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14:paraId="4DB030A2" w14:textId="77777777" w:rsidTr="005E4BB2">
        <w:tc>
          <w:tcPr>
            <w:tcW w:w="10423" w:type="dxa"/>
            <w:gridSpan w:val="2"/>
            <w:shd w:val="clear" w:color="auto" w:fill="auto"/>
          </w:tcPr>
          <w:p w14:paraId="4DB030A1" w14:textId="61F66EDB" w:rsidR="004F0988" w:rsidRPr="003B7CE9" w:rsidRDefault="004F0988" w:rsidP="00133525">
            <w:pPr>
              <w:pStyle w:val="ZA"/>
              <w:framePr w:w="0" w:hRule="auto" w:wrap="auto" w:vAnchor="margin" w:hAnchor="text" w:yAlign="inline"/>
            </w:pPr>
            <w:bookmarkStart w:id="0" w:name="page1"/>
            <w:r w:rsidRPr="003B7CE9">
              <w:rPr>
                <w:sz w:val="64"/>
              </w:rPr>
              <w:t xml:space="preserve">3GPP </w:t>
            </w:r>
            <w:bookmarkStart w:id="1" w:name="specType1"/>
            <w:r w:rsidRPr="003B7CE9">
              <w:rPr>
                <w:sz w:val="64"/>
              </w:rPr>
              <w:t>TS</w:t>
            </w:r>
            <w:bookmarkEnd w:id="1"/>
            <w:r w:rsidRPr="003B7CE9">
              <w:rPr>
                <w:sz w:val="64"/>
              </w:rPr>
              <w:t xml:space="preserve"> </w:t>
            </w:r>
            <w:r w:rsidR="005B1B79" w:rsidRPr="003B7CE9">
              <w:rPr>
                <w:sz w:val="64"/>
              </w:rPr>
              <w:t>28.541</w:t>
            </w:r>
            <w:r w:rsidRPr="003B7CE9">
              <w:rPr>
                <w:sz w:val="64"/>
              </w:rPr>
              <w:t xml:space="preserve"> </w:t>
            </w:r>
            <w:r w:rsidRPr="003B7CE9">
              <w:t>V</w:t>
            </w:r>
            <w:r w:rsidR="005B1B79" w:rsidRPr="003B7CE9">
              <w:t>16.</w:t>
            </w:r>
            <w:r w:rsidR="0089364F">
              <w:t>6</w:t>
            </w:r>
            <w:r w:rsidR="005B1B79" w:rsidRPr="003B7CE9">
              <w:t>.</w:t>
            </w:r>
            <w:r w:rsidR="000F0B32">
              <w:t>1</w:t>
            </w:r>
            <w:r w:rsidR="00AC7FC8" w:rsidRPr="003B7CE9">
              <w:t xml:space="preserve"> </w:t>
            </w:r>
            <w:r w:rsidRPr="003B7CE9">
              <w:rPr>
                <w:sz w:val="32"/>
              </w:rPr>
              <w:t>(</w:t>
            </w:r>
            <w:r w:rsidR="005B1B79" w:rsidRPr="003B7CE9">
              <w:rPr>
                <w:sz w:val="32"/>
              </w:rPr>
              <w:t>2020-</w:t>
            </w:r>
            <w:r w:rsidR="000F0B32">
              <w:rPr>
                <w:sz w:val="32"/>
              </w:rPr>
              <w:t>11</w:t>
            </w:r>
            <w:r w:rsidRPr="003B7CE9">
              <w:rPr>
                <w:sz w:val="32"/>
              </w:rPr>
              <w:t>)</w:t>
            </w:r>
          </w:p>
        </w:tc>
      </w:tr>
      <w:tr w:rsidR="004F0988" w:rsidRPr="003B7CE9" w14:paraId="4DB030A5" w14:textId="77777777" w:rsidTr="005E4BB2">
        <w:trPr>
          <w:trHeight w:hRule="exact" w:val="1134"/>
        </w:trPr>
        <w:tc>
          <w:tcPr>
            <w:tcW w:w="10423" w:type="dxa"/>
            <w:gridSpan w:val="2"/>
            <w:shd w:val="clear" w:color="auto" w:fill="auto"/>
          </w:tcPr>
          <w:p w14:paraId="4DB030A3" w14:textId="77777777" w:rsidR="004F0988" w:rsidRPr="003B7CE9" w:rsidRDefault="004F0988" w:rsidP="00133525">
            <w:pPr>
              <w:pStyle w:val="ZB"/>
              <w:framePr w:w="0" w:hRule="auto" w:wrap="auto" w:vAnchor="margin" w:hAnchor="text" w:yAlign="inline"/>
            </w:pPr>
            <w:r w:rsidRPr="003B7CE9">
              <w:t xml:space="preserve">Technical </w:t>
            </w:r>
            <w:bookmarkStart w:id="2" w:name="spectype2"/>
            <w:r w:rsidRPr="003B7CE9">
              <w:t>Specification</w:t>
            </w:r>
            <w:bookmarkEnd w:id="2"/>
          </w:p>
          <w:p w14:paraId="4DB030A4" w14:textId="77777777" w:rsidR="00BA4B8D" w:rsidRPr="003B7CE9" w:rsidRDefault="00BA4B8D" w:rsidP="00BA4B8D">
            <w:pPr>
              <w:pStyle w:val="Guidance"/>
            </w:pPr>
            <w:r w:rsidRPr="003B7CE9">
              <w:br/>
            </w:r>
            <w:r w:rsidRPr="003B7CE9">
              <w:br/>
            </w:r>
          </w:p>
        </w:tc>
      </w:tr>
      <w:tr w:rsidR="004F0988" w:rsidRPr="003B7CE9" w14:paraId="4DB030AC" w14:textId="77777777" w:rsidTr="005E4BB2">
        <w:trPr>
          <w:trHeight w:hRule="exact" w:val="3686"/>
        </w:trPr>
        <w:tc>
          <w:tcPr>
            <w:tcW w:w="10423" w:type="dxa"/>
            <w:gridSpan w:val="2"/>
            <w:shd w:val="clear" w:color="auto" w:fill="auto"/>
          </w:tcPr>
          <w:p w14:paraId="4DB030A6" w14:textId="77777777" w:rsidR="004F0988" w:rsidRPr="003B7CE9" w:rsidRDefault="004F0988" w:rsidP="00133525">
            <w:pPr>
              <w:pStyle w:val="ZT"/>
              <w:framePr w:wrap="auto" w:hAnchor="text" w:yAlign="inline"/>
            </w:pPr>
            <w:r w:rsidRPr="003B7CE9">
              <w:t>3rd Generation Partnership Project;</w:t>
            </w:r>
          </w:p>
          <w:p w14:paraId="4DB030A7" w14:textId="77777777" w:rsidR="004F0988" w:rsidRPr="003B7CE9" w:rsidRDefault="004F0988" w:rsidP="00133525">
            <w:pPr>
              <w:pStyle w:val="ZT"/>
              <w:framePr w:wrap="auto" w:hAnchor="text" w:yAlign="inline"/>
            </w:pPr>
            <w:r w:rsidRPr="003B7CE9">
              <w:t xml:space="preserve">Technical Specification Group </w:t>
            </w:r>
            <w:bookmarkStart w:id="3" w:name="specTitle"/>
            <w:r w:rsidR="005B1B79" w:rsidRPr="003B7CE9">
              <w:t>Services and SystemAspects</w:t>
            </w:r>
            <w:r w:rsidRPr="003B7CE9">
              <w:t>;</w:t>
            </w:r>
          </w:p>
          <w:p w14:paraId="4DB030A8" w14:textId="77777777" w:rsidR="005B1B79" w:rsidRPr="003B7CE9" w:rsidRDefault="005B1B79" w:rsidP="005B1B79">
            <w:pPr>
              <w:pStyle w:val="ZT"/>
              <w:framePr w:wrap="auto" w:hAnchor="text" w:yAlign="inline"/>
            </w:pPr>
            <w:r w:rsidRPr="003B7CE9">
              <w:t>Management and orchestration;</w:t>
            </w:r>
          </w:p>
          <w:p w14:paraId="4DB030A9" w14:textId="77777777" w:rsidR="005B1B79" w:rsidRPr="003B7CE9" w:rsidRDefault="005B1B79" w:rsidP="005B1B79">
            <w:pPr>
              <w:pStyle w:val="ZT"/>
              <w:framePr w:wrap="auto" w:hAnchor="text" w:yAlign="inline"/>
              <w:wordWrap w:val="0"/>
              <w:rPr>
                <w:snapToGrid w:val="0"/>
              </w:rPr>
            </w:pPr>
            <w:r w:rsidRPr="003B7CE9">
              <w:rPr>
                <w:snapToGrid w:val="0"/>
              </w:rPr>
              <w:t>5G Network Resource Model (NRM);</w:t>
            </w:r>
          </w:p>
          <w:p w14:paraId="4DB030AA" w14:textId="77777777" w:rsidR="004F0988" w:rsidRPr="003B7CE9" w:rsidRDefault="005B1B79" w:rsidP="005B1B79">
            <w:pPr>
              <w:pStyle w:val="ZT"/>
              <w:framePr w:wrap="auto" w:hAnchor="text" w:yAlign="inline"/>
            </w:pPr>
            <w:r w:rsidRPr="003B7CE9">
              <w:rPr>
                <w:lang w:eastAsia="zh-CN"/>
              </w:rPr>
              <w:t>Stage 2 and stage 3</w:t>
            </w:r>
            <w:bookmarkEnd w:id="3"/>
          </w:p>
          <w:p w14:paraId="4DB030AB" w14:textId="77777777"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4" w:name="specRelease"/>
            <w:r w:rsidRPr="003B7CE9">
              <w:rPr>
                <w:rStyle w:val="ZGSM"/>
              </w:rPr>
              <w:t>16</w:t>
            </w:r>
            <w:bookmarkEnd w:id="4"/>
            <w:r w:rsidRPr="003B7CE9">
              <w:t>)</w:t>
            </w:r>
          </w:p>
        </w:tc>
      </w:tr>
      <w:tr w:rsidR="00BF128E" w:rsidRPr="003B7CE9" w14:paraId="4DB030AE" w14:textId="77777777" w:rsidTr="005E4BB2">
        <w:tc>
          <w:tcPr>
            <w:tcW w:w="10423" w:type="dxa"/>
            <w:gridSpan w:val="2"/>
            <w:shd w:val="clear" w:color="auto" w:fill="auto"/>
          </w:tcPr>
          <w:p w14:paraId="4DB030AD" w14:textId="77777777"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14:paraId="4DB030B1" w14:textId="77777777" w:rsidTr="005E4BB2">
        <w:trPr>
          <w:trHeight w:hRule="exact" w:val="1531"/>
        </w:trPr>
        <w:tc>
          <w:tcPr>
            <w:tcW w:w="4883" w:type="dxa"/>
            <w:shd w:val="clear" w:color="auto" w:fill="auto"/>
          </w:tcPr>
          <w:p w14:paraId="4DB030AF" w14:textId="77777777" w:rsidR="00D57972" w:rsidRPr="003B7CE9" w:rsidRDefault="00B757D1">
            <w:r>
              <w:rPr>
                <w:i/>
              </w:rPr>
              <w:pict w14:anchorId="4DB0B3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35pt">
                  <v:imagedata r:id="rId8" o:title="5G-logo_175px"/>
                </v:shape>
              </w:pict>
            </w:r>
          </w:p>
        </w:tc>
        <w:tc>
          <w:tcPr>
            <w:tcW w:w="5540" w:type="dxa"/>
            <w:shd w:val="clear" w:color="auto" w:fill="auto"/>
          </w:tcPr>
          <w:p w14:paraId="4DB030B0" w14:textId="77777777" w:rsidR="00D57972" w:rsidRPr="003B7CE9" w:rsidRDefault="00B757D1" w:rsidP="00133525">
            <w:pPr>
              <w:jc w:val="right"/>
            </w:pPr>
            <w:bookmarkStart w:id="5" w:name="logos"/>
            <w:r>
              <w:pict w14:anchorId="4DB0B3BA">
                <v:shape id="_x0000_i1026" type="#_x0000_t75" style="width:127.7pt;height:75.15pt">
                  <v:imagedata r:id="rId9" o:title="3GPP-logo_web"/>
                </v:shape>
              </w:pict>
            </w:r>
            <w:bookmarkEnd w:id="5"/>
          </w:p>
        </w:tc>
      </w:tr>
      <w:tr w:rsidR="00C074DD" w:rsidRPr="003B7CE9" w14:paraId="4DB030B3" w14:textId="77777777" w:rsidTr="005E4BB2">
        <w:trPr>
          <w:trHeight w:hRule="exact" w:val="5783"/>
        </w:trPr>
        <w:tc>
          <w:tcPr>
            <w:tcW w:w="10423" w:type="dxa"/>
            <w:gridSpan w:val="2"/>
            <w:shd w:val="clear" w:color="auto" w:fill="auto"/>
          </w:tcPr>
          <w:p w14:paraId="4DB030B2" w14:textId="77777777" w:rsidR="00C074DD" w:rsidRPr="003B7CE9" w:rsidRDefault="00C074DD" w:rsidP="00C074DD">
            <w:pPr>
              <w:pStyle w:val="Guidance"/>
              <w:rPr>
                <w:b/>
              </w:rPr>
            </w:pPr>
          </w:p>
        </w:tc>
      </w:tr>
      <w:tr w:rsidR="00C074DD" w14:paraId="4DB030B7" w14:textId="77777777" w:rsidTr="005E4BB2">
        <w:trPr>
          <w:cantSplit/>
          <w:trHeight w:hRule="exact" w:val="964"/>
        </w:trPr>
        <w:tc>
          <w:tcPr>
            <w:tcW w:w="10423" w:type="dxa"/>
            <w:gridSpan w:val="2"/>
            <w:shd w:val="clear" w:color="auto" w:fill="auto"/>
          </w:tcPr>
          <w:p w14:paraId="4DB030B4" w14:textId="77777777" w:rsidR="00C074DD" w:rsidRPr="00133525" w:rsidRDefault="00C074DD" w:rsidP="00C074DD">
            <w:pPr>
              <w:rPr>
                <w:sz w:val="16"/>
              </w:rPr>
            </w:pPr>
            <w:bookmarkStart w:id="6"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6"/>
          </w:p>
          <w:p w14:paraId="4DB030B5" w14:textId="77777777" w:rsidR="00C074DD" w:rsidRPr="004D3578" w:rsidRDefault="00C074DD" w:rsidP="00C074DD">
            <w:pPr>
              <w:pStyle w:val="ZV"/>
              <w:framePr w:w="0" w:wrap="auto" w:vAnchor="margin" w:hAnchor="text" w:yAlign="inline"/>
            </w:pPr>
          </w:p>
          <w:p w14:paraId="4DB030B6" w14:textId="77777777" w:rsidR="00C074DD" w:rsidRPr="00133525" w:rsidRDefault="00C074DD" w:rsidP="00C074DD">
            <w:pPr>
              <w:rPr>
                <w:sz w:val="16"/>
              </w:rPr>
            </w:pPr>
          </w:p>
        </w:tc>
      </w:tr>
      <w:bookmarkEnd w:id="0"/>
    </w:tbl>
    <w:p w14:paraId="4DB030B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DB030BA" w14:textId="77777777" w:rsidTr="00133525">
        <w:trPr>
          <w:trHeight w:hRule="exact" w:val="5670"/>
        </w:trPr>
        <w:tc>
          <w:tcPr>
            <w:tcW w:w="10423" w:type="dxa"/>
            <w:shd w:val="clear" w:color="auto" w:fill="auto"/>
          </w:tcPr>
          <w:p w14:paraId="4DB030B9" w14:textId="77777777" w:rsidR="00E16509" w:rsidRDefault="00E16509" w:rsidP="00E16509">
            <w:pPr>
              <w:pStyle w:val="Guidance"/>
            </w:pPr>
            <w:bookmarkStart w:id="7" w:name="page2"/>
          </w:p>
        </w:tc>
      </w:tr>
      <w:tr w:rsidR="00E16509" w14:paraId="4DB030C5" w14:textId="77777777" w:rsidTr="00C074DD">
        <w:trPr>
          <w:trHeight w:hRule="exact" w:val="5387"/>
        </w:trPr>
        <w:tc>
          <w:tcPr>
            <w:tcW w:w="10423" w:type="dxa"/>
            <w:shd w:val="clear" w:color="auto" w:fill="auto"/>
          </w:tcPr>
          <w:p w14:paraId="4DB030BB"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4DB030BC" w14:textId="77777777" w:rsidR="00E16509" w:rsidRPr="004D3578" w:rsidRDefault="00E16509" w:rsidP="00133525">
            <w:pPr>
              <w:pStyle w:val="FP"/>
              <w:pBdr>
                <w:bottom w:val="single" w:sz="6" w:space="1" w:color="auto"/>
              </w:pBdr>
              <w:ind w:left="2835" w:right="2835"/>
              <w:jc w:val="center"/>
            </w:pPr>
            <w:r w:rsidRPr="004D3578">
              <w:t>Postal address</w:t>
            </w:r>
          </w:p>
          <w:p w14:paraId="4DB030BD" w14:textId="77777777" w:rsidR="00E16509" w:rsidRPr="00133525" w:rsidRDefault="00E16509" w:rsidP="00133525">
            <w:pPr>
              <w:pStyle w:val="FP"/>
              <w:ind w:left="2835" w:right="2835"/>
              <w:jc w:val="center"/>
              <w:rPr>
                <w:rFonts w:ascii="Arial" w:hAnsi="Arial"/>
                <w:sz w:val="18"/>
              </w:rPr>
            </w:pPr>
          </w:p>
          <w:p w14:paraId="4DB030BE"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DB030BF" w14:textId="77777777"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14:paraId="4DB030C0" w14:textId="77777777"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14:paraId="4DB030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030C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DB030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4DB030C4" w14:textId="77777777" w:rsidR="00E16509" w:rsidRDefault="00E16509" w:rsidP="00133525"/>
        </w:tc>
      </w:tr>
      <w:tr w:rsidR="00E16509" w14:paraId="4DB030D0" w14:textId="77777777" w:rsidTr="00C074DD">
        <w:tc>
          <w:tcPr>
            <w:tcW w:w="10423" w:type="dxa"/>
            <w:shd w:val="clear" w:color="auto" w:fill="auto"/>
            <w:vAlign w:val="bottom"/>
          </w:tcPr>
          <w:p w14:paraId="4DB030C6"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4DB030C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DB030C8" w14:textId="77777777" w:rsidR="00E16509" w:rsidRPr="004D3578" w:rsidRDefault="00E16509" w:rsidP="00133525">
            <w:pPr>
              <w:pStyle w:val="FP"/>
              <w:jc w:val="center"/>
              <w:rPr>
                <w:noProof/>
              </w:rPr>
            </w:pPr>
          </w:p>
          <w:p w14:paraId="4DB030C9" w14:textId="77777777"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0" w:name="copyrightaddon"/>
            <w:bookmarkEnd w:id="10"/>
          </w:p>
          <w:p w14:paraId="4DB030CA" w14:textId="77777777" w:rsidR="00E16509" w:rsidRPr="00133525" w:rsidRDefault="00E16509" w:rsidP="00133525">
            <w:pPr>
              <w:pStyle w:val="FP"/>
              <w:jc w:val="center"/>
              <w:rPr>
                <w:noProof/>
                <w:sz w:val="18"/>
              </w:rPr>
            </w:pPr>
            <w:r w:rsidRPr="00133525">
              <w:rPr>
                <w:noProof/>
                <w:sz w:val="18"/>
              </w:rPr>
              <w:t>All rights reserved.</w:t>
            </w:r>
          </w:p>
          <w:p w14:paraId="4DB030CB" w14:textId="77777777" w:rsidR="00E16509" w:rsidRPr="00133525" w:rsidRDefault="00E16509" w:rsidP="00E16509">
            <w:pPr>
              <w:pStyle w:val="FP"/>
              <w:rPr>
                <w:noProof/>
                <w:sz w:val="18"/>
              </w:rPr>
            </w:pPr>
          </w:p>
          <w:p w14:paraId="4DB030C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DB030C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DB030C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4DB030CF" w14:textId="77777777" w:rsidR="00E16509" w:rsidRDefault="00E16509" w:rsidP="00133525"/>
        </w:tc>
      </w:tr>
      <w:bookmarkEnd w:id="7"/>
    </w:tbl>
    <w:p w14:paraId="4DB030D1" w14:textId="77777777" w:rsidR="00080512" w:rsidRPr="004D3578" w:rsidRDefault="00080512">
      <w:pPr>
        <w:pStyle w:val="TT"/>
      </w:pPr>
      <w:r w:rsidRPr="004D3578">
        <w:br w:type="page"/>
      </w:r>
      <w:bookmarkStart w:id="11" w:name="tableOfContents"/>
      <w:bookmarkEnd w:id="11"/>
      <w:r w:rsidRPr="004D3578">
        <w:lastRenderedPageBreak/>
        <w:t>Contents</w:t>
      </w:r>
    </w:p>
    <w:p w14:paraId="4DB030D2" w14:textId="77777777" w:rsidR="00774ECE" w:rsidRPr="00176973" w:rsidRDefault="00774ECE">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_Toc55227569 \h </w:instrText>
      </w:r>
      <w:r>
        <w:fldChar w:fldCharType="separate"/>
      </w:r>
      <w:r>
        <w:t>21</w:t>
      </w:r>
      <w:r>
        <w:fldChar w:fldCharType="end"/>
      </w:r>
    </w:p>
    <w:p w14:paraId="4DB030D3" w14:textId="77777777" w:rsidR="00774ECE" w:rsidRPr="00176973" w:rsidRDefault="00774ECE">
      <w:pPr>
        <w:pStyle w:val="TOC1"/>
        <w:rPr>
          <w:rFonts w:ascii="Calibri" w:hAnsi="Calibri"/>
          <w:szCs w:val="22"/>
          <w:lang w:eastAsia="en-GB"/>
        </w:rPr>
      </w:pPr>
      <w:r>
        <w:t>Introduction</w:t>
      </w:r>
      <w:r>
        <w:tab/>
      </w:r>
      <w:r>
        <w:fldChar w:fldCharType="begin" w:fldLock="1"/>
      </w:r>
      <w:r>
        <w:instrText xml:space="preserve"> PAGEREF _Toc55227570 \h </w:instrText>
      </w:r>
      <w:r>
        <w:fldChar w:fldCharType="separate"/>
      </w:r>
      <w:r>
        <w:t>21</w:t>
      </w:r>
      <w:r>
        <w:fldChar w:fldCharType="end"/>
      </w:r>
    </w:p>
    <w:p w14:paraId="4DB030D4" w14:textId="77777777" w:rsidR="00774ECE" w:rsidRPr="00176973" w:rsidRDefault="00774ECE">
      <w:pPr>
        <w:pStyle w:val="TOC1"/>
        <w:rPr>
          <w:rFonts w:ascii="Calibri" w:hAnsi="Calibri"/>
          <w:szCs w:val="22"/>
          <w:lang w:eastAsia="en-GB"/>
        </w:rPr>
      </w:pPr>
      <w:r>
        <w:t>1</w:t>
      </w:r>
      <w:r w:rsidRPr="00176973">
        <w:rPr>
          <w:rFonts w:ascii="Calibri" w:hAnsi="Calibri"/>
          <w:szCs w:val="22"/>
          <w:lang w:eastAsia="en-GB"/>
        </w:rPr>
        <w:tab/>
      </w:r>
      <w:r>
        <w:t>Scope</w:t>
      </w:r>
      <w:r>
        <w:tab/>
      </w:r>
      <w:r>
        <w:fldChar w:fldCharType="begin" w:fldLock="1"/>
      </w:r>
      <w:r>
        <w:instrText xml:space="preserve"> PAGEREF _Toc55227571 \h </w:instrText>
      </w:r>
      <w:r>
        <w:fldChar w:fldCharType="separate"/>
      </w:r>
      <w:r>
        <w:t>22</w:t>
      </w:r>
      <w:r>
        <w:fldChar w:fldCharType="end"/>
      </w:r>
    </w:p>
    <w:p w14:paraId="4DB030D5" w14:textId="77777777" w:rsidR="00774ECE" w:rsidRPr="00176973" w:rsidRDefault="00774ECE">
      <w:pPr>
        <w:pStyle w:val="TOC1"/>
        <w:rPr>
          <w:rFonts w:ascii="Calibri" w:hAnsi="Calibri"/>
          <w:szCs w:val="22"/>
          <w:lang w:eastAsia="en-GB"/>
        </w:rPr>
      </w:pPr>
      <w:r>
        <w:t>2</w:t>
      </w:r>
      <w:r w:rsidRPr="00176973">
        <w:rPr>
          <w:rFonts w:ascii="Calibri" w:hAnsi="Calibri"/>
          <w:szCs w:val="22"/>
          <w:lang w:eastAsia="en-GB"/>
        </w:rPr>
        <w:tab/>
      </w:r>
      <w:r>
        <w:t>References</w:t>
      </w:r>
      <w:r>
        <w:tab/>
      </w:r>
      <w:r>
        <w:fldChar w:fldCharType="begin" w:fldLock="1"/>
      </w:r>
      <w:r>
        <w:instrText xml:space="preserve"> PAGEREF _Toc55227572 \h </w:instrText>
      </w:r>
      <w:r>
        <w:fldChar w:fldCharType="separate"/>
      </w:r>
      <w:r>
        <w:t>22</w:t>
      </w:r>
      <w:r>
        <w:fldChar w:fldCharType="end"/>
      </w:r>
    </w:p>
    <w:p w14:paraId="4DB030D6" w14:textId="77777777" w:rsidR="00774ECE" w:rsidRPr="00176973" w:rsidRDefault="00774ECE">
      <w:pPr>
        <w:pStyle w:val="TOC1"/>
        <w:rPr>
          <w:rFonts w:ascii="Calibri" w:hAnsi="Calibri"/>
          <w:szCs w:val="22"/>
          <w:lang w:eastAsia="en-GB"/>
        </w:rPr>
      </w:pPr>
      <w:r>
        <w:t>3</w:t>
      </w:r>
      <w:r w:rsidRPr="00176973">
        <w:rPr>
          <w:rFonts w:ascii="Calibri" w:hAnsi="Calibri"/>
          <w:szCs w:val="22"/>
          <w:lang w:eastAsia="en-GB"/>
        </w:rPr>
        <w:tab/>
      </w:r>
      <w:r>
        <w:t>Definitions and abbreviations</w:t>
      </w:r>
      <w:r>
        <w:tab/>
      </w:r>
      <w:r>
        <w:fldChar w:fldCharType="begin" w:fldLock="1"/>
      </w:r>
      <w:r>
        <w:instrText xml:space="preserve"> PAGEREF _Toc55227573 \h </w:instrText>
      </w:r>
      <w:r>
        <w:fldChar w:fldCharType="separate"/>
      </w:r>
      <w:r>
        <w:t>24</w:t>
      </w:r>
      <w:r>
        <w:fldChar w:fldCharType="end"/>
      </w:r>
    </w:p>
    <w:p w14:paraId="4DB030D7" w14:textId="77777777" w:rsidR="00774ECE" w:rsidRPr="00176973" w:rsidRDefault="00774ECE">
      <w:pPr>
        <w:pStyle w:val="TOC2"/>
        <w:rPr>
          <w:rFonts w:ascii="Calibri" w:hAnsi="Calibri"/>
          <w:sz w:val="22"/>
          <w:szCs w:val="22"/>
          <w:lang w:eastAsia="en-GB"/>
        </w:rPr>
      </w:pPr>
      <w:r>
        <w:t>3.1</w:t>
      </w:r>
      <w:r w:rsidRPr="00176973">
        <w:rPr>
          <w:rFonts w:ascii="Calibri" w:hAnsi="Calibri"/>
          <w:sz w:val="22"/>
          <w:szCs w:val="22"/>
          <w:lang w:eastAsia="en-GB"/>
        </w:rPr>
        <w:tab/>
      </w:r>
      <w:r>
        <w:t>Definitions</w:t>
      </w:r>
      <w:r>
        <w:tab/>
      </w:r>
      <w:r>
        <w:fldChar w:fldCharType="begin" w:fldLock="1"/>
      </w:r>
      <w:r>
        <w:instrText xml:space="preserve"> PAGEREF _Toc55227574 \h </w:instrText>
      </w:r>
      <w:r>
        <w:fldChar w:fldCharType="separate"/>
      </w:r>
      <w:r>
        <w:t>24</w:t>
      </w:r>
      <w:r>
        <w:fldChar w:fldCharType="end"/>
      </w:r>
    </w:p>
    <w:p w14:paraId="4DB030D8" w14:textId="77777777" w:rsidR="00774ECE" w:rsidRPr="00176973" w:rsidRDefault="00774ECE">
      <w:pPr>
        <w:pStyle w:val="TOC2"/>
        <w:rPr>
          <w:rFonts w:ascii="Calibri" w:hAnsi="Calibri"/>
          <w:sz w:val="22"/>
          <w:szCs w:val="22"/>
          <w:lang w:eastAsia="en-GB"/>
        </w:rPr>
      </w:pPr>
      <w:r>
        <w:t>3.2</w:t>
      </w:r>
      <w:r w:rsidRPr="00176973">
        <w:rPr>
          <w:rFonts w:ascii="Calibri" w:hAnsi="Calibri"/>
          <w:sz w:val="22"/>
          <w:szCs w:val="22"/>
          <w:lang w:eastAsia="en-GB"/>
        </w:rPr>
        <w:tab/>
      </w:r>
      <w:r>
        <w:t>Abbreviations</w:t>
      </w:r>
      <w:r>
        <w:tab/>
      </w:r>
      <w:r>
        <w:fldChar w:fldCharType="begin" w:fldLock="1"/>
      </w:r>
      <w:r>
        <w:instrText xml:space="preserve"> PAGEREF _Toc55227575 \h </w:instrText>
      </w:r>
      <w:r>
        <w:fldChar w:fldCharType="separate"/>
      </w:r>
      <w:r>
        <w:t>25</w:t>
      </w:r>
      <w:r>
        <w:fldChar w:fldCharType="end"/>
      </w:r>
    </w:p>
    <w:p w14:paraId="4DB030D9" w14:textId="77777777" w:rsidR="00774ECE" w:rsidRPr="00176973" w:rsidRDefault="00774ECE">
      <w:pPr>
        <w:pStyle w:val="TOC1"/>
        <w:rPr>
          <w:rFonts w:ascii="Calibri" w:hAnsi="Calibri"/>
          <w:szCs w:val="22"/>
          <w:lang w:eastAsia="en-GB"/>
        </w:rPr>
      </w:pPr>
      <w:r>
        <w:t>4</w:t>
      </w:r>
      <w:r w:rsidRPr="00176973">
        <w:rPr>
          <w:rFonts w:ascii="Calibri" w:hAnsi="Calibri"/>
          <w:szCs w:val="22"/>
          <w:lang w:eastAsia="en-GB"/>
        </w:rPr>
        <w:tab/>
      </w:r>
      <w:r>
        <w:rPr>
          <w:lang w:eastAsia="zh-CN"/>
        </w:rPr>
        <w:t>Information model definitions for NR NRM</w:t>
      </w:r>
      <w:r>
        <w:tab/>
      </w:r>
      <w:r>
        <w:fldChar w:fldCharType="begin" w:fldLock="1"/>
      </w:r>
      <w:r>
        <w:instrText xml:space="preserve"> PAGEREF _Toc55227576 \h </w:instrText>
      </w:r>
      <w:r>
        <w:fldChar w:fldCharType="separate"/>
      </w:r>
      <w:r>
        <w:t>26</w:t>
      </w:r>
      <w:r>
        <w:fldChar w:fldCharType="end"/>
      </w:r>
    </w:p>
    <w:p w14:paraId="4DB030DA" w14:textId="77777777" w:rsidR="00774ECE" w:rsidRPr="00176973" w:rsidRDefault="00774ECE">
      <w:pPr>
        <w:pStyle w:val="TOC2"/>
        <w:rPr>
          <w:rFonts w:ascii="Calibri" w:hAnsi="Calibri"/>
          <w:sz w:val="22"/>
          <w:szCs w:val="22"/>
          <w:lang w:eastAsia="en-GB"/>
        </w:rPr>
      </w:pPr>
      <w:r>
        <w:t>4.1</w:t>
      </w:r>
      <w:r w:rsidRPr="00176973">
        <w:rPr>
          <w:rFonts w:ascii="Calibri" w:hAnsi="Calibri"/>
          <w:sz w:val="22"/>
          <w:szCs w:val="22"/>
          <w:lang w:eastAsia="en-GB"/>
        </w:rPr>
        <w:tab/>
      </w:r>
      <w:r>
        <w:t>Imported and associated information</w:t>
      </w:r>
      <w:r>
        <w:tab/>
      </w:r>
      <w:r>
        <w:fldChar w:fldCharType="begin" w:fldLock="1"/>
      </w:r>
      <w:r>
        <w:instrText xml:space="preserve"> PAGEREF _Toc55227577 \h </w:instrText>
      </w:r>
      <w:r>
        <w:fldChar w:fldCharType="separate"/>
      </w:r>
      <w:r>
        <w:t>26</w:t>
      </w:r>
      <w:r>
        <w:fldChar w:fldCharType="end"/>
      </w:r>
    </w:p>
    <w:p w14:paraId="4DB030DB" w14:textId="77777777" w:rsidR="00774ECE" w:rsidRPr="00176973" w:rsidRDefault="00774ECE">
      <w:pPr>
        <w:pStyle w:val="TOC3"/>
        <w:rPr>
          <w:rFonts w:ascii="Calibri" w:hAnsi="Calibri"/>
          <w:sz w:val="22"/>
          <w:szCs w:val="22"/>
          <w:lang w:eastAsia="en-GB"/>
        </w:rPr>
      </w:pPr>
      <w:r>
        <w:t>4.1.1</w:t>
      </w:r>
      <w:r w:rsidRPr="00176973">
        <w:rPr>
          <w:rFonts w:ascii="Calibri" w:hAnsi="Calibri"/>
          <w:sz w:val="22"/>
          <w:szCs w:val="22"/>
          <w:lang w:eastAsia="en-GB"/>
        </w:rPr>
        <w:tab/>
      </w:r>
      <w:r>
        <w:t>Imported information entities and local labels</w:t>
      </w:r>
      <w:r>
        <w:tab/>
      </w:r>
      <w:r>
        <w:fldChar w:fldCharType="begin" w:fldLock="1"/>
      </w:r>
      <w:r>
        <w:instrText xml:space="preserve"> PAGEREF _Toc55227578 \h </w:instrText>
      </w:r>
      <w:r>
        <w:fldChar w:fldCharType="separate"/>
      </w:r>
      <w:r>
        <w:t>26</w:t>
      </w:r>
      <w:r>
        <w:fldChar w:fldCharType="end"/>
      </w:r>
    </w:p>
    <w:p w14:paraId="4DB030DC" w14:textId="77777777" w:rsidR="00774ECE" w:rsidRPr="00176973" w:rsidRDefault="00774ECE">
      <w:pPr>
        <w:pStyle w:val="TOC3"/>
        <w:rPr>
          <w:rFonts w:ascii="Calibri" w:hAnsi="Calibri"/>
          <w:sz w:val="22"/>
          <w:szCs w:val="22"/>
          <w:lang w:eastAsia="en-GB"/>
        </w:rPr>
      </w:pPr>
      <w:r>
        <w:t>4.1.2</w:t>
      </w:r>
      <w:r w:rsidRPr="00176973">
        <w:rPr>
          <w:rFonts w:ascii="Calibri" w:hAnsi="Calibri"/>
          <w:sz w:val="22"/>
          <w:szCs w:val="22"/>
          <w:lang w:eastAsia="en-GB"/>
        </w:rPr>
        <w:tab/>
      </w:r>
      <w:r>
        <w:t>Associated information entities and local labels</w:t>
      </w:r>
      <w:r>
        <w:tab/>
      </w:r>
      <w:r>
        <w:fldChar w:fldCharType="begin" w:fldLock="1"/>
      </w:r>
      <w:r>
        <w:instrText xml:space="preserve"> PAGEREF _Toc55227579 \h </w:instrText>
      </w:r>
      <w:r>
        <w:fldChar w:fldCharType="separate"/>
      </w:r>
      <w:r>
        <w:t>26</w:t>
      </w:r>
      <w:r>
        <w:fldChar w:fldCharType="end"/>
      </w:r>
    </w:p>
    <w:p w14:paraId="4DB030DD" w14:textId="77777777" w:rsidR="00774ECE" w:rsidRPr="00176973" w:rsidRDefault="00774ECE">
      <w:pPr>
        <w:pStyle w:val="TOC2"/>
        <w:rPr>
          <w:rFonts w:ascii="Calibri" w:hAnsi="Calibri"/>
          <w:sz w:val="22"/>
          <w:szCs w:val="22"/>
          <w:lang w:eastAsia="en-GB"/>
        </w:rPr>
      </w:pPr>
      <w:r>
        <w:t>4.2</w:t>
      </w:r>
      <w:r w:rsidRPr="00176973">
        <w:rPr>
          <w:rFonts w:ascii="Calibri" w:hAnsi="Calibri"/>
          <w:sz w:val="22"/>
          <w:szCs w:val="22"/>
          <w:lang w:eastAsia="en-GB"/>
        </w:rPr>
        <w:tab/>
      </w:r>
      <w:r>
        <w:t>Class diagram</w:t>
      </w:r>
      <w:r>
        <w:tab/>
      </w:r>
      <w:r>
        <w:fldChar w:fldCharType="begin" w:fldLock="1"/>
      </w:r>
      <w:r>
        <w:instrText xml:space="preserve"> PAGEREF _Toc55227580 \h </w:instrText>
      </w:r>
      <w:r>
        <w:fldChar w:fldCharType="separate"/>
      </w:r>
      <w:r>
        <w:t>26</w:t>
      </w:r>
      <w:r>
        <w:fldChar w:fldCharType="end"/>
      </w:r>
    </w:p>
    <w:p w14:paraId="4DB030DE" w14:textId="77777777" w:rsidR="00774ECE" w:rsidRPr="00176973" w:rsidRDefault="00774ECE">
      <w:pPr>
        <w:pStyle w:val="TOC3"/>
        <w:rPr>
          <w:rFonts w:ascii="Calibri" w:hAnsi="Calibri"/>
          <w:sz w:val="22"/>
          <w:szCs w:val="22"/>
          <w:lang w:eastAsia="en-GB"/>
        </w:rPr>
      </w:pPr>
      <w:r>
        <w:t>4.2.1</w:t>
      </w:r>
      <w:r w:rsidRPr="00176973">
        <w:rPr>
          <w:rFonts w:ascii="Calibri" w:hAnsi="Calibri"/>
          <w:sz w:val="22"/>
          <w:szCs w:val="22"/>
          <w:lang w:eastAsia="en-GB"/>
        </w:rPr>
        <w:tab/>
      </w:r>
      <w:r>
        <w:t>Class diagram for gNB and en-gNB</w:t>
      </w:r>
      <w:r>
        <w:tab/>
      </w:r>
      <w:r>
        <w:fldChar w:fldCharType="begin" w:fldLock="1"/>
      </w:r>
      <w:r>
        <w:instrText xml:space="preserve"> PAGEREF _Toc55227581 \h </w:instrText>
      </w:r>
      <w:r>
        <w:fldChar w:fldCharType="separate"/>
      </w:r>
      <w:r>
        <w:t>26</w:t>
      </w:r>
      <w:r>
        <w:fldChar w:fldCharType="end"/>
      </w:r>
    </w:p>
    <w:p w14:paraId="4DB030DF" w14:textId="77777777" w:rsidR="00774ECE" w:rsidRPr="00176973" w:rsidRDefault="00774ECE">
      <w:pPr>
        <w:pStyle w:val="TOC4"/>
        <w:rPr>
          <w:rFonts w:ascii="Calibri" w:hAnsi="Calibri"/>
          <w:sz w:val="22"/>
          <w:szCs w:val="22"/>
          <w:lang w:eastAsia="en-GB"/>
        </w:rPr>
      </w:pPr>
      <w:r>
        <w:rPr>
          <w:lang w:eastAsia="zh-CN"/>
        </w:rPr>
        <w:t>4</w:t>
      </w:r>
      <w:r>
        <w:t>.2.1.1</w:t>
      </w:r>
      <w:r w:rsidRPr="00176973">
        <w:rPr>
          <w:rFonts w:ascii="Calibri" w:hAnsi="Calibri"/>
          <w:sz w:val="22"/>
          <w:szCs w:val="22"/>
          <w:lang w:eastAsia="en-GB"/>
        </w:rPr>
        <w:tab/>
      </w:r>
      <w:r>
        <w:rPr>
          <w:lang w:eastAsia="zh-CN"/>
        </w:rPr>
        <w:t>R</w:t>
      </w:r>
      <w:r>
        <w:t>elationships</w:t>
      </w:r>
      <w:r>
        <w:tab/>
      </w:r>
      <w:r>
        <w:fldChar w:fldCharType="begin" w:fldLock="1"/>
      </w:r>
      <w:r>
        <w:instrText xml:space="preserve"> PAGEREF _Toc55227582 \h </w:instrText>
      </w:r>
      <w:r>
        <w:fldChar w:fldCharType="separate"/>
      </w:r>
      <w:r>
        <w:t>26</w:t>
      </w:r>
      <w:r>
        <w:fldChar w:fldCharType="end"/>
      </w:r>
    </w:p>
    <w:p w14:paraId="4DB030E0" w14:textId="77777777" w:rsidR="00774ECE" w:rsidRPr="00176973" w:rsidRDefault="00774ECE">
      <w:pPr>
        <w:pStyle w:val="TOC4"/>
        <w:rPr>
          <w:rFonts w:ascii="Calibri" w:hAnsi="Calibri"/>
          <w:sz w:val="22"/>
          <w:szCs w:val="22"/>
          <w:lang w:eastAsia="en-GB"/>
        </w:rPr>
      </w:pPr>
      <w:r>
        <w:t>4.2.1.2</w:t>
      </w:r>
      <w:r w:rsidRPr="00176973">
        <w:rPr>
          <w:rFonts w:ascii="Calibri" w:hAnsi="Calibri"/>
          <w:sz w:val="22"/>
          <w:szCs w:val="22"/>
          <w:lang w:eastAsia="en-GB"/>
        </w:rPr>
        <w:tab/>
      </w:r>
      <w:r>
        <w:t>Inheritance</w:t>
      </w:r>
      <w:r>
        <w:tab/>
      </w:r>
      <w:r>
        <w:fldChar w:fldCharType="begin" w:fldLock="1"/>
      </w:r>
      <w:r>
        <w:instrText xml:space="preserve"> PAGEREF _Toc55227583 \h </w:instrText>
      </w:r>
      <w:r>
        <w:fldChar w:fldCharType="separate"/>
      </w:r>
      <w:r>
        <w:t>32</w:t>
      </w:r>
      <w:r>
        <w:fldChar w:fldCharType="end"/>
      </w:r>
    </w:p>
    <w:p w14:paraId="4DB030E1" w14:textId="77777777" w:rsidR="00774ECE" w:rsidRPr="00176973" w:rsidRDefault="00774ECE">
      <w:pPr>
        <w:pStyle w:val="TOC2"/>
        <w:rPr>
          <w:rFonts w:ascii="Calibri" w:hAnsi="Calibri"/>
          <w:sz w:val="22"/>
          <w:szCs w:val="22"/>
          <w:lang w:eastAsia="en-GB"/>
        </w:rPr>
      </w:pPr>
      <w:r>
        <w:t>4.3</w:t>
      </w:r>
      <w:r w:rsidRPr="00176973">
        <w:rPr>
          <w:rFonts w:ascii="Calibri" w:hAnsi="Calibri"/>
          <w:sz w:val="22"/>
          <w:szCs w:val="22"/>
          <w:lang w:eastAsia="en-GB"/>
        </w:rPr>
        <w:tab/>
      </w:r>
      <w:r>
        <w:t>Class definitions</w:t>
      </w:r>
      <w:r>
        <w:tab/>
      </w:r>
      <w:r>
        <w:fldChar w:fldCharType="begin" w:fldLock="1"/>
      </w:r>
      <w:r>
        <w:instrText xml:space="preserve"> PAGEREF _Toc55227584 \h </w:instrText>
      </w:r>
      <w:r>
        <w:fldChar w:fldCharType="separate"/>
      </w:r>
      <w:r>
        <w:t>34</w:t>
      </w:r>
      <w:r>
        <w:fldChar w:fldCharType="end"/>
      </w:r>
    </w:p>
    <w:p w14:paraId="4DB030E2" w14:textId="77777777" w:rsidR="00774ECE" w:rsidRPr="00176973" w:rsidRDefault="00774ECE">
      <w:pPr>
        <w:pStyle w:val="TOC3"/>
        <w:rPr>
          <w:rFonts w:ascii="Calibri" w:hAnsi="Calibri"/>
          <w:sz w:val="22"/>
          <w:szCs w:val="22"/>
          <w:lang w:eastAsia="en-GB"/>
        </w:rPr>
      </w:pPr>
      <w:r>
        <w:rPr>
          <w:lang w:eastAsia="zh-CN"/>
        </w:rPr>
        <w:t>4.3.1</w:t>
      </w:r>
      <w:r w:rsidRPr="00176973">
        <w:rPr>
          <w:rFonts w:ascii="Calibri" w:hAnsi="Calibri"/>
          <w:sz w:val="22"/>
          <w:szCs w:val="22"/>
          <w:lang w:eastAsia="en-GB"/>
        </w:rPr>
        <w:tab/>
      </w:r>
      <w:r w:rsidRPr="00FF67E3">
        <w:rPr>
          <w:rFonts w:ascii="Courier New" w:hAnsi="Courier New"/>
          <w:lang w:eastAsia="zh-CN"/>
        </w:rPr>
        <w:t>GNBDUFunction</w:t>
      </w:r>
      <w:r>
        <w:tab/>
      </w:r>
      <w:r>
        <w:fldChar w:fldCharType="begin" w:fldLock="1"/>
      </w:r>
      <w:r>
        <w:instrText xml:space="preserve"> PAGEREF _Toc55227585 \h </w:instrText>
      </w:r>
      <w:r>
        <w:fldChar w:fldCharType="separate"/>
      </w:r>
      <w:r>
        <w:t>34</w:t>
      </w:r>
      <w:r>
        <w:fldChar w:fldCharType="end"/>
      </w:r>
    </w:p>
    <w:p w14:paraId="4DB030E3"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.3.1.1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_Toc55227586 \h </w:instrText>
      </w:r>
      <w:r>
        <w:fldChar w:fldCharType="separate"/>
      </w:r>
      <w:r w:rsidRPr="00B757D1">
        <w:rPr>
          <w:lang w:val="fr-FR"/>
        </w:rPr>
        <w:t>34</w:t>
      </w:r>
      <w:r>
        <w:fldChar w:fldCharType="end"/>
      </w:r>
    </w:p>
    <w:p w14:paraId="4DB030E4"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.3.1.2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_Toc55227587 \h </w:instrText>
      </w:r>
      <w:r>
        <w:fldChar w:fldCharType="separate"/>
      </w:r>
      <w:r w:rsidRPr="00B757D1">
        <w:rPr>
          <w:lang w:val="fr-FR"/>
        </w:rPr>
        <w:t>35</w:t>
      </w:r>
      <w:r>
        <w:fldChar w:fldCharType="end"/>
      </w:r>
    </w:p>
    <w:p w14:paraId="4DB030E5"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.3.1.3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_Toc55227588 \h </w:instrText>
      </w:r>
      <w:r>
        <w:fldChar w:fldCharType="separate"/>
      </w:r>
      <w:r w:rsidRPr="00B757D1">
        <w:rPr>
          <w:lang w:val="fr-FR"/>
        </w:rPr>
        <w:t>35</w:t>
      </w:r>
      <w:r>
        <w:fldChar w:fldCharType="end"/>
      </w:r>
    </w:p>
    <w:p w14:paraId="4DB030E6"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.3.1.4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_Toc55227589 \h </w:instrText>
      </w:r>
      <w:r>
        <w:fldChar w:fldCharType="separate"/>
      </w:r>
      <w:r w:rsidRPr="00B757D1">
        <w:rPr>
          <w:lang w:val="fr-FR"/>
        </w:rPr>
        <w:t>35</w:t>
      </w:r>
      <w:r>
        <w:fldChar w:fldCharType="end"/>
      </w:r>
    </w:p>
    <w:p w14:paraId="4DB030E7" w14:textId="77777777" w:rsidR="00774ECE" w:rsidRPr="00B757D1" w:rsidRDefault="00774ECE">
      <w:pPr>
        <w:pStyle w:val="TOC3"/>
        <w:rPr>
          <w:rFonts w:ascii="Calibri" w:hAnsi="Calibri"/>
          <w:sz w:val="22"/>
          <w:szCs w:val="22"/>
          <w:lang w:val="fr-FR" w:eastAsia="en-GB"/>
        </w:rPr>
      </w:pPr>
      <w:r w:rsidRPr="00B757D1">
        <w:rPr>
          <w:lang w:val="fr-FR" w:eastAsia="zh-CN"/>
        </w:rPr>
        <w:t>4.3.2</w:t>
      </w:r>
      <w:r w:rsidRPr="00B757D1">
        <w:rPr>
          <w:rFonts w:ascii="Calibri" w:hAnsi="Calibri"/>
          <w:sz w:val="22"/>
          <w:szCs w:val="22"/>
          <w:lang w:val="fr-FR" w:eastAsia="en-GB"/>
        </w:rPr>
        <w:tab/>
      </w:r>
      <w:r w:rsidRPr="00B757D1">
        <w:rPr>
          <w:rFonts w:ascii="Courier New" w:hAnsi="Courier New"/>
          <w:lang w:val="fr-FR" w:eastAsia="zh-CN"/>
        </w:rPr>
        <w:t>GNBCUCPFunction</w:t>
      </w:r>
      <w:r w:rsidRPr="00B757D1">
        <w:rPr>
          <w:lang w:val="fr-FR"/>
        </w:rPr>
        <w:tab/>
      </w:r>
      <w:r>
        <w:fldChar w:fldCharType="begin" w:fldLock="1"/>
      </w:r>
      <w:r w:rsidRPr="00B757D1">
        <w:rPr>
          <w:lang w:val="fr-FR"/>
        </w:rPr>
        <w:instrText xml:space="preserve"> PAGEREF _Toc55227590 \h </w:instrText>
      </w:r>
      <w:r>
        <w:fldChar w:fldCharType="separate"/>
      </w:r>
      <w:r w:rsidRPr="00B757D1">
        <w:rPr>
          <w:lang w:val="fr-FR"/>
        </w:rPr>
        <w:t>35</w:t>
      </w:r>
      <w:r>
        <w:fldChar w:fldCharType="end"/>
      </w:r>
    </w:p>
    <w:p w14:paraId="4DB030E8"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.3.2.1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_Toc55227591 \h </w:instrText>
      </w:r>
      <w:r>
        <w:fldChar w:fldCharType="separate"/>
      </w:r>
      <w:r w:rsidRPr="00B757D1">
        <w:rPr>
          <w:lang w:val="fr-FR"/>
        </w:rPr>
        <w:t>35</w:t>
      </w:r>
      <w:r>
        <w:fldChar w:fldCharType="end"/>
      </w:r>
    </w:p>
    <w:p w14:paraId="4DB030E9"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.3.2.2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_Toc55227592 \h </w:instrText>
      </w:r>
      <w:r>
        <w:fldChar w:fldCharType="separate"/>
      </w:r>
      <w:r w:rsidRPr="00B757D1">
        <w:rPr>
          <w:lang w:val="fr-FR"/>
        </w:rPr>
        <w:t>36</w:t>
      </w:r>
      <w:r>
        <w:fldChar w:fldCharType="end"/>
      </w:r>
    </w:p>
    <w:p w14:paraId="4DB030EA"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.3.2.3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_Toc55227593 \h </w:instrText>
      </w:r>
      <w:r>
        <w:fldChar w:fldCharType="separate"/>
      </w:r>
      <w:r w:rsidRPr="00B757D1">
        <w:rPr>
          <w:lang w:val="fr-FR"/>
        </w:rPr>
        <w:t>36</w:t>
      </w:r>
      <w:r>
        <w:fldChar w:fldCharType="end"/>
      </w:r>
    </w:p>
    <w:p w14:paraId="4DB030EB"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.3.2.4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_Toc55227594 \h </w:instrText>
      </w:r>
      <w:r>
        <w:fldChar w:fldCharType="separate"/>
      </w:r>
      <w:r w:rsidRPr="00B757D1">
        <w:rPr>
          <w:lang w:val="fr-FR"/>
        </w:rPr>
        <w:t>36</w:t>
      </w:r>
      <w:r>
        <w:fldChar w:fldCharType="end"/>
      </w:r>
    </w:p>
    <w:p w14:paraId="4DB030EC" w14:textId="77777777" w:rsidR="00774ECE" w:rsidRPr="00B757D1" w:rsidRDefault="00774ECE">
      <w:pPr>
        <w:pStyle w:val="TOC3"/>
        <w:rPr>
          <w:rFonts w:ascii="Calibri" w:hAnsi="Calibri"/>
          <w:sz w:val="22"/>
          <w:szCs w:val="22"/>
          <w:lang w:val="fr-FR" w:eastAsia="en-GB"/>
        </w:rPr>
      </w:pPr>
      <w:r w:rsidRPr="00B757D1">
        <w:rPr>
          <w:lang w:val="fr-FR" w:eastAsia="zh-CN"/>
        </w:rPr>
        <w:t>4.3.3</w:t>
      </w:r>
      <w:r w:rsidRPr="00B757D1">
        <w:rPr>
          <w:rFonts w:ascii="Calibri" w:hAnsi="Calibri"/>
          <w:sz w:val="22"/>
          <w:szCs w:val="22"/>
          <w:lang w:val="fr-FR" w:eastAsia="en-GB"/>
        </w:rPr>
        <w:tab/>
      </w:r>
      <w:r w:rsidRPr="00B757D1">
        <w:rPr>
          <w:rFonts w:ascii="Courier New" w:hAnsi="Courier New"/>
          <w:lang w:val="fr-FR" w:eastAsia="zh-CN"/>
        </w:rPr>
        <w:t>GNBCUUPFunction</w:t>
      </w:r>
      <w:r w:rsidRPr="00B757D1">
        <w:rPr>
          <w:lang w:val="fr-FR"/>
        </w:rPr>
        <w:tab/>
      </w:r>
      <w:r>
        <w:fldChar w:fldCharType="begin" w:fldLock="1"/>
      </w:r>
      <w:r w:rsidRPr="00B757D1">
        <w:rPr>
          <w:lang w:val="fr-FR"/>
        </w:rPr>
        <w:instrText xml:space="preserve"> PAGEREF _Toc55227595 \h </w:instrText>
      </w:r>
      <w:r>
        <w:fldChar w:fldCharType="separate"/>
      </w:r>
      <w:r w:rsidRPr="00B757D1">
        <w:rPr>
          <w:lang w:val="fr-FR"/>
        </w:rPr>
        <w:t>36</w:t>
      </w:r>
      <w:r>
        <w:fldChar w:fldCharType="end"/>
      </w:r>
    </w:p>
    <w:p w14:paraId="4DB030ED"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_Toc55227596 \h </w:instrText>
      </w:r>
      <w:r>
        <w:fldChar w:fldCharType="separate"/>
      </w:r>
      <w:r w:rsidRPr="00B757D1">
        <w:rPr>
          <w:lang w:val="fr-FR"/>
        </w:rPr>
        <w:t>36</w:t>
      </w:r>
      <w:r>
        <w:fldChar w:fldCharType="end"/>
      </w:r>
    </w:p>
    <w:p w14:paraId="4DB030EE" w14:textId="77777777" w:rsidR="00774ECE" w:rsidRPr="00B757D1" w:rsidRDefault="00774ECE">
      <w:pPr>
        <w:pStyle w:val="TOC4"/>
        <w:rPr>
          <w:rFonts w:ascii="Calibri" w:hAnsi="Calibri"/>
          <w:sz w:val="22"/>
          <w:szCs w:val="22"/>
          <w:lang w:val="fr-FR" w:eastAsia="en-GB"/>
        </w:rPr>
      </w:pPr>
      <w:r w:rsidRPr="00B757D1">
        <w:rPr>
          <w:lang w:val="fr-FR" w:eastAsia="zh-CN"/>
        </w:rPr>
        <w:t>4.3.3.2</w:t>
      </w:r>
      <w:r w:rsidRPr="00B757D1">
        <w:rPr>
          <w:rFonts w:ascii="Calibri" w:hAnsi="Calibri"/>
          <w:sz w:val="22"/>
          <w:szCs w:val="22"/>
          <w:lang w:val="fr-FR" w:eastAsia="en-GB"/>
        </w:rPr>
        <w:tab/>
      </w:r>
      <w:r w:rsidRPr="00B757D1">
        <w:rPr>
          <w:lang w:val="fr-FR" w:eastAsia="zh-CN"/>
        </w:rPr>
        <w:t>Attributes</w:t>
      </w:r>
      <w:r w:rsidRPr="00B757D1">
        <w:rPr>
          <w:lang w:val="fr-FR"/>
        </w:rPr>
        <w:tab/>
      </w:r>
      <w:r>
        <w:fldChar w:fldCharType="begin" w:fldLock="1"/>
      </w:r>
      <w:r w:rsidRPr="00B757D1">
        <w:rPr>
          <w:lang w:val="fr-FR"/>
        </w:rPr>
        <w:instrText xml:space="preserve"> PAGEREF _Toc55227597 \h </w:instrText>
      </w:r>
      <w:r>
        <w:fldChar w:fldCharType="separate"/>
      </w:r>
      <w:r w:rsidRPr="00B757D1">
        <w:rPr>
          <w:lang w:val="fr-FR"/>
        </w:rPr>
        <w:t>37</w:t>
      </w:r>
      <w:r>
        <w:fldChar w:fldCharType="end"/>
      </w:r>
    </w:p>
    <w:p w14:paraId="4DB030EF"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_Toc55227598 \h </w:instrText>
      </w:r>
      <w:r>
        <w:fldChar w:fldCharType="separate"/>
      </w:r>
      <w:r w:rsidRPr="00B757D1">
        <w:rPr>
          <w:lang w:val="fr-FR"/>
        </w:rPr>
        <w:t>37</w:t>
      </w:r>
      <w:r>
        <w:fldChar w:fldCharType="end"/>
      </w:r>
    </w:p>
    <w:p w14:paraId="4DB030F0"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_Toc55227599 \h </w:instrText>
      </w:r>
      <w:r>
        <w:fldChar w:fldCharType="separate"/>
      </w:r>
      <w:r w:rsidRPr="00B757D1">
        <w:rPr>
          <w:lang w:val="fr-FR"/>
        </w:rPr>
        <w:t>37</w:t>
      </w:r>
      <w:r>
        <w:fldChar w:fldCharType="end"/>
      </w:r>
    </w:p>
    <w:p w14:paraId="4DB030F1" w14:textId="77777777" w:rsidR="00774ECE" w:rsidRPr="00B757D1" w:rsidRDefault="00774ECE">
      <w:pPr>
        <w:pStyle w:val="TOC3"/>
        <w:rPr>
          <w:rFonts w:ascii="Calibri" w:hAnsi="Calibri"/>
          <w:sz w:val="22"/>
          <w:szCs w:val="22"/>
          <w:lang w:val="fr-FR" w:eastAsia="en-GB"/>
        </w:rPr>
      </w:pPr>
      <w:r w:rsidRPr="00B757D1">
        <w:rPr>
          <w:lang w:val="fr-FR" w:eastAsia="zh-CN"/>
        </w:rPr>
        <w:t>4.3.4</w:t>
      </w:r>
      <w:r w:rsidRPr="00B757D1">
        <w:rPr>
          <w:rFonts w:ascii="Calibri" w:hAnsi="Calibri"/>
          <w:sz w:val="22"/>
          <w:szCs w:val="22"/>
          <w:lang w:val="fr-FR" w:eastAsia="en-GB"/>
        </w:rPr>
        <w:tab/>
      </w:r>
      <w:r w:rsidRPr="00B757D1">
        <w:rPr>
          <w:rFonts w:ascii="Courier New" w:hAnsi="Courier New"/>
          <w:lang w:val="fr-FR" w:eastAsia="zh-CN"/>
        </w:rPr>
        <w:t>NRCellCU</w:t>
      </w:r>
      <w:r w:rsidRPr="00B757D1">
        <w:rPr>
          <w:lang w:val="fr-FR"/>
        </w:rPr>
        <w:tab/>
      </w:r>
      <w:r>
        <w:fldChar w:fldCharType="begin" w:fldLock="1"/>
      </w:r>
      <w:r w:rsidRPr="00B757D1">
        <w:rPr>
          <w:lang w:val="fr-FR"/>
        </w:rPr>
        <w:instrText xml:space="preserve"> PAGEREF _Toc55227600 \h </w:instrText>
      </w:r>
      <w:r>
        <w:fldChar w:fldCharType="separate"/>
      </w:r>
      <w:r w:rsidRPr="00B757D1">
        <w:rPr>
          <w:lang w:val="fr-FR"/>
        </w:rPr>
        <w:t>37</w:t>
      </w:r>
      <w:r>
        <w:fldChar w:fldCharType="end"/>
      </w:r>
    </w:p>
    <w:p w14:paraId="4DB030F2"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_Toc55227601 \h </w:instrText>
      </w:r>
      <w:r>
        <w:fldChar w:fldCharType="separate"/>
      </w:r>
      <w:r w:rsidRPr="00B757D1">
        <w:rPr>
          <w:lang w:val="fr-FR"/>
        </w:rPr>
        <w:t>37</w:t>
      </w:r>
      <w:r>
        <w:fldChar w:fldCharType="end"/>
      </w:r>
    </w:p>
    <w:p w14:paraId="4DB030F3"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_Toc55227602 \h </w:instrText>
      </w:r>
      <w:r>
        <w:fldChar w:fldCharType="separate"/>
      </w:r>
      <w:r w:rsidRPr="00B757D1">
        <w:rPr>
          <w:lang w:val="fr-FR"/>
        </w:rPr>
        <w:t>37</w:t>
      </w:r>
      <w:r>
        <w:fldChar w:fldCharType="end"/>
      </w:r>
    </w:p>
    <w:p w14:paraId="4DB030F4" w14:textId="77777777" w:rsidR="00774ECE" w:rsidRPr="00B757D1" w:rsidRDefault="00774ECE">
      <w:pPr>
        <w:pStyle w:val="TOC4"/>
        <w:rPr>
          <w:rFonts w:ascii="Calibri" w:hAnsi="Calibri"/>
          <w:sz w:val="22"/>
          <w:szCs w:val="22"/>
          <w:lang w:val="fr-FR" w:eastAsia="en-GB"/>
        </w:rPr>
      </w:pPr>
      <w:r w:rsidRPr="00B757D1">
        <w:rPr>
          <w:lang w:val="fr-FR"/>
        </w:rPr>
        <w:t>4.3.4.3</w:t>
      </w:r>
      <w:r w:rsidRPr="00B757D1">
        <w:rPr>
          <w:rFonts w:ascii="Calibri" w:hAnsi="Calibri"/>
          <w:sz w:val="22"/>
          <w:szCs w:val="22"/>
          <w:lang w:val="fr-FR" w:eastAsia="en-GB"/>
        </w:rPr>
        <w:tab/>
      </w:r>
      <w:r w:rsidRPr="00B757D1">
        <w:rPr>
          <w:lang w:val="fr-FR"/>
        </w:rPr>
        <w:t>Void</w:t>
      </w:r>
      <w:r w:rsidRPr="00B757D1">
        <w:rPr>
          <w:lang w:val="fr-FR"/>
        </w:rPr>
        <w:tab/>
      </w:r>
      <w:r>
        <w:fldChar w:fldCharType="begin" w:fldLock="1"/>
      </w:r>
      <w:r w:rsidRPr="00B757D1">
        <w:rPr>
          <w:lang w:val="fr-FR"/>
        </w:rPr>
        <w:instrText xml:space="preserve"> PAGEREF _Toc55227603 \h </w:instrText>
      </w:r>
      <w:r>
        <w:fldChar w:fldCharType="separate"/>
      </w:r>
      <w:r w:rsidRPr="00B757D1">
        <w:rPr>
          <w:lang w:val="fr-FR"/>
        </w:rPr>
        <w:t>38</w:t>
      </w:r>
      <w:r>
        <w:fldChar w:fldCharType="end"/>
      </w:r>
    </w:p>
    <w:p w14:paraId="4DB030F5"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_Toc55227604 \h </w:instrText>
      </w:r>
      <w:r>
        <w:fldChar w:fldCharType="separate"/>
      </w:r>
      <w:r w:rsidRPr="00B757D1">
        <w:rPr>
          <w:lang w:val="fr-FR"/>
        </w:rPr>
        <w:t>38</w:t>
      </w:r>
      <w:r>
        <w:fldChar w:fldCharType="end"/>
      </w:r>
    </w:p>
    <w:p w14:paraId="4DB030F6" w14:textId="77777777" w:rsidR="00774ECE" w:rsidRPr="00B757D1" w:rsidRDefault="00774ECE">
      <w:pPr>
        <w:pStyle w:val="TOC3"/>
        <w:rPr>
          <w:rFonts w:ascii="Calibri" w:hAnsi="Calibri"/>
          <w:sz w:val="22"/>
          <w:szCs w:val="22"/>
          <w:lang w:val="fr-FR" w:eastAsia="en-GB"/>
        </w:rPr>
      </w:pPr>
      <w:r w:rsidRPr="00B757D1">
        <w:rPr>
          <w:lang w:val="fr-FR" w:eastAsia="zh-CN"/>
        </w:rPr>
        <w:t>4.3.5</w:t>
      </w:r>
      <w:r w:rsidRPr="00B757D1">
        <w:rPr>
          <w:rFonts w:ascii="Calibri" w:hAnsi="Calibri"/>
          <w:sz w:val="22"/>
          <w:szCs w:val="22"/>
          <w:lang w:val="fr-FR" w:eastAsia="en-GB"/>
        </w:rPr>
        <w:tab/>
      </w:r>
      <w:r w:rsidRPr="00B757D1">
        <w:rPr>
          <w:rFonts w:ascii="Courier New" w:hAnsi="Courier New"/>
          <w:lang w:val="fr-FR" w:eastAsia="zh-CN"/>
        </w:rPr>
        <w:t>NRCellDU</w:t>
      </w:r>
      <w:r w:rsidRPr="00B757D1">
        <w:rPr>
          <w:lang w:val="fr-FR"/>
        </w:rPr>
        <w:tab/>
      </w:r>
      <w:r>
        <w:fldChar w:fldCharType="begin" w:fldLock="1"/>
      </w:r>
      <w:r w:rsidRPr="00B757D1">
        <w:rPr>
          <w:lang w:val="fr-FR"/>
        </w:rPr>
        <w:instrText xml:space="preserve"> PAGEREF _Toc55227605 \h </w:instrText>
      </w:r>
      <w:r>
        <w:fldChar w:fldCharType="separate"/>
      </w:r>
      <w:r w:rsidRPr="00B757D1">
        <w:rPr>
          <w:lang w:val="fr-FR"/>
        </w:rPr>
        <w:t>38</w:t>
      </w:r>
      <w:r>
        <w:fldChar w:fldCharType="end"/>
      </w:r>
    </w:p>
    <w:p w14:paraId="4DB030F7"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.3.5.1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_Toc55227606 \h </w:instrText>
      </w:r>
      <w:r>
        <w:fldChar w:fldCharType="separate"/>
      </w:r>
      <w:r w:rsidRPr="00B757D1">
        <w:rPr>
          <w:lang w:val="fr-FR"/>
        </w:rPr>
        <w:t>38</w:t>
      </w:r>
      <w:r>
        <w:fldChar w:fldCharType="end"/>
      </w:r>
    </w:p>
    <w:p w14:paraId="4DB030F8"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.3.5.2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_Toc55227607 \h </w:instrText>
      </w:r>
      <w:r>
        <w:fldChar w:fldCharType="separate"/>
      </w:r>
      <w:r w:rsidRPr="00B757D1">
        <w:rPr>
          <w:lang w:val="fr-FR"/>
        </w:rPr>
        <w:t>38</w:t>
      </w:r>
      <w:r>
        <w:fldChar w:fldCharType="end"/>
      </w:r>
    </w:p>
    <w:p w14:paraId="4DB030F9" w14:textId="77777777" w:rsidR="00774ECE" w:rsidRPr="00B757D1" w:rsidRDefault="00774ECE">
      <w:pPr>
        <w:pStyle w:val="TOC4"/>
        <w:rPr>
          <w:rFonts w:ascii="Calibri" w:hAnsi="Calibri"/>
          <w:sz w:val="22"/>
          <w:szCs w:val="22"/>
          <w:lang w:val="fr-FR" w:eastAsia="en-GB"/>
        </w:rPr>
      </w:pPr>
      <w:r w:rsidRPr="00B757D1">
        <w:rPr>
          <w:lang w:val="fr-FR"/>
        </w:rPr>
        <w:t>4.3.5.3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_Toc55227608 \h </w:instrText>
      </w:r>
      <w:r>
        <w:fldChar w:fldCharType="separate"/>
      </w:r>
      <w:r w:rsidRPr="00B757D1">
        <w:rPr>
          <w:lang w:val="fr-FR"/>
        </w:rPr>
        <w:t>39</w:t>
      </w:r>
      <w:r>
        <w:fldChar w:fldCharType="end"/>
      </w:r>
    </w:p>
    <w:p w14:paraId="4DB030FA"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.3.5.4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_Toc55227609 \h </w:instrText>
      </w:r>
      <w:r>
        <w:fldChar w:fldCharType="separate"/>
      </w:r>
      <w:r w:rsidRPr="00B757D1">
        <w:rPr>
          <w:lang w:val="fr-FR"/>
        </w:rPr>
        <w:t>39</w:t>
      </w:r>
      <w:r>
        <w:fldChar w:fldCharType="end"/>
      </w:r>
    </w:p>
    <w:p w14:paraId="4DB030FB" w14:textId="77777777" w:rsidR="00774ECE" w:rsidRPr="00B757D1" w:rsidRDefault="00774ECE">
      <w:pPr>
        <w:pStyle w:val="TOC3"/>
        <w:rPr>
          <w:rFonts w:ascii="Calibri" w:hAnsi="Calibri"/>
          <w:sz w:val="22"/>
          <w:szCs w:val="22"/>
          <w:lang w:val="fr-FR" w:eastAsia="en-GB"/>
        </w:rPr>
      </w:pPr>
      <w:r w:rsidRPr="00B757D1">
        <w:rPr>
          <w:lang w:val="fr-FR" w:eastAsia="zh-CN"/>
        </w:rPr>
        <w:t>4.3.6</w:t>
      </w:r>
      <w:r w:rsidRPr="00B757D1">
        <w:rPr>
          <w:rFonts w:ascii="Calibri" w:hAnsi="Calibri"/>
          <w:sz w:val="22"/>
          <w:szCs w:val="22"/>
          <w:lang w:val="fr-FR" w:eastAsia="en-GB"/>
        </w:rPr>
        <w:tab/>
      </w:r>
      <w:r w:rsidRPr="00B757D1">
        <w:rPr>
          <w:rFonts w:ascii="Courier New" w:hAnsi="Courier New"/>
          <w:lang w:val="fr-FR" w:eastAsia="zh-CN"/>
        </w:rPr>
        <w:t>NRSectorCarrier</w:t>
      </w:r>
      <w:r w:rsidRPr="00B757D1">
        <w:rPr>
          <w:lang w:val="fr-FR"/>
        </w:rPr>
        <w:tab/>
      </w:r>
      <w:r>
        <w:fldChar w:fldCharType="begin" w:fldLock="1"/>
      </w:r>
      <w:r w:rsidRPr="00B757D1">
        <w:rPr>
          <w:lang w:val="fr-FR"/>
        </w:rPr>
        <w:instrText xml:space="preserve"> PAGEREF _Toc55227610 \h </w:instrText>
      </w:r>
      <w:r>
        <w:fldChar w:fldCharType="separate"/>
      </w:r>
      <w:r w:rsidRPr="00B757D1">
        <w:rPr>
          <w:lang w:val="fr-FR"/>
        </w:rPr>
        <w:t>39</w:t>
      </w:r>
      <w:r>
        <w:fldChar w:fldCharType="end"/>
      </w:r>
    </w:p>
    <w:p w14:paraId="4DB030FC"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.3.6.1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_Toc55227611 \h </w:instrText>
      </w:r>
      <w:r>
        <w:fldChar w:fldCharType="separate"/>
      </w:r>
      <w:r w:rsidRPr="00B757D1">
        <w:rPr>
          <w:lang w:val="fr-FR"/>
        </w:rPr>
        <w:t>39</w:t>
      </w:r>
      <w:r>
        <w:fldChar w:fldCharType="end"/>
      </w:r>
    </w:p>
    <w:p w14:paraId="4DB030FD"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.3.6.2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_Toc55227612 \h </w:instrText>
      </w:r>
      <w:r>
        <w:fldChar w:fldCharType="separate"/>
      </w:r>
      <w:r w:rsidRPr="00B757D1">
        <w:rPr>
          <w:lang w:val="fr-FR"/>
        </w:rPr>
        <w:t>40</w:t>
      </w:r>
      <w:r>
        <w:fldChar w:fldCharType="end"/>
      </w:r>
    </w:p>
    <w:p w14:paraId="4DB030FE" w14:textId="77777777" w:rsidR="00774ECE" w:rsidRPr="00B757D1" w:rsidRDefault="00774ECE">
      <w:pPr>
        <w:pStyle w:val="TOC4"/>
        <w:rPr>
          <w:rFonts w:ascii="Calibri" w:hAnsi="Calibri"/>
          <w:sz w:val="22"/>
          <w:szCs w:val="22"/>
          <w:lang w:val="fr-FR" w:eastAsia="en-GB"/>
        </w:rPr>
      </w:pPr>
      <w:r w:rsidRPr="00B757D1">
        <w:rPr>
          <w:lang w:val="fr-FR"/>
        </w:rPr>
        <w:t>4.3.6.3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_Toc55227613 \h </w:instrText>
      </w:r>
      <w:r>
        <w:fldChar w:fldCharType="separate"/>
      </w:r>
      <w:r w:rsidRPr="00B757D1">
        <w:rPr>
          <w:lang w:val="fr-FR"/>
        </w:rPr>
        <w:t>40</w:t>
      </w:r>
      <w:r>
        <w:fldChar w:fldCharType="end"/>
      </w:r>
    </w:p>
    <w:p w14:paraId="4DB030FF"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.3.6.4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_Toc55227614 \h </w:instrText>
      </w:r>
      <w:r>
        <w:fldChar w:fldCharType="separate"/>
      </w:r>
      <w:r w:rsidRPr="00B757D1">
        <w:rPr>
          <w:lang w:val="fr-FR"/>
        </w:rPr>
        <w:t>40</w:t>
      </w:r>
      <w:r>
        <w:fldChar w:fldCharType="end"/>
      </w:r>
    </w:p>
    <w:p w14:paraId="4DB03100" w14:textId="77777777" w:rsidR="00774ECE" w:rsidRPr="00B757D1" w:rsidRDefault="00774ECE">
      <w:pPr>
        <w:pStyle w:val="TOC3"/>
        <w:rPr>
          <w:rFonts w:ascii="Calibri" w:hAnsi="Calibri"/>
          <w:sz w:val="22"/>
          <w:szCs w:val="22"/>
          <w:lang w:val="fr-FR" w:eastAsia="en-GB"/>
        </w:rPr>
      </w:pPr>
      <w:r w:rsidRPr="00B757D1">
        <w:rPr>
          <w:lang w:val="fr-FR" w:eastAsia="zh-CN"/>
        </w:rPr>
        <w:t>4.3.7</w:t>
      </w:r>
      <w:r w:rsidRPr="00B757D1">
        <w:rPr>
          <w:rFonts w:ascii="Calibri" w:hAnsi="Calibri"/>
          <w:sz w:val="22"/>
          <w:szCs w:val="22"/>
          <w:lang w:val="fr-FR" w:eastAsia="en-GB"/>
        </w:rPr>
        <w:tab/>
      </w:r>
      <w:r w:rsidRPr="00B757D1">
        <w:rPr>
          <w:rFonts w:ascii="Courier New" w:hAnsi="Courier New" w:cs="Courier New"/>
          <w:lang w:val="fr-FR" w:eastAsia="zh-CN"/>
        </w:rPr>
        <w:t>BWP</w:t>
      </w:r>
      <w:r w:rsidRPr="00B757D1">
        <w:rPr>
          <w:lang w:val="fr-FR"/>
        </w:rPr>
        <w:tab/>
      </w:r>
      <w:r>
        <w:fldChar w:fldCharType="begin" w:fldLock="1"/>
      </w:r>
      <w:r w:rsidRPr="00B757D1">
        <w:rPr>
          <w:lang w:val="fr-FR"/>
        </w:rPr>
        <w:instrText xml:space="preserve"> PAGEREF _Toc55227615 \h </w:instrText>
      </w:r>
      <w:r>
        <w:fldChar w:fldCharType="separate"/>
      </w:r>
      <w:r w:rsidRPr="00B757D1">
        <w:rPr>
          <w:lang w:val="fr-FR"/>
        </w:rPr>
        <w:t>40</w:t>
      </w:r>
      <w:r>
        <w:fldChar w:fldCharType="end"/>
      </w:r>
    </w:p>
    <w:p w14:paraId="4DB03101"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.3.7.1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_Toc55227616 \h </w:instrText>
      </w:r>
      <w:r>
        <w:fldChar w:fldCharType="separate"/>
      </w:r>
      <w:r w:rsidRPr="00B757D1">
        <w:rPr>
          <w:lang w:val="fr-FR"/>
        </w:rPr>
        <w:t>40</w:t>
      </w:r>
      <w:r>
        <w:fldChar w:fldCharType="end"/>
      </w:r>
    </w:p>
    <w:p w14:paraId="4DB03102"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.3.7.2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_Toc55227617 \h </w:instrText>
      </w:r>
      <w:r>
        <w:fldChar w:fldCharType="separate"/>
      </w:r>
      <w:r w:rsidRPr="00B757D1">
        <w:rPr>
          <w:lang w:val="fr-FR"/>
        </w:rPr>
        <w:t>40</w:t>
      </w:r>
      <w:r>
        <w:fldChar w:fldCharType="end"/>
      </w:r>
    </w:p>
    <w:p w14:paraId="4DB03103"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.3.7.3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_Toc55227618 \h </w:instrText>
      </w:r>
      <w:r>
        <w:fldChar w:fldCharType="separate"/>
      </w:r>
      <w:r w:rsidRPr="00B757D1">
        <w:rPr>
          <w:lang w:val="fr-FR"/>
        </w:rPr>
        <w:t>41</w:t>
      </w:r>
      <w:r>
        <w:fldChar w:fldCharType="end"/>
      </w:r>
    </w:p>
    <w:p w14:paraId="4DB03104"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.3.7.4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_Toc55227619 \h </w:instrText>
      </w:r>
      <w:r>
        <w:fldChar w:fldCharType="separate"/>
      </w:r>
      <w:r w:rsidRPr="00B757D1">
        <w:rPr>
          <w:lang w:val="fr-FR"/>
        </w:rPr>
        <w:t>41</w:t>
      </w:r>
      <w:r>
        <w:fldChar w:fldCharType="end"/>
      </w:r>
    </w:p>
    <w:p w14:paraId="4DB03105" w14:textId="77777777" w:rsidR="00774ECE" w:rsidRPr="00B757D1" w:rsidRDefault="00774ECE">
      <w:pPr>
        <w:pStyle w:val="TOC3"/>
        <w:rPr>
          <w:rFonts w:ascii="Calibri" w:hAnsi="Calibri"/>
          <w:sz w:val="22"/>
          <w:szCs w:val="22"/>
          <w:lang w:val="fr-FR" w:eastAsia="en-GB"/>
        </w:rPr>
      </w:pPr>
      <w:r w:rsidRPr="00B757D1">
        <w:rPr>
          <w:lang w:val="fr-FR" w:eastAsia="zh-CN"/>
        </w:rPr>
        <w:t>4.3.8</w:t>
      </w:r>
      <w:r w:rsidRPr="00B757D1">
        <w:rPr>
          <w:rFonts w:ascii="Calibri" w:hAnsi="Calibri"/>
          <w:sz w:val="22"/>
          <w:szCs w:val="22"/>
          <w:lang w:val="fr-FR" w:eastAsia="en-GB"/>
        </w:rPr>
        <w:tab/>
      </w:r>
      <w:r w:rsidRPr="00B757D1">
        <w:rPr>
          <w:rFonts w:ascii="Courier New" w:hAnsi="Courier New"/>
          <w:lang w:val="fr-FR" w:eastAsia="zh-CN"/>
        </w:rPr>
        <w:t>EP_E1</w:t>
      </w:r>
      <w:r w:rsidRPr="00B757D1">
        <w:rPr>
          <w:lang w:val="fr-FR"/>
        </w:rPr>
        <w:tab/>
      </w:r>
      <w:r>
        <w:fldChar w:fldCharType="begin" w:fldLock="1"/>
      </w:r>
      <w:r w:rsidRPr="00B757D1">
        <w:rPr>
          <w:lang w:val="fr-FR"/>
        </w:rPr>
        <w:instrText xml:space="preserve"> PAGEREF _Toc55227620 \h </w:instrText>
      </w:r>
      <w:r>
        <w:fldChar w:fldCharType="separate"/>
      </w:r>
      <w:r w:rsidRPr="00B757D1">
        <w:rPr>
          <w:lang w:val="fr-FR"/>
        </w:rPr>
        <w:t>41</w:t>
      </w:r>
      <w:r>
        <w:fldChar w:fldCharType="end"/>
      </w:r>
    </w:p>
    <w:p w14:paraId="4DB03106" w14:textId="77777777" w:rsidR="00774ECE" w:rsidRPr="00B757D1" w:rsidRDefault="00774ECE">
      <w:pPr>
        <w:pStyle w:val="TOC4"/>
        <w:rPr>
          <w:rFonts w:ascii="Calibri" w:hAnsi="Calibri"/>
          <w:sz w:val="22"/>
          <w:szCs w:val="22"/>
          <w:lang w:val="fr-FR" w:eastAsia="en-GB"/>
        </w:rPr>
      </w:pPr>
      <w:r w:rsidRPr="00B757D1">
        <w:rPr>
          <w:lang w:val="fr-FR" w:eastAsia="zh-CN"/>
        </w:rPr>
        <w:t>4.3.8</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_Toc55227621 \h </w:instrText>
      </w:r>
      <w:r>
        <w:fldChar w:fldCharType="separate"/>
      </w:r>
      <w:r w:rsidRPr="00B757D1">
        <w:rPr>
          <w:lang w:val="fr-FR"/>
        </w:rPr>
        <w:t>41</w:t>
      </w:r>
      <w:r>
        <w:fldChar w:fldCharType="end"/>
      </w:r>
    </w:p>
    <w:p w14:paraId="4DB03107" w14:textId="77777777" w:rsidR="00774ECE" w:rsidRPr="00B757D1" w:rsidRDefault="00774ECE">
      <w:pPr>
        <w:pStyle w:val="TOC4"/>
        <w:rPr>
          <w:rFonts w:ascii="Calibri" w:hAnsi="Calibri"/>
          <w:sz w:val="22"/>
          <w:szCs w:val="22"/>
          <w:lang w:val="fr-FR" w:eastAsia="en-GB"/>
        </w:rPr>
      </w:pPr>
      <w:r w:rsidRPr="00B757D1">
        <w:rPr>
          <w:lang w:val="fr-FR" w:eastAsia="zh-CN"/>
        </w:rPr>
        <w:lastRenderedPageBreak/>
        <w:t>4.3.8.2</w:t>
      </w:r>
      <w:r w:rsidRPr="00B757D1">
        <w:rPr>
          <w:rFonts w:ascii="Calibri" w:hAnsi="Calibri"/>
          <w:sz w:val="22"/>
          <w:szCs w:val="22"/>
          <w:lang w:val="fr-FR" w:eastAsia="en-GB"/>
        </w:rPr>
        <w:tab/>
      </w:r>
      <w:r w:rsidRPr="00B757D1">
        <w:rPr>
          <w:lang w:val="fr-FR" w:eastAsia="zh-CN"/>
        </w:rPr>
        <w:t>Attributes</w:t>
      </w:r>
      <w:r w:rsidRPr="00B757D1">
        <w:rPr>
          <w:lang w:val="fr-FR"/>
        </w:rPr>
        <w:tab/>
      </w:r>
      <w:r>
        <w:fldChar w:fldCharType="begin" w:fldLock="1"/>
      </w:r>
      <w:r w:rsidRPr="00B757D1">
        <w:rPr>
          <w:lang w:val="fr-FR"/>
        </w:rPr>
        <w:instrText xml:space="preserve"> PAGEREF _Toc55227622 \h </w:instrText>
      </w:r>
      <w:r>
        <w:fldChar w:fldCharType="separate"/>
      </w:r>
      <w:r w:rsidRPr="00B757D1">
        <w:rPr>
          <w:lang w:val="fr-FR"/>
        </w:rPr>
        <w:t>41</w:t>
      </w:r>
      <w:r>
        <w:fldChar w:fldCharType="end"/>
      </w:r>
    </w:p>
    <w:p w14:paraId="4DB03108" w14:textId="77777777" w:rsidR="00774ECE" w:rsidRPr="00B757D1" w:rsidRDefault="00774ECE">
      <w:pPr>
        <w:pStyle w:val="TOC4"/>
        <w:rPr>
          <w:rFonts w:ascii="Calibri" w:hAnsi="Calibri"/>
          <w:sz w:val="22"/>
          <w:szCs w:val="22"/>
          <w:lang w:val="fr-FR" w:eastAsia="en-GB"/>
        </w:rPr>
      </w:pPr>
      <w:r w:rsidRPr="00B757D1">
        <w:rPr>
          <w:lang w:val="fr-FR" w:eastAsia="zh-CN"/>
        </w:rPr>
        <w:t>4.3.8</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_Toc55227623 \h </w:instrText>
      </w:r>
      <w:r>
        <w:fldChar w:fldCharType="separate"/>
      </w:r>
      <w:r w:rsidRPr="00B757D1">
        <w:rPr>
          <w:lang w:val="fr-FR"/>
        </w:rPr>
        <w:t>41</w:t>
      </w:r>
      <w:r>
        <w:fldChar w:fldCharType="end"/>
      </w:r>
    </w:p>
    <w:p w14:paraId="4DB03109" w14:textId="77777777" w:rsidR="00774ECE" w:rsidRPr="00B757D1" w:rsidRDefault="00774ECE">
      <w:pPr>
        <w:pStyle w:val="TOC4"/>
        <w:rPr>
          <w:rFonts w:ascii="Calibri" w:hAnsi="Calibri"/>
          <w:sz w:val="22"/>
          <w:szCs w:val="22"/>
          <w:lang w:val="fr-FR" w:eastAsia="en-GB"/>
        </w:rPr>
      </w:pPr>
      <w:r w:rsidRPr="00B757D1">
        <w:rPr>
          <w:lang w:val="fr-FR" w:eastAsia="zh-CN"/>
        </w:rPr>
        <w:t>4.3.8</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_Toc55227624 \h </w:instrText>
      </w:r>
      <w:r>
        <w:fldChar w:fldCharType="separate"/>
      </w:r>
      <w:r w:rsidRPr="00B757D1">
        <w:rPr>
          <w:lang w:val="fr-FR"/>
        </w:rPr>
        <w:t>41</w:t>
      </w:r>
      <w:r>
        <w:fldChar w:fldCharType="end"/>
      </w:r>
    </w:p>
    <w:p w14:paraId="4DB0310A" w14:textId="77777777" w:rsidR="00774ECE" w:rsidRPr="00B757D1" w:rsidRDefault="00774ECE">
      <w:pPr>
        <w:pStyle w:val="TOC3"/>
        <w:rPr>
          <w:rFonts w:ascii="Calibri" w:hAnsi="Calibri"/>
          <w:sz w:val="22"/>
          <w:szCs w:val="22"/>
          <w:lang w:val="fr-FR" w:eastAsia="en-GB"/>
        </w:rPr>
      </w:pPr>
      <w:r w:rsidRPr="00B757D1">
        <w:rPr>
          <w:lang w:val="fr-FR" w:eastAsia="zh-CN"/>
        </w:rPr>
        <w:t>4.3.9</w:t>
      </w:r>
      <w:r w:rsidRPr="00B757D1">
        <w:rPr>
          <w:rFonts w:ascii="Calibri" w:hAnsi="Calibri"/>
          <w:sz w:val="22"/>
          <w:szCs w:val="22"/>
          <w:lang w:val="fr-FR" w:eastAsia="en-GB"/>
        </w:rPr>
        <w:tab/>
      </w:r>
      <w:r w:rsidRPr="00B757D1">
        <w:rPr>
          <w:rFonts w:ascii="Courier New" w:hAnsi="Courier New"/>
          <w:lang w:val="fr-FR" w:eastAsia="zh-CN"/>
        </w:rPr>
        <w:t>EP_XnU</w:t>
      </w:r>
      <w:r w:rsidRPr="00B757D1">
        <w:rPr>
          <w:lang w:val="fr-FR"/>
        </w:rPr>
        <w:tab/>
      </w:r>
      <w:r>
        <w:fldChar w:fldCharType="begin" w:fldLock="1"/>
      </w:r>
      <w:r w:rsidRPr="00B757D1">
        <w:rPr>
          <w:lang w:val="fr-FR"/>
        </w:rPr>
        <w:instrText xml:space="preserve"> PAGEREF _Toc55227625 \h </w:instrText>
      </w:r>
      <w:r>
        <w:fldChar w:fldCharType="separate"/>
      </w:r>
      <w:r w:rsidRPr="00B757D1">
        <w:rPr>
          <w:lang w:val="fr-FR"/>
        </w:rPr>
        <w:t>41</w:t>
      </w:r>
      <w:r>
        <w:fldChar w:fldCharType="end"/>
      </w:r>
    </w:p>
    <w:p w14:paraId="4DB0310B" w14:textId="77777777" w:rsidR="00774ECE" w:rsidRPr="00B757D1" w:rsidRDefault="00774ECE">
      <w:pPr>
        <w:pStyle w:val="TOC4"/>
        <w:rPr>
          <w:rFonts w:ascii="Calibri" w:hAnsi="Calibri"/>
          <w:sz w:val="22"/>
          <w:szCs w:val="22"/>
          <w:lang w:val="fr-FR" w:eastAsia="en-GB"/>
        </w:rPr>
      </w:pPr>
      <w:r w:rsidRPr="00B757D1">
        <w:rPr>
          <w:lang w:val="fr-FR" w:eastAsia="zh-CN"/>
        </w:rPr>
        <w:t>4.3.9</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_Toc55227626 \h </w:instrText>
      </w:r>
      <w:r>
        <w:fldChar w:fldCharType="separate"/>
      </w:r>
      <w:r w:rsidRPr="00B757D1">
        <w:rPr>
          <w:lang w:val="fr-FR"/>
        </w:rPr>
        <w:t>41</w:t>
      </w:r>
      <w:r>
        <w:fldChar w:fldCharType="end"/>
      </w:r>
    </w:p>
    <w:p w14:paraId="4DB0310C" w14:textId="77777777" w:rsidR="00774ECE" w:rsidRPr="00B757D1" w:rsidRDefault="00774ECE">
      <w:pPr>
        <w:pStyle w:val="TOC4"/>
        <w:rPr>
          <w:rFonts w:ascii="Calibri" w:hAnsi="Calibri"/>
          <w:sz w:val="22"/>
          <w:szCs w:val="22"/>
          <w:lang w:val="fr-FR" w:eastAsia="en-GB"/>
        </w:rPr>
      </w:pPr>
      <w:r w:rsidRPr="00B757D1">
        <w:rPr>
          <w:lang w:val="fr-FR" w:eastAsia="zh-CN"/>
        </w:rPr>
        <w:t>4.3.9.2</w:t>
      </w:r>
      <w:r w:rsidRPr="00B757D1">
        <w:rPr>
          <w:rFonts w:ascii="Calibri" w:hAnsi="Calibri"/>
          <w:sz w:val="22"/>
          <w:szCs w:val="22"/>
          <w:lang w:val="fr-FR" w:eastAsia="en-GB"/>
        </w:rPr>
        <w:tab/>
      </w:r>
      <w:r w:rsidRPr="00B757D1">
        <w:rPr>
          <w:lang w:val="fr-FR" w:eastAsia="zh-CN"/>
        </w:rPr>
        <w:t>Attributes</w:t>
      </w:r>
      <w:r w:rsidRPr="00B757D1">
        <w:rPr>
          <w:lang w:val="fr-FR"/>
        </w:rPr>
        <w:tab/>
      </w:r>
      <w:r>
        <w:fldChar w:fldCharType="begin" w:fldLock="1"/>
      </w:r>
      <w:r w:rsidRPr="00B757D1">
        <w:rPr>
          <w:lang w:val="fr-FR"/>
        </w:rPr>
        <w:instrText xml:space="preserve"> PAGEREF _Toc55227627 \h </w:instrText>
      </w:r>
      <w:r>
        <w:fldChar w:fldCharType="separate"/>
      </w:r>
      <w:r w:rsidRPr="00B757D1">
        <w:rPr>
          <w:lang w:val="fr-FR"/>
        </w:rPr>
        <w:t>41</w:t>
      </w:r>
      <w:r>
        <w:fldChar w:fldCharType="end"/>
      </w:r>
    </w:p>
    <w:p w14:paraId="4DB0310D" w14:textId="77777777" w:rsidR="00774ECE" w:rsidRPr="00B757D1" w:rsidRDefault="00774ECE">
      <w:pPr>
        <w:pStyle w:val="TOC4"/>
        <w:rPr>
          <w:rFonts w:ascii="Calibri" w:hAnsi="Calibri"/>
          <w:sz w:val="22"/>
          <w:szCs w:val="22"/>
          <w:lang w:val="fr-FR" w:eastAsia="en-GB"/>
        </w:rPr>
      </w:pPr>
      <w:r w:rsidRPr="00B757D1">
        <w:rPr>
          <w:lang w:val="fr-FR" w:eastAsia="zh-CN"/>
        </w:rPr>
        <w:t>4.3.9</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_Toc55227628 \h </w:instrText>
      </w:r>
      <w:r>
        <w:fldChar w:fldCharType="separate"/>
      </w:r>
      <w:r w:rsidRPr="00B757D1">
        <w:rPr>
          <w:lang w:val="fr-FR"/>
        </w:rPr>
        <w:t>42</w:t>
      </w:r>
      <w:r>
        <w:fldChar w:fldCharType="end"/>
      </w:r>
    </w:p>
    <w:p w14:paraId="4DB0310E" w14:textId="77777777" w:rsidR="00774ECE" w:rsidRPr="00B757D1" w:rsidRDefault="00774ECE">
      <w:pPr>
        <w:pStyle w:val="TOC4"/>
        <w:rPr>
          <w:rFonts w:ascii="Calibri" w:hAnsi="Calibri"/>
          <w:sz w:val="22"/>
          <w:szCs w:val="22"/>
          <w:lang w:val="fr-FR" w:eastAsia="en-GB"/>
        </w:rPr>
      </w:pPr>
      <w:r w:rsidRPr="00B757D1">
        <w:rPr>
          <w:lang w:val="fr-FR" w:eastAsia="zh-CN"/>
        </w:rPr>
        <w:t>4.3.9</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_Toc55227629 \h </w:instrText>
      </w:r>
      <w:r>
        <w:fldChar w:fldCharType="separate"/>
      </w:r>
      <w:r w:rsidRPr="00B757D1">
        <w:rPr>
          <w:lang w:val="fr-FR"/>
        </w:rPr>
        <w:t>42</w:t>
      </w:r>
      <w:r>
        <w:fldChar w:fldCharType="end"/>
      </w:r>
    </w:p>
    <w:p w14:paraId="4DB0310F" w14:textId="77777777" w:rsidR="00774ECE" w:rsidRPr="00B757D1" w:rsidRDefault="00774ECE">
      <w:pPr>
        <w:pStyle w:val="TOC3"/>
        <w:rPr>
          <w:rFonts w:ascii="Calibri" w:hAnsi="Calibri"/>
          <w:sz w:val="22"/>
          <w:szCs w:val="22"/>
          <w:lang w:val="fr-FR" w:eastAsia="en-GB"/>
        </w:rPr>
      </w:pPr>
      <w:r w:rsidRPr="00B757D1">
        <w:rPr>
          <w:lang w:val="fr-FR" w:eastAsia="zh-CN"/>
        </w:rPr>
        <w:t>4.3.10</w:t>
      </w:r>
      <w:r w:rsidRPr="00B757D1">
        <w:rPr>
          <w:rFonts w:ascii="Calibri" w:hAnsi="Calibri"/>
          <w:sz w:val="22"/>
          <w:szCs w:val="22"/>
          <w:lang w:val="fr-FR" w:eastAsia="en-GB"/>
        </w:rPr>
        <w:tab/>
      </w:r>
      <w:r w:rsidRPr="00B757D1">
        <w:rPr>
          <w:rFonts w:ascii="Courier New" w:hAnsi="Courier New"/>
          <w:lang w:val="fr-FR" w:eastAsia="zh-CN"/>
        </w:rPr>
        <w:t>EP_NgC</w:t>
      </w:r>
      <w:r w:rsidRPr="00B757D1">
        <w:rPr>
          <w:lang w:val="fr-FR"/>
        </w:rPr>
        <w:tab/>
      </w:r>
      <w:r>
        <w:fldChar w:fldCharType="begin" w:fldLock="1"/>
      </w:r>
      <w:r w:rsidRPr="00B757D1">
        <w:rPr>
          <w:lang w:val="fr-FR"/>
        </w:rPr>
        <w:instrText xml:space="preserve"> PAGEREF _Toc55227630 \h </w:instrText>
      </w:r>
      <w:r>
        <w:fldChar w:fldCharType="separate"/>
      </w:r>
      <w:r w:rsidRPr="00B757D1">
        <w:rPr>
          <w:lang w:val="fr-FR"/>
        </w:rPr>
        <w:t>42</w:t>
      </w:r>
      <w:r>
        <w:fldChar w:fldCharType="end"/>
      </w:r>
    </w:p>
    <w:p w14:paraId="4DB03110" w14:textId="77777777" w:rsidR="00774ECE" w:rsidRPr="00B757D1" w:rsidRDefault="00774ECE">
      <w:pPr>
        <w:pStyle w:val="TOC4"/>
        <w:rPr>
          <w:rFonts w:ascii="Calibri" w:hAnsi="Calibri"/>
          <w:sz w:val="22"/>
          <w:szCs w:val="22"/>
          <w:lang w:val="fr-FR" w:eastAsia="en-GB"/>
        </w:rPr>
      </w:pPr>
      <w:r w:rsidRPr="00B757D1">
        <w:rPr>
          <w:lang w:val="fr-FR" w:eastAsia="zh-CN"/>
        </w:rPr>
        <w:t>4.3.10</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_Toc55227631 \h </w:instrText>
      </w:r>
      <w:r>
        <w:fldChar w:fldCharType="separate"/>
      </w:r>
      <w:r w:rsidRPr="00B757D1">
        <w:rPr>
          <w:lang w:val="fr-FR"/>
        </w:rPr>
        <w:t>42</w:t>
      </w:r>
      <w:r>
        <w:fldChar w:fldCharType="end"/>
      </w:r>
    </w:p>
    <w:p w14:paraId="4DB03111" w14:textId="77777777" w:rsidR="00774ECE" w:rsidRPr="00B757D1" w:rsidRDefault="00774ECE">
      <w:pPr>
        <w:pStyle w:val="TOC4"/>
        <w:rPr>
          <w:rFonts w:ascii="Calibri" w:hAnsi="Calibri"/>
          <w:sz w:val="22"/>
          <w:szCs w:val="22"/>
          <w:lang w:val="fr-FR" w:eastAsia="en-GB"/>
        </w:rPr>
      </w:pPr>
      <w:r w:rsidRPr="00B757D1">
        <w:rPr>
          <w:lang w:val="fr-FR" w:eastAsia="zh-CN"/>
        </w:rPr>
        <w:t>4.3.10</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_Toc55227632 \h </w:instrText>
      </w:r>
      <w:r>
        <w:fldChar w:fldCharType="separate"/>
      </w:r>
      <w:r w:rsidRPr="00B757D1">
        <w:rPr>
          <w:lang w:val="fr-FR"/>
        </w:rPr>
        <w:t>42</w:t>
      </w:r>
      <w:r>
        <w:fldChar w:fldCharType="end"/>
      </w:r>
    </w:p>
    <w:p w14:paraId="4DB03112" w14:textId="77777777" w:rsidR="00774ECE" w:rsidRPr="00B757D1" w:rsidRDefault="00774ECE">
      <w:pPr>
        <w:pStyle w:val="TOC4"/>
        <w:rPr>
          <w:rFonts w:ascii="Calibri" w:hAnsi="Calibri"/>
          <w:sz w:val="22"/>
          <w:szCs w:val="22"/>
          <w:lang w:val="fr-FR" w:eastAsia="en-GB"/>
        </w:rPr>
      </w:pPr>
      <w:r w:rsidRPr="00B757D1">
        <w:rPr>
          <w:lang w:val="fr-FR" w:eastAsia="zh-CN"/>
        </w:rPr>
        <w:t>4.3.10</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_Toc55227633 \h </w:instrText>
      </w:r>
      <w:r>
        <w:fldChar w:fldCharType="separate"/>
      </w:r>
      <w:r w:rsidRPr="00B757D1">
        <w:rPr>
          <w:lang w:val="fr-FR"/>
        </w:rPr>
        <w:t>42</w:t>
      </w:r>
      <w:r>
        <w:fldChar w:fldCharType="end"/>
      </w:r>
    </w:p>
    <w:p w14:paraId="4DB03113" w14:textId="77777777" w:rsidR="00774ECE" w:rsidRPr="00B757D1" w:rsidRDefault="00774ECE">
      <w:pPr>
        <w:pStyle w:val="TOC4"/>
        <w:rPr>
          <w:rFonts w:ascii="Calibri" w:hAnsi="Calibri"/>
          <w:sz w:val="22"/>
          <w:szCs w:val="22"/>
          <w:lang w:val="fr-FR" w:eastAsia="en-GB"/>
        </w:rPr>
      </w:pPr>
      <w:r w:rsidRPr="00B757D1">
        <w:rPr>
          <w:lang w:val="fr-FR" w:eastAsia="zh-CN"/>
        </w:rPr>
        <w:t>4.3.10</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_Toc55227634 \h </w:instrText>
      </w:r>
      <w:r>
        <w:fldChar w:fldCharType="separate"/>
      </w:r>
      <w:r w:rsidRPr="00B757D1">
        <w:rPr>
          <w:lang w:val="fr-FR"/>
        </w:rPr>
        <w:t>42</w:t>
      </w:r>
      <w:r>
        <w:fldChar w:fldCharType="end"/>
      </w:r>
    </w:p>
    <w:p w14:paraId="4DB03114" w14:textId="77777777" w:rsidR="00774ECE" w:rsidRPr="00B757D1" w:rsidRDefault="00774ECE">
      <w:pPr>
        <w:pStyle w:val="TOC3"/>
        <w:rPr>
          <w:rFonts w:ascii="Calibri" w:hAnsi="Calibri"/>
          <w:sz w:val="22"/>
          <w:szCs w:val="22"/>
          <w:lang w:val="fr-FR" w:eastAsia="en-GB"/>
        </w:rPr>
      </w:pPr>
      <w:r w:rsidRPr="00B757D1">
        <w:rPr>
          <w:lang w:val="fr-FR" w:eastAsia="zh-CN"/>
        </w:rPr>
        <w:t>4.3.11</w:t>
      </w:r>
      <w:r w:rsidRPr="00B757D1">
        <w:rPr>
          <w:rFonts w:ascii="Calibri" w:hAnsi="Calibri"/>
          <w:sz w:val="22"/>
          <w:szCs w:val="22"/>
          <w:lang w:val="fr-FR" w:eastAsia="en-GB"/>
        </w:rPr>
        <w:tab/>
      </w:r>
      <w:r w:rsidRPr="00B757D1">
        <w:rPr>
          <w:rFonts w:ascii="Courier New" w:hAnsi="Courier New"/>
          <w:lang w:val="fr-FR" w:eastAsia="zh-CN"/>
        </w:rPr>
        <w:t>EP_NgU</w:t>
      </w:r>
      <w:r w:rsidRPr="00B757D1">
        <w:rPr>
          <w:lang w:val="fr-FR"/>
        </w:rPr>
        <w:tab/>
      </w:r>
      <w:r>
        <w:fldChar w:fldCharType="begin" w:fldLock="1"/>
      </w:r>
      <w:r w:rsidRPr="00B757D1">
        <w:rPr>
          <w:lang w:val="fr-FR"/>
        </w:rPr>
        <w:instrText xml:space="preserve"> PAGEREF _Toc55227635 \h </w:instrText>
      </w:r>
      <w:r>
        <w:fldChar w:fldCharType="separate"/>
      </w:r>
      <w:r w:rsidRPr="00B757D1">
        <w:rPr>
          <w:lang w:val="fr-FR"/>
        </w:rPr>
        <w:t>42</w:t>
      </w:r>
      <w:r>
        <w:fldChar w:fldCharType="end"/>
      </w:r>
    </w:p>
    <w:p w14:paraId="4DB03115" w14:textId="77777777" w:rsidR="00774ECE" w:rsidRPr="00B757D1" w:rsidRDefault="00774ECE">
      <w:pPr>
        <w:pStyle w:val="TOC4"/>
        <w:rPr>
          <w:rFonts w:ascii="Calibri" w:hAnsi="Calibri"/>
          <w:sz w:val="22"/>
          <w:szCs w:val="22"/>
          <w:lang w:val="fr-FR" w:eastAsia="en-GB"/>
        </w:rPr>
      </w:pPr>
      <w:r w:rsidRPr="00B757D1">
        <w:rPr>
          <w:lang w:val="fr-FR" w:eastAsia="zh-CN"/>
        </w:rPr>
        <w:t>4.3.11</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_Toc55227636 \h </w:instrText>
      </w:r>
      <w:r>
        <w:fldChar w:fldCharType="separate"/>
      </w:r>
      <w:r w:rsidRPr="00B757D1">
        <w:rPr>
          <w:lang w:val="fr-FR"/>
        </w:rPr>
        <w:t>42</w:t>
      </w:r>
      <w:r>
        <w:fldChar w:fldCharType="end"/>
      </w:r>
    </w:p>
    <w:p w14:paraId="4DB03116" w14:textId="77777777" w:rsidR="00774ECE" w:rsidRPr="00B757D1" w:rsidRDefault="00774ECE">
      <w:pPr>
        <w:pStyle w:val="TOC4"/>
        <w:rPr>
          <w:rFonts w:ascii="Calibri" w:hAnsi="Calibri"/>
          <w:sz w:val="22"/>
          <w:szCs w:val="22"/>
          <w:lang w:val="fr-FR" w:eastAsia="en-GB"/>
        </w:rPr>
      </w:pPr>
      <w:r w:rsidRPr="00B757D1">
        <w:rPr>
          <w:lang w:val="fr-FR" w:eastAsia="zh-CN"/>
        </w:rPr>
        <w:t>4.3.11</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_Toc55227637 \h </w:instrText>
      </w:r>
      <w:r>
        <w:fldChar w:fldCharType="separate"/>
      </w:r>
      <w:r w:rsidRPr="00B757D1">
        <w:rPr>
          <w:lang w:val="fr-FR"/>
        </w:rPr>
        <w:t>42</w:t>
      </w:r>
      <w:r>
        <w:fldChar w:fldCharType="end"/>
      </w:r>
    </w:p>
    <w:p w14:paraId="4DB03117" w14:textId="77777777" w:rsidR="00774ECE" w:rsidRPr="00B757D1" w:rsidRDefault="00774ECE">
      <w:pPr>
        <w:pStyle w:val="TOC4"/>
        <w:rPr>
          <w:rFonts w:ascii="Calibri" w:hAnsi="Calibri"/>
          <w:sz w:val="22"/>
          <w:szCs w:val="22"/>
          <w:lang w:val="fr-FR" w:eastAsia="en-GB"/>
        </w:rPr>
      </w:pPr>
      <w:r w:rsidRPr="00B757D1">
        <w:rPr>
          <w:lang w:val="fr-FR" w:eastAsia="zh-CN"/>
        </w:rPr>
        <w:t>4.3.11</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_Toc55227638 \h </w:instrText>
      </w:r>
      <w:r>
        <w:fldChar w:fldCharType="separate"/>
      </w:r>
      <w:r w:rsidRPr="00B757D1">
        <w:rPr>
          <w:lang w:val="fr-FR"/>
        </w:rPr>
        <w:t>43</w:t>
      </w:r>
      <w:r>
        <w:fldChar w:fldCharType="end"/>
      </w:r>
    </w:p>
    <w:p w14:paraId="4DB03118" w14:textId="77777777" w:rsidR="00774ECE" w:rsidRPr="00B757D1" w:rsidRDefault="00774ECE">
      <w:pPr>
        <w:pStyle w:val="TOC4"/>
        <w:rPr>
          <w:rFonts w:ascii="Calibri" w:hAnsi="Calibri"/>
          <w:sz w:val="22"/>
          <w:szCs w:val="22"/>
          <w:lang w:val="fr-FR" w:eastAsia="en-GB"/>
        </w:rPr>
      </w:pPr>
      <w:r w:rsidRPr="00B757D1">
        <w:rPr>
          <w:lang w:val="fr-FR" w:eastAsia="zh-CN"/>
        </w:rPr>
        <w:t>4.3.11</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_Toc55227639 \h </w:instrText>
      </w:r>
      <w:r>
        <w:fldChar w:fldCharType="separate"/>
      </w:r>
      <w:r w:rsidRPr="00B757D1">
        <w:rPr>
          <w:lang w:val="fr-FR"/>
        </w:rPr>
        <w:t>43</w:t>
      </w:r>
      <w:r>
        <w:fldChar w:fldCharType="end"/>
      </w:r>
    </w:p>
    <w:p w14:paraId="4DB03119" w14:textId="77777777" w:rsidR="00774ECE" w:rsidRPr="00B757D1" w:rsidRDefault="00774ECE">
      <w:pPr>
        <w:pStyle w:val="TOC3"/>
        <w:rPr>
          <w:rFonts w:ascii="Calibri" w:hAnsi="Calibri"/>
          <w:sz w:val="22"/>
          <w:szCs w:val="22"/>
          <w:lang w:val="fr-FR" w:eastAsia="en-GB"/>
        </w:rPr>
      </w:pPr>
      <w:r w:rsidRPr="00B757D1">
        <w:rPr>
          <w:lang w:val="fr-FR" w:eastAsia="zh-CN"/>
        </w:rPr>
        <w:t>4.3.12</w:t>
      </w:r>
      <w:r w:rsidRPr="00B757D1">
        <w:rPr>
          <w:rFonts w:ascii="Calibri" w:hAnsi="Calibri"/>
          <w:sz w:val="22"/>
          <w:szCs w:val="22"/>
          <w:lang w:val="fr-FR" w:eastAsia="en-GB"/>
        </w:rPr>
        <w:tab/>
      </w:r>
      <w:r w:rsidRPr="00B757D1">
        <w:rPr>
          <w:rFonts w:ascii="Courier New" w:hAnsi="Courier New"/>
          <w:lang w:val="fr-FR" w:eastAsia="zh-CN"/>
        </w:rPr>
        <w:t>EP_F1C</w:t>
      </w:r>
      <w:r w:rsidRPr="00B757D1">
        <w:rPr>
          <w:lang w:val="fr-FR"/>
        </w:rPr>
        <w:tab/>
      </w:r>
      <w:r>
        <w:fldChar w:fldCharType="begin" w:fldLock="1"/>
      </w:r>
      <w:r w:rsidRPr="00B757D1">
        <w:rPr>
          <w:lang w:val="fr-FR"/>
        </w:rPr>
        <w:instrText xml:space="preserve"> PAGEREF _Toc55227640 \h </w:instrText>
      </w:r>
      <w:r>
        <w:fldChar w:fldCharType="separate"/>
      </w:r>
      <w:r w:rsidRPr="00B757D1">
        <w:rPr>
          <w:lang w:val="fr-FR"/>
        </w:rPr>
        <w:t>43</w:t>
      </w:r>
      <w:r>
        <w:fldChar w:fldCharType="end"/>
      </w:r>
    </w:p>
    <w:p w14:paraId="4DB0311A" w14:textId="77777777" w:rsidR="00774ECE" w:rsidRPr="00B757D1" w:rsidRDefault="00774ECE">
      <w:pPr>
        <w:pStyle w:val="TOC4"/>
        <w:rPr>
          <w:rFonts w:ascii="Calibri" w:hAnsi="Calibri"/>
          <w:sz w:val="22"/>
          <w:szCs w:val="22"/>
          <w:lang w:val="fr-FR" w:eastAsia="en-GB"/>
        </w:rPr>
      </w:pPr>
      <w:r w:rsidRPr="00B757D1">
        <w:rPr>
          <w:lang w:val="fr-FR" w:eastAsia="zh-CN"/>
        </w:rPr>
        <w:t>4.3.12</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_Toc55227641 \h </w:instrText>
      </w:r>
      <w:r>
        <w:fldChar w:fldCharType="separate"/>
      </w:r>
      <w:r w:rsidRPr="00B757D1">
        <w:rPr>
          <w:lang w:val="fr-FR"/>
        </w:rPr>
        <w:t>43</w:t>
      </w:r>
      <w:r>
        <w:fldChar w:fldCharType="end"/>
      </w:r>
    </w:p>
    <w:p w14:paraId="4DB0311B" w14:textId="77777777" w:rsidR="00774ECE" w:rsidRPr="00B757D1" w:rsidRDefault="00774ECE">
      <w:pPr>
        <w:pStyle w:val="TOC4"/>
        <w:rPr>
          <w:rFonts w:ascii="Calibri" w:hAnsi="Calibri"/>
          <w:sz w:val="22"/>
          <w:szCs w:val="22"/>
          <w:lang w:val="fr-FR" w:eastAsia="en-GB"/>
        </w:rPr>
      </w:pPr>
      <w:r w:rsidRPr="00B757D1">
        <w:rPr>
          <w:lang w:val="fr-FR" w:eastAsia="zh-CN"/>
        </w:rPr>
        <w:t>4.3.12</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_Toc55227642 \h </w:instrText>
      </w:r>
      <w:r>
        <w:fldChar w:fldCharType="separate"/>
      </w:r>
      <w:r w:rsidRPr="00B757D1">
        <w:rPr>
          <w:lang w:val="fr-FR"/>
        </w:rPr>
        <w:t>43</w:t>
      </w:r>
      <w:r>
        <w:fldChar w:fldCharType="end"/>
      </w:r>
    </w:p>
    <w:p w14:paraId="4DB0311C" w14:textId="77777777" w:rsidR="00774ECE" w:rsidRPr="00B757D1" w:rsidRDefault="00774ECE">
      <w:pPr>
        <w:pStyle w:val="TOC4"/>
        <w:rPr>
          <w:rFonts w:ascii="Calibri" w:hAnsi="Calibri"/>
          <w:sz w:val="22"/>
          <w:szCs w:val="22"/>
          <w:lang w:val="fr-FR" w:eastAsia="en-GB"/>
        </w:rPr>
      </w:pPr>
      <w:r w:rsidRPr="00B757D1">
        <w:rPr>
          <w:lang w:val="fr-FR" w:eastAsia="zh-CN"/>
        </w:rPr>
        <w:t>4.3.12</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_Toc55227643 \h </w:instrText>
      </w:r>
      <w:r>
        <w:fldChar w:fldCharType="separate"/>
      </w:r>
      <w:r w:rsidRPr="00B757D1">
        <w:rPr>
          <w:lang w:val="fr-FR"/>
        </w:rPr>
        <w:t>43</w:t>
      </w:r>
      <w:r>
        <w:fldChar w:fldCharType="end"/>
      </w:r>
    </w:p>
    <w:p w14:paraId="4DB0311D" w14:textId="77777777" w:rsidR="00774ECE" w:rsidRPr="00B757D1" w:rsidRDefault="00774ECE">
      <w:pPr>
        <w:pStyle w:val="TOC4"/>
        <w:rPr>
          <w:rFonts w:ascii="Calibri" w:hAnsi="Calibri"/>
          <w:sz w:val="22"/>
          <w:szCs w:val="22"/>
          <w:lang w:val="fr-FR" w:eastAsia="en-GB"/>
        </w:rPr>
      </w:pPr>
      <w:r w:rsidRPr="00B757D1">
        <w:rPr>
          <w:lang w:val="fr-FR" w:eastAsia="zh-CN"/>
        </w:rPr>
        <w:t>4.3.12</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_Toc55227644 \h </w:instrText>
      </w:r>
      <w:r>
        <w:fldChar w:fldCharType="separate"/>
      </w:r>
      <w:r w:rsidRPr="00B757D1">
        <w:rPr>
          <w:lang w:val="fr-FR"/>
        </w:rPr>
        <w:t>43</w:t>
      </w:r>
      <w:r>
        <w:fldChar w:fldCharType="end"/>
      </w:r>
    </w:p>
    <w:p w14:paraId="4DB0311E" w14:textId="77777777" w:rsidR="00774ECE" w:rsidRPr="00B757D1" w:rsidRDefault="00774ECE">
      <w:pPr>
        <w:pStyle w:val="TOC3"/>
        <w:rPr>
          <w:rFonts w:ascii="Calibri" w:hAnsi="Calibri"/>
          <w:sz w:val="22"/>
          <w:szCs w:val="22"/>
          <w:lang w:val="fr-FR" w:eastAsia="en-GB"/>
        </w:rPr>
      </w:pPr>
      <w:r w:rsidRPr="00B757D1">
        <w:rPr>
          <w:lang w:val="fr-FR" w:eastAsia="zh-CN"/>
        </w:rPr>
        <w:t>4.3.13</w:t>
      </w:r>
      <w:r w:rsidRPr="00B757D1">
        <w:rPr>
          <w:rFonts w:ascii="Calibri" w:hAnsi="Calibri"/>
          <w:sz w:val="22"/>
          <w:szCs w:val="22"/>
          <w:lang w:val="fr-FR" w:eastAsia="en-GB"/>
        </w:rPr>
        <w:tab/>
      </w:r>
      <w:r w:rsidRPr="00B757D1">
        <w:rPr>
          <w:rFonts w:ascii="Courier New" w:hAnsi="Courier New"/>
          <w:lang w:val="fr-FR" w:eastAsia="zh-CN"/>
        </w:rPr>
        <w:t>EP_F1U</w:t>
      </w:r>
      <w:r w:rsidRPr="00B757D1">
        <w:rPr>
          <w:lang w:val="fr-FR"/>
        </w:rPr>
        <w:tab/>
      </w:r>
      <w:r>
        <w:fldChar w:fldCharType="begin" w:fldLock="1"/>
      </w:r>
      <w:r w:rsidRPr="00B757D1">
        <w:rPr>
          <w:lang w:val="fr-FR"/>
        </w:rPr>
        <w:instrText xml:space="preserve"> PAGEREF _Toc55227645 \h </w:instrText>
      </w:r>
      <w:r>
        <w:fldChar w:fldCharType="separate"/>
      </w:r>
      <w:r w:rsidRPr="00B757D1">
        <w:rPr>
          <w:lang w:val="fr-FR"/>
        </w:rPr>
        <w:t>43</w:t>
      </w:r>
      <w:r>
        <w:fldChar w:fldCharType="end"/>
      </w:r>
    </w:p>
    <w:p w14:paraId="4DB0311F" w14:textId="77777777" w:rsidR="00774ECE" w:rsidRPr="00B757D1" w:rsidRDefault="00774ECE">
      <w:pPr>
        <w:pStyle w:val="TOC4"/>
        <w:rPr>
          <w:rFonts w:ascii="Calibri" w:hAnsi="Calibri"/>
          <w:sz w:val="22"/>
          <w:szCs w:val="22"/>
          <w:lang w:val="fr-FR" w:eastAsia="en-GB"/>
        </w:rPr>
      </w:pPr>
      <w:r w:rsidRPr="00B757D1">
        <w:rPr>
          <w:lang w:val="fr-FR" w:eastAsia="zh-CN"/>
        </w:rPr>
        <w:t>4.3.13</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_Toc55227646 \h </w:instrText>
      </w:r>
      <w:r>
        <w:fldChar w:fldCharType="separate"/>
      </w:r>
      <w:r w:rsidRPr="00B757D1">
        <w:rPr>
          <w:lang w:val="fr-FR"/>
        </w:rPr>
        <w:t>43</w:t>
      </w:r>
      <w:r>
        <w:fldChar w:fldCharType="end"/>
      </w:r>
    </w:p>
    <w:p w14:paraId="4DB03120" w14:textId="77777777" w:rsidR="00774ECE" w:rsidRPr="00B757D1" w:rsidRDefault="00774ECE">
      <w:pPr>
        <w:pStyle w:val="TOC4"/>
        <w:rPr>
          <w:rFonts w:ascii="Calibri" w:hAnsi="Calibri"/>
          <w:sz w:val="22"/>
          <w:szCs w:val="22"/>
          <w:lang w:val="fr-FR" w:eastAsia="en-GB"/>
        </w:rPr>
      </w:pPr>
      <w:r w:rsidRPr="00B757D1">
        <w:rPr>
          <w:lang w:val="fr-FR" w:eastAsia="zh-CN"/>
        </w:rPr>
        <w:t>4.3.13</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_Toc55227647 \h </w:instrText>
      </w:r>
      <w:r>
        <w:fldChar w:fldCharType="separate"/>
      </w:r>
      <w:r w:rsidRPr="00B757D1">
        <w:rPr>
          <w:lang w:val="fr-FR"/>
        </w:rPr>
        <w:t>43</w:t>
      </w:r>
      <w:r>
        <w:fldChar w:fldCharType="end"/>
      </w:r>
    </w:p>
    <w:p w14:paraId="4DB03121" w14:textId="77777777" w:rsidR="00774ECE" w:rsidRPr="00B757D1" w:rsidRDefault="00774ECE">
      <w:pPr>
        <w:pStyle w:val="TOC4"/>
        <w:rPr>
          <w:rFonts w:ascii="Calibri" w:hAnsi="Calibri"/>
          <w:sz w:val="22"/>
          <w:szCs w:val="22"/>
          <w:lang w:val="fr-FR" w:eastAsia="en-GB"/>
        </w:rPr>
      </w:pPr>
      <w:r w:rsidRPr="00B757D1">
        <w:rPr>
          <w:lang w:val="fr-FR" w:eastAsia="zh-CN"/>
        </w:rPr>
        <w:t>4.3.13.</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_Toc55227648 \h </w:instrText>
      </w:r>
      <w:r>
        <w:fldChar w:fldCharType="separate"/>
      </w:r>
      <w:r w:rsidRPr="00B757D1">
        <w:rPr>
          <w:lang w:val="fr-FR"/>
        </w:rPr>
        <w:t>44</w:t>
      </w:r>
      <w:r>
        <w:fldChar w:fldCharType="end"/>
      </w:r>
    </w:p>
    <w:p w14:paraId="4DB03122" w14:textId="77777777" w:rsidR="00774ECE" w:rsidRPr="00B757D1" w:rsidRDefault="00774ECE">
      <w:pPr>
        <w:pStyle w:val="TOC4"/>
        <w:rPr>
          <w:rFonts w:ascii="Calibri" w:hAnsi="Calibri"/>
          <w:sz w:val="22"/>
          <w:szCs w:val="22"/>
          <w:lang w:val="fr-FR" w:eastAsia="en-GB"/>
        </w:rPr>
      </w:pPr>
      <w:r w:rsidRPr="00B757D1">
        <w:rPr>
          <w:lang w:val="fr-FR" w:eastAsia="zh-CN"/>
        </w:rPr>
        <w:t>4.3.13</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_Toc55227649 \h </w:instrText>
      </w:r>
      <w:r>
        <w:fldChar w:fldCharType="separate"/>
      </w:r>
      <w:r w:rsidRPr="00B757D1">
        <w:rPr>
          <w:lang w:val="fr-FR"/>
        </w:rPr>
        <w:t>44</w:t>
      </w:r>
      <w:r>
        <w:fldChar w:fldCharType="end"/>
      </w:r>
    </w:p>
    <w:p w14:paraId="4DB03123" w14:textId="77777777" w:rsidR="00774ECE" w:rsidRPr="00B757D1" w:rsidRDefault="00774ECE">
      <w:pPr>
        <w:pStyle w:val="TOC3"/>
        <w:rPr>
          <w:rFonts w:ascii="Calibri" w:hAnsi="Calibri"/>
          <w:sz w:val="22"/>
          <w:szCs w:val="22"/>
          <w:lang w:val="fr-FR" w:eastAsia="en-GB"/>
        </w:rPr>
      </w:pPr>
      <w:r w:rsidRPr="00B757D1">
        <w:rPr>
          <w:lang w:val="fr-FR" w:eastAsia="zh-CN"/>
        </w:rPr>
        <w:t>4.3.14</w:t>
      </w:r>
      <w:r w:rsidRPr="00B757D1">
        <w:rPr>
          <w:rFonts w:ascii="Calibri" w:hAnsi="Calibri"/>
          <w:sz w:val="22"/>
          <w:szCs w:val="22"/>
          <w:lang w:val="fr-FR" w:eastAsia="en-GB"/>
        </w:rPr>
        <w:tab/>
      </w:r>
      <w:r w:rsidRPr="00B757D1">
        <w:rPr>
          <w:rFonts w:ascii="Courier New" w:hAnsi="Courier New"/>
          <w:lang w:val="fr-FR" w:eastAsia="zh-CN"/>
        </w:rPr>
        <w:t>EP_S1U</w:t>
      </w:r>
      <w:r w:rsidRPr="00B757D1">
        <w:rPr>
          <w:lang w:val="fr-FR"/>
        </w:rPr>
        <w:tab/>
      </w:r>
      <w:r>
        <w:fldChar w:fldCharType="begin" w:fldLock="1"/>
      </w:r>
      <w:r w:rsidRPr="00B757D1">
        <w:rPr>
          <w:lang w:val="fr-FR"/>
        </w:rPr>
        <w:instrText xml:space="preserve"> PAGEREF _Toc55227650 \h </w:instrText>
      </w:r>
      <w:r>
        <w:fldChar w:fldCharType="separate"/>
      </w:r>
      <w:r w:rsidRPr="00B757D1">
        <w:rPr>
          <w:lang w:val="fr-FR"/>
        </w:rPr>
        <w:t>44</w:t>
      </w:r>
      <w:r>
        <w:fldChar w:fldCharType="end"/>
      </w:r>
    </w:p>
    <w:p w14:paraId="4DB03124" w14:textId="77777777" w:rsidR="00774ECE" w:rsidRPr="00B757D1" w:rsidRDefault="00774ECE">
      <w:pPr>
        <w:pStyle w:val="TOC4"/>
        <w:rPr>
          <w:rFonts w:ascii="Calibri" w:hAnsi="Calibri"/>
          <w:sz w:val="22"/>
          <w:szCs w:val="22"/>
          <w:lang w:val="fr-FR" w:eastAsia="en-GB"/>
        </w:rPr>
      </w:pPr>
      <w:r w:rsidRPr="00B757D1">
        <w:rPr>
          <w:lang w:val="fr-FR" w:eastAsia="zh-CN"/>
        </w:rPr>
        <w:t>4.3.14</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_Toc55227651 \h </w:instrText>
      </w:r>
      <w:r>
        <w:fldChar w:fldCharType="separate"/>
      </w:r>
      <w:r w:rsidRPr="00B757D1">
        <w:rPr>
          <w:lang w:val="fr-FR"/>
        </w:rPr>
        <w:t>44</w:t>
      </w:r>
      <w:r>
        <w:fldChar w:fldCharType="end"/>
      </w:r>
    </w:p>
    <w:p w14:paraId="4DB03125" w14:textId="77777777" w:rsidR="00774ECE" w:rsidRPr="00B757D1" w:rsidRDefault="00774ECE">
      <w:pPr>
        <w:pStyle w:val="TOC4"/>
        <w:rPr>
          <w:rFonts w:ascii="Calibri" w:hAnsi="Calibri"/>
          <w:sz w:val="22"/>
          <w:szCs w:val="22"/>
          <w:lang w:val="fr-FR" w:eastAsia="en-GB"/>
        </w:rPr>
      </w:pPr>
      <w:r w:rsidRPr="00B757D1">
        <w:rPr>
          <w:lang w:val="fr-FR" w:eastAsia="zh-CN"/>
        </w:rPr>
        <w:t>4.3.14</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_Toc55227652 \h </w:instrText>
      </w:r>
      <w:r>
        <w:fldChar w:fldCharType="separate"/>
      </w:r>
      <w:r w:rsidRPr="00B757D1">
        <w:rPr>
          <w:lang w:val="fr-FR"/>
        </w:rPr>
        <w:t>44</w:t>
      </w:r>
      <w:r>
        <w:fldChar w:fldCharType="end"/>
      </w:r>
    </w:p>
    <w:p w14:paraId="4DB03126" w14:textId="77777777" w:rsidR="00774ECE" w:rsidRPr="00B757D1" w:rsidRDefault="00774ECE">
      <w:pPr>
        <w:pStyle w:val="TOC4"/>
        <w:rPr>
          <w:rFonts w:ascii="Calibri" w:hAnsi="Calibri"/>
          <w:sz w:val="22"/>
          <w:szCs w:val="22"/>
          <w:lang w:val="fr-FR" w:eastAsia="en-GB"/>
        </w:rPr>
      </w:pPr>
      <w:r w:rsidRPr="00B757D1">
        <w:rPr>
          <w:lang w:val="fr-FR" w:eastAsia="zh-CN"/>
        </w:rPr>
        <w:t>4.3.14</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_Toc55227653 \h </w:instrText>
      </w:r>
      <w:r>
        <w:fldChar w:fldCharType="separate"/>
      </w:r>
      <w:r w:rsidRPr="00B757D1">
        <w:rPr>
          <w:lang w:val="fr-FR"/>
        </w:rPr>
        <w:t>44</w:t>
      </w:r>
      <w:r>
        <w:fldChar w:fldCharType="end"/>
      </w:r>
    </w:p>
    <w:p w14:paraId="4DB03127" w14:textId="77777777" w:rsidR="00774ECE" w:rsidRPr="00B757D1" w:rsidRDefault="00774ECE">
      <w:pPr>
        <w:pStyle w:val="TOC4"/>
        <w:rPr>
          <w:rFonts w:ascii="Calibri" w:hAnsi="Calibri"/>
          <w:sz w:val="22"/>
          <w:szCs w:val="22"/>
          <w:lang w:val="fr-FR" w:eastAsia="en-GB"/>
        </w:rPr>
      </w:pPr>
      <w:r w:rsidRPr="00B757D1">
        <w:rPr>
          <w:lang w:val="fr-FR" w:eastAsia="zh-CN"/>
        </w:rPr>
        <w:t>4.3.14</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_Toc55227654 \h </w:instrText>
      </w:r>
      <w:r>
        <w:fldChar w:fldCharType="separate"/>
      </w:r>
      <w:r w:rsidRPr="00B757D1">
        <w:rPr>
          <w:lang w:val="fr-FR"/>
        </w:rPr>
        <w:t>44</w:t>
      </w:r>
      <w:r>
        <w:fldChar w:fldCharType="end"/>
      </w:r>
    </w:p>
    <w:p w14:paraId="4DB03128" w14:textId="77777777" w:rsidR="00774ECE" w:rsidRPr="00B757D1" w:rsidRDefault="00774ECE">
      <w:pPr>
        <w:pStyle w:val="TOC3"/>
        <w:rPr>
          <w:rFonts w:ascii="Calibri" w:hAnsi="Calibri"/>
          <w:sz w:val="22"/>
          <w:szCs w:val="22"/>
          <w:lang w:val="fr-FR" w:eastAsia="en-GB"/>
        </w:rPr>
      </w:pPr>
      <w:r w:rsidRPr="00B757D1">
        <w:rPr>
          <w:lang w:val="fr-FR" w:eastAsia="zh-CN"/>
        </w:rPr>
        <w:t>4.3.15</w:t>
      </w:r>
      <w:r w:rsidRPr="00B757D1">
        <w:rPr>
          <w:rFonts w:ascii="Calibri" w:hAnsi="Calibri"/>
          <w:sz w:val="22"/>
          <w:szCs w:val="22"/>
          <w:lang w:val="fr-FR" w:eastAsia="en-GB"/>
        </w:rPr>
        <w:tab/>
      </w:r>
      <w:r w:rsidRPr="00B757D1">
        <w:rPr>
          <w:rFonts w:ascii="Courier New" w:hAnsi="Courier New"/>
          <w:lang w:val="fr-FR" w:eastAsia="zh-CN"/>
        </w:rPr>
        <w:t>EP_X2C</w:t>
      </w:r>
      <w:r w:rsidRPr="00B757D1">
        <w:rPr>
          <w:lang w:val="fr-FR"/>
        </w:rPr>
        <w:tab/>
      </w:r>
      <w:r>
        <w:fldChar w:fldCharType="begin" w:fldLock="1"/>
      </w:r>
      <w:r w:rsidRPr="00B757D1">
        <w:rPr>
          <w:lang w:val="fr-FR"/>
        </w:rPr>
        <w:instrText xml:space="preserve"> PAGEREF _Toc55227655 \h </w:instrText>
      </w:r>
      <w:r>
        <w:fldChar w:fldCharType="separate"/>
      </w:r>
      <w:r w:rsidRPr="00B757D1">
        <w:rPr>
          <w:lang w:val="fr-FR"/>
        </w:rPr>
        <w:t>44</w:t>
      </w:r>
      <w:r>
        <w:fldChar w:fldCharType="end"/>
      </w:r>
    </w:p>
    <w:p w14:paraId="4DB03129" w14:textId="77777777" w:rsidR="00774ECE" w:rsidRPr="00B757D1" w:rsidRDefault="00774ECE">
      <w:pPr>
        <w:pStyle w:val="TOC4"/>
        <w:rPr>
          <w:rFonts w:ascii="Calibri" w:hAnsi="Calibri"/>
          <w:sz w:val="22"/>
          <w:szCs w:val="22"/>
          <w:lang w:val="fr-FR" w:eastAsia="en-GB"/>
        </w:rPr>
      </w:pPr>
      <w:r w:rsidRPr="00B757D1">
        <w:rPr>
          <w:lang w:val="fr-FR" w:eastAsia="zh-CN"/>
        </w:rPr>
        <w:t>4.3.15</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_Toc55227656 \h </w:instrText>
      </w:r>
      <w:r>
        <w:fldChar w:fldCharType="separate"/>
      </w:r>
      <w:r w:rsidRPr="00B757D1">
        <w:rPr>
          <w:lang w:val="fr-FR"/>
        </w:rPr>
        <w:t>44</w:t>
      </w:r>
      <w:r>
        <w:fldChar w:fldCharType="end"/>
      </w:r>
    </w:p>
    <w:p w14:paraId="4DB0312A" w14:textId="77777777" w:rsidR="00774ECE" w:rsidRPr="00B757D1" w:rsidRDefault="00774ECE">
      <w:pPr>
        <w:pStyle w:val="TOC4"/>
        <w:rPr>
          <w:rFonts w:ascii="Calibri" w:hAnsi="Calibri"/>
          <w:sz w:val="22"/>
          <w:szCs w:val="22"/>
          <w:lang w:val="fr-FR" w:eastAsia="en-GB"/>
        </w:rPr>
      </w:pPr>
      <w:r w:rsidRPr="00B757D1">
        <w:rPr>
          <w:lang w:val="fr-FR" w:eastAsia="zh-CN"/>
        </w:rPr>
        <w:t>4.3.15</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_Toc55227657 \h </w:instrText>
      </w:r>
      <w:r>
        <w:fldChar w:fldCharType="separate"/>
      </w:r>
      <w:r w:rsidRPr="00B757D1">
        <w:rPr>
          <w:lang w:val="fr-FR"/>
        </w:rPr>
        <w:t>44</w:t>
      </w:r>
      <w:r>
        <w:fldChar w:fldCharType="end"/>
      </w:r>
    </w:p>
    <w:p w14:paraId="4DB0312B" w14:textId="77777777" w:rsidR="00774ECE" w:rsidRPr="00B757D1" w:rsidRDefault="00774ECE">
      <w:pPr>
        <w:pStyle w:val="TOC4"/>
        <w:rPr>
          <w:rFonts w:ascii="Calibri" w:hAnsi="Calibri"/>
          <w:sz w:val="22"/>
          <w:szCs w:val="22"/>
          <w:lang w:val="fr-FR" w:eastAsia="en-GB"/>
        </w:rPr>
      </w:pPr>
      <w:r w:rsidRPr="00B757D1">
        <w:rPr>
          <w:lang w:val="fr-FR" w:eastAsia="zh-CN"/>
        </w:rPr>
        <w:t>4.3.15</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_Toc55227658 \h </w:instrText>
      </w:r>
      <w:r>
        <w:fldChar w:fldCharType="separate"/>
      </w:r>
      <w:r w:rsidRPr="00B757D1">
        <w:rPr>
          <w:lang w:val="fr-FR"/>
        </w:rPr>
        <w:t>44</w:t>
      </w:r>
      <w:r>
        <w:fldChar w:fldCharType="end"/>
      </w:r>
    </w:p>
    <w:p w14:paraId="4DB0312C" w14:textId="77777777" w:rsidR="00774ECE" w:rsidRPr="00B757D1" w:rsidRDefault="00774ECE">
      <w:pPr>
        <w:pStyle w:val="TOC4"/>
        <w:rPr>
          <w:rFonts w:ascii="Calibri" w:hAnsi="Calibri"/>
          <w:sz w:val="22"/>
          <w:szCs w:val="22"/>
          <w:lang w:val="fr-FR" w:eastAsia="en-GB"/>
        </w:rPr>
      </w:pPr>
      <w:r w:rsidRPr="00B757D1">
        <w:rPr>
          <w:lang w:val="fr-FR" w:eastAsia="zh-CN"/>
        </w:rPr>
        <w:t>4.3.15</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_Toc55227659 \h </w:instrText>
      </w:r>
      <w:r>
        <w:fldChar w:fldCharType="separate"/>
      </w:r>
      <w:r w:rsidRPr="00B757D1">
        <w:rPr>
          <w:lang w:val="fr-FR"/>
        </w:rPr>
        <w:t>45</w:t>
      </w:r>
      <w:r>
        <w:fldChar w:fldCharType="end"/>
      </w:r>
    </w:p>
    <w:p w14:paraId="4DB0312D" w14:textId="77777777" w:rsidR="00774ECE" w:rsidRPr="00B757D1" w:rsidRDefault="00774ECE">
      <w:pPr>
        <w:pStyle w:val="TOC3"/>
        <w:rPr>
          <w:rFonts w:ascii="Calibri" w:hAnsi="Calibri"/>
          <w:sz w:val="22"/>
          <w:szCs w:val="22"/>
          <w:lang w:val="fr-FR" w:eastAsia="en-GB"/>
        </w:rPr>
      </w:pPr>
      <w:r w:rsidRPr="00B757D1">
        <w:rPr>
          <w:lang w:val="fr-FR" w:eastAsia="zh-CN"/>
        </w:rPr>
        <w:t>4.3.16</w:t>
      </w:r>
      <w:r w:rsidRPr="00B757D1">
        <w:rPr>
          <w:rFonts w:ascii="Calibri" w:hAnsi="Calibri"/>
          <w:sz w:val="22"/>
          <w:szCs w:val="22"/>
          <w:lang w:val="fr-FR" w:eastAsia="en-GB"/>
        </w:rPr>
        <w:tab/>
      </w:r>
      <w:r w:rsidRPr="00B757D1">
        <w:rPr>
          <w:rFonts w:ascii="Courier New" w:hAnsi="Courier New"/>
          <w:lang w:val="fr-FR" w:eastAsia="zh-CN"/>
        </w:rPr>
        <w:t>EP_X2U</w:t>
      </w:r>
      <w:r w:rsidRPr="00B757D1">
        <w:rPr>
          <w:lang w:val="fr-FR"/>
        </w:rPr>
        <w:tab/>
      </w:r>
      <w:r>
        <w:fldChar w:fldCharType="begin" w:fldLock="1"/>
      </w:r>
      <w:r w:rsidRPr="00B757D1">
        <w:rPr>
          <w:lang w:val="fr-FR"/>
        </w:rPr>
        <w:instrText xml:space="preserve"> PAGEREF _Toc55227660 \h </w:instrText>
      </w:r>
      <w:r>
        <w:fldChar w:fldCharType="separate"/>
      </w:r>
      <w:r w:rsidRPr="00B757D1">
        <w:rPr>
          <w:lang w:val="fr-FR"/>
        </w:rPr>
        <w:t>45</w:t>
      </w:r>
      <w:r>
        <w:fldChar w:fldCharType="end"/>
      </w:r>
    </w:p>
    <w:p w14:paraId="4DB0312E" w14:textId="77777777" w:rsidR="00774ECE" w:rsidRPr="00B757D1" w:rsidRDefault="00774ECE">
      <w:pPr>
        <w:pStyle w:val="TOC4"/>
        <w:rPr>
          <w:rFonts w:ascii="Calibri" w:hAnsi="Calibri"/>
          <w:sz w:val="22"/>
          <w:szCs w:val="22"/>
          <w:lang w:val="fr-FR" w:eastAsia="en-GB"/>
        </w:rPr>
      </w:pPr>
      <w:r w:rsidRPr="00B757D1">
        <w:rPr>
          <w:lang w:val="fr-FR" w:eastAsia="zh-CN"/>
        </w:rPr>
        <w:t>4.3.16</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_Toc55227661 \h </w:instrText>
      </w:r>
      <w:r>
        <w:fldChar w:fldCharType="separate"/>
      </w:r>
      <w:r w:rsidRPr="00B757D1">
        <w:rPr>
          <w:lang w:val="fr-FR"/>
        </w:rPr>
        <w:t>45</w:t>
      </w:r>
      <w:r>
        <w:fldChar w:fldCharType="end"/>
      </w:r>
    </w:p>
    <w:p w14:paraId="4DB0312F" w14:textId="77777777" w:rsidR="00774ECE" w:rsidRPr="00B757D1" w:rsidRDefault="00774ECE">
      <w:pPr>
        <w:pStyle w:val="TOC4"/>
        <w:rPr>
          <w:rFonts w:ascii="Calibri" w:hAnsi="Calibri"/>
          <w:sz w:val="22"/>
          <w:szCs w:val="22"/>
          <w:lang w:val="fr-FR" w:eastAsia="en-GB"/>
        </w:rPr>
      </w:pPr>
      <w:r w:rsidRPr="00B757D1">
        <w:rPr>
          <w:lang w:val="fr-FR" w:eastAsia="zh-CN"/>
        </w:rPr>
        <w:t>4.3.16.2</w:t>
      </w:r>
      <w:r w:rsidRPr="00B757D1">
        <w:rPr>
          <w:rFonts w:ascii="Calibri" w:hAnsi="Calibri"/>
          <w:sz w:val="22"/>
          <w:szCs w:val="22"/>
          <w:lang w:val="fr-FR" w:eastAsia="en-GB"/>
        </w:rPr>
        <w:tab/>
      </w:r>
      <w:r w:rsidRPr="00B757D1">
        <w:rPr>
          <w:lang w:val="fr-FR" w:eastAsia="zh-CN"/>
        </w:rPr>
        <w:t>Attributes</w:t>
      </w:r>
      <w:r w:rsidRPr="00B757D1">
        <w:rPr>
          <w:lang w:val="fr-FR"/>
        </w:rPr>
        <w:tab/>
      </w:r>
      <w:r>
        <w:fldChar w:fldCharType="begin" w:fldLock="1"/>
      </w:r>
      <w:r w:rsidRPr="00B757D1">
        <w:rPr>
          <w:lang w:val="fr-FR"/>
        </w:rPr>
        <w:instrText xml:space="preserve"> PAGEREF _Toc55227662 \h </w:instrText>
      </w:r>
      <w:r>
        <w:fldChar w:fldCharType="separate"/>
      </w:r>
      <w:r w:rsidRPr="00B757D1">
        <w:rPr>
          <w:lang w:val="fr-FR"/>
        </w:rPr>
        <w:t>45</w:t>
      </w:r>
      <w:r>
        <w:fldChar w:fldCharType="end"/>
      </w:r>
    </w:p>
    <w:p w14:paraId="4DB03130" w14:textId="77777777" w:rsidR="00774ECE" w:rsidRPr="00B757D1" w:rsidRDefault="00774ECE">
      <w:pPr>
        <w:pStyle w:val="TOC4"/>
        <w:rPr>
          <w:rFonts w:ascii="Calibri" w:hAnsi="Calibri"/>
          <w:sz w:val="22"/>
          <w:szCs w:val="22"/>
          <w:lang w:val="fr-FR" w:eastAsia="en-GB"/>
        </w:rPr>
      </w:pPr>
      <w:r w:rsidRPr="00B757D1">
        <w:rPr>
          <w:lang w:val="fr-FR" w:eastAsia="zh-CN"/>
        </w:rPr>
        <w:t>4.3.16</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_Toc55227663 \h </w:instrText>
      </w:r>
      <w:r>
        <w:fldChar w:fldCharType="separate"/>
      </w:r>
      <w:r w:rsidRPr="00B757D1">
        <w:rPr>
          <w:lang w:val="fr-FR"/>
        </w:rPr>
        <w:t>45</w:t>
      </w:r>
      <w:r>
        <w:fldChar w:fldCharType="end"/>
      </w:r>
    </w:p>
    <w:p w14:paraId="4DB03131" w14:textId="77777777" w:rsidR="00774ECE" w:rsidRPr="00B757D1" w:rsidRDefault="00774ECE">
      <w:pPr>
        <w:pStyle w:val="TOC4"/>
        <w:rPr>
          <w:rFonts w:ascii="Calibri" w:hAnsi="Calibri"/>
          <w:sz w:val="22"/>
          <w:szCs w:val="22"/>
          <w:lang w:val="fr-FR" w:eastAsia="en-GB"/>
        </w:rPr>
      </w:pPr>
      <w:r w:rsidRPr="00B757D1">
        <w:rPr>
          <w:lang w:val="fr-FR" w:eastAsia="zh-CN"/>
        </w:rPr>
        <w:t>4.3.16</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_Toc55227664 \h </w:instrText>
      </w:r>
      <w:r>
        <w:fldChar w:fldCharType="separate"/>
      </w:r>
      <w:r w:rsidRPr="00B757D1">
        <w:rPr>
          <w:lang w:val="fr-FR"/>
        </w:rPr>
        <w:t>45</w:t>
      </w:r>
      <w:r>
        <w:fldChar w:fldCharType="end"/>
      </w:r>
    </w:p>
    <w:p w14:paraId="4DB03132" w14:textId="77777777" w:rsidR="00774ECE" w:rsidRPr="00B757D1" w:rsidRDefault="00774ECE">
      <w:pPr>
        <w:pStyle w:val="TOC3"/>
        <w:rPr>
          <w:rFonts w:ascii="Calibri" w:hAnsi="Calibri"/>
          <w:sz w:val="22"/>
          <w:szCs w:val="22"/>
          <w:lang w:val="fr-FR" w:eastAsia="en-GB"/>
        </w:rPr>
      </w:pPr>
      <w:r w:rsidRPr="00B757D1">
        <w:rPr>
          <w:lang w:val="fr-FR" w:eastAsia="zh-CN"/>
        </w:rPr>
        <w:t>4.3.17</w:t>
      </w:r>
      <w:r w:rsidRPr="00B757D1">
        <w:rPr>
          <w:rFonts w:ascii="Calibri" w:hAnsi="Calibri"/>
          <w:sz w:val="22"/>
          <w:szCs w:val="22"/>
          <w:lang w:val="fr-FR" w:eastAsia="en-GB"/>
        </w:rPr>
        <w:tab/>
      </w:r>
      <w:r w:rsidRPr="00B757D1">
        <w:rPr>
          <w:rFonts w:ascii="Courier New" w:hAnsi="Courier New"/>
          <w:lang w:val="fr-FR" w:eastAsia="zh-CN"/>
        </w:rPr>
        <w:t>EP_XnC</w:t>
      </w:r>
      <w:r w:rsidRPr="00B757D1">
        <w:rPr>
          <w:lang w:val="fr-FR"/>
        </w:rPr>
        <w:tab/>
      </w:r>
      <w:r>
        <w:fldChar w:fldCharType="begin" w:fldLock="1"/>
      </w:r>
      <w:r w:rsidRPr="00B757D1">
        <w:rPr>
          <w:lang w:val="fr-FR"/>
        </w:rPr>
        <w:instrText xml:space="preserve"> PAGEREF _Toc55227665 \h </w:instrText>
      </w:r>
      <w:r>
        <w:fldChar w:fldCharType="separate"/>
      </w:r>
      <w:r w:rsidRPr="00B757D1">
        <w:rPr>
          <w:lang w:val="fr-FR"/>
        </w:rPr>
        <w:t>45</w:t>
      </w:r>
      <w:r>
        <w:fldChar w:fldCharType="end"/>
      </w:r>
    </w:p>
    <w:p w14:paraId="4DB03133" w14:textId="77777777" w:rsidR="00774ECE" w:rsidRPr="00B757D1" w:rsidRDefault="00774ECE">
      <w:pPr>
        <w:pStyle w:val="TOC4"/>
        <w:rPr>
          <w:rFonts w:ascii="Calibri" w:hAnsi="Calibri"/>
          <w:sz w:val="22"/>
          <w:szCs w:val="22"/>
          <w:lang w:val="fr-FR" w:eastAsia="en-GB"/>
        </w:rPr>
      </w:pPr>
      <w:r w:rsidRPr="00B757D1">
        <w:rPr>
          <w:lang w:val="fr-FR" w:eastAsia="zh-CN"/>
        </w:rPr>
        <w:t>4.3.17</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_Toc55227666 \h </w:instrText>
      </w:r>
      <w:r>
        <w:fldChar w:fldCharType="separate"/>
      </w:r>
      <w:r w:rsidRPr="00B757D1">
        <w:rPr>
          <w:lang w:val="fr-FR"/>
        </w:rPr>
        <w:t>45</w:t>
      </w:r>
      <w:r>
        <w:fldChar w:fldCharType="end"/>
      </w:r>
    </w:p>
    <w:p w14:paraId="4DB03134" w14:textId="77777777" w:rsidR="00774ECE" w:rsidRPr="00B757D1" w:rsidRDefault="00774ECE">
      <w:pPr>
        <w:pStyle w:val="TOC4"/>
        <w:rPr>
          <w:rFonts w:ascii="Calibri" w:hAnsi="Calibri"/>
          <w:sz w:val="22"/>
          <w:szCs w:val="22"/>
          <w:lang w:val="fr-FR" w:eastAsia="en-GB"/>
        </w:rPr>
      </w:pPr>
      <w:r w:rsidRPr="00B757D1">
        <w:rPr>
          <w:lang w:val="fr-FR" w:eastAsia="zh-CN"/>
        </w:rPr>
        <w:t>4.3.17</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_Toc55227667 \h </w:instrText>
      </w:r>
      <w:r>
        <w:fldChar w:fldCharType="separate"/>
      </w:r>
      <w:r w:rsidRPr="00B757D1">
        <w:rPr>
          <w:lang w:val="fr-FR"/>
        </w:rPr>
        <w:t>45</w:t>
      </w:r>
      <w:r>
        <w:fldChar w:fldCharType="end"/>
      </w:r>
    </w:p>
    <w:p w14:paraId="4DB03135" w14:textId="77777777" w:rsidR="00774ECE" w:rsidRPr="00B757D1" w:rsidRDefault="00774ECE">
      <w:pPr>
        <w:pStyle w:val="TOC4"/>
        <w:rPr>
          <w:rFonts w:ascii="Calibri" w:hAnsi="Calibri"/>
          <w:sz w:val="22"/>
          <w:szCs w:val="22"/>
          <w:lang w:val="fr-FR" w:eastAsia="en-GB"/>
        </w:rPr>
      </w:pPr>
      <w:r w:rsidRPr="00B757D1">
        <w:rPr>
          <w:lang w:val="fr-FR" w:eastAsia="zh-CN"/>
        </w:rPr>
        <w:t>4.3.17</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_Toc55227668 \h </w:instrText>
      </w:r>
      <w:r>
        <w:fldChar w:fldCharType="separate"/>
      </w:r>
      <w:r w:rsidRPr="00B757D1">
        <w:rPr>
          <w:lang w:val="fr-FR"/>
        </w:rPr>
        <w:t>45</w:t>
      </w:r>
      <w:r>
        <w:fldChar w:fldCharType="end"/>
      </w:r>
    </w:p>
    <w:p w14:paraId="4DB03136" w14:textId="77777777" w:rsidR="00774ECE" w:rsidRPr="00B757D1" w:rsidRDefault="00774ECE">
      <w:pPr>
        <w:pStyle w:val="TOC4"/>
        <w:rPr>
          <w:rFonts w:ascii="Calibri" w:hAnsi="Calibri"/>
          <w:sz w:val="22"/>
          <w:szCs w:val="22"/>
          <w:lang w:val="fr-FR" w:eastAsia="en-GB"/>
        </w:rPr>
      </w:pPr>
      <w:r w:rsidRPr="00B757D1">
        <w:rPr>
          <w:lang w:val="fr-FR" w:eastAsia="zh-CN"/>
        </w:rPr>
        <w:t>4.3.17</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_Toc55227669 \h </w:instrText>
      </w:r>
      <w:r>
        <w:fldChar w:fldCharType="separate"/>
      </w:r>
      <w:r w:rsidRPr="00B757D1">
        <w:rPr>
          <w:lang w:val="fr-FR"/>
        </w:rPr>
        <w:t>45</w:t>
      </w:r>
      <w:r>
        <w:fldChar w:fldCharType="end"/>
      </w:r>
    </w:p>
    <w:p w14:paraId="4DB03137" w14:textId="77777777" w:rsidR="00774ECE" w:rsidRPr="00B757D1" w:rsidRDefault="00774ECE">
      <w:pPr>
        <w:pStyle w:val="TOC3"/>
        <w:rPr>
          <w:rFonts w:ascii="Calibri" w:hAnsi="Calibri"/>
          <w:sz w:val="22"/>
          <w:szCs w:val="22"/>
          <w:lang w:val="fr-FR" w:eastAsia="en-GB"/>
        </w:rPr>
      </w:pPr>
      <w:r w:rsidRPr="00B757D1">
        <w:rPr>
          <w:lang w:val="fr-FR" w:eastAsia="zh-CN"/>
        </w:rPr>
        <w:t>4.3.18</w:t>
      </w:r>
      <w:r w:rsidRPr="00B757D1">
        <w:rPr>
          <w:rFonts w:ascii="Calibri" w:hAnsi="Calibri"/>
          <w:sz w:val="22"/>
          <w:szCs w:val="22"/>
          <w:lang w:val="fr-FR" w:eastAsia="en-GB"/>
        </w:rPr>
        <w:tab/>
      </w:r>
      <w:r w:rsidRPr="00B757D1">
        <w:rPr>
          <w:rFonts w:ascii="Courier New" w:hAnsi="Courier New"/>
          <w:lang w:val="fr-FR" w:eastAsia="zh-CN"/>
        </w:rPr>
        <w:t>ExternalGNBCUCPFunction</w:t>
      </w:r>
      <w:r w:rsidRPr="00B757D1">
        <w:rPr>
          <w:lang w:val="fr-FR"/>
        </w:rPr>
        <w:tab/>
      </w:r>
      <w:r>
        <w:fldChar w:fldCharType="begin" w:fldLock="1"/>
      </w:r>
      <w:r w:rsidRPr="00B757D1">
        <w:rPr>
          <w:lang w:val="fr-FR"/>
        </w:rPr>
        <w:instrText xml:space="preserve"> PAGEREF _Toc55227670 \h </w:instrText>
      </w:r>
      <w:r>
        <w:fldChar w:fldCharType="separate"/>
      </w:r>
      <w:r w:rsidRPr="00B757D1">
        <w:rPr>
          <w:lang w:val="fr-FR"/>
        </w:rPr>
        <w:t>46</w:t>
      </w:r>
      <w:r>
        <w:fldChar w:fldCharType="end"/>
      </w:r>
    </w:p>
    <w:p w14:paraId="4DB03138" w14:textId="77777777" w:rsidR="00774ECE" w:rsidRPr="00B757D1" w:rsidRDefault="00774ECE">
      <w:pPr>
        <w:pStyle w:val="TOC4"/>
        <w:rPr>
          <w:rFonts w:ascii="Calibri" w:hAnsi="Calibri"/>
          <w:sz w:val="22"/>
          <w:szCs w:val="22"/>
          <w:lang w:val="fr-FR" w:eastAsia="en-GB"/>
        </w:rPr>
      </w:pPr>
      <w:r w:rsidRPr="00B757D1">
        <w:rPr>
          <w:lang w:val="fr-FR" w:eastAsia="zh-CN"/>
        </w:rPr>
        <w:t>4.3.18</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_Toc55227671 \h </w:instrText>
      </w:r>
      <w:r>
        <w:fldChar w:fldCharType="separate"/>
      </w:r>
      <w:r w:rsidRPr="00B757D1">
        <w:rPr>
          <w:lang w:val="fr-FR"/>
        </w:rPr>
        <w:t>46</w:t>
      </w:r>
      <w:r>
        <w:fldChar w:fldCharType="end"/>
      </w:r>
    </w:p>
    <w:p w14:paraId="4DB03139" w14:textId="77777777" w:rsidR="00774ECE" w:rsidRPr="00B757D1" w:rsidRDefault="00774ECE">
      <w:pPr>
        <w:pStyle w:val="TOC4"/>
        <w:rPr>
          <w:rFonts w:ascii="Calibri" w:hAnsi="Calibri"/>
          <w:sz w:val="22"/>
          <w:szCs w:val="22"/>
          <w:lang w:val="fr-FR" w:eastAsia="en-GB"/>
        </w:rPr>
      </w:pPr>
      <w:r w:rsidRPr="00B757D1">
        <w:rPr>
          <w:lang w:val="fr-FR" w:eastAsia="zh-CN"/>
        </w:rPr>
        <w:t>4.3.18</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_Toc55227672 \h </w:instrText>
      </w:r>
      <w:r>
        <w:fldChar w:fldCharType="separate"/>
      </w:r>
      <w:r w:rsidRPr="00B757D1">
        <w:rPr>
          <w:lang w:val="fr-FR"/>
        </w:rPr>
        <w:t>46</w:t>
      </w:r>
      <w:r>
        <w:fldChar w:fldCharType="end"/>
      </w:r>
    </w:p>
    <w:p w14:paraId="4DB0313A" w14:textId="77777777" w:rsidR="00774ECE" w:rsidRPr="00B757D1" w:rsidRDefault="00774ECE">
      <w:pPr>
        <w:pStyle w:val="TOC4"/>
        <w:rPr>
          <w:rFonts w:ascii="Calibri" w:hAnsi="Calibri"/>
          <w:sz w:val="22"/>
          <w:szCs w:val="22"/>
          <w:lang w:val="fr-FR" w:eastAsia="en-GB"/>
        </w:rPr>
      </w:pPr>
      <w:r w:rsidRPr="00B757D1">
        <w:rPr>
          <w:lang w:val="fr-FR" w:eastAsia="zh-CN"/>
        </w:rPr>
        <w:t>4.3.18</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_Toc55227673 \h </w:instrText>
      </w:r>
      <w:r>
        <w:fldChar w:fldCharType="separate"/>
      </w:r>
      <w:r w:rsidRPr="00B757D1">
        <w:rPr>
          <w:lang w:val="fr-FR"/>
        </w:rPr>
        <w:t>46</w:t>
      </w:r>
      <w:r>
        <w:fldChar w:fldCharType="end"/>
      </w:r>
    </w:p>
    <w:p w14:paraId="4DB0313B" w14:textId="77777777" w:rsidR="00774ECE" w:rsidRPr="00B757D1" w:rsidRDefault="00774ECE">
      <w:pPr>
        <w:pStyle w:val="TOC4"/>
        <w:rPr>
          <w:rFonts w:ascii="Calibri" w:hAnsi="Calibri"/>
          <w:sz w:val="22"/>
          <w:szCs w:val="22"/>
          <w:lang w:val="fr-FR" w:eastAsia="en-GB"/>
        </w:rPr>
      </w:pPr>
      <w:r w:rsidRPr="00B757D1">
        <w:rPr>
          <w:lang w:val="fr-FR" w:eastAsia="zh-CN"/>
        </w:rPr>
        <w:t>4.3.18</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_Toc55227674 \h </w:instrText>
      </w:r>
      <w:r>
        <w:fldChar w:fldCharType="separate"/>
      </w:r>
      <w:r w:rsidRPr="00B757D1">
        <w:rPr>
          <w:lang w:val="fr-FR"/>
        </w:rPr>
        <w:t>46</w:t>
      </w:r>
      <w:r>
        <w:fldChar w:fldCharType="end"/>
      </w:r>
    </w:p>
    <w:p w14:paraId="4DB0313C" w14:textId="77777777" w:rsidR="00774ECE" w:rsidRPr="00B757D1" w:rsidRDefault="00774ECE">
      <w:pPr>
        <w:pStyle w:val="TOC3"/>
        <w:rPr>
          <w:rFonts w:ascii="Calibri" w:hAnsi="Calibri"/>
          <w:sz w:val="22"/>
          <w:szCs w:val="22"/>
          <w:lang w:val="fr-FR" w:eastAsia="en-GB"/>
        </w:rPr>
      </w:pPr>
      <w:r w:rsidRPr="00B757D1">
        <w:rPr>
          <w:lang w:val="fr-FR" w:eastAsia="zh-CN"/>
        </w:rPr>
        <w:t>4.3.19</w:t>
      </w:r>
      <w:r w:rsidRPr="00B757D1">
        <w:rPr>
          <w:rFonts w:ascii="Calibri" w:hAnsi="Calibri"/>
          <w:sz w:val="22"/>
          <w:szCs w:val="22"/>
          <w:lang w:val="fr-FR" w:eastAsia="en-GB"/>
        </w:rPr>
        <w:tab/>
      </w:r>
      <w:r w:rsidRPr="00B757D1">
        <w:rPr>
          <w:rFonts w:ascii="Courier New" w:hAnsi="Courier New"/>
          <w:lang w:val="fr-FR" w:eastAsia="zh-CN"/>
        </w:rPr>
        <w:t>ExternalGNBCUUPFunction</w:t>
      </w:r>
      <w:r w:rsidRPr="00B757D1">
        <w:rPr>
          <w:lang w:val="fr-FR"/>
        </w:rPr>
        <w:tab/>
      </w:r>
      <w:r>
        <w:fldChar w:fldCharType="begin" w:fldLock="1"/>
      </w:r>
      <w:r w:rsidRPr="00B757D1">
        <w:rPr>
          <w:lang w:val="fr-FR"/>
        </w:rPr>
        <w:instrText xml:space="preserve"> PAGEREF _Toc55227675 \h </w:instrText>
      </w:r>
      <w:r>
        <w:fldChar w:fldCharType="separate"/>
      </w:r>
      <w:r w:rsidRPr="00B757D1">
        <w:rPr>
          <w:lang w:val="fr-FR"/>
        </w:rPr>
        <w:t>46</w:t>
      </w:r>
      <w:r>
        <w:fldChar w:fldCharType="end"/>
      </w:r>
    </w:p>
    <w:p w14:paraId="4DB0313D" w14:textId="77777777" w:rsidR="00774ECE" w:rsidRPr="00B757D1" w:rsidRDefault="00774ECE">
      <w:pPr>
        <w:pStyle w:val="TOC4"/>
        <w:rPr>
          <w:rFonts w:ascii="Calibri" w:hAnsi="Calibri"/>
          <w:sz w:val="22"/>
          <w:szCs w:val="22"/>
          <w:lang w:val="fr-FR" w:eastAsia="en-GB"/>
        </w:rPr>
      </w:pPr>
      <w:r w:rsidRPr="00B757D1">
        <w:rPr>
          <w:lang w:val="fr-FR" w:eastAsia="zh-CN"/>
        </w:rPr>
        <w:t>4.3.19</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_Toc55227676 \h </w:instrText>
      </w:r>
      <w:r>
        <w:fldChar w:fldCharType="separate"/>
      </w:r>
      <w:r w:rsidRPr="00B757D1">
        <w:rPr>
          <w:lang w:val="fr-FR"/>
        </w:rPr>
        <w:t>46</w:t>
      </w:r>
      <w:r>
        <w:fldChar w:fldCharType="end"/>
      </w:r>
    </w:p>
    <w:p w14:paraId="4DB0313E" w14:textId="77777777" w:rsidR="00774ECE" w:rsidRPr="00B757D1" w:rsidRDefault="00774ECE">
      <w:pPr>
        <w:pStyle w:val="TOC4"/>
        <w:rPr>
          <w:rFonts w:ascii="Calibri" w:hAnsi="Calibri"/>
          <w:sz w:val="22"/>
          <w:szCs w:val="22"/>
          <w:lang w:val="fr-FR" w:eastAsia="en-GB"/>
        </w:rPr>
      </w:pPr>
      <w:r w:rsidRPr="00B757D1">
        <w:rPr>
          <w:lang w:val="fr-FR" w:eastAsia="zh-CN"/>
        </w:rPr>
        <w:t>4.3.19</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_Toc55227677 \h </w:instrText>
      </w:r>
      <w:r>
        <w:fldChar w:fldCharType="separate"/>
      </w:r>
      <w:r w:rsidRPr="00B757D1">
        <w:rPr>
          <w:lang w:val="fr-FR"/>
        </w:rPr>
        <w:t>46</w:t>
      </w:r>
      <w:r>
        <w:fldChar w:fldCharType="end"/>
      </w:r>
    </w:p>
    <w:p w14:paraId="4DB0313F" w14:textId="77777777" w:rsidR="00774ECE" w:rsidRPr="00B757D1" w:rsidRDefault="00774ECE">
      <w:pPr>
        <w:pStyle w:val="TOC4"/>
        <w:rPr>
          <w:rFonts w:ascii="Calibri" w:hAnsi="Calibri"/>
          <w:sz w:val="22"/>
          <w:szCs w:val="22"/>
          <w:lang w:val="fr-FR" w:eastAsia="en-GB"/>
        </w:rPr>
      </w:pPr>
      <w:r w:rsidRPr="00B757D1">
        <w:rPr>
          <w:lang w:val="fr-FR" w:eastAsia="zh-CN"/>
        </w:rPr>
        <w:t>4.3.19</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_Toc55227678 \h </w:instrText>
      </w:r>
      <w:r>
        <w:fldChar w:fldCharType="separate"/>
      </w:r>
      <w:r w:rsidRPr="00B757D1">
        <w:rPr>
          <w:lang w:val="fr-FR"/>
        </w:rPr>
        <w:t>46</w:t>
      </w:r>
      <w:r>
        <w:fldChar w:fldCharType="end"/>
      </w:r>
    </w:p>
    <w:p w14:paraId="4DB03140" w14:textId="77777777" w:rsidR="00774ECE" w:rsidRPr="00B757D1" w:rsidRDefault="00774ECE">
      <w:pPr>
        <w:pStyle w:val="TOC4"/>
        <w:rPr>
          <w:rFonts w:ascii="Calibri" w:hAnsi="Calibri"/>
          <w:sz w:val="22"/>
          <w:szCs w:val="22"/>
          <w:lang w:val="fr-FR" w:eastAsia="en-GB"/>
        </w:rPr>
      </w:pPr>
      <w:r w:rsidRPr="00B757D1">
        <w:rPr>
          <w:lang w:val="fr-FR" w:eastAsia="zh-CN"/>
        </w:rPr>
        <w:t>4.3.19</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_Toc55227679 \h </w:instrText>
      </w:r>
      <w:r>
        <w:fldChar w:fldCharType="separate"/>
      </w:r>
      <w:r w:rsidRPr="00B757D1">
        <w:rPr>
          <w:lang w:val="fr-FR"/>
        </w:rPr>
        <w:t>46</w:t>
      </w:r>
      <w:r>
        <w:fldChar w:fldCharType="end"/>
      </w:r>
    </w:p>
    <w:p w14:paraId="4DB03141" w14:textId="77777777" w:rsidR="00774ECE" w:rsidRPr="00B757D1" w:rsidRDefault="00774ECE">
      <w:pPr>
        <w:pStyle w:val="TOC3"/>
        <w:rPr>
          <w:rFonts w:ascii="Calibri" w:hAnsi="Calibri"/>
          <w:sz w:val="22"/>
          <w:szCs w:val="22"/>
          <w:lang w:val="fr-FR" w:eastAsia="en-GB"/>
        </w:rPr>
      </w:pPr>
      <w:r w:rsidRPr="00B757D1">
        <w:rPr>
          <w:lang w:val="fr-FR" w:eastAsia="zh-CN"/>
        </w:rPr>
        <w:t>4.3.20</w:t>
      </w:r>
      <w:r w:rsidRPr="00B757D1">
        <w:rPr>
          <w:rFonts w:ascii="Calibri" w:hAnsi="Calibri"/>
          <w:sz w:val="22"/>
          <w:szCs w:val="22"/>
          <w:lang w:val="fr-FR" w:eastAsia="en-GB"/>
        </w:rPr>
        <w:tab/>
      </w:r>
      <w:r w:rsidRPr="00B757D1">
        <w:rPr>
          <w:rFonts w:ascii="Courier New" w:hAnsi="Courier New"/>
          <w:lang w:val="fr-FR" w:eastAsia="zh-CN"/>
        </w:rPr>
        <w:t>ExternalGNBDUFunction</w:t>
      </w:r>
      <w:r w:rsidRPr="00B757D1">
        <w:rPr>
          <w:lang w:val="fr-FR"/>
        </w:rPr>
        <w:tab/>
      </w:r>
      <w:r>
        <w:fldChar w:fldCharType="begin" w:fldLock="1"/>
      </w:r>
      <w:r w:rsidRPr="00B757D1">
        <w:rPr>
          <w:lang w:val="fr-FR"/>
        </w:rPr>
        <w:instrText xml:space="preserve"> PAGEREF _Toc55227680 \h </w:instrText>
      </w:r>
      <w:r>
        <w:fldChar w:fldCharType="separate"/>
      </w:r>
      <w:r w:rsidRPr="00B757D1">
        <w:rPr>
          <w:lang w:val="fr-FR"/>
        </w:rPr>
        <w:t>46</w:t>
      </w:r>
      <w:r>
        <w:fldChar w:fldCharType="end"/>
      </w:r>
    </w:p>
    <w:p w14:paraId="4DB03142" w14:textId="77777777" w:rsidR="00774ECE" w:rsidRPr="00B757D1" w:rsidRDefault="00774ECE">
      <w:pPr>
        <w:pStyle w:val="TOC4"/>
        <w:rPr>
          <w:rFonts w:ascii="Calibri" w:hAnsi="Calibri"/>
          <w:sz w:val="22"/>
          <w:szCs w:val="22"/>
          <w:lang w:val="fr-FR" w:eastAsia="en-GB"/>
        </w:rPr>
      </w:pPr>
      <w:r w:rsidRPr="00B757D1">
        <w:rPr>
          <w:lang w:val="fr-FR" w:eastAsia="zh-CN"/>
        </w:rPr>
        <w:t>4.3.20</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_Toc55227681 \h </w:instrText>
      </w:r>
      <w:r>
        <w:fldChar w:fldCharType="separate"/>
      </w:r>
      <w:r w:rsidRPr="00B757D1">
        <w:rPr>
          <w:lang w:val="fr-FR"/>
        </w:rPr>
        <w:t>46</w:t>
      </w:r>
      <w:r>
        <w:fldChar w:fldCharType="end"/>
      </w:r>
    </w:p>
    <w:p w14:paraId="4DB03143" w14:textId="77777777" w:rsidR="00774ECE" w:rsidRPr="00B757D1" w:rsidRDefault="00774ECE">
      <w:pPr>
        <w:pStyle w:val="TOC4"/>
        <w:rPr>
          <w:rFonts w:ascii="Calibri" w:hAnsi="Calibri"/>
          <w:sz w:val="22"/>
          <w:szCs w:val="22"/>
          <w:lang w:val="fr-FR" w:eastAsia="en-GB"/>
        </w:rPr>
      </w:pPr>
      <w:r w:rsidRPr="00B757D1">
        <w:rPr>
          <w:lang w:val="fr-FR" w:eastAsia="zh-CN"/>
        </w:rPr>
        <w:t>4.3.20</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_Toc55227682 \h </w:instrText>
      </w:r>
      <w:r>
        <w:fldChar w:fldCharType="separate"/>
      </w:r>
      <w:r w:rsidRPr="00B757D1">
        <w:rPr>
          <w:lang w:val="fr-FR"/>
        </w:rPr>
        <w:t>47</w:t>
      </w:r>
      <w:r>
        <w:fldChar w:fldCharType="end"/>
      </w:r>
    </w:p>
    <w:p w14:paraId="4DB03144" w14:textId="77777777" w:rsidR="00774ECE" w:rsidRPr="00B757D1" w:rsidRDefault="00774ECE">
      <w:pPr>
        <w:pStyle w:val="TOC4"/>
        <w:rPr>
          <w:rFonts w:ascii="Calibri" w:hAnsi="Calibri"/>
          <w:sz w:val="22"/>
          <w:szCs w:val="22"/>
          <w:lang w:val="fr-FR" w:eastAsia="en-GB"/>
        </w:rPr>
      </w:pPr>
      <w:r w:rsidRPr="00B757D1">
        <w:rPr>
          <w:lang w:val="fr-FR" w:eastAsia="zh-CN"/>
        </w:rPr>
        <w:lastRenderedPageBreak/>
        <w:t>4.3.20</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_Toc55227683 \h </w:instrText>
      </w:r>
      <w:r>
        <w:fldChar w:fldCharType="separate"/>
      </w:r>
      <w:r w:rsidRPr="00B757D1">
        <w:rPr>
          <w:lang w:val="fr-FR"/>
        </w:rPr>
        <w:t>47</w:t>
      </w:r>
      <w:r>
        <w:fldChar w:fldCharType="end"/>
      </w:r>
    </w:p>
    <w:p w14:paraId="4DB03145" w14:textId="77777777" w:rsidR="00774ECE" w:rsidRPr="00B757D1" w:rsidRDefault="00774ECE">
      <w:pPr>
        <w:pStyle w:val="TOC4"/>
        <w:rPr>
          <w:rFonts w:ascii="Calibri" w:hAnsi="Calibri"/>
          <w:sz w:val="22"/>
          <w:szCs w:val="22"/>
          <w:lang w:val="fr-FR" w:eastAsia="en-GB"/>
        </w:rPr>
      </w:pPr>
      <w:r w:rsidRPr="00B757D1">
        <w:rPr>
          <w:lang w:val="fr-FR" w:eastAsia="zh-CN"/>
        </w:rPr>
        <w:t>4.3.20</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_Toc55227684 \h </w:instrText>
      </w:r>
      <w:r>
        <w:fldChar w:fldCharType="separate"/>
      </w:r>
      <w:r w:rsidRPr="00B757D1">
        <w:rPr>
          <w:lang w:val="fr-FR"/>
        </w:rPr>
        <w:t>47</w:t>
      </w:r>
      <w:r>
        <w:fldChar w:fldCharType="end"/>
      </w:r>
    </w:p>
    <w:p w14:paraId="4DB03146" w14:textId="77777777" w:rsidR="00774ECE" w:rsidRPr="00B757D1" w:rsidRDefault="00774ECE">
      <w:pPr>
        <w:pStyle w:val="TOC3"/>
        <w:rPr>
          <w:rFonts w:ascii="Calibri" w:hAnsi="Calibri"/>
          <w:sz w:val="22"/>
          <w:szCs w:val="22"/>
          <w:lang w:val="fr-FR" w:eastAsia="en-GB"/>
        </w:rPr>
      </w:pPr>
      <w:r w:rsidRPr="00B757D1">
        <w:rPr>
          <w:lang w:val="fr-FR" w:eastAsia="zh-CN"/>
        </w:rPr>
        <w:t>4.3.21</w:t>
      </w:r>
      <w:r w:rsidRPr="00B757D1">
        <w:rPr>
          <w:rFonts w:ascii="Calibri" w:hAnsi="Calibri"/>
          <w:sz w:val="22"/>
          <w:szCs w:val="22"/>
          <w:lang w:val="fr-FR" w:eastAsia="en-GB"/>
        </w:rPr>
        <w:tab/>
      </w:r>
      <w:r w:rsidRPr="00B757D1">
        <w:rPr>
          <w:rFonts w:ascii="Courier New" w:hAnsi="Courier New"/>
          <w:lang w:val="fr-FR" w:eastAsia="zh-CN"/>
        </w:rPr>
        <w:t>ExternalUPFFunction</w:t>
      </w:r>
      <w:r w:rsidRPr="00B757D1">
        <w:rPr>
          <w:lang w:val="fr-FR"/>
        </w:rPr>
        <w:tab/>
      </w:r>
      <w:r>
        <w:fldChar w:fldCharType="begin" w:fldLock="1"/>
      </w:r>
      <w:r w:rsidRPr="00B757D1">
        <w:rPr>
          <w:lang w:val="fr-FR"/>
        </w:rPr>
        <w:instrText xml:space="preserve"> PAGEREF _Toc55227685 \h </w:instrText>
      </w:r>
      <w:r>
        <w:fldChar w:fldCharType="separate"/>
      </w:r>
      <w:r w:rsidRPr="00B757D1">
        <w:rPr>
          <w:lang w:val="fr-FR"/>
        </w:rPr>
        <w:t>47</w:t>
      </w:r>
      <w:r>
        <w:fldChar w:fldCharType="end"/>
      </w:r>
    </w:p>
    <w:p w14:paraId="4DB03147" w14:textId="77777777" w:rsidR="00774ECE" w:rsidRPr="00B757D1" w:rsidRDefault="00774ECE">
      <w:pPr>
        <w:pStyle w:val="TOC4"/>
        <w:rPr>
          <w:rFonts w:ascii="Calibri" w:hAnsi="Calibri"/>
          <w:sz w:val="22"/>
          <w:szCs w:val="22"/>
          <w:lang w:val="fr-FR" w:eastAsia="en-GB"/>
        </w:rPr>
      </w:pPr>
      <w:r w:rsidRPr="00B757D1">
        <w:rPr>
          <w:lang w:val="fr-FR" w:eastAsia="zh-CN"/>
        </w:rPr>
        <w:t>4.3.21</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_Toc55227686 \h </w:instrText>
      </w:r>
      <w:r>
        <w:fldChar w:fldCharType="separate"/>
      </w:r>
      <w:r w:rsidRPr="00B757D1">
        <w:rPr>
          <w:lang w:val="fr-FR"/>
        </w:rPr>
        <w:t>47</w:t>
      </w:r>
      <w:r>
        <w:fldChar w:fldCharType="end"/>
      </w:r>
    </w:p>
    <w:p w14:paraId="4DB03148" w14:textId="77777777" w:rsidR="00774ECE" w:rsidRPr="00B757D1" w:rsidRDefault="00774ECE">
      <w:pPr>
        <w:pStyle w:val="TOC4"/>
        <w:rPr>
          <w:rFonts w:ascii="Calibri" w:hAnsi="Calibri"/>
          <w:sz w:val="22"/>
          <w:szCs w:val="22"/>
          <w:lang w:val="fr-FR" w:eastAsia="en-GB"/>
        </w:rPr>
      </w:pPr>
      <w:r w:rsidRPr="00B757D1">
        <w:rPr>
          <w:lang w:val="fr-FR" w:eastAsia="zh-CN"/>
        </w:rPr>
        <w:t>4.3.21</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_Toc55227687 \h </w:instrText>
      </w:r>
      <w:r>
        <w:fldChar w:fldCharType="separate"/>
      </w:r>
      <w:r w:rsidRPr="00B757D1">
        <w:rPr>
          <w:lang w:val="fr-FR"/>
        </w:rPr>
        <w:t>47</w:t>
      </w:r>
      <w:r>
        <w:fldChar w:fldCharType="end"/>
      </w:r>
    </w:p>
    <w:p w14:paraId="4DB03149" w14:textId="77777777" w:rsidR="00774ECE" w:rsidRPr="00B757D1" w:rsidRDefault="00774ECE">
      <w:pPr>
        <w:pStyle w:val="TOC4"/>
        <w:rPr>
          <w:rFonts w:ascii="Calibri" w:hAnsi="Calibri"/>
          <w:sz w:val="22"/>
          <w:szCs w:val="22"/>
          <w:lang w:val="fr-FR" w:eastAsia="en-GB"/>
        </w:rPr>
      </w:pPr>
      <w:r w:rsidRPr="00B757D1">
        <w:rPr>
          <w:lang w:val="fr-FR" w:eastAsia="zh-CN"/>
        </w:rPr>
        <w:t>4.3.21</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_Toc55227688 \h </w:instrText>
      </w:r>
      <w:r>
        <w:fldChar w:fldCharType="separate"/>
      </w:r>
      <w:r w:rsidRPr="00B757D1">
        <w:rPr>
          <w:lang w:val="fr-FR"/>
        </w:rPr>
        <w:t>47</w:t>
      </w:r>
      <w:r>
        <w:fldChar w:fldCharType="end"/>
      </w:r>
    </w:p>
    <w:p w14:paraId="4DB0314A" w14:textId="77777777" w:rsidR="00774ECE" w:rsidRPr="00B757D1" w:rsidRDefault="00774ECE">
      <w:pPr>
        <w:pStyle w:val="TOC4"/>
        <w:rPr>
          <w:rFonts w:ascii="Calibri" w:hAnsi="Calibri"/>
          <w:sz w:val="22"/>
          <w:szCs w:val="22"/>
          <w:lang w:val="fr-FR" w:eastAsia="en-GB"/>
        </w:rPr>
      </w:pPr>
      <w:r w:rsidRPr="00B757D1">
        <w:rPr>
          <w:lang w:val="fr-FR" w:eastAsia="zh-CN"/>
        </w:rPr>
        <w:t>4.3.21</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_Toc55227689 \h </w:instrText>
      </w:r>
      <w:r>
        <w:fldChar w:fldCharType="separate"/>
      </w:r>
      <w:r w:rsidRPr="00B757D1">
        <w:rPr>
          <w:lang w:val="fr-FR"/>
        </w:rPr>
        <w:t>47</w:t>
      </w:r>
      <w:r>
        <w:fldChar w:fldCharType="end"/>
      </w:r>
    </w:p>
    <w:p w14:paraId="4DB0314B" w14:textId="77777777" w:rsidR="00774ECE" w:rsidRPr="00B757D1" w:rsidRDefault="00774ECE">
      <w:pPr>
        <w:pStyle w:val="TOC3"/>
        <w:rPr>
          <w:rFonts w:ascii="Calibri" w:hAnsi="Calibri"/>
          <w:sz w:val="22"/>
          <w:szCs w:val="22"/>
          <w:lang w:val="fr-FR" w:eastAsia="en-GB"/>
        </w:rPr>
      </w:pPr>
      <w:r w:rsidRPr="00B757D1">
        <w:rPr>
          <w:lang w:val="fr-FR" w:eastAsia="zh-CN"/>
        </w:rPr>
        <w:t>4.3.22</w:t>
      </w:r>
      <w:r w:rsidRPr="00B757D1">
        <w:rPr>
          <w:rFonts w:ascii="Calibri" w:hAnsi="Calibri"/>
          <w:sz w:val="22"/>
          <w:szCs w:val="22"/>
          <w:lang w:val="fr-FR" w:eastAsia="en-GB"/>
        </w:rPr>
        <w:tab/>
      </w:r>
      <w:r w:rsidRPr="00B757D1">
        <w:rPr>
          <w:rFonts w:ascii="Courier New" w:hAnsi="Courier New"/>
          <w:lang w:val="fr-FR" w:eastAsia="zh-CN"/>
        </w:rPr>
        <w:t>ExternalAMFFunction</w:t>
      </w:r>
      <w:r w:rsidRPr="00B757D1">
        <w:rPr>
          <w:lang w:val="fr-FR"/>
        </w:rPr>
        <w:tab/>
      </w:r>
      <w:r>
        <w:fldChar w:fldCharType="begin" w:fldLock="1"/>
      </w:r>
      <w:r w:rsidRPr="00B757D1">
        <w:rPr>
          <w:lang w:val="fr-FR"/>
        </w:rPr>
        <w:instrText xml:space="preserve"> PAGEREF _Toc55227690 \h </w:instrText>
      </w:r>
      <w:r>
        <w:fldChar w:fldCharType="separate"/>
      </w:r>
      <w:r w:rsidRPr="00B757D1">
        <w:rPr>
          <w:lang w:val="fr-FR"/>
        </w:rPr>
        <w:t>47</w:t>
      </w:r>
      <w:r>
        <w:fldChar w:fldCharType="end"/>
      </w:r>
    </w:p>
    <w:p w14:paraId="4DB0314C" w14:textId="77777777" w:rsidR="00774ECE" w:rsidRPr="00B757D1" w:rsidRDefault="00774ECE">
      <w:pPr>
        <w:pStyle w:val="TOC4"/>
        <w:rPr>
          <w:rFonts w:ascii="Calibri" w:hAnsi="Calibri"/>
          <w:sz w:val="22"/>
          <w:szCs w:val="22"/>
          <w:lang w:val="fr-FR" w:eastAsia="en-GB"/>
        </w:rPr>
      </w:pPr>
      <w:r w:rsidRPr="00B757D1">
        <w:rPr>
          <w:lang w:val="fr-FR" w:eastAsia="zh-CN"/>
        </w:rPr>
        <w:t>4.3.22</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_Toc55227691 \h </w:instrText>
      </w:r>
      <w:r>
        <w:fldChar w:fldCharType="separate"/>
      </w:r>
      <w:r w:rsidRPr="00B757D1">
        <w:rPr>
          <w:lang w:val="fr-FR"/>
        </w:rPr>
        <w:t>47</w:t>
      </w:r>
      <w:r>
        <w:fldChar w:fldCharType="end"/>
      </w:r>
    </w:p>
    <w:p w14:paraId="4DB0314D" w14:textId="77777777" w:rsidR="00774ECE" w:rsidRPr="00B757D1" w:rsidRDefault="00774ECE">
      <w:pPr>
        <w:pStyle w:val="TOC4"/>
        <w:rPr>
          <w:rFonts w:ascii="Calibri" w:hAnsi="Calibri"/>
          <w:sz w:val="22"/>
          <w:szCs w:val="22"/>
          <w:lang w:val="fr-FR" w:eastAsia="en-GB"/>
        </w:rPr>
      </w:pPr>
      <w:r w:rsidRPr="00B757D1">
        <w:rPr>
          <w:lang w:val="fr-FR" w:eastAsia="zh-CN"/>
        </w:rPr>
        <w:t>4.3.22.</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_Toc55227692 \h </w:instrText>
      </w:r>
      <w:r>
        <w:fldChar w:fldCharType="separate"/>
      </w:r>
      <w:r w:rsidRPr="00B757D1">
        <w:rPr>
          <w:lang w:val="fr-FR"/>
        </w:rPr>
        <w:t>47</w:t>
      </w:r>
      <w:r>
        <w:fldChar w:fldCharType="end"/>
      </w:r>
    </w:p>
    <w:p w14:paraId="4DB0314E" w14:textId="77777777" w:rsidR="00774ECE" w:rsidRPr="00B757D1" w:rsidRDefault="00774ECE">
      <w:pPr>
        <w:pStyle w:val="TOC4"/>
        <w:rPr>
          <w:rFonts w:ascii="Calibri" w:hAnsi="Calibri"/>
          <w:sz w:val="22"/>
          <w:szCs w:val="22"/>
          <w:lang w:val="fr-FR" w:eastAsia="en-GB"/>
        </w:rPr>
      </w:pPr>
      <w:r w:rsidRPr="00B757D1">
        <w:rPr>
          <w:lang w:val="fr-FR" w:eastAsia="zh-CN"/>
        </w:rPr>
        <w:t>4.3.22</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_Toc55227693 \h </w:instrText>
      </w:r>
      <w:r>
        <w:fldChar w:fldCharType="separate"/>
      </w:r>
      <w:r w:rsidRPr="00B757D1">
        <w:rPr>
          <w:lang w:val="fr-FR"/>
        </w:rPr>
        <w:t>47</w:t>
      </w:r>
      <w:r>
        <w:fldChar w:fldCharType="end"/>
      </w:r>
    </w:p>
    <w:p w14:paraId="4DB0314F" w14:textId="77777777" w:rsidR="00774ECE" w:rsidRPr="00B757D1" w:rsidRDefault="00774ECE">
      <w:pPr>
        <w:pStyle w:val="TOC4"/>
        <w:rPr>
          <w:rFonts w:ascii="Calibri" w:hAnsi="Calibri"/>
          <w:sz w:val="22"/>
          <w:szCs w:val="22"/>
          <w:lang w:val="fr-FR" w:eastAsia="en-GB"/>
        </w:rPr>
      </w:pPr>
      <w:r w:rsidRPr="00B757D1">
        <w:rPr>
          <w:lang w:val="fr-FR" w:eastAsia="zh-CN"/>
        </w:rPr>
        <w:t>4.3.22</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_Toc55227694 \h </w:instrText>
      </w:r>
      <w:r>
        <w:fldChar w:fldCharType="separate"/>
      </w:r>
      <w:r w:rsidRPr="00B757D1">
        <w:rPr>
          <w:lang w:val="fr-FR"/>
        </w:rPr>
        <w:t>48</w:t>
      </w:r>
      <w:r>
        <w:fldChar w:fldCharType="end"/>
      </w:r>
    </w:p>
    <w:p w14:paraId="4DB03150" w14:textId="77777777" w:rsidR="00774ECE" w:rsidRPr="00B757D1" w:rsidRDefault="00774ECE">
      <w:pPr>
        <w:pStyle w:val="TOC3"/>
        <w:rPr>
          <w:rFonts w:ascii="Calibri" w:hAnsi="Calibri"/>
          <w:sz w:val="22"/>
          <w:szCs w:val="22"/>
          <w:lang w:val="fr-FR" w:eastAsia="en-GB"/>
        </w:rPr>
      </w:pPr>
      <w:r w:rsidRPr="00B757D1">
        <w:rPr>
          <w:lang w:val="fr-FR" w:eastAsia="zh-CN"/>
        </w:rPr>
        <w:t>4.3.23</w:t>
      </w:r>
      <w:r w:rsidRPr="00B757D1">
        <w:rPr>
          <w:rFonts w:ascii="Calibri" w:hAnsi="Calibri"/>
          <w:sz w:val="22"/>
          <w:szCs w:val="22"/>
          <w:lang w:val="fr-FR" w:eastAsia="en-GB"/>
        </w:rPr>
        <w:tab/>
      </w:r>
      <w:r w:rsidRPr="00B757D1">
        <w:rPr>
          <w:lang w:val="fr-FR"/>
        </w:rPr>
        <w:t>Void</w:t>
      </w:r>
      <w:r w:rsidRPr="00B757D1">
        <w:rPr>
          <w:lang w:val="fr-FR"/>
        </w:rPr>
        <w:tab/>
      </w:r>
      <w:r>
        <w:fldChar w:fldCharType="begin" w:fldLock="1"/>
      </w:r>
      <w:r w:rsidRPr="00B757D1">
        <w:rPr>
          <w:lang w:val="fr-FR"/>
        </w:rPr>
        <w:instrText xml:space="preserve"> PAGEREF _Toc55227695 \h </w:instrText>
      </w:r>
      <w:r>
        <w:fldChar w:fldCharType="separate"/>
      </w:r>
      <w:r w:rsidRPr="00B757D1">
        <w:rPr>
          <w:lang w:val="fr-FR"/>
        </w:rPr>
        <w:t>48</w:t>
      </w:r>
      <w:r>
        <w:fldChar w:fldCharType="end"/>
      </w:r>
    </w:p>
    <w:p w14:paraId="4DB03151" w14:textId="77777777" w:rsidR="00774ECE" w:rsidRPr="00B757D1" w:rsidRDefault="00774ECE">
      <w:pPr>
        <w:pStyle w:val="TOC3"/>
        <w:rPr>
          <w:rFonts w:ascii="Calibri" w:hAnsi="Calibri"/>
          <w:sz w:val="22"/>
          <w:szCs w:val="22"/>
          <w:lang w:val="fr-FR" w:eastAsia="en-GB"/>
        </w:rPr>
      </w:pPr>
      <w:r w:rsidRPr="00B757D1">
        <w:rPr>
          <w:lang w:val="fr-FR" w:eastAsia="zh-CN"/>
        </w:rPr>
        <w:t>4.3.24</w:t>
      </w:r>
      <w:r w:rsidRPr="00B757D1">
        <w:rPr>
          <w:rFonts w:ascii="Calibri" w:hAnsi="Calibri"/>
          <w:sz w:val="22"/>
          <w:szCs w:val="22"/>
          <w:lang w:val="fr-FR" w:eastAsia="en-GB"/>
        </w:rPr>
        <w:tab/>
      </w:r>
      <w:r w:rsidRPr="00B757D1">
        <w:rPr>
          <w:rFonts w:ascii="Courier New" w:hAnsi="Courier New"/>
          <w:lang w:val="fr-FR" w:eastAsia="zh-CN"/>
        </w:rPr>
        <w:t>ENBFunction &lt;&lt;ProxyClass&gt;&gt;</w:t>
      </w:r>
      <w:r w:rsidRPr="00B757D1">
        <w:rPr>
          <w:lang w:val="fr-FR"/>
        </w:rPr>
        <w:tab/>
      </w:r>
      <w:r>
        <w:fldChar w:fldCharType="begin" w:fldLock="1"/>
      </w:r>
      <w:r w:rsidRPr="00B757D1">
        <w:rPr>
          <w:lang w:val="fr-FR"/>
        </w:rPr>
        <w:instrText xml:space="preserve"> PAGEREF _Toc55227696 \h </w:instrText>
      </w:r>
      <w:r>
        <w:fldChar w:fldCharType="separate"/>
      </w:r>
      <w:r w:rsidRPr="00B757D1">
        <w:rPr>
          <w:lang w:val="fr-FR"/>
        </w:rPr>
        <w:t>48</w:t>
      </w:r>
      <w:r>
        <w:fldChar w:fldCharType="end"/>
      </w:r>
    </w:p>
    <w:p w14:paraId="4DB03152" w14:textId="77777777" w:rsidR="00774ECE" w:rsidRPr="00B757D1" w:rsidRDefault="00774ECE">
      <w:pPr>
        <w:pStyle w:val="TOC4"/>
        <w:rPr>
          <w:rFonts w:ascii="Calibri" w:hAnsi="Calibri"/>
          <w:sz w:val="22"/>
          <w:szCs w:val="22"/>
          <w:lang w:val="fr-FR" w:eastAsia="en-GB"/>
        </w:rPr>
      </w:pPr>
      <w:r w:rsidRPr="00B757D1">
        <w:rPr>
          <w:lang w:val="fr-FR" w:eastAsia="zh-CN"/>
        </w:rPr>
        <w:t>4.3.24</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_Toc55227697 \h </w:instrText>
      </w:r>
      <w:r>
        <w:fldChar w:fldCharType="separate"/>
      </w:r>
      <w:r w:rsidRPr="00B757D1">
        <w:rPr>
          <w:lang w:val="fr-FR"/>
        </w:rPr>
        <w:t>48</w:t>
      </w:r>
      <w:r>
        <w:fldChar w:fldCharType="end"/>
      </w:r>
    </w:p>
    <w:p w14:paraId="4DB03153" w14:textId="77777777" w:rsidR="00774ECE" w:rsidRPr="00B757D1" w:rsidRDefault="00774ECE">
      <w:pPr>
        <w:pStyle w:val="TOC4"/>
        <w:rPr>
          <w:rFonts w:ascii="Calibri" w:hAnsi="Calibri"/>
          <w:sz w:val="22"/>
          <w:szCs w:val="22"/>
          <w:lang w:val="fr-FR" w:eastAsia="en-GB"/>
        </w:rPr>
      </w:pPr>
      <w:r w:rsidRPr="00B757D1">
        <w:rPr>
          <w:lang w:val="fr-FR" w:eastAsia="zh-CN"/>
        </w:rPr>
        <w:t>4.3.24</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_Toc55227698 \h </w:instrText>
      </w:r>
      <w:r>
        <w:fldChar w:fldCharType="separate"/>
      </w:r>
      <w:r w:rsidRPr="00B757D1">
        <w:rPr>
          <w:lang w:val="fr-FR"/>
        </w:rPr>
        <w:t>48</w:t>
      </w:r>
      <w:r>
        <w:fldChar w:fldCharType="end"/>
      </w:r>
    </w:p>
    <w:p w14:paraId="4DB03154" w14:textId="77777777" w:rsidR="00774ECE" w:rsidRPr="00B757D1" w:rsidRDefault="00774ECE">
      <w:pPr>
        <w:pStyle w:val="TOC4"/>
        <w:rPr>
          <w:rFonts w:ascii="Calibri" w:hAnsi="Calibri"/>
          <w:sz w:val="22"/>
          <w:szCs w:val="22"/>
          <w:lang w:val="fr-FR" w:eastAsia="en-GB"/>
        </w:rPr>
      </w:pPr>
      <w:r w:rsidRPr="00B757D1">
        <w:rPr>
          <w:lang w:val="fr-FR" w:eastAsia="zh-CN"/>
        </w:rPr>
        <w:t>4.3.24</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_Toc55227699 \h </w:instrText>
      </w:r>
      <w:r>
        <w:fldChar w:fldCharType="separate"/>
      </w:r>
      <w:r w:rsidRPr="00B757D1">
        <w:rPr>
          <w:lang w:val="fr-FR"/>
        </w:rPr>
        <w:t>48</w:t>
      </w:r>
      <w:r>
        <w:fldChar w:fldCharType="end"/>
      </w:r>
    </w:p>
    <w:p w14:paraId="4DB03155" w14:textId="77777777" w:rsidR="00774ECE" w:rsidRPr="00B757D1" w:rsidRDefault="00774ECE">
      <w:pPr>
        <w:pStyle w:val="TOC4"/>
        <w:rPr>
          <w:rFonts w:ascii="Calibri" w:hAnsi="Calibri"/>
          <w:sz w:val="22"/>
          <w:szCs w:val="22"/>
          <w:lang w:val="fr-FR" w:eastAsia="en-GB"/>
        </w:rPr>
      </w:pPr>
      <w:r w:rsidRPr="00B757D1">
        <w:rPr>
          <w:lang w:val="fr-FR" w:eastAsia="zh-CN"/>
        </w:rPr>
        <w:t>4.3.24</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_Toc55227700 \h </w:instrText>
      </w:r>
      <w:r>
        <w:fldChar w:fldCharType="separate"/>
      </w:r>
      <w:r w:rsidRPr="00B757D1">
        <w:rPr>
          <w:lang w:val="fr-FR"/>
        </w:rPr>
        <w:t>48</w:t>
      </w:r>
      <w:r>
        <w:fldChar w:fldCharType="end"/>
      </w:r>
    </w:p>
    <w:p w14:paraId="4DB03156" w14:textId="77777777" w:rsidR="00774ECE" w:rsidRPr="00B757D1" w:rsidRDefault="00774ECE">
      <w:pPr>
        <w:pStyle w:val="TOC3"/>
        <w:rPr>
          <w:rFonts w:ascii="Calibri" w:hAnsi="Calibri"/>
          <w:sz w:val="22"/>
          <w:szCs w:val="22"/>
          <w:lang w:val="fr-FR" w:eastAsia="en-GB"/>
        </w:rPr>
      </w:pPr>
      <w:r w:rsidRPr="00B757D1">
        <w:rPr>
          <w:lang w:val="fr-FR" w:eastAsia="zh-CN"/>
        </w:rPr>
        <w:t>4.3.25</w:t>
      </w:r>
      <w:r w:rsidRPr="00B757D1">
        <w:rPr>
          <w:rFonts w:ascii="Calibri" w:hAnsi="Calibri"/>
          <w:sz w:val="22"/>
          <w:szCs w:val="22"/>
          <w:lang w:val="fr-FR" w:eastAsia="en-GB"/>
        </w:rPr>
        <w:tab/>
      </w:r>
      <w:r w:rsidRPr="00B757D1">
        <w:rPr>
          <w:rFonts w:ascii="Courier New" w:hAnsi="Courier New"/>
          <w:lang w:val="fr-FR" w:eastAsia="zh-CN"/>
        </w:rPr>
        <w:t>GNBCUCPFunction &lt;&lt;ProxyClass&gt;&gt;</w:t>
      </w:r>
      <w:r w:rsidRPr="00B757D1">
        <w:rPr>
          <w:lang w:val="fr-FR"/>
        </w:rPr>
        <w:tab/>
      </w:r>
      <w:r>
        <w:fldChar w:fldCharType="begin" w:fldLock="1"/>
      </w:r>
      <w:r w:rsidRPr="00B757D1">
        <w:rPr>
          <w:lang w:val="fr-FR"/>
        </w:rPr>
        <w:instrText xml:space="preserve"> PAGEREF _Toc55227701 \h </w:instrText>
      </w:r>
      <w:r>
        <w:fldChar w:fldCharType="separate"/>
      </w:r>
      <w:r w:rsidRPr="00B757D1">
        <w:rPr>
          <w:lang w:val="fr-FR"/>
        </w:rPr>
        <w:t>48</w:t>
      </w:r>
      <w:r>
        <w:fldChar w:fldCharType="end"/>
      </w:r>
    </w:p>
    <w:p w14:paraId="4DB03157" w14:textId="77777777" w:rsidR="00774ECE" w:rsidRPr="00B757D1" w:rsidRDefault="00774ECE">
      <w:pPr>
        <w:pStyle w:val="TOC4"/>
        <w:rPr>
          <w:rFonts w:ascii="Calibri" w:hAnsi="Calibri"/>
          <w:sz w:val="22"/>
          <w:szCs w:val="22"/>
          <w:lang w:val="fr-FR" w:eastAsia="en-GB"/>
        </w:rPr>
      </w:pPr>
      <w:r w:rsidRPr="00B757D1">
        <w:rPr>
          <w:lang w:val="fr-FR" w:eastAsia="zh-CN"/>
        </w:rPr>
        <w:t>4.3.25</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_Toc55227702 \h </w:instrText>
      </w:r>
      <w:r>
        <w:fldChar w:fldCharType="separate"/>
      </w:r>
      <w:r w:rsidRPr="00B757D1">
        <w:rPr>
          <w:lang w:val="fr-FR"/>
        </w:rPr>
        <w:t>48</w:t>
      </w:r>
      <w:r>
        <w:fldChar w:fldCharType="end"/>
      </w:r>
    </w:p>
    <w:p w14:paraId="4DB03158" w14:textId="77777777" w:rsidR="00774ECE" w:rsidRPr="00B757D1" w:rsidRDefault="00774ECE">
      <w:pPr>
        <w:pStyle w:val="TOC4"/>
        <w:rPr>
          <w:rFonts w:ascii="Calibri" w:hAnsi="Calibri"/>
          <w:sz w:val="22"/>
          <w:szCs w:val="22"/>
          <w:lang w:val="fr-FR" w:eastAsia="en-GB"/>
        </w:rPr>
      </w:pPr>
      <w:r w:rsidRPr="00B757D1">
        <w:rPr>
          <w:lang w:val="fr-FR" w:eastAsia="zh-CN"/>
        </w:rPr>
        <w:t>4.3.25</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_Toc55227703 \h </w:instrText>
      </w:r>
      <w:r>
        <w:fldChar w:fldCharType="separate"/>
      </w:r>
      <w:r w:rsidRPr="00B757D1">
        <w:rPr>
          <w:lang w:val="fr-FR"/>
        </w:rPr>
        <w:t>48</w:t>
      </w:r>
      <w:r>
        <w:fldChar w:fldCharType="end"/>
      </w:r>
    </w:p>
    <w:p w14:paraId="4DB03159" w14:textId="77777777" w:rsidR="00774ECE" w:rsidRPr="00B757D1" w:rsidRDefault="00774ECE">
      <w:pPr>
        <w:pStyle w:val="TOC4"/>
        <w:rPr>
          <w:rFonts w:ascii="Calibri" w:hAnsi="Calibri"/>
          <w:sz w:val="22"/>
          <w:szCs w:val="22"/>
          <w:lang w:val="fr-FR" w:eastAsia="en-GB"/>
        </w:rPr>
      </w:pPr>
      <w:r w:rsidRPr="00B757D1">
        <w:rPr>
          <w:lang w:val="fr-FR" w:eastAsia="zh-CN"/>
        </w:rPr>
        <w:t>4.3.25</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_Toc55227704 \h </w:instrText>
      </w:r>
      <w:r>
        <w:fldChar w:fldCharType="separate"/>
      </w:r>
      <w:r w:rsidRPr="00B757D1">
        <w:rPr>
          <w:lang w:val="fr-FR"/>
        </w:rPr>
        <w:t>48</w:t>
      </w:r>
      <w:r>
        <w:fldChar w:fldCharType="end"/>
      </w:r>
    </w:p>
    <w:p w14:paraId="4DB0315A" w14:textId="77777777" w:rsidR="00774ECE" w:rsidRPr="00B757D1" w:rsidRDefault="00774ECE">
      <w:pPr>
        <w:pStyle w:val="TOC4"/>
        <w:rPr>
          <w:rFonts w:ascii="Calibri" w:hAnsi="Calibri"/>
          <w:sz w:val="22"/>
          <w:szCs w:val="22"/>
          <w:lang w:val="fr-FR" w:eastAsia="en-GB"/>
        </w:rPr>
      </w:pPr>
      <w:r w:rsidRPr="00B757D1">
        <w:rPr>
          <w:lang w:val="fr-FR" w:eastAsia="zh-CN"/>
        </w:rPr>
        <w:t>4.3.25</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_Toc55227705 \h </w:instrText>
      </w:r>
      <w:r>
        <w:fldChar w:fldCharType="separate"/>
      </w:r>
      <w:r w:rsidRPr="00B757D1">
        <w:rPr>
          <w:lang w:val="fr-FR"/>
        </w:rPr>
        <w:t>48</w:t>
      </w:r>
      <w:r>
        <w:fldChar w:fldCharType="end"/>
      </w:r>
    </w:p>
    <w:p w14:paraId="4DB0315B" w14:textId="77777777" w:rsidR="00774ECE" w:rsidRPr="00B757D1" w:rsidRDefault="00774ECE">
      <w:pPr>
        <w:pStyle w:val="TOC3"/>
        <w:rPr>
          <w:rFonts w:ascii="Calibri" w:hAnsi="Calibri"/>
          <w:sz w:val="22"/>
          <w:szCs w:val="22"/>
          <w:lang w:val="fr-FR" w:eastAsia="en-GB"/>
        </w:rPr>
      </w:pPr>
      <w:r w:rsidRPr="00B757D1">
        <w:rPr>
          <w:lang w:val="fr-FR" w:eastAsia="zh-CN"/>
        </w:rPr>
        <w:t>4.3.26</w:t>
      </w:r>
      <w:r w:rsidRPr="00B757D1">
        <w:rPr>
          <w:rFonts w:ascii="Calibri" w:hAnsi="Calibri"/>
          <w:sz w:val="22"/>
          <w:szCs w:val="22"/>
          <w:lang w:val="fr-FR" w:eastAsia="en-GB"/>
        </w:rPr>
        <w:tab/>
      </w:r>
      <w:r w:rsidRPr="00B757D1">
        <w:rPr>
          <w:rFonts w:ascii="Courier New" w:hAnsi="Courier New"/>
          <w:lang w:val="fr-FR" w:eastAsia="zh-CN"/>
        </w:rPr>
        <w:t>GNBCUUPFunction &lt;&lt;ProxyClass&gt;&gt;</w:t>
      </w:r>
      <w:r w:rsidRPr="00B757D1">
        <w:rPr>
          <w:lang w:val="fr-FR"/>
        </w:rPr>
        <w:tab/>
      </w:r>
      <w:r>
        <w:fldChar w:fldCharType="begin" w:fldLock="1"/>
      </w:r>
      <w:r w:rsidRPr="00B757D1">
        <w:rPr>
          <w:lang w:val="fr-FR"/>
        </w:rPr>
        <w:instrText xml:space="preserve"> PAGEREF _Toc55227706 \h </w:instrText>
      </w:r>
      <w:r>
        <w:fldChar w:fldCharType="separate"/>
      </w:r>
      <w:r w:rsidRPr="00B757D1">
        <w:rPr>
          <w:lang w:val="fr-FR"/>
        </w:rPr>
        <w:t>48</w:t>
      </w:r>
      <w:r>
        <w:fldChar w:fldCharType="end"/>
      </w:r>
    </w:p>
    <w:p w14:paraId="4DB0315C" w14:textId="77777777" w:rsidR="00774ECE" w:rsidRPr="00B757D1" w:rsidRDefault="00774ECE">
      <w:pPr>
        <w:pStyle w:val="TOC4"/>
        <w:rPr>
          <w:rFonts w:ascii="Calibri" w:hAnsi="Calibri"/>
          <w:sz w:val="22"/>
          <w:szCs w:val="22"/>
          <w:lang w:val="fr-FR" w:eastAsia="en-GB"/>
        </w:rPr>
      </w:pPr>
      <w:r w:rsidRPr="00B757D1">
        <w:rPr>
          <w:lang w:val="fr-FR" w:eastAsia="zh-CN"/>
        </w:rPr>
        <w:t>4.3.26</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_Toc55227707 \h </w:instrText>
      </w:r>
      <w:r>
        <w:fldChar w:fldCharType="separate"/>
      </w:r>
      <w:r w:rsidRPr="00B757D1">
        <w:rPr>
          <w:lang w:val="fr-FR"/>
        </w:rPr>
        <w:t>48</w:t>
      </w:r>
      <w:r>
        <w:fldChar w:fldCharType="end"/>
      </w:r>
    </w:p>
    <w:p w14:paraId="4DB0315D" w14:textId="77777777" w:rsidR="00774ECE" w:rsidRPr="00B757D1" w:rsidRDefault="00774ECE">
      <w:pPr>
        <w:pStyle w:val="TOC4"/>
        <w:rPr>
          <w:rFonts w:ascii="Calibri" w:hAnsi="Calibri"/>
          <w:sz w:val="22"/>
          <w:szCs w:val="22"/>
          <w:lang w:val="fr-FR" w:eastAsia="en-GB"/>
        </w:rPr>
      </w:pPr>
      <w:r w:rsidRPr="00B757D1">
        <w:rPr>
          <w:lang w:val="fr-FR" w:eastAsia="zh-CN"/>
        </w:rPr>
        <w:t>4.3.26</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_Toc55227708 \h </w:instrText>
      </w:r>
      <w:r>
        <w:fldChar w:fldCharType="separate"/>
      </w:r>
      <w:r w:rsidRPr="00B757D1">
        <w:rPr>
          <w:lang w:val="fr-FR"/>
        </w:rPr>
        <w:t>48</w:t>
      </w:r>
      <w:r>
        <w:fldChar w:fldCharType="end"/>
      </w:r>
    </w:p>
    <w:p w14:paraId="4DB0315E" w14:textId="77777777" w:rsidR="00774ECE" w:rsidRPr="00B757D1" w:rsidRDefault="00774ECE">
      <w:pPr>
        <w:pStyle w:val="TOC4"/>
        <w:rPr>
          <w:rFonts w:ascii="Calibri" w:hAnsi="Calibri"/>
          <w:sz w:val="22"/>
          <w:szCs w:val="22"/>
          <w:lang w:val="fr-FR" w:eastAsia="en-GB"/>
        </w:rPr>
      </w:pPr>
      <w:r w:rsidRPr="00B757D1">
        <w:rPr>
          <w:lang w:val="fr-FR" w:eastAsia="zh-CN"/>
        </w:rPr>
        <w:t>4.3.26</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_Toc55227709 \h </w:instrText>
      </w:r>
      <w:r>
        <w:fldChar w:fldCharType="separate"/>
      </w:r>
      <w:r w:rsidRPr="00B757D1">
        <w:rPr>
          <w:lang w:val="fr-FR"/>
        </w:rPr>
        <w:t>48</w:t>
      </w:r>
      <w:r>
        <w:fldChar w:fldCharType="end"/>
      </w:r>
    </w:p>
    <w:p w14:paraId="4DB0315F" w14:textId="77777777" w:rsidR="00774ECE" w:rsidRPr="00B757D1" w:rsidRDefault="00774ECE">
      <w:pPr>
        <w:pStyle w:val="TOC4"/>
        <w:rPr>
          <w:rFonts w:ascii="Calibri" w:hAnsi="Calibri"/>
          <w:sz w:val="22"/>
          <w:szCs w:val="22"/>
          <w:lang w:val="fr-FR" w:eastAsia="en-GB"/>
        </w:rPr>
      </w:pPr>
      <w:r w:rsidRPr="00B757D1">
        <w:rPr>
          <w:lang w:val="fr-FR" w:eastAsia="zh-CN"/>
        </w:rPr>
        <w:t>4.3.26</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_Toc55227710 \h </w:instrText>
      </w:r>
      <w:r>
        <w:fldChar w:fldCharType="separate"/>
      </w:r>
      <w:r w:rsidRPr="00B757D1">
        <w:rPr>
          <w:lang w:val="fr-FR"/>
        </w:rPr>
        <w:t>49</w:t>
      </w:r>
      <w:r>
        <w:fldChar w:fldCharType="end"/>
      </w:r>
    </w:p>
    <w:p w14:paraId="4DB03160" w14:textId="77777777" w:rsidR="00774ECE" w:rsidRPr="00B757D1" w:rsidRDefault="00774ECE">
      <w:pPr>
        <w:pStyle w:val="TOC3"/>
        <w:rPr>
          <w:rFonts w:ascii="Calibri" w:hAnsi="Calibri"/>
          <w:sz w:val="22"/>
          <w:szCs w:val="22"/>
          <w:lang w:val="fr-FR" w:eastAsia="en-GB"/>
        </w:rPr>
      </w:pPr>
      <w:r w:rsidRPr="00B757D1">
        <w:rPr>
          <w:lang w:val="fr-FR" w:eastAsia="zh-CN"/>
        </w:rPr>
        <w:t>4.3.27</w:t>
      </w:r>
      <w:r w:rsidRPr="00B757D1">
        <w:rPr>
          <w:rFonts w:ascii="Calibri" w:hAnsi="Calibri"/>
          <w:sz w:val="22"/>
          <w:szCs w:val="22"/>
          <w:lang w:val="fr-FR" w:eastAsia="en-GB"/>
        </w:rPr>
        <w:tab/>
      </w:r>
      <w:r w:rsidRPr="00B757D1">
        <w:rPr>
          <w:rFonts w:ascii="Courier New" w:hAnsi="Courier New"/>
          <w:lang w:val="fr-FR" w:eastAsia="zh-CN"/>
        </w:rPr>
        <w:t>GNBDUFunction &lt;&lt;ProxyClass&gt;&gt;</w:t>
      </w:r>
      <w:r w:rsidRPr="00B757D1">
        <w:rPr>
          <w:lang w:val="fr-FR"/>
        </w:rPr>
        <w:tab/>
      </w:r>
      <w:r>
        <w:fldChar w:fldCharType="begin" w:fldLock="1"/>
      </w:r>
      <w:r w:rsidRPr="00B757D1">
        <w:rPr>
          <w:lang w:val="fr-FR"/>
        </w:rPr>
        <w:instrText xml:space="preserve"> PAGEREF _Toc55227711 \h </w:instrText>
      </w:r>
      <w:r>
        <w:fldChar w:fldCharType="separate"/>
      </w:r>
      <w:r w:rsidRPr="00B757D1">
        <w:rPr>
          <w:lang w:val="fr-FR"/>
        </w:rPr>
        <w:t>49</w:t>
      </w:r>
      <w:r>
        <w:fldChar w:fldCharType="end"/>
      </w:r>
    </w:p>
    <w:p w14:paraId="4DB03161" w14:textId="77777777" w:rsidR="00774ECE" w:rsidRPr="00B757D1" w:rsidRDefault="00774ECE">
      <w:pPr>
        <w:pStyle w:val="TOC4"/>
        <w:rPr>
          <w:rFonts w:ascii="Calibri" w:hAnsi="Calibri"/>
          <w:sz w:val="22"/>
          <w:szCs w:val="22"/>
          <w:lang w:val="fr-FR" w:eastAsia="en-GB"/>
        </w:rPr>
      </w:pPr>
      <w:r w:rsidRPr="00B757D1">
        <w:rPr>
          <w:lang w:val="fr-FR" w:eastAsia="zh-CN"/>
        </w:rPr>
        <w:t>4.3.27</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_Toc55227712 \h </w:instrText>
      </w:r>
      <w:r>
        <w:fldChar w:fldCharType="separate"/>
      </w:r>
      <w:r w:rsidRPr="00B757D1">
        <w:rPr>
          <w:lang w:val="fr-FR"/>
        </w:rPr>
        <w:t>49</w:t>
      </w:r>
      <w:r>
        <w:fldChar w:fldCharType="end"/>
      </w:r>
    </w:p>
    <w:p w14:paraId="4DB03162" w14:textId="77777777" w:rsidR="00774ECE" w:rsidRPr="00B757D1" w:rsidRDefault="00774ECE">
      <w:pPr>
        <w:pStyle w:val="TOC4"/>
        <w:rPr>
          <w:rFonts w:ascii="Calibri" w:hAnsi="Calibri"/>
          <w:sz w:val="22"/>
          <w:szCs w:val="22"/>
          <w:lang w:val="fr-FR" w:eastAsia="en-GB"/>
        </w:rPr>
      </w:pPr>
      <w:r w:rsidRPr="00B757D1">
        <w:rPr>
          <w:lang w:val="fr-FR" w:eastAsia="zh-CN"/>
        </w:rPr>
        <w:t>4.3.27</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_Toc55227713 \h </w:instrText>
      </w:r>
      <w:r>
        <w:fldChar w:fldCharType="separate"/>
      </w:r>
      <w:r w:rsidRPr="00B757D1">
        <w:rPr>
          <w:lang w:val="fr-FR"/>
        </w:rPr>
        <w:t>49</w:t>
      </w:r>
      <w:r>
        <w:fldChar w:fldCharType="end"/>
      </w:r>
    </w:p>
    <w:p w14:paraId="4DB03163" w14:textId="77777777" w:rsidR="00774ECE" w:rsidRPr="00B757D1" w:rsidRDefault="00774ECE">
      <w:pPr>
        <w:pStyle w:val="TOC4"/>
        <w:rPr>
          <w:rFonts w:ascii="Calibri" w:hAnsi="Calibri"/>
          <w:sz w:val="22"/>
          <w:szCs w:val="22"/>
          <w:lang w:val="fr-FR" w:eastAsia="en-GB"/>
        </w:rPr>
      </w:pPr>
      <w:r w:rsidRPr="00B757D1">
        <w:rPr>
          <w:lang w:val="fr-FR" w:eastAsia="zh-CN"/>
        </w:rPr>
        <w:t>4.3.27</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_Toc55227714 \h </w:instrText>
      </w:r>
      <w:r>
        <w:fldChar w:fldCharType="separate"/>
      </w:r>
      <w:r w:rsidRPr="00B757D1">
        <w:rPr>
          <w:lang w:val="fr-FR"/>
        </w:rPr>
        <w:t>49</w:t>
      </w:r>
      <w:r>
        <w:fldChar w:fldCharType="end"/>
      </w:r>
    </w:p>
    <w:p w14:paraId="4DB03164" w14:textId="77777777" w:rsidR="00774ECE" w:rsidRPr="00B757D1" w:rsidRDefault="00774ECE">
      <w:pPr>
        <w:pStyle w:val="TOC4"/>
        <w:rPr>
          <w:rFonts w:ascii="Calibri" w:hAnsi="Calibri"/>
          <w:sz w:val="22"/>
          <w:szCs w:val="22"/>
          <w:lang w:val="fr-FR" w:eastAsia="en-GB"/>
        </w:rPr>
      </w:pPr>
      <w:r w:rsidRPr="00B757D1">
        <w:rPr>
          <w:lang w:val="fr-FR" w:eastAsia="zh-CN"/>
        </w:rPr>
        <w:t>4.3.27</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_Toc55227715 \h </w:instrText>
      </w:r>
      <w:r>
        <w:fldChar w:fldCharType="separate"/>
      </w:r>
      <w:r w:rsidRPr="00B757D1">
        <w:rPr>
          <w:lang w:val="fr-FR"/>
        </w:rPr>
        <w:t>49</w:t>
      </w:r>
      <w:r>
        <w:fldChar w:fldCharType="end"/>
      </w:r>
    </w:p>
    <w:p w14:paraId="4DB03165" w14:textId="77777777" w:rsidR="00774ECE" w:rsidRPr="00B757D1" w:rsidRDefault="00774ECE">
      <w:pPr>
        <w:pStyle w:val="TOC3"/>
        <w:rPr>
          <w:rFonts w:ascii="Calibri" w:hAnsi="Calibri"/>
          <w:sz w:val="22"/>
          <w:szCs w:val="22"/>
          <w:lang w:val="fr-FR" w:eastAsia="en-GB"/>
        </w:rPr>
      </w:pPr>
      <w:r w:rsidRPr="00B757D1">
        <w:rPr>
          <w:lang w:val="fr-FR" w:eastAsia="zh-CN"/>
        </w:rPr>
        <w:t>4.3.28</w:t>
      </w:r>
      <w:r w:rsidRPr="00B757D1">
        <w:rPr>
          <w:rFonts w:ascii="Calibri" w:hAnsi="Calibri"/>
          <w:sz w:val="22"/>
          <w:szCs w:val="22"/>
          <w:lang w:val="fr-FR" w:eastAsia="en-GB"/>
        </w:rPr>
        <w:tab/>
      </w:r>
      <w:r w:rsidRPr="00B757D1">
        <w:rPr>
          <w:rFonts w:ascii="Courier New" w:hAnsi="Courier New"/>
          <w:lang w:val="fr-FR" w:eastAsia="zh-CN"/>
        </w:rPr>
        <w:t>ServingGWFFunction &lt;&lt;ProxyClass&gt;&gt;</w:t>
      </w:r>
      <w:r w:rsidRPr="00B757D1">
        <w:rPr>
          <w:lang w:val="fr-FR"/>
        </w:rPr>
        <w:tab/>
      </w:r>
      <w:r>
        <w:fldChar w:fldCharType="begin" w:fldLock="1"/>
      </w:r>
      <w:r w:rsidRPr="00B757D1">
        <w:rPr>
          <w:lang w:val="fr-FR"/>
        </w:rPr>
        <w:instrText xml:space="preserve"> PAGEREF _Toc55227716 \h </w:instrText>
      </w:r>
      <w:r>
        <w:fldChar w:fldCharType="separate"/>
      </w:r>
      <w:r w:rsidRPr="00B757D1">
        <w:rPr>
          <w:lang w:val="fr-FR"/>
        </w:rPr>
        <w:t>49</w:t>
      </w:r>
      <w:r>
        <w:fldChar w:fldCharType="end"/>
      </w:r>
    </w:p>
    <w:p w14:paraId="4DB03166" w14:textId="77777777" w:rsidR="00774ECE" w:rsidRPr="00B757D1" w:rsidRDefault="00774ECE">
      <w:pPr>
        <w:pStyle w:val="TOC4"/>
        <w:rPr>
          <w:rFonts w:ascii="Calibri" w:hAnsi="Calibri"/>
          <w:sz w:val="22"/>
          <w:szCs w:val="22"/>
          <w:lang w:val="fr-FR" w:eastAsia="en-GB"/>
        </w:rPr>
      </w:pPr>
      <w:r w:rsidRPr="00B757D1">
        <w:rPr>
          <w:lang w:val="fr-FR" w:eastAsia="zh-CN"/>
        </w:rPr>
        <w:t>4.3.28</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_Toc55227717 \h </w:instrText>
      </w:r>
      <w:r>
        <w:fldChar w:fldCharType="separate"/>
      </w:r>
      <w:r w:rsidRPr="00B757D1">
        <w:rPr>
          <w:lang w:val="fr-FR"/>
        </w:rPr>
        <w:t>49</w:t>
      </w:r>
      <w:r>
        <w:fldChar w:fldCharType="end"/>
      </w:r>
    </w:p>
    <w:p w14:paraId="4DB03167" w14:textId="77777777" w:rsidR="00774ECE" w:rsidRPr="00B757D1" w:rsidRDefault="00774ECE">
      <w:pPr>
        <w:pStyle w:val="TOC4"/>
        <w:rPr>
          <w:rFonts w:ascii="Calibri" w:hAnsi="Calibri"/>
          <w:sz w:val="22"/>
          <w:szCs w:val="22"/>
          <w:lang w:val="fr-FR" w:eastAsia="en-GB"/>
        </w:rPr>
      </w:pPr>
      <w:r w:rsidRPr="00B757D1">
        <w:rPr>
          <w:lang w:val="fr-FR" w:eastAsia="zh-CN"/>
        </w:rPr>
        <w:t>4.3.28</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_Toc55227718 \h </w:instrText>
      </w:r>
      <w:r>
        <w:fldChar w:fldCharType="separate"/>
      </w:r>
      <w:r w:rsidRPr="00B757D1">
        <w:rPr>
          <w:lang w:val="fr-FR"/>
        </w:rPr>
        <w:t>49</w:t>
      </w:r>
      <w:r>
        <w:fldChar w:fldCharType="end"/>
      </w:r>
    </w:p>
    <w:p w14:paraId="4DB03168" w14:textId="77777777" w:rsidR="00774ECE" w:rsidRPr="00B757D1" w:rsidRDefault="00774ECE">
      <w:pPr>
        <w:pStyle w:val="TOC4"/>
        <w:rPr>
          <w:rFonts w:ascii="Calibri" w:hAnsi="Calibri"/>
          <w:sz w:val="22"/>
          <w:szCs w:val="22"/>
          <w:lang w:val="fr-FR" w:eastAsia="en-GB"/>
        </w:rPr>
      </w:pPr>
      <w:r w:rsidRPr="00B757D1">
        <w:rPr>
          <w:lang w:val="fr-FR" w:eastAsia="zh-CN"/>
        </w:rPr>
        <w:t>4.3.28</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_Toc55227719 \h </w:instrText>
      </w:r>
      <w:r>
        <w:fldChar w:fldCharType="separate"/>
      </w:r>
      <w:r w:rsidRPr="00B757D1">
        <w:rPr>
          <w:lang w:val="fr-FR"/>
        </w:rPr>
        <w:t>49</w:t>
      </w:r>
      <w:r>
        <w:fldChar w:fldCharType="end"/>
      </w:r>
    </w:p>
    <w:p w14:paraId="4DB03169" w14:textId="77777777" w:rsidR="00774ECE" w:rsidRPr="00B757D1" w:rsidRDefault="00774ECE">
      <w:pPr>
        <w:pStyle w:val="TOC4"/>
        <w:rPr>
          <w:rFonts w:ascii="Calibri" w:hAnsi="Calibri"/>
          <w:sz w:val="22"/>
          <w:szCs w:val="22"/>
          <w:lang w:val="fr-FR" w:eastAsia="en-GB"/>
        </w:rPr>
      </w:pPr>
      <w:r w:rsidRPr="00B757D1">
        <w:rPr>
          <w:lang w:val="fr-FR" w:eastAsia="zh-CN"/>
        </w:rPr>
        <w:t>4.3.28</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_Toc55227720 \h </w:instrText>
      </w:r>
      <w:r>
        <w:fldChar w:fldCharType="separate"/>
      </w:r>
      <w:r w:rsidRPr="00B757D1">
        <w:rPr>
          <w:lang w:val="fr-FR"/>
        </w:rPr>
        <w:t>49</w:t>
      </w:r>
      <w:r>
        <w:fldChar w:fldCharType="end"/>
      </w:r>
    </w:p>
    <w:p w14:paraId="4DB0316A" w14:textId="77777777" w:rsidR="00774ECE" w:rsidRPr="00B757D1" w:rsidRDefault="00774ECE">
      <w:pPr>
        <w:pStyle w:val="TOC3"/>
        <w:rPr>
          <w:rFonts w:ascii="Calibri" w:hAnsi="Calibri"/>
          <w:sz w:val="22"/>
          <w:szCs w:val="22"/>
          <w:lang w:val="fr-FR" w:eastAsia="en-GB"/>
        </w:rPr>
      </w:pPr>
      <w:r w:rsidRPr="00B757D1">
        <w:rPr>
          <w:lang w:val="fr-FR" w:eastAsia="zh-CN"/>
        </w:rPr>
        <w:t>4.3.29</w:t>
      </w:r>
      <w:r w:rsidRPr="00B757D1">
        <w:rPr>
          <w:rFonts w:ascii="Calibri" w:hAnsi="Calibri"/>
          <w:sz w:val="22"/>
          <w:szCs w:val="22"/>
          <w:lang w:val="fr-FR" w:eastAsia="en-GB"/>
        </w:rPr>
        <w:tab/>
      </w:r>
      <w:r w:rsidRPr="00B757D1">
        <w:rPr>
          <w:rFonts w:ascii="Courier New" w:hAnsi="Courier New"/>
          <w:lang w:val="fr-FR" w:eastAsia="zh-CN"/>
        </w:rPr>
        <w:t>UPFFunction &lt;&lt;ProxyClass&gt;&gt;</w:t>
      </w:r>
      <w:r w:rsidRPr="00B757D1">
        <w:rPr>
          <w:lang w:val="fr-FR"/>
        </w:rPr>
        <w:tab/>
      </w:r>
      <w:r>
        <w:fldChar w:fldCharType="begin" w:fldLock="1"/>
      </w:r>
      <w:r w:rsidRPr="00B757D1">
        <w:rPr>
          <w:lang w:val="fr-FR"/>
        </w:rPr>
        <w:instrText xml:space="preserve"> PAGEREF _Toc55227721 \h </w:instrText>
      </w:r>
      <w:r>
        <w:fldChar w:fldCharType="separate"/>
      </w:r>
      <w:r w:rsidRPr="00B757D1">
        <w:rPr>
          <w:lang w:val="fr-FR"/>
        </w:rPr>
        <w:t>49</w:t>
      </w:r>
      <w:r>
        <w:fldChar w:fldCharType="end"/>
      </w:r>
    </w:p>
    <w:p w14:paraId="4DB0316B" w14:textId="77777777" w:rsidR="00774ECE" w:rsidRPr="00B757D1" w:rsidRDefault="00774ECE">
      <w:pPr>
        <w:pStyle w:val="TOC4"/>
        <w:rPr>
          <w:rFonts w:ascii="Calibri" w:hAnsi="Calibri"/>
          <w:sz w:val="22"/>
          <w:szCs w:val="22"/>
          <w:lang w:val="fr-FR" w:eastAsia="en-GB"/>
        </w:rPr>
      </w:pPr>
      <w:r w:rsidRPr="00B757D1">
        <w:rPr>
          <w:lang w:val="fr-FR" w:eastAsia="zh-CN"/>
        </w:rPr>
        <w:t>4.3.29</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_Toc55227722 \h </w:instrText>
      </w:r>
      <w:r>
        <w:fldChar w:fldCharType="separate"/>
      </w:r>
      <w:r w:rsidRPr="00B757D1">
        <w:rPr>
          <w:lang w:val="fr-FR"/>
        </w:rPr>
        <w:t>49</w:t>
      </w:r>
      <w:r>
        <w:fldChar w:fldCharType="end"/>
      </w:r>
    </w:p>
    <w:p w14:paraId="4DB0316C" w14:textId="77777777" w:rsidR="00774ECE" w:rsidRPr="00B757D1" w:rsidRDefault="00774ECE">
      <w:pPr>
        <w:pStyle w:val="TOC4"/>
        <w:rPr>
          <w:rFonts w:ascii="Calibri" w:hAnsi="Calibri"/>
          <w:sz w:val="22"/>
          <w:szCs w:val="22"/>
          <w:lang w:val="fr-FR" w:eastAsia="en-GB"/>
        </w:rPr>
      </w:pPr>
      <w:r w:rsidRPr="00B757D1">
        <w:rPr>
          <w:lang w:val="fr-FR" w:eastAsia="zh-CN"/>
        </w:rPr>
        <w:t>4.3.29</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_Toc55227723 \h </w:instrText>
      </w:r>
      <w:r>
        <w:fldChar w:fldCharType="separate"/>
      </w:r>
      <w:r w:rsidRPr="00B757D1">
        <w:rPr>
          <w:lang w:val="fr-FR"/>
        </w:rPr>
        <w:t>49</w:t>
      </w:r>
      <w:r>
        <w:fldChar w:fldCharType="end"/>
      </w:r>
    </w:p>
    <w:p w14:paraId="4DB0316D" w14:textId="77777777" w:rsidR="00774ECE" w:rsidRPr="00B757D1" w:rsidRDefault="00774ECE">
      <w:pPr>
        <w:pStyle w:val="TOC4"/>
        <w:rPr>
          <w:rFonts w:ascii="Calibri" w:hAnsi="Calibri"/>
          <w:sz w:val="22"/>
          <w:szCs w:val="22"/>
          <w:lang w:val="fr-FR" w:eastAsia="en-GB"/>
        </w:rPr>
      </w:pPr>
      <w:r w:rsidRPr="00B757D1">
        <w:rPr>
          <w:lang w:val="fr-FR" w:eastAsia="zh-CN"/>
        </w:rPr>
        <w:t>4.3.29</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_Toc55227724 \h </w:instrText>
      </w:r>
      <w:r>
        <w:fldChar w:fldCharType="separate"/>
      </w:r>
      <w:r w:rsidRPr="00B757D1">
        <w:rPr>
          <w:lang w:val="fr-FR"/>
        </w:rPr>
        <w:t>49</w:t>
      </w:r>
      <w:r>
        <w:fldChar w:fldCharType="end"/>
      </w:r>
    </w:p>
    <w:p w14:paraId="4DB0316E" w14:textId="77777777" w:rsidR="00774ECE" w:rsidRPr="00B757D1" w:rsidRDefault="00774ECE">
      <w:pPr>
        <w:pStyle w:val="TOC4"/>
        <w:rPr>
          <w:rFonts w:ascii="Calibri" w:hAnsi="Calibri"/>
          <w:sz w:val="22"/>
          <w:szCs w:val="22"/>
          <w:lang w:val="fr-FR" w:eastAsia="en-GB"/>
        </w:rPr>
      </w:pPr>
      <w:r w:rsidRPr="00B757D1">
        <w:rPr>
          <w:lang w:val="fr-FR" w:eastAsia="zh-CN"/>
        </w:rPr>
        <w:t>4.3.29</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_Toc55227725 \h </w:instrText>
      </w:r>
      <w:r>
        <w:fldChar w:fldCharType="separate"/>
      </w:r>
      <w:r w:rsidRPr="00B757D1">
        <w:rPr>
          <w:lang w:val="fr-FR"/>
        </w:rPr>
        <w:t>50</w:t>
      </w:r>
      <w:r>
        <w:fldChar w:fldCharType="end"/>
      </w:r>
    </w:p>
    <w:p w14:paraId="4DB0316F" w14:textId="77777777" w:rsidR="00774ECE" w:rsidRPr="00B757D1" w:rsidRDefault="00774ECE">
      <w:pPr>
        <w:pStyle w:val="TOC3"/>
        <w:rPr>
          <w:rFonts w:ascii="Calibri" w:hAnsi="Calibri"/>
          <w:sz w:val="22"/>
          <w:szCs w:val="22"/>
          <w:lang w:val="fr-FR" w:eastAsia="en-GB"/>
        </w:rPr>
      </w:pPr>
      <w:r w:rsidRPr="00B757D1">
        <w:rPr>
          <w:lang w:val="fr-FR" w:eastAsia="zh-CN"/>
        </w:rPr>
        <w:t>4.3.30</w:t>
      </w:r>
      <w:r w:rsidRPr="00B757D1">
        <w:rPr>
          <w:rFonts w:ascii="Calibri" w:hAnsi="Calibri"/>
          <w:sz w:val="22"/>
          <w:szCs w:val="22"/>
          <w:lang w:val="fr-FR" w:eastAsia="en-GB"/>
        </w:rPr>
        <w:tab/>
      </w:r>
      <w:r w:rsidRPr="00B757D1">
        <w:rPr>
          <w:rFonts w:ascii="Courier New" w:hAnsi="Courier New"/>
          <w:lang w:val="fr-FR" w:eastAsia="zh-CN"/>
        </w:rPr>
        <w:t>AMFFunction &lt;&lt;ProxyClass&gt;&gt;</w:t>
      </w:r>
      <w:r w:rsidRPr="00B757D1">
        <w:rPr>
          <w:lang w:val="fr-FR"/>
        </w:rPr>
        <w:tab/>
      </w:r>
      <w:r>
        <w:fldChar w:fldCharType="begin" w:fldLock="1"/>
      </w:r>
      <w:r w:rsidRPr="00B757D1">
        <w:rPr>
          <w:lang w:val="fr-FR"/>
        </w:rPr>
        <w:instrText xml:space="preserve"> PAGEREF _Toc55227726 \h </w:instrText>
      </w:r>
      <w:r>
        <w:fldChar w:fldCharType="separate"/>
      </w:r>
      <w:r w:rsidRPr="00B757D1">
        <w:rPr>
          <w:lang w:val="fr-FR"/>
        </w:rPr>
        <w:t>50</w:t>
      </w:r>
      <w:r>
        <w:fldChar w:fldCharType="end"/>
      </w:r>
    </w:p>
    <w:p w14:paraId="4DB03170" w14:textId="77777777" w:rsidR="00774ECE" w:rsidRPr="00B757D1" w:rsidRDefault="00774ECE">
      <w:pPr>
        <w:pStyle w:val="TOC4"/>
        <w:rPr>
          <w:rFonts w:ascii="Calibri" w:hAnsi="Calibri"/>
          <w:sz w:val="22"/>
          <w:szCs w:val="22"/>
          <w:lang w:val="fr-FR" w:eastAsia="en-GB"/>
        </w:rPr>
      </w:pPr>
      <w:r w:rsidRPr="00B757D1">
        <w:rPr>
          <w:lang w:val="fr-FR" w:eastAsia="zh-CN"/>
        </w:rPr>
        <w:t>4.3.30</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_Toc55227727 \h </w:instrText>
      </w:r>
      <w:r>
        <w:fldChar w:fldCharType="separate"/>
      </w:r>
      <w:r w:rsidRPr="00B757D1">
        <w:rPr>
          <w:lang w:val="fr-FR"/>
        </w:rPr>
        <w:t>50</w:t>
      </w:r>
      <w:r>
        <w:fldChar w:fldCharType="end"/>
      </w:r>
    </w:p>
    <w:p w14:paraId="4DB03171" w14:textId="77777777" w:rsidR="00774ECE" w:rsidRPr="00B757D1" w:rsidRDefault="00774ECE">
      <w:pPr>
        <w:pStyle w:val="TOC4"/>
        <w:rPr>
          <w:rFonts w:ascii="Calibri" w:hAnsi="Calibri"/>
          <w:sz w:val="22"/>
          <w:szCs w:val="22"/>
          <w:lang w:val="fr-FR" w:eastAsia="en-GB"/>
        </w:rPr>
      </w:pPr>
      <w:r w:rsidRPr="00B757D1">
        <w:rPr>
          <w:lang w:val="fr-FR" w:eastAsia="zh-CN"/>
        </w:rPr>
        <w:t>4.3.30</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_Toc55227728 \h </w:instrText>
      </w:r>
      <w:r>
        <w:fldChar w:fldCharType="separate"/>
      </w:r>
      <w:r w:rsidRPr="00B757D1">
        <w:rPr>
          <w:lang w:val="fr-FR"/>
        </w:rPr>
        <w:t>50</w:t>
      </w:r>
      <w:r>
        <w:fldChar w:fldCharType="end"/>
      </w:r>
    </w:p>
    <w:p w14:paraId="4DB03172" w14:textId="77777777" w:rsidR="00774ECE" w:rsidRPr="00B757D1" w:rsidRDefault="00774ECE">
      <w:pPr>
        <w:pStyle w:val="TOC4"/>
        <w:rPr>
          <w:rFonts w:ascii="Calibri" w:hAnsi="Calibri"/>
          <w:sz w:val="22"/>
          <w:szCs w:val="22"/>
          <w:lang w:val="fr-FR" w:eastAsia="en-GB"/>
        </w:rPr>
      </w:pPr>
      <w:r w:rsidRPr="00B757D1">
        <w:rPr>
          <w:lang w:val="fr-FR" w:eastAsia="zh-CN"/>
        </w:rPr>
        <w:t>4.3.30</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_Toc55227729 \h </w:instrText>
      </w:r>
      <w:r>
        <w:fldChar w:fldCharType="separate"/>
      </w:r>
      <w:r w:rsidRPr="00B757D1">
        <w:rPr>
          <w:lang w:val="fr-FR"/>
        </w:rPr>
        <w:t>50</w:t>
      </w:r>
      <w:r>
        <w:fldChar w:fldCharType="end"/>
      </w:r>
    </w:p>
    <w:p w14:paraId="4DB03173" w14:textId="77777777" w:rsidR="00774ECE" w:rsidRPr="00B757D1" w:rsidRDefault="00774ECE">
      <w:pPr>
        <w:pStyle w:val="TOC4"/>
        <w:rPr>
          <w:rFonts w:ascii="Calibri" w:hAnsi="Calibri"/>
          <w:sz w:val="22"/>
          <w:szCs w:val="22"/>
          <w:lang w:val="fr-FR" w:eastAsia="en-GB"/>
        </w:rPr>
      </w:pPr>
      <w:r w:rsidRPr="00B757D1">
        <w:rPr>
          <w:lang w:val="fr-FR" w:eastAsia="zh-CN"/>
        </w:rPr>
        <w:t>4.3.30</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_Toc55227730 \h </w:instrText>
      </w:r>
      <w:r>
        <w:fldChar w:fldCharType="separate"/>
      </w:r>
      <w:r w:rsidRPr="00B757D1">
        <w:rPr>
          <w:lang w:val="fr-FR"/>
        </w:rPr>
        <w:t>50</w:t>
      </w:r>
      <w:r>
        <w:fldChar w:fldCharType="end"/>
      </w:r>
    </w:p>
    <w:p w14:paraId="4DB03174" w14:textId="77777777" w:rsidR="00774ECE" w:rsidRPr="00B757D1" w:rsidRDefault="00774ECE">
      <w:pPr>
        <w:pStyle w:val="TOC3"/>
        <w:rPr>
          <w:rFonts w:ascii="Calibri" w:hAnsi="Calibri"/>
          <w:sz w:val="22"/>
          <w:szCs w:val="22"/>
          <w:lang w:val="fr-FR" w:eastAsia="en-GB"/>
        </w:rPr>
      </w:pPr>
      <w:r w:rsidRPr="00B757D1">
        <w:rPr>
          <w:lang w:val="fr-FR" w:eastAsia="zh-CN"/>
        </w:rPr>
        <w:t>4.3.31</w:t>
      </w:r>
      <w:r w:rsidRPr="00B757D1">
        <w:rPr>
          <w:rFonts w:ascii="Calibri" w:hAnsi="Calibri"/>
          <w:sz w:val="22"/>
          <w:szCs w:val="22"/>
          <w:lang w:val="fr-FR" w:eastAsia="en-GB"/>
        </w:rPr>
        <w:tab/>
      </w:r>
      <w:r w:rsidRPr="00B757D1">
        <w:rPr>
          <w:lang w:val="fr-FR" w:eastAsia="zh-CN"/>
        </w:rPr>
        <w:t>Void</w:t>
      </w:r>
      <w:r w:rsidRPr="00B757D1">
        <w:rPr>
          <w:lang w:val="fr-FR"/>
        </w:rPr>
        <w:tab/>
      </w:r>
      <w:r>
        <w:fldChar w:fldCharType="begin" w:fldLock="1"/>
      </w:r>
      <w:r w:rsidRPr="00B757D1">
        <w:rPr>
          <w:lang w:val="fr-FR"/>
        </w:rPr>
        <w:instrText xml:space="preserve"> PAGEREF _Toc55227731 \h </w:instrText>
      </w:r>
      <w:r>
        <w:fldChar w:fldCharType="separate"/>
      </w:r>
      <w:r w:rsidRPr="00B757D1">
        <w:rPr>
          <w:lang w:val="fr-FR"/>
        </w:rPr>
        <w:t>50</w:t>
      </w:r>
      <w:r>
        <w:fldChar w:fldCharType="end"/>
      </w:r>
    </w:p>
    <w:p w14:paraId="4DB03175" w14:textId="77777777" w:rsidR="00774ECE" w:rsidRPr="00B757D1" w:rsidRDefault="00774ECE">
      <w:pPr>
        <w:pStyle w:val="TOC3"/>
        <w:rPr>
          <w:rFonts w:ascii="Calibri" w:hAnsi="Calibri"/>
          <w:sz w:val="22"/>
          <w:szCs w:val="22"/>
          <w:lang w:val="fr-FR" w:eastAsia="en-GB"/>
        </w:rPr>
      </w:pPr>
      <w:r w:rsidRPr="00B757D1">
        <w:rPr>
          <w:lang w:val="fr-FR" w:eastAsia="zh-CN"/>
        </w:rPr>
        <w:t>4.3.32</w:t>
      </w:r>
      <w:r w:rsidRPr="00B757D1">
        <w:rPr>
          <w:rFonts w:ascii="Calibri" w:hAnsi="Calibri"/>
          <w:sz w:val="22"/>
          <w:szCs w:val="22"/>
          <w:lang w:val="fr-FR" w:eastAsia="en-GB"/>
        </w:rPr>
        <w:tab/>
      </w:r>
      <w:r w:rsidRPr="00B757D1">
        <w:rPr>
          <w:rFonts w:ascii="Courier New" w:hAnsi="Courier New"/>
          <w:lang w:val="fr-FR" w:eastAsia="zh-CN"/>
        </w:rPr>
        <w:t>NRCellRelation</w:t>
      </w:r>
      <w:r w:rsidRPr="00B757D1">
        <w:rPr>
          <w:lang w:val="fr-FR"/>
        </w:rPr>
        <w:tab/>
      </w:r>
      <w:r>
        <w:fldChar w:fldCharType="begin" w:fldLock="1"/>
      </w:r>
      <w:r w:rsidRPr="00B757D1">
        <w:rPr>
          <w:lang w:val="fr-FR"/>
        </w:rPr>
        <w:instrText xml:space="preserve"> PAGEREF _Toc55227732 \h </w:instrText>
      </w:r>
      <w:r>
        <w:fldChar w:fldCharType="separate"/>
      </w:r>
      <w:r w:rsidRPr="00B757D1">
        <w:rPr>
          <w:lang w:val="fr-FR"/>
        </w:rPr>
        <w:t>50</w:t>
      </w:r>
      <w:r>
        <w:fldChar w:fldCharType="end"/>
      </w:r>
    </w:p>
    <w:p w14:paraId="4DB03176"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.3.32.1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_Toc55227733 \h </w:instrText>
      </w:r>
      <w:r>
        <w:fldChar w:fldCharType="separate"/>
      </w:r>
      <w:r w:rsidRPr="00B757D1">
        <w:rPr>
          <w:lang w:val="fr-FR"/>
        </w:rPr>
        <w:t>50</w:t>
      </w:r>
      <w:r>
        <w:fldChar w:fldCharType="end"/>
      </w:r>
    </w:p>
    <w:p w14:paraId="4DB03177"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.3.32.2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_Toc55227734 \h </w:instrText>
      </w:r>
      <w:r>
        <w:fldChar w:fldCharType="separate"/>
      </w:r>
      <w:r w:rsidRPr="00B757D1">
        <w:rPr>
          <w:lang w:val="fr-FR"/>
        </w:rPr>
        <w:t>51</w:t>
      </w:r>
      <w:r>
        <w:fldChar w:fldCharType="end"/>
      </w:r>
    </w:p>
    <w:p w14:paraId="4DB03178" w14:textId="77777777" w:rsidR="00774ECE" w:rsidRPr="00B757D1" w:rsidRDefault="00774ECE">
      <w:pPr>
        <w:pStyle w:val="TOC4"/>
        <w:rPr>
          <w:rFonts w:ascii="Calibri" w:hAnsi="Calibri"/>
          <w:sz w:val="22"/>
          <w:szCs w:val="22"/>
          <w:lang w:val="fr-FR" w:eastAsia="en-GB"/>
        </w:rPr>
      </w:pPr>
      <w:r w:rsidRPr="00B757D1">
        <w:rPr>
          <w:lang w:val="fr-FR"/>
        </w:rPr>
        <w:t>4.3.32.3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_Toc55227735 \h </w:instrText>
      </w:r>
      <w:r>
        <w:fldChar w:fldCharType="separate"/>
      </w:r>
      <w:r w:rsidRPr="00B757D1">
        <w:rPr>
          <w:lang w:val="fr-FR"/>
        </w:rPr>
        <w:t>51</w:t>
      </w:r>
      <w:r>
        <w:fldChar w:fldCharType="end"/>
      </w:r>
    </w:p>
    <w:p w14:paraId="4DB03179"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.3.32.4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_Toc55227736 \h </w:instrText>
      </w:r>
      <w:r>
        <w:fldChar w:fldCharType="separate"/>
      </w:r>
      <w:r w:rsidRPr="00B757D1">
        <w:rPr>
          <w:lang w:val="fr-FR"/>
        </w:rPr>
        <w:t>51</w:t>
      </w:r>
      <w:r>
        <w:fldChar w:fldCharType="end"/>
      </w:r>
    </w:p>
    <w:p w14:paraId="4DB0317A" w14:textId="77777777" w:rsidR="00774ECE" w:rsidRPr="00B757D1" w:rsidRDefault="00774ECE">
      <w:pPr>
        <w:pStyle w:val="TOC3"/>
        <w:rPr>
          <w:rFonts w:ascii="Calibri" w:hAnsi="Calibri"/>
          <w:sz w:val="22"/>
          <w:szCs w:val="22"/>
          <w:lang w:val="fr-FR" w:eastAsia="en-GB"/>
        </w:rPr>
      </w:pPr>
      <w:r w:rsidRPr="00B757D1">
        <w:rPr>
          <w:lang w:val="fr-FR" w:eastAsia="zh-CN"/>
        </w:rPr>
        <w:t>4.3.33</w:t>
      </w:r>
      <w:r w:rsidRPr="00B757D1">
        <w:rPr>
          <w:rFonts w:ascii="Calibri" w:hAnsi="Calibri"/>
          <w:sz w:val="22"/>
          <w:szCs w:val="22"/>
          <w:lang w:val="fr-FR" w:eastAsia="en-GB"/>
        </w:rPr>
        <w:tab/>
      </w:r>
      <w:r w:rsidRPr="00B757D1">
        <w:rPr>
          <w:rFonts w:ascii="Courier New" w:hAnsi="Courier New"/>
          <w:lang w:val="fr-FR" w:eastAsia="zh-CN"/>
        </w:rPr>
        <w:t>NRFreqRelation</w:t>
      </w:r>
      <w:r w:rsidRPr="00B757D1">
        <w:rPr>
          <w:lang w:val="fr-FR"/>
        </w:rPr>
        <w:tab/>
      </w:r>
      <w:r>
        <w:fldChar w:fldCharType="begin" w:fldLock="1"/>
      </w:r>
      <w:r w:rsidRPr="00B757D1">
        <w:rPr>
          <w:lang w:val="fr-FR"/>
        </w:rPr>
        <w:instrText xml:space="preserve"> PAGEREF _Toc55227737 \h </w:instrText>
      </w:r>
      <w:r>
        <w:fldChar w:fldCharType="separate"/>
      </w:r>
      <w:r w:rsidRPr="00B757D1">
        <w:rPr>
          <w:lang w:val="fr-FR"/>
        </w:rPr>
        <w:t>51</w:t>
      </w:r>
      <w:r>
        <w:fldChar w:fldCharType="end"/>
      </w:r>
    </w:p>
    <w:p w14:paraId="4DB0317B"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.3.33.1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_Toc55227738 \h </w:instrText>
      </w:r>
      <w:r>
        <w:fldChar w:fldCharType="separate"/>
      </w:r>
      <w:r w:rsidRPr="00B757D1">
        <w:rPr>
          <w:lang w:val="fr-FR"/>
        </w:rPr>
        <w:t>51</w:t>
      </w:r>
      <w:r>
        <w:fldChar w:fldCharType="end"/>
      </w:r>
    </w:p>
    <w:p w14:paraId="4DB0317C"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.3.33.2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_Toc55227739 \h </w:instrText>
      </w:r>
      <w:r>
        <w:fldChar w:fldCharType="separate"/>
      </w:r>
      <w:r w:rsidRPr="00B757D1">
        <w:rPr>
          <w:lang w:val="fr-FR"/>
        </w:rPr>
        <w:t>51</w:t>
      </w:r>
      <w:r>
        <w:fldChar w:fldCharType="end"/>
      </w:r>
    </w:p>
    <w:p w14:paraId="4DB0317D" w14:textId="77777777" w:rsidR="00774ECE" w:rsidRPr="00B757D1" w:rsidRDefault="00774ECE">
      <w:pPr>
        <w:pStyle w:val="TOC4"/>
        <w:rPr>
          <w:rFonts w:ascii="Calibri" w:hAnsi="Calibri"/>
          <w:sz w:val="22"/>
          <w:szCs w:val="22"/>
          <w:lang w:val="fr-FR" w:eastAsia="en-GB"/>
        </w:rPr>
      </w:pPr>
      <w:r w:rsidRPr="00B757D1">
        <w:rPr>
          <w:lang w:val="fr-FR"/>
        </w:rPr>
        <w:t>4.3.33.3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_Toc55227740 \h </w:instrText>
      </w:r>
      <w:r>
        <w:fldChar w:fldCharType="separate"/>
      </w:r>
      <w:r w:rsidRPr="00B757D1">
        <w:rPr>
          <w:lang w:val="fr-FR"/>
        </w:rPr>
        <w:t>51</w:t>
      </w:r>
      <w:r>
        <w:fldChar w:fldCharType="end"/>
      </w:r>
    </w:p>
    <w:p w14:paraId="4DB0317E"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.3.33.4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_Toc55227741 \h </w:instrText>
      </w:r>
      <w:r>
        <w:fldChar w:fldCharType="separate"/>
      </w:r>
      <w:r w:rsidRPr="00B757D1">
        <w:rPr>
          <w:lang w:val="fr-FR"/>
        </w:rPr>
        <w:t>52</w:t>
      </w:r>
      <w:r>
        <w:fldChar w:fldCharType="end"/>
      </w:r>
    </w:p>
    <w:p w14:paraId="4DB0317F" w14:textId="77777777" w:rsidR="00774ECE" w:rsidRPr="00B757D1" w:rsidRDefault="00774ECE">
      <w:pPr>
        <w:pStyle w:val="TOC3"/>
        <w:rPr>
          <w:rFonts w:ascii="Calibri" w:hAnsi="Calibri"/>
          <w:sz w:val="22"/>
          <w:szCs w:val="22"/>
          <w:lang w:val="fr-FR" w:eastAsia="en-GB"/>
        </w:rPr>
      </w:pPr>
      <w:r w:rsidRPr="00B757D1">
        <w:rPr>
          <w:lang w:val="fr-FR" w:eastAsia="zh-CN"/>
        </w:rPr>
        <w:t>4.3.34</w:t>
      </w:r>
      <w:r w:rsidRPr="00B757D1">
        <w:rPr>
          <w:rFonts w:ascii="Calibri" w:hAnsi="Calibri"/>
          <w:sz w:val="22"/>
          <w:szCs w:val="22"/>
          <w:lang w:val="fr-FR" w:eastAsia="en-GB"/>
        </w:rPr>
        <w:tab/>
      </w:r>
      <w:r w:rsidRPr="00B757D1">
        <w:rPr>
          <w:lang w:val="fr-FR"/>
        </w:rPr>
        <w:t>Void</w:t>
      </w:r>
      <w:r w:rsidRPr="00B757D1">
        <w:rPr>
          <w:lang w:val="fr-FR"/>
        </w:rPr>
        <w:tab/>
      </w:r>
      <w:r>
        <w:fldChar w:fldCharType="begin" w:fldLock="1"/>
      </w:r>
      <w:r w:rsidRPr="00B757D1">
        <w:rPr>
          <w:lang w:val="fr-FR"/>
        </w:rPr>
        <w:instrText xml:space="preserve"> PAGEREF _Toc55227742 \h </w:instrText>
      </w:r>
      <w:r>
        <w:fldChar w:fldCharType="separate"/>
      </w:r>
      <w:r w:rsidRPr="00B757D1">
        <w:rPr>
          <w:lang w:val="fr-FR"/>
        </w:rPr>
        <w:t>52</w:t>
      </w:r>
      <w:r>
        <w:fldChar w:fldCharType="end"/>
      </w:r>
    </w:p>
    <w:p w14:paraId="4DB03180" w14:textId="77777777" w:rsidR="00774ECE" w:rsidRPr="00B757D1" w:rsidRDefault="00774ECE">
      <w:pPr>
        <w:pStyle w:val="TOC3"/>
        <w:rPr>
          <w:rFonts w:ascii="Calibri" w:hAnsi="Calibri"/>
          <w:sz w:val="22"/>
          <w:szCs w:val="22"/>
          <w:lang w:val="fr-FR" w:eastAsia="en-GB"/>
        </w:rPr>
      </w:pPr>
      <w:r w:rsidRPr="00B757D1">
        <w:rPr>
          <w:lang w:val="fr-FR" w:eastAsia="zh-CN"/>
        </w:rPr>
        <w:t>4.3.35</w:t>
      </w:r>
      <w:r w:rsidRPr="00B757D1">
        <w:rPr>
          <w:rFonts w:ascii="Calibri" w:hAnsi="Calibri"/>
          <w:sz w:val="22"/>
          <w:szCs w:val="22"/>
          <w:lang w:val="fr-FR" w:eastAsia="en-GB"/>
        </w:rPr>
        <w:tab/>
      </w:r>
      <w:r w:rsidRPr="00B757D1">
        <w:rPr>
          <w:rFonts w:ascii="Courier New" w:hAnsi="Courier New"/>
          <w:lang w:val="fr-FR" w:eastAsia="zh-CN"/>
        </w:rPr>
        <w:t>ExternalNRCellCU</w:t>
      </w:r>
      <w:r w:rsidRPr="00B757D1">
        <w:rPr>
          <w:lang w:val="fr-FR"/>
        </w:rPr>
        <w:tab/>
      </w:r>
      <w:r>
        <w:fldChar w:fldCharType="begin" w:fldLock="1"/>
      </w:r>
      <w:r w:rsidRPr="00B757D1">
        <w:rPr>
          <w:lang w:val="fr-FR"/>
        </w:rPr>
        <w:instrText xml:space="preserve"> PAGEREF _Toc55227743 \h </w:instrText>
      </w:r>
      <w:r>
        <w:fldChar w:fldCharType="separate"/>
      </w:r>
      <w:r w:rsidRPr="00B757D1">
        <w:rPr>
          <w:lang w:val="fr-FR"/>
        </w:rPr>
        <w:t>52</w:t>
      </w:r>
      <w:r>
        <w:fldChar w:fldCharType="end"/>
      </w:r>
    </w:p>
    <w:p w14:paraId="4DB03181" w14:textId="77777777" w:rsidR="00774ECE" w:rsidRPr="00B757D1" w:rsidRDefault="00774ECE">
      <w:pPr>
        <w:pStyle w:val="TOC4"/>
        <w:rPr>
          <w:rFonts w:ascii="Calibri" w:hAnsi="Calibri"/>
          <w:sz w:val="22"/>
          <w:szCs w:val="22"/>
          <w:lang w:val="fr-FR" w:eastAsia="en-GB"/>
        </w:rPr>
      </w:pPr>
      <w:r w:rsidRPr="00B757D1">
        <w:rPr>
          <w:lang w:val="fr-FR" w:eastAsia="zh-CN"/>
        </w:rPr>
        <w:lastRenderedPageBreak/>
        <w:t>4</w:t>
      </w:r>
      <w:r w:rsidRPr="00B757D1">
        <w:rPr>
          <w:lang w:val="fr-FR"/>
        </w:rPr>
        <w:t>.3.35.1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_Toc55227744 \h </w:instrText>
      </w:r>
      <w:r>
        <w:fldChar w:fldCharType="separate"/>
      </w:r>
      <w:r w:rsidRPr="00B757D1">
        <w:rPr>
          <w:lang w:val="fr-FR"/>
        </w:rPr>
        <w:t>52</w:t>
      </w:r>
      <w:r>
        <w:fldChar w:fldCharType="end"/>
      </w:r>
    </w:p>
    <w:p w14:paraId="4DB03182"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.3.35.2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_Toc55227745 \h </w:instrText>
      </w:r>
      <w:r>
        <w:fldChar w:fldCharType="separate"/>
      </w:r>
      <w:r w:rsidRPr="00B757D1">
        <w:rPr>
          <w:lang w:val="fr-FR"/>
        </w:rPr>
        <w:t>52</w:t>
      </w:r>
      <w:r>
        <w:fldChar w:fldCharType="end"/>
      </w:r>
    </w:p>
    <w:p w14:paraId="4DB03183" w14:textId="77777777" w:rsidR="00774ECE" w:rsidRPr="00B757D1" w:rsidRDefault="00774ECE">
      <w:pPr>
        <w:pStyle w:val="TOC4"/>
        <w:rPr>
          <w:rFonts w:ascii="Calibri" w:hAnsi="Calibri"/>
          <w:sz w:val="22"/>
          <w:szCs w:val="22"/>
          <w:lang w:val="fr-FR" w:eastAsia="en-GB"/>
        </w:rPr>
      </w:pPr>
      <w:r w:rsidRPr="00B757D1">
        <w:rPr>
          <w:lang w:val="fr-FR"/>
        </w:rPr>
        <w:t>4.3.35.3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_Toc55227746 \h </w:instrText>
      </w:r>
      <w:r>
        <w:fldChar w:fldCharType="separate"/>
      </w:r>
      <w:r w:rsidRPr="00B757D1">
        <w:rPr>
          <w:lang w:val="fr-FR"/>
        </w:rPr>
        <w:t>52</w:t>
      </w:r>
      <w:r>
        <w:fldChar w:fldCharType="end"/>
      </w:r>
    </w:p>
    <w:p w14:paraId="4DB03184"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.3.35.4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_Toc55227747 \h </w:instrText>
      </w:r>
      <w:r>
        <w:fldChar w:fldCharType="separate"/>
      </w:r>
      <w:r w:rsidRPr="00B757D1">
        <w:rPr>
          <w:lang w:val="fr-FR"/>
        </w:rPr>
        <w:t>52</w:t>
      </w:r>
      <w:r>
        <w:fldChar w:fldCharType="end"/>
      </w:r>
    </w:p>
    <w:p w14:paraId="4DB03185" w14:textId="77777777" w:rsidR="00774ECE" w:rsidRPr="00B757D1" w:rsidRDefault="00774ECE">
      <w:pPr>
        <w:pStyle w:val="TOC3"/>
        <w:rPr>
          <w:rFonts w:ascii="Calibri" w:hAnsi="Calibri"/>
          <w:sz w:val="22"/>
          <w:szCs w:val="22"/>
          <w:lang w:val="fr-FR" w:eastAsia="en-GB"/>
        </w:rPr>
      </w:pPr>
      <w:r w:rsidRPr="00B757D1">
        <w:rPr>
          <w:lang w:val="fr-FR" w:eastAsia="zh-CN"/>
        </w:rPr>
        <w:t>4.3.36</w:t>
      </w:r>
      <w:r w:rsidRPr="00B757D1">
        <w:rPr>
          <w:rFonts w:ascii="Calibri" w:hAnsi="Calibri"/>
          <w:sz w:val="22"/>
          <w:szCs w:val="22"/>
          <w:lang w:val="fr-FR" w:eastAsia="en-GB"/>
        </w:rPr>
        <w:tab/>
      </w:r>
      <w:r w:rsidRPr="00B757D1">
        <w:rPr>
          <w:rFonts w:ascii="Courier New" w:hAnsi="Courier New"/>
          <w:lang w:val="fr-FR" w:eastAsia="zh-CN"/>
        </w:rPr>
        <w:t>RRMPolicyRatio</w:t>
      </w:r>
      <w:r w:rsidRPr="00B757D1">
        <w:rPr>
          <w:lang w:val="fr-FR"/>
        </w:rPr>
        <w:tab/>
      </w:r>
      <w:r>
        <w:fldChar w:fldCharType="begin" w:fldLock="1"/>
      </w:r>
      <w:r w:rsidRPr="00B757D1">
        <w:rPr>
          <w:lang w:val="fr-FR"/>
        </w:rPr>
        <w:instrText xml:space="preserve"> PAGEREF _Toc55227748 \h </w:instrText>
      </w:r>
      <w:r>
        <w:fldChar w:fldCharType="separate"/>
      </w:r>
      <w:r w:rsidRPr="00B757D1">
        <w:rPr>
          <w:lang w:val="fr-FR"/>
        </w:rPr>
        <w:t>52</w:t>
      </w:r>
      <w:r>
        <w:fldChar w:fldCharType="end"/>
      </w:r>
    </w:p>
    <w:p w14:paraId="4DB03186"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.3.36.1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_Toc55227749 \h </w:instrText>
      </w:r>
      <w:r>
        <w:fldChar w:fldCharType="separate"/>
      </w:r>
      <w:r w:rsidRPr="00B757D1">
        <w:rPr>
          <w:lang w:val="fr-FR"/>
        </w:rPr>
        <w:t>52</w:t>
      </w:r>
      <w:r>
        <w:fldChar w:fldCharType="end"/>
      </w:r>
    </w:p>
    <w:p w14:paraId="4DB03187"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.3.36.2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_Toc55227750 \h </w:instrText>
      </w:r>
      <w:r>
        <w:fldChar w:fldCharType="separate"/>
      </w:r>
      <w:r w:rsidRPr="00B757D1">
        <w:rPr>
          <w:lang w:val="fr-FR"/>
        </w:rPr>
        <w:t>53</w:t>
      </w:r>
      <w:r>
        <w:fldChar w:fldCharType="end"/>
      </w:r>
    </w:p>
    <w:p w14:paraId="4DB03188"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.3.36.3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_Toc55227751 \h </w:instrText>
      </w:r>
      <w:r>
        <w:fldChar w:fldCharType="separate"/>
      </w:r>
      <w:r w:rsidRPr="00B757D1">
        <w:rPr>
          <w:lang w:val="fr-FR"/>
        </w:rPr>
        <w:t>53</w:t>
      </w:r>
      <w:r>
        <w:fldChar w:fldCharType="end"/>
      </w:r>
    </w:p>
    <w:p w14:paraId="4DB03189"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.3.36.4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_Toc55227752 \h </w:instrText>
      </w:r>
      <w:r>
        <w:fldChar w:fldCharType="separate"/>
      </w:r>
      <w:r w:rsidRPr="00B757D1">
        <w:rPr>
          <w:lang w:val="fr-FR"/>
        </w:rPr>
        <w:t>53</w:t>
      </w:r>
      <w:r>
        <w:fldChar w:fldCharType="end"/>
      </w:r>
    </w:p>
    <w:p w14:paraId="4DB0318A" w14:textId="77777777" w:rsidR="00774ECE" w:rsidRPr="00B757D1" w:rsidRDefault="00774ECE">
      <w:pPr>
        <w:pStyle w:val="TOC3"/>
        <w:rPr>
          <w:rFonts w:ascii="Calibri" w:hAnsi="Calibri"/>
          <w:sz w:val="22"/>
          <w:szCs w:val="22"/>
          <w:lang w:val="fr-FR" w:eastAsia="en-GB"/>
        </w:rPr>
      </w:pPr>
      <w:r w:rsidRPr="00B757D1">
        <w:rPr>
          <w:lang w:val="fr-FR"/>
        </w:rPr>
        <w:t>4.3.37</w:t>
      </w:r>
      <w:r w:rsidRPr="00B757D1">
        <w:rPr>
          <w:rFonts w:ascii="Calibri" w:hAnsi="Calibri"/>
          <w:sz w:val="22"/>
          <w:szCs w:val="22"/>
          <w:lang w:val="fr-FR" w:eastAsia="en-GB"/>
        </w:rPr>
        <w:tab/>
      </w:r>
      <w:r w:rsidRPr="00B757D1">
        <w:rPr>
          <w:rFonts w:ascii="Courier New" w:hAnsi="Courier New" w:cs="Courier New"/>
          <w:lang w:val="fr-FR"/>
        </w:rPr>
        <w:t>S-NSSAI &lt;&lt;dataType&gt;&gt;</w:t>
      </w:r>
      <w:r w:rsidRPr="00B757D1">
        <w:rPr>
          <w:lang w:val="fr-FR"/>
        </w:rPr>
        <w:tab/>
      </w:r>
      <w:r>
        <w:fldChar w:fldCharType="begin" w:fldLock="1"/>
      </w:r>
      <w:r w:rsidRPr="00B757D1">
        <w:rPr>
          <w:lang w:val="fr-FR"/>
        </w:rPr>
        <w:instrText xml:space="preserve"> PAGEREF _Toc55227753 \h </w:instrText>
      </w:r>
      <w:r>
        <w:fldChar w:fldCharType="separate"/>
      </w:r>
      <w:r w:rsidRPr="00B757D1">
        <w:rPr>
          <w:lang w:val="fr-FR"/>
        </w:rPr>
        <w:t>53</w:t>
      </w:r>
      <w:r>
        <w:fldChar w:fldCharType="end"/>
      </w:r>
    </w:p>
    <w:p w14:paraId="4DB0318B"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.3.37.1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_Toc55227754 \h </w:instrText>
      </w:r>
      <w:r>
        <w:fldChar w:fldCharType="separate"/>
      </w:r>
      <w:r w:rsidRPr="00B757D1">
        <w:rPr>
          <w:lang w:val="fr-FR"/>
        </w:rPr>
        <w:t>53</w:t>
      </w:r>
      <w:r>
        <w:fldChar w:fldCharType="end"/>
      </w:r>
    </w:p>
    <w:p w14:paraId="4DB0318C"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.3.37.2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_Toc55227755 \h </w:instrText>
      </w:r>
      <w:r>
        <w:fldChar w:fldCharType="separate"/>
      </w:r>
      <w:r w:rsidRPr="00B757D1">
        <w:rPr>
          <w:lang w:val="fr-FR"/>
        </w:rPr>
        <w:t>53</w:t>
      </w:r>
      <w:r>
        <w:fldChar w:fldCharType="end"/>
      </w:r>
    </w:p>
    <w:p w14:paraId="4DB0318D"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.3.37.3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_Toc55227756 \h </w:instrText>
      </w:r>
      <w:r>
        <w:fldChar w:fldCharType="separate"/>
      </w:r>
      <w:r w:rsidRPr="00B757D1">
        <w:rPr>
          <w:lang w:val="fr-FR"/>
        </w:rPr>
        <w:t>54</w:t>
      </w:r>
      <w:r>
        <w:fldChar w:fldCharType="end"/>
      </w:r>
    </w:p>
    <w:p w14:paraId="4DB0318E"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.3.37.4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_Toc55227757 \h </w:instrText>
      </w:r>
      <w:r>
        <w:fldChar w:fldCharType="separate"/>
      </w:r>
      <w:r w:rsidRPr="00B757D1">
        <w:rPr>
          <w:lang w:val="fr-FR"/>
        </w:rPr>
        <w:t>54</w:t>
      </w:r>
      <w:r>
        <w:fldChar w:fldCharType="end"/>
      </w:r>
    </w:p>
    <w:p w14:paraId="4DB0318F" w14:textId="77777777" w:rsidR="00774ECE" w:rsidRPr="00B757D1" w:rsidRDefault="00774ECE">
      <w:pPr>
        <w:pStyle w:val="TOC3"/>
        <w:rPr>
          <w:rFonts w:ascii="Calibri" w:hAnsi="Calibri"/>
          <w:sz w:val="22"/>
          <w:szCs w:val="22"/>
          <w:lang w:val="fr-FR" w:eastAsia="en-GB"/>
        </w:rPr>
      </w:pPr>
      <w:r w:rsidRPr="00B757D1">
        <w:rPr>
          <w:lang w:val="fr-FR" w:eastAsia="zh-CN"/>
        </w:rPr>
        <w:t>4.3.38</w:t>
      </w:r>
      <w:r w:rsidRPr="00B757D1">
        <w:rPr>
          <w:rFonts w:ascii="Calibri" w:hAnsi="Calibri"/>
          <w:sz w:val="22"/>
          <w:szCs w:val="22"/>
          <w:lang w:val="fr-FR" w:eastAsia="en-GB"/>
        </w:rPr>
        <w:tab/>
      </w:r>
      <w:r w:rsidRPr="00B757D1">
        <w:rPr>
          <w:rFonts w:ascii="Courier New" w:hAnsi="Courier New" w:cs="Courier New"/>
          <w:lang w:val="fr-FR" w:eastAsia="zh-CN"/>
        </w:rPr>
        <w:t>NRFrequency</w:t>
      </w:r>
      <w:r w:rsidRPr="00B757D1">
        <w:rPr>
          <w:lang w:val="fr-FR"/>
        </w:rPr>
        <w:tab/>
      </w:r>
      <w:r>
        <w:fldChar w:fldCharType="begin" w:fldLock="1"/>
      </w:r>
      <w:r w:rsidRPr="00B757D1">
        <w:rPr>
          <w:lang w:val="fr-FR"/>
        </w:rPr>
        <w:instrText xml:space="preserve"> PAGEREF _Toc55227758 \h </w:instrText>
      </w:r>
      <w:r>
        <w:fldChar w:fldCharType="separate"/>
      </w:r>
      <w:r w:rsidRPr="00B757D1">
        <w:rPr>
          <w:lang w:val="fr-FR"/>
        </w:rPr>
        <w:t>54</w:t>
      </w:r>
      <w:r>
        <w:fldChar w:fldCharType="end"/>
      </w:r>
    </w:p>
    <w:p w14:paraId="4DB03190"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.3.38.1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_Toc55227759 \h </w:instrText>
      </w:r>
      <w:r>
        <w:fldChar w:fldCharType="separate"/>
      </w:r>
      <w:r w:rsidRPr="00B757D1">
        <w:rPr>
          <w:lang w:val="fr-FR"/>
        </w:rPr>
        <w:t>54</w:t>
      </w:r>
      <w:r>
        <w:fldChar w:fldCharType="end"/>
      </w:r>
    </w:p>
    <w:p w14:paraId="4DB03191" w14:textId="77777777" w:rsidR="00774ECE" w:rsidRPr="00B757D1" w:rsidRDefault="00774ECE">
      <w:pPr>
        <w:pStyle w:val="TOC4"/>
        <w:rPr>
          <w:rFonts w:ascii="Calibri" w:hAnsi="Calibri"/>
          <w:sz w:val="22"/>
          <w:szCs w:val="22"/>
          <w:lang w:val="fr-FR" w:eastAsia="en-GB"/>
        </w:rPr>
      </w:pPr>
      <w:r w:rsidRPr="00B757D1">
        <w:rPr>
          <w:lang w:val="fr-FR" w:eastAsia="zh-CN"/>
        </w:rPr>
        <w:t>4.3.</w:t>
      </w:r>
      <w:r w:rsidRPr="00B757D1">
        <w:rPr>
          <w:lang w:val="fr-FR"/>
        </w:rPr>
        <w:t>38.2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_Toc55227760 \h </w:instrText>
      </w:r>
      <w:r>
        <w:fldChar w:fldCharType="separate"/>
      </w:r>
      <w:r w:rsidRPr="00B757D1">
        <w:rPr>
          <w:lang w:val="fr-FR"/>
        </w:rPr>
        <w:t>54</w:t>
      </w:r>
      <w:r>
        <w:fldChar w:fldCharType="end"/>
      </w:r>
    </w:p>
    <w:p w14:paraId="4DB03192" w14:textId="77777777" w:rsidR="00774ECE" w:rsidRPr="00B757D1" w:rsidRDefault="00774ECE">
      <w:pPr>
        <w:pStyle w:val="TOC4"/>
        <w:rPr>
          <w:rFonts w:ascii="Calibri" w:hAnsi="Calibri"/>
          <w:sz w:val="22"/>
          <w:szCs w:val="22"/>
          <w:lang w:val="fr-FR" w:eastAsia="en-GB"/>
        </w:rPr>
      </w:pPr>
      <w:r w:rsidRPr="00B757D1">
        <w:rPr>
          <w:lang w:val="fr-FR" w:eastAsia="zh-CN"/>
        </w:rPr>
        <w:t>4.3.</w:t>
      </w:r>
      <w:r w:rsidRPr="00B757D1">
        <w:rPr>
          <w:lang w:val="fr-FR"/>
        </w:rPr>
        <w:t>38.3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_Toc55227761 \h </w:instrText>
      </w:r>
      <w:r>
        <w:fldChar w:fldCharType="separate"/>
      </w:r>
      <w:r w:rsidRPr="00B757D1">
        <w:rPr>
          <w:lang w:val="fr-FR"/>
        </w:rPr>
        <w:t>54</w:t>
      </w:r>
      <w:r>
        <w:fldChar w:fldCharType="end"/>
      </w:r>
    </w:p>
    <w:p w14:paraId="4DB03193" w14:textId="77777777" w:rsidR="00774ECE" w:rsidRPr="00B757D1" w:rsidRDefault="00774ECE">
      <w:pPr>
        <w:pStyle w:val="TOC4"/>
        <w:rPr>
          <w:rFonts w:ascii="Calibri" w:hAnsi="Calibri"/>
          <w:sz w:val="22"/>
          <w:szCs w:val="22"/>
          <w:lang w:val="fr-FR" w:eastAsia="en-GB"/>
        </w:rPr>
      </w:pPr>
      <w:r w:rsidRPr="00B757D1">
        <w:rPr>
          <w:lang w:val="fr-FR"/>
        </w:rPr>
        <w:t>4.3.38.4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_Toc55227762 \h </w:instrText>
      </w:r>
      <w:r>
        <w:fldChar w:fldCharType="separate"/>
      </w:r>
      <w:r w:rsidRPr="00B757D1">
        <w:rPr>
          <w:lang w:val="fr-FR"/>
        </w:rPr>
        <w:t>54</w:t>
      </w:r>
      <w:r>
        <w:fldChar w:fldCharType="end"/>
      </w:r>
    </w:p>
    <w:p w14:paraId="4DB03194" w14:textId="77777777" w:rsidR="00774ECE" w:rsidRPr="00B757D1" w:rsidRDefault="00774ECE">
      <w:pPr>
        <w:pStyle w:val="TOC3"/>
        <w:rPr>
          <w:rFonts w:ascii="Calibri" w:hAnsi="Calibri"/>
          <w:sz w:val="22"/>
          <w:szCs w:val="22"/>
          <w:lang w:val="fr-FR" w:eastAsia="en-GB"/>
        </w:rPr>
      </w:pPr>
      <w:r w:rsidRPr="00B757D1">
        <w:rPr>
          <w:lang w:val="fr-FR" w:eastAsia="zh-CN"/>
        </w:rPr>
        <w:t>4.3.39</w:t>
      </w:r>
      <w:r w:rsidRPr="00B757D1">
        <w:rPr>
          <w:rFonts w:ascii="Calibri" w:hAnsi="Calibri"/>
          <w:sz w:val="22"/>
          <w:szCs w:val="22"/>
          <w:lang w:val="fr-FR" w:eastAsia="en-GB"/>
        </w:rPr>
        <w:tab/>
      </w:r>
      <w:r w:rsidRPr="00B757D1">
        <w:rPr>
          <w:rFonts w:ascii="Courier New" w:hAnsi="Courier New"/>
          <w:lang w:val="fr-FR" w:eastAsia="zh-CN"/>
        </w:rPr>
        <w:t>CommonBeamformingFunction</w:t>
      </w:r>
      <w:r w:rsidRPr="00B757D1">
        <w:rPr>
          <w:lang w:val="fr-FR"/>
        </w:rPr>
        <w:tab/>
      </w:r>
      <w:r>
        <w:fldChar w:fldCharType="begin" w:fldLock="1"/>
      </w:r>
      <w:r w:rsidRPr="00B757D1">
        <w:rPr>
          <w:lang w:val="fr-FR"/>
        </w:rPr>
        <w:instrText xml:space="preserve"> PAGEREF _Toc55227763 \h </w:instrText>
      </w:r>
      <w:r>
        <w:fldChar w:fldCharType="separate"/>
      </w:r>
      <w:r w:rsidRPr="00B757D1">
        <w:rPr>
          <w:lang w:val="fr-FR"/>
        </w:rPr>
        <w:t>54</w:t>
      </w:r>
      <w:r>
        <w:fldChar w:fldCharType="end"/>
      </w:r>
    </w:p>
    <w:p w14:paraId="4DB03195"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.3.39.1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_Toc55227764 \h </w:instrText>
      </w:r>
      <w:r>
        <w:fldChar w:fldCharType="separate"/>
      </w:r>
      <w:r w:rsidRPr="00B757D1">
        <w:rPr>
          <w:lang w:val="fr-FR"/>
        </w:rPr>
        <w:t>54</w:t>
      </w:r>
      <w:r>
        <w:fldChar w:fldCharType="end"/>
      </w:r>
    </w:p>
    <w:p w14:paraId="4DB03196" w14:textId="77777777" w:rsidR="00774ECE" w:rsidRPr="00B757D1" w:rsidRDefault="00774ECE">
      <w:pPr>
        <w:pStyle w:val="TOC4"/>
        <w:rPr>
          <w:rFonts w:ascii="Calibri" w:hAnsi="Calibri"/>
          <w:sz w:val="22"/>
          <w:szCs w:val="22"/>
          <w:lang w:val="fr-FR" w:eastAsia="en-GB"/>
        </w:rPr>
      </w:pPr>
      <w:r w:rsidRPr="00B757D1">
        <w:rPr>
          <w:lang w:val="fr-FR"/>
        </w:rPr>
        <w:t>4.3.39.2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_Toc55227765 \h </w:instrText>
      </w:r>
      <w:r>
        <w:fldChar w:fldCharType="separate"/>
      </w:r>
      <w:r w:rsidRPr="00B757D1">
        <w:rPr>
          <w:lang w:val="fr-FR"/>
        </w:rPr>
        <w:t>55</w:t>
      </w:r>
      <w:r>
        <w:fldChar w:fldCharType="end"/>
      </w:r>
    </w:p>
    <w:p w14:paraId="4DB03197" w14:textId="77777777" w:rsidR="00774ECE" w:rsidRPr="00B757D1" w:rsidRDefault="00774ECE">
      <w:pPr>
        <w:pStyle w:val="TOC4"/>
        <w:rPr>
          <w:rFonts w:ascii="Calibri" w:hAnsi="Calibri"/>
          <w:sz w:val="22"/>
          <w:szCs w:val="22"/>
          <w:lang w:val="fr-FR" w:eastAsia="en-GB"/>
        </w:rPr>
      </w:pPr>
      <w:r w:rsidRPr="00B757D1">
        <w:rPr>
          <w:lang w:val="fr-FR"/>
        </w:rPr>
        <w:t>4.3.39.3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_Toc55227766 \h </w:instrText>
      </w:r>
      <w:r>
        <w:fldChar w:fldCharType="separate"/>
      </w:r>
      <w:r w:rsidRPr="00B757D1">
        <w:rPr>
          <w:lang w:val="fr-FR"/>
        </w:rPr>
        <w:t>55</w:t>
      </w:r>
      <w:r>
        <w:fldChar w:fldCharType="end"/>
      </w:r>
    </w:p>
    <w:p w14:paraId="4DB03198"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.3.39.4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_Toc55227767 \h </w:instrText>
      </w:r>
      <w:r>
        <w:fldChar w:fldCharType="separate"/>
      </w:r>
      <w:r w:rsidRPr="00B757D1">
        <w:rPr>
          <w:lang w:val="fr-FR"/>
        </w:rPr>
        <w:t>55</w:t>
      </w:r>
      <w:r>
        <w:fldChar w:fldCharType="end"/>
      </w:r>
    </w:p>
    <w:p w14:paraId="4DB03199" w14:textId="77777777" w:rsidR="00774ECE" w:rsidRPr="00B757D1" w:rsidRDefault="00774ECE">
      <w:pPr>
        <w:pStyle w:val="TOC3"/>
        <w:rPr>
          <w:rFonts w:ascii="Calibri" w:hAnsi="Calibri"/>
          <w:sz w:val="22"/>
          <w:szCs w:val="22"/>
          <w:lang w:val="fr-FR" w:eastAsia="en-GB"/>
        </w:rPr>
      </w:pPr>
      <w:r w:rsidRPr="00B757D1">
        <w:rPr>
          <w:lang w:val="fr-FR" w:eastAsia="zh-CN"/>
        </w:rPr>
        <w:t>4.3.40</w:t>
      </w:r>
      <w:r w:rsidRPr="00B757D1">
        <w:rPr>
          <w:rFonts w:ascii="Calibri" w:hAnsi="Calibri"/>
          <w:sz w:val="22"/>
          <w:szCs w:val="22"/>
          <w:lang w:val="fr-FR" w:eastAsia="en-GB"/>
        </w:rPr>
        <w:tab/>
      </w:r>
      <w:r w:rsidRPr="00B757D1">
        <w:rPr>
          <w:rFonts w:ascii="Courier New" w:hAnsi="Courier New"/>
          <w:lang w:val="fr-FR" w:eastAsia="zh-CN"/>
        </w:rPr>
        <w:t>Beam</w:t>
      </w:r>
      <w:r w:rsidRPr="00B757D1">
        <w:rPr>
          <w:lang w:val="fr-FR"/>
        </w:rPr>
        <w:tab/>
      </w:r>
      <w:r>
        <w:fldChar w:fldCharType="begin" w:fldLock="1"/>
      </w:r>
      <w:r w:rsidRPr="00B757D1">
        <w:rPr>
          <w:lang w:val="fr-FR"/>
        </w:rPr>
        <w:instrText xml:space="preserve"> PAGEREF _Toc55227768 \h </w:instrText>
      </w:r>
      <w:r>
        <w:fldChar w:fldCharType="separate"/>
      </w:r>
      <w:r w:rsidRPr="00B757D1">
        <w:rPr>
          <w:lang w:val="fr-FR"/>
        </w:rPr>
        <w:t>55</w:t>
      </w:r>
      <w:r>
        <w:fldChar w:fldCharType="end"/>
      </w:r>
    </w:p>
    <w:p w14:paraId="4DB0319A"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.3.40.1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_Toc55227769 \h </w:instrText>
      </w:r>
      <w:r>
        <w:fldChar w:fldCharType="separate"/>
      </w:r>
      <w:r w:rsidRPr="00B757D1">
        <w:rPr>
          <w:lang w:val="fr-FR"/>
        </w:rPr>
        <w:t>55</w:t>
      </w:r>
      <w:r>
        <w:fldChar w:fldCharType="end"/>
      </w:r>
    </w:p>
    <w:p w14:paraId="4DB0319B" w14:textId="77777777" w:rsidR="00774ECE" w:rsidRPr="00B757D1" w:rsidRDefault="00774ECE">
      <w:pPr>
        <w:pStyle w:val="TOC4"/>
        <w:rPr>
          <w:rFonts w:ascii="Calibri" w:hAnsi="Calibri"/>
          <w:sz w:val="22"/>
          <w:szCs w:val="22"/>
          <w:lang w:val="fr-FR" w:eastAsia="en-GB"/>
        </w:rPr>
      </w:pPr>
      <w:r w:rsidRPr="00B757D1">
        <w:rPr>
          <w:lang w:val="fr-FR"/>
        </w:rPr>
        <w:t>4.3.40.2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_Toc55227770 \h </w:instrText>
      </w:r>
      <w:r>
        <w:fldChar w:fldCharType="separate"/>
      </w:r>
      <w:r w:rsidRPr="00B757D1">
        <w:rPr>
          <w:lang w:val="fr-FR"/>
        </w:rPr>
        <w:t>55</w:t>
      </w:r>
      <w:r>
        <w:fldChar w:fldCharType="end"/>
      </w:r>
    </w:p>
    <w:p w14:paraId="4DB0319C" w14:textId="77777777" w:rsidR="00774ECE" w:rsidRPr="00B757D1" w:rsidRDefault="00774ECE">
      <w:pPr>
        <w:pStyle w:val="TOC4"/>
        <w:rPr>
          <w:rFonts w:ascii="Calibri" w:hAnsi="Calibri"/>
          <w:sz w:val="22"/>
          <w:szCs w:val="22"/>
          <w:lang w:val="fr-FR" w:eastAsia="en-GB"/>
        </w:rPr>
      </w:pPr>
      <w:r w:rsidRPr="00B757D1">
        <w:rPr>
          <w:lang w:val="fr-FR"/>
        </w:rPr>
        <w:t>4.3.40.3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_Toc55227771 \h </w:instrText>
      </w:r>
      <w:r>
        <w:fldChar w:fldCharType="separate"/>
      </w:r>
      <w:r w:rsidRPr="00B757D1">
        <w:rPr>
          <w:lang w:val="fr-FR"/>
        </w:rPr>
        <w:t>55</w:t>
      </w:r>
      <w:r>
        <w:fldChar w:fldCharType="end"/>
      </w:r>
    </w:p>
    <w:p w14:paraId="4DB0319D" w14:textId="77777777" w:rsidR="00774ECE" w:rsidRPr="00B757D1" w:rsidRDefault="00774ECE">
      <w:pPr>
        <w:pStyle w:val="TOC3"/>
        <w:rPr>
          <w:rFonts w:ascii="Calibri" w:hAnsi="Calibri"/>
          <w:sz w:val="22"/>
          <w:szCs w:val="22"/>
          <w:lang w:val="fr-FR" w:eastAsia="en-GB"/>
        </w:rPr>
      </w:pPr>
      <w:r w:rsidRPr="00B757D1">
        <w:rPr>
          <w:lang w:val="fr-FR" w:eastAsia="zh-CN"/>
        </w:rPr>
        <w:t>4.3.41</w:t>
      </w:r>
      <w:r w:rsidRPr="00B757D1">
        <w:rPr>
          <w:rFonts w:ascii="Calibri" w:hAnsi="Calibri"/>
          <w:sz w:val="22"/>
          <w:szCs w:val="22"/>
          <w:lang w:val="fr-FR" w:eastAsia="en-GB"/>
        </w:rPr>
        <w:tab/>
      </w:r>
      <w:r w:rsidRPr="00B757D1">
        <w:rPr>
          <w:rFonts w:ascii="Courier New" w:hAnsi="Courier New"/>
          <w:lang w:val="fr-FR" w:eastAsia="zh-CN"/>
        </w:rPr>
        <w:t>PLMNInfo &lt;&lt;dataType&gt;&gt;</w:t>
      </w:r>
      <w:r w:rsidRPr="00B757D1">
        <w:rPr>
          <w:lang w:val="fr-FR"/>
        </w:rPr>
        <w:tab/>
      </w:r>
      <w:r>
        <w:fldChar w:fldCharType="begin" w:fldLock="1"/>
      </w:r>
      <w:r w:rsidRPr="00B757D1">
        <w:rPr>
          <w:lang w:val="fr-FR"/>
        </w:rPr>
        <w:instrText xml:space="preserve"> PAGEREF _Toc55227772 \h </w:instrText>
      </w:r>
      <w:r>
        <w:fldChar w:fldCharType="separate"/>
      </w:r>
      <w:r w:rsidRPr="00B757D1">
        <w:rPr>
          <w:lang w:val="fr-FR"/>
        </w:rPr>
        <w:t>56</w:t>
      </w:r>
      <w:r>
        <w:fldChar w:fldCharType="end"/>
      </w:r>
    </w:p>
    <w:p w14:paraId="4DB0319E"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.3.41.1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_Toc55227773 \h </w:instrText>
      </w:r>
      <w:r>
        <w:fldChar w:fldCharType="separate"/>
      </w:r>
      <w:r w:rsidRPr="00B757D1">
        <w:rPr>
          <w:lang w:val="fr-FR"/>
        </w:rPr>
        <w:t>56</w:t>
      </w:r>
      <w:r>
        <w:fldChar w:fldCharType="end"/>
      </w:r>
    </w:p>
    <w:p w14:paraId="4DB0319F"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.3.41.2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_Toc55227774 \h </w:instrText>
      </w:r>
      <w:r>
        <w:fldChar w:fldCharType="separate"/>
      </w:r>
      <w:r w:rsidRPr="00B757D1">
        <w:rPr>
          <w:lang w:val="fr-FR"/>
        </w:rPr>
        <w:t>56</w:t>
      </w:r>
      <w:r>
        <w:fldChar w:fldCharType="end"/>
      </w:r>
    </w:p>
    <w:p w14:paraId="4DB031A0" w14:textId="77777777" w:rsidR="00774ECE" w:rsidRPr="00B757D1" w:rsidRDefault="00774ECE">
      <w:pPr>
        <w:pStyle w:val="TOC4"/>
        <w:rPr>
          <w:rFonts w:ascii="Calibri" w:hAnsi="Calibri"/>
          <w:sz w:val="22"/>
          <w:szCs w:val="22"/>
          <w:lang w:val="fr-FR" w:eastAsia="en-GB"/>
        </w:rPr>
      </w:pPr>
      <w:r w:rsidRPr="00B757D1">
        <w:rPr>
          <w:lang w:val="fr-FR"/>
        </w:rPr>
        <w:t>4.3.41.3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_Toc55227775 \h </w:instrText>
      </w:r>
      <w:r>
        <w:fldChar w:fldCharType="separate"/>
      </w:r>
      <w:r w:rsidRPr="00B757D1">
        <w:rPr>
          <w:lang w:val="fr-FR"/>
        </w:rPr>
        <w:t>56</w:t>
      </w:r>
      <w:r>
        <w:fldChar w:fldCharType="end"/>
      </w:r>
    </w:p>
    <w:p w14:paraId="4DB031A1"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.3.41.4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_Toc55227776 \h </w:instrText>
      </w:r>
      <w:r>
        <w:fldChar w:fldCharType="separate"/>
      </w:r>
      <w:r w:rsidRPr="00B757D1">
        <w:rPr>
          <w:lang w:val="fr-FR"/>
        </w:rPr>
        <w:t>56</w:t>
      </w:r>
      <w:r>
        <w:fldChar w:fldCharType="end"/>
      </w:r>
    </w:p>
    <w:p w14:paraId="4DB031A2" w14:textId="77777777" w:rsidR="00774ECE" w:rsidRPr="00B757D1" w:rsidRDefault="00774ECE">
      <w:pPr>
        <w:pStyle w:val="TOC3"/>
        <w:rPr>
          <w:rFonts w:ascii="Calibri" w:hAnsi="Calibri"/>
          <w:sz w:val="22"/>
          <w:szCs w:val="22"/>
          <w:lang w:val="fr-FR" w:eastAsia="en-GB"/>
        </w:rPr>
      </w:pPr>
      <w:r w:rsidRPr="00B757D1">
        <w:rPr>
          <w:lang w:val="fr-FR" w:eastAsia="zh-CN"/>
        </w:rPr>
        <w:t>4.3.42</w:t>
      </w:r>
      <w:r w:rsidRPr="00B757D1">
        <w:rPr>
          <w:rFonts w:ascii="Calibri" w:hAnsi="Calibri"/>
          <w:sz w:val="22"/>
          <w:szCs w:val="22"/>
          <w:lang w:val="fr-FR" w:eastAsia="en-GB"/>
        </w:rPr>
        <w:tab/>
      </w:r>
      <w:r w:rsidRPr="00B757D1">
        <w:rPr>
          <w:rFonts w:ascii="Courier New" w:hAnsi="Courier New"/>
          <w:lang w:val="fr-FR" w:eastAsia="zh-CN"/>
        </w:rPr>
        <w:t>RRMPolicyMember &lt;&lt;dataType&gt;&gt;</w:t>
      </w:r>
      <w:r w:rsidRPr="00B757D1">
        <w:rPr>
          <w:lang w:val="fr-FR"/>
        </w:rPr>
        <w:tab/>
      </w:r>
      <w:r>
        <w:fldChar w:fldCharType="begin" w:fldLock="1"/>
      </w:r>
      <w:r w:rsidRPr="00B757D1">
        <w:rPr>
          <w:lang w:val="fr-FR"/>
        </w:rPr>
        <w:instrText xml:space="preserve"> PAGEREF _Toc55227777 \h </w:instrText>
      </w:r>
      <w:r>
        <w:fldChar w:fldCharType="separate"/>
      </w:r>
      <w:r w:rsidRPr="00B757D1">
        <w:rPr>
          <w:lang w:val="fr-FR"/>
        </w:rPr>
        <w:t>56</w:t>
      </w:r>
      <w:r>
        <w:fldChar w:fldCharType="end"/>
      </w:r>
    </w:p>
    <w:p w14:paraId="4DB031A3"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.3.42.1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_Toc55227778 \h </w:instrText>
      </w:r>
      <w:r>
        <w:fldChar w:fldCharType="separate"/>
      </w:r>
      <w:r w:rsidRPr="00B757D1">
        <w:rPr>
          <w:lang w:val="fr-FR"/>
        </w:rPr>
        <w:t>56</w:t>
      </w:r>
      <w:r>
        <w:fldChar w:fldCharType="end"/>
      </w:r>
    </w:p>
    <w:p w14:paraId="4DB031A4"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.3.42.2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_Toc55227779 \h </w:instrText>
      </w:r>
      <w:r>
        <w:fldChar w:fldCharType="separate"/>
      </w:r>
      <w:r w:rsidRPr="00B757D1">
        <w:rPr>
          <w:lang w:val="fr-FR"/>
        </w:rPr>
        <w:t>56</w:t>
      </w:r>
      <w:r>
        <w:fldChar w:fldCharType="end"/>
      </w:r>
    </w:p>
    <w:p w14:paraId="4DB031A5"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.3.42.3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_Toc55227780 \h </w:instrText>
      </w:r>
      <w:r>
        <w:fldChar w:fldCharType="separate"/>
      </w:r>
      <w:r w:rsidRPr="00B757D1">
        <w:rPr>
          <w:lang w:val="fr-FR"/>
        </w:rPr>
        <w:t>56</w:t>
      </w:r>
      <w:r>
        <w:fldChar w:fldCharType="end"/>
      </w:r>
    </w:p>
    <w:p w14:paraId="4DB031A6"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.3.42.4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_Toc55227781 \h </w:instrText>
      </w:r>
      <w:r>
        <w:fldChar w:fldCharType="separate"/>
      </w:r>
      <w:r w:rsidRPr="00B757D1">
        <w:rPr>
          <w:lang w:val="fr-FR"/>
        </w:rPr>
        <w:t>56</w:t>
      </w:r>
      <w:r>
        <w:fldChar w:fldCharType="end"/>
      </w:r>
    </w:p>
    <w:p w14:paraId="4DB031A7" w14:textId="77777777" w:rsidR="00774ECE" w:rsidRPr="00B757D1" w:rsidRDefault="00774ECE">
      <w:pPr>
        <w:pStyle w:val="TOC3"/>
        <w:rPr>
          <w:rFonts w:ascii="Calibri" w:hAnsi="Calibri"/>
          <w:sz w:val="22"/>
          <w:szCs w:val="22"/>
          <w:lang w:val="fr-FR" w:eastAsia="en-GB"/>
        </w:rPr>
      </w:pPr>
      <w:r w:rsidRPr="00B757D1">
        <w:rPr>
          <w:lang w:val="fr-FR" w:eastAsia="zh-CN"/>
        </w:rPr>
        <w:t>4.3.43</w:t>
      </w:r>
      <w:r w:rsidRPr="00B757D1">
        <w:rPr>
          <w:rFonts w:ascii="Calibri" w:hAnsi="Calibri"/>
          <w:sz w:val="22"/>
          <w:szCs w:val="22"/>
          <w:lang w:val="fr-FR" w:eastAsia="en-GB"/>
        </w:rPr>
        <w:tab/>
      </w:r>
      <w:r w:rsidRPr="00B757D1">
        <w:rPr>
          <w:rFonts w:ascii="Courier New" w:hAnsi="Courier New"/>
          <w:i/>
          <w:lang w:val="fr-FR" w:eastAsia="zh-CN"/>
        </w:rPr>
        <w:t>RRMPolicy_</w:t>
      </w:r>
      <w:r w:rsidRPr="00B757D1">
        <w:rPr>
          <w:lang w:val="fr-FR"/>
        </w:rPr>
        <w:tab/>
      </w:r>
      <w:r>
        <w:fldChar w:fldCharType="begin" w:fldLock="1"/>
      </w:r>
      <w:r w:rsidRPr="00B757D1">
        <w:rPr>
          <w:lang w:val="fr-FR"/>
        </w:rPr>
        <w:instrText xml:space="preserve"> PAGEREF _Toc55227782 \h </w:instrText>
      </w:r>
      <w:r>
        <w:fldChar w:fldCharType="separate"/>
      </w:r>
      <w:r w:rsidRPr="00B757D1">
        <w:rPr>
          <w:lang w:val="fr-FR"/>
        </w:rPr>
        <w:t>57</w:t>
      </w:r>
      <w:r>
        <w:fldChar w:fldCharType="end"/>
      </w:r>
    </w:p>
    <w:p w14:paraId="4DB031A8"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.3.43.1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_Toc55227783 \h </w:instrText>
      </w:r>
      <w:r>
        <w:fldChar w:fldCharType="separate"/>
      </w:r>
      <w:r w:rsidRPr="00B757D1">
        <w:rPr>
          <w:lang w:val="fr-FR"/>
        </w:rPr>
        <w:t>57</w:t>
      </w:r>
      <w:r>
        <w:fldChar w:fldCharType="end"/>
      </w:r>
    </w:p>
    <w:p w14:paraId="4DB031A9"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.3.43.2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_Toc55227784 \h </w:instrText>
      </w:r>
      <w:r>
        <w:fldChar w:fldCharType="separate"/>
      </w:r>
      <w:r w:rsidRPr="00B757D1">
        <w:rPr>
          <w:lang w:val="fr-FR"/>
        </w:rPr>
        <w:t>57</w:t>
      </w:r>
      <w:r>
        <w:fldChar w:fldCharType="end"/>
      </w:r>
    </w:p>
    <w:p w14:paraId="4DB031AA"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.3.43.3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_Toc55227785 \h </w:instrText>
      </w:r>
      <w:r>
        <w:fldChar w:fldCharType="separate"/>
      </w:r>
      <w:r w:rsidRPr="00B757D1">
        <w:rPr>
          <w:lang w:val="fr-FR"/>
        </w:rPr>
        <w:t>57</w:t>
      </w:r>
      <w:r>
        <w:fldChar w:fldCharType="end"/>
      </w:r>
    </w:p>
    <w:p w14:paraId="4DB031AB"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.3.43.4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_Toc55227786 \h </w:instrText>
      </w:r>
      <w:r>
        <w:fldChar w:fldCharType="separate"/>
      </w:r>
      <w:r w:rsidRPr="00B757D1">
        <w:rPr>
          <w:lang w:val="fr-FR"/>
        </w:rPr>
        <w:t>57</w:t>
      </w:r>
      <w:r>
        <w:fldChar w:fldCharType="end"/>
      </w:r>
    </w:p>
    <w:p w14:paraId="4DB031AC" w14:textId="77777777" w:rsidR="00774ECE" w:rsidRPr="00B757D1" w:rsidRDefault="00774ECE">
      <w:pPr>
        <w:pStyle w:val="TOC3"/>
        <w:rPr>
          <w:rFonts w:ascii="Calibri" w:hAnsi="Calibri"/>
          <w:sz w:val="22"/>
          <w:szCs w:val="22"/>
          <w:lang w:val="fr-FR" w:eastAsia="en-GB"/>
        </w:rPr>
      </w:pPr>
      <w:r w:rsidRPr="00B757D1">
        <w:rPr>
          <w:lang w:val="fr-FR" w:eastAsia="zh-CN"/>
        </w:rPr>
        <w:t>4.3.44</w:t>
      </w:r>
      <w:r w:rsidRPr="00B757D1">
        <w:rPr>
          <w:rFonts w:ascii="Calibri" w:hAnsi="Calibri"/>
          <w:sz w:val="22"/>
          <w:szCs w:val="22"/>
          <w:lang w:val="fr-FR" w:eastAsia="en-GB"/>
        </w:rPr>
        <w:tab/>
      </w:r>
      <w:r w:rsidRPr="00B757D1">
        <w:rPr>
          <w:rFonts w:ascii="Courier New" w:hAnsi="Courier New" w:cs="Courier New"/>
          <w:lang w:val="fr-FR" w:eastAsia="zh-CN"/>
        </w:rPr>
        <w:t xml:space="preserve">RRMPolicyManagedEntity </w:t>
      </w:r>
      <w:r w:rsidRPr="00B757D1">
        <w:rPr>
          <w:lang w:val="fr-FR" w:eastAsia="zh-CN"/>
        </w:rPr>
        <w:t>&lt;&lt;</w:t>
      </w:r>
      <w:r w:rsidRPr="00B757D1">
        <w:rPr>
          <w:rFonts w:ascii="Courier New" w:hAnsi="Courier New" w:cs="Courier New"/>
          <w:lang w:val="fr-FR" w:eastAsia="zh-CN"/>
        </w:rPr>
        <w:t>ProxyClass</w:t>
      </w:r>
      <w:r w:rsidRPr="00B757D1">
        <w:rPr>
          <w:lang w:val="fr-FR" w:eastAsia="zh-CN"/>
        </w:rPr>
        <w:t>&gt;&gt;</w:t>
      </w:r>
      <w:r w:rsidRPr="00B757D1">
        <w:rPr>
          <w:lang w:val="fr-FR"/>
        </w:rPr>
        <w:tab/>
      </w:r>
      <w:r>
        <w:fldChar w:fldCharType="begin" w:fldLock="1"/>
      </w:r>
      <w:r w:rsidRPr="00B757D1">
        <w:rPr>
          <w:lang w:val="fr-FR"/>
        </w:rPr>
        <w:instrText xml:space="preserve"> PAGEREF _Toc55227787 \h </w:instrText>
      </w:r>
      <w:r>
        <w:fldChar w:fldCharType="separate"/>
      </w:r>
      <w:r w:rsidRPr="00B757D1">
        <w:rPr>
          <w:lang w:val="fr-FR"/>
        </w:rPr>
        <w:t>57</w:t>
      </w:r>
      <w:r>
        <w:fldChar w:fldCharType="end"/>
      </w:r>
    </w:p>
    <w:p w14:paraId="4DB031AD" w14:textId="77777777" w:rsidR="00774ECE" w:rsidRPr="00B757D1" w:rsidRDefault="00774ECE">
      <w:pPr>
        <w:pStyle w:val="TOC4"/>
        <w:rPr>
          <w:rFonts w:ascii="Calibri" w:hAnsi="Calibri"/>
          <w:sz w:val="22"/>
          <w:szCs w:val="22"/>
          <w:lang w:val="fr-FR" w:eastAsia="en-GB"/>
        </w:rPr>
      </w:pPr>
      <w:r w:rsidRPr="00B757D1">
        <w:rPr>
          <w:lang w:val="fr-FR" w:eastAsia="zh-CN"/>
        </w:rPr>
        <w:t>4.3.44</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_Toc55227788 \h </w:instrText>
      </w:r>
      <w:r>
        <w:fldChar w:fldCharType="separate"/>
      </w:r>
      <w:r w:rsidRPr="00B757D1">
        <w:rPr>
          <w:lang w:val="fr-FR"/>
        </w:rPr>
        <w:t>57</w:t>
      </w:r>
      <w:r>
        <w:fldChar w:fldCharType="end"/>
      </w:r>
    </w:p>
    <w:p w14:paraId="4DB031AE" w14:textId="77777777" w:rsidR="00774ECE" w:rsidRPr="00B757D1" w:rsidRDefault="00774ECE">
      <w:pPr>
        <w:pStyle w:val="TOC4"/>
        <w:rPr>
          <w:rFonts w:ascii="Calibri" w:hAnsi="Calibri"/>
          <w:sz w:val="22"/>
          <w:szCs w:val="22"/>
          <w:lang w:val="fr-FR" w:eastAsia="en-GB"/>
        </w:rPr>
      </w:pPr>
      <w:r w:rsidRPr="00B757D1">
        <w:rPr>
          <w:lang w:val="fr-FR" w:eastAsia="zh-CN"/>
        </w:rPr>
        <w:t>4.3.44</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_Toc55227789 \h </w:instrText>
      </w:r>
      <w:r>
        <w:fldChar w:fldCharType="separate"/>
      </w:r>
      <w:r w:rsidRPr="00B757D1">
        <w:rPr>
          <w:lang w:val="fr-FR"/>
        </w:rPr>
        <w:t>58</w:t>
      </w:r>
      <w:r>
        <w:fldChar w:fldCharType="end"/>
      </w:r>
    </w:p>
    <w:p w14:paraId="4DB031AF" w14:textId="77777777" w:rsidR="00774ECE" w:rsidRPr="00B757D1" w:rsidRDefault="00774ECE">
      <w:pPr>
        <w:pStyle w:val="TOC4"/>
        <w:rPr>
          <w:rFonts w:ascii="Calibri" w:hAnsi="Calibri"/>
          <w:sz w:val="22"/>
          <w:szCs w:val="22"/>
          <w:lang w:val="fr-FR" w:eastAsia="en-GB"/>
        </w:rPr>
      </w:pPr>
      <w:r w:rsidRPr="00B757D1">
        <w:rPr>
          <w:lang w:val="fr-FR" w:eastAsia="zh-CN"/>
        </w:rPr>
        <w:t>4.3.44</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_Toc55227790 \h </w:instrText>
      </w:r>
      <w:r>
        <w:fldChar w:fldCharType="separate"/>
      </w:r>
      <w:r w:rsidRPr="00B757D1">
        <w:rPr>
          <w:lang w:val="fr-FR"/>
        </w:rPr>
        <w:t>58</w:t>
      </w:r>
      <w:r>
        <w:fldChar w:fldCharType="end"/>
      </w:r>
    </w:p>
    <w:p w14:paraId="4DB031B0" w14:textId="77777777" w:rsidR="00774ECE" w:rsidRPr="00B757D1" w:rsidRDefault="00774ECE">
      <w:pPr>
        <w:pStyle w:val="TOC4"/>
        <w:rPr>
          <w:rFonts w:ascii="Calibri" w:hAnsi="Calibri"/>
          <w:sz w:val="22"/>
          <w:szCs w:val="22"/>
          <w:lang w:val="fr-FR" w:eastAsia="en-GB"/>
        </w:rPr>
      </w:pPr>
      <w:r w:rsidRPr="00B757D1">
        <w:rPr>
          <w:lang w:val="fr-FR" w:eastAsia="zh-CN"/>
        </w:rPr>
        <w:t>4.3.44</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_Toc55227791 \h </w:instrText>
      </w:r>
      <w:r>
        <w:fldChar w:fldCharType="separate"/>
      </w:r>
      <w:r w:rsidRPr="00B757D1">
        <w:rPr>
          <w:lang w:val="fr-FR"/>
        </w:rPr>
        <w:t>58</w:t>
      </w:r>
      <w:r>
        <w:fldChar w:fldCharType="end"/>
      </w:r>
    </w:p>
    <w:p w14:paraId="4DB031B1" w14:textId="77777777" w:rsidR="00774ECE" w:rsidRPr="00B757D1" w:rsidRDefault="00774ECE">
      <w:pPr>
        <w:pStyle w:val="TOC3"/>
        <w:rPr>
          <w:rFonts w:ascii="Calibri" w:hAnsi="Calibri"/>
          <w:sz w:val="22"/>
          <w:szCs w:val="22"/>
          <w:lang w:val="fr-FR" w:eastAsia="en-GB"/>
        </w:rPr>
      </w:pPr>
      <w:r w:rsidRPr="00B757D1">
        <w:rPr>
          <w:lang w:val="fr-FR" w:eastAsia="zh-CN"/>
        </w:rPr>
        <w:t>4.3.45</w:t>
      </w:r>
      <w:r w:rsidRPr="00B757D1">
        <w:rPr>
          <w:rFonts w:ascii="Calibri" w:hAnsi="Calibri"/>
          <w:sz w:val="22"/>
          <w:szCs w:val="22"/>
          <w:lang w:val="fr-FR" w:eastAsia="en-GB"/>
        </w:rPr>
        <w:tab/>
      </w:r>
      <w:r w:rsidRPr="00B757D1">
        <w:rPr>
          <w:rFonts w:ascii="Courier New" w:hAnsi="Courier New"/>
          <w:lang w:val="fr-FR" w:eastAsia="zh-CN"/>
        </w:rPr>
        <w:t>GNBCUCPNeighbour &lt;&lt;ProxyClass&gt;&gt;</w:t>
      </w:r>
      <w:r w:rsidRPr="00B757D1">
        <w:rPr>
          <w:lang w:val="fr-FR"/>
        </w:rPr>
        <w:tab/>
      </w:r>
      <w:r>
        <w:fldChar w:fldCharType="begin" w:fldLock="1"/>
      </w:r>
      <w:r w:rsidRPr="00B757D1">
        <w:rPr>
          <w:lang w:val="fr-FR"/>
        </w:rPr>
        <w:instrText xml:space="preserve"> PAGEREF _Toc55227792 \h </w:instrText>
      </w:r>
      <w:r>
        <w:fldChar w:fldCharType="separate"/>
      </w:r>
      <w:r w:rsidRPr="00B757D1">
        <w:rPr>
          <w:lang w:val="fr-FR"/>
        </w:rPr>
        <w:t>58</w:t>
      </w:r>
      <w:r>
        <w:fldChar w:fldCharType="end"/>
      </w:r>
    </w:p>
    <w:p w14:paraId="4DB031B2" w14:textId="77777777" w:rsidR="00774ECE" w:rsidRPr="00B757D1" w:rsidRDefault="00774ECE">
      <w:pPr>
        <w:pStyle w:val="TOC4"/>
        <w:rPr>
          <w:rFonts w:ascii="Calibri" w:hAnsi="Calibri"/>
          <w:sz w:val="22"/>
          <w:szCs w:val="22"/>
          <w:lang w:val="fr-FR" w:eastAsia="en-GB"/>
        </w:rPr>
      </w:pPr>
      <w:r w:rsidRPr="00B757D1">
        <w:rPr>
          <w:lang w:val="fr-FR" w:eastAsia="zh-CN"/>
        </w:rPr>
        <w:t>4.3.45</w:t>
      </w:r>
      <w:r w:rsidRPr="00B757D1">
        <w:rPr>
          <w:lang w:val="fr-FR"/>
        </w:rPr>
        <w:t>.1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_Toc55227793 \h </w:instrText>
      </w:r>
      <w:r>
        <w:fldChar w:fldCharType="separate"/>
      </w:r>
      <w:r w:rsidRPr="00B757D1">
        <w:rPr>
          <w:lang w:val="fr-FR"/>
        </w:rPr>
        <w:t>58</w:t>
      </w:r>
      <w:r>
        <w:fldChar w:fldCharType="end"/>
      </w:r>
    </w:p>
    <w:p w14:paraId="4DB031B3" w14:textId="77777777" w:rsidR="00774ECE" w:rsidRPr="00B757D1" w:rsidRDefault="00774ECE">
      <w:pPr>
        <w:pStyle w:val="TOC4"/>
        <w:rPr>
          <w:rFonts w:ascii="Calibri" w:hAnsi="Calibri"/>
          <w:sz w:val="22"/>
          <w:szCs w:val="22"/>
          <w:lang w:val="fr-FR" w:eastAsia="en-GB"/>
        </w:rPr>
      </w:pPr>
      <w:r w:rsidRPr="00B757D1">
        <w:rPr>
          <w:lang w:val="fr-FR" w:eastAsia="zh-CN"/>
        </w:rPr>
        <w:t>4.3.45</w:t>
      </w:r>
      <w:r w:rsidRPr="00B757D1">
        <w:rPr>
          <w:lang w:val="fr-FR"/>
        </w:rPr>
        <w:t>.2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_Toc55227794 \h </w:instrText>
      </w:r>
      <w:r>
        <w:fldChar w:fldCharType="separate"/>
      </w:r>
      <w:r w:rsidRPr="00B757D1">
        <w:rPr>
          <w:lang w:val="fr-FR"/>
        </w:rPr>
        <w:t>58</w:t>
      </w:r>
      <w:r>
        <w:fldChar w:fldCharType="end"/>
      </w:r>
    </w:p>
    <w:p w14:paraId="4DB031B4" w14:textId="77777777" w:rsidR="00774ECE" w:rsidRPr="00B757D1" w:rsidRDefault="00774ECE">
      <w:pPr>
        <w:pStyle w:val="TOC4"/>
        <w:rPr>
          <w:rFonts w:ascii="Calibri" w:hAnsi="Calibri"/>
          <w:sz w:val="22"/>
          <w:szCs w:val="22"/>
          <w:lang w:val="fr-FR" w:eastAsia="en-GB"/>
        </w:rPr>
      </w:pPr>
      <w:r w:rsidRPr="00B757D1">
        <w:rPr>
          <w:lang w:val="fr-FR" w:eastAsia="zh-CN"/>
        </w:rPr>
        <w:t>4.3.45</w:t>
      </w:r>
      <w:r w:rsidRPr="00B757D1">
        <w:rPr>
          <w:lang w:val="fr-FR"/>
        </w:rPr>
        <w:t>.3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_Toc55227795 \h </w:instrText>
      </w:r>
      <w:r>
        <w:fldChar w:fldCharType="separate"/>
      </w:r>
      <w:r w:rsidRPr="00B757D1">
        <w:rPr>
          <w:lang w:val="fr-FR"/>
        </w:rPr>
        <w:t>58</w:t>
      </w:r>
      <w:r>
        <w:fldChar w:fldCharType="end"/>
      </w:r>
    </w:p>
    <w:p w14:paraId="4DB031B5" w14:textId="77777777" w:rsidR="00774ECE" w:rsidRPr="00B757D1" w:rsidRDefault="00774ECE">
      <w:pPr>
        <w:pStyle w:val="TOC4"/>
        <w:rPr>
          <w:rFonts w:ascii="Calibri" w:hAnsi="Calibri"/>
          <w:sz w:val="22"/>
          <w:szCs w:val="22"/>
          <w:lang w:val="fr-FR" w:eastAsia="en-GB"/>
        </w:rPr>
      </w:pPr>
      <w:r w:rsidRPr="00B757D1">
        <w:rPr>
          <w:lang w:val="fr-FR" w:eastAsia="zh-CN"/>
        </w:rPr>
        <w:t>4.3.45</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_Toc55227796 \h </w:instrText>
      </w:r>
      <w:r>
        <w:fldChar w:fldCharType="separate"/>
      </w:r>
      <w:r w:rsidRPr="00B757D1">
        <w:rPr>
          <w:lang w:val="fr-FR"/>
        </w:rPr>
        <w:t>58</w:t>
      </w:r>
      <w:r>
        <w:fldChar w:fldCharType="end"/>
      </w:r>
    </w:p>
    <w:p w14:paraId="4DB031B6" w14:textId="77777777" w:rsidR="00774ECE" w:rsidRPr="00176973" w:rsidRDefault="00774ECE">
      <w:pPr>
        <w:pStyle w:val="TOC3"/>
        <w:rPr>
          <w:rFonts w:ascii="Calibri" w:hAnsi="Calibri"/>
          <w:sz w:val="22"/>
          <w:szCs w:val="22"/>
          <w:lang w:eastAsia="en-GB"/>
        </w:rPr>
      </w:pPr>
      <w:r>
        <w:rPr>
          <w:lang w:eastAsia="zh-CN"/>
        </w:rPr>
        <w:t>4.3.46</w:t>
      </w:r>
      <w:r w:rsidRPr="00176973">
        <w:rPr>
          <w:rFonts w:ascii="Calibri" w:hAnsi="Calibri"/>
          <w:sz w:val="22"/>
          <w:szCs w:val="22"/>
          <w:lang w:eastAsia="en-GB"/>
        </w:rPr>
        <w:tab/>
      </w:r>
      <w:r w:rsidRPr="00FF67E3">
        <w:rPr>
          <w:rFonts w:ascii="Courier New" w:hAnsi="Courier New"/>
          <w:lang w:eastAsia="zh-CN"/>
        </w:rPr>
        <w:t>GNBCUUPNeighbour &lt;&lt;ProxyClass&gt;&gt;</w:t>
      </w:r>
      <w:r>
        <w:tab/>
      </w:r>
      <w:r>
        <w:fldChar w:fldCharType="begin" w:fldLock="1"/>
      </w:r>
      <w:r>
        <w:instrText xml:space="preserve"> PAGEREF _Toc55227797 \h </w:instrText>
      </w:r>
      <w:r>
        <w:fldChar w:fldCharType="separate"/>
      </w:r>
      <w:r>
        <w:t>58</w:t>
      </w:r>
      <w:r>
        <w:fldChar w:fldCharType="end"/>
      </w:r>
    </w:p>
    <w:p w14:paraId="4DB031B7" w14:textId="77777777" w:rsidR="00774ECE" w:rsidRPr="00176973" w:rsidRDefault="00774ECE">
      <w:pPr>
        <w:pStyle w:val="TOC4"/>
        <w:rPr>
          <w:rFonts w:ascii="Calibri" w:hAnsi="Calibri"/>
          <w:sz w:val="22"/>
          <w:szCs w:val="22"/>
          <w:lang w:eastAsia="en-GB"/>
        </w:rPr>
      </w:pPr>
      <w:r>
        <w:rPr>
          <w:lang w:eastAsia="zh-CN"/>
        </w:rPr>
        <w:t>4.3.46</w:t>
      </w:r>
      <w:r>
        <w:t>.1</w:t>
      </w:r>
      <w:r w:rsidRPr="00176973">
        <w:rPr>
          <w:rFonts w:ascii="Calibri" w:hAnsi="Calibri"/>
          <w:sz w:val="22"/>
          <w:szCs w:val="22"/>
          <w:lang w:eastAsia="en-GB"/>
        </w:rPr>
        <w:tab/>
      </w:r>
      <w:r>
        <w:t>Definition</w:t>
      </w:r>
      <w:r>
        <w:tab/>
      </w:r>
      <w:r>
        <w:fldChar w:fldCharType="begin" w:fldLock="1"/>
      </w:r>
      <w:r>
        <w:instrText xml:space="preserve"> PAGEREF _Toc55227798 \h </w:instrText>
      </w:r>
      <w:r>
        <w:fldChar w:fldCharType="separate"/>
      </w:r>
      <w:r>
        <w:t>58</w:t>
      </w:r>
      <w:r>
        <w:fldChar w:fldCharType="end"/>
      </w:r>
    </w:p>
    <w:p w14:paraId="4DB031B8" w14:textId="77777777" w:rsidR="00774ECE" w:rsidRPr="00176973" w:rsidRDefault="00774ECE">
      <w:pPr>
        <w:pStyle w:val="TOC4"/>
        <w:rPr>
          <w:rFonts w:ascii="Calibri" w:hAnsi="Calibri"/>
          <w:sz w:val="22"/>
          <w:szCs w:val="22"/>
          <w:lang w:eastAsia="en-GB"/>
        </w:rPr>
      </w:pPr>
      <w:r>
        <w:rPr>
          <w:lang w:eastAsia="zh-CN"/>
        </w:rPr>
        <w:t>4.3.46</w:t>
      </w:r>
      <w:r>
        <w:t>.2</w:t>
      </w:r>
      <w:r w:rsidRPr="00176973">
        <w:rPr>
          <w:rFonts w:ascii="Calibri" w:hAnsi="Calibri"/>
          <w:sz w:val="22"/>
          <w:szCs w:val="22"/>
          <w:lang w:eastAsia="en-GB"/>
        </w:rPr>
        <w:tab/>
      </w:r>
      <w:r>
        <w:t>Attributes</w:t>
      </w:r>
      <w:r>
        <w:tab/>
      </w:r>
      <w:r>
        <w:fldChar w:fldCharType="begin" w:fldLock="1"/>
      </w:r>
      <w:r>
        <w:instrText xml:space="preserve"> PAGEREF _Toc55227799 \h </w:instrText>
      </w:r>
      <w:r>
        <w:fldChar w:fldCharType="separate"/>
      </w:r>
      <w:r>
        <w:t>58</w:t>
      </w:r>
      <w:r>
        <w:fldChar w:fldCharType="end"/>
      </w:r>
    </w:p>
    <w:p w14:paraId="4DB031B9" w14:textId="77777777" w:rsidR="00774ECE" w:rsidRPr="00176973" w:rsidRDefault="00774ECE">
      <w:pPr>
        <w:pStyle w:val="TOC4"/>
        <w:rPr>
          <w:rFonts w:ascii="Calibri" w:hAnsi="Calibri"/>
          <w:sz w:val="22"/>
          <w:szCs w:val="22"/>
          <w:lang w:eastAsia="en-GB"/>
        </w:rPr>
      </w:pPr>
      <w:r>
        <w:rPr>
          <w:lang w:eastAsia="zh-CN"/>
        </w:rPr>
        <w:t>4.3.46</w:t>
      </w:r>
      <w:r>
        <w:t>.3</w:t>
      </w:r>
      <w:r w:rsidRPr="00176973">
        <w:rPr>
          <w:rFonts w:ascii="Calibri" w:hAnsi="Calibri"/>
          <w:sz w:val="22"/>
          <w:szCs w:val="22"/>
          <w:lang w:eastAsia="en-GB"/>
        </w:rPr>
        <w:tab/>
      </w:r>
      <w:r>
        <w:t>Attribute constraints</w:t>
      </w:r>
      <w:r>
        <w:tab/>
      </w:r>
      <w:r>
        <w:fldChar w:fldCharType="begin" w:fldLock="1"/>
      </w:r>
      <w:r>
        <w:instrText xml:space="preserve"> PAGEREF _Toc55227800 \h </w:instrText>
      </w:r>
      <w:r>
        <w:fldChar w:fldCharType="separate"/>
      </w:r>
      <w:r>
        <w:t>58</w:t>
      </w:r>
      <w:r>
        <w:fldChar w:fldCharType="end"/>
      </w:r>
    </w:p>
    <w:p w14:paraId="4DB031BA" w14:textId="77777777" w:rsidR="00774ECE" w:rsidRPr="00176973" w:rsidRDefault="00774ECE">
      <w:pPr>
        <w:pStyle w:val="TOC4"/>
        <w:rPr>
          <w:rFonts w:ascii="Calibri" w:hAnsi="Calibri"/>
          <w:sz w:val="22"/>
          <w:szCs w:val="22"/>
          <w:lang w:eastAsia="en-GB"/>
        </w:rPr>
      </w:pPr>
      <w:r>
        <w:rPr>
          <w:lang w:eastAsia="zh-CN"/>
        </w:rPr>
        <w:t>4.3.46</w:t>
      </w:r>
      <w:r>
        <w:t>.4</w:t>
      </w:r>
      <w:r w:rsidRPr="00176973">
        <w:rPr>
          <w:rFonts w:ascii="Calibri" w:hAnsi="Calibri"/>
          <w:sz w:val="22"/>
          <w:szCs w:val="22"/>
          <w:lang w:eastAsia="en-GB"/>
        </w:rPr>
        <w:tab/>
      </w:r>
      <w:r>
        <w:t>Notifications</w:t>
      </w:r>
      <w:r>
        <w:tab/>
      </w:r>
      <w:r>
        <w:fldChar w:fldCharType="begin" w:fldLock="1"/>
      </w:r>
      <w:r>
        <w:instrText xml:space="preserve"> PAGEREF _Toc55227801 \h </w:instrText>
      </w:r>
      <w:r>
        <w:fldChar w:fldCharType="separate"/>
      </w:r>
      <w:r>
        <w:t>58</w:t>
      </w:r>
      <w:r>
        <w:fldChar w:fldCharType="end"/>
      </w:r>
    </w:p>
    <w:p w14:paraId="4DB031BB" w14:textId="77777777" w:rsidR="00774ECE" w:rsidRPr="00176973" w:rsidRDefault="00774ECE">
      <w:pPr>
        <w:pStyle w:val="TOC3"/>
        <w:rPr>
          <w:rFonts w:ascii="Calibri" w:hAnsi="Calibri"/>
          <w:sz w:val="22"/>
          <w:szCs w:val="22"/>
          <w:lang w:eastAsia="en-GB"/>
        </w:rPr>
      </w:pPr>
      <w:r>
        <w:rPr>
          <w:lang w:eastAsia="zh-CN"/>
        </w:rPr>
        <w:t>4.3.47</w:t>
      </w:r>
      <w:r w:rsidRPr="00176973">
        <w:rPr>
          <w:rFonts w:ascii="Calibri" w:hAnsi="Calibri"/>
          <w:sz w:val="22"/>
          <w:szCs w:val="22"/>
          <w:lang w:eastAsia="en-GB"/>
        </w:rPr>
        <w:tab/>
      </w:r>
      <w:r>
        <w:rPr>
          <w:lang w:eastAsia="zh-CN"/>
        </w:rPr>
        <w:t xml:space="preserve">MappingSetIDBackhaulAddress  </w:t>
      </w:r>
      <w:r w:rsidRPr="00FF67E3">
        <w:rPr>
          <w:rFonts w:ascii="Courier New" w:hAnsi="Courier New" w:cs="Courier New"/>
          <w:lang w:eastAsia="zh-CN"/>
        </w:rPr>
        <w:t>&lt;&lt;dataType&gt;&gt;</w:t>
      </w:r>
      <w:r>
        <w:tab/>
      </w:r>
      <w:r>
        <w:fldChar w:fldCharType="begin" w:fldLock="1"/>
      </w:r>
      <w:r>
        <w:instrText xml:space="preserve"> PAGEREF _Toc55227802 \h </w:instrText>
      </w:r>
      <w:r>
        <w:fldChar w:fldCharType="separate"/>
      </w:r>
      <w:r>
        <w:t>59</w:t>
      </w:r>
      <w:r>
        <w:fldChar w:fldCharType="end"/>
      </w:r>
    </w:p>
    <w:p w14:paraId="4DB031BC" w14:textId="77777777" w:rsidR="00774ECE" w:rsidRPr="00B757D1" w:rsidRDefault="00774ECE">
      <w:pPr>
        <w:pStyle w:val="TOC4"/>
        <w:rPr>
          <w:rFonts w:ascii="Calibri" w:hAnsi="Calibri"/>
          <w:sz w:val="22"/>
          <w:szCs w:val="22"/>
          <w:lang w:val="fr-FR" w:eastAsia="en-GB"/>
        </w:rPr>
      </w:pPr>
      <w:r w:rsidRPr="00B757D1">
        <w:rPr>
          <w:lang w:val="fr-FR"/>
        </w:rPr>
        <w:t>4.3.47.1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_Toc55227803 \h </w:instrText>
      </w:r>
      <w:r>
        <w:fldChar w:fldCharType="separate"/>
      </w:r>
      <w:r w:rsidRPr="00B757D1">
        <w:rPr>
          <w:lang w:val="fr-FR"/>
        </w:rPr>
        <w:t>59</w:t>
      </w:r>
      <w:r>
        <w:fldChar w:fldCharType="end"/>
      </w:r>
    </w:p>
    <w:p w14:paraId="4DB031BD"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3.47.2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_Toc55227804 \h </w:instrText>
      </w:r>
      <w:r>
        <w:fldChar w:fldCharType="separate"/>
      </w:r>
      <w:r w:rsidRPr="00B757D1">
        <w:rPr>
          <w:lang w:val="fr-FR"/>
        </w:rPr>
        <w:t>59</w:t>
      </w:r>
      <w:r>
        <w:fldChar w:fldCharType="end"/>
      </w:r>
    </w:p>
    <w:p w14:paraId="4DB031BE" w14:textId="77777777" w:rsidR="00774ECE" w:rsidRPr="00B757D1" w:rsidRDefault="00774ECE">
      <w:pPr>
        <w:pStyle w:val="TOC4"/>
        <w:rPr>
          <w:rFonts w:ascii="Calibri" w:hAnsi="Calibri"/>
          <w:sz w:val="22"/>
          <w:szCs w:val="22"/>
          <w:lang w:val="fr-FR" w:eastAsia="en-GB"/>
        </w:rPr>
      </w:pPr>
      <w:r w:rsidRPr="00B757D1">
        <w:rPr>
          <w:lang w:val="fr-FR"/>
        </w:rPr>
        <w:lastRenderedPageBreak/>
        <w:t>4.3.47.3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_Toc55227805 \h </w:instrText>
      </w:r>
      <w:r>
        <w:fldChar w:fldCharType="separate"/>
      </w:r>
      <w:r w:rsidRPr="00B757D1">
        <w:rPr>
          <w:lang w:val="fr-FR"/>
        </w:rPr>
        <w:t>59</w:t>
      </w:r>
      <w:r>
        <w:fldChar w:fldCharType="end"/>
      </w:r>
    </w:p>
    <w:p w14:paraId="4DB031BF"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.3.47.4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_Toc55227806 \h </w:instrText>
      </w:r>
      <w:r>
        <w:fldChar w:fldCharType="separate"/>
      </w:r>
      <w:r w:rsidRPr="00B757D1">
        <w:rPr>
          <w:lang w:val="fr-FR"/>
        </w:rPr>
        <w:t>59</w:t>
      </w:r>
      <w:r>
        <w:fldChar w:fldCharType="end"/>
      </w:r>
    </w:p>
    <w:p w14:paraId="4DB031C0" w14:textId="77777777" w:rsidR="00774ECE" w:rsidRPr="00B757D1" w:rsidRDefault="00774ECE">
      <w:pPr>
        <w:pStyle w:val="TOC3"/>
        <w:rPr>
          <w:rFonts w:ascii="Calibri" w:hAnsi="Calibri"/>
          <w:sz w:val="22"/>
          <w:szCs w:val="22"/>
          <w:lang w:val="fr-FR" w:eastAsia="en-GB"/>
        </w:rPr>
      </w:pPr>
      <w:r w:rsidRPr="00B757D1">
        <w:rPr>
          <w:lang w:val="fr-FR" w:eastAsia="zh-CN"/>
        </w:rPr>
        <w:t>4.3.48</w:t>
      </w:r>
      <w:r w:rsidRPr="00B757D1">
        <w:rPr>
          <w:rFonts w:ascii="Calibri" w:hAnsi="Calibri"/>
          <w:sz w:val="22"/>
          <w:szCs w:val="22"/>
          <w:lang w:val="fr-FR" w:eastAsia="en-GB"/>
        </w:rPr>
        <w:tab/>
      </w:r>
      <w:r w:rsidRPr="00B757D1">
        <w:rPr>
          <w:lang w:val="fr-FR" w:eastAsia="zh-CN"/>
        </w:rPr>
        <w:t xml:space="preserve">BackhaulAddress  </w:t>
      </w:r>
      <w:r w:rsidRPr="00B757D1">
        <w:rPr>
          <w:rFonts w:ascii="Courier New" w:hAnsi="Courier New" w:cs="Courier New"/>
          <w:lang w:val="fr-FR" w:eastAsia="zh-CN"/>
        </w:rPr>
        <w:t>&lt;&lt;dataType&gt;&gt;</w:t>
      </w:r>
      <w:r w:rsidRPr="00B757D1">
        <w:rPr>
          <w:lang w:val="fr-FR"/>
        </w:rPr>
        <w:tab/>
      </w:r>
      <w:r>
        <w:fldChar w:fldCharType="begin" w:fldLock="1"/>
      </w:r>
      <w:r w:rsidRPr="00B757D1">
        <w:rPr>
          <w:lang w:val="fr-FR"/>
        </w:rPr>
        <w:instrText xml:space="preserve"> PAGEREF _Toc55227807 \h </w:instrText>
      </w:r>
      <w:r>
        <w:fldChar w:fldCharType="separate"/>
      </w:r>
      <w:r w:rsidRPr="00B757D1">
        <w:rPr>
          <w:lang w:val="fr-FR"/>
        </w:rPr>
        <w:t>59</w:t>
      </w:r>
      <w:r>
        <w:fldChar w:fldCharType="end"/>
      </w:r>
    </w:p>
    <w:p w14:paraId="4DB031C1" w14:textId="77777777" w:rsidR="00774ECE" w:rsidRPr="00B757D1" w:rsidRDefault="00774ECE">
      <w:pPr>
        <w:pStyle w:val="TOC4"/>
        <w:rPr>
          <w:rFonts w:ascii="Calibri" w:hAnsi="Calibri"/>
          <w:sz w:val="22"/>
          <w:szCs w:val="22"/>
          <w:lang w:val="fr-FR" w:eastAsia="en-GB"/>
        </w:rPr>
      </w:pPr>
      <w:r w:rsidRPr="00B757D1">
        <w:rPr>
          <w:lang w:val="fr-FR"/>
        </w:rPr>
        <w:t>4.3.48.1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_Toc55227808 \h </w:instrText>
      </w:r>
      <w:r>
        <w:fldChar w:fldCharType="separate"/>
      </w:r>
      <w:r w:rsidRPr="00B757D1">
        <w:rPr>
          <w:lang w:val="fr-FR"/>
        </w:rPr>
        <w:t>59</w:t>
      </w:r>
      <w:r>
        <w:fldChar w:fldCharType="end"/>
      </w:r>
    </w:p>
    <w:p w14:paraId="4DB031C2"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3.48.2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_Toc55227809 \h </w:instrText>
      </w:r>
      <w:r>
        <w:fldChar w:fldCharType="separate"/>
      </w:r>
      <w:r w:rsidRPr="00B757D1">
        <w:rPr>
          <w:lang w:val="fr-FR"/>
        </w:rPr>
        <w:t>59</w:t>
      </w:r>
      <w:r>
        <w:fldChar w:fldCharType="end"/>
      </w:r>
    </w:p>
    <w:p w14:paraId="4DB031C3" w14:textId="77777777" w:rsidR="00774ECE" w:rsidRPr="00B757D1" w:rsidRDefault="00774ECE">
      <w:pPr>
        <w:pStyle w:val="TOC4"/>
        <w:rPr>
          <w:rFonts w:ascii="Calibri" w:hAnsi="Calibri"/>
          <w:sz w:val="22"/>
          <w:szCs w:val="22"/>
          <w:lang w:val="fr-FR" w:eastAsia="en-GB"/>
        </w:rPr>
      </w:pPr>
      <w:r w:rsidRPr="00B757D1">
        <w:rPr>
          <w:lang w:val="fr-FR"/>
        </w:rPr>
        <w:t>4.3.48.3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_Toc55227810 \h </w:instrText>
      </w:r>
      <w:r>
        <w:fldChar w:fldCharType="separate"/>
      </w:r>
      <w:r w:rsidRPr="00B757D1">
        <w:rPr>
          <w:lang w:val="fr-FR"/>
        </w:rPr>
        <w:t>59</w:t>
      </w:r>
      <w:r>
        <w:fldChar w:fldCharType="end"/>
      </w:r>
    </w:p>
    <w:p w14:paraId="4DB031C4"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.3.48.4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_Toc55227811 \h </w:instrText>
      </w:r>
      <w:r>
        <w:fldChar w:fldCharType="separate"/>
      </w:r>
      <w:r w:rsidRPr="00B757D1">
        <w:rPr>
          <w:lang w:val="fr-FR"/>
        </w:rPr>
        <w:t>59</w:t>
      </w:r>
      <w:r>
        <w:fldChar w:fldCharType="end"/>
      </w:r>
    </w:p>
    <w:p w14:paraId="4DB031C5" w14:textId="77777777" w:rsidR="00774ECE" w:rsidRPr="00B757D1" w:rsidRDefault="00774ECE">
      <w:pPr>
        <w:pStyle w:val="TOC3"/>
        <w:rPr>
          <w:rFonts w:ascii="Calibri" w:hAnsi="Calibri"/>
          <w:sz w:val="22"/>
          <w:szCs w:val="22"/>
          <w:lang w:val="fr-FR" w:eastAsia="en-GB"/>
        </w:rPr>
      </w:pPr>
      <w:r w:rsidRPr="00B757D1">
        <w:rPr>
          <w:lang w:val="fr-FR" w:eastAsia="zh-CN"/>
        </w:rPr>
        <w:t>4.3.49</w:t>
      </w:r>
      <w:r w:rsidRPr="00B757D1">
        <w:rPr>
          <w:rFonts w:ascii="Calibri" w:hAnsi="Calibri"/>
          <w:sz w:val="22"/>
          <w:szCs w:val="22"/>
          <w:lang w:val="fr-FR" w:eastAsia="en-GB"/>
        </w:rPr>
        <w:tab/>
      </w:r>
      <w:r w:rsidRPr="00B757D1">
        <w:rPr>
          <w:lang w:val="fr-FR" w:eastAsia="zh-CN"/>
        </w:rPr>
        <w:t xml:space="preserve">TAI  </w:t>
      </w:r>
      <w:r w:rsidRPr="00B757D1">
        <w:rPr>
          <w:rFonts w:ascii="Courier New" w:hAnsi="Courier New" w:cs="Courier New"/>
          <w:lang w:val="fr-FR" w:eastAsia="zh-CN"/>
        </w:rPr>
        <w:t>&lt;&lt;dataType&gt;&gt;</w:t>
      </w:r>
      <w:r w:rsidRPr="00B757D1">
        <w:rPr>
          <w:lang w:val="fr-FR"/>
        </w:rPr>
        <w:tab/>
      </w:r>
      <w:r>
        <w:fldChar w:fldCharType="begin" w:fldLock="1"/>
      </w:r>
      <w:r w:rsidRPr="00B757D1">
        <w:rPr>
          <w:lang w:val="fr-FR"/>
        </w:rPr>
        <w:instrText xml:space="preserve"> PAGEREF _Toc55227812 \h </w:instrText>
      </w:r>
      <w:r>
        <w:fldChar w:fldCharType="separate"/>
      </w:r>
      <w:r w:rsidRPr="00B757D1">
        <w:rPr>
          <w:lang w:val="fr-FR"/>
        </w:rPr>
        <w:t>59</w:t>
      </w:r>
      <w:r>
        <w:fldChar w:fldCharType="end"/>
      </w:r>
    </w:p>
    <w:p w14:paraId="4DB031C6" w14:textId="77777777" w:rsidR="00774ECE" w:rsidRPr="00B757D1" w:rsidRDefault="00774ECE">
      <w:pPr>
        <w:pStyle w:val="TOC4"/>
        <w:rPr>
          <w:rFonts w:ascii="Calibri" w:hAnsi="Calibri"/>
          <w:sz w:val="22"/>
          <w:szCs w:val="22"/>
          <w:lang w:val="fr-FR" w:eastAsia="en-GB"/>
        </w:rPr>
      </w:pPr>
      <w:r w:rsidRPr="00B757D1">
        <w:rPr>
          <w:lang w:val="fr-FR"/>
        </w:rPr>
        <w:t>4.3.49.1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_Toc55227813 \h </w:instrText>
      </w:r>
      <w:r>
        <w:fldChar w:fldCharType="separate"/>
      </w:r>
      <w:r w:rsidRPr="00B757D1">
        <w:rPr>
          <w:lang w:val="fr-FR"/>
        </w:rPr>
        <w:t>59</w:t>
      </w:r>
      <w:r>
        <w:fldChar w:fldCharType="end"/>
      </w:r>
    </w:p>
    <w:p w14:paraId="4DB031C7"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3.49.2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_Toc55227814 \h </w:instrText>
      </w:r>
      <w:r>
        <w:fldChar w:fldCharType="separate"/>
      </w:r>
      <w:r w:rsidRPr="00B757D1">
        <w:rPr>
          <w:lang w:val="fr-FR"/>
        </w:rPr>
        <w:t>59</w:t>
      </w:r>
      <w:r>
        <w:fldChar w:fldCharType="end"/>
      </w:r>
    </w:p>
    <w:p w14:paraId="4DB031C8" w14:textId="77777777" w:rsidR="00774ECE" w:rsidRPr="00B757D1" w:rsidRDefault="00774ECE">
      <w:pPr>
        <w:pStyle w:val="TOC4"/>
        <w:rPr>
          <w:rFonts w:ascii="Calibri" w:hAnsi="Calibri"/>
          <w:sz w:val="22"/>
          <w:szCs w:val="22"/>
          <w:lang w:val="fr-FR" w:eastAsia="en-GB"/>
        </w:rPr>
      </w:pPr>
      <w:r w:rsidRPr="00B757D1">
        <w:rPr>
          <w:lang w:val="fr-FR"/>
        </w:rPr>
        <w:t>4.3.49.3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_Toc55227815 \h </w:instrText>
      </w:r>
      <w:r>
        <w:fldChar w:fldCharType="separate"/>
      </w:r>
      <w:r w:rsidRPr="00B757D1">
        <w:rPr>
          <w:lang w:val="fr-FR"/>
        </w:rPr>
        <w:t>59</w:t>
      </w:r>
      <w:r>
        <w:fldChar w:fldCharType="end"/>
      </w:r>
    </w:p>
    <w:p w14:paraId="4DB031C9" w14:textId="77777777" w:rsidR="00774ECE" w:rsidRPr="00B757D1" w:rsidRDefault="00774ECE">
      <w:pPr>
        <w:pStyle w:val="TOC4"/>
        <w:rPr>
          <w:rFonts w:ascii="Calibri" w:hAnsi="Calibri"/>
          <w:sz w:val="22"/>
          <w:szCs w:val="22"/>
          <w:lang w:val="fr-FR" w:eastAsia="en-GB"/>
        </w:rPr>
      </w:pPr>
      <w:r w:rsidRPr="00B757D1">
        <w:rPr>
          <w:lang w:val="fr-FR" w:eastAsia="zh-CN"/>
        </w:rPr>
        <w:t>4</w:t>
      </w:r>
      <w:r w:rsidRPr="00B757D1">
        <w:rPr>
          <w:lang w:val="fr-FR"/>
        </w:rPr>
        <w:t>.3.49.4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_Toc55227816 \h </w:instrText>
      </w:r>
      <w:r>
        <w:fldChar w:fldCharType="separate"/>
      </w:r>
      <w:r w:rsidRPr="00B757D1">
        <w:rPr>
          <w:lang w:val="fr-FR"/>
        </w:rPr>
        <w:t>60</w:t>
      </w:r>
      <w:r>
        <w:fldChar w:fldCharType="end"/>
      </w:r>
    </w:p>
    <w:p w14:paraId="4DB031CA" w14:textId="77777777" w:rsidR="00774ECE" w:rsidRPr="00B757D1" w:rsidRDefault="00774ECE">
      <w:pPr>
        <w:pStyle w:val="TOC3"/>
        <w:rPr>
          <w:rFonts w:ascii="Calibri" w:hAnsi="Calibri"/>
          <w:sz w:val="22"/>
          <w:szCs w:val="22"/>
          <w:lang w:val="fr-FR" w:eastAsia="en-GB"/>
        </w:rPr>
      </w:pPr>
      <w:r w:rsidRPr="00B757D1">
        <w:rPr>
          <w:lang w:val="fr-FR" w:eastAsia="zh-CN"/>
        </w:rPr>
        <w:t>4.3.51</w:t>
      </w:r>
      <w:r w:rsidRPr="00B757D1">
        <w:rPr>
          <w:rFonts w:ascii="Calibri" w:hAnsi="Calibri"/>
          <w:sz w:val="22"/>
          <w:szCs w:val="22"/>
          <w:lang w:val="fr-FR" w:eastAsia="en-GB"/>
        </w:rPr>
        <w:tab/>
      </w:r>
      <w:r w:rsidRPr="00B757D1">
        <w:rPr>
          <w:lang w:val="fr-FR" w:eastAsia="zh-CN"/>
        </w:rPr>
        <w:t xml:space="preserve">FrequencyDomainPara </w:t>
      </w:r>
      <w:r w:rsidRPr="00B757D1">
        <w:rPr>
          <w:rFonts w:ascii="Courier New" w:hAnsi="Courier New" w:cs="Courier New"/>
          <w:lang w:val="fr-FR" w:eastAsia="zh-CN"/>
        </w:rPr>
        <w:t>&lt;&lt;dataType&gt;&gt;</w:t>
      </w:r>
      <w:r w:rsidRPr="00B757D1">
        <w:rPr>
          <w:lang w:val="fr-FR"/>
        </w:rPr>
        <w:tab/>
      </w:r>
      <w:r>
        <w:fldChar w:fldCharType="begin" w:fldLock="1"/>
      </w:r>
      <w:r w:rsidRPr="00B757D1">
        <w:rPr>
          <w:lang w:val="fr-FR"/>
        </w:rPr>
        <w:instrText xml:space="preserve"> PAGEREF _Toc55227817 \h </w:instrText>
      </w:r>
      <w:r>
        <w:fldChar w:fldCharType="separate"/>
      </w:r>
      <w:r w:rsidRPr="00B757D1">
        <w:rPr>
          <w:lang w:val="fr-FR"/>
        </w:rPr>
        <w:t>61</w:t>
      </w:r>
      <w:r>
        <w:fldChar w:fldCharType="end"/>
      </w:r>
    </w:p>
    <w:p w14:paraId="4DB031CB" w14:textId="77777777" w:rsidR="00774ECE" w:rsidRPr="00B757D1" w:rsidRDefault="00774ECE">
      <w:pPr>
        <w:pStyle w:val="TOC4"/>
        <w:rPr>
          <w:rFonts w:ascii="Calibri" w:hAnsi="Calibri"/>
          <w:sz w:val="22"/>
          <w:szCs w:val="22"/>
          <w:lang w:val="fr-FR" w:eastAsia="en-GB"/>
        </w:rPr>
      </w:pPr>
      <w:r w:rsidRPr="00B757D1">
        <w:rPr>
          <w:lang w:val="fr-FR"/>
        </w:rPr>
        <w:t>4.3.51.1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_Toc55227818 \h </w:instrText>
      </w:r>
      <w:r>
        <w:fldChar w:fldCharType="separate"/>
      </w:r>
      <w:r w:rsidRPr="00B757D1">
        <w:rPr>
          <w:lang w:val="fr-FR"/>
        </w:rPr>
        <w:t>61</w:t>
      </w:r>
      <w:r>
        <w:fldChar w:fldCharType="end"/>
      </w:r>
    </w:p>
    <w:p w14:paraId="4DB031CC"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3.51.2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_Toc55227819 \h </w:instrText>
      </w:r>
      <w:r>
        <w:fldChar w:fldCharType="separate"/>
      </w:r>
      <w:r w:rsidRPr="00B757D1">
        <w:rPr>
          <w:lang w:val="fr-FR"/>
        </w:rPr>
        <w:t>61</w:t>
      </w:r>
      <w:r>
        <w:fldChar w:fldCharType="end"/>
      </w:r>
    </w:p>
    <w:p w14:paraId="4DB031CD" w14:textId="77777777" w:rsidR="00774ECE" w:rsidRPr="00B757D1" w:rsidRDefault="00774ECE">
      <w:pPr>
        <w:pStyle w:val="TOC4"/>
        <w:rPr>
          <w:rFonts w:ascii="Calibri" w:hAnsi="Calibri"/>
          <w:sz w:val="22"/>
          <w:szCs w:val="22"/>
          <w:lang w:val="fr-FR" w:eastAsia="en-GB"/>
        </w:rPr>
      </w:pPr>
      <w:r w:rsidRPr="00B757D1">
        <w:rPr>
          <w:lang w:val="fr-FR"/>
        </w:rPr>
        <w:t>4.3.51.3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_Toc55227820 \h </w:instrText>
      </w:r>
      <w:r>
        <w:fldChar w:fldCharType="separate"/>
      </w:r>
      <w:r w:rsidRPr="00B757D1">
        <w:rPr>
          <w:lang w:val="fr-FR"/>
        </w:rPr>
        <w:t>61</w:t>
      </w:r>
      <w:r>
        <w:fldChar w:fldCharType="end"/>
      </w:r>
    </w:p>
    <w:p w14:paraId="4DB031CE" w14:textId="77777777" w:rsidR="00774ECE" w:rsidRPr="00B757D1" w:rsidRDefault="00774ECE">
      <w:pPr>
        <w:pStyle w:val="TOC4"/>
        <w:rPr>
          <w:rFonts w:ascii="Calibri" w:hAnsi="Calibri"/>
          <w:sz w:val="22"/>
          <w:szCs w:val="22"/>
          <w:lang w:val="fr-FR" w:eastAsia="en-GB"/>
        </w:rPr>
      </w:pPr>
      <w:r w:rsidRPr="00B757D1">
        <w:rPr>
          <w:lang w:val="fr-FR" w:eastAsia="zh-CN"/>
        </w:rPr>
        <w:t>4.3.51.</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_Toc55227821 \h </w:instrText>
      </w:r>
      <w:r>
        <w:fldChar w:fldCharType="separate"/>
      </w:r>
      <w:r w:rsidRPr="00B757D1">
        <w:rPr>
          <w:lang w:val="fr-FR"/>
        </w:rPr>
        <w:t>61</w:t>
      </w:r>
      <w:r>
        <w:fldChar w:fldCharType="end"/>
      </w:r>
    </w:p>
    <w:p w14:paraId="4DB031CF" w14:textId="77777777" w:rsidR="00774ECE" w:rsidRPr="00B757D1" w:rsidRDefault="00774ECE">
      <w:pPr>
        <w:pStyle w:val="TOC3"/>
        <w:rPr>
          <w:rFonts w:ascii="Calibri" w:hAnsi="Calibri"/>
          <w:sz w:val="22"/>
          <w:szCs w:val="22"/>
          <w:lang w:val="fr-FR" w:eastAsia="en-GB"/>
        </w:rPr>
      </w:pPr>
      <w:r w:rsidRPr="00B757D1">
        <w:rPr>
          <w:lang w:val="fr-FR" w:eastAsia="zh-CN"/>
        </w:rPr>
        <w:t>4.3.52</w:t>
      </w:r>
      <w:r w:rsidRPr="00B757D1">
        <w:rPr>
          <w:rFonts w:ascii="Calibri" w:hAnsi="Calibri"/>
          <w:sz w:val="22"/>
          <w:szCs w:val="22"/>
          <w:lang w:val="fr-FR" w:eastAsia="en-GB"/>
        </w:rPr>
        <w:tab/>
      </w:r>
      <w:r w:rsidRPr="00B757D1">
        <w:rPr>
          <w:lang w:val="fr-FR" w:eastAsia="zh-CN"/>
        </w:rPr>
        <w:t xml:space="preserve">SequenceDomainPara  </w:t>
      </w:r>
      <w:r w:rsidRPr="00B757D1">
        <w:rPr>
          <w:rFonts w:ascii="Courier New" w:hAnsi="Courier New" w:cs="Courier New"/>
          <w:lang w:val="fr-FR" w:eastAsia="zh-CN"/>
        </w:rPr>
        <w:t>&lt;&lt;dataType&gt;&gt;</w:t>
      </w:r>
      <w:r w:rsidRPr="00B757D1">
        <w:rPr>
          <w:lang w:val="fr-FR"/>
        </w:rPr>
        <w:tab/>
      </w:r>
      <w:r>
        <w:fldChar w:fldCharType="begin" w:fldLock="1"/>
      </w:r>
      <w:r w:rsidRPr="00B757D1">
        <w:rPr>
          <w:lang w:val="fr-FR"/>
        </w:rPr>
        <w:instrText xml:space="preserve"> PAGEREF _Toc55227822 \h </w:instrText>
      </w:r>
      <w:r>
        <w:fldChar w:fldCharType="separate"/>
      </w:r>
      <w:r w:rsidRPr="00B757D1">
        <w:rPr>
          <w:lang w:val="fr-FR"/>
        </w:rPr>
        <w:t>61</w:t>
      </w:r>
      <w:r>
        <w:fldChar w:fldCharType="end"/>
      </w:r>
    </w:p>
    <w:p w14:paraId="4DB031D0" w14:textId="77777777" w:rsidR="00774ECE" w:rsidRPr="00B757D1" w:rsidRDefault="00774ECE">
      <w:pPr>
        <w:pStyle w:val="TOC4"/>
        <w:rPr>
          <w:rFonts w:ascii="Calibri" w:hAnsi="Calibri"/>
          <w:sz w:val="22"/>
          <w:szCs w:val="22"/>
          <w:lang w:val="fr-FR" w:eastAsia="en-GB"/>
        </w:rPr>
      </w:pPr>
      <w:r w:rsidRPr="00B757D1">
        <w:rPr>
          <w:lang w:val="fr-FR"/>
        </w:rPr>
        <w:t>4.3.52.1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_Toc55227823 \h </w:instrText>
      </w:r>
      <w:r>
        <w:fldChar w:fldCharType="separate"/>
      </w:r>
      <w:r w:rsidRPr="00B757D1">
        <w:rPr>
          <w:lang w:val="fr-FR"/>
        </w:rPr>
        <w:t>61</w:t>
      </w:r>
      <w:r>
        <w:fldChar w:fldCharType="end"/>
      </w:r>
    </w:p>
    <w:p w14:paraId="4DB031D1"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3.52.2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_Toc55227824 \h </w:instrText>
      </w:r>
      <w:r>
        <w:fldChar w:fldCharType="separate"/>
      </w:r>
      <w:r w:rsidRPr="00B757D1">
        <w:rPr>
          <w:lang w:val="fr-FR"/>
        </w:rPr>
        <w:t>61</w:t>
      </w:r>
      <w:r>
        <w:fldChar w:fldCharType="end"/>
      </w:r>
    </w:p>
    <w:p w14:paraId="4DB031D2" w14:textId="77777777" w:rsidR="00774ECE" w:rsidRPr="00B757D1" w:rsidRDefault="00774ECE">
      <w:pPr>
        <w:pStyle w:val="TOC4"/>
        <w:rPr>
          <w:rFonts w:ascii="Calibri" w:hAnsi="Calibri"/>
          <w:sz w:val="22"/>
          <w:szCs w:val="22"/>
          <w:lang w:val="fr-FR" w:eastAsia="en-GB"/>
        </w:rPr>
      </w:pPr>
      <w:r w:rsidRPr="00B757D1">
        <w:rPr>
          <w:lang w:val="fr-FR"/>
        </w:rPr>
        <w:t>4.3.52.3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_Toc55227825 \h </w:instrText>
      </w:r>
      <w:r>
        <w:fldChar w:fldCharType="separate"/>
      </w:r>
      <w:r w:rsidRPr="00B757D1">
        <w:rPr>
          <w:lang w:val="fr-FR"/>
        </w:rPr>
        <w:t>61</w:t>
      </w:r>
      <w:r>
        <w:fldChar w:fldCharType="end"/>
      </w:r>
    </w:p>
    <w:p w14:paraId="4DB031D3" w14:textId="77777777" w:rsidR="00774ECE" w:rsidRPr="00B757D1" w:rsidRDefault="00774ECE">
      <w:pPr>
        <w:pStyle w:val="TOC4"/>
        <w:rPr>
          <w:rFonts w:ascii="Calibri" w:hAnsi="Calibri"/>
          <w:sz w:val="22"/>
          <w:szCs w:val="22"/>
          <w:lang w:val="fr-FR" w:eastAsia="en-GB"/>
        </w:rPr>
      </w:pPr>
      <w:r w:rsidRPr="00B757D1">
        <w:rPr>
          <w:lang w:val="fr-FR" w:eastAsia="zh-CN"/>
        </w:rPr>
        <w:t>4.3.52.</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_Toc55227826 \h </w:instrText>
      </w:r>
      <w:r>
        <w:fldChar w:fldCharType="separate"/>
      </w:r>
      <w:r w:rsidRPr="00B757D1">
        <w:rPr>
          <w:lang w:val="fr-FR"/>
        </w:rPr>
        <w:t>61</w:t>
      </w:r>
      <w:r>
        <w:fldChar w:fldCharType="end"/>
      </w:r>
    </w:p>
    <w:p w14:paraId="4DB031D4" w14:textId="77777777" w:rsidR="00774ECE" w:rsidRPr="00B757D1" w:rsidRDefault="00774ECE">
      <w:pPr>
        <w:pStyle w:val="TOC3"/>
        <w:rPr>
          <w:rFonts w:ascii="Calibri" w:hAnsi="Calibri"/>
          <w:sz w:val="22"/>
          <w:szCs w:val="22"/>
          <w:lang w:val="fr-FR" w:eastAsia="en-GB"/>
        </w:rPr>
      </w:pPr>
      <w:r w:rsidRPr="00B757D1">
        <w:rPr>
          <w:lang w:val="fr-FR" w:eastAsia="zh-CN"/>
        </w:rPr>
        <w:t>4.3.53</w:t>
      </w:r>
      <w:r w:rsidRPr="00B757D1">
        <w:rPr>
          <w:rFonts w:ascii="Calibri" w:hAnsi="Calibri"/>
          <w:sz w:val="22"/>
          <w:szCs w:val="22"/>
          <w:lang w:val="fr-FR" w:eastAsia="en-GB"/>
        </w:rPr>
        <w:tab/>
      </w:r>
      <w:r w:rsidRPr="00B757D1">
        <w:rPr>
          <w:lang w:val="fr-FR" w:eastAsia="zh-CN"/>
        </w:rPr>
        <w:t xml:space="preserve">TimeDomainPara  </w:t>
      </w:r>
      <w:r w:rsidRPr="00B757D1">
        <w:rPr>
          <w:rFonts w:ascii="Courier New" w:hAnsi="Courier New" w:cs="Courier New"/>
          <w:lang w:val="fr-FR" w:eastAsia="zh-CN"/>
        </w:rPr>
        <w:t>&lt;&lt;dataType&gt;&gt;</w:t>
      </w:r>
      <w:r w:rsidRPr="00B757D1">
        <w:rPr>
          <w:lang w:val="fr-FR"/>
        </w:rPr>
        <w:tab/>
      </w:r>
      <w:r>
        <w:fldChar w:fldCharType="begin" w:fldLock="1"/>
      </w:r>
      <w:r w:rsidRPr="00B757D1">
        <w:rPr>
          <w:lang w:val="fr-FR"/>
        </w:rPr>
        <w:instrText xml:space="preserve"> PAGEREF _Toc55227827 \h </w:instrText>
      </w:r>
      <w:r>
        <w:fldChar w:fldCharType="separate"/>
      </w:r>
      <w:r w:rsidRPr="00B757D1">
        <w:rPr>
          <w:lang w:val="fr-FR"/>
        </w:rPr>
        <w:t>61</w:t>
      </w:r>
      <w:r>
        <w:fldChar w:fldCharType="end"/>
      </w:r>
    </w:p>
    <w:p w14:paraId="4DB031D5" w14:textId="77777777" w:rsidR="00774ECE" w:rsidRPr="00B757D1" w:rsidRDefault="00774ECE">
      <w:pPr>
        <w:pStyle w:val="TOC4"/>
        <w:rPr>
          <w:rFonts w:ascii="Calibri" w:hAnsi="Calibri"/>
          <w:sz w:val="22"/>
          <w:szCs w:val="22"/>
          <w:lang w:val="fr-FR" w:eastAsia="en-GB"/>
        </w:rPr>
      </w:pPr>
      <w:r w:rsidRPr="00B757D1">
        <w:rPr>
          <w:lang w:val="fr-FR"/>
        </w:rPr>
        <w:t>4.3.53.1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_Toc55227828 \h </w:instrText>
      </w:r>
      <w:r>
        <w:fldChar w:fldCharType="separate"/>
      </w:r>
      <w:r w:rsidRPr="00B757D1">
        <w:rPr>
          <w:lang w:val="fr-FR"/>
        </w:rPr>
        <w:t>61</w:t>
      </w:r>
      <w:r>
        <w:fldChar w:fldCharType="end"/>
      </w:r>
    </w:p>
    <w:p w14:paraId="4DB031D6"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3.53.2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_Toc55227829 \h </w:instrText>
      </w:r>
      <w:r>
        <w:fldChar w:fldCharType="separate"/>
      </w:r>
      <w:r w:rsidRPr="00B757D1">
        <w:rPr>
          <w:lang w:val="fr-FR"/>
        </w:rPr>
        <w:t>61</w:t>
      </w:r>
      <w:r>
        <w:fldChar w:fldCharType="end"/>
      </w:r>
    </w:p>
    <w:p w14:paraId="4DB031D7" w14:textId="77777777" w:rsidR="00774ECE" w:rsidRPr="00B757D1" w:rsidRDefault="00774ECE">
      <w:pPr>
        <w:pStyle w:val="TOC4"/>
        <w:rPr>
          <w:rFonts w:ascii="Calibri" w:hAnsi="Calibri"/>
          <w:sz w:val="22"/>
          <w:szCs w:val="22"/>
          <w:lang w:val="fr-FR" w:eastAsia="en-GB"/>
        </w:rPr>
      </w:pPr>
      <w:r w:rsidRPr="00B757D1">
        <w:rPr>
          <w:lang w:val="fr-FR"/>
        </w:rPr>
        <w:t>4.3.53.3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_Toc55227830 \h </w:instrText>
      </w:r>
      <w:r>
        <w:fldChar w:fldCharType="separate"/>
      </w:r>
      <w:r w:rsidRPr="00B757D1">
        <w:rPr>
          <w:lang w:val="fr-FR"/>
        </w:rPr>
        <w:t>62</w:t>
      </w:r>
      <w:r>
        <w:fldChar w:fldCharType="end"/>
      </w:r>
    </w:p>
    <w:p w14:paraId="4DB031D8" w14:textId="77777777" w:rsidR="00774ECE" w:rsidRPr="00B757D1" w:rsidRDefault="00774ECE">
      <w:pPr>
        <w:pStyle w:val="TOC4"/>
        <w:rPr>
          <w:rFonts w:ascii="Calibri" w:hAnsi="Calibri"/>
          <w:sz w:val="22"/>
          <w:szCs w:val="22"/>
          <w:lang w:val="fr-FR" w:eastAsia="en-GB"/>
        </w:rPr>
      </w:pPr>
      <w:r w:rsidRPr="00B757D1">
        <w:rPr>
          <w:lang w:val="fr-FR" w:eastAsia="zh-CN"/>
        </w:rPr>
        <w:t>4.3.53.</w:t>
      </w:r>
      <w:r w:rsidRPr="00B757D1">
        <w:rPr>
          <w:lang w:val="fr-FR"/>
        </w:rPr>
        <w:t>4</w:t>
      </w:r>
      <w:r w:rsidRPr="00B757D1">
        <w:rPr>
          <w:rFonts w:ascii="Calibri" w:hAnsi="Calibri"/>
          <w:sz w:val="22"/>
          <w:szCs w:val="22"/>
          <w:lang w:val="fr-FR" w:eastAsia="en-GB"/>
        </w:rPr>
        <w:tab/>
      </w:r>
      <w:r w:rsidRPr="00B757D1">
        <w:rPr>
          <w:lang w:val="fr-FR"/>
        </w:rPr>
        <w:t>Notifications</w:t>
      </w:r>
      <w:r w:rsidRPr="00B757D1">
        <w:rPr>
          <w:lang w:val="fr-FR"/>
        </w:rPr>
        <w:tab/>
      </w:r>
      <w:r>
        <w:fldChar w:fldCharType="begin" w:fldLock="1"/>
      </w:r>
      <w:r w:rsidRPr="00B757D1">
        <w:rPr>
          <w:lang w:val="fr-FR"/>
        </w:rPr>
        <w:instrText xml:space="preserve"> PAGEREF _Toc55227831 \h </w:instrText>
      </w:r>
      <w:r>
        <w:fldChar w:fldCharType="separate"/>
      </w:r>
      <w:r w:rsidRPr="00B757D1">
        <w:rPr>
          <w:lang w:val="fr-FR"/>
        </w:rPr>
        <w:t>62</w:t>
      </w:r>
      <w:r>
        <w:fldChar w:fldCharType="end"/>
      </w:r>
    </w:p>
    <w:p w14:paraId="4DB031D9" w14:textId="77777777" w:rsidR="00774ECE" w:rsidRPr="00B757D1" w:rsidRDefault="00774ECE">
      <w:pPr>
        <w:pStyle w:val="TOC3"/>
        <w:rPr>
          <w:rFonts w:ascii="Calibri" w:hAnsi="Calibri"/>
          <w:sz w:val="22"/>
          <w:szCs w:val="22"/>
          <w:lang w:val="fr-FR" w:eastAsia="en-GB"/>
        </w:rPr>
      </w:pPr>
      <w:r w:rsidRPr="00B757D1">
        <w:rPr>
          <w:lang w:val="fr-FR" w:eastAsia="zh-CN"/>
        </w:rPr>
        <w:t>4.3.54</w:t>
      </w:r>
      <w:r w:rsidRPr="00B757D1">
        <w:rPr>
          <w:rFonts w:ascii="Calibri" w:hAnsi="Calibri"/>
          <w:sz w:val="22"/>
          <w:szCs w:val="22"/>
          <w:lang w:val="fr-FR" w:eastAsia="en-GB"/>
        </w:rPr>
        <w:tab/>
      </w:r>
      <w:r w:rsidRPr="00B757D1">
        <w:rPr>
          <w:lang w:val="fr-FR" w:eastAsia="zh-CN"/>
        </w:rPr>
        <w:t>RimRSReportConf</w:t>
      </w:r>
      <w:r w:rsidRPr="00B757D1">
        <w:rPr>
          <w:rFonts w:ascii="Courier New" w:hAnsi="Courier New" w:cs="Courier New"/>
          <w:lang w:val="fr-FR" w:eastAsia="zh-CN"/>
        </w:rPr>
        <w:t xml:space="preserve"> &lt;&lt;dataType&gt;&gt;</w:t>
      </w:r>
      <w:r w:rsidRPr="00B757D1">
        <w:rPr>
          <w:lang w:val="fr-FR"/>
        </w:rPr>
        <w:tab/>
      </w:r>
      <w:r>
        <w:fldChar w:fldCharType="begin" w:fldLock="1"/>
      </w:r>
      <w:r w:rsidRPr="00B757D1">
        <w:rPr>
          <w:lang w:val="fr-FR"/>
        </w:rPr>
        <w:instrText xml:space="preserve"> PAGEREF _Toc55227832 \h </w:instrText>
      </w:r>
      <w:r>
        <w:fldChar w:fldCharType="separate"/>
      </w:r>
      <w:r w:rsidRPr="00B757D1">
        <w:rPr>
          <w:lang w:val="fr-FR"/>
        </w:rPr>
        <w:t>62</w:t>
      </w:r>
      <w:r>
        <w:fldChar w:fldCharType="end"/>
      </w:r>
    </w:p>
    <w:p w14:paraId="4DB031DA" w14:textId="77777777" w:rsidR="00774ECE" w:rsidRPr="00B757D1" w:rsidRDefault="00774ECE">
      <w:pPr>
        <w:pStyle w:val="TOC4"/>
        <w:rPr>
          <w:rFonts w:ascii="Calibri" w:hAnsi="Calibri"/>
          <w:sz w:val="22"/>
          <w:szCs w:val="22"/>
          <w:lang w:val="fr-FR" w:eastAsia="en-GB"/>
        </w:rPr>
      </w:pPr>
      <w:r w:rsidRPr="00B757D1">
        <w:rPr>
          <w:lang w:val="fr-FR"/>
        </w:rPr>
        <w:t>4.3.54.1</w:t>
      </w:r>
      <w:r w:rsidRPr="00B757D1">
        <w:rPr>
          <w:rFonts w:ascii="Calibri" w:hAnsi="Calibri"/>
          <w:sz w:val="22"/>
          <w:szCs w:val="22"/>
          <w:lang w:val="fr-FR" w:eastAsia="en-GB"/>
        </w:rPr>
        <w:tab/>
      </w:r>
      <w:r w:rsidRPr="00B757D1">
        <w:rPr>
          <w:lang w:val="fr-FR"/>
        </w:rPr>
        <w:t>Definition</w:t>
      </w:r>
      <w:r w:rsidRPr="00B757D1">
        <w:rPr>
          <w:lang w:val="fr-FR"/>
        </w:rPr>
        <w:tab/>
      </w:r>
      <w:r>
        <w:fldChar w:fldCharType="begin" w:fldLock="1"/>
      </w:r>
      <w:r w:rsidRPr="00B757D1">
        <w:rPr>
          <w:lang w:val="fr-FR"/>
        </w:rPr>
        <w:instrText xml:space="preserve"> PAGEREF _Toc55227833 \h </w:instrText>
      </w:r>
      <w:r>
        <w:fldChar w:fldCharType="separate"/>
      </w:r>
      <w:r w:rsidRPr="00B757D1">
        <w:rPr>
          <w:lang w:val="fr-FR"/>
        </w:rPr>
        <w:t>62</w:t>
      </w:r>
      <w:r>
        <w:fldChar w:fldCharType="end"/>
      </w:r>
    </w:p>
    <w:p w14:paraId="4DB031DB" w14:textId="77777777" w:rsidR="00774ECE" w:rsidRPr="00B757D1" w:rsidRDefault="00774ECE">
      <w:pPr>
        <w:pStyle w:val="TOC4"/>
        <w:rPr>
          <w:rFonts w:ascii="Calibri" w:hAnsi="Calibri"/>
          <w:sz w:val="22"/>
          <w:szCs w:val="22"/>
          <w:lang w:val="fr-FR" w:eastAsia="en-GB"/>
        </w:rPr>
      </w:pPr>
      <w:r w:rsidRPr="00B757D1">
        <w:rPr>
          <w:lang w:val="fr-FR"/>
        </w:rPr>
        <w:t>4</w:t>
      </w:r>
      <w:r w:rsidRPr="00B757D1">
        <w:rPr>
          <w:lang w:val="fr-FR" w:eastAsia="zh-CN"/>
        </w:rPr>
        <w:t>.</w:t>
      </w:r>
      <w:r w:rsidRPr="00B757D1">
        <w:rPr>
          <w:lang w:val="fr-FR"/>
        </w:rPr>
        <w:t>3.54.2</w:t>
      </w:r>
      <w:r w:rsidRPr="00B757D1">
        <w:rPr>
          <w:rFonts w:ascii="Calibri" w:hAnsi="Calibri"/>
          <w:sz w:val="22"/>
          <w:szCs w:val="22"/>
          <w:lang w:val="fr-FR" w:eastAsia="en-GB"/>
        </w:rPr>
        <w:tab/>
      </w:r>
      <w:r w:rsidRPr="00B757D1">
        <w:rPr>
          <w:lang w:val="fr-FR"/>
        </w:rPr>
        <w:t>Attributes</w:t>
      </w:r>
      <w:r w:rsidRPr="00B757D1">
        <w:rPr>
          <w:lang w:val="fr-FR"/>
        </w:rPr>
        <w:tab/>
      </w:r>
      <w:r>
        <w:fldChar w:fldCharType="begin" w:fldLock="1"/>
      </w:r>
      <w:r w:rsidRPr="00B757D1">
        <w:rPr>
          <w:lang w:val="fr-FR"/>
        </w:rPr>
        <w:instrText xml:space="preserve"> PAGEREF _Toc55227834 \h </w:instrText>
      </w:r>
      <w:r>
        <w:fldChar w:fldCharType="separate"/>
      </w:r>
      <w:r w:rsidRPr="00B757D1">
        <w:rPr>
          <w:lang w:val="fr-FR"/>
        </w:rPr>
        <w:t>62</w:t>
      </w:r>
      <w:r>
        <w:fldChar w:fldCharType="end"/>
      </w:r>
    </w:p>
    <w:p w14:paraId="4DB031DC" w14:textId="77777777" w:rsidR="00774ECE" w:rsidRPr="00B757D1" w:rsidRDefault="00774ECE">
      <w:pPr>
        <w:pStyle w:val="TOC4"/>
        <w:rPr>
          <w:rFonts w:ascii="Calibri" w:hAnsi="Calibri"/>
          <w:sz w:val="22"/>
          <w:szCs w:val="22"/>
          <w:lang w:val="fr-FR" w:eastAsia="en-GB"/>
        </w:rPr>
      </w:pPr>
      <w:r w:rsidRPr="00B757D1">
        <w:rPr>
          <w:lang w:val="fr-FR"/>
        </w:rPr>
        <w:t>4.3.54.3</w:t>
      </w:r>
      <w:r w:rsidRPr="00B757D1">
        <w:rPr>
          <w:rFonts w:ascii="Calibri" w:hAnsi="Calibri"/>
          <w:sz w:val="22"/>
          <w:szCs w:val="22"/>
          <w:lang w:val="fr-FR" w:eastAsia="en-GB"/>
        </w:rPr>
        <w:tab/>
      </w:r>
      <w:r w:rsidRPr="00B757D1">
        <w:rPr>
          <w:lang w:val="fr-FR"/>
        </w:rPr>
        <w:t>Attribute constraints</w:t>
      </w:r>
      <w:r w:rsidRPr="00B757D1">
        <w:rPr>
          <w:lang w:val="fr-FR"/>
        </w:rPr>
        <w:tab/>
      </w:r>
      <w:r>
        <w:fldChar w:fldCharType="begin" w:fldLock="1"/>
      </w:r>
      <w:r w:rsidRPr="00B757D1">
        <w:rPr>
          <w:lang w:val="fr-FR"/>
        </w:rPr>
        <w:instrText xml:space="preserve"> PAGEREF _Toc55227835 \h </w:instrText>
      </w:r>
      <w:r>
        <w:fldChar w:fldCharType="separate"/>
      </w:r>
      <w:r w:rsidRPr="00B757D1">
        <w:rPr>
          <w:lang w:val="fr-FR"/>
        </w:rPr>
        <w:t>62</w:t>
      </w:r>
      <w:r>
        <w:fldChar w:fldCharType="end"/>
      </w:r>
    </w:p>
    <w:p w14:paraId="4DB031DD" w14:textId="77777777" w:rsidR="00774ECE" w:rsidRPr="00176973" w:rsidRDefault="00774ECE">
      <w:pPr>
        <w:pStyle w:val="TOC4"/>
        <w:rPr>
          <w:rFonts w:ascii="Calibri" w:hAnsi="Calibri"/>
          <w:sz w:val="22"/>
          <w:szCs w:val="22"/>
          <w:lang w:eastAsia="en-GB"/>
        </w:rPr>
      </w:pPr>
      <w:r>
        <w:rPr>
          <w:lang w:eastAsia="zh-CN"/>
        </w:rPr>
        <w:t>4.3.54.</w:t>
      </w:r>
      <w:r>
        <w:t>4</w:t>
      </w:r>
      <w:r w:rsidRPr="00176973">
        <w:rPr>
          <w:rFonts w:ascii="Calibri" w:hAnsi="Calibri"/>
          <w:sz w:val="22"/>
          <w:szCs w:val="22"/>
          <w:lang w:eastAsia="en-GB"/>
        </w:rPr>
        <w:tab/>
      </w:r>
      <w:r>
        <w:t>Notifications</w:t>
      </w:r>
      <w:r>
        <w:tab/>
      </w:r>
      <w:r>
        <w:fldChar w:fldCharType="begin" w:fldLock="1"/>
      </w:r>
      <w:r>
        <w:instrText xml:space="preserve"> PAGEREF _Toc55227836 \h </w:instrText>
      </w:r>
      <w:r>
        <w:fldChar w:fldCharType="separate"/>
      </w:r>
      <w:r>
        <w:t>62</w:t>
      </w:r>
      <w:r>
        <w:fldChar w:fldCharType="end"/>
      </w:r>
    </w:p>
    <w:p w14:paraId="4DB031DE" w14:textId="77777777" w:rsidR="00774ECE" w:rsidRPr="00176973" w:rsidRDefault="00774ECE">
      <w:pPr>
        <w:pStyle w:val="TOC3"/>
        <w:rPr>
          <w:rFonts w:ascii="Calibri" w:hAnsi="Calibri"/>
          <w:sz w:val="22"/>
          <w:szCs w:val="22"/>
          <w:lang w:eastAsia="en-GB"/>
        </w:rPr>
      </w:pPr>
      <w:r>
        <w:rPr>
          <w:lang w:eastAsia="zh-CN"/>
        </w:rPr>
        <w:t>4.3.55</w:t>
      </w:r>
      <w:r w:rsidRPr="00176973">
        <w:rPr>
          <w:rFonts w:ascii="Calibri" w:hAnsi="Calibri"/>
          <w:sz w:val="22"/>
          <w:szCs w:val="22"/>
          <w:lang w:eastAsia="en-GB"/>
        </w:rPr>
        <w:tab/>
      </w:r>
      <w:r>
        <w:rPr>
          <w:lang w:eastAsia="zh-CN"/>
        </w:rPr>
        <w:t>RimRSReportInfo</w:t>
      </w:r>
      <w:r w:rsidRPr="00FF67E3">
        <w:rPr>
          <w:rFonts w:ascii="Courier New" w:hAnsi="Courier New" w:cs="Courier New"/>
          <w:lang w:eastAsia="zh-CN"/>
        </w:rPr>
        <w:t xml:space="preserve"> &lt;&lt;dataType&gt;&gt;</w:t>
      </w:r>
      <w:r>
        <w:tab/>
      </w:r>
      <w:r>
        <w:fldChar w:fldCharType="begin" w:fldLock="1"/>
      </w:r>
      <w:r>
        <w:instrText xml:space="preserve"> PAGEREF _Toc55227837 \h </w:instrText>
      </w:r>
      <w:r>
        <w:fldChar w:fldCharType="separate"/>
      </w:r>
      <w:r>
        <w:t>62</w:t>
      </w:r>
      <w:r>
        <w:fldChar w:fldCharType="end"/>
      </w:r>
    </w:p>
    <w:p w14:paraId="4DB031DF" w14:textId="77777777" w:rsidR="00774ECE" w:rsidRPr="00176973" w:rsidRDefault="00774ECE">
      <w:pPr>
        <w:pStyle w:val="TOC4"/>
        <w:rPr>
          <w:rFonts w:ascii="Calibri" w:hAnsi="Calibri"/>
          <w:sz w:val="22"/>
          <w:szCs w:val="22"/>
          <w:lang w:eastAsia="en-GB"/>
        </w:rPr>
      </w:pPr>
      <w:r>
        <w:t>4.3.55.1</w:t>
      </w:r>
      <w:r w:rsidRPr="00176973">
        <w:rPr>
          <w:rFonts w:ascii="Calibri" w:hAnsi="Calibri"/>
          <w:sz w:val="22"/>
          <w:szCs w:val="22"/>
          <w:lang w:eastAsia="en-GB"/>
        </w:rPr>
        <w:tab/>
      </w:r>
      <w:r>
        <w:t>Definition</w:t>
      </w:r>
      <w:r>
        <w:tab/>
      </w:r>
      <w:r>
        <w:fldChar w:fldCharType="begin" w:fldLock="1"/>
      </w:r>
      <w:r>
        <w:instrText xml:space="preserve"> PAGEREF _Toc55227838 \h </w:instrText>
      </w:r>
      <w:r>
        <w:fldChar w:fldCharType="separate"/>
      </w:r>
      <w:r>
        <w:t>62</w:t>
      </w:r>
      <w:r>
        <w:fldChar w:fldCharType="end"/>
      </w:r>
    </w:p>
    <w:p w14:paraId="4DB031E0" w14:textId="77777777" w:rsidR="00774ECE" w:rsidRPr="00176973" w:rsidRDefault="00774ECE">
      <w:pPr>
        <w:pStyle w:val="TOC4"/>
        <w:rPr>
          <w:rFonts w:ascii="Calibri" w:hAnsi="Calibri"/>
          <w:sz w:val="22"/>
          <w:szCs w:val="22"/>
          <w:lang w:eastAsia="en-GB"/>
        </w:rPr>
      </w:pPr>
      <w:r>
        <w:t>4</w:t>
      </w:r>
      <w:r>
        <w:rPr>
          <w:lang w:eastAsia="zh-CN"/>
        </w:rPr>
        <w:t>.</w:t>
      </w:r>
      <w:r>
        <w:t>3.55.2</w:t>
      </w:r>
      <w:r w:rsidRPr="00176973">
        <w:rPr>
          <w:rFonts w:ascii="Calibri" w:hAnsi="Calibri"/>
          <w:sz w:val="22"/>
          <w:szCs w:val="22"/>
          <w:lang w:eastAsia="en-GB"/>
        </w:rPr>
        <w:tab/>
      </w:r>
      <w:r>
        <w:t>Attributes</w:t>
      </w:r>
      <w:r>
        <w:tab/>
      </w:r>
      <w:r>
        <w:fldChar w:fldCharType="begin" w:fldLock="1"/>
      </w:r>
      <w:r>
        <w:instrText xml:space="preserve"> PAGEREF _Toc55227839 \h </w:instrText>
      </w:r>
      <w:r>
        <w:fldChar w:fldCharType="separate"/>
      </w:r>
      <w:r>
        <w:t>63</w:t>
      </w:r>
      <w:r>
        <w:fldChar w:fldCharType="end"/>
      </w:r>
    </w:p>
    <w:p w14:paraId="4DB031E1" w14:textId="77777777" w:rsidR="00774ECE" w:rsidRPr="00176973" w:rsidRDefault="00774ECE">
      <w:pPr>
        <w:pStyle w:val="TOC4"/>
        <w:rPr>
          <w:rFonts w:ascii="Calibri" w:hAnsi="Calibri"/>
          <w:sz w:val="22"/>
          <w:szCs w:val="22"/>
          <w:lang w:eastAsia="en-GB"/>
        </w:rPr>
      </w:pPr>
      <w:r>
        <w:t>4.3.55.3</w:t>
      </w:r>
      <w:r w:rsidRPr="00176973">
        <w:rPr>
          <w:rFonts w:ascii="Calibri" w:hAnsi="Calibri"/>
          <w:sz w:val="22"/>
          <w:szCs w:val="22"/>
          <w:lang w:eastAsia="en-GB"/>
        </w:rPr>
        <w:tab/>
      </w:r>
      <w:r>
        <w:t>Attribute constraints</w:t>
      </w:r>
      <w:r>
        <w:tab/>
      </w:r>
      <w:r>
        <w:fldChar w:fldCharType="begin" w:fldLock="1"/>
      </w:r>
      <w:r>
        <w:instrText xml:space="preserve"> PAGEREF _Toc55227840 \h </w:instrText>
      </w:r>
      <w:r>
        <w:fldChar w:fldCharType="separate"/>
      </w:r>
      <w:r>
        <w:t>63</w:t>
      </w:r>
      <w:r>
        <w:fldChar w:fldCharType="end"/>
      </w:r>
    </w:p>
    <w:p w14:paraId="4DB031E2" w14:textId="77777777" w:rsidR="00774ECE" w:rsidRPr="00176973" w:rsidRDefault="00774ECE">
      <w:pPr>
        <w:pStyle w:val="TOC4"/>
        <w:rPr>
          <w:rFonts w:ascii="Calibri" w:hAnsi="Calibri"/>
          <w:sz w:val="22"/>
          <w:szCs w:val="22"/>
          <w:lang w:eastAsia="en-GB"/>
        </w:rPr>
      </w:pPr>
      <w:r>
        <w:rPr>
          <w:lang w:eastAsia="zh-CN"/>
        </w:rPr>
        <w:t>4.3.55.</w:t>
      </w:r>
      <w:r>
        <w:t>4</w:t>
      </w:r>
      <w:r w:rsidRPr="00176973">
        <w:rPr>
          <w:rFonts w:ascii="Calibri" w:hAnsi="Calibri"/>
          <w:sz w:val="22"/>
          <w:szCs w:val="22"/>
          <w:lang w:eastAsia="en-GB"/>
        </w:rPr>
        <w:tab/>
      </w:r>
      <w:r>
        <w:t>Notifications</w:t>
      </w:r>
      <w:r>
        <w:tab/>
      </w:r>
      <w:r>
        <w:fldChar w:fldCharType="begin" w:fldLock="1"/>
      </w:r>
      <w:r>
        <w:instrText xml:space="preserve"> PAGEREF _Toc55227841 \h </w:instrText>
      </w:r>
      <w:r>
        <w:fldChar w:fldCharType="separate"/>
      </w:r>
      <w:r>
        <w:t>63</w:t>
      </w:r>
      <w:r>
        <w:fldChar w:fldCharType="end"/>
      </w:r>
    </w:p>
    <w:p w14:paraId="4DB031E3" w14:textId="77777777" w:rsidR="00774ECE" w:rsidRPr="00176973" w:rsidRDefault="00774ECE">
      <w:pPr>
        <w:pStyle w:val="TOC3"/>
        <w:rPr>
          <w:rFonts w:ascii="Calibri" w:hAnsi="Calibri"/>
          <w:sz w:val="22"/>
          <w:szCs w:val="22"/>
          <w:lang w:eastAsia="en-GB"/>
        </w:rPr>
      </w:pPr>
      <w:r>
        <w:t>4.3.57</w:t>
      </w:r>
      <w:r w:rsidRPr="00176973">
        <w:rPr>
          <w:rFonts w:ascii="Calibri" w:hAnsi="Calibri"/>
          <w:sz w:val="22"/>
          <w:szCs w:val="22"/>
          <w:lang w:eastAsia="en-GB"/>
        </w:rPr>
        <w:tab/>
      </w:r>
      <w:r w:rsidRPr="00FF67E3">
        <w:rPr>
          <w:rFonts w:ascii="Courier New" w:hAnsi="Courier New"/>
          <w:lang w:eastAsia="zh-CN"/>
        </w:rPr>
        <w:t>DANRManagementFunction</w:t>
      </w:r>
      <w:r>
        <w:tab/>
      </w:r>
      <w:r>
        <w:fldChar w:fldCharType="begin" w:fldLock="1"/>
      </w:r>
      <w:r>
        <w:instrText xml:space="preserve"> PAGEREF _Toc55227842 \h </w:instrText>
      </w:r>
      <w:r>
        <w:fldChar w:fldCharType="separate"/>
      </w:r>
      <w:r>
        <w:t>63</w:t>
      </w:r>
      <w:r>
        <w:fldChar w:fldCharType="end"/>
      </w:r>
    </w:p>
    <w:p w14:paraId="4DB031E4" w14:textId="77777777" w:rsidR="00774ECE" w:rsidRPr="00176973" w:rsidRDefault="00774ECE">
      <w:pPr>
        <w:pStyle w:val="TOC4"/>
        <w:rPr>
          <w:rFonts w:ascii="Calibri" w:hAnsi="Calibri"/>
          <w:sz w:val="22"/>
          <w:szCs w:val="22"/>
          <w:lang w:eastAsia="en-GB"/>
        </w:rPr>
      </w:pPr>
      <w:r>
        <w:t>4.3.57</w:t>
      </w:r>
      <w:r>
        <w:rPr>
          <w:lang w:eastAsia="zh-CN"/>
        </w:rPr>
        <w:t>.1</w:t>
      </w:r>
      <w:r w:rsidRPr="00176973">
        <w:rPr>
          <w:rFonts w:ascii="Calibri" w:hAnsi="Calibri"/>
          <w:sz w:val="22"/>
          <w:szCs w:val="22"/>
          <w:lang w:eastAsia="en-GB"/>
        </w:rPr>
        <w:tab/>
      </w:r>
      <w:r>
        <w:t>Definition</w:t>
      </w:r>
      <w:r>
        <w:tab/>
      </w:r>
      <w:r>
        <w:fldChar w:fldCharType="begin" w:fldLock="1"/>
      </w:r>
      <w:r>
        <w:instrText xml:space="preserve"> PAGEREF _Toc55227843 \h </w:instrText>
      </w:r>
      <w:r>
        <w:fldChar w:fldCharType="separate"/>
      </w:r>
      <w:r>
        <w:t>63</w:t>
      </w:r>
      <w:r>
        <w:fldChar w:fldCharType="end"/>
      </w:r>
    </w:p>
    <w:p w14:paraId="4DB031E5" w14:textId="77777777" w:rsidR="00774ECE" w:rsidRPr="00176973" w:rsidRDefault="00774ECE">
      <w:pPr>
        <w:pStyle w:val="TOC4"/>
        <w:rPr>
          <w:rFonts w:ascii="Calibri" w:hAnsi="Calibri"/>
          <w:sz w:val="22"/>
          <w:szCs w:val="22"/>
          <w:lang w:eastAsia="en-GB"/>
        </w:rPr>
      </w:pPr>
      <w:r>
        <w:t>4.3.57</w:t>
      </w:r>
      <w:r>
        <w:rPr>
          <w:lang w:eastAsia="zh-CN"/>
        </w:rPr>
        <w:t>.2</w:t>
      </w:r>
      <w:r w:rsidRPr="00176973">
        <w:rPr>
          <w:rFonts w:ascii="Calibri" w:hAnsi="Calibri"/>
          <w:sz w:val="22"/>
          <w:szCs w:val="22"/>
          <w:lang w:eastAsia="en-GB"/>
        </w:rPr>
        <w:tab/>
      </w:r>
      <w:r>
        <w:t>Attributes</w:t>
      </w:r>
      <w:r>
        <w:tab/>
      </w:r>
      <w:r>
        <w:fldChar w:fldCharType="begin" w:fldLock="1"/>
      </w:r>
      <w:r>
        <w:instrText xml:space="preserve"> PAGEREF _Toc55227844 \h </w:instrText>
      </w:r>
      <w:r>
        <w:fldChar w:fldCharType="separate"/>
      </w:r>
      <w:r>
        <w:t>64</w:t>
      </w:r>
      <w:r>
        <w:fldChar w:fldCharType="end"/>
      </w:r>
    </w:p>
    <w:p w14:paraId="4DB031E6" w14:textId="77777777" w:rsidR="00774ECE" w:rsidRPr="00176973" w:rsidRDefault="00774ECE">
      <w:pPr>
        <w:pStyle w:val="TOC4"/>
        <w:rPr>
          <w:rFonts w:ascii="Calibri" w:hAnsi="Calibri"/>
          <w:sz w:val="22"/>
          <w:szCs w:val="22"/>
          <w:lang w:eastAsia="en-GB"/>
        </w:rPr>
      </w:pPr>
      <w:r>
        <w:t>4.3.57</w:t>
      </w:r>
      <w:r>
        <w:rPr>
          <w:lang w:eastAsia="zh-CN"/>
        </w:rPr>
        <w:t>.3</w:t>
      </w:r>
      <w:r w:rsidRPr="00176973">
        <w:rPr>
          <w:rFonts w:ascii="Calibri" w:hAnsi="Calibri"/>
          <w:sz w:val="22"/>
          <w:szCs w:val="22"/>
          <w:lang w:eastAsia="en-GB"/>
        </w:rPr>
        <w:tab/>
      </w:r>
      <w:r>
        <w:t>Attribute constraints</w:t>
      </w:r>
      <w:r>
        <w:tab/>
      </w:r>
      <w:r>
        <w:fldChar w:fldCharType="begin" w:fldLock="1"/>
      </w:r>
      <w:r>
        <w:instrText xml:space="preserve"> PAGEREF _Toc55227845 \h </w:instrText>
      </w:r>
      <w:r>
        <w:fldChar w:fldCharType="separate"/>
      </w:r>
      <w:r>
        <w:t>64</w:t>
      </w:r>
      <w:r>
        <w:fldChar w:fldCharType="end"/>
      </w:r>
    </w:p>
    <w:p w14:paraId="4DB031E7" w14:textId="77777777" w:rsidR="00774ECE" w:rsidRPr="00176973" w:rsidRDefault="00774ECE">
      <w:pPr>
        <w:pStyle w:val="TOC4"/>
        <w:rPr>
          <w:rFonts w:ascii="Calibri" w:hAnsi="Calibri"/>
          <w:sz w:val="22"/>
          <w:szCs w:val="22"/>
          <w:lang w:eastAsia="en-GB"/>
        </w:rPr>
      </w:pPr>
      <w:r>
        <w:t>4.3.57</w:t>
      </w:r>
      <w:r>
        <w:rPr>
          <w:lang w:eastAsia="zh-CN"/>
        </w:rPr>
        <w:t>.4</w:t>
      </w:r>
      <w:r w:rsidRPr="00176973">
        <w:rPr>
          <w:rFonts w:ascii="Calibri" w:hAnsi="Calibri"/>
          <w:sz w:val="22"/>
          <w:szCs w:val="22"/>
          <w:lang w:eastAsia="en-GB"/>
        </w:rPr>
        <w:tab/>
      </w:r>
      <w:r>
        <w:t>Notifications</w:t>
      </w:r>
      <w:r>
        <w:tab/>
      </w:r>
      <w:r>
        <w:fldChar w:fldCharType="begin" w:fldLock="1"/>
      </w:r>
      <w:r>
        <w:instrText xml:space="preserve"> PAGEREF _Toc55227846 \h </w:instrText>
      </w:r>
      <w:r>
        <w:fldChar w:fldCharType="separate"/>
      </w:r>
      <w:r>
        <w:t>64</w:t>
      </w:r>
      <w:r>
        <w:fldChar w:fldCharType="end"/>
      </w:r>
    </w:p>
    <w:p w14:paraId="4DB031E8" w14:textId="77777777" w:rsidR="00774ECE" w:rsidRPr="00176973" w:rsidRDefault="00774ECE">
      <w:pPr>
        <w:pStyle w:val="TOC3"/>
        <w:rPr>
          <w:rFonts w:ascii="Calibri" w:hAnsi="Calibri"/>
          <w:sz w:val="22"/>
          <w:szCs w:val="22"/>
          <w:lang w:eastAsia="en-GB"/>
        </w:rPr>
      </w:pPr>
      <w:r>
        <w:t>4.3.58</w:t>
      </w:r>
      <w:r w:rsidRPr="00176973">
        <w:rPr>
          <w:rFonts w:ascii="Calibri" w:hAnsi="Calibri"/>
          <w:sz w:val="22"/>
          <w:szCs w:val="22"/>
          <w:lang w:eastAsia="en-GB"/>
        </w:rPr>
        <w:tab/>
      </w:r>
      <w:r w:rsidRPr="00FF67E3">
        <w:rPr>
          <w:rFonts w:ascii="Courier New" w:hAnsi="Courier New"/>
          <w:lang w:eastAsia="zh-CN"/>
        </w:rPr>
        <w:t>DESManagementFunction</w:t>
      </w:r>
      <w:r>
        <w:tab/>
      </w:r>
      <w:r>
        <w:fldChar w:fldCharType="begin" w:fldLock="1"/>
      </w:r>
      <w:r>
        <w:instrText xml:space="preserve"> PAGEREF _Toc55227847 \h </w:instrText>
      </w:r>
      <w:r>
        <w:fldChar w:fldCharType="separate"/>
      </w:r>
      <w:r>
        <w:t>64</w:t>
      </w:r>
      <w:r>
        <w:fldChar w:fldCharType="end"/>
      </w:r>
    </w:p>
    <w:p w14:paraId="4DB031E9" w14:textId="77777777" w:rsidR="00774ECE" w:rsidRPr="00176973" w:rsidRDefault="00774ECE">
      <w:pPr>
        <w:pStyle w:val="TOC4"/>
        <w:rPr>
          <w:rFonts w:ascii="Calibri" w:hAnsi="Calibri"/>
          <w:sz w:val="22"/>
          <w:szCs w:val="22"/>
          <w:lang w:eastAsia="en-GB"/>
        </w:rPr>
      </w:pPr>
      <w:r>
        <w:t>4.3.58.1</w:t>
      </w:r>
      <w:r w:rsidRPr="00176973">
        <w:rPr>
          <w:rFonts w:ascii="Calibri" w:hAnsi="Calibri"/>
          <w:sz w:val="22"/>
          <w:szCs w:val="22"/>
          <w:lang w:eastAsia="en-GB"/>
        </w:rPr>
        <w:tab/>
      </w:r>
      <w:r>
        <w:t>Definition</w:t>
      </w:r>
      <w:r>
        <w:tab/>
      </w:r>
      <w:r>
        <w:fldChar w:fldCharType="begin" w:fldLock="1"/>
      </w:r>
      <w:r>
        <w:instrText xml:space="preserve"> PAGEREF _Toc55227848 \h </w:instrText>
      </w:r>
      <w:r>
        <w:fldChar w:fldCharType="separate"/>
      </w:r>
      <w:r>
        <w:t>64</w:t>
      </w:r>
      <w:r>
        <w:fldChar w:fldCharType="end"/>
      </w:r>
    </w:p>
    <w:p w14:paraId="4DB031EA" w14:textId="77777777" w:rsidR="00774ECE" w:rsidRPr="00176973" w:rsidRDefault="00774ECE">
      <w:pPr>
        <w:pStyle w:val="TOC4"/>
        <w:rPr>
          <w:rFonts w:ascii="Calibri" w:hAnsi="Calibri"/>
          <w:sz w:val="22"/>
          <w:szCs w:val="22"/>
          <w:lang w:eastAsia="en-GB"/>
        </w:rPr>
      </w:pPr>
      <w:r>
        <w:t>4.3.58.2</w:t>
      </w:r>
      <w:r w:rsidRPr="00176973">
        <w:rPr>
          <w:rFonts w:ascii="Calibri" w:hAnsi="Calibri"/>
          <w:sz w:val="22"/>
          <w:szCs w:val="22"/>
          <w:lang w:eastAsia="en-GB"/>
        </w:rPr>
        <w:tab/>
      </w:r>
      <w:r>
        <w:t>Attributes</w:t>
      </w:r>
      <w:r>
        <w:tab/>
      </w:r>
      <w:r>
        <w:fldChar w:fldCharType="begin" w:fldLock="1"/>
      </w:r>
      <w:r>
        <w:instrText xml:space="preserve"> PAGEREF _Toc55227849 \h </w:instrText>
      </w:r>
      <w:r>
        <w:fldChar w:fldCharType="separate"/>
      </w:r>
      <w:r>
        <w:t>64</w:t>
      </w:r>
      <w:r>
        <w:fldChar w:fldCharType="end"/>
      </w:r>
    </w:p>
    <w:p w14:paraId="4DB031EB" w14:textId="77777777" w:rsidR="00774ECE" w:rsidRPr="00176973" w:rsidRDefault="00774ECE">
      <w:pPr>
        <w:pStyle w:val="TOC4"/>
        <w:rPr>
          <w:rFonts w:ascii="Calibri" w:hAnsi="Calibri"/>
          <w:sz w:val="22"/>
          <w:szCs w:val="22"/>
          <w:lang w:eastAsia="en-GB"/>
        </w:rPr>
      </w:pPr>
      <w:r>
        <w:t>4.3.58.3</w:t>
      </w:r>
      <w:r w:rsidRPr="00176973">
        <w:rPr>
          <w:rFonts w:ascii="Calibri" w:hAnsi="Calibri"/>
          <w:sz w:val="22"/>
          <w:szCs w:val="22"/>
          <w:lang w:eastAsia="en-GB"/>
        </w:rPr>
        <w:tab/>
      </w:r>
      <w:r>
        <w:t>Attribute constraints</w:t>
      </w:r>
      <w:r>
        <w:tab/>
      </w:r>
      <w:r>
        <w:fldChar w:fldCharType="begin" w:fldLock="1"/>
      </w:r>
      <w:r>
        <w:instrText xml:space="preserve"> PAGEREF _Toc55227850 \h </w:instrText>
      </w:r>
      <w:r>
        <w:fldChar w:fldCharType="separate"/>
      </w:r>
      <w:r>
        <w:t>65</w:t>
      </w:r>
      <w:r>
        <w:fldChar w:fldCharType="end"/>
      </w:r>
    </w:p>
    <w:p w14:paraId="4DB031EC" w14:textId="77777777" w:rsidR="00774ECE" w:rsidRPr="00176973" w:rsidRDefault="00774ECE">
      <w:pPr>
        <w:pStyle w:val="TOC4"/>
        <w:rPr>
          <w:rFonts w:ascii="Calibri" w:hAnsi="Calibri"/>
          <w:sz w:val="22"/>
          <w:szCs w:val="22"/>
          <w:lang w:eastAsia="en-GB"/>
        </w:rPr>
      </w:pPr>
      <w:r>
        <w:t>4.3.58.4</w:t>
      </w:r>
      <w:r w:rsidRPr="00176973">
        <w:rPr>
          <w:rFonts w:ascii="Calibri" w:hAnsi="Calibri"/>
          <w:sz w:val="22"/>
          <w:szCs w:val="22"/>
          <w:lang w:eastAsia="en-GB"/>
        </w:rPr>
        <w:tab/>
      </w:r>
      <w:r>
        <w:t>Notification</w:t>
      </w:r>
      <w:r>
        <w:tab/>
      </w:r>
      <w:r>
        <w:fldChar w:fldCharType="begin" w:fldLock="1"/>
      </w:r>
      <w:r>
        <w:instrText xml:space="preserve"> PAGEREF _Toc55227851 \h </w:instrText>
      </w:r>
      <w:r>
        <w:fldChar w:fldCharType="separate"/>
      </w:r>
      <w:r>
        <w:t>65</w:t>
      </w:r>
      <w:r>
        <w:fldChar w:fldCharType="end"/>
      </w:r>
    </w:p>
    <w:p w14:paraId="4DB031ED" w14:textId="77777777" w:rsidR="00774ECE" w:rsidRPr="00176973" w:rsidRDefault="00774ECE">
      <w:pPr>
        <w:pStyle w:val="TOC3"/>
        <w:rPr>
          <w:rFonts w:ascii="Calibri" w:hAnsi="Calibri"/>
          <w:sz w:val="22"/>
          <w:szCs w:val="22"/>
          <w:lang w:eastAsia="en-GB"/>
        </w:rPr>
      </w:pPr>
      <w:r>
        <w:rPr>
          <w:lang w:eastAsia="zh-CN"/>
        </w:rPr>
        <w:t>4.3.59</w:t>
      </w:r>
      <w:r w:rsidRPr="00176973">
        <w:rPr>
          <w:rFonts w:ascii="Calibri" w:hAnsi="Calibri"/>
          <w:sz w:val="22"/>
          <w:szCs w:val="22"/>
          <w:lang w:eastAsia="en-GB"/>
        </w:rPr>
        <w:tab/>
      </w:r>
      <w:r w:rsidRPr="00FF67E3">
        <w:rPr>
          <w:rFonts w:ascii="Courier New" w:hAnsi="Courier New"/>
          <w:lang w:eastAsia="zh-CN"/>
        </w:rPr>
        <w:t>DRACHOptimizationFunction</w:t>
      </w:r>
      <w:r>
        <w:tab/>
      </w:r>
      <w:r>
        <w:fldChar w:fldCharType="begin" w:fldLock="1"/>
      </w:r>
      <w:r>
        <w:instrText xml:space="preserve"> PAGEREF _Toc55227852 \h </w:instrText>
      </w:r>
      <w:r>
        <w:fldChar w:fldCharType="separate"/>
      </w:r>
      <w:r>
        <w:t>65</w:t>
      </w:r>
      <w:r>
        <w:fldChar w:fldCharType="end"/>
      </w:r>
    </w:p>
    <w:p w14:paraId="4DB031EE" w14:textId="77777777" w:rsidR="00774ECE" w:rsidRPr="00176973" w:rsidRDefault="00774ECE">
      <w:pPr>
        <w:pStyle w:val="TOC4"/>
        <w:rPr>
          <w:rFonts w:ascii="Calibri" w:hAnsi="Calibri"/>
          <w:sz w:val="22"/>
          <w:szCs w:val="22"/>
          <w:lang w:eastAsia="en-GB"/>
        </w:rPr>
      </w:pPr>
      <w:r>
        <w:rPr>
          <w:lang w:eastAsia="zh-CN"/>
        </w:rPr>
        <w:t>4</w:t>
      </w:r>
      <w:r>
        <w:t>.3.59.1</w:t>
      </w:r>
      <w:r w:rsidRPr="00176973">
        <w:rPr>
          <w:rFonts w:ascii="Calibri" w:hAnsi="Calibri"/>
          <w:sz w:val="22"/>
          <w:szCs w:val="22"/>
          <w:lang w:eastAsia="en-GB"/>
        </w:rPr>
        <w:tab/>
      </w:r>
      <w:r>
        <w:t>Definition</w:t>
      </w:r>
      <w:r>
        <w:tab/>
      </w:r>
      <w:r>
        <w:fldChar w:fldCharType="begin" w:fldLock="1"/>
      </w:r>
      <w:r>
        <w:instrText xml:space="preserve"> PAGEREF _Toc55227853 \h </w:instrText>
      </w:r>
      <w:r>
        <w:fldChar w:fldCharType="separate"/>
      </w:r>
      <w:r>
        <w:t>65</w:t>
      </w:r>
      <w:r>
        <w:fldChar w:fldCharType="end"/>
      </w:r>
    </w:p>
    <w:p w14:paraId="4DB031EF" w14:textId="77777777" w:rsidR="00774ECE" w:rsidRPr="00176973" w:rsidRDefault="00774ECE">
      <w:pPr>
        <w:pStyle w:val="TOC4"/>
        <w:rPr>
          <w:rFonts w:ascii="Calibri" w:hAnsi="Calibri"/>
          <w:sz w:val="22"/>
          <w:szCs w:val="22"/>
          <w:lang w:eastAsia="en-GB"/>
        </w:rPr>
      </w:pPr>
      <w:r>
        <w:rPr>
          <w:lang w:eastAsia="zh-CN"/>
        </w:rPr>
        <w:t>4</w:t>
      </w:r>
      <w:r>
        <w:t>.3.59.2</w:t>
      </w:r>
      <w:r w:rsidRPr="00176973">
        <w:rPr>
          <w:rFonts w:ascii="Calibri" w:hAnsi="Calibri"/>
          <w:sz w:val="22"/>
          <w:szCs w:val="22"/>
          <w:lang w:eastAsia="en-GB"/>
        </w:rPr>
        <w:tab/>
      </w:r>
      <w:r>
        <w:t>Attributes</w:t>
      </w:r>
      <w:r>
        <w:tab/>
      </w:r>
      <w:r>
        <w:fldChar w:fldCharType="begin" w:fldLock="1"/>
      </w:r>
      <w:r>
        <w:instrText xml:space="preserve"> PAGEREF _Toc55227854 \h </w:instrText>
      </w:r>
      <w:r>
        <w:fldChar w:fldCharType="separate"/>
      </w:r>
      <w:r>
        <w:t>65</w:t>
      </w:r>
      <w:r>
        <w:fldChar w:fldCharType="end"/>
      </w:r>
    </w:p>
    <w:p w14:paraId="4DB031F0" w14:textId="77777777" w:rsidR="00774ECE" w:rsidRPr="00176973" w:rsidRDefault="00774ECE">
      <w:pPr>
        <w:pStyle w:val="TOC4"/>
        <w:rPr>
          <w:rFonts w:ascii="Calibri" w:hAnsi="Calibri"/>
          <w:sz w:val="22"/>
          <w:szCs w:val="22"/>
          <w:lang w:eastAsia="en-GB"/>
        </w:rPr>
      </w:pPr>
      <w:r>
        <w:t>4.3.59.3</w:t>
      </w:r>
      <w:r w:rsidRPr="00176973">
        <w:rPr>
          <w:rFonts w:ascii="Calibri" w:hAnsi="Calibri"/>
          <w:sz w:val="22"/>
          <w:szCs w:val="22"/>
          <w:lang w:eastAsia="en-GB"/>
        </w:rPr>
        <w:tab/>
      </w:r>
      <w:r>
        <w:t>Attribute constraints</w:t>
      </w:r>
      <w:r>
        <w:tab/>
      </w:r>
      <w:r>
        <w:fldChar w:fldCharType="begin" w:fldLock="1"/>
      </w:r>
      <w:r>
        <w:instrText xml:space="preserve"> PAGEREF _Toc55227855 \h </w:instrText>
      </w:r>
      <w:r>
        <w:fldChar w:fldCharType="separate"/>
      </w:r>
      <w:r>
        <w:t>65</w:t>
      </w:r>
      <w:r>
        <w:fldChar w:fldCharType="end"/>
      </w:r>
    </w:p>
    <w:p w14:paraId="4DB031F1" w14:textId="77777777" w:rsidR="00774ECE" w:rsidRPr="00176973" w:rsidRDefault="00774ECE">
      <w:pPr>
        <w:pStyle w:val="TOC4"/>
        <w:rPr>
          <w:rFonts w:ascii="Calibri" w:hAnsi="Calibri"/>
          <w:sz w:val="22"/>
          <w:szCs w:val="22"/>
          <w:lang w:eastAsia="en-GB"/>
        </w:rPr>
      </w:pPr>
      <w:r>
        <w:rPr>
          <w:lang w:eastAsia="zh-CN"/>
        </w:rPr>
        <w:t>4</w:t>
      </w:r>
      <w:r>
        <w:t>.3.59.4</w:t>
      </w:r>
      <w:r w:rsidRPr="00176973">
        <w:rPr>
          <w:rFonts w:ascii="Calibri" w:hAnsi="Calibri"/>
          <w:sz w:val="22"/>
          <w:szCs w:val="22"/>
          <w:lang w:eastAsia="en-GB"/>
        </w:rPr>
        <w:tab/>
      </w:r>
      <w:r>
        <w:t>Notifications</w:t>
      </w:r>
      <w:r>
        <w:tab/>
      </w:r>
      <w:r>
        <w:fldChar w:fldCharType="begin" w:fldLock="1"/>
      </w:r>
      <w:r>
        <w:instrText xml:space="preserve"> PAGEREF _Toc55227856 \h </w:instrText>
      </w:r>
      <w:r>
        <w:fldChar w:fldCharType="separate"/>
      </w:r>
      <w:r>
        <w:t>65</w:t>
      </w:r>
      <w:r>
        <w:fldChar w:fldCharType="end"/>
      </w:r>
    </w:p>
    <w:p w14:paraId="4DB031F2" w14:textId="77777777" w:rsidR="00774ECE" w:rsidRPr="00176973" w:rsidRDefault="00774ECE">
      <w:pPr>
        <w:pStyle w:val="TOC3"/>
        <w:rPr>
          <w:rFonts w:ascii="Calibri" w:hAnsi="Calibri"/>
          <w:sz w:val="22"/>
          <w:szCs w:val="22"/>
          <w:lang w:eastAsia="en-GB"/>
        </w:rPr>
      </w:pPr>
      <w:r>
        <w:rPr>
          <w:lang w:eastAsia="zh-CN"/>
        </w:rPr>
        <w:t>4.3.60</w:t>
      </w:r>
      <w:r w:rsidRPr="00176973">
        <w:rPr>
          <w:rFonts w:ascii="Calibri" w:hAnsi="Calibri"/>
          <w:sz w:val="22"/>
          <w:szCs w:val="22"/>
          <w:lang w:eastAsia="en-GB"/>
        </w:rPr>
        <w:tab/>
      </w:r>
      <w:r w:rsidRPr="00FF67E3">
        <w:rPr>
          <w:rFonts w:ascii="Courier New" w:hAnsi="Courier New"/>
          <w:lang w:eastAsia="zh-CN"/>
        </w:rPr>
        <w:t>DMROFunction</w:t>
      </w:r>
      <w:r>
        <w:tab/>
      </w:r>
      <w:r>
        <w:fldChar w:fldCharType="begin" w:fldLock="1"/>
      </w:r>
      <w:r>
        <w:instrText xml:space="preserve"> PAGEREF _Toc55227857 \h </w:instrText>
      </w:r>
      <w:r>
        <w:fldChar w:fldCharType="separate"/>
      </w:r>
      <w:r>
        <w:t>66</w:t>
      </w:r>
      <w:r>
        <w:fldChar w:fldCharType="end"/>
      </w:r>
    </w:p>
    <w:p w14:paraId="4DB031F3" w14:textId="77777777" w:rsidR="00774ECE" w:rsidRPr="00176973" w:rsidRDefault="00774ECE">
      <w:pPr>
        <w:pStyle w:val="TOC4"/>
        <w:rPr>
          <w:rFonts w:ascii="Calibri" w:hAnsi="Calibri"/>
          <w:sz w:val="22"/>
          <w:szCs w:val="22"/>
          <w:lang w:eastAsia="en-GB"/>
        </w:rPr>
      </w:pPr>
      <w:r>
        <w:rPr>
          <w:lang w:eastAsia="zh-CN"/>
        </w:rPr>
        <w:t>4</w:t>
      </w:r>
      <w:r>
        <w:t>.3.60.1</w:t>
      </w:r>
      <w:r w:rsidRPr="00176973">
        <w:rPr>
          <w:rFonts w:ascii="Calibri" w:hAnsi="Calibri"/>
          <w:sz w:val="22"/>
          <w:szCs w:val="22"/>
          <w:lang w:eastAsia="en-GB"/>
        </w:rPr>
        <w:tab/>
      </w:r>
      <w:r>
        <w:t>Definition</w:t>
      </w:r>
      <w:r>
        <w:tab/>
      </w:r>
      <w:r>
        <w:fldChar w:fldCharType="begin" w:fldLock="1"/>
      </w:r>
      <w:r>
        <w:instrText xml:space="preserve"> PAGEREF _Toc55227858 \h </w:instrText>
      </w:r>
      <w:r>
        <w:fldChar w:fldCharType="separate"/>
      </w:r>
      <w:r>
        <w:t>66</w:t>
      </w:r>
      <w:r>
        <w:fldChar w:fldCharType="end"/>
      </w:r>
    </w:p>
    <w:p w14:paraId="4DB031F4" w14:textId="77777777" w:rsidR="00774ECE" w:rsidRPr="00176973" w:rsidRDefault="00774ECE">
      <w:pPr>
        <w:pStyle w:val="TOC4"/>
        <w:rPr>
          <w:rFonts w:ascii="Calibri" w:hAnsi="Calibri"/>
          <w:sz w:val="22"/>
          <w:szCs w:val="22"/>
          <w:lang w:eastAsia="en-GB"/>
        </w:rPr>
      </w:pPr>
      <w:r>
        <w:rPr>
          <w:lang w:eastAsia="zh-CN"/>
        </w:rPr>
        <w:t>4</w:t>
      </w:r>
      <w:r>
        <w:t>.3.60.2</w:t>
      </w:r>
      <w:r w:rsidRPr="00176973">
        <w:rPr>
          <w:rFonts w:ascii="Calibri" w:hAnsi="Calibri"/>
          <w:sz w:val="22"/>
          <w:szCs w:val="22"/>
          <w:lang w:eastAsia="en-GB"/>
        </w:rPr>
        <w:tab/>
      </w:r>
      <w:r>
        <w:t>Attributes</w:t>
      </w:r>
      <w:r>
        <w:tab/>
      </w:r>
      <w:r>
        <w:fldChar w:fldCharType="begin" w:fldLock="1"/>
      </w:r>
      <w:r>
        <w:instrText xml:space="preserve"> PAGEREF _Toc55227859 \h </w:instrText>
      </w:r>
      <w:r>
        <w:fldChar w:fldCharType="separate"/>
      </w:r>
      <w:r>
        <w:t>66</w:t>
      </w:r>
      <w:r>
        <w:fldChar w:fldCharType="end"/>
      </w:r>
    </w:p>
    <w:p w14:paraId="4DB031F5" w14:textId="77777777" w:rsidR="00774ECE" w:rsidRPr="00176973" w:rsidRDefault="00774ECE">
      <w:pPr>
        <w:pStyle w:val="TOC4"/>
        <w:rPr>
          <w:rFonts w:ascii="Calibri" w:hAnsi="Calibri"/>
          <w:sz w:val="22"/>
          <w:szCs w:val="22"/>
          <w:lang w:eastAsia="en-GB"/>
        </w:rPr>
      </w:pPr>
      <w:r>
        <w:t>4.3.60.3</w:t>
      </w:r>
      <w:r w:rsidRPr="00176973">
        <w:rPr>
          <w:rFonts w:ascii="Calibri" w:hAnsi="Calibri"/>
          <w:sz w:val="22"/>
          <w:szCs w:val="22"/>
          <w:lang w:eastAsia="en-GB"/>
        </w:rPr>
        <w:tab/>
      </w:r>
      <w:r>
        <w:t>Attribute constraints</w:t>
      </w:r>
      <w:r>
        <w:tab/>
      </w:r>
      <w:r>
        <w:fldChar w:fldCharType="begin" w:fldLock="1"/>
      </w:r>
      <w:r>
        <w:instrText xml:space="preserve"> PAGEREF _Toc55227860 \h </w:instrText>
      </w:r>
      <w:r>
        <w:fldChar w:fldCharType="separate"/>
      </w:r>
      <w:r>
        <w:t>66</w:t>
      </w:r>
      <w:r>
        <w:fldChar w:fldCharType="end"/>
      </w:r>
    </w:p>
    <w:p w14:paraId="4DB031F6" w14:textId="77777777" w:rsidR="00774ECE" w:rsidRPr="00176973" w:rsidRDefault="00774ECE">
      <w:pPr>
        <w:pStyle w:val="TOC4"/>
        <w:rPr>
          <w:rFonts w:ascii="Calibri" w:hAnsi="Calibri"/>
          <w:sz w:val="22"/>
          <w:szCs w:val="22"/>
          <w:lang w:eastAsia="en-GB"/>
        </w:rPr>
      </w:pPr>
      <w:r>
        <w:rPr>
          <w:lang w:eastAsia="zh-CN"/>
        </w:rPr>
        <w:t>4</w:t>
      </w:r>
      <w:r>
        <w:t>.3.60.4</w:t>
      </w:r>
      <w:r w:rsidRPr="00176973">
        <w:rPr>
          <w:rFonts w:ascii="Calibri" w:hAnsi="Calibri"/>
          <w:sz w:val="22"/>
          <w:szCs w:val="22"/>
          <w:lang w:eastAsia="en-GB"/>
        </w:rPr>
        <w:tab/>
      </w:r>
      <w:r>
        <w:t>Notifications</w:t>
      </w:r>
      <w:r>
        <w:tab/>
      </w:r>
      <w:r>
        <w:fldChar w:fldCharType="begin" w:fldLock="1"/>
      </w:r>
      <w:r>
        <w:instrText xml:space="preserve"> PAGEREF _Toc55227861 \h </w:instrText>
      </w:r>
      <w:r>
        <w:fldChar w:fldCharType="separate"/>
      </w:r>
      <w:r>
        <w:t>66</w:t>
      </w:r>
      <w:r>
        <w:fldChar w:fldCharType="end"/>
      </w:r>
    </w:p>
    <w:p w14:paraId="4DB031F7" w14:textId="77777777" w:rsidR="00774ECE" w:rsidRPr="00176973" w:rsidRDefault="00774ECE">
      <w:pPr>
        <w:pStyle w:val="TOC3"/>
        <w:rPr>
          <w:rFonts w:ascii="Calibri" w:hAnsi="Calibri"/>
          <w:sz w:val="22"/>
          <w:szCs w:val="22"/>
          <w:lang w:eastAsia="en-GB"/>
        </w:rPr>
      </w:pPr>
      <w:r>
        <w:rPr>
          <w:lang w:eastAsia="zh-CN"/>
        </w:rPr>
        <w:t>4.</w:t>
      </w:r>
      <w:r>
        <w:t>3.61</w:t>
      </w:r>
      <w:r w:rsidRPr="00176973">
        <w:rPr>
          <w:rFonts w:ascii="Calibri" w:hAnsi="Calibri"/>
          <w:sz w:val="22"/>
          <w:szCs w:val="22"/>
          <w:lang w:eastAsia="en-GB"/>
        </w:rPr>
        <w:tab/>
      </w:r>
      <w:r w:rsidRPr="00FF67E3">
        <w:rPr>
          <w:rFonts w:ascii="Courier New" w:hAnsi="Courier New"/>
          <w:lang w:eastAsia="zh-CN"/>
        </w:rPr>
        <w:t>DPCIConfigurationFunction</w:t>
      </w:r>
      <w:r>
        <w:tab/>
      </w:r>
      <w:r>
        <w:fldChar w:fldCharType="begin" w:fldLock="1"/>
      </w:r>
      <w:r>
        <w:instrText xml:space="preserve"> PAGEREF _Toc55227862 \h </w:instrText>
      </w:r>
      <w:r>
        <w:fldChar w:fldCharType="separate"/>
      </w:r>
      <w:r>
        <w:t>66</w:t>
      </w:r>
      <w:r>
        <w:fldChar w:fldCharType="end"/>
      </w:r>
    </w:p>
    <w:p w14:paraId="4DB031F8" w14:textId="77777777" w:rsidR="00774ECE" w:rsidRPr="00176973" w:rsidRDefault="00774ECE">
      <w:pPr>
        <w:pStyle w:val="TOC4"/>
        <w:rPr>
          <w:rFonts w:ascii="Calibri" w:hAnsi="Calibri"/>
          <w:sz w:val="22"/>
          <w:szCs w:val="22"/>
          <w:lang w:eastAsia="en-GB"/>
        </w:rPr>
      </w:pPr>
      <w:r>
        <w:rPr>
          <w:lang w:eastAsia="zh-CN"/>
        </w:rPr>
        <w:t>4.3.61.1</w:t>
      </w:r>
      <w:r w:rsidRPr="00176973">
        <w:rPr>
          <w:rFonts w:ascii="Calibri" w:hAnsi="Calibri"/>
          <w:sz w:val="22"/>
          <w:szCs w:val="22"/>
          <w:lang w:eastAsia="en-GB"/>
        </w:rPr>
        <w:tab/>
      </w:r>
      <w:r>
        <w:t>Definition</w:t>
      </w:r>
      <w:r>
        <w:tab/>
      </w:r>
      <w:r>
        <w:fldChar w:fldCharType="begin" w:fldLock="1"/>
      </w:r>
      <w:r>
        <w:instrText xml:space="preserve"> PAGEREF _Toc55227863 \h </w:instrText>
      </w:r>
      <w:r>
        <w:fldChar w:fldCharType="separate"/>
      </w:r>
      <w:r>
        <w:t>66</w:t>
      </w:r>
      <w:r>
        <w:fldChar w:fldCharType="end"/>
      </w:r>
    </w:p>
    <w:p w14:paraId="4DB031F9" w14:textId="77777777" w:rsidR="00774ECE" w:rsidRPr="00176973" w:rsidRDefault="00774ECE">
      <w:pPr>
        <w:pStyle w:val="TOC4"/>
        <w:rPr>
          <w:rFonts w:ascii="Calibri" w:hAnsi="Calibri"/>
          <w:sz w:val="22"/>
          <w:szCs w:val="22"/>
          <w:lang w:eastAsia="en-GB"/>
        </w:rPr>
      </w:pPr>
      <w:r>
        <w:rPr>
          <w:lang w:eastAsia="zh-CN"/>
        </w:rPr>
        <w:t>4.3.61.2</w:t>
      </w:r>
      <w:r w:rsidRPr="00176973">
        <w:rPr>
          <w:rFonts w:ascii="Calibri" w:hAnsi="Calibri"/>
          <w:sz w:val="22"/>
          <w:szCs w:val="22"/>
          <w:lang w:eastAsia="en-GB"/>
        </w:rPr>
        <w:tab/>
      </w:r>
      <w:r>
        <w:t>Attributes</w:t>
      </w:r>
      <w:r>
        <w:tab/>
      </w:r>
      <w:r>
        <w:fldChar w:fldCharType="begin" w:fldLock="1"/>
      </w:r>
      <w:r>
        <w:instrText xml:space="preserve"> PAGEREF _Toc55227864 \h </w:instrText>
      </w:r>
      <w:r>
        <w:fldChar w:fldCharType="separate"/>
      </w:r>
      <w:r>
        <w:t>66</w:t>
      </w:r>
      <w:r>
        <w:fldChar w:fldCharType="end"/>
      </w:r>
    </w:p>
    <w:p w14:paraId="4DB031FA" w14:textId="77777777" w:rsidR="00774ECE" w:rsidRPr="00176973" w:rsidRDefault="00774ECE">
      <w:pPr>
        <w:pStyle w:val="TOC4"/>
        <w:rPr>
          <w:rFonts w:ascii="Calibri" w:hAnsi="Calibri"/>
          <w:sz w:val="22"/>
          <w:szCs w:val="22"/>
          <w:lang w:eastAsia="en-GB"/>
        </w:rPr>
      </w:pPr>
      <w:r>
        <w:rPr>
          <w:lang w:eastAsia="zh-CN"/>
        </w:rPr>
        <w:t>4.3.61.</w:t>
      </w:r>
      <w:r>
        <w:t>3</w:t>
      </w:r>
      <w:r w:rsidRPr="00176973">
        <w:rPr>
          <w:rFonts w:ascii="Calibri" w:hAnsi="Calibri"/>
          <w:sz w:val="22"/>
          <w:szCs w:val="22"/>
          <w:lang w:eastAsia="en-GB"/>
        </w:rPr>
        <w:tab/>
      </w:r>
      <w:r>
        <w:t>Attribute constraints</w:t>
      </w:r>
      <w:r>
        <w:tab/>
      </w:r>
      <w:r>
        <w:fldChar w:fldCharType="begin" w:fldLock="1"/>
      </w:r>
      <w:r>
        <w:instrText xml:space="preserve"> PAGEREF _Toc55227865 \h </w:instrText>
      </w:r>
      <w:r>
        <w:fldChar w:fldCharType="separate"/>
      </w:r>
      <w:r>
        <w:t>66</w:t>
      </w:r>
      <w:r>
        <w:fldChar w:fldCharType="end"/>
      </w:r>
    </w:p>
    <w:p w14:paraId="4DB031FB" w14:textId="77777777" w:rsidR="00774ECE" w:rsidRPr="00176973" w:rsidRDefault="00774ECE">
      <w:pPr>
        <w:pStyle w:val="TOC4"/>
        <w:rPr>
          <w:rFonts w:ascii="Calibri" w:hAnsi="Calibri"/>
          <w:sz w:val="22"/>
          <w:szCs w:val="22"/>
          <w:lang w:eastAsia="en-GB"/>
        </w:rPr>
      </w:pPr>
      <w:r>
        <w:rPr>
          <w:lang w:eastAsia="zh-CN"/>
        </w:rPr>
        <w:lastRenderedPageBreak/>
        <w:t>4.3.61.4</w:t>
      </w:r>
      <w:r w:rsidRPr="00176973">
        <w:rPr>
          <w:rFonts w:ascii="Calibri" w:hAnsi="Calibri"/>
          <w:sz w:val="22"/>
          <w:szCs w:val="22"/>
          <w:lang w:eastAsia="en-GB"/>
        </w:rPr>
        <w:tab/>
      </w:r>
      <w:r>
        <w:t>Notifications</w:t>
      </w:r>
      <w:r>
        <w:tab/>
      </w:r>
      <w:r>
        <w:fldChar w:fldCharType="begin" w:fldLock="1"/>
      </w:r>
      <w:r>
        <w:instrText xml:space="preserve"> PAGEREF _Toc55227866 \h </w:instrText>
      </w:r>
      <w:r>
        <w:fldChar w:fldCharType="separate"/>
      </w:r>
      <w:r>
        <w:t>66</w:t>
      </w:r>
      <w:r>
        <w:fldChar w:fldCharType="end"/>
      </w:r>
    </w:p>
    <w:p w14:paraId="4DB031FC" w14:textId="77777777" w:rsidR="00774ECE" w:rsidRPr="00176973" w:rsidRDefault="00774ECE">
      <w:pPr>
        <w:pStyle w:val="TOC3"/>
        <w:rPr>
          <w:rFonts w:ascii="Calibri" w:hAnsi="Calibri"/>
          <w:sz w:val="22"/>
          <w:szCs w:val="22"/>
          <w:lang w:eastAsia="en-GB"/>
        </w:rPr>
      </w:pPr>
      <w:r>
        <w:rPr>
          <w:lang w:eastAsia="zh-CN"/>
        </w:rPr>
        <w:t>4.3.62</w:t>
      </w:r>
      <w:r w:rsidRPr="00176973">
        <w:rPr>
          <w:rFonts w:ascii="Calibri" w:hAnsi="Calibri"/>
          <w:sz w:val="22"/>
          <w:szCs w:val="22"/>
          <w:lang w:eastAsia="en-GB"/>
        </w:rPr>
        <w:tab/>
      </w:r>
      <w:r w:rsidRPr="00FF67E3">
        <w:rPr>
          <w:rFonts w:ascii="Courier New" w:hAnsi="Courier New"/>
          <w:lang w:eastAsia="zh-CN"/>
        </w:rPr>
        <w:t>CPCIConfigurationFunction</w:t>
      </w:r>
      <w:r>
        <w:tab/>
      </w:r>
      <w:r>
        <w:fldChar w:fldCharType="begin" w:fldLock="1"/>
      </w:r>
      <w:r>
        <w:instrText xml:space="preserve"> PAGEREF _Toc55227867 \h </w:instrText>
      </w:r>
      <w:r>
        <w:fldChar w:fldCharType="separate"/>
      </w:r>
      <w:r>
        <w:t>67</w:t>
      </w:r>
      <w:r>
        <w:fldChar w:fldCharType="end"/>
      </w:r>
    </w:p>
    <w:p w14:paraId="4DB031FD" w14:textId="77777777" w:rsidR="00774ECE" w:rsidRPr="00176973" w:rsidRDefault="00774ECE">
      <w:pPr>
        <w:pStyle w:val="TOC4"/>
        <w:rPr>
          <w:rFonts w:ascii="Calibri" w:hAnsi="Calibri"/>
          <w:sz w:val="22"/>
          <w:szCs w:val="22"/>
          <w:lang w:eastAsia="en-GB"/>
        </w:rPr>
      </w:pPr>
      <w:r>
        <w:rPr>
          <w:lang w:eastAsia="zh-CN"/>
        </w:rPr>
        <w:t>4</w:t>
      </w:r>
      <w:r>
        <w:t>.3.62.1</w:t>
      </w:r>
      <w:r w:rsidRPr="00176973">
        <w:rPr>
          <w:rFonts w:ascii="Calibri" w:hAnsi="Calibri"/>
          <w:sz w:val="22"/>
          <w:szCs w:val="22"/>
          <w:lang w:eastAsia="en-GB"/>
        </w:rPr>
        <w:tab/>
      </w:r>
      <w:r>
        <w:t>Definition</w:t>
      </w:r>
      <w:r>
        <w:tab/>
      </w:r>
      <w:r>
        <w:fldChar w:fldCharType="begin" w:fldLock="1"/>
      </w:r>
      <w:r>
        <w:instrText xml:space="preserve"> PAGEREF _Toc55227868 \h </w:instrText>
      </w:r>
      <w:r>
        <w:fldChar w:fldCharType="separate"/>
      </w:r>
      <w:r>
        <w:t>67</w:t>
      </w:r>
      <w:r>
        <w:fldChar w:fldCharType="end"/>
      </w:r>
    </w:p>
    <w:p w14:paraId="4DB031FE" w14:textId="77777777" w:rsidR="00774ECE" w:rsidRPr="00176973" w:rsidRDefault="00774ECE">
      <w:pPr>
        <w:pStyle w:val="TOC4"/>
        <w:rPr>
          <w:rFonts w:ascii="Calibri" w:hAnsi="Calibri"/>
          <w:sz w:val="22"/>
          <w:szCs w:val="22"/>
          <w:lang w:eastAsia="en-GB"/>
        </w:rPr>
      </w:pPr>
      <w:r>
        <w:rPr>
          <w:lang w:eastAsia="zh-CN"/>
        </w:rPr>
        <w:t>4</w:t>
      </w:r>
      <w:r>
        <w:t>.3.62.2</w:t>
      </w:r>
      <w:r w:rsidRPr="00176973">
        <w:rPr>
          <w:rFonts w:ascii="Calibri" w:hAnsi="Calibri"/>
          <w:sz w:val="22"/>
          <w:szCs w:val="22"/>
          <w:lang w:eastAsia="en-GB"/>
        </w:rPr>
        <w:tab/>
      </w:r>
      <w:r>
        <w:t>Attributes</w:t>
      </w:r>
      <w:r>
        <w:tab/>
      </w:r>
      <w:r>
        <w:fldChar w:fldCharType="begin" w:fldLock="1"/>
      </w:r>
      <w:r>
        <w:instrText xml:space="preserve"> PAGEREF _Toc55227869 \h </w:instrText>
      </w:r>
      <w:r>
        <w:fldChar w:fldCharType="separate"/>
      </w:r>
      <w:r>
        <w:t>67</w:t>
      </w:r>
      <w:r>
        <w:fldChar w:fldCharType="end"/>
      </w:r>
    </w:p>
    <w:p w14:paraId="4DB031FF" w14:textId="77777777" w:rsidR="00774ECE" w:rsidRPr="00176973" w:rsidRDefault="00774ECE">
      <w:pPr>
        <w:pStyle w:val="TOC4"/>
        <w:rPr>
          <w:rFonts w:ascii="Calibri" w:hAnsi="Calibri"/>
          <w:sz w:val="22"/>
          <w:szCs w:val="22"/>
          <w:lang w:eastAsia="en-GB"/>
        </w:rPr>
      </w:pPr>
      <w:r>
        <w:t>4.3.62.3</w:t>
      </w:r>
      <w:r w:rsidRPr="00176973">
        <w:rPr>
          <w:rFonts w:ascii="Calibri" w:hAnsi="Calibri"/>
          <w:sz w:val="22"/>
          <w:szCs w:val="22"/>
          <w:lang w:eastAsia="en-GB"/>
        </w:rPr>
        <w:tab/>
      </w:r>
      <w:r>
        <w:t>Attribute constraints</w:t>
      </w:r>
      <w:r>
        <w:tab/>
      </w:r>
      <w:r>
        <w:fldChar w:fldCharType="begin" w:fldLock="1"/>
      </w:r>
      <w:r>
        <w:instrText xml:space="preserve"> PAGEREF _Toc55227870 \h </w:instrText>
      </w:r>
      <w:r>
        <w:fldChar w:fldCharType="separate"/>
      </w:r>
      <w:r>
        <w:t>67</w:t>
      </w:r>
      <w:r>
        <w:fldChar w:fldCharType="end"/>
      </w:r>
    </w:p>
    <w:p w14:paraId="4DB03200" w14:textId="77777777" w:rsidR="00774ECE" w:rsidRPr="00176973" w:rsidRDefault="00774ECE">
      <w:pPr>
        <w:pStyle w:val="TOC4"/>
        <w:rPr>
          <w:rFonts w:ascii="Calibri" w:hAnsi="Calibri"/>
          <w:sz w:val="22"/>
          <w:szCs w:val="22"/>
          <w:lang w:eastAsia="en-GB"/>
        </w:rPr>
      </w:pPr>
      <w:r>
        <w:rPr>
          <w:lang w:eastAsia="zh-CN"/>
        </w:rPr>
        <w:t>4</w:t>
      </w:r>
      <w:r>
        <w:t>.3.62.4</w:t>
      </w:r>
      <w:r w:rsidRPr="00176973">
        <w:rPr>
          <w:rFonts w:ascii="Calibri" w:hAnsi="Calibri"/>
          <w:sz w:val="22"/>
          <w:szCs w:val="22"/>
          <w:lang w:eastAsia="en-GB"/>
        </w:rPr>
        <w:tab/>
      </w:r>
      <w:r>
        <w:t>Notifications</w:t>
      </w:r>
      <w:r>
        <w:tab/>
      </w:r>
      <w:r>
        <w:fldChar w:fldCharType="begin" w:fldLock="1"/>
      </w:r>
      <w:r>
        <w:instrText xml:space="preserve"> PAGEREF _Toc55227871 \h </w:instrText>
      </w:r>
      <w:r>
        <w:fldChar w:fldCharType="separate"/>
      </w:r>
      <w:r>
        <w:t>67</w:t>
      </w:r>
      <w:r>
        <w:fldChar w:fldCharType="end"/>
      </w:r>
    </w:p>
    <w:p w14:paraId="4DB03201" w14:textId="77777777" w:rsidR="00774ECE" w:rsidRPr="00176973" w:rsidRDefault="00774ECE">
      <w:pPr>
        <w:pStyle w:val="TOC3"/>
        <w:rPr>
          <w:rFonts w:ascii="Calibri" w:hAnsi="Calibri"/>
          <w:sz w:val="22"/>
          <w:szCs w:val="22"/>
          <w:lang w:eastAsia="en-GB"/>
        </w:rPr>
      </w:pPr>
      <w:r>
        <w:t>4.3.63</w:t>
      </w:r>
      <w:r w:rsidRPr="00176973">
        <w:rPr>
          <w:rFonts w:ascii="Calibri" w:hAnsi="Calibri"/>
          <w:sz w:val="22"/>
          <w:szCs w:val="22"/>
          <w:lang w:eastAsia="en-GB"/>
        </w:rPr>
        <w:tab/>
      </w:r>
      <w:r w:rsidRPr="00FF67E3">
        <w:rPr>
          <w:rFonts w:ascii="Courier New" w:hAnsi="Courier New"/>
          <w:lang w:eastAsia="zh-CN"/>
        </w:rPr>
        <w:t>CESManagementFunction</w:t>
      </w:r>
      <w:r>
        <w:tab/>
      </w:r>
      <w:r>
        <w:fldChar w:fldCharType="begin" w:fldLock="1"/>
      </w:r>
      <w:r>
        <w:instrText xml:space="preserve"> PAGEREF _Toc55227872 \h </w:instrText>
      </w:r>
      <w:r>
        <w:fldChar w:fldCharType="separate"/>
      </w:r>
      <w:r>
        <w:t>67</w:t>
      </w:r>
      <w:r>
        <w:fldChar w:fldCharType="end"/>
      </w:r>
    </w:p>
    <w:p w14:paraId="4DB03202" w14:textId="77777777" w:rsidR="00774ECE" w:rsidRPr="00176973" w:rsidRDefault="00774ECE">
      <w:pPr>
        <w:pStyle w:val="TOC4"/>
        <w:rPr>
          <w:rFonts w:ascii="Calibri" w:hAnsi="Calibri"/>
          <w:sz w:val="22"/>
          <w:szCs w:val="22"/>
          <w:lang w:eastAsia="en-GB"/>
        </w:rPr>
      </w:pPr>
      <w:r>
        <w:t>4.3.63.1</w:t>
      </w:r>
      <w:r w:rsidRPr="00176973">
        <w:rPr>
          <w:rFonts w:ascii="Calibri" w:hAnsi="Calibri"/>
          <w:sz w:val="22"/>
          <w:szCs w:val="22"/>
          <w:lang w:eastAsia="en-GB"/>
        </w:rPr>
        <w:tab/>
      </w:r>
      <w:r>
        <w:t>Definition</w:t>
      </w:r>
      <w:r>
        <w:tab/>
      </w:r>
      <w:r>
        <w:fldChar w:fldCharType="begin" w:fldLock="1"/>
      </w:r>
      <w:r>
        <w:instrText xml:space="preserve"> PAGEREF _Toc55227873 \h </w:instrText>
      </w:r>
      <w:r>
        <w:fldChar w:fldCharType="separate"/>
      </w:r>
      <w:r>
        <w:t>67</w:t>
      </w:r>
      <w:r>
        <w:fldChar w:fldCharType="end"/>
      </w:r>
    </w:p>
    <w:p w14:paraId="4DB03203" w14:textId="77777777" w:rsidR="00774ECE" w:rsidRPr="00176973" w:rsidRDefault="00774ECE">
      <w:pPr>
        <w:pStyle w:val="TOC4"/>
        <w:rPr>
          <w:rFonts w:ascii="Calibri" w:hAnsi="Calibri"/>
          <w:sz w:val="22"/>
          <w:szCs w:val="22"/>
          <w:lang w:eastAsia="en-GB"/>
        </w:rPr>
      </w:pPr>
      <w:r>
        <w:t>4.3.63.2</w:t>
      </w:r>
      <w:r w:rsidRPr="00176973">
        <w:rPr>
          <w:rFonts w:ascii="Calibri" w:hAnsi="Calibri"/>
          <w:sz w:val="22"/>
          <w:szCs w:val="22"/>
          <w:lang w:eastAsia="en-GB"/>
        </w:rPr>
        <w:tab/>
      </w:r>
      <w:r>
        <w:t>Attributes</w:t>
      </w:r>
      <w:r>
        <w:tab/>
      </w:r>
      <w:r>
        <w:fldChar w:fldCharType="begin" w:fldLock="1"/>
      </w:r>
      <w:r>
        <w:instrText xml:space="preserve"> PAGEREF _Toc55227874 \h </w:instrText>
      </w:r>
      <w:r>
        <w:fldChar w:fldCharType="separate"/>
      </w:r>
      <w:r>
        <w:t>67</w:t>
      </w:r>
      <w:r>
        <w:fldChar w:fldCharType="end"/>
      </w:r>
    </w:p>
    <w:p w14:paraId="4DB03204" w14:textId="77777777" w:rsidR="00774ECE" w:rsidRPr="00176973" w:rsidRDefault="00774ECE">
      <w:pPr>
        <w:pStyle w:val="TOC4"/>
        <w:rPr>
          <w:rFonts w:ascii="Calibri" w:hAnsi="Calibri"/>
          <w:sz w:val="22"/>
          <w:szCs w:val="22"/>
          <w:lang w:eastAsia="en-GB"/>
        </w:rPr>
      </w:pPr>
      <w:r>
        <w:t>4.3.63.3</w:t>
      </w:r>
      <w:r w:rsidRPr="00176973">
        <w:rPr>
          <w:rFonts w:ascii="Calibri" w:hAnsi="Calibri"/>
          <w:sz w:val="22"/>
          <w:szCs w:val="22"/>
          <w:lang w:eastAsia="en-GB"/>
        </w:rPr>
        <w:tab/>
      </w:r>
      <w:r>
        <w:t>Attribute constraints</w:t>
      </w:r>
      <w:r>
        <w:tab/>
      </w:r>
      <w:r>
        <w:fldChar w:fldCharType="begin" w:fldLock="1"/>
      </w:r>
      <w:r>
        <w:instrText xml:space="preserve"> PAGEREF _Toc55227875 \h </w:instrText>
      </w:r>
      <w:r>
        <w:fldChar w:fldCharType="separate"/>
      </w:r>
      <w:r>
        <w:t>67</w:t>
      </w:r>
      <w:r>
        <w:fldChar w:fldCharType="end"/>
      </w:r>
    </w:p>
    <w:p w14:paraId="4DB03205" w14:textId="77777777" w:rsidR="00774ECE" w:rsidRPr="00176973" w:rsidRDefault="00774ECE">
      <w:pPr>
        <w:pStyle w:val="TOC4"/>
        <w:rPr>
          <w:rFonts w:ascii="Calibri" w:hAnsi="Calibri"/>
          <w:sz w:val="22"/>
          <w:szCs w:val="22"/>
          <w:lang w:eastAsia="en-GB"/>
        </w:rPr>
      </w:pPr>
      <w:r>
        <w:t>4.3.63.4</w:t>
      </w:r>
      <w:r w:rsidRPr="00176973">
        <w:rPr>
          <w:rFonts w:ascii="Calibri" w:hAnsi="Calibri"/>
          <w:sz w:val="22"/>
          <w:szCs w:val="22"/>
          <w:lang w:eastAsia="en-GB"/>
        </w:rPr>
        <w:tab/>
      </w:r>
      <w:r>
        <w:t>Notification</w:t>
      </w:r>
      <w:r>
        <w:tab/>
      </w:r>
      <w:r>
        <w:fldChar w:fldCharType="begin" w:fldLock="1"/>
      </w:r>
      <w:r>
        <w:instrText xml:space="preserve"> PAGEREF _Toc55227876 \h </w:instrText>
      </w:r>
      <w:r>
        <w:fldChar w:fldCharType="separate"/>
      </w:r>
      <w:r>
        <w:t>68</w:t>
      </w:r>
      <w:r>
        <w:fldChar w:fldCharType="end"/>
      </w:r>
    </w:p>
    <w:p w14:paraId="4DB03206" w14:textId="77777777" w:rsidR="00774ECE" w:rsidRPr="00176973" w:rsidRDefault="00774ECE">
      <w:pPr>
        <w:pStyle w:val="TOC3"/>
        <w:rPr>
          <w:rFonts w:ascii="Calibri" w:hAnsi="Calibri"/>
          <w:sz w:val="22"/>
          <w:szCs w:val="22"/>
          <w:lang w:eastAsia="en-GB"/>
        </w:rPr>
      </w:pPr>
      <w:r>
        <w:t>4.3.64</w:t>
      </w:r>
      <w:r w:rsidRPr="00176973">
        <w:rPr>
          <w:rFonts w:ascii="Calibri" w:hAnsi="Calibri"/>
          <w:sz w:val="22"/>
          <w:szCs w:val="22"/>
          <w:lang w:eastAsia="en-GB"/>
        </w:rPr>
        <w:tab/>
      </w:r>
      <w:r w:rsidRPr="00FF67E3">
        <w:rPr>
          <w:rFonts w:ascii="Courier New" w:hAnsi="Courier New" w:cs="Courier New"/>
        </w:rPr>
        <w:t>AddressWithVlan &lt;&lt;dataType&gt;&gt;</w:t>
      </w:r>
      <w:r>
        <w:tab/>
      </w:r>
      <w:r>
        <w:fldChar w:fldCharType="begin" w:fldLock="1"/>
      </w:r>
      <w:r>
        <w:instrText xml:space="preserve"> PAGEREF _Toc55227877 \h </w:instrText>
      </w:r>
      <w:r>
        <w:fldChar w:fldCharType="separate"/>
      </w:r>
      <w:r>
        <w:t>68</w:t>
      </w:r>
      <w:r>
        <w:fldChar w:fldCharType="end"/>
      </w:r>
    </w:p>
    <w:p w14:paraId="4DB03207" w14:textId="77777777" w:rsidR="00774ECE" w:rsidRPr="00176973" w:rsidRDefault="00774ECE">
      <w:pPr>
        <w:pStyle w:val="TOC4"/>
        <w:rPr>
          <w:rFonts w:ascii="Calibri" w:hAnsi="Calibri"/>
          <w:sz w:val="22"/>
          <w:szCs w:val="22"/>
          <w:lang w:eastAsia="en-GB"/>
        </w:rPr>
      </w:pPr>
      <w:r w:rsidRPr="00FF67E3">
        <w:rPr>
          <w:lang w:val="en-US" w:eastAsia="zh-CN"/>
        </w:rPr>
        <w:t>4</w:t>
      </w:r>
      <w:r w:rsidRPr="00FF67E3">
        <w:rPr>
          <w:lang w:val="en-US"/>
        </w:rPr>
        <w:t>.3.64.1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_Toc55227878 \h </w:instrText>
      </w:r>
      <w:r>
        <w:fldChar w:fldCharType="separate"/>
      </w:r>
      <w:r>
        <w:t>68</w:t>
      </w:r>
      <w:r>
        <w:fldChar w:fldCharType="end"/>
      </w:r>
    </w:p>
    <w:p w14:paraId="4DB03208" w14:textId="77777777" w:rsidR="00774ECE" w:rsidRPr="00176973" w:rsidRDefault="00774ECE">
      <w:pPr>
        <w:pStyle w:val="TOC4"/>
        <w:rPr>
          <w:rFonts w:ascii="Calibri" w:hAnsi="Calibri"/>
          <w:sz w:val="22"/>
          <w:szCs w:val="22"/>
          <w:lang w:eastAsia="en-GB"/>
        </w:rPr>
      </w:pPr>
      <w:r w:rsidRPr="00FF67E3">
        <w:rPr>
          <w:lang w:val="en-US" w:eastAsia="zh-CN"/>
        </w:rPr>
        <w:t>4</w:t>
      </w:r>
      <w:r w:rsidRPr="00FF67E3">
        <w:rPr>
          <w:lang w:val="en-US"/>
        </w:rPr>
        <w:t>.3.64.2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_Toc55227879 \h </w:instrText>
      </w:r>
      <w:r>
        <w:fldChar w:fldCharType="separate"/>
      </w:r>
      <w:r>
        <w:t>68</w:t>
      </w:r>
      <w:r>
        <w:fldChar w:fldCharType="end"/>
      </w:r>
    </w:p>
    <w:p w14:paraId="4DB03209" w14:textId="77777777" w:rsidR="00774ECE" w:rsidRPr="00176973" w:rsidRDefault="00774ECE">
      <w:pPr>
        <w:pStyle w:val="TOC4"/>
        <w:rPr>
          <w:rFonts w:ascii="Calibri" w:hAnsi="Calibri"/>
          <w:sz w:val="22"/>
          <w:szCs w:val="22"/>
          <w:lang w:eastAsia="en-GB"/>
        </w:rPr>
      </w:pPr>
      <w:r w:rsidRPr="00FF67E3">
        <w:rPr>
          <w:lang w:val="en-US" w:eastAsia="zh-CN"/>
        </w:rPr>
        <w:t>4</w:t>
      </w:r>
      <w:r w:rsidRPr="00FF67E3">
        <w:rPr>
          <w:lang w:val="en-US"/>
        </w:rPr>
        <w:t>.3.64.3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_Toc55227880 \h </w:instrText>
      </w:r>
      <w:r>
        <w:fldChar w:fldCharType="separate"/>
      </w:r>
      <w:r>
        <w:t>68</w:t>
      </w:r>
      <w:r>
        <w:fldChar w:fldCharType="end"/>
      </w:r>
    </w:p>
    <w:p w14:paraId="4DB0320A" w14:textId="77777777" w:rsidR="00774ECE" w:rsidRPr="00176973" w:rsidRDefault="00774ECE">
      <w:pPr>
        <w:pStyle w:val="TOC4"/>
        <w:rPr>
          <w:rFonts w:ascii="Calibri" w:hAnsi="Calibri"/>
          <w:sz w:val="22"/>
          <w:szCs w:val="22"/>
          <w:lang w:eastAsia="en-GB"/>
        </w:rPr>
      </w:pPr>
      <w:r>
        <w:rPr>
          <w:lang w:eastAsia="zh-CN"/>
        </w:rPr>
        <w:t>4</w:t>
      </w:r>
      <w:r>
        <w:t>.3.64.4</w:t>
      </w:r>
      <w:r w:rsidRPr="00176973">
        <w:rPr>
          <w:rFonts w:ascii="Calibri" w:hAnsi="Calibri"/>
          <w:sz w:val="22"/>
          <w:szCs w:val="22"/>
          <w:lang w:eastAsia="en-GB"/>
        </w:rPr>
        <w:tab/>
      </w:r>
      <w:r>
        <w:t>Notifications</w:t>
      </w:r>
      <w:r>
        <w:tab/>
      </w:r>
      <w:r>
        <w:fldChar w:fldCharType="begin" w:fldLock="1"/>
      </w:r>
      <w:r>
        <w:instrText xml:space="preserve"> PAGEREF _Toc55227881 \h </w:instrText>
      </w:r>
      <w:r>
        <w:fldChar w:fldCharType="separate"/>
      </w:r>
      <w:r>
        <w:t>68</w:t>
      </w:r>
      <w:r>
        <w:fldChar w:fldCharType="end"/>
      </w:r>
    </w:p>
    <w:p w14:paraId="4DB0320B" w14:textId="77777777" w:rsidR="00774ECE" w:rsidRPr="00176973" w:rsidRDefault="00774ECE">
      <w:pPr>
        <w:pStyle w:val="TOC3"/>
        <w:rPr>
          <w:rFonts w:ascii="Calibri" w:hAnsi="Calibri"/>
          <w:sz w:val="22"/>
          <w:szCs w:val="22"/>
          <w:lang w:eastAsia="en-GB"/>
        </w:rPr>
      </w:pPr>
      <w:r>
        <w:rPr>
          <w:lang w:eastAsia="zh-CN"/>
        </w:rPr>
        <w:t>4.3.65</w:t>
      </w:r>
      <w:r w:rsidRPr="00176973">
        <w:rPr>
          <w:rFonts w:ascii="Calibri" w:hAnsi="Calibri"/>
          <w:sz w:val="22"/>
          <w:szCs w:val="22"/>
          <w:lang w:eastAsia="en-GB"/>
        </w:rPr>
        <w:tab/>
      </w:r>
      <w:r>
        <w:rPr>
          <w:lang w:eastAsia="zh-CN"/>
        </w:rPr>
        <w:t xml:space="preserve">TceIDMappingInfo  </w:t>
      </w:r>
      <w:r w:rsidRPr="00FF67E3">
        <w:rPr>
          <w:rFonts w:ascii="Courier New" w:hAnsi="Courier New" w:cs="Courier New"/>
          <w:lang w:eastAsia="zh-CN"/>
        </w:rPr>
        <w:t>&lt;&lt;dataType&gt;&gt;</w:t>
      </w:r>
      <w:r>
        <w:tab/>
      </w:r>
      <w:r>
        <w:fldChar w:fldCharType="begin" w:fldLock="1"/>
      </w:r>
      <w:r>
        <w:instrText xml:space="preserve"> PAGEREF _Toc55227882 \h </w:instrText>
      </w:r>
      <w:r>
        <w:fldChar w:fldCharType="separate"/>
      </w:r>
      <w:r>
        <w:t>68</w:t>
      </w:r>
      <w:r>
        <w:fldChar w:fldCharType="end"/>
      </w:r>
    </w:p>
    <w:p w14:paraId="4DB0320C" w14:textId="77777777" w:rsidR="00774ECE" w:rsidRPr="00176973" w:rsidRDefault="00774ECE">
      <w:pPr>
        <w:pStyle w:val="TOC4"/>
        <w:rPr>
          <w:rFonts w:ascii="Calibri" w:hAnsi="Calibri"/>
          <w:sz w:val="22"/>
          <w:szCs w:val="22"/>
          <w:lang w:eastAsia="en-GB"/>
        </w:rPr>
      </w:pPr>
      <w:r>
        <w:t>4.3.65.1</w:t>
      </w:r>
      <w:r w:rsidRPr="00176973">
        <w:rPr>
          <w:rFonts w:ascii="Calibri" w:hAnsi="Calibri"/>
          <w:sz w:val="22"/>
          <w:szCs w:val="22"/>
          <w:lang w:eastAsia="en-GB"/>
        </w:rPr>
        <w:tab/>
      </w:r>
      <w:r>
        <w:t>Definition</w:t>
      </w:r>
      <w:r>
        <w:tab/>
      </w:r>
      <w:r>
        <w:fldChar w:fldCharType="begin" w:fldLock="1"/>
      </w:r>
      <w:r>
        <w:instrText xml:space="preserve"> PAGEREF _Toc55227883 \h </w:instrText>
      </w:r>
      <w:r>
        <w:fldChar w:fldCharType="separate"/>
      </w:r>
      <w:r>
        <w:t>68</w:t>
      </w:r>
      <w:r>
        <w:fldChar w:fldCharType="end"/>
      </w:r>
    </w:p>
    <w:p w14:paraId="4DB0320D" w14:textId="77777777" w:rsidR="00774ECE" w:rsidRPr="00176973" w:rsidRDefault="00774ECE">
      <w:pPr>
        <w:pStyle w:val="TOC4"/>
        <w:rPr>
          <w:rFonts w:ascii="Calibri" w:hAnsi="Calibri"/>
          <w:sz w:val="22"/>
          <w:szCs w:val="22"/>
          <w:lang w:eastAsia="en-GB"/>
        </w:rPr>
      </w:pPr>
      <w:r>
        <w:t>4</w:t>
      </w:r>
      <w:r>
        <w:rPr>
          <w:lang w:eastAsia="zh-CN"/>
        </w:rPr>
        <w:t>.</w:t>
      </w:r>
      <w:r>
        <w:t>3.65.2</w:t>
      </w:r>
      <w:r w:rsidRPr="00176973">
        <w:rPr>
          <w:rFonts w:ascii="Calibri" w:hAnsi="Calibri"/>
          <w:sz w:val="22"/>
          <w:szCs w:val="22"/>
          <w:lang w:eastAsia="en-GB"/>
        </w:rPr>
        <w:tab/>
      </w:r>
      <w:r>
        <w:t>Attributes</w:t>
      </w:r>
      <w:r>
        <w:tab/>
      </w:r>
      <w:r>
        <w:fldChar w:fldCharType="begin" w:fldLock="1"/>
      </w:r>
      <w:r>
        <w:instrText xml:space="preserve"> PAGEREF _Toc55227884 \h </w:instrText>
      </w:r>
      <w:r>
        <w:fldChar w:fldCharType="separate"/>
      </w:r>
      <w:r>
        <w:t>68</w:t>
      </w:r>
      <w:r>
        <w:fldChar w:fldCharType="end"/>
      </w:r>
    </w:p>
    <w:p w14:paraId="4DB0320E" w14:textId="77777777" w:rsidR="00774ECE" w:rsidRPr="00176973" w:rsidRDefault="00774ECE">
      <w:pPr>
        <w:pStyle w:val="TOC4"/>
        <w:rPr>
          <w:rFonts w:ascii="Calibri" w:hAnsi="Calibri"/>
          <w:sz w:val="22"/>
          <w:szCs w:val="22"/>
          <w:lang w:eastAsia="en-GB"/>
        </w:rPr>
      </w:pPr>
      <w:r>
        <w:t>4.3.65.3</w:t>
      </w:r>
      <w:r w:rsidRPr="00176973">
        <w:rPr>
          <w:rFonts w:ascii="Calibri" w:hAnsi="Calibri"/>
          <w:sz w:val="22"/>
          <w:szCs w:val="22"/>
          <w:lang w:eastAsia="en-GB"/>
        </w:rPr>
        <w:tab/>
      </w:r>
      <w:r>
        <w:t>Attribute constraints</w:t>
      </w:r>
      <w:r>
        <w:tab/>
      </w:r>
      <w:r>
        <w:fldChar w:fldCharType="begin" w:fldLock="1"/>
      </w:r>
      <w:r>
        <w:instrText xml:space="preserve"> PAGEREF _Toc55227885 \h </w:instrText>
      </w:r>
      <w:r>
        <w:fldChar w:fldCharType="separate"/>
      </w:r>
      <w:r>
        <w:t>68</w:t>
      </w:r>
      <w:r>
        <w:fldChar w:fldCharType="end"/>
      </w:r>
    </w:p>
    <w:p w14:paraId="4DB0320F" w14:textId="77777777" w:rsidR="00774ECE" w:rsidRPr="00176973" w:rsidRDefault="00774ECE">
      <w:pPr>
        <w:pStyle w:val="TOC4"/>
        <w:rPr>
          <w:rFonts w:ascii="Calibri" w:hAnsi="Calibri"/>
          <w:sz w:val="22"/>
          <w:szCs w:val="22"/>
          <w:lang w:eastAsia="en-GB"/>
        </w:rPr>
      </w:pPr>
      <w:r>
        <w:rPr>
          <w:lang w:eastAsia="zh-CN"/>
        </w:rPr>
        <w:t>4</w:t>
      </w:r>
      <w:r>
        <w:t>.3.65.4</w:t>
      </w:r>
      <w:r w:rsidRPr="00176973">
        <w:rPr>
          <w:rFonts w:ascii="Calibri" w:hAnsi="Calibri"/>
          <w:sz w:val="22"/>
          <w:szCs w:val="22"/>
          <w:lang w:eastAsia="en-GB"/>
        </w:rPr>
        <w:tab/>
      </w:r>
      <w:r>
        <w:t>Notifications</w:t>
      </w:r>
      <w:r>
        <w:tab/>
      </w:r>
      <w:r>
        <w:fldChar w:fldCharType="begin" w:fldLock="1"/>
      </w:r>
      <w:r>
        <w:instrText xml:space="preserve"> PAGEREF _Toc55227886 \h </w:instrText>
      </w:r>
      <w:r>
        <w:fldChar w:fldCharType="separate"/>
      </w:r>
      <w:r>
        <w:t>68</w:t>
      </w:r>
      <w:r>
        <w:fldChar w:fldCharType="end"/>
      </w:r>
    </w:p>
    <w:p w14:paraId="4DB03210" w14:textId="77777777" w:rsidR="00774ECE" w:rsidRPr="00176973" w:rsidRDefault="00774ECE">
      <w:pPr>
        <w:pStyle w:val="TOC2"/>
        <w:rPr>
          <w:rFonts w:ascii="Calibri" w:hAnsi="Calibri"/>
          <w:sz w:val="22"/>
          <w:szCs w:val="22"/>
          <w:lang w:eastAsia="en-GB"/>
        </w:rPr>
      </w:pPr>
      <w:r>
        <w:t>4.4</w:t>
      </w:r>
      <w:r w:rsidRPr="00176973">
        <w:rPr>
          <w:rFonts w:ascii="Calibri" w:hAnsi="Calibri"/>
          <w:sz w:val="22"/>
          <w:szCs w:val="22"/>
          <w:lang w:eastAsia="en-GB"/>
        </w:rPr>
        <w:tab/>
      </w:r>
      <w:r>
        <w:t>Attribute definitions</w:t>
      </w:r>
      <w:r>
        <w:tab/>
      </w:r>
      <w:r>
        <w:fldChar w:fldCharType="begin" w:fldLock="1"/>
      </w:r>
      <w:r>
        <w:instrText xml:space="preserve"> PAGEREF _Toc55227887 \h </w:instrText>
      </w:r>
      <w:r>
        <w:fldChar w:fldCharType="separate"/>
      </w:r>
      <w:r>
        <w:t>69</w:t>
      </w:r>
      <w:r>
        <w:fldChar w:fldCharType="end"/>
      </w:r>
    </w:p>
    <w:p w14:paraId="4DB03211" w14:textId="77777777" w:rsidR="00774ECE" w:rsidRPr="00176973" w:rsidRDefault="00774ECE">
      <w:pPr>
        <w:pStyle w:val="TOC3"/>
        <w:rPr>
          <w:rFonts w:ascii="Calibri" w:hAnsi="Calibri"/>
          <w:sz w:val="22"/>
          <w:szCs w:val="22"/>
          <w:lang w:eastAsia="en-GB"/>
        </w:rPr>
      </w:pPr>
      <w:r>
        <w:rPr>
          <w:lang w:eastAsia="zh-CN"/>
        </w:rPr>
        <w:t>4.4.1</w:t>
      </w:r>
      <w:r w:rsidRPr="00176973">
        <w:rPr>
          <w:rFonts w:ascii="Calibri" w:hAnsi="Calibri"/>
          <w:sz w:val="22"/>
          <w:szCs w:val="22"/>
          <w:lang w:eastAsia="en-GB"/>
        </w:rPr>
        <w:tab/>
      </w:r>
      <w:r>
        <w:rPr>
          <w:lang w:eastAsia="zh-CN"/>
        </w:rPr>
        <w:t>Attribute properties</w:t>
      </w:r>
      <w:r>
        <w:tab/>
      </w:r>
      <w:r>
        <w:fldChar w:fldCharType="begin" w:fldLock="1"/>
      </w:r>
      <w:r>
        <w:instrText xml:space="preserve"> PAGEREF _Toc55227888 \h </w:instrText>
      </w:r>
      <w:r>
        <w:fldChar w:fldCharType="separate"/>
      </w:r>
      <w:r>
        <w:t>69</w:t>
      </w:r>
      <w:r>
        <w:fldChar w:fldCharType="end"/>
      </w:r>
    </w:p>
    <w:p w14:paraId="4DB03212" w14:textId="77777777" w:rsidR="00774ECE" w:rsidRPr="00176973" w:rsidRDefault="00774ECE">
      <w:pPr>
        <w:pStyle w:val="TOC2"/>
        <w:rPr>
          <w:rFonts w:ascii="Calibri" w:hAnsi="Calibri"/>
          <w:sz w:val="22"/>
          <w:szCs w:val="22"/>
          <w:lang w:eastAsia="en-GB"/>
        </w:rPr>
      </w:pPr>
      <w:r>
        <w:t>4.5</w:t>
      </w:r>
      <w:r w:rsidRPr="00176973">
        <w:rPr>
          <w:rFonts w:ascii="Calibri" w:hAnsi="Calibri"/>
          <w:sz w:val="22"/>
          <w:szCs w:val="22"/>
          <w:lang w:eastAsia="en-GB"/>
        </w:rPr>
        <w:tab/>
      </w:r>
      <w:r>
        <w:t>Common notifications</w:t>
      </w:r>
      <w:r>
        <w:tab/>
      </w:r>
      <w:r>
        <w:fldChar w:fldCharType="begin" w:fldLock="1"/>
      </w:r>
      <w:r>
        <w:instrText xml:space="preserve"> PAGEREF _Toc55227889 \h </w:instrText>
      </w:r>
      <w:r>
        <w:fldChar w:fldCharType="separate"/>
      </w:r>
      <w:r>
        <w:t>98</w:t>
      </w:r>
      <w:r>
        <w:fldChar w:fldCharType="end"/>
      </w:r>
    </w:p>
    <w:p w14:paraId="4DB03213" w14:textId="77777777" w:rsidR="00774ECE" w:rsidRPr="00176973" w:rsidRDefault="00774ECE">
      <w:pPr>
        <w:pStyle w:val="TOC3"/>
        <w:rPr>
          <w:rFonts w:ascii="Calibri" w:hAnsi="Calibri"/>
          <w:sz w:val="22"/>
          <w:szCs w:val="22"/>
          <w:lang w:eastAsia="en-GB"/>
        </w:rPr>
      </w:pPr>
      <w:r>
        <w:t>4.5.1</w:t>
      </w:r>
      <w:r w:rsidRPr="00176973">
        <w:rPr>
          <w:rFonts w:ascii="Calibri" w:hAnsi="Calibri"/>
          <w:sz w:val="22"/>
          <w:szCs w:val="22"/>
          <w:lang w:eastAsia="en-GB"/>
        </w:rPr>
        <w:tab/>
      </w:r>
      <w:r>
        <w:t>Alarm notifications</w:t>
      </w:r>
      <w:r>
        <w:tab/>
      </w:r>
      <w:r>
        <w:fldChar w:fldCharType="begin" w:fldLock="1"/>
      </w:r>
      <w:r>
        <w:instrText xml:space="preserve"> PAGEREF _Toc55227890 \h </w:instrText>
      </w:r>
      <w:r>
        <w:fldChar w:fldCharType="separate"/>
      </w:r>
      <w:r>
        <w:t>98</w:t>
      </w:r>
      <w:r>
        <w:fldChar w:fldCharType="end"/>
      </w:r>
    </w:p>
    <w:p w14:paraId="4DB03214" w14:textId="77777777" w:rsidR="00774ECE" w:rsidRPr="00176973" w:rsidRDefault="00774ECE">
      <w:pPr>
        <w:pStyle w:val="TOC3"/>
        <w:rPr>
          <w:rFonts w:ascii="Calibri" w:hAnsi="Calibri"/>
          <w:sz w:val="22"/>
          <w:szCs w:val="22"/>
          <w:lang w:eastAsia="en-GB"/>
        </w:rPr>
      </w:pPr>
      <w:r>
        <w:t>4.5.2</w:t>
      </w:r>
      <w:r w:rsidRPr="00176973">
        <w:rPr>
          <w:rFonts w:ascii="Calibri" w:hAnsi="Calibri"/>
          <w:sz w:val="22"/>
          <w:szCs w:val="22"/>
          <w:lang w:eastAsia="en-GB"/>
        </w:rPr>
        <w:tab/>
      </w:r>
      <w:r>
        <w:t>Configuration notifications</w:t>
      </w:r>
      <w:r>
        <w:tab/>
      </w:r>
      <w:r>
        <w:fldChar w:fldCharType="begin" w:fldLock="1"/>
      </w:r>
      <w:r>
        <w:instrText xml:space="preserve"> PAGEREF _Toc55227891 \h </w:instrText>
      </w:r>
      <w:r>
        <w:fldChar w:fldCharType="separate"/>
      </w:r>
      <w:r>
        <w:t>98</w:t>
      </w:r>
      <w:r>
        <w:fldChar w:fldCharType="end"/>
      </w:r>
    </w:p>
    <w:p w14:paraId="4DB03215" w14:textId="77777777" w:rsidR="00774ECE" w:rsidRPr="00176973" w:rsidRDefault="00774ECE">
      <w:pPr>
        <w:pStyle w:val="TOC1"/>
        <w:rPr>
          <w:rFonts w:ascii="Calibri" w:hAnsi="Calibri"/>
          <w:szCs w:val="22"/>
          <w:lang w:eastAsia="en-GB"/>
        </w:rPr>
      </w:pPr>
      <w:r>
        <w:t>5</w:t>
      </w:r>
      <w:r w:rsidRPr="00176973">
        <w:rPr>
          <w:rFonts w:ascii="Calibri" w:hAnsi="Calibri"/>
          <w:szCs w:val="22"/>
          <w:lang w:eastAsia="en-GB"/>
        </w:rPr>
        <w:tab/>
      </w:r>
      <w:r>
        <w:rPr>
          <w:lang w:eastAsia="zh-CN"/>
        </w:rPr>
        <w:t>Information Model definitions for 5GC NRM</w:t>
      </w:r>
      <w:r>
        <w:tab/>
      </w:r>
      <w:r>
        <w:fldChar w:fldCharType="begin" w:fldLock="1"/>
      </w:r>
      <w:r>
        <w:instrText xml:space="preserve"> PAGEREF _Toc55227892 \h </w:instrText>
      </w:r>
      <w:r>
        <w:fldChar w:fldCharType="separate"/>
      </w:r>
      <w:r>
        <w:t>99</w:t>
      </w:r>
      <w:r>
        <w:fldChar w:fldCharType="end"/>
      </w:r>
    </w:p>
    <w:p w14:paraId="4DB03216" w14:textId="77777777" w:rsidR="00774ECE" w:rsidRPr="00176973" w:rsidRDefault="00774ECE">
      <w:pPr>
        <w:pStyle w:val="TOC2"/>
        <w:rPr>
          <w:rFonts w:ascii="Calibri" w:hAnsi="Calibri"/>
          <w:sz w:val="22"/>
          <w:szCs w:val="22"/>
          <w:lang w:eastAsia="en-GB"/>
        </w:rPr>
      </w:pPr>
      <w:r>
        <w:t>5.1</w:t>
      </w:r>
      <w:r w:rsidRPr="00176973">
        <w:rPr>
          <w:rFonts w:ascii="Calibri" w:hAnsi="Calibri"/>
          <w:sz w:val="22"/>
          <w:szCs w:val="22"/>
          <w:lang w:eastAsia="en-GB"/>
        </w:rPr>
        <w:tab/>
      </w:r>
      <w:r>
        <w:t>Imported information entities and local labels</w:t>
      </w:r>
      <w:r>
        <w:tab/>
      </w:r>
      <w:r>
        <w:fldChar w:fldCharType="begin" w:fldLock="1"/>
      </w:r>
      <w:r>
        <w:instrText xml:space="preserve"> PAGEREF _Toc55227893 \h </w:instrText>
      </w:r>
      <w:r>
        <w:fldChar w:fldCharType="separate"/>
      </w:r>
      <w:r>
        <w:t>99</w:t>
      </w:r>
      <w:r>
        <w:fldChar w:fldCharType="end"/>
      </w:r>
    </w:p>
    <w:p w14:paraId="4DB03217" w14:textId="77777777" w:rsidR="00774ECE" w:rsidRPr="00176973" w:rsidRDefault="00774ECE">
      <w:pPr>
        <w:pStyle w:val="TOC2"/>
        <w:rPr>
          <w:rFonts w:ascii="Calibri" w:hAnsi="Calibri"/>
          <w:sz w:val="22"/>
          <w:szCs w:val="22"/>
          <w:lang w:eastAsia="en-GB"/>
        </w:rPr>
      </w:pPr>
      <w:r>
        <w:t>5.2</w:t>
      </w:r>
      <w:r w:rsidRPr="00176973">
        <w:rPr>
          <w:rFonts w:ascii="Calibri" w:hAnsi="Calibri"/>
          <w:sz w:val="22"/>
          <w:szCs w:val="22"/>
          <w:lang w:eastAsia="en-GB"/>
        </w:rPr>
        <w:tab/>
      </w:r>
      <w:r>
        <w:t>Class diagram</w:t>
      </w:r>
      <w:r>
        <w:tab/>
      </w:r>
      <w:r>
        <w:fldChar w:fldCharType="begin" w:fldLock="1"/>
      </w:r>
      <w:r>
        <w:instrText xml:space="preserve"> PAGEREF _Toc55227894 \h </w:instrText>
      </w:r>
      <w:r>
        <w:fldChar w:fldCharType="separate"/>
      </w:r>
      <w:r>
        <w:t>99</w:t>
      </w:r>
      <w:r>
        <w:fldChar w:fldCharType="end"/>
      </w:r>
    </w:p>
    <w:p w14:paraId="4DB03218" w14:textId="77777777" w:rsidR="00774ECE" w:rsidRPr="00176973" w:rsidRDefault="00774ECE">
      <w:pPr>
        <w:pStyle w:val="TOC3"/>
        <w:rPr>
          <w:rFonts w:ascii="Calibri" w:hAnsi="Calibri"/>
          <w:sz w:val="22"/>
          <w:szCs w:val="22"/>
          <w:lang w:eastAsia="en-GB"/>
        </w:rPr>
      </w:pPr>
      <w:r>
        <w:t>5.2.1</w:t>
      </w:r>
      <w:r w:rsidRPr="00176973">
        <w:rPr>
          <w:rFonts w:ascii="Calibri" w:hAnsi="Calibri"/>
          <w:sz w:val="22"/>
          <w:szCs w:val="22"/>
          <w:lang w:eastAsia="en-GB"/>
        </w:rPr>
        <w:tab/>
      </w:r>
      <w:r>
        <w:t>Class diagram of 5GC NFs</w:t>
      </w:r>
      <w:r>
        <w:tab/>
      </w:r>
      <w:r>
        <w:fldChar w:fldCharType="begin" w:fldLock="1"/>
      </w:r>
      <w:r>
        <w:instrText xml:space="preserve"> PAGEREF _Toc55227895 \h </w:instrText>
      </w:r>
      <w:r>
        <w:fldChar w:fldCharType="separate"/>
      </w:r>
      <w:r>
        <w:t>99</w:t>
      </w:r>
      <w:r>
        <w:fldChar w:fldCharType="end"/>
      </w:r>
    </w:p>
    <w:p w14:paraId="4DB03219" w14:textId="77777777" w:rsidR="00774ECE" w:rsidRPr="00176973" w:rsidRDefault="00774ECE">
      <w:pPr>
        <w:pStyle w:val="TOC4"/>
        <w:rPr>
          <w:rFonts w:ascii="Calibri" w:hAnsi="Calibri"/>
          <w:sz w:val="22"/>
          <w:szCs w:val="22"/>
          <w:lang w:eastAsia="en-GB"/>
        </w:rPr>
      </w:pPr>
      <w:r>
        <w:rPr>
          <w:lang w:eastAsia="zh-CN"/>
        </w:rPr>
        <w:t>5.2.1.1</w:t>
      </w:r>
      <w:r w:rsidRPr="00176973">
        <w:rPr>
          <w:rFonts w:ascii="Calibri" w:hAnsi="Calibri"/>
          <w:sz w:val="22"/>
          <w:szCs w:val="22"/>
          <w:lang w:eastAsia="en-GB"/>
        </w:rPr>
        <w:tab/>
      </w:r>
      <w:r>
        <w:rPr>
          <w:lang w:eastAsia="zh-CN"/>
        </w:rPr>
        <w:t>Relationships</w:t>
      </w:r>
      <w:r>
        <w:tab/>
      </w:r>
      <w:r>
        <w:fldChar w:fldCharType="begin" w:fldLock="1"/>
      </w:r>
      <w:r>
        <w:instrText xml:space="preserve"> PAGEREF _Toc55227896 \h </w:instrText>
      </w:r>
      <w:r>
        <w:fldChar w:fldCharType="separate"/>
      </w:r>
      <w:r>
        <w:t>99</w:t>
      </w:r>
      <w:r>
        <w:fldChar w:fldCharType="end"/>
      </w:r>
    </w:p>
    <w:p w14:paraId="4DB0321A" w14:textId="77777777" w:rsidR="00774ECE" w:rsidRPr="00176973" w:rsidRDefault="00774ECE">
      <w:pPr>
        <w:pStyle w:val="TOC4"/>
        <w:rPr>
          <w:rFonts w:ascii="Calibri" w:hAnsi="Calibri"/>
          <w:sz w:val="22"/>
          <w:szCs w:val="22"/>
          <w:lang w:eastAsia="en-GB"/>
        </w:rPr>
      </w:pPr>
      <w:r w:rsidRPr="00FF67E3">
        <w:rPr>
          <w:rFonts w:cs="Arial"/>
          <w:lang w:eastAsia="zh-CN"/>
        </w:rPr>
        <w:t>5.2.1.2</w:t>
      </w:r>
      <w:r w:rsidRPr="00176973">
        <w:rPr>
          <w:rFonts w:ascii="Calibri" w:hAnsi="Calibri"/>
          <w:sz w:val="22"/>
          <w:szCs w:val="22"/>
          <w:lang w:eastAsia="en-GB"/>
        </w:rPr>
        <w:tab/>
      </w:r>
      <w:r w:rsidRPr="00FF67E3">
        <w:rPr>
          <w:rFonts w:cs="Arial"/>
          <w:lang w:eastAsia="zh-CN"/>
        </w:rPr>
        <w:t>Inheritance</w:t>
      </w:r>
      <w:r>
        <w:tab/>
      </w:r>
      <w:r>
        <w:fldChar w:fldCharType="begin" w:fldLock="1"/>
      </w:r>
      <w:r>
        <w:instrText xml:space="preserve"> PAGEREF _Toc55227897 \h </w:instrText>
      </w:r>
      <w:r>
        <w:fldChar w:fldCharType="separate"/>
      </w:r>
      <w:r>
        <w:t>106</w:t>
      </w:r>
      <w:r>
        <w:fldChar w:fldCharType="end"/>
      </w:r>
    </w:p>
    <w:p w14:paraId="4DB0321B" w14:textId="77777777" w:rsidR="00774ECE" w:rsidRPr="00176973" w:rsidRDefault="00774ECE">
      <w:pPr>
        <w:pStyle w:val="TOC3"/>
        <w:rPr>
          <w:rFonts w:ascii="Calibri" w:hAnsi="Calibri"/>
          <w:sz w:val="22"/>
          <w:szCs w:val="22"/>
          <w:lang w:eastAsia="en-GB"/>
        </w:rPr>
      </w:pPr>
      <w:r>
        <w:t>5.2.2</w:t>
      </w:r>
      <w:r w:rsidRPr="00176973">
        <w:rPr>
          <w:rFonts w:ascii="Calibri" w:hAnsi="Calibri"/>
          <w:sz w:val="22"/>
          <w:szCs w:val="22"/>
          <w:lang w:eastAsia="en-GB"/>
        </w:rPr>
        <w:tab/>
      </w:r>
      <w:r>
        <w:t>Class diagram of AMF Region/AMF Set</w:t>
      </w:r>
      <w:r>
        <w:tab/>
      </w:r>
      <w:r>
        <w:fldChar w:fldCharType="begin" w:fldLock="1"/>
      </w:r>
      <w:r>
        <w:instrText xml:space="preserve"> PAGEREF _Toc55227898 \h </w:instrText>
      </w:r>
      <w:r>
        <w:fldChar w:fldCharType="separate"/>
      </w:r>
      <w:r>
        <w:t>109</w:t>
      </w:r>
      <w:r>
        <w:fldChar w:fldCharType="end"/>
      </w:r>
    </w:p>
    <w:p w14:paraId="4DB0321C" w14:textId="77777777" w:rsidR="00774ECE" w:rsidRPr="00176973" w:rsidRDefault="00774ECE">
      <w:pPr>
        <w:pStyle w:val="TOC4"/>
        <w:rPr>
          <w:rFonts w:ascii="Calibri" w:hAnsi="Calibri"/>
          <w:sz w:val="22"/>
          <w:szCs w:val="22"/>
          <w:lang w:eastAsia="en-GB"/>
        </w:rPr>
      </w:pPr>
      <w:r>
        <w:rPr>
          <w:lang w:eastAsia="zh-CN"/>
        </w:rPr>
        <w:t>5.2.2.1</w:t>
      </w:r>
      <w:r w:rsidRPr="00176973">
        <w:rPr>
          <w:rFonts w:ascii="Calibri" w:hAnsi="Calibri"/>
          <w:sz w:val="22"/>
          <w:szCs w:val="22"/>
          <w:lang w:eastAsia="en-GB"/>
        </w:rPr>
        <w:tab/>
      </w:r>
      <w:r>
        <w:rPr>
          <w:lang w:eastAsia="zh-CN"/>
        </w:rPr>
        <w:t>Relationships</w:t>
      </w:r>
      <w:r>
        <w:tab/>
      </w:r>
      <w:r>
        <w:fldChar w:fldCharType="begin" w:fldLock="1"/>
      </w:r>
      <w:r>
        <w:instrText xml:space="preserve"> PAGEREF _Toc55227899 \h </w:instrText>
      </w:r>
      <w:r>
        <w:fldChar w:fldCharType="separate"/>
      </w:r>
      <w:r>
        <w:t>109</w:t>
      </w:r>
      <w:r>
        <w:fldChar w:fldCharType="end"/>
      </w:r>
    </w:p>
    <w:p w14:paraId="4DB0321D" w14:textId="77777777" w:rsidR="00774ECE" w:rsidRPr="00176973" w:rsidRDefault="00774ECE">
      <w:pPr>
        <w:pStyle w:val="TOC4"/>
        <w:rPr>
          <w:rFonts w:ascii="Calibri" w:hAnsi="Calibri"/>
          <w:sz w:val="22"/>
          <w:szCs w:val="22"/>
          <w:lang w:eastAsia="en-GB"/>
        </w:rPr>
      </w:pPr>
      <w:r>
        <w:rPr>
          <w:lang w:eastAsia="zh-CN"/>
        </w:rPr>
        <w:t>5.2.2.2</w:t>
      </w:r>
      <w:r w:rsidRPr="00176973">
        <w:rPr>
          <w:rFonts w:ascii="Calibri" w:hAnsi="Calibri"/>
          <w:sz w:val="22"/>
          <w:szCs w:val="22"/>
          <w:lang w:eastAsia="en-GB"/>
        </w:rPr>
        <w:tab/>
      </w:r>
      <w:r>
        <w:rPr>
          <w:lang w:eastAsia="zh-CN"/>
        </w:rPr>
        <w:t>Inheritance</w:t>
      </w:r>
      <w:r>
        <w:tab/>
      </w:r>
      <w:r>
        <w:fldChar w:fldCharType="begin" w:fldLock="1"/>
      </w:r>
      <w:r>
        <w:instrText xml:space="preserve"> PAGEREF _Toc55227900 \h </w:instrText>
      </w:r>
      <w:r>
        <w:fldChar w:fldCharType="separate"/>
      </w:r>
      <w:r>
        <w:t>110</w:t>
      </w:r>
      <w:r>
        <w:fldChar w:fldCharType="end"/>
      </w:r>
    </w:p>
    <w:p w14:paraId="4DB0321E" w14:textId="77777777" w:rsidR="00774ECE" w:rsidRPr="00176973" w:rsidRDefault="00774ECE">
      <w:pPr>
        <w:pStyle w:val="TOC2"/>
        <w:rPr>
          <w:rFonts w:ascii="Calibri" w:hAnsi="Calibri"/>
          <w:sz w:val="22"/>
          <w:szCs w:val="22"/>
          <w:lang w:eastAsia="en-GB"/>
        </w:rPr>
      </w:pPr>
      <w:r>
        <w:t>5.3</w:t>
      </w:r>
      <w:r w:rsidRPr="00176973">
        <w:rPr>
          <w:rFonts w:ascii="Calibri" w:hAnsi="Calibri"/>
          <w:sz w:val="22"/>
          <w:szCs w:val="22"/>
          <w:lang w:eastAsia="en-GB"/>
        </w:rPr>
        <w:tab/>
      </w:r>
      <w:r>
        <w:t>Class definitions</w:t>
      </w:r>
      <w:r>
        <w:tab/>
      </w:r>
      <w:r>
        <w:fldChar w:fldCharType="begin" w:fldLock="1"/>
      </w:r>
      <w:r>
        <w:instrText xml:space="preserve"> PAGEREF _Toc55227901 \h </w:instrText>
      </w:r>
      <w:r>
        <w:fldChar w:fldCharType="separate"/>
      </w:r>
      <w:r>
        <w:t>110</w:t>
      </w:r>
      <w:r>
        <w:fldChar w:fldCharType="end"/>
      </w:r>
    </w:p>
    <w:p w14:paraId="4DB0321F" w14:textId="77777777" w:rsidR="00774ECE" w:rsidRPr="00176973" w:rsidRDefault="00774ECE">
      <w:pPr>
        <w:pStyle w:val="TOC3"/>
        <w:rPr>
          <w:rFonts w:ascii="Calibri" w:hAnsi="Calibri"/>
          <w:sz w:val="22"/>
          <w:szCs w:val="22"/>
          <w:lang w:eastAsia="en-GB"/>
        </w:rPr>
      </w:pPr>
      <w:r w:rsidRPr="00FF67E3">
        <w:rPr>
          <w:rFonts w:cs="Arial"/>
          <w:lang w:eastAsia="zh-CN"/>
        </w:rPr>
        <w:t>5.3.1</w:t>
      </w:r>
      <w:r w:rsidRPr="00176973">
        <w:rPr>
          <w:rFonts w:ascii="Calibri" w:hAnsi="Calibri"/>
          <w:sz w:val="22"/>
          <w:szCs w:val="22"/>
          <w:lang w:eastAsia="en-GB"/>
        </w:rPr>
        <w:tab/>
      </w:r>
      <w:r w:rsidRPr="00FF67E3">
        <w:rPr>
          <w:rFonts w:ascii="Courier New" w:hAnsi="Courier New"/>
        </w:rPr>
        <w:t>AMFFunction</w:t>
      </w:r>
      <w:r>
        <w:tab/>
      </w:r>
      <w:r>
        <w:fldChar w:fldCharType="begin" w:fldLock="1"/>
      </w:r>
      <w:r>
        <w:instrText xml:space="preserve"> PAGEREF _Toc55227902 \h </w:instrText>
      </w:r>
      <w:r>
        <w:fldChar w:fldCharType="separate"/>
      </w:r>
      <w:r>
        <w:t>110</w:t>
      </w:r>
      <w:r>
        <w:fldChar w:fldCharType="end"/>
      </w:r>
    </w:p>
    <w:p w14:paraId="4DB03220" w14:textId="77777777" w:rsidR="00774ECE" w:rsidRPr="00176973" w:rsidRDefault="00774ECE">
      <w:pPr>
        <w:pStyle w:val="TOC4"/>
        <w:rPr>
          <w:rFonts w:ascii="Calibri" w:hAnsi="Calibri"/>
          <w:sz w:val="22"/>
          <w:szCs w:val="22"/>
          <w:lang w:eastAsia="en-GB"/>
        </w:rPr>
      </w:pPr>
      <w:r>
        <w:rPr>
          <w:lang w:eastAsia="zh-CN"/>
        </w:rPr>
        <w:t>5.3</w:t>
      </w:r>
      <w:r>
        <w:t>.1.1</w:t>
      </w:r>
      <w:r w:rsidRPr="00176973">
        <w:rPr>
          <w:rFonts w:ascii="Calibri" w:hAnsi="Calibri"/>
          <w:sz w:val="22"/>
          <w:szCs w:val="22"/>
          <w:lang w:eastAsia="en-GB"/>
        </w:rPr>
        <w:tab/>
      </w:r>
      <w:r>
        <w:t>Definition</w:t>
      </w:r>
      <w:r>
        <w:tab/>
      </w:r>
      <w:r>
        <w:fldChar w:fldCharType="begin" w:fldLock="1"/>
      </w:r>
      <w:r>
        <w:instrText xml:space="preserve"> PAGEREF _Toc55227903 \h </w:instrText>
      </w:r>
      <w:r>
        <w:fldChar w:fldCharType="separate"/>
      </w:r>
      <w:r>
        <w:t>110</w:t>
      </w:r>
      <w:r>
        <w:fldChar w:fldCharType="end"/>
      </w:r>
    </w:p>
    <w:p w14:paraId="4DB03221" w14:textId="77777777" w:rsidR="00774ECE" w:rsidRPr="00176973" w:rsidRDefault="00774ECE">
      <w:pPr>
        <w:pStyle w:val="TOC4"/>
        <w:rPr>
          <w:rFonts w:ascii="Calibri" w:hAnsi="Calibri"/>
          <w:sz w:val="22"/>
          <w:szCs w:val="22"/>
          <w:lang w:eastAsia="en-GB"/>
        </w:rPr>
      </w:pPr>
      <w:r>
        <w:t>5.3.1.2</w:t>
      </w:r>
      <w:r w:rsidRPr="00176973">
        <w:rPr>
          <w:rFonts w:ascii="Calibri" w:hAnsi="Calibri"/>
          <w:sz w:val="22"/>
          <w:szCs w:val="22"/>
          <w:lang w:eastAsia="en-GB"/>
        </w:rPr>
        <w:tab/>
      </w:r>
      <w:r>
        <w:t>Attributes</w:t>
      </w:r>
      <w:r>
        <w:tab/>
      </w:r>
      <w:r>
        <w:fldChar w:fldCharType="begin" w:fldLock="1"/>
      </w:r>
      <w:r>
        <w:instrText xml:space="preserve"> PAGEREF _Toc55227904 \h </w:instrText>
      </w:r>
      <w:r>
        <w:fldChar w:fldCharType="separate"/>
      </w:r>
      <w:r>
        <w:t>110</w:t>
      </w:r>
      <w:r>
        <w:fldChar w:fldCharType="end"/>
      </w:r>
    </w:p>
    <w:p w14:paraId="4DB03222" w14:textId="77777777" w:rsidR="00774ECE" w:rsidRPr="00176973" w:rsidRDefault="00774ECE">
      <w:pPr>
        <w:pStyle w:val="TOC4"/>
        <w:rPr>
          <w:rFonts w:ascii="Calibri" w:hAnsi="Calibri"/>
          <w:sz w:val="22"/>
          <w:szCs w:val="22"/>
          <w:lang w:eastAsia="en-GB"/>
        </w:rPr>
      </w:pPr>
      <w:r>
        <w:t>5.3.1.3</w:t>
      </w:r>
      <w:r w:rsidRPr="00176973">
        <w:rPr>
          <w:rFonts w:ascii="Calibri" w:hAnsi="Calibri"/>
          <w:sz w:val="22"/>
          <w:szCs w:val="22"/>
          <w:lang w:eastAsia="en-GB"/>
        </w:rPr>
        <w:tab/>
      </w:r>
      <w:r>
        <w:t>Attribute constraints</w:t>
      </w:r>
      <w:r>
        <w:tab/>
      </w:r>
      <w:r>
        <w:fldChar w:fldCharType="begin" w:fldLock="1"/>
      </w:r>
      <w:r>
        <w:instrText xml:space="preserve"> PAGEREF _Toc55227905 \h </w:instrText>
      </w:r>
      <w:r>
        <w:fldChar w:fldCharType="separate"/>
      </w:r>
      <w:r>
        <w:t>111</w:t>
      </w:r>
      <w:r>
        <w:fldChar w:fldCharType="end"/>
      </w:r>
    </w:p>
    <w:p w14:paraId="4DB03223" w14:textId="77777777" w:rsidR="00774ECE" w:rsidRPr="00176973" w:rsidRDefault="00774ECE">
      <w:pPr>
        <w:pStyle w:val="TOC4"/>
        <w:rPr>
          <w:rFonts w:ascii="Calibri" w:hAnsi="Calibri"/>
          <w:sz w:val="22"/>
          <w:szCs w:val="22"/>
          <w:lang w:eastAsia="en-GB"/>
        </w:rPr>
      </w:pPr>
      <w:r>
        <w:rPr>
          <w:lang w:eastAsia="zh-CN"/>
        </w:rPr>
        <w:t>5</w:t>
      </w:r>
      <w:r>
        <w:t>.3.1.4</w:t>
      </w:r>
      <w:r w:rsidRPr="00176973">
        <w:rPr>
          <w:rFonts w:ascii="Calibri" w:hAnsi="Calibri"/>
          <w:sz w:val="22"/>
          <w:szCs w:val="22"/>
          <w:lang w:eastAsia="en-GB"/>
        </w:rPr>
        <w:tab/>
      </w:r>
      <w:r>
        <w:t>Notifications</w:t>
      </w:r>
      <w:r>
        <w:tab/>
      </w:r>
      <w:r>
        <w:fldChar w:fldCharType="begin" w:fldLock="1"/>
      </w:r>
      <w:r>
        <w:instrText xml:space="preserve"> PAGEREF _Toc55227906 \h </w:instrText>
      </w:r>
      <w:r>
        <w:fldChar w:fldCharType="separate"/>
      </w:r>
      <w:r>
        <w:t>111</w:t>
      </w:r>
      <w:r>
        <w:fldChar w:fldCharType="end"/>
      </w:r>
    </w:p>
    <w:p w14:paraId="4DB03224" w14:textId="77777777" w:rsidR="00774ECE" w:rsidRPr="00176973" w:rsidRDefault="00774ECE">
      <w:pPr>
        <w:pStyle w:val="TOC3"/>
        <w:rPr>
          <w:rFonts w:ascii="Calibri" w:hAnsi="Calibri"/>
          <w:sz w:val="22"/>
          <w:szCs w:val="22"/>
          <w:lang w:eastAsia="en-GB"/>
        </w:rPr>
      </w:pPr>
      <w:r w:rsidRPr="00FF67E3">
        <w:rPr>
          <w:rFonts w:cs="Arial"/>
          <w:lang w:eastAsia="zh-CN"/>
        </w:rPr>
        <w:t>5.3.2</w:t>
      </w:r>
      <w:r w:rsidRPr="00176973">
        <w:rPr>
          <w:rFonts w:ascii="Calibri" w:hAnsi="Calibri"/>
          <w:sz w:val="22"/>
          <w:szCs w:val="22"/>
          <w:lang w:eastAsia="en-GB"/>
        </w:rPr>
        <w:tab/>
      </w:r>
      <w:r w:rsidRPr="00FF67E3">
        <w:rPr>
          <w:rFonts w:ascii="Courier New" w:hAnsi="Courier New"/>
        </w:rPr>
        <w:t>SMFFunction</w:t>
      </w:r>
      <w:r>
        <w:tab/>
      </w:r>
      <w:r>
        <w:fldChar w:fldCharType="begin" w:fldLock="1"/>
      </w:r>
      <w:r>
        <w:instrText xml:space="preserve"> PAGEREF _Toc55227907 \h </w:instrText>
      </w:r>
      <w:r>
        <w:fldChar w:fldCharType="separate"/>
      </w:r>
      <w:r>
        <w:t>111</w:t>
      </w:r>
      <w:r>
        <w:fldChar w:fldCharType="end"/>
      </w:r>
    </w:p>
    <w:p w14:paraId="4DB03225" w14:textId="77777777" w:rsidR="00774ECE" w:rsidRPr="00176973" w:rsidRDefault="00774ECE">
      <w:pPr>
        <w:pStyle w:val="TOC4"/>
        <w:rPr>
          <w:rFonts w:ascii="Calibri" w:hAnsi="Calibri"/>
          <w:sz w:val="22"/>
          <w:szCs w:val="22"/>
          <w:lang w:eastAsia="en-GB"/>
        </w:rPr>
      </w:pPr>
      <w:r>
        <w:rPr>
          <w:lang w:eastAsia="zh-CN"/>
        </w:rPr>
        <w:t>5.3</w:t>
      </w:r>
      <w:r>
        <w:t>.2.1</w:t>
      </w:r>
      <w:r w:rsidRPr="00176973">
        <w:rPr>
          <w:rFonts w:ascii="Calibri" w:hAnsi="Calibri"/>
          <w:sz w:val="22"/>
          <w:szCs w:val="22"/>
          <w:lang w:eastAsia="en-GB"/>
        </w:rPr>
        <w:tab/>
      </w:r>
      <w:r>
        <w:t>Definition</w:t>
      </w:r>
      <w:r>
        <w:tab/>
      </w:r>
      <w:r>
        <w:fldChar w:fldCharType="begin" w:fldLock="1"/>
      </w:r>
      <w:r>
        <w:instrText xml:space="preserve"> PAGEREF _Toc55227908 \h </w:instrText>
      </w:r>
      <w:r>
        <w:fldChar w:fldCharType="separate"/>
      </w:r>
      <w:r>
        <w:t>111</w:t>
      </w:r>
      <w:r>
        <w:fldChar w:fldCharType="end"/>
      </w:r>
    </w:p>
    <w:p w14:paraId="4DB03226" w14:textId="77777777" w:rsidR="00774ECE" w:rsidRPr="00176973" w:rsidRDefault="00774ECE">
      <w:pPr>
        <w:pStyle w:val="TOC4"/>
        <w:rPr>
          <w:rFonts w:ascii="Calibri" w:hAnsi="Calibri"/>
          <w:sz w:val="22"/>
          <w:szCs w:val="22"/>
          <w:lang w:eastAsia="en-GB"/>
        </w:rPr>
      </w:pPr>
      <w:r>
        <w:t>5.3.2.2</w:t>
      </w:r>
      <w:r w:rsidRPr="00176973">
        <w:rPr>
          <w:rFonts w:ascii="Calibri" w:hAnsi="Calibri"/>
          <w:sz w:val="22"/>
          <w:szCs w:val="22"/>
          <w:lang w:eastAsia="en-GB"/>
        </w:rPr>
        <w:tab/>
      </w:r>
      <w:r>
        <w:t>Attributes</w:t>
      </w:r>
      <w:r>
        <w:tab/>
      </w:r>
      <w:r>
        <w:fldChar w:fldCharType="begin" w:fldLock="1"/>
      </w:r>
      <w:r>
        <w:instrText xml:space="preserve"> PAGEREF _Toc55227909 \h </w:instrText>
      </w:r>
      <w:r>
        <w:fldChar w:fldCharType="separate"/>
      </w:r>
      <w:r>
        <w:t>111</w:t>
      </w:r>
      <w:r>
        <w:fldChar w:fldCharType="end"/>
      </w:r>
    </w:p>
    <w:p w14:paraId="4DB03227" w14:textId="77777777" w:rsidR="00774ECE" w:rsidRPr="00176973" w:rsidRDefault="00774ECE">
      <w:pPr>
        <w:pStyle w:val="TOC4"/>
        <w:rPr>
          <w:rFonts w:ascii="Calibri" w:hAnsi="Calibri"/>
          <w:sz w:val="22"/>
          <w:szCs w:val="22"/>
          <w:lang w:eastAsia="en-GB"/>
        </w:rPr>
      </w:pPr>
      <w:r>
        <w:t>5.3.2.3</w:t>
      </w:r>
      <w:r w:rsidRPr="00176973">
        <w:rPr>
          <w:rFonts w:ascii="Calibri" w:hAnsi="Calibri"/>
          <w:sz w:val="22"/>
          <w:szCs w:val="22"/>
          <w:lang w:eastAsia="en-GB"/>
        </w:rPr>
        <w:tab/>
      </w:r>
      <w:r>
        <w:t>Attribute constraints</w:t>
      </w:r>
      <w:r>
        <w:tab/>
      </w:r>
      <w:r>
        <w:fldChar w:fldCharType="begin" w:fldLock="1"/>
      </w:r>
      <w:r>
        <w:instrText xml:space="preserve"> PAGEREF _Toc55227910 \h </w:instrText>
      </w:r>
      <w:r>
        <w:fldChar w:fldCharType="separate"/>
      </w:r>
      <w:r>
        <w:t>111</w:t>
      </w:r>
      <w:r>
        <w:fldChar w:fldCharType="end"/>
      </w:r>
    </w:p>
    <w:p w14:paraId="4DB03228" w14:textId="77777777" w:rsidR="00774ECE" w:rsidRPr="00176973" w:rsidRDefault="00774ECE">
      <w:pPr>
        <w:pStyle w:val="TOC4"/>
        <w:rPr>
          <w:rFonts w:ascii="Calibri" w:hAnsi="Calibri"/>
          <w:sz w:val="22"/>
          <w:szCs w:val="22"/>
          <w:lang w:eastAsia="en-GB"/>
        </w:rPr>
      </w:pPr>
      <w:r>
        <w:rPr>
          <w:lang w:eastAsia="zh-CN"/>
        </w:rPr>
        <w:t>5</w:t>
      </w:r>
      <w:r>
        <w:t>.3.2.4</w:t>
      </w:r>
      <w:r w:rsidRPr="00176973">
        <w:rPr>
          <w:rFonts w:ascii="Calibri" w:hAnsi="Calibri"/>
          <w:sz w:val="22"/>
          <w:szCs w:val="22"/>
          <w:lang w:eastAsia="en-GB"/>
        </w:rPr>
        <w:tab/>
      </w:r>
      <w:r>
        <w:t>Notifications</w:t>
      </w:r>
      <w:r>
        <w:tab/>
      </w:r>
      <w:r>
        <w:fldChar w:fldCharType="begin" w:fldLock="1"/>
      </w:r>
      <w:r>
        <w:instrText xml:space="preserve"> PAGEREF _Toc55227911 \h </w:instrText>
      </w:r>
      <w:r>
        <w:fldChar w:fldCharType="separate"/>
      </w:r>
      <w:r>
        <w:t>111</w:t>
      </w:r>
      <w:r>
        <w:fldChar w:fldCharType="end"/>
      </w:r>
    </w:p>
    <w:p w14:paraId="4DB03229" w14:textId="77777777" w:rsidR="00774ECE" w:rsidRPr="00176973" w:rsidRDefault="00774ECE">
      <w:pPr>
        <w:pStyle w:val="TOC3"/>
        <w:rPr>
          <w:rFonts w:ascii="Calibri" w:hAnsi="Calibri"/>
          <w:sz w:val="22"/>
          <w:szCs w:val="22"/>
          <w:lang w:eastAsia="en-GB"/>
        </w:rPr>
      </w:pPr>
      <w:r w:rsidRPr="00FF67E3">
        <w:rPr>
          <w:rFonts w:cs="Arial"/>
          <w:lang w:eastAsia="zh-CN"/>
        </w:rPr>
        <w:t>5.3.3</w:t>
      </w:r>
      <w:r w:rsidRPr="00176973">
        <w:rPr>
          <w:rFonts w:ascii="Calibri" w:hAnsi="Calibri"/>
          <w:sz w:val="22"/>
          <w:szCs w:val="22"/>
          <w:lang w:eastAsia="en-GB"/>
        </w:rPr>
        <w:tab/>
      </w:r>
      <w:r w:rsidRPr="00FF67E3">
        <w:rPr>
          <w:rFonts w:ascii="Courier New" w:hAnsi="Courier New"/>
        </w:rPr>
        <w:t>UPFFunction</w:t>
      </w:r>
      <w:r>
        <w:tab/>
      </w:r>
      <w:r>
        <w:fldChar w:fldCharType="begin" w:fldLock="1"/>
      </w:r>
      <w:r>
        <w:instrText xml:space="preserve"> PAGEREF _Toc55227912 \h </w:instrText>
      </w:r>
      <w:r>
        <w:fldChar w:fldCharType="separate"/>
      </w:r>
      <w:r>
        <w:t>111</w:t>
      </w:r>
      <w:r>
        <w:fldChar w:fldCharType="end"/>
      </w:r>
    </w:p>
    <w:p w14:paraId="4DB0322A" w14:textId="77777777" w:rsidR="00774ECE" w:rsidRPr="00176973" w:rsidRDefault="00774ECE">
      <w:pPr>
        <w:pStyle w:val="TOC4"/>
        <w:rPr>
          <w:rFonts w:ascii="Calibri" w:hAnsi="Calibri"/>
          <w:sz w:val="22"/>
          <w:szCs w:val="22"/>
          <w:lang w:eastAsia="en-GB"/>
        </w:rPr>
      </w:pPr>
      <w:r>
        <w:rPr>
          <w:lang w:eastAsia="zh-CN"/>
        </w:rPr>
        <w:t>5.3</w:t>
      </w:r>
      <w:r>
        <w:t>.3.1</w:t>
      </w:r>
      <w:r w:rsidRPr="00176973">
        <w:rPr>
          <w:rFonts w:ascii="Calibri" w:hAnsi="Calibri"/>
          <w:sz w:val="22"/>
          <w:szCs w:val="22"/>
          <w:lang w:eastAsia="en-GB"/>
        </w:rPr>
        <w:tab/>
      </w:r>
      <w:r>
        <w:t>Definition</w:t>
      </w:r>
      <w:r>
        <w:tab/>
      </w:r>
      <w:r>
        <w:fldChar w:fldCharType="begin" w:fldLock="1"/>
      </w:r>
      <w:r>
        <w:instrText xml:space="preserve"> PAGEREF _Toc55227913 \h </w:instrText>
      </w:r>
      <w:r>
        <w:fldChar w:fldCharType="separate"/>
      </w:r>
      <w:r>
        <w:t>111</w:t>
      </w:r>
      <w:r>
        <w:fldChar w:fldCharType="end"/>
      </w:r>
    </w:p>
    <w:p w14:paraId="4DB0322B" w14:textId="77777777" w:rsidR="00774ECE" w:rsidRPr="00176973" w:rsidRDefault="00774ECE">
      <w:pPr>
        <w:pStyle w:val="TOC4"/>
        <w:rPr>
          <w:rFonts w:ascii="Calibri" w:hAnsi="Calibri"/>
          <w:sz w:val="22"/>
          <w:szCs w:val="22"/>
          <w:lang w:eastAsia="en-GB"/>
        </w:rPr>
      </w:pPr>
      <w:r>
        <w:t>5.3.3.2</w:t>
      </w:r>
      <w:r w:rsidRPr="00176973">
        <w:rPr>
          <w:rFonts w:ascii="Calibri" w:hAnsi="Calibri"/>
          <w:sz w:val="22"/>
          <w:szCs w:val="22"/>
          <w:lang w:eastAsia="en-GB"/>
        </w:rPr>
        <w:tab/>
      </w:r>
      <w:r>
        <w:t>Attributes</w:t>
      </w:r>
      <w:r>
        <w:tab/>
      </w:r>
      <w:r>
        <w:fldChar w:fldCharType="begin" w:fldLock="1"/>
      </w:r>
      <w:r>
        <w:instrText xml:space="preserve"> PAGEREF _Toc55227914 \h </w:instrText>
      </w:r>
      <w:r>
        <w:fldChar w:fldCharType="separate"/>
      </w:r>
      <w:r>
        <w:t>111</w:t>
      </w:r>
      <w:r>
        <w:fldChar w:fldCharType="end"/>
      </w:r>
    </w:p>
    <w:p w14:paraId="4DB0322C" w14:textId="77777777" w:rsidR="00774ECE" w:rsidRPr="00176973" w:rsidRDefault="00774ECE">
      <w:pPr>
        <w:pStyle w:val="TOC4"/>
        <w:rPr>
          <w:rFonts w:ascii="Calibri" w:hAnsi="Calibri"/>
          <w:sz w:val="22"/>
          <w:szCs w:val="22"/>
          <w:lang w:eastAsia="en-GB"/>
        </w:rPr>
      </w:pPr>
      <w:r>
        <w:t>5.3.3.3</w:t>
      </w:r>
      <w:r w:rsidRPr="00176973">
        <w:rPr>
          <w:rFonts w:ascii="Calibri" w:hAnsi="Calibri"/>
          <w:sz w:val="22"/>
          <w:szCs w:val="22"/>
          <w:lang w:eastAsia="en-GB"/>
        </w:rPr>
        <w:tab/>
      </w:r>
      <w:r>
        <w:t>Attribute constraints</w:t>
      </w:r>
      <w:r>
        <w:tab/>
      </w:r>
      <w:r>
        <w:fldChar w:fldCharType="begin" w:fldLock="1"/>
      </w:r>
      <w:r>
        <w:instrText xml:space="preserve"> PAGEREF _Toc55227915 \h </w:instrText>
      </w:r>
      <w:r>
        <w:fldChar w:fldCharType="separate"/>
      </w:r>
      <w:r>
        <w:t>112</w:t>
      </w:r>
      <w:r>
        <w:fldChar w:fldCharType="end"/>
      </w:r>
    </w:p>
    <w:p w14:paraId="4DB0322D" w14:textId="77777777" w:rsidR="00774ECE" w:rsidRPr="00176973" w:rsidRDefault="00774ECE">
      <w:pPr>
        <w:pStyle w:val="TOC4"/>
        <w:rPr>
          <w:rFonts w:ascii="Calibri" w:hAnsi="Calibri"/>
          <w:sz w:val="22"/>
          <w:szCs w:val="22"/>
          <w:lang w:eastAsia="en-GB"/>
        </w:rPr>
      </w:pPr>
      <w:r>
        <w:rPr>
          <w:lang w:eastAsia="zh-CN"/>
        </w:rPr>
        <w:t>5</w:t>
      </w:r>
      <w:r>
        <w:t>.3.3.4</w:t>
      </w:r>
      <w:r w:rsidRPr="00176973">
        <w:rPr>
          <w:rFonts w:ascii="Calibri" w:hAnsi="Calibri"/>
          <w:sz w:val="22"/>
          <w:szCs w:val="22"/>
          <w:lang w:eastAsia="en-GB"/>
        </w:rPr>
        <w:tab/>
      </w:r>
      <w:r>
        <w:t>Notifications</w:t>
      </w:r>
      <w:r>
        <w:tab/>
      </w:r>
      <w:r>
        <w:fldChar w:fldCharType="begin" w:fldLock="1"/>
      </w:r>
      <w:r>
        <w:instrText xml:space="preserve"> PAGEREF _Toc55227916 \h </w:instrText>
      </w:r>
      <w:r>
        <w:fldChar w:fldCharType="separate"/>
      </w:r>
      <w:r>
        <w:t>112</w:t>
      </w:r>
      <w:r>
        <w:fldChar w:fldCharType="end"/>
      </w:r>
    </w:p>
    <w:p w14:paraId="4DB0322E" w14:textId="77777777" w:rsidR="00774ECE" w:rsidRPr="00176973" w:rsidRDefault="00774ECE">
      <w:pPr>
        <w:pStyle w:val="TOC3"/>
        <w:rPr>
          <w:rFonts w:ascii="Calibri" w:hAnsi="Calibri"/>
          <w:sz w:val="22"/>
          <w:szCs w:val="22"/>
          <w:lang w:eastAsia="en-GB"/>
        </w:rPr>
      </w:pPr>
      <w:r w:rsidRPr="00FF67E3">
        <w:rPr>
          <w:rFonts w:cs="Arial"/>
          <w:lang w:eastAsia="zh-CN"/>
        </w:rPr>
        <w:t>5.3.4</w:t>
      </w:r>
      <w:r w:rsidRPr="00176973">
        <w:rPr>
          <w:rFonts w:ascii="Calibri" w:hAnsi="Calibri"/>
          <w:sz w:val="22"/>
          <w:szCs w:val="22"/>
          <w:lang w:eastAsia="en-GB"/>
        </w:rPr>
        <w:tab/>
      </w:r>
      <w:r w:rsidRPr="00FF67E3">
        <w:rPr>
          <w:rFonts w:ascii="Courier New" w:hAnsi="Courier New"/>
        </w:rPr>
        <w:t>N3IWFFunction</w:t>
      </w:r>
      <w:r>
        <w:tab/>
      </w:r>
      <w:r>
        <w:fldChar w:fldCharType="begin" w:fldLock="1"/>
      </w:r>
      <w:r>
        <w:instrText xml:space="preserve"> PAGEREF _Toc55227917 \h </w:instrText>
      </w:r>
      <w:r>
        <w:fldChar w:fldCharType="separate"/>
      </w:r>
      <w:r>
        <w:t>112</w:t>
      </w:r>
      <w:r>
        <w:fldChar w:fldCharType="end"/>
      </w:r>
    </w:p>
    <w:p w14:paraId="4DB0322F" w14:textId="77777777" w:rsidR="00774ECE" w:rsidRPr="00176973" w:rsidRDefault="00774ECE">
      <w:pPr>
        <w:pStyle w:val="TOC4"/>
        <w:rPr>
          <w:rFonts w:ascii="Calibri" w:hAnsi="Calibri"/>
          <w:sz w:val="22"/>
          <w:szCs w:val="22"/>
          <w:lang w:eastAsia="en-GB"/>
        </w:rPr>
      </w:pPr>
      <w:r>
        <w:rPr>
          <w:lang w:eastAsia="zh-CN"/>
        </w:rPr>
        <w:t>5.3</w:t>
      </w:r>
      <w:r>
        <w:t>.4.1</w:t>
      </w:r>
      <w:r w:rsidRPr="00176973">
        <w:rPr>
          <w:rFonts w:ascii="Calibri" w:hAnsi="Calibri"/>
          <w:sz w:val="22"/>
          <w:szCs w:val="22"/>
          <w:lang w:eastAsia="en-GB"/>
        </w:rPr>
        <w:tab/>
      </w:r>
      <w:r>
        <w:t>Definition</w:t>
      </w:r>
      <w:r>
        <w:tab/>
      </w:r>
      <w:r>
        <w:fldChar w:fldCharType="begin" w:fldLock="1"/>
      </w:r>
      <w:r>
        <w:instrText xml:space="preserve"> PAGEREF _Toc55227918 \h </w:instrText>
      </w:r>
      <w:r>
        <w:fldChar w:fldCharType="separate"/>
      </w:r>
      <w:r>
        <w:t>112</w:t>
      </w:r>
      <w:r>
        <w:fldChar w:fldCharType="end"/>
      </w:r>
    </w:p>
    <w:p w14:paraId="4DB03230" w14:textId="77777777" w:rsidR="00774ECE" w:rsidRPr="00176973" w:rsidRDefault="00774ECE">
      <w:pPr>
        <w:pStyle w:val="TOC4"/>
        <w:rPr>
          <w:rFonts w:ascii="Calibri" w:hAnsi="Calibri"/>
          <w:sz w:val="22"/>
          <w:szCs w:val="22"/>
          <w:lang w:eastAsia="en-GB"/>
        </w:rPr>
      </w:pPr>
      <w:r>
        <w:t>5.3.4.2</w:t>
      </w:r>
      <w:r w:rsidRPr="00176973">
        <w:rPr>
          <w:rFonts w:ascii="Calibri" w:hAnsi="Calibri"/>
          <w:sz w:val="22"/>
          <w:szCs w:val="22"/>
          <w:lang w:eastAsia="en-GB"/>
        </w:rPr>
        <w:tab/>
      </w:r>
      <w:r>
        <w:t>Attributes</w:t>
      </w:r>
      <w:r>
        <w:tab/>
      </w:r>
      <w:r>
        <w:fldChar w:fldCharType="begin" w:fldLock="1"/>
      </w:r>
      <w:r>
        <w:instrText xml:space="preserve"> PAGEREF _Toc55227919 \h </w:instrText>
      </w:r>
      <w:r>
        <w:fldChar w:fldCharType="separate"/>
      </w:r>
      <w:r>
        <w:t>112</w:t>
      </w:r>
      <w:r>
        <w:fldChar w:fldCharType="end"/>
      </w:r>
    </w:p>
    <w:p w14:paraId="4DB03231" w14:textId="77777777" w:rsidR="00774ECE" w:rsidRPr="00176973" w:rsidRDefault="00774ECE">
      <w:pPr>
        <w:pStyle w:val="TOC4"/>
        <w:rPr>
          <w:rFonts w:ascii="Calibri" w:hAnsi="Calibri"/>
          <w:sz w:val="22"/>
          <w:szCs w:val="22"/>
          <w:lang w:eastAsia="en-GB"/>
        </w:rPr>
      </w:pPr>
      <w:r>
        <w:rPr>
          <w:lang w:eastAsia="zh-CN"/>
        </w:rPr>
        <w:t>5</w:t>
      </w:r>
      <w:r>
        <w:t>.3.4.3</w:t>
      </w:r>
      <w:r w:rsidRPr="00176973">
        <w:rPr>
          <w:rFonts w:ascii="Calibri" w:hAnsi="Calibri"/>
          <w:sz w:val="22"/>
          <w:szCs w:val="22"/>
          <w:lang w:eastAsia="en-GB"/>
        </w:rPr>
        <w:tab/>
      </w:r>
      <w:r>
        <w:t>Attribute constraints</w:t>
      </w:r>
      <w:r>
        <w:tab/>
      </w:r>
      <w:r>
        <w:fldChar w:fldCharType="begin" w:fldLock="1"/>
      </w:r>
      <w:r>
        <w:instrText xml:space="preserve"> PAGEREF _Toc55227920 \h </w:instrText>
      </w:r>
      <w:r>
        <w:fldChar w:fldCharType="separate"/>
      </w:r>
      <w:r>
        <w:t>112</w:t>
      </w:r>
      <w:r>
        <w:fldChar w:fldCharType="end"/>
      </w:r>
    </w:p>
    <w:p w14:paraId="4DB03232" w14:textId="77777777" w:rsidR="00774ECE" w:rsidRPr="00176973" w:rsidRDefault="00774ECE">
      <w:pPr>
        <w:pStyle w:val="TOC4"/>
        <w:rPr>
          <w:rFonts w:ascii="Calibri" w:hAnsi="Calibri"/>
          <w:sz w:val="22"/>
          <w:szCs w:val="22"/>
          <w:lang w:eastAsia="en-GB"/>
        </w:rPr>
      </w:pPr>
      <w:r>
        <w:rPr>
          <w:lang w:eastAsia="zh-CN"/>
        </w:rPr>
        <w:t>5</w:t>
      </w:r>
      <w:r>
        <w:t>.3.4.4</w:t>
      </w:r>
      <w:r w:rsidRPr="00176973">
        <w:rPr>
          <w:rFonts w:ascii="Calibri" w:hAnsi="Calibri"/>
          <w:sz w:val="22"/>
          <w:szCs w:val="22"/>
          <w:lang w:eastAsia="en-GB"/>
        </w:rPr>
        <w:tab/>
      </w:r>
      <w:r>
        <w:t>Notifications</w:t>
      </w:r>
      <w:r>
        <w:tab/>
      </w:r>
      <w:r>
        <w:fldChar w:fldCharType="begin" w:fldLock="1"/>
      </w:r>
      <w:r>
        <w:instrText xml:space="preserve"> PAGEREF _Toc55227921 \h </w:instrText>
      </w:r>
      <w:r>
        <w:fldChar w:fldCharType="separate"/>
      </w:r>
      <w:r>
        <w:t>112</w:t>
      </w:r>
      <w:r>
        <w:fldChar w:fldCharType="end"/>
      </w:r>
    </w:p>
    <w:p w14:paraId="4DB03233" w14:textId="77777777" w:rsidR="00774ECE" w:rsidRPr="00176973" w:rsidRDefault="00774ECE">
      <w:pPr>
        <w:pStyle w:val="TOC3"/>
        <w:rPr>
          <w:rFonts w:ascii="Calibri" w:hAnsi="Calibri"/>
          <w:sz w:val="22"/>
          <w:szCs w:val="22"/>
          <w:lang w:eastAsia="en-GB"/>
        </w:rPr>
      </w:pPr>
      <w:r w:rsidRPr="00FF67E3">
        <w:rPr>
          <w:rFonts w:cs="Arial"/>
          <w:lang w:eastAsia="zh-CN"/>
        </w:rPr>
        <w:t>5.3.5</w:t>
      </w:r>
      <w:r w:rsidRPr="00176973">
        <w:rPr>
          <w:rFonts w:ascii="Calibri" w:hAnsi="Calibri"/>
          <w:sz w:val="22"/>
          <w:szCs w:val="22"/>
          <w:lang w:eastAsia="en-GB"/>
        </w:rPr>
        <w:tab/>
      </w:r>
      <w:r w:rsidRPr="00FF67E3">
        <w:rPr>
          <w:rFonts w:ascii="Courier New" w:hAnsi="Courier New"/>
        </w:rPr>
        <w:t>PCFFunction</w:t>
      </w:r>
      <w:r>
        <w:tab/>
      </w:r>
      <w:r>
        <w:fldChar w:fldCharType="begin" w:fldLock="1"/>
      </w:r>
      <w:r>
        <w:instrText xml:space="preserve"> PAGEREF _Toc55227922 \h </w:instrText>
      </w:r>
      <w:r>
        <w:fldChar w:fldCharType="separate"/>
      </w:r>
      <w:r>
        <w:t>112</w:t>
      </w:r>
      <w:r>
        <w:fldChar w:fldCharType="end"/>
      </w:r>
    </w:p>
    <w:p w14:paraId="4DB03234" w14:textId="77777777" w:rsidR="00774ECE" w:rsidRPr="00176973" w:rsidRDefault="00774ECE">
      <w:pPr>
        <w:pStyle w:val="TOC4"/>
        <w:rPr>
          <w:rFonts w:ascii="Calibri" w:hAnsi="Calibri"/>
          <w:sz w:val="22"/>
          <w:szCs w:val="22"/>
          <w:lang w:eastAsia="en-GB"/>
        </w:rPr>
      </w:pPr>
      <w:r>
        <w:rPr>
          <w:lang w:eastAsia="zh-CN"/>
        </w:rPr>
        <w:t>5.3</w:t>
      </w:r>
      <w:r>
        <w:t>.5.1</w:t>
      </w:r>
      <w:r w:rsidRPr="00176973">
        <w:rPr>
          <w:rFonts w:ascii="Calibri" w:hAnsi="Calibri"/>
          <w:sz w:val="22"/>
          <w:szCs w:val="22"/>
          <w:lang w:eastAsia="en-GB"/>
        </w:rPr>
        <w:tab/>
      </w:r>
      <w:r>
        <w:t>Definition</w:t>
      </w:r>
      <w:r>
        <w:tab/>
      </w:r>
      <w:r>
        <w:fldChar w:fldCharType="begin" w:fldLock="1"/>
      </w:r>
      <w:r>
        <w:instrText xml:space="preserve"> PAGEREF _Toc55227923 \h </w:instrText>
      </w:r>
      <w:r>
        <w:fldChar w:fldCharType="separate"/>
      </w:r>
      <w:r>
        <w:t>112</w:t>
      </w:r>
      <w:r>
        <w:fldChar w:fldCharType="end"/>
      </w:r>
    </w:p>
    <w:p w14:paraId="4DB03235" w14:textId="77777777" w:rsidR="00774ECE" w:rsidRPr="00176973" w:rsidRDefault="00774ECE">
      <w:pPr>
        <w:pStyle w:val="TOC4"/>
        <w:rPr>
          <w:rFonts w:ascii="Calibri" w:hAnsi="Calibri"/>
          <w:sz w:val="22"/>
          <w:szCs w:val="22"/>
          <w:lang w:eastAsia="en-GB"/>
        </w:rPr>
      </w:pPr>
      <w:r>
        <w:t>5.3.5.2</w:t>
      </w:r>
      <w:r w:rsidRPr="00176973">
        <w:rPr>
          <w:rFonts w:ascii="Calibri" w:hAnsi="Calibri"/>
          <w:sz w:val="22"/>
          <w:szCs w:val="22"/>
          <w:lang w:eastAsia="en-GB"/>
        </w:rPr>
        <w:tab/>
      </w:r>
      <w:r>
        <w:t>Attributes</w:t>
      </w:r>
      <w:r>
        <w:tab/>
      </w:r>
      <w:r>
        <w:fldChar w:fldCharType="begin" w:fldLock="1"/>
      </w:r>
      <w:r>
        <w:instrText xml:space="preserve"> PAGEREF _Toc55227924 \h </w:instrText>
      </w:r>
      <w:r>
        <w:fldChar w:fldCharType="separate"/>
      </w:r>
      <w:r>
        <w:t>112</w:t>
      </w:r>
      <w:r>
        <w:fldChar w:fldCharType="end"/>
      </w:r>
    </w:p>
    <w:p w14:paraId="4DB03236" w14:textId="77777777" w:rsidR="00774ECE" w:rsidRPr="00176973" w:rsidRDefault="00774ECE">
      <w:pPr>
        <w:pStyle w:val="TOC4"/>
        <w:rPr>
          <w:rFonts w:ascii="Calibri" w:hAnsi="Calibri"/>
          <w:sz w:val="22"/>
          <w:szCs w:val="22"/>
          <w:lang w:eastAsia="en-GB"/>
        </w:rPr>
      </w:pPr>
      <w:r>
        <w:t>5.3.5.3</w:t>
      </w:r>
      <w:r w:rsidRPr="00176973">
        <w:rPr>
          <w:rFonts w:ascii="Calibri" w:hAnsi="Calibri"/>
          <w:sz w:val="22"/>
          <w:szCs w:val="22"/>
          <w:lang w:eastAsia="en-GB"/>
        </w:rPr>
        <w:tab/>
      </w:r>
      <w:r>
        <w:t>Attribute constraints</w:t>
      </w:r>
      <w:r>
        <w:tab/>
      </w:r>
      <w:r>
        <w:fldChar w:fldCharType="begin" w:fldLock="1"/>
      </w:r>
      <w:r>
        <w:instrText xml:space="preserve"> PAGEREF _Toc55227925 \h </w:instrText>
      </w:r>
      <w:r>
        <w:fldChar w:fldCharType="separate"/>
      </w:r>
      <w:r>
        <w:t>113</w:t>
      </w:r>
      <w:r>
        <w:fldChar w:fldCharType="end"/>
      </w:r>
    </w:p>
    <w:p w14:paraId="4DB03237" w14:textId="77777777" w:rsidR="00774ECE" w:rsidRPr="00176973" w:rsidRDefault="00774ECE">
      <w:pPr>
        <w:pStyle w:val="TOC4"/>
        <w:rPr>
          <w:rFonts w:ascii="Calibri" w:hAnsi="Calibri"/>
          <w:sz w:val="22"/>
          <w:szCs w:val="22"/>
          <w:lang w:eastAsia="en-GB"/>
        </w:rPr>
      </w:pPr>
      <w:r>
        <w:rPr>
          <w:lang w:eastAsia="zh-CN"/>
        </w:rPr>
        <w:lastRenderedPageBreak/>
        <w:t>5</w:t>
      </w:r>
      <w:r>
        <w:t>.3.5.4</w:t>
      </w:r>
      <w:r w:rsidRPr="00176973">
        <w:rPr>
          <w:rFonts w:ascii="Calibri" w:hAnsi="Calibri"/>
          <w:sz w:val="22"/>
          <w:szCs w:val="22"/>
          <w:lang w:eastAsia="en-GB"/>
        </w:rPr>
        <w:tab/>
      </w:r>
      <w:r>
        <w:t>Notifications</w:t>
      </w:r>
      <w:r>
        <w:tab/>
      </w:r>
      <w:r>
        <w:fldChar w:fldCharType="begin" w:fldLock="1"/>
      </w:r>
      <w:r>
        <w:instrText xml:space="preserve"> PAGEREF _Toc55227926 \h </w:instrText>
      </w:r>
      <w:r>
        <w:fldChar w:fldCharType="separate"/>
      </w:r>
      <w:r>
        <w:t>113</w:t>
      </w:r>
      <w:r>
        <w:fldChar w:fldCharType="end"/>
      </w:r>
    </w:p>
    <w:p w14:paraId="4DB03238" w14:textId="77777777" w:rsidR="00774ECE" w:rsidRPr="00176973" w:rsidRDefault="00774ECE">
      <w:pPr>
        <w:pStyle w:val="TOC3"/>
        <w:rPr>
          <w:rFonts w:ascii="Calibri" w:hAnsi="Calibri"/>
          <w:sz w:val="22"/>
          <w:szCs w:val="22"/>
          <w:lang w:eastAsia="en-GB"/>
        </w:rPr>
      </w:pPr>
      <w:r w:rsidRPr="00FF67E3">
        <w:rPr>
          <w:rFonts w:cs="Arial"/>
          <w:lang w:eastAsia="zh-CN"/>
        </w:rPr>
        <w:t>5.3.6</w:t>
      </w:r>
      <w:r w:rsidRPr="00176973">
        <w:rPr>
          <w:rFonts w:ascii="Calibri" w:hAnsi="Calibri"/>
          <w:sz w:val="22"/>
          <w:szCs w:val="22"/>
          <w:lang w:eastAsia="en-GB"/>
        </w:rPr>
        <w:tab/>
      </w:r>
      <w:r w:rsidRPr="00FF67E3">
        <w:rPr>
          <w:rFonts w:ascii="Courier New" w:hAnsi="Courier New"/>
        </w:rPr>
        <w:t>AUSFFunction</w:t>
      </w:r>
      <w:r>
        <w:tab/>
      </w:r>
      <w:r>
        <w:fldChar w:fldCharType="begin" w:fldLock="1"/>
      </w:r>
      <w:r>
        <w:instrText xml:space="preserve"> PAGEREF _Toc55227927 \h </w:instrText>
      </w:r>
      <w:r>
        <w:fldChar w:fldCharType="separate"/>
      </w:r>
      <w:r>
        <w:t>113</w:t>
      </w:r>
      <w:r>
        <w:fldChar w:fldCharType="end"/>
      </w:r>
    </w:p>
    <w:p w14:paraId="4DB03239" w14:textId="77777777" w:rsidR="00774ECE" w:rsidRPr="00176973" w:rsidRDefault="00774ECE">
      <w:pPr>
        <w:pStyle w:val="TOC4"/>
        <w:rPr>
          <w:rFonts w:ascii="Calibri" w:hAnsi="Calibri"/>
          <w:sz w:val="22"/>
          <w:szCs w:val="22"/>
          <w:lang w:eastAsia="en-GB"/>
        </w:rPr>
      </w:pPr>
      <w:r>
        <w:rPr>
          <w:lang w:eastAsia="zh-CN"/>
        </w:rPr>
        <w:t>5.3</w:t>
      </w:r>
      <w:r>
        <w:t>.6.1</w:t>
      </w:r>
      <w:r w:rsidRPr="00176973">
        <w:rPr>
          <w:rFonts w:ascii="Calibri" w:hAnsi="Calibri"/>
          <w:sz w:val="22"/>
          <w:szCs w:val="22"/>
          <w:lang w:eastAsia="en-GB"/>
        </w:rPr>
        <w:tab/>
      </w:r>
      <w:r>
        <w:t>Definition</w:t>
      </w:r>
      <w:r>
        <w:tab/>
      </w:r>
      <w:r>
        <w:fldChar w:fldCharType="begin" w:fldLock="1"/>
      </w:r>
      <w:r>
        <w:instrText xml:space="preserve"> PAGEREF _Toc55227928 \h </w:instrText>
      </w:r>
      <w:r>
        <w:fldChar w:fldCharType="separate"/>
      </w:r>
      <w:r>
        <w:t>113</w:t>
      </w:r>
      <w:r>
        <w:fldChar w:fldCharType="end"/>
      </w:r>
    </w:p>
    <w:p w14:paraId="4DB0323A" w14:textId="77777777" w:rsidR="00774ECE" w:rsidRPr="00176973" w:rsidRDefault="00774ECE">
      <w:pPr>
        <w:pStyle w:val="TOC4"/>
        <w:rPr>
          <w:rFonts w:ascii="Calibri" w:hAnsi="Calibri"/>
          <w:sz w:val="22"/>
          <w:szCs w:val="22"/>
          <w:lang w:eastAsia="en-GB"/>
        </w:rPr>
      </w:pPr>
      <w:r>
        <w:t>5.3.6.2</w:t>
      </w:r>
      <w:r w:rsidRPr="00176973">
        <w:rPr>
          <w:rFonts w:ascii="Calibri" w:hAnsi="Calibri"/>
          <w:sz w:val="22"/>
          <w:szCs w:val="22"/>
          <w:lang w:eastAsia="en-GB"/>
        </w:rPr>
        <w:tab/>
      </w:r>
      <w:r>
        <w:t>Attributes</w:t>
      </w:r>
      <w:r>
        <w:tab/>
      </w:r>
      <w:r>
        <w:fldChar w:fldCharType="begin" w:fldLock="1"/>
      </w:r>
      <w:r>
        <w:instrText xml:space="preserve"> PAGEREF _Toc55227929 \h </w:instrText>
      </w:r>
      <w:r>
        <w:fldChar w:fldCharType="separate"/>
      </w:r>
      <w:r>
        <w:t>113</w:t>
      </w:r>
      <w:r>
        <w:fldChar w:fldCharType="end"/>
      </w:r>
    </w:p>
    <w:p w14:paraId="4DB0323B" w14:textId="77777777" w:rsidR="00774ECE" w:rsidRPr="00176973" w:rsidRDefault="00774ECE">
      <w:pPr>
        <w:pStyle w:val="TOC4"/>
        <w:rPr>
          <w:rFonts w:ascii="Calibri" w:hAnsi="Calibri"/>
          <w:sz w:val="22"/>
          <w:szCs w:val="22"/>
          <w:lang w:eastAsia="en-GB"/>
        </w:rPr>
      </w:pPr>
      <w:r>
        <w:t>5.3.6.3</w:t>
      </w:r>
      <w:r w:rsidRPr="00176973">
        <w:rPr>
          <w:rFonts w:ascii="Calibri" w:hAnsi="Calibri"/>
          <w:sz w:val="22"/>
          <w:szCs w:val="22"/>
          <w:lang w:eastAsia="en-GB"/>
        </w:rPr>
        <w:tab/>
      </w:r>
      <w:r>
        <w:t>Attribute constraints</w:t>
      </w:r>
      <w:r>
        <w:tab/>
      </w:r>
      <w:r>
        <w:fldChar w:fldCharType="begin" w:fldLock="1"/>
      </w:r>
      <w:r>
        <w:instrText xml:space="preserve"> PAGEREF _Toc55227930 \h </w:instrText>
      </w:r>
      <w:r>
        <w:fldChar w:fldCharType="separate"/>
      </w:r>
      <w:r>
        <w:t>113</w:t>
      </w:r>
      <w:r>
        <w:fldChar w:fldCharType="end"/>
      </w:r>
    </w:p>
    <w:p w14:paraId="4DB0323C" w14:textId="77777777" w:rsidR="00774ECE" w:rsidRPr="00176973" w:rsidRDefault="00774ECE">
      <w:pPr>
        <w:pStyle w:val="TOC4"/>
        <w:rPr>
          <w:rFonts w:ascii="Calibri" w:hAnsi="Calibri"/>
          <w:sz w:val="22"/>
          <w:szCs w:val="22"/>
          <w:lang w:eastAsia="en-GB"/>
        </w:rPr>
      </w:pPr>
      <w:r>
        <w:rPr>
          <w:lang w:eastAsia="zh-CN"/>
        </w:rPr>
        <w:t>5</w:t>
      </w:r>
      <w:r>
        <w:t>.3.6.4</w:t>
      </w:r>
      <w:r w:rsidRPr="00176973">
        <w:rPr>
          <w:rFonts w:ascii="Calibri" w:hAnsi="Calibri"/>
          <w:sz w:val="22"/>
          <w:szCs w:val="22"/>
          <w:lang w:eastAsia="en-GB"/>
        </w:rPr>
        <w:tab/>
      </w:r>
      <w:r>
        <w:t>Notifications</w:t>
      </w:r>
      <w:r>
        <w:tab/>
      </w:r>
      <w:r>
        <w:fldChar w:fldCharType="begin" w:fldLock="1"/>
      </w:r>
      <w:r>
        <w:instrText xml:space="preserve"> PAGEREF _Toc55227931 \h </w:instrText>
      </w:r>
      <w:r>
        <w:fldChar w:fldCharType="separate"/>
      </w:r>
      <w:r>
        <w:t>113</w:t>
      </w:r>
      <w:r>
        <w:fldChar w:fldCharType="end"/>
      </w:r>
    </w:p>
    <w:p w14:paraId="4DB0323D" w14:textId="77777777" w:rsidR="00774ECE" w:rsidRPr="00176973" w:rsidRDefault="00774ECE">
      <w:pPr>
        <w:pStyle w:val="TOC3"/>
        <w:rPr>
          <w:rFonts w:ascii="Calibri" w:hAnsi="Calibri"/>
          <w:sz w:val="22"/>
          <w:szCs w:val="22"/>
          <w:lang w:eastAsia="en-GB"/>
        </w:rPr>
      </w:pPr>
      <w:r w:rsidRPr="00FF67E3">
        <w:rPr>
          <w:rFonts w:cs="Arial"/>
          <w:lang w:eastAsia="zh-CN"/>
        </w:rPr>
        <w:t>5.3.7</w:t>
      </w:r>
      <w:r w:rsidRPr="00176973">
        <w:rPr>
          <w:rFonts w:ascii="Calibri" w:hAnsi="Calibri"/>
          <w:sz w:val="22"/>
          <w:szCs w:val="22"/>
          <w:lang w:eastAsia="en-GB"/>
        </w:rPr>
        <w:tab/>
      </w:r>
      <w:r w:rsidRPr="00FF67E3">
        <w:rPr>
          <w:rFonts w:ascii="Courier New" w:hAnsi="Courier New"/>
        </w:rPr>
        <w:t>UDMFunction</w:t>
      </w:r>
      <w:r>
        <w:tab/>
      </w:r>
      <w:r>
        <w:fldChar w:fldCharType="begin" w:fldLock="1"/>
      </w:r>
      <w:r>
        <w:instrText xml:space="preserve"> PAGEREF _Toc55227932 \h </w:instrText>
      </w:r>
      <w:r>
        <w:fldChar w:fldCharType="separate"/>
      </w:r>
      <w:r>
        <w:t>113</w:t>
      </w:r>
      <w:r>
        <w:fldChar w:fldCharType="end"/>
      </w:r>
    </w:p>
    <w:p w14:paraId="4DB0323E" w14:textId="77777777" w:rsidR="00774ECE" w:rsidRPr="00176973" w:rsidRDefault="00774ECE">
      <w:pPr>
        <w:pStyle w:val="TOC4"/>
        <w:rPr>
          <w:rFonts w:ascii="Calibri" w:hAnsi="Calibri"/>
          <w:sz w:val="22"/>
          <w:szCs w:val="22"/>
          <w:lang w:eastAsia="en-GB"/>
        </w:rPr>
      </w:pPr>
      <w:r>
        <w:rPr>
          <w:lang w:eastAsia="zh-CN"/>
        </w:rPr>
        <w:t>5.3</w:t>
      </w:r>
      <w:r>
        <w:t>.7.1</w:t>
      </w:r>
      <w:r w:rsidRPr="00176973">
        <w:rPr>
          <w:rFonts w:ascii="Calibri" w:hAnsi="Calibri"/>
          <w:sz w:val="22"/>
          <w:szCs w:val="22"/>
          <w:lang w:eastAsia="en-GB"/>
        </w:rPr>
        <w:tab/>
      </w:r>
      <w:r>
        <w:t>Definition</w:t>
      </w:r>
      <w:r>
        <w:tab/>
      </w:r>
      <w:r>
        <w:fldChar w:fldCharType="begin" w:fldLock="1"/>
      </w:r>
      <w:r>
        <w:instrText xml:space="preserve"> PAGEREF _Toc55227933 \h </w:instrText>
      </w:r>
      <w:r>
        <w:fldChar w:fldCharType="separate"/>
      </w:r>
      <w:r>
        <w:t>113</w:t>
      </w:r>
      <w:r>
        <w:fldChar w:fldCharType="end"/>
      </w:r>
    </w:p>
    <w:p w14:paraId="4DB0323F" w14:textId="77777777" w:rsidR="00774ECE" w:rsidRPr="00176973" w:rsidRDefault="00774ECE">
      <w:pPr>
        <w:pStyle w:val="TOC4"/>
        <w:rPr>
          <w:rFonts w:ascii="Calibri" w:hAnsi="Calibri"/>
          <w:sz w:val="22"/>
          <w:szCs w:val="22"/>
          <w:lang w:eastAsia="en-GB"/>
        </w:rPr>
      </w:pPr>
      <w:r>
        <w:t>5.3.7.2</w:t>
      </w:r>
      <w:r w:rsidRPr="00176973">
        <w:rPr>
          <w:rFonts w:ascii="Calibri" w:hAnsi="Calibri"/>
          <w:sz w:val="22"/>
          <w:szCs w:val="22"/>
          <w:lang w:eastAsia="en-GB"/>
        </w:rPr>
        <w:tab/>
      </w:r>
      <w:r>
        <w:t>Attributes</w:t>
      </w:r>
      <w:r>
        <w:tab/>
      </w:r>
      <w:r>
        <w:fldChar w:fldCharType="begin" w:fldLock="1"/>
      </w:r>
      <w:r>
        <w:instrText xml:space="preserve"> PAGEREF _Toc55227934 \h </w:instrText>
      </w:r>
      <w:r>
        <w:fldChar w:fldCharType="separate"/>
      </w:r>
      <w:r>
        <w:t>113</w:t>
      </w:r>
      <w:r>
        <w:fldChar w:fldCharType="end"/>
      </w:r>
    </w:p>
    <w:p w14:paraId="4DB03240" w14:textId="77777777" w:rsidR="00774ECE" w:rsidRPr="00176973" w:rsidRDefault="00774ECE">
      <w:pPr>
        <w:pStyle w:val="TOC4"/>
        <w:rPr>
          <w:rFonts w:ascii="Calibri" w:hAnsi="Calibri"/>
          <w:sz w:val="22"/>
          <w:szCs w:val="22"/>
          <w:lang w:eastAsia="en-GB"/>
        </w:rPr>
      </w:pPr>
      <w:r>
        <w:t>5.3.5.3</w:t>
      </w:r>
      <w:r w:rsidRPr="00176973">
        <w:rPr>
          <w:rFonts w:ascii="Calibri" w:hAnsi="Calibri"/>
          <w:sz w:val="22"/>
          <w:szCs w:val="22"/>
          <w:lang w:eastAsia="en-GB"/>
        </w:rPr>
        <w:tab/>
      </w:r>
      <w:r>
        <w:t>Attribute constraints</w:t>
      </w:r>
      <w:r>
        <w:tab/>
      </w:r>
      <w:r>
        <w:fldChar w:fldCharType="begin" w:fldLock="1"/>
      </w:r>
      <w:r>
        <w:instrText xml:space="preserve"> PAGEREF _Toc55227935 \h </w:instrText>
      </w:r>
      <w:r>
        <w:fldChar w:fldCharType="separate"/>
      </w:r>
      <w:r>
        <w:t>114</w:t>
      </w:r>
      <w:r>
        <w:fldChar w:fldCharType="end"/>
      </w:r>
    </w:p>
    <w:p w14:paraId="4DB03241" w14:textId="77777777" w:rsidR="00774ECE" w:rsidRPr="00176973" w:rsidRDefault="00774ECE">
      <w:pPr>
        <w:pStyle w:val="TOC4"/>
        <w:rPr>
          <w:rFonts w:ascii="Calibri" w:hAnsi="Calibri"/>
          <w:sz w:val="22"/>
          <w:szCs w:val="22"/>
          <w:lang w:eastAsia="en-GB"/>
        </w:rPr>
      </w:pPr>
      <w:r>
        <w:rPr>
          <w:lang w:eastAsia="zh-CN"/>
        </w:rPr>
        <w:t>5</w:t>
      </w:r>
      <w:r>
        <w:t>.3.5.4</w:t>
      </w:r>
      <w:r w:rsidRPr="00176973">
        <w:rPr>
          <w:rFonts w:ascii="Calibri" w:hAnsi="Calibri"/>
          <w:sz w:val="22"/>
          <w:szCs w:val="22"/>
          <w:lang w:eastAsia="en-GB"/>
        </w:rPr>
        <w:tab/>
      </w:r>
      <w:r>
        <w:t>Notifications</w:t>
      </w:r>
      <w:r>
        <w:tab/>
      </w:r>
      <w:r>
        <w:fldChar w:fldCharType="begin" w:fldLock="1"/>
      </w:r>
      <w:r>
        <w:instrText xml:space="preserve"> PAGEREF _Toc55227936 \h </w:instrText>
      </w:r>
      <w:r>
        <w:fldChar w:fldCharType="separate"/>
      </w:r>
      <w:r>
        <w:t>114</w:t>
      </w:r>
      <w:r>
        <w:fldChar w:fldCharType="end"/>
      </w:r>
    </w:p>
    <w:p w14:paraId="4DB03242" w14:textId="77777777" w:rsidR="00774ECE" w:rsidRPr="00176973" w:rsidRDefault="00774ECE">
      <w:pPr>
        <w:pStyle w:val="TOC3"/>
        <w:rPr>
          <w:rFonts w:ascii="Calibri" w:hAnsi="Calibri"/>
          <w:sz w:val="22"/>
          <w:szCs w:val="22"/>
          <w:lang w:eastAsia="en-GB"/>
        </w:rPr>
      </w:pPr>
      <w:r w:rsidRPr="00FF67E3">
        <w:rPr>
          <w:rFonts w:cs="Arial"/>
          <w:lang w:eastAsia="zh-CN"/>
        </w:rPr>
        <w:t>5.3.8</w:t>
      </w:r>
      <w:r w:rsidRPr="00176973">
        <w:rPr>
          <w:rFonts w:ascii="Calibri" w:hAnsi="Calibri"/>
          <w:sz w:val="22"/>
          <w:szCs w:val="22"/>
          <w:lang w:eastAsia="en-GB"/>
        </w:rPr>
        <w:tab/>
      </w:r>
      <w:r w:rsidRPr="00FF67E3">
        <w:rPr>
          <w:rFonts w:ascii="Courier New" w:hAnsi="Courier New"/>
        </w:rPr>
        <w:t>UDRFunction</w:t>
      </w:r>
      <w:r>
        <w:tab/>
      </w:r>
      <w:r>
        <w:fldChar w:fldCharType="begin" w:fldLock="1"/>
      </w:r>
      <w:r>
        <w:instrText xml:space="preserve"> PAGEREF _Toc55227937 \h </w:instrText>
      </w:r>
      <w:r>
        <w:fldChar w:fldCharType="separate"/>
      </w:r>
      <w:r>
        <w:t>114</w:t>
      </w:r>
      <w:r>
        <w:fldChar w:fldCharType="end"/>
      </w:r>
    </w:p>
    <w:p w14:paraId="4DB03243" w14:textId="77777777" w:rsidR="00774ECE" w:rsidRPr="00176973" w:rsidRDefault="00774ECE">
      <w:pPr>
        <w:pStyle w:val="TOC4"/>
        <w:rPr>
          <w:rFonts w:ascii="Calibri" w:hAnsi="Calibri"/>
          <w:sz w:val="22"/>
          <w:szCs w:val="22"/>
          <w:lang w:eastAsia="en-GB"/>
        </w:rPr>
      </w:pPr>
      <w:r>
        <w:rPr>
          <w:lang w:eastAsia="zh-CN"/>
        </w:rPr>
        <w:t>5.3</w:t>
      </w:r>
      <w:r>
        <w:t>.8.1</w:t>
      </w:r>
      <w:r w:rsidRPr="00176973">
        <w:rPr>
          <w:rFonts w:ascii="Calibri" w:hAnsi="Calibri"/>
          <w:sz w:val="22"/>
          <w:szCs w:val="22"/>
          <w:lang w:eastAsia="en-GB"/>
        </w:rPr>
        <w:tab/>
      </w:r>
      <w:r>
        <w:t>Definition</w:t>
      </w:r>
      <w:r>
        <w:tab/>
      </w:r>
      <w:r>
        <w:fldChar w:fldCharType="begin" w:fldLock="1"/>
      </w:r>
      <w:r>
        <w:instrText xml:space="preserve"> PAGEREF _Toc55227938 \h </w:instrText>
      </w:r>
      <w:r>
        <w:fldChar w:fldCharType="separate"/>
      </w:r>
      <w:r>
        <w:t>114</w:t>
      </w:r>
      <w:r>
        <w:fldChar w:fldCharType="end"/>
      </w:r>
    </w:p>
    <w:p w14:paraId="4DB03244" w14:textId="77777777" w:rsidR="00774ECE" w:rsidRPr="00176973" w:rsidRDefault="00774ECE">
      <w:pPr>
        <w:pStyle w:val="TOC4"/>
        <w:rPr>
          <w:rFonts w:ascii="Calibri" w:hAnsi="Calibri"/>
          <w:sz w:val="22"/>
          <w:szCs w:val="22"/>
          <w:lang w:eastAsia="en-GB"/>
        </w:rPr>
      </w:pPr>
      <w:r>
        <w:t>5.3.8.2</w:t>
      </w:r>
      <w:r w:rsidRPr="00176973">
        <w:rPr>
          <w:rFonts w:ascii="Calibri" w:hAnsi="Calibri"/>
          <w:sz w:val="22"/>
          <w:szCs w:val="22"/>
          <w:lang w:eastAsia="en-GB"/>
        </w:rPr>
        <w:tab/>
      </w:r>
      <w:r>
        <w:t>Attributes</w:t>
      </w:r>
      <w:r>
        <w:tab/>
      </w:r>
      <w:r>
        <w:fldChar w:fldCharType="begin" w:fldLock="1"/>
      </w:r>
      <w:r>
        <w:instrText xml:space="preserve"> PAGEREF _Toc55227939 \h </w:instrText>
      </w:r>
      <w:r>
        <w:fldChar w:fldCharType="separate"/>
      </w:r>
      <w:r>
        <w:t>114</w:t>
      </w:r>
      <w:r>
        <w:fldChar w:fldCharType="end"/>
      </w:r>
    </w:p>
    <w:p w14:paraId="4DB03245" w14:textId="77777777" w:rsidR="00774ECE" w:rsidRPr="00176973" w:rsidRDefault="00774ECE">
      <w:pPr>
        <w:pStyle w:val="TOC4"/>
        <w:rPr>
          <w:rFonts w:ascii="Calibri" w:hAnsi="Calibri"/>
          <w:sz w:val="22"/>
          <w:szCs w:val="22"/>
          <w:lang w:eastAsia="en-GB"/>
        </w:rPr>
      </w:pPr>
      <w:r>
        <w:t>5.3.8.3</w:t>
      </w:r>
      <w:r w:rsidRPr="00176973">
        <w:rPr>
          <w:rFonts w:ascii="Calibri" w:hAnsi="Calibri"/>
          <w:sz w:val="22"/>
          <w:szCs w:val="22"/>
          <w:lang w:eastAsia="en-GB"/>
        </w:rPr>
        <w:tab/>
      </w:r>
      <w:r>
        <w:t>Attribute constraints</w:t>
      </w:r>
      <w:r>
        <w:tab/>
      </w:r>
      <w:r>
        <w:fldChar w:fldCharType="begin" w:fldLock="1"/>
      </w:r>
      <w:r>
        <w:instrText xml:space="preserve"> PAGEREF _Toc55227940 \h </w:instrText>
      </w:r>
      <w:r>
        <w:fldChar w:fldCharType="separate"/>
      </w:r>
      <w:r>
        <w:t>114</w:t>
      </w:r>
      <w:r>
        <w:fldChar w:fldCharType="end"/>
      </w:r>
    </w:p>
    <w:p w14:paraId="4DB03246" w14:textId="77777777" w:rsidR="00774ECE" w:rsidRPr="00176973" w:rsidRDefault="00774ECE">
      <w:pPr>
        <w:pStyle w:val="TOC4"/>
        <w:rPr>
          <w:rFonts w:ascii="Calibri" w:hAnsi="Calibri"/>
          <w:sz w:val="22"/>
          <w:szCs w:val="22"/>
          <w:lang w:eastAsia="en-GB"/>
        </w:rPr>
      </w:pPr>
      <w:r>
        <w:rPr>
          <w:lang w:eastAsia="zh-CN"/>
        </w:rPr>
        <w:t>5</w:t>
      </w:r>
      <w:r>
        <w:t>.3.8.4</w:t>
      </w:r>
      <w:r w:rsidRPr="00176973">
        <w:rPr>
          <w:rFonts w:ascii="Calibri" w:hAnsi="Calibri"/>
          <w:sz w:val="22"/>
          <w:szCs w:val="22"/>
          <w:lang w:eastAsia="en-GB"/>
        </w:rPr>
        <w:tab/>
      </w:r>
      <w:r>
        <w:t>Notifications</w:t>
      </w:r>
      <w:r>
        <w:tab/>
      </w:r>
      <w:r>
        <w:fldChar w:fldCharType="begin" w:fldLock="1"/>
      </w:r>
      <w:r>
        <w:instrText xml:space="preserve"> PAGEREF _Toc55227941 \h </w:instrText>
      </w:r>
      <w:r>
        <w:fldChar w:fldCharType="separate"/>
      </w:r>
      <w:r>
        <w:t>114</w:t>
      </w:r>
      <w:r>
        <w:fldChar w:fldCharType="end"/>
      </w:r>
    </w:p>
    <w:p w14:paraId="4DB03247" w14:textId="77777777" w:rsidR="00774ECE" w:rsidRPr="00176973" w:rsidRDefault="00774ECE">
      <w:pPr>
        <w:pStyle w:val="TOC3"/>
        <w:rPr>
          <w:rFonts w:ascii="Calibri" w:hAnsi="Calibri"/>
          <w:sz w:val="22"/>
          <w:szCs w:val="22"/>
          <w:lang w:eastAsia="en-GB"/>
        </w:rPr>
      </w:pPr>
      <w:r w:rsidRPr="00FF67E3">
        <w:rPr>
          <w:rFonts w:cs="Arial"/>
          <w:lang w:eastAsia="zh-CN"/>
        </w:rPr>
        <w:t>5.3.9</w:t>
      </w:r>
      <w:r w:rsidRPr="00176973">
        <w:rPr>
          <w:rFonts w:ascii="Calibri" w:hAnsi="Calibri"/>
          <w:sz w:val="22"/>
          <w:szCs w:val="22"/>
          <w:lang w:eastAsia="en-GB"/>
        </w:rPr>
        <w:tab/>
      </w:r>
      <w:r w:rsidRPr="00FF67E3">
        <w:rPr>
          <w:rFonts w:ascii="Courier New" w:hAnsi="Courier New"/>
        </w:rPr>
        <w:t>UDSFFunction</w:t>
      </w:r>
      <w:r>
        <w:tab/>
      </w:r>
      <w:r>
        <w:fldChar w:fldCharType="begin" w:fldLock="1"/>
      </w:r>
      <w:r>
        <w:instrText xml:space="preserve"> PAGEREF _Toc55227942 \h </w:instrText>
      </w:r>
      <w:r>
        <w:fldChar w:fldCharType="separate"/>
      </w:r>
      <w:r>
        <w:t>114</w:t>
      </w:r>
      <w:r>
        <w:fldChar w:fldCharType="end"/>
      </w:r>
    </w:p>
    <w:p w14:paraId="4DB03248" w14:textId="77777777" w:rsidR="00774ECE" w:rsidRPr="00176973" w:rsidRDefault="00774ECE">
      <w:pPr>
        <w:pStyle w:val="TOC4"/>
        <w:rPr>
          <w:rFonts w:ascii="Calibri" w:hAnsi="Calibri"/>
          <w:sz w:val="22"/>
          <w:szCs w:val="22"/>
          <w:lang w:eastAsia="en-GB"/>
        </w:rPr>
      </w:pPr>
      <w:r>
        <w:rPr>
          <w:lang w:eastAsia="zh-CN"/>
        </w:rPr>
        <w:t>5.3</w:t>
      </w:r>
      <w:r>
        <w:t>.9.1</w:t>
      </w:r>
      <w:r w:rsidRPr="00176973">
        <w:rPr>
          <w:rFonts w:ascii="Calibri" w:hAnsi="Calibri"/>
          <w:sz w:val="22"/>
          <w:szCs w:val="22"/>
          <w:lang w:eastAsia="en-GB"/>
        </w:rPr>
        <w:tab/>
      </w:r>
      <w:r>
        <w:t>Definition</w:t>
      </w:r>
      <w:r>
        <w:tab/>
      </w:r>
      <w:r>
        <w:fldChar w:fldCharType="begin" w:fldLock="1"/>
      </w:r>
      <w:r>
        <w:instrText xml:space="preserve"> PAGEREF _Toc55227943 \h </w:instrText>
      </w:r>
      <w:r>
        <w:fldChar w:fldCharType="separate"/>
      </w:r>
      <w:r>
        <w:t>114</w:t>
      </w:r>
      <w:r>
        <w:fldChar w:fldCharType="end"/>
      </w:r>
    </w:p>
    <w:p w14:paraId="4DB03249" w14:textId="77777777" w:rsidR="00774ECE" w:rsidRPr="00176973" w:rsidRDefault="00774ECE">
      <w:pPr>
        <w:pStyle w:val="TOC4"/>
        <w:rPr>
          <w:rFonts w:ascii="Calibri" w:hAnsi="Calibri"/>
          <w:sz w:val="22"/>
          <w:szCs w:val="22"/>
          <w:lang w:eastAsia="en-GB"/>
        </w:rPr>
      </w:pPr>
      <w:r>
        <w:t>5.3.9.2</w:t>
      </w:r>
      <w:r w:rsidRPr="00176973">
        <w:rPr>
          <w:rFonts w:ascii="Calibri" w:hAnsi="Calibri"/>
          <w:sz w:val="22"/>
          <w:szCs w:val="22"/>
          <w:lang w:eastAsia="en-GB"/>
        </w:rPr>
        <w:tab/>
      </w:r>
      <w:r>
        <w:t>Attributes</w:t>
      </w:r>
      <w:r>
        <w:tab/>
      </w:r>
      <w:r>
        <w:fldChar w:fldCharType="begin" w:fldLock="1"/>
      </w:r>
      <w:r>
        <w:instrText xml:space="preserve"> PAGEREF _Toc55227944 \h </w:instrText>
      </w:r>
      <w:r>
        <w:fldChar w:fldCharType="separate"/>
      </w:r>
      <w:r>
        <w:t>114</w:t>
      </w:r>
      <w:r>
        <w:fldChar w:fldCharType="end"/>
      </w:r>
    </w:p>
    <w:p w14:paraId="4DB0324A" w14:textId="77777777" w:rsidR="00774ECE" w:rsidRPr="00176973" w:rsidRDefault="00774ECE">
      <w:pPr>
        <w:pStyle w:val="TOC4"/>
        <w:rPr>
          <w:rFonts w:ascii="Calibri" w:hAnsi="Calibri"/>
          <w:sz w:val="22"/>
          <w:szCs w:val="22"/>
          <w:lang w:eastAsia="en-GB"/>
        </w:rPr>
      </w:pPr>
      <w:r>
        <w:t>5.3.9.3</w:t>
      </w:r>
      <w:r w:rsidRPr="00176973">
        <w:rPr>
          <w:rFonts w:ascii="Calibri" w:hAnsi="Calibri"/>
          <w:sz w:val="22"/>
          <w:szCs w:val="22"/>
          <w:lang w:eastAsia="en-GB"/>
        </w:rPr>
        <w:tab/>
      </w:r>
      <w:r>
        <w:t>Attribute constraints</w:t>
      </w:r>
      <w:r>
        <w:tab/>
      </w:r>
      <w:r>
        <w:fldChar w:fldCharType="begin" w:fldLock="1"/>
      </w:r>
      <w:r>
        <w:instrText xml:space="preserve"> PAGEREF _Toc55227945 \h </w:instrText>
      </w:r>
      <w:r>
        <w:fldChar w:fldCharType="separate"/>
      </w:r>
      <w:r>
        <w:t>115</w:t>
      </w:r>
      <w:r>
        <w:fldChar w:fldCharType="end"/>
      </w:r>
    </w:p>
    <w:p w14:paraId="4DB0324B" w14:textId="77777777" w:rsidR="00774ECE" w:rsidRPr="00176973" w:rsidRDefault="00774ECE">
      <w:pPr>
        <w:pStyle w:val="TOC4"/>
        <w:rPr>
          <w:rFonts w:ascii="Calibri" w:hAnsi="Calibri"/>
          <w:sz w:val="22"/>
          <w:szCs w:val="22"/>
          <w:lang w:eastAsia="en-GB"/>
        </w:rPr>
      </w:pPr>
      <w:r>
        <w:rPr>
          <w:lang w:eastAsia="zh-CN"/>
        </w:rPr>
        <w:t>5</w:t>
      </w:r>
      <w:r>
        <w:t>.3.9.4</w:t>
      </w:r>
      <w:r w:rsidRPr="00176973">
        <w:rPr>
          <w:rFonts w:ascii="Calibri" w:hAnsi="Calibri"/>
          <w:sz w:val="22"/>
          <w:szCs w:val="22"/>
          <w:lang w:eastAsia="en-GB"/>
        </w:rPr>
        <w:tab/>
      </w:r>
      <w:r>
        <w:t>Notifications</w:t>
      </w:r>
      <w:r>
        <w:tab/>
      </w:r>
      <w:r>
        <w:fldChar w:fldCharType="begin" w:fldLock="1"/>
      </w:r>
      <w:r>
        <w:instrText xml:space="preserve"> PAGEREF _Toc55227946 \h </w:instrText>
      </w:r>
      <w:r>
        <w:fldChar w:fldCharType="separate"/>
      </w:r>
      <w:r>
        <w:t>115</w:t>
      </w:r>
      <w:r>
        <w:fldChar w:fldCharType="end"/>
      </w:r>
    </w:p>
    <w:p w14:paraId="4DB0324C" w14:textId="77777777" w:rsidR="00774ECE" w:rsidRPr="00176973" w:rsidRDefault="00774ECE">
      <w:pPr>
        <w:pStyle w:val="TOC3"/>
        <w:rPr>
          <w:rFonts w:ascii="Calibri" w:hAnsi="Calibri"/>
          <w:sz w:val="22"/>
          <w:szCs w:val="22"/>
          <w:lang w:eastAsia="en-GB"/>
        </w:rPr>
      </w:pPr>
      <w:r w:rsidRPr="00FF67E3">
        <w:rPr>
          <w:rFonts w:cs="Arial"/>
          <w:lang w:eastAsia="zh-CN"/>
        </w:rPr>
        <w:t>5.3.10</w:t>
      </w:r>
      <w:r w:rsidRPr="00176973">
        <w:rPr>
          <w:rFonts w:ascii="Calibri" w:hAnsi="Calibri"/>
          <w:sz w:val="22"/>
          <w:szCs w:val="22"/>
          <w:lang w:eastAsia="en-GB"/>
        </w:rPr>
        <w:tab/>
      </w:r>
      <w:r w:rsidRPr="00FF67E3">
        <w:rPr>
          <w:rFonts w:ascii="Courier New" w:hAnsi="Courier New"/>
        </w:rPr>
        <w:t>NRFFunction</w:t>
      </w:r>
      <w:r>
        <w:tab/>
      </w:r>
      <w:r>
        <w:fldChar w:fldCharType="begin" w:fldLock="1"/>
      </w:r>
      <w:r>
        <w:instrText xml:space="preserve"> PAGEREF _Toc55227947 \h </w:instrText>
      </w:r>
      <w:r>
        <w:fldChar w:fldCharType="separate"/>
      </w:r>
      <w:r>
        <w:t>115</w:t>
      </w:r>
      <w:r>
        <w:fldChar w:fldCharType="end"/>
      </w:r>
    </w:p>
    <w:p w14:paraId="4DB0324D" w14:textId="77777777" w:rsidR="00774ECE" w:rsidRPr="00176973" w:rsidRDefault="00774ECE">
      <w:pPr>
        <w:pStyle w:val="TOC4"/>
        <w:rPr>
          <w:rFonts w:ascii="Calibri" w:hAnsi="Calibri"/>
          <w:sz w:val="22"/>
          <w:szCs w:val="22"/>
          <w:lang w:eastAsia="en-GB"/>
        </w:rPr>
      </w:pPr>
      <w:r>
        <w:rPr>
          <w:lang w:eastAsia="zh-CN"/>
        </w:rPr>
        <w:t>5.3</w:t>
      </w:r>
      <w:r>
        <w:t>.10.1</w:t>
      </w:r>
      <w:r w:rsidRPr="00176973">
        <w:rPr>
          <w:rFonts w:ascii="Calibri" w:hAnsi="Calibri"/>
          <w:sz w:val="22"/>
          <w:szCs w:val="22"/>
          <w:lang w:eastAsia="en-GB"/>
        </w:rPr>
        <w:tab/>
      </w:r>
      <w:r>
        <w:t>Definition</w:t>
      </w:r>
      <w:r>
        <w:tab/>
      </w:r>
      <w:r>
        <w:fldChar w:fldCharType="begin" w:fldLock="1"/>
      </w:r>
      <w:r>
        <w:instrText xml:space="preserve"> PAGEREF _Toc55227948 \h </w:instrText>
      </w:r>
      <w:r>
        <w:fldChar w:fldCharType="separate"/>
      </w:r>
      <w:r>
        <w:t>115</w:t>
      </w:r>
      <w:r>
        <w:fldChar w:fldCharType="end"/>
      </w:r>
    </w:p>
    <w:p w14:paraId="4DB0324E" w14:textId="77777777" w:rsidR="00774ECE" w:rsidRPr="00176973" w:rsidRDefault="00774ECE">
      <w:pPr>
        <w:pStyle w:val="TOC4"/>
        <w:rPr>
          <w:rFonts w:ascii="Calibri" w:hAnsi="Calibri"/>
          <w:sz w:val="22"/>
          <w:szCs w:val="22"/>
          <w:lang w:eastAsia="en-GB"/>
        </w:rPr>
      </w:pPr>
      <w:r>
        <w:t>5.3.10.2</w:t>
      </w:r>
      <w:r w:rsidRPr="00176973">
        <w:rPr>
          <w:rFonts w:ascii="Calibri" w:hAnsi="Calibri"/>
          <w:sz w:val="22"/>
          <w:szCs w:val="22"/>
          <w:lang w:eastAsia="en-GB"/>
        </w:rPr>
        <w:tab/>
      </w:r>
      <w:r>
        <w:t>Attributes</w:t>
      </w:r>
      <w:r>
        <w:tab/>
      </w:r>
      <w:r>
        <w:fldChar w:fldCharType="begin" w:fldLock="1"/>
      </w:r>
      <w:r>
        <w:instrText xml:space="preserve"> PAGEREF _Toc55227949 \h </w:instrText>
      </w:r>
      <w:r>
        <w:fldChar w:fldCharType="separate"/>
      </w:r>
      <w:r>
        <w:t>115</w:t>
      </w:r>
      <w:r>
        <w:fldChar w:fldCharType="end"/>
      </w:r>
    </w:p>
    <w:p w14:paraId="4DB0324F" w14:textId="77777777" w:rsidR="00774ECE" w:rsidRPr="00176973" w:rsidRDefault="00774ECE">
      <w:pPr>
        <w:pStyle w:val="TOC4"/>
        <w:rPr>
          <w:rFonts w:ascii="Calibri" w:hAnsi="Calibri"/>
          <w:sz w:val="22"/>
          <w:szCs w:val="22"/>
          <w:lang w:eastAsia="en-GB"/>
        </w:rPr>
      </w:pPr>
      <w:r>
        <w:t>5.3.10.3</w:t>
      </w:r>
      <w:r w:rsidRPr="00176973">
        <w:rPr>
          <w:rFonts w:ascii="Calibri" w:hAnsi="Calibri"/>
          <w:sz w:val="22"/>
          <w:szCs w:val="22"/>
          <w:lang w:eastAsia="en-GB"/>
        </w:rPr>
        <w:tab/>
      </w:r>
      <w:r>
        <w:t>Attribute constraints</w:t>
      </w:r>
      <w:r>
        <w:tab/>
      </w:r>
      <w:r>
        <w:fldChar w:fldCharType="begin" w:fldLock="1"/>
      </w:r>
      <w:r>
        <w:instrText xml:space="preserve"> PAGEREF _Toc55227950 \h </w:instrText>
      </w:r>
      <w:r>
        <w:fldChar w:fldCharType="separate"/>
      </w:r>
      <w:r>
        <w:t>115</w:t>
      </w:r>
      <w:r>
        <w:fldChar w:fldCharType="end"/>
      </w:r>
    </w:p>
    <w:p w14:paraId="4DB03250" w14:textId="77777777" w:rsidR="00774ECE" w:rsidRPr="00176973" w:rsidRDefault="00774ECE">
      <w:pPr>
        <w:pStyle w:val="TOC4"/>
        <w:rPr>
          <w:rFonts w:ascii="Calibri" w:hAnsi="Calibri"/>
          <w:sz w:val="22"/>
          <w:szCs w:val="22"/>
          <w:lang w:eastAsia="en-GB"/>
        </w:rPr>
      </w:pPr>
      <w:r>
        <w:rPr>
          <w:lang w:eastAsia="zh-CN"/>
        </w:rPr>
        <w:t>5</w:t>
      </w:r>
      <w:r>
        <w:t>.3.10.4</w:t>
      </w:r>
      <w:r w:rsidRPr="00176973">
        <w:rPr>
          <w:rFonts w:ascii="Calibri" w:hAnsi="Calibri"/>
          <w:sz w:val="22"/>
          <w:szCs w:val="22"/>
          <w:lang w:eastAsia="en-GB"/>
        </w:rPr>
        <w:tab/>
      </w:r>
      <w:r>
        <w:t>Notifications</w:t>
      </w:r>
      <w:r>
        <w:tab/>
      </w:r>
      <w:r>
        <w:fldChar w:fldCharType="begin" w:fldLock="1"/>
      </w:r>
      <w:r>
        <w:instrText xml:space="preserve"> PAGEREF _Toc55227951 \h </w:instrText>
      </w:r>
      <w:r>
        <w:fldChar w:fldCharType="separate"/>
      </w:r>
      <w:r>
        <w:t>115</w:t>
      </w:r>
      <w:r>
        <w:fldChar w:fldCharType="end"/>
      </w:r>
    </w:p>
    <w:p w14:paraId="4DB03251" w14:textId="77777777" w:rsidR="00774ECE" w:rsidRPr="00176973" w:rsidRDefault="00774ECE">
      <w:pPr>
        <w:pStyle w:val="TOC3"/>
        <w:rPr>
          <w:rFonts w:ascii="Calibri" w:hAnsi="Calibri"/>
          <w:sz w:val="22"/>
          <w:szCs w:val="22"/>
          <w:lang w:eastAsia="en-GB"/>
        </w:rPr>
      </w:pPr>
      <w:r w:rsidRPr="00FF67E3">
        <w:rPr>
          <w:rFonts w:cs="Arial"/>
          <w:lang w:eastAsia="zh-CN"/>
        </w:rPr>
        <w:t>5.3.11</w:t>
      </w:r>
      <w:r w:rsidRPr="00176973">
        <w:rPr>
          <w:rFonts w:ascii="Calibri" w:hAnsi="Calibri"/>
          <w:sz w:val="22"/>
          <w:szCs w:val="22"/>
          <w:lang w:eastAsia="en-GB"/>
        </w:rPr>
        <w:tab/>
      </w:r>
      <w:r w:rsidRPr="00FF67E3">
        <w:rPr>
          <w:rFonts w:ascii="Courier New" w:hAnsi="Courier New"/>
        </w:rPr>
        <w:t>NSSFFunction</w:t>
      </w:r>
      <w:r>
        <w:tab/>
      </w:r>
      <w:r>
        <w:fldChar w:fldCharType="begin" w:fldLock="1"/>
      </w:r>
      <w:r>
        <w:instrText xml:space="preserve"> PAGEREF _Toc55227952 \h </w:instrText>
      </w:r>
      <w:r>
        <w:fldChar w:fldCharType="separate"/>
      </w:r>
      <w:r>
        <w:t>115</w:t>
      </w:r>
      <w:r>
        <w:fldChar w:fldCharType="end"/>
      </w:r>
    </w:p>
    <w:p w14:paraId="4DB03252" w14:textId="77777777" w:rsidR="00774ECE" w:rsidRPr="00176973" w:rsidRDefault="00774ECE">
      <w:pPr>
        <w:pStyle w:val="TOC4"/>
        <w:rPr>
          <w:rFonts w:ascii="Calibri" w:hAnsi="Calibri"/>
          <w:sz w:val="22"/>
          <w:szCs w:val="22"/>
          <w:lang w:eastAsia="en-GB"/>
        </w:rPr>
      </w:pPr>
      <w:r>
        <w:rPr>
          <w:lang w:eastAsia="zh-CN"/>
        </w:rPr>
        <w:t>5.3</w:t>
      </w:r>
      <w:r>
        <w:t>.11.1</w:t>
      </w:r>
      <w:r w:rsidRPr="00176973">
        <w:rPr>
          <w:rFonts w:ascii="Calibri" w:hAnsi="Calibri"/>
          <w:sz w:val="22"/>
          <w:szCs w:val="22"/>
          <w:lang w:eastAsia="en-GB"/>
        </w:rPr>
        <w:tab/>
      </w:r>
      <w:r>
        <w:t>Definition</w:t>
      </w:r>
      <w:r>
        <w:tab/>
      </w:r>
      <w:r>
        <w:fldChar w:fldCharType="begin" w:fldLock="1"/>
      </w:r>
      <w:r>
        <w:instrText xml:space="preserve"> PAGEREF _Toc55227953 \h </w:instrText>
      </w:r>
      <w:r>
        <w:fldChar w:fldCharType="separate"/>
      </w:r>
      <w:r>
        <w:t>115</w:t>
      </w:r>
      <w:r>
        <w:fldChar w:fldCharType="end"/>
      </w:r>
    </w:p>
    <w:p w14:paraId="4DB03253" w14:textId="77777777" w:rsidR="00774ECE" w:rsidRPr="00176973" w:rsidRDefault="00774ECE">
      <w:pPr>
        <w:pStyle w:val="TOC4"/>
        <w:rPr>
          <w:rFonts w:ascii="Calibri" w:hAnsi="Calibri"/>
          <w:sz w:val="22"/>
          <w:szCs w:val="22"/>
          <w:lang w:eastAsia="en-GB"/>
        </w:rPr>
      </w:pPr>
      <w:r>
        <w:t>5.3.11.2</w:t>
      </w:r>
      <w:r w:rsidRPr="00176973">
        <w:rPr>
          <w:rFonts w:ascii="Calibri" w:hAnsi="Calibri"/>
          <w:sz w:val="22"/>
          <w:szCs w:val="22"/>
          <w:lang w:eastAsia="en-GB"/>
        </w:rPr>
        <w:tab/>
      </w:r>
      <w:r>
        <w:t>Attributes</w:t>
      </w:r>
      <w:r>
        <w:tab/>
      </w:r>
      <w:r>
        <w:fldChar w:fldCharType="begin" w:fldLock="1"/>
      </w:r>
      <w:r>
        <w:instrText xml:space="preserve"> PAGEREF _Toc55227954 \h </w:instrText>
      </w:r>
      <w:r>
        <w:fldChar w:fldCharType="separate"/>
      </w:r>
      <w:r>
        <w:t>115</w:t>
      </w:r>
      <w:r>
        <w:fldChar w:fldCharType="end"/>
      </w:r>
    </w:p>
    <w:p w14:paraId="4DB03254" w14:textId="77777777" w:rsidR="00774ECE" w:rsidRPr="00176973" w:rsidRDefault="00774ECE">
      <w:pPr>
        <w:pStyle w:val="TOC4"/>
        <w:rPr>
          <w:rFonts w:ascii="Calibri" w:hAnsi="Calibri"/>
          <w:sz w:val="22"/>
          <w:szCs w:val="22"/>
          <w:lang w:eastAsia="en-GB"/>
        </w:rPr>
      </w:pPr>
      <w:r>
        <w:rPr>
          <w:lang w:eastAsia="zh-CN"/>
        </w:rPr>
        <w:t>5.3.11.3</w:t>
      </w:r>
      <w:r w:rsidRPr="00176973">
        <w:rPr>
          <w:rFonts w:ascii="Calibri" w:hAnsi="Calibri"/>
          <w:sz w:val="22"/>
          <w:szCs w:val="22"/>
          <w:lang w:eastAsia="en-GB"/>
        </w:rPr>
        <w:tab/>
      </w:r>
      <w:r>
        <w:t>Attribute constraints</w:t>
      </w:r>
      <w:r>
        <w:tab/>
      </w:r>
      <w:r>
        <w:fldChar w:fldCharType="begin" w:fldLock="1"/>
      </w:r>
      <w:r>
        <w:instrText xml:space="preserve"> PAGEREF _Toc55227955 \h </w:instrText>
      </w:r>
      <w:r>
        <w:fldChar w:fldCharType="separate"/>
      </w:r>
      <w:r>
        <w:t>116</w:t>
      </w:r>
      <w:r>
        <w:fldChar w:fldCharType="end"/>
      </w:r>
    </w:p>
    <w:p w14:paraId="4DB03255" w14:textId="77777777" w:rsidR="00774ECE" w:rsidRPr="00176973" w:rsidRDefault="00774ECE">
      <w:pPr>
        <w:pStyle w:val="TOC4"/>
        <w:rPr>
          <w:rFonts w:ascii="Calibri" w:hAnsi="Calibri"/>
          <w:sz w:val="22"/>
          <w:szCs w:val="22"/>
          <w:lang w:eastAsia="en-GB"/>
        </w:rPr>
      </w:pPr>
      <w:r>
        <w:rPr>
          <w:lang w:eastAsia="zh-CN"/>
        </w:rPr>
        <w:t>5</w:t>
      </w:r>
      <w:r>
        <w:t>.3.11.4</w:t>
      </w:r>
      <w:r w:rsidRPr="00176973">
        <w:rPr>
          <w:rFonts w:ascii="Calibri" w:hAnsi="Calibri"/>
          <w:sz w:val="22"/>
          <w:szCs w:val="22"/>
          <w:lang w:eastAsia="en-GB"/>
        </w:rPr>
        <w:tab/>
      </w:r>
      <w:r>
        <w:t>Notifications</w:t>
      </w:r>
      <w:r>
        <w:tab/>
      </w:r>
      <w:r>
        <w:fldChar w:fldCharType="begin" w:fldLock="1"/>
      </w:r>
      <w:r>
        <w:instrText xml:space="preserve"> PAGEREF _Toc55227956 \h </w:instrText>
      </w:r>
      <w:r>
        <w:fldChar w:fldCharType="separate"/>
      </w:r>
      <w:r>
        <w:t>116</w:t>
      </w:r>
      <w:r>
        <w:fldChar w:fldCharType="end"/>
      </w:r>
    </w:p>
    <w:p w14:paraId="4DB03256" w14:textId="77777777" w:rsidR="00774ECE" w:rsidRPr="00176973" w:rsidRDefault="00774ECE">
      <w:pPr>
        <w:pStyle w:val="TOC3"/>
        <w:rPr>
          <w:rFonts w:ascii="Calibri" w:hAnsi="Calibri"/>
          <w:sz w:val="22"/>
          <w:szCs w:val="22"/>
          <w:lang w:eastAsia="en-GB"/>
        </w:rPr>
      </w:pPr>
      <w:r w:rsidRPr="00FF67E3">
        <w:rPr>
          <w:rFonts w:cs="Arial"/>
          <w:lang w:eastAsia="zh-CN"/>
        </w:rPr>
        <w:t>5.3.12</w:t>
      </w:r>
      <w:r w:rsidRPr="00176973">
        <w:rPr>
          <w:rFonts w:ascii="Calibri" w:hAnsi="Calibri"/>
          <w:sz w:val="22"/>
          <w:szCs w:val="22"/>
          <w:lang w:eastAsia="en-GB"/>
        </w:rPr>
        <w:tab/>
      </w:r>
      <w:r w:rsidRPr="00FF67E3">
        <w:rPr>
          <w:rFonts w:ascii="Courier New" w:hAnsi="Courier New"/>
        </w:rPr>
        <w:t>AFFunction</w:t>
      </w:r>
      <w:r>
        <w:tab/>
      </w:r>
      <w:r>
        <w:fldChar w:fldCharType="begin" w:fldLock="1"/>
      </w:r>
      <w:r>
        <w:instrText xml:space="preserve"> PAGEREF _Toc55227957 \h </w:instrText>
      </w:r>
      <w:r>
        <w:fldChar w:fldCharType="separate"/>
      </w:r>
      <w:r>
        <w:t>116</w:t>
      </w:r>
      <w:r>
        <w:fldChar w:fldCharType="end"/>
      </w:r>
    </w:p>
    <w:p w14:paraId="4DB03257" w14:textId="77777777" w:rsidR="00774ECE" w:rsidRPr="00176973" w:rsidRDefault="00774ECE">
      <w:pPr>
        <w:pStyle w:val="TOC4"/>
        <w:rPr>
          <w:rFonts w:ascii="Calibri" w:hAnsi="Calibri"/>
          <w:sz w:val="22"/>
          <w:szCs w:val="22"/>
          <w:lang w:eastAsia="en-GB"/>
        </w:rPr>
      </w:pPr>
      <w:r>
        <w:rPr>
          <w:lang w:eastAsia="zh-CN"/>
        </w:rPr>
        <w:t>5.3</w:t>
      </w:r>
      <w:r>
        <w:t>.12.1</w:t>
      </w:r>
      <w:r w:rsidRPr="00176973">
        <w:rPr>
          <w:rFonts w:ascii="Calibri" w:hAnsi="Calibri"/>
          <w:sz w:val="22"/>
          <w:szCs w:val="22"/>
          <w:lang w:eastAsia="en-GB"/>
        </w:rPr>
        <w:tab/>
      </w:r>
      <w:r>
        <w:t>Definition</w:t>
      </w:r>
      <w:r>
        <w:tab/>
      </w:r>
      <w:r>
        <w:fldChar w:fldCharType="begin" w:fldLock="1"/>
      </w:r>
      <w:r>
        <w:instrText xml:space="preserve"> PAGEREF _Toc55227958 \h </w:instrText>
      </w:r>
      <w:r>
        <w:fldChar w:fldCharType="separate"/>
      </w:r>
      <w:r>
        <w:t>116</w:t>
      </w:r>
      <w:r>
        <w:fldChar w:fldCharType="end"/>
      </w:r>
    </w:p>
    <w:p w14:paraId="4DB03258" w14:textId="77777777" w:rsidR="00774ECE" w:rsidRPr="00176973" w:rsidRDefault="00774ECE">
      <w:pPr>
        <w:pStyle w:val="TOC3"/>
        <w:rPr>
          <w:rFonts w:ascii="Calibri" w:hAnsi="Calibri"/>
          <w:sz w:val="22"/>
          <w:szCs w:val="22"/>
          <w:lang w:eastAsia="en-GB"/>
        </w:rPr>
      </w:pPr>
      <w:r w:rsidRPr="00FF67E3">
        <w:rPr>
          <w:rFonts w:cs="Arial"/>
          <w:lang w:eastAsia="zh-CN"/>
        </w:rPr>
        <w:t>5.3.13</w:t>
      </w:r>
      <w:r w:rsidRPr="00176973">
        <w:rPr>
          <w:rFonts w:ascii="Calibri" w:hAnsi="Calibri"/>
          <w:sz w:val="22"/>
          <w:szCs w:val="22"/>
          <w:lang w:eastAsia="en-GB"/>
        </w:rPr>
        <w:tab/>
      </w:r>
      <w:r w:rsidRPr="00FF67E3">
        <w:rPr>
          <w:rFonts w:ascii="Courier New" w:hAnsi="Courier New"/>
        </w:rPr>
        <w:t>DNFunction</w:t>
      </w:r>
      <w:r>
        <w:tab/>
      </w:r>
      <w:r>
        <w:fldChar w:fldCharType="begin" w:fldLock="1"/>
      </w:r>
      <w:r>
        <w:instrText xml:space="preserve"> PAGEREF _Toc55227959 \h </w:instrText>
      </w:r>
      <w:r>
        <w:fldChar w:fldCharType="separate"/>
      </w:r>
      <w:r>
        <w:t>116</w:t>
      </w:r>
      <w:r>
        <w:fldChar w:fldCharType="end"/>
      </w:r>
    </w:p>
    <w:p w14:paraId="4DB03259" w14:textId="77777777" w:rsidR="00774ECE" w:rsidRPr="00176973" w:rsidRDefault="00774ECE">
      <w:pPr>
        <w:pStyle w:val="TOC4"/>
        <w:rPr>
          <w:rFonts w:ascii="Calibri" w:hAnsi="Calibri"/>
          <w:sz w:val="22"/>
          <w:szCs w:val="22"/>
          <w:lang w:eastAsia="en-GB"/>
        </w:rPr>
      </w:pPr>
      <w:r>
        <w:rPr>
          <w:lang w:eastAsia="zh-CN"/>
        </w:rPr>
        <w:t>5.3</w:t>
      </w:r>
      <w:r>
        <w:t>.13.1</w:t>
      </w:r>
      <w:r w:rsidRPr="00176973">
        <w:rPr>
          <w:rFonts w:ascii="Calibri" w:hAnsi="Calibri"/>
          <w:sz w:val="22"/>
          <w:szCs w:val="22"/>
          <w:lang w:eastAsia="en-GB"/>
        </w:rPr>
        <w:tab/>
      </w:r>
      <w:r>
        <w:t>Definition</w:t>
      </w:r>
      <w:r>
        <w:tab/>
      </w:r>
      <w:r>
        <w:fldChar w:fldCharType="begin" w:fldLock="1"/>
      </w:r>
      <w:r>
        <w:instrText xml:space="preserve"> PAGEREF _Toc55227960 \h </w:instrText>
      </w:r>
      <w:r>
        <w:fldChar w:fldCharType="separate"/>
      </w:r>
      <w:r>
        <w:t>116</w:t>
      </w:r>
      <w:r>
        <w:fldChar w:fldCharType="end"/>
      </w:r>
    </w:p>
    <w:p w14:paraId="4DB0325A" w14:textId="77777777" w:rsidR="00774ECE" w:rsidRPr="00176973" w:rsidRDefault="00774ECE">
      <w:pPr>
        <w:pStyle w:val="TOC3"/>
        <w:rPr>
          <w:rFonts w:ascii="Calibri" w:hAnsi="Calibri"/>
          <w:sz w:val="22"/>
          <w:szCs w:val="22"/>
          <w:lang w:eastAsia="en-GB"/>
        </w:rPr>
      </w:pPr>
      <w:r w:rsidRPr="00FF67E3">
        <w:rPr>
          <w:rFonts w:cs="Arial"/>
          <w:lang w:eastAsia="zh-CN"/>
        </w:rPr>
        <w:t>5.3.14</w:t>
      </w:r>
      <w:r w:rsidRPr="00176973">
        <w:rPr>
          <w:rFonts w:ascii="Calibri" w:hAnsi="Calibri"/>
          <w:sz w:val="22"/>
          <w:szCs w:val="22"/>
          <w:lang w:eastAsia="en-GB"/>
        </w:rPr>
        <w:tab/>
      </w:r>
      <w:r w:rsidRPr="00FF67E3">
        <w:rPr>
          <w:rFonts w:ascii="Courier New" w:hAnsi="Courier New"/>
        </w:rPr>
        <w:t>SMSFFunction</w:t>
      </w:r>
      <w:r>
        <w:tab/>
      </w:r>
      <w:r>
        <w:fldChar w:fldCharType="begin" w:fldLock="1"/>
      </w:r>
      <w:r>
        <w:instrText xml:space="preserve"> PAGEREF _Toc55227961 \h </w:instrText>
      </w:r>
      <w:r>
        <w:fldChar w:fldCharType="separate"/>
      </w:r>
      <w:r>
        <w:t>116</w:t>
      </w:r>
      <w:r>
        <w:fldChar w:fldCharType="end"/>
      </w:r>
    </w:p>
    <w:p w14:paraId="4DB0325B" w14:textId="77777777" w:rsidR="00774ECE" w:rsidRPr="00176973" w:rsidRDefault="00774ECE">
      <w:pPr>
        <w:pStyle w:val="TOC4"/>
        <w:rPr>
          <w:rFonts w:ascii="Calibri" w:hAnsi="Calibri"/>
          <w:sz w:val="22"/>
          <w:szCs w:val="22"/>
          <w:lang w:eastAsia="en-GB"/>
        </w:rPr>
      </w:pPr>
      <w:r>
        <w:rPr>
          <w:lang w:eastAsia="zh-CN"/>
        </w:rPr>
        <w:t>5.3</w:t>
      </w:r>
      <w:r>
        <w:t>.14.1</w:t>
      </w:r>
      <w:r w:rsidRPr="00176973">
        <w:rPr>
          <w:rFonts w:ascii="Calibri" w:hAnsi="Calibri"/>
          <w:sz w:val="22"/>
          <w:szCs w:val="22"/>
          <w:lang w:eastAsia="en-GB"/>
        </w:rPr>
        <w:tab/>
      </w:r>
      <w:r>
        <w:t>Definition</w:t>
      </w:r>
      <w:r>
        <w:tab/>
      </w:r>
      <w:r>
        <w:fldChar w:fldCharType="begin" w:fldLock="1"/>
      </w:r>
      <w:r>
        <w:instrText xml:space="preserve"> PAGEREF _Toc55227962 \h </w:instrText>
      </w:r>
      <w:r>
        <w:fldChar w:fldCharType="separate"/>
      </w:r>
      <w:r>
        <w:t>116</w:t>
      </w:r>
      <w:r>
        <w:fldChar w:fldCharType="end"/>
      </w:r>
    </w:p>
    <w:p w14:paraId="4DB0325C" w14:textId="77777777" w:rsidR="00774ECE" w:rsidRPr="00176973" w:rsidRDefault="00774ECE">
      <w:pPr>
        <w:pStyle w:val="TOC4"/>
        <w:rPr>
          <w:rFonts w:ascii="Calibri" w:hAnsi="Calibri"/>
          <w:sz w:val="22"/>
          <w:szCs w:val="22"/>
          <w:lang w:eastAsia="en-GB"/>
        </w:rPr>
      </w:pPr>
      <w:r>
        <w:t>5.3.14.2</w:t>
      </w:r>
      <w:r w:rsidRPr="00176973">
        <w:rPr>
          <w:rFonts w:ascii="Calibri" w:hAnsi="Calibri"/>
          <w:sz w:val="22"/>
          <w:szCs w:val="22"/>
          <w:lang w:eastAsia="en-GB"/>
        </w:rPr>
        <w:tab/>
      </w:r>
      <w:r>
        <w:t>Attributes</w:t>
      </w:r>
      <w:r>
        <w:tab/>
      </w:r>
      <w:r>
        <w:fldChar w:fldCharType="begin" w:fldLock="1"/>
      </w:r>
      <w:r>
        <w:instrText xml:space="preserve"> PAGEREF _Toc55227963 \h </w:instrText>
      </w:r>
      <w:r>
        <w:fldChar w:fldCharType="separate"/>
      </w:r>
      <w:r>
        <w:t>116</w:t>
      </w:r>
      <w:r>
        <w:fldChar w:fldCharType="end"/>
      </w:r>
    </w:p>
    <w:p w14:paraId="4DB0325D" w14:textId="77777777" w:rsidR="00774ECE" w:rsidRPr="00176973" w:rsidRDefault="00774ECE">
      <w:pPr>
        <w:pStyle w:val="TOC4"/>
        <w:rPr>
          <w:rFonts w:ascii="Calibri" w:hAnsi="Calibri"/>
          <w:sz w:val="22"/>
          <w:szCs w:val="22"/>
          <w:lang w:eastAsia="en-GB"/>
        </w:rPr>
      </w:pPr>
      <w:r>
        <w:rPr>
          <w:lang w:eastAsia="zh-CN"/>
        </w:rPr>
        <w:t>5</w:t>
      </w:r>
      <w:r>
        <w:t>.3.14.3</w:t>
      </w:r>
      <w:r w:rsidRPr="00176973">
        <w:rPr>
          <w:rFonts w:ascii="Calibri" w:hAnsi="Calibri"/>
          <w:sz w:val="22"/>
          <w:szCs w:val="22"/>
          <w:lang w:eastAsia="en-GB"/>
        </w:rPr>
        <w:tab/>
      </w:r>
      <w:r>
        <w:t>Attribute constraints</w:t>
      </w:r>
      <w:r>
        <w:tab/>
      </w:r>
      <w:r>
        <w:fldChar w:fldCharType="begin" w:fldLock="1"/>
      </w:r>
      <w:r>
        <w:instrText xml:space="preserve"> PAGEREF _Toc55227964 \h </w:instrText>
      </w:r>
      <w:r>
        <w:fldChar w:fldCharType="separate"/>
      </w:r>
      <w:r>
        <w:t>116</w:t>
      </w:r>
      <w:r>
        <w:fldChar w:fldCharType="end"/>
      </w:r>
    </w:p>
    <w:p w14:paraId="4DB0325E" w14:textId="77777777" w:rsidR="00774ECE" w:rsidRPr="00176973" w:rsidRDefault="00774ECE">
      <w:pPr>
        <w:pStyle w:val="TOC4"/>
        <w:rPr>
          <w:rFonts w:ascii="Calibri" w:hAnsi="Calibri"/>
          <w:sz w:val="22"/>
          <w:szCs w:val="22"/>
          <w:lang w:eastAsia="en-GB"/>
        </w:rPr>
      </w:pPr>
      <w:r>
        <w:rPr>
          <w:lang w:eastAsia="zh-CN"/>
        </w:rPr>
        <w:t>5</w:t>
      </w:r>
      <w:r>
        <w:t>.3.14.4</w:t>
      </w:r>
      <w:r w:rsidRPr="00176973">
        <w:rPr>
          <w:rFonts w:ascii="Calibri" w:hAnsi="Calibri"/>
          <w:sz w:val="22"/>
          <w:szCs w:val="22"/>
          <w:lang w:eastAsia="en-GB"/>
        </w:rPr>
        <w:tab/>
      </w:r>
      <w:r>
        <w:t>Notifications</w:t>
      </w:r>
      <w:r>
        <w:tab/>
      </w:r>
      <w:r>
        <w:fldChar w:fldCharType="begin" w:fldLock="1"/>
      </w:r>
      <w:r>
        <w:instrText xml:space="preserve"> PAGEREF _Toc55227965 \h </w:instrText>
      </w:r>
      <w:r>
        <w:fldChar w:fldCharType="separate"/>
      </w:r>
      <w:r>
        <w:t>116</w:t>
      </w:r>
      <w:r>
        <w:fldChar w:fldCharType="end"/>
      </w:r>
    </w:p>
    <w:p w14:paraId="4DB0325F" w14:textId="77777777" w:rsidR="00774ECE" w:rsidRPr="00176973" w:rsidRDefault="00774ECE">
      <w:pPr>
        <w:pStyle w:val="TOC3"/>
        <w:rPr>
          <w:rFonts w:ascii="Calibri" w:hAnsi="Calibri"/>
          <w:sz w:val="22"/>
          <w:szCs w:val="22"/>
          <w:lang w:eastAsia="en-GB"/>
        </w:rPr>
      </w:pPr>
      <w:r w:rsidRPr="00FF67E3">
        <w:rPr>
          <w:rFonts w:cs="Arial"/>
          <w:lang w:eastAsia="zh-CN"/>
        </w:rPr>
        <w:t>5.3.15</w:t>
      </w:r>
      <w:r w:rsidRPr="00176973">
        <w:rPr>
          <w:rFonts w:ascii="Calibri" w:hAnsi="Calibri"/>
          <w:sz w:val="22"/>
          <w:szCs w:val="22"/>
          <w:lang w:eastAsia="en-GB"/>
        </w:rPr>
        <w:tab/>
      </w:r>
      <w:r w:rsidRPr="00FF67E3">
        <w:rPr>
          <w:rFonts w:ascii="Courier New" w:hAnsi="Courier New"/>
        </w:rPr>
        <w:t>LMFFunction</w:t>
      </w:r>
      <w:r>
        <w:tab/>
      </w:r>
      <w:r>
        <w:fldChar w:fldCharType="begin" w:fldLock="1"/>
      </w:r>
      <w:r>
        <w:instrText xml:space="preserve"> PAGEREF _Toc55227966 \h </w:instrText>
      </w:r>
      <w:r>
        <w:fldChar w:fldCharType="separate"/>
      </w:r>
      <w:r>
        <w:t>117</w:t>
      </w:r>
      <w:r>
        <w:fldChar w:fldCharType="end"/>
      </w:r>
    </w:p>
    <w:p w14:paraId="4DB03260" w14:textId="77777777" w:rsidR="00774ECE" w:rsidRPr="00176973" w:rsidRDefault="00774ECE">
      <w:pPr>
        <w:pStyle w:val="TOC4"/>
        <w:rPr>
          <w:rFonts w:ascii="Calibri" w:hAnsi="Calibri"/>
          <w:sz w:val="22"/>
          <w:szCs w:val="22"/>
          <w:lang w:eastAsia="en-GB"/>
        </w:rPr>
      </w:pPr>
      <w:r>
        <w:rPr>
          <w:lang w:eastAsia="zh-CN"/>
        </w:rPr>
        <w:t>5.3</w:t>
      </w:r>
      <w:r>
        <w:t>.15.1</w:t>
      </w:r>
      <w:r w:rsidRPr="00176973">
        <w:rPr>
          <w:rFonts w:ascii="Calibri" w:hAnsi="Calibri"/>
          <w:sz w:val="22"/>
          <w:szCs w:val="22"/>
          <w:lang w:eastAsia="en-GB"/>
        </w:rPr>
        <w:tab/>
      </w:r>
      <w:r>
        <w:t>Definition</w:t>
      </w:r>
      <w:r>
        <w:tab/>
      </w:r>
      <w:r>
        <w:fldChar w:fldCharType="begin" w:fldLock="1"/>
      </w:r>
      <w:r>
        <w:instrText xml:space="preserve"> PAGEREF _Toc55227967 \h </w:instrText>
      </w:r>
      <w:r>
        <w:fldChar w:fldCharType="separate"/>
      </w:r>
      <w:r>
        <w:t>117</w:t>
      </w:r>
      <w:r>
        <w:fldChar w:fldCharType="end"/>
      </w:r>
    </w:p>
    <w:p w14:paraId="4DB03261" w14:textId="77777777" w:rsidR="00774ECE" w:rsidRPr="00176973" w:rsidRDefault="00774ECE">
      <w:pPr>
        <w:pStyle w:val="TOC4"/>
        <w:rPr>
          <w:rFonts w:ascii="Calibri" w:hAnsi="Calibri"/>
          <w:sz w:val="22"/>
          <w:szCs w:val="22"/>
          <w:lang w:eastAsia="en-GB"/>
        </w:rPr>
      </w:pPr>
      <w:r>
        <w:t>5.3.15.2</w:t>
      </w:r>
      <w:r w:rsidRPr="00176973">
        <w:rPr>
          <w:rFonts w:ascii="Calibri" w:hAnsi="Calibri"/>
          <w:sz w:val="22"/>
          <w:szCs w:val="22"/>
          <w:lang w:eastAsia="en-GB"/>
        </w:rPr>
        <w:tab/>
      </w:r>
      <w:r>
        <w:t>Attributes</w:t>
      </w:r>
      <w:r>
        <w:tab/>
      </w:r>
      <w:r>
        <w:fldChar w:fldCharType="begin" w:fldLock="1"/>
      </w:r>
      <w:r>
        <w:instrText xml:space="preserve"> PAGEREF _Toc55227968 \h </w:instrText>
      </w:r>
      <w:r>
        <w:fldChar w:fldCharType="separate"/>
      </w:r>
      <w:r>
        <w:t>117</w:t>
      </w:r>
      <w:r>
        <w:fldChar w:fldCharType="end"/>
      </w:r>
    </w:p>
    <w:p w14:paraId="4DB03262" w14:textId="77777777" w:rsidR="00774ECE" w:rsidRPr="00176973" w:rsidRDefault="00774ECE">
      <w:pPr>
        <w:pStyle w:val="TOC4"/>
        <w:rPr>
          <w:rFonts w:ascii="Calibri" w:hAnsi="Calibri"/>
          <w:sz w:val="22"/>
          <w:szCs w:val="22"/>
          <w:lang w:eastAsia="en-GB"/>
        </w:rPr>
      </w:pPr>
      <w:r>
        <w:rPr>
          <w:lang w:eastAsia="zh-CN"/>
        </w:rPr>
        <w:t>5</w:t>
      </w:r>
      <w:r>
        <w:t>.3.15.3</w:t>
      </w:r>
      <w:r w:rsidRPr="00176973">
        <w:rPr>
          <w:rFonts w:ascii="Calibri" w:hAnsi="Calibri"/>
          <w:sz w:val="22"/>
          <w:szCs w:val="22"/>
          <w:lang w:eastAsia="en-GB"/>
        </w:rPr>
        <w:tab/>
      </w:r>
      <w:r>
        <w:t>Attribute constraints</w:t>
      </w:r>
      <w:r>
        <w:tab/>
      </w:r>
      <w:r>
        <w:fldChar w:fldCharType="begin" w:fldLock="1"/>
      </w:r>
      <w:r>
        <w:instrText xml:space="preserve"> PAGEREF _Toc55227969 \h </w:instrText>
      </w:r>
      <w:r>
        <w:fldChar w:fldCharType="separate"/>
      </w:r>
      <w:r>
        <w:t>117</w:t>
      </w:r>
      <w:r>
        <w:fldChar w:fldCharType="end"/>
      </w:r>
    </w:p>
    <w:p w14:paraId="4DB03263" w14:textId="77777777" w:rsidR="00774ECE" w:rsidRPr="00176973" w:rsidRDefault="00774ECE">
      <w:pPr>
        <w:pStyle w:val="TOC4"/>
        <w:rPr>
          <w:rFonts w:ascii="Calibri" w:hAnsi="Calibri"/>
          <w:sz w:val="22"/>
          <w:szCs w:val="22"/>
          <w:lang w:eastAsia="en-GB"/>
        </w:rPr>
      </w:pPr>
      <w:r>
        <w:rPr>
          <w:lang w:eastAsia="zh-CN"/>
        </w:rPr>
        <w:t>5</w:t>
      </w:r>
      <w:r>
        <w:t>.3.15.4</w:t>
      </w:r>
      <w:r w:rsidRPr="00176973">
        <w:rPr>
          <w:rFonts w:ascii="Calibri" w:hAnsi="Calibri"/>
          <w:sz w:val="22"/>
          <w:szCs w:val="22"/>
          <w:lang w:eastAsia="en-GB"/>
        </w:rPr>
        <w:tab/>
      </w:r>
      <w:r>
        <w:t>Notifications</w:t>
      </w:r>
      <w:r>
        <w:tab/>
      </w:r>
      <w:r>
        <w:fldChar w:fldCharType="begin" w:fldLock="1"/>
      </w:r>
      <w:r>
        <w:instrText xml:space="preserve"> PAGEREF _Toc55227970 \h </w:instrText>
      </w:r>
      <w:r>
        <w:fldChar w:fldCharType="separate"/>
      </w:r>
      <w:r>
        <w:t>117</w:t>
      </w:r>
      <w:r>
        <w:fldChar w:fldCharType="end"/>
      </w:r>
    </w:p>
    <w:p w14:paraId="4DB03264" w14:textId="77777777" w:rsidR="00774ECE" w:rsidRPr="00176973" w:rsidRDefault="00774ECE">
      <w:pPr>
        <w:pStyle w:val="TOC3"/>
        <w:rPr>
          <w:rFonts w:ascii="Calibri" w:hAnsi="Calibri"/>
          <w:sz w:val="22"/>
          <w:szCs w:val="22"/>
          <w:lang w:eastAsia="en-GB"/>
        </w:rPr>
      </w:pPr>
      <w:r w:rsidRPr="00FF67E3">
        <w:rPr>
          <w:rFonts w:cs="Arial"/>
          <w:lang w:eastAsia="zh-CN"/>
        </w:rPr>
        <w:t>5.3.16</w:t>
      </w:r>
      <w:r w:rsidRPr="00176973">
        <w:rPr>
          <w:rFonts w:ascii="Calibri" w:hAnsi="Calibri"/>
          <w:sz w:val="22"/>
          <w:szCs w:val="22"/>
          <w:lang w:eastAsia="en-GB"/>
        </w:rPr>
        <w:tab/>
      </w:r>
      <w:r w:rsidRPr="00FF67E3">
        <w:rPr>
          <w:rFonts w:ascii="Courier New" w:hAnsi="Courier New"/>
        </w:rPr>
        <w:t>NGEIRFunction</w:t>
      </w:r>
      <w:r>
        <w:tab/>
      </w:r>
      <w:r>
        <w:fldChar w:fldCharType="begin" w:fldLock="1"/>
      </w:r>
      <w:r>
        <w:instrText xml:space="preserve"> PAGEREF _Toc55227971 \h </w:instrText>
      </w:r>
      <w:r>
        <w:fldChar w:fldCharType="separate"/>
      </w:r>
      <w:r>
        <w:t>117</w:t>
      </w:r>
      <w:r>
        <w:fldChar w:fldCharType="end"/>
      </w:r>
    </w:p>
    <w:p w14:paraId="4DB03265" w14:textId="77777777" w:rsidR="00774ECE" w:rsidRPr="00176973" w:rsidRDefault="00774ECE">
      <w:pPr>
        <w:pStyle w:val="TOC4"/>
        <w:rPr>
          <w:rFonts w:ascii="Calibri" w:hAnsi="Calibri"/>
          <w:sz w:val="22"/>
          <w:szCs w:val="22"/>
          <w:lang w:eastAsia="en-GB"/>
        </w:rPr>
      </w:pPr>
      <w:r>
        <w:rPr>
          <w:lang w:eastAsia="zh-CN"/>
        </w:rPr>
        <w:t>5.3</w:t>
      </w:r>
      <w:r>
        <w:t>.16.1</w:t>
      </w:r>
      <w:r w:rsidRPr="00176973">
        <w:rPr>
          <w:rFonts w:ascii="Calibri" w:hAnsi="Calibri"/>
          <w:sz w:val="22"/>
          <w:szCs w:val="22"/>
          <w:lang w:eastAsia="en-GB"/>
        </w:rPr>
        <w:tab/>
      </w:r>
      <w:r>
        <w:t>Definition</w:t>
      </w:r>
      <w:r>
        <w:tab/>
      </w:r>
      <w:r>
        <w:fldChar w:fldCharType="begin" w:fldLock="1"/>
      </w:r>
      <w:r>
        <w:instrText xml:space="preserve"> PAGEREF _Toc55227972 \h </w:instrText>
      </w:r>
      <w:r>
        <w:fldChar w:fldCharType="separate"/>
      </w:r>
      <w:r>
        <w:t>117</w:t>
      </w:r>
      <w:r>
        <w:fldChar w:fldCharType="end"/>
      </w:r>
    </w:p>
    <w:p w14:paraId="4DB03266" w14:textId="77777777" w:rsidR="00774ECE" w:rsidRPr="00176973" w:rsidRDefault="00774ECE">
      <w:pPr>
        <w:pStyle w:val="TOC4"/>
        <w:rPr>
          <w:rFonts w:ascii="Calibri" w:hAnsi="Calibri"/>
          <w:sz w:val="22"/>
          <w:szCs w:val="22"/>
          <w:lang w:eastAsia="en-GB"/>
        </w:rPr>
      </w:pPr>
      <w:r>
        <w:t>5.3.16.2</w:t>
      </w:r>
      <w:r w:rsidRPr="00176973">
        <w:rPr>
          <w:rFonts w:ascii="Calibri" w:hAnsi="Calibri"/>
          <w:sz w:val="22"/>
          <w:szCs w:val="22"/>
          <w:lang w:eastAsia="en-GB"/>
        </w:rPr>
        <w:tab/>
      </w:r>
      <w:r>
        <w:t>Attributes</w:t>
      </w:r>
      <w:r>
        <w:tab/>
      </w:r>
      <w:r>
        <w:fldChar w:fldCharType="begin" w:fldLock="1"/>
      </w:r>
      <w:r>
        <w:instrText xml:space="preserve"> PAGEREF _Toc55227973 \h </w:instrText>
      </w:r>
      <w:r>
        <w:fldChar w:fldCharType="separate"/>
      </w:r>
      <w:r>
        <w:t>117</w:t>
      </w:r>
      <w:r>
        <w:fldChar w:fldCharType="end"/>
      </w:r>
    </w:p>
    <w:p w14:paraId="4DB03267" w14:textId="77777777" w:rsidR="00774ECE" w:rsidRPr="00176973" w:rsidRDefault="00774ECE">
      <w:pPr>
        <w:pStyle w:val="TOC4"/>
        <w:rPr>
          <w:rFonts w:ascii="Calibri" w:hAnsi="Calibri"/>
          <w:sz w:val="22"/>
          <w:szCs w:val="22"/>
          <w:lang w:eastAsia="en-GB"/>
        </w:rPr>
      </w:pPr>
      <w:r>
        <w:t>5.3.16.3</w:t>
      </w:r>
      <w:r w:rsidRPr="00176973">
        <w:rPr>
          <w:rFonts w:ascii="Calibri" w:hAnsi="Calibri"/>
          <w:sz w:val="22"/>
          <w:szCs w:val="22"/>
          <w:lang w:eastAsia="en-GB"/>
        </w:rPr>
        <w:tab/>
      </w:r>
      <w:r>
        <w:t>Attribute constraints</w:t>
      </w:r>
      <w:r>
        <w:tab/>
      </w:r>
      <w:r>
        <w:fldChar w:fldCharType="begin" w:fldLock="1"/>
      </w:r>
      <w:r>
        <w:instrText xml:space="preserve"> PAGEREF _Toc55227974 \h </w:instrText>
      </w:r>
      <w:r>
        <w:fldChar w:fldCharType="separate"/>
      </w:r>
      <w:r>
        <w:t>117</w:t>
      </w:r>
      <w:r>
        <w:fldChar w:fldCharType="end"/>
      </w:r>
    </w:p>
    <w:p w14:paraId="4DB03268" w14:textId="77777777" w:rsidR="00774ECE" w:rsidRPr="00176973" w:rsidRDefault="00774ECE">
      <w:pPr>
        <w:pStyle w:val="TOC4"/>
        <w:rPr>
          <w:rFonts w:ascii="Calibri" w:hAnsi="Calibri"/>
          <w:sz w:val="22"/>
          <w:szCs w:val="22"/>
          <w:lang w:eastAsia="en-GB"/>
        </w:rPr>
      </w:pPr>
      <w:r>
        <w:rPr>
          <w:lang w:eastAsia="zh-CN"/>
        </w:rPr>
        <w:t>5</w:t>
      </w:r>
      <w:r>
        <w:t>.3.16.4</w:t>
      </w:r>
      <w:r w:rsidRPr="00176973">
        <w:rPr>
          <w:rFonts w:ascii="Calibri" w:hAnsi="Calibri"/>
          <w:sz w:val="22"/>
          <w:szCs w:val="22"/>
          <w:lang w:eastAsia="en-GB"/>
        </w:rPr>
        <w:tab/>
      </w:r>
      <w:r>
        <w:t>Notifications</w:t>
      </w:r>
      <w:r>
        <w:tab/>
      </w:r>
      <w:r>
        <w:fldChar w:fldCharType="begin" w:fldLock="1"/>
      </w:r>
      <w:r>
        <w:instrText xml:space="preserve"> PAGEREF _Toc55227975 \h </w:instrText>
      </w:r>
      <w:r>
        <w:fldChar w:fldCharType="separate"/>
      </w:r>
      <w:r>
        <w:t>117</w:t>
      </w:r>
      <w:r>
        <w:fldChar w:fldCharType="end"/>
      </w:r>
    </w:p>
    <w:p w14:paraId="4DB03269" w14:textId="77777777" w:rsidR="00774ECE" w:rsidRPr="00176973" w:rsidRDefault="00774ECE">
      <w:pPr>
        <w:pStyle w:val="TOC3"/>
        <w:rPr>
          <w:rFonts w:ascii="Calibri" w:hAnsi="Calibri"/>
          <w:sz w:val="22"/>
          <w:szCs w:val="22"/>
          <w:lang w:eastAsia="en-GB"/>
        </w:rPr>
      </w:pPr>
      <w:r w:rsidRPr="00FF67E3">
        <w:rPr>
          <w:rFonts w:cs="Arial"/>
          <w:lang w:eastAsia="zh-CN"/>
        </w:rPr>
        <w:t>5.3.17</w:t>
      </w:r>
      <w:r w:rsidRPr="00176973">
        <w:rPr>
          <w:rFonts w:ascii="Calibri" w:hAnsi="Calibri"/>
          <w:sz w:val="22"/>
          <w:szCs w:val="22"/>
          <w:lang w:eastAsia="en-GB"/>
        </w:rPr>
        <w:tab/>
      </w:r>
      <w:r w:rsidRPr="00FF67E3">
        <w:rPr>
          <w:rFonts w:ascii="Courier New" w:hAnsi="Courier New"/>
        </w:rPr>
        <w:t>SEPPFunction</w:t>
      </w:r>
      <w:r>
        <w:tab/>
      </w:r>
      <w:r>
        <w:fldChar w:fldCharType="begin" w:fldLock="1"/>
      </w:r>
      <w:r>
        <w:instrText xml:space="preserve"> PAGEREF _Toc55227976 \h </w:instrText>
      </w:r>
      <w:r>
        <w:fldChar w:fldCharType="separate"/>
      </w:r>
      <w:r>
        <w:t>117</w:t>
      </w:r>
      <w:r>
        <w:fldChar w:fldCharType="end"/>
      </w:r>
    </w:p>
    <w:p w14:paraId="4DB0326A" w14:textId="77777777" w:rsidR="00774ECE" w:rsidRPr="00176973" w:rsidRDefault="00774ECE">
      <w:pPr>
        <w:pStyle w:val="TOC4"/>
        <w:rPr>
          <w:rFonts w:ascii="Calibri" w:hAnsi="Calibri"/>
          <w:sz w:val="22"/>
          <w:szCs w:val="22"/>
          <w:lang w:eastAsia="en-GB"/>
        </w:rPr>
      </w:pPr>
      <w:r>
        <w:rPr>
          <w:lang w:eastAsia="zh-CN"/>
        </w:rPr>
        <w:t>5.3</w:t>
      </w:r>
      <w:r>
        <w:t>.17.1</w:t>
      </w:r>
      <w:r w:rsidRPr="00176973">
        <w:rPr>
          <w:rFonts w:ascii="Calibri" w:hAnsi="Calibri"/>
          <w:sz w:val="22"/>
          <w:szCs w:val="22"/>
          <w:lang w:eastAsia="en-GB"/>
        </w:rPr>
        <w:tab/>
      </w:r>
      <w:r>
        <w:t>Definition</w:t>
      </w:r>
      <w:r>
        <w:tab/>
      </w:r>
      <w:r>
        <w:fldChar w:fldCharType="begin" w:fldLock="1"/>
      </w:r>
      <w:r>
        <w:instrText xml:space="preserve"> PAGEREF _Toc55227977 \h </w:instrText>
      </w:r>
      <w:r>
        <w:fldChar w:fldCharType="separate"/>
      </w:r>
      <w:r>
        <w:t>117</w:t>
      </w:r>
      <w:r>
        <w:fldChar w:fldCharType="end"/>
      </w:r>
    </w:p>
    <w:p w14:paraId="4DB0326B" w14:textId="77777777" w:rsidR="00774ECE" w:rsidRPr="00176973" w:rsidRDefault="00774ECE">
      <w:pPr>
        <w:pStyle w:val="TOC4"/>
        <w:rPr>
          <w:rFonts w:ascii="Calibri" w:hAnsi="Calibri"/>
          <w:sz w:val="22"/>
          <w:szCs w:val="22"/>
          <w:lang w:eastAsia="en-GB"/>
        </w:rPr>
      </w:pPr>
      <w:r>
        <w:t>5.3.17.2</w:t>
      </w:r>
      <w:r w:rsidRPr="00176973">
        <w:rPr>
          <w:rFonts w:ascii="Calibri" w:hAnsi="Calibri"/>
          <w:sz w:val="22"/>
          <w:szCs w:val="22"/>
          <w:lang w:eastAsia="en-GB"/>
        </w:rPr>
        <w:tab/>
      </w:r>
      <w:r>
        <w:t>Attributes</w:t>
      </w:r>
      <w:r>
        <w:tab/>
      </w:r>
      <w:r>
        <w:fldChar w:fldCharType="begin" w:fldLock="1"/>
      </w:r>
      <w:r>
        <w:instrText xml:space="preserve"> PAGEREF _Toc55227978 \h </w:instrText>
      </w:r>
      <w:r>
        <w:fldChar w:fldCharType="separate"/>
      </w:r>
      <w:r>
        <w:t>118</w:t>
      </w:r>
      <w:r>
        <w:fldChar w:fldCharType="end"/>
      </w:r>
    </w:p>
    <w:p w14:paraId="4DB0326C" w14:textId="77777777" w:rsidR="00774ECE" w:rsidRPr="00176973" w:rsidRDefault="00774ECE">
      <w:pPr>
        <w:pStyle w:val="TOC4"/>
        <w:rPr>
          <w:rFonts w:ascii="Calibri" w:hAnsi="Calibri"/>
          <w:sz w:val="22"/>
          <w:szCs w:val="22"/>
          <w:lang w:eastAsia="en-GB"/>
        </w:rPr>
      </w:pPr>
      <w:r>
        <w:rPr>
          <w:lang w:eastAsia="zh-CN"/>
        </w:rPr>
        <w:t>5</w:t>
      </w:r>
      <w:r>
        <w:t>.3.17.3</w:t>
      </w:r>
      <w:r w:rsidRPr="00176973">
        <w:rPr>
          <w:rFonts w:ascii="Calibri" w:hAnsi="Calibri"/>
          <w:sz w:val="22"/>
          <w:szCs w:val="22"/>
          <w:lang w:eastAsia="en-GB"/>
        </w:rPr>
        <w:tab/>
      </w:r>
      <w:r>
        <w:t>Attribute constraints</w:t>
      </w:r>
      <w:r>
        <w:tab/>
      </w:r>
      <w:r>
        <w:fldChar w:fldCharType="begin" w:fldLock="1"/>
      </w:r>
      <w:r>
        <w:instrText xml:space="preserve"> PAGEREF _Toc55227979 \h </w:instrText>
      </w:r>
      <w:r>
        <w:fldChar w:fldCharType="separate"/>
      </w:r>
      <w:r>
        <w:t>118</w:t>
      </w:r>
      <w:r>
        <w:fldChar w:fldCharType="end"/>
      </w:r>
    </w:p>
    <w:p w14:paraId="4DB0326D" w14:textId="77777777" w:rsidR="00774ECE" w:rsidRPr="00176973" w:rsidRDefault="00774ECE">
      <w:pPr>
        <w:pStyle w:val="TOC4"/>
        <w:rPr>
          <w:rFonts w:ascii="Calibri" w:hAnsi="Calibri"/>
          <w:sz w:val="22"/>
          <w:szCs w:val="22"/>
          <w:lang w:eastAsia="en-GB"/>
        </w:rPr>
      </w:pPr>
      <w:r>
        <w:rPr>
          <w:lang w:eastAsia="zh-CN"/>
        </w:rPr>
        <w:t>5</w:t>
      </w:r>
      <w:r>
        <w:t>.3.17.4</w:t>
      </w:r>
      <w:r w:rsidRPr="00176973">
        <w:rPr>
          <w:rFonts w:ascii="Calibri" w:hAnsi="Calibri"/>
          <w:sz w:val="22"/>
          <w:szCs w:val="22"/>
          <w:lang w:eastAsia="en-GB"/>
        </w:rPr>
        <w:tab/>
      </w:r>
      <w:r>
        <w:t>Notifications</w:t>
      </w:r>
      <w:r>
        <w:tab/>
      </w:r>
      <w:r>
        <w:fldChar w:fldCharType="begin" w:fldLock="1"/>
      </w:r>
      <w:r>
        <w:instrText xml:space="preserve"> PAGEREF _Toc55227980 \h </w:instrText>
      </w:r>
      <w:r>
        <w:fldChar w:fldCharType="separate"/>
      </w:r>
      <w:r>
        <w:t>118</w:t>
      </w:r>
      <w:r>
        <w:fldChar w:fldCharType="end"/>
      </w:r>
    </w:p>
    <w:p w14:paraId="4DB0326E" w14:textId="77777777" w:rsidR="00774ECE" w:rsidRPr="00176973" w:rsidRDefault="00774ECE">
      <w:pPr>
        <w:pStyle w:val="TOC3"/>
        <w:rPr>
          <w:rFonts w:ascii="Calibri" w:hAnsi="Calibri"/>
          <w:sz w:val="22"/>
          <w:szCs w:val="22"/>
          <w:lang w:eastAsia="en-GB"/>
        </w:rPr>
      </w:pPr>
      <w:r w:rsidRPr="00FF67E3">
        <w:rPr>
          <w:rFonts w:cs="Arial"/>
          <w:lang w:eastAsia="zh-CN"/>
        </w:rPr>
        <w:t>5.3.18</w:t>
      </w:r>
      <w:r w:rsidRPr="00176973">
        <w:rPr>
          <w:rFonts w:ascii="Calibri" w:hAnsi="Calibri"/>
          <w:sz w:val="22"/>
          <w:szCs w:val="22"/>
          <w:lang w:eastAsia="en-GB"/>
        </w:rPr>
        <w:tab/>
      </w:r>
      <w:r w:rsidRPr="00FF67E3">
        <w:rPr>
          <w:rFonts w:ascii="Courier New" w:hAnsi="Courier New"/>
        </w:rPr>
        <w:t>NWDAFFunction</w:t>
      </w:r>
      <w:r>
        <w:tab/>
      </w:r>
      <w:r>
        <w:fldChar w:fldCharType="begin" w:fldLock="1"/>
      </w:r>
      <w:r>
        <w:instrText xml:space="preserve"> PAGEREF _Toc55227981 \h </w:instrText>
      </w:r>
      <w:r>
        <w:fldChar w:fldCharType="separate"/>
      </w:r>
      <w:r>
        <w:t>118</w:t>
      </w:r>
      <w:r>
        <w:fldChar w:fldCharType="end"/>
      </w:r>
    </w:p>
    <w:p w14:paraId="4DB0326F" w14:textId="77777777" w:rsidR="00774ECE" w:rsidRPr="00176973" w:rsidRDefault="00774ECE">
      <w:pPr>
        <w:pStyle w:val="TOC4"/>
        <w:rPr>
          <w:rFonts w:ascii="Calibri" w:hAnsi="Calibri"/>
          <w:sz w:val="22"/>
          <w:szCs w:val="22"/>
          <w:lang w:eastAsia="en-GB"/>
        </w:rPr>
      </w:pPr>
      <w:r>
        <w:rPr>
          <w:lang w:eastAsia="zh-CN"/>
        </w:rPr>
        <w:t>5.3</w:t>
      </w:r>
      <w:r>
        <w:t>.18.1</w:t>
      </w:r>
      <w:r w:rsidRPr="00176973">
        <w:rPr>
          <w:rFonts w:ascii="Calibri" w:hAnsi="Calibri"/>
          <w:sz w:val="22"/>
          <w:szCs w:val="22"/>
          <w:lang w:eastAsia="en-GB"/>
        </w:rPr>
        <w:tab/>
      </w:r>
      <w:r>
        <w:t>Definition</w:t>
      </w:r>
      <w:r>
        <w:tab/>
      </w:r>
      <w:r>
        <w:fldChar w:fldCharType="begin" w:fldLock="1"/>
      </w:r>
      <w:r>
        <w:instrText xml:space="preserve"> PAGEREF _Toc55227982 \h </w:instrText>
      </w:r>
      <w:r>
        <w:fldChar w:fldCharType="separate"/>
      </w:r>
      <w:r>
        <w:t>118</w:t>
      </w:r>
      <w:r>
        <w:fldChar w:fldCharType="end"/>
      </w:r>
    </w:p>
    <w:p w14:paraId="4DB03270" w14:textId="77777777" w:rsidR="00774ECE" w:rsidRPr="00176973" w:rsidRDefault="00774ECE">
      <w:pPr>
        <w:pStyle w:val="TOC4"/>
        <w:rPr>
          <w:rFonts w:ascii="Calibri" w:hAnsi="Calibri"/>
          <w:sz w:val="22"/>
          <w:szCs w:val="22"/>
          <w:lang w:eastAsia="en-GB"/>
        </w:rPr>
      </w:pPr>
      <w:r>
        <w:t>5.3.18.2</w:t>
      </w:r>
      <w:r w:rsidRPr="00176973">
        <w:rPr>
          <w:rFonts w:ascii="Calibri" w:hAnsi="Calibri"/>
          <w:sz w:val="22"/>
          <w:szCs w:val="22"/>
          <w:lang w:eastAsia="en-GB"/>
        </w:rPr>
        <w:tab/>
      </w:r>
      <w:r>
        <w:t>Attributes</w:t>
      </w:r>
      <w:r>
        <w:tab/>
      </w:r>
      <w:r>
        <w:fldChar w:fldCharType="begin" w:fldLock="1"/>
      </w:r>
      <w:r>
        <w:instrText xml:space="preserve"> PAGEREF _Toc55227983 \h </w:instrText>
      </w:r>
      <w:r>
        <w:fldChar w:fldCharType="separate"/>
      </w:r>
      <w:r>
        <w:t>118</w:t>
      </w:r>
      <w:r>
        <w:fldChar w:fldCharType="end"/>
      </w:r>
    </w:p>
    <w:p w14:paraId="4DB03271" w14:textId="77777777" w:rsidR="00774ECE" w:rsidRPr="00176973" w:rsidRDefault="00774ECE">
      <w:pPr>
        <w:pStyle w:val="TOC4"/>
        <w:rPr>
          <w:rFonts w:ascii="Calibri" w:hAnsi="Calibri"/>
          <w:sz w:val="22"/>
          <w:szCs w:val="22"/>
          <w:lang w:eastAsia="en-GB"/>
        </w:rPr>
      </w:pPr>
      <w:r>
        <w:t>5.3.18.3</w:t>
      </w:r>
      <w:r w:rsidRPr="00176973">
        <w:rPr>
          <w:rFonts w:ascii="Calibri" w:hAnsi="Calibri"/>
          <w:sz w:val="22"/>
          <w:szCs w:val="22"/>
          <w:lang w:eastAsia="en-GB"/>
        </w:rPr>
        <w:tab/>
      </w:r>
      <w:r>
        <w:t>Attribute constraints</w:t>
      </w:r>
      <w:r>
        <w:tab/>
      </w:r>
      <w:r>
        <w:fldChar w:fldCharType="begin" w:fldLock="1"/>
      </w:r>
      <w:r>
        <w:instrText xml:space="preserve"> PAGEREF _Toc55227984 \h </w:instrText>
      </w:r>
      <w:r>
        <w:fldChar w:fldCharType="separate"/>
      </w:r>
      <w:r>
        <w:t>118</w:t>
      </w:r>
      <w:r>
        <w:fldChar w:fldCharType="end"/>
      </w:r>
    </w:p>
    <w:p w14:paraId="4DB03272" w14:textId="77777777" w:rsidR="00774ECE" w:rsidRPr="00176973" w:rsidRDefault="00774ECE">
      <w:pPr>
        <w:pStyle w:val="TOC4"/>
        <w:rPr>
          <w:rFonts w:ascii="Calibri" w:hAnsi="Calibri"/>
          <w:sz w:val="22"/>
          <w:szCs w:val="22"/>
          <w:lang w:eastAsia="en-GB"/>
        </w:rPr>
      </w:pPr>
      <w:r>
        <w:t>5.3.18.4</w:t>
      </w:r>
      <w:r w:rsidRPr="00176973">
        <w:rPr>
          <w:rFonts w:ascii="Calibri" w:hAnsi="Calibri"/>
          <w:sz w:val="22"/>
          <w:szCs w:val="22"/>
          <w:lang w:eastAsia="en-GB"/>
        </w:rPr>
        <w:tab/>
      </w:r>
      <w:r>
        <w:t>Notifications</w:t>
      </w:r>
      <w:r>
        <w:tab/>
      </w:r>
      <w:r>
        <w:fldChar w:fldCharType="begin" w:fldLock="1"/>
      </w:r>
      <w:r>
        <w:instrText xml:space="preserve"> PAGEREF _Toc55227985 \h </w:instrText>
      </w:r>
      <w:r>
        <w:fldChar w:fldCharType="separate"/>
      </w:r>
      <w:r>
        <w:t>118</w:t>
      </w:r>
      <w:r>
        <w:fldChar w:fldCharType="end"/>
      </w:r>
    </w:p>
    <w:p w14:paraId="4DB03273" w14:textId="77777777" w:rsidR="00774ECE" w:rsidRPr="00176973" w:rsidRDefault="00774ECE">
      <w:pPr>
        <w:pStyle w:val="TOC3"/>
        <w:rPr>
          <w:rFonts w:ascii="Calibri" w:hAnsi="Calibri"/>
          <w:sz w:val="22"/>
          <w:szCs w:val="22"/>
          <w:lang w:eastAsia="en-GB"/>
        </w:rPr>
      </w:pPr>
      <w:r>
        <w:rPr>
          <w:lang w:eastAsia="zh-CN"/>
        </w:rPr>
        <w:t>5.3.19</w:t>
      </w:r>
      <w:r w:rsidRPr="00176973">
        <w:rPr>
          <w:rFonts w:ascii="Calibri" w:hAnsi="Calibri"/>
          <w:sz w:val="22"/>
          <w:szCs w:val="22"/>
          <w:lang w:eastAsia="en-GB"/>
        </w:rPr>
        <w:tab/>
      </w:r>
      <w:r w:rsidRPr="00FF67E3">
        <w:rPr>
          <w:rFonts w:ascii="Courier New" w:hAnsi="Courier New"/>
          <w:lang w:eastAsia="zh-CN"/>
        </w:rPr>
        <w:t>EP_N2</w:t>
      </w:r>
      <w:r>
        <w:tab/>
      </w:r>
      <w:r>
        <w:fldChar w:fldCharType="begin" w:fldLock="1"/>
      </w:r>
      <w:r>
        <w:instrText xml:space="preserve"> PAGEREF _Toc55227986 \h </w:instrText>
      </w:r>
      <w:r>
        <w:fldChar w:fldCharType="separate"/>
      </w:r>
      <w:r>
        <w:t>118</w:t>
      </w:r>
      <w:r>
        <w:fldChar w:fldCharType="end"/>
      </w:r>
    </w:p>
    <w:p w14:paraId="4DB03274" w14:textId="77777777" w:rsidR="00774ECE" w:rsidRPr="00176973" w:rsidRDefault="00774ECE">
      <w:pPr>
        <w:pStyle w:val="TOC4"/>
        <w:rPr>
          <w:rFonts w:ascii="Calibri" w:hAnsi="Calibri"/>
          <w:sz w:val="22"/>
          <w:szCs w:val="22"/>
          <w:lang w:eastAsia="en-GB"/>
        </w:rPr>
      </w:pPr>
      <w:r>
        <w:rPr>
          <w:lang w:eastAsia="zh-CN"/>
        </w:rPr>
        <w:lastRenderedPageBreak/>
        <w:t>5.3.19</w:t>
      </w:r>
      <w:r>
        <w:t>.1</w:t>
      </w:r>
      <w:r w:rsidRPr="00176973">
        <w:rPr>
          <w:rFonts w:ascii="Calibri" w:hAnsi="Calibri"/>
          <w:sz w:val="22"/>
          <w:szCs w:val="22"/>
          <w:lang w:eastAsia="en-GB"/>
        </w:rPr>
        <w:tab/>
      </w:r>
      <w:r>
        <w:t>Definition</w:t>
      </w:r>
      <w:r>
        <w:tab/>
      </w:r>
      <w:r>
        <w:fldChar w:fldCharType="begin" w:fldLock="1"/>
      </w:r>
      <w:r>
        <w:instrText xml:space="preserve"> PAGEREF _Toc55227987 \h </w:instrText>
      </w:r>
      <w:r>
        <w:fldChar w:fldCharType="separate"/>
      </w:r>
      <w:r>
        <w:t>118</w:t>
      </w:r>
      <w:r>
        <w:fldChar w:fldCharType="end"/>
      </w:r>
    </w:p>
    <w:p w14:paraId="4DB03275" w14:textId="77777777" w:rsidR="00774ECE" w:rsidRPr="00176973" w:rsidRDefault="00774ECE">
      <w:pPr>
        <w:pStyle w:val="TOC4"/>
        <w:rPr>
          <w:rFonts w:ascii="Calibri" w:hAnsi="Calibri"/>
          <w:sz w:val="22"/>
          <w:szCs w:val="22"/>
          <w:lang w:eastAsia="en-GB"/>
        </w:rPr>
      </w:pPr>
      <w:r>
        <w:rPr>
          <w:lang w:eastAsia="zh-CN"/>
        </w:rPr>
        <w:t>5.3.19</w:t>
      </w:r>
      <w:r>
        <w:t>.2</w:t>
      </w:r>
      <w:r w:rsidRPr="00176973">
        <w:rPr>
          <w:rFonts w:ascii="Calibri" w:hAnsi="Calibri"/>
          <w:sz w:val="22"/>
          <w:szCs w:val="22"/>
          <w:lang w:eastAsia="en-GB"/>
        </w:rPr>
        <w:tab/>
      </w:r>
      <w:r>
        <w:t>Attributes</w:t>
      </w:r>
      <w:r>
        <w:tab/>
      </w:r>
      <w:r>
        <w:fldChar w:fldCharType="begin" w:fldLock="1"/>
      </w:r>
      <w:r>
        <w:instrText xml:space="preserve"> PAGEREF _Toc55227988 \h </w:instrText>
      </w:r>
      <w:r>
        <w:fldChar w:fldCharType="separate"/>
      </w:r>
      <w:r>
        <w:t>118</w:t>
      </w:r>
      <w:r>
        <w:fldChar w:fldCharType="end"/>
      </w:r>
    </w:p>
    <w:p w14:paraId="4DB03276" w14:textId="77777777" w:rsidR="00774ECE" w:rsidRPr="00176973" w:rsidRDefault="00774ECE">
      <w:pPr>
        <w:pStyle w:val="TOC4"/>
        <w:rPr>
          <w:rFonts w:ascii="Calibri" w:hAnsi="Calibri"/>
          <w:sz w:val="22"/>
          <w:szCs w:val="22"/>
          <w:lang w:eastAsia="en-GB"/>
        </w:rPr>
      </w:pPr>
      <w:r>
        <w:rPr>
          <w:lang w:eastAsia="zh-CN"/>
        </w:rPr>
        <w:t>5</w:t>
      </w:r>
      <w:r>
        <w:t>.3.19.3</w:t>
      </w:r>
      <w:r w:rsidRPr="00176973">
        <w:rPr>
          <w:rFonts w:ascii="Calibri" w:hAnsi="Calibri"/>
          <w:sz w:val="22"/>
          <w:szCs w:val="22"/>
          <w:lang w:eastAsia="en-GB"/>
        </w:rPr>
        <w:tab/>
      </w:r>
      <w:r>
        <w:t>Attribute constraints</w:t>
      </w:r>
      <w:r>
        <w:tab/>
      </w:r>
      <w:r>
        <w:fldChar w:fldCharType="begin" w:fldLock="1"/>
      </w:r>
      <w:r>
        <w:instrText xml:space="preserve"> PAGEREF _Toc55227989 \h </w:instrText>
      </w:r>
      <w:r>
        <w:fldChar w:fldCharType="separate"/>
      </w:r>
      <w:r>
        <w:t>119</w:t>
      </w:r>
      <w:r>
        <w:fldChar w:fldCharType="end"/>
      </w:r>
    </w:p>
    <w:p w14:paraId="4DB03277" w14:textId="77777777" w:rsidR="00774ECE" w:rsidRPr="00176973" w:rsidRDefault="00774ECE">
      <w:pPr>
        <w:pStyle w:val="TOC4"/>
        <w:rPr>
          <w:rFonts w:ascii="Calibri" w:hAnsi="Calibri"/>
          <w:sz w:val="22"/>
          <w:szCs w:val="22"/>
          <w:lang w:eastAsia="en-GB"/>
        </w:rPr>
      </w:pPr>
      <w:r>
        <w:rPr>
          <w:lang w:eastAsia="zh-CN"/>
        </w:rPr>
        <w:t>5</w:t>
      </w:r>
      <w:r>
        <w:t>.3.19.4</w:t>
      </w:r>
      <w:r w:rsidRPr="00176973">
        <w:rPr>
          <w:rFonts w:ascii="Calibri" w:hAnsi="Calibri"/>
          <w:sz w:val="22"/>
          <w:szCs w:val="22"/>
          <w:lang w:eastAsia="en-GB"/>
        </w:rPr>
        <w:tab/>
      </w:r>
      <w:r>
        <w:t>Notifications</w:t>
      </w:r>
      <w:r>
        <w:tab/>
      </w:r>
      <w:r>
        <w:fldChar w:fldCharType="begin" w:fldLock="1"/>
      </w:r>
      <w:r>
        <w:instrText xml:space="preserve"> PAGEREF _Toc55227990 \h </w:instrText>
      </w:r>
      <w:r>
        <w:fldChar w:fldCharType="separate"/>
      </w:r>
      <w:r>
        <w:t>119</w:t>
      </w:r>
      <w:r>
        <w:fldChar w:fldCharType="end"/>
      </w:r>
    </w:p>
    <w:p w14:paraId="4DB03278" w14:textId="77777777" w:rsidR="00774ECE" w:rsidRPr="00176973" w:rsidRDefault="00774ECE">
      <w:pPr>
        <w:pStyle w:val="TOC3"/>
        <w:rPr>
          <w:rFonts w:ascii="Calibri" w:hAnsi="Calibri"/>
          <w:sz w:val="22"/>
          <w:szCs w:val="22"/>
          <w:lang w:eastAsia="en-GB"/>
        </w:rPr>
      </w:pPr>
      <w:r>
        <w:rPr>
          <w:lang w:eastAsia="zh-CN"/>
        </w:rPr>
        <w:t>5.3.20</w:t>
      </w:r>
      <w:r w:rsidRPr="00176973">
        <w:rPr>
          <w:rFonts w:ascii="Calibri" w:hAnsi="Calibri"/>
          <w:sz w:val="22"/>
          <w:szCs w:val="22"/>
          <w:lang w:eastAsia="en-GB"/>
        </w:rPr>
        <w:tab/>
      </w:r>
      <w:r w:rsidRPr="00FF67E3">
        <w:rPr>
          <w:rFonts w:ascii="Courier New" w:hAnsi="Courier New"/>
          <w:lang w:eastAsia="zh-CN"/>
        </w:rPr>
        <w:t>EP_N3</w:t>
      </w:r>
      <w:r>
        <w:tab/>
      </w:r>
      <w:r>
        <w:fldChar w:fldCharType="begin" w:fldLock="1"/>
      </w:r>
      <w:r>
        <w:instrText xml:space="preserve"> PAGEREF _Toc55227991 \h </w:instrText>
      </w:r>
      <w:r>
        <w:fldChar w:fldCharType="separate"/>
      </w:r>
      <w:r>
        <w:t>119</w:t>
      </w:r>
      <w:r>
        <w:fldChar w:fldCharType="end"/>
      </w:r>
    </w:p>
    <w:p w14:paraId="4DB03279" w14:textId="77777777" w:rsidR="00774ECE" w:rsidRPr="00176973" w:rsidRDefault="00774ECE">
      <w:pPr>
        <w:pStyle w:val="TOC4"/>
        <w:rPr>
          <w:rFonts w:ascii="Calibri" w:hAnsi="Calibri"/>
          <w:sz w:val="22"/>
          <w:szCs w:val="22"/>
          <w:lang w:eastAsia="en-GB"/>
        </w:rPr>
      </w:pPr>
      <w:r>
        <w:rPr>
          <w:lang w:eastAsia="zh-CN"/>
        </w:rPr>
        <w:t>5.3.20</w:t>
      </w:r>
      <w:r>
        <w:t>.1</w:t>
      </w:r>
      <w:r w:rsidRPr="00176973">
        <w:rPr>
          <w:rFonts w:ascii="Calibri" w:hAnsi="Calibri"/>
          <w:sz w:val="22"/>
          <w:szCs w:val="22"/>
          <w:lang w:eastAsia="en-GB"/>
        </w:rPr>
        <w:tab/>
      </w:r>
      <w:r>
        <w:t>Definition</w:t>
      </w:r>
      <w:r>
        <w:tab/>
      </w:r>
      <w:r>
        <w:fldChar w:fldCharType="begin" w:fldLock="1"/>
      </w:r>
      <w:r>
        <w:instrText xml:space="preserve"> PAGEREF _Toc55227992 \h </w:instrText>
      </w:r>
      <w:r>
        <w:fldChar w:fldCharType="separate"/>
      </w:r>
      <w:r>
        <w:t>119</w:t>
      </w:r>
      <w:r>
        <w:fldChar w:fldCharType="end"/>
      </w:r>
    </w:p>
    <w:p w14:paraId="4DB0327A" w14:textId="77777777" w:rsidR="00774ECE" w:rsidRPr="00176973" w:rsidRDefault="00774ECE">
      <w:pPr>
        <w:pStyle w:val="TOC4"/>
        <w:rPr>
          <w:rFonts w:ascii="Calibri" w:hAnsi="Calibri"/>
          <w:sz w:val="22"/>
          <w:szCs w:val="22"/>
          <w:lang w:eastAsia="en-GB"/>
        </w:rPr>
      </w:pPr>
      <w:r>
        <w:rPr>
          <w:lang w:eastAsia="zh-CN"/>
        </w:rPr>
        <w:t>5.3.20</w:t>
      </w:r>
      <w:r>
        <w:t>.2</w:t>
      </w:r>
      <w:r w:rsidRPr="00176973">
        <w:rPr>
          <w:rFonts w:ascii="Calibri" w:hAnsi="Calibri"/>
          <w:sz w:val="22"/>
          <w:szCs w:val="22"/>
          <w:lang w:eastAsia="en-GB"/>
        </w:rPr>
        <w:tab/>
      </w:r>
      <w:r>
        <w:t>Attributes</w:t>
      </w:r>
      <w:r>
        <w:tab/>
      </w:r>
      <w:r>
        <w:fldChar w:fldCharType="begin" w:fldLock="1"/>
      </w:r>
      <w:r>
        <w:instrText xml:space="preserve"> PAGEREF _Toc55227993 \h </w:instrText>
      </w:r>
      <w:r>
        <w:fldChar w:fldCharType="separate"/>
      </w:r>
      <w:r>
        <w:t>119</w:t>
      </w:r>
      <w:r>
        <w:fldChar w:fldCharType="end"/>
      </w:r>
    </w:p>
    <w:p w14:paraId="4DB0327B" w14:textId="77777777" w:rsidR="00774ECE" w:rsidRPr="00176973" w:rsidRDefault="00774ECE">
      <w:pPr>
        <w:pStyle w:val="TOC4"/>
        <w:rPr>
          <w:rFonts w:ascii="Calibri" w:hAnsi="Calibri"/>
          <w:sz w:val="22"/>
          <w:szCs w:val="22"/>
          <w:lang w:eastAsia="en-GB"/>
        </w:rPr>
      </w:pPr>
      <w:r>
        <w:rPr>
          <w:lang w:eastAsia="zh-CN"/>
        </w:rPr>
        <w:t>5</w:t>
      </w:r>
      <w:r>
        <w:t>.3.20.3</w:t>
      </w:r>
      <w:r w:rsidRPr="00176973">
        <w:rPr>
          <w:rFonts w:ascii="Calibri" w:hAnsi="Calibri"/>
          <w:sz w:val="22"/>
          <w:szCs w:val="22"/>
          <w:lang w:eastAsia="en-GB"/>
        </w:rPr>
        <w:tab/>
      </w:r>
      <w:r>
        <w:t>Attribute constraints</w:t>
      </w:r>
      <w:r>
        <w:tab/>
      </w:r>
      <w:r>
        <w:fldChar w:fldCharType="begin" w:fldLock="1"/>
      </w:r>
      <w:r>
        <w:instrText xml:space="preserve"> PAGEREF _Toc55227994 \h </w:instrText>
      </w:r>
      <w:r>
        <w:fldChar w:fldCharType="separate"/>
      </w:r>
      <w:r>
        <w:t>119</w:t>
      </w:r>
      <w:r>
        <w:fldChar w:fldCharType="end"/>
      </w:r>
    </w:p>
    <w:p w14:paraId="4DB0327C" w14:textId="77777777" w:rsidR="00774ECE" w:rsidRPr="00176973" w:rsidRDefault="00774ECE">
      <w:pPr>
        <w:pStyle w:val="TOC4"/>
        <w:rPr>
          <w:rFonts w:ascii="Calibri" w:hAnsi="Calibri"/>
          <w:sz w:val="22"/>
          <w:szCs w:val="22"/>
          <w:lang w:eastAsia="en-GB"/>
        </w:rPr>
      </w:pPr>
      <w:r>
        <w:rPr>
          <w:lang w:eastAsia="zh-CN"/>
        </w:rPr>
        <w:t>5</w:t>
      </w:r>
      <w:r>
        <w:t>.3.20.4</w:t>
      </w:r>
      <w:r w:rsidRPr="00176973">
        <w:rPr>
          <w:rFonts w:ascii="Calibri" w:hAnsi="Calibri"/>
          <w:sz w:val="22"/>
          <w:szCs w:val="22"/>
          <w:lang w:eastAsia="en-GB"/>
        </w:rPr>
        <w:tab/>
      </w:r>
      <w:r>
        <w:t>Notifications</w:t>
      </w:r>
      <w:r>
        <w:tab/>
      </w:r>
      <w:r>
        <w:fldChar w:fldCharType="begin" w:fldLock="1"/>
      </w:r>
      <w:r>
        <w:instrText xml:space="preserve"> PAGEREF _Toc55227995 \h </w:instrText>
      </w:r>
      <w:r>
        <w:fldChar w:fldCharType="separate"/>
      </w:r>
      <w:r>
        <w:t>119</w:t>
      </w:r>
      <w:r>
        <w:fldChar w:fldCharType="end"/>
      </w:r>
    </w:p>
    <w:p w14:paraId="4DB0327D" w14:textId="77777777" w:rsidR="00774ECE" w:rsidRPr="00176973" w:rsidRDefault="00774ECE">
      <w:pPr>
        <w:pStyle w:val="TOC3"/>
        <w:rPr>
          <w:rFonts w:ascii="Calibri" w:hAnsi="Calibri"/>
          <w:sz w:val="22"/>
          <w:szCs w:val="22"/>
          <w:lang w:eastAsia="en-GB"/>
        </w:rPr>
      </w:pPr>
      <w:r>
        <w:rPr>
          <w:lang w:eastAsia="zh-CN"/>
        </w:rPr>
        <w:t>5.3.21</w:t>
      </w:r>
      <w:r w:rsidRPr="00176973">
        <w:rPr>
          <w:rFonts w:ascii="Calibri" w:hAnsi="Calibri"/>
          <w:sz w:val="22"/>
          <w:szCs w:val="22"/>
          <w:lang w:eastAsia="en-GB"/>
        </w:rPr>
        <w:tab/>
      </w:r>
      <w:r w:rsidRPr="00FF67E3">
        <w:rPr>
          <w:rFonts w:ascii="Courier New" w:hAnsi="Courier New"/>
          <w:lang w:eastAsia="zh-CN"/>
        </w:rPr>
        <w:t>EP_N4</w:t>
      </w:r>
      <w:r>
        <w:tab/>
      </w:r>
      <w:r>
        <w:fldChar w:fldCharType="begin" w:fldLock="1"/>
      </w:r>
      <w:r>
        <w:instrText xml:space="preserve"> PAGEREF _Toc55227996 \h </w:instrText>
      </w:r>
      <w:r>
        <w:fldChar w:fldCharType="separate"/>
      </w:r>
      <w:r>
        <w:t>119</w:t>
      </w:r>
      <w:r>
        <w:fldChar w:fldCharType="end"/>
      </w:r>
    </w:p>
    <w:p w14:paraId="4DB0327E" w14:textId="77777777" w:rsidR="00774ECE" w:rsidRPr="00176973" w:rsidRDefault="00774ECE">
      <w:pPr>
        <w:pStyle w:val="TOC4"/>
        <w:rPr>
          <w:rFonts w:ascii="Calibri" w:hAnsi="Calibri"/>
          <w:sz w:val="22"/>
          <w:szCs w:val="22"/>
          <w:lang w:eastAsia="en-GB"/>
        </w:rPr>
      </w:pPr>
      <w:r>
        <w:rPr>
          <w:lang w:eastAsia="zh-CN"/>
        </w:rPr>
        <w:t>5.3.21</w:t>
      </w:r>
      <w:r>
        <w:t>.1</w:t>
      </w:r>
      <w:r w:rsidRPr="00176973">
        <w:rPr>
          <w:rFonts w:ascii="Calibri" w:hAnsi="Calibri"/>
          <w:sz w:val="22"/>
          <w:szCs w:val="22"/>
          <w:lang w:eastAsia="en-GB"/>
        </w:rPr>
        <w:tab/>
      </w:r>
      <w:r>
        <w:t>Definition</w:t>
      </w:r>
      <w:r>
        <w:tab/>
      </w:r>
      <w:r>
        <w:fldChar w:fldCharType="begin" w:fldLock="1"/>
      </w:r>
      <w:r>
        <w:instrText xml:space="preserve"> PAGEREF _Toc55227997 \h </w:instrText>
      </w:r>
      <w:r>
        <w:fldChar w:fldCharType="separate"/>
      </w:r>
      <w:r>
        <w:t>119</w:t>
      </w:r>
      <w:r>
        <w:fldChar w:fldCharType="end"/>
      </w:r>
    </w:p>
    <w:p w14:paraId="4DB0327F" w14:textId="77777777" w:rsidR="00774ECE" w:rsidRPr="00176973" w:rsidRDefault="00774ECE">
      <w:pPr>
        <w:pStyle w:val="TOC4"/>
        <w:rPr>
          <w:rFonts w:ascii="Calibri" w:hAnsi="Calibri"/>
          <w:sz w:val="22"/>
          <w:szCs w:val="22"/>
          <w:lang w:eastAsia="en-GB"/>
        </w:rPr>
      </w:pPr>
      <w:r>
        <w:rPr>
          <w:lang w:eastAsia="zh-CN"/>
        </w:rPr>
        <w:t>5.3.21</w:t>
      </w:r>
      <w:r>
        <w:t>.2</w:t>
      </w:r>
      <w:r w:rsidRPr="00176973">
        <w:rPr>
          <w:rFonts w:ascii="Calibri" w:hAnsi="Calibri"/>
          <w:sz w:val="22"/>
          <w:szCs w:val="22"/>
          <w:lang w:eastAsia="en-GB"/>
        </w:rPr>
        <w:tab/>
      </w:r>
      <w:r>
        <w:t>Attributes</w:t>
      </w:r>
      <w:r>
        <w:tab/>
      </w:r>
      <w:r>
        <w:fldChar w:fldCharType="begin" w:fldLock="1"/>
      </w:r>
      <w:r>
        <w:instrText xml:space="preserve"> PAGEREF _Toc55227998 \h </w:instrText>
      </w:r>
      <w:r>
        <w:fldChar w:fldCharType="separate"/>
      </w:r>
      <w:r>
        <w:t>119</w:t>
      </w:r>
      <w:r>
        <w:fldChar w:fldCharType="end"/>
      </w:r>
    </w:p>
    <w:p w14:paraId="4DB03280" w14:textId="77777777" w:rsidR="00774ECE" w:rsidRPr="00176973" w:rsidRDefault="00774ECE">
      <w:pPr>
        <w:pStyle w:val="TOC4"/>
        <w:rPr>
          <w:rFonts w:ascii="Calibri" w:hAnsi="Calibri"/>
          <w:sz w:val="22"/>
          <w:szCs w:val="22"/>
          <w:lang w:eastAsia="en-GB"/>
        </w:rPr>
      </w:pPr>
      <w:r>
        <w:rPr>
          <w:lang w:eastAsia="zh-CN"/>
        </w:rPr>
        <w:t>5</w:t>
      </w:r>
      <w:r>
        <w:t>.3.21.3</w:t>
      </w:r>
      <w:r w:rsidRPr="00176973">
        <w:rPr>
          <w:rFonts w:ascii="Calibri" w:hAnsi="Calibri"/>
          <w:sz w:val="22"/>
          <w:szCs w:val="22"/>
          <w:lang w:eastAsia="en-GB"/>
        </w:rPr>
        <w:tab/>
      </w:r>
      <w:r>
        <w:t>Attribute constraints</w:t>
      </w:r>
      <w:r>
        <w:tab/>
      </w:r>
      <w:r>
        <w:fldChar w:fldCharType="begin" w:fldLock="1"/>
      </w:r>
      <w:r>
        <w:instrText xml:space="preserve"> PAGEREF _Toc55227999 \h </w:instrText>
      </w:r>
      <w:r>
        <w:fldChar w:fldCharType="separate"/>
      </w:r>
      <w:r>
        <w:t>119</w:t>
      </w:r>
      <w:r>
        <w:fldChar w:fldCharType="end"/>
      </w:r>
    </w:p>
    <w:p w14:paraId="4DB03281" w14:textId="77777777" w:rsidR="00774ECE" w:rsidRPr="00176973" w:rsidRDefault="00774ECE">
      <w:pPr>
        <w:pStyle w:val="TOC4"/>
        <w:rPr>
          <w:rFonts w:ascii="Calibri" w:hAnsi="Calibri"/>
          <w:sz w:val="22"/>
          <w:szCs w:val="22"/>
          <w:lang w:eastAsia="en-GB"/>
        </w:rPr>
      </w:pPr>
      <w:r>
        <w:rPr>
          <w:lang w:eastAsia="zh-CN"/>
        </w:rPr>
        <w:t>5</w:t>
      </w:r>
      <w:r>
        <w:t>.3.21.4</w:t>
      </w:r>
      <w:r w:rsidRPr="00176973">
        <w:rPr>
          <w:rFonts w:ascii="Calibri" w:hAnsi="Calibri"/>
          <w:sz w:val="22"/>
          <w:szCs w:val="22"/>
          <w:lang w:eastAsia="en-GB"/>
        </w:rPr>
        <w:tab/>
      </w:r>
      <w:r>
        <w:t>Notifications</w:t>
      </w:r>
      <w:r>
        <w:tab/>
      </w:r>
      <w:r>
        <w:fldChar w:fldCharType="begin" w:fldLock="1"/>
      </w:r>
      <w:r>
        <w:instrText xml:space="preserve"> PAGEREF _Toc55228000 \h </w:instrText>
      </w:r>
      <w:r>
        <w:fldChar w:fldCharType="separate"/>
      </w:r>
      <w:r>
        <w:t>119</w:t>
      </w:r>
      <w:r>
        <w:fldChar w:fldCharType="end"/>
      </w:r>
    </w:p>
    <w:p w14:paraId="4DB03282" w14:textId="77777777" w:rsidR="00774ECE" w:rsidRPr="00176973" w:rsidRDefault="00774ECE">
      <w:pPr>
        <w:pStyle w:val="TOC3"/>
        <w:rPr>
          <w:rFonts w:ascii="Calibri" w:hAnsi="Calibri"/>
          <w:sz w:val="22"/>
          <w:szCs w:val="22"/>
          <w:lang w:eastAsia="en-GB"/>
        </w:rPr>
      </w:pPr>
      <w:r>
        <w:rPr>
          <w:lang w:eastAsia="zh-CN"/>
        </w:rPr>
        <w:t>5.3.22</w:t>
      </w:r>
      <w:r w:rsidRPr="00176973">
        <w:rPr>
          <w:rFonts w:ascii="Calibri" w:hAnsi="Calibri"/>
          <w:sz w:val="22"/>
          <w:szCs w:val="22"/>
          <w:lang w:eastAsia="en-GB"/>
        </w:rPr>
        <w:tab/>
      </w:r>
      <w:r w:rsidRPr="00FF67E3">
        <w:rPr>
          <w:rFonts w:ascii="Courier New" w:hAnsi="Courier New"/>
          <w:lang w:eastAsia="zh-CN"/>
        </w:rPr>
        <w:t>EP_N5</w:t>
      </w:r>
      <w:r>
        <w:tab/>
      </w:r>
      <w:r>
        <w:fldChar w:fldCharType="begin" w:fldLock="1"/>
      </w:r>
      <w:r>
        <w:instrText xml:space="preserve"> PAGEREF _Toc55228001 \h </w:instrText>
      </w:r>
      <w:r>
        <w:fldChar w:fldCharType="separate"/>
      </w:r>
      <w:r>
        <w:t>120</w:t>
      </w:r>
      <w:r>
        <w:fldChar w:fldCharType="end"/>
      </w:r>
    </w:p>
    <w:p w14:paraId="4DB03283" w14:textId="77777777" w:rsidR="00774ECE" w:rsidRPr="00176973" w:rsidRDefault="00774ECE">
      <w:pPr>
        <w:pStyle w:val="TOC4"/>
        <w:rPr>
          <w:rFonts w:ascii="Calibri" w:hAnsi="Calibri"/>
          <w:sz w:val="22"/>
          <w:szCs w:val="22"/>
          <w:lang w:eastAsia="en-GB"/>
        </w:rPr>
      </w:pPr>
      <w:r>
        <w:rPr>
          <w:lang w:eastAsia="zh-CN"/>
        </w:rPr>
        <w:t>5.3.22</w:t>
      </w:r>
      <w:r>
        <w:t>.1</w:t>
      </w:r>
      <w:r w:rsidRPr="00176973">
        <w:rPr>
          <w:rFonts w:ascii="Calibri" w:hAnsi="Calibri"/>
          <w:sz w:val="22"/>
          <w:szCs w:val="22"/>
          <w:lang w:eastAsia="en-GB"/>
        </w:rPr>
        <w:tab/>
      </w:r>
      <w:r>
        <w:t>Definition</w:t>
      </w:r>
      <w:r>
        <w:tab/>
      </w:r>
      <w:r>
        <w:fldChar w:fldCharType="begin" w:fldLock="1"/>
      </w:r>
      <w:r>
        <w:instrText xml:space="preserve"> PAGEREF _Toc55228002 \h </w:instrText>
      </w:r>
      <w:r>
        <w:fldChar w:fldCharType="separate"/>
      </w:r>
      <w:r>
        <w:t>120</w:t>
      </w:r>
      <w:r>
        <w:fldChar w:fldCharType="end"/>
      </w:r>
    </w:p>
    <w:p w14:paraId="4DB03284" w14:textId="77777777" w:rsidR="00774ECE" w:rsidRPr="00176973" w:rsidRDefault="00774ECE">
      <w:pPr>
        <w:pStyle w:val="TOC4"/>
        <w:rPr>
          <w:rFonts w:ascii="Calibri" w:hAnsi="Calibri"/>
          <w:sz w:val="22"/>
          <w:szCs w:val="22"/>
          <w:lang w:eastAsia="en-GB"/>
        </w:rPr>
      </w:pPr>
      <w:r>
        <w:rPr>
          <w:lang w:eastAsia="zh-CN"/>
        </w:rPr>
        <w:t>5.3.22</w:t>
      </w:r>
      <w:r>
        <w:t>.2</w:t>
      </w:r>
      <w:r w:rsidRPr="00176973">
        <w:rPr>
          <w:rFonts w:ascii="Calibri" w:hAnsi="Calibri"/>
          <w:sz w:val="22"/>
          <w:szCs w:val="22"/>
          <w:lang w:eastAsia="en-GB"/>
        </w:rPr>
        <w:tab/>
      </w:r>
      <w:r>
        <w:t>Attributes</w:t>
      </w:r>
      <w:r>
        <w:tab/>
      </w:r>
      <w:r>
        <w:fldChar w:fldCharType="begin" w:fldLock="1"/>
      </w:r>
      <w:r>
        <w:instrText xml:space="preserve"> PAGEREF _Toc55228003 \h </w:instrText>
      </w:r>
      <w:r>
        <w:fldChar w:fldCharType="separate"/>
      </w:r>
      <w:r>
        <w:t>120</w:t>
      </w:r>
      <w:r>
        <w:fldChar w:fldCharType="end"/>
      </w:r>
    </w:p>
    <w:p w14:paraId="4DB03285" w14:textId="77777777" w:rsidR="00774ECE" w:rsidRPr="00176973" w:rsidRDefault="00774ECE">
      <w:pPr>
        <w:pStyle w:val="TOC4"/>
        <w:rPr>
          <w:rFonts w:ascii="Calibri" w:hAnsi="Calibri"/>
          <w:sz w:val="22"/>
          <w:szCs w:val="22"/>
          <w:lang w:eastAsia="en-GB"/>
        </w:rPr>
      </w:pPr>
      <w:r>
        <w:rPr>
          <w:lang w:eastAsia="zh-CN"/>
        </w:rPr>
        <w:t>5</w:t>
      </w:r>
      <w:r>
        <w:t>.3.22.3</w:t>
      </w:r>
      <w:r w:rsidRPr="00176973">
        <w:rPr>
          <w:rFonts w:ascii="Calibri" w:hAnsi="Calibri"/>
          <w:sz w:val="22"/>
          <w:szCs w:val="22"/>
          <w:lang w:eastAsia="en-GB"/>
        </w:rPr>
        <w:tab/>
      </w:r>
      <w:r>
        <w:t>Attribute constraints</w:t>
      </w:r>
      <w:r>
        <w:tab/>
      </w:r>
      <w:r>
        <w:fldChar w:fldCharType="begin" w:fldLock="1"/>
      </w:r>
      <w:r>
        <w:instrText xml:space="preserve"> PAGEREF _Toc55228004 \h </w:instrText>
      </w:r>
      <w:r>
        <w:fldChar w:fldCharType="separate"/>
      </w:r>
      <w:r>
        <w:t>120</w:t>
      </w:r>
      <w:r>
        <w:fldChar w:fldCharType="end"/>
      </w:r>
    </w:p>
    <w:p w14:paraId="4DB03286" w14:textId="77777777" w:rsidR="00774ECE" w:rsidRPr="00176973" w:rsidRDefault="00774ECE">
      <w:pPr>
        <w:pStyle w:val="TOC4"/>
        <w:rPr>
          <w:rFonts w:ascii="Calibri" w:hAnsi="Calibri"/>
          <w:sz w:val="22"/>
          <w:szCs w:val="22"/>
          <w:lang w:eastAsia="en-GB"/>
        </w:rPr>
      </w:pPr>
      <w:r>
        <w:rPr>
          <w:lang w:eastAsia="zh-CN"/>
        </w:rPr>
        <w:t>5</w:t>
      </w:r>
      <w:r>
        <w:t>.3.22.4</w:t>
      </w:r>
      <w:r w:rsidRPr="00176973">
        <w:rPr>
          <w:rFonts w:ascii="Calibri" w:hAnsi="Calibri"/>
          <w:sz w:val="22"/>
          <w:szCs w:val="22"/>
          <w:lang w:eastAsia="en-GB"/>
        </w:rPr>
        <w:tab/>
      </w:r>
      <w:r>
        <w:t>Notifications</w:t>
      </w:r>
      <w:r>
        <w:tab/>
      </w:r>
      <w:r>
        <w:fldChar w:fldCharType="begin" w:fldLock="1"/>
      </w:r>
      <w:r>
        <w:instrText xml:space="preserve"> PAGEREF _Toc55228005 \h </w:instrText>
      </w:r>
      <w:r>
        <w:fldChar w:fldCharType="separate"/>
      </w:r>
      <w:r>
        <w:t>120</w:t>
      </w:r>
      <w:r>
        <w:fldChar w:fldCharType="end"/>
      </w:r>
    </w:p>
    <w:p w14:paraId="4DB03287" w14:textId="77777777" w:rsidR="00774ECE" w:rsidRPr="00176973" w:rsidRDefault="00774ECE">
      <w:pPr>
        <w:pStyle w:val="TOC3"/>
        <w:rPr>
          <w:rFonts w:ascii="Calibri" w:hAnsi="Calibri"/>
          <w:sz w:val="22"/>
          <w:szCs w:val="22"/>
          <w:lang w:eastAsia="en-GB"/>
        </w:rPr>
      </w:pPr>
      <w:r>
        <w:rPr>
          <w:lang w:eastAsia="zh-CN"/>
        </w:rPr>
        <w:t>5.3.23</w:t>
      </w:r>
      <w:r w:rsidRPr="00176973">
        <w:rPr>
          <w:rFonts w:ascii="Calibri" w:hAnsi="Calibri"/>
          <w:sz w:val="22"/>
          <w:szCs w:val="22"/>
          <w:lang w:eastAsia="en-GB"/>
        </w:rPr>
        <w:tab/>
      </w:r>
      <w:r w:rsidRPr="00FF67E3">
        <w:rPr>
          <w:rFonts w:ascii="Courier New" w:hAnsi="Courier New"/>
          <w:lang w:eastAsia="zh-CN"/>
        </w:rPr>
        <w:t>EP_N6</w:t>
      </w:r>
      <w:r>
        <w:tab/>
      </w:r>
      <w:r>
        <w:fldChar w:fldCharType="begin" w:fldLock="1"/>
      </w:r>
      <w:r>
        <w:instrText xml:space="preserve"> PAGEREF _Toc55228006 \h </w:instrText>
      </w:r>
      <w:r>
        <w:fldChar w:fldCharType="separate"/>
      </w:r>
      <w:r>
        <w:t>120</w:t>
      </w:r>
      <w:r>
        <w:fldChar w:fldCharType="end"/>
      </w:r>
    </w:p>
    <w:p w14:paraId="4DB03288" w14:textId="77777777" w:rsidR="00774ECE" w:rsidRPr="00176973" w:rsidRDefault="00774ECE">
      <w:pPr>
        <w:pStyle w:val="TOC4"/>
        <w:rPr>
          <w:rFonts w:ascii="Calibri" w:hAnsi="Calibri"/>
          <w:sz w:val="22"/>
          <w:szCs w:val="22"/>
          <w:lang w:eastAsia="en-GB"/>
        </w:rPr>
      </w:pPr>
      <w:r>
        <w:rPr>
          <w:lang w:eastAsia="zh-CN"/>
        </w:rPr>
        <w:t>5.3.23</w:t>
      </w:r>
      <w:r>
        <w:t>.1</w:t>
      </w:r>
      <w:r w:rsidRPr="00176973">
        <w:rPr>
          <w:rFonts w:ascii="Calibri" w:hAnsi="Calibri"/>
          <w:sz w:val="22"/>
          <w:szCs w:val="22"/>
          <w:lang w:eastAsia="en-GB"/>
        </w:rPr>
        <w:tab/>
      </w:r>
      <w:r>
        <w:t>Definition</w:t>
      </w:r>
      <w:r>
        <w:tab/>
      </w:r>
      <w:r>
        <w:fldChar w:fldCharType="begin" w:fldLock="1"/>
      </w:r>
      <w:r>
        <w:instrText xml:space="preserve"> PAGEREF _Toc55228007 \h </w:instrText>
      </w:r>
      <w:r>
        <w:fldChar w:fldCharType="separate"/>
      </w:r>
      <w:r>
        <w:t>120</w:t>
      </w:r>
      <w:r>
        <w:fldChar w:fldCharType="end"/>
      </w:r>
    </w:p>
    <w:p w14:paraId="4DB03289" w14:textId="77777777" w:rsidR="00774ECE" w:rsidRPr="00176973" w:rsidRDefault="00774ECE">
      <w:pPr>
        <w:pStyle w:val="TOC4"/>
        <w:rPr>
          <w:rFonts w:ascii="Calibri" w:hAnsi="Calibri"/>
          <w:sz w:val="22"/>
          <w:szCs w:val="22"/>
          <w:lang w:eastAsia="en-GB"/>
        </w:rPr>
      </w:pPr>
      <w:r>
        <w:rPr>
          <w:lang w:eastAsia="zh-CN"/>
        </w:rPr>
        <w:t>5.3.23</w:t>
      </w:r>
      <w:r>
        <w:t>.2</w:t>
      </w:r>
      <w:r w:rsidRPr="00176973">
        <w:rPr>
          <w:rFonts w:ascii="Calibri" w:hAnsi="Calibri"/>
          <w:sz w:val="22"/>
          <w:szCs w:val="22"/>
          <w:lang w:eastAsia="en-GB"/>
        </w:rPr>
        <w:tab/>
      </w:r>
      <w:r>
        <w:t>Attributes</w:t>
      </w:r>
      <w:r>
        <w:tab/>
      </w:r>
      <w:r>
        <w:fldChar w:fldCharType="begin" w:fldLock="1"/>
      </w:r>
      <w:r>
        <w:instrText xml:space="preserve"> PAGEREF _Toc55228008 \h </w:instrText>
      </w:r>
      <w:r>
        <w:fldChar w:fldCharType="separate"/>
      </w:r>
      <w:r>
        <w:t>120</w:t>
      </w:r>
      <w:r>
        <w:fldChar w:fldCharType="end"/>
      </w:r>
    </w:p>
    <w:p w14:paraId="4DB0328A" w14:textId="77777777" w:rsidR="00774ECE" w:rsidRPr="00176973" w:rsidRDefault="00774ECE">
      <w:pPr>
        <w:pStyle w:val="TOC4"/>
        <w:rPr>
          <w:rFonts w:ascii="Calibri" w:hAnsi="Calibri"/>
          <w:sz w:val="22"/>
          <w:szCs w:val="22"/>
          <w:lang w:eastAsia="en-GB"/>
        </w:rPr>
      </w:pPr>
      <w:r>
        <w:rPr>
          <w:lang w:eastAsia="zh-CN"/>
        </w:rPr>
        <w:t>5</w:t>
      </w:r>
      <w:r>
        <w:t>.3.23.3</w:t>
      </w:r>
      <w:r w:rsidRPr="00176973">
        <w:rPr>
          <w:rFonts w:ascii="Calibri" w:hAnsi="Calibri"/>
          <w:sz w:val="22"/>
          <w:szCs w:val="22"/>
          <w:lang w:eastAsia="en-GB"/>
        </w:rPr>
        <w:tab/>
      </w:r>
      <w:r>
        <w:t>Attribute constraints</w:t>
      </w:r>
      <w:r>
        <w:tab/>
      </w:r>
      <w:r>
        <w:fldChar w:fldCharType="begin" w:fldLock="1"/>
      </w:r>
      <w:r>
        <w:instrText xml:space="preserve"> PAGEREF _Toc55228009 \h </w:instrText>
      </w:r>
      <w:r>
        <w:fldChar w:fldCharType="separate"/>
      </w:r>
      <w:r>
        <w:t>120</w:t>
      </w:r>
      <w:r>
        <w:fldChar w:fldCharType="end"/>
      </w:r>
    </w:p>
    <w:p w14:paraId="4DB0328B" w14:textId="77777777" w:rsidR="00774ECE" w:rsidRPr="00176973" w:rsidRDefault="00774ECE">
      <w:pPr>
        <w:pStyle w:val="TOC4"/>
        <w:rPr>
          <w:rFonts w:ascii="Calibri" w:hAnsi="Calibri"/>
          <w:sz w:val="22"/>
          <w:szCs w:val="22"/>
          <w:lang w:eastAsia="en-GB"/>
        </w:rPr>
      </w:pPr>
      <w:r>
        <w:rPr>
          <w:lang w:eastAsia="zh-CN"/>
        </w:rPr>
        <w:t>5</w:t>
      </w:r>
      <w:r>
        <w:t>.3.23.4</w:t>
      </w:r>
      <w:r w:rsidRPr="00176973">
        <w:rPr>
          <w:rFonts w:ascii="Calibri" w:hAnsi="Calibri"/>
          <w:sz w:val="22"/>
          <w:szCs w:val="22"/>
          <w:lang w:eastAsia="en-GB"/>
        </w:rPr>
        <w:tab/>
      </w:r>
      <w:r>
        <w:t>Notifications</w:t>
      </w:r>
      <w:r>
        <w:tab/>
      </w:r>
      <w:r>
        <w:fldChar w:fldCharType="begin" w:fldLock="1"/>
      </w:r>
      <w:r>
        <w:instrText xml:space="preserve"> PAGEREF _Toc55228010 \h </w:instrText>
      </w:r>
      <w:r>
        <w:fldChar w:fldCharType="separate"/>
      </w:r>
      <w:r>
        <w:t>120</w:t>
      </w:r>
      <w:r>
        <w:fldChar w:fldCharType="end"/>
      </w:r>
    </w:p>
    <w:p w14:paraId="4DB0328C" w14:textId="77777777" w:rsidR="00774ECE" w:rsidRPr="00176973" w:rsidRDefault="00774ECE">
      <w:pPr>
        <w:pStyle w:val="TOC3"/>
        <w:rPr>
          <w:rFonts w:ascii="Calibri" w:hAnsi="Calibri"/>
          <w:sz w:val="22"/>
          <w:szCs w:val="22"/>
          <w:lang w:eastAsia="en-GB"/>
        </w:rPr>
      </w:pPr>
      <w:r>
        <w:rPr>
          <w:lang w:eastAsia="zh-CN"/>
        </w:rPr>
        <w:t>5.3.24</w:t>
      </w:r>
      <w:r w:rsidRPr="00176973">
        <w:rPr>
          <w:rFonts w:ascii="Calibri" w:hAnsi="Calibri"/>
          <w:sz w:val="22"/>
          <w:szCs w:val="22"/>
          <w:lang w:eastAsia="en-GB"/>
        </w:rPr>
        <w:tab/>
      </w:r>
      <w:r w:rsidRPr="00FF67E3">
        <w:rPr>
          <w:rFonts w:ascii="Courier New" w:hAnsi="Courier New"/>
          <w:lang w:eastAsia="zh-CN"/>
        </w:rPr>
        <w:t>EP_N7</w:t>
      </w:r>
      <w:r>
        <w:tab/>
      </w:r>
      <w:r>
        <w:fldChar w:fldCharType="begin" w:fldLock="1"/>
      </w:r>
      <w:r>
        <w:instrText xml:space="preserve"> PAGEREF _Toc55228011 \h </w:instrText>
      </w:r>
      <w:r>
        <w:fldChar w:fldCharType="separate"/>
      </w:r>
      <w:r>
        <w:t>120</w:t>
      </w:r>
      <w:r>
        <w:fldChar w:fldCharType="end"/>
      </w:r>
    </w:p>
    <w:p w14:paraId="4DB0328D" w14:textId="77777777" w:rsidR="00774ECE" w:rsidRPr="00176973" w:rsidRDefault="00774ECE">
      <w:pPr>
        <w:pStyle w:val="TOC4"/>
        <w:rPr>
          <w:rFonts w:ascii="Calibri" w:hAnsi="Calibri"/>
          <w:sz w:val="22"/>
          <w:szCs w:val="22"/>
          <w:lang w:eastAsia="en-GB"/>
        </w:rPr>
      </w:pPr>
      <w:r>
        <w:rPr>
          <w:lang w:eastAsia="zh-CN"/>
        </w:rPr>
        <w:t>5.3.24.</w:t>
      </w:r>
      <w:r>
        <w:t>1</w:t>
      </w:r>
      <w:r w:rsidRPr="00176973">
        <w:rPr>
          <w:rFonts w:ascii="Calibri" w:hAnsi="Calibri"/>
          <w:sz w:val="22"/>
          <w:szCs w:val="22"/>
          <w:lang w:eastAsia="en-GB"/>
        </w:rPr>
        <w:tab/>
      </w:r>
      <w:r>
        <w:t>Definition</w:t>
      </w:r>
      <w:r>
        <w:tab/>
      </w:r>
      <w:r>
        <w:fldChar w:fldCharType="begin" w:fldLock="1"/>
      </w:r>
      <w:r>
        <w:instrText xml:space="preserve"> PAGEREF _Toc55228012 \h </w:instrText>
      </w:r>
      <w:r>
        <w:fldChar w:fldCharType="separate"/>
      </w:r>
      <w:r>
        <w:t>120</w:t>
      </w:r>
      <w:r>
        <w:fldChar w:fldCharType="end"/>
      </w:r>
    </w:p>
    <w:p w14:paraId="4DB0328E" w14:textId="77777777" w:rsidR="00774ECE" w:rsidRPr="00176973" w:rsidRDefault="00774ECE">
      <w:pPr>
        <w:pStyle w:val="TOC4"/>
        <w:rPr>
          <w:rFonts w:ascii="Calibri" w:hAnsi="Calibri"/>
          <w:sz w:val="22"/>
          <w:szCs w:val="22"/>
          <w:lang w:eastAsia="en-GB"/>
        </w:rPr>
      </w:pPr>
      <w:r>
        <w:rPr>
          <w:lang w:eastAsia="zh-CN"/>
        </w:rPr>
        <w:t>5.3.24</w:t>
      </w:r>
      <w:r>
        <w:t>.2</w:t>
      </w:r>
      <w:r w:rsidRPr="00176973">
        <w:rPr>
          <w:rFonts w:ascii="Calibri" w:hAnsi="Calibri"/>
          <w:sz w:val="22"/>
          <w:szCs w:val="22"/>
          <w:lang w:eastAsia="en-GB"/>
        </w:rPr>
        <w:tab/>
      </w:r>
      <w:r>
        <w:t>Attributes</w:t>
      </w:r>
      <w:r>
        <w:tab/>
      </w:r>
      <w:r>
        <w:fldChar w:fldCharType="begin" w:fldLock="1"/>
      </w:r>
      <w:r>
        <w:instrText xml:space="preserve"> PAGEREF _Toc55228013 \h </w:instrText>
      </w:r>
      <w:r>
        <w:fldChar w:fldCharType="separate"/>
      </w:r>
      <w:r>
        <w:t>120</w:t>
      </w:r>
      <w:r>
        <w:fldChar w:fldCharType="end"/>
      </w:r>
    </w:p>
    <w:p w14:paraId="4DB0328F" w14:textId="77777777" w:rsidR="00774ECE" w:rsidRPr="00176973" w:rsidRDefault="00774ECE">
      <w:pPr>
        <w:pStyle w:val="TOC4"/>
        <w:rPr>
          <w:rFonts w:ascii="Calibri" w:hAnsi="Calibri"/>
          <w:sz w:val="22"/>
          <w:szCs w:val="22"/>
          <w:lang w:eastAsia="en-GB"/>
        </w:rPr>
      </w:pPr>
      <w:r>
        <w:rPr>
          <w:lang w:eastAsia="zh-CN"/>
        </w:rPr>
        <w:t>5</w:t>
      </w:r>
      <w:r>
        <w:t>.3.24.3</w:t>
      </w:r>
      <w:r w:rsidRPr="00176973">
        <w:rPr>
          <w:rFonts w:ascii="Calibri" w:hAnsi="Calibri"/>
          <w:sz w:val="22"/>
          <w:szCs w:val="22"/>
          <w:lang w:eastAsia="en-GB"/>
        </w:rPr>
        <w:tab/>
      </w:r>
      <w:r>
        <w:t>Attribute constraints</w:t>
      </w:r>
      <w:r>
        <w:tab/>
      </w:r>
      <w:r>
        <w:fldChar w:fldCharType="begin" w:fldLock="1"/>
      </w:r>
      <w:r>
        <w:instrText xml:space="preserve"> PAGEREF _Toc55228014 \h </w:instrText>
      </w:r>
      <w:r>
        <w:fldChar w:fldCharType="separate"/>
      </w:r>
      <w:r>
        <w:t>121</w:t>
      </w:r>
      <w:r>
        <w:fldChar w:fldCharType="end"/>
      </w:r>
    </w:p>
    <w:p w14:paraId="4DB03290" w14:textId="77777777" w:rsidR="00774ECE" w:rsidRPr="00176973" w:rsidRDefault="00774ECE">
      <w:pPr>
        <w:pStyle w:val="TOC4"/>
        <w:rPr>
          <w:rFonts w:ascii="Calibri" w:hAnsi="Calibri"/>
          <w:sz w:val="22"/>
          <w:szCs w:val="22"/>
          <w:lang w:eastAsia="en-GB"/>
        </w:rPr>
      </w:pPr>
      <w:r>
        <w:rPr>
          <w:lang w:eastAsia="zh-CN"/>
        </w:rPr>
        <w:t>5</w:t>
      </w:r>
      <w:r>
        <w:t>.3.24.4</w:t>
      </w:r>
      <w:r w:rsidRPr="00176973">
        <w:rPr>
          <w:rFonts w:ascii="Calibri" w:hAnsi="Calibri"/>
          <w:sz w:val="22"/>
          <w:szCs w:val="22"/>
          <w:lang w:eastAsia="en-GB"/>
        </w:rPr>
        <w:tab/>
      </w:r>
      <w:r>
        <w:t>Notifications</w:t>
      </w:r>
      <w:r>
        <w:tab/>
      </w:r>
      <w:r>
        <w:fldChar w:fldCharType="begin" w:fldLock="1"/>
      </w:r>
      <w:r>
        <w:instrText xml:space="preserve"> PAGEREF _Toc55228015 \h </w:instrText>
      </w:r>
      <w:r>
        <w:fldChar w:fldCharType="separate"/>
      </w:r>
      <w:r>
        <w:t>121</w:t>
      </w:r>
      <w:r>
        <w:fldChar w:fldCharType="end"/>
      </w:r>
    </w:p>
    <w:p w14:paraId="4DB03291" w14:textId="77777777" w:rsidR="00774ECE" w:rsidRPr="00176973" w:rsidRDefault="00774ECE">
      <w:pPr>
        <w:pStyle w:val="TOC3"/>
        <w:rPr>
          <w:rFonts w:ascii="Calibri" w:hAnsi="Calibri"/>
          <w:sz w:val="22"/>
          <w:szCs w:val="22"/>
          <w:lang w:eastAsia="en-GB"/>
        </w:rPr>
      </w:pPr>
      <w:r>
        <w:rPr>
          <w:lang w:eastAsia="zh-CN"/>
        </w:rPr>
        <w:t>5.3.25</w:t>
      </w:r>
      <w:r w:rsidRPr="00176973">
        <w:rPr>
          <w:rFonts w:ascii="Calibri" w:hAnsi="Calibri"/>
          <w:sz w:val="22"/>
          <w:szCs w:val="22"/>
          <w:lang w:eastAsia="en-GB"/>
        </w:rPr>
        <w:tab/>
      </w:r>
      <w:r w:rsidRPr="00FF67E3">
        <w:rPr>
          <w:rFonts w:ascii="Courier New" w:hAnsi="Courier New"/>
          <w:lang w:eastAsia="zh-CN"/>
        </w:rPr>
        <w:t>EP_N8</w:t>
      </w:r>
      <w:r>
        <w:tab/>
      </w:r>
      <w:r>
        <w:fldChar w:fldCharType="begin" w:fldLock="1"/>
      </w:r>
      <w:r>
        <w:instrText xml:space="preserve"> PAGEREF _Toc55228016 \h </w:instrText>
      </w:r>
      <w:r>
        <w:fldChar w:fldCharType="separate"/>
      </w:r>
      <w:r>
        <w:t>121</w:t>
      </w:r>
      <w:r>
        <w:fldChar w:fldCharType="end"/>
      </w:r>
    </w:p>
    <w:p w14:paraId="4DB03292" w14:textId="77777777" w:rsidR="00774ECE" w:rsidRPr="00176973" w:rsidRDefault="00774ECE">
      <w:pPr>
        <w:pStyle w:val="TOC4"/>
        <w:rPr>
          <w:rFonts w:ascii="Calibri" w:hAnsi="Calibri"/>
          <w:sz w:val="22"/>
          <w:szCs w:val="22"/>
          <w:lang w:eastAsia="en-GB"/>
        </w:rPr>
      </w:pPr>
      <w:r>
        <w:rPr>
          <w:lang w:eastAsia="zh-CN"/>
        </w:rPr>
        <w:t>5.3.25</w:t>
      </w:r>
      <w:r>
        <w:t>.1</w:t>
      </w:r>
      <w:r w:rsidRPr="00176973">
        <w:rPr>
          <w:rFonts w:ascii="Calibri" w:hAnsi="Calibri"/>
          <w:sz w:val="22"/>
          <w:szCs w:val="22"/>
          <w:lang w:eastAsia="en-GB"/>
        </w:rPr>
        <w:tab/>
      </w:r>
      <w:r>
        <w:t>Definition</w:t>
      </w:r>
      <w:r>
        <w:tab/>
      </w:r>
      <w:r>
        <w:fldChar w:fldCharType="begin" w:fldLock="1"/>
      </w:r>
      <w:r>
        <w:instrText xml:space="preserve"> PAGEREF _Toc55228017 \h </w:instrText>
      </w:r>
      <w:r>
        <w:fldChar w:fldCharType="separate"/>
      </w:r>
      <w:r>
        <w:t>121</w:t>
      </w:r>
      <w:r>
        <w:fldChar w:fldCharType="end"/>
      </w:r>
    </w:p>
    <w:p w14:paraId="4DB03293" w14:textId="77777777" w:rsidR="00774ECE" w:rsidRPr="00176973" w:rsidRDefault="00774ECE">
      <w:pPr>
        <w:pStyle w:val="TOC4"/>
        <w:rPr>
          <w:rFonts w:ascii="Calibri" w:hAnsi="Calibri"/>
          <w:sz w:val="22"/>
          <w:szCs w:val="22"/>
          <w:lang w:eastAsia="en-GB"/>
        </w:rPr>
      </w:pPr>
      <w:r>
        <w:rPr>
          <w:lang w:eastAsia="zh-CN"/>
        </w:rPr>
        <w:t>5.3.25</w:t>
      </w:r>
      <w:r>
        <w:t>.2</w:t>
      </w:r>
      <w:r w:rsidRPr="00176973">
        <w:rPr>
          <w:rFonts w:ascii="Calibri" w:hAnsi="Calibri"/>
          <w:sz w:val="22"/>
          <w:szCs w:val="22"/>
          <w:lang w:eastAsia="en-GB"/>
        </w:rPr>
        <w:tab/>
      </w:r>
      <w:r>
        <w:t>Attributes</w:t>
      </w:r>
      <w:r>
        <w:tab/>
      </w:r>
      <w:r>
        <w:fldChar w:fldCharType="begin" w:fldLock="1"/>
      </w:r>
      <w:r>
        <w:instrText xml:space="preserve"> PAGEREF _Toc55228018 \h </w:instrText>
      </w:r>
      <w:r>
        <w:fldChar w:fldCharType="separate"/>
      </w:r>
      <w:r>
        <w:t>121</w:t>
      </w:r>
      <w:r>
        <w:fldChar w:fldCharType="end"/>
      </w:r>
    </w:p>
    <w:p w14:paraId="4DB03294" w14:textId="77777777" w:rsidR="00774ECE" w:rsidRPr="00176973" w:rsidRDefault="00774ECE">
      <w:pPr>
        <w:pStyle w:val="TOC4"/>
        <w:rPr>
          <w:rFonts w:ascii="Calibri" w:hAnsi="Calibri"/>
          <w:sz w:val="22"/>
          <w:szCs w:val="22"/>
          <w:lang w:eastAsia="en-GB"/>
        </w:rPr>
      </w:pPr>
      <w:r>
        <w:rPr>
          <w:lang w:eastAsia="zh-CN"/>
        </w:rPr>
        <w:t>5</w:t>
      </w:r>
      <w:r>
        <w:t>.3.25.3</w:t>
      </w:r>
      <w:r w:rsidRPr="00176973">
        <w:rPr>
          <w:rFonts w:ascii="Calibri" w:hAnsi="Calibri"/>
          <w:sz w:val="22"/>
          <w:szCs w:val="22"/>
          <w:lang w:eastAsia="en-GB"/>
        </w:rPr>
        <w:tab/>
      </w:r>
      <w:r>
        <w:t>Attribute constraints</w:t>
      </w:r>
      <w:r>
        <w:tab/>
      </w:r>
      <w:r>
        <w:fldChar w:fldCharType="begin" w:fldLock="1"/>
      </w:r>
      <w:r>
        <w:instrText xml:space="preserve"> PAGEREF _Toc55228019 \h </w:instrText>
      </w:r>
      <w:r>
        <w:fldChar w:fldCharType="separate"/>
      </w:r>
      <w:r>
        <w:t>121</w:t>
      </w:r>
      <w:r>
        <w:fldChar w:fldCharType="end"/>
      </w:r>
    </w:p>
    <w:p w14:paraId="4DB03295" w14:textId="77777777" w:rsidR="00774ECE" w:rsidRPr="00176973" w:rsidRDefault="00774ECE">
      <w:pPr>
        <w:pStyle w:val="TOC4"/>
        <w:rPr>
          <w:rFonts w:ascii="Calibri" w:hAnsi="Calibri"/>
          <w:sz w:val="22"/>
          <w:szCs w:val="22"/>
          <w:lang w:eastAsia="en-GB"/>
        </w:rPr>
      </w:pPr>
      <w:r>
        <w:rPr>
          <w:lang w:eastAsia="zh-CN"/>
        </w:rPr>
        <w:t>5</w:t>
      </w:r>
      <w:r>
        <w:t>.3.25.4</w:t>
      </w:r>
      <w:r w:rsidRPr="00176973">
        <w:rPr>
          <w:rFonts w:ascii="Calibri" w:hAnsi="Calibri"/>
          <w:sz w:val="22"/>
          <w:szCs w:val="22"/>
          <w:lang w:eastAsia="en-GB"/>
        </w:rPr>
        <w:tab/>
      </w:r>
      <w:r>
        <w:t>Notifications</w:t>
      </w:r>
      <w:r>
        <w:tab/>
      </w:r>
      <w:r>
        <w:fldChar w:fldCharType="begin" w:fldLock="1"/>
      </w:r>
      <w:r>
        <w:instrText xml:space="preserve"> PAGEREF _Toc55228020 \h </w:instrText>
      </w:r>
      <w:r>
        <w:fldChar w:fldCharType="separate"/>
      </w:r>
      <w:r>
        <w:t>121</w:t>
      </w:r>
      <w:r>
        <w:fldChar w:fldCharType="end"/>
      </w:r>
    </w:p>
    <w:p w14:paraId="4DB03296" w14:textId="77777777" w:rsidR="00774ECE" w:rsidRPr="00176973" w:rsidRDefault="00774ECE">
      <w:pPr>
        <w:pStyle w:val="TOC3"/>
        <w:rPr>
          <w:rFonts w:ascii="Calibri" w:hAnsi="Calibri"/>
          <w:sz w:val="22"/>
          <w:szCs w:val="22"/>
          <w:lang w:eastAsia="en-GB"/>
        </w:rPr>
      </w:pPr>
      <w:r>
        <w:rPr>
          <w:lang w:eastAsia="zh-CN"/>
        </w:rPr>
        <w:t>5.3.26</w:t>
      </w:r>
      <w:r w:rsidRPr="00176973">
        <w:rPr>
          <w:rFonts w:ascii="Calibri" w:hAnsi="Calibri"/>
          <w:sz w:val="22"/>
          <w:szCs w:val="22"/>
          <w:lang w:eastAsia="en-GB"/>
        </w:rPr>
        <w:tab/>
      </w:r>
      <w:r w:rsidRPr="00FF67E3">
        <w:rPr>
          <w:rFonts w:ascii="Courier New" w:hAnsi="Courier New"/>
          <w:lang w:eastAsia="zh-CN"/>
        </w:rPr>
        <w:t>EP_N9</w:t>
      </w:r>
      <w:r>
        <w:tab/>
      </w:r>
      <w:r>
        <w:fldChar w:fldCharType="begin" w:fldLock="1"/>
      </w:r>
      <w:r>
        <w:instrText xml:space="preserve"> PAGEREF _Toc55228021 \h </w:instrText>
      </w:r>
      <w:r>
        <w:fldChar w:fldCharType="separate"/>
      </w:r>
      <w:r>
        <w:t>121</w:t>
      </w:r>
      <w:r>
        <w:fldChar w:fldCharType="end"/>
      </w:r>
    </w:p>
    <w:p w14:paraId="4DB03297" w14:textId="77777777" w:rsidR="00774ECE" w:rsidRPr="00176973" w:rsidRDefault="00774ECE">
      <w:pPr>
        <w:pStyle w:val="TOC4"/>
        <w:rPr>
          <w:rFonts w:ascii="Calibri" w:hAnsi="Calibri"/>
          <w:sz w:val="22"/>
          <w:szCs w:val="22"/>
          <w:lang w:eastAsia="en-GB"/>
        </w:rPr>
      </w:pPr>
      <w:r>
        <w:rPr>
          <w:lang w:eastAsia="zh-CN"/>
        </w:rPr>
        <w:t>5.3.26</w:t>
      </w:r>
      <w:r>
        <w:t>.1</w:t>
      </w:r>
      <w:r w:rsidRPr="00176973">
        <w:rPr>
          <w:rFonts w:ascii="Calibri" w:hAnsi="Calibri"/>
          <w:sz w:val="22"/>
          <w:szCs w:val="22"/>
          <w:lang w:eastAsia="en-GB"/>
        </w:rPr>
        <w:tab/>
      </w:r>
      <w:r>
        <w:t>Definition</w:t>
      </w:r>
      <w:r>
        <w:tab/>
      </w:r>
      <w:r>
        <w:fldChar w:fldCharType="begin" w:fldLock="1"/>
      </w:r>
      <w:r>
        <w:instrText xml:space="preserve"> PAGEREF _Toc55228022 \h </w:instrText>
      </w:r>
      <w:r>
        <w:fldChar w:fldCharType="separate"/>
      </w:r>
      <w:r>
        <w:t>121</w:t>
      </w:r>
      <w:r>
        <w:fldChar w:fldCharType="end"/>
      </w:r>
    </w:p>
    <w:p w14:paraId="4DB03298" w14:textId="77777777" w:rsidR="00774ECE" w:rsidRPr="00176973" w:rsidRDefault="00774ECE">
      <w:pPr>
        <w:pStyle w:val="TOC4"/>
        <w:rPr>
          <w:rFonts w:ascii="Calibri" w:hAnsi="Calibri"/>
          <w:sz w:val="22"/>
          <w:szCs w:val="22"/>
          <w:lang w:eastAsia="en-GB"/>
        </w:rPr>
      </w:pPr>
      <w:r>
        <w:rPr>
          <w:lang w:eastAsia="zh-CN"/>
        </w:rPr>
        <w:t>5.3.26</w:t>
      </w:r>
      <w:r>
        <w:t>.2</w:t>
      </w:r>
      <w:r w:rsidRPr="00176973">
        <w:rPr>
          <w:rFonts w:ascii="Calibri" w:hAnsi="Calibri"/>
          <w:sz w:val="22"/>
          <w:szCs w:val="22"/>
          <w:lang w:eastAsia="en-GB"/>
        </w:rPr>
        <w:tab/>
      </w:r>
      <w:r>
        <w:t>Attributes</w:t>
      </w:r>
      <w:r>
        <w:tab/>
      </w:r>
      <w:r>
        <w:fldChar w:fldCharType="begin" w:fldLock="1"/>
      </w:r>
      <w:r>
        <w:instrText xml:space="preserve"> PAGEREF _Toc55228023 \h </w:instrText>
      </w:r>
      <w:r>
        <w:fldChar w:fldCharType="separate"/>
      </w:r>
      <w:r>
        <w:t>121</w:t>
      </w:r>
      <w:r>
        <w:fldChar w:fldCharType="end"/>
      </w:r>
    </w:p>
    <w:p w14:paraId="4DB03299" w14:textId="77777777" w:rsidR="00774ECE" w:rsidRPr="00176973" w:rsidRDefault="00774ECE">
      <w:pPr>
        <w:pStyle w:val="TOC4"/>
        <w:rPr>
          <w:rFonts w:ascii="Calibri" w:hAnsi="Calibri"/>
          <w:sz w:val="22"/>
          <w:szCs w:val="22"/>
          <w:lang w:eastAsia="en-GB"/>
        </w:rPr>
      </w:pPr>
      <w:r>
        <w:rPr>
          <w:lang w:eastAsia="zh-CN"/>
        </w:rPr>
        <w:t>5</w:t>
      </w:r>
      <w:r>
        <w:t>.3.26.3</w:t>
      </w:r>
      <w:r w:rsidRPr="00176973">
        <w:rPr>
          <w:rFonts w:ascii="Calibri" w:hAnsi="Calibri"/>
          <w:sz w:val="22"/>
          <w:szCs w:val="22"/>
          <w:lang w:eastAsia="en-GB"/>
        </w:rPr>
        <w:tab/>
      </w:r>
      <w:r>
        <w:t>Attribute constraints</w:t>
      </w:r>
      <w:r>
        <w:tab/>
      </w:r>
      <w:r>
        <w:fldChar w:fldCharType="begin" w:fldLock="1"/>
      </w:r>
      <w:r>
        <w:instrText xml:space="preserve"> PAGEREF _Toc55228024 \h </w:instrText>
      </w:r>
      <w:r>
        <w:fldChar w:fldCharType="separate"/>
      </w:r>
      <w:r>
        <w:t>121</w:t>
      </w:r>
      <w:r>
        <w:fldChar w:fldCharType="end"/>
      </w:r>
    </w:p>
    <w:p w14:paraId="4DB0329A" w14:textId="77777777" w:rsidR="00774ECE" w:rsidRPr="00176973" w:rsidRDefault="00774ECE">
      <w:pPr>
        <w:pStyle w:val="TOC4"/>
        <w:rPr>
          <w:rFonts w:ascii="Calibri" w:hAnsi="Calibri"/>
          <w:sz w:val="22"/>
          <w:szCs w:val="22"/>
          <w:lang w:eastAsia="en-GB"/>
        </w:rPr>
      </w:pPr>
      <w:r>
        <w:rPr>
          <w:lang w:eastAsia="zh-CN"/>
        </w:rPr>
        <w:t>5</w:t>
      </w:r>
      <w:r>
        <w:t>.3.26.4</w:t>
      </w:r>
      <w:r w:rsidRPr="00176973">
        <w:rPr>
          <w:rFonts w:ascii="Calibri" w:hAnsi="Calibri"/>
          <w:sz w:val="22"/>
          <w:szCs w:val="22"/>
          <w:lang w:eastAsia="en-GB"/>
        </w:rPr>
        <w:tab/>
      </w:r>
      <w:r>
        <w:t>Notifications</w:t>
      </w:r>
      <w:r>
        <w:tab/>
      </w:r>
      <w:r>
        <w:fldChar w:fldCharType="begin" w:fldLock="1"/>
      </w:r>
      <w:r>
        <w:instrText xml:space="preserve"> PAGEREF _Toc55228025 \h </w:instrText>
      </w:r>
      <w:r>
        <w:fldChar w:fldCharType="separate"/>
      </w:r>
      <w:r>
        <w:t>121</w:t>
      </w:r>
      <w:r>
        <w:fldChar w:fldCharType="end"/>
      </w:r>
    </w:p>
    <w:p w14:paraId="4DB0329B" w14:textId="77777777" w:rsidR="00774ECE" w:rsidRPr="00176973" w:rsidRDefault="00774ECE">
      <w:pPr>
        <w:pStyle w:val="TOC3"/>
        <w:rPr>
          <w:rFonts w:ascii="Calibri" w:hAnsi="Calibri"/>
          <w:sz w:val="22"/>
          <w:szCs w:val="22"/>
          <w:lang w:eastAsia="en-GB"/>
        </w:rPr>
      </w:pPr>
      <w:r>
        <w:rPr>
          <w:lang w:eastAsia="zh-CN"/>
        </w:rPr>
        <w:t>5.3.27</w:t>
      </w:r>
      <w:r w:rsidRPr="00176973">
        <w:rPr>
          <w:rFonts w:ascii="Calibri" w:hAnsi="Calibri"/>
          <w:sz w:val="22"/>
          <w:szCs w:val="22"/>
          <w:lang w:eastAsia="en-GB"/>
        </w:rPr>
        <w:tab/>
      </w:r>
      <w:r w:rsidRPr="00FF67E3">
        <w:rPr>
          <w:rFonts w:ascii="Courier New" w:hAnsi="Courier New"/>
          <w:lang w:eastAsia="zh-CN"/>
        </w:rPr>
        <w:t>EP_N10</w:t>
      </w:r>
      <w:r>
        <w:tab/>
      </w:r>
      <w:r>
        <w:fldChar w:fldCharType="begin" w:fldLock="1"/>
      </w:r>
      <w:r>
        <w:instrText xml:space="preserve"> PAGEREF _Toc55228026 \h </w:instrText>
      </w:r>
      <w:r>
        <w:fldChar w:fldCharType="separate"/>
      </w:r>
      <w:r>
        <w:t>122</w:t>
      </w:r>
      <w:r>
        <w:fldChar w:fldCharType="end"/>
      </w:r>
    </w:p>
    <w:p w14:paraId="4DB0329C" w14:textId="77777777" w:rsidR="00774ECE" w:rsidRPr="00176973" w:rsidRDefault="00774ECE">
      <w:pPr>
        <w:pStyle w:val="TOC4"/>
        <w:rPr>
          <w:rFonts w:ascii="Calibri" w:hAnsi="Calibri"/>
          <w:sz w:val="22"/>
          <w:szCs w:val="22"/>
          <w:lang w:eastAsia="en-GB"/>
        </w:rPr>
      </w:pPr>
      <w:r>
        <w:rPr>
          <w:lang w:eastAsia="zh-CN"/>
        </w:rPr>
        <w:t>5.3.27</w:t>
      </w:r>
      <w:r>
        <w:t>.1</w:t>
      </w:r>
      <w:r w:rsidRPr="00176973">
        <w:rPr>
          <w:rFonts w:ascii="Calibri" w:hAnsi="Calibri"/>
          <w:sz w:val="22"/>
          <w:szCs w:val="22"/>
          <w:lang w:eastAsia="en-GB"/>
        </w:rPr>
        <w:tab/>
      </w:r>
      <w:r>
        <w:t>Definition</w:t>
      </w:r>
      <w:r>
        <w:tab/>
      </w:r>
      <w:r>
        <w:fldChar w:fldCharType="begin" w:fldLock="1"/>
      </w:r>
      <w:r>
        <w:instrText xml:space="preserve"> PAGEREF _Toc55228027 \h </w:instrText>
      </w:r>
      <w:r>
        <w:fldChar w:fldCharType="separate"/>
      </w:r>
      <w:r>
        <w:t>122</w:t>
      </w:r>
      <w:r>
        <w:fldChar w:fldCharType="end"/>
      </w:r>
    </w:p>
    <w:p w14:paraId="4DB0329D" w14:textId="77777777" w:rsidR="00774ECE" w:rsidRPr="00176973" w:rsidRDefault="00774ECE">
      <w:pPr>
        <w:pStyle w:val="TOC4"/>
        <w:rPr>
          <w:rFonts w:ascii="Calibri" w:hAnsi="Calibri"/>
          <w:sz w:val="22"/>
          <w:szCs w:val="22"/>
          <w:lang w:eastAsia="en-GB"/>
        </w:rPr>
      </w:pPr>
      <w:r>
        <w:rPr>
          <w:lang w:eastAsia="zh-CN"/>
        </w:rPr>
        <w:t>5.3.27</w:t>
      </w:r>
      <w:r>
        <w:t>.2</w:t>
      </w:r>
      <w:r w:rsidRPr="00176973">
        <w:rPr>
          <w:rFonts w:ascii="Calibri" w:hAnsi="Calibri"/>
          <w:sz w:val="22"/>
          <w:szCs w:val="22"/>
          <w:lang w:eastAsia="en-GB"/>
        </w:rPr>
        <w:tab/>
      </w:r>
      <w:r>
        <w:t>Attributes</w:t>
      </w:r>
      <w:r>
        <w:tab/>
      </w:r>
      <w:r>
        <w:fldChar w:fldCharType="begin" w:fldLock="1"/>
      </w:r>
      <w:r>
        <w:instrText xml:space="preserve"> PAGEREF _Toc55228028 \h </w:instrText>
      </w:r>
      <w:r>
        <w:fldChar w:fldCharType="separate"/>
      </w:r>
      <w:r>
        <w:t>122</w:t>
      </w:r>
      <w:r>
        <w:fldChar w:fldCharType="end"/>
      </w:r>
    </w:p>
    <w:p w14:paraId="4DB0329E" w14:textId="77777777" w:rsidR="00774ECE" w:rsidRPr="00176973" w:rsidRDefault="00774ECE">
      <w:pPr>
        <w:pStyle w:val="TOC4"/>
        <w:rPr>
          <w:rFonts w:ascii="Calibri" w:hAnsi="Calibri"/>
          <w:sz w:val="22"/>
          <w:szCs w:val="22"/>
          <w:lang w:eastAsia="en-GB"/>
        </w:rPr>
      </w:pPr>
      <w:r>
        <w:rPr>
          <w:lang w:eastAsia="zh-CN"/>
        </w:rPr>
        <w:t>5</w:t>
      </w:r>
      <w:r>
        <w:t>.3.27.3</w:t>
      </w:r>
      <w:r w:rsidRPr="00176973">
        <w:rPr>
          <w:rFonts w:ascii="Calibri" w:hAnsi="Calibri"/>
          <w:sz w:val="22"/>
          <w:szCs w:val="22"/>
          <w:lang w:eastAsia="en-GB"/>
        </w:rPr>
        <w:tab/>
      </w:r>
      <w:r>
        <w:t>Attribute constraints</w:t>
      </w:r>
      <w:r>
        <w:tab/>
      </w:r>
      <w:r>
        <w:fldChar w:fldCharType="begin" w:fldLock="1"/>
      </w:r>
      <w:r>
        <w:instrText xml:space="preserve"> PAGEREF _Toc55228029 \h </w:instrText>
      </w:r>
      <w:r>
        <w:fldChar w:fldCharType="separate"/>
      </w:r>
      <w:r>
        <w:t>122</w:t>
      </w:r>
      <w:r>
        <w:fldChar w:fldCharType="end"/>
      </w:r>
    </w:p>
    <w:p w14:paraId="4DB0329F" w14:textId="77777777" w:rsidR="00774ECE" w:rsidRPr="00176973" w:rsidRDefault="00774ECE">
      <w:pPr>
        <w:pStyle w:val="TOC4"/>
        <w:rPr>
          <w:rFonts w:ascii="Calibri" w:hAnsi="Calibri"/>
          <w:sz w:val="22"/>
          <w:szCs w:val="22"/>
          <w:lang w:eastAsia="en-GB"/>
        </w:rPr>
      </w:pPr>
      <w:r>
        <w:rPr>
          <w:lang w:eastAsia="zh-CN"/>
        </w:rPr>
        <w:t>5</w:t>
      </w:r>
      <w:r>
        <w:t>.3.27.4</w:t>
      </w:r>
      <w:r w:rsidRPr="00176973">
        <w:rPr>
          <w:rFonts w:ascii="Calibri" w:hAnsi="Calibri"/>
          <w:sz w:val="22"/>
          <w:szCs w:val="22"/>
          <w:lang w:eastAsia="en-GB"/>
        </w:rPr>
        <w:tab/>
      </w:r>
      <w:r>
        <w:t>Notifications</w:t>
      </w:r>
      <w:r>
        <w:tab/>
      </w:r>
      <w:r>
        <w:fldChar w:fldCharType="begin" w:fldLock="1"/>
      </w:r>
      <w:r>
        <w:instrText xml:space="preserve"> PAGEREF _Toc55228030 \h </w:instrText>
      </w:r>
      <w:r>
        <w:fldChar w:fldCharType="separate"/>
      </w:r>
      <w:r>
        <w:t>122</w:t>
      </w:r>
      <w:r>
        <w:fldChar w:fldCharType="end"/>
      </w:r>
    </w:p>
    <w:p w14:paraId="4DB032A0" w14:textId="77777777" w:rsidR="00774ECE" w:rsidRPr="00176973" w:rsidRDefault="00774ECE">
      <w:pPr>
        <w:pStyle w:val="TOC3"/>
        <w:rPr>
          <w:rFonts w:ascii="Calibri" w:hAnsi="Calibri"/>
          <w:sz w:val="22"/>
          <w:szCs w:val="22"/>
          <w:lang w:eastAsia="en-GB"/>
        </w:rPr>
      </w:pPr>
      <w:r>
        <w:rPr>
          <w:lang w:eastAsia="zh-CN"/>
        </w:rPr>
        <w:t>5.3.28</w:t>
      </w:r>
      <w:r w:rsidRPr="00176973">
        <w:rPr>
          <w:rFonts w:ascii="Calibri" w:hAnsi="Calibri"/>
          <w:sz w:val="22"/>
          <w:szCs w:val="22"/>
          <w:lang w:eastAsia="en-GB"/>
        </w:rPr>
        <w:tab/>
      </w:r>
      <w:r w:rsidRPr="00FF67E3">
        <w:rPr>
          <w:rFonts w:ascii="Courier New" w:hAnsi="Courier New"/>
          <w:lang w:eastAsia="zh-CN"/>
        </w:rPr>
        <w:t>EP_N11</w:t>
      </w:r>
      <w:r>
        <w:tab/>
      </w:r>
      <w:r>
        <w:fldChar w:fldCharType="begin" w:fldLock="1"/>
      </w:r>
      <w:r>
        <w:instrText xml:space="preserve"> PAGEREF _Toc55228031 \h </w:instrText>
      </w:r>
      <w:r>
        <w:fldChar w:fldCharType="separate"/>
      </w:r>
      <w:r>
        <w:t>122</w:t>
      </w:r>
      <w:r>
        <w:fldChar w:fldCharType="end"/>
      </w:r>
    </w:p>
    <w:p w14:paraId="4DB032A1" w14:textId="77777777" w:rsidR="00774ECE" w:rsidRPr="00176973" w:rsidRDefault="00774ECE">
      <w:pPr>
        <w:pStyle w:val="TOC4"/>
        <w:rPr>
          <w:rFonts w:ascii="Calibri" w:hAnsi="Calibri"/>
          <w:sz w:val="22"/>
          <w:szCs w:val="22"/>
          <w:lang w:eastAsia="en-GB"/>
        </w:rPr>
      </w:pPr>
      <w:r>
        <w:rPr>
          <w:lang w:eastAsia="zh-CN"/>
        </w:rPr>
        <w:t>5.3.28</w:t>
      </w:r>
      <w:r>
        <w:t>.1</w:t>
      </w:r>
      <w:r w:rsidRPr="00176973">
        <w:rPr>
          <w:rFonts w:ascii="Calibri" w:hAnsi="Calibri"/>
          <w:sz w:val="22"/>
          <w:szCs w:val="22"/>
          <w:lang w:eastAsia="en-GB"/>
        </w:rPr>
        <w:tab/>
      </w:r>
      <w:r>
        <w:t>Definition</w:t>
      </w:r>
      <w:r>
        <w:tab/>
      </w:r>
      <w:r>
        <w:fldChar w:fldCharType="begin" w:fldLock="1"/>
      </w:r>
      <w:r>
        <w:instrText xml:space="preserve"> PAGEREF _Toc55228032 \h </w:instrText>
      </w:r>
      <w:r>
        <w:fldChar w:fldCharType="separate"/>
      </w:r>
      <w:r>
        <w:t>122</w:t>
      </w:r>
      <w:r>
        <w:fldChar w:fldCharType="end"/>
      </w:r>
    </w:p>
    <w:p w14:paraId="4DB032A2" w14:textId="77777777" w:rsidR="00774ECE" w:rsidRPr="00176973" w:rsidRDefault="00774ECE">
      <w:pPr>
        <w:pStyle w:val="TOC4"/>
        <w:rPr>
          <w:rFonts w:ascii="Calibri" w:hAnsi="Calibri"/>
          <w:sz w:val="22"/>
          <w:szCs w:val="22"/>
          <w:lang w:eastAsia="en-GB"/>
        </w:rPr>
      </w:pPr>
      <w:r>
        <w:rPr>
          <w:lang w:eastAsia="zh-CN"/>
        </w:rPr>
        <w:t>5.3.28</w:t>
      </w:r>
      <w:r>
        <w:t>.2</w:t>
      </w:r>
      <w:r w:rsidRPr="00176973">
        <w:rPr>
          <w:rFonts w:ascii="Calibri" w:hAnsi="Calibri"/>
          <w:sz w:val="22"/>
          <w:szCs w:val="22"/>
          <w:lang w:eastAsia="en-GB"/>
        </w:rPr>
        <w:tab/>
      </w:r>
      <w:r>
        <w:t>Attributes</w:t>
      </w:r>
      <w:r>
        <w:tab/>
      </w:r>
      <w:r>
        <w:fldChar w:fldCharType="begin" w:fldLock="1"/>
      </w:r>
      <w:r>
        <w:instrText xml:space="preserve"> PAGEREF _Toc55228033 \h </w:instrText>
      </w:r>
      <w:r>
        <w:fldChar w:fldCharType="separate"/>
      </w:r>
      <w:r>
        <w:t>122</w:t>
      </w:r>
      <w:r>
        <w:fldChar w:fldCharType="end"/>
      </w:r>
    </w:p>
    <w:p w14:paraId="4DB032A3" w14:textId="77777777" w:rsidR="00774ECE" w:rsidRPr="00176973" w:rsidRDefault="00774ECE">
      <w:pPr>
        <w:pStyle w:val="TOC4"/>
        <w:rPr>
          <w:rFonts w:ascii="Calibri" w:hAnsi="Calibri"/>
          <w:sz w:val="22"/>
          <w:szCs w:val="22"/>
          <w:lang w:eastAsia="en-GB"/>
        </w:rPr>
      </w:pPr>
      <w:r>
        <w:rPr>
          <w:lang w:eastAsia="zh-CN"/>
        </w:rPr>
        <w:t>5</w:t>
      </w:r>
      <w:r>
        <w:t>.3.28.3</w:t>
      </w:r>
      <w:r w:rsidRPr="00176973">
        <w:rPr>
          <w:rFonts w:ascii="Calibri" w:hAnsi="Calibri"/>
          <w:sz w:val="22"/>
          <w:szCs w:val="22"/>
          <w:lang w:eastAsia="en-GB"/>
        </w:rPr>
        <w:tab/>
      </w:r>
      <w:r>
        <w:t>Attribute constraints</w:t>
      </w:r>
      <w:r>
        <w:tab/>
      </w:r>
      <w:r>
        <w:fldChar w:fldCharType="begin" w:fldLock="1"/>
      </w:r>
      <w:r>
        <w:instrText xml:space="preserve"> PAGEREF _Toc55228034 \h </w:instrText>
      </w:r>
      <w:r>
        <w:fldChar w:fldCharType="separate"/>
      </w:r>
      <w:r>
        <w:t>122</w:t>
      </w:r>
      <w:r>
        <w:fldChar w:fldCharType="end"/>
      </w:r>
    </w:p>
    <w:p w14:paraId="4DB032A4" w14:textId="77777777" w:rsidR="00774ECE" w:rsidRPr="00176973" w:rsidRDefault="00774ECE">
      <w:pPr>
        <w:pStyle w:val="TOC4"/>
        <w:rPr>
          <w:rFonts w:ascii="Calibri" w:hAnsi="Calibri"/>
          <w:sz w:val="22"/>
          <w:szCs w:val="22"/>
          <w:lang w:eastAsia="en-GB"/>
        </w:rPr>
      </w:pPr>
      <w:r>
        <w:rPr>
          <w:lang w:eastAsia="zh-CN"/>
        </w:rPr>
        <w:t>5</w:t>
      </w:r>
      <w:r>
        <w:t>.3.28.4</w:t>
      </w:r>
      <w:r w:rsidRPr="00176973">
        <w:rPr>
          <w:rFonts w:ascii="Calibri" w:hAnsi="Calibri"/>
          <w:sz w:val="22"/>
          <w:szCs w:val="22"/>
          <w:lang w:eastAsia="en-GB"/>
        </w:rPr>
        <w:tab/>
      </w:r>
      <w:r>
        <w:t>Notifications</w:t>
      </w:r>
      <w:r>
        <w:tab/>
      </w:r>
      <w:r>
        <w:fldChar w:fldCharType="begin" w:fldLock="1"/>
      </w:r>
      <w:r>
        <w:instrText xml:space="preserve"> PAGEREF _Toc55228035 \h </w:instrText>
      </w:r>
      <w:r>
        <w:fldChar w:fldCharType="separate"/>
      </w:r>
      <w:r>
        <w:t>122</w:t>
      </w:r>
      <w:r>
        <w:fldChar w:fldCharType="end"/>
      </w:r>
    </w:p>
    <w:p w14:paraId="4DB032A5" w14:textId="77777777" w:rsidR="00774ECE" w:rsidRPr="00176973" w:rsidRDefault="00774ECE">
      <w:pPr>
        <w:pStyle w:val="TOC3"/>
        <w:rPr>
          <w:rFonts w:ascii="Calibri" w:hAnsi="Calibri"/>
          <w:sz w:val="22"/>
          <w:szCs w:val="22"/>
          <w:lang w:eastAsia="en-GB"/>
        </w:rPr>
      </w:pPr>
      <w:r>
        <w:rPr>
          <w:lang w:eastAsia="zh-CN"/>
        </w:rPr>
        <w:t>5.3.29</w:t>
      </w:r>
      <w:r w:rsidRPr="00176973">
        <w:rPr>
          <w:rFonts w:ascii="Calibri" w:hAnsi="Calibri"/>
          <w:sz w:val="22"/>
          <w:szCs w:val="22"/>
          <w:lang w:eastAsia="en-GB"/>
        </w:rPr>
        <w:tab/>
      </w:r>
      <w:r w:rsidRPr="00FF67E3">
        <w:rPr>
          <w:rFonts w:ascii="Courier New" w:hAnsi="Courier New"/>
          <w:lang w:eastAsia="zh-CN"/>
        </w:rPr>
        <w:t>EP_N12</w:t>
      </w:r>
      <w:r>
        <w:tab/>
      </w:r>
      <w:r>
        <w:fldChar w:fldCharType="begin" w:fldLock="1"/>
      </w:r>
      <w:r>
        <w:instrText xml:space="preserve"> PAGEREF _Toc55228036 \h </w:instrText>
      </w:r>
      <w:r>
        <w:fldChar w:fldCharType="separate"/>
      </w:r>
      <w:r>
        <w:t>122</w:t>
      </w:r>
      <w:r>
        <w:fldChar w:fldCharType="end"/>
      </w:r>
    </w:p>
    <w:p w14:paraId="4DB032A6" w14:textId="77777777" w:rsidR="00774ECE" w:rsidRPr="00176973" w:rsidRDefault="00774ECE">
      <w:pPr>
        <w:pStyle w:val="TOC4"/>
        <w:rPr>
          <w:rFonts w:ascii="Calibri" w:hAnsi="Calibri"/>
          <w:sz w:val="22"/>
          <w:szCs w:val="22"/>
          <w:lang w:eastAsia="en-GB"/>
        </w:rPr>
      </w:pPr>
      <w:r>
        <w:rPr>
          <w:lang w:eastAsia="zh-CN"/>
        </w:rPr>
        <w:t>5.3.29</w:t>
      </w:r>
      <w:r>
        <w:t>.1</w:t>
      </w:r>
      <w:r w:rsidRPr="00176973">
        <w:rPr>
          <w:rFonts w:ascii="Calibri" w:hAnsi="Calibri"/>
          <w:sz w:val="22"/>
          <w:szCs w:val="22"/>
          <w:lang w:eastAsia="en-GB"/>
        </w:rPr>
        <w:tab/>
      </w:r>
      <w:r>
        <w:t>Definition</w:t>
      </w:r>
      <w:r>
        <w:tab/>
      </w:r>
      <w:r>
        <w:fldChar w:fldCharType="begin" w:fldLock="1"/>
      </w:r>
      <w:r>
        <w:instrText xml:space="preserve"> PAGEREF _Toc55228037 \h </w:instrText>
      </w:r>
      <w:r>
        <w:fldChar w:fldCharType="separate"/>
      </w:r>
      <w:r>
        <w:t>122</w:t>
      </w:r>
      <w:r>
        <w:fldChar w:fldCharType="end"/>
      </w:r>
    </w:p>
    <w:p w14:paraId="4DB032A7" w14:textId="77777777" w:rsidR="00774ECE" w:rsidRPr="00176973" w:rsidRDefault="00774ECE">
      <w:pPr>
        <w:pStyle w:val="TOC4"/>
        <w:rPr>
          <w:rFonts w:ascii="Calibri" w:hAnsi="Calibri"/>
          <w:sz w:val="22"/>
          <w:szCs w:val="22"/>
          <w:lang w:eastAsia="en-GB"/>
        </w:rPr>
      </w:pPr>
      <w:r>
        <w:rPr>
          <w:lang w:eastAsia="zh-CN"/>
        </w:rPr>
        <w:t>5.3.29</w:t>
      </w:r>
      <w:r>
        <w:t>.2</w:t>
      </w:r>
      <w:r w:rsidRPr="00176973">
        <w:rPr>
          <w:rFonts w:ascii="Calibri" w:hAnsi="Calibri"/>
          <w:sz w:val="22"/>
          <w:szCs w:val="22"/>
          <w:lang w:eastAsia="en-GB"/>
        </w:rPr>
        <w:tab/>
      </w:r>
      <w:r>
        <w:t>Attributes</w:t>
      </w:r>
      <w:r>
        <w:tab/>
      </w:r>
      <w:r>
        <w:fldChar w:fldCharType="begin" w:fldLock="1"/>
      </w:r>
      <w:r>
        <w:instrText xml:space="preserve"> PAGEREF _Toc55228038 \h </w:instrText>
      </w:r>
      <w:r>
        <w:fldChar w:fldCharType="separate"/>
      </w:r>
      <w:r>
        <w:t>122</w:t>
      </w:r>
      <w:r>
        <w:fldChar w:fldCharType="end"/>
      </w:r>
    </w:p>
    <w:p w14:paraId="4DB032A8" w14:textId="77777777" w:rsidR="00774ECE" w:rsidRPr="00176973" w:rsidRDefault="00774ECE">
      <w:pPr>
        <w:pStyle w:val="TOC4"/>
        <w:rPr>
          <w:rFonts w:ascii="Calibri" w:hAnsi="Calibri"/>
          <w:sz w:val="22"/>
          <w:szCs w:val="22"/>
          <w:lang w:eastAsia="en-GB"/>
        </w:rPr>
      </w:pPr>
      <w:r>
        <w:rPr>
          <w:lang w:eastAsia="zh-CN"/>
        </w:rPr>
        <w:t>5</w:t>
      </w:r>
      <w:r>
        <w:t>.3.29.3</w:t>
      </w:r>
      <w:r w:rsidRPr="00176973">
        <w:rPr>
          <w:rFonts w:ascii="Calibri" w:hAnsi="Calibri"/>
          <w:sz w:val="22"/>
          <w:szCs w:val="22"/>
          <w:lang w:eastAsia="en-GB"/>
        </w:rPr>
        <w:tab/>
      </w:r>
      <w:r>
        <w:t>Attribute constraints</w:t>
      </w:r>
      <w:r>
        <w:tab/>
      </w:r>
      <w:r>
        <w:fldChar w:fldCharType="begin" w:fldLock="1"/>
      </w:r>
      <w:r>
        <w:instrText xml:space="preserve"> PAGEREF _Toc55228039 \h </w:instrText>
      </w:r>
      <w:r>
        <w:fldChar w:fldCharType="separate"/>
      </w:r>
      <w:r>
        <w:t>123</w:t>
      </w:r>
      <w:r>
        <w:fldChar w:fldCharType="end"/>
      </w:r>
    </w:p>
    <w:p w14:paraId="4DB032A9" w14:textId="77777777" w:rsidR="00774ECE" w:rsidRPr="00176973" w:rsidRDefault="00774ECE">
      <w:pPr>
        <w:pStyle w:val="TOC4"/>
        <w:rPr>
          <w:rFonts w:ascii="Calibri" w:hAnsi="Calibri"/>
          <w:sz w:val="22"/>
          <w:szCs w:val="22"/>
          <w:lang w:eastAsia="en-GB"/>
        </w:rPr>
      </w:pPr>
      <w:r>
        <w:rPr>
          <w:lang w:eastAsia="zh-CN"/>
        </w:rPr>
        <w:t>5</w:t>
      </w:r>
      <w:r>
        <w:t>.3.29.4</w:t>
      </w:r>
      <w:r w:rsidRPr="00176973">
        <w:rPr>
          <w:rFonts w:ascii="Calibri" w:hAnsi="Calibri"/>
          <w:sz w:val="22"/>
          <w:szCs w:val="22"/>
          <w:lang w:eastAsia="en-GB"/>
        </w:rPr>
        <w:tab/>
      </w:r>
      <w:r>
        <w:t>Notifications</w:t>
      </w:r>
      <w:r>
        <w:tab/>
      </w:r>
      <w:r>
        <w:fldChar w:fldCharType="begin" w:fldLock="1"/>
      </w:r>
      <w:r>
        <w:instrText xml:space="preserve"> PAGEREF _Toc55228040 \h </w:instrText>
      </w:r>
      <w:r>
        <w:fldChar w:fldCharType="separate"/>
      </w:r>
      <w:r>
        <w:t>123</w:t>
      </w:r>
      <w:r>
        <w:fldChar w:fldCharType="end"/>
      </w:r>
    </w:p>
    <w:p w14:paraId="4DB032AA" w14:textId="77777777" w:rsidR="00774ECE" w:rsidRPr="00176973" w:rsidRDefault="00774ECE">
      <w:pPr>
        <w:pStyle w:val="TOC3"/>
        <w:rPr>
          <w:rFonts w:ascii="Calibri" w:hAnsi="Calibri"/>
          <w:sz w:val="22"/>
          <w:szCs w:val="22"/>
          <w:lang w:eastAsia="en-GB"/>
        </w:rPr>
      </w:pPr>
      <w:r>
        <w:rPr>
          <w:lang w:eastAsia="zh-CN"/>
        </w:rPr>
        <w:t>5.3.30</w:t>
      </w:r>
      <w:r w:rsidRPr="00176973">
        <w:rPr>
          <w:rFonts w:ascii="Calibri" w:hAnsi="Calibri"/>
          <w:sz w:val="22"/>
          <w:szCs w:val="22"/>
          <w:lang w:eastAsia="en-GB"/>
        </w:rPr>
        <w:tab/>
      </w:r>
      <w:r w:rsidRPr="00FF67E3">
        <w:rPr>
          <w:rFonts w:ascii="Courier New" w:hAnsi="Courier New"/>
          <w:lang w:eastAsia="zh-CN"/>
        </w:rPr>
        <w:t>EP_N13</w:t>
      </w:r>
      <w:r>
        <w:tab/>
      </w:r>
      <w:r>
        <w:fldChar w:fldCharType="begin" w:fldLock="1"/>
      </w:r>
      <w:r>
        <w:instrText xml:space="preserve"> PAGEREF _Toc55228041 \h </w:instrText>
      </w:r>
      <w:r>
        <w:fldChar w:fldCharType="separate"/>
      </w:r>
      <w:r>
        <w:t>123</w:t>
      </w:r>
      <w:r>
        <w:fldChar w:fldCharType="end"/>
      </w:r>
    </w:p>
    <w:p w14:paraId="4DB032AB" w14:textId="77777777" w:rsidR="00774ECE" w:rsidRPr="00176973" w:rsidRDefault="00774ECE">
      <w:pPr>
        <w:pStyle w:val="TOC4"/>
        <w:rPr>
          <w:rFonts w:ascii="Calibri" w:hAnsi="Calibri"/>
          <w:sz w:val="22"/>
          <w:szCs w:val="22"/>
          <w:lang w:eastAsia="en-GB"/>
        </w:rPr>
      </w:pPr>
      <w:r>
        <w:rPr>
          <w:lang w:eastAsia="zh-CN"/>
        </w:rPr>
        <w:t>5.3.30</w:t>
      </w:r>
      <w:r>
        <w:t>.1</w:t>
      </w:r>
      <w:r w:rsidRPr="00176973">
        <w:rPr>
          <w:rFonts w:ascii="Calibri" w:hAnsi="Calibri"/>
          <w:sz w:val="22"/>
          <w:szCs w:val="22"/>
          <w:lang w:eastAsia="en-GB"/>
        </w:rPr>
        <w:tab/>
      </w:r>
      <w:r>
        <w:t>Definition</w:t>
      </w:r>
      <w:r>
        <w:tab/>
      </w:r>
      <w:r>
        <w:fldChar w:fldCharType="begin" w:fldLock="1"/>
      </w:r>
      <w:r>
        <w:instrText xml:space="preserve"> PAGEREF _Toc55228042 \h </w:instrText>
      </w:r>
      <w:r>
        <w:fldChar w:fldCharType="separate"/>
      </w:r>
      <w:r>
        <w:t>123</w:t>
      </w:r>
      <w:r>
        <w:fldChar w:fldCharType="end"/>
      </w:r>
    </w:p>
    <w:p w14:paraId="4DB032AC" w14:textId="77777777" w:rsidR="00774ECE" w:rsidRPr="00176973" w:rsidRDefault="00774ECE">
      <w:pPr>
        <w:pStyle w:val="TOC4"/>
        <w:rPr>
          <w:rFonts w:ascii="Calibri" w:hAnsi="Calibri"/>
          <w:sz w:val="22"/>
          <w:szCs w:val="22"/>
          <w:lang w:eastAsia="en-GB"/>
        </w:rPr>
      </w:pPr>
      <w:r>
        <w:rPr>
          <w:lang w:eastAsia="zh-CN"/>
        </w:rPr>
        <w:t>5.3.30</w:t>
      </w:r>
      <w:r>
        <w:t>.2</w:t>
      </w:r>
      <w:r w:rsidRPr="00176973">
        <w:rPr>
          <w:rFonts w:ascii="Calibri" w:hAnsi="Calibri"/>
          <w:sz w:val="22"/>
          <w:szCs w:val="22"/>
          <w:lang w:eastAsia="en-GB"/>
        </w:rPr>
        <w:tab/>
      </w:r>
      <w:r>
        <w:t>Attributes</w:t>
      </w:r>
      <w:r>
        <w:tab/>
      </w:r>
      <w:r>
        <w:fldChar w:fldCharType="begin" w:fldLock="1"/>
      </w:r>
      <w:r>
        <w:instrText xml:space="preserve"> PAGEREF _Toc55228043 \h </w:instrText>
      </w:r>
      <w:r>
        <w:fldChar w:fldCharType="separate"/>
      </w:r>
      <w:r>
        <w:t>123</w:t>
      </w:r>
      <w:r>
        <w:fldChar w:fldCharType="end"/>
      </w:r>
    </w:p>
    <w:p w14:paraId="4DB032AD" w14:textId="77777777" w:rsidR="00774ECE" w:rsidRPr="00176973" w:rsidRDefault="00774ECE">
      <w:pPr>
        <w:pStyle w:val="TOC4"/>
        <w:rPr>
          <w:rFonts w:ascii="Calibri" w:hAnsi="Calibri"/>
          <w:sz w:val="22"/>
          <w:szCs w:val="22"/>
          <w:lang w:eastAsia="en-GB"/>
        </w:rPr>
      </w:pPr>
      <w:r>
        <w:rPr>
          <w:lang w:eastAsia="zh-CN"/>
        </w:rPr>
        <w:t>5</w:t>
      </w:r>
      <w:r>
        <w:t>.3.30.3</w:t>
      </w:r>
      <w:r w:rsidRPr="00176973">
        <w:rPr>
          <w:rFonts w:ascii="Calibri" w:hAnsi="Calibri"/>
          <w:sz w:val="22"/>
          <w:szCs w:val="22"/>
          <w:lang w:eastAsia="en-GB"/>
        </w:rPr>
        <w:tab/>
      </w:r>
      <w:r>
        <w:t>Attribute constraints</w:t>
      </w:r>
      <w:r>
        <w:tab/>
      </w:r>
      <w:r>
        <w:fldChar w:fldCharType="begin" w:fldLock="1"/>
      </w:r>
      <w:r>
        <w:instrText xml:space="preserve"> PAGEREF _Toc55228044 \h </w:instrText>
      </w:r>
      <w:r>
        <w:fldChar w:fldCharType="separate"/>
      </w:r>
      <w:r>
        <w:t>123</w:t>
      </w:r>
      <w:r>
        <w:fldChar w:fldCharType="end"/>
      </w:r>
    </w:p>
    <w:p w14:paraId="4DB032AE" w14:textId="77777777" w:rsidR="00774ECE" w:rsidRPr="00176973" w:rsidRDefault="00774ECE">
      <w:pPr>
        <w:pStyle w:val="TOC4"/>
        <w:rPr>
          <w:rFonts w:ascii="Calibri" w:hAnsi="Calibri"/>
          <w:sz w:val="22"/>
          <w:szCs w:val="22"/>
          <w:lang w:eastAsia="en-GB"/>
        </w:rPr>
      </w:pPr>
      <w:r>
        <w:rPr>
          <w:lang w:eastAsia="zh-CN"/>
        </w:rPr>
        <w:t>5</w:t>
      </w:r>
      <w:r>
        <w:t>.3.30.4</w:t>
      </w:r>
      <w:r w:rsidRPr="00176973">
        <w:rPr>
          <w:rFonts w:ascii="Calibri" w:hAnsi="Calibri"/>
          <w:sz w:val="22"/>
          <w:szCs w:val="22"/>
          <w:lang w:eastAsia="en-GB"/>
        </w:rPr>
        <w:tab/>
      </w:r>
      <w:r>
        <w:t>Notifications</w:t>
      </w:r>
      <w:r>
        <w:tab/>
      </w:r>
      <w:r>
        <w:fldChar w:fldCharType="begin" w:fldLock="1"/>
      </w:r>
      <w:r>
        <w:instrText xml:space="preserve"> PAGEREF _Toc55228045 \h </w:instrText>
      </w:r>
      <w:r>
        <w:fldChar w:fldCharType="separate"/>
      </w:r>
      <w:r>
        <w:t>123</w:t>
      </w:r>
      <w:r>
        <w:fldChar w:fldCharType="end"/>
      </w:r>
    </w:p>
    <w:p w14:paraId="4DB032AF" w14:textId="77777777" w:rsidR="00774ECE" w:rsidRPr="00176973" w:rsidRDefault="00774ECE">
      <w:pPr>
        <w:pStyle w:val="TOC3"/>
        <w:rPr>
          <w:rFonts w:ascii="Calibri" w:hAnsi="Calibri"/>
          <w:sz w:val="22"/>
          <w:szCs w:val="22"/>
          <w:lang w:eastAsia="en-GB"/>
        </w:rPr>
      </w:pPr>
      <w:r>
        <w:rPr>
          <w:lang w:eastAsia="zh-CN"/>
        </w:rPr>
        <w:t>5.3.31</w:t>
      </w:r>
      <w:r w:rsidRPr="00176973">
        <w:rPr>
          <w:rFonts w:ascii="Calibri" w:hAnsi="Calibri"/>
          <w:sz w:val="22"/>
          <w:szCs w:val="22"/>
          <w:lang w:eastAsia="en-GB"/>
        </w:rPr>
        <w:tab/>
      </w:r>
      <w:r w:rsidRPr="00FF67E3">
        <w:rPr>
          <w:rFonts w:ascii="Courier New" w:hAnsi="Courier New"/>
          <w:lang w:eastAsia="zh-CN"/>
        </w:rPr>
        <w:t>EP_N14</w:t>
      </w:r>
      <w:r>
        <w:tab/>
      </w:r>
      <w:r>
        <w:fldChar w:fldCharType="begin" w:fldLock="1"/>
      </w:r>
      <w:r>
        <w:instrText xml:space="preserve"> PAGEREF _Toc55228046 \h </w:instrText>
      </w:r>
      <w:r>
        <w:fldChar w:fldCharType="separate"/>
      </w:r>
      <w:r>
        <w:t>123</w:t>
      </w:r>
      <w:r>
        <w:fldChar w:fldCharType="end"/>
      </w:r>
    </w:p>
    <w:p w14:paraId="4DB032B0" w14:textId="77777777" w:rsidR="00774ECE" w:rsidRPr="00176973" w:rsidRDefault="00774ECE">
      <w:pPr>
        <w:pStyle w:val="TOC4"/>
        <w:rPr>
          <w:rFonts w:ascii="Calibri" w:hAnsi="Calibri"/>
          <w:sz w:val="22"/>
          <w:szCs w:val="22"/>
          <w:lang w:eastAsia="en-GB"/>
        </w:rPr>
      </w:pPr>
      <w:r>
        <w:rPr>
          <w:lang w:eastAsia="zh-CN"/>
        </w:rPr>
        <w:t>5.3.31</w:t>
      </w:r>
      <w:r>
        <w:t>.1</w:t>
      </w:r>
      <w:r w:rsidRPr="00176973">
        <w:rPr>
          <w:rFonts w:ascii="Calibri" w:hAnsi="Calibri"/>
          <w:sz w:val="22"/>
          <w:szCs w:val="22"/>
          <w:lang w:eastAsia="en-GB"/>
        </w:rPr>
        <w:tab/>
      </w:r>
      <w:r>
        <w:t>Definition</w:t>
      </w:r>
      <w:r>
        <w:tab/>
      </w:r>
      <w:r>
        <w:fldChar w:fldCharType="begin" w:fldLock="1"/>
      </w:r>
      <w:r>
        <w:instrText xml:space="preserve"> PAGEREF _Toc55228047 \h </w:instrText>
      </w:r>
      <w:r>
        <w:fldChar w:fldCharType="separate"/>
      </w:r>
      <w:r>
        <w:t>123</w:t>
      </w:r>
      <w:r>
        <w:fldChar w:fldCharType="end"/>
      </w:r>
    </w:p>
    <w:p w14:paraId="4DB032B1" w14:textId="77777777" w:rsidR="00774ECE" w:rsidRPr="00176973" w:rsidRDefault="00774ECE">
      <w:pPr>
        <w:pStyle w:val="TOC4"/>
        <w:rPr>
          <w:rFonts w:ascii="Calibri" w:hAnsi="Calibri"/>
          <w:sz w:val="22"/>
          <w:szCs w:val="22"/>
          <w:lang w:eastAsia="en-GB"/>
        </w:rPr>
      </w:pPr>
      <w:r>
        <w:rPr>
          <w:lang w:eastAsia="zh-CN"/>
        </w:rPr>
        <w:lastRenderedPageBreak/>
        <w:t>5.3.31</w:t>
      </w:r>
      <w:r>
        <w:t>.2</w:t>
      </w:r>
      <w:r w:rsidRPr="00176973">
        <w:rPr>
          <w:rFonts w:ascii="Calibri" w:hAnsi="Calibri"/>
          <w:sz w:val="22"/>
          <w:szCs w:val="22"/>
          <w:lang w:eastAsia="en-GB"/>
        </w:rPr>
        <w:tab/>
      </w:r>
      <w:r>
        <w:t>Attributes</w:t>
      </w:r>
      <w:r>
        <w:tab/>
      </w:r>
      <w:r>
        <w:fldChar w:fldCharType="begin" w:fldLock="1"/>
      </w:r>
      <w:r>
        <w:instrText xml:space="preserve"> PAGEREF _Toc55228048 \h </w:instrText>
      </w:r>
      <w:r>
        <w:fldChar w:fldCharType="separate"/>
      </w:r>
      <w:r>
        <w:t>123</w:t>
      </w:r>
      <w:r>
        <w:fldChar w:fldCharType="end"/>
      </w:r>
    </w:p>
    <w:p w14:paraId="4DB032B2" w14:textId="77777777" w:rsidR="00774ECE" w:rsidRPr="00176973" w:rsidRDefault="00774ECE">
      <w:pPr>
        <w:pStyle w:val="TOC4"/>
        <w:rPr>
          <w:rFonts w:ascii="Calibri" w:hAnsi="Calibri"/>
          <w:sz w:val="22"/>
          <w:szCs w:val="22"/>
          <w:lang w:eastAsia="en-GB"/>
        </w:rPr>
      </w:pPr>
      <w:r>
        <w:rPr>
          <w:lang w:eastAsia="zh-CN"/>
        </w:rPr>
        <w:t>5</w:t>
      </w:r>
      <w:r>
        <w:t>.3.31.3</w:t>
      </w:r>
      <w:r w:rsidRPr="00176973">
        <w:rPr>
          <w:rFonts w:ascii="Calibri" w:hAnsi="Calibri"/>
          <w:sz w:val="22"/>
          <w:szCs w:val="22"/>
          <w:lang w:eastAsia="en-GB"/>
        </w:rPr>
        <w:tab/>
      </w:r>
      <w:r>
        <w:t>Attribute constraints</w:t>
      </w:r>
      <w:r>
        <w:tab/>
      </w:r>
      <w:r>
        <w:fldChar w:fldCharType="begin" w:fldLock="1"/>
      </w:r>
      <w:r>
        <w:instrText xml:space="preserve"> PAGEREF _Toc55228049 \h </w:instrText>
      </w:r>
      <w:r>
        <w:fldChar w:fldCharType="separate"/>
      </w:r>
      <w:r>
        <w:t>123</w:t>
      </w:r>
      <w:r>
        <w:fldChar w:fldCharType="end"/>
      </w:r>
    </w:p>
    <w:p w14:paraId="4DB032B3" w14:textId="77777777" w:rsidR="00774ECE" w:rsidRPr="00176973" w:rsidRDefault="00774ECE">
      <w:pPr>
        <w:pStyle w:val="TOC4"/>
        <w:rPr>
          <w:rFonts w:ascii="Calibri" w:hAnsi="Calibri"/>
          <w:sz w:val="22"/>
          <w:szCs w:val="22"/>
          <w:lang w:eastAsia="en-GB"/>
        </w:rPr>
      </w:pPr>
      <w:r>
        <w:rPr>
          <w:lang w:eastAsia="zh-CN"/>
        </w:rPr>
        <w:t>5</w:t>
      </w:r>
      <w:r>
        <w:t>.3.31.4</w:t>
      </w:r>
      <w:r w:rsidRPr="00176973">
        <w:rPr>
          <w:rFonts w:ascii="Calibri" w:hAnsi="Calibri"/>
          <w:sz w:val="22"/>
          <w:szCs w:val="22"/>
          <w:lang w:eastAsia="en-GB"/>
        </w:rPr>
        <w:tab/>
      </w:r>
      <w:r>
        <w:t>Notifications</w:t>
      </w:r>
      <w:r>
        <w:tab/>
      </w:r>
      <w:r>
        <w:fldChar w:fldCharType="begin" w:fldLock="1"/>
      </w:r>
      <w:r>
        <w:instrText xml:space="preserve"> PAGEREF _Toc55228050 \h </w:instrText>
      </w:r>
      <w:r>
        <w:fldChar w:fldCharType="separate"/>
      </w:r>
      <w:r>
        <w:t>123</w:t>
      </w:r>
      <w:r>
        <w:fldChar w:fldCharType="end"/>
      </w:r>
    </w:p>
    <w:p w14:paraId="4DB032B4" w14:textId="77777777" w:rsidR="00774ECE" w:rsidRPr="00176973" w:rsidRDefault="00774ECE">
      <w:pPr>
        <w:pStyle w:val="TOC3"/>
        <w:rPr>
          <w:rFonts w:ascii="Calibri" w:hAnsi="Calibri"/>
          <w:sz w:val="22"/>
          <w:szCs w:val="22"/>
          <w:lang w:eastAsia="en-GB"/>
        </w:rPr>
      </w:pPr>
      <w:r>
        <w:rPr>
          <w:lang w:eastAsia="zh-CN"/>
        </w:rPr>
        <w:t>5.3.32</w:t>
      </w:r>
      <w:r w:rsidRPr="00176973">
        <w:rPr>
          <w:rFonts w:ascii="Calibri" w:hAnsi="Calibri"/>
          <w:sz w:val="22"/>
          <w:szCs w:val="22"/>
          <w:lang w:eastAsia="en-GB"/>
        </w:rPr>
        <w:tab/>
      </w:r>
      <w:r w:rsidRPr="00FF67E3">
        <w:rPr>
          <w:rFonts w:ascii="Courier New" w:hAnsi="Courier New"/>
          <w:lang w:eastAsia="zh-CN"/>
        </w:rPr>
        <w:t>EP_N15</w:t>
      </w:r>
      <w:r>
        <w:tab/>
      </w:r>
      <w:r>
        <w:fldChar w:fldCharType="begin" w:fldLock="1"/>
      </w:r>
      <w:r>
        <w:instrText xml:space="preserve"> PAGEREF _Toc55228051 \h </w:instrText>
      </w:r>
      <w:r>
        <w:fldChar w:fldCharType="separate"/>
      </w:r>
      <w:r>
        <w:t>124</w:t>
      </w:r>
      <w:r>
        <w:fldChar w:fldCharType="end"/>
      </w:r>
    </w:p>
    <w:p w14:paraId="4DB032B5" w14:textId="77777777" w:rsidR="00774ECE" w:rsidRPr="00176973" w:rsidRDefault="00774ECE">
      <w:pPr>
        <w:pStyle w:val="TOC4"/>
        <w:rPr>
          <w:rFonts w:ascii="Calibri" w:hAnsi="Calibri"/>
          <w:sz w:val="22"/>
          <w:szCs w:val="22"/>
          <w:lang w:eastAsia="en-GB"/>
        </w:rPr>
      </w:pPr>
      <w:r>
        <w:rPr>
          <w:lang w:eastAsia="zh-CN"/>
        </w:rPr>
        <w:t>5.3.32</w:t>
      </w:r>
      <w:r>
        <w:t>.1</w:t>
      </w:r>
      <w:r w:rsidRPr="00176973">
        <w:rPr>
          <w:rFonts w:ascii="Calibri" w:hAnsi="Calibri"/>
          <w:sz w:val="22"/>
          <w:szCs w:val="22"/>
          <w:lang w:eastAsia="en-GB"/>
        </w:rPr>
        <w:tab/>
      </w:r>
      <w:r>
        <w:t>Definition</w:t>
      </w:r>
      <w:r>
        <w:tab/>
      </w:r>
      <w:r>
        <w:fldChar w:fldCharType="begin" w:fldLock="1"/>
      </w:r>
      <w:r>
        <w:instrText xml:space="preserve"> PAGEREF _Toc55228052 \h </w:instrText>
      </w:r>
      <w:r>
        <w:fldChar w:fldCharType="separate"/>
      </w:r>
      <w:r>
        <w:t>124</w:t>
      </w:r>
      <w:r>
        <w:fldChar w:fldCharType="end"/>
      </w:r>
    </w:p>
    <w:p w14:paraId="4DB032B6" w14:textId="77777777" w:rsidR="00774ECE" w:rsidRPr="00176973" w:rsidRDefault="00774ECE">
      <w:pPr>
        <w:pStyle w:val="TOC4"/>
        <w:rPr>
          <w:rFonts w:ascii="Calibri" w:hAnsi="Calibri"/>
          <w:sz w:val="22"/>
          <w:szCs w:val="22"/>
          <w:lang w:eastAsia="en-GB"/>
        </w:rPr>
      </w:pPr>
      <w:r>
        <w:rPr>
          <w:lang w:eastAsia="zh-CN"/>
        </w:rPr>
        <w:t>5.3.32</w:t>
      </w:r>
      <w:r>
        <w:t>.2</w:t>
      </w:r>
      <w:r w:rsidRPr="00176973">
        <w:rPr>
          <w:rFonts w:ascii="Calibri" w:hAnsi="Calibri"/>
          <w:sz w:val="22"/>
          <w:szCs w:val="22"/>
          <w:lang w:eastAsia="en-GB"/>
        </w:rPr>
        <w:tab/>
      </w:r>
      <w:r>
        <w:t>Attributes</w:t>
      </w:r>
      <w:r>
        <w:tab/>
      </w:r>
      <w:r>
        <w:fldChar w:fldCharType="begin" w:fldLock="1"/>
      </w:r>
      <w:r>
        <w:instrText xml:space="preserve"> PAGEREF _Toc55228053 \h </w:instrText>
      </w:r>
      <w:r>
        <w:fldChar w:fldCharType="separate"/>
      </w:r>
      <w:r>
        <w:t>124</w:t>
      </w:r>
      <w:r>
        <w:fldChar w:fldCharType="end"/>
      </w:r>
    </w:p>
    <w:p w14:paraId="4DB032B7" w14:textId="77777777" w:rsidR="00774ECE" w:rsidRPr="00176973" w:rsidRDefault="00774ECE">
      <w:pPr>
        <w:pStyle w:val="TOC4"/>
        <w:rPr>
          <w:rFonts w:ascii="Calibri" w:hAnsi="Calibri"/>
          <w:sz w:val="22"/>
          <w:szCs w:val="22"/>
          <w:lang w:eastAsia="en-GB"/>
        </w:rPr>
      </w:pPr>
      <w:r>
        <w:rPr>
          <w:lang w:eastAsia="zh-CN"/>
        </w:rPr>
        <w:t>5</w:t>
      </w:r>
      <w:r>
        <w:t>.3.32.3</w:t>
      </w:r>
      <w:r w:rsidRPr="00176973">
        <w:rPr>
          <w:rFonts w:ascii="Calibri" w:hAnsi="Calibri"/>
          <w:sz w:val="22"/>
          <w:szCs w:val="22"/>
          <w:lang w:eastAsia="en-GB"/>
        </w:rPr>
        <w:tab/>
      </w:r>
      <w:r>
        <w:t>Attribute constraints</w:t>
      </w:r>
      <w:r>
        <w:tab/>
      </w:r>
      <w:r>
        <w:fldChar w:fldCharType="begin" w:fldLock="1"/>
      </w:r>
      <w:r>
        <w:instrText xml:space="preserve"> PAGEREF _Toc55228054 \h </w:instrText>
      </w:r>
      <w:r>
        <w:fldChar w:fldCharType="separate"/>
      </w:r>
      <w:r>
        <w:t>124</w:t>
      </w:r>
      <w:r>
        <w:fldChar w:fldCharType="end"/>
      </w:r>
    </w:p>
    <w:p w14:paraId="4DB032B8" w14:textId="77777777" w:rsidR="00774ECE" w:rsidRPr="00176973" w:rsidRDefault="00774ECE">
      <w:pPr>
        <w:pStyle w:val="TOC4"/>
        <w:rPr>
          <w:rFonts w:ascii="Calibri" w:hAnsi="Calibri"/>
          <w:sz w:val="22"/>
          <w:szCs w:val="22"/>
          <w:lang w:eastAsia="en-GB"/>
        </w:rPr>
      </w:pPr>
      <w:r>
        <w:rPr>
          <w:lang w:eastAsia="zh-CN"/>
        </w:rPr>
        <w:t>5</w:t>
      </w:r>
      <w:r>
        <w:t>.3.32.4</w:t>
      </w:r>
      <w:r w:rsidRPr="00176973">
        <w:rPr>
          <w:rFonts w:ascii="Calibri" w:hAnsi="Calibri"/>
          <w:sz w:val="22"/>
          <w:szCs w:val="22"/>
          <w:lang w:eastAsia="en-GB"/>
        </w:rPr>
        <w:tab/>
      </w:r>
      <w:r>
        <w:t>Notifications</w:t>
      </w:r>
      <w:r>
        <w:tab/>
      </w:r>
      <w:r>
        <w:fldChar w:fldCharType="begin" w:fldLock="1"/>
      </w:r>
      <w:r>
        <w:instrText xml:space="preserve"> PAGEREF _Toc55228055 \h </w:instrText>
      </w:r>
      <w:r>
        <w:fldChar w:fldCharType="separate"/>
      </w:r>
      <w:r>
        <w:t>124</w:t>
      </w:r>
      <w:r>
        <w:fldChar w:fldCharType="end"/>
      </w:r>
    </w:p>
    <w:p w14:paraId="4DB032B9" w14:textId="77777777" w:rsidR="00774ECE" w:rsidRPr="00176973" w:rsidRDefault="00774ECE">
      <w:pPr>
        <w:pStyle w:val="TOC3"/>
        <w:rPr>
          <w:rFonts w:ascii="Calibri" w:hAnsi="Calibri"/>
          <w:sz w:val="22"/>
          <w:szCs w:val="22"/>
          <w:lang w:eastAsia="en-GB"/>
        </w:rPr>
      </w:pPr>
      <w:r>
        <w:rPr>
          <w:lang w:eastAsia="zh-CN"/>
        </w:rPr>
        <w:t>5.3.33</w:t>
      </w:r>
      <w:r w:rsidRPr="00176973">
        <w:rPr>
          <w:rFonts w:ascii="Calibri" w:hAnsi="Calibri"/>
          <w:sz w:val="22"/>
          <w:szCs w:val="22"/>
          <w:lang w:eastAsia="en-GB"/>
        </w:rPr>
        <w:tab/>
      </w:r>
      <w:r w:rsidRPr="00FF67E3">
        <w:rPr>
          <w:rFonts w:ascii="Courier New" w:hAnsi="Courier New"/>
          <w:lang w:eastAsia="zh-CN"/>
        </w:rPr>
        <w:t>EP_N16</w:t>
      </w:r>
      <w:r>
        <w:tab/>
      </w:r>
      <w:r>
        <w:fldChar w:fldCharType="begin" w:fldLock="1"/>
      </w:r>
      <w:r>
        <w:instrText xml:space="preserve"> PAGEREF _Toc55228056 \h </w:instrText>
      </w:r>
      <w:r>
        <w:fldChar w:fldCharType="separate"/>
      </w:r>
      <w:r>
        <w:t>124</w:t>
      </w:r>
      <w:r>
        <w:fldChar w:fldCharType="end"/>
      </w:r>
    </w:p>
    <w:p w14:paraId="4DB032BA" w14:textId="77777777" w:rsidR="00774ECE" w:rsidRPr="00176973" w:rsidRDefault="00774ECE">
      <w:pPr>
        <w:pStyle w:val="TOC4"/>
        <w:rPr>
          <w:rFonts w:ascii="Calibri" w:hAnsi="Calibri"/>
          <w:sz w:val="22"/>
          <w:szCs w:val="22"/>
          <w:lang w:eastAsia="en-GB"/>
        </w:rPr>
      </w:pPr>
      <w:r>
        <w:rPr>
          <w:lang w:eastAsia="zh-CN"/>
        </w:rPr>
        <w:t>5.3.33</w:t>
      </w:r>
      <w:r>
        <w:t>.1</w:t>
      </w:r>
      <w:r w:rsidRPr="00176973">
        <w:rPr>
          <w:rFonts w:ascii="Calibri" w:hAnsi="Calibri"/>
          <w:sz w:val="22"/>
          <w:szCs w:val="22"/>
          <w:lang w:eastAsia="en-GB"/>
        </w:rPr>
        <w:tab/>
      </w:r>
      <w:r>
        <w:t>Definition</w:t>
      </w:r>
      <w:r>
        <w:tab/>
      </w:r>
      <w:r>
        <w:fldChar w:fldCharType="begin" w:fldLock="1"/>
      </w:r>
      <w:r>
        <w:instrText xml:space="preserve"> PAGEREF _Toc55228057 \h </w:instrText>
      </w:r>
      <w:r>
        <w:fldChar w:fldCharType="separate"/>
      </w:r>
      <w:r>
        <w:t>124</w:t>
      </w:r>
      <w:r>
        <w:fldChar w:fldCharType="end"/>
      </w:r>
    </w:p>
    <w:p w14:paraId="4DB032BB" w14:textId="77777777" w:rsidR="00774ECE" w:rsidRPr="00176973" w:rsidRDefault="00774ECE">
      <w:pPr>
        <w:pStyle w:val="TOC4"/>
        <w:rPr>
          <w:rFonts w:ascii="Calibri" w:hAnsi="Calibri"/>
          <w:sz w:val="22"/>
          <w:szCs w:val="22"/>
          <w:lang w:eastAsia="en-GB"/>
        </w:rPr>
      </w:pPr>
      <w:r>
        <w:rPr>
          <w:lang w:eastAsia="zh-CN"/>
        </w:rPr>
        <w:t>5.3.33</w:t>
      </w:r>
      <w:r>
        <w:t>.2</w:t>
      </w:r>
      <w:r w:rsidRPr="00176973">
        <w:rPr>
          <w:rFonts w:ascii="Calibri" w:hAnsi="Calibri"/>
          <w:sz w:val="22"/>
          <w:szCs w:val="22"/>
          <w:lang w:eastAsia="en-GB"/>
        </w:rPr>
        <w:tab/>
      </w:r>
      <w:r>
        <w:t>Attributes</w:t>
      </w:r>
      <w:r>
        <w:tab/>
      </w:r>
      <w:r>
        <w:fldChar w:fldCharType="begin" w:fldLock="1"/>
      </w:r>
      <w:r>
        <w:instrText xml:space="preserve"> PAGEREF _Toc55228058 \h </w:instrText>
      </w:r>
      <w:r>
        <w:fldChar w:fldCharType="separate"/>
      </w:r>
      <w:r>
        <w:t>124</w:t>
      </w:r>
      <w:r>
        <w:fldChar w:fldCharType="end"/>
      </w:r>
    </w:p>
    <w:p w14:paraId="4DB032BC" w14:textId="77777777" w:rsidR="00774ECE" w:rsidRPr="00176973" w:rsidRDefault="00774ECE">
      <w:pPr>
        <w:pStyle w:val="TOC4"/>
        <w:rPr>
          <w:rFonts w:ascii="Calibri" w:hAnsi="Calibri"/>
          <w:sz w:val="22"/>
          <w:szCs w:val="22"/>
          <w:lang w:eastAsia="en-GB"/>
        </w:rPr>
      </w:pPr>
      <w:r>
        <w:rPr>
          <w:lang w:eastAsia="zh-CN"/>
        </w:rPr>
        <w:t>5</w:t>
      </w:r>
      <w:r>
        <w:t>.3.33.3</w:t>
      </w:r>
      <w:r w:rsidRPr="00176973">
        <w:rPr>
          <w:rFonts w:ascii="Calibri" w:hAnsi="Calibri"/>
          <w:sz w:val="22"/>
          <w:szCs w:val="22"/>
          <w:lang w:eastAsia="en-GB"/>
        </w:rPr>
        <w:tab/>
      </w:r>
      <w:r>
        <w:t>Attribute constraints</w:t>
      </w:r>
      <w:r>
        <w:tab/>
      </w:r>
      <w:r>
        <w:fldChar w:fldCharType="begin" w:fldLock="1"/>
      </w:r>
      <w:r>
        <w:instrText xml:space="preserve"> PAGEREF _Toc55228059 \h </w:instrText>
      </w:r>
      <w:r>
        <w:fldChar w:fldCharType="separate"/>
      </w:r>
      <w:r>
        <w:t>124</w:t>
      </w:r>
      <w:r>
        <w:fldChar w:fldCharType="end"/>
      </w:r>
    </w:p>
    <w:p w14:paraId="4DB032BD" w14:textId="77777777" w:rsidR="00774ECE" w:rsidRPr="00176973" w:rsidRDefault="00774ECE">
      <w:pPr>
        <w:pStyle w:val="TOC4"/>
        <w:rPr>
          <w:rFonts w:ascii="Calibri" w:hAnsi="Calibri"/>
          <w:sz w:val="22"/>
          <w:szCs w:val="22"/>
          <w:lang w:eastAsia="en-GB"/>
        </w:rPr>
      </w:pPr>
      <w:r>
        <w:rPr>
          <w:lang w:eastAsia="zh-CN"/>
        </w:rPr>
        <w:t>5</w:t>
      </w:r>
      <w:r>
        <w:t>.3.33.4</w:t>
      </w:r>
      <w:r w:rsidRPr="00176973">
        <w:rPr>
          <w:rFonts w:ascii="Calibri" w:hAnsi="Calibri"/>
          <w:sz w:val="22"/>
          <w:szCs w:val="22"/>
          <w:lang w:eastAsia="en-GB"/>
        </w:rPr>
        <w:tab/>
      </w:r>
      <w:r>
        <w:t>Notifications</w:t>
      </w:r>
      <w:r>
        <w:tab/>
      </w:r>
      <w:r>
        <w:fldChar w:fldCharType="begin" w:fldLock="1"/>
      </w:r>
      <w:r>
        <w:instrText xml:space="preserve"> PAGEREF _Toc55228060 \h </w:instrText>
      </w:r>
      <w:r>
        <w:fldChar w:fldCharType="separate"/>
      </w:r>
      <w:r>
        <w:t>124</w:t>
      </w:r>
      <w:r>
        <w:fldChar w:fldCharType="end"/>
      </w:r>
    </w:p>
    <w:p w14:paraId="4DB032BE" w14:textId="77777777" w:rsidR="00774ECE" w:rsidRPr="00176973" w:rsidRDefault="00774ECE">
      <w:pPr>
        <w:pStyle w:val="TOC3"/>
        <w:rPr>
          <w:rFonts w:ascii="Calibri" w:hAnsi="Calibri"/>
          <w:sz w:val="22"/>
          <w:szCs w:val="22"/>
          <w:lang w:eastAsia="en-GB"/>
        </w:rPr>
      </w:pPr>
      <w:r>
        <w:rPr>
          <w:lang w:eastAsia="zh-CN"/>
        </w:rPr>
        <w:t>5.3.34</w:t>
      </w:r>
      <w:r w:rsidRPr="00176973">
        <w:rPr>
          <w:rFonts w:ascii="Calibri" w:hAnsi="Calibri"/>
          <w:sz w:val="22"/>
          <w:szCs w:val="22"/>
          <w:lang w:eastAsia="en-GB"/>
        </w:rPr>
        <w:tab/>
      </w:r>
      <w:r w:rsidRPr="00FF67E3">
        <w:rPr>
          <w:rFonts w:ascii="Courier New" w:hAnsi="Courier New"/>
          <w:lang w:eastAsia="zh-CN"/>
        </w:rPr>
        <w:t>EP_N17</w:t>
      </w:r>
      <w:r>
        <w:tab/>
      </w:r>
      <w:r>
        <w:fldChar w:fldCharType="begin" w:fldLock="1"/>
      </w:r>
      <w:r>
        <w:instrText xml:space="preserve"> PAGEREF _Toc55228061 \h </w:instrText>
      </w:r>
      <w:r>
        <w:fldChar w:fldCharType="separate"/>
      </w:r>
      <w:r>
        <w:t>124</w:t>
      </w:r>
      <w:r>
        <w:fldChar w:fldCharType="end"/>
      </w:r>
    </w:p>
    <w:p w14:paraId="4DB032BF" w14:textId="77777777" w:rsidR="00774ECE" w:rsidRPr="00176973" w:rsidRDefault="00774ECE">
      <w:pPr>
        <w:pStyle w:val="TOC4"/>
        <w:rPr>
          <w:rFonts w:ascii="Calibri" w:hAnsi="Calibri"/>
          <w:sz w:val="22"/>
          <w:szCs w:val="22"/>
          <w:lang w:eastAsia="en-GB"/>
        </w:rPr>
      </w:pPr>
      <w:r>
        <w:rPr>
          <w:lang w:eastAsia="zh-CN"/>
        </w:rPr>
        <w:t>5.3.34.</w:t>
      </w:r>
      <w:r>
        <w:t>1</w:t>
      </w:r>
      <w:r w:rsidRPr="00176973">
        <w:rPr>
          <w:rFonts w:ascii="Calibri" w:hAnsi="Calibri"/>
          <w:sz w:val="22"/>
          <w:szCs w:val="22"/>
          <w:lang w:eastAsia="en-GB"/>
        </w:rPr>
        <w:tab/>
      </w:r>
      <w:r>
        <w:t>Definition</w:t>
      </w:r>
      <w:r>
        <w:tab/>
      </w:r>
      <w:r>
        <w:fldChar w:fldCharType="begin" w:fldLock="1"/>
      </w:r>
      <w:r>
        <w:instrText xml:space="preserve"> PAGEREF _Toc55228062 \h </w:instrText>
      </w:r>
      <w:r>
        <w:fldChar w:fldCharType="separate"/>
      </w:r>
      <w:r>
        <w:t>124</w:t>
      </w:r>
      <w:r>
        <w:fldChar w:fldCharType="end"/>
      </w:r>
    </w:p>
    <w:p w14:paraId="4DB032C0" w14:textId="77777777" w:rsidR="00774ECE" w:rsidRPr="00176973" w:rsidRDefault="00774ECE">
      <w:pPr>
        <w:pStyle w:val="TOC4"/>
        <w:rPr>
          <w:rFonts w:ascii="Calibri" w:hAnsi="Calibri"/>
          <w:sz w:val="22"/>
          <w:szCs w:val="22"/>
          <w:lang w:eastAsia="en-GB"/>
        </w:rPr>
      </w:pPr>
      <w:r>
        <w:rPr>
          <w:lang w:eastAsia="zh-CN"/>
        </w:rPr>
        <w:t>5.3.34</w:t>
      </w:r>
      <w:r>
        <w:t>.2</w:t>
      </w:r>
      <w:r w:rsidRPr="00176973">
        <w:rPr>
          <w:rFonts w:ascii="Calibri" w:hAnsi="Calibri"/>
          <w:sz w:val="22"/>
          <w:szCs w:val="22"/>
          <w:lang w:eastAsia="en-GB"/>
        </w:rPr>
        <w:tab/>
      </w:r>
      <w:r>
        <w:t>Attributes</w:t>
      </w:r>
      <w:r>
        <w:tab/>
      </w:r>
      <w:r>
        <w:fldChar w:fldCharType="begin" w:fldLock="1"/>
      </w:r>
      <w:r>
        <w:instrText xml:space="preserve"> PAGEREF _Toc55228063 \h </w:instrText>
      </w:r>
      <w:r>
        <w:fldChar w:fldCharType="separate"/>
      </w:r>
      <w:r>
        <w:t>124</w:t>
      </w:r>
      <w:r>
        <w:fldChar w:fldCharType="end"/>
      </w:r>
    </w:p>
    <w:p w14:paraId="4DB032C1" w14:textId="77777777" w:rsidR="00774ECE" w:rsidRPr="00176973" w:rsidRDefault="00774ECE">
      <w:pPr>
        <w:pStyle w:val="TOC4"/>
        <w:rPr>
          <w:rFonts w:ascii="Calibri" w:hAnsi="Calibri"/>
          <w:sz w:val="22"/>
          <w:szCs w:val="22"/>
          <w:lang w:eastAsia="en-GB"/>
        </w:rPr>
      </w:pPr>
      <w:r>
        <w:rPr>
          <w:lang w:eastAsia="zh-CN"/>
        </w:rPr>
        <w:t>5</w:t>
      </w:r>
      <w:r>
        <w:t>.3.34.3</w:t>
      </w:r>
      <w:r w:rsidRPr="00176973">
        <w:rPr>
          <w:rFonts w:ascii="Calibri" w:hAnsi="Calibri"/>
          <w:sz w:val="22"/>
          <w:szCs w:val="22"/>
          <w:lang w:eastAsia="en-GB"/>
        </w:rPr>
        <w:tab/>
      </w:r>
      <w:r>
        <w:t>Attribute constraints</w:t>
      </w:r>
      <w:r>
        <w:tab/>
      </w:r>
      <w:r>
        <w:fldChar w:fldCharType="begin" w:fldLock="1"/>
      </w:r>
      <w:r>
        <w:instrText xml:space="preserve"> PAGEREF _Toc55228064 \h </w:instrText>
      </w:r>
      <w:r>
        <w:fldChar w:fldCharType="separate"/>
      </w:r>
      <w:r>
        <w:t>125</w:t>
      </w:r>
      <w:r>
        <w:fldChar w:fldCharType="end"/>
      </w:r>
    </w:p>
    <w:p w14:paraId="4DB032C2" w14:textId="77777777" w:rsidR="00774ECE" w:rsidRPr="00176973" w:rsidRDefault="00774ECE">
      <w:pPr>
        <w:pStyle w:val="TOC4"/>
        <w:rPr>
          <w:rFonts w:ascii="Calibri" w:hAnsi="Calibri"/>
          <w:sz w:val="22"/>
          <w:szCs w:val="22"/>
          <w:lang w:eastAsia="en-GB"/>
        </w:rPr>
      </w:pPr>
      <w:r>
        <w:rPr>
          <w:lang w:eastAsia="zh-CN"/>
        </w:rPr>
        <w:t>5</w:t>
      </w:r>
      <w:r>
        <w:t>.3.34.4</w:t>
      </w:r>
      <w:r w:rsidRPr="00176973">
        <w:rPr>
          <w:rFonts w:ascii="Calibri" w:hAnsi="Calibri"/>
          <w:sz w:val="22"/>
          <w:szCs w:val="22"/>
          <w:lang w:eastAsia="en-GB"/>
        </w:rPr>
        <w:tab/>
      </w:r>
      <w:r>
        <w:t>Notifications</w:t>
      </w:r>
      <w:r>
        <w:tab/>
      </w:r>
      <w:r>
        <w:fldChar w:fldCharType="begin" w:fldLock="1"/>
      </w:r>
      <w:r>
        <w:instrText xml:space="preserve"> PAGEREF _Toc55228065 \h </w:instrText>
      </w:r>
      <w:r>
        <w:fldChar w:fldCharType="separate"/>
      </w:r>
      <w:r>
        <w:t>125</w:t>
      </w:r>
      <w:r>
        <w:fldChar w:fldCharType="end"/>
      </w:r>
    </w:p>
    <w:p w14:paraId="4DB032C3" w14:textId="77777777" w:rsidR="00774ECE" w:rsidRPr="00176973" w:rsidRDefault="00774ECE">
      <w:pPr>
        <w:pStyle w:val="TOC3"/>
        <w:rPr>
          <w:rFonts w:ascii="Calibri" w:hAnsi="Calibri"/>
          <w:sz w:val="22"/>
          <w:szCs w:val="22"/>
          <w:lang w:eastAsia="en-GB"/>
        </w:rPr>
      </w:pPr>
      <w:r>
        <w:rPr>
          <w:lang w:eastAsia="zh-CN"/>
        </w:rPr>
        <w:t>5.3.35</w:t>
      </w:r>
      <w:r w:rsidRPr="00176973">
        <w:rPr>
          <w:rFonts w:ascii="Calibri" w:hAnsi="Calibri"/>
          <w:sz w:val="22"/>
          <w:szCs w:val="22"/>
          <w:lang w:eastAsia="en-GB"/>
        </w:rPr>
        <w:tab/>
      </w:r>
      <w:r w:rsidRPr="00FF67E3">
        <w:rPr>
          <w:rFonts w:ascii="Courier New" w:hAnsi="Courier New"/>
          <w:lang w:eastAsia="zh-CN"/>
        </w:rPr>
        <w:t>EP_N20</w:t>
      </w:r>
      <w:r>
        <w:tab/>
      </w:r>
      <w:r>
        <w:fldChar w:fldCharType="begin" w:fldLock="1"/>
      </w:r>
      <w:r>
        <w:instrText xml:space="preserve"> PAGEREF _Toc55228066 \h </w:instrText>
      </w:r>
      <w:r>
        <w:fldChar w:fldCharType="separate"/>
      </w:r>
      <w:r>
        <w:t>125</w:t>
      </w:r>
      <w:r>
        <w:fldChar w:fldCharType="end"/>
      </w:r>
    </w:p>
    <w:p w14:paraId="4DB032C4" w14:textId="77777777" w:rsidR="00774ECE" w:rsidRPr="00176973" w:rsidRDefault="00774ECE">
      <w:pPr>
        <w:pStyle w:val="TOC4"/>
        <w:rPr>
          <w:rFonts w:ascii="Calibri" w:hAnsi="Calibri"/>
          <w:sz w:val="22"/>
          <w:szCs w:val="22"/>
          <w:lang w:eastAsia="en-GB"/>
        </w:rPr>
      </w:pPr>
      <w:r>
        <w:rPr>
          <w:lang w:eastAsia="zh-CN"/>
        </w:rPr>
        <w:t>5.3.35</w:t>
      </w:r>
      <w:r>
        <w:t>.1</w:t>
      </w:r>
      <w:r w:rsidRPr="00176973">
        <w:rPr>
          <w:rFonts w:ascii="Calibri" w:hAnsi="Calibri"/>
          <w:sz w:val="22"/>
          <w:szCs w:val="22"/>
          <w:lang w:eastAsia="en-GB"/>
        </w:rPr>
        <w:tab/>
      </w:r>
      <w:r>
        <w:t>Definition</w:t>
      </w:r>
      <w:r>
        <w:tab/>
      </w:r>
      <w:r>
        <w:fldChar w:fldCharType="begin" w:fldLock="1"/>
      </w:r>
      <w:r>
        <w:instrText xml:space="preserve"> PAGEREF _Toc55228067 \h </w:instrText>
      </w:r>
      <w:r>
        <w:fldChar w:fldCharType="separate"/>
      </w:r>
      <w:r>
        <w:t>125</w:t>
      </w:r>
      <w:r>
        <w:fldChar w:fldCharType="end"/>
      </w:r>
    </w:p>
    <w:p w14:paraId="4DB032C5" w14:textId="77777777" w:rsidR="00774ECE" w:rsidRPr="00176973" w:rsidRDefault="00774ECE">
      <w:pPr>
        <w:pStyle w:val="TOC4"/>
        <w:rPr>
          <w:rFonts w:ascii="Calibri" w:hAnsi="Calibri"/>
          <w:sz w:val="22"/>
          <w:szCs w:val="22"/>
          <w:lang w:eastAsia="en-GB"/>
        </w:rPr>
      </w:pPr>
      <w:r>
        <w:rPr>
          <w:lang w:eastAsia="zh-CN"/>
        </w:rPr>
        <w:t>5.3.35</w:t>
      </w:r>
      <w:r>
        <w:t>.2</w:t>
      </w:r>
      <w:r w:rsidRPr="00176973">
        <w:rPr>
          <w:rFonts w:ascii="Calibri" w:hAnsi="Calibri"/>
          <w:sz w:val="22"/>
          <w:szCs w:val="22"/>
          <w:lang w:eastAsia="en-GB"/>
        </w:rPr>
        <w:tab/>
      </w:r>
      <w:r>
        <w:t>Attributes</w:t>
      </w:r>
      <w:r>
        <w:tab/>
      </w:r>
      <w:r>
        <w:fldChar w:fldCharType="begin" w:fldLock="1"/>
      </w:r>
      <w:r>
        <w:instrText xml:space="preserve"> PAGEREF _Toc55228068 \h </w:instrText>
      </w:r>
      <w:r>
        <w:fldChar w:fldCharType="separate"/>
      </w:r>
      <w:r>
        <w:t>125</w:t>
      </w:r>
      <w:r>
        <w:fldChar w:fldCharType="end"/>
      </w:r>
    </w:p>
    <w:p w14:paraId="4DB032C6" w14:textId="77777777" w:rsidR="00774ECE" w:rsidRPr="00176973" w:rsidRDefault="00774ECE">
      <w:pPr>
        <w:pStyle w:val="TOC4"/>
        <w:rPr>
          <w:rFonts w:ascii="Calibri" w:hAnsi="Calibri"/>
          <w:sz w:val="22"/>
          <w:szCs w:val="22"/>
          <w:lang w:eastAsia="en-GB"/>
        </w:rPr>
      </w:pPr>
      <w:r>
        <w:rPr>
          <w:lang w:eastAsia="zh-CN"/>
        </w:rPr>
        <w:t>5</w:t>
      </w:r>
      <w:r>
        <w:t>.3.35.3</w:t>
      </w:r>
      <w:r w:rsidRPr="00176973">
        <w:rPr>
          <w:rFonts w:ascii="Calibri" w:hAnsi="Calibri"/>
          <w:sz w:val="22"/>
          <w:szCs w:val="22"/>
          <w:lang w:eastAsia="en-GB"/>
        </w:rPr>
        <w:tab/>
      </w:r>
      <w:r>
        <w:t>Attribute constraints</w:t>
      </w:r>
      <w:r>
        <w:tab/>
      </w:r>
      <w:r>
        <w:fldChar w:fldCharType="begin" w:fldLock="1"/>
      </w:r>
      <w:r>
        <w:instrText xml:space="preserve"> PAGEREF _Toc55228069 \h </w:instrText>
      </w:r>
      <w:r>
        <w:fldChar w:fldCharType="separate"/>
      </w:r>
      <w:r>
        <w:t>125</w:t>
      </w:r>
      <w:r>
        <w:fldChar w:fldCharType="end"/>
      </w:r>
    </w:p>
    <w:p w14:paraId="4DB032C7" w14:textId="77777777" w:rsidR="00774ECE" w:rsidRPr="00176973" w:rsidRDefault="00774ECE">
      <w:pPr>
        <w:pStyle w:val="TOC4"/>
        <w:rPr>
          <w:rFonts w:ascii="Calibri" w:hAnsi="Calibri"/>
          <w:sz w:val="22"/>
          <w:szCs w:val="22"/>
          <w:lang w:eastAsia="en-GB"/>
        </w:rPr>
      </w:pPr>
      <w:r>
        <w:rPr>
          <w:lang w:eastAsia="zh-CN"/>
        </w:rPr>
        <w:t>5</w:t>
      </w:r>
      <w:r>
        <w:t>.3.35.4</w:t>
      </w:r>
      <w:r w:rsidRPr="00176973">
        <w:rPr>
          <w:rFonts w:ascii="Calibri" w:hAnsi="Calibri"/>
          <w:sz w:val="22"/>
          <w:szCs w:val="22"/>
          <w:lang w:eastAsia="en-GB"/>
        </w:rPr>
        <w:tab/>
      </w:r>
      <w:r>
        <w:t>Notifications</w:t>
      </w:r>
      <w:r>
        <w:tab/>
      </w:r>
      <w:r>
        <w:fldChar w:fldCharType="begin" w:fldLock="1"/>
      </w:r>
      <w:r>
        <w:instrText xml:space="preserve"> PAGEREF _Toc55228070 \h </w:instrText>
      </w:r>
      <w:r>
        <w:fldChar w:fldCharType="separate"/>
      </w:r>
      <w:r>
        <w:t>125</w:t>
      </w:r>
      <w:r>
        <w:fldChar w:fldCharType="end"/>
      </w:r>
    </w:p>
    <w:p w14:paraId="4DB032C8" w14:textId="77777777" w:rsidR="00774ECE" w:rsidRPr="00176973" w:rsidRDefault="00774ECE">
      <w:pPr>
        <w:pStyle w:val="TOC3"/>
        <w:rPr>
          <w:rFonts w:ascii="Calibri" w:hAnsi="Calibri"/>
          <w:sz w:val="22"/>
          <w:szCs w:val="22"/>
          <w:lang w:eastAsia="en-GB"/>
        </w:rPr>
      </w:pPr>
      <w:r>
        <w:rPr>
          <w:lang w:eastAsia="zh-CN"/>
        </w:rPr>
        <w:t>5.3.36</w:t>
      </w:r>
      <w:r w:rsidRPr="00176973">
        <w:rPr>
          <w:rFonts w:ascii="Calibri" w:hAnsi="Calibri"/>
          <w:sz w:val="22"/>
          <w:szCs w:val="22"/>
          <w:lang w:eastAsia="en-GB"/>
        </w:rPr>
        <w:tab/>
      </w:r>
      <w:r w:rsidRPr="00FF67E3">
        <w:rPr>
          <w:rFonts w:ascii="Courier New" w:hAnsi="Courier New"/>
          <w:lang w:eastAsia="zh-CN"/>
        </w:rPr>
        <w:t>EP_N21</w:t>
      </w:r>
      <w:r>
        <w:tab/>
      </w:r>
      <w:r>
        <w:fldChar w:fldCharType="begin" w:fldLock="1"/>
      </w:r>
      <w:r>
        <w:instrText xml:space="preserve"> PAGEREF _Toc55228071 \h </w:instrText>
      </w:r>
      <w:r>
        <w:fldChar w:fldCharType="separate"/>
      </w:r>
      <w:r>
        <w:t>125</w:t>
      </w:r>
      <w:r>
        <w:fldChar w:fldCharType="end"/>
      </w:r>
    </w:p>
    <w:p w14:paraId="4DB032C9" w14:textId="77777777" w:rsidR="00774ECE" w:rsidRPr="00176973" w:rsidRDefault="00774ECE">
      <w:pPr>
        <w:pStyle w:val="TOC4"/>
        <w:rPr>
          <w:rFonts w:ascii="Calibri" w:hAnsi="Calibri"/>
          <w:sz w:val="22"/>
          <w:szCs w:val="22"/>
          <w:lang w:eastAsia="en-GB"/>
        </w:rPr>
      </w:pPr>
      <w:r>
        <w:rPr>
          <w:lang w:eastAsia="zh-CN"/>
        </w:rPr>
        <w:t>5.3.36</w:t>
      </w:r>
      <w:r>
        <w:t>.1</w:t>
      </w:r>
      <w:r w:rsidRPr="00176973">
        <w:rPr>
          <w:rFonts w:ascii="Calibri" w:hAnsi="Calibri"/>
          <w:sz w:val="22"/>
          <w:szCs w:val="22"/>
          <w:lang w:eastAsia="en-GB"/>
        </w:rPr>
        <w:tab/>
      </w:r>
      <w:r>
        <w:t>Definition</w:t>
      </w:r>
      <w:r>
        <w:tab/>
      </w:r>
      <w:r>
        <w:fldChar w:fldCharType="begin" w:fldLock="1"/>
      </w:r>
      <w:r>
        <w:instrText xml:space="preserve"> PAGEREF _Toc55228072 \h </w:instrText>
      </w:r>
      <w:r>
        <w:fldChar w:fldCharType="separate"/>
      </w:r>
      <w:r>
        <w:t>125</w:t>
      </w:r>
      <w:r>
        <w:fldChar w:fldCharType="end"/>
      </w:r>
    </w:p>
    <w:p w14:paraId="4DB032CA" w14:textId="77777777" w:rsidR="00774ECE" w:rsidRPr="00176973" w:rsidRDefault="00774ECE">
      <w:pPr>
        <w:pStyle w:val="TOC4"/>
        <w:rPr>
          <w:rFonts w:ascii="Calibri" w:hAnsi="Calibri"/>
          <w:sz w:val="22"/>
          <w:szCs w:val="22"/>
          <w:lang w:eastAsia="en-GB"/>
        </w:rPr>
      </w:pPr>
      <w:r>
        <w:rPr>
          <w:lang w:eastAsia="zh-CN"/>
        </w:rPr>
        <w:t>5.3.36</w:t>
      </w:r>
      <w:r>
        <w:t>.2</w:t>
      </w:r>
      <w:r w:rsidRPr="00176973">
        <w:rPr>
          <w:rFonts w:ascii="Calibri" w:hAnsi="Calibri"/>
          <w:sz w:val="22"/>
          <w:szCs w:val="22"/>
          <w:lang w:eastAsia="en-GB"/>
        </w:rPr>
        <w:tab/>
      </w:r>
      <w:r>
        <w:t>Attributes</w:t>
      </w:r>
      <w:r>
        <w:tab/>
      </w:r>
      <w:r>
        <w:fldChar w:fldCharType="begin" w:fldLock="1"/>
      </w:r>
      <w:r>
        <w:instrText xml:space="preserve"> PAGEREF _Toc55228073 \h </w:instrText>
      </w:r>
      <w:r>
        <w:fldChar w:fldCharType="separate"/>
      </w:r>
      <w:r>
        <w:t>125</w:t>
      </w:r>
      <w:r>
        <w:fldChar w:fldCharType="end"/>
      </w:r>
    </w:p>
    <w:p w14:paraId="4DB032CB" w14:textId="77777777" w:rsidR="00774ECE" w:rsidRPr="00176973" w:rsidRDefault="00774ECE">
      <w:pPr>
        <w:pStyle w:val="TOC4"/>
        <w:rPr>
          <w:rFonts w:ascii="Calibri" w:hAnsi="Calibri"/>
          <w:sz w:val="22"/>
          <w:szCs w:val="22"/>
          <w:lang w:eastAsia="en-GB"/>
        </w:rPr>
      </w:pPr>
      <w:r>
        <w:rPr>
          <w:lang w:eastAsia="zh-CN"/>
        </w:rPr>
        <w:t>5</w:t>
      </w:r>
      <w:r>
        <w:t>.3.36.3</w:t>
      </w:r>
      <w:r w:rsidRPr="00176973">
        <w:rPr>
          <w:rFonts w:ascii="Calibri" w:hAnsi="Calibri"/>
          <w:sz w:val="22"/>
          <w:szCs w:val="22"/>
          <w:lang w:eastAsia="en-GB"/>
        </w:rPr>
        <w:tab/>
      </w:r>
      <w:r>
        <w:t>Attribute constraints</w:t>
      </w:r>
      <w:r>
        <w:tab/>
      </w:r>
      <w:r>
        <w:fldChar w:fldCharType="begin" w:fldLock="1"/>
      </w:r>
      <w:r>
        <w:instrText xml:space="preserve"> PAGEREF _Toc55228074 \h </w:instrText>
      </w:r>
      <w:r>
        <w:fldChar w:fldCharType="separate"/>
      </w:r>
      <w:r>
        <w:t>125</w:t>
      </w:r>
      <w:r>
        <w:fldChar w:fldCharType="end"/>
      </w:r>
    </w:p>
    <w:p w14:paraId="4DB032CC" w14:textId="77777777" w:rsidR="00774ECE" w:rsidRPr="00176973" w:rsidRDefault="00774ECE">
      <w:pPr>
        <w:pStyle w:val="TOC4"/>
        <w:rPr>
          <w:rFonts w:ascii="Calibri" w:hAnsi="Calibri"/>
          <w:sz w:val="22"/>
          <w:szCs w:val="22"/>
          <w:lang w:eastAsia="en-GB"/>
        </w:rPr>
      </w:pPr>
      <w:r>
        <w:rPr>
          <w:lang w:eastAsia="zh-CN"/>
        </w:rPr>
        <w:t>5</w:t>
      </w:r>
      <w:r>
        <w:t>.3.36.4</w:t>
      </w:r>
      <w:r w:rsidRPr="00176973">
        <w:rPr>
          <w:rFonts w:ascii="Calibri" w:hAnsi="Calibri"/>
          <w:sz w:val="22"/>
          <w:szCs w:val="22"/>
          <w:lang w:eastAsia="en-GB"/>
        </w:rPr>
        <w:tab/>
      </w:r>
      <w:r>
        <w:t>Notifications</w:t>
      </w:r>
      <w:r>
        <w:tab/>
      </w:r>
      <w:r>
        <w:fldChar w:fldCharType="begin" w:fldLock="1"/>
      </w:r>
      <w:r>
        <w:instrText xml:space="preserve"> PAGEREF _Toc55228075 \h </w:instrText>
      </w:r>
      <w:r>
        <w:fldChar w:fldCharType="separate"/>
      </w:r>
      <w:r>
        <w:t>125</w:t>
      </w:r>
      <w:r>
        <w:fldChar w:fldCharType="end"/>
      </w:r>
    </w:p>
    <w:p w14:paraId="4DB032CD" w14:textId="77777777" w:rsidR="00774ECE" w:rsidRPr="00176973" w:rsidRDefault="00774ECE">
      <w:pPr>
        <w:pStyle w:val="TOC3"/>
        <w:rPr>
          <w:rFonts w:ascii="Calibri" w:hAnsi="Calibri"/>
          <w:sz w:val="22"/>
          <w:szCs w:val="22"/>
          <w:lang w:eastAsia="en-GB"/>
        </w:rPr>
      </w:pPr>
      <w:r>
        <w:rPr>
          <w:lang w:eastAsia="zh-CN"/>
        </w:rPr>
        <w:t>5.3.37</w:t>
      </w:r>
      <w:r w:rsidRPr="00176973">
        <w:rPr>
          <w:rFonts w:ascii="Calibri" w:hAnsi="Calibri"/>
          <w:sz w:val="22"/>
          <w:szCs w:val="22"/>
          <w:lang w:eastAsia="en-GB"/>
        </w:rPr>
        <w:tab/>
      </w:r>
      <w:r w:rsidRPr="00FF67E3">
        <w:rPr>
          <w:rFonts w:ascii="Courier New" w:hAnsi="Courier New"/>
          <w:lang w:eastAsia="zh-CN"/>
        </w:rPr>
        <w:t>EP_N22</w:t>
      </w:r>
      <w:r>
        <w:tab/>
      </w:r>
      <w:r>
        <w:fldChar w:fldCharType="begin" w:fldLock="1"/>
      </w:r>
      <w:r>
        <w:instrText xml:space="preserve"> PAGEREF _Toc55228076 \h </w:instrText>
      </w:r>
      <w:r>
        <w:fldChar w:fldCharType="separate"/>
      </w:r>
      <w:r>
        <w:t>126</w:t>
      </w:r>
      <w:r>
        <w:fldChar w:fldCharType="end"/>
      </w:r>
    </w:p>
    <w:p w14:paraId="4DB032CE" w14:textId="77777777" w:rsidR="00774ECE" w:rsidRPr="00176973" w:rsidRDefault="00774ECE">
      <w:pPr>
        <w:pStyle w:val="TOC4"/>
        <w:rPr>
          <w:rFonts w:ascii="Calibri" w:hAnsi="Calibri"/>
          <w:sz w:val="22"/>
          <w:szCs w:val="22"/>
          <w:lang w:eastAsia="en-GB"/>
        </w:rPr>
      </w:pPr>
      <w:r>
        <w:rPr>
          <w:lang w:eastAsia="zh-CN"/>
        </w:rPr>
        <w:t>5.3.37</w:t>
      </w:r>
      <w:r>
        <w:t>.1</w:t>
      </w:r>
      <w:r w:rsidRPr="00176973">
        <w:rPr>
          <w:rFonts w:ascii="Calibri" w:hAnsi="Calibri"/>
          <w:sz w:val="22"/>
          <w:szCs w:val="22"/>
          <w:lang w:eastAsia="en-GB"/>
        </w:rPr>
        <w:tab/>
      </w:r>
      <w:r>
        <w:t>Definition</w:t>
      </w:r>
      <w:r>
        <w:tab/>
      </w:r>
      <w:r>
        <w:fldChar w:fldCharType="begin" w:fldLock="1"/>
      </w:r>
      <w:r>
        <w:instrText xml:space="preserve"> PAGEREF _Toc55228077 \h </w:instrText>
      </w:r>
      <w:r>
        <w:fldChar w:fldCharType="separate"/>
      </w:r>
      <w:r>
        <w:t>126</w:t>
      </w:r>
      <w:r>
        <w:fldChar w:fldCharType="end"/>
      </w:r>
    </w:p>
    <w:p w14:paraId="4DB032CF" w14:textId="77777777" w:rsidR="00774ECE" w:rsidRPr="00176973" w:rsidRDefault="00774ECE">
      <w:pPr>
        <w:pStyle w:val="TOC4"/>
        <w:rPr>
          <w:rFonts w:ascii="Calibri" w:hAnsi="Calibri"/>
          <w:sz w:val="22"/>
          <w:szCs w:val="22"/>
          <w:lang w:eastAsia="en-GB"/>
        </w:rPr>
      </w:pPr>
      <w:r>
        <w:rPr>
          <w:lang w:eastAsia="zh-CN"/>
        </w:rPr>
        <w:t>5.3.37</w:t>
      </w:r>
      <w:r>
        <w:t>.2</w:t>
      </w:r>
      <w:r w:rsidRPr="00176973">
        <w:rPr>
          <w:rFonts w:ascii="Calibri" w:hAnsi="Calibri"/>
          <w:sz w:val="22"/>
          <w:szCs w:val="22"/>
          <w:lang w:eastAsia="en-GB"/>
        </w:rPr>
        <w:tab/>
      </w:r>
      <w:r>
        <w:t>Attributes</w:t>
      </w:r>
      <w:r>
        <w:tab/>
      </w:r>
      <w:r>
        <w:fldChar w:fldCharType="begin" w:fldLock="1"/>
      </w:r>
      <w:r>
        <w:instrText xml:space="preserve"> PAGEREF _Toc55228078 \h </w:instrText>
      </w:r>
      <w:r>
        <w:fldChar w:fldCharType="separate"/>
      </w:r>
      <w:r>
        <w:t>126</w:t>
      </w:r>
      <w:r>
        <w:fldChar w:fldCharType="end"/>
      </w:r>
    </w:p>
    <w:p w14:paraId="4DB032D0" w14:textId="77777777" w:rsidR="00774ECE" w:rsidRPr="00176973" w:rsidRDefault="00774ECE">
      <w:pPr>
        <w:pStyle w:val="TOC4"/>
        <w:rPr>
          <w:rFonts w:ascii="Calibri" w:hAnsi="Calibri"/>
          <w:sz w:val="22"/>
          <w:szCs w:val="22"/>
          <w:lang w:eastAsia="en-GB"/>
        </w:rPr>
      </w:pPr>
      <w:r>
        <w:rPr>
          <w:lang w:eastAsia="zh-CN"/>
        </w:rPr>
        <w:t>5</w:t>
      </w:r>
      <w:r>
        <w:t>.3.37.3</w:t>
      </w:r>
      <w:r w:rsidRPr="00176973">
        <w:rPr>
          <w:rFonts w:ascii="Calibri" w:hAnsi="Calibri"/>
          <w:sz w:val="22"/>
          <w:szCs w:val="22"/>
          <w:lang w:eastAsia="en-GB"/>
        </w:rPr>
        <w:tab/>
      </w:r>
      <w:r>
        <w:t>Attribute constraints</w:t>
      </w:r>
      <w:r>
        <w:tab/>
      </w:r>
      <w:r>
        <w:fldChar w:fldCharType="begin" w:fldLock="1"/>
      </w:r>
      <w:r>
        <w:instrText xml:space="preserve"> PAGEREF _Toc55228079 \h </w:instrText>
      </w:r>
      <w:r>
        <w:fldChar w:fldCharType="separate"/>
      </w:r>
      <w:r>
        <w:t>126</w:t>
      </w:r>
      <w:r>
        <w:fldChar w:fldCharType="end"/>
      </w:r>
    </w:p>
    <w:p w14:paraId="4DB032D1" w14:textId="77777777" w:rsidR="00774ECE" w:rsidRPr="00176973" w:rsidRDefault="00774ECE">
      <w:pPr>
        <w:pStyle w:val="TOC4"/>
        <w:rPr>
          <w:rFonts w:ascii="Calibri" w:hAnsi="Calibri"/>
          <w:sz w:val="22"/>
          <w:szCs w:val="22"/>
          <w:lang w:eastAsia="en-GB"/>
        </w:rPr>
      </w:pPr>
      <w:r>
        <w:rPr>
          <w:lang w:eastAsia="zh-CN"/>
        </w:rPr>
        <w:t>5</w:t>
      </w:r>
      <w:r>
        <w:t>.3.37.4</w:t>
      </w:r>
      <w:r w:rsidRPr="00176973">
        <w:rPr>
          <w:rFonts w:ascii="Calibri" w:hAnsi="Calibri"/>
          <w:sz w:val="22"/>
          <w:szCs w:val="22"/>
          <w:lang w:eastAsia="en-GB"/>
        </w:rPr>
        <w:tab/>
      </w:r>
      <w:r>
        <w:t>Notifications</w:t>
      </w:r>
      <w:r>
        <w:tab/>
      </w:r>
      <w:r>
        <w:fldChar w:fldCharType="begin" w:fldLock="1"/>
      </w:r>
      <w:r>
        <w:instrText xml:space="preserve"> PAGEREF _Toc55228080 \h </w:instrText>
      </w:r>
      <w:r>
        <w:fldChar w:fldCharType="separate"/>
      </w:r>
      <w:r>
        <w:t>126</w:t>
      </w:r>
      <w:r>
        <w:fldChar w:fldCharType="end"/>
      </w:r>
    </w:p>
    <w:p w14:paraId="4DB032D2" w14:textId="77777777" w:rsidR="00774ECE" w:rsidRPr="00176973" w:rsidRDefault="00774ECE">
      <w:pPr>
        <w:pStyle w:val="TOC3"/>
        <w:rPr>
          <w:rFonts w:ascii="Calibri" w:hAnsi="Calibri"/>
          <w:sz w:val="22"/>
          <w:szCs w:val="22"/>
          <w:lang w:eastAsia="en-GB"/>
        </w:rPr>
      </w:pPr>
      <w:r>
        <w:rPr>
          <w:lang w:eastAsia="zh-CN"/>
        </w:rPr>
        <w:t>5.3.38</w:t>
      </w:r>
      <w:r w:rsidRPr="00176973">
        <w:rPr>
          <w:rFonts w:ascii="Calibri" w:hAnsi="Calibri"/>
          <w:sz w:val="22"/>
          <w:szCs w:val="22"/>
          <w:lang w:eastAsia="en-GB"/>
        </w:rPr>
        <w:tab/>
      </w:r>
      <w:r w:rsidRPr="00FF67E3">
        <w:rPr>
          <w:rFonts w:ascii="Courier New" w:hAnsi="Courier New"/>
          <w:lang w:eastAsia="zh-CN"/>
        </w:rPr>
        <w:t>EP_N26</w:t>
      </w:r>
      <w:r>
        <w:tab/>
      </w:r>
      <w:r>
        <w:fldChar w:fldCharType="begin" w:fldLock="1"/>
      </w:r>
      <w:r>
        <w:instrText xml:space="preserve"> PAGEREF _Toc55228081 \h </w:instrText>
      </w:r>
      <w:r>
        <w:fldChar w:fldCharType="separate"/>
      </w:r>
      <w:r>
        <w:t>126</w:t>
      </w:r>
      <w:r>
        <w:fldChar w:fldCharType="end"/>
      </w:r>
    </w:p>
    <w:p w14:paraId="4DB032D3" w14:textId="77777777" w:rsidR="00774ECE" w:rsidRPr="00176973" w:rsidRDefault="00774ECE">
      <w:pPr>
        <w:pStyle w:val="TOC4"/>
        <w:rPr>
          <w:rFonts w:ascii="Calibri" w:hAnsi="Calibri"/>
          <w:sz w:val="22"/>
          <w:szCs w:val="22"/>
          <w:lang w:eastAsia="en-GB"/>
        </w:rPr>
      </w:pPr>
      <w:r>
        <w:rPr>
          <w:lang w:eastAsia="zh-CN"/>
        </w:rPr>
        <w:t>5.3.38</w:t>
      </w:r>
      <w:r>
        <w:t>.1</w:t>
      </w:r>
      <w:r w:rsidRPr="00176973">
        <w:rPr>
          <w:rFonts w:ascii="Calibri" w:hAnsi="Calibri"/>
          <w:sz w:val="22"/>
          <w:szCs w:val="22"/>
          <w:lang w:eastAsia="en-GB"/>
        </w:rPr>
        <w:tab/>
      </w:r>
      <w:r>
        <w:t>Definition</w:t>
      </w:r>
      <w:r>
        <w:tab/>
      </w:r>
      <w:r>
        <w:fldChar w:fldCharType="begin" w:fldLock="1"/>
      </w:r>
      <w:r>
        <w:instrText xml:space="preserve"> PAGEREF _Toc55228082 \h </w:instrText>
      </w:r>
      <w:r>
        <w:fldChar w:fldCharType="separate"/>
      </w:r>
      <w:r>
        <w:t>126</w:t>
      </w:r>
      <w:r>
        <w:fldChar w:fldCharType="end"/>
      </w:r>
    </w:p>
    <w:p w14:paraId="4DB032D4" w14:textId="77777777" w:rsidR="00774ECE" w:rsidRPr="00176973" w:rsidRDefault="00774ECE">
      <w:pPr>
        <w:pStyle w:val="TOC4"/>
        <w:rPr>
          <w:rFonts w:ascii="Calibri" w:hAnsi="Calibri"/>
          <w:sz w:val="22"/>
          <w:szCs w:val="22"/>
          <w:lang w:eastAsia="en-GB"/>
        </w:rPr>
      </w:pPr>
      <w:r>
        <w:rPr>
          <w:lang w:eastAsia="zh-CN"/>
        </w:rPr>
        <w:t>5.3.38</w:t>
      </w:r>
      <w:r>
        <w:t>.2</w:t>
      </w:r>
      <w:r w:rsidRPr="00176973">
        <w:rPr>
          <w:rFonts w:ascii="Calibri" w:hAnsi="Calibri"/>
          <w:sz w:val="22"/>
          <w:szCs w:val="22"/>
          <w:lang w:eastAsia="en-GB"/>
        </w:rPr>
        <w:tab/>
      </w:r>
      <w:r>
        <w:t>Attributes</w:t>
      </w:r>
      <w:r>
        <w:tab/>
      </w:r>
      <w:r>
        <w:fldChar w:fldCharType="begin" w:fldLock="1"/>
      </w:r>
      <w:r>
        <w:instrText xml:space="preserve"> PAGEREF _Toc55228083 \h </w:instrText>
      </w:r>
      <w:r>
        <w:fldChar w:fldCharType="separate"/>
      </w:r>
      <w:r>
        <w:t>126</w:t>
      </w:r>
      <w:r>
        <w:fldChar w:fldCharType="end"/>
      </w:r>
    </w:p>
    <w:p w14:paraId="4DB032D5" w14:textId="77777777" w:rsidR="00774ECE" w:rsidRPr="00176973" w:rsidRDefault="00774ECE">
      <w:pPr>
        <w:pStyle w:val="TOC4"/>
        <w:rPr>
          <w:rFonts w:ascii="Calibri" w:hAnsi="Calibri"/>
          <w:sz w:val="22"/>
          <w:szCs w:val="22"/>
          <w:lang w:eastAsia="en-GB"/>
        </w:rPr>
      </w:pPr>
      <w:r>
        <w:rPr>
          <w:lang w:eastAsia="zh-CN"/>
        </w:rPr>
        <w:t>5</w:t>
      </w:r>
      <w:r>
        <w:t>.3.38.3</w:t>
      </w:r>
      <w:r w:rsidRPr="00176973">
        <w:rPr>
          <w:rFonts w:ascii="Calibri" w:hAnsi="Calibri"/>
          <w:sz w:val="22"/>
          <w:szCs w:val="22"/>
          <w:lang w:eastAsia="en-GB"/>
        </w:rPr>
        <w:tab/>
      </w:r>
      <w:r>
        <w:t>Attribute constraints</w:t>
      </w:r>
      <w:r>
        <w:tab/>
      </w:r>
      <w:r>
        <w:fldChar w:fldCharType="begin" w:fldLock="1"/>
      </w:r>
      <w:r>
        <w:instrText xml:space="preserve"> PAGEREF _Toc55228084 \h </w:instrText>
      </w:r>
      <w:r>
        <w:fldChar w:fldCharType="separate"/>
      </w:r>
      <w:r>
        <w:t>126</w:t>
      </w:r>
      <w:r>
        <w:fldChar w:fldCharType="end"/>
      </w:r>
    </w:p>
    <w:p w14:paraId="4DB032D6" w14:textId="77777777" w:rsidR="00774ECE" w:rsidRPr="00176973" w:rsidRDefault="00774ECE">
      <w:pPr>
        <w:pStyle w:val="TOC4"/>
        <w:rPr>
          <w:rFonts w:ascii="Calibri" w:hAnsi="Calibri"/>
          <w:sz w:val="22"/>
          <w:szCs w:val="22"/>
          <w:lang w:eastAsia="en-GB"/>
        </w:rPr>
      </w:pPr>
      <w:r>
        <w:rPr>
          <w:lang w:eastAsia="zh-CN"/>
        </w:rPr>
        <w:t>5</w:t>
      </w:r>
      <w:r>
        <w:t>.3.38.4</w:t>
      </w:r>
      <w:r w:rsidRPr="00176973">
        <w:rPr>
          <w:rFonts w:ascii="Calibri" w:hAnsi="Calibri"/>
          <w:sz w:val="22"/>
          <w:szCs w:val="22"/>
          <w:lang w:eastAsia="en-GB"/>
        </w:rPr>
        <w:tab/>
      </w:r>
      <w:r>
        <w:t>Notifications</w:t>
      </w:r>
      <w:r>
        <w:tab/>
      </w:r>
      <w:r>
        <w:fldChar w:fldCharType="begin" w:fldLock="1"/>
      </w:r>
      <w:r>
        <w:instrText xml:space="preserve"> PAGEREF _Toc55228085 \h </w:instrText>
      </w:r>
      <w:r>
        <w:fldChar w:fldCharType="separate"/>
      </w:r>
      <w:r>
        <w:t>126</w:t>
      </w:r>
      <w:r>
        <w:fldChar w:fldCharType="end"/>
      </w:r>
    </w:p>
    <w:p w14:paraId="4DB032D7" w14:textId="77777777" w:rsidR="00774ECE" w:rsidRPr="00176973" w:rsidRDefault="00774ECE">
      <w:pPr>
        <w:pStyle w:val="TOC3"/>
        <w:rPr>
          <w:rFonts w:ascii="Calibri" w:hAnsi="Calibri"/>
          <w:sz w:val="22"/>
          <w:szCs w:val="22"/>
          <w:lang w:eastAsia="en-GB"/>
        </w:rPr>
      </w:pPr>
      <w:r>
        <w:rPr>
          <w:lang w:eastAsia="zh-CN"/>
        </w:rPr>
        <w:t>5.3.39</w:t>
      </w:r>
      <w:r w:rsidRPr="00176973">
        <w:rPr>
          <w:rFonts w:ascii="Calibri" w:hAnsi="Calibri"/>
          <w:sz w:val="22"/>
          <w:szCs w:val="22"/>
          <w:lang w:eastAsia="en-GB"/>
        </w:rPr>
        <w:tab/>
      </w:r>
      <w:r>
        <w:t>Void</w:t>
      </w:r>
      <w:r>
        <w:tab/>
      </w:r>
      <w:r>
        <w:fldChar w:fldCharType="begin" w:fldLock="1"/>
      </w:r>
      <w:r>
        <w:instrText xml:space="preserve"> PAGEREF _Toc55228086 \h </w:instrText>
      </w:r>
      <w:r>
        <w:fldChar w:fldCharType="separate"/>
      </w:r>
      <w:r>
        <w:t>126</w:t>
      </w:r>
      <w:r>
        <w:fldChar w:fldCharType="end"/>
      </w:r>
    </w:p>
    <w:p w14:paraId="4DB032D8" w14:textId="77777777" w:rsidR="00774ECE" w:rsidRPr="00176973" w:rsidRDefault="00774ECE">
      <w:pPr>
        <w:pStyle w:val="TOC3"/>
        <w:rPr>
          <w:rFonts w:ascii="Calibri" w:hAnsi="Calibri"/>
          <w:sz w:val="22"/>
          <w:szCs w:val="22"/>
          <w:lang w:eastAsia="en-GB"/>
        </w:rPr>
      </w:pPr>
      <w:r>
        <w:rPr>
          <w:lang w:eastAsia="zh-CN"/>
        </w:rPr>
        <w:t>5.3.40</w:t>
      </w:r>
      <w:r w:rsidRPr="00176973">
        <w:rPr>
          <w:rFonts w:ascii="Calibri" w:hAnsi="Calibri"/>
          <w:sz w:val="22"/>
          <w:szCs w:val="22"/>
          <w:lang w:eastAsia="en-GB"/>
        </w:rPr>
        <w:tab/>
      </w:r>
      <w:r>
        <w:t>Void</w:t>
      </w:r>
      <w:r>
        <w:tab/>
      </w:r>
      <w:r>
        <w:fldChar w:fldCharType="begin" w:fldLock="1"/>
      </w:r>
      <w:r>
        <w:instrText xml:space="preserve"> PAGEREF _Toc55228087 \h </w:instrText>
      </w:r>
      <w:r>
        <w:fldChar w:fldCharType="separate"/>
      </w:r>
      <w:r>
        <w:t>126</w:t>
      </w:r>
      <w:r>
        <w:fldChar w:fldCharType="end"/>
      </w:r>
    </w:p>
    <w:p w14:paraId="4DB032D9" w14:textId="77777777" w:rsidR="00774ECE" w:rsidRPr="00176973" w:rsidRDefault="00774ECE">
      <w:pPr>
        <w:pStyle w:val="TOC3"/>
        <w:rPr>
          <w:rFonts w:ascii="Calibri" w:hAnsi="Calibri"/>
          <w:sz w:val="22"/>
          <w:szCs w:val="22"/>
          <w:lang w:eastAsia="en-GB"/>
        </w:rPr>
      </w:pPr>
      <w:r>
        <w:rPr>
          <w:lang w:eastAsia="zh-CN"/>
        </w:rPr>
        <w:t>5.3.41</w:t>
      </w:r>
      <w:r w:rsidRPr="00176973">
        <w:rPr>
          <w:rFonts w:ascii="Calibri" w:hAnsi="Calibri"/>
          <w:sz w:val="22"/>
          <w:szCs w:val="22"/>
          <w:lang w:eastAsia="en-GB"/>
        </w:rPr>
        <w:tab/>
      </w:r>
      <w:r w:rsidRPr="00FF67E3">
        <w:rPr>
          <w:rFonts w:ascii="Courier New" w:hAnsi="Courier New"/>
          <w:lang w:eastAsia="zh-CN"/>
        </w:rPr>
        <w:t>EP_S5C</w:t>
      </w:r>
      <w:r>
        <w:tab/>
      </w:r>
      <w:r>
        <w:fldChar w:fldCharType="begin" w:fldLock="1"/>
      </w:r>
      <w:r>
        <w:instrText xml:space="preserve"> PAGEREF _Toc55228088 \h </w:instrText>
      </w:r>
      <w:r>
        <w:fldChar w:fldCharType="separate"/>
      </w:r>
      <w:r>
        <w:t>126</w:t>
      </w:r>
      <w:r>
        <w:fldChar w:fldCharType="end"/>
      </w:r>
    </w:p>
    <w:p w14:paraId="4DB032DA" w14:textId="77777777" w:rsidR="00774ECE" w:rsidRPr="00176973" w:rsidRDefault="00774ECE">
      <w:pPr>
        <w:pStyle w:val="TOC4"/>
        <w:rPr>
          <w:rFonts w:ascii="Calibri" w:hAnsi="Calibri"/>
          <w:sz w:val="22"/>
          <w:szCs w:val="22"/>
          <w:lang w:eastAsia="en-GB"/>
        </w:rPr>
      </w:pPr>
      <w:r>
        <w:rPr>
          <w:lang w:eastAsia="zh-CN"/>
        </w:rPr>
        <w:t>5.3.41</w:t>
      </w:r>
      <w:r>
        <w:t>.1</w:t>
      </w:r>
      <w:r w:rsidRPr="00176973">
        <w:rPr>
          <w:rFonts w:ascii="Calibri" w:hAnsi="Calibri"/>
          <w:sz w:val="22"/>
          <w:szCs w:val="22"/>
          <w:lang w:eastAsia="en-GB"/>
        </w:rPr>
        <w:tab/>
      </w:r>
      <w:r>
        <w:t>Definition</w:t>
      </w:r>
      <w:r>
        <w:tab/>
      </w:r>
      <w:r>
        <w:fldChar w:fldCharType="begin" w:fldLock="1"/>
      </w:r>
      <w:r>
        <w:instrText xml:space="preserve"> PAGEREF _Toc55228089 \h </w:instrText>
      </w:r>
      <w:r>
        <w:fldChar w:fldCharType="separate"/>
      </w:r>
      <w:r>
        <w:t>126</w:t>
      </w:r>
      <w:r>
        <w:fldChar w:fldCharType="end"/>
      </w:r>
    </w:p>
    <w:p w14:paraId="4DB032DB" w14:textId="77777777" w:rsidR="00774ECE" w:rsidRPr="00176973" w:rsidRDefault="00774ECE">
      <w:pPr>
        <w:pStyle w:val="TOC4"/>
        <w:rPr>
          <w:rFonts w:ascii="Calibri" w:hAnsi="Calibri"/>
          <w:sz w:val="22"/>
          <w:szCs w:val="22"/>
          <w:lang w:eastAsia="en-GB"/>
        </w:rPr>
      </w:pPr>
      <w:r>
        <w:rPr>
          <w:lang w:eastAsia="zh-CN"/>
        </w:rPr>
        <w:t>5.3.41</w:t>
      </w:r>
      <w:r>
        <w:t>.2</w:t>
      </w:r>
      <w:r w:rsidRPr="00176973">
        <w:rPr>
          <w:rFonts w:ascii="Calibri" w:hAnsi="Calibri"/>
          <w:sz w:val="22"/>
          <w:szCs w:val="22"/>
          <w:lang w:eastAsia="en-GB"/>
        </w:rPr>
        <w:tab/>
      </w:r>
      <w:r>
        <w:t>Attributes</w:t>
      </w:r>
      <w:r>
        <w:tab/>
      </w:r>
      <w:r>
        <w:fldChar w:fldCharType="begin" w:fldLock="1"/>
      </w:r>
      <w:r>
        <w:instrText xml:space="preserve"> PAGEREF _Toc55228090 \h </w:instrText>
      </w:r>
      <w:r>
        <w:fldChar w:fldCharType="separate"/>
      </w:r>
      <w:r>
        <w:t>127</w:t>
      </w:r>
      <w:r>
        <w:fldChar w:fldCharType="end"/>
      </w:r>
    </w:p>
    <w:p w14:paraId="4DB032DC" w14:textId="77777777" w:rsidR="00774ECE" w:rsidRPr="00176973" w:rsidRDefault="00774ECE">
      <w:pPr>
        <w:pStyle w:val="TOC4"/>
        <w:rPr>
          <w:rFonts w:ascii="Calibri" w:hAnsi="Calibri"/>
          <w:sz w:val="22"/>
          <w:szCs w:val="22"/>
          <w:lang w:eastAsia="en-GB"/>
        </w:rPr>
      </w:pPr>
      <w:r>
        <w:rPr>
          <w:lang w:eastAsia="zh-CN"/>
        </w:rPr>
        <w:t>5</w:t>
      </w:r>
      <w:r>
        <w:t>.3.41.3</w:t>
      </w:r>
      <w:r w:rsidRPr="00176973">
        <w:rPr>
          <w:rFonts w:ascii="Calibri" w:hAnsi="Calibri"/>
          <w:sz w:val="22"/>
          <w:szCs w:val="22"/>
          <w:lang w:eastAsia="en-GB"/>
        </w:rPr>
        <w:tab/>
      </w:r>
      <w:r>
        <w:t>Attribute constraints</w:t>
      </w:r>
      <w:r>
        <w:tab/>
      </w:r>
      <w:r>
        <w:fldChar w:fldCharType="begin" w:fldLock="1"/>
      </w:r>
      <w:r>
        <w:instrText xml:space="preserve"> PAGEREF _Toc55228091 \h </w:instrText>
      </w:r>
      <w:r>
        <w:fldChar w:fldCharType="separate"/>
      </w:r>
      <w:r>
        <w:t>127</w:t>
      </w:r>
      <w:r>
        <w:fldChar w:fldCharType="end"/>
      </w:r>
    </w:p>
    <w:p w14:paraId="4DB032DD" w14:textId="77777777" w:rsidR="00774ECE" w:rsidRPr="00176973" w:rsidRDefault="00774ECE">
      <w:pPr>
        <w:pStyle w:val="TOC4"/>
        <w:rPr>
          <w:rFonts w:ascii="Calibri" w:hAnsi="Calibri"/>
          <w:sz w:val="22"/>
          <w:szCs w:val="22"/>
          <w:lang w:eastAsia="en-GB"/>
        </w:rPr>
      </w:pPr>
      <w:r>
        <w:rPr>
          <w:lang w:eastAsia="zh-CN"/>
        </w:rPr>
        <w:t>5</w:t>
      </w:r>
      <w:r>
        <w:t>.3.41.4</w:t>
      </w:r>
      <w:r w:rsidRPr="00176973">
        <w:rPr>
          <w:rFonts w:ascii="Calibri" w:hAnsi="Calibri"/>
          <w:sz w:val="22"/>
          <w:szCs w:val="22"/>
          <w:lang w:eastAsia="en-GB"/>
        </w:rPr>
        <w:tab/>
      </w:r>
      <w:r>
        <w:t>Notifications</w:t>
      </w:r>
      <w:r>
        <w:tab/>
      </w:r>
      <w:r>
        <w:fldChar w:fldCharType="begin" w:fldLock="1"/>
      </w:r>
      <w:r>
        <w:instrText xml:space="preserve"> PAGEREF _Toc55228092 \h </w:instrText>
      </w:r>
      <w:r>
        <w:fldChar w:fldCharType="separate"/>
      </w:r>
      <w:r>
        <w:t>127</w:t>
      </w:r>
      <w:r>
        <w:fldChar w:fldCharType="end"/>
      </w:r>
    </w:p>
    <w:p w14:paraId="4DB032DE" w14:textId="77777777" w:rsidR="00774ECE" w:rsidRPr="00176973" w:rsidRDefault="00774ECE">
      <w:pPr>
        <w:pStyle w:val="TOC3"/>
        <w:rPr>
          <w:rFonts w:ascii="Calibri" w:hAnsi="Calibri"/>
          <w:sz w:val="22"/>
          <w:szCs w:val="22"/>
          <w:lang w:eastAsia="en-GB"/>
        </w:rPr>
      </w:pPr>
      <w:r>
        <w:rPr>
          <w:lang w:eastAsia="zh-CN"/>
        </w:rPr>
        <w:t>5.3.42</w:t>
      </w:r>
      <w:r w:rsidRPr="00176973">
        <w:rPr>
          <w:rFonts w:ascii="Calibri" w:hAnsi="Calibri"/>
          <w:sz w:val="22"/>
          <w:szCs w:val="22"/>
          <w:lang w:eastAsia="en-GB"/>
        </w:rPr>
        <w:tab/>
      </w:r>
      <w:r w:rsidRPr="00FF67E3">
        <w:rPr>
          <w:rFonts w:ascii="Courier New" w:hAnsi="Courier New"/>
          <w:lang w:eastAsia="zh-CN"/>
        </w:rPr>
        <w:t>EP_S5U</w:t>
      </w:r>
      <w:r>
        <w:tab/>
      </w:r>
      <w:r>
        <w:fldChar w:fldCharType="begin" w:fldLock="1"/>
      </w:r>
      <w:r>
        <w:instrText xml:space="preserve"> PAGEREF _Toc55228093 \h </w:instrText>
      </w:r>
      <w:r>
        <w:fldChar w:fldCharType="separate"/>
      </w:r>
      <w:r>
        <w:t>127</w:t>
      </w:r>
      <w:r>
        <w:fldChar w:fldCharType="end"/>
      </w:r>
    </w:p>
    <w:p w14:paraId="4DB032DF" w14:textId="77777777" w:rsidR="00774ECE" w:rsidRPr="00176973" w:rsidRDefault="00774ECE">
      <w:pPr>
        <w:pStyle w:val="TOC4"/>
        <w:rPr>
          <w:rFonts w:ascii="Calibri" w:hAnsi="Calibri"/>
          <w:sz w:val="22"/>
          <w:szCs w:val="22"/>
          <w:lang w:eastAsia="en-GB"/>
        </w:rPr>
      </w:pPr>
      <w:r>
        <w:rPr>
          <w:lang w:eastAsia="zh-CN"/>
        </w:rPr>
        <w:t>5.3.42</w:t>
      </w:r>
      <w:r>
        <w:t>.1</w:t>
      </w:r>
      <w:r w:rsidRPr="00176973">
        <w:rPr>
          <w:rFonts w:ascii="Calibri" w:hAnsi="Calibri"/>
          <w:sz w:val="22"/>
          <w:szCs w:val="22"/>
          <w:lang w:eastAsia="en-GB"/>
        </w:rPr>
        <w:tab/>
      </w:r>
      <w:r>
        <w:t>Definition</w:t>
      </w:r>
      <w:r>
        <w:tab/>
      </w:r>
      <w:r>
        <w:fldChar w:fldCharType="begin" w:fldLock="1"/>
      </w:r>
      <w:r>
        <w:instrText xml:space="preserve"> PAGEREF _Toc55228094 \h </w:instrText>
      </w:r>
      <w:r>
        <w:fldChar w:fldCharType="separate"/>
      </w:r>
      <w:r>
        <w:t>127</w:t>
      </w:r>
      <w:r>
        <w:fldChar w:fldCharType="end"/>
      </w:r>
    </w:p>
    <w:p w14:paraId="4DB032E0" w14:textId="77777777" w:rsidR="00774ECE" w:rsidRPr="00176973" w:rsidRDefault="00774ECE">
      <w:pPr>
        <w:pStyle w:val="TOC4"/>
        <w:rPr>
          <w:rFonts w:ascii="Calibri" w:hAnsi="Calibri"/>
          <w:sz w:val="22"/>
          <w:szCs w:val="22"/>
          <w:lang w:eastAsia="en-GB"/>
        </w:rPr>
      </w:pPr>
      <w:r>
        <w:rPr>
          <w:lang w:eastAsia="zh-CN"/>
        </w:rPr>
        <w:t>5.3.42</w:t>
      </w:r>
      <w:r>
        <w:t>.2</w:t>
      </w:r>
      <w:r w:rsidRPr="00176973">
        <w:rPr>
          <w:rFonts w:ascii="Calibri" w:hAnsi="Calibri"/>
          <w:sz w:val="22"/>
          <w:szCs w:val="22"/>
          <w:lang w:eastAsia="en-GB"/>
        </w:rPr>
        <w:tab/>
      </w:r>
      <w:r>
        <w:t>Attributes</w:t>
      </w:r>
      <w:r>
        <w:tab/>
      </w:r>
      <w:r>
        <w:fldChar w:fldCharType="begin" w:fldLock="1"/>
      </w:r>
      <w:r>
        <w:instrText xml:space="preserve"> PAGEREF _Toc55228095 \h </w:instrText>
      </w:r>
      <w:r>
        <w:fldChar w:fldCharType="separate"/>
      </w:r>
      <w:r>
        <w:t>127</w:t>
      </w:r>
      <w:r>
        <w:fldChar w:fldCharType="end"/>
      </w:r>
    </w:p>
    <w:p w14:paraId="4DB032E1" w14:textId="77777777" w:rsidR="00774ECE" w:rsidRPr="00176973" w:rsidRDefault="00774ECE">
      <w:pPr>
        <w:pStyle w:val="TOC4"/>
        <w:rPr>
          <w:rFonts w:ascii="Calibri" w:hAnsi="Calibri"/>
          <w:sz w:val="22"/>
          <w:szCs w:val="22"/>
          <w:lang w:eastAsia="en-GB"/>
        </w:rPr>
      </w:pPr>
      <w:r>
        <w:rPr>
          <w:lang w:eastAsia="zh-CN"/>
        </w:rPr>
        <w:t>5</w:t>
      </w:r>
      <w:r>
        <w:t>.3.42.3</w:t>
      </w:r>
      <w:r w:rsidRPr="00176973">
        <w:rPr>
          <w:rFonts w:ascii="Calibri" w:hAnsi="Calibri"/>
          <w:sz w:val="22"/>
          <w:szCs w:val="22"/>
          <w:lang w:eastAsia="en-GB"/>
        </w:rPr>
        <w:tab/>
      </w:r>
      <w:r>
        <w:t>Attribute constraints</w:t>
      </w:r>
      <w:r>
        <w:tab/>
      </w:r>
      <w:r>
        <w:fldChar w:fldCharType="begin" w:fldLock="1"/>
      </w:r>
      <w:r>
        <w:instrText xml:space="preserve"> PAGEREF _Toc55228096 \h </w:instrText>
      </w:r>
      <w:r>
        <w:fldChar w:fldCharType="separate"/>
      </w:r>
      <w:r>
        <w:t>127</w:t>
      </w:r>
      <w:r>
        <w:fldChar w:fldCharType="end"/>
      </w:r>
    </w:p>
    <w:p w14:paraId="4DB032E2" w14:textId="77777777" w:rsidR="00774ECE" w:rsidRPr="00176973" w:rsidRDefault="00774ECE">
      <w:pPr>
        <w:pStyle w:val="TOC4"/>
        <w:rPr>
          <w:rFonts w:ascii="Calibri" w:hAnsi="Calibri"/>
          <w:sz w:val="22"/>
          <w:szCs w:val="22"/>
          <w:lang w:eastAsia="en-GB"/>
        </w:rPr>
      </w:pPr>
      <w:r>
        <w:rPr>
          <w:lang w:eastAsia="zh-CN"/>
        </w:rPr>
        <w:t>5</w:t>
      </w:r>
      <w:r>
        <w:t>.3.42.4</w:t>
      </w:r>
      <w:r w:rsidRPr="00176973">
        <w:rPr>
          <w:rFonts w:ascii="Calibri" w:hAnsi="Calibri"/>
          <w:sz w:val="22"/>
          <w:szCs w:val="22"/>
          <w:lang w:eastAsia="en-GB"/>
        </w:rPr>
        <w:tab/>
      </w:r>
      <w:r>
        <w:t>Notifications</w:t>
      </w:r>
      <w:r>
        <w:tab/>
      </w:r>
      <w:r>
        <w:fldChar w:fldCharType="begin" w:fldLock="1"/>
      </w:r>
      <w:r>
        <w:instrText xml:space="preserve"> PAGEREF _Toc55228097 \h </w:instrText>
      </w:r>
      <w:r>
        <w:fldChar w:fldCharType="separate"/>
      </w:r>
      <w:r>
        <w:t>127</w:t>
      </w:r>
      <w:r>
        <w:fldChar w:fldCharType="end"/>
      </w:r>
    </w:p>
    <w:p w14:paraId="4DB032E3" w14:textId="77777777" w:rsidR="00774ECE" w:rsidRPr="00176973" w:rsidRDefault="00774ECE">
      <w:pPr>
        <w:pStyle w:val="TOC3"/>
        <w:rPr>
          <w:rFonts w:ascii="Calibri" w:hAnsi="Calibri"/>
          <w:sz w:val="22"/>
          <w:szCs w:val="22"/>
          <w:lang w:eastAsia="en-GB"/>
        </w:rPr>
      </w:pPr>
      <w:r>
        <w:rPr>
          <w:lang w:eastAsia="zh-CN"/>
        </w:rPr>
        <w:t>5.3.43</w:t>
      </w:r>
      <w:r w:rsidRPr="00176973">
        <w:rPr>
          <w:rFonts w:ascii="Calibri" w:hAnsi="Calibri"/>
          <w:sz w:val="22"/>
          <w:szCs w:val="22"/>
          <w:lang w:eastAsia="en-GB"/>
        </w:rPr>
        <w:tab/>
      </w:r>
      <w:r w:rsidRPr="00FF67E3">
        <w:rPr>
          <w:rFonts w:ascii="Courier New" w:hAnsi="Courier New"/>
          <w:lang w:eastAsia="zh-CN"/>
        </w:rPr>
        <w:t>EP_Rx</w:t>
      </w:r>
      <w:r>
        <w:tab/>
      </w:r>
      <w:r>
        <w:fldChar w:fldCharType="begin" w:fldLock="1"/>
      </w:r>
      <w:r>
        <w:instrText xml:space="preserve"> PAGEREF _Toc55228098 \h </w:instrText>
      </w:r>
      <w:r>
        <w:fldChar w:fldCharType="separate"/>
      </w:r>
      <w:r>
        <w:t>127</w:t>
      </w:r>
      <w:r>
        <w:fldChar w:fldCharType="end"/>
      </w:r>
    </w:p>
    <w:p w14:paraId="4DB032E4" w14:textId="77777777" w:rsidR="00774ECE" w:rsidRPr="00176973" w:rsidRDefault="00774ECE">
      <w:pPr>
        <w:pStyle w:val="TOC4"/>
        <w:rPr>
          <w:rFonts w:ascii="Calibri" w:hAnsi="Calibri"/>
          <w:sz w:val="22"/>
          <w:szCs w:val="22"/>
          <w:lang w:eastAsia="en-GB"/>
        </w:rPr>
      </w:pPr>
      <w:r>
        <w:rPr>
          <w:lang w:eastAsia="zh-CN"/>
        </w:rPr>
        <w:t>5.3.43</w:t>
      </w:r>
      <w:r>
        <w:t>.1</w:t>
      </w:r>
      <w:r w:rsidRPr="00176973">
        <w:rPr>
          <w:rFonts w:ascii="Calibri" w:hAnsi="Calibri"/>
          <w:sz w:val="22"/>
          <w:szCs w:val="22"/>
          <w:lang w:eastAsia="en-GB"/>
        </w:rPr>
        <w:tab/>
      </w:r>
      <w:r>
        <w:t>Definition</w:t>
      </w:r>
      <w:r>
        <w:tab/>
      </w:r>
      <w:r>
        <w:fldChar w:fldCharType="begin" w:fldLock="1"/>
      </w:r>
      <w:r>
        <w:instrText xml:space="preserve"> PAGEREF _Toc55228099 \h </w:instrText>
      </w:r>
      <w:r>
        <w:fldChar w:fldCharType="separate"/>
      </w:r>
      <w:r>
        <w:t>127</w:t>
      </w:r>
      <w:r>
        <w:fldChar w:fldCharType="end"/>
      </w:r>
    </w:p>
    <w:p w14:paraId="4DB032E5" w14:textId="77777777" w:rsidR="00774ECE" w:rsidRPr="00176973" w:rsidRDefault="00774ECE">
      <w:pPr>
        <w:pStyle w:val="TOC4"/>
        <w:rPr>
          <w:rFonts w:ascii="Calibri" w:hAnsi="Calibri"/>
          <w:sz w:val="22"/>
          <w:szCs w:val="22"/>
          <w:lang w:eastAsia="en-GB"/>
        </w:rPr>
      </w:pPr>
      <w:r>
        <w:rPr>
          <w:lang w:eastAsia="zh-CN"/>
        </w:rPr>
        <w:t>5.3.43</w:t>
      </w:r>
      <w:r>
        <w:t>.2</w:t>
      </w:r>
      <w:r w:rsidRPr="00176973">
        <w:rPr>
          <w:rFonts w:ascii="Calibri" w:hAnsi="Calibri"/>
          <w:sz w:val="22"/>
          <w:szCs w:val="22"/>
          <w:lang w:eastAsia="en-GB"/>
        </w:rPr>
        <w:tab/>
      </w:r>
      <w:r>
        <w:t>Attributes</w:t>
      </w:r>
      <w:r>
        <w:tab/>
      </w:r>
      <w:r>
        <w:fldChar w:fldCharType="begin" w:fldLock="1"/>
      </w:r>
      <w:r>
        <w:instrText xml:space="preserve"> PAGEREF _Toc55228100 \h </w:instrText>
      </w:r>
      <w:r>
        <w:fldChar w:fldCharType="separate"/>
      </w:r>
      <w:r>
        <w:t>127</w:t>
      </w:r>
      <w:r>
        <w:fldChar w:fldCharType="end"/>
      </w:r>
    </w:p>
    <w:p w14:paraId="4DB032E6" w14:textId="77777777" w:rsidR="00774ECE" w:rsidRPr="00176973" w:rsidRDefault="00774ECE">
      <w:pPr>
        <w:pStyle w:val="TOC4"/>
        <w:rPr>
          <w:rFonts w:ascii="Calibri" w:hAnsi="Calibri"/>
          <w:sz w:val="22"/>
          <w:szCs w:val="22"/>
          <w:lang w:eastAsia="en-GB"/>
        </w:rPr>
      </w:pPr>
      <w:r>
        <w:rPr>
          <w:lang w:eastAsia="zh-CN"/>
        </w:rPr>
        <w:t>5</w:t>
      </w:r>
      <w:r>
        <w:t>.3.43.3</w:t>
      </w:r>
      <w:r w:rsidRPr="00176973">
        <w:rPr>
          <w:rFonts w:ascii="Calibri" w:hAnsi="Calibri"/>
          <w:sz w:val="22"/>
          <w:szCs w:val="22"/>
          <w:lang w:eastAsia="en-GB"/>
        </w:rPr>
        <w:tab/>
      </w:r>
      <w:r>
        <w:t>Attribute constraints</w:t>
      </w:r>
      <w:r>
        <w:tab/>
      </w:r>
      <w:r>
        <w:fldChar w:fldCharType="begin" w:fldLock="1"/>
      </w:r>
      <w:r>
        <w:instrText xml:space="preserve"> PAGEREF _Toc55228101 \h </w:instrText>
      </w:r>
      <w:r>
        <w:fldChar w:fldCharType="separate"/>
      </w:r>
      <w:r>
        <w:t>127</w:t>
      </w:r>
      <w:r>
        <w:fldChar w:fldCharType="end"/>
      </w:r>
    </w:p>
    <w:p w14:paraId="4DB032E7" w14:textId="77777777" w:rsidR="00774ECE" w:rsidRPr="00176973" w:rsidRDefault="00774ECE">
      <w:pPr>
        <w:pStyle w:val="TOC4"/>
        <w:rPr>
          <w:rFonts w:ascii="Calibri" w:hAnsi="Calibri"/>
          <w:sz w:val="22"/>
          <w:szCs w:val="22"/>
          <w:lang w:eastAsia="en-GB"/>
        </w:rPr>
      </w:pPr>
      <w:r>
        <w:rPr>
          <w:lang w:eastAsia="zh-CN"/>
        </w:rPr>
        <w:t>5</w:t>
      </w:r>
      <w:r>
        <w:t>.3.43.4</w:t>
      </w:r>
      <w:r w:rsidRPr="00176973">
        <w:rPr>
          <w:rFonts w:ascii="Calibri" w:hAnsi="Calibri"/>
          <w:sz w:val="22"/>
          <w:szCs w:val="22"/>
          <w:lang w:eastAsia="en-GB"/>
        </w:rPr>
        <w:tab/>
      </w:r>
      <w:r>
        <w:t>Notifications</w:t>
      </w:r>
      <w:r>
        <w:tab/>
      </w:r>
      <w:r>
        <w:fldChar w:fldCharType="begin" w:fldLock="1"/>
      </w:r>
      <w:r>
        <w:instrText xml:space="preserve"> PAGEREF _Toc55228102 \h </w:instrText>
      </w:r>
      <w:r>
        <w:fldChar w:fldCharType="separate"/>
      </w:r>
      <w:r>
        <w:t>128</w:t>
      </w:r>
      <w:r>
        <w:fldChar w:fldCharType="end"/>
      </w:r>
    </w:p>
    <w:p w14:paraId="4DB032E8" w14:textId="77777777" w:rsidR="00774ECE" w:rsidRPr="00176973" w:rsidRDefault="00774ECE">
      <w:pPr>
        <w:pStyle w:val="TOC3"/>
        <w:rPr>
          <w:rFonts w:ascii="Calibri" w:hAnsi="Calibri"/>
          <w:sz w:val="22"/>
          <w:szCs w:val="22"/>
          <w:lang w:eastAsia="en-GB"/>
        </w:rPr>
      </w:pPr>
      <w:r>
        <w:rPr>
          <w:lang w:eastAsia="zh-CN"/>
        </w:rPr>
        <w:t>5.3.44</w:t>
      </w:r>
      <w:r w:rsidRPr="00176973">
        <w:rPr>
          <w:rFonts w:ascii="Calibri" w:hAnsi="Calibri"/>
          <w:sz w:val="22"/>
          <w:szCs w:val="22"/>
          <w:lang w:eastAsia="en-GB"/>
        </w:rPr>
        <w:tab/>
      </w:r>
      <w:r w:rsidRPr="00FF67E3">
        <w:rPr>
          <w:rFonts w:ascii="Courier New" w:hAnsi="Courier New"/>
          <w:lang w:eastAsia="zh-CN"/>
        </w:rPr>
        <w:t>EP_MAP_SMSC</w:t>
      </w:r>
      <w:r>
        <w:tab/>
      </w:r>
      <w:r>
        <w:fldChar w:fldCharType="begin" w:fldLock="1"/>
      </w:r>
      <w:r>
        <w:instrText xml:space="preserve"> PAGEREF _Toc55228103 \h </w:instrText>
      </w:r>
      <w:r>
        <w:fldChar w:fldCharType="separate"/>
      </w:r>
      <w:r>
        <w:t>128</w:t>
      </w:r>
      <w:r>
        <w:fldChar w:fldCharType="end"/>
      </w:r>
    </w:p>
    <w:p w14:paraId="4DB032E9" w14:textId="77777777" w:rsidR="00774ECE" w:rsidRPr="00176973" w:rsidRDefault="00774ECE">
      <w:pPr>
        <w:pStyle w:val="TOC4"/>
        <w:rPr>
          <w:rFonts w:ascii="Calibri" w:hAnsi="Calibri"/>
          <w:sz w:val="22"/>
          <w:szCs w:val="22"/>
          <w:lang w:eastAsia="en-GB"/>
        </w:rPr>
      </w:pPr>
      <w:r>
        <w:rPr>
          <w:lang w:eastAsia="zh-CN"/>
        </w:rPr>
        <w:t>5.3.44</w:t>
      </w:r>
      <w:r>
        <w:t>.1</w:t>
      </w:r>
      <w:r w:rsidRPr="00176973">
        <w:rPr>
          <w:rFonts w:ascii="Calibri" w:hAnsi="Calibri"/>
          <w:sz w:val="22"/>
          <w:szCs w:val="22"/>
          <w:lang w:eastAsia="en-GB"/>
        </w:rPr>
        <w:tab/>
      </w:r>
      <w:r>
        <w:t>Definition</w:t>
      </w:r>
      <w:r>
        <w:tab/>
      </w:r>
      <w:r>
        <w:fldChar w:fldCharType="begin" w:fldLock="1"/>
      </w:r>
      <w:r>
        <w:instrText xml:space="preserve"> PAGEREF _Toc55228104 \h </w:instrText>
      </w:r>
      <w:r>
        <w:fldChar w:fldCharType="separate"/>
      </w:r>
      <w:r>
        <w:t>128</w:t>
      </w:r>
      <w:r>
        <w:fldChar w:fldCharType="end"/>
      </w:r>
    </w:p>
    <w:p w14:paraId="4DB032EA" w14:textId="77777777" w:rsidR="00774ECE" w:rsidRPr="00176973" w:rsidRDefault="00774ECE">
      <w:pPr>
        <w:pStyle w:val="TOC4"/>
        <w:rPr>
          <w:rFonts w:ascii="Calibri" w:hAnsi="Calibri"/>
          <w:sz w:val="22"/>
          <w:szCs w:val="22"/>
          <w:lang w:eastAsia="en-GB"/>
        </w:rPr>
      </w:pPr>
      <w:r>
        <w:rPr>
          <w:lang w:eastAsia="zh-CN"/>
        </w:rPr>
        <w:t>5.3.44</w:t>
      </w:r>
      <w:r>
        <w:t>.2</w:t>
      </w:r>
      <w:r w:rsidRPr="00176973">
        <w:rPr>
          <w:rFonts w:ascii="Calibri" w:hAnsi="Calibri"/>
          <w:sz w:val="22"/>
          <w:szCs w:val="22"/>
          <w:lang w:eastAsia="en-GB"/>
        </w:rPr>
        <w:tab/>
      </w:r>
      <w:r>
        <w:t>Attributes</w:t>
      </w:r>
      <w:r>
        <w:tab/>
      </w:r>
      <w:r>
        <w:fldChar w:fldCharType="begin" w:fldLock="1"/>
      </w:r>
      <w:r>
        <w:instrText xml:space="preserve"> PAGEREF _Toc55228105 \h </w:instrText>
      </w:r>
      <w:r>
        <w:fldChar w:fldCharType="separate"/>
      </w:r>
      <w:r>
        <w:t>128</w:t>
      </w:r>
      <w:r>
        <w:fldChar w:fldCharType="end"/>
      </w:r>
    </w:p>
    <w:p w14:paraId="4DB032EB" w14:textId="77777777" w:rsidR="00774ECE" w:rsidRPr="00176973" w:rsidRDefault="00774ECE">
      <w:pPr>
        <w:pStyle w:val="TOC4"/>
        <w:rPr>
          <w:rFonts w:ascii="Calibri" w:hAnsi="Calibri"/>
          <w:sz w:val="22"/>
          <w:szCs w:val="22"/>
          <w:lang w:eastAsia="en-GB"/>
        </w:rPr>
      </w:pPr>
      <w:r>
        <w:t>5.3.44.3</w:t>
      </w:r>
      <w:r w:rsidRPr="00176973">
        <w:rPr>
          <w:rFonts w:ascii="Calibri" w:hAnsi="Calibri"/>
          <w:sz w:val="22"/>
          <w:szCs w:val="22"/>
          <w:lang w:eastAsia="en-GB"/>
        </w:rPr>
        <w:tab/>
      </w:r>
      <w:r>
        <w:t>Attribute constraints</w:t>
      </w:r>
      <w:r>
        <w:tab/>
      </w:r>
      <w:r>
        <w:fldChar w:fldCharType="begin" w:fldLock="1"/>
      </w:r>
      <w:r>
        <w:instrText xml:space="preserve"> PAGEREF _Toc55228106 \h </w:instrText>
      </w:r>
      <w:r>
        <w:fldChar w:fldCharType="separate"/>
      </w:r>
      <w:r>
        <w:t>128</w:t>
      </w:r>
      <w:r>
        <w:fldChar w:fldCharType="end"/>
      </w:r>
    </w:p>
    <w:p w14:paraId="4DB032EC" w14:textId="77777777" w:rsidR="00774ECE" w:rsidRPr="00176973" w:rsidRDefault="00774ECE">
      <w:pPr>
        <w:pStyle w:val="TOC4"/>
        <w:rPr>
          <w:rFonts w:ascii="Calibri" w:hAnsi="Calibri"/>
          <w:sz w:val="22"/>
          <w:szCs w:val="22"/>
          <w:lang w:eastAsia="en-GB"/>
        </w:rPr>
      </w:pPr>
      <w:r>
        <w:rPr>
          <w:lang w:eastAsia="zh-CN"/>
        </w:rPr>
        <w:t>5</w:t>
      </w:r>
      <w:r>
        <w:t>.3.44.4</w:t>
      </w:r>
      <w:r w:rsidRPr="00176973">
        <w:rPr>
          <w:rFonts w:ascii="Calibri" w:hAnsi="Calibri"/>
          <w:sz w:val="22"/>
          <w:szCs w:val="22"/>
          <w:lang w:eastAsia="en-GB"/>
        </w:rPr>
        <w:tab/>
      </w:r>
      <w:r>
        <w:t>Notifications</w:t>
      </w:r>
      <w:r>
        <w:tab/>
      </w:r>
      <w:r>
        <w:fldChar w:fldCharType="begin" w:fldLock="1"/>
      </w:r>
      <w:r>
        <w:instrText xml:space="preserve"> PAGEREF _Toc55228107 \h </w:instrText>
      </w:r>
      <w:r>
        <w:fldChar w:fldCharType="separate"/>
      </w:r>
      <w:r>
        <w:t>128</w:t>
      </w:r>
      <w:r>
        <w:fldChar w:fldCharType="end"/>
      </w:r>
    </w:p>
    <w:p w14:paraId="4DB032ED" w14:textId="77777777" w:rsidR="00774ECE" w:rsidRPr="00176973" w:rsidRDefault="00774ECE">
      <w:pPr>
        <w:pStyle w:val="TOC3"/>
        <w:rPr>
          <w:rFonts w:ascii="Calibri" w:hAnsi="Calibri"/>
          <w:sz w:val="22"/>
          <w:szCs w:val="22"/>
          <w:lang w:eastAsia="en-GB"/>
        </w:rPr>
      </w:pPr>
      <w:r>
        <w:rPr>
          <w:lang w:eastAsia="zh-CN"/>
        </w:rPr>
        <w:t>5.3.45</w:t>
      </w:r>
      <w:r w:rsidRPr="00176973">
        <w:rPr>
          <w:rFonts w:ascii="Calibri" w:hAnsi="Calibri"/>
          <w:sz w:val="22"/>
          <w:szCs w:val="22"/>
          <w:lang w:eastAsia="en-GB"/>
        </w:rPr>
        <w:tab/>
      </w:r>
      <w:r w:rsidRPr="00FF67E3">
        <w:rPr>
          <w:rFonts w:ascii="Courier New" w:hAnsi="Courier New"/>
          <w:lang w:eastAsia="zh-CN"/>
        </w:rPr>
        <w:t>EP_NLS</w:t>
      </w:r>
      <w:r>
        <w:tab/>
      </w:r>
      <w:r>
        <w:fldChar w:fldCharType="begin" w:fldLock="1"/>
      </w:r>
      <w:r>
        <w:instrText xml:space="preserve"> PAGEREF _Toc55228108 \h </w:instrText>
      </w:r>
      <w:r>
        <w:fldChar w:fldCharType="separate"/>
      </w:r>
      <w:r>
        <w:t>128</w:t>
      </w:r>
      <w:r>
        <w:fldChar w:fldCharType="end"/>
      </w:r>
    </w:p>
    <w:p w14:paraId="4DB032EE" w14:textId="77777777" w:rsidR="00774ECE" w:rsidRPr="00176973" w:rsidRDefault="00774ECE">
      <w:pPr>
        <w:pStyle w:val="TOC4"/>
        <w:rPr>
          <w:rFonts w:ascii="Calibri" w:hAnsi="Calibri"/>
          <w:sz w:val="22"/>
          <w:szCs w:val="22"/>
          <w:lang w:eastAsia="en-GB"/>
        </w:rPr>
      </w:pPr>
      <w:r>
        <w:rPr>
          <w:lang w:eastAsia="zh-CN"/>
        </w:rPr>
        <w:lastRenderedPageBreak/>
        <w:t>5.3.45</w:t>
      </w:r>
      <w:r>
        <w:t>.1</w:t>
      </w:r>
      <w:r w:rsidRPr="00176973">
        <w:rPr>
          <w:rFonts w:ascii="Calibri" w:hAnsi="Calibri"/>
          <w:sz w:val="22"/>
          <w:szCs w:val="22"/>
          <w:lang w:eastAsia="en-GB"/>
        </w:rPr>
        <w:tab/>
      </w:r>
      <w:r>
        <w:t>Definition</w:t>
      </w:r>
      <w:r>
        <w:tab/>
      </w:r>
      <w:r>
        <w:fldChar w:fldCharType="begin" w:fldLock="1"/>
      </w:r>
      <w:r>
        <w:instrText xml:space="preserve"> PAGEREF _Toc55228109 \h </w:instrText>
      </w:r>
      <w:r>
        <w:fldChar w:fldCharType="separate"/>
      </w:r>
      <w:r>
        <w:t>128</w:t>
      </w:r>
      <w:r>
        <w:fldChar w:fldCharType="end"/>
      </w:r>
    </w:p>
    <w:p w14:paraId="4DB032EF" w14:textId="77777777" w:rsidR="00774ECE" w:rsidRPr="00176973" w:rsidRDefault="00774ECE">
      <w:pPr>
        <w:pStyle w:val="TOC4"/>
        <w:rPr>
          <w:rFonts w:ascii="Calibri" w:hAnsi="Calibri"/>
          <w:sz w:val="22"/>
          <w:szCs w:val="22"/>
          <w:lang w:eastAsia="en-GB"/>
        </w:rPr>
      </w:pPr>
      <w:r>
        <w:rPr>
          <w:lang w:eastAsia="zh-CN"/>
        </w:rPr>
        <w:t>5.3.45</w:t>
      </w:r>
      <w:r>
        <w:t>.2</w:t>
      </w:r>
      <w:r w:rsidRPr="00176973">
        <w:rPr>
          <w:rFonts w:ascii="Calibri" w:hAnsi="Calibri"/>
          <w:sz w:val="22"/>
          <w:szCs w:val="22"/>
          <w:lang w:eastAsia="en-GB"/>
        </w:rPr>
        <w:tab/>
      </w:r>
      <w:r>
        <w:t>Attributes</w:t>
      </w:r>
      <w:r>
        <w:tab/>
      </w:r>
      <w:r>
        <w:fldChar w:fldCharType="begin" w:fldLock="1"/>
      </w:r>
      <w:r>
        <w:instrText xml:space="preserve"> PAGEREF _Toc55228110 \h </w:instrText>
      </w:r>
      <w:r>
        <w:fldChar w:fldCharType="separate"/>
      </w:r>
      <w:r>
        <w:t>128</w:t>
      </w:r>
      <w:r>
        <w:fldChar w:fldCharType="end"/>
      </w:r>
    </w:p>
    <w:p w14:paraId="4DB032F0" w14:textId="77777777" w:rsidR="00774ECE" w:rsidRPr="00176973" w:rsidRDefault="00774ECE">
      <w:pPr>
        <w:pStyle w:val="TOC4"/>
        <w:rPr>
          <w:rFonts w:ascii="Calibri" w:hAnsi="Calibri"/>
          <w:sz w:val="22"/>
          <w:szCs w:val="22"/>
          <w:lang w:eastAsia="en-GB"/>
        </w:rPr>
      </w:pPr>
      <w:r>
        <w:rPr>
          <w:lang w:eastAsia="zh-CN"/>
        </w:rPr>
        <w:t>5</w:t>
      </w:r>
      <w:r>
        <w:t>.3.45.3</w:t>
      </w:r>
      <w:r w:rsidRPr="00176973">
        <w:rPr>
          <w:rFonts w:ascii="Calibri" w:hAnsi="Calibri"/>
          <w:sz w:val="22"/>
          <w:szCs w:val="22"/>
          <w:lang w:eastAsia="en-GB"/>
        </w:rPr>
        <w:tab/>
      </w:r>
      <w:r>
        <w:t>Attribute constraints</w:t>
      </w:r>
      <w:r>
        <w:tab/>
      </w:r>
      <w:r>
        <w:fldChar w:fldCharType="begin" w:fldLock="1"/>
      </w:r>
      <w:r>
        <w:instrText xml:space="preserve"> PAGEREF _Toc55228111 \h </w:instrText>
      </w:r>
      <w:r>
        <w:fldChar w:fldCharType="separate"/>
      </w:r>
      <w:r>
        <w:t>128</w:t>
      </w:r>
      <w:r>
        <w:fldChar w:fldCharType="end"/>
      </w:r>
    </w:p>
    <w:p w14:paraId="4DB032F1" w14:textId="77777777" w:rsidR="00774ECE" w:rsidRPr="00176973" w:rsidRDefault="00774ECE">
      <w:pPr>
        <w:pStyle w:val="TOC4"/>
        <w:rPr>
          <w:rFonts w:ascii="Calibri" w:hAnsi="Calibri"/>
          <w:sz w:val="22"/>
          <w:szCs w:val="22"/>
          <w:lang w:eastAsia="en-GB"/>
        </w:rPr>
      </w:pPr>
      <w:r>
        <w:rPr>
          <w:lang w:eastAsia="zh-CN"/>
        </w:rPr>
        <w:t>5</w:t>
      </w:r>
      <w:r>
        <w:t>.3.45.4</w:t>
      </w:r>
      <w:r w:rsidRPr="00176973">
        <w:rPr>
          <w:rFonts w:ascii="Calibri" w:hAnsi="Calibri"/>
          <w:sz w:val="22"/>
          <w:szCs w:val="22"/>
          <w:lang w:eastAsia="en-GB"/>
        </w:rPr>
        <w:tab/>
      </w:r>
      <w:r>
        <w:t>Notifications</w:t>
      </w:r>
      <w:r>
        <w:tab/>
      </w:r>
      <w:r>
        <w:fldChar w:fldCharType="begin" w:fldLock="1"/>
      </w:r>
      <w:r>
        <w:instrText xml:space="preserve"> PAGEREF _Toc55228112 \h </w:instrText>
      </w:r>
      <w:r>
        <w:fldChar w:fldCharType="separate"/>
      </w:r>
      <w:r>
        <w:t>128</w:t>
      </w:r>
      <w:r>
        <w:fldChar w:fldCharType="end"/>
      </w:r>
    </w:p>
    <w:p w14:paraId="4DB032F2" w14:textId="77777777" w:rsidR="00774ECE" w:rsidRPr="00176973" w:rsidRDefault="00774ECE">
      <w:pPr>
        <w:pStyle w:val="TOC3"/>
        <w:rPr>
          <w:rFonts w:ascii="Calibri" w:hAnsi="Calibri"/>
          <w:sz w:val="22"/>
          <w:szCs w:val="22"/>
          <w:lang w:eastAsia="en-GB"/>
        </w:rPr>
      </w:pPr>
      <w:r>
        <w:rPr>
          <w:lang w:eastAsia="zh-CN"/>
        </w:rPr>
        <w:t>5.3.46</w:t>
      </w:r>
      <w:r w:rsidRPr="00176973">
        <w:rPr>
          <w:rFonts w:ascii="Calibri" w:hAnsi="Calibri"/>
          <w:sz w:val="22"/>
          <w:szCs w:val="22"/>
          <w:lang w:eastAsia="en-GB"/>
        </w:rPr>
        <w:tab/>
      </w:r>
      <w:r w:rsidRPr="00FF67E3">
        <w:rPr>
          <w:rFonts w:ascii="Courier New" w:hAnsi="Courier New"/>
          <w:lang w:eastAsia="zh-CN"/>
        </w:rPr>
        <w:t>EP_NLG</w:t>
      </w:r>
      <w:r>
        <w:tab/>
      </w:r>
      <w:r>
        <w:fldChar w:fldCharType="begin" w:fldLock="1"/>
      </w:r>
      <w:r>
        <w:instrText xml:space="preserve"> PAGEREF _Toc55228113 \h </w:instrText>
      </w:r>
      <w:r>
        <w:fldChar w:fldCharType="separate"/>
      </w:r>
      <w:r>
        <w:t>128</w:t>
      </w:r>
      <w:r>
        <w:fldChar w:fldCharType="end"/>
      </w:r>
    </w:p>
    <w:p w14:paraId="4DB032F3" w14:textId="77777777" w:rsidR="00774ECE" w:rsidRPr="00176973" w:rsidRDefault="00774ECE">
      <w:pPr>
        <w:pStyle w:val="TOC4"/>
        <w:rPr>
          <w:rFonts w:ascii="Calibri" w:hAnsi="Calibri"/>
          <w:sz w:val="22"/>
          <w:szCs w:val="22"/>
          <w:lang w:eastAsia="en-GB"/>
        </w:rPr>
      </w:pPr>
      <w:r>
        <w:rPr>
          <w:lang w:eastAsia="zh-CN"/>
        </w:rPr>
        <w:t>5.3.46</w:t>
      </w:r>
      <w:r>
        <w:t>.1</w:t>
      </w:r>
      <w:r w:rsidRPr="00176973">
        <w:rPr>
          <w:rFonts w:ascii="Calibri" w:hAnsi="Calibri"/>
          <w:sz w:val="22"/>
          <w:szCs w:val="22"/>
          <w:lang w:eastAsia="en-GB"/>
        </w:rPr>
        <w:tab/>
      </w:r>
      <w:r>
        <w:t>Definition</w:t>
      </w:r>
      <w:r>
        <w:tab/>
      </w:r>
      <w:r>
        <w:fldChar w:fldCharType="begin" w:fldLock="1"/>
      </w:r>
      <w:r>
        <w:instrText xml:space="preserve"> PAGEREF _Toc55228114 \h </w:instrText>
      </w:r>
      <w:r>
        <w:fldChar w:fldCharType="separate"/>
      </w:r>
      <w:r>
        <w:t>128</w:t>
      </w:r>
      <w:r>
        <w:fldChar w:fldCharType="end"/>
      </w:r>
    </w:p>
    <w:p w14:paraId="4DB032F4" w14:textId="77777777" w:rsidR="00774ECE" w:rsidRPr="00176973" w:rsidRDefault="00774ECE">
      <w:pPr>
        <w:pStyle w:val="TOC4"/>
        <w:rPr>
          <w:rFonts w:ascii="Calibri" w:hAnsi="Calibri"/>
          <w:sz w:val="22"/>
          <w:szCs w:val="22"/>
          <w:lang w:eastAsia="en-GB"/>
        </w:rPr>
      </w:pPr>
      <w:r>
        <w:rPr>
          <w:lang w:eastAsia="zh-CN"/>
        </w:rPr>
        <w:t>5.3.46</w:t>
      </w:r>
      <w:r>
        <w:t>.2</w:t>
      </w:r>
      <w:r w:rsidRPr="00176973">
        <w:rPr>
          <w:rFonts w:ascii="Calibri" w:hAnsi="Calibri"/>
          <w:sz w:val="22"/>
          <w:szCs w:val="22"/>
          <w:lang w:eastAsia="en-GB"/>
        </w:rPr>
        <w:tab/>
      </w:r>
      <w:r>
        <w:t>Attributes</w:t>
      </w:r>
      <w:r>
        <w:tab/>
      </w:r>
      <w:r>
        <w:fldChar w:fldCharType="begin" w:fldLock="1"/>
      </w:r>
      <w:r>
        <w:instrText xml:space="preserve"> PAGEREF _Toc55228115 \h </w:instrText>
      </w:r>
      <w:r>
        <w:fldChar w:fldCharType="separate"/>
      </w:r>
      <w:r>
        <w:t>129</w:t>
      </w:r>
      <w:r>
        <w:fldChar w:fldCharType="end"/>
      </w:r>
    </w:p>
    <w:p w14:paraId="4DB032F5" w14:textId="77777777" w:rsidR="00774ECE" w:rsidRPr="00176973" w:rsidRDefault="00774ECE">
      <w:pPr>
        <w:pStyle w:val="TOC4"/>
        <w:rPr>
          <w:rFonts w:ascii="Calibri" w:hAnsi="Calibri"/>
          <w:sz w:val="22"/>
          <w:szCs w:val="22"/>
          <w:lang w:eastAsia="en-GB"/>
        </w:rPr>
      </w:pPr>
      <w:r>
        <w:rPr>
          <w:lang w:eastAsia="zh-CN"/>
        </w:rPr>
        <w:t>5</w:t>
      </w:r>
      <w:r>
        <w:t>.3.46.3</w:t>
      </w:r>
      <w:r w:rsidRPr="00176973">
        <w:rPr>
          <w:rFonts w:ascii="Calibri" w:hAnsi="Calibri"/>
          <w:sz w:val="22"/>
          <w:szCs w:val="22"/>
          <w:lang w:eastAsia="en-GB"/>
        </w:rPr>
        <w:tab/>
      </w:r>
      <w:r>
        <w:t>Attribute constraints</w:t>
      </w:r>
      <w:r>
        <w:tab/>
      </w:r>
      <w:r>
        <w:fldChar w:fldCharType="begin" w:fldLock="1"/>
      </w:r>
      <w:r>
        <w:instrText xml:space="preserve"> PAGEREF _Toc55228116 \h </w:instrText>
      </w:r>
      <w:r>
        <w:fldChar w:fldCharType="separate"/>
      </w:r>
      <w:r>
        <w:t>129</w:t>
      </w:r>
      <w:r>
        <w:fldChar w:fldCharType="end"/>
      </w:r>
    </w:p>
    <w:p w14:paraId="4DB032F6" w14:textId="77777777" w:rsidR="00774ECE" w:rsidRPr="00176973" w:rsidRDefault="00774ECE">
      <w:pPr>
        <w:pStyle w:val="TOC4"/>
        <w:rPr>
          <w:rFonts w:ascii="Calibri" w:hAnsi="Calibri"/>
          <w:sz w:val="22"/>
          <w:szCs w:val="22"/>
          <w:lang w:eastAsia="en-GB"/>
        </w:rPr>
      </w:pPr>
      <w:r>
        <w:rPr>
          <w:lang w:eastAsia="zh-CN"/>
        </w:rPr>
        <w:t>5</w:t>
      </w:r>
      <w:r>
        <w:t>.3.46.4</w:t>
      </w:r>
      <w:r w:rsidRPr="00176973">
        <w:rPr>
          <w:rFonts w:ascii="Calibri" w:hAnsi="Calibri"/>
          <w:sz w:val="22"/>
          <w:szCs w:val="22"/>
          <w:lang w:eastAsia="en-GB"/>
        </w:rPr>
        <w:tab/>
      </w:r>
      <w:r>
        <w:t>Notifications</w:t>
      </w:r>
      <w:r>
        <w:tab/>
      </w:r>
      <w:r>
        <w:fldChar w:fldCharType="begin" w:fldLock="1"/>
      </w:r>
      <w:r>
        <w:instrText xml:space="preserve"> PAGEREF _Toc55228117 \h </w:instrText>
      </w:r>
      <w:r>
        <w:fldChar w:fldCharType="separate"/>
      </w:r>
      <w:r>
        <w:t>129</w:t>
      </w:r>
      <w:r>
        <w:fldChar w:fldCharType="end"/>
      </w:r>
    </w:p>
    <w:p w14:paraId="4DB032F7" w14:textId="77777777" w:rsidR="00774ECE" w:rsidRPr="00176973" w:rsidRDefault="00774ECE">
      <w:pPr>
        <w:pStyle w:val="TOC3"/>
        <w:rPr>
          <w:rFonts w:ascii="Calibri" w:hAnsi="Calibri"/>
          <w:sz w:val="22"/>
          <w:szCs w:val="22"/>
          <w:lang w:eastAsia="en-GB"/>
        </w:rPr>
      </w:pPr>
      <w:r>
        <w:rPr>
          <w:lang w:eastAsia="zh-CN"/>
        </w:rPr>
        <w:t>5.3.47</w:t>
      </w:r>
      <w:r w:rsidRPr="00176973">
        <w:rPr>
          <w:rFonts w:ascii="Calibri" w:hAnsi="Calibri"/>
          <w:sz w:val="22"/>
          <w:szCs w:val="22"/>
          <w:lang w:eastAsia="en-GB"/>
        </w:rPr>
        <w:tab/>
      </w:r>
      <w:r w:rsidRPr="00FF67E3">
        <w:rPr>
          <w:rFonts w:ascii="Courier New" w:hAnsi="Courier New"/>
          <w:lang w:eastAsia="zh-CN"/>
        </w:rPr>
        <w:t>EP_N27</w:t>
      </w:r>
      <w:r>
        <w:tab/>
      </w:r>
      <w:r>
        <w:fldChar w:fldCharType="begin" w:fldLock="1"/>
      </w:r>
      <w:r>
        <w:instrText xml:space="preserve"> PAGEREF _Toc55228118 \h </w:instrText>
      </w:r>
      <w:r>
        <w:fldChar w:fldCharType="separate"/>
      </w:r>
      <w:r>
        <w:t>129</w:t>
      </w:r>
      <w:r>
        <w:fldChar w:fldCharType="end"/>
      </w:r>
    </w:p>
    <w:p w14:paraId="4DB032F8" w14:textId="77777777" w:rsidR="00774ECE" w:rsidRPr="00176973" w:rsidRDefault="00774ECE">
      <w:pPr>
        <w:pStyle w:val="TOC4"/>
        <w:rPr>
          <w:rFonts w:ascii="Calibri" w:hAnsi="Calibri"/>
          <w:sz w:val="22"/>
          <w:szCs w:val="22"/>
          <w:lang w:eastAsia="en-GB"/>
        </w:rPr>
      </w:pPr>
      <w:r>
        <w:rPr>
          <w:lang w:eastAsia="zh-CN"/>
        </w:rPr>
        <w:t>5.3.47</w:t>
      </w:r>
      <w:r>
        <w:t>.1</w:t>
      </w:r>
      <w:r w:rsidRPr="00176973">
        <w:rPr>
          <w:rFonts w:ascii="Calibri" w:hAnsi="Calibri"/>
          <w:sz w:val="22"/>
          <w:szCs w:val="22"/>
          <w:lang w:eastAsia="en-GB"/>
        </w:rPr>
        <w:tab/>
      </w:r>
      <w:r>
        <w:t>Definition</w:t>
      </w:r>
      <w:r>
        <w:tab/>
      </w:r>
      <w:r>
        <w:fldChar w:fldCharType="begin" w:fldLock="1"/>
      </w:r>
      <w:r>
        <w:instrText xml:space="preserve"> PAGEREF _Toc55228119 \h </w:instrText>
      </w:r>
      <w:r>
        <w:fldChar w:fldCharType="separate"/>
      </w:r>
      <w:r>
        <w:t>129</w:t>
      </w:r>
      <w:r>
        <w:fldChar w:fldCharType="end"/>
      </w:r>
    </w:p>
    <w:p w14:paraId="4DB032F9" w14:textId="77777777" w:rsidR="00774ECE" w:rsidRPr="00176973" w:rsidRDefault="00774ECE">
      <w:pPr>
        <w:pStyle w:val="TOC4"/>
        <w:rPr>
          <w:rFonts w:ascii="Calibri" w:hAnsi="Calibri"/>
          <w:sz w:val="22"/>
          <w:szCs w:val="22"/>
          <w:lang w:eastAsia="en-GB"/>
        </w:rPr>
      </w:pPr>
      <w:r>
        <w:rPr>
          <w:lang w:eastAsia="zh-CN"/>
        </w:rPr>
        <w:t>5.3.47</w:t>
      </w:r>
      <w:r>
        <w:t>.2</w:t>
      </w:r>
      <w:r w:rsidRPr="00176973">
        <w:rPr>
          <w:rFonts w:ascii="Calibri" w:hAnsi="Calibri"/>
          <w:sz w:val="22"/>
          <w:szCs w:val="22"/>
          <w:lang w:eastAsia="en-GB"/>
        </w:rPr>
        <w:tab/>
      </w:r>
      <w:r>
        <w:t>Attributes</w:t>
      </w:r>
      <w:r>
        <w:tab/>
      </w:r>
      <w:r>
        <w:fldChar w:fldCharType="begin" w:fldLock="1"/>
      </w:r>
      <w:r>
        <w:instrText xml:space="preserve"> PAGEREF _Toc55228120 \h </w:instrText>
      </w:r>
      <w:r>
        <w:fldChar w:fldCharType="separate"/>
      </w:r>
      <w:r>
        <w:t>129</w:t>
      </w:r>
      <w:r>
        <w:fldChar w:fldCharType="end"/>
      </w:r>
    </w:p>
    <w:p w14:paraId="4DB032FA" w14:textId="77777777" w:rsidR="00774ECE" w:rsidRPr="00176973" w:rsidRDefault="00774ECE">
      <w:pPr>
        <w:pStyle w:val="TOC4"/>
        <w:rPr>
          <w:rFonts w:ascii="Calibri" w:hAnsi="Calibri"/>
          <w:sz w:val="22"/>
          <w:szCs w:val="22"/>
          <w:lang w:eastAsia="en-GB"/>
        </w:rPr>
      </w:pPr>
      <w:r>
        <w:rPr>
          <w:lang w:eastAsia="zh-CN"/>
        </w:rPr>
        <w:t>5</w:t>
      </w:r>
      <w:r>
        <w:t>.3.47.3</w:t>
      </w:r>
      <w:r w:rsidRPr="00176973">
        <w:rPr>
          <w:rFonts w:ascii="Calibri" w:hAnsi="Calibri"/>
          <w:sz w:val="22"/>
          <w:szCs w:val="22"/>
          <w:lang w:eastAsia="en-GB"/>
        </w:rPr>
        <w:tab/>
      </w:r>
      <w:r>
        <w:t>Attribute constraints</w:t>
      </w:r>
      <w:r>
        <w:tab/>
      </w:r>
      <w:r>
        <w:fldChar w:fldCharType="begin" w:fldLock="1"/>
      </w:r>
      <w:r>
        <w:instrText xml:space="preserve"> PAGEREF _Toc55228121 \h </w:instrText>
      </w:r>
      <w:r>
        <w:fldChar w:fldCharType="separate"/>
      </w:r>
      <w:r>
        <w:t>129</w:t>
      </w:r>
      <w:r>
        <w:fldChar w:fldCharType="end"/>
      </w:r>
    </w:p>
    <w:p w14:paraId="4DB032FB" w14:textId="77777777" w:rsidR="00774ECE" w:rsidRPr="00176973" w:rsidRDefault="00774ECE">
      <w:pPr>
        <w:pStyle w:val="TOC4"/>
        <w:rPr>
          <w:rFonts w:ascii="Calibri" w:hAnsi="Calibri"/>
          <w:sz w:val="22"/>
          <w:szCs w:val="22"/>
          <w:lang w:eastAsia="en-GB"/>
        </w:rPr>
      </w:pPr>
      <w:r>
        <w:rPr>
          <w:lang w:eastAsia="zh-CN"/>
        </w:rPr>
        <w:t>5</w:t>
      </w:r>
      <w:r>
        <w:t>.3.47.4</w:t>
      </w:r>
      <w:r w:rsidRPr="00176973">
        <w:rPr>
          <w:rFonts w:ascii="Calibri" w:hAnsi="Calibri"/>
          <w:sz w:val="22"/>
          <w:szCs w:val="22"/>
          <w:lang w:eastAsia="en-GB"/>
        </w:rPr>
        <w:tab/>
      </w:r>
      <w:r>
        <w:t>Notifications</w:t>
      </w:r>
      <w:r>
        <w:tab/>
      </w:r>
      <w:r>
        <w:fldChar w:fldCharType="begin" w:fldLock="1"/>
      </w:r>
      <w:r>
        <w:instrText xml:space="preserve"> PAGEREF _Toc55228122 \h </w:instrText>
      </w:r>
      <w:r>
        <w:fldChar w:fldCharType="separate"/>
      </w:r>
      <w:r>
        <w:t>129</w:t>
      </w:r>
      <w:r>
        <w:fldChar w:fldCharType="end"/>
      </w:r>
    </w:p>
    <w:p w14:paraId="4DB032FC" w14:textId="77777777" w:rsidR="00774ECE" w:rsidRPr="00176973" w:rsidRDefault="00774ECE">
      <w:pPr>
        <w:pStyle w:val="TOC3"/>
        <w:rPr>
          <w:rFonts w:ascii="Calibri" w:hAnsi="Calibri"/>
          <w:sz w:val="22"/>
          <w:szCs w:val="22"/>
          <w:lang w:eastAsia="en-GB"/>
        </w:rPr>
      </w:pPr>
      <w:r>
        <w:rPr>
          <w:lang w:eastAsia="zh-CN"/>
        </w:rPr>
        <w:t>5.3.48</w:t>
      </w:r>
      <w:r w:rsidRPr="00176973">
        <w:rPr>
          <w:rFonts w:ascii="Calibri" w:hAnsi="Calibri"/>
          <w:sz w:val="22"/>
          <w:szCs w:val="22"/>
          <w:lang w:eastAsia="en-GB"/>
        </w:rPr>
        <w:tab/>
      </w:r>
      <w:r w:rsidRPr="00FF67E3">
        <w:rPr>
          <w:rFonts w:ascii="Courier New" w:hAnsi="Courier New"/>
          <w:lang w:eastAsia="zh-CN"/>
        </w:rPr>
        <w:t>EP_N31</w:t>
      </w:r>
      <w:r>
        <w:tab/>
      </w:r>
      <w:r>
        <w:fldChar w:fldCharType="begin" w:fldLock="1"/>
      </w:r>
      <w:r>
        <w:instrText xml:space="preserve"> PAGEREF _Toc55228123 \h </w:instrText>
      </w:r>
      <w:r>
        <w:fldChar w:fldCharType="separate"/>
      </w:r>
      <w:r>
        <w:t>129</w:t>
      </w:r>
      <w:r>
        <w:fldChar w:fldCharType="end"/>
      </w:r>
    </w:p>
    <w:p w14:paraId="4DB032FD" w14:textId="77777777" w:rsidR="00774ECE" w:rsidRPr="00176973" w:rsidRDefault="00774ECE">
      <w:pPr>
        <w:pStyle w:val="TOC4"/>
        <w:rPr>
          <w:rFonts w:ascii="Calibri" w:hAnsi="Calibri"/>
          <w:sz w:val="22"/>
          <w:szCs w:val="22"/>
          <w:lang w:eastAsia="en-GB"/>
        </w:rPr>
      </w:pPr>
      <w:r>
        <w:rPr>
          <w:lang w:eastAsia="zh-CN"/>
        </w:rPr>
        <w:t>5.3.48</w:t>
      </w:r>
      <w:r>
        <w:t>.1</w:t>
      </w:r>
      <w:r w:rsidRPr="00176973">
        <w:rPr>
          <w:rFonts w:ascii="Calibri" w:hAnsi="Calibri"/>
          <w:sz w:val="22"/>
          <w:szCs w:val="22"/>
          <w:lang w:eastAsia="en-GB"/>
        </w:rPr>
        <w:tab/>
      </w:r>
      <w:r>
        <w:t>Definition</w:t>
      </w:r>
      <w:r>
        <w:tab/>
      </w:r>
      <w:r>
        <w:fldChar w:fldCharType="begin" w:fldLock="1"/>
      </w:r>
      <w:r>
        <w:instrText xml:space="preserve"> PAGEREF _Toc55228124 \h </w:instrText>
      </w:r>
      <w:r>
        <w:fldChar w:fldCharType="separate"/>
      </w:r>
      <w:r>
        <w:t>129</w:t>
      </w:r>
      <w:r>
        <w:fldChar w:fldCharType="end"/>
      </w:r>
    </w:p>
    <w:p w14:paraId="4DB032FE" w14:textId="77777777" w:rsidR="00774ECE" w:rsidRPr="00176973" w:rsidRDefault="00774ECE">
      <w:pPr>
        <w:pStyle w:val="TOC4"/>
        <w:rPr>
          <w:rFonts w:ascii="Calibri" w:hAnsi="Calibri"/>
          <w:sz w:val="22"/>
          <w:szCs w:val="22"/>
          <w:lang w:eastAsia="en-GB"/>
        </w:rPr>
      </w:pPr>
      <w:r>
        <w:rPr>
          <w:lang w:eastAsia="zh-CN"/>
        </w:rPr>
        <w:t>5.3.48</w:t>
      </w:r>
      <w:r>
        <w:t>.2</w:t>
      </w:r>
      <w:r w:rsidRPr="00176973">
        <w:rPr>
          <w:rFonts w:ascii="Calibri" w:hAnsi="Calibri"/>
          <w:sz w:val="22"/>
          <w:szCs w:val="22"/>
          <w:lang w:eastAsia="en-GB"/>
        </w:rPr>
        <w:tab/>
      </w:r>
      <w:r>
        <w:t>Attributes</w:t>
      </w:r>
      <w:r>
        <w:tab/>
      </w:r>
      <w:r>
        <w:fldChar w:fldCharType="begin" w:fldLock="1"/>
      </w:r>
      <w:r>
        <w:instrText xml:space="preserve"> PAGEREF _Toc55228125 \h </w:instrText>
      </w:r>
      <w:r>
        <w:fldChar w:fldCharType="separate"/>
      </w:r>
      <w:r>
        <w:t>129</w:t>
      </w:r>
      <w:r>
        <w:fldChar w:fldCharType="end"/>
      </w:r>
    </w:p>
    <w:p w14:paraId="4DB032FF" w14:textId="77777777" w:rsidR="00774ECE" w:rsidRPr="00176973" w:rsidRDefault="00774ECE">
      <w:pPr>
        <w:pStyle w:val="TOC4"/>
        <w:rPr>
          <w:rFonts w:ascii="Calibri" w:hAnsi="Calibri"/>
          <w:sz w:val="22"/>
          <w:szCs w:val="22"/>
          <w:lang w:eastAsia="en-GB"/>
        </w:rPr>
      </w:pPr>
      <w:r>
        <w:rPr>
          <w:lang w:eastAsia="zh-CN"/>
        </w:rPr>
        <w:t>5</w:t>
      </w:r>
      <w:r>
        <w:t>.3.48.3</w:t>
      </w:r>
      <w:r w:rsidRPr="00176973">
        <w:rPr>
          <w:rFonts w:ascii="Calibri" w:hAnsi="Calibri"/>
          <w:sz w:val="22"/>
          <w:szCs w:val="22"/>
          <w:lang w:eastAsia="en-GB"/>
        </w:rPr>
        <w:tab/>
      </w:r>
      <w:r>
        <w:t>Attribute constraints</w:t>
      </w:r>
      <w:r>
        <w:tab/>
      </w:r>
      <w:r>
        <w:fldChar w:fldCharType="begin" w:fldLock="1"/>
      </w:r>
      <w:r>
        <w:instrText xml:space="preserve"> PAGEREF _Toc55228126 \h </w:instrText>
      </w:r>
      <w:r>
        <w:fldChar w:fldCharType="separate"/>
      </w:r>
      <w:r>
        <w:t>129</w:t>
      </w:r>
      <w:r>
        <w:fldChar w:fldCharType="end"/>
      </w:r>
    </w:p>
    <w:p w14:paraId="4DB03300" w14:textId="77777777" w:rsidR="00774ECE" w:rsidRPr="00176973" w:rsidRDefault="00774ECE">
      <w:pPr>
        <w:pStyle w:val="TOC4"/>
        <w:rPr>
          <w:rFonts w:ascii="Calibri" w:hAnsi="Calibri"/>
          <w:sz w:val="22"/>
          <w:szCs w:val="22"/>
          <w:lang w:eastAsia="en-GB"/>
        </w:rPr>
      </w:pPr>
      <w:r>
        <w:rPr>
          <w:lang w:eastAsia="zh-CN"/>
        </w:rPr>
        <w:t>5</w:t>
      </w:r>
      <w:r>
        <w:t>.3.48.4</w:t>
      </w:r>
      <w:r w:rsidRPr="00176973">
        <w:rPr>
          <w:rFonts w:ascii="Calibri" w:hAnsi="Calibri"/>
          <w:sz w:val="22"/>
          <w:szCs w:val="22"/>
          <w:lang w:eastAsia="en-GB"/>
        </w:rPr>
        <w:tab/>
      </w:r>
      <w:r>
        <w:t>Notifications</w:t>
      </w:r>
      <w:r>
        <w:tab/>
      </w:r>
      <w:r>
        <w:fldChar w:fldCharType="begin" w:fldLock="1"/>
      </w:r>
      <w:r>
        <w:instrText xml:space="preserve"> PAGEREF _Toc55228127 \h </w:instrText>
      </w:r>
      <w:r>
        <w:fldChar w:fldCharType="separate"/>
      </w:r>
      <w:r>
        <w:t>130</w:t>
      </w:r>
      <w:r>
        <w:fldChar w:fldCharType="end"/>
      </w:r>
    </w:p>
    <w:p w14:paraId="4DB03301" w14:textId="77777777" w:rsidR="00774ECE" w:rsidRPr="00176973" w:rsidRDefault="00774ECE">
      <w:pPr>
        <w:pStyle w:val="TOC3"/>
        <w:rPr>
          <w:rFonts w:ascii="Calibri" w:hAnsi="Calibri"/>
          <w:sz w:val="22"/>
          <w:szCs w:val="22"/>
          <w:lang w:eastAsia="en-GB"/>
        </w:rPr>
      </w:pPr>
      <w:r>
        <w:t>5.3.</w:t>
      </w:r>
      <w:r>
        <w:rPr>
          <w:lang w:eastAsia="zh-CN"/>
        </w:rPr>
        <w:t>49</w:t>
      </w:r>
      <w:r w:rsidRPr="00176973">
        <w:rPr>
          <w:rFonts w:ascii="Calibri" w:hAnsi="Calibri"/>
          <w:sz w:val="22"/>
          <w:szCs w:val="22"/>
          <w:lang w:eastAsia="en-GB"/>
        </w:rPr>
        <w:tab/>
      </w:r>
      <w:r w:rsidRPr="00FF67E3">
        <w:rPr>
          <w:rFonts w:ascii="Courier New" w:hAnsi="Courier New" w:cs="Courier New"/>
        </w:rPr>
        <w:t>ExternalNRFFunction</w:t>
      </w:r>
      <w:r>
        <w:tab/>
      </w:r>
      <w:r>
        <w:fldChar w:fldCharType="begin" w:fldLock="1"/>
      </w:r>
      <w:r>
        <w:instrText xml:space="preserve"> PAGEREF _Toc55228128 \h </w:instrText>
      </w:r>
      <w:r>
        <w:fldChar w:fldCharType="separate"/>
      </w:r>
      <w:r>
        <w:t>130</w:t>
      </w:r>
      <w:r>
        <w:fldChar w:fldCharType="end"/>
      </w:r>
    </w:p>
    <w:p w14:paraId="4DB03302" w14:textId="77777777" w:rsidR="00774ECE" w:rsidRPr="00176973" w:rsidRDefault="00774ECE">
      <w:pPr>
        <w:pStyle w:val="TOC4"/>
        <w:rPr>
          <w:rFonts w:ascii="Calibri" w:hAnsi="Calibri"/>
          <w:sz w:val="22"/>
          <w:szCs w:val="22"/>
          <w:lang w:eastAsia="en-GB"/>
        </w:rPr>
      </w:pPr>
      <w:r>
        <w:t>5.</w:t>
      </w:r>
      <w:r>
        <w:rPr>
          <w:lang w:eastAsia="zh-CN"/>
        </w:rPr>
        <w:t>3</w:t>
      </w:r>
      <w:r>
        <w:t>.</w:t>
      </w:r>
      <w:r>
        <w:rPr>
          <w:lang w:eastAsia="zh-CN"/>
        </w:rPr>
        <w:t>49</w:t>
      </w:r>
      <w:r>
        <w:t>.1</w:t>
      </w:r>
      <w:r w:rsidRPr="00176973">
        <w:rPr>
          <w:rFonts w:ascii="Calibri" w:hAnsi="Calibri"/>
          <w:sz w:val="22"/>
          <w:szCs w:val="22"/>
          <w:lang w:eastAsia="en-GB"/>
        </w:rPr>
        <w:tab/>
      </w:r>
      <w:r>
        <w:t>Definition</w:t>
      </w:r>
      <w:r>
        <w:tab/>
      </w:r>
      <w:r>
        <w:fldChar w:fldCharType="begin" w:fldLock="1"/>
      </w:r>
      <w:r>
        <w:instrText xml:space="preserve"> PAGEREF _Toc55228129 \h </w:instrText>
      </w:r>
      <w:r>
        <w:fldChar w:fldCharType="separate"/>
      </w:r>
      <w:r>
        <w:t>130</w:t>
      </w:r>
      <w:r>
        <w:fldChar w:fldCharType="end"/>
      </w:r>
    </w:p>
    <w:p w14:paraId="4DB03303" w14:textId="77777777" w:rsidR="00774ECE" w:rsidRPr="00176973" w:rsidRDefault="00774ECE">
      <w:pPr>
        <w:pStyle w:val="TOC4"/>
        <w:rPr>
          <w:rFonts w:ascii="Calibri" w:hAnsi="Calibri"/>
          <w:sz w:val="22"/>
          <w:szCs w:val="22"/>
          <w:lang w:eastAsia="en-GB"/>
        </w:rPr>
      </w:pPr>
      <w:r>
        <w:t>5.</w:t>
      </w:r>
      <w:r>
        <w:rPr>
          <w:lang w:eastAsia="zh-CN"/>
        </w:rPr>
        <w:t>3</w:t>
      </w:r>
      <w:r>
        <w:t>.</w:t>
      </w:r>
      <w:r>
        <w:rPr>
          <w:lang w:eastAsia="zh-CN"/>
        </w:rPr>
        <w:t>49</w:t>
      </w:r>
      <w:r>
        <w:t>.2</w:t>
      </w:r>
      <w:r w:rsidRPr="00176973">
        <w:rPr>
          <w:rFonts w:ascii="Calibri" w:hAnsi="Calibri"/>
          <w:sz w:val="22"/>
          <w:szCs w:val="22"/>
          <w:lang w:eastAsia="en-GB"/>
        </w:rPr>
        <w:tab/>
      </w:r>
      <w:r>
        <w:t>Attributes</w:t>
      </w:r>
      <w:r>
        <w:tab/>
      </w:r>
      <w:r>
        <w:fldChar w:fldCharType="begin" w:fldLock="1"/>
      </w:r>
      <w:r>
        <w:instrText xml:space="preserve"> PAGEREF _Toc55228130 \h </w:instrText>
      </w:r>
      <w:r>
        <w:fldChar w:fldCharType="separate"/>
      </w:r>
      <w:r>
        <w:t>130</w:t>
      </w:r>
      <w:r>
        <w:fldChar w:fldCharType="end"/>
      </w:r>
    </w:p>
    <w:p w14:paraId="4DB03304" w14:textId="77777777" w:rsidR="00774ECE" w:rsidRPr="00176973" w:rsidRDefault="00774ECE">
      <w:pPr>
        <w:pStyle w:val="TOC4"/>
        <w:rPr>
          <w:rFonts w:ascii="Calibri" w:hAnsi="Calibri"/>
          <w:sz w:val="22"/>
          <w:szCs w:val="22"/>
          <w:lang w:eastAsia="en-GB"/>
        </w:rPr>
      </w:pPr>
      <w:r>
        <w:t>5.3.49.3</w:t>
      </w:r>
      <w:r w:rsidRPr="00176973">
        <w:rPr>
          <w:rFonts w:ascii="Calibri" w:hAnsi="Calibri"/>
          <w:sz w:val="22"/>
          <w:szCs w:val="22"/>
          <w:lang w:eastAsia="en-GB"/>
        </w:rPr>
        <w:tab/>
      </w:r>
      <w:r>
        <w:t>Attribute constraints</w:t>
      </w:r>
      <w:r>
        <w:tab/>
      </w:r>
      <w:r>
        <w:fldChar w:fldCharType="begin" w:fldLock="1"/>
      </w:r>
      <w:r>
        <w:instrText xml:space="preserve"> PAGEREF _Toc55228131 \h </w:instrText>
      </w:r>
      <w:r>
        <w:fldChar w:fldCharType="separate"/>
      </w:r>
      <w:r>
        <w:t>130</w:t>
      </w:r>
      <w:r>
        <w:fldChar w:fldCharType="end"/>
      </w:r>
    </w:p>
    <w:p w14:paraId="4DB03305" w14:textId="77777777" w:rsidR="00774ECE" w:rsidRPr="00176973" w:rsidRDefault="00774ECE">
      <w:pPr>
        <w:pStyle w:val="TOC4"/>
        <w:rPr>
          <w:rFonts w:ascii="Calibri" w:hAnsi="Calibri"/>
          <w:sz w:val="22"/>
          <w:szCs w:val="22"/>
          <w:lang w:eastAsia="en-GB"/>
        </w:rPr>
      </w:pPr>
      <w:r>
        <w:rPr>
          <w:lang w:eastAsia="zh-CN"/>
        </w:rPr>
        <w:t>5.3.49.</w:t>
      </w:r>
      <w:r>
        <w:t>4</w:t>
      </w:r>
      <w:r w:rsidRPr="00176973">
        <w:rPr>
          <w:rFonts w:ascii="Calibri" w:hAnsi="Calibri"/>
          <w:sz w:val="22"/>
          <w:szCs w:val="22"/>
          <w:lang w:eastAsia="en-GB"/>
        </w:rPr>
        <w:tab/>
      </w:r>
      <w:r>
        <w:t>Notifications</w:t>
      </w:r>
      <w:r>
        <w:tab/>
      </w:r>
      <w:r>
        <w:fldChar w:fldCharType="begin" w:fldLock="1"/>
      </w:r>
      <w:r>
        <w:instrText xml:space="preserve"> PAGEREF _Toc55228132 \h </w:instrText>
      </w:r>
      <w:r>
        <w:fldChar w:fldCharType="separate"/>
      </w:r>
      <w:r>
        <w:t>130</w:t>
      </w:r>
      <w:r>
        <w:fldChar w:fldCharType="end"/>
      </w:r>
    </w:p>
    <w:p w14:paraId="4DB03306" w14:textId="77777777" w:rsidR="00774ECE" w:rsidRPr="00176973" w:rsidRDefault="00774ECE">
      <w:pPr>
        <w:pStyle w:val="TOC3"/>
        <w:rPr>
          <w:rFonts w:ascii="Calibri" w:hAnsi="Calibri"/>
          <w:sz w:val="22"/>
          <w:szCs w:val="22"/>
          <w:lang w:eastAsia="en-GB"/>
        </w:rPr>
      </w:pPr>
      <w:r>
        <w:t>5.3.</w:t>
      </w:r>
      <w:r>
        <w:rPr>
          <w:lang w:eastAsia="zh-CN"/>
        </w:rPr>
        <w:t>50</w:t>
      </w:r>
      <w:r w:rsidRPr="00176973">
        <w:rPr>
          <w:rFonts w:ascii="Calibri" w:hAnsi="Calibri"/>
          <w:sz w:val="22"/>
          <w:szCs w:val="22"/>
          <w:lang w:eastAsia="en-GB"/>
        </w:rPr>
        <w:tab/>
      </w:r>
      <w:r w:rsidRPr="00FF67E3">
        <w:rPr>
          <w:rFonts w:ascii="Courier New" w:hAnsi="Courier New" w:cs="Courier New"/>
        </w:rPr>
        <w:t>ExternalNSSFFunction</w:t>
      </w:r>
      <w:r>
        <w:tab/>
      </w:r>
      <w:r>
        <w:fldChar w:fldCharType="begin" w:fldLock="1"/>
      </w:r>
      <w:r>
        <w:instrText xml:space="preserve"> PAGEREF _Toc55228133 \h </w:instrText>
      </w:r>
      <w:r>
        <w:fldChar w:fldCharType="separate"/>
      </w:r>
      <w:r>
        <w:t>130</w:t>
      </w:r>
      <w:r>
        <w:fldChar w:fldCharType="end"/>
      </w:r>
    </w:p>
    <w:p w14:paraId="4DB03307" w14:textId="77777777" w:rsidR="00774ECE" w:rsidRPr="00176973" w:rsidRDefault="00774ECE">
      <w:pPr>
        <w:pStyle w:val="TOC4"/>
        <w:rPr>
          <w:rFonts w:ascii="Calibri" w:hAnsi="Calibri"/>
          <w:sz w:val="22"/>
          <w:szCs w:val="22"/>
          <w:lang w:eastAsia="en-GB"/>
        </w:rPr>
      </w:pPr>
      <w:r>
        <w:t>5.</w:t>
      </w:r>
      <w:r>
        <w:rPr>
          <w:lang w:eastAsia="zh-CN"/>
        </w:rPr>
        <w:t>3</w:t>
      </w:r>
      <w:r>
        <w:t>.</w:t>
      </w:r>
      <w:r>
        <w:rPr>
          <w:lang w:eastAsia="zh-CN"/>
        </w:rPr>
        <w:t>50</w:t>
      </w:r>
      <w:r>
        <w:t>.1</w:t>
      </w:r>
      <w:r w:rsidRPr="00176973">
        <w:rPr>
          <w:rFonts w:ascii="Calibri" w:hAnsi="Calibri"/>
          <w:sz w:val="22"/>
          <w:szCs w:val="22"/>
          <w:lang w:eastAsia="en-GB"/>
        </w:rPr>
        <w:tab/>
      </w:r>
      <w:r>
        <w:t>Definition</w:t>
      </w:r>
      <w:r>
        <w:tab/>
      </w:r>
      <w:r>
        <w:fldChar w:fldCharType="begin" w:fldLock="1"/>
      </w:r>
      <w:r>
        <w:instrText xml:space="preserve"> PAGEREF _Toc55228134 \h </w:instrText>
      </w:r>
      <w:r>
        <w:fldChar w:fldCharType="separate"/>
      </w:r>
      <w:r>
        <w:t>130</w:t>
      </w:r>
      <w:r>
        <w:fldChar w:fldCharType="end"/>
      </w:r>
    </w:p>
    <w:p w14:paraId="4DB03308" w14:textId="77777777" w:rsidR="00774ECE" w:rsidRPr="00176973" w:rsidRDefault="00774ECE">
      <w:pPr>
        <w:pStyle w:val="TOC4"/>
        <w:rPr>
          <w:rFonts w:ascii="Calibri" w:hAnsi="Calibri"/>
          <w:sz w:val="22"/>
          <w:szCs w:val="22"/>
          <w:lang w:eastAsia="en-GB"/>
        </w:rPr>
      </w:pPr>
      <w:r>
        <w:t>5.</w:t>
      </w:r>
      <w:r>
        <w:rPr>
          <w:lang w:eastAsia="zh-CN"/>
        </w:rPr>
        <w:t>3</w:t>
      </w:r>
      <w:r>
        <w:t>.</w:t>
      </w:r>
      <w:r>
        <w:rPr>
          <w:lang w:eastAsia="zh-CN"/>
        </w:rPr>
        <w:t>50</w:t>
      </w:r>
      <w:r>
        <w:t>.2</w:t>
      </w:r>
      <w:r w:rsidRPr="00176973">
        <w:rPr>
          <w:rFonts w:ascii="Calibri" w:hAnsi="Calibri"/>
          <w:sz w:val="22"/>
          <w:szCs w:val="22"/>
          <w:lang w:eastAsia="en-GB"/>
        </w:rPr>
        <w:tab/>
      </w:r>
      <w:r>
        <w:t>Attributes</w:t>
      </w:r>
      <w:r>
        <w:tab/>
      </w:r>
      <w:r>
        <w:fldChar w:fldCharType="begin" w:fldLock="1"/>
      </w:r>
      <w:r>
        <w:instrText xml:space="preserve"> PAGEREF _Toc55228135 \h </w:instrText>
      </w:r>
      <w:r>
        <w:fldChar w:fldCharType="separate"/>
      </w:r>
      <w:r>
        <w:t>130</w:t>
      </w:r>
      <w:r>
        <w:fldChar w:fldCharType="end"/>
      </w:r>
    </w:p>
    <w:p w14:paraId="4DB03309" w14:textId="77777777" w:rsidR="00774ECE" w:rsidRPr="00176973" w:rsidRDefault="00774ECE">
      <w:pPr>
        <w:pStyle w:val="TOC4"/>
        <w:rPr>
          <w:rFonts w:ascii="Calibri" w:hAnsi="Calibri"/>
          <w:sz w:val="22"/>
          <w:szCs w:val="22"/>
          <w:lang w:eastAsia="en-GB"/>
        </w:rPr>
      </w:pPr>
      <w:r>
        <w:t>5.3.50.3</w:t>
      </w:r>
      <w:r w:rsidRPr="00176973">
        <w:rPr>
          <w:rFonts w:ascii="Calibri" w:hAnsi="Calibri"/>
          <w:sz w:val="22"/>
          <w:szCs w:val="22"/>
          <w:lang w:eastAsia="en-GB"/>
        </w:rPr>
        <w:tab/>
      </w:r>
      <w:r>
        <w:t>Attribute constraints</w:t>
      </w:r>
      <w:r>
        <w:tab/>
      </w:r>
      <w:r>
        <w:fldChar w:fldCharType="begin" w:fldLock="1"/>
      </w:r>
      <w:r>
        <w:instrText xml:space="preserve"> PAGEREF _Toc55228136 \h </w:instrText>
      </w:r>
      <w:r>
        <w:fldChar w:fldCharType="separate"/>
      </w:r>
      <w:r>
        <w:t>130</w:t>
      </w:r>
      <w:r>
        <w:fldChar w:fldCharType="end"/>
      </w:r>
    </w:p>
    <w:p w14:paraId="4DB0330A" w14:textId="77777777" w:rsidR="00774ECE" w:rsidRPr="00176973" w:rsidRDefault="00774ECE">
      <w:pPr>
        <w:pStyle w:val="TOC4"/>
        <w:rPr>
          <w:rFonts w:ascii="Calibri" w:hAnsi="Calibri"/>
          <w:sz w:val="22"/>
          <w:szCs w:val="22"/>
          <w:lang w:eastAsia="en-GB"/>
        </w:rPr>
      </w:pPr>
      <w:r>
        <w:rPr>
          <w:lang w:eastAsia="zh-CN"/>
        </w:rPr>
        <w:t>5.3.50.</w:t>
      </w:r>
      <w:r>
        <w:t>4</w:t>
      </w:r>
      <w:r w:rsidRPr="00176973">
        <w:rPr>
          <w:rFonts w:ascii="Calibri" w:hAnsi="Calibri"/>
          <w:sz w:val="22"/>
          <w:szCs w:val="22"/>
          <w:lang w:eastAsia="en-GB"/>
        </w:rPr>
        <w:tab/>
      </w:r>
      <w:r>
        <w:t>Notifications</w:t>
      </w:r>
      <w:r>
        <w:tab/>
      </w:r>
      <w:r>
        <w:fldChar w:fldCharType="begin" w:fldLock="1"/>
      </w:r>
      <w:r>
        <w:instrText xml:space="preserve"> PAGEREF _Toc55228137 \h </w:instrText>
      </w:r>
      <w:r>
        <w:fldChar w:fldCharType="separate"/>
      </w:r>
      <w:r>
        <w:t>130</w:t>
      </w:r>
      <w:r>
        <w:fldChar w:fldCharType="end"/>
      </w:r>
    </w:p>
    <w:p w14:paraId="4DB0330B" w14:textId="77777777" w:rsidR="00774ECE" w:rsidRPr="00176973" w:rsidRDefault="00774ECE">
      <w:pPr>
        <w:pStyle w:val="TOC3"/>
        <w:rPr>
          <w:rFonts w:ascii="Calibri" w:hAnsi="Calibri"/>
          <w:sz w:val="22"/>
          <w:szCs w:val="22"/>
          <w:lang w:eastAsia="en-GB"/>
        </w:rPr>
      </w:pPr>
      <w:r w:rsidRPr="00FF67E3">
        <w:rPr>
          <w:rFonts w:cs="Arial"/>
          <w:lang w:eastAsia="zh-CN"/>
        </w:rPr>
        <w:t>5.3.51</w:t>
      </w:r>
      <w:r w:rsidRPr="00176973">
        <w:rPr>
          <w:rFonts w:ascii="Calibri" w:hAnsi="Calibri"/>
          <w:sz w:val="22"/>
          <w:szCs w:val="22"/>
          <w:lang w:eastAsia="en-GB"/>
        </w:rPr>
        <w:tab/>
      </w:r>
      <w:r w:rsidRPr="00FF67E3">
        <w:rPr>
          <w:rFonts w:ascii="Courier New" w:hAnsi="Courier New"/>
        </w:rPr>
        <w:t>AMFSet</w:t>
      </w:r>
      <w:r>
        <w:tab/>
      </w:r>
      <w:r>
        <w:fldChar w:fldCharType="begin" w:fldLock="1"/>
      </w:r>
      <w:r>
        <w:instrText xml:space="preserve"> PAGEREF _Toc55228138 \h </w:instrText>
      </w:r>
      <w:r>
        <w:fldChar w:fldCharType="separate"/>
      </w:r>
      <w:r>
        <w:t>131</w:t>
      </w:r>
      <w:r>
        <w:fldChar w:fldCharType="end"/>
      </w:r>
    </w:p>
    <w:p w14:paraId="4DB0330C" w14:textId="77777777" w:rsidR="00774ECE" w:rsidRPr="00176973" w:rsidRDefault="00774ECE">
      <w:pPr>
        <w:pStyle w:val="TOC4"/>
        <w:rPr>
          <w:rFonts w:ascii="Calibri" w:hAnsi="Calibri"/>
          <w:sz w:val="22"/>
          <w:szCs w:val="22"/>
          <w:lang w:eastAsia="en-GB"/>
        </w:rPr>
      </w:pPr>
      <w:r>
        <w:rPr>
          <w:lang w:eastAsia="zh-CN"/>
        </w:rPr>
        <w:t>5.3</w:t>
      </w:r>
      <w:r>
        <w:t>.51.1</w:t>
      </w:r>
      <w:r w:rsidRPr="00176973">
        <w:rPr>
          <w:rFonts w:ascii="Calibri" w:hAnsi="Calibri"/>
          <w:sz w:val="22"/>
          <w:szCs w:val="22"/>
          <w:lang w:eastAsia="en-GB"/>
        </w:rPr>
        <w:tab/>
      </w:r>
      <w:r>
        <w:t>Definition</w:t>
      </w:r>
      <w:r>
        <w:tab/>
      </w:r>
      <w:r>
        <w:fldChar w:fldCharType="begin" w:fldLock="1"/>
      </w:r>
      <w:r>
        <w:instrText xml:space="preserve"> PAGEREF _Toc55228139 \h </w:instrText>
      </w:r>
      <w:r>
        <w:fldChar w:fldCharType="separate"/>
      </w:r>
      <w:r>
        <w:t>131</w:t>
      </w:r>
      <w:r>
        <w:fldChar w:fldCharType="end"/>
      </w:r>
    </w:p>
    <w:p w14:paraId="4DB0330D" w14:textId="77777777" w:rsidR="00774ECE" w:rsidRPr="00176973" w:rsidRDefault="00774ECE">
      <w:pPr>
        <w:pStyle w:val="TOC4"/>
        <w:rPr>
          <w:rFonts w:ascii="Calibri" w:hAnsi="Calibri"/>
          <w:sz w:val="22"/>
          <w:szCs w:val="22"/>
          <w:lang w:eastAsia="en-GB"/>
        </w:rPr>
      </w:pPr>
      <w:r>
        <w:t>5.3.51.2</w:t>
      </w:r>
      <w:r w:rsidRPr="00176973">
        <w:rPr>
          <w:rFonts w:ascii="Calibri" w:hAnsi="Calibri"/>
          <w:sz w:val="22"/>
          <w:szCs w:val="22"/>
          <w:lang w:eastAsia="en-GB"/>
        </w:rPr>
        <w:tab/>
      </w:r>
      <w:r>
        <w:t>Attributes</w:t>
      </w:r>
      <w:r>
        <w:tab/>
      </w:r>
      <w:r>
        <w:fldChar w:fldCharType="begin" w:fldLock="1"/>
      </w:r>
      <w:r>
        <w:instrText xml:space="preserve"> PAGEREF _Toc55228140 \h </w:instrText>
      </w:r>
      <w:r>
        <w:fldChar w:fldCharType="separate"/>
      </w:r>
      <w:r>
        <w:t>131</w:t>
      </w:r>
      <w:r>
        <w:fldChar w:fldCharType="end"/>
      </w:r>
    </w:p>
    <w:p w14:paraId="4DB0330E" w14:textId="77777777" w:rsidR="00774ECE" w:rsidRPr="00176973" w:rsidRDefault="00774ECE">
      <w:pPr>
        <w:pStyle w:val="TOC4"/>
        <w:rPr>
          <w:rFonts w:ascii="Calibri" w:hAnsi="Calibri"/>
          <w:sz w:val="22"/>
          <w:szCs w:val="22"/>
          <w:lang w:eastAsia="en-GB"/>
        </w:rPr>
      </w:pPr>
      <w:r>
        <w:t>5.3.51.3</w:t>
      </w:r>
      <w:r w:rsidRPr="00176973">
        <w:rPr>
          <w:rFonts w:ascii="Calibri" w:hAnsi="Calibri"/>
          <w:sz w:val="22"/>
          <w:szCs w:val="22"/>
          <w:lang w:eastAsia="en-GB"/>
        </w:rPr>
        <w:tab/>
      </w:r>
      <w:r>
        <w:t>Attribute constraints</w:t>
      </w:r>
      <w:r>
        <w:tab/>
      </w:r>
      <w:r>
        <w:fldChar w:fldCharType="begin" w:fldLock="1"/>
      </w:r>
      <w:r>
        <w:instrText xml:space="preserve"> PAGEREF _Toc55228141 \h </w:instrText>
      </w:r>
      <w:r>
        <w:fldChar w:fldCharType="separate"/>
      </w:r>
      <w:r>
        <w:t>131</w:t>
      </w:r>
      <w:r>
        <w:fldChar w:fldCharType="end"/>
      </w:r>
    </w:p>
    <w:p w14:paraId="4DB0330F" w14:textId="77777777" w:rsidR="00774ECE" w:rsidRPr="00176973" w:rsidRDefault="00774ECE">
      <w:pPr>
        <w:pStyle w:val="TOC4"/>
        <w:rPr>
          <w:rFonts w:ascii="Calibri" w:hAnsi="Calibri"/>
          <w:sz w:val="22"/>
          <w:szCs w:val="22"/>
          <w:lang w:eastAsia="en-GB"/>
        </w:rPr>
      </w:pPr>
      <w:r>
        <w:rPr>
          <w:lang w:eastAsia="zh-CN"/>
        </w:rPr>
        <w:t>5</w:t>
      </w:r>
      <w:r>
        <w:t>.3.51.4</w:t>
      </w:r>
      <w:r w:rsidRPr="00176973">
        <w:rPr>
          <w:rFonts w:ascii="Calibri" w:hAnsi="Calibri"/>
          <w:sz w:val="22"/>
          <w:szCs w:val="22"/>
          <w:lang w:eastAsia="en-GB"/>
        </w:rPr>
        <w:tab/>
      </w:r>
      <w:r>
        <w:t>Notifications</w:t>
      </w:r>
      <w:r>
        <w:tab/>
      </w:r>
      <w:r>
        <w:fldChar w:fldCharType="begin" w:fldLock="1"/>
      </w:r>
      <w:r>
        <w:instrText xml:space="preserve"> PAGEREF _Toc55228142 \h </w:instrText>
      </w:r>
      <w:r>
        <w:fldChar w:fldCharType="separate"/>
      </w:r>
      <w:r>
        <w:t>131</w:t>
      </w:r>
      <w:r>
        <w:fldChar w:fldCharType="end"/>
      </w:r>
    </w:p>
    <w:p w14:paraId="4DB03310" w14:textId="77777777" w:rsidR="00774ECE" w:rsidRPr="00176973" w:rsidRDefault="00774ECE">
      <w:pPr>
        <w:pStyle w:val="TOC3"/>
        <w:rPr>
          <w:rFonts w:ascii="Calibri" w:hAnsi="Calibri"/>
          <w:sz w:val="22"/>
          <w:szCs w:val="22"/>
          <w:lang w:eastAsia="en-GB"/>
        </w:rPr>
      </w:pPr>
      <w:r w:rsidRPr="00FF67E3">
        <w:rPr>
          <w:rFonts w:cs="Arial"/>
          <w:lang w:eastAsia="zh-CN"/>
        </w:rPr>
        <w:t>5.3.52</w:t>
      </w:r>
      <w:r w:rsidRPr="00176973">
        <w:rPr>
          <w:rFonts w:ascii="Calibri" w:hAnsi="Calibri"/>
          <w:sz w:val="22"/>
          <w:szCs w:val="22"/>
          <w:lang w:eastAsia="en-GB"/>
        </w:rPr>
        <w:tab/>
      </w:r>
      <w:r w:rsidRPr="00FF67E3">
        <w:rPr>
          <w:rFonts w:ascii="Courier New" w:hAnsi="Courier New"/>
        </w:rPr>
        <w:t>AMFRegion</w:t>
      </w:r>
      <w:r>
        <w:tab/>
      </w:r>
      <w:r>
        <w:fldChar w:fldCharType="begin" w:fldLock="1"/>
      </w:r>
      <w:r>
        <w:instrText xml:space="preserve"> PAGEREF _Toc55228143 \h </w:instrText>
      </w:r>
      <w:r>
        <w:fldChar w:fldCharType="separate"/>
      </w:r>
      <w:r>
        <w:t>131</w:t>
      </w:r>
      <w:r>
        <w:fldChar w:fldCharType="end"/>
      </w:r>
    </w:p>
    <w:p w14:paraId="4DB03311" w14:textId="77777777" w:rsidR="00774ECE" w:rsidRPr="00176973" w:rsidRDefault="00774ECE">
      <w:pPr>
        <w:pStyle w:val="TOC4"/>
        <w:rPr>
          <w:rFonts w:ascii="Calibri" w:hAnsi="Calibri"/>
          <w:sz w:val="22"/>
          <w:szCs w:val="22"/>
          <w:lang w:eastAsia="en-GB"/>
        </w:rPr>
      </w:pPr>
      <w:r>
        <w:rPr>
          <w:lang w:eastAsia="zh-CN"/>
        </w:rPr>
        <w:t>5.3</w:t>
      </w:r>
      <w:r>
        <w:t>.52.1</w:t>
      </w:r>
      <w:r w:rsidRPr="00176973">
        <w:rPr>
          <w:rFonts w:ascii="Calibri" w:hAnsi="Calibri"/>
          <w:sz w:val="22"/>
          <w:szCs w:val="22"/>
          <w:lang w:eastAsia="en-GB"/>
        </w:rPr>
        <w:tab/>
      </w:r>
      <w:r>
        <w:t>Definition</w:t>
      </w:r>
      <w:r>
        <w:tab/>
      </w:r>
      <w:r>
        <w:fldChar w:fldCharType="begin" w:fldLock="1"/>
      </w:r>
      <w:r>
        <w:instrText xml:space="preserve"> PAGEREF _Toc55228144 \h </w:instrText>
      </w:r>
      <w:r>
        <w:fldChar w:fldCharType="separate"/>
      </w:r>
      <w:r>
        <w:t>131</w:t>
      </w:r>
      <w:r>
        <w:fldChar w:fldCharType="end"/>
      </w:r>
    </w:p>
    <w:p w14:paraId="4DB03312" w14:textId="77777777" w:rsidR="00774ECE" w:rsidRPr="00176973" w:rsidRDefault="00774ECE">
      <w:pPr>
        <w:pStyle w:val="TOC4"/>
        <w:rPr>
          <w:rFonts w:ascii="Calibri" w:hAnsi="Calibri"/>
          <w:sz w:val="22"/>
          <w:szCs w:val="22"/>
          <w:lang w:eastAsia="en-GB"/>
        </w:rPr>
      </w:pPr>
      <w:r>
        <w:t>5.3.52.2</w:t>
      </w:r>
      <w:r w:rsidRPr="00176973">
        <w:rPr>
          <w:rFonts w:ascii="Calibri" w:hAnsi="Calibri"/>
          <w:sz w:val="22"/>
          <w:szCs w:val="22"/>
          <w:lang w:eastAsia="en-GB"/>
        </w:rPr>
        <w:tab/>
      </w:r>
      <w:r>
        <w:t>Attributes</w:t>
      </w:r>
      <w:r>
        <w:tab/>
      </w:r>
      <w:r>
        <w:fldChar w:fldCharType="begin" w:fldLock="1"/>
      </w:r>
      <w:r>
        <w:instrText xml:space="preserve"> PAGEREF _Toc55228145 \h </w:instrText>
      </w:r>
      <w:r>
        <w:fldChar w:fldCharType="separate"/>
      </w:r>
      <w:r>
        <w:t>131</w:t>
      </w:r>
      <w:r>
        <w:fldChar w:fldCharType="end"/>
      </w:r>
    </w:p>
    <w:p w14:paraId="4DB03313" w14:textId="77777777" w:rsidR="00774ECE" w:rsidRPr="00176973" w:rsidRDefault="00774ECE">
      <w:pPr>
        <w:pStyle w:val="TOC4"/>
        <w:rPr>
          <w:rFonts w:ascii="Calibri" w:hAnsi="Calibri"/>
          <w:sz w:val="22"/>
          <w:szCs w:val="22"/>
          <w:lang w:eastAsia="en-GB"/>
        </w:rPr>
      </w:pPr>
      <w:r>
        <w:t>5.3.52.3</w:t>
      </w:r>
      <w:r w:rsidRPr="00176973">
        <w:rPr>
          <w:rFonts w:ascii="Calibri" w:hAnsi="Calibri"/>
          <w:sz w:val="22"/>
          <w:szCs w:val="22"/>
          <w:lang w:eastAsia="en-GB"/>
        </w:rPr>
        <w:tab/>
      </w:r>
      <w:r>
        <w:t>Attribute constraints</w:t>
      </w:r>
      <w:r>
        <w:tab/>
      </w:r>
      <w:r>
        <w:fldChar w:fldCharType="begin" w:fldLock="1"/>
      </w:r>
      <w:r>
        <w:instrText xml:space="preserve"> PAGEREF _Toc55228146 \h </w:instrText>
      </w:r>
      <w:r>
        <w:fldChar w:fldCharType="separate"/>
      </w:r>
      <w:r>
        <w:t>131</w:t>
      </w:r>
      <w:r>
        <w:fldChar w:fldCharType="end"/>
      </w:r>
    </w:p>
    <w:p w14:paraId="4DB03314" w14:textId="77777777" w:rsidR="00774ECE" w:rsidRPr="00176973" w:rsidRDefault="00774ECE">
      <w:pPr>
        <w:pStyle w:val="TOC4"/>
        <w:rPr>
          <w:rFonts w:ascii="Calibri" w:hAnsi="Calibri"/>
          <w:sz w:val="22"/>
          <w:szCs w:val="22"/>
          <w:lang w:eastAsia="en-GB"/>
        </w:rPr>
      </w:pPr>
      <w:r>
        <w:rPr>
          <w:lang w:eastAsia="zh-CN"/>
        </w:rPr>
        <w:t>5</w:t>
      </w:r>
      <w:r>
        <w:t>.3.52.4</w:t>
      </w:r>
      <w:r w:rsidRPr="00176973">
        <w:rPr>
          <w:rFonts w:ascii="Calibri" w:hAnsi="Calibri"/>
          <w:sz w:val="22"/>
          <w:szCs w:val="22"/>
          <w:lang w:eastAsia="en-GB"/>
        </w:rPr>
        <w:tab/>
      </w:r>
      <w:r>
        <w:t>Notifications</w:t>
      </w:r>
      <w:r>
        <w:tab/>
      </w:r>
      <w:r>
        <w:fldChar w:fldCharType="begin" w:fldLock="1"/>
      </w:r>
      <w:r>
        <w:instrText xml:space="preserve"> PAGEREF _Toc55228147 \h </w:instrText>
      </w:r>
      <w:r>
        <w:fldChar w:fldCharType="separate"/>
      </w:r>
      <w:r>
        <w:t>131</w:t>
      </w:r>
      <w:r>
        <w:fldChar w:fldCharType="end"/>
      </w:r>
    </w:p>
    <w:p w14:paraId="4DB03315" w14:textId="77777777" w:rsidR="00774ECE" w:rsidRPr="00176973" w:rsidRDefault="00774ECE">
      <w:pPr>
        <w:pStyle w:val="TOC3"/>
        <w:rPr>
          <w:rFonts w:ascii="Calibri" w:hAnsi="Calibri"/>
          <w:sz w:val="22"/>
          <w:szCs w:val="22"/>
          <w:lang w:eastAsia="en-GB"/>
        </w:rPr>
      </w:pPr>
      <w:r w:rsidRPr="00FF67E3">
        <w:rPr>
          <w:rFonts w:cs="Arial"/>
          <w:lang w:eastAsia="zh-CN"/>
        </w:rPr>
        <w:t>5.3.53</w:t>
      </w:r>
      <w:r w:rsidRPr="00176973">
        <w:rPr>
          <w:rFonts w:ascii="Calibri" w:hAnsi="Calibri"/>
          <w:sz w:val="22"/>
          <w:szCs w:val="22"/>
          <w:lang w:eastAsia="en-GB"/>
        </w:rPr>
        <w:tab/>
      </w:r>
      <w:r w:rsidRPr="00FF67E3">
        <w:rPr>
          <w:rFonts w:ascii="Courier New" w:hAnsi="Courier New"/>
        </w:rPr>
        <w:t>ExternalAMFFunction</w:t>
      </w:r>
      <w:r>
        <w:tab/>
      </w:r>
      <w:r>
        <w:fldChar w:fldCharType="begin" w:fldLock="1"/>
      </w:r>
      <w:r>
        <w:instrText xml:space="preserve"> PAGEREF _Toc55228148 \h </w:instrText>
      </w:r>
      <w:r>
        <w:fldChar w:fldCharType="separate"/>
      </w:r>
      <w:r>
        <w:t>132</w:t>
      </w:r>
      <w:r>
        <w:fldChar w:fldCharType="end"/>
      </w:r>
    </w:p>
    <w:p w14:paraId="4DB03316" w14:textId="77777777" w:rsidR="00774ECE" w:rsidRPr="00176973" w:rsidRDefault="00774ECE">
      <w:pPr>
        <w:pStyle w:val="TOC4"/>
        <w:rPr>
          <w:rFonts w:ascii="Calibri" w:hAnsi="Calibri"/>
          <w:sz w:val="22"/>
          <w:szCs w:val="22"/>
          <w:lang w:eastAsia="en-GB"/>
        </w:rPr>
      </w:pPr>
      <w:r>
        <w:t>5.3.53.1</w:t>
      </w:r>
      <w:r w:rsidRPr="00176973">
        <w:rPr>
          <w:rFonts w:ascii="Calibri" w:hAnsi="Calibri"/>
          <w:sz w:val="22"/>
          <w:szCs w:val="22"/>
          <w:lang w:eastAsia="en-GB"/>
        </w:rPr>
        <w:tab/>
      </w:r>
      <w:r>
        <w:t>Definition</w:t>
      </w:r>
      <w:r>
        <w:tab/>
      </w:r>
      <w:r>
        <w:fldChar w:fldCharType="begin" w:fldLock="1"/>
      </w:r>
      <w:r>
        <w:instrText xml:space="preserve"> PAGEREF _Toc55228149 \h </w:instrText>
      </w:r>
      <w:r>
        <w:fldChar w:fldCharType="separate"/>
      </w:r>
      <w:r>
        <w:t>132</w:t>
      </w:r>
      <w:r>
        <w:fldChar w:fldCharType="end"/>
      </w:r>
    </w:p>
    <w:p w14:paraId="4DB03317" w14:textId="77777777" w:rsidR="00774ECE" w:rsidRPr="00176973" w:rsidRDefault="00774ECE">
      <w:pPr>
        <w:pStyle w:val="TOC4"/>
        <w:rPr>
          <w:rFonts w:ascii="Calibri" w:hAnsi="Calibri"/>
          <w:sz w:val="22"/>
          <w:szCs w:val="22"/>
          <w:lang w:eastAsia="en-GB"/>
        </w:rPr>
      </w:pPr>
      <w:r>
        <w:t>5.3.53.2</w:t>
      </w:r>
      <w:r w:rsidRPr="00176973">
        <w:rPr>
          <w:rFonts w:ascii="Calibri" w:hAnsi="Calibri"/>
          <w:sz w:val="22"/>
          <w:szCs w:val="22"/>
          <w:lang w:eastAsia="en-GB"/>
        </w:rPr>
        <w:tab/>
      </w:r>
      <w:r>
        <w:t>Attributes</w:t>
      </w:r>
      <w:r>
        <w:tab/>
      </w:r>
      <w:r>
        <w:fldChar w:fldCharType="begin" w:fldLock="1"/>
      </w:r>
      <w:r>
        <w:instrText xml:space="preserve"> PAGEREF _Toc55228150 \h </w:instrText>
      </w:r>
      <w:r>
        <w:fldChar w:fldCharType="separate"/>
      </w:r>
      <w:r>
        <w:t>132</w:t>
      </w:r>
      <w:r>
        <w:fldChar w:fldCharType="end"/>
      </w:r>
    </w:p>
    <w:p w14:paraId="4DB03318" w14:textId="77777777" w:rsidR="00774ECE" w:rsidRPr="00176973" w:rsidRDefault="00774ECE">
      <w:pPr>
        <w:pStyle w:val="TOC4"/>
        <w:rPr>
          <w:rFonts w:ascii="Calibri" w:hAnsi="Calibri"/>
          <w:sz w:val="22"/>
          <w:szCs w:val="22"/>
          <w:lang w:eastAsia="en-GB"/>
        </w:rPr>
      </w:pPr>
      <w:r>
        <w:t>5.3.53.3</w:t>
      </w:r>
      <w:r w:rsidRPr="00176973">
        <w:rPr>
          <w:rFonts w:ascii="Calibri" w:hAnsi="Calibri"/>
          <w:sz w:val="22"/>
          <w:szCs w:val="22"/>
          <w:lang w:eastAsia="en-GB"/>
        </w:rPr>
        <w:tab/>
      </w:r>
      <w:r>
        <w:t>Attribute constraints</w:t>
      </w:r>
      <w:r>
        <w:tab/>
      </w:r>
      <w:r>
        <w:fldChar w:fldCharType="begin" w:fldLock="1"/>
      </w:r>
      <w:r>
        <w:instrText xml:space="preserve"> PAGEREF _Toc55228151 \h </w:instrText>
      </w:r>
      <w:r>
        <w:fldChar w:fldCharType="separate"/>
      </w:r>
      <w:r>
        <w:t>132</w:t>
      </w:r>
      <w:r>
        <w:fldChar w:fldCharType="end"/>
      </w:r>
    </w:p>
    <w:p w14:paraId="4DB03319" w14:textId="77777777" w:rsidR="00774ECE" w:rsidRPr="00176973" w:rsidRDefault="00774ECE">
      <w:pPr>
        <w:pStyle w:val="TOC4"/>
        <w:rPr>
          <w:rFonts w:ascii="Calibri" w:hAnsi="Calibri"/>
          <w:sz w:val="22"/>
          <w:szCs w:val="22"/>
          <w:lang w:eastAsia="en-GB"/>
        </w:rPr>
      </w:pPr>
      <w:r>
        <w:rPr>
          <w:lang w:eastAsia="zh-CN"/>
        </w:rPr>
        <w:t>5.3.53.</w:t>
      </w:r>
      <w:r>
        <w:t>4</w:t>
      </w:r>
      <w:r w:rsidRPr="00176973">
        <w:rPr>
          <w:rFonts w:ascii="Calibri" w:hAnsi="Calibri"/>
          <w:sz w:val="22"/>
          <w:szCs w:val="22"/>
          <w:lang w:eastAsia="en-GB"/>
        </w:rPr>
        <w:tab/>
      </w:r>
      <w:r>
        <w:t>Notifications</w:t>
      </w:r>
      <w:r>
        <w:tab/>
      </w:r>
      <w:r>
        <w:fldChar w:fldCharType="begin" w:fldLock="1"/>
      </w:r>
      <w:r>
        <w:instrText xml:space="preserve"> PAGEREF _Toc55228152 \h </w:instrText>
      </w:r>
      <w:r>
        <w:fldChar w:fldCharType="separate"/>
      </w:r>
      <w:r>
        <w:t>132</w:t>
      </w:r>
      <w:r>
        <w:fldChar w:fldCharType="end"/>
      </w:r>
    </w:p>
    <w:p w14:paraId="4DB0331A" w14:textId="77777777" w:rsidR="00774ECE" w:rsidRPr="00176973" w:rsidRDefault="00774ECE">
      <w:pPr>
        <w:pStyle w:val="TOC3"/>
        <w:rPr>
          <w:rFonts w:ascii="Calibri" w:hAnsi="Calibri"/>
          <w:sz w:val="22"/>
          <w:szCs w:val="22"/>
          <w:lang w:eastAsia="en-GB"/>
        </w:rPr>
      </w:pPr>
      <w:r w:rsidRPr="00FF67E3">
        <w:rPr>
          <w:lang w:val="en-US"/>
        </w:rPr>
        <w:t>5.3.54</w:t>
      </w:r>
      <w:r w:rsidRPr="00176973">
        <w:rPr>
          <w:rFonts w:ascii="Calibri" w:hAnsi="Calibri"/>
          <w:sz w:val="22"/>
          <w:szCs w:val="22"/>
          <w:lang w:eastAsia="en-GB"/>
        </w:rPr>
        <w:tab/>
      </w:r>
      <w:r w:rsidRPr="00FF67E3">
        <w:rPr>
          <w:lang w:val="en-US"/>
        </w:rPr>
        <w:t>ManagedNFProfile &lt;&lt;dataType&gt;&gt;</w:t>
      </w:r>
      <w:r>
        <w:tab/>
      </w:r>
      <w:r>
        <w:fldChar w:fldCharType="begin" w:fldLock="1"/>
      </w:r>
      <w:r>
        <w:instrText xml:space="preserve"> PAGEREF _Toc55228153 \h </w:instrText>
      </w:r>
      <w:r>
        <w:fldChar w:fldCharType="separate"/>
      </w:r>
      <w:r>
        <w:t>132</w:t>
      </w:r>
      <w:r>
        <w:fldChar w:fldCharType="end"/>
      </w:r>
    </w:p>
    <w:p w14:paraId="4DB0331B"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.3.54.1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_Toc55228154 \h </w:instrText>
      </w:r>
      <w:r>
        <w:fldChar w:fldCharType="separate"/>
      </w:r>
      <w:r>
        <w:t>132</w:t>
      </w:r>
      <w:r>
        <w:fldChar w:fldCharType="end"/>
      </w:r>
    </w:p>
    <w:p w14:paraId="4DB0331C"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.3.54.2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_Toc55228155 \h </w:instrText>
      </w:r>
      <w:r>
        <w:fldChar w:fldCharType="separate"/>
      </w:r>
      <w:r>
        <w:t>132</w:t>
      </w:r>
      <w:r>
        <w:fldChar w:fldCharType="end"/>
      </w:r>
    </w:p>
    <w:p w14:paraId="4DB0331D" w14:textId="77777777" w:rsidR="00774ECE" w:rsidRPr="00176973" w:rsidRDefault="00774ECE">
      <w:pPr>
        <w:pStyle w:val="TOC4"/>
        <w:rPr>
          <w:rFonts w:ascii="Calibri" w:hAnsi="Calibri"/>
          <w:sz w:val="22"/>
          <w:szCs w:val="22"/>
          <w:lang w:eastAsia="en-GB"/>
        </w:rPr>
      </w:pPr>
      <w:r w:rsidRPr="00FF67E3">
        <w:rPr>
          <w:lang w:val="en-US"/>
        </w:rPr>
        <w:t>5.3.54.3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_Toc55228156 \h </w:instrText>
      </w:r>
      <w:r>
        <w:fldChar w:fldCharType="separate"/>
      </w:r>
      <w:r>
        <w:t>132</w:t>
      </w:r>
      <w:r>
        <w:fldChar w:fldCharType="end"/>
      </w:r>
    </w:p>
    <w:p w14:paraId="4DB0331E"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.3.54.4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_Toc55228157 \h </w:instrText>
      </w:r>
      <w:r>
        <w:fldChar w:fldCharType="separate"/>
      </w:r>
      <w:r>
        <w:t>132</w:t>
      </w:r>
      <w:r>
        <w:fldChar w:fldCharType="end"/>
      </w:r>
    </w:p>
    <w:p w14:paraId="4DB0331F" w14:textId="77777777" w:rsidR="00774ECE" w:rsidRPr="00176973" w:rsidRDefault="00774ECE">
      <w:pPr>
        <w:pStyle w:val="TOC3"/>
        <w:rPr>
          <w:rFonts w:ascii="Calibri" w:hAnsi="Calibri"/>
          <w:sz w:val="22"/>
          <w:szCs w:val="22"/>
          <w:lang w:eastAsia="en-GB"/>
        </w:rPr>
      </w:pPr>
      <w:r w:rsidRPr="00FF67E3">
        <w:rPr>
          <w:lang w:val="en-US"/>
        </w:rPr>
        <w:t>5.3.55</w:t>
      </w:r>
      <w:r w:rsidRPr="00176973">
        <w:rPr>
          <w:rFonts w:ascii="Calibri" w:hAnsi="Calibri"/>
          <w:sz w:val="22"/>
          <w:szCs w:val="22"/>
          <w:lang w:eastAsia="en-GB"/>
        </w:rPr>
        <w:tab/>
      </w:r>
      <w:r w:rsidRPr="00FF67E3">
        <w:rPr>
          <w:lang w:val="en-US"/>
        </w:rPr>
        <w:t>HostAddr &lt;&lt;choice&gt;&gt;</w:t>
      </w:r>
      <w:r>
        <w:tab/>
      </w:r>
      <w:r>
        <w:fldChar w:fldCharType="begin" w:fldLock="1"/>
      </w:r>
      <w:r>
        <w:instrText xml:space="preserve"> PAGEREF _Toc55228158 \h </w:instrText>
      </w:r>
      <w:r>
        <w:fldChar w:fldCharType="separate"/>
      </w:r>
      <w:r>
        <w:t>132</w:t>
      </w:r>
      <w:r>
        <w:fldChar w:fldCharType="end"/>
      </w:r>
    </w:p>
    <w:p w14:paraId="4DB03320"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.3.55.1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_Toc55228159 \h </w:instrText>
      </w:r>
      <w:r>
        <w:fldChar w:fldCharType="separate"/>
      </w:r>
      <w:r>
        <w:t>132</w:t>
      </w:r>
      <w:r>
        <w:fldChar w:fldCharType="end"/>
      </w:r>
    </w:p>
    <w:p w14:paraId="4DB03321" w14:textId="77777777" w:rsidR="00774ECE" w:rsidRPr="00176973" w:rsidRDefault="00774ECE">
      <w:pPr>
        <w:pStyle w:val="TOC3"/>
        <w:rPr>
          <w:rFonts w:ascii="Calibri" w:hAnsi="Calibri"/>
          <w:sz w:val="22"/>
          <w:szCs w:val="22"/>
          <w:lang w:eastAsia="en-GB"/>
        </w:rPr>
      </w:pPr>
      <w:r w:rsidRPr="00FF67E3">
        <w:rPr>
          <w:lang w:val="en-US"/>
        </w:rPr>
        <w:t>5.3.56</w:t>
      </w:r>
      <w:r w:rsidRPr="00176973">
        <w:rPr>
          <w:rFonts w:ascii="Calibri" w:hAnsi="Calibri"/>
          <w:sz w:val="22"/>
          <w:szCs w:val="22"/>
          <w:lang w:eastAsia="en-GB"/>
        </w:rPr>
        <w:tab/>
      </w:r>
      <w:r w:rsidRPr="00FF67E3">
        <w:rPr>
          <w:lang w:val="en-US"/>
        </w:rPr>
        <w:t>NFInfo &lt;&lt;choice&gt;&gt;</w:t>
      </w:r>
      <w:r>
        <w:tab/>
      </w:r>
      <w:r>
        <w:fldChar w:fldCharType="begin" w:fldLock="1"/>
      </w:r>
      <w:r>
        <w:instrText xml:space="preserve"> PAGEREF _Toc55228160 \h </w:instrText>
      </w:r>
      <w:r>
        <w:fldChar w:fldCharType="separate"/>
      </w:r>
      <w:r>
        <w:t>133</w:t>
      </w:r>
      <w:r>
        <w:fldChar w:fldCharType="end"/>
      </w:r>
    </w:p>
    <w:p w14:paraId="4DB03322"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.3.56.1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_Toc55228161 \h </w:instrText>
      </w:r>
      <w:r>
        <w:fldChar w:fldCharType="separate"/>
      </w:r>
      <w:r>
        <w:t>133</w:t>
      </w:r>
      <w:r>
        <w:fldChar w:fldCharType="end"/>
      </w:r>
    </w:p>
    <w:p w14:paraId="4DB03323" w14:textId="77777777" w:rsidR="00774ECE" w:rsidRPr="00176973" w:rsidRDefault="00774ECE">
      <w:pPr>
        <w:pStyle w:val="TOC3"/>
        <w:rPr>
          <w:rFonts w:ascii="Calibri" w:hAnsi="Calibri"/>
          <w:sz w:val="22"/>
          <w:szCs w:val="22"/>
          <w:lang w:eastAsia="en-GB"/>
        </w:rPr>
      </w:pPr>
      <w:r w:rsidRPr="00FF67E3">
        <w:rPr>
          <w:lang w:val="en-US"/>
        </w:rPr>
        <w:t>5.3.57</w:t>
      </w:r>
      <w:r w:rsidRPr="00176973">
        <w:rPr>
          <w:rFonts w:ascii="Calibri" w:hAnsi="Calibri"/>
          <w:sz w:val="22"/>
          <w:szCs w:val="22"/>
          <w:lang w:eastAsia="en-GB"/>
        </w:rPr>
        <w:tab/>
      </w:r>
      <w:r w:rsidRPr="00FF67E3">
        <w:rPr>
          <w:lang w:val="en-US"/>
        </w:rPr>
        <w:t>UdmInfo &lt;&lt;dataType&gt;&gt;</w:t>
      </w:r>
      <w:r>
        <w:tab/>
      </w:r>
      <w:r>
        <w:fldChar w:fldCharType="begin" w:fldLock="1"/>
      </w:r>
      <w:r>
        <w:instrText xml:space="preserve"> PAGEREF _Toc55228162 \h </w:instrText>
      </w:r>
      <w:r>
        <w:fldChar w:fldCharType="separate"/>
      </w:r>
      <w:r>
        <w:t>133</w:t>
      </w:r>
      <w:r>
        <w:fldChar w:fldCharType="end"/>
      </w:r>
    </w:p>
    <w:p w14:paraId="4DB03324"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.3.57.1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_Toc55228163 \h </w:instrText>
      </w:r>
      <w:r>
        <w:fldChar w:fldCharType="separate"/>
      </w:r>
      <w:r>
        <w:t>133</w:t>
      </w:r>
      <w:r>
        <w:fldChar w:fldCharType="end"/>
      </w:r>
    </w:p>
    <w:p w14:paraId="4DB03325"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.3.57.2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_Toc55228164 \h </w:instrText>
      </w:r>
      <w:r>
        <w:fldChar w:fldCharType="separate"/>
      </w:r>
      <w:r>
        <w:t>133</w:t>
      </w:r>
      <w:r>
        <w:fldChar w:fldCharType="end"/>
      </w:r>
    </w:p>
    <w:p w14:paraId="4DB03326" w14:textId="77777777" w:rsidR="00774ECE" w:rsidRPr="00176973" w:rsidRDefault="00774ECE">
      <w:pPr>
        <w:pStyle w:val="TOC4"/>
        <w:rPr>
          <w:rFonts w:ascii="Calibri" w:hAnsi="Calibri"/>
          <w:sz w:val="22"/>
          <w:szCs w:val="22"/>
          <w:lang w:eastAsia="en-GB"/>
        </w:rPr>
      </w:pPr>
      <w:r w:rsidRPr="00FF67E3">
        <w:rPr>
          <w:lang w:val="en-US"/>
        </w:rPr>
        <w:t>5.3.57.3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_Toc55228165 \h </w:instrText>
      </w:r>
      <w:r>
        <w:fldChar w:fldCharType="separate"/>
      </w:r>
      <w:r>
        <w:t>134</w:t>
      </w:r>
      <w:r>
        <w:fldChar w:fldCharType="end"/>
      </w:r>
    </w:p>
    <w:p w14:paraId="4DB03327"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.3.57.4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_Toc55228166 \h </w:instrText>
      </w:r>
      <w:r>
        <w:fldChar w:fldCharType="separate"/>
      </w:r>
      <w:r>
        <w:t>134</w:t>
      </w:r>
      <w:r>
        <w:fldChar w:fldCharType="end"/>
      </w:r>
    </w:p>
    <w:p w14:paraId="4DB03328" w14:textId="77777777" w:rsidR="00774ECE" w:rsidRPr="00176973" w:rsidRDefault="00774ECE">
      <w:pPr>
        <w:pStyle w:val="TOC3"/>
        <w:rPr>
          <w:rFonts w:ascii="Calibri" w:hAnsi="Calibri"/>
          <w:sz w:val="22"/>
          <w:szCs w:val="22"/>
          <w:lang w:eastAsia="en-GB"/>
        </w:rPr>
      </w:pPr>
      <w:r w:rsidRPr="00FF67E3">
        <w:rPr>
          <w:lang w:val="en-US"/>
        </w:rPr>
        <w:t>5.3.58</w:t>
      </w:r>
      <w:r w:rsidRPr="00176973">
        <w:rPr>
          <w:rFonts w:ascii="Calibri" w:hAnsi="Calibri"/>
          <w:sz w:val="22"/>
          <w:szCs w:val="22"/>
          <w:lang w:eastAsia="en-GB"/>
        </w:rPr>
        <w:tab/>
      </w:r>
      <w:r w:rsidRPr="00FF67E3">
        <w:rPr>
          <w:lang w:val="en-US"/>
        </w:rPr>
        <w:t>AusfInfo &lt;&lt;dataType&gt;&gt;</w:t>
      </w:r>
      <w:r>
        <w:tab/>
      </w:r>
      <w:r>
        <w:fldChar w:fldCharType="begin" w:fldLock="1"/>
      </w:r>
      <w:r>
        <w:instrText xml:space="preserve"> PAGEREF _Toc55228167 \h </w:instrText>
      </w:r>
      <w:r>
        <w:fldChar w:fldCharType="separate"/>
      </w:r>
      <w:r>
        <w:t>134</w:t>
      </w:r>
      <w:r>
        <w:fldChar w:fldCharType="end"/>
      </w:r>
    </w:p>
    <w:p w14:paraId="4DB03329"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.3.58.1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_Toc55228168 \h </w:instrText>
      </w:r>
      <w:r>
        <w:fldChar w:fldCharType="separate"/>
      </w:r>
      <w:r>
        <w:t>134</w:t>
      </w:r>
      <w:r>
        <w:fldChar w:fldCharType="end"/>
      </w:r>
    </w:p>
    <w:p w14:paraId="4DB0332A"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.3.58.2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_Toc55228169 \h </w:instrText>
      </w:r>
      <w:r>
        <w:fldChar w:fldCharType="separate"/>
      </w:r>
      <w:r>
        <w:t>134</w:t>
      </w:r>
      <w:r>
        <w:fldChar w:fldCharType="end"/>
      </w:r>
    </w:p>
    <w:p w14:paraId="4DB0332B" w14:textId="77777777" w:rsidR="00774ECE" w:rsidRPr="00176973" w:rsidRDefault="00774ECE">
      <w:pPr>
        <w:pStyle w:val="TOC4"/>
        <w:rPr>
          <w:rFonts w:ascii="Calibri" w:hAnsi="Calibri"/>
          <w:sz w:val="22"/>
          <w:szCs w:val="22"/>
          <w:lang w:eastAsia="en-GB"/>
        </w:rPr>
      </w:pPr>
      <w:r w:rsidRPr="00FF67E3">
        <w:rPr>
          <w:lang w:val="en-US"/>
        </w:rPr>
        <w:lastRenderedPageBreak/>
        <w:t>5.3.58.3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_Toc55228170 \h </w:instrText>
      </w:r>
      <w:r>
        <w:fldChar w:fldCharType="separate"/>
      </w:r>
      <w:r>
        <w:t>134</w:t>
      </w:r>
      <w:r>
        <w:fldChar w:fldCharType="end"/>
      </w:r>
    </w:p>
    <w:p w14:paraId="4DB0332C"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.3.58.4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_Toc55228171 \h </w:instrText>
      </w:r>
      <w:r>
        <w:fldChar w:fldCharType="separate"/>
      </w:r>
      <w:r>
        <w:t>134</w:t>
      </w:r>
      <w:r>
        <w:fldChar w:fldCharType="end"/>
      </w:r>
    </w:p>
    <w:p w14:paraId="4DB0332D" w14:textId="77777777" w:rsidR="00774ECE" w:rsidRPr="00176973" w:rsidRDefault="00774ECE">
      <w:pPr>
        <w:pStyle w:val="TOC3"/>
        <w:rPr>
          <w:rFonts w:ascii="Calibri" w:hAnsi="Calibri"/>
          <w:sz w:val="22"/>
          <w:szCs w:val="22"/>
          <w:lang w:eastAsia="en-GB"/>
        </w:rPr>
      </w:pPr>
      <w:r w:rsidRPr="00FF67E3">
        <w:rPr>
          <w:lang w:val="en-US"/>
        </w:rPr>
        <w:t>5.3.59</w:t>
      </w:r>
      <w:r w:rsidRPr="00176973">
        <w:rPr>
          <w:rFonts w:ascii="Calibri" w:hAnsi="Calibri"/>
          <w:sz w:val="22"/>
          <w:szCs w:val="22"/>
          <w:lang w:eastAsia="en-GB"/>
        </w:rPr>
        <w:tab/>
      </w:r>
      <w:r w:rsidRPr="00FF67E3">
        <w:rPr>
          <w:lang w:val="en-US"/>
        </w:rPr>
        <w:t>UpfInfo &lt;&lt;dataType&gt;&gt;</w:t>
      </w:r>
      <w:r>
        <w:tab/>
      </w:r>
      <w:r>
        <w:fldChar w:fldCharType="begin" w:fldLock="1"/>
      </w:r>
      <w:r>
        <w:instrText xml:space="preserve"> PAGEREF _Toc55228172 \h </w:instrText>
      </w:r>
      <w:r>
        <w:fldChar w:fldCharType="separate"/>
      </w:r>
      <w:r>
        <w:t>134</w:t>
      </w:r>
      <w:r>
        <w:fldChar w:fldCharType="end"/>
      </w:r>
    </w:p>
    <w:p w14:paraId="4DB0332E"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.3.59.1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_Toc55228173 \h </w:instrText>
      </w:r>
      <w:r>
        <w:fldChar w:fldCharType="separate"/>
      </w:r>
      <w:r>
        <w:t>134</w:t>
      </w:r>
      <w:r>
        <w:fldChar w:fldCharType="end"/>
      </w:r>
    </w:p>
    <w:p w14:paraId="4DB0332F"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.3.59.2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_Toc55228174 \h </w:instrText>
      </w:r>
      <w:r>
        <w:fldChar w:fldCharType="separate"/>
      </w:r>
      <w:r>
        <w:t>134</w:t>
      </w:r>
      <w:r>
        <w:fldChar w:fldCharType="end"/>
      </w:r>
    </w:p>
    <w:p w14:paraId="4DB03330" w14:textId="77777777" w:rsidR="00774ECE" w:rsidRPr="00176973" w:rsidRDefault="00774ECE">
      <w:pPr>
        <w:pStyle w:val="TOC4"/>
        <w:rPr>
          <w:rFonts w:ascii="Calibri" w:hAnsi="Calibri"/>
          <w:sz w:val="22"/>
          <w:szCs w:val="22"/>
          <w:lang w:eastAsia="en-GB"/>
        </w:rPr>
      </w:pPr>
      <w:r w:rsidRPr="00FF67E3">
        <w:rPr>
          <w:lang w:val="en-US"/>
        </w:rPr>
        <w:t>5.3.59.3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_Toc55228175 \h </w:instrText>
      </w:r>
      <w:r>
        <w:fldChar w:fldCharType="separate"/>
      </w:r>
      <w:r>
        <w:t>134</w:t>
      </w:r>
      <w:r>
        <w:fldChar w:fldCharType="end"/>
      </w:r>
    </w:p>
    <w:p w14:paraId="4DB03331"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.3.59.4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_Toc55228176 \h </w:instrText>
      </w:r>
      <w:r>
        <w:fldChar w:fldCharType="separate"/>
      </w:r>
      <w:r>
        <w:t>134</w:t>
      </w:r>
      <w:r>
        <w:fldChar w:fldCharType="end"/>
      </w:r>
    </w:p>
    <w:p w14:paraId="4DB03332" w14:textId="77777777" w:rsidR="00774ECE" w:rsidRPr="00176973" w:rsidRDefault="00774ECE">
      <w:pPr>
        <w:pStyle w:val="TOC3"/>
        <w:rPr>
          <w:rFonts w:ascii="Calibri" w:hAnsi="Calibri"/>
          <w:sz w:val="22"/>
          <w:szCs w:val="22"/>
          <w:lang w:eastAsia="en-GB"/>
        </w:rPr>
      </w:pPr>
      <w:r w:rsidRPr="00FF67E3">
        <w:rPr>
          <w:lang w:val="en-US"/>
        </w:rPr>
        <w:t>5.3.60</w:t>
      </w:r>
      <w:r w:rsidRPr="00176973">
        <w:rPr>
          <w:rFonts w:ascii="Calibri" w:hAnsi="Calibri"/>
          <w:sz w:val="22"/>
          <w:szCs w:val="22"/>
          <w:lang w:eastAsia="en-GB"/>
        </w:rPr>
        <w:tab/>
      </w:r>
      <w:r w:rsidRPr="00FF67E3">
        <w:rPr>
          <w:lang w:val="en-US"/>
        </w:rPr>
        <w:t>AmfInfo &lt;&lt;dataType&gt;&gt;</w:t>
      </w:r>
      <w:r>
        <w:tab/>
      </w:r>
      <w:r>
        <w:fldChar w:fldCharType="begin" w:fldLock="1"/>
      </w:r>
      <w:r>
        <w:instrText xml:space="preserve"> PAGEREF _Toc55228177 \h </w:instrText>
      </w:r>
      <w:r>
        <w:fldChar w:fldCharType="separate"/>
      </w:r>
      <w:r>
        <w:t>134</w:t>
      </w:r>
      <w:r>
        <w:fldChar w:fldCharType="end"/>
      </w:r>
    </w:p>
    <w:p w14:paraId="4DB03333"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.3.60.1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_Toc55228178 \h </w:instrText>
      </w:r>
      <w:r>
        <w:fldChar w:fldCharType="separate"/>
      </w:r>
      <w:r>
        <w:t>134</w:t>
      </w:r>
      <w:r>
        <w:fldChar w:fldCharType="end"/>
      </w:r>
    </w:p>
    <w:p w14:paraId="4DB03334"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.3.60.2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_Toc55228179 \h </w:instrText>
      </w:r>
      <w:r>
        <w:fldChar w:fldCharType="separate"/>
      </w:r>
      <w:r>
        <w:t>135</w:t>
      </w:r>
      <w:r>
        <w:fldChar w:fldCharType="end"/>
      </w:r>
    </w:p>
    <w:p w14:paraId="4DB03335" w14:textId="77777777" w:rsidR="00774ECE" w:rsidRPr="00176973" w:rsidRDefault="00774ECE">
      <w:pPr>
        <w:pStyle w:val="TOC4"/>
        <w:rPr>
          <w:rFonts w:ascii="Calibri" w:hAnsi="Calibri"/>
          <w:sz w:val="22"/>
          <w:szCs w:val="22"/>
          <w:lang w:eastAsia="en-GB"/>
        </w:rPr>
      </w:pPr>
      <w:r w:rsidRPr="00FF67E3">
        <w:rPr>
          <w:lang w:val="en-US"/>
        </w:rPr>
        <w:t>5.3.60.3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_Toc55228180 \h </w:instrText>
      </w:r>
      <w:r>
        <w:fldChar w:fldCharType="separate"/>
      </w:r>
      <w:r>
        <w:t>135</w:t>
      </w:r>
      <w:r>
        <w:fldChar w:fldCharType="end"/>
      </w:r>
    </w:p>
    <w:p w14:paraId="4DB03336"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.3.60.4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_Toc55228181 \h </w:instrText>
      </w:r>
      <w:r>
        <w:fldChar w:fldCharType="separate"/>
      </w:r>
      <w:r>
        <w:t>135</w:t>
      </w:r>
      <w:r>
        <w:fldChar w:fldCharType="end"/>
      </w:r>
    </w:p>
    <w:p w14:paraId="4DB03337" w14:textId="77777777" w:rsidR="00774ECE" w:rsidRPr="00176973" w:rsidRDefault="00774ECE">
      <w:pPr>
        <w:pStyle w:val="TOC3"/>
        <w:rPr>
          <w:rFonts w:ascii="Calibri" w:hAnsi="Calibri"/>
          <w:sz w:val="22"/>
          <w:szCs w:val="22"/>
          <w:lang w:eastAsia="en-GB"/>
        </w:rPr>
      </w:pPr>
      <w:r w:rsidRPr="00FF67E3">
        <w:rPr>
          <w:lang w:val="en-US"/>
        </w:rPr>
        <w:t>5.3.61</w:t>
      </w:r>
      <w:r w:rsidRPr="00176973">
        <w:rPr>
          <w:rFonts w:ascii="Calibri" w:hAnsi="Calibri"/>
          <w:sz w:val="22"/>
          <w:szCs w:val="22"/>
          <w:lang w:eastAsia="en-GB"/>
        </w:rPr>
        <w:tab/>
      </w:r>
      <w:r w:rsidRPr="00FF67E3">
        <w:rPr>
          <w:lang w:val="en-US"/>
        </w:rPr>
        <w:t>Udrinfo &lt;&lt;dataType&gt;&gt;</w:t>
      </w:r>
      <w:r>
        <w:tab/>
      </w:r>
      <w:r>
        <w:fldChar w:fldCharType="begin" w:fldLock="1"/>
      </w:r>
      <w:r>
        <w:instrText xml:space="preserve"> PAGEREF _Toc55228182 \h </w:instrText>
      </w:r>
      <w:r>
        <w:fldChar w:fldCharType="separate"/>
      </w:r>
      <w:r>
        <w:t>135</w:t>
      </w:r>
      <w:r>
        <w:fldChar w:fldCharType="end"/>
      </w:r>
    </w:p>
    <w:p w14:paraId="4DB03338"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.3.61.1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_Toc55228183 \h </w:instrText>
      </w:r>
      <w:r>
        <w:fldChar w:fldCharType="separate"/>
      </w:r>
      <w:r>
        <w:t>135</w:t>
      </w:r>
      <w:r>
        <w:fldChar w:fldCharType="end"/>
      </w:r>
    </w:p>
    <w:p w14:paraId="4DB03339"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.3.61.2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_Toc55228184 \h </w:instrText>
      </w:r>
      <w:r>
        <w:fldChar w:fldCharType="separate"/>
      </w:r>
      <w:r>
        <w:t>135</w:t>
      </w:r>
      <w:r>
        <w:fldChar w:fldCharType="end"/>
      </w:r>
    </w:p>
    <w:p w14:paraId="4DB0333A" w14:textId="77777777" w:rsidR="00774ECE" w:rsidRPr="00176973" w:rsidRDefault="00774ECE">
      <w:pPr>
        <w:pStyle w:val="TOC4"/>
        <w:rPr>
          <w:rFonts w:ascii="Calibri" w:hAnsi="Calibri"/>
          <w:sz w:val="22"/>
          <w:szCs w:val="22"/>
          <w:lang w:eastAsia="en-GB"/>
        </w:rPr>
      </w:pPr>
      <w:r w:rsidRPr="00FF67E3">
        <w:rPr>
          <w:lang w:val="en-US"/>
        </w:rPr>
        <w:t>5.3.61.3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_Toc55228185 \h </w:instrText>
      </w:r>
      <w:r>
        <w:fldChar w:fldCharType="separate"/>
      </w:r>
      <w:r>
        <w:t>135</w:t>
      </w:r>
      <w:r>
        <w:fldChar w:fldCharType="end"/>
      </w:r>
    </w:p>
    <w:p w14:paraId="4DB0333B"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.3.61.4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_Toc55228186 \h </w:instrText>
      </w:r>
      <w:r>
        <w:fldChar w:fldCharType="separate"/>
      </w:r>
      <w:r>
        <w:t>135</w:t>
      </w:r>
      <w:r>
        <w:fldChar w:fldCharType="end"/>
      </w:r>
    </w:p>
    <w:p w14:paraId="4DB0333C" w14:textId="77777777" w:rsidR="00774ECE" w:rsidRPr="00176973" w:rsidRDefault="00774ECE">
      <w:pPr>
        <w:pStyle w:val="TOC3"/>
        <w:rPr>
          <w:rFonts w:ascii="Calibri" w:hAnsi="Calibri"/>
          <w:sz w:val="22"/>
          <w:szCs w:val="22"/>
          <w:lang w:eastAsia="en-GB"/>
        </w:rPr>
      </w:pPr>
      <w:r>
        <w:rPr>
          <w:lang w:eastAsia="zh-CN"/>
        </w:rPr>
        <w:t>5.3.62</w:t>
      </w:r>
      <w:r w:rsidRPr="00176973">
        <w:rPr>
          <w:rFonts w:ascii="Calibri" w:hAnsi="Calibri"/>
          <w:sz w:val="22"/>
          <w:szCs w:val="22"/>
          <w:lang w:eastAsia="en-GB"/>
        </w:rPr>
        <w:tab/>
      </w:r>
      <w:r w:rsidRPr="00FF67E3">
        <w:rPr>
          <w:rFonts w:ascii="Courier New" w:hAnsi="Courier New"/>
          <w:lang w:eastAsia="zh-CN"/>
        </w:rPr>
        <w:t>EP_N32</w:t>
      </w:r>
      <w:r>
        <w:tab/>
      </w:r>
      <w:r>
        <w:fldChar w:fldCharType="begin" w:fldLock="1"/>
      </w:r>
      <w:r>
        <w:instrText xml:space="preserve"> PAGEREF _Toc55228187 \h </w:instrText>
      </w:r>
      <w:r>
        <w:fldChar w:fldCharType="separate"/>
      </w:r>
      <w:r>
        <w:t>135</w:t>
      </w:r>
      <w:r>
        <w:fldChar w:fldCharType="end"/>
      </w:r>
    </w:p>
    <w:p w14:paraId="4DB0333D" w14:textId="77777777" w:rsidR="00774ECE" w:rsidRPr="00176973" w:rsidRDefault="00774ECE">
      <w:pPr>
        <w:pStyle w:val="TOC4"/>
        <w:rPr>
          <w:rFonts w:ascii="Calibri" w:hAnsi="Calibri"/>
          <w:sz w:val="22"/>
          <w:szCs w:val="22"/>
          <w:lang w:eastAsia="en-GB"/>
        </w:rPr>
      </w:pPr>
      <w:r>
        <w:rPr>
          <w:lang w:eastAsia="zh-CN"/>
        </w:rPr>
        <w:t>5.3.62</w:t>
      </w:r>
      <w:r>
        <w:t>.1</w:t>
      </w:r>
      <w:r w:rsidRPr="00176973">
        <w:rPr>
          <w:rFonts w:ascii="Calibri" w:hAnsi="Calibri"/>
          <w:sz w:val="22"/>
          <w:szCs w:val="22"/>
          <w:lang w:eastAsia="en-GB"/>
        </w:rPr>
        <w:tab/>
      </w:r>
      <w:r>
        <w:t>Definition</w:t>
      </w:r>
      <w:r>
        <w:tab/>
      </w:r>
      <w:r>
        <w:fldChar w:fldCharType="begin" w:fldLock="1"/>
      </w:r>
      <w:r>
        <w:instrText xml:space="preserve"> PAGEREF _Toc55228188 \h </w:instrText>
      </w:r>
      <w:r>
        <w:fldChar w:fldCharType="separate"/>
      </w:r>
      <w:r>
        <w:t>135</w:t>
      </w:r>
      <w:r>
        <w:fldChar w:fldCharType="end"/>
      </w:r>
    </w:p>
    <w:p w14:paraId="4DB0333E" w14:textId="77777777" w:rsidR="00774ECE" w:rsidRPr="00176973" w:rsidRDefault="00774ECE">
      <w:pPr>
        <w:pStyle w:val="TOC4"/>
        <w:rPr>
          <w:rFonts w:ascii="Calibri" w:hAnsi="Calibri"/>
          <w:sz w:val="22"/>
          <w:szCs w:val="22"/>
          <w:lang w:eastAsia="en-GB"/>
        </w:rPr>
      </w:pPr>
      <w:r>
        <w:rPr>
          <w:lang w:eastAsia="zh-CN"/>
        </w:rPr>
        <w:t>5.3.62</w:t>
      </w:r>
      <w:r>
        <w:t>.2</w:t>
      </w:r>
      <w:r w:rsidRPr="00176973">
        <w:rPr>
          <w:rFonts w:ascii="Calibri" w:hAnsi="Calibri"/>
          <w:sz w:val="22"/>
          <w:szCs w:val="22"/>
          <w:lang w:eastAsia="en-GB"/>
        </w:rPr>
        <w:tab/>
      </w:r>
      <w:r>
        <w:t>Attributes</w:t>
      </w:r>
      <w:r>
        <w:tab/>
      </w:r>
      <w:r>
        <w:fldChar w:fldCharType="begin" w:fldLock="1"/>
      </w:r>
      <w:r>
        <w:instrText xml:space="preserve"> PAGEREF _Toc55228189 \h </w:instrText>
      </w:r>
      <w:r>
        <w:fldChar w:fldCharType="separate"/>
      </w:r>
      <w:r>
        <w:t>135</w:t>
      </w:r>
      <w:r>
        <w:fldChar w:fldCharType="end"/>
      </w:r>
    </w:p>
    <w:p w14:paraId="4DB0333F" w14:textId="77777777" w:rsidR="00774ECE" w:rsidRPr="00176973" w:rsidRDefault="00774ECE">
      <w:pPr>
        <w:pStyle w:val="TOC4"/>
        <w:rPr>
          <w:rFonts w:ascii="Calibri" w:hAnsi="Calibri"/>
          <w:sz w:val="22"/>
          <w:szCs w:val="22"/>
          <w:lang w:eastAsia="en-GB"/>
        </w:rPr>
      </w:pPr>
      <w:r>
        <w:rPr>
          <w:lang w:eastAsia="zh-CN"/>
        </w:rPr>
        <w:t>5</w:t>
      </w:r>
      <w:r>
        <w:t>.3.62.3</w:t>
      </w:r>
      <w:r w:rsidRPr="00176973">
        <w:rPr>
          <w:rFonts w:ascii="Calibri" w:hAnsi="Calibri"/>
          <w:sz w:val="22"/>
          <w:szCs w:val="22"/>
          <w:lang w:eastAsia="en-GB"/>
        </w:rPr>
        <w:tab/>
      </w:r>
      <w:r>
        <w:t>Attribute constraints</w:t>
      </w:r>
      <w:r>
        <w:tab/>
      </w:r>
      <w:r>
        <w:fldChar w:fldCharType="begin" w:fldLock="1"/>
      </w:r>
      <w:r>
        <w:instrText xml:space="preserve"> PAGEREF _Toc55228190 \h </w:instrText>
      </w:r>
      <w:r>
        <w:fldChar w:fldCharType="separate"/>
      </w:r>
      <w:r>
        <w:t>135</w:t>
      </w:r>
      <w:r>
        <w:fldChar w:fldCharType="end"/>
      </w:r>
    </w:p>
    <w:p w14:paraId="4DB03340" w14:textId="77777777" w:rsidR="00774ECE" w:rsidRPr="00176973" w:rsidRDefault="00774ECE">
      <w:pPr>
        <w:pStyle w:val="TOC4"/>
        <w:rPr>
          <w:rFonts w:ascii="Calibri" w:hAnsi="Calibri"/>
          <w:sz w:val="22"/>
          <w:szCs w:val="22"/>
          <w:lang w:eastAsia="en-GB"/>
        </w:rPr>
      </w:pPr>
      <w:r>
        <w:rPr>
          <w:lang w:eastAsia="zh-CN"/>
        </w:rPr>
        <w:t>5</w:t>
      </w:r>
      <w:r>
        <w:t>.3.62.4</w:t>
      </w:r>
      <w:r w:rsidRPr="00176973">
        <w:rPr>
          <w:rFonts w:ascii="Calibri" w:hAnsi="Calibri"/>
          <w:sz w:val="22"/>
          <w:szCs w:val="22"/>
          <w:lang w:eastAsia="en-GB"/>
        </w:rPr>
        <w:tab/>
      </w:r>
      <w:r>
        <w:t>Notifications</w:t>
      </w:r>
      <w:r>
        <w:tab/>
      </w:r>
      <w:r>
        <w:fldChar w:fldCharType="begin" w:fldLock="1"/>
      </w:r>
      <w:r>
        <w:instrText xml:space="preserve"> PAGEREF _Toc55228191 \h </w:instrText>
      </w:r>
      <w:r>
        <w:fldChar w:fldCharType="separate"/>
      </w:r>
      <w:r>
        <w:t>136</w:t>
      </w:r>
      <w:r>
        <w:fldChar w:fldCharType="end"/>
      </w:r>
    </w:p>
    <w:p w14:paraId="4DB03341" w14:textId="77777777" w:rsidR="00774ECE" w:rsidRPr="00176973" w:rsidRDefault="00774ECE">
      <w:pPr>
        <w:pStyle w:val="TOC3"/>
        <w:rPr>
          <w:rFonts w:ascii="Calibri" w:hAnsi="Calibri"/>
          <w:sz w:val="22"/>
          <w:szCs w:val="22"/>
          <w:lang w:eastAsia="en-GB"/>
        </w:rPr>
      </w:pPr>
      <w:r>
        <w:rPr>
          <w:lang w:eastAsia="zh-CN"/>
        </w:rPr>
        <w:t>5.3.63</w:t>
      </w:r>
      <w:r w:rsidRPr="00176973">
        <w:rPr>
          <w:rFonts w:ascii="Calibri" w:hAnsi="Calibri"/>
          <w:sz w:val="22"/>
          <w:szCs w:val="22"/>
          <w:lang w:eastAsia="en-GB"/>
        </w:rPr>
        <w:tab/>
      </w:r>
      <w:r w:rsidRPr="00FF67E3">
        <w:rPr>
          <w:rFonts w:ascii="Courier New" w:hAnsi="Courier New"/>
          <w:lang w:eastAsia="zh-CN"/>
        </w:rPr>
        <w:t>ExternalSEPPFunction</w:t>
      </w:r>
      <w:r>
        <w:tab/>
      </w:r>
      <w:r>
        <w:fldChar w:fldCharType="begin" w:fldLock="1"/>
      </w:r>
      <w:r>
        <w:instrText xml:space="preserve"> PAGEREF _Toc55228192 \h </w:instrText>
      </w:r>
      <w:r>
        <w:fldChar w:fldCharType="separate"/>
      </w:r>
      <w:r>
        <w:t>136</w:t>
      </w:r>
      <w:r>
        <w:fldChar w:fldCharType="end"/>
      </w:r>
    </w:p>
    <w:p w14:paraId="4DB03342" w14:textId="77777777" w:rsidR="00774ECE" w:rsidRPr="00176973" w:rsidRDefault="00774ECE">
      <w:pPr>
        <w:pStyle w:val="TOC4"/>
        <w:rPr>
          <w:rFonts w:ascii="Calibri" w:hAnsi="Calibri"/>
          <w:sz w:val="22"/>
          <w:szCs w:val="22"/>
          <w:lang w:eastAsia="en-GB"/>
        </w:rPr>
      </w:pPr>
      <w:r>
        <w:rPr>
          <w:lang w:eastAsia="zh-CN"/>
        </w:rPr>
        <w:t>5.3.63</w:t>
      </w:r>
      <w:r>
        <w:t>.1</w:t>
      </w:r>
      <w:r w:rsidRPr="00176973">
        <w:rPr>
          <w:rFonts w:ascii="Calibri" w:hAnsi="Calibri"/>
          <w:sz w:val="22"/>
          <w:szCs w:val="22"/>
          <w:lang w:eastAsia="en-GB"/>
        </w:rPr>
        <w:tab/>
      </w:r>
      <w:r>
        <w:t>Definition</w:t>
      </w:r>
      <w:r>
        <w:tab/>
      </w:r>
      <w:r>
        <w:fldChar w:fldCharType="begin" w:fldLock="1"/>
      </w:r>
      <w:r>
        <w:instrText xml:space="preserve"> PAGEREF _Toc55228193 \h </w:instrText>
      </w:r>
      <w:r>
        <w:fldChar w:fldCharType="separate"/>
      </w:r>
      <w:r>
        <w:t>136</w:t>
      </w:r>
      <w:r>
        <w:fldChar w:fldCharType="end"/>
      </w:r>
    </w:p>
    <w:p w14:paraId="4DB03343" w14:textId="77777777" w:rsidR="00774ECE" w:rsidRPr="00176973" w:rsidRDefault="00774ECE">
      <w:pPr>
        <w:pStyle w:val="TOC4"/>
        <w:rPr>
          <w:rFonts w:ascii="Calibri" w:hAnsi="Calibri"/>
          <w:sz w:val="22"/>
          <w:szCs w:val="22"/>
          <w:lang w:eastAsia="en-GB"/>
        </w:rPr>
      </w:pPr>
      <w:r>
        <w:rPr>
          <w:lang w:eastAsia="zh-CN"/>
        </w:rPr>
        <w:t>5.3.63</w:t>
      </w:r>
      <w:r>
        <w:t>.2</w:t>
      </w:r>
      <w:r w:rsidRPr="00176973">
        <w:rPr>
          <w:rFonts w:ascii="Calibri" w:hAnsi="Calibri"/>
          <w:sz w:val="22"/>
          <w:szCs w:val="22"/>
          <w:lang w:eastAsia="en-GB"/>
        </w:rPr>
        <w:tab/>
      </w:r>
      <w:r>
        <w:t>Attributes</w:t>
      </w:r>
      <w:r>
        <w:tab/>
      </w:r>
      <w:r>
        <w:fldChar w:fldCharType="begin" w:fldLock="1"/>
      </w:r>
      <w:r>
        <w:instrText xml:space="preserve"> PAGEREF _Toc55228194 \h </w:instrText>
      </w:r>
      <w:r>
        <w:fldChar w:fldCharType="separate"/>
      </w:r>
      <w:r>
        <w:t>136</w:t>
      </w:r>
      <w:r>
        <w:fldChar w:fldCharType="end"/>
      </w:r>
    </w:p>
    <w:p w14:paraId="4DB03344" w14:textId="77777777" w:rsidR="00774ECE" w:rsidRPr="00176973" w:rsidRDefault="00774ECE">
      <w:pPr>
        <w:pStyle w:val="TOC4"/>
        <w:rPr>
          <w:rFonts w:ascii="Calibri" w:hAnsi="Calibri"/>
          <w:sz w:val="22"/>
          <w:szCs w:val="22"/>
          <w:lang w:eastAsia="en-GB"/>
        </w:rPr>
      </w:pPr>
      <w:r>
        <w:rPr>
          <w:lang w:eastAsia="zh-CN"/>
        </w:rPr>
        <w:t>5.3.63</w:t>
      </w:r>
      <w:r>
        <w:t>.3</w:t>
      </w:r>
      <w:r w:rsidRPr="00176973">
        <w:rPr>
          <w:rFonts w:ascii="Calibri" w:hAnsi="Calibri"/>
          <w:sz w:val="22"/>
          <w:szCs w:val="22"/>
          <w:lang w:eastAsia="en-GB"/>
        </w:rPr>
        <w:tab/>
      </w:r>
      <w:r>
        <w:t>Attribute constraints</w:t>
      </w:r>
      <w:r>
        <w:tab/>
      </w:r>
      <w:r>
        <w:fldChar w:fldCharType="begin" w:fldLock="1"/>
      </w:r>
      <w:r>
        <w:instrText xml:space="preserve"> PAGEREF _Toc55228195 \h </w:instrText>
      </w:r>
      <w:r>
        <w:fldChar w:fldCharType="separate"/>
      </w:r>
      <w:r>
        <w:t>136</w:t>
      </w:r>
      <w:r>
        <w:fldChar w:fldCharType="end"/>
      </w:r>
    </w:p>
    <w:p w14:paraId="4DB03345" w14:textId="77777777" w:rsidR="00774ECE" w:rsidRPr="00176973" w:rsidRDefault="00774ECE">
      <w:pPr>
        <w:pStyle w:val="TOC4"/>
        <w:rPr>
          <w:rFonts w:ascii="Calibri" w:hAnsi="Calibri"/>
          <w:sz w:val="22"/>
          <w:szCs w:val="22"/>
          <w:lang w:eastAsia="en-GB"/>
        </w:rPr>
      </w:pPr>
      <w:r>
        <w:rPr>
          <w:lang w:eastAsia="zh-CN"/>
        </w:rPr>
        <w:t>5.3.63</w:t>
      </w:r>
      <w:r>
        <w:t>.4</w:t>
      </w:r>
      <w:r w:rsidRPr="00176973">
        <w:rPr>
          <w:rFonts w:ascii="Calibri" w:hAnsi="Calibri"/>
          <w:sz w:val="22"/>
          <w:szCs w:val="22"/>
          <w:lang w:eastAsia="en-GB"/>
        </w:rPr>
        <w:tab/>
      </w:r>
      <w:r>
        <w:t>Notifications</w:t>
      </w:r>
      <w:r>
        <w:tab/>
      </w:r>
      <w:r>
        <w:fldChar w:fldCharType="begin" w:fldLock="1"/>
      </w:r>
      <w:r>
        <w:instrText xml:space="preserve"> PAGEREF _Toc55228196 \h </w:instrText>
      </w:r>
      <w:r>
        <w:fldChar w:fldCharType="separate"/>
      </w:r>
      <w:r>
        <w:t>136</w:t>
      </w:r>
      <w:r>
        <w:fldChar w:fldCharType="end"/>
      </w:r>
    </w:p>
    <w:p w14:paraId="4DB03346" w14:textId="77777777" w:rsidR="00774ECE" w:rsidRPr="00176973" w:rsidRDefault="00774ECE">
      <w:pPr>
        <w:pStyle w:val="TOC3"/>
        <w:rPr>
          <w:rFonts w:ascii="Calibri" w:hAnsi="Calibri"/>
          <w:sz w:val="22"/>
          <w:szCs w:val="22"/>
          <w:lang w:eastAsia="en-GB"/>
        </w:rPr>
      </w:pPr>
      <w:r>
        <w:rPr>
          <w:lang w:eastAsia="zh-CN"/>
        </w:rPr>
        <w:t>5.3.64</w:t>
      </w:r>
      <w:r w:rsidRPr="00176973">
        <w:rPr>
          <w:rFonts w:ascii="Calibri" w:hAnsi="Calibri"/>
          <w:sz w:val="22"/>
          <w:szCs w:val="22"/>
          <w:lang w:eastAsia="en-GB"/>
        </w:rPr>
        <w:tab/>
      </w:r>
      <w:r w:rsidRPr="00FF67E3">
        <w:rPr>
          <w:rFonts w:ascii="Courier New" w:hAnsi="Courier New"/>
          <w:lang w:eastAsia="zh-CN"/>
        </w:rPr>
        <w:t>SEPPFunction &lt;&lt;ProxyClass&gt;&gt;</w:t>
      </w:r>
      <w:r>
        <w:tab/>
      </w:r>
      <w:r>
        <w:fldChar w:fldCharType="begin" w:fldLock="1"/>
      </w:r>
      <w:r>
        <w:instrText xml:space="preserve"> PAGEREF _Toc55228197 \h </w:instrText>
      </w:r>
      <w:r>
        <w:fldChar w:fldCharType="separate"/>
      </w:r>
      <w:r>
        <w:t>136</w:t>
      </w:r>
      <w:r>
        <w:fldChar w:fldCharType="end"/>
      </w:r>
    </w:p>
    <w:p w14:paraId="4DB03347" w14:textId="77777777" w:rsidR="00774ECE" w:rsidRPr="00176973" w:rsidRDefault="00774ECE">
      <w:pPr>
        <w:pStyle w:val="TOC4"/>
        <w:rPr>
          <w:rFonts w:ascii="Calibri" w:hAnsi="Calibri"/>
          <w:sz w:val="22"/>
          <w:szCs w:val="22"/>
          <w:lang w:eastAsia="en-GB"/>
        </w:rPr>
      </w:pPr>
      <w:r>
        <w:rPr>
          <w:lang w:eastAsia="zh-CN"/>
        </w:rPr>
        <w:t>5.3.64</w:t>
      </w:r>
      <w:r>
        <w:t>.1</w:t>
      </w:r>
      <w:r w:rsidRPr="00176973">
        <w:rPr>
          <w:rFonts w:ascii="Calibri" w:hAnsi="Calibri"/>
          <w:sz w:val="22"/>
          <w:szCs w:val="22"/>
          <w:lang w:eastAsia="en-GB"/>
        </w:rPr>
        <w:tab/>
      </w:r>
      <w:r>
        <w:t>Definition</w:t>
      </w:r>
      <w:r>
        <w:tab/>
      </w:r>
      <w:r>
        <w:fldChar w:fldCharType="begin" w:fldLock="1"/>
      </w:r>
      <w:r>
        <w:instrText xml:space="preserve"> PAGEREF _Toc55228198 \h </w:instrText>
      </w:r>
      <w:r>
        <w:fldChar w:fldCharType="separate"/>
      </w:r>
      <w:r>
        <w:t>136</w:t>
      </w:r>
      <w:r>
        <w:fldChar w:fldCharType="end"/>
      </w:r>
    </w:p>
    <w:p w14:paraId="4DB03348" w14:textId="77777777" w:rsidR="00774ECE" w:rsidRPr="00176973" w:rsidRDefault="00774ECE">
      <w:pPr>
        <w:pStyle w:val="TOC4"/>
        <w:rPr>
          <w:rFonts w:ascii="Calibri" w:hAnsi="Calibri"/>
          <w:sz w:val="22"/>
          <w:szCs w:val="22"/>
          <w:lang w:eastAsia="en-GB"/>
        </w:rPr>
      </w:pPr>
      <w:r>
        <w:rPr>
          <w:lang w:eastAsia="zh-CN"/>
        </w:rPr>
        <w:t>5.3.64</w:t>
      </w:r>
      <w:r>
        <w:t>.2</w:t>
      </w:r>
      <w:r w:rsidRPr="00176973">
        <w:rPr>
          <w:rFonts w:ascii="Calibri" w:hAnsi="Calibri"/>
          <w:sz w:val="22"/>
          <w:szCs w:val="22"/>
          <w:lang w:eastAsia="en-GB"/>
        </w:rPr>
        <w:tab/>
      </w:r>
      <w:r>
        <w:t>Attributes</w:t>
      </w:r>
      <w:r>
        <w:tab/>
      </w:r>
      <w:r>
        <w:fldChar w:fldCharType="begin" w:fldLock="1"/>
      </w:r>
      <w:r>
        <w:instrText xml:space="preserve"> PAGEREF _Toc55228199 \h </w:instrText>
      </w:r>
      <w:r>
        <w:fldChar w:fldCharType="separate"/>
      </w:r>
      <w:r>
        <w:t>136</w:t>
      </w:r>
      <w:r>
        <w:fldChar w:fldCharType="end"/>
      </w:r>
    </w:p>
    <w:p w14:paraId="4DB03349" w14:textId="77777777" w:rsidR="00774ECE" w:rsidRPr="00176973" w:rsidRDefault="00774ECE">
      <w:pPr>
        <w:pStyle w:val="TOC4"/>
        <w:rPr>
          <w:rFonts w:ascii="Calibri" w:hAnsi="Calibri"/>
          <w:sz w:val="22"/>
          <w:szCs w:val="22"/>
          <w:lang w:eastAsia="en-GB"/>
        </w:rPr>
      </w:pPr>
      <w:r>
        <w:rPr>
          <w:lang w:eastAsia="zh-CN"/>
        </w:rPr>
        <w:t>5.3.64</w:t>
      </w:r>
      <w:r>
        <w:t>.3</w:t>
      </w:r>
      <w:r w:rsidRPr="00176973">
        <w:rPr>
          <w:rFonts w:ascii="Calibri" w:hAnsi="Calibri"/>
          <w:sz w:val="22"/>
          <w:szCs w:val="22"/>
          <w:lang w:eastAsia="en-GB"/>
        </w:rPr>
        <w:tab/>
      </w:r>
      <w:r>
        <w:t>Attribute constraints</w:t>
      </w:r>
      <w:r>
        <w:tab/>
      </w:r>
      <w:r>
        <w:fldChar w:fldCharType="begin" w:fldLock="1"/>
      </w:r>
      <w:r>
        <w:instrText xml:space="preserve"> PAGEREF _Toc55228200 \h </w:instrText>
      </w:r>
      <w:r>
        <w:fldChar w:fldCharType="separate"/>
      </w:r>
      <w:r>
        <w:t>136</w:t>
      </w:r>
      <w:r>
        <w:fldChar w:fldCharType="end"/>
      </w:r>
    </w:p>
    <w:p w14:paraId="4DB0334A" w14:textId="77777777" w:rsidR="00774ECE" w:rsidRPr="00176973" w:rsidRDefault="00774ECE">
      <w:pPr>
        <w:pStyle w:val="TOC4"/>
        <w:rPr>
          <w:rFonts w:ascii="Calibri" w:hAnsi="Calibri"/>
          <w:sz w:val="22"/>
          <w:szCs w:val="22"/>
          <w:lang w:eastAsia="en-GB"/>
        </w:rPr>
      </w:pPr>
      <w:r>
        <w:rPr>
          <w:lang w:eastAsia="zh-CN"/>
        </w:rPr>
        <w:t>5.3.64</w:t>
      </w:r>
      <w:r>
        <w:t>.4</w:t>
      </w:r>
      <w:r w:rsidRPr="00176973">
        <w:rPr>
          <w:rFonts w:ascii="Calibri" w:hAnsi="Calibri"/>
          <w:sz w:val="22"/>
          <w:szCs w:val="22"/>
          <w:lang w:eastAsia="en-GB"/>
        </w:rPr>
        <w:tab/>
      </w:r>
      <w:r>
        <w:t>Notifications</w:t>
      </w:r>
      <w:r>
        <w:tab/>
      </w:r>
      <w:r>
        <w:fldChar w:fldCharType="begin" w:fldLock="1"/>
      </w:r>
      <w:r>
        <w:instrText xml:space="preserve"> PAGEREF _Toc55228201 \h </w:instrText>
      </w:r>
      <w:r>
        <w:fldChar w:fldCharType="separate"/>
      </w:r>
      <w:r>
        <w:t>136</w:t>
      </w:r>
      <w:r>
        <w:fldChar w:fldCharType="end"/>
      </w:r>
    </w:p>
    <w:p w14:paraId="4DB0334B" w14:textId="77777777" w:rsidR="00774ECE" w:rsidRPr="00176973" w:rsidRDefault="00774ECE">
      <w:pPr>
        <w:pStyle w:val="TOC3"/>
        <w:rPr>
          <w:rFonts w:ascii="Calibri" w:hAnsi="Calibri"/>
          <w:sz w:val="22"/>
          <w:szCs w:val="22"/>
          <w:lang w:eastAsia="en-GB"/>
        </w:rPr>
      </w:pPr>
      <w:r w:rsidRPr="00FF67E3">
        <w:rPr>
          <w:rFonts w:cs="Arial"/>
          <w:lang w:eastAsia="zh-CN"/>
        </w:rPr>
        <w:t>5.3.65</w:t>
      </w:r>
      <w:r w:rsidRPr="00176973">
        <w:rPr>
          <w:rFonts w:ascii="Calibri" w:hAnsi="Calibri"/>
          <w:sz w:val="22"/>
          <w:szCs w:val="22"/>
          <w:lang w:eastAsia="en-GB"/>
        </w:rPr>
        <w:tab/>
      </w:r>
      <w:r w:rsidRPr="00FF67E3">
        <w:rPr>
          <w:rFonts w:ascii="Courier New" w:hAnsi="Courier New"/>
        </w:rPr>
        <w:t>NEFFunction</w:t>
      </w:r>
      <w:r>
        <w:tab/>
      </w:r>
      <w:r>
        <w:fldChar w:fldCharType="begin" w:fldLock="1"/>
      </w:r>
      <w:r>
        <w:instrText xml:space="preserve"> PAGEREF _Toc55228202 \h </w:instrText>
      </w:r>
      <w:r>
        <w:fldChar w:fldCharType="separate"/>
      </w:r>
      <w:r>
        <w:t>136</w:t>
      </w:r>
      <w:r>
        <w:fldChar w:fldCharType="end"/>
      </w:r>
    </w:p>
    <w:p w14:paraId="4DB0334C" w14:textId="77777777" w:rsidR="00774ECE" w:rsidRPr="00176973" w:rsidRDefault="00774ECE">
      <w:pPr>
        <w:pStyle w:val="TOC4"/>
        <w:rPr>
          <w:rFonts w:ascii="Calibri" w:hAnsi="Calibri"/>
          <w:sz w:val="22"/>
          <w:szCs w:val="22"/>
          <w:lang w:eastAsia="en-GB"/>
        </w:rPr>
      </w:pPr>
      <w:r>
        <w:rPr>
          <w:lang w:eastAsia="zh-CN"/>
        </w:rPr>
        <w:t>5.3</w:t>
      </w:r>
      <w:r>
        <w:t>.65.1</w:t>
      </w:r>
      <w:r w:rsidRPr="00176973">
        <w:rPr>
          <w:rFonts w:ascii="Calibri" w:hAnsi="Calibri"/>
          <w:sz w:val="22"/>
          <w:szCs w:val="22"/>
          <w:lang w:eastAsia="en-GB"/>
        </w:rPr>
        <w:tab/>
      </w:r>
      <w:r>
        <w:t>Definition</w:t>
      </w:r>
      <w:r>
        <w:tab/>
      </w:r>
      <w:r>
        <w:fldChar w:fldCharType="begin" w:fldLock="1"/>
      </w:r>
      <w:r>
        <w:instrText xml:space="preserve"> PAGEREF _Toc55228203 \h </w:instrText>
      </w:r>
      <w:r>
        <w:fldChar w:fldCharType="separate"/>
      </w:r>
      <w:r>
        <w:t>136</w:t>
      </w:r>
      <w:r>
        <w:fldChar w:fldCharType="end"/>
      </w:r>
    </w:p>
    <w:p w14:paraId="4DB0334D" w14:textId="77777777" w:rsidR="00774ECE" w:rsidRPr="00176973" w:rsidRDefault="00774ECE">
      <w:pPr>
        <w:pStyle w:val="TOC4"/>
        <w:rPr>
          <w:rFonts w:ascii="Calibri" w:hAnsi="Calibri"/>
          <w:sz w:val="22"/>
          <w:szCs w:val="22"/>
          <w:lang w:eastAsia="en-GB"/>
        </w:rPr>
      </w:pPr>
      <w:r>
        <w:t>5.3.65.2</w:t>
      </w:r>
      <w:r w:rsidRPr="00176973">
        <w:rPr>
          <w:rFonts w:ascii="Calibri" w:hAnsi="Calibri"/>
          <w:sz w:val="22"/>
          <w:szCs w:val="22"/>
          <w:lang w:eastAsia="en-GB"/>
        </w:rPr>
        <w:tab/>
      </w:r>
      <w:r>
        <w:t>Attributes</w:t>
      </w:r>
      <w:r>
        <w:tab/>
      </w:r>
      <w:r>
        <w:fldChar w:fldCharType="begin" w:fldLock="1"/>
      </w:r>
      <w:r>
        <w:instrText xml:space="preserve"> PAGEREF _Toc55228204 \h </w:instrText>
      </w:r>
      <w:r>
        <w:fldChar w:fldCharType="separate"/>
      </w:r>
      <w:r>
        <w:t>136</w:t>
      </w:r>
      <w:r>
        <w:fldChar w:fldCharType="end"/>
      </w:r>
    </w:p>
    <w:p w14:paraId="4DB0334E" w14:textId="77777777" w:rsidR="00774ECE" w:rsidRPr="00176973" w:rsidRDefault="00774ECE">
      <w:pPr>
        <w:pStyle w:val="TOC4"/>
        <w:rPr>
          <w:rFonts w:ascii="Calibri" w:hAnsi="Calibri"/>
          <w:sz w:val="22"/>
          <w:szCs w:val="22"/>
          <w:lang w:eastAsia="en-GB"/>
        </w:rPr>
      </w:pPr>
      <w:r>
        <w:t>5.3.65.3</w:t>
      </w:r>
      <w:r w:rsidRPr="00176973">
        <w:rPr>
          <w:rFonts w:ascii="Calibri" w:hAnsi="Calibri"/>
          <w:sz w:val="22"/>
          <w:szCs w:val="22"/>
          <w:lang w:eastAsia="en-GB"/>
        </w:rPr>
        <w:tab/>
      </w:r>
      <w:r>
        <w:t>Attribute constraints</w:t>
      </w:r>
      <w:r>
        <w:tab/>
      </w:r>
      <w:r>
        <w:fldChar w:fldCharType="begin" w:fldLock="1"/>
      </w:r>
      <w:r>
        <w:instrText xml:space="preserve"> PAGEREF _Toc55228205 \h </w:instrText>
      </w:r>
      <w:r>
        <w:fldChar w:fldCharType="separate"/>
      </w:r>
      <w:r>
        <w:t>137</w:t>
      </w:r>
      <w:r>
        <w:fldChar w:fldCharType="end"/>
      </w:r>
    </w:p>
    <w:p w14:paraId="4DB0334F" w14:textId="77777777" w:rsidR="00774ECE" w:rsidRPr="00176973" w:rsidRDefault="00774ECE">
      <w:pPr>
        <w:pStyle w:val="TOC4"/>
        <w:rPr>
          <w:rFonts w:ascii="Calibri" w:hAnsi="Calibri"/>
          <w:sz w:val="22"/>
          <w:szCs w:val="22"/>
          <w:lang w:eastAsia="en-GB"/>
        </w:rPr>
      </w:pPr>
      <w:r>
        <w:rPr>
          <w:lang w:eastAsia="zh-CN"/>
        </w:rPr>
        <w:t>5</w:t>
      </w:r>
      <w:r>
        <w:t>.3.65.4</w:t>
      </w:r>
      <w:r w:rsidRPr="00176973">
        <w:rPr>
          <w:rFonts w:ascii="Calibri" w:hAnsi="Calibri"/>
          <w:sz w:val="22"/>
          <w:szCs w:val="22"/>
          <w:lang w:eastAsia="en-GB"/>
        </w:rPr>
        <w:tab/>
      </w:r>
      <w:r>
        <w:t>Notifications</w:t>
      </w:r>
      <w:r>
        <w:tab/>
      </w:r>
      <w:r>
        <w:fldChar w:fldCharType="begin" w:fldLock="1"/>
      </w:r>
      <w:r>
        <w:instrText xml:space="preserve"> PAGEREF _Toc55228206 \h </w:instrText>
      </w:r>
      <w:r>
        <w:fldChar w:fldCharType="separate"/>
      </w:r>
      <w:r>
        <w:t>137</w:t>
      </w:r>
      <w:r>
        <w:fldChar w:fldCharType="end"/>
      </w:r>
    </w:p>
    <w:p w14:paraId="4DB03350" w14:textId="77777777" w:rsidR="00774ECE" w:rsidRPr="00176973" w:rsidRDefault="00774ECE">
      <w:pPr>
        <w:pStyle w:val="TOC3"/>
        <w:rPr>
          <w:rFonts w:ascii="Calibri" w:hAnsi="Calibri"/>
          <w:sz w:val="22"/>
          <w:szCs w:val="22"/>
          <w:lang w:eastAsia="en-GB"/>
        </w:rPr>
      </w:pPr>
      <w:r>
        <w:rPr>
          <w:lang w:eastAsia="zh-CN"/>
        </w:rPr>
        <w:t>5.3.66</w:t>
      </w:r>
      <w:r w:rsidRPr="00176973">
        <w:rPr>
          <w:rFonts w:ascii="Calibri" w:hAnsi="Calibri"/>
          <w:sz w:val="22"/>
          <w:szCs w:val="22"/>
          <w:lang w:eastAsia="en-GB"/>
        </w:rPr>
        <w:tab/>
      </w:r>
      <w:r w:rsidRPr="00FF67E3">
        <w:rPr>
          <w:rFonts w:ascii="Courier New" w:hAnsi="Courier New"/>
          <w:lang w:eastAsia="zh-CN"/>
        </w:rPr>
        <w:t>SCPFunction</w:t>
      </w:r>
      <w:r>
        <w:tab/>
      </w:r>
      <w:r>
        <w:fldChar w:fldCharType="begin" w:fldLock="1"/>
      </w:r>
      <w:r>
        <w:instrText xml:space="preserve"> PAGEREF _Toc55228207 \h </w:instrText>
      </w:r>
      <w:r>
        <w:fldChar w:fldCharType="separate"/>
      </w:r>
      <w:r>
        <w:t>137</w:t>
      </w:r>
      <w:r>
        <w:fldChar w:fldCharType="end"/>
      </w:r>
    </w:p>
    <w:p w14:paraId="4DB03351" w14:textId="77777777" w:rsidR="00774ECE" w:rsidRPr="00176973" w:rsidRDefault="00774ECE">
      <w:pPr>
        <w:pStyle w:val="TOC4"/>
        <w:rPr>
          <w:rFonts w:ascii="Calibri" w:hAnsi="Calibri"/>
          <w:sz w:val="22"/>
          <w:szCs w:val="22"/>
          <w:lang w:eastAsia="en-GB"/>
        </w:rPr>
      </w:pPr>
      <w:r>
        <w:rPr>
          <w:lang w:eastAsia="zh-CN"/>
        </w:rPr>
        <w:t>5.3.67</w:t>
      </w:r>
      <w:r>
        <w:t>.1</w:t>
      </w:r>
      <w:r w:rsidRPr="00176973">
        <w:rPr>
          <w:rFonts w:ascii="Calibri" w:hAnsi="Calibri"/>
          <w:sz w:val="22"/>
          <w:szCs w:val="22"/>
          <w:lang w:eastAsia="en-GB"/>
        </w:rPr>
        <w:tab/>
      </w:r>
      <w:r>
        <w:t>Definition</w:t>
      </w:r>
      <w:r>
        <w:tab/>
      </w:r>
      <w:r>
        <w:fldChar w:fldCharType="begin" w:fldLock="1"/>
      </w:r>
      <w:r>
        <w:instrText xml:space="preserve"> PAGEREF _Toc55228208 \h </w:instrText>
      </w:r>
      <w:r>
        <w:fldChar w:fldCharType="separate"/>
      </w:r>
      <w:r>
        <w:t>137</w:t>
      </w:r>
      <w:r>
        <w:fldChar w:fldCharType="end"/>
      </w:r>
    </w:p>
    <w:p w14:paraId="4DB03352" w14:textId="77777777" w:rsidR="00774ECE" w:rsidRPr="00176973" w:rsidRDefault="00774ECE">
      <w:pPr>
        <w:pStyle w:val="TOC4"/>
        <w:rPr>
          <w:rFonts w:ascii="Calibri" w:hAnsi="Calibri"/>
          <w:sz w:val="22"/>
          <w:szCs w:val="22"/>
          <w:lang w:eastAsia="en-GB"/>
        </w:rPr>
      </w:pPr>
      <w:r>
        <w:rPr>
          <w:lang w:eastAsia="zh-CN"/>
        </w:rPr>
        <w:t>5.3.67</w:t>
      </w:r>
      <w:r>
        <w:t>.2</w:t>
      </w:r>
      <w:r w:rsidRPr="00176973">
        <w:rPr>
          <w:rFonts w:ascii="Calibri" w:hAnsi="Calibri"/>
          <w:sz w:val="22"/>
          <w:szCs w:val="22"/>
          <w:lang w:eastAsia="en-GB"/>
        </w:rPr>
        <w:tab/>
      </w:r>
      <w:r>
        <w:t>Attributes</w:t>
      </w:r>
      <w:r>
        <w:tab/>
      </w:r>
      <w:r>
        <w:fldChar w:fldCharType="begin" w:fldLock="1"/>
      </w:r>
      <w:r>
        <w:instrText xml:space="preserve"> PAGEREF _Toc55228209 \h </w:instrText>
      </w:r>
      <w:r>
        <w:fldChar w:fldCharType="separate"/>
      </w:r>
      <w:r>
        <w:t>137</w:t>
      </w:r>
      <w:r>
        <w:fldChar w:fldCharType="end"/>
      </w:r>
    </w:p>
    <w:p w14:paraId="4DB03353" w14:textId="77777777" w:rsidR="00774ECE" w:rsidRPr="00176973" w:rsidRDefault="00774ECE">
      <w:pPr>
        <w:pStyle w:val="TOC4"/>
        <w:rPr>
          <w:rFonts w:ascii="Calibri" w:hAnsi="Calibri"/>
          <w:sz w:val="22"/>
          <w:szCs w:val="22"/>
          <w:lang w:eastAsia="en-GB"/>
        </w:rPr>
      </w:pPr>
      <w:r>
        <w:rPr>
          <w:lang w:eastAsia="zh-CN"/>
        </w:rPr>
        <w:t>5</w:t>
      </w:r>
      <w:r>
        <w:t>.3.67.3</w:t>
      </w:r>
      <w:r w:rsidRPr="00176973">
        <w:rPr>
          <w:rFonts w:ascii="Calibri" w:hAnsi="Calibri"/>
          <w:sz w:val="22"/>
          <w:szCs w:val="22"/>
          <w:lang w:eastAsia="en-GB"/>
        </w:rPr>
        <w:tab/>
      </w:r>
      <w:r>
        <w:t>Attribute constraints</w:t>
      </w:r>
      <w:r>
        <w:tab/>
      </w:r>
      <w:r>
        <w:fldChar w:fldCharType="begin" w:fldLock="1"/>
      </w:r>
      <w:r>
        <w:instrText xml:space="preserve"> PAGEREF _Toc55228210 \h </w:instrText>
      </w:r>
      <w:r>
        <w:fldChar w:fldCharType="separate"/>
      </w:r>
      <w:r>
        <w:t>137</w:t>
      </w:r>
      <w:r>
        <w:fldChar w:fldCharType="end"/>
      </w:r>
    </w:p>
    <w:p w14:paraId="4DB03354" w14:textId="77777777" w:rsidR="00774ECE" w:rsidRPr="00176973" w:rsidRDefault="00774ECE">
      <w:pPr>
        <w:pStyle w:val="TOC4"/>
        <w:rPr>
          <w:rFonts w:ascii="Calibri" w:hAnsi="Calibri"/>
          <w:sz w:val="22"/>
          <w:szCs w:val="22"/>
          <w:lang w:eastAsia="en-GB"/>
        </w:rPr>
      </w:pPr>
      <w:r>
        <w:rPr>
          <w:lang w:eastAsia="zh-CN"/>
        </w:rPr>
        <w:t>5</w:t>
      </w:r>
      <w:r>
        <w:t>.3.67.4</w:t>
      </w:r>
      <w:r w:rsidRPr="00176973">
        <w:rPr>
          <w:rFonts w:ascii="Calibri" w:hAnsi="Calibri"/>
          <w:sz w:val="22"/>
          <w:szCs w:val="22"/>
          <w:lang w:eastAsia="en-GB"/>
        </w:rPr>
        <w:tab/>
      </w:r>
      <w:r>
        <w:t>Notifications</w:t>
      </w:r>
      <w:r>
        <w:tab/>
      </w:r>
      <w:r>
        <w:fldChar w:fldCharType="begin" w:fldLock="1"/>
      </w:r>
      <w:r>
        <w:instrText xml:space="preserve"> PAGEREF _Toc55228211 \h </w:instrText>
      </w:r>
      <w:r>
        <w:fldChar w:fldCharType="separate"/>
      </w:r>
      <w:r>
        <w:t>137</w:t>
      </w:r>
      <w:r>
        <w:fldChar w:fldCharType="end"/>
      </w:r>
    </w:p>
    <w:p w14:paraId="4DB03355" w14:textId="77777777" w:rsidR="00774ECE" w:rsidRPr="00176973" w:rsidRDefault="00774ECE">
      <w:pPr>
        <w:pStyle w:val="TOC3"/>
        <w:rPr>
          <w:rFonts w:ascii="Calibri" w:hAnsi="Calibri"/>
          <w:sz w:val="22"/>
          <w:szCs w:val="22"/>
          <w:lang w:eastAsia="en-GB"/>
        </w:rPr>
      </w:pPr>
      <w:r>
        <w:rPr>
          <w:lang w:eastAsia="zh-CN"/>
        </w:rPr>
        <w:t>5.3.68</w:t>
      </w:r>
      <w:r w:rsidRPr="00176973">
        <w:rPr>
          <w:rFonts w:ascii="Calibri" w:hAnsi="Calibri"/>
          <w:sz w:val="22"/>
          <w:szCs w:val="22"/>
          <w:lang w:eastAsia="en-GB"/>
        </w:rPr>
        <w:tab/>
      </w:r>
      <w:r w:rsidRPr="00FF67E3">
        <w:rPr>
          <w:rFonts w:ascii="Courier New" w:hAnsi="Courier New"/>
          <w:lang w:eastAsia="zh-CN"/>
        </w:rPr>
        <w:t>SupportedFunction &lt;&lt;dataType&gt;&gt;</w:t>
      </w:r>
      <w:r>
        <w:tab/>
      </w:r>
      <w:r>
        <w:fldChar w:fldCharType="begin" w:fldLock="1"/>
      </w:r>
      <w:r>
        <w:instrText xml:space="preserve"> PAGEREF _Toc55228212 \h </w:instrText>
      </w:r>
      <w:r>
        <w:fldChar w:fldCharType="separate"/>
      </w:r>
      <w:r>
        <w:t>137</w:t>
      </w:r>
      <w:r>
        <w:fldChar w:fldCharType="end"/>
      </w:r>
    </w:p>
    <w:p w14:paraId="4DB03356" w14:textId="77777777" w:rsidR="00774ECE" w:rsidRPr="00176973" w:rsidRDefault="00774ECE">
      <w:pPr>
        <w:pStyle w:val="TOC4"/>
        <w:rPr>
          <w:rFonts w:ascii="Calibri" w:hAnsi="Calibri"/>
          <w:sz w:val="22"/>
          <w:szCs w:val="22"/>
          <w:lang w:eastAsia="en-GB"/>
        </w:rPr>
      </w:pPr>
      <w:r>
        <w:rPr>
          <w:lang w:eastAsia="zh-CN"/>
        </w:rPr>
        <w:t>5.3.68</w:t>
      </w:r>
      <w:r>
        <w:t>.1</w:t>
      </w:r>
      <w:r w:rsidRPr="00176973">
        <w:rPr>
          <w:rFonts w:ascii="Calibri" w:hAnsi="Calibri"/>
          <w:sz w:val="22"/>
          <w:szCs w:val="22"/>
          <w:lang w:eastAsia="en-GB"/>
        </w:rPr>
        <w:tab/>
      </w:r>
      <w:r>
        <w:t>Definition</w:t>
      </w:r>
      <w:r>
        <w:tab/>
      </w:r>
      <w:r>
        <w:fldChar w:fldCharType="begin" w:fldLock="1"/>
      </w:r>
      <w:r>
        <w:instrText xml:space="preserve"> PAGEREF _Toc55228213 \h </w:instrText>
      </w:r>
      <w:r>
        <w:fldChar w:fldCharType="separate"/>
      </w:r>
      <w:r>
        <w:t>137</w:t>
      </w:r>
      <w:r>
        <w:fldChar w:fldCharType="end"/>
      </w:r>
    </w:p>
    <w:p w14:paraId="4DB03357" w14:textId="77777777" w:rsidR="00774ECE" w:rsidRPr="00176973" w:rsidRDefault="00774ECE">
      <w:pPr>
        <w:pStyle w:val="TOC4"/>
        <w:rPr>
          <w:rFonts w:ascii="Calibri" w:hAnsi="Calibri"/>
          <w:sz w:val="22"/>
          <w:szCs w:val="22"/>
          <w:lang w:eastAsia="en-GB"/>
        </w:rPr>
      </w:pPr>
      <w:r>
        <w:rPr>
          <w:lang w:eastAsia="zh-CN"/>
        </w:rPr>
        <w:t>5.3.68</w:t>
      </w:r>
      <w:r>
        <w:t>.2</w:t>
      </w:r>
      <w:r w:rsidRPr="00176973">
        <w:rPr>
          <w:rFonts w:ascii="Calibri" w:hAnsi="Calibri"/>
          <w:sz w:val="22"/>
          <w:szCs w:val="22"/>
          <w:lang w:eastAsia="en-GB"/>
        </w:rPr>
        <w:tab/>
      </w:r>
      <w:r>
        <w:t>Attributes</w:t>
      </w:r>
      <w:r>
        <w:tab/>
      </w:r>
      <w:r>
        <w:fldChar w:fldCharType="begin" w:fldLock="1"/>
      </w:r>
      <w:r>
        <w:instrText xml:space="preserve"> PAGEREF _Toc55228214 \h </w:instrText>
      </w:r>
      <w:r>
        <w:fldChar w:fldCharType="separate"/>
      </w:r>
      <w:r>
        <w:t>137</w:t>
      </w:r>
      <w:r>
        <w:fldChar w:fldCharType="end"/>
      </w:r>
    </w:p>
    <w:p w14:paraId="4DB03358" w14:textId="77777777" w:rsidR="00774ECE" w:rsidRPr="00176973" w:rsidRDefault="00774ECE">
      <w:pPr>
        <w:pStyle w:val="TOC4"/>
        <w:rPr>
          <w:rFonts w:ascii="Calibri" w:hAnsi="Calibri"/>
          <w:sz w:val="22"/>
          <w:szCs w:val="22"/>
          <w:lang w:eastAsia="en-GB"/>
        </w:rPr>
      </w:pPr>
      <w:r>
        <w:rPr>
          <w:lang w:eastAsia="zh-CN"/>
        </w:rPr>
        <w:t>5</w:t>
      </w:r>
      <w:r>
        <w:t>.3.68.3</w:t>
      </w:r>
      <w:r w:rsidRPr="00176973">
        <w:rPr>
          <w:rFonts w:ascii="Calibri" w:hAnsi="Calibri"/>
          <w:sz w:val="22"/>
          <w:szCs w:val="22"/>
          <w:lang w:eastAsia="en-GB"/>
        </w:rPr>
        <w:tab/>
      </w:r>
      <w:r>
        <w:t>Attribute constraints</w:t>
      </w:r>
      <w:r>
        <w:tab/>
      </w:r>
      <w:r>
        <w:fldChar w:fldCharType="begin" w:fldLock="1"/>
      </w:r>
      <w:r>
        <w:instrText xml:space="preserve"> PAGEREF _Toc55228215 \h </w:instrText>
      </w:r>
      <w:r>
        <w:fldChar w:fldCharType="separate"/>
      </w:r>
      <w:r>
        <w:t>137</w:t>
      </w:r>
      <w:r>
        <w:fldChar w:fldCharType="end"/>
      </w:r>
    </w:p>
    <w:p w14:paraId="4DB03359" w14:textId="77777777" w:rsidR="00774ECE" w:rsidRPr="00176973" w:rsidRDefault="00774ECE">
      <w:pPr>
        <w:pStyle w:val="TOC4"/>
        <w:rPr>
          <w:rFonts w:ascii="Calibri" w:hAnsi="Calibri"/>
          <w:sz w:val="22"/>
          <w:szCs w:val="22"/>
          <w:lang w:eastAsia="en-GB"/>
        </w:rPr>
      </w:pPr>
      <w:r>
        <w:rPr>
          <w:lang w:eastAsia="zh-CN"/>
        </w:rPr>
        <w:t>5</w:t>
      </w:r>
      <w:r>
        <w:t>.3.68.4</w:t>
      </w:r>
      <w:r w:rsidRPr="00176973">
        <w:rPr>
          <w:rFonts w:ascii="Calibri" w:hAnsi="Calibri"/>
          <w:sz w:val="22"/>
          <w:szCs w:val="22"/>
          <w:lang w:eastAsia="en-GB"/>
        </w:rPr>
        <w:tab/>
      </w:r>
      <w:r>
        <w:t>Notifications</w:t>
      </w:r>
      <w:r>
        <w:tab/>
      </w:r>
      <w:r>
        <w:fldChar w:fldCharType="begin" w:fldLock="1"/>
      </w:r>
      <w:r>
        <w:instrText xml:space="preserve"> PAGEREF _Toc55228216 \h </w:instrText>
      </w:r>
      <w:r>
        <w:fldChar w:fldCharType="separate"/>
      </w:r>
      <w:r>
        <w:t>137</w:t>
      </w:r>
      <w:r>
        <w:fldChar w:fldCharType="end"/>
      </w:r>
    </w:p>
    <w:p w14:paraId="4DB0335A" w14:textId="77777777" w:rsidR="00774ECE" w:rsidRPr="00176973" w:rsidRDefault="00774ECE">
      <w:pPr>
        <w:pStyle w:val="TOC3"/>
        <w:rPr>
          <w:rFonts w:ascii="Calibri" w:hAnsi="Calibri"/>
          <w:sz w:val="22"/>
          <w:szCs w:val="22"/>
          <w:lang w:eastAsia="en-GB"/>
        </w:rPr>
      </w:pPr>
      <w:r w:rsidRPr="00FF67E3">
        <w:rPr>
          <w:lang w:val="en-US"/>
        </w:rPr>
        <w:t>5.3.69</w:t>
      </w:r>
      <w:r w:rsidRPr="00176973">
        <w:rPr>
          <w:rFonts w:ascii="Calibri" w:hAnsi="Calibri"/>
          <w:sz w:val="22"/>
          <w:szCs w:val="22"/>
          <w:lang w:eastAsia="en-GB"/>
        </w:rPr>
        <w:tab/>
      </w:r>
      <w:r w:rsidRPr="00FF67E3">
        <w:rPr>
          <w:lang w:val="en-US"/>
        </w:rPr>
        <w:t>CommModel &lt;&lt;dataType&gt;&gt;</w:t>
      </w:r>
      <w:r>
        <w:tab/>
      </w:r>
      <w:r>
        <w:fldChar w:fldCharType="begin" w:fldLock="1"/>
      </w:r>
      <w:r>
        <w:instrText xml:space="preserve"> PAGEREF _Toc55228217 \h </w:instrText>
      </w:r>
      <w:r>
        <w:fldChar w:fldCharType="separate"/>
      </w:r>
      <w:r>
        <w:t>138</w:t>
      </w:r>
      <w:r>
        <w:fldChar w:fldCharType="end"/>
      </w:r>
    </w:p>
    <w:p w14:paraId="4DB0335B"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.3.69.1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_Toc55228218 \h </w:instrText>
      </w:r>
      <w:r>
        <w:fldChar w:fldCharType="separate"/>
      </w:r>
      <w:r>
        <w:t>138</w:t>
      </w:r>
      <w:r>
        <w:fldChar w:fldCharType="end"/>
      </w:r>
    </w:p>
    <w:p w14:paraId="4DB0335C"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.3.69.2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_Toc55228219 \h </w:instrText>
      </w:r>
      <w:r>
        <w:fldChar w:fldCharType="separate"/>
      </w:r>
      <w:r>
        <w:t>138</w:t>
      </w:r>
      <w:r>
        <w:fldChar w:fldCharType="end"/>
      </w:r>
    </w:p>
    <w:p w14:paraId="4DB0335D" w14:textId="77777777" w:rsidR="00774ECE" w:rsidRPr="00176973" w:rsidRDefault="00774ECE">
      <w:pPr>
        <w:pStyle w:val="TOC4"/>
        <w:rPr>
          <w:rFonts w:ascii="Calibri" w:hAnsi="Calibri"/>
          <w:sz w:val="22"/>
          <w:szCs w:val="22"/>
          <w:lang w:eastAsia="en-GB"/>
        </w:rPr>
      </w:pPr>
      <w:r w:rsidRPr="00FF67E3">
        <w:rPr>
          <w:lang w:val="en-US"/>
        </w:rPr>
        <w:t>5.3.69.3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_Toc55228220 \h </w:instrText>
      </w:r>
      <w:r>
        <w:fldChar w:fldCharType="separate"/>
      </w:r>
      <w:r>
        <w:t>138</w:t>
      </w:r>
      <w:r>
        <w:fldChar w:fldCharType="end"/>
      </w:r>
    </w:p>
    <w:p w14:paraId="4DB0335E" w14:textId="77777777" w:rsidR="00774ECE" w:rsidRPr="00176973" w:rsidRDefault="00774ECE">
      <w:pPr>
        <w:pStyle w:val="TOC4"/>
        <w:rPr>
          <w:rFonts w:ascii="Calibri" w:hAnsi="Calibri"/>
          <w:sz w:val="22"/>
          <w:szCs w:val="22"/>
          <w:lang w:eastAsia="en-GB"/>
        </w:rPr>
      </w:pPr>
      <w:r w:rsidRPr="00FF67E3">
        <w:rPr>
          <w:lang w:val="en-US" w:eastAsia="zh-CN"/>
        </w:rPr>
        <w:t>5</w:t>
      </w:r>
      <w:r w:rsidRPr="00FF67E3">
        <w:rPr>
          <w:lang w:val="en-US"/>
        </w:rPr>
        <w:t>.3.69.4</w:t>
      </w:r>
      <w:r w:rsidRPr="00176973">
        <w:rPr>
          <w:rFonts w:ascii="Calibri" w:hAnsi="Calibri"/>
          <w:sz w:val="22"/>
          <w:szCs w:val="22"/>
          <w:lang w:eastAsia="en-GB"/>
        </w:rPr>
        <w:tab/>
      </w:r>
      <w:r w:rsidRPr="00FF67E3">
        <w:rPr>
          <w:lang w:val="en-US"/>
        </w:rPr>
        <w:t>Notifications</w:t>
      </w:r>
      <w:r>
        <w:tab/>
      </w:r>
      <w:r>
        <w:fldChar w:fldCharType="begin" w:fldLock="1"/>
      </w:r>
      <w:r>
        <w:instrText xml:space="preserve"> PAGEREF _Toc55228221 \h </w:instrText>
      </w:r>
      <w:r>
        <w:fldChar w:fldCharType="separate"/>
      </w:r>
      <w:r>
        <w:t>138</w:t>
      </w:r>
      <w:r>
        <w:fldChar w:fldCharType="end"/>
      </w:r>
    </w:p>
    <w:p w14:paraId="4DB0335F" w14:textId="77777777" w:rsidR="00774ECE" w:rsidRPr="00176973" w:rsidRDefault="00774ECE">
      <w:pPr>
        <w:pStyle w:val="TOC3"/>
        <w:rPr>
          <w:rFonts w:ascii="Calibri" w:hAnsi="Calibri"/>
          <w:sz w:val="22"/>
          <w:szCs w:val="22"/>
          <w:lang w:eastAsia="en-GB"/>
        </w:rPr>
      </w:pPr>
      <w:r w:rsidRPr="00FF67E3">
        <w:rPr>
          <w:rFonts w:cs="Arial"/>
          <w:lang w:eastAsia="zh-CN"/>
        </w:rPr>
        <w:t>5.3.70</w:t>
      </w:r>
      <w:r w:rsidRPr="00176973">
        <w:rPr>
          <w:rFonts w:ascii="Calibri" w:hAnsi="Calibri"/>
          <w:sz w:val="22"/>
          <w:szCs w:val="22"/>
          <w:lang w:eastAsia="en-GB"/>
        </w:rPr>
        <w:tab/>
      </w:r>
      <w:r w:rsidRPr="00FF67E3">
        <w:rPr>
          <w:rFonts w:ascii="Courier New" w:hAnsi="Courier New"/>
        </w:rPr>
        <w:t>QFQoSMonitoringControl</w:t>
      </w:r>
      <w:r>
        <w:tab/>
      </w:r>
      <w:r>
        <w:fldChar w:fldCharType="begin" w:fldLock="1"/>
      </w:r>
      <w:r>
        <w:instrText xml:space="preserve"> PAGEREF _Toc55228222 \h </w:instrText>
      </w:r>
      <w:r>
        <w:fldChar w:fldCharType="separate"/>
      </w:r>
      <w:r>
        <w:t>138</w:t>
      </w:r>
      <w:r>
        <w:fldChar w:fldCharType="end"/>
      </w:r>
    </w:p>
    <w:p w14:paraId="4DB03360" w14:textId="77777777" w:rsidR="00774ECE" w:rsidRPr="00176973" w:rsidRDefault="00774ECE">
      <w:pPr>
        <w:pStyle w:val="TOC4"/>
        <w:rPr>
          <w:rFonts w:ascii="Calibri" w:hAnsi="Calibri"/>
          <w:sz w:val="22"/>
          <w:szCs w:val="22"/>
          <w:lang w:eastAsia="en-GB"/>
        </w:rPr>
      </w:pPr>
      <w:r>
        <w:rPr>
          <w:lang w:eastAsia="zh-CN"/>
        </w:rPr>
        <w:t>5.3</w:t>
      </w:r>
      <w:r>
        <w:t>.70.1</w:t>
      </w:r>
      <w:r w:rsidRPr="00176973">
        <w:rPr>
          <w:rFonts w:ascii="Calibri" w:hAnsi="Calibri"/>
          <w:sz w:val="22"/>
          <w:szCs w:val="22"/>
          <w:lang w:eastAsia="en-GB"/>
        </w:rPr>
        <w:tab/>
      </w:r>
      <w:r>
        <w:t>Definition</w:t>
      </w:r>
      <w:r>
        <w:tab/>
      </w:r>
      <w:r>
        <w:fldChar w:fldCharType="begin" w:fldLock="1"/>
      </w:r>
      <w:r>
        <w:instrText xml:space="preserve"> PAGEREF _Toc55228223 \h </w:instrText>
      </w:r>
      <w:r>
        <w:fldChar w:fldCharType="separate"/>
      </w:r>
      <w:r>
        <w:t>138</w:t>
      </w:r>
      <w:r>
        <w:fldChar w:fldCharType="end"/>
      </w:r>
    </w:p>
    <w:p w14:paraId="4DB03361" w14:textId="77777777" w:rsidR="00774ECE" w:rsidRPr="00176973" w:rsidRDefault="00774ECE">
      <w:pPr>
        <w:pStyle w:val="TOC4"/>
        <w:rPr>
          <w:rFonts w:ascii="Calibri" w:hAnsi="Calibri"/>
          <w:sz w:val="22"/>
          <w:szCs w:val="22"/>
          <w:lang w:eastAsia="en-GB"/>
        </w:rPr>
      </w:pPr>
      <w:r>
        <w:t>5.3.70.2</w:t>
      </w:r>
      <w:r w:rsidRPr="00176973">
        <w:rPr>
          <w:rFonts w:ascii="Calibri" w:hAnsi="Calibri"/>
          <w:sz w:val="22"/>
          <w:szCs w:val="22"/>
          <w:lang w:eastAsia="en-GB"/>
        </w:rPr>
        <w:tab/>
      </w:r>
      <w:r>
        <w:t>Attributes</w:t>
      </w:r>
      <w:r>
        <w:tab/>
      </w:r>
      <w:r>
        <w:fldChar w:fldCharType="begin" w:fldLock="1"/>
      </w:r>
      <w:r>
        <w:instrText xml:space="preserve"> PAGEREF _Toc55228224 \h </w:instrText>
      </w:r>
      <w:r>
        <w:fldChar w:fldCharType="separate"/>
      </w:r>
      <w:r>
        <w:t>138</w:t>
      </w:r>
      <w:r>
        <w:fldChar w:fldCharType="end"/>
      </w:r>
    </w:p>
    <w:p w14:paraId="4DB03362" w14:textId="77777777" w:rsidR="00774ECE" w:rsidRPr="00176973" w:rsidRDefault="00774ECE">
      <w:pPr>
        <w:pStyle w:val="TOC4"/>
        <w:rPr>
          <w:rFonts w:ascii="Calibri" w:hAnsi="Calibri"/>
          <w:sz w:val="22"/>
          <w:szCs w:val="22"/>
          <w:lang w:eastAsia="en-GB"/>
        </w:rPr>
      </w:pPr>
      <w:r>
        <w:t>5.3.70.3</w:t>
      </w:r>
      <w:r w:rsidRPr="00176973">
        <w:rPr>
          <w:rFonts w:ascii="Calibri" w:hAnsi="Calibri"/>
          <w:sz w:val="22"/>
          <w:szCs w:val="22"/>
          <w:lang w:eastAsia="en-GB"/>
        </w:rPr>
        <w:tab/>
      </w:r>
      <w:r>
        <w:t>Attribute constraints</w:t>
      </w:r>
      <w:r>
        <w:tab/>
      </w:r>
      <w:r>
        <w:fldChar w:fldCharType="begin" w:fldLock="1"/>
      </w:r>
      <w:r>
        <w:instrText xml:space="preserve"> PAGEREF _Toc55228225 \h </w:instrText>
      </w:r>
      <w:r>
        <w:fldChar w:fldCharType="separate"/>
      </w:r>
      <w:r>
        <w:t>138</w:t>
      </w:r>
      <w:r>
        <w:fldChar w:fldCharType="end"/>
      </w:r>
    </w:p>
    <w:p w14:paraId="4DB03363" w14:textId="77777777" w:rsidR="00774ECE" w:rsidRPr="00176973" w:rsidRDefault="00774ECE">
      <w:pPr>
        <w:pStyle w:val="TOC4"/>
        <w:rPr>
          <w:rFonts w:ascii="Calibri" w:hAnsi="Calibri"/>
          <w:sz w:val="22"/>
          <w:szCs w:val="22"/>
          <w:lang w:eastAsia="en-GB"/>
        </w:rPr>
      </w:pPr>
      <w:r>
        <w:rPr>
          <w:lang w:eastAsia="zh-CN"/>
        </w:rPr>
        <w:t>5</w:t>
      </w:r>
      <w:r>
        <w:t>.3.70.4</w:t>
      </w:r>
      <w:r w:rsidRPr="00176973">
        <w:rPr>
          <w:rFonts w:ascii="Calibri" w:hAnsi="Calibri"/>
          <w:sz w:val="22"/>
          <w:szCs w:val="22"/>
          <w:lang w:eastAsia="en-GB"/>
        </w:rPr>
        <w:tab/>
      </w:r>
      <w:r>
        <w:t>Notifications</w:t>
      </w:r>
      <w:r>
        <w:tab/>
      </w:r>
      <w:r>
        <w:fldChar w:fldCharType="begin" w:fldLock="1"/>
      </w:r>
      <w:r>
        <w:instrText xml:space="preserve"> PAGEREF _Toc55228226 \h </w:instrText>
      </w:r>
      <w:r>
        <w:fldChar w:fldCharType="separate"/>
      </w:r>
      <w:r>
        <w:t>138</w:t>
      </w:r>
      <w:r>
        <w:fldChar w:fldCharType="end"/>
      </w:r>
    </w:p>
    <w:p w14:paraId="4DB03364" w14:textId="77777777" w:rsidR="00774ECE" w:rsidRPr="00176973" w:rsidRDefault="00774ECE">
      <w:pPr>
        <w:pStyle w:val="TOC3"/>
        <w:rPr>
          <w:rFonts w:ascii="Calibri" w:hAnsi="Calibri"/>
          <w:sz w:val="22"/>
          <w:szCs w:val="22"/>
          <w:lang w:eastAsia="en-GB"/>
        </w:rPr>
      </w:pPr>
      <w:r>
        <w:t>5.3.71</w:t>
      </w:r>
      <w:r w:rsidRPr="00176973">
        <w:rPr>
          <w:rFonts w:ascii="Calibri" w:hAnsi="Calibri"/>
          <w:sz w:val="22"/>
          <w:szCs w:val="22"/>
          <w:lang w:eastAsia="en-GB"/>
        </w:rPr>
        <w:tab/>
      </w:r>
      <w:r w:rsidRPr="00FF67E3">
        <w:rPr>
          <w:rFonts w:ascii="Courier New" w:hAnsi="Courier New"/>
        </w:rPr>
        <w:t>QFDelayThresholdsType</w:t>
      </w:r>
      <w:r>
        <w:t xml:space="preserve"> &lt;&lt;dataType&gt;&gt;</w:t>
      </w:r>
      <w:r>
        <w:tab/>
      </w:r>
      <w:r>
        <w:fldChar w:fldCharType="begin" w:fldLock="1"/>
      </w:r>
      <w:r>
        <w:instrText xml:space="preserve"> PAGEREF _Toc55228227 \h </w:instrText>
      </w:r>
      <w:r>
        <w:fldChar w:fldCharType="separate"/>
      </w:r>
      <w:r>
        <w:t>139</w:t>
      </w:r>
      <w:r>
        <w:fldChar w:fldCharType="end"/>
      </w:r>
    </w:p>
    <w:p w14:paraId="4DB03365" w14:textId="77777777" w:rsidR="00774ECE" w:rsidRPr="00176973" w:rsidRDefault="00774ECE">
      <w:pPr>
        <w:pStyle w:val="TOC4"/>
        <w:rPr>
          <w:rFonts w:ascii="Calibri" w:hAnsi="Calibri"/>
          <w:sz w:val="22"/>
          <w:szCs w:val="22"/>
          <w:lang w:eastAsia="en-GB"/>
        </w:rPr>
      </w:pPr>
      <w:r>
        <w:t>5.3.71</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_Toc55228228 \h </w:instrText>
      </w:r>
      <w:r>
        <w:fldChar w:fldCharType="separate"/>
      </w:r>
      <w:r>
        <w:t>139</w:t>
      </w:r>
      <w:r>
        <w:fldChar w:fldCharType="end"/>
      </w:r>
    </w:p>
    <w:p w14:paraId="4DB03366" w14:textId="77777777" w:rsidR="00774ECE" w:rsidRPr="00176973" w:rsidRDefault="00774ECE">
      <w:pPr>
        <w:pStyle w:val="TOC4"/>
        <w:rPr>
          <w:rFonts w:ascii="Calibri" w:hAnsi="Calibri"/>
          <w:sz w:val="22"/>
          <w:szCs w:val="22"/>
          <w:lang w:eastAsia="en-GB"/>
        </w:rPr>
      </w:pPr>
      <w:r>
        <w:t>5.3.71</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_Toc55228229 \h </w:instrText>
      </w:r>
      <w:r>
        <w:fldChar w:fldCharType="separate"/>
      </w:r>
      <w:r>
        <w:t>139</w:t>
      </w:r>
      <w:r>
        <w:fldChar w:fldCharType="end"/>
      </w:r>
    </w:p>
    <w:p w14:paraId="4DB03367" w14:textId="77777777" w:rsidR="00774ECE" w:rsidRPr="00176973" w:rsidRDefault="00774ECE">
      <w:pPr>
        <w:pStyle w:val="TOC4"/>
        <w:rPr>
          <w:rFonts w:ascii="Calibri" w:hAnsi="Calibri"/>
          <w:sz w:val="22"/>
          <w:szCs w:val="22"/>
          <w:lang w:eastAsia="en-GB"/>
        </w:rPr>
      </w:pPr>
      <w:r>
        <w:t>5.3.71</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_Toc55228230 \h </w:instrText>
      </w:r>
      <w:r>
        <w:fldChar w:fldCharType="separate"/>
      </w:r>
      <w:r>
        <w:t>139</w:t>
      </w:r>
      <w:r>
        <w:fldChar w:fldCharType="end"/>
      </w:r>
    </w:p>
    <w:p w14:paraId="4DB03368" w14:textId="77777777" w:rsidR="00774ECE" w:rsidRPr="00176973" w:rsidRDefault="00774ECE">
      <w:pPr>
        <w:pStyle w:val="TOC4"/>
        <w:rPr>
          <w:rFonts w:ascii="Calibri" w:hAnsi="Calibri"/>
          <w:sz w:val="22"/>
          <w:szCs w:val="22"/>
          <w:lang w:eastAsia="en-GB"/>
        </w:rPr>
      </w:pPr>
      <w:r>
        <w:lastRenderedPageBreak/>
        <w:t>5.3.71.4</w:t>
      </w:r>
      <w:r w:rsidRPr="00176973">
        <w:rPr>
          <w:rFonts w:ascii="Calibri" w:hAnsi="Calibri"/>
          <w:sz w:val="22"/>
          <w:szCs w:val="22"/>
          <w:lang w:eastAsia="en-GB"/>
        </w:rPr>
        <w:tab/>
      </w:r>
      <w:r>
        <w:t>Notifications</w:t>
      </w:r>
      <w:r>
        <w:tab/>
      </w:r>
      <w:r>
        <w:fldChar w:fldCharType="begin" w:fldLock="1"/>
      </w:r>
      <w:r>
        <w:instrText xml:space="preserve"> PAGEREF _Toc55228231 \h </w:instrText>
      </w:r>
      <w:r>
        <w:fldChar w:fldCharType="separate"/>
      </w:r>
      <w:r>
        <w:t>139</w:t>
      </w:r>
      <w:r>
        <w:fldChar w:fldCharType="end"/>
      </w:r>
    </w:p>
    <w:p w14:paraId="4DB03369" w14:textId="77777777" w:rsidR="00774ECE" w:rsidRPr="00176973" w:rsidRDefault="00774ECE">
      <w:pPr>
        <w:pStyle w:val="TOC3"/>
        <w:rPr>
          <w:rFonts w:ascii="Calibri" w:hAnsi="Calibri"/>
          <w:sz w:val="22"/>
          <w:szCs w:val="22"/>
          <w:lang w:eastAsia="en-GB"/>
        </w:rPr>
      </w:pPr>
      <w:r w:rsidRPr="00FF67E3">
        <w:rPr>
          <w:rFonts w:cs="Arial"/>
          <w:lang w:eastAsia="zh-CN"/>
        </w:rPr>
        <w:t>5.3.72</w:t>
      </w:r>
      <w:r w:rsidRPr="00176973">
        <w:rPr>
          <w:rFonts w:ascii="Calibri" w:hAnsi="Calibri"/>
          <w:sz w:val="22"/>
          <w:szCs w:val="22"/>
          <w:lang w:eastAsia="en-GB"/>
        </w:rPr>
        <w:tab/>
      </w:r>
      <w:r w:rsidRPr="00FF67E3">
        <w:rPr>
          <w:rFonts w:ascii="Courier New" w:hAnsi="Courier New"/>
        </w:rPr>
        <w:t>GtpUPathQoSMonitoringControl</w:t>
      </w:r>
      <w:r>
        <w:tab/>
      </w:r>
      <w:r>
        <w:fldChar w:fldCharType="begin" w:fldLock="1"/>
      </w:r>
      <w:r>
        <w:instrText xml:space="preserve"> PAGEREF _Toc55228232 \h </w:instrText>
      </w:r>
      <w:r>
        <w:fldChar w:fldCharType="separate"/>
      </w:r>
      <w:r>
        <w:t>139</w:t>
      </w:r>
      <w:r>
        <w:fldChar w:fldCharType="end"/>
      </w:r>
    </w:p>
    <w:p w14:paraId="4DB0336A" w14:textId="77777777" w:rsidR="00774ECE" w:rsidRPr="00176973" w:rsidRDefault="00774ECE">
      <w:pPr>
        <w:pStyle w:val="TOC4"/>
        <w:rPr>
          <w:rFonts w:ascii="Calibri" w:hAnsi="Calibri"/>
          <w:sz w:val="22"/>
          <w:szCs w:val="22"/>
          <w:lang w:eastAsia="en-GB"/>
        </w:rPr>
      </w:pPr>
      <w:r>
        <w:rPr>
          <w:lang w:eastAsia="zh-CN"/>
        </w:rPr>
        <w:t>5.3</w:t>
      </w:r>
      <w:r>
        <w:t>.72.1</w:t>
      </w:r>
      <w:r w:rsidRPr="00176973">
        <w:rPr>
          <w:rFonts w:ascii="Calibri" w:hAnsi="Calibri"/>
          <w:sz w:val="22"/>
          <w:szCs w:val="22"/>
          <w:lang w:eastAsia="en-GB"/>
        </w:rPr>
        <w:tab/>
      </w:r>
      <w:r>
        <w:t>Definition</w:t>
      </w:r>
      <w:r>
        <w:tab/>
      </w:r>
      <w:r>
        <w:fldChar w:fldCharType="begin" w:fldLock="1"/>
      </w:r>
      <w:r>
        <w:instrText xml:space="preserve"> PAGEREF _Toc55228233 \h </w:instrText>
      </w:r>
      <w:r>
        <w:fldChar w:fldCharType="separate"/>
      </w:r>
      <w:r>
        <w:t>139</w:t>
      </w:r>
      <w:r>
        <w:fldChar w:fldCharType="end"/>
      </w:r>
    </w:p>
    <w:p w14:paraId="4DB0336B" w14:textId="77777777" w:rsidR="00774ECE" w:rsidRPr="00176973" w:rsidRDefault="00774ECE">
      <w:pPr>
        <w:pStyle w:val="TOC4"/>
        <w:rPr>
          <w:rFonts w:ascii="Calibri" w:hAnsi="Calibri"/>
          <w:sz w:val="22"/>
          <w:szCs w:val="22"/>
          <w:lang w:eastAsia="en-GB"/>
        </w:rPr>
      </w:pPr>
      <w:r>
        <w:t>5.3.72.2</w:t>
      </w:r>
      <w:r w:rsidRPr="00176973">
        <w:rPr>
          <w:rFonts w:ascii="Calibri" w:hAnsi="Calibri"/>
          <w:sz w:val="22"/>
          <w:szCs w:val="22"/>
          <w:lang w:eastAsia="en-GB"/>
        </w:rPr>
        <w:tab/>
      </w:r>
      <w:r>
        <w:t>Attributes</w:t>
      </w:r>
      <w:r>
        <w:tab/>
      </w:r>
      <w:r>
        <w:fldChar w:fldCharType="begin" w:fldLock="1"/>
      </w:r>
      <w:r>
        <w:instrText xml:space="preserve"> PAGEREF _Toc55228234 \h </w:instrText>
      </w:r>
      <w:r>
        <w:fldChar w:fldCharType="separate"/>
      </w:r>
      <w:r>
        <w:t>140</w:t>
      </w:r>
      <w:r>
        <w:fldChar w:fldCharType="end"/>
      </w:r>
    </w:p>
    <w:p w14:paraId="4DB0336C" w14:textId="77777777" w:rsidR="00774ECE" w:rsidRPr="00176973" w:rsidRDefault="00774ECE">
      <w:pPr>
        <w:pStyle w:val="TOC4"/>
        <w:rPr>
          <w:rFonts w:ascii="Calibri" w:hAnsi="Calibri"/>
          <w:sz w:val="22"/>
          <w:szCs w:val="22"/>
          <w:lang w:eastAsia="en-GB"/>
        </w:rPr>
      </w:pPr>
      <w:r>
        <w:t>5.3.72.3</w:t>
      </w:r>
      <w:r w:rsidRPr="00176973">
        <w:rPr>
          <w:rFonts w:ascii="Calibri" w:hAnsi="Calibri"/>
          <w:sz w:val="22"/>
          <w:szCs w:val="22"/>
          <w:lang w:eastAsia="en-GB"/>
        </w:rPr>
        <w:tab/>
      </w:r>
      <w:r>
        <w:t>Attribute constraints</w:t>
      </w:r>
      <w:r>
        <w:tab/>
      </w:r>
      <w:r>
        <w:fldChar w:fldCharType="begin" w:fldLock="1"/>
      </w:r>
      <w:r>
        <w:instrText xml:space="preserve"> PAGEREF _Toc55228235 \h </w:instrText>
      </w:r>
      <w:r>
        <w:fldChar w:fldCharType="separate"/>
      </w:r>
      <w:r>
        <w:t>140</w:t>
      </w:r>
      <w:r>
        <w:fldChar w:fldCharType="end"/>
      </w:r>
    </w:p>
    <w:p w14:paraId="4DB0336D" w14:textId="77777777" w:rsidR="00774ECE" w:rsidRPr="00176973" w:rsidRDefault="00774ECE">
      <w:pPr>
        <w:pStyle w:val="TOC4"/>
        <w:rPr>
          <w:rFonts w:ascii="Calibri" w:hAnsi="Calibri"/>
          <w:sz w:val="22"/>
          <w:szCs w:val="22"/>
          <w:lang w:eastAsia="en-GB"/>
        </w:rPr>
      </w:pPr>
      <w:r>
        <w:rPr>
          <w:lang w:eastAsia="zh-CN"/>
        </w:rPr>
        <w:t>5</w:t>
      </w:r>
      <w:r>
        <w:t>.3.72.4</w:t>
      </w:r>
      <w:r w:rsidRPr="00176973">
        <w:rPr>
          <w:rFonts w:ascii="Calibri" w:hAnsi="Calibri"/>
          <w:sz w:val="22"/>
          <w:szCs w:val="22"/>
          <w:lang w:eastAsia="en-GB"/>
        </w:rPr>
        <w:tab/>
      </w:r>
      <w:r>
        <w:t>Notifications</w:t>
      </w:r>
      <w:r>
        <w:tab/>
      </w:r>
      <w:r>
        <w:fldChar w:fldCharType="begin" w:fldLock="1"/>
      </w:r>
      <w:r>
        <w:instrText xml:space="preserve"> PAGEREF _Toc55228236 \h </w:instrText>
      </w:r>
      <w:r>
        <w:fldChar w:fldCharType="separate"/>
      </w:r>
      <w:r>
        <w:t>140</w:t>
      </w:r>
      <w:r>
        <w:fldChar w:fldCharType="end"/>
      </w:r>
    </w:p>
    <w:p w14:paraId="4DB0336E" w14:textId="77777777" w:rsidR="00774ECE" w:rsidRPr="00176973" w:rsidRDefault="00774ECE">
      <w:pPr>
        <w:pStyle w:val="TOC3"/>
        <w:rPr>
          <w:rFonts w:ascii="Calibri" w:hAnsi="Calibri"/>
          <w:sz w:val="22"/>
          <w:szCs w:val="22"/>
          <w:lang w:eastAsia="en-GB"/>
        </w:rPr>
      </w:pPr>
      <w:r>
        <w:t>5.3.73</w:t>
      </w:r>
      <w:r w:rsidRPr="00176973">
        <w:rPr>
          <w:rFonts w:ascii="Calibri" w:hAnsi="Calibri"/>
          <w:sz w:val="22"/>
          <w:szCs w:val="22"/>
          <w:lang w:eastAsia="en-GB"/>
        </w:rPr>
        <w:tab/>
      </w:r>
      <w:r w:rsidRPr="00FF67E3">
        <w:rPr>
          <w:rFonts w:ascii="Courier New" w:hAnsi="Courier New"/>
        </w:rPr>
        <w:t>GtpUPathDelayThresholdsType</w:t>
      </w:r>
      <w:r>
        <w:t xml:space="preserve"> &lt;&lt;dataType&gt;&gt;</w:t>
      </w:r>
      <w:r>
        <w:tab/>
      </w:r>
      <w:r>
        <w:fldChar w:fldCharType="begin" w:fldLock="1"/>
      </w:r>
      <w:r>
        <w:instrText xml:space="preserve"> PAGEREF _Toc55228237 \h </w:instrText>
      </w:r>
      <w:r>
        <w:fldChar w:fldCharType="separate"/>
      </w:r>
      <w:r>
        <w:t>140</w:t>
      </w:r>
      <w:r>
        <w:fldChar w:fldCharType="end"/>
      </w:r>
    </w:p>
    <w:p w14:paraId="4DB0336F" w14:textId="77777777" w:rsidR="00774ECE" w:rsidRPr="00176973" w:rsidRDefault="00774ECE">
      <w:pPr>
        <w:pStyle w:val="TOC4"/>
        <w:rPr>
          <w:rFonts w:ascii="Calibri" w:hAnsi="Calibri"/>
          <w:sz w:val="22"/>
          <w:szCs w:val="22"/>
          <w:lang w:eastAsia="en-GB"/>
        </w:rPr>
      </w:pPr>
      <w:r>
        <w:t>5.3.73</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_Toc55228238 \h </w:instrText>
      </w:r>
      <w:r>
        <w:fldChar w:fldCharType="separate"/>
      </w:r>
      <w:r>
        <w:t>140</w:t>
      </w:r>
      <w:r>
        <w:fldChar w:fldCharType="end"/>
      </w:r>
    </w:p>
    <w:p w14:paraId="4DB03370" w14:textId="77777777" w:rsidR="00774ECE" w:rsidRPr="00176973" w:rsidRDefault="00774ECE">
      <w:pPr>
        <w:pStyle w:val="TOC4"/>
        <w:rPr>
          <w:rFonts w:ascii="Calibri" w:hAnsi="Calibri"/>
          <w:sz w:val="22"/>
          <w:szCs w:val="22"/>
          <w:lang w:eastAsia="en-GB"/>
        </w:rPr>
      </w:pPr>
      <w:r>
        <w:t>5.3.73</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_Toc55228239 \h </w:instrText>
      </w:r>
      <w:r>
        <w:fldChar w:fldCharType="separate"/>
      </w:r>
      <w:r>
        <w:t>140</w:t>
      </w:r>
      <w:r>
        <w:fldChar w:fldCharType="end"/>
      </w:r>
    </w:p>
    <w:p w14:paraId="4DB03371" w14:textId="77777777" w:rsidR="00774ECE" w:rsidRPr="00176973" w:rsidRDefault="00774ECE">
      <w:pPr>
        <w:pStyle w:val="TOC4"/>
        <w:rPr>
          <w:rFonts w:ascii="Calibri" w:hAnsi="Calibri"/>
          <w:sz w:val="22"/>
          <w:szCs w:val="22"/>
          <w:lang w:eastAsia="en-GB"/>
        </w:rPr>
      </w:pPr>
      <w:r>
        <w:t>5.3.73</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_Toc55228240 \h </w:instrText>
      </w:r>
      <w:r>
        <w:fldChar w:fldCharType="separate"/>
      </w:r>
      <w:r>
        <w:t>140</w:t>
      </w:r>
      <w:r>
        <w:fldChar w:fldCharType="end"/>
      </w:r>
    </w:p>
    <w:p w14:paraId="4DB03372" w14:textId="77777777" w:rsidR="00774ECE" w:rsidRPr="00176973" w:rsidRDefault="00774ECE">
      <w:pPr>
        <w:pStyle w:val="TOC4"/>
        <w:rPr>
          <w:rFonts w:ascii="Calibri" w:hAnsi="Calibri"/>
          <w:sz w:val="22"/>
          <w:szCs w:val="22"/>
          <w:lang w:eastAsia="en-GB"/>
        </w:rPr>
      </w:pPr>
      <w:r>
        <w:t>5.3.73.4</w:t>
      </w:r>
      <w:r w:rsidRPr="00176973">
        <w:rPr>
          <w:rFonts w:ascii="Calibri" w:hAnsi="Calibri"/>
          <w:sz w:val="22"/>
          <w:szCs w:val="22"/>
          <w:lang w:eastAsia="en-GB"/>
        </w:rPr>
        <w:tab/>
      </w:r>
      <w:r>
        <w:t>Notifications</w:t>
      </w:r>
      <w:r>
        <w:tab/>
      </w:r>
      <w:r>
        <w:fldChar w:fldCharType="begin" w:fldLock="1"/>
      </w:r>
      <w:r>
        <w:instrText xml:space="preserve"> PAGEREF _Toc55228241 \h </w:instrText>
      </w:r>
      <w:r>
        <w:fldChar w:fldCharType="separate"/>
      </w:r>
      <w:r>
        <w:t>140</w:t>
      </w:r>
      <w:r>
        <w:fldChar w:fldCharType="end"/>
      </w:r>
    </w:p>
    <w:p w14:paraId="4DB03373" w14:textId="77777777" w:rsidR="00774ECE" w:rsidRPr="00176973" w:rsidRDefault="00774ECE">
      <w:pPr>
        <w:pStyle w:val="TOC3"/>
        <w:rPr>
          <w:rFonts w:ascii="Calibri" w:hAnsi="Calibri"/>
          <w:sz w:val="22"/>
          <w:szCs w:val="22"/>
          <w:lang w:eastAsia="en-GB"/>
        </w:rPr>
      </w:pPr>
      <w:r w:rsidRPr="00FF67E3">
        <w:rPr>
          <w:rFonts w:cs="Arial"/>
          <w:lang w:eastAsia="zh-CN"/>
        </w:rPr>
        <w:t>5.3.75</w:t>
      </w:r>
      <w:r w:rsidRPr="00176973">
        <w:rPr>
          <w:rFonts w:ascii="Calibri" w:hAnsi="Calibri"/>
          <w:sz w:val="22"/>
          <w:szCs w:val="22"/>
          <w:lang w:eastAsia="en-GB"/>
        </w:rPr>
        <w:tab/>
      </w:r>
      <w:r w:rsidRPr="00FF67E3">
        <w:rPr>
          <w:rFonts w:ascii="Courier New" w:hAnsi="Courier New"/>
        </w:rPr>
        <w:t>Configurable5QISet</w:t>
      </w:r>
      <w:r>
        <w:tab/>
      </w:r>
      <w:r>
        <w:fldChar w:fldCharType="begin" w:fldLock="1"/>
      </w:r>
      <w:r>
        <w:instrText xml:space="preserve"> PAGEREF _Toc55228242 \h </w:instrText>
      </w:r>
      <w:r>
        <w:fldChar w:fldCharType="separate"/>
      </w:r>
      <w:r>
        <w:t>141</w:t>
      </w:r>
      <w:r>
        <w:fldChar w:fldCharType="end"/>
      </w:r>
    </w:p>
    <w:p w14:paraId="4DB03374" w14:textId="77777777" w:rsidR="00774ECE" w:rsidRPr="00176973" w:rsidRDefault="00774ECE">
      <w:pPr>
        <w:pStyle w:val="TOC4"/>
        <w:rPr>
          <w:rFonts w:ascii="Calibri" w:hAnsi="Calibri"/>
          <w:sz w:val="22"/>
          <w:szCs w:val="22"/>
          <w:lang w:eastAsia="en-GB"/>
        </w:rPr>
      </w:pPr>
      <w:r>
        <w:rPr>
          <w:lang w:eastAsia="zh-CN"/>
        </w:rPr>
        <w:t>5.3</w:t>
      </w:r>
      <w:r>
        <w:t>.75.1</w:t>
      </w:r>
      <w:r w:rsidRPr="00176973">
        <w:rPr>
          <w:rFonts w:ascii="Calibri" w:hAnsi="Calibri"/>
          <w:sz w:val="22"/>
          <w:szCs w:val="22"/>
          <w:lang w:eastAsia="en-GB"/>
        </w:rPr>
        <w:tab/>
      </w:r>
      <w:r>
        <w:t>Definition</w:t>
      </w:r>
      <w:r>
        <w:tab/>
      </w:r>
      <w:r>
        <w:fldChar w:fldCharType="begin" w:fldLock="1"/>
      </w:r>
      <w:r>
        <w:instrText xml:space="preserve"> PAGEREF _Toc55228243 \h </w:instrText>
      </w:r>
      <w:r>
        <w:fldChar w:fldCharType="separate"/>
      </w:r>
      <w:r>
        <w:t>141</w:t>
      </w:r>
      <w:r>
        <w:fldChar w:fldCharType="end"/>
      </w:r>
    </w:p>
    <w:p w14:paraId="4DB03375" w14:textId="77777777" w:rsidR="00774ECE" w:rsidRPr="00176973" w:rsidRDefault="00774ECE">
      <w:pPr>
        <w:pStyle w:val="TOC4"/>
        <w:rPr>
          <w:rFonts w:ascii="Calibri" w:hAnsi="Calibri"/>
          <w:sz w:val="22"/>
          <w:szCs w:val="22"/>
          <w:lang w:eastAsia="en-GB"/>
        </w:rPr>
      </w:pPr>
      <w:r>
        <w:t>5.3.75.2</w:t>
      </w:r>
      <w:r w:rsidRPr="00176973">
        <w:rPr>
          <w:rFonts w:ascii="Calibri" w:hAnsi="Calibri"/>
          <w:sz w:val="22"/>
          <w:szCs w:val="22"/>
          <w:lang w:eastAsia="en-GB"/>
        </w:rPr>
        <w:tab/>
      </w:r>
      <w:r>
        <w:t>Attributes</w:t>
      </w:r>
      <w:r>
        <w:tab/>
      </w:r>
      <w:r>
        <w:fldChar w:fldCharType="begin" w:fldLock="1"/>
      </w:r>
      <w:r>
        <w:instrText xml:space="preserve"> PAGEREF _Toc55228244 \h </w:instrText>
      </w:r>
      <w:r>
        <w:fldChar w:fldCharType="separate"/>
      </w:r>
      <w:r>
        <w:t>141</w:t>
      </w:r>
      <w:r>
        <w:fldChar w:fldCharType="end"/>
      </w:r>
    </w:p>
    <w:p w14:paraId="4DB03376" w14:textId="77777777" w:rsidR="00774ECE" w:rsidRPr="00176973" w:rsidRDefault="00774ECE">
      <w:pPr>
        <w:pStyle w:val="TOC4"/>
        <w:rPr>
          <w:rFonts w:ascii="Calibri" w:hAnsi="Calibri"/>
          <w:sz w:val="22"/>
          <w:szCs w:val="22"/>
          <w:lang w:eastAsia="en-GB"/>
        </w:rPr>
      </w:pPr>
      <w:r>
        <w:t>5.3.75.3</w:t>
      </w:r>
      <w:r w:rsidRPr="00176973">
        <w:rPr>
          <w:rFonts w:ascii="Calibri" w:hAnsi="Calibri"/>
          <w:sz w:val="22"/>
          <w:szCs w:val="22"/>
          <w:lang w:eastAsia="en-GB"/>
        </w:rPr>
        <w:tab/>
      </w:r>
      <w:r>
        <w:t>Attribute constraints</w:t>
      </w:r>
      <w:r>
        <w:tab/>
      </w:r>
      <w:r>
        <w:fldChar w:fldCharType="begin" w:fldLock="1"/>
      </w:r>
      <w:r>
        <w:instrText xml:space="preserve"> PAGEREF _Toc55228245 \h </w:instrText>
      </w:r>
      <w:r>
        <w:fldChar w:fldCharType="separate"/>
      </w:r>
      <w:r>
        <w:t>141</w:t>
      </w:r>
      <w:r>
        <w:fldChar w:fldCharType="end"/>
      </w:r>
    </w:p>
    <w:p w14:paraId="4DB03377" w14:textId="77777777" w:rsidR="00774ECE" w:rsidRPr="00176973" w:rsidRDefault="00774ECE">
      <w:pPr>
        <w:pStyle w:val="TOC4"/>
        <w:rPr>
          <w:rFonts w:ascii="Calibri" w:hAnsi="Calibri"/>
          <w:sz w:val="22"/>
          <w:szCs w:val="22"/>
          <w:lang w:eastAsia="en-GB"/>
        </w:rPr>
      </w:pPr>
      <w:r>
        <w:rPr>
          <w:lang w:eastAsia="zh-CN"/>
        </w:rPr>
        <w:t>5</w:t>
      </w:r>
      <w:r>
        <w:t>.3.75.4</w:t>
      </w:r>
      <w:r w:rsidRPr="00176973">
        <w:rPr>
          <w:rFonts w:ascii="Calibri" w:hAnsi="Calibri"/>
          <w:sz w:val="22"/>
          <w:szCs w:val="22"/>
          <w:lang w:eastAsia="en-GB"/>
        </w:rPr>
        <w:tab/>
      </w:r>
      <w:r>
        <w:t>Notifications</w:t>
      </w:r>
      <w:r>
        <w:tab/>
      </w:r>
      <w:r>
        <w:fldChar w:fldCharType="begin" w:fldLock="1"/>
      </w:r>
      <w:r>
        <w:instrText xml:space="preserve"> PAGEREF _Toc55228246 \h </w:instrText>
      </w:r>
      <w:r>
        <w:fldChar w:fldCharType="separate"/>
      </w:r>
      <w:r>
        <w:t>141</w:t>
      </w:r>
      <w:r>
        <w:fldChar w:fldCharType="end"/>
      </w:r>
    </w:p>
    <w:p w14:paraId="4DB03378" w14:textId="77777777" w:rsidR="00774ECE" w:rsidRPr="00176973" w:rsidRDefault="00774ECE">
      <w:pPr>
        <w:pStyle w:val="TOC3"/>
        <w:rPr>
          <w:rFonts w:ascii="Calibri" w:hAnsi="Calibri"/>
          <w:sz w:val="22"/>
          <w:szCs w:val="22"/>
          <w:lang w:eastAsia="en-GB"/>
        </w:rPr>
      </w:pPr>
      <w:r>
        <w:t>5.3.76</w:t>
      </w:r>
      <w:r w:rsidRPr="00176973">
        <w:rPr>
          <w:rFonts w:ascii="Calibri" w:hAnsi="Calibri"/>
          <w:sz w:val="22"/>
          <w:szCs w:val="22"/>
          <w:lang w:eastAsia="en-GB"/>
        </w:rPr>
        <w:tab/>
      </w:r>
      <w:r w:rsidRPr="00FF67E3">
        <w:rPr>
          <w:rFonts w:ascii="Courier New" w:hAnsi="Courier New"/>
        </w:rPr>
        <w:t xml:space="preserve">FiveQICharacteristics </w:t>
      </w:r>
      <w:r>
        <w:t>&lt;&lt;dataType&gt;&gt;</w:t>
      </w:r>
      <w:r>
        <w:tab/>
      </w:r>
      <w:r>
        <w:fldChar w:fldCharType="begin" w:fldLock="1"/>
      </w:r>
      <w:r>
        <w:instrText xml:space="preserve"> PAGEREF _Toc55228247 \h </w:instrText>
      </w:r>
      <w:r>
        <w:fldChar w:fldCharType="separate"/>
      </w:r>
      <w:r>
        <w:t>141</w:t>
      </w:r>
      <w:r>
        <w:fldChar w:fldCharType="end"/>
      </w:r>
    </w:p>
    <w:p w14:paraId="4DB03379" w14:textId="77777777" w:rsidR="00774ECE" w:rsidRPr="00176973" w:rsidRDefault="00774ECE">
      <w:pPr>
        <w:pStyle w:val="TOC4"/>
        <w:rPr>
          <w:rFonts w:ascii="Calibri" w:hAnsi="Calibri"/>
          <w:sz w:val="22"/>
          <w:szCs w:val="22"/>
          <w:lang w:eastAsia="en-GB"/>
        </w:rPr>
      </w:pPr>
      <w:r>
        <w:t>5.3.76</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_Toc55228248 \h </w:instrText>
      </w:r>
      <w:r>
        <w:fldChar w:fldCharType="separate"/>
      </w:r>
      <w:r>
        <w:t>141</w:t>
      </w:r>
      <w:r>
        <w:fldChar w:fldCharType="end"/>
      </w:r>
    </w:p>
    <w:p w14:paraId="4DB0337A" w14:textId="77777777" w:rsidR="00774ECE" w:rsidRPr="00176973" w:rsidRDefault="00774ECE">
      <w:pPr>
        <w:pStyle w:val="TOC4"/>
        <w:rPr>
          <w:rFonts w:ascii="Calibri" w:hAnsi="Calibri"/>
          <w:sz w:val="22"/>
          <w:szCs w:val="22"/>
          <w:lang w:eastAsia="en-GB"/>
        </w:rPr>
      </w:pPr>
      <w:r>
        <w:t>5.3.76</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_Toc55228249 \h </w:instrText>
      </w:r>
      <w:r>
        <w:fldChar w:fldCharType="separate"/>
      </w:r>
      <w:r>
        <w:t>141</w:t>
      </w:r>
      <w:r>
        <w:fldChar w:fldCharType="end"/>
      </w:r>
    </w:p>
    <w:p w14:paraId="4DB0337B" w14:textId="77777777" w:rsidR="00774ECE" w:rsidRPr="00176973" w:rsidRDefault="00774ECE">
      <w:pPr>
        <w:pStyle w:val="TOC4"/>
        <w:rPr>
          <w:rFonts w:ascii="Calibri" w:hAnsi="Calibri"/>
          <w:sz w:val="22"/>
          <w:szCs w:val="22"/>
          <w:lang w:eastAsia="en-GB"/>
        </w:rPr>
      </w:pPr>
      <w:r>
        <w:t>5.3.76</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_Toc55228250 \h </w:instrText>
      </w:r>
      <w:r>
        <w:fldChar w:fldCharType="separate"/>
      </w:r>
      <w:r>
        <w:t>141</w:t>
      </w:r>
      <w:r>
        <w:fldChar w:fldCharType="end"/>
      </w:r>
    </w:p>
    <w:p w14:paraId="4DB0337C" w14:textId="77777777" w:rsidR="00774ECE" w:rsidRPr="00176973" w:rsidRDefault="00774ECE">
      <w:pPr>
        <w:pStyle w:val="TOC4"/>
        <w:rPr>
          <w:rFonts w:ascii="Calibri" w:hAnsi="Calibri"/>
          <w:sz w:val="22"/>
          <w:szCs w:val="22"/>
          <w:lang w:eastAsia="en-GB"/>
        </w:rPr>
      </w:pPr>
      <w:r>
        <w:t>5.3.76.4</w:t>
      </w:r>
      <w:r w:rsidRPr="00176973">
        <w:rPr>
          <w:rFonts w:ascii="Calibri" w:hAnsi="Calibri"/>
          <w:sz w:val="22"/>
          <w:szCs w:val="22"/>
          <w:lang w:eastAsia="en-GB"/>
        </w:rPr>
        <w:tab/>
      </w:r>
      <w:r>
        <w:t>Notifications</w:t>
      </w:r>
      <w:r>
        <w:tab/>
      </w:r>
      <w:r>
        <w:fldChar w:fldCharType="begin" w:fldLock="1"/>
      </w:r>
      <w:r>
        <w:instrText xml:space="preserve"> PAGEREF _Toc55228251 \h </w:instrText>
      </w:r>
      <w:r>
        <w:fldChar w:fldCharType="separate"/>
      </w:r>
      <w:r>
        <w:t>141</w:t>
      </w:r>
      <w:r>
        <w:fldChar w:fldCharType="end"/>
      </w:r>
    </w:p>
    <w:p w14:paraId="4DB0337D" w14:textId="77777777" w:rsidR="00774ECE" w:rsidRPr="00176973" w:rsidRDefault="00774ECE">
      <w:pPr>
        <w:pStyle w:val="TOC3"/>
        <w:rPr>
          <w:rFonts w:ascii="Calibri" w:hAnsi="Calibri"/>
          <w:sz w:val="22"/>
          <w:szCs w:val="22"/>
          <w:lang w:eastAsia="en-GB"/>
        </w:rPr>
      </w:pPr>
      <w:r>
        <w:t>5.3.77</w:t>
      </w:r>
      <w:r w:rsidRPr="00176973">
        <w:rPr>
          <w:rFonts w:ascii="Calibri" w:hAnsi="Calibri"/>
          <w:sz w:val="22"/>
          <w:szCs w:val="22"/>
          <w:lang w:eastAsia="en-GB"/>
        </w:rPr>
        <w:tab/>
      </w:r>
      <w:r w:rsidRPr="00FF67E3">
        <w:rPr>
          <w:rFonts w:ascii="Courier New" w:hAnsi="Courier New"/>
        </w:rPr>
        <w:t>PacketErrorRate</w:t>
      </w:r>
      <w:r>
        <w:t xml:space="preserve"> &lt;&lt;dataType&gt;&gt;</w:t>
      </w:r>
      <w:r>
        <w:tab/>
      </w:r>
      <w:r>
        <w:fldChar w:fldCharType="begin" w:fldLock="1"/>
      </w:r>
      <w:r>
        <w:instrText xml:space="preserve"> PAGEREF _Toc55228252 \h </w:instrText>
      </w:r>
      <w:r>
        <w:fldChar w:fldCharType="separate"/>
      </w:r>
      <w:r>
        <w:t>141</w:t>
      </w:r>
      <w:r>
        <w:fldChar w:fldCharType="end"/>
      </w:r>
    </w:p>
    <w:p w14:paraId="4DB0337E" w14:textId="77777777" w:rsidR="00774ECE" w:rsidRPr="00176973" w:rsidRDefault="00774ECE">
      <w:pPr>
        <w:pStyle w:val="TOC4"/>
        <w:rPr>
          <w:rFonts w:ascii="Calibri" w:hAnsi="Calibri"/>
          <w:sz w:val="22"/>
          <w:szCs w:val="22"/>
          <w:lang w:eastAsia="en-GB"/>
        </w:rPr>
      </w:pPr>
      <w:r>
        <w:t>5.3.77</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_Toc55228253 \h </w:instrText>
      </w:r>
      <w:r>
        <w:fldChar w:fldCharType="separate"/>
      </w:r>
      <w:r>
        <w:t>141</w:t>
      </w:r>
      <w:r>
        <w:fldChar w:fldCharType="end"/>
      </w:r>
    </w:p>
    <w:p w14:paraId="4DB0337F" w14:textId="77777777" w:rsidR="00774ECE" w:rsidRPr="00176973" w:rsidRDefault="00774ECE">
      <w:pPr>
        <w:pStyle w:val="TOC4"/>
        <w:rPr>
          <w:rFonts w:ascii="Calibri" w:hAnsi="Calibri"/>
          <w:sz w:val="22"/>
          <w:szCs w:val="22"/>
          <w:lang w:eastAsia="en-GB"/>
        </w:rPr>
      </w:pPr>
      <w:r>
        <w:t>5.3.77</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_Toc55228254 \h </w:instrText>
      </w:r>
      <w:r>
        <w:fldChar w:fldCharType="separate"/>
      </w:r>
      <w:r>
        <w:t>142</w:t>
      </w:r>
      <w:r>
        <w:fldChar w:fldCharType="end"/>
      </w:r>
    </w:p>
    <w:p w14:paraId="4DB03380" w14:textId="77777777" w:rsidR="00774ECE" w:rsidRPr="00176973" w:rsidRDefault="00774ECE">
      <w:pPr>
        <w:pStyle w:val="TOC4"/>
        <w:rPr>
          <w:rFonts w:ascii="Calibri" w:hAnsi="Calibri"/>
          <w:sz w:val="22"/>
          <w:szCs w:val="22"/>
          <w:lang w:eastAsia="en-GB"/>
        </w:rPr>
      </w:pPr>
      <w:r>
        <w:t>5.3.77</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_Toc55228255 \h </w:instrText>
      </w:r>
      <w:r>
        <w:fldChar w:fldCharType="separate"/>
      </w:r>
      <w:r>
        <w:t>142</w:t>
      </w:r>
      <w:r>
        <w:fldChar w:fldCharType="end"/>
      </w:r>
    </w:p>
    <w:p w14:paraId="4DB03381" w14:textId="77777777" w:rsidR="00774ECE" w:rsidRPr="00176973" w:rsidRDefault="00774ECE">
      <w:pPr>
        <w:pStyle w:val="TOC4"/>
        <w:rPr>
          <w:rFonts w:ascii="Calibri" w:hAnsi="Calibri"/>
          <w:sz w:val="22"/>
          <w:szCs w:val="22"/>
          <w:lang w:eastAsia="en-GB"/>
        </w:rPr>
      </w:pPr>
      <w:r>
        <w:t>5.3.77.4</w:t>
      </w:r>
      <w:r w:rsidRPr="00176973">
        <w:rPr>
          <w:rFonts w:ascii="Calibri" w:hAnsi="Calibri"/>
          <w:sz w:val="22"/>
          <w:szCs w:val="22"/>
          <w:lang w:eastAsia="en-GB"/>
        </w:rPr>
        <w:tab/>
      </w:r>
      <w:r>
        <w:t>Notifications</w:t>
      </w:r>
      <w:r>
        <w:tab/>
      </w:r>
      <w:r>
        <w:fldChar w:fldCharType="begin" w:fldLock="1"/>
      </w:r>
      <w:r>
        <w:instrText xml:space="preserve"> PAGEREF _Toc55228256 \h </w:instrText>
      </w:r>
      <w:r>
        <w:fldChar w:fldCharType="separate"/>
      </w:r>
      <w:r>
        <w:t>142</w:t>
      </w:r>
      <w:r>
        <w:fldChar w:fldCharType="end"/>
      </w:r>
    </w:p>
    <w:p w14:paraId="4DB03382" w14:textId="77777777" w:rsidR="00774ECE" w:rsidRPr="00176973" w:rsidRDefault="00774ECE">
      <w:pPr>
        <w:pStyle w:val="TOC3"/>
        <w:rPr>
          <w:rFonts w:ascii="Calibri" w:hAnsi="Calibri"/>
          <w:sz w:val="22"/>
          <w:szCs w:val="22"/>
          <w:lang w:eastAsia="en-GB"/>
        </w:rPr>
      </w:pPr>
      <w:r w:rsidRPr="00FF67E3">
        <w:rPr>
          <w:rFonts w:cs="Arial"/>
          <w:lang w:eastAsia="zh-CN"/>
        </w:rPr>
        <w:t>5.3.78</w:t>
      </w:r>
      <w:r w:rsidRPr="00176973">
        <w:rPr>
          <w:rFonts w:ascii="Calibri" w:hAnsi="Calibri"/>
          <w:sz w:val="22"/>
          <w:szCs w:val="22"/>
          <w:lang w:eastAsia="en-GB"/>
        </w:rPr>
        <w:tab/>
      </w:r>
      <w:r w:rsidRPr="00FF67E3">
        <w:rPr>
          <w:rFonts w:ascii="Courier New" w:hAnsi="Courier New"/>
        </w:rPr>
        <w:t>FiveQiDscpMappingSet</w:t>
      </w:r>
      <w:r>
        <w:tab/>
      </w:r>
      <w:r>
        <w:fldChar w:fldCharType="begin" w:fldLock="1"/>
      </w:r>
      <w:r>
        <w:instrText xml:space="preserve"> PAGEREF _Toc55228257 \h </w:instrText>
      </w:r>
      <w:r>
        <w:fldChar w:fldCharType="separate"/>
      </w:r>
      <w:r>
        <w:t>142</w:t>
      </w:r>
      <w:r>
        <w:fldChar w:fldCharType="end"/>
      </w:r>
    </w:p>
    <w:p w14:paraId="4DB03383" w14:textId="77777777" w:rsidR="00774ECE" w:rsidRPr="00176973" w:rsidRDefault="00774ECE">
      <w:pPr>
        <w:pStyle w:val="TOC4"/>
        <w:rPr>
          <w:rFonts w:ascii="Calibri" w:hAnsi="Calibri"/>
          <w:sz w:val="22"/>
          <w:szCs w:val="22"/>
          <w:lang w:eastAsia="en-GB"/>
        </w:rPr>
      </w:pPr>
      <w:r>
        <w:rPr>
          <w:lang w:eastAsia="zh-CN"/>
        </w:rPr>
        <w:t>5.3</w:t>
      </w:r>
      <w:r>
        <w:t>.78.1</w:t>
      </w:r>
      <w:r w:rsidRPr="00176973">
        <w:rPr>
          <w:rFonts w:ascii="Calibri" w:hAnsi="Calibri"/>
          <w:sz w:val="22"/>
          <w:szCs w:val="22"/>
          <w:lang w:eastAsia="en-GB"/>
        </w:rPr>
        <w:tab/>
      </w:r>
      <w:r>
        <w:t>Definition</w:t>
      </w:r>
      <w:r>
        <w:tab/>
      </w:r>
      <w:r>
        <w:fldChar w:fldCharType="begin" w:fldLock="1"/>
      </w:r>
      <w:r>
        <w:instrText xml:space="preserve"> PAGEREF _Toc55228258 \h </w:instrText>
      </w:r>
      <w:r>
        <w:fldChar w:fldCharType="separate"/>
      </w:r>
      <w:r>
        <w:t>142</w:t>
      </w:r>
      <w:r>
        <w:fldChar w:fldCharType="end"/>
      </w:r>
    </w:p>
    <w:p w14:paraId="4DB03384" w14:textId="77777777" w:rsidR="00774ECE" w:rsidRPr="00176973" w:rsidRDefault="00774ECE">
      <w:pPr>
        <w:pStyle w:val="TOC4"/>
        <w:rPr>
          <w:rFonts w:ascii="Calibri" w:hAnsi="Calibri"/>
          <w:sz w:val="22"/>
          <w:szCs w:val="22"/>
          <w:lang w:eastAsia="en-GB"/>
        </w:rPr>
      </w:pPr>
      <w:r>
        <w:t>5.3.78.2</w:t>
      </w:r>
      <w:r w:rsidRPr="00176973">
        <w:rPr>
          <w:rFonts w:ascii="Calibri" w:hAnsi="Calibri"/>
          <w:sz w:val="22"/>
          <w:szCs w:val="22"/>
          <w:lang w:eastAsia="en-GB"/>
        </w:rPr>
        <w:tab/>
      </w:r>
      <w:r>
        <w:t>Attributes</w:t>
      </w:r>
      <w:r>
        <w:tab/>
      </w:r>
      <w:r>
        <w:fldChar w:fldCharType="begin" w:fldLock="1"/>
      </w:r>
      <w:r>
        <w:instrText xml:space="preserve"> PAGEREF _Toc55228259 \h </w:instrText>
      </w:r>
      <w:r>
        <w:fldChar w:fldCharType="separate"/>
      </w:r>
      <w:r>
        <w:t>142</w:t>
      </w:r>
      <w:r>
        <w:fldChar w:fldCharType="end"/>
      </w:r>
    </w:p>
    <w:p w14:paraId="4DB03385" w14:textId="77777777" w:rsidR="00774ECE" w:rsidRPr="00176973" w:rsidRDefault="00774ECE">
      <w:pPr>
        <w:pStyle w:val="TOC4"/>
        <w:rPr>
          <w:rFonts w:ascii="Calibri" w:hAnsi="Calibri"/>
          <w:sz w:val="22"/>
          <w:szCs w:val="22"/>
          <w:lang w:eastAsia="en-GB"/>
        </w:rPr>
      </w:pPr>
      <w:r>
        <w:t>5.3.78.3</w:t>
      </w:r>
      <w:r w:rsidRPr="00176973">
        <w:rPr>
          <w:rFonts w:ascii="Calibri" w:hAnsi="Calibri"/>
          <w:sz w:val="22"/>
          <w:szCs w:val="22"/>
          <w:lang w:eastAsia="en-GB"/>
        </w:rPr>
        <w:tab/>
      </w:r>
      <w:r>
        <w:t>Attribute constraints</w:t>
      </w:r>
      <w:r>
        <w:tab/>
      </w:r>
      <w:r>
        <w:fldChar w:fldCharType="begin" w:fldLock="1"/>
      </w:r>
      <w:r>
        <w:instrText xml:space="preserve"> PAGEREF _Toc55228260 \h </w:instrText>
      </w:r>
      <w:r>
        <w:fldChar w:fldCharType="separate"/>
      </w:r>
      <w:r>
        <w:t>142</w:t>
      </w:r>
      <w:r>
        <w:fldChar w:fldCharType="end"/>
      </w:r>
    </w:p>
    <w:p w14:paraId="4DB03386" w14:textId="77777777" w:rsidR="00774ECE" w:rsidRPr="00176973" w:rsidRDefault="00774ECE">
      <w:pPr>
        <w:pStyle w:val="TOC4"/>
        <w:rPr>
          <w:rFonts w:ascii="Calibri" w:hAnsi="Calibri"/>
          <w:sz w:val="22"/>
          <w:szCs w:val="22"/>
          <w:lang w:eastAsia="en-GB"/>
        </w:rPr>
      </w:pPr>
      <w:r>
        <w:rPr>
          <w:lang w:eastAsia="zh-CN"/>
        </w:rPr>
        <w:t>5</w:t>
      </w:r>
      <w:r>
        <w:t>.3.78.4</w:t>
      </w:r>
      <w:r w:rsidRPr="00176973">
        <w:rPr>
          <w:rFonts w:ascii="Calibri" w:hAnsi="Calibri"/>
          <w:sz w:val="22"/>
          <w:szCs w:val="22"/>
          <w:lang w:eastAsia="en-GB"/>
        </w:rPr>
        <w:tab/>
      </w:r>
      <w:r>
        <w:t>Notifications</w:t>
      </w:r>
      <w:r>
        <w:tab/>
      </w:r>
      <w:r>
        <w:fldChar w:fldCharType="begin" w:fldLock="1"/>
      </w:r>
      <w:r>
        <w:instrText xml:space="preserve"> PAGEREF _Toc55228261 \h </w:instrText>
      </w:r>
      <w:r>
        <w:fldChar w:fldCharType="separate"/>
      </w:r>
      <w:r>
        <w:t>142</w:t>
      </w:r>
      <w:r>
        <w:fldChar w:fldCharType="end"/>
      </w:r>
    </w:p>
    <w:p w14:paraId="4DB03387" w14:textId="77777777" w:rsidR="00774ECE" w:rsidRPr="00176973" w:rsidRDefault="00774ECE">
      <w:pPr>
        <w:pStyle w:val="TOC3"/>
        <w:rPr>
          <w:rFonts w:ascii="Calibri" w:hAnsi="Calibri"/>
          <w:sz w:val="22"/>
          <w:szCs w:val="22"/>
          <w:lang w:eastAsia="en-GB"/>
        </w:rPr>
      </w:pPr>
      <w:r>
        <w:t>5.3.79</w:t>
      </w:r>
      <w:r w:rsidRPr="00176973">
        <w:rPr>
          <w:rFonts w:ascii="Calibri" w:hAnsi="Calibri"/>
          <w:sz w:val="22"/>
          <w:szCs w:val="22"/>
          <w:lang w:eastAsia="en-GB"/>
        </w:rPr>
        <w:tab/>
      </w:r>
      <w:r w:rsidRPr="00FF67E3">
        <w:rPr>
          <w:rFonts w:ascii="Courier New" w:hAnsi="Courier New" w:cs="Courier New"/>
          <w:lang w:eastAsia="zh-CN"/>
        </w:rPr>
        <w:t>FiveQiDscpMapping</w:t>
      </w:r>
      <w:r>
        <w:t xml:space="preserve"> &lt;&lt;dataType&gt;&gt;</w:t>
      </w:r>
      <w:r>
        <w:tab/>
      </w:r>
      <w:r>
        <w:fldChar w:fldCharType="begin" w:fldLock="1"/>
      </w:r>
      <w:r>
        <w:instrText xml:space="preserve"> PAGEREF _Toc55228262 \h </w:instrText>
      </w:r>
      <w:r>
        <w:fldChar w:fldCharType="separate"/>
      </w:r>
      <w:r>
        <w:t>142</w:t>
      </w:r>
      <w:r>
        <w:fldChar w:fldCharType="end"/>
      </w:r>
    </w:p>
    <w:p w14:paraId="4DB03388" w14:textId="77777777" w:rsidR="00774ECE" w:rsidRPr="00176973" w:rsidRDefault="00774ECE">
      <w:pPr>
        <w:pStyle w:val="TOC4"/>
        <w:rPr>
          <w:rFonts w:ascii="Calibri" w:hAnsi="Calibri"/>
          <w:sz w:val="22"/>
          <w:szCs w:val="22"/>
          <w:lang w:eastAsia="en-GB"/>
        </w:rPr>
      </w:pPr>
      <w:r>
        <w:t>5.3.79</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_Toc55228263 \h </w:instrText>
      </w:r>
      <w:r>
        <w:fldChar w:fldCharType="separate"/>
      </w:r>
      <w:r>
        <w:t>142</w:t>
      </w:r>
      <w:r>
        <w:fldChar w:fldCharType="end"/>
      </w:r>
    </w:p>
    <w:p w14:paraId="4DB03389" w14:textId="77777777" w:rsidR="00774ECE" w:rsidRPr="00176973" w:rsidRDefault="00774ECE">
      <w:pPr>
        <w:pStyle w:val="TOC4"/>
        <w:rPr>
          <w:rFonts w:ascii="Calibri" w:hAnsi="Calibri"/>
          <w:sz w:val="22"/>
          <w:szCs w:val="22"/>
          <w:lang w:eastAsia="en-GB"/>
        </w:rPr>
      </w:pPr>
      <w:r>
        <w:t>5.3.79</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_Toc55228264 \h </w:instrText>
      </w:r>
      <w:r>
        <w:fldChar w:fldCharType="separate"/>
      </w:r>
      <w:r>
        <w:t>142</w:t>
      </w:r>
      <w:r>
        <w:fldChar w:fldCharType="end"/>
      </w:r>
    </w:p>
    <w:p w14:paraId="4DB0338A" w14:textId="77777777" w:rsidR="00774ECE" w:rsidRPr="00176973" w:rsidRDefault="00774ECE">
      <w:pPr>
        <w:pStyle w:val="TOC4"/>
        <w:rPr>
          <w:rFonts w:ascii="Calibri" w:hAnsi="Calibri"/>
          <w:sz w:val="22"/>
          <w:szCs w:val="22"/>
          <w:lang w:eastAsia="en-GB"/>
        </w:rPr>
      </w:pPr>
      <w:r>
        <w:t>5.3.79</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_Toc55228265 \h </w:instrText>
      </w:r>
      <w:r>
        <w:fldChar w:fldCharType="separate"/>
      </w:r>
      <w:r>
        <w:t>142</w:t>
      </w:r>
      <w:r>
        <w:fldChar w:fldCharType="end"/>
      </w:r>
    </w:p>
    <w:p w14:paraId="4DB0338B" w14:textId="77777777" w:rsidR="00774ECE" w:rsidRPr="00176973" w:rsidRDefault="00774ECE">
      <w:pPr>
        <w:pStyle w:val="TOC4"/>
        <w:rPr>
          <w:rFonts w:ascii="Calibri" w:hAnsi="Calibri"/>
          <w:sz w:val="22"/>
          <w:szCs w:val="22"/>
          <w:lang w:eastAsia="en-GB"/>
        </w:rPr>
      </w:pPr>
      <w:r>
        <w:t>5.3.79.4</w:t>
      </w:r>
      <w:r w:rsidRPr="00176973">
        <w:rPr>
          <w:rFonts w:ascii="Calibri" w:hAnsi="Calibri"/>
          <w:sz w:val="22"/>
          <w:szCs w:val="22"/>
          <w:lang w:eastAsia="en-GB"/>
        </w:rPr>
        <w:tab/>
      </w:r>
      <w:r>
        <w:t>Notifications</w:t>
      </w:r>
      <w:r>
        <w:tab/>
      </w:r>
      <w:r>
        <w:fldChar w:fldCharType="begin" w:fldLock="1"/>
      </w:r>
      <w:r>
        <w:instrText xml:space="preserve"> PAGEREF _Toc55228266 \h </w:instrText>
      </w:r>
      <w:r>
        <w:fldChar w:fldCharType="separate"/>
      </w:r>
      <w:r>
        <w:t>142</w:t>
      </w:r>
      <w:r>
        <w:fldChar w:fldCharType="end"/>
      </w:r>
    </w:p>
    <w:p w14:paraId="4DB0338C" w14:textId="77777777" w:rsidR="00774ECE" w:rsidRPr="00176973" w:rsidRDefault="00774ECE">
      <w:pPr>
        <w:pStyle w:val="TOC3"/>
        <w:rPr>
          <w:rFonts w:ascii="Calibri" w:hAnsi="Calibri"/>
          <w:sz w:val="22"/>
          <w:szCs w:val="22"/>
          <w:lang w:eastAsia="en-GB"/>
        </w:rPr>
      </w:pPr>
      <w:r w:rsidRPr="00FF67E3">
        <w:rPr>
          <w:rFonts w:cs="Arial"/>
          <w:lang w:eastAsia="zh-CN"/>
        </w:rPr>
        <w:t>5.3.80</w:t>
      </w:r>
      <w:r w:rsidRPr="00176973">
        <w:rPr>
          <w:rFonts w:ascii="Calibri" w:hAnsi="Calibri"/>
          <w:sz w:val="22"/>
          <w:szCs w:val="22"/>
          <w:lang w:eastAsia="en-GB"/>
        </w:rPr>
        <w:tab/>
      </w:r>
      <w:r w:rsidRPr="00FF67E3">
        <w:rPr>
          <w:rFonts w:ascii="Courier New" w:hAnsi="Courier New"/>
        </w:rPr>
        <w:t>PredefinedPccRuleSet</w:t>
      </w:r>
      <w:r>
        <w:tab/>
      </w:r>
      <w:r>
        <w:fldChar w:fldCharType="begin" w:fldLock="1"/>
      </w:r>
      <w:r>
        <w:instrText xml:space="preserve"> PAGEREF _Toc55228267 \h </w:instrText>
      </w:r>
      <w:r>
        <w:fldChar w:fldCharType="separate"/>
      </w:r>
      <w:r>
        <w:t>143</w:t>
      </w:r>
      <w:r>
        <w:fldChar w:fldCharType="end"/>
      </w:r>
    </w:p>
    <w:p w14:paraId="4DB0338D" w14:textId="77777777" w:rsidR="00774ECE" w:rsidRPr="00176973" w:rsidRDefault="00774ECE">
      <w:pPr>
        <w:pStyle w:val="TOC4"/>
        <w:rPr>
          <w:rFonts w:ascii="Calibri" w:hAnsi="Calibri"/>
          <w:sz w:val="22"/>
          <w:szCs w:val="22"/>
          <w:lang w:eastAsia="en-GB"/>
        </w:rPr>
      </w:pPr>
      <w:r>
        <w:rPr>
          <w:lang w:eastAsia="zh-CN"/>
        </w:rPr>
        <w:t>5.3</w:t>
      </w:r>
      <w:r>
        <w:t>.80.1</w:t>
      </w:r>
      <w:r w:rsidRPr="00176973">
        <w:rPr>
          <w:rFonts w:ascii="Calibri" w:hAnsi="Calibri"/>
          <w:sz w:val="22"/>
          <w:szCs w:val="22"/>
          <w:lang w:eastAsia="en-GB"/>
        </w:rPr>
        <w:tab/>
      </w:r>
      <w:r>
        <w:t>Definition</w:t>
      </w:r>
      <w:r>
        <w:tab/>
      </w:r>
      <w:r>
        <w:fldChar w:fldCharType="begin" w:fldLock="1"/>
      </w:r>
      <w:r>
        <w:instrText xml:space="preserve"> PAGEREF _Toc55228268 \h </w:instrText>
      </w:r>
      <w:r>
        <w:fldChar w:fldCharType="separate"/>
      </w:r>
      <w:r>
        <w:t>143</w:t>
      </w:r>
      <w:r>
        <w:fldChar w:fldCharType="end"/>
      </w:r>
    </w:p>
    <w:p w14:paraId="4DB0338E" w14:textId="77777777" w:rsidR="00774ECE" w:rsidRPr="00176973" w:rsidRDefault="00774ECE">
      <w:pPr>
        <w:pStyle w:val="TOC4"/>
        <w:rPr>
          <w:rFonts w:ascii="Calibri" w:hAnsi="Calibri"/>
          <w:sz w:val="22"/>
          <w:szCs w:val="22"/>
          <w:lang w:eastAsia="en-GB"/>
        </w:rPr>
      </w:pPr>
      <w:r>
        <w:t>5.3.80.2</w:t>
      </w:r>
      <w:r w:rsidRPr="00176973">
        <w:rPr>
          <w:rFonts w:ascii="Calibri" w:hAnsi="Calibri"/>
          <w:sz w:val="22"/>
          <w:szCs w:val="22"/>
          <w:lang w:eastAsia="en-GB"/>
        </w:rPr>
        <w:tab/>
      </w:r>
      <w:r>
        <w:t>Attributes</w:t>
      </w:r>
      <w:r>
        <w:tab/>
      </w:r>
      <w:r>
        <w:fldChar w:fldCharType="begin" w:fldLock="1"/>
      </w:r>
      <w:r>
        <w:instrText xml:space="preserve"> PAGEREF _Toc55228269 \h </w:instrText>
      </w:r>
      <w:r>
        <w:fldChar w:fldCharType="separate"/>
      </w:r>
      <w:r>
        <w:t>143</w:t>
      </w:r>
      <w:r>
        <w:fldChar w:fldCharType="end"/>
      </w:r>
    </w:p>
    <w:p w14:paraId="4DB0338F" w14:textId="77777777" w:rsidR="00774ECE" w:rsidRPr="00176973" w:rsidRDefault="00774ECE">
      <w:pPr>
        <w:pStyle w:val="TOC4"/>
        <w:rPr>
          <w:rFonts w:ascii="Calibri" w:hAnsi="Calibri"/>
          <w:sz w:val="22"/>
          <w:szCs w:val="22"/>
          <w:lang w:eastAsia="en-GB"/>
        </w:rPr>
      </w:pPr>
      <w:r>
        <w:t>5.3.80.3</w:t>
      </w:r>
      <w:r w:rsidRPr="00176973">
        <w:rPr>
          <w:rFonts w:ascii="Calibri" w:hAnsi="Calibri"/>
          <w:sz w:val="22"/>
          <w:szCs w:val="22"/>
          <w:lang w:eastAsia="en-GB"/>
        </w:rPr>
        <w:tab/>
      </w:r>
      <w:r>
        <w:t>Attribute constraints</w:t>
      </w:r>
      <w:r>
        <w:tab/>
      </w:r>
      <w:r>
        <w:fldChar w:fldCharType="begin" w:fldLock="1"/>
      </w:r>
      <w:r>
        <w:instrText xml:space="preserve"> PAGEREF _Toc55228270 \h </w:instrText>
      </w:r>
      <w:r>
        <w:fldChar w:fldCharType="separate"/>
      </w:r>
      <w:r>
        <w:t>143</w:t>
      </w:r>
      <w:r>
        <w:fldChar w:fldCharType="end"/>
      </w:r>
    </w:p>
    <w:p w14:paraId="4DB03390" w14:textId="77777777" w:rsidR="00774ECE" w:rsidRPr="00176973" w:rsidRDefault="00774ECE">
      <w:pPr>
        <w:pStyle w:val="TOC4"/>
        <w:rPr>
          <w:rFonts w:ascii="Calibri" w:hAnsi="Calibri"/>
          <w:sz w:val="22"/>
          <w:szCs w:val="22"/>
          <w:lang w:eastAsia="en-GB"/>
        </w:rPr>
      </w:pPr>
      <w:r>
        <w:rPr>
          <w:lang w:eastAsia="zh-CN"/>
        </w:rPr>
        <w:t>5</w:t>
      </w:r>
      <w:r>
        <w:t>.3.80.4</w:t>
      </w:r>
      <w:r w:rsidRPr="00176973">
        <w:rPr>
          <w:rFonts w:ascii="Calibri" w:hAnsi="Calibri"/>
          <w:sz w:val="22"/>
          <w:szCs w:val="22"/>
          <w:lang w:eastAsia="en-GB"/>
        </w:rPr>
        <w:tab/>
      </w:r>
      <w:r>
        <w:t>Notifications</w:t>
      </w:r>
      <w:r>
        <w:tab/>
      </w:r>
      <w:r>
        <w:fldChar w:fldCharType="begin" w:fldLock="1"/>
      </w:r>
      <w:r>
        <w:instrText xml:space="preserve"> PAGEREF _Toc55228271 \h </w:instrText>
      </w:r>
      <w:r>
        <w:fldChar w:fldCharType="separate"/>
      </w:r>
      <w:r>
        <w:t>143</w:t>
      </w:r>
      <w:r>
        <w:fldChar w:fldCharType="end"/>
      </w:r>
    </w:p>
    <w:p w14:paraId="4DB03391" w14:textId="77777777" w:rsidR="00774ECE" w:rsidRPr="00176973" w:rsidRDefault="00774ECE">
      <w:pPr>
        <w:pStyle w:val="TOC3"/>
        <w:rPr>
          <w:rFonts w:ascii="Calibri" w:hAnsi="Calibri"/>
          <w:sz w:val="22"/>
          <w:szCs w:val="22"/>
          <w:lang w:eastAsia="en-GB"/>
        </w:rPr>
      </w:pPr>
      <w:r>
        <w:t>5.3.81</w:t>
      </w:r>
      <w:r w:rsidRPr="00176973">
        <w:rPr>
          <w:rFonts w:ascii="Calibri" w:hAnsi="Calibri"/>
          <w:sz w:val="22"/>
          <w:szCs w:val="22"/>
          <w:lang w:eastAsia="en-GB"/>
        </w:rPr>
        <w:tab/>
      </w:r>
      <w:r w:rsidRPr="00FF67E3">
        <w:rPr>
          <w:rFonts w:ascii="Courier New" w:hAnsi="Courier New"/>
        </w:rPr>
        <w:t xml:space="preserve">PccRule </w:t>
      </w:r>
      <w:r>
        <w:t>&lt;&lt;dataType&gt;&gt;</w:t>
      </w:r>
      <w:r>
        <w:tab/>
      </w:r>
      <w:r>
        <w:fldChar w:fldCharType="begin" w:fldLock="1"/>
      </w:r>
      <w:r>
        <w:instrText xml:space="preserve"> PAGEREF _Toc55228272 \h </w:instrText>
      </w:r>
      <w:r>
        <w:fldChar w:fldCharType="separate"/>
      </w:r>
      <w:r>
        <w:t>143</w:t>
      </w:r>
      <w:r>
        <w:fldChar w:fldCharType="end"/>
      </w:r>
    </w:p>
    <w:p w14:paraId="4DB03392" w14:textId="77777777" w:rsidR="00774ECE" w:rsidRPr="00176973" w:rsidRDefault="00774ECE">
      <w:pPr>
        <w:pStyle w:val="TOC4"/>
        <w:rPr>
          <w:rFonts w:ascii="Calibri" w:hAnsi="Calibri"/>
          <w:sz w:val="22"/>
          <w:szCs w:val="22"/>
          <w:lang w:eastAsia="en-GB"/>
        </w:rPr>
      </w:pPr>
      <w:r>
        <w:t>5.3.81</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_Toc55228273 \h </w:instrText>
      </w:r>
      <w:r>
        <w:fldChar w:fldCharType="separate"/>
      </w:r>
      <w:r>
        <w:t>143</w:t>
      </w:r>
      <w:r>
        <w:fldChar w:fldCharType="end"/>
      </w:r>
    </w:p>
    <w:p w14:paraId="4DB03393" w14:textId="77777777" w:rsidR="00774ECE" w:rsidRPr="00176973" w:rsidRDefault="00774ECE">
      <w:pPr>
        <w:pStyle w:val="TOC4"/>
        <w:rPr>
          <w:rFonts w:ascii="Calibri" w:hAnsi="Calibri"/>
          <w:sz w:val="22"/>
          <w:szCs w:val="22"/>
          <w:lang w:eastAsia="en-GB"/>
        </w:rPr>
      </w:pPr>
      <w:r>
        <w:t>5.3.81</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_Toc55228274 \h </w:instrText>
      </w:r>
      <w:r>
        <w:fldChar w:fldCharType="separate"/>
      </w:r>
      <w:r>
        <w:t>143</w:t>
      </w:r>
      <w:r>
        <w:fldChar w:fldCharType="end"/>
      </w:r>
    </w:p>
    <w:p w14:paraId="4DB03394" w14:textId="77777777" w:rsidR="00774ECE" w:rsidRPr="00176973" w:rsidRDefault="00774ECE">
      <w:pPr>
        <w:pStyle w:val="TOC4"/>
        <w:rPr>
          <w:rFonts w:ascii="Calibri" w:hAnsi="Calibri"/>
          <w:sz w:val="22"/>
          <w:szCs w:val="22"/>
          <w:lang w:eastAsia="en-GB"/>
        </w:rPr>
      </w:pPr>
      <w:r>
        <w:t>5.3.81</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_Toc55228275 \h </w:instrText>
      </w:r>
      <w:r>
        <w:fldChar w:fldCharType="separate"/>
      </w:r>
      <w:r>
        <w:t>143</w:t>
      </w:r>
      <w:r>
        <w:fldChar w:fldCharType="end"/>
      </w:r>
    </w:p>
    <w:p w14:paraId="4DB03395" w14:textId="77777777" w:rsidR="00774ECE" w:rsidRPr="00176973" w:rsidRDefault="00774ECE">
      <w:pPr>
        <w:pStyle w:val="TOC4"/>
        <w:rPr>
          <w:rFonts w:ascii="Calibri" w:hAnsi="Calibri"/>
          <w:sz w:val="22"/>
          <w:szCs w:val="22"/>
          <w:lang w:eastAsia="en-GB"/>
        </w:rPr>
      </w:pPr>
      <w:r>
        <w:t>5.3.81.4</w:t>
      </w:r>
      <w:r w:rsidRPr="00176973">
        <w:rPr>
          <w:rFonts w:ascii="Calibri" w:hAnsi="Calibri"/>
          <w:sz w:val="22"/>
          <w:szCs w:val="22"/>
          <w:lang w:eastAsia="en-GB"/>
        </w:rPr>
        <w:tab/>
      </w:r>
      <w:r>
        <w:t>Notifications</w:t>
      </w:r>
      <w:r>
        <w:tab/>
      </w:r>
      <w:r>
        <w:fldChar w:fldCharType="begin" w:fldLock="1"/>
      </w:r>
      <w:r>
        <w:instrText xml:space="preserve"> PAGEREF _Toc55228276 \h </w:instrText>
      </w:r>
      <w:r>
        <w:fldChar w:fldCharType="separate"/>
      </w:r>
      <w:r>
        <w:t>144</w:t>
      </w:r>
      <w:r>
        <w:fldChar w:fldCharType="end"/>
      </w:r>
    </w:p>
    <w:p w14:paraId="4DB03396" w14:textId="77777777" w:rsidR="00774ECE" w:rsidRPr="00176973" w:rsidRDefault="00774ECE">
      <w:pPr>
        <w:pStyle w:val="TOC3"/>
        <w:rPr>
          <w:rFonts w:ascii="Calibri" w:hAnsi="Calibri"/>
          <w:sz w:val="22"/>
          <w:szCs w:val="22"/>
          <w:lang w:eastAsia="en-GB"/>
        </w:rPr>
      </w:pPr>
      <w:r>
        <w:t>5.3.82</w:t>
      </w:r>
      <w:r w:rsidRPr="00176973">
        <w:rPr>
          <w:rFonts w:ascii="Calibri" w:hAnsi="Calibri"/>
          <w:sz w:val="22"/>
          <w:szCs w:val="22"/>
          <w:lang w:eastAsia="en-GB"/>
        </w:rPr>
        <w:tab/>
      </w:r>
      <w:r w:rsidRPr="00FF67E3">
        <w:rPr>
          <w:rFonts w:ascii="Courier New" w:hAnsi="Courier New"/>
        </w:rPr>
        <w:t>FlowInformation</w:t>
      </w:r>
      <w:r>
        <w:t xml:space="preserve"> &lt;&lt;dataType&gt;&gt;</w:t>
      </w:r>
      <w:r>
        <w:tab/>
      </w:r>
      <w:r>
        <w:fldChar w:fldCharType="begin" w:fldLock="1"/>
      </w:r>
      <w:r>
        <w:instrText xml:space="preserve"> PAGEREF _Toc55228277 \h </w:instrText>
      </w:r>
      <w:r>
        <w:fldChar w:fldCharType="separate"/>
      </w:r>
      <w:r>
        <w:t>144</w:t>
      </w:r>
      <w:r>
        <w:fldChar w:fldCharType="end"/>
      </w:r>
    </w:p>
    <w:p w14:paraId="4DB03397" w14:textId="77777777" w:rsidR="00774ECE" w:rsidRPr="00176973" w:rsidRDefault="00774ECE">
      <w:pPr>
        <w:pStyle w:val="TOC4"/>
        <w:rPr>
          <w:rFonts w:ascii="Calibri" w:hAnsi="Calibri"/>
          <w:sz w:val="22"/>
          <w:szCs w:val="22"/>
          <w:lang w:eastAsia="en-GB"/>
        </w:rPr>
      </w:pPr>
      <w:r>
        <w:t>5.3.82</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_Toc55228278 \h </w:instrText>
      </w:r>
      <w:r>
        <w:fldChar w:fldCharType="separate"/>
      </w:r>
      <w:r>
        <w:t>144</w:t>
      </w:r>
      <w:r>
        <w:fldChar w:fldCharType="end"/>
      </w:r>
    </w:p>
    <w:p w14:paraId="4DB03398" w14:textId="77777777" w:rsidR="00774ECE" w:rsidRPr="00176973" w:rsidRDefault="00774ECE">
      <w:pPr>
        <w:pStyle w:val="TOC4"/>
        <w:rPr>
          <w:rFonts w:ascii="Calibri" w:hAnsi="Calibri"/>
          <w:sz w:val="22"/>
          <w:szCs w:val="22"/>
          <w:lang w:eastAsia="en-GB"/>
        </w:rPr>
      </w:pPr>
      <w:r>
        <w:t>5.3.82</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_Toc55228279 \h </w:instrText>
      </w:r>
      <w:r>
        <w:fldChar w:fldCharType="separate"/>
      </w:r>
      <w:r>
        <w:t>144</w:t>
      </w:r>
      <w:r>
        <w:fldChar w:fldCharType="end"/>
      </w:r>
    </w:p>
    <w:p w14:paraId="4DB03399" w14:textId="77777777" w:rsidR="00774ECE" w:rsidRPr="00176973" w:rsidRDefault="00774ECE">
      <w:pPr>
        <w:pStyle w:val="TOC4"/>
        <w:rPr>
          <w:rFonts w:ascii="Calibri" w:hAnsi="Calibri"/>
          <w:sz w:val="22"/>
          <w:szCs w:val="22"/>
          <w:lang w:eastAsia="en-GB"/>
        </w:rPr>
      </w:pPr>
      <w:r>
        <w:t>5.3.82</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_Toc55228280 \h </w:instrText>
      </w:r>
      <w:r>
        <w:fldChar w:fldCharType="separate"/>
      </w:r>
      <w:r>
        <w:t>144</w:t>
      </w:r>
      <w:r>
        <w:fldChar w:fldCharType="end"/>
      </w:r>
    </w:p>
    <w:p w14:paraId="4DB0339A" w14:textId="77777777" w:rsidR="00774ECE" w:rsidRPr="00176973" w:rsidRDefault="00774ECE">
      <w:pPr>
        <w:pStyle w:val="TOC4"/>
        <w:rPr>
          <w:rFonts w:ascii="Calibri" w:hAnsi="Calibri"/>
          <w:sz w:val="22"/>
          <w:szCs w:val="22"/>
          <w:lang w:eastAsia="en-GB"/>
        </w:rPr>
      </w:pPr>
      <w:r>
        <w:t>5.3.82.4</w:t>
      </w:r>
      <w:r w:rsidRPr="00176973">
        <w:rPr>
          <w:rFonts w:ascii="Calibri" w:hAnsi="Calibri"/>
          <w:sz w:val="22"/>
          <w:szCs w:val="22"/>
          <w:lang w:eastAsia="en-GB"/>
        </w:rPr>
        <w:tab/>
      </w:r>
      <w:r>
        <w:t>Notifications</w:t>
      </w:r>
      <w:r>
        <w:tab/>
      </w:r>
      <w:r>
        <w:fldChar w:fldCharType="begin" w:fldLock="1"/>
      </w:r>
      <w:r>
        <w:instrText xml:space="preserve"> PAGEREF _Toc55228281 \h </w:instrText>
      </w:r>
      <w:r>
        <w:fldChar w:fldCharType="separate"/>
      </w:r>
      <w:r>
        <w:t>144</w:t>
      </w:r>
      <w:r>
        <w:fldChar w:fldCharType="end"/>
      </w:r>
    </w:p>
    <w:p w14:paraId="4DB0339B" w14:textId="77777777" w:rsidR="00774ECE" w:rsidRPr="00176973" w:rsidRDefault="00774ECE">
      <w:pPr>
        <w:pStyle w:val="TOC3"/>
        <w:rPr>
          <w:rFonts w:ascii="Calibri" w:hAnsi="Calibri"/>
          <w:sz w:val="22"/>
          <w:szCs w:val="22"/>
          <w:lang w:eastAsia="en-GB"/>
        </w:rPr>
      </w:pPr>
      <w:r>
        <w:t>5.3.83</w:t>
      </w:r>
      <w:r w:rsidRPr="00176973">
        <w:rPr>
          <w:rFonts w:ascii="Calibri" w:hAnsi="Calibri"/>
          <w:sz w:val="22"/>
          <w:szCs w:val="22"/>
          <w:lang w:eastAsia="en-GB"/>
        </w:rPr>
        <w:tab/>
      </w:r>
      <w:r w:rsidRPr="00FF67E3">
        <w:rPr>
          <w:rFonts w:ascii="Courier New" w:hAnsi="Courier New"/>
        </w:rPr>
        <w:t>EthFlowDescription</w:t>
      </w:r>
      <w:r>
        <w:t xml:space="preserve"> &lt;&lt;dataType&gt;&gt;</w:t>
      </w:r>
      <w:r>
        <w:tab/>
      </w:r>
      <w:r>
        <w:fldChar w:fldCharType="begin" w:fldLock="1"/>
      </w:r>
      <w:r>
        <w:instrText xml:space="preserve"> PAGEREF _Toc55228282 \h </w:instrText>
      </w:r>
      <w:r>
        <w:fldChar w:fldCharType="separate"/>
      </w:r>
      <w:r>
        <w:t>144</w:t>
      </w:r>
      <w:r>
        <w:fldChar w:fldCharType="end"/>
      </w:r>
    </w:p>
    <w:p w14:paraId="4DB0339C" w14:textId="77777777" w:rsidR="00774ECE" w:rsidRPr="00176973" w:rsidRDefault="00774ECE">
      <w:pPr>
        <w:pStyle w:val="TOC4"/>
        <w:rPr>
          <w:rFonts w:ascii="Calibri" w:hAnsi="Calibri"/>
          <w:sz w:val="22"/>
          <w:szCs w:val="22"/>
          <w:lang w:eastAsia="en-GB"/>
        </w:rPr>
      </w:pPr>
      <w:r>
        <w:t>5.3.83</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_Toc55228283 \h </w:instrText>
      </w:r>
      <w:r>
        <w:fldChar w:fldCharType="separate"/>
      </w:r>
      <w:r>
        <w:t>144</w:t>
      </w:r>
      <w:r>
        <w:fldChar w:fldCharType="end"/>
      </w:r>
    </w:p>
    <w:p w14:paraId="4DB0339D" w14:textId="77777777" w:rsidR="00774ECE" w:rsidRPr="00176973" w:rsidRDefault="00774ECE">
      <w:pPr>
        <w:pStyle w:val="TOC4"/>
        <w:rPr>
          <w:rFonts w:ascii="Calibri" w:hAnsi="Calibri"/>
          <w:sz w:val="22"/>
          <w:szCs w:val="22"/>
          <w:lang w:eastAsia="en-GB"/>
        </w:rPr>
      </w:pPr>
      <w:r>
        <w:t>5.3.83</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_Toc55228284 \h </w:instrText>
      </w:r>
      <w:r>
        <w:fldChar w:fldCharType="separate"/>
      </w:r>
      <w:r>
        <w:t>144</w:t>
      </w:r>
      <w:r>
        <w:fldChar w:fldCharType="end"/>
      </w:r>
    </w:p>
    <w:p w14:paraId="4DB0339E" w14:textId="77777777" w:rsidR="00774ECE" w:rsidRPr="00176973" w:rsidRDefault="00774ECE">
      <w:pPr>
        <w:pStyle w:val="TOC4"/>
        <w:rPr>
          <w:rFonts w:ascii="Calibri" w:hAnsi="Calibri"/>
          <w:sz w:val="22"/>
          <w:szCs w:val="22"/>
          <w:lang w:eastAsia="en-GB"/>
        </w:rPr>
      </w:pPr>
      <w:r>
        <w:t>5.3.83</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_Toc55228285 \h </w:instrText>
      </w:r>
      <w:r>
        <w:fldChar w:fldCharType="separate"/>
      </w:r>
      <w:r>
        <w:t>145</w:t>
      </w:r>
      <w:r>
        <w:fldChar w:fldCharType="end"/>
      </w:r>
    </w:p>
    <w:p w14:paraId="4DB0339F" w14:textId="77777777" w:rsidR="00774ECE" w:rsidRPr="00176973" w:rsidRDefault="00774ECE">
      <w:pPr>
        <w:pStyle w:val="TOC4"/>
        <w:rPr>
          <w:rFonts w:ascii="Calibri" w:hAnsi="Calibri"/>
          <w:sz w:val="22"/>
          <w:szCs w:val="22"/>
          <w:lang w:eastAsia="en-GB"/>
        </w:rPr>
      </w:pPr>
      <w:r>
        <w:t>5.3.83.4</w:t>
      </w:r>
      <w:r w:rsidRPr="00176973">
        <w:rPr>
          <w:rFonts w:ascii="Calibri" w:hAnsi="Calibri"/>
          <w:sz w:val="22"/>
          <w:szCs w:val="22"/>
          <w:lang w:eastAsia="en-GB"/>
        </w:rPr>
        <w:tab/>
      </w:r>
      <w:r>
        <w:t>Notifications</w:t>
      </w:r>
      <w:r>
        <w:tab/>
      </w:r>
      <w:r>
        <w:fldChar w:fldCharType="begin" w:fldLock="1"/>
      </w:r>
      <w:r>
        <w:instrText xml:space="preserve"> PAGEREF _Toc55228286 \h </w:instrText>
      </w:r>
      <w:r>
        <w:fldChar w:fldCharType="separate"/>
      </w:r>
      <w:r>
        <w:t>145</w:t>
      </w:r>
      <w:r>
        <w:fldChar w:fldCharType="end"/>
      </w:r>
    </w:p>
    <w:p w14:paraId="4DB033A0" w14:textId="77777777" w:rsidR="00774ECE" w:rsidRPr="00176973" w:rsidRDefault="00774ECE">
      <w:pPr>
        <w:pStyle w:val="TOC3"/>
        <w:rPr>
          <w:rFonts w:ascii="Calibri" w:hAnsi="Calibri"/>
          <w:sz w:val="22"/>
          <w:szCs w:val="22"/>
          <w:lang w:eastAsia="en-GB"/>
        </w:rPr>
      </w:pPr>
      <w:r>
        <w:t>5.3.84</w:t>
      </w:r>
      <w:r w:rsidRPr="00176973">
        <w:rPr>
          <w:rFonts w:ascii="Calibri" w:hAnsi="Calibri"/>
          <w:sz w:val="22"/>
          <w:szCs w:val="22"/>
          <w:lang w:eastAsia="en-GB"/>
        </w:rPr>
        <w:tab/>
      </w:r>
      <w:r w:rsidRPr="00FF67E3">
        <w:rPr>
          <w:rFonts w:ascii="Courier New" w:hAnsi="Courier New"/>
        </w:rPr>
        <w:t>QoSData</w:t>
      </w:r>
      <w:r>
        <w:t xml:space="preserve"> &lt;&lt;dataType&gt;&gt;</w:t>
      </w:r>
      <w:r>
        <w:tab/>
      </w:r>
      <w:r>
        <w:fldChar w:fldCharType="begin" w:fldLock="1"/>
      </w:r>
      <w:r>
        <w:instrText xml:space="preserve"> PAGEREF _Toc55228287 \h </w:instrText>
      </w:r>
      <w:r>
        <w:fldChar w:fldCharType="separate"/>
      </w:r>
      <w:r>
        <w:t>145</w:t>
      </w:r>
      <w:r>
        <w:fldChar w:fldCharType="end"/>
      </w:r>
    </w:p>
    <w:p w14:paraId="4DB033A1" w14:textId="77777777" w:rsidR="00774ECE" w:rsidRPr="00176973" w:rsidRDefault="00774ECE">
      <w:pPr>
        <w:pStyle w:val="TOC4"/>
        <w:rPr>
          <w:rFonts w:ascii="Calibri" w:hAnsi="Calibri"/>
          <w:sz w:val="22"/>
          <w:szCs w:val="22"/>
          <w:lang w:eastAsia="en-GB"/>
        </w:rPr>
      </w:pPr>
      <w:r>
        <w:t>5.3.84</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_Toc55228288 \h </w:instrText>
      </w:r>
      <w:r>
        <w:fldChar w:fldCharType="separate"/>
      </w:r>
      <w:r>
        <w:t>145</w:t>
      </w:r>
      <w:r>
        <w:fldChar w:fldCharType="end"/>
      </w:r>
    </w:p>
    <w:p w14:paraId="4DB033A2" w14:textId="77777777" w:rsidR="00774ECE" w:rsidRPr="00176973" w:rsidRDefault="00774ECE">
      <w:pPr>
        <w:pStyle w:val="TOC4"/>
        <w:rPr>
          <w:rFonts w:ascii="Calibri" w:hAnsi="Calibri"/>
          <w:sz w:val="22"/>
          <w:szCs w:val="22"/>
          <w:lang w:eastAsia="en-GB"/>
        </w:rPr>
      </w:pPr>
      <w:r>
        <w:t>5.3.84</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_Toc55228289 \h </w:instrText>
      </w:r>
      <w:r>
        <w:fldChar w:fldCharType="separate"/>
      </w:r>
      <w:r>
        <w:t>145</w:t>
      </w:r>
      <w:r>
        <w:fldChar w:fldCharType="end"/>
      </w:r>
    </w:p>
    <w:p w14:paraId="4DB033A3" w14:textId="77777777" w:rsidR="00774ECE" w:rsidRPr="00176973" w:rsidRDefault="00774ECE">
      <w:pPr>
        <w:pStyle w:val="TOC4"/>
        <w:rPr>
          <w:rFonts w:ascii="Calibri" w:hAnsi="Calibri"/>
          <w:sz w:val="22"/>
          <w:szCs w:val="22"/>
          <w:lang w:eastAsia="en-GB"/>
        </w:rPr>
      </w:pPr>
      <w:r>
        <w:t>5.3.84</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_Toc55228290 \h </w:instrText>
      </w:r>
      <w:r>
        <w:fldChar w:fldCharType="separate"/>
      </w:r>
      <w:r>
        <w:t>145</w:t>
      </w:r>
      <w:r>
        <w:fldChar w:fldCharType="end"/>
      </w:r>
    </w:p>
    <w:p w14:paraId="4DB033A4" w14:textId="77777777" w:rsidR="00774ECE" w:rsidRPr="00176973" w:rsidRDefault="00774ECE">
      <w:pPr>
        <w:pStyle w:val="TOC4"/>
        <w:rPr>
          <w:rFonts w:ascii="Calibri" w:hAnsi="Calibri"/>
          <w:sz w:val="22"/>
          <w:szCs w:val="22"/>
          <w:lang w:eastAsia="en-GB"/>
        </w:rPr>
      </w:pPr>
      <w:r>
        <w:t>5.3.84.4</w:t>
      </w:r>
      <w:r w:rsidRPr="00176973">
        <w:rPr>
          <w:rFonts w:ascii="Calibri" w:hAnsi="Calibri"/>
          <w:sz w:val="22"/>
          <w:szCs w:val="22"/>
          <w:lang w:eastAsia="en-GB"/>
        </w:rPr>
        <w:tab/>
      </w:r>
      <w:r>
        <w:t>Notifications</w:t>
      </w:r>
      <w:r>
        <w:tab/>
      </w:r>
      <w:r>
        <w:fldChar w:fldCharType="begin" w:fldLock="1"/>
      </w:r>
      <w:r>
        <w:instrText xml:space="preserve"> PAGEREF _Toc55228291 \h </w:instrText>
      </w:r>
      <w:r>
        <w:fldChar w:fldCharType="separate"/>
      </w:r>
      <w:r>
        <w:t>145</w:t>
      </w:r>
      <w:r>
        <w:fldChar w:fldCharType="end"/>
      </w:r>
    </w:p>
    <w:p w14:paraId="4DB033A5" w14:textId="77777777" w:rsidR="00774ECE" w:rsidRPr="00176973" w:rsidRDefault="00774ECE">
      <w:pPr>
        <w:pStyle w:val="TOC3"/>
        <w:rPr>
          <w:rFonts w:ascii="Calibri" w:hAnsi="Calibri"/>
          <w:sz w:val="22"/>
          <w:szCs w:val="22"/>
          <w:lang w:eastAsia="en-GB"/>
        </w:rPr>
      </w:pPr>
      <w:r>
        <w:lastRenderedPageBreak/>
        <w:t>5.3.85</w:t>
      </w:r>
      <w:r w:rsidRPr="00176973">
        <w:rPr>
          <w:rFonts w:ascii="Calibri" w:hAnsi="Calibri"/>
          <w:sz w:val="22"/>
          <w:szCs w:val="22"/>
          <w:lang w:eastAsia="en-GB"/>
        </w:rPr>
        <w:tab/>
      </w:r>
      <w:r w:rsidRPr="00FF67E3">
        <w:rPr>
          <w:rFonts w:ascii="Courier New" w:hAnsi="Courier New"/>
        </w:rPr>
        <w:t>ARP</w:t>
      </w:r>
      <w:r>
        <w:t xml:space="preserve"> &lt;&lt;dataType&gt;&gt;</w:t>
      </w:r>
      <w:r>
        <w:tab/>
      </w:r>
      <w:r>
        <w:fldChar w:fldCharType="begin" w:fldLock="1"/>
      </w:r>
      <w:r>
        <w:instrText xml:space="preserve"> PAGEREF _Toc55228292 \h </w:instrText>
      </w:r>
      <w:r>
        <w:fldChar w:fldCharType="separate"/>
      </w:r>
      <w:r>
        <w:t>145</w:t>
      </w:r>
      <w:r>
        <w:fldChar w:fldCharType="end"/>
      </w:r>
    </w:p>
    <w:p w14:paraId="4DB033A6" w14:textId="77777777" w:rsidR="00774ECE" w:rsidRPr="00176973" w:rsidRDefault="00774ECE">
      <w:pPr>
        <w:pStyle w:val="TOC4"/>
        <w:rPr>
          <w:rFonts w:ascii="Calibri" w:hAnsi="Calibri"/>
          <w:sz w:val="22"/>
          <w:szCs w:val="22"/>
          <w:lang w:eastAsia="en-GB"/>
        </w:rPr>
      </w:pPr>
      <w:r>
        <w:t>5.3.85</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_Toc55228293 \h </w:instrText>
      </w:r>
      <w:r>
        <w:fldChar w:fldCharType="separate"/>
      </w:r>
      <w:r>
        <w:t>145</w:t>
      </w:r>
      <w:r>
        <w:fldChar w:fldCharType="end"/>
      </w:r>
    </w:p>
    <w:p w14:paraId="4DB033A7" w14:textId="77777777" w:rsidR="00774ECE" w:rsidRPr="00176973" w:rsidRDefault="00774ECE">
      <w:pPr>
        <w:pStyle w:val="TOC4"/>
        <w:rPr>
          <w:rFonts w:ascii="Calibri" w:hAnsi="Calibri"/>
          <w:sz w:val="22"/>
          <w:szCs w:val="22"/>
          <w:lang w:eastAsia="en-GB"/>
        </w:rPr>
      </w:pPr>
      <w:r>
        <w:t>5.3.85</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_Toc55228294 \h </w:instrText>
      </w:r>
      <w:r>
        <w:fldChar w:fldCharType="separate"/>
      </w:r>
      <w:r>
        <w:t>145</w:t>
      </w:r>
      <w:r>
        <w:fldChar w:fldCharType="end"/>
      </w:r>
    </w:p>
    <w:p w14:paraId="4DB033A8" w14:textId="77777777" w:rsidR="00774ECE" w:rsidRPr="00176973" w:rsidRDefault="00774ECE">
      <w:pPr>
        <w:pStyle w:val="TOC4"/>
        <w:rPr>
          <w:rFonts w:ascii="Calibri" w:hAnsi="Calibri"/>
          <w:sz w:val="22"/>
          <w:szCs w:val="22"/>
          <w:lang w:eastAsia="en-GB"/>
        </w:rPr>
      </w:pPr>
      <w:r>
        <w:t>5.3.85</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_Toc55228295 \h </w:instrText>
      </w:r>
      <w:r>
        <w:fldChar w:fldCharType="separate"/>
      </w:r>
      <w:r>
        <w:t>146</w:t>
      </w:r>
      <w:r>
        <w:fldChar w:fldCharType="end"/>
      </w:r>
    </w:p>
    <w:p w14:paraId="4DB033A9" w14:textId="77777777" w:rsidR="00774ECE" w:rsidRPr="00176973" w:rsidRDefault="00774ECE">
      <w:pPr>
        <w:pStyle w:val="TOC4"/>
        <w:rPr>
          <w:rFonts w:ascii="Calibri" w:hAnsi="Calibri"/>
          <w:sz w:val="22"/>
          <w:szCs w:val="22"/>
          <w:lang w:eastAsia="en-GB"/>
        </w:rPr>
      </w:pPr>
      <w:r>
        <w:t>5.3.85.4</w:t>
      </w:r>
      <w:r w:rsidRPr="00176973">
        <w:rPr>
          <w:rFonts w:ascii="Calibri" w:hAnsi="Calibri"/>
          <w:sz w:val="22"/>
          <w:szCs w:val="22"/>
          <w:lang w:eastAsia="en-GB"/>
        </w:rPr>
        <w:tab/>
      </w:r>
      <w:r>
        <w:t>Notifications</w:t>
      </w:r>
      <w:r>
        <w:tab/>
      </w:r>
      <w:r>
        <w:fldChar w:fldCharType="begin" w:fldLock="1"/>
      </w:r>
      <w:r>
        <w:instrText xml:space="preserve"> PAGEREF _Toc55228296 \h </w:instrText>
      </w:r>
      <w:r>
        <w:fldChar w:fldCharType="separate"/>
      </w:r>
      <w:r>
        <w:t>146</w:t>
      </w:r>
      <w:r>
        <w:fldChar w:fldCharType="end"/>
      </w:r>
    </w:p>
    <w:p w14:paraId="4DB033AA" w14:textId="77777777" w:rsidR="00774ECE" w:rsidRPr="00176973" w:rsidRDefault="00774ECE">
      <w:pPr>
        <w:pStyle w:val="TOC3"/>
        <w:rPr>
          <w:rFonts w:ascii="Calibri" w:hAnsi="Calibri"/>
          <w:sz w:val="22"/>
          <w:szCs w:val="22"/>
          <w:lang w:eastAsia="en-GB"/>
        </w:rPr>
      </w:pPr>
      <w:r>
        <w:t>5.3.86</w:t>
      </w:r>
      <w:r w:rsidRPr="00176973">
        <w:rPr>
          <w:rFonts w:ascii="Calibri" w:hAnsi="Calibri"/>
          <w:sz w:val="22"/>
          <w:szCs w:val="22"/>
          <w:lang w:eastAsia="en-GB"/>
        </w:rPr>
        <w:tab/>
      </w:r>
      <w:r w:rsidRPr="00FF67E3">
        <w:rPr>
          <w:rFonts w:ascii="Courier New" w:hAnsi="Courier New"/>
        </w:rPr>
        <w:t>TrafficControlData</w:t>
      </w:r>
      <w:r>
        <w:t xml:space="preserve"> &lt;&lt;dataType&gt;&gt;</w:t>
      </w:r>
      <w:r>
        <w:tab/>
      </w:r>
      <w:r>
        <w:fldChar w:fldCharType="begin" w:fldLock="1"/>
      </w:r>
      <w:r>
        <w:instrText xml:space="preserve"> PAGEREF _Toc55228297 \h </w:instrText>
      </w:r>
      <w:r>
        <w:fldChar w:fldCharType="separate"/>
      </w:r>
      <w:r>
        <w:t>146</w:t>
      </w:r>
      <w:r>
        <w:fldChar w:fldCharType="end"/>
      </w:r>
    </w:p>
    <w:p w14:paraId="4DB033AB" w14:textId="77777777" w:rsidR="00774ECE" w:rsidRPr="00176973" w:rsidRDefault="00774ECE">
      <w:pPr>
        <w:pStyle w:val="TOC4"/>
        <w:rPr>
          <w:rFonts w:ascii="Calibri" w:hAnsi="Calibri"/>
          <w:sz w:val="22"/>
          <w:szCs w:val="22"/>
          <w:lang w:eastAsia="en-GB"/>
        </w:rPr>
      </w:pPr>
      <w:r>
        <w:t>5.3.86</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_Toc55228298 \h </w:instrText>
      </w:r>
      <w:r>
        <w:fldChar w:fldCharType="separate"/>
      </w:r>
      <w:r>
        <w:t>146</w:t>
      </w:r>
      <w:r>
        <w:fldChar w:fldCharType="end"/>
      </w:r>
    </w:p>
    <w:p w14:paraId="4DB033AC" w14:textId="77777777" w:rsidR="00774ECE" w:rsidRPr="00176973" w:rsidRDefault="00774ECE">
      <w:pPr>
        <w:pStyle w:val="TOC4"/>
        <w:rPr>
          <w:rFonts w:ascii="Calibri" w:hAnsi="Calibri"/>
          <w:sz w:val="22"/>
          <w:szCs w:val="22"/>
          <w:lang w:eastAsia="en-GB"/>
        </w:rPr>
      </w:pPr>
      <w:r>
        <w:t>5.3.86</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_Toc55228299 \h </w:instrText>
      </w:r>
      <w:r>
        <w:fldChar w:fldCharType="separate"/>
      </w:r>
      <w:r>
        <w:t>146</w:t>
      </w:r>
      <w:r>
        <w:fldChar w:fldCharType="end"/>
      </w:r>
    </w:p>
    <w:p w14:paraId="4DB033AD" w14:textId="77777777" w:rsidR="00774ECE" w:rsidRPr="00176973" w:rsidRDefault="00774ECE">
      <w:pPr>
        <w:pStyle w:val="TOC4"/>
        <w:rPr>
          <w:rFonts w:ascii="Calibri" w:hAnsi="Calibri"/>
          <w:sz w:val="22"/>
          <w:szCs w:val="22"/>
          <w:lang w:eastAsia="en-GB"/>
        </w:rPr>
      </w:pPr>
      <w:r>
        <w:t>5.3.86</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_Toc55228300 \h </w:instrText>
      </w:r>
      <w:r>
        <w:fldChar w:fldCharType="separate"/>
      </w:r>
      <w:r>
        <w:t>146</w:t>
      </w:r>
      <w:r>
        <w:fldChar w:fldCharType="end"/>
      </w:r>
    </w:p>
    <w:p w14:paraId="4DB033AE" w14:textId="77777777" w:rsidR="00774ECE" w:rsidRPr="00176973" w:rsidRDefault="00774ECE">
      <w:pPr>
        <w:pStyle w:val="TOC4"/>
        <w:rPr>
          <w:rFonts w:ascii="Calibri" w:hAnsi="Calibri"/>
          <w:sz w:val="22"/>
          <w:szCs w:val="22"/>
          <w:lang w:eastAsia="en-GB"/>
        </w:rPr>
      </w:pPr>
      <w:r>
        <w:t>5.3.86.4</w:t>
      </w:r>
      <w:r w:rsidRPr="00176973">
        <w:rPr>
          <w:rFonts w:ascii="Calibri" w:hAnsi="Calibri"/>
          <w:sz w:val="22"/>
          <w:szCs w:val="22"/>
          <w:lang w:eastAsia="en-GB"/>
        </w:rPr>
        <w:tab/>
      </w:r>
      <w:r>
        <w:t>Notifications</w:t>
      </w:r>
      <w:r>
        <w:tab/>
      </w:r>
      <w:r>
        <w:fldChar w:fldCharType="begin" w:fldLock="1"/>
      </w:r>
      <w:r>
        <w:instrText xml:space="preserve"> PAGEREF _Toc55228301 \h </w:instrText>
      </w:r>
      <w:r>
        <w:fldChar w:fldCharType="separate"/>
      </w:r>
      <w:r>
        <w:t>146</w:t>
      </w:r>
      <w:r>
        <w:fldChar w:fldCharType="end"/>
      </w:r>
    </w:p>
    <w:p w14:paraId="4DB033AF" w14:textId="77777777" w:rsidR="00774ECE" w:rsidRPr="00176973" w:rsidRDefault="00774ECE">
      <w:pPr>
        <w:pStyle w:val="TOC3"/>
        <w:rPr>
          <w:rFonts w:ascii="Calibri" w:hAnsi="Calibri"/>
          <w:sz w:val="22"/>
          <w:szCs w:val="22"/>
          <w:lang w:eastAsia="en-GB"/>
        </w:rPr>
      </w:pPr>
      <w:r>
        <w:t>5.3.87</w:t>
      </w:r>
      <w:r w:rsidRPr="00176973">
        <w:rPr>
          <w:rFonts w:ascii="Calibri" w:hAnsi="Calibri"/>
          <w:sz w:val="22"/>
          <w:szCs w:val="22"/>
          <w:lang w:eastAsia="en-GB"/>
        </w:rPr>
        <w:tab/>
      </w:r>
      <w:r w:rsidRPr="00FF67E3">
        <w:rPr>
          <w:rFonts w:ascii="Courier New" w:hAnsi="Courier New"/>
        </w:rPr>
        <w:t>RedirectInformation</w:t>
      </w:r>
      <w:r>
        <w:t xml:space="preserve"> &lt;&lt;dataType&gt;&gt;</w:t>
      </w:r>
      <w:r>
        <w:tab/>
      </w:r>
      <w:r>
        <w:fldChar w:fldCharType="begin" w:fldLock="1"/>
      </w:r>
      <w:r>
        <w:instrText xml:space="preserve"> PAGEREF _Toc55228302 \h </w:instrText>
      </w:r>
      <w:r>
        <w:fldChar w:fldCharType="separate"/>
      </w:r>
      <w:r>
        <w:t>146</w:t>
      </w:r>
      <w:r>
        <w:fldChar w:fldCharType="end"/>
      </w:r>
    </w:p>
    <w:p w14:paraId="4DB033B0" w14:textId="77777777" w:rsidR="00774ECE" w:rsidRPr="00176973" w:rsidRDefault="00774ECE">
      <w:pPr>
        <w:pStyle w:val="TOC4"/>
        <w:rPr>
          <w:rFonts w:ascii="Calibri" w:hAnsi="Calibri"/>
          <w:sz w:val="22"/>
          <w:szCs w:val="22"/>
          <w:lang w:eastAsia="en-GB"/>
        </w:rPr>
      </w:pPr>
      <w:r>
        <w:t>5.3.87</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_Toc55228303 \h </w:instrText>
      </w:r>
      <w:r>
        <w:fldChar w:fldCharType="separate"/>
      </w:r>
      <w:r>
        <w:t>146</w:t>
      </w:r>
      <w:r>
        <w:fldChar w:fldCharType="end"/>
      </w:r>
    </w:p>
    <w:p w14:paraId="4DB033B1" w14:textId="77777777" w:rsidR="00774ECE" w:rsidRPr="00176973" w:rsidRDefault="00774ECE">
      <w:pPr>
        <w:pStyle w:val="TOC4"/>
        <w:rPr>
          <w:rFonts w:ascii="Calibri" w:hAnsi="Calibri"/>
          <w:sz w:val="22"/>
          <w:szCs w:val="22"/>
          <w:lang w:eastAsia="en-GB"/>
        </w:rPr>
      </w:pPr>
      <w:r>
        <w:t>5.3.87</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_Toc55228304 \h </w:instrText>
      </w:r>
      <w:r>
        <w:fldChar w:fldCharType="separate"/>
      </w:r>
      <w:r>
        <w:t>147</w:t>
      </w:r>
      <w:r>
        <w:fldChar w:fldCharType="end"/>
      </w:r>
    </w:p>
    <w:p w14:paraId="4DB033B2" w14:textId="77777777" w:rsidR="00774ECE" w:rsidRPr="00176973" w:rsidRDefault="00774ECE">
      <w:pPr>
        <w:pStyle w:val="TOC4"/>
        <w:rPr>
          <w:rFonts w:ascii="Calibri" w:hAnsi="Calibri"/>
          <w:sz w:val="22"/>
          <w:szCs w:val="22"/>
          <w:lang w:eastAsia="en-GB"/>
        </w:rPr>
      </w:pPr>
      <w:r>
        <w:t>5.3.87</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_Toc55228305 \h </w:instrText>
      </w:r>
      <w:r>
        <w:fldChar w:fldCharType="separate"/>
      </w:r>
      <w:r>
        <w:t>147</w:t>
      </w:r>
      <w:r>
        <w:fldChar w:fldCharType="end"/>
      </w:r>
    </w:p>
    <w:p w14:paraId="4DB033B3" w14:textId="77777777" w:rsidR="00774ECE" w:rsidRPr="00176973" w:rsidRDefault="00774ECE">
      <w:pPr>
        <w:pStyle w:val="TOC4"/>
        <w:rPr>
          <w:rFonts w:ascii="Calibri" w:hAnsi="Calibri"/>
          <w:sz w:val="22"/>
          <w:szCs w:val="22"/>
          <w:lang w:eastAsia="en-GB"/>
        </w:rPr>
      </w:pPr>
      <w:r>
        <w:t>5.3.87.4</w:t>
      </w:r>
      <w:r w:rsidRPr="00176973">
        <w:rPr>
          <w:rFonts w:ascii="Calibri" w:hAnsi="Calibri"/>
          <w:sz w:val="22"/>
          <w:szCs w:val="22"/>
          <w:lang w:eastAsia="en-GB"/>
        </w:rPr>
        <w:tab/>
      </w:r>
      <w:r>
        <w:t>Notifications</w:t>
      </w:r>
      <w:r>
        <w:tab/>
      </w:r>
      <w:r>
        <w:fldChar w:fldCharType="begin" w:fldLock="1"/>
      </w:r>
      <w:r>
        <w:instrText xml:space="preserve"> PAGEREF _Toc55228306 \h </w:instrText>
      </w:r>
      <w:r>
        <w:fldChar w:fldCharType="separate"/>
      </w:r>
      <w:r>
        <w:t>147</w:t>
      </w:r>
      <w:r>
        <w:fldChar w:fldCharType="end"/>
      </w:r>
    </w:p>
    <w:p w14:paraId="4DB033B4" w14:textId="77777777" w:rsidR="00774ECE" w:rsidRPr="00176973" w:rsidRDefault="00774ECE">
      <w:pPr>
        <w:pStyle w:val="TOC3"/>
        <w:rPr>
          <w:rFonts w:ascii="Calibri" w:hAnsi="Calibri"/>
          <w:sz w:val="22"/>
          <w:szCs w:val="22"/>
          <w:lang w:eastAsia="en-GB"/>
        </w:rPr>
      </w:pPr>
      <w:r>
        <w:t>5.3.88</w:t>
      </w:r>
      <w:r w:rsidRPr="00176973">
        <w:rPr>
          <w:rFonts w:ascii="Calibri" w:hAnsi="Calibri"/>
          <w:sz w:val="22"/>
          <w:szCs w:val="22"/>
          <w:lang w:eastAsia="en-GB"/>
        </w:rPr>
        <w:tab/>
      </w:r>
      <w:r w:rsidRPr="00FF67E3">
        <w:rPr>
          <w:rFonts w:ascii="Courier New" w:hAnsi="Courier New"/>
        </w:rPr>
        <w:t>RouteToLocation</w:t>
      </w:r>
      <w:r>
        <w:t xml:space="preserve"> &lt;&lt;dataType&gt;&gt;</w:t>
      </w:r>
      <w:r>
        <w:tab/>
      </w:r>
      <w:r>
        <w:fldChar w:fldCharType="begin" w:fldLock="1"/>
      </w:r>
      <w:r>
        <w:instrText xml:space="preserve"> PAGEREF _Toc55228307 \h </w:instrText>
      </w:r>
      <w:r>
        <w:fldChar w:fldCharType="separate"/>
      </w:r>
      <w:r>
        <w:t>147</w:t>
      </w:r>
      <w:r>
        <w:fldChar w:fldCharType="end"/>
      </w:r>
    </w:p>
    <w:p w14:paraId="4DB033B5" w14:textId="77777777" w:rsidR="00774ECE" w:rsidRPr="00176973" w:rsidRDefault="00774ECE">
      <w:pPr>
        <w:pStyle w:val="TOC4"/>
        <w:rPr>
          <w:rFonts w:ascii="Calibri" w:hAnsi="Calibri"/>
          <w:sz w:val="22"/>
          <w:szCs w:val="22"/>
          <w:lang w:eastAsia="en-GB"/>
        </w:rPr>
      </w:pPr>
      <w:r>
        <w:t>5.3.88</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_Toc55228308 \h </w:instrText>
      </w:r>
      <w:r>
        <w:fldChar w:fldCharType="separate"/>
      </w:r>
      <w:r>
        <w:t>147</w:t>
      </w:r>
      <w:r>
        <w:fldChar w:fldCharType="end"/>
      </w:r>
    </w:p>
    <w:p w14:paraId="4DB033B6" w14:textId="77777777" w:rsidR="00774ECE" w:rsidRPr="00176973" w:rsidRDefault="00774ECE">
      <w:pPr>
        <w:pStyle w:val="TOC4"/>
        <w:rPr>
          <w:rFonts w:ascii="Calibri" w:hAnsi="Calibri"/>
          <w:sz w:val="22"/>
          <w:szCs w:val="22"/>
          <w:lang w:eastAsia="en-GB"/>
        </w:rPr>
      </w:pPr>
      <w:r>
        <w:t>5.3.88</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_Toc55228309 \h </w:instrText>
      </w:r>
      <w:r>
        <w:fldChar w:fldCharType="separate"/>
      </w:r>
      <w:r>
        <w:t>147</w:t>
      </w:r>
      <w:r>
        <w:fldChar w:fldCharType="end"/>
      </w:r>
    </w:p>
    <w:p w14:paraId="4DB033B7" w14:textId="77777777" w:rsidR="00774ECE" w:rsidRPr="00176973" w:rsidRDefault="00774ECE">
      <w:pPr>
        <w:pStyle w:val="TOC4"/>
        <w:rPr>
          <w:rFonts w:ascii="Calibri" w:hAnsi="Calibri"/>
          <w:sz w:val="22"/>
          <w:szCs w:val="22"/>
          <w:lang w:eastAsia="en-GB"/>
        </w:rPr>
      </w:pPr>
      <w:r>
        <w:t>5.3.88</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_Toc55228310 \h </w:instrText>
      </w:r>
      <w:r>
        <w:fldChar w:fldCharType="separate"/>
      </w:r>
      <w:r>
        <w:t>147</w:t>
      </w:r>
      <w:r>
        <w:fldChar w:fldCharType="end"/>
      </w:r>
    </w:p>
    <w:p w14:paraId="4DB033B8" w14:textId="77777777" w:rsidR="00774ECE" w:rsidRPr="00176973" w:rsidRDefault="00774ECE">
      <w:pPr>
        <w:pStyle w:val="TOC4"/>
        <w:rPr>
          <w:rFonts w:ascii="Calibri" w:hAnsi="Calibri"/>
          <w:sz w:val="22"/>
          <w:szCs w:val="22"/>
          <w:lang w:eastAsia="en-GB"/>
        </w:rPr>
      </w:pPr>
      <w:r>
        <w:t>5.3.88.4</w:t>
      </w:r>
      <w:r w:rsidRPr="00176973">
        <w:rPr>
          <w:rFonts w:ascii="Calibri" w:hAnsi="Calibri"/>
          <w:sz w:val="22"/>
          <w:szCs w:val="22"/>
          <w:lang w:eastAsia="en-GB"/>
        </w:rPr>
        <w:tab/>
      </w:r>
      <w:r>
        <w:t>Notifications</w:t>
      </w:r>
      <w:r>
        <w:tab/>
      </w:r>
      <w:r>
        <w:fldChar w:fldCharType="begin" w:fldLock="1"/>
      </w:r>
      <w:r>
        <w:instrText xml:space="preserve"> PAGEREF _Toc55228311 \h </w:instrText>
      </w:r>
      <w:r>
        <w:fldChar w:fldCharType="separate"/>
      </w:r>
      <w:r>
        <w:t>147</w:t>
      </w:r>
      <w:r>
        <w:fldChar w:fldCharType="end"/>
      </w:r>
    </w:p>
    <w:p w14:paraId="4DB033B9" w14:textId="77777777" w:rsidR="00774ECE" w:rsidRPr="00176973" w:rsidRDefault="00774ECE">
      <w:pPr>
        <w:pStyle w:val="TOC3"/>
        <w:rPr>
          <w:rFonts w:ascii="Calibri" w:hAnsi="Calibri"/>
          <w:sz w:val="22"/>
          <w:szCs w:val="22"/>
          <w:lang w:eastAsia="en-GB"/>
        </w:rPr>
      </w:pPr>
      <w:r>
        <w:t>5.3.89</w:t>
      </w:r>
      <w:r w:rsidRPr="00176973">
        <w:rPr>
          <w:rFonts w:ascii="Calibri" w:hAnsi="Calibri"/>
          <w:sz w:val="22"/>
          <w:szCs w:val="22"/>
          <w:lang w:eastAsia="en-GB"/>
        </w:rPr>
        <w:tab/>
      </w:r>
      <w:r w:rsidRPr="00FF67E3">
        <w:rPr>
          <w:rFonts w:ascii="Courier New" w:hAnsi="Courier New"/>
        </w:rPr>
        <w:t>RouteInformation</w:t>
      </w:r>
      <w:r>
        <w:t xml:space="preserve"> &lt;&lt;dataType&gt;&gt;</w:t>
      </w:r>
      <w:r>
        <w:tab/>
      </w:r>
      <w:r>
        <w:fldChar w:fldCharType="begin" w:fldLock="1"/>
      </w:r>
      <w:r>
        <w:instrText xml:space="preserve"> PAGEREF _Toc55228312 \h </w:instrText>
      </w:r>
      <w:r>
        <w:fldChar w:fldCharType="separate"/>
      </w:r>
      <w:r>
        <w:t>147</w:t>
      </w:r>
      <w:r>
        <w:fldChar w:fldCharType="end"/>
      </w:r>
    </w:p>
    <w:p w14:paraId="4DB033BA" w14:textId="77777777" w:rsidR="00774ECE" w:rsidRPr="00176973" w:rsidRDefault="00774ECE">
      <w:pPr>
        <w:pStyle w:val="TOC4"/>
        <w:rPr>
          <w:rFonts w:ascii="Calibri" w:hAnsi="Calibri"/>
          <w:sz w:val="22"/>
          <w:szCs w:val="22"/>
          <w:lang w:eastAsia="en-GB"/>
        </w:rPr>
      </w:pPr>
      <w:r>
        <w:t>5.3.89</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_Toc55228313 \h </w:instrText>
      </w:r>
      <w:r>
        <w:fldChar w:fldCharType="separate"/>
      </w:r>
      <w:r>
        <w:t>147</w:t>
      </w:r>
      <w:r>
        <w:fldChar w:fldCharType="end"/>
      </w:r>
    </w:p>
    <w:p w14:paraId="4DB033BB" w14:textId="77777777" w:rsidR="00774ECE" w:rsidRPr="00176973" w:rsidRDefault="00774ECE">
      <w:pPr>
        <w:pStyle w:val="TOC4"/>
        <w:rPr>
          <w:rFonts w:ascii="Calibri" w:hAnsi="Calibri"/>
          <w:sz w:val="22"/>
          <w:szCs w:val="22"/>
          <w:lang w:eastAsia="en-GB"/>
        </w:rPr>
      </w:pPr>
      <w:r>
        <w:t>5.3.89</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_Toc55228314 \h </w:instrText>
      </w:r>
      <w:r>
        <w:fldChar w:fldCharType="separate"/>
      </w:r>
      <w:r>
        <w:t>147</w:t>
      </w:r>
      <w:r>
        <w:fldChar w:fldCharType="end"/>
      </w:r>
    </w:p>
    <w:p w14:paraId="4DB033BC" w14:textId="77777777" w:rsidR="00774ECE" w:rsidRPr="00176973" w:rsidRDefault="00774ECE">
      <w:pPr>
        <w:pStyle w:val="TOC4"/>
        <w:rPr>
          <w:rFonts w:ascii="Calibri" w:hAnsi="Calibri"/>
          <w:sz w:val="22"/>
          <w:szCs w:val="22"/>
          <w:lang w:eastAsia="en-GB"/>
        </w:rPr>
      </w:pPr>
      <w:r>
        <w:t>5.3.89</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_Toc55228315 \h </w:instrText>
      </w:r>
      <w:r>
        <w:fldChar w:fldCharType="separate"/>
      </w:r>
      <w:r>
        <w:t>148</w:t>
      </w:r>
      <w:r>
        <w:fldChar w:fldCharType="end"/>
      </w:r>
    </w:p>
    <w:p w14:paraId="4DB033BD" w14:textId="77777777" w:rsidR="00774ECE" w:rsidRPr="00176973" w:rsidRDefault="00774ECE">
      <w:pPr>
        <w:pStyle w:val="TOC4"/>
        <w:rPr>
          <w:rFonts w:ascii="Calibri" w:hAnsi="Calibri"/>
          <w:sz w:val="22"/>
          <w:szCs w:val="22"/>
          <w:lang w:eastAsia="en-GB"/>
        </w:rPr>
      </w:pPr>
      <w:r>
        <w:t>5.3.89.4</w:t>
      </w:r>
      <w:r w:rsidRPr="00176973">
        <w:rPr>
          <w:rFonts w:ascii="Calibri" w:hAnsi="Calibri"/>
          <w:sz w:val="22"/>
          <w:szCs w:val="22"/>
          <w:lang w:eastAsia="en-GB"/>
        </w:rPr>
        <w:tab/>
      </w:r>
      <w:r>
        <w:t>Notifications</w:t>
      </w:r>
      <w:r>
        <w:tab/>
      </w:r>
      <w:r>
        <w:fldChar w:fldCharType="begin" w:fldLock="1"/>
      </w:r>
      <w:r>
        <w:instrText xml:space="preserve"> PAGEREF _Toc55228316 \h </w:instrText>
      </w:r>
      <w:r>
        <w:fldChar w:fldCharType="separate"/>
      </w:r>
      <w:r>
        <w:t>148</w:t>
      </w:r>
      <w:r>
        <w:fldChar w:fldCharType="end"/>
      </w:r>
    </w:p>
    <w:p w14:paraId="4DB033BE" w14:textId="77777777" w:rsidR="00774ECE" w:rsidRPr="00176973" w:rsidRDefault="00774ECE">
      <w:pPr>
        <w:pStyle w:val="TOC3"/>
        <w:rPr>
          <w:rFonts w:ascii="Calibri" w:hAnsi="Calibri"/>
          <w:sz w:val="22"/>
          <w:szCs w:val="22"/>
          <w:lang w:eastAsia="en-GB"/>
        </w:rPr>
      </w:pPr>
      <w:r>
        <w:t>5.3.90</w:t>
      </w:r>
      <w:r w:rsidRPr="00176973">
        <w:rPr>
          <w:rFonts w:ascii="Calibri" w:hAnsi="Calibri"/>
          <w:sz w:val="22"/>
          <w:szCs w:val="22"/>
          <w:lang w:eastAsia="en-GB"/>
        </w:rPr>
        <w:tab/>
      </w:r>
      <w:r w:rsidRPr="00FF67E3">
        <w:rPr>
          <w:rFonts w:ascii="Courier New" w:hAnsi="Courier New"/>
        </w:rPr>
        <w:t>UpPathChgEvent</w:t>
      </w:r>
      <w:r>
        <w:t xml:space="preserve"> &lt;&lt;dataType&gt;&gt;</w:t>
      </w:r>
      <w:r>
        <w:tab/>
      </w:r>
      <w:r>
        <w:fldChar w:fldCharType="begin" w:fldLock="1"/>
      </w:r>
      <w:r>
        <w:instrText xml:space="preserve"> PAGEREF _Toc55228317 \h </w:instrText>
      </w:r>
      <w:r>
        <w:fldChar w:fldCharType="separate"/>
      </w:r>
      <w:r>
        <w:t>148</w:t>
      </w:r>
      <w:r>
        <w:fldChar w:fldCharType="end"/>
      </w:r>
    </w:p>
    <w:p w14:paraId="4DB033BF" w14:textId="77777777" w:rsidR="00774ECE" w:rsidRPr="00176973" w:rsidRDefault="00774ECE">
      <w:pPr>
        <w:pStyle w:val="TOC4"/>
        <w:rPr>
          <w:rFonts w:ascii="Calibri" w:hAnsi="Calibri"/>
          <w:sz w:val="22"/>
          <w:szCs w:val="22"/>
          <w:lang w:eastAsia="en-GB"/>
        </w:rPr>
      </w:pPr>
      <w:r>
        <w:t>5.3.90</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_Toc55228318 \h </w:instrText>
      </w:r>
      <w:r>
        <w:fldChar w:fldCharType="separate"/>
      </w:r>
      <w:r>
        <w:t>148</w:t>
      </w:r>
      <w:r>
        <w:fldChar w:fldCharType="end"/>
      </w:r>
    </w:p>
    <w:p w14:paraId="4DB033C0" w14:textId="77777777" w:rsidR="00774ECE" w:rsidRPr="00176973" w:rsidRDefault="00774ECE">
      <w:pPr>
        <w:pStyle w:val="TOC4"/>
        <w:rPr>
          <w:rFonts w:ascii="Calibri" w:hAnsi="Calibri"/>
          <w:sz w:val="22"/>
          <w:szCs w:val="22"/>
          <w:lang w:eastAsia="en-GB"/>
        </w:rPr>
      </w:pPr>
      <w:r>
        <w:t>5.3.90</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_Toc55228319 \h </w:instrText>
      </w:r>
      <w:r>
        <w:fldChar w:fldCharType="separate"/>
      </w:r>
      <w:r>
        <w:t>148</w:t>
      </w:r>
      <w:r>
        <w:fldChar w:fldCharType="end"/>
      </w:r>
    </w:p>
    <w:p w14:paraId="4DB033C1" w14:textId="77777777" w:rsidR="00774ECE" w:rsidRPr="00176973" w:rsidRDefault="00774ECE">
      <w:pPr>
        <w:pStyle w:val="TOC4"/>
        <w:rPr>
          <w:rFonts w:ascii="Calibri" w:hAnsi="Calibri"/>
          <w:sz w:val="22"/>
          <w:szCs w:val="22"/>
          <w:lang w:eastAsia="en-GB"/>
        </w:rPr>
      </w:pPr>
      <w:r>
        <w:t>5.3.90</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_Toc55228320 \h </w:instrText>
      </w:r>
      <w:r>
        <w:fldChar w:fldCharType="separate"/>
      </w:r>
      <w:r>
        <w:t>148</w:t>
      </w:r>
      <w:r>
        <w:fldChar w:fldCharType="end"/>
      </w:r>
    </w:p>
    <w:p w14:paraId="4DB033C2" w14:textId="77777777" w:rsidR="00774ECE" w:rsidRPr="00176973" w:rsidRDefault="00774ECE">
      <w:pPr>
        <w:pStyle w:val="TOC4"/>
        <w:rPr>
          <w:rFonts w:ascii="Calibri" w:hAnsi="Calibri"/>
          <w:sz w:val="22"/>
          <w:szCs w:val="22"/>
          <w:lang w:eastAsia="en-GB"/>
        </w:rPr>
      </w:pPr>
      <w:r>
        <w:t>5.3.90.4</w:t>
      </w:r>
      <w:r w:rsidRPr="00176973">
        <w:rPr>
          <w:rFonts w:ascii="Calibri" w:hAnsi="Calibri"/>
          <w:sz w:val="22"/>
          <w:szCs w:val="22"/>
          <w:lang w:eastAsia="en-GB"/>
        </w:rPr>
        <w:tab/>
      </w:r>
      <w:r>
        <w:t>Notifications</w:t>
      </w:r>
      <w:r>
        <w:tab/>
      </w:r>
      <w:r>
        <w:fldChar w:fldCharType="begin" w:fldLock="1"/>
      </w:r>
      <w:r>
        <w:instrText xml:space="preserve"> PAGEREF _Toc55228321 \h </w:instrText>
      </w:r>
      <w:r>
        <w:fldChar w:fldCharType="separate"/>
      </w:r>
      <w:r>
        <w:t>148</w:t>
      </w:r>
      <w:r>
        <w:fldChar w:fldCharType="end"/>
      </w:r>
    </w:p>
    <w:p w14:paraId="4DB033C3" w14:textId="77777777" w:rsidR="00774ECE" w:rsidRPr="00176973" w:rsidRDefault="00774ECE">
      <w:pPr>
        <w:pStyle w:val="TOC3"/>
        <w:rPr>
          <w:rFonts w:ascii="Calibri" w:hAnsi="Calibri"/>
          <w:sz w:val="22"/>
          <w:szCs w:val="22"/>
          <w:lang w:eastAsia="en-GB"/>
        </w:rPr>
      </w:pPr>
      <w:r>
        <w:t>5.3.91</w:t>
      </w:r>
      <w:r w:rsidRPr="00176973">
        <w:rPr>
          <w:rFonts w:ascii="Calibri" w:hAnsi="Calibri"/>
          <w:sz w:val="22"/>
          <w:szCs w:val="22"/>
          <w:lang w:eastAsia="en-GB"/>
        </w:rPr>
        <w:tab/>
      </w:r>
      <w:r w:rsidRPr="00FF67E3">
        <w:rPr>
          <w:rFonts w:ascii="Courier New" w:hAnsi="Courier New"/>
        </w:rPr>
        <w:t>SteeringMode</w:t>
      </w:r>
      <w:r>
        <w:t xml:space="preserve"> &lt;&lt;dataType&gt;&gt;</w:t>
      </w:r>
      <w:r>
        <w:tab/>
      </w:r>
      <w:r>
        <w:fldChar w:fldCharType="begin" w:fldLock="1"/>
      </w:r>
      <w:r>
        <w:instrText xml:space="preserve"> PAGEREF _Toc55228322 \h </w:instrText>
      </w:r>
      <w:r>
        <w:fldChar w:fldCharType="separate"/>
      </w:r>
      <w:r>
        <w:t>148</w:t>
      </w:r>
      <w:r>
        <w:fldChar w:fldCharType="end"/>
      </w:r>
    </w:p>
    <w:p w14:paraId="4DB033C4" w14:textId="77777777" w:rsidR="00774ECE" w:rsidRPr="00176973" w:rsidRDefault="00774ECE">
      <w:pPr>
        <w:pStyle w:val="TOC4"/>
        <w:rPr>
          <w:rFonts w:ascii="Calibri" w:hAnsi="Calibri"/>
          <w:sz w:val="22"/>
          <w:szCs w:val="22"/>
          <w:lang w:eastAsia="en-GB"/>
        </w:rPr>
      </w:pPr>
      <w:r>
        <w:t>5.3.91</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_Toc55228323 \h </w:instrText>
      </w:r>
      <w:r>
        <w:fldChar w:fldCharType="separate"/>
      </w:r>
      <w:r>
        <w:t>148</w:t>
      </w:r>
      <w:r>
        <w:fldChar w:fldCharType="end"/>
      </w:r>
    </w:p>
    <w:p w14:paraId="4DB033C5" w14:textId="77777777" w:rsidR="00774ECE" w:rsidRPr="00176973" w:rsidRDefault="00774ECE">
      <w:pPr>
        <w:pStyle w:val="TOC4"/>
        <w:rPr>
          <w:rFonts w:ascii="Calibri" w:hAnsi="Calibri"/>
          <w:sz w:val="22"/>
          <w:szCs w:val="22"/>
          <w:lang w:eastAsia="en-GB"/>
        </w:rPr>
      </w:pPr>
      <w:r>
        <w:t>5.3.91</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_Toc55228324 \h </w:instrText>
      </w:r>
      <w:r>
        <w:fldChar w:fldCharType="separate"/>
      </w:r>
      <w:r>
        <w:t>148</w:t>
      </w:r>
      <w:r>
        <w:fldChar w:fldCharType="end"/>
      </w:r>
    </w:p>
    <w:p w14:paraId="4DB033C6" w14:textId="77777777" w:rsidR="00774ECE" w:rsidRPr="00176973" w:rsidRDefault="00774ECE">
      <w:pPr>
        <w:pStyle w:val="TOC4"/>
        <w:rPr>
          <w:rFonts w:ascii="Calibri" w:hAnsi="Calibri"/>
          <w:sz w:val="22"/>
          <w:szCs w:val="22"/>
          <w:lang w:eastAsia="en-GB"/>
        </w:rPr>
      </w:pPr>
      <w:r>
        <w:t>5.3.91</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_Toc55228325 \h </w:instrText>
      </w:r>
      <w:r>
        <w:fldChar w:fldCharType="separate"/>
      </w:r>
      <w:r>
        <w:t>149</w:t>
      </w:r>
      <w:r>
        <w:fldChar w:fldCharType="end"/>
      </w:r>
    </w:p>
    <w:p w14:paraId="4DB033C7" w14:textId="77777777" w:rsidR="00774ECE" w:rsidRPr="00176973" w:rsidRDefault="00774ECE">
      <w:pPr>
        <w:pStyle w:val="TOC4"/>
        <w:rPr>
          <w:rFonts w:ascii="Calibri" w:hAnsi="Calibri"/>
          <w:sz w:val="22"/>
          <w:szCs w:val="22"/>
          <w:lang w:eastAsia="en-GB"/>
        </w:rPr>
      </w:pPr>
      <w:r>
        <w:t>5.3.91.4</w:t>
      </w:r>
      <w:r w:rsidRPr="00176973">
        <w:rPr>
          <w:rFonts w:ascii="Calibri" w:hAnsi="Calibri"/>
          <w:sz w:val="22"/>
          <w:szCs w:val="22"/>
          <w:lang w:eastAsia="en-GB"/>
        </w:rPr>
        <w:tab/>
      </w:r>
      <w:r>
        <w:t>Notifications</w:t>
      </w:r>
      <w:r>
        <w:tab/>
      </w:r>
      <w:r>
        <w:fldChar w:fldCharType="begin" w:fldLock="1"/>
      </w:r>
      <w:r>
        <w:instrText xml:space="preserve"> PAGEREF _Toc55228326 \h </w:instrText>
      </w:r>
      <w:r>
        <w:fldChar w:fldCharType="separate"/>
      </w:r>
      <w:r>
        <w:t>149</w:t>
      </w:r>
      <w:r>
        <w:fldChar w:fldCharType="end"/>
      </w:r>
    </w:p>
    <w:p w14:paraId="4DB033C8" w14:textId="77777777" w:rsidR="00774ECE" w:rsidRPr="00176973" w:rsidRDefault="00774ECE">
      <w:pPr>
        <w:pStyle w:val="TOC3"/>
        <w:rPr>
          <w:rFonts w:ascii="Calibri" w:hAnsi="Calibri"/>
          <w:sz w:val="22"/>
          <w:szCs w:val="22"/>
          <w:lang w:eastAsia="en-GB"/>
        </w:rPr>
      </w:pPr>
      <w:r>
        <w:t>5.3.92</w:t>
      </w:r>
      <w:r w:rsidRPr="00176973">
        <w:rPr>
          <w:rFonts w:ascii="Calibri" w:hAnsi="Calibri"/>
          <w:sz w:val="22"/>
          <w:szCs w:val="22"/>
          <w:lang w:eastAsia="en-GB"/>
        </w:rPr>
        <w:tab/>
      </w:r>
      <w:r w:rsidRPr="00FF67E3">
        <w:rPr>
          <w:rFonts w:ascii="Courier New" w:hAnsi="Courier New"/>
        </w:rPr>
        <w:t xml:space="preserve">ConditionData </w:t>
      </w:r>
      <w:r>
        <w:t xml:space="preserve"> &lt;&lt;dataType&gt;&gt;</w:t>
      </w:r>
      <w:r>
        <w:tab/>
      </w:r>
      <w:r>
        <w:fldChar w:fldCharType="begin" w:fldLock="1"/>
      </w:r>
      <w:r>
        <w:instrText xml:space="preserve"> PAGEREF _Toc55228327 \h </w:instrText>
      </w:r>
      <w:r>
        <w:fldChar w:fldCharType="separate"/>
      </w:r>
      <w:r>
        <w:t>149</w:t>
      </w:r>
      <w:r>
        <w:fldChar w:fldCharType="end"/>
      </w:r>
    </w:p>
    <w:p w14:paraId="4DB033C9" w14:textId="77777777" w:rsidR="00774ECE" w:rsidRPr="00176973" w:rsidRDefault="00774ECE">
      <w:pPr>
        <w:pStyle w:val="TOC4"/>
        <w:rPr>
          <w:rFonts w:ascii="Calibri" w:hAnsi="Calibri"/>
          <w:sz w:val="22"/>
          <w:szCs w:val="22"/>
          <w:lang w:eastAsia="en-GB"/>
        </w:rPr>
      </w:pPr>
      <w:r>
        <w:t>5.3.92</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_Toc55228328 \h </w:instrText>
      </w:r>
      <w:r>
        <w:fldChar w:fldCharType="separate"/>
      </w:r>
      <w:r>
        <w:t>149</w:t>
      </w:r>
      <w:r>
        <w:fldChar w:fldCharType="end"/>
      </w:r>
    </w:p>
    <w:p w14:paraId="4DB033CA" w14:textId="77777777" w:rsidR="00774ECE" w:rsidRPr="00176973" w:rsidRDefault="00774ECE">
      <w:pPr>
        <w:pStyle w:val="TOC4"/>
        <w:rPr>
          <w:rFonts w:ascii="Calibri" w:hAnsi="Calibri"/>
          <w:sz w:val="22"/>
          <w:szCs w:val="22"/>
          <w:lang w:eastAsia="en-GB"/>
        </w:rPr>
      </w:pPr>
      <w:r>
        <w:t>5.3.92</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_Toc55228329 \h </w:instrText>
      </w:r>
      <w:r>
        <w:fldChar w:fldCharType="separate"/>
      </w:r>
      <w:r>
        <w:t>149</w:t>
      </w:r>
      <w:r>
        <w:fldChar w:fldCharType="end"/>
      </w:r>
    </w:p>
    <w:p w14:paraId="4DB033CB" w14:textId="77777777" w:rsidR="00774ECE" w:rsidRPr="00176973" w:rsidRDefault="00774ECE">
      <w:pPr>
        <w:pStyle w:val="TOC4"/>
        <w:rPr>
          <w:rFonts w:ascii="Calibri" w:hAnsi="Calibri"/>
          <w:sz w:val="22"/>
          <w:szCs w:val="22"/>
          <w:lang w:eastAsia="en-GB"/>
        </w:rPr>
      </w:pPr>
      <w:r>
        <w:t>5.3.92</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_Toc55228330 \h </w:instrText>
      </w:r>
      <w:r>
        <w:fldChar w:fldCharType="separate"/>
      </w:r>
      <w:r>
        <w:t>149</w:t>
      </w:r>
      <w:r>
        <w:fldChar w:fldCharType="end"/>
      </w:r>
    </w:p>
    <w:p w14:paraId="4DB033CC" w14:textId="77777777" w:rsidR="00774ECE" w:rsidRPr="00176973" w:rsidRDefault="00774ECE">
      <w:pPr>
        <w:pStyle w:val="TOC4"/>
        <w:rPr>
          <w:rFonts w:ascii="Calibri" w:hAnsi="Calibri"/>
          <w:sz w:val="22"/>
          <w:szCs w:val="22"/>
          <w:lang w:eastAsia="en-GB"/>
        </w:rPr>
      </w:pPr>
      <w:r>
        <w:t>5.3.92.4</w:t>
      </w:r>
      <w:r w:rsidRPr="00176973">
        <w:rPr>
          <w:rFonts w:ascii="Calibri" w:hAnsi="Calibri"/>
          <w:sz w:val="22"/>
          <w:szCs w:val="22"/>
          <w:lang w:eastAsia="en-GB"/>
        </w:rPr>
        <w:tab/>
      </w:r>
      <w:r>
        <w:t>Notifications</w:t>
      </w:r>
      <w:r>
        <w:tab/>
      </w:r>
      <w:r>
        <w:fldChar w:fldCharType="begin" w:fldLock="1"/>
      </w:r>
      <w:r>
        <w:instrText xml:space="preserve"> PAGEREF _Toc55228331 \h </w:instrText>
      </w:r>
      <w:r>
        <w:fldChar w:fldCharType="separate"/>
      </w:r>
      <w:r>
        <w:t>149</w:t>
      </w:r>
      <w:r>
        <w:fldChar w:fldCharType="end"/>
      </w:r>
    </w:p>
    <w:p w14:paraId="4DB033CD" w14:textId="77777777" w:rsidR="00774ECE" w:rsidRPr="00176973" w:rsidRDefault="00774ECE">
      <w:pPr>
        <w:pStyle w:val="TOC3"/>
        <w:rPr>
          <w:rFonts w:ascii="Calibri" w:hAnsi="Calibri"/>
          <w:sz w:val="22"/>
          <w:szCs w:val="22"/>
          <w:lang w:eastAsia="en-GB"/>
        </w:rPr>
      </w:pPr>
      <w:r>
        <w:t>5.3.93</w:t>
      </w:r>
      <w:r w:rsidRPr="00176973">
        <w:rPr>
          <w:rFonts w:ascii="Calibri" w:hAnsi="Calibri"/>
          <w:sz w:val="22"/>
          <w:szCs w:val="22"/>
          <w:lang w:eastAsia="en-GB"/>
        </w:rPr>
        <w:tab/>
      </w:r>
      <w:r w:rsidRPr="00FF67E3">
        <w:rPr>
          <w:rFonts w:ascii="Courier New" w:hAnsi="Courier New"/>
        </w:rPr>
        <w:t xml:space="preserve">TscaiInputContainer </w:t>
      </w:r>
      <w:r>
        <w:t xml:space="preserve"> &lt;&lt;dataType&gt;&gt;</w:t>
      </w:r>
      <w:r>
        <w:tab/>
      </w:r>
      <w:r>
        <w:fldChar w:fldCharType="begin" w:fldLock="1"/>
      </w:r>
      <w:r>
        <w:instrText xml:space="preserve"> PAGEREF _Toc55228332 \h </w:instrText>
      </w:r>
      <w:r>
        <w:fldChar w:fldCharType="separate"/>
      </w:r>
      <w:r>
        <w:t>149</w:t>
      </w:r>
      <w:r>
        <w:fldChar w:fldCharType="end"/>
      </w:r>
    </w:p>
    <w:p w14:paraId="4DB033CE" w14:textId="77777777" w:rsidR="00774ECE" w:rsidRPr="00176973" w:rsidRDefault="00774ECE">
      <w:pPr>
        <w:pStyle w:val="TOC4"/>
        <w:rPr>
          <w:rFonts w:ascii="Calibri" w:hAnsi="Calibri"/>
          <w:sz w:val="22"/>
          <w:szCs w:val="22"/>
          <w:lang w:eastAsia="en-GB"/>
        </w:rPr>
      </w:pPr>
      <w:r>
        <w:t>5.3.93</w:t>
      </w:r>
      <w:r w:rsidRPr="00FF67E3">
        <w:rPr>
          <w:lang w:val="en-US"/>
        </w:rPr>
        <w:t>.1</w:t>
      </w:r>
      <w:r w:rsidRPr="00176973">
        <w:rPr>
          <w:rFonts w:ascii="Calibri" w:hAnsi="Calibri"/>
          <w:sz w:val="22"/>
          <w:szCs w:val="22"/>
          <w:lang w:eastAsia="en-GB"/>
        </w:rPr>
        <w:tab/>
      </w:r>
      <w:r w:rsidRPr="00FF67E3">
        <w:rPr>
          <w:lang w:val="en-US"/>
        </w:rPr>
        <w:t>Definition</w:t>
      </w:r>
      <w:r>
        <w:tab/>
      </w:r>
      <w:r>
        <w:fldChar w:fldCharType="begin" w:fldLock="1"/>
      </w:r>
      <w:r>
        <w:instrText xml:space="preserve"> PAGEREF _Toc55228333 \h </w:instrText>
      </w:r>
      <w:r>
        <w:fldChar w:fldCharType="separate"/>
      </w:r>
      <w:r>
        <w:t>149</w:t>
      </w:r>
      <w:r>
        <w:fldChar w:fldCharType="end"/>
      </w:r>
    </w:p>
    <w:p w14:paraId="4DB033CF" w14:textId="77777777" w:rsidR="00774ECE" w:rsidRPr="00176973" w:rsidRDefault="00774ECE">
      <w:pPr>
        <w:pStyle w:val="TOC4"/>
        <w:rPr>
          <w:rFonts w:ascii="Calibri" w:hAnsi="Calibri"/>
          <w:sz w:val="22"/>
          <w:szCs w:val="22"/>
          <w:lang w:eastAsia="en-GB"/>
        </w:rPr>
      </w:pPr>
      <w:r>
        <w:t>5.3.93</w:t>
      </w:r>
      <w:r w:rsidRPr="00FF67E3">
        <w:rPr>
          <w:lang w:val="en-US"/>
        </w:rPr>
        <w:t>.2</w:t>
      </w:r>
      <w:r w:rsidRPr="00176973">
        <w:rPr>
          <w:rFonts w:ascii="Calibri" w:hAnsi="Calibri"/>
          <w:sz w:val="22"/>
          <w:szCs w:val="22"/>
          <w:lang w:eastAsia="en-GB"/>
        </w:rPr>
        <w:tab/>
      </w:r>
      <w:r w:rsidRPr="00FF67E3">
        <w:rPr>
          <w:lang w:val="en-US"/>
        </w:rPr>
        <w:t>Attributes</w:t>
      </w:r>
      <w:r>
        <w:tab/>
      </w:r>
      <w:r>
        <w:fldChar w:fldCharType="begin" w:fldLock="1"/>
      </w:r>
      <w:r>
        <w:instrText xml:space="preserve"> PAGEREF _Toc55228334 \h </w:instrText>
      </w:r>
      <w:r>
        <w:fldChar w:fldCharType="separate"/>
      </w:r>
      <w:r>
        <w:t>150</w:t>
      </w:r>
      <w:r>
        <w:fldChar w:fldCharType="end"/>
      </w:r>
    </w:p>
    <w:p w14:paraId="4DB033D0" w14:textId="77777777" w:rsidR="00774ECE" w:rsidRPr="00176973" w:rsidRDefault="00774ECE">
      <w:pPr>
        <w:pStyle w:val="TOC4"/>
        <w:rPr>
          <w:rFonts w:ascii="Calibri" w:hAnsi="Calibri"/>
          <w:sz w:val="22"/>
          <w:szCs w:val="22"/>
          <w:lang w:eastAsia="en-GB"/>
        </w:rPr>
      </w:pPr>
      <w:r>
        <w:t>5.3.93</w:t>
      </w:r>
      <w:r w:rsidRPr="00FF67E3">
        <w:rPr>
          <w:lang w:val="en-US"/>
        </w:rPr>
        <w:t>.3</w:t>
      </w:r>
      <w:r w:rsidRPr="00176973">
        <w:rPr>
          <w:rFonts w:ascii="Calibri" w:hAnsi="Calibri"/>
          <w:sz w:val="22"/>
          <w:szCs w:val="22"/>
          <w:lang w:eastAsia="en-GB"/>
        </w:rPr>
        <w:tab/>
      </w:r>
      <w:r w:rsidRPr="00FF67E3">
        <w:rPr>
          <w:lang w:val="en-US"/>
        </w:rPr>
        <w:t>Attribute constraints</w:t>
      </w:r>
      <w:r>
        <w:tab/>
      </w:r>
      <w:r>
        <w:fldChar w:fldCharType="begin" w:fldLock="1"/>
      </w:r>
      <w:r>
        <w:instrText xml:space="preserve"> PAGEREF _Toc55228335 \h </w:instrText>
      </w:r>
      <w:r>
        <w:fldChar w:fldCharType="separate"/>
      </w:r>
      <w:r>
        <w:t>150</w:t>
      </w:r>
      <w:r>
        <w:fldChar w:fldCharType="end"/>
      </w:r>
    </w:p>
    <w:p w14:paraId="4DB033D1" w14:textId="77777777" w:rsidR="00774ECE" w:rsidRPr="00176973" w:rsidRDefault="00774ECE">
      <w:pPr>
        <w:pStyle w:val="TOC4"/>
        <w:rPr>
          <w:rFonts w:ascii="Calibri" w:hAnsi="Calibri"/>
          <w:sz w:val="22"/>
          <w:szCs w:val="22"/>
          <w:lang w:eastAsia="en-GB"/>
        </w:rPr>
      </w:pPr>
      <w:r>
        <w:t>5.3.93.4</w:t>
      </w:r>
      <w:r w:rsidRPr="00176973">
        <w:rPr>
          <w:rFonts w:ascii="Calibri" w:hAnsi="Calibri"/>
          <w:sz w:val="22"/>
          <w:szCs w:val="22"/>
          <w:lang w:eastAsia="en-GB"/>
        </w:rPr>
        <w:tab/>
      </w:r>
      <w:r>
        <w:t>Notifications</w:t>
      </w:r>
      <w:r>
        <w:tab/>
      </w:r>
      <w:r>
        <w:fldChar w:fldCharType="begin" w:fldLock="1"/>
      </w:r>
      <w:r>
        <w:instrText xml:space="preserve"> PAGEREF _Toc55228336 \h </w:instrText>
      </w:r>
      <w:r>
        <w:fldChar w:fldCharType="separate"/>
      </w:r>
      <w:r>
        <w:t>150</w:t>
      </w:r>
      <w:r>
        <w:fldChar w:fldCharType="end"/>
      </w:r>
    </w:p>
    <w:p w14:paraId="4DB033D2" w14:textId="77777777" w:rsidR="00774ECE" w:rsidRPr="00176973" w:rsidRDefault="00774ECE">
      <w:pPr>
        <w:pStyle w:val="TOC3"/>
        <w:rPr>
          <w:rFonts w:ascii="Calibri" w:hAnsi="Calibri"/>
          <w:sz w:val="22"/>
          <w:szCs w:val="22"/>
          <w:lang w:eastAsia="en-GB"/>
        </w:rPr>
      </w:pPr>
      <w:r w:rsidRPr="00FF67E3">
        <w:rPr>
          <w:rFonts w:cs="Arial"/>
          <w:lang w:eastAsia="zh-CN"/>
        </w:rPr>
        <w:t>5.3.94</w:t>
      </w:r>
      <w:r w:rsidRPr="00176973">
        <w:rPr>
          <w:rFonts w:ascii="Calibri" w:hAnsi="Calibri"/>
          <w:sz w:val="22"/>
          <w:szCs w:val="22"/>
          <w:lang w:eastAsia="en-GB"/>
        </w:rPr>
        <w:tab/>
      </w:r>
      <w:r w:rsidRPr="00FF67E3">
        <w:rPr>
          <w:rFonts w:ascii="Courier New" w:hAnsi="Courier New"/>
        </w:rPr>
        <w:t>Dynamic5QISet</w:t>
      </w:r>
      <w:r>
        <w:tab/>
      </w:r>
      <w:r>
        <w:fldChar w:fldCharType="begin" w:fldLock="1"/>
      </w:r>
      <w:r>
        <w:instrText xml:space="preserve"> PAGEREF _Toc55228337 \h </w:instrText>
      </w:r>
      <w:r>
        <w:fldChar w:fldCharType="separate"/>
      </w:r>
      <w:r>
        <w:t>150</w:t>
      </w:r>
      <w:r>
        <w:fldChar w:fldCharType="end"/>
      </w:r>
    </w:p>
    <w:p w14:paraId="4DB033D3" w14:textId="77777777" w:rsidR="00774ECE" w:rsidRPr="00176973" w:rsidRDefault="00774ECE">
      <w:pPr>
        <w:pStyle w:val="TOC4"/>
        <w:rPr>
          <w:rFonts w:ascii="Calibri" w:hAnsi="Calibri"/>
          <w:sz w:val="22"/>
          <w:szCs w:val="22"/>
          <w:lang w:eastAsia="en-GB"/>
        </w:rPr>
      </w:pPr>
      <w:r>
        <w:rPr>
          <w:lang w:eastAsia="zh-CN"/>
        </w:rPr>
        <w:t>5.3</w:t>
      </w:r>
      <w:r>
        <w:t>.94.1</w:t>
      </w:r>
      <w:r w:rsidRPr="00176973">
        <w:rPr>
          <w:rFonts w:ascii="Calibri" w:hAnsi="Calibri"/>
          <w:sz w:val="22"/>
          <w:szCs w:val="22"/>
          <w:lang w:eastAsia="en-GB"/>
        </w:rPr>
        <w:tab/>
      </w:r>
      <w:r>
        <w:t>Definition</w:t>
      </w:r>
      <w:r>
        <w:tab/>
      </w:r>
      <w:r>
        <w:fldChar w:fldCharType="begin" w:fldLock="1"/>
      </w:r>
      <w:r>
        <w:instrText xml:space="preserve"> PAGEREF _Toc55228338 \h </w:instrText>
      </w:r>
      <w:r>
        <w:fldChar w:fldCharType="separate"/>
      </w:r>
      <w:r>
        <w:t>150</w:t>
      </w:r>
      <w:r>
        <w:fldChar w:fldCharType="end"/>
      </w:r>
    </w:p>
    <w:p w14:paraId="4DB033D4" w14:textId="77777777" w:rsidR="00774ECE" w:rsidRPr="00176973" w:rsidRDefault="00774ECE">
      <w:pPr>
        <w:pStyle w:val="TOC4"/>
        <w:rPr>
          <w:rFonts w:ascii="Calibri" w:hAnsi="Calibri"/>
          <w:sz w:val="22"/>
          <w:szCs w:val="22"/>
          <w:lang w:eastAsia="en-GB"/>
        </w:rPr>
      </w:pPr>
      <w:r>
        <w:t>5.3.94.2</w:t>
      </w:r>
      <w:r w:rsidRPr="00176973">
        <w:rPr>
          <w:rFonts w:ascii="Calibri" w:hAnsi="Calibri"/>
          <w:sz w:val="22"/>
          <w:szCs w:val="22"/>
          <w:lang w:eastAsia="en-GB"/>
        </w:rPr>
        <w:tab/>
      </w:r>
      <w:r>
        <w:t>Attributes</w:t>
      </w:r>
      <w:r>
        <w:tab/>
      </w:r>
      <w:r>
        <w:fldChar w:fldCharType="begin" w:fldLock="1"/>
      </w:r>
      <w:r>
        <w:instrText xml:space="preserve"> PAGEREF _Toc55228339 \h </w:instrText>
      </w:r>
      <w:r>
        <w:fldChar w:fldCharType="separate"/>
      </w:r>
      <w:r>
        <w:t>150</w:t>
      </w:r>
      <w:r>
        <w:fldChar w:fldCharType="end"/>
      </w:r>
    </w:p>
    <w:p w14:paraId="4DB033D5" w14:textId="77777777" w:rsidR="00774ECE" w:rsidRPr="00176973" w:rsidRDefault="00774ECE">
      <w:pPr>
        <w:pStyle w:val="TOC4"/>
        <w:rPr>
          <w:rFonts w:ascii="Calibri" w:hAnsi="Calibri"/>
          <w:sz w:val="22"/>
          <w:szCs w:val="22"/>
          <w:lang w:eastAsia="en-GB"/>
        </w:rPr>
      </w:pPr>
      <w:r>
        <w:t>5.3.94.3</w:t>
      </w:r>
      <w:r w:rsidRPr="00176973">
        <w:rPr>
          <w:rFonts w:ascii="Calibri" w:hAnsi="Calibri"/>
          <w:sz w:val="22"/>
          <w:szCs w:val="22"/>
          <w:lang w:eastAsia="en-GB"/>
        </w:rPr>
        <w:tab/>
      </w:r>
      <w:r>
        <w:t>Attribute constraints</w:t>
      </w:r>
      <w:r>
        <w:tab/>
      </w:r>
      <w:r>
        <w:fldChar w:fldCharType="begin" w:fldLock="1"/>
      </w:r>
      <w:r>
        <w:instrText xml:space="preserve"> PAGEREF _Toc55228340 \h </w:instrText>
      </w:r>
      <w:r>
        <w:fldChar w:fldCharType="separate"/>
      </w:r>
      <w:r>
        <w:t>150</w:t>
      </w:r>
      <w:r>
        <w:fldChar w:fldCharType="end"/>
      </w:r>
    </w:p>
    <w:p w14:paraId="4DB033D6" w14:textId="77777777" w:rsidR="00774ECE" w:rsidRPr="00176973" w:rsidRDefault="00774ECE">
      <w:pPr>
        <w:pStyle w:val="TOC4"/>
        <w:rPr>
          <w:rFonts w:ascii="Calibri" w:hAnsi="Calibri"/>
          <w:sz w:val="22"/>
          <w:szCs w:val="22"/>
          <w:lang w:eastAsia="en-GB"/>
        </w:rPr>
      </w:pPr>
      <w:r>
        <w:rPr>
          <w:lang w:eastAsia="zh-CN"/>
        </w:rPr>
        <w:t>5</w:t>
      </w:r>
      <w:r>
        <w:t>.3.94.4</w:t>
      </w:r>
      <w:r w:rsidRPr="00176973">
        <w:rPr>
          <w:rFonts w:ascii="Calibri" w:hAnsi="Calibri"/>
          <w:sz w:val="22"/>
          <w:szCs w:val="22"/>
          <w:lang w:eastAsia="en-GB"/>
        </w:rPr>
        <w:tab/>
      </w:r>
      <w:r>
        <w:t>Notifications</w:t>
      </w:r>
      <w:r>
        <w:tab/>
      </w:r>
      <w:r>
        <w:fldChar w:fldCharType="begin" w:fldLock="1"/>
      </w:r>
      <w:r>
        <w:instrText xml:space="preserve"> PAGEREF _Toc55228341 \h </w:instrText>
      </w:r>
      <w:r>
        <w:fldChar w:fldCharType="separate"/>
      </w:r>
      <w:r>
        <w:t>150</w:t>
      </w:r>
      <w:r>
        <w:fldChar w:fldCharType="end"/>
      </w:r>
    </w:p>
    <w:p w14:paraId="4DB033D7" w14:textId="77777777" w:rsidR="00774ECE" w:rsidRPr="00176973" w:rsidRDefault="00774ECE">
      <w:pPr>
        <w:pStyle w:val="TOC2"/>
        <w:rPr>
          <w:rFonts w:ascii="Calibri" w:hAnsi="Calibri"/>
          <w:sz w:val="22"/>
          <w:szCs w:val="22"/>
          <w:lang w:eastAsia="en-GB"/>
        </w:rPr>
      </w:pPr>
      <w:r>
        <w:t>5.4</w:t>
      </w:r>
      <w:r w:rsidRPr="00176973">
        <w:rPr>
          <w:rFonts w:ascii="Calibri" w:hAnsi="Calibri"/>
          <w:sz w:val="22"/>
          <w:szCs w:val="22"/>
          <w:lang w:eastAsia="en-GB"/>
        </w:rPr>
        <w:tab/>
      </w:r>
      <w:r>
        <w:t>Attribute definitions</w:t>
      </w:r>
      <w:r>
        <w:tab/>
      </w:r>
      <w:r>
        <w:fldChar w:fldCharType="begin" w:fldLock="1"/>
      </w:r>
      <w:r>
        <w:instrText xml:space="preserve"> PAGEREF _Toc55228342 \h </w:instrText>
      </w:r>
      <w:r>
        <w:fldChar w:fldCharType="separate"/>
      </w:r>
      <w:r>
        <w:t>150</w:t>
      </w:r>
      <w:r>
        <w:fldChar w:fldCharType="end"/>
      </w:r>
    </w:p>
    <w:p w14:paraId="4DB033D8" w14:textId="77777777" w:rsidR="00774ECE" w:rsidRPr="00176973" w:rsidRDefault="00774ECE">
      <w:pPr>
        <w:pStyle w:val="TOC3"/>
        <w:rPr>
          <w:rFonts w:ascii="Calibri" w:hAnsi="Calibri"/>
          <w:sz w:val="22"/>
          <w:szCs w:val="22"/>
          <w:lang w:eastAsia="en-GB"/>
        </w:rPr>
      </w:pPr>
      <w:r w:rsidRPr="00FF67E3">
        <w:rPr>
          <w:rFonts w:cs="Arial"/>
          <w:lang w:eastAsia="zh-CN"/>
        </w:rPr>
        <w:t>5.4.1</w:t>
      </w:r>
      <w:r w:rsidRPr="00176973">
        <w:rPr>
          <w:rFonts w:ascii="Calibri" w:hAnsi="Calibri"/>
          <w:sz w:val="22"/>
          <w:szCs w:val="22"/>
          <w:lang w:eastAsia="en-GB"/>
        </w:rPr>
        <w:tab/>
      </w:r>
      <w:r w:rsidRPr="00FF67E3">
        <w:rPr>
          <w:rFonts w:cs="Arial"/>
          <w:lang w:eastAsia="zh-CN"/>
        </w:rPr>
        <w:t>Attribute properties</w:t>
      </w:r>
      <w:r>
        <w:tab/>
      </w:r>
      <w:r>
        <w:fldChar w:fldCharType="begin" w:fldLock="1"/>
      </w:r>
      <w:r>
        <w:instrText xml:space="preserve"> PAGEREF _Toc55228343 \h </w:instrText>
      </w:r>
      <w:r>
        <w:fldChar w:fldCharType="separate"/>
      </w:r>
      <w:r>
        <w:t>150</w:t>
      </w:r>
      <w:r>
        <w:fldChar w:fldCharType="end"/>
      </w:r>
    </w:p>
    <w:p w14:paraId="4DB033D9" w14:textId="77777777" w:rsidR="00774ECE" w:rsidRPr="00176973" w:rsidRDefault="00774ECE">
      <w:pPr>
        <w:pStyle w:val="TOC2"/>
        <w:rPr>
          <w:rFonts w:ascii="Calibri" w:hAnsi="Calibri"/>
          <w:sz w:val="22"/>
          <w:szCs w:val="22"/>
          <w:lang w:eastAsia="en-GB"/>
        </w:rPr>
      </w:pPr>
      <w:r>
        <w:t>5.5</w:t>
      </w:r>
      <w:r w:rsidRPr="00176973">
        <w:rPr>
          <w:rFonts w:ascii="Calibri" w:hAnsi="Calibri"/>
          <w:sz w:val="22"/>
          <w:szCs w:val="22"/>
          <w:lang w:eastAsia="en-GB"/>
        </w:rPr>
        <w:tab/>
      </w:r>
      <w:r>
        <w:t>Common notifications</w:t>
      </w:r>
      <w:r>
        <w:tab/>
      </w:r>
      <w:r>
        <w:fldChar w:fldCharType="begin" w:fldLock="1"/>
      </w:r>
      <w:r>
        <w:instrText xml:space="preserve"> PAGEREF _Toc55228344 \h </w:instrText>
      </w:r>
      <w:r>
        <w:fldChar w:fldCharType="separate"/>
      </w:r>
      <w:r>
        <w:t>169</w:t>
      </w:r>
      <w:r>
        <w:fldChar w:fldCharType="end"/>
      </w:r>
    </w:p>
    <w:p w14:paraId="4DB033DA" w14:textId="77777777" w:rsidR="00774ECE" w:rsidRPr="00176973" w:rsidRDefault="00774ECE">
      <w:pPr>
        <w:pStyle w:val="TOC3"/>
        <w:rPr>
          <w:rFonts w:ascii="Calibri" w:hAnsi="Calibri"/>
          <w:sz w:val="22"/>
          <w:szCs w:val="22"/>
          <w:lang w:eastAsia="en-GB"/>
        </w:rPr>
      </w:pPr>
      <w:r>
        <w:t>5.5.1</w:t>
      </w:r>
      <w:r w:rsidRPr="00176973">
        <w:rPr>
          <w:rFonts w:ascii="Calibri" w:hAnsi="Calibri"/>
          <w:sz w:val="22"/>
          <w:szCs w:val="22"/>
          <w:lang w:eastAsia="en-GB"/>
        </w:rPr>
        <w:tab/>
      </w:r>
      <w:r>
        <w:t>Alarm notifications</w:t>
      </w:r>
      <w:r>
        <w:tab/>
      </w:r>
      <w:r>
        <w:fldChar w:fldCharType="begin" w:fldLock="1"/>
      </w:r>
      <w:r>
        <w:instrText xml:space="preserve"> PAGEREF _Toc55228345 \h </w:instrText>
      </w:r>
      <w:r>
        <w:fldChar w:fldCharType="separate"/>
      </w:r>
      <w:r>
        <w:t>169</w:t>
      </w:r>
      <w:r>
        <w:fldChar w:fldCharType="end"/>
      </w:r>
    </w:p>
    <w:p w14:paraId="4DB033DB" w14:textId="77777777" w:rsidR="00774ECE" w:rsidRPr="00176973" w:rsidRDefault="00774ECE">
      <w:pPr>
        <w:pStyle w:val="TOC3"/>
        <w:rPr>
          <w:rFonts w:ascii="Calibri" w:hAnsi="Calibri"/>
          <w:sz w:val="22"/>
          <w:szCs w:val="22"/>
          <w:lang w:eastAsia="en-GB"/>
        </w:rPr>
      </w:pPr>
      <w:r>
        <w:t>5.5.2</w:t>
      </w:r>
      <w:r w:rsidRPr="00176973">
        <w:rPr>
          <w:rFonts w:ascii="Calibri" w:hAnsi="Calibri"/>
          <w:sz w:val="22"/>
          <w:szCs w:val="22"/>
          <w:lang w:eastAsia="en-GB"/>
        </w:rPr>
        <w:tab/>
      </w:r>
      <w:r>
        <w:t>Configuration notifications</w:t>
      </w:r>
      <w:r>
        <w:tab/>
      </w:r>
      <w:r>
        <w:fldChar w:fldCharType="begin" w:fldLock="1"/>
      </w:r>
      <w:r>
        <w:instrText xml:space="preserve"> PAGEREF _Toc55228346 \h </w:instrText>
      </w:r>
      <w:r>
        <w:fldChar w:fldCharType="separate"/>
      </w:r>
      <w:r>
        <w:t>170</w:t>
      </w:r>
      <w:r>
        <w:fldChar w:fldCharType="end"/>
      </w:r>
    </w:p>
    <w:p w14:paraId="4DB033DC" w14:textId="77777777" w:rsidR="00774ECE" w:rsidRPr="00176973" w:rsidRDefault="00774ECE">
      <w:pPr>
        <w:pStyle w:val="TOC1"/>
        <w:rPr>
          <w:rFonts w:ascii="Calibri" w:hAnsi="Calibri"/>
          <w:szCs w:val="22"/>
          <w:lang w:eastAsia="en-GB"/>
        </w:rPr>
      </w:pPr>
      <w:r>
        <w:t>6</w:t>
      </w:r>
      <w:r w:rsidRPr="00176973">
        <w:rPr>
          <w:rFonts w:ascii="Calibri" w:hAnsi="Calibri"/>
          <w:szCs w:val="22"/>
          <w:lang w:eastAsia="en-GB"/>
        </w:rPr>
        <w:tab/>
      </w:r>
      <w:r>
        <w:t>Information model definitions for network slice NRM</w:t>
      </w:r>
      <w:r>
        <w:tab/>
      </w:r>
      <w:r>
        <w:fldChar w:fldCharType="begin" w:fldLock="1"/>
      </w:r>
      <w:r>
        <w:instrText xml:space="preserve"> PAGEREF _Toc55228347 \h </w:instrText>
      </w:r>
      <w:r>
        <w:fldChar w:fldCharType="separate"/>
      </w:r>
      <w:r>
        <w:t>170</w:t>
      </w:r>
      <w:r>
        <w:fldChar w:fldCharType="end"/>
      </w:r>
    </w:p>
    <w:p w14:paraId="4DB033DD" w14:textId="77777777" w:rsidR="00774ECE" w:rsidRPr="00176973" w:rsidRDefault="00774ECE">
      <w:pPr>
        <w:pStyle w:val="TOC2"/>
        <w:rPr>
          <w:rFonts w:ascii="Calibri" w:hAnsi="Calibri"/>
          <w:sz w:val="22"/>
          <w:szCs w:val="22"/>
          <w:lang w:eastAsia="en-GB"/>
        </w:rPr>
      </w:pPr>
      <w:r>
        <w:t>6.1</w:t>
      </w:r>
      <w:r w:rsidRPr="00176973">
        <w:rPr>
          <w:rFonts w:ascii="Calibri" w:hAnsi="Calibri"/>
          <w:sz w:val="22"/>
          <w:szCs w:val="22"/>
          <w:lang w:eastAsia="en-GB"/>
        </w:rPr>
        <w:tab/>
      </w:r>
      <w:r>
        <w:t>Imported information entities and local labels</w:t>
      </w:r>
      <w:r>
        <w:tab/>
      </w:r>
      <w:r>
        <w:fldChar w:fldCharType="begin" w:fldLock="1"/>
      </w:r>
      <w:r>
        <w:instrText xml:space="preserve"> PAGEREF _Toc55228348 \h </w:instrText>
      </w:r>
      <w:r>
        <w:fldChar w:fldCharType="separate"/>
      </w:r>
      <w:r>
        <w:t>170</w:t>
      </w:r>
      <w:r>
        <w:fldChar w:fldCharType="end"/>
      </w:r>
    </w:p>
    <w:p w14:paraId="4DB033DE" w14:textId="77777777" w:rsidR="00774ECE" w:rsidRPr="00176973" w:rsidRDefault="00774ECE">
      <w:pPr>
        <w:pStyle w:val="TOC2"/>
        <w:rPr>
          <w:rFonts w:ascii="Calibri" w:hAnsi="Calibri"/>
          <w:sz w:val="22"/>
          <w:szCs w:val="22"/>
          <w:lang w:eastAsia="en-GB"/>
        </w:rPr>
      </w:pPr>
      <w:r>
        <w:t>6.2</w:t>
      </w:r>
      <w:r w:rsidRPr="00176973">
        <w:rPr>
          <w:rFonts w:ascii="Calibri" w:hAnsi="Calibri"/>
          <w:sz w:val="22"/>
          <w:szCs w:val="22"/>
          <w:lang w:eastAsia="en-GB"/>
        </w:rPr>
        <w:tab/>
      </w:r>
      <w:r>
        <w:t>Class diagram</w:t>
      </w:r>
      <w:r>
        <w:tab/>
      </w:r>
      <w:r>
        <w:fldChar w:fldCharType="begin" w:fldLock="1"/>
      </w:r>
      <w:r>
        <w:instrText xml:space="preserve"> PAGEREF _Toc55228349 \h </w:instrText>
      </w:r>
      <w:r>
        <w:fldChar w:fldCharType="separate"/>
      </w:r>
      <w:r>
        <w:t>171</w:t>
      </w:r>
      <w:r>
        <w:fldChar w:fldCharType="end"/>
      </w:r>
    </w:p>
    <w:p w14:paraId="4DB033DF" w14:textId="77777777" w:rsidR="00774ECE" w:rsidRPr="00176973" w:rsidRDefault="00774ECE">
      <w:pPr>
        <w:pStyle w:val="TOC3"/>
        <w:rPr>
          <w:rFonts w:ascii="Calibri" w:hAnsi="Calibri"/>
          <w:sz w:val="22"/>
          <w:szCs w:val="22"/>
          <w:lang w:eastAsia="en-GB"/>
        </w:rPr>
      </w:pPr>
      <w:r>
        <w:rPr>
          <w:lang w:eastAsia="zh-CN"/>
        </w:rPr>
        <w:t>6.2.1</w:t>
      </w:r>
      <w:r w:rsidRPr="00176973">
        <w:rPr>
          <w:rFonts w:ascii="Calibri" w:hAnsi="Calibri"/>
          <w:sz w:val="22"/>
          <w:szCs w:val="22"/>
          <w:lang w:eastAsia="en-GB"/>
        </w:rPr>
        <w:tab/>
      </w:r>
      <w:r>
        <w:rPr>
          <w:lang w:eastAsia="zh-CN"/>
        </w:rPr>
        <w:t>Relationships</w:t>
      </w:r>
      <w:r>
        <w:tab/>
      </w:r>
      <w:r>
        <w:fldChar w:fldCharType="begin" w:fldLock="1"/>
      </w:r>
      <w:r>
        <w:instrText xml:space="preserve"> PAGEREF _Toc55228350 \h </w:instrText>
      </w:r>
      <w:r>
        <w:fldChar w:fldCharType="separate"/>
      </w:r>
      <w:r>
        <w:t>171</w:t>
      </w:r>
      <w:r>
        <w:fldChar w:fldCharType="end"/>
      </w:r>
    </w:p>
    <w:p w14:paraId="4DB033E0" w14:textId="77777777" w:rsidR="00774ECE" w:rsidRPr="00176973" w:rsidRDefault="00774ECE">
      <w:pPr>
        <w:pStyle w:val="TOC3"/>
        <w:rPr>
          <w:rFonts w:ascii="Calibri" w:hAnsi="Calibri"/>
          <w:sz w:val="22"/>
          <w:szCs w:val="22"/>
          <w:lang w:eastAsia="en-GB"/>
        </w:rPr>
      </w:pPr>
      <w:r>
        <w:t>6.2.2</w:t>
      </w:r>
      <w:r w:rsidRPr="00176973">
        <w:rPr>
          <w:rFonts w:ascii="Calibri" w:hAnsi="Calibri"/>
          <w:sz w:val="22"/>
          <w:szCs w:val="22"/>
          <w:lang w:eastAsia="en-GB"/>
        </w:rPr>
        <w:tab/>
      </w:r>
      <w:r>
        <w:t>Inheritance</w:t>
      </w:r>
      <w:r>
        <w:tab/>
      </w:r>
      <w:r>
        <w:fldChar w:fldCharType="begin" w:fldLock="1"/>
      </w:r>
      <w:r>
        <w:instrText xml:space="preserve"> PAGEREF _Toc55228351 \h </w:instrText>
      </w:r>
      <w:r>
        <w:fldChar w:fldCharType="separate"/>
      </w:r>
      <w:r>
        <w:t>172</w:t>
      </w:r>
      <w:r>
        <w:fldChar w:fldCharType="end"/>
      </w:r>
    </w:p>
    <w:p w14:paraId="4DB033E1" w14:textId="77777777" w:rsidR="00774ECE" w:rsidRPr="00176973" w:rsidRDefault="00774ECE">
      <w:pPr>
        <w:pStyle w:val="TOC2"/>
        <w:rPr>
          <w:rFonts w:ascii="Calibri" w:hAnsi="Calibri"/>
          <w:sz w:val="22"/>
          <w:szCs w:val="22"/>
          <w:lang w:eastAsia="en-GB"/>
        </w:rPr>
      </w:pPr>
      <w:r>
        <w:lastRenderedPageBreak/>
        <w:t>6.3</w:t>
      </w:r>
      <w:r w:rsidRPr="00176973">
        <w:rPr>
          <w:rFonts w:ascii="Calibri" w:hAnsi="Calibri"/>
          <w:sz w:val="22"/>
          <w:szCs w:val="22"/>
          <w:lang w:eastAsia="en-GB"/>
        </w:rPr>
        <w:tab/>
      </w:r>
      <w:r>
        <w:t>Class definitions</w:t>
      </w:r>
      <w:r>
        <w:tab/>
      </w:r>
      <w:r>
        <w:fldChar w:fldCharType="begin" w:fldLock="1"/>
      </w:r>
      <w:r>
        <w:instrText xml:space="preserve"> PAGEREF _Toc55228352 \h </w:instrText>
      </w:r>
      <w:r>
        <w:fldChar w:fldCharType="separate"/>
      </w:r>
      <w:r>
        <w:t>172</w:t>
      </w:r>
      <w:r>
        <w:fldChar w:fldCharType="end"/>
      </w:r>
    </w:p>
    <w:p w14:paraId="4DB033E2" w14:textId="77777777" w:rsidR="00774ECE" w:rsidRPr="00176973" w:rsidRDefault="00774ECE">
      <w:pPr>
        <w:pStyle w:val="TOC3"/>
        <w:rPr>
          <w:rFonts w:ascii="Calibri" w:hAnsi="Calibri"/>
          <w:sz w:val="22"/>
          <w:szCs w:val="22"/>
          <w:lang w:eastAsia="en-GB"/>
        </w:rPr>
      </w:pPr>
      <w:r>
        <w:rPr>
          <w:lang w:eastAsia="zh-CN"/>
        </w:rPr>
        <w:t>6.3.1</w:t>
      </w:r>
      <w:r w:rsidRPr="00176973">
        <w:rPr>
          <w:rFonts w:ascii="Calibri" w:hAnsi="Calibri"/>
          <w:sz w:val="22"/>
          <w:szCs w:val="22"/>
          <w:lang w:eastAsia="en-GB"/>
        </w:rPr>
        <w:tab/>
      </w:r>
      <w:r w:rsidRPr="00FF67E3">
        <w:rPr>
          <w:rFonts w:ascii="Courier New" w:hAnsi="Courier New"/>
        </w:rPr>
        <w:t>NetworkSlice</w:t>
      </w:r>
      <w:r>
        <w:tab/>
      </w:r>
      <w:r>
        <w:fldChar w:fldCharType="begin" w:fldLock="1"/>
      </w:r>
      <w:r>
        <w:instrText xml:space="preserve"> PAGEREF _Toc55228353 \h </w:instrText>
      </w:r>
      <w:r>
        <w:fldChar w:fldCharType="separate"/>
      </w:r>
      <w:r>
        <w:t>172</w:t>
      </w:r>
      <w:r>
        <w:fldChar w:fldCharType="end"/>
      </w:r>
    </w:p>
    <w:p w14:paraId="4DB033E3" w14:textId="77777777" w:rsidR="00774ECE" w:rsidRPr="00176973" w:rsidRDefault="00774ECE">
      <w:pPr>
        <w:pStyle w:val="TOC4"/>
        <w:rPr>
          <w:rFonts w:ascii="Calibri" w:hAnsi="Calibri"/>
          <w:sz w:val="22"/>
          <w:szCs w:val="22"/>
          <w:lang w:eastAsia="en-GB"/>
        </w:rPr>
      </w:pPr>
      <w:r>
        <w:t>6.3.1.1</w:t>
      </w:r>
      <w:r w:rsidRPr="00176973">
        <w:rPr>
          <w:rFonts w:ascii="Calibri" w:hAnsi="Calibri"/>
          <w:sz w:val="22"/>
          <w:szCs w:val="22"/>
          <w:lang w:eastAsia="en-GB"/>
        </w:rPr>
        <w:tab/>
      </w:r>
      <w:r>
        <w:t>Definition</w:t>
      </w:r>
      <w:r>
        <w:tab/>
      </w:r>
      <w:r>
        <w:fldChar w:fldCharType="begin" w:fldLock="1"/>
      </w:r>
      <w:r>
        <w:instrText xml:space="preserve"> PAGEREF _Toc55228354 \h </w:instrText>
      </w:r>
      <w:r>
        <w:fldChar w:fldCharType="separate"/>
      </w:r>
      <w:r>
        <w:t>172</w:t>
      </w:r>
      <w:r>
        <w:fldChar w:fldCharType="end"/>
      </w:r>
    </w:p>
    <w:p w14:paraId="4DB033E4" w14:textId="77777777" w:rsidR="00774ECE" w:rsidRPr="00176973" w:rsidRDefault="00774ECE">
      <w:pPr>
        <w:pStyle w:val="TOC4"/>
        <w:rPr>
          <w:rFonts w:ascii="Calibri" w:hAnsi="Calibri"/>
          <w:sz w:val="22"/>
          <w:szCs w:val="22"/>
          <w:lang w:eastAsia="en-GB"/>
        </w:rPr>
      </w:pPr>
      <w:r>
        <w:t>6.3.1.2</w:t>
      </w:r>
      <w:r w:rsidRPr="00176973">
        <w:rPr>
          <w:rFonts w:ascii="Calibri" w:hAnsi="Calibri"/>
          <w:sz w:val="22"/>
          <w:szCs w:val="22"/>
          <w:lang w:eastAsia="en-GB"/>
        </w:rPr>
        <w:tab/>
      </w:r>
      <w:r>
        <w:t>Attributes</w:t>
      </w:r>
      <w:r>
        <w:tab/>
      </w:r>
      <w:r>
        <w:fldChar w:fldCharType="begin" w:fldLock="1"/>
      </w:r>
      <w:r>
        <w:instrText xml:space="preserve"> PAGEREF _Toc55228355 \h </w:instrText>
      </w:r>
      <w:r>
        <w:fldChar w:fldCharType="separate"/>
      </w:r>
      <w:r>
        <w:t>172</w:t>
      </w:r>
      <w:r>
        <w:fldChar w:fldCharType="end"/>
      </w:r>
    </w:p>
    <w:p w14:paraId="4DB033E5" w14:textId="77777777" w:rsidR="00774ECE" w:rsidRPr="00176973" w:rsidRDefault="00774ECE">
      <w:pPr>
        <w:pStyle w:val="TOC4"/>
        <w:rPr>
          <w:rFonts w:ascii="Calibri" w:hAnsi="Calibri"/>
          <w:sz w:val="22"/>
          <w:szCs w:val="22"/>
          <w:lang w:eastAsia="en-GB"/>
        </w:rPr>
      </w:pPr>
      <w:r>
        <w:t>6.3.1.3</w:t>
      </w:r>
      <w:r w:rsidRPr="00176973">
        <w:rPr>
          <w:rFonts w:ascii="Calibri" w:hAnsi="Calibri"/>
          <w:sz w:val="22"/>
          <w:szCs w:val="22"/>
          <w:lang w:eastAsia="en-GB"/>
        </w:rPr>
        <w:tab/>
      </w:r>
      <w:r>
        <w:t>Attribute constraints</w:t>
      </w:r>
      <w:r>
        <w:tab/>
      </w:r>
      <w:r>
        <w:fldChar w:fldCharType="begin" w:fldLock="1"/>
      </w:r>
      <w:r>
        <w:instrText xml:space="preserve"> PAGEREF _Toc55228356 \h </w:instrText>
      </w:r>
      <w:r>
        <w:fldChar w:fldCharType="separate"/>
      </w:r>
      <w:r>
        <w:t>172</w:t>
      </w:r>
      <w:r>
        <w:fldChar w:fldCharType="end"/>
      </w:r>
    </w:p>
    <w:p w14:paraId="4DB033E6" w14:textId="77777777" w:rsidR="00774ECE" w:rsidRPr="00176973" w:rsidRDefault="00774ECE">
      <w:pPr>
        <w:pStyle w:val="TOC4"/>
        <w:rPr>
          <w:rFonts w:ascii="Calibri" w:hAnsi="Calibri"/>
          <w:sz w:val="22"/>
          <w:szCs w:val="22"/>
          <w:lang w:eastAsia="en-GB"/>
        </w:rPr>
      </w:pPr>
      <w:r>
        <w:rPr>
          <w:lang w:eastAsia="zh-CN"/>
        </w:rPr>
        <w:t>6.3.1.</w:t>
      </w:r>
      <w:r>
        <w:t>4</w:t>
      </w:r>
      <w:r w:rsidRPr="00176973">
        <w:rPr>
          <w:rFonts w:ascii="Calibri" w:hAnsi="Calibri"/>
          <w:sz w:val="22"/>
          <w:szCs w:val="22"/>
          <w:lang w:eastAsia="en-GB"/>
        </w:rPr>
        <w:tab/>
      </w:r>
      <w:r>
        <w:t>Notifications</w:t>
      </w:r>
      <w:r>
        <w:tab/>
      </w:r>
      <w:r>
        <w:fldChar w:fldCharType="begin" w:fldLock="1"/>
      </w:r>
      <w:r>
        <w:instrText xml:space="preserve"> PAGEREF _Toc55228357 \h </w:instrText>
      </w:r>
      <w:r>
        <w:fldChar w:fldCharType="separate"/>
      </w:r>
      <w:r>
        <w:t>172</w:t>
      </w:r>
      <w:r>
        <w:fldChar w:fldCharType="end"/>
      </w:r>
    </w:p>
    <w:p w14:paraId="4DB033E7" w14:textId="77777777" w:rsidR="00774ECE" w:rsidRPr="00176973" w:rsidRDefault="00774ECE">
      <w:pPr>
        <w:pStyle w:val="TOC3"/>
        <w:rPr>
          <w:rFonts w:ascii="Calibri" w:hAnsi="Calibri"/>
          <w:sz w:val="22"/>
          <w:szCs w:val="22"/>
          <w:lang w:eastAsia="en-GB"/>
        </w:rPr>
      </w:pPr>
      <w:r>
        <w:rPr>
          <w:lang w:eastAsia="zh-CN"/>
        </w:rPr>
        <w:t>6.3.2</w:t>
      </w:r>
      <w:r w:rsidRPr="00176973">
        <w:rPr>
          <w:rFonts w:ascii="Calibri" w:hAnsi="Calibri"/>
          <w:sz w:val="22"/>
          <w:szCs w:val="22"/>
          <w:lang w:eastAsia="en-GB"/>
        </w:rPr>
        <w:tab/>
      </w:r>
      <w:r w:rsidRPr="00FF67E3">
        <w:rPr>
          <w:rFonts w:ascii="Courier New" w:hAnsi="Courier New" w:cs="Courier New"/>
          <w:lang w:eastAsia="zh-CN"/>
        </w:rPr>
        <w:t>NetworkSliceSubnet</w:t>
      </w:r>
      <w:r>
        <w:tab/>
      </w:r>
      <w:r>
        <w:fldChar w:fldCharType="begin" w:fldLock="1"/>
      </w:r>
      <w:r>
        <w:instrText xml:space="preserve"> PAGEREF _Toc55228358 \h </w:instrText>
      </w:r>
      <w:r>
        <w:fldChar w:fldCharType="separate"/>
      </w:r>
      <w:r>
        <w:t>173</w:t>
      </w:r>
      <w:r>
        <w:fldChar w:fldCharType="end"/>
      </w:r>
    </w:p>
    <w:p w14:paraId="4DB033E8" w14:textId="77777777" w:rsidR="00774ECE" w:rsidRPr="00176973" w:rsidRDefault="00774ECE">
      <w:pPr>
        <w:pStyle w:val="TOC4"/>
        <w:rPr>
          <w:rFonts w:ascii="Calibri" w:hAnsi="Calibri"/>
          <w:sz w:val="22"/>
          <w:szCs w:val="22"/>
          <w:lang w:eastAsia="en-GB"/>
        </w:rPr>
      </w:pPr>
      <w:r>
        <w:t>6.3.2.1</w:t>
      </w:r>
      <w:r w:rsidRPr="00176973">
        <w:rPr>
          <w:rFonts w:ascii="Calibri" w:hAnsi="Calibri"/>
          <w:sz w:val="22"/>
          <w:szCs w:val="22"/>
          <w:lang w:eastAsia="en-GB"/>
        </w:rPr>
        <w:tab/>
      </w:r>
      <w:r>
        <w:t>Definition</w:t>
      </w:r>
      <w:r>
        <w:tab/>
      </w:r>
      <w:r>
        <w:fldChar w:fldCharType="begin" w:fldLock="1"/>
      </w:r>
      <w:r>
        <w:instrText xml:space="preserve"> PAGEREF _Toc55228359 \h </w:instrText>
      </w:r>
      <w:r>
        <w:fldChar w:fldCharType="separate"/>
      </w:r>
      <w:r>
        <w:t>173</w:t>
      </w:r>
      <w:r>
        <w:fldChar w:fldCharType="end"/>
      </w:r>
    </w:p>
    <w:p w14:paraId="4DB033E9" w14:textId="77777777" w:rsidR="00774ECE" w:rsidRPr="00176973" w:rsidRDefault="00774ECE">
      <w:pPr>
        <w:pStyle w:val="TOC4"/>
        <w:rPr>
          <w:rFonts w:ascii="Calibri" w:hAnsi="Calibri"/>
          <w:sz w:val="22"/>
          <w:szCs w:val="22"/>
          <w:lang w:eastAsia="en-GB"/>
        </w:rPr>
      </w:pPr>
      <w:r>
        <w:t>6.3.2.2</w:t>
      </w:r>
      <w:r w:rsidRPr="00176973">
        <w:rPr>
          <w:rFonts w:ascii="Calibri" w:hAnsi="Calibri"/>
          <w:sz w:val="22"/>
          <w:szCs w:val="22"/>
          <w:lang w:eastAsia="en-GB"/>
        </w:rPr>
        <w:tab/>
      </w:r>
      <w:r>
        <w:t>Attributes</w:t>
      </w:r>
      <w:r>
        <w:tab/>
      </w:r>
      <w:r>
        <w:fldChar w:fldCharType="begin" w:fldLock="1"/>
      </w:r>
      <w:r>
        <w:instrText xml:space="preserve"> PAGEREF _Toc55228360 \h </w:instrText>
      </w:r>
      <w:r>
        <w:fldChar w:fldCharType="separate"/>
      </w:r>
      <w:r>
        <w:t>173</w:t>
      </w:r>
      <w:r>
        <w:fldChar w:fldCharType="end"/>
      </w:r>
    </w:p>
    <w:p w14:paraId="4DB033EA" w14:textId="77777777" w:rsidR="00774ECE" w:rsidRPr="00176973" w:rsidRDefault="00774ECE">
      <w:pPr>
        <w:pStyle w:val="TOC4"/>
        <w:rPr>
          <w:rFonts w:ascii="Calibri" w:hAnsi="Calibri"/>
          <w:sz w:val="22"/>
          <w:szCs w:val="22"/>
          <w:lang w:eastAsia="en-GB"/>
        </w:rPr>
      </w:pPr>
      <w:r>
        <w:rPr>
          <w:lang w:eastAsia="zh-CN"/>
        </w:rPr>
        <w:t>6.3.2.3</w:t>
      </w:r>
      <w:r w:rsidRPr="00176973">
        <w:rPr>
          <w:rFonts w:ascii="Calibri" w:hAnsi="Calibri"/>
          <w:sz w:val="22"/>
          <w:szCs w:val="22"/>
          <w:lang w:eastAsia="en-GB"/>
        </w:rPr>
        <w:tab/>
      </w:r>
      <w:r>
        <w:rPr>
          <w:lang w:eastAsia="zh-CN"/>
        </w:rPr>
        <w:t>Attribute constraints</w:t>
      </w:r>
      <w:r>
        <w:tab/>
      </w:r>
      <w:r>
        <w:fldChar w:fldCharType="begin" w:fldLock="1"/>
      </w:r>
      <w:r>
        <w:instrText xml:space="preserve"> PAGEREF _Toc55228361 \h </w:instrText>
      </w:r>
      <w:r>
        <w:fldChar w:fldCharType="separate"/>
      </w:r>
      <w:r>
        <w:t>173</w:t>
      </w:r>
      <w:r>
        <w:fldChar w:fldCharType="end"/>
      </w:r>
    </w:p>
    <w:p w14:paraId="4DB033EB" w14:textId="77777777" w:rsidR="00774ECE" w:rsidRPr="00176973" w:rsidRDefault="00774ECE">
      <w:pPr>
        <w:pStyle w:val="TOC4"/>
        <w:rPr>
          <w:rFonts w:ascii="Calibri" w:hAnsi="Calibri"/>
          <w:sz w:val="22"/>
          <w:szCs w:val="22"/>
          <w:lang w:eastAsia="en-GB"/>
        </w:rPr>
      </w:pPr>
      <w:r>
        <w:rPr>
          <w:lang w:eastAsia="zh-CN"/>
        </w:rPr>
        <w:t>6.3.2.4</w:t>
      </w:r>
      <w:r w:rsidRPr="00176973">
        <w:rPr>
          <w:rFonts w:ascii="Calibri" w:hAnsi="Calibri"/>
          <w:sz w:val="22"/>
          <w:szCs w:val="22"/>
          <w:lang w:eastAsia="en-GB"/>
        </w:rPr>
        <w:tab/>
      </w:r>
      <w:r>
        <w:rPr>
          <w:lang w:eastAsia="zh-CN"/>
        </w:rPr>
        <w:t>Notifications</w:t>
      </w:r>
      <w:r>
        <w:tab/>
      </w:r>
      <w:r>
        <w:fldChar w:fldCharType="begin" w:fldLock="1"/>
      </w:r>
      <w:r>
        <w:instrText xml:space="preserve"> PAGEREF _Toc55228362 \h </w:instrText>
      </w:r>
      <w:r>
        <w:fldChar w:fldCharType="separate"/>
      </w:r>
      <w:r>
        <w:t>173</w:t>
      </w:r>
      <w:r>
        <w:fldChar w:fldCharType="end"/>
      </w:r>
    </w:p>
    <w:p w14:paraId="4DB033EC" w14:textId="77777777" w:rsidR="00774ECE" w:rsidRPr="00176973" w:rsidRDefault="00774ECE">
      <w:pPr>
        <w:pStyle w:val="TOC3"/>
        <w:rPr>
          <w:rFonts w:ascii="Calibri" w:hAnsi="Calibri"/>
          <w:sz w:val="22"/>
          <w:szCs w:val="22"/>
          <w:lang w:eastAsia="en-GB"/>
        </w:rPr>
      </w:pPr>
      <w:r>
        <w:rPr>
          <w:lang w:eastAsia="zh-CN"/>
        </w:rPr>
        <w:t>6.3.3</w:t>
      </w:r>
      <w:r w:rsidRPr="00176973">
        <w:rPr>
          <w:rFonts w:ascii="Calibri" w:hAnsi="Calibri"/>
          <w:sz w:val="22"/>
          <w:szCs w:val="22"/>
          <w:lang w:eastAsia="en-GB"/>
        </w:rPr>
        <w:tab/>
      </w:r>
      <w:r w:rsidRPr="00FF67E3">
        <w:rPr>
          <w:rFonts w:ascii="Courier New" w:hAnsi="Courier New" w:cs="Courier New"/>
          <w:lang w:eastAsia="zh-CN"/>
        </w:rPr>
        <w:t>ServiceProfile &lt;&lt;dataType&gt;&gt;</w:t>
      </w:r>
      <w:r>
        <w:tab/>
      </w:r>
      <w:r>
        <w:fldChar w:fldCharType="begin" w:fldLock="1"/>
      </w:r>
      <w:r>
        <w:instrText xml:space="preserve"> PAGEREF _Toc55228363 \h </w:instrText>
      </w:r>
      <w:r>
        <w:fldChar w:fldCharType="separate"/>
      </w:r>
      <w:r>
        <w:t>173</w:t>
      </w:r>
      <w:r>
        <w:fldChar w:fldCharType="end"/>
      </w:r>
    </w:p>
    <w:p w14:paraId="4DB033ED" w14:textId="77777777" w:rsidR="00774ECE" w:rsidRPr="00176973" w:rsidRDefault="00774ECE">
      <w:pPr>
        <w:pStyle w:val="TOC4"/>
        <w:rPr>
          <w:rFonts w:ascii="Calibri" w:hAnsi="Calibri"/>
          <w:sz w:val="22"/>
          <w:szCs w:val="22"/>
          <w:lang w:eastAsia="en-GB"/>
        </w:rPr>
      </w:pPr>
      <w:r>
        <w:t>6.3.3.1</w:t>
      </w:r>
      <w:r w:rsidRPr="00176973">
        <w:rPr>
          <w:rFonts w:ascii="Calibri" w:hAnsi="Calibri"/>
          <w:sz w:val="22"/>
          <w:szCs w:val="22"/>
          <w:lang w:eastAsia="en-GB"/>
        </w:rPr>
        <w:tab/>
      </w:r>
      <w:r>
        <w:t>Definition</w:t>
      </w:r>
      <w:r>
        <w:tab/>
      </w:r>
      <w:r>
        <w:fldChar w:fldCharType="begin" w:fldLock="1"/>
      </w:r>
      <w:r>
        <w:instrText xml:space="preserve"> PAGEREF _Toc55228364 \h </w:instrText>
      </w:r>
      <w:r>
        <w:fldChar w:fldCharType="separate"/>
      </w:r>
      <w:r>
        <w:t>173</w:t>
      </w:r>
      <w:r>
        <w:fldChar w:fldCharType="end"/>
      </w:r>
    </w:p>
    <w:p w14:paraId="4DB033EE" w14:textId="77777777" w:rsidR="00774ECE" w:rsidRPr="00176973" w:rsidRDefault="00774ECE">
      <w:pPr>
        <w:pStyle w:val="TOC4"/>
        <w:rPr>
          <w:rFonts w:ascii="Calibri" w:hAnsi="Calibri"/>
          <w:sz w:val="22"/>
          <w:szCs w:val="22"/>
          <w:lang w:eastAsia="en-GB"/>
        </w:rPr>
      </w:pPr>
      <w:r>
        <w:t>6</w:t>
      </w:r>
      <w:r>
        <w:rPr>
          <w:lang w:eastAsia="zh-CN"/>
        </w:rPr>
        <w:t>.</w:t>
      </w:r>
      <w:r>
        <w:t>3.3.2</w:t>
      </w:r>
      <w:r w:rsidRPr="00176973">
        <w:rPr>
          <w:rFonts w:ascii="Calibri" w:hAnsi="Calibri"/>
          <w:sz w:val="22"/>
          <w:szCs w:val="22"/>
          <w:lang w:eastAsia="en-GB"/>
        </w:rPr>
        <w:tab/>
      </w:r>
      <w:r>
        <w:t>Attributes</w:t>
      </w:r>
      <w:r>
        <w:tab/>
      </w:r>
      <w:r>
        <w:fldChar w:fldCharType="begin" w:fldLock="1"/>
      </w:r>
      <w:r>
        <w:instrText xml:space="preserve"> PAGEREF _Toc55228365 \h </w:instrText>
      </w:r>
      <w:r>
        <w:fldChar w:fldCharType="separate"/>
      </w:r>
      <w:r>
        <w:t>174</w:t>
      </w:r>
      <w:r>
        <w:fldChar w:fldCharType="end"/>
      </w:r>
    </w:p>
    <w:p w14:paraId="4DB033EF" w14:textId="77777777" w:rsidR="00774ECE" w:rsidRPr="00176973" w:rsidRDefault="00774ECE">
      <w:pPr>
        <w:pStyle w:val="TOC4"/>
        <w:rPr>
          <w:rFonts w:ascii="Calibri" w:hAnsi="Calibri"/>
          <w:sz w:val="22"/>
          <w:szCs w:val="22"/>
          <w:lang w:eastAsia="en-GB"/>
        </w:rPr>
      </w:pPr>
      <w:r>
        <w:t>6.3.3.3</w:t>
      </w:r>
      <w:r w:rsidRPr="00176973">
        <w:rPr>
          <w:rFonts w:ascii="Calibri" w:hAnsi="Calibri"/>
          <w:sz w:val="22"/>
          <w:szCs w:val="22"/>
          <w:lang w:eastAsia="en-GB"/>
        </w:rPr>
        <w:tab/>
      </w:r>
      <w:r>
        <w:t>Attribute constraints</w:t>
      </w:r>
      <w:r>
        <w:tab/>
      </w:r>
      <w:r>
        <w:fldChar w:fldCharType="begin" w:fldLock="1"/>
      </w:r>
      <w:r>
        <w:instrText xml:space="preserve"> PAGEREF _Toc55228366 \h </w:instrText>
      </w:r>
      <w:r>
        <w:fldChar w:fldCharType="separate"/>
      </w:r>
      <w:r>
        <w:t>174</w:t>
      </w:r>
      <w:r>
        <w:fldChar w:fldCharType="end"/>
      </w:r>
    </w:p>
    <w:p w14:paraId="4DB033F0" w14:textId="77777777" w:rsidR="00774ECE" w:rsidRPr="00176973" w:rsidRDefault="00774ECE">
      <w:pPr>
        <w:pStyle w:val="TOC4"/>
        <w:rPr>
          <w:rFonts w:ascii="Calibri" w:hAnsi="Calibri"/>
          <w:sz w:val="22"/>
          <w:szCs w:val="22"/>
          <w:lang w:eastAsia="en-GB"/>
        </w:rPr>
      </w:pPr>
      <w:r>
        <w:rPr>
          <w:lang w:eastAsia="zh-CN"/>
        </w:rPr>
        <w:t>6.3.3.</w:t>
      </w:r>
      <w:r>
        <w:t>4</w:t>
      </w:r>
      <w:r w:rsidRPr="00176973">
        <w:rPr>
          <w:rFonts w:ascii="Calibri" w:hAnsi="Calibri"/>
          <w:sz w:val="22"/>
          <w:szCs w:val="22"/>
          <w:lang w:eastAsia="en-GB"/>
        </w:rPr>
        <w:tab/>
      </w:r>
      <w:r>
        <w:t>Notifications</w:t>
      </w:r>
      <w:r>
        <w:tab/>
      </w:r>
      <w:r>
        <w:fldChar w:fldCharType="begin" w:fldLock="1"/>
      </w:r>
      <w:r>
        <w:instrText xml:space="preserve"> PAGEREF _Toc55228367 \h </w:instrText>
      </w:r>
      <w:r>
        <w:fldChar w:fldCharType="separate"/>
      </w:r>
      <w:r>
        <w:t>174</w:t>
      </w:r>
      <w:r>
        <w:fldChar w:fldCharType="end"/>
      </w:r>
    </w:p>
    <w:p w14:paraId="4DB033F1" w14:textId="77777777" w:rsidR="00774ECE" w:rsidRPr="00176973" w:rsidRDefault="00774ECE">
      <w:pPr>
        <w:pStyle w:val="TOC3"/>
        <w:rPr>
          <w:rFonts w:ascii="Calibri" w:hAnsi="Calibri"/>
          <w:sz w:val="22"/>
          <w:szCs w:val="22"/>
          <w:lang w:eastAsia="en-GB"/>
        </w:rPr>
      </w:pPr>
      <w:r>
        <w:rPr>
          <w:lang w:eastAsia="zh-CN"/>
        </w:rPr>
        <w:t>6.3.4</w:t>
      </w:r>
      <w:r w:rsidRPr="00176973">
        <w:rPr>
          <w:rFonts w:ascii="Calibri" w:hAnsi="Calibri"/>
          <w:sz w:val="22"/>
          <w:szCs w:val="22"/>
          <w:lang w:eastAsia="en-GB"/>
        </w:rPr>
        <w:tab/>
      </w:r>
      <w:r w:rsidRPr="00FF67E3">
        <w:rPr>
          <w:rFonts w:ascii="Courier New" w:hAnsi="Courier New" w:cs="Courier New"/>
          <w:lang w:eastAsia="zh-CN"/>
        </w:rPr>
        <w:t>SliceProfile &lt;&lt;dataType&gt;&gt;</w:t>
      </w:r>
      <w:r>
        <w:tab/>
      </w:r>
      <w:r>
        <w:fldChar w:fldCharType="begin" w:fldLock="1"/>
      </w:r>
      <w:r>
        <w:instrText xml:space="preserve"> PAGEREF _Toc55228368 \h </w:instrText>
      </w:r>
      <w:r>
        <w:fldChar w:fldCharType="separate"/>
      </w:r>
      <w:r>
        <w:t>174</w:t>
      </w:r>
      <w:r>
        <w:fldChar w:fldCharType="end"/>
      </w:r>
    </w:p>
    <w:p w14:paraId="4DB033F2" w14:textId="77777777" w:rsidR="00774ECE" w:rsidRPr="00176973" w:rsidRDefault="00774ECE">
      <w:pPr>
        <w:pStyle w:val="TOC4"/>
        <w:rPr>
          <w:rFonts w:ascii="Calibri" w:hAnsi="Calibri"/>
          <w:sz w:val="22"/>
          <w:szCs w:val="22"/>
          <w:lang w:eastAsia="en-GB"/>
        </w:rPr>
      </w:pPr>
      <w:r>
        <w:t>6.3.4.1</w:t>
      </w:r>
      <w:r w:rsidRPr="00176973">
        <w:rPr>
          <w:rFonts w:ascii="Calibri" w:hAnsi="Calibri"/>
          <w:sz w:val="22"/>
          <w:szCs w:val="22"/>
          <w:lang w:eastAsia="en-GB"/>
        </w:rPr>
        <w:tab/>
      </w:r>
      <w:r>
        <w:t>Definition</w:t>
      </w:r>
      <w:r>
        <w:tab/>
      </w:r>
      <w:r>
        <w:fldChar w:fldCharType="begin" w:fldLock="1"/>
      </w:r>
      <w:r>
        <w:instrText xml:space="preserve"> PAGEREF _Toc55228369 \h </w:instrText>
      </w:r>
      <w:r>
        <w:fldChar w:fldCharType="separate"/>
      </w:r>
      <w:r>
        <w:t>174</w:t>
      </w:r>
      <w:r>
        <w:fldChar w:fldCharType="end"/>
      </w:r>
    </w:p>
    <w:p w14:paraId="4DB033F3" w14:textId="77777777" w:rsidR="00774ECE" w:rsidRPr="00176973" w:rsidRDefault="00774ECE">
      <w:pPr>
        <w:pStyle w:val="TOC4"/>
        <w:rPr>
          <w:rFonts w:ascii="Calibri" w:hAnsi="Calibri"/>
          <w:sz w:val="22"/>
          <w:szCs w:val="22"/>
          <w:lang w:eastAsia="en-GB"/>
        </w:rPr>
      </w:pPr>
      <w:r>
        <w:t>6.3.4.2</w:t>
      </w:r>
      <w:r w:rsidRPr="00176973">
        <w:rPr>
          <w:rFonts w:ascii="Calibri" w:hAnsi="Calibri"/>
          <w:sz w:val="22"/>
          <w:szCs w:val="22"/>
          <w:lang w:eastAsia="en-GB"/>
        </w:rPr>
        <w:tab/>
      </w:r>
      <w:r>
        <w:t>Attributes</w:t>
      </w:r>
      <w:r>
        <w:tab/>
      </w:r>
      <w:r>
        <w:fldChar w:fldCharType="begin" w:fldLock="1"/>
      </w:r>
      <w:r>
        <w:instrText xml:space="preserve"> PAGEREF _Toc55228370 \h </w:instrText>
      </w:r>
      <w:r>
        <w:fldChar w:fldCharType="separate"/>
      </w:r>
      <w:r>
        <w:t>175</w:t>
      </w:r>
      <w:r>
        <w:fldChar w:fldCharType="end"/>
      </w:r>
    </w:p>
    <w:p w14:paraId="4DB033F4" w14:textId="77777777" w:rsidR="00774ECE" w:rsidRPr="00176973" w:rsidRDefault="00774ECE">
      <w:pPr>
        <w:pStyle w:val="TOC4"/>
        <w:rPr>
          <w:rFonts w:ascii="Calibri" w:hAnsi="Calibri"/>
          <w:sz w:val="22"/>
          <w:szCs w:val="22"/>
          <w:lang w:eastAsia="en-GB"/>
        </w:rPr>
      </w:pPr>
      <w:r>
        <w:t>6.3.4.3</w:t>
      </w:r>
      <w:r w:rsidRPr="00176973">
        <w:rPr>
          <w:rFonts w:ascii="Calibri" w:hAnsi="Calibri"/>
          <w:sz w:val="22"/>
          <w:szCs w:val="22"/>
          <w:lang w:eastAsia="en-GB"/>
        </w:rPr>
        <w:tab/>
      </w:r>
      <w:r>
        <w:t>Attribute constraints</w:t>
      </w:r>
      <w:r>
        <w:tab/>
      </w:r>
      <w:r>
        <w:fldChar w:fldCharType="begin" w:fldLock="1"/>
      </w:r>
      <w:r>
        <w:instrText xml:space="preserve"> PAGEREF _Toc55228371 \h </w:instrText>
      </w:r>
      <w:r>
        <w:fldChar w:fldCharType="separate"/>
      </w:r>
      <w:r>
        <w:t>175</w:t>
      </w:r>
      <w:r>
        <w:fldChar w:fldCharType="end"/>
      </w:r>
    </w:p>
    <w:p w14:paraId="4DB033F5" w14:textId="77777777" w:rsidR="00774ECE" w:rsidRPr="00176973" w:rsidRDefault="00774ECE">
      <w:pPr>
        <w:pStyle w:val="TOC4"/>
        <w:rPr>
          <w:rFonts w:ascii="Calibri" w:hAnsi="Calibri"/>
          <w:sz w:val="22"/>
          <w:szCs w:val="22"/>
          <w:lang w:eastAsia="en-GB"/>
        </w:rPr>
      </w:pPr>
      <w:r>
        <w:rPr>
          <w:lang w:eastAsia="zh-CN"/>
        </w:rPr>
        <w:t>6.3.4.</w:t>
      </w:r>
      <w:r>
        <w:t>4</w:t>
      </w:r>
      <w:r w:rsidRPr="00176973">
        <w:rPr>
          <w:rFonts w:ascii="Calibri" w:hAnsi="Calibri"/>
          <w:sz w:val="22"/>
          <w:szCs w:val="22"/>
          <w:lang w:eastAsia="en-GB"/>
        </w:rPr>
        <w:tab/>
      </w:r>
      <w:r>
        <w:t>Notifications</w:t>
      </w:r>
      <w:r>
        <w:tab/>
      </w:r>
      <w:r>
        <w:fldChar w:fldCharType="begin" w:fldLock="1"/>
      </w:r>
      <w:r>
        <w:instrText xml:space="preserve"> PAGEREF _Toc55228372 \h </w:instrText>
      </w:r>
      <w:r>
        <w:fldChar w:fldCharType="separate"/>
      </w:r>
      <w:r>
        <w:t>175</w:t>
      </w:r>
      <w:r>
        <w:fldChar w:fldCharType="end"/>
      </w:r>
    </w:p>
    <w:p w14:paraId="4DB033F6" w14:textId="77777777" w:rsidR="00774ECE" w:rsidRPr="00176973" w:rsidRDefault="00774ECE">
      <w:pPr>
        <w:pStyle w:val="TOC3"/>
        <w:rPr>
          <w:rFonts w:ascii="Calibri" w:hAnsi="Calibri"/>
          <w:sz w:val="22"/>
          <w:szCs w:val="22"/>
          <w:lang w:eastAsia="en-GB"/>
        </w:rPr>
      </w:pPr>
      <w:r>
        <w:rPr>
          <w:lang w:eastAsia="zh-CN"/>
        </w:rPr>
        <w:t>6.3.5</w:t>
      </w:r>
      <w:r w:rsidRPr="00176973">
        <w:rPr>
          <w:rFonts w:ascii="Calibri" w:hAnsi="Calibri"/>
          <w:sz w:val="22"/>
          <w:szCs w:val="22"/>
          <w:lang w:eastAsia="en-GB"/>
        </w:rPr>
        <w:tab/>
      </w:r>
      <w:r w:rsidRPr="00FF67E3">
        <w:rPr>
          <w:rFonts w:ascii="Courier New" w:hAnsi="Courier New" w:cs="Courier New"/>
          <w:lang w:eastAsia="zh-CN"/>
        </w:rPr>
        <w:t>NsInfo &lt;&lt;dataType&gt;&gt;</w:t>
      </w:r>
      <w:r>
        <w:tab/>
      </w:r>
      <w:r>
        <w:fldChar w:fldCharType="begin" w:fldLock="1"/>
      </w:r>
      <w:r>
        <w:instrText xml:space="preserve"> PAGEREF _Toc55228373 \h </w:instrText>
      </w:r>
      <w:r>
        <w:fldChar w:fldCharType="separate"/>
      </w:r>
      <w:r>
        <w:t>175</w:t>
      </w:r>
      <w:r>
        <w:fldChar w:fldCharType="end"/>
      </w:r>
    </w:p>
    <w:p w14:paraId="4DB033F7" w14:textId="77777777" w:rsidR="00774ECE" w:rsidRPr="00176973" w:rsidRDefault="00774ECE">
      <w:pPr>
        <w:pStyle w:val="TOC4"/>
        <w:rPr>
          <w:rFonts w:ascii="Calibri" w:hAnsi="Calibri"/>
          <w:sz w:val="22"/>
          <w:szCs w:val="22"/>
          <w:lang w:eastAsia="en-GB"/>
        </w:rPr>
      </w:pPr>
      <w:r>
        <w:t>6.3.5.1</w:t>
      </w:r>
      <w:r w:rsidRPr="00176973">
        <w:rPr>
          <w:rFonts w:ascii="Calibri" w:hAnsi="Calibri"/>
          <w:sz w:val="22"/>
          <w:szCs w:val="22"/>
          <w:lang w:eastAsia="en-GB"/>
        </w:rPr>
        <w:tab/>
      </w:r>
      <w:r>
        <w:t>Definition</w:t>
      </w:r>
      <w:r>
        <w:tab/>
      </w:r>
      <w:r>
        <w:fldChar w:fldCharType="begin" w:fldLock="1"/>
      </w:r>
      <w:r>
        <w:instrText xml:space="preserve"> PAGEREF _Toc55228374 \h </w:instrText>
      </w:r>
      <w:r>
        <w:fldChar w:fldCharType="separate"/>
      </w:r>
      <w:r>
        <w:t>175</w:t>
      </w:r>
      <w:r>
        <w:fldChar w:fldCharType="end"/>
      </w:r>
    </w:p>
    <w:p w14:paraId="4DB033F8" w14:textId="77777777" w:rsidR="00774ECE" w:rsidRPr="00176973" w:rsidRDefault="00774ECE">
      <w:pPr>
        <w:pStyle w:val="TOC4"/>
        <w:rPr>
          <w:rFonts w:ascii="Calibri" w:hAnsi="Calibri"/>
          <w:sz w:val="22"/>
          <w:szCs w:val="22"/>
          <w:lang w:eastAsia="en-GB"/>
        </w:rPr>
      </w:pPr>
      <w:r>
        <w:t>6</w:t>
      </w:r>
      <w:r>
        <w:rPr>
          <w:lang w:eastAsia="zh-CN"/>
        </w:rPr>
        <w:t>.</w:t>
      </w:r>
      <w:r>
        <w:t>3.5.2</w:t>
      </w:r>
      <w:r w:rsidRPr="00176973">
        <w:rPr>
          <w:rFonts w:ascii="Calibri" w:hAnsi="Calibri"/>
          <w:sz w:val="22"/>
          <w:szCs w:val="22"/>
          <w:lang w:eastAsia="en-GB"/>
        </w:rPr>
        <w:tab/>
      </w:r>
      <w:r>
        <w:t>Attributes</w:t>
      </w:r>
      <w:r>
        <w:tab/>
      </w:r>
      <w:r>
        <w:fldChar w:fldCharType="begin" w:fldLock="1"/>
      </w:r>
      <w:r>
        <w:instrText xml:space="preserve"> PAGEREF _Toc55228375 \h </w:instrText>
      </w:r>
      <w:r>
        <w:fldChar w:fldCharType="separate"/>
      </w:r>
      <w:r>
        <w:t>175</w:t>
      </w:r>
      <w:r>
        <w:fldChar w:fldCharType="end"/>
      </w:r>
    </w:p>
    <w:p w14:paraId="4DB033F9" w14:textId="77777777" w:rsidR="00774ECE" w:rsidRPr="00176973" w:rsidRDefault="00774ECE">
      <w:pPr>
        <w:pStyle w:val="TOC4"/>
        <w:rPr>
          <w:rFonts w:ascii="Calibri" w:hAnsi="Calibri"/>
          <w:sz w:val="22"/>
          <w:szCs w:val="22"/>
          <w:lang w:eastAsia="en-GB"/>
        </w:rPr>
      </w:pPr>
      <w:r>
        <w:t>6.3.5.3</w:t>
      </w:r>
      <w:r w:rsidRPr="00176973">
        <w:rPr>
          <w:rFonts w:ascii="Calibri" w:hAnsi="Calibri"/>
          <w:sz w:val="22"/>
          <w:szCs w:val="22"/>
          <w:lang w:eastAsia="en-GB"/>
        </w:rPr>
        <w:tab/>
      </w:r>
      <w:r>
        <w:t>Attribute constraints</w:t>
      </w:r>
      <w:r>
        <w:tab/>
      </w:r>
      <w:r>
        <w:fldChar w:fldCharType="begin" w:fldLock="1"/>
      </w:r>
      <w:r>
        <w:instrText xml:space="preserve"> PAGEREF _Toc55228376 \h </w:instrText>
      </w:r>
      <w:r>
        <w:fldChar w:fldCharType="separate"/>
      </w:r>
      <w:r>
        <w:t>175</w:t>
      </w:r>
      <w:r>
        <w:fldChar w:fldCharType="end"/>
      </w:r>
    </w:p>
    <w:p w14:paraId="4DB033FA" w14:textId="77777777" w:rsidR="00774ECE" w:rsidRPr="00176973" w:rsidRDefault="00774ECE">
      <w:pPr>
        <w:pStyle w:val="TOC4"/>
        <w:rPr>
          <w:rFonts w:ascii="Calibri" w:hAnsi="Calibri"/>
          <w:sz w:val="22"/>
          <w:szCs w:val="22"/>
          <w:lang w:eastAsia="en-GB"/>
        </w:rPr>
      </w:pPr>
      <w:r>
        <w:rPr>
          <w:lang w:eastAsia="zh-CN"/>
        </w:rPr>
        <w:t>6.3.5.</w:t>
      </w:r>
      <w:r>
        <w:t>4</w:t>
      </w:r>
      <w:r w:rsidRPr="00176973">
        <w:rPr>
          <w:rFonts w:ascii="Calibri" w:hAnsi="Calibri"/>
          <w:sz w:val="22"/>
          <w:szCs w:val="22"/>
          <w:lang w:eastAsia="en-GB"/>
        </w:rPr>
        <w:tab/>
      </w:r>
      <w:r>
        <w:t>Notifications</w:t>
      </w:r>
      <w:r>
        <w:tab/>
      </w:r>
      <w:r>
        <w:fldChar w:fldCharType="begin" w:fldLock="1"/>
      </w:r>
      <w:r>
        <w:instrText xml:space="preserve"> PAGEREF _Toc55228377 \h </w:instrText>
      </w:r>
      <w:r>
        <w:fldChar w:fldCharType="separate"/>
      </w:r>
      <w:r>
        <w:t>175</w:t>
      </w:r>
      <w:r>
        <w:fldChar w:fldCharType="end"/>
      </w:r>
    </w:p>
    <w:p w14:paraId="4DB033FB" w14:textId="77777777" w:rsidR="00774ECE" w:rsidRPr="00176973" w:rsidRDefault="00774ECE">
      <w:pPr>
        <w:pStyle w:val="TOC3"/>
        <w:rPr>
          <w:rFonts w:ascii="Calibri" w:hAnsi="Calibri"/>
          <w:sz w:val="22"/>
          <w:szCs w:val="22"/>
          <w:lang w:eastAsia="en-GB"/>
        </w:rPr>
      </w:pPr>
      <w:r>
        <w:rPr>
          <w:lang w:eastAsia="zh-CN"/>
        </w:rPr>
        <w:t>6.3.6</w:t>
      </w:r>
      <w:r w:rsidRPr="00176973">
        <w:rPr>
          <w:rFonts w:ascii="Calibri" w:hAnsi="Calibri"/>
          <w:sz w:val="22"/>
          <w:szCs w:val="22"/>
          <w:lang w:eastAsia="en-GB"/>
        </w:rPr>
        <w:tab/>
      </w:r>
      <w:r w:rsidRPr="00FF67E3">
        <w:rPr>
          <w:rFonts w:ascii="Courier New" w:hAnsi="Courier New" w:cs="Courier New"/>
          <w:lang w:eastAsia="zh-CN"/>
        </w:rPr>
        <w:t>ServAttrCom &lt;&lt;dataType&gt;&gt;</w:t>
      </w:r>
      <w:r>
        <w:tab/>
      </w:r>
      <w:r>
        <w:fldChar w:fldCharType="begin" w:fldLock="1"/>
      </w:r>
      <w:r>
        <w:instrText xml:space="preserve"> PAGEREF _Toc55228378 \h </w:instrText>
      </w:r>
      <w:r>
        <w:fldChar w:fldCharType="separate"/>
      </w:r>
      <w:r>
        <w:t>175</w:t>
      </w:r>
      <w:r>
        <w:fldChar w:fldCharType="end"/>
      </w:r>
    </w:p>
    <w:p w14:paraId="4DB033FC" w14:textId="77777777" w:rsidR="00774ECE" w:rsidRPr="00176973" w:rsidRDefault="00774ECE">
      <w:pPr>
        <w:pStyle w:val="TOC4"/>
        <w:rPr>
          <w:rFonts w:ascii="Calibri" w:hAnsi="Calibri"/>
          <w:sz w:val="22"/>
          <w:szCs w:val="22"/>
          <w:lang w:eastAsia="en-GB"/>
        </w:rPr>
      </w:pPr>
      <w:r>
        <w:t>6.3.6.1</w:t>
      </w:r>
      <w:r w:rsidRPr="00176973">
        <w:rPr>
          <w:rFonts w:ascii="Calibri" w:hAnsi="Calibri"/>
          <w:sz w:val="22"/>
          <w:szCs w:val="22"/>
          <w:lang w:eastAsia="en-GB"/>
        </w:rPr>
        <w:tab/>
      </w:r>
      <w:r>
        <w:t>Definition</w:t>
      </w:r>
      <w:r>
        <w:tab/>
      </w:r>
      <w:r>
        <w:fldChar w:fldCharType="begin" w:fldLock="1"/>
      </w:r>
      <w:r>
        <w:instrText xml:space="preserve"> PAGEREF _Toc55228379 \h </w:instrText>
      </w:r>
      <w:r>
        <w:fldChar w:fldCharType="separate"/>
      </w:r>
      <w:r>
        <w:t>175</w:t>
      </w:r>
      <w:r>
        <w:fldChar w:fldCharType="end"/>
      </w:r>
    </w:p>
    <w:p w14:paraId="4DB033FD" w14:textId="77777777" w:rsidR="00774ECE" w:rsidRPr="00176973" w:rsidRDefault="00774ECE">
      <w:pPr>
        <w:pStyle w:val="TOC4"/>
        <w:rPr>
          <w:rFonts w:ascii="Calibri" w:hAnsi="Calibri"/>
          <w:sz w:val="22"/>
          <w:szCs w:val="22"/>
          <w:lang w:eastAsia="en-GB"/>
        </w:rPr>
      </w:pPr>
      <w:r>
        <w:t>6</w:t>
      </w:r>
      <w:r>
        <w:rPr>
          <w:lang w:eastAsia="zh-CN"/>
        </w:rPr>
        <w:t>.</w:t>
      </w:r>
      <w:r>
        <w:t>3.6.2</w:t>
      </w:r>
      <w:r w:rsidRPr="00176973">
        <w:rPr>
          <w:rFonts w:ascii="Calibri" w:hAnsi="Calibri"/>
          <w:sz w:val="22"/>
          <w:szCs w:val="22"/>
          <w:lang w:eastAsia="en-GB"/>
        </w:rPr>
        <w:tab/>
      </w:r>
      <w:r>
        <w:t>Attributes</w:t>
      </w:r>
      <w:r>
        <w:tab/>
      </w:r>
      <w:r>
        <w:fldChar w:fldCharType="begin" w:fldLock="1"/>
      </w:r>
      <w:r>
        <w:instrText xml:space="preserve"> PAGEREF _Toc55228380 \h </w:instrText>
      </w:r>
      <w:r>
        <w:fldChar w:fldCharType="separate"/>
      </w:r>
      <w:r>
        <w:t>176</w:t>
      </w:r>
      <w:r>
        <w:fldChar w:fldCharType="end"/>
      </w:r>
    </w:p>
    <w:p w14:paraId="4DB033FE" w14:textId="77777777" w:rsidR="00774ECE" w:rsidRPr="00176973" w:rsidRDefault="00774ECE">
      <w:pPr>
        <w:pStyle w:val="TOC4"/>
        <w:rPr>
          <w:rFonts w:ascii="Calibri" w:hAnsi="Calibri"/>
          <w:sz w:val="22"/>
          <w:szCs w:val="22"/>
          <w:lang w:eastAsia="en-GB"/>
        </w:rPr>
      </w:pPr>
      <w:r>
        <w:t>6.3.6.3</w:t>
      </w:r>
      <w:r w:rsidRPr="00176973">
        <w:rPr>
          <w:rFonts w:ascii="Calibri" w:hAnsi="Calibri"/>
          <w:sz w:val="22"/>
          <w:szCs w:val="22"/>
          <w:lang w:eastAsia="en-GB"/>
        </w:rPr>
        <w:tab/>
      </w:r>
      <w:r>
        <w:t>Attribute constraints</w:t>
      </w:r>
      <w:r>
        <w:tab/>
      </w:r>
      <w:r>
        <w:fldChar w:fldCharType="begin" w:fldLock="1"/>
      </w:r>
      <w:r>
        <w:instrText xml:space="preserve"> PAGEREF _Toc55228381 \h </w:instrText>
      </w:r>
      <w:r>
        <w:fldChar w:fldCharType="separate"/>
      </w:r>
      <w:r>
        <w:t>176</w:t>
      </w:r>
      <w:r>
        <w:fldChar w:fldCharType="end"/>
      </w:r>
    </w:p>
    <w:p w14:paraId="4DB033FF" w14:textId="77777777" w:rsidR="00774ECE" w:rsidRPr="00176973" w:rsidRDefault="00774ECE">
      <w:pPr>
        <w:pStyle w:val="TOC4"/>
        <w:rPr>
          <w:rFonts w:ascii="Calibri" w:hAnsi="Calibri"/>
          <w:sz w:val="22"/>
          <w:szCs w:val="22"/>
          <w:lang w:eastAsia="en-GB"/>
        </w:rPr>
      </w:pPr>
      <w:r>
        <w:rPr>
          <w:lang w:eastAsia="zh-CN"/>
        </w:rPr>
        <w:t>6.3.6.</w:t>
      </w:r>
      <w:r>
        <w:t>4</w:t>
      </w:r>
      <w:r w:rsidRPr="00176973">
        <w:rPr>
          <w:rFonts w:ascii="Calibri" w:hAnsi="Calibri"/>
          <w:sz w:val="22"/>
          <w:szCs w:val="22"/>
          <w:lang w:eastAsia="en-GB"/>
        </w:rPr>
        <w:tab/>
      </w:r>
      <w:r>
        <w:t>Notifications</w:t>
      </w:r>
      <w:r>
        <w:tab/>
      </w:r>
      <w:r>
        <w:fldChar w:fldCharType="begin" w:fldLock="1"/>
      </w:r>
      <w:r>
        <w:instrText xml:space="preserve"> PAGEREF _Toc55228382 \h </w:instrText>
      </w:r>
      <w:r>
        <w:fldChar w:fldCharType="separate"/>
      </w:r>
      <w:r>
        <w:t>176</w:t>
      </w:r>
      <w:r>
        <w:fldChar w:fldCharType="end"/>
      </w:r>
    </w:p>
    <w:p w14:paraId="4DB03400" w14:textId="77777777" w:rsidR="00774ECE" w:rsidRPr="00176973" w:rsidRDefault="00774ECE">
      <w:pPr>
        <w:pStyle w:val="TOC3"/>
        <w:rPr>
          <w:rFonts w:ascii="Calibri" w:hAnsi="Calibri"/>
          <w:sz w:val="22"/>
          <w:szCs w:val="22"/>
          <w:lang w:eastAsia="en-GB"/>
        </w:rPr>
      </w:pPr>
      <w:r>
        <w:rPr>
          <w:lang w:eastAsia="zh-CN"/>
        </w:rPr>
        <w:t>6.3.7</w:t>
      </w:r>
      <w:r w:rsidRPr="00176973">
        <w:rPr>
          <w:rFonts w:ascii="Calibri" w:hAnsi="Calibri"/>
          <w:sz w:val="22"/>
          <w:szCs w:val="22"/>
          <w:lang w:eastAsia="en-GB"/>
        </w:rPr>
        <w:tab/>
      </w:r>
      <w:r w:rsidRPr="00FF67E3">
        <w:rPr>
          <w:rFonts w:ascii="Courier New" w:hAnsi="Courier New" w:cs="Courier New"/>
          <w:lang w:eastAsia="zh-CN"/>
        </w:rPr>
        <w:t>DelayTolerance&lt;&lt;dataType&gt;&gt;</w:t>
      </w:r>
      <w:r>
        <w:tab/>
      </w:r>
      <w:r>
        <w:fldChar w:fldCharType="begin" w:fldLock="1"/>
      </w:r>
      <w:r>
        <w:instrText xml:space="preserve"> PAGEREF _Toc55228383 \h </w:instrText>
      </w:r>
      <w:r>
        <w:fldChar w:fldCharType="separate"/>
      </w:r>
      <w:r>
        <w:t>176</w:t>
      </w:r>
      <w:r>
        <w:fldChar w:fldCharType="end"/>
      </w:r>
    </w:p>
    <w:p w14:paraId="4DB03401" w14:textId="77777777" w:rsidR="00774ECE" w:rsidRPr="00176973" w:rsidRDefault="00774ECE">
      <w:pPr>
        <w:pStyle w:val="TOC4"/>
        <w:rPr>
          <w:rFonts w:ascii="Calibri" w:hAnsi="Calibri"/>
          <w:sz w:val="22"/>
          <w:szCs w:val="22"/>
          <w:lang w:eastAsia="en-GB"/>
        </w:rPr>
      </w:pPr>
      <w:r>
        <w:t>6.3.7.1</w:t>
      </w:r>
      <w:r w:rsidRPr="00176973">
        <w:rPr>
          <w:rFonts w:ascii="Calibri" w:hAnsi="Calibri"/>
          <w:sz w:val="22"/>
          <w:szCs w:val="22"/>
          <w:lang w:eastAsia="en-GB"/>
        </w:rPr>
        <w:tab/>
      </w:r>
      <w:r>
        <w:t>Definition</w:t>
      </w:r>
      <w:r>
        <w:tab/>
      </w:r>
      <w:r>
        <w:fldChar w:fldCharType="begin" w:fldLock="1"/>
      </w:r>
      <w:r>
        <w:instrText xml:space="preserve"> PAGEREF _Toc55228384 \h </w:instrText>
      </w:r>
      <w:r>
        <w:fldChar w:fldCharType="separate"/>
      </w:r>
      <w:r>
        <w:t>176</w:t>
      </w:r>
      <w:r>
        <w:fldChar w:fldCharType="end"/>
      </w:r>
    </w:p>
    <w:p w14:paraId="4DB03402" w14:textId="77777777" w:rsidR="00774ECE" w:rsidRPr="00176973" w:rsidRDefault="00774ECE">
      <w:pPr>
        <w:pStyle w:val="TOC4"/>
        <w:rPr>
          <w:rFonts w:ascii="Calibri" w:hAnsi="Calibri"/>
          <w:sz w:val="22"/>
          <w:szCs w:val="22"/>
          <w:lang w:eastAsia="en-GB"/>
        </w:rPr>
      </w:pPr>
      <w:r>
        <w:t>6</w:t>
      </w:r>
      <w:r>
        <w:rPr>
          <w:lang w:eastAsia="zh-CN"/>
        </w:rPr>
        <w:t>.</w:t>
      </w:r>
      <w:r>
        <w:t>3.7.2</w:t>
      </w:r>
      <w:r w:rsidRPr="00176973">
        <w:rPr>
          <w:rFonts w:ascii="Calibri" w:hAnsi="Calibri"/>
          <w:sz w:val="22"/>
          <w:szCs w:val="22"/>
          <w:lang w:eastAsia="en-GB"/>
        </w:rPr>
        <w:tab/>
      </w:r>
      <w:r>
        <w:t>Attributes</w:t>
      </w:r>
      <w:r>
        <w:tab/>
      </w:r>
      <w:r>
        <w:fldChar w:fldCharType="begin" w:fldLock="1"/>
      </w:r>
      <w:r>
        <w:instrText xml:space="preserve"> PAGEREF _Toc55228385 \h </w:instrText>
      </w:r>
      <w:r>
        <w:fldChar w:fldCharType="separate"/>
      </w:r>
      <w:r>
        <w:t>176</w:t>
      </w:r>
      <w:r>
        <w:fldChar w:fldCharType="end"/>
      </w:r>
    </w:p>
    <w:p w14:paraId="4DB03403" w14:textId="77777777" w:rsidR="00774ECE" w:rsidRPr="00176973" w:rsidRDefault="00774ECE">
      <w:pPr>
        <w:pStyle w:val="TOC4"/>
        <w:rPr>
          <w:rFonts w:ascii="Calibri" w:hAnsi="Calibri"/>
          <w:sz w:val="22"/>
          <w:szCs w:val="22"/>
          <w:lang w:eastAsia="en-GB"/>
        </w:rPr>
      </w:pPr>
      <w:r>
        <w:t>6.3.7.3</w:t>
      </w:r>
      <w:r w:rsidRPr="00176973">
        <w:rPr>
          <w:rFonts w:ascii="Calibri" w:hAnsi="Calibri"/>
          <w:sz w:val="22"/>
          <w:szCs w:val="22"/>
          <w:lang w:eastAsia="en-GB"/>
        </w:rPr>
        <w:tab/>
      </w:r>
      <w:r>
        <w:t>Attribute constraints</w:t>
      </w:r>
      <w:r>
        <w:tab/>
      </w:r>
      <w:r>
        <w:fldChar w:fldCharType="begin" w:fldLock="1"/>
      </w:r>
      <w:r>
        <w:instrText xml:space="preserve"> PAGEREF _Toc55228386 \h </w:instrText>
      </w:r>
      <w:r>
        <w:fldChar w:fldCharType="separate"/>
      </w:r>
      <w:r>
        <w:t>176</w:t>
      </w:r>
      <w:r>
        <w:fldChar w:fldCharType="end"/>
      </w:r>
    </w:p>
    <w:p w14:paraId="4DB03404" w14:textId="77777777" w:rsidR="00774ECE" w:rsidRPr="00176973" w:rsidRDefault="00774ECE">
      <w:pPr>
        <w:pStyle w:val="TOC4"/>
        <w:rPr>
          <w:rFonts w:ascii="Calibri" w:hAnsi="Calibri"/>
          <w:sz w:val="22"/>
          <w:szCs w:val="22"/>
          <w:lang w:eastAsia="en-GB"/>
        </w:rPr>
      </w:pPr>
      <w:r>
        <w:rPr>
          <w:lang w:eastAsia="zh-CN"/>
        </w:rPr>
        <w:t>6.3.7.</w:t>
      </w:r>
      <w:r>
        <w:t>4</w:t>
      </w:r>
      <w:r w:rsidRPr="00176973">
        <w:rPr>
          <w:rFonts w:ascii="Calibri" w:hAnsi="Calibri"/>
          <w:sz w:val="22"/>
          <w:szCs w:val="22"/>
          <w:lang w:eastAsia="en-GB"/>
        </w:rPr>
        <w:tab/>
      </w:r>
      <w:r>
        <w:t>Notifications</w:t>
      </w:r>
      <w:r>
        <w:tab/>
      </w:r>
      <w:r>
        <w:fldChar w:fldCharType="begin" w:fldLock="1"/>
      </w:r>
      <w:r>
        <w:instrText xml:space="preserve"> PAGEREF _Toc55228387 \h </w:instrText>
      </w:r>
      <w:r>
        <w:fldChar w:fldCharType="separate"/>
      </w:r>
      <w:r>
        <w:t>176</w:t>
      </w:r>
      <w:r>
        <w:fldChar w:fldCharType="end"/>
      </w:r>
    </w:p>
    <w:p w14:paraId="4DB03405" w14:textId="77777777" w:rsidR="00774ECE" w:rsidRPr="00176973" w:rsidRDefault="00774ECE">
      <w:pPr>
        <w:pStyle w:val="TOC3"/>
        <w:rPr>
          <w:rFonts w:ascii="Calibri" w:hAnsi="Calibri"/>
          <w:sz w:val="22"/>
          <w:szCs w:val="22"/>
          <w:lang w:eastAsia="en-GB"/>
        </w:rPr>
      </w:pPr>
      <w:r>
        <w:rPr>
          <w:lang w:eastAsia="zh-CN"/>
        </w:rPr>
        <w:t>6.3.7</w:t>
      </w:r>
      <w:r w:rsidRPr="00176973">
        <w:rPr>
          <w:rFonts w:ascii="Calibri" w:hAnsi="Calibri"/>
          <w:sz w:val="22"/>
          <w:szCs w:val="22"/>
          <w:lang w:eastAsia="en-GB"/>
        </w:rPr>
        <w:tab/>
      </w:r>
      <w:r w:rsidRPr="00FF67E3">
        <w:rPr>
          <w:rFonts w:ascii="Courier New" w:hAnsi="Courier New" w:cs="Courier New"/>
          <w:lang w:eastAsia="zh-CN"/>
        </w:rPr>
        <w:t>DeterminComm &lt;&lt;dataType&gt;&gt;</w:t>
      </w:r>
      <w:r>
        <w:tab/>
      </w:r>
      <w:r>
        <w:fldChar w:fldCharType="begin" w:fldLock="1"/>
      </w:r>
      <w:r>
        <w:instrText xml:space="preserve"> PAGEREF _Toc55228388 \h </w:instrText>
      </w:r>
      <w:r>
        <w:fldChar w:fldCharType="separate"/>
      </w:r>
      <w:r>
        <w:t>176</w:t>
      </w:r>
      <w:r>
        <w:fldChar w:fldCharType="end"/>
      </w:r>
    </w:p>
    <w:p w14:paraId="4DB03406" w14:textId="77777777" w:rsidR="00774ECE" w:rsidRPr="00176973" w:rsidRDefault="00774ECE">
      <w:pPr>
        <w:pStyle w:val="TOC4"/>
        <w:rPr>
          <w:rFonts w:ascii="Calibri" w:hAnsi="Calibri"/>
          <w:sz w:val="22"/>
          <w:szCs w:val="22"/>
          <w:lang w:eastAsia="en-GB"/>
        </w:rPr>
      </w:pPr>
      <w:r>
        <w:t>6.3.7.1</w:t>
      </w:r>
      <w:r w:rsidRPr="00176973">
        <w:rPr>
          <w:rFonts w:ascii="Calibri" w:hAnsi="Calibri"/>
          <w:sz w:val="22"/>
          <w:szCs w:val="22"/>
          <w:lang w:eastAsia="en-GB"/>
        </w:rPr>
        <w:tab/>
      </w:r>
      <w:r>
        <w:t>Definition</w:t>
      </w:r>
      <w:r>
        <w:tab/>
      </w:r>
      <w:r>
        <w:fldChar w:fldCharType="begin" w:fldLock="1"/>
      </w:r>
      <w:r>
        <w:instrText xml:space="preserve"> PAGEREF _Toc55228389 \h </w:instrText>
      </w:r>
      <w:r>
        <w:fldChar w:fldCharType="separate"/>
      </w:r>
      <w:r>
        <w:t>176</w:t>
      </w:r>
      <w:r>
        <w:fldChar w:fldCharType="end"/>
      </w:r>
    </w:p>
    <w:p w14:paraId="4DB03407" w14:textId="77777777" w:rsidR="00774ECE" w:rsidRPr="00176973" w:rsidRDefault="00774ECE">
      <w:pPr>
        <w:pStyle w:val="TOC4"/>
        <w:rPr>
          <w:rFonts w:ascii="Calibri" w:hAnsi="Calibri"/>
          <w:sz w:val="22"/>
          <w:szCs w:val="22"/>
          <w:lang w:eastAsia="en-GB"/>
        </w:rPr>
      </w:pPr>
      <w:r>
        <w:t>6.3.7.2</w:t>
      </w:r>
      <w:r w:rsidRPr="00176973">
        <w:rPr>
          <w:rFonts w:ascii="Calibri" w:hAnsi="Calibri"/>
          <w:sz w:val="22"/>
          <w:szCs w:val="22"/>
          <w:lang w:eastAsia="en-GB"/>
        </w:rPr>
        <w:tab/>
      </w:r>
      <w:r>
        <w:t>Attributes</w:t>
      </w:r>
      <w:r>
        <w:tab/>
      </w:r>
      <w:r>
        <w:fldChar w:fldCharType="begin" w:fldLock="1"/>
      </w:r>
      <w:r>
        <w:instrText xml:space="preserve"> PAGEREF _Toc55228390 \h </w:instrText>
      </w:r>
      <w:r>
        <w:fldChar w:fldCharType="separate"/>
      </w:r>
      <w:r>
        <w:t>176</w:t>
      </w:r>
      <w:r>
        <w:fldChar w:fldCharType="end"/>
      </w:r>
    </w:p>
    <w:p w14:paraId="4DB03408" w14:textId="77777777" w:rsidR="00774ECE" w:rsidRPr="00176973" w:rsidRDefault="00774ECE">
      <w:pPr>
        <w:pStyle w:val="TOC4"/>
        <w:rPr>
          <w:rFonts w:ascii="Calibri" w:hAnsi="Calibri"/>
          <w:sz w:val="22"/>
          <w:szCs w:val="22"/>
          <w:lang w:eastAsia="en-GB"/>
        </w:rPr>
      </w:pPr>
      <w:r>
        <w:t>6.3.7.3</w:t>
      </w:r>
      <w:r w:rsidRPr="00176973">
        <w:rPr>
          <w:rFonts w:ascii="Calibri" w:hAnsi="Calibri"/>
          <w:sz w:val="22"/>
          <w:szCs w:val="22"/>
          <w:lang w:eastAsia="en-GB"/>
        </w:rPr>
        <w:tab/>
      </w:r>
      <w:r>
        <w:t>Attribute constraints</w:t>
      </w:r>
      <w:r>
        <w:tab/>
      </w:r>
      <w:r>
        <w:fldChar w:fldCharType="begin" w:fldLock="1"/>
      </w:r>
      <w:r>
        <w:instrText xml:space="preserve"> PAGEREF _Toc55228391 \h </w:instrText>
      </w:r>
      <w:r>
        <w:fldChar w:fldCharType="separate"/>
      </w:r>
      <w:r>
        <w:t>176</w:t>
      </w:r>
      <w:r>
        <w:fldChar w:fldCharType="end"/>
      </w:r>
    </w:p>
    <w:p w14:paraId="4DB03409" w14:textId="77777777" w:rsidR="00774ECE" w:rsidRPr="00176973" w:rsidRDefault="00774ECE">
      <w:pPr>
        <w:pStyle w:val="TOC4"/>
        <w:rPr>
          <w:rFonts w:ascii="Calibri" w:hAnsi="Calibri"/>
          <w:sz w:val="22"/>
          <w:szCs w:val="22"/>
          <w:lang w:eastAsia="en-GB"/>
        </w:rPr>
      </w:pPr>
      <w:r>
        <w:rPr>
          <w:lang w:eastAsia="zh-CN"/>
        </w:rPr>
        <w:t>6.3.7.</w:t>
      </w:r>
      <w:r>
        <w:t>4</w:t>
      </w:r>
      <w:r w:rsidRPr="00176973">
        <w:rPr>
          <w:rFonts w:ascii="Calibri" w:hAnsi="Calibri"/>
          <w:sz w:val="22"/>
          <w:szCs w:val="22"/>
          <w:lang w:eastAsia="en-GB"/>
        </w:rPr>
        <w:tab/>
      </w:r>
      <w:r>
        <w:t>Notifications</w:t>
      </w:r>
      <w:r>
        <w:tab/>
      </w:r>
      <w:r>
        <w:fldChar w:fldCharType="begin" w:fldLock="1"/>
      </w:r>
      <w:r>
        <w:instrText xml:space="preserve"> PAGEREF _Toc55228392 \h </w:instrText>
      </w:r>
      <w:r>
        <w:fldChar w:fldCharType="separate"/>
      </w:r>
      <w:r>
        <w:t>177</w:t>
      </w:r>
      <w:r>
        <w:fldChar w:fldCharType="end"/>
      </w:r>
    </w:p>
    <w:p w14:paraId="4DB0340A" w14:textId="77777777" w:rsidR="00774ECE" w:rsidRPr="00176973" w:rsidRDefault="00774ECE">
      <w:pPr>
        <w:pStyle w:val="TOC3"/>
        <w:rPr>
          <w:rFonts w:ascii="Calibri" w:hAnsi="Calibri"/>
          <w:sz w:val="22"/>
          <w:szCs w:val="22"/>
          <w:lang w:eastAsia="en-GB"/>
        </w:rPr>
      </w:pPr>
      <w:r>
        <w:rPr>
          <w:lang w:eastAsia="zh-CN"/>
        </w:rPr>
        <w:t>6.3.8</w:t>
      </w:r>
      <w:r w:rsidRPr="00176973">
        <w:rPr>
          <w:rFonts w:ascii="Calibri" w:hAnsi="Calibri"/>
          <w:sz w:val="22"/>
          <w:szCs w:val="22"/>
          <w:lang w:eastAsia="en-GB"/>
        </w:rPr>
        <w:tab/>
      </w:r>
      <w:r w:rsidRPr="00FF67E3">
        <w:rPr>
          <w:rFonts w:ascii="Courier New" w:hAnsi="Courier New" w:cs="Courier New"/>
          <w:lang w:eastAsia="zh-CN"/>
        </w:rPr>
        <w:t>DLThpt&lt;&lt;dataType&gt;&gt;</w:t>
      </w:r>
      <w:r>
        <w:tab/>
      </w:r>
      <w:r>
        <w:fldChar w:fldCharType="begin" w:fldLock="1"/>
      </w:r>
      <w:r>
        <w:instrText xml:space="preserve"> PAGEREF _Toc55228393 \h </w:instrText>
      </w:r>
      <w:r>
        <w:fldChar w:fldCharType="separate"/>
      </w:r>
      <w:r>
        <w:t>177</w:t>
      </w:r>
      <w:r>
        <w:fldChar w:fldCharType="end"/>
      </w:r>
    </w:p>
    <w:p w14:paraId="4DB0340B" w14:textId="77777777" w:rsidR="00774ECE" w:rsidRPr="00176973" w:rsidRDefault="00774ECE">
      <w:pPr>
        <w:pStyle w:val="TOC4"/>
        <w:rPr>
          <w:rFonts w:ascii="Calibri" w:hAnsi="Calibri"/>
          <w:sz w:val="22"/>
          <w:szCs w:val="22"/>
          <w:lang w:eastAsia="en-GB"/>
        </w:rPr>
      </w:pPr>
      <w:r>
        <w:t>6.3.8.1</w:t>
      </w:r>
      <w:r w:rsidRPr="00176973">
        <w:rPr>
          <w:rFonts w:ascii="Calibri" w:hAnsi="Calibri"/>
          <w:sz w:val="22"/>
          <w:szCs w:val="22"/>
          <w:lang w:eastAsia="en-GB"/>
        </w:rPr>
        <w:tab/>
      </w:r>
      <w:r>
        <w:t>Definition</w:t>
      </w:r>
      <w:r>
        <w:tab/>
      </w:r>
      <w:r>
        <w:fldChar w:fldCharType="begin" w:fldLock="1"/>
      </w:r>
      <w:r>
        <w:instrText xml:space="preserve"> PAGEREF _Toc55228394 \h </w:instrText>
      </w:r>
      <w:r>
        <w:fldChar w:fldCharType="separate"/>
      </w:r>
      <w:r>
        <w:t>177</w:t>
      </w:r>
      <w:r>
        <w:fldChar w:fldCharType="end"/>
      </w:r>
    </w:p>
    <w:p w14:paraId="4DB0340C" w14:textId="77777777" w:rsidR="00774ECE" w:rsidRPr="00176973" w:rsidRDefault="00774ECE">
      <w:pPr>
        <w:pStyle w:val="TOC4"/>
        <w:rPr>
          <w:rFonts w:ascii="Calibri" w:hAnsi="Calibri"/>
          <w:sz w:val="22"/>
          <w:szCs w:val="22"/>
          <w:lang w:eastAsia="en-GB"/>
        </w:rPr>
      </w:pPr>
      <w:r>
        <w:t>6</w:t>
      </w:r>
      <w:r>
        <w:rPr>
          <w:lang w:eastAsia="zh-CN"/>
        </w:rPr>
        <w:t>.</w:t>
      </w:r>
      <w:r>
        <w:t>3.8.2</w:t>
      </w:r>
      <w:r w:rsidRPr="00176973">
        <w:rPr>
          <w:rFonts w:ascii="Calibri" w:hAnsi="Calibri"/>
          <w:sz w:val="22"/>
          <w:szCs w:val="22"/>
          <w:lang w:eastAsia="en-GB"/>
        </w:rPr>
        <w:tab/>
      </w:r>
      <w:r>
        <w:t>Attributes</w:t>
      </w:r>
      <w:r>
        <w:tab/>
      </w:r>
      <w:r>
        <w:fldChar w:fldCharType="begin" w:fldLock="1"/>
      </w:r>
      <w:r>
        <w:instrText xml:space="preserve"> PAGEREF _Toc55228395 \h </w:instrText>
      </w:r>
      <w:r>
        <w:fldChar w:fldCharType="separate"/>
      </w:r>
      <w:r>
        <w:t>177</w:t>
      </w:r>
      <w:r>
        <w:fldChar w:fldCharType="end"/>
      </w:r>
    </w:p>
    <w:p w14:paraId="4DB0340D" w14:textId="77777777" w:rsidR="00774ECE" w:rsidRPr="00176973" w:rsidRDefault="00774ECE">
      <w:pPr>
        <w:pStyle w:val="TOC4"/>
        <w:rPr>
          <w:rFonts w:ascii="Calibri" w:hAnsi="Calibri"/>
          <w:sz w:val="22"/>
          <w:szCs w:val="22"/>
          <w:lang w:eastAsia="en-GB"/>
        </w:rPr>
      </w:pPr>
      <w:r>
        <w:t>6.3.8.3</w:t>
      </w:r>
      <w:r w:rsidRPr="00176973">
        <w:rPr>
          <w:rFonts w:ascii="Calibri" w:hAnsi="Calibri"/>
          <w:sz w:val="22"/>
          <w:szCs w:val="22"/>
          <w:lang w:eastAsia="en-GB"/>
        </w:rPr>
        <w:tab/>
      </w:r>
      <w:r>
        <w:t>Attribute constraints</w:t>
      </w:r>
      <w:r>
        <w:tab/>
      </w:r>
      <w:r>
        <w:fldChar w:fldCharType="begin" w:fldLock="1"/>
      </w:r>
      <w:r>
        <w:instrText xml:space="preserve"> PAGEREF _Toc55228396 \h </w:instrText>
      </w:r>
      <w:r>
        <w:fldChar w:fldCharType="separate"/>
      </w:r>
      <w:r>
        <w:t>177</w:t>
      </w:r>
      <w:r>
        <w:fldChar w:fldCharType="end"/>
      </w:r>
    </w:p>
    <w:p w14:paraId="4DB0340E" w14:textId="77777777" w:rsidR="00774ECE" w:rsidRPr="00176973" w:rsidRDefault="00774ECE">
      <w:pPr>
        <w:pStyle w:val="TOC4"/>
        <w:rPr>
          <w:rFonts w:ascii="Calibri" w:hAnsi="Calibri"/>
          <w:sz w:val="22"/>
          <w:szCs w:val="22"/>
          <w:lang w:eastAsia="en-GB"/>
        </w:rPr>
      </w:pPr>
      <w:r>
        <w:rPr>
          <w:lang w:eastAsia="zh-CN"/>
        </w:rPr>
        <w:t>6.3.8.</w:t>
      </w:r>
      <w:r>
        <w:t>4</w:t>
      </w:r>
      <w:r w:rsidRPr="00176973">
        <w:rPr>
          <w:rFonts w:ascii="Calibri" w:hAnsi="Calibri"/>
          <w:sz w:val="22"/>
          <w:szCs w:val="22"/>
          <w:lang w:eastAsia="en-GB"/>
        </w:rPr>
        <w:tab/>
      </w:r>
      <w:r>
        <w:t>Notifications</w:t>
      </w:r>
      <w:r>
        <w:tab/>
      </w:r>
      <w:r>
        <w:fldChar w:fldCharType="begin" w:fldLock="1"/>
      </w:r>
      <w:r>
        <w:instrText xml:space="preserve"> PAGEREF _Toc55228397 \h </w:instrText>
      </w:r>
      <w:r>
        <w:fldChar w:fldCharType="separate"/>
      </w:r>
      <w:r>
        <w:t>177</w:t>
      </w:r>
      <w:r>
        <w:fldChar w:fldCharType="end"/>
      </w:r>
    </w:p>
    <w:p w14:paraId="4DB0340F" w14:textId="77777777" w:rsidR="00774ECE" w:rsidRPr="00176973" w:rsidRDefault="00774ECE">
      <w:pPr>
        <w:pStyle w:val="TOC3"/>
        <w:rPr>
          <w:rFonts w:ascii="Calibri" w:hAnsi="Calibri"/>
          <w:sz w:val="22"/>
          <w:szCs w:val="22"/>
          <w:lang w:eastAsia="en-GB"/>
        </w:rPr>
      </w:pPr>
      <w:r>
        <w:rPr>
          <w:lang w:eastAsia="zh-CN"/>
        </w:rPr>
        <w:t>6.3.9</w:t>
      </w:r>
      <w:r w:rsidRPr="00176973">
        <w:rPr>
          <w:rFonts w:ascii="Calibri" w:hAnsi="Calibri"/>
          <w:sz w:val="22"/>
          <w:szCs w:val="22"/>
          <w:lang w:eastAsia="en-GB"/>
        </w:rPr>
        <w:tab/>
      </w:r>
      <w:r w:rsidRPr="00FF67E3">
        <w:rPr>
          <w:rFonts w:ascii="Courier New" w:hAnsi="Courier New" w:cs="Courier New"/>
          <w:lang w:eastAsia="zh-CN"/>
        </w:rPr>
        <w:t>ULThpt&lt;&lt;dataType&gt;&gt;</w:t>
      </w:r>
      <w:r>
        <w:tab/>
      </w:r>
      <w:r>
        <w:fldChar w:fldCharType="begin" w:fldLock="1"/>
      </w:r>
      <w:r>
        <w:instrText xml:space="preserve"> PAGEREF _Toc55228398 \h </w:instrText>
      </w:r>
      <w:r>
        <w:fldChar w:fldCharType="separate"/>
      </w:r>
      <w:r>
        <w:t>177</w:t>
      </w:r>
      <w:r>
        <w:fldChar w:fldCharType="end"/>
      </w:r>
    </w:p>
    <w:p w14:paraId="4DB03410" w14:textId="77777777" w:rsidR="00774ECE" w:rsidRPr="00176973" w:rsidRDefault="00774ECE">
      <w:pPr>
        <w:pStyle w:val="TOC4"/>
        <w:rPr>
          <w:rFonts w:ascii="Calibri" w:hAnsi="Calibri"/>
          <w:sz w:val="22"/>
          <w:szCs w:val="22"/>
          <w:lang w:eastAsia="en-GB"/>
        </w:rPr>
      </w:pPr>
      <w:r>
        <w:t>6.3.9.1</w:t>
      </w:r>
      <w:r w:rsidRPr="00176973">
        <w:rPr>
          <w:rFonts w:ascii="Calibri" w:hAnsi="Calibri"/>
          <w:sz w:val="22"/>
          <w:szCs w:val="22"/>
          <w:lang w:eastAsia="en-GB"/>
        </w:rPr>
        <w:tab/>
      </w:r>
      <w:r>
        <w:t>Definition</w:t>
      </w:r>
      <w:r>
        <w:tab/>
      </w:r>
      <w:r>
        <w:fldChar w:fldCharType="begin" w:fldLock="1"/>
      </w:r>
      <w:r>
        <w:instrText xml:space="preserve"> PAGEREF _Toc55228399 \h </w:instrText>
      </w:r>
      <w:r>
        <w:fldChar w:fldCharType="separate"/>
      </w:r>
      <w:r>
        <w:t>177</w:t>
      </w:r>
      <w:r>
        <w:fldChar w:fldCharType="end"/>
      </w:r>
    </w:p>
    <w:p w14:paraId="4DB03411" w14:textId="77777777" w:rsidR="00774ECE" w:rsidRPr="00176973" w:rsidRDefault="00774ECE">
      <w:pPr>
        <w:pStyle w:val="TOC4"/>
        <w:rPr>
          <w:rFonts w:ascii="Calibri" w:hAnsi="Calibri"/>
          <w:sz w:val="22"/>
          <w:szCs w:val="22"/>
          <w:lang w:eastAsia="en-GB"/>
        </w:rPr>
      </w:pPr>
      <w:r>
        <w:t>6</w:t>
      </w:r>
      <w:r>
        <w:rPr>
          <w:lang w:eastAsia="zh-CN"/>
        </w:rPr>
        <w:t>.</w:t>
      </w:r>
      <w:r>
        <w:t>3.9.2</w:t>
      </w:r>
      <w:r w:rsidRPr="00176973">
        <w:rPr>
          <w:rFonts w:ascii="Calibri" w:hAnsi="Calibri"/>
          <w:sz w:val="22"/>
          <w:szCs w:val="22"/>
          <w:lang w:eastAsia="en-GB"/>
        </w:rPr>
        <w:tab/>
      </w:r>
      <w:r>
        <w:t>Attributes</w:t>
      </w:r>
      <w:r>
        <w:tab/>
      </w:r>
      <w:r>
        <w:fldChar w:fldCharType="begin" w:fldLock="1"/>
      </w:r>
      <w:r>
        <w:instrText xml:space="preserve"> PAGEREF _Toc55228400 \h </w:instrText>
      </w:r>
      <w:r>
        <w:fldChar w:fldCharType="separate"/>
      </w:r>
      <w:r>
        <w:t>177</w:t>
      </w:r>
      <w:r>
        <w:fldChar w:fldCharType="end"/>
      </w:r>
    </w:p>
    <w:p w14:paraId="4DB03412" w14:textId="77777777" w:rsidR="00774ECE" w:rsidRPr="00176973" w:rsidRDefault="00774ECE">
      <w:pPr>
        <w:pStyle w:val="TOC4"/>
        <w:rPr>
          <w:rFonts w:ascii="Calibri" w:hAnsi="Calibri"/>
          <w:sz w:val="22"/>
          <w:szCs w:val="22"/>
          <w:lang w:eastAsia="en-GB"/>
        </w:rPr>
      </w:pPr>
      <w:r>
        <w:t>6.3.9.3</w:t>
      </w:r>
      <w:r w:rsidRPr="00176973">
        <w:rPr>
          <w:rFonts w:ascii="Calibri" w:hAnsi="Calibri"/>
          <w:sz w:val="22"/>
          <w:szCs w:val="22"/>
          <w:lang w:eastAsia="en-GB"/>
        </w:rPr>
        <w:tab/>
      </w:r>
      <w:r>
        <w:t>Attribute constraints</w:t>
      </w:r>
      <w:r>
        <w:tab/>
      </w:r>
      <w:r>
        <w:fldChar w:fldCharType="begin" w:fldLock="1"/>
      </w:r>
      <w:r>
        <w:instrText xml:space="preserve"> PAGEREF _Toc55228401 \h </w:instrText>
      </w:r>
      <w:r>
        <w:fldChar w:fldCharType="separate"/>
      </w:r>
      <w:r>
        <w:t>177</w:t>
      </w:r>
      <w:r>
        <w:fldChar w:fldCharType="end"/>
      </w:r>
    </w:p>
    <w:p w14:paraId="4DB03413" w14:textId="77777777" w:rsidR="00774ECE" w:rsidRPr="00176973" w:rsidRDefault="00774ECE">
      <w:pPr>
        <w:pStyle w:val="TOC4"/>
        <w:rPr>
          <w:rFonts w:ascii="Calibri" w:hAnsi="Calibri"/>
          <w:sz w:val="22"/>
          <w:szCs w:val="22"/>
          <w:lang w:eastAsia="en-GB"/>
        </w:rPr>
      </w:pPr>
      <w:r>
        <w:rPr>
          <w:lang w:eastAsia="zh-CN"/>
        </w:rPr>
        <w:t>6.3.9.</w:t>
      </w:r>
      <w:r>
        <w:t>4</w:t>
      </w:r>
      <w:r w:rsidRPr="00176973">
        <w:rPr>
          <w:rFonts w:ascii="Calibri" w:hAnsi="Calibri"/>
          <w:sz w:val="22"/>
          <w:szCs w:val="22"/>
          <w:lang w:eastAsia="en-GB"/>
        </w:rPr>
        <w:tab/>
      </w:r>
      <w:r>
        <w:t>Notifications</w:t>
      </w:r>
      <w:r>
        <w:tab/>
      </w:r>
      <w:r>
        <w:fldChar w:fldCharType="begin" w:fldLock="1"/>
      </w:r>
      <w:r>
        <w:instrText xml:space="preserve"> PAGEREF _Toc55228402 \h </w:instrText>
      </w:r>
      <w:r>
        <w:fldChar w:fldCharType="separate"/>
      </w:r>
      <w:r>
        <w:t>177</w:t>
      </w:r>
      <w:r>
        <w:fldChar w:fldCharType="end"/>
      </w:r>
    </w:p>
    <w:p w14:paraId="4DB03414" w14:textId="77777777" w:rsidR="00774ECE" w:rsidRPr="00176973" w:rsidRDefault="00774ECE">
      <w:pPr>
        <w:pStyle w:val="TOC3"/>
        <w:rPr>
          <w:rFonts w:ascii="Calibri" w:hAnsi="Calibri"/>
          <w:sz w:val="22"/>
          <w:szCs w:val="22"/>
          <w:lang w:eastAsia="en-GB"/>
        </w:rPr>
      </w:pPr>
      <w:r>
        <w:rPr>
          <w:lang w:eastAsia="zh-CN"/>
        </w:rPr>
        <w:t>6.3.10</w:t>
      </w:r>
      <w:r w:rsidRPr="00176973">
        <w:rPr>
          <w:rFonts w:ascii="Calibri" w:hAnsi="Calibri"/>
          <w:sz w:val="22"/>
          <w:szCs w:val="22"/>
          <w:lang w:eastAsia="en-GB"/>
        </w:rPr>
        <w:tab/>
      </w:r>
      <w:r w:rsidRPr="00FF67E3">
        <w:rPr>
          <w:rFonts w:ascii="Courier New" w:hAnsi="Courier New" w:cs="Courier New"/>
          <w:lang w:eastAsia="zh-CN"/>
        </w:rPr>
        <w:t>MaxPktSize &lt;&lt;dataType&gt;&gt;</w:t>
      </w:r>
      <w:r>
        <w:tab/>
      </w:r>
      <w:r>
        <w:fldChar w:fldCharType="begin" w:fldLock="1"/>
      </w:r>
      <w:r>
        <w:instrText xml:space="preserve"> PAGEREF _Toc55228403 \h </w:instrText>
      </w:r>
      <w:r>
        <w:fldChar w:fldCharType="separate"/>
      </w:r>
      <w:r>
        <w:t>177</w:t>
      </w:r>
      <w:r>
        <w:fldChar w:fldCharType="end"/>
      </w:r>
    </w:p>
    <w:p w14:paraId="4DB03415" w14:textId="77777777" w:rsidR="00774ECE" w:rsidRPr="00176973" w:rsidRDefault="00774ECE">
      <w:pPr>
        <w:pStyle w:val="TOC4"/>
        <w:rPr>
          <w:rFonts w:ascii="Calibri" w:hAnsi="Calibri"/>
          <w:sz w:val="22"/>
          <w:szCs w:val="22"/>
          <w:lang w:eastAsia="en-GB"/>
        </w:rPr>
      </w:pPr>
      <w:r>
        <w:t>6.3.10.1</w:t>
      </w:r>
      <w:r w:rsidRPr="00176973">
        <w:rPr>
          <w:rFonts w:ascii="Calibri" w:hAnsi="Calibri"/>
          <w:sz w:val="22"/>
          <w:szCs w:val="22"/>
          <w:lang w:eastAsia="en-GB"/>
        </w:rPr>
        <w:tab/>
      </w:r>
      <w:r>
        <w:t>Definition</w:t>
      </w:r>
      <w:r>
        <w:tab/>
      </w:r>
      <w:r>
        <w:fldChar w:fldCharType="begin" w:fldLock="1"/>
      </w:r>
      <w:r>
        <w:instrText xml:space="preserve"> PAGEREF _Toc55228404 \h </w:instrText>
      </w:r>
      <w:r>
        <w:fldChar w:fldCharType="separate"/>
      </w:r>
      <w:r>
        <w:t>177</w:t>
      </w:r>
      <w:r>
        <w:fldChar w:fldCharType="end"/>
      </w:r>
    </w:p>
    <w:p w14:paraId="4DB03416" w14:textId="77777777" w:rsidR="00774ECE" w:rsidRPr="00176973" w:rsidRDefault="00774ECE">
      <w:pPr>
        <w:pStyle w:val="TOC4"/>
        <w:rPr>
          <w:rFonts w:ascii="Calibri" w:hAnsi="Calibri"/>
          <w:sz w:val="22"/>
          <w:szCs w:val="22"/>
          <w:lang w:eastAsia="en-GB"/>
        </w:rPr>
      </w:pPr>
      <w:r>
        <w:t>6</w:t>
      </w:r>
      <w:r>
        <w:rPr>
          <w:lang w:eastAsia="zh-CN"/>
        </w:rPr>
        <w:t>.</w:t>
      </w:r>
      <w:r>
        <w:t>3.10.2</w:t>
      </w:r>
      <w:r w:rsidRPr="00176973">
        <w:rPr>
          <w:rFonts w:ascii="Calibri" w:hAnsi="Calibri"/>
          <w:sz w:val="22"/>
          <w:szCs w:val="22"/>
          <w:lang w:eastAsia="en-GB"/>
        </w:rPr>
        <w:tab/>
      </w:r>
      <w:r>
        <w:t>Attributes</w:t>
      </w:r>
      <w:r>
        <w:tab/>
      </w:r>
      <w:r>
        <w:fldChar w:fldCharType="begin" w:fldLock="1"/>
      </w:r>
      <w:r>
        <w:instrText xml:space="preserve"> PAGEREF _Toc55228405 \h </w:instrText>
      </w:r>
      <w:r>
        <w:fldChar w:fldCharType="separate"/>
      </w:r>
      <w:r>
        <w:t>178</w:t>
      </w:r>
      <w:r>
        <w:fldChar w:fldCharType="end"/>
      </w:r>
    </w:p>
    <w:p w14:paraId="4DB03417" w14:textId="77777777" w:rsidR="00774ECE" w:rsidRPr="00176973" w:rsidRDefault="00774ECE">
      <w:pPr>
        <w:pStyle w:val="TOC4"/>
        <w:rPr>
          <w:rFonts w:ascii="Calibri" w:hAnsi="Calibri"/>
          <w:sz w:val="22"/>
          <w:szCs w:val="22"/>
          <w:lang w:eastAsia="en-GB"/>
        </w:rPr>
      </w:pPr>
      <w:r>
        <w:t>6.3.10.3</w:t>
      </w:r>
      <w:r w:rsidRPr="00176973">
        <w:rPr>
          <w:rFonts w:ascii="Calibri" w:hAnsi="Calibri"/>
          <w:sz w:val="22"/>
          <w:szCs w:val="22"/>
          <w:lang w:eastAsia="en-GB"/>
        </w:rPr>
        <w:tab/>
      </w:r>
      <w:r>
        <w:t>Attribute constraints</w:t>
      </w:r>
      <w:r>
        <w:tab/>
      </w:r>
      <w:r>
        <w:fldChar w:fldCharType="begin" w:fldLock="1"/>
      </w:r>
      <w:r>
        <w:instrText xml:space="preserve"> PAGEREF _Toc55228406 \h </w:instrText>
      </w:r>
      <w:r>
        <w:fldChar w:fldCharType="separate"/>
      </w:r>
      <w:r>
        <w:t>178</w:t>
      </w:r>
      <w:r>
        <w:fldChar w:fldCharType="end"/>
      </w:r>
    </w:p>
    <w:p w14:paraId="4DB03418" w14:textId="77777777" w:rsidR="00774ECE" w:rsidRPr="00176973" w:rsidRDefault="00774ECE">
      <w:pPr>
        <w:pStyle w:val="TOC4"/>
        <w:rPr>
          <w:rFonts w:ascii="Calibri" w:hAnsi="Calibri"/>
          <w:sz w:val="22"/>
          <w:szCs w:val="22"/>
          <w:lang w:eastAsia="en-GB"/>
        </w:rPr>
      </w:pPr>
      <w:r>
        <w:rPr>
          <w:lang w:eastAsia="zh-CN"/>
        </w:rPr>
        <w:t>6.3.10.</w:t>
      </w:r>
      <w:r>
        <w:t>4</w:t>
      </w:r>
      <w:r w:rsidRPr="00176973">
        <w:rPr>
          <w:rFonts w:ascii="Calibri" w:hAnsi="Calibri"/>
          <w:sz w:val="22"/>
          <w:szCs w:val="22"/>
          <w:lang w:eastAsia="en-GB"/>
        </w:rPr>
        <w:tab/>
      </w:r>
      <w:r>
        <w:t>Notifications</w:t>
      </w:r>
      <w:r>
        <w:tab/>
      </w:r>
      <w:r>
        <w:fldChar w:fldCharType="begin" w:fldLock="1"/>
      </w:r>
      <w:r>
        <w:instrText xml:space="preserve"> PAGEREF _Toc55228407 \h </w:instrText>
      </w:r>
      <w:r>
        <w:fldChar w:fldCharType="separate"/>
      </w:r>
      <w:r>
        <w:t>178</w:t>
      </w:r>
      <w:r>
        <w:fldChar w:fldCharType="end"/>
      </w:r>
    </w:p>
    <w:p w14:paraId="4DB03419" w14:textId="77777777" w:rsidR="00774ECE" w:rsidRPr="00176973" w:rsidRDefault="00774ECE">
      <w:pPr>
        <w:pStyle w:val="TOC3"/>
        <w:rPr>
          <w:rFonts w:ascii="Calibri" w:hAnsi="Calibri"/>
          <w:sz w:val="22"/>
          <w:szCs w:val="22"/>
          <w:lang w:eastAsia="en-GB"/>
        </w:rPr>
      </w:pPr>
      <w:r>
        <w:rPr>
          <w:lang w:eastAsia="zh-CN"/>
        </w:rPr>
        <w:t>6.3.11</w:t>
      </w:r>
      <w:r w:rsidRPr="00176973">
        <w:rPr>
          <w:rFonts w:ascii="Calibri" w:hAnsi="Calibri"/>
          <w:sz w:val="22"/>
          <w:szCs w:val="22"/>
          <w:lang w:eastAsia="en-GB"/>
        </w:rPr>
        <w:tab/>
      </w:r>
      <w:r w:rsidRPr="00FF67E3">
        <w:rPr>
          <w:rFonts w:ascii="Courier New" w:hAnsi="Courier New" w:cs="Courier New"/>
          <w:lang w:eastAsia="zh-CN"/>
        </w:rPr>
        <w:t>MaxNumberofConns &lt;&lt;dataType&gt;&gt;</w:t>
      </w:r>
      <w:r>
        <w:tab/>
      </w:r>
      <w:r>
        <w:fldChar w:fldCharType="begin" w:fldLock="1"/>
      </w:r>
      <w:r>
        <w:instrText xml:space="preserve"> PAGEREF _Toc55228408 \h </w:instrText>
      </w:r>
      <w:r>
        <w:fldChar w:fldCharType="separate"/>
      </w:r>
      <w:r>
        <w:t>178</w:t>
      </w:r>
      <w:r>
        <w:fldChar w:fldCharType="end"/>
      </w:r>
    </w:p>
    <w:p w14:paraId="4DB0341A" w14:textId="77777777" w:rsidR="00774ECE" w:rsidRPr="00176973" w:rsidRDefault="00774ECE">
      <w:pPr>
        <w:pStyle w:val="TOC4"/>
        <w:rPr>
          <w:rFonts w:ascii="Calibri" w:hAnsi="Calibri"/>
          <w:sz w:val="22"/>
          <w:szCs w:val="22"/>
          <w:lang w:eastAsia="en-GB"/>
        </w:rPr>
      </w:pPr>
      <w:r>
        <w:t>6.3.11.1</w:t>
      </w:r>
      <w:r w:rsidRPr="00176973">
        <w:rPr>
          <w:rFonts w:ascii="Calibri" w:hAnsi="Calibri"/>
          <w:sz w:val="22"/>
          <w:szCs w:val="22"/>
          <w:lang w:eastAsia="en-GB"/>
        </w:rPr>
        <w:tab/>
      </w:r>
      <w:r>
        <w:t>Definition</w:t>
      </w:r>
      <w:r>
        <w:tab/>
      </w:r>
      <w:r>
        <w:fldChar w:fldCharType="begin" w:fldLock="1"/>
      </w:r>
      <w:r>
        <w:instrText xml:space="preserve"> PAGEREF _Toc55228409 \h </w:instrText>
      </w:r>
      <w:r>
        <w:fldChar w:fldCharType="separate"/>
      </w:r>
      <w:r>
        <w:t>178</w:t>
      </w:r>
      <w:r>
        <w:fldChar w:fldCharType="end"/>
      </w:r>
    </w:p>
    <w:p w14:paraId="4DB0341B" w14:textId="77777777" w:rsidR="00774ECE" w:rsidRPr="00176973" w:rsidRDefault="00774ECE">
      <w:pPr>
        <w:pStyle w:val="TOC4"/>
        <w:rPr>
          <w:rFonts w:ascii="Calibri" w:hAnsi="Calibri"/>
          <w:sz w:val="22"/>
          <w:szCs w:val="22"/>
          <w:lang w:eastAsia="en-GB"/>
        </w:rPr>
      </w:pPr>
      <w:r>
        <w:t>6</w:t>
      </w:r>
      <w:r>
        <w:rPr>
          <w:lang w:eastAsia="zh-CN"/>
        </w:rPr>
        <w:t>.</w:t>
      </w:r>
      <w:r>
        <w:t>3.11.2</w:t>
      </w:r>
      <w:r w:rsidRPr="00176973">
        <w:rPr>
          <w:rFonts w:ascii="Calibri" w:hAnsi="Calibri"/>
          <w:sz w:val="22"/>
          <w:szCs w:val="22"/>
          <w:lang w:eastAsia="en-GB"/>
        </w:rPr>
        <w:tab/>
      </w:r>
      <w:r>
        <w:t>Attributes</w:t>
      </w:r>
      <w:r>
        <w:tab/>
      </w:r>
      <w:r>
        <w:fldChar w:fldCharType="begin" w:fldLock="1"/>
      </w:r>
      <w:r>
        <w:instrText xml:space="preserve"> PAGEREF _Toc55228410 \h </w:instrText>
      </w:r>
      <w:r>
        <w:fldChar w:fldCharType="separate"/>
      </w:r>
      <w:r>
        <w:t>178</w:t>
      </w:r>
      <w:r>
        <w:fldChar w:fldCharType="end"/>
      </w:r>
    </w:p>
    <w:p w14:paraId="4DB0341C" w14:textId="77777777" w:rsidR="00774ECE" w:rsidRPr="00176973" w:rsidRDefault="00774ECE">
      <w:pPr>
        <w:pStyle w:val="TOC4"/>
        <w:rPr>
          <w:rFonts w:ascii="Calibri" w:hAnsi="Calibri"/>
          <w:sz w:val="22"/>
          <w:szCs w:val="22"/>
          <w:lang w:eastAsia="en-GB"/>
        </w:rPr>
      </w:pPr>
      <w:r>
        <w:t>6.3.11.3</w:t>
      </w:r>
      <w:r w:rsidRPr="00176973">
        <w:rPr>
          <w:rFonts w:ascii="Calibri" w:hAnsi="Calibri"/>
          <w:sz w:val="22"/>
          <w:szCs w:val="22"/>
          <w:lang w:eastAsia="en-GB"/>
        </w:rPr>
        <w:tab/>
      </w:r>
      <w:r>
        <w:t>Attribute constraints</w:t>
      </w:r>
      <w:r>
        <w:tab/>
      </w:r>
      <w:r>
        <w:fldChar w:fldCharType="begin" w:fldLock="1"/>
      </w:r>
      <w:r>
        <w:instrText xml:space="preserve"> PAGEREF _Toc55228411 \h </w:instrText>
      </w:r>
      <w:r>
        <w:fldChar w:fldCharType="separate"/>
      </w:r>
      <w:r>
        <w:t>178</w:t>
      </w:r>
      <w:r>
        <w:fldChar w:fldCharType="end"/>
      </w:r>
    </w:p>
    <w:p w14:paraId="4DB0341D" w14:textId="77777777" w:rsidR="00774ECE" w:rsidRPr="00176973" w:rsidRDefault="00774ECE">
      <w:pPr>
        <w:pStyle w:val="TOC4"/>
        <w:rPr>
          <w:rFonts w:ascii="Calibri" w:hAnsi="Calibri"/>
          <w:sz w:val="22"/>
          <w:szCs w:val="22"/>
          <w:lang w:eastAsia="en-GB"/>
        </w:rPr>
      </w:pPr>
      <w:r>
        <w:rPr>
          <w:lang w:eastAsia="zh-CN"/>
        </w:rPr>
        <w:t>6.3.11.</w:t>
      </w:r>
      <w:r>
        <w:t>4</w:t>
      </w:r>
      <w:r w:rsidRPr="00176973">
        <w:rPr>
          <w:rFonts w:ascii="Calibri" w:hAnsi="Calibri"/>
          <w:sz w:val="22"/>
          <w:szCs w:val="22"/>
          <w:lang w:eastAsia="en-GB"/>
        </w:rPr>
        <w:tab/>
      </w:r>
      <w:r>
        <w:t>Notifications</w:t>
      </w:r>
      <w:r>
        <w:tab/>
      </w:r>
      <w:r>
        <w:fldChar w:fldCharType="begin" w:fldLock="1"/>
      </w:r>
      <w:r>
        <w:instrText xml:space="preserve"> PAGEREF _Toc55228412 \h </w:instrText>
      </w:r>
      <w:r>
        <w:fldChar w:fldCharType="separate"/>
      </w:r>
      <w:r>
        <w:t>178</w:t>
      </w:r>
      <w:r>
        <w:fldChar w:fldCharType="end"/>
      </w:r>
    </w:p>
    <w:p w14:paraId="4DB0341E" w14:textId="77777777" w:rsidR="00774ECE" w:rsidRPr="00176973" w:rsidRDefault="00774ECE">
      <w:pPr>
        <w:pStyle w:val="TOC3"/>
        <w:rPr>
          <w:rFonts w:ascii="Calibri" w:hAnsi="Calibri"/>
          <w:sz w:val="22"/>
          <w:szCs w:val="22"/>
          <w:lang w:eastAsia="en-GB"/>
        </w:rPr>
      </w:pPr>
      <w:r>
        <w:rPr>
          <w:lang w:eastAsia="zh-CN"/>
        </w:rPr>
        <w:lastRenderedPageBreak/>
        <w:t>6.3.12</w:t>
      </w:r>
      <w:r w:rsidRPr="00176973">
        <w:rPr>
          <w:rFonts w:ascii="Calibri" w:hAnsi="Calibri"/>
          <w:sz w:val="22"/>
          <w:szCs w:val="22"/>
          <w:lang w:eastAsia="en-GB"/>
        </w:rPr>
        <w:tab/>
      </w:r>
      <w:r w:rsidRPr="00FF67E3">
        <w:rPr>
          <w:rFonts w:cs="Arial"/>
          <w:lang w:eastAsia="zh-CN"/>
        </w:rPr>
        <w:t>Void</w:t>
      </w:r>
      <w:r>
        <w:tab/>
      </w:r>
      <w:r>
        <w:fldChar w:fldCharType="begin" w:fldLock="1"/>
      </w:r>
      <w:r>
        <w:instrText xml:space="preserve"> PAGEREF _Toc55228413 \h </w:instrText>
      </w:r>
      <w:r>
        <w:fldChar w:fldCharType="separate"/>
      </w:r>
      <w:r>
        <w:t>178</w:t>
      </w:r>
      <w:r>
        <w:fldChar w:fldCharType="end"/>
      </w:r>
    </w:p>
    <w:p w14:paraId="4DB0341F" w14:textId="77777777" w:rsidR="00774ECE" w:rsidRPr="00176973" w:rsidRDefault="00774ECE">
      <w:pPr>
        <w:pStyle w:val="TOC3"/>
        <w:rPr>
          <w:rFonts w:ascii="Calibri" w:hAnsi="Calibri"/>
          <w:sz w:val="22"/>
          <w:szCs w:val="22"/>
          <w:lang w:eastAsia="en-GB"/>
        </w:rPr>
      </w:pPr>
      <w:r>
        <w:rPr>
          <w:lang w:eastAsia="zh-CN"/>
        </w:rPr>
        <w:t>6.3.13</w:t>
      </w:r>
      <w:r w:rsidRPr="00176973">
        <w:rPr>
          <w:rFonts w:ascii="Calibri" w:hAnsi="Calibri"/>
          <w:sz w:val="22"/>
          <w:szCs w:val="22"/>
          <w:lang w:eastAsia="en-GB"/>
        </w:rPr>
        <w:tab/>
      </w:r>
      <w:r w:rsidRPr="00FF67E3">
        <w:rPr>
          <w:rFonts w:ascii="Courier New" w:hAnsi="Courier New" w:cs="Courier New"/>
          <w:lang w:eastAsia="zh-CN"/>
        </w:rPr>
        <w:t>KPIMonitoring &lt;&lt;dataType&gt;&gt;</w:t>
      </w:r>
      <w:r>
        <w:tab/>
      </w:r>
      <w:r>
        <w:fldChar w:fldCharType="begin" w:fldLock="1"/>
      </w:r>
      <w:r>
        <w:instrText xml:space="preserve"> PAGEREF _Toc55228414 \h </w:instrText>
      </w:r>
      <w:r>
        <w:fldChar w:fldCharType="separate"/>
      </w:r>
      <w:r>
        <w:t>178</w:t>
      </w:r>
      <w:r>
        <w:fldChar w:fldCharType="end"/>
      </w:r>
    </w:p>
    <w:p w14:paraId="4DB03420" w14:textId="77777777" w:rsidR="00774ECE" w:rsidRPr="00176973" w:rsidRDefault="00774ECE">
      <w:pPr>
        <w:pStyle w:val="TOC4"/>
        <w:rPr>
          <w:rFonts w:ascii="Calibri" w:hAnsi="Calibri"/>
          <w:sz w:val="22"/>
          <w:szCs w:val="22"/>
          <w:lang w:eastAsia="en-GB"/>
        </w:rPr>
      </w:pPr>
      <w:r>
        <w:t>6.3.13.1</w:t>
      </w:r>
      <w:r w:rsidRPr="00176973">
        <w:rPr>
          <w:rFonts w:ascii="Calibri" w:hAnsi="Calibri"/>
          <w:sz w:val="22"/>
          <w:szCs w:val="22"/>
          <w:lang w:eastAsia="en-GB"/>
        </w:rPr>
        <w:tab/>
      </w:r>
      <w:r>
        <w:t>Definition</w:t>
      </w:r>
      <w:r>
        <w:tab/>
      </w:r>
      <w:r>
        <w:fldChar w:fldCharType="begin" w:fldLock="1"/>
      </w:r>
      <w:r>
        <w:instrText xml:space="preserve"> PAGEREF _Toc55228415 \h </w:instrText>
      </w:r>
      <w:r>
        <w:fldChar w:fldCharType="separate"/>
      </w:r>
      <w:r>
        <w:t>178</w:t>
      </w:r>
      <w:r>
        <w:fldChar w:fldCharType="end"/>
      </w:r>
    </w:p>
    <w:p w14:paraId="4DB03421" w14:textId="77777777" w:rsidR="00774ECE" w:rsidRPr="00176973" w:rsidRDefault="00774ECE">
      <w:pPr>
        <w:pStyle w:val="TOC4"/>
        <w:rPr>
          <w:rFonts w:ascii="Calibri" w:hAnsi="Calibri"/>
          <w:sz w:val="22"/>
          <w:szCs w:val="22"/>
          <w:lang w:eastAsia="en-GB"/>
        </w:rPr>
      </w:pPr>
      <w:r>
        <w:t>6</w:t>
      </w:r>
      <w:r>
        <w:rPr>
          <w:lang w:eastAsia="zh-CN"/>
        </w:rPr>
        <w:t>.</w:t>
      </w:r>
      <w:r>
        <w:t>3.13.2</w:t>
      </w:r>
      <w:r w:rsidRPr="00176973">
        <w:rPr>
          <w:rFonts w:ascii="Calibri" w:hAnsi="Calibri"/>
          <w:sz w:val="22"/>
          <w:szCs w:val="22"/>
          <w:lang w:eastAsia="en-GB"/>
        </w:rPr>
        <w:tab/>
      </w:r>
      <w:r>
        <w:t>Attributes</w:t>
      </w:r>
      <w:r>
        <w:tab/>
      </w:r>
      <w:r>
        <w:fldChar w:fldCharType="begin" w:fldLock="1"/>
      </w:r>
      <w:r>
        <w:instrText xml:space="preserve"> PAGEREF _Toc55228416 \h </w:instrText>
      </w:r>
      <w:r>
        <w:fldChar w:fldCharType="separate"/>
      </w:r>
      <w:r>
        <w:t>178</w:t>
      </w:r>
      <w:r>
        <w:fldChar w:fldCharType="end"/>
      </w:r>
    </w:p>
    <w:p w14:paraId="4DB03422" w14:textId="77777777" w:rsidR="00774ECE" w:rsidRPr="00176973" w:rsidRDefault="00774ECE">
      <w:pPr>
        <w:pStyle w:val="TOC4"/>
        <w:rPr>
          <w:rFonts w:ascii="Calibri" w:hAnsi="Calibri"/>
          <w:sz w:val="22"/>
          <w:szCs w:val="22"/>
          <w:lang w:eastAsia="en-GB"/>
        </w:rPr>
      </w:pPr>
      <w:r>
        <w:t>6.3.13.3</w:t>
      </w:r>
      <w:r w:rsidRPr="00176973">
        <w:rPr>
          <w:rFonts w:ascii="Calibri" w:hAnsi="Calibri"/>
          <w:sz w:val="22"/>
          <w:szCs w:val="22"/>
          <w:lang w:eastAsia="en-GB"/>
        </w:rPr>
        <w:tab/>
      </w:r>
      <w:r>
        <w:t>Attribute constraints</w:t>
      </w:r>
      <w:r>
        <w:tab/>
      </w:r>
      <w:r>
        <w:fldChar w:fldCharType="begin" w:fldLock="1"/>
      </w:r>
      <w:r>
        <w:instrText xml:space="preserve"> PAGEREF _Toc55228417 \h </w:instrText>
      </w:r>
      <w:r>
        <w:fldChar w:fldCharType="separate"/>
      </w:r>
      <w:r>
        <w:t>178</w:t>
      </w:r>
      <w:r>
        <w:fldChar w:fldCharType="end"/>
      </w:r>
    </w:p>
    <w:p w14:paraId="4DB03423" w14:textId="77777777" w:rsidR="00774ECE" w:rsidRPr="00176973" w:rsidRDefault="00774ECE">
      <w:pPr>
        <w:pStyle w:val="TOC4"/>
        <w:rPr>
          <w:rFonts w:ascii="Calibri" w:hAnsi="Calibri"/>
          <w:sz w:val="22"/>
          <w:szCs w:val="22"/>
          <w:lang w:eastAsia="en-GB"/>
        </w:rPr>
      </w:pPr>
      <w:r>
        <w:rPr>
          <w:lang w:eastAsia="zh-CN"/>
        </w:rPr>
        <w:t>6.3.13.</w:t>
      </w:r>
      <w:r>
        <w:t>4</w:t>
      </w:r>
      <w:r w:rsidRPr="00176973">
        <w:rPr>
          <w:rFonts w:ascii="Calibri" w:hAnsi="Calibri"/>
          <w:sz w:val="22"/>
          <w:szCs w:val="22"/>
          <w:lang w:eastAsia="en-GB"/>
        </w:rPr>
        <w:tab/>
      </w:r>
      <w:r>
        <w:t>Notifications</w:t>
      </w:r>
      <w:r>
        <w:tab/>
      </w:r>
      <w:r>
        <w:fldChar w:fldCharType="begin" w:fldLock="1"/>
      </w:r>
      <w:r>
        <w:instrText xml:space="preserve"> PAGEREF _Toc55228418 \h </w:instrText>
      </w:r>
      <w:r>
        <w:fldChar w:fldCharType="separate"/>
      </w:r>
      <w:r>
        <w:t>178</w:t>
      </w:r>
      <w:r>
        <w:fldChar w:fldCharType="end"/>
      </w:r>
    </w:p>
    <w:p w14:paraId="4DB03424" w14:textId="77777777" w:rsidR="00774ECE" w:rsidRPr="00176973" w:rsidRDefault="00774ECE">
      <w:pPr>
        <w:pStyle w:val="TOC3"/>
        <w:rPr>
          <w:rFonts w:ascii="Calibri" w:hAnsi="Calibri"/>
          <w:sz w:val="22"/>
          <w:szCs w:val="22"/>
          <w:lang w:eastAsia="en-GB"/>
        </w:rPr>
      </w:pPr>
      <w:r>
        <w:rPr>
          <w:lang w:eastAsia="zh-CN"/>
        </w:rPr>
        <w:t>6.3.14</w:t>
      </w:r>
      <w:r w:rsidRPr="00176973">
        <w:rPr>
          <w:rFonts w:ascii="Calibri" w:hAnsi="Calibri"/>
          <w:sz w:val="22"/>
          <w:szCs w:val="22"/>
          <w:lang w:eastAsia="en-GB"/>
        </w:rPr>
        <w:tab/>
      </w:r>
      <w:r w:rsidRPr="00FF67E3">
        <w:rPr>
          <w:rFonts w:ascii="Courier New" w:hAnsi="Courier New" w:cs="Courier New"/>
          <w:lang w:eastAsia="zh-CN"/>
        </w:rPr>
        <w:t>UserMgmtOpen&lt;&lt;dataType&gt;&gt;</w:t>
      </w:r>
      <w:r>
        <w:tab/>
      </w:r>
      <w:r>
        <w:fldChar w:fldCharType="begin" w:fldLock="1"/>
      </w:r>
      <w:r>
        <w:instrText xml:space="preserve"> PAGEREF _Toc55228419 \h </w:instrText>
      </w:r>
      <w:r>
        <w:fldChar w:fldCharType="separate"/>
      </w:r>
      <w:r>
        <w:t>179</w:t>
      </w:r>
      <w:r>
        <w:fldChar w:fldCharType="end"/>
      </w:r>
    </w:p>
    <w:p w14:paraId="4DB03425" w14:textId="77777777" w:rsidR="00774ECE" w:rsidRPr="00176973" w:rsidRDefault="00774ECE">
      <w:pPr>
        <w:pStyle w:val="TOC4"/>
        <w:rPr>
          <w:rFonts w:ascii="Calibri" w:hAnsi="Calibri"/>
          <w:sz w:val="22"/>
          <w:szCs w:val="22"/>
          <w:lang w:eastAsia="en-GB"/>
        </w:rPr>
      </w:pPr>
      <w:r>
        <w:t>6.3.14.1</w:t>
      </w:r>
      <w:r w:rsidRPr="00176973">
        <w:rPr>
          <w:rFonts w:ascii="Calibri" w:hAnsi="Calibri"/>
          <w:sz w:val="22"/>
          <w:szCs w:val="22"/>
          <w:lang w:eastAsia="en-GB"/>
        </w:rPr>
        <w:tab/>
      </w:r>
      <w:r>
        <w:t>Definition</w:t>
      </w:r>
      <w:r>
        <w:tab/>
      </w:r>
      <w:r>
        <w:fldChar w:fldCharType="begin" w:fldLock="1"/>
      </w:r>
      <w:r>
        <w:instrText xml:space="preserve"> PAGEREF _Toc55228420 \h </w:instrText>
      </w:r>
      <w:r>
        <w:fldChar w:fldCharType="separate"/>
      </w:r>
      <w:r>
        <w:t>179</w:t>
      </w:r>
      <w:r>
        <w:fldChar w:fldCharType="end"/>
      </w:r>
    </w:p>
    <w:p w14:paraId="4DB03426" w14:textId="77777777" w:rsidR="00774ECE" w:rsidRPr="00176973" w:rsidRDefault="00774ECE">
      <w:pPr>
        <w:pStyle w:val="TOC4"/>
        <w:rPr>
          <w:rFonts w:ascii="Calibri" w:hAnsi="Calibri"/>
          <w:sz w:val="22"/>
          <w:szCs w:val="22"/>
          <w:lang w:eastAsia="en-GB"/>
        </w:rPr>
      </w:pPr>
      <w:r>
        <w:t>6</w:t>
      </w:r>
      <w:r>
        <w:rPr>
          <w:lang w:eastAsia="zh-CN"/>
        </w:rPr>
        <w:t>.</w:t>
      </w:r>
      <w:r>
        <w:t>3.14.2</w:t>
      </w:r>
      <w:r w:rsidRPr="00176973">
        <w:rPr>
          <w:rFonts w:ascii="Calibri" w:hAnsi="Calibri"/>
          <w:sz w:val="22"/>
          <w:szCs w:val="22"/>
          <w:lang w:eastAsia="en-GB"/>
        </w:rPr>
        <w:tab/>
      </w:r>
      <w:r>
        <w:t>Attributes</w:t>
      </w:r>
      <w:r>
        <w:tab/>
      </w:r>
      <w:r>
        <w:fldChar w:fldCharType="begin" w:fldLock="1"/>
      </w:r>
      <w:r>
        <w:instrText xml:space="preserve"> PAGEREF _Toc55228421 \h </w:instrText>
      </w:r>
      <w:r>
        <w:fldChar w:fldCharType="separate"/>
      </w:r>
      <w:r>
        <w:t>179</w:t>
      </w:r>
      <w:r>
        <w:fldChar w:fldCharType="end"/>
      </w:r>
    </w:p>
    <w:p w14:paraId="4DB03427" w14:textId="77777777" w:rsidR="00774ECE" w:rsidRPr="00176973" w:rsidRDefault="00774ECE">
      <w:pPr>
        <w:pStyle w:val="TOC4"/>
        <w:rPr>
          <w:rFonts w:ascii="Calibri" w:hAnsi="Calibri"/>
          <w:sz w:val="22"/>
          <w:szCs w:val="22"/>
          <w:lang w:eastAsia="en-GB"/>
        </w:rPr>
      </w:pPr>
      <w:r>
        <w:t>6.3.14.3</w:t>
      </w:r>
      <w:r w:rsidRPr="00176973">
        <w:rPr>
          <w:rFonts w:ascii="Calibri" w:hAnsi="Calibri"/>
          <w:sz w:val="22"/>
          <w:szCs w:val="22"/>
          <w:lang w:eastAsia="en-GB"/>
        </w:rPr>
        <w:tab/>
      </w:r>
      <w:r>
        <w:t>Attribute constraints</w:t>
      </w:r>
      <w:r>
        <w:tab/>
      </w:r>
      <w:r>
        <w:fldChar w:fldCharType="begin" w:fldLock="1"/>
      </w:r>
      <w:r>
        <w:instrText xml:space="preserve"> PAGEREF _Toc55228422 \h </w:instrText>
      </w:r>
      <w:r>
        <w:fldChar w:fldCharType="separate"/>
      </w:r>
      <w:r>
        <w:t>179</w:t>
      </w:r>
      <w:r>
        <w:fldChar w:fldCharType="end"/>
      </w:r>
    </w:p>
    <w:p w14:paraId="4DB03428" w14:textId="77777777" w:rsidR="00774ECE" w:rsidRPr="00176973" w:rsidRDefault="00774ECE">
      <w:pPr>
        <w:pStyle w:val="TOC4"/>
        <w:rPr>
          <w:rFonts w:ascii="Calibri" w:hAnsi="Calibri"/>
          <w:sz w:val="22"/>
          <w:szCs w:val="22"/>
          <w:lang w:eastAsia="en-GB"/>
        </w:rPr>
      </w:pPr>
      <w:r>
        <w:rPr>
          <w:lang w:eastAsia="zh-CN"/>
        </w:rPr>
        <w:t>6.3.14.</w:t>
      </w:r>
      <w:r>
        <w:t>4</w:t>
      </w:r>
      <w:r w:rsidRPr="00176973">
        <w:rPr>
          <w:rFonts w:ascii="Calibri" w:hAnsi="Calibri"/>
          <w:sz w:val="22"/>
          <w:szCs w:val="22"/>
          <w:lang w:eastAsia="en-GB"/>
        </w:rPr>
        <w:tab/>
      </w:r>
      <w:r>
        <w:t>Notifications</w:t>
      </w:r>
      <w:r>
        <w:tab/>
      </w:r>
      <w:r>
        <w:fldChar w:fldCharType="begin" w:fldLock="1"/>
      </w:r>
      <w:r>
        <w:instrText xml:space="preserve"> PAGEREF _Toc55228423 \h </w:instrText>
      </w:r>
      <w:r>
        <w:fldChar w:fldCharType="separate"/>
      </w:r>
      <w:r>
        <w:t>179</w:t>
      </w:r>
      <w:r>
        <w:fldChar w:fldCharType="end"/>
      </w:r>
    </w:p>
    <w:p w14:paraId="4DB03429" w14:textId="77777777" w:rsidR="00774ECE" w:rsidRPr="00176973" w:rsidRDefault="00774ECE">
      <w:pPr>
        <w:pStyle w:val="TOC3"/>
        <w:rPr>
          <w:rFonts w:ascii="Calibri" w:hAnsi="Calibri"/>
          <w:sz w:val="22"/>
          <w:szCs w:val="22"/>
          <w:lang w:eastAsia="en-GB"/>
        </w:rPr>
      </w:pPr>
      <w:r>
        <w:rPr>
          <w:lang w:eastAsia="zh-CN"/>
        </w:rPr>
        <w:t>6.3.15</w:t>
      </w:r>
      <w:r w:rsidRPr="00176973">
        <w:rPr>
          <w:rFonts w:ascii="Calibri" w:hAnsi="Calibri"/>
          <w:sz w:val="22"/>
          <w:szCs w:val="22"/>
          <w:lang w:eastAsia="en-GB"/>
        </w:rPr>
        <w:tab/>
      </w:r>
      <w:r w:rsidRPr="00FF67E3">
        <w:rPr>
          <w:rFonts w:ascii="Courier New" w:hAnsi="Courier New" w:cs="Courier New"/>
          <w:lang w:eastAsia="zh-CN"/>
        </w:rPr>
        <w:t>V2XCommMode&lt;&lt;dataType&gt;&gt;</w:t>
      </w:r>
      <w:r>
        <w:tab/>
      </w:r>
      <w:r>
        <w:fldChar w:fldCharType="begin" w:fldLock="1"/>
      </w:r>
      <w:r>
        <w:instrText xml:space="preserve"> PAGEREF _Toc55228424 \h </w:instrText>
      </w:r>
      <w:r>
        <w:fldChar w:fldCharType="separate"/>
      </w:r>
      <w:r>
        <w:t>179</w:t>
      </w:r>
      <w:r>
        <w:fldChar w:fldCharType="end"/>
      </w:r>
    </w:p>
    <w:p w14:paraId="4DB0342A" w14:textId="77777777" w:rsidR="00774ECE" w:rsidRPr="00176973" w:rsidRDefault="00774ECE">
      <w:pPr>
        <w:pStyle w:val="TOC4"/>
        <w:rPr>
          <w:rFonts w:ascii="Calibri" w:hAnsi="Calibri"/>
          <w:sz w:val="22"/>
          <w:szCs w:val="22"/>
          <w:lang w:eastAsia="en-GB"/>
        </w:rPr>
      </w:pPr>
      <w:r>
        <w:t>6.3.15.1</w:t>
      </w:r>
      <w:r w:rsidRPr="00176973">
        <w:rPr>
          <w:rFonts w:ascii="Calibri" w:hAnsi="Calibri"/>
          <w:sz w:val="22"/>
          <w:szCs w:val="22"/>
          <w:lang w:eastAsia="en-GB"/>
        </w:rPr>
        <w:tab/>
      </w:r>
      <w:r>
        <w:t>Definition</w:t>
      </w:r>
      <w:r>
        <w:tab/>
      </w:r>
      <w:r>
        <w:fldChar w:fldCharType="begin" w:fldLock="1"/>
      </w:r>
      <w:r>
        <w:instrText xml:space="preserve"> PAGEREF _Toc55228425 \h </w:instrText>
      </w:r>
      <w:r>
        <w:fldChar w:fldCharType="separate"/>
      </w:r>
      <w:r>
        <w:t>179</w:t>
      </w:r>
      <w:r>
        <w:fldChar w:fldCharType="end"/>
      </w:r>
    </w:p>
    <w:p w14:paraId="4DB0342B" w14:textId="77777777" w:rsidR="00774ECE" w:rsidRPr="00176973" w:rsidRDefault="00774ECE">
      <w:pPr>
        <w:pStyle w:val="TOC4"/>
        <w:rPr>
          <w:rFonts w:ascii="Calibri" w:hAnsi="Calibri"/>
          <w:sz w:val="22"/>
          <w:szCs w:val="22"/>
          <w:lang w:eastAsia="en-GB"/>
        </w:rPr>
      </w:pPr>
      <w:r>
        <w:t>6</w:t>
      </w:r>
      <w:r>
        <w:rPr>
          <w:lang w:eastAsia="zh-CN"/>
        </w:rPr>
        <w:t>.</w:t>
      </w:r>
      <w:r>
        <w:t>3.15.2</w:t>
      </w:r>
      <w:r w:rsidRPr="00176973">
        <w:rPr>
          <w:rFonts w:ascii="Calibri" w:hAnsi="Calibri"/>
          <w:sz w:val="22"/>
          <w:szCs w:val="22"/>
          <w:lang w:eastAsia="en-GB"/>
        </w:rPr>
        <w:tab/>
      </w:r>
      <w:r>
        <w:t>Attributes</w:t>
      </w:r>
      <w:r>
        <w:tab/>
      </w:r>
      <w:r>
        <w:fldChar w:fldCharType="begin" w:fldLock="1"/>
      </w:r>
      <w:r>
        <w:instrText xml:space="preserve"> PAGEREF _Toc55228426 \h </w:instrText>
      </w:r>
      <w:r>
        <w:fldChar w:fldCharType="separate"/>
      </w:r>
      <w:r>
        <w:t>179</w:t>
      </w:r>
      <w:r>
        <w:fldChar w:fldCharType="end"/>
      </w:r>
    </w:p>
    <w:p w14:paraId="4DB0342C" w14:textId="77777777" w:rsidR="00774ECE" w:rsidRPr="00176973" w:rsidRDefault="00774ECE">
      <w:pPr>
        <w:pStyle w:val="TOC4"/>
        <w:rPr>
          <w:rFonts w:ascii="Calibri" w:hAnsi="Calibri"/>
          <w:sz w:val="22"/>
          <w:szCs w:val="22"/>
          <w:lang w:eastAsia="en-GB"/>
        </w:rPr>
      </w:pPr>
      <w:r>
        <w:t>6.3.15.3</w:t>
      </w:r>
      <w:r w:rsidRPr="00176973">
        <w:rPr>
          <w:rFonts w:ascii="Calibri" w:hAnsi="Calibri"/>
          <w:sz w:val="22"/>
          <w:szCs w:val="22"/>
          <w:lang w:eastAsia="en-GB"/>
        </w:rPr>
        <w:tab/>
      </w:r>
      <w:r>
        <w:t>Attribute constraints</w:t>
      </w:r>
      <w:r>
        <w:tab/>
      </w:r>
      <w:r>
        <w:fldChar w:fldCharType="begin" w:fldLock="1"/>
      </w:r>
      <w:r>
        <w:instrText xml:space="preserve"> PAGEREF _Toc55228427 \h </w:instrText>
      </w:r>
      <w:r>
        <w:fldChar w:fldCharType="separate"/>
      </w:r>
      <w:r>
        <w:t>179</w:t>
      </w:r>
      <w:r>
        <w:fldChar w:fldCharType="end"/>
      </w:r>
    </w:p>
    <w:p w14:paraId="4DB0342D" w14:textId="77777777" w:rsidR="00774ECE" w:rsidRPr="00176973" w:rsidRDefault="00774ECE">
      <w:pPr>
        <w:pStyle w:val="TOC4"/>
        <w:rPr>
          <w:rFonts w:ascii="Calibri" w:hAnsi="Calibri"/>
          <w:sz w:val="22"/>
          <w:szCs w:val="22"/>
          <w:lang w:eastAsia="en-GB"/>
        </w:rPr>
      </w:pPr>
      <w:r>
        <w:rPr>
          <w:lang w:eastAsia="zh-CN"/>
        </w:rPr>
        <w:t>6.3.15.</w:t>
      </w:r>
      <w:r>
        <w:t>4</w:t>
      </w:r>
      <w:r w:rsidRPr="00176973">
        <w:rPr>
          <w:rFonts w:ascii="Calibri" w:hAnsi="Calibri"/>
          <w:sz w:val="22"/>
          <w:szCs w:val="22"/>
          <w:lang w:eastAsia="en-GB"/>
        </w:rPr>
        <w:tab/>
      </w:r>
      <w:r>
        <w:t>Notifications</w:t>
      </w:r>
      <w:r>
        <w:tab/>
      </w:r>
      <w:r>
        <w:fldChar w:fldCharType="begin" w:fldLock="1"/>
      </w:r>
      <w:r>
        <w:instrText xml:space="preserve"> PAGEREF _Toc55228428 \h </w:instrText>
      </w:r>
      <w:r>
        <w:fldChar w:fldCharType="separate"/>
      </w:r>
      <w:r>
        <w:t>179</w:t>
      </w:r>
      <w:r>
        <w:fldChar w:fldCharType="end"/>
      </w:r>
    </w:p>
    <w:p w14:paraId="4DB0342E" w14:textId="77777777" w:rsidR="00774ECE" w:rsidRPr="00176973" w:rsidRDefault="00774ECE">
      <w:pPr>
        <w:pStyle w:val="TOC3"/>
        <w:rPr>
          <w:rFonts w:ascii="Calibri" w:hAnsi="Calibri"/>
          <w:sz w:val="22"/>
          <w:szCs w:val="22"/>
          <w:lang w:eastAsia="en-GB"/>
        </w:rPr>
      </w:pPr>
      <w:r>
        <w:rPr>
          <w:lang w:eastAsia="zh-CN"/>
        </w:rPr>
        <w:t>6.3.16</w:t>
      </w:r>
      <w:r w:rsidRPr="00176973">
        <w:rPr>
          <w:rFonts w:ascii="Calibri" w:hAnsi="Calibri"/>
          <w:sz w:val="22"/>
          <w:szCs w:val="22"/>
          <w:lang w:eastAsia="en-GB"/>
        </w:rPr>
        <w:tab/>
      </w:r>
      <w:r w:rsidRPr="00FF67E3">
        <w:rPr>
          <w:rFonts w:ascii="Courier New" w:hAnsi="Courier New" w:cs="Courier New"/>
          <w:lang w:eastAsia="zh-CN"/>
        </w:rPr>
        <w:t>TermDensity&lt;&lt;dataType&gt;&gt;</w:t>
      </w:r>
      <w:r>
        <w:tab/>
      </w:r>
      <w:r>
        <w:fldChar w:fldCharType="begin" w:fldLock="1"/>
      </w:r>
      <w:r>
        <w:instrText xml:space="preserve"> PAGEREF _Toc55228429 \h </w:instrText>
      </w:r>
      <w:r>
        <w:fldChar w:fldCharType="separate"/>
      </w:r>
      <w:r>
        <w:t>179</w:t>
      </w:r>
      <w:r>
        <w:fldChar w:fldCharType="end"/>
      </w:r>
    </w:p>
    <w:p w14:paraId="4DB0342F" w14:textId="77777777" w:rsidR="00774ECE" w:rsidRPr="00176973" w:rsidRDefault="00774ECE">
      <w:pPr>
        <w:pStyle w:val="TOC4"/>
        <w:rPr>
          <w:rFonts w:ascii="Calibri" w:hAnsi="Calibri"/>
          <w:sz w:val="22"/>
          <w:szCs w:val="22"/>
          <w:lang w:eastAsia="en-GB"/>
        </w:rPr>
      </w:pPr>
      <w:r>
        <w:t>6.3.16.1</w:t>
      </w:r>
      <w:r w:rsidRPr="00176973">
        <w:rPr>
          <w:rFonts w:ascii="Calibri" w:hAnsi="Calibri"/>
          <w:sz w:val="22"/>
          <w:szCs w:val="22"/>
          <w:lang w:eastAsia="en-GB"/>
        </w:rPr>
        <w:tab/>
      </w:r>
      <w:r>
        <w:t>Definition</w:t>
      </w:r>
      <w:r>
        <w:tab/>
      </w:r>
      <w:r>
        <w:fldChar w:fldCharType="begin" w:fldLock="1"/>
      </w:r>
      <w:r>
        <w:instrText xml:space="preserve"> PAGEREF _Toc55228430 \h </w:instrText>
      </w:r>
      <w:r>
        <w:fldChar w:fldCharType="separate"/>
      </w:r>
      <w:r>
        <w:t>179</w:t>
      </w:r>
      <w:r>
        <w:fldChar w:fldCharType="end"/>
      </w:r>
    </w:p>
    <w:p w14:paraId="4DB03430" w14:textId="77777777" w:rsidR="00774ECE" w:rsidRPr="00176973" w:rsidRDefault="00774ECE">
      <w:pPr>
        <w:pStyle w:val="TOC4"/>
        <w:rPr>
          <w:rFonts w:ascii="Calibri" w:hAnsi="Calibri"/>
          <w:sz w:val="22"/>
          <w:szCs w:val="22"/>
          <w:lang w:eastAsia="en-GB"/>
        </w:rPr>
      </w:pPr>
      <w:r>
        <w:t>6</w:t>
      </w:r>
      <w:r>
        <w:rPr>
          <w:lang w:eastAsia="zh-CN"/>
        </w:rPr>
        <w:t>.</w:t>
      </w:r>
      <w:r>
        <w:t>3.16.2</w:t>
      </w:r>
      <w:r w:rsidRPr="00176973">
        <w:rPr>
          <w:rFonts w:ascii="Calibri" w:hAnsi="Calibri"/>
          <w:sz w:val="22"/>
          <w:szCs w:val="22"/>
          <w:lang w:eastAsia="en-GB"/>
        </w:rPr>
        <w:tab/>
      </w:r>
      <w:r>
        <w:t>Attributes</w:t>
      </w:r>
      <w:r>
        <w:tab/>
      </w:r>
      <w:r>
        <w:fldChar w:fldCharType="begin" w:fldLock="1"/>
      </w:r>
      <w:r>
        <w:instrText xml:space="preserve"> PAGEREF _Toc55228431 \h </w:instrText>
      </w:r>
      <w:r>
        <w:fldChar w:fldCharType="separate"/>
      </w:r>
      <w:r>
        <w:t>179</w:t>
      </w:r>
      <w:r>
        <w:fldChar w:fldCharType="end"/>
      </w:r>
    </w:p>
    <w:p w14:paraId="4DB03431" w14:textId="77777777" w:rsidR="00774ECE" w:rsidRPr="00176973" w:rsidRDefault="00774ECE">
      <w:pPr>
        <w:pStyle w:val="TOC4"/>
        <w:rPr>
          <w:rFonts w:ascii="Calibri" w:hAnsi="Calibri"/>
          <w:sz w:val="22"/>
          <w:szCs w:val="22"/>
          <w:lang w:eastAsia="en-GB"/>
        </w:rPr>
      </w:pPr>
      <w:r>
        <w:t>6.3.16.3</w:t>
      </w:r>
      <w:r w:rsidRPr="00176973">
        <w:rPr>
          <w:rFonts w:ascii="Calibri" w:hAnsi="Calibri"/>
          <w:sz w:val="22"/>
          <w:szCs w:val="22"/>
          <w:lang w:eastAsia="en-GB"/>
        </w:rPr>
        <w:tab/>
      </w:r>
      <w:r>
        <w:t>Attribute constraints</w:t>
      </w:r>
      <w:r>
        <w:tab/>
      </w:r>
      <w:r>
        <w:fldChar w:fldCharType="begin" w:fldLock="1"/>
      </w:r>
      <w:r>
        <w:instrText xml:space="preserve"> PAGEREF _Toc55228432 \h </w:instrText>
      </w:r>
      <w:r>
        <w:fldChar w:fldCharType="separate"/>
      </w:r>
      <w:r>
        <w:t>179</w:t>
      </w:r>
      <w:r>
        <w:fldChar w:fldCharType="end"/>
      </w:r>
    </w:p>
    <w:p w14:paraId="4DB03432" w14:textId="77777777" w:rsidR="00774ECE" w:rsidRPr="00176973" w:rsidRDefault="00774ECE">
      <w:pPr>
        <w:pStyle w:val="TOC4"/>
        <w:rPr>
          <w:rFonts w:ascii="Calibri" w:hAnsi="Calibri"/>
          <w:sz w:val="22"/>
          <w:szCs w:val="22"/>
          <w:lang w:eastAsia="en-GB"/>
        </w:rPr>
      </w:pPr>
      <w:r>
        <w:rPr>
          <w:lang w:eastAsia="zh-CN"/>
        </w:rPr>
        <w:t>6.3.16.</w:t>
      </w:r>
      <w:r>
        <w:t>4</w:t>
      </w:r>
      <w:r w:rsidRPr="00176973">
        <w:rPr>
          <w:rFonts w:ascii="Calibri" w:hAnsi="Calibri"/>
          <w:sz w:val="22"/>
          <w:szCs w:val="22"/>
          <w:lang w:eastAsia="en-GB"/>
        </w:rPr>
        <w:tab/>
      </w:r>
      <w:r>
        <w:t>Notifications</w:t>
      </w:r>
      <w:r>
        <w:tab/>
      </w:r>
      <w:r>
        <w:fldChar w:fldCharType="begin" w:fldLock="1"/>
      </w:r>
      <w:r>
        <w:instrText xml:space="preserve"> PAGEREF _Toc55228433 \h </w:instrText>
      </w:r>
      <w:r>
        <w:fldChar w:fldCharType="separate"/>
      </w:r>
      <w:r>
        <w:t>180</w:t>
      </w:r>
      <w:r>
        <w:fldChar w:fldCharType="end"/>
      </w:r>
    </w:p>
    <w:p w14:paraId="4DB03433" w14:textId="77777777" w:rsidR="00774ECE" w:rsidRPr="00176973" w:rsidRDefault="00774ECE">
      <w:pPr>
        <w:pStyle w:val="TOC3"/>
        <w:rPr>
          <w:rFonts w:ascii="Calibri" w:hAnsi="Calibri"/>
          <w:sz w:val="22"/>
          <w:szCs w:val="22"/>
          <w:lang w:eastAsia="en-GB"/>
        </w:rPr>
      </w:pPr>
      <w:r>
        <w:rPr>
          <w:lang w:eastAsia="zh-CN"/>
        </w:rPr>
        <w:t>6.3.17</w:t>
      </w:r>
      <w:r w:rsidRPr="00176973">
        <w:rPr>
          <w:rFonts w:ascii="Calibri" w:hAnsi="Calibri"/>
          <w:sz w:val="22"/>
          <w:szCs w:val="22"/>
          <w:lang w:eastAsia="en-GB"/>
        </w:rPr>
        <w:tab/>
      </w:r>
      <w:r w:rsidRPr="00FF67E3">
        <w:rPr>
          <w:rFonts w:ascii="Courier New" w:hAnsi="Courier New" w:cs="Courier New"/>
          <w:lang w:eastAsia="zh-CN"/>
        </w:rPr>
        <w:t>EP_Transport</w:t>
      </w:r>
      <w:r>
        <w:tab/>
      </w:r>
      <w:r>
        <w:fldChar w:fldCharType="begin" w:fldLock="1"/>
      </w:r>
      <w:r>
        <w:instrText xml:space="preserve"> PAGEREF _Toc55228434 \h </w:instrText>
      </w:r>
      <w:r>
        <w:fldChar w:fldCharType="separate"/>
      </w:r>
      <w:r>
        <w:t>180</w:t>
      </w:r>
      <w:r>
        <w:fldChar w:fldCharType="end"/>
      </w:r>
    </w:p>
    <w:p w14:paraId="4DB03434" w14:textId="77777777" w:rsidR="00774ECE" w:rsidRPr="00176973" w:rsidRDefault="00774ECE">
      <w:pPr>
        <w:pStyle w:val="TOC4"/>
        <w:rPr>
          <w:rFonts w:ascii="Calibri" w:hAnsi="Calibri"/>
          <w:sz w:val="22"/>
          <w:szCs w:val="22"/>
          <w:lang w:eastAsia="en-GB"/>
        </w:rPr>
      </w:pPr>
      <w:r>
        <w:t>6.3.17.1</w:t>
      </w:r>
      <w:r w:rsidRPr="00176973">
        <w:rPr>
          <w:rFonts w:ascii="Calibri" w:hAnsi="Calibri"/>
          <w:sz w:val="22"/>
          <w:szCs w:val="22"/>
          <w:lang w:eastAsia="en-GB"/>
        </w:rPr>
        <w:tab/>
      </w:r>
      <w:r>
        <w:t>Definition</w:t>
      </w:r>
      <w:r>
        <w:tab/>
      </w:r>
      <w:r>
        <w:fldChar w:fldCharType="begin" w:fldLock="1"/>
      </w:r>
      <w:r>
        <w:instrText xml:space="preserve"> PAGEREF _Toc55228435 \h </w:instrText>
      </w:r>
      <w:r>
        <w:fldChar w:fldCharType="separate"/>
      </w:r>
      <w:r>
        <w:t>180</w:t>
      </w:r>
      <w:r>
        <w:fldChar w:fldCharType="end"/>
      </w:r>
    </w:p>
    <w:p w14:paraId="4DB03435" w14:textId="77777777" w:rsidR="00774ECE" w:rsidRPr="00176973" w:rsidRDefault="00774ECE">
      <w:pPr>
        <w:pStyle w:val="TOC4"/>
        <w:rPr>
          <w:rFonts w:ascii="Calibri" w:hAnsi="Calibri"/>
          <w:sz w:val="22"/>
          <w:szCs w:val="22"/>
          <w:lang w:eastAsia="en-GB"/>
        </w:rPr>
      </w:pPr>
      <w:r>
        <w:t>6.3.17.2</w:t>
      </w:r>
      <w:r w:rsidRPr="00176973">
        <w:rPr>
          <w:rFonts w:ascii="Calibri" w:hAnsi="Calibri"/>
          <w:sz w:val="22"/>
          <w:szCs w:val="22"/>
          <w:lang w:eastAsia="en-GB"/>
        </w:rPr>
        <w:tab/>
      </w:r>
      <w:r>
        <w:t>Attributes</w:t>
      </w:r>
      <w:r>
        <w:tab/>
      </w:r>
      <w:r>
        <w:fldChar w:fldCharType="begin" w:fldLock="1"/>
      </w:r>
      <w:r>
        <w:instrText xml:space="preserve"> PAGEREF _Toc55228436 \h </w:instrText>
      </w:r>
      <w:r>
        <w:fldChar w:fldCharType="separate"/>
      </w:r>
      <w:r>
        <w:t>180</w:t>
      </w:r>
      <w:r>
        <w:fldChar w:fldCharType="end"/>
      </w:r>
    </w:p>
    <w:p w14:paraId="4DB03436" w14:textId="77777777" w:rsidR="00774ECE" w:rsidRPr="00176973" w:rsidRDefault="00774ECE">
      <w:pPr>
        <w:pStyle w:val="TOC4"/>
        <w:rPr>
          <w:rFonts w:ascii="Calibri" w:hAnsi="Calibri"/>
          <w:sz w:val="22"/>
          <w:szCs w:val="22"/>
          <w:lang w:eastAsia="en-GB"/>
        </w:rPr>
      </w:pPr>
      <w:r>
        <w:rPr>
          <w:lang w:eastAsia="zh-CN"/>
        </w:rPr>
        <w:t>6.3.17.3</w:t>
      </w:r>
      <w:r w:rsidRPr="00176973">
        <w:rPr>
          <w:rFonts w:ascii="Calibri" w:hAnsi="Calibri"/>
          <w:sz w:val="22"/>
          <w:szCs w:val="22"/>
          <w:lang w:eastAsia="en-GB"/>
        </w:rPr>
        <w:tab/>
      </w:r>
      <w:r>
        <w:rPr>
          <w:lang w:eastAsia="zh-CN"/>
        </w:rPr>
        <w:t>Attribute constraints</w:t>
      </w:r>
      <w:r>
        <w:tab/>
      </w:r>
      <w:r>
        <w:fldChar w:fldCharType="begin" w:fldLock="1"/>
      </w:r>
      <w:r>
        <w:instrText xml:space="preserve"> PAGEREF _Toc55228437 \h </w:instrText>
      </w:r>
      <w:r>
        <w:fldChar w:fldCharType="separate"/>
      </w:r>
      <w:r>
        <w:t>180</w:t>
      </w:r>
      <w:r>
        <w:fldChar w:fldCharType="end"/>
      </w:r>
    </w:p>
    <w:p w14:paraId="4DB03437" w14:textId="77777777" w:rsidR="00774ECE" w:rsidRPr="00176973" w:rsidRDefault="00774ECE">
      <w:pPr>
        <w:pStyle w:val="TOC4"/>
        <w:rPr>
          <w:rFonts w:ascii="Calibri" w:hAnsi="Calibri"/>
          <w:sz w:val="22"/>
          <w:szCs w:val="22"/>
          <w:lang w:eastAsia="en-GB"/>
        </w:rPr>
      </w:pPr>
      <w:r>
        <w:rPr>
          <w:lang w:eastAsia="zh-CN"/>
        </w:rPr>
        <w:t>6.3.17.4</w:t>
      </w:r>
      <w:r w:rsidRPr="00176973">
        <w:rPr>
          <w:rFonts w:ascii="Calibri" w:hAnsi="Calibri"/>
          <w:sz w:val="22"/>
          <w:szCs w:val="22"/>
          <w:lang w:eastAsia="en-GB"/>
        </w:rPr>
        <w:tab/>
      </w:r>
      <w:r>
        <w:rPr>
          <w:lang w:eastAsia="zh-CN"/>
        </w:rPr>
        <w:t>Notifications</w:t>
      </w:r>
      <w:r>
        <w:tab/>
      </w:r>
      <w:r>
        <w:fldChar w:fldCharType="begin" w:fldLock="1"/>
      </w:r>
      <w:r>
        <w:instrText xml:space="preserve"> PAGEREF _Toc55228438 \h </w:instrText>
      </w:r>
      <w:r>
        <w:fldChar w:fldCharType="separate"/>
      </w:r>
      <w:r>
        <w:t>180</w:t>
      </w:r>
      <w:r>
        <w:fldChar w:fldCharType="end"/>
      </w:r>
    </w:p>
    <w:p w14:paraId="4DB03438" w14:textId="77777777" w:rsidR="00774ECE" w:rsidRPr="00176973" w:rsidRDefault="00774ECE">
      <w:pPr>
        <w:pStyle w:val="TOC3"/>
        <w:rPr>
          <w:rFonts w:ascii="Calibri" w:hAnsi="Calibri"/>
          <w:sz w:val="22"/>
          <w:szCs w:val="22"/>
          <w:lang w:eastAsia="en-GB"/>
        </w:rPr>
      </w:pPr>
      <w:r>
        <w:rPr>
          <w:lang w:eastAsia="zh-CN"/>
        </w:rPr>
        <w:t>6.3.18</w:t>
      </w:r>
      <w:r w:rsidRPr="00176973">
        <w:rPr>
          <w:rFonts w:ascii="Calibri" w:hAnsi="Calibri"/>
          <w:sz w:val="22"/>
          <w:szCs w:val="22"/>
          <w:lang w:eastAsia="en-GB"/>
        </w:rPr>
        <w:tab/>
      </w:r>
      <w:r w:rsidRPr="00FF67E3">
        <w:rPr>
          <w:rFonts w:ascii="Courier New" w:hAnsi="Courier New"/>
          <w:lang w:eastAsia="zh-CN"/>
        </w:rPr>
        <w:t>EP_Application &lt;&lt;ProxyClass&gt;&gt;</w:t>
      </w:r>
      <w:r>
        <w:tab/>
      </w:r>
      <w:r>
        <w:fldChar w:fldCharType="begin" w:fldLock="1"/>
      </w:r>
      <w:r>
        <w:instrText xml:space="preserve"> PAGEREF _Toc55228439 \h </w:instrText>
      </w:r>
      <w:r>
        <w:fldChar w:fldCharType="separate"/>
      </w:r>
      <w:r>
        <w:t>180</w:t>
      </w:r>
      <w:r>
        <w:fldChar w:fldCharType="end"/>
      </w:r>
    </w:p>
    <w:p w14:paraId="4DB03439" w14:textId="77777777" w:rsidR="00774ECE" w:rsidRPr="00176973" w:rsidRDefault="00774ECE">
      <w:pPr>
        <w:pStyle w:val="TOC4"/>
        <w:rPr>
          <w:rFonts w:ascii="Calibri" w:hAnsi="Calibri"/>
          <w:sz w:val="22"/>
          <w:szCs w:val="22"/>
          <w:lang w:eastAsia="en-GB"/>
        </w:rPr>
      </w:pPr>
      <w:r>
        <w:rPr>
          <w:lang w:eastAsia="zh-CN"/>
        </w:rPr>
        <w:t>6.3.18</w:t>
      </w:r>
      <w:r>
        <w:t>.1</w:t>
      </w:r>
      <w:r w:rsidRPr="00176973">
        <w:rPr>
          <w:rFonts w:ascii="Calibri" w:hAnsi="Calibri"/>
          <w:sz w:val="22"/>
          <w:szCs w:val="22"/>
          <w:lang w:eastAsia="en-GB"/>
        </w:rPr>
        <w:tab/>
      </w:r>
      <w:r>
        <w:t>Definition</w:t>
      </w:r>
      <w:r>
        <w:tab/>
      </w:r>
      <w:r>
        <w:fldChar w:fldCharType="begin" w:fldLock="1"/>
      </w:r>
      <w:r>
        <w:instrText xml:space="preserve"> PAGEREF _Toc55228440 \h </w:instrText>
      </w:r>
      <w:r>
        <w:fldChar w:fldCharType="separate"/>
      </w:r>
      <w:r>
        <w:t>180</w:t>
      </w:r>
      <w:r>
        <w:fldChar w:fldCharType="end"/>
      </w:r>
    </w:p>
    <w:p w14:paraId="4DB0343A" w14:textId="77777777" w:rsidR="00774ECE" w:rsidRPr="00176973" w:rsidRDefault="00774ECE">
      <w:pPr>
        <w:pStyle w:val="TOC4"/>
        <w:rPr>
          <w:rFonts w:ascii="Calibri" w:hAnsi="Calibri"/>
          <w:sz w:val="22"/>
          <w:szCs w:val="22"/>
          <w:lang w:eastAsia="en-GB"/>
        </w:rPr>
      </w:pPr>
      <w:r>
        <w:rPr>
          <w:lang w:eastAsia="zh-CN"/>
        </w:rPr>
        <w:t>6.3.18</w:t>
      </w:r>
      <w:r>
        <w:t>.2</w:t>
      </w:r>
      <w:r w:rsidRPr="00176973">
        <w:rPr>
          <w:rFonts w:ascii="Calibri" w:hAnsi="Calibri"/>
          <w:sz w:val="22"/>
          <w:szCs w:val="22"/>
          <w:lang w:eastAsia="en-GB"/>
        </w:rPr>
        <w:tab/>
      </w:r>
      <w:r>
        <w:t>Attributes</w:t>
      </w:r>
      <w:r>
        <w:tab/>
      </w:r>
      <w:r>
        <w:fldChar w:fldCharType="begin" w:fldLock="1"/>
      </w:r>
      <w:r>
        <w:instrText xml:space="preserve"> PAGEREF _Toc55228441 \h </w:instrText>
      </w:r>
      <w:r>
        <w:fldChar w:fldCharType="separate"/>
      </w:r>
      <w:r>
        <w:t>180</w:t>
      </w:r>
      <w:r>
        <w:fldChar w:fldCharType="end"/>
      </w:r>
    </w:p>
    <w:p w14:paraId="4DB0343B" w14:textId="77777777" w:rsidR="00774ECE" w:rsidRPr="00176973" w:rsidRDefault="00774ECE">
      <w:pPr>
        <w:pStyle w:val="TOC4"/>
        <w:rPr>
          <w:rFonts w:ascii="Calibri" w:hAnsi="Calibri"/>
          <w:sz w:val="22"/>
          <w:szCs w:val="22"/>
          <w:lang w:eastAsia="en-GB"/>
        </w:rPr>
      </w:pPr>
      <w:r>
        <w:rPr>
          <w:lang w:eastAsia="zh-CN"/>
        </w:rPr>
        <w:t>6.3.18</w:t>
      </w:r>
      <w:r>
        <w:t>.3</w:t>
      </w:r>
      <w:r w:rsidRPr="00176973">
        <w:rPr>
          <w:rFonts w:ascii="Calibri" w:hAnsi="Calibri"/>
          <w:sz w:val="22"/>
          <w:szCs w:val="22"/>
          <w:lang w:eastAsia="en-GB"/>
        </w:rPr>
        <w:tab/>
      </w:r>
      <w:r>
        <w:t>Attribute constraints</w:t>
      </w:r>
      <w:r>
        <w:tab/>
      </w:r>
      <w:r>
        <w:fldChar w:fldCharType="begin" w:fldLock="1"/>
      </w:r>
      <w:r>
        <w:instrText xml:space="preserve"> PAGEREF _Toc55228442 \h </w:instrText>
      </w:r>
      <w:r>
        <w:fldChar w:fldCharType="separate"/>
      </w:r>
      <w:r>
        <w:t>180</w:t>
      </w:r>
      <w:r>
        <w:fldChar w:fldCharType="end"/>
      </w:r>
    </w:p>
    <w:p w14:paraId="4DB0343C" w14:textId="77777777" w:rsidR="00774ECE" w:rsidRPr="00176973" w:rsidRDefault="00774ECE">
      <w:pPr>
        <w:pStyle w:val="TOC4"/>
        <w:rPr>
          <w:rFonts w:ascii="Calibri" w:hAnsi="Calibri"/>
          <w:sz w:val="22"/>
          <w:szCs w:val="22"/>
          <w:lang w:eastAsia="en-GB"/>
        </w:rPr>
      </w:pPr>
      <w:r>
        <w:rPr>
          <w:lang w:eastAsia="zh-CN"/>
        </w:rPr>
        <w:t>6.3.18</w:t>
      </w:r>
      <w:r>
        <w:t>.4</w:t>
      </w:r>
      <w:r w:rsidRPr="00176973">
        <w:rPr>
          <w:rFonts w:ascii="Calibri" w:hAnsi="Calibri"/>
          <w:sz w:val="22"/>
          <w:szCs w:val="22"/>
          <w:lang w:eastAsia="en-GB"/>
        </w:rPr>
        <w:tab/>
      </w:r>
      <w:r>
        <w:t>Notifications</w:t>
      </w:r>
      <w:r>
        <w:tab/>
      </w:r>
      <w:r>
        <w:fldChar w:fldCharType="begin" w:fldLock="1"/>
      </w:r>
      <w:r>
        <w:instrText xml:space="preserve"> PAGEREF _Toc55228443 \h </w:instrText>
      </w:r>
      <w:r>
        <w:fldChar w:fldCharType="separate"/>
      </w:r>
      <w:r>
        <w:t>180</w:t>
      </w:r>
      <w:r>
        <w:fldChar w:fldCharType="end"/>
      </w:r>
    </w:p>
    <w:p w14:paraId="4DB0343D" w14:textId="77777777" w:rsidR="00774ECE" w:rsidRPr="00176973" w:rsidRDefault="00774ECE">
      <w:pPr>
        <w:pStyle w:val="TOC2"/>
        <w:rPr>
          <w:rFonts w:ascii="Calibri" w:hAnsi="Calibri"/>
          <w:sz w:val="22"/>
          <w:szCs w:val="22"/>
          <w:lang w:eastAsia="en-GB"/>
        </w:rPr>
      </w:pPr>
      <w:r>
        <w:t>6.4</w:t>
      </w:r>
      <w:r w:rsidRPr="00176973">
        <w:rPr>
          <w:rFonts w:ascii="Calibri" w:hAnsi="Calibri"/>
          <w:sz w:val="22"/>
          <w:szCs w:val="22"/>
          <w:lang w:eastAsia="en-GB"/>
        </w:rPr>
        <w:tab/>
      </w:r>
      <w:r>
        <w:t>Attribute definition</w:t>
      </w:r>
      <w:r>
        <w:tab/>
      </w:r>
      <w:r>
        <w:fldChar w:fldCharType="begin" w:fldLock="1"/>
      </w:r>
      <w:r>
        <w:instrText xml:space="preserve"> PAGEREF _Toc55228444 \h </w:instrText>
      </w:r>
      <w:r>
        <w:fldChar w:fldCharType="separate"/>
      </w:r>
      <w:r>
        <w:t>181</w:t>
      </w:r>
      <w:r>
        <w:fldChar w:fldCharType="end"/>
      </w:r>
    </w:p>
    <w:p w14:paraId="4DB0343E" w14:textId="77777777" w:rsidR="00774ECE" w:rsidRPr="00176973" w:rsidRDefault="00774ECE">
      <w:pPr>
        <w:pStyle w:val="TOC3"/>
        <w:rPr>
          <w:rFonts w:ascii="Calibri" w:hAnsi="Calibri"/>
          <w:sz w:val="22"/>
          <w:szCs w:val="22"/>
          <w:lang w:eastAsia="en-GB"/>
        </w:rPr>
      </w:pPr>
      <w:r>
        <w:rPr>
          <w:lang w:eastAsia="zh-CN"/>
        </w:rPr>
        <w:t>6.4</w:t>
      </w:r>
      <w:r>
        <w:t>.1</w:t>
      </w:r>
      <w:r w:rsidRPr="00176973">
        <w:rPr>
          <w:rFonts w:ascii="Calibri" w:hAnsi="Calibri"/>
          <w:sz w:val="22"/>
          <w:szCs w:val="22"/>
          <w:lang w:eastAsia="en-GB"/>
        </w:rPr>
        <w:tab/>
      </w:r>
      <w:r>
        <w:rPr>
          <w:lang w:eastAsia="zh-CN"/>
        </w:rPr>
        <w:t>Attribute properties</w:t>
      </w:r>
      <w:r>
        <w:tab/>
      </w:r>
      <w:r>
        <w:fldChar w:fldCharType="begin" w:fldLock="1"/>
      </w:r>
      <w:r>
        <w:instrText xml:space="preserve"> PAGEREF _Toc55228445 \h </w:instrText>
      </w:r>
      <w:r>
        <w:fldChar w:fldCharType="separate"/>
      </w:r>
      <w:r>
        <w:t>181</w:t>
      </w:r>
      <w:r>
        <w:fldChar w:fldCharType="end"/>
      </w:r>
    </w:p>
    <w:p w14:paraId="4DB0343F" w14:textId="77777777" w:rsidR="00774ECE" w:rsidRPr="00176973" w:rsidRDefault="00774ECE">
      <w:pPr>
        <w:pStyle w:val="TOC2"/>
        <w:rPr>
          <w:rFonts w:ascii="Calibri" w:hAnsi="Calibri"/>
          <w:sz w:val="22"/>
          <w:szCs w:val="22"/>
          <w:lang w:eastAsia="en-GB"/>
        </w:rPr>
      </w:pPr>
      <w:r>
        <w:t>6.5</w:t>
      </w:r>
      <w:r w:rsidRPr="00176973">
        <w:rPr>
          <w:rFonts w:ascii="Calibri" w:hAnsi="Calibri"/>
          <w:sz w:val="22"/>
          <w:szCs w:val="22"/>
          <w:lang w:eastAsia="en-GB"/>
        </w:rPr>
        <w:tab/>
      </w:r>
      <w:r>
        <w:t>Common notifications</w:t>
      </w:r>
      <w:r>
        <w:tab/>
      </w:r>
      <w:r>
        <w:fldChar w:fldCharType="begin" w:fldLock="1"/>
      </w:r>
      <w:r>
        <w:instrText xml:space="preserve"> PAGEREF _Toc55228446 \h </w:instrText>
      </w:r>
      <w:r>
        <w:fldChar w:fldCharType="separate"/>
      </w:r>
      <w:r>
        <w:t>188</w:t>
      </w:r>
      <w:r>
        <w:fldChar w:fldCharType="end"/>
      </w:r>
    </w:p>
    <w:p w14:paraId="4DB03440" w14:textId="77777777" w:rsidR="00774ECE" w:rsidRPr="00176973" w:rsidRDefault="00774ECE">
      <w:pPr>
        <w:pStyle w:val="TOC3"/>
        <w:rPr>
          <w:rFonts w:ascii="Calibri" w:hAnsi="Calibri"/>
          <w:sz w:val="22"/>
          <w:szCs w:val="22"/>
          <w:lang w:eastAsia="en-GB"/>
        </w:rPr>
      </w:pPr>
      <w:r>
        <w:t>6.5.1</w:t>
      </w:r>
      <w:r w:rsidRPr="00176973">
        <w:rPr>
          <w:rFonts w:ascii="Calibri" w:hAnsi="Calibri"/>
          <w:sz w:val="22"/>
          <w:szCs w:val="22"/>
          <w:lang w:eastAsia="en-GB"/>
        </w:rPr>
        <w:tab/>
      </w:r>
      <w:r>
        <w:t>Alarm notifications</w:t>
      </w:r>
      <w:r>
        <w:tab/>
      </w:r>
      <w:r>
        <w:fldChar w:fldCharType="begin" w:fldLock="1"/>
      </w:r>
      <w:r>
        <w:instrText xml:space="preserve"> PAGEREF _Toc55228447 \h </w:instrText>
      </w:r>
      <w:r>
        <w:fldChar w:fldCharType="separate"/>
      </w:r>
      <w:r>
        <w:t>188</w:t>
      </w:r>
      <w:r>
        <w:fldChar w:fldCharType="end"/>
      </w:r>
    </w:p>
    <w:p w14:paraId="4DB03441" w14:textId="77777777" w:rsidR="00774ECE" w:rsidRPr="00176973" w:rsidRDefault="00774ECE">
      <w:pPr>
        <w:pStyle w:val="TOC3"/>
        <w:rPr>
          <w:rFonts w:ascii="Calibri" w:hAnsi="Calibri"/>
          <w:sz w:val="22"/>
          <w:szCs w:val="22"/>
          <w:lang w:eastAsia="en-GB"/>
        </w:rPr>
      </w:pPr>
      <w:r>
        <w:t>6.5.2</w:t>
      </w:r>
      <w:r w:rsidRPr="00176973">
        <w:rPr>
          <w:rFonts w:ascii="Calibri" w:hAnsi="Calibri"/>
          <w:sz w:val="22"/>
          <w:szCs w:val="22"/>
          <w:lang w:eastAsia="en-GB"/>
        </w:rPr>
        <w:tab/>
      </w:r>
      <w:r>
        <w:t>Configuration notifications</w:t>
      </w:r>
      <w:r>
        <w:tab/>
      </w:r>
      <w:r>
        <w:fldChar w:fldCharType="begin" w:fldLock="1"/>
      </w:r>
      <w:r>
        <w:instrText xml:space="preserve"> PAGEREF _Toc55228448 \h </w:instrText>
      </w:r>
      <w:r>
        <w:fldChar w:fldCharType="separate"/>
      </w:r>
      <w:r>
        <w:t>189</w:t>
      </w:r>
      <w:r>
        <w:fldChar w:fldCharType="end"/>
      </w:r>
    </w:p>
    <w:p w14:paraId="4DB03442" w14:textId="77777777" w:rsidR="00774ECE" w:rsidRPr="00176973" w:rsidRDefault="00774ECE">
      <w:pPr>
        <w:pStyle w:val="TOC1"/>
        <w:rPr>
          <w:rFonts w:ascii="Calibri" w:hAnsi="Calibri"/>
          <w:szCs w:val="22"/>
          <w:lang w:eastAsia="en-GB"/>
        </w:rPr>
      </w:pPr>
      <w:r>
        <w:t>7</w:t>
      </w:r>
      <w:r w:rsidRPr="00176973">
        <w:rPr>
          <w:rFonts w:ascii="Calibri" w:hAnsi="Calibri"/>
          <w:szCs w:val="22"/>
          <w:lang w:eastAsia="en-GB"/>
        </w:rPr>
        <w:tab/>
      </w:r>
      <w:r>
        <w:t>Solution Set (SS)</w:t>
      </w:r>
      <w:r>
        <w:tab/>
      </w:r>
      <w:r>
        <w:fldChar w:fldCharType="begin" w:fldLock="1"/>
      </w:r>
      <w:r>
        <w:instrText xml:space="preserve"> PAGEREF _Toc55228449 \h </w:instrText>
      </w:r>
      <w:r>
        <w:fldChar w:fldCharType="separate"/>
      </w:r>
      <w:r>
        <w:t>189</w:t>
      </w:r>
      <w:r>
        <w:fldChar w:fldCharType="end"/>
      </w:r>
    </w:p>
    <w:p w14:paraId="4DB03443" w14:textId="77777777" w:rsidR="00774ECE" w:rsidRPr="00176973" w:rsidRDefault="00774ECE">
      <w:pPr>
        <w:pStyle w:val="TOC8"/>
        <w:rPr>
          <w:rFonts w:ascii="Calibri" w:hAnsi="Calibri"/>
          <w:b w:val="0"/>
          <w:szCs w:val="22"/>
          <w:lang w:eastAsia="en-GB"/>
        </w:rPr>
      </w:pPr>
      <w:r>
        <w:t>Annex A (normative): Cell state handling</w:t>
      </w:r>
      <w:r>
        <w:tab/>
      </w:r>
      <w:r>
        <w:fldChar w:fldCharType="begin" w:fldLock="1"/>
      </w:r>
      <w:r>
        <w:instrText xml:space="preserve"> PAGEREF _Toc55228450 \h </w:instrText>
      </w:r>
      <w:r>
        <w:fldChar w:fldCharType="separate"/>
      </w:r>
      <w:r>
        <w:t>190</w:t>
      </w:r>
      <w:r>
        <w:fldChar w:fldCharType="end"/>
      </w:r>
    </w:p>
    <w:p w14:paraId="4DB03444" w14:textId="77777777" w:rsidR="00774ECE" w:rsidRPr="00176973" w:rsidRDefault="00774ECE">
      <w:pPr>
        <w:pStyle w:val="TOC1"/>
        <w:rPr>
          <w:rFonts w:ascii="Calibri" w:hAnsi="Calibri"/>
          <w:szCs w:val="22"/>
          <w:lang w:eastAsia="en-GB"/>
        </w:rPr>
      </w:pPr>
      <w:r>
        <w:t>A.1</w:t>
      </w:r>
      <w:r w:rsidRPr="00176973">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_Toc55228451 \h </w:instrText>
      </w:r>
      <w:r>
        <w:fldChar w:fldCharType="separate"/>
      </w:r>
      <w:r>
        <w:t>190</w:t>
      </w:r>
      <w:r>
        <w:fldChar w:fldCharType="end"/>
      </w:r>
    </w:p>
    <w:p w14:paraId="4DB03445" w14:textId="77777777" w:rsidR="00774ECE" w:rsidRPr="00176973" w:rsidRDefault="00774ECE">
      <w:pPr>
        <w:pStyle w:val="TOC1"/>
        <w:rPr>
          <w:rFonts w:ascii="Calibri" w:hAnsi="Calibri"/>
          <w:szCs w:val="22"/>
          <w:lang w:eastAsia="en-GB"/>
        </w:rPr>
      </w:pPr>
      <w:r>
        <w:t>A.2</w:t>
      </w:r>
      <w:r w:rsidRPr="00176973">
        <w:rPr>
          <w:rFonts w:ascii="Calibri" w:hAnsi="Calibri"/>
          <w:szCs w:val="22"/>
          <w:lang w:eastAsia="en-GB"/>
        </w:rPr>
        <w:tab/>
      </w:r>
      <w:r>
        <w:t>Combined state diagram for gNB cell</w:t>
      </w:r>
      <w:r>
        <w:tab/>
      </w:r>
      <w:r>
        <w:fldChar w:fldCharType="begin" w:fldLock="1"/>
      </w:r>
      <w:r>
        <w:instrText xml:space="preserve"> PAGEREF _Toc55228452 \h </w:instrText>
      </w:r>
      <w:r>
        <w:fldChar w:fldCharType="separate"/>
      </w:r>
      <w:r>
        <w:t>190</w:t>
      </w:r>
      <w:r>
        <w:fldChar w:fldCharType="end"/>
      </w:r>
    </w:p>
    <w:p w14:paraId="4DB03446" w14:textId="77777777" w:rsidR="00774ECE" w:rsidRPr="00176973" w:rsidRDefault="00774ECE">
      <w:pPr>
        <w:pStyle w:val="TOC8"/>
        <w:rPr>
          <w:rFonts w:ascii="Calibri" w:hAnsi="Calibri"/>
          <w:b w:val="0"/>
          <w:szCs w:val="22"/>
          <w:lang w:eastAsia="en-GB"/>
        </w:rPr>
      </w:pPr>
      <w:r>
        <w:t>Annex B (normative):  NSI and NSSI state handling</w:t>
      </w:r>
      <w:r>
        <w:tab/>
      </w:r>
      <w:r>
        <w:fldChar w:fldCharType="begin" w:fldLock="1"/>
      </w:r>
      <w:r>
        <w:instrText xml:space="preserve"> PAGEREF _Toc55228453 \h </w:instrText>
      </w:r>
      <w:r>
        <w:fldChar w:fldCharType="separate"/>
      </w:r>
      <w:r>
        <w:t>194</w:t>
      </w:r>
      <w:r>
        <w:fldChar w:fldCharType="end"/>
      </w:r>
    </w:p>
    <w:p w14:paraId="4DB03447" w14:textId="77777777" w:rsidR="00774ECE" w:rsidRPr="00176973" w:rsidRDefault="00774ECE">
      <w:pPr>
        <w:pStyle w:val="TOC1"/>
        <w:rPr>
          <w:rFonts w:ascii="Calibri" w:hAnsi="Calibri"/>
          <w:szCs w:val="22"/>
          <w:lang w:eastAsia="en-GB"/>
        </w:rPr>
      </w:pPr>
      <w:r>
        <w:t>B.1</w:t>
      </w:r>
      <w:r w:rsidRPr="00176973">
        <w:rPr>
          <w:rFonts w:ascii="Calibri" w:hAnsi="Calibri"/>
          <w:szCs w:val="22"/>
          <w:lang w:eastAsia="en-GB"/>
        </w:rPr>
        <w:tab/>
      </w:r>
      <w:r>
        <w:t>NSI state handling</w:t>
      </w:r>
      <w:r>
        <w:tab/>
      </w:r>
      <w:r>
        <w:fldChar w:fldCharType="begin" w:fldLock="1"/>
      </w:r>
      <w:r>
        <w:instrText xml:space="preserve"> PAGEREF _Toc55228454 \h </w:instrText>
      </w:r>
      <w:r>
        <w:fldChar w:fldCharType="separate"/>
      </w:r>
      <w:r>
        <w:t>194</w:t>
      </w:r>
      <w:r>
        <w:fldChar w:fldCharType="end"/>
      </w:r>
    </w:p>
    <w:p w14:paraId="4DB03448" w14:textId="77777777" w:rsidR="00774ECE" w:rsidRPr="00176973" w:rsidRDefault="00774ECE">
      <w:pPr>
        <w:pStyle w:val="TOC1"/>
        <w:rPr>
          <w:rFonts w:ascii="Calibri" w:hAnsi="Calibri"/>
          <w:szCs w:val="22"/>
          <w:lang w:eastAsia="en-GB"/>
        </w:rPr>
      </w:pPr>
      <w:r>
        <w:t>B.2</w:t>
      </w:r>
      <w:r w:rsidRPr="00176973">
        <w:rPr>
          <w:rFonts w:ascii="Calibri" w:hAnsi="Calibri"/>
          <w:szCs w:val="22"/>
          <w:lang w:eastAsia="en-GB"/>
        </w:rPr>
        <w:tab/>
      </w:r>
      <w:r>
        <w:t>State handling of NSSI</w:t>
      </w:r>
      <w:r>
        <w:tab/>
      </w:r>
      <w:r>
        <w:fldChar w:fldCharType="begin" w:fldLock="1"/>
      </w:r>
      <w:r>
        <w:instrText xml:space="preserve"> PAGEREF _Toc55228455 \h </w:instrText>
      </w:r>
      <w:r>
        <w:fldChar w:fldCharType="separate"/>
      </w:r>
      <w:r>
        <w:t>195</w:t>
      </w:r>
      <w:r>
        <w:fldChar w:fldCharType="end"/>
      </w:r>
    </w:p>
    <w:p w14:paraId="4DB03449" w14:textId="77777777" w:rsidR="00774ECE" w:rsidRPr="00176973" w:rsidRDefault="00774ECE">
      <w:pPr>
        <w:pStyle w:val="TOC8"/>
        <w:rPr>
          <w:rFonts w:ascii="Calibri" w:hAnsi="Calibri"/>
          <w:b w:val="0"/>
          <w:szCs w:val="22"/>
          <w:lang w:eastAsia="en-GB"/>
        </w:rPr>
      </w:pPr>
      <w:r>
        <w:t>Annex C (normative): XML definitions for NR NRM</w:t>
      </w:r>
      <w:r>
        <w:tab/>
      </w:r>
      <w:r>
        <w:fldChar w:fldCharType="begin" w:fldLock="1"/>
      </w:r>
      <w:r>
        <w:instrText xml:space="preserve"> PAGEREF _Toc55228456 \h </w:instrText>
      </w:r>
      <w:r>
        <w:fldChar w:fldCharType="separate"/>
      </w:r>
      <w:r>
        <w:t>198</w:t>
      </w:r>
      <w:r>
        <w:fldChar w:fldCharType="end"/>
      </w:r>
    </w:p>
    <w:p w14:paraId="4DB0344A" w14:textId="77777777" w:rsidR="00774ECE" w:rsidRPr="00176973" w:rsidRDefault="00774ECE">
      <w:pPr>
        <w:pStyle w:val="TOC1"/>
        <w:rPr>
          <w:rFonts w:ascii="Calibri" w:hAnsi="Calibri"/>
          <w:szCs w:val="22"/>
          <w:lang w:eastAsia="en-GB"/>
        </w:rPr>
      </w:pPr>
      <w:r>
        <w:t>C.1</w:t>
      </w:r>
      <w:r w:rsidRPr="00176973">
        <w:rPr>
          <w:rFonts w:ascii="Calibri" w:hAnsi="Calibri"/>
          <w:szCs w:val="22"/>
          <w:lang w:eastAsia="en-GB"/>
        </w:rPr>
        <w:tab/>
      </w:r>
      <w:r>
        <w:t>General</w:t>
      </w:r>
      <w:r>
        <w:tab/>
      </w:r>
      <w:r>
        <w:fldChar w:fldCharType="begin" w:fldLock="1"/>
      </w:r>
      <w:r>
        <w:instrText xml:space="preserve"> PAGEREF _Toc55228457 \h </w:instrText>
      </w:r>
      <w:r>
        <w:fldChar w:fldCharType="separate"/>
      </w:r>
      <w:r>
        <w:t>198</w:t>
      </w:r>
      <w:r>
        <w:fldChar w:fldCharType="end"/>
      </w:r>
    </w:p>
    <w:p w14:paraId="4DB0344B" w14:textId="77777777" w:rsidR="00774ECE" w:rsidRPr="00176973" w:rsidRDefault="00774ECE">
      <w:pPr>
        <w:pStyle w:val="TOC1"/>
        <w:rPr>
          <w:rFonts w:ascii="Calibri" w:hAnsi="Calibri"/>
          <w:szCs w:val="22"/>
          <w:lang w:eastAsia="en-GB"/>
        </w:rPr>
      </w:pPr>
      <w:r>
        <w:t>C.2</w:t>
      </w:r>
      <w:r w:rsidRPr="00176973">
        <w:rPr>
          <w:rFonts w:ascii="Calibri" w:hAnsi="Calibri"/>
          <w:szCs w:val="22"/>
          <w:lang w:eastAsia="en-GB"/>
        </w:rPr>
        <w:tab/>
      </w:r>
      <w:r>
        <w:t>Architectural features</w:t>
      </w:r>
      <w:r>
        <w:tab/>
      </w:r>
      <w:r>
        <w:fldChar w:fldCharType="begin" w:fldLock="1"/>
      </w:r>
      <w:r>
        <w:instrText xml:space="preserve"> PAGEREF _Toc55228458 \h </w:instrText>
      </w:r>
      <w:r>
        <w:fldChar w:fldCharType="separate"/>
      </w:r>
      <w:r>
        <w:t>198</w:t>
      </w:r>
      <w:r>
        <w:fldChar w:fldCharType="end"/>
      </w:r>
    </w:p>
    <w:p w14:paraId="4DB0344C" w14:textId="77777777" w:rsidR="00774ECE" w:rsidRPr="00176973" w:rsidRDefault="00774ECE">
      <w:pPr>
        <w:pStyle w:val="TOC1"/>
        <w:rPr>
          <w:rFonts w:ascii="Calibri" w:hAnsi="Calibri"/>
          <w:szCs w:val="22"/>
          <w:lang w:eastAsia="en-GB"/>
        </w:rPr>
      </w:pPr>
      <w:r>
        <w:t>C.3</w:t>
      </w:r>
      <w:r w:rsidRPr="00176973">
        <w:rPr>
          <w:rFonts w:ascii="Calibri" w:hAnsi="Calibri"/>
          <w:szCs w:val="22"/>
          <w:lang w:eastAsia="en-GB"/>
        </w:rPr>
        <w:tab/>
      </w:r>
      <w:r>
        <w:t>Mapping</w:t>
      </w:r>
      <w:r>
        <w:tab/>
      </w:r>
      <w:r>
        <w:fldChar w:fldCharType="begin" w:fldLock="1"/>
      </w:r>
      <w:r>
        <w:instrText xml:space="preserve"> PAGEREF _Toc55228459 \h </w:instrText>
      </w:r>
      <w:r>
        <w:fldChar w:fldCharType="separate"/>
      </w:r>
      <w:r>
        <w:t>198</w:t>
      </w:r>
      <w:r>
        <w:fldChar w:fldCharType="end"/>
      </w:r>
    </w:p>
    <w:p w14:paraId="4DB0344D" w14:textId="77777777" w:rsidR="00774ECE" w:rsidRPr="00176973" w:rsidRDefault="00774ECE">
      <w:pPr>
        <w:pStyle w:val="TOC2"/>
        <w:rPr>
          <w:rFonts w:ascii="Calibri" w:hAnsi="Calibri"/>
          <w:sz w:val="22"/>
          <w:szCs w:val="22"/>
          <w:lang w:eastAsia="en-GB"/>
        </w:rPr>
      </w:pPr>
      <w:r>
        <w:t>C.</w:t>
      </w:r>
      <w:r>
        <w:rPr>
          <w:lang w:eastAsia="zh-CN"/>
        </w:rPr>
        <w:t>3</w:t>
      </w:r>
      <w:r>
        <w:t>.1</w:t>
      </w:r>
      <w:r w:rsidRPr="00176973">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_Toc55228460 \h </w:instrText>
      </w:r>
      <w:r>
        <w:fldChar w:fldCharType="separate"/>
      </w:r>
      <w:r>
        <w:t>198</w:t>
      </w:r>
      <w:r>
        <w:fldChar w:fldCharType="end"/>
      </w:r>
    </w:p>
    <w:p w14:paraId="4DB0344E" w14:textId="77777777" w:rsidR="00774ECE" w:rsidRPr="00176973" w:rsidRDefault="00774ECE">
      <w:pPr>
        <w:pStyle w:val="TOC2"/>
        <w:rPr>
          <w:rFonts w:ascii="Calibri" w:hAnsi="Calibri"/>
          <w:sz w:val="22"/>
          <w:szCs w:val="22"/>
          <w:lang w:eastAsia="en-GB"/>
        </w:rPr>
      </w:pPr>
      <w:r>
        <w:t>C.3.2</w:t>
      </w:r>
      <w:r w:rsidRPr="00176973">
        <w:rPr>
          <w:rFonts w:ascii="Calibri" w:hAnsi="Calibri"/>
          <w:sz w:val="22"/>
          <w:szCs w:val="22"/>
          <w:lang w:eastAsia="en-GB"/>
        </w:rPr>
        <w:tab/>
      </w:r>
      <w:r>
        <w:t>Information Object Class (IOC) mapping</w:t>
      </w:r>
      <w:r>
        <w:tab/>
      </w:r>
      <w:r>
        <w:fldChar w:fldCharType="begin" w:fldLock="1"/>
      </w:r>
      <w:r>
        <w:instrText xml:space="preserve"> PAGEREF _Toc55228461 \h </w:instrText>
      </w:r>
      <w:r>
        <w:fldChar w:fldCharType="separate"/>
      </w:r>
      <w:r>
        <w:t>198</w:t>
      </w:r>
      <w:r>
        <w:fldChar w:fldCharType="end"/>
      </w:r>
    </w:p>
    <w:p w14:paraId="4DB0344F" w14:textId="77777777" w:rsidR="00774ECE" w:rsidRPr="00176973" w:rsidRDefault="00774ECE">
      <w:pPr>
        <w:pStyle w:val="TOC1"/>
        <w:rPr>
          <w:rFonts w:ascii="Calibri" w:hAnsi="Calibri"/>
          <w:szCs w:val="22"/>
          <w:lang w:eastAsia="en-GB"/>
        </w:rPr>
      </w:pPr>
      <w:r>
        <w:t>C.4</w:t>
      </w:r>
      <w:r w:rsidRPr="00176973">
        <w:rPr>
          <w:rFonts w:ascii="Calibri" w:hAnsi="Calibri"/>
          <w:szCs w:val="22"/>
          <w:lang w:eastAsia="en-GB"/>
        </w:rPr>
        <w:tab/>
      </w:r>
      <w:r>
        <w:t>Solution Set definitions</w:t>
      </w:r>
      <w:r>
        <w:tab/>
      </w:r>
      <w:r>
        <w:fldChar w:fldCharType="begin" w:fldLock="1"/>
      </w:r>
      <w:r>
        <w:instrText xml:space="preserve"> PAGEREF _Toc55228462 \h </w:instrText>
      </w:r>
      <w:r>
        <w:fldChar w:fldCharType="separate"/>
      </w:r>
      <w:r>
        <w:t>198</w:t>
      </w:r>
      <w:r>
        <w:fldChar w:fldCharType="end"/>
      </w:r>
    </w:p>
    <w:p w14:paraId="4DB03450" w14:textId="77777777" w:rsidR="00774ECE" w:rsidRPr="00176973" w:rsidRDefault="00774ECE">
      <w:pPr>
        <w:pStyle w:val="TOC2"/>
        <w:rPr>
          <w:rFonts w:ascii="Calibri" w:hAnsi="Calibri"/>
          <w:sz w:val="22"/>
          <w:szCs w:val="22"/>
          <w:lang w:eastAsia="en-GB"/>
        </w:rPr>
      </w:pPr>
      <w:r>
        <w:rPr>
          <w:lang w:eastAsia="zh-CN"/>
        </w:rPr>
        <w:t>C.4.1</w:t>
      </w:r>
      <w:r w:rsidRPr="00176973">
        <w:rPr>
          <w:rFonts w:ascii="Calibri" w:hAnsi="Calibri"/>
          <w:sz w:val="22"/>
          <w:szCs w:val="22"/>
          <w:lang w:eastAsia="en-GB"/>
        </w:rPr>
        <w:tab/>
      </w:r>
      <w:r>
        <w:rPr>
          <w:lang w:eastAsia="zh-CN"/>
        </w:rPr>
        <w:t>XML definition structure</w:t>
      </w:r>
      <w:r>
        <w:tab/>
      </w:r>
      <w:r>
        <w:fldChar w:fldCharType="begin" w:fldLock="1"/>
      </w:r>
      <w:r>
        <w:instrText xml:space="preserve"> PAGEREF _Toc55228463 \h </w:instrText>
      </w:r>
      <w:r>
        <w:fldChar w:fldCharType="separate"/>
      </w:r>
      <w:r>
        <w:t>198</w:t>
      </w:r>
      <w:r>
        <w:fldChar w:fldCharType="end"/>
      </w:r>
    </w:p>
    <w:p w14:paraId="4DB03451" w14:textId="77777777" w:rsidR="00774ECE" w:rsidRPr="00176973" w:rsidRDefault="00774ECE">
      <w:pPr>
        <w:pStyle w:val="TOC2"/>
        <w:rPr>
          <w:rFonts w:ascii="Calibri" w:hAnsi="Calibri"/>
          <w:sz w:val="22"/>
          <w:szCs w:val="22"/>
          <w:lang w:eastAsia="en-GB"/>
        </w:rPr>
      </w:pPr>
      <w:r>
        <w:rPr>
          <w:lang w:eastAsia="zh-CN"/>
        </w:rPr>
        <w:t>C.4.2</w:t>
      </w:r>
      <w:r w:rsidRPr="00176973">
        <w:rPr>
          <w:rFonts w:ascii="Calibri" w:hAnsi="Calibri"/>
          <w:sz w:val="22"/>
          <w:szCs w:val="22"/>
          <w:lang w:eastAsia="en-GB"/>
        </w:rPr>
        <w:tab/>
      </w:r>
      <w:r>
        <w:rPr>
          <w:lang w:eastAsia="zh-CN"/>
        </w:rPr>
        <w:t>Graphical representation</w:t>
      </w:r>
      <w:r>
        <w:tab/>
      </w:r>
      <w:r>
        <w:fldChar w:fldCharType="begin" w:fldLock="1"/>
      </w:r>
      <w:r>
        <w:instrText xml:space="preserve"> PAGEREF _Toc55228464 \h </w:instrText>
      </w:r>
      <w:r>
        <w:fldChar w:fldCharType="separate"/>
      </w:r>
      <w:r>
        <w:t>198</w:t>
      </w:r>
      <w:r>
        <w:fldChar w:fldCharType="end"/>
      </w:r>
    </w:p>
    <w:p w14:paraId="4DB03452" w14:textId="77777777" w:rsidR="00774ECE" w:rsidRPr="00176973" w:rsidRDefault="00774ECE">
      <w:pPr>
        <w:pStyle w:val="TOC2"/>
        <w:rPr>
          <w:rFonts w:ascii="Calibri" w:hAnsi="Calibri"/>
          <w:sz w:val="22"/>
          <w:szCs w:val="22"/>
          <w:lang w:eastAsia="en-GB"/>
        </w:rPr>
      </w:pPr>
      <w:r>
        <w:rPr>
          <w:lang w:eastAsia="zh-CN"/>
        </w:rPr>
        <w:t>C.4.3</w:t>
      </w:r>
      <w:r w:rsidRPr="00176973">
        <w:rPr>
          <w:rFonts w:ascii="Calibri" w:hAnsi="Calibri"/>
          <w:sz w:val="22"/>
          <w:szCs w:val="22"/>
          <w:lang w:eastAsia="en-GB"/>
        </w:rPr>
        <w:tab/>
      </w:r>
      <w:r>
        <w:rPr>
          <w:lang w:eastAsia="zh-CN"/>
        </w:rPr>
        <w:t xml:space="preserve">XML schema </w:t>
      </w:r>
      <w:r w:rsidRPr="00FF67E3">
        <w:rPr>
          <w:rFonts w:ascii="Courier" w:eastAsia="MS Mincho" w:hAnsi="Courier"/>
        </w:rPr>
        <w:t>"nRNrm.xsd"</w:t>
      </w:r>
      <w:r>
        <w:tab/>
      </w:r>
      <w:r>
        <w:fldChar w:fldCharType="begin" w:fldLock="1"/>
      </w:r>
      <w:r>
        <w:instrText xml:space="preserve"> PAGEREF _Toc55228465 \h </w:instrText>
      </w:r>
      <w:r>
        <w:fldChar w:fldCharType="separate"/>
      </w:r>
      <w:r>
        <w:t>199</w:t>
      </w:r>
      <w:r>
        <w:fldChar w:fldCharType="end"/>
      </w:r>
    </w:p>
    <w:p w14:paraId="4DB03453" w14:textId="77777777" w:rsidR="00774ECE" w:rsidRPr="00176973" w:rsidRDefault="00774ECE">
      <w:pPr>
        <w:pStyle w:val="TOC8"/>
        <w:rPr>
          <w:rFonts w:ascii="Calibri" w:hAnsi="Calibri"/>
          <w:b w:val="0"/>
          <w:szCs w:val="22"/>
          <w:lang w:eastAsia="en-GB"/>
        </w:rPr>
      </w:pPr>
      <w:r>
        <w:lastRenderedPageBreak/>
        <w:t>Annex D (normative): OpenAPI definition of the NR NRM</w:t>
      </w:r>
      <w:r>
        <w:tab/>
      </w:r>
      <w:r>
        <w:fldChar w:fldCharType="begin" w:fldLock="1"/>
      </w:r>
      <w:r>
        <w:instrText xml:space="preserve"> PAGEREF _Toc55228466 \h </w:instrText>
      </w:r>
      <w:r>
        <w:fldChar w:fldCharType="separate"/>
      </w:r>
      <w:r>
        <w:t>221</w:t>
      </w:r>
      <w:r>
        <w:fldChar w:fldCharType="end"/>
      </w:r>
    </w:p>
    <w:p w14:paraId="4DB03454" w14:textId="77777777" w:rsidR="00774ECE" w:rsidRPr="00176973" w:rsidRDefault="00774ECE">
      <w:pPr>
        <w:pStyle w:val="TOC1"/>
        <w:rPr>
          <w:rFonts w:ascii="Calibri" w:hAnsi="Calibri"/>
          <w:szCs w:val="22"/>
          <w:lang w:eastAsia="en-GB"/>
        </w:rPr>
      </w:pPr>
      <w:r>
        <w:t>D.1</w:t>
      </w:r>
      <w:r w:rsidRPr="00176973">
        <w:rPr>
          <w:rFonts w:ascii="Calibri" w:hAnsi="Calibri"/>
          <w:szCs w:val="22"/>
          <w:lang w:eastAsia="en-GB"/>
        </w:rPr>
        <w:tab/>
      </w:r>
      <w:r>
        <w:t>General</w:t>
      </w:r>
      <w:r>
        <w:tab/>
      </w:r>
      <w:r>
        <w:fldChar w:fldCharType="begin" w:fldLock="1"/>
      </w:r>
      <w:r>
        <w:instrText xml:space="preserve"> PAGEREF _Toc55228467 \h </w:instrText>
      </w:r>
      <w:r>
        <w:fldChar w:fldCharType="separate"/>
      </w:r>
      <w:r>
        <w:t>221</w:t>
      </w:r>
      <w:r>
        <w:fldChar w:fldCharType="end"/>
      </w:r>
    </w:p>
    <w:p w14:paraId="4DB03455" w14:textId="77777777" w:rsidR="00774ECE" w:rsidRPr="00176973" w:rsidRDefault="00774ECE">
      <w:pPr>
        <w:pStyle w:val="TOC1"/>
        <w:rPr>
          <w:rFonts w:ascii="Calibri" w:hAnsi="Calibri"/>
          <w:szCs w:val="22"/>
          <w:lang w:eastAsia="en-GB"/>
        </w:rPr>
      </w:pPr>
      <w:r>
        <w:t>D.2</w:t>
      </w:r>
      <w:r w:rsidRPr="00176973">
        <w:rPr>
          <w:rFonts w:ascii="Calibri" w:hAnsi="Calibri"/>
          <w:szCs w:val="22"/>
          <w:lang w:eastAsia="en-GB"/>
        </w:rPr>
        <w:tab/>
      </w:r>
      <w:r>
        <w:t>Void</w:t>
      </w:r>
      <w:r>
        <w:tab/>
      </w:r>
      <w:r>
        <w:fldChar w:fldCharType="begin" w:fldLock="1"/>
      </w:r>
      <w:r>
        <w:instrText xml:space="preserve"> PAGEREF _Toc55228468 \h </w:instrText>
      </w:r>
      <w:r>
        <w:fldChar w:fldCharType="separate"/>
      </w:r>
      <w:r>
        <w:t>221</w:t>
      </w:r>
      <w:r>
        <w:fldChar w:fldCharType="end"/>
      </w:r>
    </w:p>
    <w:p w14:paraId="4DB03456" w14:textId="77777777" w:rsidR="00774ECE" w:rsidRPr="00176973" w:rsidRDefault="00774ECE">
      <w:pPr>
        <w:pStyle w:val="TOC1"/>
        <w:rPr>
          <w:rFonts w:ascii="Calibri" w:hAnsi="Calibri"/>
          <w:szCs w:val="22"/>
          <w:lang w:eastAsia="en-GB"/>
        </w:rPr>
      </w:pPr>
      <w:r>
        <w:t>D.3</w:t>
      </w:r>
      <w:r w:rsidRPr="00176973">
        <w:rPr>
          <w:rFonts w:ascii="Calibri" w:hAnsi="Calibri"/>
          <w:szCs w:val="22"/>
          <w:lang w:eastAsia="en-GB"/>
        </w:rPr>
        <w:tab/>
      </w:r>
      <w:r>
        <w:t>Void</w:t>
      </w:r>
      <w:r>
        <w:tab/>
      </w:r>
      <w:r>
        <w:fldChar w:fldCharType="begin" w:fldLock="1"/>
      </w:r>
      <w:r>
        <w:instrText xml:space="preserve"> PAGEREF _Toc55228469 \h </w:instrText>
      </w:r>
      <w:r>
        <w:fldChar w:fldCharType="separate"/>
      </w:r>
      <w:r>
        <w:t>221</w:t>
      </w:r>
      <w:r>
        <w:fldChar w:fldCharType="end"/>
      </w:r>
    </w:p>
    <w:p w14:paraId="4DB03457" w14:textId="77777777" w:rsidR="00774ECE" w:rsidRPr="00176973" w:rsidRDefault="00774ECE">
      <w:pPr>
        <w:pStyle w:val="TOC1"/>
        <w:rPr>
          <w:rFonts w:ascii="Calibri" w:hAnsi="Calibri"/>
          <w:szCs w:val="22"/>
          <w:lang w:eastAsia="en-GB"/>
        </w:rPr>
      </w:pPr>
      <w:r>
        <w:t>D.4</w:t>
      </w:r>
      <w:r w:rsidRPr="00176973">
        <w:rPr>
          <w:rFonts w:ascii="Calibri" w:hAnsi="Calibri"/>
          <w:szCs w:val="22"/>
          <w:lang w:eastAsia="en-GB"/>
        </w:rPr>
        <w:tab/>
      </w:r>
      <w:r>
        <w:t>Solution Set (SS) definitions</w:t>
      </w:r>
      <w:r>
        <w:tab/>
      </w:r>
      <w:r>
        <w:fldChar w:fldCharType="begin" w:fldLock="1"/>
      </w:r>
      <w:r>
        <w:instrText xml:space="preserve"> PAGEREF _Toc55228470 \h </w:instrText>
      </w:r>
      <w:r>
        <w:fldChar w:fldCharType="separate"/>
      </w:r>
      <w:r>
        <w:t>221</w:t>
      </w:r>
      <w:r>
        <w:fldChar w:fldCharType="end"/>
      </w:r>
    </w:p>
    <w:p w14:paraId="4DB03458" w14:textId="77777777" w:rsidR="00774ECE" w:rsidRPr="00176973" w:rsidRDefault="00774ECE">
      <w:pPr>
        <w:pStyle w:val="TOC2"/>
        <w:rPr>
          <w:rFonts w:ascii="Calibri" w:hAnsi="Calibri"/>
          <w:sz w:val="22"/>
          <w:szCs w:val="22"/>
          <w:lang w:eastAsia="en-GB"/>
        </w:rPr>
      </w:pPr>
      <w:r>
        <w:rPr>
          <w:lang w:eastAsia="zh-CN"/>
        </w:rPr>
        <w:t>D.4.1</w:t>
      </w:r>
      <w:r w:rsidRPr="00176973">
        <w:rPr>
          <w:rFonts w:ascii="Calibri" w:hAnsi="Calibri"/>
          <w:sz w:val="22"/>
          <w:szCs w:val="22"/>
          <w:lang w:eastAsia="en-GB"/>
        </w:rPr>
        <w:tab/>
      </w:r>
      <w:r>
        <w:rPr>
          <w:lang w:eastAsia="zh-CN"/>
        </w:rPr>
        <w:t>Void</w:t>
      </w:r>
      <w:r>
        <w:tab/>
      </w:r>
      <w:r>
        <w:fldChar w:fldCharType="begin" w:fldLock="1"/>
      </w:r>
      <w:r>
        <w:instrText xml:space="preserve"> PAGEREF _Toc55228471 \h </w:instrText>
      </w:r>
      <w:r>
        <w:fldChar w:fldCharType="separate"/>
      </w:r>
      <w:r>
        <w:t>221</w:t>
      </w:r>
      <w:r>
        <w:fldChar w:fldCharType="end"/>
      </w:r>
    </w:p>
    <w:p w14:paraId="4DB03459" w14:textId="77777777" w:rsidR="00774ECE" w:rsidRPr="00176973" w:rsidRDefault="00774ECE">
      <w:pPr>
        <w:pStyle w:val="TOC2"/>
        <w:rPr>
          <w:rFonts w:ascii="Calibri" w:hAnsi="Calibri"/>
          <w:sz w:val="22"/>
          <w:szCs w:val="22"/>
          <w:lang w:eastAsia="en-GB"/>
        </w:rPr>
      </w:pPr>
      <w:r>
        <w:rPr>
          <w:lang w:eastAsia="zh-CN"/>
        </w:rPr>
        <w:t>D.4.2</w:t>
      </w:r>
      <w:r w:rsidRPr="00176973">
        <w:rPr>
          <w:rFonts w:ascii="Calibri" w:hAnsi="Calibri"/>
          <w:sz w:val="22"/>
          <w:szCs w:val="22"/>
          <w:lang w:eastAsia="en-GB"/>
        </w:rPr>
        <w:tab/>
      </w:r>
      <w:r>
        <w:rPr>
          <w:lang w:eastAsia="zh-CN"/>
        </w:rPr>
        <w:t>Void</w:t>
      </w:r>
      <w:r>
        <w:tab/>
      </w:r>
      <w:r>
        <w:fldChar w:fldCharType="begin" w:fldLock="1"/>
      </w:r>
      <w:r>
        <w:instrText xml:space="preserve"> PAGEREF _Toc55228472 \h </w:instrText>
      </w:r>
      <w:r>
        <w:fldChar w:fldCharType="separate"/>
      </w:r>
      <w:r>
        <w:t>221</w:t>
      </w:r>
      <w:r>
        <w:fldChar w:fldCharType="end"/>
      </w:r>
    </w:p>
    <w:p w14:paraId="4DB0345A" w14:textId="77777777" w:rsidR="00774ECE" w:rsidRPr="00176973" w:rsidRDefault="00774ECE">
      <w:pPr>
        <w:pStyle w:val="TOC2"/>
        <w:rPr>
          <w:rFonts w:ascii="Calibri" w:hAnsi="Calibri"/>
          <w:sz w:val="22"/>
          <w:szCs w:val="22"/>
          <w:lang w:eastAsia="en-GB"/>
        </w:rPr>
      </w:pPr>
      <w:r>
        <w:rPr>
          <w:lang w:eastAsia="zh-CN"/>
        </w:rPr>
        <w:t>D.4.3</w:t>
      </w:r>
      <w:r w:rsidRPr="00176973">
        <w:rPr>
          <w:rFonts w:ascii="Calibri" w:hAnsi="Calibri"/>
          <w:sz w:val="22"/>
          <w:szCs w:val="22"/>
          <w:lang w:eastAsia="en-GB"/>
        </w:rPr>
        <w:tab/>
      </w:r>
      <w:r w:rsidRPr="00FF67E3">
        <w:rPr>
          <w:lang w:val="en-US" w:eastAsia="zh-CN"/>
        </w:rPr>
        <w:t>OpenAPI document</w:t>
      </w:r>
      <w:r>
        <w:rPr>
          <w:lang w:eastAsia="zh-CN"/>
        </w:rPr>
        <w:t xml:space="preserve"> </w:t>
      </w:r>
      <w:r w:rsidRPr="00FF67E3">
        <w:rPr>
          <w:rFonts w:ascii="Courier" w:eastAsia="MS Mincho" w:hAnsi="Courier"/>
        </w:rPr>
        <w:t>"nrNrm.</w:t>
      </w:r>
      <w:r w:rsidRPr="00FF67E3">
        <w:rPr>
          <w:rFonts w:ascii="Courier" w:eastAsia="MS Mincho" w:hAnsi="Courier"/>
          <w:lang w:val="en-US"/>
        </w:rPr>
        <w:t>yaml</w:t>
      </w:r>
      <w:r w:rsidRPr="00FF67E3">
        <w:rPr>
          <w:rFonts w:ascii="Courier" w:eastAsia="MS Mincho" w:hAnsi="Courier"/>
        </w:rPr>
        <w:t>"</w:t>
      </w:r>
      <w:r>
        <w:tab/>
      </w:r>
      <w:r>
        <w:fldChar w:fldCharType="begin" w:fldLock="1"/>
      </w:r>
      <w:r>
        <w:instrText xml:space="preserve"> PAGEREF _Toc55228473 \h </w:instrText>
      </w:r>
      <w:r>
        <w:fldChar w:fldCharType="separate"/>
      </w:r>
      <w:r>
        <w:t>221</w:t>
      </w:r>
      <w:r>
        <w:fldChar w:fldCharType="end"/>
      </w:r>
    </w:p>
    <w:p w14:paraId="4DB0345B" w14:textId="77777777" w:rsidR="00774ECE" w:rsidRPr="00176973" w:rsidRDefault="00774ECE">
      <w:pPr>
        <w:pStyle w:val="TOC8"/>
        <w:rPr>
          <w:rFonts w:ascii="Calibri" w:hAnsi="Calibri"/>
          <w:b w:val="0"/>
          <w:szCs w:val="22"/>
          <w:lang w:eastAsia="en-GB"/>
        </w:rPr>
      </w:pPr>
      <w:r>
        <w:t>Annex E (normative): YANG definitions for NR NRM</w:t>
      </w:r>
      <w:r>
        <w:tab/>
      </w:r>
      <w:r>
        <w:fldChar w:fldCharType="begin" w:fldLock="1"/>
      </w:r>
      <w:r>
        <w:instrText xml:space="preserve"> PAGEREF _Toc55228474 \h </w:instrText>
      </w:r>
      <w:r>
        <w:fldChar w:fldCharType="separate"/>
      </w:r>
      <w:r>
        <w:t>246</w:t>
      </w:r>
      <w:r>
        <w:fldChar w:fldCharType="end"/>
      </w:r>
    </w:p>
    <w:p w14:paraId="4DB0345C" w14:textId="77777777" w:rsidR="00774ECE" w:rsidRPr="00176973" w:rsidRDefault="00774ECE">
      <w:pPr>
        <w:pStyle w:val="TOC1"/>
        <w:rPr>
          <w:rFonts w:ascii="Calibri" w:hAnsi="Calibri"/>
          <w:szCs w:val="22"/>
          <w:lang w:eastAsia="en-GB"/>
        </w:rPr>
      </w:pPr>
      <w:r>
        <w:t>E.1</w:t>
      </w:r>
      <w:r w:rsidRPr="00176973">
        <w:rPr>
          <w:rFonts w:ascii="Calibri" w:hAnsi="Calibri"/>
          <w:szCs w:val="22"/>
          <w:lang w:eastAsia="en-GB"/>
        </w:rPr>
        <w:tab/>
      </w:r>
      <w:r>
        <w:t>General</w:t>
      </w:r>
      <w:r>
        <w:tab/>
      </w:r>
      <w:r>
        <w:fldChar w:fldCharType="begin" w:fldLock="1"/>
      </w:r>
      <w:r>
        <w:instrText xml:space="preserve"> PAGEREF _Toc55228475 \h </w:instrText>
      </w:r>
      <w:r>
        <w:fldChar w:fldCharType="separate"/>
      </w:r>
      <w:r>
        <w:t>246</w:t>
      </w:r>
      <w:r>
        <w:fldChar w:fldCharType="end"/>
      </w:r>
    </w:p>
    <w:p w14:paraId="4DB0345D" w14:textId="77777777" w:rsidR="00774ECE" w:rsidRPr="00176973" w:rsidRDefault="00774ECE">
      <w:pPr>
        <w:pStyle w:val="TOC1"/>
        <w:rPr>
          <w:rFonts w:ascii="Calibri" w:hAnsi="Calibri"/>
          <w:szCs w:val="22"/>
          <w:lang w:eastAsia="en-GB"/>
        </w:rPr>
      </w:pPr>
      <w:r>
        <w:t>E.2</w:t>
      </w:r>
      <w:r w:rsidRPr="00176973">
        <w:rPr>
          <w:rFonts w:ascii="Calibri" w:hAnsi="Calibri"/>
          <w:szCs w:val="22"/>
          <w:lang w:eastAsia="en-GB"/>
        </w:rPr>
        <w:tab/>
      </w:r>
      <w:r>
        <w:t>Void</w:t>
      </w:r>
      <w:r>
        <w:tab/>
      </w:r>
      <w:r>
        <w:fldChar w:fldCharType="begin" w:fldLock="1"/>
      </w:r>
      <w:r>
        <w:instrText xml:space="preserve"> PAGEREF _Toc55228476 \h </w:instrText>
      </w:r>
      <w:r>
        <w:fldChar w:fldCharType="separate"/>
      </w:r>
      <w:r>
        <w:t>246</w:t>
      </w:r>
      <w:r>
        <w:fldChar w:fldCharType="end"/>
      </w:r>
    </w:p>
    <w:p w14:paraId="4DB0345E" w14:textId="77777777" w:rsidR="00774ECE" w:rsidRPr="00176973" w:rsidRDefault="00774ECE">
      <w:pPr>
        <w:pStyle w:val="TOC1"/>
        <w:rPr>
          <w:rFonts w:ascii="Calibri" w:hAnsi="Calibri"/>
          <w:szCs w:val="22"/>
          <w:lang w:eastAsia="en-GB"/>
        </w:rPr>
      </w:pPr>
      <w:r>
        <w:t>E.3</w:t>
      </w:r>
      <w:r w:rsidRPr="00176973">
        <w:rPr>
          <w:rFonts w:ascii="Calibri" w:hAnsi="Calibri"/>
          <w:szCs w:val="22"/>
          <w:lang w:eastAsia="en-GB"/>
        </w:rPr>
        <w:tab/>
      </w:r>
      <w:r>
        <w:t>Void</w:t>
      </w:r>
      <w:r>
        <w:tab/>
      </w:r>
      <w:r>
        <w:fldChar w:fldCharType="begin" w:fldLock="1"/>
      </w:r>
      <w:r>
        <w:instrText xml:space="preserve"> PAGEREF _Toc55228477 \h </w:instrText>
      </w:r>
      <w:r>
        <w:fldChar w:fldCharType="separate"/>
      </w:r>
      <w:r>
        <w:t>246</w:t>
      </w:r>
      <w:r>
        <w:fldChar w:fldCharType="end"/>
      </w:r>
    </w:p>
    <w:p w14:paraId="4DB0345F" w14:textId="77777777" w:rsidR="00774ECE" w:rsidRPr="00176973" w:rsidRDefault="00774ECE">
      <w:pPr>
        <w:pStyle w:val="TOC1"/>
        <w:rPr>
          <w:rFonts w:ascii="Calibri" w:hAnsi="Calibri"/>
          <w:szCs w:val="22"/>
          <w:lang w:eastAsia="en-GB"/>
        </w:rPr>
      </w:pPr>
      <w:r>
        <w:t>E.4</w:t>
      </w:r>
      <w:r w:rsidRPr="00176973">
        <w:rPr>
          <w:rFonts w:ascii="Calibri" w:hAnsi="Calibri"/>
          <w:szCs w:val="22"/>
          <w:lang w:eastAsia="en-GB"/>
        </w:rPr>
        <w:tab/>
      </w:r>
      <w:r>
        <w:t>Void</w:t>
      </w:r>
      <w:r>
        <w:tab/>
      </w:r>
      <w:r>
        <w:fldChar w:fldCharType="begin" w:fldLock="1"/>
      </w:r>
      <w:r>
        <w:instrText xml:space="preserve"> PAGEREF _Toc55228478 \h </w:instrText>
      </w:r>
      <w:r>
        <w:fldChar w:fldCharType="separate"/>
      </w:r>
      <w:r>
        <w:t>246</w:t>
      </w:r>
      <w:r>
        <w:fldChar w:fldCharType="end"/>
      </w:r>
    </w:p>
    <w:p w14:paraId="4DB03460" w14:textId="77777777" w:rsidR="00774ECE" w:rsidRPr="00176973" w:rsidRDefault="00774ECE">
      <w:pPr>
        <w:pStyle w:val="TOC1"/>
        <w:rPr>
          <w:rFonts w:ascii="Calibri" w:hAnsi="Calibri"/>
          <w:szCs w:val="22"/>
          <w:lang w:eastAsia="en-GB"/>
        </w:rPr>
      </w:pPr>
      <w:r>
        <w:t>E.5</w:t>
      </w:r>
      <w:r w:rsidRPr="00176973">
        <w:rPr>
          <w:rFonts w:ascii="Calibri" w:hAnsi="Calibri"/>
          <w:szCs w:val="22"/>
          <w:lang w:eastAsia="en-GB"/>
        </w:rPr>
        <w:tab/>
      </w:r>
      <w:r>
        <w:t>Modules</w:t>
      </w:r>
      <w:r>
        <w:tab/>
      </w:r>
      <w:r>
        <w:fldChar w:fldCharType="begin" w:fldLock="1"/>
      </w:r>
      <w:r>
        <w:instrText xml:space="preserve"> PAGEREF _Toc55228479 \h </w:instrText>
      </w:r>
      <w:r>
        <w:fldChar w:fldCharType="separate"/>
      </w:r>
      <w:r>
        <w:t>246</w:t>
      </w:r>
      <w:r>
        <w:fldChar w:fldCharType="end"/>
      </w:r>
    </w:p>
    <w:p w14:paraId="4DB03461" w14:textId="77777777" w:rsidR="00774ECE" w:rsidRPr="00176973" w:rsidRDefault="00774ECE">
      <w:pPr>
        <w:pStyle w:val="TOC2"/>
        <w:rPr>
          <w:rFonts w:ascii="Calibri" w:hAnsi="Calibri"/>
          <w:sz w:val="22"/>
          <w:szCs w:val="22"/>
          <w:lang w:eastAsia="en-GB"/>
        </w:rPr>
      </w:pPr>
      <w:r>
        <w:rPr>
          <w:lang w:eastAsia="zh-CN"/>
        </w:rPr>
        <w:t>E.5.1</w:t>
      </w:r>
      <w:r w:rsidRPr="00176973">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_Toc55228480 \h </w:instrText>
      </w:r>
      <w:r>
        <w:fldChar w:fldCharType="separate"/>
      </w:r>
      <w:r>
        <w:t>246</w:t>
      </w:r>
      <w:r>
        <w:fldChar w:fldCharType="end"/>
      </w:r>
    </w:p>
    <w:p w14:paraId="4DB03462" w14:textId="77777777" w:rsidR="00774ECE" w:rsidRPr="00176973" w:rsidRDefault="00774ECE">
      <w:pPr>
        <w:pStyle w:val="TOC2"/>
        <w:rPr>
          <w:rFonts w:ascii="Calibri" w:hAnsi="Calibri"/>
          <w:sz w:val="22"/>
          <w:szCs w:val="22"/>
          <w:lang w:eastAsia="en-GB"/>
        </w:rPr>
      </w:pPr>
      <w:r>
        <w:rPr>
          <w:lang w:eastAsia="zh-CN"/>
        </w:rPr>
        <w:t>E.5.1a</w:t>
      </w:r>
      <w:r w:rsidRPr="00176973">
        <w:rPr>
          <w:rFonts w:ascii="Calibri" w:hAnsi="Calibr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_Toc55228481 \h </w:instrText>
      </w:r>
      <w:r>
        <w:fldChar w:fldCharType="separate"/>
      </w:r>
      <w:r>
        <w:t>248</w:t>
      </w:r>
      <w:r>
        <w:fldChar w:fldCharType="end"/>
      </w:r>
    </w:p>
    <w:p w14:paraId="4DB03463" w14:textId="77777777" w:rsidR="00774ECE" w:rsidRPr="00176973" w:rsidRDefault="00774ECE">
      <w:pPr>
        <w:pStyle w:val="TOC2"/>
        <w:rPr>
          <w:rFonts w:ascii="Calibri" w:hAnsi="Calibri"/>
          <w:sz w:val="22"/>
          <w:szCs w:val="22"/>
          <w:lang w:eastAsia="en-GB"/>
        </w:rPr>
      </w:pPr>
      <w:r>
        <w:rPr>
          <w:lang w:eastAsia="zh-CN"/>
        </w:rPr>
        <w:t>E.5.1b</w:t>
      </w:r>
      <w:r w:rsidRPr="00176973">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_Toc55228482 \h </w:instrText>
      </w:r>
      <w:r>
        <w:fldChar w:fldCharType="separate"/>
      </w:r>
      <w:r>
        <w:t>249</w:t>
      </w:r>
      <w:r>
        <w:fldChar w:fldCharType="end"/>
      </w:r>
    </w:p>
    <w:p w14:paraId="4DB03464" w14:textId="77777777" w:rsidR="00774ECE" w:rsidRPr="00176973" w:rsidRDefault="00774ECE">
      <w:pPr>
        <w:pStyle w:val="TOC2"/>
        <w:rPr>
          <w:rFonts w:ascii="Calibri" w:hAnsi="Calibri"/>
          <w:sz w:val="22"/>
          <w:szCs w:val="22"/>
          <w:lang w:eastAsia="en-GB"/>
        </w:rPr>
      </w:pPr>
      <w:r>
        <w:rPr>
          <w:lang w:eastAsia="zh-CN"/>
        </w:rPr>
        <w:t>E.5.2</w:t>
      </w:r>
      <w:r w:rsidRPr="00176973">
        <w:rPr>
          <w:rFonts w:ascii="Calibri" w:hAnsi="Calibri"/>
          <w:sz w:val="22"/>
          <w:szCs w:val="22"/>
          <w:lang w:eastAsia="en-GB"/>
        </w:rPr>
        <w:tab/>
      </w:r>
      <w:r>
        <w:rPr>
          <w:lang w:eastAsia="zh-CN"/>
        </w:rPr>
        <w:t>module</w:t>
      </w:r>
      <w:r>
        <w:t>_3gpp-nr-nrm-ep@.yang</w:t>
      </w:r>
      <w:r>
        <w:tab/>
      </w:r>
      <w:r>
        <w:fldChar w:fldCharType="begin" w:fldLock="1"/>
      </w:r>
      <w:r>
        <w:instrText xml:space="preserve"> PAGEREF _Toc55228483 \h </w:instrText>
      </w:r>
      <w:r>
        <w:fldChar w:fldCharType="separate"/>
      </w:r>
      <w:r>
        <w:t>250</w:t>
      </w:r>
      <w:r>
        <w:fldChar w:fldCharType="end"/>
      </w:r>
    </w:p>
    <w:p w14:paraId="4DB03465" w14:textId="77777777" w:rsidR="00774ECE" w:rsidRPr="00176973" w:rsidRDefault="00774ECE">
      <w:pPr>
        <w:pStyle w:val="TOC2"/>
        <w:rPr>
          <w:rFonts w:ascii="Calibri" w:hAnsi="Calibri"/>
          <w:sz w:val="22"/>
          <w:szCs w:val="22"/>
          <w:lang w:eastAsia="en-GB"/>
        </w:rPr>
      </w:pPr>
      <w:r>
        <w:rPr>
          <w:lang w:eastAsia="zh-CN"/>
        </w:rPr>
        <w:t>E.5.3</w:t>
      </w:r>
      <w:r w:rsidRPr="00176973">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_Toc55228484 \h </w:instrText>
      </w:r>
      <w:r>
        <w:fldChar w:fldCharType="separate"/>
      </w:r>
      <w:r>
        <w:t>253</w:t>
      </w:r>
      <w:r>
        <w:fldChar w:fldCharType="end"/>
      </w:r>
    </w:p>
    <w:p w14:paraId="4DB03466" w14:textId="77777777" w:rsidR="00774ECE" w:rsidRPr="00176973" w:rsidRDefault="00774ECE">
      <w:pPr>
        <w:pStyle w:val="TOC2"/>
        <w:rPr>
          <w:rFonts w:ascii="Calibri" w:hAnsi="Calibri"/>
          <w:sz w:val="22"/>
          <w:szCs w:val="22"/>
          <w:lang w:eastAsia="en-GB"/>
        </w:rPr>
      </w:pPr>
      <w:r>
        <w:rPr>
          <w:lang w:eastAsia="zh-CN"/>
        </w:rPr>
        <w:t>E.5.4</w:t>
      </w:r>
      <w:r w:rsidRPr="00176973">
        <w:rPr>
          <w:rFonts w:ascii="Calibri" w:hAnsi="Calibri"/>
          <w:sz w:val="22"/>
          <w:szCs w:val="22"/>
          <w:lang w:eastAsia="en-GB"/>
        </w:rPr>
        <w:tab/>
      </w:r>
      <w:r>
        <w:rPr>
          <w:lang w:eastAsia="zh-CN"/>
        </w:rPr>
        <w:t>module _3gpp-nr-nrm-eutranetwork@2019-06-17.yang</w:t>
      </w:r>
      <w:r>
        <w:tab/>
      </w:r>
      <w:r>
        <w:fldChar w:fldCharType="begin" w:fldLock="1"/>
      </w:r>
      <w:r>
        <w:instrText xml:space="preserve"> PAGEREF _Toc55228485 \h </w:instrText>
      </w:r>
      <w:r>
        <w:fldChar w:fldCharType="separate"/>
      </w:r>
      <w:r>
        <w:t>255</w:t>
      </w:r>
      <w:r>
        <w:fldChar w:fldCharType="end"/>
      </w:r>
    </w:p>
    <w:p w14:paraId="4DB03467" w14:textId="77777777" w:rsidR="00774ECE" w:rsidRPr="00176973" w:rsidRDefault="00774ECE">
      <w:pPr>
        <w:pStyle w:val="TOC2"/>
        <w:rPr>
          <w:rFonts w:ascii="Calibri" w:hAnsi="Calibri"/>
          <w:sz w:val="22"/>
          <w:szCs w:val="22"/>
          <w:lang w:eastAsia="en-GB"/>
        </w:rPr>
      </w:pPr>
      <w:r>
        <w:rPr>
          <w:lang w:eastAsia="zh-CN"/>
        </w:rPr>
        <w:t>E.5.5</w:t>
      </w:r>
      <w:r w:rsidRPr="00176973">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_Toc55228486 \h </w:instrText>
      </w:r>
      <w:r>
        <w:fldChar w:fldCharType="separate"/>
      </w:r>
      <w:r>
        <w:t>256</w:t>
      </w:r>
      <w:r>
        <w:fldChar w:fldCharType="end"/>
      </w:r>
    </w:p>
    <w:p w14:paraId="4DB03468" w14:textId="77777777" w:rsidR="00774ECE" w:rsidRPr="00176973" w:rsidRDefault="00774ECE">
      <w:pPr>
        <w:pStyle w:val="TOC2"/>
        <w:rPr>
          <w:rFonts w:ascii="Calibri" w:hAnsi="Calibri"/>
          <w:sz w:val="22"/>
          <w:szCs w:val="22"/>
          <w:lang w:eastAsia="en-GB"/>
        </w:rPr>
      </w:pPr>
      <w:r>
        <w:rPr>
          <w:lang w:eastAsia="zh-CN"/>
        </w:rPr>
        <w:t>E.5.6</w:t>
      </w:r>
      <w:r w:rsidRPr="00176973">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_Toc55228487 \h </w:instrText>
      </w:r>
      <w:r>
        <w:fldChar w:fldCharType="separate"/>
      </w:r>
      <w:r>
        <w:t>259</w:t>
      </w:r>
      <w:r>
        <w:fldChar w:fldCharType="end"/>
      </w:r>
    </w:p>
    <w:p w14:paraId="4DB03469" w14:textId="77777777" w:rsidR="00774ECE" w:rsidRPr="00176973" w:rsidRDefault="00774ECE">
      <w:pPr>
        <w:pStyle w:val="TOC2"/>
        <w:rPr>
          <w:rFonts w:ascii="Calibri" w:hAnsi="Calibri"/>
          <w:sz w:val="22"/>
          <w:szCs w:val="22"/>
          <w:lang w:eastAsia="en-GB"/>
        </w:rPr>
      </w:pPr>
      <w:r>
        <w:rPr>
          <w:lang w:eastAsia="zh-CN"/>
        </w:rPr>
        <w:t>E.5.7</w:t>
      </w:r>
      <w:r w:rsidRPr="00176973">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_Toc55228488 \h </w:instrText>
      </w:r>
      <w:r>
        <w:fldChar w:fldCharType="separate"/>
      </w:r>
      <w:r>
        <w:t>260</w:t>
      </w:r>
      <w:r>
        <w:fldChar w:fldCharType="end"/>
      </w:r>
    </w:p>
    <w:p w14:paraId="4DB0346A" w14:textId="77777777" w:rsidR="00774ECE" w:rsidRPr="00176973" w:rsidRDefault="00774ECE">
      <w:pPr>
        <w:pStyle w:val="TOC2"/>
        <w:rPr>
          <w:rFonts w:ascii="Calibri" w:hAnsi="Calibri"/>
          <w:sz w:val="22"/>
          <w:szCs w:val="22"/>
          <w:lang w:eastAsia="en-GB"/>
        </w:rPr>
      </w:pPr>
      <w:r>
        <w:rPr>
          <w:lang w:eastAsia="zh-CN"/>
        </w:rPr>
        <w:t>E.5.8</w:t>
      </w:r>
      <w:r w:rsidRPr="00176973">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_Toc55228489 \h </w:instrText>
      </w:r>
      <w:r>
        <w:fldChar w:fldCharType="separate"/>
      </w:r>
      <w:r>
        <w:t>261</w:t>
      </w:r>
      <w:r>
        <w:fldChar w:fldCharType="end"/>
      </w:r>
    </w:p>
    <w:p w14:paraId="4DB0346B" w14:textId="77777777" w:rsidR="00774ECE" w:rsidRPr="00176973" w:rsidRDefault="00774ECE">
      <w:pPr>
        <w:pStyle w:val="TOC2"/>
        <w:rPr>
          <w:rFonts w:ascii="Calibri" w:hAnsi="Calibri"/>
          <w:sz w:val="22"/>
          <w:szCs w:val="22"/>
          <w:lang w:eastAsia="en-GB"/>
        </w:rPr>
      </w:pPr>
      <w:r w:rsidRPr="00FF67E3">
        <w:rPr>
          <w:lang w:val="fr-FR" w:eastAsia="zh-CN"/>
        </w:rPr>
        <w:t>E.5.9</w:t>
      </w:r>
      <w:r w:rsidRPr="00176973">
        <w:rPr>
          <w:rFonts w:ascii="Calibri" w:hAnsi="Calibri"/>
          <w:sz w:val="22"/>
          <w:szCs w:val="22"/>
          <w:lang w:eastAsia="en-GB"/>
        </w:rPr>
        <w:tab/>
      </w:r>
      <w:r w:rsidRPr="00FF67E3">
        <w:rPr>
          <w:lang w:val="fr-FR" w:eastAsia="zh-CN"/>
        </w:rPr>
        <w:t>module_3gpp-nr-nrm-externaleutrancell@2019-10-28.yang</w:t>
      </w:r>
      <w:r>
        <w:tab/>
      </w:r>
      <w:r>
        <w:fldChar w:fldCharType="begin" w:fldLock="1"/>
      </w:r>
      <w:r>
        <w:instrText xml:space="preserve"> PAGEREF _Toc55228490 \h </w:instrText>
      </w:r>
      <w:r>
        <w:fldChar w:fldCharType="separate"/>
      </w:r>
      <w:r>
        <w:t>261</w:t>
      </w:r>
      <w:r>
        <w:fldChar w:fldCharType="end"/>
      </w:r>
    </w:p>
    <w:p w14:paraId="4DB0346C" w14:textId="77777777" w:rsidR="00774ECE" w:rsidRPr="00176973" w:rsidRDefault="00774ECE">
      <w:pPr>
        <w:pStyle w:val="TOC2"/>
        <w:rPr>
          <w:rFonts w:ascii="Calibri" w:hAnsi="Calibri"/>
          <w:sz w:val="22"/>
          <w:szCs w:val="22"/>
          <w:lang w:eastAsia="en-GB"/>
        </w:rPr>
      </w:pPr>
      <w:r>
        <w:rPr>
          <w:lang w:eastAsia="zh-CN"/>
        </w:rPr>
        <w:t>E.5.10</w:t>
      </w:r>
      <w:r w:rsidRPr="00176973">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_Toc55228491 \h </w:instrText>
      </w:r>
      <w:r>
        <w:fldChar w:fldCharType="separate"/>
      </w:r>
      <w:r>
        <w:t>264</w:t>
      </w:r>
      <w:r>
        <w:fldChar w:fldCharType="end"/>
      </w:r>
    </w:p>
    <w:p w14:paraId="4DB0346D" w14:textId="77777777" w:rsidR="00774ECE" w:rsidRPr="00176973" w:rsidRDefault="00774ECE">
      <w:pPr>
        <w:pStyle w:val="TOC2"/>
        <w:rPr>
          <w:rFonts w:ascii="Calibri" w:hAnsi="Calibri"/>
          <w:sz w:val="22"/>
          <w:szCs w:val="22"/>
          <w:lang w:eastAsia="en-GB"/>
        </w:rPr>
      </w:pPr>
      <w:r>
        <w:rPr>
          <w:lang w:eastAsia="zh-CN"/>
        </w:rPr>
        <w:t>E.5.11</w:t>
      </w:r>
      <w:r w:rsidRPr="00176973">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_Toc55228492 \h </w:instrText>
      </w:r>
      <w:r>
        <w:fldChar w:fldCharType="separate"/>
      </w:r>
      <w:r>
        <w:t>265</w:t>
      </w:r>
      <w:r>
        <w:fldChar w:fldCharType="end"/>
      </w:r>
    </w:p>
    <w:p w14:paraId="4DB0346E" w14:textId="77777777" w:rsidR="00774ECE" w:rsidRPr="00176973" w:rsidRDefault="00774ECE">
      <w:pPr>
        <w:pStyle w:val="TOC2"/>
        <w:rPr>
          <w:rFonts w:ascii="Calibri" w:hAnsi="Calibri"/>
          <w:sz w:val="22"/>
          <w:szCs w:val="22"/>
          <w:lang w:eastAsia="en-GB"/>
        </w:rPr>
      </w:pPr>
      <w:r>
        <w:rPr>
          <w:lang w:eastAsia="zh-CN"/>
        </w:rPr>
        <w:t>E.5.12</w:t>
      </w:r>
      <w:r w:rsidRPr="00176973">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_Toc55228493 \h </w:instrText>
      </w:r>
      <w:r>
        <w:fldChar w:fldCharType="separate"/>
      </w:r>
      <w:r>
        <w:t>266</w:t>
      </w:r>
      <w:r>
        <w:fldChar w:fldCharType="end"/>
      </w:r>
    </w:p>
    <w:p w14:paraId="4DB0346F" w14:textId="77777777" w:rsidR="00774ECE" w:rsidRPr="00176973" w:rsidRDefault="00774ECE">
      <w:pPr>
        <w:pStyle w:val="TOC2"/>
        <w:rPr>
          <w:rFonts w:ascii="Calibri" w:hAnsi="Calibri"/>
          <w:sz w:val="22"/>
          <w:szCs w:val="22"/>
          <w:lang w:eastAsia="en-GB"/>
        </w:rPr>
      </w:pPr>
      <w:r>
        <w:rPr>
          <w:lang w:eastAsia="zh-CN"/>
        </w:rPr>
        <w:t>E.5.13</w:t>
      </w:r>
      <w:r w:rsidRPr="00176973">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_Toc55228494 \h </w:instrText>
      </w:r>
      <w:r>
        <w:fldChar w:fldCharType="separate"/>
      </w:r>
      <w:r>
        <w:t>267</w:t>
      </w:r>
      <w:r>
        <w:fldChar w:fldCharType="end"/>
      </w:r>
    </w:p>
    <w:p w14:paraId="4DB03470" w14:textId="77777777" w:rsidR="00774ECE" w:rsidRPr="00176973" w:rsidRDefault="00774ECE">
      <w:pPr>
        <w:pStyle w:val="TOC2"/>
        <w:rPr>
          <w:rFonts w:ascii="Calibri" w:hAnsi="Calibri"/>
          <w:sz w:val="22"/>
          <w:szCs w:val="22"/>
          <w:lang w:eastAsia="en-GB"/>
        </w:rPr>
      </w:pPr>
      <w:r>
        <w:rPr>
          <w:lang w:eastAsia="zh-CN"/>
        </w:rPr>
        <w:t>E.5.14</w:t>
      </w:r>
      <w:r w:rsidRPr="00176973">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_Toc55228495 \h </w:instrText>
      </w:r>
      <w:r>
        <w:fldChar w:fldCharType="separate"/>
      </w:r>
      <w:r>
        <w:t>268</w:t>
      </w:r>
      <w:r>
        <w:fldChar w:fldCharType="end"/>
      </w:r>
    </w:p>
    <w:p w14:paraId="4DB03471" w14:textId="77777777" w:rsidR="00774ECE" w:rsidRPr="00176973" w:rsidRDefault="00774ECE">
      <w:pPr>
        <w:pStyle w:val="TOC2"/>
        <w:rPr>
          <w:rFonts w:ascii="Calibri" w:hAnsi="Calibri"/>
          <w:sz w:val="22"/>
          <w:szCs w:val="22"/>
          <w:lang w:eastAsia="en-GB"/>
        </w:rPr>
      </w:pPr>
      <w:r>
        <w:rPr>
          <w:lang w:eastAsia="zh-CN"/>
        </w:rPr>
        <w:t>E.5.15</w:t>
      </w:r>
      <w:r w:rsidRPr="00176973">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_Toc55228496 \h </w:instrText>
      </w:r>
      <w:r>
        <w:fldChar w:fldCharType="separate"/>
      </w:r>
      <w:r>
        <w:t>268</w:t>
      </w:r>
      <w:r>
        <w:fldChar w:fldCharType="end"/>
      </w:r>
    </w:p>
    <w:p w14:paraId="4DB03472" w14:textId="77777777" w:rsidR="00774ECE" w:rsidRPr="00176973" w:rsidRDefault="00774ECE">
      <w:pPr>
        <w:pStyle w:val="TOC2"/>
        <w:rPr>
          <w:rFonts w:ascii="Calibri" w:hAnsi="Calibri"/>
          <w:sz w:val="22"/>
          <w:szCs w:val="22"/>
          <w:lang w:eastAsia="en-GB"/>
        </w:rPr>
      </w:pPr>
      <w:r>
        <w:rPr>
          <w:lang w:eastAsia="zh-CN"/>
        </w:rPr>
        <w:t>E.5.16</w:t>
      </w:r>
      <w:r w:rsidRPr="00176973">
        <w:rPr>
          <w:rFonts w:ascii="Calibri" w:hAnsi="Calibri"/>
          <w:sz w:val="22"/>
          <w:szCs w:val="22"/>
          <w:lang w:eastAsia="en-GB"/>
        </w:rPr>
        <w:tab/>
      </w:r>
      <w:r>
        <w:rPr>
          <w:lang w:eastAsia="zh-CN"/>
        </w:rPr>
        <w:t>module _3gpp-nr-nrm-gnbcucpfunction.yang</w:t>
      </w:r>
      <w:r>
        <w:tab/>
      </w:r>
      <w:r>
        <w:fldChar w:fldCharType="begin" w:fldLock="1"/>
      </w:r>
      <w:r>
        <w:instrText xml:space="preserve"> PAGEREF _Toc55228497 \h </w:instrText>
      </w:r>
      <w:r>
        <w:fldChar w:fldCharType="separate"/>
      </w:r>
      <w:r>
        <w:t>269</w:t>
      </w:r>
      <w:r>
        <w:fldChar w:fldCharType="end"/>
      </w:r>
    </w:p>
    <w:p w14:paraId="4DB03473" w14:textId="77777777" w:rsidR="00774ECE" w:rsidRPr="00176973" w:rsidRDefault="00774ECE">
      <w:pPr>
        <w:pStyle w:val="TOC2"/>
        <w:rPr>
          <w:rFonts w:ascii="Calibri" w:hAnsi="Calibri"/>
          <w:sz w:val="22"/>
          <w:szCs w:val="22"/>
          <w:lang w:eastAsia="en-GB"/>
        </w:rPr>
      </w:pPr>
      <w:r>
        <w:rPr>
          <w:lang w:eastAsia="zh-CN"/>
        </w:rPr>
        <w:t>E.5.17</w:t>
      </w:r>
      <w:r w:rsidRPr="00176973">
        <w:rPr>
          <w:rFonts w:ascii="Calibri" w:hAnsi="Calibri"/>
          <w:sz w:val="22"/>
          <w:szCs w:val="22"/>
          <w:lang w:eastAsia="en-GB"/>
        </w:rPr>
        <w:tab/>
      </w:r>
      <w:r>
        <w:rPr>
          <w:lang w:eastAsia="zh-CN"/>
        </w:rPr>
        <w:t>module _3gpp-nr-nrm-gnbcuupfunction.yang</w:t>
      </w:r>
      <w:r>
        <w:tab/>
      </w:r>
      <w:r>
        <w:fldChar w:fldCharType="begin" w:fldLock="1"/>
      </w:r>
      <w:r>
        <w:instrText xml:space="preserve"> PAGEREF _Toc55228498 \h </w:instrText>
      </w:r>
      <w:r>
        <w:fldChar w:fldCharType="separate"/>
      </w:r>
      <w:r>
        <w:t>271</w:t>
      </w:r>
      <w:r>
        <w:fldChar w:fldCharType="end"/>
      </w:r>
    </w:p>
    <w:p w14:paraId="4DB03474" w14:textId="77777777" w:rsidR="00774ECE" w:rsidRPr="00176973" w:rsidRDefault="00774ECE">
      <w:pPr>
        <w:pStyle w:val="TOC2"/>
        <w:rPr>
          <w:rFonts w:ascii="Calibri" w:hAnsi="Calibri"/>
          <w:sz w:val="22"/>
          <w:szCs w:val="22"/>
          <w:lang w:eastAsia="en-GB"/>
        </w:rPr>
      </w:pPr>
      <w:r>
        <w:rPr>
          <w:lang w:eastAsia="zh-CN"/>
        </w:rPr>
        <w:t>E.5.18</w:t>
      </w:r>
      <w:r w:rsidRPr="00176973">
        <w:rPr>
          <w:rFonts w:ascii="Calibri" w:hAnsi="Calibri"/>
          <w:sz w:val="22"/>
          <w:szCs w:val="22"/>
          <w:lang w:eastAsia="en-GB"/>
        </w:rPr>
        <w:tab/>
      </w:r>
      <w:r>
        <w:rPr>
          <w:lang w:eastAsia="zh-CN"/>
        </w:rPr>
        <w:t>module_3gpp-nr-nrm-gnbdufunction@2020-02-14.yang</w:t>
      </w:r>
      <w:r>
        <w:tab/>
      </w:r>
      <w:r>
        <w:fldChar w:fldCharType="begin" w:fldLock="1"/>
      </w:r>
      <w:r>
        <w:instrText xml:space="preserve"> PAGEREF _Toc55228499 \h </w:instrText>
      </w:r>
      <w:r>
        <w:fldChar w:fldCharType="separate"/>
      </w:r>
      <w:r>
        <w:t>273</w:t>
      </w:r>
      <w:r>
        <w:fldChar w:fldCharType="end"/>
      </w:r>
    </w:p>
    <w:p w14:paraId="4DB03475" w14:textId="77777777" w:rsidR="00774ECE" w:rsidRPr="00176973" w:rsidRDefault="00774ECE">
      <w:pPr>
        <w:pStyle w:val="TOC2"/>
        <w:rPr>
          <w:rFonts w:ascii="Calibri" w:hAnsi="Calibri"/>
          <w:sz w:val="22"/>
          <w:szCs w:val="22"/>
          <w:lang w:eastAsia="en-GB"/>
        </w:rPr>
      </w:pPr>
      <w:r>
        <w:rPr>
          <w:lang w:eastAsia="zh-CN"/>
        </w:rPr>
        <w:t>E.5.19</w:t>
      </w:r>
      <w:r w:rsidRPr="00176973">
        <w:rPr>
          <w:rFonts w:ascii="Calibri" w:hAnsi="Calibri"/>
          <w:sz w:val="22"/>
          <w:szCs w:val="22"/>
          <w:lang w:eastAsia="en-GB"/>
        </w:rPr>
        <w:tab/>
      </w:r>
      <w:r>
        <w:rPr>
          <w:lang w:eastAsia="zh-CN"/>
        </w:rPr>
        <w:t>module _3gpp-nr-nrm-nrcellcu@2020-02-14.yang</w:t>
      </w:r>
      <w:r>
        <w:tab/>
      </w:r>
      <w:r>
        <w:fldChar w:fldCharType="begin" w:fldLock="1"/>
      </w:r>
      <w:r>
        <w:instrText xml:space="preserve"> PAGEREF _Toc55228500 \h </w:instrText>
      </w:r>
      <w:r>
        <w:fldChar w:fldCharType="separate"/>
      </w:r>
      <w:r>
        <w:t>274</w:t>
      </w:r>
      <w:r>
        <w:fldChar w:fldCharType="end"/>
      </w:r>
    </w:p>
    <w:p w14:paraId="4DB03476" w14:textId="77777777" w:rsidR="00774ECE" w:rsidRPr="00176973" w:rsidRDefault="00774ECE">
      <w:pPr>
        <w:pStyle w:val="TOC2"/>
        <w:rPr>
          <w:rFonts w:ascii="Calibri" w:hAnsi="Calibri"/>
          <w:sz w:val="22"/>
          <w:szCs w:val="22"/>
          <w:lang w:eastAsia="en-GB"/>
        </w:rPr>
      </w:pPr>
      <w:r>
        <w:rPr>
          <w:lang w:eastAsia="zh-CN"/>
        </w:rPr>
        <w:t>E.5.20</w:t>
      </w:r>
      <w:r w:rsidRPr="00176973">
        <w:rPr>
          <w:rFonts w:ascii="Calibri" w:hAnsi="Calibri"/>
          <w:sz w:val="22"/>
          <w:szCs w:val="22"/>
          <w:lang w:eastAsia="en-GB"/>
        </w:rPr>
        <w:tab/>
      </w:r>
      <w:r>
        <w:rPr>
          <w:lang w:eastAsia="zh-CN"/>
        </w:rPr>
        <w:t>module _3gpp-nr-nrm-nrcelldu@2020-02-14.yang</w:t>
      </w:r>
      <w:r>
        <w:tab/>
      </w:r>
      <w:r>
        <w:fldChar w:fldCharType="begin" w:fldLock="1"/>
      </w:r>
      <w:r>
        <w:instrText xml:space="preserve"> PAGEREF _Toc55228501 \h </w:instrText>
      </w:r>
      <w:r>
        <w:fldChar w:fldCharType="separate"/>
      </w:r>
      <w:r>
        <w:t>276</w:t>
      </w:r>
      <w:r>
        <w:fldChar w:fldCharType="end"/>
      </w:r>
    </w:p>
    <w:p w14:paraId="4DB03477" w14:textId="77777777" w:rsidR="00774ECE" w:rsidRPr="00176973" w:rsidRDefault="00774ECE">
      <w:pPr>
        <w:pStyle w:val="TOC2"/>
        <w:rPr>
          <w:rFonts w:ascii="Calibri" w:hAnsi="Calibri"/>
          <w:sz w:val="22"/>
          <w:szCs w:val="22"/>
          <w:lang w:eastAsia="en-GB"/>
        </w:rPr>
      </w:pPr>
      <w:r>
        <w:rPr>
          <w:lang w:eastAsia="zh-CN"/>
        </w:rPr>
        <w:t>E.5.21</w:t>
      </w:r>
      <w:r w:rsidRPr="00176973">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_Toc55228502 \h </w:instrText>
      </w:r>
      <w:r>
        <w:fldChar w:fldCharType="separate"/>
      </w:r>
      <w:r>
        <w:t>279</w:t>
      </w:r>
      <w:r>
        <w:fldChar w:fldCharType="end"/>
      </w:r>
    </w:p>
    <w:p w14:paraId="4DB03478" w14:textId="77777777" w:rsidR="00774ECE" w:rsidRPr="00176973" w:rsidRDefault="00774ECE">
      <w:pPr>
        <w:pStyle w:val="TOC2"/>
        <w:rPr>
          <w:rFonts w:ascii="Calibri" w:hAnsi="Calibri"/>
          <w:sz w:val="22"/>
          <w:szCs w:val="22"/>
          <w:lang w:eastAsia="en-GB"/>
        </w:rPr>
      </w:pPr>
      <w:r>
        <w:rPr>
          <w:lang w:eastAsia="zh-CN"/>
        </w:rPr>
        <w:t>E.5.22</w:t>
      </w:r>
      <w:r w:rsidRPr="00176973">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_Toc55228503 \h </w:instrText>
      </w:r>
      <w:r>
        <w:fldChar w:fldCharType="separate"/>
      </w:r>
      <w:r>
        <w:t>280</w:t>
      </w:r>
      <w:r>
        <w:fldChar w:fldCharType="end"/>
      </w:r>
    </w:p>
    <w:p w14:paraId="4DB03479" w14:textId="77777777" w:rsidR="00774ECE" w:rsidRPr="00176973" w:rsidRDefault="00774ECE">
      <w:pPr>
        <w:pStyle w:val="TOC2"/>
        <w:rPr>
          <w:rFonts w:ascii="Calibri" w:hAnsi="Calibri"/>
          <w:sz w:val="22"/>
          <w:szCs w:val="22"/>
          <w:lang w:eastAsia="en-GB"/>
        </w:rPr>
      </w:pPr>
      <w:r>
        <w:rPr>
          <w:lang w:eastAsia="zh-CN"/>
        </w:rPr>
        <w:t>E.5.23</w:t>
      </w:r>
      <w:r w:rsidRPr="00176973">
        <w:rPr>
          <w:rFonts w:ascii="Calibri" w:hAnsi="Calibri"/>
          <w:sz w:val="22"/>
          <w:szCs w:val="22"/>
          <w:lang w:eastAsia="en-GB"/>
        </w:rPr>
        <w:tab/>
      </w:r>
      <w:r>
        <w:rPr>
          <w:lang w:eastAsia="zh-CN"/>
        </w:rPr>
        <w:t>module _3gpp-nr-nrm-nrfrequency@2019-10-28.yang</w:t>
      </w:r>
      <w:r>
        <w:tab/>
      </w:r>
      <w:r>
        <w:fldChar w:fldCharType="begin" w:fldLock="1"/>
      </w:r>
      <w:r>
        <w:instrText xml:space="preserve"> PAGEREF _Toc55228504 \h </w:instrText>
      </w:r>
      <w:r>
        <w:fldChar w:fldCharType="separate"/>
      </w:r>
      <w:r>
        <w:t>284</w:t>
      </w:r>
      <w:r>
        <w:fldChar w:fldCharType="end"/>
      </w:r>
    </w:p>
    <w:p w14:paraId="4DB0347A" w14:textId="77777777" w:rsidR="00774ECE" w:rsidRPr="00176973" w:rsidRDefault="00774ECE">
      <w:pPr>
        <w:pStyle w:val="TOC2"/>
        <w:rPr>
          <w:rFonts w:ascii="Calibri" w:hAnsi="Calibri"/>
          <w:sz w:val="22"/>
          <w:szCs w:val="22"/>
          <w:lang w:eastAsia="en-GB"/>
        </w:rPr>
      </w:pPr>
      <w:r>
        <w:rPr>
          <w:lang w:eastAsia="zh-CN"/>
        </w:rPr>
        <w:t>E.5.24</w:t>
      </w:r>
      <w:r w:rsidRPr="00176973">
        <w:rPr>
          <w:rFonts w:ascii="Calibri" w:hAnsi="Calibri"/>
          <w:sz w:val="22"/>
          <w:szCs w:val="22"/>
          <w:lang w:eastAsia="en-GB"/>
        </w:rPr>
        <w:tab/>
      </w:r>
      <w:r>
        <w:rPr>
          <w:lang w:eastAsia="zh-CN"/>
        </w:rPr>
        <w:t>module _3gpp-nr-nrm-nrnetwork@2019-06-17.yang</w:t>
      </w:r>
      <w:r>
        <w:tab/>
      </w:r>
      <w:r>
        <w:fldChar w:fldCharType="begin" w:fldLock="1"/>
      </w:r>
      <w:r>
        <w:instrText xml:space="preserve"> PAGEREF _Toc55228505 \h </w:instrText>
      </w:r>
      <w:r>
        <w:fldChar w:fldCharType="separate"/>
      </w:r>
      <w:r>
        <w:t>285</w:t>
      </w:r>
      <w:r>
        <w:fldChar w:fldCharType="end"/>
      </w:r>
    </w:p>
    <w:p w14:paraId="4DB0347B" w14:textId="77777777" w:rsidR="00774ECE" w:rsidRPr="00176973" w:rsidRDefault="00774ECE">
      <w:pPr>
        <w:pStyle w:val="TOC2"/>
        <w:rPr>
          <w:rFonts w:ascii="Calibri" w:hAnsi="Calibri"/>
          <w:sz w:val="22"/>
          <w:szCs w:val="22"/>
          <w:lang w:eastAsia="en-GB"/>
        </w:rPr>
      </w:pPr>
      <w:r>
        <w:rPr>
          <w:lang w:eastAsia="zh-CN"/>
        </w:rPr>
        <w:t>E.5.25</w:t>
      </w:r>
      <w:r w:rsidRPr="00176973">
        <w:rPr>
          <w:rFonts w:ascii="Calibri" w:hAnsi="Calibri"/>
          <w:sz w:val="22"/>
          <w:szCs w:val="22"/>
          <w:lang w:eastAsia="en-GB"/>
        </w:rPr>
        <w:tab/>
      </w:r>
      <w:r>
        <w:rPr>
          <w:lang w:eastAsia="zh-CN"/>
        </w:rPr>
        <w:t>module _3gpp-nr-nrm-nrsectorcarrier.yang</w:t>
      </w:r>
      <w:r>
        <w:tab/>
      </w:r>
      <w:r>
        <w:fldChar w:fldCharType="begin" w:fldLock="1"/>
      </w:r>
      <w:r>
        <w:instrText xml:space="preserve"> PAGEREF _Toc55228506 \h </w:instrText>
      </w:r>
      <w:r>
        <w:fldChar w:fldCharType="separate"/>
      </w:r>
      <w:r>
        <w:t>285</w:t>
      </w:r>
      <w:r>
        <w:fldChar w:fldCharType="end"/>
      </w:r>
    </w:p>
    <w:p w14:paraId="4DB0347C" w14:textId="77777777" w:rsidR="00774ECE" w:rsidRPr="00176973" w:rsidRDefault="00774ECE">
      <w:pPr>
        <w:pStyle w:val="TOC2"/>
        <w:rPr>
          <w:rFonts w:ascii="Calibri" w:hAnsi="Calibri"/>
          <w:sz w:val="22"/>
          <w:szCs w:val="22"/>
          <w:lang w:eastAsia="en-GB"/>
        </w:rPr>
      </w:pPr>
      <w:r>
        <w:rPr>
          <w:lang w:eastAsia="zh-CN"/>
        </w:rPr>
        <w:t>E.5.26</w:t>
      </w:r>
      <w:r w:rsidRPr="00176973">
        <w:rPr>
          <w:rFonts w:ascii="Calibri" w:hAnsi="Calibri"/>
          <w:sz w:val="22"/>
          <w:szCs w:val="22"/>
          <w:lang w:eastAsia="en-GB"/>
        </w:rPr>
        <w:tab/>
      </w:r>
      <w:r>
        <w:rPr>
          <w:lang w:eastAsia="zh-CN"/>
        </w:rPr>
        <w:t>module _3gpp-nr-nrm-rrmpolicy.yang</w:t>
      </w:r>
      <w:r>
        <w:tab/>
      </w:r>
      <w:r>
        <w:fldChar w:fldCharType="begin" w:fldLock="1"/>
      </w:r>
      <w:r>
        <w:instrText xml:space="preserve"> PAGEREF _Toc55228507 \h </w:instrText>
      </w:r>
      <w:r>
        <w:fldChar w:fldCharType="separate"/>
      </w:r>
      <w:r>
        <w:t>287</w:t>
      </w:r>
      <w:r>
        <w:fldChar w:fldCharType="end"/>
      </w:r>
    </w:p>
    <w:p w14:paraId="4DB0347D" w14:textId="77777777" w:rsidR="00774ECE" w:rsidRPr="00176973" w:rsidRDefault="00774ECE">
      <w:pPr>
        <w:pStyle w:val="TOC2"/>
        <w:rPr>
          <w:rFonts w:ascii="Calibri" w:hAnsi="Calibri"/>
          <w:sz w:val="22"/>
          <w:szCs w:val="22"/>
          <w:lang w:eastAsia="en-GB"/>
        </w:rPr>
      </w:pPr>
      <w:r>
        <w:rPr>
          <w:lang w:eastAsia="zh-CN"/>
        </w:rPr>
        <w:t>E.5.27</w:t>
      </w:r>
      <w:r w:rsidRPr="00176973">
        <w:rPr>
          <w:rFonts w:ascii="Calibri" w:hAnsi="Calibri"/>
          <w:sz w:val="22"/>
          <w:szCs w:val="22"/>
          <w:lang w:eastAsia="en-GB"/>
        </w:rPr>
        <w:tab/>
      </w:r>
      <w:r>
        <w:rPr>
          <w:lang w:eastAsia="zh-CN"/>
        </w:rPr>
        <w:t>module _3gpp-nr-nrm-common@2020-02-14.yang</w:t>
      </w:r>
      <w:r>
        <w:tab/>
      </w:r>
      <w:r>
        <w:fldChar w:fldCharType="begin" w:fldLock="1"/>
      </w:r>
      <w:r>
        <w:instrText xml:space="preserve"> PAGEREF _Toc55228508 \h </w:instrText>
      </w:r>
      <w:r>
        <w:fldChar w:fldCharType="separate"/>
      </w:r>
      <w:r>
        <w:t>288</w:t>
      </w:r>
      <w:r>
        <w:fldChar w:fldCharType="end"/>
      </w:r>
    </w:p>
    <w:p w14:paraId="4DB0347E" w14:textId="77777777" w:rsidR="00774ECE" w:rsidRPr="00176973" w:rsidRDefault="00774ECE">
      <w:pPr>
        <w:pStyle w:val="TOC2"/>
        <w:rPr>
          <w:rFonts w:ascii="Calibri" w:hAnsi="Calibri"/>
          <w:sz w:val="22"/>
          <w:szCs w:val="22"/>
          <w:lang w:eastAsia="en-GB"/>
        </w:rPr>
      </w:pPr>
      <w:r>
        <w:rPr>
          <w:lang w:eastAsia="zh-CN"/>
        </w:rPr>
        <w:t>E.5.28</w:t>
      </w:r>
      <w:r w:rsidRPr="00176973">
        <w:rPr>
          <w:rFonts w:ascii="Calibri" w:hAnsi="Calibri"/>
          <w:sz w:val="22"/>
          <w:szCs w:val="22"/>
          <w:lang w:eastAsia="en-GB"/>
        </w:rPr>
        <w:tab/>
      </w:r>
      <w:r>
        <w:rPr>
          <w:lang w:eastAsia="zh-CN"/>
        </w:rPr>
        <w:t>module _3gpp-nr-nrm-danrmanagementfunction.yang</w:t>
      </w:r>
      <w:r>
        <w:tab/>
      </w:r>
      <w:r>
        <w:fldChar w:fldCharType="begin" w:fldLock="1"/>
      </w:r>
      <w:r>
        <w:instrText xml:space="preserve"> PAGEREF _Toc55228509 \h </w:instrText>
      </w:r>
      <w:r>
        <w:fldChar w:fldCharType="separate"/>
      </w:r>
      <w:r>
        <w:t>289</w:t>
      </w:r>
      <w:r>
        <w:fldChar w:fldCharType="end"/>
      </w:r>
    </w:p>
    <w:p w14:paraId="4DB0347F" w14:textId="77777777" w:rsidR="00774ECE" w:rsidRPr="00176973" w:rsidRDefault="00774ECE">
      <w:pPr>
        <w:pStyle w:val="TOC2"/>
        <w:rPr>
          <w:rFonts w:ascii="Calibri" w:hAnsi="Calibri"/>
          <w:sz w:val="22"/>
          <w:szCs w:val="22"/>
          <w:lang w:eastAsia="en-GB"/>
        </w:rPr>
      </w:pPr>
      <w:r>
        <w:rPr>
          <w:lang w:eastAsia="zh-CN"/>
        </w:rPr>
        <w:t>E.5.29</w:t>
      </w:r>
      <w:r w:rsidRPr="00176973">
        <w:rPr>
          <w:rFonts w:ascii="Calibri" w:hAnsi="Calibri"/>
          <w:sz w:val="22"/>
          <w:szCs w:val="22"/>
          <w:lang w:eastAsia="en-GB"/>
        </w:rPr>
        <w:tab/>
      </w:r>
      <w:r>
        <w:rPr>
          <w:lang w:eastAsia="zh-CN"/>
        </w:rPr>
        <w:t>module _3gpp-nr-nrm-desmanagementfunction.yang</w:t>
      </w:r>
      <w:r>
        <w:tab/>
      </w:r>
      <w:r>
        <w:fldChar w:fldCharType="begin" w:fldLock="1"/>
      </w:r>
      <w:r>
        <w:instrText xml:space="preserve"> PAGEREF _Toc55228510 \h </w:instrText>
      </w:r>
      <w:r>
        <w:fldChar w:fldCharType="separate"/>
      </w:r>
      <w:r>
        <w:t>289</w:t>
      </w:r>
      <w:r>
        <w:fldChar w:fldCharType="end"/>
      </w:r>
    </w:p>
    <w:p w14:paraId="4DB03480" w14:textId="77777777" w:rsidR="00774ECE" w:rsidRPr="00176973" w:rsidRDefault="00774ECE">
      <w:pPr>
        <w:pStyle w:val="TOC2"/>
        <w:rPr>
          <w:rFonts w:ascii="Calibri" w:hAnsi="Calibri"/>
          <w:sz w:val="22"/>
          <w:szCs w:val="22"/>
          <w:lang w:eastAsia="en-GB"/>
        </w:rPr>
      </w:pPr>
      <w:r>
        <w:rPr>
          <w:lang w:eastAsia="zh-CN"/>
        </w:rPr>
        <w:t>E.5.30</w:t>
      </w:r>
      <w:r w:rsidRPr="00176973">
        <w:rPr>
          <w:rFonts w:ascii="Calibri" w:hAnsi="Calibri"/>
          <w:sz w:val="22"/>
          <w:szCs w:val="22"/>
          <w:lang w:eastAsia="en-GB"/>
        </w:rPr>
        <w:tab/>
      </w:r>
      <w:r>
        <w:rPr>
          <w:lang w:eastAsia="zh-CN"/>
        </w:rPr>
        <w:t>module _3gpp-nr-nrm-drachoptimizationfunction.yang</w:t>
      </w:r>
      <w:r>
        <w:tab/>
      </w:r>
      <w:r>
        <w:fldChar w:fldCharType="begin" w:fldLock="1"/>
      </w:r>
      <w:r>
        <w:instrText xml:space="preserve"> PAGEREF _Toc55228511 \h </w:instrText>
      </w:r>
      <w:r>
        <w:fldChar w:fldCharType="separate"/>
      </w:r>
      <w:r>
        <w:t>293</w:t>
      </w:r>
      <w:r>
        <w:fldChar w:fldCharType="end"/>
      </w:r>
    </w:p>
    <w:p w14:paraId="4DB03481" w14:textId="77777777" w:rsidR="00774ECE" w:rsidRPr="00176973" w:rsidRDefault="00774ECE">
      <w:pPr>
        <w:pStyle w:val="TOC2"/>
        <w:rPr>
          <w:rFonts w:ascii="Calibri" w:hAnsi="Calibri"/>
          <w:sz w:val="22"/>
          <w:szCs w:val="22"/>
          <w:lang w:eastAsia="en-GB"/>
        </w:rPr>
      </w:pPr>
      <w:r>
        <w:rPr>
          <w:lang w:eastAsia="zh-CN"/>
        </w:rPr>
        <w:t>E.5.31</w:t>
      </w:r>
      <w:r w:rsidRPr="00176973">
        <w:rPr>
          <w:rFonts w:ascii="Calibri" w:hAnsi="Calibri"/>
          <w:sz w:val="22"/>
          <w:szCs w:val="22"/>
          <w:lang w:eastAsia="en-GB"/>
        </w:rPr>
        <w:tab/>
      </w:r>
      <w:r>
        <w:rPr>
          <w:lang w:eastAsia="zh-CN"/>
        </w:rPr>
        <w:t>module _3gpp-nr-nrm-dmrofunction.yang</w:t>
      </w:r>
      <w:r>
        <w:tab/>
      </w:r>
      <w:r>
        <w:fldChar w:fldCharType="begin" w:fldLock="1"/>
      </w:r>
      <w:r>
        <w:instrText xml:space="preserve"> PAGEREF _Toc55228512 \h </w:instrText>
      </w:r>
      <w:r>
        <w:fldChar w:fldCharType="separate"/>
      </w:r>
      <w:r>
        <w:t>295</w:t>
      </w:r>
      <w:r>
        <w:fldChar w:fldCharType="end"/>
      </w:r>
    </w:p>
    <w:p w14:paraId="4DB03482" w14:textId="77777777" w:rsidR="00774ECE" w:rsidRPr="00176973" w:rsidRDefault="00774ECE">
      <w:pPr>
        <w:pStyle w:val="TOC2"/>
        <w:rPr>
          <w:rFonts w:ascii="Calibri" w:hAnsi="Calibri"/>
          <w:sz w:val="22"/>
          <w:szCs w:val="22"/>
          <w:lang w:eastAsia="en-GB"/>
        </w:rPr>
      </w:pPr>
      <w:r>
        <w:rPr>
          <w:lang w:eastAsia="zh-CN"/>
        </w:rPr>
        <w:t>E.5.32</w:t>
      </w:r>
      <w:r w:rsidRPr="00176973">
        <w:rPr>
          <w:rFonts w:ascii="Calibri" w:hAnsi="Calibri"/>
          <w:sz w:val="22"/>
          <w:szCs w:val="22"/>
          <w:lang w:eastAsia="en-GB"/>
        </w:rPr>
        <w:tab/>
      </w:r>
      <w:r>
        <w:rPr>
          <w:lang w:eastAsia="zh-CN"/>
        </w:rPr>
        <w:t>module _3gpp-nr-nrm-dpciconfigurationfunction.yang</w:t>
      </w:r>
      <w:r>
        <w:tab/>
      </w:r>
      <w:r>
        <w:fldChar w:fldCharType="begin" w:fldLock="1"/>
      </w:r>
      <w:r>
        <w:instrText xml:space="preserve"> PAGEREF _Toc55228513 \h </w:instrText>
      </w:r>
      <w:r>
        <w:fldChar w:fldCharType="separate"/>
      </w:r>
      <w:r>
        <w:t>296</w:t>
      </w:r>
      <w:r>
        <w:fldChar w:fldCharType="end"/>
      </w:r>
    </w:p>
    <w:p w14:paraId="4DB03483" w14:textId="77777777" w:rsidR="00774ECE" w:rsidRPr="00176973" w:rsidRDefault="00774ECE">
      <w:pPr>
        <w:pStyle w:val="TOC2"/>
        <w:rPr>
          <w:rFonts w:ascii="Calibri" w:hAnsi="Calibri"/>
          <w:sz w:val="22"/>
          <w:szCs w:val="22"/>
          <w:lang w:eastAsia="en-GB"/>
        </w:rPr>
      </w:pPr>
      <w:r>
        <w:rPr>
          <w:lang w:eastAsia="zh-CN"/>
        </w:rPr>
        <w:t>E.5.33</w:t>
      </w:r>
      <w:r w:rsidRPr="00176973">
        <w:rPr>
          <w:rFonts w:ascii="Calibri" w:hAnsi="Calibri"/>
          <w:sz w:val="22"/>
          <w:szCs w:val="22"/>
          <w:lang w:eastAsia="en-GB"/>
        </w:rPr>
        <w:tab/>
      </w:r>
      <w:r>
        <w:rPr>
          <w:lang w:eastAsia="zh-CN"/>
        </w:rPr>
        <w:t>module _3gpp-nr-nrm-cpciconfigurationfunction.yang</w:t>
      </w:r>
      <w:r>
        <w:tab/>
      </w:r>
      <w:r>
        <w:fldChar w:fldCharType="begin" w:fldLock="1"/>
      </w:r>
      <w:r>
        <w:instrText xml:space="preserve"> PAGEREF _Toc55228514 \h </w:instrText>
      </w:r>
      <w:r>
        <w:fldChar w:fldCharType="separate"/>
      </w:r>
      <w:r>
        <w:t>297</w:t>
      </w:r>
      <w:r>
        <w:fldChar w:fldCharType="end"/>
      </w:r>
    </w:p>
    <w:p w14:paraId="4DB03484" w14:textId="77777777" w:rsidR="00774ECE" w:rsidRPr="00176973" w:rsidRDefault="00774ECE">
      <w:pPr>
        <w:pStyle w:val="TOC2"/>
        <w:rPr>
          <w:rFonts w:ascii="Calibri" w:hAnsi="Calibri"/>
          <w:sz w:val="22"/>
          <w:szCs w:val="22"/>
          <w:lang w:eastAsia="en-GB"/>
        </w:rPr>
      </w:pPr>
      <w:r>
        <w:rPr>
          <w:lang w:eastAsia="zh-CN"/>
        </w:rPr>
        <w:t>E.5.34</w:t>
      </w:r>
      <w:r w:rsidRPr="00176973">
        <w:rPr>
          <w:rFonts w:ascii="Calibri" w:hAnsi="Calibri"/>
          <w:sz w:val="22"/>
          <w:szCs w:val="22"/>
          <w:lang w:eastAsia="en-GB"/>
        </w:rPr>
        <w:tab/>
      </w:r>
      <w:r>
        <w:rPr>
          <w:lang w:eastAsia="zh-CN"/>
        </w:rPr>
        <w:t>module _3gpp-nr-nrm-cesmanagementfunction.yang</w:t>
      </w:r>
      <w:r>
        <w:tab/>
      </w:r>
      <w:r>
        <w:fldChar w:fldCharType="begin" w:fldLock="1"/>
      </w:r>
      <w:r>
        <w:instrText xml:space="preserve"> PAGEREF _Toc55228515 \h </w:instrText>
      </w:r>
      <w:r>
        <w:fldChar w:fldCharType="separate"/>
      </w:r>
      <w:r>
        <w:t>298</w:t>
      </w:r>
      <w:r>
        <w:fldChar w:fldCharType="end"/>
      </w:r>
    </w:p>
    <w:p w14:paraId="4DB03485" w14:textId="77777777" w:rsidR="00774ECE" w:rsidRPr="00176973" w:rsidRDefault="00774ECE">
      <w:pPr>
        <w:pStyle w:val="TOC1"/>
        <w:rPr>
          <w:rFonts w:ascii="Calibri" w:hAnsi="Calibri"/>
          <w:szCs w:val="22"/>
          <w:lang w:eastAsia="en-GB"/>
        </w:rPr>
      </w:pPr>
      <w:r>
        <w:rPr>
          <w:lang w:eastAsia="zh-CN"/>
        </w:rPr>
        <w:lastRenderedPageBreak/>
        <w:t>E.6</w:t>
      </w:r>
      <w:r w:rsidRPr="00176973">
        <w:rPr>
          <w:rFonts w:ascii="Calibri" w:hAnsi="Calibri"/>
          <w:szCs w:val="22"/>
          <w:lang w:eastAsia="en-GB"/>
        </w:rPr>
        <w:tab/>
      </w:r>
      <w:r>
        <w:rPr>
          <w:lang w:eastAsia="zh-CN"/>
        </w:rPr>
        <w:t>Void</w:t>
      </w:r>
      <w:r>
        <w:tab/>
      </w:r>
      <w:r>
        <w:fldChar w:fldCharType="begin" w:fldLock="1"/>
      </w:r>
      <w:r>
        <w:instrText xml:space="preserve"> PAGEREF _Toc55228516 \h </w:instrText>
      </w:r>
      <w:r>
        <w:fldChar w:fldCharType="separate"/>
      </w:r>
      <w:r>
        <w:t>299</w:t>
      </w:r>
      <w:r>
        <w:fldChar w:fldCharType="end"/>
      </w:r>
    </w:p>
    <w:p w14:paraId="4DB03486" w14:textId="77777777" w:rsidR="00774ECE" w:rsidRPr="00176973" w:rsidRDefault="00774ECE">
      <w:pPr>
        <w:pStyle w:val="TOC1"/>
        <w:rPr>
          <w:rFonts w:ascii="Calibri" w:hAnsi="Calibri"/>
          <w:szCs w:val="22"/>
          <w:lang w:eastAsia="en-GB"/>
        </w:rPr>
      </w:pPr>
      <w:r>
        <w:rPr>
          <w:lang w:eastAsia="zh-CN"/>
        </w:rPr>
        <w:t>E.7</w:t>
      </w:r>
      <w:r w:rsidRPr="00176973">
        <w:rPr>
          <w:rFonts w:ascii="Calibri" w:hAnsi="Calibri"/>
          <w:szCs w:val="22"/>
          <w:lang w:eastAsia="en-GB"/>
        </w:rPr>
        <w:tab/>
      </w:r>
      <w:r>
        <w:rPr>
          <w:lang w:eastAsia="zh-CN"/>
        </w:rPr>
        <w:t>Mount information</w:t>
      </w:r>
      <w:r>
        <w:tab/>
      </w:r>
      <w:r>
        <w:fldChar w:fldCharType="begin" w:fldLock="1"/>
      </w:r>
      <w:r>
        <w:instrText xml:space="preserve"> PAGEREF _Toc55228517 \h </w:instrText>
      </w:r>
      <w:r>
        <w:fldChar w:fldCharType="separate"/>
      </w:r>
      <w:r>
        <w:t>299</w:t>
      </w:r>
      <w:r>
        <w:fldChar w:fldCharType="end"/>
      </w:r>
    </w:p>
    <w:p w14:paraId="4DB03487" w14:textId="77777777" w:rsidR="00774ECE" w:rsidRPr="00176973" w:rsidRDefault="00774ECE">
      <w:pPr>
        <w:pStyle w:val="TOC8"/>
        <w:rPr>
          <w:rFonts w:ascii="Calibri" w:hAnsi="Calibri"/>
          <w:b w:val="0"/>
          <w:szCs w:val="22"/>
          <w:lang w:eastAsia="en-GB"/>
        </w:rPr>
      </w:pPr>
      <w:r>
        <w:t>Annex F (normative): XML definitions for 5GC NRM</w:t>
      </w:r>
      <w:r>
        <w:tab/>
      </w:r>
      <w:r>
        <w:fldChar w:fldCharType="begin" w:fldLock="1"/>
      </w:r>
      <w:r>
        <w:instrText xml:space="preserve"> PAGEREF _Toc55228518 \h </w:instrText>
      </w:r>
      <w:r>
        <w:fldChar w:fldCharType="separate"/>
      </w:r>
      <w:r>
        <w:t>300</w:t>
      </w:r>
      <w:r>
        <w:fldChar w:fldCharType="end"/>
      </w:r>
    </w:p>
    <w:p w14:paraId="4DB03488" w14:textId="77777777" w:rsidR="00774ECE" w:rsidRPr="00176973" w:rsidRDefault="00774ECE">
      <w:pPr>
        <w:pStyle w:val="TOC1"/>
        <w:rPr>
          <w:rFonts w:ascii="Calibri" w:hAnsi="Calibri"/>
          <w:szCs w:val="22"/>
          <w:lang w:eastAsia="en-GB"/>
        </w:rPr>
      </w:pPr>
      <w:r>
        <w:t>F.1</w:t>
      </w:r>
      <w:r w:rsidRPr="00176973">
        <w:rPr>
          <w:rFonts w:ascii="Calibri" w:hAnsi="Calibri"/>
          <w:szCs w:val="22"/>
          <w:lang w:eastAsia="en-GB"/>
        </w:rPr>
        <w:tab/>
      </w:r>
      <w:r>
        <w:t>General</w:t>
      </w:r>
      <w:r>
        <w:tab/>
      </w:r>
      <w:r>
        <w:fldChar w:fldCharType="begin" w:fldLock="1"/>
      </w:r>
      <w:r>
        <w:instrText xml:space="preserve"> PAGEREF _Toc55228519 \h </w:instrText>
      </w:r>
      <w:r>
        <w:fldChar w:fldCharType="separate"/>
      </w:r>
      <w:r>
        <w:t>300</w:t>
      </w:r>
      <w:r>
        <w:fldChar w:fldCharType="end"/>
      </w:r>
    </w:p>
    <w:p w14:paraId="4DB03489" w14:textId="77777777" w:rsidR="00774ECE" w:rsidRPr="00176973" w:rsidRDefault="00774ECE">
      <w:pPr>
        <w:pStyle w:val="TOC1"/>
        <w:rPr>
          <w:rFonts w:ascii="Calibri" w:hAnsi="Calibri"/>
          <w:szCs w:val="22"/>
          <w:lang w:eastAsia="en-GB"/>
        </w:rPr>
      </w:pPr>
      <w:r>
        <w:t>F.2</w:t>
      </w:r>
      <w:r w:rsidRPr="00176973">
        <w:rPr>
          <w:rFonts w:ascii="Calibri" w:hAnsi="Calibri"/>
          <w:szCs w:val="22"/>
          <w:lang w:eastAsia="en-GB"/>
        </w:rPr>
        <w:tab/>
      </w:r>
      <w:r>
        <w:t>Architectural features</w:t>
      </w:r>
      <w:r>
        <w:tab/>
      </w:r>
      <w:r>
        <w:fldChar w:fldCharType="begin" w:fldLock="1"/>
      </w:r>
      <w:r>
        <w:instrText xml:space="preserve"> PAGEREF _Toc55228520 \h </w:instrText>
      </w:r>
      <w:r>
        <w:fldChar w:fldCharType="separate"/>
      </w:r>
      <w:r>
        <w:t>300</w:t>
      </w:r>
      <w:r>
        <w:fldChar w:fldCharType="end"/>
      </w:r>
    </w:p>
    <w:p w14:paraId="4DB0348A" w14:textId="77777777" w:rsidR="00774ECE" w:rsidRPr="00176973" w:rsidRDefault="00774ECE">
      <w:pPr>
        <w:pStyle w:val="TOC1"/>
        <w:rPr>
          <w:rFonts w:ascii="Calibri" w:hAnsi="Calibri"/>
          <w:szCs w:val="22"/>
          <w:lang w:eastAsia="en-GB"/>
        </w:rPr>
      </w:pPr>
      <w:r>
        <w:t>F.3</w:t>
      </w:r>
      <w:r w:rsidRPr="00176973">
        <w:rPr>
          <w:rFonts w:ascii="Calibri" w:hAnsi="Calibri"/>
          <w:szCs w:val="22"/>
          <w:lang w:eastAsia="en-GB"/>
        </w:rPr>
        <w:tab/>
      </w:r>
      <w:r>
        <w:t>Mapping</w:t>
      </w:r>
      <w:r>
        <w:tab/>
      </w:r>
      <w:r>
        <w:fldChar w:fldCharType="begin" w:fldLock="1"/>
      </w:r>
      <w:r>
        <w:instrText xml:space="preserve"> PAGEREF _Toc55228521 \h </w:instrText>
      </w:r>
      <w:r>
        <w:fldChar w:fldCharType="separate"/>
      </w:r>
      <w:r>
        <w:t>300</w:t>
      </w:r>
      <w:r>
        <w:fldChar w:fldCharType="end"/>
      </w:r>
    </w:p>
    <w:p w14:paraId="4DB0348B" w14:textId="77777777" w:rsidR="00774ECE" w:rsidRPr="00176973" w:rsidRDefault="00774ECE">
      <w:pPr>
        <w:pStyle w:val="TOC2"/>
        <w:rPr>
          <w:rFonts w:ascii="Calibri" w:hAnsi="Calibri"/>
          <w:sz w:val="22"/>
          <w:szCs w:val="22"/>
          <w:lang w:eastAsia="en-GB"/>
        </w:rPr>
      </w:pPr>
      <w:r>
        <w:t>F.</w:t>
      </w:r>
      <w:r>
        <w:rPr>
          <w:lang w:eastAsia="zh-CN"/>
        </w:rPr>
        <w:t>3</w:t>
      </w:r>
      <w:r>
        <w:t>.1</w:t>
      </w:r>
      <w:r w:rsidRPr="00176973">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_Toc55228522 \h </w:instrText>
      </w:r>
      <w:r>
        <w:fldChar w:fldCharType="separate"/>
      </w:r>
      <w:r>
        <w:t>300</w:t>
      </w:r>
      <w:r>
        <w:fldChar w:fldCharType="end"/>
      </w:r>
    </w:p>
    <w:p w14:paraId="4DB0348C" w14:textId="77777777" w:rsidR="00774ECE" w:rsidRPr="00176973" w:rsidRDefault="00774ECE">
      <w:pPr>
        <w:pStyle w:val="TOC2"/>
        <w:rPr>
          <w:rFonts w:ascii="Calibri" w:hAnsi="Calibri"/>
          <w:sz w:val="22"/>
          <w:szCs w:val="22"/>
          <w:lang w:eastAsia="en-GB"/>
        </w:rPr>
      </w:pPr>
      <w:r>
        <w:t>F.3.2</w:t>
      </w:r>
      <w:r w:rsidRPr="00176973">
        <w:rPr>
          <w:rFonts w:ascii="Calibri" w:hAnsi="Calibri"/>
          <w:sz w:val="22"/>
          <w:szCs w:val="22"/>
          <w:lang w:eastAsia="en-GB"/>
        </w:rPr>
        <w:tab/>
      </w:r>
      <w:r>
        <w:t>Information Object Class (IOC) mapping</w:t>
      </w:r>
      <w:r>
        <w:tab/>
      </w:r>
      <w:r>
        <w:fldChar w:fldCharType="begin" w:fldLock="1"/>
      </w:r>
      <w:r>
        <w:instrText xml:space="preserve"> PAGEREF _Toc55228523 \h </w:instrText>
      </w:r>
      <w:r>
        <w:fldChar w:fldCharType="separate"/>
      </w:r>
      <w:r>
        <w:t>300</w:t>
      </w:r>
      <w:r>
        <w:fldChar w:fldCharType="end"/>
      </w:r>
    </w:p>
    <w:p w14:paraId="4DB0348D" w14:textId="77777777" w:rsidR="00774ECE" w:rsidRPr="00176973" w:rsidRDefault="00774ECE">
      <w:pPr>
        <w:pStyle w:val="TOC1"/>
        <w:rPr>
          <w:rFonts w:ascii="Calibri" w:hAnsi="Calibri"/>
          <w:szCs w:val="22"/>
          <w:lang w:eastAsia="en-GB"/>
        </w:rPr>
      </w:pPr>
      <w:r>
        <w:t>F.4</w:t>
      </w:r>
      <w:r w:rsidRPr="00176973">
        <w:rPr>
          <w:rFonts w:ascii="Calibri" w:hAnsi="Calibri"/>
          <w:szCs w:val="22"/>
          <w:lang w:eastAsia="en-GB"/>
        </w:rPr>
        <w:tab/>
      </w:r>
      <w:r>
        <w:t>Solution Set definitions</w:t>
      </w:r>
      <w:r>
        <w:tab/>
      </w:r>
      <w:r>
        <w:fldChar w:fldCharType="begin" w:fldLock="1"/>
      </w:r>
      <w:r>
        <w:instrText xml:space="preserve"> PAGEREF _Toc55228524 \h </w:instrText>
      </w:r>
      <w:r>
        <w:fldChar w:fldCharType="separate"/>
      </w:r>
      <w:r>
        <w:t>300</w:t>
      </w:r>
      <w:r>
        <w:fldChar w:fldCharType="end"/>
      </w:r>
    </w:p>
    <w:p w14:paraId="4DB0348E" w14:textId="77777777" w:rsidR="00774ECE" w:rsidRPr="00176973" w:rsidRDefault="00774ECE">
      <w:pPr>
        <w:pStyle w:val="TOC2"/>
        <w:rPr>
          <w:rFonts w:ascii="Calibri" w:hAnsi="Calibri"/>
          <w:sz w:val="22"/>
          <w:szCs w:val="22"/>
          <w:lang w:eastAsia="en-GB"/>
        </w:rPr>
      </w:pPr>
      <w:r>
        <w:rPr>
          <w:lang w:eastAsia="zh-CN"/>
        </w:rPr>
        <w:t>F.4.1</w:t>
      </w:r>
      <w:r w:rsidRPr="00176973">
        <w:rPr>
          <w:rFonts w:ascii="Calibri" w:hAnsi="Calibri"/>
          <w:sz w:val="22"/>
          <w:szCs w:val="22"/>
          <w:lang w:eastAsia="en-GB"/>
        </w:rPr>
        <w:tab/>
      </w:r>
      <w:r>
        <w:rPr>
          <w:lang w:eastAsia="zh-CN"/>
        </w:rPr>
        <w:t>XML definition structure</w:t>
      </w:r>
      <w:r>
        <w:tab/>
      </w:r>
      <w:r>
        <w:fldChar w:fldCharType="begin" w:fldLock="1"/>
      </w:r>
      <w:r>
        <w:instrText xml:space="preserve"> PAGEREF _Toc55228525 \h </w:instrText>
      </w:r>
      <w:r>
        <w:fldChar w:fldCharType="separate"/>
      </w:r>
      <w:r>
        <w:t>300</w:t>
      </w:r>
      <w:r>
        <w:fldChar w:fldCharType="end"/>
      </w:r>
    </w:p>
    <w:p w14:paraId="4DB0348F" w14:textId="77777777" w:rsidR="00774ECE" w:rsidRPr="00176973" w:rsidRDefault="00774ECE">
      <w:pPr>
        <w:pStyle w:val="TOC2"/>
        <w:rPr>
          <w:rFonts w:ascii="Calibri" w:hAnsi="Calibri"/>
          <w:sz w:val="22"/>
          <w:szCs w:val="22"/>
          <w:lang w:eastAsia="en-GB"/>
        </w:rPr>
      </w:pPr>
      <w:r>
        <w:rPr>
          <w:lang w:eastAsia="zh-CN"/>
        </w:rPr>
        <w:t>F.4.2</w:t>
      </w:r>
      <w:r w:rsidRPr="00176973">
        <w:rPr>
          <w:rFonts w:ascii="Calibri" w:hAnsi="Calibri"/>
          <w:sz w:val="22"/>
          <w:szCs w:val="22"/>
          <w:lang w:eastAsia="en-GB"/>
        </w:rPr>
        <w:tab/>
      </w:r>
      <w:r>
        <w:rPr>
          <w:lang w:eastAsia="zh-CN"/>
        </w:rPr>
        <w:t>Graphical representation</w:t>
      </w:r>
      <w:r>
        <w:tab/>
      </w:r>
      <w:r>
        <w:fldChar w:fldCharType="begin" w:fldLock="1"/>
      </w:r>
      <w:r>
        <w:instrText xml:space="preserve"> PAGEREF _Toc55228526 \h </w:instrText>
      </w:r>
      <w:r>
        <w:fldChar w:fldCharType="separate"/>
      </w:r>
      <w:r>
        <w:t>300</w:t>
      </w:r>
      <w:r>
        <w:fldChar w:fldCharType="end"/>
      </w:r>
    </w:p>
    <w:p w14:paraId="4DB03490" w14:textId="77777777" w:rsidR="00774ECE" w:rsidRPr="00176973" w:rsidRDefault="00774ECE">
      <w:pPr>
        <w:pStyle w:val="TOC2"/>
        <w:rPr>
          <w:rFonts w:ascii="Calibri" w:hAnsi="Calibri"/>
          <w:sz w:val="22"/>
          <w:szCs w:val="22"/>
          <w:lang w:eastAsia="en-GB"/>
        </w:rPr>
      </w:pPr>
      <w:r>
        <w:rPr>
          <w:lang w:eastAsia="zh-CN"/>
        </w:rPr>
        <w:t>F.4.3</w:t>
      </w:r>
      <w:r w:rsidRPr="00176973">
        <w:rPr>
          <w:rFonts w:ascii="Calibri" w:hAnsi="Calibri"/>
          <w:sz w:val="22"/>
          <w:szCs w:val="22"/>
          <w:lang w:eastAsia="en-GB"/>
        </w:rPr>
        <w:tab/>
      </w:r>
      <w:r>
        <w:rPr>
          <w:lang w:eastAsia="zh-CN"/>
        </w:rPr>
        <w:t xml:space="preserve">XML schema </w:t>
      </w:r>
      <w:r w:rsidRPr="00FF67E3">
        <w:rPr>
          <w:rFonts w:ascii="Courier" w:eastAsia="MS Mincho" w:hAnsi="Courier"/>
        </w:rPr>
        <w:t>"ngcNrm.xsd"</w:t>
      </w:r>
      <w:r>
        <w:tab/>
      </w:r>
      <w:r>
        <w:fldChar w:fldCharType="begin" w:fldLock="1"/>
      </w:r>
      <w:r>
        <w:instrText xml:space="preserve"> PAGEREF _Toc55228527 \h </w:instrText>
      </w:r>
      <w:r>
        <w:fldChar w:fldCharType="separate"/>
      </w:r>
      <w:r>
        <w:t>301</w:t>
      </w:r>
      <w:r>
        <w:fldChar w:fldCharType="end"/>
      </w:r>
    </w:p>
    <w:p w14:paraId="4DB03491" w14:textId="77777777" w:rsidR="00774ECE" w:rsidRPr="00176973" w:rsidRDefault="00774ECE">
      <w:pPr>
        <w:pStyle w:val="TOC8"/>
        <w:rPr>
          <w:rFonts w:ascii="Calibri" w:hAnsi="Calibri"/>
          <w:b w:val="0"/>
          <w:szCs w:val="22"/>
          <w:lang w:eastAsia="en-GB"/>
        </w:rPr>
      </w:pPr>
      <w:r>
        <w:t>Annex G (normative): OpenAPI definition of the 5GC NRM</w:t>
      </w:r>
      <w:r>
        <w:tab/>
      </w:r>
      <w:r>
        <w:fldChar w:fldCharType="begin" w:fldLock="1"/>
      </w:r>
      <w:r>
        <w:instrText xml:space="preserve"> PAGEREF _Toc55228528 \h </w:instrText>
      </w:r>
      <w:r>
        <w:fldChar w:fldCharType="separate"/>
      </w:r>
      <w:r>
        <w:t>331</w:t>
      </w:r>
      <w:r>
        <w:fldChar w:fldCharType="end"/>
      </w:r>
    </w:p>
    <w:p w14:paraId="4DB03492" w14:textId="77777777" w:rsidR="00774ECE" w:rsidRPr="00176973" w:rsidRDefault="00774ECE">
      <w:pPr>
        <w:pStyle w:val="TOC1"/>
        <w:rPr>
          <w:rFonts w:ascii="Calibri" w:hAnsi="Calibri"/>
          <w:szCs w:val="22"/>
          <w:lang w:eastAsia="en-GB"/>
        </w:rPr>
      </w:pPr>
      <w:r>
        <w:t>G.1</w:t>
      </w:r>
      <w:r w:rsidRPr="00176973">
        <w:rPr>
          <w:rFonts w:ascii="Calibri" w:hAnsi="Calibri"/>
          <w:szCs w:val="22"/>
          <w:lang w:eastAsia="en-GB"/>
        </w:rPr>
        <w:tab/>
      </w:r>
      <w:r>
        <w:t>General</w:t>
      </w:r>
      <w:r>
        <w:tab/>
      </w:r>
      <w:r>
        <w:fldChar w:fldCharType="begin" w:fldLock="1"/>
      </w:r>
      <w:r>
        <w:instrText xml:space="preserve"> PAGEREF _Toc55228529 \h </w:instrText>
      </w:r>
      <w:r>
        <w:fldChar w:fldCharType="separate"/>
      </w:r>
      <w:r>
        <w:t>331</w:t>
      </w:r>
      <w:r>
        <w:fldChar w:fldCharType="end"/>
      </w:r>
    </w:p>
    <w:p w14:paraId="4DB03493" w14:textId="77777777" w:rsidR="00774ECE" w:rsidRPr="00176973" w:rsidRDefault="00774ECE">
      <w:pPr>
        <w:pStyle w:val="TOC1"/>
        <w:rPr>
          <w:rFonts w:ascii="Calibri" w:hAnsi="Calibri"/>
          <w:szCs w:val="22"/>
          <w:lang w:eastAsia="en-GB"/>
        </w:rPr>
      </w:pPr>
      <w:r>
        <w:t>G.2</w:t>
      </w:r>
      <w:r w:rsidRPr="00176973">
        <w:rPr>
          <w:rFonts w:ascii="Calibri" w:hAnsi="Calibri"/>
          <w:szCs w:val="22"/>
          <w:lang w:eastAsia="en-GB"/>
        </w:rPr>
        <w:tab/>
      </w:r>
      <w:r>
        <w:t>Void</w:t>
      </w:r>
      <w:r>
        <w:tab/>
      </w:r>
      <w:r>
        <w:fldChar w:fldCharType="begin" w:fldLock="1"/>
      </w:r>
      <w:r>
        <w:instrText xml:space="preserve"> PAGEREF _Toc55228530 \h </w:instrText>
      </w:r>
      <w:r>
        <w:fldChar w:fldCharType="separate"/>
      </w:r>
      <w:r>
        <w:t>331</w:t>
      </w:r>
      <w:r>
        <w:fldChar w:fldCharType="end"/>
      </w:r>
    </w:p>
    <w:p w14:paraId="4DB03494" w14:textId="77777777" w:rsidR="00774ECE" w:rsidRPr="00176973" w:rsidRDefault="00774ECE">
      <w:pPr>
        <w:pStyle w:val="TOC1"/>
        <w:rPr>
          <w:rFonts w:ascii="Calibri" w:hAnsi="Calibri"/>
          <w:szCs w:val="22"/>
          <w:lang w:eastAsia="en-GB"/>
        </w:rPr>
      </w:pPr>
      <w:r>
        <w:t>G.3</w:t>
      </w:r>
      <w:r w:rsidRPr="00176973">
        <w:rPr>
          <w:rFonts w:ascii="Calibri" w:hAnsi="Calibri"/>
          <w:szCs w:val="22"/>
          <w:lang w:eastAsia="en-GB"/>
        </w:rPr>
        <w:tab/>
      </w:r>
      <w:r>
        <w:t>Void</w:t>
      </w:r>
      <w:r>
        <w:tab/>
      </w:r>
      <w:r>
        <w:fldChar w:fldCharType="begin" w:fldLock="1"/>
      </w:r>
      <w:r>
        <w:instrText xml:space="preserve"> PAGEREF _Toc55228531 \h </w:instrText>
      </w:r>
      <w:r>
        <w:fldChar w:fldCharType="separate"/>
      </w:r>
      <w:r>
        <w:t>331</w:t>
      </w:r>
      <w:r>
        <w:fldChar w:fldCharType="end"/>
      </w:r>
    </w:p>
    <w:p w14:paraId="4DB03495" w14:textId="77777777" w:rsidR="00774ECE" w:rsidRPr="00176973" w:rsidRDefault="00774ECE">
      <w:pPr>
        <w:pStyle w:val="TOC1"/>
        <w:rPr>
          <w:rFonts w:ascii="Calibri" w:hAnsi="Calibri"/>
          <w:szCs w:val="22"/>
          <w:lang w:eastAsia="en-GB"/>
        </w:rPr>
      </w:pPr>
      <w:r>
        <w:t>G.4</w:t>
      </w:r>
      <w:r w:rsidRPr="00176973">
        <w:rPr>
          <w:rFonts w:ascii="Calibri" w:hAnsi="Calibri"/>
          <w:szCs w:val="22"/>
          <w:lang w:eastAsia="en-GB"/>
        </w:rPr>
        <w:tab/>
      </w:r>
      <w:r>
        <w:t>Solution Set (SS) definitions</w:t>
      </w:r>
      <w:r>
        <w:tab/>
      </w:r>
      <w:r>
        <w:fldChar w:fldCharType="begin" w:fldLock="1"/>
      </w:r>
      <w:r>
        <w:instrText xml:space="preserve"> PAGEREF _Toc55228532 \h </w:instrText>
      </w:r>
      <w:r>
        <w:fldChar w:fldCharType="separate"/>
      </w:r>
      <w:r>
        <w:t>331</w:t>
      </w:r>
      <w:r>
        <w:fldChar w:fldCharType="end"/>
      </w:r>
    </w:p>
    <w:p w14:paraId="4DB03496" w14:textId="77777777" w:rsidR="00774ECE" w:rsidRPr="00176973" w:rsidRDefault="00774ECE">
      <w:pPr>
        <w:pStyle w:val="TOC2"/>
        <w:rPr>
          <w:rFonts w:ascii="Calibri" w:hAnsi="Calibri"/>
          <w:sz w:val="22"/>
          <w:szCs w:val="22"/>
          <w:lang w:eastAsia="en-GB"/>
        </w:rPr>
      </w:pPr>
      <w:r>
        <w:rPr>
          <w:lang w:eastAsia="zh-CN"/>
        </w:rPr>
        <w:t>G.4.1</w:t>
      </w:r>
      <w:r w:rsidRPr="00176973">
        <w:rPr>
          <w:rFonts w:ascii="Calibri" w:hAnsi="Calibri"/>
          <w:sz w:val="22"/>
          <w:szCs w:val="22"/>
          <w:lang w:eastAsia="en-GB"/>
        </w:rPr>
        <w:tab/>
      </w:r>
      <w:r>
        <w:rPr>
          <w:lang w:eastAsia="zh-CN"/>
        </w:rPr>
        <w:t>Void</w:t>
      </w:r>
      <w:r>
        <w:tab/>
      </w:r>
      <w:r>
        <w:fldChar w:fldCharType="begin" w:fldLock="1"/>
      </w:r>
      <w:r>
        <w:instrText xml:space="preserve"> PAGEREF _Toc55228533 \h </w:instrText>
      </w:r>
      <w:r>
        <w:fldChar w:fldCharType="separate"/>
      </w:r>
      <w:r>
        <w:t>331</w:t>
      </w:r>
      <w:r>
        <w:fldChar w:fldCharType="end"/>
      </w:r>
    </w:p>
    <w:p w14:paraId="4DB03497" w14:textId="77777777" w:rsidR="00774ECE" w:rsidRPr="00176973" w:rsidRDefault="00774ECE">
      <w:pPr>
        <w:pStyle w:val="TOC2"/>
        <w:rPr>
          <w:rFonts w:ascii="Calibri" w:hAnsi="Calibri"/>
          <w:sz w:val="22"/>
          <w:szCs w:val="22"/>
          <w:lang w:eastAsia="en-GB"/>
        </w:rPr>
      </w:pPr>
      <w:r>
        <w:rPr>
          <w:lang w:eastAsia="zh-CN"/>
        </w:rPr>
        <w:t>G.4.2</w:t>
      </w:r>
      <w:r w:rsidRPr="00176973">
        <w:rPr>
          <w:rFonts w:ascii="Calibri" w:hAnsi="Calibri"/>
          <w:sz w:val="22"/>
          <w:szCs w:val="22"/>
          <w:lang w:eastAsia="en-GB"/>
        </w:rPr>
        <w:tab/>
      </w:r>
      <w:r>
        <w:rPr>
          <w:lang w:eastAsia="zh-CN"/>
        </w:rPr>
        <w:t>Void</w:t>
      </w:r>
      <w:r>
        <w:tab/>
      </w:r>
      <w:r>
        <w:fldChar w:fldCharType="begin" w:fldLock="1"/>
      </w:r>
      <w:r>
        <w:instrText xml:space="preserve"> PAGEREF _Toc55228534 \h </w:instrText>
      </w:r>
      <w:r>
        <w:fldChar w:fldCharType="separate"/>
      </w:r>
      <w:r>
        <w:t>331</w:t>
      </w:r>
      <w:r>
        <w:fldChar w:fldCharType="end"/>
      </w:r>
    </w:p>
    <w:p w14:paraId="4DB03498" w14:textId="77777777" w:rsidR="00774ECE" w:rsidRPr="00176973" w:rsidRDefault="00774ECE">
      <w:pPr>
        <w:pStyle w:val="TOC2"/>
        <w:rPr>
          <w:rFonts w:ascii="Calibri" w:hAnsi="Calibri"/>
          <w:sz w:val="22"/>
          <w:szCs w:val="22"/>
          <w:lang w:eastAsia="en-GB"/>
        </w:rPr>
      </w:pPr>
      <w:r>
        <w:rPr>
          <w:lang w:eastAsia="zh-CN"/>
        </w:rPr>
        <w:t>G.4.3</w:t>
      </w:r>
      <w:r w:rsidRPr="00176973">
        <w:rPr>
          <w:rFonts w:ascii="Calibri" w:hAnsi="Calibri"/>
          <w:sz w:val="22"/>
          <w:szCs w:val="22"/>
          <w:lang w:eastAsia="en-GB"/>
        </w:rPr>
        <w:tab/>
      </w:r>
      <w:r>
        <w:rPr>
          <w:lang w:eastAsia="zh-CN"/>
        </w:rPr>
        <w:t xml:space="preserve">OpenAPI document </w:t>
      </w:r>
      <w:r w:rsidRPr="00FF67E3">
        <w:rPr>
          <w:rFonts w:ascii="Courier" w:eastAsia="MS Mincho" w:hAnsi="Courier"/>
        </w:rPr>
        <w:t>"5gcNrm.yaml"</w:t>
      </w:r>
      <w:r>
        <w:tab/>
      </w:r>
      <w:r>
        <w:fldChar w:fldCharType="begin" w:fldLock="1"/>
      </w:r>
      <w:r>
        <w:instrText xml:space="preserve"> PAGEREF _Toc55228535 \h </w:instrText>
      </w:r>
      <w:r>
        <w:fldChar w:fldCharType="separate"/>
      </w:r>
      <w:r>
        <w:t>331</w:t>
      </w:r>
      <w:r>
        <w:fldChar w:fldCharType="end"/>
      </w:r>
    </w:p>
    <w:p w14:paraId="4DB03499" w14:textId="77777777" w:rsidR="00774ECE" w:rsidRPr="00176973" w:rsidRDefault="00774ECE">
      <w:pPr>
        <w:pStyle w:val="TOC8"/>
        <w:rPr>
          <w:rFonts w:ascii="Calibri" w:hAnsi="Calibri"/>
          <w:b w:val="0"/>
          <w:szCs w:val="22"/>
          <w:lang w:eastAsia="en-GB"/>
        </w:rPr>
      </w:pPr>
      <w:r>
        <w:t>Annex H (normative): YANG definitions for 5GC</w:t>
      </w:r>
      <w:r>
        <w:tab/>
      </w:r>
      <w:r>
        <w:fldChar w:fldCharType="begin" w:fldLock="1"/>
      </w:r>
      <w:r>
        <w:instrText xml:space="preserve"> PAGEREF _Toc55228536 \h </w:instrText>
      </w:r>
      <w:r>
        <w:fldChar w:fldCharType="separate"/>
      </w:r>
      <w:r>
        <w:t>357</w:t>
      </w:r>
      <w:r>
        <w:fldChar w:fldCharType="end"/>
      </w:r>
    </w:p>
    <w:p w14:paraId="4DB0349A" w14:textId="77777777" w:rsidR="00774ECE" w:rsidRPr="00176973" w:rsidRDefault="00774ECE">
      <w:pPr>
        <w:pStyle w:val="TOC1"/>
        <w:rPr>
          <w:rFonts w:ascii="Calibri" w:hAnsi="Calibri"/>
          <w:szCs w:val="22"/>
          <w:lang w:eastAsia="en-GB"/>
        </w:rPr>
      </w:pPr>
      <w:r>
        <w:t>H.1</w:t>
      </w:r>
      <w:r w:rsidRPr="00176973">
        <w:rPr>
          <w:rFonts w:ascii="Calibri" w:hAnsi="Calibri"/>
          <w:szCs w:val="22"/>
          <w:lang w:eastAsia="en-GB"/>
        </w:rPr>
        <w:tab/>
      </w:r>
      <w:r>
        <w:t>General</w:t>
      </w:r>
      <w:r>
        <w:tab/>
      </w:r>
      <w:r>
        <w:fldChar w:fldCharType="begin" w:fldLock="1"/>
      </w:r>
      <w:r>
        <w:instrText xml:space="preserve"> PAGEREF _Toc55228537 \h </w:instrText>
      </w:r>
      <w:r>
        <w:fldChar w:fldCharType="separate"/>
      </w:r>
      <w:r>
        <w:t>357</w:t>
      </w:r>
      <w:r>
        <w:fldChar w:fldCharType="end"/>
      </w:r>
    </w:p>
    <w:p w14:paraId="4DB0349B" w14:textId="77777777" w:rsidR="00774ECE" w:rsidRPr="00176973" w:rsidRDefault="00774ECE">
      <w:pPr>
        <w:pStyle w:val="TOC1"/>
        <w:rPr>
          <w:rFonts w:ascii="Calibri" w:hAnsi="Calibri"/>
          <w:szCs w:val="22"/>
          <w:lang w:eastAsia="en-GB"/>
        </w:rPr>
      </w:pPr>
      <w:r>
        <w:t>H.2</w:t>
      </w:r>
      <w:r w:rsidRPr="00176973">
        <w:rPr>
          <w:rFonts w:ascii="Calibri" w:hAnsi="Calibri"/>
          <w:szCs w:val="22"/>
          <w:lang w:eastAsia="en-GB"/>
        </w:rPr>
        <w:tab/>
      </w:r>
      <w:r>
        <w:t>Void</w:t>
      </w:r>
      <w:r>
        <w:tab/>
      </w:r>
      <w:r>
        <w:fldChar w:fldCharType="begin" w:fldLock="1"/>
      </w:r>
      <w:r>
        <w:instrText xml:space="preserve"> PAGEREF _Toc55228538 \h </w:instrText>
      </w:r>
      <w:r>
        <w:fldChar w:fldCharType="separate"/>
      </w:r>
      <w:r>
        <w:t>357</w:t>
      </w:r>
      <w:r>
        <w:fldChar w:fldCharType="end"/>
      </w:r>
    </w:p>
    <w:p w14:paraId="4DB0349C" w14:textId="77777777" w:rsidR="00774ECE" w:rsidRPr="00176973" w:rsidRDefault="00774ECE">
      <w:pPr>
        <w:pStyle w:val="TOC1"/>
        <w:rPr>
          <w:rFonts w:ascii="Calibri" w:hAnsi="Calibri"/>
          <w:szCs w:val="22"/>
          <w:lang w:eastAsia="en-GB"/>
        </w:rPr>
      </w:pPr>
      <w:r>
        <w:t>H.3</w:t>
      </w:r>
      <w:r w:rsidRPr="00176973">
        <w:rPr>
          <w:rFonts w:ascii="Calibri" w:hAnsi="Calibri"/>
          <w:szCs w:val="22"/>
          <w:lang w:eastAsia="en-GB"/>
        </w:rPr>
        <w:tab/>
      </w:r>
      <w:r>
        <w:t>Void</w:t>
      </w:r>
      <w:r>
        <w:tab/>
      </w:r>
      <w:r>
        <w:fldChar w:fldCharType="begin" w:fldLock="1"/>
      </w:r>
      <w:r>
        <w:instrText xml:space="preserve"> PAGEREF _Toc55228539 \h </w:instrText>
      </w:r>
      <w:r>
        <w:fldChar w:fldCharType="separate"/>
      </w:r>
      <w:r>
        <w:t>357</w:t>
      </w:r>
      <w:r>
        <w:fldChar w:fldCharType="end"/>
      </w:r>
    </w:p>
    <w:p w14:paraId="4DB0349D" w14:textId="77777777" w:rsidR="00774ECE" w:rsidRPr="00176973" w:rsidRDefault="00774ECE">
      <w:pPr>
        <w:pStyle w:val="TOC1"/>
        <w:rPr>
          <w:rFonts w:ascii="Calibri" w:hAnsi="Calibri"/>
          <w:szCs w:val="22"/>
          <w:lang w:eastAsia="en-GB"/>
        </w:rPr>
      </w:pPr>
      <w:r>
        <w:t>H.4</w:t>
      </w:r>
      <w:r w:rsidRPr="00176973">
        <w:rPr>
          <w:rFonts w:ascii="Calibri" w:hAnsi="Calibri"/>
          <w:szCs w:val="22"/>
          <w:lang w:eastAsia="en-GB"/>
        </w:rPr>
        <w:tab/>
      </w:r>
      <w:r>
        <w:t>Void</w:t>
      </w:r>
      <w:r>
        <w:tab/>
      </w:r>
      <w:r>
        <w:fldChar w:fldCharType="begin" w:fldLock="1"/>
      </w:r>
      <w:r>
        <w:instrText xml:space="preserve"> PAGEREF _Toc55228540 \h </w:instrText>
      </w:r>
      <w:r>
        <w:fldChar w:fldCharType="separate"/>
      </w:r>
      <w:r>
        <w:t>357</w:t>
      </w:r>
      <w:r>
        <w:fldChar w:fldCharType="end"/>
      </w:r>
    </w:p>
    <w:p w14:paraId="4DB0349E" w14:textId="77777777" w:rsidR="00774ECE" w:rsidRPr="00176973" w:rsidRDefault="00774ECE">
      <w:pPr>
        <w:pStyle w:val="TOC1"/>
        <w:rPr>
          <w:rFonts w:ascii="Calibri" w:hAnsi="Calibri"/>
          <w:szCs w:val="22"/>
          <w:lang w:eastAsia="en-GB"/>
        </w:rPr>
      </w:pPr>
      <w:r>
        <w:t>H.5</w:t>
      </w:r>
      <w:r w:rsidRPr="00176973">
        <w:rPr>
          <w:rFonts w:ascii="Calibri" w:hAnsi="Calibri"/>
          <w:szCs w:val="22"/>
          <w:lang w:eastAsia="en-GB"/>
        </w:rPr>
        <w:tab/>
      </w:r>
      <w:r>
        <w:t>Modules</w:t>
      </w:r>
      <w:r>
        <w:tab/>
      </w:r>
      <w:r>
        <w:fldChar w:fldCharType="begin" w:fldLock="1"/>
      </w:r>
      <w:r>
        <w:instrText xml:space="preserve"> PAGEREF _Toc55228541 \h </w:instrText>
      </w:r>
      <w:r>
        <w:fldChar w:fldCharType="separate"/>
      </w:r>
      <w:r>
        <w:t>357</w:t>
      </w:r>
      <w:r>
        <w:fldChar w:fldCharType="end"/>
      </w:r>
    </w:p>
    <w:p w14:paraId="4DB0349F" w14:textId="77777777" w:rsidR="00774ECE" w:rsidRPr="00176973" w:rsidRDefault="00774ECE">
      <w:pPr>
        <w:pStyle w:val="TOC2"/>
        <w:rPr>
          <w:rFonts w:ascii="Calibri" w:hAnsi="Calibri"/>
          <w:sz w:val="22"/>
          <w:szCs w:val="22"/>
          <w:lang w:eastAsia="en-GB"/>
        </w:rPr>
      </w:pPr>
      <w:r>
        <w:rPr>
          <w:lang w:eastAsia="zh-CN"/>
        </w:rPr>
        <w:t>H.5.1</w:t>
      </w:r>
      <w:r w:rsidRPr="00176973">
        <w:rPr>
          <w:rFonts w:ascii="Calibri" w:hAnsi="Calibri"/>
          <w:sz w:val="22"/>
          <w:szCs w:val="22"/>
          <w:lang w:eastAsia="en-GB"/>
        </w:rPr>
        <w:tab/>
      </w:r>
      <w:r>
        <w:rPr>
          <w:lang w:eastAsia="zh-CN"/>
        </w:rPr>
        <w:t>module _3gpp-5gc-common-yang-types@2019-10-20.yang</w:t>
      </w:r>
      <w:r>
        <w:tab/>
      </w:r>
      <w:r>
        <w:fldChar w:fldCharType="begin" w:fldLock="1"/>
      </w:r>
      <w:r>
        <w:instrText xml:space="preserve"> PAGEREF _Toc55228542 \h </w:instrText>
      </w:r>
      <w:r>
        <w:fldChar w:fldCharType="separate"/>
      </w:r>
      <w:r>
        <w:t>357</w:t>
      </w:r>
      <w:r>
        <w:fldChar w:fldCharType="end"/>
      </w:r>
    </w:p>
    <w:p w14:paraId="4DB034A0" w14:textId="77777777" w:rsidR="00774ECE" w:rsidRPr="00176973" w:rsidRDefault="00774ECE">
      <w:pPr>
        <w:pStyle w:val="TOC2"/>
        <w:rPr>
          <w:rFonts w:ascii="Calibri" w:hAnsi="Calibri"/>
          <w:sz w:val="22"/>
          <w:szCs w:val="22"/>
          <w:lang w:eastAsia="en-GB"/>
        </w:rPr>
      </w:pPr>
      <w:r>
        <w:rPr>
          <w:lang w:eastAsia="zh-CN"/>
        </w:rPr>
        <w:t>H.5.1a</w:t>
      </w:r>
      <w:r w:rsidRPr="00176973">
        <w:rPr>
          <w:rFonts w:ascii="Calibri" w:hAnsi="Calibri"/>
          <w:sz w:val="22"/>
          <w:szCs w:val="22"/>
          <w:lang w:eastAsia="en-GB"/>
        </w:rPr>
        <w:tab/>
      </w:r>
      <w:r>
        <w:rPr>
          <w:lang w:eastAsia="zh-CN"/>
        </w:rPr>
        <w:t>module _3gpp-5gc-nrm-affunction@2019-10-28.yang</w:t>
      </w:r>
      <w:r>
        <w:tab/>
      </w:r>
      <w:r>
        <w:fldChar w:fldCharType="begin" w:fldLock="1"/>
      </w:r>
      <w:r>
        <w:instrText xml:space="preserve"> PAGEREF _Toc55228543 \h </w:instrText>
      </w:r>
      <w:r>
        <w:fldChar w:fldCharType="separate"/>
      </w:r>
      <w:r>
        <w:t>358</w:t>
      </w:r>
      <w:r>
        <w:fldChar w:fldCharType="end"/>
      </w:r>
    </w:p>
    <w:p w14:paraId="4DB034A1" w14:textId="77777777" w:rsidR="00774ECE" w:rsidRPr="00176973" w:rsidRDefault="00774ECE">
      <w:pPr>
        <w:pStyle w:val="TOC2"/>
        <w:rPr>
          <w:rFonts w:ascii="Calibri" w:hAnsi="Calibri"/>
          <w:sz w:val="22"/>
          <w:szCs w:val="22"/>
          <w:lang w:eastAsia="en-GB"/>
        </w:rPr>
      </w:pPr>
      <w:r>
        <w:rPr>
          <w:lang w:eastAsia="zh-CN"/>
        </w:rPr>
        <w:t>H.5.2</w:t>
      </w:r>
      <w:r w:rsidRPr="00176973">
        <w:rPr>
          <w:rFonts w:ascii="Calibri" w:hAnsi="Calibri"/>
          <w:sz w:val="22"/>
          <w:szCs w:val="22"/>
          <w:lang w:eastAsia="en-GB"/>
        </w:rPr>
        <w:tab/>
      </w:r>
      <w:r>
        <w:rPr>
          <w:lang w:eastAsia="zh-CN"/>
        </w:rPr>
        <w:t>module _3gpp-5gc-nrm-amffunction@2019-10-25.yang</w:t>
      </w:r>
      <w:r>
        <w:tab/>
      </w:r>
      <w:r>
        <w:fldChar w:fldCharType="begin" w:fldLock="1"/>
      </w:r>
      <w:r>
        <w:instrText xml:space="preserve"> PAGEREF _Toc55228544 \h </w:instrText>
      </w:r>
      <w:r>
        <w:fldChar w:fldCharType="separate"/>
      </w:r>
      <w:r>
        <w:t>359</w:t>
      </w:r>
      <w:r>
        <w:fldChar w:fldCharType="end"/>
      </w:r>
    </w:p>
    <w:p w14:paraId="4DB034A2" w14:textId="77777777" w:rsidR="00774ECE" w:rsidRPr="00176973" w:rsidRDefault="00774ECE">
      <w:pPr>
        <w:pStyle w:val="TOC2"/>
        <w:rPr>
          <w:rFonts w:ascii="Calibri" w:hAnsi="Calibri"/>
          <w:sz w:val="22"/>
          <w:szCs w:val="22"/>
          <w:lang w:eastAsia="en-GB"/>
        </w:rPr>
      </w:pPr>
      <w:r>
        <w:rPr>
          <w:lang w:eastAsia="zh-CN"/>
        </w:rPr>
        <w:t>H.5.3</w:t>
      </w:r>
      <w:r w:rsidRPr="00176973">
        <w:rPr>
          <w:rFonts w:ascii="Calibri" w:hAnsi="Calibri"/>
          <w:sz w:val="22"/>
          <w:szCs w:val="22"/>
          <w:lang w:eastAsia="en-GB"/>
        </w:rPr>
        <w:tab/>
      </w:r>
      <w:r>
        <w:rPr>
          <w:lang w:eastAsia="zh-CN"/>
        </w:rPr>
        <w:t>module _3gpp-5gc-nrm-amfregion@2019-10-28.yang</w:t>
      </w:r>
      <w:r>
        <w:tab/>
      </w:r>
      <w:r>
        <w:fldChar w:fldCharType="begin" w:fldLock="1"/>
      </w:r>
      <w:r>
        <w:instrText xml:space="preserve"> PAGEREF _Toc55228545 \h </w:instrText>
      </w:r>
      <w:r>
        <w:fldChar w:fldCharType="separate"/>
      </w:r>
      <w:r>
        <w:t>360</w:t>
      </w:r>
      <w:r>
        <w:fldChar w:fldCharType="end"/>
      </w:r>
    </w:p>
    <w:p w14:paraId="4DB034A3" w14:textId="77777777" w:rsidR="00774ECE" w:rsidRPr="00176973" w:rsidRDefault="00774ECE">
      <w:pPr>
        <w:pStyle w:val="TOC2"/>
        <w:rPr>
          <w:rFonts w:ascii="Calibri" w:hAnsi="Calibri"/>
          <w:sz w:val="22"/>
          <w:szCs w:val="22"/>
          <w:lang w:eastAsia="en-GB"/>
        </w:rPr>
      </w:pPr>
      <w:r>
        <w:rPr>
          <w:lang w:eastAsia="zh-CN"/>
        </w:rPr>
        <w:t>H.5.4</w:t>
      </w:r>
      <w:r w:rsidRPr="00176973">
        <w:rPr>
          <w:rFonts w:ascii="Calibri" w:hAnsi="Calibri"/>
          <w:sz w:val="22"/>
          <w:szCs w:val="22"/>
          <w:lang w:eastAsia="en-GB"/>
        </w:rPr>
        <w:tab/>
      </w:r>
      <w:r>
        <w:rPr>
          <w:lang w:eastAsia="zh-CN"/>
        </w:rPr>
        <w:t>module _3gpp-5gc-nrm-amfset@2019-10-28.yang</w:t>
      </w:r>
      <w:r>
        <w:tab/>
      </w:r>
      <w:r>
        <w:fldChar w:fldCharType="begin" w:fldLock="1"/>
      </w:r>
      <w:r>
        <w:instrText xml:space="preserve"> PAGEREF _Toc55228546 \h </w:instrText>
      </w:r>
      <w:r>
        <w:fldChar w:fldCharType="separate"/>
      </w:r>
      <w:r>
        <w:t>361</w:t>
      </w:r>
      <w:r>
        <w:fldChar w:fldCharType="end"/>
      </w:r>
    </w:p>
    <w:p w14:paraId="4DB034A4" w14:textId="77777777" w:rsidR="00774ECE" w:rsidRPr="00176973" w:rsidRDefault="00774ECE">
      <w:pPr>
        <w:pStyle w:val="TOC2"/>
        <w:rPr>
          <w:rFonts w:ascii="Calibri" w:hAnsi="Calibri"/>
          <w:sz w:val="22"/>
          <w:szCs w:val="22"/>
          <w:lang w:eastAsia="en-GB"/>
        </w:rPr>
      </w:pPr>
      <w:r>
        <w:rPr>
          <w:lang w:eastAsia="zh-CN"/>
        </w:rPr>
        <w:t>H.5.5</w:t>
      </w:r>
      <w:r w:rsidRPr="00176973">
        <w:rPr>
          <w:rFonts w:ascii="Calibri" w:hAnsi="Calibri"/>
          <w:sz w:val="22"/>
          <w:szCs w:val="22"/>
          <w:lang w:eastAsia="en-GB"/>
        </w:rPr>
        <w:tab/>
      </w:r>
      <w:r>
        <w:rPr>
          <w:lang w:eastAsia="zh-CN"/>
        </w:rPr>
        <w:t>module _3gpp-5gc-nrm-ausffunction@2019-10-25.yang</w:t>
      </w:r>
      <w:r>
        <w:tab/>
      </w:r>
      <w:r>
        <w:fldChar w:fldCharType="begin" w:fldLock="1"/>
      </w:r>
      <w:r>
        <w:instrText xml:space="preserve"> PAGEREF _Toc55228547 \h </w:instrText>
      </w:r>
      <w:r>
        <w:fldChar w:fldCharType="separate"/>
      </w:r>
      <w:r>
        <w:t>362</w:t>
      </w:r>
      <w:r>
        <w:fldChar w:fldCharType="end"/>
      </w:r>
    </w:p>
    <w:p w14:paraId="4DB034A5" w14:textId="77777777" w:rsidR="00774ECE" w:rsidRPr="00176973" w:rsidRDefault="00774ECE">
      <w:pPr>
        <w:pStyle w:val="TOC2"/>
        <w:rPr>
          <w:rFonts w:ascii="Calibri" w:hAnsi="Calibri"/>
          <w:sz w:val="22"/>
          <w:szCs w:val="22"/>
          <w:lang w:eastAsia="en-GB"/>
        </w:rPr>
      </w:pPr>
      <w:r>
        <w:rPr>
          <w:lang w:eastAsia="zh-CN"/>
        </w:rPr>
        <w:t>H.5.6</w:t>
      </w:r>
      <w:r w:rsidRPr="00176973">
        <w:rPr>
          <w:rFonts w:ascii="Calibri" w:hAnsi="Calibri"/>
          <w:sz w:val="22"/>
          <w:szCs w:val="22"/>
          <w:lang w:eastAsia="en-GB"/>
        </w:rPr>
        <w:tab/>
      </w:r>
      <w:r>
        <w:rPr>
          <w:lang w:eastAsia="zh-CN"/>
        </w:rPr>
        <w:t>module _3gpp-5gc-nrm-dnfunction@2019-10-28.yang</w:t>
      </w:r>
      <w:r>
        <w:tab/>
      </w:r>
      <w:r>
        <w:fldChar w:fldCharType="begin" w:fldLock="1"/>
      </w:r>
      <w:r>
        <w:instrText xml:space="preserve"> PAGEREF _Toc55228548 \h </w:instrText>
      </w:r>
      <w:r>
        <w:fldChar w:fldCharType="separate"/>
      </w:r>
      <w:r>
        <w:t>363</w:t>
      </w:r>
      <w:r>
        <w:fldChar w:fldCharType="end"/>
      </w:r>
    </w:p>
    <w:p w14:paraId="4DB034A6" w14:textId="77777777" w:rsidR="00774ECE" w:rsidRPr="00176973" w:rsidRDefault="00774ECE">
      <w:pPr>
        <w:pStyle w:val="TOC2"/>
        <w:rPr>
          <w:rFonts w:ascii="Calibri" w:hAnsi="Calibri"/>
          <w:sz w:val="22"/>
          <w:szCs w:val="22"/>
          <w:lang w:eastAsia="en-GB"/>
        </w:rPr>
      </w:pPr>
      <w:r>
        <w:rPr>
          <w:lang w:eastAsia="zh-CN"/>
        </w:rPr>
        <w:t>H.5.7</w:t>
      </w:r>
      <w:r w:rsidRPr="00176973">
        <w:rPr>
          <w:rFonts w:ascii="Calibri" w:hAnsi="Calibri"/>
          <w:sz w:val="22"/>
          <w:szCs w:val="22"/>
          <w:lang w:eastAsia="en-GB"/>
        </w:rPr>
        <w:tab/>
      </w:r>
      <w:r>
        <w:rPr>
          <w:lang w:eastAsia="zh-CN"/>
        </w:rPr>
        <w:t>module _3gpp-5gc-nrm-ep@2019-11-18.yang</w:t>
      </w:r>
      <w:r>
        <w:tab/>
      </w:r>
      <w:r>
        <w:fldChar w:fldCharType="begin" w:fldLock="1"/>
      </w:r>
      <w:r>
        <w:instrText xml:space="preserve"> PAGEREF _Toc55228549 \h </w:instrText>
      </w:r>
      <w:r>
        <w:fldChar w:fldCharType="separate"/>
      </w:r>
      <w:r>
        <w:t>364</w:t>
      </w:r>
      <w:r>
        <w:fldChar w:fldCharType="end"/>
      </w:r>
    </w:p>
    <w:p w14:paraId="4DB034A7" w14:textId="77777777" w:rsidR="00774ECE" w:rsidRPr="00176973" w:rsidRDefault="00774ECE">
      <w:pPr>
        <w:pStyle w:val="TOC2"/>
        <w:rPr>
          <w:rFonts w:ascii="Calibri" w:hAnsi="Calibri"/>
          <w:sz w:val="22"/>
          <w:szCs w:val="22"/>
          <w:lang w:eastAsia="en-GB"/>
        </w:rPr>
      </w:pPr>
      <w:r>
        <w:rPr>
          <w:lang w:eastAsia="zh-CN"/>
        </w:rPr>
        <w:t>H.5.8</w:t>
      </w:r>
      <w:r w:rsidRPr="00176973">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_Toc55228550 \h </w:instrText>
      </w:r>
      <w:r>
        <w:fldChar w:fldCharType="separate"/>
      </w:r>
      <w:r>
        <w:t>372</w:t>
      </w:r>
      <w:r>
        <w:fldChar w:fldCharType="end"/>
      </w:r>
    </w:p>
    <w:p w14:paraId="4DB034A8" w14:textId="77777777" w:rsidR="00774ECE" w:rsidRPr="00176973" w:rsidRDefault="00774ECE">
      <w:pPr>
        <w:pStyle w:val="TOC3"/>
        <w:rPr>
          <w:rFonts w:ascii="Calibri" w:hAnsi="Calibri"/>
          <w:sz w:val="22"/>
          <w:szCs w:val="22"/>
          <w:lang w:eastAsia="en-GB"/>
        </w:rPr>
      </w:pPr>
      <w:r>
        <w:rPr>
          <w:lang w:eastAsia="zh-CN"/>
        </w:rPr>
        <w:t>H.5.9</w:t>
      </w:r>
      <w:r w:rsidRPr="00176973">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_Toc55228551 \h </w:instrText>
      </w:r>
      <w:r>
        <w:fldChar w:fldCharType="separate"/>
      </w:r>
      <w:r>
        <w:t>373</w:t>
      </w:r>
      <w:r>
        <w:fldChar w:fldCharType="end"/>
      </w:r>
    </w:p>
    <w:p w14:paraId="4DB034A9" w14:textId="77777777" w:rsidR="00774ECE" w:rsidRPr="00176973" w:rsidRDefault="00774ECE">
      <w:pPr>
        <w:pStyle w:val="TOC2"/>
        <w:rPr>
          <w:rFonts w:ascii="Calibri" w:hAnsi="Calibri"/>
          <w:sz w:val="22"/>
          <w:szCs w:val="22"/>
          <w:lang w:eastAsia="en-GB"/>
        </w:rPr>
      </w:pPr>
      <w:r>
        <w:rPr>
          <w:lang w:eastAsia="zh-CN"/>
        </w:rPr>
        <w:t>H.5.10</w:t>
      </w:r>
      <w:r w:rsidRPr="00176973">
        <w:rPr>
          <w:rFonts w:ascii="Calibri" w:hAnsi="Calibri"/>
          <w:sz w:val="22"/>
          <w:szCs w:val="22"/>
          <w:lang w:eastAsia="en-GB"/>
        </w:rPr>
        <w:tab/>
      </w:r>
      <w:r>
        <w:rPr>
          <w:lang w:eastAsia="zh-CN"/>
        </w:rPr>
        <w:t>module _3gpp-5gc-nrm-lmffunction@2019-10-25.yang</w:t>
      </w:r>
      <w:r>
        <w:tab/>
      </w:r>
      <w:r>
        <w:fldChar w:fldCharType="begin" w:fldLock="1"/>
      </w:r>
      <w:r>
        <w:instrText xml:space="preserve"> PAGEREF _Toc55228552 \h </w:instrText>
      </w:r>
      <w:r>
        <w:fldChar w:fldCharType="separate"/>
      </w:r>
      <w:r>
        <w:t>373</w:t>
      </w:r>
      <w:r>
        <w:fldChar w:fldCharType="end"/>
      </w:r>
    </w:p>
    <w:p w14:paraId="4DB034AA" w14:textId="77777777" w:rsidR="00774ECE" w:rsidRPr="00176973" w:rsidRDefault="00774ECE">
      <w:pPr>
        <w:pStyle w:val="TOC2"/>
        <w:rPr>
          <w:rFonts w:ascii="Calibri" w:hAnsi="Calibri"/>
          <w:sz w:val="22"/>
          <w:szCs w:val="22"/>
          <w:lang w:eastAsia="en-GB"/>
        </w:rPr>
      </w:pPr>
      <w:r>
        <w:rPr>
          <w:lang w:eastAsia="zh-CN"/>
        </w:rPr>
        <w:t>H.5.11</w:t>
      </w:r>
      <w:r w:rsidRPr="00176973">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_Toc55228553 \h </w:instrText>
      </w:r>
      <w:r>
        <w:fldChar w:fldCharType="separate"/>
      </w:r>
      <w:r>
        <w:t>374</w:t>
      </w:r>
      <w:r>
        <w:fldChar w:fldCharType="end"/>
      </w:r>
    </w:p>
    <w:p w14:paraId="4DB034AB" w14:textId="77777777" w:rsidR="00774ECE" w:rsidRPr="00176973" w:rsidRDefault="00774ECE">
      <w:pPr>
        <w:pStyle w:val="TOC2"/>
        <w:rPr>
          <w:rFonts w:ascii="Calibri" w:hAnsi="Calibri"/>
          <w:sz w:val="22"/>
          <w:szCs w:val="22"/>
          <w:lang w:eastAsia="en-GB"/>
        </w:rPr>
      </w:pPr>
      <w:r>
        <w:rPr>
          <w:lang w:eastAsia="zh-CN"/>
        </w:rPr>
        <w:t>H.5.12</w:t>
      </w:r>
      <w:r w:rsidRPr="00176973">
        <w:rPr>
          <w:rFonts w:ascii="Calibri" w:hAnsi="Calibri"/>
          <w:sz w:val="22"/>
          <w:szCs w:val="22"/>
          <w:lang w:eastAsia="en-GB"/>
        </w:rPr>
        <w:tab/>
      </w:r>
      <w:r>
        <w:rPr>
          <w:lang w:eastAsia="zh-CN"/>
        </w:rPr>
        <w:t>module _3gpp-5gc-nrm-nfprofile@2019-06-17.yang</w:t>
      </w:r>
      <w:r>
        <w:tab/>
      </w:r>
      <w:r>
        <w:fldChar w:fldCharType="begin" w:fldLock="1"/>
      </w:r>
      <w:r>
        <w:instrText xml:space="preserve"> PAGEREF _Toc55228554 \h </w:instrText>
      </w:r>
      <w:r>
        <w:fldChar w:fldCharType="separate"/>
      </w:r>
      <w:r>
        <w:t>375</w:t>
      </w:r>
      <w:r>
        <w:fldChar w:fldCharType="end"/>
      </w:r>
    </w:p>
    <w:p w14:paraId="4DB034AC" w14:textId="77777777" w:rsidR="00774ECE" w:rsidRPr="00176973" w:rsidRDefault="00774ECE">
      <w:pPr>
        <w:pStyle w:val="TOC2"/>
        <w:rPr>
          <w:rFonts w:ascii="Calibri" w:hAnsi="Calibri"/>
          <w:sz w:val="22"/>
          <w:szCs w:val="22"/>
          <w:lang w:eastAsia="en-GB"/>
        </w:rPr>
      </w:pPr>
      <w:r>
        <w:rPr>
          <w:lang w:eastAsia="zh-CN"/>
        </w:rPr>
        <w:t>H.5.13</w:t>
      </w:r>
      <w:r w:rsidRPr="00176973">
        <w:rPr>
          <w:rFonts w:ascii="Calibri" w:hAnsi="Calibri"/>
          <w:sz w:val="22"/>
          <w:szCs w:val="22"/>
          <w:lang w:eastAsia="en-GB"/>
        </w:rPr>
        <w:tab/>
      </w:r>
      <w:r>
        <w:rPr>
          <w:lang w:eastAsia="zh-CN"/>
        </w:rPr>
        <w:t>module _3gpp-5gc-nrm-nfservice@2019-06-17.yang</w:t>
      </w:r>
      <w:r>
        <w:tab/>
      </w:r>
      <w:r>
        <w:fldChar w:fldCharType="begin" w:fldLock="1"/>
      </w:r>
      <w:r>
        <w:instrText xml:space="preserve"> PAGEREF _Toc55228555 \h </w:instrText>
      </w:r>
      <w:r>
        <w:fldChar w:fldCharType="separate"/>
      </w:r>
      <w:r>
        <w:t>390</w:t>
      </w:r>
      <w:r>
        <w:fldChar w:fldCharType="end"/>
      </w:r>
    </w:p>
    <w:p w14:paraId="4DB034AD" w14:textId="77777777" w:rsidR="00774ECE" w:rsidRPr="00176973" w:rsidRDefault="00774ECE">
      <w:pPr>
        <w:pStyle w:val="TOC2"/>
        <w:rPr>
          <w:rFonts w:ascii="Calibri" w:hAnsi="Calibri"/>
          <w:sz w:val="22"/>
          <w:szCs w:val="22"/>
          <w:lang w:eastAsia="en-GB"/>
        </w:rPr>
      </w:pPr>
      <w:r>
        <w:rPr>
          <w:lang w:eastAsia="zh-CN"/>
        </w:rPr>
        <w:t>H.5.14</w:t>
      </w:r>
      <w:r w:rsidRPr="00176973">
        <w:rPr>
          <w:rFonts w:ascii="Calibri" w:hAnsi="Calibri"/>
          <w:sz w:val="22"/>
          <w:szCs w:val="22"/>
          <w:lang w:eastAsia="en-GB"/>
        </w:rPr>
        <w:tab/>
      </w:r>
      <w:r>
        <w:rPr>
          <w:lang w:eastAsia="zh-CN"/>
        </w:rPr>
        <w:t>module _3gpp-5gc-nrm-ngeirfunction@2019-10-25.yang</w:t>
      </w:r>
      <w:r>
        <w:tab/>
      </w:r>
      <w:r>
        <w:fldChar w:fldCharType="begin" w:fldLock="1"/>
      </w:r>
      <w:r>
        <w:instrText xml:space="preserve"> PAGEREF _Toc55228556 \h </w:instrText>
      </w:r>
      <w:r>
        <w:fldChar w:fldCharType="separate"/>
      </w:r>
      <w:r>
        <w:t>394</w:t>
      </w:r>
      <w:r>
        <w:fldChar w:fldCharType="end"/>
      </w:r>
    </w:p>
    <w:p w14:paraId="4DB034AE" w14:textId="77777777" w:rsidR="00774ECE" w:rsidRPr="00176973" w:rsidRDefault="00774ECE">
      <w:pPr>
        <w:pStyle w:val="TOC2"/>
        <w:rPr>
          <w:rFonts w:ascii="Calibri" w:hAnsi="Calibri"/>
          <w:sz w:val="22"/>
          <w:szCs w:val="22"/>
          <w:lang w:eastAsia="en-GB"/>
        </w:rPr>
      </w:pPr>
      <w:r>
        <w:rPr>
          <w:lang w:eastAsia="zh-CN"/>
        </w:rPr>
        <w:t>H.5.15</w:t>
      </w:r>
      <w:r w:rsidRPr="00176973">
        <w:rPr>
          <w:rFonts w:ascii="Calibri" w:hAnsi="Calibri"/>
          <w:sz w:val="22"/>
          <w:szCs w:val="22"/>
          <w:lang w:eastAsia="en-GB"/>
        </w:rPr>
        <w:tab/>
      </w:r>
      <w:r>
        <w:rPr>
          <w:lang w:eastAsia="zh-CN"/>
        </w:rPr>
        <w:t>module _3gpp-5gc-nrm-nrffunction.yang</w:t>
      </w:r>
      <w:r>
        <w:tab/>
      </w:r>
      <w:r>
        <w:fldChar w:fldCharType="begin" w:fldLock="1"/>
      </w:r>
      <w:r>
        <w:instrText xml:space="preserve"> PAGEREF _Toc55228557 \h </w:instrText>
      </w:r>
      <w:r>
        <w:fldChar w:fldCharType="separate"/>
      </w:r>
      <w:r>
        <w:t>395</w:t>
      </w:r>
      <w:r>
        <w:fldChar w:fldCharType="end"/>
      </w:r>
    </w:p>
    <w:p w14:paraId="4DB034AF" w14:textId="77777777" w:rsidR="00774ECE" w:rsidRPr="00176973" w:rsidRDefault="00774ECE">
      <w:pPr>
        <w:pStyle w:val="TOC2"/>
        <w:rPr>
          <w:rFonts w:ascii="Calibri" w:hAnsi="Calibri"/>
          <w:sz w:val="22"/>
          <w:szCs w:val="22"/>
          <w:lang w:eastAsia="en-GB"/>
        </w:rPr>
      </w:pPr>
      <w:r>
        <w:rPr>
          <w:lang w:eastAsia="zh-CN"/>
        </w:rPr>
        <w:t>H.5.16</w:t>
      </w:r>
      <w:r w:rsidRPr="00176973">
        <w:rPr>
          <w:rFonts w:ascii="Calibri" w:hAnsi="Calibri"/>
          <w:sz w:val="22"/>
          <w:szCs w:val="22"/>
          <w:lang w:eastAsia="en-GB"/>
        </w:rPr>
        <w:tab/>
      </w:r>
      <w:r>
        <w:rPr>
          <w:lang w:eastAsia="zh-CN"/>
        </w:rPr>
        <w:t>module _3gpp-5gc-nrm-nssffunction.yang</w:t>
      </w:r>
      <w:r>
        <w:tab/>
      </w:r>
      <w:r>
        <w:fldChar w:fldCharType="begin" w:fldLock="1"/>
      </w:r>
      <w:r>
        <w:instrText xml:space="preserve"> PAGEREF _Toc55228558 \h </w:instrText>
      </w:r>
      <w:r>
        <w:fldChar w:fldCharType="separate"/>
      </w:r>
      <w:r>
        <w:t>396</w:t>
      </w:r>
      <w:r>
        <w:fldChar w:fldCharType="end"/>
      </w:r>
    </w:p>
    <w:p w14:paraId="4DB034B0" w14:textId="77777777" w:rsidR="00774ECE" w:rsidRPr="00176973" w:rsidRDefault="00774ECE">
      <w:pPr>
        <w:pStyle w:val="TOC2"/>
        <w:rPr>
          <w:rFonts w:ascii="Calibri" w:hAnsi="Calibri"/>
          <w:sz w:val="22"/>
          <w:szCs w:val="22"/>
          <w:lang w:eastAsia="en-GB"/>
        </w:rPr>
      </w:pPr>
      <w:r>
        <w:rPr>
          <w:lang w:eastAsia="zh-CN"/>
        </w:rPr>
        <w:t>H.5.17</w:t>
      </w:r>
      <w:r w:rsidRPr="00176973">
        <w:rPr>
          <w:rFonts w:ascii="Calibri" w:hAnsi="Calibri"/>
          <w:sz w:val="22"/>
          <w:szCs w:val="22"/>
          <w:lang w:eastAsia="en-GB"/>
        </w:rPr>
        <w:tab/>
      </w:r>
      <w:r>
        <w:rPr>
          <w:lang w:eastAsia="zh-CN"/>
        </w:rPr>
        <w:t>module _3gpp-5gc-nrm-nwdaffunction@2019-10-25.yang</w:t>
      </w:r>
      <w:r>
        <w:tab/>
      </w:r>
      <w:r>
        <w:fldChar w:fldCharType="begin" w:fldLock="1"/>
      </w:r>
      <w:r>
        <w:instrText xml:space="preserve"> PAGEREF _Toc55228559 \h </w:instrText>
      </w:r>
      <w:r>
        <w:fldChar w:fldCharType="separate"/>
      </w:r>
      <w:r>
        <w:t>397</w:t>
      </w:r>
      <w:r>
        <w:fldChar w:fldCharType="end"/>
      </w:r>
    </w:p>
    <w:p w14:paraId="4DB034B1" w14:textId="77777777" w:rsidR="00774ECE" w:rsidRPr="00176973" w:rsidRDefault="00774ECE">
      <w:pPr>
        <w:pStyle w:val="TOC2"/>
        <w:rPr>
          <w:rFonts w:ascii="Calibri" w:hAnsi="Calibri"/>
          <w:sz w:val="22"/>
          <w:szCs w:val="22"/>
          <w:lang w:eastAsia="en-GB"/>
        </w:rPr>
      </w:pPr>
      <w:r>
        <w:rPr>
          <w:lang w:eastAsia="zh-CN"/>
        </w:rPr>
        <w:t>H.5.18</w:t>
      </w:r>
      <w:r w:rsidRPr="00176973">
        <w:rPr>
          <w:rFonts w:ascii="Calibri" w:hAnsi="Calibri"/>
          <w:sz w:val="22"/>
          <w:szCs w:val="22"/>
          <w:lang w:eastAsia="en-GB"/>
        </w:rPr>
        <w:tab/>
      </w:r>
      <w:r>
        <w:rPr>
          <w:lang w:eastAsia="zh-CN"/>
        </w:rPr>
        <w:t>module _3gpp-5gc-nrm-pcffunction@2020-08-06.yang</w:t>
      </w:r>
      <w:r>
        <w:tab/>
      </w:r>
      <w:r>
        <w:fldChar w:fldCharType="begin" w:fldLock="1"/>
      </w:r>
      <w:r>
        <w:instrText xml:space="preserve"> PAGEREF _Toc55228560 \h </w:instrText>
      </w:r>
      <w:r>
        <w:fldChar w:fldCharType="separate"/>
      </w:r>
      <w:r>
        <w:t>398</w:t>
      </w:r>
      <w:r>
        <w:fldChar w:fldCharType="end"/>
      </w:r>
    </w:p>
    <w:p w14:paraId="4DB034B2" w14:textId="77777777" w:rsidR="00774ECE" w:rsidRPr="00176973" w:rsidRDefault="00774ECE">
      <w:pPr>
        <w:pStyle w:val="TOC2"/>
        <w:rPr>
          <w:rFonts w:ascii="Calibri" w:hAnsi="Calibri"/>
          <w:sz w:val="22"/>
          <w:szCs w:val="22"/>
          <w:lang w:eastAsia="en-GB"/>
        </w:rPr>
      </w:pPr>
      <w:r>
        <w:rPr>
          <w:lang w:eastAsia="zh-CN"/>
        </w:rPr>
        <w:t>H.5.19</w:t>
      </w:r>
      <w:r w:rsidRPr="00176973">
        <w:rPr>
          <w:rFonts w:ascii="Calibri" w:hAnsi="Calibri"/>
          <w:sz w:val="22"/>
          <w:szCs w:val="22"/>
          <w:lang w:eastAsia="en-GB"/>
        </w:rPr>
        <w:tab/>
      </w:r>
      <w:r>
        <w:rPr>
          <w:lang w:eastAsia="zh-CN"/>
        </w:rPr>
        <w:t>module _3gpp-5gc-nrm-seppfunction.yang</w:t>
      </w:r>
      <w:r>
        <w:tab/>
      </w:r>
      <w:r>
        <w:fldChar w:fldCharType="begin" w:fldLock="1"/>
      </w:r>
      <w:r>
        <w:instrText xml:space="preserve"> PAGEREF _Toc55228561 \h </w:instrText>
      </w:r>
      <w:r>
        <w:fldChar w:fldCharType="separate"/>
      </w:r>
      <w:r>
        <w:t>399</w:t>
      </w:r>
      <w:r>
        <w:fldChar w:fldCharType="end"/>
      </w:r>
    </w:p>
    <w:p w14:paraId="4DB034B3" w14:textId="77777777" w:rsidR="00774ECE" w:rsidRPr="00176973" w:rsidRDefault="00774ECE">
      <w:pPr>
        <w:pStyle w:val="TOC2"/>
        <w:rPr>
          <w:rFonts w:ascii="Calibri" w:hAnsi="Calibri"/>
          <w:sz w:val="22"/>
          <w:szCs w:val="22"/>
          <w:lang w:eastAsia="en-GB"/>
        </w:rPr>
      </w:pPr>
      <w:r>
        <w:rPr>
          <w:lang w:eastAsia="zh-CN"/>
        </w:rPr>
        <w:t>H.5.19a</w:t>
      </w:r>
      <w:r w:rsidRPr="00176973">
        <w:rPr>
          <w:rFonts w:ascii="Calibri" w:hAnsi="Calibri"/>
          <w:sz w:val="22"/>
          <w:szCs w:val="22"/>
          <w:lang w:eastAsia="en-GB"/>
        </w:rPr>
        <w:tab/>
      </w:r>
      <w:r>
        <w:rPr>
          <w:lang w:eastAsia="zh-CN"/>
        </w:rPr>
        <w:t>module _3gpp-5gc-nrm-</w:t>
      </w:r>
      <w:r w:rsidRPr="00FF67E3">
        <w:rPr>
          <w:rFonts w:eastAsia="SimSun"/>
        </w:rPr>
        <w:t xml:space="preserve"> externalseppfunction</w:t>
      </w:r>
      <w:r>
        <w:rPr>
          <w:lang w:eastAsia="zh-CN"/>
        </w:rPr>
        <w:t>@2019-11-17.yang</w:t>
      </w:r>
      <w:r>
        <w:tab/>
      </w:r>
      <w:r>
        <w:fldChar w:fldCharType="begin" w:fldLock="1"/>
      </w:r>
      <w:r>
        <w:instrText xml:space="preserve"> PAGEREF _Toc55228562 \h </w:instrText>
      </w:r>
      <w:r>
        <w:fldChar w:fldCharType="separate"/>
      </w:r>
      <w:r>
        <w:t>400</w:t>
      </w:r>
      <w:r>
        <w:fldChar w:fldCharType="end"/>
      </w:r>
    </w:p>
    <w:p w14:paraId="4DB034B4" w14:textId="77777777" w:rsidR="00774ECE" w:rsidRPr="00176973" w:rsidRDefault="00774ECE">
      <w:pPr>
        <w:pStyle w:val="TOC2"/>
        <w:rPr>
          <w:rFonts w:ascii="Calibri" w:hAnsi="Calibri"/>
          <w:sz w:val="22"/>
          <w:szCs w:val="22"/>
          <w:lang w:eastAsia="en-GB"/>
        </w:rPr>
      </w:pPr>
      <w:r>
        <w:rPr>
          <w:lang w:eastAsia="zh-CN"/>
        </w:rPr>
        <w:t>H.5.20</w:t>
      </w:r>
      <w:r w:rsidRPr="00176973">
        <w:rPr>
          <w:rFonts w:ascii="Calibri" w:hAnsi="Calibri"/>
          <w:sz w:val="22"/>
          <w:szCs w:val="22"/>
          <w:lang w:eastAsia="en-GB"/>
        </w:rPr>
        <w:tab/>
      </w:r>
      <w:r>
        <w:rPr>
          <w:lang w:eastAsia="zh-CN"/>
        </w:rPr>
        <w:t>module _3gpp-5gc-nrm-smffunction@2020-08-06.yang</w:t>
      </w:r>
      <w:r>
        <w:tab/>
      </w:r>
      <w:r>
        <w:fldChar w:fldCharType="begin" w:fldLock="1"/>
      </w:r>
      <w:r>
        <w:instrText xml:space="preserve"> PAGEREF _Toc55228563 \h </w:instrText>
      </w:r>
      <w:r>
        <w:fldChar w:fldCharType="separate"/>
      </w:r>
      <w:r>
        <w:t>401</w:t>
      </w:r>
      <w:r>
        <w:fldChar w:fldCharType="end"/>
      </w:r>
    </w:p>
    <w:p w14:paraId="4DB034B5" w14:textId="77777777" w:rsidR="00774ECE" w:rsidRPr="00176973" w:rsidRDefault="00774ECE">
      <w:pPr>
        <w:pStyle w:val="TOC2"/>
        <w:rPr>
          <w:rFonts w:ascii="Calibri" w:hAnsi="Calibri"/>
          <w:sz w:val="22"/>
          <w:szCs w:val="22"/>
          <w:lang w:eastAsia="en-GB"/>
        </w:rPr>
      </w:pPr>
      <w:r>
        <w:rPr>
          <w:lang w:eastAsia="zh-CN"/>
        </w:rPr>
        <w:t>H.5.21</w:t>
      </w:r>
      <w:r w:rsidRPr="00176973">
        <w:rPr>
          <w:rFonts w:ascii="Calibri" w:hAnsi="Calibri"/>
          <w:sz w:val="22"/>
          <w:szCs w:val="22"/>
          <w:lang w:eastAsia="en-GB"/>
        </w:rPr>
        <w:tab/>
      </w:r>
      <w:r>
        <w:rPr>
          <w:lang w:eastAsia="zh-CN"/>
        </w:rPr>
        <w:t>module _3gpp-5gc-nrm-smsffunction@2019-10-25.yang</w:t>
      </w:r>
      <w:r>
        <w:tab/>
      </w:r>
      <w:r>
        <w:fldChar w:fldCharType="begin" w:fldLock="1"/>
      </w:r>
      <w:r>
        <w:instrText xml:space="preserve"> PAGEREF _Toc55228564 \h </w:instrText>
      </w:r>
      <w:r>
        <w:fldChar w:fldCharType="separate"/>
      </w:r>
      <w:r>
        <w:t>402</w:t>
      </w:r>
      <w:r>
        <w:fldChar w:fldCharType="end"/>
      </w:r>
    </w:p>
    <w:p w14:paraId="4DB034B6" w14:textId="77777777" w:rsidR="00774ECE" w:rsidRPr="00176973" w:rsidRDefault="00774ECE">
      <w:pPr>
        <w:pStyle w:val="TOC2"/>
        <w:rPr>
          <w:rFonts w:ascii="Calibri" w:hAnsi="Calibri"/>
          <w:sz w:val="22"/>
          <w:szCs w:val="22"/>
          <w:lang w:eastAsia="en-GB"/>
        </w:rPr>
      </w:pPr>
      <w:r>
        <w:rPr>
          <w:lang w:eastAsia="zh-CN"/>
        </w:rPr>
        <w:t>H.5.22</w:t>
      </w:r>
      <w:r w:rsidRPr="00176973">
        <w:rPr>
          <w:rFonts w:ascii="Calibri" w:hAnsi="Calibri"/>
          <w:sz w:val="22"/>
          <w:szCs w:val="22"/>
          <w:lang w:eastAsia="en-GB"/>
        </w:rPr>
        <w:tab/>
      </w:r>
      <w:r>
        <w:rPr>
          <w:lang w:eastAsia="zh-CN"/>
        </w:rPr>
        <w:t>module _3gpp-5gc-nrm-udmfunction@2019-10-25.yang</w:t>
      </w:r>
      <w:r>
        <w:tab/>
      </w:r>
      <w:r>
        <w:fldChar w:fldCharType="begin" w:fldLock="1"/>
      </w:r>
      <w:r>
        <w:instrText xml:space="preserve"> PAGEREF _Toc55228565 \h </w:instrText>
      </w:r>
      <w:r>
        <w:fldChar w:fldCharType="separate"/>
      </w:r>
      <w:r>
        <w:t>403</w:t>
      </w:r>
      <w:r>
        <w:fldChar w:fldCharType="end"/>
      </w:r>
    </w:p>
    <w:p w14:paraId="4DB034B7" w14:textId="77777777" w:rsidR="00774ECE" w:rsidRPr="00176973" w:rsidRDefault="00774ECE">
      <w:pPr>
        <w:pStyle w:val="TOC2"/>
        <w:rPr>
          <w:rFonts w:ascii="Calibri" w:hAnsi="Calibri"/>
          <w:sz w:val="22"/>
          <w:szCs w:val="22"/>
          <w:lang w:eastAsia="en-GB"/>
        </w:rPr>
      </w:pPr>
      <w:r>
        <w:rPr>
          <w:lang w:eastAsia="zh-CN"/>
        </w:rPr>
        <w:lastRenderedPageBreak/>
        <w:t>H.5.23</w:t>
      </w:r>
      <w:r w:rsidRPr="00176973">
        <w:rPr>
          <w:rFonts w:ascii="Calibri" w:hAnsi="Calibri"/>
          <w:sz w:val="22"/>
          <w:szCs w:val="22"/>
          <w:lang w:eastAsia="en-GB"/>
        </w:rPr>
        <w:tab/>
      </w:r>
      <w:r>
        <w:rPr>
          <w:lang w:eastAsia="zh-CN"/>
        </w:rPr>
        <w:t>module _3gpp-5gc-nrm-udrfunction@2019-10-25.yang</w:t>
      </w:r>
      <w:r>
        <w:tab/>
      </w:r>
      <w:r>
        <w:fldChar w:fldCharType="begin" w:fldLock="1"/>
      </w:r>
      <w:r>
        <w:instrText xml:space="preserve"> PAGEREF _Toc55228566 \h </w:instrText>
      </w:r>
      <w:r>
        <w:fldChar w:fldCharType="separate"/>
      </w:r>
      <w:r>
        <w:t>404</w:t>
      </w:r>
      <w:r>
        <w:fldChar w:fldCharType="end"/>
      </w:r>
    </w:p>
    <w:p w14:paraId="4DB034B8" w14:textId="77777777" w:rsidR="00774ECE" w:rsidRPr="00176973" w:rsidRDefault="00774ECE">
      <w:pPr>
        <w:pStyle w:val="TOC2"/>
        <w:rPr>
          <w:rFonts w:ascii="Calibri" w:hAnsi="Calibri"/>
          <w:sz w:val="22"/>
          <w:szCs w:val="22"/>
          <w:lang w:eastAsia="en-GB"/>
        </w:rPr>
      </w:pPr>
      <w:r>
        <w:rPr>
          <w:lang w:eastAsia="zh-CN"/>
        </w:rPr>
        <w:t>H.5.24</w:t>
      </w:r>
      <w:r w:rsidRPr="00176973">
        <w:rPr>
          <w:rFonts w:ascii="Calibri" w:hAnsi="Calibri"/>
          <w:sz w:val="22"/>
          <w:szCs w:val="22"/>
          <w:lang w:eastAsia="en-GB"/>
        </w:rPr>
        <w:tab/>
      </w:r>
      <w:r>
        <w:rPr>
          <w:lang w:eastAsia="zh-CN"/>
        </w:rPr>
        <w:t>module _3gpp-5gc-nrm-udsffunction@2019-10-25.yang</w:t>
      </w:r>
      <w:r>
        <w:tab/>
      </w:r>
      <w:r>
        <w:fldChar w:fldCharType="begin" w:fldLock="1"/>
      </w:r>
      <w:r>
        <w:instrText xml:space="preserve"> PAGEREF _Toc55228567 \h </w:instrText>
      </w:r>
      <w:r>
        <w:fldChar w:fldCharType="separate"/>
      </w:r>
      <w:r>
        <w:t>405</w:t>
      </w:r>
      <w:r>
        <w:fldChar w:fldCharType="end"/>
      </w:r>
    </w:p>
    <w:p w14:paraId="4DB034B9" w14:textId="77777777" w:rsidR="00774ECE" w:rsidRPr="00176973" w:rsidRDefault="00774ECE">
      <w:pPr>
        <w:pStyle w:val="TOC2"/>
        <w:rPr>
          <w:rFonts w:ascii="Calibri" w:hAnsi="Calibri"/>
          <w:sz w:val="22"/>
          <w:szCs w:val="22"/>
          <w:lang w:eastAsia="en-GB"/>
        </w:rPr>
      </w:pPr>
      <w:r>
        <w:rPr>
          <w:lang w:eastAsia="zh-CN"/>
        </w:rPr>
        <w:t>H.5.25</w:t>
      </w:r>
      <w:r w:rsidRPr="00176973">
        <w:rPr>
          <w:rFonts w:ascii="Calibri" w:hAnsi="Calibri"/>
          <w:sz w:val="22"/>
          <w:szCs w:val="22"/>
          <w:lang w:eastAsia="en-GB"/>
        </w:rPr>
        <w:tab/>
      </w:r>
      <w:r>
        <w:rPr>
          <w:lang w:eastAsia="zh-CN"/>
        </w:rPr>
        <w:t>module _3gpp-5gc-nrm-upffunction@2019-10-25.yang</w:t>
      </w:r>
      <w:r>
        <w:tab/>
      </w:r>
      <w:r>
        <w:fldChar w:fldCharType="begin" w:fldLock="1"/>
      </w:r>
      <w:r>
        <w:instrText xml:space="preserve"> PAGEREF _Toc55228568 \h </w:instrText>
      </w:r>
      <w:r>
        <w:fldChar w:fldCharType="separate"/>
      </w:r>
      <w:r>
        <w:t>406</w:t>
      </w:r>
      <w:r>
        <w:fldChar w:fldCharType="end"/>
      </w:r>
    </w:p>
    <w:p w14:paraId="4DB034BA" w14:textId="77777777" w:rsidR="00774ECE" w:rsidRPr="00176973" w:rsidRDefault="00774ECE">
      <w:pPr>
        <w:pStyle w:val="TOC2"/>
        <w:rPr>
          <w:rFonts w:ascii="Calibri" w:hAnsi="Calibri"/>
          <w:sz w:val="22"/>
          <w:szCs w:val="22"/>
          <w:lang w:eastAsia="en-GB"/>
        </w:rPr>
      </w:pPr>
      <w:r>
        <w:rPr>
          <w:lang w:eastAsia="zh-CN"/>
        </w:rPr>
        <w:t>H.5.26</w:t>
      </w:r>
      <w:r w:rsidRPr="00176973">
        <w:rPr>
          <w:rFonts w:ascii="Calibri" w:hAnsi="Calibri"/>
          <w:sz w:val="22"/>
          <w:szCs w:val="22"/>
          <w:lang w:eastAsia="en-GB"/>
        </w:rPr>
        <w:tab/>
      </w:r>
      <w:r>
        <w:rPr>
          <w:lang w:eastAsia="zh-CN"/>
        </w:rPr>
        <w:t>module _3gpp-5gc-nrm-scpfunction.yang</w:t>
      </w:r>
      <w:r>
        <w:tab/>
      </w:r>
      <w:r>
        <w:fldChar w:fldCharType="begin" w:fldLock="1"/>
      </w:r>
      <w:r>
        <w:instrText xml:space="preserve"> PAGEREF _Toc55228569 \h </w:instrText>
      </w:r>
      <w:r>
        <w:fldChar w:fldCharType="separate"/>
      </w:r>
      <w:r>
        <w:t>407</w:t>
      </w:r>
      <w:r>
        <w:fldChar w:fldCharType="end"/>
      </w:r>
    </w:p>
    <w:p w14:paraId="4DB034BB" w14:textId="77777777" w:rsidR="00774ECE" w:rsidRPr="00176973" w:rsidRDefault="00774ECE">
      <w:pPr>
        <w:pStyle w:val="TOC2"/>
        <w:rPr>
          <w:rFonts w:ascii="Calibri" w:hAnsi="Calibri"/>
          <w:sz w:val="22"/>
          <w:szCs w:val="22"/>
          <w:lang w:eastAsia="en-GB"/>
        </w:rPr>
      </w:pPr>
      <w:r>
        <w:rPr>
          <w:lang w:eastAsia="zh-CN"/>
        </w:rPr>
        <w:t>H.5.27</w:t>
      </w:r>
      <w:r w:rsidRPr="00176973">
        <w:rPr>
          <w:rFonts w:ascii="Calibri" w:hAnsi="Calibri"/>
          <w:sz w:val="22"/>
          <w:szCs w:val="22"/>
          <w:lang w:eastAsia="en-GB"/>
        </w:rPr>
        <w:tab/>
      </w:r>
      <w:r>
        <w:rPr>
          <w:lang w:eastAsia="zh-CN"/>
        </w:rPr>
        <w:t>module _3gpp-5gc-nrm-neffunction.yang</w:t>
      </w:r>
      <w:r>
        <w:tab/>
      </w:r>
      <w:r>
        <w:fldChar w:fldCharType="begin" w:fldLock="1"/>
      </w:r>
      <w:r>
        <w:instrText xml:space="preserve"> PAGEREF _Toc55228570 \h </w:instrText>
      </w:r>
      <w:r>
        <w:fldChar w:fldCharType="separate"/>
      </w:r>
      <w:r>
        <w:t>408</w:t>
      </w:r>
      <w:r>
        <w:fldChar w:fldCharType="end"/>
      </w:r>
    </w:p>
    <w:p w14:paraId="4DB034BC" w14:textId="77777777" w:rsidR="00774ECE" w:rsidRPr="00176973" w:rsidRDefault="00774ECE">
      <w:pPr>
        <w:pStyle w:val="TOC2"/>
        <w:rPr>
          <w:rFonts w:ascii="Calibri" w:hAnsi="Calibri"/>
          <w:sz w:val="22"/>
          <w:szCs w:val="22"/>
          <w:lang w:eastAsia="en-GB"/>
        </w:rPr>
      </w:pPr>
      <w:r>
        <w:rPr>
          <w:lang w:eastAsia="zh-CN"/>
        </w:rPr>
        <w:t>H.5.28</w:t>
      </w:r>
      <w:r w:rsidRPr="00176973">
        <w:rPr>
          <w:rFonts w:ascii="Calibri" w:hAnsi="Calibr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_Toc55228571 \h </w:instrText>
      </w:r>
      <w:r>
        <w:fldChar w:fldCharType="separate"/>
      </w:r>
      <w:r>
        <w:t>409</w:t>
      </w:r>
      <w:r>
        <w:fldChar w:fldCharType="end"/>
      </w:r>
    </w:p>
    <w:p w14:paraId="4DB034BD" w14:textId="77777777" w:rsidR="00774ECE" w:rsidRPr="00176973" w:rsidRDefault="00774ECE">
      <w:pPr>
        <w:pStyle w:val="TOC2"/>
        <w:rPr>
          <w:rFonts w:ascii="Calibri" w:hAnsi="Calibri"/>
          <w:sz w:val="22"/>
          <w:szCs w:val="22"/>
          <w:lang w:eastAsia="en-GB"/>
        </w:rPr>
      </w:pPr>
      <w:r>
        <w:rPr>
          <w:lang w:eastAsia="zh-CN"/>
        </w:rPr>
        <w:t>H.5.29</w:t>
      </w:r>
      <w:r w:rsidRPr="00176973">
        <w:rPr>
          <w:rFonts w:ascii="Calibri" w:hAnsi="Calibri"/>
          <w:sz w:val="22"/>
          <w:szCs w:val="22"/>
          <w:lang w:eastAsia="en-GB"/>
        </w:rPr>
        <w:tab/>
      </w:r>
      <w:r>
        <w:rPr>
          <w:lang w:eastAsia="zh-CN"/>
        </w:rPr>
        <w:t>module _3gpp-5gc-nrm-GtpUPathQoSMonitoringControl.yang</w:t>
      </w:r>
      <w:r>
        <w:tab/>
      </w:r>
      <w:r>
        <w:fldChar w:fldCharType="begin" w:fldLock="1"/>
      </w:r>
      <w:r>
        <w:instrText xml:space="preserve"> PAGEREF _Toc55228572 \h </w:instrText>
      </w:r>
      <w:r>
        <w:fldChar w:fldCharType="separate"/>
      </w:r>
      <w:r>
        <w:t>411</w:t>
      </w:r>
      <w:r>
        <w:fldChar w:fldCharType="end"/>
      </w:r>
    </w:p>
    <w:p w14:paraId="4DB034BE" w14:textId="77777777" w:rsidR="00774ECE" w:rsidRPr="00176973" w:rsidRDefault="00774ECE">
      <w:pPr>
        <w:pStyle w:val="TOC2"/>
        <w:rPr>
          <w:rFonts w:ascii="Calibri" w:hAnsi="Calibri"/>
          <w:sz w:val="22"/>
          <w:szCs w:val="22"/>
          <w:lang w:eastAsia="en-GB"/>
        </w:rPr>
      </w:pPr>
      <w:r>
        <w:rPr>
          <w:lang w:eastAsia="zh-CN"/>
        </w:rPr>
        <w:t>H.5.30</w:t>
      </w:r>
      <w:r w:rsidRPr="00176973">
        <w:rPr>
          <w:rFonts w:ascii="Calibri" w:hAnsi="Calibri"/>
          <w:sz w:val="22"/>
          <w:szCs w:val="22"/>
          <w:lang w:eastAsia="en-GB"/>
        </w:rPr>
        <w:tab/>
      </w:r>
      <w:r>
        <w:rPr>
          <w:lang w:eastAsia="zh-CN"/>
        </w:rPr>
        <w:t>module _3gpp-5gc-nrm-Configurable5QISet.yang</w:t>
      </w:r>
      <w:r>
        <w:tab/>
      </w:r>
      <w:r>
        <w:fldChar w:fldCharType="begin" w:fldLock="1"/>
      </w:r>
      <w:r>
        <w:instrText xml:space="preserve"> PAGEREF _Toc55228573 \h </w:instrText>
      </w:r>
      <w:r>
        <w:fldChar w:fldCharType="separate"/>
      </w:r>
      <w:r>
        <w:t>413</w:t>
      </w:r>
      <w:r>
        <w:fldChar w:fldCharType="end"/>
      </w:r>
    </w:p>
    <w:p w14:paraId="4DB034BF" w14:textId="77777777" w:rsidR="00774ECE" w:rsidRPr="00176973" w:rsidRDefault="00774ECE">
      <w:pPr>
        <w:pStyle w:val="TOC2"/>
        <w:rPr>
          <w:rFonts w:ascii="Calibri" w:hAnsi="Calibri"/>
          <w:sz w:val="22"/>
          <w:szCs w:val="22"/>
          <w:lang w:eastAsia="en-GB"/>
        </w:rPr>
      </w:pPr>
      <w:r w:rsidRPr="00FF67E3">
        <w:rPr>
          <w:lang w:val="fr-FR" w:eastAsia="zh-CN"/>
        </w:rPr>
        <w:t>H.5.31</w:t>
      </w:r>
      <w:r w:rsidRPr="00176973">
        <w:rPr>
          <w:rFonts w:ascii="Calibri" w:hAnsi="Calibri"/>
          <w:sz w:val="22"/>
          <w:szCs w:val="22"/>
          <w:lang w:eastAsia="en-GB"/>
        </w:rPr>
        <w:tab/>
      </w:r>
      <w:r w:rsidRPr="00FF67E3">
        <w:rPr>
          <w:lang w:val="fr-FR" w:eastAsia="zh-CN"/>
        </w:rPr>
        <w:t>module _3gpp-5gc-nrm-FiveQiDscpMappingSet.yang</w:t>
      </w:r>
      <w:r>
        <w:tab/>
      </w:r>
      <w:r>
        <w:fldChar w:fldCharType="begin" w:fldLock="1"/>
      </w:r>
      <w:r>
        <w:instrText xml:space="preserve"> PAGEREF _Toc55228574 \h </w:instrText>
      </w:r>
      <w:r>
        <w:fldChar w:fldCharType="separate"/>
      </w:r>
      <w:r>
        <w:t>414</w:t>
      </w:r>
      <w:r>
        <w:fldChar w:fldCharType="end"/>
      </w:r>
    </w:p>
    <w:p w14:paraId="4DB034C0" w14:textId="77777777" w:rsidR="00774ECE" w:rsidRPr="00176973" w:rsidRDefault="00774ECE">
      <w:pPr>
        <w:pStyle w:val="TOC2"/>
        <w:rPr>
          <w:rFonts w:ascii="Calibri" w:hAnsi="Calibri"/>
          <w:sz w:val="22"/>
          <w:szCs w:val="22"/>
          <w:lang w:eastAsia="en-GB"/>
        </w:rPr>
      </w:pPr>
      <w:r>
        <w:rPr>
          <w:lang w:eastAsia="zh-CN"/>
        </w:rPr>
        <w:t>H.5.32</w:t>
      </w:r>
      <w:r w:rsidRPr="00176973">
        <w:rPr>
          <w:rFonts w:ascii="Calibri" w:hAnsi="Calibri"/>
          <w:sz w:val="22"/>
          <w:szCs w:val="22"/>
          <w:lang w:eastAsia="en-GB"/>
        </w:rPr>
        <w:tab/>
      </w:r>
      <w:r>
        <w:rPr>
          <w:lang w:eastAsia="zh-CN"/>
        </w:rPr>
        <w:t>module _3gpp-5gc-nrm-PredefinedPccRuleSet.yang</w:t>
      </w:r>
      <w:r>
        <w:tab/>
      </w:r>
      <w:r>
        <w:fldChar w:fldCharType="begin" w:fldLock="1"/>
      </w:r>
      <w:r>
        <w:instrText xml:space="preserve"> PAGEREF _Toc55228575 \h </w:instrText>
      </w:r>
      <w:r>
        <w:fldChar w:fldCharType="separate"/>
      </w:r>
      <w:r>
        <w:t>415</w:t>
      </w:r>
      <w:r>
        <w:fldChar w:fldCharType="end"/>
      </w:r>
    </w:p>
    <w:p w14:paraId="4DB034C1" w14:textId="77777777" w:rsidR="00774ECE" w:rsidRPr="00176973" w:rsidRDefault="00774ECE">
      <w:pPr>
        <w:pStyle w:val="TOC2"/>
        <w:rPr>
          <w:rFonts w:ascii="Calibri" w:hAnsi="Calibri"/>
          <w:sz w:val="22"/>
          <w:szCs w:val="22"/>
          <w:lang w:eastAsia="en-GB"/>
        </w:rPr>
      </w:pPr>
      <w:r>
        <w:rPr>
          <w:lang w:eastAsia="zh-CN"/>
        </w:rPr>
        <w:t>H.5.33</w:t>
      </w:r>
      <w:r w:rsidRPr="00176973">
        <w:rPr>
          <w:rFonts w:ascii="Calibri" w:hAnsi="Calibri"/>
          <w:sz w:val="22"/>
          <w:szCs w:val="22"/>
          <w:lang w:eastAsia="en-GB"/>
        </w:rPr>
        <w:tab/>
      </w:r>
      <w:r>
        <w:rPr>
          <w:lang w:eastAsia="zh-CN"/>
        </w:rPr>
        <w:t>module _3gpp-5gc-nrm-dynamic5QISet@2020-08-06.yang</w:t>
      </w:r>
      <w:r>
        <w:tab/>
      </w:r>
      <w:r>
        <w:fldChar w:fldCharType="begin" w:fldLock="1"/>
      </w:r>
      <w:r>
        <w:instrText xml:space="preserve"> PAGEREF _Toc55228576 \h </w:instrText>
      </w:r>
      <w:r>
        <w:fldChar w:fldCharType="separate"/>
      </w:r>
      <w:r>
        <w:t>424</w:t>
      </w:r>
      <w:r>
        <w:fldChar w:fldCharType="end"/>
      </w:r>
    </w:p>
    <w:p w14:paraId="4DB034C2" w14:textId="77777777" w:rsidR="00774ECE" w:rsidRPr="00176973" w:rsidRDefault="00774ECE">
      <w:pPr>
        <w:pStyle w:val="TOC1"/>
        <w:rPr>
          <w:rFonts w:ascii="Calibri" w:hAnsi="Calibri"/>
          <w:szCs w:val="22"/>
          <w:lang w:eastAsia="en-GB"/>
        </w:rPr>
      </w:pPr>
      <w:r>
        <w:rPr>
          <w:lang w:eastAsia="zh-CN"/>
        </w:rPr>
        <w:t>H.6</w:t>
      </w:r>
      <w:r w:rsidRPr="00176973">
        <w:rPr>
          <w:rFonts w:ascii="Calibri" w:hAnsi="Calibri"/>
          <w:szCs w:val="22"/>
          <w:lang w:eastAsia="en-GB"/>
        </w:rPr>
        <w:tab/>
      </w:r>
      <w:r>
        <w:rPr>
          <w:lang w:eastAsia="zh-CN"/>
        </w:rPr>
        <w:t>Void</w:t>
      </w:r>
      <w:r>
        <w:tab/>
      </w:r>
      <w:r>
        <w:fldChar w:fldCharType="begin" w:fldLock="1"/>
      </w:r>
      <w:r>
        <w:instrText xml:space="preserve"> PAGEREF _Toc55228577 \h </w:instrText>
      </w:r>
      <w:r>
        <w:fldChar w:fldCharType="separate"/>
      </w:r>
      <w:r>
        <w:t>425</w:t>
      </w:r>
      <w:r>
        <w:fldChar w:fldCharType="end"/>
      </w:r>
    </w:p>
    <w:p w14:paraId="4DB034C3" w14:textId="77777777" w:rsidR="00774ECE" w:rsidRPr="00176973" w:rsidRDefault="00774ECE">
      <w:pPr>
        <w:pStyle w:val="TOC1"/>
        <w:rPr>
          <w:rFonts w:ascii="Calibri" w:hAnsi="Calibri"/>
          <w:szCs w:val="22"/>
          <w:lang w:eastAsia="en-GB"/>
        </w:rPr>
      </w:pPr>
      <w:r>
        <w:rPr>
          <w:lang w:eastAsia="zh-CN"/>
        </w:rPr>
        <w:t>H.7</w:t>
      </w:r>
      <w:r w:rsidRPr="00176973">
        <w:rPr>
          <w:rFonts w:ascii="Calibri" w:hAnsi="Calibri"/>
          <w:szCs w:val="22"/>
          <w:lang w:eastAsia="en-GB"/>
        </w:rPr>
        <w:tab/>
      </w:r>
      <w:r>
        <w:rPr>
          <w:lang w:eastAsia="zh-CN"/>
        </w:rPr>
        <w:t>Mount information</w:t>
      </w:r>
      <w:r>
        <w:tab/>
      </w:r>
      <w:r>
        <w:fldChar w:fldCharType="begin" w:fldLock="1"/>
      </w:r>
      <w:r>
        <w:instrText xml:space="preserve"> PAGEREF _Toc55228578 \h </w:instrText>
      </w:r>
      <w:r>
        <w:fldChar w:fldCharType="separate"/>
      </w:r>
      <w:r>
        <w:t>425</w:t>
      </w:r>
      <w:r>
        <w:fldChar w:fldCharType="end"/>
      </w:r>
    </w:p>
    <w:p w14:paraId="4DB034C4" w14:textId="77777777" w:rsidR="00774ECE" w:rsidRPr="00176973" w:rsidRDefault="00774ECE">
      <w:pPr>
        <w:pStyle w:val="TOC8"/>
        <w:rPr>
          <w:rFonts w:ascii="Calibri" w:hAnsi="Calibri"/>
          <w:b w:val="0"/>
          <w:szCs w:val="22"/>
          <w:lang w:eastAsia="en-GB"/>
        </w:rPr>
      </w:pPr>
      <w:r>
        <w:t>Annex I (normative): XML definitions for network slice</w:t>
      </w:r>
      <w:r>
        <w:tab/>
      </w:r>
      <w:r>
        <w:fldChar w:fldCharType="begin" w:fldLock="1"/>
      </w:r>
      <w:r>
        <w:instrText xml:space="preserve"> PAGEREF _Toc55228579 \h </w:instrText>
      </w:r>
      <w:r>
        <w:fldChar w:fldCharType="separate"/>
      </w:r>
      <w:r>
        <w:t>426</w:t>
      </w:r>
      <w:r>
        <w:fldChar w:fldCharType="end"/>
      </w:r>
    </w:p>
    <w:p w14:paraId="4DB034C5" w14:textId="77777777" w:rsidR="00774ECE" w:rsidRPr="00176973" w:rsidRDefault="00774ECE">
      <w:pPr>
        <w:pStyle w:val="TOC1"/>
        <w:rPr>
          <w:rFonts w:ascii="Calibri" w:hAnsi="Calibri"/>
          <w:szCs w:val="22"/>
          <w:lang w:eastAsia="en-GB"/>
        </w:rPr>
      </w:pPr>
      <w:r>
        <w:t>I.1</w:t>
      </w:r>
      <w:r w:rsidRPr="00176973">
        <w:rPr>
          <w:rFonts w:ascii="Calibri" w:hAnsi="Calibri"/>
          <w:szCs w:val="22"/>
          <w:lang w:eastAsia="en-GB"/>
        </w:rPr>
        <w:tab/>
      </w:r>
      <w:r>
        <w:t>General</w:t>
      </w:r>
      <w:r>
        <w:tab/>
      </w:r>
      <w:r>
        <w:fldChar w:fldCharType="begin" w:fldLock="1"/>
      </w:r>
      <w:r>
        <w:instrText xml:space="preserve"> PAGEREF _Toc55228580 \h </w:instrText>
      </w:r>
      <w:r>
        <w:fldChar w:fldCharType="separate"/>
      </w:r>
      <w:r>
        <w:t>426</w:t>
      </w:r>
      <w:r>
        <w:fldChar w:fldCharType="end"/>
      </w:r>
    </w:p>
    <w:p w14:paraId="4DB034C6" w14:textId="77777777" w:rsidR="00774ECE" w:rsidRPr="00176973" w:rsidRDefault="00774ECE">
      <w:pPr>
        <w:pStyle w:val="TOC1"/>
        <w:rPr>
          <w:rFonts w:ascii="Calibri" w:hAnsi="Calibri"/>
          <w:szCs w:val="22"/>
          <w:lang w:eastAsia="en-GB"/>
        </w:rPr>
      </w:pPr>
      <w:r>
        <w:t>I.2</w:t>
      </w:r>
      <w:r w:rsidRPr="00176973">
        <w:rPr>
          <w:rFonts w:ascii="Calibri" w:hAnsi="Calibri"/>
          <w:szCs w:val="22"/>
          <w:lang w:eastAsia="en-GB"/>
        </w:rPr>
        <w:tab/>
      </w:r>
      <w:r>
        <w:t>Architectural features</w:t>
      </w:r>
      <w:r>
        <w:tab/>
      </w:r>
      <w:r>
        <w:fldChar w:fldCharType="begin" w:fldLock="1"/>
      </w:r>
      <w:r>
        <w:instrText xml:space="preserve"> PAGEREF _Toc55228581 \h </w:instrText>
      </w:r>
      <w:r>
        <w:fldChar w:fldCharType="separate"/>
      </w:r>
      <w:r>
        <w:t>426</w:t>
      </w:r>
      <w:r>
        <w:fldChar w:fldCharType="end"/>
      </w:r>
    </w:p>
    <w:p w14:paraId="4DB034C7" w14:textId="77777777" w:rsidR="00774ECE" w:rsidRPr="00176973" w:rsidRDefault="00774ECE">
      <w:pPr>
        <w:pStyle w:val="TOC1"/>
        <w:rPr>
          <w:rFonts w:ascii="Calibri" w:hAnsi="Calibri"/>
          <w:szCs w:val="22"/>
          <w:lang w:eastAsia="en-GB"/>
        </w:rPr>
      </w:pPr>
      <w:r>
        <w:t>I.3</w:t>
      </w:r>
      <w:r w:rsidRPr="00176973">
        <w:rPr>
          <w:rFonts w:ascii="Calibri" w:hAnsi="Calibri"/>
          <w:szCs w:val="22"/>
          <w:lang w:eastAsia="en-GB"/>
        </w:rPr>
        <w:tab/>
      </w:r>
      <w:r>
        <w:t>Mapping</w:t>
      </w:r>
      <w:r>
        <w:tab/>
      </w:r>
      <w:r>
        <w:fldChar w:fldCharType="begin" w:fldLock="1"/>
      </w:r>
      <w:r>
        <w:instrText xml:space="preserve"> PAGEREF _Toc55228582 \h </w:instrText>
      </w:r>
      <w:r>
        <w:fldChar w:fldCharType="separate"/>
      </w:r>
      <w:r>
        <w:t>426</w:t>
      </w:r>
      <w:r>
        <w:fldChar w:fldCharType="end"/>
      </w:r>
    </w:p>
    <w:p w14:paraId="4DB034C8" w14:textId="77777777" w:rsidR="00774ECE" w:rsidRPr="00176973" w:rsidRDefault="00774ECE">
      <w:pPr>
        <w:pStyle w:val="TOC2"/>
        <w:rPr>
          <w:rFonts w:ascii="Calibri" w:hAnsi="Calibri"/>
          <w:sz w:val="22"/>
          <w:szCs w:val="22"/>
          <w:lang w:eastAsia="en-GB"/>
        </w:rPr>
      </w:pPr>
      <w:r>
        <w:t>I.</w:t>
      </w:r>
      <w:r>
        <w:rPr>
          <w:lang w:eastAsia="zh-CN"/>
        </w:rPr>
        <w:t>3</w:t>
      </w:r>
      <w:r>
        <w:t>.1</w:t>
      </w:r>
      <w:r w:rsidRPr="00176973">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_Toc55228583 \h </w:instrText>
      </w:r>
      <w:r>
        <w:fldChar w:fldCharType="separate"/>
      </w:r>
      <w:r>
        <w:t>426</w:t>
      </w:r>
      <w:r>
        <w:fldChar w:fldCharType="end"/>
      </w:r>
    </w:p>
    <w:p w14:paraId="4DB034C9" w14:textId="77777777" w:rsidR="00774ECE" w:rsidRPr="00176973" w:rsidRDefault="00774ECE">
      <w:pPr>
        <w:pStyle w:val="TOC2"/>
        <w:rPr>
          <w:rFonts w:ascii="Calibri" w:hAnsi="Calibri"/>
          <w:sz w:val="22"/>
          <w:szCs w:val="22"/>
          <w:lang w:eastAsia="en-GB"/>
        </w:rPr>
      </w:pPr>
      <w:r>
        <w:t>I.3.2</w:t>
      </w:r>
      <w:r w:rsidRPr="00176973">
        <w:rPr>
          <w:rFonts w:ascii="Calibri" w:hAnsi="Calibri"/>
          <w:sz w:val="22"/>
          <w:szCs w:val="22"/>
          <w:lang w:eastAsia="en-GB"/>
        </w:rPr>
        <w:tab/>
      </w:r>
      <w:r>
        <w:t>Information Object Class (IOC) mapping</w:t>
      </w:r>
      <w:r>
        <w:tab/>
      </w:r>
      <w:r>
        <w:fldChar w:fldCharType="begin" w:fldLock="1"/>
      </w:r>
      <w:r>
        <w:instrText xml:space="preserve"> PAGEREF _Toc55228584 \h </w:instrText>
      </w:r>
      <w:r>
        <w:fldChar w:fldCharType="separate"/>
      </w:r>
      <w:r>
        <w:t>426</w:t>
      </w:r>
      <w:r>
        <w:fldChar w:fldCharType="end"/>
      </w:r>
    </w:p>
    <w:p w14:paraId="4DB034CA" w14:textId="77777777" w:rsidR="00774ECE" w:rsidRPr="00176973" w:rsidRDefault="00774ECE">
      <w:pPr>
        <w:pStyle w:val="TOC1"/>
        <w:rPr>
          <w:rFonts w:ascii="Calibri" w:hAnsi="Calibri"/>
          <w:szCs w:val="22"/>
          <w:lang w:eastAsia="en-GB"/>
        </w:rPr>
      </w:pPr>
      <w:r>
        <w:t>I.4</w:t>
      </w:r>
      <w:r w:rsidRPr="00176973">
        <w:rPr>
          <w:rFonts w:ascii="Calibri" w:hAnsi="Calibri"/>
          <w:szCs w:val="22"/>
          <w:lang w:eastAsia="en-GB"/>
        </w:rPr>
        <w:tab/>
      </w:r>
      <w:r>
        <w:t>Solution Set (SS) definitions</w:t>
      </w:r>
      <w:r>
        <w:tab/>
      </w:r>
      <w:r>
        <w:fldChar w:fldCharType="begin" w:fldLock="1"/>
      </w:r>
      <w:r>
        <w:instrText xml:space="preserve"> PAGEREF _Toc55228585 \h </w:instrText>
      </w:r>
      <w:r>
        <w:fldChar w:fldCharType="separate"/>
      </w:r>
      <w:r>
        <w:t>426</w:t>
      </w:r>
      <w:r>
        <w:fldChar w:fldCharType="end"/>
      </w:r>
    </w:p>
    <w:p w14:paraId="4DB034CB" w14:textId="77777777" w:rsidR="00774ECE" w:rsidRPr="00176973" w:rsidRDefault="00774ECE">
      <w:pPr>
        <w:pStyle w:val="TOC2"/>
        <w:rPr>
          <w:rFonts w:ascii="Calibri" w:hAnsi="Calibri"/>
          <w:sz w:val="22"/>
          <w:szCs w:val="22"/>
          <w:lang w:eastAsia="en-GB"/>
        </w:rPr>
      </w:pPr>
      <w:r>
        <w:rPr>
          <w:lang w:eastAsia="zh-CN"/>
        </w:rPr>
        <w:t>I.4.1</w:t>
      </w:r>
      <w:r w:rsidRPr="00176973">
        <w:rPr>
          <w:rFonts w:ascii="Calibri" w:hAnsi="Calibri"/>
          <w:sz w:val="22"/>
          <w:szCs w:val="22"/>
          <w:lang w:eastAsia="en-GB"/>
        </w:rPr>
        <w:tab/>
      </w:r>
      <w:r>
        <w:rPr>
          <w:lang w:eastAsia="zh-CN"/>
        </w:rPr>
        <w:t>XML definition structure</w:t>
      </w:r>
      <w:r>
        <w:tab/>
      </w:r>
      <w:r>
        <w:fldChar w:fldCharType="begin" w:fldLock="1"/>
      </w:r>
      <w:r>
        <w:instrText xml:space="preserve"> PAGEREF _Toc55228586 \h </w:instrText>
      </w:r>
      <w:r>
        <w:fldChar w:fldCharType="separate"/>
      </w:r>
      <w:r>
        <w:t>426</w:t>
      </w:r>
      <w:r>
        <w:fldChar w:fldCharType="end"/>
      </w:r>
    </w:p>
    <w:p w14:paraId="4DB034CC" w14:textId="77777777" w:rsidR="00774ECE" w:rsidRPr="00176973" w:rsidRDefault="00774ECE">
      <w:pPr>
        <w:pStyle w:val="TOC2"/>
        <w:rPr>
          <w:rFonts w:ascii="Calibri" w:hAnsi="Calibri"/>
          <w:sz w:val="22"/>
          <w:szCs w:val="22"/>
          <w:lang w:eastAsia="en-GB"/>
        </w:rPr>
      </w:pPr>
      <w:r>
        <w:rPr>
          <w:lang w:eastAsia="zh-CN"/>
        </w:rPr>
        <w:t>I.4.2</w:t>
      </w:r>
      <w:r w:rsidRPr="00176973">
        <w:rPr>
          <w:rFonts w:ascii="Calibri" w:hAnsi="Calibri"/>
          <w:sz w:val="22"/>
          <w:szCs w:val="22"/>
          <w:lang w:eastAsia="en-GB"/>
        </w:rPr>
        <w:tab/>
      </w:r>
      <w:r>
        <w:rPr>
          <w:lang w:eastAsia="zh-CN"/>
        </w:rPr>
        <w:t>Graphical representation</w:t>
      </w:r>
      <w:r>
        <w:tab/>
      </w:r>
      <w:r>
        <w:fldChar w:fldCharType="begin" w:fldLock="1"/>
      </w:r>
      <w:r>
        <w:instrText xml:space="preserve"> PAGEREF _Toc55228587 \h </w:instrText>
      </w:r>
      <w:r>
        <w:fldChar w:fldCharType="separate"/>
      </w:r>
      <w:r>
        <w:t>426</w:t>
      </w:r>
      <w:r>
        <w:fldChar w:fldCharType="end"/>
      </w:r>
    </w:p>
    <w:p w14:paraId="4DB034CD" w14:textId="77777777" w:rsidR="00774ECE" w:rsidRPr="00176973" w:rsidRDefault="00774ECE">
      <w:pPr>
        <w:pStyle w:val="TOC2"/>
        <w:rPr>
          <w:rFonts w:ascii="Calibri" w:hAnsi="Calibri"/>
          <w:sz w:val="22"/>
          <w:szCs w:val="22"/>
          <w:lang w:eastAsia="en-GB"/>
        </w:rPr>
      </w:pPr>
      <w:r>
        <w:rPr>
          <w:lang w:eastAsia="zh-CN"/>
        </w:rPr>
        <w:t>I.4.3</w:t>
      </w:r>
      <w:r w:rsidRPr="00176973">
        <w:rPr>
          <w:rFonts w:ascii="Calibri" w:hAnsi="Calibri"/>
          <w:sz w:val="22"/>
          <w:szCs w:val="22"/>
          <w:lang w:eastAsia="en-GB"/>
        </w:rPr>
        <w:tab/>
      </w:r>
      <w:r>
        <w:rPr>
          <w:lang w:eastAsia="zh-CN"/>
        </w:rPr>
        <w:t xml:space="preserve">XML schema </w:t>
      </w:r>
      <w:r w:rsidRPr="00FF67E3">
        <w:rPr>
          <w:rFonts w:ascii="Courier" w:eastAsia="MS Mincho" w:hAnsi="Courier"/>
        </w:rPr>
        <w:t>"sliceNrm.xsd"</w:t>
      </w:r>
      <w:r>
        <w:tab/>
      </w:r>
      <w:r>
        <w:fldChar w:fldCharType="begin" w:fldLock="1"/>
      </w:r>
      <w:r>
        <w:instrText xml:space="preserve"> PAGEREF _Toc55228588 \h </w:instrText>
      </w:r>
      <w:r>
        <w:fldChar w:fldCharType="separate"/>
      </w:r>
      <w:r>
        <w:t>427</w:t>
      </w:r>
      <w:r>
        <w:fldChar w:fldCharType="end"/>
      </w:r>
    </w:p>
    <w:p w14:paraId="4DB034CE" w14:textId="77777777" w:rsidR="00774ECE" w:rsidRPr="00176973" w:rsidRDefault="00774ECE">
      <w:pPr>
        <w:pStyle w:val="TOC8"/>
        <w:rPr>
          <w:rFonts w:ascii="Calibri" w:hAnsi="Calibri"/>
          <w:b w:val="0"/>
          <w:szCs w:val="22"/>
          <w:lang w:eastAsia="en-GB"/>
        </w:rPr>
      </w:pPr>
      <w:r>
        <w:t>Annex J (normative): OpenAPI definition of the Slice NRM</w:t>
      </w:r>
      <w:r>
        <w:tab/>
      </w:r>
      <w:r>
        <w:fldChar w:fldCharType="begin" w:fldLock="1"/>
      </w:r>
      <w:r>
        <w:instrText xml:space="preserve"> PAGEREF _Toc55228589 \h </w:instrText>
      </w:r>
      <w:r>
        <w:fldChar w:fldCharType="separate"/>
      </w:r>
      <w:r>
        <w:t>431</w:t>
      </w:r>
      <w:r>
        <w:fldChar w:fldCharType="end"/>
      </w:r>
    </w:p>
    <w:p w14:paraId="4DB034CF" w14:textId="77777777" w:rsidR="00774ECE" w:rsidRPr="00176973" w:rsidRDefault="00774ECE">
      <w:pPr>
        <w:pStyle w:val="TOC1"/>
        <w:rPr>
          <w:rFonts w:ascii="Calibri" w:hAnsi="Calibri"/>
          <w:szCs w:val="22"/>
          <w:lang w:eastAsia="en-GB"/>
        </w:rPr>
      </w:pPr>
      <w:r>
        <w:t>J.1</w:t>
      </w:r>
      <w:r w:rsidRPr="00176973">
        <w:rPr>
          <w:rFonts w:ascii="Calibri" w:hAnsi="Calibri"/>
          <w:szCs w:val="22"/>
          <w:lang w:eastAsia="en-GB"/>
        </w:rPr>
        <w:tab/>
      </w:r>
      <w:r>
        <w:t>General</w:t>
      </w:r>
      <w:r>
        <w:tab/>
      </w:r>
      <w:r>
        <w:fldChar w:fldCharType="begin" w:fldLock="1"/>
      </w:r>
      <w:r>
        <w:instrText xml:space="preserve"> PAGEREF _Toc55228590 \h </w:instrText>
      </w:r>
      <w:r>
        <w:fldChar w:fldCharType="separate"/>
      </w:r>
      <w:r>
        <w:t>431</w:t>
      </w:r>
      <w:r>
        <w:fldChar w:fldCharType="end"/>
      </w:r>
    </w:p>
    <w:p w14:paraId="4DB034D0" w14:textId="77777777" w:rsidR="00774ECE" w:rsidRPr="00176973" w:rsidRDefault="00774ECE">
      <w:pPr>
        <w:pStyle w:val="TOC1"/>
        <w:rPr>
          <w:rFonts w:ascii="Calibri" w:hAnsi="Calibri"/>
          <w:szCs w:val="22"/>
          <w:lang w:eastAsia="en-GB"/>
        </w:rPr>
      </w:pPr>
      <w:r>
        <w:t>J.2</w:t>
      </w:r>
      <w:r w:rsidRPr="00176973">
        <w:rPr>
          <w:rFonts w:ascii="Calibri" w:hAnsi="Calibri"/>
          <w:szCs w:val="22"/>
          <w:lang w:eastAsia="en-GB"/>
        </w:rPr>
        <w:tab/>
      </w:r>
      <w:r>
        <w:t>Void</w:t>
      </w:r>
      <w:r>
        <w:tab/>
      </w:r>
      <w:r>
        <w:fldChar w:fldCharType="begin" w:fldLock="1"/>
      </w:r>
      <w:r>
        <w:instrText xml:space="preserve"> PAGEREF _Toc55228591 \h </w:instrText>
      </w:r>
      <w:r>
        <w:fldChar w:fldCharType="separate"/>
      </w:r>
      <w:r>
        <w:t>431</w:t>
      </w:r>
      <w:r>
        <w:fldChar w:fldCharType="end"/>
      </w:r>
    </w:p>
    <w:p w14:paraId="4DB034D1" w14:textId="77777777" w:rsidR="00774ECE" w:rsidRPr="00176973" w:rsidRDefault="00774ECE">
      <w:pPr>
        <w:pStyle w:val="TOC1"/>
        <w:rPr>
          <w:rFonts w:ascii="Calibri" w:hAnsi="Calibri"/>
          <w:szCs w:val="22"/>
          <w:lang w:eastAsia="en-GB"/>
        </w:rPr>
      </w:pPr>
      <w:r>
        <w:t>J.3</w:t>
      </w:r>
      <w:r w:rsidRPr="00176973">
        <w:rPr>
          <w:rFonts w:ascii="Calibri" w:hAnsi="Calibri"/>
          <w:szCs w:val="22"/>
          <w:lang w:eastAsia="en-GB"/>
        </w:rPr>
        <w:tab/>
      </w:r>
      <w:r>
        <w:t>Void</w:t>
      </w:r>
      <w:r>
        <w:tab/>
      </w:r>
      <w:r>
        <w:fldChar w:fldCharType="begin" w:fldLock="1"/>
      </w:r>
      <w:r>
        <w:instrText xml:space="preserve"> PAGEREF _Toc55228592 \h </w:instrText>
      </w:r>
      <w:r>
        <w:fldChar w:fldCharType="separate"/>
      </w:r>
      <w:r>
        <w:t>431</w:t>
      </w:r>
      <w:r>
        <w:fldChar w:fldCharType="end"/>
      </w:r>
    </w:p>
    <w:p w14:paraId="4DB034D2" w14:textId="77777777" w:rsidR="00774ECE" w:rsidRPr="00176973" w:rsidRDefault="00774ECE">
      <w:pPr>
        <w:pStyle w:val="TOC1"/>
        <w:rPr>
          <w:rFonts w:ascii="Calibri" w:hAnsi="Calibri"/>
          <w:szCs w:val="22"/>
          <w:lang w:eastAsia="en-GB"/>
        </w:rPr>
      </w:pPr>
      <w:r>
        <w:t>J.4</w:t>
      </w:r>
      <w:r w:rsidRPr="00176973">
        <w:rPr>
          <w:rFonts w:ascii="Calibri" w:hAnsi="Calibri"/>
          <w:szCs w:val="22"/>
          <w:lang w:eastAsia="en-GB"/>
        </w:rPr>
        <w:tab/>
      </w:r>
      <w:r>
        <w:t>Solution Set (SS) definitions</w:t>
      </w:r>
      <w:r>
        <w:tab/>
      </w:r>
      <w:r>
        <w:fldChar w:fldCharType="begin" w:fldLock="1"/>
      </w:r>
      <w:r>
        <w:instrText xml:space="preserve"> PAGEREF _Toc55228593 \h </w:instrText>
      </w:r>
      <w:r>
        <w:fldChar w:fldCharType="separate"/>
      </w:r>
      <w:r>
        <w:t>431</w:t>
      </w:r>
      <w:r>
        <w:fldChar w:fldCharType="end"/>
      </w:r>
    </w:p>
    <w:p w14:paraId="4DB034D3" w14:textId="77777777" w:rsidR="00774ECE" w:rsidRPr="00176973" w:rsidRDefault="00774ECE">
      <w:pPr>
        <w:pStyle w:val="TOC2"/>
        <w:rPr>
          <w:rFonts w:ascii="Calibri" w:hAnsi="Calibri"/>
          <w:sz w:val="22"/>
          <w:szCs w:val="22"/>
          <w:lang w:eastAsia="en-GB"/>
        </w:rPr>
      </w:pPr>
      <w:r>
        <w:rPr>
          <w:lang w:eastAsia="zh-CN"/>
        </w:rPr>
        <w:t>J.4.1</w:t>
      </w:r>
      <w:r w:rsidRPr="00176973">
        <w:rPr>
          <w:rFonts w:ascii="Calibri" w:hAnsi="Calibri"/>
          <w:sz w:val="22"/>
          <w:szCs w:val="22"/>
          <w:lang w:eastAsia="en-GB"/>
        </w:rPr>
        <w:tab/>
      </w:r>
      <w:r>
        <w:rPr>
          <w:lang w:eastAsia="zh-CN"/>
        </w:rPr>
        <w:t>Void</w:t>
      </w:r>
      <w:r>
        <w:tab/>
      </w:r>
      <w:r>
        <w:fldChar w:fldCharType="begin" w:fldLock="1"/>
      </w:r>
      <w:r>
        <w:instrText xml:space="preserve"> PAGEREF _Toc55228594 \h </w:instrText>
      </w:r>
      <w:r>
        <w:fldChar w:fldCharType="separate"/>
      </w:r>
      <w:r>
        <w:t>431</w:t>
      </w:r>
      <w:r>
        <w:fldChar w:fldCharType="end"/>
      </w:r>
    </w:p>
    <w:p w14:paraId="4DB034D4" w14:textId="77777777" w:rsidR="00774ECE" w:rsidRPr="00176973" w:rsidRDefault="00774ECE">
      <w:pPr>
        <w:pStyle w:val="TOC2"/>
        <w:rPr>
          <w:rFonts w:ascii="Calibri" w:hAnsi="Calibri"/>
          <w:sz w:val="22"/>
          <w:szCs w:val="22"/>
          <w:lang w:eastAsia="en-GB"/>
        </w:rPr>
      </w:pPr>
      <w:r>
        <w:rPr>
          <w:lang w:eastAsia="zh-CN"/>
        </w:rPr>
        <w:t>J.4.2</w:t>
      </w:r>
      <w:r w:rsidRPr="00176973">
        <w:rPr>
          <w:rFonts w:ascii="Calibri" w:hAnsi="Calibri"/>
          <w:sz w:val="22"/>
          <w:szCs w:val="22"/>
          <w:lang w:eastAsia="en-GB"/>
        </w:rPr>
        <w:tab/>
      </w:r>
      <w:r>
        <w:rPr>
          <w:lang w:eastAsia="zh-CN"/>
        </w:rPr>
        <w:t>Void</w:t>
      </w:r>
      <w:r>
        <w:tab/>
      </w:r>
      <w:r>
        <w:fldChar w:fldCharType="begin" w:fldLock="1"/>
      </w:r>
      <w:r>
        <w:instrText xml:space="preserve"> PAGEREF _Toc55228595 \h </w:instrText>
      </w:r>
      <w:r>
        <w:fldChar w:fldCharType="separate"/>
      </w:r>
      <w:r>
        <w:t>431</w:t>
      </w:r>
      <w:r>
        <w:fldChar w:fldCharType="end"/>
      </w:r>
    </w:p>
    <w:p w14:paraId="4DB034D5" w14:textId="77777777" w:rsidR="00774ECE" w:rsidRPr="00176973" w:rsidRDefault="00774ECE">
      <w:pPr>
        <w:pStyle w:val="TOC2"/>
        <w:rPr>
          <w:rFonts w:ascii="Calibri" w:hAnsi="Calibri"/>
          <w:sz w:val="22"/>
          <w:szCs w:val="22"/>
          <w:lang w:eastAsia="en-GB"/>
        </w:rPr>
      </w:pPr>
      <w:r>
        <w:rPr>
          <w:lang w:eastAsia="zh-CN"/>
        </w:rPr>
        <w:t>J.4.3</w:t>
      </w:r>
      <w:r w:rsidRPr="00176973">
        <w:rPr>
          <w:rFonts w:ascii="Calibri" w:hAnsi="Calibri"/>
          <w:sz w:val="22"/>
          <w:szCs w:val="22"/>
          <w:lang w:eastAsia="en-GB"/>
        </w:rPr>
        <w:tab/>
      </w:r>
      <w:r>
        <w:rPr>
          <w:lang w:eastAsia="zh-CN"/>
        </w:rPr>
        <w:t xml:space="preserve">OpenAPI document </w:t>
      </w:r>
      <w:r w:rsidRPr="00FF67E3">
        <w:rPr>
          <w:rFonts w:ascii="Courier" w:eastAsia="MS Mincho" w:hAnsi="Courier"/>
        </w:rPr>
        <w:t>"sliceNrm.yaml"</w:t>
      </w:r>
      <w:r>
        <w:tab/>
      </w:r>
      <w:r>
        <w:fldChar w:fldCharType="begin" w:fldLock="1"/>
      </w:r>
      <w:r>
        <w:instrText xml:space="preserve"> PAGEREF _Toc55228596 \h </w:instrText>
      </w:r>
      <w:r>
        <w:fldChar w:fldCharType="separate"/>
      </w:r>
      <w:r>
        <w:t>431</w:t>
      </w:r>
      <w:r>
        <w:fldChar w:fldCharType="end"/>
      </w:r>
    </w:p>
    <w:p w14:paraId="4DB034D6" w14:textId="77777777" w:rsidR="00774ECE" w:rsidRPr="00176973" w:rsidRDefault="00774ECE">
      <w:pPr>
        <w:pStyle w:val="TOC8"/>
        <w:rPr>
          <w:rFonts w:ascii="Calibri" w:hAnsi="Calibri"/>
          <w:b w:val="0"/>
          <w:szCs w:val="22"/>
          <w:lang w:eastAsia="en-GB"/>
        </w:rPr>
      </w:pPr>
      <w:r>
        <w:t>Annex K (normative): Void</w:t>
      </w:r>
      <w:r>
        <w:tab/>
      </w:r>
      <w:r>
        <w:fldChar w:fldCharType="begin" w:fldLock="1"/>
      </w:r>
      <w:r>
        <w:instrText xml:space="preserve"> PAGEREF _Toc55228597 \h </w:instrText>
      </w:r>
      <w:r>
        <w:fldChar w:fldCharType="separate"/>
      </w:r>
      <w:r>
        <w:t>437</w:t>
      </w:r>
      <w:r>
        <w:fldChar w:fldCharType="end"/>
      </w:r>
    </w:p>
    <w:p w14:paraId="4DB034D7" w14:textId="77777777" w:rsidR="00774ECE" w:rsidRPr="00176973" w:rsidRDefault="00774ECE">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_Toc55228598 \h </w:instrText>
      </w:r>
      <w:r>
        <w:fldChar w:fldCharType="separate"/>
      </w:r>
      <w:r>
        <w:t>438</w:t>
      </w:r>
      <w:r>
        <w:fldChar w:fldCharType="end"/>
      </w:r>
    </w:p>
    <w:p w14:paraId="4DB034D8" w14:textId="77777777" w:rsidR="00774ECE" w:rsidRPr="00176973" w:rsidRDefault="00774ECE">
      <w:pPr>
        <w:pStyle w:val="TOC1"/>
        <w:rPr>
          <w:rFonts w:ascii="Calibri" w:hAnsi="Calibri"/>
          <w:szCs w:val="22"/>
          <w:lang w:eastAsia="en-GB"/>
        </w:rPr>
      </w:pPr>
      <w:r>
        <w:t>L.1</w:t>
      </w:r>
      <w:r w:rsidRPr="00176973">
        <w:rPr>
          <w:rFonts w:ascii="Calibri" w:hAnsi="Calibri"/>
          <w:szCs w:val="22"/>
          <w:lang w:eastAsia="en-GB"/>
        </w:rPr>
        <w:tab/>
      </w:r>
      <w:r>
        <w:t>General</w:t>
      </w:r>
      <w:r>
        <w:tab/>
      </w:r>
      <w:r>
        <w:fldChar w:fldCharType="begin" w:fldLock="1"/>
      </w:r>
      <w:r>
        <w:instrText xml:space="preserve"> PAGEREF _Toc55228599 \h </w:instrText>
      </w:r>
      <w:r>
        <w:fldChar w:fldCharType="separate"/>
      </w:r>
      <w:r>
        <w:t>438</w:t>
      </w:r>
      <w:r>
        <w:fldChar w:fldCharType="end"/>
      </w:r>
    </w:p>
    <w:p w14:paraId="4DB034D9" w14:textId="77777777" w:rsidR="00774ECE" w:rsidRPr="00176973" w:rsidRDefault="00774ECE">
      <w:pPr>
        <w:pStyle w:val="TOC1"/>
        <w:rPr>
          <w:rFonts w:ascii="Calibri" w:hAnsi="Calibri"/>
          <w:szCs w:val="22"/>
          <w:lang w:eastAsia="en-GB"/>
        </w:rPr>
      </w:pPr>
      <w:r>
        <w:t>L.2</w:t>
      </w:r>
      <w:r w:rsidRPr="00176973">
        <w:rPr>
          <w:rFonts w:ascii="Calibri" w:hAnsi="Calibri"/>
          <w:szCs w:val="22"/>
          <w:lang w:eastAsia="en-GB"/>
        </w:rPr>
        <w:tab/>
      </w:r>
      <w:r>
        <w:t>GSMA GST, ServiceProfile and sliceProfile</w:t>
      </w:r>
      <w:r>
        <w:tab/>
      </w:r>
      <w:r>
        <w:fldChar w:fldCharType="begin" w:fldLock="1"/>
      </w:r>
      <w:r>
        <w:instrText xml:space="preserve"> PAGEREF _Toc55228600 \h </w:instrText>
      </w:r>
      <w:r>
        <w:fldChar w:fldCharType="separate"/>
      </w:r>
      <w:r>
        <w:t>438</w:t>
      </w:r>
      <w:r>
        <w:fldChar w:fldCharType="end"/>
      </w:r>
    </w:p>
    <w:p w14:paraId="4DB034DA" w14:textId="77777777" w:rsidR="00774ECE" w:rsidRPr="00176973" w:rsidRDefault="00774ECE">
      <w:pPr>
        <w:pStyle w:val="TOC8"/>
        <w:rPr>
          <w:rFonts w:ascii="Calibri" w:hAnsi="Calibri"/>
          <w:b w:val="0"/>
          <w:szCs w:val="22"/>
          <w:lang w:eastAsia="en-GB"/>
        </w:rPr>
      </w:pPr>
      <w:r w:rsidRPr="00FF67E3">
        <w:rPr>
          <w:lang w:val="en-US"/>
        </w:rPr>
        <w:t>Annex M (normative):  Managed NF Service state handling</w:t>
      </w:r>
      <w:r>
        <w:tab/>
      </w:r>
      <w:r>
        <w:fldChar w:fldCharType="begin" w:fldLock="1"/>
      </w:r>
      <w:r>
        <w:instrText xml:space="preserve"> PAGEREF _Toc55228601 \h </w:instrText>
      </w:r>
      <w:r>
        <w:fldChar w:fldCharType="separate"/>
      </w:r>
      <w:r>
        <w:t>439</w:t>
      </w:r>
      <w:r>
        <w:fldChar w:fldCharType="end"/>
      </w:r>
    </w:p>
    <w:p w14:paraId="4DB034DB" w14:textId="77777777" w:rsidR="00774ECE" w:rsidRPr="00176973" w:rsidRDefault="00774ECE">
      <w:pPr>
        <w:pStyle w:val="TOC1"/>
        <w:rPr>
          <w:rFonts w:ascii="Calibri" w:hAnsi="Calibri"/>
          <w:szCs w:val="22"/>
          <w:lang w:eastAsia="en-GB"/>
        </w:rPr>
      </w:pPr>
      <w:r w:rsidRPr="00FF67E3">
        <w:rPr>
          <w:lang w:val="en-US"/>
        </w:rPr>
        <w:t>M.1</w:t>
      </w:r>
      <w:r w:rsidRPr="00176973">
        <w:rPr>
          <w:rFonts w:ascii="Calibri" w:hAnsi="Calibri"/>
          <w:szCs w:val="22"/>
          <w:lang w:eastAsia="en-GB"/>
        </w:rPr>
        <w:tab/>
      </w:r>
      <w:r w:rsidRPr="00FF67E3">
        <w:rPr>
          <w:lang w:val="en-US"/>
        </w:rPr>
        <w:t>Combined state diagram for a Managed NF Service</w:t>
      </w:r>
      <w:r>
        <w:tab/>
      </w:r>
      <w:r>
        <w:fldChar w:fldCharType="begin" w:fldLock="1"/>
      </w:r>
      <w:r>
        <w:instrText xml:space="preserve"> PAGEREF _Toc55228602 \h </w:instrText>
      </w:r>
      <w:r>
        <w:fldChar w:fldCharType="separate"/>
      </w:r>
      <w:r>
        <w:t>439</w:t>
      </w:r>
      <w:r>
        <w:fldChar w:fldCharType="end"/>
      </w:r>
    </w:p>
    <w:p w14:paraId="4DB034DC" w14:textId="77777777" w:rsidR="00774ECE" w:rsidRPr="00176973" w:rsidRDefault="00774ECE">
      <w:pPr>
        <w:pStyle w:val="TOC8"/>
        <w:rPr>
          <w:rFonts w:ascii="Calibri" w:hAnsi="Calibri"/>
          <w:b w:val="0"/>
          <w:szCs w:val="22"/>
          <w:lang w:eastAsia="en-GB"/>
        </w:rPr>
      </w:pPr>
      <w:r>
        <w:t>Annex N (informative): Change history</w:t>
      </w:r>
      <w:r>
        <w:tab/>
      </w:r>
      <w:r>
        <w:fldChar w:fldCharType="begin" w:fldLock="1"/>
      </w:r>
      <w:r>
        <w:instrText xml:space="preserve"> PAGEREF _Toc55228603 \h </w:instrText>
      </w:r>
      <w:r>
        <w:fldChar w:fldCharType="separate"/>
      </w:r>
      <w:r>
        <w:t>441</w:t>
      </w:r>
      <w:r>
        <w:fldChar w:fldCharType="end"/>
      </w:r>
    </w:p>
    <w:p w14:paraId="4DB034DD" w14:textId="77777777" w:rsidR="00080512" w:rsidRPr="004D3578" w:rsidRDefault="00774ECE">
      <w:r>
        <w:rPr>
          <w:noProof/>
          <w:sz w:val="22"/>
        </w:rPr>
        <w:fldChar w:fldCharType="end"/>
      </w:r>
    </w:p>
    <w:p w14:paraId="4DB034DE" w14:textId="77777777" w:rsidR="00E154AB" w:rsidRPr="002B15AA" w:rsidRDefault="00923C4D" w:rsidP="00E154AB">
      <w:pPr>
        <w:pStyle w:val="Heading1"/>
      </w:pPr>
      <w:bookmarkStart w:id="12" w:name="foreword"/>
      <w:bookmarkStart w:id="13" w:name="_Toc2086433"/>
      <w:bookmarkStart w:id="14" w:name="_Toc36469137"/>
      <w:bookmarkEnd w:id="12"/>
      <w:r>
        <w:br w:type="page"/>
      </w:r>
      <w:bookmarkStart w:id="15" w:name="_Toc19888030"/>
      <w:bookmarkStart w:id="16" w:name="_Toc27404911"/>
      <w:bookmarkStart w:id="17" w:name="_Toc35878056"/>
      <w:bookmarkStart w:id="18" w:name="_Toc36219872"/>
      <w:bookmarkStart w:id="19" w:name="_Toc36473970"/>
      <w:bookmarkStart w:id="20" w:name="_Toc36542242"/>
      <w:bookmarkStart w:id="21" w:name="_Toc36543063"/>
      <w:bookmarkStart w:id="22" w:name="_Toc36567301"/>
      <w:bookmarkStart w:id="23" w:name="_Toc44340919"/>
      <w:bookmarkStart w:id="24" w:name="_Toc51675217"/>
      <w:bookmarkStart w:id="25" w:name="_Toc55226534"/>
      <w:bookmarkStart w:id="26" w:name="_Toc55227569"/>
      <w:bookmarkEnd w:id="13"/>
      <w:bookmarkEnd w:id="14"/>
      <w:r w:rsidR="00E154AB" w:rsidRPr="002B15AA">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DB034DF" w14:textId="77777777" w:rsidR="00E154AB" w:rsidRPr="002B15AA" w:rsidRDefault="00E154AB" w:rsidP="00E154AB">
      <w:r w:rsidRPr="002B15AA">
        <w:t>This Technical Specification has been produced by the 3rd Generation Partnership Project (3GPP).</w:t>
      </w:r>
    </w:p>
    <w:p w14:paraId="4DB034E0" w14:textId="77777777"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B034E1" w14:textId="77777777" w:rsidR="00E154AB" w:rsidRPr="002B15AA" w:rsidRDefault="00E154AB" w:rsidP="00E154AB">
      <w:pPr>
        <w:pStyle w:val="B10"/>
      </w:pPr>
      <w:r w:rsidRPr="002B15AA">
        <w:t>Version x.y.z</w:t>
      </w:r>
    </w:p>
    <w:p w14:paraId="4DB034E2" w14:textId="77777777" w:rsidR="00E154AB" w:rsidRPr="002B15AA" w:rsidRDefault="00E154AB" w:rsidP="00E154AB">
      <w:pPr>
        <w:pStyle w:val="B10"/>
      </w:pPr>
      <w:r w:rsidRPr="002B15AA">
        <w:t>where:</w:t>
      </w:r>
    </w:p>
    <w:p w14:paraId="4DB034E3" w14:textId="77777777" w:rsidR="00E154AB" w:rsidRPr="002B15AA" w:rsidRDefault="00E154AB" w:rsidP="00E154AB">
      <w:pPr>
        <w:pStyle w:val="B2"/>
      </w:pPr>
      <w:r w:rsidRPr="002B15AA">
        <w:t>x</w:t>
      </w:r>
      <w:r w:rsidRPr="002B15AA">
        <w:tab/>
        <w:t>the first digit:</w:t>
      </w:r>
    </w:p>
    <w:p w14:paraId="4DB034E4" w14:textId="77777777" w:rsidR="00E154AB" w:rsidRPr="002B15AA" w:rsidRDefault="00E154AB" w:rsidP="00E154AB">
      <w:pPr>
        <w:pStyle w:val="B3"/>
      </w:pPr>
      <w:r w:rsidRPr="002B15AA">
        <w:t>1</w:t>
      </w:r>
      <w:r w:rsidRPr="002B15AA">
        <w:tab/>
        <w:t>presented to TSG for information;</w:t>
      </w:r>
    </w:p>
    <w:p w14:paraId="4DB034E5" w14:textId="77777777" w:rsidR="00E154AB" w:rsidRPr="002B15AA" w:rsidRDefault="00E154AB" w:rsidP="00E154AB">
      <w:pPr>
        <w:pStyle w:val="B3"/>
      </w:pPr>
      <w:r w:rsidRPr="002B15AA">
        <w:t>2</w:t>
      </w:r>
      <w:r w:rsidRPr="002B15AA">
        <w:tab/>
        <w:t>presented to TSG for approval;</w:t>
      </w:r>
    </w:p>
    <w:p w14:paraId="4DB034E6" w14:textId="77777777" w:rsidR="00E154AB" w:rsidRPr="002B15AA" w:rsidRDefault="00E154AB" w:rsidP="00E154AB">
      <w:pPr>
        <w:pStyle w:val="B3"/>
      </w:pPr>
      <w:r w:rsidRPr="002B15AA">
        <w:t>3</w:t>
      </w:r>
      <w:r w:rsidRPr="002B15AA">
        <w:tab/>
        <w:t>or greater indicates TSG approved document under change control.</w:t>
      </w:r>
    </w:p>
    <w:p w14:paraId="4DB034E7" w14:textId="77777777" w:rsidR="00E154AB" w:rsidRPr="002B15AA" w:rsidRDefault="00E154AB" w:rsidP="00E154AB">
      <w:pPr>
        <w:pStyle w:val="B2"/>
      </w:pPr>
      <w:r w:rsidRPr="002B15AA">
        <w:t>y</w:t>
      </w:r>
      <w:r w:rsidRPr="002B15AA">
        <w:tab/>
        <w:t>the second digit is incremented for all changes of substance, i.e. technical enhancements, corrections, updates, etc.</w:t>
      </w:r>
    </w:p>
    <w:p w14:paraId="4DB034E8" w14:textId="77777777" w:rsidR="00E154AB" w:rsidRPr="002B15AA" w:rsidRDefault="00E154AB" w:rsidP="00E154AB">
      <w:pPr>
        <w:pStyle w:val="B2"/>
      </w:pPr>
      <w:r w:rsidRPr="002B15AA">
        <w:t>z</w:t>
      </w:r>
      <w:r w:rsidRPr="002B15AA">
        <w:tab/>
        <w:t>the third digit is incremented when editorial only changes have been incorporated in the document.</w:t>
      </w:r>
    </w:p>
    <w:p w14:paraId="4DB034E9" w14:textId="77777777" w:rsidR="00E154AB" w:rsidRPr="002B15AA" w:rsidRDefault="00E154AB" w:rsidP="00E154AB">
      <w:pPr>
        <w:pStyle w:val="Heading1"/>
      </w:pPr>
      <w:bookmarkStart w:id="27" w:name="_Toc19888031"/>
      <w:bookmarkStart w:id="28" w:name="_Toc27404912"/>
      <w:bookmarkStart w:id="29" w:name="_Toc35878057"/>
      <w:bookmarkStart w:id="30" w:name="_Toc36219873"/>
      <w:bookmarkStart w:id="31" w:name="_Toc36473971"/>
      <w:bookmarkStart w:id="32" w:name="_Toc36542243"/>
      <w:bookmarkStart w:id="33" w:name="_Toc36543064"/>
      <w:bookmarkStart w:id="34" w:name="_Toc36567302"/>
      <w:bookmarkStart w:id="35" w:name="_Toc44340920"/>
      <w:bookmarkStart w:id="36" w:name="_Toc51675218"/>
      <w:bookmarkStart w:id="37" w:name="_Toc55226535"/>
      <w:bookmarkStart w:id="38" w:name="_Toc55227570"/>
      <w:r w:rsidRPr="002B15AA">
        <w:t>Introduction</w:t>
      </w:r>
      <w:bookmarkEnd w:id="27"/>
      <w:bookmarkEnd w:id="28"/>
      <w:bookmarkEnd w:id="29"/>
      <w:bookmarkEnd w:id="30"/>
      <w:bookmarkEnd w:id="31"/>
      <w:bookmarkEnd w:id="32"/>
      <w:bookmarkEnd w:id="33"/>
      <w:bookmarkEnd w:id="34"/>
      <w:bookmarkEnd w:id="35"/>
      <w:bookmarkEnd w:id="36"/>
      <w:bookmarkEnd w:id="37"/>
      <w:bookmarkEnd w:id="38"/>
    </w:p>
    <w:p w14:paraId="4DB034EA" w14:textId="77777777"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14:paraId="4DB034EB" w14:textId="77777777"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14:paraId="4DB034EC" w14:textId="77777777"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14:paraId="4DB034ED" w14:textId="77777777" w:rsidR="00E154AB" w:rsidRPr="002B15AA" w:rsidRDefault="00E154AB" w:rsidP="00E154AB">
      <w:pPr>
        <w:rPr>
          <w:i/>
        </w:rPr>
      </w:pPr>
    </w:p>
    <w:p w14:paraId="4DB034EE" w14:textId="77777777" w:rsidR="00E154AB" w:rsidRPr="002B15AA" w:rsidRDefault="00E154AB" w:rsidP="00E154AB">
      <w:pPr>
        <w:pStyle w:val="Heading1"/>
      </w:pPr>
      <w:r w:rsidRPr="002B15AA">
        <w:br w:type="page"/>
      </w:r>
      <w:bookmarkStart w:id="39" w:name="_Toc19888032"/>
      <w:bookmarkStart w:id="40" w:name="_Toc27404913"/>
      <w:bookmarkStart w:id="41" w:name="_Toc35878058"/>
      <w:bookmarkStart w:id="42" w:name="_Toc36219874"/>
      <w:bookmarkStart w:id="43" w:name="_Toc36473972"/>
      <w:bookmarkStart w:id="44" w:name="_Toc36542244"/>
      <w:bookmarkStart w:id="45" w:name="_Toc36543065"/>
      <w:bookmarkStart w:id="46" w:name="_Toc36567303"/>
      <w:bookmarkStart w:id="47" w:name="_Toc44340921"/>
      <w:bookmarkStart w:id="48" w:name="_Toc51675219"/>
      <w:bookmarkStart w:id="49" w:name="_Toc55226536"/>
      <w:bookmarkStart w:id="50" w:name="_Toc55227571"/>
      <w:r w:rsidRPr="002B15AA">
        <w:lastRenderedPageBreak/>
        <w:t>1</w:t>
      </w:r>
      <w:r w:rsidRPr="002B15AA">
        <w:tab/>
        <w:t>Scope</w:t>
      </w:r>
      <w:bookmarkEnd w:id="39"/>
      <w:bookmarkEnd w:id="40"/>
      <w:bookmarkEnd w:id="41"/>
      <w:bookmarkEnd w:id="42"/>
      <w:bookmarkEnd w:id="43"/>
      <w:bookmarkEnd w:id="44"/>
      <w:bookmarkEnd w:id="45"/>
      <w:bookmarkEnd w:id="46"/>
      <w:bookmarkEnd w:id="47"/>
      <w:bookmarkEnd w:id="48"/>
      <w:bookmarkEnd w:id="49"/>
      <w:bookmarkEnd w:id="50"/>
    </w:p>
    <w:p w14:paraId="4DB034EF" w14:textId="77777777"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14:paraId="4DB034F0" w14:textId="77777777"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4DB034F1" w14:textId="77777777" w:rsidR="00E154AB" w:rsidRPr="002B15AA" w:rsidRDefault="00E154AB" w:rsidP="00E154AB">
      <w:pPr>
        <w:pStyle w:val="Heading1"/>
      </w:pPr>
      <w:bookmarkStart w:id="51" w:name="_Toc19888033"/>
      <w:bookmarkStart w:id="52" w:name="_Toc27404914"/>
      <w:bookmarkStart w:id="53" w:name="_Toc35878059"/>
      <w:bookmarkStart w:id="54" w:name="_Toc36219875"/>
      <w:bookmarkStart w:id="55" w:name="_Toc36473973"/>
      <w:bookmarkStart w:id="56" w:name="_Toc36542245"/>
      <w:bookmarkStart w:id="57" w:name="_Toc36543066"/>
      <w:bookmarkStart w:id="58" w:name="_Toc36567304"/>
      <w:bookmarkStart w:id="59" w:name="_Toc44340922"/>
      <w:bookmarkStart w:id="60" w:name="_Toc51675220"/>
      <w:bookmarkStart w:id="61" w:name="_Toc55226537"/>
      <w:bookmarkStart w:id="62" w:name="_Toc55227572"/>
      <w:r w:rsidRPr="002B15AA">
        <w:t>2</w:t>
      </w:r>
      <w:r w:rsidRPr="002B15AA">
        <w:tab/>
        <w:t>References</w:t>
      </w:r>
      <w:bookmarkEnd w:id="51"/>
      <w:bookmarkEnd w:id="52"/>
      <w:bookmarkEnd w:id="53"/>
      <w:bookmarkEnd w:id="54"/>
      <w:bookmarkEnd w:id="55"/>
      <w:bookmarkEnd w:id="56"/>
      <w:bookmarkEnd w:id="57"/>
      <w:bookmarkEnd w:id="58"/>
      <w:bookmarkEnd w:id="59"/>
      <w:bookmarkEnd w:id="60"/>
      <w:bookmarkEnd w:id="61"/>
      <w:bookmarkEnd w:id="62"/>
    </w:p>
    <w:p w14:paraId="4DB034F2" w14:textId="77777777" w:rsidR="00E154AB" w:rsidRPr="002B15AA" w:rsidRDefault="00E154AB" w:rsidP="00E154AB">
      <w:r w:rsidRPr="002B15AA">
        <w:t>The following documents contain provisions which, through reference in this text, constitute provisions of the present document.</w:t>
      </w:r>
    </w:p>
    <w:p w14:paraId="4DB034F3" w14:textId="77777777" w:rsidR="00E154AB" w:rsidRPr="002B15AA" w:rsidRDefault="00E154AB" w:rsidP="00E154AB">
      <w:pPr>
        <w:pStyle w:val="B10"/>
      </w:pPr>
      <w:bookmarkStart w:id="63" w:name="OLE_LINK1"/>
      <w:bookmarkStart w:id="64" w:name="OLE_LINK2"/>
      <w:bookmarkStart w:id="65" w:name="OLE_LINK3"/>
      <w:bookmarkStart w:id="66" w:name="OLE_LINK4"/>
      <w:r w:rsidRPr="002B15AA">
        <w:t>-</w:t>
      </w:r>
      <w:r w:rsidRPr="002B15AA">
        <w:tab/>
        <w:t>References are either specific (identified by date of publication, edition number, version number, etc.) or non</w:t>
      </w:r>
      <w:r w:rsidRPr="002B15AA">
        <w:noBreakHyphen/>
        <w:t>specific.</w:t>
      </w:r>
    </w:p>
    <w:p w14:paraId="4DB034F4" w14:textId="77777777" w:rsidR="00E154AB" w:rsidRPr="002B15AA" w:rsidRDefault="00E154AB" w:rsidP="00E154AB">
      <w:pPr>
        <w:pStyle w:val="B10"/>
      </w:pPr>
      <w:r w:rsidRPr="002B15AA">
        <w:t>-</w:t>
      </w:r>
      <w:r w:rsidRPr="002B15AA">
        <w:tab/>
        <w:t>For a specific reference, subsequent revisions do not apply.</w:t>
      </w:r>
    </w:p>
    <w:p w14:paraId="4DB034F5" w14:textId="77777777"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63"/>
    <w:bookmarkEnd w:id="64"/>
    <w:bookmarkEnd w:id="65"/>
    <w:bookmarkEnd w:id="66"/>
    <w:p w14:paraId="4DB034F6" w14:textId="77777777" w:rsidR="00E154AB" w:rsidRPr="002B15AA" w:rsidRDefault="00E154AB" w:rsidP="00E154AB">
      <w:pPr>
        <w:pStyle w:val="EX"/>
      </w:pPr>
      <w:r w:rsidRPr="002B15AA">
        <w:t>[1]</w:t>
      </w:r>
      <w:r w:rsidRPr="002B15AA">
        <w:tab/>
        <w:t>3GPP TR 21.905: "Vocabulary for 3GPP Specifications".</w:t>
      </w:r>
    </w:p>
    <w:p w14:paraId="4DB034F7" w14:textId="77777777" w:rsidR="00E154AB" w:rsidRPr="002B15AA" w:rsidRDefault="00E154AB" w:rsidP="00E154AB">
      <w:pPr>
        <w:pStyle w:val="EX"/>
      </w:pPr>
      <w:r w:rsidRPr="002B15AA">
        <w:t>[2]</w:t>
      </w:r>
      <w:r w:rsidRPr="002B15AA">
        <w:tab/>
        <w:t>3GPP TS 23.501: "System Architecture for the 5G System".</w:t>
      </w:r>
    </w:p>
    <w:p w14:paraId="4DB034F8" w14:textId="77777777"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4DB034F9" w14:textId="77777777" w:rsidR="00E154AB" w:rsidRPr="002B15AA" w:rsidRDefault="00E154AB" w:rsidP="00E154AB">
      <w:pPr>
        <w:pStyle w:val="EX"/>
      </w:pPr>
      <w:r w:rsidRPr="002B15AA">
        <w:t>[4]</w:t>
      </w:r>
      <w:r w:rsidRPr="002B15AA">
        <w:tab/>
        <w:t>3GPP TS 38.401: "NG-RAN; Architecture description".</w:t>
      </w:r>
    </w:p>
    <w:p w14:paraId="4DB034FA" w14:textId="77777777" w:rsidR="00E154AB" w:rsidRPr="002B15AA" w:rsidRDefault="00E154AB" w:rsidP="00E154AB">
      <w:pPr>
        <w:pStyle w:val="EX"/>
      </w:pPr>
      <w:r w:rsidRPr="002B15AA">
        <w:t>[5]</w:t>
      </w:r>
      <w:r w:rsidRPr="002B15AA">
        <w:tab/>
        <w:t>3GPP TS 38.413: "NG-RAN; NG Application Protocol (NGAP)".</w:t>
      </w:r>
    </w:p>
    <w:p w14:paraId="4DB034FB" w14:textId="77777777"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4DB034FC" w14:textId="77777777"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4DB034FD" w14:textId="77777777"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4DB034FE" w14:textId="77777777"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14:paraId="4DB034FF" w14:textId="77777777"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14:paraId="4DB03500" w14:textId="77777777"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4DB03501" w14:textId="77777777"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14:paraId="4DB03502" w14:textId="77777777" w:rsidR="00E154AB" w:rsidRPr="002B15AA" w:rsidRDefault="00E154AB" w:rsidP="00E154AB">
      <w:pPr>
        <w:pStyle w:val="EX"/>
      </w:pPr>
      <w:r w:rsidRPr="002B15AA">
        <w:t>[13]</w:t>
      </w:r>
      <w:r w:rsidRPr="002B15AA">
        <w:tab/>
        <w:t>3GPP TS 23.003: "Numbering, Addressing and Identification".</w:t>
      </w:r>
    </w:p>
    <w:p w14:paraId="4DB03503" w14:textId="77777777"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4DB03504" w14:textId="77777777"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14:paraId="4DB03505" w14:textId="77777777"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4DB03506" w14:textId="77777777" w:rsidR="00E154AB" w:rsidRPr="002B15AA" w:rsidRDefault="00E154AB" w:rsidP="00E154AB">
      <w:pPr>
        <w:pStyle w:val="EX"/>
      </w:pPr>
      <w:r w:rsidRPr="002B15AA">
        <w:t>[17]</w:t>
      </w:r>
      <w:r w:rsidRPr="002B15AA">
        <w:tab/>
        <w:t>3GPP TS 28.625: "State Management Data Definition Integration Reference Point (IRP); Information Service (IS)".</w:t>
      </w:r>
    </w:p>
    <w:p w14:paraId="4DB03507" w14:textId="77777777" w:rsidR="00E154AB" w:rsidRPr="002B15AA" w:rsidRDefault="00E154AB" w:rsidP="00E154AB">
      <w:pPr>
        <w:pStyle w:val="EX"/>
      </w:pPr>
      <w:r w:rsidRPr="002B15AA">
        <w:lastRenderedPageBreak/>
        <w:t>[18]</w:t>
      </w:r>
      <w:r w:rsidRPr="002B15AA">
        <w:tab/>
        <w:t>ITU-T Recommendation X.731: "Information technology - Open Systems Interconnection - Systems Management: State management function".</w:t>
      </w:r>
    </w:p>
    <w:p w14:paraId="4DB03508" w14:textId="77777777"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4DB03509" w14:textId="77777777" w:rsidR="00E154AB" w:rsidRPr="002B15AA" w:rsidRDefault="00E154AB" w:rsidP="00E154AB">
      <w:pPr>
        <w:pStyle w:val="EX"/>
      </w:pPr>
      <w:r w:rsidRPr="002B15AA">
        <w:t>[20]</w:t>
      </w:r>
      <w:r w:rsidRPr="002B15AA">
        <w:tab/>
        <w:t>3GPP TS 28.702: "Core Network (CN) Network Resource Model (NRM) Integration Reference Point (IRP); Information Service (IS)".</w:t>
      </w:r>
    </w:p>
    <w:p w14:paraId="4DB0350A" w14:textId="77777777"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4DB0350B" w14:textId="77777777" w:rsidR="00E154AB" w:rsidRPr="002B15AA" w:rsidRDefault="00E154AB" w:rsidP="00E154AB">
      <w:pPr>
        <w:pStyle w:val="EX"/>
      </w:pPr>
      <w:r w:rsidRPr="002B15AA">
        <w:t>[22]</w:t>
      </w:r>
      <w:r w:rsidRPr="002B15AA">
        <w:tab/>
        <w:t>3GPP TS 23.040: "Technical realization of the Short Message Service (SMS)".</w:t>
      </w:r>
    </w:p>
    <w:p w14:paraId="4DB0350C" w14:textId="77777777"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4DB0350D" w14:textId="77777777" w:rsidR="00E154AB" w:rsidRPr="002B15AA" w:rsidRDefault="00E154AB" w:rsidP="00E154AB">
      <w:pPr>
        <w:pStyle w:val="EX"/>
      </w:pPr>
      <w:r w:rsidRPr="002B15AA">
        <w:t>[24]</w:t>
      </w:r>
      <w:r w:rsidRPr="002B15AA">
        <w:tab/>
        <w:t>3GPP TS 29.531: "5G System; Network Slice Selection Services Stage 3".</w:t>
      </w:r>
    </w:p>
    <w:p w14:paraId="4DB0350E" w14:textId="77777777" w:rsidR="00E154AB" w:rsidRPr="002B15AA" w:rsidRDefault="00E154AB" w:rsidP="00E154AB">
      <w:pPr>
        <w:pStyle w:val="EX"/>
      </w:pPr>
      <w:r w:rsidRPr="002B15AA">
        <w:t>[25]</w:t>
      </w:r>
      <w:r w:rsidRPr="002B15AA">
        <w:tab/>
      </w:r>
      <w:r>
        <w:t>Void</w:t>
      </w:r>
      <w:r w:rsidRPr="002B15AA">
        <w:t>.</w:t>
      </w:r>
    </w:p>
    <w:p w14:paraId="4DB0350F" w14:textId="77777777" w:rsidR="00E154AB" w:rsidRPr="002B15AA" w:rsidRDefault="00E154AB" w:rsidP="00E154AB">
      <w:pPr>
        <w:pStyle w:val="EX"/>
      </w:pPr>
      <w:r w:rsidRPr="002B15AA">
        <w:t>[26]</w:t>
      </w:r>
      <w:r w:rsidRPr="002B15AA">
        <w:tab/>
        <w:t>3GPP TS 28.531: "Management and orchestration; Provisioning".</w:t>
      </w:r>
    </w:p>
    <w:p w14:paraId="4DB03510" w14:textId="77777777" w:rsidR="00E154AB" w:rsidRPr="002B15AA" w:rsidRDefault="00E154AB" w:rsidP="00E154AB">
      <w:pPr>
        <w:pStyle w:val="EX"/>
      </w:pPr>
      <w:r w:rsidRPr="002B15AA">
        <w:t>[27]</w:t>
      </w:r>
      <w:r w:rsidRPr="002B15AA">
        <w:tab/>
        <w:t>3GPP TS 28.554: "Management and orchestration; 5G End to end Key Performance Indicators (KPI)".</w:t>
      </w:r>
    </w:p>
    <w:p w14:paraId="4DB03511" w14:textId="77777777"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14:paraId="4DB03512" w14:textId="77777777"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4DB03513" w14:textId="77777777"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4DB03514" w14:textId="77777777" w:rsidR="00E154AB" w:rsidRPr="002B15AA" w:rsidRDefault="00E154AB" w:rsidP="00E154AB">
      <w:pPr>
        <w:pStyle w:val="EX"/>
      </w:pPr>
      <w:r w:rsidRPr="002B15AA">
        <w:t>[31]</w:t>
      </w:r>
      <w:r w:rsidRPr="002B15AA">
        <w:tab/>
      </w:r>
      <w:r>
        <w:t>Void</w:t>
      </w:r>
      <w:r w:rsidRPr="002B15AA">
        <w:t>.</w:t>
      </w:r>
    </w:p>
    <w:p w14:paraId="4DB03515" w14:textId="77777777" w:rsidR="00E154AB" w:rsidRPr="002B15AA" w:rsidRDefault="00E154AB" w:rsidP="00E154AB">
      <w:pPr>
        <w:pStyle w:val="EX"/>
      </w:pPr>
      <w:r w:rsidRPr="002B15AA">
        <w:t>[32]</w:t>
      </w:r>
      <w:r w:rsidRPr="002B15AA">
        <w:tab/>
        <w:t>3GPP TS 38.211: "NR; Physical channels and modulation".</w:t>
      </w:r>
    </w:p>
    <w:p w14:paraId="4DB03516" w14:textId="77777777"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14:paraId="4DB03517" w14:textId="77777777"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4DB03518" w14:textId="77777777" w:rsidR="00E154AB" w:rsidRPr="002B15AA" w:rsidRDefault="00E154AB" w:rsidP="00E154AB">
      <w:pPr>
        <w:pStyle w:val="EX"/>
      </w:pPr>
      <w:r w:rsidRPr="002B15AA">
        <w:t>[35]</w:t>
      </w:r>
      <w:r w:rsidRPr="002B15AA">
        <w:tab/>
        <w:t>3GPP TS 28.532: "Management and orchestration; Management services".</w:t>
      </w:r>
    </w:p>
    <w:p w14:paraId="4DB03519" w14:textId="77777777" w:rsidR="00E154AB" w:rsidRPr="002B15AA" w:rsidRDefault="00E154AB" w:rsidP="00E154AB">
      <w:pPr>
        <w:pStyle w:val="EX"/>
      </w:pPr>
      <w:r w:rsidRPr="002B15AA">
        <w:t>[36]</w:t>
      </w:r>
      <w:r w:rsidRPr="002B15AA">
        <w:tab/>
      </w:r>
      <w:r>
        <w:t>Void.</w:t>
      </w:r>
    </w:p>
    <w:p w14:paraId="4DB0351A" w14:textId="77777777" w:rsidR="00E154AB" w:rsidRPr="002B15AA" w:rsidRDefault="00E154AB" w:rsidP="00E154AB">
      <w:pPr>
        <w:pStyle w:val="EX"/>
      </w:pPr>
      <w:r w:rsidRPr="002B15AA">
        <w:t>[37]</w:t>
      </w:r>
      <w:r w:rsidRPr="002B15AA">
        <w:tab/>
        <w:t>IETF RFC 791: "Internet Protocol".</w:t>
      </w:r>
    </w:p>
    <w:p w14:paraId="4DB0351B" w14:textId="77777777" w:rsidR="00E154AB" w:rsidRPr="002B15AA" w:rsidRDefault="00E154AB" w:rsidP="00E154AB">
      <w:pPr>
        <w:pStyle w:val="EX"/>
      </w:pPr>
      <w:r w:rsidRPr="002B15AA">
        <w:t>[38]</w:t>
      </w:r>
      <w:r w:rsidRPr="002B15AA">
        <w:tab/>
        <w:t>IETF RFC 2373: "IP Version 6 Addressing Architecture".</w:t>
      </w:r>
    </w:p>
    <w:p w14:paraId="4DB0351C" w14:textId="77777777"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4DB0351D" w14:textId="77777777"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4DB0351E" w14:textId="77777777"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4DB0351F" w14:textId="77777777"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14:paraId="4DB03520" w14:textId="77777777"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4DB03521" w14:textId="77777777"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4DB03522" w14:textId="77777777"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14:paraId="4DB03523" w14:textId="77777777" w:rsidR="00E154AB" w:rsidRDefault="00E154AB" w:rsidP="00E154AB">
      <w:pPr>
        <w:pStyle w:val="EX"/>
      </w:pPr>
      <w:r>
        <w:lastRenderedPageBreak/>
        <w:t>[46]</w:t>
      </w:r>
      <w:r>
        <w:tab/>
      </w:r>
      <w:r w:rsidR="00041E1A">
        <w:t>Void</w:t>
      </w:r>
    </w:p>
    <w:p w14:paraId="4DB03524" w14:textId="77777777"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4DB03525" w14:textId="77777777"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4DB03526" w14:textId="77777777" w:rsidR="00E154AB" w:rsidRDefault="00E154AB" w:rsidP="00E154AB">
      <w:pPr>
        <w:pStyle w:val="EX"/>
      </w:pPr>
      <w:r>
        <w:t>[49]</w:t>
      </w:r>
      <w:r>
        <w:tab/>
        <w:t>3GPP TS 38.304: "NR; User Equipment (UE) procedures in Idle mode and RRC Inactive state".</w:t>
      </w:r>
    </w:p>
    <w:p w14:paraId="4DB03527" w14:textId="77777777"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4DB03528" w14:textId="77777777"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4DB03529" w14:textId="77777777"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4DB0352A" w14:textId="77777777"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4DB0352B" w14:textId="77777777" w:rsidR="00E154AB" w:rsidRDefault="00E154AB" w:rsidP="00E154AB">
      <w:pPr>
        <w:pStyle w:val="EX"/>
      </w:pPr>
      <w:r>
        <w:rPr>
          <w:noProof/>
        </w:rPr>
        <w:t>[54]</w:t>
      </w:r>
      <w:r w:rsidR="0062012C">
        <w:tab/>
      </w:r>
      <w:r w:rsidRPr="002B15AA">
        <w:t>3GPP TS 38.331: "NR; Radio Resource Control (RRC) protocol specification".</w:t>
      </w:r>
    </w:p>
    <w:p w14:paraId="4DB0352C" w14:textId="77777777"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4DB0352D" w14:textId="77777777"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4DB0352E" w14:textId="77777777"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14:paraId="4DB0352F" w14:textId="77777777" w:rsidR="00C17174" w:rsidRDefault="00C17174" w:rsidP="00C17174">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14:paraId="4DB03530" w14:textId="77777777" w:rsidR="009031B1" w:rsidRDefault="009031B1" w:rsidP="009031B1">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14:paraId="4DB03531" w14:textId="77777777" w:rsidR="009031B1" w:rsidRDefault="009031B1" w:rsidP="009031B1">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DB03532" w14:textId="77777777" w:rsidR="009031B1" w:rsidRDefault="009031B1" w:rsidP="009031B1">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14:paraId="4DB03533" w14:textId="77777777" w:rsidR="009031B1" w:rsidRDefault="009031B1" w:rsidP="009031B1">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14:paraId="4DB03534" w14:textId="77777777" w:rsidR="009031B1" w:rsidRDefault="009031B1" w:rsidP="009031B1">
      <w:pPr>
        <w:pStyle w:val="EX"/>
      </w:pPr>
      <w:r w:rsidRPr="001D2CEF">
        <w:t>[</w:t>
      </w:r>
      <w:r>
        <w:t>63</w:t>
      </w:r>
      <w:r w:rsidRPr="001D2CEF">
        <w:t>]</w:t>
      </w:r>
      <w:r w:rsidRPr="001D2CEF">
        <w:tab/>
        <w:t>IETF RFC 7042: "IANA Considerations and IETF Protocol and Documentation Usage for IEEE 802 Parameters".</w:t>
      </w:r>
    </w:p>
    <w:p w14:paraId="4DB03535" w14:textId="77777777" w:rsidR="009031B1" w:rsidRDefault="009031B1" w:rsidP="009031B1">
      <w:pPr>
        <w:pStyle w:val="EX"/>
      </w:pPr>
      <w:r>
        <w:t>[64]</w:t>
      </w:r>
      <w:r>
        <w:tab/>
        <w:t>IEEE 802.3-2015: "IEEE Standard for Ethernet".</w:t>
      </w:r>
    </w:p>
    <w:p w14:paraId="4DB03536" w14:textId="77777777" w:rsidR="009031B1" w:rsidRDefault="009031B1" w:rsidP="009031B1">
      <w:pPr>
        <w:pStyle w:val="EX"/>
      </w:pPr>
      <w:r>
        <w:t>[65]</w:t>
      </w:r>
      <w:r>
        <w:tab/>
        <w:t>IEEE 802.1Q-2014: "Bridges and Bridged Networks".</w:t>
      </w:r>
    </w:p>
    <w:p w14:paraId="4DB03537" w14:textId="77777777" w:rsidR="009031B1" w:rsidRDefault="009031B1" w:rsidP="009031B1">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14:paraId="4DB03538" w14:textId="77777777" w:rsidR="009031B1" w:rsidRDefault="009031B1" w:rsidP="009031B1">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14:paraId="4DB03539" w14:textId="77777777" w:rsidR="0088347D" w:rsidRPr="00682D28" w:rsidRDefault="0088347D" w:rsidP="009031B1">
      <w:pPr>
        <w:pStyle w:val="EX"/>
        <w:rPr>
          <w:lang w:eastAsia="zh-C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p>
    <w:p w14:paraId="4DB0353A" w14:textId="77777777" w:rsidR="00E154AB" w:rsidRPr="002B15AA" w:rsidRDefault="00E154AB" w:rsidP="00E154AB">
      <w:pPr>
        <w:pStyle w:val="Heading1"/>
      </w:pPr>
      <w:bookmarkStart w:id="67" w:name="_Toc19888034"/>
      <w:bookmarkStart w:id="68" w:name="_Toc27404915"/>
      <w:bookmarkStart w:id="69" w:name="_Toc35878060"/>
      <w:bookmarkStart w:id="70" w:name="_Toc36219876"/>
      <w:bookmarkStart w:id="71" w:name="_Toc36473974"/>
      <w:bookmarkStart w:id="72" w:name="_Toc36542246"/>
      <w:bookmarkStart w:id="73" w:name="_Toc36543067"/>
      <w:bookmarkStart w:id="74" w:name="_Toc36567305"/>
      <w:bookmarkStart w:id="75" w:name="_Toc44340923"/>
      <w:bookmarkStart w:id="76" w:name="_Toc51675221"/>
      <w:bookmarkStart w:id="77" w:name="_Toc55226538"/>
      <w:bookmarkStart w:id="78" w:name="_Toc55227573"/>
      <w:r w:rsidRPr="002B15AA">
        <w:t>3</w:t>
      </w:r>
      <w:r w:rsidRPr="002B15AA">
        <w:tab/>
        <w:t>Definitions and abbreviations</w:t>
      </w:r>
      <w:bookmarkEnd w:id="67"/>
      <w:bookmarkEnd w:id="68"/>
      <w:bookmarkEnd w:id="69"/>
      <w:bookmarkEnd w:id="70"/>
      <w:bookmarkEnd w:id="71"/>
      <w:bookmarkEnd w:id="72"/>
      <w:bookmarkEnd w:id="73"/>
      <w:bookmarkEnd w:id="74"/>
      <w:bookmarkEnd w:id="75"/>
      <w:bookmarkEnd w:id="76"/>
      <w:bookmarkEnd w:id="77"/>
      <w:bookmarkEnd w:id="78"/>
    </w:p>
    <w:p w14:paraId="4DB0353B" w14:textId="77777777" w:rsidR="00E154AB" w:rsidRPr="002B15AA" w:rsidRDefault="00E154AB" w:rsidP="00E154AB">
      <w:pPr>
        <w:pStyle w:val="Heading2"/>
      </w:pPr>
      <w:bookmarkStart w:id="79" w:name="_Toc19888035"/>
      <w:bookmarkStart w:id="80" w:name="_Toc27404916"/>
      <w:bookmarkStart w:id="81" w:name="_Toc35878061"/>
      <w:bookmarkStart w:id="82" w:name="_Toc36219877"/>
      <w:bookmarkStart w:id="83" w:name="_Toc36473975"/>
      <w:bookmarkStart w:id="84" w:name="_Toc36542247"/>
      <w:bookmarkStart w:id="85" w:name="_Toc36543068"/>
      <w:bookmarkStart w:id="86" w:name="_Toc36567306"/>
      <w:bookmarkStart w:id="87" w:name="_Toc44340924"/>
      <w:bookmarkStart w:id="88" w:name="_Toc51675222"/>
      <w:bookmarkStart w:id="89" w:name="_Toc55226539"/>
      <w:bookmarkStart w:id="90" w:name="_Toc55227574"/>
      <w:r w:rsidRPr="002B15AA">
        <w:t>3.1</w:t>
      </w:r>
      <w:r w:rsidRPr="002B15AA">
        <w:tab/>
        <w:t>Definitions</w:t>
      </w:r>
      <w:bookmarkEnd w:id="79"/>
      <w:bookmarkEnd w:id="80"/>
      <w:bookmarkEnd w:id="81"/>
      <w:bookmarkEnd w:id="82"/>
      <w:bookmarkEnd w:id="83"/>
      <w:bookmarkEnd w:id="84"/>
      <w:bookmarkEnd w:id="85"/>
      <w:bookmarkEnd w:id="86"/>
      <w:bookmarkEnd w:id="87"/>
      <w:bookmarkEnd w:id="88"/>
      <w:bookmarkEnd w:id="89"/>
      <w:bookmarkEnd w:id="90"/>
    </w:p>
    <w:p w14:paraId="4DB0353C" w14:textId="77777777" w:rsidR="00E154AB" w:rsidRPr="002B15AA" w:rsidRDefault="00E154AB" w:rsidP="00E154AB">
      <w:r w:rsidRPr="002B15AA">
        <w:t xml:space="preserve">For the purposes of the present document, the terms and definitions given in 3GPP TR 21.905 [1], </w:t>
      </w:r>
      <w:r w:rsidR="0062012C">
        <w:t>TS</w:t>
      </w:r>
      <w:r w:rsidRPr="002B15AA">
        <w:t xml:space="preserve"> 28.540 [10] and the following apply. A term defined in the present document takes precedence over the definition of the same term, if any, in 3GPP TR 21.905 [1] and </w:t>
      </w:r>
      <w:r w:rsidR="0062012C">
        <w:t>TS</w:t>
      </w:r>
      <w:r w:rsidRPr="002B15AA">
        <w:t xml:space="preserve"> 28.540 [10].</w:t>
      </w:r>
    </w:p>
    <w:p w14:paraId="4DB0353D" w14:textId="77777777" w:rsidR="00E154AB" w:rsidRPr="002B15AA" w:rsidRDefault="00E154AB" w:rsidP="00E154AB">
      <w:pPr>
        <w:pStyle w:val="Heading2"/>
      </w:pPr>
      <w:bookmarkStart w:id="91" w:name="_Toc19888036"/>
      <w:bookmarkStart w:id="92" w:name="_Toc27404917"/>
      <w:bookmarkStart w:id="93" w:name="_Toc35878062"/>
      <w:bookmarkStart w:id="94" w:name="_Toc36219878"/>
      <w:bookmarkStart w:id="95" w:name="_Toc36473976"/>
      <w:bookmarkStart w:id="96" w:name="_Toc36542248"/>
      <w:bookmarkStart w:id="97" w:name="_Toc36543069"/>
      <w:bookmarkStart w:id="98" w:name="_Toc36567307"/>
      <w:bookmarkStart w:id="99" w:name="_Toc44340925"/>
      <w:bookmarkStart w:id="100" w:name="_Toc51675223"/>
      <w:bookmarkStart w:id="101" w:name="_Toc55226540"/>
      <w:bookmarkStart w:id="102" w:name="_Toc55227575"/>
      <w:r w:rsidRPr="002B15AA">
        <w:lastRenderedPageBreak/>
        <w:t>3.2</w:t>
      </w:r>
      <w:r w:rsidRPr="002B15AA">
        <w:tab/>
        <w:t>Abbreviations</w:t>
      </w:r>
      <w:bookmarkEnd w:id="91"/>
      <w:bookmarkEnd w:id="92"/>
      <w:bookmarkEnd w:id="93"/>
      <w:bookmarkEnd w:id="94"/>
      <w:bookmarkEnd w:id="95"/>
      <w:bookmarkEnd w:id="96"/>
      <w:bookmarkEnd w:id="97"/>
      <w:bookmarkEnd w:id="98"/>
      <w:bookmarkEnd w:id="99"/>
      <w:bookmarkEnd w:id="100"/>
      <w:bookmarkEnd w:id="101"/>
      <w:bookmarkEnd w:id="102"/>
    </w:p>
    <w:p w14:paraId="4DB0353E" w14:textId="77777777" w:rsidR="00E154AB" w:rsidRPr="002B15AA" w:rsidRDefault="00E154AB" w:rsidP="00E154AB">
      <w:pPr>
        <w:keepNext/>
      </w:pPr>
      <w:r w:rsidRPr="002B15AA">
        <w:t>For the purposes of the present document, the abbreviations given in 3GPP TR 21.905 [1]</w:t>
      </w:r>
      <w:r>
        <w:t>,</w:t>
      </w:r>
      <w:r w:rsidRPr="00332924">
        <w:t xml:space="preserve"> </w:t>
      </w:r>
      <w:r w:rsidR="0062012C">
        <w:t>TS</w:t>
      </w:r>
      <w:r>
        <w:t xml:space="preserve"> 23.501 [2], </w:t>
      </w:r>
      <w:r w:rsidR="0062012C">
        <w:t>TS</w:t>
      </w:r>
      <w:r>
        <w:t xml:space="preserve"> 38.401 [4], </w:t>
      </w:r>
      <w:r w:rsidR="0062012C">
        <w:t>TS</w:t>
      </w:r>
      <w:r w:rsidRPr="002B15AA">
        <w:t xml:space="preserve"> 28.540 [10] and the following apply. An abbreviation defined in the present document takes precedence over the definition of the same abbreviation, if any, in 3GPP TR 21.905 [1]</w:t>
      </w:r>
      <w:r w:rsidRPr="000C3FDC">
        <w:t xml:space="preserve"> </w:t>
      </w:r>
      <w:r>
        <w:t xml:space="preserve">, </w:t>
      </w:r>
      <w:r w:rsidR="0062012C">
        <w:t>TS</w:t>
      </w:r>
      <w:r>
        <w:t xml:space="preserve"> 23.501 [2], </w:t>
      </w:r>
      <w:r w:rsidR="0062012C">
        <w:t>TS</w:t>
      </w:r>
      <w:r>
        <w:t xml:space="preserve"> 38.401 [4]</w:t>
      </w:r>
      <w:r w:rsidRPr="002B15AA">
        <w:t xml:space="preserve"> and </w:t>
      </w:r>
      <w:r w:rsidR="0062012C">
        <w:t>TS</w:t>
      </w:r>
      <w:r w:rsidRPr="002B15AA">
        <w:t xml:space="preserve"> 28.540 [10].</w:t>
      </w:r>
    </w:p>
    <w:p w14:paraId="4DB0353F" w14:textId="77777777" w:rsidR="00E154AB" w:rsidRPr="002B15AA" w:rsidRDefault="00E154AB" w:rsidP="00E154AB">
      <w:pPr>
        <w:pStyle w:val="EW"/>
      </w:pPr>
      <w:r w:rsidRPr="002B15AA">
        <w:t>BWP</w:t>
      </w:r>
      <w:r w:rsidRPr="002B15AA">
        <w:tab/>
        <w:t>Bandwidth part</w:t>
      </w:r>
    </w:p>
    <w:p w14:paraId="4DB03540" w14:textId="77777777" w:rsidR="00E154AB" w:rsidRPr="002B15AA" w:rsidRDefault="00E154AB" w:rsidP="00E154AB">
      <w:pPr>
        <w:pStyle w:val="EW"/>
      </w:pPr>
      <w:r w:rsidRPr="002B15AA">
        <w:t>CM</w:t>
      </w:r>
      <w:r w:rsidRPr="002B15AA">
        <w:tab/>
        <w:t>Configuration Management</w:t>
      </w:r>
    </w:p>
    <w:p w14:paraId="4DB03541" w14:textId="77777777" w:rsidR="00E154AB" w:rsidRPr="002B15AA" w:rsidRDefault="00E154AB" w:rsidP="00E154AB">
      <w:pPr>
        <w:pStyle w:val="EW"/>
      </w:pPr>
      <w:r w:rsidRPr="002B15AA">
        <w:t>DN</w:t>
      </w:r>
      <w:r w:rsidRPr="002B15AA">
        <w:tab/>
        <w:t>Distinguished Name</w:t>
      </w:r>
    </w:p>
    <w:p w14:paraId="4DB03542" w14:textId="77777777" w:rsidR="00E154AB" w:rsidRPr="002B15AA" w:rsidRDefault="00E154AB" w:rsidP="00E154AB">
      <w:pPr>
        <w:pStyle w:val="EW"/>
      </w:pPr>
      <w:r w:rsidRPr="002B15AA">
        <w:t>IOC</w:t>
      </w:r>
      <w:r w:rsidRPr="002B15AA">
        <w:tab/>
      </w:r>
      <w:r w:rsidRPr="002B15AA">
        <w:rPr>
          <w:rFonts w:hint="eastAsia"/>
          <w:lang w:eastAsia="zh-CN"/>
        </w:rPr>
        <w:t>Information Object Class</w:t>
      </w:r>
    </w:p>
    <w:p w14:paraId="4DB03543" w14:textId="77777777" w:rsidR="00E154AB" w:rsidRPr="002B15AA" w:rsidRDefault="00E154AB" w:rsidP="00E154AB">
      <w:pPr>
        <w:pStyle w:val="EW"/>
      </w:pPr>
      <w:r w:rsidRPr="002B15AA">
        <w:t>JSON</w:t>
      </w:r>
      <w:r w:rsidRPr="002B15AA">
        <w:tab/>
        <w:t>JavaScript Object Notation</w:t>
      </w:r>
    </w:p>
    <w:p w14:paraId="4DB03544" w14:textId="77777777" w:rsidR="00E154AB" w:rsidRPr="002B15AA" w:rsidRDefault="00E154AB" w:rsidP="00E154AB">
      <w:pPr>
        <w:pStyle w:val="EW"/>
      </w:pPr>
      <w:r w:rsidRPr="002B15AA">
        <w:t>NFV</w:t>
      </w:r>
      <w:r w:rsidRPr="002B15AA">
        <w:tab/>
        <w:t>Network Functions Virtualisation</w:t>
      </w:r>
    </w:p>
    <w:p w14:paraId="4DB03545" w14:textId="77777777" w:rsidR="00E154AB" w:rsidRPr="002B15AA" w:rsidRDefault="00E154AB" w:rsidP="00E154AB">
      <w:pPr>
        <w:pStyle w:val="EW"/>
      </w:pPr>
      <w:r w:rsidRPr="002B15AA">
        <w:t>NRM</w:t>
      </w:r>
      <w:r w:rsidRPr="002B15AA">
        <w:tab/>
        <w:t>Network Resource Model</w:t>
      </w:r>
    </w:p>
    <w:p w14:paraId="4DB03546" w14:textId="77777777" w:rsidR="00E154AB" w:rsidRPr="002B15AA" w:rsidRDefault="00E154AB" w:rsidP="00E154AB">
      <w:pPr>
        <w:pStyle w:val="EW"/>
      </w:pPr>
      <w:r w:rsidRPr="002B15AA">
        <w:t>NS</w:t>
      </w:r>
      <w:r w:rsidRPr="002B15AA">
        <w:tab/>
        <w:t>Network Service</w:t>
      </w:r>
    </w:p>
    <w:p w14:paraId="4DB03547" w14:textId="77777777" w:rsidR="00E154AB" w:rsidRPr="002B15AA" w:rsidRDefault="00E154AB" w:rsidP="00E154AB">
      <w:pPr>
        <w:pStyle w:val="EW"/>
      </w:pPr>
      <w:r w:rsidRPr="002B15AA">
        <w:t>NSI</w:t>
      </w:r>
      <w:r w:rsidRPr="002B15AA">
        <w:tab/>
        <w:t>Network Slice Instance</w:t>
      </w:r>
    </w:p>
    <w:p w14:paraId="4DB03548" w14:textId="77777777" w:rsidR="00E154AB" w:rsidRPr="002B15AA" w:rsidRDefault="00E154AB" w:rsidP="00E154AB">
      <w:pPr>
        <w:pStyle w:val="EW"/>
      </w:pPr>
      <w:r w:rsidRPr="002B15AA">
        <w:t>NSSAI</w:t>
      </w:r>
      <w:r w:rsidRPr="002B15AA">
        <w:tab/>
        <w:t>Network Slice Selection Assistance Information</w:t>
      </w:r>
    </w:p>
    <w:p w14:paraId="4DB03549" w14:textId="77777777" w:rsidR="00E154AB" w:rsidRPr="002B15AA" w:rsidRDefault="00E154AB" w:rsidP="00E154AB">
      <w:pPr>
        <w:pStyle w:val="EW"/>
      </w:pPr>
      <w:r w:rsidRPr="002B15AA">
        <w:t>NSSI</w:t>
      </w:r>
      <w:r w:rsidRPr="002B15AA">
        <w:tab/>
        <w:t>Network Slice Subnet Instance</w:t>
      </w:r>
    </w:p>
    <w:p w14:paraId="4DB0354A" w14:textId="77777777" w:rsidR="00E154AB" w:rsidRDefault="00E154AB" w:rsidP="00E154AB">
      <w:pPr>
        <w:pStyle w:val="EW"/>
      </w:pPr>
      <w:r w:rsidRPr="002B15AA">
        <w:t>PNF</w:t>
      </w:r>
      <w:r w:rsidRPr="002B15AA">
        <w:tab/>
        <w:t>Physical Network Function</w:t>
      </w:r>
    </w:p>
    <w:p w14:paraId="4DB0354B" w14:textId="77777777" w:rsidR="00E154AB" w:rsidRPr="00976F29" w:rsidRDefault="00E154AB" w:rsidP="00E154AB">
      <w:pPr>
        <w:pStyle w:val="EW"/>
        <w:keepNext/>
      </w:pPr>
      <w:r>
        <w:t>RIM</w:t>
      </w:r>
      <w:r>
        <w:tab/>
        <w:t>Remote interference management</w:t>
      </w:r>
    </w:p>
    <w:p w14:paraId="4DB0354C" w14:textId="77777777" w:rsidR="00E154AB" w:rsidRPr="002B15AA" w:rsidRDefault="00E154AB" w:rsidP="00E154AB">
      <w:pPr>
        <w:pStyle w:val="EW"/>
      </w:pPr>
      <w:r>
        <w:t>RIM-RS</w:t>
      </w:r>
      <w:r>
        <w:tab/>
        <w:t>Remote interference management reference signal</w:t>
      </w:r>
    </w:p>
    <w:p w14:paraId="4DB0354D" w14:textId="77777777" w:rsidR="00E154AB" w:rsidRPr="002B15AA" w:rsidRDefault="00E154AB" w:rsidP="00E154AB">
      <w:pPr>
        <w:pStyle w:val="EW"/>
      </w:pPr>
      <w:r w:rsidRPr="002B15AA">
        <w:t>SBA</w:t>
      </w:r>
      <w:r w:rsidRPr="002B15AA">
        <w:tab/>
        <w:t>Service Based Architecture</w:t>
      </w:r>
    </w:p>
    <w:p w14:paraId="4DB0354E" w14:textId="77777777" w:rsidR="00E154AB" w:rsidRPr="002B15AA" w:rsidRDefault="00E154AB" w:rsidP="00E154AB">
      <w:pPr>
        <w:pStyle w:val="EW"/>
      </w:pPr>
      <w:r w:rsidRPr="002B15AA">
        <w:t>SS</w:t>
      </w:r>
      <w:r w:rsidRPr="002B15AA">
        <w:tab/>
        <w:t>Solution Set</w:t>
      </w:r>
    </w:p>
    <w:p w14:paraId="4DB0354F" w14:textId="77777777" w:rsidR="00E154AB" w:rsidRPr="002B15AA" w:rsidRDefault="00E154AB" w:rsidP="00E154AB">
      <w:pPr>
        <w:pStyle w:val="EW"/>
      </w:pPr>
      <w:r w:rsidRPr="002B15AA">
        <w:t>TN</w:t>
      </w:r>
      <w:r w:rsidRPr="002B15AA">
        <w:tab/>
        <w:t>Transport Network</w:t>
      </w:r>
    </w:p>
    <w:p w14:paraId="4DB03550" w14:textId="77777777" w:rsidR="00E154AB" w:rsidRPr="002B15AA" w:rsidRDefault="00E154AB" w:rsidP="00E154AB">
      <w:pPr>
        <w:pStyle w:val="EW"/>
      </w:pPr>
      <w:r w:rsidRPr="002B15AA">
        <w:t>VNF</w:t>
      </w:r>
      <w:r w:rsidRPr="002B15AA">
        <w:tab/>
        <w:t>Virtualised Network Function</w:t>
      </w:r>
    </w:p>
    <w:p w14:paraId="4DB03551" w14:textId="77777777" w:rsidR="00E154AB" w:rsidRPr="002B15AA" w:rsidRDefault="00E154AB" w:rsidP="00E154AB">
      <w:pPr>
        <w:pStyle w:val="EW"/>
      </w:pPr>
    </w:p>
    <w:p w14:paraId="4DB03552" w14:textId="77777777" w:rsidR="00E154AB" w:rsidRPr="002B15AA" w:rsidRDefault="00E154AB" w:rsidP="00E154AB"/>
    <w:p w14:paraId="4DB03553" w14:textId="77777777" w:rsidR="00E154AB" w:rsidRPr="002B15AA" w:rsidRDefault="00E154AB" w:rsidP="00E154AB">
      <w:pPr>
        <w:pStyle w:val="Heading1"/>
        <w:rPr>
          <w:lang w:eastAsia="zh-CN"/>
        </w:rPr>
      </w:pPr>
      <w:bookmarkStart w:id="103" w:name="_Toc19888037"/>
      <w:bookmarkStart w:id="104" w:name="_Toc27404918"/>
      <w:bookmarkStart w:id="105" w:name="_Toc35878063"/>
      <w:bookmarkStart w:id="106" w:name="_Toc36219879"/>
      <w:bookmarkStart w:id="107" w:name="_Toc36473977"/>
      <w:bookmarkStart w:id="108" w:name="_Toc36542249"/>
      <w:bookmarkStart w:id="109" w:name="_Toc36543070"/>
      <w:bookmarkStart w:id="110" w:name="_Toc36567308"/>
      <w:bookmarkStart w:id="111" w:name="_Toc44340926"/>
      <w:bookmarkStart w:id="112" w:name="_Toc51675224"/>
      <w:bookmarkStart w:id="113" w:name="_Toc55226541"/>
      <w:bookmarkStart w:id="114" w:name="_Toc55227576"/>
      <w:r w:rsidRPr="002B15AA">
        <w:lastRenderedPageBreak/>
        <w:t>4</w:t>
      </w:r>
      <w:r w:rsidRPr="002B15AA">
        <w:tab/>
      </w:r>
      <w:r w:rsidRPr="002B15AA">
        <w:rPr>
          <w:lang w:eastAsia="zh-CN"/>
        </w:rPr>
        <w:t xml:space="preserve">Information </w:t>
      </w:r>
      <w:r>
        <w:rPr>
          <w:lang w:eastAsia="zh-CN"/>
        </w:rPr>
        <w:t>m</w:t>
      </w:r>
      <w:r w:rsidRPr="002B15AA">
        <w:rPr>
          <w:lang w:eastAsia="zh-CN"/>
        </w:rPr>
        <w:t>odel definitions for NR NRM</w:t>
      </w:r>
      <w:bookmarkEnd w:id="103"/>
      <w:bookmarkEnd w:id="104"/>
      <w:bookmarkEnd w:id="105"/>
      <w:bookmarkEnd w:id="106"/>
      <w:bookmarkEnd w:id="107"/>
      <w:bookmarkEnd w:id="108"/>
      <w:bookmarkEnd w:id="109"/>
      <w:bookmarkEnd w:id="110"/>
      <w:bookmarkEnd w:id="111"/>
      <w:bookmarkEnd w:id="112"/>
      <w:bookmarkEnd w:id="113"/>
      <w:bookmarkEnd w:id="114"/>
    </w:p>
    <w:p w14:paraId="4DB03554" w14:textId="77777777" w:rsidR="00E154AB" w:rsidRDefault="00E154AB" w:rsidP="00E154AB">
      <w:pPr>
        <w:pStyle w:val="Heading2"/>
      </w:pPr>
      <w:bookmarkStart w:id="115" w:name="_Toc19888038"/>
      <w:bookmarkStart w:id="116" w:name="_Toc27404919"/>
      <w:bookmarkStart w:id="117" w:name="_Toc35878064"/>
      <w:bookmarkStart w:id="118" w:name="_Toc36219880"/>
      <w:bookmarkStart w:id="119" w:name="_Toc36473978"/>
      <w:bookmarkStart w:id="120" w:name="_Toc36542250"/>
      <w:bookmarkStart w:id="121" w:name="_Toc36543071"/>
      <w:bookmarkStart w:id="122" w:name="_Toc36567309"/>
      <w:bookmarkStart w:id="123" w:name="_Toc44340927"/>
      <w:bookmarkStart w:id="124" w:name="_Toc51675225"/>
      <w:bookmarkStart w:id="125" w:name="_Toc55226542"/>
      <w:bookmarkStart w:id="126" w:name="_Toc55227577"/>
      <w:r w:rsidRPr="002B15AA">
        <w:t>4.1</w:t>
      </w:r>
      <w:r w:rsidRPr="002B15AA">
        <w:tab/>
        <w:t xml:space="preserve">Imported </w:t>
      </w:r>
      <w:r>
        <w:t xml:space="preserve">and associated </w:t>
      </w:r>
      <w:r w:rsidRPr="002B15AA">
        <w:t>information</w:t>
      </w:r>
      <w:bookmarkEnd w:id="115"/>
      <w:bookmarkEnd w:id="116"/>
      <w:bookmarkEnd w:id="117"/>
      <w:bookmarkEnd w:id="118"/>
      <w:bookmarkEnd w:id="119"/>
      <w:bookmarkEnd w:id="120"/>
      <w:bookmarkEnd w:id="121"/>
      <w:bookmarkEnd w:id="122"/>
      <w:bookmarkEnd w:id="123"/>
      <w:bookmarkEnd w:id="124"/>
      <w:bookmarkEnd w:id="125"/>
      <w:bookmarkEnd w:id="126"/>
    </w:p>
    <w:p w14:paraId="4DB03555" w14:textId="77777777" w:rsidR="00E154AB" w:rsidRPr="002B15AA" w:rsidRDefault="00E154AB" w:rsidP="00E154AB">
      <w:pPr>
        <w:pStyle w:val="Heading3"/>
      </w:pPr>
      <w:bookmarkStart w:id="127" w:name="_Hlk884270"/>
      <w:bookmarkStart w:id="128" w:name="_Toc19888039"/>
      <w:bookmarkStart w:id="129" w:name="_Toc27404920"/>
      <w:bookmarkStart w:id="130" w:name="_Toc35878065"/>
      <w:bookmarkStart w:id="131" w:name="_Toc36219881"/>
      <w:bookmarkStart w:id="132" w:name="_Toc36473979"/>
      <w:bookmarkStart w:id="133" w:name="_Toc36542251"/>
      <w:bookmarkStart w:id="134" w:name="_Toc36543072"/>
      <w:bookmarkStart w:id="135" w:name="_Toc36567310"/>
      <w:bookmarkStart w:id="136" w:name="_Toc44340928"/>
      <w:bookmarkStart w:id="137" w:name="_Toc51675226"/>
      <w:bookmarkStart w:id="138" w:name="_Toc55226543"/>
      <w:bookmarkStart w:id="139" w:name="_Toc55227578"/>
      <w:r w:rsidRPr="00EF7827">
        <w:t>4.1.1</w:t>
      </w:r>
      <w:r w:rsidRPr="00EF7827">
        <w:tab/>
        <w:t>Imported information entities and local labels</w:t>
      </w:r>
      <w:bookmarkEnd w:id="127"/>
      <w:bookmarkEnd w:id="128"/>
      <w:bookmarkEnd w:id="129"/>
      <w:bookmarkEnd w:id="130"/>
      <w:bookmarkEnd w:id="131"/>
      <w:bookmarkEnd w:id="132"/>
      <w:bookmarkEnd w:id="133"/>
      <w:bookmarkEnd w:id="134"/>
      <w:bookmarkEnd w:id="135"/>
      <w:bookmarkEnd w:id="136"/>
      <w:bookmarkEnd w:id="137"/>
      <w:bookmarkEnd w:id="138"/>
      <w:bookmarkEnd w:id="13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14:paraId="4DB03558" w14:textId="77777777" w:rsidTr="00583841">
        <w:trPr>
          <w:jc w:val="center"/>
        </w:trPr>
        <w:tc>
          <w:tcPr>
            <w:tcW w:w="3384" w:type="pct"/>
            <w:shd w:val="clear" w:color="auto" w:fill="D9D9D9"/>
          </w:tcPr>
          <w:p w14:paraId="4DB03556" w14:textId="77777777" w:rsidR="00E154AB" w:rsidRPr="002B15AA" w:rsidRDefault="00E154AB" w:rsidP="00583841">
            <w:pPr>
              <w:pStyle w:val="TAH"/>
            </w:pPr>
            <w:r w:rsidRPr="002B15AA">
              <w:t>Label reference</w:t>
            </w:r>
          </w:p>
        </w:tc>
        <w:tc>
          <w:tcPr>
            <w:tcW w:w="1616" w:type="pct"/>
            <w:shd w:val="clear" w:color="auto" w:fill="D9D9D9"/>
          </w:tcPr>
          <w:p w14:paraId="4DB03557" w14:textId="77777777" w:rsidR="00E154AB" w:rsidRPr="002B15AA" w:rsidRDefault="00E154AB" w:rsidP="00583841">
            <w:pPr>
              <w:pStyle w:val="TAH"/>
            </w:pPr>
            <w:r w:rsidRPr="002B15AA">
              <w:t xml:space="preserve">Local label </w:t>
            </w:r>
          </w:p>
        </w:tc>
      </w:tr>
      <w:tr w:rsidR="00E154AB" w:rsidRPr="002B15AA" w14:paraId="4DB0355B" w14:textId="77777777" w:rsidTr="00583841">
        <w:trPr>
          <w:jc w:val="center"/>
        </w:trPr>
        <w:tc>
          <w:tcPr>
            <w:tcW w:w="3384" w:type="pct"/>
          </w:tcPr>
          <w:p w14:paraId="4DB03559" w14:textId="77777777"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14:paraId="4DB0355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14:paraId="4DB0355E" w14:textId="77777777" w:rsidTr="00583841">
        <w:trPr>
          <w:jc w:val="center"/>
        </w:trPr>
        <w:tc>
          <w:tcPr>
            <w:tcW w:w="3384" w:type="pct"/>
          </w:tcPr>
          <w:p w14:paraId="4DB0355C" w14:textId="77777777"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14:paraId="4DB0355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14:paraId="4DB03561" w14:textId="77777777" w:rsidTr="00583841">
        <w:trPr>
          <w:jc w:val="center"/>
        </w:trPr>
        <w:tc>
          <w:tcPr>
            <w:tcW w:w="3384" w:type="pct"/>
          </w:tcPr>
          <w:p w14:paraId="4DB0355F" w14:textId="77777777"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14:paraId="4DB03560" w14:textId="77777777"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14:paraId="4DB03564"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62" w14:textId="77777777"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14:paraId="4DB03563" w14:textId="77777777"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14:paraId="4DB03567"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65" w14:textId="77777777"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14:paraId="4DB03566" w14:textId="77777777"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14:paraId="4DB0356A"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68"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14:paraId="4DB03569" w14:textId="77777777"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14:paraId="4DB0356D"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6B"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14:paraId="4DB0356C" w14:textId="77777777"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14:paraId="4DB03570"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6E" w14:textId="77777777"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14:paraId="4DB0356F" w14:textId="77777777"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14:paraId="4DB03573"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71" w14:textId="77777777"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14:paraId="4DB03572" w14:textId="77777777"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14:paraId="4DB03576"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74" w14:textId="77777777"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14:paraId="4DB03575" w14:textId="77777777"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14:paraId="4DB03579"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77" w14:textId="77777777"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14:paraId="4DB03578" w14:textId="77777777"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14:paraId="4DB0357C"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7A" w14:textId="77777777"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14:paraId="4DB0357B" w14:textId="77777777"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14:paraId="4DB0357F"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7D" w14:textId="77777777"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14:paraId="4DB0357E" w14:textId="77777777"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14:paraId="4DB03582"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80" w14:textId="77777777"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14:paraId="4DB03581" w14:textId="77777777"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14:paraId="4DB03585"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83" w14:textId="77777777"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14:paraId="4DB03584" w14:textId="77777777"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14:paraId="4DB03588"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86"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14:paraId="4DB03587" w14:textId="77777777" w:rsidR="00E154AB" w:rsidRDefault="00E154AB" w:rsidP="00583841">
            <w:pPr>
              <w:pStyle w:val="TAL"/>
              <w:rPr>
                <w:rFonts w:ascii="Courier New" w:hAnsi="Courier New" w:cs="Courier New"/>
              </w:rPr>
            </w:pPr>
            <w:r>
              <w:rPr>
                <w:rFonts w:ascii="Courier New" w:hAnsi="Courier New" w:cs="Courier New"/>
              </w:rPr>
              <w:t>EUtranCellRelation</w:t>
            </w:r>
          </w:p>
        </w:tc>
      </w:tr>
    </w:tbl>
    <w:p w14:paraId="4DB03589" w14:textId="77777777" w:rsidR="00E154AB" w:rsidRDefault="00E154AB" w:rsidP="00E154AB">
      <w:pPr>
        <w:pStyle w:val="Heading3"/>
      </w:pPr>
      <w:bookmarkStart w:id="140" w:name="_Toc19888040"/>
      <w:bookmarkStart w:id="141" w:name="_Toc27404921"/>
      <w:bookmarkStart w:id="142" w:name="_Toc35878066"/>
      <w:bookmarkStart w:id="143" w:name="_Toc36219882"/>
      <w:bookmarkStart w:id="144" w:name="_Toc36473980"/>
      <w:bookmarkStart w:id="145" w:name="_Toc36542252"/>
      <w:bookmarkStart w:id="146" w:name="_Toc36543073"/>
      <w:bookmarkStart w:id="147" w:name="_Toc36567311"/>
      <w:bookmarkStart w:id="148" w:name="_Toc44340929"/>
      <w:bookmarkStart w:id="149" w:name="_Toc51675227"/>
      <w:bookmarkStart w:id="150" w:name="_Toc55226544"/>
      <w:bookmarkStart w:id="151" w:name="_Toc55227579"/>
      <w:bookmarkStart w:id="152" w:name="_Hlk884306"/>
      <w:r w:rsidRPr="00EF7827">
        <w:t>4.1.2</w:t>
      </w:r>
      <w:r>
        <w:tab/>
      </w:r>
      <w:r w:rsidRPr="00EF7827">
        <w:t>Associated information entities and local labels</w:t>
      </w:r>
      <w:bookmarkEnd w:id="140"/>
      <w:bookmarkEnd w:id="141"/>
      <w:bookmarkEnd w:id="142"/>
      <w:bookmarkEnd w:id="143"/>
      <w:bookmarkEnd w:id="144"/>
      <w:bookmarkEnd w:id="145"/>
      <w:bookmarkEnd w:id="146"/>
      <w:bookmarkEnd w:id="147"/>
      <w:bookmarkEnd w:id="148"/>
      <w:bookmarkEnd w:id="149"/>
      <w:bookmarkEnd w:id="150"/>
      <w:bookmarkEnd w:id="15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14:paraId="4DB0358C" w14:textId="77777777" w:rsidTr="00583841">
        <w:trPr>
          <w:jc w:val="center"/>
        </w:trPr>
        <w:tc>
          <w:tcPr>
            <w:tcW w:w="3384" w:type="pct"/>
            <w:shd w:val="clear" w:color="auto" w:fill="D9D9D9"/>
          </w:tcPr>
          <w:bookmarkEnd w:id="152"/>
          <w:p w14:paraId="4DB0358A" w14:textId="77777777" w:rsidR="00E154AB" w:rsidRPr="002B15AA" w:rsidRDefault="00E154AB" w:rsidP="00583841">
            <w:pPr>
              <w:pStyle w:val="TAH"/>
            </w:pPr>
            <w:r w:rsidRPr="002B15AA">
              <w:t>Label reference</w:t>
            </w:r>
          </w:p>
        </w:tc>
        <w:tc>
          <w:tcPr>
            <w:tcW w:w="1616" w:type="pct"/>
            <w:shd w:val="clear" w:color="auto" w:fill="D9D9D9"/>
          </w:tcPr>
          <w:p w14:paraId="4DB0358B" w14:textId="77777777" w:rsidR="00E154AB" w:rsidRPr="002B15AA" w:rsidRDefault="00E154AB" w:rsidP="00583841">
            <w:pPr>
              <w:pStyle w:val="TAH"/>
            </w:pPr>
            <w:r w:rsidRPr="002B15AA">
              <w:t xml:space="preserve">Local label </w:t>
            </w:r>
          </w:p>
        </w:tc>
      </w:tr>
      <w:tr w:rsidR="00E154AB" w:rsidRPr="002B15AA" w14:paraId="4DB0358F" w14:textId="77777777" w:rsidTr="00583841">
        <w:trPr>
          <w:jc w:val="center"/>
        </w:trPr>
        <w:tc>
          <w:tcPr>
            <w:tcW w:w="3384" w:type="pct"/>
          </w:tcPr>
          <w:p w14:paraId="4DB0358D" w14:textId="77777777"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14:paraId="4DB0358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14:paraId="4DB03592"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4DB03590" w14:textId="77777777"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14:paraId="4DB03591" w14:textId="77777777"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4DB03593" w14:textId="77777777" w:rsidR="00E154AB" w:rsidRPr="002B15AA" w:rsidRDefault="00E154AB" w:rsidP="00E154AB">
      <w:pPr>
        <w:pStyle w:val="Heading2"/>
      </w:pPr>
      <w:bookmarkStart w:id="153" w:name="_Toc19888041"/>
      <w:bookmarkStart w:id="154" w:name="_Toc27404922"/>
      <w:bookmarkStart w:id="155" w:name="_Toc35878067"/>
      <w:bookmarkStart w:id="156" w:name="_Toc36219883"/>
      <w:bookmarkStart w:id="157" w:name="_Toc36473981"/>
      <w:bookmarkStart w:id="158" w:name="_Toc36542253"/>
      <w:bookmarkStart w:id="159" w:name="_Toc36543074"/>
      <w:bookmarkStart w:id="160" w:name="_Toc36567312"/>
      <w:bookmarkStart w:id="161" w:name="_Toc44340930"/>
      <w:bookmarkStart w:id="162" w:name="_Toc51675228"/>
      <w:bookmarkStart w:id="163" w:name="_Toc55226545"/>
      <w:bookmarkStart w:id="164" w:name="_Toc55227580"/>
      <w:r w:rsidRPr="002B15AA">
        <w:t>4.2</w:t>
      </w:r>
      <w:r w:rsidRPr="002B15AA">
        <w:tab/>
        <w:t>Class diagram</w:t>
      </w:r>
      <w:bookmarkEnd w:id="153"/>
      <w:bookmarkEnd w:id="154"/>
      <w:bookmarkEnd w:id="155"/>
      <w:bookmarkEnd w:id="156"/>
      <w:bookmarkEnd w:id="157"/>
      <w:bookmarkEnd w:id="158"/>
      <w:bookmarkEnd w:id="159"/>
      <w:bookmarkEnd w:id="160"/>
      <w:bookmarkEnd w:id="161"/>
      <w:bookmarkEnd w:id="162"/>
      <w:bookmarkEnd w:id="163"/>
      <w:bookmarkEnd w:id="164"/>
    </w:p>
    <w:p w14:paraId="4DB03594" w14:textId="77777777" w:rsidR="00E154AB" w:rsidRPr="002B15AA" w:rsidRDefault="00E154AB" w:rsidP="00E154AB">
      <w:pPr>
        <w:pStyle w:val="Heading3"/>
      </w:pPr>
      <w:bookmarkStart w:id="165" w:name="_Toc19888042"/>
      <w:bookmarkStart w:id="166" w:name="_Toc27404923"/>
      <w:bookmarkStart w:id="167" w:name="_Toc35878068"/>
      <w:bookmarkStart w:id="168" w:name="_Toc36219884"/>
      <w:bookmarkStart w:id="169" w:name="_Toc36473982"/>
      <w:bookmarkStart w:id="170" w:name="_Toc36542254"/>
      <w:bookmarkStart w:id="171" w:name="_Toc36543075"/>
      <w:bookmarkStart w:id="172" w:name="_Toc36567313"/>
      <w:bookmarkStart w:id="173" w:name="_Toc44340931"/>
      <w:bookmarkStart w:id="174" w:name="_Toc51675229"/>
      <w:bookmarkStart w:id="175" w:name="_Toc55226546"/>
      <w:bookmarkStart w:id="176" w:name="_Toc55227581"/>
      <w:r w:rsidRPr="002B15AA">
        <w:rPr>
          <w:rFonts w:hint="eastAsia"/>
        </w:rPr>
        <w:t>4.2.</w:t>
      </w:r>
      <w:r w:rsidRPr="002B15AA">
        <w:t>1</w:t>
      </w:r>
      <w:r w:rsidRPr="002B15AA">
        <w:tab/>
        <w:t>Class diagram for gNB and en-gNB</w:t>
      </w:r>
      <w:bookmarkEnd w:id="165"/>
      <w:bookmarkEnd w:id="166"/>
      <w:bookmarkEnd w:id="167"/>
      <w:bookmarkEnd w:id="168"/>
      <w:bookmarkEnd w:id="169"/>
      <w:bookmarkEnd w:id="170"/>
      <w:bookmarkEnd w:id="171"/>
      <w:bookmarkEnd w:id="172"/>
      <w:bookmarkEnd w:id="173"/>
      <w:bookmarkEnd w:id="174"/>
      <w:bookmarkEnd w:id="175"/>
      <w:bookmarkEnd w:id="176"/>
    </w:p>
    <w:p w14:paraId="4DB03595" w14:textId="77777777" w:rsidR="00E154AB" w:rsidRPr="002B15AA" w:rsidRDefault="00E154AB" w:rsidP="00E154AB">
      <w:pPr>
        <w:pStyle w:val="Heading4"/>
      </w:pPr>
      <w:bookmarkStart w:id="177" w:name="_Toc19888043"/>
      <w:bookmarkStart w:id="178" w:name="_Toc27404924"/>
      <w:bookmarkStart w:id="179" w:name="_Toc35878069"/>
      <w:bookmarkStart w:id="180" w:name="_Toc36219885"/>
      <w:bookmarkStart w:id="181" w:name="_Toc36473983"/>
      <w:bookmarkStart w:id="182" w:name="_Toc36542255"/>
      <w:bookmarkStart w:id="183" w:name="_Toc36543076"/>
      <w:bookmarkStart w:id="184" w:name="_Toc36567314"/>
      <w:bookmarkStart w:id="185" w:name="_Toc44340932"/>
      <w:bookmarkStart w:id="186" w:name="_Toc51675230"/>
      <w:bookmarkStart w:id="187" w:name="_Toc55226547"/>
      <w:bookmarkStart w:id="188" w:name="_Toc55227582"/>
      <w:r w:rsidRPr="002B15AA">
        <w:rPr>
          <w:rFonts w:hint="eastAsia"/>
          <w:lang w:eastAsia="zh-CN"/>
        </w:rPr>
        <w:t>4</w:t>
      </w:r>
      <w:r w:rsidRPr="002B15AA">
        <w:t>.2.1.1</w:t>
      </w:r>
      <w:r w:rsidRPr="002B15AA">
        <w:tab/>
      </w:r>
      <w:r w:rsidRPr="002B15AA">
        <w:rPr>
          <w:rFonts w:hint="eastAsia"/>
          <w:lang w:eastAsia="zh-CN"/>
        </w:rPr>
        <w:t>R</w:t>
      </w:r>
      <w:r w:rsidRPr="002B15AA">
        <w:t>elationships</w:t>
      </w:r>
      <w:bookmarkEnd w:id="177"/>
      <w:bookmarkEnd w:id="178"/>
      <w:bookmarkEnd w:id="179"/>
      <w:bookmarkEnd w:id="180"/>
      <w:bookmarkEnd w:id="181"/>
      <w:bookmarkEnd w:id="182"/>
      <w:bookmarkEnd w:id="183"/>
      <w:bookmarkEnd w:id="184"/>
      <w:bookmarkEnd w:id="185"/>
      <w:bookmarkEnd w:id="186"/>
      <w:bookmarkEnd w:id="187"/>
      <w:bookmarkEnd w:id="188"/>
    </w:p>
    <w:p w14:paraId="4DB03596" w14:textId="77777777" w:rsidR="00E154AB" w:rsidRPr="002B15AA" w:rsidRDefault="00E154AB" w:rsidP="00E154AB">
      <w:r w:rsidRPr="002B15AA">
        <w:t xml:space="preserve">This clause depicts the set of classes (e.g. IOCs) that encapsulates the information relevant for this gNB and en-gNB. </w:t>
      </w:r>
      <w:r>
        <w:t xml:space="preserve">For the UML semantics, see </w:t>
      </w:r>
      <w:r w:rsidR="0062012C">
        <w:t>TS</w:t>
      </w:r>
      <w:r>
        <w:t xml:space="preserve"> 32.156 [43]</w:t>
      </w:r>
      <w:r w:rsidRPr="002B15AA">
        <w:t>. Subsequent clauses provide more detailed specification of various aspects of these classes.</w:t>
      </w:r>
    </w:p>
    <w:p w14:paraId="4DB03597" w14:textId="77777777"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4DB03598" w14:textId="77777777"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14:paraId="4DB03599" w14:textId="77777777"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14:paraId="4DB0359A" w14:textId="77777777"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14:paraId="4DB0359B" w14:textId="77777777" w:rsidR="00E154AB" w:rsidRPr="002B15AA" w:rsidRDefault="00E154AB" w:rsidP="00E154AB">
      <w:pPr>
        <w:keepNext/>
        <w:jc w:val="center"/>
        <w:rPr>
          <w:rFonts w:ascii="Arial" w:eastAsia="SimSun" w:hAnsi="Arial"/>
          <w:b/>
        </w:rPr>
      </w:pPr>
    </w:p>
    <w:p w14:paraId="4DB0359C" w14:textId="77777777" w:rsidR="00E154AB" w:rsidRPr="002B15AA" w:rsidRDefault="00B757D1" w:rsidP="00E154AB">
      <w:pPr>
        <w:keepNext/>
        <w:jc w:val="center"/>
        <w:rPr>
          <w:rFonts w:ascii="Arial" w:eastAsia="SimSun" w:hAnsi="Arial"/>
          <w:b/>
        </w:rPr>
      </w:pPr>
      <w:r>
        <w:rPr>
          <w:noProof/>
        </w:rPr>
        <w:pict w14:anchorId="4DB0B3BB">
          <v:shape id="Picture 1" o:spid="_x0000_i1027" type="#_x0000_t75" style="width:311.8pt;height:112.7pt;visibility:visible">
            <v:imagedata r:id="rId10" o:title=""/>
          </v:shape>
        </w:pict>
      </w:r>
    </w:p>
    <w:p w14:paraId="4DB0359D" w14:textId="77777777" w:rsidR="00E154AB" w:rsidRPr="002B15AA" w:rsidRDefault="00E154AB" w:rsidP="00E154AB">
      <w:pPr>
        <w:pStyle w:val="TF"/>
      </w:pPr>
      <w:r w:rsidRPr="002B15AA">
        <w:t>Figure 4.2.1.1-1: NRM for all deployment scenarios</w:t>
      </w:r>
    </w:p>
    <w:p w14:paraId="4DB0359E" w14:textId="77777777" w:rsidR="00E154AB" w:rsidRDefault="00B757D1" w:rsidP="00E154AB">
      <w:pPr>
        <w:pStyle w:val="TH"/>
        <w:rPr>
          <w:noProof/>
        </w:rPr>
      </w:pPr>
      <w:r>
        <w:rPr>
          <w:noProof/>
        </w:rPr>
        <w:pict w14:anchorId="4DB0B3BC">
          <v:shape id="图片 6" o:spid="_x0000_i1028" type="#_x0000_t75" style="width:481.45pt;height:296.15pt;visibility:visible;mso-wrap-style:square">
            <v:imagedata r:id="rId11" o:title=""/>
          </v:shape>
        </w:pict>
      </w:r>
    </w:p>
    <w:p w14:paraId="4DB0359F" w14:textId="77777777" w:rsidR="00E154AB" w:rsidRPr="002B15AA" w:rsidRDefault="00E154AB" w:rsidP="00E154AB">
      <w:pPr>
        <w:pStyle w:val="TF"/>
        <w:rPr>
          <w:rFonts w:eastAsia="SimSun"/>
        </w:rPr>
      </w:pPr>
      <w:r w:rsidRPr="002B15AA">
        <w:rPr>
          <w:rFonts w:eastAsia="SimSun"/>
        </w:rPr>
        <w:t>Figure 4.2.1.1-2: NRM for EPs for all deployment scenarios</w:t>
      </w:r>
    </w:p>
    <w:p w14:paraId="4DB035A0" w14:textId="77777777" w:rsidR="00E154AB" w:rsidRPr="002B15AA" w:rsidRDefault="00E154AB" w:rsidP="00E154AB">
      <w:pPr>
        <w:jc w:val="center"/>
        <w:rPr>
          <w:lang w:eastAsia="zh-CN"/>
        </w:rPr>
      </w:pPr>
    </w:p>
    <w:p w14:paraId="4DB035A1" w14:textId="77777777" w:rsidR="00E154AB" w:rsidRPr="002B15AA" w:rsidRDefault="00B757D1" w:rsidP="00E154AB">
      <w:pPr>
        <w:pStyle w:val="TH"/>
        <w:rPr>
          <w:lang w:eastAsia="zh-CN"/>
        </w:rPr>
      </w:pPr>
      <w:r>
        <w:rPr>
          <w:noProof/>
          <w:lang w:eastAsia="zh-CN"/>
        </w:rPr>
        <w:pict w14:anchorId="4DB0B3BD">
          <v:shape id="Picture 9" o:spid="_x0000_i1029" type="#_x0000_t75" style="width:480.85pt;height:162.8pt;visibility:visible">
            <v:imagedata r:id="rId12" o:title=""/>
          </v:shape>
        </w:pict>
      </w:r>
    </w:p>
    <w:p w14:paraId="4DB035A2" w14:textId="77777777"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4DB035A3" w14:textId="77777777" w:rsidR="00E154AB" w:rsidRDefault="00E154AB" w:rsidP="00E154AB">
      <w:pPr>
        <w:pStyle w:val="TF"/>
      </w:pPr>
    </w:p>
    <w:p w14:paraId="4DB035A4" w14:textId="77777777" w:rsidR="00E154AB" w:rsidRDefault="00B757D1" w:rsidP="0062012C">
      <w:pPr>
        <w:pStyle w:val="TH"/>
        <w:rPr>
          <w:noProof/>
        </w:rPr>
      </w:pPr>
      <w:r>
        <w:rPr>
          <w:noProof/>
        </w:rPr>
        <w:pict w14:anchorId="4DB0B3BE">
          <v:shape id="Picture 10" o:spid="_x0000_i1030" type="#_x0000_t75" style="width:482.1pt;height:192.2pt;visibility:visible">
            <v:imagedata r:id="rId13" o:title=""/>
          </v:shape>
        </w:pict>
      </w:r>
    </w:p>
    <w:p w14:paraId="4DB035A5" w14:textId="77777777" w:rsidR="00E154AB" w:rsidRDefault="00E154AB" w:rsidP="00E154AB">
      <w:pPr>
        <w:pStyle w:val="TF"/>
      </w:pPr>
      <w:r>
        <w:t>Figure 4.2.1.1-4: Cell Relation view for all deployment scenarios</w:t>
      </w:r>
    </w:p>
    <w:p w14:paraId="4DB035A6" w14:textId="77777777"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4DB035A7" w14:textId="77777777" w:rsidR="00E154AB" w:rsidRDefault="00B757D1" w:rsidP="00E154AB">
      <w:pPr>
        <w:rPr>
          <w:noProof/>
        </w:rPr>
      </w:pPr>
      <w:r>
        <w:rPr>
          <w:noProof/>
        </w:rPr>
        <w:pict w14:anchorId="4DB0B3BF">
          <v:shape id="Picture 13" o:spid="_x0000_i1031" type="#_x0000_t75" style="width:482.7pt;height:187.2pt;visibility:visible">
            <v:imagedata r:id="rId14" o:title=""/>
          </v:shape>
        </w:pict>
      </w:r>
    </w:p>
    <w:p w14:paraId="4DB035A8" w14:textId="77777777" w:rsidR="00E154AB" w:rsidRDefault="00E154AB" w:rsidP="00E154AB">
      <w:pPr>
        <w:pStyle w:val="TF"/>
      </w:pPr>
      <w:r>
        <w:t>Figure 4.2.1.1-5: Cell Relation view for all deployment scenarios</w:t>
      </w:r>
    </w:p>
    <w:p w14:paraId="4DB035A9" w14:textId="77777777"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89" w:name="_MON_1646474145"/>
    <w:bookmarkEnd w:id="189"/>
    <w:p w14:paraId="4DB035AA" w14:textId="77777777" w:rsidR="00E154AB" w:rsidRDefault="00E154AB" w:rsidP="00E154AB">
      <w:pPr>
        <w:pStyle w:val="TH"/>
        <w:rPr>
          <w:rFonts w:eastAsia="SimSun"/>
        </w:rPr>
      </w:pPr>
      <w:r>
        <w:rPr>
          <w:rFonts w:eastAsia="SimSun"/>
        </w:rPr>
        <w:object w:dxaOrig="9136" w:dyaOrig="4334" w14:anchorId="4DB0B3C0">
          <v:shape id="_x0000_i1032" type="#_x0000_t75" style="width:457.65pt;height:216.65pt" o:ole="">
            <v:imagedata r:id="rId15" o:title=""/>
          </v:shape>
          <o:OLEObject Type="Embed" ProgID="Word.Document.8" ShapeID="_x0000_i1032" DrawAspect="Content" ObjectID="_1665917021" r:id="rId16">
            <o:FieldCodes>\s</o:FieldCodes>
          </o:OLEObject>
        </w:object>
      </w:r>
    </w:p>
    <w:p w14:paraId="4DB035AB" w14:textId="77777777" w:rsidR="00E154AB" w:rsidRDefault="00E154AB" w:rsidP="00E154AB">
      <w:pPr>
        <w:pStyle w:val="TF"/>
        <w:ind w:left="2272"/>
        <w:jc w:val="left"/>
      </w:pPr>
      <w:r>
        <w:t>Figure 4.2.1.1-6: NRM fragment for RRM Policies</w:t>
      </w:r>
    </w:p>
    <w:p w14:paraId="4DB035AC" w14:textId="77777777" w:rsidR="004603B4" w:rsidRDefault="004603B4" w:rsidP="00E154AB">
      <w:pPr>
        <w:pStyle w:val="TH"/>
        <w:rPr>
          <w:noProof/>
        </w:rPr>
      </w:pPr>
    </w:p>
    <w:p w14:paraId="4DB035AD" w14:textId="77777777" w:rsidR="00E154AB" w:rsidRDefault="00B757D1" w:rsidP="00E154AB">
      <w:pPr>
        <w:pStyle w:val="TH"/>
        <w:rPr>
          <w:noProof/>
        </w:rPr>
      </w:pPr>
      <w:r>
        <w:rPr>
          <w:noProof/>
        </w:rPr>
        <w:pict w14:anchorId="4DB0B3C1">
          <v:shape id="_x0000_i1033" type="#_x0000_t75" style="width:368.75pt;height:232.9pt;visibility:visible;mso-wrap-style:square">
            <v:imagedata r:id="rId17" o:title=""/>
          </v:shape>
        </w:pict>
      </w:r>
    </w:p>
    <w:p w14:paraId="4DB035AE" w14:textId="77777777" w:rsidR="004603B4" w:rsidRDefault="004603B4" w:rsidP="004603B4">
      <w:pPr>
        <w:pStyle w:val="TF"/>
      </w:pPr>
      <w:r w:rsidRPr="009C3E45">
        <w:t>Figure 4.2.1.1-</w:t>
      </w:r>
      <w:r>
        <w:t>7</w:t>
      </w:r>
      <w:r w:rsidRPr="009C3E45">
        <w:t xml:space="preserve">: NRM fragment </w:t>
      </w:r>
      <w:r>
        <w:t>to support RIM</w:t>
      </w:r>
    </w:p>
    <w:p w14:paraId="4DB035AF" w14:textId="77777777"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14:paraId="4DB035B0" w14:textId="77777777" w:rsidR="00475F1B" w:rsidRPr="002B15AA" w:rsidRDefault="00475F1B" w:rsidP="00303177">
      <w:pPr>
        <w:pStyle w:val="TH"/>
        <w:rPr>
          <w:color w:val="000000"/>
        </w:rPr>
      </w:pPr>
      <w:r>
        <w:object w:dxaOrig="11497" w:dyaOrig="3217" w14:anchorId="4DB0B3C2">
          <v:shape id="_x0000_i1034" type="#_x0000_t75" style="width:481.45pt;height:134.6pt" o:ole="">
            <v:imagedata r:id="rId18" o:title=""/>
          </v:shape>
          <o:OLEObject Type="Embed" ProgID="Visio.Drawing.15" ShapeID="_x0000_i1034" DrawAspect="Content" ObjectID="_1665917022" r:id="rId19"/>
        </w:object>
      </w:r>
    </w:p>
    <w:p w14:paraId="4DB035B1" w14:textId="77777777" w:rsidR="00475F1B" w:rsidRDefault="00475F1B">
      <w:pPr>
        <w:pStyle w:val="TF"/>
      </w:pPr>
      <w:r w:rsidRPr="002B15AA">
        <w:t xml:space="preserve">Figure </w:t>
      </w:r>
      <w:r>
        <w:t>4</w:t>
      </w:r>
      <w:r w:rsidRPr="002B15AA">
        <w:t>.2.1.1-</w:t>
      </w:r>
      <w:r>
        <w:t>8</w:t>
      </w:r>
      <w:r w:rsidRPr="002B15AA">
        <w:t xml:space="preserve">: </w:t>
      </w:r>
      <w:r>
        <w:t>NRM fragment for configurable 5QIs in NG-RAN</w:t>
      </w:r>
    </w:p>
    <w:p w14:paraId="4DB035B2" w14:textId="77777777" w:rsidR="004B34AA" w:rsidRDefault="004B34AA" w:rsidP="004B34AA">
      <w:pPr>
        <w:pStyle w:val="TF"/>
        <w:rPr>
          <w:lang w:val="en-US" w:eastAsia="zh-CN"/>
        </w:rPr>
      </w:pPr>
    </w:p>
    <w:p w14:paraId="4DB035B3" w14:textId="77777777" w:rsidR="004B34AA" w:rsidRPr="003C462F" w:rsidRDefault="00B757D1" w:rsidP="00303177">
      <w:pPr>
        <w:pStyle w:val="TAC"/>
        <w:rPr>
          <w:lang w:val="en-US" w:eastAsia="zh-CN"/>
        </w:rPr>
      </w:pPr>
      <w:r>
        <w:rPr>
          <w:noProof/>
          <w:lang w:val="en-US" w:eastAsia="zh-CN"/>
        </w:rPr>
        <w:pict w14:anchorId="4DB0B3C3">
          <v:shape id="图片 4" o:spid="_x0000_i1035" type="#_x0000_t75" style="width:137.75pt;height:111.45pt;visibility:visible;mso-wrap-style:square">
            <v:imagedata r:id="rId20" o:title=""/>
          </v:shape>
        </w:pict>
      </w:r>
    </w:p>
    <w:p w14:paraId="4DB035B4" w14:textId="77777777" w:rsidR="004B34AA" w:rsidRDefault="004B34AA" w:rsidP="004B34AA">
      <w:pPr>
        <w:pStyle w:val="TF"/>
      </w:pPr>
      <w:r w:rsidRPr="002B15AA">
        <w:t>Figure 4.2.1.</w:t>
      </w:r>
      <w:r>
        <w:t>1</w:t>
      </w:r>
      <w:r w:rsidRPr="002B15AA">
        <w:t>-</w:t>
      </w:r>
      <w:r>
        <w:t>9</w:t>
      </w:r>
      <w:r w:rsidRPr="002B15AA">
        <w:t xml:space="preserve">: </w:t>
      </w:r>
      <w:r>
        <w:t>NRM fragment for DANR Management</w:t>
      </w:r>
    </w:p>
    <w:p w14:paraId="4DB035B5" w14:textId="77777777" w:rsidR="004B34AA" w:rsidRDefault="004B34AA" w:rsidP="00303177">
      <w:pPr>
        <w:pStyle w:val="TF"/>
      </w:pPr>
    </w:p>
    <w:p w14:paraId="4DB035B6" w14:textId="77777777" w:rsidR="004B34AA" w:rsidRDefault="004B34AA" w:rsidP="00303177">
      <w:pPr>
        <w:pStyle w:val="TAC"/>
      </w:pPr>
    </w:p>
    <w:p w14:paraId="4DB035B7" w14:textId="77777777" w:rsidR="004B34AA" w:rsidRDefault="004B34AA" w:rsidP="00303177">
      <w:pPr>
        <w:pStyle w:val="TH"/>
        <w:rPr>
          <w:noProof/>
          <w:lang w:val="en-US" w:eastAsia="zh-CN"/>
        </w:rPr>
      </w:pPr>
      <w:r w:rsidRPr="00E8675A">
        <w:rPr>
          <w:noProof/>
          <w:lang w:val="en-US" w:eastAsia="zh-CN"/>
        </w:rPr>
        <w:t xml:space="preserve"> </w:t>
      </w:r>
      <w:r w:rsidR="00B757D1">
        <w:rPr>
          <w:noProof/>
          <w:lang w:val="en-US" w:eastAsia="zh-CN"/>
        </w:rPr>
        <w:pict w14:anchorId="4DB0B3C4">
          <v:shape id="图片 18" o:spid="_x0000_i1036" type="#_x0000_t75" style="width:331.85pt;height:107.7pt;visibility:visible;mso-wrap-style:square">
            <v:imagedata r:id="rId21" o:title=""/>
          </v:shape>
        </w:pict>
      </w:r>
    </w:p>
    <w:p w14:paraId="4DB035B8" w14:textId="77777777"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14:paraId="4DB035B9" w14:textId="77777777" w:rsidR="004B34AA" w:rsidRPr="00E6624C" w:rsidRDefault="004B34AA" w:rsidP="00303177">
      <w:pPr>
        <w:ind w:left="2272"/>
        <w:rPr>
          <w:lang w:val="fr-FR"/>
        </w:rPr>
      </w:pPr>
    </w:p>
    <w:p w14:paraId="4DB035BA" w14:textId="77777777" w:rsidR="004B34AA" w:rsidRDefault="00B757D1" w:rsidP="00303177">
      <w:pPr>
        <w:pStyle w:val="TH"/>
        <w:rPr>
          <w:noProof/>
          <w:lang w:val="en-US" w:eastAsia="zh-CN"/>
        </w:rPr>
      </w:pPr>
      <w:r>
        <w:rPr>
          <w:noProof/>
          <w:lang w:val="en-US" w:eastAsia="zh-CN"/>
        </w:rPr>
        <w:pict w14:anchorId="4DB0B3C5">
          <v:shape id="_x0000_i1037" type="#_x0000_t75" style="width:324.95pt;height:105.2pt;visibility:visible;mso-wrap-style:square">
            <v:imagedata r:id="rId22" o:title=""/>
          </v:shape>
        </w:pict>
      </w:r>
    </w:p>
    <w:p w14:paraId="4DB035BB" w14:textId="77777777" w:rsidR="004B34AA" w:rsidRPr="004B34AA" w:rsidRDefault="004B34AA" w:rsidP="00303177">
      <w:pPr>
        <w:jc w:val="center"/>
      </w:pPr>
      <w:r w:rsidRPr="004B34AA">
        <w:rPr>
          <w:rFonts w:ascii="Arial" w:hAnsi="Arial"/>
          <w:b/>
        </w:rPr>
        <w:t>Figure 4.2.1.1-11: NRM fragment for DRACH Management</w:t>
      </w:r>
    </w:p>
    <w:p w14:paraId="4DB035BC" w14:textId="77777777" w:rsidR="004B34AA" w:rsidRDefault="004B34AA" w:rsidP="004B34AA">
      <w:pPr>
        <w:pStyle w:val="TF"/>
        <w:rPr>
          <w:noProof/>
          <w:lang w:val="en-US" w:eastAsia="zh-CN"/>
        </w:rPr>
      </w:pPr>
    </w:p>
    <w:p w14:paraId="4DB035BD" w14:textId="77777777" w:rsidR="004B34AA" w:rsidRDefault="00B757D1" w:rsidP="004B34AA">
      <w:pPr>
        <w:pStyle w:val="TAC"/>
        <w:rPr>
          <w:noProof/>
          <w:lang w:val="en-US" w:eastAsia="zh-CN"/>
        </w:rPr>
      </w:pPr>
      <w:r>
        <w:rPr>
          <w:noProof/>
          <w:lang w:val="en-US" w:eastAsia="zh-CN"/>
        </w:rPr>
        <w:lastRenderedPageBreak/>
        <w:pict w14:anchorId="4DB0B3C6">
          <v:shape id="_x0000_i1038" type="#_x0000_t75" style="width:293pt;height:90.8pt;visibility:visible;mso-wrap-style:square">
            <v:imagedata r:id="rId23" o:title=""/>
          </v:shape>
        </w:pict>
      </w:r>
    </w:p>
    <w:p w14:paraId="4DB035BE" w14:textId="77777777" w:rsidR="004B34AA" w:rsidRPr="002E0D65" w:rsidRDefault="004B34AA" w:rsidP="00303177">
      <w:pPr>
        <w:pStyle w:val="TAC"/>
      </w:pPr>
    </w:p>
    <w:p w14:paraId="4DB035BF" w14:textId="77777777"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4DB035C0" w14:textId="77777777" w:rsidR="004B34AA" w:rsidRDefault="004B34AA" w:rsidP="004B34AA">
      <w:pPr>
        <w:pStyle w:val="TF"/>
        <w:rPr>
          <w:lang w:eastAsia="zh-CN"/>
        </w:rPr>
      </w:pPr>
    </w:p>
    <w:p w14:paraId="4DB035C1" w14:textId="77777777" w:rsidR="004B34AA" w:rsidRDefault="00B757D1" w:rsidP="004B34AA">
      <w:pPr>
        <w:pStyle w:val="TAC"/>
        <w:rPr>
          <w:noProof/>
          <w:lang w:val="en-US" w:eastAsia="zh-CN"/>
        </w:rPr>
      </w:pPr>
      <w:r>
        <w:rPr>
          <w:noProof/>
          <w:lang w:val="en-US" w:eastAsia="zh-CN"/>
        </w:rPr>
        <w:pict w14:anchorId="4DB0B3C7">
          <v:shape id="图片 11" o:spid="_x0000_i1039" type="#_x0000_t75" style="width:273.6pt;height:110.2pt;visibility:visible;mso-wrap-style:square">
            <v:imagedata r:id="rId24" o:title=""/>
          </v:shape>
        </w:pict>
      </w:r>
    </w:p>
    <w:p w14:paraId="4DB035C2" w14:textId="77777777" w:rsidR="004B34AA" w:rsidRPr="0088364A" w:rsidRDefault="004B34AA" w:rsidP="00303177">
      <w:pPr>
        <w:pStyle w:val="TAC"/>
        <w:rPr>
          <w:rFonts w:eastAsia="SimSun"/>
        </w:rPr>
      </w:pPr>
    </w:p>
    <w:p w14:paraId="4DB035C3" w14:textId="77777777" w:rsidR="004B34AA" w:rsidRDefault="004B34AA" w:rsidP="004B34AA">
      <w:pPr>
        <w:pStyle w:val="TF"/>
      </w:pPr>
      <w:r w:rsidRPr="002B15AA">
        <w:t>Figure 4.2.1.</w:t>
      </w:r>
      <w:r>
        <w:t>1</w:t>
      </w:r>
      <w:r w:rsidRPr="002B15AA">
        <w:t>-</w:t>
      </w:r>
      <w:r>
        <w:t>13</w:t>
      </w:r>
      <w:r w:rsidRPr="002B15AA">
        <w:t xml:space="preserve">: </w:t>
      </w:r>
      <w:r>
        <w:t>NRM fragment for DPCI Management</w:t>
      </w:r>
    </w:p>
    <w:p w14:paraId="4DB035C4" w14:textId="77777777" w:rsidR="004B34AA" w:rsidRDefault="004B34AA" w:rsidP="004B34AA">
      <w:pPr>
        <w:pStyle w:val="TF"/>
      </w:pPr>
    </w:p>
    <w:p w14:paraId="4DB035C5" w14:textId="77777777" w:rsidR="004B34AA" w:rsidRDefault="00B757D1" w:rsidP="004B34AA">
      <w:pPr>
        <w:pStyle w:val="TH"/>
      </w:pPr>
      <w:r>
        <w:rPr>
          <w:noProof/>
          <w:lang w:val="en-US" w:eastAsia="zh-CN"/>
        </w:rPr>
        <w:pict w14:anchorId="4DB0B3C8">
          <v:shape id="图片 25" o:spid="_x0000_i1040" type="#_x0000_t75" style="width:272.95pt;height:112.05pt;visibility:visible;mso-wrap-style:square">
            <v:imagedata r:id="rId25" o:title=""/>
          </v:shape>
        </w:pict>
      </w:r>
    </w:p>
    <w:p w14:paraId="4DB035C6" w14:textId="77777777"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4DB035C7" w14:textId="77777777" w:rsidR="004B34AA" w:rsidRDefault="004B34AA" w:rsidP="004B34AA">
      <w:pPr>
        <w:pStyle w:val="TH"/>
      </w:pPr>
    </w:p>
    <w:p w14:paraId="4DB035C8" w14:textId="77777777" w:rsidR="004B34AA" w:rsidRDefault="00B757D1" w:rsidP="004B34AA">
      <w:pPr>
        <w:pStyle w:val="TH"/>
      </w:pPr>
      <w:r>
        <w:rPr>
          <w:noProof/>
          <w:lang w:val="en-US" w:eastAsia="zh-CN"/>
        </w:rPr>
        <w:pict w14:anchorId="4DB0B3C9">
          <v:shape id="图片 26" o:spid="_x0000_i1041" type="#_x0000_t75" style="width:275.5pt;height:109.55pt;visibility:visible;mso-wrap-style:square">
            <v:imagedata r:id="rId26" o:title=""/>
          </v:shape>
        </w:pict>
      </w:r>
    </w:p>
    <w:p w14:paraId="4DB035C9" w14:textId="77777777" w:rsidR="004B34AA" w:rsidRDefault="004B34AA" w:rsidP="00303177">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4DB035CA" w14:textId="77777777" w:rsidR="000117E8" w:rsidRDefault="000117E8" w:rsidP="000117E8">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14:paraId="4DB035CB" w14:textId="77777777" w:rsidR="000117E8" w:rsidRPr="002B15AA" w:rsidRDefault="000117E8" w:rsidP="000117E8">
      <w:pPr>
        <w:pStyle w:val="TH"/>
        <w:rPr>
          <w:color w:val="000000"/>
        </w:rPr>
      </w:pPr>
      <w:r>
        <w:object w:dxaOrig="11497" w:dyaOrig="3217" w14:anchorId="4DB0B3CA">
          <v:shape id="_x0000_i1042" type="#_x0000_t75" style="width:481.45pt;height:134.6pt" o:ole="">
            <v:imagedata r:id="rId27" o:title=""/>
          </v:shape>
          <o:OLEObject Type="Embed" ProgID="Visio.Drawing.15" ShapeID="_x0000_i1042" DrawAspect="Content" ObjectID="_1665917023" r:id="rId28"/>
        </w:object>
      </w:r>
    </w:p>
    <w:p w14:paraId="4DB035CC" w14:textId="77777777" w:rsidR="000117E8" w:rsidRPr="002B15AA" w:rsidRDefault="000117E8" w:rsidP="000117E8">
      <w:pPr>
        <w:pStyle w:val="TF"/>
        <w:rPr>
          <w:rFonts w:eastAsia="SimSun"/>
        </w:rPr>
      </w:pPr>
      <w:r w:rsidRPr="002B15AA">
        <w:t xml:space="preserve">Figure </w:t>
      </w:r>
      <w:r>
        <w:t>4</w:t>
      </w:r>
      <w:r w:rsidRPr="002B15AA">
        <w:t>.2.1.1-</w:t>
      </w:r>
      <w:r>
        <w:t>16</w:t>
      </w:r>
      <w:r w:rsidRPr="002B15AA">
        <w:t xml:space="preserve">: </w:t>
      </w:r>
      <w:r>
        <w:t>NRM fragment for dynamic 5QIs in NG-RAN</w:t>
      </w:r>
    </w:p>
    <w:p w14:paraId="4DB035CD" w14:textId="77777777" w:rsidR="00E154AB" w:rsidRPr="002B15AA" w:rsidRDefault="00E154AB" w:rsidP="00E154AB">
      <w:pPr>
        <w:pStyle w:val="Heading4"/>
      </w:pPr>
      <w:bookmarkStart w:id="190" w:name="_Toc19888044"/>
      <w:bookmarkStart w:id="191" w:name="_Toc27404925"/>
      <w:bookmarkStart w:id="192" w:name="_Toc35878070"/>
      <w:bookmarkStart w:id="193" w:name="_Toc36219886"/>
      <w:bookmarkStart w:id="194" w:name="_Toc36473984"/>
      <w:bookmarkStart w:id="195" w:name="_Toc36542256"/>
      <w:bookmarkStart w:id="196" w:name="_Toc36543077"/>
      <w:bookmarkStart w:id="197" w:name="_Toc36567315"/>
      <w:bookmarkStart w:id="198" w:name="_Toc44340933"/>
      <w:bookmarkStart w:id="199" w:name="_Toc51675231"/>
      <w:bookmarkStart w:id="200" w:name="_Toc55226548"/>
      <w:bookmarkStart w:id="201" w:name="_Toc55227583"/>
      <w:r w:rsidRPr="002B15AA">
        <w:t>4.2.1.2</w:t>
      </w:r>
      <w:r w:rsidRPr="002B15AA">
        <w:tab/>
        <w:t>Inheritance</w:t>
      </w:r>
      <w:bookmarkEnd w:id="190"/>
      <w:bookmarkEnd w:id="191"/>
      <w:bookmarkEnd w:id="192"/>
      <w:bookmarkEnd w:id="193"/>
      <w:bookmarkEnd w:id="194"/>
      <w:bookmarkEnd w:id="195"/>
      <w:bookmarkEnd w:id="196"/>
      <w:bookmarkEnd w:id="197"/>
      <w:bookmarkEnd w:id="198"/>
      <w:bookmarkEnd w:id="199"/>
      <w:bookmarkEnd w:id="200"/>
      <w:bookmarkEnd w:id="201"/>
    </w:p>
    <w:p w14:paraId="4DB035CE" w14:textId="77777777" w:rsidR="00E154AB" w:rsidRPr="002B15AA" w:rsidRDefault="00E154AB" w:rsidP="00E154AB">
      <w:pPr>
        <w:jc w:val="center"/>
        <w:rPr>
          <w:rFonts w:eastAsia="SimSun"/>
        </w:rPr>
      </w:pPr>
    </w:p>
    <w:p w14:paraId="4DB035CF" w14:textId="77777777" w:rsidR="00E154AB" w:rsidRPr="002B15AA" w:rsidRDefault="00B757D1" w:rsidP="00E154AB">
      <w:pPr>
        <w:pStyle w:val="TH"/>
      </w:pPr>
      <w:r>
        <w:rPr>
          <w:noProof/>
          <w:lang w:val="en-US" w:eastAsia="zh-CN"/>
        </w:rPr>
        <w:lastRenderedPageBreak/>
        <w:pict w14:anchorId="4DB0B3CB">
          <v:shape id="_x0000_i1043" type="#_x0000_t75" style="width:343.1pt;height:187.2pt;visibility:visible;mso-wrap-style:square">
            <v:imagedata r:id="rId29" o:title=""/>
          </v:shape>
        </w:pict>
      </w:r>
    </w:p>
    <w:p w14:paraId="4DB035D0" w14:textId="77777777" w:rsidR="00E154AB" w:rsidRDefault="00B757D1" w:rsidP="00E154AB">
      <w:pPr>
        <w:pStyle w:val="TH"/>
        <w:rPr>
          <w:rFonts w:eastAsia="SimSun"/>
        </w:rPr>
      </w:pPr>
      <w:r>
        <w:rPr>
          <w:rFonts w:eastAsia="SimSun"/>
        </w:rPr>
        <w:pict w14:anchorId="4DB0B3CC">
          <v:shape id="_x0000_i1044" type="#_x0000_t75" style="width:338.1pt;height:169.65pt;visibility:visible">
            <v:imagedata r:id="rId30" o:title=""/>
          </v:shape>
        </w:pict>
      </w:r>
    </w:p>
    <w:p w14:paraId="4DB035D1" w14:textId="77777777" w:rsidR="00E154AB" w:rsidRDefault="00B757D1" w:rsidP="00E154AB">
      <w:pPr>
        <w:pStyle w:val="TH"/>
      </w:pPr>
      <w:r>
        <w:rPr>
          <w:noProof/>
        </w:rPr>
        <w:pict w14:anchorId="4DB0B3CD">
          <v:shape id="_x0000_i1045" type="#_x0000_t75" style="width:269.2pt;height:96.4pt;visibility:visible">
            <v:imagedata r:id="rId31" o:title=""/>
          </v:shape>
        </w:pict>
      </w:r>
      <w:bookmarkStart w:id="202" w:name="_MON_1638016490"/>
      <w:bookmarkEnd w:id="202"/>
      <w:r w:rsidR="00E154AB">
        <w:object w:dxaOrig="9645" w:dyaOrig="2326" w14:anchorId="4DB0B3CE">
          <v:shape id="_x0000_i1046" type="#_x0000_t75" style="width:482.7pt;height:117.1pt" o:ole="">
            <v:imagedata r:id="rId32" o:title=""/>
          </v:shape>
          <o:OLEObject Type="Embed" ProgID="Word.Document.8" ShapeID="_x0000_i1046" DrawAspect="Content" ObjectID="_1665917024" r:id="rId33">
            <o:FieldCodes>\s</o:FieldCodes>
          </o:OLEObject>
        </w:object>
      </w:r>
    </w:p>
    <w:bookmarkStart w:id="203" w:name="_MON_1646474263"/>
    <w:bookmarkEnd w:id="203"/>
    <w:p w14:paraId="4DB035D2" w14:textId="77777777" w:rsidR="00E154AB" w:rsidRDefault="00E154AB" w:rsidP="00E154AB">
      <w:pPr>
        <w:pStyle w:val="TH"/>
        <w:rPr>
          <w:noProof/>
          <w:lang w:val="en-US" w:eastAsia="zh-CN"/>
        </w:rPr>
      </w:pPr>
      <w:r>
        <w:rPr>
          <w:noProof/>
        </w:rPr>
        <w:object w:dxaOrig="9026" w:dyaOrig="3120" w14:anchorId="4DB0B3CF">
          <v:shape id="_x0000_i1047" type="#_x0000_t75" style="width:450.8pt;height:155.9pt" o:ole="">
            <v:imagedata r:id="rId34" o:title=""/>
          </v:shape>
          <o:OLEObject Type="Embed" ProgID="Word.Document.8" ShapeID="_x0000_i1047" DrawAspect="Content" ObjectID="_1665917025" r:id="rId35">
            <o:FieldCodes>\s</o:FieldCodes>
          </o:OLEObject>
        </w:object>
      </w:r>
      <w:r w:rsidR="00B757D1">
        <w:rPr>
          <w:noProof/>
          <w:lang w:val="en-US" w:eastAsia="zh-CN"/>
        </w:rPr>
        <w:pict w14:anchorId="4DB0B3D0">
          <v:shape id="图片 1" o:spid="_x0000_i1048" type="#_x0000_t75" style="width:274.25pt;height:159.65pt;visibility:visible;mso-wrap-style:square">
            <v:imagedata r:id="rId36" o:title=""/>
          </v:shape>
        </w:pict>
      </w:r>
    </w:p>
    <w:p w14:paraId="4DB035D3" w14:textId="77777777" w:rsidR="00352332" w:rsidRDefault="00B757D1" w:rsidP="00E154AB">
      <w:pPr>
        <w:pStyle w:val="TH"/>
        <w:rPr>
          <w:noProof/>
        </w:rPr>
      </w:pPr>
      <w:r>
        <w:rPr>
          <w:noProof/>
          <w:lang w:val="en-US" w:eastAsia="zh-CN"/>
        </w:rPr>
        <w:pict w14:anchorId="4DB0B3D1">
          <v:shape id="图片 12" o:spid="_x0000_i1049" type="#_x0000_t75" style="width:482.1pt;height:47.6pt;visibility:visible;mso-wrap-style:square">
            <v:imagedata r:id="rId37" o:title=""/>
          </v:shape>
        </w:pict>
      </w:r>
    </w:p>
    <w:p w14:paraId="4DB035D4" w14:textId="77777777" w:rsidR="00E154AB" w:rsidRDefault="00E154AB" w:rsidP="00E154AB">
      <w:pPr>
        <w:pStyle w:val="TF"/>
        <w:rPr>
          <w:rFonts w:eastAsia="SimSun"/>
        </w:rPr>
      </w:pPr>
      <w:r w:rsidRPr="002B15AA">
        <w:rPr>
          <w:rFonts w:eastAsia="SimSun"/>
        </w:rPr>
        <w:t>Figure 4.2.1.2-1: Inheritance Hierarchy</w:t>
      </w:r>
    </w:p>
    <w:p w14:paraId="4DB035D5" w14:textId="77777777" w:rsidR="00C31ED6" w:rsidRDefault="00B757D1" w:rsidP="00C31ED6">
      <w:pPr>
        <w:pStyle w:val="TH"/>
        <w:rPr>
          <w:noProof/>
        </w:rPr>
      </w:pPr>
      <w:r>
        <w:rPr>
          <w:noProof/>
        </w:rPr>
        <w:pict w14:anchorId="4DB0B3D2">
          <v:shape id="_x0000_i1050" type="#_x0000_t75" style="width:228.5pt;height:127.7pt;visibility:visible;mso-wrap-style:square">
            <v:imagedata r:id="rId38" o:title=""/>
          </v:shape>
        </w:pict>
      </w:r>
    </w:p>
    <w:p w14:paraId="4DB035D6" w14:textId="77777777" w:rsidR="00C31ED6" w:rsidRDefault="00C31ED6" w:rsidP="00C31ED6">
      <w:pPr>
        <w:pStyle w:val="TF"/>
      </w:pPr>
      <w:r w:rsidRPr="00303177">
        <w:t>Figure 4.2.1.2-</w:t>
      </w:r>
      <w:r>
        <w:t>2</w:t>
      </w:r>
      <w:r w:rsidRPr="00303177">
        <w:t>: Inheritance Hierarchy</w:t>
      </w:r>
    </w:p>
    <w:p w14:paraId="4DB035D7" w14:textId="77777777" w:rsidR="004B34AA" w:rsidRDefault="004B34AA" w:rsidP="00303177">
      <w:pPr>
        <w:rPr>
          <w:rFonts w:eastAsia="SimSun"/>
        </w:rPr>
      </w:pPr>
    </w:p>
    <w:p w14:paraId="4DB035D8" w14:textId="77777777" w:rsidR="00E154AB" w:rsidRPr="002B15AA" w:rsidRDefault="00E154AB" w:rsidP="00E154AB">
      <w:pPr>
        <w:pStyle w:val="Heading2"/>
      </w:pPr>
      <w:bookmarkStart w:id="204" w:name="_Toc19888045"/>
      <w:bookmarkStart w:id="205" w:name="_Toc27404926"/>
      <w:bookmarkStart w:id="206" w:name="_Toc35878071"/>
      <w:bookmarkStart w:id="207" w:name="_Toc36219887"/>
      <w:bookmarkStart w:id="208" w:name="_Toc36473985"/>
      <w:bookmarkStart w:id="209" w:name="_Toc36542257"/>
      <w:bookmarkStart w:id="210" w:name="_Toc36543078"/>
      <w:bookmarkStart w:id="211" w:name="_Toc36567316"/>
      <w:bookmarkStart w:id="212" w:name="_Toc44340934"/>
      <w:bookmarkStart w:id="213" w:name="_Toc51675232"/>
      <w:bookmarkStart w:id="214" w:name="_Toc55226549"/>
      <w:bookmarkStart w:id="215" w:name="_Toc55227584"/>
      <w:r w:rsidRPr="002B15AA">
        <w:t>4.3</w:t>
      </w:r>
      <w:r w:rsidRPr="002B15AA">
        <w:tab/>
        <w:t>Class definitions</w:t>
      </w:r>
      <w:bookmarkEnd w:id="204"/>
      <w:bookmarkEnd w:id="205"/>
      <w:bookmarkEnd w:id="206"/>
      <w:bookmarkEnd w:id="207"/>
      <w:bookmarkEnd w:id="208"/>
      <w:bookmarkEnd w:id="209"/>
      <w:bookmarkEnd w:id="210"/>
      <w:bookmarkEnd w:id="211"/>
      <w:bookmarkEnd w:id="212"/>
      <w:bookmarkEnd w:id="213"/>
      <w:bookmarkEnd w:id="214"/>
      <w:bookmarkEnd w:id="215"/>
    </w:p>
    <w:p w14:paraId="4DB035D9" w14:textId="77777777" w:rsidR="00E154AB" w:rsidRPr="002B15AA" w:rsidRDefault="00E154AB" w:rsidP="00E154AB">
      <w:pPr>
        <w:pStyle w:val="Heading3"/>
        <w:rPr>
          <w:lang w:eastAsia="zh-CN"/>
        </w:rPr>
      </w:pPr>
      <w:bookmarkStart w:id="216" w:name="_Toc19888046"/>
      <w:bookmarkStart w:id="217" w:name="_Toc27404927"/>
      <w:bookmarkStart w:id="218" w:name="_Toc35878072"/>
      <w:bookmarkStart w:id="219" w:name="_Toc36219888"/>
      <w:bookmarkStart w:id="220" w:name="_Toc36473986"/>
      <w:bookmarkStart w:id="221" w:name="_Toc36542258"/>
      <w:bookmarkStart w:id="222" w:name="_Toc36543079"/>
      <w:bookmarkStart w:id="223" w:name="_Toc36567317"/>
      <w:bookmarkStart w:id="224" w:name="_Toc44340935"/>
      <w:bookmarkStart w:id="225" w:name="_Toc51675233"/>
      <w:bookmarkStart w:id="226" w:name="_Toc55226550"/>
      <w:bookmarkStart w:id="227" w:name="_Toc55227585"/>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216"/>
      <w:bookmarkEnd w:id="217"/>
      <w:bookmarkEnd w:id="218"/>
      <w:bookmarkEnd w:id="219"/>
      <w:bookmarkEnd w:id="220"/>
      <w:bookmarkEnd w:id="221"/>
      <w:bookmarkEnd w:id="222"/>
      <w:bookmarkEnd w:id="223"/>
      <w:bookmarkEnd w:id="224"/>
      <w:bookmarkEnd w:id="225"/>
      <w:bookmarkEnd w:id="226"/>
      <w:bookmarkEnd w:id="227"/>
    </w:p>
    <w:p w14:paraId="4DB035DA" w14:textId="77777777" w:rsidR="00E154AB" w:rsidRPr="002B15AA" w:rsidRDefault="00E154AB" w:rsidP="00E154AB">
      <w:pPr>
        <w:pStyle w:val="Heading4"/>
      </w:pPr>
      <w:bookmarkStart w:id="228" w:name="_Toc19888047"/>
      <w:bookmarkStart w:id="229" w:name="_Toc27404928"/>
      <w:bookmarkStart w:id="230" w:name="_Toc35878073"/>
      <w:bookmarkStart w:id="231" w:name="_Toc36219889"/>
      <w:bookmarkStart w:id="232" w:name="_Toc36473987"/>
      <w:bookmarkStart w:id="233" w:name="_Toc36542259"/>
      <w:bookmarkStart w:id="234" w:name="_Toc36543080"/>
      <w:bookmarkStart w:id="235" w:name="_Toc36567318"/>
      <w:bookmarkStart w:id="236" w:name="_Toc44340936"/>
      <w:bookmarkStart w:id="237" w:name="_Toc51675234"/>
      <w:bookmarkStart w:id="238" w:name="_Toc55226551"/>
      <w:bookmarkStart w:id="239" w:name="_Toc55227586"/>
      <w:r w:rsidRPr="002B15AA">
        <w:rPr>
          <w:rFonts w:hint="eastAsia"/>
          <w:lang w:eastAsia="zh-CN"/>
        </w:rPr>
        <w:t>4</w:t>
      </w:r>
      <w:r w:rsidRPr="002B15AA">
        <w:t>.3.1.1</w:t>
      </w:r>
      <w:r w:rsidRPr="002B15AA">
        <w:tab/>
        <w:t>Definition</w:t>
      </w:r>
      <w:bookmarkEnd w:id="228"/>
      <w:bookmarkEnd w:id="229"/>
      <w:bookmarkEnd w:id="230"/>
      <w:bookmarkEnd w:id="231"/>
      <w:bookmarkEnd w:id="232"/>
      <w:bookmarkEnd w:id="233"/>
      <w:bookmarkEnd w:id="234"/>
      <w:bookmarkEnd w:id="235"/>
      <w:bookmarkEnd w:id="236"/>
      <w:bookmarkEnd w:id="237"/>
      <w:bookmarkEnd w:id="238"/>
      <w:bookmarkEnd w:id="239"/>
    </w:p>
    <w:p w14:paraId="4DB035DB" w14:textId="77777777"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0062012C">
        <w:t>TS</w:t>
      </w:r>
      <w:r w:rsidRPr="00192BBC">
        <w:t xml:space="preserve"> 38.401 [4].</w:t>
      </w:r>
      <w:r w:rsidRPr="002B15AA">
        <w:t xml:space="preserve"> </w:t>
      </w:r>
    </w:p>
    <w:p w14:paraId="4DB035DC" w14:textId="77777777" w:rsidR="00E154AB" w:rsidRPr="002B15AA" w:rsidRDefault="00E154AB" w:rsidP="00E154AB">
      <w:r>
        <w:lastRenderedPageBreak/>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w:t>
      </w:r>
      <w:r w:rsidR="0062012C">
        <w:t>TS</w:t>
      </w:r>
      <w:r w:rsidRPr="002B15AA">
        <w:t xml:space="preserve"> 38.401 [4]. </w:t>
      </w:r>
    </w:p>
    <w:p w14:paraId="4DB035DD"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14:paraId="4DB035E4" w14:textId="77777777" w:rsidTr="00583841">
        <w:tc>
          <w:tcPr>
            <w:tcW w:w="1409" w:type="dxa"/>
            <w:shd w:val="clear" w:color="auto" w:fill="E7E6E6"/>
          </w:tcPr>
          <w:p w14:paraId="4DB035DE" w14:textId="77777777" w:rsidR="00E154AB" w:rsidRPr="002B15AA" w:rsidRDefault="00E154AB" w:rsidP="00583841">
            <w:pPr>
              <w:pStyle w:val="TAH"/>
              <w:ind w:left="852"/>
              <w:jc w:val="left"/>
            </w:pPr>
            <w:r w:rsidRPr="002B15AA">
              <w:t>Req</w:t>
            </w:r>
          </w:p>
          <w:p w14:paraId="4DB035DF" w14:textId="77777777" w:rsidR="00E154AB" w:rsidRPr="002B15AA" w:rsidRDefault="00E154AB" w:rsidP="00583841">
            <w:pPr>
              <w:pStyle w:val="TAH"/>
              <w:jc w:val="left"/>
            </w:pPr>
            <w:r w:rsidRPr="002B15AA">
              <w:t>Role</w:t>
            </w:r>
          </w:p>
          <w:p w14:paraId="4DB035E0" w14:textId="77777777" w:rsidR="00E154AB" w:rsidRPr="002B15AA" w:rsidRDefault="00E154AB" w:rsidP="00583841">
            <w:pPr>
              <w:pStyle w:val="TAH"/>
              <w:jc w:val="left"/>
            </w:pPr>
          </w:p>
        </w:tc>
        <w:tc>
          <w:tcPr>
            <w:tcW w:w="2610" w:type="dxa"/>
            <w:shd w:val="clear" w:color="auto" w:fill="E7E6E6"/>
          </w:tcPr>
          <w:p w14:paraId="4DB035E1" w14:textId="77777777" w:rsidR="00E154AB" w:rsidRPr="002B15AA" w:rsidRDefault="00E154AB" w:rsidP="00583841">
            <w:pPr>
              <w:pStyle w:val="TAH"/>
            </w:pPr>
            <w:r w:rsidRPr="002B15AA">
              <w:t>End point requirement for 3-split deployment scenario</w:t>
            </w:r>
          </w:p>
        </w:tc>
        <w:tc>
          <w:tcPr>
            <w:tcW w:w="2610" w:type="dxa"/>
            <w:shd w:val="clear" w:color="auto" w:fill="E7E6E6"/>
          </w:tcPr>
          <w:p w14:paraId="4DB035E2" w14:textId="77777777" w:rsidR="00E154AB" w:rsidRPr="002B15AA" w:rsidRDefault="00E154AB" w:rsidP="00583841">
            <w:pPr>
              <w:pStyle w:val="TAH"/>
            </w:pPr>
            <w:r w:rsidRPr="002B15AA">
              <w:t>End point requirement for 2-split deployment scenario</w:t>
            </w:r>
          </w:p>
        </w:tc>
        <w:tc>
          <w:tcPr>
            <w:tcW w:w="2880" w:type="dxa"/>
            <w:shd w:val="clear" w:color="auto" w:fill="E7E6E6"/>
          </w:tcPr>
          <w:p w14:paraId="4DB035E3" w14:textId="77777777" w:rsidR="00E154AB" w:rsidRPr="002B15AA" w:rsidRDefault="00E154AB" w:rsidP="00583841">
            <w:pPr>
              <w:pStyle w:val="TAH"/>
            </w:pPr>
            <w:r w:rsidRPr="002B15AA">
              <w:t>End point requirement for Non-split deployment scenario</w:t>
            </w:r>
          </w:p>
        </w:tc>
      </w:tr>
      <w:tr w:rsidR="00E154AB" w:rsidRPr="002B15AA" w14:paraId="4DB035E9" w14:textId="77777777" w:rsidTr="00583841">
        <w:tc>
          <w:tcPr>
            <w:tcW w:w="1409" w:type="dxa"/>
            <w:shd w:val="clear" w:color="auto" w:fill="auto"/>
          </w:tcPr>
          <w:p w14:paraId="4DB035E5" w14:textId="77777777" w:rsidR="00E154AB" w:rsidRPr="002B15AA" w:rsidRDefault="00E154AB" w:rsidP="00583841">
            <w:pPr>
              <w:pStyle w:val="TAL"/>
            </w:pPr>
            <w:r w:rsidRPr="002B15AA">
              <w:t>gNB</w:t>
            </w:r>
          </w:p>
        </w:tc>
        <w:tc>
          <w:tcPr>
            <w:tcW w:w="2610" w:type="dxa"/>
            <w:shd w:val="clear" w:color="auto" w:fill="auto"/>
          </w:tcPr>
          <w:p w14:paraId="4DB035E6"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4DB035E7"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4DB035E8" w14:textId="77777777"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14:paraId="4DB035EE" w14:textId="77777777" w:rsidTr="00583841">
        <w:tc>
          <w:tcPr>
            <w:tcW w:w="1409" w:type="dxa"/>
            <w:shd w:val="clear" w:color="auto" w:fill="auto"/>
          </w:tcPr>
          <w:p w14:paraId="4DB035EA" w14:textId="77777777" w:rsidR="00E154AB" w:rsidRPr="002B15AA" w:rsidRDefault="00E154AB" w:rsidP="00583841">
            <w:pPr>
              <w:pStyle w:val="TAL"/>
            </w:pPr>
            <w:r w:rsidRPr="002B15AA">
              <w:t>en-gNB</w:t>
            </w:r>
          </w:p>
        </w:tc>
        <w:tc>
          <w:tcPr>
            <w:tcW w:w="2610" w:type="dxa"/>
            <w:shd w:val="clear" w:color="auto" w:fill="auto"/>
          </w:tcPr>
          <w:p w14:paraId="4DB035EB"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4DB035EC"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4DB035ED" w14:textId="77777777" w:rsidR="00E154AB" w:rsidRPr="002B15AA" w:rsidRDefault="00E154AB" w:rsidP="00583841">
            <w:pPr>
              <w:rPr>
                <w:rFonts w:ascii="Courier New" w:hAnsi="Courier New" w:cs="Courier New"/>
              </w:rPr>
            </w:pPr>
            <w:r w:rsidRPr="002B15AA">
              <w:rPr>
                <w:rFonts w:ascii="Courier New" w:hAnsi="Courier New" w:cs="Courier New"/>
              </w:rPr>
              <w:t>None.</w:t>
            </w:r>
          </w:p>
        </w:tc>
      </w:tr>
    </w:tbl>
    <w:p w14:paraId="4DB035EF" w14:textId="77777777" w:rsidR="00E154AB" w:rsidRDefault="00E154AB" w:rsidP="00E154AB">
      <w:pPr>
        <w:pStyle w:val="Heading4"/>
      </w:pPr>
      <w:bookmarkStart w:id="240" w:name="_Toc19888048"/>
      <w:bookmarkStart w:id="241" w:name="_Toc27404929"/>
      <w:bookmarkStart w:id="242" w:name="_Toc35878074"/>
      <w:bookmarkStart w:id="243" w:name="_Toc36219890"/>
      <w:bookmarkStart w:id="244" w:name="_Toc36473988"/>
      <w:bookmarkStart w:id="245" w:name="_Toc36542260"/>
      <w:bookmarkStart w:id="246" w:name="_Toc36543081"/>
      <w:bookmarkStart w:id="247" w:name="_Toc36567319"/>
      <w:bookmarkStart w:id="248" w:name="_Toc44340937"/>
      <w:bookmarkStart w:id="249" w:name="_Toc51675235"/>
      <w:bookmarkStart w:id="250" w:name="_Toc55226552"/>
      <w:bookmarkStart w:id="251" w:name="_Toc55227587"/>
      <w:r w:rsidRPr="002B15AA">
        <w:rPr>
          <w:rFonts w:hint="eastAsia"/>
          <w:lang w:eastAsia="zh-CN"/>
        </w:rPr>
        <w:t>4</w:t>
      </w:r>
      <w:r w:rsidRPr="002B15AA">
        <w:t>.3.1.2</w:t>
      </w:r>
      <w:r w:rsidRPr="002B15AA">
        <w:tab/>
        <w:t>Attributes</w:t>
      </w:r>
      <w:bookmarkEnd w:id="240"/>
      <w:bookmarkEnd w:id="241"/>
      <w:bookmarkEnd w:id="242"/>
      <w:bookmarkEnd w:id="243"/>
      <w:bookmarkEnd w:id="244"/>
      <w:bookmarkEnd w:id="245"/>
      <w:bookmarkEnd w:id="246"/>
      <w:bookmarkEnd w:id="247"/>
      <w:bookmarkEnd w:id="248"/>
      <w:bookmarkEnd w:id="249"/>
      <w:bookmarkEnd w:id="250"/>
      <w:bookmarkEnd w:id="251"/>
    </w:p>
    <w:p w14:paraId="4DB035F0" w14:textId="77777777"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14:paraId="4DB035F7" w14:textId="77777777" w:rsidTr="00583841">
        <w:trPr>
          <w:cantSplit/>
          <w:jc w:val="center"/>
        </w:trPr>
        <w:tc>
          <w:tcPr>
            <w:tcW w:w="3891" w:type="dxa"/>
            <w:shd w:val="pct10" w:color="auto" w:fill="FFFFFF"/>
            <w:vAlign w:val="center"/>
          </w:tcPr>
          <w:p w14:paraId="4DB035F1" w14:textId="77777777" w:rsidR="00E154AB" w:rsidRPr="002B15AA" w:rsidRDefault="00E154AB" w:rsidP="00583841">
            <w:pPr>
              <w:pStyle w:val="TAH"/>
            </w:pPr>
            <w:r w:rsidRPr="002B15AA">
              <w:t>Attribute name</w:t>
            </w:r>
          </w:p>
        </w:tc>
        <w:tc>
          <w:tcPr>
            <w:tcW w:w="1180" w:type="dxa"/>
            <w:shd w:val="pct10" w:color="auto" w:fill="FFFFFF"/>
            <w:vAlign w:val="center"/>
          </w:tcPr>
          <w:p w14:paraId="4DB035F2" w14:textId="77777777" w:rsidR="00E154AB" w:rsidRPr="002B15AA" w:rsidRDefault="00E154AB" w:rsidP="00583841">
            <w:pPr>
              <w:pStyle w:val="TAH"/>
            </w:pPr>
            <w:r w:rsidRPr="002B15AA">
              <w:t>Support Qualifier</w:t>
            </w:r>
          </w:p>
        </w:tc>
        <w:tc>
          <w:tcPr>
            <w:tcW w:w="1184" w:type="dxa"/>
            <w:shd w:val="pct10" w:color="auto" w:fill="FFFFFF"/>
            <w:vAlign w:val="center"/>
          </w:tcPr>
          <w:p w14:paraId="4DB035F3" w14:textId="77777777" w:rsidR="00E154AB" w:rsidRPr="002B15AA" w:rsidRDefault="00E154AB" w:rsidP="00583841">
            <w:pPr>
              <w:pStyle w:val="TAH"/>
            </w:pPr>
            <w:r w:rsidRPr="002B15AA">
              <w:t>isReadable</w:t>
            </w:r>
          </w:p>
        </w:tc>
        <w:tc>
          <w:tcPr>
            <w:tcW w:w="1182" w:type="dxa"/>
            <w:shd w:val="pct10" w:color="auto" w:fill="FFFFFF"/>
            <w:vAlign w:val="center"/>
          </w:tcPr>
          <w:p w14:paraId="4DB035F4" w14:textId="77777777" w:rsidR="00E154AB" w:rsidRPr="002B15AA" w:rsidRDefault="00E154AB" w:rsidP="00583841">
            <w:pPr>
              <w:pStyle w:val="TAH"/>
            </w:pPr>
            <w:r w:rsidRPr="002B15AA">
              <w:t>isWritable</w:t>
            </w:r>
          </w:p>
        </w:tc>
        <w:tc>
          <w:tcPr>
            <w:tcW w:w="1183" w:type="dxa"/>
            <w:shd w:val="pct10" w:color="auto" w:fill="FFFFFF"/>
            <w:vAlign w:val="center"/>
          </w:tcPr>
          <w:p w14:paraId="4DB035F5"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4DB035F6" w14:textId="77777777" w:rsidR="00E154AB" w:rsidRPr="002B15AA" w:rsidRDefault="00E154AB" w:rsidP="00583841">
            <w:pPr>
              <w:pStyle w:val="TAH"/>
            </w:pPr>
            <w:r w:rsidRPr="002B15AA">
              <w:t>isNotifyable</w:t>
            </w:r>
          </w:p>
        </w:tc>
      </w:tr>
      <w:tr w:rsidR="00E154AB" w:rsidRPr="002B15AA" w14:paraId="4DB035FE" w14:textId="77777777" w:rsidTr="00583841">
        <w:trPr>
          <w:cantSplit/>
          <w:jc w:val="center"/>
        </w:trPr>
        <w:tc>
          <w:tcPr>
            <w:tcW w:w="3891" w:type="dxa"/>
          </w:tcPr>
          <w:p w14:paraId="4DB035F8" w14:textId="77777777"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14:paraId="4DB035F9" w14:textId="77777777" w:rsidR="00E154AB" w:rsidRPr="002B15AA" w:rsidRDefault="00E154AB" w:rsidP="00583841">
            <w:pPr>
              <w:pStyle w:val="TAL"/>
              <w:jc w:val="center"/>
            </w:pPr>
            <w:r w:rsidRPr="002B15AA">
              <w:t>M</w:t>
            </w:r>
          </w:p>
        </w:tc>
        <w:tc>
          <w:tcPr>
            <w:tcW w:w="1184" w:type="dxa"/>
          </w:tcPr>
          <w:p w14:paraId="4DB035FA" w14:textId="77777777" w:rsidR="00E154AB" w:rsidRPr="002B15AA" w:rsidRDefault="00E154AB" w:rsidP="00583841">
            <w:pPr>
              <w:pStyle w:val="TAL"/>
              <w:jc w:val="center"/>
            </w:pPr>
            <w:r w:rsidRPr="002B15AA">
              <w:t>T</w:t>
            </w:r>
          </w:p>
        </w:tc>
        <w:tc>
          <w:tcPr>
            <w:tcW w:w="1182" w:type="dxa"/>
          </w:tcPr>
          <w:p w14:paraId="4DB035FB" w14:textId="77777777" w:rsidR="00E154AB" w:rsidRPr="002B15AA" w:rsidRDefault="00E154AB" w:rsidP="00583841">
            <w:pPr>
              <w:pStyle w:val="TAL"/>
              <w:jc w:val="center"/>
            </w:pPr>
            <w:r w:rsidRPr="002B15AA">
              <w:t>T</w:t>
            </w:r>
          </w:p>
        </w:tc>
        <w:tc>
          <w:tcPr>
            <w:tcW w:w="1183" w:type="dxa"/>
          </w:tcPr>
          <w:p w14:paraId="4DB035FC" w14:textId="77777777" w:rsidR="00E154AB" w:rsidRPr="002B15AA" w:rsidRDefault="00E154AB" w:rsidP="00583841">
            <w:pPr>
              <w:pStyle w:val="TAL"/>
              <w:jc w:val="center"/>
              <w:rPr>
                <w:lang w:eastAsia="zh-CN"/>
              </w:rPr>
            </w:pPr>
            <w:r w:rsidRPr="002B15AA">
              <w:t>F</w:t>
            </w:r>
          </w:p>
        </w:tc>
        <w:tc>
          <w:tcPr>
            <w:tcW w:w="1237" w:type="dxa"/>
          </w:tcPr>
          <w:p w14:paraId="4DB035FD" w14:textId="77777777" w:rsidR="00E154AB" w:rsidRPr="002B15AA" w:rsidRDefault="00E154AB" w:rsidP="00583841">
            <w:pPr>
              <w:pStyle w:val="TAL"/>
              <w:jc w:val="center"/>
            </w:pPr>
            <w:r w:rsidRPr="002B15AA">
              <w:rPr>
                <w:lang w:eastAsia="zh-CN"/>
              </w:rPr>
              <w:t>T</w:t>
            </w:r>
          </w:p>
        </w:tc>
      </w:tr>
      <w:tr w:rsidR="00E154AB" w:rsidRPr="002B15AA" w14:paraId="4DB03605" w14:textId="77777777" w:rsidTr="00583841">
        <w:trPr>
          <w:cantSplit/>
          <w:jc w:val="center"/>
        </w:trPr>
        <w:tc>
          <w:tcPr>
            <w:tcW w:w="3891" w:type="dxa"/>
          </w:tcPr>
          <w:p w14:paraId="4DB035F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14:paraId="4DB03600" w14:textId="77777777" w:rsidR="00E154AB" w:rsidRPr="002B15AA" w:rsidRDefault="00E154AB" w:rsidP="00583841">
            <w:pPr>
              <w:pStyle w:val="TAL"/>
              <w:jc w:val="center"/>
            </w:pPr>
            <w:r w:rsidRPr="002B15AA">
              <w:t>O</w:t>
            </w:r>
          </w:p>
        </w:tc>
        <w:tc>
          <w:tcPr>
            <w:tcW w:w="1184" w:type="dxa"/>
          </w:tcPr>
          <w:p w14:paraId="4DB03601" w14:textId="77777777" w:rsidR="00E154AB" w:rsidRPr="002B15AA" w:rsidRDefault="00E154AB" w:rsidP="00583841">
            <w:pPr>
              <w:pStyle w:val="TAL"/>
              <w:jc w:val="center"/>
            </w:pPr>
            <w:r w:rsidRPr="002B15AA">
              <w:t>T</w:t>
            </w:r>
          </w:p>
        </w:tc>
        <w:tc>
          <w:tcPr>
            <w:tcW w:w="1182" w:type="dxa"/>
          </w:tcPr>
          <w:p w14:paraId="4DB03602" w14:textId="77777777" w:rsidR="00E154AB" w:rsidRPr="002B15AA" w:rsidRDefault="00E154AB" w:rsidP="00583841">
            <w:pPr>
              <w:pStyle w:val="TAL"/>
              <w:jc w:val="center"/>
            </w:pPr>
            <w:r w:rsidRPr="002B15AA">
              <w:t>T</w:t>
            </w:r>
          </w:p>
        </w:tc>
        <w:tc>
          <w:tcPr>
            <w:tcW w:w="1183" w:type="dxa"/>
          </w:tcPr>
          <w:p w14:paraId="4DB03603" w14:textId="77777777" w:rsidR="00E154AB" w:rsidRPr="002B15AA" w:rsidRDefault="00E154AB" w:rsidP="00583841">
            <w:pPr>
              <w:pStyle w:val="TAL"/>
              <w:jc w:val="center"/>
              <w:rPr>
                <w:lang w:eastAsia="zh-CN"/>
              </w:rPr>
            </w:pPr>
            <w:r w:rsidRPr="002B15AA">
              <w:t>F</w:t>
            </w:r>
          </w:p>
        </w:tc>
        <w:tc>
          <w:tcPr>
            <w:tcW w:w="1237" w:type="dxa"/>
          </w:tcPr>
          <w:p w14:paraId="4DB03604" w14:textId="77777777" w:rsidR="00E154AB" w:rsidRPr="002B15AA" w:rsidRDefault="00E154AB" w:rsidP="00583841">
            <w:pPr>
              <w:pStyle w:val="TAL"/>
              <w:jc w:val="center"/>
            </w:pPr>
            <w:r w:rsidRPr="002B15AA">
              <w:rPr>
                <w:lang w:eastAsia="zh-CN"/>
              </w:rPr>
              <w:t>T</w:t>
            </w:r>
          </w:p>
        </w:tc>
      </w:tr>
      <w:tr w:rsidR="00E154AB" w:rsidRPr="002B15AA" w14:paraId="4DB0360C" w14:textId="77777777" w:rsidTr="00583841">
        <w:trPr>
          <w:cantSplit/>
          <w:jc w:val="center"/>
        </w:trPr>
        <w:tc>
          <w:tcPr>
            <w:tcW w:w="3891" w:type="dxa"/>
          </w:tcPr>
          <w:p w14:paraId="4DB03606" w14:textId="77777777"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14:paraId="4DB03607" w14:textId="77777777" w:rsidR="00E154AB" w:rsidRPr="002B15AA" w:rsidRDefault="00E154AB" w:rsidP="00583841">
            <w:pPr>
              <w:pStyle w:val="TAL"/>
              <w:jc w:val="center"/>
            </w:pPr>
            <w:r w:rsidRPr="002B15AA">
              <w:t>M</w:t>
            </w:r>
          </w:p>
        </w:tc>
        <w:tc>
          <w:tcPr>
            <w:tcW w:w="1184" w:type="dxa"/>
          </w:tcPr>
          <w:p w14:paraId="4DB03608" w14:textId="77777777" w:rsidR="00E154AB" w:rsidRPr="002B15AA" w:rsidRDefault="00E154AB" w:rsidP="00583841">
            <w:pPr>
              <w:pStyle w:val="TAL"/>
              <w:jc w:val="center"/>
            </w:pPr>
            <w:r w:rsidRPr="002B15AA">
              <w:t>T</w:t>
            </w:r>
          </w:p>
        </w:tc>
        <w:tc>
          <w:tcPr>
            <w:tcW w:w="1182" w:type="dxa"/>
          </w:tcPr>
          <w:p w14:paraId="4DB03609" w14:textId="77777777" w:rsidR="00E154AB" w:rsidRPr="002B15AA" w:rsidRDefault="00E154AB" w:rsidP="00583841">
            <w:pPr>
              <w:pStyle w:val="TAL"/>
              <w:jc w:val="center"/>
            </w:pPr>
            <w:r w:rsidRPr="002B15AA">
              <w:t>F</w:t>
            </w:r>
          </w:p>
        </w:tc>
        <w:tc>
          <w:tcPr>
            <w:tcW w:w="1183" w:type="dxa"/>
          </w:tcPr>
          <w:p w14:paraId="4DB0360A" w14:textId="77777777" w:rsidR="00E154AB" w:rsidRPr="002B15AA" w:rsidRDefault="00E154AB" w:rsidP="00583841">
            <w:pPr>
              <w:pStyle w:val="TAL"/>
              <w:jc w:val="center"/>
              <w:rPr>
                <w:lang w:eastAsia="zh-CN"/>
              </w:rPr>
            </w:pPr>
            <w:r w:rsidRPr="002B15AA">
              <w:t>F</w:t>
            </w:r>
          </w:p>
        </w:tc>
        <w:tc>
          <w:tcPr>
            <w:tcW w:w="1237" w:type="dxa"/>
          </w:tcPr>
          <w:p w14:paraId="4DB0360B" w14:textId="77777777" w:rsidR="00E154AB" w:rsidRPr="002B15AA" w:rsidRDefault="00E154AB" w:rsidP="00583841">
            <w:pPr>
              <w:pStyle w:val="TAL"/>
              <w:jc w:val="center"/>
            </w:pPr>
            <w:r w:rsidRPr="002B15AA">
              <w:rPr>
                <w:lang w:eastAsia="zh-CN"/>
              </w:rPr>
              <w:t>T</w:t>
            </w:r>
          </w:p>
        </w:tc>
      </w:tr>
      <w:tr w:rsidR="00E154AB" w:rsidRPr="002B15AA" w14:paraId="4DB03613" w14:textId="77777777" w:rsidTr="00583841">
        <w:trPr>
          <w:cantSplit/>
          <w:jc w:val="center"/>
        </w:trPr>
        <w:tc>
          <w:tcPr>
            <w:tcW w:w="3891" w:type="dxa"/>
          </w:tcPr>
          <w:p w14:paraId="4DB0360D" w14:textId="77777777"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14:paraId="4DB0360E" w14:textId="77777777" w:rsidR="00E154AB" w:rsidRPr="002B15AA" w:rsidRDefault="00E154AB" w:rsidP="00583841">
            <w:pPr>
              <w:pStyle w:val="TAL"/>
              <w:jc w:val="center"/>
            </w:pPr>
            <w:r>
              <w:t>M</w:t>
            </w:r>
          </w:p>
        </w:tc>
        <w:tc>
          <w:tcPr>
            <w:tcW w:w="1184" w:type="dxa"/>
          </w:tcPr>
          <w:p w14:paraId="4DB0360F" w14:textId="77777777" w:rsidR="00E154AB" w:rsidRPr="002B15AA" w:rsidRDefault="00E154AB" w:rsidP="00583841">
            <w:pPr>
              <w:pStyle w:val="TAL"/>
              <w:jc w:val="center"/>
            </w:pPr>
            <w:r>
              <w:t>T</w:t>
            </w:r>
          </w:p>
        </w:tc>
        <w:tc>
          <w:tcPr>
            <w:tcW w:w="1182" w:type="dxa"/>
          </w:tcPr>
          <w:p w14:paraId="4DB03610" w14:textId="77777777" w:rsidR="00E154AB" w:rsidRPr="002B15AA" w:rsidRDefault="00E154AB" w:rsidP="00583841">
            <w:pPr>
              <w:pStyle w:val="TAL"/>
              <w:jc w:val="center"/>
            </w:pPr>
            <w:r>
              <w:t>T</w:t>
            </w:r>
          </w:p>
        </w:tc>
        <w:tc>
          <w:tcPr>
            <w:tcW w:w="1183" w:type="dxa"/>
          </w:tcPr>
          <w:p w14:paraId="4DB03611" w14:textId="77777777" w:rsidR="00E154AB" w:rsidRPr="002B15AA" w:rsidRDefault="00E154AB" w:rsidP="00583841">
            <w:pPr>
              <w:pStyle w:val="TAL"/>
              <w:jc w:val="center"/>
            </w:pPr>
            <w:r>
              <w:t>F</w:t>
            </w:r>
          </w:p>
        </w:tc>
        <w:tc>
          <w:tcPr>
            <w:tcW w:w="1237" w:type="dxa"/>
          </w:tcPr>
          <w:p w14:paraId="4DB03612" w14:textId="77777777" w:rsidR="00E154AB" w:rsidRPr="002B15AA" w:rsidRDefault="00E154AB" w:rsidP="00583841">
            <w:pPr>
              <w:pStyle w:val="TAL"/>
              <w:jc w:val="center"/>
              <w:rPr>
                <w:lang w:eastAsia="zh-CN"/>
              </w:rPr>
            </w:pPr>
            <w:r>
              <w:t>T</w:t>
            </w:r>
          </w:p>
        </w:tc>
      </w:tr>
      <w:tr w:rsidR="00C31ED6" w:rsidRPr="002B15AA" w14:paraId="4DB0361A" w14:textId="77777777" w:rsidTr="00583841">
        <w:trPr>
          <w:cantSplit/>
          <w:jc w:val="center"/>
        </w:trPr>
        <w:tc>
          <w:tcPr>
            <w:tcW w:w="3891" w:type="dxa"/>
          </w:tcPr>
          <w:p w14:paraId="4DB03614" w14:textId="77777777"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14:paraId="4DB03615" w14:textId="77777777" w:rsidR="00C31ED6" w:rsidRDefault="00C31ED6" w:rsidP="00C31ED6">
            <w:pPr>
              <w:pStyle w:val="TAL"/>
              <w:jc w:val="center"/>
            </w:pPr>
            <w:r>
              <w:rPr>
                <w:rFonts w:cs="Arial"/>
                <w:lang w:eastAsia="zh-CN"/>
              </w:rPr>
              <w:t>O</w:t>
            </w:r>
          </w:p>
        </w:tc>
        <w:tc>
          <w:tcPr>
            <w:tcW w:w="1184" w:type="dxa"/>
          </w:tcPr>
          <w:p w14:paraId="4DB03616" w14:textId="77777777" w:rsidR="00C31ED6" w:rsidRDefault="00C31ED6" w:rsidP="00C31ED6">
            <w:pPr>
              <w:pStyle w:val="TAL"/>
              <w:jc w:val="center"/>
            </w:pPr>
            <w:r>
              <w:rPr>
                <w:rFonts w:cs="Arial"/>
                <w:bCs/>
                <w:color w:val="333333"/>
                <w:lang w:eastAsia="zh-CN"/>
              </w:rPr>
              <w:t>T</w:t>
            </w:r>
          </w:p>
        </w:tc>
        <w:tc>
          <w:tcPr>
            <w:tcW w:w="1182" w:type="dxa"/>
          </w:tcPr>
          <w:p w14:paraId="4DB03617" w14:textId="77777777" w:rsidR="00C31ED6" w:rsidRDefault="00C31ED6" w:rsidP="00C31ED6">
            <w:pPr>
              <w:pStyle w:val="TAL"/>
              <w:jc w:val="center"/>
            </w:pPr>
            <w:r>
              <w:rPr>
                <w:rFonts w:cs="Arial"/>
                <w:lang w:eastAsia="zh-CN"/>
              </w:rPr>
              <w:t>F</w:t>
            </w:r>
          </w:p>
        </w:tc>
        <w:tc>
          <w:tcPr>
            <w:tcW w:w="1183" w:type="dxa"/>
          </w:tcPr>
          <w:p w14:paraId="4DB03618" w14:textId="77777777" w:rsidR="00C31ED6" w:rsidRDefault="00C31ED6" w:rsidP="00C31ED6">
            <w:pPr>
              <w:pStyle w:val="TAL"/>
              <w:jc w:val="center"/>
            </w:pPr>
            <w:r>
              <w:rPr>
                <w:rFonts w:cs="Arial"/>
                <w:lang w:eastAsia="zh-CN"/>
              </w:rPr>
              <w:t>T</w:t>
            </w:r>
          </w:p>
        </w:tc>
        <w:tc>
          <w:tcPr>
            <w:tcW w:w="1237" w:type="dxa"/>
          </w:tcPr>
          <w:p w14:paraId="4DB03619" w14:textId="77777777" w:rsidR="00C31ED6" w:rsidRDefault="00C31ED6" w:rsidP="00C31ED6">
            <w:pPr>
              <w:pStyle w:val="TAL"/>
              <w:jc w:val="center"/>
            </w:pPr>
            <w:r>
              <w:rPr>
                <w:rFonts w:cs="Arial"/>
                <w:lang w:eastAsia="zh-CN"/>
              </w:rPr>
              <w:t>T</w:t>
            </w:r>
          </w:p>
        </w:tc>
      </w:tr>
    </w:tbl>
    <w:p w14:paraId="4DB0361B" w14:textId="77777777" w:rsidR="00E154AB" w:rsidRPr="002B15AA" w:rsidRDefault="00E154AB" w:rsidP="00E154AB">
      <w:pPr>
        <w:pStyle w:val="Heading4"/>
      </w:pPr>
      <w:bookmarkStart w:id="252" w:name="_Toc19888049"/>
      <w:bookmarkStart w:id="253" w:name="_Toc27404930"/>
      <w:bookmarkStart w:id="254" w:name="_Toc35878075"/>
      <w:bookmarkStart w:id="255" w:name="_Toc36219891"/>
      <w:bookmarkStart w:id="256" w:name="_Toc36473989"/>
      <w:bookmarkStart w:id="257" w:name="_Toc36542261"/>
      <w:bookmarkStart w:id="258" w:name="_Toc36543082"/>
      <w:bookmarkStart w:id="259" w:name="_Toc36567320"/>
      <w:bookmarkStart w:id="260" w:name="_Toc44340938"/>
      <w:bookmarkStart w:id="261" w:name="_Toc51675236"/>
      <w:bookmarkStart w:id="262" w:name="_Toc55226553"/>
      <w:bookmarkStart w:id="263" w:name="_Toc55227588"/>
      <w:r w:rsidRPr="002B15AA">
        <w:rPr>
          <w:rFonts w:hint="eastAsia"/>
          <w:lang w:eastAsia="zh-CN"/>
        </w:rPr>
        <w:t>4</w:t>
      </w:r>
      <w:r w:rsidRPr="002B15AA">
        <w:t>.3.1.3</w:t>
      </w:r>
      <w:r w:rsidRPr="002B15AA">
        <w:tab/>
        <w:t>Attribute constraints</w:t>
      </w:r>
      <w:bookmarkEnd w:id="252"/>
      <w:bookmarkEnd w:id="253"/>
      <w:bookmarkEnd w:id="254"/>
      <w:bookmarkEnd w:id="255"/>
      <w:bookmarkEnd w:id="256"/>
      <w:bookmarkEnd w:id="257"/>
      <w:bookmarkEnd w:id="258"/>
      <w:bookmarkEnd w:id="259"/>
      <w:bookmarkEnd w:id="260"/>
      <w:bookmarkEnd w:id="261"/>
      <w:bookmarkEnd w:id="262"/>
      <w:bookmarkEnd w:id="263"/>
    </w:p>
    <w:p w14:paraId="4DB0361C" w14:textId="77777777" w:rsidR="00E154AB" w:rsidRPr="002B15AA" w:rsidRDefault="00C31ED6" w:rsidP="00E154AB">
      <w:r>
        <w:t>None.</w:t>
      </w:r>
    </w:p>
    <w:p w14:paraId="4DB0361D" w14:textId="77777777" w:rsidR="00E154AB" w:rsidRPr="002B15AA" w:rsidRDefault="00E154AB" w:rsidP="00E154AB">
      <w:pPr>
        <w:pStyle w:val="Heading4"/>
      </w:pPr>
      <w:bookmarkStart w:id="264" w:name="_Toc19888050"/>
      <w:bookmarkStart w:id="265" w:name="_Toc27404931"/>
      <w:bookmarkStart w:id="266" w:name="_Toc35878076"/>
      <w:bookmarkStart w:id="267" w:name="_Toc36219892"/>
      <w:bookmarkStart w:id="268" w:name="_Toc36473990"/>
      <w:bookmarkStart w:id="269" w:name="_Toc36542262"/>
      <w:bookmarkStart w:id="270" w:name="_Toc36543083"/>
      <w:bookmarkStart w:id="271" w:name="_Toc36567321"/>
      <w:bookmarkStart w:id="272" w:name="_Toc44340939"/>
      <w:bookmarkStart w:id="273" w:name="_Toc51675237"/>
      <w:bookmarkStart w:id="274" w:name="_Toc55226554"/>
      <w:bookmarkStart w:id="275" w:name="_Toc55227589"/>
      <w:r w:rsidRPr="002B15AA">
        <w:rPr>
          <w:rFonts w:hint="eastAsia"/>
          <w:lang w:eastAsia="zh-CN"/>
        </w:rPr>
        <w:t>4</w:t>
      </w:r>
      <w:r w:rsidRPr="002B15AA">
        <w:t>.3.1.4</w:t>
      </w:r>
      <w:r w:rsidRPr="002B15AA">
        <w:tab/>
        <w:t>Notifications</w:t>
      </w:r>
      <w:bookmarkEnd w:id="264"/>
      <w:bookmarkEnd w:id="265"/>
      <w:bookmarkEnd w:id="266"/>
      <w:bookmarkEnd w:id="267"/>
      <w:bookmarkEnd w:id="268"/>
      <w:bookmarkEnd w:id="269"/>
      <w:bookmarkEnd w:id="270"/>
      <w:bookmarkEnd w:id="271"/>
      <w:bookmarkEnd w:id="272"/>
      <w:bookmarkEnd w:id="273"/>
      <w:bookmarkEnd w:id="274"/>
      <w:bookmarkEnd w:id="275"/>
    </w:p>
    <w:p w14:paraId="4DB0361E"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61F" w14:textId="77777777" w:rsidR="00E154AB" w:rsidRPr="002B15AA" w:rsidRDefault="00E154AB" w:rsidP="00E154AB">
      <w:pPr>
        <w:pStyle w:val="Heading3"/>
        <w:rPr>
          <w:lang w:eastAsia="zh-CN"/>
        </w:rPr>
      </w:pPr>
      <w:bookmarkStart w:id="276" w:name="_Toc19888051"/>
      <w:bookmarkStart w:id="277" w:name="_Toc27404932"/>
      <w:bookmarkStart w:id="278" w:name="_Toc35878077"/>
      <w:bookmarkStart w:id="279" w:name="_Toc36219893"/>
      <w:bookmarkStart w:id="280" w:name="_Toc36473991"/>
      <w:bookmarkStart w:id="281" w:name="_Toc36542263"/>
      <w:bookmarkStart w:id="282" w:name="_Toc36543084"/>
      <w:bookmarkStart w:id="283" w:name="_Toc36567322"/>
      <w:bookmarkStart w:id="284" w:name="_Toc44340940"/>
      <w:bookmarkStart w:id="285" w:name="_Toc51675238"/>
      <w:bookmarkStart w:id="286" w:name="_Toc55226555"/>
      <w:bookmarkStart w:id="287" w:name="_Toc55227590"/>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76"/>
      <w:bookmarkEnd w:id="277"/>
      <w:bookmarkEnd w:id="278"/>
      <w:bookmarkEnd w:id="279"/>
      <w:bookmarkEnd w:id="280"/>
      <w:bookmarkEnd w:id="281"/>
      <w:bookmarkEnd w:id="282"/>
      <w:bookmarkEnd w:id="283"/>
      <w:bookmarkEnd w:id="284"/>
      <w:bookmarkEnd w:id="285"/>
      <w:bookmarkEnd w:id="286"/>
      <w:bookmarkEnd w:id="287"/>
    </w:p>
    <w:p w14:paraId="4DB03620" w14:textId="77777777" w:rsidR="00E154AB" w:rsidRPr="002B15AA" w:rsidRDefault="00E154AB" w:rsidP="00E154AB">
      <w:pPr>
        <w:pStyle w:val="Heading4"/>
      </w:pPr>
      <w:bookmarkStart w:id="288" w:name="_Toc19888052"/>
      <w:bookmarkStart w:id="289" w:name="_Toc27404933"/>
      <w:bookmarkStart w:id="290" w:name="_Toc35878078"/>
      <w:bookmarkStart w:id="291" w:name="_Toc36219894"/>
      <w:bookmarkStart w:id="292" w:name="_Toc36473992"/>
      <w:bookmarkStart w:id="293" w:name="_Toc36542264"/>
      <w:bookmarkStart w:id="294" w:name="_Toc36543085"/>
      <w:bookmarkStart w:id="295" w:name="_Toc36567323"/>
      <w:bookmarkStart w:id="296" w:name="_Toc44340941"/>
      <w:bookmarkStart w:id="297" w:name="_Toc51675239"/>
      <w:bookmarkStart w:id="298" w:name="_Toc55226556"/>
      <w:bookmarkStart w:id="299" w:name="_Toc55227591"/>
      <w:r w:rsidRPr="002B15AA">
        <w:rPr>
          <w:rFonts w:hint="eastAsia"/>
          <w:lang w:eastAsia="zh-CN"/>
        </w:rPr>
        <w:t>4</w:t>
      </w:r>
      <w:r w:rsidRPr="002B15AA">
        <w:t>.3.2.1</w:t>
      </w:r>
      <w:r w:rsidRPr="002B15AA">
        <w:tab/>
        <w:t>Definition</w:t>
      </w:r>
      <w:bookmarkEnd w:id="288"/>
      <w:bookmarkEnd w:id="289"/>
      <w:bookmarkEnd w:id="290"/>
      <w:bookmarkEnd w:id="291"/>
      <w:bookmarkEnd w:id="292"/>
      <w:bookmarkEnd w:id="293"/>
      <w:bookmarkEnd w:id="294"/>
      <w:bookmarkEnd w:id="295"/>
      <w:bookmarkEnd w:id="296"/>
      <w:bookmarkEnd w:id="297"/>
      <w:bookmarkEnd w:id="298"/>
      <w:bookmarkEnd w:id="299"/>
    </w:p>
    <w:p w14:paraId="4DB03621" w14:textId="77777777"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0062012C">
        <w:t>TS</w:t>
      </w:r>
      <w:r w:rsidRPr="00192BBC">
        <w:t xml:space="preserve"> 38.401 [4].</w:t>
      </w:r>
      <w:r w:rsidRPr="002B15AA">
        <w:t xml:space="preserve"> </w:t>
      </w:r>
    </w:p>
    <w:p w14:paraId="4DB03622" w14:textId="77777777"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0062012C">
        <w:t>TS</w:t>
      </w:r>
      <w:r w:rsidRPr="002B15AA">
        <w:t xml:space="preserve"> 38.401 [4].</w:t>
      </w:r>
      <w:r>
        <w:t xml:space="preserve"> </w:t>
      </w:r>
    </w:p>
    <w:p w14:paraId="4DB03623" w14:textId="77777777"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w:t>
      </w:r>
      <w:r w:rsidR="0062012C">
        <w:t>TS</w:t>
      </w:r>
      <w:r w:rsidRPr="002B15AA">
        <w:t xml:space="preserve"> 38.401 [4].</w:t>
      </w:r>
      <w:r>
        <w:t xml:space="preserve"> </w:t>
      </w:r>
    </w:p>
    <w:p w14:paraId="4DB03624"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14:paraId="4DB0362A" w14:textId="77777777" w:rsidTr="00583841">
        <w:tc>
          <w:tcPr>
            <w:tcW w:w="1409" w:type="dxa"/>
            <w:shd w:val="clear" w:color="auto" w:fill="F2F2F2"/>
          </w:tcPr>
          <w:p w14:paraId="4DB03625" w14:textId="77777777" w:rsidR="00E154AB" w:rsidRPr="002B15AA" w:rsidRDefault="00E154AB" w:rsidP="00583841">
            <w:pPr>
              <w:pStyle w:val="TAH"/>
              <w:ind w:left="852"/>
            </w:pPr>
            <w:r w:rsidRPr="002B15AA">
              <w:lastRenderedPageBreak/>
              <w:t>Req</w:t>
            </w:r>
          </w:p>
          <w:p w14:paraId="4DB03626" w14:textId="77777777"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4DB03627" w14:textId="77777777" w:rsidR="00E154AB" w:rsidRPr="002B15AA" w:rsidRDefault="00E154AB" w:rsidP="00583841">
            <w:pPr>
              <w:pStyle w:val="TAH"/>
            </w:pPr>
            <w:r w:rsidRPr="002B15AA">
              <w:t>End point requirement for 3-split deployment scenario</w:t>
            </w:r>
          </w:p>
        </w:tc>
        <w:tc>
          <w:tcPr>
            <w:tcW w:w="2610" w:type="dxa"/>
            <w:shd w:val="clear" w:color="auto" w:fill="F2F2F2"/>
          </w:tcPr>
          <w:p w14:paraId="4DB03628" w14:textId="77777777" w:rsidR="00E154AB" w:rsidRPr="002B15AA" w:rsidRDefault="00E154AB" w:rsidP="00583841">
            <w:pPr>
              <w:pStyle w:val="TAH"/>
            </w:pPr>
            <w:r w:rsidRPr="002B15AA">
              <w:t>End point requirement for 2-split deployment scenario</w:t>
            </w:r>
          </w:p>
        </w:tc>
        <w:tc>
          <w:tcPr>
            <w:tcW w:w="2880" w:type="dxa"/>
            <w:shd w:val="clear" w:color="auto" w:fill="F2F2F2"/>
          </w:tcPr>
          <w:p w14:paraId="4DB03629" w14:textId="77777777" w:rsidR="00E154AB" w:rsidRPr="002B15AA" w:rsidRDefault="00E154AB" w:rsidP="00583841">
            <w:pPr>
              <w:pStyle w:val="TAH"/>
            </w:pPr>
            <w:r w:rsidRPr="002B15AA">
              <w:t>End point requirement for Non-split deployment scenario</w:t>
            </w:r>
          </w:p>
        </w:tc>
      </w:tr>
      <w:tr w:rsidR="00E154AB" w:rsidRPr="002B15AA" w14:paraId="4DB03633" w14:textId="77777777" w:rsidTr="00583841">
        <w:tc>
          <w:tcPr>
            <w:tcW w:w="1409" w:type="dxa"/>
            <w:shd w:val="clear" w:color="auto" w:fill="auto"/>
          </w:tcPr>
          <w:p w14:paraId="4DB0362B" w14:textId="77777777" w:rsidR="00E154AB" w:rsidRPr="002B15AA" w:rsidRDefault="00E154AB" w:rsidP="00583841">
            <w:pPr>
              <w:pStyle w:val="TAL"/>
            </w:pPr>
            <w:r w:rsidRPr="002B15AA">
              <w:t xml:space="preserve">gNB </w:t>
            </w:r>
          </w:p>
        </w:tc>
        <w:tc>
          <w:tcPr>
            <w:tcW w:w="2610" w:type="dxa"/>
            <w:shd w:val="clear" w:color="auto" w:fill="auto"/>
          </w:tcPr>
          <w:p w14:paraId="4DB0362C" w14:textId="77777777"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14:paraId="4DB0362D"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14:paraId="4DB0362E" w14:textId="77777777" w:rsidR="00E154AB" w:rsidRPr="002B15AA" w:rsidRDefault="00E154AB" w:rsidP="00583841">
            <w:pPr>
              <w:pStyle w:val="TAL"/>
              <w:rPr>
                <w:rFonts w:ascii="Courier New" w:hAnsi="Courier New" w:cs="Courier New"/>
              </w:rPr>
            </w:pPr>
          </w:p>
        </w:tc>
        <w:tc>
          <w:tcPr>
            <w:tcW w:w="2610" w:type="dxa"/>
            <w:shd w:val="clear" w:color="auto" w:fill="auto"/>
          </w:tcPr>
          <w:p w14:paraId="4DB0362F" w14:textId="77777777"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14:paraId="4DB03630" w14:textId="77777777"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4DB03631" w14:textId="77777777" w:rsidR="00E154AB" w:rsidRPr="002B15AA" w:rsidRDefault="00E154AB" w:rsidP="00583841">
            <w:pPr>
              <w:pStyle w:val="TAL"/>
              <w:rPr>
                <w:rFonts w:ascii="Courier New" w:hAnsi="Courier New" w:cs="Courier New"/>
              </w:rPr>
            </w:pPr>
          </w:p>
        </w:tc>
        <w:tc>
          <w:tcPr>
            <w:tcW w:w="2880" w:type="dxa"/>
            <w:shd w:val="clear" w:color="auto" w:fill="auto"/>
          </w:tcPr>
          <w:p w14:paraId="4DB03632"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14:paraId="4DB03639" w14:textId="77777777" w:rsidTr="00583841">
        <w:tc>
          <w:tcPr>
            <w:tcW w:w="1409" w:type="dxa"/>
            <w:shd w:val="clear" w:color="auto" w:fill="auto"/>
          </w:tcPr>
          <w:p w14:paraId="4DB03634" w14:textId="77777777" w:rsidR="00E154AB" w:rsidRPr="002B15AA" w:rsidRDefault="00E154AB" w:rsidP="00583841">
            <w:pPr>
              <w:pStyle w:val="TAL"/>
            </w:pPr>
            <w:r w:rsidRPr="002B15AA">
              <w:t>en-gNB</w:t>
            </w:r>
          </w:p>
        </w:tc>
        <w:tc>
          <w:tcPr>
            <w:tcW w:w="2610" w:type="dxa"/>
            <w:shd w:val="clear" w:color="auto" w:fill="auto"/>
          </w:tcPr>
          <w:p w14:paraId="4DB03635"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14:paraId="4DB03636" w14:textId="77777777" w:rsidR="00E154AB" w:rsidRPr="002B15AA" w:rsidRDefault="00E154AB" w:rsidP="00583841">
            <w:pPr>
              <w:pStyle w:val="TAL"/>
              <w:rPr>
                <w:rFonts w:ascii="Courier New" w:hAnsi="Courier New" w:cs="Courier New"/>
              </w:rPr>
            </w:pPr>
          </w:p>
        </w:tc>
        <w:tc>
          <w:tcPr>
            <w:tcW w:w="2610" w:type="dxa"/>
            <w:shd w:val="clear" w:color="auto" w:fill="auto"/>
          </w:tcPr>
          <w:p w14:paraId="4DB03637"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4DB03638"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14:paraId="4DB0363A" w14:textId="77777777" w:rsidR="00E154AB" w:rsidRDefault="00E154AB" w:rsidP="00E154AB">
      <w:pPr>
        <w:pStyle w:val="Heading4"/>
      </w:pPr>
      <w:bookmarkStart w:id="300" w:name="_Toc19888053"/>
      <w:bookmarkStart w:id="301" w:name="_Toc27404934"/>
      <w:bookmarkStart w:id="302" w:name="_Toc35878079"/>
      <w:bookmarkStart w:id="303" w:name="_Toc36219895"/>
      <w:bookmarkStart w:id="304" w:name="_Toc36473993"/>
      <w:bookmarkStart w:id="305" w:name="_Toc36542265"/>
      <w:bookmarkStart w:id="306" w:name="_Toc36543086"/>
      <w:bookmarkStart w:id="307" w:name="_Toc36567324"/>
      <w:bookmarkStart w:id="308" w:name="_Toc44340942"/>
      <w:bookmarkStart w:id="309" w:name="_Toc51675240"/>
      <w:bookmarkStart w:id="310" w:name="_Toc55226557"/>
      <w:bookmarkStart w:id="311" w:name="_Toc55227592"/>
      <w:r w:rsidRPr="002B15AA">
        <w:rPr>
          <w:rFonts w:hint="eastAsia"/>
          <w:lang w:eastAsia="zh-CN"/>
        </w:rPr>
        <w:t>4</w:t>
      </w:r>
      <w:r w:rsidRPr="002B15AA">
        <w:t>.3.2.2</w:t>
      </w:r>
      <w:r w:rsidRPr="002B15AA">
        <w:tab/>
        <w:t>Attributes</w:t>
      </w:r>
      <w:bookmarkEnd w:id="300"/>
      <w:bookmarkEnd w:id="301"/>
      <w:bookmarkEnd w:id="302"/>
      <w:bookmarkEnd w:id="303"/>
      <w:bookmarkEnd w:id="304"/>
      <w:bookmarkEnd w:id="305"/>
      <w:bookmarkEnd w:id="306"/>
      <w:bookmarkEnd w:id="307"/>
      <w:bookmarkEnd w:id="308"/>
      <w:bookmarkEnd w:id="309"/>
      <w:bookmarkEnd w:id="310"/>
      <w:bookmarkEnd w:id="311"/>
    </w:p>
    <w:p w14:paraId="4DB0363B" w14:textId="77777777"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14:paraId="4DB03642" w14:textId="77777777" w:rsidTr="00583841">
        <w:trPr>
          <w:cantSplit/>
          <w:jc w:val="center"/>
        </w:trPr>
        <w:tc>
          <w:tcPr>
            <w:tcW w:w="3891" w:type="dxa"/>
            <w:shd w:val="pct10" w:color="auto" w:fill="FFFFFF"/>
            <w:vAlign w:val="center"/>
          </w:tcPr>
          <w:p w14:paraId="4DB0363C" w14:textId="77777777" w:rsidR="00E154AB" w:rsidRPr="002B15AA" w:rsidRDefault="00E154AB" w:rsidP="00583841">
            <w:pPr>
              <w:pStyle w:val="TAH"/>
            </w:pPr>
            <w:r w:rsidRPr="002B15AA">
              <w:t>Attribute name</w:t>
            </w:r>
          </w:p>
        </w:tc>
        <w:tc>
          <w:tcPr>
            <w:tcW w:w="1180" w:type="dxa"/>
            <w:shd w:val="pct10" w:color="auto" w:fill="FFFFFF"/>
            <w:vAlign w:val="center"/>
          </w:tcPr>
          <w:p w14:paraId="4DB0363D" w14:textId="77777777" w:rsidR="00E154AB" w:rsidRPr="002B15AA" w:rsidRDefault="00E154AB" w:rsidP="00583841">
            <w:pPr>
              <w:pStyle w:val="TAH"/>
            </w:pPr>
            <w:r w:rsidRPr="002B15AA">
              <w:t>Support Qualifier</w:t>
            </w:r>
          </w:p>
        </w:tc>
        <w:tc>
          <w:tcPr>
            <w:tcW w:w="1184" w:type="dxa"/>
            <w:shd w:val="pct10" w:color="auto" w:fill="FFFFFF"/>
            <w:vAlign w:val="center"/>
          </w:tcPr>
          <w:p w14:paraId="4DB0363E" w14:textId="77777777" w:rsidR="00E154AB" w:rsidRPr="002B15AA" w:rsidRDefault="00E154AB" w:rsidP="00583841">
            <w:pPr>
              <w:pStyle w:val="TAH"/>
            </w:pPr>
            <w:r w:rsidRPr="002B15AA">
              <w:t>isReadable</w:t>
            </w:r>
          </w:p>
        </w:tc>
        <w:tc>
          <w:tcPr>
            <w:tcW w:w="1182" w:type="dxa"/>
            <w:shd w:val="pct10" w:color="auto" w:fill="FFFFFF"/>
            <w:vAlign w:val="center"/>
          </w:tcPr>
          <w:p w14:paraId="4DB0363F" w14:textId="77777777" w:rsidR="00E154AB" w:rsidRPr="002B15AA" w:rsidRDefault="00E154AB" w:rsidP="00583841">
            <w:pPr>
              <w:pStyle w:val="TAH"/>
            </w:pPr>
            <w:r w:rsidRPr="002B15AA">
              <w:t>isWritable</w:t>
            </w:r>
          </w:p>
        </w:tc>
        <w:tc>
          <w:tcPr>
            <w:tcW w:w="1183" w:type="dxa"/>
            <w:shd w:val="pct10" w:color="auto" w:fill="FFFFFF"/>
            <w:vAlign w:val="center"/>
          </w:tcPr>
          <w:p w14:paraId="4DB03640"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4DB03641" w14:textId="77777777" w:rsidR="00E154AB" w:rsidRPr="002B15AA" w:rsidRDefault="00E154AB" w:rsidP="00583841">
            <w:pPr>
              <w:pStyle w:val="TAH"/>
            </w:pPr>
            <w:r w:rsidRPr="002B15AA">
              <w:t>isNotifyable</w:t>
            </w:r>
          </w:p>
        </w:tc>
      </w:tr>
      <w:tr w:rsidR="00E154AB" w:rsidRPr="002B15AA" w14:paraId="4DB03649" w14:textId="77777777" w:rsidTr="00583841">
        <w:trPr>
          <w:cantSplit/>
          <w:jc w:val="center"/>
        </w:trPr>
        <w:tc>
          <w:tcPr>
            <w:tcW w:w="3891" w:type="dxa"/>
          </w:tcPr>
          <w:p w14:paraId="4DB03643" w14:textId="77777777"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14:paraId="4DB03644" w14:textId="77777777" w:rsidR="00E154AB" w:rsidRPr="002B15AA" w:rsidRDefault="00E154AB" w:rsidP="00583841">
            <w:pPr>
              <w:pStyle w:val="TAL"/>
              <w:jc w:val="center"/>
            </w:pPr>
            <w:r w:rsidRPr="002B15AA">
              <w:t>M</w:t>
            </w:r>
          </w:p>
        </w:tc>
        <w:tc>
          <w:tcPr>
            <w:tcW w:w="1184" w:type="dxa"/>
          </w:tcPr>
          <w:p w14:paraId="4DB03645" w14:textId="77777777" w:rsidR="00E154AB" w:rsidRPr="002B15AA" w:rsidRDefault="00E154AB" w:rsidP="00583841">
            <w:pPr>
              <w:pStyle w:val="TAL"/>
              <w:jc w:val="center"/>
            </w:pPr>
            <w:r w:rsidRPr="002B15AA">
              <w:t>T</w:t>
            </w:r>
          </w:p>
        </w:tc>
        <w:tc>
          <w:tcPr>
            <w:tcW w:w="1182" w:type="dxa"/>
          </w:tcPr>
          <w:p w14:paraId="4DB03646" w14:textId="77777777" w:rsidR="00E154AB" w:rsidRPr="002B15AA" w:rsidRDefault="00E154AB" w:rsidP="00583841">
            <w:pPr>
              <w:pStyle w:val="TAL"/>
              <w:jc w:val="center"/>
            </w:pPr>
            <w:r w:rsidRPr="002B15AA">
              <w:t>T</w:t>
            </w:r>
          </w:p>
        </w:tc>
        <w:tc>
          <w:tcPr>
            <w:tcW w:w="1183" w:type="dxa"/>
          </w:tcPr>
          <w:p w14:paraId="4DB03647" w14:textId="77777777" w:rsidR="00E154AB" w:rsidRPr="002B15AA" w:rsidRDefault="00E154AB" w:rsidP="00583841">
            <w:pPr>
              <w:pStyle w:val="TAL"/>
              <w:jc w:val="center"/>
              <w:rPr>
                <w:lang w:eastAsia="zh-CN"/>
              </w:rPr>
            </w:pPr>
            <w:r w:rsidRPr="002B15AA">
              <w:t>F</w:t>
            </w:r>
          </w:p>
        </w:tc>
        <w:tc>
          <w:tcPr>
            <w:tcW w:w="1237" w:type="dxa"/>
          </w:tcPr>
          <w:p w14:paraId="4DB03648" w14:textId="77777777" w:rsidR="00E154AB" w:rsidRPr="002B15AA" w:rsidRDefault="00E154AB" w:rsidP="00583841">
            <w:pPr>
              <w:pStyle w:val="TAL"/>
              <w:jc w:val="center"/>
            </w:pPr>
            <w:r w:rsidRPr="002B15AA">
              <w:rPr>
                <w:lang w:eastAsia="zh-CN"/>
              </w:rPr>
              <w:t>T</w:t>
            </w:r>
          </w:p>
        </w:tc>
      </w:tr>
      <w:tr w:rsidR="00E154AB" w:rsidRPr="002B15AA" w14:paraId="4DB03650" w14:textId="77777777" w:rsidTr="00583841">
        <w:trPr>
          <w:cantSplit/>
          <w:jc w:val="center"/>
        </w:trPr>
        <w:tc>
          <w:tcPr>
            <w:tcW w:w="3891" w:type="dxa"/>
          </w:tcPr>
          <w:p w14:paraId="4DB0364A" w14:textId="77777777"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14:paraId="4DB0364B" w14:textId="77777777" w:rsidR="00E154AB" w:rsidRPr="002B15AA" w:rsidRDefault="00E154AB" w:rsidP="00583841">
            <w:pPr>
              <w:pStyle w:val="TAL"/>
              <w:jc w:val="center"/>
            </w:pPr>
            <w:r>
              <w:t xml:space="preserve">M </w:t>
            </w:r>
          </w:p>
        </w:tc>
        <w:tc>
          <w:tcPr>
            <w:tcW w:w="1184" w:type="dxa"/>
          </w:tcPr>
          <w:p w14:paraId="4DB0364C" w14:textId="77777777" w:rsidR="00E154AB" w:rsidRPr="002B15AA" w:rsidRDefault="00E154AB" w:rsidP="00583841">
            <w:pPr>
              <w:pStyle w:val="TAL"/>
              <w:jc w:val="center"/>
            </w:pPr>
            <w:r>
              <w:t>T</w:t>
            </w:r>
          </w:p>
        </w:tc>
        <w:tc>
          <w:tcPr>
            <w:tcW w:w="1182" w:type="dxa"/>
          </w:tcPr>
          <w:p w14:paraId="4DB0364D" w14:textId="77777777" w:rsidR="00E154AB" w:rsidRPr="002B15AA" w:rsidRDefault="00E154AB" w:rsidP="00583841">
            <w:pPr>
              <w:pStyle w:val="TAL"/>
              <w:jc w:val="center"/>
            </w:pPr>
            <w:r>
              <w:t>T</w:t>
            </w:r>
          </w:p>
        </w:tc>
        <w:tc>
          <w:tcPr>
            <w:tcW w:w="1183" w:type="dxa"/>
          </w:tcPr>
          <w:p w14:paraId="4DB0364E" w14:textId="77777777" w:rsidR="00E154AB" w:rsidRPr="002B15AA" w:rsidRDefault="00E154AB" w:rsidP="00583841">
            <w:pPr>
              <w:pStyle w:val="TAL"/>
              <w:jc w:val="center"/>
            </w:pPr>
            <w:r>
              <w:t>F</w:t>
            </w:r>
          </w:p>
        </w:tc>
        <w:tc>
          <w:tcPr>
            <w:tcW w:w="1237" w:type="dxa"/>
          </w:tcPr>
          <w:p w14:paraId="4DB0364F" w14:textId="77777777" w:rsidR="00E154AB" w:rsidRPr="002B15AA" w:rsidRDefault="00E154AB" w:rsidP="00583841">
            <w:pPr>
              <w:pStyle w:val="TAL"/>
              <w:jc w:val="center"/>
              <w:rPr>
                <w:lang w:eastAsia="zh-CN"/>
              </w:rPr>
            </w:pPr>
            <w:r>
              <w:t>T</w:t>
            </w:r>
          </w:p>
        </w:tc>
      </w:tr>
      <w:tr w:rsidR="00E154AB" w:rsidRPr="002B15AA" w14:paraId="4DB03657" w14:textId="77777777" w:rsidTr="00583841">
        <w:trPr>
          <w:cantSplit/>
          <w:jc w:val="center"/>
        </w:trPr>
        <w:tc>
          <w:tcPr>
            <w:tcW w:w="3891" w:type="dxa"/>
          </w:tcPr>
          <w:p w14:paraId="4DB0365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14:paraId="4DB03652" w14:textId="77777777" w:rsidR="00E154AB" w:rsidRPr="002B15AA" w:rsidRDefault="00E154AB" w:rsidP="00583841">
            <w:pPr>
              <w:pStyle w:val="TAL"/>
              <w:jc w:val="center"/>
            </w:pPr>
            <w:r w:rsidRPr="002B15AA">
              <w:t>O</w:t>
            </w:r>
          </w:p>
        </w:tc>
        <w:tc>
          <w:tcPr>
            <w:tcW w:w="1184" w:type="dxa"/>
          </w:tcPr>
          <w:p w14:paraId="4DB03653" w14:textId="77777777" w:rsidR="00E154AB" w:rsidRPr="002B15AA" w:rsidRDefault="00E154AB" w:rsidP="00583841">
            <w:pPr>
              <w:pStyle w:val="TAL"/>
              <w:jc w:val="center"/>
            </w:pPr>
            <w:r w:rsidRPr="002B15AA">
              <w:t>T</w:t>
            </w:r>
          </w:p>
        </w:tc>
        <w:tc>
          <w:tcPr>
            <w:tcW w:w="1182" w:type="dxa"/>
          </w:tcPr>
          <w:p w14:paraId="4DB03654" w14:textId="77777777" w:rsidR="00E154AB" w:rsidRPr="002B15AA" w:rsidRDefault="00E154AB" w:rsidP="00583841">
            <w:pPr>
              <w:pStyle w:val="TAL"/>
              <w:jc w:val="center"/>
            </w:pPr>
            <w:r w:rsidRPr="002B15AA">
              <w:t>T</w:t>
            </w:r>
          </w:p>
        </w:tc>
        <w:tc>
          <w:tcPr>
            <w:tcW w:w="1183" w:type="dxa"/>
          </w:tcPr>
          <w:p w14:paraId="4DB03655" w14:textId="77777777" w:rsidR="00E154AB" w:rsidRPr="002B15AA" w:rsidRDefault="00E154AB" w:rsidP="00583841">
            <w:pPr>
              <w:pStyle w:val="TAL"/>
              <w:jc w:val="center"/>
              <w:rPr>
                <w:lang w:eastAsia="zh-CN"/>
              </w:rPr>
            </w:pPr>
            <w:r w:rsidRPr="002B15AA">
              <w:t>F</w:t>
            </w:r>
          </w:p>
        </w:tc>
        <w:tc>
          <w:tcPr>
            <w:tcW w:w="1237" w:type="dxa"/>
          </w:tcPr>
          <w:p w14:paraId="4DB03656" w14:textId="77777777" w:rsidR="00E154AB" w:rsidRPr="002B15AA" w:rsidRDefault="00E154AB" w:rsidP="00583841">
            <w:pPr>
              <w:pStyle w:val="TAL"/>
              <w:jc w:val="center"/>
            </w:pPr>
            <w:r w:rsidRPr="002B15AA">
              <w:rPr>
                <w:lang w:eastAsia="zh-CN"/>
              </w:rPr>
              <w:t>T</w:t>
            </w:r>
          </w:p>
        </w:tc>
      </w:tr>
      <w:tr w:rsidR="00E154AB" w:rsidRPr="002B15AA" w14:paraId="4DB0365E" w14:textId="77777777" w:rsidTr="00583841">
        <w:trPr>
          <w:cantSplit/>
          <w:jc w:val="center"/>
        </w:trPr>
        <w:tc>
          <w:tcPr>
            <w:tcW w:w="3891" w:type="dxa"/>
          </w:tcPr>
          <w:p w14:paraId="4DB03658" w14:textId="77777777"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14:paraId="4DB03659" w14:textId="77777777" w:rsidR="00E154AB" w:rsidRPr="002B15AA" w:rsidRDefault="00E154AB" w:rsidP="00583841">
            <w:pPr>
              <w:pStyle w:val="TAL"/>
              <w:jc w:val="center"/>
              <w:rPr>
                <w:lang w:eastAsia="zh-CN"/>
              </w:rPr>
            </w:pPr>
            <w:r w:rsidRPr="002B15AA">
              <w:t>M</w:t>
            </w:r>
          </w:p>
        </w:tc>
        <w:tc>
          <w:tcPr>
            <w:tcW w:w="1184" w:type="dxa"/>
          </w:tcPr>
          <w:p w14:paraId="4DB0365A" w14:textId="77777777" w:rsidR="00E154AB" w:rsidRPr="002B15AA" w:rsidRDefault="00E154AB" w:rsidP="00583841">
            <w:pPr>
              <w:pStyle w:val="TAL"/>
              <w:jc w:val="center"/>
              <w:rPr>
                <w:lang w:eastAsia="zh-CN"/>
              </w:rPr>
            </w:pPr>
            <w:r w:rsidRPr="002B15AA">
              <w:t>T</w:t>
            </w:r>
          </w:p>
        </w:tc>
        <w:tc>
          <w:tcPr>
            <w:tcW w:w="1182" w:type="dxa"/>
          </w:tcPr>
          <w:p w14:paraId="4DB0365B" w14:textId="77777777" w:rsidR="00E154AB" w:rsidRPr="002B15AA" w:rsidRDefault="00E154AB" w:rsidP="00583841">
            <w:pPr>
              <w:pStyle w:val="TAL"/>
              <w:jc w:val="center"/>
              <w:rPr>
                <w:lang w:eastAsia="zh-CN"/>
              </w:rPr>
            </w:pPr>
            <w:r w:rsidRPr="002B15AA">
              <w:t>T</w:t>
            </w:r>
          </w:p>
        </w:tc>
        <w:tc>
          <w:tcPr>
            <w:tcW w:w="1183" w:type="dxa"/>
          </w:tcPr>
          <w:p w14:paraId="4DB0365C" w14:textId="77777777" w:rsidR="00E154AB" w:rsidRPr="002B15AA" w:rsidRDefault="00E154AB" w:rsidP="00583841">
            <w:pPr>
              <w:pStyle w:val="TAL"/>
              <w:jc w:val="center"/>
              <w:rPr>
                <w:lang w:eastAsia="zh-CN"/>
              </w:rPr>
            </w:pPr>
            <w:r>
              <w:t>T</w:t>
            </w:r>
          </w:p>
        </w:tc>
        <w:tc>
          <w:tcPr>
            <w:tcW w:w="1237" w:type="dxa"/>
          </w:tcPr>
          <w:p w14:paraId="4DB0365D" w14:textId="77777777" w:rsidR="00E154AB" w:rsidRPr="002B15AA" w:rsidRDefault="00E154AB" w:rsidP="00583841">
            <w:pPr>
              <w:pStyle w:val="TAL"/>
              <w:jc w:val="center"/>
              <w:rPr>
                <w:lang w:eastAsia="zh-CN"/>
              </w:rPr>
            </w:pPr>
            <w:r w:rsidRPr="002B15AA">
              <w:rPr>
                <w:lang w:eastAsia="zh-CN"/>
              </w:rPr>
              <w:t>T</w:t>
            </w:r>
          </w:p>
        </w:tc>
      </w:tr>
      <w:tr w:rsidR="00E154AB" w:rsidRPr="002B15AA" w14:paraId="4DB03665" w14:textId="77777777" w:rsidTr="00583841">
        <w:trPr>
          <w:cantSplit/>
          <w:jc w:val="center"/>
        </w:trPr>
        <w:tc>
          <w:tcPr>
            <w:tcW w:w="3891" w:type="dxa"/>
          </w:tcPr>
          <w:p w14:paraId="4DB0365F" w14:textId="77777777"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14:paraId="4DB03660" w14:textId="77777777" w:rsidR="00E154AB" w:rsidRPr="002B15AA" w:rsidRDefault="00E154AB" w:rsidP="00583841">
            <w:pPr>
              <w:pStyle w:val="TAL"/>
              <w:jc w:val="center"/>
            </w:pPr>
            <w:r>
              <w:t>CM</w:t>
            </w:r>
          </w:p>
        </w:tc>
        <w:tc>
          <w:tcPr>
            <w:tcW w:w="1184" w:type="dxa"/>
          </w:tcPr>
          <w:p w14:paraId="4DB03661" w14:textId="77777777" w:rsidR="00E154AB" w:rsidRPr="002B15AA" w:rsidRDefault="00E154AB" w:rsidP="00583841">
            <w:pPr>
              <w:pStyle w:val="TAL"/>
              <w:jc w:val="center"/>
            </w:pPr>
            <w:r>
              <w:t>T</w:t>
            </w:r>
          </w:p>
        </w:tc>
        <w:tc>
          <w:tcPr>
            <w:tcW w:w="1182" w:type="dxa"/>
          </w:tcPr>
          <w:p w14:paraId="4DB03662" w14:textId="77777777" w:rsidR="00E154AB" w:rsidRPr="002B15AA" w:rsidRDefault="00E154AB" w:rsidP="00583841">
            <w:pPr>
              <w:pStyle w:val="TAL"/>
              <w:jc w:val="center"/>
            </w:pPr>
            <w:r>
              <w:t>T</w:t>
            </w:r>
          </w:p>
        </w:tc>
        <w:tc>
          <w:tcPr>
            <w:tcW w:w="1183" w:type="dxa"/>
          </w:tcPr>
          <w:p w14:paraId="4DB03663" w14:textId="77777777" w:rsidR="00E154AB" w:rsidRDefault="00E154AB" w:rsidP="00583841">
            <w:pPr>
              <w:pStyle w:val="TAL"/>
              <w:jc w:val="center"/>
            </w:pPr>
            <w:r>
              <w:t>F</w:t>
            </w:r>
          </w:p>
        </w:tc>
        <w:tc>
          <w:tcPr>
            <w:tcW w:w="1237" w:type="dxa"/>
          </w:tcPr>
          <w:p w14:paraId="4DB03664" w14:textId="77777777" w:rsidR="00E154AB" w:rsidRPr="002B15AA" w:rsidRDefault="00E154AB" w:rsidP="00583841">
            <w:pPr>
              <w:pStyle w:val="TAL"/>
              <w:jc w:val="center"/>
              <w:rPr>
                <w:lang w:eastAsia="zh-CN"/>
              </w:rPr>
            </w:pPr>
            <w:r>
              <w:rPr>
                <w:lang w:eastAsia="zh-CN"/>
              </w:rPr>
              <w:t>T</w:t>
            </w:r>
          </w:p>
        </w:tc>
      </w:tr>
      <w:tr w:rsidR="00E154AB" w:rsidRPr="002B15AA" w14:paraId="4DB0366C" w14:textId="77777777" w:rsidTr="00583841">
        <w:trPr>
          <w:cantSplit/>
          <w:jc w:val="center"/>
        </w:trPr>
        <w:tc>
          <w:tcPr>
            <w:tcW w:w="3891" w:type="dxa"/>
          </w:tcPr>
          <w:p w14:paraId="4DB03666" w14:textId="77777777"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14:paraId="4DB03667" w14:textId="77777777" w:rsidR="00E154AB" w:rsidRPr="002B15AA" w:rsidRDefault="00E154AB" w:rsidP="00583841">
            <w:pPr>
              <w:pStyle w:val="TAL"/>
              <w:jc w:val="center"/>
            </w:pPr>
            <w:r>
              <w:t>CM</w:t>
            </w:r>
          </w:p>
        </w:tc>
        <w:tc>
          <w:tcPr>
            <w:tcW w:w="1184" w:type="dxa"/>
          </w:tcPr>
          <w:p w14:paraId="4DB03668" w14:textId="77777777" w:rsidR="00E154AB" w:rsidRPr="002B15AA" w:rsidRDefault="00E154AB" w:rsidP="00583841">
            <w:pPr>
              <w:pStyle w:val="TAL"/>
              <w:jc w:val="center"/>
            </w:pPr>
            <w:r>
              <w:t>T</w:t>
            </w:r>
          </w:p>
        </w:tc>
        <w:tc>
          <w:tcPr>
            <w:tcW w:w="1182" w:type="dxa"/>
          </w:tcPr>
          <w:p w14:paraId="4DB03669" w14:textId="77777777" w:rsidR="00E154AB" w:rsidRPr="002B15AA" w:rsidRDefault="00E154AB" w:rsidP="00583841">
            <w:pPr>
              <w:pStyle w:val="TAL"/>
              <w:jc w:val="center"/>
            </w:pPr>
            <w:r>
              <w:t>T</w:t>
            </w:r>
          </w:p>
        </w:tc>
        <w:tc>
          <w:tcPr>
            <w:tcW w:w="1183" w:type="dxa"/>
          </w:tcPr>
          <w:p w14:paraId="4DB0366A" w14:textId="77777777" w:rsidR="00E154AB" w:rsidRDefault="00E154AB" w:rsidP="00583841">
            <w:pPr>
              <w:pStyle w:val="TAL"/>
              <w:jc w:val="center"/>
            </w:pPr>
            <w:r>
              <w:t>F</w:t>
            </w:r>
          </w:p>
        </w:tc>
        <w:tc>
          <w:tcPr>
            <w:tcW w:w="1237" w:type="dxa"/>
          </w:tcPr>
          <w:p w14:paraId="4DB0366B" w14:textId="77777777" w:rsidR="00E154AB" w:rsidRPr="002B15AA" w:rsidRDefault="00E154AB" w:rsidP="00583841">
            <w:pPr>
              <w:pStyle w:val="TAL"/>
              <w:jc w:val="center"/>
              <w:rPr>
                <w:lang w:eastAsia="zh-CN"/>
              </w:rPr>
            </w:pPr>
            <w:r>
              <w:rPr>
                <w:lang w:eastAsia="zh-CN"/>
              </w:rPr>
              <w:t>T</w:t>
            </w:r>
          </w:p>
        </w:tc>
      </w:tr>
      <w:tr w:rsidR="00E154AB" w:rsidRPr="002B15AA" w14:paraId="4DB03673" w14:textId="77777777" w:rsidTr="00583841">
        <w:trPr>
          <w:cantSplit/>
          <w:jc w:val="center"/>
        </w:trPr>
        <w:tc>
          <w:tcPr>
            <w:tcW w:w="3891" w:type="dxa"/>
          </w:tcPr>
          <w:p w14:paraId="4DB0366D" w14:textId="77777777"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14:paraId="4DB0366E" w14:textId="77777777" w:rsidR="00E154AB" w:rsidRPr="002B15AA" w:rsidRDefault="00E154AB" w:rsidP="00583841">
            <w:pPr>
              <w:pStyle w:val="TAL"/>
              <w:jc w:val="center"/>
            </w:pPr>
            <w:r>
              <w:t>M</w:t>
            </w:r>
          </w:p>
        </w:tc>
        <w:tc>
          <w:tcPr>
            <w:tcW w:w="1184" w:type="dxa"/>
          </w:tcPr>
          <w:p w14:paraId="4DB0366F" w14:textId="77777777" w:rsidR="00E154AB" w:rsidRPr="002B15AA" w:rsidRDefault="00E154AB" w:rsidP="00583841">
            <w:pPr>
              <w:pStyle w:val="TAL"/>
              <w:jc w:val="center"/>
            </w:pPr>
            <w:r>
              <w:t>T</w:t>
            </w:r>
          </w:p>
        </w:tc>
        <w:tc>
          <w:tcPr>
            <w:tcW w:w="1182" w:type="dxa"/>
          </w:tcPr>
          <w:p w14:paraId="4DB03670" w14:textId="77777777" w:rsidR="00E154AB" w:rsidRPr="002B15AA" w:rsidRDefault="00E154AB" w:rsidP="00583841">
            <w:pPr>
              <w:pStyle w:val="TAL"/>
              <w:jc w:val="center"/>
            </w:pPr>
            <w:r>
              <w:t>T</w:t>
            </w:r>
          </w:p>
        </w:tc>
        <w:tc>
          <w:tcPr>
            <w:tcW w:w="1183" w:type="dxa"/>
          </w:tcPr>
          <w:p w14:paraId="4DB03671" w14:textId="77777777" w:rsidR="00E154AB" w:rsidRDefault="00E154AB" w:rsidP="00583841">
            <w:pPr>
              <w:pStyle w:val="TAL"/>
              <w:jc w:val="center"/>
            </w:pPr>
            <w:r>
              <w:t>F</w:t>
            </w:r>
          </w:p>
        </w:tc>
        <w:tc>
          <w:tcPr>
            <w:tcW w:w="1237" w:type="dxa"/>
          </w:tcPr>
          <w:p w14:paraId="4DB03672" w14:textId="77777777" w:rsidR="00E154AB" w:rsidRPr="002B15AA" w:rsidRDefault="00E154AB" w:rsidP="00583841">
            <w:pPr>
              <w:pStyle w:val="TAL"/>
              <w:jc w:val="center"/>
              <w:rPr>
                <w:lang w:eastAsia="zh-CN"/>
              </w:rPr>
            </w:pPr>
            <w:r>
              <w:rPr>
                <w:lang w:eastAsia="zh-CN"/>
              </w:rPr>
              <w:t>T</w:t>
            </w:r>
          </w:p>
        </w:tc>
      </w:tr>
      <w:tr w:rsidR="00E154AB" w:rsidRPr="002B15AA" w14:paraId="4DB0367A" w14:textId="77777777" w:rsidTr="00583841">
        <w:trPr>
          <w:cantSplit/>
          <w:jc w:val="center"/>
        </w:trPr>
        <w:tc>
          <w:tcPr>
            <w:tcW w:w="3891" w:type="dxa"/>
          </w:tcPr>
          <w:p w14:paraId="4DB03674" w14:textId="77777777"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14:paraId="4DB03675" w14:textId="77777777" w:rsidR="00E154AB" w:rsidRPr="002B15AA" w:rsidRDefault="00E154AB" w:rsidP="00583841">
            <w:pPr>
              <w:pStyle w:val="TAL"/>
              <w:jc w:val="center"/>
            </w:pPr>
            <w:r>
              <w:t>M</w:t>
            </w:r>
          </w:p>
        </w:tc>
        <w:tc>
          <w:tcPr>
            <w:tcW w:w="1184" w:type="dxa"/>
          </w:tcPr>
          <w:p w14:paraId="4DB03676" w14:textId="77777777" w:rsidR="00E154AB" w:rsidRPr="002B15AA" w:rsidRDefault="00E154AB" w:rsidP="00583841">
            <w:pPr>
              <w:pStyle w:val="TAL"/>
              <w:jc w:val="center"/>
            </w:pPr>
            <w:r>
              <w:t>T</w:t>
            </w:r>
          </w:p>
        </w:tc>
        <w:tc>
          <w:tcPr>
            <w:tcW w:w="1182" w:type="dxa"/>
          </w:tcPr>
          <w:p w14:paraId="4DB03677" w14:textId="77777777" w:rsidR="00E154AB" w:rsidRPr="002B15AA" w:rsidRDefault="00E154AB" w:rsidP="00583841">
            <w:pPr>
              <w:pStyle w:val="TAL"/>
              <w:jc w:val="center"/>
            </w:pPr>
            <w:r>
              <w:t>T</w:t>
            </w:r>
          </w:p>
        </w:tc>
        <w:tc>
          <w:tcPr>
            <w:tcW w:w="1183" w:type="dxa"/>
          </w:tcPr>
          <w:p w14:paraId="4DB03678" w14:textId="77777777" w:rsidR="00E154AB" w:rsidRDefault="00E154AB" w:rsidP="00583841">
            <w:pPr>
              <w:pStyle w:val="TAL"/>
              <w:jc w:val="center"/>
            </w:pPr>
            <w:r>
              <w:t>F</w:t>
            </w:r>
          </w:p>
        </w:tc>
        <w:tc>
          <w:tcPr>
            <w:tcW w:w="1237" w:type="dxa"/>
          </w:tcPr>
          <w:p w14:paraId="4DB03679" w14:textId="77777777" w:rsidR="00E154AB" w:rsidRPr="002B15AA" w:rsidRDefault="00E154AB" w:rsidP="00583841">
            <w:pPr>
              <w:pStyle w:val="TAL"/>
              <w:jc w:val="center"/>
              <w:rPr>
                <w:lang w:eastAsia="zh-CN"/>
              </w:rPr>
            </w:pPr>
            <w:r>
              <w:rPr>
                <w:lang w:eastAsia="zh-CN"/>
              </w:rPr>
              <w:t>T</w:t>
            </w:r>
          </w:p>
        </w:tc>
      </w:tr>
      <w:tr w:rsidR="00E154AB" w:rsidRPr="002B15AA" w14:paraId="4DB03681" w14:textId="77777777" w:rsidTr="00583841">
        <w:trPr>
          <w:cantSplit/>
          <w:jc w:val="center"/>
        </w:trPr>
        <w:tc>
          <w:tcPr>
            <w:tcW w:w="3891" w:type="dxa"/>
          </w:tcPr>
          <w:p w14:paraId="4DB0367B" w14:textId="77777777"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14:paraId="4DB0367C" w14:textId="77777777" w:rsidR="00E154AB" w:rsidRPr="002B15AA" w:rsidRDefault="00E154AB" w:rsidP="00583841">
            <w:pPr>
              <w:pStyle w:val="TAL"/>
              <w:jc w:val="center"/>
            </w:pPr>
            <w:r>
              <w:t>CM</w:t>
            </w:r>
          </w:p>
        </w:tc>
        <w:tc>
          <w:tcPr>
            <w:tcW w:w="1184" w:type="dxa"/>
          </w:tcPr>
          <w:p w14:paraId="4DB0367D" w14:textId="77777777" w:rsidR="00E154AB" w:rsidRPr="002B15AA" w:rsidRDefault="00E154AB" w:rsidP="00583841">
            <w:pPr>
              <w:pStyle w:val="TAL"/>
              <w:jc w:val="center"/>
            </w:pPr>
            <w:r>
              <w:t>T</w:t>
            </w:r>
          </w:p>
        </w:tc>
        <w:tc>
          <w:tcPr>
            <w:tcW w:w="1182" w:type="dxa"/>
          </w:tcPr>
          <w:p w14:paraId="4DB0367E" w14:textId="77777777" w:rsidR="00E154AB" w:rsidRPr="002B15AA" w:rsidRDefault="00E154AB" w:rsidP="00583841">
            <w:pPr>
              <w:pStyle w:val="TAL"/>
              <w:jc w:val="center"/>
            </w:pPr>
            <w:r>
              <w:t>T</w:t>
            </w:r>
          </w:p>
        </w:tc>
        <w:tc>
          <w:tcPr>
            <w:tcW w:w="1183" w:type="dxa"/>
          </w:tcPr>
          <w:p w14:paraId="4DB0367F" w14:textId="77777777" w:rsidR="00E154AB" w:rsidRDefault="00E154AB" w:rsidP="00583841">
            <w:pPr>
              <w:pStyle w:val="TAL"/>
              <w:jc w:val="center"/>
            </w:pPr>
            <w:r>
              <w:t>F</w:t>
            </w:r>
          </w:p>
        </w:tc>
        <w:tc>
          <w:tcPr>
            <w:tcW w:w="1237" w:type="dxa"/>
          </w:tcPr>
          <w:p w14:paraId="4DB03680" w14:textId="77777777" w:rsidR="00E154AB" w:rsidRPr="002B15AA" w:rsidRDefault="00E154AB" w:rsidP="00583841">
            <w:pPr>
              <w:pStyle w:val="TAL"/>
              <w:jc w:val="center"/>
              <w:rPr>
                <w:lang w:eastAsia="zh-CN"/>
              </w:rPr>
            </w:pPr>
            <w:r>
              <w:rPr>
                <w:lang w:eastAsia="zh-CN"/>
              </w:rPr>
              <w:t>T</w:t>
            </w:r>
          </w:p>
        </w:tc>
      </w:tr>
      <w:tr w:rsidR="00E154AB" w:rsidRPr="002B15AA" w14:paraId="4DB03688" w14:textId="77777777" w:rsidTr="00583841">
        <w:trPr>
          <w:cantSplit/>
          <w:jc w:val="center"/>
        </w:trPr>
        <w:tc>
          <w:tcPr>
            <w:tcW w:w="3891" w:type="dxa"/>
          </w:tcPr>
          <w:p w14:paraId="4DB03682" w14:textId="77777777"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14:paraId="4DB03683" w14:textId="77777777" w:rsidR="00E154AB" w:rsidRDefault="00E154AB" w:rsidP="00583841">
            <w:pPr>
              <w:pStyle w:val="TAL"/>
              <w:jc w:val="center"/>
            </w:pPr>
            <w:r>
              <w:t>C</w:t>
            </w:r>
            <w:r w:rsidRPr="002B15AA">
              <w:t>M</w:t>
            </w:r>
          </w:p>
        </w:tc>
        <w:tc>
          <w:tcPr>
            <w:tcW w:w="1184" w:type="dxa"/>
          </w:tcPr>
          <w:p w14:paraId="4DB03684" w14:textId="77777777" w:rsidR="00E154AB" w:rsidRDefault="00E154AB" w:rsidP="00583841">
            <w:pPr>
              <w:pStyle w:val="TAL"/>
              <w:jc w:val="center"/>
            </w:pPr>
            <w:r w:rsidRPr="002B15AA">
              <w:t>T</w:t>
            </w:r>
          </w:p>
        </w:tc>
        <w:tc>
          <w:tcPr>
            <w:tcW w:w="1182" w:type="dxa"/>
          </w:tcPr>
          <w:p w14:paraId="4DB03685" w14:textId="77777777" w:rsidR="00E154AB" w:rsidRDefault="00E154AB" w:rsidP="00583841">
            <w:pPr>
              <w:pStyle w:val="TAL"/>
              <w:jc w:val="center"/>
            </w:pPr>
            <w:r w:rsidRPr="002B15AA">
              <w:t>T</w:t>
            </w:r>
          </w:p>
        </w:tc>
        <w:tc>
          <w:tcPr>
            <w:tcW w:w="1183" w:type="dxa"/>
          </w:tcPr>
          <w:p w14:paraId="4DB03686" w14:textId="77777777" w:rsidR="00E154AB" w:rsidRDefault="00E154AB" w:rsidP="00583841">
            <w:pPr>
              <w:pStyle w:val="TAL"/>
              <w:jc w:val="center"/>
            </w:pPr>
            <w:r w:rsidRPr="002B15AA">
              <w:t>F</w:t>
            </w:r>
          </w:p>
        </w:tc>
        <w:tc>
          <w:tcPr>
            <w:tcW w:w="1237" w:type="dxa"/>
          </w:tcPr>
          <w:p w14:paraId="4DB03687" w14:textId="77777777" w:rsidR="00E154AB" w:rsidRDefault="00E154AB" w:rsidP="00583841">
            <w:pPr>
              <w:pStyle w:val="TAL"/>
              <w:jc w:val="center"/>
              <w:rPr>
                <w:lang w:eastAsia="zh-CN"/>
              </w:rPr>
            </w:pPr>
            <w:r w:rsidRPr="002B15AA">
              <w:rPr>
                <w:lang w:eastAsia="zh-CN"/>
              </w:rPr>
              <w:t>T</w:t>
            </w:r>
          </w:p>
        </w:tc>
      </w:tr>
      <w:tr w:rsidR="00540DE5" w:rsidRPr="002B15AA" w14:paraId="4DB0368F" w14:textId="77777777" w:rsidTr="00583841">
        <w:trPr>
          <w:cantSplit/>
          <w:jc w:val="center"/>
        </w:trPr>
        <w:tc>
          <w:tcPr>
            <w:tcW w:w="3891" w:type="dxa"/>
          </w:tcPr>
          <w:p w14:paraId="4DB03689" w14:textId="77777777" w:rsidR="00540DE5" w:rsidRDefault="00540DE5" w:rsidP="00540DE5">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Pr>
          <w:p w14:paraId="4DB0368A" w14:textId="77777777" w:rsidR="00540DE5" w:rsidRDefault="00540DE5" w:rsidP="00540DE5">
            <w:pPr>
              <w:pStyle w:val="TAL"/>
              <w:jc w:val="center"/>
            </w:pPr>
            <w:r>
              <w:rPr>
                <w:lang w:eastAsia="zh-CN"/>
              </w:rPr>
              <w:t>CM</w:t>
            </w:r>
          </w:p>
        </w:tc>
        <w:tc>
          <w:tcPr>
            <w:tcW w:w="1184" w:type="dxa"/>
          </w:tcPr>
          <w:p w14:paraId="4DB0368B" w14:textId="77777777" w:rsidR="00540DE5" w:rsidRPr="002B15AA" w:rsidRDefault="00540DE5" w:rsidP="00540DE5">
            <w:pPr>
              <w:pStyle w:val="TAL"/>
              <w:jc w:val="center"/>
            </w:pPr>
            <w:r>
              <w:rPr>
                <w:rFonts w:hint="eastAsia"/>
                <w:lang w:eastAsia="zh-CN"/>
              </w:rPr>
              <w:t>T</w:t>
            </w:r>
          </w:p>
        </w:tc>
        <w:tc>
          <w:tcPr>
            <w:tcW w:w="1182" w:type="dxa"/>
          </w:tcPr>
          <w:p w14:paraId="4DB0368C" w14:textId="77777777" w:rsidR="00540DE5" w:rsidRPr="002B15AA" w:rsidRDefault="00540DE5" w:rsidP="00540DE5">
            <w:pPr>
              <w:pStyle w:val="TAL"/>
              <w:jc w:val="center"/>
            </w:pPr>
            <w:r>
              <w:rPr>
                <w:rFonts w:hint="eastAsia"/>
                <w:lang w:eastAsia="zh-CN"/>
              </w:rPr>
              <w:t>T</w:t>
            </w:r>
          </w:p>
        </w:tc>
        <w:tc>
          <w:tcPr>
            <w:tcW w:w="1183" w:type="dxa"/>
          </w:tcPr>
          <w:p w14:paraId="4DB0368D" w14:textId="77777777" w:rsidR="00540DE5" w:rsidRPr="002B15AA" w:rsidRDefault="00540DE5" w:rsidP="00540DE5">
            <w:pPr>
              <w:pStyle w:val="TAL"/>
              <w:jc w:val="center"/>
            </w:pPr>
            <w:r>
              <w:rPr>
                <w:lang w:eastAsia="zh-CN"/>
              </w:rPr>
              <w:t>F</w:t>
            </w:r>
          </w:p>
        </w:tc>
        <w:tc>
          <w:tcPr>
            <w:tcW w:w="1237" w:type="dxa"/>
          </w:tcPr>
          <w:p w14:paraId="4DB0368E" w14:textId="77777777" w:rsidR="00540DE5" w:rsidRPr="002B15AA" w:rsidRDefault="00540DE5" w:rsidP="00540DE5">
            <w:pPr>
              <w:pStyle w:val="TAL"/>
              <w:jc w:val="center"/>
              <w:rPr>
                <w:lang w:eastAsia="zh-CN"/>
              </w:rPr>
            </w:pPr>
            <w:r>
              <w:rPr>
                <w:rFonts w:hint="eastAsia"/>
                <w:lang w:eastAsia="zh-CN"/>
              </w:rPr>
              <w:t>T</w:t>
            </w:r>
          </w:p>
        </w:tc>
      </w:tr>
      <w:tr w:rsidR="00540DE5" w:rsidRPr="002B15AA" w14:paraId="4DB03696" w14:textId="77777777" w:rsidTr="00583841">
        <w:trPr>
          <w:cantSplit/>
          <w:jc w:val="center"/>
        </w:trPr>
        <w:tc>
          <w:tcPr>
            <w:tcW w:w="3891" w:type="dxa"/>
          </w:tcPr>
          <w:p w14:paraId="4DB03690" w14:textId="77777777" w:rsidR="00540DE5" w:rsidRDefault="00540DE5" w:rsidP="00540DE5">
            <w:pPr>
              <w:pStyle w:val="TAL"/>
              <w:jc w:val="center"/>
              <w:rPr>
                <w:rFonts w:ascii="Courier New" w:hAnsi="Courier New" w:cs="Courier New"/>
                <w:szCs w:val="18"/>
              </w:rPr>
            </w:pPr>
            <w:r>
              <w:rPr>
                <w:b/>
              </w:rPr>
              <w:t>Attribute related to role</w:t>
            </w:r>
          </w:p>
        </w:tc>
        <w:tc>
          <w:tcPr>
            <w:tcW w:w="1180" w:type="dxa"/>
          </w:tcPr>
          <w:p w14:paraId="4DB03691" w14:textId="77777777" w:rsidR="00540DE5" w:rsidRDefault="00540DE5" w:rsidP="00540DE5">
            <w:pPr>
              <w:pStyle w:val="TAL"/>
              <w:jc w:val="center"/>
            </w:pPr>
          </w:p>
        </w:tc>
        <w:tc>
          <w:tcPr>
            <w:tcW w:w="1184" w:type="dxa"/>
          </w:tcPr>
          <w:p w14:paraId="4DB03692" w14:textId="77777777" w:rsidR="00540DE5" w:rsidRPr="002B15AA" w:rsidRDefault="00540DE5" w:rsidP="00540DE5">
            <w:pPr>
              <w:pStyle w:val="TAL"/>
              <w:jc w:val="center"/>
            </w:pPr>
          </w:p>
        </w:tc>
        <w:tc>
          <w:tcPr>
            <w:tcW w:w="1182" w:type="dxa"/>
          </w:tcPr>
          <w:p w14:paraId="4DB03693" w14:textId="77777777" w:rsidR="00540DE5" w:rsidRPr="002B15AA" w:rsidRDefault="00540DE5" w:rsidP="00540DE5">
            <w:pPr>
              <w:pStyle w:val="TAL"/>
              <w:jc w:val="center"/>
            </w:pPr>
          </w:p>
        </w:tc>
        <w:tc>
          <w:tcPr>
            <w:tcW w:w="1183" w:type="dxa"/>
          </w:tcPr>
          <w:p w14:paraId="4DB03694" w14:textId="77777777" w:rsidR="00540DE5" w:rsidRPr="002B15AA" w:rsidRDefault="00540DE5" w:rsidP="00540DE5">
            <w:pPr>
              <w:pStyle w:val="TAL"/>
              <w:jc w:val="center"/>
            </w:pPr>
          </w:p>
        </w:tc>
        <w:tc>
          <w:tcPr>
            <w:tcW w:w="1237" w:type="dxa"/>
          </w:tcPr>
          <w:p w14:paraId="4DB03695" w14:textId="77777777" w:rsidR="00540DE5" w:rsidRPr="002B15AA" w:rsidRDefault="00540DE5" w:rsidP="00540DE5">
            <w:pPr>
              <w:pStyle w:val="TAL"/>
              <w:jc w:val="center"/>
              <w:rPr>
                <w:lang w:eastAsia="zh-CN"/>
              </w:rPr>
            </w:pPr>
          </w:p>
        </w:tc>
      </w:tr>
      <w:tr w:rsidR="00540DE5" w:rsidRPr="002B15AA" w14:paraId="4DB0369D" w14:textId="77777777" w:rsidTr="00583841">
        <w:trPr>
          <w:cantSplit/>
          <w:jc w:val="center"/>
        </w:trPr>
        <w:tc>
          <w:tcPr>
            <w:tcW w:w="3891" w:type="dxa"/>
          </w:tcPr>
          <w:p w14:paraId="4DB03697" w14:textId="77777777" w:rsidR="00540DE5" w:rsidRDefault="00540DE5" w:rsidP="00540DE5">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14:paraId="4DB03698" w14:textId="77777777" w:rsidR="00540DE5" w:rsidRDefault="00540DE5" w:rsidP="00540DE5">
            <w:pPr>
              <w:pStyle w:val="TAL"/>
              <w:jc w:val="center"/>
            </w:pPr>
            <w:r>
              <w:t>O</w:t>
            </w:r>
          </w:p>
        </w:tc>
        <w:tc>
          <w:tcPr>
            <w:tcW w:w="1184" w:type="dxa"/>
          </w:tcPr>
          <w:p w14:paraId="4DB03699" w14:textId="77777777" w:rsidR="00540DE5" w:rsidRPr="002B15AA" w:rsidRDefault="00540DE5" w:rsidP="00540DE5">
            <w:pPr>
              <w:pStyle w:val="TAL"/>
              <w:jc w:val="center"/>
            </w:pPr>
            <w:r w:rsidRPr="002B15AA">
              <w:t>T</w:t>
            </w:r>
          </w:p>
        </w:tc>
        <w:tc>
          <w:tcPr>
            <w:tcW w:w="1182" w:type="dxa"/>
          </w:tcPr>
          <w:p w14:paraId="4DB0369A" w14:textId="77777777" w:rsidR="00540DE5" w:rsidRPr="002B15AA" w:rsidRDefault="00540DE5" w:rsidP="00540DE5">
            <w:pPr>
              <w:pStyle w:val="TAL"/>
              <w:jc w:val="center"/>
            </w:pPr>
            <w:r w:rsidRPr="002B15AA">
              <w:t>T</w:t>
            </w:r>
          </w:p>
        </w:tc>
        <w:tc>
          <w:tcPr>
            <w:tcW w:w="1183" w:type="dxa"/>
          </w:tcPr>
          <w:p w14:paraId="4DB0369B" w14:textId="77777777" w:rsidR="00540DE5" w:rsidRPr="002B15AA" w:rsidRDefault="00540DE5" w:rsidP="00540DE5">
            <w:pPr>
              <w:pStyle w:val="TAL"/>
              <w:jc w:val="center"/>
            </w:pPr>
            <w:r w:rsidRPr="002B15AA">
              <w:t>F</w:t>
            </w:r>
          </w:p>
        </w:tc>
        <w:tc>
          <w:tcPr>
            <w:tcW w:w="1237" w:type="dxa"/>
          </w:tcPr>
          <w:p w14:paraId="4DB0369C" w14:textId="77777777" w:rsidR="00540DE5" w:rsidRPr="002B15AA" w:rsidRDefault="00540DE5" w:rsidP="00540DE5">
            <w:pPr>
              <w:pStyle w:val="TAL"/>
              <w:jc w:val="center"/>
              <w:rPr>
                <w:lang w:eastAsia="zh-CN"/>
              </w:rPr>
            </w:pPr>
            <w:r w:rsidRPr="002B15AA">
              <w:rPr>
                <w:lang w:eastAsia="zh-CN"/>
              </w:rPr>
              <w:t>T</w:t>
            </w:r>
          </w:p>
        </w:tc>
      </w:tr>
      <w:tr w:rsidR="00540DE5" w:rsidRPr="002B15AA" w14:paraId="4DB036A4" w14:textId="77777777" w:rsidTr="00583841">
        <w:trPr>
          <w:cantSplit/>
          <w:jc w:val="center"/>
        </w:trPr>
        <w:tc>
          <w:tcPr>
            <w:tcW w:w="3891" w:type="dxa"/>
          </w:tcPr>
          <w:p w14:paraId="4DB0369E" w14:textId="77777777" w:rsidR="00540DE5" w:rsidRPr="004329A9" w:rsidRDefault="00540DE5" w:rsidP="00540DE5">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0" w:type="dxa"/>
          </w:tcPr>
          <w:p w14:paraId="4DB0369F" w14:textId="77777777" w:rsidR="00540DE5" w:rsidRDefault="00540DE5" w:rsidP="00540DE5">
            <w:pPr>
              <w:pStyle w:val="TAL"/>
              <w:jc w:val="center"/>
            </w:pPr>
            <w:r>
              <w:t>O</w:t>
            </w:r>
          </w:p>
        </w:tc>
        <w:tc>
          <w:tcPr>
            <w:tcW w:w="1184" w:type="dxa"/>
          </w:tcPr>
          <w:p w14:paraId="4DB036A0" w14:textId="77777777" w:rsidR="00540DE5" w:rsidRPr="002B15AA" w:rsidRDefault="00540DE5" w:rsidP="00540DE5">
            <w:pPr>
              <w:pStyle w:val="TAL"/>
              <w:jc w:val="center"/>
            </w:pPr>
            <w:r w:rsidRPr="002B15AA">
              <w:t>T</w:t>
            </w:r>
          </w:p>
        </w:tc>
        <w:tc>
          <w:tcPr>
            <w:tcW w:w="1182" w:type="dxa"/>
          </w:tcPr>
          <w:p w14:paraId="4DB036A1" w14:textId="77777777" w:rsidR="00540DE5" w:rsidRPr="002B15AA" w:rsidRDefault="00540DE5" w:rsidP="00540DE5">
            <w:pPr>
              <w:pStyle w:val="TAL"/>
              <w:jc w:val="center"/>
            </w:pPr>
            <w:r>
              <w:t>F</w:t>
            </w:r>
          </w:p>
        </w:tc>
        <w:tc>
          <w:tcPr>
            <w:tcW w:w="1183" w:type="dxa"/>
          </w:tcPr>
          <w:p w14:paraId="4DB036A2" w14:textId="77777777" w:rsidR="00540DE5" w:rsidRPr="002B15AA" w:rsidRDefault="00540DE5" w:rsidP="00540DE5">
            <w:pPr>
              <w:pStyle w:val="TAL"/>
              <w:jc w:val="center"/>
            </w:pPr>
            <w:r w:rsidRPr="002B15AA">
              <w:t>F</w:t>
            </w:r>
          </w:p>
        </w:tc>
        <w:tc>
          <w:tcPr>
            <w:tcW w:w="1237" w:type="dxa"/>
          </w:tcPr>
          <w:p w14:paraId="4DB036A3" w14:textId="77777777" w:rsidR="00540DE5" w:rsidRPr="002B15AA" w:rsidRDefault="00540DE5" w:rsidP="00540DE5">
            <w:pPr>
              <w:pStyle w:val="TAL"/>
              <w:jc w:val="center"/>
              <w:rPr>
                <w:lang w:eastAsia="zh-CN"/>
              </w:rPr>
            </w:pPr>
            <w:r w:rsidRPr="002B15AA">
              <w:rPr>
                <w:lang w:eastAsia="zh-CN"/>
              </w:rPr>
              <w:t>T</w:t>
            </w:r>
          </w:p>
        </w:tc>
      </w:tr>
    </w:tbl>
    <w:p w14:paraId="4DB036A5" w14:textId="77777777" w:rsidR="00E154AB" w:rsidRDefault="00E154AB" w:rsidP="00E154AB">
      <w:pPr>
        <w:rPr>
          <w:lang w:eastAsia="zh-CN"/>
        </w:rPr>
      </w:pPr>
      <w:bookmarkStart w:id="312" w:name="_Toc19888054"/>
      <w:bookmarkStart w:id="313" w:name="_Toc27404935"/>
    </w:p>
    <w:p w14:paraId="4DB036A6" w14:textId="77777777" w:rsidR="00E154AB" w:rsidRDefault="00E154AB" w:rsidP="00E154AB">
      <w:pPr>
        <w:pStyle w:val="Heading4"/>
      </w:pPr>
      <w:bookmarkStart w:id="314" w:name="_Toc35878080"/>
      <w:bookmarkStart w:id="315" w:name="_Toc36219896"/>
      <w:bookmarkStart w:id="316" w:name="_Toc36473994"/>
      <w:bookmarkStart w:id="317" w:name="_Toc36542266"/>
      <w:bookmarkStart w:id="318" w:name="_Toc36543087"/>
      <w:bookmarkStart w:id="319" w:name="_Toc36567325"/>
      <w:bookmarkStart w:id="320" w:name="_Toc44340943"/>
      <w:bookmarkStart w:id="321" w:name="_Toc51675241"/>
      <w:bookmarkStart w:id="322" w:name="_Toc55226558"/>
      <w:bookmarkStart w:id="323" w:name="_Toc55227593"/>
      <w:r w:rsidRPr="002B15AA">
        <w:rPr>
          <w:rFonts w:hint="eastAsia"/>
          <w:lang w:eastAsia="zh-CN"/>
        </w:rPr>
        <w:t>4</w:t>
      </w:r>
      <w:r w:rsidRPr="002B15AA">
        <w:t>.3.2.3</w:t>
      </w:r>
      <w:r w:rsidRPr="002B15AA">
        <w:tab/>
        <w:t>Attribute constraints</w:t>
      </w:r>
      <w:bookmarkEnd w:id="312"/>
      <w:bookmarkEnd w:id="313"/>
      <w:bookmarkEnd w:id="314"/>
      <w:bookmarkEnd w:id="315"/>
      <w:bookmarkEnd w:id="316"/>
      <w:bookmarkEnd w:id="317"/>
      <w:bookmarkEnd w:id="318"/>
      <w:bookmarkEnd w:id="319"/>
      <w:bookmarkEnd w:id="320"/>
      <w:bookmarkEnd w:id="321"/>
      <w:bookmarkEnd w:id="322"/>
      <w:bookmarkEnd w:id="323"/>
    </w:p>
    <w:tbl>
      <w:tblPr>
        <w:tblW w:w="9639" w:type="dxa"/>
        <w:tblInd w:w="-5" w:type="dxa"/>
        <w:tblLook w:val="01E0" w:firstRow="1" w:lastRow="1" w:firstColumn="1" w:lastColumn="1" w:noHBand="0" w:noVBand="0"/>
      </w:tblPr>
      <w:tblGrid>
        <w:gridCol w:w="4204"/>
        <w:gridCol w:w="5435"/>
      </w:tblGrid>
      <w:tr w:rsidR="00E154AB" w14:paraId="4DB036A9" w14:textId="77777777"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14:paraId="4DB036A7" w14:textId="77777777"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DB036A8" w14:textId="77777777" w:rsidR="00E154AB" w:rsidRDefault="00E154AB" w:rsidP="00583841">
            <w:pPr>
              <w:pStyle w:val="TAH"/>
            </w:pPr>
            <w:r>
              <w:t>Definition</w:t>
            </w:r>
          </w:p>
        </w:tc>
      </w:tr>
      <w:tr w:rsidR="00E154AB" w14:paraId="4DB036AC" w14:textId="77777777" w:rsidTr="00583841">
        <w:tc>
          <w:tcPr>
            <w:tcW w:w="4204" w:type="dxa"/>
            <w:tcBorders>
              <w:top w:val="single" w:sz="4" w:space="0" w:color="auto"/>
              <w:left w:val="single" w:sz="4" w:space="0" w:color="auto"/>
              <w:bottom w:val="single" w:sz="4" w:space="0" w:color="auto"/>
              <w:right w:val="single" w:sz="4" w:space="0" w:color="auto"/>
            </w:tcBorders>
          </w:tcPr>
          <w:p w14:paraId="4DB036AA" w14:textId="77777777"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4DB036AB" w14:textId="77777777" w:rsidR="00E154AB" w:rsidRDefault="00E154AB" w:rsidP="00583841">
            <w:pPr>
              <w:pStyle w:val="TAL"/>
            </w:pPr>
            <w:r>
              <w:t>Condition: Multi-Radio Dual Connectivity with the EPC (see TS 37.340 [9] clause 4.1.2) is supported.</w:t>
            </w:r>
          </w:p>
        </w:tc>
      </w:tr>
      <w:tr w:rsidR="00E154AB" w14:paraId="4DB036AF" w14:textId="77777777" w:rsidTr="00583841">
        <w:tc>
          <w:tcPr>
            <w:tcW w:w="4204" w:type="dxa"/>
            <w:tcBorders>
              <w:top w:val="single" w:sz="4" w:space="0" w:color="auto"/>
              <w:left w:val="single" w:sz="4" w:space="0" w:color="auto"/>
              <w:bottom w:val="single" w:sz="4" w:space="0" w:color="auto"/>
              <w:right w:val="single" w:sz="4" w:space="0" w:color="auto"/>
            </w:tcBorders>
          </w:tcPr>
          <w:p w14:paraId="4DB036AD" w14:textId="77777777"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4DB036AE" w14:textId="77777777" w:rsidR="00E154AB" w:rsidRDefault="00E154AB" w:rsidP="00583841">
            <w:pPr>
              <w:pStyle w:val="TAL"/>
            </w:pPr>
            <w:r>
              <w:t>Condition: Multi-Radio Dual Connectivity with the EPC (see TS 37.340 [9] clause 4.1.2) is supported.</w:t>
            </w:r>
          </w:p>
        </w:tc>
      </w:tr>
      <w:tr w:rsidR="00E154AB" w14:paraId="4DB036B2" w14:textId="77777777" w:rsidTr="00583841">
        <w:tc>
          <w:tcPr>
            <w:tcW w:w="4204" w:type="dxa"/>
            <w:tcBorders>
              <w:top w:val="single" w:sz="4" w:space="0" w:color="auto"/>
              <w:left w:val="single" w:sz="4" w:space="0" w:color="auto"/>
              <w:bottom w:val="single" w:sz="4" w:space="0" w:color="auto"/>
              <w:right w:val="single" w:sz="4" w:space="0" w:color="auto"/>
            </w:tcBorders>
          </w:tcPr>
          <w:p w14:paraId="4DB036B0" w14:textId="77777777"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4DB036B1" w14:textId="77777777"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540DE5" w14:paraId="4DB036B5" w14:textId="77777777" w:rsidTr="00583841">
        <w:tc>
          <w:tcPr>
            <w:tcW w:w="4204" w:type="dxa"/>
            <w:tcBorders>
              <w:top w:val="single" w:sz="4" w:space="0" w:color="auto"/>
              <w:left w:val="single" w:sz="4" w:space="0" w:color="auto"/>
              <w:bottom w:val="single" w:sz="4" w:space="0" w:color="auto"/>
              <w:right w:val="single" w:sz="4" w:space="0" w:color="auto"/>
            </w:tcBorders>
          </w:tcPr>
          <w:p w14:paraId="4DB036B3" w14:textId="77777777" w:rsidR="00540DE5" w:rsidRDefault="00540DE5" w:rsidP="00540DE5">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4DB036B4" w14:textId="77777777" w:rsidR="00540DE5" w:rsidRPr="002B15AA" w:rsidRDefault="00540DE5" w:rsidP="00540DE5">
            <w:pPr>
              <w:pStyle w:val="TAL"/>
            </w:pPr>
            <w:r>
              <w:rPr>
                <w:rFonts w:hint="eastAsia"/>
              </w:rPr>
              <w:t>C</w:t>
            </w:r>
            <w:r>
              <w:t>ondition: MDT Function is supported.</w:t>
            </w:r>
          </w:p>
        </w:tc>
      </w:tr>
    </w:tbl>
    <w:p w14:paraId="4DB036B6" w14:textId="77777777" w:rsidR="00E154AB" w:rsidRPr="002B15AA" w:rsidRDefault="00E154AB" w:rsidP="00E154AB"/>
    <w:p w14:paraId="4DB036B7" w14:textId="77777777" w:rsidR="00E154AB" w:rsidRPr="002B15AA" w:rsidRDefault="00E154AB" w:rsidP="00E154AB">
      <w:pPr>
        <w:pStyle w:val="Heading4"/>
      </w:pPr>
      <w:bookmarkStart w:id="324" w:name="_Toc19888055"/>
      <w:bookmarkStart w:id="325" w:name="_Toc27404936"/>
      <w:bookmarkStart w:id="326" w:name="_Toc35878081"/>
      <w:bookmarkStart w:id="327" w:name="_Toc36219897"/>
      <w:bookmarkStart w:id="328" w:name="_Toc36473995"/>
      <w:bookmarkStart w:id="329" w:name="_Toc36542267"/>
      <w:bookmarkStart w:id="330" w:name="_Toc36543088"/>
      <w:bookmarkStart w:id="331" w:name="_Toc36567326"/>
      <w:bookmarkStart w:id="332" w:name="_Toc44340944"/>
      <w:bookmarkStart w:id="333" w:name="_Toc51675242"/>
      <w:bookmarkStart w:id="334" w:name="_Toc55226559"/>
      <w:bookmarkStart w:id="335" w:name="_Toc55227594"/>
      <w:r w:rsidRPr="002B15AA">
        <w:rPr>
          <w:rFonts w:hint="eastAsia"/>
          <w:lang w:eastAsia="zh-CN"/>
        </w:rPr>
        <w:t>4</w:t>
      </w:r>
      <w:r w:rsidRPr="002B15AA">
        <w:t>.3.2.4</w:t>
      </w:r>
      <w:r w:rsidRPr="002B15AA">
        <w:tab/>
        <w:t>Notifications</w:t>
      </w:r>
      <w:bookmarkEnd w:id="324"/>
      <w:bookmarkEnd w:id="325"/>
      <w:bookmarkEnd w:id="326"/>
      <w:bookmarkEnd w:id="327"/>
      <w:bookmarkEnd w:id="328"/>
      <w:bookmarkEnd w:id="329"/>
      <w:bookmarkEnd w:id="330"/>
      <w:bookmarkEnd w:id="331"/>
      <w:bookmarkEnd w:id="332"/>
      <w:bookmarkEnd w:id="333"/>
      <w:bookmarkEnd w:id="334"/>
      <w:bookmarkEnd w:id="335"/>
    </w:p>
    <w:p w14:paraId="4DB036B8"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6B9" w14:textId="77777777" w:rsidR="00E154AB" w:rsidRPr="002B15AA" w:rsidRDefault="00E154AB" w:rsidP="00E154AB">
      <w:pPr>
        <w:pStyle w:val="Heading3"/>
        <w:rPr>
          <w:lang w:eastAsia="zh-CN"/>
        </w:rPr>
      </w:pPr>
      <w:bookmarkStart w:id="336" w:name="_Toc19888056"/>
      <w:bookmarkStart w:id="337" w:name="_Toc27404937"/>
      <w:bookmarkStart w:id="338" w:name="_Toc35878082"/>
      <w:bookmarkStart w:id="339" w:name="_Toc36219898"/>
      <w:bookmarkStart w:id="340" w:name="_Toc36473996"/>
      <w:bookmarkStart w:id="341" w:name="_Toc36542268"/>
      <w:bookmarkStart w:id="342" w:name="_Toc36543089"/>
      <w:bookmarkStart w:id="343" w:name="_Toc36567327"/>
      <w:bookmarkStart w:id="344" w:name="_Toc44340945"/>
      <w:bookmarkStart w:id="345" w:name="_Toc51675243"/>
      <w:bookmarkStart w:id="346" w:name="_Toc55226560"/>
      <w:bookmarkStart w:id="347" w:name="_Toc55227595"/>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336"/>
      <w:bookmarkEnd w:id="337"/>
      <w:bookmarkEnd w:id="338"/>
      <w:bookmarkEnd w:id="339"/>
      <w:bookmarkEnd w:id="340"/>
      <w:bookmarkEnd w:id="341"/>
      <w:bookmarkEnd w:id="342"/>
      <w:bookmarkEnd w:id="343"/>
      <w:bookmarkEnd w:id="344"/>
      <w:bookmarkEnd w:id="345"/>
      <w:bookmarkEnd w:id="346"/>
      <w:bookmarkEnd w:id="347"/>
    </w:p>
    <w:p w14:paraId="4DB036BA" w14:textId="77777777" w:rsidR="00E154AB" w:rsidRPr="002B15AA" w:rsidRDefault="00E154AB" w:rsidP="00E154AB">
      <w:pPr>
        <w:pStyle w:val="Heading4"/>
      </w:pPr>
      <w:bookmarkStart w:id="348" w:name="_Toc19888057"/>
      <w:bookmarkStart w:id="349" w:name="_Toc27404938"/>
      <w:bookmarkStart w:id="350" w:name="_Toc35878083"/>
      <w:bookmarkStart w:id="351" w:name="_Toc36219899"/>
      <w:bookmarkStart w:id="352" w:name="_Toc36473997"/>
      <w:bookmarkStart w:id="353" w:name="_Toc36542269"/>
      <w:bookmarkStart w:id="354" w:name="_Toc36543090"/>
      <w:bookmarkStart w:id="355" w:name="_Toc36567328"/>
      <w:bookmarkStart w:id="356" w:name="_Toc44340946"/>
      <w:bookmarkStart w:id="357" w:name="_Toc51675244"/>
      <w:bookmarkStart w:id="358" w:name="_Toc55226561"/>
      <w:bookmarkStart w:id="359" w:name="_Toc55227596"/>
      <w:r w:rsidRPr="002B15AA">
        <w:rPr>
          <w:rFonts w:hint="eastAsia"/>
          <w:lang w:eastAsia="zh-CN"/>
        </w:rPr>
        <w:t>4</w:t>
      </w:r>
      <w:r w:rsidRPr="002B15AA">
        <w:t>.3.3.1</w:t>
      </w:r>
      <w:r w:rsidRPr="002B15AA">
        <w:tab/>
        <w:t>Definition</w:t>
      </w:r>
      <w:bookmarkEnd w:id="348"/>
      <w:bookmarkEnd w:id="349"/>
      <w:bookmarkEnd w:id="350"/>
      <w:bookmarkEnd w:id="351"/>
      <w:bookmarkEnd w:id="352"/>
      <w:bookmarkEnd w:id="353"/>
      <w:bookmarkEnd w:id="354"/>
      <w:bookmarkEnd w:id="355"/>
      <w:bookmarkEnd w:id="356"/>
      <w:bookmarkEnd w:id="357"/>
      <w:bookmarkEnd w:id="358"/>
      <w:bookmarkEnd w:id="359"/>
    </w:p>
    <w:p w14:paraId="4DB036BB" w14:textId="77777777"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0062012C">
        <w:t>TS</w:t>
      </w:r>
      <w:r w:rsidRPr="00192BBC">
        <w:t xml:space="preserve"> 38.401 [4].</w:t>
      </w:r>
      <w:r w:rsidRPr="002B15AA">
        <w:t xml:space="preserve"> </w:t>
      </w:r>
    </w:p>
    <w:p w14:paraId="4DB036BC" w14:textId="77777777"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0062012C">
        <w:t>TS</w:t>
      </w:r>
      <w:r w:rsidRPr="002B15AA">
        <w:t xml:space="preserve"> 38.401 [4].</w:t>
      </w:r>
      <w:r>
        <w:t xml:space="preserve"> </w:t>
      </w:r>
    </w:p>
    <w:p w14:paraId="4DB036BD" w14:textId="77777777"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w:t>
      </w:r>
      <w:r w:rsidR="0062012C">
        <w:t>TS</w:t>
      </w:r>
      <w:r w:rsidRPr="002B15AA">
        <w:t xml:space="preserve"> 38.401 [4].</w:t>
      </w:r>
    </w:p>
    <w:p w14:paraId="4DB036BE"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14:paraId="4DB036C5" w14:textId="77777777" w:rsidTr="00583841">
        <w:tc>
          <w:tcPr>
            <w:tcW w:w="1188" w:type="dxa"/>
            <w:shd w:val="clear" w:color="auto" w:fill="F2F2F2"/>
          </w:tcPr>
          <w:p w14:paraId="4DB036BF" w14:textId="77777777" w:rsidR="00E154AB" w:rsidRPr="002B15AA" w:rsidRDefault="00E154AB" w:rsidP="00583841">
            <w:pPr>
              <w:pStyle w:val="TAH"/>
              <w:ind w:left="568"/>
            </w:pPr>
            <w:r w:rsidRPr="002B15AA">
              <w:t>Req</w:t>
            </w:r>
          </w:p>
          <w:p w14:paraId="4DB036C0" w14:textId="77777777" w:rsidR="00E154AB" w:rsidRPr="002B15AA" w:rsidRDefault="00E154AB" w:rsidP="00583841">
            <w:pPr>
              <w:pStyle w:val="TAH"/>
            </w:pPr>
          </w:p>
          <w:p w14:paraId="4DB036C1" w14:textId="77777777"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4DB036C2" w14:textId="77777777" w:rsidR="00E154AB" w:rsidRPr="002B15AA" w:rsidRDefault="00E154AB" w:rsidP="00583841">
            <w:pPr>
              <w:pStyle w:val="TAH"/>
            </w:pPr>
            <w:r w:rsidRPr="002B15AA">
              <w:t>End point requirement for 3-split deployment scenario</w:t>
            </w:r>
          </w:p>
        </w:tc>
        <w:tc>
          <w:tcPr>
            <w:tcW w:w="2610" w:type="dxa"/>
            <w:shd w:val="clear" w:color="auto" w:fill="F2F2F2"/>
          </w:tcPr>
          <w:p w14:paraId="4DB036C3" w14:textId="77777777" w:rsidR="00E154AB" w:rsidRPr="002B15AA" w:rsidRDefault="00E154AB" w:rsidP="00583841">
            <w:pPr>
              <w:pStyle w:val="TAH"/>
            </w:pPr>
            <w:r w:rsidRPr="002B15AA">
              <w:t>End point requirement for 2-split deployment scenario</w:t>
            </w:r>
          </w:p>
        </w:tc>
        <w:tc>
          <w:tcPr>
            <w:tcW w:w="2880" w:type="dxa"/>
            <w:shd w:val="clear" w:color="auto" w:fill="F2F2F2"/>
          </w:tcPr>
          <w:p w14:paraId="4DB036C4" w14:textId="77777777" w:rsidR="00E154AB" w:rsidRPr="002B15AA" w:rsidRDefault="00E154AB" w:rsidP="00583841">
            <w:pPr>
              <w:pStyle w:val="TAH"/>
            </w:pPr>
            <w:r w:rsidRPr="002B15AA">
              <w:t>End point requirement for Non-split deployment scenario</w:t>
            </w:r>
          </w:p>
        </w:tc>
      </w:tr>
      <w:tr w:rsidR="00E154AB" w:rsidRPr="002B15AA" w14:paraId="4DB036CA" w14:textId="77777777" w:rsidTr="00583841">
        <w:tc>
          <w:tcPr>
            <w:tcW w:w="1188" w:type="dxa"/>
            <w:shd w:val="clear" w:color="auto" w:fill="auto"/>
          </w:tcPr>
          <w:p w14:paraId="4DB036C6" w14:textId="77777777" w:rsidR="00E154AB" w:rsidRPr="002B15AA" w:rsidRDefault="00E154AB" w:rsidP="00583841">
            <w:pPr>
              <w:pStyle w:val="TAL"/>
            </w:pPr>
            <w:r w:rsidRPr="002B15AA">
              <w:t xml:space="preserve">gNB </w:t>
            </w:r>
          </w:p>
        </w:tc>
        <w:tc>
          <w:tcPr>
            <w:tcW w:w="2610" w:type="dxa"/>
            <w:shd w:val="clear" w:color="auto" w:fill="auto"/>
          </w:tcPr>
          <w:p w14:paraId="4DB036C7"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4DB036C8"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4DB036C9"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14:paraId="4DB036CF" w14:textId="77777777" w:rsidTr="00583841">
        <w:tc>
          <w:tcPr>
            <w:tcW w:w="1188" w:type="dxa"/>
            <w:shd w:val="clear" w:color="auto" w:fill="auto"/>
          </w:tcPr>
          <w:p w14:paraId="4DB036CB" w14:textId="77777777" w:rsidR="00E154AB" w:rsidRPr="002B15AA" w:rsidRDefault="00E154AB" w:rsidP="00583841">
            <w:pPr>
              <w:pStyle w:val="TAL"/>
            </w:pPr>
            <w:r w:rsidRPr="002B15AA">
              <w:t>en-gNB</w:t>
            </w:r>
          </w:p>
        </w:tc>
        <w:tc>
          <w:tcPr>
            <w:tcW w:w="2610" w:type="dxa"/>
            <w:shd w:val="clear" w:color="auto" w:fill="auto"/>
          </w:tcPr>
          <w:p w14:paraId="4DB036CC" w14:textId="77777777"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4DB036CD"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4DB036CE"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4DB036D0" w14:textId="77777777" w:rsidR="00E154AB" w:rsidRDefault="00E154AB" w:rsidP="00E154AB">
      <w:pPr>
        <w:pStyle w:val="Heading4"/>
        <w:rPr>
          <w:lang w:eastAsia="zh-CN"/>
        </w:rPr>
      </w:pPr>
      <w:bookmarkStart w:id="360" w:name="_Toc19888058"/>
      <w:bookmarkStart w:id="361" w:name="_Toc27404939"/>
      <w:bookmarkStart w:id="362" w:name="_Toc35878084"/>
      <w:bookmarkStart w:id="363" w:name="_Toc36219900"/>
      <w:bookmarkStart w:id="364" w:name="_Toc36473998"/>
      <w:bookmarkStart w:id="365" w:name="_Toc36542270"/>
      <w:bookmarkStart w:id="366" w:name="_Toc36543091"/>
      <w:bookmarkStart w:id="367" w:name="_Toc36567329"/>
      <w:bookmarkStart w:id="368" w:name="_Toc44340947"/>
      <w:bookmarkStart w:id="369" w:name="_Toc51675245"/>
      <w:bookmarkStart w:id="370" w:name="_Toc55226562"/>
      <w:bookmarkStart w:id="371" w:name="_Toc55227597"/>
      <w:r w:rsidRPr="002B15AA">
        <w:rPr>
          <w:rFonts w:hint="eastAsia"/>
          <w:lang w:eastAsia="zh-CN"/>
        </w:rPr>
        <w:t>4</w:t>
      </w:r>
      <w:r w:rsidRPr="002B15AA">
        <w:rPr>
          <w:lang w:eastAsia="zh-CN"/>
        </w:rPr>
        <w:t>.3.3.2</w:t>
      </w:r>
      <w:r w:rsidRPr="002B15AA">
        <w:rPr>
          <w:lang w:eastAsia="zh-CN"/>
        </w:rPr>
        <w:tab/>
        <w:t>Attributes</w:t>
      </w:r>
      <w:bookmarkEnd w:id="360"/>
      <w:bookmarkEnd w:id="361"/>
      <w:bookmarkEnd w:id="362"/>
      <w:bookmarkEnd w:id="363"/>
      <w:bookmarkEnd w:id="364"/>
      <w:bookmarkEnd w:id="365"/>
      <w:bookmarkEnd w:id="366"/>
      <w:bookmarkEnd w:id="367"/>
      <w:bookmarkEnd w:id="368"/>
      <w:bookmarkEnd w:id="369"/>
      <w:bookmarkEnd w:id="370"/>
      <w:bookmarkEnd w:id="371"/>
    </w:p>
    <w:p w14:paraId="4DB036D1" w14:textId="77777777"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14:paraId="4DB036D8" w14:textId="77777777" w:rsidTr="00583841">
        <w:trPr>
          <w:cantSplit/>
          <w:jc w:val="center"/>
        </w:trPr>
        <w:tc>
          <w:tcPr>
            <w:tcW w:w="3936" w:type="dxa"/>
            <w:shd w:val="pct10" w:color="auto" w:fill="FFFFFF"/>
            <w:vAlign w:val="center"/>
          </w:tcPr>
          <w:p w14:paraId="4DB036D2" w14:textId="77777777" w:rsidR="00E154AB" w:rsidRPr="002B15AA" w:rsidRDefault="00E154AB" w:rsidP="00583841">
            <w:pPr>
              <w:pStyle w:val="TAH"/>
            </w:pPr>
            <w:r w:rsidRPr="002B15AA">
              <w:t>Attribute name</w:t>
            </w:r>
          </w:p>
        </w:tc>
        <w:tc>
          <w:tcPr>
            <w:tcW w:w="1184" w:type="dxa"/>
            <w:shd w:val="pct10" w:color="auto" w:fill="FFFFFF"/>
            <w:vAlign w:val="center"/>
          </w:tcPr>
          <w:p w14:paraId="4DB036D3" w14:textId="77777777" w:rsidR="00E154AB" w:rsidRPr="002B15AA" w:rsidRDefault="00E154AB" w:rsidP="00583841">
            <w:pPr>
              <w:pStyle w:val="TAH"/>
            </w:pPr>
            <w:r w:rsidRPr="002B15AA">
              <w:t>Support Qualifier</w:t>
            </w:r>
          </w:p>
        </w:tc>
        <w:tc>
          <w:tcPr>
            <w:tcW w:w="1184" w:type="dxa"/>
            <w:shd w:val="pct10" w:color="auto" w:fill="FFFFFF"/>
            <w:vAlign w:val="center"/>
          </w:tcPr>
          <w:p w14:paraId="4DB036D4" w14:textId="77777777" w:rsidR="00E154AB" w:rsidRPr="002B15AA" w:rsidRDefault="00E154AB" w:rsidP="00583841">
            <w:pPr>
              <w:pStyle w:val="TAH"/>
            </w:pPr>
            <w:r w:rsidRPr="002B15AA">
              <w:t>isReadable</w:t>
            </w:r>
          </w:p>
        </w:tc>
        <w:tc>
          <w:tcPr>
            <w:tcW w:w="1184" w:type="dxa"/>
            <w:shd w:val="pct10" w:color="auto" w:fill="FFFFFF"/>
            <w:vAlign w:val="center"/>
          </w:tcPr>
          <w:p w14:paraId="4DB036D5" w14:textId="77777777" w:rsidR="00E154AB" w:rsidRPr="002B15AA" w:rsidRDefault="00E154AB" w:rsidP="00583841">
            <w:pPr>
              <w:pStyle w:val="TAH"/>
            </w:pPr>
            <w:r w:rsidRPr="002B15AA">
              <w:t>isWritable</w:t>
            </w:r>
          </w:p>
        </w:tc>
        <w:tc>
          <w:tcPr>
            <w:tcW w:w="1184" w:type="dxa"/>
            <w:shd w:val="pct10" w:color="auto" w:fill="FFFFFF"/>
            <w:vAlign w:val="center"/>
          </w:tcPr>
          <w:p w14:paraId="4DB036D6" w14:textId="77777777"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14:paraId="4DB036D7" w14:textId="77777777" w:rsidR="00E154AB" w:rsidRPr="002B15AA" w:rsidRDefault="00E154AB" w:rsidP="00583841">
            <w:pPr>
              <w:pStyle w:val="TAH"/>
            </w:pPr>
            <w:r w:rsidRPr="002B15AA">
              <w:t>isNotifyable</w:t>
            </w:r>
          </w:p>
        </w:tc>
      </w:tr>
      <w:tr w:rsidR="00E154AB" w:rsidRPr="002B15AA" w14:paraId="4DB036DF" w14:textId="77777777" w:rsidTr="00583841">
        <w:trPr>
          <w:cantSplit/>
          <w:jc w:val="center"/>
        </w:trPr>
        <w:tc>
          <w:tcPr>
            <w:tcW w:w="3936" w:type="dxa"/>
          </w:tcPr>
          <w:p w14:paraId="4DB036D9" w14:textId="77777777"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4DB036DA" w14:textId="77777777" w:rsidR="00E154AB" w:rsidRPr="002B15AA" w:rsidRDefault="00E154AB" w:rsidP="00583841">
            <w:pPr>
              <w:pStyle w:val="TAL"/>
              <w:jc w:val="center"/>
            </w:pPr>
            <w:r w:rsidRPr="002B15AA">
              <w:t>M</w:t>
            </w:r>
          </w:p>
        </w:tc>
        <w:tc>
          <w:tcPr>
            <w:tcW w:w="1184" w:type="dxa"/>
          </w:tcPr>
          <w:p w14:paraId="4DB036DB" w14:textId="77777777" w:rsidR="00E154AB" w:rsidRPr="002B15AA" w:rsidRDefault="00E154AB" w:rsidP="00583841">
            <w:pPr>
              <w:pStyle w:val="TAL"/>
              <w:jc w:val="center"/>
            </w:pPr>
            <w:r w:rsidRPr="002B15AA">
              <w:t>T</w:t>
            </w:r>
          </w:p>
        </w:tc>
        <w:tc>
          <w:tcPr>
            <w:tcW w:w="1184" w:type="dxa"/>
          </w:tcPr>
          <w:p w14:paraId="4DB036DC" w14:textId="77777777" w:rsidR="00E154AB" w:rsidRPr="002B15AA" w:rsidRDefault="00E154AB" w:rsidP="00583841">
            <w:pPr>
              <w:pStyle w:val="TAL"/>
              <w:jc w:val="center"/>
            </w:pPr>
            <w:r>
              <w:t>F</w:t>
            </w:r>
          </w:p>
        </w:tc>
        <w:tc>
          <w:tcPr>
            <w:tcW w:w="1184" w:type="dxa"/>
          </w:tcPr>
          <w:p w14:paraId="4DB036DD" w14:textId="77777777" w:rsidR="00E154AB" w:rsidRPr="002B15AA" w:rsidRDefault="00E154AB" w:rsidP="00583841">
            <w:pPr>
              <w:pStyle w:val="TAL"/>
              <w:jc w:val="center"/>
            </w:pPr>
            <w:r>
              <w:t>T</w:t>
            </w:r>
          </w:p>
        </w:tc>
        <w:tc>
          <w:tcPr>
            <w:tcW w:w="1185" w:type="dxa"/>
          </w:tcPr>
          <w:p w14:paraId="4DB036DE" w14:textId="77777777" w:rsidR="00E154AB" w:rsidRPr="002B15AA" w:rsidRDefault="00E154AB" w:rsidP="00583841">
            <w:pPr>
              <w:pStyle w:val="TAL"/>
              <w:jc w:val="center"/>
              <w:rPr>
                <w:lang w:eastAsia="zh-CN"/>
              </w:rPr>
            </w:pPr>
            <w:r w:rsidRPr="002B15AA">
              <w:rPr>
                <w:lang w:eastAsia="zh-CN"/>
              </w:rPr>
              <w:t>T</w:t>
            </w:r>
          </w:p>
        </w:tc>
      </w:tr>
      <w:tr w:rsidR="00E154AB" w:rsidRPr="002B15AA" w14:paraId="4DB036E6" w14:textId="77777777" w:rsidTr="00583841">
        <w:trPr>
          <w:cantSplit/>
          <w:jc w:val="center"/>
        </w:trPr>
        <w:tc>
          <w:tcPr>
            <w:tcW w:w="3936" w:type="dxa"/>
          </w:tcPr>
          <w:p w14:paraId="4DB036E0" w14:textId="77777777"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4DB036E1" w14:textId="77777777" w:rsidR="00E154AB" w:rsidRPr="002B15AA" w:rsidRDefault="00E154AB" w:rsidP="00583841">
            <w:pPr>
              <w:pStyle w:val="TAL"/>
              <w:jc w:val="center"/>
            </w:pPr>
            <w:r w:rsidRPr="002B15AA">
              <w:t>M</w:t>
            </w:r>
          </w:p>
        </w:tc>
        <w:tc>
          <w:tcPr>
            <w:tcW w:w="1184" w:type="dxa"/>
          </w:tcPr>
          <w:p w14:paraId="4DB036E2" w14:textId="77777777" w:rsidR="00E154AB" w:rsidRPr="002B15AA" w:rsidRDefault="00E154AB" w:rsidP="00583841">
            <w:pPr>
              <w:pStyle w:val="TAL"/>
              <w:jc w:val="center"/>
            </w:pPr>
            <w:r w:rsidRPr="002B15AA">
              <w:t>T</w:t>
            </w:r>
          </w:p>
        </w:tc>
        <w:tc>
          <w:tcPr>
            <w:tcW w:w="1184" w:type="dxa"/>
          </w:tcPr>
          <w:p w14:paraId="4DB036E3" w14:textId="77777777" w:rsidR="00E154AB" w:rsidRPr="002B15AA" w:rsidRDefault="00E154AB" w:rsidP="00583841">
            <w:pPr>
              <w:pStyle w:val="TAL"/>
              <w:jc w:val="center"/>
            </w:pPr>
            <w:r w:rsidRPr="002B15AA">
              <w:t>T</w:t>
            </w:r>
          </w:p>
        </w:tc>
        <w:tc>
          <w:tcPr>
            <w:tcW w:w="1184" w:type="dxa"/>
          </w:tcPr>
          <w:p w14:paraId="4DB036E4" w14:textId="77777777" w:rsidR="00E154AB" w:rsidRPr="002B15AA" w:rsidRDefault="00E154AB" w:rsidP="00583841">
            <w:pPr>
              <w:pStyle w:val="TAL"/>
              <w:jc w:val="center"/>
            </w:pPr>
            <w:r w:rsidRPr="002B15AA">
              <w:t>F</w:t>
            </w:r>
          </w:p>
        </w:tc>
        <w:tc>
          <w:tcPr>
            <w:tcW w:w="1185" w:type="dxa"/>
          </w:tcPr>
          <w:p w14:paraId="4DB036E5" w14:textId="77777777" w:rsidR="00E154AB" w:rsidRPr="002B15AA" w:rsidRDefault="00E154AB" w:rsidP="00583841">
            <w:pPr>
              <w:pStyle w:val="TAL"/>
              <w:jc w:val="center"/>
              <w:rPr>
                <w:lang w:eastAsia="zh-CN"/>
              </w:rPr>
            </w:pPr>
            <w:r w:rsidRPr="002B15AA">
              <w:rPr>
                <w:lang w:eastAsia="zh-CN"/>
              </w:rPr>
              <w:t>T</w:t>
            </w:r>
          </w:p>
        </w:tc>
      </w:tr>
      <w:tr w:rsidR="00E154AB" w:rsidRPr="002B15AA" w14:paraId="4DB036ED" w14:textId="77777777" w:rsidTr="00583841">
        <w:trPr>
          <w:cantSplit/>
          <w:jc w:val="center"/>
        </w:trPr>
        <w:tc>
          <w:tcPr>
            <w:tcW w:w="3936" w:type="dxa"/>
          </w:tcPr>
          <w:p w14:paraId="4DB036E7" w14:textId="77777777"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14:paraId="4DB036E8" w14:textId="77777777" w:rsidR="00E154AB" w:rsidRPr="002B15AA" w:rsidRDefault="00E154AB" w:rsidP="00583841">
            <w:pPr>
              <w:pStyle w:val="TAL"/>
              <w:jc w:val="center"/>
            </w:pPr>
            <w:r w:rsidRPr="002B15AA">
              <w:t>M</w:t>
            </w:r>
          </w:p>
        </w:tc>
        <w:tc>
          <w:tcPr>
            <w:tcW w:w="1184" w:type="dxa"/>
          </w:tcPr>
          <w:p w14:paraId="4DB036E9" w14:textId="77777777" w:rsidR="00E154AB" w:rsidRPr="002B15AA" w:rsidRDefault="00E154AB" w:rsidP="00583841">
            <w:pPr>
              <w:pStyle w:val="TAL"/>
              <w:jc w:val="center"/>
            </w:pPr>
            <w:r w:rsidRPr="002B15AA">
              <w:t>T</w:t>
            </w:r>
          </w:p>
        </w:tc>
        <w:tc>
          <w:tcPr>
            <w:tcW w:w="1184" w:type="dxa"/>
          </w:tcPr>
          <w:p w14:paraId="4DB036EA" w14:textId="77777777" w:rsidR="00E154AB" w:rsidRPr="002B15AA" w:rsidRDefault="00E154AB" w:rsidP="00583841">
            <w:pPr>
              <w:pStyle w:val="TAL"/>
              <w:jc w:val="center"/>
            </w:pPr>
            <w:r w:rsidRPr="002B15AA">
              <w:t>T</w:t>
            </w:r>
          </w:p>
        </w:tc>
        <w:tc>
          <w:tcPr>
            <w:tcW w:w="1184" w:type="dxa"/>
          </w:tcPr>
          <w:p w14:paraId="4DB036EB" w14:textId="77777777" w:rsidR="00E154AB" w:rsidRPr="002B15AA" w:rsidRDefault="00E154AB" w:rsidP="00583841">
            <w:pPr>
              <w:pStyle w:val="TAL"/>
              <w:jc w:val="center"/>
            </w:pPr>
            <w:r w:rsidRPr="002B15AA">
              <w:t>F</w:t>
            </w:r>
          </w:p>
        </w:tc>
        <w:tc>
          <w:tcPr>
            <w:tcW w:w="1185" w:type="dxa"/>
          </w:tcPr>
          <w:p w14:paraId="4DB036EC" w14:textId="77777777" w:rsidR="00E154AB" w:rsidRPr="002B15AA" w:rsidRDefault="00E154AB" w:rsidP="00583841">
            <w:pPr>
              <w:pStyle w:val="TAL"/>
              <w:jc w:val="center"/>
              <w:rPr>
                <w:lang w:eastAsia="zh-CN"/>
              </w:rPr>
            </w:pPr>
            <w:r w:rsidRPr="002B15AA">
              <w:rPr>
                <w:lang w:eastAsia="zh-CN"/>
              </w:rPr>
              <w:t>T</w:t>
            </w:r>
          </w:p>
        </w:tc>
      </w:tr>
      <w:tr w:rsidR="00E154AB" w:rsidRPr="002B15AA" w14:paraId="4DB036F4" w14:textId="77777777" w:rsidTr="00583841">
        <w:trPr>
          <w:cantSplit/>
          <w:jc w:val="center"/>
        </w:trPr>
        <w:tc>
          <w:tcPr>
            <w:tcW w:w="3936" w:type="dxa"/>
          </w:tcPr>
          <w:p w14:paraId="4DB036EE" w14:textId="77777777"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14:paraId="4DB036EF" w14:textId="77777777" w:rsidR="00E154AB" w:rsidRPr="002B15AA" w:rsidRDefault="00E154AB" w:rsidP="00583841">
            <w:pPr>
              <w:pStyle w:val="TAL"/>
              <w:jc w:val="center"/>
            </w:pPr>
            <w:r>
              <w:t xml:space="preserve">M </w:t>
            </w:r>
          </w:p>
        </w:tc>
        <w:tc>
          <w:tcPr>
            <w:tcW w:w="1184" w:type="dxa"/>
          </w:tcPr>
          <w:p w14:paraId="4DB036F0" w14:textId="77777777" w:rsidR="00E154AB" w:rsidRPr="002B15AA" w:rsidRDefault="00E154AB" w:rsidP="00583841">
            <w:pPr>
              <w:pStyle w:val="TAL"/>
              <w:jc w:val="center"/>
            </w:pPr>
            <w:r>
              <w:t>T</w:t>
            </w:r>
          </w:p>
        </w:tc>
        <w:tc>
          <w:tcPr>
            <w:tcW w:w="1184" w:type="dxa"/>
          </w:tcPr>
          <w:p w14:paraId="4DB036F1" w14:textId="77777777" w:rsidR="00E154AB" w:rsidRPr="002B15AA" w:rsidRDefault="00E154AB" w:rsidP="00583841">
            <w:pPr>
              <w:pStyle w:val="TAL"/>
              <w:jc w:val="center"/>
            </w:pPr>
            <w:r>
              <w:t>T</w:t>
            </w:r>
          </w:p>
        </w:tc>
        <w:tc>
          <w:tcPr>
            <w:tcW w:w="1184" w:type="dxa"/>
          </w:tcPr>
          <w:p w14:paraId="4DB036F2" w14:textId="77777777" w:rsidR="00E154AB" w:rsidRPr="002B15AA" w:rsidRDefault="00E154AB" w:rsidP="00583841">
            <w:pPr>
              <w:pStyle w:val="TAL"/>
              <w:jc w:val="center"/>
            </w:pPr>
            <w:r>
              <w:t>F</w:t>
            </w:r>
          </w:p>
        </w:tc>
        <w:tc>
          <w:tcPr>
            <w:tcW w:w="1185" w:type="dxa"/>
          </w:tcPr>
          <w:p w14:paraId="4DB036F3" w14:textId="77777777" w:rsidR="00E154AB" w:rsidRPr="002B15AA" w:rsidRDefault="00E154AB" w:rsidP="00583841">
            <w:pPr>
              <w:pStyle w:val="TAL"/>
              <w:jc w:val="center"/>
              <w:rPr>
                <w:lang w:eastAsia="zh-CN"/>
              </w:rPr>
            </w:pPr>
            <w:r>
              <w:t>T</w:t>
            </w:r>
          </w:p>
        </w:tc>
      </w:tr>
      <w:tr w:rsidR="00606DA1" w:rsidRPr="002B15AA" w14:paraId="4DB036FB" w14:textId="77777777" w:rsidTr="00583841">
        <w:trPr>
          <w:cantSplit/>
          <w:jc w:val="center"/>
        </w:trPr>
        <w:tc>
          <w:tcPr>
            <w:tcW w:w="3936" w:type="dxa"/>
          </w:tcPr>
          <w:p w14:paraId="4DB036F5" w14:textId="77777777" w:rsidR="00606DA1" w:rsidRDefault="00606DA1" w:rsidP="00303177">
            <w:pPr>
              <w:pStyle w:val="TAL"/>
              <w:jc w:val="center"/>
              <w:rPr>
                <w:rFonts w:ascii="Courier New" w:hAnsi="Courier New" w:cs="Courier New"/>
              </w:rPr>
            </w:pPr>
            <w:r>
              <w:rPr>
                <w:b/>
              </w:rPr>
              <w:t>Attribute related to role</w:t>
            </w:r>
          </w:p>
        </w:tc>
        <w:tc>
          <w:tcPr>
            <w:tcW w:w="1184" w:type="dxa"/>
          </w:tcPr>
          <w:p w14:paraId="4DB036F6" w14:textId="77777777" w:rsidR="00606DA1" w:rsidRDefault="00606DA1" w:rsidP="00606DA1">
            <w:pPr>
              <w:pStyle w:val="TAL"/>
              <w:jc w:val="center"/>
            </w:pPr>
          </w:p>
        </w:tc>
        <w:tc>
          <w:tcPr>
            <w:tcW w:w="1184" w:type="dxa"/>
          </w:tcPr>
          <w:p w14:paraId="4DB036F7" w14:textId="77777777" w:rsidR="00606DA1" w:rsidRDefault="00606DA1" w:rsidP="00606DA1">
            <w:pPr>
              <w:pStyle w:val="TAL"/>
              <w:jc w:val="center"/>
            </w:pPr>
          </w:p>
        </w:tc>
        <w:tc>
          <w:tcPr>
            <w:tcW w:w="1184" w:type="dxa"/>
          </w:tcPr>
          <w:p w14:paraId="4DB036F8" w14:textId="77777777" w:rsidR="00606DA1" w:rsidRDefault="00606DA1" w:rsidP="00606DA1">
            <w:pPr>
              <w:pStyle w:val="TAL"/>
              <w:jc w:val="center"/>
            </w:pPr>
          </w:p>
        </w:tc>
        <w:tc>
          <w:tcPr>
            <w:tcW w:w="1184" w:type="dxa"/>
          </w:tcPr>
          <w:p w14:paraId="4DB036F9" w14:textId="77777777" w:rsidR="00606DA1" w:rsidRDefault="00606DA1" w:rsidP="00606DA1">
            <w:pPr>
              <w:pStyle w:val="TAL"/>
              <w:jc w:val="center"/>
            </w:pPr>
          </w:p>
        </w:tc>
        <w:tc>
          <w:tcPr>
            <w:tcW w:w="1185" w:type="dxa"/>
          </w:tcPr>
          <w:p w14:paraId="4DB036FA" w14:textId="77777777" w:rsidR="00606DA1" w:rsidRDefault="00606DA1" w:rsidP="00606DA1">
            <w:pPr>
              <w:pStyle w:val="TAL"/>
              <w:jc w:val="center"/>
            </w:pPr>
          </w:p>
        </w:tc>
      </w:tr>
      <w:tr w:rsidR="00606DA1" w:rsidRPr="002B15AA" w14:paraId="4DB03702" w14:textId="77777777" w:rsidTr="00583841">
        <w:trPr>
          <w:cantSplit/>
          <w:jc w:val="center"/>
        </w:trPr>
        <w:tc>
          <w:tcPr>
            <w:tcW w:w="3936" w:type="dxa"/>
          </w:tcPr>
          <w:p w14:paraId="4DB036FC" w14:textId="77777777"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4DB036FD" w14:textId="77777777" w:rsidR="00606DA1" w:rsidRDefault="00606DA1" w:rsidP="00606DA1">
            <w:pPr>
              <w:pStyle w:val="TAL"/>
              <w:jc w:val="center"/>
            </w:pPr>
            <w:r>
              <w:t>O</w:t>
            </w:r>
          </w:p>
        </w:tc>
        <w:tc>
          <w:tcPr>
            <w:tcW w:w="1184" w:type="dxa"/>
          </w:tcPr>
          <w:p w14:paraId="4DB036FE" w14:textId="77777777" w:rsidR="00606DA1" w:rsidRDefault="00606DA1" w:rsidP="00606DA1">
            <w:pPr>
              <w:pStyle w:val="TAL"/>
              <w:jc w:val="center"/>
            </w:pPr>
            <w:r w:rsidRPr="002B15AA">
              <w:t>T</w:t>
            </w:r>
          </w:p>
        </w:tc>
        <w:tc>
          <w:tcPr>
            <w:tcW w:w="1184" w:type="dxa"/>
          </w:tcPr>
          <w:p w14:paraId="4DB036FF" w14:textId="77777777" w:rsidR="00606DA1" w:rsidRDefault="00606DA1" w:rsidP="00606DA1">
            <w:pPr>
              <w:pStyle w:val="TAL"/>
              <w:jc w:val="center"/>
            </w:pPr>
            <w:r w:rsidRPr="002B15AA">
              <w:t>T</w:t>
            </w:r>
          </w:p>
        </w:tc>
        <w:tc>
          <w:tcPr>
            <w:tcW w:w="1184" w:type="dxa"/>
          </w:tcPr>
          <w:p w14:paraId="4DB03700" w14:textId="77777777" w:rsidR="00606DA1" w:rsidRDefault="00606DA1" w:rsidP="00606DA1">
            <w:pPr>
              <w:pStyle w:val="TAL"/>
              <w:jc w:val="center"/>
            </w:pPr>
            <w:r w:rsidRPr="002B15AA">
              <w:t>F</w:t>
            </w:r>
          </w:p>
        </w:tc>
        <w:tc>
          <w:tcPr>
            <w:tcW w:w="1185" w:type="dxa"/>
          </w:tcPr>
          <w:p w14:paraId="4DB03701" w14:textId="77777777" w:rsidR="00606DA1" w:rsidRDefault="00606DA1" w:rsidP="00606DA1">
            <w:pPr>
              <w:pStyle w:val="TAL"/>
              <w:jc w:val="center"/>
            </w:pPr>
            <w:r w:rsidRPr="002B15AA">
              <w:rPr>
                <w:lang w:eastAsia="zh-CN"/>
              </w:rPr>
              <w:t>T</w:t>
            </w:r>
          </w:p>
        </w:tc>
      </w:tr>
      <w:tr w:rsidR="009C5A77" w:rsidRPr="002B15AA" w14:paraId="4DB03709" w14:textId="77777777" w:rsidTr="00583841">
        <w:trPr>
          <w:cantSplit/>
          <w:jc w:val="center"/>
        </w:trPr>
        <w:tc>
          <w:tcPr>
            <w:tcW w:w="3936" w:type="dxa"/>
          </w:tcPr>
          <w:p w14:paraId="4DB03703" w14:textId="77777777" w:rsidR="009C5A77" w:rsidRPr="004329A9" w:rsidRDefault="009C5A77" w:rsidP="009C5A77">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4DB03704" w14:textId="77777777" w:rsidR="009C5A77" w:rsidRDefault="009C5A77" w:rsidP="009C5A77">
            <w:pPr>
              <w:pStyle w:val="TAL"/>
              <w:jc w:val="center"/>
            </w:pPr>
            <w:r>
              <w:t>O</w:t>
            </w:r>
          </w:p>
        </w:tc>
        <w:tc>
          <w:tcPr>
            <w:tcW w:w="1184" w:type="dxa"/>
          </w:tcPr>
          <w:p w14:paraId="4DB03705" w14:textId="77777777" w:rsidR="009C5A77" w:rsidRPr="002B15AA" w:rsidRDefault="009C5A77" w:rsidP="009C5A77">
            <w:pPr>
              <w:pStyle w:val="TAL"/>
              <w:jc w:val="center"/>
            </w:pPr>
            <w:r w:rsidRPr="002B15AA">
              <w:t>T</w:t>
            </w:r>
          </w:p>
        </w:tc>
        <w:tc>
          <w:tcPr>
            <w:tcW w:w="1184" w:type="dxa"/>
          </w:tcPr>
          <w:p w14:paraId="4DB03706" w14:textId="77777777" w:rsidR="009C5A77" w:rsidRPr="002B15AA" w:rsidRDefault="009C5A77" w:rsidP="009C5A77">
            <w:pPr>
              <w:pStyle w:val="TAL"/>
              <w:jc w:val="center"/>
            </w:pPr>
            <w:r>
              <w:t>F</w:t>
            </w:r>
          </w:p>
        </w:tc>
        <w:tc>
          <w:tcPr>
            <w:tcW w:w="1184" w:type="dxa"/>
          </w:tcPr>
          <w:p w14:paraId="4DB03707" w14:textId="77777777" w:rsidR="009C5A77" w:rsidRPr="002B15AA" w:rsidRDefault="009C5A77" w:rsidP="009C5A77">
            <w:pPr>
              <w:pStyle w:val="TAL"/>
              <w:jc w:val="center"/>
            </w:pPr>
            <w:r w:rsidRPr="002B15AA">
              <w:t>F</w:t>
            </w:r>
          </w:p>
        </w:tc>
        <w:tc>
          <w:tcPr>
            <w:tcW w:w="1185" w:type="dxa"/>
          </w:tcPr>
          <w:p w14:paraId="4DB03708" w14:textId="77777777" w:rsidR="009C5A77" w:rsidRPr="002B15AA" w:rsidRDefault="009C5A77" w:rsidP="009C5A77">
            <w:pPr>
              <w:pStyle w:val="TAL"/>
              <w:jc w:val="center"/>
              <w:rPr>
                <w:lang w:eastAsia="zh-CN"/>
              </w:rPr>
            </w:pPr>
            <w:r w:rsidRPr="002B15AA">
              <w:rPr>
                <w:lang w:eastAsia="zh-CN"/>
              </w:rPr>
              <w:t>T</w:t>
            </w:r>
          </w:p>
        </w:tc>
      </w:tr>
    </w:tbl>
    <w:p w14:paraId="4DB0370A" w14:textId="77777777" w:rsidR="00E154AB" w:rsidRPr="002B15AA" w:rsidRDefault="00E154AB" w:rsidP="00E154AB">
      <w:pPr>
        <w:pStyle w:val="Heading4"/>
      </w:pPr>
      <w:bookmarkStart w:id="372" w:name="_Toc19888059"/>
      <w:bookmarkStart w:id="373" w:name="_Toc27404940"/>
      <w:bookmarkStart w:id="374" w:name="_Toc35878085"/>
      <w:bookmarkStart w:id="375" w:name="_Toc36219901"/>
      <w:bookmarkStart w:id="376" w:name="_Toc36473999"/>
      <w:bookmarkStart w:id="377" w:name="_Toc36542271"/>
      <w:bookmarkStart w:id="378" w:name="_Toc36543092"/>
      <w:bookmarkStart w:id="379" w:name="_Toc36567330"/>
      <w:bookmarkStart w:id="380" w:name="_Toc44340948"/>
      <w:bookmarkStart w:id="381" w:name="_Toc51675246"/>
      <w:bookmarkStart w:id="382" w:name="_Toc55226563"/>
      <w:bookmarkStart w:id="383" w:name="_Toc55227598"/>
      <w:r w:rsidRPr="002B15AA">
        <w:rPr>
          <w:rFonts w:hint="eastAsia"/>
          <w:lang w:eastAsia="zh-CN"/>
        </w:rPr>
        <w:t>4</w:t>
      </w:r>
      <w:r w:rsidRPr="002B15AA">
        <w:t>.3.3.3</w:t>
      </w:r>
      <w:r w:rsidRPr="002B15AA">
        <w:tab/>
        <w:t>Attribute constraints</w:t>
      </w:r>
      <w:bookmarkEnd w:id="372"/>
      <w:bookmarkEnd w:id="373"/>
      <w:bookmarkEnd w:id="374"/>
      <w:bookmarkEnd w:id="375"/>
      <w:bookmarkEnd w:id="376"/>
      <w:bookmarkEnd w:id="377"/>
      <w:bookmarkEnd w:id="378"/>
      <w:bookmarkEnd w:id="379"/>
      <w:bookmarkEnd w:id="380"/>
      <w:bookmarkEnd w:id="381"/>
      <w:bookmarkEnd w:id="382"/>
      <w:bookmarkEnd w:id="383"/>
    </w:p>
    <w:p w14:paraId="4DB0370B" w14:textId="77777777" w:rsidR="00E154AB" w:rsidRPr="002B15AA" w:rsidRDefault="00E154AB" w:rsidP="00E154AB">
      <w:r w:rsidRPr="002B15AA">
        <w:t>None.</w:t>
      </w:r>
    </w:p>
    <w:p w14:paraId="4DB0370C" w14:textId="77777777" w:rsidR="00E154AB" w:rsidRPr="002B15AA" w:rsidRDefault="00E154AB" w:rsidP="00E154AB">
      <w:pPr>
        <w:pStyle w:val="Heading4"/>
      </w:pPr>
      <w:bookmarkStart w:id="384" w:name="_Toc19888060"/>
      <w:bookmarkStart w:id="385" w:name="_Toc27404941"/>
      <w:bookmarkStart w:id="386" w:name="_Toc35878086"/>
      <w:bookmarkStart w:id="387" w:name="_Toc36219902"/>
      <w:bookmarkStart w:id="388" w:name="_Toc36474000"/>
      <w:bookmarkStart w:id="389" w:name="_Toc36542272"/>
      <w:bookmarkStart w:id="390" w:name="_Toc36543093"/>
      <w:bookmarkStart w:id="391" w:name="_Toc36567331"/>
      <w:bookmarkStart w:id="392" w:name="_Toc44340949"/>
      <w:bookmarkStart w:id="393" w:name="_Toc51675247"/>
      <w:bookmarkStart w:id="394" w:name="_Toc55226564"/>
      <w:bookmarkStart w:id="395" w:name="_Toc55227599"/>
      <w:r w:rsidRPr="002B15AA">
        <w:rPr>
          <w:rFonts w:hint="eastAsia"/>
          <w:lang w:eastAsia="zh-CN"/>
        </w:rPr>
        <w:t>4</w:t>
      </w:r>
      <w:r w:rsidRPr="002B15AA">
        <w:t>.3.3.4</w:t>
      </w:r>
      <w:r w:rsidRPr="002B15AA">
        <w:tab/>
        <w:t>Notifications</w:t>
      </w:r>
      <w:bookmarkEnd w:id="384"/>
      <w:bookmarkEnd w:id="385"/>
      <w:bookmarkEnd w:id="386"/>
      <w:bookmarkEnd w:id="387"/>
      <w:bookmarkEnd w:id="388"/>
      <w:bookmarkEnd w:id="389"/>
      <w:bookmarkEnd w:id="390"/>
      <w:bookmarkEnd w:id="391"/>
      <w:bookmarkEnd w:id="392"/>
      <w:bookmarkEnd w:id="393"/>
      <w:bookmarkEnd w:id="394"/>
      <w:bookmarkEnd w:id="395"/>
    </w:p>
    <w:p w14:paraId="4DB0370D"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70E" w14:textId="77777777" w:rsidR="00E154AB" w:rsidRPr="002B15AA" w:rsidRDefault="00E154AB" w:rsidP="00E154AB">
      <w:pPr>
        <w:pStyle w:val="Heading3"/>
        <w:rPr>
          <w:lang w:eastAsia="zh-CN"/>
        </w:rPr>
      </w:pPr>
      <w:bookmarkStart w:id="396" w:name="_Toc19888061"/>
      <w:bookmarkStart w:id="397" w:name="_Toc27404942"/>
      <w:bookmarkStart w:id="398" w:name="_Toc35878087"/>
      <w:bookmarkStart w:id="399" w:name="_Toc36219903"/>
      <w:bookmarkStart w:id="400" w:name="_Toc36474001"/>
      <w:bookmarkStart w:id="401" w:name="_Toc36542273"/>
      <w:bookmarkStart w:id="402" w:name="_Toc36543094"/>
      <w:bookmarkStart w:id="403" w:name="_Toc36567332"/>
      <w:bookmarkStart w:id="404" w:name="_Toc44340950"/>
      <w:bookmarkStart w:id="405" w:name="_Toc51675248"/>
      <w:bookmarkStart w:id="406" w:name="_Toc55226565"/>
      <w:bookmarkStart w:id="407" w:name="_Toc55227600"/>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96"/>
      <w:bookmarkEnd w:id="397"/>
      <w:bookmarkEnd w:id="398"/>
      <w:bookmarkEnd w:id="399"/>
      <w:bookmarkEnd w:id="400"/>
      <w:bookmarkEnd w:id="401"/>
      <w:bookmarkEnd w:id="402"/>
      <w:bookmarkEnd w:id="403"/>
      <w:bookmarkEnd w:id="404"/>
      <w:bookmarkEnd w:id="405"/>
      <w:bookmarkEnd w:id="406"/>
      <w:bookmarkEnd w:id="407"/>
    </w:p>
    <w:p w14:paraId="4DB0370F" w14:textId="77777777" w:rsidR="00E154AB" w:rsidRPr="002B15AA" w:rsidRDefault="00E154AB" w:rsidP="00E154AB">
      <w:pPr>
        <w:pStyle w:val="Heading4"/>
      </w:pPr>
      <w:bookmarkStart w:id="408" w:name="_Toc19888062"/>
      <w:bookmarkStart w:id="409" w:name="_Toc27404943"/>
      <w:bookmarkStart w:id="410" w:name="_Toc35878088"/>
      <w:bookmarkStart w:id="411" w:name="_Toc36219904"/>
      <w:bookmarkStart w:id="412" w:name="_Toc36474002"/>
      <w:bookmarkStart w:id="413" w:name="_Toc36542274"/>
      <w:bookmarkStart w:id="414" w:name="_Toc36543095"/>
      <w:bookmarkStart w:id="415" w:name="_Toc36567333"/>
      <w:bookmarkStart w:id="416" w:name="_Toc44340951"/>
      <w:bookmarkStart w:id="417" w:name="_Toc51675249"/>
      <w:bookmarkStart w:id="418" w:name="_Toc55226566"/>
      <w:bookmarkStart w:id="419" w:name="_Toc55227601"/>
      <w:r w:rsidRPr="002B15AA">
        <w:rPr>
          <w:rFonts w:hint="eastAsia"/>
          <w:lang w:eastAsia="zh-CN"/>
        </w:rPr>
        <w:t>4</w:t>
      </w:r>
      <w:r w:rsidRPr="002B15AA">
        <w:t>.3.4.1</w:t>
      </w:r>
      <w:r w:rsidRPr="002B15AA">
        <w:tab/>
        <w:t>Definition</w:t>
      </w:r>
      <w:bookmarkEnd w:id="408"/>
      <w:bookmarkEnd w:id="409"/>
      <w:bookmarkEnd w:id="410"/>
      <w:bookmarkEnd w:id="411"/>
      <w:bookmarkEnd w:id="412"/>
      <w:bookmarkEnd w:id="413"/>
      <w:bookmarkEnd w:id="414"/>
      <w:bookmarkEnd w:id="415"/>
      <w:bookmarkEnd w:id="416"/>
      <w:bookmarkEnd w:id="417"/>
      <w:bookmarkEnd w:id="418"/>
      <w:bookmarkEnd w:id="419"/>
    </w:p>
    <w:p w14:paraId="4DB03710" w14:textId="77777777"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14:paraId="4DB03711" w14:textId="77777777" w:rsidR="00E154AB" w:rsidRDefault="00E154AB" w:rsidP="00E154AB">
      <w:pPr>
        <w:pStyle w:val="Heading4"/>
      </w:pPr>
      <w:bookmarkStart w:id="420" w:name="_Toc19888063"/>
      <w:bookmarkStart w:id="421" w:name="_Toc27404944"/>
      <w:bookmarkStart w:id="422" w:name="_Toc35878089"/>
      <w:bookmarkStart w:id="423" w:name="_Toc36219905"/>
      <w:bookmarkStart w:id="424" w:name="_Toc36474003"/>
      <w:bookmarkStart w:id="425" w:name="_Toc36542275"/>
      <w:bookmarkStart w:id="426" w:name="_Toc36543096"/>
      <w:bookmarkStart w:id="427" w:name="_Toc36567334"/>
      <w:bookmarkStart w:id="428" w:name="_Toc44340952"/>
      <w:bookmarkStart w:id="429" w:name="_Toc51675250"/>
      <w:bookmarkStart w:id="430" w:name="_Toc55226567"/>
      <w:bookmarkStart w:id="431" w:name="_Toc55227602"/>
      <w:r w:rsidRPr="002B15AA">
        <w:rPr>
          <w:rFonts w:hint="eastAsia"/>
          <w:lang w:eastAsia="zh-CN"/>
        </w:rPr>
        <w:t>4</w:t>
      </w:r>
      <w:r w:rsidRPr="002B15AA">
        <w:t>.3.4.2</w:t>
      </w:r>
      <w:r w:rsidRPr="002B15AA">
        <w:tab/>
        <w:t>Attributes</w:t>
      </w:r>
      <w:bookmarkEnd w:id="420"/>
      <w:bookmarkEnd w:id="421"/>
      <w:bookmarkEnd w:id="422"/>
      <w:bookmarkEnd w:id="423"/>
      <w:bookmarkEnd w:id="424"/>
      <w:bookmarkEnd w:id="425"/>
      <w:bookmarkEnd w:id="426"/>
      <w:bookmarkEnd w:id="427"/>
      <w:bookmarkEnd w:id="428"/>
      <w:bookmarkEnd w:id="429"/>
      <w:bookmarkEnd w:id="430"/>
      <w:bookmarkEnd w:id="431"/>
    </w:p>
    <w:p w14:paraId="4DB03712" w14:textId="77777777"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14:paraId="4DB03719" w14:textId="77777777" w:rsidTr="00583841">
        <w:trPr>
          <w:cantSplit/>
          <w:jc w:val="center"/>
        </w:trPr>
        <w:tc>
          <w:tcPr>
            <w:tcW w:w="3936" w:type="dxa"/>
            <w:shd w:val="pct10" w:color="auto" w:fill="FFFFFF"/>
            <w:vAlign w:val="center"/>
          </w:tcPr>
          <w:p w14:paraId="4DB03713" w14:textId="77777777" w:rsidR="00E154AB" w:rsidRPr="002B15AA" w:rsidRDefault="00E154AB" w:rsidP="00583841">
            <w:pPr>
              <w:pStyle w:val="TAH"/>
            </w:pPr>
            <w:r w:rsidRPr="002B15AA">
              <w:t>Attribute name</w:t>
            </w:r>
          </w:p>
        </w:tc>
        <w:tc>
          <w:tcPr>
            <w:tcW w:w="992" w:type="dxa"/>
            <w:shd w:val="pct10" w:color="auto" w:fill="FFFFFF"/>
            <w:vAlign w:val="center"/>
          </w:tcPr>
          <w:p w14:paraId="4DB03714" w14:textId="77777777" w:rsidR="00E154AB" w:rsidRPr="002B15AA" w:rsidRDefault="00E154AB" w:rsidP="00583841">
            <w:pPr>
              <w:pStyle w:val="TAH"/>
            </w:pPr>
            <w:r w:rsidRPr="002B15AA">
              <w:t>Support Qualifier</w:t>
            </w:r>
          </w:p>
        </w:tc>
        <w:tc>
          <w:tcPr>
            <w:tcW w:w="1276" w:type="dxa"/>
            <w:shd w:val="pct10" w:color="auto" w:fill="FFFFFF"/>
            <w:vAlign w:val="center"/>
          </w:tcPr>
          <w:p w14:paraId="4DB03715" w14:textId="77777777" w:rsidR="00E154AB" w:rsidRPr="002B15AA" w:rsidRDefault="00E154AB" w:rsidP="00583841">
            <w:pPr>
              <w:pStyle w:val="TAH"/>
            </w:pPr>
            <w:r w:rsidRPr="002B15AA">
              <w:t>isReadable</w:t>
            </w:r>
          </w:p>
        </w:tc>
        <w:tc>
          <w:tcPr>
            <w:tcW w:w="1134" w:type="dxa"/>
            <w:shd w:val="pct10" w:color="auto" w:fill="FFFFFF"/>
            <w:vAlign w:val="center"/>
          </w:tcPr>
          <w:p w14:paraId="4DB03716" w14:textId="77777777" w:rsidR="00E154AB" w:rsidRPr="002B15AA" w:rsidRDefault="00E154AB" w:rsidP="00583841">
            <w:pPr>
              <w:pStyle w:val="TAH"/>
            </w:pPr>
            <w:r w:rsidRPr="002B15AA">
              <w:t>isWritable</w:t>
            </w:r>
          </w:p>
        </w:tc>
        <w:tc>
          <w:tcPr>
            <w:tcW w:w="1134" w:type="dxa"/>
            <w:shd w:val="pct10" w:color="auto" w:fill="FFFFFF"/>
            <w:vAlign w:val="center"/>
          </w:tcPr>
          <w:p w14:paraId="4DB03717" w14:textId="77777777"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14:paraId="4DB03718" w14:textId="77777777" w:rsidR="00E154AB" w:rsidRPr="002B15AA" w:rsidRDefault="00E154AB" w:rsidP="00583841">
            <w:pPr>
              <w:pStyle w:val="TAH"/>
            </w:pPr>
            <w:r w:rsidRPr="002B15AA">
              <w:t>isNotifyable</w:t>
            </w:r>
          </w:p>
        </w:tc>
      </w:tr>
      <w:tr w:rsidR="00E154AB" w:rsidRPr="002B15AA" w14:paraId="4DB03720" w14:textId="77777777" w:rsidTr="00583841">
        <w:trPr>
          <w:cantSplit/>
          <w:jc w:val="center"/>
        </w:trPr>
        <w:tc>
          <w:tcPr>
            <w:tcW w:w="3936" w:type="dxa"/>
          </w:tcPr>
          <w:p w14:paraId="4DB0371A" w14:textId="77777777"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14:paraId="4DB0371B" w14:textId="77777777" w:rsidR="00E154AB" w:rsidRPr="002B15AA" w:rsidRDefault="00E154AB" w:rsidP="00583841">
            <w:pPr>
              <w:pStyle w:val="TAL"/>
              <w:jc w:val="center"/>
            </w:pPr>
            <w:r w:rsidRPr="002B15AA">
              <w:t>M</w:t>
            </w:r>
          </w:p>
        </w:tc>
        <w:tc>
          <w:tcPr>
            <w:tcW w:w="1276" w:type="dxa"/>
          </w:tcPr>
          <w:p w14:paraId="4DB0371C" w14:textId="77777777" w:rsidR="00E154AB" w:rsidRPr="002B15AA" w:rsidRDefault="00E154AB" w:rsidP="00583841">
            <w:pPr>
              <w:pStyle w:val="TAL"/>
              <w:jc w:val="center"/>
            </w:pPr>
            <w:r w:rsidRPr="002B15AA">
              <w:t>T</w:t>
            </w:r>
          </w:p>
        </w:tc>
        <w:tc>
          <w:tcPr>
            <w:tcW w:w="1134" w:type="dxa"/>
          </w:tcPr>
          <w:p w14:paraId="4DB0371D" w14:textId="77777777" w:rsidR="00E154AB" w:rsidRPr="002B15AA" w:rsidRDefault="00E154AB" w:rsidP="00583841">
            <w:pPr>
              <w:pStyle w:val="TAL"/>
              <w:jc w:val="center"/>
            </w:pPr>
            <w:r w:rsidRPr="002B15AA">
              <w:t>T</w:t>
            </w:r>
          </w:p>
        </w:tc>
        <w:tc>
          <w:tcPr>
            <w:tcW w:w="1134" w:type="dxa"/>
          </w:tcPr>
          <w:p w14:paraId="4DB0371E" w14:textId="77777777" w:rsidR="00E154AB" w:rsidRPr="002B15AA" w:rsidRDefault="00E154AB" w:rsidP="00583841">
            <w:pPr>
              <w:pStyle w:val="TAL"/>
              <w:jc w:val="center"/>
              <w:rPr>
                <w:lang w:eastAsia="zh-CN"/>
              </w:rPr>
            </w:pPr>
            <w:r w:rsidRPr="002B15AA">
              <w:t>F</w:t>
            </w:r>
          </w:p>
        </w:tc>
        <w:tc>
          <w:tcPr>
            <w:tcW w:w="1385" w:type="dxa"/>
          </w:tcPr>
          <w:p w14:paraId="4DB0371F" w14:textId="77777777" w:rsidR="00E154AB" w:rsidRPr="002B15AA" w:rsidRDefault="00E154AB" w:rsidP="00583841">
            <w:pPr>
              <w:pStyle w:val="TAL"/>
              <w:jc w:val="center"/>
            </w:pPr>
            <w:r w:rsidRPr="002B15AA">
              <w:rPr>
                <w:lang w:eastAsia="zh-CN"/>
              </w:rPr>
              <w:t>T</w:t>
            </w:r>
          </w:p>
        </w:tc>
      </w:tr>
      <w:tr w:rsidR="00E154AB" w:rsidRPr="002B15AA" w14:paraId="4DB03727" w14:textId="77777777" w:rsidTr="00583841">
        <w:trPr>
          <w:cantSplit/>
          <w:jc w:val="center"/>
        </w:trPr>
        <w:tc>
          <w:tcPr>
            <w:tcW w:w="3936" w:type="dxa"/>
          </w:tcPr>
          <w:p w14:paraId="4DB03721" w14:textId="77777777"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4DB03722" w14:textId="77777777" w:rsidR="00E154AB" w:rsidRPr="002B15AA" w:rsidRDefault="00E154AB" w:rsidP="00583841">
            <w:pPr>
              <w:pStyle w:val="TAL"/>
              <w:jc w:val="center"/>
            </w:pPr>
            <w:r>
              <w:rPr>
                <w:lang w:eastAsia="zh-CN"/>
              </w:rPr>
              <w:t>M</w:t>
            </w:r>
          </w:p>
        </w:tc>
        <w:tc>
          <w:tcPr>
            <w:tcW w:w="1276" w:type="dxa"/>
          </w:tcPr>
          <w:p w14:paraId="4DB03723" w14:textId="77777777" w:rsidR="00E154AB" w:rsidRPr="002B15AA" w:rsidRDefault="00E154AB" w:rsidP="00583841">
            <w:pPr>
              <w:pStyle w:val="TAL"/>
              <w:jc w:val="center"/>
            </w:pPr>
            <w:r w:rsidRPr="002B15AA">
              <w:rPr>
                <w:lang w:eastAsia="zh-CN"/>
              </w:rPr>
              <w:t>T</w:t>
            </w:r>
          </w:p>
        </w:tc>
        <w:tc>
          <w:tcPr>
            <w:tcW w:w="1134" w:type="dxa"/>
          </w:tcPr>
          <w:p w14:paraId="4DB03724" w14:textId="77777777"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14:paraId="4DB03725" w14:textId="77777777" w:rsidR="00E154AB" w:rsidRPr="002B15AA" w:rsidRDefault="00E154AB" w:rsidP="00583841">
            <w:pPr>
              <w:pStyle w:val="TAL"/>
              <w:jc w:val="center"/>
            </w:pPr>
            <w:r w:rsidRPr="002B15AA">
              <w:rPr>
                <w:lang w:eastAsia="zh-CN"/>
              </w:rPr>
              <w:t>F</w:t>
            </w:r>
          </w:p>
        </w:tc>
        <w:tc>
          <w:tcPr>
            <w:tcW w:w="1385" w:type="dxa"/>
          </w:tcPr>
          <w:p w14:paraId="4DB03726" w14:textId="77777777" w:rsidR="00E154AB" w:rsidRPr="002B15AA" w:rsidRDefault="00E154AB" w:rsidP="00583841">
            <w:pPr>
              <w:pStyle w:val="TAL"/>
              <w:jc w:val="center"/>
              <w:rPr>
                <w:lang w:eastAsia="zh-CN"/>
              </w:rPr>
            </w:pPr>
            <w:r w:rsidRPr="002B15AA">
              <w:rPr>
                <w:lang w:eastAsia="zh-CN"/>
              </w:rPr>
              <w:t>T</w:t>
            </w:r>
          </w:p>
        </w:tc>
      </w:tr>
      <w:tr w:rsidR="00E154AB" w:rsidRPr="002B15AA" w14:paraId="4DB0372E" w14:textId="77777777" w:rsidTr="00583841">
        <w:trPr>
          <w:cantSplit/>
          <w:jc w:val="center"/>
        </w:trPr>
        <w:tc>
          <w:tcPr>
            <w:tcW w:w="3936" w:type="dxa"/>
          </w:tcPr>
          <w:p w14:paraId="4DB03728" w14:textId="77777777"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14:paraId="4DB03729" w14:textId="77777777" w:rsidR="00E154AB" w:rsidRPr="002B15AA" w:rsidRDefault="00E154AB" w:rsidP="00583841">
            <w:pPr>
              <w:pStyle w:val="TAL"/>
              <w:jc w:val="center"/>
            </w:pPr>
          </w:p>
        </w:tc>
        <w:tc>
          <w:tcPr>
            <w:tcW w:w="1276" w:type="dxa"/>
          </w:tcPr>
          <w:p w14:paraId="4DB0372A" w14:textId="77777777" w:rsidR="00E154AB" w:rsidRPr="002B15AA" w:rsidRDefault="00E154AB" w:rsidP="00583841">
            <w:pPr>
              <w:pStyle w:val="TAL"/>
              <w:jc w:val="center"/>
            </w:pPr>
          </w:p>
        </w:tc>
        <w:tc>
          <w:tcPr>
            <w:tcW w:w="1134" w:type="dxa"/>
          </w:tcPr>
          <w:p w14:paraId="4DB0372B" w14:textId="77777777" w:rsidR="00E154AB" w:rsidRPr="002B15AA" w:rsidRDefault="00E154AB" w:rsidP="00583841">
            <w:pPr>
              <w:pStyle w:val="TAL"/>
              <w:jc w:val="center"/>
            </w:pPr>
          </w:p>
        </w:tc>
        <w:tc>
          <w:tcPr>
            <w:tcW w:w="1134" w:type="dxa"/>
          </w:tcPr>
          <w:p w14:paraId="4DB0372C" w14:textId="77777777" w:rsidR="00E154AB" w:rsidRPr="002B15AA" w:rsidRDefault="00E154AB" w:rsidP="00583841">
            <w:pPr>
              <w:pStyle w:val="TAL"/>
              <w:jc w:val="center"/>
              <w:rPr>
                <w:lang w:eastAsia="zh-CN"/>
              </w:rPr>
            </w:pPr>
          </w:p>
        </w:tc>
        <w:tc>
          <w:tcPr>
            <w:tcW w:w="1385" w:type="dxa"/>
          </w:tcPr>
          <w:p w14:paraId="4DB0372D" w14:textId="77777777" w:rsidR="00E154AB" w:rsidRPr="002B15AA" w:rsidRDefault="00E154AB" w:rsidP="00583841">
            <w:pPr>
              <w:pStyle w:val="TAL"/>
              <w:jc w:val="center"/>
            </w:pPr>
          </w:p>
        </w:tc>
      </w:tr>
      <w:tr w:rsidR="00E154AB" w:rsidRPr="002B15AA" w14:paraId="4DB03735" w14:textId="77777777" w:rsidTr="00583841">
        <w:trPr>
          <w:cantSplit/>
          <w:jc w:val="center"/>
        </w:trPr>
        <w:tc>
          <w:tcPr>
            <w:tcW w:w="3936" w:type="dxa"/>
          </w:tcPr>
          <w:p w14:paraId="4DB0372F" w14:textId="77777777"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14:paraId="4DB03730" w14:textId="77777777" w:rsidR="00E154AB" w:rsidRPr="002B15AA" w:rsidRDefault="00E154AB" w:rsidP="00583841">
            <w:pPr>
              <w:pStyle w:val="TAL"/>
              <w:jc w:val="center"/>
            </w:pPr>
            <w:r>
              <w:rPr>
                <w:lang w:val="en-US" w:eastAsia="zh-CN"/>
              </w:rPr>
              <w:t>M</w:t>
            </w:r>
          </w:p>
        </w:tc>
        <w:tc>
          <w:tcPr>
            <w:tcW w:w="1276" w:type="dxa"/>
          </w:tcPr>
          <w:p w14:paraId="4DB03731" w14:textId="77777777" w:rsidR="00E154AB" w:rsidRPr="002B15AA" w:rsidRDefault="00E154AB" w:rsidP="00583841">
            <w:pPr>
              <w:pStyle w:val="TAL"/>
              <w:jc w:val="center"/>
            </w:pPr>
            <w:r>
              <w:rPr>
                <w:lang w:val="en-US"/>
              </w:rPr>
              <w:t>T</w:t>
            </w:r>
          </w:p>
        </w:tc>
        <w:tc>
          <w:tcPr>
            <w:tcW w:w="1134" w:type="dxa"/>
          </w:tcPr>
          <w:p w14:paraId="4DB03732" w14:textId="77777777" w:rsidR="00E154AB" w:rsidRPr="002B15AA" w:rsidRDefault="00E154AB" w:rsidP="00583841">
            <w:pPr>
              <w:pStyle w:val="TAL"/>
              <w:jc w:val="center"/>
            </w:pPr>
            <w:r>
              <w:rPr>
                <w:lang w:val="en-US"/>
              </w:rPr>
              <w:t>F</w:t>
            </w:r>
          </w:p>
        </w:tc>
        <w:tc>
          <w:tcPr>
            <w:tcW w:w="1134" w:type="dxa"/>
          </w:tcPr>
          <w:p w14:paraId="4DB03733" w14:textId="77777777" w:rsidR="00E154AB" w:rsidRPr="002B15AA" w:rsidRDefault="00E154AB" w:rsidP="00583841">
            <w:pPr>
              <w:pStyle w:val="TAL"/>
              <w:jc w:val="center"/>
              <w:rPr>
                <w:lang w:eastAsia="zh-CN"/>
              </w:rPr>
            </w:pPr>
            <w:r>
              <w:rPr>
                <w:lang w:val="en-US"/>
              </w:rPr>
              <w:t>F</w:t>
            </w:r>
          </w:p>
        </w:tc>
        <w:tc>
          <w:tcPr>
            <w:tcW w:w="1385" w:type="dxa"/>
          </w:tcPr>
          <w:p w14:paraId="4DB03734" w14:textId="77777777" w:rsidR="00E154AB" w:rsidRPr="002B15AA" w:rsidRDefault="00E154AB" w:rsidP="00583841">
            <w:pPr>
              <w:pStyle w:val="TAL"/>
              <w:jc w:val="center"/>
            </w:pPr>
            <w:r>
              <w:rPr>
                <w:lang w:val="en-US" w:eastAsia="zh-CN"/>
              </w:rPr>
              <w:t>T</w:t>
            </w:r>
          </w:p>
        </w:tc>
      </w:tr>
      <w:tr w:rsidR="00E154AB" w:rsidRPr="002B15AA" w14:paraId="4DB03738" w14:textId="77777777" w:rsidTr="00583841">
        <w:trPr>
          <w:cantSplit/>
          <w:jc w:val="center"/>
        </w:trPr>
        <w:tc>
          <w:tcPr>
            <w:tcW w:w="9857" w:type="dxa"/>
            <w:gridSpan w:val="6"/>
          </w:tcPr>
          <w:p w14:paraId="4DB03736" w14:textId="77777777" w:rsidR="00E154AB" w:rsidRDefault="00E154AB" w:rsidP="00583841">
            <w:pPr>
              <w:pStyle w:val="NO"/>
            </w:pPr>
            <w:r w:rsidRPr="009B26F5">
              <w:t xml:space="preserve">Note: </w:t>
            </w:r>
            <w:r>
              <w:t>Whether the attribute "pLMNId" in the PLMNInfo can be writable depends on the implementation.</w:t>
            </w:r>
          </w:p>
          <w:p w14:paraId="4DB03737" w14:textId="77777777" w:rsidR="00E154AB" w:rsidRPr="002B15AA" w:rsidRDefault="00E154AB" w:rsidP="00583841">
            <w:pPr>
              <w:pStyle w:val="TAL"/>
              <w:jc w:val="center"/>
            </w:pPr>
          </w:p>
        </w:tc>
      </w:tr>
    </w:tbl>
    <w:p w14:paraId="4DB03739" w14:textId="77777777" w:rsidR="00E154AB" w:rsidRPr="00E154AB" w:rsidRDefault="00E154AB" w:rsidP="00E154AB">
      <w:pPr>
        <w:pStyle w:val="NO"/>
      </w:pPr>
      <w:r w:rsidRPr="00E154AB">
        <w:rPr>
          <w:caps/>
        </w:rPr>
        <w:t>Note</w:t>
      </w:r>
      <w:r w:rsidRPr="00E154AB">
        <w:t xml:space="preserve"> 1:</w:t>
      </w:r>
      <w:r w:rsidR="0062012C">
        <w:tab/>
      </w:r>
      <w:r w:rsidRPr="00E154AB">
        <w:t>Void.</w:t>
      </w:r>
    </w:p>
    <w:p w14:paraId="4DB0373A" w14:textId="77777777" w:rsidR="00E154AB" w:rsidRPr="00E154AB" w:rsidRDefault="00E154AB" w:rsidP="00E154AB">
      <w:pPr>
        <w:pStyle w:val="NO"/>
      </w:pPr>
      <w:r w:rsidRPr="00E154AB">
        <w:rPr>
          <w:caps/>
        </w:rPr>
        <w:t>Note</w:t>
      </w:r>
      <w:r w:rsidRPr="00E154AB">
        <w:t xml:space="preserve"> 2:</w:t>
      </w:r>
      <w:r w:rsidR="0062012C">
        <w:tab/>
      </w:r>
      <w:r w:rsidRPr="00E154AB">
        <w:t>Void</w:t>
      </w:r>
      <w:r w:rsidRPr="00E154AB">
        <w:rPr>
          <w:lang w:eastAsia="zh-CN"/>
        </w:rPr>
        <w:t>.</w:t>
      </w:r>
    </w:p>
    <w:p w14:paraId="4DB0373B" w14:textId="77777777" w:rsidR="00E154AB" w:rsidRPr="00E154AB" w:rsidRDefault="00E154AB" w:rsidP="00E154AB">
      <w:pPr>
        <w:pStyle w:val="Heading4"/>
      </w:pPr>
      <w:bookmarkStart w:id="432" w:name="_Toc19888064"/>
      <w:bookmarkStart w:id="433" w:name="_Toc27404945"/>
      <w:bookmarkStart w:id="434" w:name="_Toc35878090"/>
      <w:bookmarkStart w:id="435" w:name="_Toc36219906"/>
      <w:bookmarkStart w:id="436" w:name="_Toc36474004"/>
      <w:bookmarkStart w:id="437" w:name="_Toc36542276"/>
      <w:bookmarkStart w:id="438" w:name="_Toc36543097"/>
      <w:bookmarkStart w:id="439" w:name="_Toc36567335"/>
      <w:bookmarkStart w:id="440" w:name="_Toc44340953"/>
      <w:bookmarkStart w:id="441" w:name="_Toc51675251"/>
      <w:bookmarkStart w:id="442" w:name="_Toc55226568"/>
      <w:bookmarkStart w:id="443" w:name="_Toc55227603"/>
      <w:r w:rsidRPr="00E154AB">
        <w:t>4.3.4.3</w:t>
      </w:r>
      <w:r w:rsidRPr="00E154AB">
        <w:tab/>
      </w:r>
      <w:bookmarkEnd w:id="432"/>
      <w:bookmarkEnd w:id="433"/>
      <w:r w:rsidRPr="00E154AB">
        <w:t>Void</w:t>
      </w:r>
      <w:bookmarkEnd w:id="434"/>
      <w:bookmarkEnd w:id="435"/>
      <w:bookmarkEnd w:id="436"/>
      <w:bookmarkEnd w:id="437"/>
      <w:bookmarkEnd w:id="438"/>
      <w:bookmarkEnd w:id="439"/>
      <w:bookmarkEnd w:id="440"/>
      <w:bookmarkEnd w:id="441"/>
      <w:bookmarkEnd w:id="442"/>
      <w:bookmarkEnd w:id="443"/>
    </w:p>
    <w:p w14:paraId="4DB0373C" w14:textId="77777777" w:rsidR="00E154AB" w:rsidRPr="002B15AA" w:rsidRDefault="00E154AB" w:rsidP="00E154AB">
      <w:pPr>
        <w:pStyle w:val="Heading4"/>
      </w:pPr>
      <w:bookmarkStart w:id="444" w:name="_Toc19888065"/>
      <w:bookmarkStart w:id="445" w:name="_Toc27404946"/>
      <w:bookmarkStart w:id="446" w:name="_Toc35878091"/>
      <w:bookmarkStart w:id="447" w:name="_Toc36219907"/>
      <w:bookmarkStart w:id="448" w:name="_Toc36474005"/>
      <w:bookmarkStart w:id="449" w:name="_Toc36542277"/>
      <w:bookmarkStart w:id="450" w:name="_Toc36543098"/>
      <w:bookmarkStart w:id="451" w:name="_Toc36567336"/>
      <w:bookmarkStart w:id="452" w:name="_Toc44340954"/>
      <w:bookmarkStart w:id="453" w:name="_Toc51675252"/>
      <w:bookmarkStart w:id="454" w:name="_Toc55226569"/>
      <w:bookmarkStart w:id="455" w:name="_Toc55227604"/>
      <w:r w:rsidRPr="002B15AA">
        <w:rPr>
          <w:rFonts w:hint="eastAsia"/>
          <w:lang w:eastAsia="zh-CN"/>
        </w:rPr>
        <w:t>4</w:t>
      </w:r>
      <w:r w:rsidRPr="002B15AA">
        <w:t>.3.4.4</w:t>
      </w:r>
      <w:r w:rsidRPr="002B15AA">
        <w:tab/>
        <w:t>Notifications</w:t>
      </w:r>
      <w:bookmarkEnd w:id="444"/>
      <w:bookmarkEnd w:id="445"/>
      <w:bookmarkEnd w:id="446"/>
      <w:bookmarkEnd w:id="447"/>
      <w:bookmarkEnd w:id="448"/>
      <w:bookmarkEnd w:id="449"/>
      <w:bookmarkEnd w:id="450"/>
      <w:bookmarkEnd w:id="451"/>
      <w:bookmarkEnd w:id="452"/>
      <w:bookmarkEnd w:id="453"/>
      <w:bookmarkEnd w:id="454"/>
      <w:bookmarkEnd w:id="455"/>
    </w:p>
    <w:p w14:paraId="4DB0373D"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73E" w14:textId="77777777" w:rsidR="00E154AB" w:rsidRPr="002B15AA" w:rsidRDefault="00E154AB" w:rsidP="00E154AB">
      <w:pPr>
        <w:pStyle w:val="Heading3"/>
        <w:rPr>
          <w:lang w:eastAsia="zh-CN"/>
        </w:rPr>
      </w:pPr>
      <w:bookmarkStart w:id="456" w:name="_Toc19888066"/>
      <w:bookmarkStart w:id="457" w:name="_Toc27404947"/>
      <w:bookmarkStart w:id="458" w:name="_Toc35878092"/>
      <w:bookmarkStart w:id="459" w:name="_Toc36219908"/>
      <w:bookmarkStart w:id="460" w:name="_Toc36474006"/>
      <w:bookmarkStart w:id="461" w:name="_Toc36542278"/>
      <w:bookmarkStart w:id="462" w:name="_Toc36543099"/>
      <w:bookmarkStart w:id="463" w:name="_Toc36567337"/>
      <w:bookmarkStart w:id="464" w:name="_Toc44340955"/>
      <w:bookmarkStart w:id="465" w:name="_Toc51675253"/>
      <w:bookmarkStart w:id="466" w:name="_Toc55226570"/>
      <w:bookmarkStart w:id="467" w:name="_Toc55227605"/>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456"/>
      <w:bookmarkEnd w:id="457"/>
      <w:bookmarkEnd w:id="458"/>
      <w:bookmarkEnd w:id="459"/>
      <w:bookmarkEnd w:id="460"/>
      <w:bookmarkEnd w:id="461"/>
      <w:bookmarkEnd w:id="462"/>
      <w:bookmarkEnd w:id="463"/>
      <w:bookmarkEnd w:id="464"/>
      <w:bookmarkEnd w:id="465"/>
      <w:bookmarkEnd w:id="466"/>
      <w:bookmarkEnd w:id="467"/>
    </w:p>
    <w:p w14:paraId="4DB0373F" w14:textId="77777777" w:rsidR="00E154AB" w:rsidRPr="002B15AA" w:rsidRDefault="00E154AB" w:rsidP="00E154AB">
      <w:pPr>
        <w:pStyle w:val="Heading4"/>
      </w:pPr>
      <w:bookmarkStart w:id="468" w:name="_Toc19888067"/>
      <w:bookmarkStart w:id="469" w:name="_Toc27404948"/>
      <w:bookmarkStart w:id="470" w:name="_Toc35878093"/>
      <w:bookmarkStart w:id="471" w:name="_Toc36219909"/>
      <w:bookmarkStart w:id="472" w:name="_Toc36474007"/>
      <w:bookmarkStart w:id="473" w:name="_Toc36542279"/>
      <w:bookmarkStart w:id="474" w:name="_Toc36543100"/>
      <w:bookmarkStart w:id="475" w:name="_Toc36567338"/>
      <w:bookmarkStart w:id="476" w:name="_Toc44340956"/>
      <w:bookmarkStart w:id="477" w:name="_Toc51675254"/>
      <w:bookmarkStart w:id="478" w:name="_Toc55226571"/>
      <w:bookmarkStart w:id="479" w:name="_Toc55227606"/>
      <w:r w:rsidRPr="002B15AA">
        <w:rPr>
          <w:rFonts w:hint="eastAsia"/>
          <w:lang w:eastAsia="zh-CN"/>
        </w:rPr>
        <w:t>4</w:t>
      </w:r>
      <w:r w:rsidRPr="002B15AA">
        <w:t>.3.5.1</w:t>
      </w:r>
      <w:r w:rsidRPr="002B15AA">
        <w:tab/>
        <w:t>Definition</w:t>
      </w:r>
      <w:bookmarkEnd w:id="468"/>
      <w:bookmarkEnd w:id="469"/>
      <w:bookmarkEnd w:id="470"/>
      <w:bookmarkEnd w:id="471"/>
      <w:bookmarkEnd w:id="472"/>
      <w:bookmarkEnd w:id="473"/>
      <w:bookmarkEnd w:id="474"/>
      <w:bookmarkEnd w:id="475"/>
      <w:bookmarkEnd w:id="476"/>
      <w:bookmarkEnd w:id="477"/>
      <w:bookmarkEnd w:id="478"/>
      <w:bookmarkEnd w:id="479"/>
    </w:p>
    <w:p w14:paraId="4DB03740" w14:textId="77777777"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4DB03741"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w:t>
      </w:r>
      <w:r w:rsidR="0062012C">
        <w:rPr>
          <w:color w:val="000000"/>
          <w:shd w:val="clear" w:color="auto" w:fill="FFFFFF"/>
        </w:rPr>
        <w:t>clause</w:t>
      </w:r>
      <w:r w:rsidRPr="002B15AA">
        <w:rPr>
          <w:color w:val="000000"/>
          <w:shd w:val="clear" w:color="auto" w:fill="FFFFFF"/>
        </w:rPr>
        <w:t xml:space="preserv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w:t>
      </w:r>
      <w:r w:rsidR="0062012C">
        <w:rPr>
          <w:color w:val="000000"/>
          <w:shd w:val="clear" w:color="auto" w:fill="FFFFFF"/>
        </w:rPr>
        <w:t>clause</w:t>
      </w:r>
      <w:r w:rsidRPr="002B15AA">
        <w:rPr>
          <w:color w:val="000000"/>
          <w:shd w:val="clear" w:color="auto" w:fill="FFFFFF"/>
        </w:rPr>
        <w:t xml:space="preserv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4DB03742"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4DB03743"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4DB03744" w14:textId="77777777"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4DB03745" w14:textId="77777777" w:rsidR="00E154AB" w:rsidRPr="002B15AA" w:rsidRDefault="00E154AB" w:rsidP="00E154AB">
      <w:pPr>
        <w:pStyle w:val="NO"/>
      </w:pPr>
      <w:r>
        <w:t>NOTE: Void</w:t>
      </w:r>
    </w:p>
    <w:p w14:paraId="4DB03746" w14:textId="77777777" w:rsidR="00E154AB" w:rsidRDefault="00E154AB" w:rsidP="00E154AB">
      <w:pPr>
        <w:pStyle w:val="Heading4"/>
      </w:pPr>
      <w:bookmarkStart w:id="480" w:name="_Toc19888068"/>
      <w:bookmarkStart w:id="481" w:name="_Toc27404949"/>
      <w:bookmarkStart w:id="482" w:name="_Toc35878094"/>
      <w:bookmarkStart w:id="483" w:name="_Toc36219910"/>
      <w:bookmarkStart w:id="484" w:name="_Toc36474008"/>
      <w:bookmarkStart w:id="485" w:name="_Toc36542280"/>
      <w:bookmarkStart w:id="486" w:name="_Toc36543101"/>
      <w:bookmarkStart w:id="487" w:name="_Toc36567339"/>
      <w:bookmarkStart w:id="488" w:name="_Toc44340957"/>
      <w:bookmarkStart w:id="489" w:name="_Toc51675255"/>
      <w:bookmarkStart w:id="490" w:name="_Toc55226572"/>
      <w:bookmarkStart w:id="491" w:name="_Toc55227607"/>
      <w:r w:rsidRPr="002B15AA">
        <w:rPr>
          <w:rFonts w:hint="eastAsia"/>
          <w:lang w:eastAsia="zh-CN"/>
        </w:rPr>
        <w:t>4</w:t>
      </w:r>
      <w:r w:rsidRPr="002B15AA">
        <w:t>.3.5.2</w:t>
      </w:r>
      <w:r w:rsidRPr="002B15AA">
        <w:tab/>
        <w:t>Attributes</w:t>
      </w:r>
      <w:bookmarkEnd w:id="480"/>
      <w:bookmarkEnd w:id="481"/>
      <w:bookmarkEnd w:id="482"/>
      <w:bookmarkEnd w:id="483"/>
      <w:bookmarkEnd w:id="484"/>
      <w:bookmarkEnd w:id="485"/>
      <w:bookmarkEnd w:id="486"/>
      <w:bookmarkEnd w:id="487"/>
      <w:bookmarkEnd w:id="488"/>
      <w:bookmarkEnd w:id="489"/>
      <w:bookmarkEnd w:id="490"/>
      <w:bookmarkEnd w:id="491"/>
    </w:p>
    <w:p w14:paraId="4DB03747" w14:textId="77777777"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14:paraId="4DB0374E" w14:textId="77777777" w:rsidTr="00583841">
        <w:trPr>
          <w:cantSplit/>
          <w:jc w:val="center"/>
        </w:trPr>
        <w:tc>
          <w:tcPr>
            <w:tcW w:w="4445" w:type="dxa"/>
            <w:shd w:val="pct10" w:color="auto" w:fill="FFFFFF"/>
            <w:vAlign w:val="center"/>
          </w:tcPr>
          <w:p w14:paraId="4DB03748" w14:textId="77777777" w:rsidR="00E154AB" w:rsidRPr="002B15AA" w:rsidRDefault="00E154AB" w:rsidP="00583841">
            <w:pPr>
              <w:pStyle w:val="TAH"/>
            </w:pPr>
            <w:r w:rsidRPr="002B15AA">
              <w:t>Attribute name</w:t>
            </w:r>
          </w:p>
        </w:tc>
        <w:tc>
          <w:tcPr>
            <w:tcW w:w="947" w:type="dxa"/>
            <w:shd w:val="pct10" w:color="auto" w:fill="FFFFFF"/>
            <w:vAlign w:val="center"/>
          </w:tcPr>
          <w:p w14:paraId="4DB03749" w14:textId="77777777" w:rsidR="00E154AB" w:rsidRPr="002B15AA" w:rsidRDefault="00E154AB" w:rsidP="00583841">
            <w:pPr>
              <w:pStyle w:val="TAH"/>
            </w:pPr>
            <w:r w:rsidRPr="002B15AA">
              <w:t>Support Qualifier</w:t>
            </w:r>
          </w:p>
        </w:tc>
        <w:tc>
          <w:tcPr>
            <w:tcW w:w="1167" w:type="dxa"/>
            <w:shd w:val="pct10" w:color="auto" w:fill="FFFFFF"/>
            <w:vAlign w:val="center"/>
          </w:tcPr>
          <w:p w14:paraId="4DB0374A" w14:textId="77777777" w:rsidR="00E154AB" w:rsidRPr="002B15AA" w:rsidRDefault="00E154AB" w:rsidP="00583841">
            <w:pPr>
              <w:pStyle w:val="TAH"/>
            </w:pPr>
            <w:r w:rsidRPr="002B15AA">
              <w:t>isReadable</w:t>
            </w:r>
          </w:p>
        </w:tc>
        <w:tc>
          <w:tcPr>
            <w:tcW w:w="1077" w:type="dxa"/>
            <w:shd w:val="pct10" w:color="auto" w:fill="FFFFFF"/>
            <w:vAlign w:val="center"/>
          </w:tcPr>
          <w:p w14:paraId="4DB0374B" w14:textId="77777777" w:rsidR="00E154AB" w:rsidRPr="002B15AA" w:rsidRDefault="00E154AB" w:rsidP="00583841">
            <w:pPr>
              <w:pStyle w:val="TAH"/>
            </w:pPr>
            <w:r w:rsidRPr="002B15AA">
              <w:t>isWritable</w:t>
            </w:r>
          </w:p>
        </w:tc>
        <w:tc>
          <w:tcPr>
            <w:tcW w:w="1117" w:type="dxa"/>
            <w:shd w:val="pct10" w:color="auto" w:fill="FFFFFF"/>
            <w:vAlign w:val="center"/>
          </w:tcPr>
          <w:p w14:paraId="4DB0374C" w14:textId="77777777"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14:paraId="4DB0374D" w14:textId="77777777" w:rsidR="00E154AB" w:rsidRPr="002B15AA" w:rsidRDefault="00E154AB" w:rsidP="00583841">
            <w:pPr>
              <w:pStyle w:val="TAH"/>
            </w:pPr>
            <w:r w:rsidRPr="002B15AA">
              <w:t>isNotifyable</w:t>
            </w:r>
          </w:p>
        </w:tc>
      </w:tr>
      <w:tr w:rsidR="00E154AB" w:rsidRPr="002B15AA" w14:paraId="4DB03755" w14:textId="77777777" w:rsidTr="00583841">
        <w:trPr>
          <w:cantSplit/>
          <w:jc w:val="center"/>
        </w:trPr>
        <w:tc>
          <w:tcPr>
            <w:tcW w:w="4445" w:type="dxa"/>
            <w:shd w:val="clear" w:color="auto" w:fill="FFFFFF"/>
          </w:tcPr>
          <w:p w14:paraId="4DB0374F" w14:textId="77777777"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14:paraId="4DB03750" w14:textId="77777777" w:rsidR="00E154AB" w:rsidRPr="002B15AA" w:rsidRDefault="00E154AB" w:rsidP="00583841">
            <w:pPr>
              <w:pStyle w:val="TAL"/>
              <w:jc w:val="center"/>
            </w:pPr>
            <w:r w:rsidRPr="002B15AA">
              <w:t>M</w:t>
            </w:r>
          </w:p>
        </w:tc>
        <w:tc>
          <w:tcPr>
            <w:tcW w:w="1167" w:type="dxa"/>
          </w:tcPr>
          <w:p w14:paraId="4DB03751" w14:textId="77777777" w:rsidR="00E154AB" w:rsidRPr="002B15AA" w:rsidRDefault="00E154AB" w:rsidP="00583841">
            <w:pPr>
              <w:pStyle w:val="TAL"/>
              <w:jc w:val="center"/>
            </w:pPr>
            <w:r w:rsidRPr="002B15AA">
              <w:t>T</w:t>
            </w:r>
          </w:p>
        </w:tc>
        <w:tc>
          <w:tcPr>
            <w:tcW w:w="1077" w:type="dxa"/>
          </w:tcPr>
          <w:p w14:paraId="4DB03752" w14:textId="77777777" w:rsidR="00E154AB" w:rsidRPr="002B15AA" w:rsidRDefault="00E154AB" w:rsidP="00583841">
            <w:pPr>
              <w:pStyle w:val="TAL"/>
              <w:jc w:val="center"/>
            </w:pPr>
            <w:r w:rsidRPr="002B15AA">
              <w:t>T</w:t>
            </w:r>
          </w:p>
        </w:tc>
        <w:tc>
          <w:tcPr>
            <w:tcW w:w="1117" w:type="dxa"/>
          </w:tcPr>
          <w:p w14:paraId="4DB03753" w14:textId="77777777" w:rsidR="00E154AB" w:rsidRPr="002B15AA" w:rsidRDefault="00E154AB" w:rsidP="00583841">
            <w:pPr>
              <w:pStyle w:val="TAL"/>
              <w:jc w:val="center"/>
              <w:rPr>
                <w:lang w:eastAsia="zh-CN"/>
              </w:rPr>
            </w:pPr>
            <w:r w:rsidRPr="002B15AA">
              <w:t>F</w:t>
            </w:r>
          </w:p>
        </w:tc>
        <w:tc>
          <w:tcPr>
            <w:tcW w:w="1437" w:type="dxa"/>
          </w:tcPr>
          <w:p w14:paraId="4DB03754" w14:textId="77777777" w:rsidR="00E154AB" w:rsidRPr="002B15AA" w:rsidRDefault="00E154AB" w:rsidP="00583841">
            <w:pPr>
              <w:pStyle w:val="TAL"/>
              <w:jc w:val="center"/>
              <w:rPr>
                <w:lang w:eastAsia="zh-CN"/>
              </w:rPr>
            </w:pPr>
            <w:r w:rsidRPr="002B15AA">
              <w:rPr>
                <w:lang w:eastAsia="zh-CN"/>
              </w:rPr>
              <w:t>T</w:t>
            </w:r>
          </w:p>
        </w:tc>
      </w:tr>
      <w:tr w:rsidR="00E154AB" w:rsidRPr="002B15AA" w14:paraId="4DB0375C" w14:textId="77777777" w:rsidTr="00583841">
        <w:trPr>
          <w:cantSplit/>
          <w:jc w:val="center"/>
        </w:trPr>
        <w:tc>
          <w:tcPr>
            <w:tcW w:w="4445" w:type="dxa"/>
          </w:tcPr>
          <w:p w14:paraId="4DB03756"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14:paraId="4DB03757"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4DB03758"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4DB03759" w14:textId="77777777" w:rsidR="00E154AB" w:rsidRPr="002B15AA" w:rsidRDefault="00E154AB" w:rsidP="00583841">
            <w:pPr>
              <w:pStyle w:val="TAL"/>
              <w:jc w:val="center"/>
              <w:rPr>
                <w:lang w:eastAsia="zh-CN"/>
              </w:rPr>
            </w:pPr>
            <w:r w:rsidRPr="002B15AA">
              <w:rPr>
                <w:lang w:eastAsia="zh-CN"/>
              </w:rPr>
              <w:t>F</w:t>
            </w:r>
          </w:p>
        </w:tc>
        <w:tc>
          <w:tcPr>
            <w:tcW w:w="1117" w:type="dxa"/>
          </w:tcPr>
          <w:p w14:paraId="4DB0375A" w14:textId="77777777" w:rsidR="00E154AB" w:rsidRPr="002B15AA" w:rsidRDefault="00E154AB" w:rsidP="00583841">
            <w:pPr>
              <w:pStyle w:val="TAL"/>
              <w:jc w:val="center"/>
              <w:rPr>
                <w:lang w:eastAsia="zh-CN"/>
              </w:rPr>
            </w:pPr>
            <w:r w:rsidRPr="002B15AA">
              <w:rPr>
                <w:lang w:eastAsia="zh-CN"/>
              </w:rPr>
              <w:t>F</w:t>
            </w:r>
          </w:p>
        </w:tc>
        <w:tc>
          <w:tcPr>
            <w:tcW w:w="1437" w:type="dxa"/>
          </w:tcPr>
          <w:p w14:paraId="4DB0375B" w14:textId="77777777" w:rsidR="00E154AB" w:rsidRPr="002B15AA" w:rsidRDefault="00E154AB" w:rsidP="00583841">
            <w:pPr>
              <w:pStyle w:val="TAL"/>
              <w:rPr>
                <w:rFonts w:cs="Arial"/>
                <w:bCs/>
                <w:color w:val="333333"/>
              </w:rPr>
            </w:pPr>
            <w:r w:rsidRPr="002B15AA">
              <w:rPr>
                <w:rFonts w:cs="Arial"/>
              </w:rPr>
              <w:t>T</w:t>
            </w:r>
          </w:p>
        </w:tc>
      </w:tr>
      <w:tr w:rsidR="00E154AB" w:rsidRPr="002B15AA" w14:paraId="4DB03763" w14:textId="77777777" w:rsidTr="00583841">
        <w:trPr>
          <w:cantSplit/>
          <w:jc w:val="center"/>
        </w:trPr>
        <w:tc>
          <w:tcPr>
            <w:tcW w:w="4445" w:type="dxa"/>
          </w:tcPr>
          <w:p w14:paraId="4DB0375D"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14:paraId="4DB0375E"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4DB0375F"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4DB03760" w14:textId="77777777" w:rsidR="00E154AB" w:rsidRPr="002B15AA" w:rsidRDefault="00E154AB" w:rsidP="00583841">
            <w:pPr>
              <w:pStyle w:val="TAL"/>
              <w:jc w:val="center"/>
              <w:rPr>
                <w:lang w:eastAsia="zh-CN"/>
              </w:rPr>
            </w:pPr>
            <w:r w:rsidRPr="002B15AA">
              <w:rPr>
                <w:lang w:eastAsia="zh-CN"/>
              </w:rPr>
              <w:t>T</w:t>
            </w:r>
          </w:p>
        </w:tc>
        <w:tc>
          <w:tcPr>
            <w:tcW w:w="1117" w:type="dxa"/>
          </w:tcPr>
          <w:p w14:paraId="4DB03761" w14:textId="77777777" w:rsidR="00E154AB" w:rsidRPr="002B15AA" w:rsidRDefault="00E154AB" w:rsidP="00583841">
            <w:pPr>
              <w:pStyle w:val="TAL"/>
              <w:jc w:val="center"/>
              <w:rPr>
                <w:lang w:eastAsia="zh-CN"/>
              </w:rPr>
            </w:pPr>
            <w:r w:rsidRPr="002B15AA">
              <w:rPr>
                <w:lang w:eastAsia="zh-CN"/>
              </w:rPr>
              <w:t>F</w:t>
            </w:r>
          </w:p>
        </w:tc>
        <w:tc>
          <w:tcPr>
            <w:tcW w:w="1437" w:type="dxa"/>
          </w:tcPr>
          <w:p w14:paraId="4DB03762" w14:textId="77777777" w:rsidR="00E154AB" w:rsidRPr="002B15AA" w:rsidRDefault="00E154AB" w:rsidP="00583841">
            <w:pPr>
              <w:pStyle w:val="TAL"/>
              <w:rPr>
                <w:rFonts w:cs="Arial"/>
                <w:bCs/>
                <w:color w:val="333333"/>
              </w:rPr>
            </w:pPr>
            <w:r w:rsidRPr="002B15AA">
              <w:rPr>
                <w:rFonts w:cs="Arial"/>
              </w:rPr>
              <w:t>T</w:t>
            </w:r>
          </w:p>
        </w:tc>
      </w:tr>
      <w:tr w:rsidR="00E154AB" w:rsidRPr="002B15AA" w14:paraId="4DB0376A"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64"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14:paraId="4DB03765"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66" w14:textId="77777777"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67" w14:textId="77777777"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DB03768" w14:textId="77777777"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69" w14:textId="77777777" w:rsidR="00E154AB" w:rsidRPr="002B15AA" w:rsidRDefault="00E154AB" w:rsidP="00583841">
            <w:pPr>
              <w:pStyle w:val="TAL"/>
            </w:pPr>
            <w:r w:rsidRPr="002B15AA">
              <w:rPr>
                <w:rFonts w:cs="Arial"/>
              </w:rPr>
              <w:t>T</w:t>
            </w:r>
          </w:p>
        </w:tc>
      </w:tr>
      <w:tr w:rsidR="00E154AB" w:rsidRPr="002B15AA" w14:paraId="4DB03771" w14:textId="77777777" w:rsidTr="00583841">
        <w:trPr>
          <w:cantSplit/>
          <w:jc w:val="center"/>
        </w:trPr>
        <w:tc>
          <w:tcPr>
            <w:tcW w:w="4445" w:type="dxa"/>
          </w:tcPr>
          <w:p w14:paraId="4DB0376B" w14:textId="77777777"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14:paraId="4DB0376C" w14:textId="77777777" w:rsidR="00E154AB" w:rsidRPr="002B15AA" w:rsidRDefault="00E154AB" w:rsidP="00583841">
            <w:pPr>
              <w:pStyle w:val="TAL"/>
              <w:jc w:val="center"/>
              <w:rPr>
                <w:lang w:eastAsia="zh-CN"/>
              </w:rPr>
            </w:pPr>
            <w:r w:rsidRPr="002B15AA">
              <w:rPr>
                <w:rFonts w:hint="eastAsia"/>
                <w:lang w:eastAsia="zh-CN"/>
              </w:rPr>
              <w:t>M</w:t>
            </w:r>
          </w:p>
        </w:tc>
        <w:tc>
          <w:tcPr>
            <w:tcW w:w="1167" w:type="dxa"/>
          </w:tcPr>
          <w:p w14:paraId="4DB0376D"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4DB0376E" w14:textId="77777777" w:rsidR="00E154AB" w:rsidRPr="002B15AA" w:rsidRDefault="00E154AB" w:rsidP="00583841">
            <w:pPr>
              <w:pStyle w:val="TAL"/>
              <w:jc w:val="center"/>
              <w:rPr>
                <w:lang w:eastAsia="zh-CN"/>
              </w:rPr>
            </w:pPr>
            <w:r w:rsidRPr="002B15AA">
              <w:rPr>
                <w:lang w:eastAsia="zh-CN"/>
              </w:rPr>
              <w:t>T</w:t>
            </w:r>
          </w:p>
        </w:tc>
        <w:tc>
          <w:tcPr>
            <w:tcW w:w="1117" w:type="dxa"/>
          </w:tcPr>
          <w:p w14:paraId="4DB0376F" w14:textId="77777777" w:rsidR="00E154AB" w:rsidRPr="002B15AA" w:rsidRDefault="00E154AB" w:rsidP="00583841">
            <w:pPr>
              <w:pStyle w:val="TAL"/>
              <w:jc w:val="center"/>
              <w:rPr>
                <w:lang w:eastAsia="zh-CN"/>
              </w:rPr>
            </w:pPr>
            <w:r w:rsidRPr="002B15AA">
              <w:rPr>
                <w:lang w:eastAsia="zh-CN"/>
              </w:rPr>
              <w:t>F</w:t>
            </w:r>
          </w:p>
        </w:tc>
        <w:tc>
          <w:tcPr>
            <w:tcW w:w="1437" w:type="dxa"/>
          </w:tcPr>
          <w:p w14:paraId="4DB03770"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14:paraId="4DB03778" w14:textId="77777777" w:rsidTr="00583841">
        <w:trPr>
          <w:cantSplit/>
          <w:jc w:val="center"/>
        </w:trPr>
        <w:tc>
          <w:tcPr>
            <w:tcW w:w="4445" w:type="dxa"/>
          </w:tcPr>
          <w:p w14:paraId="4DB03772"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14:paraId="4DB03773"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4DB03774"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14:paraId="4DB03775" w14:textId="77777777"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14:paraId="4DB03776"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14:paraId="4DB03777"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14:paraId="4DB0377F" w14:textId="77777777" w:rsidTr="00583841">
        <w:trPr>
          <w:cantSplit/>
          <w:jc w:val="center"/>
        </w:trPr>
        <w:tc>
          <w:tcPr>
            <w:tcW w:w="4445" w:type="dxa"/>
          </w:tcPr>
          <w:p w14:paraId="4DB03779"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14:paraId="4DB0377A" w14:textId="77777777"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14:paraId="4DB0377B" w14:textId="77777777"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14:paraId="4DB0377C"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14:paraId="4DB0377D" w14:textId="77777777"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14:paraId="4DB0377E" w14:textId="77777777"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14:paraId="4DB03786"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80"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14:paraId="4DB03781"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82"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83"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DB03784"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85"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378D"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87"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14:paraId="4DB03788"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4DB03789"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8A"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DB0378B"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8C"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3794"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8E"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14:paraId="4DB0378F"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4DB03790"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91"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DB03792"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93"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379B"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95"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14:paraId="4DB03796"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97"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98"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DB03799"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9A"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14:paraId="4DB037A2"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9C" w14:textId="77777777"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14:paraId="4DB0379D" w14:textId="77777777"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9E"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9F"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4DB037A0"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A1" w14:textId="77777777" w:rsidR="00E154AB" w:rsidRDefault="00E154AB" w:rsidP="00583841">
            <w:pPr>
              <w:pStyle w:val="TAL"/>
              <w:jc w:val="center"/>
              <w:rPr>
                <w:rFonts w:cs="Arial"/>
                <w:lang w:eastAsia="zh-CN"/>
              </w:rPr>
            </w:pPr>
            <w:r>
              <w:rPr>
                <w:rFonts w:cs="Arial"/>
                <w:lang w:eastAsia="zh-CN"/>
              </w:rPr>
              <w:t>T</w:t>
            </w:r>
          </w:p>
        </w:tc>
      </w:tr>
      <w:tr w:rsidR="00E154AB" w14:paraId="4DB037A9"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A3" w14:textId="77777777"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14:paraId="4DB037A4" w14:textId="77777777"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A5"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A6"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4DB037A7"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A8" w14:textId="77777777" w:rsidR="00E154AB" w:rsidRDefault="00E154AB" w:rsidP="00583841">
            <w:pPr>
              <w:pStyle w:val="TAL"/>
              <w:jc w:val="center"/>
              <w:rPr>
                <w:rFonts w:cs="Arial"/>
                <w:lang w:eastAsia="zh-CN"/>
              </w:rPr>
            </w:pPr>
            <w:r>
              <w:rPr>
                <w:rFonts w:cs="Arial"/>
                <w:lang w:eastAsia="zh-CN"/>
              </w:rPr>
              <w:t>T</w:t>
            </w:r>
          </w:p>
        </w:tc>
      </w:tr>
      <w:tr w:rsidR="00E154AB" w14:paraId="4DB037B0"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AA" w14:textId="77777777"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14:paraId="4DB037AB" w14:textId="77777777"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AC"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AD"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4DB037AE"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AF" w14:textId="77777777" w:rsidR="00E154AB" w:rsidRDefault="00E154AB" w:rsidP="00583841">
            <w:pPr>
              <w:pStyle w:val="TAL"/>
              <w:jc w:val="center"/>
              <w:rPr>
                <w:rFonts w:cs="Arial"/>
                <w:lang w:eastAsia="zh-CN"/>
              </w:rPr>
            </w:pPr>
            <w:r>
              <w:rPr>
                <w:rFonts w:cs="Arial"/>
                <w:lang w:eastAsia="zh-CN"/>
              </w:rPr>
              <w:t>T</w:t>
            </w:r>
          </w:p>
        </w:tc>
      </w:tr>
      <w:tr w:rsidR="00E154AB" w14:paraId="4DB037B7"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B1" w14:textId="77777777"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14:paraId="4DB037B2" w14:textId="77777777"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B3"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B4"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4DB037B5"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B6" w14:textId="77777777" w:rsidR="00E154AB" w:rsidRDefault="00E154AB" w:rsidP="00583841">
            <w:pPr>
              <w:pStyle w:val="TAL"/>
              <w:jc w:val="center"/>
              <w:rPr>
                <w:rFonts w:cs="Arial"/>
                <w:lang w:eastAsia="zh-CN"/>
              </w:rPr>
            </w:pPr>
            <w:r>
              <w:rPr>
                <w:rFonts w:cs="Arial"/>
                <w:lang w:eastAsia="zh-CN"/>
              </w:rPr>
              <w:t>T</w:t>
            </w:r>
          </w:p>
        </w:tc>
      </w:tr>
      <w:tr w:rsidR="00E154AB" w14:paraId="4DB037BE"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B8" w14:textId="77777777"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14:paraId="4DB037B9" w14:textId="77777777"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4DB037BA"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BB"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4DB037BC"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BD" w14:textId="77777777" w:rsidR="00E154AB" w:rsidRDefault="00E154AB" w:rsidP="00583841">
            <w:pPr>
              <w:pStyle w:val="TAL"/>
              <w:jc w:val="center"/>
              <w:rPr>
                <w:rFonts w:cs="Arial"/>
                <w:lang w:eastAsia="zh-CN"/>
              </w:rPr>
            </w:pPr>
            <w:r>
              <w:rPr>
                <w:rFonts w:cs="Arial"/>
                <w:lang w:eastAsia="zh-CN"/>
              </w:rPr>
              <w:t>T</w:t>
            </w:r>
          </w:p>
        </w:tc>
      </w:tr>
      <w:tr w:rsidR="00E154AB" w:rsidRPr="002B15AA" w14:paraId="4DB037C5"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BF"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14:paraId="4DB037C0"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4DB037C1"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C2"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DB037C3"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C4"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37CC"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4DB037C6"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14:paraId="4DB037C7"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4DB037C8"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B037C9"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DB037CA"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B037CB"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37D3" w14:textId="77777777" w:rsidTr="00583841">
        <w:trPr>
          <w:cantSplit/>
          <w:jc w:val="center"/>
        </w:trPr>
        <w:tc>
          <w:tcPr>
            <w:tcW w:w="4445" w:type="dxa"/>
          </w:tcPr>
          <w:p w14:paraId="4DB037CD" w14:textId="77777777"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14:paraId="4DB037CE" w14:textId="77777777" w:rsidR="00E154AB" w:rsidRPr="002B15AA" w:rsidRDefault="00E154AB" w:rsidP="00583841">
            <w:pPr>
              <w:pStyle w:val="TAL"/>
              <w:rPr>
                <w:rFonts w:ascii="Courier New" w:hAnsi="Courier New" w:cs="Courier New"/>
                <w:bCs/>
                <w:color w:val="333333"/>
              </w:rPr>
            </w:pPr>
          </w:p>
        </w:tc>
        <w:tc>
          <w:tcPr>
            <w:tcW w:w="1167" w:type="dxa"/>
          </w:tcPr>
          <w:p w14:paraId="4DB037CF" w14:textId="77777777" w:rsidR="00E154AB" w:rsidRPr="002B15AA" w:rsidRDefault="00E154AB" w:rsidP="00583841">
            <w:pPr>
              <w:pStyle w:val="TAL"/>
              <w:rPr>
                <w:rFonts w:ascii="Courier New" w:hAnsi="Courier New" w:cs="Courier New"/>
                <w:bCs/>
                <w:color w:val="333333"/>
              </w:rPr>
            </w:pPr>
          </w:p>
        </w:tc>
        <w:tc>
          <w:tcPr>
            <w:tcW w:w="1077" w:type="dxa"/>
          </w:tcPr>
          <w:p w14:paraId="4DB037D0" w14:textId="77777777" w:rsidR="00E154AB" w:rsidRPr="002B15AA" w:rsidRDefault="00E154AB" w:rsidP="00583841">
            <w:pPr>
              <w:pStyle w:val="TAL"/>
              <w:rPr>
                <w:rFonts w:ascii="Courier New" w:hAnsi="Courier New" w:cs="Courier New"/>
                <w:bCs/>
                <w:color w:val="333333"/>
              </w:rPr>
            </w:pPr>
          </w:p>
        </w:tc>
        <w:tc>
          <w:tcPr>
            <w:tcW w:w="1117" w:type="dxa"/>
          </w:tcPr>
          <w:p w14:paraId="4DB037D1" w14:textId="77777777" w:rsidR="00E154AB" w:rsidRPr="002B15AA" w:rsidRDefault="00E154AB" w:rsidP="00583841">
            <w:pPr>
              <w:pStyle w:val="TAL"/>
              <w:rPr>
                <w:rFonts w:ascii="Courier New" w:hAnsi="Courier New" w:cs="Courier New"/>
                <w:bCs/>
                <w:color w:val="333333"/>
              </w:rPr>
            </w:pPr>
          </w:p>
        </w:tc>
        <w:tc>
          <w:tcPr>
            <w:tcW w:w="1437" w:type="dxa"/>
          </w:tcPr>
          <w:p w14:paraId="4DB037D2" w14:textId="77777777" w:rsidR="00E154AB" w:rsidRPr="002B15AA" w:rsidRDefault="00E154AB" w:rsidP="00583841">
            <w:pPr>
              <w:pStyle w:val="TAL"/>
              <w:rPr>
                <w:rFonts w:ascii="Courier New" w:hAnsi="Courier New" w:cs="Courier New"/>
                <w:bCs/>
                <w:color w:val="333333"/>
              </w:rPr>
            </w:pPr>
          </w:p>
        </w:tc>
      </w:tr>
      <w:tr w:rsidR="00E154AB" w:rsidRPr="002B15AA" w14:paraId="4DB037DA" w14:textId="77777777" w:rsidTr="00583841">
        <w:trPr>
          <w:cantSplit/>
          <w:jc w:val="center"/>
        </w:trPr>
        <w:tc>
          <w:tcPr>
            <w:tcW w:w="4445" w:type="dxa"/>
          </w:tcPr>
          <w:p w14:paraId="4DB037D4" w14:textId="77777777"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14:paraId="4DB037D5"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4DB037D6" w14:textId="77777777"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14:paraId="4DB037D7"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14:paraId="4DB037D8" w14:textId="77777777"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14:paraId="4DB037D9"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14:paraId="4DB037E1" w14:textId="77777777" w:rsidTr="00583841">
        <w:trPr>
          <w:cantSplit/>
          <w:jc w:val="center"/>
        </w:trPr>
        <w:tc>
          <w:tcPr>
            <w:tcW w:w="4445" w:type="dxa"/>
          </w:tcPr>
          <w:p w14:paraId="4DB037DB" w14:textId="77777777"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14:paraId="4DB037DC" w14:textId="77777777" w:rsidR="00E154AB" w:rsidRPr="002B15AA" w:rsidRDefault="00E154AB" w:rsidP="00583841">
            <w:pPr>
              <w:pStyle w:val="TAL"/>
              <w:jc w:val="center"/>
              <w:rPr>
                <w:rFonts w:cs="Arial"/>
              </w:rPr>
            </w:pPr>
            <w:r w:rsidRPr="002B15AA">
              <w:rPr>
                <w:rFonts w:cs="Arial"/>
              </w:rPr>
              <w:t>M</w:t>
            </w:r>
          </w:p>
        </w:tc>
        <w:tc>
          <w:tcPr>
            <w:tcW w:w="1167" w:type="dxa"/>
          </w:tcPr>
          <w:p w14:paraId="4DB037DD" w14:textId="77777777" w:rsidR="00E154AB" w:rsidRPr="002B15AA" w:rsidRDefault="00E154AB" w:rsidP="00583841">
            <w:pPr>
              <w:pStyle w:val="TAL"/>
              <w:jc w:val="center"/>
              <w:rPr>
                <w:rFonts w:cs="Arial"/>
              </w:rPr>
            </w:pPr>
            <w:r w:rsidRPr="002B15AA">
              <w:rPr>
                <w:rFonts w:cs="Arial"/>
              </w:rPr>
              <w:t>T</w:t>
            </w:r>
          </w:p>
        </w:tc>
        <w:tc>
          <w:tcPr>
            <w:tcW w:w="1077" w:type="dxa"/>
          </w:tcPr>
          <w:p w14:paraId="4DB037DE" w14:textId="77777777"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14:paraId="4DB037DF" w14:textId="77777777" w:rsidR="00E154AB" w:rsidRPr="002B15AA" w:rsidRDefault="00E154AB" w:rsidP="00583841">
            <w:pPr>
              <w:pStyle w:val="TAL"/>
              <w:jc w:val="center"/>
              <w:rPr>
                <w:rFonts w:cs="Arial"/>
              </w:rPr>
            </w:pPr>
            <w:r w:rsidRPr="002B15AA">
              <w:rPr>
                <w:rFonts w:cs="Arial"/>
              </w:rPr>
              <w:t>F</w:t>
            </w:r>
          </w:p>
        </w:tc>
        <w:tc>
          <w:tcPr>
            <w:tcW w:w="1437" w:type="dxa"/>
          </w:tcPr>
          <w:p w14:paraId="4DB037E0"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37E8" w14:textId="77777777" w:rsidTr="00583841">
        <w:trPr>
          <w:cantSplit/>
          <w:jc w:val="center"/>
        </w:trPr>
        <w:tc>
          <w:tcPr>
            <w:tcW w:w="4445" w:type="dxa"/>
          </w:tcPr>
          <w:p w14:paraId="4DB037E2" w14:textId="77777777"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14:paraId="4DB037E3" w14:textId="77777777" w:rsidR="00E154AB" w:rsidRPr="002B15AA" w:rsidRDefault="00E154AB" w:rsidP="00583841">
            <w:pPr>
              <w:pStyle w:val="TAL"/>
              <w:jc w:val="center"/>
              <w:rPr>
                <w:rFonts w:cs="Arial"/>
              </w:rPr>
            </w:pPr>
            <w:r>
              <w:rPr>
                <w:rFonts w:cs="Arial"/>
                <w:lang w:val="en-US"/>
              </w:rPr>
              <w:t>CO</w:t>
            </w:r>
          </w:p>
        </w:tc>
        <w:tc>
          <w:tcPr>
            <w:tcW w:w="1167" w:type="dxa"/>
          </w:tcPr>
          <w:p w14:paraId="4DB037E4" w14:textId="77777777" w:rsidR="00E154AB" w:rsidRPr="002B15AA" w:rsidRDefault="00E154AB" w:rsidP="00583841">
            <w:pPr>
              <w:pStyle w:val="TAL"/>
              <w:jc w:val="center"/>
              <w:rPr>
                <w:rFonts w:cs="Arial"/>
              </w:rPr>
            </w:pPr>
            <w:r>
              <w:rPr>
                <w:rFonts w:cs="Arial"/>
                <w:lang w:val="en-US"/>
              </w:rPr>
              <w:t>T</w:t>
            </w:r>
          </w:p>
        </w:tc>
        <w:tc>
          <w:tcPr>
            <w:tcW w:w="1077" w:type="dxa"/>
          </w:tcPr>
          <w:p w14:paraId="4DB037E5" w14:textId="77777777" w:rsidR="00E154AB" w:rsidRPr="002B15AA" w:rsidRDefault="00E154AB" w:rsidP="00583841">
            <w:pPr>
              <w:pStyle w:val="TAL"/>
              <w:jc w:val="center"/>
              <w:rPr>
                <w:rFonts w:cs="Arial"/>
                <w:lang w:eastAsia="zh-CN"/>
              </w:rPr>
            </w:pPr>
            <w:r>
              <w:rPr>
                <w:rFonts w:cs="Arial"/>
                <w:lang w:val="en-US" w:eastAsia="zh-CN"/>
              </w:rPr>
              <w:t>T</w:t>
            </w:r>
          </w:p>
        </w:tc>
        <w:tc>
          <w:tcPr>
            <w:tcW w:w="1117" w:type="dxa"/>
          </w:tcPr>
          <w:p w14:paraId="4DB037E6" w14:textId="77777777" w:rsidR="00E154AB" w:rsidRPr="002B15AA" w:rsidRDefault="00E154AB" w:rsidP="00583841">
            <w:pPr>
              <w:pStyle w:val="TAL"/>
              <w:jc w:val="center"/>
              <w:rPr>
                <w:rFonts w:cs="Arial"/>
              </w:rPr>
            </w:pPr>
            <w:r>
              <w:rPr>
                <w:rFonts w:cs="Arial"/>
                <w:lang w:val="en-US"/>
              </w:rPr>
              <w:t>F</w:t>
            </w:r>
          </w:p>
        </w:tc>
        <w:tc>
          <w:tcPr>
            <w:tcW w:w="1437" w:type="dxa"/>
          </w:tcPr>
          <w:p w14:paraId="4DB037E7" w14:textId="77777777" w:rsidR="00E154AB" w:rsidRPr="002B15AA" w:rsidRDefault="00E154AB" w:rsidP="00583841">
            <w:pPr>
              <w:pStyle w:val="TAL"/>
              <w:jc w:val="center"/>
              <w:rPr>
                <w:rFonts w:cs="Arial"/>
                <w:lang w:eastAsia="zh-CN"/>
              </w:rPr>
            </w:pPr>
            <w:r>
              <w:rPr>
                <w:rFonts w:cs="Arial"/>
                <w:lang w:val="en-US" w:eastAsia="zh-CN"/>
              </w:rPr>
              <w:t>T</w:t>
            </w:r>
          </w:p>
        </w:tc>
      </w:tr>
      <w:tr w:rsidR="001F4B6A" w:rsidRPr="002B15AA" w14:paraId="4DB037EF" w14:textId="77777777" w:rsidTr="00583841">
        <w:trPr>
          <w:cantSplit/>
          <w:jc w:val="center"/>
        </w:trPr>
        <w:tc>
          <w:tcPr>
            <w:tcW w:w="4445" w:type="dxa"/>
          </w:tcPr>
          <w:p w14:paraId="4DB037E9" w14:textId="77777777"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14:paraId="4DB037EA" w14:textId="77777777" w:rsidR="001F4B6A" w:rsidRDefault="001F4B6A" w:rsidP="001F4B6A">
            <w:pPr>
              <w:pStyle w:val="TAL"/>
              <w:jc w:val="center"/>
              <w:rPr>
                <w:rFonts w:cs="Arial"/>
                <w:lang w:val="en-US"/>
              </w:rPr>
            </w:pPr>
            <w:r>
              <w:rPr>
                <w:rFonts w:cs="Arial"/>
                <w:lang w:val="en-US"/>
              </w:rPr>
              <w:t>CM</w:t>
            </w:r>
          </w:p>
        </w:tc>
        <w:tc>
          <w:tcPr>
            <w:tcW w:w="1167" w:type="dxa"/>
          </w:tcPr>
          <w:p w14:paraId="4DB037EB" w14:textId="77777777" w:rsidR="001F4B6A" w:rsidRDefault="001F4B6A" w:rsidP="001F4B6A">
            <w:pPr>
              <w:pStyle w:val="TAL"/>
              <w:jc w:val="center"/>
              <w:rPr>
                <w:rFonts w:cs="Arial"/>
                <w:lang w:val="en-US"/>
              </w:rPr>
            </w:pPr>
            <w:r w:rsidRPr="00A341AD">
              <w:rPr>
                <w:rFonts w:cs="Arial"/>
                <w:lang w:val="en-US"/>
              </w:rPr>
              <w:t>T</w:t>
            </w:r>
          </w:p>
        </w:tc>
        <w:tc>
          <w:tcPr>
            <w:tcW w:w="1077" w:type="dxa"/>
          </w:tcPr>
          <w:p w14:paraId="4DB037EC" w14:textId="77777777"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14:paraId="4DB037ED" w14:textId="77777777" w:rsidR="001F4B6A" w:rsidRDefault="001F4B6A" w:rsidP="001F4B6A">
            <w:pPr>
              <w:pStyle w:val="TAL"/>
              <w:jc w:val="center"/>
              <w:rPr>
                <w:rFonts w:cs="Arial"/>
                <w:lang w:val="en-US"/>
              </w:rPr>
            </w:pPr>
            <w:r w:rsidRPr="00A341AD">
              <w:rPr>
                <w:rFonts w:cs="Arial"/>
                <w:lang w:val="en-US"/>
              </w:rPr>
              <w:t>F</w:t>
            </w:r>
          </w:p>
        </w:tc>
        <w:tc>
          <w:tcPr>
            <w:tcW w:w="1437" w:type="dxa"/>
          </w:tcPr>
          <w:p w14:paraId="4DB037EE" w14:textId="77777777"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14:paraId="4DB037F6" w14:textId="77777777" w:rsidTr="00583841">
        <w:trPr>
          <w:cantSplit/>
          <w:jc w:val="center"/>
        </w:trPr>
        <w:tc>
          <w:tcPr>
            <w:tcW w:w="4445" w:type="dxa"/>
          </w:tcPr>
          <w:p w14:paraId="4DB037F0" w14:textId="77777777"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14:paraId="4DB037F1" w14:textId="77777777" w:rsidR="001F4B6A" w:rsidRDefault="001F4B6A" w:rsidP="001F4B6A">
            <w:pPr>
              <w:pStyle w:val="TAL"/>
              <w:jc w:val="center"/>
              <w:rPr>
                <w:rFonts w:cs="Arial"/>
                <w:lang w:val="en-US"/>
              </w:rPr>
            </w:pPr>
            <w:r>
              <w:rPr>
                <w:rFonts w:cs="Arial"/>
                <w:lang w:val="en-US"/>
              </w:rPr>
              <w:t>O</w:t>
            </w:r>
          </w:p>
        </w:tc>
        <w:tc>
          <w:tcPr>
            <w:tcW w:w="1167" w:type="dxa"/>
          </w:tcPr>
          <w:p w14:paraId="4DB037F2" w14:textId="77777777" w:rsidR="001F4B6A" w:rsidRDefault="001F4B6A" w:rsidP="001F4B6A">
            <w:pPr>
              <w:pStyle w:val="TAL"/>
              <w:jc w:val="center"/>
              <w:rPr>
                <w:rFonts w:cs="Arial"/>
                <w:lang w:val="en-US"/>
              </w:rPr>
            </w:pPr>
            <w:r w:rsidRPr="00A341AD">
              <w:rPr>
                <w:rFonts w:cs="Arial"/>
                <w:lang w:val="en-US"/>
              </w:rPr>
              <w:t>T</w:t>
            </w:r>
          </w:p>
        </w:tc>
        <w:tc>
          <w:tcPr>
            <w:tcW w:w="1077" w:type="dxa"/>
          </w:tcPr>
          <w:p w14:paraId="4DB037F3" w14:textId="77777777"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14:paraId="4DB037F4" w14:textId="77777777" w:rsidR="001F4B6A" w:rsidRDefault="001F4B6A" w:rsidP="001F4B6A">
            <w:pPr>
              <w:pStyle w:val="TAL"/>
              <w:jc w:val="center"/>
              <w:rPr>
                <w:rFonts w:cs="Arial"/>
                <w:lang w:val="en-US"/>
              </w:rPr>
            </w:pPr>
            <w:r w:rsidRPr="00A341AD">
              <w:rPr>
                <w:rFonts w:cs="Arial"/>
                <w:lang w:val="en-US"/>
              </w:rPr>
              <w:t>F</w:t>
            </w:r>
          </w:p>
        </w:tc>
        <w:tc>
          <w:tcPr>
            <w:tcW w:w="1437" w:type="dxa"/>
          </w:tcPr>
          <w:p w14:paraId="4DB037F5" w14:textId="77777777"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14:paraId="4DB037F9" w14:textId="77777777" w:rsidTr="00583841">
        <w:trPr>
          <w:cantSplit/>
          <w:jc w:val="center"/>
        </w:trPr>
        <w:tc>
          <w:tcPr>
            <w:tcW w:w="10190" w:type="dxa"/>
            <w:gridSpan w:val="6"/>
          </w:tcPr>
          <w:p w14:paraId="4DB037F7" w14:textId="77777777"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14:paraId="4DB037F8" w14:textId="77777777"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14:paraId="4DB037FA" w14:textId="77777777" w:rsidR="00E154AB" w:rsidRPr="002B15AA" w:rsidRDefault="00E154AB" w:rsidP="00E154AB">
      <w:pPr>
        <w:pStyle w:val="Heading4"/>
      </w:pPr>
      <w:bookmarkStart w:id="492" w:name="_Toc19888069"/>
      <w:bookmarkStart w:id="493" w:name="_Toc27404950"/>
      <w:bookmarkStart w:id="494" w:name="_Toc35878095"/>
      <w:bookmarkStart w:id="495" w:name="_Toc36219911"/>
      <w:bookmarkStart w:id="496" w:name="_Toc36474009"/>
      <w:bookmarkStart w:id="497" w:name="_Toc36542281"/>
      <w:bookmarkStart w:id="498" w:name="_Toc36543102"/>
      <w:bookmarkStart w:id="499" w:name="_Toc36567340"/>
      <w:bookmarkStart w:id="500" w:name="_Toc44340958"/>
      <w:bookmarkStart w:id="501" w:name="_Toc51675256"/>
      <w:bookmarkStart w:id="502" w:name="_Toc55226573"/>
      <w:bookmarkStart w:id="503" w:name="_Toc55227608"/>
      <w:r w:rsidRPr="002B15AA">
        <w:t>4.3.5.3</w:t>
      </w:r>
      <w:r w:rsidRPr="002B15AA">
        <w:tab/>
        <w:t>Attribute constraints</w:t>
      </w:r>
      <w:bookmarkEnd w:id="492"/>
      <w:bookmarkEnd w:id="493"/>
      <w:bookmarkEnd w:id="494"/>
      <w:bookmarkEnd w:id="495"/>
      <w:bookmarkEnd w:id="496"/>
      <w:bookmarkEnd w:id="497"/>
      <w:bookmarkEnd w:id="498"/>
      <w:bookmarkEnd w:id="499"/>
      <w:bookmarkEnd w:id="500"/>
      <w:bookmarkEnd w:id="501"/>
      <w:bookmarkEnd w:id="502"/>
      <w:bookmarkEnd w:id="503"/>
    </w:p>
    <w:tbl>
      <w:tblPr>
        <w:tblW w:w="9488" w:type="dxa"/>
        <w:jc w:val="center"/>
        <w:tblLook w:val="01E0" w:firstRow="1" w:lastRow="1" w:firstColumn="1" w:lastColumn="1" w:noHBand="0" w:noVBand="0"/>
      </w:tblPr>
      <w:tblGrid>
        <w:gridCol w:w="4886"/>
        <w:gridCol w:w="4602"/>
      </w:tblGrid>
      <w:tr w:rsidR="00E154AB" w:rsidRPr="002B15AA" w14:paraId="4DB037FD"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37FB" w14:textId="77777777"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37FC" w14:textId="77777777" w:rsidR="00E154AB" w:rsidRPr="002B15AA" w:rsidRDefault="00E154AB" w:rsidP="00583841">
            <w:pPr>
              <w:pStyle w:val="TAH"/>
            </w:pPr>
            <w:r w:rsidRPr="002B15AA">
              <w:t>Definition</w:t>
            </w:r>
          </w:p>
        </w:tc>
      </w:tr>
      <w:tr w:rsidR="00E154AB" w:rsidRPr="002B15AA" w14:paraId="4DB03800"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7F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7FF" w14:textId="77777777" w:rsidR="00E154AB" w:rsidRPr="002B15AA" w:rsidRDefault="00E154AB" w:rsidP="00583841">
            <w:pPr>
              <w:pStyle w:val="TAL"/>
            </w:pPr>
            <w:r w:rsidRPr="002B15AA">
              <w:t>Condition: The cell has an uplink (FDD or TDD)</w:t>
            </w:r>
          </w:p>
        </w:tc>
      </w:tr>
      <w:tr w:rsidR="00E154AB" w:rsidRPr="002B15AA" w14:paraId="4DB03803"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0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802" w14:textId="77777777" w:rsidR="00E154AB" w:rsidRPr="002B15AA" w:rsidRDefault="00E154AB" w:rsidP="00583841">
            <w:pPr>
              <w:pStyle w:val="TAL"/>
            </w:pPr>
            <w:r w:rsidRPr="002B15AA">
              <w:t>Condition: The cell has a supplementary uplink</w:t>
            </w:r>
          </w:p>
        </w:tc>
      </w:tr>
      <w:tr w:rsidR="00E154AB" w:rsidRPr="002B15AA" w14:paraId="4DB03806"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0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805" w14:textId="77777777" w:rsidR="00E154AB" w:rsidRPr="002B15AA" w:rsidRDefault="00E154AB" w:rsidP="00583841">
            <w:pPr>
              <w:pStyle w:val="TAL"/>
            </w:pPr>
            <w:r w:rsidRPr="002B15AA">
              <w:t>Condition: The cell has an uplink (FDD or TDD)</w:t>
            </w:r>
          </w:p>
        </w:tc>
      </w:tr>
      <w:tr w:rsidR="00E154AB" w:rsidRPr="002B15AA" w14:paraId="4DB03809"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0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808" w14:textId="77777777" w:rsidR="00E154AB" w:rsidRPr="002B15AA" w:rsidRDefault="00E154AB" w:rsidP="00583841">
            <w:pPr>
              <w:pStyle w:val="TAL"/>
            </w:pPr>
            <w:r w:rsidRPr="002B15AA">
              <w:t>Condition: The cell has a supplementary uplink</w:t>
            </w:r>
          </w:p>
        </w:tc>
      </w:tr>
      <w:tr w:rsidR="00E154AB" w:rsidRPr="002B15AA" w14:paraId="4DB0380C"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0A" w14:textId="77777777"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80B" w14:textId="77777777" w:rsidR="00E154AB" w:rsidRPr="002B15AA" w:rsidRDefault="00E154AB" w:rsidP="00583841">
            <w:pPr>
              <w:pStyle w:val="TAL"/>
            </w:pPr>
            <w:r>
              <w:rPr>
                <w:lang w:val="en-US"/>
              </w:rPr>
              <w:t>Condition: Non-split deployment scenario is supported</w:t>
            </w:r>
          </w:p>
        </w:tc>
      </w:tr>
      <w:tr w:rsidR="00E154AB" w:rsidRPr="002B15AA" w14:paraId="4DB0380F"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0D" w14:textId="77777777"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380E" w14:textId="77777777" w:rsidR="00E154AB" w:rsidRPr="002B15AA" w:rsidRDefault="00E154AB" w:rsidP="00583841">
            <w:pPr>
              <w:pStyle w:val="TAL"/>
            </w:pPr>
            <w:r>
              <w:rPr>
                <w:lang w:val="en-US"/>
              </w:rPr>
              <w:t>Condition: nRFrequencyRef is not used.</w:t>
            </w:r>
          </w:p>
        </w:tc>
      </w:tr>
      <w:tr w:rsidR="00E154AB" w:rsidRPr="002B15AA" w14:paraId="4DB03812"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10" w14:textId="77777777"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4DB03811" w14:textId="77777777" w:rsidR="00E154AB" w:rsidRPr="002B15AA" w:rsidRDefault="00E154AB" w:rsidP="00583841">
            <w:pPr>
              <w:pStyle w:val="TAL"/>
            </w:pPr>
            <w:r>
              <w:rPr>
                <w:lang w:val="en-US"/>
              </w:rPr>
              <w:t>Condition: nRFrequencyRef is not used.</w:t>
            </w:r>
          </w:p>
        </w:tc>
      </w:tr>
      <w:tr w:rsidR="00400802" w:rsidRPr="002B15AA" w14:paraId="4DB03815"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813" w14:textId="77777777"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814" w14:textId="77777777" w:rsidR="00400802" w:rsidRDefault="00400802" w:rsidP="00400802">
            <w:pPr>
              <w:pStyle w:val="TAL"/>
              <w:rPr>
                <w:lang w:val="en-US"/>
              </w:rPr>
            </w:pPr>
            <w:r w:rsidRPr="00A341AD">
              <w:rPr>
                <w:lang w:val="en-US"/>
              </w:rPr>
              <w:t>Condition:</w:t>
            </w:r>
            <w:r>
              <w:rPr>
                <w:lang w:val="en-US"/>
              </w:rPr>
              <w:t xml:space="preserve"> RIM feature is supported</w:t>
            </w:r>
          </w:p>
        </w:tc>
      </w:tr>
    </w:tbl>
    <w:p w14:paraId="4DB03816" w14:textId="77777777" w:rsidR="00E154AB" w:rsidRPr="002B15AA" w:rsidRDefault="00E154AB" w:rsidP="00E154AB">
      <w:pPr>
        <w:pStyle w:val="Heading4"/>
      </w:pPr>
      <w:bookmarkStart w:id="504" w:name="_Toc19888070"/>
      <w:bookmarkStart w:id="505" w:name="_Toc27404951"/>
      <w:bookmarkStart w:id="506" w:name="_Toc35878096"/>
      <w:bookmarkStart w:id="507" w:name="_Toc36219912"/>
      <w:bookmarkStart w:id="508" w:name="_Toc36474010"/>
      <w:bookmarkStart w:id="509" w:name="_Toc36542282"/>
      <w:bookmarkStart w:id="510" w:name="_Toc36543103"/>
      <w:bookmarkStart w:id="511" w:name="_Toc36567341"/>
      <w:bookmarkStart w:id="512" w:name="_Toc44340959"/>
      <w:bookmarkStart w:id="513" w:name="_Toc51675257"/>
      <w:bookmarkStart w:id="514" w:name="_Toc55226574"/>
      <w:bookmarkStart w:id="515" w:name="_Toc55227609"/>
      <w:r w:rsidRPr="002B15AA">
        <w:rPr>
          <w:rFonts w:hint="eastAsia"/>
          <w:lang w:eastAsia="zh-CN"/>
        </w:rPr>
        <w:t>4</w:t>
      </w:r>
      <w:r w:rsidRPr="002B15AA">
        <w:t>.3.5.4</w:t>
      </w:r>
      <w:r w:rsidRPr="002B15AA">
        <w:tab/>
        <w:t>Notifications</w:t>
      </w:r>
      <w:bookmarkEnd w:id="504"/>
      <w:bookmarkEnd w:id="505"/>
      <w:bookmarkEnd w:id="506"/>
      <w:bookmarkEnd w:id="507"/>
      <w:bookmarkEnd w:id="508"/>
      <w:bookmarkEnd w:id="509"/>
      <w:bookmarkEnd w:id="510"/>
      <w:bookmarkEnd w:id="511"/>
      <w:bookmarkEnd w:id="512"/>
      <w:bookmarkEnd w:id="513"/>
      <w:bookmarkEnd w:id="514"/>
      <w:bookmarkEnd w:id="515"/>
    </w:p>
    <w:p w14:paraId="4DB03817"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818" w14:textId="77777777" w:rsidR="00E154AB" w:rsidRPr="002B15AA" w:rsidRDefault="00E154AB" w:rsidP="00E154AB">
      <w:pPr>
        <w:pStyle w:val="Heading3"/>
        <w:rPr>
          <w:lang w:eastAsia="zh-CN"/>
        </w:rPr>
      </w:pPr>
      <w:bookmarkStart w:id="516" w:name="_Toc19888071"/>
      <w:bookmarkStart w:id="517" w:name="_Toc27404952"/>
      <w:bookmarkStart w:id="518" w:name="_Toc35878097"/>
      <w:bookmarkStart w:id="519" w:name="_Toc36219913"/>
      <w:bookmarkStart w:id="520" w:name="_Toc36474011"/>
      <w:bookmarkStart w:id="521" w:name="_Toc36542283"/>
      <w:bookmarkStart w:id="522" w:name="_Toc36543104"/>
      <w:bookmarkStart w:id="523" w:name="_Toc36567342"/>
      <w:bookmarkStart w:id="524" w:name="_Toc44340960"/>
      <w:bookmarkStart w:id="525" w:name="_Toc51675258"/>
      <w:bookmarkStart w:id="526" w:name="_Toc55226575"/>
      <w:bookmarkStart w:id="527" w:name="_Toc55227610"/>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516"/>
      <w:bookmarkEnd w:id="517"/>
      <w:bookmarkEnd w:id="518"/>
      <w:bookmarkEnd w:id="519"/>
      <w:bookmarkEnd w:id="520"/>
      <w:bookmarkEnd w:id="521"/>
      <w:bookmarkEnd w:id="522"/>
      <w:bookmarkEnd w:id="523"/>
      <w:bookmarkEnd w:id="524"/>
      <w:bookmarkEnd w:id="525"/>
      <w:bookmarkEnd w:id="526"/>
      <w:bookmarkEnd w:id="527"/>
    </w:p>
    <w:p w14:paraId="4DB03819" w14:textId="77777777" w:rsidR="00E154AB" w:rsidRPr="002B15AA" w:rsidRDefault="00E154AB" w:rsidP="00E154AB">
      <w:pPr>
        <w:pStyle w:val="Heading4"/>
      </w:pPr>
      <w:bookmarkStart w:id="528" w:name="_Toc19888072"/>
      <w:bookmarkStart w:id="529" w:name="_Toc27404953"/>
      <w:bookmarkStart w:id="530" w:name="_Toc35878098"/>
      <w:bookmarkStart w:id="531" w:name="_Toc36219914"/>
      <w:bookmarkStart w:id="532" w:name="_Toc36474012"/>
      <w:bookmarkStart w:id="533" w:name="_Toc36542284"/>
      <w:bookmarkStart w:id="534" w:name="_Toc36543105"/>
      <w:bookmarkStart w:id="535" w:name="_Toc36567343"/>
      <w:bookmarkStart w:id="536" w:name="_Toc44340961"/>
      <w:bookmarkStart w:id="537" w:name="_Toc51675259"/>
      <w:bookmarkStart w:id="538" w:name="_Toc55226576"/>
      <w:bookmarkStart w:id="539" w:name="_Toc55227611"/>
      <w:r w:rsidRPr="002B15AA">
        <w:rPr>
          <w:rFonts w:hint="eastAsia"/>
          <w:lang w:eastAsia="zh-CN"/>
        </w:rPr>
        <w:t>4</w:t>
      </w:r>
      <w:r w:rsidRPr="002B15AA">
        <w:t>.3.6.1</w:t>
      </w:r>
      <w:r w:rsidRPr="002B15AA">
        <w:tab/>
        <w:t>Definition</w:t>
      </w:r>
      <w:bookmarkEnd w:id="528"/>
      <w:bookmarkEnd w:id="529"/>
      <w:bookmarkEnd w:id="530"/>
      <w:bookmarkEnd w:id="531"/>
      <w:bookmarkEnd w:id="532"/>
      <w:bookmarkEnd w:id="533"/>
      <w:bookmarkEnd w:id="534"/>
      <w:bookmarkEnd w:id="535"/>
      <w:bookmarkEnd w:id="536"/>
      <w:bookmarkEnd w:id="537"/>
      <w:bookmarkEnd w:id="538"/>
      <w:bookmarkEnd w:id="539"/>
    </w:p>
    <w:p w14:paraId="4DB0381A" w14:textId="77777777"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w:t>
      </w:r>
      <w:r w:rsidR="002D7E55">
        <w:t xml:space="preserve">associated to corresponding </w:t>
      </w:r>
      <w:r w:rsidRPr="002B15AA">
        <w:t>cell</w:t>
      </w:r>
      <w:r w:rsidR="002D7E55">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4DB0381B" w14:textId="77777777"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4DB0381C" w14:textId="77777777"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4DB0381D" w14:textId="77777777"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4DB0381E" w14:textId="77777777" w:rsidR="00E154AB" w:rsidRDefault="00E154AB" w:rsidP="00E154AB">
      <w:pPr>
        <w:pStyle w:val="Heading4"/>
      </w:pPr>
      <w:bookmarkStart w:id="540" w:name="_Toc19888073"/>
      <w:bookmarkStart w:id="541" w:name="_Toc27404954"/>
      <w:bookmarkStart w:id="542" w:name="_Toc35878099"/>
      <w:bookmarkStart w:id="543" w:name="_Toc36219915"/>
      <w:bookmarkStart w:id="544" w:name="_Toc36474013"/>
      <w:bookmarkStart w:id="545" w:name="_Toc36542285"/>
      <w:bookmarkStart w:id="546" w:name="_Toc36543106"/>
      <w:bookmarkStart w:id="547" w:name="_Toc36567344"/>
      <w:bookmarkStart w:id="548" w:name="_Toc44340962"/>
      <w:bookmarkStart w:id="549" w:name="_Toc51675260"/>
      <w:bookmarkStart w:id="550" w:name="_Toc55226577"/>
      <w:bookmarkStart w:id="551" w:name="_Toc55227612"/>
      <w:r w:rsidRPr="002B15AA">
        <w:rPr>
          <w:rFonts w:hint="eastAsia"/>
          <w:lang w:eastAsia="zh-CN"/>
        </w:rPr>
        <w:t>4</w:t>
      </w:r>
      <w:r w:rsidRPr="002B15AA">
        <w:t>.3.6.2</w:t>
      </w:r>
      <w:r w:rsidRPr="002B15AA">
        <w:tab/>
        <w:t>Attributes</w:t>
      </w:r>
      <w:bookmarkEnd w:id="540"/>
      <w:bookmarkEnd w:id="541"/>
      <w:bookmarkEnd w:id="542"/>
      <w:bookmarkEnd w:id="543"/>
      <w:bookmarkEnd w:id="544"/>
      <w:bookmarkEnd w:id="545"/>
      <w:bookmarkEnd w:id="546"/>
      <w:bookmarkEnd w:id="547"/>
      <w:bookmarkEnd w:id="548"/>
      <w:bookmarkEnd w:id="549"/>
      <w:bookmarkEnd w:id="550"/>
      <w:bookmarkEnd w:id="551"/>
    </w:p>
    <w:p w14:paraId="4DB0381F" w14:textId="77777777"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14:paraId="4DB03826" w14:textId="77777777" w:rsidTr="00CB4DA9">
        <w:trPr>
          <w:cantSplit/>
          <w:jc w:val="center"/>
        </w:trPr>
        <w:tc>
          <w:tcPr>
            <w:tcW w:w="3740" w:type="dxa"/>
            <w:shd w:val="pct10" w:color="auto" w:fill="FFFFFF"/>
            <w:vAlign w:val="center"/>
          </w:tcPr>
          <w:p w14:paraId="4DB03820" w14:textId="77777777" w:rsidR="00E154AB" w:rsidRPr="002B15AA" w:rsidRDefault="00E154AB" w:rsidP="00583841">
            <w:pPr>
              <w:pStyle w:val="TAH"/>
            </w:pPr>
            <w:r w:rsidRPr="002B15AA">
              <w:t>Attribute name</w:t>
            </w:r>
          </w:p>
        </w:tc>
        <w:tc>
          <w:tcPr>
            <w:tcW w:w="1155" w:type="dxa"/>
            <w:shd w:val="pct10" w:color="auto" w:fill="FFFFFF"/>
            <w:vAlign w:val="center"/>
          </w:tcPr>
          <w:p w14:paraId="4DB03821" w14:textId="77777777" w:rsidR="00E154AB" w:rsidRPr="002B15AA" w:rsidRDefault="00E154AB" w:rsidP="00583841">
            <w:pPr>
              <w:pStyle w:val="TAH"/>
            </w:pPr>
            <w:r w:rsidRPr="002B15AA">
              <w:t>Support Qualifier</w:t>
            </w:r>
          </w:p>
        </w:tc>
        <w:tc>
          <w:tcPr>
            <w:tcW w:w="1248" w:type="dxa"/>
            <w:shd w:val="pct10" w:color="auto" w:fill="FFFFFF"/>
            <w:vAlign w:val="center"/>
          </w:tcPr>
          <w:p w14:paraId="4DB03822" w14:textId="77777777" w:rsidR="00E154AB" w:rsidRPr="002B15AA" w:rsidRDefault="00E154AB" w:rsidP="00583841">
            <w:pPr>
              <w:pStyle w:val="TAH"/>
            </w:pPr>
            <w:r w:rsidRPr="002B15AA">
              <w:t>isReadable</w:t>
            </w:r>
          </w:p>
        </w:tc>
        <w:tc>
          <w:tcPr>
            <w:tcW w:w="1210" w:type="dxa"/>
            <w:shd w:val="pct10" w:color="auto" w:fill="FFFFFF"/>
            <w:vAlign w:val="center"/>
          </w:tcPr>
          <w:p w14:paraId="4DB03823" w14:textId="77777777" w:rsidR="00E154AB" w:rsidRPr="002B15AA" w:rsidRDefault="00E154AB" w:rsidP="00583841">
            <w:pPr>
              <w:pStyle w:val="TAH"/>
            </w:pPr>
            <w:r w:rsidRPr="002B15AA">
              <w:t>isWritable</w:t>
            </w:r>
          </w:p>
        </w:tc>
        <w:tc>
          <w:tcPr>
            <w:tcW w:w="1227" w:type="dxa"/>
            <w:shd w:val="pct10" w:color="auto" w:fill="FFFFFF"/>
            <w:vAlign w:val="center"/>
          </w:tcPr>
          <w:p w14:paraId="4DB03824" w14:textId="77777777" w:rsidR="00E154AB" w:rsidRPr="002B15AA" w:rsidRDefault="00E154AB" w:rsidP="00583841">
            <w:pPr>
              <w:pStyle w:val="TAH"/>
            </w:pPr>
            <w:r w:rsidRPr="002B15AA">
              <w:t>isInvariant</w:t>
            </w:r>
          </w:p>
        </w:tc>
        <w:tc>
          <w:tcPr>
            <w:tcW w:w="1277" w:type="dxa"/>
            <w:shd w:val="pct10" w:color="auto" w:fill="FFFFFF"/>
            <w:vAlign w:val="center"/>
          </w:tcPr>
          <w:p w14:paraId="4DB03825" w14:textId="77777777" w:rsidR="00E154AB" w:rsidRPr="002B15AA" w:rsidRDefault="00E154AB" w:rsidP="00583841">
            <w:pPr>
              <w:pStyle w:val="TAH"/>
            </w:pPr>
            <w:r w:rsidRPr="002B15AA">
              <w:t>isNotifyable</w:t>
            </w:r>
          </w:p>
        </w:tc>
      </w:tr>
      <w:tr w:rsidR="00E154AB" w:rsidRPr="002B15AA" w14:paraId="4DB0382D" w14:textId="77777777" w:rsidTr="00CB4DA9">
        <w:trPr>
          <w:cantSplit/>
          <w:jc w:val="center"/>
        </w:trPr>
        <w:tc>
          <w:tcPr>
            <w:tcW w:w="3740" w:type="dxa"/>
            <w:shd w:val="clear" w:color="auto" w:fill="FFFFFF"/>
          </w:tcPr>
          <w:p w14:paraId="4DB03827"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14:paraId="4DB03828" w14:textId="77777777" w:rsidR="00E154AB" w:rsidRPr="002B15AA" w:rsidRDefault="00E154AB" w:rsidP="00583841">
            <w:pPr>
              <w:pStyle w:val="TAL"/>
              <w:jc w:val="center"/>
              <w:rPr>
                <w:rFonts w:cs="Arial"/>
              </w:rPr>
            </w:pPr>
            <w:r w:rsidRPr="002B15AA">
              <w:rPr>
                <w:rFonts w:cs="Arial"/>
              </w:rPr>
              <w:t>M</w:t>
            </w:r>
          </w:p>
        </w:tc>
        <w:tc>
          <w:tcPr>
            <w:tcW w:w="1248" w:type="dxa"/>
          </w:tcPr>
          <w:p w14:paraId="4DB03829" w14:textId="77777777" w:rsidR="00E154AB" w:rsidRPr="002B15AA" w:rsidRDefault="00E154AB" w:rsidP="00583841">
            <w:pPr>
              <w:pStyle w:val="TAL"/>
              <w:jc w:val="center"/>
            </w:pPr>
            <w:r w:rsidRPr="002B15AA">
              <w:t>T</w:t>
            </w:r>
          </w:p>
        </w:tc>
        <w:tc>
          <w:tcPr>
            <w:tcW w:w="1210" w:type="dxa"/>
          </w:tcPr>
          <w:p w14:paraId="4DB0382A" w14:textId="77777777" w:rsidR="00E154AB" w:rsidRPr="002B15AA" w:rsidRDefault="00E154AB" w:rsidP="00583841">
            <w:pPr>
              <w:pStyle w:val="TAL"/>
              <w:jc w:val="center"/>
            </w:pPr>
            <w:r w:rsidRPr="002B15AA">
              <w:t>T</w:t>
            </w:r>
          </w:p>
        </w:tc>
        <w:tc>
          <w:tcPr>
            <w:tcW w:w="1227" w:type="dxa"/>
          </w:tcPr>
          <w:p w14:paraId="4DB0382B" w14:textId="77777777" w:rsidR="00E154AB" w:rsidRPr="002B15AA" w:rsidRDefault="00E154AB" w:rsidP="00583841">
            <w:pPr>
              <w:pStyle w:val="TAL"/>
              <w:jc w:val="center"/>
            </w:pPr>
            <w:r w:rsidRPr="002B15AA">
              <w:t>F</w:t>
            </w:r>
          </w:p>
        </w:tc>
        <w:tc>
          <w:tcPr>
            <w:tcW w:w="1277" w:type="dxa"/>
          </w:tcPr>
          <w:p w14:paraId="4DB0382C" w14:textId="77777777" w:rsidR="00E154AB" w:rsidRPr="002B15AA" w:rsidRDefault="00E154AB" w:rsidP="00583841">
            <w:pPr>
              <w:pStyle w:val="TAL"/>
              <w:jc w:val="center"/>
            </w:pPr>
            <w:r w:rsidRPr="002B15AA">
              <w:t>T</w:t>
            </w:r>
          </w:p>
        </w:tc>
      </w:tr>
      <w:tr w:rsidR="00E154AB" w:rsidRPr="002B15AA" w14:paraId="4DB03834" w14:textId="77777777" w:rsidTr="00CB4DA9">
        <w:trPr>
          <w:cantSplit/>
          <w:jc w:val="center"/>
        </w:trPr>
        <w:tc>
          <w:tcPr>
            <w:tcW w:w="3740" w:type="dxa"/>
            <w:shd w:val="clear" w:color="auto" w:fill="FFFFFF"/>
          </w:tcPr>
          <w:p w14:paraId="4DB0382E" w14:textId="77777777"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14:paraId="4DB0382F" w14:textId="77777777" w:rsidR="00E154AB" w:rsidRPr="002B15AA" w:rsidRDefault="00E154AB" w:rsidP="00583841">
            <w:pPr>
              <w:pStyle w:val="TAL"/>
              <w:jc w:val="center"/>
              <w:rPr>
                <w:rFonts w:cs="Arial"/>
              </w:rPr>
            </w:pPr>
            <w:r w:rsidRPr="002B15AA">
              <w:rPr>
                <w:rFonts w:cs="Arial"/>
              </w:rPr>
              <w:t>CM</w:t>
            </w:r>
          </w:p>
        </w:tc>
        <w:tc>
          <w:tcPr>
            <w:tcW w:w="1248" w:type="dxa"/>
          </w:tcPr>
          <w:p w14:paraId="4DB03830" w14:textId="77777777" w:rsidR="00E154AB" w:rsidRPr="002B15AA" w:rsidRDefault="00E154AB" w:rsidP="00583841">
            <w:pPr>
              <w:pStyle w:val="TAL"/>
              <w:jc w:val="center"/>
              <w:rPr>
                <w:rFonts w:cs="Arial"/>
              </w:rPr>
            </w:pPr>
            <w:r w:rsidRPr="002B15AA">
              <w:t>T</w:t>
            </w:r>
          </w:p>
        </w:tc>
        <w:tc>
          <w:tcPr>
            <w:tcW w:w="1210" w:type="dxa"/>
          </w:tcPr>
          <w:p w14:paraId="4DB03831" w14:textId="77777777" w:rsidR="00E154AB" w:rsidRPr="002B15AA" w:rsidRDefault="00E154AB" w:rsidP="00583841">
            <w:pPr>
              <w:pStyle w:val="TAL"/>
              <w:jc w:val="center"/>
              <w:rPr>
                <w:rFonts w:cs="Arial"/>
              </w:rPr>
            </w:pPr>
            <w:r w:rsidRPr="002B15AA">
              <w:t>T</w:t>
            </w:r>
          </w:p>
        </w:tc>
        <w:tc>
          <w:tcPr>
            <w:tcW w:w="1227" w:type="dxa"/>
          </w:tcPr>
          <w:p w14:paraId="4DB03832" w14:textId="77777777" w:rsidR="00E154AB" w:rsidRPr="002B15AA" w:rsidRDefault="00E154AB" w:rsidP="00583841">
            <w:pPr>
              <w:pStyle w:val="TAL"/>
              <w:jc w:val="center"/>
              <w:rPr>
                <w:rFonts w:cs="Arial"/>
                <w:lang w:eastAsia="zh-CN"/>
              </w:rPr>
            </w:pPr>
            <w:r w:rsidRPr="002B15AA">
              <w:t>F</w:t>
            </w:r>
          </w:p>
        </w:tc>
        <w:tc>
          <w:tcPr>
            <w:tcW w:w="1277" w:type="dxa"/>
          </w:tcPr>
          <w:p w14:paraId="4DB03833" w14:textId="77777777" w:rsidR="00E154AB" w:rsidRPr="002B15AA" w:rsidRDefault="00E154AB" w:rsidP="00583841">
            <w:pPr>
              <w:pStyle w:val="TAL"/>
              <w:jc w:val="center"/>
              <w:rPr>
                <w:rFonts w:cs="Arial"/>
                <w:lang w:eastAsia="zh-CN"/>
              </w:rPr>
            </w:pPr>
            <w:r w:rsidRPr="002B15AA">
              <w:t>T</w:t>
            </w:r>
          </w:p>
        </w:tc>
      </w:tr>
      <w:tr w:rsidR="00CB4DA9" w:rsidRPr="002B15AA" w14:paraId="4DB0383B" w14:textId="77777777" w:rsidTr="00CB4DA9">
        <w:trPr>
          <w:cantSplit/>
          <w:jc w:val="center"/>
        </w:trPr>
        <w:tc>
          <w:tcPr>
            <w:tcW w:w="3740" w:type="dxa"/>
            <w:shd w:val="clear" w:color="auto" w:fill="FFFFFF"/>
          </w:tcPr>
          <w:p w14:paraId="4DB03835" w14:textId="77777777"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14:paraId="4DB03836" w14:textId="77777777" w:rsidR="00CB4DA9" w:rsidRPr="002B15AA" w:rsidRDefault="00CB4DA9" w:rsidP="00CB4DA9">
            <w:pPr>
              <w:pStyle w:val="TAL"/>
              <w:jc w:val="center"/>
              <w:rPr>
                <w:rFonts w:cs="Arial"/>
              </w:rPr>
            </w:pPr>
            <w:r>
              <w:rPr>
                <w:rFonts w:cs="Arial"/>
              </w:rPr>
              <w:t>CM</w:t>
            </w:r>
          </w:p>
        </w:tc>
        <w:tc>
          <w:tcPr>
            <w:tcW w:w="1248" w:type="dxa"/>
          </w:tcPr>
          <w:p w14:paraId="4DB03837" w14:textId="77777777" w:rsidR="00CB4DA9" w:rsidRPr="002B15AA" w:rsidRDefault="00CB4DA9" w:rsidP="00CB4DA9">
            <w:pPr>
              <w:pStyle w:val="TAL"/>
              <w:jc w:val="center"/>
            </w:pPr>
            <w:r w:rsidRPr="002B15AA">
              <w:t>T</w:t>
            </w:r>
          </w:p>
        </w:tc>
        <w:tc>
          <w:tcPr>
            <w:tcW w:w="1210" w:type="dxa"/>
          </w:tcPr>
          <w:p w14:paraId="4DB03838" w14:textId="77777777" w:rsidR="00CB4DA9" w:rsidRPr="002B15AA" w:rsidRDefault="00CB4DA9" w:rsidP="00CB4DA9">
            <w:pPr>
              <w:pStyle w:val="TAL"/>
              <w:jc w:val="center"/>
            </w:pPr>
            <w:r w:rsidRPr="002B15AA">
              <w:t>T</w:t>
            </w:r>
          </w:p>
        </w:tc>
        <w:tc>
          <w:tcPr>
            <w:tcW w:w="1227" w:type="dxa"/>
          </w:tcPr>
          <w:p w14:paraId="4DB03839" w14:textId="77777777" w:rsidR="00CB4DA9" w:rsidRPr="002B15AA" w:rsidRDefault="00CB4DA9" w:rsidP="00CB4DA9">
            <w:pPr>
              <w:pStyle w:val="TAL"/>
              <w:jc w:val="center"/>
            </w:pPr>
            <w:r w:rsidRPr="002B15AA">
              <w:t>F</w:t>
            </w:r>
          </w:p>
        </w:tc>
        <w:tc>
          <w:tcPr>
            <w:tcW w:w="1277" w:type="dxa"/>
          </w:tcPr>
          <w:p w14:paraId="4DB0383A" w14:textId="77777777" w:rsidR="00CB4DA9" w:rsidRPr="002B15AA" w:rsidRDefault="00CB4DA9" w:rsidP="00CB4DA9">
            <w:pPr>
              <w:pStyle w:val="TAL"/>
              <w:jc w:val="center"/>
            </w:pPr>
            <w:r w:rsidRPr="002B15AA">
              <w:t>T</w:t>
            </w:r>
          </w:p>
        </w:tc>
      </w:tr>
      <w:tr w:rsidR="00E154AB" w:rsidRPr="002B15AA" w14:paraId="4DB03842" w14:textId="77777777" w:rsidTr="00CB4DA9">
        <w:trPr>
          <w:cantSplit/>
          <w:jc w:val="center"/>
        </w:trPr>
        <w:tc>
          <w:tcPr>
            <w:tcW w:w="3740" w:type="dxa"/>
            <w:shd w:val="clear" w:color="auto" w:fill="FFFFFF"/>
          </w:tcPr>
          <w:p w14:paraId="4DB0383C"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14:paraId="4DB0383D" w14:textId="77777777" w:rsidR="00E154AB" w:rsidRPr="002B15AA" w:rsidRDefault="00E154AB" w:rsidP="00583841">
            <w:pPr>
              <w:pStyle w:val="TAL"/>
              <w:jc w:val="center"/>
              <w:rPr>
                <w:rFonts w:cs="Arial"/>
              </w:rPr>
            </w:pPr>
            <w:r w:rsidRPr="002B15AA">
              <w:rPr>
                <w:rFonts w:cs="Arial"/>
              </w:rPr>
              <w:t>CM</w:t>
            </w:r>
          </w:p>
        </w:tc>
        <w:tc>
          <w:tcPr>
            <w:tcW w:w="1248" w:type="dxa"/>
          </w:tcPr>
          <w:p w14:paraId="4DB0383E" w14:textId="77777777" w:rsidR="00E154AB" w:rsidRPr="002B15AA" w:rsidRDefault="00E154AB" w:rsidP="00583841">
            <w:pPr>
              <w:pStyle w:val="TAL"/>
              <w:jc w:val="center"/>
            </w:pPr>
            <w:r w:rsidRPr="002B15AA">
              <w:t>T</w:t>
            </w:r>
          </w:p>
        </w:tc>
        <w:tc>
          <w:tcPr>
            <w:tcW w:w="1210" w:type="dxa"/>
          </w:tcPr>
          <w:p w14:paraId="4DB0383F" w14:textId="77777777" w:rsidR="00E154AB" w:rsidRPr="002B15AA" w:rsidRDefault="00E154AB" w:rsidP="00583841">
            <w:pPr>
              <w:pStyle w:val="TAL"/>
              <w:jc w:val="center"/>
            </w:pPr>
            <w:r w:rsidRPr="002B15AA">
              <w:t>T</w:t>
            </w:r>
          </w:p>
        </w:tc>
        <w:tc>
          <w:tcPr>
            <w:tcW w:w="1227" w:type="dxa"/>
          </w:tcPr>
          <w:p w14:paraId="4DB03840" w14:textId="77777777" w:rsidR="00E154AB" w:rsidRPr="002B15AA" w:rsidRDefault="00E154AB" w:rsidP="00583841">
            <w:pPr>
              <w:pStyle w:val="TAL"/>
              <w:jc w:val="center"/>
            </w:pPr>
            <w:r w:rsidRPr="002B15AA">
              <w:t>F</w:t>
            </w:r>
          </w:p>
        </w:tc>
        <w:tc>
          <w:tcPr>
            <w:tcW w:w="1277" w:type="dxa"/>
          </w:tcPr>
          <w:p w14:paraId="4DB03841" w14:textId="77777777" w:rsidR="00E154AB" w:rsidRPr="002B15AA" w:rsidRDefault="00E154AB" w:rsidP="00583841">
            <w:pPr>
              <w:pStyle w:val="TAL"/>
              <w:jc w:val="center"/>
            </w:pPr>
            <w:r w:rsidRPr="002B15AA">
              <w:t>T</w:t>
            </w:r>
          </w:p>
        </w:tc>
      </w:tr>
      <w:tr w:rsidR="00E154AB" w:rsidRPr="002B15AA" w14:paraId="4DB03849" w14:textId="77777777" w:rsidTr="00CB4DA9">
        <w:trPr>
          <w:cantSplit/>
          <w:jc w:val="center"/>
        </w:trPr>
        <w:tc>
          <w:tcPr>
            <w:tcW w:w="3740" w:type="dxa"/>
            <w:shd w:val="clear" w:color="auto" w:fill="FFFFFF"/>
          </w:tcPr>
          <w:p w14:paraId="4DB03843"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14:paraId="4DB03844" w14:textId="77777777" w:rsidR="00E154AB" w:rsidRPr="002B15AA" w:rsidRDefault="00E154AB" w:rsidP="00583841">
            <w:pPr>
              <w:pStyle w:val="TAL"/>
              <w:jc w:val="center"/>
              <w:rPr>
                <w:rFonts w:cs="Arial"/>
              </w:rPr>
            </w:pPr>
            <w:r w:rsidRPr="002B15AA">
              <w:rPr>
                <w:rFonts w:cs="Arial"/>
              </w:rPr>
              <w:t>CM</w:t>
            </w:r>
          </w:p>
        </w:tc>
        <w:tc>
          <w:tcPr>
            <w:tcW w:w="1248" w:type="dxa"/>
          </w:tcPr>
          <w:p w14:paraId="4DB03845" w14:textId="77777777" w:rsidR="00E154AB" w:rsidRPr="002B15AA" w:rsidRDefault="00E154AB" w:rsidP="00583841">
            <w:pPr>
              <w:pStyle w:val="TAL"/>
              <w:jc w:val="center"/>
            </w:pPr>
            <w:r w:rsidRPr="002B15AA">
              <w:t>T</w:t>
            </w:r>
          </w:p>
        </w:tc>
        <w:tc>
          <w:tcPr>
            <w:tcW w:w="1210" w:type="dxa"/>
          </w:tcPr>
          <w:p w14:paraId="4DB03846" w14:textId="77777777" w:rsidR="00E154AB" w:rsidRPr="002B15AA" w:rsidRDefault="00E154AB" w:rsidP="00583841">
            <w:pPr>
              <w:pStyle w:val="TAL"/>
              <w:jc w:val="center"/>
            </w:pPr>
            <w:r w:rsidRPr="002B15AA">
              <w:t>T</w:t>
            </w:r>
          </w:p>
        </w:tc>
        <w:tc>
          <w:tcPr>
            <w:tcW w:w="1227" w:type="dxa"/>
          </w:tcPr>
          <w:p w14:paraId="4DB03847" w14:textId="77777777" w:rsidR="00E154AB" w:rsidRPr="002B15AA" w:rsidRDefault="00E154AB" w:rsidP="00583841">
            <w:pPr>
              <w:pStyle w:val="TAL"/>
              <w:jc w:val="center"/>
            </w:pPr>
            <w:r w:rsidRPr="002B15AA">
              <w:t>F</w:t>
            </w:r>
          </w:p>
        </w:tc>
        <w:tc>
          <w:tcPr>
            <w:tcW w:w="1277" w:type="dxa"/>
          </w:tcPr>
          <w:p w14:paraId="4DB03848" w14:textId="77777777" w:rsidR="00E154AB" w:rsidRPr="002B15AA" w:rsidRDefault="00E154AB" w:rsidP="00583841">
            <w:pPr>
              <w:pStyle w:val="TAL"/>
              <w:jc w:val="center"/>
            </w:pPr>
            <w:r w:rsidRPr="002B15AA">
              <w:t>T</w:t>
            </w:r>
          </w:p>
        </w:tc>
      </w:tr>
      <w:tr w:rsidR="00E154AB" w:rsidRPr="002B15AA" w14:paraId="4DB03850" w14:textId="77777777" w:rsidTr="00CB4DA9">
        <w:trPr>
          <w:cantSplit/>
          <w:jc w:val="center"/>
        </w:trPr>
        <w:tc>
          <w:tcPr>
            <w:tcW w:w="3740" w:type="dxa"/>
            <w:shd w:val="clear" w:color="auto" w:fill="FFFFFF"/>
          </w:tcPr>
          <w:p w14:paraId="4DB0384A" w14:textId="77777777"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14:paraId="4DB0384B" w14:textId="77777777" w:rsidR="00E154AB" w:rsidRPr="002B15AA" w:rsidRDefault="00E154AB" w:rsidP="00583841">
            <w:pPr>
              <w:pStyle w:val="TAL"/>
              <w:jc w:val="center"/>
              <w:rPr>
                <w:rFonts w:cs="Arial"/>
              </w:rPr>
            </w:pPr>
            <w:r w:rsidRPr="002B15AA">
              <w:rPr>
                <w:rFonts w:cs="Arial"/>
              </w:rPr>
              <w:t>CM</w:t>
            </w:r>
          </w:p>
        </w:tc>
        <w:tc>
          <w:tcPr>
            <w:tcW w:w="1248" w:type="dxa"/>
          </w:tcPr>
          <w:p w14:paraId="4DB0384C" w14:textId="77777777" w:rsidR="00E154AB" w:rsidRPr="002B15AA" w:rsidRDefault="00E154AB" w:rsidP="00583841">
            <w:pPr>
              <w:pStyle w:val="TAL"/>
              <w:jc w:val="center"/>
            </w:pPr>
            <w:r w:rsidRPr="002B15AA">
              <w:t>T</w:t>
            </w:r>
          </w:p>
        </w:tc>
        <w:tc>
          <w:tcPr>
            <w:tcW w:w="1210" w:type="dxa"/>
          </w:tcPr>
          <w:p w14:paraId="4DB0384D" w14:textId="77777777" w:rsidR="00E154AB" w:rsidRPr="002B15AA" w:rsidRDefault="00E154AB" w:rsidP="00583841">
            <w:pPr>
              <w:pStyle w:val="TAL"/>
              <w:jc w:val="center"/>
            </w:pPr>
            <w:r w:rsidRPr="002B15AA">
              <w:t>T</w:t>
            </w:r>
          </w:p>
        </w:tc>
        <w:tc>
          <w:tcPr>
            <w:tcW w:w="1227" w:type="dxa"/>
          </w:tcPr>
          <w:p w14:paraId="4DB0384E" w14:textId="77777777" w:rsidR="00E154AB" w:rsidRPr="002B15AA" w:rsidRDefault="00E154AB" w:rsidP="00583841">
            <w:pPr>
              <w:pStyle w:val="TAL"/>
              <w:jc w:val="center"/>
            </w:pPr>
            <w:r w:rsidRPr="002B15AA">
              <w:t>F</w:t>
            </w:r>
          </w:p>
        </w:tc>
        <w:tc>
          <w:tcPr>
            <w:tcW w:w="1277" w:type="dxa"/>
          </w:tcPr>
          <w:p w14:paraId="4DB0384F" w14:textId="77777777" w:rsidR="00E154AB" w:rsidRPr="002B15AA" w:rsidRDefault="00E154AB" w:rsidP="00583841">
            <w:pPr>
              <w:pStyle w:val="TAL"/>
              <w:jc w:val="center"/>
            </w:pPr>
            <w:r w:rsidRPr="002B15AA">
              <w:t>T</w:t>
            </w:r>
          </w:p>
        </w:tc>
      </w:tr>
      <w:tr w:rsidR="00E154AB" w:rsidRPr="002B15AA" w14:paraId="4DB03857" w14:textId="77777777" w:rsidTr="00CB4DA9">
        <w:trPr>
          <w:cantSplit/>
          <w:jc w:val="center"/>
        </w:trPr>
        <w:tc>
          <w:tcPr>
            <w:tcW w:w="3740" w:type="dxa"/>
            <w:shd w:val="clear" w:color="auto" w:fill="FFFFFF"/>
          </w:tcPr>
          <w:p w14:paraId="4DB03851" w14:textId="77777777"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14:paraId="4DB03852" w14:textId="77777777" w:rsidR="00E154AB" w:rsidRPr="002B15AA" w:rsidRDefault="00E154AB" w:rsidP="00583841">
            <w:pPr>
              <w:pStyle w:val="TAL"/>
              <w:jc w:val="center"/>
              <w:rPr>
                <w:rFonts w:cs="Arial"/>
              </w:rPr>
            </w:pPr>
            <w:r w:rsidRPr="002B15AA">
              <w:rPr>
                <w:rFonts w:cs="Arial"/>
              </w:rPr>
              <w:t>CM</w:t>
            </w:r>
          </w:p>
        </w:tc>
        <w:tc>
          <w:tcPr>
            <w:tcW w:w="1248" w:type="dxa"/>
          </w:tcPr>
          <w:p w14:paraId="4DB03853" w14:textId="77777777" w:rsidR="00E154AB" w:rsidRPr="002B15AA" w:rsidRDefault="00E154AB" w:rsidP="00583841">
            <w:pPr>
              <w:pStyle w:val="TAL"/>
              <w:jc w:val="center"/>
            </w:pPr>
            <w:r w:rsidRPr="002B15AA">
              <w:t>T</w:t>
            </w:r>
          </w:p>
        </w:tc>
        <w:tc>
          <w:tcPr>
            <w:tcW w:w="1210" w:type="dxa"/>
          </w:tcPr>
          <w:p w14:paraId="4DB03854" w14:textId="77777777" w:rsidR="00E154AB" w:rsidRPr="002B15AA" w:rsidRDefault="00E154AB" w:rsidP="00583841">
            <w:pPr>
              <w:pStyle w:val="TAL"/>
              <w:jc w:val="center"/>
            </w:pPr>
            <w:r w:rsidRPr="002B15AA">
              <w:t>T</w:t>
            </w:r>
          </w:p>
        </w:tc>
        <w:tc>
          <w:tcPr>
            <w:tcW w:w="1227" w:type="dxa"/>
          </w:tcPr>
          <w:p w14:paraId="4DB03855" w14:textId="77777777" w:rsidR="00E154AB" w:rsidRPr="002B15AA" w:rsidRDefault="00E154AB" w:rsidP="00583841">
            <w:pPr>
              <w:pStyle w:val="TAL"/>
              <w:jc w:val="center"/>
            </w:pPr>
            <w:r w:rsidRPr="002B15AA">
              <w:t>F</w:t>
            </w:r>
          </w:p>
        </w:tc>
        <w:tc>
          <w:tcPr>
            <w:tcW w:w="1277" w:type="dxa"/>
          </w:tcPr>
          <w:p w14:paraId="4DB03856" w14:textId="77777777" w:rsidR="00E154AB" w:rsidRPr="002B15AA" w:rsidRDefault="00E154AB" w:rsidP="00583841">
            <w:pPr>
              <w:pStyle w:val="TAL"/>
              <w:jc w:val="center"/>
            </w:pPr>
            <w:r w:rsidRPr="002B15AA">
              <w:t>T</w:t>
            </w:r>
          </w:p>
        </w:tc>
      </w:tr>
      <w:tr w:rsidR="00E154AB" w:rsidRPr="002B15AA" w14:paraId="4DB0385E" w14:textId="77777777" w:rsidTr="00CB4DA9">
        <w:trPr>
          <w:cantSplit/>
          <w:trHeight w:val="215"/>
          <w:jc w:val="center"/>
        </w:trPr>
        <w:tc>
          <w:tcPr>
            <w:tcW w:w="3740" w:type="dxa"/>
          </w:tcPr>
          <w:p w14:paraId="4DB03858" w14:textId="77777777"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14:paraId="4DB03859" w14:textId="77777777" w:rsidR="00E154AB" w:rsidRPr="002B15AA" w:rsidRDefault="00E154AB" w:rsidP="00583841">
            <w:pPr>
              <w:pStyle w:val="TAL"/>
              <w:jc w:val="center"/>
              <w:rPr>
                <w:rFonts w:ascii="Times New Roman" w:hAnsi="Times New Roman"/>
                <w:bCs/>
                <w:color w:val="333333"/>
              </w:rPr>
            </w:pPr>
          </w:p>
        </w:tc>
        <w:tc>
          <w:tcPr>
            <w:tcW w:w="1248" w:type="dxa"/>
          </w:tcPr>
          <w:p w14:paraId="4DB0385A" w14:textId="77777777" w:rsidR="00E154AB" w:rsidRPr="002B15AA" w:rsidRDefault="00E154AB" w:rsidP="00583841">
            <w:pPr>
              <w:pStyle w:val="TAL"/>
              <w:jc w:val="center"/>
              <w:rPr>
                <w:rFonts w:ascii="Times New Roman" w:hAnsi="Times New Roman"/>
                <w:bCs/>
                <w:color w:val="333333"/>
              </w:rPr>
            </w:pPr>
          </w:p>
        </w:tc>
        <w:tc>
          <w:tcPr>
            <w:tcW w:w="1210" w:type="dxa"/>
          </w:tcPr>
          <w:p w14:paraId="4DB0385B" w14:textId="77777777" w:rsidR="00E154AB" w:rsidRPr="002B15AA" w:rsidRDefault="00E154AB" w:rsidP="00583841">
            <w:pPr>
              <w:pStyle w:val="TAL"/>
              <w:jc w:val="center"/>
              <w:rPr>
                <w:rFonts w:ascii="Times New Roman" w:hAnsi="Times New Roman"/>
                <w:bCs/>
                <w:color w:val="333333"/>
              </w:rPr>
            </w:pPr>
          </w:p>
        </w:tc>
        <w:tc>
          <w:tcPr>
            <w:tcW w:w="1227" w:type="dxa"/>
          </w:tcPr>
          <w:p w14:paraId="4DB0385C" w14:textId="77777777" w:rsidR="00E154AB" w:rsidRPr="002B15AA" w:rsidRDefault="00E154AB" w:rsidP="00583841">
            <w:pPr>
              <w:pStyle w:val="TAL"/>
              <w:jc w:val="center"/>
              <w:rPr>
                <w:rFonts w:cs="Arial"/>
                <w:bCs/>
                <w:color w:val="333333"/>
              </w:rPr>
            </w:pPr>
          </w:p>
        </w:tc>
        <w:tc>
          <w:tcPr>
            <w:tcW w:w="1277" w:type="dxa"/>
          </w:tcPr>
          <w:p w14:paraId="4DB0385D" w14:textId="77777777" w:rsidR="00E154AB" w:rsidRPr="002B15AA" w:rsidRDefault="00E154AB" w:rsidP="00583841">
            <w:pPr>
              <w:pStyle w:val="TAL"/>
              <w:rPr>
                <w:rFonts w:cs="Arial"/>
                <w:bCs/>
                <w:color w:val="333333"/>
              </w:rPr>
            </w:pPr>
          </w:p>
        </w:tc>
      </w:tr>
      <w:tr w:rsidR="00E154AB" w:rsidRPr="002B15AA" w14:paraId="4DB03865" w14:textId="77777777" w:rsidTr="00CB4DA9">
        <w:trPr>
          <w:cantSplit/>
          <w:trHeight w:val="215"/>
          <w:jc w:val="center"/>
        </w:trPr>
        <w:tc>
          <w:tcPr>
            <w:tcW w:w="3740" w:type="dxa"/>
          </w:tcPr>
          <w:p w14:paraId="4DB0385F" w14:textId="77777777"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14:paraId="4DB03860" w14:textId="77777777" w:rsidR="00E154AB" w:rsidRPr="002B15AA" w:rsidRDefault="00E154AB" w:rsidP="00583841">
            <w:pPr>
              <w:pStyle w:val="TAL"/>
              <w:jc w:val="center"/>
              <w:rPr>
                <w:rFonts w:cs="Arial"/>
                <w:bCs/>
                <w:color w:val="333333"/>
              </w:rPr>
            </w:pPr>
            <w:r w:rsidRPr="002B15AA">
              <w:rPr>
                <w:rFonts w:cs="Arial"/>
              </w:rPr>
              <w:t>M</w:t>
            </w:r>
          </w:p>
        </w:tc>
        <w:tc>
          <w:tcPr>
            <w:tcW w:w="1248" w:type="dxa"/>
          </w:tcPr>
          <w:p w14:paraId="4DB03861" w14:textId="77777777" w:rsidR="00E154AB" w:rsidRPr="002B15AA" w:rsidRDefault="00E154AB" w:rsidP="00583841">
            <w:pPr>
              <w:pStyle w:val="TAL"/>
              <w:jc w:val="center"/>
              <w:rPr>
                <w:rFonts w:cs="Arial"/>
                <w:bCs/>
                <w:color w:val="333333"/>
              </w:rPr>
            </w:pPr>
            <w:r w:rsidRPr="002B15AA">
              <w:rPr>
                <w:rFonts w:cs="Arial"/>
              </w:rPr>
              <w:t>T</w:t>
            </w:r>
          </w:p>
        </w:tc>
        <w:tc>
          <w:tcPr>
            <w:tcW w:w="1210" w:type="dxa"/>
          </w:tcPr>
          <w:p w14:paraId="4DB03862" w14:textId="77777777"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14:paraId="4DB03863" w14:textId="77777777" w:rsidR="00E154AB" w:rsidRPr="002B15AA" w:rsidRDefault="00E154AB" w:rsidP="00583841">
            <w:pPr>
              <w:pStyle w:val="TAL"/>
              <w:jc w:val="center"/>
              <w:rPr>
                <w:rFonts w:cs="Arial"/>
                <w:bCs/>
                <w:color w:val="333333"/>
              </w:rPr>
            </w:pPr>
            <w:r w:rsidRPr="002B15AA">
              <w:rPr>
                <w:rFonts w:cs="Arial"/>
              </w:rPr>
              <w:t>F</w:t>
            </w:r>
          </w:p>
        </w:tc>
        <w:tc>
          <w:tcPr>
            <w:tcW w:w="1277" w:type="dxa"/>
          </w:tcPr>
          <w:p w14:paraId="4DB03864" w14:textId="77777777" w:rsidR="00E154AB" w:rsidRPr="002B15AA" w:rsidRDefault="00E154AB" w:rsidP="00583841">
            <w:pPr>
              <w:pStyle w:val="TAL"/>
              <w:jc w:val="center"/>
              <w:rPr>
                <w:rFonts w:cs="Arial"/>
                <w:bCs/>
                <w:color w:val="333333"/>
              </w:rPr>
            </w:pPr>
            <w:r w:rsidRPr="002B15AA">
              <w:rPr>
                <w:rFonts w:cs="Arial"/>
                <w:lang w:eastAsia="zh-CN"/>
              </w:rPr>
              <w:t>T</w:t>
            </w:r>
          </w:p>
        </w:tc>
      </w:tr>
    </w:tbl>
    <w:p w14:paraId="4DB03866" w14:textId="77777777" w:rsidR="00E154AB" w:rsidRPr="002B15AA" w:rsidRDefault="00E154AB" w:rsidP="00E154AB">
      <w:pPr>
        <w:pStyle w:val="Heading4"/>
      </w:pPr>
      <w:bookmarkStart w:id="552" w:name="_Toc19888074"/>
      <w:bookmarkStart w:id="553" w:name="_Toc27404955"/>
      <w:bookmarkStart w:id="554" w:name="_Toc35878100"/>
      <w:bookmarkStart w:id="555" w:name="_Toc36219916"/>
      <w:bookmarkStart w:id="556" w:name="_Toc36474014"/>
      <w:bookmarkStart w:id="557" w:name="_Toc36542286"/>
      <w:bookmarkStart w:id="558" w:name="_Toc36543107"/>
      <w:bookmarkStart w:id="559" w:name="_Toc36567345"/>
      <w:bookmarkStart w:id="560" w:name="_Toc44340963"/>
      <w:bookmarkStart w:id="561" w:name="_Toc51675261"/>
      <w:bookmarkStart w:id="562" w:name="_Toc55226578"/>
      <w:bookmarkStart w:id="563" w:name="_Toc55227613"/>
      <w:r w:rsidRPr="002B15AA">
        <w:t>4.3.6.3</w:t>
      </w:r>
      <w:r w:rsidRPr="002B15AA">
        <w:tab/>
        <w:t>Attribute constraints</w:t>
      </w:r>
      <w:bookmarkEnd w:id="552"/>
      <w:bookmarkEnd w:id="553"/>
      <w:bookmarkEnd w:id="554"/>
      <w:bookmarkEnd w:id="555"/>
      <w:bookmarkEnd w:id="556"/>
      <w:bookmarkEnd w:id="557"/>
      <w:bookmarkEnd w:id="558"/>
      <w:bookmarkEnd w:id="559"/>
      <w:bookmarkEnd w:id="560"/>
      <w:bookmarkEnd w:id="561"/>
      <w:bookmarkEnd w:id="562"/>
      <w:bookmarkEnd w:id="563"/>
    </w:p>
    <w:tbl>
      <w:tblPr>
        <w:tblW w:w="10236" w:type="dxa"/>
        <w:jc w:val="center"/>
        <w:tblLook w:val="01E0" w:firstRow="1" w:lastRow="1" w:firstColumn="1" w:lastColumn="1" w:noHBand="0" w:noVBand="0"/>
      </w:tblPr>
      <w:tblGrid>
        <w:gridCol w:w="4105"/>
        <w:gridCol w:w="6131"/>
      </w:tblGrid>
      <w:tr w:rsidR="00E154AB" w:rsidRPr="002B15AA" w14:paraId="4DB03869"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14:paraId="4DB03867" w14:textId="77777777"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4DB03868" w14:textId="77777777" w:rsidR="00E154AB" w:rsidRPr="002B15AA" w:rsidRDefault="00E154AB" w:rsidP="00583841">
            <w:pPr>
              <w:pStyle w:val="TAH"/>
            </w:pPr>
            <w:r w:rsidRPr="002B15AA">
              <w:t>Definition</w:t>
            </w:r>
          </w:p>
        </w:tc>
      </w:tr>
      <w:tr w:rsidR="00E154AB" w:rsidRPr="002B15AA" w14:paraId="4DB0386C"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4DB0386A" w14:textId="77777777"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DB0386B" w14:textId="77777777"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14:paraId="4DB0386F"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4DB0386D" w14:textId="77777777"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DB0386E" w14:textId="77777777"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14:paraId="4DB03872"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4DB03870" w14:textId="77777777"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DB03871" w14:textId="77777777"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14:paraId="4DB03875"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4DB03873" w14:textId="77777777"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DB03874" w14:textId="77777777"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14:paraId="4DB03878"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4DB03876" w14:textId="77777777"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DB03877" w14:textId="77777777"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14:paraId="4DB0387B"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4DB03879" w14:textId="77777777"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DB0387A" w14:textId="77777777"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4DB0387C" w14:textId="77777777" w:rsidR="00E154AB" w:rsidRPr="002B15AA" w:rsidRDefault="00E154AB" w:rsidP="00E154AB">
      <w:pPr>
        <w:pStyle w:val="Heading4"/>
      </w:pPr>
      <w:bookmarkStart w:id="564" w:name="_Toc19888075"/>
      <w:bookmarkStart w:id="565" w:name="_Toc27404956"/>
      <w:bookmarkStart w:id="566" w:name="_Toc35878101"/>
      <w:bookmarkStart w:id="567" w:name="_Toc36219917"/>
      <w:bookmarkStart w:id="568" w:name="_Toc36474015"/>
      <w:bookmarkStart w:id="569" w:name="_Toc36542287"/>
      <w:bookmarkStart w:id="570" w:name="_Toc36543108"/>
      <w:bookmarkStart w:id="571" w:name="_Toc36567346"/>
      <w:bookmarkStart w:id="572" w:name="_Toc44340964"/>
      <w:bookmarkStart w:id="573" w:name="_Toc51675262"/>
      <w:bookmarkStart w:id="574" w:name="_Toc55226579"/>
      <w:bookmarkStart w:id="575" w:name="_Toc55227614"/>
      <w:r w:rsidRPr="002B15AA">
        <w:rPr>
          <w:rFonts w:hint="eastAsia"/>
          <w:lang w:eastAsia="zh-CN"/>
        </w:rPr>
        <w:t>4</w:t>
      </w:r>
      <w:r w:rsidRPr="002B15AA">
        <w:t>.3.6.4</w:t>
      </w:r>
      <w:r w:rsidRPr="002B15AA">
        <w:tab/>
        <w:t>Notifications</w:t>
      </w:r>
      <w:bookmarkEnd w:id="564"/>
      <w:bookmarkEnd w:id="565"/>
      <w:bookmarkEnd w:id="566"/>
      <w:bookmarkEnd w:id="567"/>
      <w:bookmarkEnd w:id="568"/>
      <w:bookmarkEnd w:id="569"/>
      <w:bookmarkEnd w:id="570"/>
      <w:bookmarkEnd w:id="571"/>
      <w:bookmarkEnd w:id="572"/>
      <w:bookmarkEnd w:id="573"/>
      <w:bookmarkEnd w:id="574"/>
      <w:bookmarkEnd w:id="575"/>
    </w:p>
    <w:p w14:paraId="4DB0387D"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87E" w14:textId="77777777" w:rsidR="00E154AB" w:rsidRPr="002B15AA" w:rsidRDefault="00E154AB" w:rsidP="00E154AB">
      <w:pPr>
        <w:pStyle w:val="Heading3"/>
        <w:rPr>
          <w:lang w:eastAsia="zh-CN"/>
        </w:rPr>
      </w:pPr>
      <w:bookmarkStart w:id="576" w:name="_Toc19888076"/>
      <w:bookmarkStart w:id="577" w:name="_Toc27404957"/>
      <w:bookmarkStart w:id="578" w:name="_Toc35878102"/>
      <w:bookmarkStart w:id="579" w:name="_Toc36219918"/>
      <w:bookmarkStart w:id="580" w:name="_Toc36474016"/>
      <w:bookmarkStart w:id="581" w:name="_Toc36542288"/>
      <w:bookmarkStart w:id="582" w:name="_Toc36543109"/>
      <w:bookmarkStart w:id="583" w:name="_Toc36567347"/>
      <w:bookmarkStart w:id="584" w:name="_Toc44340965"/>
      <w:bookmarkStart w:id="585" w:name="_Toc51675263"/>
      <w:bookmarkStart w:id="586" w:name="_Toc55226580"/>
      <w:bookmarkStart w:id="587" w:name="_Toc55227615"/>
      <w:r w:rsidRPr="002B15AA">
        <w:rPr>
          <w:lang w:eastAsia="zh-CN"/>
        </w:rPr>
        <w:t>4.3.7</w:t>
      </w:r>
      <w:r w:rsidRPr="002B15AA">
        <w:rPr>
          <w:lang w:eastAsia="zh-CN"/>
        </w:rPr>
        <w:tab/>
      </w:r>
      <w:r w:rsidRPr="002B15AA">
        <w:rPr>
          <w:rFonts w:ascii="Courier New" w:hAnsi="Courier New" w:cs="Courier New"/>
          <w:lang w:eastAsia="zh-CN"/>
        </w:rPr>
        <w:t>BWP</w:t>
      </w:r>
      <w:bookmarkEnd w:id="576"/>
      <w:bookmarkEnd w:id="577"/>
      <w:bookmarkEnd w:id="578"/>
      <w:bookmarkEnd w:id="579"/>
      <w:bookmarkEnd w:id="580"/>
      <w:bookmarkEnd w:id="581"/>
      <w:bookmarkEnd w:id="582"/>
      <w:bookmarkEnd w:id="583"/>
      <w:bookmarkEnd w:id="584"/>
      <w:bookmarkEnd w:id="585"/>
      <w:bookmarkEnd w:id="586"/>
      <w:bookmarkEnd w:id="587"/>
    </w:p>
    <w:p w14:paraId="4DB0387F" w14:textId="77777777" w:rsidR="00E154AB" w:rsidRPr="002B15AA" w:rsidRDefault="00E154AB" w:rsidP="00E154AB">
      <w:pPr>
        <w:pStyle w:val="Heading4"/>
      </w:pPr>
      <w:bookmarkStart w:id="588" w:name="_Toc19888077"/>
      <w:bookmarkStart w:id="589" w:name="_Toc27404958"/>
      <w:bookmarkStart w:id="590" w:name="_Toc35878103"/>
      <w:bookmarkStart w:id="591" w:name="_Toc36219919"/>
      <w:bookmarkStart w:id="592" w:name="_Toc36474017"/>
      <w:bookmarkStart w:id="593" w:name="_Toc36542289"/>
      <w:bookmarkStart w:id="594" w:name="_Toc36543110"/>
      <w:bookmarkStart w:id="595" w:name="_Toc36567348"/>
      <w:bookmarkStart w:id="596" w:name="_Toc44340966"/>
      <w:bookmarkStart w:id="597" w:name="_Toc51675264"/>
      <w:bookmarkStart w:id="598" w:name="_Toc55226581"/>
      <w:bookmarkStart w:id="599" w:name="_Toc55227616"/>
      <w:r w:rsidRPr="002B15AA">
        <w:rPr>
          <w:rFonts w:hint="eastAsia"/>
          <w:lang w:eastAsia="zh-CN"/>
        </w:rPr>
        <w:t>4</w:t>
      </w:r>
      <w:r w:rsidRPr="002B15AA">
        <w:t>.3.7.1</w:t>
      </w:r>
      <w:r w:rsidRPr="002B15AA">
        <w:tab/>
        <w:t>Definition</w:t>
      </w:r>
      <w:bookmarkEnd w:id="588"/>
      <w:bookmarkEnd w:id="589"/>
      <w:bookmarkEnd w:id="590"/>
      <w:bookmarkEnd w:id="591"/>
      <w:bookmarkEnd w:id="592"/>
      <w:bookmarkEnd w:id="593"/>
      <w:bookmarkEnd w:id="594"/>
      <w:bookmarkEnd w:id="595"/>
      <w:bookmarkEnd w:id="596"/>
      <w:bookmarkEnd w:id="597"/>
      <w:bookmarkEnd w:id="598"/>
      <w:bookmarkEnd w:id="599"/>
    </w:p>
    <w:p w14:paraId="4DB03880" w14:textId="77777777" w:rsidR="00E154AB" w:rsidRPr="002B15AA" w:rsidRDefault="00E154AB" w:rsidP="00E154AB">
      <w:r w:rsidRPr="002B15AA">
        <w:t xml:space="preserve">This IOC represents a bandwidth part (BWP) defined in </w:t>
      </w:r>
      <w:r w:rsidR="0062012C">
        <w:t>TS</w:t>
      </w:r>
      <w:r w:rsidRPr="002B15AA">
        <w:t xml:space="preserve"> 38.211 [32], </w:t>
      </w:r>
      <w:r w:rsidR="0062012C">
        <w:t>clause</w:t>
      </w:r>
      <w:r w:rsidRPr="002B15AA">
        <w:t xml:space="preserve"> 4.4.5. A bandwidth part is related to downlink, uplink or supplementary uplink resource grids, and is defined by its subcarrier spacing (SCS), cyclic prefix and location and size related to the common resource grid for the applicable SCS.</w:t>
      </w:r>
    </w:p>
    <w:p w14:paraId="4DB03881" w14:textId="77777777" w:rsidR="00E154AB" w:rsidRPr="002B15AA" w:rsidRDefault="00E154AB" w:rsidP="00E154AB">
      <w:r w:rsidRPr="002B15AA">
        <w:t>A BWP can be either an initial BWP used for initial access, or other ("regular") BWP configured for relevant UEs that support the BWP's characteristics.</w:t>
      </w:r>
    </w:p>
    <w:p w14:paraId="4DB03882" w14:textId="77777777" w:rsidR="00E154AB" w:rsidRDefault="00E154AB" w:rsidP="00E154AB">
      <w:pPr>
        <w:pStyle w:val="Heading4"/>
      </w:pPr>
      <w:bookmarkStart w:id="600" w:name="_Toc19888078"/>
      <w:bookmarkStart w:id="601" w:name="_Toc27404959"/>
      <w:bookmarkStart w:id="602" w:name="_Toc35878104"/>
      <w:bookmarkStart w:id="603" w:name="_Toc36219920"/>
      <w:bookmarkStart w:id="604" w:name="_Toc36474018"/>
      <w:bookmarkStart w:id="605" w:name="_Toc36542290"/>
      <w:bookmarkStart w:id="606" w:name="_Toc36543111"/>
      <w:bookmarkStart w:id="607" w:name="_Toc36567349"/>
      <w:bookmarkStart w:id="608" w:name="_Toc44340967"/>
      <w:bookmarkStart w:id="609" w:name="_Toc51675265"/>
      <w:bookmarkStart w:id="610" w:name="_Toc55226582"/>
      <w:bookmarkStart w:id="611" w:name="_Toc55227617"/>
      <w:r w:rsidRPr="002B15AA">
        <w:rPr>
          <w:rFonts w:hint="eastAsia"/>
          <w:lang w:eastAsia="zh-CN"/>
        </w:rPr>
        <w:t>4</w:t>
      </w:r>
      <w:r w:rsidRPr="002B15AA">
        <w:t>.3.7.2</w:t>
      </w:r>
      <w:r w:rsidRPr="002B15AA">
        <w:tab/>
        <w:t>Attributes</w:t>
      </w:r>
      <w:bookmarkEnd w:id="600"/>
      <w:bookmarkEnd w:id="601"/>
      <w:bookmarkEnd w:id="602"/>
      <w:bookmarkEnd w:id="603"/>
      <w:bookmarkEnd w:id="604"/>
      <w:bookmarkEnd w:id="605"/>
      <w:bookmarkEnd w:id="606"/>
      <w:bookmarkEnd w:id="607"/>
      <w:bookmarkEnd w:id="608"/>
      <w:bookmarkEnd w:id="609"/>
      <w:bookmarkEnd w:id="610"/>
      <w:bookmarkEnd w:id="611"/>
    </w:p>
    <w:p w14:paraId="4DB03883" w14:textId="77777777"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14:paraId="4DB0388A" w14:textId="77777777" w:rsidTr="00583841">
        <w:trPr>
          <w:cantSplit/>
          <w:jc w:val="center"/>
        </w:trPr>
        <w:tc>
          <w:tcPr>
            <w:tcW w:w="3891" w:type="dxa"/>
            <w:shd w:val="pct10" w:color="auto" w:fill="FFFFFF"/>
            <w:vAlign w:val="center"/>
          </w:tcPr>
          <w:p w14:paraId="4DB03884" w14:textId="77777777" w:rsidR="00E154AB" w:rsidRPr="002B15AA" w:rsidRDefault="00E154AB" w:rsidP="00583841">
            <w:pPr>
              <w:pStyle w:val="TAH"/>
            </w:pPr>
            <w:r w:rsidRPr="002B15AA">
              <w:t>Attribute name</w:t>
            </w:r>
          </w:p>
        </w:tc>
        <w:tc>
          <w:tcPr>
            <w:tcW w:w="1180" w:type="dxa"/>
            <w:shd w:val="pct10" w:color="auto" w:fill="FFFFFF"/>
            <w:vAlign w:val="center"/>
          </w:tcPr>
          <w:p w14:paraId="4DB03885" w14:textId="77777777" w:rsidR="00E154AB" w:rsidRPr="002B15AA" w:rsidRDefault="00E154AB" w:rsidP="00583841">
            <w:pPr>
              <w:pStyle w:val="TAH"/>
            </w:pPr>
            <w:r w:rsidRPr="002B15AA">
              <w:t>Support Qualifier</w:t>
            </w:r>
          </w:p>
        </w:tc>
        <w:tc>
          <w:tcPr>
            <w:tcW w:w="1184" w:type="dxa"/>
            <w:shd w:val="pct10" w:color="auto" w:fill="FFFFFF"/>
            <w:vAlign w:val="center"/>
          </w:tcPr>
          <w:p w14:paraId="4DB03886" w14:textId="77777777" w:rsidR="00E154AB" w:rsidRPr="002B15AA" w:rsidRDefault="00E154AB" w:rsidP="00583841">
            <w:pPr>
              <w:pStyle w:val="TAH"/>
            </w:pPr>
            <w:r w:rsidRPr="002B15AA">
              <w:t>isReadable</w:t>
            </w:r>
          </w:p>
        </w:tc>
        <w:tc>
          <w:tcPr>
            <w:tcW w:w="1182" w:type="dxa"/>
            <w:shd w:val="pct10" w:color="auto" w:fill="FFFFFF"/>
            <w:vAlign w:val="center"/>
          </w:tcPr>
          <w:p w14:paraId="4DB03887" w14:textId="77777777" w:rsidR="00E154AB" w:rsidRPr="002B15AA" w:rsidRDefault="00E154AB" w:rsidP="00583841">
            <w:pPr>
              <w:pStyle w:val="TAH"/>
            </w:pPr>
            <w:r w:rsidRPr="002B15AA">
              <w:t>isWritable</w:t>
            </w:r>
          </w:p>
        </w:tc>
        <w:tc>
          <w:tcPr>
            <w:tcW w:w="1183" w:type="dxa"/>
            <w:shd w:val="pct10" w:color="auto" w:fill="FFFFFF"/>
            <w:vAlign w:val="center"/>
          </w:tcPr>
          <w:p w14:paraId="4DB03888"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4DB03889" w14:textId="77777777" w:rsidR="00E154AB" w:rsidRPr="002B15AA" w:rsidRDefault="00E154AB" w:rsidP="00583841">
            <w:pPr>
              <w:pStyle w:val="TAH"/>
            </w:pPr>
            <w:r w:rsidRPr="002B15AA">
              <w:t>isNotifyable</w:t>
            </w:r>
          </w:p>
        </w:tc>
      </w:tr>
      <w:tr w:rsidR="00E154AB" w:rsidRPr="002B15AA" w14:paraId="4DB03891" w14:textId="77777777" w:rsidTr="00583841">
        <w:trPr>
          <w:cantSplit/>
          <w:jc w:val="center"/>
        </w:trPr>
        <w:tc>
          <w:tcPr>
            <w:tcW w:w="3891" w:type="dxa"/>
          </w:tcPr>
          <w:p w14:paraId="4DB0388B" w14:textId="77777777"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14:paraId="4DB0388C" w14:textId="77777777" w:rsidR="00E154AB" w:rsidRPr="002B15AA" w:rsidRDefault="00E154AB" w:rsidP="00583841">
            <w:pPr>
              <w:pStyle w:val="TAL"/>
              <w:jc w:val="center"/>
            </w:pPr>
            <w:r w:rsidRPr="002B15AA">
              <w:t>M</w:t>
            </w:r>
          </w:p>
        </w:tc>
        <w:tc>
          <w:tcPr>
            <w:tcW w:w="1184" w:type="dxa"/>
          </w:tcPr>
          <w:p w14:paraId="4DB0388D" w14:textId="77777777" w:rsidR="00E154AB" w:rsidRPr="002B15AA" w:rsidRDefault="00E154AB" w:rsidP="00583841">
            <w:pPr>
              <w:pStyle w:val="TAL"/>
              <w:jc w:val="center"/>
            </w:pPr>
            <w:r w:rsidRPr="002B15AA">
              <w:t>T</w:t>
            </w:r>
          </w:p>
        </w:tc>
        <w:tc>
          <w:tcPr>
            <w:tcW w:w="1182" w:type="dxa"/>
          </w:tcPr>
          <w:p w14:paraId="4DB0388E" w14:textId="77777777" w:rsidR="00E154AB" w:rsidRPr="002B15AA" w:rsidRDefault="00E154AB" w:rsidP="00583841">
            <w:pPr>
              <w:pStyle w:val="TAL"/>
              <w:jc w:val="center"/>
            </w:pPr>
            <w:r w:rsidRPr="002B15AA">
              <w:t>T</w:t>
            </w:r>
          </w:p>
        </w:tc>
        <w:tc>
          <w:tcPr>
            <w:tcW w:w="1183" w:type="dxa"/>
          </w:tcPr>
          <w:p w14:paraId="4DB0388F" w14:textId="77777777" w:rsidR="00E154AB" w:rsidRPr="002B15AA" w:rsidRDefault="00E154AB" w:rsidP="00583841">
            <w:pPr>
              <w:pStyle w:val="TAL"/>
              <w:jc w:val="center"/>
            </w:pPr>
            <w:r w:rsidRPr="002B15AA">
              <w:t>F</w:t>
            </w:r>
          </w:p>
        </w:tc>
        <w:tc>
          <w:tcPr>
            <w:tcW w:w="1237" w:type="dxa"/>
          </w:tcPr>
          <w:p w14:paraId="4DB03890" w14:textId="77777777" w:rsidR="00E154AB" w:rsidRPr="002B15AA" w:rsidRDefault="00E154AB" w:rsidP="00583841">
            <w:pPr>
              <w:pStyle w:val="TAL"/>
              <w:jc w:val="center"/>
              <w:rPr>
                <w:lang w:eastAsia="zh-CN"/>
              </w:rPr>
            </w:pPr>
            <w:r w:rsidRPr="002B15AA">
              <w:rPr>
                <w:lang w:eastAsia="zh-CN"/>
              </w:rPr>
              <w:t>T</w:t>
            </w:r>
          </w:p>
        </w:tc>
      </w:tr>
      <w:tr w:rsidR="00E154AB" w:rsidRPr="002B15AA" w14:paraId="4DB03898" w14:textId="77777777" w:rsidTr="00583841">
        <w:trPr>
          <w:cantSplit/>
          <w:jc w:val="center"/>
        </w:trPr>
        <w:tc>
          <w:tcPr>
            <w:tcW w:w="3891" w:type="dxa"/>
          </w:tcPr>
          <w:p w14:paraId="4DB03892" w14:textId="77777777"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14:paraId="4DB03893" w14:textId="77777777" w:rsidR="00E154AB" w:rsidRPr="002B15AA" w:rsidRDefault="00E154AB" w:rsidP="00583841">
            <w:pPr>
              <w:pStyle w:val="TAL"/>
              <w:jc w:val="center"/>
            </w:pPr>
            <w:r w:rsidRPr="002B15AA">
              <w:t>M</w:t>
            </w:r>
          </w:p>
        </w:tc>
        <w:tc>
          <w:tcPr>
            <w:tcW w:w="1184" w:type="dxa"/>
          </w:tcPr>
          <w:p w14:paraId="4DB03894" w14:textId="77777777" w:rsidR="00E154AB" w:rsidRPr="002B15AA" w:rsidRDefault="00E154AB" w:rsidP="00583841">
            <w:pPr>
              <w:pStyle w:val="TAL"/>
              <w:jc w:val="center"/>
            </w:pPr>
            <w:r w:rsidRPr="002B15AA">
              <w:t>T</w:t>
            </w:r>
          </w:p>
        </w:tc>
        <w:tc>
          <w:tcPr>
            <w:tcW w:w="1182" w:type="dxa"/>
          </w:tcPr>
          <w:p w14:paraId="4DB03895" w14:textId="77777777" w:rsidR="00E154AB" w:rsidRPr="002B15AA" w:rsidRDefault="00E154AB" w:rsidP="00583841">
            <w:pPr>
              <w:pStyle w:val="TAL"/>
              <w:jc w:val="center"/>
            </w:pPr>
            <w:r w:rsidRPr="002B15AA">
              <w:t>T</w:t>
            </w:r>
          </w:p>
        </w:tc>
        <w:tc>
          <w:tcPr>
            <w:tcW w:w="1183" w:type="dxa"/>
          </w:tcPr>
          <w:p w14:paraId="4DB03896" w14:textId="77777777" w:rsidR="00E154AB" w:rsidRPr="002B15AA" w:rsidRDefault="00E154AB" w:rsidP="00583841">
            <w:pPr>
              <w:pStyle w:val="TAL"/>
              <w:jc w:val="center"/>
            </w:pPr>
            <w:r w:rsidRPr="002B15AA">
              <w:t>F</w:t>
            </w:r>
          </w:p>
        </w:tc>
        <w:tc>
          <w:tcPr>
            <w:tcW w:w="1237" w:type="dxa"/>
          </w:tcPr>
          <w:p w14:paraId="4DB03897" w14:textId="77777777" w:rsidR="00E154AB" w:rsidRPr="002B15AA" w:rsidRDefault="00E154AB" w:rsidP="00583841">
            <w:pPr>
              <w:pStyle w:val="TAL"/>
              <w:jc w:val="center"/>
              <w:rPr>
                <w:lang w:eastAsia="zh-CN"/>
              </w:rPr>
            </w:pPr>
            <w:r w:rsidRPr="002B15AA">
              <w:rPr>
                <w:lang w:eastAsia="zh-CN"/>
              </w:rPr>
              <w:t>T</w:t>
            </w:r>
          </w:p>
        </w:tc>
      </w:tr>
      <w:tr w:rsidR="00E154AB" w:rsidRPr="002B15AA" w14:paraId="4DB0389F" w14:textId="77777777" w:rsidTr="00583841">
        <w:trPr>
          <w:cantSplit/>
          <w:jc w:val="center"/>
        </w:trPr>
        <w:tc>
          <w:tcPr>
            <w:tcW w:w="3891" w:type="dxa"/>
          </w:tcPr>
          <w:p w14:paraId="4DB03899" w14:textId="77777777"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14:paraId="4DB0389A" w14:textId="77777777" w:rsidR="00E154AB" w:rsidRPr="002B15AA" w:rsidRDefault="00E154AB" w:rsidP="00583841">
            <w:pPr>
              <w:pStyle w:val="TAL"/>
              <w:jc w:val="center"/>
            </w:pPr>
            <w:r w:rsidRPr="002B15AA">
              <w:t>M</w:t>
            </w:r>
          </w:p>
        </w:tc>
        <w:tc>
          <w:tcPr>
            <w:tcW w:w="1184" w:type="dxa"/>
          </w:tcPr>
          <w:p w14:paraId="4DB0389B" w14:textId="77777777" w:rsidR="00E154AB" w:rsidRPr="002B15AA" w:rsidRDefault="00E154AB" w:rsidP="00583841">
            <w:pPr>
              <w:pStyle w:val="TAL"/>
              <w:jc w:val="center"/>
            </w:pPr>
            <w:r w:rsidRPr="002B15AA">
              <w:rPr>
                <w:rFonts w:hint="eastAsia"/>
              </w:rPr>
              <w:t>T</w:t>
            </w:r>
          </w:p>
        </w:tc>
        <w:tc>
          <w:tcPr>
            <w:tcW w:w="1182" w:type="dxa"/>
          </w:tcPr>
          <w:p w14:paraId="4DB0389C" w14:textId="77777777" w:rsidR="00E154AB" w:rsidRPr="002B15AA" w:rsidRDefault="00E154AB" w:rsidP="00583841">
            <w:pPr>
              <w:pStyle w:val="TAL"/>
              <w:jc w:val="center"/>
            </w:pPr>
            <w:r w:rsidRPr="002B15AA">
              <w:t>T</w:t>
            </w:r>
          </w:p>
        </w:tc>
        <w:tc>
          <w:tcPr>
            <w:tcW w:w="1183" w:type="dxa"/>
          </w:tcPr>
          <w:p w14:paraId="4DB0389D" w14:textId="77777777" w:rsidR="00E154AB" w:rsidRPr="002B15AA" w:rsidRDefault="00E154AB" w:rsidP="00583841">
            <w:pPr>
              <w:pStyle w:val="TAL"/>
              <w:jc w:val="center"/>
              <w:rPr>
                <w:lang w:eastAsia="zh-CN"/>
              </w:rPr>
            </w:pPr>
            <w:r w:rsidRPr="002B15AA">
              <w:t>F</w:t>
            </w:r>
          </w:p>
        </w:tc>
        <w:tc>
          <w:tcPr>
            <w:tcW w:w="1237" w:type="dxa"/>
          </w:tcPr>
          <w:p w14:paraId="4DB0389E" w14:textId="77777777" w:rsidR="00E154AB" w:rsidRPr="002B15AA" w:rsidRDefault="00E154AB" w:rsidP="00583841">
            <w:pPr>
              <w:pStyle w:val="TAL"/>
              <w:jc w:val="center"/>
            </w:pPr>
            <w:r w:rsidRPr="002B15AA">
              <w:rPr>
                <w:lang w:eastAsia="zh-CN"/>
              </w:rPr>
              <w:t>T</w:t>
            </w:r>
          </w:p>
        </w:tc>
      </w:tr>
      <w:tr w:rsidR="00E154AB" w:rsidRPr="002B15AA" w14:paraId="4DB038A6" w14:textId="77777777" w:rsidTr="00583841">
        <w:trPr>
          <w:cantSplit/>
          <w:jc w:val="center"/>
        </w:trPr>
        <w:tc>
          <w:tcPr>
            <w:tcW w:w="3891" w:type="dxa"/>
          </w:tcPr>
          <w:p w14:paraId="4DB038A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14:paraId="4DB038A1" w14:textId="77777777" w:rsidR="00E154AB" w:rsidRPr="002B15AA" w:rsidRDefault="00E154AB" w:rsidP="00583841">
            <w:pPr>
              <w:pStyle w:val="TAL"/>
              <w:jc w:val="center"/>
            </w:pPr>
            <w:r w:rsidRPr="002B15AA">
              <w:t>M</w:t>
            </w:r>
          </w:p>
        </w:tc>
        <w:tc>
          <w:tcPr>
            <w:tcW w:w="1184" w:type="dxa"/>
          </w:tcPr>
          <w:p w14:paraId="4DB038A2" w14:textId="77777777" w:rsidR="00E154AB" w:rsidRPr="002B15AA" w:rsidRDefault="00E154AB" w:rsidP="00583841">
            <w:pPr>
              <w:pStyle w:val="TAL"/>
              <w:jc w:val="center"/>
            </w:pPr>
            <w:r w:rsidRPr="002B15AA">
              <w:t>T</w:t>
            </w:r>
          </w:p>
        </w:tc>
        <w:tc>
          <w:tcPr>
            <w:tcW w:w="1182" w:type="dxa"/>
          </w:tcPr>
          <w:p w14:paraId="4DB038A3" w14:textId="77777777" w:rsidR="00E154AB" w:rsidRPr="002B15AA" w:rsidRDefault="00E154AB" w:rsidP="00583841">
            <w:pPr>
              <w:pStyle w:val="TAL"/>
              <w:jc w:val="center"/>
            </w:pPr>
            <w:r w:rsidRPr="002B15AA">
              <w:t>T</w:t>
            </w:r>
          </w:p>
        </w:tc>
        <w:tc>
          <w:tcPr>
            <w:tcW w:w="1183" w:type="dxa"/>
          </w:tcPr>
          <w:p w14:paraId="4DB038A4" w14:textId="77777777" w:rsidR="00E154AB" w:rsidRPr="002B15AA" w:rsidRDefault="00E154AB" w:rsidP="00583841">
            <w:pPr>
              <w:pStyle w:val="TAL"/>
              <w:jc w:val="center"/>
              <w:rPr>
                <w:lang w:eastAsia="zh-CN"/>
              </w:rPr>
            </w:pPr>
            <w:r w:rsidRPr="002B15AA">
              <w:t>F</w:t>
            </w:r>
          </w:p>
        </w:tc>
        <w:tc>
          <w:tcPr>
            <w:tcW w:w="1237" w:type="dxa"/>
          </w:tcPr>
          <w:p w14:paraId="4DB038A5" w14:textId="77777777" w:rsidR="00E154AB" w:rsidRPr="002B15AA" w:rsidRDefault="00E154AB" w:rsidP="00583841">
            <w:pPr>
              <w:pStyle w:val="TAL"/>
              <w:jc w:val="center"/>
            </w:pPr>
            <w:r w:rsidRPr="002B15AA">
              <w:rPr>
                <w:lang w:eastAsia="zh-CN"/>
              </w:rPr>
              <w:t>T</w:t>
            </w:r>
          </w:p>
        </w:tc>
      </w:tr>
      <w:tr w:rsidR="00E154AB" w:rsidRPr="002B15AA" w14:paraId="4DB038AD" w14:textId="77777777" w:rsidTr="00583841">
        <w:trPr>
          <w:cantSplit/>
          <w:jc w:val="center"/>
        </w:trPr>
        <w:tc>
          <w:tcPr>
            <w:tcW w:w="3891" w:type="dxa"/>
          </w:tcPr>
          <w:p w14:paraId="4DB038A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14:paraId="4DB038A8" w14:textId="77777777" w:rsidR="00E154AB" w:rsidRPr="002B15AA" w:rsidRDefault="00E154AB" w:rsidP="00583841">
            <w:pPr>
              <w:pStyle w:val="TAL"/>
              <w:jc w:val="center"/>
            </w:pPr>
            <w:r w:rsidRPr="002B15AA">
              <w:t>M</w:t>
            </w:r>
          </w:p>
        </w:tc>
        <w:tc>
          <w:tcPr>
            <w:tcW w:w="1184" w:type="dxa"/>
          </w:tcPr>
          <w:p w14:paraId="4DB038A9" w14:textId="77777777" w:rsidR="00E154AB" w:rsidRPr="002B15AA" w:rsidRDefault="00E154AB" w:rsidP="00583841">
            <w:pPr>
              <w:pStyle w:val="TAL"/>
              <w:jc w:val="center"/>
            </w:pPr>
            <w:r w:rsidRPr="002B15AA">
              <w:t>T</w:t>
            </w:r>
          </w:p>
        </w:tc>
        <w:tc>
          <w:tcPr>
            <w:tcW w:w="1182" w:type="dxa"/>
          </w:tcPr>
          <w:p w14:paraId="4DB038AA" w14:textId="77777777" w:rsidR="00E154AB" w:rsidRPr="002B15AA" w:rsidRDefault="00E154AB" w:rsidP="00583841">
            <w:pPr>
              <w:pStyle w:val="TAL"/>
              <w:jc w:val="center"/>
            </w:pPr>
            <w:r w:rsidRPr="002B15AA">
              <w:t>T</w:t>
            </w:r>
          </w:p>
        </w:tc>
        <w:tc>
          <w:tcPr>
            <w:tcW w:w="1183" w:type="dxa"/>
          </w:tcPr>
          <w:p w14:paraId="4DB038AB" w14:textId="77777777" w:rsidR="00E154AB" w:rsidRPr="002B15AA" w:rsidRDefault="00E154AB" w:rsidP="00583841">
            <w:pPr>
              <w:pStyle w:val="TAL"/>
              <w:jc w:val="center"/>
            </w:pPr>
            <w:r w:rsidRPr="002B15AA">
              <w:t>F</w:t>
            </w:r>
          </w:p>
        </w:tc>
        <w:tc>
          <w:tcPr>
            <w:tcW w:w="1237" w:type="dxa"/>
          </w:tcPr>
          <w:p w14:paraId="4DB038AC" w14:textId="77777777" w:rsidR="00E154AB" w:rsidRPr="002B15AA" w:rsidRDefault="00E154AB" w:rsidP="00583841">
            <w:pPr>
              <w:pStyle w:val="TAL"/>
              <w:jc w:val="center"/>
              <w:rPr>
                <w:lang w:eastAsia="zh-CN"/>
              </w:rPr>
            </w:pPr>
            <w:r w:rsidRPr="002B15AA">
              <w:rPr>
                <w:lang w:eastAsia="zh-CN"/>
              </w:rPr>
              <w:t>T</w:t>
            </w:r>
          </w:p>
        </w:tc>
      </w:tr>
      <w:tr w:rsidR="00E154AB" w:rsidRPr="002B15AA" w14:paraId="4DB038B4" w14:textId="77777777" w:rsidTr="00583841">
        <w:trPr>
          <w:cantSplit/>
          <w:jc w:val="center"/>
        </w:trPr>
        <w:tc>
          <w:tcPr>
            <w:tcW w:w="3891" w:type="dxa"/>
          </w:tcPr>
          <w:p w14:paraId="4DB038A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14:paraId="4DB038AF" w14:textId="77777777" w:rsidR="00E154AB" w:rsidRPr="002B15AA" w:rsidRDefault="00E154AB" w:rsidP="00583841">
            <w:pPr>
              <w:pStyle w:val="TAL"/>
              <w:jc w:val="center"/>
            </w:pPr>
            <w:r w:rsidRPr="002B15AA">
              <w:t>M</w:t>
            </w:r>
          </w:p>
        </w:tc>
        <w:tc>
          <w:tcPr>
            <w:tcW w:w="1184" w:type="dxa"/>
          </w:tcPr>
          <w:p w14:paraId="4DB038B0" w14:textId="77777777" w:rsidR="00E154AB" w:rsidRPr="002B15AA" w:rsidRDefault="00E154AB" w:rsidP="00583841">
            <w:pPr>
              <w:pStyle w:val="TAL"/>
              <w:jc w:val="center"/>
            </w:pPr>
            <w:r w:rsidRPr="002B15AA">
              <w:t>T</w:t>
            </w:r>
          </w:p>
        </w:tc>
        <w:tc>
          <w:tcPr>
            <w:tcW w:w="1182" w:type="dxa"/>
          </w:tcPr>
          <w:p w14:paraId="4DB038B1" w14:textId="77777777" w:rsidR="00E154AB" w:rsidRPr="002B15AA" w:rsidRDefault="00E154AB" w:rsidP="00583841">
            <w:pPr>
              <w:pStyle w:val="TAL"/>
              <w:jc w:val="center"/>
            </w:pPr>
            <w:r w:rsidRPr="002B15AA">
              <w:t>T</w:t>
            </w:r>
          </w:p>
        </w:tc>
        <w:tc>
          <w:tcPr>
            <w:tcW w:w="1183" w:type="dxa"/>
          </w:tcPr>
          <w:p w14:paraId="4DB038B2" w14:textId="77777777" w:rsidR="00E154AB" w:rsidRPr="002B15AA" w:rsidRDefault="00E154AB" w:rsidP="00583841">
            <w:pPr>
              <w:pStyle w:val="TAL"/>
              <w:jc w:val="center"/>
            </w:pPr>
            <w:r w:rsidRPr="002B15AA">
              <w:t>F</w:t>
            </w:r>
          </w:p>
        </w:tc>
        <w:tc>
          <w:tcPr>
            <w:tcW w:w="1237" w:type="dxa"/>
          </w:tcPr>
          <w:p w14:paraId="4DB038B3" w14:textId="77777777" w:rsidR="00E154AB" w:rsidRPr="002B15AA" w:rsidRDefault="00E154AB" w:rsidP="00583841">
            <w:pPr>
              <w:pStyle w:val="TAL"/>
              <w:jc w:val="center"/>
              <w:rPr>
                <w:lang w:eastAsia="zh-CN"/>
              </w:rPr>
            </w:pPr>
            <w:r w:rsidRPr="002B15AA">
              <w:rPr>
                <w:lang w:eastAsia="zh-CN"/>
              </w:rPr>
              <w:t>T</w:t>
            </w:r>
          </w:p>
        </w:tc>
      </w:tr>
    </w:tbl>
    <w:p w14:paraId="4DB038B5" w14:textId="77777777" w:rsidR="00E154AB" w:rsidRPr="002B15AA" w:rsidRDefault="00E154AB" w:rsidP="00E154AB">
      <w:pPr>
        <w:pStyle w:val="Heading4"/>
      </w:pPr>
      <w:bookmarkStart w:id="612" w:name="_Toc19888079"/>
      <w:bookmarkStart w:id="613" w:name="_Toc27404960"/>
      <w:bookmarkStart w:id="614" w:name="_Toc35878105"/>
      <w:bookmarkStart w:id="615" w:name="_Toc36219921"/>
      <w:bookmarkStart w:id="616" w:name="_Toc36474019"/>
      <w:bookmarkStart w:id="617" w:name="_Toc36542291"/>
      <w:bookmarkStart w:id="618" w:name="_Toc36543112"/>
      <w:bookmarkStart w:id="619" w:name="_Toc36567350"/>
      <w:bookmarkStart w:id="620" w:name="_Toc44340968"/>
      <w:bookmarkStart w:id="621" w:name="_Toc51675266"/>
      <w:bookmarkStart w:id="622" w:name="_Toc55226583"/>
      <w:bookmarkStart w:id="623" w:name="_Toc55227618"/>
      <w:r w:rsidRPr="002B15AA">
        <w:rPr>
          <w:rFonts w:hint="eastAsia"/>
          <w:lang w:eastAsia="zh-CN"/>
        </w:rPr>
        <w:t>4</w:t>
      </w:r>
      <w:r w:rsidRPr="002B15AA">
        <w:t>.3.7.3</w:t>
      </w:r>
      <w:r w:rsidRPr="002B15AA">
        <w:tab/>
        <w:t>Attribute constraints</w:t>
      </w:r>
      <w:bookmarkEnd w:id="612"/>
      <w:bookmarkEnd w:id="613"/>
      <w:bookmarkEnd w:id="614"/>
      <w:bookmarkEnd w:id="615"/>
      <w:bookmarkEnd w:id="616"/>
      <w:bookmarkEnd w:id="617"/>
      <w:bookmarkEnd w:id="618"/>
      <w:bookmarkEnd w:id="619"/>
      <w:bookmarkEnd w:id="620"/>
      <w:bookmarkEnd w:id="621"/>
      <w:bookmarkEnd w:id="622"/>
      <w:bookmarkEnd w:id="623"/>
    </w:p>
    <w:p w14:paraId="4DB038B6" w14:textId="77777777" w:rsidR="00E154AB" w:rsidRPr="002B15AA" w:rsidRDefault="00E154AB" w:rsidP="00E154AB">
      <w:r w:rsidRPr="002B15AA">
        <w:t>None.</w:t>
      </w:r>
    </w:p>
    <w:p w14:paraId="4DB038B7" w14:textId="77777777" w:rsidR="00E154AB" w:rsidRPr="002B15AA" w:rsidRDefault="00E154AB" w:rsidP="00E154AB">
      <w:pPr>
        <w:pStyle w:val="Heading4"/>
      </w:pPr>
      <w:bookmarkStart w:id="624" w:name="_Toc19888080"/>
      <w:bookmarkStart w:id="625" w:name="_Toc27404961"/>
      <w:bookmarkStart w:id="626" w:name="_Toc35878106"/>
      <w:bookmarkStart w:id="627" w:name="_Toc36219922"/>
      <w:bookmarkStart w:id="628" w:name="_Toc36474020"/>
      <w:bookmarkStart w:id="629" w:name="_Toc36542292"/>
      <w:bookmarkStart w:id="630" w:name="_Toc36543113"/>
      <w:bookmarkStart w:id="631" w:name="_Toc36567351"/>
      <w:bookmarkStart w:id="632" w:name="_Toc44340969"/>
      <w:bookmarkStart w:id="633" w:name="_Toc51675267"/>
      <w:bookmarkStart w:id="634" w:name="_Toc55226584"/>
      <w:bookmarkStart w:id="635" w:name="_Toc55227619"/>
      <w:r w:rsidRPr="002B15AA">
        <w:rPr>
          <w:rFonts w:hint="eastAsia"/>
          <w:lang w:eastAsia="zh-CN"/>
        </w:rPr>
        <w:t>4</w:t>
      </w:r>
      <w:r w:rsidRPr="002B15AA">
        <w:t>.3.7.4</w:t>
      </w:r>
      <w:r w:rsidRPr="002B15AA">
        <w:tab/>
        <w:t>Notifications</w:t>
      </w:r>
      <w:bookmarkEnd w:id="624"/>
      <w:bookmarkEnd w:id="625"/>
      <w:bookmarkEnd w:id="626"/>
      <w:bookmarkEnd w:id="627"/>
      <w:bookmarkEnd w:id="628"/>
      <w:bookmarkEnd w:id="629"/>
      <w:bookmarkEnd w:id="630"/>
      <w:bookmarkEnd w:id="631"/>
      <w:bookmarkEnd w:id="632"/>
      <w:bookmarkEnd w:id="633"/>
      <w:bookmarkEnd w:id="634"/>
      <w:bookmarkEnd w:id="635"/>
    </w:p>
    <w:p w14:paraId="4DB038B8"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8B9" w14:textId="77777777" w:rsidR="00E154AB" w:rsidRPr="002B15AA" w:rsidRDefault="00E154AB" w:rsidP="00E154AB">
      <w:pPr>
        <w:pStyle w:val="Heading3"/>
        <w:rPr>
          <w:lang w:eastAsia="zh-CN"/>
        </w:rPr>
      </w:pPr>
      <w:bookmarkStart w:id="636" w:name="_Toc19888081"/>
      <w:bookmarkStart w:id="637" w:name="_Toc27404962"/>
      <w:bookmarkStart w:id="638" w:name="_Toc35878107"/>
      <w:bookmarkStart w:id="639" w:name="_Toc36219923"/>
      <w:bookmarkStart w:id="640" w:name="_Toc36474021"/>
      <w:bookmarkStart w:id="641" w:name="_Toc36542293"/>
      <w:bookmarkStart w:id="642" w:name="_Toc36543114"/>
      <w:bookmarkStart w:id="643" w:name="_Toc36567352"/>
      <w:bookmarkStart w:id="644" w:name="_Toc44340970"/>
      <w:bookmarkStart w:id="645" w:name="_Toc51675268"/>
      <w:bookmarkStart w:id="646" w:name="_Toc55226585"/>
      <w:bookmarkStart w:id="647" w:name="_Toc55227620"/>
      <w:r w:rsidRPr="002B15AA">
        <w:rPr>
          <w:rFonts w:hint="eastAsia"/>
          <w:lang w:eastAsia="zh-CN"/>
        </w:rPr>
        <w:t>4.3.8</w:t>
      </w:r>
      <w:r w:rsidRPr="002B15AA">
        <w:rPr>
          <w:lang w:eastAsia="zh-CN"/>
        </w:rPr>
        <w:tab/>
      </w:r>
      <w:r w:rsidRPr="002B15AA">
        <w:rPr>
          <w:rFonts w:ascii="Courier New" w:hAnsi="Courier New"/>
          <w:lang w:eastAsia="zh-CN"/>
        </w:rPr>
        <w:t>EP_E1</w:t>
      </w:r>
      <w:bookmarkEnd w:id="636"/>
      <w:bookmarkEnd w:id="637"/>
      <w:bookmarkEnd w:id="638"/>
      <w:bookmarkEnd w:id="639"/>
      <w:bookmarkEnd w:id="640"/>
      <w:bookmarkEnd w:id="641"/>
      <w:bookmarkEnd w:id="642"/>
      <w:bookmarkEnd w:id="643"/>
      <w:bookmarkEnd w:id="644"/>
      <w:bookmarkEnd w:id="645"/>
      <w:bookmarkEnd w:id="646"/>
      <w:bookmarkEnd w:id="647"/>
    </w:p>
    <w:p w14:paraId="4DB038BA" w14:textId="77777777" w:rsidR="00E154AB" w:rsidRPr="002B15AA" w:rsidRDefault="00E154AB" w:rsidP="00E154AB">
      <w:pPr>
        <w:pStyle w:val="Heading4"/>
      </w:pPr>
      <w:bookmarkStart w:id="648" w:name="_Toc19888082"/>
      <w:bookmarkStart w:id="649" w:name="_Toc27404963"/>
      <w:bookmarkStart w:id="650" w:name="_Toc35878108"/>
      <w:bookmarkStart w:id="651" w:name="_Toc36219924"/>
      <w:bookmarkStart w:id="652" w:name="_Toc36474022"/>
      <w:bookmarkStart w:id="653" w:name="_Toc36542294"/>
      <w:bookmarkStart w:id="654" w:name="_Toc36543115"/>
      <w:bookmarkStart w:id="655" w:name="_Toc36567353"/>
      <w:bookmarkStart w:id="656" w:name="_Toc44340971"/>
      <w:bookmarkStart w:id="657" w:name="_Toc51675269"/>
      <w:bookmarkStart w:id="658" w:name="_Toc55226586"/>
      <w:bookmarkStart w:id="659" w:name="_Toc55227621"/>
      <w:r w:rsidRPr="002B15AA">
        <w:rPr>
          <w:rFonts w:hint="eastAsia"/>
          <w:lang w:eastAsia="zh-CN"/>
        </w:rPr>
        <w:t>4.3.8</w:t>
      </w:r>
      <w:r w:rsidRPr="002B15AA">
        <w:t>.1</w:t>
      </w:r>
      <w:r w:rsidRPr="002B15AA">
        <w:tab/>
        <w:t>Definition</w:t>
      </w:r>
      <w:bookmarkEnd w:id="648"/>
      <w:bookmarkEnd w:id="649"/>
      <w:bookmarkEnd w:id="650"/>
      <w:bookmarkEnd w:id="651"/>
      <w:bookmarkEnd w:id="652"/>
      <w:bookmarkEnd w:id="653"/>
      <w:bookmarkEnd w:id="654"/>
      <w:bookmarkEnd w:id="655"/>
      <w:bookmarkEnd w:id="656"/>
      <w:bookmarkEnd w:id="657"/>
      <w:bookmarkEnd w:id="658"/>
      <w:bookmarkEnd w:id="659"/>
    </w:p>
    <w:p w14:paraId="4DB038BB" w14:textId="77777777"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 xml:space="preserve">The E1 interface is defined in </w:t>
      </w:r>
      <w:r w:rsidR="0062012C">
        <w:rPr>
          <w:rFonts w:eastAsia="Malgun Gothic"/>
        </w:rPr>
        <w:t>TS</w:t>
      </w:r>
      <w:r w:rsidRPr="002B15AA">
        <w:rPr>
          <w:rFonts w:eastAsia="Malgun Gothic"/>
        </w:rPr>
        <w:t xml:space="preserve"> 38.</w:t>
      </w:r>
      <w:r>
        <w:rPr>
          <w:rFonts w:eastAsia="Malgun Gothic"/>
        </w:rPr>
        <w:t>401</w:t>
      </w:r>
      <w:r w:rsidRPr="002B15AA">
        <w:rPr>
          <w:rFonts w:eastAsia="Malgun Gothic"/>
        </w:rPr>
        <w:t xml:space="preserve"> [4].</w:t>
      </w:r>
    </w:p>
    <w:p w14:paraId="4DB038BC" w14:textId="77777777" w:rsidR="00E154AB" w:rsidRDefault="00E154AB" w:rsidP="00E154AB">
      <w:pPr>
        <w:pStyle w:val="Heading4"/>
        <w:rPr>
          <w:lang w:eastAsia="zh-CN"/>
        </w:rPr>
      </w:pPr>
      <w:bookmarkStart w:id="660" w:name="_Toc19888083"/>
      <w:bookmarkStart w:id="661" w:name="_Toc27404964"/>
      <w:bookmarkStart w:id="662" w:name="_Toc35878109"/>
      <w:bookmarkStart w:id="663" w:name="_Toc36219925"/>
      <w:bookmarkStart w:id="664" w:name="_Toc36474023"/>
      <w:bookmarkStart w:id="665" w:name="_Toc36542295"/>
      <w:bookmarkStart w:id="666" w:name="_Toc36543116"/>
      <w:bookmarkStart w:id="667" w:name="_Toc36567354"/>
      <w:bookmarkStart w:id="668" w:name="_Toc44340972"/>
      <w:bookmarkStart w:id="669" w:name="_Toc51675270"/>
      <w:bookmarkStart w:id="670" w:name="_Toc55226587"/>
      <w:bookmarkStart w:id="671" w:name="_Toc55227622"/>
      <w:r w:rsidRPr="002B15AA">
        <w:rPr>
          <w:rFonts w:hint="eastAsia"/>
          <w:lang w:eastAsia="zh-CN"/>
        </w:rPr>
        <w:t>4.3.8</w:t>
      </w:r>
      <w:r w:rsidRPr="002B15AA">
        <w:rPr>
          <w:lang w:eastAsia="zh-CN"/>
        </w:rPr>
        <w:t>.2</w:t>
      </w:r>
      <w:r w:rsidRPr="002B15AA">
        <w:rPr>
          <w:lang w:eastAsia="zh-CN"/>
        </w:rPr>
        <w:tab/>
        <w:t>Attributes</w:t>
      </w:r>
      <w:bookmarkEnd w:id="660"/>
      <w:bookmarkEnd w:id="661"/>
      <w:bookmarkEnd w:id="662"/>
      <w:bookmarkEnd w:id="663"/>
      <w:bookmarkEnd w:id="664"/>
      <w:bookmarkEnd w:id="665"/>
      <w:bookmarkEnd w:id="666"/>
      <w:bookmarkEnd w:id="667"/>
      <w:bookmarkEnd w:id="668"/>
      <w:bookmarkEnd w:id="669"/>
      <w:bookmarkEnd w:id="670"/>
      <w:bookmarkEnd w:id="671"/>
    </w:p>
    <w:p w14:paraId="4DB038BD" w14:textId="77777777"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8C4" w14:textId="77777777" w:rsidTr="00583841">
        <w:trPr>
          <w:cantSplit/>
          <w:jc w:val="center"/>
        </w:trPr>
        <w:tc>
          <w:tcPr>
            <w:tcW w:w="3651" w:type="dxa"/>
            <w:shd w:val="pct10" w:color="auto" w:fill="FFFFFF"/>
            <w:vAlign w:val="center"/>
          </w:tcPr>
          <w:p w14:paraId="4DB038BE" w14:textId="77777777" w:rsidR="00E154AB" w:rsidRPr="002B15AA" w:rsidRDefault="00E154AB" w:rsidP="00583841">
            <w:pPr>
              <w:pStyle w:val="TAH"/>
            </w:pPr>
            <w:r w:rsidRPr="002B15AA">
              <w:t>Attribute name</w:t>
            </w:r>
          </w:p>
        </w:tc>
        <w:tc>
          <w:tcPr>
            <w:tcW w:w="1240" w:type="dxa"/>
            <w:shd w:val="pct10" w:color="auto" w:fill="FFFFFF"/>
            <w:vAlign w:val="center"/>
          </w:tcPr>
          <w:p w14:paraId="4DB038BF" w14:textId="77777777" w:rsidR="00E154AB" w:rsidRPr="002B15AA" w:rsidRDefault="00E154AB" w:rsidP="00583841">
            <w:pPr>
              <w:pStyle w:val="TAH"/>
            </w:pPr>
            <w:r w:rsidRPr="002B15AA">
              <w:t>Support Qualifier</w:t>
            </w:r>
          </w:p>
        </w:tc>
        <w:tc>
          <w:tcPr>
            <w:tcW w:w="1241" w:type="dxa"/>
            <w:shd w:val="pct10" w:color="auto" w:fill="FFFFFF"/>
            <w:vAlign w:val="center"/>
          </w:tcPr>
          <w:p w14:paraId="4DB038C0" w14:textId="77777777" w:rsidR="00E154AB" w:rsidRPr="002B15AA" w:rsidRDefault="00E154AB" w:rsidP="00583841">
            <w:pPr>
              <w:pStyle w:val="TAH"/>
            </w:pPr>
            <w:r w:rsidRPr="002B15AA">
              <w:t>isReadable</w:t>
            </w:r>
          </w:p>
        </w:tc>
        <w:tc>
          <w:tcPr>
            <w:tcW w:w="1241" w:type="dxa"/>
            <w:shd w:val="pct10" w:color="auto" w:fill="FFFFFF"/>
            <w:vAlign w:val="center"/>
          </w:tcPr>
          <w:p w14:paraId="4DB038C1" w14:textId="77777777" w:rsidR="00E154AB" w:rsidRPr="002B15AA" w:rsidRDefault="00E154AB" w:rsidP="00583841">
            <w:pPr>
              <w:pStyle w:val="TAH"/>
            </w:pPr>
            <w:r w:rsidRPr="002B15AA">
              <w:t>isWritable</w:t>
            </w:r>
          </w:p>
        </w:tc>
        <w:tc>
          <w:tcPr>
            <w:tcW w:w="1241" w:type="dxa"/>
            <w:shd w:val="pct10" w:color="auto" w:fill="FFFFFF"/>
            <w:vAlign w:val="center"/>
          </w:tcPr>
          <w:p w14:paraId="4DB038C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8C3" w14:textId="77777777" w:rsidR="00E154AB" w:rsidRPr="002B15AA" w:rsidRDefault="00E154AB" w:rsidP="00583841">
            <w:pPr>
              <w:pStyle w:val="TAH"/>
            </w:pPr>
            <w:r w:rsidRPr="002B15AA">
              <w:t>isNotifyable</w:t>
            </w:r>
          </w:p>
        </w:tc>
      </w:tr>
      <w:tr w:rsidR="00E154AB" w:rsidRPr="002B15AA" w14:paraId="4DB038CB" w14:textId="77777777" w:rsidTr="00583841">
        <w:trPr>
          <w:cantSplit/>
          <w:jc w:val="center"/>
        </w:trPr>
        <w:tc>
          <w:tcPr>
            <w:tcW w:w="3651" w:type="dxa"/>
          </w:tcPr>
          <w:p w14:paraId="4DB038C5"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8C6" w14:textId="77777777" w:rsidR="00E154AB" w:rsidRPr="002B15AA" w:rsidRDefault="00E154AB" w:rsidP="00583841">
            <w:pPr>
              <w:pStyle w:val="TAL"/>
              <w:jc w:val="center"/>
            </w:pPr>
            <w:r w:rsidRPr="002B15AA">
              <w:t>O</w:t>
            </w:r>
          </w:p>
        </w:tc>
        <w:tc>
          <w:tcPr>
            <w:tcW w:w="1241" w:type="dxa"/>
          </w:tcPr>
          <w:p w14:paraId="4DB038C7" w14:textId="77777777" w:rsidR="00E154AB" w:rsidRPr="002B15AA" w:rsidRDefault="00E154AB" w:rsidP="00583841">
            <w:pPr>
              <w:pStyle w:val="TAL"/>
              <w:jc w:val="center"/>
            </w:pPr>
            <w:r w:rsidRPr="002B15AA">
              <w:rPr>
                <w:rFonts w:cs="Arial"/>
              </w:rPr>
              <w:t>T</w:t>
            </w:r>
          </w:p>
        </w:tc>
        <w:tc>
          <w:tcPr>
            <w:tcW w:w="1241" w:type="dxa"/>
          </w:tcPr>
          <w:p w14:paraId="4DB038C8" w14:textId="77777777" w:rsidR="00E154AB" w:rsidRPr="002B15AA" w:rsidRDefault="00E154AB" w:rsidP="00583841">
            <w:pPr>
              <w:pStyle w:val="TAL"/>
              <w:jc w:val="center"/>
            </w:pPr>
            <w:r w:rsidRPr="002B15AA">
              <w:rPr>
                <w:rFonts w:cs="Arial"/>
                <w:lang w:eastAsia="zh-CN"/>
              </w:rPr>
              <w:t>T</w:t>
            </w:r>
          </w:p>
        </w:tc>
        <w:tc>
          <w:tcPr>
            <w:tcW w:w="1241" w:type="dxa"/>
          </w:tcPr>
          <w:p w14:paraId="4DB038C9" w14:textId="77777777" w:rsidR="00E154AB" w:rsidRPr="002B15AA" w:rsidRDefault="00E154AB" w:rsidP="00583841">
            <w:pPr>
              <w:pStyle w:val="TAL"/>
              <w:jc w:val="center"/>
              <w:rPr>
                <w:lang w:eastAsia="zh-CN"/>
              </w:rPr>
            </w:pPr>
            <w:r w:rsidRPr="002B15AA">
              <w:rPr>
                <w:rFonts w:cs="Arial"/>
              </w:rPr>
              <w:t>F</w:t>
            </w:r>
          </w:p>
        </w:tc>
        <w:tc>
          <w:tcPr>
            <w:tcW w:w="1241" w:type="dxa"/>
          </w:tcPr>
          <w:p w14:paraId="4DB038CA" w14:textId="77777777" w:rsidR="00E154AB" w:rsidRPr="002B15AA" w:rsidRDefault="00E154AB" w:rsidP="00583841">
            <w:pPr>
              <w:pStyle w:val="TAL"/>
              <w:jc w:val="center"/>
            </w:pPr>
            <w:r w:rsidRPr="002B15AA">
              <w:rPr>
                <w:rFonts w:cs="Arial"/>
                <w:lang w:eastAsia="zh-CN"/>
              </w:rPr>
              <w:t>T</w:t>
            </w:r>
          </w:p>
        </w:tc>
      </w:tr>
      <w:tr w:rsidR="00E154AB" w:rsidRPr="002B15AA" w14:paraId="4DB038D2" w14:textId="77777777" w:rsidTr="00583841">
        <w:trPr>
          <w:cantSplit/>
          <w:jc w:val="center"/>
        </w:trPr>
        <w:tc>
          <w:tcPr>
            <w:tcW w:w="3651" w:type="dxa"/>
          </w:tcPr>
          <w:p w14:paraId="4DB038CC"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8CD" w14:textId="77777777" w:rsidR="00E154AB" w:rsidRPr="002B15AA" w:rsidRDefault="00E154AB" w:rsidP="00583841">
            <w:pPr>
              <w:pStyle w:val="TAL"/>
              <w:jc w:val="center"/>
              <w:rPr>
                <w:lang w:eastAsia="zh-CN"/>
              </w:rPr>
            </w:pPr>
            <w:r w:rsidRPr="002B15AA">
              <w:t>O</w:t>
            </w:r>
          </w:p>
        </w:tc>
        <w:tc>
          <w:tcPr>
            <w:tcW w:w="1241" w:type="dxa"/>
          </w:tcPr>
          <w:p w14:paraId="4DB038CE" w14:textId="77777777" w:rsidR="00E154AB" w:rsidRPr="002B15AA" w:rsidRDefault="00E154AB" w:rsidP="00583841">
            <w:pPr>
              <w:pStyle w:val="TAL"/>
              <w:jc w:val="center"/>
              <w:rPr>
                <w:lang w:eastAsia="zh-CN"/>
              </w:rPr>
            </w:pPr>
            <w:r w:rsidRPr="002B15AA">
              <w:rPr>
                <w:rFonts w:cs="Arial"/>
              </w:rPr>
              <w:t>T</w:t>
            </w:r>
          </w:p>
        </w:tc>
        <w:tc>
          <w:tcPr>
            <w:tcW w:w="1241" w:type="dxa"/>
          </w:tcPr>
          <w:p w14:paraId="4DB038CF"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8D0" w14:textId="77777777" w:rsidR="00E154AB" w:rsidRPr="002B15AA" w:rsidRDefault="00E154AB" w:rsidP="00583841">
            <w:pPr>
              <w:pStyle w:val="TAL"/>
              <w:jc w:val="center"/>
              <w:rPr>
                <w:lang w:eastAsia="zh-CN"/>
              </w:rPr>
            </w:pPr>
            <w:r w:rsidRPr="002B15AA">
              <w:rPr>
                <w:rFonts w:cs="Arial"/>
              </w:rPr>
              <w:t>F</w:t>
            </w:r>
          </w:p>
        </w:tc>
        <w:tc>
          <w:tcPr>
            <w:tcW w:w="1241" w:type="dxa"/>
          </w:tcPr>
          <w:p w14:paraId="4DB038D1" w14:textId="77777777" w:rsidR="00E154AB" w:rsidRPr="002B15AA" w:rsidRDefault="00E154AB" w:rsidP="00583841">
            <w:pPr>
              <w:pStyle w:val="TAL"/>
              <w:jc w:val="center"/>
              <w:rPr>
                <w:lang w:eastAsia="zh-CN"/>
              </w:rPr>
            </w:pPr>
            <w:r w:rsidRPr="002B15AA">
              <w:rPr>
                <w:rFonts w:cs="Arial"/>
                <w:lang w:eastAsia="zh-CN"/>
              </w:rPr>
              <w:t>T</w:t>
            </w:r>
          </w:p>
        </w:tc>
      </w:tr>
    </w:tbl>
    <w:p w14:paraId="4DB038D3" w14:textId="77777777" w:rsidR="00E154AB" w:rsidRPr="002B15AA" w:rsidRDefault="00E154AB" w:rsidP="00E154AB">
      <w:pPr>
        <w:pStyle w:val="Heading4"/>
      </w:pPr>
      <w:bookmarkStart w:id="672" w:name="_Toc19888084"/>
      <w:bookmarkStart w:id="673" w:name="_Toc27404965"/>
      <w:bookmarkStart w:id="674" w:name="_Toc35878110"/>
      <w:bookmarkStart w:id="675" w:name="_Toc36219926"/>
      <w:bookmarkStart w:id="676" w:name="_Toc36474024"/>
      <w:bookmarkStart w:id="677" w:name="_Toc36542296"/>
      <w:bookmarkStart w:id="678" w:name="_Toc36543117"/>
      <w:bookmarkStart w:id="679" w:name="_Toc36567355"/>
      <w:bookmarkStart w:id="680" w:name="_Toc44340973"/>
      <w:bookmarkStart w:id="681" w:name="_Toc51675271"/>
      <w:bookmarkStart w:id="682" w:name="_Toc55226588"/>
      <w:bookmarkStart w:id="683" w:name="_Toc55227623"/>
      <w:r w:rsidRPr="002B15AA">
        <w:rPr>
          <w:rFonts w:hint="eastAsia"/>
          <w:lang w:eastAsia="zh-CN"/>
        </w:rPr>
        <w:t>4.3.8</w:t>
      </w:r>
      <w:r w:rsidRPr="002B15AA">
        <w:t>.3</w:t>
      </w:r>
      <w:r w:rsidRPr="002B15AA">
        <w:tab/>
        <w:t>Attribute constraints</w:t>
      </w:r>
      <w:bookmarkEnd w:id="672"/>
      <w:bookmarkEnd w:id="673"/>
      <w:bookmarkEnd w:id="674"/>
      <w:bookmarkEnd w:id="675"/>
      <w:bookmarkEnd w:id="676"/>
      <w:bookmarkEnd w:id="677"/>
      <w:bookmarkEnd w:id="678"/>
      <w:bookmarkEnd w:id="679"/>
      <w:bookmarkEnd w:id="680"/>
      <w:bookmarkEnd w:id="681"/>
      <w:bookmarkEnd w:id="682"/>
      <w:bookmarkEnd w:id="683"/>
    </w:p>
    <w:p w14:paraId="4DB038D4" w14:textId="77777777" w:rsidR="00E154AB" w:rsidRPr="002B15AA" w:rsidRDefault="00E154AB" w:rsidP="00E154AB">
      <w:r w:rsidRPr="002B15AA">
        <w:t>None.</w:t>
      </w:r>
    </w:p>
    <w:p w14:paraId="4DB038D5" w14:textId="77777777" w:rsidR="00E154AB" w:rsidRPr="002B15AA" w:rsidRDefault="00E154AB" w:rsidP="00E154AB">
      <w:pPr>
        <w:pStyle w:val="Heading4"/>
      </w:pPr>
      <w:bookmarkStart w:id="684" w:name="_Toc19888085"/>
      <w:bookmarkStart w:id="685" w:name="_Toc27404966"/>
      <w:bookmarkStart w:id="686" w:name="_Toc35878111"/>
      <w:bookmarkStart w:id="687" w:name="_Toc36219927"/>
      <w:bookmarkStart w:id="688" w:name="_Toc36474025"/>
      <w:bookmarkStart w:id="689" w:name="_Toc36542297"/>
      <w:bookmarkStart w:id="690" w:name="_Toc36543118"/>
      <w:bookmarkStart w:id="691" w:name="_Toc36567356"/>
      <w:bookmarkStart w:id="692" w:name="_Toc44340974"/>
      <w:bookmarkStart w:id="693" w:name="_Toc51675272"/>
      <w:bookmarkStart w:id="694" w:name="_Toc55226589"/>
      <w:bookmarkStart w:id="695" w:name="_Toc55227624"/>
      <w:r w:rsidRPr="002B15AA">
        <w:rPr>
          <w:rFonts w:hint="eastAsia"/>
          <w:lang w:eastAsia="zh-CN"/>
        </w:rPr>
        <w:t>4.3.8</w:t>
      </w:r>
      <w:r w:rsidRPr="002B15AA">
        <w:t>.4</w:t>
      </w:r>
      <w:r w:rsidRPr="002B15AA">
        <w:tab/>
        <w:t>Notifications</w:t>
      </w:r>
      <w:bookmarkEnd w:id="684"/>
      <w:bookmarkEnd w:id="685"/>
      <w:bookmarkEnd w:id="686"/>
      <w:bookmarkEnd w:id="687"/>
      <w:bookmarkEnd w:id="688"/>
      <w:bookmarkEnd w:id="689"/>
      <w:bookmarkEnd w:id="690"/>
      <w:bookmarkEnd w:id="691"/>
      <w:bookmarkEnd w:id="692"/>
      <w:bookmarkEnd w:id="693"/>
      <w:bookmarkEnd w:id="694"/>
      <w:bookmarkEnd w:id="695"/>
    </w:p>
    <w:p w14:paraId="4DB038D6"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8D7" w14:textId="77777777" w:rsidR="00E154AB" w:rsidRPr="002B15AA" w:rsidRDefault="00E154AB" w:rsidP="00E154AB">
      <w:pPr>
        <w:pStyle w:val="Heading3"/>
        <w:rPr>
          <w:lang w:eastAsia="zh-CN"/>
        </w:rPr>
      </w:pPr>
      <w:bookmarkStart w:id="696" w:name="_Toc19888086"/>
      <w:bookmarkStart w:id="697" w:name="_Toc27404967"/>
      <w:bookmarkStart w:id="698" w:name="_Toc35878112"/>
      <w:bookmarkStart w:id="699" w:name="_Toc36219928"/>
      <w:bookmarkStart w:id="700" w:name="_Toc36474026"/>
      <w:bookmarkStart w:id="701" w:name="_Toc36542298"/>
      <w:bookmarkStart w:id="702" w:name="_Toc36543119"/>
      <w:bookmarkStart w:id="703" w:name="_Toc36567357"/>
      <w:bookmarkStart w:id="704" w:name="_Toc44340975"/>
      <w:bookmarkStart w:id="705" w:name="_Toc51675273"/>
      <w:bookmarkStart w:id="706" w:name="_Toc55226590"/>
      <w:bookmarkStart w:id="707" w:name="_Toc55227625"/>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96"/>
      <w:bookmarkEnd w:id="697"/>
      <w:bookmarkEnd w:id="698"/>
      <w:bookmarkEnd w:id="699"/>
      <w:bookmarkEnd w:id="700"/>
      <w:bookmarkEnd w:id="701"/>
      <w:bookmarkEnd w:id="702"/>
      <w:bookmarkEnd w:id="703"/>
      <w:bookmarkEnd w:id="704"/>
      <w:bookmarkEnd w:id="705"/>
      <w:bookmarkEnd w:id="706"/>
      <w:bookmarkEnd w:id="707"/>
    </w:p>
    <w:p w14:paraId="4DB038D8" w14:textId="77777777" w:rsidR="00E154AB" w:rsidRPr="002B15AA" w:rsidRDefault="00E154AB" w:rsidP="00E154AB">
      <w:pPr>
        <w:pStyle w:val="Heading4"/>
      </w:pPr>
      <w:bookmarkStart w:id="708" w:name="_Toc19888087"/>
      <w:bookmarkStart w:id="709" w:name="_Toc27404968"/>
      <w:bookmarkStart w:id="710" w:name="_Toc35878113"/>
      <w:bookmarkStart w:id="711" w:name="_Toc36219929"/>
      <w:bookmarkStart w:id="712" w:name="_Toc36474027"/>
      <w:bookmarkStart w:id="713" w:name="_Toc36542299"/>
      <w:bookmarkStart w:id="714" w:name="_Toc36543120"/>
      <w:bookmarkStart w:id="715" w:name="_Toc36567358"/>
      <w:bookmarkStart w:id="716" w:name="_Toc44340976"/>
      <w:bookmarkStart w:id="717" w:name="_Toc51675274"/>
      <w:bookmarkStart w:id="718" w:name="_Toc55226591"/>
      <w:bookmarkStart w:id="719" w:name="_Toc55227626"/>
      <w:r w:rsidRPr="002B15AA">
        <w:rPr>
          <w:rFonts w:hint="eastAsia"/>
          <w:lang w:eastAsia="zh-CN"/>
        </w:rPr>
        <w:t>4.3.</w:t>
      </w:r>
      <w:r w:rsidRPr="002B15AA">
        <w:rPr>
          <w:lang w:eastAsia="zh-CN"/>
        </w:rPr>
        <w:t>9</w:t>
      </w:r>
      <w:r w:rsidRPr="002B15AA">
        <w:t>.1</w:t>
      </w:r>
      <w:r w:rsidRPr="002B15AA">
        <w:tab/>
        <w:t>Definition</w:t>
      </w:r>
      <w:bookmarkEnd w:id="708"/>
      <w:bookmarkEnd w:id="709"/>
      <w:bookmarkEnd w:id="710"/>
      <w:bookmarkEnd w:id="711"/>
      <w:bookmarkEnd w:id="712"/>
      <w:bookmarkEnd w:id="713"/>
      <w:bookmarkEnd w:id="714"/>
      <w:bookmarkEnd w:id="715"/>
      <w:bookmarkEnd w:id="716"/>
      <w:bookmarkEnd w:id="717"/>
      <w:bookmarkEnd w:id="718"/>
      <w:bookmarkEnd w:id="719"/>
    </w:p>
    <w:p w14:paraId="4DB038D9" w14:textId="77777777"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 xml:space="preserve">Xn user plane (Xn-U) interface. The Xn-U interface provides non-guaranteed delivery of user plane PDUs between two NG-RAN nodes. The user plane PDUs are carried on GTP-U/UDP/IP/Data link layer/Physical layer stack. See </w:t>
      </w:r>
      <w:r w:rsidR="0062012C">
        <w:rPr>
          <w:rFonts w:eastAsia="Malgun Gothic"/>
        </w:rPr>
        <w:t>clause</w:t>
      </w:r>
      <w:r w:rsidRPr="002B15AA">
        <w:rPr>
          <w:rFonts w:eastAsia="Malgun Gothic"/>
        </w:rPr>
        <w:t xml:space="preserve"> 7.2 of </w:t>
      </w:r>
      <w:r w:rsidR="0062012C">
        <w:rPr>
          <w:rFonts w:eastAsia="Malgun Gothic"/>
        </w:rPr>
        <w:t>TS</w:t>
      </w:r>
      <w:r w:rsidRPr="002B15AA">
        <w:rPr>
          <w:rFonts w:eastAsia="Malgun Gothic"/>
        </w:rPr>
        <w:t xml:space="preserve"> 38.420 [6].</w:t>
      </w:r>
    </w:p>
    <w:p w14:paraId="4DB038DA" w14:textId="77777777" w:rsidR="00E154AB" w:rsidRDefault="00E154AB" w:rsidP="00E154AB">
      <w:pPr>
        <w:pStyle w:val="Heading4"/>
        <w:rPr>
          <w:lang w:eastAsia="zh-CN"/>
        </w:rPr>
      </w:pPr>
      <w:bookmarkStart w:id="720" w:name="_Toc19888088"/>
      <w:bookmarkStart w:id="721" w:name="_Toc27404969"/>
      <w:bookmarkStart w:id="722" w:name="_Toc35878114"/>
      <w:bookmarkStart w:id="723" w:name="_Toc36219930"/>
      <w:bookmarkStart w:id="724" w:name="_Toc36474028"/>
      <w:bookmarkStart w:id="725" w:name="_Toc36542300"/>
      <w:bookmarkStart w:id="726" w:name="_Toc36543121"/>
      <w:bookmarkStart w:id="727" w:name="_Toc36567359"/>
      <w:bookmarkStart w:id="728" w:name="_Toc44340977"/>
      <w:bookmarkStart w:id="729" w:name="_Toc51675275"/>
      <w:bookmarkStart w:id="730" w:name="_Toc55226592"/>
      <w:bookmarkStart w:id="731" w:name="_Toc55227627"/>
      <w:r w:rsidRPr="002B15AA">
        <w:rPr>
          <w:rFonts w:hint="eastAsia"/>
          <w:lang w:eastAsia="zh-CN"/>
        </w:rPr>
        <w:t>4.3.</w:t>
      </w:r>
      <w:r w:rsidRPr="002B15AA">
        <w:rPr>
          <w:lang w:eastAsia="zh-CN"/>
        </w:rPr>
        <w:t>9.2</w:t>
      </w:r>
      <w:r w:rsidRPr="002B15AA">
        <w:rPr>
          <w:lang w:eastAsia="zh-CN"/>
        </w:rPr>
        <w:tab/>
        <w:t>Attributes</w:t>
      </w:r>
      <w:bookmarkEnd w:id="720"/>
      <w:bookmarkEnd w:id="721"/>
      <w:bookmarkEnd w:id="722"/>
      <w:bookmarkEnd w:id="723"/>
      <w:bookmarkEnd w:id="724"/>
      <w:bookmarkEnd w:id="725"/>
      <w:bookmarkEnd w:id="726"/>
      <w:bookmarkEnd w:id="727"/>
      <w:bookmarkEnd w:id="728"/>
      <w:bookmarkEnd w:id="729"/>
      <w:bookmarkEnd w:id="730"/>
      <w:bookmarkEnd w:id="731"/>
    </w:p>
    <w:p w14:paraId="4DB038DB" w14:textId="77777777"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8E2" w14:textId="77777777" w:rsidTr="00583841">
        <w:trPr>
          <w:cantSplit/>
          <w:jc w:val="center"/>
        </w:trPr>
        <w:tc>
          <w:tcPr>
            <w:tcW w:w="3651" w:type="dxa"/>
            <w:shd w:val="pct10" w:color="auto" w:fill="FFFFFF"/>
            <w:vAlign w:val="center"/>
          </w:tcPr>
          <w:p w14:paraId="4DB038DC" w14:textId="77777777" w:rsidR="00E154AB" w:rsidRPr="002B15AA" w:rsidRDefault="00E154AB" w:rsidP="00583841">
            <w:pPr>
              <w:pStyle w:val="TAH"/>
            </w:pPr>
            <w:r w:rsidRPr="002B15AA">
              <w:t>Attribute name</w:t>
            </w:r>
          </w:p>
        </w:tc>
        <w:tc>
          <w:tcPr>
            <w:tcW w:w="1240" w:type="dxa"/>
            <w:shd w:val="pct10" w:color="auto" w:fill="FFFFFF"/>
            <w:vAlign w:val="center"/>
          </w:tcPr>
          <w:p w14:paraId="4DB038DD" w14:textId="77777777" w:rsidR="00E154AB" w:rsidRPr="002B15AA" w:rsidRDefault="00E154AB" w:rsidP="00583841">
            <w:pPr>
              <w:pStyle w:val="TAH"/>
            </w:pPr>
            <w:r w:rsidRPr="002B15AA">
              <w:t>Support Qualifier</w:t>
            </w:r>
          </w:p>
        </w:tc>
        <w:tc>
          <w:tcPr>
            <w:tcW w:w="1241" w:type="dxa"/>
            <w:shd w:val="pct10" w:color="auto" w:fill="FFFFFF"/>
            <w:vAlign w:val="center"/>
          </w:tcPr>
          <w:p w14:paraId="4DB038DE" w14:textId="77777777" w:rsidR="00E154AB" w:rsidRPr="002B15AA" w:rsidRDefault="00E154AB" w:rsidP="00583841">
            <w:pPr>
              <w:pStyle w:val="TAH"/>
            </w:pPr>
            <w:r w:rsidRPr="002B15AA">
              <w:t>isReadable</w:t>
            </w:r>
          </w:p>
        </w:tc>
        <w:tc>
          <w:tcPr>
            <w:tcW w:w="1241" w:type="dxa"/>
            <w:shd w:val="pct10" w:color="auto" w:fill="FFFFFF"/>
            <w:vAlign w:val="center"/>
          </w:tcPr>
          <w:p w14:paraId="4DB038DF" w14:textId="77777777" w:rsidR="00E154AB" w:rsidRPr="002B15AA" w:rsidRDefault="00E154AB" w:rsidP="00583841">
            <w:pPr>
              <w:pStyle w:val="TAH"/>
            </w:pPr>
            <w:r w:rsidRPr="002B15AA">
              <w:t>isWritable</w:t>
            </w:r>
          </w:p>
        </w:tc>
        <w:tc>
          <w:tcPr>
            <w:tcW w:w="1241" w:type="dxa"/>
            <w:shd w:val="pct10" w:color="auto" w:fill="FFFFFF"/>
            <w:vAlign w:val="center"/>
          </w:tcPr>
          <w:p w14:paraId="4DB038E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8E1" w14:textId="77777777" w:rsidR="00E154AB" w:rsidRPr="002B15AA" w:rsidRDefault="00E154AB" w:rsidP="00583841">
            <w:pPr>
              <w:pStyle w:val="TAH"/>
            </w:pPr>
            <w:r w:rsidRPr="002B15AA">
              <w:t>isNotifyable</w:t>
            </w:r>
          </w:p>
        </w:tc>
      </w:tr>
      <w:tr w:rsidR="00E154AB" w:rsidRPr="002B15AA" w14:paraId="4DB038E9" w14:textId="77777777" w:rsidTr="00583841">
        <w:trPr>
          <w:cantSplit/>
          <w:jc w:val="center"/>
        </w:trPr>
        <w:tc>
          <w:tcPr>
            <w:tcW w:w="3651" w:type="dxa"/>
          </w:tcPr>
          <w:p w14:paraId="4DB038E3"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8E4" w14:textId="77777777" w:rsidR="00E154AB" w:rsidRPr="002B15AA" w:rsidRDefault="00E154AB" w:rsidP="00583841">
            <w:pPr>
              <w:pStyle w:val="TAL"/>
              <w:jc w:val="center"/>
            </w:pPr>
            <w:r w:rsidRPr="002B15AA">
              <w:t>O</w:t>
            </w:r>
          </w:p>
        </w:tc>
        <w:tc>
          <w:tcPr>
            <w:tcW w:w="1241" w:type="dxa"/>
          </w:tcPr>
          <w:p w14:paraId="4DB038E5" w14:textId="77777777" w:rsidR="00E154AB" w:rsidRPr="002B15AA" w:rsidRDefault="00E154AB" w:rsidP="00583841">
            <w:pPr>
              <w:pStyle w:val="TAL"/>
              <w:jc w:val="center"/>
            </w:pPr>
            <w:r w:rsidRPr="002B15AA">
              <w:rPr>
                <w:rFonts w:cs="Arial"/>
              </w:rPr>
              <w:t>T</w:t>
            </w:r>
          </w:p>
        </w:tc>
        <w:tc>
          <w:tcPr>
            <w:tcW w:w="1241" w:type="dxa"/>
          </w:tcPr>
          <w:p w14:paraId="4DB038E6" w14:textId="77777777" w:rsidR="00E154AB" w:rsidRPr="002B15AA" w:rsidRDefault="00E154AB" w:rsidP="00583841">
            <w:pPr>
              <w:pStyle w:val="TAL"/>
              <w:jc w:val="center"/>
            </w:pPr>
            <w:r w:rsidRPr="002B15AA">
              <w:rPr>
                <w:rFonts w:cs="Arial"/>
                <w:lang w:eastAsia="zh-CN"/>
              </w:rPr>
              <w:t>T</w:t>
            </w:r>
          </w:p>
        </w:tc>
        <w:tc>
          <w:tcPr>
            <w:tcW w:w="1241" w:type="dxa"/>
          </w:tcPr>
          <w:p w14:paraId="4DB038E7" w14:textId="77777777" w:rsidR="00E154AB" w:rsidRPr="002B15AA" w:rsidRDefault="00E154AB" w:rsidP="00583841">
            <w:pPr>
              <w:pStyle w:val="TAL"/>
              <w:jc w:val="center"/>
              <w:rPr>
                <w:lang w:eastAsia="zh-CN"/>
              </w:rPr>
            </w:pPr>
            <w:r w:rsidRPr="002B15AA">
              <w:rPr>
                <w:rFonts w:cs="Arial"/>
              </w:rPr>
              <w:t>F</w:t>
            </w:r>
          </w:p>
        </w:tc>
        <w:tc>
          <w:tcPr>
            <w:tcW w:w="1241" w:type="dxa"/>
          </w:tcPr>
          <w:p w14:paraId="4DB038E8" w14:textId="77777777" w:rsidR="00E154AB" w:rsidRPr="002B15AA" w:rsidRDefault="00E154AB" w:rsidP="00583841">
            <w:pPr>
              <w:pStyle w:val="TAL"/>
              <w:jc w:val="center"/>
            </w:pPr>
            <w:r w:rsidRPr="002B15AA">
              <w:rPr>
                <w:rFonts w:cs="Arial"/>
                <w:lang w:eastAsia="zh-CN"/>
              </w:rPr>
              <w:t>T</w:t>
            </w:r>
          </w:p>
        </w:tc>
      </w:tr>
      <w:tr w:rsidR="00E154AB" w:rsidRPr="002B15AA" w14:paraId="4DB038F0" w14:textId="77777777" w:rsidTr="00583841">
        <w:trPr>
          <w:cantSplit/>
          <w:jc w:val="center"/>
        </w:trPr>
        <w:tc>
          <w:tcPr>
            <w:tcW w:w="3651" w:type="dxa"/>
          </w:tcPr>
          <w:p w14:paraId="4DB038EA"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8EB" w14:textId="77777777" w:rsidR="00E154AB" w:rsidRPr="002B15AA" w:rsidRDefault="00E154AB" w:rsidP="00583841">
            <w:pPr>
              <w:pStyle w:val="TAL"/>
              <w:jc w:val="center"/>
              <w:rPr>
                <w:lang w:eastAsia="zh-CN"/>
              </w:rPr>
            </w:pPr>
            <w:r w:rsidRPr="002B15AA">
              <w:t>O</w:t>
            </w:r>
          </w:p>
        </w:tc>
        <w:tc>
          <w:tcPr>
            <w:tcW w:w="1241" w:type="dxa"/>
          </w:tcPr>
          <w:p w14:paraId="4DB038EC" w14:textId="77777777" w:rsidR="00E154AB" w:rsidRPr="002B15AA" w:rsidRDefault="00E154AB" w:rsidP="00583841">
            <w:pPr>
              <w:pStyle w:val="TAL"/>
              <w:jc w:val="center"/>
              <w:rPr>
                <w:lang w:eastAsia="zh-CN"/>
              </w:rPr>
            </w:pPr>
            <w:r w:rsidRPr="002B15AA">
              <w:rPr>
                <w:rFonts w:cs="Arial"/>
              </w:rPr>
              <w:t>T</w:t>
            </w:r>
          </w:p>
        </w:tc>
        <w:tc>
          <w:tcPr>
            <w:tcW w:w="1241" w:type="dxa"/>
          </w:tcPr>
          <w:p w14:paraId="4DB038ED"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8EE" w14:textId="77777777" w:rsidR="00E154AB" w:rsidRPr="002B15AA" w:rsidRDefault="00E154AB" w:rsidP="00583841">
            <w:pPr>
              <w:pStyle w:val="TAL"/>
              <w:jc w:val="center"/>
              <w:rPr>
                <w:lang w:eastAsia="zh-CN"/>
              </w:rPr>
            </w:pPr>
            <w:r w:rsidRPr="002B15AA">
              <w:rPr>
                <w:rFonts w:cs="Arial"/>
              </w:rPr>
              <w:t>F</w:t>
            </w:r>
          </w:p>
        </w:tc>
        <w:tc>
          <w:tcPr>
            <w:tcW w:w="1241" w:type="dxa"/>
          </w:tcPr>
          <w:p w14:paraId="4DB038EF" w14:textId="77777777" w:rsidR="00E154AB" w:rsidRPr="002B15AA" w:rsidRDefault="00E154AB" w:rsidP="00583841">
            <w:pPr>
              <w:pStyle w:val="TAL"/>
              <w:jc w:val="center"/>
              <w:rPr>
                <w:lang w:eastAsia="zh-CN"/>
              </w:rPr>
            </w:pPr>
            <w:r w:rsidRPr="002B15AA">
              <w:rPr>
                <w:rFonts w:cs="Arial"/>
                <w:lang w:eastAsia="zh-CN"/>
              </w:rPr>
              <w:t>T</w:t>
            </w:r>
          </w:p>
        </w:tc>
      </w:tr>
    </w:tbl>
    <w:p w14:paraId="4DB038F1" w14:textId="77777777" w:rsidR="00E154AB" w:rsidRPr="002B15AA" w:rsidRDefault="00E154AB" w:rsidP="00E154AB">
      <w:pPr>
        <w:pStyle w:val="Heading4"/>
      </w:pPr>
      <w:bookmarkStart w:id="732" w:name="_Toc19888089"/>
      <w:bookmarkStart w:id="733" w:name="_Toc27404970"/>
      <w:bookmarkStart w:id="734" w:name="_Toc35878115"/>
      <w:bookmarkStart w:id="735" w:name="_Toc36219931"/>
      <w:bookmarkStart w:id="736" w:name="_Toc36474029"/>
      <w:bookmarkStart w:id="737" w:name="_Toc36542301"/>
      <w:bookmarkStart w:id="738" w:name="_Toc36543122"/>
      <w:bookmarkStart w:id="739" w:name="_Toc36567360"/>
      <w:bookmarkStart w:id="740" w:name="_Toc44340978"/>
      <w:bookmarkStart w:id="741" w:name="_Toc51675276"/>
      <w:bookmarkStart w:id="742" w:name="_Toc55226593"/>
      <w:bookmarkStart w:id="743" w:name="_Toc55227628"/>
      <w:r w:rsidRPr="002B15AA">
        <w:rPr>
          <w:rFonts w:hint="eastAsia"/>
          <w:lang w:eastAsia="zh-CN"/>
        </w:rPr>
        <w:t>4.3.</w:t>
      </w:r>
      <w:r w:rsidRPr="002B15AA">
        <w:rPr>
          <w:lang w:eastAsia="zh-CN"/>
        </w:rPr>
        <w:t>9</w:t>
      </w:r>
      <w:r w:rsidRPr="002B15AA">
        <w:t>.3</w:t>
      </w:r>
      <w:r w:rsidRPr="002B15AA">
        <w:tab/>
        <w:t>Attribute constraints</w:t>
      </w:r>
      <w:bookmarkEnd w:id="732"/>
      <w:bookmarkEnd w:id="733"/>
      <w:bookmarkEnd w:id="734"/>
      <w:bookmarkEnd w:id="735"/>
      <w:bookmarkEnd w:id="736"/>
      <w:bookmarkEnd w:id="737"/>
      <w:bookmarkEnd w:id="738"/>
      <w:bookmarkEnd w:id="739"/>
      <w:bookmarkEnd w:id="740"/>
      <w:bookmarkEnd w:id="741"/>
      <w:bookmarkEnd w:id="742"/>
      <w:bookmarkEnd w:id="743"/>
    </w:p>
    <w:p w14:paraId="4DB038F2" w14:textId="77777777" w:rsidR="00E154AB" w:rsidRPr="002B15AA" w:rsidRDefault="00E154AB" w:rsidP="00E154AB">
      <w:r w:rsidRPr="002B15AA">
        <w:t>None.</w:t>
      </w:r>
    </w:p>
    <w:p w14:paraId="4DB038F3" w14:textId="77777777" w:rsidR="00E154AB" w:rsidRPr="002B15AA" w:rsidRDefault="00E154AB" w:rsidP="00E154AB">
      <w:pPr>
        <w:pStyle w:val="Heading4"/>
      </w:pPr>
      <w:bookmarkStart w:id="744" w:name="_Toc19888090"/>
      <w:bookmarkStart w:id="745" w:name="_Toc27404971"/>
      <w:bookmarkStart w:id="746" w:name="_Toc35878116"/>
      <w:bookmarkStart w:id="747" w:name="_Toc36219932"/>
      <w:bookmarkStart w:id="748" w:name="_Toc36474030"/>
      <w:bookmarkStart w:id="749" w:name="_Toc36542302"/>
      <w:bookmarkStart w:id="750" w:name="_Toc36543123"/>
      <w:bookmarkStart w:id="751" w:name="_Toc36567361"/>
      <w:bookmarkStart w:id="752" w:name="_Toc44340979"/>
      <w:bookmarkStart w:id="753" w:name="_Toc51675277"/>
      <w:bookmarkStart w:id="754" w:name="_Toc55226594"/>
      <w:bookmarkStart w:id="755" w:name="_Toc55227629"/>
      <w:r w:rsidRPr="002B15AA">
        <w:rPr>
          <w:rFonts w:hint="eastAsia"/>
          <w:lang w:eastAsia="zh-CN"/>
        </w:rPr>
        <w:t>4.3.</w:t>
      </w:r>
      <w:r w:rsidRPr="002B15AA">
        <w:rPr>
          <w:lang w:eastAsia="zh-CN"/>
        </w:rPr>
        <w:t>9</w:t>
      </w:r>
      <w:r w:rsidRPr="002B15AA">
        <w:t>.4</w:t>
      </w:r>
      <w:r w:rsidRPr="002B15AA">
        <w:tab/>
        <w:t>Notifications</w:t>
      </w:r>
      <w:bookmarkEnd w:id="744"/>
      <w:bookmarkEnd w:id="745"/>
      <w:bookmarkEnd w:id="746"/>
      <w:bookmarkEnd w:id="747"/>
      <w:bookmarkEnd w:id="748"/>
      <w:bookmarkEnd w:id="749"/>
      <w:bookmarkEnd w:id="750"/>
      <w:bookmarkEnd w:id="751"/>
      <w:bookmarkEnd w:id="752"/>
      <w:bookmarkEnd w:id="753"/>
      <w:bookmarkEnd w:id="754"/>
      <w:bookmarkEnd w:id="755"/>
    </w:p>
    <w:p w14:paraId="4DB038F4"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8F5" w14:textId="77777777" w:rsidR="00E154AB" w:rsidRPr="002B15AA" w:rsidRDefault="00E154AB" w:rsidP="00E154AB">
      <w:pPr>
        <w:pStyle w:val="Heading3"/>
        <w:rPr>
          <w:lang w:eastAsia="zh-CN"/>
        </w:rPr>
      </w:pPr>
      <w:bookmarkStart w:id="756" w:name="_Toc19888091"/>
      <w:bookmarkStart w:id="757" w:name="_Toc27404972"/>
      <w:bookmarkStart w:id="758" w:name="_Toc35878117"/>
      <w:bookmarkStart w:id="759" w:name="_Toc36219933"/>
      <w:bookmarkStart w:id="760" w:name="_Toc36474031"/>
      <w:bookmarkStart w:id="761" w:name="_Toc36542303"/>
      <w:bookmarkStart w:id="762" w:name="_Toc36543124"/>
      <w:bookmarkStart w:id="763" w:name="_Toc36567362"/>
      <w:bookmarkStart w:id="764" w:name="_Toc44340980"/>
      <w:bookmarkStart w:id="765" w:name="_Toc51675278"/>
      <w:bookmarkStart w:id="766" w:name="_Toc55226595"/>
      <w:bookmarkStart w:id="767" w:name="_Toc55227630"/>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756"/>
      <w:bookmarkEnd w:id="757"/>
      <w:bookmarkEnd w:id="758"/>
      <w:bookmarkEnd w:id="759"/>
      <w:bookmarkEnd w:id="760"/>
      <w:bookmarkEnd w:id="761"/>
      <w:bookmarkEnd w:id="762"/>
      <w:bookmarkEnd w:id="763"/>
      <w:bookmarkEnd w:id="764"/>
      <w:bookmarkEnd w:id="765"/>
      <w:bookmarkEnd w:id="766"/>
      <w:bookmarkEnd w:id="767"/>
    </w:p>
    <w:p w14:paraId="4DB038F6" w14:textId="77777777" w:rsidR="00E154AB" w:rsidRPr="002B15AA" w:rsidRDefault="00E154AB" w:rsidP="00E154AB">
      <w:pPr>
        <w:pStyle w:val="Heading4"/>
      </w:pPr>
      <w:bookmarkStart w:id="768" w:name="_Toc19888092"/>
      <w:bookmarkStart w:id="769" w:name="_Toc27404973"/>
      <w:bookmarkStart w:id="770" w:name="_Toc35878118"/>
      <w:bookmarkStart w:id="771" w:name="_Toc36219934"/>
      <w:bookmarkStart w:id="772" w:name="_Toc36474032"/>
      <w:bookmarkStart w:id="773" w:name="_Toc36542304"/>
      <w:bookmarkStart w:id="774" w:name="_Toc36543125"/>
      <w:bookmarkStart w:id="775" w:name="_Toc36567363"/>
      <w:bookmarkStart w:id="776" w:name="_Toc44340981"/>
      <w:bookmarkStart w:id="777" w:name="_Toc51675279"/>
      <w:bookmarkStart w:id="778" w:name="_Toc55226596"/>
      <w:bookmarkStart w:id="779" w:name="_Toc55227631"/>
      <w:r w:rsidRPr="002B15AA">
        <w:rPr>
          <w:rFonts w:hint="eastAsia"/>
          <w:lang w:eastAsia="zh-CN"/>
        </w:rPr>
        <w:t>4.3.1</w:t>
      </w:r>
      <w:r w:rsidRPr="002B15AA">
        <w:rPr>
          <w:lang w:eastAsia="zh-CN"/>
        </w:rPr>
        <w:t>0</w:t>
      </w:r>
      <w:r w:rsidRPr="002B15AA">
        <w:t>.1</w:t>
      </w:r>
      <w:r w:rsidRPr="002B15AA">
        <w:tab/>
        <w:t>Definition</w:t>
      </w:r>
      <w:bookmarkEnd w:id="768"/>
      <w:bookmarkEnd w:id="769"/>
      <w:bookmarkEnd w:id="770"/>
      <w:bookmarkEnd w:id="771"/>
      <w:bookmarkEnd w:id="772"/>
      <w:bookmarkEnd w:id="773"/>
      <w:bookmarkEnd w:id="774"/>
      <w:bookmarkEnd w:id="775"/>
      <w:bookmarkEnd w:id="776"/>
      <w:bookmarkEnd w:id="777"/>
      <w:bookmarkEnd w:id="778"/>
      <w:bookmarkEnd w:id="779"/>
    </w:p>
    <w:p w14:paraId="4DB038F7" w14:textId="77777777"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80" w:name="OLE_LINK75"/>
      <w:bookmarkStart w:id="781"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780"/>
      <w:bookmarkEnd w:id="781"/>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4DB038F8" w14:textId="77777777" w:rsidR="00E154AB" w:rsidRPr="002B15AA" w:rsidRDefault="0062012C" w:rsidP="00E154AB">
      <w:r>
        <w:t>TS</w:t>
      </w:r>
      <w:r w:rsidR="00E154AB" w:rsidRPr="002B15AA">
        <w:t xml:space="preserve"> 38.470 [7] noted that "one gNB-CU and a set of gNB-DUs are visible to other logical nodes as a gNB or an en-gNB where the gNB terminates the Xn and the NG interfaces, and the en-gNB terminates the X2 and the S1-U interfaces".</w:t>
      </w:r>
    </w:p>
    <w:p w14:paraId="4DB038F9" w14:textId="77777777" w:rsidR="00E154AB" w:rsidRDefault="00E154AB" w:rsidP="00E154AB">
      <w:pPr>
        <w:pStyle w:val="Heading4"/>
      </w:pPr>
      <w:bookmarkStart w:id="782" w:name="_Toc19888093"/>
      <w:bookmarkStart w:id="783" w:name="_Toc27404974"/>
      <w:bookmarkStart w:id="784" w:name="_Toc35878119"/>
      <w:bookmarkStart w:id="785" w:name="_Toc36219935"/>
      <w:bookmarkStart w:id="786" w:name="_Toc36474033"/>
      <w:bookmarkStart w:id="787" w:name="_Toc36542305"/>
      <w:bookmarkStart w:id="788" w:name="_Toc36543126"/>
      <w:bookmarkStart w:id="789" w:name="_Toc36567364"/>
      <w:bookmarkStart w:id="790" w:name="_Toc44340982"/>
      <w:bookmarkStart w:id="791" w:name="_Toc51675280"/>
      <w:bookmarkStart w:id="792" w:name="_Toc55226597"/>
      <w:bookmarkStart w:id="793" w:name="_Toc55227632"/>
      <w:r w:rsidRPr="002B15AA">
        <w:rPr>
          <w:rFonts w:hint="eastAsia"/>
          <w:lang w:eastAsia="zh-CN"/>
        </w:rPr>
        <w:t>4.3.1</w:t>
      </w:r>
      <w:r w:rsidRPr="002B15AA">
        <w:rPr>
          <w:lang w:eastAsia="zh-CN"/>
        </w:rPr>
        <w:t>0</w:t>
      </w:r>
      <w:r w:rsidRPr="002B15AA">
        <w:t>.2</w:t>
      </w:r>
      <w:r w:rsidRPr="002B15AA">
        <w:tab/>
        <w:t>Attributes</w:t>
      </w:r>
      <w:bookmarkEnd w:id="782"/>
      <w:bookmarkEnd w:id="783"/>
      <w:bookmarkEnd w:id="784"/>
      <w:bookmarkEnd w:id="785"/>
      <w:bookmarkEnd w:id="786"/>
      <w:bookmarkEnd w:id="787"/>
      <w:bookmarkEnd w:id="788"/>
      <w:bookmarkEnd w:id="789"/>
      <w:bookmarkEnd w:id="790"/>
      <w:bookmarkEnd w:id="791"/>
      <w:bookmarkEnd w:id="792"/>
      <w:bookmarkEnd w:id="793"/>
    </w:p>
    <w:p w14:paraId="4DB038FA" w14:textId="77777777"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901" w14:textId="77777777" w:rsidTr="00583841">
        <w:trPr>
          <w:cantSplit/>
          <w:jc w:val="center"/>
        </w:trPr>
        <w:tc>
          <w:tcPr>
            <w:tcW w:w="3651" w:type="dxa"/>
            <w:shd w:val="pct10" w:color="auto" w:fill="FFFFFF"/>
            <w:vAlign w:val="center"/>
          </w:tcPr>
          <w:p w14:paraId="4DB038FB" w14:textId="77777777" w:rsidR="00E154AB" w:rsidRPr="002B15AA" w:rsidRDefault="00E154AB" w:rsidP="00583841">
            <w:pPr>
              <w:pStyle w:val="TAH"/>
            </w:pPr>
            <w:r w:rsidRPr="002B15AA">
              <w:t>Attribute name</w:t>
            </w:r>
          </w:p>
        </w:tc>
        <w:tc>
          <w:tcPr>
            <w:tcW w:w="1240" w:type="dxa"/>
            <w:shd w:val="pct10" w:color="auto" w:fill="FFFFFF"/>
            <w:vAlign w:val="center"/>
          </w:tcPr>
          <w:p w14:paraId="4DB038FC" w14:textId="77777777" w:rsidR="00E154AB" w:rsidRPr="002B15AA" w:rsidRDefault="00E154AB" w:rsidP="00583841">
            <w:pPr>
              <w:pStyle w:val="TAH"/>
            </w:pPr>
            <w:r w:rsidRPr="002B15AA">
              <w:t>Support Qualifier</w:t>
            </w:r>
          </w:p>
        </w:tc>
        <w:tc>
          <w:tcPr>
            <w:tcW w:w="1241" w:type="dxa"/>
            <w:shd w:val="pct10" w:color="auto" w:fill="FFFFFF"/>
            <w:vAlign w:val="center"/>
          </w:tcPr>
          <w:p w14:paraId="4DB038FD" w14:textId="77777777" w:rsidR="00E154AB" w:rsidRPr="002B15AA" w:rsidRDefault="00E154AB" w:rsidP="00583841">
            <w:pPr>
              <w:pStyle w:val="TAH"/>
            </w:pPr>
            <w:r w:rsidRPr="002B15AA">
              <w:t>isReadable</w:t>
            </w:r>
          </w:p>
        </w:tc>
        <w:tc>
          <w:tcPr>
            <w:tcW w:w="1241" w:type="dxa"/>
            <w:shd w:val="pct10" w:color="auto" w:fill="FFFFFF"/>
            <w:vAlign w:val="center"/>
          </w:tcPr>
          <w:p w14:paraId="4DB038FE" w14:textId="77777777" w:rsidR="00E154AB" w:rsidRPr="002B15AA" w:rsidRDefault="00E154AB" w:rsidP="00583841">
            <w:pPr>
              <w:pStyle w:val="TAH"/>
            </w:pPr>
            <w:r w:rsidRPr="002B15AA">
              <w:t>isWritable</w:t>
            </w:r>
          </w:p>
        </w:tc>
        <w:tc>
          <w:tcPr>
            <w:tcW w:w="1241" w:type="dxa"/>
            <w:shd w:val="pct10" w:color="auto" w:fill="FFFFFF"/>
            <w:vAlign w:val="center"/>
          </w:tcPr>
          <w:p w14:paraId="4DB038F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900" w14:textId="77777777" w:rsidR="00E154AB" w:rsidRPr="002B15AA" w:rsidRDefault="00E154AB" w:rsidP="00583841">
            <w:pPr>
              <w:pStyle w:val="TAH"/>
            </w:pPr>
            <w:r w:rsidRPr="002B15AA">
              <w:t>isNotifyable</w:t>
            </w:r>
          </w:p>
        </w:tc>
      </w:tr>
      <w:tr w:rsidR="00E154AB" w:rsidRPr="002B15AA" w14:paraId="4DB03908" w14:textId="77777777" w:rsidTr="00583841">
        <w:trPr>
          <w:cantSplit/>
          <w:jc w:val="center"/>
        </w:trPr>
        <w:tc>
          <w:tcPr>
            <w:tcW w:w="3651" w:type="dxa"/>
          </w:tcPr>
          <w:p w14:paraId="4DB03902"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903" w14:textId="77777777" w:rsidR="00E154AB" w:rsidRPr="002B15AA" w:rsidRDefault="00E154AB" w:rsidP="00583841">
            <w:pPr>
              <w:pStyle w:val="TAL"/>
              <w:jc w:val="center"/>
            </w:pPr>
            <w:r w:rsidRPr="002B15AA">
              <w:t>O</w:t>
            </w:r>
          </w:p>
        </w:tc>
        <w:tc>
          <w:tcPr>
            <w:tcW w:w="1241" w:type="dxa"/>
          </w:tcPr>
          <w:p w14:paraId="4DB03904" w14:textId="77777777" w:rsidR="00E154AB" w:rsidRPr="002B15AA" w:rsidRDefault="00E154AB" w:rsidP="00583841">
            <w:pPr>
              <w:pStyle w:val="TAL"/>
              <w:jc w:val="center"/>
            </w:pPr>
            <w:r w:rsidRPr="002B15AA">
              <w:rPr>
                <w:rFonts w:cs="Arial"/>
              </w:rPr>
              <w:t>T</w:t>
            </w:r>
          </w:p>
        </w:tc>
        <w:tc>
          <w:tcPr>
            <w:tcW w:w="1241" w:type="dxa"/>
          </w:tcPr>
          <w:p w14:paraId="4DB03905" w14:textId="77777777" w:rsidR="00E154AB" w:rsidRPr="002B15AA" w:rsidRDefault="00E154AB" w:rsidP="00583841">
            <w:pPr>
              <w:pStyle w:val="TAL"/>
              <w:jc w:val="center"/>
            </w:pPr>
            <w:r w:rsidRPr="002B15AA">
              <w:rPr>
                <w:rFonts w:cs="Arial"/>
                <w:lang w:eastAsia="zh-CN"/>
              </w:rPr>
              <w:t>T</w:t>
            </w:r>
          </w:p>
        </w:tc>
        <w:tc>
          <w:tcPr>
            <w:tcW w:w="1241" w:type="dxa"/>
          </w:tcPr>
          <w:p w14:paraId="4DB03906" w14:textId="77777777" w:rsidR="00E154AB" w:rsidRPr="002B15AA" w:rsidRDefault="00E154AB" w:rsidP="00583841">
            <w:pPr>
              <w:pStyle w:val="TAL"/>
              <w:jc w:val="center"/>
              <w:rPr>
                <w:lang w:eastAsia="zh-CN"/>
              </w:rPr>
            </w:pPr>
            <w:r w:rsidRPr="002B15AA">
              <w:rPr>
                <w:rFonts w:cs="Arial"/>
              </w:rPr>
              <w:t>F</w:t>
            </w:r>
          </w:p>
        </w:tc>
        <w:tc>
          <w:tcPr>
            <w:tcW w:w="1241" w:type="dxa"/>
          </w:tcPr>
          <w:p w14:paraId="4DB03907" w14:textId="77777777" w:rsidR="00E154AB" w:rsidRPr="002B15AA" w:rsidRDefault="00E154AB" w:rsidP="00583841">
            <w:pPr>
              <w:pStyle w:val="TAL"/>
              <w:jc w:val="center"/>
            </w:pPr>
            <w:r w:rsidRPr="002B15AA">
              <w:rPr>
                <w:rFonts w:cs="Arial"/>
                <w:lang w:eastAsia="zh-CN"/>
              </w:rPr>
              <w:t>T</w:t>
            </w:r>
          </w:p>
        </w:tc>
      </w:tr>
      <w:tr w:rsidR="00E154AB" w:rsidRPr="002B15AA" w14:paraId="4DB0390F" w14:textId="77777777" w:rsidTr="00583841">
        <w:trPr>
          <w:cantSplit/>
          <w:jc w:val="center"/>
        </w:trPr>
        <w:tc>
          <w:tcPr>
            <w:tcW w:w="3651" w:type="dxa"/>
          </w:tcPr>
          <w:p w14:paraId="4DB03909"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90A" w14:textId="77777777" w:rsidR="00E154AB" w:rsidRPr="002B15AA" w:rsidRDefault="00E154AB" w:rsidP="00583841">
            <w:pPr>
              <w:pStyle w:val="TAL"/>
              <w:jc w:val="center"/>
              <w:rPr>
                <w:lang w:eastAsia="zh-CN"/>
              </w:rPr>
            </w:pPr>
            <w:r w:rsidRPr="002B15AA">
              <w:t>O</w:t>
            </w:r>
          </w:p>
        </w:tc>
        <w:tc>
          <w:tcPr>
            <w:tcW w:w="1241" w:type="dxa"/>
          </w:tcPr>
          <w:p w14:paraId="4DB0390B" w14:textId="77777777" w:rsidR="00E154AB" w:rsidRPr="002B15AA" w:rsidRDefault="00E154AB" w:rsidP="00583841">
            <w:pPr>
              <w:pStyle w:val="TAL"/>
              <w:jc w:val="center"/>
              <w:rPr>
                <w:lang w:eastAsia="zh-CN"/>
              </w:rPr>
            </w:pPr>
            <w:r w:rsidRPr="002B15AA">
              <w:rPr>
                <w:rFonts w:cs="Arial"/>
              </w:rPr>
              <w:t>T</w:t>
            </w:r>
          </w:p>
        </w:tc>
        <w:tc>
          <w:tcPr>
            <w:tcW w:w="1241" w:type="dxa"/>
          </w:tcPr>
          <w:p w14:paraId="4DB0390C"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90D" w14:textId="77777777" w:rsidR="00E154AB" w:rsidRPr="002B15AA" w:rsidRDefault="00E154AB" w:rsidP="00583841">
            <w:pPr>
              <w:pStyle w:val="TAL"/>
              <w:jc w:val="center"/>
              <w:rPr>
                <w:lang w:eastAsia="zh-CN"/>
              </w:rPr>
            </w:pPr>
            <w:r w:rsidRPr="002B15AA">
              <w:rPr>
                <w:rFonts w:cs="Arial"/>
              </w:rPr>
              <w:t>F</w:t>
            </w:r>
          </w:p>
        </w:tc>
        <w:tc>
          <w:tcPr>
            <w:tcW w:w="1241" w:type="dxa"/>
          </w:tcPr>
          <w:p w14:paraId="4DB0390E" w14:textId="77777777" w:rsidR="00E154AB" w:rsidRPr="002B15AA" w:rsidRDefault="00E154AB" w:rsidP="00583841">
            <w:pPr>
              <w:pStyle w:val="TAL"/>
              <w:jc w:val="center"/>
              <w:rPr>
                <w:lang w:eastAsia="zh-CN"/>
              </w:rPr>
            </w:pPr>
            <w:r w:rsidRPr="002B15AA">
              <w:rPr>
                <w:rFonts w:cs="Arial"/>
                <w:lang w:eastAsia="zh-CN"/>
              </w:rPr>
              <w:t>T</w:t>
            </w:r>
          </w:p>
        </w:tc>
      </w:tr>
    </w:tbl>
    <w:p w14:paraId="4DB03910" w14:textId="77777777" w:rsidR="00E154AB" w:rsidRPr="002B15AA" w:rsidRDefault="00E154AB" w:rsidP="00E154AB">
      <w:pPr>
        <w:pStyle w:val="Heading4"/>
      </w:pPr>
      <w:bookmarkStart w:id="794" w:name="_Toc19888094"/>
      <w:bookmarkStart w:id="795" w:name="_Toc27404975"/>
      <w:bookmarkStart w:id="796" w:name="_Toc35878120"/>
      <w:bookmarkStart w:id="797" w:name="_Toc36219936"/>
      <w:bookmarkStart w:id="798" w:name="_Toc36474034"/>
      <w:bookmarkStart w:id="799" w:name="_Toc36542306"/>
      <w:bookmarkStart w:id="800" w:name="_Toc36543127"/>
      <w:bookmarkStart w:id="801" w:name="_Toc36567365"/>
      <w:bookmarkStart w:id="802" w:name="_Toc44340983"/>
      <w:bookmarkStart w:id="803" w:name="_Toc51675281"/>
      <w:bookmarkStart w:id="804" w:name="_Toc55226598"/>
      <w:bookmarkStart w:id="805" w:name="_Toc55227633"/>
      <w:r w:rsidRPr="002B15AA">
        <w:rPr>
          <w:rFonts w:hint="eastAsia"/>
          <w:lang w:eastAsia="zh-CN"/>
        </w:rPr>
        <w:t>4.3.1</w:t>
      </w:r>
      <w:r w:rsidRPr="002B15AA">
        <w:rPr>
          <w:lang w:eastAsia="zh-CN"/>
        </w:rPr>
        <w:t>0</w:t>
      </w:r>
      <w:r w:rsidRPr="002B15AA">
        <w:t>.3</w:t>
      </w:r>
      <w:r w:rsidRPr="002B15AA">
        <w:tab/>
        <w:t>Attribute constraints</w:t>
      </w:r>
      <w:bookmarkEnd w:id="794"/>
      <w:bookmarkEnd w:id="795"/>
      <w:bookmarkEnd w:id="796"/>
      <w:bookmarkEnd w:id="797"/>
      <w:bookmarkEnd w:id="798"/>
      <w:bookmarkEnd w:id="799"/>
      <w:bookmarkEnd w:id="800"/>
      <w:bookmarkEnd w:id="801"/>
      <w:bookmarkEnd w:id="802"/>
      <w:bookmarkEnd w:id="803"/>
      <w:bookmarkEnd w:id="804"/>
      <w:bookmarkEnd w:id="805"/>
    </w:p>
    <w:p w14:paraId="4DB03911" w14:textId="77777777" w:rsidR="00E154AB" w:rsidRPr="002B15AA" w:rsidRDefault="00E154AB" w:rsidP="00E154AB">
      <w:r w:rsidRPr="002B15AA">
        <w:t>None.</w:t>
      </w:r>
    </w:p>
    <w:p w14:paraId="4DB03912" w14:textId="77777777" w:rsidR="00E154AB" w:rsidRPr="002B15AA" w:rsidRDefault="00E154AB" w:rsidP="00E154AB">
      <w:pPr>
        <w:pStyle w:val="Heading4"/>
      </w:pPr>
      <w:bookmarkStart w:id="806" w:name="_Toc19888095"/>
      <w:bookmarkStart w:id="807" w:name="_Toc27404976"/>
      <w:bookmarkStart w:id="808" w:name="_Toc35878121"/>
      <w:bookmarkStart w:id="809" w:name="_Toc36219937"/>
      <w:bookmarkStart w:id="810" w:name="_Toc36474035"/>
      <w:bookmarkStart w:id="811" w:name="_Toc36542307"/>
      <w:bookmarkStart w:id="812" w:name="_Toc36543128"/>
      <w:bookmarkStart w:id="813" w:name="_Toc36567366"/>
      <w:bookmarkStart w:id="814" w:name="_Toc44340984"/>
      <w:bookmarkStart w:id="815" w:name="_Toc51675282"/>
      <w:bookmarkStart w:id="816" w:name="_Toc55226599"/>
      <w:bookmarkStart w:id="817" w:name="_Toc55227634"/>
      <w:r w:rsidRPr="002B15AA">
        <w:rPr>
          <w:rFonts w:hint="eastAsia"/>
          <w:lang w:eastAsia="zh-CN"/>
        </w:rPr>
        <w:t>4.3.1</w:t>
      </w:r>
      <w:r w:rsidRPr="002B15AA">
        <w:rPr>
          <w:lang w:eastAsia="zh-CN"/>
        </w:rPr>
        <w:t>0</w:t>
      </w:r>
      <w:r w:rsidRPr="002B15AA">
        <w:t>.4</w:t>
      </w:r>
      <w:r w:rsidRPr="002B15AA">
        <w:tab/>
        <w:t>Notifications</w:t>
      </w:r>
      <w:bookmarkEnd w:id="806"/>
      <w:bookmarkEnd w:id="807"/>
      <w:bookmarkEnd w:id="808"/>
      <w:bookmarkEnd w:id="809"/>
      <w:bookmarkEnd w:id="810"/>
      <w:bookmarkEnd w:id="811"/>
      <w:bookmarkEnd w:id="812"/>
      <w:bookmarkEnd w:id="813"/>
      <w:bookmarkEnd w:id="814"/>
      <w:bookmarkEnd w:id="815"/>
      <w:bookmarkEnd w:id="816"/>
      <w:bookmarkEnd w:id="817"/>
    </w:p>
    <w:p w14:paraId="4DB03913"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14" w14:textId="77777777" w:rsidR="00E154AB" w:rsidRPr="002B15AA" w:rsidRDefault="00E154AB" w:rsidP="00E154AB">
      <w:pPr>
        <w:pStyle w:val="Heading3"/>
        <w:rPr>
          <w:lang w:eastAsia="zh-CN"/>
        </w:rPr>
      </w:pPr>
      <w:bookmarkStart w:id="818" w:name="_Toc19888096"/>
      <w:bookmarkStart w:id="819" w:name="_Toc27404977"/>
      <w:bookmarkStart w:id="820" w:name="_Toc35878122"/>
      <w:bookmarkStart w:id="821" w:name="_Toc36219938"/>
      <w:bookmarkStart w:id="822" w:name="_Toc36474036"/>
      <w:bookmarkStart w:id="823" w:name="_Toc36542308"/>
      <w:bookmarkStart w:id="824" w:name="_Toc36543129"/>
      <w:bookmarkStart w:id="825" w:name="_Toc36567367"/>
      <w:bookmarkStart w:id="826" w:name="_Toc44340985"/>
      <w:bookmarkStart w:id="827" w:name="_Toc51675283"/>
      <w:bookmarkStart w:id="828" w:name="_Toc55226600"/>
      <w:bookmarkStart w:id="829" w:name="_Toc55227635"/>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818"/>
      <w:bookmarkEnd w:id="819"/>
      <w:bookmarkEnd w:id="820"/>
      <w:bookmarkEnd w:id="821"/>
      <w:bookmarkEnd w:id="822"/>
      <w:bookmarkEnd w:id="823"/>
      <w:bookmarkEnd w:id="824"/>
      <w:bookmarkEnd w:id="825"/>
      <w:bookmarkEnd w:id="826"/>
      <w:bookmarkEnd w:id="827"/>
      <w:bookmarkEnd w:id="828"/>
      <w:bookmarkEnd w:id="829"/>
    </w:p>
    <w:p w14:paraId="4DB03915" w14:textId="77777777" w:rsidR="00E154AB" w:rsidRPr="002B15AA" w:rsidRDefault="00E154AB" w:rsidP="00E154AB">
      <w:pPr>
        <w:pStyle w:val="Heading4"/>
      </w:pPr>
      <w:bookmarkStart w:id="830" w:name="_Toc19888097"/>
      <w:bookmarkStart w:id="831" w:name="_Toc27404978"/>
      <w:bookmarkStart w:id="832" w:name="_Toc35878123"/>
      <w:bookmarkStart w:id="833" w:name="_Toc36219939"/>
      <w:bookmarkStart w:id="834" w:name="_Toc36474037"/>
      <w:bookmarkStart w:id="835" w:name="_Toc36542309"/>
      <w:bookmarkStart w:id="836" w:name="_Toc36543130"/>
      <w:bookmarkStart w:id="837" w:name="_Toc36567368"/>
      <w:bookmarkStart w:id="838" w:name="_Toc44340986"/>
      <w:bookmarkStart w:id="839" w:name="_Toc51675284"/>
      <w:bookmarkStart w:id="840" w:name="_Toc55226601"/>
      <w:bookmarkStart w:id="841" w:name="_Toc55227636"/>
      <w:r w:rsidRPr="002B15AA">
        <w:rPr>
          <w:rFonts w:hint="eastAsia"/>
          <w:lang w:eastAsia="zh-CN"/>
        </w:rPr>
        <w:t>4.3.1</w:t>
      </w:r>
      <w:r w:rsidRPr="002B15AA">
        <w:rPr>
          <w:lang w:eastAsia="zh-CN"/>
        </w:rPr>
        <w:t>1</w:t>
      </w:r>
      <w:r w:rsidRPr="002B15AA">
        <w:t>.1</w:t>
      </w:r>
      <w:r w:rsidRPr="002B15AA">
        <w:tab/>
        <w:t>Definition</w:t>
      </w:r>
      <w:bookmarkEnd w:id="830"/>
      <w:bookmarkEnd w:id="831"/>
      <w:bookmarkEnd w:id="832"/>
      <w:bookmarkEnd w:id="833"/>
      <w:bookmarkEnd w:id="834"/>
      <w:bookmarkEnd w:id="835"/>
      <w:bookmarkEnd w:id="836"/>
      <w:bookmarkEnd w:id="837"/>
      <w:bookmarkEnd w:id="838"/>
      <w:bookmarkEnd w:id="839"/>
      <w:bookmarkEnd w:id="840"/>
      <w:bookmarkEnd w:id="841"/>
    </w:p>
    <w:p w14:paraId="4DB03916" w14:textId="77777777"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14:paraId="4DB03917" w14:textId="77777777" w:rsidR="00E154AB" w:rsidRPr="002B15AA" w:rsidRDefault="0062012C" w:rsidP="00E154AB">
      <w:r>
        <w:t>TS</w:t>
      </w:r>
      <w:r w:rsidR="00E154AB" w:rsidRPr="002B15AA">
        <w:t xml:space="preserve"> 38.470 [7] noted that "one gNB-CU and a set of gNB-DUs are visible to other logical nodes as a gNB or an en-gNB where the gNB terminates the Xn and the NG interfaces, and the en-gNB terminates the X2 and the S1-U interfaces".</w:t>
      </w:r>
    </w:p>
    <w:p w14:paraId="4DB03918" w14:textId="77777777" w:rsidR="00E154AB" w:rsidRDefault="00E154AB" w:rsidP="00E154AB">
      <w:pPr>
        <w:pStyle w:val="Heading4"/>
      </w:pPr>
      <w:bookmarkStart w:id="842" w:name="_Toc19888098"/>
      <w:bookmarkStart w:id="843" w:name="_Toc27404979"/>
      <w:bookmarkStart w:id="844" w:name="_Toc35878124"/>
      <w:bookmarkStart w:id="845" w:name="_Toc36219940"/>
      <w:bookmarkStart w:id="846" w:name="_Toc36474038"/>
      <w:bookmarkStart w:id="847" w:name="_Toc36542310"/>
      <w:bookmarkStart w:id="848" w:name="_Toc36543131"/>
      <w:bookmarkStart w:id="849" w:name="_Toc36567369"/>
      <w:bookmarkStart w:id="850" w:name="_Toc44340987"/>
      <w:bookmarkStart w:id="851" w:name="_Toc51675285"/>
      <w:bookmarkStart w:id="852" w:name="_Toc55226602"/>
      <w:bookmarkStart w:id="853" w:name="_Toc55227637"/>
      <w:r w:rsidRPr="002B15AA">
        <w:rPr>
          <w:rFonts w:hint="eastAsia"/>
          <w:lang w:eastAsia="zh-CN"/>
        </w:rPr>
        <w:t>4.3.1</w:t>
      </w:r>
      <w:r w:rsidRPr="002B15AA">
        <w:rPr>
          <w:lang w:eastAsia="zh-CN"/>
        </w:rPr>
        <w:t>1</w:t>
      </w:r>
      <w:r w:rsidRPr="002B15AA">
        <w:t>.2</w:t>
      </w:r>
      <w:r w:rsidRPr="002B15AA">
        <w:tab/>
        <w:t>Attributes</w:t>
      </w:r>
      <w:bookmarkEnd w:id="842"/>
      <w:bookmarkEnd w:id="843"/>
      <w:bookmarkEnd w:id="844"/>
      <w:bookmarkEnd w:id="845"/>
      <w:bookmarkEnd w:id="846"/>
      <w:bookmarkEnd w:id="847"/>
      <w:bookmarkEnd w:id="848"/>
      <w:bookmarkEnd w:id="849"/>
      <w:bookmarkEnd w:id="850"/>
      <w:bookmarkEnd w:id="851"/>
      <w:bookmarkEnd w:id="852"/>
      <w:bookmarkEnd w:id="853"/>
    </w:p>
    <w:p w14:paraId="4DB03919" w14:textId="77777777"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920" w14:textId="77777777" w:rsidTr="00583841">
        <w:trPr>
          <w:cantSplit/>
          <w:jc w:val="center"/>
        </w:trPr>
        <w:tc>
          <w:tcPr>
            <w:tcW w:w="3651" w:type="dxa"/>
            <w:shd w:val="pct10" w:color="auto" w:fill="FFFFFF"/>
            <w:vAlign w:val="center"/>
          </w:tcPr>
          <w:p w14:paraId="4DB0391A" w14:textId="77777777" w:rsidR="00E154AB" w:rsidRPr="002B15AA" w:rsidRDefault="00E154AB" w:rsidP="00583841">
            <w:pPr>
              <w:pStyle w:val="TAH"/>
            </w:pPr>
            <w:r w:rsidRPr="002B15AA">
              <w:t>Attribute name</w:t>
            </w:r>
          </w:p>
        </w:tc>
        <w:tc>
          <w:tcPr>
            <w:tcW w:w="1240" w:type="dxa"/>
            <w:shd w:val="pct10" w:color="auto" w:fill="FFFFFF"/>
            <w:vAlign w:val="center"/>
          </w:tcPr>
          <w:p w14:paraId="4DB0391B" w14:textId="77777777" w:rsidR="00E154AB" w:rsidRPr="002B15AA" w:rsidRDefault="00E154AB" w:rsidP="00583841">
            <w:pPr>
              <w:pStyle w:val="TAH"/>
            </w:pPr>
            <w:r w:rsidRPr="002B15AA">
              <w:t>Support Qualifier</w:t>
            </w:r>
          </w:p>
        </w:tc>
        <w:tc>
          <w:tcPr>
            <w:tcW w:w="1241" w:type="dxa"/>
            <w:shd w:val="pct10" w:color="auto" w:fill="FFFFFF"/>
            <w:vAlign w:val="center"/>
          </w:tcPr>
          <w:p w14:paraId="4DB0391C" w14:textId="77777777" w:rsidR="00E154AB" w:rsidRPr="002B15AA" w:rsidRDefault="00E154AB" w:rsidP="00583841">
            <w:pPr>
              <w:pStyle w:val="TAH"/>
            </w:pPr>
            <w:r w:rsidRPr="002B15AA">
              <w:t>isReadable</w:t>
            </w:r>
          </w:p>
        </w:tc>
        <w:tc>
          <w:tcPr>
            <w:tcW w:w="1241" w:type="dxa"/>
            <w:shd w:val="pct10" w:color="auto" w:fill="FFFFFF"/>
            <w:vAlign w:val="center"/>
          </w:tcPr>
          <w:p w14:paraId="4DB0391D" w14:textId="77777777" w:rsidR="00E154AB" w:rsidRPr="002B15AA" w:rsidRDefault="00E154AB" w:rsidP="00583841">
            <w:pPr>
              <w:pStyle w:val="TAH"/>
            </w:pPr>
            <w:r w:rsidRPr="002B15AA">
              <w:t>isWritable</w:t>
            </w:r>
          </w:p>
        </w:tc>
        <w:tc>
          <w:tcPr>
            <w:tcW w:w="1241" w:type="dxa"/>
            <w:shd w:val="pct10" w:color="auto" w:fill="FFFFFF"/>
            <w:vAlign w:val="center"/>
          </w:tcPr>
          <w:p w14:paraId="4DB0391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91F" w14:textId="77777777" w:rsidR="00E154AB" w:rsidRPr="002B15AA" w:rsidRDefault="00E154AB" w:rsidP="00583841">
            <w:pPr>
              <w:pStyle w:val="TAH"/>
            </w:pPr>
            <w:r w:rsidRPr="002B15AA">
              <w:t>isNotifyable</w:t>
            </w:r>
          </w:p>
        </w:tc>
      </w:tr>
      <w:tr w:rsidR="00E154AB" w:rsidRPr="002B15AA" w14:paraId="4DB03927" w14:textId="77777777" w:rsidTr="00583841">
        <w:trPr>
          <w:cantSplit/>
          <w:jc w:val="center"/>
        </w:trPr>
        <w:tc>
          <w:tcPr>
            <w:tcW w:w="3651" w:type="dxa"/>
          </w:tcPr>
          <w:p w14:paraId="4DB03921"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922" w14:textId="77777777" w:rsidR="00E154AB" w:rsidRPr="002B15AA" w:rsidRDefault="00E154AB" w:rsidP="00583841">
            <w:pPr>
              <w:pStyle w:val="TAL"/>
              <w:jc w:val="center"/>
            </w:pPr>
            <w:r w:rsidRPr="002B15AA">
              <w:t>O</w:t>
            </w:r>
          </w:p>
        </w:tc>
        <w:tc>
          <w:tcPr>
            <w:tcW w:w="1241" w:type="dxa"/>
          </w:tcPr>
          <w:p w14:paraId="4DB03923" w14:textId="77777777" w:rsidR="00E154AB" w:rsidRPr="002B15AA" w:rsidRDefault="00E154AB" w:rsidP="00583841">
            <w:pPr>
              <w:pStyle w:val="TAL"/>
              <w:jc w:val="center"/>
            </w:pPr>
            <w:r w:rsidRPr="002B15AA">
              <w:rPr>
                <w:rFonts w:cs="Arial"/>
              </w:rPr>
              <w:t>T</w:t>
            </w:r>
          </w:p>
        </w:tc>
        <w:tc>
          <w:tcPr>
            <w:tcW w:w="1241" w:type="dxa"/>
          </w:tcPr>
          <w:p w14:paraId="4DB03924" w14:textId="77777777" w:rsidR="00E154AB" w:rsidRPr="002B15AA" w:rsidRDefault="00E154AB" w:rsidP="00583841">
            <w:pPr>
              <w:pStyle w:val="TAL"/>
              <w:jc w:val="center"/>
            </w:pPr>
            <w:r w:rsidRPr="002B15AA">
              <w:rPr>
                <w:rFonts w:cs="Arial"/>
                <w:lang w:eastAsia="zh-CN"/>
              </w:rPr>
              <w:t>T</w:t>
            </w:r>
          </w:p>
        </w:tc>
        <w:tc>
          <w:tcPr>
            <w:tcW w:w="1241" w:type="dxa"/>
          </w:tcPr>
          <w:p w14:paraId="4DB03925" w14:textId="77777777" w:rsidR="00E154AB" w:rsidRPr="002B15AA" w:rsidRDefault="00E154AB" w:rsidP="00583841">
            <w:pPr>
              <w:pStyle w:val="TAL"/>
              <w:jc w:val="center"/>
              <w:rPr>
                <w:lang w:eastAsia="zh-CN"/>
              </w:rPr>
            </w:pPr>
            <w:r w:rsidRPr="002B15AA">
              <w:rPr>
                <w:rFonts w:cs="Arial"/>
              </w:rPr>
              <w:t>F</w:t>
            </w:r>
          </w:p>
        </w:tc>
        <w:tc>
          <w:tcPr>
            <w:tcW w:w="1241" w:type="dxa"/>
          </w:tcPr>
          <w:p w14:paraId="4DB03926" w14:textId="77777777" w:rsidR="00E154AB" w:rsidRPr="002B15AA" w:rsidRDefault="00E154AB" w:rsidP="00583841">
            <w:pPr>
              <w:pStyle w:val="TAL"/>
              <w:jc w:val="center"/>
            </w:pPr>
            <w:r w:rsidRPr="002B15AA">
              <w:rPr>
                <w:rFonts w:cs="Arial"/>
                <w:lang w:eastAsia="zh-CN"/>
              </w:rPr>
              <w:t>T</w:t>
            </w:r>
          </w:p>
        </w:tc>
      </w:tr>
      <w:tr w:rsidR="00E154AB" w:rsidRPr="002B15AA" w14:paraId="4DB0392E" w14:textId="77777777" w:rsidTr="00583841">
        <w:trPr>
          <w:cantSplit/>
          <w:jc w:val="center"/>
        </w:trPr>
        <w:tc>
          <w:tcPr>
            <w:tcW w:w="3651" w:type="dxa"/>
          </w:tcPr>
          <w:p w14:paraId="4DB03928"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929" w14:textId="77777777" w:rsidR="00E154AB" w:rsidRPr="002B15AA" w:rsidRDefault="00E154AB" w:rsidP="00583841">
            <w:pPr>
              <w:pStyle w:val="TAL"/>
              <w:jc w:val="center"/>
              <w:rPr>
                <w:lang w:eastAsia="zh-CN"/>
              </w:rPr>
            </w:pPr>
            <w:r w:rsidRPr="002B15AA">
              <w:t>O</w:t>
            </w:r>
          </w:p>
        </w:tc>
        <w:tc>
          <w:tcPr>
            <w:tcW w:w="1241" w:type="dxa"/>
          </w:tcPr>
          <w:p w14:paraId="4DB0392A" w14:textId="77777777" w:rsidR="00E154AB" w:rsidRPr="002B15AA" w:rsidRDefault="00E154AB" w:rsidP="00583841">
            <w:pPr>
              <w:pStyle w:val="TAL"/>
              <w:jc w:val="center"/>
              <w:rPr>
                <w:lang w:eastAsia="zh-CN"/>
              </w:rPr>
            </w:pPr>
            <w:r w:rsidRPr="002B15AA">
              <w:rPr>
                <w:rFonts w:cs="Arial"/>
              </w:rPr>
              <w:t>T</w:t>
            </w:r>
          </w:p>
        </w:tc>
        <w:tc>
          <w:tcPr>
            <w:tcW w:w="1241" w:type="dxa"/>
          </w:tcPr>
          <w:p w14:paraId="4DB0392B"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92C" w14:textId="77777777" w:rsidR="00E154AB" w:rsidRPr="002B15AA" w:rsidRDefault="00E154AB" w:rsidP="00583841">
            <w:pPr>
              <w:pStyle w:val="TAL"/>
              <w:jc w:val="center"/>
              <w:rPr>
                <w:lang w:eastAsia="zh-CN"/>
              </w:rPr>
            </w:pPr>
            <w:r w:rsidRPr="002B15AA">
              <w:rPr>
                <w:rFonts w:cs="Arial"/>
              </w:rPr>
              <w:t>F</w:t>
            </w:r>
          </w:p>
        </w:tc>
        <w:tc>
          <w:tcPr>
            <w:tcW w:w="1241" w:type="dxa"/>
          </w:tcPr>
          <w:p w14:paraId="4DB0392D" w14:textId="77777777" w:rsidR="00E154AB" w:rsidRPr="002B15AA" w:rsidRDefault="00E154AB" w:rsidP="00583841">
            <w:pPr>
              <w:pStyle w:val="TAL"/>
              <w:jc w:val="center"/>
              <w:rPr>
                <w:lang w:eastAsia="zh-CN"/>
              </w:rPr>
            </w:pPr>
            <w:r w:rsidRPr="002B15AA">
              <w:rPr>
                <w:rFonts w:cs="Arial"/>
                <w:lang w:eastAsia="zh-CN"/>
              </w:rPr>
              <w:t>T</w:t>
            </w:r>
          </w:p>
        </w:tc>
      </w:tr>
      <w:tr w:rsidR="007C2B3F" w:rsidRPr="002B15AA" w14:paraId="4DB03935" w14:textId="77777777" w:rsidTr="00583841">
        <w:trPr>
          <w:cantSplit/>
          <w:jc w:val="center"/>
        </w:trPr>
        <w:tc>
          <w:tcPr>
            <w:tcW w:w="3651" w:type="dxa"/>
          </w:tcPr>
          <w:p w14:paraId="4DB0392F" w14:textId="77777777" w:rsidR="007C2B3F" w:rsidRPr="002B15AA" w:rsidRDefault="007C2B3F" w:rsidP="007C2B3F">
            <w:pPr>
              <w:pStyle w:val="TAL"/>
              <w:rPr>
                <w:rFonts w:ascii="Courier New" w:hAnsi="Courier New" w:cs="Courier New"/>
              </w:rPr>
            </w:pPr>
            <w:r w:rsidRPr="00957B03">
              <w:rPr>
                <w:b/>
              </w:rPr>
              <w:t>Attribute related to role</w:t>
            </w:r>
          </w:p>
        </w:tc>
        <w:tc>
          <w:tcPr>
            <w:tcW w:w="1240" w:type="dxa"/>
          </w:tcPr>
          <w:p w14:paraId="4DB03930" w14:textId="77777777" w:rsidR="007C2B3F" w:rsidRPr="002B15AA" w:rsidRDefault="007C2B3F" w:rsidP="007C2B3F">
            <w:pPr>
              <w:pStyle w:val="TAL"/>
              <w:jc w:val="center"/>
            </w:pPr>
          </w:p>
        </w:tc>
        <w:tc>
          <w:tcPr>
            <w:tcW w:w="1241" w:type="dxa"/>
          </w:tcPr>
          <w:p w14:paraId="4DB03931" w14:textId="77777777" w:rsidR="007C2B3F" w:rsidRPr="002B15AA" w:rsidRDefault="007C2B3F" w:rsidP="007C2B3F">
            <w:pPr>
              <w:pStyle w:val="TAL"/>
              <w:jc w:val="center"/>
              <w:rPr>
                <w:rFonts w:cs="Arial"/>
              </w:rPr>
            </w:pPr>
          </w:p>
        </w:tc>
        <w:tc>
          <w:tcPr>
            <w:tcW w:w="1241" w:type="dxa"/>
          </w:tcPr>
          <w:p w14:paraId="4DB03932" w14:textId="77777777" w:rsidR="007C2B3F" w:rsidRPr="002B15AA" w:rsidRDefault="007C2B3F" w:rsidP="007C2B3F">
            <w:pPr>
              <w:pStyle w:val="TAL"/>
              <w:jc w:val="center"/>
              <w:rPr>
                <w:rFonts w:cs="Arial"/>
                <w:lang w:eastAsia="zh-CN"/>
              </w:rPr>
            </w:pPr>
          </w:p>
        </w:tc>
        <w:tc>
          <w:tcPr>
            <w:tcW w:w="1241" w:type="dxa"/>
          </w:tcPr>
          <w:p w14:paraId="4DB03933" w14:textId="77777777" w:rsidR="007C2B3F" w:rsidRPr="002B15AA" w:rsidRDefault="007C2B3F" w:rsidP="007C2B3F">
            <w:pPr>
              <w:pStyle w:val="TAL"/>
              <w:jc w:val="center"/>
              <w:rPr>
                <w:rFonts w:cs="Arial"/>
              </w:rPr>
            </w:pPr>
          </w:p>
        </w:tc>
        <w:tc>
          <w:tcPr>
            <w:tcW w:w="1241" w:type="dxa"/>
          </w:tcPr>
          <w:p w14:paraId="4DB03934" w14:textId="77777777" w:rsidR="007C2B3F" w:rsidRPr="002B15AA" w:rsidRDefault="007C2B3F" w:rsidP="007C2B3F">
            <w:pPr>
              <w:pStyle w:val="TAL"/>
              <w:jc w:val="center"/>
              <w:rPr>
                <w:rFonts w:cs="Arial"/>
                <w:lang w:eastAsia="zh-CN"/>
              </w:rPr>
            </w:pPr>
          </w:p>
        </w:tc>
      </w:tr>
      <w:tr w:rsidR="007C2B3F" w:rsidRPr="002B15AA" w14:paraId="4DB0393C" w14:textId="77777777" w:rsidTr="00583841">
        <w:trPr>
          <w:cantSplit/>
          <w:jc w:val="center"/>
        </w:trPr>
        <w:tc>
          <w:tcPr>
            <w:tcW w:w="3651" w:type="dxa"/>
          </w:tcPr>
          <w:p w14:paraId="4DB03936" w14:textId="77777777" w:rsidR="007C2B3F" w:rsidRPr="002B15AA" w:rsidRDefault="007C2B3F" w:rsidP="007C2B3F">
            <w:pPr>
              <w:pStyle w:val="TAL"/>
              <w:rPr>
                <w:rFonts w:ascii="Courier New" w:hAnsi="Courier New" w:cs="Courier New"/>
              </w:rPr>
            </w:pPr>
            <w:r>
              <w:rPr>
                <w:rFonts w:ascii="Courier New" w:hAnsi="Courier New" w:cs="Courier New"/>
                <w:lang w:eastAsia="zh-CN"/>
              </w:rPr>
              <w:t>epTransportRef</w:t>
            </w:r>
          </w:p>
        </w:tc>
        <w:tc>
          <w:tcPr>
            <w:tcW w:w="1240" w:type="dxa"/>
          </w:tcPr>
          <w:p w14:paraId="4DB03937" w14:textId="77777777" w:rsidR="007C2B3F" w:rsidRPr="002B15AA" w:rsidRDefault="007C2B3F" w:rsidP="007C2B3F">
            <w:pPr>
              <w:pStyle w:val="TAL"/>
              <w:jc w:val="center"/>
            </w:pPr>
            <w:r>
              <w:t>O</w:t>
            </w:r>
          </w:p>
        </w:tc>
        <w:tc>
          <w:tcPr>
            <w:tcW w:w="1241" w:type="dxa"/>
          </w:tcPr>
          <w:p w14:paraId="4DB03938" w14:textId="77777777" w:rsidR="007C2B3F" w:rsidRPr="002B15AA" w:rsidRDefault="007C2B3F" w:rsidP="007C2B3F">
            <w:pPr>
              <w:pStyle w:val="TAL"/>
              <w:jc w:val="center"/>
              <w:rPr>
                <w:rFonts w:cs="Arial"/>
              </w:rPr>
            </w:pPr>
            <w:r>
              <w:rPr>
                <w:lang w:eastAsia="zh-CN"/>
              </w:rPr>
              <w:t>T</w:t>
            </w:r>
          </w:p>
        </w:tc>
        <w:tc>
          <w:tcPr>
            <w:tcW w:w="1241" w:type="dxa"/>
          </w:tcPr>
          <w:p w14:paraId="4DB03939" w14:textId="77777777" w:rsidR="007C2B3F" w:rsidRPr="002B15AA" w:rsidRDefault="007C2B3F" w:rsidP="007C2B3F">
            <w:pPr>
              <w:pStyle w:val="TAL"/>
              <w:jc w:val="center"/>
              <w:rPr>
                <w:rFonts w:cs="Arial"/>
                <w:lang w:eastAsia="zh-CN"/>
              </w:rPr>
            </w:pPr>
            <w:r>
              <w:rPr>
                <w:lang w:eastAsia="zh-CN"/>
              </w:rPr>
              <w:t>F</w:t>
            </w:r>
          </w:p>
        </w:tc>
        <w:tc>
          <w:tcPr>
            <w:tcW w:w="1241" w:type="dxa"/>
          </w:tcPr>
          <w:p w14:paraId="4DB0393A" w14:textId="77777777" w:rsidR="007C2B3F" w:rsidRPr="002B15AA" w:rsidRDefault="007C2B3F" w:rsidP="007C2B3F">
            <w:pPr>
              <w:pStyle w:val="TAL"/>
              <w:jc w:val="center"/>
              <w:rPr>
                <w:rFonts w:cs="Arial"/>
              </w:rPr>
            </w:pPr>
            <w:r>
              <w:rPr>
                <w:lang w:eastAsia="zh-CN"/>
              </w:rPr>
              <w:t>F</w:t>
            </w:r>
          </w:p>
        </w:tc>
        <w:tc>
          <w:tcPr>
            <w:tcW w:w="1241" w:type="dxa"/>
          </w:tcPr>
          <w:p w14:paraId="4DB0393B" w14:textId="77777777" w:rsidR="007C2B3F" w:rsidRPr="002B15AA" w:rsidRDefault="007C2B3F" w:rsidP="007C2B3F">
            <w:pPr>
              <w:pStyle w:val="TAL"/>
              <w:jc w:val="center"/>
              <w:rPr>
                <w:rFonts w:cs="Arial"/>
                <w:lang w:eastAsia="zh-CN"/>
              </w:rPr>
            </w:pPr>
            <w:r>
              <w:rPr>
                <w:lang w:eastAsia="zh-CN"/>
              </w:rPr>
              <w:t>T</w:t>
            </w:r>
          </w:p>
        </w:tc>
      </w:tr>
    </w:tbl>
    <w:p w14:paraId="4DB0393D" w14:textId="77777777" w:rsidR="00E154AB" w:rsidRPr="002B15AA" w:rsidRDefault="00E154AB" w:rsidP="00E154AB">
      <w:pPr>
        <w:pStyle w:val="Heading4"/>
      </w:pPr>
      <w:bookmarkStart w:id="854" w:name="_Toc19888099"/>
      <w:bookmarkStart w:id="855" w:name="_Toc27404980"/>
      <w:bookmarkStart w:id="856" w:name="_Toc35878125"/>
      <w:bookmarkStart w:id="857" w:name="_Toc36219941"/>
      <w:bookmarkStart w:id="858" w:name="_Toc36474039"/>
      <w:bookmarkStart w:id="859" w:name="_Toc36542311"/>
      <w:bookmarkStart w:id="860" w:name="_Toc36543132"/>
      <w:bookmarkStart w:id="861" w:name="_Toc36567370"/>
      <w:bookmarkStart w:id="862" w:name="_Toc44340988"/>
      <w:bookmarkStart w:id="863" w:name="_Toc51675286"/>
      <w:bookmarkStart w:id="864" w:name="_Toc55226603"/>
      <w:bookmarkStart w:id="865" w:name="_Toc55227638"/>
      <w:r w:rsidRPr="002B15AA">
        <w:rPr>
          <w:rFonts w:hint="eastAsia"/>
          <w:lang w:eastAsia="zh-CN"/>
        </w:rPr>
        <w:t>4.3.1</w:t>
      </w:r>
      <w:r w:rsidRPr="002B15AA">
        <w:rPr>
          <w:lang w:eastAsia="zh-CN"/>
        </w:rPr>
        <w:t>1</w:t>
      </w:r>
      <w:r w:rsidRPr="002B15AA">
        <w:t>.3</w:t>
      </w:r>
      <w:r w:rsidRPr="002B15AA">
        <w:tab/>
        <w:t>Attribute constraints</w:t>
      </w:r>
      <w:bookmarkEnd w:id="854"/>
      <w:bookmarkEnd w:id="855"/>
      <w:bookmarkEnd w:id="856"/>
      <w:bookmarkEnd w:id="857"/>
      <w:bookmarkEnd w:id="858"/>
      <w:bookmarkEnd w:id="859"/>
      <w:bookmarkEnd w:id="860"/>
      <w:bookmarkEnd w:id="861"/>
      <w:bookmarkEnd w:id="862"/>
      <w:bookmarkEnd w:id="863"/>
      <w:bookmarkEnd w:id="864"/>
      <w:bookmarkEnd w:id="865"/>
    </w:p>
    <w:p w14:paraId="4DB0393E" w14:textId="77777777" w:rsidR="00E154AB" w:rsidRPr="002B15AA" w:rsidRDefault="00E154AB" w:rsidP="00E154AB">
      <w:r w:rsidRPr="002B15AA">
        <w:t>None.</w:t>
      </w:r>
    </w:p>
    <w:p w14:paraId="4DB0393F" w14:textId="77777777" w:rsidR="00E154AB" w:rsidRPr="002B15AA" w:rsidRDefault="00E154AB" w:rsidP="00E154AB">
      <w:pPr>
        <w:pStyle w:val="Heading4"/>
      </w:pPr>
      <w:bookmarkStart w:id="866" w:name="_Toc19888100"/>
      <w:bookmarkStart w:id="867" w:name="_Toc27404981"/>
      <w:bookmarkStart w:id="868" w:name="_Toc35878126"/>
      <w:bookmarkStart w:id="869" w:name="_Toc36219942"/>
      <w:bookmarkStart w:id="870" w:name="_Toc36474040"/>
      <w:bookmarkStart w:id="871" w:name="_Toc36542312"/>
      <w:bookmarkStart w:id="872" w:name="_Toc36543133"/>
      <w:bookmarkStart w:id="873" w:name="_Toc36567371"/>
      <w:bookmarkStart w:id="874" w:name="_Toc44340989"/>
      <w:bookmarkStart w:id="875" w:name="_Toc51675287"/>
      <w:bookmarkStart w:id="876" w:name="_Toc55226604"/>
      <w:bookmarkStart w:id="877" w:name="_Toc55227639"/>
      <w:r w:rsidRPr="002B15AA">
        <w:rPr>
          <w:rFonts w:hint="eastAsia"/>
          <w:lang w:eastAsia="zh-CN"/>
        </w:rPr>
        <w:t>4.3.1</w:t>
      </w:r>
      <w:r w:rsidRPr="002B15AA">
        <w:rPr>
          <w:lang w:eastAsia="zh-CN"/>
        </w:rPr>
        <w:t>1</w:t>
      </w:r>
      <w:r w:rsidRPr="002B15AA">
        <w:t>.4</w:t>
      </w:r>
      <w:r w:rsidRPr="002B15AA">
        <w:tab/>
        <w:t>Notifications</w:t>
      </w:r>
      <w:bookmarkEnd w:id="866"/>
      <w:bookmarkEnd w:id="867"/>
      <w:bookmarkEnd w:id="868"/>
      <w:bookmarkEnd w:id="869"/>
      <w:bookmarkEnd w:id="870"/>
      <w:bookmarkEnd w:id="871"/>
      <w:bookmarkEnd w:id="872"/>
      <w:bookmarkEnd w:id="873"/>
      <w:bookmarkEnd w:id="874"/>
      <w:bookmarkEnd w:id="875"/>
      <w:bookmarkEnd w:id="876"/>
      <w:bookmarkEnd w:id="877"/>
    </w:p>
    <w:p w14:paraId="4DB03940"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41" w14:textId="77777777" w:rsidR="00E154AB" w:rsidRPr="002B15AA" w:rsidRDefault="00E154AB" w:rsidP="00E154AB">
      <w:pPr>
        <w:pStyle w:val="Heading3"/>
        <w:rPr>
          <w:lang w:eastAsia="zh-CN"/>
        </w:rPr>
      </w:pPr>
      <w:bookmarkStart w:id="878" w:name="_Toc19888101"/>
      <w:bookmarkStart w:id="879" w:name="_Toc27404982"/>
      <w:bookmarkStart w:id="880" w:name="_Toc35878127"/>
      <w:bookmarkStart w:id="881" w:name="_Toc36219943"/>
      <w:bookmarkStart w:id="882" w:name="_Toc36474041"/>
      <w:bookmarkStart w:id="883" w:name="_Toc36542313"/>
      <w:bookmarkStart w:id="884" w:name="_Toc36543134"/>
      <w:bookmarkStart w:id="885" w:name="_Toc36567372"/>
      <w:bookmarkStart w:id="886" w:name="_Toc44340990"/>
      <w:bookmarkStart w:id="887" w:name="_Toc51675288"/>
      <w:bookmarkStart w:id="888" w:name="_Toc55226605"/>
      <w:bookmarkStart w:id="889" w:name="_Toc55227640"/>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78"/>
      <w:bookmarkEnd w:id="879"/>
      <w:bookmarkEnd w:id="880"/>
      <w:bookmarkEnd w:id="881"/>
      <w:bookmarkEnd w:id="882"/>
      <w:bookmarkEnd w:id="883"/>
      <w:bookmarkEnd w:id="884"/>
      <w:bookmarkEnd w:id="885"/>
      <w:bookmarkEnd w:id="886"/>
      <w:bookmarkEnd w:id="887"/>
      <w:bookmarkEnd w:id="888"/>
      <w:bookmarkEnd w:id="889"/>
    </w:p>
    <w:p w14:paraId="4DB03942" w14:textId="77777777" w:rsidR="00E154AB" w:rsidRPr="002B15AA" w:rsidRDefault="00E154AB" w:rsidP="00E154AB">
      <w:pPr>
        <w:pStyle w:val="Heading4"/>
      </w:pPr>
      <w:bookmarkStart w:id="890" w:name="_Toc19888102"/>
      <w:bookmarkStart w:id="891" w:name="_Toc27404983"/>
      <w:bookmarkStart w:id="892" w:name="_Toc35878128"/>
      <w:bookmarkStart w:id="893" w:name="_Toc36219944"/>
      <w:bookmarkStart w:id="894" w:name="_Toc36474042"/>
      <w:bookmarkStart w:id="895" w:name="_Toc36542314"/>
      <w:bookmarkStart w:id="896" w:name="_Toc36543135"/>
      <w:bookmarkStart w:id="897" w:name="_Toc36567373"/>
      <w:bookmarkStart w:id="898" w:name="_Toc44340991"/>
      <w:bookmarkStart w:id="899" w:name="_Toc51675289"/>
      <w:bookmarkStart w:id="900" w:name="_Toc55226606"/>
      <w:bookmarkStart w:id="901" w:name="_Toc55227641"/>
      <w:r w:rsidRPr="002B15AA">
        <w:rPr>
          <w:rFonts w:hint="eastAsia"/>
          <w:lang w:eastAsia="zh-CN"/>
        </w:rPr>
        <w:t>4.3.1</w:t>
      </w:r>
      <w:r w:rsidRPr="002B15AA">
        <w:rPr>
          <w:lang w:eastAsia="zh-CN"/>
        </w:rPr>
        <w:t>2</w:t>
      </w:r>
      <w:r w:rsidRPr="002B15AA">
        <w:t>.1</w:t>
      </w:r>
      <w:r w:rsidRPr="002B15AA">
        <w:tab/>
        <w:t>Definition</w:t>
      </w:r>
      <w:bookmarkEnd w:id="890"/>
      <w:bookmarkEnd w:id="891"/>
      <w:bookmarkEnd w:id="892"/>
      <w:bookmarkEnd w:id="893"/>
      <w:bookmarkEnd w:id="894"/>
      <w:bookmarkEnd w:id="895"/>
      <w:bookmarkEnd w:id="896"/>
      <w:bookmarkEnd w:id="897"/>
      <w:bookmarkEnd w:id="898"/>
      <w:bookmarkEnd w:id="899"/>
      <w:bookmarkEnd w:id="900"/>
      <w:bookmarkEnd w:id="901"/>
    </w:p>
    <w:p w14:paraId="4DB03943" w14:textId="77777777"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w:t>
      </w:r>
      <w:r w:rsidR="0062012C">
        <w:t>clause</w:t>
      </w:r>
      <w:r w:rsidRPr="002B15AA">
        <w:t xml:space="preserve"> 7.1 of </w:t>
      </w:r>
      <w:r w:rsidR="0062012C">
        <w:t>TS</w:t>
      </w:r>
      <w:r w:rsidRPr="002B15AA">
        <w:t xml:space="preserve"> 38.470 [7].</w:t>
      </w:r>
    </w:p>
    <w:p w14:paraId="4DB03944" w14:textId="77777777" w:rsidR="00E154AB" w:rsidRPr="002B15AA" w:rsidRDefault="0062012C" w:rsidP="00E154AB">
      <w:r>
        <w:t>TS</w:t>
      </w:r>
      <w:r w:rsidR="00E154AB" w:rsidRPr="002B15AA">
        <w:t xml:space="preserve"> 38.470 [7] noted that "one gNB-CU and a set of gNB-DUs are visible to other logical nodes as a gNB or an en-gNB where the gNB terminates the Xn and the NG interfaces, and the en-gNB terminates the X2 and the S1-U interfaces".</w:t>
      </w:r>
    </w:p>
    <w:p w14:paraId="4DB03945" w14:textId="77777777" w:rsidR="00E154AB" w:rsidRDefault="00E154AB" w:rsidP="00E154AB">
      <w:pPr>
        <w:pStyle w:val="Heading4"/>
      </w:pPr>
      <w:bookmarkStart w:id="902" w:name="_Toc19888103"/>
      <w:bookmarkStart w:id="903" w:name="_Toc27404984"/>
      <w:bookmarkStart w:id="904" w:name="_Toc35878129"/>
      <w:bookmarkStart w:id="905" w:name="_Toc36219945"/>
      <w:bookmarkStart w:id="906" w:name="_Toc36474043"/>
      <w:bookmarkStart w:id="907" w:name="_Toc36542315"/>
      <w:bookmarkStart w:id="908" w:name="_Toc36543136"/>
      <w:bookmarkStart w:id="909" w:name="_Toc36567374"/>
      <w:bookmarkStart w:id="910" w:name="_Toc44340992"/>
      <w:bookmarkStart w:id="911" w:name="_Toc51675290"/>
      <w:bookmarkStart w:id="912" w:name="_Toc55226607"/>
      <w:bookmarkStart w:id="913" w:name="_Toc55227642"/>
      <w:r w:rsidRPr="002B15AA">
        <w:rPr>
          <w:rFonts w:hint="eastAsia"/>
          <w:lang w:eastAsia="zh-CN"/>
        </w:rPr>
        <w:t>4.3.1</w:t>
      </w:r>
      <w:r w:rsidRPr="002B15AA">
        <w:rPr>
          <w:lang w:eastAsia="zh-CN"/>
        </w:rPr>
        <w:t>2</w:t>
      </w:r>
      <w:r w:rsidRPr="002B15AA">
        <w:t>.2</w:t>
      </w:r>
      <w:r w:rsidRPr="002B15AA">
        <w:tab/>
        <w:t>Attributes</w:t>
      </w:r>
      <w:bookmarkEnd w:id="902"/>
      <w:bookmarkEnd w:id="903"/>
      <w:bookmarkEnd w:id="904"/>
      <w:bookmarkEnd w:id="905"/>
      <w:bookmarkEnd w:id="906"/>
      <w:bookmarkEnd w:id="907"/>
      <w:bookmarkEnd w:id="908"/>
      <w:bookmarkEnd w:id="909"/>
      <w:bookmarkEnd w:id="910"/>
      <w:bookmarkEnd w:id="911"/>
      <w:bookmarkEnd w:id="912"/>
      <w:bookmarkEnd w:id="913"/>
    </w:p>
    <w:p w14:paraId="4DB03946" w14:textId="77777777"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94D" w14:textId="77777777" w:rsidTr="00583841">
        <w:trPr>
          <w:cantSplit/>
          <w:jc w:val="center"/>
        </w:trPr>
        <w:tc>
          <w:tcPr>
            <w:tcW w:w="3651" w:type="dxa"/>
            <w:shd w:val="pct10" w:color="auto" w:fill="FFFFFF"/>
            <w:vAlign w:val="center"/>
          </w:tcPr>
          <w:p w14:paraId="4DB03947" w14:textId="77777777" w:rsidR="00E154AB" w:rsidRPr="002B15AA" w:rsidRDefault="00E154AB" w:rsidP="00583841">
            <w:pPr>
              <w:pStyle w:val="TAH"/>
            </w:pPr>
            <w:r w:rsidRPr="002B15AA">
              <w:t>Attribute name</w:t>
            </w:r>
          </w:p>
        </w:tc>
        <w:tc>
          <w:tcPr>
            <w:tcW w:w="1240" w:type="dxa"/>
            <w:shd w:val="pct10" w:color="auto" w:fill="FFFFFF"/>
            <w:vAlign w:val="center"/>
          </w:tcPr>
          <w:p w14:paraId="4DB03948" w14:textId="77777777" w:rsidR="00E154AB" w:rsidRPr="002B15AA" w:rsidRDefault="00E154AB" w:rsidP="00583841">
            <w:pPr>
              <w:pStyle w:val="TAH"/>
            </w:pPr>
            <w:r w:rsidRPr="002B15AA">
              <w:t>Support Qualifier</w:t>
            </w:r>
          </w:p>
        </w:tc>
        <w:tc>
          <w:tcPr>
            <w:tcW w:w="1241" w:type="dxa"/>
            <w:shd w:val="pct10" w:color="auto" w:fill="FFFFFF"/>
            <w:vAlign w:val="center"/>
          </w:tcPr>
          <w:p w14:paraId="4DB03949" w14:textId="77777777" w:rsidR="00E154AB" w:rsidRPr="002B15AA" w:rsidRDefault="00E154AB" w:rsidP="00583841">
            <w:pPr>
              <w:pStyle w:val="TAH"/>
            </w:pPr>
            <w:r w:rsidRPr="002B15AA">
              <w:t>isReadable</w:t>
            </w:r>
          </w:p>
        </w:tc>
        <w:tc>
          <w:tcPr>
            <w:tcW w:w="1241" w:type="dxa"/>
            <w:shd w:val="pct10" w:color="auto" w:fill="FFFFFF"/>
            <w:vAlign w:val="center"/>
          </w:tcPr>
          <w:p w14:paraId="4DB0394A" w14:textId="77777777" w:rsidR="00E154AB" w:rsidRPr="002B15AA" w:rsidRDefault="00E154AB" w:rsidP="00583841">
            <w:pPr>
              <w:pStyle w:val="TAH"/>
            </w:pPr>
            <w:r w:rsidRPr="002B15AA">
              <w:t>isWritable</w:t>
            </w:r>
          </w:p>
        </w:tc>
        <w:tc>
          <w:tcPr>
            <w:tcW w:w="1241" w:type="dxa"/>
            <w:shd w:val="pct10" w:color="auto" w:fill="FFFFFF"/>
            <w:vAlign w:val="center"/>
          </w:tcPr>
          <w:p w14:paraId="4DB0394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94C" w14:textId="77777777" w:rsidR="00E154AB" w:rsidRPr="002B15AA" w:rsidRDefault="00E154AB" w:rsidP="00583841">
            <w:pPr>
              <w:pStyle w:val="TAH"/>
            </w:pPr>
            <w:r w:rsidRPr="002B15AA">
              <w:t>isNotifyable</w:t>
            </w:r>
          </w:p>
        </w:tc>
      </w:tr>
      <w:tr w:rsidR="00E154AB" w:rsidRPr="002B15AA" w14:paraId="4DB03954" w14:textId="77777777" w:rsidTr="00583841">
        <w:trPr>
          <w:cantSplit/>
          <w:jc w:val="center"/>
        </w:trPr>
        <w:tc>
          <w:tcPr>
            <w:tcW w:w="3651" w:type="dxa"/>
          </w:tcPr>
          <w:p w14:paraId="4DB0394E"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94F" w14:textId="77777777" w:rsidR="00E154AB" w:rsidRPr="002B15AA" w:rsidRDefault="00E154AB" w:rsidP="00583841">
            <w:pPr>
              <w:pStyle w:val="TAL"/>
              <w:jc w:val="center"/>
            </w:pPr>
            <w:r w:rsidRPr="002B15AA">
              <w:t>O</w:t>
            </w:r>
          </w:p>
        </w:tc>
        <w:tc>
          <w:tcPr>
            <w:tcW w:w="1241" w:type="dxa"/>
          </w:tcPr>
          <w:p w14:paraId="4DB03950" w14:textId="77777777" w:rsidR="00E154AB" w:rsidRPr="002B15AA" w:rsidRDefault="00E154AB" w:rsidP="00583841">
            <w:pPr>
              <w:pStyle w:val="TAL"/>
              <w:jc w:val="center"/>
            </w:pPr>
            <w:r w:rsidRPr="002B15AA">
              <w:rPr>
                <w:rFonts w:cs="Arial"/>
              </w:rPr>
              <w:t>T</w:t>
            </w:r>
          </w:p>
        </w:tc>
        <w:tc>
          <w:tcPr>
            <w:tcW w:w="1241" w:type="dxa"/>
          </w:tcPr>
          <w:p w14:paraId="4DB03951" w14:textId="77777777" w:rsidR="00E154AB" w:rsidRPr="002B15AA" w:rsidRDefault="00E154AB" w:rsidP="00583841">
            <w:pPr>
              <w:pStyle w:val="TAL"/>
              <w:jc w:val="center"/>
            </w:pPr>
            <w:r w:rsidRPr="002B15AA">
              <w:rPr>
                <w:rFonts w:cs="Arial"/>
                <w:lang w:eastAsia="zh-CN"/>
              </w:rPr>
              <w:t>T</w:t>
            </w:r>
          </w:p>
        </w:tc>
        <w:tc>
          <w:tcPr>
            <w:tcW w:w="1241" w:type="dxa"/>
          </w:tcPr>
          <w:p w14:paraId="4DB03952" w14:textId="77777777" w:rsidR="00E154AB" w:rsidRPr="002B15AA" w:rsidRDefault="00E154AB" w:rsidP="00583841">
            <w:pPr>
              <w:pStyle w:val="TAL"/>
              <w:jc w:val="center"/>
              <w:rPr>
                <w:lang w:eastAsia="zh-CN"/>
              </w:rPr>
            </w:pPr>
            <w:r w:rsidRPr="002B15AA">
              <w:rPr>
                <w:rFonts w:cs="Arial"/>
              </w:rPr>
              <w:t>F</w:t>
            </w:r>
          </w:p>
        </w:tc>
        <w:tc>
          <w:tcPr>
            <w:tcW w:w="1241" w:type="dxa"/>
          </w:tcPr>
          <w:p w14:paraId="4DB03953" w14:textId="77777777" w:rsidR="00E154AB" w:rsidRPr="002B15AA" w:rsidRDefault="00E154AB" w:rsidP="00583841">
            <w:pPr>
              <w:pStyle w:val="TAL"/>
              <w:jc w:val="center"/>
            </w:pPr>
            <w:r w:rsidRPr="002B15AA">
              <w:rPr>
                <w:rFonts w:cs="Arial"/>
                <w:lang w:eastAsia="zh-CN"/>
              </w:rPr>
              <w:t>T</w:t>
            </w:r>
          </w:p>
        </w:tc>
      </w:tr>
      <w:tr w:rsidR="00E154AB" w:rsidRPr="002B15AA" w14:paraId="4DB0395B" w14:textId="77777777" w:rsidTr="00583841">
        <w:trPr>
          <w:cantSplit/>
          <w:jc w:val="center"/>
        </w:trPr>
        <w:tc>
          <w:tcPr>
            <w:tcW w:w="3651" w:type="dxa"/>
          </w:tcPr>
          <w:p w14:paraId="4DB03955"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956" w14:textId="77777777" w:rsidR="00E154AB" w:rsidRPr="002B15AA" w:rsidRDefault="00E154AB" w:rsidP="00583841">
            <w:pPr>
              <w:pStyle w:val="TAL"/>
              <w:jc w:val="center"/>
              <w:rPr>
                <w:lang w:eastAsia="zh-CN"/>
              </w:rPr>
            </w:pPr>
            <w:r w:rsidRPr="002B15AA">
              <w:t>O</w:t>
            </w:r>
          </w:p>
        </w:tc>
        <w:tc>
          <w:tcPr>
            <w:tcW w:w="1241" w:type="dxa"/>
          </w:tcPr>
          <w:p w14:paraId="4DB03957" w14:textId="77777777" w:rsidR="00E154AB" w:rsidRPr="002B15AA" w:rsidRDefault="00E154AB" w:rsidP="00583841">
            <w:pPr>
              <w:pStyle w:val="TAL"/>
              <w:jc w:val="center"/>
              <w:rPr>
                <w:lang w:eastAsia="zh-CN"/>
              </w:rPr>
            </w:pPr>
            <w:r w:rsidRPr="002B15AA">
              <w:rPr>
                <w:rFonts w:cs="Arial"/>
              </w:rPr>
              <w:t>T</w:t>
            </w:r>
          </w:p>
        </w:tc>
        <w:tc>
          <w:tcPr>
            <w:tcW w:w="1241" w:type="dxa"/>
          </w:tcPr>
          <w:p w14:paraId="4DB03958"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959" w14:textId="77777777" w:rsidR="00E154AB" w:rsidRPr="002B15AA" w:rsidRDefault="00E154AB" w:rsidP="00583841">
            <w:pPr>
              <w:pStyle w:val="TAL"/>
              <w:jc w:val="center"/>
              <w:rPr>
                <w:lang w:eastAsia="zh-CN"/>
              </w:rPr>
            </w:pPr>
            <w:r w:rsidRPr="002B15AA">
              <w:rPr>
                <w:rFonts w:cs="Arial"/>
              </w:rPr>
              <w:t>F</w:t>
            </w:r>
          </w:p>
        </w:tc>
        <w:tc>
          <w:tcPr>
            <w:tcW w:w="1241" w:type="dxa"/>
          </w:tcPr>
          <w:p w14:paraId="4DB0395A" w14:textId="77777777" w:rsidR="00E154AB" w:rsidRPr="002B15AA" w:rsidRDefault="00E154AB" w:rsidP="00583841">
            <w:pPr>
              <w:pStyle w:val="TAL"/>
              <w:jc w:val="center"/>
              <w:rPr>
                <w:lang w:eastAsia="zh-CN"/>
              </w:rPr>
            </w:pPr>
            <w:r w:rsidRPr="002B15AA">
              <w:rPr>
                <w:rFonts w:cs="Arial"/>
                <w:lang w:eastAsia="zh-CN"/>
              </w:rPr>
              <w:t>T</w:t>
            </w:r>
          </w:p>
        </w:tc>
      </w:tr>
    </w:tbl>
    <w:p w14:paraId="4DB0395C" w14:textId="77777777" w:rsidR="00E154AB" w:rsidRPr="002B15AA" w:rsidRDefault="00E154AB" w:rsidP="00E154AB">
      <w:pPr>
        <w:pStyle w:val="Heading4"/>
      </w:pPr>
      <w:bookmarkStart w:id="914" w:name="_Toc19888104"/>
      <w:bookmarkStart w:id="915" w:name="_Toc27404985"/>
      <w:bookmarkStart w:id="916" w:name="_Toc35878130"/>
      <w:bookmarkStart w:id="917" w:name="_Toc36219946"/>
      <w:bookmarkStart w:id="918" w:name="_Toc36474044"/>
      <w:bookmarkStart w:id="919" w:name="_Toc36542316"/>
      <w:bookmarkStart w:id="920" w:name="_Toc36543137"/>
      <w:bookmarkStart w:id="921" w:name="_Toc36567375"/>
      <w:bookmarkStart w:id="922" w:name="_Toc44340993"/>
      <w:bookmarkStart w:id="923" w:name="_Toc51675291"/>
      <w:bookmarkStart w:id="924" w:name="_Toc55226608"/>
      <w:bookmarkStart w:id="925" w:name="_Toc55227643"/>
      <w:r w:rsidRPr="002B15AA">
        <w:rPr>
          <w:rFonts w:hint="eastAsia"/>
          <w:lang w:eastAsia="zh-CN"/>
        </w:rPr>
        <w:t>4.3.1</w:t>
      </w:r>
      <w:r w:rsidRPr="002B15AA">
        <w:rPr>
          <w:lang w:eastAsia="zh-CN"/>
        </w:rPr>
        <w:t>2</w:t>
      </w:r>
      <w:r w:rsidRPr="002B15AA">
        <w:t>.3</w:t>
      </w:r>
      <w:r w:rsidRPr="002B15AA">
        <w:tab/>
        <w:t>Attribute constraints</w:t>
      </w:r>
      <w:bookmarkEnd w:id="914"/>
      <w:bookmarkEnd w:id="915"/>
      <w:bookmarkEnd w:id="916"/>
      <w:bookmarkEnd w:id="917"/>
      <w:bookmarkEnd w:id="918"/>
      <w:bookmarkEnd w:id="919"/>
      <w:bookmarkEnd w:id="920"/>
      <w:bookmarkEnd w:id="921"/>
      <w:bookmarkEnd w:id="922"/>
      <w:bookmarkEnd w:id="923"/>
      <w:bookmarkEnd w:id="924"/>
      <w:bookmarkEnd w:id="925"/>
    </w:p>
    <w:p w14:paraId="4DB0395D" w14:textId="77777777" w:rsidR="00E154AB" w:rsidRPr="002B15AA" w:rsidRDefault="00E154AB" w:rsidP="00E154AB">
      <w:r w:rsidRPr="002B15AA">
        <w:t>None.</w:t>
      </w:r>
    </w:p>
    <w:p w14:paraId="4DB0395E" w14:textId="77777777" w:rsidR="00E154AB" w:rsidRPr="002B15AA" w:rsidRDefault="00E154AB" w:rsidP="00E154AB">
      <w:pPr>
        <w:pStyle w:val="Heading4"/>
      </w:pPr>
      <w:bookmarkStart w:id="926" w:name="_Toc19888105"/>
      <w:bookmarkStart w:id="927" w:name="_Toc27404986"/>
      <w:bookmarkStart w:id="928" w:name="_Toc35878131"/>
      <w:bookmarkStart w:id="929" w:name="_Toc36219947"/>
      <w:bookmarkStart w:id="930" w:name="_Toc36474045"/>
      <w:bookmarkStart w:id="931" w:name="_Toc36542317"/>
      <w:bookmarkStart w:id="932" w:name="_Toc36543138"/>
      <w:bookmarkStart w:id="933" w:name="_Toc36567376"/>
      <w:bookmarkStart w:id="934" w:name="_Toc44340994"/>
      <w:bookmarkStart w:id="935" w:name="_Toc51675292"/>
      <w:bookmarkStart w:id="936" w:name="_Toc55226609"/>
      <w:bookmarkStart w:id="937" w:name="_Toc55227644"/>
      <w:r w:rsidRPr="002B15AA">
        <w:rPr>
          <w:rFonts w:hint="eastAsia"/>
          <w:lang w:eastAsia="zh-CN"/>
        </w:rPr>
        <w:t>4.3.1</w:t>
      </w:r>
      <w:r w:rsidRPr="002B15AA">
        <w:rPr>
          <w:lang w:eastAsia="zh-CN"/>
        </w:rPr>
        <w:t>2</w:t>
      </w:r>
      <w:r w:rsidRPr="002B15AA">
        <w:t>.4</w:t>
      </w:r>
      <w:r w:rsidRPr="002B15AA">
        <w:tab/>
        <w:t>Notifications</w:t>
      </w:r>
      <w:bookmarkEnd w:id="926"/>
      <w:bookmarkEnd w:id="927"/>
      <w:bookmarkEnd w:id="928"/>
      <w:bookmarkEnd w:id="929"/>
      <w:bookmarkEnd w:id="930"/>
      <w:bookmarkEnd w:id="931"/>
      <w:bookmarkEnd w:id="932"/>
      <w:bookmarkEnd w:id="933"/>
      <w:bookmarkEnd w:id="934"/>
      <w:bookmarkEnd w:id="935"/>
      <w:bookmarkEnd w:id="936"/>
      <w:bookmarkEnd w:id="937"/>
    </w:p>
    <w:p w14:paraId="4DB0395F"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60" w14:textId="77777777" w:rsidR="00E154AB" w:rsidRPr="002B15AA" w:rsidRDefault="00E154AB" w:rsidP="00E154AB">
      <w:pPr>
        <w:pStyle w:val="Heading3"/>
        <w:rPr>
          <w:lang w:eastAsia="zh-CN"/>
        </w:rPr>
      </w:pPr>
      <w:bookmarkStart w:id="938" w:name="_Toc19888106"/>
      <w:bookmarkStart w:id="939" w:name="_Toc27404987"/>
      <w:bookmarkStart w:id="940" w:name="_Toc35878132"/>
      <w:bookmarkStart w:id="941" w:name="_Toc36219948"/>
      <w:bookmarkStart w:id="942" w:name="_Toc36474046"/>
      <w:bookmarkStart w:id="943" w:name="_Toc36542318"/>
      <w:bookmarkStart w:id="944" w:name="_Toc36543139"/>
      <w:bookmarkStart w:id="945" w:name="_Toc36567377"/>
      <w:bookmarkStart w:id="946" w:name="_Toc44340995"/>
      <w:bookmarkStart w:id="947" w:name="_Toc51675293"/>
      <w:bookmarkStart w:id="948" w:name="_Toc55226610"/>
      <w:bookmarkStart w:id="949" w:name="_Toc55227645"/>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938"/>
      <w:bookmarkEnd w:id="939"/>
      <w:bookmarkEnd w:id="940"/>
      <w:bookmarkEnd w:id="941"/>
      <w:bookmarkEnd w:id="942"/>
      <w:bookmarkEnd w:id="943"/>
      <w:bookmarkEnd w:id="944"/>
      <w:bookmarkEnd w:id="945"/>
      <w:bookmarkEnd w:id="946"/>
      <w:bookmarkEnd w:id="947"/>
      <w:bookmarkEnd w:id="948"/>
      <w:bookmarkEnd w:id="949"/>
    </w:p>
    <w:p w14:paraId="4DB03961" w14:textId="77777777" w:rsidR="00E154AB" w:rsidRPr="002B15AA" w:rsidRDefault="00E154AB" w:rsidP="00E154AB">
      <w:pPr>
        <w:pStyle w:val="Heading4"/>
      </w:pPr>
      <w:bookmarkStart w:id="950" w:name="_Toc19888107"/>
      <w:bookmarkStart w:id="951" w:name="_Toc27404988"/>
      <w:bookmarkStart w:id="952" w:name="_Toc35878133"/>
      <w:bookmarkStart w:id="953" w:name="_Toc36219949"/>
      <w:bookmarkStart w:id="954" w:name="_Toc36474047"/>
      <w:bookmarkStart w:id="955" w:name="_Toc36542319"/>
      <w:bookmarkStart w:id="956" w:name="_Toc36543140"/>
      <w:bookmarkStart w:id="957" w:name="_Toc36567378"/>
      <w:bookmarkStart w:id="958" w:name="_Toc44340996"/>
      <w:bookmarkStart w:id="959" w:name="_Toc51675294"/>
      <w:bookmarkStart w:id="960" w:name="_Toc55226611"/>
      <w:bookmarkStart w:id="961" w:name="_Toc55227646"/>
      <w:r w:rsidRPr="002B15AA">
        <w:rPr>
          <w:rFonts w:hint="eastAsia"/>
          <w:lang w:eastAsia="zh-CN"/>
        </w:rPr>
        <w:t>4.3.</w:t>
      </w:r>
      <w:r w:rsidRPr="002B15AA">
        <w:rPr>
          <w:lang w:eastAsia="zh-CN"/>
        </w:rPr>
        <w:t>13</w:t>
      </w:r>
      <w:r w:rsidRPr="002B15AA">
        <w:t>.1</w:t>
      </w:r>
      <w:r w:rsidRPr="002B15AA">
        <w:tab/>
        <w:t>Definition</w:t>
      </w:r>
      <w:bookmarkEnd w:id="950"/>
      <w:bookmarkEnd w:id="951"/>
      <w:bookmarkEnd w:id="952"/>
      <w:bookmarkEnd w:id="953"/>
      <w:bookmarkEnd w:id="954"/>
      <w:bookmarkEnd w:id="955"/>
      <w:bookmarkEnd w:id="956"/>
      <w:bookmarkEnd w:id="957"/>
      <w:bookmarkEnd w:id="958"/>
      <w:bookmarkEnd w:id="959"/>
      <w:bookmarkEnd w:id="960"/>
      <w:bookmarkEnd w:id="961"/>
    </w:p>
    <w:p w14:paraId="4DB03962" w14:textId="77777777"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DB03963" w14:textId="77777777" w:rsidR="00E154AB" w:rsidRPr="002B15AA" w:rsidRDefault="0062012C" w:rsidP="00E154AB">
      <w:r>
        <w:t>TS</w:t>
      </w:r>
      <w:r w:rsidR="00E154AB" w:rsidRPr="002B15AA">
        <w:t xml:space="preserve"> 38.470 [7] noted that "one gNB-CU and a set of gNB-DUs are visible to other logical nodes as a gNB or an en-gNB where the gNB terminates the Xn and the NG interfaces, and the en-gNB terminates the X2 and the S1-U interfaces".</w:t>
      </w:r>
    </w:p>
    <w:p w14:paraId="4DB03964" w14:textId="77777777" w:rsidR="00E154AB" w:rsidRDefault="00E154AB" w:rsidP="00E154AB">
      <w:pPr>
        <w:pStyle w:val="Heading4"/>
      </w:pPr>
      <w:bookmarkStart w:id="962" w:name="_Toc19888108"/>
      <w:bookmarkStart w:id="963" w:name="_Toc27404989"/>
      <w:bookmarkStart w:id="964" w:name="_Toc35878134"/>
      <w:bookmarkStart w:id="965" w:name="_Toc36219950"/>
      <w:bookmarkStart w:id="966" w:name="_Toc36474048"/>
      <w:bookmarkStart w:id="967" w:name="_Toc36542320"/>
      <w:bookmarkStart w:id="968" w:name="_Toc36543141"/>
      <w:bookmarkStart w:id="969" w:name="_Toc36567379"/>
      <w:bookmarkStart w:id="970" w:name="_Toc44340997"/>
      <w:bookmarkStart w:id="971" w:name="_Toc51675295"/>
      <w:bookmarkStart w:id="972" w:name="_Toc55226612"/>
      <w:bookmarkStart w:id="973" w:name="_Toc55227647"/>
      <w:r w:rsidRPr="002B15AA">
        <w:rPr>
          <w:rFonts w:hint="eastAsia"/>
          <w:lang w:eastAsia="zh-CN"/>
        </w:rPr>
        <w:t>4.3.</w:t>
      </w:r>
      <w:r w:rsidRPr="002B15AA">
        <w:rPr>
          <w:lang w:eastAsia="zh-CN"/>
        </w:rPr>
        <w:t>13</w:t>
      </w:r>
      <w:r w:rsidRPr="002B15AA">
        <w:t>.2</w:t>
      </w:r>
      <w:r w:rsidRPr="002B15AA">
        <w:tab/>
        <w:t>Attributes</w:t>
      </w:r>
      <w:bookmarkEnd w:id="962"/>
      <w:bookmarkEnd w:id="963"/>
      <w:bookmarkEnd w:id="964"/>
      <w:bookmarkEnd w:id="965"/>
      <w:bookmarkEnd w:id="966"/>
      <w:bookmarkEnd w:id="967"/>
      <w:bookmarkEnd w:id="968"/>
      <w:bookmarkEnd w:id="969"/>
      <w:bookmarkEnd w:id="970"/>
      <w:bookmarkEnd w:id="971"/>
      <w:bookmarkEnd w:id="972"/>
      <w:bookmarkEnd w:id="973"/>
    </w:p>
    <w:p w14:paraId="4DB03965" w14:textId="77777777"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96C" w14:textId="77777777" w:rsidTr="00583841">
        <w:trPr>
          <w:cantSplit/>
          <w:jc w:val="center"/>
        </w:trPr>
        <w:tc>
          <w:tcPr>
            <w:tcW w:w="3651" w:type="dxa"/>
            <w:shd w:val="pct10" w:color="auto" w:fill="FFFFFF"/>
            <w:vAlign w:val="center"/>
          </w:tcPr>
          <w:p w14:paraId="4DB03966" w14:textId="77777777" w:rsidR="00E154AB" w:rsidRPr="002B15AA" w:rsidRDefault="00E154AB" w:rsidP="00583841">
            <w:pPr>
              <w:pStyle w:val="TAH"/>
            </w:pPr>
            <w:r w:rsidRPr="002B15AA">
              <w:t>Attribute name</w:t>
            </w:r>
          </w:p>
        </w:tc>
        <w:tc>
          <w:tcPr>
            <w:tcW w:w="1240" w:type="dxa"/>
            <w:shd w:val="pct10" w:color="auto" w:fill="FFFFFF"/>
            <w:vAlign w:val="center"/>
          </w:tcPr>
          <w:p w14:paraId="4DB03967" w14:textId="77777777" w:rsidR="00E154AB" w:rsidRPr="002B15AA" w:rsidRDefault="00E154AB" w:rsidP="00583841">
            <w:pPr>
              <w:pStyle w:val="TAH"/>
            </w:pPr>
            <w:r w:rsidRPr="002B15AA">
              <w:t>Support Qualifier</w:t>
            </w:r>
          </w:p>
        </w:tc>
        <w:tc>
          <w:tcPr>
            <w:tcW w:w="1241" w:type="dxa"/>
            <w:shd w:val="pct10" w:color="auto" w:fill="FFFFFF"/>
            <w:vAlign w:val="center"/>
          </w:tcPr>
          <w:p w14:paraId="4DB03968" w14:textId="77777777" w:rsidR="00E154AB" w:rsidRPr="002B15AA" w:rsidRDefault="00E154AB" w:rsidP="00583841">
            <w:pPr>
              <w:pStyle w:val="TAH"/>
            </w:pPr>
            <w:r w:rsidRPr="002B15AA">
              <w:t>isReadable</w:t>
            </w:r>
          </w:p>
        </w:tc>
        <w:tc>
          <w:tcPr>
            <w:tcW w:w="1241" w:type="dxa"/>
            <w:shd w:val="pct10" w:color="auto" w:fill="FFFFFF"/>
            <w:vAlign w:val="center"/>
          </w:tcPr>
          <w:p w14:paraId="4DB03969" w14:textId="77777777" w:rsidR="00E154AB" w:rsidRPr="002B15AA" w:rsidRDefault="00E154AB" w:rsidP="00583841">
            <w:pPr>
              <w:pStyle w:val="TAH"/>
            </w:pPr>
            <w:r w:rsidRPr="002B15AA">
              <w:t>isWritable</w:t>
            </w:r>
          </w:p>
        </w:tc>
        <w:tc>
          <w:tcPr>
            <w:tcW w:w="1241" w:type="dxa"/>
            <w:shd w:val="pct10" w:color="auto" w:fill="FFFFFF"/>
            <w:vAlign w:val="center"/>
          </w:tcPr>
          <w:p w14:paraId="4DB0396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96B" w14:textId="77777777" w:rsidR="00E154AB" w:rsidRPr="002B15AA" w:rsidRDefault="00E154AB" w:rsidP="00583841">
            <w:pPr>
              <w:pStyle w:val="TAH"/>
            </w:pPr>
            <w:r w:rsidRPr="002B15AA">
              <w:t>isNotifyable</w:t>
            </w:r>
          </w:p>
        </w:tc>
      </w:tr>
      <w:tr w:rsidR="00E154AB" w:rsidRPr="002B15AA" w14:paraId="4DB03973" w14:textId="77777777" w:rsidTr="00583841">
        <w:trPr>
          <w:cantSplit/>
          <w:jc w:val="center"/>
        </w:trPr>
        <w:tc>
          <w:tcPr>
            <w:tcW w:w="3651" w:type="dxa"/>
          </w:tcPr>
          <w:p w14:paraId="4DB0396D"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96E" w14:textId="77777777" w:rsidR="00E154AB" w:rsidRPr="002B15AA" w:rsidRDefault="00E154AB" w:rsidP="00583841">
            <w:pPr>
              <w:pStyle w:val="TAL"/>
              <w:jc w:val="center"/>
            </w:pPr>
            <w:r w:rsidRPr="002B15AA">
              <w:t>O</w:t>
            </w:r>
          </w:p>
        </w:tc>
        <w:tc>
          <w:tcPr>
            <w:tcW w:w="1241" w:type="dxa"/>
          </w:tcPr>
          <w:p w14:paraId="4DB0396F" w14:textId="77777777" w:rsidR="00E154AB" w:rsidRPr="002B15AA" w:rsidRDefault="00E154AB" w:rsidP="00583841">
            <w:pPr>
              <w:pStyle w:val="TAL"/>
              <w:jc w:val="center"/>
            </w:pPr>
            <w:r w:rsidRPr="002B15AA">
              <w:rPr>
                <w:rFonts w:cs="Arial"/>
              </w:rPr>
              <w:t>T</w:t>
            </w:r>
          </w:p>
        </w:tc>
        <w:tc>
          <w:tcPr>
            <w:tcW w:w="1241" w:type="dxa"/>
          </w:tcPr>
          <w:p w14:paraId="4DB03970" w14:textId="77777777" w:rsidR="00E154AB" w:rsidRPr="002B15AA" w:rsidRDefault="00E154AB" w:rsidP="00583841">
            <w:pPr>
              <w:pStyle w:val="TAL"/>
              <w:jc w:val="center"/>
            </w:pPr>
            <w:r w:rsidRPr="002B15AA">
              <w:rPr>
                <w:rFonts w:cs="Arial"/>
                <w:lang w:eastAsia="zh-CN"/>
              </w:rPr>
              <w:t>T</w:t>
            </w:r>
          </w:p>
        </w:tc>
        <w:tc>
          <w:tcPr>
            <w:tcW w:w="1241" w:type="dxa"/>
          </w:tcPr>
          <w:p w14:paraId="4DB03971" w14:textId="77777777" w:rsidR="00E154AB" w:rsidRPr="002B15AA" w:rsidRDefault="00E154AB" w:rsidP="00583841">
            <w:pPr>
              <w:pStyle w:val="TAL"/>
              <w:jc w:val="center"/>
              <w:rPr>
                <w:lang w:eastAsia="zh-CN"/>
              </w:rPr>
            </w:pPr>
            <w:r w:rsidRPr="002B15AA">
              <w:rPr>
                <w:rFonts w:cs="Arial"/>
              </w:rPr>
              <w:t>F</w:t>
            </w:r>
          </w:p>
        </w:tc>
        <w:tc>
          <w:tcPr>
            <w:tcW w:w="1241" w:type="dxa"/>
          </w:tcPr>
          <w:p w14:paraId="4DB03972" w14:textId="77777777" w:rsidR="00E154AB" w:rsidRPr="002B15AA" w:rsidRDefault="00E154AB" w:rsidP="00583841">
            <w:pPr>
              <w:pStyle w:val="TAL"/>
              <w:jc w:val="center"/>
            </w:pPr>
            <w:r w:rsidRPr="002B15AA">
              <w:rPr>
                <w:rFonts w:cs="Arial"/>
                <w:lang w:eastAsia="zh-CN"/>
              </w:rPr>
              <w:t>T</w:t>
            </w:r>
          </w:p>
        </w:tc>
      </w:tr>
      <w:tr w:rsidR="00E154AB" w:rsidRPr="002B15AA" w14:paraId="4DB0397A" w14:textId="77777777" w:rsidTr="00583841">
        <w:trPr>
          <w:cantSplit/>
          <w:jc w:val="center"/>
        </w:trPr>
        <w:tc>
          <w:tcPr>
            <w:tcW w:w="3651" w:type="dxa"/>
          </w:tcPr>
          <w:p w14:paraId="4DB03974"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975" w14:textId="77777777" w:rsidR="00E154AB" w:rsidRPr="002B15AA" w:rsidRDefault="00E154AB" w:rsidP="00583841">
            <w:pPr>
              <w:pStyle w:val="TAL"/>
              <w:jc w:val="center"/>
              <w:rPr>
                <w:lang w:eastAsia="zh-CN"/>
              </w:rPr>
            </w:pPr>
            <w:r w:rsidRPr="002B15AA">
              <w:t>O</w:t>
            </w:r>
          </w:p>
        </w:tc>
        <w:tc>
          <w:tcPr>
            <w:tcW w:w="1241" w:type="dxa"/>
          </w:tcPr>
          <w:p w14:paraId="4DB03976" w14:textId="77777777" w:rsidR="00E154AB" w:rsidRPr="002B15AA" w:rsidRDefault="00E154AB" w:rsidP="00583841">
            <w:pPr>
              <w:pStyle w:val="TAL"/>
              <w:jc w:val="center"/>
              <w:rPr>
                <w:lang w:eastAsia="zh-CN"/>
              </w:rPr>
            </w:pPr>
            <w:r w:rsidRPr="002B15AA">
              <w:rPr>
                <w:rFonts w:cs="Arial"/>
              </w:rPr>
              <w:t>T</w:t>
            </w:r>
          </w:p>
        </w:tc>
        <w:tc>
          <w:tcPr>
            <w:tcW w:w="1241" w:type="dxa"/>
          </w:tcPr>
          <w:p w14:paraId="4DB03977"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978" w14:textId="77777777" w:rsidR="00E154AB" w:rsidRPr="002B15AA" w:rsidRDefault="00E154AB" w:rsidP="00583841">
            <w:pPr>
              <w:pStyle w:val="TAL"/>
              <w:jc w:val="center"/>
              <w:rPr>
                <w:lang w:eastAsia="zh-CN"/>
              </w:rPr>
            </w:pPr>
            <w:r w:rsidRPr="002B15AA">
              <w:rPr>
                <w:rFonts w:cs="Arial"/>
              </w:rPr>
              <w:t>F</w:t>
            </w:r>
          </w:p>
        </w:tc>
        <w:tc>
          <w:tcPr>
            <w:tcW w:w="1241" w:type="dxa"/>
          </w:tcPr>
          <w:p w14:paraId="4DB03979" w14:textId="77777777" w:rsidR="00E154AB" w:rsidRPr="002B15AA" w:rsidRDefault="00E154AB" w:rsidP="00583841">
            <w:pPr>
              <w:pStyle w:val="TAL"/>
              <w:jc w:val="center"/>
              <w:rPr>
                <w:lang w:eastAsia="zh-CN"/>
              </w:rPr>
            </w:pPr>
            <w:r w:rsidRPr="002B15AA">
              <w:rPr>
                <w:rFonts w:cs="Arial"/>
                <w:lang w:eastAsia="zh-CN"/>
              </w:rPr>
              <w:t>T</w:t>
            </w:r>
          </w:p>
        </w:tc>
      </w:tr>
    </w:tbl>
    <w:p w14:paraId="4DB0397B" w14:textId="77777777" w:rsidR="00E154AB" w:rsidRPr="002B15AA" w:rsidRDefault="00E154AB" w:rsidP="00E154AB">
      <w:pPr>
        <w:pStyle w:val="Heading4"/>
      </w:pPr>
      <w:bookmarkStart w:id="974" w:name="_Toc19888109"/>
      <w:bookmarkStart w:id="975" w:name="_Toc27404990"/>
      <w:bookmarkStart w:id="976" w:name="_Toc35878135"/>
      <w:bookmarkStart w:id="977" w:name="_Toc36219951"/>
      <w:bookmarkStart w:id="978" w:name="_Toc36474049"/>
      <w:bookmarkStart w:id="979" w:name="_Toc36542321"/>
      <w:bookmarkStart w:id="980" w:name="_Toc36543142"/>
      <w:bookmarkStart w:id="981" w:name="_Toc36567380"/>
      <w:bookmarkStart w:id="982" w:name="_Toc44340998"/>
      <w:bookmarkStart w:id="983" w:name="_Toc51675296"/>
      <w:bookmarkStart w:id="984" w:name="_Toc55226613"/>
      <w:bookmarkStart w:id="985" w:name="_Toc55227648"/>
      <w:r w:rsidRPr="002B15AA">
        <w:rPr>
          <w:rFonts w:hint="eastAsia"/>
          <w:lang w:eastAsia="zh-CN"/>
        </w:rPr>
        <w:t>4.3.</w:t>
      </w:r>
      <w:r w:rsidRPr="002B15AA">
        <w:rPr>
          <w:lang w:eastAsia="zh-CN"/>
        </w:rPr>
        <w:t>13.</w:t>
      </w:r>
      <w:r w:rsidRPr="002B15AA">
        <w:t>3</w:t>
      </w:r>
      <w:r w:rsidRPr="002B15AA">
        <w:tab/>
        <w:t>Attribute constraints</w:t>
      </w:r>
      <w:bookmarkEnd w:id="974"/>
      <w:bookmarkEnd w:id="975"/>
      <w:bookmarkEnd w:id="976"/>
      <w:bookmarkEnd w:id="977"/>
      <w:bookmarkEnd w:id="978"/>
      <w:bookmarkEnd w:id="979"/>
      <w:bookmarkEnd w:id="980"/>
      <w:bookmarkEnd w:id="981"/>
      <w:bookmarkEnd w:id="982"/>
      <w:bookmarkEnd w:id="983"/>
      <w:bookmarkEnd w:id="984"/>
      <w:bookmarkEnd w:id="985"/>
    </w:p>
    <w:p w14:paraId="4DB0397C" w14:textId="77777777" w:rsidR="00E154AB" w:rsidRPr="002B15AA" w:rsidRDefault="00E154AB" w:rsidP="00E154AB">
      <w:r w:rsidRPr="002B15AA">
        <w:t>None.</w:t>
      </w:r>
    </w:p>
    <w:p w14:paraId="4DB0397D" w14:textId="77777777" w:rsidR="00E154AB" w:rsidRPr="002B15AA" w:rsidRDefault="00E154AB" w:rsidP="00E154AB">
      <w:pPr>
        <w:pStyle w:val="Heading4"/>
      </w:pPr>
      <w:bookmarkStart w:id="986" w:name="_Toc19888110"/>
      <w:bookmarkStart w:id="987" w:name="_Toc27404991"/>
      <w:bookmarkStart w:id="988" w:name="_Toc35878136"/>
      <w:bookmarkStart w:id="989" w:name="_Toc36219952"/>
      <w:bookmarkStart w:id="990" w:name="_Toc36474050"/>
      <w:bookmarkStart w:id="991" w:name="_Toc36542322"/>
      <w:bookmarkStart w:id="992" w:name="_Toc36543143"/>
      <w:bookmarkStart w:id="993" w:name="_Toc36567381"/>
      <w:bookmarkStart w:id="994" w:name="_Toc44340999"/>
      <w:bookmarkStart w:id="995" w:name="_Toc51675297"/>
      <w:bookmarkStart w:id="996" w:name="_Toc55226614"/>
      <w:bookmarkStart w:id="997" w:name="_Toc55227649"/>
      <w:r w:rsidRPr="002B15AA">
        <w:rPr>
          <w:rFonts w:hint="eastAsia"/>
          <w:lang w:eastAsia="zh-CN"/>
        </w:rPr>
        <w:t>4.3.</w:t>
      </w:r>
      <w:r w:rsidRPr="002B15AA">
        <w:rPr>
          <w:lang w:eastAsia="zh-CN"/>
        </w:rPr>
        <w:t>13</w:t>
      </w:r>
      <w:r w:rsidRPr="002B15AA">
        <w:t>.4</w:t>
      </w:r>
      <w:r w:rsidRPr="002B15AA">
        <w:tab/>
        <w:t>Notifications</w:t>
      </w:r>
      <w:bookmarkEnd w:id="986"/>
      <w:bookmarkEnd w:id="987"/>
      <w:bookmarkEnd w:id="988"/>
      <w:bookmarkEnd w:id="989"/>
      <w:bookmarkEnd w:id="990"/>
      <w:bookmarkEnd w:id="991"/>
      <w:bookmarkEnd w:id="992"/>
      <w:bookmarkEnd w:id="993"/>
      <w:bookmarkEnd w:id="994"/>
      <w:bookmarkEnd w:id="995"/>
      <w:bookmarkEnd w:id="996"/>
      <w:bookmarkEnd w:id="997"/>
    </w:p>
    <w:p w14:paraId="4DB0397E"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7F" w14:textId="77777777" w:rsidR="00E154AB" w:rsidRPr="002B15AA" w:rsidRDefault="00E154AB" w:rsidP="00E154AB">
      <w:pPr>
        <w:pStyle w:val="Heading3"/>
        <w:rPr>
          <w:lang w:eastAsia="zh-CN"/>
        </w:rPr>
      </w:pPr>
      <w:bookmarkStart w:id="998" w:name="_Toc19888111"/>
      <w:bookmarkStart w:id="999" w:name="_Toc27404992"/>
      <w:bookmarkStart w:id="1000" w:name="_Toc35878137"/>
      <w:bookmarkStart w:id="1001" w:name="_Toc36219953"/>
      <w:bookmarkStart w:id="1002" w:name="_Toc36474051"/>
      <w:bookmarkStart w:id="1003" w:name="_Toc36542323"/>
      <w:bookmarkStart w:id="1004" w:name="_Toc36543144"/>
      <w:bookmarkStart w:id="1005" w:name="_Toc36567382"/>
      <w:bookmarkStart w:id="1006" w:name="_Toc44341000"/>
      <w:bookmarkStart w:id="1007" w:name="_Toc51675298"/>
      <w:bookmarkStart w:id="1008" w:name="_Toc55226615"/>
      <w:bookmarkStart w:id="1009" w:name="_Toc55227650"/>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98"/>
      <w:bookmarkEnd w:id="999"/>
      <w:bookmarkEnd w:id="1000"/>
      <w:bookmarkEnd w:id="1001"/>
      <w:bookmarkEnd w:id="1002"/>
      <w:bookmarkEnd w:id="1003"/>
      <w:bookmarkEnd w:id="1004"/>
      <w:bookmarkEnd w:id="1005"/>
      <w:bookmarkEnd w:id="1006"/>
      <w:bookmarkEnd w:id="1007"/>
      <w:bookmarkEnd w:id="1008"/>
      <w:bookmarkEnd w:id="1009"/>
    </w:p>
    <w:p w14:paraId="4DB03980" w14:textId="77777777" w:rsidR="00E154AB" w:rsidRPr="002B15AA" w:rsidRDefault="00E154AB" w:rsidP="00E154AB">
      <w:pPr>
        <w:pStyle w:val="Heading4"/>
      </w:pPr>
      <w:bookmarkStart w:id="1010" w:name="_Toc19888112"/>
      <w:bookmarkStart w:id="1011" w:name="_Toc27404993"/>
      <w:bookmarkStart w:id="1012" w:name="_Toc35878138"/>
      <w:bookmarkStart w:id="1013" w:name="_Toc36219954"/>
      <w:bookmarkStart w:id="1014" w:name="_Toc36474052"/>
      <w:bookmarkStart w:id="1015" w:name="_Toc36542324"/>
      <w:bookmarkStart w:id="1016" w:name="_Toc36543145"/>
      <w:bookmarkStart w:id="1017" w:name="_Toc36567383"/>
      <w:bookmarkStart w:id="1018" w:name="_Toc44341001"/>
      <w:bookmarkStart w:id="1019" w:name="_Toc51675299"/>
      <w:bookmarkStart w:id="1020" w:name="_Toc55226616"/>
      <w:bookmarkStart w:id="1021" w:name="_Toc55227651"/>
      <w:r w:rsidRPr="002B15AA">
        <w:rPr>
          <w:rFonts w:hint="eastAsia"/>
          <w:lang w:eastAsia="zh-CN"/>
        </w:rPr>
        <w:t>4.3</w:t>
      </w:r>
      <w:r w:rsidRPr="002B15AA">
        <w:rPr>
          <w:lang w:eastAsia="zh-CN"/>
        </w:rPr>
        <w:t>.14</w:t>
      </w:r>
      <w:r w:rsidRPr="002B15AA">
        <w:t>.1</w:t>
      </w:r>
      <w:r w:rsidRPr="002B15AA">
        <w:tab/>
        <w:t>Definition</w:t>
      </w:r>
      <w:bookmarkEnd w:id="1010"/>
      <w:bookmarkEnd w:id="1011"/>
      <w:bookmarkEnd w:id="1012"/>
      <w:bookmarkEnd w:id="1013"/>
      <w:bookmarkEnd w:id="1014"/>
      <w:bookmarkEnd w:id="1015"/>
      <w:bookmarkEnd w:id="1016"/>
      <w:bookmarkEnd w:id="1017"/>
      <w:bookmarkEnd w:id="1018"/>
      <w:bookmarkEnd w:id="1019"/>
      <w:bookmarkEnd w:id="1020"/>
      <w:bookmarkEnd w:id="1021"/>
    </w:p>
    <w:p w14:paraId="4DB03981" w14:textId="77777777"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 xml:space="preserve">The S1-U interface is defined in </w:t>
      </w:r>
      <w:r w:rsidR="0062012C">
        <w:rPr>
          <w:rFonts w:eastAsia="Malgun Gothic"/>
        </w:rPr>
        <w:t>TS</w:t>
      </w:r>
      <w:r w:rsidRPr="002B15AA">
        <w:rPr>
          <w:rFonts w:eastAsia="Malgun Gothic"/>
        </w:rPr>
        <w:t xml:space="preserve"> 36.410 [14].</w:t>
      </w:r>
    </w:p>
    <w:p w14:paraId="4DB03982" w14:textId="77777777" w:rsidR="00E154AB" w:rsidRDefault="00E154AB" w:rsidP="00E154AB">
      <w:pPr>
        <w:pStyle w:val="Heading4"/>
      </w:pPr>
      <w:bookmarkStart w:id="1022" w:name="_Toc19888113"/>
      <w:bookmarkStart w:id="1023" w:name="_Toc27404994"/>
      <w:bookmarkStart w:id="1024" w:name="_Toc35878139"/>
      <w:bookmarkStart w:id="1025" w:name="_Toc36219955"/>
      <w:bookmarkStart w:id="1026" w:name="_Toc36474053"/>
      <w:bookmarkStart w:id="1027" w:name="_Toc36542325"/>
      <w:bookmarkStart w:id="1028" w:name="_Toc36543146"/>
      <w:bookmarkStart w:id="1029" w:name="_Toc36567384"/>
      <w:bookmarkStart w:id="1030" w:name="_Toc44341002"/>
      <w:bookmarkStart w:id="1031" w:name="_Toc51675300"/>
      <w:bookmarkStart w:id="1032" w:name="_Toc55226617"/>
      <w:bookmarkStart w:id="1033" w:name="_Toc55227652"/>
      <w:r w:rsidRPr="002B15AA">
        <w:rPr>
          <w:rFonts w:hint="eastAsia"/>
          <w:lang w:eastAsia="zh-CN"/>
        </w:rPr>
        <w:t>4.3.</w:t>
      </w:r>
      <w:r w:rsidRPr="002B15AA">
        <w:rPr>
          <w:lang w:eastAsia="zh-CN"/>
        </w:rPr>
        <w:t>14</w:t>
      </w:r>
      <w:r w:rsidRPr="002B15AA">
        <w:t>.2</w:t>
      </w:r>
      <w:r w:rsidRPr="002B15AA">
        <w:tab/>
        <w:t>Attributes</w:t>
      </w:r>
      <w:bookmarkEnd w:id="1022"/>
      <w:bookmarkEnd w:id="1023"/>
      <w:bookmarkEnd w:id="1024"/>
      <w:bookmarkEnd w:id="1025"/>
      <w:bookmarkEnd w:id="1026"/>
      <w:bookmarkEnd w:id="1027"/>
      <w:bookmarkEnd w:id="1028"/>
      <w:bookmarkEnd w:id="1029"/>
      <w:bookmarkEnd w:id="1030"/>
      <w:bookmarkEnd w:id="1031"/>
      <w:bookmarkEnd w:id="1032"/>
      <w:bookmarkEnd w:id="1033"/>
    </w:p>
    <w:p w14:paraId="4DB03983" w14:textId="77777777"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14:paraId="4DB0398A" w14:textId="77777777" w:rsidTr="00583841">
        <w:trPr>
          <w:cantSplit/>
          <w:jc w:val="center"/>
        </w:trPr>
        <w:tc>
          <w:tcPr>
            <w:tcW w:w="3607" w:type="dxa"/>
            <w:shd w:val="pct10" w:color="auto" w:fill="FFFFFF"/>
            <w:vAlign w:val="center"/>
          </w:tcPr>
          <w:p w14:paraId="4DB03984" w14:textId="77777777" w:rsidR="00E154AB" w:rsidRPr="002B15AA" w:rsidRDefault="00E154AB" w:rsidP="00583841">
            <w:pPr>
              <w:pStyle w:val="TAH"/>
            </w:pPr>
            <w:r w:rsidRPr="002B15AA">
              <w:t>Attribute name</w:t>
            </w:r>
          </w:p>
        </w:tc>
        <w:tc>
          <w:tcPr>
            <w:tcW w:w="1250" w:type="dxa"/>
            <w:shd w:val="pct10" w:color="auto" w:fill="FFFFFF"/>
            <w:vAlign w:val="center"/>
          </w:tcPr>
          <w:p w14:paraId="4DB03985" w14:textId="77777777" w:rsidR="00E154AB" w:rsidRPr="002B15AA" w:rsidRDefault="00E154AB" w:rsidP="00583841">
            <w:pPr>
              <w:pStyle w:val="TAH"/>
            </w:pPr>
            <w:r w:rsidRPr="002B15AA">
              <w:t>Support Qualifier</w:t>
            </w:r>
          </w:p>
        </w:tc>
        <w:tc>
          <w:tcPr>
            <w:tcW w:w="1250" w:type="dxa"/>
            <w:shd w:val="pct10" w:color="auto" w:fill="FFFFFF"/>
            <w:vAlign w:val="center"/>
          </w:tcPr>
          <w:p w14:paraId="4DB03986" w14:textId="77777777" w:rsidR="00E154AB" w:rsidRPr="002B15AA" w:rsidRDefault="00E154AB" w:rsidP="00583841">
            <w:pPr>
              <w:pStyle w:val="TAH"/>
            </w:pPr>
            <w:r w:rsidRPr="002B15AA">
              <w:t>isReadable</w:t>
            </w:r>
          </w:p>
        </w:tc>
        <w:tc>
          <w:tcPr>
            <w:tcW w:w="1250" w:type="dxa"/>
            <w:shd w:val="pct10" w:color="auto" w:fill="FFFFFF"/>
            <w:vAlign w:val="center"/>
          </w:tcPr>
          <w:p w14:paraId="4DB03987" w14:textId="77777777" w:rsidR="00E154AB" w:rsidRPr="002B15AA" w:rsidRDefault="00E154AB" w:rsidP="00583841">
            <w:pPr>
              <w:pStyle w:val="TAH"/>
            </w:pPr>
            <w:r w:rsidRPr="002B15AA">
              <w:t>isWritable</w:t>
            </w:r>
          </w:p>
        </w:tc>
        <w:tc>
          <w:tcPr>
            <w:tcW w:w="1250" w:type="dxa"/>
            <w:shd w:val="pct10" w:color="auto" w:fill="FFFFFF"/>
            <w:vAlign w:val="center"/>
          </w:tcPr>
          <w:p w14:paraId="4DB03988"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4DB03989" w14:textId="77777777" w:rsidR="00E154AB" w:rsidRPr="002B15AA" w:rsidRDefault="00E154AB" w:rsidP="00583841">
            <w:pPr>
              <w:pStyle w:val="TAH"/>
            </w:pPr>
            <w:r w:rsidRPr="002B15AA">
              <w:t>isNotifyable</w:t>
            </w:r>
          </w:p>
        </w:tc>
      </w:tr>
      <w:tr w:rsidR="00E154AB" w:rsidRPr="002B15AA" w14:paraId="4DB03991" w14:textId="77777777" w:rsidTr="00583841">
        <w:trPr>
          <w:cantSplit/>
          <w:jc w:val="center"/>
        </w:trPr>
        <w:tc>
          <w:tcPr>
            <w:tcW w:w="3607" w:type="dxa"/>
          </w:tcPr>
          <w:p w14:paraId="4DB0398B" w14:textId="77777777"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14:paraId="4DB0398C" w14:textId="77777777" w:rsidR="00E154AB" w:rsidRPr="002B15AA" w:rsidRDefault="00E154AB" w:rsidP="00583841">
            <w:pPr>
              <w:pStyle w:val="TAL"/>
              <w:jc w:val="center"/>
            </w:pPr>
            <w:r w:rsidRPr="002B15AA">
              <w:t>O</w:t>
            </w:r>
          </w:p>
        </w:tc>
        <w:tc>
          <w:tcPr>
            <w:tcW w:w="1250" w:type="dxa"/>
          </w:tcPr>
          <w:p w14:paraId="4DB0398D" w14:textId="77777777" w:rsidR="00E154AB" w:rsidRPr="002B15AA" w:rsidRDefault="00E154AB" w:rsidP="00583841">
            <w:pPr>
              <w:pStyle w:val="TAL"/>
              <w:jc w:val="center"/>
            </w:pPr>
            <w:r w:rsidRPr="002B15AA">
              <w:rPr>
                <w:rFonts w:cs="Arial"/>
              </w:rPr>
              <w:t>T</w:t>
            </w:r>
          </w:p>
        </w:tc>
        <w:tc>
          <w:tcPr>
            <w:tcW w:w="1250" w:type="dxa"/>
          </w:tcPr>
          <w:p w14:paraId="4DB0398E" w14:textId="77777777" w:rsidR="00E154AB" w:rsidRPr="002B15AA" w:rsidRDefault="00E154AB" w:rsidP="00583841">
            <w:pPr>
              <w:pStyle w:val="TAL"/>
              <w:jc w:val="center"/>
            </w:pPr>
            <w:r w:rsidRPr="002B15AA">
              <w:rPr>
                <w:rFonts w:cs="Arial"/>
                <w:lang w:eastAsia="zh-CN"/>
              </w:rPr>
              <w:t>T</w:t>
            </w:r>
          </w:p>
        </w:tc>
        <w:tc>
          <w:tcPr>
            <w:tcW w:w="1250" w:type="dxa"/>
          </w:tcPr>
          <w:p w14:paraId="4DB0398F" w14:textId="77777777" w:rsidR="00E154AB" w:rsidRPr="002B15AA" w:rsidRDefault="00E154AB" w:rsidP="00583841">
            <w:pPr>
              <w:pStyle w:val="TAL"/>
              <w:jc w:val="center"/>
              <w:rPr>
                <w:lang w:eastAsia="zh-CN"/>
              </w:rPr>
            </w:pPr>
            <w:r w:rsidRPr="002B15AA">
              <w:rPr>
                <w:rFonts w:cs="Arial"/>
              </w:rPr>
              <w:t>F</w:t>
            </w:r>
          </w:p>
        </w:tc>
        <w:tc>
          <w:tcPr>
            <w:tcW w:w="1250" w:type="dxa"/>
          </w:tcPr>
          <w:p w14:paraId="4DB03990" w14:textId="77777777" w:rsidR="00E154AB" w:rsidRPr="002B15AA" w:rsidRDefault="00E154AB" w:rsidP="00583841">
            <w:pPr>
              <w:pStyle w:val="TAL"/>
              <w:jc w:val="center"/>
            </w:pPr>
            <w:r w:rsidRPr="002B15AA">
              <w:rPr>
                <w:rFonts w:cs="Arial"/>
                <w:lang w:eastAsia="zh-CN"/>
              </w:rPr>
              <w:t>T</w:t>
            </w:r>
          </w:p>
        </w:tc>
      </w:tr>
      <w:tr w:rsidR="00E154AB" w:rsidRPr="002B15AA" w14:paraId="4DB03998" w14:textId="77777777" w:rsidTr="00583841">
        <w:trPr>
          <w:cantSplit/>
          <w:jc w:val="center"/>
        </w:trPr>
        <w:tc>
          <w:tcPr>
            <w:tcW w:w="3607" w:type="dxa"/>
          </w:tcPr>
          <w:p w14:paraId="4DB03992" w14:textId="77777777"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14:paraId="4DB03993" w14:textId="77777777" w:rsidR="00E154AB" w:rsidRPr="002B15AA" w:rsidRDefault="00E154AB" w:rsidP="00583841">
            <w:pPr>
              <w:pStyle w:val="TAL"/>
              <w:jc w:val="center"/>
            </w:pPr>
            <w:r w:rsidRPr="002B15AA">
              <w:rPr>
                <w:rFonts w:hint="eastAsia"/>
                <w:lang w:eastAsia="zh-CN"/>
              </w:rPr>
              <w:t>O</w:t>
            </w:r>
          </w:p>
        </w:tc>
        <w:tc>
          <w:tcPr>
            <w:tcW w:w="1250" w:type="dxa"/>
          </w:tcPr>
          <w:p w14:paraId="4DB03994" w14:textId="77777777" w:rsidR="00E154AB" w:rsidRPr="002B15AA" w:rsidRDefault="00E154AB" w:rsidP="00583841">
            <w:pPr>
              <w:pStyle w:val="TAL"/>
              <w:jc w:val="center"/>
              <w:rPr>
                <w:rFonts w:cs="Arial"/>
              </w:rPr>
            </w:pPr>
            <w:r w:rsidRPr="002B15AA">
              <w:rPr>
                <w:rFonts w:cs="Arial" w:hint="eastAsia"/>
                <w:lang w:eastAsia="zh-CN"/>
              </w:rPr>
              <w:t>T</w:t>
            </w:r>
          </w:p>
        </w:tc>
        <w:tc>
          <w:tcPr>
            <w:tcW w:w="1250" w:type="dxa"/>
          </w:tcPr>
          <w:p w14:paraId="4DB03995"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14:paraId="4DB03996" w14:textId="77777777" w:rsidR="00E154AB" w:rsidRPr="002B15AA" w:rsidRDefault="00E154AB" w:rsidP="00583841">
            <w:pPr>
              <w:pStyle w:val="TAL"/>
              <w:jc w:val="center"/>
              <w:rPr>
                <w:rFonts w:cs="Arial"/>
              </w:rPr>
            </w:pPr>
            <w:r w:rsidRPr="002B15AA">
              <w:rPr>
                <w:rFonts w:cs="Arial" w:hint="eastAsia"/>
                <w:lang w:eastAsia="zh-CN"/>
              </w:rPr>
              <w:t>F</w:t>
            </w:r>
          </w:p>
        </w:tc>
        <w:tc>
          <w:tcPr>
            <w:tcW w:w="1250" w:type="dxa"/>
          </w:tcPr>
          <w:p w14:paraId="4DB03997" w14:textId="77777777" w:rsidR="00E154AB" w:rsidRPr="002B15AA" w:rsidRDefault="00E154AB" w:rsidP="00583841">
            <w:pPr>
              <w:pStyle w:val="TAL"/>
              <w:jc w:val="center"/>
              <w:rPr>
                <w:rFonts w:cs="Arial"/>
                <w:lang w:eastAsia="zh-CN"/>
              </w:rPr>
            </w:pPr>
            <w:r w:rsidRPr="002B15AA">
              <w:rPr>
                <w:rFonts w:cs="Arial" w:hint="eastAsia"/>
                <w:lang w:eastAsia="zh-CN"/>
              </w:rPr>
              <w:t>T</w:t>
            </w:r>
          </w:p>
        </w:tc>
      </w:tr>
    </w:tbl>
    <w:p w14:paraId="4DB03999" w14:textId="77777777" w:rsidR="00E154AB" w:rsidRPr="002B15AA" w:rsidRDefault="00E154AB" w:rsidP="00E154AB">
      <w:pPr>
        <w:pStyle w:val="Heading4"/>
      </w:pPr>
      <w:bookmarkStart w:id="1034" w:name="_Toc19888114"/>
      <w:bookmarkStart w:id="1035" w:name="_Toc27404995"/>
      <w:bookmarkStart w:id="1036" w:name="_Toc35878140"/>
      <w:bookmarkStart w:id="1037" w:name="_Toc36219956"/>
      <w:bookmarkStart w:id="1038" w:name="_Toc36474054"/>
      <w:bookmarkStart w:id="1039" w:name="_Toc36542326"/>
      <w:bookmarkStart w:id="1040" w:name="_Toc36543147"/>
      <w:bookmarkStart w:id="1041" w:name="_Toc36567385"/>
      <w:bookmarkStart w:id="1042" w:name="_Toc44341003"/>
      <w:bookmarkStart w:id="1043" w:name="_Toc51675301"/>
      <w:bookmarkStart w:id="1044" w:name="_Toc55226618"/>
      <w:bookmarkStart w:id="1045" w:name="_Toc55227653"/>
      <w:r w:rsidRPr="002B15AA">
        <w:rPr>
          <w:rFonts w:hint="eastAsia"/>
          <w:lang w:eastAsia="zh-CN"/>
        </w:rPr>
        <w:t>4.3.</w:t>
      </w:r>
      <w:r w:rsidRPr="002B15AA">
        <w:rPr>
          <w:lang w:eastAsia="zh-CN"/>
        </w:rPr>
        <w:t>14</w:t>
      </w:r>
      <w:r w:rsidRPr="002B15AA">
        <w:t>.3</w:t>
      </w:r>
      <w:r w:rsidRPr="002B15AA">
        <w:tab/>
        <w:t>Attribute constraints</w:t>
      </w:r>
      <w:bookmarkEnd w:id="1034"/>
      <w:bookmarkEnd w:id="1035"/>
      <w:bookmarkEnd w:id="1036"/>
      <w:bookmarkEnd w:id="1037"/>
      <w:bookmarkEnd w:id="1038"/>
      <w:bookmarkEnd w:id="1039"/>
      <w:bookmarkEnd w:id="1040"/>
      <w:bookmarkEnd w:id="1041"/>
      <w:bookmarkEnd w:id="1042"/>
      <w:bookmarkEnd w:id="1043"/>
      <w:bookmarkEnd w:id="1044"/>
      <w:bookmarkEnd w:id="1045"/>
    </w:p>
    <w:p w14:paraId="4DB0399A" w14:textId="77777777" w:rsidR="00E154AB" w:rsidRPr="002B15AA" w:rsidRDefault="00E154AB" w:rsidP="00E154AB">
      <w:r w:rsidRPr="002B15AA">
        <w:t>None.</w:t>
      </w:r>
    </w:p>
    <w:p w14:paraId="4DB0399B" w14:textId="77777777" w:rsidR="00E154AB" w:rsidRPr="002B15AA" w:rsidRDefault="00E154AB" w:rsidP="00E154AB">
      <w:pPr>
        <w:pStyle w:val="Heading4"/>
      </w:pPr>
      <w:bookmarkStart w:id="1046" w:name="_Toc19888115"/>
      <w:bookmarkStart w:id="1047" w:name="_Toc27404996"/>
      <w:bookmarkStart w:id="1048" w:name="_Toc35878141"/>
      <w:bookmarkStart w:id="1049" w:name="_Toc36219957"/>
      <w:bookmarkStart w:id="1050" w:name="_Toc36474055"/>
      <w:bookmarkStart w:id="1051" w:name="_Toc36542327"/>
      <w:bookmarkStart w:id="1052" w:name="_Toc36543148"/>
      <w:bookmarkStart w:id="1053" w:name="_Toc36567386"/>
      <w:bookmarkStart w:id="1054" w:name="_Toc44341004"/>
      <w:bookmarkStart w:id="1055" w:name="_Toc51675302"/>
      <w:bookmarkStart w:id="1056" w:name="_Toc55226619"/>
      <w:bookmarkStart w:id="1057" w:name="_Toc55227654"/>
      <w:r w:rsidRPr="002B15AA">
        <w:rPr>
          <w:rFonts w:hint="eastAsia"/>
          <w:lang w:eastAsia="zh-CN"/>
        </w:rPr>
        <w:t>4.3.</w:t>
      </w:r>
      <w:r w:rsidRPr="002B15AA">
        <w:rPr>
          <w:lang w:eastAsia="zh-CN"/>
        </w:rPr>
        <w:t>14</w:t>
      </w:r>
      <w:r w:rsidRPr="002B15AA">
        <w:t>.4</w:t>
      </w:r>
      <w:r w:rsidRPr="002B15AA">
        <w:tab/>
        <w:t>Notifications</w:t>
      </w:r>
      <w:bookmarkEnd w:id="1046"/>
      <w:bookmarkEnd w:id="1047"/>
      <w:bookmarkEnd w:id="1048"/>
      <w:bookmarkEnd w:id="1049"/>
      <w:bookmarkEnd w:id="1050"/>
      <w:bookmarkEnd w:id="1051"/>
      <w:bookmarkEnd w:id="1052"/>
      <w:bookmarkEnd w:id="1053"/>
      <w:bookmarkEnd w:id="1054"/>
      <w:bookmarkEnd w:id="1055"/>
      <w:bookmarkEnd w:id="1056"/>
      <w:bookmarkEnd w:id="1057"/>
    </w:p>
    <w:p w14:paraId="4DB0399C"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9D" w14:textId="77777777" w:rsidR="00E154AB" w:rsidRPr="002B15AA" w:rsidRDefault="00E154AB" w:rsidP="00E154AB">
      <w:pPr>
        <w:pStyle w:val="Heading3"/>
        <w:rPr>
          <w:lang w:eastAsia="zh-CN"/>
        </w:rPr>
      </w:pPr>
      <w:bookmarkStart w:id="1058" w:name="_Toc19888116"/>
      <w:bookmarkStart w:id="1059" w:name="_Toc27404997"/>
      <w:bookmarkStart w:id="1060" w:name="_Toc35878142"/>
      <w:bookmarkStart w:id="1061" w:name="_Toc36219958"/>
      <w:bookmarkStart w:id="1062" w:name="_Toc36474056"/>
      <w:bookmarkStart w:id="1063" w:name="_Toc36542328"/>
      <w:bookmarkStart w:id="1064" w:name="_Toc36543149"/>
      <w:bookmarkStart w:id="1065" w:name="_Toc36567387"/>
      <w:bookmarkStart w:id="1066" w:name="_Toc44341005"/>
      <w:bookmarkStart w:id="1067" w:name="_Toc51675303"/>
      <w:bookmarkStart w:id="1068" w:name="_Toc55226620"/>
      <w:bookmarkStart w:id="1069" w:name="_Toc55227655"/>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1058"/>
      <w:bookmarkEnd w:id="1059"/>
      <w:bookmarkEnd w:id="1060"/>
      <w:bookmarkEnd w:id="1061"/>
      <w:bookmarkEnd w:id="1062"/>
      <w:bookmarkEnd w:id="1063"/>
      <w:bookmarkEnd w:id="1064"/>
      <w:bookmarkEnd w:id="1065"/>
      <w:bookmarkEnd w:id="1066"/>
      <w:bookmarkEnd w:id="1067"/>
      <w:bookmarkEnd w:id="1068"/>
      <w:bookmarkEnd w:id="1069"/>
    </w:p>
    <w:p w14:paraId="4DB0399E" w14:textId="77777777" w:rsidR="00E154AB" w:rsidRPr="002B15AA" w:rsidRDefault="00E154AB" w:rsidP="00E154AB">
      <w:pPr>
        <w:pStyle w:val="Heading4"/>
      </w:pPr>
      <w:bookmarkStart w:id="1070" w:name="_Toc19888117"/>
      <w:bookmarkStart w:id="1071" w:name="_Toc27404998"/>
      <w:bookmarkStart w:id="1072" w:name="_Toc35878143"/>
      <w:bookmarkStart w:id="1073" w:name="_Toc36219959"/>
      <w:bookmarkStart w:id="1074" w:name="_Toc36474057"/>
      <w:bookmarkStart w:id="1075" w:name="_Toc36542329"/>
      <w:bookmarkStart w:id="1076" w:name="_Toc36543150"/>
      <w:bookmarkStart w:id="1077" w:name="_Toc36567388"/>
      <w:bookmarkStart w:id="1078" w:name="_Toc44341006"/>
      <w:bookmarkStart w:id="1079" w:name="_Toc51675304"/>
      <w:bookmarkStart w:id="1080" w:name="_Toc55226621"/>
      <w:bookmarkStart w:id="1081" w:name="_Toc55227656"/>
      <w:r w:rsidRPr="002B15AA">
        <w:rPr>
          <w:rFonts w:hint="eastAsia"/>
          <w:lang w:eastAsia="zh-CN"/>
        </w:rPr>
        <w:t>4.3.</w:t>
      </w:r>
      <w:r w:rsidRPr="002B15AA">
        <w:rPr>
          <w:lang w:eastAsia="zh-CN"/>
        </w:rPr>
        <w:t>15</w:t>
      </w:r>
      <w:r w:rsidRPr="002B15AA">
        <w:t>.1</w:t>
      </w:r>
      <w:r w:rsidRPr="002B15AA">
        <w:tab/>
        <w:t>Definition</w:t>
      </w:r>
      <w:bookmarkEnd w:id="1070"/>
      <w:bookmarkEnd w:id="1071"/>
      <w:bookmarkEnd w:id="1072"/>
      <w:bookmarkEnd w:id="1073"/>
      <w:bookmarkEnd w:id="1074"/>
      <w:bookmarkEnd w:id="1075"/>
      <w:bookmarkEnd w:id="1076"/>
      <w:bookmarkEnd w:id="1077"/>
      <w:bookmarkEnd w:id="1078"/>
      <w:bookmarkEnd w:id="1079"/>
      <w:bookmarkEnd w:id="1080"/>
      <w:bookmarkEnd w:id="1081"/>
    </w:p>
    <w:p w14:paraId="4DB0399F" w14:textId="77777777"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0062012C">
        <w:rPr>
          <w:rFonts w:eastAsia="Malgun Gothic"/>
        </w:rPr>
        <w:t>TS</w:t>
      </w:r>
      <w:r w:rsidRPr="002B15AA">
        <w:rPr>
          <w:rFonts w:eastAsia="Malgun Gothic"/>
        </w:rPr>
        <w:t xml:space="preserve"> 36.423 [15].</w:t>
      </w:r>
      <w:r>
        <w:rPr>
          <w:rFonts w:eastAsia="Malgun Gothic"/>
        </w:rPr>
        <w:t xml:space="preserve"> EN-DC is defined in </w:t>
      </w:r>
      <w:r w:rsidR="0062012C">
        <w:rPr>
          <w:rFonts w:eastAsia="Malgun Gothic"/>
        </w:rPr>
        <w:t>TS</w:t>
      </w:r>
      <w:r>
        <w:rPr>
          <w:rFonts w:eastAsia="Malgun Gothic"/>
        </w:rPr>
        <w:t xml:space="preserve"> 37.340 [9].</w:t>
      </w:r>
    </w:p>
    <w:p w14:paraId="4DB039A0" w14:textId="77777777" w:rsidR="00E154AB" w:rsidRDefault="00E154AB" w:rsidP="00E154AB">
      <w:pPr>
        <w:pStyle w:val="Heading4"/>
      </w:pPr>
      <w:bookmarkStart w:id="1082" w:name="_Toc19888118"/>
      <w:bookmarkStart w:id="1083" w:name="_Toc27404999"/>
      <w:bookmarkStart w:id="1084" w:name="_Toc35878144"/>
      <w:bookmarkStart w:id="1085" w:name="_Toc36219960"/>
      <w:bookmarkStart w:id="1086" w:name="_Toc36474058"/>
      <w:bookmarkStart w:id="1087" w:name="_Toc36542330"/>
      <w:bookmarkStart w:id="1088" w:name="_Toc36543151"/>
      <w:bookmarkStart w:id="1089" w:name="_Toc36567389"/>
      <w:bookmarkStart w:id="1090" w:name="_Toc44341007"/>
      <w:bookmarkStart w:id="1091" w:name="_Toc51675305"/>
      <w:bookmarkStart w:id="1092" w:name="_Toc55226622"/>
      <w:bookmarkStart w:id="1093" w:name="_Toc55227657"/>
      <w:r w:rsidRPr="002B15AA">
        <w:rPr>
          <w:rFonts w:hint="eastAsia"/>
          <w:lang w:eastAsia="zh-CN"/>
        </w:rPr>
        <w:t>4.3.</w:t>
      </w:r>
      <w:r w:rsidRPr="002B15AA">
        <w:rPr>
          <w:lang w:eastAsia="zh-CN"/>
        </w:rPr>
        <w:t>15</w:t>
      </w:r>
      <w:r w:rsidRPr="002B15AA">
        <w:t>.2</w:t>
      </w:r>
      <w:r w:rsidRPr="002B15AA">
        <w:tab/>
        <w:t>Attributes</w:t>
      </w:r>
      <w:bookmarkEnd w:id="1082"/>
      <w:bookmarkEnd w:id="1083"/>
      <w:bookmarkEnd w:id="1084"/>
      <w:bookmarkEnd w:id="1085"/>
      <w:bookmarkEnd w:id="1086"/>
      <w:bookmarkEnd w:id="1087"/>
      <w:bookmarkEnd w:id="1088"/>
      <w:bookmarkEnd w:id="1089"/>
      <w:bookmarkEnd w:id="1090"/>
      <w:bookmarkEnd w:id="1091"/>
      <w:bookmarkEnd w:id="1092"/>
      <w:bookmarkEnd w:id="1093"/>
    </w:p>
    <w:p w14:paraId="4DB039A1" w14:textId="77777777"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14:paraId="4DB039A8" w14:textId="77777777" w:rsidTr="00583841">
        <w:trPr>
          <w:cantSplit/>
          <w:jc w:val="center"/>
        </w:trPr>
        <w:tc>
          <w:tcPr>
            <w:tcW w:w="3547" w:type="dxa"/>
            <w:shd w:val="pct10" w:color="auto" w:fill="FFFFFF"/>
            <w:vAlign w:val="center"/>
          </w:tcPr>
          <w:p w14:paraId="4DB039A2" w14:textId="77777777" w:rsidR="00E154AB" w:rsidRPr="002B15AA" w:rsidRDefault="00E154AB" w:rsidP="00583841">
            <w:pPr>
              <w:pStyle w:val="TAH"/>
            </w:pPr>
            <w:r w:rsidRPr="002B15AA">
              <w:t>Attribute name</w:t>
            </w:r>
          </w:p>
        </w:tc>
        <w:tc>
          <w:tcPr>
            <w:tcW w:w="1262" w:type="dxa"/>
            <w:shd w:val="pct10" w:color="auto" w:fill="FFFFFF"/>
            <w:vAlign w:val="center"/>
          </w:tcPr>
          <w:p w14:paraId="4DB039A3" w14:textId="77777777" w:rsidR="00E154AB" w:rsidRPr="002B15AA" w:rsidRDefault="00E154AB" w:rsidP="00583841">
            <w:pPr>
              <w:pStyle w:val="TAH"/>
            </w:pPr>
            <w:r w:rsidRPr="002B15AA">
              <w:t>Support Qualifier</w:t>
            </w:r>
          </w:p>
        </w:tc>
        <w:tc>
          <w:tcPr>
            <w:tcW w:w="1262" w:type="dxa"/>
            <w:shd w:val="pct10" w:color="auto" w:fill="FFFFFF"/>
            <w:vAlign w:val="center"/>
          </w:tcPr>
          <w:p w14:paraId="4DB039A4" w14:textId="77777777" w:rsidR="00E154AB" w:rsidRPr="002B15AA" w:rsidRDefault="00E154AB" w:rsidP="00583841">
            <w:pPr>
              <w:pStyle w:val="TAH"/>
            </w:pPr>
            <w:r w:rsidRPr="002B15AA">
              <w:t>isReadable</w:t>
            </w:r>
          </w:p>
        </w:tc>
        <w:tc>
          <w:tcPr>
            <w:tcW w:w="1262" w:type="dxa"/>
            <w:shd w:val="pct10" w:color="auto" w:fill="FFFFFF"/>
            <w:vAlign w:val="center"/>
          </w:tcPr>
          <w:p w14:paraId="4DB039A5" w14:textId="77777777" w:rsidR="00E154AB" w:rsidRPr="002B15AA" w:rsidRDefault="00E154AB" w:rsidP="00583841">
            <w:pPr>
              <w:pStyle w:val="TAH"/>
            </w:pPr>
            <w:r w:rsidRPr="002B15AA">
              <w:t>isWritable</w:t>
            </w:r>
          </w:p>
        </w:tc>
        <w:tc>
          <w:tcPr>
            <w:tcW w:w="1262" w:type="dxa"/>
            <w:shd w:val="pct10" w:color="auto" w:fill="FFFFFF"/>
            <w:vAlign w:val="center"/>
          </w:tcPr>
          <w:p w14:paraId="4DB039A6" w14:textId="77777777"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14:paraId="4DB039A7" w14:textId="77777777" w:rsidR="00E154AB" w:rsidRPr="002B15AA" w:rsidRDefault="00E154AB" w:rsidP="00583841">
            <w:pPr>
              <w:pStyle w:val="TAH"/>
            </w:pPr>
            <w:r w:rsidRPr="002B15AA">
              <w:t>isNotifyable</w:t>
            </w:r>
          </w:p>
        </w:tc>
      </w:tr>
      <w:tr w:rsidR="00E154AB" w:rsidRPr="002B15AA" w14:paraId="4DB039AF" w14:textId="77777777" w:rsidTr="00583841">
        <w:trPr>
          <w:cantSplit/>
          <w:jc w:val="center"/>
        </w:trPr>
        <w:tc>
          <w:tcPr>
            <w:tcW w:w="3547" w:type="dxa"/>
          </w:tcPr>
          <w:p w14:paraId="4DB039A9" w14:textId="77777777" w:rsidR="00E154AB" w:rsidRPr="002B15AA" w:rsidRDefault="00E154AB" w:rsidP="00583841">
            <w:pPr>
              <w:pStyle w:val="TAL"/>
            </w:pPr>
            <w:r w:rsidRPr="002B15AA">
              <w:rPr>
                <w:rStyle w:val="desc"/>
                <w:rFonts w:cs="Courier New"/>
              </w:rPr>
              <w:t>localAddress</w:t>
            </w:r>
          </w:p>
        </w:tc>
        <w:tc>
          <w:tcPr>
            <w:tcW w:w="1262" w:type="dxa"/>
          </w:tcPr>
          <w:p w14:paraId="4DB039AA" w14:textId="77777777" w:rsidR="00E154AB" w:rsidRPr="002B15AA" w:rsidRDefault="00E154AB" w:rsidP="00583841">
            <w:pPr>
              <w:pStyle w:val="TAL"/>
              <w:jc w:val="center"/>
            </w:pPr>
            <w:r w:rsidRPr="002B15AA">
              <w:t>O</w:t>
            </w:r>
          </w:p>
        </w:tc>
        <w:tc>
          <w:tcPr>
            <w:tcW w:w="1262" w:type="dxa"/>
          </w:tcPr>
          <w:p w14:paraId="4DB039AB" w14:textId="77777777" w:rsidR="00E154AB" w:rsidRPr="002B15AA" w:rsidRDefault="00E154AB" w:rsidP="00583841">
            <w:pPr>
              <w:pStyle w:val="TAL"/>
              <w:jc w:val="center"/>
            </w:pPr>
            <w:r w:rsidRPr="002B15AA">
              <w:rPr>
                <w:rFonts w:cs="Arial"/>
              </w:rPr>
              <w:t>T</w:t>
            </w:r>
          </w:p>
        </w:tc>
        <w:tc>
          <w:tcPr>
            <w:tcW w:w="1262" w:type="dxa"/>
          </w:tcPr>
          <w:p w14:paraId="4DB039AC" w14:textId="77777777" w:rsidR="00E154AB" w:rsidRPr="002B15AA" w:rsidRDefault="00E154AB" w:rsidP="00583841">
            <w:pPr>
              <w:pStyle w:val="TAL"/>
              <w:jc w:val="center"/>
            </w:pPr>
            <w:r w:rsidRPr="002B15AA">
              <w:rPr>
                <w:rFonts w:cs="Arial"/>
                <w:lang w:eastAsia="zh-CN"/>
              </w:rPr>
              <w:t>T</w:t>
            </w:r>
          </w:p>
        </w:tc>
        <w:tc>
          <w:tcPr>
            <w:tcW w:w="1262" w:type="dxa"/>
          </w:tcPr>
          <w:p w14:paraId="4DB039AD" w14:textId="77777777" w:rsidR="00E154AB" w:rsidRPr="002B15AA" w:rsidRDefault="00E154AB" w:rsidP="00583841">
            <w:pPr>
              <w:pStyle w:val="TAL"/>
              <w:jc w:val="center"/>
              <w:rPr>
                <w:lang w:eastAsia="zh-CN"/>
              </w:rPr>
            </w:pPr>
            <w:r w:rsidRPr="002B15AA">
              <w:rPr>
                <w:rFonts w:cs="Arial"/>
              </w:rPr>
              <w:t>F</w:t>
            </w:r>
          </w:p>
        </w:tc>
        <w:tc>
          <w:tcPr>
            <w:tcW w:w="1262" w:type="dxa"/>
          </w:tcPr>
          <w:p w14:paraId="4DB039AE" w14:textId="77777777" w:rsidR="00E154AB" w:rsidRPr="002B15AA" w:rsidRDefault="00E154AB" w:rsidP="00583841">
            <w:pPr>
              <w:pStyle w:val="TAL"/>
              <w:jc w:val="center"/>
            </w:pPr>
            <w:r w:rsidRPr="002B15AA">
              <w:rPr>
                <w:rFonts w:cs="Arial"/>
                <w:lang w:eastAsia="zh-CN"/>
              </w:rPr>
              <w:t>T</w:t>
            </w:r>
          </w:p>
        </w:tc>
      </w:tr>
      <w:tr w:rsidR="00E154AB" w:rsidRPr="002B15AA" w14:paraId="4DB039B6" w14:textId="77777777" w:rsidTr="00583841">
        <w:trPr>
          <w:cantSplit/>
          <w:jc w:val="center"/>
        </w:trPr>
        <w:tc>
          <w:tcPr>
            <w:tcW w:w="3547" w:type="dxa"/>
          </w:tcPr>
          <w:p w14:paraId="4DB039B0" w14:textId="77777777"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14:paraId="4DB039B1" w14:textId="77777777" w:rsidR="00E154AB" w:rsidRPr="002B15AA" w:rsidRDefault="00E154AB" w:rsidP="00583841">
            <w:pPr>
              <w:pStyle w:val="TAL"/>
              <w:jc w:val="center"/>
              <w:rPr>
                <w:lang w:eastAsia="zh-CN"/>
              </w:rPr>
            </w:pPr>
            <w:r w:rsidRPr="002B15AA">
              <w:t>O</w:t>
            </w:r>
          </w:p>
        </w:tc>
        <w:tc>
          <w:tcPr>
            <w:tcW w:w="1262" w:type="dxa"/>
          </w:tcPr>
          <w:p w14:paraId="4DB039B2" w14:textId="77777777" w:rsidR="00E154AB" w:rsidRPr="002B15AA" w:rsidRDefault="00E154AB" w:rsidP="00583841">
            <w:pPr>
              <w:pStyle w:val="TAL"/>
              <w:jc w:val="center"/>
              <w:rPr>
                <w:lang w:eastAsia="zh-CN"/>
              </w:rPr>
            </w:pPr>
            <w:r w:rsidRPr="002B15AA">
              <w:rPr>
                <w:rFonts w:cs="Arial"/>
              </w:rPr>
              <w:t>T</w:t>
            </w:r>
          </w:p>
        </w:tc>
        <w:tc>
          <w:tcPr>
            <w:tcW w:w="1262" w:type="dxa"/>
          </w:tcPr>
          <w:p w14:paraId="4DB039B3" w14:textId="77777777" w:rsidR="00E154AB" w:rsidRPr="002B15AA" w:rsidRDefault="00E154AB" w:rsidP="00583841">
            <w:pPr>
              <w:pStyle w:val="TAL"/>
              <w:jc w:val="center"/>
              <w:rPr>
                <w:lang w:eastAsia="zh-CN"/>
              </w:rPr>
            </w:pPr>
            <w:r w:rsidRPr="002B15AA">
              <w:rPr>
                <w:rFonts w:cs="Arial"/>
                <w:lang w:eastAsia="zh-CN"/>
              </w:rPr>
              <w:t>T</w:t>
            </w:r>
          </w:p>
        </w:tc>
        <w:tc>
          <w:tcPr>
            <w:tcW w:w="1262" w:type="dxa"/>
          </w:tcPr>
          <w:p w14:paraId="4DB039B4" w14:textId="77777777" w:rsidR="00E154AB" w:rsidRPr="002B15AA" w:rsidRDefault="00E154AB" w:rsidP="00583841">
            <w:pPr>
              <w:pStyle w:val="TAL"/>
              <w:jc w:val="center"/>
              <w:rPr>
                <w:lang w:eastAsia="zh-CN"/>
              </w:rPr>
            </w:pPr>
            <w:r w:rsidRPr="002B15AA">
              <w:rPr>
                <w:rFonts w:cs="Arial"/>
              </w:rPr>
              <w:t>F</w:t>
            </w:r>
          </w:p>
        </w:tc>
        <w:tc>
          <w:tcPr>
            <w:tcW w:w="1262" w:type="dxa"/>
          </w:tcPr>
          <w:p w14:paraId="4DB039B5" w14:textId="77777777" w:rsidR="00E154AB" w:rsidRPr="002B15AA" w:rsidRDefault="00E154AB" w:rsidP="00583841">
            <w:pPr>
              <w:pStyle w:val="TAL"/>
              <w:jc w:val="center"/>
              <w:rPr>
                <w:lang w:eastAsia="zh-CN"/>
              </w:rPr>
            </w:pPr>
            <w:r w:rsidRPr="002B15AA">
              <w:rPr>
                <w:rFonts w:cs="Arial"/>
                <w:lang w:eastAsia="zh-CN"/>
              </w:rPr>
              <w:t>T</w:t>
            </w:r>
          </w:p>
        </w:tc>
      </w:tr>
    </w:tbl>
    <w:p w14:paraId="4DB039B7" w14:textId="77777777" w:rsidR="00E154AB" w:rsidRPr="002B15AA" w:rsidRDefault="00E154AB" w:rsidP="00E154AB">
      <w:pPr>
        <w:pStyle w:val="Heading4"/>
      </w:pPr>
      <w:bookmarkStart w:id="1094" w:name="_Toc19888119"/>
      <w:bookmarkStart w:id="1095" w:name="_Toc27405000"/>
      <w:bookmarkStart w:id="1096" w:name="_Toc35878145"/>
      <w:bookmarkStart w:id="1097" w:name="_Toc36219961"/>
      <w:bookmarkStart w:id="1098" w:name="_Toc36474059"/>
      <w:bookmarkStart w:id="1099" w:name="_Toc36542331"/>
      <w:bookmarkStart w:id="1100" w:name="_Toc36543152"/>
      <w:bookmarkStart w:id="1101" w:name="_Toc36567390"/>
      <w:bookmarkStart w:id="1102" w:name="_Toc44341008"/>
      <w:bookmarkStart w:id="1103" w:name="_Toc51675306"/>
      <w:bookmarkStart w:id="1104" w:name="_Toc55226623"/>
      <w:bookmarkStart w:id="1105" w:name="_Toc55227658"/>
      <w:r w:rsidRPr="002B15AA">
        <w:rPr>
          <w:rFonts w:hint="eastAsia"/>
          <w:lang w:eastAsia="zh-CN"/>
        </w:rPr>
        <w:t>4.3.</w:t>
      </w:r>
      <w:r w:rsidRPr="002B15AA">
        <w:rPr>
          <w:lang w:eastAsia="zh-CN"/>
        </w:rPr>
        <w:t>15</w:t>
      </w:r>
      <w:r w:rsidRPr="002B15AA">
        <w:t>.3</w:t>
      </w:r>
      <w:r w:rsidRPr="002B15AA">
        <w:tab/>
        <w:t>Attribute constraints</w:t>
      </w:r>
      <w:bookmarkEnd w:id="1094"/>
      <w:bookmarkEnd w:id="1095"/>
      <w:bookmarkEnd w:id="1096"/>
      <w:bookmarkEnd w:id="1097"/>
      <w:bookmarkEnd w:id="1098"/>
      <w:bookmarkEnd w:id="1099"/>
      <w:bookmarkEnd w:id="1100"/>
      <w:bookmarkEnd w:id="1101"/>
      <w:bookmarkEnd w:id="1102"/>
      <w:bookmarkEnd w:id="1103"/>
      <w:bookmarkEnd w:id="1104"/>
      <w:bookmarkEnd w:id="1105"/>
    </w:p>
    <w:p w14:paraId="4DB039B8" w14:textId="77777777" w:rsidR="00E154AB" w:rsidRPr="002B15AA" w:rsidRDefault="00E154AB" w:rsidP="00E154AB">
      <w:r w:rsidRPr="002B15AA">
        <w:t>None.</w:t>
      </w:r>
    </w:p>
    <w:p w14:paraId="4DB039B9" w14:textId="77777777" w:rsidR="00E154AB" w:rsidRPr="002B15AA" w:rsidRDefault="00E154AB" w:rsidP="00E154AB">
      <w:pPr>
        <w:pStyle w:val="Heading4"/>
      </w:pPr>
      <w:bookmarkStart w:id="1106" w:name="_Toc19888120"/>
      <w:bookmarkStart w:id="1107" w:name="_Toc27405001"/>
      <w:bookmarkStart w:id="1108" w:name="_Toc35878146"/>
      <w:bookmarkStart w:id="1109" w:name="_Toc36219962"/>
      <w:bookmarkStart w:id="1110" w:name="_Toc36474060"/>
      <w:bookmarkStart w:id="1111" w:name="_Toc36542332"/>
      <w:bookmarkStart w:id="1112" w:name="_Toc36543153"/>
      <w:bookmarkStart w:id="1113" w:name="_Toc36567391"/>
      <w:bookmarkStart w:id="1114" w:name="_Toc44341009"/>
      <w:bookmarkStart w:id="1115" w:name="_Toc51675307"/>
      <w:bookmarkStart w:id="1116" w:name="_Toc55226624"/>
      <w:bookmarkStart w:id="1117" w:name="_Toc55227659"/>
      <w:r w:rsidRPr="002B15AA">
        <w:rPr>
          <w:rFonts w:hint="eastAsia"/>
          <w:lang w:eastAsia="zh-CN"/>
        </w:rPr>
        <w:t>4.3.</w:t>
      </w:r>
      <w:r w:rsidRPr="002B15AA">
        <w:rPr>
          <w:lang w:eastAsia="zh-CN"/>
        </w:rPr>
        <w:t>15</w:t>
      </w:r>
      <w:r w:rsidRPr="002B15AA">
        <w:t>.4</w:t>
      </w:r>
      <w:r w:rsidRPr="002B15AA">
        <w:tab/>
        <w:t>Notifications</w:t>
      </w:r>
      <w:bookmarkEnd w:id="1106"/>
      <w:bookmarkEnd w:id="1107"/>
      <w:bookmarkEnd w:id="1108"/>
      <w:bookmarkEnd w:id="1109"/>
      <w:bookmarkEnd w:id="1110"/>
      <w:bookmarkEnd w:id="1111"/>
      <w:bookmarkEnd w:id="1112"/>
      <w:bookmarkEnd w:id="1113"/>
      <w:bookmarkEnd w:id="1114"/>
      <w:bookmarkEnd w:id="1115"/>
      <w:bookmarkEnd w:id="1116"/>
      <w:bookmarkEnd w:id="1117"/>
    </w:p>
    <w:p w14:paraId="4DB039BA"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BB" w14:textId="77777777" w:rsidR="00E154AB" w:rsidRPr="002B15AA" w:rsidRDefault="00E154AB" w:rsidP="00E154AB">
      <w:pPr>
        <w:pStyle w:val="Heading3"/>
        <w:rPr>
          <w:lang w:eastAsia="zh-CN"/>
        </w:rPr>
      </w:pPr>
      <w:bookmarkStart w:id="1118" w:name="_Toc19888121"/>
      <w:bookmarkStart w:id="1119" w:name="_Toc27405002"/>
      <w:bookmarkStart w:id="1120" w:name="_Toc35878147"/>
      <w:bookmarkStart w:id="1121" w:name="_Toc36219963"/>
      <w:bookmarkStart w:id="1122" w:name="_Toc36474061"/>
      <w:bookmarkStart w:id="1123" w:name="_Toc36542333"/>
      <w:bookmarkStart w:id="1124" w:name="_Toc36543154"/>
      <w:bookmarkStart w:id="1125" w:name="_Toc36567392"/>
      <w:bookmarkStart w:id="1126" w:name="_Toc44341010"/>
      <w:bookmarkStart w:id="1127" w:name="_Toc51675308"/>
      <w:bookmarkStart w:id="1128" w:name="_Toc55226625"/>
      <w:bookmarkStart w:id="1129" w:name="_Toc55227660"/>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18"/>
      <w:bookmarkEnd w:id="1119"/>
      <w:bookmarkEnd w:id="1120"/>
      <w:bookmarkEnd w:id="1121"/>
      <w:bookmarkEnd w:id="1122"/>
      <w:bookmarkEnd w:id="1123"/>
      <w:bookmarkEnd w:id="1124"/>
      <w:bookmarkEnd w:id="1125"/>
      <w:bookmarkEnd w:id="1126"/>
      <w:bookmarkEnd w:id="1127"/>
      <w:bookmarkEnd w:id="1128"/>
      <w:bookmarkEnd w:id="1129"/>
    </w:p>
    <w:p w14:paraId="4DB039BC" w14:textId="77777777" w:rsidR="00E154AB" w:rsidRPr="002B15AA" w:rsidRDefault="00E154AB" w:rsidP="00E154AB">
      <w:pPr>
        <w:pStyle w:val="Heading4"/>
      </w:pPr>
      <w:bookmarkStart w:id="1130" w:name="_Toc19888122"/>
      <w:bookmarkStart w:id="1131" w:name="_Toc27405003"/>
      <w:bookmarkStart w:id="1132" w:name="_Toc35878148"/>
      <w:bookmarkStart w:id="1133" w:name="_Toc36219964"/>
      <w:bookmarkStart w:id="1134" w:name="_Toc36474062"/>
      <w:bookmarkStart w:id="1135" w:name="_Toc36542334"/>
      <w:bookmarkStart w:id="1136" w:name="_Toc36543155"/>
      <w:bookmarkStart w:id="1137" w:name="_Toc36567393"/>
      <w:bookmarkStart w:id="1138" w:name="_Toc44341011"/>
      <w:bookmarkStart w:id="1139" w:name="_Toc51675309"/>
      <w:bookmarkStart w:id="1140" w:name="_Toc55226626"/>
      <w:bookmarkStart w:id="1141" w:name="_Toc55227661"/>
      <w:r w:rsidRPr="002B15AA">
        <w:rPr>
          <w:rFonts w:hint="eastAsia"/>
          <w:lang w:eastAsia="zh-CN"/>
        </w:rPr>
        <w:t>4.3.</w:t>
      </w:r>
      <w:r w:rsidRPr="002B15AA">
        <w:rPr>
          <w:lang w:eastAsia="zh-CN"/>
        </w:rPr>
        <w:t>16</w:t>
      </w:r>
      <w:r w:rsidRPr="002B15AA">
        <w:t>.1</w:t>
      </w:r>
      <w:r w:rsidRPr="002B15AA">
        <w:tab/>
        <w:t>Definition</w:t>
      </w:r>
      <w:bookmarkEnd w:id="1130"/>
      <w:bookmarkEnd w:id="1131"/>
      <w:bookmarkEnd w:id="1132"/>
      <w:bookmarkEnd w:id="1133"/>
      <w:bookmarkEnd w:id="1134"/>
      <w:bookmarkEnd w:id="1135"/>
      <w:bookmarkEnd w:id="1136"/>
      <w:bookmarkEnd w:id="1137"/>
      <w:bookmarkEnd w:id="1138"/>
      <w:bookmarkEnd w:id="1139"/>
      <w:bookmarkEnd w:id="1140"/>
      <w:bookmarkEnd w:id="1141"/>
    </w:p>
    <w:p w14:paraId="4DB039BD" w14:textId="77777777"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xml:space="preserve">, which is defined in </w:t>
      </w:r>
      <w:r w:rsidR="0062012C">
        <w:rPr>
          <w:rFonts w:eastAsia="Malgun Gothic"/>
        </w:rPr>
        <w:t>TS</w:t>
      </w:r>
      <w:r w:rsidRPr="002B15AA">
        <w:rPr>
          <w:rFonts w:eastAsia="Malgun Gothic"/>
        </w:rPr>
        <w:t xml:space="preserve"> 36.425 [16].</w:t>
      </w:r>
    </w:p>
    <w:p w14:paraId="4DB039BE" w14:textId="77777777" w:rsidR="00E154AB" w:rsidRDefault="00E154AB" w:rsidP="00E154AB">
      <w:pPr>
        <w:pStyle w:val="Heading4"/>
        <w:rPr>
          <w:lang w:eastAsia="zh-CN"/>
        </w:rPr>
      </w:pPr>
      <w:bookmarkStart w:id="1142" w:name="_Toc19888123"/>
      <w:bookmarkStart w:id="1143" w:name="_Toc27405004"/>
      <w:bookmarkStart w:id="1144" w:name="_Toc35878149"/>
      <w:bookmarkStart w:id="1145" w:name="_Toc36219965"/>
      <w:bookmarkStart w:id="1146" w:name="_Toc36474063"/>
      <w:bookmarkStart w:id="1147" w:name="_Toc36542335"/>
      <w:bookmarkStart w:id="1148" w:name="_Toc36543156"/>
      <w:bookmarkStart w:id="1149" w:name="_Toc36567394"/>
      <w:bookmarkStart w:id="1150" w:name="_Toc44341012"/>
      <w:bookmarkStart w:id="1151" w:name="_Toc51675310"/>
      <w:bookmarkStart w:id="1152" w:name="_Toc55226627"/>
      <w:bookmarkStart w:id="1153" w:name="_Toc55227662"/>
      <w:r w:rsidRPr="002B15AA">
        <w:rPr>
          <w:rFonts w:hint="eastAsia"/>
          <w:lang w:eastAsia="zh-CN"/>
        </w:rPr>
        <w:t>4.3.</w:t>
      </w:r>
      <w:r w:rsidRPr="002B15AA">
        <w:rPr>
          <w:lang w:eastAsia="zh-CN"/>
        </w:rPr>
        <w:t>16.2</w:t>
      </w:r>
      <w:r w:rsidRPr="002B15AA">
        <w:rPr>
          <w:lang w:eastAsia="zh-CN"/>
        </w:rPr>
        <w:tab/>
        <w:t>Attributes</w:t>
      </w:r>
      <w:bookmarkEnd w:id="1142"/>
      <w:bookmarkEnd w:id="1143"/>
      <w:bookmarkEnd w:id="1144"/>
      <w:bookmarkEnd w:id="1145"/>
      <w:bookmarkEnd w:id="1146"/>
      <w:bookmarkEnd w:id="1147"/>
      <w:bookmarkEnd w:id="1148"/>
      <w:bookmarkEnd w:id="1149"/>
      <w:bookmarkEnd w:id="1150"/>
      <w:bookmarkEnd w:id="1151"/>
      <w:bookmarkEnd w:id="1152"/>
      <w:bookmarkEnd w:id="1153"/>
    </w:p>
    <w:p w14:paraId="4DB039BF" w14:textId="77777777"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14:paraId="4DB039C6" w14:textId="77777777" w:rsidTr="00583841">
        <w:trPr>
          <w:cantSplit/>
          <w:jc w:val="center"/>
        </w:trPr>
        <w:tc>
          <w:tcPr>
            <w:tcW w:w="3510" w:type="dxa"/>
            <w:shd w:val="pct10" w:color="auto" w:fill="FFFFFF"/>
            <w:vAlign w:val="center"/>
          </w:tcPr>
          <w:p w14:paraId="4DB039C0" w14:textId="77777777" w:rsidR="00E154AB" w:rsidRPr="002B15AA" w:rsidRDefault="00E154AB" w:rsidP="00583841">
            <w:pPr>
              <w:pStyle w:val="TAH"/>
            </w:pPr>
            <w:r w:rsidRPr="002B15AA">
              <w:t>Attribute name</w:t>
            </w:r>
          </w:p>
        </w:tc>
        <w:tc>
          <w:tcPr>
            <w:tcW w:w="1269" w:type="dxa"/>
            <w:shd w:val="pct10" w:color="auto" w:fill="FFFFFF"/>
            <w:vAlign w:val="center"/>
          </w:tcPr>
          <w:p w14:paraId="4DB039C1" w14:textId="77777777" w:rsidR="00E154AB" w:rsidRPr="002B15AA" w:rsidRDefault="00E154AB" w:rsidP="00583841">
            <w:pPr>
              <w:pStyle w:val="TAH"/>
            </w:pPr>
            <w:r w:rsidRPr="002B15AA">
              <w:t>Support Qualifier</w:t>
            </w:r>
          </w:p>
        </w:tc>
        <w:tc>
          <w:tcPr>
            <w:tcW w:w="1269" w:type="dxa"/>
            <w:shd w:val="pct10" w:color="auto" w:fill="FFFFFF"/>
            <w:vAlign w:val="center"/>
          </w:tcPr>
          <w:p w14:paraId="4DB039C2" w14:textId="77777777" w:rsidR="00E154AB" w:rsidRPr="002B15AA" w:rsidRDefault="00E154AB" w:rsidP="00583841">
            <w:pPr>
              <w:pStyle w:val="TAH"/>
            </w:pPr>
            <w:r w:rsidRPr="002B15AA">
              <w:t>isReadable</w:t>
            </w:r>
          </w:p>
        </w:tc>
        <w:tc>
          <w:tcPr>
            <w:tcW w:w="1270" w:type="dxa"/>
            <w:shd w:val="pct10" w:color="auto" w:fill="FFFFFF"/>
            <w:vAlign w:val="center"/>
          </w:tcPr>
          <w:p w14:paraId="4DB039C3" w14:textId="77777777" w:rsidR="00E154AB" w:rsidRPr="002B15AA" w:rsidRDefault="00E154AB" w:rsidP="00583841">
            <w:pPr>
              <w:pStyle w:val="TAH"/>
            </w:pPr>
            <w:r w:rsidRPr="002B15AA">
              <w:t>isWritable</w:t>
            </w:r>
          </w:p>
        </w:tc>
        <w:tc>
          <w:tcPr>
            <w:tcW w:w="1269" w:type="dxa"/>
            <w:shd w:val="pct10" w:color="auto" w:fill="FFFFFF"/>
            <w:vAlign w:val="center"/>
          </w:tcPr>
          <w:p w14:paraId="4DB039C4" w14:textId="77777777"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14:paraId="4DB039C5" w14:textId="77777777" w:rsidR="00E154AB" w:rsidRPr="002B15AA" w:rsidRDefault="00E154AB" w:rsidP="00583841">
            <w:pPr>
              <w:pStyle w:val="TAH"/>
            </w:pPr>
            <w:r w:rsidRPr="002B15AA">
              <w:t>isNotifyable</w:t>
            </w:r>
          </w:p>
        </w:tc>
      </w:tr>
      <w:tr w:rsidR="00E154AB" w:rsidRPr="002B15AA" w14:paraId="4DB039CD" w14:textId="77777777" w:rsidTr="00583841">
        <w:trPr>
          <w:cantSplit/>
          <w:jc w:val="center"/>
        </w:trPr>
        <w:tc>
          <w:tcPr>
            <w:tcW w:w="3510" w:type="dxa"/>
          </w:tcPr>
          <w:p w14:paraId="4DB039C7" w14:textId="77777777" w:rsidR="00E154AB" w:rsidRPr="002B15AA" w:rsidRDefault="00E154AB" w:rsidP="00583841">
            <w:pPr>
              <w:pStyle w:val="TAL"/>
            </w:pPr>
            <w:r w:rsidRPr="002B15AA">
              <w:rPr>
                <w:rStyle w:val="desc"/>
                <w:rFonts w:cs="Courier New"/>
              </w:rPr>
              <w:t>localAddress</w:t>
            </w:r>
          </w:p>
        </w:tc>
        <w:tc>
          <w:tcPr>
            <w:tcW w:w="1269" w:type="dxa"/>
          </w:tcPr>
          <w:p w14:paraId="4DB039C8" w14:textId="77777777" w:rsidR="00E154AB" w:rsidRPr="002B15AA" w:rsidRDefault="00E154AB" w:rsidP="00583841">
            <w:pPr>
              <w:pStyle w:val="TAL"/>
              <w:jc w:val="center"/>
            </w:pPr>
            <w:r w:rsidRPr="002B15AA">
              <w:t>O</w:t>
            </w:r>
          </w:p>
        </w:tc>
        <w:tc>
          <w:tcPr>
            <w:tcW w:w="1269" w:type="dxa"/>
          </w:tcPr>
          <w:p w14:paraId="4DB039C9" w14:textId="77777777" w:rsidR="00E154AB" w:rsidRPr="002B15AA" w:rsidRDefault="00E154AB" w:rsidP="00583841">
            <w:pPr>
              <w:pStyle w:val="TAL"/>
              <w:jc w:val="center"/>
            </w:pPr>
            <w:r w:rsidRPr="002B15AA">
              <w:rPr>
                <w:rFonts w:cs="Arial"/>
              </w:rPr>
              <w:t>T</w:t>
            </w:r>
          </w:p>
        </w:tc>
        <w:tc>
          <w:tcPr>
            <w:tcW w:w="1270" w:type="dxa"/>
          </w:tcPr>
          <w:p w14:paraId="4DB039CA" w14:textId="77777777" w:rsidR="00E154AB" w:rsidRPr="002B15AA" w:rsidRDefault="00E154AB" w:rsidP="00583841">
            <w:pPr>
              <w:pStyle w:val="TAL"/>
              <w:jc w:val="center"/>
            </w:pPr>
            <w:r w:rsidRPr="002B15AA">
              <w:rPr>
                <w:rFonts w:cs="Arial"/>
                <w:lang w:eastAsia="zh-CN"/>
              </w:rPr>
              <w:t>T</w:t>
            </w:r>
          </w:p>
        </w:tc>
        <w:tc>
          <w:tcPr>
            <w:tcW w:w="1269" w:type="dxa"/>
          </w:tcPr>
          <w:p w14:paraId="4DB039CB" w14:textId="77777777" w:rsidR="00E154AB" w:rsidRPr="002B15AA" w:rsidRDefault="00E154AB" w:rsidP="00583841">
            <w:pPr>
              <w:pStyle w:val="TAL"/>
              <w:jc w:val="center"/>
              <w:rPr>
                <w:lang w:eastAsia="zh-CN"/>
              </w:rPr>
            </w:pPr>
            <w:r w:rsidRPr="002B15AA">
              <w:rPr>
                <w:rFonts w:cs="Arial"/>
              </w:rPr>
              <w:t>F</w:t>
            </w:r>
          </w:p>
        </w:tc>
        <w:tc>
          <w:tcPr>
            <w:tcW w:w="1270" w:type="dxa"/>
          </w:tcPr>
          <w:p w14:paraId="4DB039CC" w14:textId="77777777" w:rsidR="00E154AB" w:rsidRPr="002B15AA" w:rsidRDefault="00E154AB" w:rsidP="00583841">
            <w:pPr>
              <w:pStyle w:val="TAL"/>
              <w:jc w:val="center"/>
            </w:pPr>
            <w:r w:rsidRPr="002B15AA">
              <w:rPr>
                <w:rFonts w:cs="Arial"/>
                <w:lang w:eastAsia="zh-CN"/>
              </w:rPr>
              <w:t>T</w:t>
            </w:r>
          </w:p>
        </w:tc>
      </w:tr>
      <w:tr w:rsidR="00E154AB" w:rsidRPr="002B15AA" w14:paraId="4DB039D4" w14:textId="77777777" w:rsidTr="00583841">
        <w:trPr>
          <w:cantSplit/>
          <w:jc w:val="center"/>
        </w:trPr>
        <w:tc>
          <w:tcPr>
            <w:tcW w:w="3510" w:type="dxa"/>
          </w:tcPr>
          <w:p w14:paraId="4DB039CE" w14:textId="77777777"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14:paraId="4DB039CF" w14:textId="77777777" w:rsidR="00E154AB" w:rsidRPr="002B15AA" w:rsidRDefault="00E154AB" w:rsidP="00583841">
            <w:pPr>
              <w:pStyle w:val="TAL"/>
              <w:jc w:val="center"/>
            </w:pPr>
            <w:r w:rsidRPr="002B15AA">
              <w:rPr>
                <w:rFonts w:hint="eastAsia"/>
                <w:lang w:eastAsia="zh-CN"/>
              </w:rPr>
              <w:t>O</w:t>
            </w:r>
          </w:p>
        </w:tc>
        <w:tc>
          <w:tcPr>
            <w:tcW w:w="1269" w:type="dxa"/>
          </w:tcPr>
          <w:p w14:paraId="4DB039D0" w14:textId="77777777" w:rsidR="00E154AB" w:rsidRPr="002B15AA" w:rsidRDefault="00E154AB" w:rsidP="00583841">
            <w:pPr>
              <w:pStyle w:val="TAL"/>
              <w:jc w:val="center"/>
              <w:rPr>
                <w:rFonts w:cs="Arial"/>
              </w:rPr>
            </w:pPr>
            <w:r w:rsidRPr="002B15AA">
              <w:rPr>
                <w:rFonts w:cs="Arial" w:hint="eastAsia"/>
                <w:lang w:eastAsia="zh-CN"/>
              </w:rPr>
              <w:t>T</w:t>
            </w:r>
          </w:p>
        </w:tc>
        <w:tc>
          <w:tcPr>
            <w:tcW w:w="1270" w:type="dxa"/>
          </w:tcPr>
          <w:p w14:paraId="4DB039D1"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14:paraId="4DB039D2" w14:textId="77777777" w:rsidR="00E154AB" w:rsidRPr="002B15AA" w:rsidRDefault="00E154AB" w:rsidP="00583841">
            <w:pPr>
              <w:pStyle w:val="TAL"/>
              <w:jc w:val="center"/>
              <w:rPr>
                <w:rFonts w:cs="Arial"/>
              </w:rPr>
            </w:pPr>
            <w:r w:rsidRPr="002B15AA">
              <w:rPr>
                <w:rFonts w:cs="Arial" w:hint="eastAsia"/>
                <w:lang w:eastAsia="zh-CN"/>
              </w:rPr>
              <w:t>F</w:t>
            </w:r>
          </w:p>
        </w:tc>
        <w:tc>
          <w:tcPr>
            <w:tcW w:w="1270" w:type="dxa"/>
          </w:tcPr>
          <w:p w14:paraId="4DB039D3" w14:textId="77777777" w:rsidR="00E154AB" w:rsidRPr="002B15AA" w:rsidRDefault="00E154AB" w:rsidP="00583841">
            <w:pPr>
              <w:pStyle w:val="TAL"/>
              <w:jc w:val="center"/>
              <w:rPr>
                <w:rFonts w:cs="Arial"/>
                <w:lang w:eastAsia="zh-CN"/>
              </w:rPr>
            </w:pPr>
            <w:r w:rsidRPr="002B15AA">
              <w:rPr>
                <w:rFonts w:cs="Arial" w:hint="eastAsia"/>
                <w:lang w:eastAsia="zh-CN"/>
              </w:rPr>
              <w:t>T</w:t>
            </w:r>
          </w:p>
        </w:tc>
      </w:tr>
    </w:tbl>
    <w:p w14:paraId="4DB039D5" w14:textId="77777777" w:rsidR="00E154AB" w:rsidRPr="002B15AA" w:rsidRDefault="00E154AB" w:rsidP="00E154AB">
      <w:pPr>
        <w:pStyle w:val="Heading4"/>
      </w:pPr>
      <w:bookmarkStart w:id="1154" w:name="_Toc19888124"/>
      <w:bookmarkStart w:id="1155" w:name="_Toc27405005"/>
      <w:bookmarkStart w:id="1156" w:name="_Toc35878150"/>
      <w:bookmarkStart w:id="1157" w:name="_Toc36219966"/>
      <w:bookmarkStart w:id="1158" w:name="_Toc36474064"/>
      <w:bookmarkStart w:id="1159" w:name="_Toc36542336"/>
      <w:bookmarkStart w:id="1160" w:name="_Toc36543157"/>
      <w:bookmarkStart w:id="1161" w:name="_Toc36567395"/>
      <w:bookmarkStart w:id="1162" w:name="_Toc44341013"/>
      <w:bookmarkStart w:id="1163" w:name="_Toc51675311"/>
      <w:bookmarkStart w:id="1164" w:name="_Toc55226628"/>
      <w:bookmarkStart w:id="1165" w:name="_Toc55227663"/>
      <w:r w:rsidRPr="002B15AA">
        <w:rPr>
          <w:rFonts w:hint="eastAsia"/>
          <w:lang w:eastAsia="zh-CN"/>
        </w:rPr>
        <w:t>4.3.</w:t>
      </w:r>
      <w:r w:rsidRPr="002B15AA">
        <w:rPr>
          <w:lang w:eastAsia="zh-CN"/>
        </w:rPr>
        <w:t>16</w:t>
      </w:r>
      <w:r w:rsidRPr="002B15AA">
        <w:t>.3</w:t>
      </w:r>
      <w:r w:rsidRPr="002B15AA">
        <w:tab/>
        <w:t>Attribute constraints</w:t>
      </w:r>
      <w:bookmarkEnd w:id="1154"/>
      <w:bookmarkEnd w:id="1155"/>
      <w:bookmarkEnd w:id="1156"/>
      <w:bookmarkEnd w:id="1157"/>
      <w:bookmarkEnd w:id="1158"/>
      <w:bookmarkEnd w:id="1159"/>
      <w:bookmarkEnd w:id="1160"/>
      <w:bookmarkEnd w:id="1161"/>
      <w:bookmarkEnd w:id="1162"/>
      <w:bookmarkEnd w:id="1163"/>
      <w:bookmarkEnd w:id="1164"/>
      <w:bookmarkEnd w:id="1165"/>
    </w:p>
    <w:p w14:paraId="4DB039D6" w14:textId="77777777" w:rsidR="00E154AB" w:rsidRPr="002B15AA" w:rsidRDefault="00E154AB" w:rsidP="00E154AB">
      <w:r w:rsidRPr="002B15AA">
        <w:t>None.</w:t>
      </w:r>
    </w:p>
    <w:p w14:paraId="4DB039D7" w14:textId="77777777" w:rsidR="00E154AB" w:rsidRPr="002B15AA" w:rsidRDefault="00E154AB" w:rsidP="00E154AB">
      <w:pPr>
        <w:pStyle w:val="Heading4"/>
      </w:pPr>
      <w:bookmarkStart w:id="1166" w:name="_Toc19888125"/>
      <w:bookmarkStart w:id="1167" w:name="_Toc27405006"/>
      <w:bookmarkStart w:id="1168" w:name="_Toc35878151"/>
      <w:bookmarkStart w:id="1169" w:name="_Toc36219967"/>
      <w:bookmarkStart w:id="1170" w:name="_Toc36474065"/>
      <w:bookmarkStart w:id="1171" w:name="_Toc36542337"/>
      <w:bookmarkStart w:id="1172" w:name="_Toc36543158"/>
      <w:bookmarkStart w:id="1173" w:name="_Toc36567396"/>
      <w:bookmarkStart w:id="1174" w:name="_Toc44341014"/>
      <w:bookmarkStart w:id="1175" w:name="_Toc51675312"/>
      <w:bookmarkStart w:id="1176" w:name="_Toc55226629"/>
      <w:bookmarkStart w:id="1177" w:name="_Toc55227664"/>
      <w:r w:rsidRPr="002B15AA">
        <w:rPr>
          <w:rFonts w:hint="eastAsia"/>
          <w:lang w:eastAsia="zh-CN"/>
        </w:rPr>
        <w:t>4.3.</w:t>
      </w:r>
      <w:r w:rsidRPr="002B15AA">
        <w:rPr>
          <w:lang w:eastAsia="zh-CN"/>
        </w:rPr>
        <w:t>16</w:t>
      </w:r>
      <w:r w:rsidRPr="002B15AA">
        <w:t>.4</w:t>
      </w:r>
      <w:r w:rsidRPr="002B15AA">
        <w:tab/>
        <w:t>Notifications</w:t>
      </w:r>
      <w:bookmarkEnd w:id="1166"/>
      <w:bookmarkEnd w:id="1167"/>
      <w:bookmarkEnd w:id="1168"/>
      <w:bookmarkEnd w:id="1169"/>
      <w:bookmarkEnd w:id="1170"/>
      <w:bookmarkEnd w:id="1171"/>
      <w:bookmarkEnd w:id="1172"/>
      <w:bookmarkEnd w:id="1173"/>
      <w:bookmarkEnd w:id="1174"/>
      <w:bookmarkEnd w:id="1175"/>
      <w:bookmarkEnd w:id="1176"/>
      <w:bookmarkEnd w:id="1177"/>
    </w:p>
    <w:p w14:paraId="4DB039D8"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D9" w14:textId="77777777" w:rsidR="00E154AB" w:rsidRPr="002B15AA" w:rsidRDefault="00E154AB" w:rsidP="00E154AB">
      <w:pPr>
        <w:pStyle w:val="Heading3"/>
        <w:rPr>
          <w:lang w:eastAsia="zh-CN"/>
        </w:rPr>
      </w:pPr>
      <w:bookmarkStart w:id="1178" w:name="_Toc19888126"/>
      <w:bookmarkStart w:id="1179" w:name="_Toc27405007"/>
      <w:bookmarkStart w:id="1180" w:name="_Toc35878152"/>
      <w:bookmarkStart w:id="1181" w:name="_Toc36219968"/>
      <w:bookmarkStart w:id="1182" w:name="_Toc36474066"/>
      <w:bookmarkStart w:id="1183" w:name="_Toc36542338"/>
      <w:bookmarkStart w:id="1184" w:name="_Toc36543159"/>
      <w:bookmarkStart w:id="1185" w:name="_Toc36567397"/>
      <w:bookmarkStart w:id="1186" w:name="_Toc44341015"/>
      <w:bookmarkStart w:id="1187" w:name="_Toc51675313"/>
      <w:bookmarkStart w:id="1188" w:name="_Toc55226630"/>
      <w:bookmarkStart w:id="1189" w:name="_Toc55227665"/>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178"/>
      <w:bookmarkEnd w:id="1179"/>
      <w:bookmarkEnd w:id="1180"/>
      <w:bookmarkEnd w:id="1181"/>
      <w:bookmarkEnd w:id="1182"/>
      <w:bookmarkEnd w:id="1183"/>
      <w:bookmarkEnd w:id="1184"/>
      <w:bookmarkEnd w:id="1185"/>
      <w:bookmarkEnd w:id="1186"/>
      <w:bookmarkEnd w:id="1187"/>
      <w:bookmarkEnd w:id="1188"/>
      <w:bookmarkEnd w:id="1189"/>
    </w:p>
    <w:p w14:paraId="4DB039DA" w14:textId="77777777" w:rsidR="00E154AB" w:rsidRPr="002B15AA" w:rsidRDefault="00E154AB" w:rsidP="00E154AB">
      <w:pPr>
        <w:pStyle w:val="Heading4"/>
      </w:pPr>
      <w:bookmarkStart w:id="1190" w:name="_Toc19888127"/>
      <w:bookmarkStart w:id="1191" w:name="_Toc27405008"/>
      <w:bookmarkStart w:id="1192" w:name="_Toc35878153"/>
      <w:bookmarkStart w:id="1193" w:name="_Toc36219969"/>
      <w:bookmarkStart w:id="1194" w:name="_Toc36474067"/>
      <w:bookmarkStart w:id="1195" w:name="_Toc36542339"/>
      <w:bookmarkStart w:id="1196" w:name="_Toc36543160"/>
      <w:bookmarkStart w:id="1197" w:name="_Toc36567398"/>
      <w:bookmarkStart w:id="1198" w:name="_Toc44341016"/>
      <w:bookmarkStart w:id="1199" w:name="_Toc51675314"/>
      <w:bookmarkStart w:id="1200" w:name="_Toc55226631"/>
      <w:bookmarkStart w:id="1201" w:name="_Toc55227666"/>
      <w:r w:rsidRPr="002B15AA">
        <w:rPr>
          <w:rFonts w:hint="eastAsia"/>
          <w:lang w:eastAsia="zh-CN"/>
        </w:rPr>
        <w:t>4.3.</w:t>
      </w:r>
      <w:r w:rsidRPr="002B15AA">
        <w:rPr>
          <w:lang w:eastAsia="zh-CN"/>
        </w:rPr>
        <w:t>17</w:t>
      </w:r>
      <w:r w:rsidRPr="002B15AA">
        <w:t>.1</w:t>
      </w:r>
      <w:r w:rsidRPr="002B15AA">
        <w:tab/>
        <w:t>Definition</w:t>
      </w:r>
      <w:bookmarkEnd w:id="1190"/>
      <w:bookmarkEnd w:id="1191"/>
      <w:bookmarkEnd w:id="1192"/>
      <w:bookmarkEnd w:id="1193"/>
      <w:bookmarkEnd w:id="1194"/>
      <w:bookmarkEnd w:id="1195"/>
      <w:bookmarkEnd w:id="1196"/>
      <w:bookmarkEnd w:id="1197"/>
      <w:bookmarkEnd w:id="1198"/>
      <w:bookmarkEnd w:id="1199"/>
      <w:bookmarkEnd w:id="1200"/>
      <w:bookmarkEnd w:id="1201"/>
    </w:p>
    <w:p w14:paraId="4DB039DB" w14:textId="77777777"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 xml:space="preserve">The Xn Application PDUs are carried over SCTP/IP/Data link layer/Physical layer stack. See </w:t>
      </w:r>
      <w:r w:rsidR="0062012C">
        <w:rPr>
          <w:rFonts w:eastAsia="Malgun Gothic"/>
        </w:rPr>
        <w:t>clause</w:t>
      </w:r>
      <w:r w:rsidRPr="002B15AA">
        <w:rPr>
          <w:rFonts w:eastAsia="Malgun Gothic"/>
        </w:rPr>
        <w:t xml:space="preserve"> 7 of </w:t>
      </w:r>
      <w:r w:rsidR="0062012C">
        <w:rPr>
          <w:rFonts w:eastAsia="Malgun Gothic"/>
        </w:rPr>
        <w:t>TS</w:t>
      </w:r>
      <w:r w:rsidRPr="002B15AA">
        <w:rPr>
          <w:rFonts w:eastAsia="Malgun Gothic"/>
        </w:rPr>
        <w:t xml:space="preserve"> 38.420 [6].</w:t>
      </w:r>
    </w:p>
    <w:p w14:paraId="4DB039DC" w14:textId="77777777" w:rsidR="00E154AB" w:rsidRDefault="00E154AB" w:rsidP="00E154AB">
      <w:pPr>
        <w:pStyle w:val="Heading4"/>
      </w:pPr>
      <w:bookmarkStart w:id="1202" w:name="_Toc19888128"/>
      <w:bookmarkStart w:id="1203" w:name="_Toc27405009"/>
      <w:bookmarkStart w:id="1204" w:name="_Toc35878154"/>
      <w:bookmarkStart w:id="1205" w:name="_Toc36219970"/>
      <w:bookmarkStart w:id="1206" w:name="_Toc36474068"/>
      <w:bookmarkStart w:id="1207" w:name="_Toc36542340"/>
      <w:bookmarkStart w:id="1208" w:name="_Toc36543161"/>
      <w:bookmarkStart w:id="1209" w:name="_Toc36567399"/>
      <w:bookmarkStart w:id="1210" w:name="_Toc44341017"/>
      <w:bookmarkStart w:id="1211" w:name="_Toc51675315"/>
      <w:bookmarkStart w:id="1212" w:name="_Toc55226632"/>
      <w:bookmarkStart w:id="1213" w:name="_Toc55227667"/>
      <w:r w:rsidRPr="002B15AA">
        <w:rPr>
          <w:rFonts w:hint="eastAsia"/>
          <w:lang w:eastAsia="zh-CN"/>
        </w:rPr>
        <w:t>4.3.</w:t>
      </w:r>
      <w:r w:rsidRPr="002B15AA">
        <w:rPr>
          <w:lang w:eastAsia="zh-CN"/>
        </w:rPr>
        <w:t>17</w:t>
      </w:r>
      <w:r w:rsidRPr="002B15AA">
        <w:t>.2</w:t>
      </w:r>
      <w:r w:rsidRPr="002B15AA">
        <w:tab/>
        <w:t>Attributes</w:t>
      </w:r>
      <w:bookmarkEnd w:id="1202"/>
      <w:bookmarkEnd w:id="1203"/>
      <w:bookmarkEnd w:id="1204"/>
      <w:bookmarkEnd w:id="1205"/>
      <w:bookmarkEnd w:id="1206"/>
      <w:bookmarkEnd w:id="1207"/>
      <w:bookmarkEnd w:id="1208"/>
      <w:bookmarkEnd w:id="1209"/>
      <w:bookmarkEnd w:id="1210"/>
      <w:bookmarkEnd w:id="1211"/>
      <w:bookmarkEnd w:id="1212"/>
      <w:bookmarkEnd w:id="1213"/>
    </w:p>
    <w:p w14:paraId="4DB039DD" w14:textId="77777777"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4DB039E4" w14:textId="77777777" w:rsidTr="00583841">
        <w:trPr>
          <w:cantSplit/>
          <w:jc w:val="center"/>
        </w:trPr>
        <w:tc>
          <w:tcPr>
            <w:tcW w:w="3651" w:type="dxa"/>
            <w:shd w:val="pct10" w:color="auto" w:fill="FFFFFF"/>
            <w:vAlign w:val="center"/>
          </w:tcPr>
          <w:p w14:paraId="4DB039DE" w14:textId="77777777" w:rsidR="00E154AB" w:rsidRPr="002B15AA" w:rsidRDefault="00E154AB" w:rsidP="00583841">
            <w:pPr>
              <w:pStyle w:val="TAH"/>
            </w:pPr>
            <w:r w:rsidRPr="002B15AA">
              <w:t>Attribute name</w:t>
            </w:r>
          </w:p>
        </w:tc>
        <w:tc>
          <w:tcPr>
            <w:tcW w:w="1240" w:type="dxa"/>
            <w:shd w:val="pct10" w:color="auto" w:fill="FFFFFF"/>
            <w:vAlign w:val="center"/>
          </w:tcPr>
          <w:p w14:paraId="4DB039DF" w14:textId="77777777" w:rsidR="00E154AB" w:rsidRPr="002B15AA" w:rsidRDefault="00E154AB" w:rsidP="00583841">
            <w:pPr>
              <w:pStyle w:val="TAH"/>
            </w:pPr>
            <w:r w:rsidRPr="002B15AA">
              <w:t>Support Qualifier</w:t>
            </w:r>
          </w:p>
        </w:tc>
        <w:tc>
          <w:tcPr>
            <w:tcW w:w="1241" w:type="dxa"/>
            <w:shd w:val="pct10" w:color="auto" w:fill="FFFFFF"/>
            <w:vAlign w:val="center"/>
          </w:tcPr>
          <w:p w14:paraId="4DB039E0" w14:textId="77777777" w:rsidR="00E154AB" w:rsidRPr="002B15AA" w:rsidRDefault="00E154AB" w:rsidP="00583841">
            <w:pPr>
              <w:pStyle w:val="TAH"/>
            </w:pPr>
            <w:r w:rsidRPr="002B15AA">
              <w:t>isReadable</w:t>
            </w:r>
          </w:p>
        </w:tc>
        <w:tc>
          <w:tcPr>
            <w:tcW w:w="1241" w:type="dxa"/>
            <w:shd w:val="pct10" w:color="auto" w:fill="FFFFFF"/>
            <w:vAlign w:val="center"/>
          </w:tcPr>
          <w:p w14:paraId="4DB039E1" w14:textId="77777777" w:rsidR="00E154AB" w:rsidRPr="002B15AA" w:rsidRDefault="00E154AB" w:rsidP="00583841">
            <w:pPr>
              <w:pStyle w:val="TAH"/>
            </w:pPr>
            <w:r w:rsidRPr="002B15AA">
              <w:t>isWritable</w:t>
            </w:r>
          </w:p>
        </w:tc>
        <w:tc>
          <w:tcPr>
            <w:tcW w:w="1241" w:type="dxa"/>
            <w:shd w:val="pct10" w:color="auto" w:fill="FFFFFF"/>
            <w:vAlign w:val="center"/>
          </w:tcPr>
          <w:p w14:paraId="4DB039E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39E3" w14:textId="77777777" w:rsidR="00E154AB" w:rsidRPr="002B15AA" w:rsidRDefault="00E154AB" w:rsidP="00583841">
            <w:pPr>
              <w:pStyle w:val="TAH"/>
            </w:pPr>
            <w:r w:rsidRPr="002B15AA">
              <w:t>isNotifyable</w:t>
            </w:r>
          </w:p>
        </w:tc>
      </w:tr>
      <w:tr w:rsidR="00E154AB" w:rsidRPr="002B15AA" w14:paraId="4DB039EB" w14:textId="77777777" w:rsidTr="00583841">
        <w:trPr>
          <w:cantSplit/>
          <w:jc w:val="center"/>
        </w:trPr>
        <w:tc>
          <w:tcPr>
            <w:tcW w:w="3651" w:type="dxa"/>
          </w:tcPr>
          <w:p w14:paraId="4DB039E5"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4DB039E6" w14:textId="77777777" w:rsidR="00E154AB" w:rsidRPr="002B15AA" w:rsidRDefault="00E154AB" w:rsidP="00583841">
            <w:pPr>
              <w:pStyle w:val="TAL"/>
              <w:jc w:val="center"/>
            </w:pPr>
            <w:r w:rsidRPr="002B15AA">
              <w:t>O</w:t>
            </w:r>
          </w:p>
        </w:tc>
        <w:tc>
          <w:tcPr>
            <w:tcW w:w="1241" w:type="dxa"/>
          </w:tcPr>
          <w:p w14:paraId="4DB039E7" w14:textId="77777777" w:rsidR="00E154AB" w:rsidRPr="002B15AA" w:rsidRDefault="00E154AB" w:rsidP="00583841">
            <w:pPr>
              <w:pStyle w:val="TAL"/>
              <w:jc w:val="center"/>
            </w:pPr>
            <w:r w:rsidRPr="002B15AA">
              <w:rPr>
                <w:rFonts w:cs="Arial"/>
              </w:rPr>
              <w:t>T</w:t>
            </w:r>
          </w:p>
        </w:tc>
        <w:tc>
          <w:tcPr>
            <w:tcW w:w="1241" w:type="dxa"/>
          </w:tcPr>
          <w:p w14:paraId="4DB039E8" w14:textId="77777777" w:rsidR="00E154AB" w:rsidRPr="002B15AA" w:rsidRDefault="00E154AB" w:rsidP="00583841">
            <w:pPr>
              <w:pStyle w:val="TAL"/>
              <w:jc w:val="center"/>
            </w:pPr>
            <w:r w:rsidRPr="002B15AA">
              <w:rPr>
                <w:rFonts w:cs="Arial"/>
                <w:lang w:eastAsia="zh-CN"/>
              </w:rPr>
              <w:t>T</w:t>
            </w:r>
          </w:p>
        </w:tc>
        <w:tc>
          <w:tcPr>
            <w:tcW w:w="1241" w:type="dxa"/>
          </w:tcPr>
          <w:p w14:paraId="4DB039E9" w14:textId="77777777" w:rsidR="00E154AB" w:rsidRPr="002B15AA" w:rsidRDefault="00E154AB" w:rsidP="00583841">
            <w:pPr>
              <w:pStyle w:val="TAL"/>
              <w:jc w:val="center"/>
              <w:rPr>
                <w:lang w:eastAsia="zh-CN"/>
              </w:rPr>
            </w:pPr>
            <w:r w:rsidRPr="002B15AA">
              <w:rPr>
                <w:rFonts w:cs="Arial"/>
              </w:rPr>
              <w:t>F</w:t>
            </w:r>
          </w:p>
        </w:tc>
        <w:tc>
          <w:tcPr>
            <w:tcW w:w="1241" w:type="dxa"/>
          </w:tcPr>
          <w:p w14:paraId="4DB039EA" w14:textId="77777777" w:rsidR="00E154AB" w:rsidRPr="002B15AA" w:rsidRDefault="00E154AB" w:rsidP="00583841">
            <w:pPr>
              <w:pStyle w:val="TAL"/>
              <w:jc w:val="center"/>
            </w:pPr>
            <w:r w:rsidRPr="002B15AA">
              <w:rPr>
                <w:rFonts w:cs="Arial"/>
                <w:lang w:eastAsia="zh-CN"/>
              </w:rPr>
              <w:t>T</w:t>
            </w:r>
          </w:p>
        </w:tc>
      </w:tr>
      <w:tr w:rsidR="00E154AB" w:rsidRPr="002B15AA" w14:paraId="4DB039F2" w14:textId="77777777" w:rsidTr="00583841">
        <w:trPr>
          <w:cantSplit/>
          <w:jc w:val="center"/>
        </w:trPr>
        <w:tc>
          <w:tcPr>
            <w:tcW w:w="3651" w:type="dxa"/>
          </w:tcPr>
          <w:p w14:paraId="4DB039EC"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4DB039ED" w14:textId="77777777" w:rsidR="00E154AB" w:rsidRPr="002B15AA" w:rsidRDefault="00E154AB" w:rsidP="00583841">
            <w:pPr>
              <w:pStyle w:val="TAL"/>
              <w:jc w:val="center"/>
              <w:rPr>
                <w:lang w:eastAsia="zh-CN"/>
              </w:rPr>
            </w:pPr>
            <w:r w:rsidRPr="002B15AA">
              <w:t>O</w:t>
            </w:r>
          </w:p>
        </w:tc>
        <w:tc>
          <w:tcPr>
            <w:tcW w:w="1241" w:type="dxa"/>
          </w:tcPr>
          <w:p w14:paraId="4DB039EE" w14:textId="77777777" w:rsidR="00E154AB" w:rsidRPr="002B15AA" w:rsidRDefault="00E154AB" w:rsidP="00583841">
            <w:pPr>
              <w:pStyle w:val="TAL"/>
              <w:jc w:val="center"/>
              <w:rPr>
                <w:lang w:eastAsia="zh-CN"/>
              </w:rPr>
            </w:pPr>
            <w:r w:rsidRPr="002B15AA">
              <w:rPr>
                <w:rFonts w:cs="Arial"/>
              </w:rPr>
              <w:t>T</w:t>
            </w:r>
          </w:p>
        </w:tc>
        <w:tc>
          <w:tcPr>
            <w:tcW w:w="1241" w:type="dxa"/>
          </w:tcPr>
          <w:p w14:paraId="4DB039EF"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4DB039F0" w14:textId="77777777" w:rsidR="00E154AB" w:rsidRPr="002B15AA" w:rsidRDefault="00E154AB" w:rsidP="00583841">
            <w:pPr>
              <w:pStyle w:val="TAL"/>
              <w:jc w:val="center"/>
              <w:rPr>
                <w:lang w:eastAsia="zh-CN"/>
              </w:rPr>
            </w:pPr>
            <w:r w:rsidRPr="002B15AA">
              <w:rPr>
                <w:rFonts w:cs="Arial"/>
              </w:rPr>
              <w:t>F</w:t>
            </w:r>
          </w:p>
        </w:tc>
        <w:tc>
          <w:tcPr>
            <w:tcW w:w="1241" w:type="dxa"/>
          </w:tcPr>
          <w:p w14:paraId="4DB039F1" w14:textId="77777777" w:rsidR="00E154AB" w:rsidRPr="002B15AA" w:rsidRDefault="00E154AB" w:rsidP="00583841">
            <w:pPr>
              <w:pStyle w:val="TAL"/>
              <w:jc w:val="center"/>
              <w:rPr>
                <w:lang w:eastAsia="zh-CN"/>
              </w:rPr>
            </w:pPr>
            <w:r w:rsidRPr="002B15AA">
              <w:rPr>
                <w:rFonts w:cs="Arial"/>
                <w:lang w:eastAsia="zh-CN"/>
              </w:rPr>
              <w:t>T</w:t>
            </w:r>
          </w:p>
        </w:tc>
      </w:tr>
    </w:tbl>
    <w:p w14:paraId="4DB039F3" w14:textId="77777777" w:rsidR="00E154AB" w:rsidRPr="002B15AA" w:rsidRDefault="00E154AB" w:rsidP="00E154AB">
      <w:pPr>
        <w:pStyle w:val="Heading4"/>
      </w:pPr>
      <w:bookmarkStart w:id="1214" w:name="_Toc19888129"/>
      <w:bookmarkStart w:id="1215" w:name="_Toc27405010"/>
      <w:bookmarkStart w:id="1216" w:name="_Toc35878155"/>
      <w:bookmarkStart w:id="1217" w:name="_Toc36219971"/>
      <w:bookmarkStart w:id="1218" w:name="_Toc36474069"/>
      <w:bookmarkStart w:id="1219" w:name="_Toc36542341"/>
      <w:bookmarkStart w:id="1220" w:name="_Toc36543162"/>
      <w:bookmarkStart w:id="1221" w:name="_Toc36567400"/>
      <w:bookmarkStart w:id="1222" w:name="_Toc44341018"/>
      <w:bookmarkStart w:id="1223" w:name="_Toc51675316"/>
      <w:bookmarkStart w:id="1224" w:name="_Toc55226633"/>
      <w:bookmarkStart w:id="1225" w:name="_Toc55227668"/>
      <w:r w:rsidRPr="002B15AA">
        <w:rPr>
          <w:rFonts w:hint="eastAsia"/>
          <w:lang w:eastAsia="zh-CN"/>
        </w:rPr>
        <w:t>4.3.</w:t>
      </w:r>
      <w:r w:rsidRPr="002B15AA">
        <w:rPr>
          <w:lang w:eastAsia="zh-CN"/>
        </w:rPr>
        <w:t>17</w:t>
      </w:r>
      <w:r w:rsidRPr="002B15AA">
        <w:t>.3</w:t>
      </w:r>
      <w:r w:rsidRPr="002B15AA">
        <w:tab/>
        <w:t>Attribute constraints</w:t>
      </w:r>
      <w:bookmarkEnd w:id="1214"/>
      <w:bookmarkEnd w:id="1215"/>
      <w:bookmarkEnd w:id="1216"/>
      <w:bookmarkEnd w:id="1217"/>
      <w:bookmarkEnd w:id="1218"/>
      <w:bookmarkEnd w:id="1219"/>
      <w:bookmarkEnd w:id="1220"/>
      <w:bookmarkEnd w:id="1221"/>
      <w:bookmarkEnd w:id="1222"/>
      <w:bookmarkEnd w:id="1223"/>
      <w:bookmarkEnd w:id="1224"/>
      <w:bookmarkEnd w:id="1225"/>
    </w:p>
    <w:p w14:paraId="4DB039F4" w14:textId="77777777" w:rsidR="00E154AB" w:rsidRPr="002B15AA" w:rsidRDefault="00E154AB" w:rsidP="00E154AB">
      <w:pPr>
        <w:rPr>
          <w:lang w:eastAsia="zh-CN"/>
        </w:rPr>
      </w:pPr>
      <w:r w:rsidRPr="002B15AA">
        <w:rPr>
          <w:lang w:eastAsia="zh-CN"/>
        </w:rPr>
        <w:t>None</w:t>
      </w:r>
    </w:p>
    <w:p w14:paraId="4DB039F5" w14:textId="77777777" w:rsidR="00E154AB" w:rsidRPr="002B15AA" w:rsidRDefault="00E154AB" w:rsidP="00E154AB">
      <w:pPr>
        <w:pStyle w:val="Heading4"/>
      </w:pPr>
      <w:bookmarkStart w:id="1226" w:name="_Toc19888130"/>
      <w:bookmarkStart w:id="1227" w:name="_Toc27405011"/>
      <w:bookmarkStart w:id="1228" w:name="_Toc35878156"/>
      <w:bookmarkStart w:id="1229" w:name="_Toc36219972"/>
      <w:bookmarkStart w:id="1230" w:name="_Toc36474070"/>
      <w:bookmarkStart w:id="1231" w:name="_Toc36542342"/>
      <w:bookmarkStart w:id="1232" w:name="_Toc36543163"/>
      <w:bookmarkStart w:id="1233" w:name="_Toc36567401"/>
      <w:bookmarkStart w:id="1234" w:name="_Toc44341019"/>
      <w:bookmarkStart w:id="1235" w:name="_Toc51675317"/>
      <w:bookmarkStart w:id="1236" w:name="_Toc55226634"/>
      <w:bookmarkStart w:id="1237" w:name="_Toc55227669"/>
      <w:r w:rsidRPr="002B15AA">
        <w:rPr>
          <w:rFonts w:hint="eastAsia"/>
          <w:lang w:eastAsia="zh-CN"/>
        </w:rPr>
        <w:t>4.3.</w:t>
      </w:r>
      <w:r w:rsidRPr="002B15AA">
        <w:rPr>
          <w:lang w:eastAsia="zh-CN"/>
        </w:rPr>
        <w:t>17</w:t>
      </w:r>
      <w:r w:rsidRPr="002B15AA">
        <w:t>.4</w:t>
      </w:r>
      <w:r w:rsidRPr="002B15AA">
        <w:tab/>
        <w:t>Notifications</w:t>
      </w:r>
      <w:bookmarkEnd w:id="1226"/>
      <w:bookmarkEnd w:id="1227"/>
      <w:bookmarkEnd w:id="1228"/>
      <w:bookmarkEnd w:id="1229"/>
      <w:bookmarkEnd w:id="1230"/>
      <w:bookmarkEnd w:id="1231"/>
      <w:bookmarkEnd w:id="1232"/>
      <w:bookmarkEnd w:id="1233"/>
      <w:bookmarkEnd w:id="1234"/>
      <w:bookmarkEnd w:id="1235"/>
      <w:bookmarkEnd w:id="1236"/>
      <w:bookmarkEnd w:id="1237"/>
    </w:p>
    <w:p w14:paraId="4DB039F6"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DB039F7" w14:textId="77777777" w:rsidR="00E154AB" w:rsidRPr="002B15AA" w:rsidRDefault="00E154AB" w:rsidP="00E154AB">
      <w:pPr>
        <w:pStyle w:val="Heading3"/>
        <w:rPr>
          <w:lang w:eastAsia="zh-CN"/>
        </w:rPr>
      </w:pPr>
      <w:bookmarkStart w:id="1238" w:name="_Toc19888131"/>
      <w:bookmarkStart w:id="1239" w:name="_Toc27405012"/>
      <w:bookmarkStart w:id="1240" w:name="_Toc35878157"/>
      <w:bookmarkStart w:id="1241" w:name="_Toc36219973"/>
      <w:bookmarkStart w:id="1242" w:name="_Toc36474071"/>
      <w:bookmarkStart w:id="1243" w:name="_Toc36542343"/>
      <w:bookmarkStart w:id="1244" w:name="_Toc36543164"/>
      <w:bookmarkStart w:id="1245" w:name="_Toc36567402"/>
      <w:bookmarkStart w:id="1246" w:name="_Toc44341020"/>
      <w:bookmarkStart w:id="1247" w:name="_Toc51675318"/>
      <w:bookmarkStart w:id="1248" w:name="_Toc55226635"/>
      <w:bookmarkStart w:id="1249" w:name="_Toc55227670"/>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238"/>
      <w:bookmarkEnd w:id="1239"/>
      <w:bookmarkEnd w:id="1240"/>
      <w:bookmarkEnd w:id="1241"/>
      <w:bookmarkEnd w:id="1242"/>
      <w:bookmarkEnd w:id="1243"/>
      <w:bookmarkEnd w:id="1244"/>
      <w:bookmarkEnd w:id="1245"/>
      <w:bookmarkEnd w:id="1246"/>
      <w:bookmarkEnd w:id="1247"/>
      <w:bookmarkEnd w:id="1248"/>
      <w:bookmarkEnd w:id="1249"/>
    </w:p>
    <w:p w14:paraId="4DB039F8" w14:textId="77777777" w:rsidR="00E154AB" w:rsidRPr="002B15AA" w:rsidRDefault="00E154AB" w:rsidP="00E154AB">
      <w:pPr>
        <w:pStyle w:val="Heading4"/>
      </w:pPr>
      <w:bookmarkStart w:id="1250" w:name="_Toc19888132"/>
      <w:bookmarkStart w:id="1251" w:name="_Toc27405013"/>
      <w:bookmarkStart w:id="1252" w:name="_Toc35878158"/>
      <w:bookmarkStart w:id="1253" w:name="_Toc36219974"/>
      <w:bookmarkStart w:id="1254" w:name="_Toc36474072"/>
      <w:bookmarkStart w:id="1255" w:name="_Toc36542344"/>
      <w:bookmarkStart w:id="1256" w:name="_Toc36543165"/>
      <w:bookmarkStart w:id="1257" w:name="_Toc36567403"/>
      <w:bookmarkStart w:id="1258" w:name="_Toc44341021"/>
      <w:bookmarkStart w:id="1259" w:name="_Toc51675319"/>
      <w:bookmarkStart w:id="1260" w:name="_Toc55226636"/>
      <w:bookmarkStart w:id="1261" w:name="_Toc55227671"/>
      <w:r w:rsidRPr="002B15AA">
        <w:rPr>
          <w:rFonts w:hint="eastAsia"/>
          <w:lang w:eastAsia="zh-CN"/>
        </w:rPr>
        <w:t>4.</w:t>
      </w:r>
      <w:r w:rsidRPr="002B15AA">
        <w:rPr>
          <w:lang w:eastAsia="zh-CN"/>
        </w:rPr>
        <w:t>3.18</w:t>
      </w:r>
      <w:r w:rsidRPr="002B15AA">
        <w:t>.1</w:t>
      </w:r>
      <w:r w:rsidRPr="002B15AA">
        <w:tab/>
        <w:t>Definition</w:t>
      </w:r>
      <w:bookmarkEnd w:id="1250"/>
      <w:bookmarkEnd w:id="1251"/>
      <w:bookmarkEnd w:id="1252"/>
      <w:bookmarkEnd w:id="1253"/>
      <w:bookmarkEnd w:id="1254"/>
      <w:bookmarkEnd w:id="1255"/>
      <w:bookmarkEnd w:id="1256"/>
      <w:bookmarkEnd w:id="1257"/>
      <w:bookmarkEnd w:id="1258"/>
      <w:bookmarkEnd w:id="1259"/>
      <w:bookmarkEnd w:id="1260"/>
      <w:bookmarkEnd w:id="1261"/>
    </w:p>
    <w:p w14:paraId="4DB039F9"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xml:space="preserve">, see </w:t>
      </w:r>
      <w:r w:rsidR="0062012C">
        <w:t>clause</w:t>
      </w:r>
      <w:r w:rsidRPr="002B15AA">
        <w:t xml:space="preserve"> 4.3.2.</w:t>
      </w:r>
    </w:p>
    <w:p w14:paraId="4DB039FA" w14:textId="77777777" w:rsidR="00E154AB" w:rsidRDefault="00E154AB" w:rsidP="00E154AB">
      <w:pPr>
        <w:pStyle w:val="Heading4"/>
      </w:pPr>
      <w:bookmarkStart w:id="1262" w:name="_Toc19888133"/>
      <w:bookmarkStart w:id="1263" w:name="_Toc27405014"/>
      <w:bookmarkStart w:id="1264" w:name="_Toc35878159"/>
      <w:bookmarkStart w:id="1265" w:name="_Toc36219975"/>
      <w:bookmarkStart w:id="1266" w:name="_Toc36474073"/>
      <w:bookmarkStart w:id="1267" w:name="_Toc36542345"/>
      <w:bookmarkStart w:id="1268" w:name="_Toc36543166"/>
      <w:bookmarkStart w:id="1269" w:name="_Toc36567404"/>
      <w:bookmarkStart w:id="1270" w:name="_Toc44341022"/>
      <w:bookmarkStart w:id="1271" w:name="_Toc51675320"/>
      <w:bookmarkStart w:id="1272" w:name="_Toc55226637"/>
      <w:bookmarkStart w:id="1273" w:name="_Toc55227672"/>
      <w:r w:rsidRPr="002B15AA">
        <w:rPr>
          <w:rFonts w:hint="eastAsia"/>
          <w:lang w:eastAsia="zh-CN"/>
        </w:rPr>
        <w:t>4.</w:t>
      </w:r>
      <w:r w:rsidRPr="002B15AA">
        <w:rPr>
          <w:lang w:eastAsia="zh-CN"/>
        </w:rPr>
        <w:t>3.18</w:t>
      </w:r>
      <w:r w:rsidRPr="002B15AA">
        <w:t>.2</w:t>
      </w:r>
      <w:r w:rsidRPr="002B15AA">
        <w:tab/>
        <w:t>Attributes</w:t>
      </w:r>
      <w:bookmarkEnd w:id="1262"/>
      <w:bookmarkEnd w:id="1263"/>
      <w:bookmarkEnd w:id="1264"/>
      <w:bookmarkEnd w:id="1265"/>
      <w:bookmarkEnd w:id="1266"/>
      <w:bookmarkEnd w:id="1267"/>
      <w:bookmarkEnd w:id="1268"/>
      <w:bookmarkEnd w:id="1269"/>
      <w:bookmarkEnd w:id="1270"/>
      <w:bookmarkEnd w:id="1271"/>
      <w:bookmarkEnd w:id="1272"/>
      <w:bookmarkEnd w:id="1273"/>
    </w:p>
    <w:p w14:paraId="4DB039FB" w14:textId="77777777"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4DB03A02" w14:textId="77777777" w:rsidTr="00583841">
        <w:trPr>
          <w:cantSplit/>
          <w:jc w:val="center"/>
        </w:trPr>
        <w:tc>
          <w:tcPr>
            <w:tcW w:w="1466" w:type="dxa"/>
            <w:shd w:val="pct10" w:color="auto" w:fill="FFFFFF"/>
            <w:vAlign w:val="center"/>
          </w:tcPr>
          <w:p w14:paraId="4DB039FC" w14:textId="77777777" w:rsidR="00E154AB" w:rsidRPr="002B15AA" w:rsidRDefault="00E154AB" w:rsidP="00583841">
            <w:pPr>
              <w:pStyle w:val="TAH"/>
            </w:pPr>
            <w:r w:rsidRPr="002B15AA">
              <w:t>Attribute name</w:t>
            </w:r>
          </w:p>
        </w:tc>
        <w:tc>
          <w:tcPr>
            <w:tcW w:w="1657" w:type="dxa"/>
            <w:shd w:val="pct10" w:color="auto" w:fill="FFFFFF"/>
            <w:vAlign w:val="center"/>
          </w:tcPr>
          <w:p w14:paraId="4DB039FD" w14:textId="77777777" w:rsidR="00E154AB" w:rsidRPr="002B15AA" w:rsidRDefault="00E154AB" w:rsidP="00583841">
            <w:pPr>
              <w:pStyle w:val="TAH"/>
            </w:pPr>
            <w:r w:rsidRPr="002B15AA">
              <w:t>Support Qualifier</w:t>
            </w:r>
          </w:p>
        </w:tc>
        <w:tc>
          <w:tcPr>
            <w:tcW w:w="1607" w:type="dxa"/>
            <w:shd w:val="pct10" w:color="auto" w:fill="FFFFFF"/>
            <w:vAlign w:val="center"/>
          </w:tcPr>
          <w:p w14:paraId="4DB039FE" w14:textId="77777777" w:rsidR="00E154AB" w:rsidRPr="002B15AA" w:rsidRDefault="00E154AB" w:rsidP="00583841">
            <w:pPr>
              <w:pStyle w:val="TAH"/>
            </w:pPr>
            <w:r w:rsidRPr="002B15AA">
              <w:t>isReadable</w:t>
            </w:r>
          </w:p>
        </w:tc>
        <w:tc>
          <w:tcPr>
            <w:tcW w:w="1545" w:type="dxa"/>
            <w:shd w:val="pct10" w:color="auto" w:fill="FFFFFF"/>
            <w:vAlign w:val="center"/>
          </w:tcPr>
          <w:p w14:paraId="4DB039FF" w14:textId="77777777" w:rsidR="00E154AB" w:rsidRPr="002B15AA" w:rsidRDefault="00E154AB" w:rsidP="00583841">
            <w:pPr>
              <w:pStyle w:val="TAH"/>
            </w:pPr>
            <w:r w:rsidRPr="002B15AA">
              <w:t>isWritable</w:t>
            </w:r>
          </w:p>
        </w:tc>
        <w:tc>
          <w:tcPr>
            <w:tcW w:w="1791" w:type="dxa"/>
            <w:shd w:val="pct10" w:color="auto" w:fill="FFFFFF"/>
            <w:vAlign w:val="center"/>
          </w:tcPr>
          <w:p w14:paraId="4DB03A00"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4DB03A01" w14:textId="77777777" w:rsidR="00E154AB" w:rsidRPr="002B15AA" w:rsidRDefault="00E154AB" w:rsidP="00583841">
            <w:pPr>
              <w:pStyle w:val="TAH"/>
            </w:pPr>
            <w:r w:rsidRPr="002B15AA">
              <w:t>isNotifyable</w:t>
            </w:r>
          </w:p>
        </w:tc>
      </w:tr>
      <w:tr w:rsidR="00E154AB" w:rsidRPr="002B15AA" w14:paraId="4DB03A09"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03" w14:textId="77777777"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14:paraId="4DB03A04"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DB03A05"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4DB03A06"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4DB03A07" w14:textId="77777777"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14:paraId="4DB03A08" w14:textId="77777777" w:rsidR="00E154AB" w:rsidRPr="002B15AA" w:rsidRDefault="00E154AB" w:rsidP="00583841">
            <w:pPr>
              <w:pStyle w:val="TAL"/>
              <w:jc w:val="center"/>
              <w:rPr>
                <w:lang w:eastAsia="zh-CN"/>
              </w:rPr>
            </w:pPr>
            <w:r w:rsidRPr="002B15AA">
              <w:rPr>
                <w:lang w:eastAsia="zh-CN"/>
              </w:rPr>
              <w:t>T</w:t>
            </w:r>
          </w:p>
        </w:tc>
      </w:tr>
      <w:tr w:rsidR="00E154AB" w:rsidRPr="002B15AA" w14:paraId="4DB03A10"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0A" w14:textId="77777777"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4DB03A0B"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4DB03A0C"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4DB03A0D"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4DB03A0E" w14:textId="77777777"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4DB03A0F" w14:textId="77777777" w:rsidR="00E154AB" w:rsidRPr="002B15AA" w:rsidRDefault="00E154AB" w:rsidP="00583841">
            <w:pPr>
              <w:pStyle w:val="TAL"/>
              <w:jc w:val="center"/>
              <w:rPr>
                <w:lang w:eastAsia="zh-CN"/>
              </w:rPr>
            </w:pPr>
            <w:r>
              <w:rPr>
                <w:lang w:eastAsia="zh-CN"/>
              </w:rPr>
              <w:t>T</w:t>
            </w:r>
          </w:p>
        </w:tc>
      </w:tr>
      <w:tr w:rsidR="00E154AB" w:rsidRPr="002B15AA" w14:paraId="4DB03A17"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11" w14:textId="77777777"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14:paraId="4DB03A12" w14:textId="77777777"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14:paraId="4DB03A13" w14:textId="77777777"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14:paraId="4DB03A14" w14:textId="77777777"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14:paraId="4DB03A15" w14:textId="77777777"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14:paraId="4DB03A16" w14:textId="77777777" w:rsidR="00E154AB" w:rsidRDefault="00E154AB" w:rsidP="00583841">
            <w:pPr>
              <w:pStyle w:val="TAL"/>
              <w:jc w:val="center"/>
              <w:rPr>
                <w:lang w:eastAsia="zh-CN"/>
              </w:rPr>
            </w:pPr>
            <w:r w:rsidRPr="00212C37">
              <w:rPr>
                <w:color w:val="000000"/>
                <w:lang w:val="en-US" w:eastAsia="zh-CN"/>
              </w:rPr>
              <w:t>T</w:t>
            </w:r>
          </w:p>
        </w:tc>
      </w:tr>
    </w:tbl>
    <w:p w14:paraId="4DB03A18" w14:textId="77777777" w:rsidR="00E154AB" w:rsidRPr="002B15AA" w:rsidRDefault="00E154AB" w:rsidP="00E154AB">
      <w:pPr>
        <w:pStyle w:val="Heading4"/>
      </w:pPr>
      <w:bookmarkStart w:id="1274" w:name="_Toc19888134"/>
      <w:bookmarkStart w:id="1275" w:name="_Toc27405015"/>
      <w:bookmarkStart w:id="1276" w:name="_Toc35878160"/>
      <w:bookmarkStart w:id="1277" w:name="_Toc36219976"/>
      <w:bookmarkStart w:id="1278" w:name="_Toc36474074"/>
      <w:bookmarkStart w:id="1279" w:name="_Toc36542346"/>
      <w:bookmarkStart w:id="1280" w:name="_Toc36543167"/>
      <w:bookmarkStart w:id="1281" w:name="_Toc36567405"/>
      <w:bookmarkStart w:id="1282" w:name="_Toc44341023"/>
      <w:bookmarkStart w:id="1283" w:name="_Toc51675321"/>
      <w:bookmarkStart w:id="1284" w:name="_Toc55226638"/>
      <w:bookmarkStart w:id="1285" w:name="_Toc55227673"/>
      <w:r w:rsidRPr="002B15AA">
        <w:rPr>
          <w:rFonts w:hint="eastAsia"/>
          <w:lang w:eastAsia="zh-CN"/>
        </w:rPr>
        <w:t>4.</w:t>
      </w:r>
      <w:r w:rsidRPr="002B15AA">
        <w:rPr>
          <w:lang w:eastAsia="zh-CN"/>
        </w:rPr>
        <w:t>3.18</w:t>
      </w:r>
      <w:r w:rsidRPr="002B15AA">
        <w:t>.3</w:t>
      </w:r>
      <w:r w:rsidRPr="002B15AA">
        <w:tab/>
        <w:t>Attribute constraints</w:t>
      </w:r>
      <w:bookmarkEnd w:id="1274"/>
      <w:bookmarkEnd w:id="1275"/>
      <w:bookmarkEnd w:id="1276"/>
      <w:bookmarkEnd w:id="1277"/>
      <w:bookmarkEnd w:id="1278"/>
      <w:bookmarkEnd w:id="1279"/>
      <w:bookmarkEnd w:id="1280"/>
      <w:bookmarkEnd w:id="1281"/>
      <w:bookmarkEnd w:id="1282"/>
      <w:bookmarkEnd w:id="1283"/>
      <w:bookmarkEnd w:id="1284"/>
      <w:bookmarkEnd w:id="1285"/>
    </w:p>
    <w:p w14:paraId="4DB03A19" w14:textId="77777777" w:rsidR="00E154AB" w:rsidRPr="002B15AA" w:rsidRDefault="00E154AB" w:rsidP="00E154AB">
      <w:r w:rsidRPr="002B15AA">
        <w:t>None.</w:t>
      </w:r>
    </w:p>
    <w:p w14:paraId="4DB03A1A" w14:textId="77777777" w:rsidR="00E154AB" w:rsidRPr="002B15AA" w:rsidRDefault="00E154AB" w:rsidP="00E154AB">
      <w:pPr>
        <w:pStyle w:val="Heading4"/>
      </w:pPr>
      <w:bookmarkStart w:id="1286" w:name="_Toc19888135"/>
      <w:bookmarkStart w:id="1287" w:name="_Toc27405016"/>
      <w:bookmarkStart w:id="1288" w:name="_Toc35878161"/>
      <w:bookmarkStart w:id="1289" w:name="_Toc36219977"/>
      <w:bookmarkStart w:id="1290" w:name="_Toc36474075"/>
      <w:bookmarkStart w:id="1291" w:name="_Toc36542347"/>
      <w:bookmarkStart w:id="1292" w:name="_Toc36543168"/>
      <w:bookmarkStart w:id="1293" w:name="_Toc36567406"/>
      <w:bookmarkStart w:id="1294" w:name="_Toc44341024"/>
      <w:bookmarkStart w:id="1295" w:name="_Toc51675322"/>
      <w:bookmarkStart w:id="1296" w:name="_Toc55226639"/>
      <w:bookmarkStart w:id="1297" w:name="_Toc55227674"/>
      <w:r w:rsidRPr="002B15AA">
        <w:rPr>
          <w:rFonts w:hint="eastAsia"/>
          <w:lang w:eastAsia="zh-CN"/>
        </w:rPr>
        <w:t>4.</w:t>
      </w:r>
      <w:r w:rsidRPr="002B15AA">
        <w:rPr>
          <w:lang w:eastAsia="zh-CN"/>
        </w:rPr>
        <w:t>3.18</w:t>
      </w:r>
      <w:r w:rsidRPr="002B15AA">
        <w:t>.4</w:t>
      </w:r>
      <w:r w:rsidRPr="002B15AA">
        <w:tab/>
        <w:t>Notifications</w:t>
      </w:r>
      <w:bookmarkEnd w:id="1286"/>
      <w:bookmarkEnd w:id="1287"/>
      <w:bookmarkEnd w:id="1288"/>
      <w:bookmarkEnd w:id="1289"/>
      <w:bookmarkEnd w:id="1290"/>
      <w:bookmarkEnd w:id="1291"/>
      <w:bookmarkEnd w:id="1292"/>
      <w:bookmarkEnd w:id="1293"/>
      <w:bookmarkEnd w:id="1294"/>
      <w:bookmarkEnd w:id="1295"/>
      <w:bookmarkEnd w:id="1296"/>
      <w:bookmarkEnd w:id="1297"/>
    </w:p>
    <w:p w14:paraId="4DB03A1B"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A1C" w14:textId="77777777" w:rsidR="00E154AB" w:rsidRPr="002B15AA" w:rsidRDefault="00E154AB" w:rsidP="00E154AB">
      <w:pPr>
        <w:pStyle w:val="Heading3"/>
        <w:rPr>
          <w:lang w:eastAsia="zh-CN"/>
        </w:rPr>
      </w:pPr>
      <w:bookmarkStart w:id="1298" w:name="_Toc19888136"/>
      <w:bookmarkStart w:id="1299" w:name="_Toc27405017"/>
      <w:bookmarkStart w:id="1300" w:name="_Toc35878162"/>
      <w:bookmarkStart w:id="1301" w:name="_Toc36219978"/>
      <w:bookmarkStart w:id="1302" w:name="_Toc36474076"/>
      <w:bookmarkStart w:id="1303" w:name="_Toc36542348"/>
      <w:bookmarkStart w:id="1304" w:name="_Toc36543169"/>
      <w:bookmarkStart w:id="1305" w:name="_Toc36567407"/>
      <w:bookmarkStart w:id="1306" w:name="_Toc44341025"/>
      <w:bookmarkStart w:id="1307" w:name="_Toc51675323"/>
      <w:bookmarkStart w:id="1308" w:name="_Toc55226640"/>
      <w:bookmarkStart w:id="1309" w:name="_Toc55227675"/>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298"/>
      <w:bookmarkEnd w:id="1299"/>
      <w:bookmarkEnd w:id="1300"/>
      <w:bookmarkEnd w:id="1301"/>
      <w:bookmarkEnd w:id="1302"/>
      <w:bookmarkEnd w:id="1303"/>
      <w:bookmarkEnd w:id="1304"/>
      <w:bookmarkEnd w:id="1305"/>
      <w:bookmarkEnd w:id="1306"/>
      <w:bookmarkEnd w:id="1307"/>
      <w:bookmarkEnd w:id="1308"/>
      <w:bookmarkEnd w:id="1309"/>
    </w:p>
    <w:p w14:paraId="4DB03A1D" w14:textId="77777777" w:rsidR="00E154AB" w:rsidRPr="002B15AA" w:rsidRDefault="00E154AB" w:rsidP="00E154AB">
      <w:pPr>
        <w:pStyle w:val="Heading4"/>
      </w:pPr>
      <w:bookmarkStart w:id="1310" w:name="_Toc19888137"/>
      <w:bookmarkStart w:id="1311" w:name="_Toc27405018"/>
      <w:bookmarkStart w:id="1312" w:name="_Toc35878163"/>
      <w:bookmarkStart w:id="1313" w:name="_Toc36219979"/>
      <w:bookmarkStart w:id="1314" w:name="_Toc36474077"/>
      <w:bookmarkStart w:id="1315" w:name="_Toc36542349"/>
      <w:bookmarkStart w:id="1316" w:name="_Toc36543170"/>
      <w:bookmarkStart w:id="1317" w:name="_Toc36567408"/>
      <w:bookmarkStart w:id="1318" w:name="_Toc44341026"/>
      <w:bookmarkStart w:id="1319" w:name="_Toc51675324"/>
      <w:bookmarkStart w:id="1320" w:name="_Toc55226641"/>
      <w:bookmarkStart w:id="1321" w:name="_Toc55227676"/>
      <w:r w:rsidRPr="002B15AA">
        <w:rPr>
          <w:rFonts w:hint="eastAsia"/>
          <w:lang w:eastAsia="zh-CN"/>
        </w:rPr>
        <w:t>4.3.19</w:t>
      </w:r>
      <w:r w:rsidRPr="002B15AA">
        <w:t>.1</w:t>
      </w:r>
      <w:r w:rsidRPr="002B15AA">
        <w:tab/>
        <w:t>Definition</w:t>
      </w:r>
      <w:bookmarkEnd w:id="1310"/>
      <w:bookmarkEnd w:id="1311"/>
      <w:bookmarkEnd w:id="1312"/>
      <w:bookmarkEnd w:id="1313"/>
      <w:bookmarkEnd w:id="1314"/>
      <w:bookmarkEnd w:id="1315"/>
      <w:bookmarkEnd w:id="1316"/>
      <w:bookmarkEnd w:id="1317"/>
      <w:bookmarkEnd w:id="1318"/>
      <w:bookmarkEnd w:id="1319"/>
      <w:bookmarkEnd w:id="1320"/>
      <w:bookmarkEnd w:id="1321"/>
    </w:p>
    <w:p w14:paraId="4DB03A1E"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xml:space="preserve">, see </w:t>
      </w:r>
      <w:r w:rsidR="0062012C">
        <w:t>clause</w:t>
      </w:r>
      <w:r w:rsidRPr="002B15AA">
        <w:t xml:space="preserve"> 4.3.3.</w:t>
      </w:r>
    </w:p>
    <w:p w14:paraId="4DB03A1F" w14:textId="77777777" w:rsidR="00E154AB" w:rsidRDefault="00E154AB" w:rsidP="00E154AB">
      <w:pPr>
        <w:pStyle w:val="Heading4"/>
      </w:pPr>
      <w:bookmarkStart w:id="1322" w:name="_Toc19888138"/>
      <w:bookmarkStart w:id="1323" w:name="_Toc27405019"/>
      <w:bookmarkStart w:id="1324" w:name="_Toc35878164"/>
      <w:bookmarkStart w:id="1325" w:name="_Toc36219980"/>
      <w:bookmarkStart w:id="1326" w:name="_Toc36474078"/>
      <w:bookmarkStart w:id="1327" w:name="_Toc36542350"/>
      <w:bookmarkStart w:id="1328" w:name="_Toc36543171"/>
      <w:bookmarkStart w:id="1329" w:name="_Toc36567409"/>
      <w:bookmarkStart w:id="1330" w:name="_Toc44341027"/>
      <w:bookmarkStart w:id="1331" w:name="_Toc51675325"/>
      <w:bookmarkStart w:id="1332" w:name="_Toc55226642"/>
      <w:bookmarkStart w:id="1333" w:name="_Toc55227677"/>
      <w:r w:rsidRPr="002B15AA">
        <w:rPr>
          <w:rFonts w:hint="eastAsia"/>
          <w:lang w:eastAsia="zh-CN"/>
        </w:rPr>
        <w:t>4.3.19</w:t>
      </w:r>
      <w:r w:rsidRPr="002B15AA">
        <w:t>.2</w:t>
      </w:r>
      <w:r w:rsidRPr="002B15AA">
        <w:tab/>
        <w:t>Attributes</w:t>
      </w:r>
      <w:bookmarkEnd w:id="1322"/>
      <w:bookmarkEnd w:id="1323"/>
      <w:bookmarkEnd w:id="1324"/>
      <w:bookmarkEnd w:id="1325"/>
      <w:bookmarkEnd w:id="1326"/>
      <w:bookmarkEnd w:id="1327"/>
      <w:bookmarkEnd w:id="1328"/>
      <w:bookmarkEnd w:id="1329"/>
      <w:bookmarkEnd w:id="1330"/>
      <w:bookmarkEnd w:id="1331"/>
      <w:bookmarkEnd w:id="1332"/>
      <w:bookmarkEnd w:id="1333"/>
    </w:p>
    <w:p w14:paraId="4DB03A20" w14:textId="77777777"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4DB03A27" w14:textId="77777777" w:rsidTr="00583841">
        <w:trPr>
          <w:cantSplit/>
          <w:jc w:val="center"/>
        </w:trPr>
        <w:tc>
          <w:tcPr>
            <w:tcW w:w="1466" w:type="dxa"/>
            <w:shd w:val="pct10" w:color="auto" w:fill="FFFFFF"/>
            <w:vAlign w:val="center"/>
          </w:tcPr>
          <w:p w14:paraId="4DB03A21" w14:textId="77777777" w:rsidR="00E154AB" w:rsidRPr="002B15AA" w:rsidRDefault="00E154AB" w:rsidP="00583841">
            <w:pPr>
              <w:pStyle w:val="TAH"/>
            </w:pPr>
            <w:r w:rsidRPr="002B15AA">
              <w:t>Attribute name</w:t>
            </w:r>
          </w:p>
        </w:tc>
        <w:tc>
          <w:tcPr>
            <w:tcW w:w="1657" w:type="dxa"/>
            <w:shd w:val="pct10" w:color="auto" w:fill="FFFFFF"/>
            <w:vAlign w:val="center"/>
          </w:tcPr>
          <w:p w14:paraId="4DB03A22" w14:textId="77777777" w:rsidR="00E154AB" w:rsidRPr="002B15AA" w:rsidRDefault="00E154AB" w:rsidP="00583841">
            <w:pPr>
              <w:pStyle w:val="TAH"/>
            </w:pPr>
            <w:r w:rsidRPr="002B15AA">
              <w:t>Support Qualifier</w:t>
            </w:r>
          </w:p>
        </w:tc>
        <w:tc>
          <w:tcPr>
            <w:tcW w:w="1607" w:type="dxa"/>
            <w:shd w:val="pct10" w:color="auto" w:fill="FFFFFF"/>
            <w:vAlign w:val="center"/>
          </w:tcPr>
          <w:p w14:paraId="4DB03A23" w14:textId="77777777" w:rsidR="00E154AB" w:rsidRPr="002B15AA" w:rsidRDefault="00E154AB" w:rsidP="00583841">
            <w:pPr>
              <w:pStyle w:val="TAH"/>
            </w:pPr>
            <w:r w:rsidRPr="002B15AA">
              <w:t>isReadable</w:t>
            </w:r>
          </w:p>
        </w:tc>
        <w:tc>
          <w:tcPr>
            <w:tcW w:w="1545" w:type="dxa"/>
            <w:shd w:val="pct10" w:color="auto" w:fill="FFFFFF"/>
            <w:vAlign w:val="center"/>
          </w:tcPr>
          <w:p w14:paraId="4DB03A24" w14:textId="77777777" w:rsidR="00E154AB" w:rsidRPr="002B15AA" w:rsidRDefault="00E154AB" w:rsidP="00583841">
            <w:pPr>
              <w:pStyle w:val="TAH"/>
            </w:pPr>
            <w:r w:rsidRPr="002B15AA">
              <w:t>isWritable</w:t>
            </w:r>
          </w:p>
        </w:tc>
        <w:tc>
          <w:tcPr>
            <w:tcW w:w="1791" w:type="dxa"/>
            <w:shd w:val="pct10" w:color="auto" w:fill="FFFFFF"/>
            <w:vAlign w:val="center"/>
          </w:tcPr>
          <w:p w14:paraId="4DB03A25"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4DB03A26" w14:textId="77777777" w:rsidR="00E154AB" w:rsidRPr="002B15AA" w:rsidRDefault="00E154AB" w:rsidP="00583841">
            <w:pPr>
              <w:pStyle w:val="TAH"/>
            </w:pPr>
            <w:r w:rsidRPr="002B15AA">
              <w:t>isNotifyable</w:t>
            </w:r>
          </w:p>
        </w:tc>
      </w:tr>
      <w:tr w:rsidR="00E154AB" w:rsidRPr="002B15AA" w14:paraId="4DB03A2E"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28" w14:textId="77777777"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4DB03A29"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DB03A2A"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4DB03A2B"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4DB03A2C" w14:textId="77777777"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4DB03A2D" w14:textId="77777777" w:rsidR="00E154AB" w:rsidRPr="002B15AA" w:rsidRDefault="00E154AB" w:rsidP="00583841">
            <w:pPr>
              <w:pStyle w:val="TAL"/>
              <w:jc w:val="center"/>
              <w:rPr>
                <w:lang w:eastAsia="zh-CN"/>
              </w:rPr>
            </w:pPr>
            <w:r w:rsidRPr="002B15AA">
              <w:rPr>
                <w:lang w:eastAsia="zh-CN"/>
              </w:rPr>
              <w:t>T</w:t>
            </w:r>
          </w:p>
        </w:tc>
      </w:tr>
      <w:tr w:rsidR="00E154AB" w:rsidRPr="002B15AA" w14:paraId="4DB03A35"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2F" w14:textId="77777777"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4DB03A30"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4DB03A31"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4DB03A32"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4DB03A33" w14:textId="77777777"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4DB03A34" w14:textId="77777777" w:rsidR="00E154AB" w:rsidRPr="002B15AA" w:rsidRDefault="00E154AB" w:rsidP="00583841">
            <w:pPr>
              <w:pStyle w:val="TAL"/>
              <w:jc w:val="center"/>
              <w:rPr>
                <w:lang w:eastAsia="zh-CN"/>
              </w:rPr>
            </w:pPr>
            <w:r>
              <w:rPr>
                <w:lang w:eastAsia="zh-CN"/>
              </w:rPr>
              <w:t>T</w:t>
            </w:r>
          </w:p>
        </w:tc>
      </w:tr>
    </w:tbl>
    <w:p w14:paraId="4DB03A36" w14:textId="77777777" w:rsidR="00E154AB" w:rsidRPr="002B15AA" w:rsidRDefault="00E154AB" w:rsidP="00E154AB">
      <w:pPr>
        <w:pStyle w:val="Heading4"/>
      </w:pPr>
      <w:bookmarkStart w:id="1334" w:name="_Toc19888139"/>
      <w:bookmarkStart w:id="1335" w:name="_Toc27405020"/>
      <w:bookmarkStart w:id="1336" w:name="_Toc35878165"/>
      <w:bookmarkStart w:id="1337" w:name="_Toc36219981"/>
      <w:bookmarkStart w:id="1338" w:name="_Toc36474079"/>
      <w:bookmarkStart w:id="1339" w:name="_Toc36542351"/>
      <w:bookmarkStart w:id="1340" w:name="_Toc36543172"/>
      <w:bookmarkStart w:id="1341" w:name="_Toc36567410"/>
      <w:bookmarkStart w:id="1342" w:name="_Toc44341028"/>
      <w:bookmarkStart w:id="1343" w:name="_Toc51675326"/>
      <w:bookmarkStart w:id="1344" w:name="_Toc55226643"/>
      <w:bookmarkStart w:id="1345" w:name="_Toc55227678"/>
      <w:r w:rsidRPr="002B15AA">
        <w:rPr>
          <w:rFonts w:hint="eastAsia"/>
          <w:lang w:eastAsia="zh-CN"/>
        </w:rPr>
        <w:t>4.3.19</w:t>
      </w:r>
      <w:r w:rsidRPr="002B15AA">
        <w:t>.3</w:t>
      </w:r>
      <w:r w:rsidRPr="002B15AA">
        <w:tab/>
        <w:t>Attribute constraints</w:t>
      </w:r>
      <w:bookmarkEnd w:id="1334"/>
      <w:bookmarkEnd w:id="1335"/>
      <w:bookmarkEnd w:id="1336"/>
      <w:bookmarkEnd w:id="1337"/>
      <w:bookmarkEnd w:id="1338"/>
      <w:bookmarkEnd w:id="1339"/>
      <w:bookmarkEnd w:id="1340"/>
      <w:bookmarkEnd w:id="1341"/>
      <w:bookmarkEnd w:id="1342"/>
      <w:bookmarkEnd w:id="1343"/>
      <w:bookmarkEnd w:id="1344"/>
      <w:bookmarkEnd w:id="1345"/>
    </w:p>
    <w:p w14:paraId="4DB03A37" w14:textId="77777777" w:rsidR="00E154AB" w:rsidRPr="002B15AA" w:rsidRDefault="00E154AB" w:rsidP="00E154AB">
      <w:r w:rsidRPr="002B15AA">
        <w:t>None.</w:t>
      </w:r>
    </w:p>
    <w:p w14:paraId="4DB03A38" w14:textId="77777777" w:rsidR="00E154AB" w:rsidRPr="002B15AA" w:rsidRDefault="00E154AB" w:rsidP="00E154AB">
      <w:pPr>
        <w:pStyle w:val="Heading4"/>
      </w:pPr>
      <w:bookmarkStart w:id="1346" w:name="_Toc19888140"/>
      <w:bookmarkStart w:id="1347" w:name="_Toc27405021"/>
      <w:bookmarkStart w:id="1348" w:name="_Toc35878166"/>
      <w:bookmarkStart w:id="1349" w:name="_Toc36219982"/>
      <w:bookmarkStart w:id="1350" w:name="_Toc36474080"/>
      <w:bookmarkStart w:id="1351" w:name="_Toc36542352"/>
      <w:bookmarkStart w:id="1352" w:name="_Toc36543173"/>
      <w:bookmarkStart w:id="1353" w:name="_Toc36567411"/>
      <w:bookmarkStart w:id="1354" w:name="_Toc44341029"/>
      <w:bookmarkStart w:id="1355" w:name="_Toc51675327"/>
      <w:bookmarkStart w:id="1356" w:name="_Toc55226644"/>
      <w:bookmarkStart w:id="1357" w:name="_Toc55227679"/>
      <w:r w:rsidRPr="002B15AA">
        <w:rPr>
          <w:rFonts w:hint="eastAsia"/>
          <w:lang w:eastAsia="zh-CN"/>
        </w:rPr>
        <w:t>4.3.19</w:t>
      </w:r>
      <w:r w:rsidRPr="002B15AA">
        <w:t>.4</w:t>
      </w:r>
      <w:r w:rsidRPr="002B15AA">
        <w:tab/>
        <w:t>Notifications</w:t>
      </w:r>
      <w:bookmarkEnd w:id="1346"/>
      <w:bookmarkEnd w:id="1347"/>
      <w:bookmarkEnd w:id="1348"/>
      <w:bookmarkEnd w:id="1349"/>
      <w:bookmarkEnd w:id="1350"/>
      <w:bookmarkEnd w:id="1351"/>
      <w:bookmarkEnd w:id="1352"/>
      <w:bookmarkEnd w:id="1353"/>
      <w:bookmarkEnd w:id="1354"/>
      <w:bookmarkEnd w:id="1355"/>
      <w:bookmarkEnd w:id="1356"/>
      <w:bookmarkEnd w:id="1357"/>
    </w:p>
    <w:p w14:paraId="4DB03A39"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A3A" w14:textId="77777777" w:rsidR="00E154AB" w:rsidRPr="002B15AA" w:rsidRDefault="00E154AB" w:rsidP="00E154AB">
      <w:pPr>
        <w:pStyle w:val="Heading3"/>
        <w:rPr>
          <w:lang w:eastAsia="zh-CN"/>
        </w:rPr>
      </w:pPr>
      <w:bookmarkStart w:id="1358" w:name="_Toc19888141"/>
      <w:bookmarkStart w:id="1359" w:name="_Toc27405022"/>
      <w:bookmarkStart w:id="1360" w:name="_Toc35878167"/>
      <w:bookmarkStart w:id="1361" w:name="_Toc36219983"/>
      <w:bookmarkStart w:id="1362" w:name="_Toc36474081"/>
      <w:bookmarkStart w:id="1363" w:name="_Toc36542353"/>
      <w:bookmarkStart w:id="1364" w:name="_Toc36543174"/>
      <w:bookmarkStart w:id="1365" w:name="_Toc36567412"/>
      <w:bookmarkStart w:id="1366" w:name="_Toc44341030"/>
      <w:bookmarkStart w:id="1367" w:name="_Toc51675328"/>
      <w:bookmarkStart w:id="1368" w:name="_Toc55226645"/>
      <w:bookmarkStart w:id="1369" w:name="_Toc55227680"/>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358"/>
      <w:bookmarkEnd w:id="1359"/>
      <w:bookmarkEnd w:id="1360"/>
      <w:bookmarkEnd w:id="1361"/>
      <w:bookmarkEnd w:id="1362"/>
      <w:bookmarkEnd w:id="1363"/>
      <w:bookmarkEnd w:id="1364"/>
      <w:bookmarkEnd w:id="1365"/>
      <w:bookmarkEnd w:id="1366"/>
      <w:bookmarkEnd w:id="1367"/>
      <w:bookmarkEnd w:id="1368"/>
      <w:bookmarkEnd w:id="1369"/>
    </w:p>
    <w:p w14:paraId="4DB03A3B" w14:textId="77777777" w:rsidR="00E154AB" w:rsidRPr="002B15AA" w:rsidRDefault="00E154AB" w:rsidP="00E154AB">
      <w:pPr>
        <w:pStyle w:val="Heading4"/>
      </w:pPr>
      <w:bookmarkStart w:id="1370" w:name="_Toc19888142"/>
      <w:bookmarkStart w:id="1371" w:name="_Toc27405023"/>
      <w:bookmarkStart w:id="1372" w:name="_Toc35878168"/>
      <w:bookmarkStart w:id="1373" w:name="_Toc36219984"/>
      <w:bookmarkStart w:id="1374" w:name="_Toc36474082"/>
      <w:bookmarkStart w:id="1375" w:name="_Toc36542354"/>
      <w:bookmarkStart w:id="1376" w:name="_Toc36543175"/>
      <w:bookmarkStart w:id="1377" w:name="_Toc36567413"/>
      <w:bookmarkStart w:id="1378" w:name="_Toc44341031"/>
      <w:bookmarkStart w:id="1379" w:name="_Toc51675329"/>
      <w:bookmarkStart w:id="1380" w:name="_Toc55226646"/>
      <w:bookmarkStart w:id="1381" w:name="_Toc55227681"/>
      <w:r w:rsidRPr="002B15AA">
        <w:rPr>
          <w:rFonts w:hint="eastAsia"/>
          <w:lang w:eastAsia="zh-CN"/>
        </w:rPr>
        <w:t>4.3.20</w:t>
      </w:r>
      <w:r w:rsidRPr="002B15AA">
        <w:t>.1</w:t>
      </w:r>
      <w:r w:rsidRPr="002B15AA">
        <w:tab/>
        <w:t>Definition</w:t>
      </w:r>
      <w:bookmarkEnd w:id="1370"/>
      <w:bookmarkEnd w:id="1371"/>
      <w:bookmarkEnd w:id="1372"/>
      <w:bookmarkEnd w:id="1373"/>
      <w:bookmarkEnd w:id="1374"/>
      <w:bookmarkEnd w:id="1375"/>
      <w:bookmarkEnd w:id="1376"/>
      <w:bookmarkEnd w:id="1377"/>
      <w:bookmarkEnd w:id="1378"/>
      <w:bookmarkEnd w:id="1379"/>
      <w:bookmarkEnd w:id="1380"/>
      <w:bookmarkEnd w:id="1381"/>
    </w:p>
    <w:p w14:paraId="4DB03A3C"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w:t>
      </w:r>
      <w:r w:rsidR="0062012C">
        <w:t>clause</w:t>
      </w:r>
      <w:r w:rsidRPr="002B15AA">
        <w:t xml:space="preserve"> 4.3.1. </w:t>
      </w:r>
    </w:p>
    <w:p w14:paraId="4DB03A3D" w14:textId="77777777" w:rsidR="00E154AB" w:rsidRDefault="00E154AB" w:rsidP="00E154AB">
      <w:pPr>
        <w:pStyle w:val="Heading4"/>
      </w:pPr>
      <w:bookmarkStart w:id="1382" w:name="_Toc19888143"/>
      <w:bookmarkStart w:id="1383" w:name="_Toc27405024"/>
      <w:bookmarkStart w:id="1384" w:name="_Toc35878169"/>
      <w:bookmarkStart w:id="1385" w:name="_Toc36219985"/>
      <w:bookmarkStart w:id="1386" w:name="_Toc36474083"/>
      <w:bookmarkStart w:id="1387" w:name="_Toc36542355"/>
      <w:bookmarkStart w:id="1388" w:name="_Toc36543176"/>
      <w:bookmarkStart w:id="1389" w:name="_Toc36567414"/>
      <w:bookmarkStart w:id="1390" w:name="_Toc44341032"/>
      <w:bookmarkStart w:id="1391" w:name="_Toc51675330"/>
      <w:bookmarkStart w:id="1392" w:name="_Toc55226647"/>
      <w:bookmarkStart w:id="1393" w:name="_Toc55227682"/>
      <w:r w:rsidRPr="002B15AA">
        <w:rPr>
          <w:rFonts w:hint="eastAsia"/>
          <w:lang w:eastAsia="zh-CN"/>
        </w:rPr>
        <w:t>4.3.20</w:t>
      </w:r>
      <w:r w:rsidRPr="002B15AA">
        <w:t>.2</w:t>
      </w:r>
      <w:r w:rsidRPr="002B15AA">
        <w:tab/>
        <w:t>Attributes</w:t>
      </w:r>
      <w:bookmarkEnd w:id="1382"/>
      <w:bookmarkEnd w:id="1383"/>
      <w:bookmarkEnd w:id="1384"/>
      <w:bookmarkEnd w:id="1385"/>
      <w:bookmarkEnd w:id="1386"/>
      <w:bookmarkEnd w:id="1387"/>
      <w:bookmarkEnd w:id="1388"/>
      <w:bookmarkEnd w:id="1389"/>
      <w:bookmarkEnd w:id="1390"/>
      <w:bookmarkEnd w:id="1391"/>
      <w:bookmarkEnd w:id="1392"/>
      <w:bookmarkEnd w:id="1393"/>
    </w:p>
    <w:p w14:paraId="4DB03A3E" w14:textId="77777777"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4DB03A45" w14:textId="77777777" w:rsidTr="00583841">
        <w:trPr>
          <w:cantSplit/>
          <w:jc w:val="center"/>
        </w:trPr>
        <w:tc>
          <w:tcPr>
            <w:tcW w:w="1466" w:type="dxa"/>
            <w:shd w:val="pct10" w:color="auto" w:fill="FFFFFF"/>
            <w:vAlign w:val="center"/>
          </w:tcPr>
          <w:p w14:paraId="4DB03A3F" w14:textId="77777777" w:rsidR="00E154AB" w:rsidRPr="002B15AA" w:rsidRDefault="00E154AB" w:rsidP="00583841">
            <w:pPr>
              <w:pStyle w:val="TAH"/>
            </w:pPr>
            <w:r w:rsidRPr="002B15AA">
              <w:t>Attribute name</w:t>
            </w:r>
          </w:p>
        </w:tc>
        <w:tc>
          <w:tcPr>
            <w:tcW w:w="1657" w:type="dxa"/>
            <w:shd w:val="pct10" w:color="auto" w:fill="FFFFFF"/>
            <w:vAlign w:val="center"/>
          </w:tcPr>
          <w:p w14:paraId="4DB03A40" w14:textId="77777777" w:rsidR="00E154AB" w:rsidRPr="002B15AA" w:rsidRDefault="00E154AB" w:rsidP="00583841">
            <w:pPr>
              <w:pStyle w:val="TAH"/>
            </w:pPr>
            <w:r w:rsidRPr="002B15AA">
              <w:t>Support Qualifier</w:t>
            </w:r>
          </w:p>
        </w:tc>
        <w:tc>
          <w:tcPr>
            <w:tcW w:w="1607" w:type="dxa"/>
            <w:shd w:val="pct10" w:color="auto" w:fill="FFFFFF"/>
            <w:vAlign w:val="center"/>
          </w:tcPr>
          <w:p w14:paraId="4DB03A41" w14:textId="77777777" w:rsidR="00E154AB" w:rsidRPr="002B15AA" w:rsidRDefault="00E154AB" w:rsidP="00583841">
            <w:pPr>
              <w:pStyle w:val="TAH"/>
            </w:pPr>
            <w:r w:rsidRPr="002B15AA">
              <w:t>isReadable</w:t>
            </w:r>
          </w:p>
        </w:tc>
        <w:tc>
          <w:tcPr>
            <w:tcW w:w="1545" w:type="dxa"/>
            <w:shd w:val="pct10" w:color="auto" w:fill="FFFFFF"/>
            <w:vAlign w:val="center"/>
          </w:tcPr>
          <w:p w14:paraId="4DB03A42" w14:textId="77777777" w:rsidR="00E154AB" w:rsidRPr="002B15AA" w:rsidRDefault="00E154AB" w:rsidP="00583841">
            <w:pPr>
              <w:pStyle w:val="TAH"/>
            </w:pPr>
            <w:r w:rsidRPr="002B15AA">
              <w:t>isWritable</w:t>
            </w:r>
          </w:p>
        </w:tc>
        <w:tc>
          <w:tcPr>
            <w:tcW w:w="1791" w:type="dxa"/>
            <w:shd w:val="pct10" w:color="auto" w:fill="FFFFFF"/>
            <w:vAlign w:val="center"/>
          </w:tcPr>
          <w:p w14:paraId="4DB03A43"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4DB03A44" w14:textId="77777777" w:rsidR="00E154AB" w:rsidRPr="002B15AA" w:rsidRDefault="00E154AB" w:rsidP="00583841">
            <w:pPr>
              <w:pStyle w:val="TAH"/>
            </w:pPr>
            <w:r w:rsidRPr="002B15AA">
              <w:t>isNotifyable</w:t>
            </w:r>
          </w:p>
        </w:tc>
      </w:tr>
      <w:tr w:rsidR="00E154AB" w:rsidRPr="002B15AA" w14:paraId="4DB03A4C"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46" w14:textId="77777777"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4DB03A47"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DB03A48"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4DB03A49"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4DB03A4A" w14:textId="77777777"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14:paraId="4DB03A4B" w14:textId="77777777" w:rsidR="00E154AB" w:rsidRPr="002B15AA" w:rsidRDefault="00E154AB" w:rsidP="00583841">
            <w:pPr>
              <w:pStyle w:val="TAL"/>
              <w:jc w:val="center"/>
              <w:rPr>
                <w:lang w:eastAsia="zh-CN"/>
              </w:rPr>
            </w:pPr>
            <w:r w:rsidRPr="002B15AA">
              <w:rPr>
                <w:lang w:eastAsia="zh-CN"/>
              </w:rPr>
              <w:t>T</w:t>
            </w:r>
          </w:p>
        </w:tc>
      </w:tr>
      <w:tr w:rsidR="00E154AB" w:rsidRPr="002B15AA" w14:paraId="4DB03A53"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4D" w14:textId="77777777"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4DB03A4E"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4DB03A4F"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4DB03A50"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4DB03A51" w14:textId="77777777"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4DB03A52" w14:textId="77777777" w:rsidR="00E154AB" w:rsidRPr="002B15AA" w:rsidRDefault="00E154AB" w:rsidP="00583841">
            <w:pPr>
              <w:pStyle w:val="TAL"/>
              <w:jc w:val="center"/>
              <w:rPr>
                <w:lang w:eastAsia="zh-CN"/>
              </w:rPr>
            </w:pPr>
            <w:r>
              <w:rPr>
                <w:lang w:eastAsia="zh-CN"/>
              </w:rPr>
              <w:t>T</w:t>
            </w:r>
          </w:p>
        </w:tc>
      </w:tr>
    </w:tbl>
    <w:p w14:paraId="4DB03A54" w14:textId="77777777" w:rsidR="00E154AB" w:rsidRPr="002B15AA" w:rsidRDefault="00E154AB" w:rsidP="00E154AB">
      <w:pPr>
        <w:pStyle w:val="Heading4"/>
      </w:pPr>
      <w:bookmarkStart w:id="1394" w:name="_Toc19888144"/>
      <w:bookmarkStart w:id="1395" w:name="_Toc27405025"/>
      <w:bookmarkStart w:id="1396" w:name="_Toc35878170"/>
      <w:bookmarkStart w:id="1397" w:name="_Toc36219986"/>
      <w:bookmarkStart w:id="1398" w:name="_Toc36474084"/>
      <w:bookmarkStart w:id="1399" w:name="_Toc36542356"/>
      <w:bookmarkStart w:id="1400" w:name="_Toc36543177"/>
      <w:bookmarkStart w:id="1401" w:name="_Toc36567415"/>
      <w:bookmarkStart w:id="1402" w:name="_Toc44341033"/>
      <w:bookmarkStart w:id="1403" w:name="_Toc51675331"/>
      <w:bookmarkStart w:id="1404" w:name="_Toc55226648"/>
      <w:bookmarkStart w:id="1405" w:name="_Toc55227683"/>
      <w:r w:rsidRPr="002B15AA">
        <w:rPr>
          <w:rFonts w:hint="eastAsia"/>
          <w:lang w:eastAsia="zh-CN"/>
        </w:rPr>
        <w:t>4.3.20</w:t>
      </w:r>
      <w:r w:rsidRPr="002B15AA">
        <w:t>.3</w:t>
      </w:r>
      <w:r w:rsidRPr="002B15AA">
        <w:tab/>
        <w:t>Attribute constraints</w:t>
      </w:r>
      <w:bookmarkEnd w:id="1394"/>
      <w:bookmarkEnd w:id="1395"/>
      <w:bookmarkEnd w:id="1396"/>
      <w:bookmarkEnd w:id="1397"/>
      <w:bookmarkEnd w:id="1398"/>
      <w:bookmarkEnd w:id="1399"/>
      <w:bookmarkEnd w:id="1400"/>
      <w:bookmarkEnd w:id="1401"/>
      <w:bookmarkEnd w:id="1402"/>
      <w:bookmarkEnd w:id="1403"/>
      <w:bookmarkEnd w:id="1404"/>
      <w:bookmarkEnd w:id="1405"/>
    </w:p>
    <w:p w14:paraId="4DB03A55" w14:textId="77777777" w:rsidR="00E154AB" w:rsidRPr="002B15AA" w:rsidRDefault="00E154AB" w:rsidP="00E154AB">
      <w:r w:rsidRPr="002B15AA">
        <w:t>None.</w:t>
      </w:r>
    </w:p>
    <w:p w14:paraId="4DB03A56" w14:textId="77777777" w:rsidR="00E154AB" w:rsidRPr="002B15AA" w:rsidRDefault="00E154AB" w:rsidP="00E154AB">
      <w:pPr>
        <w:pStyle w:val="Heading4"/>
      </w:pPr>
      <w:bookmarkStart w:id="1406" w:name="_Toc19888145"/>
      <w:bookmarkStart w:id="1407" w:name="_Toc27405026"/>
      <w:bookmarkStart w:id="1408" w:name="_Toc35878171"/>
      <w:bookmarkStart w:id="1409" w:name="_Toc36219987"/>
      <w:bookmarkStart w:id="1410" w:name="_Toc36474085"/>
      <w:bookmarkStart w:id="1411" w:name="_Toc36542357"/>
      <w:bookmarkStart w:id="1412" w:name="_Toc36543178"/>
      <w:bookmarkStart w:id="1413" w:name="_Toc36567416"/>
      <w:bookmarkStart w:id="1414" w:name="_Toc44341034"/>
      <w:bookmarkStart w:id="1415" w:name="_Toc51675332"/>
      <w:bookmarkStart w:id="1416" w:name="_Toc55226649"/>
      <w:bookmarkStart w:id="1417" w:name="_Toc55227684"/>
      <w:r w:rsidRPr="002B15AA">
        <w:rPr>
          <w:rFonts w:hint="eastAsia"/>
          <w:lang w:eastAsia="zh-CN"/>
        </w:rPr>
        <w:t>4.3.20</w:t>
      </w:r>
      <w:r w:rsidRPr="002B15AA">
        <w:t>.4</w:t>
      </w:r>
      <w:r w:rsidRPr="002B15AA">
        <w:tab/>
        <w:t>Notifications</w:t>
      </w:r>
      <w:bookmarkEnd w:id="1406"/>
      <w:bookmarkEnd w:id="1407"/>
      <w:bookmarkEnd w:id="1408"/>
      <w:bookmarkEnd w:id="1409"/>
      <w:bookmarkEnd w:id="1410"/>
      <w:bookmarkEnd w:id="1411"/>
      <w:bookmarkEnd w:id="1412"/>
      <w:bookmarkEnd w:id="1413"/>
      <w:bookmarkEnd w:id="1414"/>
      <w:bookmarkEnd w:id="1415"/>
      <w:bookmarkEnd w:id="1416"/>
      <w:bookmarkEnd w:id="1417"/>
    </w:p>
    <w:p w14:paraId="4DB03A57"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A58" w14:textId="77777777" w:rsidR="00E154AB" w:rsidRPr="002B15AA" w:rsidRDefault="00E154AB" w:rsidP="00E154AB">
      <w:pPr>
        <w:pStyle w:val="Heading3"/>
        <w:rPr>
          <w:lang w:eastAsia="zh-CN"/>
        </w:rPr>
      </w:pPr>
      <w:bookmarkStart w:id="1418" w:name="_Toc19888146"/>
      <w:bookmarkStart w:id="1419" w:name="_Toc27405027"/>
      <w:bookmarkStart w:id="1420" w:name="_Toc35878172"/>
      <w:bookmarkStart w:id="1421" w:name="_Toc36219988"/>
      <w:bookmarkStart w:id="1422" w:name="_Toc36474086"/>
      <w:bookmarkStart w:id="1423" w:name="_Toc36542358"/>
      <w:bookmarkStart w:id="1424" w:name="_Toc36543179"/>
      <w:bookmarkStart w:id="1425" w:name="_Toc36567417"/>
      <w:bookmarkStart w:id="1426" w:name="_Toc44341035"/>
      <w:bookmarkStart w:id="1427" w:name="_Toc51675333"/>
      <w:bookmarkStart w:id="1428" w:name="_Toc55226650"/>
      <w:bookmarkStart w:id="1429" w:name="_Toc55227685"/>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418"/>
      <w:bookmarkEnd w:id="1419"/>
      <w:bookmarkEnd w:id="1420"/>
      <w:bookmarkEnd w:id="1421"/>
      <w:bookmarkEnd w:id="1422"/>
      <w:bookmarkEnd w:id="1423"/>
      <w:bookmarkEnd w:id="1424"/>
      <w:bookmarkEnd w:id="1425"/>
      <w:bookmarkEnd w:id="1426"/>
      <w:bookmarkEnd w:id="1427"/>
      <w:bookmarkEnd w:id="1428"/>
      <w:bookmarkEnd w:id="1429"/>
    </w:p>
    <w:p w14:paraId="4DB03A59" w14:textId="77777777" w:rsidR="00E154AB" w:rsidRPr="002B15AA" w:rsidRDefault="00E154AB" w:rsidP="00E154AB">
      <w:pPr>
        <w:pStyle w:val="Heading4"/>
      </w:pPr>
      <w:bookmarkStart w:id="1430" w:name="_Toc19888147"/>
      <w:bookmarkStart w:id="1431" w:name="_Toc27405028"/>
      <w:bookmarkStart w:id="1432" w:name="_Toc35878173"/>
      <w:bookmarkStart w:id="1433" w:name="_Toc36219989"/>
      <w:bookmarkStart w:id="1434" w:name="_Toc36474087"/>
      <w:bookmarkStart w:id="1435" w:name="_Toc36542359"/>
      <w:bookmarkStart w:id="1436" w:name="_Toc36543180"/>
      <w:bookmarkStart w:id="1437" w:name="_Toc36567418"/>
      <w:bookmarkStart w:id="1438" w:name="_Toc44341036"/>
      <w:bookmarkStart w:id="1439" w:name="_Toc51675334"/>
      <w:bookmarkStart w:id="1440" w:name="_Toc55226651"/>
      <w:bookmarkStart w:id="1441" w:name="_Toc55227686"/>
      <w:r w:rsidRPr="002B15AA">
        <w:rPr>
          <w:rFonts w:hint="eastAsia"/>
          <w:lang w:eastAsia="zh-CN"/>
        </w:rPr>
        <w:t>4.3.21</w:t>
      </w:r>
      <w:r w:rsidRPr="002B15AA">
        <w:t>.1</w:t>
      </w:r>
      <w:r w:rsidRPr="002B15AA">
        <w:tab/>
        <w:t>Definition</w:t>
      </w:r>
      <w:bookmarkEnd w:id="1430"/>
      <w:bookmarkEnd w:id="1431"/>
      <w:bookmarkEnd w:id="1432"/>
      <w:bookmarkEnd w:id="1433"/>
      <w:bookmarkEnd w:id="1434"/>
      <w:bookmarkEnd w:id="1435"/>
      <w:bookmarkEnd w:id="1436"/>
      <w:bookmarkEnd w:id="1437"/>
      <w:bookmarkEnd w:id="1438"/>
      <w:bookmarkEnd w:id="1439"/>
      <w:bookmarkEnd w:id="1440"/>
      <w:bookmarkEnd w:id="1441"/>
    </w:p>
    <w:p w14:paraId="4DB03A5A"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xml:space="preserve">, see </w:t>
      </w:r>
      <w:r w:rsidR="0062012C">
        <w:t>clause</w:t>
      </w:r>
      <w:r w:rsidRPr="002B15AA">
        <w:t xml:space="preserve"> 5.3.3.</w:t>
      </w:r>
    </w:p>
    <w:p w14:paraId="4DB03A5B" w14:textId="77777777" w:rsidR="00E154AB" w:rsidRDefault="00E154AB" w:rsidP="00E154AB">
      <w:pPr>
        <w:pStyle w:val="Heading4"/>
      </w:pPr>
      <w:bookmarkStart w:id="1442" w:name="_Toc19888148"/>
      <w:bookmarkStart w:id="1443" w:name="_Toc27405029"/>
      <w:bookmarkStart w:id="1444" w:name="_Toc35878174"/>
      <w:bookmarkStart w:id="1445" w:name="_Toc36219990"/>
      <w:bookmarkStart w:id="1446" w:name="_Toc36474088"/>
      <w:bookmarkStart w:id="1447" w:name="_Toc36542360"/>
      <w:bookmarkStart w:id="1448" w:name="_Toc36543181"/>
      <w:bookmarkStart w:id="1449" w:name="_Toc36567419"/>
      <w:bookmarkStart w:id="1450" w:name="_Toc44341037"/>
      <w:bookmarkStart w:id="1451" w:name="_Toc51675335"/>
      <w:bookmarkStart w:id="1452" w:name="_Toc55226652"/>
      <w:bookmarkStart w:id="1453" w:name="_Toc55227687"/>
      <w:r w:rsidRPr="002B15AA">
        <w:rPr>
          <w:rFonts w:hint="eastAsia"/>
          <w:lang w:eastAsia="zh-CN"/>
        </w:rPr>
        <w:t>4.3.21</w:t>
      </w:r>
      <w:r w:rsidRPr="002B15AA">
        <w:t>.2</w:t>
      </w:r>
      <w:r w:rsidRPr="002B15AA">
        <w:tab/>
        <w:t>Attributes</w:t>
      </w:r>
      <w:bookmarkEnd w:id="1442"/>
      <w:bookmarkEnd w:id="1443"/>
      <w:bookmarkEnd w:id="1444"/>
      <w:bookmarkEnd w:id="1445"/>
      <w:bookmarkEnd w:id="1446"/>
      <w:bookmarkEnd w:id="1447"/>
      <w:bookmarkEnd w:id="1448"/>
      <w:bookmarkEnd w:id="1449"/>
      <w:bookmarkEnd w:id="1450"/>
      <w:bookmarkEnd w:id="1451"/>
      <w:bookmarkEnd w:id="1452"/>
      <w:bookmarkEnd w:id="1453"/>
    </w:p>
    <w:p w14:paraId="4DB03A5C" w14:textId="77777777"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4DB03A63" w14:textId="77777777" w:rsidTr="00583841">
        <w:trPr>
          <w:cantSplit/>
          <w:jc w:val="center"/>
        </w:trPr>
        <w:tc>
          <w:tcPr>
            <w:tcW w:w="1466" w:type="dxa"/>
            <w:shd w:val="pct10" w:color="auto" w:fill="FFFFFF"/>
            <w:vAlign w:val="center"/>
          </w:tcPr>
          <w:p w14:paraId="4DB03A5D" w14:textId="77777777" w:rsidR="00E154AB" w:rsidRPr="002B15AA" w:rsidRDefault="00E154AB" w:rsidP="00583841">
            <w:pPr>
              <w:pStyle w:val="TAH"/>
            </w:pPr>
            <w:r w:rsidRPr="002B15AA">
              <w:t>Attribute name</w:t>
            </w:r>
          </w:p>
        </w:tc>
        <w:tc>
          <w:tcPr>
            <w:tcW w:w="1657" w:type="dxa"/>
            <w:shd w:val="pct10" w:color="auto" w:fill="FFFFFF"/>
            <w:vAlign w:val="center"/>
          </w:tcPr>
          <w:p w14:paraId="4DB03A5E" w14:textId="77777777" w:rsidR="00E154AB" w:rsidRPr="002B15AA" w:rsidRDefault="00E154AB" w:rsidP="00583841">
            <w:pPr>
              <w:pStyle w:val="TAH"/>
            </w:pPr>
            <w:r w:rsidRPr="002B15AA">
              <w:t>Support Qualifier</w:t>
            </w:r>
          </w:p>
        </w:tc>
        <w:tc>
          <w:tcPr>
            <w:tcW w:w="1607" w:type="dxa"/>
            <w:shd w:val="pct10" w:color="auto" w:fill="FFFFFF"/>
            <w:vAlign w:val="center"/>
          </w:tcPr>
          <w:p w14:paraId="4DB03A5F" w14:textId="77777777" w:rsidR="00E154AB" w:rsidRPr="002B15AA" w:rsidRDefault="00E154AB" w:rsidP="00583841">
            <w:pPr>
              <w:pStyle w:val="TAH"/>
            </w:pPr>
            <w:r w:rsidRPr="002B15AA">
              <w:t>isReadable</w:t>
            </w:r>
          </w:p>
        </w:tc>
        <w:tc>
          <w:tcPr>
            <w:tcW w:w="1545" w:type="dxa"/>
            <w:shd w:val="pct10" w:color="auto" w:fill="FFFFFF"/>
            <w:vAlign w:val="center"/>
          </w:tcPr>
          <w:p w14:paraId="4DB03A60" w14:textId="77777777" w:rsidR="00E154AB" w:rsidRPr="002B15AA" w:rsidRDefault="00E154AB" w:rsidP="00583841">
            <w:pPr>
              <w:pStyle w:val="TAH"/>
            </w:pPr>
            <w:r w:rsidRPr="002B15AA">
              <w:t>isWritable</w:t>
            </w:r>
          </w:p>
        </w:tc>
        <w:tc>
          <w:tcPr>
            <w:tcW w:w="1791" w:type="dxa"/>
            <w:shd w:val="pct10" w:color="auto" w:fill="FFFFFF"/>
            <w:vAlign w:val="center"/>
          </w:tcPr>
          <w:p w14:paraId="4DB03A61"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4DB03A62" w14:textId="77777777" w:rsidR="00E154AB" w:rsidRPr="002B15AA" w:rsidRDefault="00E154AB" w:rsidP="00583841">
            <w:pPr>
              <w:pStyle w:val="TAH"/>
            </w:pPr>
            <w:r w:rsidRPr="002B15AA">
              <w:t>isNotifyable</w:t>
            </w:r>
          </w:p>
        </w:tc>
      </w:tr>
      <w:tr w:rsidR="00E154AB" w:rsidRPr="002B15AA" w14:paraId="4DB03A6A"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64" w14:textId="77777777"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4DB03A65" w14:textId="77777777"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4DB03A66" w14:textId="77777777"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4DB03A67" w14:textId="77777777"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4DB03A68" w14:textId="77777777"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4DB03A69" w14:textId="77777777" w:rsidR="00E154AB" w:rsidRPr="002B15AA" w:rsidRDefault="00E154AB" w:rsidP="00583841">
            <w:pPr>
              <w:pStyle w:val="TAL"/>
              <w:jc w:val="center"/>
              <w:rPr>
                <w:lang w:eastAsia="zh-CN"/>
              </w:rPr>
            </w:pPr>
          </w:p>
        </w:tc>
      </w:tr>
    </w:tbl>
    <w:p w14:paraId="4DB03A6B" w14:textId="77777777" w:rsidR="00E154AB" w:rsidRPr="002B15AA" w:rsidRDefault="00E154AB" w:rsidP="00E154AB">
      <w:pPr>
        <w:pStyle w:val="Heading4"/>
      </w:pPr>
      <w:bookmarkStart w:id="1454" w:name="_Toc19888149"/>
      <w:bookmarkStart w:id="1455" w:name="_Toc27405030"/>
      <w:bookmarkStart w:id="1456" w:name="_Toc35878175"/>
      <w:bookmarkStart w:id="1457" w:name="_Toc36219991"/>
      <w:bookmarkStart w:id="1458" w:name="_Toc36474089"/>
      <w:bookmarkStart w:id="1459" w:name="_Toc36542361"/>
      <w:bookmarkStart w:id="1460" w:name="_Toc36543182"/>
      <w:bookmarkStart w:id="1461" w:name="_Toc36567420"/>
      <w:bookmarkStart w:id="1462" w:name="_Toc44341038"/>
      <w:bookmarkStart w:id="1463" w:name="_Toc51675336"/>
      <w:bookmarkStart w:id="1464" w:name="_Toc55226653"/>
      <w:bookmarkStart w:id="1465" w:name="_Toc55227688"/>
      <w:r w:rsidRPr="002B15AA">
        <w:rPr>
          <w:rFonts w:hint="eastAsia"/>
          <w:lang w:eastAsia="zh-CN"/>
        </w:rPr>
        <w:t>4.3.21</w:t>
      </w:r>
      <w:r w:rsidRPr="002B15AA">
        <w:t>.3</w:t>
      </w:r>
      <w:r w:rsidRPr="002B15AA">
        <w:tab/>
        <w:t>Attribute constraints</w:t>
      </w:r>
      <w:bookmarkEnd w:id="1454"/>
      <w:bookmarkEnd w:id="1455"/>
      <w:bookmarkEnd w:id="1456"/>
      <w:bookmarkEnd w:id="1457"/>
      <w:bookmarkEnd w:id="1458"/>
      <w:bookmarkEnd w:id="1459"/>
      <w:bookmarkEnd w:id="1460"/>
      <w:bookmarkEnd w:id="1461"/>
      <w:bookmarkEnd w:id="1462"/>
      <w:bookmarkEnd w:id="1463"/>
      <w:bookmarkEnd w:id="1464"/>
      <w:bookmarkEnd w:id="1465"/>
    </w:p>
    <w:p w14:paraId="4DB03A6C" w14:textId="77777777" w:rsidR="00E154AB" w:rsidRPr="002B15AA" w:rsidRDefault="00E154AB" w:rsidP="00E154AB">
      <w:r w:rsidRPr="002B15AA">
        <w:t>None.</w:t>
      </w:r>
    </w:p>
    <w:p w14:paraId="4DB03A6D" w14:textId="77777777" w:rsidR="00E154AB" w:rsidRPr="002B15AA" w:rsidRDefault="00E154AB" w:rsidP="00E154AB">
      <w:pPr>
        <w:pStyle w:val="Heading4"/>
      </w:pPr>
      <w:bookmarkStart w:id="1466" w:name="_Toc19888150"/>
      <w:bookmarkStart w:id="1467" w:name="_Toc27405031"/>
      <w:bookmarkStart w:id="1468" w:name="_Toc35878176"/>
      <w:bookmarkStart w:id="1469" w:name="_Toc36219992"/>
      <w:bookmarkStart w:id="1470" w:name="_Toc36474090"/>
      <w:bookmarkStart w:id="1471" w:name="_Toc36542362"/>
      <w:bookmarkStart w:id="1472" w:name="_Toc36543183"/>
      <w:bookmarkStart w:id="1473" w:name="_Toc36567421"/>
      <w:bookmarkStart w:id="1474" w:name="_Toc44341039"/>
      <w:bookmarkStart w:id="1475" w:name="_Toc51675337"/>
      <w:bookmarkStart w:id="1476" w:name="_Toc55226654"/>
      <w:bookmarkStart w:id="1477" w:name="_Toc55227689"/>
      <w:r w:rsidRPr="002B15AA">
        <w:rPr>
          <w:rFonts w:hint="eastAsia"/>
          <w:lang w:eastAsia="zh-CN"/>
        </w:rPr>
        <w:t>4.3.21</w:t>
      </w:r>
      <w:r w:rsidRPr="002B15AA">
        <w:t>.4</w:t>
      </w:r>
      <w:r w:rsidRPr="002B15AA">
        <w:tab/>
        <w:t>Notifications</w:t>
      </w:r>
      <w:bookmarkEnd w:id="1466"/>
      <w:bookmarkEnd w:id="1467"/>
      <w:bookmarkEnd w:id="1468"/>
      <w:bookmarkEnd w:id="1469"/>
      <w:bookmarkEnd w:id="1470"/>
      <w:bookmarkEnd w:id="1471"/>
      <w:bookmarkEnd w:id="1472"/>
      <w:bookmarkEnd w:id="1473"/>
      <w:bookmarkEnd w:id="1474"/>
      <w:bookmarkEnd w:id="1475"/>
      <w:bookmarkEnd w:id="1476"/>
      <w:bookmarkEnd w:id="1477"/>
    </w:p>
    <w:p w14:paraId="4DB03A6E"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A6F" w14:textId="77777777" w:rsidR="00E154AB" w:rsidRPr="002B15AA" w:rsidRDefault="00E154AB" w:rsidP="00E154AB">
      <w:pPr>
        <w:pStyle w:val="Heading3"/>
        <w:rPr>
          <w:lang w:eastAsia="zh-CN"/>
        </w:rPr>
      </w:pPr>
      <w:bookmarkStart w:id="1478" w:name="_Toc19888151"/>
      <w:bookmarkStart w:id="1479" w:name="_Toc27405032"/>
      <w:bookmarkStart w:id="1480" w:name="_Toc35878177"/>
      <w:bookmarkStart w:id="1481" w:name="_Toc36219993"/>
      <w:bookmarkStart w:id="1482" w:name="_Toc36474091"/>
      <w:bookmarkStart w:id="1483" w:name="_Toc36542363"/>
      <w:bookmarkStart w:id="1484" w:name="_Toc36543184"/>
      <w:bookmarkStart w:id="1485" w:name="_Toc36567422"/>
      <w:bookmarkStart w:id="1486" w:name="_Toc44341040"/>
      <w:bookmarkStart w:id="1487" w:name="_Toc51675338"/>
      <w:bookmarkStart w:id="1488" w:name="_Toc55226655"/>
      <w:bookmarkStart w:id="1489" w:name="_Toc55227690"/>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478"/>
      <w:bookmarkEnd w:id="1479"/>
      <w:bookmarkEnd w:id="1480"/>
      <w:bookmarkEnd w:id="1481"/>
      <w:bookmarkEnd w:id="1482"/>
      <w:bookmarkEnd w:id="1483"/>
      <w:bookmarkEnd w:id="1484"/>
      <w:bookmarkEnd w:id="1485"/>
      <w:bookmarkEnd w:id="1486"/>
      <w:bookmarkEnd w:id="1487"/>
      <w:bookmarkEnd w:id="1488"/>
      <w:bookmarkEnd w:id="1489"/>
    </w:p>
    <w:p w14:paraId="4DB03A70" w14:textId="77777777" w:rsidR="00E154AB" w:rsidRPr="002B15AA" w:rsidRDefault="00E154AB" w:rsidP="00E154AB">
      <w:pPr>
        <w:pStyle w:val="Heading4"/>
      </w:pPr>
      <w:bookmarkStart w:id="1490" w:name="_Toc19888152"/>
      <w:bookmarkStart w:id="1491" w:name="_Toc27405033"/>
      <w:bookmarkStart w:id="1492" w:name="_Toc35878178"/>
      <w:bookmarkStart w:id="1493" w:name="_Toc36219994"/>
      <w:bookmarkStart w:id="1494" w:name="_Toc36474092"/>
      <w:bookmarkStart w:id="1495" w:name="_Toc36542364"/>
      <w:bookmarkStart w:id="1496" w:name="_Toc36543185"/>
      <w:bookmarkStart w:id="1497" w:name="_Toc36567423"/>
      <w:bookmarkStart w:id="1498" w:name="_Toc44341041"/>
      <w:bookmarkStart w:id="1499" w:name="_Toc51675339"/>
      <w:bookmarkStart w:id="1500" w:name="_Toc55226656"/>
      <w:bookmarkStart w:id="1501" w:name="_Toc55227691"/>
      <w:r w:rsidRPr="002B15AA">
        <w:rPr>
          <w:rFonts w:hint="eastAsia"/>
          <w:lang w:eastAsia="zh-CN"/>
        </w:rPr>
        <w:t>4.</w:t>
      </w:r>
      <w:r w:rsidRPr="002B15AA">
        <w:rPr>
          <w:lang w:eastAsia="zh-CN"/>
        </w:rPr>
        <w:t>3.22</w:t>
      </w:r>
      <w:r w:rsidRPr="002B15AA">
        <w:t>.1</w:t>
      </w:r>
      <w:r w:rsidRPr="002B15AA">
        <w:tab/>
        <w:t>Definition</w:t>
      </w:r>
      <w:bookmarkEnd w:id="1490"/>
      <w:bookmarkEnd w:id="1491"/>
      <w:bookmarkEnd w:id="1492"/>
      <w:bookmarkEnd w:id="1493"/>
      <w:bookmarkEnd w:id="1494"/>
      <w:bookmarkEnd w:id="1495"/>
      <w:bookmarkEnd w:id="1496"/>
      <w:bookmarkEnd w:id="1497"/>
      <w:bookmarkEnd w:id="1498"/>
      <w:bookmarkEnd w:id="1499"/>
      <w:bookmarkEnd w:id="1500"/>
      <w:bookmarkEnd w:id="1501"/>
    </w:p>
    <w:p w14:paraId="4DB03A71" w14:textId="77777777"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w:t>
      </w:r>
      <w:r w:rsidR="0062012C">
        <w:t>clause</w:t>
      </w:r>
      <w:r w:rsidRPr="002B15AA">
        <w:t xml:space="preserve"> 5.3. </w:t>
      </w:r>
    </w:p>
    <w:p w14:paraId="4DB03A72" w14:textId="77777777" w:rsidR="00E154AB" w:rsidRDefault="00E154AB" w:rsidP="00E154AB">
      <w:pPr>
        <w:pStyle w:val="Heading4"/>
      </w:pPr>
      <w:bookmarkStart w:id="1502" w:name="_Toc19888153"/>
      <w:bookmarkStart w:id="1503" w:name="_Toc27405034"/>
      <w:bookmarkStart w:id="1504" w:name="_Toc35878179"/>
      <w:bookmarkStart w:id="1505" w:name="_Toc36219995"/>
      <w:bookmarkStart w:id="1506" w:name="_Toc36474093"/>
      <w:bookmarkStart w:id="1507" w:name="_Toc36542365"/>
      <w:bookmarkStart w:id="1508" w:name="_Toc36543186"/>
      <w:bookmarkStart w:id="1509" w:name="_Toc36567424"/>
      <w:bookmarkStart w:id="1510" w:name="_Toc44341042"/>
      <w:bookmarkStart w:id="1511" w:name="_Toc51675340"/>
      <w:bookmarkStart w:id="1512" w:name="_Toc55226657"/>
      <w:bookmarkStart w:id="1513" w:name="_Toc55227692"/>
      <w:r w:rsidRPr="002B15AA">
        <w:rPr>
          <w:rFonts w:hint="eastAsia"/>
          <w:lang w:eastAsia="zh-CN"/>
        </w:rPr>
        <w:t>4.</w:t>
      </w:r>
      <w:r w:rsidRPr="002B15AA">
        <w:rPr>
          <w:lang w:eastAsia="zh-CN"/>
        </w:rPr>
        <w:t>3.22.</w:t>
      </w:r>
      <w:r w:rsidRPr="002B15AA">
        <w:t>2</w:t>
      </w:r>
      <w:r w:rsidRPr="002B15AA">
        <w:tab/>
        <w:t>Attributes</w:t>
      </w:r>
      <w:bookmarkEnd w:id="1502"/>
      <w:bookmarkEnd w:id="1503"/>
      <w:bookmarkEnd w:id="1504"/>
      <w:bookmarkEnd w:id="1505"/>
      <w:bookmarkEnd w:id="1506"/>
      <w:bookmarkEnd w:id="1507"/>
      <w:bookmarkEnd w:id="1508"/>
      <w:bookmarkEnd w:id="1509"/>
      <w:bookmarkEnd w:id="1510"/>
      <w:bookmarkEnd w:id="1511"/>
      <w:bookmarkEnd w:id="1512"/>
      <w:bookmarkEnd w:id="1513"/>
    </w:p>
    <w:p w14:paraId="4DB03A73" w14:textId="77777777"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4DB03A7A" w14:textId="77777777" w:rsidTr="00583841">
        <w:trPr>
          <w:cantSplit/>
          <w:jc w:val="center"/>
        </w:trPr>
        <w:tc>
          <w:tcPr>
            <w:tcW w:w="1466" w:type="dxa"/>
            <w:shd w:val="pct10" w:color="auto" w:fill="FFFFFF"/>
            <w:vAlign w:val="center"/>
          </w:tcPr>
          <w:p w14:paraId="4DB03A74" w14:textId="77777777" w:rsidR="00E154AB" w:rsidRPr="002B15AA" w:rsidRDefault="00E154AB" w:rsidP="00583841">
            <w:pPr>
              <w:pStyle w:val="TAH"/>
            </w:pPr>
            <w:r w:rsidRPr="002B15AA">
              <w:t>Attribute name</w:t>
            </w:r>
          </w:p>
        </w:tc>
        <w:tc>
          <w:tcPr>
            <w:tcW w:w="1657" w:type="dxa"/>
            <w:shd w:val="pct10" w:color="auto" w:fill="FFFFFF"/>
            <w:vAlign w:val="center"/>
          </w:tcPr>
          <w:p w14:paraId="4DB03A75" w14:textId="77777777" w:rsidR="00E154AB" w:rsidRPr="002B15AA" w:rsidRDefault="00E154AB" w:rsidP="00583841">
            <w:pPr>
              <w:pStyle w:val="TAH"/>
            </w:pPr>
            <w:r w:rsidRPr="002B15AA">
              <w:t>Support Qualifier</w:t>
            </w:r>
          </w:p>
        </w:tc>
        <w:tc>
          <w:tcPr>
            <w:tcW w:w="1607" w:type="dxa"/>
            <w:shd w:val="pct10" w:color="auto" w:fill="FFFFFF"/>
            <w:vAlign w:val="center"/>
          </w:tcPr>
          <w:p w14:paraId="4DB03A76" w14:textId="77777777" w:rsidR="00E154AB" w:rsidRPr="002B15AA" w:rsidRDefault="00E154AB" w:rsidP="00583841">
            <w:pPr>
              <w:pStyle w:val="TAH"/>
            </w:pPr>
            <w:r w:rsidRPr="002B15AA">
              <w:t>isReadable</w:t>
            </w:r>
          </w:p>
        </w:tc>
        <w:tc>
          <w:tcPr>
            <w:tcW w:w="1545" w:type="dxa"/>
            <w:shd w:val="pct10" w:color="auto" w:fill="FFFFFF"/>
            <w:vAlign w:val="center"/>
          </w:tcPr>
          <w:p w14:paraId="4DB03A77" w14:textId="77777777" w:rsidR="00E154AB" w:rsidRPr="002B15AA" w:rsidRDefault="00E154AB" w:rsidP="00583841">
            <w:pPr>
              <w:pStyle w:val="TAH"/>
            </w:pPr>
            <w:r w:rsidRPr="002B15AA">
              <w:t>isWritable</w:t>
            </w:r>
          </w:p>
        </w:tc>
        <w:tc>
          <w:tcPr>
            <w:tcW w:w="1791" w:type="dxa"/>
            <w:shd w:val="pct10" w:color="auto" w:fill="FFFFFF"/>
            <w:vAlign w:val="center"/>
          </w:tcPr>
          <w:p w14:paraId="4DB03A78"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4DB03A79" w14:textId="77777777" w:rsidR="00E154AB" w:rsidRPr="002B15AA" w:rsidRDefault="00E154AB" w:rsidP="00583841">
            <w:pPr>
              <w:pStyle w:val="TAH"/>
            </w:pPr>
            <w:r w:rsidRPr="002B15AA">
              <w:t>isNotifyable</w:t>
            </w:r>
          </w:p>
        </w:tc>
      </w:tr>
      <w:tr w:rsidR="00E154AB" w:rsidRPr="002B15AA" w14:paraId="4DB03A81"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4DB03A7B" w14:textId="77777777"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4DB03A7C" w14:textId="77777777"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4DB03A7D" w14:textId="77777777"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4DB03A7E" w14:textId="77777777"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4DB03A7F" w14:textId="77777777"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4DB03A80" w14:textId="77777777" w:rsidR="00E154AB" w:rsidRPr="002B15AA" w:rsidRDefault="00E154AB" w:rsidP="00583841">
            <w:pPr>
              <w:pStyle w:val="TAL"/>
              <w:jc w:val="center"/>
              <w:rPr>
                <w:lang w:eastAsia="zh-CN"/>
              </w:rPr>
            </w:pPr>
          </w:p>
        </w:tc>
      </w:tr>
    </w:tbl>
    <w:p w14:paraId="4DB03A82" w14:textId="77777777" w:rsidR="00E154AB" w:rsidRPr="002B15AA" w:rsidRDefault="00E154AB" w:rsidP="00E154AB">
      <w:pPr>
        <w:pStyle w:val="Heading4"/>
      </w:pPr>
      <w:bookmarkStart w:id="1514" w:name="_Toc19888154"/>
      <w:bookmarkStart w:id="1515" w:name="_Toc27405035"/>
      <w:bookmarkStart w:id="1516" w:name="_Toc35878180"/>
      <w:bookmarkStart w:id="1517" w:name="_Toc36219996"/>
      <w:bookmarkStart w:id="1518" w:name="_Toc36474094"/>
      <w:bookmarkStart w:id="1519" w:name="_Toc36542366"/>
      <w:bookmarkStart w:id="1520" w:name="_Toc36543187"/>
      <w:bookmarkStart w:id="1521" w:name="_Toc36567425"/>
      <w:bookmarkStart w:id="1522" w:name="_Toc44341043"/>
      <w:bookmarkStart w:id="1523" w:name="_Toc51675341"/>
      <w:bookmarkStart w:id="1524" w:name="_Toc55226658"/>
      <w:bookmarkStart w:id="1525" w:name="_Toc55227693"/>
      <w:r w:rsidRPr="002B15AA">
        <w:rPr>
          <w:rFonts w:hint="eastAsia"/>
          <w:lang w:eastAsia="zh-CN"/>
        </w:rPr>
        <w:t>4.</w:t>
      </w:r>
      <w:r w:rsidRPr="002B15AA">
        <w:rPr>
          <w:lang w:eastAsia="zh-CN"/>
        </w:rPr>
        <w:t>3.22</w:t>
      </w:r>
      <w:r w:rsidRPr="002B15AA">
        <w:t>.3</w:t>
      </w:r>
      <w:r w:rsidRPr="002B15AA">
        <w:tab/>
        <w:t>Attribute constraints</w:t>
      </w:r>
      <w:bookmarkEnd w:id="1514"/>
      <w:bookmarkEnd w:id="1515"/>
      <w:bookmarkEnd w:id="1516"/>
      <w:bookmarkEnd w:id="1517"/>
      <w:bookmarkEnd w:id="1518"/>
      <w:bookmarkEnd w:id="1519"/>
      <w:bookmarkEnd w:id="1520"/>
      <w:bookmarkEnd w:id="1521"/>
      <w:bookmarkEnd w:id="1522"/>
      <w:bookmarkEnd w:id="1523"/>
      <w:bookmarkEnd w:id="1524"/>
      <w:bookmarkEnd w:id="1525"/>
    </w:p>
    <w:p w14:paraId="4DB03A83" w14:textId="77777777" w:rsidR="00E154AB" w:rsidRPr="002B15AA" w:rsidRDefault="00E154AB" w:rsidP="00E154AB">
      <w:r w:rsidRPr="002B15AA">
        <w:t>None</w:t>
      </w:r>
    </w:p>
    <w:p w14:paraId="4DB03A84" w14:textId="77777777" w:rsidR="00E154AB" w:rsidRPr="002B15AA" w:rsidRDefault="00E154AB" w:rsidP="00E154AB">
      <w:pPr>
        <w:pStyle w:val="Heading4"/>
      </w:pPr>
      <w:bookmarkStart w:id="1526" w:name="_Toc19888155"/>
      <w:bookmarkStart w:id="1527" w:name="_Toc27405036"/>
      <w:bookmarkStart w:id="1528" w:name="_Toc35878181"/>
      <w:bookmarkStart w:id="1529" w:name="_Toc36219997"/>
      <w:bookmarkStart w:id="1530" w:name="_Toc36474095"/>
      <w:bookmarkStart w:id="1531" w:name="_Toc36542367"/>
      <w:bookmarkStart w:id="1532" w:name="_Toc36543188"/>
      <w:bookmarkStart w:id="1533" w:name="_Toc36567426"/>
      <w:bookmarkStart w:id="1534" w:name="_Toc44341044"/>
      <w:bookmarkStart w:id="1535" w:name="_Toc51675342"/>
      <w:bookmarkStart w:id="1536" w:name="_Toc55226659"/>
      <w:bookmarkStart w:id="1537" w:name="_Toc55227694"/>
      <w:r w:rsidRPr="002B15AA">
        <w:rPr>
          <w:rFonts w:hint="eastAsia"/>
          <w:lang w:eastAsia="zh-CN"/>
        </w:rPr>
        <w:t>4.</w:t>
      </w:r>
      <w:r w:rsidRPr="002B15AA">
        <w:rPr>
          <w:lang w:eastAsia="zh-CN"/>
        </w:rPr>
        <w:t>3.22</w:t>
      </w:r>
      <w:r w:rsidRPr="002B15AA">
        <w:t>.4</w:t>
      </w:r>
      <w:r w:rsidRPr="002B15AA">
        <w:tab/>
        <w:t>Notifications</w:t>
      </w:r>
      <w:bookmarkEnd w:id="1526"/>
      <w:bookmarkEnd w:id="1527"/>
      <w:bookmarkEnd w:id="1528"/>
      <w:bookmarkEnd w:id="1529"/>
      <w:bookmarkEnd w:id="1530"/>
      <w:bookmarkEnd w:id="1531"/>
      <w:bookmarkEnd w:id="1532"/>
      <w:bookmarkEnd w:id="1533"/>
      <w:bookmarkEnd w:id="1534"/>
      <w:bookmarkEnd w:id="1535"/>
      <w:bookmarkEnd w:id="1536"/>
      <w:bookmarkEnd w:id="1537"/>
    </w:p>
    <w:p w14:paraId="4DB03A85"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A86" w14:textId="77777777" w:rsidR="00E154AB" w:rsidRPr="002B15AA" w:rsidRDefault="00E154AB" w:rsidP="00E154AB">
      <w:pPr>
        <w:pStyle w:val="Heading3"/>
        <w:rPr>
          <w:lang w:eastAsia="zh-CN"/>
        </w:rPr>
      </w:pPr>
      <w:bookmarkStart w:id="1538" w:name="_Toc19888156"/>
      <w:bookmarkStart w:id="1539" w:name="_Toc27405037"/>
      <w:bookmarkStart w:id="1540" w:name="_Toc35878182"/>
      <w:bookmarkStart w:id="1541" w:name="_Toc36219998"/>
      <w:bookmarkStart w:id="1542" w:name="_Toc36474096"/>
      <w:bookmarkStart w:id="1543" w:name="_Toc36542368"/>
      <w:bookmarkStart w:id="1544" w:name="_Toc36543189"/>
      <w:bookmarkStart w:id="1545" w:name="_Toc36567427"/>
      <w:bookmarkStart w:id="1546" w:name="_Toc44341045"/>
      <w:bookmarkStart w:id="1547" w:name="_Toc51675343"/>
      <w:bookmarkStart w:id="1548" w:name="_Toc55226660"/>
      <w:bookmarkStart w:id="1549" w:name="_Toc55227695"/>
      <w:r w:rsidRPr="002B15AA">
        <w:rPr>
          <w:rFonts w:hint="eastAsia"/>
          <w:lang w:eastAsia="zh-CN"/>
        </w:rPr>
        <w:t>4.</w:t>
      </w:r>
      <w:r w:rsidRPr="002B15AA">
        <w:rPr>
          <w:lang w:eastAsia="zh-CN"/>
        </w:rPr>
        <w:t>3.23</w:t>
      </w:r>
      <w:r w:rsidRPr="002B15AA">
        <w:rPr>
          <w:lang w:eastAsia="zh-CN"/>
        </w:rPr>
        <w:tab/>
      </w:r>
      <w:bookmarkEnd w:id="1538"/>
      <w:r w:rsidRPr="00212C37">
        <w:rPr>
          <w:sz w:val="24"/>
        </w:rPr>
        <w:t>Void</w:t>
      </w:r>
      <w:bookmarkEnd w:id="1539"/>
      <w:bookmarkEnd w:id="1540"/>
      <w:bookmarkEnd w:id="1541"/>
      <w:bookmarkEnd w:id="1542"/>
      <w:bookmarkEnd w:id="1543"/>
      <w:bookmarkEnd w:id="1544"/>
      <w:bookmarkEnd w:id="1545"/>
      <w:bookmarkEnd w:id="1546"/>
      <w:bookmarkEnd w:id="1547"/>
      <w:bookmarkEnd w:id="1548"/>
      <w:bookmarkEnd w:id="1549"/>
    </w:p>
    <w:p w14:paraId="4DB03A87" w14:textId="77777777" w:rsidR="00E154AB" w:rsidRPr="002B15AA" w:rsidRDefault="00E154AB" w:rsidP="00E154AB">
      <w:pPr>
        <w:pStyle w:val="Heading3"/>
        <w:rPr>
          <w:lang w:eastAsia="zh-CN"/>
        </w:rPr>
      </w:pPr>
      <w:bookmarkStart w:id="1550" w:name="_Toc19888161"/>
      <w:bookmarkStart w:id="1551" w:name="_Toc27405038"/>
      <w:bookmarkStart w:id="1552" w:name="_Toc35878183"/>
      <w:bookmarkStart w:id="1553" w:name="_Toc36219999"/>
      <w:bookmarkStart w:id="1554" w:name="_Toc36474097"/>
      <w:bookmarkStart w:id="1555" w:name="_Toc36542369"/>
      <w:bookmarkStart w:id="1556" w:name="_Toc36543190"/>
      <w:bookmarkStart w:id="1557" w:name="_Toc36567428"/>
      <w:bookmarkStart w:id="1558" w:name="_Toc44341046"/>
      <w:bookmarkStart w:id="1559" w:name="_Toc51675344"/>
      <w:bookmarkStart w:id="1560" w:name="_Toc55226661"/>
      <w:bookmarkStart w:id="1561" w:name="_Toc55227696"/>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550"/>
      <w:bookmarkEnd w:id="1551"/>
      <w:bookmarkEnd w:id="1552"/>
      <w:bookmarkEnd w:id="1553"/>
      <w:bookmarkEnd w:id="1554"/>
      <w:bookmarkEnd w:id="1555"/>
      <w:bookmarkEnd w:id="1556"/>
      <w:bookmarkEnd w:id="1557"/>
      <w:bookmarkEnd w:id="1558"/>
      <w:bookmarkEnd w:id="1559"/>
      <w:bookmarkEnd w:id="1560"/>
      <w:bookmarkEnd w:id="1561"/>
    </w:p>
    <w:p w14:paraId="4DB03A88" w14:textId="77777777" w:rsidR="00E154AB" w:rsidRPr="002B15AA" w:rsidRDefault="00E154AB" w:rsidP="00E154AB">
      <w:pPr>
        <w:pStyle w:val="Heading4"/>
      </w:pPr>
      <w:bookmarkStart w:id="1562" w:name="_Toc19888162"/>
      <w:bookmarkStart w:id="1563" w:name="_Toc27405039"/>
      <w:bookmarkStart w:id="1564" w:name="_Toc35878184"/>
      <w:bookmarkStart w:id="1565" w:name="_Toc36220000"/>
      <w:bookmarkStart w:id="1566" w:name="_Toc36474098"/>
      <w:bookmarkStart w:id="1567" w:name="_Toc36542370"/>
      <w:bookmarkStart w:id="1568" w:name="_Toc36543191"/>
      <w:bookmarkStart w:id="1569" w:name="_Toc36567429"/>
      <w:bookmarkStart w:id="1570" w:name="_Toc44341047"/>
      <w:bookmarkStart w:id="1571" w:name="_Toc51675345"/>
      <w:bookmarkStart w:id="1572" w:name="_Toc55226662"/>
      <w:bookmarkStart w:id="1573" w:name="_Toc55227697"/>
      <w:r w:rsidRPr="002B15AA">
        <w:rPr>
          <w:rFonts w:hint="eastAsia"/>
          <w:lang w:eastAsia="zh-CN"/>
        </w:rPr>
        <w:t>4.3.2</w:t>
      </w:r>
      <w:r w:rsidRPr="002B15AA">
        <w:rPr>
          <w:lang w:eastAsia="zh-CN"/>
        </w:rPr>
        <w:t>4</w:t>
      </w:r>
      <w:r w:rsidRPr="002B15AA">
        <w:t>.1</w:t>
      </w:r>
      <w:r w:rsidRPr="002B15AA">
        <w:tab/>
        <w:t>Definition</w:t>
      </w:r>
      <w:bookmarkEnd w:id="1562"/>
      <w:bookmarkEnd w:id="1563"/>
      <w:bookmarkEnd w:id="1564"/>
      <w:bookmarkEnd w:id="1565"/>
      <w:bookmarkEnd w:id="1566"/>
      <w:bookmarkEnd w:id="1567"/>
      <w:bookmarkEnd w:id="1568"/>
      <w:bookmarkEnd w:id="1569"/>
      <w:bookmarkEnd w:id="1570"/>
      <w:bookmarkEnd w:id="1571"/>
      <w:bookmarkEnd w:id="1572"/>
      <w:bookmarkEnd w:id="1573"/>
    </w:p>
    <w:p w14:paraId="4DB03A89" w14:textId="77777777"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4DB03A8A" w14:textId="77777777" w:rsidR="00E154AB" w:rsidRPr="002B15AA" w:rsidRDefault="00E154AB" w:rsidP="00E154AB">
      <w:pPr>
        <w:pStyle w:val="Heading4"/>
      </w:pPr>
      <w:bookmarkStart w:id="1574" w:name="_Toc19888163"/>
      <w:bookmarkStart w:id="1575" w:name="_Toc27405040"/>
      <w:bookmarkStart w:id="1576" w:name="_Toc35878185"/>
      <w:bookmarkStart w:id="1577" w:name="_Toc36220001"/>
      <w:bookmarkStart w:id="1578" w:name="_Toc36474099"/>
      <w:bookmarkStart w:id="1579" w:name="_Toc36542371"/>
      <w:bookmarkStart w:id="1580" w:name="_Toc36543192"/>
      <w:bookmarkStart w:id="1581" w:name="_Toc36567430"/>
      <w:bookmarkStart w:id="1582" w:name="_Toc44341048"/>
      <w:bookmarkStart w:id="1583" w:name="_Toc51675346"/>
      <w:bookmarkStart w:id="1584" w:name="_Toc55226663"/>
      <w:bookmarkStart w:id="1585" w:name="_Toc55227698"/>
      <w:r w:rsidRPr="002B15AA">
        <w:rPr>
          <w:rFonts w:hint="eastAsia"/>
          <w:lang w:eastAsia="zh-CN"/>
        </w:rPr>
        <w:t>4.3.2</w:t>
      </w:r>
      <w:r w:rsidRPr="002B15AA">
        <w:rPr>
          <w:lang w:eastAsia="zh-CN"/>
        </w:rPr>
        <w:t>4</w:t>
      </w:r>
      <w:r w:rsidRPr="002B15AA">
        <w:t>.2</w:t>
      </w:r>
      <w:r w:rsidRPr="002B15AA">
        <w:tab/>
        <w:t>Attributes</w:t>
      </w:r>
      <w:bookmarkEnd w:id="1574"/>
      <w:bookmarkEnd w:id="1575"/>
      <w:bookmarkEnd w:id="1576"/>
      <w:bookmarkEnd w:id="1577"/>
      <w:bookmarkEnd w:id="1578"/>
      <w:bookmarkEnd w:id="1579"/>
      <w:bookmarkEnd w:id="1580"/>
      <w:bookmarkEnd w:id="1581"/>
      <w:bookmarkEnd w:id="1582"/>
      <w:bookmarkEnd w:id="1583"/>
      <w:bookmarkEnd w:id="1584"/>
      <w:bookmarkEnd w:id="1585"/>
    </w:p>
    <w:p w14:paraId="4DB03A8B" w14:textId="77777777"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4DB03A8C" w14:textId="77777777" w:rsidR="00E154AB" w:rsidRPr="002B15AA" w:rsidRDefault="00E154AB" w:rsidP="00E154AB">
      <w:pPr>
        <w:pStyle w:val="Heading4"/>
      </w:pPr>
      <w:bookmarkStart w:id="1586" w:name="_Toc19888164"/>
      <w:bookmarkStart w:id="1587" w:name="_Toc27405041"/>
      <w:bookmarkStart w:id="1588" w:name="_Toc35878186"/>
      <w:bookmarkStart w:id="1589" w:name="_Toc36220002"/>
      <w:bookmarkStart w:id="1590" w:name="_Toc36474100"/>
      <w:bookmarkStart w:id="1591" w:name="_Toc36542372"/>
      <w:bookmarkStart w:id="1592" w:name="_Toc36543193"/>
      <w:bookmarkStart w:id="1593" w:name="_Toc36567431"/>
      <w:bookmarkStart w:id="1594" w:name="_Toc44341049"/>
      <w:bookmarkStart w:id="1595" w:name="_Toc51675347"/>
      <w:bookmarkStart w:id="1596" w:name="_Toc55226664"/>
      <w:bookmarkStart w:id="1597" w:name="_Toc55227699"/>
      <w:r w:rsidRPr="002B15AA">
        <w:rPr>
          <w:rFonts w:hint="eastAsia"/>
          <w:lang w:eastAsia="zh-CN"/>
        </w:rPr>
        <w:t>4.3.2</w:t>
      </w:r>
      <w:r w:rsidRPr="002B15AA">
        <w:rPr>
          <w:lang w:eastAsia="zh-CN"/>
        </w:rPr>
        <w:t>4</w:t>
      </w:r>
      <w:r w:rsidRPr="002B15AA">
        <w:t>.3</w:t>
      </w:r>
      <w:r w:rsidRPr="002B15AA">
        <w:tab/>
        <w:t>Attribute constraints</w:t>
      </w:r>
      <w:bookmarkEnd w:id="1586"/>
      <w:bookmarkEnd w:id="1587"/>
      <w:bookmarkEnd w:id="1588"/>
      <w:bookmarkEnd w:id="1589"/>
      <w:bookmarkEnd w:id="1590"/>
      <w:bookmarkEnd w:id="1591"/>
      <w:bookmarkEnd w:id="1592"/>
      <w:bookmarkEnd w:id="1593"/>
      <w:bookmarkEnd w:id="1594"/>
      <w:bookmarkEnd w:id="1595"/>
      <w:bookmarkEnd w:id="1596"/>
      <w:bookmarkEnd w:id="1597"/>
    </w:p>
    <w:p w14:paraId="4DB03A8D" w14:textId="77777777"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4DB03A8E" w14:textId="77777777" w:rsidR="00E154AB" w:rsidRPr="002B15AA" w:rsidRDefault="00E154AB" w:rsidP="00E154AB">
      <w:pPr>
        <w:pStyle w:val="Heading4"/>
      </w:pPr>
      <w:bookmarkStart w:id="1598" w:name="_Toc19888165"/>
      <w:bookmarkStart w:id="1599" w:name="_Toc27405042"/>
      <w:bookmarkStart w:id="1600" w:name="_Toc35878187"/>
      <w:bookmarkStart w:id="1601" w:name="_Toc36220003"/>
      <w:bookmarkStart w:id="1602" w:name="_Toc36474101"/>
      <w:bookmarkStart w:id="1603" w:name="_Toc36542373"/>
      <w:bookmarkStart w:id="1604" w:name="_Toc36543194"/>
      <w:bookmarkStart w:id="1605" w:name="_Toc36567432"/>
      <w:bookmarkStart w:id="1606" w:name="_Toc44341050"/>
      <w:bookmarkStart w:id="1607" w:name="_Toc51675348"/>
      <w:bookmarkStart w:id="1608" w:name="_Toc55226665"/>
      <w:bookmarkStart w:id="1609" w:name="_Toc55227700"/>
      <w:r w:rsidRPr="002B15AA">
        <w:rPr>
          <w:rFonts w:hint="eastAsia"/>
          <w:lang w:eastAsia="zh-CN"/>
        </w:rPr>
        <w:t>4.3.2</w:t>
      </w:r>
      <w:r w:rsidRPr="002B15AA">
        <w:rPr>
          <w:lang w:eastAsia="zh-CN"/>
        </w:rPr>
        <w:t>4</w:t>
      </w:r>
      <w:r w:rsidRPr="002B15AA">
        <w:t>.4</w:t>
      </w:r>
      <w:r w:rsidRPr="002B15AA">
        <w:tab/>
        <w:t>Notifications</w:t>
      </w:r>
      <w:bookmarkEnd w:id="1598"/>
      <w:bookmarkEnd w:id="1599"/>
      <w:bookmarkEnd w:id="1600"/>
      <w:bookmarkEnd w:id="1601"/>
      <w:bookmarkEnd w:id="1602"/>
      <w:bookmarkEnd w:id="1603"/>
      <w:bookmarkEnd w:id="1604"/>
      <w:bookmarkEnd w:id="1605"/>
      <w:bookmarkEnd w:id="1606"/>
      <w:bookmarkEnd w:id="1607"/>
      <w:bookmarkEnd w:id="1608"/>
      <w:bookmarkEnd w:id="1609"/>
    </w:p>
    <w:p w14:paraId="4DB03A8F" w14:textId="77777777" w:rsidR="00E154AB" w:rsidRPr="002B15AA" w:rsidRDefault="00E154AB" w:rsidP="00E154AB">
      <w:r w:rsidRPr="002B15AA">
        <w:t>See respective IOCs.</w:t>
      </w:r>
    </w:p>
    <w:p w14:paraId="4DB03A90" w14:textId="77777777" w:rsidR="00E154AB" w:rsidRPr="002B15AA" w:rsidRDefault="00E154AB" w:rsidP="00E154AB">
      <w:pPr>
        <w:pStyle w:val="Heading3"/>
        <w:rPr>
          <w:lang w:eastAsia="zh-CN"/>
        </w:rPr>
      </w:pPr>
      <w:bookmarkStart w:id="1610" w:name="_Toc19888166"/>
      <w:bookmarkStart w:id="1611" w:name="_Toc27405043"/>
      <w:bookmarkStart w:id="1612" w:name="_Toc35878188"/>
      <w:bookmarkStart w:id="1613" w:name="_Toc36220004"/>
      <w:bookmarkStart w:id="1614" w:name="_Toc36474102"/>
      <w:bookmarkStart w:id="1615" w:name="_Toc36542374"/>
      <w:bookmarkStart w:id="1616" w:name="_Toc36543195"/>
      <w:bookmarkStart w:id="1617" w:name="_Toc36567433"/>
      <w:bookmarkStart w:id="1618" w:name="_Toc44341051"/>
      <w:bookmarkStart w:id="1619" w:name="_Toc51675349"/>
      <w:bookmarkStart w:id="1620" w:name="_Toc55226666"/>
      <w:bookmarkStart w:id="1621" w:name="_Toc55227701"/>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610"/>
      <w:bookmarkEnd w:id="1611"/>
      <w:bookmarkEnd w:id="1612"/>
      <w:bookmarkEnd w:id="1613"/>
      <w:bookmarkEnd w:id="1614"/>
      <w:bookmarkEnd w:id="1615"/>
      <w:bookmarkEnd w:id="1616"/>
      <w:bookmarkEnd w:id="1617"/>
      <w:bookmarkEnd w:id="1618"/>
      <w:bookmarkEnd w:id="1619"/>
      <w:bookmarkEnd w:id="1620"/>
      <w:bookmarkEnd w:id="1621"/>
    </w:p>
    <w:p w14:paraId="4DB03A91" w14:textId="77777777" w:rsidR="00E154AB" w:rsidRPr="002B15AA" w:rsidRDefault="00E154AB" w:rsidP="00E154AB">
      <w:pPr>
        <w:pStyle w:val="Heading4"/>
      </w:pPr>
      <w:bookmarkStart w:id="1622" w:name="_Toc19888167"/>
      <w:bookmarkStart w:id="1623" w:name="_Toc27405044"/>
      <w:bookmarkStart w:id="1624" w:name="_Toc35878189"/>
      <w:bookmarkStart w:id="1625" w:name="_Toc36220005"/>
      <w:bookmarkStart w:id="1626" w:name="_Toc36474103"/>
      <w:bookmarkStart w:id="1627" w:name="_Toc36542375"/>
      <w:bookmarkStart w:id="1628" w:name="_Toc36543196"/>
      <w:bookmarkStart w:id="1629" w:name="_Toc36567434"/>
      <w:bookmarkStart w:id="1630" w:name="_Toc44341052"/>
      <w:bookmarkStart w:id="1631" w:name="_Toc51675350"/>
      <w:bookmarkStart w:id="1632" w:name="_Toc55226667"/>
      <w:bookmarkStart w:id="1633" w:name="_Toc55227702"/>
      <w:r w:rsidRPr="002B15AA">
        <w:rPr>
          <w:rFonts w:hint="eastAsia"/>
          <w:lang w:eastAsia="zh-CN"/>
        </w:rPr>
        <w:t>4.3.2</w:t>
      </w:r>
      <w:r w:rsidRPr="002B15AA">
        <w:rPr>
          <w:lang w:eastAsia="zh-CN"/>
        </w:rPr>
        <w:t>5</w:t>
      </w:r>
      <w:r w:rsidRPr="002B15AA">
        <w:t>.1</w:t>
      </w:r>
      <w:r w:rsidRPr="002B15AA">
        <w:tab/>
        <w:t>Definition</w:t>
      </w:r>
      <w:bookmarkEnd w:id="1622"/>
      <w:bookmarkEnd w:id="1623"/>
      <w:bookmarkEnd w:id="1624"/>
      <w:bookmarkEnd w:id="1625"/>
      <w:bookmarkEnd w:id="1626"/>
      <w:bookmarkEnd w:id="1627"/>
      <w:bookmarkEnd w:id="1628"/>
      <w:bookmarkEnd w:id="1629"/>
      <w:bookmarkEnd w:id="1630"/>
      <w:bookmarkEnd w:id="1631"/>
      <w:bookmarkEnd w:id="1632"/>
      <w:bookmarkEnd w:id="1633"/>
    </w:p>
    <w:p w14:paraId="4DB03A92" w14:textId="77777777"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4DB03A93" w14:textId="77777777" w:rsidR="00E154AB" w:rsidRPr="002B15AA" w:rsidRDefault="00E154AB" w:rsidP="00E154AB">
      <w:pPr>
        <w:pStyle w:val="Heading4"/>
      </w:pPr>
      <w:bookmarkStart w:id="1634" w:name="_Toc19888168"/>
      <w:bookmarkStart w:id="1635" w:name="_Toc27405045"/>
      <w:bookmarkStart w:id="1636" w:name="_Toc35878190"/>
      <w:bookmarkStart w:id="1637" w:name="_Toc36220006"/>
      <w:bookmarkStart w:id="1638" w:name="_Toc36474104"/>
      <w:bookmarkStart w:id="1639" w:name="_Toc36542376"/>
      <w:bookmarkStart w:id="1640" w:name="_Toc36543197"/>
      <w:bookmarkStart w:id="1641" w:name="_Toc36567435"/>
      <w:bookmarkStart w:id="1642" w:name="_Toc44341053"/>
      <w:bookmarkStart w:id="1643" w:name="_Toc51675351"/>
      <w:bookmarkStart w:id="1644" w:name="_Toc55226668"/>
      <w:bookmarkStart w:id="1645" w:name="_Toc55227703"/>
      <w:r w:rsidRPr="002B15AA">
        <w:rPr>
          <w:rFonts w:hint="eastAsia"/>
          <w:lang w:eastAsia="zh-CN"/>
        </w:rPr>
        <w:t>4.3.2</w:t>
      </w:r>
      <w:r w:rsidRPr="002B15AA">
        <w:rPr>
          <w:lang w:eastAsia="zh-CN"/>
        </w:rPr>
        <w:t>5</w:t>
      </w:r>
      <w:r w:rsidRPr="002B15AA">
        <w:t>.2</w:t>
      </w:r>
      <w:r w:rsidRPr="002B15AA">
        <w:tab/>
        <w:t>Attributes</w:t>
      </w:r>
      <w:bookmarkEnd w:id="1634"/>
      <w:bookmarkEnd w:id="1635"/>
      <w:bookmarkEnd w:id="1636"/>
      <w:bookmarkEnd w:id="1637"/>
      <w:bookmarkEnd w:id="1638"/>
      <w:bookmarkEnd w:id="1639"/>
      <w:bookmarkEnd w:id="1640"/>
      <w:bookmarkEnd w:id="1641"/>
      <w:bookmarkEnd w:id="1642"/>
      <w:bookmarkEnd w:id="1643"/>
      <w:bookmarkEnd w:id="1644"/>
      <w:bookmarkEnd w:id="1645"/>
    </w:p>
    <w:p w14:paraId="4DB03A94" w14:textId="77777777"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4DB03A95" w14:textId="77777777" w:rsidR="00E154AB" w:rsidRPr="002B15AA" w:rsidRDefault="00E154AB" w:rsidP="00E154AB">
      <w:pPr>
        <w:pStyle w:val="Heading4"/>
      </w:pPr>
      <w:bookmarkStart w:id="1646" w:name="_Toc19888169"/>
      <w:bookmarkStart w:id="1647" w:name="_Toc27405046"/>
      <w:bookmarkStart w:id="1648" w:name="_Toc35878191"/>
      <w:bookmarkStart w:id="1649" w:name="_Toc36220007"/>
      <w:bookmarkStart w:id="1650" w:name="_Toc36474105"/>
      <w:bookmarkStart w:id="1651" w:name="_Toc36542377"/>
      <w:bookmarkStart w:id="1652" w:name="_Toc36543198"/>
      <w:bookmarkStart w:id="1653" w:name="_Toc36567436"/>
      <w:bookmarkStart w:id="1654" w:name="_Toc44341054"/>
      <w:bookmarkStart w:id="1655" w:name="_Toc51675352"/>
      <w:bookmarkStart w:id="1656" w:name="_Toc55226669"/>
      <w:bookmarkStart w:id="1657" w:name="_Toc55227704"/>
      <w:r w:rsidRPr="002B15AA">
        <w:rPr>
          <w:rFonts w:hint="eastAsia"/>
          <w:lang w:eastAsia="zh-CN"/>
        </w:rPr>
        <w:t>4.3.2</w:t>
      </w:r>
      <w:r w:rsidRPr="002B15AA">
        <w:rPr>
          <w:lang w:eastAsia="zh-CN"/>
        </w:rPr>
        <w:t>5</w:t>
      </w:r>
      <w:r w:rsidRPr="002B15AA">
        <w:t>.3</w:t>
      </w:r>
      <w:r w:rsidRPr="002B15AA">
        <w:tab/>
        <w:t>Attribute constraints</w:t>
      </w:r>
      <w:bookmarkEnd w:id="1646"/>
      <w:bookmarkEnd w:id="1647"/>
      <w:bookmarkEnd w:id="1648"/>
      <w:bookmarkEnd w:id="1649"/>
      <w:bookmarkEnd w:id="1650"/>
      <w:bookmarkEnd w:id="1651"/>
      <w:bookmarkEnd w:id="1652"/>
      <w:bookmarkEnd w:id="1653"/>
      <w:bookmarkEnd w:id="1654"/>
      <w:bookmarkEnd w:id="1655"/>
      <w:bookmarkEnd w:id="1656"/>
      <w:bookmarkEnd w:id="1657"/>
    </w:p>
    <w:p w14:paraId="4DB03A96" w14:textId="77777777" w:rsidR="00E154AB" w:rsidRPr="002B15AA" w:rsidRDefault="00E154AB" w:rsidP="00E154AB">
      <w:r w:rsidRPr="002B15AA">
        <w:t>See respective IOCs.</w:t>
      </w:r>
    </w:p>
    <w:p w14:paraId="4DB03A97" w14:textId="77777777" w:rsidR="00E154AB" w:rsidRPr="002B15AA" w:rsidRDefault="00E154AB" w:rsidP="00E154AB">
      <w:pPr>
        <w:pStyle w:val="Heading4"/>
      </w:pPr>
      <w:bookmarkStart w:id="1658" w:name="_Toc19888170"/>
      <w:bookmarkStart w:id="1659" w:name="_Toc27405047"/>
      <w:bookmarkStart w:id="1660" w:name="_Toc35878192"/>
      <w:bookmarkStart w:id="1661" w:name="_Toc36220008"/>
      <w:bookmarkStart w:id="1662" w:name="_Toc36474106"/>
      <w:bookmarkStart w:id="1663" w:name="_Toc36542378"/>
      <w:bookmarkStart w:id="1664" w:name="_Toc36543199"/>
      <w:bookmarkStart w:id="1665" w:name="_Toc36567437"/>
      <w:bookmarkStart w:id="1666" w:name="_Toc44341055"/>
      <w:bookmarkStart w:id="1667" w:name="_Toc51675353"/>
      <w:bookmarkStart w:id="1668" w:name="_Toc55226670"/>
      <w:bookmarkStart w:id="1669" w:name="_Toc55227705"/>
      <w:r w:rsidRPr="002B15AA">
        <w:rPr>
          <w:rFonts w:hint="eastAsia"/>
          <w:lang w:eastAsia="zh-CN"/>
        </w:rPr>
        <w:t>4.3.2</w:t>
      </w:r>
      <w:r w:rsidRPr="002B15AA">
        <w:rPr>
          <w:lang w:eastAsia="zh-CN"/>
        </w:rPr>
        <w:t>5</w:t>
      </w:r>
      <w:r w:rsidRPr="002B15AA">
        <w:t>.4</w:t>
      </w:r>
      <w:r w:rsidRPr="002B15AA">
        <w:tab/>
        <w:t>Notifications</w:t>
      </w:r>
      <w:bookmarkEnd w:id="1658"/>
      <w:bookmarkEnd w:id="1659"/>
      <w:bookmarkEnd w:id="1660"/>
      <w:bookmarkEnd w:id="1661"/>
      <w:bookmarkEnd w:id="1662"/>
      <w:bookmarkEnd w:id="1663"/>
      <w:bookmarkEnd w:id="1664"/>
      <w:bookmarkEnd w:id="1665"/>
      <w:bookmarkEnd w:id="1666"/>
      <w:bookmarkEnd w:id="1667"/>
      <w:bookmarkEnd w:id="1668"/>
      <w:bookmarkEnd w:id="1669"/>
    </w:p>
    <w:p w14:paraId="4DB03A98" w14:textId="77777777" w:rsidR="00E154AB" w:rsidRPr="002B15AA" w:rsidRDefault="00E154AB" w:rsidP="00E154AB">
      <w:r w:rsidRPr="002B15AA">
        <w:t>See respective IOCs.</w:t>
      </w:r>
    </w:p>
    <w:p w14:paraId="4DB03A99" w14:textId="77777777" w:rsidR="00E154AB" w:rsidRPr="002B15AA" w:rsidRDefault="00E154AB" w:rsidP="00E154AB">
      <w:pPr>
        <w:pStyle w:val="Heading3"/>
        <w:rPr>
          <w:lang w:eastAsia="zh-CN"/>
        </w:rPr>
      </w:pPr>
      <w:bookmarkStart w:id="1670" w:name="_Toc19888171"/>
      <w:bookmarkStart w:id="1671" w:name="_Toc27405048"/>
      <w:bookmarkStart w:id="1672" w:name="_Toc35878193"/>
      <w:bookmarkStart w:id="1673" w:name="_Toc36220009"/>
      <w:bookmarkStart w:id="1674" w:name="_Toc36474107"/>
      <w:bookmarkStart w:id="1675" w:name="_Toc36542379"/>
      <w:bookmarkStart w:id="1676" w:name="_Toc36543200"/>
      <w:bookmarkStart w:id="1677" w:name="_Toc36567438"/>
      <w:bookmarkStart w:id="1678" w:name="_Toc44341056"/>
      <w:bookmarkStart w:id="1679" w:name="_Toc51675354"/>
      <w:bookmarkStart w:id="1680" w:name="_Toc55226671"/>
      <w:bookmarkStart w:id="1681" w:name="_Toc55227706"/>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670"/>
      <w:bookmarkEnd w:id="1671"/>
      <w:bookmarkEnd w:id="1672"/>
      <w:bookmarkEnd w:id="1673"/>
      <w:bookmarkEnd w:id="1674"/>
      <w:bookmarkEnd w:id="1675"/>
      <w:bookmarkEnd w:id="1676"/>
      <w:bookmarkEnd w:id="1677"/>
      <w:bookmarkEnd w:id="1678"/>
      <w:bookmarkEnd w:id="1679"/>
      <w:bookmarkEnd w:id="1680"/>
      <w:bookmarkEnd w:id="1681"/>
    </w:p>
    <w:p w14:paraId="4DB03A9A" w14:textId="77777777" w:rsidR="00E154AB" w:rsidRPr="002B15AA" w:rsidRDefault="00E154AB" w:rsidP="00E154AB">
      <w:pPr>
        <w:pStyle w:val="Heading4"/>
      </w:pPr>
      <w:bookmarkStart w:id="1682" w:name="_Toc19888172"/>
      <w:bookmarkStart w:id="1683" w:name="_Toc27405049"/>
      <w:bookmarkStart w:id="1684" w:name="_Toc35878194"/>
      <w:bookmarkStart w:id="1685" w:name="_Toc36220010"/>
      <w:bookmarkStart w:id="1686" w:name="_Toc36474108"/>
      <w:bookmarkStart w:id="1687" w:name="_Toc36542380"/>
      <w:bookmarkStart w:id="1688" w:name="_Toc36543201"/>
      <w:bookmarkStart w:id="1689" w:name="_Toc36567439"/>
      <w:bookmarkStart w:id="1690" w:name="_Toc44341057"/>
      <w:bookmarkStart w:id="1691" w:name="_Toc51675355"/>
      <w:bookmarkStart w:id="1692" w:name="_Toc55226672"/>
      <w:bookmarkStart w:id="1693" w:name="_Toc55227707"/>
      <w:r w:rsidRPr="002B15AA">
        <w:rPr>
          <w:rFonts w:hint="eastAsia"/>
          <w:lang w:eastAsia="zh-CN"/>
        </w:rPr>
        <w:t>4.3.2</w:t>
      </w:r>
      <w:r w:rsidRPr="002B15AA">
        <w:rPr>
          <w:lang w:eastAsia="zh-CN"/>
        </w:rPr>
        <w:t>6</w:t>
      </w:r>
      <w:r w:rsidRPr="002B15AA">
        <w:t>.1</w:t>
      </w:r>
      <w:r w:rsidRPr="002B15AA">
        <w:tab/>
        <w:t>Definition</w:t>
      </w:r>
      <w:bookmarkEnd w:id="1682"/>
      <w:bookmarkEnd w:id="1683"/>
      <w:bookmarkEnd w:id="1684"/>
      <w:bookmarkEnd w:id="1685"/>
      <w:bookmarkEnd w:id="1686"/>
      <w:bookmarkEnd w:id="1687"/>
      <w:bookmarkEnd w:id="1688"/>
      <w:bookmarkEnd w:id="1689"/>
      <w:bookmarkEnd w:id="1690"/>
      <w:bookmarkEnd w:id="1691"/>
      <w:bookmarkEnd w:id="1692"/>
      <w:bookmarkEnd w:id="1693"/>
    </w:p>
    <w:p w14:paraId="4DB03A9B" w14:textId="77777777"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4DB03A9C" w14:textId="77777777" w:rsidR="00E154AB" w:rsidRPr="002B15AA" w:rsidRDefault="00E154AB" w:rsidP="00E154AB">
      <w:pPr>
        <w:pStyle w:val="Heading4"/>
      </w:pPr>
      <w:bookmarkStart w:id="1694" w:name="_Toc19888173"/>
      <w:bookmarkStart w:id="1695" w:name="_Toc27405050"/>
      <w:bookmarkStart w:id="1696" w:name="_Toc35878195"/>
      <w:bookmarkStart w:id="1697" w:name="_Toc36220011"/>
      <w:bookmarkStart w:id="1698" w:name="_Toc36474109"/>
      <w:bookmarkStart w:id="1699" w:name="_Toc36542381"/>
      <w:bookmarkStart w:id="1700" w:name="_Toc36543202"/>
      <w:bookmarkStart w:id="1701" w:name="_Toc36567440"/>
      <w:bookmarkStart w:id="1702" w:name="_Toc44341058"/>
      <w:bookmarkStart w:id="1703" w:name="_Toc51675356"/>
      <w:bookmarkStart w:id="1704" w:name="_Toc55226673"/>
      <w:bookmarkStart w:id="1705" w:name="_Toc55227708"/>
      <w:r w:rsidRPr="002B15AA">
        <w:rPr>
          <w:rFonts w:hint="eastAsia"/>
          <w:lang w:eastAsia="zh-CN"/>
        </w:rPr>
        <w:t>4.3.2</w:t>
      </w:r>
      <w:r w:rsidRPr="002B15AA">
        <w:rPr>
          <w:lang w:eastAsia="zh-CN"/>
        </w:rPr>
        <w:t>6</w:t>
      </w:r>
      <w:r w:rsidRPr="002B15AA">
        <w:t>.2</w:t>
      </w:r>
      <w:r w:rsidRPr="002B15AA">
        <w:tab/>
        <w:t>Attributes</w:t>
      </w:r>
      <w:bookmarkEnd w:id="1694"/>
      <w:bookmarkEnd w:id="1695"/>
      <w:bookmarkEnd w:id="1696"/>
      <w:bookmarkEnd w:id="1697"/>
      <w:bookmarkEnd w:id="1698"/>
      <w:bookmarkEnd w:id="1699"/>
      <w:bookmarkEnd w:id="1700"/>
      <w:bookmarkEnd w:id="1701"/>
      <w:bookmarkEnd w:id="1702"/>
      <w:bookmarkEnd w:id="1703"/>
      <w:bookmarkEnd w:id="1704"/>
      <w:bookmarkEnd w:id="1705"/>
    </w:p>
    <w:p w14:paraId="4DB03A9D" w14:textId="77777777"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4DB03A9E" w14:textId="77777777" w:rsidR="00E154AB" w:rsidRPr="002B15AA" w:rsidRDefault="00E154AB" w:rsidP="00E154AB">
      <w:pPr>
        <w:pStyle w:val="Heading4"/>
      </w:pPr>
      <w:bookmarkStart w:id="1706" w:name="_Toc19888174"/>
      <w:bookmarkStart w:id="1707" w:name="_Toc27405051"/>
      <w:bookmarkStart w:id="1708" w:name="_Toc35878196"/>
      <w:bookmarkStart w:id="1709" w:name="_Toc36220012"/>
      <w:bookmarkStart w:id="1710" w:name="_Toc36474110"/>
      <w:bookmarkStart w:id="1711" w:name="_Toc36542382"/>
      <w:bookmarkStart w:id="1712" w:name="_Toc36543203"/>
      <w:bookmarkStart w:id="1713" w:name="_Toc36567441"/>
      <w:bookmarkStart w:id="1714" w:name="_Toc44341059"/>
      <w:bookmarkStart w:id="1715" w:name="_Toc51675357"/>
      <w:bookmarkStart w:id="1716" w:name="_Toc55226674"/>
      <w:bookmarkStart w:id="1717" w:name="_Toc55227709"/>
      <w:r w:rsidRPr="002B15AA">
        <w:rPr>
          <w:rFonts w:hint="eastAsia"/>
          <w:lang w:eastAsia="zh-CN"/>
        </w:rPr>
        <w:t>4.3.2</w:t>
      </w:r>
      <w:r w:rsidRPr="002B15AA">
        <w:rPr>
          <w:lang w:eastAsia="zh-CN"/>
        </w:rPr>
        <w:t>6</w:t>
      </w:r>
      <w:r w:rsidRPr="002B15AA">
        <w:t>.3</w:t>
      </w:r>
      <w:r w:rsidRPr="002B15AA">
        <w:tab/>
        <w:t>Attribute constraints</w:t>
      </w:r>
      <w:bookmarkEnd w:id="1706"/>
      <w:bookmarkEnd w:id="1707"/>
      <w:bookmarkEnd w:id="1708"/>
      <w:bookmarkEnd w:id="1709"/>
      <w:bookmarkEnd w:id="1710"/>
      <w:bookmarkEnd w:id="1711"/>
      <w:bookmarkEnd w:id="1712"/>
      <w:bookmarkEnd w:id="1713"/>
      <w:bookmarkEnd w:id="1714"/>
      <w:bookmarkEnd w:id="1715"/>
      <w:bookmarkEnd w:id="1716"/>
      <w:bookmarkEnd w:id="1717"/>
    </w:p>
    <w:p w14:paraId="4DB03A9F" w14:textId="77777777"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4DB03AA0" w14:textId="77777777" w:rsidR="00E154AB" w:rsidRPr="002B15AA" w:rsidRDefault="00E154AB" w:rsidP="00E154AB">
      <w:pPr>
        <w:pStyle w:val="Heading4"/>
      </w:pPr>
      <w:bookmarkStart w:id="1718" w:name="_Toc19888175"/>
      <w:bookmarkStart w:id="1719" w:name="_Toc27405052"/>
      <w:bookmarkStart w:id="1720" w:name="_Toc35878197"/>
      <w:bookmarkStart w:id="1721" w:name="_Toc36220013"/>
      <w:bookmarkStart w:id="1722" w:name="_Toc36474111"/>
      <w:bookmarkStart w:id="1723" w:name="_Toc36542383"/>
      <w:bookmarkStart w:id="1724" w:name="_Toc36543204"/>
      <w:bookmarkStart w:id="1725" w:name="_Toc36567442"/>
      <w:bookmarkStart w:id="1726" w:name="_Toc44341060"/>
      <w:bookmarkStart w:id="1727" w:name="_Toc51675358"/>
      <w:bookmarkStart w:id="1728" w:name="_Toc55226675"/>
      <w:bookmarkStart w:id="1729" w:name="_Toc55227710"/>
      <w:r w:rsidRPr="002B15AA">
        <w:rPr>
          <w:rFonts w:hint="eastAsia"/>
          <w:lang w:eastAsia="zh-CN"/>
        </w:rPr>
        <w:t>4.3.2</w:t>
      </w:r>
      <w:r w:rsidRPr="002B15AA">
        <w:rPr>
          <w:lang w:eastAsia="zh-CN"/>
        </w:rPr>
        <w:t>6</w:t>
      </w:r>
      <w:r w:rsidRPr="002B15AA">
        <w:t>.4</w:t>
      </w:r>
      <w:r w:rsidRPr="002B15AA">
        <w:tab/>
        <w:t>Notifications</w:t>
      </w:r>
      <w:bookmarkEnd w:id="1718"/>
      <w:bookmarkEnd w:id="1719"/>
      <w:bookmarkEnd w:id="1720"/>
      <w:bookmarkEnd w:id="1721"/>
      <w:bookmarkEnd w:id="1722"/>
      <w:bookmarkEnd w:id="1723"/>
      <w:bookmarkEnd w:id="1724"/>
      <w:bookmarkEnd w:id="1725"/>
      <w:bookmarkEnd w:id="1726"/>
      <w:bookmarkEnd w:id="1727"/>
      <w:bookmarkEnd w:id="1728"/>
      <w:bookmarkEnd w:id="1729"/>
    </w:p>
    <w:p w14:paraId="4DB03AA1" w14:textId="77777777" w:rsidR="00E154AB" w:rsidRPr="002B15AA" w:rsidRDefault="00E154AB" w:rsidP="00E154AB">
      <w:r w:rsidRPr="002B15AA">
        <w:t>See respective IOCs.</w:t>
      </w:r>
    </w:p>
    <w:p w14:paraId="4DB03AA2" w14:textId="77777777" w:rsidR="00E154AB" w:rsidRPr="002B15AA" w:rsidRDefault="00E154AB" w:rsidP="00E154AB">
      <w:pPr>
        <w:pStyle w:val="Heading3"/>
        <w:rPr>
          <w:lang w:eastAsia="zh-CN"/>
        </w:rPr>
      </w:pPr>
      <w:bookmarkStart w:id="1730" w:name="_Toc19888176"/>
      <w:bookmarkStart w:id="1731" w:name="_Toc27405053"/>
      <w:bookmarkStart w:id="1732" w:name="_Toc35878198"/>
      <w:bookmarkStart w:id="1733" w:name="_Toc36220014"/>
      <w:bookmarkStart w:id="1734" w:name="_Toc36474112"/>
      <w:bookmarkStart w:id="1735" w:name="_Toc36542384"/>
      <w:bookmarkStart w:id="1736" w:name="_Toc36543205"/>
      <w:bookmarkStart w:id="1737" w:name="_Toc36567443"/>
      <w:bookmarkStart w:id="1738" w:name="_Toc44341061"/>
      <w:bookmarkStart w:id="1739" w:name="_Toc51675359"/>
      <w:bookmarkStart w:id="1740" w:name="_Toc55226676"/>
      <w:bookmarkStart w:id="1741" w:name="_Toc55227711"/>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730"/>
      <w:bookmarkEnd w:id="1731"/>
      <w:bookmarkEnd w:id="1732"/>
      <w:bookmarkEnd w:id="1733"/>
      <w:bookmarkEnd w:id="1734"/>
      <w:bookmarkEnd w:id="1735"/>
      <w:bookmarkEnd w:id="1736"/>
      <w:bookmarkEnd w:id="1737"/>
      <w:bookmarkEnd w:id="1738"/>
      <w:bookmarkEnd w:id="1739"/>
      <w:bookmarkEnd w:id="1740"/>
      <w:bookmarkEnd w:id="1741"/>
    </w:p>
    <w:p w14:paraId="4DB03AA3" w14:textId="77777777" w:rsidR="00E154AB" w:rsidRPr="002B15AA" w:rsidRDefault="00E154AB" w:rsidP="00E154AB">
      <w:pPr>
        <w:pStyle w:val="Heading4"/>
      </w:pPr>
      <w:bookmarkStart w:id="1742" w:name="_Toc19888177"/>
      <w:bookmarkStart w:id="1743" w:name="_Toc27405054"/>
      <w:bookmarkStart w:id="1744" w:name="_Toc35878199"/>
      <w:bookmarkStart w:id="1745" w:name="_Toc36220015"/>
      <w:bookmarkStart w:id="1746" w:name="_Toc36474113"/>
      <w:bookmarkStart w:id="1747" w:name="_Toc36542385"/>
      <w:bookmarkStart w:id="1748" w:name="_Toc36543206"/>
      <w:bookmarkStart w:id="1749" w:name="_Toc36567444"/>
      <w:bookmarkStart w:id="1750" w:name="_Toc44341062"/>
      <w:bookmarkStart w:id="1751" w:name="_Toc51675360"/>
      <w:bookmarkStart w:id="1752" w:name="_Toc55226677"/>
      <w:bookmarkStart w:id="1753" w:name="_Toc55227712"/>
      <w:r w:rsidRPr="002B15AA">
        <w:rPr>
          <w:rFonts w:hint="eastAsia"/>
          <w:lang w:eastAsia="zh-CN"/>
        </w:rPr>
        <w:t>4.3.2</w:t>
      </w:r>
      <w:r w:rsidRPr="002B15AA">
        <w:rPr>
          <w:lang w:eastAsia="zh-CN"/>
        </w:rPr>
        <w:t>7</w:t>
      </w:r>
      <w:r w:rsidRPr="002B15AA">
        <w:t>.1</w:t>
      </w:r>
      <w:r w:rsidRPr="002B15AA">
        <w:tab/>
        <w:t>Definition</w:t>
      </w:r>
      <w:bookmarkEnd w:id="1742"/>
      <w:bookmarkEnd w:id="1743"/>
      <w:bookmarkEnd w:id="1744"/>
      <w:bookmarkEnd w:id="1745"/>
      <w:bookmarkEnd w:id="1746"/>
      <w:bookmarkEnd w:id="1747"/>
      <w:bookmarkEnd w:id="1748"/>
      <w:bookmarkEnd w:id="1749"/>
      <w:bookmarkEnd w:id="1750"/>
      <w:bookmarkEnd w:id="1751"/>
      <w:bookmarkEnd w:id="1752"/>
      <w:bookmarkEnd w:id="1753"/>
    </w:p>
    <w:p w14:paraId="4DB03AA4" w14:textId="77777777"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4DB03AA5" w14:textId="77777777" w:rsidR="00E154AB" w:rsidRPr="002B15AA" w:rsidRDefault="00E154AB" w:rsidP="00E154AB">
      <w:pPr>
        <w:pStyle w:val="Heading4"/>
      </w:pPr>
      <w:bookmarkStart w:id="1754" w:name="_Toc19888178"/>
      <w:bookmarkStart w:id="1755" w:name="_Toc27405055"/>
      <w:bookmarkStart w:id="1756" w:name="_Toc35878200"/>
      <w:bookmarkStart w:id="1757" w:name="_Toc36220016"/>
      <w:bookmarkStart w:id="1758" w:name="_Toc36474114"/>
      <w:bookmarkStart w:id="1759" w:name="_Toc36542386"/>
      <w:bookmarkStart w:id="1760" w:name="_Toc36543207"/>
      <w:bookmarkStart w:id="1761" w:name="_Toc36567445"/>
      <w:bookmarkStart w:id="1762" w:name="_Toc44341063"/>
      <w:bookmarkStart w:id="1763" w:name="_Toc51675361"/>
      <w:bookmarkStart w:id="1764" w:name="_Toc55226678"/>
      <w:bookmarkStart w:id="1765" w:name="_Toc55227713"/>
      <w:r w:rsidRPr="002B15AA">
        <w:rPr>
          <w:rFonts w:hint="eastAsia"/>
          <w:lang w:eastAsia="zh-CN"/>
        </w:rPr>
        <w:t>4.3.2</w:t>
      </w:r>
      <w:r w:rsidRPr="002B15AA">
        <w:rPr>
          <w:lang w:eastAsia="zh-CN"/>
        </w:rPr>
        <w:t>7</w:t>
      </w:r>
      <w:r w:rsidRPr="002B15AA">
        <w:t>.2</w:t>
      </w:r>
      <w:r w:rsidRPr="002B15AA">
        <w:tab/>
        <w:t>Attributes</w:t>
      </w:r>
      <w:bookmarkEnd w:id="1754"/>
      <w:bookmarkEnd w:id="1755"/>
      <w:bookmarkEnd w:id="1756"/>
      <w:bookmarkEnd w:id="1757"/>
      <w:bookmarkEnd w:id="1758"/>
      <w:bookmarkEnd w:id="1759"/>
      <w:bookmarkEnd w:id="1760"/>
      <w:bookmarkEnd w:id="1761"/>
      <w:bookmarkEnd w:id="1762"/>
      <w:bookmarkEnd w:id="1763"/>
      <w:bookmarkEnd w:id="1764"/>
      <w:bookmarkEnd w:id="1765"/>
    </w:p>
    <w:p w14:paraId="4DB03AA6" w14:textId="77777777"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4DB03AA7" w14:textId="77777777" w:rsidR="00E154AB" w:rsidRPr="002B15AA" w:rsidRDefault="00E154AB" w:rsidP="00E154AB">
      <w:pPr>
        <w:pStyle w:val="Heading4"/>
      </w:pPr>
      <w:bookmarkStart w:id="1766" w:name="_Toc19888179"/>
      <w:bookmarkStart w:id="1767" w:name="_Toc27405056"/>
      <w:bookmarkStart w:id="1768" w:name="_Toc35878201"/>
      <w:bookmarkStart w:id="1769" w:name="_Toc36220017"/>
      <w:bookmarkStart w:id="1770" w:name="_Toc36474115"/>
      <w:bookmarkStart w:id="1771" w:name="_Toc36542387"/>
      <w:bookmarkStart w:id="1772" w:name="_Toc36543208"/>
      <w:bookmarkStart w:id="1773" w:name="_Toc36567446"/>
      <w:bookmarkStart w:id="1774" w:name="_Toc44341064"/>
      <w:bookmarkStart w:id="1775" w:name="_Toc51675362"/>
      <w:bookmarkStart w:id="1776" w:name="_Toc55226679"/>
      <w:bookmarkStart w:id="1777" w:name="_Toc55227714"/>
      <w:r w:rsidRPr="002B15AA">
        <w:rPr>
          <w:rFonts w:hint="eastAsia"/>
          <w:lang w:eastAsia="zh-CN"/>
        </w:rPr>
        <w:t>4.3.2</w:t>
      </w:r>
      <w:r w:rsidRPr="002B15AA">
        <w:rPr>
          <w:lang w:eastAsia="zh-CN"/>
        </w:rPr>
        <w:t>7</w:t>
      </w:r>
      <w:r w:rsidRPr="002B15AA">
        <w:t>.3</w:t>
      </w:r>
      <w:r w:rsidRPr="002B15AA">
        <w:tab/>
        <w:t>Attribute constraints</w:t>
      </w:r>
      <w:bookmarkEnd w:id="1766"/>
      <w:bookmarkEnd w:id="1767"/>
      <w:bookmarkEnd w:id="1768"/>
      <w:bookmarkEnd w:id="1769"/>
      <w:bookmarkEnd w:id="1770"/>
      <w:bookmarkEnd w:id="1771"/>
      <w:bookmarkEnd w:id="1772"/>
      <w:bookmarkEnd w:id="1773"/>
      <w:bookmarkEnd w:id="1774"/>
      <w:bookmarkEnd w:id="1775"/>
      <w:bookmarkEnd w:id="1776"/>
      <w:bookmarkEnd w:id="1777"/>
    </w:p>
    <w:p w14:paraId="4DB03AA8" w14:textId="77777777"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4DB03AA9" w14:textId="77777777" w:rsidR="00E154AB" w:rsidRPr="002B15AA" w:rsidRDefault="00E154AB" w:rsidP="00E154AB">
      <w:pPr>
        <w:pStyle w:val="Heading4"/>
      </w:pPr>
      <w:bookmarkStart w:id="1778" w:name="_Toc19888180"/>
      <w:bookmarkStart w:id="1779" w:name="_Toc27405057"/>
      <w:bookmarkStart w:id="1780" w:name="_Toc35878202"/>
      <w:bookmarkStart w:id="1781" w:name="_Toc36220018"/>
      <w:bookmarkStart w:id="1782" w:name="_Toc36474116"/>
      <w:bookmarkStart w:id="1783" w:name="_Toc36542388"/>
      <w:bookmarkStart w:id="1784" w:name="_Toc36543209"/>
      <w:bookmarkStart w:id="1785" w:name="_Toc36567447"/>
      <w:bookmarkStart w:id="1786" w:name="_Toc44341065"/>
      <w:bookmarkStart w:id="1787" w:name="_Toc51675363"/>
      <w:bookmarkStart w:id="1788" w:name="_Toc55226680"/>
      <w:bookmarkStart w:id="1789" w:name="_Toc55227715"/>
      <w:r w:rsidRPr="002B15AA">
        <w:rPr>
          <w:rFonts w:hint="eastAsia"/>
          <w:lang w:eastAsia="zh-CN"/>
        </w:rPr>
        <w:t>4.3.2</w:t>
      </w:r>
      <w:r w:rsidRPr="002B15AA">
        <w:rPr>
          <w:lang w:eastAsia="zh-CN"/>
        </w:rPr>
        <w:t>7</w:t>
      </w:r>
      <w:r w:rsidRPr="002B15AA">
        <w:t>.4</w:t>
      </w:r>
      <w:r w:rsidRPr="002B15AA">
        <w:tab/>
        <w:t>Notifications</w:t>
      </w:r>
      <w:bookmarkEnd w:id="1778"/>
      <w:bookmarkEnd w:id="1779"/>
      <w:bookmarkEnd w:id="1780"/>
      <w:bookmarkEnd w:id="1781"/>
      <w:bookmarkEnd w:id="1782"/>
      <w:bookmarkEnd w:id="1783"/>
      <w:bookmarkEnd w:id="1784"/>
      <w:bookmarkEnd w:id="1785"/>
      <w:bookmarkEnd w:id="1786"/>
      <w:bookmarkEnd w:id="1787"/>
      <w:bookmarkEnd w:id="1788"/>
      <w:bookmarkEnd w:id="1789"/>
    </w:p>
    <w:p w14:paraId="4DB03AAA" w14:textId="77777777" w:rsidR="00E154AB" w:rsidRPr="002B15AA" w:rsidRDefault="00E154AB" w:rsidP="00E154AB">
      <w:r w:rsidRPr="002B15AA">
        <w:t>See respective IOCs.</w:t>
      </w:r>
    </w:p>
    <w:p w14:paraId="4DB03AAB" w14:textId="77777777" w:rsidR="00E154AB" w:rsidRPr="002B15AA" w:rsidRDefault="00E154AB" w:rsidP="00E154AB">
      <w:pPr>
        <w:pStyle w:val="Heading3"/>
        <w:rPr>
          <w:lang w:eastAsia="zh-CN"/>
        </w:rPr>
      </w:pPr>
      <w:bookmarkStart w:id="1790" w:name="_Toc19888181"/>
      <w:bookmarkStart w:id="1791" w:name="_Toc27405058"/>
      <w:bookmarkStart w:id="1792" w:name="_Toc35878203"/>
      <w:bookmarkStart w:id="1793" w:name="_Toc36220019"/>
      <w:bookmarkStart w:id="1794" w:name="_Toc36474117"/>
      <w:bookmarkStart w:id="1795" w:name="_Toc36542389"/>
      <w:bookmarkStart w:id="1796" w:name="_Toc36543210"/>
      <w:bookmarkStart w:id="1797" w:name="_Toc36567448"/>
      <w:bookmarkStart w:id="1798" w:name="_Toc44341066"/>
      <w:bookmarkStart w:id="1799" w:name="_Toc51675364"/>
      <w:bookmarkStart w:id="1800" w:name="_Toc55226681"/>
      <w:bookmarkStart w:id="1801" w:name="_Toc55227716"/>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790"/>
      <w:bookmarkEnd w:id="1791"/>
      <w:bookmarkEnd w:id="1792"/>
      <w:bookmarkEnd w:id="1793"/>
      <w:bookmarkEnd w:id="1794"/>
      <w:bookmarkEnd w:id="1795"/>
      <w:bookmarkEnd w:id="1796"/>
      <w:bookmarkEnd w:id="1797"/>
      <w:bookmarkEnd w:id="1798"/>
      <w:bookmarkEnd w:id="1799"/>
      <w:bookmarkEnd w:id="1800"/>
      <w:bookmarkEnd w:id="1801"/>
    </w:p>
    <w:p w14:paraId="4DB03AAC" w14:textId="77777777" w:rsidR="00E154AB" w:rsidRPr="002B15AA" w:rsidRDefault="00E154AB" w:rsidP="00E154AB">
      <w:pPr>
        <w:pStyle w:val="Heading4"/>
      </w:pPr>
      <w:bookmarkStart w:id="1802" w:name="_Toc19888182"/>
      <w:bookmarkStart w:id="1803" w:name="_Toc27405059"/>
      <w:bookmarkStart w:id="1804" w:name="_Toc35878204"/>
      <w:bookmarkStart w:id="1805" w:name="_Toc36220020"/>
      <w:bookmarkStart w:id="1806" w:name="_Toc36474118"/>
      <w:bookmarkStart w:id="1807" w:name="_Toc36542390"/>
      <w:bookmarkStart w:id="1808" w:name="_Toc36543211"/>
      <w:bookmarkStart w:id="1809" w:name="_Toc36567449"/>
      <w:bookmarkStart w:id="1810" w:name="_Toc44341067"/>
      <w:bookmarkStart w:id="1811" w:name="_Toc51675365"/>
      <w:bookmarkStart w:id="1812" w:name="_Toc55226682"/>
      <w:bookmarkStart w:id="1813" w:name="_Toc55227717"/>
      <w:r w:rsidRPr="002B15AA">
        <w:rPr>
          <w:rFonts w:hint="eastAsia"/>
          <w:lang w:eastAsia="zh-CN"/>
        </w:rPr>
        <w:t>4.3.2</w:t>
      </w:r>
      <w:r w:rsidRPr="002B15AA">
        <w:rPr>
          <w:lang w:eastAsia="zh-CN"/>
        </w:rPr>
        <w:t>8</w:t>
      </w:r>
      <w:r w:rsidRPr="002B15AA">
        <w:t>.1</w:t>
      </w:r>
      <w:r w:rsidRPr="002B15AA">
        <w:tab/>
        <w:t>Definition</w:t>
      </w:r>
      <w:bookmarkEnd w:id="1802"/>
      <w:bookmarkEnd w:id="1803"/>
      <w:bookmarkEnd w:id="1804"/>
      <w:bookmarkEnd w:id="1805"/>
      <w:bookmarkEnd w:id="1806"/>
      <w:bookmarkEnd w:id="1807"/>
      <w:bookmarkEnd w:id="1808"/>
      <w:bookmarkEnd w:id="1809"/>
      <w:bookmarkEnd w:id="1810"/>
      <w:bookmarkEnd w:id="1811"/>
      <w:bookmarkEnd w:id="1812"/>
      <w:bookmarkEnd w:id="1813"/>
    </w:p>
    <w:p w14:paraId="4DB03AAD" w14:textId="77777777"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4DB03AAE" w14:textId="77777777" w:rsidR="00E154AB" w:rsidRPr="002B15AA" w:rsidRDefault="00E154AB" w:rsidP="00E154AB">
      <w:pPr>
        <w:pStyle w:val="Heading4"/>
      </w:pPr>
      <w:bookmarkStart w:id="1814" w:name="_Toc19888183"/>
      <w:bookmarkStart w:id="1815" w:name="_Toc27405060"/>
      <w:bookmarkStart w:id="1816" w:name="_Toc35878205"/>
      <w:bookmarkStart w:id="1817" w:name="_Toc36220021"/>
      <w:bookmarkStart w:id="1818" w:name="_Toc36474119"/>
      <w:bookmarkStart w:id="1819" w:name="_Toc36542391"/>
      <w:bookmarkStart w:id="1820" w:name="_Toc36543212"/>
      <w:bookmarkStart w:id="1821" w:name="_Toc36567450"/>
      <w:bookmarkStart w:id="1822" w:name="_Toc44341068"/>
      <w:bookmarkStart w:id="1823" w:name="_Toc51675366"/>
      <w:bookmarkStart w:id="1824" w:name="_Toc55226683"/>
      <w:bookmarkStart w:id="1825" w:name="_Toc55227718"/>
      <w:r w:rsidRPr="002B15AA">
        <w:rPr>
          <w:rFonts w:hint="eastAsia"/>
          <w:lang w:eastAsia="zh-CN"/>
        </w:rPr>
        <w:t>4.3.2</w:t>
      </w:r>
      <w:r w:rsidRPr="002B15AA">
        <w:rPr>
          <w:lang w:eastAsia="zh-CN"/>
        </w:rPr>
        <w:t>8</w:t>
      </w:r>
      <w:r w:rsidRPr="002B15AA">
        <w:t>.2</w:t>
      </w:r>
      <w:r w:rsidRPr="002B15AA">
        <w:tab/>
        <w:t>Attributes</w:t>
      </w:r>
      <w:bookmarkEnd w:id="1814"/>
      <w:bookmarkEnd w:id="1815"/>
      <w:bookmarkEnd w:id="1816"/>
      <w:bookmarkEnd w:id="1817"/>
      <w:bookmarkEnd w:id="1818"/>
      <w:bookmarkEnd w:id="1819"/>
      <w:bookmarkEnd w:id="1820"/>
      <w:bookmarkEnd w:id="1821"/>
      <w:bookmarkEnd w:id="1822"/>
      <w:bookmarkEnd w:id="1823"/>
      <w:bookmarkEnd w:id="1824"/>
      <w:bookmarkEnd w:id="1825"/>
    </w:p>
    <w:p w14:paraId="4DB03AAF" w14:textId="77777777"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4DB03AB0" w14:textId="77777777" w:rsidR="00E154AB" w:rsidRPr="002B15AA" w:rsidRDefault="00E154AB" w:rsidP="00E154AB">
      <w:pPr>
        <w:pStyle w:val="Heading4"/>
      </w:pPr>
      <w:bookmarkStart w:id="1826" w:name="_Toc19888184"/>
      <w:bookmarkStart w:id="1827" w:name="_Toc27405061"/>
      <w:bookmarkStart w:id="1828" w:name="_Toc35878206"/>
      <w:bookmarkStart w:id="1829" w:name="_Toc36220022"/>
      <w:bookmarkStart w:id="1830" w:name="_Toc36474120"/>
      <w:bookmarkStart w:id="1831" w:name="_Toc36542392"/>
      <w:bookmarkStart w:id="1832" w:name="_Toc36543213"/>
      <w:bookmarkStart w:id="1833" w:name="_Toc36567451"/>
      <w:bookmarkStart w:id="1834" w:name="_Toc44341069"/>
      <w:bookmarkStart w:id="1835" w:name="_Toc51675367"/>
      <w:bookmarkStart w:id="1836" w:name="_Toc55226684"/>
      <w:bookmarkStart w:id="1837" w:name="_Toc55227719"/>
      <w:r w:rsidRPr="002B15AA">
        <w:rPr>
          <w:rFonts w:hint="eastAsia"/>
          <w:lang w:eastAsia="zh-CN"/>
        </w:rPr>
        <w:t>4.3.2</w:t>
      </w:r>
      <w:r w:rsidRPr="002B15AA">
        <w:rPr>
          <w:lang w:eastAsia="zh-CN"/>
        </w:rPr>
        <w:t>8</w:t>
      </w:r>
      <w:r w:rsidRPr="002B15AA">
        <w:t>.3</w:t>
      </w:r>
      <w:r w:rsidRPr="002B15AA">
        <w:tab/>
        <w:t>Attribute constraints</w:t>
      </w:r>
      <w:bookmarkEnd w:id="1826"/>
      <w:bookmarkEnd w:id="1827"/>
      <w:bookmarkEnd w:id="1828"/>
      <w:bookmarkEnd w:id="1829"/>
      <w:bookmarkEnd w:id="1830"/>
      <w:bookmarkEnd w:id="1831"/>
      <w:bookmarkEnd w:id="1832"/>
      <w:bookmarkEnd w:id="1833"/>
      <w:bookmarkEnd w:id="1834"/>
      <w:bookmarkEnd w:id="1835"/>
      <w:bookmarkEnd w:id="1836"/>
      <w:bookmarkEnd w:id="1837"/>
    </w:p>
    <w:p w14:paraId="4DB03AB1" w14:textId="77777777"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4DB03AB2" w14:textId="77777777" w:rsidR="00E154AB" w:rsidRPr="002B15AA" w:rsidRDefault="00E154AB" w:rsidP="00E154AB">
      <w:pPr>
        <w:pStyle w:val="Heading4"/>
      </w:pPr>
      <w:bookmarkStart w:id="1838" w:name="_Toc19888185"/>
      <w:bookmarkStart w:id="1839" w:name="_Toc27405062"/>
      <w:bookmarkStart w:id="1840" w:name="_Toc35878207"/>
      <w:bookmarkStart w:id="1841" w:name="_Toc36220023"/>
      <w:bookmarkStart w:id="1842" w:name="_Toc36474121"/>
      <w:bookmarkStart w:id="1843" w:name="_Toc36542393"/>
      <w:bookmarkStart w:id="1844" w:name="_Toc36543214"/>
      <w:bookmarkStart w:id="1845" w:name="_Toc36567452"/>
      <w:bookmarkStart w:id="1846" w:name="_Toc44341070"/>
      <w:bookmarkStart w:id="1847" w:name="_Toc51675368"/>
      <w:bookmarkStart w:id="1848" w:name="_Toc55226685"/>
      <w:bookmarkStart w:id="1849" w:name="_Toc55227720"/>
      <w:r w:rsidRPr="002B15AA">
        <w:rPr>
          <w:rFonts w:hint="eastAsia"/>
          <w:lang w:eastAsia="zh-CN"/>
        </w:rPr>
        <w:t>4.3.2</w:t>
      </w:r>
      <w:r w:rsidRPr="002B15AA">
        <w:rPr>
          <w:lang w:eastAsia="zh-CN"/>
        </w:rPr>
        <w:t>8</w:t>
      </w:r>
      <w:r w:rsidRPr="002B15AA">
        <w:t>.4</w:t>
      </w:r>
      <w:r w:rsidRPr="002B15AA">
        <w:tab/>
        <w:t>Notifications</w:t>
      </w:r>
      <w:bookmarkEnd w:id="1838"/>
      <w:bookmarkEnd w:id="1839"/>
      <w:bookmarkEnd w:id="1840"/>
      <w:bookmarkEnd w:id="1841"/>
      <w:bookmarkEnd w:id="1842"/>
      <w:bookmarkEnd w:id="1843"/>
      <w:bookmarkEnd w:id="1844"/>
      <w:bookmarkEnd w:id="1845"/>
      <w:bookmarkEnd w:id="1846"/>
      <w:bookmarkEnd w:id="1847"/>
      <w:bookmarkEnd w:id="1848"/>
      <w:bookmarkEnd w:id="1849"/>
    </w:p>
    <w:p w14:paraId="4DB03AB3" w14:textId="77777777" w:rsidR="00E154AB" w:rsidRPr="002B15AA" w:rsidRDefault="00E154AB" w:rsidP="00E154AB">
      <w:r w:rsidRPr="002B15AA">
        <w:t>See respective IOCs.</w:t>
      </w:r>
    </w:p>
    <w:p w14:paraId="4DB03AB4" w14:textId="77777777" w:rsidR="00E154AB" w:rsidRPr="002B15AA" w:rsidRDefault="00E154AB" w:rsidP="00E154AB">
      <w:pPr>
        <w:pStyle w:val="Heading3"/>
        <w:rPr>
          <w:lang w:eastAsia="zh-CN"/>
        </w:rPr>
      </w:pPr>
      <w:bookmarkStart w:id="1850" w:name="_Toc19888186"/>
      <w:bookmarkStart w:id="1851" w:name="_Toc27405063"/>
      <w:bookmarkStart w:id="1852" w:name="_Toc35878208"/>
      <w:bookmarkStart w:id="1853" w:name="_Toc36220024"/>
      <w:bookmarkStart w:id="1854" w:name="_Toc36474122"/>
      <w:bookmarkStart w:id="1855" w:name="_Toc36542394"/>
      <w:bookmarkStart w:id="1856" w:name="_Toc36543215"/>
      <w:bookmarkStart w:id="1857" w:name="_Toc36567453"/>
      <w:bookmarkStart w:id="1858" w:name="_Toc44341071"/>
      <w:bookmarkStart w:id="1859" w:name="_Toc51675369"/>
      <w:bookmarkStart w:id="1860" w:name="_Toc55226686"/>
      <w:bookmarkStart w:id="1861" w:name="_Toc55227721"/>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850"/>
      <w:bookmarkEnd w:id="1851"/>
      <w:bookmarkEnd w:id="1852"/>
      <w:bookmarkEnd w:id="1853"/>
      <w:bookmarkEnd w:id="1854"/>
      <w:bookmarkEnd w:id="1855"/>
      <w:bookmarkEnd w:id="1856"/>
      <w:bookmarkEnd w:id="1857"/>
      <w:bookmarkEnd w:id="1858"/>
      <w:bookmarkEnd w:id="1859"/>
      <w:bookmarkEnd w:id="1860"/>
      <w:bookmarkEnd w:id="1861"/>
    </w:p>
    <w:p w14:paraId="4DB03AB5" w14:textId="77777777" w:rsidR="00E154AB" w:rsidRPr="002B15AA" w:rsidRDefault="00E154AB" w:rsidP="00E154AB">
      <w:pPr>
        <w:pStyle w:val="Heading4"/>
      </w:pPr>
      <w:bookmarkStart w:id="1862" w:name="_Toc19888187"/>
      <w:bookmarkStart w:id="1863" w:name="_Toc27405064"/>
      <w:bookmarkStart w:id="1864" w:name="_Toc35878209"/>
      <w:bookmarkStart w:id="1865" w:name="_Toc36220025"/>
      <w:bookmarkStart w:id="1866" w:name="_Toc36474123"/>
      <w:bookmarkStart w:id="1867" w:name="_Toc36542395"/>
      <w:bookmarkStart w:id="1868" w:name="_Toc36543216"/>
      <w:bookmarkStart w:id="1869" w:name="_Toc36567454"/>
      <w:bookmarkStart w:id="1870" w:name="_Toc44341072"/>
      <w:bookmarkStart w:id="1871" w:name="_Toc51675370"/>
      <w:bookmarkStart w:id="1872" w:name="_Toc55226687"/>
      <w:bookmarkStart w:id="1873" w:name="_Toc55227722"/>
      <w:r w:rsidRPr="002B15AA">
        <w:rPr>
          <w:rFonts w:hint="eastAsia"/>
          <w:lang w:eastAsia="zh-CN"/>
        </w:rPr>
        <w:t>4.3.2</w:t>
      </w:r>
      <w:r w:rsidRPr="002B15AA">
        <w:rPr>
          <w:lang w:eastAsia="zh-CN"/>
        </w:rPr>
        <w:t>9</w:t>
      </w:r>
      <w:r w:rsidRPr="002B15AA">
        <w:t>.1</w:t>
      </w:r>
      <w:r w:rsidRPr="002B15AA">
        <w:tab/>
        <w:t>Definition</w:t>
      </w:r>
      <w:bookmarkEnd w:id="1862"/>
      <w:bookmarkEnd w:id="1863"/>
      <w:bookmarkEnd w:id="1864"/>
      <w:bookmarkEnd w:id="1865"/>
      <w:bookmarkEnd w:id="1866"/>
      <w:bookmarkEnd w:id="1867"/>
      <w:bookmarkEnd w:id="1868"/>
      <w:bookmarkEnd w:id="1869"/>
      <w:bookmarkEnd w:id="1870"/>
      <w:bookmarkEnd w:id="1871"/>
      <w:bookmarkEnd w:id="1872"/>
      <w:bookmarkEnd w:id="1873"/>
    </w:p>
    <w:p w14:paraId="4DB03AB6" w14:textId="77777777"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4DB03AB7" w14:textId="77777777" w:rsidR="00E154AB" w:rsidRPr="002B15AA" w:rsidRDefault="00E154AB" w:rsidP="00E154AB">
      <w:pPr>
        <w:pStyle w:val="Heading4"/>
      </w:pPr>
      <w:bookmarkStart w:id="1874" w:name="_Toc19888188"/>
      <w:bookmarkStart w:id="1875" w:name="_Toc27405065"/>
      <w:bookmarkStart w:id="1876" w:name="_Toc35878210"/>
      <w:bookmarkStart w:id="1877" w:name="_Toc36220026"/>
      <w:bookmarkStart w:id="1878" w:name="_Toc36474124"/>
      <w:bookmarkStart w:id="1879" w:name="_Toc36542396"/>
      <w:bookmarkStart w:id="1880" w:name="_Toc36543217"/>
      <w:bookmarkStart w:id="1881" w:name="_Toc36567455"/>
      <w:bookmarkStart w:id="1882" w:name="_Toc44341073"/>
      <w:bookmarkStart w:id="1883" w:name="_Toc51675371"/>
      <w:bookmarkStart w:id="1884" w:name="_Toc55226688"/>
      <w:bookmarkStart w:id="1885" w:name="_Toc55227723"/>
      <w:r w:rsidRPr="002B15AA">
        <w:rPr>
          <w:rFonts w:hint="eastAsia"/>
          <w:lang w:eastAsia="zh-CN"/>
        </w:rPr>
        <w:t>4.3.2</w:t>
      </w:r>
      <w:r w:rsidRPr="002B15AA">
        <w:rPr>
          <w:lang w:eastAsia="zh-CN"/>
        </w:rPr>
        <w:t>9</w:t>
      </w:r>
      <w:r w:rsidRPr="002B15AA">
        <w:t>.2</w:t>
      </w:r>
      <w:r w:rsidRPr="002B15AA">
        <w:tab/>
        <w:t>Attributes</w:t>
      </w:r>
      <w:bookmarkEnd w:id="1874"/>
      <w:bookmarkEnd w:id="1875"/>
      <w:bookmarkEnd w:id="1876"/>
      <w:bookmarkEnd w:id="1877"/>
      <w:bookmarkEnd w:id="1878"/>
      <w:bookmarkEnd w:id="1879"/>
      <w:bookmarkEnd w:id="1880"/>
      <w:bookmarkEnd w:id="1881"/>
      <w:bookmarkEnd w:id="1882"/>
      <w:bookmarkEnd w:id="1883"/>
      <w:bookmarkEnd w:id="1884"/>
      <w:bookmarkEnd w:id="1885"/>
    </w:p>
    <w:p w14:paraId="4DB03AB8" w14:textId="77777777"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4DB03AB9" w14:textId="77777777" w:rsidR="00E154AB" w:rsidRPr="002B15AA" w:rsidRDefault="00E154AB" w:rsidP="00E154AB">
      <w:pPr>
        <w:pStyle w:val="Heading4"/>
      </w:pPr>
      <w:bookmarkStart w:id="1886" w:name="_Toc19888189"/>
      <w:bookmarkStart w:id="1887" w:name="_Toc27405066"/>
      <w:bookmarkStart w:id="1888" w:name="_Toc35878211"/>
      <w:bookmarkStart w:id="1889" w:name="_Toc36220027"/>
      <w:bookmarkStart w:id="1890" w:name="_Toc36474125"/>
      <w:bookmarkStart w:id="1891" w:name="_Toc36542397"/>
      <w:bookmarkStart w:id="1892" w:name="_Toc36543218"/>
      <w:bookmarkStart w:id="1893" w:name="_Toc36567456"/>
      <w:bookmarkStart w:id="1894" w:name="_Toc44341074"/>
      <w:bookmarkStart w:id="1895" w:name="_Toc51675372"/>
      <w:bookmarkStart w:id="1896" w:name="_Toc55226689"/>
      <w:bookmarkStart w:id="1897" w:name="_Toc55227724"/>
      <w:r w:rsidRPr="002B15AA">
        <w:rPr>
          <w:rFonts w:hint="eastAsia"/>
          <w:lang w:eastAsia="zh-CN"/>
        </w:rPr>
        <w:t>4.3.2</w:t>
      </w:r>
      <w:r w:rsidRPr="002B15AA">
        <w:rPr>
          <w:lang w:eastAsia="zh-CN"/>
        </w:rPr>
        <w:t>9</w:t>
      </w:r>
      <w:r w:rsidRPr="002B15AA">
        <w:t>.3</w:t>
      </w:r>
      <w:r w:rsidRPr="002B15AA">
        <w:tab/>
        <w:t>Attribute constraints</w:t>
      </w:r>
      <w:bookmarkEnd w:id="1886"/>
      <w:bookmarkEnd w:id="1887"/>
      <w:bookmarkEnd w:id="1888"/>
      <w:bookmarkEnd w:id="1889"/>
      <w:bookmarkEnd w:id="1890"/>
      <w:bookmarkEnd w:id="1891"/>
      <w:bookmarkEnd w:id="1892"/>
      <w:bookmarkEnd w:id="1893"/>
      <w:bookmarkEnd w:id="1894"/>
      <w:bookmarkEnd w:id="1895"/>
      <w:bookmarkEnd w:id="1896"/>
      <w:bookmarkEnd w:id="1897"/>
    </w:p>
    <w:p w14:paraId="4DB03ABA" w14:textId="77777777"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4DB03ABB" w14:textId="77777777" w:rsidR="00E154AB" w:rsidRPr="002B15AA" w:rsidRDefault="00E154AB" w:rsidP="00E154AB">
      <w:pPr>
        <w:pStyle w:val="Heading4"/>
      </w:pPr>
      <w:bookmarkStart w:id="1898" w:name="_Toc19888190"/>
      <w:bookmarkStart w:id="1899" w:name="_Toc27405067"/>
      <w:bookmarkStart w:id="1900" w:name="_Toc35878212"/>
      <w:bookmarkStart w:id="1901" w:name="_Toc36220028"/>
      <w:bookmarkStart w:id="1902" w:name="_Toc36474126"/>
      <w:bookmarkStart w:id="1903" w:name="_Toc36542398"/>
      <w:bookmarkStart w:id="1904" w:name="_Toc36543219"/>
      <w:bookmarkStart w:id="1905" w:name="_Toc36567457"/>
      <w:bookmarkStart w:id="1906" w:name="_Toc44341075"/>
      <w:bookmarkStart w:id="1907" w:name="_Toc51675373"/>
      <w:bookmarkStart w:id="1908" w:name="_Toc55226690"/>
      <w:bookmarkStart w:id="1909" w:name="_Toc55227725"/>
      <w:r w:rsidRPr="002B15AA">
        <w:rPr>
          <w:rFonts w:hint="eastAsia"/>
          <w:lang w:eastAsia="zh-CN"/>
        </w:rPr>
        <w:t>4.3.2</w:t>
      </w:r>
      <w:r w:rsidRPr="002B15AA">
        <w:rPr>
          <w:lang w:eastAsia="zh-CN"/>
        </w:rPr>
        <w:t>9</w:t>
      </w:r>
      <w:r w:rsidRPr="002B15AA">
        <w:t>.4</w:t>
      </w:r>
      <w:r w:rsidRPr="002B15AA">
        <w:tab/>
        <w:t>Notifications</w:t>
      </w:r>
      <w:bookmarkEnd w:id="1898"/>
      <w:bookmarkEnd w:id="1899"/>
      <w:bookmarkEnd w:id="1900"/>
      <w:bookmarkEnd w:id="1901"/>
      <w:bookmarkEnd w:id="1902"/>
      <w:bookmarkEnd w:id="1903"/>
      <w:bookmarkEnd w:id="1904"/>
      <w:bookmarkEnd w:id="1905"/>
      <w:bookmarkEnd w:id="1906"/>
      <w:bookmarkEnd w:id="1907"/>
      <w:bookmarkEnd w:id="1908"/>
      <w:bookmarkEnd w:id="1909"/>
    </w:p>
    <w:p w14:paraId="4DB03ABC" w14:textId="77777777" w:rsidR="00E154AB" w:rsidRPr="002B15AA" w:rsidRDefault="00E154AB" w:rsidP="00E154AB">
      <w:r w:rsidRPr="002B15AA">
        <w:t>See respective IOCs.</w:t>
      </w:r>
    </w:p>
    <w:p w14:paraId="4DB03ABD" w14:textId="77777777" w:rsidR="00E154AB" w:rsidRPr="002B15AA" w:rsidRDefault="00E154AB" w:rsidP="00E154AB">
      <w:pPr>
        <w:pStyle w:val="Heading3"/>
        <w:rPr>
          <w:lang w:eastAsia="zh-CN"/>
        </w:rPr>
      </w:pPr>
      <w:bookmarkStart w:id="1910" w:name="_Toc19888191"/>
      <w:bookmarkStart w:id="1911" w:name="_Toc27405068"/>
      <w:bookmarkStart w:id="1912" w:name="_Toc35878213"/>
      <w:bookmarkStart w:id="1913" w:name="_Toc36220029"/>
      <w:bookmarkStart w:id="1914" w:name="_Toc36474127"/>
      <w:bookmarkStart w:id="1915" w:name="_Toc36542399"/>
      <w:bookmarkStart w:id="1916" w:name="_Toc36543220"/>
      <w:bookmarkStart w:id="1917" w:name="_Toc36567458"/>
      <w:bookmarkStart w:id="1918" w:name="_Toc44341076"/>
      <w:bookmarkStart w:id="1919" w:name="_Toc51675374"/>
      <w:bookmarkStart w:id="1920" w:name="_Toc55226691"/>
      <w:bookmarkStart w:id="1921" w:name="_Toc55227726"/>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910"/>
      <w:bookmarkEnd w:id="1911"/>
      <w:bookmarkEnd w:id="1912"/>
      <w:bookmarkEnd w:id="1913"/>
      <w:bookmarkEnd w:id="1914"/>
      <w:bookmarkEnd w:id="1915"/>
      <w:bookmarkEnd w:id="1916"/>
      <w:bookmarkEnd w:id="1917"/>
      <w:bookmarkEnd w:id="1918"/>
      <w:bookmarkEnd w:id="1919"/>
      <w:bookmarkEnd w:id="1920"/>
      <w:bookmarkEnd w:id="1921"/>
    </w:p>
    <w:p w14:paraId="4DB03ABE" w14:textId="77777777" w:rsidR="00E154AB" w:rsidRPr="002B15AA" w:rsidRDefault="00E154AB" w:rsidP="00E154AB">
      <w:pPr>
        <w:pStyle w:val="Heading4"/>
      </w:pPr>
      <w:bookmarkStart w:id="1922" w:name="_Toc19888192"/>
      <w:bookmarkStart w:id="1923" w:name="_Toc27405069"/>
      <w:bookmarkStart w:id="1924" w:name="_Toc35878214"/>
      <w:bookmarkStart w:id="1925" w:name="_Toc36220030"/>
      <w:bookmarkStart w:id="1926" w:name="_Toc36474128"/>
      <w:bookmarkStart w:id="1927" w:name="_Toc36542400"/>
      <w:bookmarkStart w:id="1928" w:name="_Toc36543221"/>
      <w:bookmarkStart w:id="1929" w:name="_Toc36567459"/>
      <w:bookmarkStart w:id="1930" w:name="_Toc44341077"/>
      <w:bookmarkStart w:id="1931" w:name="_Toc51675375"/>
      <w:bookmarkStart w:id="1932" w:name="_Toc55226692"/>
      <w:bookmarkStart w:id="1933" w:name="_Toc55227727"/>
      <w:r w:rsidRPr="002B15AA">
        <w:rPr>
          <w:rFonts w:hint="eastAsia"/>
          <w:lang w:eastAsia="zh-CN"/>
        </w:rPr>
        <w:t>4.3.30</w:t>
      </w:r>
      <w:r w:rsidRPr="002B15AA">
        <w:t>.1</w:t>
      </w:r>
      <w:r w:rsidRPr="002B15AA">
        <w:tab/>
        <w:t>Definition</w:t>
      </w:r>
      <w:bookmarkEnd w:id="1922"/>
      <w:bookmarkEnd w:id="1923"/>
      <w:bookmarkEnd w:id="1924"/>
      <w:bookmarkEnd w:id="1925"/>
      <w:bookmarkEnd w:id="1926"/>
      <w:bookmarkEnd w:id="1927"/>
      <w:bookmarkEnd w:id="1928"/>
      <w:bookmarkEnd w:id="1929"/>
      <w:bookmarkEnd w:id="1930"/>
      <w:bookmarkEnd w:id="1931"/>
      <w:bookmarkEnd w:id="1932"/>
      <w:bookmarkEnd w:id="1933"/>
    </w:p>
    <w:p w14:paraId="4DB03ABF" w14:textId="77777777"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4DB03AC0" w14:textId="77777777" w:rsidR="00E154AB" w:rsidRPr="002B15AA" w:rsidRDefault="00E154AB" w:rsidP="00E154AB">
      <w:pPr>
        <w:pStyle w:val="Heading4"/>
      </w:pPr>
      <w:bookmarkStart w:id="1934" w:name="_Toc19888193"/>
      <w:bookmarkStart w:id="1935" w:name="_Toc27405070"/>
      <w:bookmarkStart w:id="1936" w:name="_Toc35878215"/>
      <w:bookmarkStart w:id="1937" w:name="_Toc36220031"/>
      <w:bookmarkStart w:id="1938" w:name="_Toc36474129"/>
      <w:bookmarkStart w:id="1939" w:name="_Toc36542401"/>
      <w:bookmarkStart w:id="1940" w:name="_Toc36543222"/>
      <w:bookmarkStart w:id="1941" w:name="_Toc36567460"/>
      <w:bookmarkStart w:id="1942" w:name="_Toc44341078"/>
      <w:bookmarkStart w:id="1943" w:name="_Toc51675376"/>
      <w:bookmarkStart w:id="1944" w:name="_Toc55226693"/>
      <w:bookmarkStart w:id="1945" w:name="_Toc55227728"/>
      <w:r w:rsidRPr="002B15AA">
        <w:rPr>
          <w:rFonts w:hint="eastAsia"/>
          <w:lang w:eastAsia="zh-CN"/>
        </w:rPr>
        <w:t>4.3.30</w:t>
      </w:r>
      <w:r w:rsidRPr="002B15AA">
        <w:t>.2</w:t>
      </w:r>
      <w:r w:rsidRPr="002B15AA">
        <w:tab/>
        <w:t>Attributes</w:t>
      </w:r>
      <w:bookmarkEnd w:id="1934"/>
      <w:bookmarkEnd w:id="1935"/>
      <w:bookmarkEnd w:id="1936"/>
      <w:bookmarkEnd w:id="1937"/>
      <w:bookmarkEnd w:id="1938"/>
      <w:bookmarkEnd w:id="1939"/>
      <w:bookmarkEnd w:id="1940"/>
      <w:bookmarkEnd w:id="1941"/>
      <w:bookmarkEnd w:id="1942"/>
      <w:bookmarkEnd w:id="1943"/>
      <w:bookmarkEnd w:id="1944"/>
      <w:bookmarkEnd w:id="1945"/>
    </w:p>
    <w:p w14:paraId="4DB03AC1" w14:textId="77777777"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4DB03AC2" w14:textId="77777777" w:rsidR="00E154AB" w:rsidRPr="002B15AA" w:rsidRDefault="00E154AB" w:rsidP="00E154AB">
      <w:pPr>
        <w:pStyle w:val="Heading4"/>
      </w:pPr>
      <w:bookmarkStart w:id="1946" w:name="_Toc19888194"/>
      <w:bookmarkStart w:id="1947" w:name="_Toc27405071"/>
      <w:bookmarkStart w:id="1948" w:name="_Toc35878216"/>
      <w:bookmarkStart w:id="1949" w:name="_Toc36220032"/>
      <w:bookmarkStart w:id="1950" w:name="_Toc36474130"/>
      <w:bookmarkStart w:id="1951" w:name="_Toc36542402"/>
      <w:bookmarkStart w:id="1952" w:name="_Toc36543223"/>
      <w:bookmarkStart w:id="1953" w:name="_Toc36567461"/>
      <w:bookmarkStart w:id="1954" w:name="_Toc44341079"/>
      <w:bookmarkStart w:id="1955" w:name="_Toc51675377"/>
      <w:bookmarkStart w:id="1956" w:name="_Toc55226694"/>
      <w:bookmarkStart w:id="1957" w:name="_Toc55227729"/>
      <w:r w:rsidRPr="002B15AA">
        <w:rPr>
          <w:rFonts w:hint="eastAsia"/>
          <w:lang w:eastAsia="zh-CN"/>
        </w:rPr>
        <w:t>4.3.</w:t>
      </w:r>
      <w:r w:rsidRPr="002B15AA">
        <w:rPr>
          <w:lang w:eastAsia="zh-CN"/>
        </w:rPr>
        <w:t>30</w:t>
      </w:r>
      <w:r w:rsidRPr="002B15AA">
        <w:t>.3</w:t>
      </w:r>
      <w:r w:rsidRPr="002B15AA">
        <w:tab/>
        <w:t>Attribute constraints</w:t>
      </w:r>
      <w:bookmarkEnd w:id="1946"/>
      <w:bookmarkEnd w:id="1947"/>
      <w:bookmarkEnd w:id="1948"/>
      <w:bookmarkEnd w:id="1949"/>
      <w:bookmarkEnd w:id="1950"/>
      <w:bookmarkEnd w:id="1951"/>
      <w:bookmarkEnd w:id="1952"/>
      <w:bookmarkEnd w:id="1953"/>
      <w:bookmarkEnd w:id="1954"/>
      <w:bookmarkEnd w:id="1955"/>
      <w:bookmarkEnd w:id="1956"/>
      <w:bookmarkEnd w:id="1957"/>
    </w:p>
    <w:p w14:paraId="4DB03AC3" w14:textId="77777777"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4DB03AC4" w14:textId="77777777" w:rsidR="00E154AB" w:rsidRPr="002B15AA" w:rsidRDefault="00E154AB" w:rsidP="00E154AB">
      <w:pPr>
        <w:pStyle w:val="Heading4"/>
      </w:pPr>
      <w:bookmarkStart w:id="1958" w:name="_Toc19888195"/>
      <w:bookmarkStart w:id="1959" w:name="_Toc27405072"/>
      <w:bookmarkStart w:id="1960" w:name="_Toc35878217"/>
      <w:bookmarkStart w:id="1961" w:name="_Toc36220033"/>
      <w:bookmarkStart w:id="1962" w:name="_Toc36474131"/>
      <w:bookmarkStart w:id="1963" w:name="_Toc36542403"/>
      <w:bookmarkStart w:id="1964" w:name="_Toc36543224"/>
      <w:bookmarkStart w:id="1965" w:name="_Toc36567462"/>
      <w:bookmarkStart w:id="1966" w:name="_Toc44341080"/>
      <w:bookmarkStart w:id="1967" w:name="_Toc51675378"/>
      <w:bookmarkStart w:id="1968" w:name="_Toc55226695"/>
      <w:bookmarkStart w:id="1969" w:name="_Toc55227730"/>
      <w:r w:rsidRPr="002B15AA">
        <w:rPr>
          <w:rFonts w:hint="eastAsia"/>
          <w:lang w:eastAsia="zh-CN"/>
        </w:rPr>
        <w:t>4.3.</w:t>
      </w:r>
      <w:r w:rsidRPr="002B15AA">
        <w:rPr>
          <w:lang w:eastAsia="zh-CN"/>
        </w:rPr>
        <w:t>30</w:t>
      </w:r>
      <w:r w:rsidRPr="002B15AA">
        <w:t>.4</w:t>
      </w:r>
      <w:r w:rsidRPr="002B15AA">
        <w:tab/>
        <w:t>Notifications</w:t>
      </w:r>
      <w:bookmarkEnd w:id="1958"/>
      <w:bookmarkEnd w:id="1959"/>
      <w:bookmarkEnd w:id="1960"/>
      <w:bookmarkEnd w:id="1961"/>
      <w:bookmarkEnd w:id="1962"/>
      <w:bookmarkEnd w:id="1963"/>
      <w:bookmarkEnd w:id="1964"/>
      <w:bookmarkEnd w:id="1965"/>
      <w:bookmarkEnd w:id="1966"/>
      <w:bookmarkEnd w:id="1967"/>
      <w:bookmarkEnd w:id="1968"/>
      <w:bookmarkEnd w:id="1969"/>
    </w:p>
    <w:p w14:paraId="4DB03AC5" w14:textId="77777777" w:rsidR="00E154AB" w:rsidRPr="002B15AA" w:rsidRDefault="00E154AB" w:rsidP="00E154AB">
      <w:r w:rsidRPr="002B15AA">
        <w:t>See respective IOCs.</w:t>
      </w:r>
    </w:p>
    <w:p w14:paraId="4DB03AC6" w14:textId="77777777" w:rsidR="00E154AB" w:rsidRDefault="00E154AB" w:rsidP="00E154AB">
      <w:pPr>
        <w:pStyle w:val="Heading3"/>
        <w:rPr>
          <w:lang w:eastAsia="zh-CN"/>
        </w:rPr>
      </w:pPr>
      <w:bookmarkStart w:id="1970" w:name="_Toc19888196"/>
      <w:bookmarkStart w:id="1971" w:name="_Toc27405073"/>
      <w:bookmarkStart w:id="1972" w:name="_Toc35878218"/>
      <w:bookmarkStart w:id="1973" w:name="_Toc36220034"/>
      <w:bookmarkStart w:id="1974" w:name="_Toc36474132"/>
      <w:bookmarkStart w:id="1975" w:name="_Toc36542404"/>
      <w:bookmarkStart w:id="1976" w:name="_Toc36543225"/>
      <w:bookmarkStart w:id="1977" w:name="_Toc36567463"/>
      <w:bookmarkStart w:id="1978" w:name="_Toc44341081"/>
      <w:bookmarkStart w:id="1979" w:name="_Toc51675379"/>
      <w:bookmarkStart w:id="1980" w:name="_Toc55226696"/>
      <w:bookmarkStart w:id="1981" w:name="_Toc55227731"/>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970"/>
      <w:bookmarkEnd w:id="1971"/>
      <w:bookmarkEnd w:id="1972"/>
      <w:bookmarkEnd w:id="1973"/>
      <w:bookmarkEnd w:id="1974"/>
      <w:bookmarkEnd w:id="1975"/>
      <w:bookmarkEnd w:id="1976"/>
      <w:bookmarkEnd w:id="1977"/>
      <w:bookmarkEnd w:id="1978"/>
      <w:bookmarkEnd w:id="1979"/>
      <w:bookmarkEnd w:id="1980"/>
      <w:bookmarkEnd w:id="1981"/>
    </w:p>
    <w:p w14:paraId="4DB03AC7" w14:textId="77777777" w:rsidR="00E154AB" w:rsidRDefault="00E154AB" w:rsidP="00E154AB">
      <w:pPr>
        <w:pStyle w:val="Heading3"/>
        <w:rPr>
          <w:lang w:val="en-US" w:eastAsia="zh-CN"/>
        </w:rPr>
      </w:pPr>
      <w:bookmarkStart w:id="1982" w:name="_Toc19888197"/>
      <w:bookmarkStart w:id="1983" w:name="_Toc27405074"/>
      <w:bookmarkStart w:id="1984" w:name="_Toc35878219"/>
      <w:bookmarkStart w:id="1985" w:name="_Toc36220035"/>
      <w:bookmarkStart w:id="1986" w:name="_Toc36474133"/>
      <w:bookmarkStart w:id="1987" w:name="_Toc36542405"/>
      <w:bookmarkStart w:id="1988" w:name="_Toc36543226"/>
      <w:bookmarkStart w:id="1989" w:name="_Toc36567464"/>
      <w:bookmarkStart w:id="1990" w:name="_Toc44341082"/>
      <w:bookmarkStart w:id="1991" w:name="_Toc51675380"/>
      <w:bookmarkStart w:id="1992" w:name="_Toc55226697"/>
      <w:bookmarkStart w:id="1993" w:name="_Toc55227732"/>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982"/>
      <w:bookmarkEnd w:id="1983"/>
      <w:bookmarkEnd w:id="1984"/>
      <w:bookmarkEnd w:id="1985"/>
      <w:bookmarkEnd w:id="1986"/>
      <w:bookmarkEnd w:id="1987"/>
      <w:bookmarkEnd w:id="1988"/>
      <w:bookmarkEnd w:id="1989"/>
      <w:bookmarkEnd w:id="1990"/>
      <w:bookmarkEnd w:id="1991"/>
      <w:bookmarkEnd w:id="1992"/>
      <w:bookmarkEnd w:id="1993"/>
    </w:p>
    <w:p w14:paraId="4DB03AC8" w14:textId="77777777" w:rsidR="00E154AB" w:rsidRDefault="00E154AB" w:rsidP="00E154AB">
      <w:pPr>
        <w:pStyle w:val="Heading4"/>
      </w:pPr>
      <w:bookmarkStart w:id="1994" w:name="_Toc19888198"/>
      <w:bookmarkStart w:id="1995" w:name="_Toc27405075"/>
      <w:bookmarkStart w:id="1996" w:name="_Toc35878220"/>
      <w:bookmarkStart w:id="1997" w:name="_Toc36220036"/>
      <w:bookmarkStart w:id="1998" w:name="_Toc36474134"/>
      <w:bookmarkStart w:id="1999" w:name="_Toc36542406"/>
      <w:bookmarkStart w:id="2000" w:name="_Toc36543227"/>
      <w:bookmarkStart w:id="2001" w:name="_Toc36567465"/>
      <w:bookmarkStart w:id="2002" w:name="_Toc44341083"/>
      <w:bookmarkStart w:id="2003" w:name="_Toc51675381"/>
      <w:bookmarkStart w:id="2004" w:name="_Toc55226698"/>
      <w:bookmarkStart w:id="2005" w:name="_Toc55227733"/>
      <w:r>
        <w:rPr>
          <w:rFonts w:hint="eastAsia"/>
          <w:lang w:eastAsia="zh-CN"/>
        </w:rPr>
        <w:t>4</w:t>
      </w:r>
      <w:r>
        <w:t>.3.32.1</w:t>
      </w:r>
      <w:r>
        <w:tab/>
        <w:t>Definition</w:t>
      </w:r>
      <w:bookmarkEnd w:id="1994"/>
      <w:bookmarkEnd w:id="1995"/>
      <w:bookmarkEnd w:id="1996"/>
      <w:bookmarkEnd w:id="1997"/>
      <w:bookmarkEnd w:id="1998"/>
      <w:bookmarkEnd w:id="1999"/>
      <w:bookmarkEnd w:id="2000"/>
      <w:bookmarkEnd w:id="2001"/>
      <w:bookmarkEnd w:id="2002"/>
      <w:bookmarkEnd w:id="2003"/>
      <w:bookmarkEnd w:id="2004"/>
      <w:bookmarkEnd w:id="2005"/>
    </w:p>
    <w:p w14:paraId="4DB03AC9" w14:textId="77777777"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4DB03ACA" w14:textId="77777777" w:rsidR="00E154AB" w:rsidRDefault="00E154AB" w:rsidP="00E154AB">
      <w:r>
        <w:t xml:space="preserve">The source cell can be a </w:t>
      </w:r>
      <w:r>
        <w:rPr>
          <w:rFonts w:ascii="Courier New" w:hAnsi="Courier New"/>
        </w:rPr>
        <w:t>NRCellCU</w:t>
      </w:r>
      <w:r>
        <w:t xml:space="preserve"> instance. This is the case for an Intra-NR neighbour cell relation.</w:t>
      </w:r>
    </w:p>
    <w:p w14:paraId="4DB03ACB" w14:textId="77777777"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w:t>
      </w:r>
      <w:r w:rsidR="0062012C">
        <w:t>TS</w:t>
      </w:r>
      <w:r>
        <w:t xml:space="preserve"> 28.658 [19].</w:t>
      </w:r>
    </w:p>
    <w:p w14:paraId="4DB03ACC" w14:textId="77777777" w:rsidR="00E154AB" w:rsidRDefault="00E154AB" w:rsidP="00E154AB">
      <w:pPr>
        <w:rPr>
          <w:lang w:val="en-US"/>
        </w:rPr>
      </w:pPr>
      <w:r>
        <w:t>Neighbour cell relations are unidirectional.</w:t>
      </w:r>
    </w:p>
    <w:p w14:paraId="4DB03ACD" w14:textId="77777777" w:rsidR="00E154AB" w:rsidRDefault="00E154AB" w:rsidP="00E154AB">
      <w:pPr>
        <w:pStyle w:val="Heading4"/>
      </w:pPr>
      <w:bookmarkStart w:id="2006" w:name="_Toc19888199"/>
      <w:bookmarkStart w:id="2007" w:name="_Toc27405076"/>
      <w:bookmarkStart w:id="2008" w:name="_Toc35878221"/>
      <w:bookmarkStart w:id="2009" w:name="_Toc36220037"/>
      <w:bookmarkStart w:id="2010" w:name="_Toc36474135"/>
      <w:bookmarkStart w:id="2011" w:name="_Toc36542407"/>
      <w:bookmarkStart w:id="2012" w:name="_Toc36543228"/>
      <w:bookmarkStart w:id="2013" w:name="_Toc36567466"/>
      <w:bookmarkStart w:id="2014" w:name="_Toc44341084"/>
      <w:bookmarkStart w:id="2015" w:name="_Toc51675382"/>
      <w:bookmarkStart w:id="2016" w:name="_Toc55226699"/>
      <w:bookmarkStart w:id="2017" w:name="_Toc55227734"/>
      <w:r>
        <w:rPr>
          <w:rFonts w:hint="eastAsia"/>
          <w:lang w:eastAsia="zh-CN"/>
        </w:rPr>
        <w:t>4</w:t>
      </w:r>
      <w:r>
        <w:t>.3.32.2</w:t>
      </w:r>
      <w:r>
        <w:tab/>
        <w:t>Attributes</w:t>
      </w:r>
      <w:bookmarkEnd w:id="2006"/>
      <w:bookmarkEnd w:id="2007"/>
      <w:bookmarkEnd w:id="2008"/>
      <w:bookmarkEnd w:id="2009"/>
      <w:bookmarkEnd w:id="2010"/>
      <w:bookmarkEnd w:id="2011"/>
      <w:bookmarkEnd w:id="2012"/>
      <w:bookmarkEnd w:id="2013"/>
      <w:bookmarkEnd w:id="2014"/>
      <w:bookmarkEnd w:id="2015"/>
      <w:bookmarkEnd w:id="2016"/>
      <w:bookmarkEnd w:id="2017"/>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14:paraId="4DB03AD4" w14:textId="77777777" w:rsidTr="001A1489">
        <w:trPr>
          <w:gridAfter w:val="1"/>
          <w:wAfter w:w="113" w:type="dxa"/>
          <w:cantSplit/>
          <w:jc w:val="center"/>
        </w:trPr>
        <w:tc>
          <w:tcPr>
            <w:tcW w:w="3936" w:type="dxa"/>
            <w:gridSpan w:val="2"/>
            <w:shd w:val="pct10" w:color="auto" w:fill="FFFFFF"/>
            <w:vAlign w:val="center"/>
          </w:tcPr>
          <w:p w14:paraId="4DB03ACE" w14:textId="77777777" w:rsidR="00E154AB" w:rsidRDefault="00E154AB" w:rsidP="00583841">
            <w:pPr>
              <w:pStyle w:val="TAH"/>
            </w:pPr>
            <w:r>
              <w:t>Attribute name</w:t>
            </w:r>
          </w:p>
        </w:tc>
        <w:tc>
          <w:tcPr>
            <w:tcW w:w="992" w:type="dxa"/>
            <w:gridSpan w:val="2"/>
            <w:shd w:val="pct10" w:color="auto" w:fill="FFFFFF"/>
            <w:vAlign w:val="center"/>
          </w:tcPr>
          <w:p w14:paraId="4DB03ACF" w14:textId="77777777" w:rsidR="00E154AB" w:rsidRDefault="00E154AB" w:rsidP="00583841">
            <w:pPr>
              <w:pStyle w:val="TAH"/>
            </w:pPr>
            <w:r>
              <w:t>Support Qualifier</w:t>
            </w:r>
          </w:p>
        </w:tc>
        <w:tc>
          <w:tcPr>
            <w:tcW w:w="1276" w:type="dxa"/>
            <w:gridSpan w:val="2"/>
            <w:shd w:val="pct10" w:color="auto" w:fill="FFFFFF"/>
            <w:vAlign w:val="center"/>
          </w:tcPr>
          <w:p w14:paraId="4DB03AD0" w14:textId="77777777" w:rsidR="00E154AB" w:rsidRDefault="00E154AB" w:rsidP="00583841">
            <w:pPr>
              <w:pStyle w:val="TAH"/>
            </w:pPr>
            <w:r>
              <w:t>isReadable</w:t>
            </w:r>
          </w:p>
        </w:tc>
        <w:tc>
          <w:tcPr>
            <w:tcW w:w="1134" w:type="dxa"/>
            <w:gridSpan w:val="2"/>
            <w:shd w:val="pct10" w:color="auto" w:fill="FFFFFF"/>
            <w:vAlign w:val="center"/>
          </w:tcPr>
          <w:p w14:paraId="4DB03AD1" w14:textId="77777777" w:rsidR="00E154AB" w:rsidRDefault="00E154AB" w:rsidP="00583841">
            <w:pPr>
              <w:pStyle w:val="TAH"/>
            </w:pPr>
            <w:r>
              <w:t>isWritable</w:t>
            </w:r>
          </w:p>
        </w:tc>
        <w:tc>
          <w:tcPr>
            <w:tcW w:w="1134" w:type="dxa"/>
            <w:gridSpan w:val="2"/>
            <w:shd w:val="pct10" w:color="auto" w:fill="FFFFFF"/>
            <w:vAlign w:val="center"/>
          </w:tcPr>
          <w:p w14:paraId="4DB03AD2" w14:textId="77777777" w:rsidR="00E154AB" w:rsidRDefault="00E154AB" w:rsidP="00583841">
            <w:pPr>
              <w:pStyle w:val="TAH"/>
            </w:pPr>
            <w:r>
              <w:rPr>
                <w:rFonts w:cs="Arial"/>
                <w:bCs/>
                <w:szCs w:val="18"/>
              </w:rPr>
              <w:t>isInvariant</w:t>
            </w:r>
          </w:p>
        </w:tc>
        <w:tc>
          <w:tcPr>
            <w:tcW w:w="1385" w:type="dxa"/>
            <w:gridSpan w:val="2"/>
            <w:shd w:val="pct10" w:color="auto" w:fill="FFFFFF"/>
            <w:vAlign w:val="center"/>
          </w:tcPr>
          <w:p w14:paraId="4DB03AD3" w14:textId="77777777" w:rsidR="00E154AB" w:rsidRDefault="00E154AB" w:rsidP="00583841">
            <w:pPr>
              <w:pStyle w:val="TAH"/>
            </w:pPr>
            <w:r>
              <w:t>isNotifyable</w:t>
            </w:r>
          </w:p>
        </w:tc>
      </w:tr>
      <w:tr w:rsidR="00E154AB" w14:paraId="4DB03ADB" w14:textId="77777777" w:rsidTr="001A1489">
        <w:trPr>
          <w:gridAfter w:val="1"/>
          <w:wAfter w:w="113" w:type="dxa"/>
          <w:cantSplit/>
          <w:jc w:val="center"/>
        </w:trPr>
        <w:tc>
          <w:tcPr>
            <w:tcW w:w="3936" w:type="dxa"/>
            <w:gridSpan w:val="2"/>
          </w:tcPr>
          <w:p w14:paraId="4DB03AD5" w14:textId="77777777"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14:paraId="4DB03AD6" w14:textId="77777777" w:rsidR="00E154AB" w:rsidRDefault="00E154AB" w:rsidP="00583841">
            <w:pPr>
              <w:pStyle w:val="TAL"/>
              <w:jc w:val="center"/>
            </w:pPr>
            <w:r>
              <w:t>O</w:t>
            </w:r>
          </w:p>
        </w:tc>
        <w:tc>
          <w:tcPr>
            <w:tcW w:w="1276" w:type="dxa"/>
            <w:gridSpan w:val="2"/>
          </w:tcPr>
          <w:p w14:paraId="4DB03AD7" w14:textId="77777777" w:rsidR="00E154AB" w:rsidRDefault="00E154AB" w:rsidP="00583841">
            <w:pPr>
              <w:pStyle w:val="TAL"/>
              <w:jc w:val="center"/>
            </w:pPr>
            <w:r>
              <w:t>T</w:t>
            </w:r>
          </w:p>
        </w:tc>
        <w:tc>
          <w:tcPr>
            <w:tcW w:w="1134" w:type="dxa"/>
            <w:gridSpan w:val="2"/>
          </w:tcPr>
          <w:p w14:paraId="4DB03AD8" w14:textId="77777777" w:rsidR="00E154AB" w:rsidRDefault="00E154AB" w:rsidP="00583841">
            <w:pPr>
              <w:pStyle w:val="TAL"/>
              <w:jc w:val="center"/>
            </w:pPr>
            <w:r>
              <w:t>T</w:t>
            </w:r>
          </w:p>
        </w:tc>
        <w:tc>
          <w:tcPr>
            <w:tcW w:w="1134" w:type="dxa"/>
            <w:gridSpan w:val="2"/>
          </w:tcPr>
          <w:p w14:paraId="4DB03AD9" w14:textId="77777777" w:rsidR="00E154AB" w:rsidRDefault="00E154AB" w:rsidP="00583841">
            <w:pPr>
              <w:pStyle w:val="TAL"/>
              <w:jc w:val="center"/>
              <w:rPr>
                <w:lang w:eastAsia="zh-CN"/>
              </w:rPr>
            </w:pPr>
            <w:r>
              <w:t>F</w:t>
            </w:r>
          </w:p>
        </w:tc>
        <w:tc>
          <w:tcPr>
            <w:tcW w:w="1385" w:type="dxa"/>
            <w:gridSpan w:val="2"/>
          </w:tcPr>
          <w:p w14:paraId="4DB03ADA" w14:textId="77777777" w:rsidR="00E154AB" w:rsidRDefault="00E154AB" w:rsidP="00583841">
            <w:pPr>
              <w:pStyle w:val="TAL"/>
              <w:jc w:val="center"/>
            </w:pPr>
            <w:r>
              <w:rPr>
                <w:lang w:eastAsia="zh-CN"/>
              </w:rPr>
              <w:t>T</w:t>
            </w:r>
          </w:p>
        </w:tc>
      </w:tr>
      <w:tr w:rsidR="00E154AB" w14:paraId="4DB03AE2" w14:textId="77777777" w:rsidTr="001A1489">
        <w:trPr>
          <w:gridAfter w:val="1"/>
          <w:wAfter w:w="113" w:type="dxa"/>
          <w:cantSplit/>
          <w:jc w:val="center"/>
        </w:trPr>
        <w:tc>
          <w:tcPr>
            <w:tcW w:w="3936" w:type="dxa"/>
            <w:gridSpan w:val="2"/>
          </w:tcPr>
          <w:p w14:paraId="4DB03ADC" w14:textId="77777777"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14:paraId="4DB03ADD" w14:textId="77777777" w:rsidR="00E154AB" w:rsidRDefault="00E154AB" w:rsidP="00583841">
            <w:pPr>
              <w:pStyle w:val="TAL"/>
              <w:jc w:val="center"/>
              <w:rPr>
                <w:lang w:eastAsia="zh-CN"/>
              </w:rPr>
            </w:pPr>
            <w:r>
              <w:rPr>
                <w:rFonts w:hint="eastAsia"/>
                <w:lang w:eastAsia="zh-CN"/>
              </w:rPr>
              <w:t>M</w:t>
            </w:r>
          </w:p>
        </w:tc>
        <w:tc>
          <w:tcPr>
            <w:tcW w:w="1276" w:type="dxa"/>
            <w:gridSpan w:val="2"/>
          </w:tcPr>
          <w:p w14:paraId="4DB03ADE" w14:textId="77777777" w:rsidR="00E154AB" w:rsidRDefault="00E154AB" w:rsidP="00583841">
            <w:pPr>
              <w:pStyle w:val="TAL"/>
              <w:jc w:val="center"/>
              <w:rPr>
                <w:lang w:eastAsia="zh-CN"/>
              </w:rPr>
            </w:pPr>
            <w:r>
              <w:rPr>
                <w:rFonts w:hint="eastAsia"/>
                <w:lang w:eastAsia="zh-CN"/>
              </w:rPr>
              <w:t>T</w:t>
            </w:r>
          </w:p>
        </w:tc>
        <w:tc>
          <w:tcPr>
            <w:tcW w:w="1134" w:type="dxa"/>
            <w:gridSpan w:val="2"/>
          </w:tcPr>
          <w:p w14:paraId="4DB03ADF" w14:textId="77777777" w:rsidR="00E154AB" w:rsidRDefault="00E154AB" w:rsidP="00583841">
            <w:pPr>
              <w:pStyle w:val="TAL"/>
              <w:jc w:val="center"/>
              <w:rPr>
                <w:lang w:eastAsia="zh-CN"/>
              </w:rPr>
            </w:pPr>
            <w:r>
              <w:rPr>
                <w:rFonts w:hint="eastAsia"/>
                <w:lang w:eastAsia="zh-CN"/>
              </w:rPr>
              <w:t>T</w:t>
            </w:r>
          </w:p>
        </w:tc>
        <w:tc>
          <w:tcPr>
            <w:tcW w:w="1134" w:type="dxa"/>
            <w:gridSpan w:val="2"/>
          </w:tcPr>
          <w:p w14:paraId="4DB03AE0" w14:textId="77777777" w:rsidR="00E154AB" w:rsidRDefault="00E154AB" w:rsidP="00583841">
            <w:pPr>
              <w:pStyle w:val="TAL"/>
              <w:jc w:val="center"/>
              <w:rPr>
                <w:lang w:eastAsia="zh-CN"/>
              </w:rPr>
            </w:pPr>
            <w:r>
              <w:rPr>
                <w:rFonts w:hint="eastAsia"/>
                <w:lang w:eastAsia="zh-CN"/>
              </w:rPr>
              <w:t>F</w:t>
            </w:r>
          </w:p>
        </w:tc>
        <w:tc>
          <w:tcPr>
            <w:tcW w:w="1385" w:type="dxa"/>
            <w:gridSpan w:val="2"/>
          </w:tcPr>
          <w:p w14:paraId="4DB03AE1" w14:textId="77777777" w:rsidR="00E154AB" w:rsidRDefault="00E154AB" w:rsidP="00583841">
            <w:pPr>
              <w:pStyle w:val="TAL"/>
              <w:jc w:val="center"/>
              <w:rPr>
                <w:lang w:eastAsia="zh-CN"/>
              </w:rPr>
            </w:pPr>
            <w:r>
              <w:rPr>
                <w:rFonts w:hint="eastAsia"/>
                <w:lang w:eastAsia="zh-CN"/>
              </w:rPr>
              <w:t>T</w:t>
            </w:r>
          </w:p>
        </w:tc>
      </w:tr>
      <w:tr w:rsidR="00E154AB" w14:paraId="4DB03AE9" w14:textId="77777777" w:rsidTr="001A1489">
        <w:trPr>
          <w:gridAfter w:val="1"/>
          <w:wAfter w:w="113" w:type="dxa"/>
          <w:cantSplit/>
          <w:jc w:val="center"/>
        </w:trPr>
        <w:tc>
          <w:tcPr>
            <w:tcW w:w="3936" w:type="dxa"/>
            <w:gridSpan w:val="2"/>
          </w:tcPr>
          <w:p w14:paraId="4DB03AE3" w14:textId="77777777"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14:paraId="4DB03AE4" w14:textId="77777777" w:rsidR="00E154AB" w:rsidRDefault="00E154AB" w:rsidP="00583841">
            <w:pPr>
              <w:pStyle w:val="TAL"/>
              <w:jc w:val="center"/>
              <w:rPr>
                <w:lang w:eastAsia="zh-CN"/>
              </w:rPr>
            </w:pPr>
            <w:r>
              <w:rPr>
                <w:rFonts w:cs="Arial"/>
                <w:lang w:val="fr-FR" w:eastAsia="zh-CN"/>
              </w:rPr>
              <w:t>CM</w:t>
            </w:r>
          </w:p>
        </w:tc>
        <w:tc>
          <w:tcPr>
            <w:tcW w:w="1276" w:type="dxa"/>
            <w:gridSpan w:val="2"/>
          </w:tcPr>
          <w:p w14:paraId="4DB03AE5"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4DB03AE6"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4DB03AE7" w14:textId="77777777" w:rsidR="00E154AB" w:rsidRDefault="00E154AB" w:rsidP="00583841">
            <w:pPr>
              <w:pStyle w:val="TAL"/>
              <w:jc w:val="center"/>
              <w:rPr>
                <w:lang w:eastAsia="zh-CN"/>
              </w:rPr>
            </w:pPr>
            <w:r>
              <w:rPr>
                <w:rFonts w:cs="Arial"/>
                <w:lang w:val="fr-FR" w:eastAsia="zh-CN"/>
              </w:rPr>
              <w:t>F</w:t>
            </w:r>
          </w:p>
        </w:tc>
        <w:tc>
          <w:tcPr>
            <w:tcW w:w="1385" w:type="dxa"/>
            <w:gridSpan w:val="2"/>
          </w:tcPr>
          <w:p w14:paraId="4DB03AE8" w14:textId="77777777" w:rsidR="00E154AB" w:rsidRDefault="00E154AB" w:rsidP="00583841">
            <w:pPr>
              <w:pStyle w:val="TAL"/>
              <w:jc w:val="center"/>
              <w:rPr>
                <w:lang w:eastAsia="zh-CN"/>
              </w:rPr>
            </w:pPr>
            <w:r>
              <w:rPr>
                <w:rFonts w:cs="Arial"/>
                <w:lang w:val="fr-FR" w:eastAsia="zh-CN"/>
              </w:rPr>
              <w:t>T</w:t>
            </w:r>
          </w:p>
        </w:tc>
      </w:tr>
      <w:tr w:rsidR="00E154AB" w14:paraId="4DB03AF0" w14:textId="77777777" w:rsidTr="001A1489">
        <w:trPr>
          <w:gridAfter w:val="1"/>
          <w:wAfter w:w="113" w:type="dxa"/>
          <w:cantSplit/>
          <w:jc w:val="center"/>
        </w:trPr>
        <w:tc>
          <w:tcPr>
            <w:tcW w:w="3936" w:type="dxa"/>
            <w:gridSpan w:val="2"/>
          </w:tcPr>
          <w:p w14:paraId="4DB03AEA" w14:textId="77777777"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14:paraId="4DB03AEB" w14:textId="77777777" w:rsidR="00E154AB" w:rsidRDefault="00E154AB" w:rsidP="00583841">
            <w:pPr>
              <w:pStyle w:val="TAL"/>
              <w:jc w:val="center"/>
              <w:rPr>
                <w:lang w:eastAsia="zh-CN"/>
              </w:rPr>
            </w:pPr>
            <w:r>
              <w:rPr>
                <w:rFonts w:cs="Arial"/>
                <w:lang w:val="fr-FR" w:eastAsia="zh-CN"/>
              </w:rPr>
              <w:t>CM</w:t>
            </w:r>
          </w:p>
        </w:tc>
        <w:tc>
          <w:tcPr>
            <w:tcW w:w="1276" w:type="dxa"/>
            <w:gridSpan w:val="2"/>
          </w:tcPr>
          <w:p w14:paraId="4DB03AEC"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4DB03AED"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4DB03AEE" w14:textId="77777777" w:rsidR="00E154AB" w:rsidRDefault="00E154AB" w:rsidP="00583841">
            <w:pPr>
              <w:pStyle w:val="TAL"/>
              <w:jc w:val="center"/>
              <w:rPr>
                <w:lang w:eastAsia="zh-CN"/>
              </w:rPr>
            </w:pPr>
            <w:r>
              <w:rPr>
                <w:rFonts w:cs="Arial"/>
                <w:lang w:val="fr-FR" w:eastAsia="zh-CN"/>
              </w:rPr>
              <w:t>F</w:t>
            </w:r>
          </w:p>
        </w:tc>
        <w:tc>
          <w:tcPr>
            <w:tcW w:w="1385" w:type="dxa"/>
            <w:gridSpan w:val="2"/>
          </w:tcPr>
          <w:p w14:paraId="4DB03AEF" w14:textId="77777777" w:rsidR="00E154AB" w:rsidRDefault="00E154AB" w:rsidP="00583841">
            <w:pPr>
              <w:pStyle w:val="TAL"/>
              <w:jc w:val="center"/>
              <w:rPr>
                <w:lang w:eastAsia="zh-CN"/>
              </w:rPr>
            </w:pPr>
            <w:r>
              <w:rPr>
                <w:rFonts w:cs="Arial"/>
                <w:lang w:val="fr-FR" w:eastAsia="zh-CN"/>
              </w:rPr>
              <w:t>T</w:t>
            </w:r>
          </w:p>
        </w:tc>
      </w:tr>
      <w:tr w:rsidR="001A1489" w14:paraId="4DB03AF7" w14:textId="77777777" w:rsidTr="001A1489">
        <w:trPr>
          <w:gridBefore w:val="1"/>
          <w:wBefore w:w="113" w:type="dxa"/>
          <w:cantSplit/>
          <w:jc w:val="center"/>
        </w:trPr>
        <w:tc>
          <w:tcPr>
            <w:tcW w:w="3936" w:type="dxa"/>
            <w:gridSpan w:val="2"/>
          </w:tcPr>
          <w:p w14:paraId="4DB03AF1" w14:textId="77777777"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14:paraId="4DB03AF2" w14:textId="77777777"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14:paraId="4DB03AF3" w14:textId="77777777"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14:paraId="4DB03AF4" w14:textId="77777777"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14:paraId="4DB03AF5" w14:textId="77777777"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14:paraId="4DB03AF6" w14:textId="77777777" w:rsidR="001A1489" w:rsidRDefault="001A1489" w:rsidP="002F4A34">
            <w:pPr>
              <w:pStyle w:val="TAL"/>
              <w:jc w:val="center"/>
              <w:rPr>
                <w:rFonts w:cs="Arial"/>
                <w:lang w:val="fr-FR" w:eastAsia="zh-CN"/>
              </w:rPr>
            </w:pPr>
            <w:r>
              <w:rPr>
                <w:rFonts w:cs="Arial"/>
                <w:lang w:val="fr-FR" w:eastAsia="zh-CN"/>
              </w:rPr>
              <w:t>T</w:t>
            </w:r>
          </w:p>
        </w:tc>
      </w:tr>
      <w:tr w:rsidR="00A07F3E" w14:paraId="4DB03AFE" w14:textId="77777777" w:rsidTr="001A1489">
        <w:trPr>
          <w:gridBefore w:val="1"/>
          <w:wBefore w:w="113" w:type="dxa"/>
          <w:cantSplit/>
          <w:jc w:val="center"/>
        </w:trPr>
        <w:tc>
          <w:tcPr>
            <w:tcW w:w="3936" w:type="dxa"/>
            <w:gridSpan w:val="2"/>
          </w:tcPr>
          <w:p w14:paraId="4DB03AF8" w14:textId="77777777"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14:paraId="4DB03AF9" w14:textId="77777777"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14:paraId="4DB03AFA" w14:textId="77777777"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14:paraId="4DB03AFB" w14:textId="77777777"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14:paraId="4DB03AFC" w14:textId="77777777"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14:paraId="4DB03AFD" w14:textId="77777777" w:rsidR="00A07F3E" w:rsidRDefault="00A07F3E" w:rsidP="005237DB">
            <w:pPr>
              <w:pStyle w:val="TAL"/>
              <w:jc w:val="center"/>
              <w:rPr>
                <w:rFonts w:cs="Arial"/>
                <w:lang w:val="fr-FR" w:eastAsia="zh-CN"/>
              </w:rPr>
            </w:pPr>
            <w:r>
              <w:rPr>
                <w:rFonts w:cs="Arial"/>
                <w:lang w:val="fr-FR" w:eastAsia="zh-CN"/>
              </w:rPr>
              <w:t>T</w:t>
            </w:r>
          </w:p>
        </w:tc>
      </w:tr>
      <w:tr w:rsidR="00E154AB" w14:paraId="4DB03B05" w14:textId="77777777" w:rsidTr="001A1489">
        <w:trPr>
          <w:gridAfter w:val="1"/>
          <w:wAfter w:w="113" w:type="dxa"/>
          <w:cantSplit/>
          <w:jc w:val="center"/>
        </w:trPr>
        <w:tc>
          <w:tcPr>
            <w:tcW w:w="3936" w:type="dxa"/>
            <w:gridSpan w:val="2"/>
          </w:tcPr>
          <w:p w14:paraId="4DB03AFF" w14:textId="77777777"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14:paraId="4DB03B00" w14:textId="77777777" w:rsidR="00E154AB" w:rsidRDefault="00E154AB" w:rsidP="00583841">
            <w:pPr>
              <w:pStyle w:val="TAL"/>
              <w:jc w:val="center"/>
              <w:rPr>
                <w:lang w:eastAsia="zh-CN"/>
              </w:rPr>
            </w:pPr>
          </w:p>
        </w:tc>
        <w:tc>
          <w:tcPr>
            <w:tcW w:w="1276" w:type="dxa"/>
            <w:gridSpan w:val="2"/>
          </w:tcPr>
          <w:p w14:paraId="4DB03B01" w14:textId="77777777" w:rsidR="00E154AB" w:rsidRDefault="00E154AB" w:rsidP="00583841">
            <w:pPr>
              <w:pStyle w:val="TAL"/>
              <w:jc w:val="center"/>
              <w:rPr>
                <w:lang w:eastAsia="zh-CN"/>
              </w:rPr>
            </w:pPr>
          </w:p>
        </w:tc>
        <w:tc>
          <w:tcPr>
            <w:tcW w:w="1134" w:type="dxa"/>
            <w:gridSpan w:val="2"/>
          </w:tcPr>
          <w:p w14:paraId="4DB03B02" w14:textId="77777777" w:rsidR="00E154AB" w:rsidRDefault="00E154AB" w:rsidP="00583841">
            <w:pPr>
              <w:pStyle w:val="TAL"/>
              <w:jc w:val="center"/>
              <w:rPr>
                <w:lang w:eastAsia="zh-CN"/>
              </w:rPr>
            </w:pPr>
          </w:p>
        </w:tc>
        <w:tc>
          <w:tcPr>
            <w:tcW w:w="1134" w:type="dxa"/>
            <w:gridSpan w:val="2"/>
          </w:tcPr>
          <w:p w14:paraId="4DB03B03" w14:textId="77777777" w:rsidR="00E154AB" w:rsidRDefault="00E154AB" w:rsidP="00583841">
            <w:pPr>
              <w:pStyle w:val="TAL"/>
              <w:jc w:val="center"/>
              <w:rPr>
                <w:lang w:eastAsia="zh-CN"/>
              </w:rPr>
            </w:pPr>
          </w:p>
        </w:tc>
        <w:tc>
          <w:tcPr>
            <w:tcW w:w="1385" w:type="dxa"/>
            <w:gridSpan w:val="2"/>
          </w:tcPr>
          <w:p w14:paraId="4DB03B04" w14:textId="77777777" w:rsidR="00E154AB" w:rsidRDefault="00E154AB" w:rsidP="00583841">
            <w:pPr>
              <w:pStyle w:val="TAL"/>
              <w:jc w:val="center"/>
              <w:rPr>
                <w:lang w:eastAsia="zh-CN"/>
              </w:rPr>
            </w:pPr>
          </w:p>
        </w:tc>
      </w:tr>
      <w:tr w:rsidR="00E154AB" w14:paraId="4DB03B0C" w14:textId="77777777" w:rsidTr="001A1489">
        <w:trPr>
          <w:gridAfter w:val="1"/>
          <w:wAfter w:w="113" w:type="dxa"/>
          <w:cantSplit/>
          <w:jc w:val="center"/>
        </w:trPr>
        <w:tc>
          <w:tcPr>
            <w:tcW w:w="3936" w:type="dxa"/>
            <w:gridSpan w:val="2"/>
          </w:tcPr>
          <w:p w14:paraId="4DB03B06" w14:textId="77777777"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14:paraId="4DB03B07" w14:textId="77777777" w:rsidR="00E154AB" w:rsidRDefault="00E154AB" w:rsidP="00583841">
            <w:pPr>
              <w:pStyle w:val="TAL"/>
              <w:jc w:val="center"/>
              <w:rPr>
                <w:lang w:eastAsia="zh-CN"/>
              </w:rPr>
            </w:pPr>
            <w:r>
              <w:rPr>
                <w:lang w:val="en-US"/>
              </w:rPr>
              <w:t>M</w:t>
            </w:r>
          </w:p>
        </w:tc>
        <w:tc>
          <w:tcPr>
            <w:tcW w:w="1276" w:type="dxa"/>
            <w:gridSpan w:val="2"/>
          </w:tcPr>
          <w:p w14:paraId="4DB03B08" w14:textId="77777777" w:rsidR="00E154AB" w:rsidRDefault="00E154AB" w:rsidP="00583841">
            <w:pPr>
              <w:pStyle w:val="TAL"/>
              <w:jc w:val="center"/>
              <w:rPr>
                <w:lang w:eastAsia="zh-CN"/>
              </w:rPr>
            </w:pPr>
            <w:r>
              <w:rPr>
                <w:lang w:val="en-US"/>
              </w:rPr>
              <w:t>T</w:t>
            </w:r>
          </w:p>
        </w:tc>
        <w:tc>
          <w:tcPr>
            <w:tcW w:w="1134" w:type="dxa"/>
            <w:gridSpan w:val="2"/>
          </w:tcPr>
          <w:p w14:paraId="4DB03B09" w14:textId="77777777" w:rsidR="00E154AB" w:rsidRDefault="00E154AB" w:rsidP="00583841">
            <w:pPr>
              <w:pStyle w:val="TAL"/>
              <w:jc w:val="center"/>
              <w:rPr>
                <w:lang w:eastAsia="zh-CN"/>
              </w:rPr>
            </w:pPr>
            <w:r>
              <w:rPr>
                <w:lang w:val="en-US"/>
              </w:rPr>
              <w:t>T</w:t>
            </w:r>
          </w:p>
        </w:tc>
        <w:tc>
          <w:tcPr>
            <w:tcW w:w="1134" w:type="dxa"/>
            <w:gridSpan w:val="2"/>
          </w:tcPr>
          <w:p w14:paraId="4DB03B0A" w14:textId="77777777" w:rsidR="00E154AB" w:rsidRDefault="00E154AB" w:rsidP="00583841">
            <w:pPr>
              <w:pStyle w:val="TAL"/>
              <w:jc w:val="center"/>
              <w:rPr>
                <w:lang w:eastAsia="zh-CN"/>
              </w:rPr>
            </w:pPr>
            <w:r>
              <w:rPr>
                <w:lang w:val="en-US"/>
              </w:rPr>
              <w:t>F</w:t>
            </w:r>
          </w:p>
        </w:tc>
        <w:tc>
          <w:tcPr>
            <w:tcW w:w="1385" w:type="dxa"/>
            <w:gridSpan w:val="2"/>
          </w:tcPr>
          <w:p w14:paraId="4DB03B0B" w14:textId="77777777" w:rsidR="00E154AB" w:rsidRDefault="00E154AB" w:rsidP="00583841">
            <w:pPr>
              <w:pStyle w:val="TAL"/>
              <w:jc w:val="center"/>
              <w:rPr>
                <w:lang w:eastAsia="zh-CN"/>
              </w:rPr>
            </w:pPr>
            <w:r>
              <w:rPr>
                <w:lang w:val="en-US" w:eastAsia="zh-CN"/>
              </w:rPr>
              <w:t>T</w:t>
            </w:r>
          </w:p>
        </w:tc>
      </w:tr>
      <w:tr w:rsidR="00E154AB" w14:paraId="4DB03B13" w14:textId="77777777" w:rsidTr="001A1489">
        <w:trPr>
          <w:gridAfter w:val="1"/>
          <w:wAfter w:w="113" w:type="dxa"/>
          <w:cantSplit/>
          <w:jc w:val="center"/>
        </w:trPr>
        <w:tc>
          <w:tcPr>
            <w:tcW w:w="3936" w:type="dxa"/>
            <w:gridSpan w:val="2"/>
          </w:tcPr>
          <w:p w14:paraId="4DB03B0D" w14:textId="77777777"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14:paraId="4DB03B0E" w14:textId="77777777" w:rsidR="00E154AB" w:rsidRDefault="00E154AB" w:rsidP="00583841">
            <w:pPr>
              <w:pStyle w:val="TAL"/>
              <w:jc w:val="center"/>
              <w:rPr>
                <w:lang w:eastAsia="zh-CN"/>
              </w:rPr>
            </w:pPr>
            <w:r>
              <w:rPr>
                <w:lang w:val="en-US"/>
              </w:rPr>
              <w:t>M</w:t>
            </w:r>
          </w:p>
        </w:tc>
        <w:tc>
          <w:tcPr>
            <w:tcW w:w="1276" w:type="dxa"/>
            <w:gridSpan w:val="2"/>
          </w:tcPr>
          <w:p w14:paraId="4DB03B0F" w14:textId="77777777" w:rsidR="00E154AB" w:rsidRDefault="00E154AB" w:rsidP="00583841">
            <w:pPr>
              <w:pStyle w:val="TAL"/>
              <w:jc w:val="center"/>
              <w:rPr>
                <w:lang w:eastAsia="zh-CN"/>
              </w:rPr>
            </w:pPr>
            <w:r>
              <w:rPr>
                <w:lang w:val="en-US"/>
              </w:rPr>
              <w:t>T</w:t>
            </w:r>
          </w:p>
        </w:tc>
        <w:tc>
          <w:tcPr>
            <w:tcW w:w="1134" w:type="dxa"/>
            <w:gridSpan w:val="2"/>
          </w:tcPr>
          <w:p w14:paraId="4DB03B10" w14:textId="77777777" w:rsidR="00E154AB" w:rsidRDefault="00E154AB" w:rsidP="00583841">
            <w:pPr>
              <w:pStyle w:val="TAL"/>
              <w:jc w:val="center"/>
              <w:rPr>
                <w:lang w:eastAsia="zh-CN"/>
              </w:rPr>
            </w:pPr>
            <w:r>
              <w:rPr>
                <w:lang w:val="en-US"/>
              </w:rPr>
              <w:t>T</w:t>
            </w:r>
          </w:p>
        </w:tc>
        <w:tc>
          <w:tcPr>
            <w:tcW w:w="1134" w:type="dxa"/>
            <w:gridSpan w:val="2"/>
          </w:tcPr>
          <w:p w14:paraId="4DB03B11" w14:textId="77777777" w:rsidR="00E154AB" w:rsidRDefault="00E154AB" w:rsidP="00583841">
            <w:pPr>
              <w:pStyle w:val="TAL"/>
              <w:jc w:val="center"/>
              <w:rPr>
                <w:lang w:eastAsia="zh-CN"/>
              </w:rPr>
            </w:pPr>
            <w:r>
              <w:rPr>
                <w:lang w:val="en-US"/>
              </w:rPr>
              <w:t>F</w:t>
            </w:r>
          </w:p>
        </w:tc>
        <w:tc>
          <w:tcPr>
            <w:tcW w:w="1385" w:type="dxa"/>
            <w:gridSpan w:val="2"/>
          </w:tcPr>
          <w:p w14:paraId="4DB03B12" w14:textId="77777777" w:rsidR="00E154AB" w:rsidRDefault="00E154AB" w:rsidP="00583841">
            <w:pPr>
              <w:pStyle w:val="TAL"/>
              <w:jc w:val="center"/>
              <w:rPr>
                <w:lang w:eastAsia="zh-CN"/>
              </w:rPr>
            </w:pPr>
            <w:r>
              <w:rPr>
                <w:lang w:val="en-US" w:eastAsia="zh-CN"/>
              </w:rPr>
              <w:t>T</w:t>
            </w:r>
          </w:p>
        </w:tc>
      </w:tr>
    </w:tbl>
    <w:p w14:paraId="4DB03B14" w14:textId="77777777" w:rsidR="00E154AB" w:rsidRDefault="00E154AB" w:rsidP="00E154AB">
      <w:pPr>
        <w:pStyle w:val="Heading4"/>
      </w:pPr>
      <w:bookmarkStart w:id="2018" w:name="_Toc19888200"/>
      <w:bookmarkStart w:id="2019" w:name="_Toc27405077"/>
      <w:bookmarkStart w:id="2020" w:name="_Toc35878222"/>
      <w:bookmarkStart w:id="2021" w:name="_Toc36220038"/>
      <w:bookmarkStart w:id="2022" w:name="_Toc36474136"/>
      <w:bookmarkStart w:id="2023" w:name="_Toc36542408"/>
      <w:bookmarkStart w:id="2024" w:name="_Toc36543229"/>
      <w:bookmarkStart w:id="2025" w:name="_Toc36567467"/>
      <w:bookmarkStart w:id="2026" w:name="_Toc44341085"/>
      <w:bookmarkStart w:id="2027" w:name="_Toc51675383"/>
      <w:bookmarkStart w:id="2028" w:name="_Toc55226700"/>
      <w:bookmarkStart w:id="2029" w:name="_Toc55227735"/>
      <w:r>
        <w:t>4.3.32.3</w:t>
      </w:r>
      <w:r>
        <w:tab/>
        <w:t>Attribute constraints</w:t>
      </w:r>
      <w:bookmarkEnd w:id="2018"/>
      <w:bookmarkEnd w:id="2019"/>
      <w:bookmarkEnd w:id="2020"/>
      <w:bookmarkEnd w:id="2021"/>
      <w:bookmarkEnd w:id="2022"/>
      <w:bookmarkEnd w:id="2023"/>
      <w:bookmarkEnd w:id="2024"/>
      <w:bookmarkEnd w:id="2025"/>
      <w:bookmarkEnd w:id="2026"/>
      <w:bookmarkEnd w:id="2027"/>
      <w:bookmarkEnd w:id="2028"/>
      <w:bookmarkEnd w:id="2029"/>
    </w:p>
    <w:tbl>
      <w:tblPr>
        <w:tblW w:w="9889" w:type="dxa"/>
        <w:tblInd w:w="-113" w:type="dxa"/>
        <w:tblLook w:val="01E0" w:firstRow="1" w:lastRow="1" w:firstColumn="1" w:lastColumn="1" w:noHBand="0" w:noVBand="0"/>
      </w:tblPr>
      <w:tblGrid>
        <w:gridCol w:w="3917"/>
        <w:gridCol w:w="5972"/>
      </w:tblGrid>
      <w:tr w:rsidR="00E154AB" w14:paraId="4DB03B17" w14:textId="77777777"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14:paraId="4DB03B15" w14:textId="77777777"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4DB03B16" w14:textId="77777777" w:rsidR="00E154AB" w:rsidRDefault="00E154AB" w:rsidP="00583841">
            <w:pPr>
              <w:pStyle w:val="TAH"/>
            </w:pPr>
            <w:r>
              <w:t>Definition</w:t>
            </w:r>
          </w:p>
        </w:tc>
      </w:tr>
      <w:tr w:rsidR="00E154AB" w14:paraId="4DB03B1A" w14:textId="77777777" w:rsidTr="00583841">
        <w:tc>
          <w:tcPr>
            <w:tcW w:w="3917" w:type="dxa"/>
            <w:tcBorders>
              <w:top w:val="single" w:sz="4" w:space="0" w:color="auto"/>
              <w:left w:val="single" w:sz="4" w:space="0" w:color="auto"/>
              <w:bottom w:val="single" w:sz="4" w:space="0" w:color="auto"/>
              <w:right w:val="single" w:sz="4" w:space="0" w:color="auto"/>
            </w:tcBorders>
          </w:tcPr>
          <w:p w14:paraId="4DB03B18" w14:textId="77777777"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4DB03B19" w14:textId="77777777" w:rsidR="00E154AB" w:rsidRDefault="00E154AB" w:rsidP="00583841">
            <w:pPr>
              <w:pStyle w:val="TAL"/>
            </w:pPr>
            <w:r>
              <w:t>Condition: ANR function is supported in the source cell.</w:t>
            </w:r>
          </w:p>
        </w:tc>
      </w:tr>
      <w:tr w:rsidR="00E154AB" w14:paraId="4DB03B1D" w14:textId="77777777" w:rsidTr="00583841">
        <w:tc>
          <w:tcPr>
            <w:tcW w:w="3917" w:type="dxa"/>
            <w:tcBorders>
              <w:top w:val="single" w:sz="4" w:space="0" w:color="auto"/>
              <w:left w:val="single" w:sz="4" w:space="0" w:color="auto"/>
              <w:bottom w:val="single" w:sz="4" w:space="0" w:color="auto"/>
              <w:right w:val="single" w:sz="4" w:space="0" w:color="auto"/>
            </w:tcBorders>
          </w:tcPr>
          <w:p w14:paraId="4DB03B1B" w14:textId="77777777"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4DB03B1C" w14:textId="77777777" w:rsidR="00E154AB" w:rsidRDefault="00E154AB" w:rsidP="00583841">
            <w:pPr>
              <w:pStyle w:val="TAL"/>
            </w:pPr>
            <w:r>
              <w:t>Condition: ANR function is supported in the source cell.</w:t>
            </w:r>
          </w:p>
        </w:tc>
      </w:tr>
      <w:tr w:rsidR="001A1489" w14:paraId="4DB03B20" w14:textId="77777777" w:rsidTr="00583841">
        <w:tc>
          <w:tcPr>
            <w:tcW w:w="3917" w:type="dxa"/>
            <w:tcBorders>
              <w:top w:val="single" w:sz="4" w:space="0" w:color="auto"/>
              <w:left w:val="single" w:sz="4" w:space="0" w:color="auto"/>
              <w:bottom w:val="single" w:sz="4" w:space="0" w:color="auto"/>
              <w:right w:val="single" w:sz="4" w:space="0" w:color="auto"/>
            </w:tcBorders>
          </w:tcPr>
          <w:p w14:paraId="4DB03B1E" w14:textId="77777777"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4DB03B1F" w14:textId="77777777" w:rsidR="001A1489" w:rsidRDefault="001A1489" w:rsidP="001A1489">
            <w:pPr>
              <w:pStyle w:val="TAL"/>
            </w:pPr>
            <w:r>
              <w:t xml:space="preserve">Condition: </w:t>
            </w:r>
            <w:r>
              <w:rPr>
                <w:lang w:eastAsia="zh-CN"/>
              </w:rPr>
              <w:t>Energy Saving</w:t>
            </w:r>
            <w:r>
              <w:t xml:space="preserve"> function is supported.</w:t>
            </w:r>
          </w:p>
        </w:tc>
      </w:tr>
      <w:tr w:rsidR="00A07F3E" w14:paraId="4DB03B23" w14:textId="77777777" w:rsidTr="00583841">
        <w:tc>
          <w:tcPr>
            <w:tcW w:w="3917" w:type="dxa"/>
            <w:tcBorders>
              <w:top w:val="single" w:sz="4" w:space="0" w:color="auto"/>
              <w:left w:val="single" w:sz="4" w:space="0" w:color="auto"/>
              <w:bottom w:val="single" w:sz="4" w:space="0" w:color="auto"/>
              <w:right w:val="single" w:sz="4" w:space="0" w:color="auto"/>
            </w:tcBorders>
          </w:tcPr>
          <w:p w14:paraId="4DB03B21" w14:textId="77777777"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4DB03B22" w14:textId="77777777"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bl>
    <w:p w14:paraId="4DB03B24" w14:textId="77777777" w:rsidR="00E154AB" w:rsidRDefault="00E154AB" w:rsidP="00E154AB">
      <w:pPr>
        <w:pStyle w:val="Heading4"/>
      </w:pPr>
      <w:bookmarkStart w:id="2030" w:name="_Toc19888201"/>
      <w:bookmarkStart w:id="2031" w:name="_Toc27405078"/>
      <w:bookmarkStart w:id="2032" w:name="_Toc35878223"/>
      <w:bookmarkStart w:id="2033" w:name="_Toc36220039"/>
      <w:bookmarkStart w:id="2034" w:name="_Toc36474137"/>
      <w:bookmarkStart w:id="2035" w:name="_Toc36542409"/>
      <w:bookmarkStart w:id="2036" w:name="_Toc36543230"/>
      <w:bookmarkStart w:id="2037" w:name="_Toc36567468"/>
      <w:bookmarkStart w:id="2038" w:name="_Toc44341086"/>
      <w:bookmarkStart w:id="2039" w:name="_Toc51675384"/>
      <w:bookmarkStart w:id="2040" w:name="_Toc55226701"/>
      <w:bookmarkStart w:id="2041" w:name="_Toc55227736"/>
      <w:r>
        <w:rPr>
          <w:rFonts w:hint="eastAsia"/>
          <w:lang w:eastAsia="zh-CN"/>
        </w:rPr>
        <w:t>4</w:t>
      </w:r>
      <w:r>
        <w:t>.3.32.4</w:t>
      </w:r>
      <w:r>
        <w:tab/>
        <w:t>Notifications</w:t>
      </w:r>
      <w:bookmarkEnd w:id="2030"/>
      <w:bookmarkEnd w:id="2031"/>
      <w:bookmarkEnd w:id="2032"/>
      <w:bookmarkEnd w:id="2033"/>
      <w:bookmarkEnd w:id="2034"/>
      <w:bookmarkEnd w:id="2035"/>
      <w:bookmarkEnd w:id="2036"/>
      <w:bookmarkEnd w:id="2037"/>
      <w:bookmarkEnd w:id="2038"/>
      <w:bookmarkEnd w:id="2039"/>
      <w:bookmarkEnd w:id="2040"/>
      <w:bookmarkEnd w:id="2041"/>
    </w:p>
    <w:p w14:paraId="4DB03B25" w14:textId="77777777" w:rsidR="00E154AB" w:rsidRDefault="00E154AB" w:rsidP="00E154AB">
      <w:pPr>
        <w:rPr>
          <w:lang w:val="en-US" w:eastAsia="zh-CN"/>
        </w:rPr>
      </w:pPr>
      <w:r>
        <w:t xml:space="preserve">The common notifications defined in </w:t>
      </w:r>
      <w:r w:rsidR="0062012C">
        <w:t>clause</w:t>
      </w:r>
      <w:r>
        <w:t xml:space="preserve"> </w:t>
      </w:r>
      <w:r>
        <w:rPr>
          <w:rFonts w:hint="eastAsia"/>
          <w:lang w:eastAsia="zh-CN"/>
        </w:rPr>
        <w:t>4.5</w:t>
      </w:r>
      <w:r>
        <w:t xml:space="preserve"> are valid for this IOC, without exceptions or additions.</w:t>
      </w:r>
    </w:p>
    <w:p w14:paraId="4DB03B26" w14:textId="77777777" w:rsidR="00E154AB" w:rsidRDefault="00E154AB" w:rsidP="00E154AB">
      <w:pPr>
        <w:pStyle w:val="Heading3"/>
        <w:rPr>
          <w:lang w:val="en-US" w:eastAsia="zh-CN"/>
        </w:rPr>
      </w:pPr>
      <w:bookmarkStart w:id="2042" w:name="_Toc19888202"/>
      <w:bookmarkStart w:id="2043" w:name="_Toc27405079"/>
      <w:bookmarkStart w:id="2044" w:name="_Toc35878224"/>
      <w:bookmarkStart w:id="2045" w:name="_Toc36220040"/>
      <w:bookmarkStart w:id="2046" w:name="_Toc36474138"/>
      <w:bookmarkStart w:id="2047" w:name="_Toc36542410"/>
      <w:bookmarkStart w:id="2048" w:name="_Toc36543231"/>
      <w:bookmarkStart w:id="2049" w:name="_Toc36567469"/>
      <w:bookmarkStart w:id="2050" w:name="_Toc44341087"/>
      <w:bookmarkStart w:id="2051" w:name="_Toc51675385"/>
      <w:bookmarkStart w:id="2052" w:name="_Toc55226702"/>
      <w:bookmarkStart w:id="2053" w:name="_Toc55227737"/>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042"/>
      <w:bookmarkEnd w:id="2043"/>
      <w:bookmarkEnd w:id="2044"/>
      <w:bookmarkEnd w:id="2045"/>
      <w:bookmarkEnd w:id="2046"/>
      <w:bookmarkEnd w:id="2047"/>
      <w:bookmarkEnd w:id="2048"/>
      <w:bookmarkEnd w:id="2049"/>
      <w:bookmarkEnd w:id="2050"/>
      <w:bookmarkEnd w:id="2051"/>
      <w:bookmarkEnd w:id="2052"/>
      <w:bookmarkEnd w:id="2053"/>
    </w:p>
    <w:p w14:paraId="4DB03B27" w14:textId="77777777" w:rsidR="00E154AB" w:rsidRDefault="00E154AB" w:rsidP="00E154AB">
      <w:pPr>
        <w:pStyle w:val="Heading4"/>
      </w:pPr>
      <w:bookmarkStart w:id="2054" w:name="_Toc19888203"/>
      <w:bookmarkStart w:id="2055" w:name="_Toc27405080"/>
      <w:bookmarkStart w:id="2056" w:name="_Toc35878225"/>
      <w:bookmarkStart w:id="2057" w:name="_Toc36220041"/>
      <w:bookmarkStart w:id="2058" w:name="_Toc36474139"/>
      <w:bookmarkStart w:id="2059" w:name="_Toc36542411"/>
      <w:bookmarkStart w:id="2060" w:name="_Toc36543232"/>
      <w:bookmarkStart w:id="2061" w:name="_Toc36567470"/>
      <w:bookmarkStart w:id="2062" w:name="_Toc44341088"/>
      <w:bookmarkStart w:id="2063" w:name="_Toc51675386"/>
      <w:bookmarkStart w:id="2064" w:name="_Toc55226703"/>
      <w:bookmarkStart w:id="2065" w:name="_Toc55227738"/>
      <w:r>
        <w:rPr>
          <w:rFonts w:hint="eastAsia"/>
          <w:lang w:eastAsia="zh-CN"/>
        </w:rPr>
        <w:t>4</w:t>
      </w:r>
      <w:r>
        <w:t>.3.33.1</w:t>
      </w:r>
      <w:r>
        <w:tab/>
        <w:t>Definition</w:t>
      </w:r>
      <w:bookmarkEnd w:id="2054"/>
      <w:bookmarkEnd w:id="2055"/>
      <w:bookmarkEnd w:id="2056"/>
      <w:bookmarkEnd w:id="2057"/>
      <w:bookmarkEnd w:id="2058"/>
      <w:bookmarkEnd w:id="2059"/>
      <w:bookmarkEnd w:id="2060"/>
      <w:bookmarkEnd w:id="2061"/>
      <w:bookmarkEnd w:id="2062"/>
      <w:bookmarkEnd w:id="2063"/>
      <w:bookmarkEnd w:id="2064"/>
      <w:bookmarkEnd w:id="2065"/>
    </w:p>
    <w:p w14:paraId="4DB03B28" w14:textId="77777777"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4DB03B29" w14:textId="77777777" w:rsidR="00E154AB" w:rsidRDefault="00E154AB" w:rsidP="00E154AB">
      <w:pPr>
        <w:pStyle w:val="Heading4"/>
      </w:pPr>
      <w:bookmarkStart w:id="2066" w:name="_Toc19888204"/>
      <w:bookmarkStart w:id="2067" w:name="_Toc27405081"/>
      <w:bookmarkStart w:id="2068" w:name="_Toc35878226"/>
      <w:bookmarkStart w:id="2069" w:name="_Toc36220042"/>
      <w:bookmarkStart w:id="2070" w:name="_Toc36474140"/>
      <w:bookmarkStart w:id="2071" w:name="_Toc36542412"/>
      <w:bookmarkStart w:id="2072" w:name="_Toc36543233"/>
      <w:bookmarkStart w:id="2073" w:name="_Toc36567471"/>
      <w:bookmarkStart w:id="2074" w:name="_Toc44341089"/>
      <w:bookmarkStart w:id="2075" w:name="_Toc51675387"/>
      <w:bookmarkStart w:id="2076" w:name="_Toc55226704"/>
      <w:bookmarkStart w:id="2077" w:name="_Toc55227739"/>
      <w:r>
        <w:rPr>
          <w:rFonts w:hint="eastAsia"/>
          <w:lang w:eastAsia="zh-CN"/>
        </w:rPr>
        <w:t>4</w:t>
      </w:r>
      <w:r>
        <w:t>.3.33.2</w:t>
      </w:r>
      <w:r>
        <w:tab/>
        <w:t>Attributes</w:t>
      </w:r>
      <w:bookmarkEnd w:id="2066"/>
      <w:bookmarkEnd w:id="2067"/>
      <w:bookmarkEnd w:id="2068"/>
      <w:bookmarkEnd w:id="2069"/>
      <w:bookmarkEnd w:id="2070"/>
      <w:bookmarkEnd w:id="2071"/>
      <w:bookmarkEnd w:id="2072"/>
      <w:bookmarkEnd w:id="2073"/>
      <w:bookmarkEnd w:id="2074"/>
      <w:bookmarkEnd w:id="2075"/>
      <w:bookmarkEnd w:id="2076"/>
      <w:bookmarkEnd w:id="2077"/>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14:paraId="4DB03B30" w14:textId="77777777" w:rsidTr="00583841">
        <w:trPr>
          <w:cantSplit/>
          <w:jc w:val="center"/>
        </w:trPr>
        <w:tc>
          <w:tcPr>
            <w:tcW w:w="3936" w:type="dxa"/>
            <w:shd w:val="pct10" w:color="auto" w:fill="FFFFFF"/>
            <w:vAlign w:val="center"/>
          </w:tcPr>
          <w:p w14:paraId="4DB03B2A" w14:textId="77777777" w:rsidR="00E154AB" w:rsidRDefault="00E154AB" w:rsidP="00583841">
            <w:pPr>
              <w:pStyle w:val="TAH"/>
            </w:pPr>
            <w:r>
              <w:t>Attribute name</w:t>
            </w:r>
          </w:p>
        </w:tc>
        <w:tc>
          <w:tcPr>
            <w:tcW w:w="992" w:type="dxa"/>
            <w:shd w:val="pct10" w:color="auto" w:fill="FFFFFF"/>
            <w:vAlign w:val="center"/>
          </w:tcPr>
          <w:p w14:paraId="4DB03B2B" w14:textId="77777777" w:rsidR="00E154AB" w:rsidRDefault="00E154AB" w:rsidP="00583841">
            <w:pPr>
              <w:pStyle w:val="TAH"/>
            </w:pPr>
            <w:r>
              <w:t>Support Qualifier</w:t>
            </w:r>
          </w:p>
        </w:tc>
        <w:tc>
          <w:tcPr>
            <w:tcW w:w="1276" w:type="dxa"/>
            <w:shd w:val="pct10" w:color="auto" w:fill="FFFFFF"/>
            <w:vAlign w:val="center"/>
          </w:tcPr>
          <w:p w14:paraId="4DB03B2C" w14:textId="77777777" w:rsidR="00E154AB" w:rsidRDefault="00E154AB" w:rsidP="00583841">
            <w:pPr>
              <w:pStyle w:val="TAH"/>
            </w:pPr>
            <w:r>
              <w:t>isReadable</w:t>
            </w:r>
          </w:p>
        </w:tc>
        <w:tc>
          <w:tcPr>
            <w:tcW w:w="1134" w:type="dxa"/>
            <w:shd w:val="pct10" w:color="auto" w:fill="FFFFFF"/>
            <w:vAlign w:val="center"/>
          </w:tcPr>
          <w:p w14:paraId="4DB03B2D" w14:textId="77777777" w:rsidR="00E154AB" w:rsidRDefault="00E154AB" w:rsidP="00583841">
            <w:pPr>
              <w:pStyle w:val="TAH"/>
            </w:pPr>
            <w:r>
              <w:t>isWritable</w:t>
            </w:r>
          </w:p>
        </w:tc>
        <w:tc>
          <w:tcPr>
            <w:tcW w:w="1134" w:type="dxa"/>
            <w:shd w:val="pct10" w:color="auto" w:fill="FFFFFF"/>
            <w:vAlign w:val="center"/>
          </w:tcPr>
          <w:p w14:paraId="4DB03B2E" w14:textId="77777777" w:rsidR="00E154AB" w:rsidRDefault="00E154AB" w:rsidP="00583841">
            <w:pPr>
              <w:pStyle w:val="TAH"/>
            </w:pPr>
            <w:r>
              <w:rPr>
                <w:rFonts w:cs="Arial"/>
                <w:bCs/>
                <w:szCs w:val="18"/>
              </w:rPr>
              <w:t>isInvariant</w:t>
            </w:r>
          </w:p>
        </w:tc>
        <w:tc>
          <w:tcPr>
            <w:tcW w:w="1385" w:type="dxa"/>
            <w:shd w:val="pct10" w:color="auto" w:fill="FFFFFF"/>
            <w:vAlign w:val="center"/>
          </w:tcPr>
          <w:p w14:paraId="4DB03B2F" w14:textId="77777777" w:rsidR="00E154AB" w:rsidRDefault="00E154AB" w:rsidP="00583841">
            <w:pPr>
              <w:pStyle w:val="TAH"/>
            </w:pPr>
            <w:r>
              <w:t>isNotifyable</w:t>
            </w:r>
          </w:p>
        </w:tc>
      </w:tr>
      <w:tr w:rsidR="00E154AB" w14:paraId="4DB03B37" w14:textId="77777777" w:rsidTr="00583841">
        <w:trPr>
          <w:cantSplit/>
          <w:jc w:val="center"/>
        </w:trPr>
        <w:tc>
          <w:tcPr>
            <w:tcW w:w="3936" w:type="dxa"/>
          </w:tcPr>
          <w:p w14:paraId="4DB03B31" w14:textId="77777777"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14:paraId="4DB03B32" w14:textId="77777777" w:rsidR="00E154AB" w:rsidRDefault="00E154AB" w:rsidP="00583841">
            <w:pPr>
              <w:pStyle w:val="TAL"/>
              <w:jc w:val="center"/>
            </w:pPr>
            <w:r>
              <w:rPr>
                <w:rFonts w:cs="Arial"/>
                <w:szCs w:val="18"/>
                <w:lang w:val="en-US"/>
              </w:rPr>
              <w:t>O</w:t>
            </w:r>
          </w:p>
        </w:tc>
        <w:tc>
          <w:tcPr>
            <w:tcW w:w="1276" w:type="dxa"/>
          </w:tcPr>
          <w:p w14:paraId="4DB03B33" w14:textId="77777777" w:rsidR="00E154AB" w:rsidRDefault="00E154AB" w:rsidP="00583841">
            <w:pPr>
              <w:pStyle w:val="TAL"/>
              <w:jc w:val="center"/>
            </w:pPr>
            <w:r>
              <w:rPr>
                <w:lang w:val="en-US"/>
              </w:rPr>
              <w:t>T</w:t>
            </w:r>
          </w:p>
        </w:tc>
        <w:tc>
          <w:tcPr>
            <w:tcW w:w="1134" w:type="dxa"/>
          </w:tcPr>
          <w:p w14:paraId="4DB03B34" w14:textId="77777777" w:rsidR="00E154AB" w:rsidRDefault="00E154AB" w:rsidP="00583841">
            <w:pPr>
              <w:pStyle w:val="TAL"/>
              <w:jc w:val="center"/>
            </w:pPr>
            <w:r>
              <w:rPr>
                <w:lang w:val="en-US"/>
              </w:rPr>
              <w:t>T</w:t>
            </w:r>
          </w:p>
        </w:tc>
        <w:tc>
          <w:tcPr>
            <w:tcW w:w="1134" w:type="dxa"/>
          </w:tcPr>
          <w:p w14:paraId="4DB03B35" w14:textId="77777777" w:rsidR="00E154AB" w:rsidRDefault="00E154AB" w:rsidP="00583841">
            <w:pPr>
              <w:pStyle w:val="TAL"/>
              <w:jc w:val="center"/>
              <w:rPr>
                <w:lang w:eastAsia="zh-CN"/>
              </w:rPr>
            </w:pPr>
            <w:r>
              <w:rPr>
                <w:lang w:val="en-US"/>
              </w:rPr>
              <w:t>F</w:t>
            </w:r>
          </w:p>
        </w:tc>
        <w:tc>
          <w:tcPr>
            <w:tcW w:w="1385" w:type="dxa"/>
          </w:tcPr>
          <w:p w14:paraId="4DB03B36" w14:textId="77777777" w:rsidR="00E154AB" w:rsidRDefault="00E154AB" w:rsidP="00583841">
            <w:pPr>
              <w:pStyle w:val="TAL"/>
              <w:jc w:val="center"/>
            </w:pPr>
            <w:r>
              <w:rPr>
                <w:lang w:val="en-US"/>
              </w:rPr>
              <w:t>F</w:t>
            </w:r>
          </w:p>
        </w:tc>
      </w:tr>
      <w:tr w:rsidR="00E154AB" w14:paraId="4DB03B3E" w14:textId="77777777" w:rsidTr="00583841">
        <w:trPr>
          <w:cantSplit/>
          <w:jc w:val="center"/>
        </w:trPr>
        <w:tc>
          <w:tcPr>
            <w:tcW w:w="3936" w:type="dxa"/>
          </w:tcPr>
          <w:p w14:paraId="4DB03B38" w14:textId="77777777"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14:paraId="4DB03B39" w14:textId="77777777" w:rsidR="00E154AB" w:rsidRDefault="00E154AB" w:rsidP="00583841">
            <w:pPr>
              <w:pStyle w:val="TAL"/>
              <w:jc w:val="center"/>
            </w:pPr>
            <w:r>
              <w:rPr>
                <w:rFonts w:cs="Arial"/>
                <w:szCs w:val="18"/>
                <w:lang w:val="en-US"/>
              </w:rPr>
              <w:t>O</w:t>
            </w:r>
          </w:p>
        </w:tc>
        <w:tc>
          <w:tcPr>
            <w:tcW w:w="1276" w:type="dxa"/>
          </w:tcPr>
          <w:p w14:paraId="4DB03B3A" w14:textId="77777777" w:rsidR="00E154AB" w:rsidRDefault="00E154AB" w:rsidP="00583841">
            <w:pPr>
              <w:pStyle w:val="TAL"/>
              <w:jc w:val="center"/>
            </w:pPr>
            <w:r>
              <w:rPr>
                <w:lang w:val="en-US"/>
              </w:rPr>
              <w:t>T</w:t>
            </w:r>
          </w:p>
        </w:tc>
        <w:tc>
          <w:tcPr>
            <w:tcW w:w="1134" w:type="dxa"/>
          </w:tcPr>
          <w:p w14:paraId="4DB03B3B" w14:textId="77777777" w:rsidR="00E154AB" w:rsidRDefault="00E154AB" w:rsidP="00583841">
            <w:pPr>
              <w:pStyle w:val="TAL"/>
              <w:jc w:val="center"/>
            </w:pPr>
            <w:r>
              <w:rPr>
                <w:lang w:val="en-US"/>
              </w:rPr>
              <w:t>T</w:t>
            </w:r>
          </w:p>
        </w:tc>
        <w:tc>
          <w:tcPr>
            <w:tcW w:w="1134" w:type="dxa"/>
          </w:tcPr>
          <w:p w14:paraId="4DB03B3C" w14:textId="77777777" w:rsidR="00E154AB" w:rsidRDefault="00E154AB" w:rsidP="00583841">
            <w:pPr>
              <w:pStyle w:val="TAL"/>
              <w:jc w:val="center"/>
              <w:rPr>
                <w:lang w:eastAsia="zh-CN"/>
              </w:rPr>
            </w:pPr>
            <w:r>
              <w:rPr>
                <w:lang w:val="en-US"/>
              </w:rPr>
              <w:t>F</w:t>
            </w:r>
          </w:p>
        </w:tc>
        <w:tc>
          <w:tcPr>
            <w:tcW w:w="1385" w:type="dxa"/>
          </w:tcPr>
          <w:p w14:paraId="4DB03B3D" w14:textId="77777777" w:rsidR="00E154AB" w:rsidRDefault="00E154AB" w:rsidP="00583841">
            <w:pPr>
              <w:pStyle w:val="TAL"/>
              <w:jc w:val="center"/>
            </w:pPr>
            <w:r>
              <w:rPr>
                <w:lang w:val="en-US"/>
              </w:rPr>
              <w:t>F</w:t>
            </w:r>
          </w:p>
        </w:tc>
      </w:tr>
      <w:tr w:rsidR="00E154AB" w14:paraId="4DB03B45" w14:textId="77777777" w:rsidTr="00583841">
        <w:trPr>
          <w:cantSplit/>
          <w:jc w:val="center"/>
        </w:trPr>
        <w:tc>
          <w:tcPr>
            <w:tcW w:w="3936" w:type="dxa"/>
          </w:tcPr>
          <w:p w14:paraId="4DB03B3F"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4DB03B40"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41" w14:textId="77777777" w:rsidR="00E154AB" w:rsidRDefault="00E154AB" w:rsidP="00583841">
            <w:pPr>
              <w:pStyle w:val="TAL"/>
              <w:jc w:val="center"/>
              <w:rPr>
                <w:lang w:val="en-US"/>
              </w:rPr>
            </w:pPr>
            <w:r>
              <w:rPr>
                <w:lang w:val="en-US"/>
              </w:rPr>
              <w:t>T</w:t>
            </w:r>
          </w:p>
        </w:tc>
        <w:tc>
          <w:tcPr>
            <w:tcW w:w="1134" w:type="dxa"/>
          </w:tcPr>
          <w:p w14:paraId="4DB03B42" w14:textId="77777777" w:rsidR="00E154AB" w:rsidRDefault="00E154AB" w:rsidP="00583841">
            <w:pPr>
              <w:pStyle w:val="TAL"/>
              <w:jc w:val="center"/>
              <w:rPr>
                <w:lang w:val="en-US"/>
              </w:rPr>
            </w:pPr>
            <w:r>
              <w:rPr>
                <w:lang w:val="en-US"/>
              </w:rPr>
              <w:t>T</w:t>
            </w:r>
          </w:p>
        </w:tc>
        <w:tc>
          <w:tcPr>
            <w:tcW w:w="1134" w:type="dxa"/>
          </w:tcPr>
          <w:p w14:paraId="4DB03B43" w14:textId="77777777" w:rsidR="00E154AB" w:rsidRDefault="00E154AB" w:rsidP="00583841">
            <w:pPr>
              <w:pStyle w:val="TAL"/>
              <w:jc w:val="center"/>
              <w:rPr>
                <w:lang w:val="en-US"/>
              </w:rPr>
            </w:pPr>
            <w:r>
              <w:rPr>
                <w:lang w:val="en-US"/>
              </w:rPr>
              <w:t>F</w:t>
            </w:r>
          </w:p>
        </w:tc>
        <w:tc>
          <w:tcPr>
            <w:tcW w:w="1385" w:type="dxa"/>
          </w:tcPr>
          <w:p w14:paraId="4DB03B44" w14:textId="77777777" w:rsidR="00E154AB" w:rsidRDefault="00E154AB" w:rsidP="00583841">
            <w:pPr>
              <w:pStyle w:val="TAL"/>
              <w:jc w:val="center"/>
              <w:rPr>
                <w:lang w:val="en-US"/>
              </w:rPr>
            </w:pPr>
            <w:r>
              <w:rPr>
                <w:lang w:val="en-US"/>
              </w:rPr>
              <w:t>F</w:t>
            </w:r>
          </w:p>
        </w:tc>
      </w:tr>
      <w:tr w:rsidR="00E154AB" w14:paraId="4DB03B4C" w14:textId="77777777" w:rsidTr="00583841">
        <w:trPr>
          <w:cantSplit/>
          <w:jc w:val="center"/>
        </w:trPr>
        <w:tc>
          <w:tcPr>
            <w:tcW w:w="3936" w:type="dxa"/>
          </w:tcPr>
          <w:p w14:paraId="4DB03B46"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4DB03B47"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48" w14:textId="77777777" w:rsidR="00E154AB" w:rsidRDefault="00E154AB" w:rsidP="00583841">
            <w:pPr>
              <w:pStyle w:val="TAL"/>
              <w:jc w:val="center"/>
              <w:rPr>
                <w:lang w:val="en-US"/>
              </w:rPr>
            </w:pPr>
            <w:r>
              <w:rPr>
                <w:lang w:val="en-US"/>
              </w:rPr>
              <w:t>T</w:t>
            </w:r>
          </w:p>
        </w:tc>
        <w:tc>
          <w:tcPr>
            <w:tcW w:w="1134" w:type="dxa"/>
          </w:tcPr>
          <w:p w14:paraId="4DB03B49" w14:textId="77777777" w:rsidR="00E154AB" w:rsidRDefault="00E154AB" w:rsidP="00583841">
            <w:pPr>
              <w:pStyle w:val="TAL"/>
              <w:jc w:val="center"/>
              <w:rPr>
                <w:lang w:val="en-US"/>
              </w:rPr>
            </w:pPr>
            <w:r>
              <w:rPr>
                <w:lang w:val="en-US"/>
              </w:rPr>
              <w:t>T</w:t>
            </w:r>
          </w:p>
        </w:tc>
        <w:tc>
          <w:tcPr>
            <w:tcW w:w="1134" w:type="dxa"/>
          </w:tcPr>
          <w:p w14:paraId="4DB03B4A" w14:textId="77777777" w:rsidR="00E154AB" w:rsidRDefault="00E154AB" w:rsidP="00583841">
            <w:pPr>
              <w:pStyle w:val="TAL"/>
              <w:jc w:val="center"/>
              <w:rPr>
                <w:lang w:val="en-US"/>
              </w:rPr>
            </w:pPr>
            <w:r>
              <w:rPr>
                <w:lang w:val="en-US"/>
              </w:rPr>
              <w:t>F</w:t>
            </w:r>
          </w:p>
        </w:tc>
        <w:tc>
          <w:tcPr>
            <w:tcW w:w="1385" w:type="dxa"/>
          </w:tcPr>
          <w:p w14:paraId="4DB03B4B" w14:textId="77777777" w:rsidR="00E154AB" w:rsidRDefault="00E154AB" w:rsidP="00583841">
            <w:pPr>
              <w:pStyle w:val="TAL"/>
              <w:jc w:val="center"/>
              <w:rPr>
                <w:lang w:val="en-US"/>
              </w:rPr>
            </w:pPr>
            <w:r>
              <w:rPr>
                <w:lang w:val="en-US"/>
              </w:rPr>
              <w:t>F</w:t>
            </w:r>
          </w:p>
        </w:tc>
      </w:tr>
      <w:tr w:rsidR="00E154AB" w14:paraId="4DB03B53" w14:textId="77777777" w:rsidTr="00583841">
        <w:trPr>
          <w:cantSplit/>
          <w:jc w:val="center"/>
        </w:trPr>
        <w:tc>
          <w:tcPr>
            <w:tcW w:w="3936" w:type="dxa"/>
          </w:tcPr>
          <w:p w14:paraId="4DB03B4D"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4DB03B4E"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4F" w14:textId="77777777" w:rsidR="00E154AB" w:rsidRDefault="00E154AB" w:rsidP="00583841">
            <w:pPr>
              <w:pStyle w:val="TAL"/>
              <w:jc w:val="center"/>
              <w:rPr>
                <w:lang w:val="en-US"/>
              </w:rPr>
            </w:pPr>
            <w:r>
              <w:rPr>
                <w:lang w:val="en-US"/>
              </w:rPr>
              <w:t>T</w:t>
            </w:r>
          </w:p>
        </w:tc>
        <w:tc>
          <w:tcPr>
            <w:tcW w:w="1134" w:type="dxa"/>
          </w:tcPr>
          <w:p w14:paraId="4DB03B50" w14:textId="77777777" w:rsidR="00E154AB" w:rsidRDefault="00E154AB" w:rsidP="00583841">
            <w:pPr>
              <w:pStyle w:val="TAL"/>
              <w:jc w:val="center"/>
              <w:rPr>
                <w:lang w:val="en-US"/>
              </w:rPr>
            </w:pPr>
            <w:r>
              <w:rPr>
                <w:lang w:val="en-US"/>
              </w:rPr>
              <w:t>T</w:t>
            </w:r>
          </w:p>
        </w:tc>
        <w:tc>
          <w:tcPr>
            <w:tcW w:w="1134" w:type="dxa"/>
          </w:tcPr>
          <w:p w14:paraId="4DB03B51" w14:textId="77777777" w:rsidR="00E154AB" w:rsidRDefault="00E154AB" w:rsidP="00583841">
            <w:pPr>
              <w:pStyle w:val="TAL"/>
              <w:jc w:val="center"/>
              <w:rPr>
                <w:lang w:val="en-US"/>
              </w:rPr>
            </w:pPr>
            <w:r>
              <w:rPr>
                <w:lang w:val="en-US"/>
              </w:rPr>
              <w:t>F</w:t>
            </w:r>
          </w:p>
        </w:tc>
        <w:tc>
          <w:tcPr>
            <w:tcW w:w="1385" w:type="dxa"/>
          </w:tcPr>
          <w:p w14:paraId="4DB03B52" w14:textId="77777777" w:rsidR="00E154AB" w:rsidRDefault="00E154AB" w:rsidP="00583841">
            <w:pPr>
              <w:pStyle w:val="TAL"/>
              <w:jc w:val="center"/>
              <w:rPr>
                <w:lang w:val="en-US"/>
              </w:rPr>
            </w:pPr>
            <w:r>
              <w:rPr>
                <w:lang w:val="en-US"/>
              </w:rPr>
              <w:t>F</w:t>
            </w:r>
          </w:p>
        </w:tc>
      </w:tr>
      <w:tr w:rsidR="00E154AB" w14:paraId="4DB03B5A" w14:textId="77777777" w:rsidTr="00583841">
        <w:trPr>
          <w:cantSplit/>
          <w:jc w:val="center"/>
        </w:trPr>
        <w:tc>
          <w:tcPr>
            <w:tcW w:w="3936" w:type="dxa"/>
          </w:tcPr>
          <w:p w14:paraId="4DB03B54"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4DB03B55"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56" w14:textId="77777777" w:rsidR="00E154AB" w:rsidRDefault="00E154AB" w:rsidP="00583841">
            <w:pPr>
              <w:pStyle w:val="TAL"/>
              <w:jc w:val="center"/>
              <w:rPr>
                <w:lang w:val="en-US"/>
              </w:rPr>
            </w:pPr>
            <w:r>
              <w:rPr>
                <w:lang w:val="en-US"/>
              </w:rPr>
              <w:t>T</w:t>
            </w:r>
          </w:p>
        </w:tc>
        <w:tc>
          <w:tcPr>
            <w:tcW w:w="1134" w:type="dxa"/>
          </w:tcPr>
          <w:p w14:paraId="4DB03B57" w14:textId="77777777" w:rsidR="00E154AB" w:rsidRDefault="00E154AB" w:rsidP="00583841">
            <w:pPr>
              <w:pStyle w:val="TAL"/>
              <w:jc w:val="center"/>
              <w:rPr>
                <w:lang w:val="en-US"/>
              </w:rPr>
            </w:pPr>
            <w:r>
              <w:rPr>
                <w:lang w:val="en-US"/>
              </w:rPr>
              <w:t>T</w:t>
            </w:r>
          </w:p>
        </w:tc>
        <w:tc>
          <w:tcPr>
            <w:tcW w:w="1134" w:type="dxa"/>
          </w:tcPr>
          <w:p w14:paraId="4DB03B58" w14:textId="77777777" w:rsidR="00E154AB" w:rsidRDefault="00E154AB" w:rsidP="00583841">
            <w:pPr>
              <w:pStyle w:val="TAL"/>
              <w:jc w:val="center"/>
              <w:rPr>
                <w:lang w:val="en-US"/>
              </w:rPr>
            </w:pPr>
            <w:r>
              <w:rPr>
                <w:lang w:val="en-US"/>
              </w:rPr>
              <w:t>F</w:t>
            </w:r>
          </w:p>
        </w:tc>
        <w:tc>
          <w:tcPr>
            <w:tcW w:w="1385" w:type="dxa"/>
          </w:tcPr>
          <w:p w14:paraId="4DB03B59" w14:textId="77777777" w:rsidR="00E154AB" w:rsidRDefault="00E154AB" w:rsidP="00583841">
            <w:pPr>
              <w:pStyle w:val="TAL"/>
              <w:jc w:val="center"/>
              <w:rPr>
                <w:lang w:val="en-US"/>
              </w:rPr>
            </w:pPr>
            <w:r>
              <w:rPr>
                <w:lang w:val="en-US"/>
              </w:rPr>
              <w:t>F</w:t>
            </w:r>
          </w:p>
        </w:tc>
      </w:tr>
      <w:tr w:rsidR="00E154AB" w14:paraId="4DB03B61" w14:textId="77777777" w:rsidTr="00583841">
        <w:trPr>
          <w:cantSplit/>
          <w:jc w:val="center"/>
        </w:trPr>
        <w:tc>
          <w:tcPr>
            <w:tcW w:w="3936" w:type="dxa"/>
          </w:tcPr>
          <w:p w14:paraId="4DB03B5B"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4DB03B5C"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5D" w14:textId="77777777" w:rsidR="00E154AB" w:rsidRDefault="00E154AB" w:rsidP="00583841">
            <w:pPr>
              <w:pStyle w:val="TAL"/>
              <w:jc w:val="center"/>
              <w:rPr>
                <w:lang w:val="en-US"/>
              </w:rPr>
            </w:pPr>
            <w:r>
              <w:rPr>
                <w:lang w:val="en-US"/>
              </w:rPr>
              <w:t>T</w:t>
            </w:r>
          </w:p>
        </w:tc>
        <w:tc>
          <w:tcPr>
            <w:tcW w:w="1134" w:type="dxa"/>
          </w:tcPr>
          <w:p w14:paraId="4DB03B5E" w14:textId="77777777" w:rsidR="00E154AB" w:rsidRDefault="00E154AB" w:rsidP="00583841">
            <w:pPr>
              <w:pStyle w:val="TAL"/>
              <w:jc w:val="center"/>
              <w:rPr>
                <w:lang w:val="en-US"/>
              </w:rPr>
            </w:pPr>
            <w:r>
              <w:rPr>
                <w:lang w:val="en-US"/>
              </w:rPr>
              <w:t>T</w:t>
            </w:r>
          </w:p>
        </w:tc>
        <w:tc>
          <w:tcPr>
            <w:tcW w:w="1134" w:type="dxa"/>
          </w:tcPr>
          <w:p w14:paraId="4DB03B5F" w14:textId="77777777" w:rsidR="00E154AB" w:rsidRDefault="00E154AB" w:rsidP="00583841">
            <w:pPr>
              <w:pStyle w:val="TAL"/>
              <w:jc w:val="center"/>
              <w:rPr>
                <w:lang w:val="en-US"/>
              </w:rPr>
            </w:pPr>
            <w:r>
              <w:rPr>
                <w:lang w:val="en-US"/>
              </w:rPr>
              <w:t>F</w:t>
            </w:r>
          </w:p>
        </w:tc>
        <w:tc>
          <w:tcPr>
            <w:tcW w:w="1385" w:type="dxa"/>
          </w:tcPr>
          <w:p w14:paraId="4DB03B60" w14:textId="77777777" w:rsidR="00E154AB" w:rsidRDefault="00E154AB" w:rsidP="00583841">
            <w:pPr>
              <w:pStyle w:val="TAL"/>
              <w:jc w:val="center"/>
              <w:rPr>
                <w:lang w:val="en-US"/>
              </w:rPr>
            </w:pPr>
            <w:r>
              <w:rPr>
                <w:lang w:val="en-US"/>
              </w:rPr>
              <w:t>F</w:t>
            </w:r>
          </w:p>
        </w:tc>
      </w:tr>
      <w:tr w:rsidR="00E154AB" w14:paraId="4DB03B68" w14:textId="77777777" w:rsidTr="00583841">
        <w:trPr>
          <w:cantSplit/>
          <w:jc w:val="center"/>
        </w:trPr>
        <w:tc>
          <w:tcPr>
            <w:tcW w:w="3936" w:type="dxa"/>
          </w:tcPr>
          <w:p w14:paraId="4DB03B62"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4DB03B63"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64" w14:textId="77777777" w:rsidR="00E154AB" w:rsidRDefault="00E154AB" w:rsidP="00583841">
            <w:pPr>
              <w:pStyle w:val="TAL"/>
              <w:jc w:val="center"/>
              <w:rPr>
                <w:lang w:val="en-US"/>
              </w:rPr>
            </w:pPr>
            <w:r>
              <w:rPr>
                <w:lang w:val="en-US"/>
              </w:rPr>
              <w:t>T</w:t>
            </w:r>
          </w:p>
        </w:tc>
        <w:tc>
          <w:tcPr>
            <w:tcW w:w="1134" w:type="dxa"/>
          </w:tcPr>
          <w:p w14:paraId="4DB03B65" w14:textId="77777777" w:rsidR="00E154AB" w:rsidRDefault="00E154AB" w:rsidP="00583841">
            <w:pPr>
              <w:pStyle w:val="TAL"/>
              <w:jc w:val="center"/>
              <w:rPr>
                <w:lang w:val="en-US"/>
              </w:rPr>
            </w:pPr>
            <w:r>
              <w:rPr>
                <w:lang w:val="en-US"/>
              </w:rPr>
              <w:t>T</w:t>
            </w:r>
          </w:p>
        </w:tc>
        <w:tc>
          <w:tcPr>
            <w:tcW w:w="1134" w:type="dxa"/>
          </w:tcPr>
          <w:p w14:paraId="4DB03B66" w14:textId="77777777" w:rsidR="00E154AB" w:rsidRDefault="00E154AB" w:rsidP="00583841">
            <w:pPr>
              <w:pStyle w:val="TAL"/>
              <w:jc w:val="center"/>
              <w:rPr>
                <w:lang w:val="en-US"/>
              </w:rPr>
            </w:pPr>
            <w:r>
              <w:rPr>
                <w:lang w:val="en-US"/>
              </w:rPr>
              <w:t>F</w:t>
            </w:r>
          </w:p>
        </w:tc>
        <w:tc>
          <w:tcPr>
            <w:tcW w:w="1385" w:type="dxa"/>
          </w:tcPr>
          <w:p w14:paraId="4DB03B67" w14:textId="77777777" w:rsidR="00E154AB" w:rsidRDefault="00E154AB" w:rsidP="00583841">
            <w:pPr>
              <w:pStyle w:val="TAL"/>
              <w:jc w:val="center"/>
              <w:rPr>
                <w:lang w:val="en-US"/>
              </w:rPr>
            </w:pPr>
            <w:r>
              <w:rPr>
                <w:lang w:val="en-US"/>
              </w:rPr>
              <w:t>F</w:t>
            </w:r>
          </w:p>
        </w:tc>
      </w:tr>
      <w:tr w:rsidR="00E154AB" w14:paraId="4DB03B6F" w14:textId="77777777" w:rsidTr="00583841">
        <w:trPr>
          <w:cantSplit/>
          <w:jc w:val="center"/>
        </w:trPr>
        <w:tc>
          <w:tcPr>
            <w:tcW w:w="3936" w:type="dxa"/>
          </w:tcPr>
          <w:p w14:paraId="4DB03B69"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4DB03B6A"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4DB03B6B" w14:textId="77777777" w:rsidR="00E154AB" w:rsidRDefault="00E154AB" w:rsidP="00583841">
            <w:pPr>
              <w:pStyle w:val="TAL"/>
              <w:jc w:val="center"/>
              <w:rPr>
                <w:lang w:val="en-US"/>
              </w:rPr>
            </w:pPr>
            <w:r>
              <w:rPr>
                <w:lang w:val="en-US"/>
              </w:rPr>
              <w:t>T</w:t>
            </w:r>
          </w:p>
        </w:tc>
        <w:tc>
          <w:tcPr>
            <w:tcW w:w="1134" w:type="dxa"/>
          </w:tcPr>
          <w:p w14:paraId="4DB03B6C" w14:textId="77777777" w:rsidR="00E154AB" w:rsidRDefault="00E154AB" w:rsidP="00583841">
            <w:pPr>
              <w:pStyle w:val="TAL"/>
              <w:jc w:val="center"/>
              <w:rPr>
                <w:lang w:val="en-US"/>
              </w:rPr>
            </w:pPr>
            <w:r>
              <w:rPr>
                <w:lang w:val="en-US"/>
              </w:rPr>
              <w:t>T</w:t>
            </w:r>
          </w:p>
        </w:tc>
        <w:tc>
          <w:tcPr>
            <w:tcW w:w="1134" w:type="dxa"/>
          </w:tcPr>
          <w:p w14:paraId="4DB03B6D" w14:textId="77777777" w:rsidR="00E154AB" w:rsidRDefault="00E154AB" w:rsidP="00583841">
            <w:pPr>
              <w:pStyle w:val="TAL"/>
              <w:jc w:val="center"/>
              <w:rPr>
                <w:lang w:val="en-US"/>
              </w:rPr>
            </w:pPr>
            <w:r>
              <w:rPr>
                <w:lang w:val="en-US"/>
              </w:rPr>
              <w:t>F</w:t>
            </w:r>
          </w:p>
        </w:tc>
        <w:tc>
          <w:tcPr>
            <w:tcW w:w="1385" w:type="dxa"/>
          </w:tcPr>
          <w:p w14:paraId="4DB03B6E" w14:textId="77777777" w:rsidR="00E154AB" w:rsidRDefault="00E154AB" w:rsidP="00583841">
            <w:pPr>
              <w:pStyle w:val="TAL"/>
              <w:jc w:val="center"/>
              <w:rPr>
                <w:lang w:val="en-US"/>
              </w:rPr>
            </w:pPr>
            <w:r>
              <w:rPr>
                <w:lang w:val="en-US"/>
              </w:rPr>
              <w:t>F</w:t>
            </w:r>
          </w:p>
        </w:tc>
      </w:tr>
      <w:tr w:rsidR="00E154AB" w14:paraId="4DB03B76" w14:textId="77777777" w:rsidTr="00583841">
        <w:trPr>
          <w:cantSplit/>
          <w:jc w:val="center"/>
        </w:trPr>
        <w:tc>
          <w:tcPr>
            <w:tcW w:w="3936" w:type="dxa"/>
          </w:tcPr>
          <w:p w14:paraId="4DB03B70"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4DB03B71"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4DB03B72" w14:textId="77777777" w:rsidR="00E154AB" w:rsidRDefault="00E154AB" w:rsidP="00583841">
            <w:pPr>
              <w:pStyle w:val="TAL"/>
              <w:jc w:val="center"/>
              <w:rPr>
                <w:lang w:val="en-US"/>
              </w:rPr>
            </w:pPr>
            <w:r>
              <w:rPr>
                <w:lang w:val="en-US"/>
              </w:rPr>
              <w:t>T</w:t>
            </w:r>
          </w:p>
        </w:tc>
        <w:tc>
          <w:tcPr>
            <w:tcW w:w="1134" w:type="dxa"/>
          </w:tcPr>
          <w:p w14:paraId="4DB03B73" w14:textId="77777777" w:rsidR="00E154AB" w:rsidRDefault="00E154AB" w:rsidP="00583841">
            <w:pPr>
              <w:pStyle w:val="TAL"/>
              <w:jc w:val="center"/>
              <w:rPr>
                <w:lang w:val="en-US"/>
              </w:rPr>
            </w:pPr>
            <w:r>
              <w:rPr>
                <w:lang w:val="en-US"/>
              </w:rPr>
              <w:t>T</w:t>
            </w:r>
          </w:p>
        </w:tc>
        <w:tc>
          <w:tcPr>
            <w:tcW w:w="1134" w:type="dxa"/>
          </w:tcPr>
          <w:p w14:paraId="4DB03B74" w14:textId="77777777" w:rsidR="00E154AB" w:rsidRDefault="00E154AB" w:rsidP="00583841">
            <w:pPr>
              <w:pStyle w:val="TAL"/>
              <w:jc w:val="center"/>
              <w:rPr>
                <w:lang w:val="en-US"/>
              </w:rPr>
            </w:pPr>
            <w:r>
              <w:rPr>
                <w:lang w:val="en-US"/>
              </w:rPr>
              <w:t>F</w:t>
            </w:r>
          </w:p>
        </w:tc>
        <w:tc>
          <w:tcPr>
            <w:tcW w:w="1385" w:type="dxa"/>
          </w:tcPr>
          <w:p w14:paraId="4DB03B75" w14:textId="77777777" w:rsidR="00E154AB" w:rsidRDefault="00E154AB" w:rsidP="00583841">
            <w:pPr>
              <w:pStyle w:val="TAL"/>
              <w:jc w:val="center"/>
              <w:rPr>
                <w:lang w:val="en-US"/>
              </w:rPr>
            </w:pPr>
            <w:r>
              <w:rPr>
                <w:lang w:val="en-US"/>
              </w:rPr>
              <w:t>F</w:t>
            </w:r>
          </w:p>
        </w:tc>
      </w:tr>
      <w:tr w:rsidR="00E154AB" w14:paraId="4DB03B7D" w14:textId="77777777" w:rsidTr="00583841">
        <w:trPr>
          <w:cantSplit/>
          <w:jc w:val="center"/>
        </w:trPr>
        <w:tc>
          <w:tcPr>
            <w:tcW w:w="3936" w:type="dxa"/>
          </w:tcPr>
          <w:p w14:paraId="4DB03B77" w14:textId="77777777"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4DB03B78" w14:textId="77777777" w:rsidR="00E154AB" w:rsidRDefault="00E154AB" w:rsidP="00583841">
            <w:pPr>
              <w:pStyle w:val="TAL"/>
              <w:jc w:val="center"/>
              <w:rPr>
                <w:rFonts w:cs="Arial"/>
                <w:szCs w:val="18"/>
                <w:lang w:val="en-US"/>
              </w:rPr>
            </w:pPr>
            <w:r>
              <w:rPr>
                <w:rFonts w:cs="Arial"/>
                <w:szCs w:val="18"/>
                <w:lang w:val="en-US"/>
              </w:rPr>
              <w:t>CM</w:t>
            </w:r>
          </w:p>
        </w:tc>
        <w:tc>
          <w:tcPr>
            <w:tcW w:w="1276" w:type="dxa"/>
          </w:tcPr>
          <w:p w14:paraId="4DB03B79" w14:textId="77777777" w:rsidR="00E154AB" w:rsidRDefault="00E154AB" w:rsidP="00583841">
            <w:pPr>
              <w:pStyle w:val="TAL"/>
              <w:jc w:val="center"/>
              <w:rPr>
                <w:lang w:val="en-US"/>
              </w:rPr>
            </w:pPr>
            <w:r>
              <w:rPr>
                <w:lang w:val="en-US"/>
              </w:rPr>
              <w:t>T</w:t>
            </w:r>
          </w:p>
        </w:tc>
        <w:tc>
          <w:tcPr>
            <w:tcW w:w="1134" w:type="dxa"/>
          </w:tcPr>
          <w:p w14:paraId="4DB03B7A" w14:textId="77777777" w:rsidR="00E154AB" w:rsidRDefault="00E154AB" w:rsidP="00583841">
            <w:pPr>
              <w:pStyle w:val="TAL"/>
              <w:jc w:val="center"/>
              <w:rPr>
                <w:lang w:val="en-US"/>
              </w:rPr>
            </w:pPr>
            <w:r>
              <w:rPr>
                <w:lang w:val="en-US"/>
              </w:rPr>
              <w:t>T</w:t>
            </w:r>
          </w:p>
        </w:tc>
        <w:tc>
          <w:tcPr>
            <w:tcW w:w="1134" w:type="dxa"/>
          </w:tcPr>
          <w:p w14:paraId="4DB03B7B" w14:textId="77777777" w:rsidR="00E154AB" w:rsidRDefault="00E154AB" w:rsidP="00583841">
            <w:pPr>
              <w:pStyle w:val="TAL"/>
              <w:jc w:val="center"/>
              <w:rPr>
                <w:lang w:val="en-US"/>
              </w:rPr>
            </w:pPr>
            <w:r>
              <w:rPr>
                <w:lang w:val="en-US"/>
              </w:rPr>
              <w:t>F</w:t>
            </w:r>
          </w:p>
        </w:tc>
        <w:tc>
          <w:tcPr>
            <w:tcW w:w="1385" w:type="dxa"/>
          </w:tcPr>
          <w:p w14:paraId="4DB03B7C" w14:textId="77777777" w:rsidR="00E154AB" w:rsidRDefault="00E154AB" w:rsidP="00583841">
            <w:pPr>
              <w:pStyle w:val="TAL"/>
              <w:jc w:val="center"/>
              <w:rPr>
                <w:lang w:val="en-US"/>
              </w:rPr>
            </w:pPr>
            <w:r>
              <w:rPr>
                <w:lang w:val="en-US"/>
              </w:rPr>
              <w:t>F</w:t>
            </w:r>
          </w:p>
        </w:tc>
      </w:tr>
      <w:tr w:rsidR="00E154AB" w14:paraId="4DB03B84" w14:textId="77777777" w:rsidTr="00583841">
        <w:trPr>
          <w:cantSplit/>
          <w:jc w:val="center"/>
        </w:trPr>
        <w:tc>
          <w:tcPr>
            <w:tcW w:w="3936" w:type="dxa"/>
          </w:tcPr>
          <w:p w14:paraId="4DB03B7E" w14:textId="77777777"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4DB03B7F"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4DB03B80" w14:textId="77777777" w:rsidR="00E154AB" w:rsidRDefault="00E154AB" w:rsidP="00583841">
            <w:pPr>
              <w:pStyle w:val="TAL"/>
              <w:jc w:val="center"/>
              <w:rPr>
                <w:lang w:val="en-US"/>
              </w:rPr>
            </w:pPr>
            <w:r>
              <w:rPr>
                <w:lang w:val="en-US"/>
              </w:rPr>
              <w:t>T</w:t>
            </w:r>
          </w:p>
        </w:tc>
        <w:tc>
          <w:tcPr>
            <w:tcW w:w="1134" w:type="dxa"/>
          </w:tcPr>
          <w:p w14:paraId="4DB03B81" w14:textId="77777777" w:rsidR="00E154AB" w:rsidRDefault="00E154AB" w:rsidP="00583841">
            <w:pPr>
              <w:pStyle w:val="TAL"/>
              <w:jc w:val="center"/>
              <w:rPr>
                <w:lang w:val="en-US"/>
              </w:rPr>
            </w:pPr>
            <w:r>
              <w:rPr>
                <w:lang w:val="en-US"/>
              </w:rPr>
              <w:t>T</w:t>
            </w:r>
          </w:p>
        </w:tc>
        <w:tc>
          <w:tcPr>
            <w:tcW w:w="1134" w:type="dxa"/>
          </w:tcPr>
          <w:p w14:paraId="4DB03B82" w14:textId="77777777" w:rsidR="00E154AB" w:rsidRDefault="00E154AB" w:rsidP="00583841">
            <w:pPr>
              <w:pStyle w:val="TAL"/>
              <w:jc w:val="center"/>
              <w:rPr>
                <w:lang w:val="en-US"/>
              </w:rPr>
            </w:pPr>
            <w:r>
              <w:rPr>
                <w:lang w:val="en-US"/>
              </w:rPr>
              <w:t>F</w:t>
            </w:r>
          </w:p>
        </w:tc>
        <w:tc>
          <w:tcPr>
            <w:tcW w:w="1385" w:type="dxa"/>
          </w:tcPr>
          <w:p w14:paraId="4DB03B83" w14:textId="77777777" w:rsidR="00E154AB" w:rsidRDefault="00E154AB" w:rsidP="00583841">
            <w:pPr>
              <w:pStyle w:val="TAL"/>
              <w:jc w:val="center"/>
              <w:rPr>
                <w:lang w:val="en-US"/>
              </w:rPr>
            </w:pPr>
            <w:r>
              <w:rPr>
                <w:lang w:val="en-US"/>
              </w:rPr>
              <w:t>F</w:t>
            </w:r>
          </w:p>
        </w:tc>
      </w:tr>
      <w:tr w:rsidR="00E154AB" w14:paraId="4DB03B8B" w14:textId="77777777" w:rsidTr="00583841">
        <w:trPr>
          <w:cantSplit/>
          <w:jc w:val="center"/>
        </w:trPr>
        <w:tc>
          <w:tcPr>
            <w:tcW w:w="3936" w:type="dxa"/>
          </w:tcPr>
          <w:p w14:paraId="4DB03B85"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4DB03B86" w14:textId="77777777" w:rsidR="00E154AB" w:rsidRDefault="00E154AB" w:rsidP="00583841">
            <w:pPr>
              <w:pStyle w:val="TAL"/>
              <w:jc w:val="center"/>
              <w:rPr>
                <w:rFonts w:cs="Arial"/>
                <w:szCs w:val="18"/>
                <w:lang w:val="en-US"/>
              </w:rPr>
            </w:pPr>
            <w:r>
              <w:rPr>
                <w:rFonts w:cs="Arial"/>
                <w:szCs w:val="18"/>
                <w:lang w:val="en-US"/>
              </w:rPr>
              <w:t>CM</w:t>
            </w:r>
          </w:p>
        </w:tc>
        <w:tc>
          <w:tcPr>
            <w:tcW w:w="1276" w:type="dxa"/>
          </w:tcPr>
          <w:p w14:paraId="4DB03B87" w14:textId="77777777" w:rsidR="00E154AB" w:rsidRDefault="00E154AB" w:rsidP="00583841">
            <w:pPr>
              <w:pStyle w:val="TAL"/>
              <w:jc w:val="center"/>
              <w:rPr>
                <w:lang w:val="en-US"/>
              </w:rPr>
            </w:pPr>
            <w:r>
              <w:rPr>
                <w:lang w:val="en-US"/>
              </w:rPr>
              <w:t>T</w:t>
            </w:r>
          </w:p>
        </w:tc>
        <w:tc>
          <w:tcPr>
            <w:tcW w:w="1134" w:type="dxa"/>
          </w:tcPr>
          <w:p w14:paraId="4DB03B88" w14:textId="77777777" w:rsidR="00E154AB" w:rsidRDefault="00E154AB" w:rsidP="00583841">
            <w:pPr>
              <w:pStyle w:val="TAL"/>
              <w:jc w:val="center"/>
              <w:rPr>
                <w:lang w:val="en-US"/>
              </w:rPr>
            </w:pPr>
            <w:r>
              <w:rPr>
                <w:lang w:val="en-US"/>
              </w:rPr>
              <w:t>T</w:t>
            </w:r>
          </w:p>
        </w:tc>
        <w:tc>
          <w:tcPr>
            <w:tcW w:w="1134" w:type="dxa"/>
          </w:tcPr>
          <w:p w14:paraId="4DB03B89" w14:textId="77777777" w:rsidR="00E154AB" w:rsidRDefault="00E154AB" w:rsidP="00583841">
            <w:pPr>
              <w:pStyle w:val="TAL"/>
              <w:jc w:val="center"/>
              <w:rPr>
                <w:lang w:val="en-US"/>
              </w:rPr>
            </w:pPr>
            <w:r>
              <w:rPr>
                <w:lang w:val="en-US"/>
              </w:rPr>
              <w:t>F</w:t>
            </w:r>
          </w:p>
        </w:tc>
        <w:tc>
          <w:tcPr>
            <w:tcW w:w="1385" w:type="dxa"/>
          </w:tcPr>
          <w:p w14:paraId="4DB03B8A" w14:textId="77777777" w:rsidR="00E154AB" w:rsidRDefault="00E154AB" w:rsidP="00583841">
            <w:pPr>
              <w:pStyle w:val="TAL"/>
              <w:jc w:val="center"/>
              <w:rPr>
                <w:lang w:val="en-US"/>
              </w:rPr>
            </w:pPr>
            <w:r>
              <w:rPr>
                <w:lang w:val="en-US"/>
              </w:rPr>
              <w:t>F</w:t>
            </w:r>
          </w:p>
        </w:tc>
      </w:tr>
      <w:tr w:rsidR="00E154AB" w14:paraId="4DB03B92" w14:textId="77777777" w:rsidTr="00583841">
        <w:trPr>
          <w:cantSplit/>
          <w:jc w:val="center"/>
        </w:trPr>
        <w:tc>
          <w:tcPr>
            <w:tcW w:w="3936" w:type="dxa"/>
          </w:tcPr>
          <w:p w14:paraId="4DB03B8C"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4DB03B8D"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4DB03B8E" w14:textId="77777777" w:rsidR="00E154AB" w:rsidRDefault="00E154AB" w:rsidP="00583841">
            <w:pPr>
              <w:pStyle w:val="TAL"/>
              <w:jc w:val="center"/>
              <w:rPr>
                <w:lang w:val="en-US"/>
              </w:rPr>
            </w:pPr>
            <w:r>
              <w:rPr>
                <w:lang w:val="en-US"/>
              </w:rPr>
              <w:t>T</w:t>
            </w:r>
          </w:p>
        </w:tc>
        <w:tc>
          <w:tcPr>
            <w:tcW w:w="1134" w:type="dxa"/>
          </w:tcPr>
          <w:p w14:paraId="4DB03B8F" w14:textId="77777777" w:rsidR="00E154AB" w:rsidRDefault="00E154AB" w:rsidP="00583841">
            <w:pPr>
              <w:pStyle w:val="TAL"/>
              <w:jc w:val="center"/>
              <w:rPr>
                <w:lang w:val="en-US"/>
              </w:rPr>
            </w:pPr>
            <w:r>
              <w:rPr>
                <w:lang w:val="en-US"/>
              </w:rPr>
              <w:t>T</w:t>
            </w:r>
          </w:p>
        </w:tc>
        <w:tc>
          <w:tcPr>
            <w:tcW w:w="1134" w:type="dxa"/>
          </w:tcPr>
          <w:p w14:paraId="4DB03B90" w14:textId="77777777" w:rsidR="00E154AB" w:rsidRDefault="00E154AB" w:rsidP="00583841">
            <w:pPr>
              <w:pStyle w:val="TAL"/>
              <w:jc w:val="center"/>
              <w:rPr>
                <w:lang w:val="en-US"/>
              </w:rPr>
            </w:pPr>
            <w:r>
              <w:rPr>
                <w:lang w:val="en-US"/>
              </w:rPr>
              <w:t>F</w:t>
            </w:r>
          </w:p>
        </w:tc>
        <w:tc>
          <w:tcPr>
            <w:tcW w:w="1385" w:type="dxa"/>
          </w:tcPr>
          <w:p w14:paraId="4DB03B91" w14:textId="77777777" w:rsidR="00E154AB" w:rsidRDefault="00E154AB" w:rsidP="00583841">
            <w:pPr>
              <w:pStyle w:val="TAL"/>
              <w:jc w:val="center"/>
              <w:rPr>
                <w:lang w:val="en-US"/>
              </w:rPr>
            </w:pPr>
            <w:r>
              <w:rPr>
                <w:lang w:val="en-US"/>
              </w:rPr>
              <w:t>F</w:t>
            </w:r>
          </w:p>
        </w:tc>
      </w:tr>
      <w:tr w:rsidR="00E154AB" w14:paraId="4DB03B99" w14:textId="77777777" w:rsidTr="00583841">
        <w:trPr>
          <w:cantSplit/>
          <w:jc w:val="center"/>
        </w:trPr>
        <w:tc>
          <w:tcPr>
            <w:tcW w:w="3936" w:type="dxa"/>
          </w:tcPr>
          <w:p w14:paraId="4DB03B93"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4DB03B94"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95" w14:textId="77777777" w:rsidR="00E154AB" w:rsidRDefault="00E154AB" w:rsidP="00583841">
            <w:pPr>
              <w:pStyle w:val="TAL"/>
              <w:jc w:val="center"/>
              <w:rPr>
                <w:lang w:val="en-US"/>
              </w:rPr>
            </w:pPr>
            <w:r>
              <w:rPr>
                <w:lang w:val="en-US"/>
              </w:rPr>
              <w:t>T</w:t>
            </w:r>
          </w:p>
        </w:tc>
        <w:tc>
          <w:tcPr>
            <w:tcW w:w="1134" w:type="dxa"/>
          </w:tcPr>
          <w:p w14:paraId="4DB03B96" w14:textId="77777777" w:rsidR="00E154AB" w:rsidRDefault="00E154AB" w:rsidP="00583841">
            <w:pPr>
              <w:pStyle w:val="TAL"/>
              <w:jc w:val="center"/>
              <w:rPr>
                <w:lang w:val="en-US"/>
              </w:rPr>
            </w:pPr>
            <w:r>
              <w:rPr>
                <w:lang w:val="en-US"/>
              </w:rPr>
              <w:t>T</w:t>
            </w:r>
          </w:p>
        </w:tc>
        <w:tc>
          <w:tcPr>
            <w:tcW w:w="1134" w:type="dxa"/>
          </w:tcPr>
          <w:p w14:paraId="4DB03B97" w14:textId="77777777" w:rsidR="00E154AB" w:rsidRDefault="00E154AB" w:rsidP="00583841">
            <w:pPr>
              <w:pStyle w:val="TAL"/>
              <w:jc w:val="center"/>
              <w:rPr>
                <w:lang w:val="en-US"/>
              </w:rPr>
            </w:pPr>
            <w:r>
              <w:rPr>
                <w:lang w:val="en-US"/>
              </w:rPr>
              <w:t>F</w:t>
            </w:r>
          </w:p>
        </w:tc>
        <w:tc>
          <w:tcPr>
            <w:tcW w:w="1385" w:type="dxa"/>
          </w:tcPr>
          <w:p w14:paraId="4DB03B98" w14:textId="77777777" w:rsidR="00E154AB" w:rsidRDefault="00E154AB" w:rsidP="00583841">
            <w:pPr>
              <w:pStyle w:val="TAL"/>
              <w:jc w:val="center"/>
              <w:rPr>
                <w:lang w:val="en-US"/>
              </w:rPr>
            </w:pPr>
            <w:r>
              <w:rPr>
                <w:lang w:val="en-US"/>
              </w:rPr>
              <w:t>F</w:t>
            </w:r>
          </w:p>
        </w:tc>
      </w:tr>
      <w:tr w:rsidR="00E154AB" w14:paraId="4DB03BA0" w14:textId="77777777" w:rsidTr="00583841">
        <w:trPr>
          <w:cantSplit/>
          <w:jc w:val="center"/>
        </w:trPr>
        <w:tc>
          <w:tcPr>
            <w:tcW w:w="3936" w:type="dxa"/>
          </w:tcPr>
          <w:p w14:paraId="4DB03B9A" w14:textId="77777777"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4DB03B9B"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4DB03B9C" w14:textId="77777777" w:rsidR="00E154AB" w:rsidRDefault="00E154AB" w:rsidP="00583841">
            <w:pPr>
              <w:pStyle w:val="TAL"/>
              <w:jc w:val="center"/>
              <w:rPr>
                <w:lang w:val="en-US"/>
              </w:rPr>
            </w:pPr>
            <w:r>
              <w:rPr>
                <w:lang w:val="en-US"/>
              </w:rPr>
              <w:t>T</w:t>
            </w:r>
          </w:p>
        </w:tc>
        <w:tc>
          <w:tcPr>
            <w:tcW w:w="1134" w:type="dxa"/>
          </w:tcPr>
          <w:p w14:paraId="4DB03B9D" w14:textId="77777777" w:rsidR="00E154AB" w:rsidRDefault="00E154AB" w:rsidP="00583841">
            <w:pPr>
              <w:pStyle w:val="TAL"/>
              <w:jc w:val="center"/>
              <w:rPr>
                <w:lang w:val="en-US"/>
              </w:rPr>
            </w:pPr>
            <w:r>
              <w:rPr>
                <w:lang w:val="en-US"/>
              </w:rPr>
              <w:t>T</w:t>
            </w:r>
          </w:p>
        </w:tc>
        <w:tc>
          <w:tcPr>
            <w:tcW w:w="1134" w:type="dxa"/>
          </w:tcPr>
          <w:p w14:paraId="4DB03B9E" w14:textId="77777777" w:rsidR="00E154AB" w:rsidRDefault="00E154AB" w:rsidP="00583841">
            <w:pPr>
              <w:pStyle w:val="TAL"/>
              <w:jc w:val="center"/>
              <w:rPr>
                <w:lang w:val="en-US"/>
              </w:rPr>
            </w:pPr>
            <w:r>
              <w:rPr>
                <w:lang w:val="en-US"/>
              </w:rPr>
              <w:t>F</w:t>
            </w:r>
          </w:p>
        </w:tc>
        <w:tc>
          <w:tcPr>
            <w:tcW w:w="1385" w:type="dxa"/>
          </w:tcPr>
          <w:p w14:paraId="4DB03B9F" w14:textId="77777777" w:rsidR="00E154AB" w:rsidRDefault="00E154AB" w:rsidP="00583841">
            <w:pPr>
              <w:pStyle w:val="TAL"/>
              <w:jc w:val="center"/>
              <w:rPr>
                <w:lang w:val="en-US"/>
              </w:rPr>
            </w:pPr>
            <w:r>
              <w:rPr>
                <w:lang w:val="en-US"/>
              </w:rPr>
              <w:t>F</w:t>
            </w:r>
          </w:p>
        </w:tc>
      </w:tr>
      <w:tr w:rsidR="00E154AB" w14:paraId="4DB03BA7" w14:textId="77777777" w:rsidTr="00583841">
        <w:trPr>
          <w:cantSplit/>
          <w:jc w:val="center"/>
        </w:trPr>
        <w:tc>
          <w:tcPr>
            <w:tcW w:w="3936" w:type="dxa"/>
          </w:tcPr>
          <w:p w14:paraId="4DB03BA1" w14:textId="77777777"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14:paraId="4DB03BA2" w14:textId="77777777" w:rsidR="00E154AB" w:rsidRDefault="00E154AB" w:rsidP="00583841">
            <w:pPr>
              <w:pStyle w:val="TAL"/>
              <w:jc w:val="center"/>
              <w:rPr>
                <w:rFonts w:cs="Arial"/>
                <w:szCs w:val="18"/>
                <w:lang w:val="en-US"/>
              </w:rPr>
            </w:pPr>
          </w:p>
        </w:tc>
        <w:tc>
          <w:tcPr>
            <w:tcW w:w="1276" w:type="dxa"/>
          </w:tcPr>
          <w:p w14:paraId="4DB03BA3" w14:textId="77777777" w:rsidR="00E154AB" w:rsidRDefault="00E154AB" w:rsidP="00583841">
            <w:pPr>
              <w:pStyle w:val="TAL"/>
              <w:jc w:val="center"/>
              <w:rPr>
                <w:lang w:val="en-US"/>
              </w:rPr>
            </w:pPr>
          </w:p>
        </w:tc>
        <w:tc>
          <w:tcPr>
            <w:tcW w:w="1134" w:type="dxa"/>
          </w:tcPr>
          <w:p w14:paraId="4DB03BA4" w14:textId="77777777" w:rsidR="00E154AB" w:rsidRDefault="00E154AB" w:rsidP="00583841">
            <w:pPr>
              <w:pStyle w:val="TAL"/>
              <w:jc w:val="center"/>
              <w:rPr>
                <w:lang w:val="en-US"/>
              </w:rPr>
            </w:pPr>
          </w:p>
        </w:tc>
        <w:tc>
          <w:tcPr>
            <w:tcW w:w="1134" w:type="dxa"/>
          </w:tcPr>
          <w:p w14:paraId="4DB03BA5" w14:textId="77777777" w:rsidR="00E154AB" w:rsidRDefault="00E154AB" w:rsidP="00583841">
            <w:pPr>
              <w:pStyle w:val="TAL"/>
              <w:jc w:val="center"/>
              <w:rPr>
                <w:lang w:val="en-US"/>
              </w:rPr>
            </w:pPr>
          </w:p>
        </w:tc>
        <w:tc>
          <w:tcPr>
            <w:tcW w:w="1385" w:type="dxa"/>
          </w:tcPr>
          <w:p w14:paraId="4DB03BA6" w14:textId="77777777" w:rsidR="00E154AB" w:rsidRDefault="00E154AB" w:rsidP="00583841">
            <w:pPr>
              <w:pStyle w:val="TAL"/>
              <w:jc w:val="center"/>
              <w:rPr>
                <w:lang w:val="en-US"/>
              </w:rPr>
            </w:pPr>
          </w:p>
        </w:tc>
      </w:tr>
      <w:tr w:rsidR="00E154AB" w14:paraId="4DB03BAE" w14:textId="77777777" w:rsidTr="00583841">
        <w:trPr>
          <w:cantSplit/>
          <w:jc w:val="center"/>
        </w:trPr>
        <w:tc>
          <w:tcPr>
            <w:tcW w:w="3936" w:type="dxa"/>
          </w:tcPr>
          <w:p w14:paraId="4DB03BA8" w14:textId="77777777"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4DB03BA9"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4DB03BAA" w14:textId="77777777" w:rsidR="00E154AB" w:rsidRDefault="00E154AB" w:rsidP="00583841">
            <w:pPr>
              <w:pStyle w:val="TAL"/>
              <w:jc w:val="center"/>
              <w:rPr>
                <w:lang w:val="en-US"/>
              </w:rPr>
            </w:pPr>
            <w:r>
              <w:rPr>
                <w:lang w:val="en-US"/>
              </w:rPr>
              <w:t>T</w:t>
            </w:r>
          </w:p>
        </w:tc>
        <w:tc>
          <w:tcPr>
            <w:tcW w:w="1134" w:type="dxa"/>
          </w:tcPr>
          <w:p w14:paraId="4DB03BAB" w14:textId="77777777" w:rsidR="00E154AB" w:rsidRDefault="00E154AB" w:rsidP="00583841">
            <w:pPr>
              <w:pStyle w:val="TAL"/>
              <w:jc w:val="center"/>
              <w:rPr>
                <w:lang w:val="en-US"/>
              </w:rPr>
            </w:pPr>
            <w:r>
              <w:rPr>
                <w:lang w:val="en-US"/>
              </w:rPr>
              <w:t>T</w:t>
            </w:r>
          </w:p>
        </w:tc>
        <w:tc>
          <w:tcPr>
            <w:tcW w:w="1134" w:type="dxa"/>
          </w:tcPr>
          <w:p w14:paraId="4DB03BAC" w14:textId="77777777" w:rsidR="00E154AB" w:rsidRDefault="00E154AB" w:rsidP="00583841">
            <w:pPr>
              <w:pStyle w:val="TAL"/>
              <w:jc w:val="center"/>
              <w:rPr>
                <w:lang w:val="en-US"/>
              </w:rPr>
            </w:pPr>
            <w:r>
              <w:rPr>
                <w:lang w:val="en-US"/>
              </w:rPr>
              <w:t>F</w:t>
            </w:r>
          </w:p>
        </w:tc>
        <w:tc>
          <w:tcPr>
            <w:tcW w:w="1385" w:type="dxa"/>
          </w:tcPr>
          <w:p w14:paraId="4DB03BAD" w14:textId="77777777" w:rsidR="00E154AB" w:rsidRDefault="00E154AB" w:rsidP="00583841">
            <w:pPr>
              <w:pStyle w:val="TAL"/>
              <w:jc w:val="center"/>
              <w:rPr>
                <w:lang w:val="en-US"/>
              </w:rPr>
            </w:pPr>
            <w:r>
              <w:rPr>
                <w:lang w:val="en-US"/>
              </w:rPr>
              <w:t>F</w:t>
            </w:r>
          </w:p>
        </w:tc>
      </w:tr>
    </w:tbl>
    <w:p w14:paraId="4DB03BAF" w14:textId="77777777" w:rsidR="00E154AB" w:rsidRDefault="00E154AB" w:rsidP="00E154AB">
      <w:pPr>
        <w:pStyle w:val="Heading4"/>
      </w:pPr>
      <w:bookmarkStart w:id="2078" w:name="_Toc19888205"/>
      <w:bookmarkStart w:id="2079" w:name="_Toc27405082"/>
      <w:bookmarkStart w:id="2080" w:name="_Toc35878227"/>
      <w:bookmarkStart w:id="2081" w:name="_Toc36220043"/>
      <w:bookmarkStart w:id="2082" w:name="_Toc36474141"/>
      <w:bookmarkStart w:id="2083" w:name="_Toc36542413"/>
      <w:bookmarkStart w:id="2084" w:name="_Toc36543234"/>
      <w:bookmarkStart w:id="2085" w:name="_Toc36567472"/>
      <w:bookmarkStart w:id="2086" w:name="_Toc44341090"/>
      <w:bookmarkStart w:id="2087" w:name="_Toc51675388"/>
      <w:bookmarkStart w:id="2088" w:name="_Toc55226705"/>
      <w:bookmarkStart w:id="2089" w:name="_Toc55227740"/>
      <w:r>
        <w:t>4.3.33.3</w:t>
      </w:r>
      <w:r>
        <w:tab/>
        <w:t>Attribute constraints</w:t>
      </w:r>
      <w:bookmarkEnd w:id="2078"/>
      <w:bookmarkEnd w:id="2079"/>
      <w:bookmarkEnd w:id="2080"/>
      <w:bookmarkEnd w:id="2081"/>
      <w:bookmarkEnd w:id="2082"/>
      <w:bookmarkEnd w:id="2083"/>
      <w:bookmarkEnd w:id="2084"/>
      <w:bookmarkEnd w:id="2085"/>
      <w:bookmarkEnd w:id="2086"/>
      <w:bookmarkEnd w:id="2087"/>
      <w:bookmarkEnd w:id="2088"/>
      <w:bookmarkEnd w:id="2089"/>
    </w:p>
    <w:tbl>
      <w:tblPr>
        <w:tblW w:w="9848" w:type="dxa"/>
        <w:jc w:val="center"/>
        <w:tblLook w:val="01E0" w:firstRow="1" w:lastRow="1" w:firstColumn="1" w:lastColumn="1" w:noHBand="0" w:noVBand="0"/>
      </w:tblPr>
      <w:tblGrid>
        <w:gridCol w:w="3974"/>
        <w:gridCol w:w="5874"/>
      </w:tblGrid>
      <w:tr w:rsidR="00E154AB" w14:paraId="4DB03BB2"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4DB03BB0" w14:textId="77777777"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DB03BB1" w14:textId="77777777" w:rsidR="00E154AB" w:rsidRDefault="00E154AB" w:rsidP="00583841">
            <w:pPr>
              <w:pStyle w:val="TAH"/>
              <w:rPr>
                <w:lang w:val="en-US"/>
              </w:rPr>
            </w:pPr>
            <w:r>
              <w:rPr>
                <w:lang w:val="en-US"/>
              </w:rPr>
              <w:t>Definition</w:t>
            </w:r>
          </w:p>
        </w:tc>
      </w:tr>
      <w:tr w:rsidR="00E154AB" w14:paraId="4DB03BB5"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14:paraId="4DB03BB3" w14:textId="77777777"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4DB03BB4" w14:textId="77777777" w:rsidR="00E154AB" w:rsidRDefault="00E154AB" w:rsidP="00583841">
            <w:pPr>
              <w:pStyle w:val="TAH"/>
              <w:jc w:val="left"/>
              <w:rPr>
                <w:b w:val="0"/>
                <w:lang w:val="en-US"/>
              </w:rPr>
            </w:pPr>
            <w:r>
              <w:rPr>
                <w:b w:val="0"/>
                <w:lang w:val="en-US"/>
              </w:rPr>
              <w:t>Condition: RSRQ used in SIB4.</w:t>
            </w:r>
          </w:p>
        </w:tc>
      </w:tr>
      <w:tr w:rsidR="00E154AB" w14:paraId="4DB03BB8"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14:paraId="4DB03BB6" w14:textId="77777777"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DB03BB7" w14:textId="77777777" w:rsidR="00E154AB" w:rsidRDefault="00E154AB" w:rsidP="00583841">
            <w:pPr>
              <w:pStyle w:val="TAH"/>
              <w:jc w:val="left"/>
              <w:rPr>
                <w:b w:val="0"/>
                <w:lang w:val="en-US"/>
              </w:rPr>
            </w:pPr>
            <w:r>
              <w:rPr>
                <w:b w:val="0"/>
                <w:lang w:val="en-US"/>
              </w:rPr>
              <w:t>Condition: RSRQ used in SIB4.</w:t>
            </w:r>
          </w:p>
        </w:tc>
      </w:tr>
    </w:tbl>
    <w:p w14:paraId="4DB03BB9" w14:textId="77777777" w:rsidR="00E154AB" w:rsidRPr="00E24872" w:rsidRDefault="00E154AB" w:rsidP="00E154AB"/>
    <w:p w14:paraId="4DB03BBA" w14:textId="77777777" w:rsidR="00E154AB" w:rsidRDefault="00E154AB" w:rsidP="00E154AB">
      <w:pPr>
        <w:pStyle w:val="Heading4"/>
      </w:pPr>
      <w:bookmarkStart w:id="2090" w:name="_Toc19888206"/>
      <w:bookmarkStart w:id="2091" w:name="_Toc27405083"/>
      <w:bookmarkStart w:id="2092" w:name="_Toc35878228"/>
      <w:bookmarkStart w:id="2093" w:name="_Toc36220044"/>
      <w:bookmarkStart w:id="2094" w:name="_Toc36474142"/>
      <w:bookmarkStart w:id="2095" w:name="_Toc36542414"/>
      <w:bookmarkStart w:id="2096" w:name="_Toc36543235"/>
      <w:bookmarkStart w:id="2097" w:name="_Toc36567473"/>
      <w:bookmarkStart w:id="2098" w:name="_Toc44341091"/>
      <w:bookmarkStart w:id="2099" w:name="_Toc51675389"/>
      <w:bookmarkStart w:id="2100" w:name="_Toc55226706"/>
      <w:bookmarkStart w:id="2101" w:name="_Toc55227741"/>
      <w:r>
        <w:rPr>
          <w:rFonts w:hint="eastAsia"/>
          <w:lang w:eastAsia="zh-CN"/>
        </w:rPr>
        <w:t>4</w:t>
      </w:r>
      <w:r>
        <w:t>.3.33.4</w:t>
      </w:r>
      <w:r>
        <w:tab/>
        <w:t>Notifications</w:t>
      </w:r>
      <w:bookmarkEnd w:id="2090"/>
      <w:bookmarkEnd w:id="2091"/>
      <w:bookmarkEnd w:id="2092"/>
      <w:bookmarkEnd w:id="2093"/>
      <w:bookmarkEnd w:id="2094"/>
      <w:bookmarkEnd w:id="2095"/>
      <w:bookmarkEnd w:id="2096"/>
      <w:bookmarkEnd w:id="2097"/>
      <w:bookmarkEnd w:id="2098"/>
      <w:bookmarkEnd w:id="2099"/>
      <w:bookmarkEnd w:id="2100"/>
      <w:bookmarkEnd w:id="2101"/>
    </w:p>
    <w:p w14:paraId="4DB03BBB" w14:textId="77777777" w:rsidR="00E154AB" w:rsidRDefault="00E154AB" w:rsidP="00E154AB">
      <w:r>
        <w:t xml:space="preserve">The common notifications defined in </w:t>
      </w:r>
      <w:r w:rsidR="0062012C">
        <w:t>clause</w:t>
      </w:r>
      <w:r>
        <w:t xml:space="preserve"> </w:t>
      </w:r>
      <w:r>
        <w:rPr>
          <w:rFonts w:hint="eastAsia"/>
          <w:lang w:eastAsia="zh-CN"/>
        </w:rPr>
        <w:t>4.5</w:t>
      </w:r>
      <w:r>
        <w:t xml:space="preserve"> are valid for this IOC, without exceptions or additions.</w:t>
      </w:r>
    </w:p>
    <w:p w14:paraId="4DB03BBC" w14:textId="77777777" w:rsidR="00E154AB" w:rsidRDefault="00E154AB" w:rsidP="00E154AB">
      <w:pPr>
        <w:pStyle w:val="Heading3"/>
        <w:rPr>
          <w:lang w:val="en-US" w:eastAsia="zh-CN"/>
        </w:rPr>
      </w:pPr>
      <w:bookmarkStart w:id="2102" w:name="_Toc19888207"/>
      <w:bookmarkStart w:id="2103" w:name="_Toc27405084"/>
      <w:bookmarkStart w:id="2104" w:name="_Toc35878229"/>
      <w:bookmarkStart w:id="2105" w:name="_Toc36220045"/>
      <w:bookmarkStart w:id="2106" w:name="_Toc36474143"/>
      <w:bookmarkStart w:id="2107" w:name="_Toc36542415"/>
      <w:bookmarkStart w:id="2108" w:name="_Toc36543236"/>
      <w:bookmarkStart w:id="2109" w:name="_Toc36567474"/>
      <w:bookmarkStart w:id="2110" w:name="_Toc44341092"/>
      <w:bookmarkStart w:id="2111" w:name="_Toc51675390"/>
      <w:bookmarkStart w:id="2112" w:name="_Toc55226707"/>
      <w:bookmarkStart w:id="2113" w:name="_Toc55227742"/>
      <w:r>
        <w:rPr>
          <w:rFonts w:hint="eastAsia"/>
          <w:lang w:val="en-US" w:eastAsia="zh-CN"/>
        </w:rPr>
        <w:t>4</w:t>
      </w:r>
      <w:r>
        <w:rPr>
          <w:lang w:val="en-US" w:eastAsia="zh-CN"/>
        </w:rPr>
        <w:t>.3.34</w:t>
      </w:r>
      <w:r>
        <w:rPr>
          <w:lang w:val="en-US" w:eastAsia="zh-CN"/>
        </w:rPr>
        <w:tab/>
      </w:r>
      <w:bookmarkEnd w:id="2102"/>
      <w:r w:rsidRPr="00212C37">
        <w:rPr>
          <w:sz w:val="24"/>
        </w:rPr>
        <w:t>Void</w:t>
      </w:r>
      <w:bookmarkEnd w:id="2103"/>
      <w:bookmarkEnd w:id="2104"/>
      <w:bookmarkEnd w:id="2105"/>
      <w:bookmarkEnd w:id="2106"/>
      <w:bookmarkEnd w:id="2107"/>
      <w:bookmarkEnd w:id="2108"/>
      <w:bookmarkEnd w:id="2109"/>
      <w:bookmarkEnd w:id="2110"/>
      <w:bookmarkEnd w:id="2111"/>
      <w:bookmarkEnd w:id="2112"/>
      <w:bookmarkEnd w:id="2113"/>
    </w:p>
    <w:p w14:paraId="4DB03BBD" w14:textId="77777777" w:rsidR="00E154AB" w:rsidRPr="008B0588" w:rsidRDefault="00E154AB" w:rsidP="00E154AB">
      <w:pPr>
        <w:rPr>
          <w:lang w:eastAsia="zh-CN"/>
        </w:rPr>
      </w:pPr>
    </w:p>
    <w:p w14:paraId="4DB03BBE" w14:textId="77777777" w:rsidR="00E154AB" w:rsidRDefault="00E154AB" w:rsidP="00E154AB">
      <w:pPr>
        <w:pStyle w:val="Heading3"/>
        <w:rPr>
          <w:lang w:val="en-US" w:eastAsia="zh-CN"/>
        </w:rPr>
      </w:pPr>
      <w:bookmarkStart w:id="2114" w:name="_Toc19888212"/>
      <w:bookmarkStart w:id="2115" w:name="_Toc27405085"/>
      <w:bookmarkStart w:id="2116" w:name="_Toc35878230"/>
      <w:bookmarkStart w:id="2117" w:name="_Toc36220046"/>
      <w:bookmarkStart w:id="2118" w:name="_Toc36474144"/>
      <w:bookmarkStart w:id="2119" w:name="_Toc36542416"/>
      <w:bookmarkStart w:id="2120" w:name="_Toc36543237"/>
      <w:bookmarkStart w:id="2121" w:name="_Toc36567475"/>
      <w:bookmarkStart w:id="2122" w:name="_Toc44341093"/>
      <w:bookmarkStart w:id="2123" w:name="_Toc51675391"/>
      <w:bookmarkStart w:id="2124" w:name="_Toc55226708"/>
      <w:bookmarkStart w:id="2125" w:name="_Toc55227743"/>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114"/>
      <w:bookmarkEnd w:id="2115"/>
      <w:bookmarkEnd w:id="2116"/>
      <w:bookmarkEnd w:id="2117"/>
      <w:bookmarkEnd w:id="2118"/>
      <w:bookmarkEnd w:id="2119"/>
      <w:bookmarkEnd w:id="2120"/>
      <w:bookmarkEnd w:id="2121"/>
      <w:bookmarkEnd w:id="2122"/>
      <w:bookmarkEnd w:id="2123"/>
      <w:bookmarkEnd w:id="2124"/>
      <w:bookmarkEnd w:id="2125"/>
    </w:p>
    <w:p w14:paraId="4DB03BBF" w14:textId="77777777" w:rsidR="00E154AB" w:rsidRDefault="00E154AB" w:rsidP="00E154AB">
      <w:pPr>
        <w:pStyle w:val="Heading4"/>
      </w:pPr>
      <w:bookmarkStart w:id="2126" w:name="_Toc19888213"/>
      <w:bookmarkStart w:id="2127" w:name="_Toc27405086"/>
      <w:bookmarkStart w:id="2128" w:name="_Toc35878231"/>
      <w:bookmarkStart w:id="2129" w:name="_Toc36220047"/>
      <w:bookmarkStart w:id="2130" w:name="_Toc36474145"/>
      <w:bookmarkStart w:id="2131" w:name="_Toc36542417"/>
      <w:bookmarkStart w:id="2132" w:name="_Toc36543238"/>
      <w:bookmarkStart w:id="2133" w:name="_Toc36567476"/>
      <w:bookmarkStart w:id="2134" w:name="_Toc44341094"/>
      <w:bookmarkStart w:id="2135" w:name="_Toc51675392"/>
      <w:bookmarkStart w:id="2136" w:name="_Toc55226709"/>
      <w:bookmarkStart w:id="2137" w:name="_Toc55227744"/>
      <w:r>
        <w:rPr>
          <w:rFonts w:hint="eastAsia"/>
          <w:lang w:eastAsia="zh-CN"/>
        </w:rPr>
        <w:t>4</w:t>
      </w:r>
      <w:r>
        <w:t>.3.35.1</w:t>
      </w:r>
      <w:r>
        <w:tab/>
        <w:t>Definition</w:t>
      </w:r>
      <w:bookmarkEnd w:id="2126"/>
      <w:bookmarkEnd w:id="2127"/>
      <w:bookmarkEnd w:id="2128"/>
      <w:bookmarkEnd w:id="2129"/>
      <w:bookmarkEnd w:id="2130"/>
      <w:bookmarkEnd w:id="2131"/>
      <w:bookmarkEnd w:id="2132"/>
      <w:bookmarkEnd w:id="2133"/>
      <w:bookmarkEnd w:id="2134"/>
      <w:bookmarkEnd w:id="2135"/>
      <w:bookmarkEnd w:id="2136"/>
      <w:bookmarkEnd w:id="2137"/>
    </w:p>
    <w:p w14:paraId="4DB03BC0" w14:textId="77777777"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4DB03BC1" w14:textId="77777777" w:rsidR="00E154AB" w:rsidRDefault="00E154AB" w:rsidP="00E154AB">
      <w:pPr>
        <w:pStyle w:val="Heading4"/>
      </w:pPr>
      <w:bookmarkStart w:id="2138" w:name="_Toc19888214"/>
      <w:bookmarkStart w:id="2139" w:name="_Toc27405087"/>
      <w:bookmarkStart w:id="2140" w:name="_Toc35878232"/>
      <w:bookmarkStart w:id="2141" w:name="_Toc36220048"/>
      <w:bookmarkStart w:id="2142" w:name="_Toc36474146"/>
      <w:bookmarkStart w:id="2143" w:name="_Toc36542418"/>
      <w:bookmarkStart w:id="2144" w:name="_Toc36543239"/>
      <w:bookmarkStart w:id="2145" w:name="_Toc36567477"/>
      <w:bookmarkStart w:id="2146" w:name="_Toc44341095"/>
      <w:bookmarkStart w:id="2147" w:name="_Toc51675393"/>
      <w:bookmarkStart w:id="2148" w:name="_Toc55226710"/>
      <w:bookmarkStart w:id="2149" w:name="_Toc55227745"/>
      <w:r>
        <w:rPr>
          <w:rFonts w:hint="eastAsia"/>
          <w:lang w:eastAsia="zh-CN"/>
        </w:rPr>
        <w:t>4</w:t>
      </w:r>
      <w:r>
        <w:t>.3.35.2</w:t>
      </w:r>
      <w:r>
        <w:tab/>
        <w:t>Attributes</w:t>
      </w:r>
      <w:bookmarkEnd w:id="2138"/>
      <w:bookmarkEnd w:id="2139"/>
      <w:bookmarkEnd w:id="2140"/>
      <w:bookmarkEnd w:id="2141"/>
      <w:bookmarkEnd w:id="2142"/>
      <w:bookmarkEnd w:id="2143"/>
      <w:bookmarkEnd w:id="2144"/>
      <w:bookmarkEnd w:id="2145"/>
      <w:bookmarkEnd w:id="2146"/>
      <w:bookmarkEnd w:id="2147"/>
      <w:bookmarkEnd w:id="2148"/>
      <w:bookmarkEnd w:id="214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14:paraId="4DB03BC8" w14:textId="77777777" w:rsidTr="00583841">
        <w:trPr>
          <w:cantSplit/>
          <w:jc w:val="center"/>
        </w:trPr>
        <w:tc>
          <w:tcPr>
            <w:tcW w:w="3936" w:type="dxa"/>
            <w:shd w:val="pct10" w:color="auto" w:fill="FFFFFF"/>
            <w:vAlign w:val="center"/>
          </w:tcPr>
          <w:p w14:paraId="4DB03BC2" w14:textId="77777777" w:rsidR="00E154AB" w:rsidRDefault="00E154AB" w:rsidP="00583841">
            <w:pPr>
              <w:pStyle w:val="TAH"/>
            </w:pPr>
            <w:r>
              <w:t>Attribute name</w:t>
            </w:r>
          </w:p>
        </w:tc>
        <w:tc>
          <w:tcPr>
            <w:tcW w:w="992" w:type="dxa"/>
            <w:shd w:val="pct10" w:color="auto" w:fill="FFFFFF"/>
            <w:vAlign w:val="center"/>
          </w:tcPr>
          <w:p w14:paraId="4DB03BC3" w14:textId="77777777" w:rsidR="00E154AB" w:rsidRDefault="00E154AB" w:rsidP="00583841">
            <w:pPr>
              <w:pStyle w:val="TAH"/>
            </w:pPr>
            <w:r>
              <w:t>Support Qualifier</w:t>
            </w:r>
          </w:p>
        </w:tc>
        <w:tc>
          <w:tcPr>
            <w:tcW w:w="1276" w:type="dxa"/>
            <w:shd w:val="pct10" w:color="auto" w:fill="FFFFFF"/>
            <w:vAlign w:val="center"/>
          </w:tcPr>
          <w:p w14:paraId="4DB03BC4" w14:textId="77777777" w:rsidR="00E154AB" w:rsidRDefault="00E154AB" w:rsidP="00583841">
            <w:pPr>
              <w:pStyle w:val="TAH"/>
            </w:pPr>
            <w:r>
              <w:t>isReadable</w:t>
            </w:r>
          </w:p>
        </w:tc>
        <w:tc>
          <w:tcPr>
            <w:tcW w:w="1134" w:type="dxa"/>
            <w:shd w:val="pct10" w:color="auto" w:fill="FFFFFF"/>
            <w:vAlign w:val="center"/>
          </w:tcPr>
          <w:p w14:paraId="4DB03BC5" w14:textId="77777777" w:rsidR="00E154AB" w:rsidRDefault="00E154AB" w:rsidP="00583841">
            <w:pPr>
              <w:pStyle w:val="TAH"/>
            </w:pPr>
            <w:r>
              <w:t>isWritable</w:t>
            </w:r>
          </w:p>
        </w:tc>
        <w:tc>
          <w:tcPr>
            <w:tcW w:w="1134" w:type="dxa"/>
            <w:shd w:val="pct10" w:color="auto" w:fill="FFFFFF"/>
            <w:vAlign w:val="center"/>
          </w:tcPr>
          <w:p w14:paraId="4DB03BC6" w14:textId="77777777" w:rsidR="00E154AB" w:rsidRDefault="00E154AB" w:rsidP="00583841">
            <w:pPr>
              <w:pStyle w:val="TAH"/>
            </w:pPr>
            <w:r>
              <w:rPr>
                <w:rFonts w:cs="Arial"/>
                <w:bCs/>
                <w:szCs w:val="18"/>
              </w:rPr>
              <w:t>isInvariant</w:t>
            </w:r>
          </w:p>
        </w:tc>
        <w:tc>
          <w:tcPr>
            <w:tcW w:w="1385" w:type="dxa"/>
            <w:shd w:val="pct10" w:color="auto" w:fill="FFFFFF"/>
            <w:vAlign w:val="center"/>
          </w:tcPr>
          <w:p w14:paraId="4DB03BC7" w14:textId="77777777" w:rsidR="00E154AB" w:rsidRDefault="00E154AB" w:rsidP="00583841">
            <w:pPr>
              <w:pStyle w:val="TAH"/>
            </w:pPr>
            <w:r>
              <w:t>isNotifyable</w:t>
            </w:r>
          </w:p>
        </w:tc>
      </w:tr>
      <w:tr w:rsidR="00E154AB" w14:paraId="4DB03BCF" w14:textId="77777777" w:rsidTr="00583841">
        <w:trPr>
          <w:cantSplit/>
          <w:jc w:val="center"/>
        </w:trPr>
        <w:tc>
          <w:tcPr>
            <w:tcW w:w="3936" w:type="dxa"/>
          </w:tcPr>
          <w:p w14:paraId="4DB03BC9"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4DB03BCA" w14:textId="77777777" w:rsidR="00E154AB" w:rsidRDefault="00E154AB" w:rsidP="00583841">
            <w:pPr>
              <w:pStyle w:val="TAL"/>
              <w:jc w:val="center"/>
              <w:rPr>
                <w:lang w:eastAsia="zh-CN"/>
              </w:rPr>
            </w:pPr>
            <w:r>
              <w:rPr>
                <w:rFonts w:hint="eastAsia"/>
                <w:lang w:eastAsia="zh-CN"/>
              </w:rPr>
              <w:t>M</w:t>
            </w:r>
          </w:p>
        </w:tc>
        <w:tc>
          <w:tcPr>
            <w:tcW w:w="1276" w:type="dxa"/>
          </w:tcPr>
          <w:p w14:paraId="4DB03BCB" w14:textId="77777777" w:rsidR="00E154AB" w:rsidRDefault="00E154AB" w:rsidP="00583841">
            <w:pPr>
              <w:pStyle w:val="TAL"/>
              <w:jc w:val="center"/>
              <w:rPr>
                <w:lang w:eastAsia="zh-CN"/>
              </w:rPr>
            </w:pPr>
            <w:r>
              <w:rPr>
                <w:rFonts w:hint="eastAsia"/>
                <w:lang w:eastAsia="zh-CN"/>
              </w:rPr>
              <w:t>T</w:t>
            </w:r>
          </w:p>
        </w:tc>
        <w:tc>
          <w:tcPr>
            <w:tcW w:w="1134" w:type="dxa"/>
          </w:tcPr>
          <w:p w14:paraId="4DB03BCC" w14:textId="77777777" w:rsidR="00E154AB" w:rsidRDefault="00E154AB" w:rsidP="00583841">
            <w:pPr>
              <w:pStyle w:val="TAL"/>
              <w:jc w:val="center"/>
              <w:rPr>
                <w:lang w:eastAsia="zh-CN"/>
              </w:rPr>
            </w:pPr>
            <w:r>
              <w:rPr>
                <w:rFonts w:hint="eastAsia"/>
                <w:lang w:eastAsia="zh-CN"/>
              </w:rPr>
              <w:t>T</w:t>
            </w:r>
          </w:p>
        </w:tc>
        <w:tc>
          <w:tcPr>
            <w:tcW w:w="1134" w:type="dxa"/>
          </w:tcPr>
          <w:p w14:paraId="4DB03BCD" w14:textId="77777777" w:rsidR="00E154AB" w:rsidRDefault="00E154AB" w:rsidP="00583841">
            <w:pPr>
              <w:pStyle w:val="TAL"/>
              <w:jc w:val="center"/>
              <w:rPr>
                <w:lang w:eastAsia="zh-CN"/>
              </w:rPr>
            </w:pPr>
            <w:r>
              <w:rPr>
                <w:rFonts w:hint="eastAsia"/>
                <w:lang w:eastAsia="zh-CN"/>
              </w:rPr>
              <w:t>F</w:t>
            </w:r>
          </w:p>
        </w:tc>
        <w:tc>
          <w:tcPr>
            <w:tcW w:w="1385" w:type="dxa"/>
          </w:tcPr>
          <w:p w14:paraId="4DB03BCE" w14:textId="77777777" w:rsidR="00E154AB" w:rsidRDefault="00E154AB" w:rsidP="00583841">
            <w:pPr>
              <w:pStyle w:val="TAL"/>
              <w:jc w:val="center"/>
              <w:rPr>
                <w:lang w:eastAsia="zh-CN"/>
              </w:rPr>
            </w:pPr>
            <w:r>
              <w:rPr>
                <w:rFonts w:hint="eastAsia"/>
                <w:lang w:eastAsia="zh-CN"/>
              </w:rPr>
              <w:t>T</w:t>
            </w:r>
          </w:p>
        </w:tc>
      </w:tr>
      <w:tr w:rsidR="00E154AB" w14:paraId="4DB03BD6" w14:textId="77777777" w:rsidTr="00583841">
        <w:trPr>
          <w:cantSplit/>
          <w:jc w:val="center"/>
        </w:trPr>
        <w:tc>
          <w:tcPr>
            <w:tcW w:w="3936" w:type="dxa"/>
          </w:tcPr>
          <w:p w14:paraId="4DB03BD0" w14:textId="77777777"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14:paraId="4DB03BD1" w14:textId="77777777" w:rsidR="00E154AB" w:rsidRDefault="00E154AB" w:rsidP="00583841">
            <w:pPr>
              <w:pStyle w:val="TAL"/>
              <w:jc w:val="center"/>
            </w:pPr>
            <w:r>
              <w:t>M</w:t>
            </w:r>
          </w:p>
        </w:tc>
        <w:tc>
          <w:tcPr>
            <w:tcW w:w="1276" w:type="dxa"/>
          </w:tcPr>
          <w:p w14:paraId="4DB03BD2" w14:textId="77777777" w:rsidR="00E154AB" w:rsidRDefault="00E154AB" w:rsidP="00583841">
            <w:pPr>
              <w:pStyle w:val="TAL"/>
              <w:jc w:val="center"/>
            </w:pPr>
            <w:r>
              <w:t>T</w:t>
            </w:r>
          </w:p>
        </w:tc>
        <w:tc>
          <w:tcPr>
            <w:tcW w:w="1134" w:type="dxa"/>
          </w:tcPr>
          <w:p w14:paraId="4DB03BD3" w14:textId="77777777" w:rsidR="00E154AB" w:rsidRDefault="00E154AB" w:rsidP="00583841">
            <w:pPr>
              <w:pStyle w:val="TAL"/>
              <w:jc w:val="center"/>
            </w:pPr>
            <w:r>
              <w:t>T</w:t>
            </w:r>
          </w:p>
        </w:tc>
        <w:tc>
          <w:tcPr>
            <w:tcW w:w="1134" w:type="dxa"/>
          </w:tcPr>
          <w:p w14:paraId="4DB03BD4" w14:textId="77777777" w:rsidR="00E154AB" w:rsidRDefault="00E154AB" w:rsidP="00583841">
            <w:pPr>
              <w:pStyle w:val="TAL"/>
              <w:jc w:val="center"/>
              <w:rPr>
                <w:lang w:eastAsia="zh-CN"/>
              </w:rPr>
            </w:pPr>
            <w:r>
              <w:t>F</w:t>
            </w:r>
          </w:p>
        </w:tc>
        <w:tc>
          <w:tcPr>
            <w:tcW w:w="1385" w:type="dxa"/>
          </w:tcPr>
          <w:p w14:paraId="4DB03BD5" w14:textId="77777777" w:rsidR="00E154AB" w:rsidRDefault="00E154AB" w:rsidP="00583841">
            <w:pPr>
              <w:pStyle w:val="TAL"/>
              <w:jc w:val="center"/>
            </w:pPr>
            <w:r>
              <w:rPr>
                <w:lang w:eastAsia="zh-CN"/>
              </w:rPr>
              <w:t>T</w:t>
            </w:r>
          </w:p>
        </w:tc>
      </w:tr>
      <w:tr w:rsidR="00E154AB" w14:paraId="4DB03BDD" w14:textId="77777777" w:rsidTr="00583841">
        <w:trPr>
          <w:cantSplit/>
          <w:jc w:val="center"/>
        </w:trPr>
        <w:tc>
          <w:tcPr>
            <w:tcW w:w="3936" w:type="dxa"/>
          </w:tcPr>
          <w:p w14:paraId="4DB03BD7" w14:textId="77777777"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14:paraId="4DB03BD8" w14:textId="77777777" w:rsidR="00E154AB" w:rsidRDefault="00E154AB" w:rsidP="00583841">
            <w:pPr>
              <w:pStyle w:val="TAL"/>
              <w:jc w:val="center"/>
            </w:pPr>
            <w:r>
              <w:rPr>
                <w:lang w:val="en-US" w:eastAsia="zh-CN"/>
              </w:rPr>
              <w:t>M</w:t>
            </w:r>
          </w:p>
        </w:tc>
        <w:tc>
          <w:tcPr>
            <w:tcW w:w="1276" w:type="dxa"/>
          </w:tcPr>
          <w:p w14:paraId="4DB03BD9" w14:textId="77777777" w:rsidR="00E154AB" w:rsidRDefault="00E154AB" w:rsidP="00583841">
            <w:pPr>
              <w:pStyle w:val="TAL"/>
              <w:jc w:val="center"/>
            </w:pPr>
            <w:r>
              <w:rPr>
                <w:lang w:val="en-US" w:eastAsia="zh-CN"/>
              </w:rPr>
              <w:t>T</w:t>
            </w:r>
          </w:p>
        </w:tc>
        <w:tc>
          <w:tcPr>
            <w:tcW w:w="1134" w:type="dxa"/>
          </w:tcPr>
          <w:p w14:paraId="4DB03BDA" w14:textId="77777777" w:rsidR="00E154AB" w:rsidRDefault="00E154AB" w:rsidP="00583841">
            <w:pPr>
              <w:pStyle w:val="TAL"/>
              <w:jc w:val="center"/>
            </w:pPr>
            <w:r>
              <w:rPr>
                <w:lang w:val="en-US" w:eastAsia="zh-CN"/>
              </w:rPr>
              <w:t>T</w:t>
            </w:r>
          </w:p>
        </w:tc>
        <w:tc>
          <w:tcPr>
            <w:tcW w:w="1134" w:type="dxa"/>
          </w:tcPr>
          <w:p w14:paraId="4DB03BDB" w14:textId="77777777" w:rsidR="00E154AB" w:rsidRDefault="00E154AB" w:rsidP="00583841">
            <w:pPr>
              <w:pStyle w:val="TAL"/>
              <w:jc w:val="center"/>
            </w:pPr>
            <w:r>
              <w:rPr>
                <w:lang w:val="en-US" w:eastAsia="zh-CN"/>
              </w:rPr>
              <w:t>F</w:t>
            </w:r>
          </w:p>
        </w:tc>
        <w:tc>
          <w:tcPr>
            <w:tcW w:w="1385" w:type="dxa"/>
          </w:tcPr>
          <w:p w14:paraId="4DB03BDC" w14:textId="77777777" w:rsidR="00E154AB" w:rsidRDefault="00E154AB" w:rsidP="00583841">
            <w:pPr>
              <w:pStyle w:val="TAL"/>
              <w:jc w:val="center"/>
              <w:rPr>
                <w:lang w:eastAsia="zh-CN"/>
              </w:rPr>
            </w:pPr>
            <w:r>
              <w:rPr>
                <w:lang w:val="en-US" w:eastAsia="zh-CN"/>
              </w:rPr>
              <w:t>T</w:t>
            </w:r>
          </w:p>
        </w:tc>
      </w:tr>
      <w:tr w:rsidR="00E154AB" w14:paraId="4DB03BE4" w14:textId="77777777" w:rsidTr="00583841">
        <w:trPr>
          <w:cantSplit/>
          <w:jc w:val="center"/>
        </w:trPr>
        <w:tc>
          <w:tcPr>
            <w:tcW w:w="3936" w:type="dxa"/>
          </w:tcPr>
          <w:p w14:paraId="4DB03BDE" w14:textId="77777777"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14:paraId="4DB03BDF" w14:textId="77777777" w:rsidR="00E154AB" w:rsidRDefault="00E154AB" w:rsidP="00583841">
            <w:pPr>
              <w:pStyle w:val="TAL"/>
              <w:jc w:val="center"/>
            </w:pPr>
          </w:p>
        </w:tc>
        <w:tc>
          <w:tcPr>
            <w:tcW w:w="1276" w:type="dxa"/>
          </w:tcPr>
          <w:p w14:paraId="4DB03BE0" w14:textId="77777777" w:rsidR="00E154AB" w:rsidRDefault="00E154AB" w:rsidP="00583841">
            <w:pPr>
              <w:pStyle w:val="TAL"/>
              <w:jc w:val="center"/>
            </w:pPr>
          </w:p>
        </w:tc>
        <w:tc>
          <w:tcPr>
            <w:tcW w:w="1134" w:type="dxa"/>
          </w:tcPr>
          <w:p w14:paraId="4DB03BE1" w14:textId="77777777" w:rsidR="00E154AB" w:rsidRDefault="00E154AB" w:rsidP="00583841">
            <w:pPr>
              <w:pStyle w:val="TAL"/>
              <w:jc w:val="center"/>
            </w:pPr>
          </w:p>
        </w:tc>
        <w:tc>
          <w:tcPr>
            <w:tcW w:w="1134" w:type="dxa"/>
          </w:tcPr>
          <w:p w14:paraId="4DB03BE2" w14:textId="77777777" w:rsidR="00E154AB" w:rsidRDefault="00E154AB" w:rsidP="00583841">
            <w:pPr>
              <w:pStyle w:val="TAL"/>
              <w:jc w:val="center"/>
            </w:pPr>
          </w:p>
        </w:tc>
        <w:tc>
          <w:tcPr>
            <w:tcW w:w="1385" w:type="dxa"/>
          </w:tcPr>
          <w:p w14:paraId="4DB03BE3" w14:textId="77777777" w:rsidR="00E154AB" w:rsidRDefault="00E154AB" w:rsidP="00583841">
            <w:pPr>
              <w:pStyle w:val="TAL"/>
              <w:jc w:val="center"/>
              <w:rPr>
                <w:lang w:eastAsia="zh-CN"/>
              </w:rPr>
            </w:pPr>
          </w:p>
        </w:tc>
      </w:tr>
      <w:tr w:rsidR="00E154AB" w14:paraId="4DB03BEB" w14:textId="77777777" w:rsidTr="00583841">
        <w:trPr>
          <w:cantSplit/>
          <w:jc w:val="center"/>
        </w:trPr>
        <w:tc>
          <w:tcPr>
            <w:tcW w:w="3936" w:type="dxa"/>
          </w:tcPr>
          <w:p w14:paraId="4DB03BE5" w14:textId="77777777"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4DB03BE6" w14:textId="77777777" w:rsidR="00E154AB" w:rsidRDefault="00E154AB" w:rsidP="00583841">
            <w:pPr>
              <w:pStyle w:val="TAL"/>
              <w:jc w:val="center"/>
            </w:pPr>
            <w:r>
              <w:rPr>
                <w:rFonts w:cs="Arial"/>
                <w:lang w:val="en-US"/>
              </w:rPr>
              <w:t>M</w:t>
            </w:r>
          </w:p>
        </w:tc>
        <w:tc>
          <w:tcPr>
            <w:tcW w:w="1276" w:type="dxa"/>
          </w:tcPr>
          <w:p w14:paraId="4DB03BE7" w14:textId="77777777" w:rsidR="00E154AB" w:rsidRDefault="00E154AB" w:rsidP="00583841">
            <w:pPr>
              <w:pStyle w:val="TAL"/>
              <w:jc w:val="center"/>
            </w:pPr>
            <w:r>
              <w:rPr>
                <w:rFonts w:cs="Arial"/>
                <w:lang w:val="en-US" w:eastAsia="zh-CN"/>
              </w:rPr>
              <w:t>T</w:t>
            </w:r>
          </w:p>
        </w:tc>
        <w:tc>
          <w:tcPr>
            <w:tcW w:w="1134" w:type="dxa"/>
          </w:tcPr>
          <w:p w14:paraId="4DB03BE8" w14:textId="77777777" w:rsidR="00E154AB" w:rsidRDefault="00E154AB" w:rsidP="00583841">
            <w:pPr>
              <w:pStyle w:val="TAL"/>
              <w:jc w:val="center"/>
            </w:pPr>
            <w:r>
              <w:rPr>
                <w:rFonts w:cs="Arial"/>
                <w:bCs/>
                <w:color w:val="333333"/>
                <w:lang w:val="en-US"/>
              </w:rPr>
              <w:t>T</w:t>
            </w:r>
          </w:p>
        </w:tc>
        <w:tc>
          <w:tcPr>
            <w:tcW w:w="1134" w:type="dxa"/>
          </w:tcPr>
          <w:p w14:paraId="4DB03BE9" w14:textId="77777777" w:rsidR="00E154AB" w:rsidRDefault="00E154AB" w:rsidP="00583841">
            <w:pPr>
              <w:pStyle w:val="TAL"/>
              <w:jc w:val="center"/>
            </w:pPr>
            <w:r>
              <w:rPr>
                <w:rFonts w:cs="Arial"/>
                <w:lang w:val="en-US" w:eastAsia="zh-CN"/>
              </w:rPr>
              <w:t>F</w:t>
            </w:r>
          </w:p>
        </w:tc>
        <w:tc>
          <w:tcPr>
            <w:tcW w:w="1385" w:type="dxa"/>
          </w:tcPr>
          <w:p w14:paraId="4DB03BEA" w14:textId="77777777" w:rsidR="00E154AB" w:rsidRDefault="00E154AB" w:rsidP="00583841">
            <w:pPr>
              <w:pStyle w:val="TAL"/>
              <w:jc w:val="center"/>
              <w:rPr>
                <w:lang w:eastAsia="zh-CN"/>
              </w:rPr>
            </w:pPr>
            <w:r>
              <w:rPr>
                <w:rFonts w:cs="Arial"/>
                <w:lang w:val="en-US" w:eastAsia="zh-CN"/>
              </w:rPr>
              <w:t>T</w:t>
            </w:r>
          </w:p>
        </w:tc>
      </w:tr>
    </w:tbl>
    <w:p w14:paraId="4DB03BEC" w14:textId="77777777" w:rsidR="00E154AB" w:rsidRDefault="00E154AB" w:rsidP="00E154AB">
      <w:pPr>
        <w:pStyle w:val="Heading4"/>
      </w:pPr>
      <w:bookmarkStart w:id="2150" w:name="_Toc19888215"/>
      <w:bookmarkStart w:id="2151" w:name="_Toc27405088"/>
      <w:bookmarkStart w:id="2152" w:name="_Toc35878233"/>
      <w:bookmarkStart w:id="2153" w:name="_Toc36220049"/>
      <w:bookmarkStart w:id="2154" w:name="_Toc36474147"/>
      <w:bookmarkStart w:id="2155" w:name="_Toc36542419"/>
      <w:bookmarkStart w:id="2156" w:name="_Toc36543240"/>
      <w:bookmarkStart w:id="2157" w:name="_Toc36567478"/>
      <w:bookmarkStart w:id="2158" w:name="_Toc44341096"/>
      <w:bookmarkStart w:id="2159" w:name="_Toc51675394"/>
      <w:bookmarkStart w:id="2160" w:name="_Toc55226711"/>
      <w:bookmarkStart w:id="2161" w:name="_Toc55227746"/>
      <w:r>
        <w:t>4.3.35.3</w:t>
      </w:r>
      <w:r>
        <w:tab/>
        <w:t>Attribute constraints</w:t>
      </w:r>
      <w:bookmarkEnd w:id="2150"/>
      <w:bookmarkEnd w:id="2151"/>
      <w:bookmarkEnd w:id="2152"/>
      <w:bookmarkEnd w:id="2153"/>
      <w:bookmarkEnd w:id="2154"/>
      <w:bookmarkEnd w:id="2155"/>
      <w:bookmarkEnd w:id="2156"/>
      <w:bookmarkEnd w:id="2157"/>
      <w:bookmarkEnd w:id="2158"/>
      <w:bookmarkEnd w:id="2159"/>
      <w:bookmarkEnd w:id="2160"/>
      <w:bookmarkEnd w:id="2161"/>
    </w:p>
    <w:p w14:paraId="4DB03BED" w14:textId="77777777" w:rsidR="00E154AB" w:rsidRPr="002C1176" w:rsidRDefault="00E154AB" w:rsidP="00E154AB">
      <w:r>
        <w:t>None.</w:t>
      </w:r>
    </w:p>
    <w:p w14:paraId="4DB03BEE" w14:textId="77777777" w:rsidR="00E154AB" w:rsidRDefault="00E154AB" w:rsidP="00E154AB">
      <w:pPr>
        <w:pStyle w:val="Heading4"/>
      </w:pPr>
      <w:bookmarkStart w:id="2162" w:name="_Toc19888216"/>
      <w:bookmarkStart w:id="2163" w:name="_Toc27405089"/>
      <w:bookmarkStart w:id="2164" w:name="_Toc35878234"/>
      <w:bookmarkStart w:id="2165" w:name="_Toc36220050"/>
      <w:bookmarkStart w:id="2166" w:name="_Toc36474148"/>
      <w:bookmarkStart w:id="2167" w:name="_Toc36542420"/>
      <w:bookmarkStart w:id="2168" w:name="_Toc36543241"/>
      <w:bookmarkStart w:id="2169" w:name="_Toc36567479"/>
      <w:bookmarkStart w:id="2170" w:name="_Toc44341097"/>
      <w:bookmarkStart w:id="2171" w:name="_Toc51675395"/>
      <w:bookmarkStart w:id="2172" w:name="_Toc55226712"/>
      <w:bookmarkStart w:id="2173" w:name="_Toc55227747"/>
      <w:r>
        <w:rPr>
          <w:rFonts w:hint="eastAsia"/>
          <w:lang w:eastAsia="zh-CN"/>
        </w:rPr>
        <w:t>4</w:t>
      </w:r>
      <w:r>
        <w:t>.3.35.4</w:t>
      </w:r>
      <w:r>
        <w:tab/>
        <w:t>Notifications</w:t>
      </w:r>
      <w:bookmarkEnd w:id="2162"/>
      <w:bookmarkEnd w:id="2163"/>
      <w:bookmarkEnd w:id="2164"/>
      <w:bookmarkEnd w:id="2165"/>
      <w:bookmarkEnd w:id="2166"/>
      <w:bookmarkEnd w:id="2167"/>
      <w:bookmarkEnd w:id="2168"/>
      <w:bookmarkEnd w:id="2169"/>
      <w:bookmarkEnd w:id="2170"/>
      <w:bookmarkEnd w:id="2171"/>
      <w:bookmarkEnd w:id="2172"/>
      <w:bookmarkEnd w:id="2173"/>
    </w:p>
    <w:p w14:paraId="4DB03BEF" w14:textId="77777777" w:rsidR="00E154AB" w:rsidRDefault="00E154AB" w:rsidP="00E154AB">
      <w:r>
        <w:t xml:space="preserve">The common notifications defined in </w:t>
      </w:r>
      <w:r w:rsidR="0062012C">
        <w:t>clause</w:t>
      </w:r>
      <w:r>
        <w:t xml:space="preserve"> </w:t>
      </w:r>
      <w:r>
        <w:rPr>
          <w:rFonts w:hint="eastAsia"/>
          <w:lang w:eastAsia="zh-CN"/>
        </w:rPr>
        <w:t>4.5</w:t>
      </w:r>
      <w:r>
        <w:t xml:space="preserve"> are valid for this IOC, without exceptions or additions.</w:t>
      </w:r>
    </w:p>
    <w:p w14:paraId="4DB03BF0" w14:textId="77777777" w:rsidR="00E154AB" w:rsidRPr="00945E78" w:rsidRDefault="00E154AB" w:rsidP="00E154AB">
      <w:pPr>
        <w:pStyle w:val="Heading3"/>
        <w:rPr>
          <w:lang w:val="en-US" w:eastAsia="zh-CN"/>
        </w:rPr>
      </w:pPr>
      <w:bookmarkStart w:id="2174" w:name="_Toc19888217"/>
      <w:bookmarkStart w:id="2175" w:name="_Toc27405090"/>
      <w:bookmarkStart w:id="2176" w:name="_Toc35878235"/>
      <w:bookmarkStart w:id="2177" w:name="_Toc36220051"/>
      <w:bookmarkStart w:id="2178" w:name="_Toc36474149"/>
      <w:bookmarkStart w:id="2179" w:name="_Toc36542421"/>
      <w:bookmarkStart w:id="2180" w:name="_Toc36543242"/>
      <w:bookmarkStart w:id="2181" w:name="_Toc36567480"/>
      <w:bookmarkStart w:id="2182" w:name="_Toc44341098"/>
      <w:bookmarkStart w:id="2183" w:name="_Toc51675396"/>
      <w:bookmarkStart w:id="2184" w:name="_Toc55226713"/>
      <w:bookmarkStart w:id="2185" w:name="_Toc55227748"/>
      <w:bookmarkStart w:id="2186"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174"/>
      <w:bookmarkEnd w:id="2175"/>
      <w:bookmarkEnd w:id="2176"/>
      <w:bookmarkEnd w:id="2177"/>
      <w:bookmarkEnd w:id="2178"/>
      <w:bookmarkEnd w:id="2179"/>
      <w:bookmarkEnd w:id="2180"/>
      <w:bookmarkEnd w:id="2181"/>
      <w:bookmarkEnd w:id="2182"/>
      <w:bookmarkEnd w:id="2183"/>
      <w:bookmarkEnd w:id="2184"/>
      <w:bookmarkEnd w:id="2185"/>
    </w:p>
    <w:p w14:paraId="4DB03BF1" w14:textId="77777777" w:rsidR="00E154AB" w:rsidRPr="00945E78" w:rsidRDefault="00E154AB" w:rsidP="00E154AB">
      <w:pPr>
        <w:pStyle w:val="Heading4"/>
        <w:rPr>
          <w:lang w:val="en-US"/>
        </w:rPr>
      </w:pPr>
      <w:bookmarkStart w:id="2187" w:name="_Toc19888218"/>
      <w:bookmarkStart w:id="2188" w:name="_Toc27405091"/>
      <w:bookmarkStart w:id="2189" w:name="_Toc35878236"/>
      <w:bookmarkStart w:id="2190" w:name="_Toc36220052"/>
      <w:bookmarkStart w:id="2191" w:name="_Toc36474150"/>
      <w:bookmarkStart w:id="2192" w:name="_Toc36542422"/>
      <w:bookmarkStart w:id="2193" w:name="_Toc36543243"/>
      <w:bookmarkStart w:id="2194" w:name="_Toc36567481"/>
      <w:bookmarkStart w:id="2195" w:name="_Toc44341099"/>
      <w:bookmarkStart w:id="2196" w:name="_Toc51675397"/>
      <w:bookmarkStart w:id="2197" w:name="_Toc55226714"/>
      <w:bookmarkStart w:id="2198" w:name="_Toc55227749"/>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187"/>
      <w:bookmarkEnd w:id="2188"/>
      <w:bookmarkEnd w:id="2189"/>
      <w:bookmarkEnd w:id="2190"/>
      <w:bookmarkEnd w:id="2191"/>
      <w:bookmarkEnd w:id="2192"/>
      <w:bookmarkEnd w:id="2193"/>
      <w:bookmarkEnd w:id="2194"/>
      <w:bookmarkEnd w:id="2195"/>
      <w:bookmarkEnd w:id="2196"/>
      <w:bookmarkEnd w:id="2197"/>
      <w:bookmarkEnd w:id="2198"/>
    </w:p>
    <w:p w14:paraId="4DB03BF2" w14:textId="77777777"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4DB03BF3" w14:textId="77777777" w:rsidR="00AC7FC8" w:rsidRDefault="00B757D1" w:rsidP="00AC7FC8">
      <w:pPr>
        <w:pStyle w:val="TH"/>
        <w:rPr>
          <w:noProof/>
          <w:lang w:val="en-US" w:eastAsia="zh-CN"/>
        </w:rPr>
      </w:pPr>
      <w:r>
        <w:rPr>
          <w:noProof/>
          <w:lang w:val="en-US" w:eastAsia="zh-CN"/>
        </w:rPr>
        <w:pict w14:anchorId="4DB0B3D3">
          <v:shape id="图片 3" o:spid="_x0000_i1051" type="#_x0000_t75" style="width:217.9pt;height:145.9pt;visibility:visible;mso-wrap-style:square">
            <v:imagedata r:id="rId39" o:title=""/>
          </v:shape>
        </w:pict>
      </w:r>
    </w:p>
    <w:p w14:paraId="4DB03BF4" w14:textId="77777777" w:rsidR="00AC7FC8" w:rsidRDefault="00AC7FC8" w:rsidP="00303177">
      <w:pPr>
        <w:pStyle w:val="TF"/>
      </w:pPr>
      <w:r>
        <w:rPr>
          <w:rFonts w:hint="eastAsia"/>
          <w:lang w:eastAsia="zh-CN"/>
        </w:rPr>
        <w:t>F</w:t>
      </w:r>
      <w:r>
        <w:rPr>
          <w:lang w:eastAsia="zh-CN"/>
        </w:rPr>
        <w:t>igure 4.3.36-1 Structure of RRMPolicyRatio</w:t>
      </w:r>
    </w:p>
    <w:p w14:paraId="4DB03BF5" w14:textId="77777777" w:rsidR="00AC7FC8" w:rsidRPr="001A7F47" w:rsidRDefault="00AC7FC8" w:rsidP="00AC7FC8">
      <w:pPr>
        <w:pStyle w:val="B10"/>
      </w:pPr>
      <w:r>
        <w:t>-</w:t>
      </w:r>
      <w:r>
        <w:tab/>
      </w:r>
      <w:bookmarkStart w:id="2199"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199"/>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0062012C">
        <w:rPr>
          <w:lang w:eastAsia="zh-CN"/>
        </w:rPr>
        <w:t>'</w:t>
      </w:r>
      <w:r w:rsidRPr="009C0F4A">
        <w:rPr>
          <w:lang w:eastAsia="zh-CN"/>
        </w:rPr>
        <w:t>rRMPolicyMaxRatio</w:t>
      </w:r>
      <w:r w:rsidR="0062012C">
        <w:rPr>
          <w:lang w:eastAsia="zh-CN"/>
        </w:rPr>
        <w:t>'</w:t>
      </w:r>
      <w:r w:rsidRPr="009C0F4A">
        <w:rPr>
          <w:lang w:eastAsia="zh-CN"/>
        </w:rPr>
        <w:t xml:space="preserve"> </w:t>
      </w:r>
      <w:r w:rsidRPr="009C0F4A">
        <w:t xml:space="preserve">values </w:t>
      </w:r>
      <w:r>
        <w:t xml:space="preserve">assigned to all RRMPolicyRatio(s) name-contained by same MangedEntity </w:t>
      </w:r>
      <w:r w:rsidRPr="009C0F4A">
        <w:t>can be greater than 100.</w:t>
      </w:r>
    </w:p>
    <w:p w14:paraId="4DB03BF6" w14:textId="77777777"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0062012C">
        <w:rPr>
          <w:lang w:eastAsia="zh-CN"/>
        </w:rPr>
        <w:t>'</w:t>
      </w:r>
      <w:r w:rsidRPr="009C0F4A">
        <w:rPr>
          <w:lang w:eastAsia="zh-CN"/>
        </w:rPr>
        <w:t>rRMPolicyMinRatio</w:t>
      </w:r>
      <w:r w:rsidR="0062012C">
        <w:rPr>
          <w:lang w:eastAsia="zh-CN"/>
        </w:rPr>
        <w:t>'</w:t>
      </w:r>
      <w:r w:rsidRPr="009C0F4A">
        <w:rPr>
          <w:lang w:eastAsia="zh-CN"/>
        </w:rPr>
        <w:t xml:space="preserve"> </w:t>
      </w:r>
      <w:r w:rsidRPr="009C0F4A">
        <w:t xml:space="preserve">values </w:t>
      </w:r>
      <w:r>
        <w:t>assigned to all RRMPolicyRatio(s) name-contained by same MangedEntity</w:t>
      </w:r>
      <w:r w:rsidRPr="009C0F4A">
        <w:t xml:space="preserve"> shall be less or equal 100.</w:t>
      </w:r>
    </w:p>
    <w:p w14:paraId="4DB03BF7" w14:textId="77777777"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0062012C">
        <w:rPr>
          <w:lang w:eastAsia="zh-CN"/>
        </w:rPr>
        <w:t>'</w:t>
      </w:r>
      <w:r w:rsidRPr="009C0F4A">
        <w:rPr>
          <w:lang w:eastAsia="zh-CN"/>
        </w:rPr>
        <w:t>rRMPolicy</w:t>
      </w:r>
      <w:r>
        <w:rPr>
          <w:lang w:eastAsia="zh-CN"/>
        </w:rPr>
        <w:t>Dedicated</w:t>
      </w:r>
      <w:r w:rsidRPr="009C0F4A">
        <w:rPr>
          <w:lang w:eastAsia="zh-CN"/>
        </w:rPr>
        <w:t>Ratio</w:t>
      </w:r>
      <w:r w:rsidR="0062012C">
        <w:rPr>
          <w:lang w:eastAsia="zh-CN"/>
        </w:rPr>
        <w:t>'</w:t>
      </w:r>
      <w:r w:rsidRPr="009C0F4A">
        <w:rPr>
          <w:lang w:eastAsia="zh-CN"/>
        </w:rPr>
        <w:t xml:space="preserve"> </w:t>
      </w:r>
      <w:r w:rsidRPr="009C0F4A">
        <w:t xml:space="preserve">values </w:t>
      </w:r>
      <w:r>
        <w:t>assigned to all RRMPolicyRatio(s) name-contained by same MangedEntity</w:t>
      </w:r>
      <w:r w:rsidRPr="009C0F4A">
        <w:t xml:space="preserve"> shall be less or equal 100.</w:t>
      </w:r>
    </w:p>
    <w:p w14:paraId="4DB03BF8" w14:textId="77777777" w:rsidR="00AC7FC8" w:rsidRDefault="00AC7FC8" w:rsidP="00AC7FC8">
      <w:pPr>
        <w:ind w:left="360"/>
        <w:jc w:val="both"/>
      </w:pPr>
      <w:r>
        <w:t>The following are the definition for above mentioned three resource categories:</w:t>
      </w:r>
    </w:p>
    <w:p w14:paraId="4DB03BF9" w14:textId="77777777"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200" w:name="OLE_LINK10"/>
      <w:bookmarkStart w:id="2201"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200"/>
      <w:r>
        <w:rPr>
          <w:lang w:eastAsia="zh-CN"/>
        </w:rPr>
        <w:t xml:space="preserve"> </w:t>
      </w:r>
      <w:bookmarkEnd w:id="2201"/>
      <w:r>
        <w:rPr>
          <w:lang w:eastAsia="zh-CN"/>
        </w:rPr>
        <w:t>The shared resources quota is represented by [rRMPolicyMaxRatio-rRMPolicyMinRatio].</w:t>
      </w:r>
    </w:p>
    <w:p w14:paraId="4DB03BFA" w14:textId="77777777"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4DB03BFB" w14:textId="77777777"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4DB03BFC" w14:textId="77777777" w:rsidR="00E154AB" w:rsidRPr="00DA01B1" w:rsidRDefault="00E154AB" w:rsidP="00E154AB">
      <w:r w:rsidRPr="00DA01B1">
        <w:t xml:space="preserve"> </w:t>
      </w:r>
    </w:p>
    <w:p w14:paraId="4DB03BFD" w14:textId="77777777" w:rsidR="00E154AB" w:rsidRPr="00945E78" w:rsidRDefault="00E154AB" w:rsidP="00E154AB">
      <w:pPr>
        <w:pStyle w:val="Heading4"/>
        <w:rPr>
          <w:lang w:val="en-US"/>
        </w:rPr>
      </w:pPr>
      <w:bookmarkStart w:id="2202" w:name="_Toc19888219"/>
      <w:bookmarkStart w:id="2203" w:name="_Toc27405092"/>
      <w:bookmarkStart w:id="2204" w:name="_Toc35878237"/>
      <w:bookmarkStart w:id="2205" w:name="_Toc36220053"/>
      <w:bookmarkStart w:id="2206" w:name="_Toc36474151"/>
      <w:bookmarkStart w:id="2207" w:name="_Toc36542423"/>
      <w:bookmarkStart w:id="2208" w:name="_Toc36543244"/>
      <w:bookmarkStart w:id="2209" w:name="_Toc36567482"/>
      <w:bookmarkStart w:id="2210" w:name="_Toc44341100"/>
      <w:bookmarkStart w:id="2211" w:name="_Toc51675398"/>
      <w:bookmarkStart w:id="2212" w:name="_Toc55226715"/>
      <w:bookmarkStart w:id="2213" w:name="_Toc55227750"/>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202"/>
      <w:bookmarkEnd w:id="2203"/>
      <w:bookmarkEnd w:id="2204"/>
      <w:bookmarkEnd w:id="2205"/>
      <w:bookmarkEnd w:id="2206"/>
      <w:bookmarkEnd w:id="2207"/>
      <w:bookmarkEnd w:id="2208"/>
      <w:bookmarkEnd w:id="2209"/>
      <w:bookmarkEnd w:id="2210"/>
      <w:bookmarkEnd w:id="2211"/>
      <w:bookmarkEnd w:id="2212"/>
      <w:bookmarkEnd w:id="221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14:paraId="4DB03C04" w14:textId="77777777" w:rsidTr="00583841">
        <w:trPr>
          <w:cantSplit/>
          <w:trHeight w:val="498"/>
          <w:jc w:val="center"/>
        </w:trPr>
        <w:tc>
          <w:tcPr>
            <w:tcW w:w="3936" w:type="dxa"/>
            <w:shd w:val="pct10" w:color="auto" w:fill="FFFFFF"/>
            <w:vAlign w:val="center"/>
          </w:tcPr>
          <w:p w14:paraId="4DB03BFE" w14:textId="77777777" w:rsidR="00E154AB" w:rsidRPr="00CD3856" w:rsidRDefault="00E154AB" w:rsidP="00583841">
            <w:pPr>
              <w:pStyle w:val="TAH"/>
            </w:pPr>
            <w:r w:rsidRPr="00CD3856">
              <w:t>Attribute name</w:t>
            </w:r>
          </w:p>
        </w:tc>
        <w:tc>
          <w:tcPr>
            <w:tcW w:w="992" w:type="dxa"/>
            <w:shd w:val="pct10" w:color="auto" w:fill="FFFFFF"/>
            <w:vAlign w:val="center"/>
          </w:tcPr>
          <w:p w14:paraId="4DB03BFF" w14:textId="77777777" w:rsidR="00E154AB" w:rsidRPr="006734EF" w:rsidRDefault="00E154AB" w:rsidP="00583841">
            <w:pPr>
              <w:pStyle w:val="TAH"/>
            </w:pPr>
            <w:r w:rsidRPr="006734EF">
              <w:t>Support Qualifier</w:t>
            </w:r>
          </w:p>
        </w:tc>
        <w:tc>
          <w:tcPr>
            <w:tcW w:w="1276" w:type="dxa"/>
            <w:shd w:val="pct10" w:color="auto" w:fill="FFFFFF"/>
            <w:vAlign w:val="center"/>
          </w:tcPr>
          <w:p w14:paraId="4DB03C00" w14:textId="77777777" w:rsidR="00E154AB" w:rsidRPr="006734EF" w:rsidRDefault="00E154AB" w:rsidP="00583841">
            <w:pPr>
              <w:pStyle w:val="TAH"/>
            </w:pPr>
            <w:r w:rsidRPr="006734EF">
              <w:t>isReadable</w:t>
            </w:r>
          </w:p>
        </w:tc>
        <w:tc>
          <w:tcPr>
            <w:tcW w:w="1134" w:type="dxa"/>
            <w:shd w:val="pct10" w:color="auto" w:fill="FFFFFF"/>
            <w:vAlign w:val="center"/>
          </w:tcPr>
          <w:p w14:paraId="4DB03C01" w14:textId="77777777" w:rsidR="00E154AB" w:rsidRPr="008169CB" w:rsidRDefault="00E154AB" w:rsidP="00583841">
            <w:pPr>
              <w:pStyle w:val="TAH"/>
            </w:pPr>
            <w:r w:rsidRPr="008169CB">
              <w:t>isWritable</w:t>
            </w:r>
          </w:p>
        </w:tc>
        <w:tc>
          <w:tcPr>
            <w:tcW w:w="1134" w:type="dxa"/>
            <w:shd w:val="pct10" w:color="auto" w:fill="FFFFFF"/>
            <w:vAlign w:val="center"/>
          </w:tcPr>
          <w:p w14:paraId="4DB03C02" w14:textId="77777777"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14:paraId="4DB03C03" w14:textId="77777777" w:rsidR="00E154AB" w:rsidRPr="00945E78" w:rsidRDefault="00E154AB" w:rsidP="00583841">
            <w:pPr>
              <w:pStyle w:val="TAH"/>
            </w:pPr>
            <w:r w:rsidRPr="00945E78">
              <w:t>isNotifyable</w:t>
            </w:r>
          </w:p>
        </w:tc>
      </w:tr>
      <w:tr w:rsidR="00E154AB" w:rsidRPr="00FD5459" w14:paraId="4DB03C0B" w14:textId="77777777" w:rsidTr="00583841">
        <w:trPr>
          <w:cantSplit/>
          <w:jc w:val="center"/>
        </w:trPr>
        <w:tc>
          <w:tcPr>
            <w:tcW w:w="3936" w:type="dxa"/>
          </w:tcPr>
          <w:p w14:paraId="4DB03C05" w14:textId="77777777"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4DB03C06" w14:textId="77777777" w:rsidR="00E154AB" w:rsidRPr="00FD5459" w:rsidRDefault="00E154AB" w:rsidP="00583841">
            <w:pPr>
              <w:pStyle w:val="TAL"/>
              <w:jc w:val="center"/>
            </w:pPr>
            <w:r w:rsidRPr="00FD5459">
              <w:rPr>
                <w:lang w:eastAsia="zh-CN"/>
              </w:rPr>
              <w:t>M</w:t>
            </w:r>
          </w:p>
        </w:tc>
        <w:tc>
          <w:tcPr>
            <w:tcW w:w="1276" w:type="dxa"/>
          </w:tcPr>
          <w:p w14:paraId="4DB03C07" w14:textId="77777777" w:rsidR="00E154AB" w:rsidRPr="00FD5459" w:rsidRDefault="00E154AB" w:rsidP="00583841">
            <w:pPr>
              <w:pStyle w:val="TAL"/>
              <w:jc w:val="center"/>
            </w:pPr>
            <w:r w:rsidRPr="00FD5459">
              <w:t>T</w:t>
            </w:r>
          </w:p>
        </w:tc>
        <w:tc>
          <w:tcPr>
            <w:tcW w:w="1134" w:type="dxa"/>
          </w:tcPr>
          <w:p w14:paraId="4DB03C08" w14:textId="77777777" w:rsidR="00E154AB" w:rsidRPr="00FD5459" w:rsidRDefault="00E154AB" w:rsidP="00583841">
            <w:pPr>
              <w:pStyle w:val="TAL"/>
              <w:jc w:val="center"/>
            </w:pPr>
            <w:r w:rsidRPr="00FD5459">
              <w:t>T</w:t>
            </w:r>
          </w:p>
        </w:tc>
        <w:tc>
          <w:tcPr>
            <w:tcW w:w="1134" w:type="dxa"/>
          </w:tcPr>
          <w:p w14:paraId="4DB03C09" w14:textId="77777777" w:rsidR="00E154AB" w:rsidRPr="00FD5459" w:rsidRDefault="00E154AB" w:rsidP="00583841">
            <w:pPr>
              <w:pStyle w:val="TAL"/>
              <w:jc w:val="center"/>
              <w:rPr>
                <w:lang w:eastAsia="zh-CN"/>
              </w:rPr>
            </w:pPr>
            <w:r w:rsidRPr="00FD5459">
              <w:t>F</w:t>
            </w:r>
          </w:p>
        </w:tc>
        <w:tc>
          <w:tcPr>
            <w:tcW w:w="1385" w:type="dxa"/>
          </w:tcPr>
          <w:p w14:paraId="4DB03C0A" w14:textId="77777777" w:rsidR="00E154AB" w:rsidRPr="00FD5459" w:rsidRDefault="00E154AB" w:rsidP="00583841">
            <w:pPr>
              <w:pStyle w:val="TAL"/>
              <w:jc w:val="center"/>
            </w:pPr>
            <w:r w:rsidRPr="00FD5459">
              <w:rPr>
                <w:lang w:eastAsia="zh-CN"/>
              </w:rPr>
              <w:t>T</w:t>
            </w:r>
          </w:p>
        </w:tc>
      </w:tr>
      <w:tr w:rsidR="00E154AB" w:rsidRPr="00FD5459" w14:paraId="4DB03C12" w14:textId="77777777" w:rsidTr="00583841">
        <w:trPr>
          <w:cantSplit/>
          <w:jc w:val="center"/>
        </w:trPr>
        <w:tc>
          <w:tcPr>
            <w:tcW w:w="3936" w:type="dxa"/>
          </w:tcPr>
          <w:p w14:paraId="4DB03C0C" w14:textId="77777777"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4DB03C0D" w14:textId="77777777" w:rsidR="00E154AB" w:rsidRPr="00FD5459" w:rsidRDefault="00E154AB" w:rsidP="00583841">
            <w:pPr>
              <w:pStyle w:val="TAL"/>
              <w:jc w:val="center"/>
              <w:rPr>
                <w:lang w:eastAsia="zh-CN"/>
              </w:rPr>
            </w:pPr>
            <w:r w:rsidRPr="00FD5459">
              <w:rPr>
                <w:lang w:eastAsia="zh-CN"/>
              </w:rPr>
              <w:t>M</w:t>
            </w:r>
          </w:p>
        </w:tc>
        <w:tc>
          <w:tcPr>
            <w:tcW w:w="1276" w:type="dxa"/>
          </w:tcPr>
          <w:p w14:paraId="4DB03C0E" w14:textId="77777777" w:rsidR="00E154AB" w:rsidRPr="00FD5459" w:rsidRDefault="00E154AB" w:rsidP="00583841">
            <w:pPr>
              <w:pStyle w:val="TAL"/>
              <w:jc w:val="center"/>
            </w:pPr>
            <w:r w:rsidRPr="00FD5459">
              <w:t>T</w:t>
            </w:r>
          </w:p>
        </w:tc>
        <w:tc>
          <w:tcPr>
            <w:tcW w:w="1134" w:type="dxa"/>
          </w:tcPr>
          <w:p w14:paraId="4DB03C0F" w14:textId="77777777" w:rsidR="00E154AB" w:rsidRPr="00FD5459" w:rsidRDefault="00E154AB" w:rsidP="00583841">
            <w:pPr>
              <w:pStyle w:val="TAL"/>
              <w:jc w:val="center"/>
            </w:pPr>
            <w:r w:rsidRPr="00FD5459">
              <w:t>T</w:t>
            </w:r>
          </w:p>
        </w:tc>
        <w:tc>
          <w:tcPr>
            <w:tcW w:w="1134" w:type="dxa"/>
          </w:tcPr>
          <w:p w14:paraId="4DB03C10" w14:textId="77777777" w:rsidR="00E154AB" w:rsidRPr="00FD5459" w:rsidRDefault="00E154AB" w:rsidP="00583841">
            <w:pPr>
              <w:pStyle w:val="TAL"/>
              <w:jc w:val="center"/>
            </w:pPr>
            <w:r w:rsidRPr="00FD5459">
              <w:t>F</w:t>
            </w:r>
          </w:p>
        </w:tc>
        <w:tc>
          <w:tcPr>
            <w:tcW w:w="1385" w:type="dxa"/>
          </w:tcPr>
          <w:p w14:paraId="4DB03C11" w14:textId="77777777" w:rsidR="00E154AB" w:rsidRPr="00FD5459" w:rsidRDefault="00E154AB" w:rsidP="00583841">
            <w:pPr>
              <w:pStyle w:val="TAL"/>
              <w:jc w:val="center"/>
              <w:rPr>
                <w:lang w:eastAsia="zh-CN"/>
              </w:rPr>
            </w:pPr>
            <w:r w:rsidRPr="00FD5459">
              <w:rPr>
                <w:lang w:eastAsia="zh-CN"/>
              </w:rPr>
              <w:t>T</w:t>
            </w:r>
          </w:p>
        </w:tc>
      </w:tr>
      <w:tr w:rsidR="00E154AB" w:rsidRPr="00FD5459" w14:paraId="4DB03C19" w14:textId="77777777" w:rsidTr="00583841">
        <w:trPr>
          <w:cantSplit/>
          <w:jc w:val="center"/>
        </w:trPr>
        <w:tc>
          <w:tcPr>
            <w:tcW w:w="3936" w:type="dxa"/>
          </w:tcPr>
          <w:p w14:paraId="4DB03C13" w14:textId="77777777"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4DB03C14" w14:textId="77777777" w:rsidR="00E154AB" w:rsidRPr="00FD5459" w:rsidRDefault="00E154AB" w:rsidP="00583841">
            <w:pPr>
              <w:pStyle w:val="TAL"/>
              <w:jc w:val="center"/>
              <w:rPr>
                <w:lang w:eastAsia="zh-CN"/>
              </w:rPr>
            </w:pPr>
            <w:r w:rsidRPr="00FD5459">
              <w:rPr>
                <w:lang w:eastAsia="zh-CN"/>
              </w:rPr>
              <w:t>O</w:t>
            </w:r>
          </w:p>
        </w:tc>
        <w:tc>
          <w:tcPr>
            <w:tcW w:w="1276" w:type="dxa"/>
          </w:tcPr>
          <w:p w14:paraId="4DB03C15" w14:textId="77777777" w:rsidR="00E154AB" w:rsidRPr="00FD5459" w:rsidRDefault="00E154AB" w:rsidP="00583841">
            <w:pPr>
              <w:pStyle w:val="TAL"/>
              <w:jc w:val="center"/>
            </w:pPr>
            <w:r w:rsidRPr="00FD5459">
              <w:t>T</w:t>
            </w:r>
          </w:p>
        </w:tc>
        <w:tc>
          <w:tcPr>
            <w:tcW w:w="1134" w:type="dxa"/>
          </w:tcPr>
          <w:p w14:paraId="4DB03C16" w14:textId="77777777" w:rsidR="00E154AB" w:rsidRPr="00FD5459" w:rsidRDefault="00E154AB" w:rsidP="00583841">
            <w:pPr>
              <w:pStyle w:val="TAL"/>
              <w:jc w:val="center"/>
            </w:pPr>
            <w:r w:rsidRPr="00FD5459">
              <w:t>T</w:t>
            </w:r>
          </w:p>
        </w:tc>
        <w:tc>
          <w:tcPr>
            <w:tcW w:w="1134" w:type="dxa"/>
          </w:tcPr>
          <w:p w14:paraId="4DB03C17" w14:textId="77777777" w:rsidR="00E154AB" w:rsidRPr="00FD5459" w:rsidRDefault="00E154AB" w:rsidP="00583841">
            <w:pPr>
              <w:pStyle w:val="TAL"/>
              <w:jc w:val="center"/>
            </w:pPr>
            <w:r w:rsidRPr="00FD5459">
              <w:t>F</w:t>
            </w:r>
          </w:p>
        </w:tc>
        <w:tc>
          <w:tcPr>
            <w:tcW w:w="1385" w:type="dxa"/>
          </w:tcPr>
          <w:p w14:paraId="4DB03C18" w14:textId="77777777" w:rsidR="00E154AB" w:rsidRPr="00FD5459" w:rsidRDefault="00E154AB" w:rsidP="00583841">
            <w:pPr>
              <w:pStyle w:val="TAL"/>
              <w:jc w:val="center"/>
              <w:rPr>
                <w:lang w:eastAsia="zh-CN"/>
              </w:rPr>
            </w:pPr>
            <w:r w:rsidRPr="00FD5459">
              <w:rPr>
                <w:lang w:eastAsia="zh-CN"/>
              </w:rPr>
              <w:t>T</w:t>
            </w:r>
          </w:p>
        </w:tc>
      </w:tr>
    </w:tbl>
    <w:p w14:paraId="4DB03C1A" w14:textId="77777777" w:rsidR="00E154AB" w:rsidRDefault="00E154AB" w:rsidP="00E154AB">
      <w:pPr>
        <w:pStyle w:val="Heading4"/>
        <w:rPr>
          <w:lang w:val="en-US"/>
        </w:rPr>
      </w:pPr>
      <w:bookmarkStart w:id="2214" w:name="_Toc19888220"/>
      <w:bookmarkStart w:id="2215" w:name="_Toc27405093"/>
      <w:bookmarkStart w:id="2216" w:name="_Toc35878238"/>
      <w:bookmarkStart w:id="2217" w:name="_Toc36220054"/>
      <w:bookmarkStart w:id="2218" w:name="_Toc36474152"/>
      <w:bookmarkStart w:id="2219" w:name="_Toc36542424"/>
      <w:bookmarkStart w:id="2220" w:name="_Toc36543245"/>
      <w:bookmarkStart w:id="2221" w:name="_Toc36567483"/>
      <w:bookmarkStart w:id="2222" w:name="_Toc44341101"/>
      <w:bookmarkStart w:id="2223" w:name="_Toc51675399"/>
      <w:bookmarkStart w:id="2224" w:name="_Toc55226716"/>
      <w:bookmarkStart w:id="2225" w:name="_Toc55227751"/>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214"/>
      <w:bookmarkEnd w:id="2215"/>
      <w:bookmarkEnd w:id="2216"/>
      <w:bookmarkEnd w:id="2217"/>
      <w:bookmarkEnd w:id="2218"/>
      <w:bookmarkEnd w:id="2219"/>
      <w:bookmarkEnd w:id="2220"/>
      <w:bookmarkEnd w:id="2221"/>
      <w:bookmarkEnd w:id="2222"/>
      <w:bookmarkEnd w:id="2223"/>
      <w:bookmarkEnd w:id="2224"/>
      <w:bookmarkEnd w:id="2225"/>
    </w:p>
    <w:p w14:paraId="4DB03C1B" w14:textId="77777777" w:rsidR="00E154AB" w:rsidRPr="002132B5" w:rsidRDefault="00E154AB" w:rsidP="00E154AB">
      <w:pPr>
        <w:rPr>
          <w:lang w:val="en-US"/>
        </w:rPr>
      </w:pPr>
      <w:r>
        <w:rPr>
          <w:lang w:val="en-US"/>
        </w:rPr>
        <w:t>None</w:t>
      </w:r>
    </w:p>
    <w:p w14:paraId="4DB03C1C" w14:textId="77777777" w:rsidR="00E154AB" w:rsidRDefault="00E154AB" w:rsidP="00E154AB">
      <w:pPr>
        <w:pStyle w:val="Heading4"/>
        <w:rPr>
          <w:lang w:val="en-US"/>
        </w:rPr>
      </w:pPr>
      <w:bookmarkStart w:id="2226" w:name="_Toc19888221"/>
      <w:bookmarkStart w:id="2227" w:name="_Toc27405094"/>
      <w:bookmarkStart w:id="2228" w:name="_Toc35878239"/>
      <w:bookmarkStart w:id="2229" w:name="_Toc36220055"/>
      <w:bookmarkStart w:id="2230" w:name="_Toc36474153"/>
      <w:bookmarkStart w:id="2231" w:name="_Toc36542425"/>
      <w:bookmarkStart w:id="2232" w:name="_Toc36543246"/>
      <w:bookmarkStart w:id="2233" w:name="_Toc36567484"/>
      <w:bookmarkStart w:id="2234" w:name="_Toc44341102"/>
      <w:bookmarkStart w:id="2235" w:name="_Toc51675400"/>
      <w:bookmarkStart w:id="2236" w:name="_Toc55226717"/>
      <w:bookmarkStart w:id="2237" w:name="_Toc55227752"/>
      <w:r>
        <w:rPr>
          <w:lang w:eastAsia="zh-CN"/>
        </w:rPr>
        <w:t>4</w:t>
      </w:r>
      <w:r>
        <w:t>.3.36.4</w:t>
      </w:r>
      <w:r>
        <w:tab/>
        <w:t>Notifications</w:t>
      </w:r>
      <w:bookmarkEnd w:id="2226"/>
      <w:bookmarkEnd w:id="2227"/>
      <w:bookmarkEnd w:id="2228"/>
      <w:bookmarkEnd w:id="2229"/>
      <w:bookmarkEnd w:id="2230"/>
      <w:bookmarkEnd w:id="2231"/>
      <w:bookmarkEnd w:id="2232"/>
      <w:bookmarkEnd w:id="2233"/>
      <w:bookmarkEnd w:id="2234"/>
      <w:bookmarkEnd w:id="2235"/>
      <w:bookmarkEnd w:id="2236"/>
      <w:bookmarkEnd w:id="2237"/>
    </w:p>
    <w:p w14:paraId="4DB03C1D" w14:textId="77777777" w:rsidR="006668D7" w:rsidRDefault="00E154AB" w:rsidP="006668D7">
      <w:bookmarkStart w:id="2238" w:name="_Toc36474154"/>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bookmarkStart w:id="2239" w:name="_Toc19888222"/>
      <w:bookmarkStart w:id="2240" w:name="_Toc27405095"/>
      <w:bookmarkStart w:id="2241" w:name="_Toc35878240"/>
      <w:bookmarkStart w:id="2242" w:name="_Toc36220056"/>
      <w:bookmarkEnd w:id="2186"/>
    </w:p>
    <w:p w14:paraId="4DB03C1E" w14:textId="77777777" w:rsidR="00E154AB" w:rsidRDefault="00E154AB" w:rsidP="00E154AB">
      <w:pPr>
        <w:pStyle w:val="Heading3"/>
      </w:pPr>
      <w:bookmarkStart w:id="2243" w:name="_Toc36542426"/>
      <w:bookmarkStart w:id="2244" w:name="_Toc36543247"/>
      <w:bookmarkStart w:id="2245" w:name="_Toc36567485"/>
      <w:bookmarkStart w:id="2246" w:name="_Toc44341103"/>
      <w:bookmarkStart w:id="2247" w:name="_Toc51675401"/>
      <w:bookmarkStart w:id="2248" w:name="_Toc55226718"/>
      <w:bookmarkStart w:id="2249" w:name="_Toc55227753"/>
      <w:r>
        <w:t>4.3.37</w:t>
      </w:r>
      <w:r>
        <w:tab/>
      </w:r>
      <w:r w:rsidRPr="00E63FFB">
        <w:rPr>
          <w:rFonts w:ascii="Courier New" w:hAnsi="Courier New" w:cs="Courier New"/>
        </w:rPr>
        <w:t>S-NSSAI &lt;&lt;dataType&gt;&gt;</w:t>
      </w:r>
      <w:bookmarkEnd w:id="2238"/>
      <w:bookmarkEnd w:id="2239"/>
      <w:bookmarkEnd w:id="2240"/>
      <w:bookmarkEnd w:id="2241"/>
      <w:bookmarkEnd w:id="2242"/>
      <w:bookmarkEnd w:id="2243"/>
      <w:bookmarkEnd w:id="2244"/>
      <w:bookmarkEnd w:id="2245"/>
      <w:bookmarkEnd w:id="2246"/>
      <w:bookmarkEnd w:id="2247"/>
      <w:bookmarkEnd w:id="2248"/>
      <w:bookmarkEnd w:id="2249"/>
    </w:p>
    <w:p w14:paraId="4DB03C1F" w14:textId="77777777" w:rsidR="00E154AB" w:rsidRPr="00945E78" w:rsidRDefault="00E154AB" w:rsidP="00E154AB">
      <w:pPr>
        <w:pStyle w:val="Heading4"/>
        <w:rPr>
          <w:lang w:val="en-US"/>
        </w:rPr>
      </w:pPr>
      <w:bookmarkStart w:id="2250" w:name="_Toc19888223"/>
      <w:bookmarkStart w:id="2251" w:name="_Toc27405096"/>
      <w:bookmarkStart w:id="2252" w:name="_Toc35878241"/>
      <w:bookmarkStart w:id="2253" w:name="_Toc36220057"/>
      <w:bookmarkStart w:id="2254" w:name="_Toc36474155"/>
      <w:bookmarkStart w:id="2255" w:name="_Toc36542427"/>
      <w:bookmarkStart w:id="2256" w:name="_Toc36543248"/>
      <w:bookmarkStart w:id="2257" w:name="_Toc36567486"/>
      <w:bookmarkStart w:id="2258" w:name="_Toc44341104"/>
      <w:bookmarkStart w:id="2259" w:name="_Toc51675402"/>
      <w:bookmarkStart w:id="2260" w:name="_Toc55226719"/>
      <w:bookmarkStart w:id="2261" w:name="_Toc55227754"/>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250"/>
      <w:bookmarkEnd w:id="2251"/>
      <w:bookmarkEnd w:id="2252"/>
      <w:bookmarkEnd w:id="2253"/>
      <w:bookmarkEnd w:id="2254"/>
      <w:bookmarkEnd w:id="2255"/>
      <w:bookmarkEnd w:id="2256"/>
      <w:bookmarkEnd w:id="2257"/>
      <w:bookmarkEnd w:id="2258"/>
      <w:bookmarkEnd w:id="2259"/>
      <w:bookmarkEnd w:id="2260"/>
      <w:bookmarkEnd w:id="2261"/>
    </w:p>
    <w:p w14:paraId="4DB03C20" w14:textId="77777777"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4DB03C21" w14:textId="77777777" w:rsidR="00E154AB" w:rsidRDefault="00E154AB" w:rsidP="00E154AB">
      <w:pPr>
        <w:pStyle w:val="Heading4"/>
        <w:rPr>
          <w:lang w:val="en-US"/>
        </w:rPr>
      </w:pPr>
      <w:bookmarkStart w:id="2262" w:name="_Toc19888224"/>
      <w:bookmarkStart w:id="2263" w:name="_Toc27405097"/>
      <w:bookmarkStart w:id="2264" w:name="_Toc35878242"/>
      <w:bookmarkStart w:id="2265" w:name="_Toc36220058"/>
      <w:bookmarkStart w:id="2266" w:name="_Toc36474156"/>
      <w:bookmarkStart w:id="2267" w:name="_Toc36542428"/>
      <w:bookmarkStart w:id="2268" w:name="_Toc36543249"/>
      <w:bookmarkStart w:id="2269" w:name="_Toc36567487"/>
      <w:bookmarkStart w:id="2270" w:name="_Toc44341105"/>
      <w:bookmarkStart w:id="2271" w:name="_Toc51675403"/>
      <w:bookmarkStart w:id="2272" w:name="_Toc55226720"/>
      <w:bookmarkStart w:id="2273" w:name="_Toc55227755"/>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262"/>
      <w:bookmarkEnd w:id="2263"/>
      <w:bookmarkEnd w:id="2264"/>
      <w:bookmarkEnd w:id="2265"/>
      <w:bookmarkEnd w:id="2266"/>
      <w:bookmarkEnd w:id="2267"/>
      <w:bookmarkEnd w:id="2268"/>
      <w:bookmarkEnd w:id="2269"/>
      <w:bookmarkEnd w:id="2270"/>
      <w:bookmarkEnd w:id="2271"/>
      <w:bookmarkEnd w:id="2272"/>
      <w:bookmarkEnd w:id="2273"/>
    </w:p>
    <w:p w14:paraId="4DB03C22" w14:textId="77777777"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14:paraId="4DB03C29" w14:textId="77777777" w:rsidTr="00583841">
        <w:trPr>
          <w:cantSplit/>
          <w:trHeight w:val="419"/>
          <w:jc w:val="center"/>
        </w:trPr>
        <w:tc>
          <w:tcPr>
            <w:tcW w:w="2677" w:type="dxa"/>
            <w:shd w:val="pct10" w:color="auto" w:fill="FFFFFF"/>
            <w:vAlign w:val="center"/>
          </w:tcPr>
          <w:p w14:paraId="4DB03C23" w14:textId="77777777" w:rsidR="00E154AB" w:rsidRPr="002B15AA" w:rsidRDefault="00E154AB" w:rsidP="00583841">
            <w:pPr>
              <w:pStyle w:val="TAH"/>
            </w:pPr>
            <w:r w:rsidRPr="002B15AA">
              <w:t>Attribute name</w:t>
            </w:r>
          </w:p>
        </w:tc>
        <w:tc>
          <w:tcPr>
            <w:tcW w:w="947" w:type="dxa"/>
            <w:shd w:val="pct10" w:color="auto" w:fill="FFFFFF"/>
            <w:vAlign w:val="center"/>
          </w:tcPr>
          <w:p w14:paraId="4DB03C24" w14:textId="77777777" w:rsidR="00E154AB" w:rsidRPr="002B15AA" w:rsidRDefault="00E154AB" w:rsidP="00583841">
            <w:pPr>
              <w:pStyle w:val="TAH"/>
            </w:pPr>
            <w:r w:rsidRPr="002B15AA">
              <w:t>Support Qualifier</w:t>
            </w:r>
          </w:p>
        </w:tc>
        <w:tc>
          <w:tcPr>
            <w:tcW w:w="1320" w:type="dxa"/>
            <w:shd w:val="pct10" w:color="auto" w:fill="FFFFFF"/>
            <w:vAlign w:val="center"/>
          </w:tcPr>
          <w:p w14:paraId="4DB03C25"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4DB03C26"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4DB03C27" w14:textId="77777777" w:rsidR="00E154AB" w:rsidRPr="002B15AA" w:rsidRDefault="00E154AB" w:rsidP="00583841">
            <w:pPr>
              <w:pStyle w:val="TAH"/>
            </w:pPr>
            <w:r w:rsidRPr="002B15AA">
              <w:t>isInvariant</w:t>
            </w:r>
          </w:p>
        </w:tc>
        <w:tc>
          <w:tcPr>
            <w:tcW w:w="1538" w:type="dxa"/>
            <w:shd w:val="pct10" w:color="auto" w:fill="FFFFFF"/>
            <w:vAlign w:val="center"/>
          </w:tcPr>
          <w:p w14:paraId="4DB03C28" w14:textId="77777777" w:rsidR="00E154AB" w:rsidRPr="002B15AA" w:rsidRDefault="00E154AB" w:rsidP="00583841">
            <w:pPr>
              <w:pStyle w:val="TAH"/>
            </w:pPr>
            <w:r w:rsidRPr="002B15AA">
              <w:t>isNotifyable</w:t>
            </w:r>
          </w:p>
        </w:tc>
      </w:tr>
      <w:tr w:rsidR="00E154AB" w:rsidRPr="002B15AA" w14:paraId="4DB03C30" w14:textId="77777777" w:rsidTr="00583841">
        <w:trPr>
          <w:cantSplit/>
          <w:trHeight w:val="210"/>
          <w:jc w:val="center"/>
        </w:trPr>
        <w:tc>
          <w:tcPr>
            <w:tcW w:w="2677" w:type="dxa"/>
          </w:tcPr>
          <w:p w14:paraId="4DB03C2A"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14:paraId="4DB03C2B"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4DB03C2C" w14:textId="77777777" w:rsidR="00E154AB" w:rsidRPr="002B15AA" w:rsidRDefault="00E154AB" w:rsidP="00583841">
            <w:pPr>
              <w:pStyle w:val="TAL"/>
              <w:jc w:val="center"/>
              <w:rPr>
                <w:lang w:eastAsia="zh-CN"/>
              </w:rPr>
            </w:pPr>
            <w:r w:rsidRPr="002B15AA">
              <w:rPr>
                <w:rFonts w:cs="Arial"/>
              </w:rPr>
              <w:t>T</w:t>
            </w:r>
          </w:p>
        </w:tc>
        <w:tc>
          <w:tcPr>
            <w:tcW w:w="1320" w:type="dxa"/>
          </w:tcPr>
          <w:p w14:paraId="4DB03C2D" w14:textId="77777777" w:rsidR="00E154AB" w:rsidRPr="002B15AA" w:rsidRDefault="00E154AB" w:rsidP="00583841">
            <w:pPr>
              <w:pStyle w:val="TAL"/>
              <w:jc w:val="center"/>
              <w:rPr>
                <w:lang w:eastAsia="zh-CN"/>
              </w:rPr>
            </w:pPr>
            <w:r>
              <w:rPr>
                <w:rFonts w:cs="Arial"/>
                <w:lang w:eastAsia="zh-CN"/>
              </w:rPr>
              <w:t>T</w:t>
            </w:r>
          </w:p>
        </w:tc>
        <w:tc>
          <w:tcPr>
            <w:tcW w:w="1320" w:type="dxa"/>
          </w:tcPr>
          <w:p w14:paraId="4DB03C2E" w14:textId="77777777" w:rsidR="00E154AB" w:rsidRPr="002B15AA" w:rsidRDefault="00E154AB" w:rsidP="00583841">
            <w:pPr>
              <w:pStyle w:val="TAL"/>
              <w:jc w:val="center"/>
              <w:rPr>
                <w:lang w:eastAsia="zh-CN"/>
              </w:rPr>
            </w:pPr>
            <w:r w:rsidRPr="002B15AA">
              <w:rPr>
                <w:rFonts w:cs="Arial"/>
              </w:rPr>
              <w:t>F</w:t>
            </w:r>
          </w:p>
        </w:tc>
        <w:tc>
          <w:tcPr>
            <w:tcW w:w="1538" w:type="dxa"/>
          </w:tcPr>
          <w:p w14:paraId="4DB03C2F"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4DB03C37" w14:textId="77777777" w:rsidTr="00583841">
        <w:trPr>
          <w:cantSplit/>
          <w:trHeight w:val="210"/>
          <w:jc w:val="center"/>
        </w:trPr>
        <w:tc>
          <w:tcPr>
            <w:tcW w:w="2677" w:type="dxa"/>
          </w:tcPr>
          <w:p w14:paraId="4DB03C31"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14:paraId="4DB03C32" w14:textId="77777777" w:rsidR="00E154AB" w:rsidRPr="002B15AA" w:rsidRDefault="00E154AB" w:rsidP="00583841">
            <w:pPr>
              <w:pStyle w:val="TAL"/>
              <w:jc w:val="center"/>
              <w:rPr>
                <w:lang w:eastAsia="zh-CN"/>
              </w:rPr>
            </w:pPr>
            <w:r>
              <w:rPr>
                <w:lang w:eastAsia="zh-CN"/>
              </w:rPr>
              <w:t>O</w:t>
            </w:r>
          </w:p>
        </w:tc>
        <w:tc>
          <w:tcPr>
            <w:tcW w:w="1320" w:type="dxa"/>
          </w:tcPr>
          <w:p w14:paraId="4DB03C33" w14:textId="77777777" w:rsidR="00E154AB" w:rsidRPr="002B15AA" w:rsidRDefault="00E154AB" w:rsidP="00583841">
            <w:pPr>
              <w:pStyle w:val="TAL"/>
              <w:jc w:val="center"/>
              <w:rPr>
                <w:rFonts w:cs="Arial"/>
              </w:rPr>
            </w:pPr>
            <w:r>
              <w:rPr>
                <w:rFonts w:cs="Arial"/>
              </w:rPr>
              <w:t>T</w:t>
            </w:r>
          </w:p>
        </w:tc>
        <w:tc>
          <w:tcPr>
            <w:tcW w:w="1320" w:type="dxa"/>
          </w:tcPr>
          <w:p w14:paraId="4DB03C34" w14:textId="77777777" w:rsidR="00E154AB" w:rsidRDefault="00E154AB" w:rsidP="00583841">
            <w:pPr>
              <w:pStyle w:val="TAL"/>
              <w:jc w:val="center"/>
              <w:rPr>
                <w:rFonts w:cs="Arial"/>
                <w:lang w:eastAsia="zh-CN"/>
              </w:rPr>
            </w:pPr>
            <w:r>
              <w:rPr>
                <w:rFonts w:cs="Arial"/>
                <w:lang w:eastAsia="zh-CN"/>
              </w:rPr>
              <w:t>T</w:t>
            </w:r>
          </w:p>
        </w:tc>
        <w:tc>
          <w:tcPr>
            <w:tcW w:w="1320" w:type="dxa"/>
          </w:tcPr>
          <w:p w14:paraId="4DB03C35" w14:textId="77777777" w:rsidR="00E154AB" w:rsidRPr="002B15AA" w:rsidRDefault="00E154AB" w:rsidP="00583841">
            <w:pPr>
              <w:pStyle w:val="TAL"/>
              <w:jc w:val="center"/>
              <w:rPr>
                <w:rFonts w:cs="Arial"/>
              </w:rPr>
            </w:pPr>
            <w:r>
              <w:rPr>
                <w:rFonts w:cs="Arial"/>
              </w:rPr>
              <w:t>F</w:t>
            </w:r>
          </w:p>
        </w:tc>
        <w:tc>
          <w:tcPr>
            <w:tcW w:w="1538" w:type="dxa"/>
          </w:tcPr>
          <w:p w14:paraId="4DB03C36" w14:textId="77777777" w:rsidR="00E154AB" w:rsidRPr="002B15AA" w:rsidRDefault="00E154AB" w:rsidP="00583841">
            <w:pPr>
              <w:pStyle w:val="TAL"/>
              <w:jc w:val="center"/>
              <w:rPr>
                <w:rFonts w:cs="Arial"/>
                <w:lang w:eastAsia="zh-CN"/>
              </w:rPr>
            </w:pPr>
            <w:r>
              <w:rPr>
                <w:rFonts w:cs="Arial"/>
                <w:lang w:eastAsia="zh-CN"/>
              </w:rPr>
              <w:t>T</w:t>
            </w:r>
          </w:p>
        </w:tc>
      </w:tr>
    </w:tbl>
    <w:p w14:paraId="4DB03C38" w14:textId="77777777" w:rsidR="00E154AB" w:rsidRDefault="00E154AB" w:rsidP="00E154AB">
      <w:pPr>
        <w:rPr>
          <w:lang w:val="en-US"/>
        </w:rPr>
      </w:pPr>
    </w:p>
    <w:p w14:paraId="4DB03C39" w14:textId="77777777" w:rsidR="00E154AB" w:rsidRDefault="00E154AB" w:rsidP="00E154AB">
      <w:pPr>
        <w:pStyle w:val="Heading4"/>
        <w:rPr>
          <w:lang w:val="en-US"/>
        </w:rPr>
      </w:pPr>
      <w:bookmarkStart w:id="2274" w:name="_Toc19888225"/>
      <w:bookmarkStart w:id="2275" w:name="_Toc27405098"/>
      <w:bookmarkStart w:id="2276" w:name="_Toc35878243"/>
      <w:bookmarkStart w:id="2277" w:name="_Toc36220059"/>
      <w:bookmarkStart w:id="2278" w:name="_Toc36474157"/>
      <w:bookmarkStart w:id="2279" w:name="_Toc36542429"/>
      <w:bookmarkStart w:id="2280" w:name="_Toc36543250"/>
      <w:bookmarkStart w:id="2281" w:name="_Toc36567488"/>
      <w:bookmarkStart w:id="2282" w:name="_Toc44341106"/>
      <w:bookmarkStart w:id="2283" w:name="_Toc51675404"/>
      <w:bookmarkStart w:id="2284" w:name="_Toc55226721"/>
      <w:bookmarkStart w:id="2285" w:name="_Toc55227756"/>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274"/>
      <w:bookmarkEnd w:id="2275"/>
      <w:bookmarkEnd w:id="2276"/>
      <w:bookmarkEnd w:id="2277"/>
      <w:bookmarkEnd w:id="2278"/>
      <w:bookmarkEnd w:id="2279"/>
      <w:bookmarkEnd w:id="2280"/>
      <w:bookmarkEnd w:id="2281"/>
      <w:bookmarkEnd w:id="2282"/>
      <w:bookmarkEnd w:id="2283"/>
      <w:bookmarkEnd w:id="2284"/>
      <w:bookmarkEnd w:id="2285"/>
    </w:p>
    <w:p w14:paraId="4DB03C3A" w14:textId="77777777" w:rsidR="00E154AB" w:rsidRPr="002132B5" w:rsidRDefault="00E154AB" w:rsidP="00E154AB">
      <w:pPr>
        <w:rPr>
          <w:lang w:val="en-US"/>
        </w:rPr>
      </w:pPr>
      <w:r>
        <w:rPr>
          <w:lang w:val="en-US"/>
        </w:rPr>
        <w:t>None</w:t>
      </w:r>
    </w:p>
    <w:p w14:paraId="4DB03C3B" w14:textId="77777777" w:rsidR="00E154AB" w:rsidRDefault="00E154AB" w:rsidP="00E154AB">
      <w:pPr>
        <w:pStyle w:val="Heading4"/>
        <w:rPr>
          <w:lang w:val="en-US"/>
        </w:rPr>
      </w:pPr>
      <w:bookmarkStart w:id="2286" w:name="_Toc19888226"/>
      <w:bookmarkStart w:id="2287" w:name="_Toc27405099"/>
      <w:bookmarkStart w:id="2288" w:name="_Toc35878244"/>
      <w:bookmarkStart w:id="2289" w:name="_Toc36220060"/>
      <w:bookmarkStart w:id="2290" w:name="_Toc36474158"/>
      <w:bookmarkStart w:id="2291" w:name="_Toc36542430"/>
      <w:bookmarkStart w:id="2292" w:name="_Toc36543251"/>
      <w:bookmarkStart w:id="2293" w:name="_Toc36567489"/>
      <w:bookmarkStart w:id="2294" w:name="_Toc44341107"/>
      <w:bookmarkStart w:id="2295" w:name="_Toc51675405"/>
      <w:bookmarkStart w:id="2296" w:name="_Toc55226722"/>
      <w:bookmarkStart w:id="2297" w:name="_Toc55227757"/>
      <w:r>
        <w:rPr>
          <w:lang w:eastAsia="zh-CN"/>
        </w:rPr>
        <w:t>4</w:t>
      </w:r>
      <w:r>
        <w:t>.3.37.4</w:t>
      </w:r>
      <w:r>
        <w:tab/>
        <w:t>Notifications</w:t>
      </w:r>
      <w:bookmarkEnd w:id="2286"/>
      <w:bookmarkEnd w:id="2287"/>
      <w:bookmarkEnd w:id="2288"/>
      <w:bookmarkEnd w:id="2289"/>
      <w:bookmarkEnd w:id="2290"/>
      <w:bookmarkEnd w:id="2291"/>
      <w:bookmarkEnd w:id="2292"/>
      <w:bookmarkEnd w:id="2293"/>
      <w:bookmarkEnd w:id="2294"/>
      <w:bookmarkEnd w:id="2295"/>
      <w:bookmarkEnd w:id="2296"/>
      <w:bookmarkEnd w:id="2297"/>
    </w:p>
    <w:p w14:paraId="4DB03C3C" w14:textId="77777777" w:rsidR="00E154AB" w:rsidRDefault="00E154AB" w:rsidP="00E154AB">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C3D" w14:textId="77777777" w:rsidR="00E154AB" w:rsidRDefault="00E154AB" w:rsidP="00E154AB">
      <w:pPr>
        <w:pStyle w:val="Heading3"/>
        <w:rPr>
          <w:rFonts w:ascii="Courier New" w:hAnsi="Courier New" w:cs="Courier New"/>
          <w:lang w:val="en-US" w:eastAsia="zh-CN"/>
        </w:rPr>
      </w:pPr>
      <w:bookmarkStart w:id="2298" w:name="_Toc27405100"/>
      <w:bookmarkStart w:id="2299" w:name="_Toc35878245"/>
      <w:bookmarkStart w:id="2300" w:name="_Toc36220061"/>
      <w:bookmarkStart w:id="2301" w:name="_Toc36474159"/>
      <w:bookmarkStart w:id="2302" w:name="_Toc36542431"/>
      <w:bookmarkStart w:id="2303" w:name="_Toc36543252"/>
      <w:bookmarkStart w:id="2304" w:name="_Toc36567490"/>
      <w:bookmarkStart w:id="2305" w:name="_Toc44341108"/>
      <w:bookmarkStart w:id="2306" w:name="_Toc51675406"/>
      <w:bookmarkStart w:id="2307" w:name="_Toc55226723"/>
      <w:bookmarkStart w:id="2308" w:name="_Toc55227758"/>
      <w:bookmarkStart w:id="2309" w:name="_Hlk1719313"/>
      <w:r>
        <w:rPr>
          <w:lang w:val="en-US" w:eastAsia="zh-CN"/>
        </w:rPr>
        <w:t>4.3.38</w:t>
      </w:r>
      <w:r>
        <w:rPr>
          <w:lang w:val="en-US" w:eastAsia="zh-CN"/>
        </w:rPr>
        <w:tab/>
      </w:r>
      <w:r>
        <w:rPr>
          <w:rFonts w:ascii="Courier New" w:hAnsi="Courier New" w:cs="Courier New"/>
          <w:lang w:val="en-US" w:eastAsia="zh-CN"/>
        </w:rPr>
        <w:t>NRFrequency</w:t>
      </w:r>
      <w:bookmarkEnd w:id="2298"/>
      <w:bookmarkEnd w:id="2299"/>
      <w:bookmarkEnd w:id="2300"/>
      <w:bookmarkEnd w:id="2301"/>
      <w:bookmarkEnd w:id="2302"/>
      <w:bookmarkEnd w:id="2303"/>
      <w:bookmarkEnd w:id="2304"/>
      <w:bookmarkEnd w:id="2305"/>
      <w:bookmarkEnd w:id="2306"/>
      <w:bookmarkEnd w:id="2307"/>
      <w:bookmarkEnd w:id="2308"/>
    </w:p>
    <w:p w14:paraId="4DB03C3E" w14:textId="77777777" w:rsidR="00E154AB" w:rsidRDefault="00E154AB" w:rsidP="00E154AB">
      <w:pPr>
        <w:pStyle w:val="Heading4"/>
      </w:pPr>
      <w:bookmarkStart w:id="2310" w:name="_Toc27405101"/>
      <w:bookmarkStart w:id="2311" w:name="_Toc35878246"/>
      <w:bookmarkStart w:id="2312" w:name="_Toc36220062"/>
      <w:bookmarkStart w:id="2313" w:name="_Toc36474160"/>
      <w:bookmarkStart w:id="2314" w:name="_Toc36542432"/>
      <w:bookmarkStart w:id="2315" w:name="_Toc36543253"/>
      <w:bookmarkStart w:id="2316" w:name="_Toc36567491"/>
      <w:bookmarkStart w:id="2317" w:name="_Toc44341109"/>
      <w:bookmarkStart w:id="2318" w:name="_Toc51675407"/>
      <w:bookmarkStart w:id="2319" w:name="_Toc55226724"/>
      <w:bookmarkStart w:id="2320" w:name="_Toc55227759"/>
      <w:r>
        <w:rPr>
          <w:lang w:eastAsia="zh-CN"/>
        </w:rPr>
        <w:t>4</w:t>
      </w:r>
      <w:r>
        <w:t>.3.38.1</w:t>
      </w:r>
      <w:r>
        <w:tab/>
        <w:t>Definition</w:t>
      </w:r>
      <w:bookmarkEnd w:id="2310"/>
      <w:bookmarkEnd w:id="2311"/>
      <w:bookmarkEnd w:id="2312"/>
      <w:bookmarkEnd w:id="2313"/>
      <w:bookmarkEnd w:id="2314"/>
      <w:bookmarkEnd w:id="2315"/>
      <w:bookmarkEnd w:id="2316"/>
      <w:bookmarkEnd w:id="2317"/>
      <w:bookmarkEnd w:id="2318"/>
      <w:bookmarkEnd w:id="2319"/>
      <w:bookmarkEnd w:id="2320"/>
    </w:p>
    <w:p w14:paraId="4DB03C3F" w14:textId="77777777" w:rsidR="00E154AB" w:rsidRDefault="00E154AB" w:rsidP="00E154AB">
      <w:r>
        <w:t>This IOC represents certain NR frequency properties.</w:t>
      </w:r>
    </w:p>
    <w:p w14:paraId="4DB03C40" w14:textId="77777777" w:rsidR="00E154AB" w:rsidRDefault="00E154AB" w:rsidP="00E154AB">
      <w:pPr>
        <w:pStyle w:val="Heading4"/>
      </w:pPr>
      <w:bookmarkStart w:id="2321" w:name="_Toc27405102"/>
      <w:bookmarkStart w:id="2322" w:name="_Toc35878247"/>
      <w:bookmarkStart w:id="2323" w:name="_Toc36220063"/>
      <w:bookmarkStart w:id="2324" w:name="_Toc36474161"/>
      <w:bookmarkStart w:id="2325" w:name="_Toc36542433"/>
      <w:bookmarkStart w:id="2326" w:name="_Toc36543254"/>
      <w:bookmarkStart w:id="2327" w:name="_Toc36567492"/>
      <w:bookmarkStart w:id="2328" w:name="_Toc44341110"/>
      <w:bookmarkStart w:id="2329" w:name="_Toc51675408"/>
      <w:bookmarkStart w:id="2330" w:name="_Toc55226725"/>
      <w:bookmarkStart w:id="2331" w:name="_Toc55227760"/>
      <w:r>
        <w:rPr>
          <w:lang w:eastAsia="zh-CN"/>
        </w:rPr>
        <w:t>4.3.</w:t>
      </w:r>
      <w:r>
        <w:t>38.2</w:t>
      </w:r>
      <w:r>
        <w:tab/>
        <w:t>Attributes</w:t>
      </w:r>
      <w:bookmarkEnd w:id="2321"/>
      <w:bookmarkEnd w:id="2322"/>
      <w:bookmarkEnd w:id="2323"/>
      <w:bookmarkEnd w:id="2324"/>
      <w:bookmarkEnd w:id="2325"/>
      <w:bookmarkEnd w:id="2326"/>
      <w:bookmarkEnd w:id="2327"/>
      <w:bookmarkEnd w:id="2328"/>
      <w:bookmarkEnd w:id="2329"/>
      <w:bookmarkEnd w:id="2330"/>
      <w:bookmarkEnd w:id="2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14:paraId="4DB03C47"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41" w14:textId="77777777"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42" w14:textId="77777777"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43" w14:textId="77777777"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44" w14:textId="77777777"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45" w14:textId="77777777"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46" w14:textId="77777777" w:rsidR="00E154AB" w:rsidRDefault="00E154AB" w:rsidP="00583841">
            <w:pPr>
              <w:pStyle w:val="TAH"/>
              <w:rPr>
                <w:lang w:val="en-US"/>
              </w:rPr>
            </w:pPr>
            <w:r>
              <w:rPr>
                <w:lang w:val="en-US"/>
              </w:rPr>
              <w:t>isNotifyable</w:t>
            </w:r>
          </w:p>
        </w:tc>
      </w:tr>
      <w:tr w:rsidR="00E154AB" w14:paraId="4DB03C4E"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DB03C48" w14:textId="77777777"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4DB03C49" w14:textId="77777777"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4DB03C4A"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4DB03C4B" w14:textId="77777777"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4DB03C4C" w14:textId="77777777"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4DB03C4D" w14:textId="77777777" w:rsidR="00E154AB" w:rsidRDefault="00E154AB" w:rsidP="00583841">
            <w:pPr>
              <w:pStyle w:val="TAL"/>
              <w:jc w:val="center"/>
              <w:rPr>
                <w:lang w:val="en-US" w:eastAsia="zh-CN"/>
              </w:rPr>
            </w:pPr>
            <w:r>
              <w:rPr>
                <w:lang w:val="en-US" w:eastAsia="zh-CN"/>
              </w:rPr>
              <w:t>T</w:t>
            </w:r>
          </w:p>
        </w:tc>
      </w:tr>
      <w:tr w:rsidR="00E154AB" w14:paraId="4DB03C55"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DB03C4F" w14:textId="77777777"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4DB03C50" w14:textId="77777777"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4DB03C51"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4DB03C52" w14:textId="77777777"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4DB03C53" w14:textId="77777777"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4DB03C54" w14:textId="77777777" w:rsidR="00E154AB" w:rsidRDefault="00E154AB" w:rsidP="00583841">
            <w:pPr>
              <w:pStyle w:val="TAL"/>
              <w:jc w:val="center"/>
              <w:rPr>
                <w:lang w:val="en-US" w:eastAsia="zh-CN"/>
              </w:rPr>
            </w:pPr>
            <w:r>
              <w:rPr>
                <w:lang w:val="en-US" w:eastAsia="zh-CN"/>
              </w:rPr>
              <w:t>T</w:t>
            </w:r>
          </w:p>
        </w:tc>
      </w:tr>
      <w:tr w:rsidR="00E154AB" w14:paraId="4DB03C5C"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DB03C56" w14:textId="77777777"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4DB03C57" w14:textId="77777777"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4DB03C58"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4DB03C59" w14:textId="77777777"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4DB03C5A" w14:textId="77777777"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DB03C5B" w14:textId="77777777" w:rsidR="00E154AB" w:rsidRDefault="00E154AB" w:rsidP="00583841">
            <w:pPr>
              <w:pStyle w:val="TAL"/>
              <w:jc w:val="center"/>
              <w:rPr>
                <w:lang w:val="en-US"/>
              </w:rPr>
            </w:pPr>
            <w:r>
              <w:rPr>
                <w:lang w:val="en-US"/>
              </w:rPr>
              <w:t>T</w:t>
            </w:r>
          </w:p>
        </w:tc>
      </w:tr>
    </w:tbl>
    <w:p w14:paraId="4DB03C5D" w14:textId="77777777" w:rsidR="00E154AB" w:rsidRDefault="00E154AB" w:rsidP="00E154AB">
      <w:pPr>
        <w:pStyle w:val="Heading4"/>
      </w:pPr>
      <w:bookmarkStart w:id="2332" w:name="_Toc27405103"/>
      <w:bookmarkStart w:id="2333" w:name="_Toc35878248"/>
      <w:bookmarkStart w:id="2334" w:name="_Toc36220064"/>
      <w:bookmarkStart w:id="2335" w:name="_Toc36474162"/>
      <w:bookmarkStart w:id="2336" w:name="_Toc36542434"/>
      <w:bookmarkStart w:id="2337" w:name="_Toc36543255"/>
      <w:bookmarkStart w:id="2338" w:name="_Toc36567493"/>
      <w:bookmarkStart w:id="2339" w:name="_Toc44341111"/>
      <w:bookmarkStart w:id="2340" w:name="_Toc51675409"/>
      <w:bookmarkStart w:id="2341" w:name="_Toc55226726"/>
      <w:bookmarkStart w:id="2342" w:name="_Toc55227761"/>
      <w:r>
        <w:rPr>
          <w:lang w:eastAsia="zh-CN"/>
        </w:rPr>
        <w:t>4.3.</w:t>
      </w:r>
      <w:r>
        <w:t>38.3</w:t>
      </w:r>
      <w:r>
        <w:tab/>
        <w:t>Attribute constraints</w:t>
      </w:r>
      <w:bookmarkEnd w:id="2332"/>
      <w:bookmarkEnd w:id="2333"/>
      <w:bookmarkEnd w:id="2334"/>
      <w:bookmarkEnd w:id="2335"/>
      <w:bookmarkEnd w:id="2336"/>
      <w:bookmarkEnd w:id="2337"/>
      <w:bookmarkEnd w:id="2338"/>
      <w:bookmarkEnd w:id="2339"/>
      <w:bookmarkEnd w:id="2340"/>
      <w:bookmarkEnd w:id="2341"/>
      <w:bookmarkEnd w:id="2342"/>
    </w:p>
    <w:p w14:paraId="4DB03C5E" w14:textId="77777777" w:rsidR="00E154AB" w:rsidRDefault="00E154AB" w:rsidP="00E154AB">
      <w:r>
        <w:t>None.</w:t>
      </w:r>
    </w:p>
    <w:p w14:paraId="4DB03C5F" w14:textId="77777777" w:rsidR="00E154AB" w:rsidRDefault="00E154AB" w:rsidP="00E154AB">
      <w:pPr>
        <w:pStyle w:val="Heading4"/>
      </w:pPr>
      <w:bookmarkStart w:id="2343" w:name="_Toc27405104"/>
      <w:bookmarkStart w:id="2344" w:name="_Toc35878249"/>
      <w:bookmarkStart w:id="2345" w:name="_Toc36220065"/>
      <w:bookmarkStart w:id="2346" w:name="_Toc36474163"/>
      <w:bookmarkStart w:id="2347" w:name="_Toc36542435"/>
      <w:bookmarkStart w:id="2348" w:name="_Toc36543256"/>
      <w:bookmarkStart w:id="2349" w:name="_Toc36567494"/>
      <w:bookmarkStart w:id="2350" w:name="_Toc44341112"/>
      <w:bookmarkStart w:id="2351" w:name="_Toc51675410"/>
      <w:bookmarkStart w:id="2352" w:name="_Toc55226727"/>
      <w:bookmarkStart w:id="2353" w:name="_Toc55227762"/>
      <w:bookmarkEnd w:id="2309"/>
      <w:r>
        <w:t>4.3.38.4</w:t>
      </w:r>
      <w:r>
        <w:tab/>
        <w:t>Notifications</w:t>
      </w:r>
      <w:bookmarkEnd w:id="2343"/>
      <w:bookmarkEnd w:id="2344"/>
      <w:bookmarkEnd w:id="2345"/>
      <w:bookmarkEnd w:id="2346"/>
      <w:bookmarkEnd w:id="2347"/>
      <w:bookmarkEnd w:id="2348"/>
      <w:bookmarkEnd w:id="2349"/>
      <w:bookmarkEnd w:id="2350"/>
      <w:bookmarkEnd w:id="2351"/>
      <w:bookmarkEnd w:id="2352"/>
      <w:bookmarkEnd w:id="2353"/>
    </w:p>
    <w:p w14:paraId="4DB03C60" w14:textId="77777777" w:rsidR="00E154AB" w:rsidRDefault="00E154AB" w:rsidP="00E154AB">
      <w:r>
        <w:t xml:space="preserve">The common notifications defined in </w:t>
      </w:r>
      <w:r w:rsidR="0062012C">
        <w:t>clause</w:t>
      </w:r>
      <w:r>
        <w:t xml:space="preserve"> </w:t>
      </w:r>
      <w:r>
        <w:rPr>
          <w:lang w:eastAsia="zh-CN"/>
        </w:rPr>
        <w:t>4.5</w:t>
      </w:r>
      <w:r>
        <w:t xml:space="preserve"> are valid for this IOC, without exceptions or additions.</w:t>
      </w:r>
    </w:p>
    <w:p w14:paraId="4DB03C61" w14:textId="77777777" w:rsidR="00E154AB" w:rsidRPr="00F8566D" w:rsidRDefault="00E154AB" w:rsidP="00E154AB">
      <w:pPr>
        <w:pStyle w:val="Heading3"/>
        <w:rPr>
          <w:lang w:eastAsia="zh-CN"/>
        </w:rPr>
      </w:pPr>
      <w:bookmarkStart w:id="2354" w:name="_Toc27405105"/>
      <w:bookmarkStart w:id="2355" w:name="_Toc35878250"/>
      <w:bookmarkStart w:id="2356" w:name="_Toc36220066"/>
      <w:bookmarkStart w:id="2357" w:name="_Toc36474164"/>
      <w:bookmarkStart w:id="2358" w:name="_Toc36542436"/>
      <w:bookmarkStart w:id="2359" w:name="_Toc36543257"/>
      <w:bookmarkStart w:id="2360" w:name="_Toc36567495"/>
      <w:bookmarkStart w:id="2361" w:name="_Toc44341113"/>
      <w:bookmarkStart w:id="2362" w:name="_Toc51675411"/>
      <w:bookmarkStart w:id="2363" w:name="_Toc55226728"/>
      <w:bookmarkStart w:id="2364" w:name="_Toc55227763"/>
      <w:bookmarkStart w:id="2365"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354"/>
      <w:bookmarkEnd w:id="2355"/>
      <w:bookmarkEnd w:id="2356"/>
      <w:bookmarkEnd w:id="2357"/>
      <w:bookmarkEnd w:id="2358"/>
      <w:bookmarkEnd w:id="2359"/>
      <w:bookmarkEnd w:id="2360"/>
      <w:bookmarkEnd w:id="2361"/>
      <w:bookmarkEnd w:id="2362"/>
      <w:bookmarkEnd w:id="2363"/>
      <w:bookmarkEnd w:id="2364"/>
    </w:p>
    <w:p w14:paraId="4DB03C62" w14:textId="77777777" w:rsidR="00E154AB" w:rsidRPr="002B15AA" w:rsidRDefault="00E154AB" w:rsidP="00E154AB">
      <w:pPr>
        <w:pStyle w:val="Heading4"/>
      </w:pPr>
      <w:bookmarkStart w:id="2366" w:name="_Toc27405106"/>
      <w:bookmarkStart w:id="2367" w:name="_Toc35878251"/>
      <w:bookmarkStart w:id="2368" w:name="_Toc36220067"/>
      <w:bookmarkStart w:id="2369" w:name="_Toc36474165"/>
      <w:bookmarkStart w:id="2370" w:name="_Toc36542437"/>
      <w:bookmarkStart w:id="2371" w:name="_Toc36543258"/>
      <w:bookmarkStart w:id="2372" w:name="_Toc36567496"/>
      <w:bookmarkStart w:id="2373" w:name="_Toc44341114"/>
      <w:bookmarkStart w:id="2374" w:name="_Toc51675412"/>
      <w:bookmarkStart w:id="2375" w:name="_Toc55226729"/>
      <w:bookmarkStart w:id="2376" w:name="_Toc55227764"/>
      <w:r w:rsidRPr="00F8566D">
        <w:rPr>
          <w:rFonts w:hint="eastAsia"/>
          <w:lang w:eastAsia="zh-CN"/>
        </w:rPr>
        <w:t>4</w:t>
      </w:r>
      <w:r w:rsidRPr="00F8566D">
        <w:t>.3.</w:t>
      </w:r>
      <w:r>
        <w:t>39</w:t>
      </w:r>
      <w:r w:rsidRPr="00F8566D">
        <w:t>.1</w:t>
      </w:r>
      <w:r w:rsidRPr="00F8566D">
        <w:tab/>
        <w:t>Definition</w:t>
      </w:r>
      <w:bookmarkEnd w:id="2366"/>
      <w:bookmarkEnd w:id="2367"/>
      <w:bookmarkEnd w:id="2368"/>
      <w:bookmarkEnd w:id="2369"/>
      <w:bookmarkEnd w:id="2370"/>
      <w:bookmarkEnd w:id="2371"/>
      <w:bookmarkEnd w:id="2372"/>
      <w:bookmarkEnd w:id="2373"/>
      <w:bookmarkEnd w:id="2374"/>
      <w:bookmarkEnd w:id="2375"/>
      <w:bookmarkEnd w:id="2376"/>
    </w:p>
    <w:p w14:paraId="4DB03C63" w14:textId="77777777"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4DB03C64" w14:textId="77777777"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4DB03C65" w14:textId="77777777"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4DB03C66" w14:textId="77777777"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4DB03C67" w14:textId="77777777" w:rsidR="00E154AB" w:rsidRDefault="00E154AB" w:rsidP="00E154AB">
      <w:pPr>
        <w:pStyle w:val="Heading4"/>
      </w:pPr>
      <w:bookmarkStart w:id="2377" w:name="_Toc27405107"/>
      <w:bookmarkStart w:id="2378" w:name="_Toc35878252"/>
      <w:bookmarkStart w:id="2379" w:name="_Toc36220068"/>
      <w:bookmarkStart w:id="2380" w:name="_Toc36474166"/>
      <w:bookmarkStart w:id="2381" w:name="_Toc36542438"/>
      <w:bookmarkStart w:id="2382" w:name="_Toc36543259"/>
      <w:bookmarkStart w:id="2383" w:name="_Toc36567497"/>
      <w:bookmarkStart w:id="2384" w:name="_Toc44341115"/>
      <w:bookmarkStart w:id="2385" w:name="_Toc51675413"/>
      <w:bookmarkStart w:id="2386" w:name="_Toc55226730"/>
      <w:bookmarkStart w:id="2387" w:name="_Toc55227765"/>
      <w:r w:rsidRPr="002B15AA">
        <w:rPr>
          <w:rFonts w:hint="eastAsia"/>
        </w:rPr>
        <w:t>4</w:t>
      </w:r>
      <w:r w:rsidRPr="002B15AA">
        <w:t>.3.</w:t>
      </w:r>
      <w:r>
        <w:t>39</w:t>
      </w:r>
      <w:r w:rsidRPr="002B15AA">
        <w:t>.</w:t>
      </w:r>
      <w:r>
        <w:t>2</w:t>
      </w:r>
      <w:r w:rsidRPr="002B15AA">
        <w:tab/>
        <w:t>Attributes</w:t>
      </w:r>
      <w:bookmarkEnd w:id="2377"/>
      <w:bookmarkEnd w:id="2378"/>
      <w:bookmarkEnd w:id="2379"/>
      <w:bookmarkEnd w:id="2380"/>
      <w:bookmarkEnd w:id="2381"/>
      <w:bookmarkEnd w:id="2382"/>
      <w:bookmarkEnd w:id="2383"/>
      <w:bookmarkEnd w:id="2384"/>
      <w:bookmarkEnd w:id="2385"/>
      <w:bookmarkEnd w:id="2386"/>
      <w:bookmarkEnd w:id="2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14:paraId="4DB03C6E"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68" w14:textId="77777777"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69" w14:textId="77777777"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6A" w14:textId="77777777"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6B" w14:textId="77777777"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6C" w14:textId="77777777"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C6D" w14:textId="77777777" w:rsidR="00E154AB" w:rsidRDefault="00E154AB" w:rsidP="00583841">
            <w:pPr>
              <w:pStyle w:val="TAH"/>
            </w:pPr>
            <w:r>
              <w:t>isNotifyable</w:t>
            </w:r>
          </w:p>
        </w:tc>
      </w:tr>
      <w:tr w:rsidR="00E154AB" w14:paraId="4DB03C75"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6F"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70"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DB03C71"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DB03C72"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B03C73"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4DB03C74" w14:textId="77777777" w:rsidR="00E154AB" w:rsidRPr="00577B71" w:rsidRDefault="00E154AB" w:rsidP="00583841">
            <w:pPr>
              <w:pStyle w:val="TAL"/>
              <w:jc w:val="center"/>
              <w:rPr>
                <w:color w:val="000000"/>
                <w:lang w:eastAsia="fr-FR"/>
              </w:rPr>
            </w:pPr>
            <w:r w:rsidRPr="00577B71">
              <w:rPr>
                <w:color w:val="000000"/>
                <w:lang w:eastAsia="fr-FR"/>
              </w:rPr>
              <w:t>T</w:t>
            </w:r>
          </w:p>
        </w:tc>
      </w:tr>
      <w:tr w:rsidR="00E154AB" w14:paraId="4DB03C7C"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76"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77"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DB03C78"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DB03C79"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B03C7A"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4DB03C7B" w14:textId="77777777" w:rsidR="00E154AB" w:rsidRPr="00577B71" w:rsidRDefault="00E154AB" w:rsidP="00583841">
            <w:pPr>
              <w:pStyle w:val="TAL"/>
              <w:jc w:val="center"/>
              <w:rPr>
                <w:color w:val="000000"/>
                <w:lang w:eastAsia="fr-FR"/>
              </w:rPr>
            </w:pPr>
            <w:r w:rsidRPr="00577B71">
              <w:rPr>
                <w:color w:val="000000"/>
                <w:lang w:eastAsia="fr-FR"/>
              </w:rPr>
              <w:t>T</w:t>
            </w:r>
          </w:p>
        </w:tc>
      </w:tr>
      <w:tr w:rsidR="00E154AB" w14:paraId="4DB03C83"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7D"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7E"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DB03C7F"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DB03C80"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B03C81"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4DB03C82" w14:textId="77777777" w:rsidR="00E154AB" w:rsidRPr="00577B71" w:rsidRDefault="00E154AB" w:rsidP="00583841">
            <w:pPr>
              <w:pStyle w:val="TAL"/>
              <w:jc w:val="center"/>
              <w:rPr>
                <w:color w:val="000000"/>
                <w:lang w:eastAsia="fr-FR"/>
              </w:rPr>
            </w:pPr>
            <w:r w:rsidRPr="00577B71">
              <w:rPr>
                <w:color w:val="000000"/>
                <w:lang w:eastAsia="fr-FR"/>
              </w:rPr>
              <w:t>T</w:t>
            </w:r>
          </w:p>
        </w:tc>
      </w:tr>
    </w:tbl>
    <w:p w14:paraId="4DB03C84" w14:textId="77777777" w:rsidR="00E154AB" w:rsidRPr="002B15AA" w:rsidRDefault="00E154AB" w:rsidP="00E154AB">
      <w:pPr>
        <w:pStyle w:val="Heading4"/>
      </w:pPr>
      <w:bookmarkStart w:id="2388" w:name="_Toc27405108"/>
      <w:bookmarkStart w:id="2389" w:name="_Toc35878253"/>
      <w:bookmarkStart w:id="2390" w:name="_Toc36220069"/>
      <w:bookmarkStart w:id="2391" w:name="_Toc36474167"/>
      <w:bookmarkStart w:id="2392" w:name="_Toc36542439"/>
      <w:bookmarkStart w:id="2393" w:name="_Toc36543260"/>
      <w:bookmarkStart w:id="2394" w:name="_Toc36567498"/>
      <w:bookmarkStart w:id="2395" w:name="_Toc44341116"/>
      <w:bookmarkStart w:id="2396" w:name="_Toc51675414"/>
      <w:bookmarkStart w:id="2397" w:name="_Toc55226731"/>
      <w:bookmarkStart w:id="2398" w:name="_Toc55227766"/>
      <w:r w:rsidRPr="002B15AA">
        <w:t>4.3.</w:t>
      </w:r>
      <w:r>
        <w:t>39</w:t>
      </w:r>
      <w:r w:rsidRPr="002B15AA">
        <w:t>.3</w:t>
      </w:r>
      <w:r w:rsidRPr="002B15AA">
        <w:tab/>
        <w:t>Attribute constraints</w:t>
      </w:r>
      <w:bookmarkEnd w:id="2388"/>
      <w:bookmarkEnd w:id="2389"/>
      <w:bookmarkEnd w:id="2390"/>
      <w:bookmarkEnd w:id="2391"/>
      <w:bookmarkEnd w:id="2392"/>
      <w:bookmarkEnd w:id="2393"/>
      <w:bookmarkEnd w:id="2394"/>
      <w:bookmarkEnd w:id="2395"/>
      <w:bookmarkEnd w:id="2396"/>
      <w:bookmarkEnd w:id="2397"/>
      <w:bookmarkEnd w:id="2398"/>
    </w:p>
    <w:p w14:paraId="4DB03C85" w14:textId="77777777" w:rsidR="00E154AB" w:rsidRDefault="00E154AB" w:rsidP="00E154AB">
      <w:r>
        <w:t>None.</w:t>
      </w:r>
    </w:p>
    <w:p w14:paraId="4DB03C86" w14:textId="77777777" w:rsidR="00E154AB" w:rsidRPr="002B15AA" w:rsidRDefault="00E154AB" w:rsidP="00E154AB">
      <w:pPr>
        <w:pStyle w:val="Heading4"/>
      </w:pPr>
      <w:bookmarkStart w:id="2399" w:name="_Toc27405109"/>
      <w:bookmarkStart w:id="2400" w:name="_Toc35878254"/>
      <w:bookmarkStart w:id="2401" w:name="_Toc36220070"/>
      <w:bookmarkStart w:id="2402" w:name="_Toc36474168"/>
      <w:bookmarkStart w:id="2403" w:name="_Toc36542440"/>
      <w:bookmarkStart w:id="2404" w:name="_Toc36543261"/>
      <w:bookmarkStart w:id="2405" w:name="_Toc36567499"/>
      <w:bookmarkStart w:id="2406" w:name="_Toc44341117"/>
      <w:bookmarkStart w:id="2407" w:name="_Toc51675415"/>
      <w:bookmarkStart w:id="2408" w:name="_Toc55226732"/>
      <w:bookmarkStart w:id="2409" w:name="_Toc55227767"/>
      <w:r w:rsidRPr="002B15AA">
        <w:rPr>
          <w:rFonts w:hint="eastAsia"/>
          <w:lang w:eastAsia="zh-CN"/>
        </w:rPr>
        <w:t>4</w:t>
      </w:r>
      <w:r w:rsidRPr="002B15AA">
        <w:t>.3.</w:t>
      </w:r>
      <w:r>
        <w:t>39</w:t>
      </w:r>
      <w:r w:rsidRPr="002B15AA">
        <w:t>.</w:t>
      </w:r>
      <w:r>
        <w:t>4</w:t>
      </w:r>
      <w:r w:rsidRPr="002B15AA">
        <w:tab/>
        <w:t>Notifications</w:t>
      </w:r>
      <w:bookmarkEnd w:id="2399"/>
      <w:bookmarkEnd w:id="2400"/>
      <w:bookmarkEnd w:id="2401"/>
      <w:bookmarkEnd w:id="2402"/>
      <w:bookmarkEnd w:id="2403"/>
      <w:bookmarkEnd w:id="2404"/>
      <w:bookmarkEnd w:id="2405"/>
      <w:bookmarkEnd w:id="2406"/>
      <w:bookmarkEnd w:id="2407"/>
      <w:bookmarkEnd w:id="2408"/>
      <w:bookmarkEnd w:id="2409"/>
    </w:p>
    <w:p w14:paraId="4DB03C87"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C88" w14:textId="77777777" w:rsidR="00E154AB" w:rsidRPr="00F8566D" w:rsidRDefault="00E154AB" w:rsidP="00E154AB">
      <w:pPr>
        <w:pStyle w:val="Heading3"/>
        <w:rPr>
          <w:lang w:eastAsia="zh-CN"/>
        </w:rPr>
      </w:pPr>
      <w:bookmarkStart w:id="2410" w:name="_Toc27405110"/>
      <w:bookmarkStart w:id="2411" w:name="_Toc35878255"/>
      <w:bookmarkStart w:id="2412" w:name="_Toc36220071"/>
      <w:bookmarkStart w:id="2413" w:name="_Toc36474169"/>
      <w:bookmarkStart w:id="2414" w:name="_Toc36542441"/>
      <w:bookmarkStart w:id="2415" w:name="_Toc36543262"/>
      <w:bookmarkStart w:id="2416" w:name="_Toc36567500"/>
      <w:bookmarkStart w:id="2417" w:name="_Toc44341118"/>
      <w:bookmarkStart w:id="2418" w:name="_Toc51675416"/>
      <w:bookmarkStart w:id="2419" w:name="_Toc55226733"/>
      <w:bookmarkStart w:id="2420" w:name="_Toc55227768"/>
      <w:bookmarkEnd w:id="2365"/>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410"/>
      <w:bookmarkEnd w:id="2411"/>
      <w:bookmarkEnd w:id="2412"/>
      <w:bookmarkEnd w:id="2413"/>
      <w:bookmarkEnd w:id="2414"/>
      <w:bookmarkEnd w:id="2415"/>
      <w:bookmarkEnd w:id="2416"/>
      <w:bookmarkEnd w:id="2417"/>
      <w:bookmarkEnd w:id="2418"/>
      <w:bookmarkEnd w:id="2419"/>
      <w:bookmarkEnd w:id="2420"/>
    </w:p>
    <w:p w14:paraId="4DB03C89" w14:textId="77777777" w:rsidR="00E154AB" w:rsidRPr="002B15AA" w:rsidRDefault="00E154AB" w:rsidP="00E154AB">
      <w:pPr>
        <w:pStyle w:val="Heading4"/>
      </w:pPr>
      <w:bookmarkStart w:id="2421" w:name="_Toc27405111"/>
      <w:bookmarkStart w:id="2422" w:name="_Toc35878256"/>
      <w:bookmarkStart w:id="2423" w:name="_Toc36220072"/>
      <w:bookmarkStart w:id="2424" w:name="_Toc36474170"/>
      <w:bookmarkStart w:id="2425" w:name="_Toc36542442"/>
      <w:bookmarkStart w:id="2426" w:name="_Toc36543263"/>
      <w:bookmarkStart w:id="2427" w:name="_Toc36567501"/>
      <w:bookmarkStart w:id="2428" w:name="_Toc44341119"/>
      <w:bookmarkStart w:id="2429" w:name="_Toc51675417"/>
      <w:bookmarkStart w:id="2430" w:name="_Toc55226734"/>
      <w:bookmarkStart w:id="2431" w:name="_Toc55227769"/>
      <w:r w:rsidRPr="00F8566D">
        <w:rPr>
          <w:rFonts w:hint="eastAsia"/>
          <w:lang w:eastAsia="zh-CN"/>
        </w:rPr>
        <w:t>4</w:t>
      </w:r>
      <w:r w:rsidRPr="00F8566D">
        <w:t>.3</w:t>
      </w:r>
      <w:r>
        <w:t>.40</w:t>
      </w:r>
      <w:r w:rsidRPr="00F8566D">
        <w:t>.1</w:t>
      </w:r>
      <w:r w:rsidRPr="00F8566D">
        <w:tab/>
        <w:t>Definition</w:t>
      </w:r>
      <w:bookmarkEnd w:id="2421"/>
      <w:bookmarkEnd w:id="2422"/>
      <w:bookmarkEnd w:id="2423"/>
      <w:bookmarkEnd w:id="2424"/>
      <w:bookmarkEnd w:id="2425"/>
      <w:bookmarkEnd w:id="2426"/>
      <w:bookmarkEnd w:id="2427"/>
      <w:bookmarkEnd w:id="2428"/>
      <w:bookmarkEnd w:id="2429"/>
      <w:bookmarkEnd w:id="2430"/>
      <w:bookmarkEnd w:id="2431"/>
    </w:p>
    <w:p w14:paraId="4DB03C8A" w14:textId="77777777"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4DB03C8B" w14:textId="77777777"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14:paraId="4DB03C8C" w14:textId="77777777"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4DB03C8D" w14:textId="77777777" w:rsidR="00E154AB" w:rsidRPr="002B15AA" w:rsidRDefault="00E154AB" w:rsidP="00E154AB">
      <w:pPr>
        <w:pStyle w:val="Heading4"/>
      </w:pPr>
      <w:bookmarkStart w:id="2432" w:name="_Toc27405112"/>
      <w:bookmarkStart w:id="2433" w:name="_Toc35878257"/>
      <w:bookmarkStart w:id="2434" w:name="_Toc36220073"/>
      <w:bookmarkStart w:id="2435" w:name="_Toc36474171"/>
      <w:bookmarkStart w:id="2436" w:name="_Toc36542443"/>
      <w:bookmarkStart w:id="2437" w:name="_Toc36543264"/>
      <w:bookmarkStart w:id="2438" w:name="_Toc36567502"/>
      <w:bookmarkStart w:id="2439" w:name="_Toc44341120"/>
      <w:bookmarkStart w:id="2440" w:name="_Toc51675418"/>
      <w:bookmarkStart w:id="2441" w:name="_Toc55226735"/>
      <w:bookmarkStart w:id="2442" w:name="_Toc55227770"/>
      <w:r w:rsidRPr="002B15AA">
        <w:rPr>
          <w:rFonts w:hint="eastAsia"/>
        </w:rPr>
        <w:t>4</w:t>
      </w:r>
      <w:r w:rsidRPr="002B15AA">
        <w:t>.3.</w:t>
      </w:r>
      <w:r>
        <w:t>40</w:t>
      </w:r>
      <w:r w:rsidRPr="002B15AA">
        <w:t>.2</w:t>
      </w:r>
      <w:r w:rsidRPr="002B15AA">
        <w:tab/>
        <w:t>Attributes</w:t>
      </w:r>
      <w:bookmarkEnd w:id="2432"/>
      <w:bookmarkEnd w:id="2433"/>
      <w:bookmarkEnd w:id="2434"/>
      <w:bookmarkEnd w:id="2435"/>
      <w:bookmarkEnd w:id="2436"/>
      <w:bookmarkEnd w:id="2437"/>
      <w:bookmarkEnd w:id="2438"/>
      <w:bookmarkEnd w:id="2439"/>
      <w:bookmarkEnd w:id="2440"/>
      <w:bookmarkEnd w:id="2441"/>
      <w:bookmarkEnd w:id="2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14:paraId="4DB03C94" w14:textId="77777777" w:rsidTr="00583841">
        <w:trPr>
          <w:cantSplit/>
          <w:jc w:val="center"/>
        </w:trPr>
        <w:tc>
          <w:tcPr>
            <w:tcW w:w="3422" w:type="dxa"/>
            <w:shd w:val="pct10" w:color="auto" w:fill="FFFFFF"/>
            <w:vAlign w:val="center"/>
          </w:tcPr>
          <w:p w14:paraId="4DB03C8E" w14:textId="77777777" w:rsidR="00E154AB" w:rsidRPr="002B15AA" w:rsidRDefault="00E154AB" w:rsidP="00583841">
            <w:pPr>
              <w:pStyle w:val="TAH"/>
            </w:pPr>
            <w:r w:rsidRPr="002B15AA">
              <w:t>Attribute name</w:t>
            </w:r>
          </w:p>
        </w:tc>
        <w:tc>
          <w:tcPr>
            <w:tcW w:w="1327" w:type="dxa"/>
            <w:shd w:val="pct10" w:color="auto" w:fill="FFFFFF"/>
            <w:vAlign w:val="center"/>
          </w:tcPr>
          <w:p w14:paraId="4DB03C8F" w14:textId="77777777" w:rsidR="00E154AB" w:rsidRPr="002B15AA" w:rsidRDefault="00E154AB" w:rsidP="00583841">
            <w:pPr>
              <w:pStyle w:val="TAH"/>
            </w:pPr>
            <w:r w:rsidRPr="002B15AA">
              <w:t>Support Qualifier</w:t>
            </w:r>
          </w:p>
        </w:tc>
        <w:tc>
          <w:tcPr>
            <w:tcW w:w="1230" w:type="dxa"/>
            <w:shd w:val="pct10" w:color="auto" w:fill="FFFFFF"/>
            <w:vAlign w:val="center"/>
          </w:tcPr>
          <w:p w14:paraId="4DB03C90" w14:textId="77777777" w:rsidR="00E154AB" w:rsidRPr="002B15AA" w:rsidRDefault="00E154AB" w:rsidP="00583841">
            <w:pPr>
              <w:pStyle w:val="TAH"/>
            </w:pPr>
            <w:r w:rsidRPr="002B15AA">
              <w:t>isReadable</w:t>
            </w:r>
          </w:p>
        </w:tc>
        <w:tc>
          <w:tcPr>
            <w:tcW w:w="1181" w:type="dxa"/>
            <w:shd w:val="pct10" w:color="auto" w:fill="FFFFFF"/>
            <w:vAlign w:val="center"/>
          </w:tcPr>
          <w:p w14:paraId="4DB03C91" w14:textId="77777777" w:rsidR="00E154AB" w:rsidRPr="002B15AA" w:rsidRDefault="00E154AB" w:rsidP="00583841">
            <w:pPr>
              <w:pStyle w:val="TAH"/>
            </w:pPr>
            <w:r w:rsidRPr="002B15AA">
              <w:t>isWritable</w:t>
            </w:r>
          </w:p>
        </w:tc>
        <w:tc>
          <w:tcPr>
            <w:tcW w:w="1203" w:type="dxa"/>
            <w:shd w:val="pct10" w:color="auto" w:fill="FFFFFF"/>
            <w:vAlign w:val="center"/>
          </w:tcPr>
          <w:p w14:paraId="4DB03C92" w14:textId="77777777" w:rsidR="00E154AB" w:rsidRPr="002B15AA" w:rsidRDefault="00E154AB" w:rsidP="00583841">
            <w:pPr>
              <w:pStyle w:val="TAH"/>
            </w:pPr>
            <w:r w:rsidRPr="002B15AA">
              <w:t>isInvariant</w:t>
            </w:r>
          </w:p>
        </w:tc>
        <w:tc>
          <w:tcPr>
            <w:tcW w:w="1268" w:type="dxa"/>
            <w:shd w:val="pct10" w:color="auto" w:fill="FFFFFF"/>
            <w:vAlign w:val="center"/>
          </w:tcPr>
          <w:p w14:paraId="4DB03C93" w14:textId="77777777" w:rsidR="00E154AB" w:rsidRPr="002B15AA" w:rsidRDefault="00E154AB" w:rsidP="00583841">
            <w:pPr>
              <w:pStyle w:val="TAH"/>
            </w:pPr>
            <w:r w:rsidRPr="002B15AA">
              <w:t>isNotifyable</w:t>
            </w:r>
          </w:p>
        </w:tc>
      </w:tr>
      <w:tr w:rsidR="00E154AB" w:rsidRPr="00CA0BD8" w14:paraId="4DB03C9B"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95"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96" w14:textId="77777777"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4DB03C97"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DB03C98" w14:textId="77777777"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4DB03C99"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B03C9A" w14:textId="77777777" w:rsidR="00E154AB" w:rsidRPr="00577B71" w:rsidRDefault="00E154AB" w:rsidP="00583841">
            <w:pPr>
              <w:pStyle w:val="TAL"/>
              <w:jc w:val="center"/>
              <w:rPr>
                <w:color w:val="000000"/>
              </w:rPr>
            </w:pPr>
            <w:r w:rsidRPr="00577B71">
              <w:rPr>
                <w:color w:val="000000"/>
              </w:rPr>
              <w:t>T</w:t>
            </w:r>
          </w:p>
        </w:tc>
      </w:tr>
      <w:tr w:rsidR="00E154AB" w:rsidRPr="00CA0BD8" w14:paraId="4DB03CA2"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9C"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9D" w14:textId="77777777"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4DB03C9E"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DB03C9F"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DB03CA0"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B03CA1" w14:textId="77777777" w:rsidR="00E154AB" w:rsidRPr="00577B71" w:rsidRDefault="00E154AB" w:rsidP="00583841">
            <w:pPr>
              <w:pStyle w:val="TAL"/>
              <w:jc w:val="center"/>
              <w:rPr>
                <w:color w:val="000000"/>
              </w:rPr>
            </w:pPr>
            <w:r w:rsidRPr="00577B71">
              <w:rPr>
                <w:color w:val="000000"/>
              </w:rPr>
              <w:t>T</w:t>
            </w:r>
          </w:p>
        </w:tc>
      </w:tr>
      <w:tr w:rsidR="00E154AB" w:rsidRPr="00CA0BD8" w14:paraId="4DB03CA9"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A3"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A4"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DB03CA5"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DB03CA6"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DB03CA7"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B03CA8" w14:textId="77777777" w:rsidR="00E154AB" w:rsidRPr="00577B71" w:rsidRDefault="00E154AB" w:rsidP="00583841">
            <w:pPr>
              <w:pStyle w:val="TAL"/>
              <w:jc w:val="center"/>
              <w:rPr>
                <w:color w:val="000000"/>
              </w:rPr>
            </w:pPr>
            <w:r w:rsidRPr="00577B71">
              <w:rPr>
                <w:color w:val="000000"/>
              </w:rPr>
              <w:t>T</w:t>
            </w:r>
          </w:p>
        </w:tc>
      </w:tr>
      <w:tr w:rsidR="00E154AB" w:rsidRPr="00CA0BD8" w14:paraId="4DB03CB0"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AA"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AB"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DB03CAC"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DB03CAD"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DB03CAE"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B03CAF" w14:textId="77777777" w:rsidR="00E154AB" w:rsidRPr="00577B71" w:rsidRDefault="00E154AB" w:rsidP="00583841">
            <w:pPr>
              <w:pStyle w:val="TAL"/>
              <w:jc w:val="center"/>
              <w:rPr>
                <w:color w:val="000000"/>
              </w:rPr>
            </w:pPr>
            <w:r w:rsidRPr="00577B71">
              <w:rPr>
                <w:color w:val="000000"/>
              </w:rPr>
              <w:t>T</w:t>
            </w:r>
          </w:p>
        </w:tc>
      </w:tr>
      <w:tr w:rsidR="00E154AB" w:rsidRPr="00CA0BD8" w14:paraId="4DB03CB7"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B1"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B2"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DB03CB3"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DB03CB4"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DB03CB5"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B03CB6" w14:textId="77777777" w:rsidR="00E154AB" w:rsidRPr="00577B71" w:rsidRDefault="00E154AB" w:rsidP="00583841">
            <w:pPr>
              <w:pStyle w:val="TAL"/>
              <w:jc w:val="center"/>
              <w:rPr>
                <w:color w:val="000000"/>
              </w:rPr>
            </w:pPr>
            <w:r w:rsidRPr="00577B71">
              <w:rPr>
                <w:color w:val="000000"/>
              </w:rPr>
              <w:t>T</w:t>
            </w:r>
          </w:p>
        </w:tc>
      </w:tr>
      <w:tr w:rsidR="00E154AB" w:rsidRPr="00CA0BD8" w14:paraId="4DB03CBE"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DB03CB8"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DB03CB9"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DB03CBA"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DB03CBB"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DB03CBC"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B03CBD" w14:textId="77777777" w:rsidR="00E154AB" w:rsidRPr="00577B71" w:rsidRDefault="00E154AB" w:rsidP="00583841">
            <w:pPr>
              <w:pStyle w:val="TAL"/>
              <w:jc w:val="center"/>
              <w:rPr>
                <w:color w:val="000000"/>
              </w:rPr>
            </w:pPr>
            <w:r w:rsidRPr="00577B71">
              <w:rPr>
                <w:color w:val="000000"/>
              </w:rPr>
              <w:t>T</w:t>
            </w:r>
          </w:p>
        </w:tc>
      </w:tr>
    </w:tbl>
    <w:p w14:paraId="4DB03CBF" w14:textId="77777777" w:rsidR="00E154AB" w:rsidRDefault="00E154AB" w:rsidP="00E154AB">
      <w:pPr>
        <w:pStyle w:val="Heading4"/>
      </w:pPr>
      <w:bookmarkStart w:id="2443" w:name="_Toc27405113"/>
      <w:bookmarkStart w:id="2444" w:name="_Toc35878258"/>
      <w:bookmarkStart w:id="2445" w:name="_Toc36220074"/>
      <w:bookmarkStart w:id="2446" w:name="_Toc36474172"/>
      <w:bookmarkStart w:id="2447" w:name="_Toc36542444"/>
      <w:bookmarkStart w:id="2448" w:name="_Toc36543265"/>
      <w:bookmarkStart w:id="2449" w:name="_Toc36567503"/>
      <w:bookmarkStart w:id="2450" w:name="_Toc44341121"/>
      <w:bookmarkStart w:id="2451" w:name="_Toc51675419"/>
      <w:bookmarkStart w:id="2452" w:name="_Toc55226736"/>
      <w:bookmarkStart w:id="2453" w:name="_Toc55227771"/>
      <w:r w:rsidRPr="002B15AA">
        <w:t>4.3.</w:t>
      </w:r>
      <w:r>
        <w:t>40</w:t>
      </w:r>
      <w:r w:rsidRPr="002B15AA">
        <w:t>.3</w:t>
      </w:r>
      <w:r w:rsidRPr="002B15AA">
        <w:tab/>
        <w:t>Attribute constraints</w:t>
      </w:r>
      <w:bookmarkEnd w:id="2443"/>
      <w:bookmarkEnd w:id="2444"/>
      <w:bookmarkEnd w:id="2445"/>
      <w:bookmarkEnd w:id="2446"/>
      <w:bookmarkEnd w:id="2447"/>
      <w:bookmarkEnd w:id="2448"/>
      <w:bookmarkEnd w:id="2449"/>
      <w:bookmarkEnd w:id="2450"/>
      <w:bookmarkEnd w:id="2451"/>
      <w:bookmarkEnd w:id="2452"/>
      <w:bookmarkEnd w:id="2453"/>
    </w:p>
    <w:tbl>
      <w:tblPr>
        <w:tblW w:w="9488" w:type="dxa"/>
        <w:jc w:val="center"/>
        <w:tblLook w:val="01E0" w:firstRow="1" w:lastRow="1" w:firstColumn="1" w:lastColumn="1" w:noHBand="0" w:noVBand="0"/>
      </w:tblPr>
      <w:tblGrid>
        <w:gridCol w:w="3823"/>
        <w:gridCol w:w="5665"/>
      </w:tblGrid>
      <w:tr w:rsidR="00E154AB" w:rsidRPr="002B15AA" w14:paraId="4DB03CC2"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4DB03CC0" w14:textId="77777777"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4DB03CC1" w14:textId="77777777" w:rsidR="00E154AB" w:rsidRPr="002B15AA" w:rsidRDefault="00E154AB" w:rsidP="00583841">
            <w:pPr>
              <w:pStyle w:val="TAH"/>
            </w:pPr>
            <w:r w:rsidRPr="002B15AA">
              <w:t>Definition</w:t>
            </w:r>
          </w:p>
        </w:tc>
      </w:tr>
      <w:tr w:rsidR="00E154AB" w:rsidRPr="002B15AA" w14:paraId="4DB03CC5"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4DB03CC3"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4DB03CC4" w14:textId="77777777"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14:paraId="4DB03CC8"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4DB03CC6"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4DB03CC7" w14:textId="77777777" w:rsidR="00E154AB" w:rsidRPr="002B15AA" w:rsidRDefault="00E154AB" w:rsidP="00583841">
            <w:pPr>
              <w:pStyle w:val="TAL"/>
            </w:pPr>
            <w:r w:rsidRPr="00744F9A">
              <w:t>Condition: The beamType is "SSB-BEAM"</w:t>
            </w:r>
            <w:r>
              <w:t xml:space="preserve"> and Supported by Equipment</w:t>
            </w:r>
          </w:p>
        </w:tc>
      </w:tr>
      <w:tr w:rsidR="00E154AB" w:rsidRPr="002B15AA" w14:paraId="4DB03CCB"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4DB03CC9"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4DB03CCA" w14:textId="77777777" w:rsidR="00E154AB" w:rsidRPr="002B15AA" w:rsidRDefault="00E154AB" w:rsidP="00583841">
            <w:pPr>
              <w:pStyle w:val="TAL"/>
            </w:pPr>
            <w:r w:rsidRPr="00744F9A">
              <w:t>Condition: The beamType is "SSB-BEAM"</w:t>
            </w:r>
            <w:r>
              <w:t xml:space="preserve"> and Supported by Equipment</w:t>
            </w:r>
          </w:p>
        </w:tc>
      </w:tr>
      <w:tr w:rsidR="00E154AB" w:rsidRPr="002B15AA" w14:paraId="4DB03CCE"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4DB03CCC"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4DB03CCD" w14:textId="77777777" w:rsidR="00E154AB" w:rsidRPr="002B15AA" w:rsidRDefault="00E154AB" w:rsidP="00583841">
            <w:pPr>
              <w:pStyle w:val="TAL"/>
            </w:pPr>
            <w:r w:rsidRPr="00744F9A">
              <w:t>Condition: The beamType is "SSB-BEAM"</w:t>
            </w:r>
            <w:r>
              <w:t xml:space="preserve"> and Supported by Equipment</w:t>
            </w:r>
          </w:p>
        </w:tc>
      </w:tr>
    </w:tbl>
    <w:p w14:paraId="4DB03CCF" w14:textId="77777777" w:rsidR="00E154AB" w:rsidRDefault="00E154AB" w:rsidP="00E154AB">
      <w:bookmarkStart w:id="2454" w:name="_Toc19888227"/>
      <w:bookmarkStart w:id="2455" w:name="_Toc27405114"/>
    </w:p>
    <w:p w14:paraId="4DB03CD0" w14:textId="77777777" w:rsidR="00E154AB" w:rsidRPr="00945E78" w:rsidRDefault="00E154AB" w:rsidP="00E154AB">
      <w:pPr>
        <w:pStyle w:val="Heading3"/>
        <w:rPr>
          <w:lang w:val="en-US" w:eastAsia="zh-CN"/>
        </w:rPr>
      </w:pPr>
      <w:bookmarkStart w:id="2456" w:name="_Toc35878259"/>
      <w:bookmarkStart w:id="2457" w:name="_Toc36220075"/>
      <w:bookmarkStart w:id="2458" w:name="_Toc36474173"/>
      <w:bookmarkStart w:id="2459" w:name="_Toc36542445"/>
      <w:bookmarkStart w:id="2460" w:name="_Toc36543266"/>
      <w:bookmarkStart w:id="2461" w:name="_Toc36567504"/>
      <w:bookmarkStart w:id="2462" w:name="_Toc44341122"/>
      <w:bookmarkStart w:id="2463" w:name="_Toc51675420"/>
      <w:bookmarkStart w:id="2464" w:name="_Toc55226737"/>
      <w:bookmarkStart w:id="2465" w:name="_Toc55227772"/>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456"/>
      <w:bookmarkEnd w:id="2457"/>
      <w:bookmarkEnd w:id="2458"/>
      <w:bookmarkEnd w:id="2459"/>
      <w:bookmarkEnd w:id="2460"/>
      <w:bookmarkEnd w:id="2461"/>
      <w:bookmarkEnd w:id="2462"/>
      <w:bookmarkEnd w:id="2463"/>
      <w:bookmarkEnd w:id="2464"/>
      <w:bookmarkEnd w:id="2465"/>
    </w:p>
    <w:p w14:paraId="4DB03CD1" w14:textId="77777777" w:rsidR="00E154AB" w:rsidRPr="00945E78" w:rsidRDefault="00E154AB" w:rsidP="00E154AB">
      <w:pPr>
        <w:pStyle w:val="Heading4"/>
        <w:rPr>
          <w:lang w:val="en-US"/>
        </w:rPr>
      </w:pPr>
      <w:bookmarkStart w:id="2466" w:name="_Toc35878260"/>
      <w:bookmarkStart w:id="2467" w:name="_Toc36220076"/>
      <w:bookmarkStart w:id="2468" w:name="_Toc36474174"/>
      <w:bookmarkStart w:id="2469" w:name="_Toc36542446"/>
      <w:bookmarkStart w:id="2470" w:name="_Toc36543267"/>
      <w:bookmarkStart w:id="2471" w:name="_Toc36567505"/>
      <w:bookmarkStart w:id="2472" w:name="_Toc44341123"/>
      <w:bookmarkStart w:id="2473" w:name="_Toc51675421"/>
      <w:bookmarkStart w:id="2474" w:name="_Toc55226738"/>
      <w:bookmarkStart w:id="2475" w:name="_Toc55227773"/>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466"/>
      <w:bookmarkEnd w:id="2467"/>
      <w:bookmarkEnd w:id="2468"/>
      <w:bookmarkEnd w:id="2469"/>
      <w:bookmarkEnd w:id="2470"/>
      <w:bookmarkEnd w:id="2471"/>
      <w:bookmarkEnd w:id="2472"/>
      <w:bookmarkEnd w:id="2473"/>
      <w:bookmarkEnd w:id="2474"/>
      <w:bookmarkEnd w:id="2475"/>
    </w:p>
    <w:p w14:paraId="4DB03CD2" w14:textId="77777777"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4DB03CD3" w14:textId="77777777" w:rsidR="00E154AB" w:rsidRPr="00945E78" w:rsidRDefault="00E154AB" w:rsidP="00E154AB">
      <w:pPr>
        <w:pStyle w:val="Heading4"/>
        <w:rPr>
          <w:lang w:val="en-US"/>
        </w:rPr>
      </w:pPr>
      <w:bookmarkStart w:id="2476" w:name="_Toc35878261"/>
      <w:bookmarkStart w:id="2477" w:name="_Toc36220077"/>
      <w:bookmarkStart w:id="2478" w:name="_Toc36474175"/>
      <w:bookmarkStart w:id="2479" w:name="_Toc36542447"/>
      <w:bookmarkStart w:id="2480" w:name="_Toc36543268"/>
      <w:bookmarkStart w:id="2481" w:name="_Toc36567506"/>
      <w:bookmarkStart w:id="2482" w:name="_Toc44341124"/>
      <w:bookmarkStart w:id="2483" w:name="_Toc51675422"/>
      <w:bookmarkStart w:id="2484" w:name="_Toc55226739"/>
      <w:bookmarkStart w:id="2485" w:name="_Toc55227774"/>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476"/>
      <w:bookmarkEnd w:id="2477"/>
      <w:bookmarkEnd w:id="2478"/>
      <w:bookmarkEnd w:id="2479"/>
      <w:bookmarkEnd w:id="2480"/>
      <w:bookmarkEnd w:id="2481"/>
      <w:bookmarkEnd w:id="2482"/>
      <w:bookmarkEnd w:id="2483"/>
      <w:bookmarkEnd w:id="2484"/>
      <w:bookmarkEnd w:id="2485"/>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14:paraId="4DB03CDA" w14:textId="77777777" w:rsidTr="00583841">
        <w:trPr>
          <w:cantSplit/>
          <w:trHeight w:val="498"/>
          <w:jc w:val="center"/>
        </w:trPr>
        <w:tc>
          <w:tcPr>
            <w:tcW w:w="3936" w:type="dxa"/>
            <w:shd w:val="pct10" w:color="auto" w:fill="FFFFFF"/>
            <w:vAlign w:val="center"/>
          </w:tcPr>
          <w:p w14:paraId="4DB03CD4" w14:textId="77777777" w:rsidR="00E154AB" w:rsidRPr="00CD3856" w:rsidRDefault="00E154AB" w:rsidP="00583841">
            <w:pPr>
              <w:pStyle w:val="TAH"/>
            </w:pPr>
            <w:r w:rsidRPr="00CD3856">
              <w:t>Attribute name</w:t>
            </w:r>
          </w:p>
        </w:tc>
        <w:tc>
          <w:tcPr>
            <w:tcW w:w="992" w:type="dxa"/>
            <w:shd w:val="pct10" w:color="auto" w:fill="FFFFFF"/>
            <w:vAlign w:val="center"/>
          </w:tcPr>
          <w:p w14:paraId="4DB03CD5" w14:textId="77777777" w:rsidR="00E154AB" w:rsidRPr="006734EF" w:rsidRDefault="00E154AB" w:rsidP="00583841">
            <w:pPr>
              <w:pStyle w:val="TAH"/>
            </w:pPr>
            <w:r w:rsidRPr="006734EF">
              <w:t>Support Qualifier</w:t>
            </w:r>
          </w:p>
        </w:tc>
        <w:tc>
          <w:tcPr>
            <w:tcW w:w="1276" w:type="dxa"/>
            <w:shd w:val="pct10" w:color="auto" w:fill="FFFFFF"/>
            <w:vAlign w:val="center"/>
          </w:tcPr>
          <w:p w14:paraId="4DB03CD6" w14:textId="77777777" w:rsidR="00E154AB" w:rsidRPr="006734EF" w:rsidRDefault="00E154AB" w:rsidP="00583841">
            <w:pPr>
              <w:pStyle w:val="TAH"/>
            </w:pPr>
            <w:r w:rsidRPr="006734EF">
              <w:t>isReadable</w:t>
            </w:r>
          </w:p>
        </w:tc>
        <w:tc>
          <w:tcPr>
            <w:tcW w:w="1134" w:type="dxa"/>
            <w:shd w:val="pct10" w:color="auto" w:fill="FFFFFF"/>
            <w:vAlign w:val="center"/>
          </w:tcPr>
          <w:p w14:paraId="4DB03CD7" w14:textId="77777777" w:rsidR="00E154AB" w:rsidRPr="008169CB" w:rsidRDefault="00E154AB" w:rsidP="00583841">
            <w:pPr>
              <w:pStyle w:val="TAH"/>
            </w:pPr>
            <w:r w:rsidRPr="008169CB">
              <w:t>isWritable</w:t>
            </w:r>
          </w:p>
        </w:tc>
        <w:tc>
          <w:tcPr>
            <w:tcW w:w="1134" w:type="dxa"/>
            <w:shd w:val="pct10" w:color="auto" w:fill="FFFFFF"/>
            <w:vAlign w:val="center"/>
          </w:tcPr>
          <w:p w14:paraId="4DB03CD8" w14:textId="77777777"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14:paraId="4DB03CD9" w14:textId="77777777" w:rsidR="00E154AB" w:rsidRPr="00945E78" w:rsidRDefault="00E154AB" w:rsidP="00583841">
            <w:pPr>
              <w:pStyle w:val="TAH"/>
            </w:pPr>
            <w:r w:rsidRPr="00945E78">
              <w:t>isNotifyable</w:t>
            </w:r>
          </w:p>
        </w:tc>
      </w:tr>
      <w:tr w:rsidR="00E154AB" w:rsidRPr="00FD5459" w14:paraId="4DB03CE1" w14:textId="77777777" w:rsidTr="00583841">
        <w:trPr>
          <w:cantSplit/>
          <w:jc w:val="center"/>
        </w:trPr>
        <w:tc>
          <w:tcPr>
            <w:tcW w:w="3936" w:type="dxa"/>
          </w:tcPr>
          <w:p w14:paraId="4DB03CDB" w14:textId="77777777"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4DB03CDC" w14:textId="77777777" w:rsidR="00E154AB" w:rsidRPr="00FD5459" w:rsidRDefault="00E154AB" w:rsidP="00583841">
            <w:pPr>
              <w:pStyle w:val="TAL"/>
              <w:jc w:val="center"/>
              <w:rPr>
                <w:lang w:eastAsia="zh-CN"/>
              </w:rPr>
            </w:pPr>
            <w:r w:rsidRPr="00FD5459">
              <w:rPr>
                <w:lang w:eastAsia="zh-CN"/>
              </w:rPr>
              <w:t>M</w:t>
            </w:r>
          </w:p>
        </w:tc>
        <w:tc>
          <w:tcPr>
            <w:tcW w:w="1276" w:type="dxa"/>
          </w:tcPr>
          <w:p w14:paraId="4DB03CDD" w14:textId="77777777" w:rsidR="00E154AB" w:rsidRPr="00FD5459" w:rsidRDefault="00E154AB" w:rsidP="00583841">
            <w:pPr>
              <w:pStyle w:val="TAL"/>
              <w:jc w:val="center"/>
            </w:pPr>
            <w:r w:rsidRPr="00FD5459">
              <w:t>T</w:t>
            </w:r>
          </w:p>
        </w:tc>
        <w:tc>
          <w:tcPr>
            <w:tcW w:w="1134" w:type="dxa"/>
          </w:tcPr>
          <w:p w14:paraId="4DB03CDE" w14:textId="77777777" w:rsidR="00E154AB" w:rsidRPr="00FD5459" w:rsidRDefault="00E154AB" w:rsidP="00583841">
            <w:pPr>
              <w:pStyle w:val="TAL"/>
              <w:jc w:val="center"/>
            </w:pPr>
            <w:r>
              <w:t>T</w:t>
            </w:r>
          </w:p>
        </w:tc>
        <w:tc>
          <w:tcPr>
            <w:tcW w:w="1134" w:type="dxa"/>
          </w:tcPr>
          <w:p w14:paraId="4DB03CDF" w14:textId="77777777" w:rsidR="00E154AB" w:rsidRPr="00FD5459" w:rsidRDefault="00E154AB" w:rsidP="00583841">
            <w:pPr>
              <w:pStyle w:val="TAL"/>
              <w:jc w:val="center"/>
            </w:pPr>
            <w:r>
              <w:t>F</w:t>
            </w:r>
          </w:p>
        </w:tc>
        <w:tc>
          <w:tcPr>
            <w:tcW w:w="1385" w:type="dxa"/>
          </w:tcPr>
          <w:p w14:paraId="4DB03CE0" w14:textId="77777777" w:rsidR="00E154AB" w:rsidRPr="00FD5459" w:rsidRDefault="00E154AB" w:rsidP="00583841">
            <w:pPr>
              <w:pStyle w:val="TAL"/>
              <w:jc w:val="center"/>
              <w:rPr>
                <w:lang w:eastAsia="zh-CN"/>
              </w:rPr>
            </w:pPr>
            <w:r>
              <w:rPr>
                <w:lang w:eastAsia="zh-CN"/>
              </w:rPr>
              <w:t>T</w:t>
            </w:r>
          </w:p>
        </w:tc>
      </w:tr>
      <w:tr w:rsidR="00E154AB" w:rsidRPr="00FD5459" w14:paraId="4DB03CE8" w14:textId="77777777" w:rsidTr="00583841">
        <w:trPr>
          <w:cantSplit/>
          <w:jc w:val="center"/>
        </w:trPr>
        <w:tc>
          <w:tcPr>
            <w:tcW w:w="3936" w:type="dxa"/>
          </w:tcPr>
          <w:p w14:paraId="4DB03CE2" w14:textId="77777777"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14:paraId="4DB03CE3" w14:textId="77777777"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14:paraId="4DB03CE4" w14:textId="77777777" w:rsidR="00E154AB" w:rsidRPr="00FD5459" w:rsidRDefault="00E154AB" w:rsidP="00583841">
            <w:pPr>
              <w:pStyle w:val="TAL"/>
              <w:jc w:val="center"/>
            </w:pPr>
            <w:r w:rsidRPr="00FD5459">
              <w:t>T</w:t>
            </w:r>
          </w:p>
        </w:tc>
        <w:tc>
          <w:tcPr>
            <w:tcW w:w="1134" w:type="dxa"/>
          </w:tcPr>
          <w:p w14:paraId="4DB03CE5" w14:textId="77777777" w:rsidR="00E154AB" w:rsidRPr="00FD5459" w:rsidRDefault="00E154AB" w:rsidP="00583841">
            <w:pPr>
              <w:pStyle w:val="TAL"/>
              <w:jc w:val="center"/>
            </w:pPr>
            <w:r w:rsidRPr="00FD5459">
              <w:t>T</w:t>
            </w:r>
          </w:p>
        </w:tc>
        <w:tc>
          <w:tcPr>
            <w:tcW w:w="1134" w:type="dxa"/>
          </w:tcPr>
          <w:p w14:paraId="4DB03CE6" w14:textId="77777777" w:rsidR="00E154AB" w:rsidRPr="00FD5459" w:rsidRDefault="00E154AB" w:rsidP="00583841">
            <w:pPr>
              <w:pStyle w:val="TAL"/>
              <w:jc w:val="center"/>
            </w:pPr>
            <w:r w:rsidRPr="00FD5459">
              <w:t>F</w:t>
            </w:r>
          </w:p>
        </w:tc>
        <w:tc>
          <w:tcPr>
            <w:tcW w:w="1385" w:type="dxa"/>
          </w:tcPr>
          <w:p w14:paraId="4DB03CE7" w14:textId="77777777" w:rsidR="00E154AB" w:rsidRPr="00FD5459" w:rsidRDefault="00E154AB" w:rsidP="00583841">
            <w:pPr>
              <w:pStyle w:val="TAL"/>
              <w:jc w:val="center"/>
              <w:rPr>
                <w:lang w:eastAsia="zh-CN"/>
              </w:rPr>
            </w:pPr>
            <w:r w:rsidRPr="00FD5459">
              <w:rPr>
                <w:lang w:eastAsia="zh-CN"/>
              </w:rPr>
              <w:t>T</w:t>
            </w:r>
          </w:p>
        </w:tc>
      </w:tr>
    </w:tbl>
    <w:p w14:paraId="4DB03CE9" w14:textId="77777777" w:rsidR="00E154AB" w:rsidRDefault="00E154AB" w:rsidP="00E154AB">
      <w:pPr>
        <w:pStyle w:val="B10"/>
        <w:ind w:left="0" w:firstLine="0"/>
        <w:rPr>
          <w:rFonts w:eastAsia="SimSun"/>
          <w:lang w:eastAsia="zh-CN"/>
        </w:rPr>
      </w:pPr>
    </w:p>
    <w:p w14:paraId="4DB03CEA" w14:textId="77777777" w:rsidR="00E154AB" w:rsidRDefault="00E154AB" w:rsidP="00E154AB">
      <w:pPr>
        <w:pStyle w:val="Heading4"/>
      </w:pPr>
      <w:bookmarkStart w:id="2486" w:name="_Toc35878262"/>
      <w:bookmarkStart w:id="2487" w:name="_Toc36220078"/>
      <w:bookmarkStart w:id="2488" w:name="_Toc36474176"/>
      <w:bookmarkStart w:id="2489" w:name="_Toc36542448"/>
      <w:bookmarkStart w:id="2490" w:name="_Toc36543269"/>
      <w:bookmarkStart w:id="2491" w:name="_Toc36567507"/>
      <w:bookmarkStart w:id="2492" w:name="_Toc44341125"/>
      <w:bookmarkStart w:id="2493" w:name="_Toc51675423"/>
      <w:bookmarkStart w:id="2494" w:name="_Toc55226740"/>
      <w:bookmarkStart w:id="2495" w:name="_Toc55227775"/>
      <w:r>
        <w:t>4.3.41.3</w:t>
      </w:r>
      <w:r>
        <w:tab/>
        <w:t>Attribute constraints</w:t>
      </w:r>
      <w:bookmarkEnd w:id="2486"/>
      <w:bookmarkEnd w:id="2487"/>
      <w:bookmarkEnd w:id="2488"/>
      <w:bookmarkEnd w:id="2489"/>
      <w:bookmarkEnd w:id="2490"/>
      <w:bookmarkEnd w:id="2491"/>
      <w:bookmarkEnd w:id="2492"/>
      <w:bookmarkEnd w:id="2493"/>
      <w:bookmarkEnd w:id="2494"/>
      <w:bookmarkEnd w:id="2495"/>
    </w:p>
    <w:tbl>
      <w:tblPr>
        <w:tblW w:w="9054" w:type="dxa"/>
        <w:jc w:val="center"/>
        <w:tblLook w:val="01E0" w:firstRow="1" w:lastRow="1" w:firstColumn="1" w:lastColumn="1" w:noHBand="0" w:noVBand="0"/>
      </w:tblPr>
      <w:tblGrid>
        <w:gridCol w:w="3535"/>
        <w:gridCol w:w="5519"/>
      </w:tblGrid>
      <w:tr w:rsidR="00E154AB" w:rsidRPr="002B15AA" w14:paraId="4DB03CED" w14:textId="77777777"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4DB03CEB" w14:textId="77777777"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4DB03CEC" w14:textId="77777777" w:rsidR="00E154AB" w:rsidRPr="002B15AA" w:rsidRDefault="00E154AB" w:rsidP="00583841">
            <w:pPr>
              <w:pStyle w:val="TAH"/>
            </w:pPr>
            <w:r w:rsidRPr="002B15AA">
              <w:t>Definition</w:t>
            </w:r>
          </w:p>
        </w:tc>
      </w:tr>
      <w:tr w:rsidR="00E154AB" w:rsidRPr="002B15AA" w14:paraId="4DB03CF0" w14:textId="77777777" w:rsidTr="00583841">
        <w:trPr>
          <w:jc w:val="center"/>
        </w:trPr>
        <w:tc>
          <w:tcPr>
            <w:tcW w:w="3535" w:type="dxa"/>
            <w:tcBorders>
              <w:top w:val="single" w:sz="4" w:space="0" w:color="auto"/>
              <w:left w:val="single" w:sz="4" w:space="0" w:color="auto"/>
              <w:bottom w:val="single" w:sz="4" w:space="0" w:color="auto"/>
              <w:right w:val="single" w:sz="4" w:space="0" w:color="auto"/>
            </w:tcBorders>
          </w:tcPr>
          <w:p w14:paraId="4DB03CEE"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4DB03CEF" w14:textId="77777777" w:rsidR="00E154AB" w:rsidRPr="002B15AA" w:rsidRDefault="00E154AB" w:rsidP="00583841">
            <w:pPr>
              <w:pStyle w:val="TAL"/>
            </w:pPr>
            <w:r w:rsidRPr="007C1075">
              <w:t>Condition: Network slicing feature is supported</w:t>
            </w:r>
            <w:r w:rsidRPr="00DA01B1">
              <w:t>.</w:t>
            </w:r>
          </w:p>
        </w:tc>
      </w:tr>
    </w:tbl>
    <w:p w14:paraId="4DB03CF1" w14:textId="77777777" w:rsidR="00E154AB" w:rsidRPr="00820D68" w:rsidRDefault="00E154AB" w:rsidP="00E154AB">
      <w:pPr>
        <w:rPr>
          <w:lang w:eastAsia="zh-CN"/>
        </w:rPr>
      </w:pPr>
    </w:p>
    <w:p w14:paraId="4DB03CF2" w14:textId="77777777" w:rsidR="00E154AB" w:rsidRDefault="00E154AB" w:rsidP="00E154AB">
      <w:pPr>
        <w:pStyle w:val="Heading4"/>
      </w:pPr>
      <w:bookmarkStart w:id="2496" w:name="_Toc35878263"/>
      <w:bookmarkStart w:id="2497" w:name="_Toc36220079"/>
      <w:bookmarkStart w:id="2498" w:name="_Toc36474177"/>
      <w:bookmarkStart w:id="2499" w:name="_Toc36542449"/>
      <w:bookmarkStart w:id="2500" w:name="_Toc36543270"/>
      <w:bookmarkStart w:id="2501" w:name="_Toc36567508"/>
      <w:bookmarkStart w:id="2502" w:name="_Toc44341126"/>
      <w:bookmarkStart w:id="2503" w:name="_Toc51675424"/>
      <w:bookmarkStart w:id="2504" w:name="_Toc55226741"/>
      <w:bookmarkStart w:id="2505" w:name="_Toc55227776"/>
      <w:r>
        <w:rPr>
          <w:rFonts w:hint="eastAsia"/>
          <w:lang w:eastAsia="zh-CN"/>
        </w:rPr>
        <w:t>4</w:t>
      </w:r>
      <w:r>
        <w:t>.3.41.4</w:t>
      </w:r>
      <w:r>
        <w:tab/>
        <w:t>Notifications</w:t>
      </w:r>
      <w:bookmarkEnd w:id="2496"/>
      <w:bookmarkEnd w:id="2497"/>
      <w:bookmarkEnd w:id="2498"/>
      <w:bookmarkEnd w:id="2499"/>
      <w:bookmarkEnd w:id="2500"/>
      <w:bookmarkEnd w:id="2501"/>
      <w:bookmarkEnd w:id="2502"/>
      <w:bookmarkEnd w:id="2503"/>
      <w:bookmarkEnd w:id="2504"/>
      <w:bookmarkEnd w:id="2505"/>
    </w:p>
    <w:p w14:paraId="4DB03CF3" w14:textId="77777777"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CF4" w14:textId="77777777" w:rsidR="00E154AB" w:rsidRPr="00CD26FC" w:rsidRDefault="00E154AB" w:rsidP="00E154AB">
      <w:pPr>
        <w:pStyle w:val="Heading3"/>
        <w:rPr>
          <w:lang w:val="en-US" w:eastAsia="zh-CN"/>
        </w:rPr>
      </w:pPr>
      <w:bookmarkStart w:id="2506" w:name="_Toc35878264"/>
      <w:bookmarkStart w:id="2507" w:name="_Toc36220080"/>
      <w:bookmarkStart w:id="2508" w:name="_Toc36474178"/>
      <w:bookmarkStart w:id="2509" w:name="_Toc36542450"/>
      <w:bookmarkStart w:id="2510" w:name="_Toc36543271"/>
      <w:bookmarkStart w:id="2511" w:name="_Toc36567509"/>
      <w:bookmarkStart w:id="2512" w:name="_Toc44341127"/>
      <w:bookmarkStart w:id="2513" w:name="_Toc51675425"/>
      <w:bookmarkStart w:id="2514" w:name="_Toc55226742"/>
      <w:bookmarkStart w:id="2515" w:name="_Toc55227777"/>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506"/>
      <w:bookmarkEnd w:id="2507"/>
      <w:bookmarkEnd w:id="2508"/>
      <w:bookmarkEnd w:id="2509"/>
      <w:bookmarkEnd w:id="2510"/>
      <w:bookmarkEnd w:id="2511"/>
      <w:bookmarkEnd w:id="2512"/>
      <w:bookmarkEnd w:id="2513"/>
      <w:bookmarkEnd w:id="2514"/>
      <w:bookmarkEnd w:id="2515"/>
    </w:p>
    <w:p w14:paraId="4DB03CF5" w14:textId="77777777" w:rsidR="00E154AB" w:rsidRDefault="00E154AB" w:rsidP="00E154AB">
      <w:pPr>
        <w:pStyle w:val="Heading4"/>
        <w:rPr>
          <w:lang w:val="en-US"/>
        </w:rPr>
      </w:pPr>
      <w:bookmarkStart w:id="2516" w:name="_Toc35878265"/>
      <w:bookmarkStart w:id="2517" w:name="_Toc36220081"/>
      <w:bookmarkStart w:id="2518" w:name="_Toc36474179"/>
      <w:bookmarkStart w:id="2519" w:name="_Toc36542451"/>
      <w:bookmarkStart w:id="2520" w:name="_Toc36543272"/>
      <w:bookmarkStart w:id="2521" w:name="_Toc36567510"/>
      <w:bookmarkStart w:id="2522" w:name="_Toc44341128"/>
      <w:bookmarkStart w:id="2523" w:name="_Toc51675426"/>
      <w:bookmarkStart w:id="2524" w:name="_Toc55226743"/>
      <w:bookmarkStart w:id="2525" w:name="_Toc55227778"/>
      <w:bookmarkStart w:id="2526"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516"/>
      <w:bookmarkEnd w:id="2517"/>
      <w:bookmarkEnd w:id="2518"/>
      <w:bookmarkEnd w:id="2519"/>
      <w:bookmarkEnd w:id="2520"/>
      <w:bookmarkEnd w:id="2521"/>
      <w:bookmarkEnd w:id="2522"/>
      <w:bookmarkEnd w:id="2523"/>
      <w:bookmarkEnd w:id="2524"/>
      <w:bookmarkEnd w:id="2525"/>
    </w:p>
    <w:p w14:paraId="4DB03CF6" w14:textId="77777777"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4DB03CF7" w14:textId="77777777" w:rsidR="00E154AB" w:rsidRDefault="00E154AB" w:rsidP="00E154AB">
      <w:pPr>
        <w:pStyle w:val="Heading4"/>
        <w:rPr>
          <w:lang w:val="en-US"/>
        </w:rPr>
      </w:pPr>
      <w:bookmarkStart w:id="2527" w:name="_Toc35878266"/>
      <w:bookmarkStart w:id="2528" w:name="_Toc36220082"/>
      <w:bookmarkStart w:id="2529" w:name="_Toc36474180"/>
      <w:bookmarkStart w:id="2530" w:name="_Toc36542452"/>
      <w:bookmarkStart w:id="2531" w:name="_Toc36543273"/>
      <w:bookmarkStart w:id="2532" w:name="_Toc36567511"/>
      <w:bookmarkStart w:id="2533" w:name="_Toc44341129"/>
      <w:bookmarkStart w:id="2534" w:name="_Toc51675427"/>
      <w:bookmarkStart w:id="2535" w:name="_Toc55226744"/>
      <w:bookmarkStart w:id="2536" w:name="_Toc55227779"/>
      <w:bookmarkEnd w:id="2526"/>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527"/>
      <w:bookmarkEnd w:id="2528"/>
      <w:bookmarkEnd w:id="2529"/>
      <w:bookmarkEnd w:id="2530"/>
      <w:bookmarkEnd w:id="2531"/>
      <w:bookmarkEnd w:id="2532"/>
      <w:bookmarkEnd w:id="2533"/>
      <w:bookmarkEnd w:id="2534"/>
      <w:bookmarkEnd w:id="2535"/>
      <w:bookmarkEnd w:id="253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14:paraId="4DB03CFE" w14:textId="77777777" w:rsidTr="00583841">
        <w:trPr>
          <w:cantSplit/>
          <w:trHeight w:val="498"/>
          <w:jc w:val="center"/>
        </w:trPr>
        <w:tc>
          <w:tcPr>
            <w:tcW w:w="3936" w:type="dxa"/>
            <w:shd w:val="pct10" w:color="auto" w:fill="FFFFFF"/>
            <w:vAlign w:val="center"/>
          </w:tcPr>
          <w:p w14:paraId="4DB03CF8"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14:paraId="4DB03CF9"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14:paraId="4DB03CFA"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14:paraId="4DB03CFB"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14:paraId="4DB03CFC"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14:paraId="4DB03CFD"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14:paraId="4DB03D05" w14:textId="77777777" w:rsidTr="00583841">
        <w:trPr>
          <w:cantSplit/>
          <w:jc w:val="center"/>
        </w:trPr>
        <w:tc>
          <w:tcPr>
            <w:tcW w:w="3936" w:type="dxa"/>
          </w:tcPr>
          <w:p w14:paraId="4DB03CFF" w14:textId="77777777"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4DB03D00"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4DB03D01"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4DB03D02"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4DB03D03"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4DB03D04"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14:paraId="4DB03D0C" w14:textId="77777777" w:rsidTr="00583841">
        <w:trPr>
          <w:cantSplit/>
          <w:jc w:val="center"/>
        </w:trPr>
        <w:tc>
          <w:tcPr>
            <w:tcW w:w="3936" w:type="dxa"/>
          </w:tcPr>
          <w:p w14:paraId="4DB03D06" w14:textId="77777777" w:rsidR="00E154AB" w:rsidRPr="00D165C4" w:rsidRDefault="00E154AB" w:rsidP="00583841">
            <w:pPr>
              <w:keepNext/>
              <w:keepLines/>
              <w:spacing w:after="0"/>
              <w:rPr>
                <w:rFonts w:ascii="Courier New" w:hAnsi="Courier New" w:cs="Courier New"/>
                <w:sz w:val="18"/>
                <w:lang w:val="en-US" w:eastAsia="zh-CN"/>
              </w:rPr>
            </w:pPr>
            <w:bookmarkStart w:id="2537" w:name="_Hlk20830886"/>
            <w:r w:rsidRPr="00895484">
              <w:rPr>
                <w:rFonts w:ascii="Courier New" w:hAnsi="Courier New" w:cs="Courier New"/>
                <w:sz w:val="18"/>
                <w:lang w:val="en-US" w:eastAsia="zh-CN"/>
              </w:rPr>
              <w:t>sNSSAI</w:t>
            </w:r>
            <w:bookmarkEnd w:id="2537"/>
          </w:p>
        </w:tc>
        <w:tc>
          <w:tcPr>
            <w:tcW w:w="992" w:type="dxa"/>
          </w:tcPr>
          <w:p w14:paraId="4DB03D07"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4DB03D08"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4DB03D09"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4DB03D0A"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4DB03D0B"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4DB03D0D" w14:textId="77777777" w:rsidR="00E154AB" w:rsidRPr="00D165C4" w:rsidRDefault="00E154AB" w:rsidP="00E154AB"/>
    <w:p w14:paraId="4DB03D0E" w14:textId="77777777" w:rsidR="00E154AB" w:rsidRPr="002B15AA" w:rsidRDefault="00E154AB" w:rsidP="00E154AB">
      <w:pPr>
        <w:pStyle w:val="Heading4"/>
      </w:pPr>
      <w:bookmarkStart w:id="2538" w:name="_Toc35878267"/>
      <w:bookmarkStart w:id="2539" w:name="_Toc36220083"/>
      <w:bookmarkStart w:id="2540" w:name="_Toc36474181"/>
      <w:bookmarkStart w:id="2541" w:name="_Toc36542453"/>
      <w:bookmarkStart w:id="2542" w:name="_Toc36543274"/>
      <w:bookmarkStart w:id="2543" w:name="_Toc36567512"/>
      <w:bookmarkStart w:id="2544" w:name="_Toc44341130"/>
      <w:bookmarkStart w:id="2545" w:name="_Toc51675428"/>
      <w:bookmarkStart w:id="2546" w:name="_Toc55226745"/>
      <w:bookmarkStart w:id="2547" w:name="_Toc55227780"/>
      <w:r w:rsidRPr="002B15AA">
        <w:rPr>
          <w:rFonts w:hint="eastAsia"/>
          <w:lang w:eastAsia="zh-CN"/>
        </w:rPr>
        <w:t>4</w:t>
      </w:r>
      <w:r w:rsidRPr="002B15AA">
        <w:t>.3.</w:t>
      </w:r>
      <w:r>
        <w:t>42</w:t>
      </w:r>
      <w:r w:rsidRPr="002B15AA">
        <w:t>.3</w:t>
      </w:r>
      <w:r w:rsidRPr="002B15AA">
        <w:tab/>
        <w:t>Attribute constraints</w:t>
      </w:r>
      <w:bookmarkEnd w:id="2538"/>
      <w:bookmarkEnd w:id="2539"/>
      <w:bookmarkEnd w:id="2540"/>
      <w:bookmarkEnd w:id="2541"/>
      <w:bookmarkEnd w:id="2542"/>
      <w:bookmarkEnd w:id="2543"/>
      <w:bookmarkEnd w:id="2544"/>
      <w:bookmarkEnd w:id="2545"/>
      <w:bookmarkEnd w:id="2546"/>
      <w:bookmarkEnd w:id="2547"/>
    </w:p>
    <w:tbl>
      <w:tblPr>
        <w:tblW w:w="9488" w:type="dxa"/>
        <w:jc w:val="center"/>
        <w:tblLook w:val="01E0" w:firstRow="1" w:lastRow="1" w:firstColumn="1" w:lastColumn="1" w:noHBand="0" w:noVBand="0"/>
      </w:tblPr>
      <w:tblGrid>
        <w:gridCol w:w="4886"/>
        <w:gridCol w:w="4602"/>
      </w:tblGrid>
      <w:tr w:rsidR="00E154AB" w:rsidRPr="00D165C4" w14:paraId="4DB03D11"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3D0F" w14:textId="77777777"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3D10" w14:textId="77777777"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14:paraId="4DB03D14"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4DB03D12" w14:textId="77777777"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4DB03D13" w14:textId="77777777"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14:paraId="4DB03D15" w14:textId="77777777" w:rsidR="00E154AB" w:rsidRPr="002B15AA" w:rsidRDefault="00E154AB" w:rsidP="00E154AB"/>
    <w:p w14:paraId="4DB03D16" w14:textId="77777777" w:rsidR="00E154AB" w:rsidRPr="002B15AA" w:rsidRDefault="00E154AB" w:rsidP="00E154AB">
      <w:pPr>
        <w:pStyle w:val="Heading4"/>
      </w:pPr>
      <w:bookmarkStart w:id="2548" w:name="_Toc35878268"/>
      <w:bookmarkStart w:id="2549" w:name="_Toc36220084"/>
      <w:bookmarkStart w:id="2550" w:name="_Toc36474182"/>
      <w:bookmarkStart w:id="2551" w:name="_Toc36542454"/>
      <w:bookmarkStart w:id="2552" w:name="_Toc36543275"/>
      <w:bookmarkStart w:id="2553" w:name="_Toc36567513"/>
      <w:bookmarkStart w:id="2554" w:name="_Toc44341131"/>
      <w:bookmarkStart w:id="2555" w:name="_Toc51675429"/>
      <w:bookmarkStart w:id="2556" w:name="_Toc55226746"/>
      <w:bookmarkStart w:id="2557" w:name="_Toc55227781"/>
      <w:r w:rsidRPr="002B15AA">
        <w:rPr>
          <w:rFonts w:hint="eastAsia"/>
          <w:lang w:eastAsia="zh-CN"/>
        </w:rPr>
        <w:t>4</w:t>
      </w:r>
      <w:r w:rsidRPr="002B15AA">
        <w:t>.3.</w:t>
      </w:r>
      <w:r>
        <w:t>42</w:t>
      </w:r>
      <w:r w:rsidRPr="002B15AA">
        <w:t>.4</w:t>
      </w:r>
      <w:r w:rsidRPr="002B15AA">
        <w:tab/>
        <w:t>Notifications</w:t>
      </w:r>
      <w:bookmarkEnd w:id="2548"/>
      <w:bookmarkEnd w:id="2549"/>
      <w:bookmarkEnd w:id="2550"/>
      <w:bookmarkEnd w:id="2551"/>
      <w:bookmarkEnd w:id="2552"/>
      <w:bookmarkEnd w:id="2553"/>
      <w:bookmarkEnd w:id="2554"/>
      <w:bookmarkEnd w:id="2555"/>
      <w:bookmarkEnd w:id="2556"/>
      <w:bookmarkEnd w:id="2557"/>
    </w:p>
    <w:p w14:paraId="4DB03D17"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D18" w14:textId="77777777" w:rsidR="00E154AB" w:rsidRPr="00371F62" w:rsidRDefault="00E154AB" w:rsidP="00E154AB">
      <w:pPr>
        <w:pStyle w:val="Heading3"/>
        <w:ind w:left="0" w:firstLine="0"/>
        <w:rPr>
          <w:lang w:val="en-US" w:eastAsia="zh-CN"/>
        </w:rPr>
      </w:pPr>
      <w:bookmarkStart w:id="2558" w:name="_Toc35878269"/>
      <w:bookmarkStart w:id="2559" w:name="_Toc36220085"/>
      <w:bookmarkStart w:id="2560" w:name="_Toc36474183"/>
      <w:bookmarkStart w:id="2561" w:name="_Toc36542455"/>
      <w:bookmarkStart w:id="2562" w:name="_Toc36543276"/>
      <w:bookmarkStart w:id="2563" w:name="_Toc36567514"/>
      <w:bookmarkStart w:id="2564" w:name="_Toc44341132"/>
      <w:bookmarkStart w:id="2565" w:name="_Toc51675430"/>
      <w:bookmarkStart w:id="2566" w:name="_Toc55226747"/>
      <w:bookmarkStart w:id="2567" w:name="_Toc55227782"/>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558"/>
      <w:bookmarkEnd w:id="2559"/>
      <w:bookmarkEnd w:id="2560"/>
      <w:bookmarkEnd w:id="2561"/>
      <w:bookmarkEnd w:id="2562"/>
      <w:bookmarkEnd w:id="2563"/>
      <w:bookmarkEnd w:id="2564"/>
      <w:bookmarkEnd w:id="2565"/>
      <w:bookmarkEnd w:id="2566"/>
      <w:bookmarkEnd w:id="2567"/>
    </w:p>
    <w:p w14:paraId="4DB03D19" w14:textId="77777777" w:rsidR="00E154AB" w:rsidRPr="00371F62" w:rsidRDefault="00E154AB" w:rsidP="00E154AB">
      <w:pPr>
        <w:pStyle w:val="Heading4"/>
        <w:rPr>
          <w:lang w:val="en-US"/>
        </w:rPr>
      </w:pPr>
      <w:bookmarkStart w:id="2568" w:name="_Toc35878270"/>
      <w:bookmarkStart w:id="2569" w:name="_Toc36220086"/>
      <w:bookmarkStart w:id="2570" w:name="_Toc36474184"/>
      <w:bookmarkStart w:id="2571" w:name="_Toc36542456"/>
      <w:bookmarkStart w:id="2572" w:name="_Toc36543277"/>
      <w:bookmarkStart w:id="2573" w:name="_Toc36567515"/>
      <w:bookmarkStart w:id="2574" w:name="_Toc44341133"/>
      <w:bookmarkStart w:id="2575" w:name="_Toc51675431"/>
      <w:bookmarkStart w:id="2576" w:name="_Toc55226748"/>
      <w:bookmarkStart w:id="2577" w:name="_Toc55227783"/>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568"/>
      <w:bookmarkEnd w:id="2569"/>
      <w:bookmarkEnd w:id="2570"/>
      <w:bookmarkEnd w:id="2571"/>
      <w:bookmarkEnd w:id="2572"/>
      <w:bookmarkEnd w:id="2573"/>
      <w:bookmarkEnd w:id="2574"/>
      <w:bookmarkEnd w:id="2575"/>
      <w:bookmarkEnd w:id="2576"/>
      <w:bookmarkEnd w:id="2577"/>
    </w:p>
    <w:p w14:paraId="4DB03D1A" w14:textId="77777777"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4DB03D1B" w14:textId="77777777" w:rsidR="00E154AB" w:rsidRDefault="00E154AB" w:rsidP="00E154AB">
      <w:pPr>
        <w:pStyle w:val="Heading4"/>
        <w:rPr>
          <w:lang w:val="en-US"/>
        </w:rPr>
      </w:pPr>
      <w:r>
        <w:rPr>
          <w:lang w:val="en-US"/>
        </w:rPr>
        <w:t xml:space="preserve"> </w:t>
      </w:r>
      <w:bookmarkStart w:id="2578" w:name="_Toc35878271"/>
      <w:bookmarkStart w:id="2579" w:name="_Toc36220087"/>
      <w:bookmarkStart w:id="2580" w:name="_Toc36474185"/>
      <w:bookmarkStart w:id="2581" w:name="_Toc36542457"/>
      <w:bookmarkStart w:id="2582" w:name="_Toc36543278"/>
      <w:bookmarkStart w:id="2583" w:name="_Toc36567516"/>
      <w:bookmarkStart w:id="2584" w:name="_Toc44341134"/>
      <w:bookmarkStart w:id="2585" w:name="_Toc51675432"/>
      <w:bookmarkStart w:id="2586" w:name="_Toc55226749"/>
      <w:bookmarkStart w:id="2587" w:name="_Toc55227784"/>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578"/>
      <w:bookmarkEnd w:id="2579"/>
      <w:bookmarkEnd w:id="2580"/>
      <w:bookmarkEnd w:id="2581"/>
      <w:bookmarkEnd w:id="2582"/>
      <w:bookmarkEnd w:id="2583"/>
      <w:bookmarkEnd w:id="2584"/>
      <w:bookmarkEnd w:id="2585"/>
      <w:bookmarkEnd w:id="2586"/>
      <w:bookmarkEnd w:id="2587"/>
    </w:p>
    <w:p w14:paraId="4DB03D1C" w14:textId="77777777"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14:paraId="4DB03D23" w14:textId="77777777" w:rsidTr="00583841">
        <w:trPr>
          <w:cantSplit/>
          <w:trHeight w:val="498"/>
          <w:jc w:val="center"/>
        </w:trPr>
        <w:tc>
          <w:tcPr>
            <w:tcW w:w="3936" w:type="dxa"/>
            <w:shd w:val="pct10" w:color="auto" w:fill="FFFFFF"/>
            <w:vAlign w:val="center"/>
          </w:tcPr>
          <w:p w14:paraId="4DB03D1D" w14:textId="77777777"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14:paraId="4DB03D1E" w14:textId="77777777"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14:paraId="4DB03D1F" w14:textId="77777777"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14:paraId="4DB03D20" w14:textId="77777777"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14:paraId="4DB03D21" w14:textId="77777777"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14:paraId="4DB03D22" w14:textId="77777777" w:rsidR="00E154AB" w:rsidRPr="00371F62" w:rsidRDefault="00E154AB" w:rsidP="00583841">
            <w:pPr>
              <w:pStyle w:val="TAH"/>
              <w:rPr>
                <w:lang w:val="en-US"/>
              </w:rPr>
            </w:pPr>
            <w:r w:rsidRPr="00371F62">
              <w:rPr>
                <w:lang w:val="en-US"/>
              </w:rPr>
              <w:t>isNotifyable</w:t>
            </w:r>
          </w:p>
        </w:tc>
      </w:tr>
      <w:tr w:rsidR="00E154AB" w:rsidRPr="00371F62" w14:paraId="4DB03D2A" w14:textId="77777777" w:rsidTr="00583841">
        <w:trPr>
          <w:cantSplit/>
          <w:jc w:val="center"/>
        </w:trPr>
        <w:tc>
          <w:tcPr>
            <w:tcW w:w="3936" w:type="dxa"/>
          </w:tcPr>
          <w:p w14:paraId="4DB03D24" w14:textId="77777777"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4DB03D25" w14:textId="77777777" w:rsidR="00E154AB" w:rsidRPr="00371F62" w:rsidRDefault="00E154AB" w:rsidP="00583841">
            <w:pPr>
              <w:pStyle w:val="TAL"/>
              <w:jc w:val="center"/>
              <w:rPr>
                <w:lang w:val="en-US" w:eastAsia="zh-CN"/>
              </w:rPr>
            </w:pPr>
            <w:r w:rsidRPr="00C7483A">
              <w:rPr>
                <w:lang w:val="en-US" w:eastAsia="zh-CN"/>
              </w:rPr>
              <w:t>M</w:t>
            </w:r>
          </w:p>
        </w:tc>
        <w:tc>
          <w:tcPr>
            <w:tcW w:w="1276" w:type="dxa"/>
          </w:tcPr>
          <w:p w14:paraId="4DB03D26" w14:textId="77777777" w:rsidR="00E154AB" w:rsidRPr="00371F62" w:rsidRDefault="00E154AB" w:rsidP="00583841">
            <w:pPr>
              <w:pStyle w:val="TAL"/>
              <w:jc w:val="center"/>
              <w:rPr>
                <w:lang w:val="en-US"/>
              </w:rPr>
            </w:pPr>
            <w:r w:rsidRPr="00C7483A">
              <w:rPr>
                <w:lang w:val="en-US"/>
              </w:rPr>
              <w:t>T</w:t>
            </w:r>
          </w:p>
        </w:tc>
        <w:tc>
          <w:tcPr>
            <w:tcW w:w="1134" w:type="dxa"/>
          </w:tcPr>
          <w:p w14:paraId="4DB03D27" w14:textId="77777777" w:rsidR="00E154AB" w:rsidRPr="00371F62" w:rsidRDefault="00E154AB" w:rsidP="00583841">
            <w:pPr>
              <w:pStyle w:val="TAL"/>
              <w:jc w:val="center"/>
              <w:rPr>
                <w:lang w:val="en-US"/>
              </w:rPr>
            </w:pPr>
            <w:r w:rsidRPr="00C7483A">
              <w:rPr>
                <w:lang w:val="en-US"/>
              </w:rPr>
              <w:t>T</w:t>
            </w:r>
          </w:p>
        </w:tc>
        <w:tc>
          <w:tcPr>
            <w:tcW w:w="1134" w:type="dxa"/>
          </w:tcPr>
          <w:p w14:paraId="4DB03D28" w14:textId="77777777" w:rsidR="00E154AB" w:rsidRPr="00371F62" w:rsidRDefault="00E154AB" w:rsidP="00583841">
            <w:pPr>
              <w:pStyle w:val="TAL"/>
              <w:jc w:val="center"/>
              <w:rPr>
                <w:lang w:val="en-US"/>
              </w:rPr>
            </w:pPr>
            <w:r>
              <w:rPr>
                <w:lang w:val="en-US"/>
              </w:rPr>
              <w:t>F</w:t>
            </w:r>
          </w:p>
        </w:tc>
        <w:tc>
          <w:tcPr>
            <w:tcW w:w="1385" w:type="dxa"/>
          </w:tcPr>
          <w:p w14:paraId="4DB03D29" w14:textId="77777777" w:rsidR="00E154AB" w:rsidRPr="00371F62" w:rsidRDefault="00E154AB" w:rsidP="00583841">
            <w:pPr>
              <w:pStyle w:val="TAL"/>
              <w:jc w:val="center"/>
              <w:rPr>
                <w:lang w:val="en-US" w:eastAsia="zh-CN"/>
              </w:rPr>
            </w:pPr>
            <w:r>
              <w:rPr>
                <w:lang w:val="en-US" w:eastAsia="zh-CN"/>
              </w:rPr>
              <w:t>T</w:t>
            </w:r>
          </w:p>
        </w:tc>
      </w:tr>
      <w:tr w:rsidR="00E154AB" w:rsidRPr="00371F62" w14:paraId="4DB03D31" w14:textId="77777777" w:rsidTr="00583841">
        <w:trPr>
          <w:cantSplit/>
          <w:jc w:val="center"/>
        </w:trPr>
        <w:tc>
          <w:tcPr>
            <w:tcW w:w="3936" w:type="dxa"/>
          </w:tcPr>
          <w:p w14:paraId="4DB03D2B" w14:textId="77777777"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4DB03D2C" w14:textId="77777777" w:rsidR="00E154AB" w:rsidRPr="00C7483A" w:rsidRDefault="00E154AB" w:rsidP="00583841">
            <w:pPr>
              <w:pStyle w:val="TAL"/>
              <w:jc w:val="center"/>
              <w:rPr>
                <w:lang w:val="en-US" w:eastAsia="zh-CN"/>
              </w:rPr>
            </w:pPr>
            <w:r w:rsidRPr="00C7483A">
              <w:rPr>
                <w:lang w:val="en-US" w:eastAsia="zh-CN"/>
              </w:rPr>
              <w:t>M</w:t>
            </w:r>
          </w:p>
        </w:tc>
        <w:tc>
          <w:tcPr>
            <w:tcW w:w="1276" w:type="dxa"/>
          </w:tcPr>
          <w:p w14:paraId="4DB03D2D" w14:textId="77777777" w:rsidR="00E154AB" w:rsidRPr="00C7483A" w:rsidRDefault="00E154AB" w:rsidP="00583841">
            <w:pPr>
              <w:pStyle w:val="TAL"/>
              <w:jc w:val="center"/>
              <w:rPr>
                <w:lang w:val="en-US"/>
              </w:rPr>
            </w:pPr>
            <w:r w:rsidRPr="00C7483A">
              <w:rPr>
                <w:lang w:val="en-US"/>
              </w:rPr>
              <w:t>T</w:t>
            </w:r>
          </w:p>
        </w:tc>
        <w:tc>
          <w:tcPr>
            <w:tcW w:w="1134" w:type="dxa"/>
          </w:tcPr>
          <w:p w14:paraId="4DB03D2E" w14:textId="77777777" w:rsidR="00E154AB" w:rsidRPr="00C7483A" w:rsidRDefault="00E154AB" w:rsidP="00583841">
            <w:pPr>
              <w:pStyle w:val="TAL"/>
              <w:jc w:val="center"/>
              <w:rPr>
                <w:lang w:val="en-US"/>
              </w:rPr>
            </w:pPr>
            <w:r w:rsidRPr="00C7483A">
              <w:rPr>
                <w:lang w:val="en-US"/>
              </w:rPr>
              <w:t>T</w:t>
            </w:r>
          </w:p>
        </w:tc>
        <w:tc>
          <w:tcPr>
            <w:tcW w:w="1134" w:type="dxa"/>
          </w:tcPr>
          <w:p w14:paraId="4DB03D2F" w14:textId="77777777" w:rsidR="00E154AB" w:rsidRDefault="00E154AB" w:rsidP="00583841">
            <w:pPr>
              <w:pStyle w:val="TAL"/>
              <w:jc w:val="center"/>
              <w:rPr>
                <w:lang w:val="en-US"/>
              </w:rPr>
            </w:pPr>
            <w:r>
              <w:rPr>
                <w:lang w:val="en-US"/>
              </w:rPr>
              <w:t>F</w:t>
            </w:r>
          </w:p>
        </w:tc>
        <w:tc>
          <w:tcPr>
            <w:tcW w:w="1385" w:type="dxa"/>
          </w:tcPr>
          <w:p w14:paraId="4DB03D30" w14:textId="77777777" w:rsidR="00E154AB" w:rsidRDefault="00E154AB" w:rsidP="00583841">
            <w:pPr>
              <w:pStyle w:val="TAL"/>
              <w:jc w:val="center"/>
              <w:rPr>
                <w:lang w:val="en-US" w:eastAsia="zh-CN"/>
              </w:rPr>
            </w:pPr>
            <w:r>
              <w:rPr>
                <w:lang w:val="en-US" w:eastAsia="zh-CN"/>
              </w:rPr>
              <w:t>T</w:t>
            </w:r>
          </w:p>
        </w:tc>
      </w:tr>
    </w:tbl>
    <w:p w14:paraId="4DB03D32" w14:textId="77777777" w:rsidR="00E154AB" w:rsidRPr="002B15AA" w:rsidRDefault="00E154AB" w:rsidP="00E154AB">
      <w:pPr>
        <w:pStyle w:val="Heading4"/>
      </w:pPr>
      <w:bookmarkStart w:id="2588" w:name="_Toc35878272"/>
      <w:bookmarkStart w:id="2589" w:name="_Toc36220088"/>
      <w:bookmarkStart w:id="2590" w:name="_Toc36474186"/>
      <w:bookmarkStart w:id="2591" w:name="_Toc36542458"/>
      <w:bookmarkStart w:id="2592" w:name="_Toc36543279"/>
      <w:bookmarkStart w:id="2593" w:name="_Toc36567517"/>
      <w:bookmarkStart w:id="2594" w:name="_Toc44341135"/>
      <w:bookmarkStart w:id="2595" w:name="_Toc51675433"/>
      <w:bookmarkStart w:id="2596" w:name="_Toc55226750"/>
      <w:bookmarkStart w:id="2597" w:name="_Toc55227785"/>
      <w:r w:rsidRPr="002B15AA">
        <w:rPr>
          <w:rFonts w:hint="eastAsia"/>
          <w:lang w:eastAsia="zh-CN"/>
        </w:rPr>
        <w:t>4</w:t>
      </w:r>
      <w:r w:rsidRPr="002B15AA">
        <w:t>.3.</w:t>
      </w:r>
      <w:r>
        <w:t>43</w:t>
      </w:r>
      <w:r w:rsidRPr="002B15AA">
        <w:t>.3</w:t>
      </w:r>
      <w:r w:rsidRPr="002B15AA">
        <w:tab/>
        <w:t>Attribute constraints</w:t>
      </w:r>
      <w:bookmarkEnd w:id="2588"/>
      <w:bookmarkEnd w:id="2589"/>
      <w:bookmarkEnd w:id="2590"/>
      <w:bookmarkEnd w:id="2591"/>
      <w:bookmarkEnd w:id="2592"/>
      <w:bookmarkEnd w:id="2593"/>
      <w:bookmarkEnd w:id="2594"/>
      <w:bookmarkEnd w:id="2595"/>
      <w:bookmarkEnd w:id="2596"/>
      <w:bookmarkEnd w:id="2597"/>
    </w:p>
    <w:p w14:paraId="4DB03D33" w14:textId="77777777" w:rsidR="00E154AB" w:rsidRPr="002B15AA" w:rsidRDefault="00E154AB" w:rsidP="00E154AB">
      <w:r w:rsidRPr="002B15AA">
        <w:t>None.</w:t>
      </w:r>
    </w:p>
    <w:p w14:paraId="4DB03D34" w14:textId="77777777" w:rsidR="00E154AB" w:rsidRPr="002B15AA" w:rsidRDefault="00E154AB" w:rsidP="00E154AB">
      <w:pPr>
        <w:pStyle w:val="Heading4"/>
      </w:pPr>
      <w:bookmarkStart w:id="2598" w:name="_Toc35878273"/>
      <w:bookmarkStart w:id="2599" w:name="_Toc36220089"/>
      <w:bookmarkStart w:id="2600" w:name="_Toc36474187"/>
      <w:bookmarkStart w:id="2601" w:name="_Toc36542459"/>
      <w:bookmarkStart w:id="2602" w:name="_Toc36543280"/>
      <w:bookmarkStart w:id="2603" w:name="_Toc36567518"/>
      <w:bookmarkStart w:id="2604" w:name="_Toc44341136"/>
      <w:bookmarkStart w:id="2605" w:name="_Toc51675434"/>
      <w:bookmarkStart w:id="2606" w:name="_Toc55226751"/>
      <w:bookmarkStart w:id="2607" w:name="_Toc55227786"/>
      <w:r w:rsidRPr="002B15AA">
        <w:rPr>
          <w:rFonts w:hint="eastAsia"/>
          <w:lang w:eastAsia="zh-CN"/>
        </w:rPr>
        <w:t>4</w:t>
      </w:r>
      <w:r w:rsidRPr="002B15AA">
        <w:t>.3.</w:t>
      </w:r>
      <w:r>
        <w:t>43</w:t>
      </w:r>
      <w:r w:rsidRPr="002B15AA">
        <w:t>.4</w:t>
      </w:r>
      <w:r w:rsidRPr="002B15AA">
        <w:tab/>
        <w:t>Notifications</w:t>
      </w:r>
      <w:bookmarkEnd w:id="2598"/>
      <w:bookmarkEnd w:id="2599"/>
      <w:bookmarkEnd w:id="2600"/>
      <w:bookmarkEnd w:id="2601"/>
      <w:bookmarkEnd w:id="2602"/>
      <w:bookmarkEnd w:id="2603"/>
      <w:bookmarkEnd w:id="2604"/>
      <w:bookmarkEnd w:id="2605"/>
      <w:bookmarkEnd w:id="2606"/>
      <w:bookmarkEnd w:id="2607"/>
    </w:p>
    <w:p w14:paraId="4DB03D35" w14:textId="77777777" w:rsidR="00E154AB"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3D36" w14:textId="77777777" w:rsidR="00E154AB" w:rsidRDefault="00E154AB" w:rsidP="00E154AB">
      <w:pPr>
        <w:pStyle w:val="Heading3"/>
        <w:rPr>
          <w:rFonts w:ascii="Courier New" w:hAnsi="Courier New"/>
          <w:lang w:val="en-US" w:eastAsia="zh-CN"/>
        </w:rPr>
      </w:pPr>
      <w:bookmarkStart w:id="2608" w:name="_Toc35878274"/>
      <w:bookmarkStart w:id="2609" w:name="_Toc36220090"/>
      <w:bookmarkStart w:id="2610" w:name="_Toc36474188"/>
      <w:bookmarkStart w:id="2611" w:name="_Toc36542460"/>
      <w:bookmarkStart w:id="2612" w:name="_Toc36543281"/>
      <w:bookmarkStart w:id="2613" w:name="_Toc36567519"/>
      <w:bookmarkStart w:id="2614" w:name="_Toc44341137"/>
      <w:bookmarkStart w:id="2615" w:name="_Toc51675435"/>
      <w:bookmarkStart w:id="2616" w:name="_Toc55226752"/>
      <w:bookmarkStart w:id="2617" w:name="_Toc55227787"/>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608"/>
      <w:bookmarkEnd w:id="2609"/>
      <w:bookmarkEnd w:id="2610"/>
      <w:bookmarkEnd w:id="2611"/>
      <w:bookmarkEnd w:id="2612"/>
      <w:bookmarkEnd w:id="2613"/>
      <w:bookmarkEnd w:id="2614"/>
      <w:bookmarkEnd w:id="2615"/>
      <w:bookmarkEnd w:id="2616"/>
      <w:bookmarkEnd w:id="2617"/>
    </w:p>
    <w:p w14:paraId="4DB03D37" w14:textId="77777777" w:rsidR="00E154AB" w:rsidRDefault="00E154AB" w:rsidP="00E154AB">
      <w:pPr>
        <w:pStyle w:val="Heading4"/>
      </w:pPr>
      <w:bookmarkStart w:id="2618" w:name="_Toc35878275"/>
      <w:bookmarkStart w:id="2619" w:name="_Toc36220091"/>
      <w:bookmarkStart w:id="2620" w:name="_Toc36474189"/>
      <w:bookmarkStart w:id="2621" w:name="_Toc36542461"/>
      <w:bookmarkStart w:id="2622" w:name="_Toc36543282"/>
      <w:bookmarkStart w:id="2623" w:name="_Toc36567520"/>
      <w:bookmarkStart w:id="2624" w:name="_Toc44341138"/>
      <w:bookmarkStart w:id="2625" w:name="_Toc51675436"/>
      <w:bookmarkStart w:id="2626" w:name="_Toc55226753"/>
      <w:bookmarkStart w:id="2627" w:name="_Toc55227788"/>
      <w:r>
        <w:rPr>
          <w:lang w:eastAsia="zh-CN"/>
        </w:rPr>
        <w:t>4.3.44</w:t>
      </w:r>
      <w:r>
        <w:t>.1</w:t>
      </w:r>
      <w:r>
        <w:tab/>
        <w:t>Definition</w:t>
      </w:r>
      <w:bookmarkEnd w:id="2618"/>
      <w:bookmarkEnd w:id="2619"/>
      <w:bookmarkEnd w:id="2620"/>
      <w:bookmarkEnd w:id="2621"/>
      <w:bookmarkEnd w:id="2622"/>
      <w:bookmarkEnd w:id="2623"/>
      <w:bookmarkEnd w:id="2624"/>
      <w:bookmarkEnd w:id="2625"/>
      <w:bookmarkEnd w:id="2626"/>
      <w:bookmarkEnd w:id="2627"/>
    </w:p>
    <w:p w14:paraId="4DB03D38" w14:textId="77777777"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4DB03D39" w14:textId="77777777"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4DB03D3A" w14:textId="77777777"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4DB03D3B" w14:textId="77777777"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4DB03D3C" w14:textId="77777777"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4DB03D3D" w14:textId="77777777"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4DB03D3E" w14:textId="77777777" w:rsidR="00E154AB" w:rsidRDefault="00E154AB" w:rsidP="00E154AB">
      <w:pPr>
        <w:pStyle w:val="Heading4"/>
      </w:pPr>
      <w:bookmarkStart w:id="2628" w:name="_Toc35878276"/>
      <w:bookmarkStart w:id="2629" w:name="_Toc36220092"/>
      <w:bookmarkStart w:id="2630" w:name="_Toc36474190"/>
      <w:bookmarkStart w:id="2631" w:name="_Toc36542462"/>
      <w:bookmarkStart w:id="2632" w:name="_Toc36543283"/>
      <w:bookmarkStart w:id="2633" w:name="_Toc36567521"/>
      <w:bookmarkStart w:id="2634" w:name="_Toc44341139"/>
      <w:bookmarkStart w:id="2635" w:name="_Toc51675437"/>
      <w:bookmarkStart w:id="2636" w:name="_Toc55226754"/>
      <w:bookmarkStart w:id="2637" w:name="_Toc55227789"/>
      <w:r>
        <w:rPr>
          <w:lang w:eastAsia="zh-CN"/>
        </w:rPr>
        <w:t>4.3.44</w:t>
      </w:r>
      <w:r>
        <w:t>.2</w:t>
      </w:r>
      <w:r>
        <w:tab/>
        <w:t>Attributes</w:t>
      </w:r>
      <w:bookmarkEnd w:id="2628"/>
      <w:bookmarkEnd w:id="2629"/>
      <w:bookmarkEnd w:id="2630"/>
      <w:bookmarkEnd w:id="2631"/>
      <w:bookmarkEnd w:id="2632"/>
      <w:bookmarkEnd w:id="2633"/>
      <w:bookmarkEnd w:id="2634"/>
      <w:bookmarkEnd w:id="2635"/>
      <w:bookmarkEnd w:id="2636"/>
      <w:bookmarkEnd w:id="2637"/>
    </w:p>
    <w:p w14:paraId="4DB03D3F" w14:textId="77777777"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14:paraId="4DB03D40" w14:textId="77777777" w:rsidR="00E154AB" w:rsidRDefault="00E154AB" w:rsidP="00E154AB">
      <w:pPr>
        <w:pStyle w:val="Heading4"/>
      </w:pPr>
      <w:bookmarkStart w:id="2638" w:name="_Toc35878277"/>
      <w:bookmarkStart w:id="2639" w:name="_Toc36220093"/>
      <w:bookmarkStart w:id="2640" w:name="_Toc36474191"/>
      <w:bookmarkStart w:id="2641" w:name="_Toc36542463"/>
      <w:bookmarkStart w:id="2642" w:name="_Toc36543284"/>
      <w:bookmarkStart w:id="2643" w:name="_Toc36567522"/>
      <w:bookmarkStart w:id="2644" w:name="_Toc44341140"/>
      <w:bookmarkStart w:id="2645" w:name="_Toc51675438"/>
      <w:bookmarkStart w:id="2646" w:name="_Toc55226755"/>
      <w:bookmarkStart w:id="2647" w:name="_Toc55227790"/>
      <w:r>
        <w:rPr>
          <w:lang w:eastAsia="zh-CN"/>
        </w:rPr>
        <w:t>4.3.44</w:t>
      </w:r>
      <w:r>
        <w:t>.3</w:t>
      </w:r>
      <w:r>
        <w:tab/>
        <w:t>Attribute constraints</w:t>
      </w:r>
      <w:bookmarkEnd w:id="2638"/>
      <w:bookmarkEnd w:id="2639"/>
      <w:bookmarkEnd w:id="2640"/>
      <w:bookmarkEnd w:id="2641"/>
      <w:bookmarkEnd w:id="2642"/>
      <w:bookmarkEnd w:id="2643"/>
      <w:bookmarkEnd w:id="2644"/>
      <w:bookmarkEnd w:id="2645"/>
      <w:bookmarkEnd w:id="2646"/>
      <w:bookmarkEnd w:id="2647"/>
    </w:p>
    <w:p w14:paraId="4DB03D41" w14:textId="77777777"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14:paraId="4DB03D42" w14:textId="77777777" w:rsidR="00E154AB" w:rsidRDefault="00E154AB" w:rsidP="00E154AB">
      <w:pPr>
        <w:pStyle w:val="Heading4"/>
      </w:pPr>
      <w:bookmarkStart w:id="2648" w:name="_Toc35878278"/>
      <w:bookmarkStart w:id="2649" w:name="_Toc36220094"/>
      <w:bookmarkStart w:id="2650" w:name="_Toc36474192"/>
      <w:bookmarkStart w:id="2651" w:name="_Toc36542464"/>
      <w:bookmarkStart w:id="2652" w:name="_Toc36543285"/>
      <w:bookmarkStart w:id="2653" w:name="_Toc36567523"/>
      <w:bookmarkStart w:id="2654" w:name="_Toc44341141"/>
      <w:bookmarkStart w:id="2655" w:name="_Toc51675439"/>
      <w:bookmarkStart w:id="2656" w:name="_Toc55226756"/>
      <w:bookmarkStart w:id="2657" w:name="_Toc55227791"/>
      <w:r>
        <w:rPr>
          <w:lang w:eastAsia="zh-CN"/>
        </w:rPr>
        <w:t>4.3.44</w:t>
      </w:r>
      <w:r>
        <w:t>.4</w:t>
      </w:r>
      <w:r>
        <w:tab/>
        <w:t>Notifications</w:t>
      </w:r>
      <w:bookmarkEnd w:id="2648"/>
      <w:bookmarkEnd w:id="2649"/>
      <w:bookmarkEnd w:id="2650"/>
      <w:bookmarkEnd w:id="2651"/>
      <w:bookmarkEnd w:id="2652"/>
      <w:bookmarkEnd w:id="2653"/>
      <w:bookmarkEnd w:id="2654"/>
      <w:bookmarkEnd w:id="2655"/>
      <w:bookmarkEnd w:id="2656"/>
      <w:bookmarkEnd w:id="2657"/>
    </w:p>
    <w:p w14:paraId="4DB03D43" w14:textId="77777777" w:rsidR="00E154AB" w:rsidRDefault="00E154AB" w:rsidP="00E154AB">
      <w:r>
        <w:t>See respective IOCs.</w:t>
      </w:r>
    </w:p>
    <w:p w14:paraId="4DB03D44" w14:textId="77777777" w:rsidR="00E154AB" w:rsidRPr="00A305C5" w:rsidRDefault="00E154AB" w:rsidP="00E154AB">
      <w:pPr>
        <w:pStyle w:val="Heading3"/>
        <w:rPr>
          <w:lang w:eastAsia="zh-CN"/>
        </w:rPr>
      </w:pPr>
      <w:bookmarkStart w:id="2658" w:name="_Toc35878279"/>
      <w:bookmarkStart w:id="2659" w:name="_Toc36220095"/>
      <w:bookmarkStart w:id="2660" w:name="_Toc36474193"/>
      <w:bookmarkStart w:id="2661" w:name="_Toc36542465"/>
      <w:bookmarkStart w:id="2662" w:name="_Toc36543286"/>
      <w:bookmarkStart w:id="2663" w:name="_Toc36567524"/>
      <w:bookmarkStart w:id="2664" w:name="_Toc44341142"/>
      <w:bookmarkStart w:id="2665" w:name="_Toc51675440"/>
      <w:bookmarkStart w:id="2666" w:name="_Toc55226757"/>
      <w:bookmarkStart w:id="2667" w:name="_Toc55227792"/>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658"/>
      <w:bookmarkEnd w:id="2659"/>
      <w:bookmarkEnd w:id="2660"/>
      <w:bookmarkEnd w:id="2661"/>
      <w:bookmarkEnd w:id="2662"/>
      <w:bookmarkEnd w:id="2663"/>
      <w:bookmarkEnd w:id="2664"/>
      <w:bookmarkEnd w:id="2665"/>
      <w:bookmarkEnd w:id="2666"/>
      <w:bookmarkEnd w:id="2667"/>
    </w:p>
    <w:p w14:paraId="4DB03D45" w14:textId="77777777" w:rsidR="00E154AB" w:rsidRPr="00A305C5" w:rsidRDefault="00E154AB" w:rsidP="00E154AB">
      <w:pPr>
        <w:pStyle w:val="Heading4"/>
      </w:pPr>
      <w:bookmarkStart w:id="2668" w:name="_Toc35878280"/>
      <w:bookmarkStart w:id="2669" w:name="_Toc36220096"/>
      <w:bookmarkStart w:id="2670" w:name="_Toc36474194"/>
      <w:bookmarkStart w:id="2671" w:name="_Toc36542466"/>
      <w:bookmarkStart w:id="2672" w:name="_Toc36543287"/>
      <w:bookmarkStart w:id="2673" w:name="_Toc36567525"/>
      <w:bookmarkStart w:id="2674" w:name="_Toc44341143"/>
      <w:bookmarkStart w:id="2675" w:name="_Toc51675441"/>
      <w:bookmarkStart w:id="2676" w:name="_Toc55226758"/>
      <w:bookmarkStart w:id="2677" w:name="_Toc55227793"/>
      <w:r w:rsidRPr="00A305C5">
        <w:rPr>
          <w:lang w:eastAsia="zh-CN"/>
        </w:rPr>
        <w:t>4.3.</w:t>
      </w:r>
      <w:r>
        <w:rPr>
          <w:lang w:eastAsia="zh-CN"/>
        </w:rPr>
        <w:t>45</w:t>
      </w:r>
      <w:r w:rsidRPr="00A305C5">
        <w:t>.1</w:t>
      </w:r>
      <w:r w:rsidRPr="00A305C5">
        <w:tab/>
        <w:t>Definition</w:t>
      </w:r>
      <w:bookmarkEnd w:id="2668"/>
      <w:bookmarkEnd w:id="2669"/>
      <w:bookmarkEnd w:id="2670"/>
      <w:bookmarkEnd w:id="2671"/>
      <w:bookmarkEnd w:id="2672"/>
      <w:bookmarkEnd w:id="2673"/>
      <w:bookmarkEnd w:id="2674"/>
      <w:bookmarkEnd w:id="2675"/>
      <w:bookmarkEnd w:id="2676"/>
      <w:bookmarkEnd w:id="2677"/>
    </w:p>
    <w:p w14:paraId="4DB03D46" w14:textId="77777777"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4DB03D47" w14:textId="77777777" w:rsidR="00E154AB" w:rsidRPr="00A305C5" w:rsidRDefault="00E154AB" w:rsidP="00E154AB">
      <w:pPr>
        <w:pStyle w:val="Heading4"/>
      </w:pPr>
      <w:bookmarkStart w:id="2678" w:name="_Toc35878281"/>
      <w:bookmarkStart w:id="2679" w:name="_Toc36220097"/>
      <w:bookmarkStart w:id="2680" w:name="_Toc36474195"/>
      <w:bookmarkStart w:id="2681" w:name="_Toc36542467"/>
      <w:bookmarkStart w:id="2682" w:name="_Toc36543288"/>
      <w:bookmarkStart w:id="2683" w:name="_Toc36567526"/>
      <w:bookmarkStart w:id="2684" w:name="_Toc44341144"/>
      <w:bookmarkStart w:id="2685" w:name="_Toc51675442"/>
      <w:bookmarkStart w:id="2686" w:name="_Toc55226759"/>
      <w:bookmarkStart w:id="2687" w:name="_Toc55227794"/>
      <w:r w:rsidRPr="00A305C5">
        <w:rPr>
          <w:lang w:eastAsia="zh-CN"/>
        </w:rPr>
        <w:t>4.3.</w:t>
      </w:r>
      <w:r>
        <w:rPr>
          <w:lang w:eastAsia="zh-CN"/>
        </w:rPr>
        <w:t>45</w:t>
      </w:r>
      <w:r w:rsidRPr="00A305C5">
        <w:t>.2</w:t>
      </w:r>
      <w:r w:rsidRPr="00A305C5">
        <w:tab/>
        <w:t>Attributes</w:t>
      </w:r>
      <w:bookmarkEnd w:id="2678"/>
      <w:bookmarkEnd w:id="2679"/>
      <w:bookmarkEnd w:id="2680"/>
      <w:bookmarkEnd w:id="2681"/>
      <w:bookmarkEnd w:id="2682"/>
      <w:bookmarkEnd w:id="2683"/>
      <w:bookmarkEnd w:id="2684"/>
      <w:bookmarkEnd w:id="2685"/>
      <w:bookmarkEnd w:id="2686"/>
      <w:bookmarkEnd w:id="2687"/>
    </w:p>
    <w:p w14:paraId="4DB03D48" w14:textId="77777777"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DB03D49" w14:textId="77777777" w:rsidR="00E154AB" w:rsidRPr="00A305C5" w:rsidRDefault="00E154AB" w:rsidP="00E154AB">
      <w:pPr>
        <w:pStyle w:val="Heading4"/>
      </w:pPr>
      <w:bookmarkStart w:id="2688" w:name="_Toc35878282"/>
      <w:bookmarkStart w:id="2689" w:name="_Toc36220098"/>
      <w:bookmarkStart w:id="2690" w:name="_Toc36474196"/>
      <w:bookmarkStart w:id="2691" w:name="_Toc36542468"/>
      <w:bookmarkStart w:id="2692" w:name="_Toc36543289"/>
      <w:bookmarkStart w:id="2693" w:name="_Toc36567527"/>
      <w:bookmarkStart w:id="2694" w:name="_Toc44341145"/>
      <w:bookmarkStart w:id="2695" w:name="_Toc51675443"/>
      <w:bookmarkStart w:id="2696" w:name="_Toc55226760"/>
      <w:bookmarkStart w:id="2697" w:name="_Toc55227795"/>
      <w:r w:rsidRPr="00A305C5">
        <w:rPr>
          <w:lang w:eastAsia="zh-CN"/>
        </w:rPr>
        <w:t>4.3.</w:t>
      </w:r>
      <w:r>
        <w:rPr>
          <w:lang w:eastAsia="zh-CN"/>
        </w:rPr>
        <w:t>45</w:t>
      </w:r>
      <w:r w:rsidRPr="00A305C5">
        <w:t>.3</w:t>
      </w:r>
      <w:r w:rsidRPr="00A305C5">
        <w:tab/>
        <w:t>Attribute constraints</w:t>
      </w:r>
      <w:bookmarkEnd w:id="2688"/>
      <w:bookmarkEnd w:id="2689"/>
      <w:bookmarkEnd w:id="2690"/>
      <w:bookmarkEnd w:id="2691"/>
      <w:bookmarkEnd w:id="2692"/>
      <w:bookmarkEnd w:id="2693"/>
      <w:bookmarkEnd w:id="2694"/>
      <w:bookmarkEnd w:id="2695"/>
      <w:bookmarkEnd w:id="2696"/>
      <w:bookmarkEnd w:id="2697"/>
    </w:p>
    <w:p w14:paraId="4DB03D4A" w14:textId="77777777"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DB03D4B" w14:textId="77777777" w:rsidR="00E154AB" w:rsidRPr="00A305C5" w:rsidRDefault="00E154AB" w:rsidP="00E154AB">
      <w:pPr>
        <w:pStyle w:val="Heading4"/>
      </w:pPr>
      <w:bookmarkStart w:id="2698" w:name="_Toc35878283"/>
      <w:bookmarkStart w:id="2699" w:name="_Toc36220099"/>
      <w:bookmarkStart w:id="2700" w:name="_Toc36474197"/>
      <w:bookmarkStart w:id="2701" w:name="_Toc36542469"/>
      <w:bookmarkStart w:id="2702" w:name="_Toc36543290"/>
      <w:bookmarkStart w:id="2703" w:name="_Toc36567528"/>
      <w:bookmarkStart w:id="2704" w:name="_Toc44341146"/>
      <w:bookmarkStart w:id="2705" w:name="_Toc51675444"/>
      <w:bookmarkStart w:id="2706" w:name="_Toc55226761"/>
      <w:bookmarkStart w:id="2707" w:name="_Toc55227796"/>
      <w:r w:rsidRPr="00A305C5">
        <w:rPr>
          <w:lang w:eastAsia="zh-CN"/>
        </w:rPr>
        <w:t>4.3.</w:t>
      </w:r>
      <w:r>
        <w:rPr>
          <w:lang w:eastAsia="zh-CN"/>
        </w:rPr>
        <w:t>45</w:t>
      </w:r>
      <w:r w:rsidRPr="00A305C5">
        <w:t>.4</w:t>
      </w:r>
      <w:r w:rsidRPr="00A305C5">
        <w:tab/>
        <w:t>Notifications</w:t>
      </w:r>
      <w:bookmarkEnd w:id="2698"/>
      <w:bookmarkEnd w:id="2699"/>
      <w:bookmarkEnd w:id="2700"/>
      <w:bookmarkEnd w:id="2701"/>
      <w:bookmarkEnd w:id="2702"/>
      <w:bookmarkEnd w:id="2703"/>
      <w:bookmarkEnd w:id="2704"/>
      <w:bookmarkEnd w:id="2705"/>
      <w:bookmarkEnd w:id="2706"/>
      <w:bookmarkEnd w:id="2707"/>
    </w:p>
    <w:p w14:paraId="4DB03D4C" w14:textId="77777777" w:rsidR="00E154AB" w:rsidRDefault="00E154AB" w:rsidP="00E154AB">
      <w:r>
        <w:t>See respective IOCs.</w:t>
      </w:r>
    </w:p>
    <w:p w14:paraId="4DB03D4D" w14:textId="77777777" w:rsidR="00E154AB" w:rsidRPr="00A305C5" w:rsidRDefault="00E154AB" w:rsidP="00E154AB">
      <w:pPr>
        <w:pStyle w:val="Heading3"/>
        <w:rPr>
          <w:lang w:eastAsia="zh-CN"/>
        </w:rPr>
      </w:pPr>
      <w:bookmarkStart w:id="2708" w:name="_Toc35878284"/>
      <w:bookmarkStart w:id="2709" w:name="_Toc36220100"/>
      <w:bookmarkStart w:id="2710" w:name="_Toc36474198"/>
      <w:bookmarkStart w:id="2711" w:name="_Toc36542470"/>
      <w:bookmarkStart w:id="2712" w:name="_Toc36543291"/>
      <w:bookmarkStart w:id="2713" w:name="_Toc36567529"/>
      <w:bookmarkStart w:id="2714" w:name="_Toc44341147"/>
      <w:bookmarkStart w:id="2715" w:name="_Toc51675445"/>
      <w:bookmarkStart w:id="2716" w:name="_Toc55226762"/>
      <w:bookmarkStart w:id="2717" w:name="_Toc55227797"/>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708"/>
      <w:bookmarkEnd w:id="2709"/>
      <w:bookmarkEnd w:id="2710"/>
      <w:bookmarkEnd w:id="2711"/>
      <w:bookmarkEnd w:id="2712"/>
      <w:bookmarkEnd w:id="2713"/>
      <w:bookmarkEnd w:id="2714"/>
      <w:bookmarkEnd w:id="2715"/>
      <w:bookmarkEnd w:id="2716"/>
      <w:bookmarkEnd w:id="2717"/>
    </w:p>
    <w:p w14:paraId="4DB03D4E" w14:textId="77777777" w:rsidR="00E154AB" w:rsidRPr="00A305C5" w:rsidRDefault="00E154AB" w:rsidP="00E154AB">
      <w:pPr>
        <w:pStyle w:val="Heading4"/>
      </w:pPr>
      <w:bookmarkStart w:id="2718" w:name="_Toc35878285"/>
      <w:bookmarkStart w:id="2719" w:name="_Toc36220101"/>
      <w:bookmarkStart w:id="2720" w:name="_Toc36474199"/>
      <w:bookmarkStart w:id="2721" w:name="_Toc36542471"/>
      <w:bookmarkStart w:id="2722" w:name="_Toc36543292"/>
      <w:bookmarkStart w:id="2723" w:name="_Toc36567530"/>
      <w:bookmarkStart w:id="2724" w:name="_Toc44341148"/>
      <w:bookmarkStart w:id="2725" w:name="_Toc51675446"/>
      <w:bookmarkStart w:id="2726" w:name="_Toc55226763"/>
      <w:bookmarkStart w:id="2727" w:name="_Toc55227798"/>
      <w:r w:rsidRPr="00A305C5">
        <w:rPr>
          <w:lang w:eastAsia="zh-CN"/>
        </w:rPr>
        <w:t>4.3.</w:t>
      </w:r>
      <w:r>
        <w:rPr>
          <w:lang w:eastAsia="zh-CN"/>
        </w:rPr>
        <w:t>46</w:t>
      </w:r>
      <w:r w:rsidRPr="00A305C5">
        <w:t>.1</w:t>
      </w:r>
      <w:r w:rsidRPr="00A305C5">
        <w:tab/>
        <w:t>Definition</w:t>
      </w:r>
      <w:bookmarkEnd w:id="2718"/>
      <w:bookmarkEnd w:id="2719"/>
      <w:bookmarkEnd w:id="2720"/>
      <w:bookmarkEnd w:id="2721"/>
      <w:bookmarkEnd w:id="2722"/>
      <w:bookmarkEnd w:id="2723"/>
      <w:bookmarkEnd w:id="2724"/>
      <w:bookmarkEnd w:id="2725"/>
      <w:bookmarkEnd w:id="2726"/>
      <w:bookmarkEnd w:id="2727"/>
    </w:p>
    <w:p w14:paraId="4DB03D4F" w14:textId="77777777"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DB03D50" w14:textId="77777777" w:rsidR="00E154AB" w:rsidRPr="00A305C5" w:rsidRDefault="00E154AB" w:rsidP="00E154AB">
      <w:pPr>
        <w:pStyle w:val="Heading4"/>
      </w:pPr>
      <w:bookmarkStart w:id="2728" w:name="_Toc35878286"/>
      <w:bookmarkStart w:id="2729" w:name="_Toc36220102"/>
      <w:bookmarkStart w:id="2730" w:name="_Toc36474200"/>
      <w:bookmarkStart w:id="2731" w:name="_Toc36542472"/>
      <w:bookmarkStart w:id="2732" w:name="_Toc36543293"/>
      <w:bookmarkStart w:id="2733" w:name="_Toc36567531"/>
      <w:bookmarkStart w:id="2734" w:name="_Toc44341149"/>
      <w:bookmarkStart w:id="2735" w:name="_Toc51675447"/>
      <w:bookmarkStart w:id="2736" w:name="_Toc55226764"/>
      <w:bookmarkStart w:id="2737" w:name="_Toc55227799"/>
      <w:r w:rsidRPr="00A305C5">
        <w:rPr>
          <w:lang w:eastAsia="zh-CN"/>
        </w:rPr>
        <w:t>4.3.</w:t>
      </w:r>
      <w:r>
        <w:rPr>
          <w:lang w:eastAsia="zh-CN"/>
        </w:rPr>
        <w:t>46</w:t>
      </w:r>
      <w:r w:rsidRPr="00A305C5">
        <w:t>.2</w:t>
      </w:r>
      <w:r w:rsidRPr="00A305C5">
        <w:tab/>
        <w:t>Attributes</w:t>
      </w:r>
      <w:bookmarkEnd w:id="2728"/>
      <w:bookmarkEnd w:id="2729"/>
      <w:bookmarkEnd w:id="2730"/>
      <w:bookmarkEnd w:id="2731"/>
      <w:bookmarkEnd w:id="2732"/>
      <w:bookmarkEnd w:id="2733"/>
      <w:bookmarkEnd w:id="2734"/>
      <w:bookmarkEnd w:id="2735"/>
      <w:bookmarkEnd w:id="2736"/>
      <w:bookmarkEnd w:id="2737"/>
    </w:p>
    <w:p w14:paraId="4DB03D51" w14:textId="77777777" w:rsidR="00E154AB" w:rsidRPr="00A305C5" w:rsidRDefault="00E154AB" w:rsidP="00E154AB">
      <w:r>
        <w:t xml:space="preserve">See that defined in </w:t>
      </w:r>
      <w:bookmarkStart w:id="2738"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738"/>
    </w:p>
    <w:p w14:paraId="4DB03D52" w14:textId="77777777" w:rsidR="00E154AB" w:rsidRPr="00A305C5" w:rsidRDefault="00E154AB" w:rsidP="00E154AB">
      <w:pPr>
        <w:pStyle w:val="Heading4"/>
      </w:pPr>
      <w:bookmarkStart w:id="2739" w:name="_Toc35878287"/>
      <w:bookmarkStart w:id="2740" w:name="_Toc36220103"/>
      <w:bookmarkStart w:id="2741" w:name="_Toc36474201"/>
      <w:bookmarkStart w:id="2742" w:name="_Toc36542473"/>
      <w:bookmarkStart w:id="2743" w:name="_Toc36543294"/>
      <w:bookmarkStart w:id="2744" w:name="_Toc36567532"/>
      <w:bookmarkStart w:id="2745" w:name="_Toc44341150"/>
      <w:bookmarkStart w:id="2746" w:name="_Toc51675448"/>
      <w:bookmarkStart w:id="2747" w:name="_Toc55226765"/>
      <w:bookmarkStart w:id="2748" w:name="_Toc55227800"/>
      <w:r w:rsidRPr="00A305C5">
        <w:rPr>
          <w:lang w:eastAsia="zh-CN"/>
        </w:rPr>
        <w:t>4.3.</w:t>
      </w:r>
      <w:r>
        <w:rPr>
          <w:lang w:eastAsia="zh-CN"/>
        </w:rPr>
        <w:t>46</w:t>
      </w:r>
      <w:r w:rsidRPr="00A305C5">
        <w:t>.3</w:t>
      </w:r>
      <w:r w:rsidRPr="00A305C5">
        <w:tab/>
        <w:t>Attribute constraints</w:t>
      </w:r>
      <w:bookmarkEnd w:id="2739"/>
      <w:bookmarkEnd w:id="2740"/>
      <w:bookmarkEnd w:id="2741"/>
      <w:bookmarkEnd w:id="2742"/>
      <w:bookmarkEnd w:id="2743"/>
      <w:bookmarkEnd w:id="2744"/>
      <w:bookmarkEnd w:id="2745"/>
      <w:bookmarkEnd w:id="2746"/>
      <w:bookmarkEnd w:id="2747"/>
      <w:bookmarkEnd w:id="2748"/>
    </w:p>
    <w:p w14:paraId="4DB03D53" w14:textId="77777777"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DB03D54" w14:textId="77777777" w:rsidR="00E154AB" w:rsidRPr="00A305C5" w:rsidRDefault="00E154AB" w:rsidP="00E154AB">
      <w:pPr>
        <w:pStyle w:val="Heading4"/>
      </w:pPr>
      <w:bookmarkStart w:id="2749" w:name="_Toc35878288"/>
      <w:bookmarkStart w:id="2750" w:name="_Toc36220104"/>
      <w:bookmarkStart w:id="2751" w:name="_Toc36474202"/>
      <w:bookmarkStart w:id="2752" w:name="_Toc36542474"/>
      <w:bookmarkStart w:id="2753" w:name="_Toc36543295"/>
      <w:bookmarkStart w:id="2754" w:name="_Toc36567533"/>
      <w:bookmarkStart w:id="2755" w:name="_Toc44341151"/>
      <w:bookmarkStart w:id="2756" w:name="_Toc51675449"/>
      <w:bookmarkStart w:id="2757" w:name="_Toc55226766"/>
      <w:bookmarkStart w:id="2758" w:name="_Toc55227801"/>
      <w:r w:rsidRPr="00A305C5">
        <w:rPr>
          <w:lang w:eastAsia="zh-CN"/>
        </w:rPr>
        <w:t>4.3.</w:t>
      </w:r>
      <w:r>
        <w:rPr>
          <w:lang w:eastAsia="zh-CN"/>
        </w:rPr>
        <w:t>46</w:t>
      </w:r>
      <w:r w:rsidRPr="00A305C5">
        <w:t>.4</w:t>
      </w:r>
      <w:r w:rsidRPr="00A305C5">
        <w:tab/>
        <w:t>Notifications</w:t>
      </w:r>
      <w:bookmarkEnd w:id="2749"/>
      <w:bookmarkEnd w:id="2750"/>
      <w:bookmarkEnd w:id="2751"/>
      <w:bookmarkEnd w:id="2752"/>
      <w:bookmarkEnd w:id="2753"/>
      <w:bookmarkEnd w:id="2754"/>
      <w:bookmarkEnd w:id="2755"/>
      <w:bookmarkEnd w:id="2756"/>
      <w:bookmarkEnd w:id="2757"/>
      <w:bookmarkEnd w:id="2758"/>
    </w:p>
    <w:p w14:paraId="4DB03D55" w14:textId="77777777" w:rsidR="00E154AB" w:rsidRDefault="00E154AB" w:rsidP="00E154AB">
      <w:r>
        <w:t>See respective IOCs.</w:t>
      </w:r>
    </w:p>
    <w:p w14:paraId="4DB03D56" w14:textId="77777777" w:rsidR="00E154AB" w:rsidRPr="002B15AA" w:rsidRDefault="00E154AB" w:rsidP="00E154AB">
      <w:pPr>
        <w:pStyle w:val="Heading3"/>
        <w:rPr>
          <w:lang w:eastAsia="zh-CN"/>
        </w:rPr>
      </w:pPr>
      <w:bookmarkStart w:id="2759" w:name="_Toc35878289"/>
      <w:bookmarkStart w:id="2760" w:name="_Toc36220105"/>
      <w:bookmarkStart w:id="2761" w:name="_Toc36474203"/>
      <w:bookmarkStart w:id="2762" w:name="_Toc36542475"/>
      <w:bookmarkStart w:id="2763" w:name="_Toc36543296"/>
      <w:bookmarkStart w:id="2764" w:name="_Toc36567534"/>
      <w:bookmarkStart w:id="2765" w:name="_Toc44341152"/>
      <w:bookmarkStart w:id="2766" w:name="_Toc51675450"/>
      <w:bookmarkStart w:id="2767" w:name="_Toc55226767"/>
      <w:bookmarkStart w:id="2768" w:name="_Toc55227802"/>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759"/>
      <w:bookmarkEnd w:id="2760"/>
      <w:bookmarkEnd w:id="2761"/>
      <w:bookmarkEnd w:id="2762"/>
      <w:bookmarkEnd w:id="2763"/>
      <w:bookmarkEnd w:id="2764"/>
      <w:bookmarkEnd w:id="2765"/>
      <w:bookmarkEnd w:id="2766"/>
      <w:bookmarkEnd w:id="2767"/>
      <w:bookmarkEnd w:id="2768"/>
    </w:p>
    <w:p w14:paraId="4DB03D57" w14:textId="77777777" w:rsidR="00E154AB" w:rsidRPr="002B15AA" w:rsidRDefault="00E154AB" w:rsidP="00E154AB">
      <w:pPr>
        <w:pStyle w:val="Heading4"/>
      </w:pPr>
      <w:bookmarkStart w:id="2769" w:name="_Toc10555973"/>
      <w:bookmarkStart w:id="2770" w:name="_Toc35878290"/>
      <w:bookmarkStart w:id="2771" w:name="_Toc36220106"/>
      <w:bookmarkStart w:id="2772" w:name="_Toc36474204"/>
      <w:bookmarkStart w:id="2773" w:name="_Toc36542476"/>
      <w:bookmarkStart w:id="2774" w:name="_Toc36543297"/>
      <w:bookmarkStart w:id="2775" w:name="_Toc36567535"/>
      <w:bookmarkStart w:id="2776" w:name="_Toc44341153"/>
      <w:bookmarkStart w:id="2777" w:name="_Toc51675451"/>
      <w:bookmarkStart w:id="2778" w:name="_Toc55226768"/>
      <w:bookmarkStart w:id="2779" w:name="_Toc55227803"/>
      <w:r>
        <w:t>4</w:t>
      </w:r>
      <w:r w:rsidRPr="002B15AA">
        <w:t>.3.</w:t>
      </w:r>
      <w:r>
        <w:t>47</w:t>
      </w:r>
      <w:r w:rsidRPr="002B15AA">
        <w:t>.1</w:t>
      </w:r>
      <w:r w:rsidRPr="002B15AA">
        <w:tab/>
        <w:t>Definition</w:t>
      </w:r>
      <w:bookmarkEnd w:id="2769"/>
      <w:bookmarkEnd w:id="2770"/>
      <w:bookmarkEnd w:id="2771"/>
      <w:bookmarkEnd w:id="2772"/>
      <w:bookmarkEnd w:id="2773"/>
      <w:bookmarkEnd w:id="2774"/>
      <w:bookmarkEnd w:id="2775"/>
      <w:bookmarkEnd w:id="2776"/>
      <w:bookmarkEnd w:id="2777"/>
      <w:bookmarkEnd w:id="2778"/>
      <w:bookmarkEnd w:id="2779"/>
    </w:p>
    <w:p w14:paraId="4DB03D58"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4DB03D59" w14:textId="77777777" w:rsidR="00E154AB" w:rsidRPr="002B15AA" w:rsidRDefault="00E154AB" w:rsidP="00E154AB">
      <w:pPr>
        <w:pStyle w:val="Heading4"/>
      </w:pPr>
      <w:bookmarkStart w:id="2780" w:name="_Toc10555974"/>
      <w:bookmarkStart w:id="2781" w:name="_Toc35878291"/>
      <w:bookmarkStart w:id="2782" w:name="_Toc36220107"/>
      <w:bookmarkStart w:id="2783" w:name="_Toc36474205"/>
      <w:bookmarkStart w:id="2784" w:name="_Toc36542477"/>
      <w:bookmarkStart w:id="2785" w:name="_Toc36543298"/>
      <w:bookmarkStart w:id="2786" w:name="_Toc36567536"/>
      <w:bookmarkStart w:id="2787" w:name="_Toc44341154"/>
      <w:bookmarkStart w:id="2788" w:name="_Toc51675452"/>
      <w:bookmarkStart w:id="2789" w:name="_Toc55226769"/>
      <w:bookmarkStart w:id="2790" w:name="_Toc55227804"/>
      <w:r>
        <w:t>4</w:t>
      </w:r>
      <w:r w:rsidRPr="002B15AA">
        <w:rPr>
          <w:lang w:eastAsia="zh-CN"/>
        </w:rPr>
        <w:t>.</w:t>
      </w:r>
      <w:r w:rsidRPr="002B15AA">
        <w:t>3.</w:t>
      </w:r>
      <w:r>
        <w:t>47</w:t>
      </w:r>
      <w:r w:rsidRPr="002B15AA">
        <w:t>.2</w:t>
      </w:r>
      <w:r w:rsidRPr="002B15AA">
        <w:tab/>
        <w:t>Attributes</w:t>
      </w:r>
      <w:bookmarkEnd w:id="2780"/>
      <w:bookmarkEnd w:id="2781"/>
      <w:bookmarkEnd w:id="2782"/>
      <w:bookmarkEnd w:id="2783"/>
      <w:bookmarkEnd w:id="2784"/>
      <w:bookmarkEnd w:id="2785"/>
      <w:bookmarkEnd w:id="2786"/>
      <w:bookmarkEnd w:id="2787"/>
      <w:bookmarkEnd w:id="2788"/>
      <w:bookmarkEnd w:id="2789"/>
      <w:bookmarkEnd w:id="2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4DB03D60" w14:textId="77777777" w:rsidTr="00583841">
        <w:trPr>
          <w:cantSplit/>
          <w:trHeight w:val="461"/>
          <w:jc w:val="center"/>
        </w:trPr>
        <w:tc>
          <w:tcPr>
            <w:tcW w:w="3890" w:type="dxa"/>
            <w:shd w:val="pct10" w:color="auto" w:fill="FFFFFF"/>
            <w:vAlign w:val="center"/>
          </w:tcPr>
          <w:p w14:paraId="4DB03D5A"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4DB03D5B"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4DB03D5C"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4DB03D5D"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4DB03D5E"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4DB03D5F"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3D67" w14:textId="77777777" w:rsidTr="00583841">
        <w:trPr>
          <w:cantSplit/>
          <w:trHeight w:val="236"/>
          <w:jc w:val="center"/>
        </w:trPr>
        <w:tc>
          <w:tcPr>
            <w:tcW w:w="3890" w:type="dxa"/>
          </w:tcPr>
          <w:p w14:paraId="4DB03D6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4DB03D62" w14:textId="77777777" w:rsidR="00E154AB" w:rsidRPr="002B15AA" w:rsidRDefault="00E154AB" w:rsidP="00583841">
            <w:pPr>
              <w:pStyle w:val="TAL"/>
              <w:jc w:val="center"/>
              <w:rPr>
                <w:rFonts w:cs="Arial"/>
                <w:szCs w:val="18"/>
                <w:lang w:eastAsia="zh-CN"/>
              </w:rPr>
            </w:pPr>
            <w:r w:rsidRPr="002B15AA">
              <w:t>M</w:t>
            </w:r>
          </w:p>
        </w:tc>
        <w:tc>
          <w:tcPr>
            <w:tcW w:w="1181" w:type="dxa"/>
          </w:tcPr>
          <w:p w14:paraId="4DB03D63" w14:textId="77777777" w:rsidR="00E154AB" w:rsidRPr="002B15AA" w:rsidRDefault="00E154AB" w:rsidP="00583841">
            <w:pPr>
              <w:pStyle w:val="TAL"/>
              <w:jc w:val="center"/>
              <w:rPr>
                <w:rFonts w:cs="Arial"/>
                <w:szCs w:val="18"/>
                <w:lang w:eastAsia="zh-CN"/>
              </w:rPr>
            </w:pPr>
            <w:r w:rsidRPr="002B15AA">
              <w:t>T</w:t>
            </w:r>
          </w:p>
        </w:tc>
        <w:tc>
          <w:tcPr>
            <w:tcW w:w="1104" w:type="dxa"/>
          </w:tcPr>
          <w:p w14:paraId="4DB03D64" w14:textId="77777777" w:rsidR="00E154AB" w:rsidRPr="002B15AA" w:rsidRDefault="00E154AB" w:rsidP="00583841">
            <w:pPr>
              <w:pStyle w:val="TAL"/>
              <w:jc w:val="center"/>
              <w:rPr>
                <w:rFonts w:cs="Arial"/>
                <w:szCs w:val="18"/>
                <w:lang w:eastAsia="zh-CN"/>
              </w:rPr>
            </w:pPr>
            <w:r w:rsidRPr="002B15AA">
              <w:t>T</w:t>
            </w:r>
          </w:p>
        </w:tc>
        <w:tc>
          <w:tcPr>
            <w:tcW w:w="1177" w:type="dxa"/>
          </w:tcPr>
          <w:p w14:paraId="4DB03D65" w14:textId="77777777" w:rsidR="00E154AB" w:rsidRPr="002B15AA" w:rsidRDefault="00E154AB" w:rsidP="00583841">
            <w:pPr>
              <w:pStyle w:val="TAL"/>
              <w:jc w:val="center"/>
              <w:rPr>
                <w:rFonts w:cs="Arial"/>
                <w:szCs w:val="18"/>
                <w:lang w:eastAsia="zh-CN"/>
              </w:rPr>
            </w:pPr>
            <w:r w:rsidRPr="002B15AA">
              <w:t>F</w:t>
            </w:r>
          </w:p>
        </w:tc>
        <w:tc>
          <w:tcPr>
            <w:tcW w:w="1311" w:type="dxa"/>
          </w:tcPr>
          <w:p w14:paraId="4DB03D66" w14:textId="77777777" w:rsidR="00E154AB" w:rsidRPr="002B15AA" w:rsidRDefault="00E154AB" w:rsidP="00583841">
            <w:pPr>
              <w:pStyle w:val="TAL"/>
              <w:jc w:val="center"/>
              <w:rPr>
                <w:rFonts w:cs="Arial"/>
                <w:szCs w:val="18"/>
                <w:lang w:eastAsia="zh-CN"/>
              </w:rPr>
            </w:pPr>
            <w:r w:rsidRPr="002B15AA">
              <w:rPr>
                <w:lang w:eastAsia="zh-CN"/>
              </w:rPr>
              <w:t>T</w:t>
            </w:r>
          </w:p>
        </w:tc>
      </w:tr>
      <w:tr w:rsidR="00E154AB" w:rsidRPr="002B15AA" w14:paraId="4DB03D6E" w14:textId="77777777" w:rsidTr="00583841">
        <w:trPr>
          <w:cantSplit/>
          <w:trHeight w:val="236"/>
          <w:jc w:val="center"/>
        </w:trPr>
        <w:tc>
          <w:tcPr>
            <w:tcW w:w="3890" w:type="dxa"/>
          </w:tcPr>
          <w:p w14:paraId="4DB03D68" w14:textId="77777777"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14:paraId="4DB03D69" w14:textId="77777777" w:rsidR="00E154AB" w:rsidRPr="002B15AA" w:rsidRDefault="00E154AB" w:rsidP="00583841">
            <w:pPr>
              <w:pStyle w:val="TAL"/>
              <w:jc w:val="center"/>
            </w:pPr>
            <w:r w:rsidRPr="002B15AA">
              <w:t>M</w:t>
            </w:r>
          </w:p>
        </w:tc>
        <w:tc>
          <w:tcPr>
            <w:tcW w:w="1181" w:type="dxa"/>
          </w:tcPr>
          <w:p w14:paraId="4DB03D6A" w14:textId="77777777" w:rsidR="00E154AB" w:rsidRPr="002B15AA" w:rsidRDefault="00E154AB" w:rsidP="00583841">
            <w:pPr>
              <w:pStyle w:val="TAL"/>
              <w:jc w:val="center"/>
            </w:pPr>
            <w:r w:rsidRPr="002B15AA">
              <w:t>T</w:t>
            </w:r>
          </w:p>
        </w:tc>
        <w:tc>
          <w:tcPr>
            <w:tcW w:w="1104" w:type="dxa"/>
          </w:tcPr>
          <w:p w14:paraId="4DB03D6B" w14:textId="77777777" w:rsidR="00E154AB" w:rsidRPr="002B15AA" w:rsidRDefault="00E154AB" w:rsidP="00583841">
            <w:pPr>
              <w:pStyle w:val="TAL"/>
              <w:jc w:val="center"/>
            </w:pPr>
            <w:r w:rsidRPr="002B15AA">
              <w:t>T</w:t>
            </w:r>
          </w:p>
        </w:tc>
        <w:tc>
          <w:tcPr>
            <w:tcW w:w="1177" w:type="dxa"/>
          </w:tcPr>
          <w:p w14:paraId="4DB03D6C" w14:textId="77777777" w:rsidR="00E154AB" w:rsidRPr="002B15AA" w:rsidRDefault="00E154AB" w:rsidP="00583841">
            <w:pPr>
              <w:pStyle w:val="TAL"/>
              <w:jc w:val="center"/>
            </w:pPr>
            <w:r w:rsidRPr="002B15AA">
              <w:t>F</w:t>
            </w:r>
          </w:p>
        </w:tc>
        <w:tc>
          <w:tcPr>
            <w:tcW w:w="1311" w:type="dxa"/>
          </w:tcPr>
          <w:p w14:paraId="4DB03D6D" w14:textId="77777777" w:rsidR="00E154AB" w:rsidRPr="002B15AA" w:rsidRDefault="00E154AB" w:rsidP="00583841">
            <w:pPr>
              <w:pStyle w:val="TAL"/>
              <w:jc w:val="center"/>
              <w:rPr>
                <w:lang w:eastAsia="zh-CN"/>
              </w:rPr>
            </w:pPr>
            <w:r w:rsidRPr="002B15AA">
              <w:rPr>
                <w:lang w:eastAsia="zh-CN"/>
              </w:rPr>
              <w:t>T</w:t>
            </w:r>
          </w:p>
        </w:tc>
      </w:tr>
    </w:tbl>
    <w:p w14:paraId="4DB03D6F" w14:textId="77777777" w:rsidR="00E154AB" w:rsidRPr="002B15AA" w:rsidRDefault="00E154AB" w:rsidP="00E154AB">
      <w:pPr>
        <w:pStyle w:val="Heading4"/>
      </w:pPr>
      <w:bookmarkStart w:id="2791" w:name="_Toc10555975"/>
      <w:bookmarkStart w:id="2792" w:name="_Toc35878292"/>
      <w:bookmarkStart w:id="2793" w:name="_Toc36220108"/>
      <w:bookmarkStart w:id="2794" w:name="_Toc36474206"/>
      <w:bookmarkStart w:id="2795" w:name="_Toc36542478"/>
      <w:bookmarkStart w:id="2796" w:name="_Toc36543299"/>
      <w:bookmarkStart w:id="2797" w:name="_Toc36567537"/>
      <w:bookmarkStart w:id="2798" w:name="_Toc44341155"/>
      <w:bookmarkStart w:id="2799" w:name="_Toc51675453"/>
      <w:bookmarkStart w:id="2800" w:name="_Toc55226770"/>
      <w:bookmarkStart w:id="2801" w:name="_Toc55227805"/>
      <w:r>
        <w:t>4</w:t>
      </w:r>
      <w:r w:rsidRPr="002B15AA">
        <w:t>.3.</w:t>
      </w:r>
      <w:r>
        <w:t>47</w:t>
      </w:r>
      <w:r w:rsidRPr="002B15AA">
        <w:t>.3</w:t>
      </w:r>
      <w:r w:rsidRPr="002B15AA">
        <w:tab/>
        <w:t>Attribute constraints</w:t>
      </w:r>
      <w:bookmarkEnd w:id="2791"/>
      <w:bookmarkEnd w:id="2792"/>
      <w:bookmarkEnd w:id="2793"/>
      <w:bookmarkEnd w:id="2794"/>
      <w:bookmarkEnd w:id="2795"/>
      <w:bookmarkEnd w:id="2796"/>
      <w:bookmarkEnd w:id="2797"/>
      <w:bookmarkEnd w:id="2798"/>
      <w:bookmarkEnd w:id="2799"/>
      <w:bookmarkEnd w:id="2800"/>
      <w:bookmarkEnd w:id="2801"/>
    </w:p>
    <w:p w14:paraId="4DB03D70" w14:textId="77777777" w:rsidR="00E154AB" w:rsidRDefault="00E154AB" w:rsidP="00E154AB">
      <w:pPr>
        <w:keepNext/>
      </w:pPr>
      <w:r w:rsidRPr="002B15AA">
        <w:t>None.</w:t>
      </w:r>
    </w:p>
    <w:p w14:paraId="4DB03D71" w14:textId="77777777" w:rsidR="00E154AB" w:rsidRDefault="00E154AB" w:rsidP="00E154AB">
      <w:pPr>
        <w:pStyle w:val="Heading4"/>
        <w:rPr>
          <w:lang w:val="en-US"/>
        </w:rPr>
      </w:pPr>
      <w:bookmarkStart w:id="2802" w:name="_Toc35878293"/>
      <w:bookmarkStart w:id="2803" w:name="_Toc36220109"/>
      <w:bookmarkStart w:id="2804" w:name="_Toc36474207"/>
      <w:bookmarkStart w:id="2805" w:name="_Toc36542479"/>
      <w:bookmarkStart w:id="2806" w:name="_Toc36543300"/>
      <w:bookmarkStart w:id="2807" w:name="_Toc36567538"/>
      <w:bookmarkStart w:id="2808" w:name="_Toc44341156"/>
      <w:bookmarkStart w:id="2809" w:name="_Toc51675454"/>
      <w:bookmarkStart w:id="2810" w:name="_Toc55226771"/>
      <w:bookmarkStart w:id="2811" w:name="_Toc55227806"/>
      <w:r>
        <w:rPr>
          <w:lang w:eastAsia="zh-CN"/>
        </w:rPr>
        <w:t>4</w:t>
      </w:r>
      <w:r>
        <w:t>.3.47.4</w:t>
      </w:r>
      <w:r>
        <w:tab/>
        <w:t>Notifications</w:t>
      </w:r>
      <w:bookmarkEnd w:id="2802"/>
      <w:bookmarkEnd w:id="2803"/>
      <w:bookmarkEnd w:id="2804"/>
      <w:bookmarkEnd w:id="2805"/>
      <w:bookmarkEnd w:id="2806"/>
      <w:bookmarkEnd w:id="2807"/>
      <w:bookmarkEnd w:id="2808"/>
      <w:bookmarkEnd w:id="2809"/>
      <w:bookmarkEnd w:id="2810"/>
      <w:bookmarkEnd w:id="2811"/>
    </w:p>
    <w:p w14:paraId="4DB03D72" w14:textId="77777777" w:rsidR="00E154AB" w:rsidRPr="00C45B9C" w:rsidRDefault="00E154AB" w:rsidP="00E154AB">
      <w:pPr>
        <w:keepNext/>
        <w:keepLines/>
      </w:pPr>
      <w:r>
        <w:t xml:space="preserve">The </w:t>
      </w:r>
      <w:r w:rsidR="0062012C">
        <w:t>clause</w:t>
      </w:r>
      <w:r>
        <w:t xml:space="preserve"> 4.5 of the &lt;&lt;IOC&gt;&gt; using this </w:t>
      </w:r>
      <w:r>
        <w:rPr>
          <w:lang w:eastAsia="zh-CN"/>
        </w:rPr>
        <w:t>&lt;&lt;dataType&gt;&gt; as one of its attributes, shall be applicable</w:t>
      </w:r>
      <w:r>
        <w:t>.</w:t>
      </w:r>
    </w:p>
    <w:p w14:paraId="4DB03D73" w14:textId="77777777" w:rsidR="00E154AB" w:rsidRPr="002B15AA" w:rsidRDefault="00E154AB" w:rsidP="00E154AB">
      <w:pPr>
        <w:pStyle w:val="Heading3"/>
        <w:rPr>
          <w:lang w:eastAsia="zh-CN"/>
        </w:rPr>
      </w:pPr>
      <w:bookmarkStart w:id="2812" w:name="_Toc35878294"/>
      <w:bookmarkStart w:id="2813" w:name="_Toc36220110"/>
      <w:bookmarkStart w:id="2814" w:name="_Toc36474208"/>
      <w:bookmarkStart w:id="2815" w:name="_Toc36542480"/>
      <w:bookmarkStart w:id="2816" w:name="_Toc36543301"/>
      <w:bookmarkStart w:id="2817" w:name="_Toc36567539"/>
      <w:bookmarkStart w:id="2818" w:name="_Toc44341157"/>
      <w:bookmarkStart w:id="2819" w:name="_Toc51675455"/>
      <w:bookmarkStart w:id="2820" w:name="_Toc55226772"/>
      <w:bookmarkStart w:id="2821" w:name="_Toc55227807"/>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812"/>
      <w:bookmarkEnd w:id="2813"/>
      <w:bookmarkEnd w:id="2814"/>
      <w:bookmarkEnd w:id="2815"/>
      <w:bookmarkEnd w:id="2816"/>
      <w:bookmarkEnd w:id="2817"/>
      <w:bookmarkEnd w:id="2818"/>
      <w:bookmarkEnd w:id="2819"/>
      <w:bookmarkEnd w:id="2820"/>
      <w:bookmarkEnd w:id="2821"/>
    </w:p>
    <w:p w14:paraId="4DB03D74" w14:textId="77777777" w:rsidR="00E154AB" w:rsidRPr="002B15AA" w:rsidRDefault="00E154AB" w:rsidP="00E154AB">
      <w:pPr>
        <w:pStyle w:val="Heading4"/>
      </w:pPr>
      <w:bookmarkStart w:id="2822" w:name="_Toc35878295"/>
      <w:bookmarkStart w:id="2823" w:name="_Toc36220111"/>
      <w:bookmarkStart w:id="2824" w:name="_Toc36474209"/>
      <w:bookmarkStart w:id="2825" w:name="_Toc36542481"/>
      <w:bookmarkStart w:id="2826" w:name="_Toc36543302"/>
      <w:bookmarkStart w:id="2827" w:name="_Toc36567540"/>
      <w:bookmarkStart w:id="2828" w:name="_Toc44341158"/>
      <w:bookmarkStart w:id="2829" w:name="_Toc51675456"/>
      <w:bookmarkStart w:id="2830" w:name="_Toc55226773"/>
      <w:bookmarkStart w:id="2831" w:name="_Toc55227808"/>
      <w:r>
        <w:t>4</w:t>
      </w:r>
      <w:r w:rsidRPr="002B15AA">
        <w:t>.3.</w:t>
      </w:r>
      <w:r>
        <w:t>48</w:t>
      </w:r>
      <w:r w:rsidRPr="002B15AA">
        <w:t>.1</w:t>
      </w:r>
      <w:r w:rsidRPr="002B15AA">
        <w:tab/>
        <w:t>Definition</w:t>
      </w:r>
      <w:bookmarkEnd w:id="2822"/>
      <w:bookmarkEnd w:id="2823"/>
      <w:bookmarkEnd w:id="2824"/>
      <w:bookmarkEnd w:id="2825"/>
      <w:bookmarkEnd w:id="2826"/>
      <w:bookmarkEnd w:id="2827"/>
      <w:bookmarkEnd w:id="2828"/>
      <w:bookmarkEnd w:id="2829"/>
      <w:bookmarkEnd w:id="2830"/>
      <w:bookmarkEnd w:id="2831"/>
    </w:p>
    <w:p w14:paraId="4DB03D75"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4DB03D76" w14:textId="77777777" w:rsidR="00E154AB" w:rsidRPr="002B15AA" w:rsidRDefault="00E154AB" w:rsidP="00E154AB">
      <w:pPr>
        <w:pStyle w:val="Heading4"/>
      </w:pPr>
      <w:bookmarkStart w:id="2832" w:name="_Toc35878296"/>
      <w:bookmarkStart w:id="2833" w:name="_Toc36220112"/>
      <w:bookmarkStart w:id="2834" w:name="_Toc36474210"/>
      <w:bookmarkStart w:id="2835" w:name="_Toc36542482"/>
      <w:bookmarkStart w:id="2836" w:name="_Toc36543303"/>
      <w:bookmarkStart w:id="2837" w:name="_Toc36567541"/>
      <w:bookmarkStart w:id="2838" w:name="_Toc44341159"/>
      <w:bookmarkStart w:id="2839" w:name="_Toc51675457"/>
      <w:bookmarkStart w:id="2840" w:name="_Toc55226774"/>
      <w:bookmarkStart w:id="2841" w:name="_Toc55227809"/>
      <w:r>
        <w:t>4</w:t>
      </w:r>
      <w:r w:rsidRPr="002B15AA">
        <w:rPr>
          <w:lang w:eastAsia="zh-CN"/>
        </w:rPr>
        <w:t>.</w:t>
      </w:r>
      <w:r w:rsidRPr="002B15AA">
        <w:t>3.</w:t>
      </w:r>
      <w:r>
        <w:t>48</w:t>
      </w:r>
      <w:r w:rsidRPr="002B15AA">
        <w:t>.2</w:t>
      </w:r>
      <w:r w:rsidRPr="002B15AA">
        <w:tab/>
        <w:t>Attributes</w:t>
      </w:r>
      <w:bookmarkEnd w:id="2832"/>
      <w:bookmarkEnd w:id="2833"/>
      <w:bookmarkEnd w:id="2834"/>
      <w:bookmarkEnd w:id="2835"/>
      <w:bookmarkEnd w:id="2836"/>
      <w:bookmarkEnd w:id="2837"/>
      <w:bookmarkEnd w:id="2838"/>
      <w:bookmarkEnd w:id="2839"/>
      <w:bookmarkEnd w:id="2840"/>
      <w:bookmarkEnd w:id="2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4DB03D7D" w14:textId="77777777" w:rsidTr="00583841">
        <w:trPr>
          <w:cantSplit/>
          <w:trHeight w:val="461"/>
          <w:jc w:val="center"/>
        </w:trPr>
        <w:tc>
          <w:tcPr>
            <w:tcW w:w="3890" w:type="dxa"/>
            <w:shd w:val="pct10" w:color="auto" w:fill="FFFFFF"/>
            <w:vAlign w:val="center"/>
          </w:tcPr>
          <w:p w14:paraId="4DB03D77"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4DB03D78"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4DB03D79"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4DB03D7A"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4DB03D7B"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4DB03D7C"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3D84" w14:textId="77777777" w:rsidTr="00583841">
        <w:trPr>
          <w:cantSplit/>
          <w:trHeight w:val="236"/>
          <w:jc w:val="center"/>
        </w:trPr>
        <w:tc>
          <w:tcPr>
            <w:tcW w:w="3890" w:type="dxa"/>
          </w:tcPr>
          <w:p w14:paraId="4DB03D7E" w14:textId="77777777"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4DB03D7F" w14:textId="77777777" w:rsidR="00E154AB" w:rsidRPr="002B15AA" w:rsidRDefault="00E154AB" w:rsidP="00583841">
            <w:pPr>
              <w:pStyle w:val="TAL"/>
              <w:jc w:val="center"/>
            </w:pPr>
            <w:r w:rsidRPr="002B15AA">
              <w:t>M</w:t>
            </w:r>
          </w:p>
        </w:tc>
        <w:tc>
          <w:tcPr>
            <w:tcW w:w="1181" w:type="dxa"/>
          </w:tcPr>
          <w:p w14:paraId="4DB03D80" w14:textId="77777777" w:rsidR="00E154AB" w:rsidRPr="002B15AA" w:rsidRDefault="00E154AB" w:rsidP="00583841">
            <w:pPr>
              <w:pStyle w:val="TAL"/>
              <w:jc w:val="center"/>
              <w:rPr>
                <w:rFonts w:cs="Arial"/>
              </w:rPr>
            </w:pPr>
            <w:r w:rsidRPr="002B15AA">
              <w:t>T</w:t>
            </w:r>
          </w:p>
        </w:tc>
        <w:tc>
          <w:tcPr>
            <w:tcW w:w="1104" w:type="dxa"/>
          </w:tcPr>
          <w:p w14:paraId="4DB03D81" w14:textId="77777777" w:rsidR="00E154AB" w:rsidRPr="002B15AA" w:rsidRDefault="00E154AB" w:rsidP="00583841">
            <w:pPr>
              <w:pStyle w:val="TAL"/>
              <w:jc w:val="center"/>
              <w:rPr>
                <w:rFonts w:cs="Arial"/>
                <w:szCs w:val="18"/>
                <w:lang w:eastAsia="zh-CN"/>
              </w:rPr>
            </w:pPr>
            <w:r w:rsidRPr="002B15AA">
              <w:t>T</w:t>
            </w:r>
          </w:p>
        </w:tc>
        <w:tc>
          <w:tcPr>
            <w:tcW w:w="1177" w:type="dxa"/>
          </w:tcPr>
          <w:p w14:paraId="4DB03D82" w14:textId="77777777" w:rsidR="00E154AB" w:rsidRPr="002B15AA" w:rsidRDefault="00E154AB" w:rsidP="00583841">
            <w:pPr>
              <w:pStyle w:val="TAL"/>
              <w:jc w:val="center"/>
              <w:rPr>
                <w:rFonts w:cs="Arial"/>
              </w:rPr>
            </w:pPr>
            <w:r w:rsidRPr="002B15AA">
              <w:t>F</w:t>
            </w:r>
          </w:p>
        </w:tc>
        <w:tc>
          <w:tcPr>
            <w:tcW w:w="1311" w:type="dxa"/>
          </w:tcPr>
          <w:p w14:paraId="4DB03D83"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4DB03D8B" w14:textId="77777777" w:rsidTr="00583841">
        <w:trPr>
          <w:cantSplit/>
          <w:trHeight w:val="236"/>
          <w:jc w:val="center"/>
        </w:trPr>
        <w:tc>
          <w:tcPr>
            <w:tcW w:w="3890" w:type="dxa"/>
          </w:tcPr>
          <w:p w14:paraId="4DB03D85" w14:textId="77777777"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14:paraId="4DB03D86" w14:textId="77777777" w:rsidR="00E154AB" w:rsidRPr="002B15AA" w:rsidRDefault="00E154AB" w:rsidP="00583841">
            <w:pPr>
              <w:pStyle w:val="TAL"/>
              <w:jc w:val="center"/>
            </w:pPr>
            <w:r w:rsidRPr="002B15AA">
              <w:t>M</w:t>
            </w:r>
          </w:p>
        </w:tc>
        <w:tc>
          <w:tcPr>
            <w:tcW w:w="1181" w:type="dxa"/>
          </w:tcPr>
          <w:p w14:paraId="4DB03D87" w14:textId="77777777" w:rsidR="00E154AB" w:rsidRPr="002B15AA" w:rsidRDefault="00E154AB" w:rsidP="00583841">
            <w:pPr>
              <w:pStyle w:val="TAL"/>
              <w:jc w:val="center"/>
            </w:pPr>
            <w:r w:rsidRPr="002B15AA">
              <w:t>T</w:t>
            </w:r>
          </w:p>
        </w:tc>
        <w:tc>
          <w:tcPr>
            <w:tcW w:w="1104" w:type="dxa"/>
          </w:tcPr>
          <w:p w14:paraId="4DB03D88" w14:textId="77777777" w:rsidR="00E154AB" w:rsidRPr="002B15AA" w:rsidRDefault="00E154AB" w:rsidP="00583841">
            <w:pPr>
              <w:pStyle w:val="TAL"/>
              <w:jc w:val="center"/>
            </w:pPr>
            <w:r w:rsidRPr="002B15AA">
              <w:t>T</w:t>
            </w:r>
          </w:p>
        </w:tc>
        <w:tc>
          <w:tcPr>
            <w:tcW w:w="1177" w:type="dxa"/>
          </w:tcPr>
          <w:p w14:paraId="4DB03D89" w14:textId="77777777" w:rsidR="00E154AB" w:rsidRPr="002B15AA" w:rsidRDefault="00E154AB" w:rsidP="00583841">
            <w:pPr>
              <w:pStyle w:val="TAL"/>
              <w:jc w:val="center"/>
            </w:pPr>
            <w:r w:rsidRPr="002B15AA">
              <w:t>F</w:t>
            </w:r>
          </w:p>
        </w:tc>
        <w:tc>
          <w:tcPr>
            <w:tcW w:w="1311" w:type="dxa"/>
          </w:tcPr>
          <w:p w14:paraId="4DB03D8A" w14:textId="77777777" w:rsidR="00E154AB" w:rsidRPr="002B15AA" w:rsidRDefault="00E154AB" w:rsidP="00583841">
            <w:pPr>
              <w:pStyle w:val="TAL"/>
              <w:jc w:val="center"/>
              <w:rPr>
                <w:lang w:eastAsia="zh-CN"/>
              </w:rPr>
            </w:pPr>
            <w:r w:rsidRPr="002B15AA">
              <w:rPr>
                <w:lang w:eastAsia="zh-CN"/>
              </w:rPr>
              <w:t>T</w:t>
            </w:r>
          </w:p>
        </w:tc>
      </w:tr>
    </w:tbl>
    <w:p w14:paraId="4DB03D8C" w14:textId="77777777" w:rsidR="00E154AB" w:rsidRPr="002B15AA" w:rsidRDefault="00E154AB" w:rsidP="00E154AB">
      <w:pPr>
        <w:pStyle w:val="Heading4"/>
      </w:pPr>
      <w:bookmarkStart w:id="2842" w:name="_Toc35878297"/>
      <w:bookmarkStart w:id="2843" w:name="_Toc36220113"/>
      <w:bookmarkStart w:id="2844" w:name="_Toc36474211"/>
      <w:bookmarkStart w:id="2845" w:name="_Toc36542483"/>
      <w:bookmarkStart w:id="2846" w:name="_Toc36543304"/>
      <w:bookmarkStart w:id="2847" w:name="_Toc36567542"/>
      <w:bookmarkStart w:id="2848" w:name="_Toc44341160"/>
      <w:bookmarkStart w:id="2849" w:name="_Toc51675458"/>
      <w:bookmarkStart w:id="2850" w:name="_Toc55226775"/>
      <w:bookmarkStart w:id="2851" w:name="_Toc55227810"/>
      <w:r>
        <w:t>4</w:t>
      </w:r>
      <w:r w:rsidRPr="002B15AA">
        <w:t>.3.</w:t>
      </w:r>
      <w:r>
        <w:t>48</w:t>
      </w:r>
      <w:r w:rsidRPr="002B15AA">
        <w:t>.3</w:t>
      </w:r>
      <w:r w:rsidRPr="002B15AA">
        <w:tab/>
        <w:t>Attribute constraints</w:t>
      </w:r>
      <w:bookmarkEnd w:id="2842"/>
      <w:bookmarkEnd w:id="2843"/>
      <w:bookmarkEnd w:id="2844"/>
      <w:bookmarkEnd w:id="2845"/>
      <w:bookmarkEnd w:id="2846"/>
      <w:bookmarkEnd w:id="2847"/>
      <w:bookmarkEnd w:id="2848"/>
      <w:bookmarkEnd w:id="2849"/>
      <w:bookmarkEnd w:id="2850"/>
      <w:bookmarkEnd w:id="2851"/>
    </w:p>
    <w:p w14:paraId="4DB03D8D" w14:textId="77777777" w:rsidR="00E154AB" w:rsidRDefault="00E154AB" w:rsidP="00E154AB">
      <w:pPr>
        <w:keepNext/>
      </w:pPr>
      <w:r w:rsidRPr="002B15AA">
        <w:t>None.</w:t>
      </w:r>
    </w:p>
    <w:p w14:paraId="4DB03D8E" w14:textId="77777777" w:rsidR="00E154AB" w:rsidRDefault="00E154AB" w:rsidP="00E154AB">
      <w:pPr>
        <w:pStyle w:val="Heading4"/>
        <w:rPr>
          <w:lang w:val="en-US"/>
        </w:rPr>
      </w:pPr>
      <w:bookmarkStart w:id="2852" w:name="_Toc35878298"/>
      <w:bookmarkStart w:id="2853" w:name="_Toc36220114"/>
      <w:bookmarkStart w:id="2854" w:name="_Toc36474212"/>
      <w:bookmarkStart w:id="2855" w:name="_Toc36542484"/>
      <w:bookmarkStart w:id="2856" w:name="_Toc36543305"/>
      <w:bookmarkStart w:id="2857" w:name="_Toc36567543"/>
      <w:bookmarkStart w:id="2858" w:name="_Toc44341161"/>
      <w:bookmarkStart w:id="2859" w:name="_Toc51675459"/>
      <w:bookmarkStart w:id="2860" w:name="_Toc55226776"/>
      <w:bookmarkStart w:id="2861" w:name="_Toc55227811"/>
      <w:r>
        <w:rPr>
          <w:lang w:eastAsia="zh-CN"/>
        </w:rPr>
        <w:t>4</w:t>
      </w:r>
      <w:r>
        <w:t>.3.48.4</w:t>
      </w:r>
      <w:r>
        <w:tab/>
        <w:t>Notifications</w:t>
      </w:r>
      <w:bookmarkEnd w:id="2852"/>
      <w:bookmarkEnd w:id="2853"/>
      <w:bookmarkEnd w:id="2854"/>
      <w:bookmarkEnd w:id="2855"/>
      <w:bookmarkEnd w:id="2856"/>
      <w:bookmarkEnd w:id="2857"/>
      <w:bookmarkEnd w:id="2858"/>
      <w:bookmarkEnd w:id="2859"/>
      <w:bookmarkEnd w:id="2860"/>
      <w:bookmarkEnd w:id="2861"/>
    </w:p>
    <w:p w14:paraId="4DB03D8F" w14:textId="77777777" w:rsidR="00E154AB" w:rsidRDefault="00E154AB" w:rsidP="00E154AB">
      <w:pPr>
        <w:keepNext/>
        <w:keepLines/>
      </w:pPr>
      <w:r>
        <w:t xml:space="preserve">The </w:t>
      </w:r>
      <w:r w:rsidR="0062012C">
        <w:t>clause</w:t>
      </w:r>
      <w:r>
        <w:t xml:space="preserve"> 4.5 of the &lt;&lt;IOC&gt;&gt; using this </w:t>
      </w:r>
      <w:r>
        <w:rPr>
          <w:lang w:eastAsia="zh-CN"/>
        </w:rPr>
        <w:t>&lt;&lt;dataType&gt;&gt; as one of its attributes, shall be applicable</w:t>
      </w:r>
      <w:r>
        <w:t>.</w:t>
      </w:r>
    </w:p>
    <w:p w14:paraId="4DB03D90" w14:textId="77777777" w:rsidR="00E154AB" w:rsidRPr="002B15AA" w:rsidRDefault="00E154AB" w:rsidP="00E154AB">
      <w:pPr>
        <w:pStyle w:val="Heading3"/>
        <w:rPr>
          <w:lang w:eastAsia="zh-CN"/>
        </w:rPr>
      </w:pPr>
      <w:bookmarkStart w:id="2862" w:name="_Toc35878299"/>
      <w:bookmarkStart w:id="2863" w:name="_Toc36220115"/>
      <w:bookmarkStart w:id="2864" w:name="_Toc36474213"/>
      <w:bookmarkStart w:id="2865" w:name="_Toc36542485"/>
      <w:bookmarkStart w:id="2866" w:name="_Toc36543306"/>
      <w:bookmarkStart w:id="2867" w:name="_Toc36567544"/>
      <w:bookmarkStart w:id="2868" w:name="_Toc44341162"/>
      <w:bookmarkStart w:id="2869" w:name="_Toc51675460"/>
      <w:bookmarkStart w:id="2870" w:name="_Toc55226777"/>
      <w:bookmarkStart w:id="2871" w:name="_Toc55227812"/>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862"/>
      <w:bookmarkEnd w:id="2863"/>
      <w:bookmarkEnd w:id="2864"/>
      <w:bookmarkEnd w:id="2865"/>
      <w:bookmarkEnd w:id="2866"/>
      <w:bookmarkEnd w:id="2867"/>
      <w:bookmarkEnd w:id="2868"/>
      <w:bookmarkEnd w:id="2869"/>
      <w:bookmarkEnd w:id="2870"/>
      <w:bookmarkEnd w:id="2871"/>
    </w:p>
    <w:p w14:paraId="4DB03D91" w14:textId="77777777" w:rsidR="00E154AB" w:rsidRPr="002B15AA" w:rsidRDefault="00E154AB" w:rsidP="00E154AB">
      <w:pPr>
        <w:pStyle w:val="Heading4"/>
      </w:pPr>
      <w:bookmarkStart w:id="2872" w:name="_Toc35878300"/>
      <w:bookmarkStart w:id="2873" w:name="_Toc36220116"/>
      <w:bookmarkStart w:id="2874" w:name="_Toc36474214"/>
      <w:bookmarkStart w:id="2875" w:name="_Toc36542486"/>
      <w:bookmarkStart w:id="2876" w:name="_Toc36543307"/>
      <w:bookmarkStart w:id="2877" w:name="_Toc36567545"/>
      <w:bookmarkStart w:id="2878" w:name="_Toc44341163"/>
      <w:bookmarkStart w:id="2879" w:name="_Toc51675461"/>
      <w:bookmarkStart w:id="2880" w:name="_Toc55226778"/>
      <w:bookmarkStart w:id="2881" w:name="_Toc55227813"/>
      <w:r>
        <w:t>4</w:t>
      </w:r>
      <w:r w:rsidRPr="002B15AA">
        <w:t>.3.</w:t>
      </w:r>
      <w:r>
        <w:t>49</w:t>
      </w:r>
      <w:r w:rsidRPr="002B15AA">
        <w:t>.1</w:t>
      </w:r>
      <w:r w:rsidRPr="002B15AA">
        <w:tab/>
        <w:t>Definition</w:t>
      </w:r>
      <w:bookmarkEnd w:id="2872"/>
      <w:bookmarkEnd w:id="2873"/>
      <w:bookmarkEnd w:id="2874"/>
      <w:bookmarkEnd w:id="2875"/>
      <w:bookmarkEnd w:id="2876"/>
      <w:bookmarkEnd w:id="2877"/>
      <w:bookmarkEnd w:id="2878"/>
      <w:bookmarkEnd w:id="2879"/>
      <w:bookmarkEnd w:id="2880"/>
      <w:bookmarkEnd w:id="2881"/>
    </w:p>
    <w:p w14:paraId="4DB03D92"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4DB03D93" w14:textId="77777777" w:rsidR="00E154AB" w:rsidRPr="002B15AA" w:rsidRDefault="00E154AB" w:rsidP="00E154AB">
      <w:pPr>
        <w:pStyle w:val="Heading4"/>
      </w:pPr>
      <w:bookmarkStart w:id="2882" w:name="_Toc35878301"/>
      <w:bookmarkStart w:id="2883" w:name="_Toc36220117"/>
      <w:bookmarkStart w:id="2884" w:name="_Toc36474215"/>
      <w:bookmarkStart w:id="2885" w:name="_Toc36542487"/>
      <w:bookmarkStart w:id="2886" w:name="_Toc36543308"/>
      <w:bookmarkStart w:id="2887" w:name="_Toc36567546"/>
      <w:bookmarkStart w:id="2888" w:name="_Toc44341164"/>
      <w:bookmarkStart w:id="2889" w:name="_Toc51675462"/>
      <w:bookmarkStart w:id="2890" w:name="_Toc55226779"/>
      <w:bookmarkStart w:id="2891" w:name="_Toc55227814"/>
      <w:r>
        <w:t>4</w:t>
      </w:r>
      <w:r w:rsidRPr="002B15AA">
        <w:rPr>
          <w:lang w:eastAsia="zh-CN"/>
        </w:rPr>
        <w:t>.</w:t>
      </w:r>
      <w:r w:rsidRPr="002B15AA">
        <w:t>3.</w:t>
      </w:r>
      <w:r>
        <w:t>49</w:t>
      </w:r>
      <w:r w:rsidRPr="002B15AA">
        <w:t>.2</w:t>
      </w:r>
      <w:r w:rsidRPr="002B15AA">
        <w:tab/>
        <w:t>Attributes</w:t>
      </w:r>
      <w:bookmarkEnd w:id="2882"/>
      <w:bookmarkEnd w:id="2883"/>
      <w:bookmarkEnd w:id="2884"/>
      <w:bookmarkEnd w:id="2885"/>
      <w:bookmarkEnd w:id="2886"/>
      <w:bookmarkEnd w:id="2887"/>
      <w:bookmarkEnd w:id="2888"/>
      <w:bookmarkEnd w:id="2889"/>
      <w:bookmarkEnd w:id="2890"/>
      <w:bookmarkEnd w:id="28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4DB03D9A" w14:textId="77777777" w:rsidTr="00583841">
        <w:trPr>
          <w:cantSplit/>
          <w:trHeight w:val="461"/>
          <w:jc w:val="center"/>
        </w:trPr>
        <w:tc>
          <w:tcPr>
            <w:tcW w:w="3890" w:type="dxa"/>
            <w:shd w:val="pct10" w:color="auto" w:fill="FFFFFF"/>
            <w:vAlign w:val="center"/>
          </w:tcPr>
          <w:p w14:paraId="4DB03D94"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4DB03D95"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4DB03D96"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4DB03D97"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4DB03D98"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4DB03D99"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3DA1" w14:textId="77777777" w:rsidTr="00583841">
        <w:trPr>
          <w:cantSplit/>
          <w:trHeight w:val="236"/>
          <w:jc w:val="center"/>
        </w:trPr>
        <w:tc>
          <w:tcPr>
            <w:tcW w:w="3890" w:type="dxa"/>
          </w:tcPr>
          <w:p w14:paraId="4DB03D9B" w14:textId="77777777"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4DB03D9C" w14:textId="77777777" w:rsidR="00E154AB" w:rsidRPr="002B15AA" w:rsidRDefault="00E154AB" w:rsidP="00583841">
            <w:pPr>
              <w:pStyle w:val="TAL"/>
              <w:jc w:val="center"/>
            </w:pPr>
            <w:r w:rsidRPr="002B15AA">
              <w:t>M</w:t>
            </w:r>
          </w:p>
        </w:tc>
        <w:tc>
          <w:tcPr>
            <w:tcW w:w="1181" w:type="dxa"/>
          </w:tcPr>
          <w:p w14:paraId="4DB03D9D" w14:textId="77777777" w:rsidR="00E154AB" w:rsidRPr="002B15AA" w:rsidRDefault="00E154AB" w:rsidP="00583841">
            <w:pPr>
              <w:pStyle w:val="TAL"/>
              <w:jc w:val="center"/>
              <w:rPr>
                <w:rFonts w:cs="Arial"/>
              </w:rPr>
            </w:pPr>
            <w:r w:rsidRPr="002B15AA">
              <w:t>T</w:t>
            </w:r>
          </w:p>
        </w:tc>
        <w:tc>
          <w:tcPr>
            <w:tcW w:w="1104" w:type="dxa"/>
          </w:tcPr>
          <w:p w14:paraId="4DB03D9E" w14:textId="77777777" w:rsidR="00E154AB" w:rsidRPr="002B15AA" w:rsidRDefault="00E154AB" w:rsidP="00583841">
            <w:pPr>
              <w:pStyle w:val="TAL"/>
              <w:jc w:val="center"/>
              <w:rPr>
                <w:rFonts w:cs="Arial"/>
                <w:szCs w:val="18"/>
                <w:lang w:eastAsia="zh-CN"/>
              </w:rPr>
            </w:pPr>
            <w:r w:rsidRPr="002B15AA">
              <w:t>T</w:t>
            </w:r>
          </w:p>
        </w:tc>
        <w:tc>
          <w:tcPr>
            <w:tcW w:w="1177" w:type="dxa"/>
          </w:tcPr>
          <w:p w14:paraId="4DB03D9F" w14:textId="77777777" w:rsidR="00E154AB" w:rsidRPr="002B15AA" w:rsidRDefault="00E154AB" w:rsidP="00583841">
            <w:pPr>
              <w:pStyle w:val="TAL"/>
              <w:jc w:val="center"/>
              <w:rPr>
                <w:rFonts w:cs="Arial"/>
              </w:rPr>
            </w:pPr>
            <w:r w:rsidRPr="002B15AA">
              <w:t>F</w:t>
            </w:r>
          </w:p>
        </w:tc>
        <w:tc>
          <w:tcPr>
            <w:tcW w:w="1311" w:type="dxa"/>
          </w:tcPr>
          <w:p w14:paraId="4DB03DA0"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4DB03DA8" w14:textId="77777777" w:rsidTr="00583841">
        <w:trPr>
          <w:cantSplit/>
          <w:trHeight w:val="236"/>
          <w:jc w:val="center"/>
        </w:trPr>
        <w:tc>
          <w:tcPr>
            <w:tcW w:w="3890" w:type="dxa"/>
          </w:tcPr>
          <w:p w14:paraId="4DB03DA2" w14:textId="77777777"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14:paraId="4DB03DA3" w14:textId="77777777" w:rsidR="00E154AB" w:rsidRPr="002B15AA" w:rsidRDefault="00E154AB" w:rsidP="00583841">
            <w:pPr>
              <w:pStyle w:val="TAL"/>
              <w:jc w:val="center"/>
            </w:pPr>
            <w:r w:rsidRPr="002B15AA">
              <w:t>M</w:t>
            </w:r>
          </w:p>
        </w:tc>
        <w:tc>
          <w:tcPr>
            <w:tcW w:w="1181" w:type="dxa"/>
          </w:tcPr>
          <w:p w14:paraId="4DB03DA4" w14:textId="77777777" w:rsidR="00E154AB" w:rsidRPr="002B15AA" w:rsidRDefault="00E154AB" w:rsidP="00583841">
            <w:pPr>
              <w:pStyle w:val="TAL"/>
              <w:jc w:val="center"/>
            </w:pPr>
            <w:r w:rsidRPr="002B15AA">
              <w:t>T</w:t>
            </w:r>
          </w:p>
        </w:tc>
        <w:tc>
          <w:tcPr>
            <w:tcW w:w="1104" w:type="dxa"/>
          </w:tcPr>
          <w:p w14:paraId="4DB03DA5" w14:textId="77777777" w:rsidR="00E154AB" w:rsidRPr="002B15AA" w:rsidRDefault="00E154AB" w:rsidP="00583841">
            <w:pPr>
              <w:pStyle w:val="TAL"/>
              <w:jc w:val="center"/>
            </w:pPr>
            <w:r w:rsidRPr="002B15AA">
              <w:t>T</w:t>
            </w:r>
          </w:p>
        </w:tc>
        <w:tc>
          <w:tcPr>
            <w:tcW w:w="1177" w:type="dxa"/>
          </w:tcPr>
          <w:p w14:paraId="4DB03DA6" w14:textId="77777777" w:rsidR="00E154AB" w:rsidRPr="002B15AA" w:rsidRDefault="00E154AB" w:rsidP="00583841">
            <w:pPr>
              <w:pStyle w:val="TAL"/>
              <w:jc w:val="center"/>
            </w:pPr>
            <w:r w:rsidRPr="002B15AA">
              <w:t>F</w:t>
            </w:r>
          </w:p>
        </w:tc>
        <w:tc>
          <w:tcPr>
            <w:tcW w:w="1311" w:type="dxa"/>
          </w:tcPr>
          <w:p w14:paraId="4DB03DA7" w14:textId="77777777" w:rsidR="00E154AB" w:rsidRPr="002B15AA" w:rsidRDefault="00E154AB" w:rsidP="00583841">
            <w:pPr>
              <w:pStyle w:val="TAL"/>
              <w:jc w:val="center"/>
              <w:rPr>
                <w:lang w:eastAsia="zh-CN"/>
              </w:rPr>
            </w:pPr>
            <w:r w:rsidRPr="002B15AA">
              <w:rPr>
                <w:lang w:eastAsia="zh-CN"/>
              </w:rPr>
              <w:t>T</w:t>
            </w:r>
          </w:p>
        </w:tc>
      </w:tr>
    </w:tbl>
    <w:p w14:paraId="4DB03DA9" w14:textId="77777777" w:rsidR="00E154AB" w:rsidRPr="002B15AA" w:rsidRDefault="00E154AB" w:rsidP="00E154AB">
      <w:pPr>
        <w:pStyle w:val="Heading4"/>
      </w:pPr>
      <w:bookmarkStart w:id="2892" w:name="_Toc35878302"/>
      <w:bookmarkStart w:id="2893" w:name="_Toc36220118"/>
      <w:bookmarkStart w:id="2894" w:name="_Toc36474216"/>
      <w:bookmarkStart w:id="2895" w:name="_Toc36542488"/>
      <w:bookmarkStart w:id="2896" w:name="_Toc36543309"/>
      <w:bookmarkStart w:id="2897" w:name="_Toc36567547"/>
      <w:bookmarkStart w:id="2898" w:name="_Toc44341165"/>
      <w:bookmarkStart w:id="2899" w:name="_Toc51675463"/>
      <w:bookmarkStart w:id="2900" w:name="_Toc55226780"/>
      <w:bookmarkStart w:id="2901" w:name="_Toc55227815"/>
      <w:r>
        <w:t>4</w:t>
      </w:r>
      <w:r w:rsidRPr="002B15AA">
        <w:t>.3.</w:t>
      </w:r>
      <w:r>
        <w:t>49</w:t>
      </w:r>
      <w:r w:rsidRPr="002B15AA">
        <w:t>.3</w:t>
      </w:r>
      <w:r w:rsidRPr="002B15AA">
        <w:tab/>
        <w:t>Attribute constraints</w:t>
      </w:r>
      <w:bookmarkEnd w:id="2892"/>
      <w:bookmarkEnd w:id="2893"/>
      <w:bookmarkEnd w:id="2894"/>
      <w:bookmarkEnd w:id="2895"/>
      <w:bookmarkEnd w:id="2896"/>
      <w:bookmarkEnd w:id="2897"/>
      <w:bookmarkEnd w:id="2898"/>
      <w:bookmarkEnd w:id="2899"/>
      <w:bookmarkEnd w:id="2900"/>
      <w:bookmarkEnd w:id="2901"/>
    </w:p>
    <w:p w14:paraId="4DB03DAA" w14:textId="77777777" w:rsidR="00E154AB" w:rsidRDefault="00E154AB" w:rsidP="00E154AB">
      <w:pPr>
        <w:keepNext/>
      </w:pPr>
      <w:r w:rsidRPr="002B15AA">
        <w:t>None.</w:t>
      </w:r>
    </w:p>
    <w:p w14:paraId="4DB03DAB" w14:textId="77777777" w:rsidR="00E154AB" w:rsidRDefault="00E154AB" w:rsidP="00E154AB">
      <w:pPr>
        <w:pStyle w:val="Heading4"/>
        <w:rPr>
          <w:lang w:val="en-US"/>
        </w:rPr>
      </w:pPr>
      <w:bookmarkStart w:id="2902" w:name="_Toc35878303"/>
      <w:bookmarkStart w:id="2903" w:name="_Toc36220119"/>
      <w:bookmarkStart w:id="2904" w:name="_Toc36474217"/>
      <w:bookmarkStart w:id="2905" w:name="_Toc36542489"/>
      <w:bookmarkStart w:id="2906" w:name="_Toc36543310"/>
      <w:bookmarkStart w:id="2907" w:name="_Toc36567548"/>
      <w:bookmarkStart w:id="2908" w:name="_Toc44341166"/>
      <w:bookmarkStart w:id="2909" w:name="_Toc51675464"/>
      <w:bookmarkStart w:id="2910" w:name="_Toc55226781"/>
      <w:bookmarkStart w:id="2911" w:name="_Toc55227816"/>
      <w:r>
        <w:rPr>
          <w:lang w:eastAsia="zh-CN"/>
        </w:rPr>
        <w:t>4</w:t>
      </w:r>
      <w:r>
        <w:t>.3.49.4</w:t>
      </w:r>
      <w:r>
        <w:tab/>
        <w:t>Notifications</w:t>
      </w:r>
      <w:bookmarkEnd w:id="2902"/>
      <w:bookmarkEnd w:id="2903"/>
      <w:bookmarkEnd w:id="2904"/>
      <w:bookmarkEnd w:id="2905"/>
      <w:bookmarkEnd w:id="2906"/>
      <w:bookmarkEnd w:id="2907"/>
      <w:bookmarkEnd w:id="2908"/>
      <w:bookmarkEnd w:id="2909"/>
      <w:bookmarkEnd w:id="2910"/>
      <w:bookmarkEnd w:id="2911"/>
    </w:p>
    <w:p w14:paraId="4DB03DAC" w14:textId="77777777" w:rsidR="00E154AB" w:rsidRPr="00C45B9C" w:rsidRDefault="00E154AB" w:rsidP="00E154AB">
      <w:pPr>
        <w:keepNext/>
        <w:keepLines/>
      </w:pPr>
      <w:r>
        <w:t xml:space="preserve">The </w:t>
      </w:r>
      <w:r w:rsidR="0062012C">
        <w:t>clause</w:t>
      </w:r>
      <w:r>
        <w:t xml:space="preserve"> 4.5 of the &lt;&lt;IOC&gt;&gt; using this </w:t>
      </w:r>
      <w:r>
        <w:rPr>
          <w:lang w:eastAsia="zh-CN"/>
        </w:rPr>
        <w:t>&lt;&lt;dataType&gt;&gt; as one of its attributes, shall be applicable</w:t>
      </w:r>
      <w:r>
        <w:t>.</w:t>
      </w:r>
    </w:p>
    <w:p w14:paraId="4DB03DAD" w14:textId="77777777"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4DB03DAE"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4DB03DAF" w14:textId="77777777"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4DB03DB0"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14:paraId="4DB03DB7"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DB1"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DB2"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DB3"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DB4"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DB5"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DB6"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14:paraId="4DB03DBE"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DB8"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4DB03DB9"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DB03DBA"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DB03DBB"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DBC"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3DBD"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14:paraId="4DB03DC5"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DBF"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DB03DC0"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DB03DC1"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DB03DC2"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DC3"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3DC4"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14:paraId="4DB03DCC"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DC6"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4DB03DC7"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DB03DC8"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DB03DC9"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DCA"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3DCB"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14:paraId="4DB03DCD" w14:textId="77777777" w:rsidR="00400802" w:rsidRDefault="00400802" w:rsidP="00400802"/>
    <w:p w14:paraId="4DB03DCE"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4DB03DCF" w14:textId="77777777" w:rsidR="00400802" w:rsidRDefault="00400802" w:rsidP="00400802">
      <w:r>
        <w:t>None</w:t>
      </w:r>
      <w:r w:rsidRPr="00B74F64">
        <w:t>.</w:t>
      </w:r>
      <w:r>
        <w:t xml:space="preserve"> </w:t>
      </w:r>
    </w:p>
    <w:p w14:paraId="4DB03DD0"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4DB03DD1" w14:textId="77777777" w:rsidR="00400802" w:rsidRPr="00303177" w:rsidRDefault="00400802" w:rsidP="00303177">
      <w:pPr>
        <w:rPr>
          <w:b/>
          <w:sz w:val="24"/>
          <w:lang w:eastAsia="pl-PL"/>
        </w:rPr>
      </w:pPr>
      <w:r w:rsidRPr="00A132B2">
        <w:t xml:space="preserve">The common notifications defined in </w:t>
      </w:r>
      <w:r w:rsidR="0062012C">
        <w:t>clause</w:t>
      </w:r>
      <w:r w:rsidRPr="00A132B2">
        <w:t xml:space="preserve"> </w:t>
      </w:r>
      <w:r w:rsidRPr="00A132B2">
        <w:rPr>
          <w:lang w:eastAsia="zh-CN"/>
        </w:rPr>
        <w:t>4.5</w:t>
      </w:r>
      <w:r w:rsidRPr="00A132B2">
        <w:t xml:space="preserve"> are valid for this IOC, without exceptions or additions.</w:t>
      </w:r>
    </w:p>
    <w:p w14:paraId="4DB03DD2" w14:textId="77777777" w:rsidR="00400802" w:rsidRPr="002B15AA" w:rsidRDefault="00400802" w:rsidP="00400802">
      <w:pPr>
        <w:pStyle w:val="Heading3"/>
        <w:rPr>
          <w:lang w:eastAsia="zh-CN"/>
        </w:rPr>
      </w:pPr>
      <w:bookmarkStart w:id="2912" w:name="_Toc44341167"/>
      <w:bookmarkStart w:id="2913" w:name="_Toc51675465"/>
      <w:bookmarkStart w:id="2914" w:name="_Toc55226782"/>
      <w:bookmarkStart w:id="2915" w:name="_Toc55227817"/>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912"/>
      <w:bookmarkEnd w:id="2913"/>
      <w:bookmarkEnd w:id="2914"/>
      <w:bookmarkEnd w:id="2915"/>
    </w:p>
    <w:p w14:paraId="4DB03DD3" w14:textId="77777777" w:rsidR="00400802" w:rsidRPr="002B15AA" w:rsidRDefault="00400802" w:rsidP="00400802">
      <w:pPr>
        <w:pStyle w:val="Heading4"/>
      </w:pPr>
      <w:bookmarkStart w:id="2916" w:name="_Toc44341168"/>
      <w:bookmarkStart w:id="2917" w:name="_Toc51675466"/>
      <w:bookmarkStart w:id="2918" w:name="_Toc55226783"/>
      <w:bookmarkStart w:id="2919" w:name="_Toc55227818"/>
      <w:r>
        <w:t>4</w:t>
      </w:r>
      <w:r w:rsidRPr="002B15AA">
        <w:t>.3.</w:t>
      </w:r>
      <w:r>
        <w:t>51</w:t>
      </w:r>
      <w:r w:rsidRPr="002B15AA">
        <w:t>.1</w:t>
      </w:r>
      <w:r w:rsidRPr="002B15AA">
        <w:tab/>
        <w:t>Definition</w:t>
      </w:r>
      <w:bookmarkEnd w:id="2916"/>
      <w:bookmarkEnd w:id="2917"/>
      <w:bookmarkEnd w:id="2918"/>
      <w:bookmarkEnd w:id="2919"/>
    </w:p>
    <w:p w14:paraId="4DB03DD4" w14:textId="77777777"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14:paraId="4DB03DD5" w14:textId="77777777" w:rsidR="00400802" w:rsidRPr="002B15AA" w:rsidRDefault="00400802" w:rsidP="00400802">
      <w:pPr>
        <w:pStyle w:val="Heading4"/>
      </w:pPr>
      <w:bookmarkStart w:id="2920" w:name="_Toc44341169"/>
      <w:bookmarkStart w:id="2921" w:name="_Toc51675467"/>
      <w:bookmarkStart w:id="2922" w:name="_Toc55226784"/>
      <w:bookmarkStart w:id="2923" w:name="_Toc55227819"/>
      <w:r>
        <w:t>4</w:t>
      </w:r>
      <w:r w:rsidRPr="002B15AA">
        <w:rPr>
          <w:lang w:eastAsia="zh-CN"/>
        </w:rPr>
        <w:t>.</w:t>
      </w:r>
      <w:r w:rsidRPr="002B15AA">
        <w:t>3.</w:t>
      </w:r>
      <w:r>
        <w:t>51</w:t>
      </w:r>
      <w:r w:rsidRPr="002B15AA">
        <w:t>.2</w:t>
      </w:r>
      <w:r w:rsidRPr="002B15AA">
        <w:tab/>
        <w:t>Attributes</w:t>
      </w:r>
      <w:bookmarkEnd w:id="2920"/>
      <w:bookmarkEnd w:id="2921"/>
      <w:bookmarkEnd w:id="2922"/>
      <w:bookmarkEnd w:id="2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4DB03DDC" w14:textId="77777777" w:rsidTr="00303177">
        <w:trPr>
          <w:cantSplit/>
          <w:trHeight w:val="530"/>
          <w:jc w:val="center"/>
        </w:trPr>
        <w:tc>
          <w:tcPr>
            <w:tcW w:w="3890" w:type="dxa"/>
            <w:shd w:val="pct10" w:color="auto" w:fill="FFFFFF"/>
            <w:vAlign w:val="center"/>
          </w:tcPr>
          <w:p w14:paraId="4DB03DD6"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4DB03DD7"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4DB03DD8"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4DB03DD9"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4DB03DDA"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4DB03DDB"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4DB03DE3" w14:textId="77777777"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DDD"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4DB03DDE" w14:textId="77777777" w:rsidR="00400802" w:rsidRPr="002B15AA" w:rsidRDefault="00400802" w:rsidP="00527FC2">
            <w:pPr>
              <w:pStyle w:val="TAL"/>
              <w:jc w:val="center"/>
            </w:pPr>
            <w:r w:rsidRPr="002B15AA">
              <w:t>M</w:t>
            </w:r>
          </w:p>
        </w:tc>
        <w:tc>
          <w:tcPr>
            <w:tcW w:w="1181" w:type="dxa"/>
          </w:tcPr>
          <w:p w14:paraId="4DB03DDF" w14:textId="77777777" w:rsidR="00400802" w:rsidRPr="002B15AA" w:rsidRDefault="00400802" w:rsidP="00527FC2">
            <w:pPr>
              <w:pStyle w:val="TAL"/>
              <w:jc w:val="center"/>
              <w:rPr>
                <w:rFonts w:cs="Arial"/>
              </w:rPr>
            </w:pPr>
            <w:r w:rsidRPr="002B15AA">
              <w:rPr>
                <w:rFonts w:cs="Arial"/>
              </w:rPr>
              <w:t>T</w:t>
            </w:r>
          </w:p>
        </w:tc>
        <w:tc>
          <w:tcPr>
            <w:tcW w:w="1104" w:type="dxa"/>
          </w:tcPr>
          <w:p w14:paraId="4DB03DE0"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DE1" w14:textId="77777777" w:rsidR="00400802" w:rsidRPr="002B15AA" w:rsidRDefault="00400802" w:rsidP="00527FC2">
            <w:pPr>
              <w:pStyle w:val="TAL"/>
              <w:jc w:val="center"/>
              <w:rPr>
                <w:rFonts w:cs="Arial"/>
              </w:rPr>
            </w:pPr>
            <w:r w:rsidRPr="002B15AA">
              <w:rPr>
                <w:rFonts w:cs="Arial"/>
              </w:rPr>
              <w:t>F</w:t>
            </w:r>
          </w:p>
        </w:tc>
        <w:tc>
          <w:tcPr>
            <w:tcW w:w="1311" w:type="dxa"/>
          </w:tcPr>
          <w:p w14:paraId="4DB03DE2"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DEA"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DE4"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4DB03DE5" w14:textId="77777777" w:rsidR="00400802" w:rsidRPr="002B15AA" w:rsidRDefault="00400802" w:rsidP="00527FC2">
            <w:pPr>
              <w:pStyle w:val="TAL"/>
              <w:jc w:val="center"/>
            </w:pPr>
            <w:r w:rsidRPr="002B15AA">
              <w:t>M</w:t>
            </w:r>
          </w:p>
        </w:tc>
        <w:tc>
          <w:tcPr>
            <w:tcW w:w="1181" w:type="dxa"/>
          </w:tcPr>
          <w:p w14:paraId="4DB03DE6" w14:textId="77777777" w:rsidR="00400802" w:rsidRPr="002B15AA" w:rsidRDefault="00400802" w:rsidP="00527FC2">
            <w:pPr>
              <w:pStyle w:val="TAL"/>
              <w:jc w:val="center"/>
              <w:rPr>
                <w:rFonts w:cs="Arial"/>
              </w:rPr>
            </w:pPr>
            <w:r w:rsidRPr="002B15AA">
              <w:rPr>
                <w:rFonts w:cs="Arial"/>
              </w:rPr>
              <w:t>T</w:t>
            </w:r>
          </w:p>
        </w:tc>
        <w:tc>
          <w:tcPr>
            <w:tcW w:w="1104" w:type="dxa"/>
          </w:tcPr>
          <w:p w14:paraId="4DB03DE7"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DE8" w14:textId="77777777" w:rsidR="00400802" w:rsidRPr="002B15AA" w:rsidRDefault="00400802" w:rsidP="00527FC2">
            <w:pPr>
              <w:pStyle w:val="TAL"/>
              <w:jc w:val="center"/>
              <w:rPr>
                <w:rFonts w:cs="Arial"/>
              </w:rPr>
            </w:pPr>
            <w:r w:rsidRPr="002B15AA">
              <w:rPr>
                <w:rFonts w:cs="Arial"/>
              </w:rPr>
              <w:t>F</w:t>
            </w:r>
          </w:p>
        </w:tc>
        <w:tc>
          <w:tcPr>
            <w:tcW w:w="1311" w:type="dxa"/>
          </w:tcPr>
          <w:p w14:paraId="4DB03DE9"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DF1" w14:textId="77777777"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DEB"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4DB03DEC" w14:textId="77777777" w:rsidR="00400802" w:rsidRPr="002B15AA" w:rsidRDefault="00400802" w:rsidP="00527FC2">
            <w:pPr>
              <w:pStyle w:val="TAL"/>
              <w:jc w:val="center"/>
            </w:pPr>
            <w:r w:rsidRPr="002B15AA">
              <w:t>M</w:t>
            </w:r>
          </w:p>
        </w:tc>
        <w:tc>
          <w:tcPr>
            <w:tcW w:w="1181" w:type="dxa"/>
          </w:tcPr>
          <w:p w14:paraId="4DB03DED" w14:textId="77777777" w:rsidR="00400802" w:rsidRPr="002B15AA" w:rsidRDefault="00400802" w:rsidP="00527FC2">
            <w:pPr>
              <w:pStyle w:val="TAL"/>
              <w:jc w:val="center"/>
              <w:rPr>
                <w:rFonts w:cs="Arial"/>
              </w:rPr>
            </w:pPr>
            <w:r w:rsidRPr="002B15AA">
              <w:rPr>
                <w:rFonts w:cs="Arial"/>
              </w:rPr>
              <w:t>T</w:t>
            </w:r>
          </w:p>
        </w:tc>
        <w:tc>
          <w:tcPr>
            <w:tcW w:w="1104" w:type="dxa"/>
          </w:tcPr>
          <w:p w14:paraId="4DB03DEE"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DEF" w14:textId="77777777" w:rsidR="00400802" w:rsidRPr="002B15AA" w:rsidRDefault="00400802" w:rsidP="00527FC2">
            <w:pPr>
              <w:pStyle w:val="TAL"/>
              <w:jc w:val="center"/>
              <w:rPr>
                <w:rFonts w:cs="Arial"/>
              </w:rPr>
            </w:pPr>
            <w:r w:rsidRPr="002B15AA">
              <w:rPr>
                <w:rFonts w:cs="Arial"/>
              </w:rPr>
              <w:t>F</w:t>
            </w:r>
          </w:p>
        </w:tc>
        <w:tc>
          <w:tcPr>
            <w:tcW w:w="1311" w:type="dxa"/>
          </w:tcPr>
          <w:p w14:paraId="4DB03DF0"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DF8" w14:textId="77777777"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14:paraId="4DB03DF2"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4DB03DF3" w14:textId="77777777" w:rsidR="00400802" w:rsidRPr="002B15AA" w:rsidRDefault="00400802" w:rsidP="00527FC2">
            <w:pPr>
              <w:pStyle w:val="TAL"/>
              <w:jc w:val="center"/>
            </w:pPr>
            <w:r w:rsidRPr="002B15AA">
              <w:t>M</w:t>
            </w:r>
          </w:p>
        </w:tc>
        <w:tc>
          <w:tcPr>
            <w:tcW w:w="1181" w:type="dxa"/>
          </w:tcPr>
          <w:p w14:paraId="4DB03DF4" w14:textId="77777777" w:rsidR="00400802" w:rsidRPr="002B15AA" w:rsidRDefault="00400802" w:rsidP="00527FC2">
            <w:pPr>
              <w:pStyle w:val="TAL"/>
              <w:jc w:val="center"/>
              <w:rPr>
                <w:rFonts w:cs="Arial"/>
              </w:rPr>
            </w:pPr>
            <w:r w:rsidRPr="002B15AA">
              <w:rPr>
                <w:rFonts w:cs="Arial"/>
              </w:rPr>
              <w:t>T</w:t>
            </w:r>
          </w:p>
        </w:tc>
        <w:tc>
          <w:tcPr>
            <w:tcW w:w="1104" w:type="dxa"/>
          </w:tcPr>
          <w:p w14:paraId="4DB03DF5"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DF6" w14:textId="77777777" w:rsidR="00400802" w:rsidRPr="002B15AA" w:rsidRDefault="00400802" w:rsidP="00527FC2">
            <w:pPr>
              <w:pStyle w:val="TAL"/>
              <w:jc w:val="center"/>
              <w:rPr>
                <w:rFonts w:cs="Arial"/>
              </w:rPr>
            </w:pPr>
            <w:r w:rsidRPr="002B15AA">
              <w:rPr>
                <w:rFonts w:cs="Arial"/>
              </w:rPr>
              <w:t>F</w:t>
            </w:r>
          </w:p>
        </w:tc>
        <w:tc>
          <w:tcPr>
            <w:tcW w:w="1311" w:type="dxa"/>
          </w:tcPr>
          <w:p w14:paraId="4DB03DF7"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DFF" w14:textId="77777777"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14:paraId="4DB03DF9"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4DB03DFA" w14:textId="77777777" w:rsidR="00400802" w:rsidRPr="002B15AA" w:rsidRDefault="00400802" w:rsidP="00527FC2">
            <w:pPr>
              <w:pStyle w:val="TAL"/>
              <w:jc w:val="center"/>
            </w:pPr>
            <w:r w:rsidRPr="002B15AA">
              <w:t>M</w:t>
            </w:r>
          </w:p>
        </w:tc>
        <w:tc>
          <w:tcPr>
            <w:tcW w:w="1181" w:type="dxa"/>
          </w:tcPr>
          <w:p w14:paraId="4DB03DFB" w14:textId="77777777" w:rsidR="00400802" w:rsidRPr="002B15AA" w:rsidRDefault="00400802" w:rsidP="00527FC2">
            <w:pPr>
              <w:pStyle w:val="TAL"/>
              <w:jc w:val="center"/>
              <w:rPr>
                <w:rFonts w:cs="Arial"/>
              </w:rPr>
            </w:pPr>
            <w:r w:rsidRPr="002B15AA">
              <w:rPr>
                <w:rFonts w:cs="Arial"/>
              </w:rPr>
              <w:t>T</w:t>
            </w:r>
          </w:p>
        </w:tc>
        <w:tc>
          <w:tcPr>
            <w:tcW w:w="1104" w:type="dxa"/>
          </w:tcPr>
          <w:p w14:paraId="4DB03DF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DFD" w14:textId="77777777" w:rsidR="00400802" w:rsidRPr="002B15AA" w:rsidRDefault="00400802" w:rsidP="00527FC2">
            <w:pPr>
              <w:pStyle w:val="TAL"/>
              <w:jc w:val="center"/>
              <w:rPr>
                <w:rFonts w:cs="Arial"/>
              </w:rPr>
            </w:pPr>
            <w:r w:rsidRPr="002B15AA">
              <w:rPr>
                <w:rFonts w:cs="Arial"/>
              </w:rPr>
              <w:t>F</w:t>
            </w:r>
          </w:p>
        </w:tc>
        <w:tc>
          <w:tcPr>
            <w:tcW w:w="1311" w:type="dxa"/>
          </w:tcPr>
          <w:p w14:paraId="4DB03DFE"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4DB03E00" w14:textId="77777777" w:rsidR="00400802" w:rsidRPr="002B15AA" w:rsidRDefault="00400802" w:rsidP="00400802">
      <w:pPr>
        <w:pStyle w:val="Heading4"/>
      </w:pPr>
      <w:bookmarkStart w:id="2924" w:name="_Toc44341170"/>
      <w:bookmarkStart w:id="2925" w:name="_Toc51675468"/>
      <w:bookmarkStart w:id="2926" w:name="_Toc55226785"/>
      <w:bookmarkStart w:id="2927" w:name="_Toc55227820"/>
      <w:r>
        <w:t>4</w:t>
      </w:r>
      <w:r w:rsidRPr="002B15AA">
        <w:t>.3.</w:t>
      </w:r>
      <w:r>
        <w:t>51</w:t>
      </w:r>
      <w:r w:rsidRPr="002B15AA">
        <w:t>.3</w:t>
      </w:r>
      <w:r w:rsidRPr="002B15AA">
        <w:tab/>
        <w:t>Attribute constraints</w:t>
      </w:r>
      <w:bookmarkEnd w:id="2924"/>
      <w:bookmarkEnd w:id="2925"/>
      <w:bookmarkEnd w:id="2926"/>
      <w:bookmarkEnd w:id="2927"/>
    </w:p>
    <w:p w14:paraId="4DB03E01" w14:textId="77777777" w:rsidR="00400802" w:rsidRPr="002B15AA" w:rsidRDefault="00400802" w:rsidP="00400802">
      <w:pPr>
        <w:keepNext/>
      </w:pPr>
      <w:r w:rsidRPr="002B15AA">
        <w:t>None.</w:t>
      </w:r>
    </w:p>
    <w:p w14:paraId="4DB03E02" w14:textId="77777777" w:rsidR="00400802" w:rsidRPr="002B15AA" w:rsidRDefault="00400802" w:rsidP="00400802">
      <w:pPr>
        <w:pStyle w:val="Heading4"/>
      </w:pPr>
      <w:bookmarkStart w:id="2928" w:name="_Toc44341171"/>
      <w:bookmarkStart w:id="2929" w:name="_Toc51675469"/>
      <w:bookmarkStart w:id="2930" w:name="_Toc55226786"/>
      <w:bookmarkStart w:id="2931" w:name="_Toc55227821"/>
      <w:r>
        <w:rPr>
          <w:lang w:eastAsia="zh-CN"/>
        </w:rPr>
        <w:t>4.3.51</w:t>
      </w:r>
      <w:r w:rsidRPr="002B15AA">
        <w:rPr>
          <w:lang w:eastAsia="zh-CN"/>
        </w:rPr>
        <w:t>.</w:t>
      </w:r>
      <w:r w:rsidRPr="002B15AA">
        <w:t>4</w:t>
      </w:r>
      <w:r w:rsidRPr="002B15AA">
        <w:tab/>
        <w:t>Notifications</w:t>
      </w:r>
      <w:bookmarkEnd w:id="2928"/>
      <w:bookmarkEnd w:id="2929"/>
      <w:bookmarkEnd w:id="2930"/>
      <w:bookmarkEnd w:id="2931"/>
    </w:p>
    <w:p w14:paraId="4DB03E03" w14:textId="77777777" w:rsidR="00400802" w:rsidRDefault="00400802" w:rsidP="00400802">
      <w:pPr>
        <w:keepNext/>
      </w:pPr>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E04" w14:textId="77777777" w:rsidR="00400802" w:rsidRPr="002B15AA" w:rsidRDefault="00400802" w:rsidP="00400802">
      <w:pPr>
        <w:pStyle w:val="Heading3"/>
        <w:rPr>
          <w:lang w:eastAsia="zh-CN"/>
        </w:rPr>
      </w:pPr>
      <w:bookmarkStart w:id="2932" w:name="_Toc44341172"/>
      <w:bookmarkStart w:id="2933" w:name="_Toc51675470"/>
      <w:bookmarkStart w:id="2934" w:name="_Toc55226787"/>
      <w:bookmarkStart w:id="2935" w:name="_Toc55227822"/>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932"/>
      <w:bookmarkEnd w:id="2933"/>
      <w:bookmarkEnd w:id="2934"/>
      <w:bookmarkEnd w:id="2935"/>
    </w:p>
    <w:p w14:paraId="4DB03E05" w14:textId="77777777" w:rsidR="00400802" w:rsidRPr="002B15AA" w:rsidRDefault="00400802" w:rsidP="00400802">
      <w:pPr>
        <w:pStyle w:val="Heading4"/>
      </w:pPr>
      <w:bookmarkStart w:id="2936" w:name="_Toc44341173"/>
      <w:bookmarkStart w:id="2937" w:name="_Toc51675471"/>
      <w:bookmarkStart w:id="2938" w:name="_Toc55226788"/>
      <w:bookmarkStart w:id="2939" w:name="_Toc55227823"/>
      <w:r>
        <w:t>4</w:t>
      </w:r>
      <w:r w:rsidRPr="002B15AA">
        <w:t>.3.</w:t>
      </w:r>
      <w:r>
        <w:t>52</w:t>
      </w:r>
      <w:r w:rsidRPr="002B15AA">
        <w:t>.1</w:t>
      </w:r>
      <w:r w:rsidRPr="002B15AA">
        <w:tab/>
        <w:t>Definition</w:t>
      </w:r>
      <w:bookmarkEnd w:id="2936"/>
      <w:bookmarkEnd w:id="2937"/>
      <w:bookmarkEnd w:id="2938"/>
      <w:bookmarkEnd w:id="2939"/>
    </w:p>
    <w:p w14:paraId="4DB03E06" w14:textId="77777777" w:rsidR="00400802" w:rsidRDefault="00400802" w:rsidP="00400802">
      <w:pPr>
        <w:keepNext/>
      </w:pPr>
      <w:r w:rsidRPr="002B15AA">
        <w:t xml:space="preserve">This </w:t>
      </w:r>
      <w:r w:rsidRPr="007F3B07">
        <w:t xml:space="preserve"> </w:t>
      </w:r>
      <w:r>
        <w:t>data type defines configuration parameters of sequence domain resource to support RIM RS.</w:t>
      </w:r>
    </w:p>
    <w:p w14:paraId="4DB03E07" w14:textId="77777777" w:rsidR="00400802" w:rsidRPr="002B15AA" w:rsidRDefault="00400802" w:rsidP="00400802">
      <w:pPr>
        <w:pStyle w:val="Heading4"/>
      </w:pPr>
      <w:bookmarkStart w:id="2940" w:name="_Toc44341174"/>
      <w:bookmarkStart w:id="2941" w:name="_Toc51675472"/>
      <w:bookmarkStart w:id="2942" w:name="_Toc55226789"/>
      <w:bookmarkStart w:id="2943" w:name="_Toc55227824"/>
      <w:r>
        <w:t>4</w:t>
      </w:r>
      <w:r w:rsidRPr="002B15AA">
        <w:rPr>
          <w:lang w:eastAsia="zh-CN"/>
        </w:rPr>
        <w:t>.</w:t>
      </w:r>
      <w:r w:rsidRPr="002B15AA">
        <w:t>3.</w:t>
      </w:r>
      <w:r>
        <w:t>52</w:t>
      </w:r>
      <w:r w:rsidRPr="002B15AA">
        <w:t>.2</w:t>
      </w:r>
      <w:r w:rsidRPr="002B15AA">
        <w:tab/>
        <w:t>Attributes</w:t>
      </w:r>
      <w:bookmarkEnd w:id="2940"/>
      <w:bookmarkEnd w:id="2941"/>
      <w:bookmarkEnd w:id="2942"/>
      <w:bookmarkEnd w:id="29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14:paraId="4DB03E0E" w14:textId="77777777" w:rsidTr="00527FC2">
        <w:trPr>
          <w:cantSplit/>
          <w:trHeight w:val="461"/>
          <w:jc w:val="center"/>
        </w:trPr>
        <w:tc>
          <w:tcPr>
            <w:tcW w:w="3673" w:type="dxa"/>
            <w:shd w:val="pct10" w:color="auto" w:fill="FFFFFF"/>
            <w:vAlign w:val="center"/>
          </w:tcPr>
          <w:p w14:paraId="4DB03E08" w14:textId="77777777"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14:paraId="4DB03E09" w14:textId="77777777"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14:paraId="4DB03E0A" w14:textId="77777777"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14:paraId="4DB03E0B" w14:textId="77777777"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14:paraId="4DB03E0C" w14:textId="77777777"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14:paraId="4DB03E0D"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4DB03E15" w14:textId="77777777" w:rsidTr="00527FC2">
        <w:trPr>
          <w:cantSplit/>
          <w:trHeight w:val="236"/>
          <w:jc w:val="center"/>
        </w:trPr>
        <w:tc>
          <w:tcPr>
            <w:tcW w:w="3673" w:type="dxa"/>
          </w:tcPr>
          <w:p w14:paraId="4DB03E0F"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4DB03E10" w14:textId="77777777" w:rsidR="00400802" w:rsidRPr="002B15AA" w:rsidRDefault="00400802" w:rsidP="00527FC2">
            <w:pPr>
              <w:pStyle w:val="TAL"/>
              <w:jc w:val="center"/>
              <w:rPr>
                <w:rFonts w:cs="Arial"/>
                <w:szCs w:val="18"/>
              </w:rPr>
            </w:pPr>
            <w:r>
              <w:rPr>
                <w:rFonts w:cs="Arial"/>
                <w:szCs w:val="18"/>
              </w:rPr>
              <w:t>M</w:t>
            </w:r>
          </w:p>
        </w:tc>
        <w:tc>
          <w:tcPr>
            <w:tcW w:w="1197" w:type="dxa"/>
          </w:tcPr>
          <w:p w14:paraId="4DB03E11"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4DB03E12"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13"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4DB03E14" w14:textId="77777777" w:rsidR="00400802" w:rsidRPr="002B15AA" w:rsidRDefault="00400802" w:rsidP="00527FC2">
            <w:pPr>
              <w:pStyle w:val="TAL"/>
              <w:jc w:val="center"/>
              <w:rPr>
                <w:rFonts w:cs="Arial"/>
                <w:szCs w:val="18"/>
              </w:rPr>
            </w:pPr>
            <w:r w:rsidRPr="002B15AA">
              <w:rPr>
                <w:rFonts w:cs="Arial"/>
                <w:lang w:eastAsia="zh-CN"/>
              </w:rPr>
              <w:t>T</w:t>
            </w:r>
          </w:p>
        </w:tc>
      </w:tr>
      <w:tr w:rsidR="00400802" w:rsidRPr="002B15AA" w14:paraId="4DB03E1C" w14:textId="77777777" w:rsidTr="00527FC2">
        <w:trPr>
          <w:cantSplit/>
          <w:trHeight w:val="236"/>
          <w:jc w:val="center"/>
        </w:trPr>
        <w:tc>
          <w:tcPr>
            <w:tcW w:w="3673" w:type="dxa"/>
          </w:tcPr>
          <w:p w14:paraId="4DB03E16" w14:textId="77777777"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4DB03E17" w14:textId="77777777" w:rsidR="00400802" w:rsidRPr="002B15AA" w:rsidRDefault="00400802" w:rsidP="00527FC2">
            <w:pPr>
              <w:pStyle w:val="TAL"/>
              <w:jc w:val="center"/>
            </w:pPr>
            <w:r w:rsidRPr="002B15AA">
              <w:t>M</w:t>
            </w:r>
          </w:p>
        </w:tc>
        <w:tc>
          <w:tcPr>
            <w:tcW w:w="1197" w:type="dxa"/>
          </w:tcPr>
          <w:p w14:paraId="4DB03E18" w14:textId="77777777" w:rsidR="00400802" w:rsidRPr="002B15AA" w:rsidRDefault="00400802" w:rsidP="00527FC2">
            <w:pPr>
              <w:pStyle w:val="TAL"/>
              <w:jc w:val="center"/>
              <w:rPr>
                <w:rFonts w:cs="Arial"/>
              </w:rPr>
            </w:pPr>
            <w:r w:rsidRPr="002B15AA">
              <w:rPr>
                <w:rFonts w:cs="Arial"/>
              </w:rPr>
              <w:t>T</w:t>
            </w:r>
          </w:p>
        </w:tc>
        <w:tc>
          <w:tcPr>
            <w:tcW w:w="1134" w:type="dxa"/>
          </w:tcPr>
          <w:p w14:paraId="4DB03E19"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1A" w14:textId="77777777" w:rsidR="00400802" w:rsidRPr="002B15AA" w:rsidRDefault="00400802" w:rsidP="00527FC2">
            <w:pPr>
              <w:pStyle w:val="TAL"/>
              <w:jc w:val="center"/>
              <w:rPr>
                <w:rFonts w:cs="Arial"/>
              </w:rPr>
            </w:pPr>
            <w:r w:rsidRPr="002B15AA">
              <w:rPr>
                <w:rFonts w:cs="Arial"/>
              </w:rPr>
              <w:t>F</w:t>
            </w:r>
          </w:p>
        </w:tc>
        <w:tc>
          <w:tcPr>
            <w:tcW w:w="1393" w:type="dxa"/>
          </w:tcPr>
          <w:p w14:paraId="4DB03E1B"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23" w14:textId="77777777" w:rsidTr="00527FC2">
        <w:trPr>
          <w:cantSplit/>
          <w:trHeight w:val="236"/>
          <w:jc w:val="center"/>
        </w:trPr>
        <w:tc>
          <w:tcPr>
            <w:tcW w:w="3673" w:type="dxa"/>
          </w:tcPr>
          <w:p w14:paraId="4DB03E1D" w14:textId="77777777"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4DB03E1E" w14:textId="77777777" w:rsidR="00400802" w:rsidRPr="002B15AA" w:rsidRDefault="00400802" w:rsidP="00527FC2">
            <w:pPr>
              <w:pStyle w:val="TAL"/>
              <w:jc w:val="center"/>
            </w:pPr>
            <w:r>
              <w:rPr>
                <w:rFonts w:cs="Arial"/>
                <w:szCs w:val="18"/>
                <w:lang w:eastAsia="zh-CN"/>
              </w:rPr>
              <w:t>O</w:t>
            </w:r>
          </w:p>
        </w:tc>
        <w:tc>
          <w:tcPr>
            <w:tcW w:w="1197" w:type="dxa"/>
          </w:tcPr>
          <w:p w14:paraId="4DB03E1F" w14:textId="77777777" w:rsidR="00400802" w:rsidRPr="002B15AA" w:rsidRDefault="00400802" w:rsidP="00527FC2">
            <w:pPr>
              <w:pStyle w:val="TAL"/>
              <w:jc w:val="center"/>
              <w:rPr>
                <w:rFonts w:cs="Arial"/>
              </w:rPr>
            </w:pPr>
            <w:r w:rsidRPr="002B15AA">
              <w:rPr>
                <w:rFonts w:cs="Arial"/>
              </w:rPr>
              <w:t>T</w:t>
            </w:r>
          </w:p>
        </w:tc>
        <w:tc>
          <w:tcPr>
            <w:tcW w:w="1134" w:type="dxa"/>
          </w:tcPr>
          <w:p w14:paraId="4DB03E20"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21" w14:textId="77777777" w:rsidR="00400802" w:rsidRPr="002B15AA" w:rsidRDefault="00400802" w:rsidP="00527FC2">
            <w:pPr>
              <w:pStyle w:val="TAL"/>
              <w:jc w:val="center"/>
              <w:rPr>
                <w:rFonts w:cs="Arial"/>
              </w:rPr>
            </w:pPr>
            <w:r w:rsidRPr="002B15AA">
              <w:rPr>
                <w:rFonts w:cs="Arial"/>
              </w:rPr>
              <w:t>F</w:t>
            </w:r>
          </w:p>
        </w:tc>
        <w:tc>
          <w:tcPr>
            <w:tcW w:w="1393" w:type="dxa"/>
          </w:tcPr>
          <w:p w14:paraId="4DB03E22"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2A" w14:textId="77777777" w:rsidTr="00527FC2">
        <w:trPr>
          <w:cantSplit/>
          <w:trHeight w:val="224"/>
          <w:jc w:val="center"/>
        </w:trPr>
        <w:tc>
          <w:tcPr>
            <w:tcW w:w="3673" w:type="dxa"/>
          </w:tcPr>
          <w:p w14:paraId="4DB03E24" w14:textId="77777777"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4DB03E25" w14:textId="77777777"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14:paraId="4DB03E26"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4DB03E27"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28"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4DB03E29" w14:textId="77777777"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14:paraId="4DB03E31" w14:textId="77777777" w:rsidTr="00527FC2">
        <w:trPr>
          <w:cantSplit/>
          <w:trHeight w:val="236"/>
          <w:jc w:val="center"/>
        </w:trPr>
        <w:tc>
          <w:tcPr>
            <w:tcW w:w="3673" w:type="dxa"/>
          </w:tcPr>
          <w:p w14:paraId="4DB03E2B"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4DB03E2C" w14:textId="77777777" w:rsidR="00400802" w:rsidRPr="002B15AA" w:rsidRDefault="00400802" w:rsidP="00527FC2">
            <w:pPr>
              <w:pStyle w:val="TAL"/>
              <w:jc w:val="center"/>
              <w:rPr>
                <w:rFonts w:cs="Arial"/>
                <w:szCs w:val="18"/>
                <w:lang w:eastAsia="zh-CN"/>
              </w:rPr>
            </w:pPr>
            <w:r w:rsidRPr="002B15AA">
              <w:t>M</w:t>
            </w:r>
          </w:p>
        </w:tc>
        <w:tc>
          <w:tcPr>
            <w:tcW w:w="1197" w:type="dxa"/>
          </w:tcPr>
          <w:p w14:paraId="4DB03E2D"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4DB03E2E"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2F"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4DB03E30" w14:textId="77777777"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14:paraId="4DB03E38" w14:textId="77777777" w:rsidTr="00527FC2">
        <w:trPr>
          <w:cantSplit/>
          <w:trHeight w:val="236"/>
          <w:jc w:val="center"/>
        </w:trPr>
        <w:tc>
          <w:tcPr>
            <w:tcW w:w="3673" w:type="dxa"/>
          </w:tcPr>
          <w:p w14:paraId="4DB03E32"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4DB03E33" w14:textId="77777777" w:rsidR="00400802" w:rsidRDefault="00400802" w:rsidP="00527FC2">
            <w:pPr>
              <w:pStyle w:val="TAL"/>
              <w:jc w:val="center"/>
              <w:rPr>
                <w:rFonts w:cs="Arial"/>
                <w:szCs w:val="18"/>
                <w:lang w:eastAsia="zh-CN"/>
              </w:rPr>
            </w:pPr>
            <w:r w:rsidRPr="002B15AA">
              <w:t>M</w:t>
            </w:r>
          </w:p>
        </w:tc>
        <w:tc>
          <w:tcPr>
            <w:tcW w:w="1197" w:type="dxa"/>
          </w:tcPr>
          <w:p w14:paraId="4DB03E34" w14:textId="77777777" w:rsidR="00400802" w:rsidRPr="002B15AA" w:rsidRDefault="00400802" w:rsidP="00527FC2">
            <w:pPr>
              <w:pStyle w:val="TAL"/>
              <w:jc w:val="center"/>
              <w:rPr>
                <w:rFonts w:cs="Arial"/>
              </w:rPr>
            </w:pPr>
            <w:r w:rsidRPr="002B15AA">
              <w:rPr>
                <w:rFonts w:cs="Arial"/>
              </w:rPr>
              <w:t>T</w:t>
            </w:r>
          </w:p>
        </w:tc>
        <w:tc>
          <w:tcPr>
            <w:tcW w:w="1134" w:type="dxa"/>
          </w:tcPr>
          <w:p w14:paraId="4DB03E35"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36" w14:textId="77777777" w:rsidR="00400802" w:rsidRPr="002B15AA" w:rsidRDefault="00400802" w:rsidP="00527FC2">
            <w:pPr>
              <w:pStyle w:val="TAL"/>
              <w:jc w:val="center"/>
              <w:rPr>
                <w:rFonts w:cs="Arial"/>
              </w:rPr>
            </w:pPr>
            <w:r w:rsidRPr="002B15AA">
              <w:rPr>
                <w:rFonts w:cs="Arial"/>
              </w:rPr>
              <w:t>F</w:t>
            </w:r>
          </w:p>
        </w:tc>
        <w:tc>
          <w:tcPr>
            <w:tcW w:w="1393" w:type="dxa"/>
          </w:tcPr>
          <w:p w14:paraId="4DB03E37"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3F" w14:textId="77777777" w:rsidTr="00527FC2">
        <w:trPr>
          <w:cantSplit/>
          <w:trHeight w:val="236"/>
          <w:jc w:val="center"/>
        </w:trPr>
        <w:tc>
          <w:tcPr>
            <w:tcW w:w="3673" w:type="dxa"/>
          </w:tcPr>
          <w:p w14:paraId="4DB03E39"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4DB03E3A" w14:textId="77777777" w:rsidR="00400802" w:rsidRDefault="00400802" w:rsidP="00527FC2">
            <w:pPr>
              <w:pStyle w:val="TAL"/>
              <w:jc w:val="center"/>
              <w:rPr>
                <w:rFonts w:cs="Arial"/>
                <w:szCs w:val="18"/>
                <w:lang w:eastAsia="zh-CN"/>
              </w:rPr>
            </w:pPr>
            <w:r w:rsidRPr="002B15AA">
              <w:t>M</w:t>
            </w:r>
          </w:p>
        </w:tc>
        <w:tc>
          <w:tcPr>
            <w:tcW w:w="1197" w:type="dxa"/>
          </w:tcPr>
          <w:p w14:paraId="4DB03E3B" w14:textId="77777777" w:rsidR="00400802" w:rsidRPr="002B15AA" w:rsidRDefault="00400802" w:rsidP="00527FC2">
            <w:pPr>
              <w:pStyle w:val="TAL"/>
              <w:jc w:val="center"/>
              <w:rPr>
                <w:rFonts w:cs="Arial"/>
              </w:rPr>
            </w:pPr>
            <w:r w:rsidRPr="002B15AA">
              <w:rPr>
                <w:rFonts w:cs="Arial"/>
              </w:rPr>
              <w:t>T</w:t>
            </w:r>
          </w:p>
        </w:tc>
        <w:tc>
          <w:tcPr>
            <w:tcW w:w="1134" w:type="dxa"/>
          </w:tcPr>
          <w:p w14:paraId="4DB03E3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4DB03E3D" w14:textId="77777777" w:rsidR="00400802" w:rsidRPr="002B15AA" w:rsidRDefault="00400802" w:rsidP="00527FC2">
            <w:pPr>
              <w:pStyle w:val="TAL"/>
              <w:jc w:val="center"/>
              <w:rPr>
                <w:rFonts w:cs="Arial"/>
              </w:rPr>
            </w:pPr>
            <w:r w:rsidRPr="002B15AA">
              <w:rPr>
                <w:rFonts w:cs="Arial"/>
              </w:rPr>
              <w:t>F</w:t>
            </w:r>
          </w:p>
        </w:tc>
        <w:tc>
          <w:tcPr>
            <w:tcW w:w="1393" w:type="dxa"/>
          </w:tcPr>
          <w:p w14:paraId="4DB03E3E"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4DB03E40" w14:textId="77777777" w:rsidR="00400802" w:rsidRPr="002B15AA" w:rsidRDefault="00400802" w:rsidP="00400802">
      <w:pPr>
        <w:pStyle w:val="Heading4"/>
      </w:pPr>
      <w:bookmarkStart w:id="2944" w:name="_Toc44341175"/>
      <w:bookmarkStart w:id="2945" w:name="_Toc51675473"/>
      <w:bookmarkStart w:id="2946" w:name="_Toc55226790"/>
      <w:bookmarkStart w:id="2947" w:name="_Toc55227825"/>
      <w:r>
        <w:t>4</w:t>
      </w:r>
      <w:r w:rsidRPr="002B15AA">
        <w:t>.3.</w:t>
      </w:r>
      <w:r>
        <w:t>52</w:t>
      </w:r>
      <w:r w:rsidRPr="002B15AA">
        <w:t>.3</w:t>
      </w:r>
      <w:r w:rsidRPr="002B15AA">
        <w:tab/>
        <w:t>Attribute constraints</w:t>
      </w:r>
      <w:bookmarkEnd w:id="2944"/>
      <w:bookmarkEnd w:id="2945"/>
      <w:bookmarkEnd w:id="2946"/>
      <w:bookmarkEnd w:id="2947"/>
    </w:p>
    <w:p w14:paraId="4DB03E41" w14:textId="77777777" w:rsidR="00400802" w:rsidRPr="002B15AA" w:rsidRDefault="00400802" w:rsidP="00400802">
      <w:pPr>
        <w:keepNext/>
      </w:pPr>
      <w:r w:rsidRPr="002B15AA">
        <w:t>None.</w:t>
      </w:r>
    </w:p>
    <w:p w14:paraId="4DB03E42" w14:textId="77777777" w:rsidR="00400802" w:rsidRPr="002B15AA" w:rsidRDefault="00400802" w:rsidP="00400802">
      <w:pPr>
        <w:pStyle w:val="Heading4"/>
      </w:pPr>
      <w:bookmarkStart w:id="2948" w:name="_Toc44341176"/>
      <w:bookmarkStart w:id="2949" w:name="_Toc51675474"/>
      <w:bookmarkStart w:id="2950" w:name="_Toc55226791"/>
      <w:bookmarkStart w:id="2951" w:name="_Toc55227826"/>
      <w:r>
        <w:rPr>
          <w:lang w:eastAsia="zh-CN"/>
        </w:rPr>
        <w:t>4.3.52</w:t>
      </w:r>
      <w:r w:rsidRPr="002B15AA">
        <w:rPr>
          <w:lang w:eastAsia="zh-CN"/>
        </w:rPr>
        <w:t>.</w:t>
      </w:r>
      <w:r w:rsidRPr="002B15AA">
        <w:t>4</w:t>
      </w:r>
      <w:r w:rsidRPr="002B15AA">
        <w:tab/>
        <w:t>Notifications</w:t>
      </w:r>
      <w:bookmarkEnd w:id="2948"/>
      <w:bookmarkEnd w:id="2949"/>
      <w:bookmarkEnd w:id="2950"/>
      <w:bookmarkEnd w:id="2951"/>
    </w:p>
    <w:p w14:paraId="4DB03E43" w14:textId="77777777" w:rsidR="00400802" w:rsidRDefault="00400802" w:rsidP="00400802">
      <w:pPr>
        <w:keepNext/>
      </w:pPr>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E44" w14:textId="77777777" w:rsidR="00400802" w:rsidRPr="002B15AA" w:rsidRDefault="00400802" w:rsidP="00400802">
      <w:pPr>
        <w:pStyle w:val="Heading3"/>
        <w:rPr>
          <w:lang w:eastAsia="zh-CN"/>
        </w:rPr>
      </w:pPr>
      <w:bookmarkStart w:id="2952" w:name="_Toc44341177"/>
      <w:bookmarkStart w:id="2953" w:name="_Toc51675475"/>
      <w:bookmarkStart w:id="2954" w:name="_Toc55226792"/>
      <w:bookmarkStart w:id="2955" w:name="_Toc55227827"/>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952"/>
      <w:bookmarkEnd w:id="2953"/>
      <w:bookmarkEnd w:id="2954"/>
      <w:bookmarkEnd w:id="2955"/>
    </w:p>
    <w:p w14:paraId="4DB03E45" w14:textId="77777777" w:rsidR="00400802" w:rsidRPr="002B15AA" w:rsidRDefault="00400802" w:rsidP="00400802">
      <w:pPr>
        <w:pStyle w:val="Heading4"/>
      </w:pPr>
      <w:bookmarkStart w:id="2956" w:name="_Toc44341178"/>
      <w:bookmarkStart w:id="2957" w:name="_Toc51675476"/>
      <w:bookmarkStart w:id="2958" w:name="_Toc55226793"/>
      <w:bookmarkStart w:id="2959" w:name="_Toc55227828"/>
      <w:r>
        <w:t>4</w:t>
      </w:r>
      <w:r w:rsidRPr="002B15AA">
        <w:t>.3.</w:t>
      </w:r>
      <w:r>
        <w:t>53</w:t>
      </w:r>
      <w:r w:rsidRPr="002B15AA">
        <w:t>.1</w:t>
      </w:r>
      <w:r w:rsidRPr="002B15AA">
        <w:tab/>
        <w:t>Definition</w:t>
      </w:r>
      <w:bookmarkEnd w:id="2956"/>
      <w:bookmarkEnd w:id="2957"/>
      <w:bookmarkEnd w:id="2958"/>
      <w:bookmarkEnd w:id="2959"/>
    </w:p>
    <w:p w14:paraId="4DB03E46" w14:textId="77777777"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14:paraId="4DB03E47" w14:textId="77777777" w:rsidR="00400802" w:rsidRPr="002B15AA" w:rsidRDefault="00400802" w:rsidP="00400802">
      <w:pPr>
        <w:pStyle w:val="Heading4"/>
      </w:pPr>
      <w:bookmarkStart w:id="2960" w:name="_Toc44341179"/>
      <w:bookmarkStart w:id="2961" w:name="_Toc51675477"/>
      <w:bookmarkStart w:id="2962" w:name="_Toc55226794"/>
      <w:bookmarkStart w:id="2963" w:name="_Toc55227829"/>
      <w:r>
        <w:t>4</w:t>
      </w:r>
      <w:r w:rsidRPr="002B15AA">
        <w:rPr>
          <w:lang w:eastAsia="zh-CN"/>
        </w:rPr>
        <w:t>.</w:t>
      </w:r>
      <w:r w:rsidRPr="002B15AA">
        <w:t>3.</w:t>
      </w:r>
      <w:r>
        <w:t>53</w:t>
      </w:r>
      <w:r w:rsidRPr="002B15AA">
        <w:t>.2</w:t>
      </w:r>
      <w:r w:rsidRPr="002B15AA">
        <w:tab/>
        <w:t>Attributes</w:t>
      </w:r>
      <w:bookmarkEnd w:id="2960"/>
      <w:bookmarkEnd w:id="2961"/>
      <w:bookmarkEnd w:id="2962"/>
      <w:bookmarkEnd w:id="29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14:paraId="4DB03E4E" w14:textId="77777777" w:rsidTr="00527FC2">
        <w:trPr>
          <w:cantSplit/>
          <w:trHeight w:val="461"/>
          <w:jc w:val="center"/>
        </w:trPr>
        <w:tc>
          <w:tcPr>
            <w:tcW w:w="3350" w:type="dxa"/>
            <w:shd w:val="pct10" w:color="auto" w:fill="FFFFFF"/>
            <w:vAlign w:val="center"/>
          </w:tcPr>
          <w:p w14:paraId="4DB03E48" w14:textId="77777777" w:rsidR="00400802" w:rsidRPr="002B15AA" w:rsidRDefault="00400802" w:rsidP="00527FC2">
            <w:pPr>
              <w:pStyle w:val="TAH"/>
              <w:rPr>
                <w:rFonts w:cs="Arial"/>
                <w:szCs w:val="18"/>
              </w:rPr>
            </w:pPr>
            <w:r w:rsidRPr="002B15AA">
              <w:rPr>
                <w:rFonts w:cs="Arial"/>
                <w:szCs w:val="18"/>
              </w:rPr>
              <w:t>Attribute name</w:t>
            </w:r>
          </w:p>
        </w:tc>
        <w:tc>
          <w:tcPr>
            <w:tcW w:w="1020" w:type="dxa"/>
            <w:shd w:val="pct10" w:color="auto" w:fill="FFFFFF"/>
            <w:vAlign w:val="center"/>
          </w:tcPr>
          <w:p w14:paraId="4DB03E49" w14:textId="77777777"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14:paraId="4DB03E4A" w14:textId="77777777"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14:paraId="4DB03E4B" w14:textId="77777777"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14:paraId="4DB03E4C" w14:textId="77777777"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14:paraId="4DB03E4D"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4DB03E55" w14:textId="77777777"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14:paraId="4DB03E4F"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4DB03E50" w14:textId="77777777" w:rsidR="00400802" w:rsidRPr="002B15AA" w:rsidRDefault="00400802" w:rsidP="00527FC2">
            <w:pPr>
              <w:pStyle w:val="TAL"/>
              <w:jc w:val="center"/>
            </w:pPr>
            <w:r>
              <w:t>M</w:t>
            </w:r>
          </w:p>
        </w:tc>
        <w:tc>
          <w:tcPr>
            <w:tcW w:w="1220" w:type="dxa"/>
          </w:tcPr>
          <w:p w14:paraId="4DB03E51" w14:textId="77777777" w:rsidR="00400802" w:rsidRPr="002B15AA" w:rsidRDefault="00400802" w:rsidP="00527FC2">
            <w:pPr>
              <w:pStyle w:val="TAL"/>
              <w:jc w:val="center"/>
              <w:rPr>
                <w:rFonts w:cs="Arial"/>
              </w:rPr>
            </w:pPr>
            <w:r w:rsidRPr="002B15AA">
              <w:rPr>
                <w:rFonts w:cs="Arial"/>
              </w:rPr>
              <w:t>T</w:t>
            </w:r>
          </w:p>
        </w:tc>
        <w:tc>
          <w:tcPr>
            <w:tcW w:w="1179" w:type="dxa"/>
          </w:tcPr>
          <w:p w14:paraId="4DB03E52"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53" w14:textId="77777777" w:rsidR="00400802" w:rsidRPr="002B15AA" w:rsidRDefault="00400802" w:rsidP="00527FC2">
            <w:pPr>
              <w:pStyle w:val="TAL"/>
              <w:jc w:val="center"/>
              <w:rPr>
                <w:rFonts w:cs="Arial"/>
              </w:rPr>
            </w:pPr>
            <w:r w:rsidRPr="002B15AA">
              <w:rPr>
                <w:rFonts w:cs="Arial"/>
              </w:rPr>
              <w:t>F</w:t>
            </w:r>
          </w:p>
        </w:tc>
        <w:tc>
          <w:tcPr>
            <w:tcW w:w="1516" w:type="dxa"/>
          </w:tcPr>
          <w:p w14:paraId="4DB03E54"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5C"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4DB03E56" w14:textId="77777777" w:rsidR="00400802" w:rsidRDefault="00400802" w:rsidP="00527FC2">
            <w:pPr>
              <w:pStyle w:val="TAL"/>
              <w:rPr>
                <w:rFonts w:ascii="Courier New" w:hAnsi="Courier New" w:cs="Courier New"/>
                <w:szCs w:val="18"/>
              </w:rPr>
            </w:pPr>
            <w:bookmarkStart w:id="2964" w:name="RANGE!D15"/>
            <w:r w:rsidRPr="00303177">
              <w:rPr>
                <w:rFonts w:ascii="Courier New" w:hAnsi="Courier New" w:cs="Courier New"/>
                <w:szCs w:val="18"/>
              </w:rPr>
              <w:t>symbolOffsetOfReferencePoint1</w:t>
            </w:r>
            <w:bookmarkEnd w:id="2964"/>
          </w:p>
        </w:tc>
        <w:tc>
          <w:tcPr>
            <w:tcW w:w="1020" w:type="dxa"/>
          </w:tcPr>
          <w:p w14:paraId="4DB03E57" w14:textId="77777777" w:rsidR="00400802" w:rsidRPr="002B15AA" w:rsidRDefault="00400802" w:rsidP="00527FC2">
            <w:pPr>
              <w:pStyle w:val="TAL"/>
              <w:jc w:val="center"/>
            </w:pPr>
            <w:r>
              <w:t>M</w:t>
            </w:r>
          </w:p>
        </w:tc>
        <w:tc>
          <w:tcPr>
            <w:tcW w:w="1220" w:type="dxa"/>
          </w:tcPr>
          <w:p w14:paraId="4DB03E58" w14:textId="77777777" w:rsidR="00400802" w:rsidRPr="002B15AA" w:rsidRDefault="00400802" w:rsidP="00527FC2">
            <w:pPr>
              <w:pStyle w:val="TAL"/>
              <w:jc w:val="center"/>
              <w:rPr>
                <w:rFonts w:cs="Arial"/>
              </w:rPr>
            </w:pPr>
            <w:r w:rsidRPr="002B15AA">
              <w:rPr>
                <w:rFonts w:cs="Arial"/>
              </w:rPr>
              <w:t>T</w:t>
            </w:r>
          </w:p>
        </w:tc>
        <w:tc>
          <w:tcPr>
            <w:tcW w:w="1179" w:type="dxa"/>
          </w:tcPr>
          <w:p w14:paraId="4DB03E59"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5A" w14:textId="77777777" w:rsidR="00400802" w:rsidRPr="002B15AA" w:rsidRDefault="00400802" w:rsidP="00527FC2">
            <w:pPr>
              <w:pStyle w:val="TAL"/>
              <w:jc w:val="center"/>
              <w:rPr>
                <w:rFonts w:cs="Arial"/>
              </w:rPr>
            </w:pPr>
            <w:r w:rsidRPr="002B15AA">
              <w:rPr>
                <w:rFonts w:cs="Arial"/>
              </w:rPr>
              <w:t>F</w:t>
            </w:r>
          </w:p>
        </w:tc>
        <w:tc>
          <w:tcPr>
            <w:tcW w:w="1516" w:type="dxa"/>
          </w:tcPr>
          <w:p w14:paraId="4DB03E5B"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63"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4DB03E5D"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4DB03E5E" w14:textId="77777777" w:rsidR="00400802" w:rsidRPr="002B15AA" w:rsidRDefault="00400802" w:rsidP="00527FC2">
            <w:pPr>
              <w:pStyle w:val="TAL"/>
              <w:jc w:val="center"/>
            </w:pPr>
            <w:r>
              <w:t>O</w:t>
            </w:r>
          </w:p>
        </w:tc>
        <w:tc>
          <w:tcPr>
            <w:tcW w:w="1220" w:type="dxa"/>
          </w:tcPr>
          <w:p w14:paraId="4DB03E5F" w14:textId="77777777" w:rsidR="00400802" w:rsidRPr="002B15AA" w:rsidRDefault="00400802" w:rsidP="00527FC2">
            <w:pPr>
              <w:pStyle w:val="TAL"/>
              <w:jc w:val="center"/>
              <w:rPr>
                <w:rFonts w:cs="Arial"/>
              </w:rPr>
            </w:pPr>
            <w:r w:rsidRPr="002B15AA">
              <w:rPr>
                <w:rFonts w:cs="Arial"/>
              </w:rPr>
              <w:t>T</w:t>
            </w:r>
          </w:p>
        </w:tc>
        <w:tc>
          <w:tcPr>
            <w:tcW w:w="1179" w:type="dxa"/>
          </w:tcPr>
          <w:p w14:paraId="4DB03E60"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61" w14:textId="77777777" w:rsidR="00400802" w:rsidRPr="002B15AA" w:rsidRDefault="00400802" w:rsidP="00527FC2">
            <w:pPr>
              <w:pStyle w:val="TAL"/>
              <w:jc w:val="center"/>
              <w:rPr>
                <w:rFonts w:cs="Arial"/>
              </w:rPr>
            </w:pPr>
            <w:r w:rsidRPr="002B15AA">
              <w:rPr>
                <w:rFonts w:cs="Arial"/>
              </w:rPr>
              <w:t>F</w:t>
            </w:r>
          </w:p>
        </w:tc>
        <w:tc>
          <w:tcPr>
            <w:tcW w:w="1516" w:type="dxa"/>
          </w:tcPr>
          <w:p w14:paraId="4DB03E62"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6A" w14:textId="77777777"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4DB03E64" w14:textId="77777777"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4DB03E65" w14:textId="77777777" w:rsidR="00400802" w:rsidRPr="002B15AA" w:rsidRDefault="00400802" w:rsidP="00527FC2">
            <w:pPr>
              <w:pStyle w:val="TAL"/>
              <w:jc w:val="center"/>
            </w:pPr>
            <w:r>
              <w:t>O</w:t>
            </w:r>
          </w:p>
        </w:tc>
        <w:tc>
          <w:tcPr>
            <w:tcW w:w="1220" w:type="dxa"/>
          </w:tcPr>
          <w:p w14:paraId="4DB03E66" w14:textId="77777777" w:rsidR="00400802" w:rsidRPr="002B15AA" w:rsidRDefault="00400802" w:rsidP="00527FC2">
            <w:pPr>
              <w:pStyle w:val="TAL"/>
              <w:jc w:val="center"/>
              <w:rPr>
                <w:rFonts w:cs="Arial"/>
              </w:rPr>
            </w:pPr>
            <w:r w:rsidRPr="002B15AA">
              <w:rPr>
                <w:rFonts w:cs="Arial"/>
              </w:rPr>
              <w:t>T</w:t>
            </w:r>
          </w:p>
        </w:tc>
        <w:tc>
          <w:tcPr>
            <w:tcW w:w="1179" w:type="dxa"/>
          </w:tcPr>
          <w:p w14:paraId="4DB03E67"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68" w14:textId="77777777" w:rsidR="00400802" w:rsidRPr="002B15AA" w:rsidRDefault="00400802" w:rsidP="00527FC2">
            <w:pPr>
              <w:pStyle w:val="TAL"/>
              <w:jc w:val="center"/>
              <w:rPr>
                <w:rFonts w:cs="Arial"/>
              </w:rPr>
            </w:pPr>
            <w:r w:rsidRPr="002B15AA">
              <w:rPr>
                <w:rFonts w:cs="Arial"/>
              </w:rPr>
              <w:t>F</w:t>
            </w:r>
          </w:p>
        </w:tc>
        <w:tc>
          <w:tcPr>
            <w:tcW w:w="1516" w:type="dxa"/>
          </w:tcPr>
          <w:p w14:paraId="4DB03E69"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71" w14:textId="77777777" w:rsidTr="00527FC2">
        <w:trPr>
          <w:cantSplit/>
          <w:trHeight w:val="236"/>
          <w:jc w:val="center"/>
        </w:trPr>
        <w:tc>
          <w:tcPr>
            <w:tcW w:w="3350" w:type="dxa"/>
          </w:tcPr>
          <w:p w14:paraId="4DB03E6B" w14:textId="77777777"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4DB03E6C" w14:textId="77777777" w:rsidR="00400802" w:rsidRPr="002B15AA" w:rsidRDefault="00400802" w:rsidP="00527FC2">
            <w:pPr>
              <w:pStyle w:val="TAL"/>
              <w:jc w:val="center"/>
            </w:pPr>
            <w:r w:rsidRPr="002B15AA">
              <w:t>M</w:t>
            </w:r>
          </w:p>
        </w:tc>
        <w:tc>
          <w:tcPr>
            <w:tcW w:w="1220" w:type="dxa"/>
          </w:tcPr>
          <w:p w14:paraId="4DB03E6D" w14:textId="77777777" w:rsidR="00400802" w:rsidRPr="002B15AA" w:rsidRDefault="00400802" w:rsidP="00527FC2">
            <w:pPr>
              <w:pStyle w:val="TAL"/>
              <w:jc w:val="center"/>
              <w:rPr>
                <w:rFonts w:cs="Arial"/>
              </w:rPr>
            </w:pPr>
            <w:r w:rsidRPr="002B15AA">
              <w:rPr>
                <w:rFonts w:cs="Arial"/>
              </w:rPr>
              <w:t>T</w:t>
            </w:r>
          </w:p>
        </w:tc>
        <w:tc>
          <w:tcPr>
            <w:tcW w:w="1179" w:type="dxa"/>
          </w:tcPr>
          <w:p w14:paraId="4DB03E6E"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6F" w14:textId="77777777" w:rsidR="00400802" w:rsidRPr="002B15AA" w:rsidRDefault="00400802" w:rsidP="00527FC2">
            <w:pPr>
              <w:pStyle w:val="TAL"/>
              <w:jc w:val="center"/>
              <w:rPr>
                <w:rFonts w:cs="Arial"/>
              </w:rPr>
            </w:pPr>
            <w:r w:rsidRPr="002B15AA">
              <w:rPr>
                <w:rFonts w:cs="Arial"/>
              </w:rPr>
              <w:t>F</w:t>
            </w:r>
          </w:p>
        </w:tc>
        <w:tc>
          <w:tcPr>
            <w:tcW w:w="1516" w:type="dxa"/>
          </w:tcPr>
          <w:p w14:paraId="4DB03E70"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78" w14:textId="77777777" w:rsidTr="00527FC2">
        <w:trPr>
          <w:cantSplit/>
          <w:trHeight w:val="236"/>
          <w:jc w:val="center"/>
        </w:trPr>
        <w:tc>
          <w:tcPr>
            <w:tcW w:w="3350" w:type="dxa"/>
          </w:tcPr>
          <w:p w14:paraId="4DB03E72"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4DB03E73"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4DB03E74" w14:textId="77777777" w:rsidR="00400802" w:rsidRPr="002B15AA" w:rsidRDefault="00400802" w:rsidP="00527FC2">
            <w:pPr>
              <w:pStyle w:val="TAL"/>
              <w:jc w:val="center"/>
              <w:rPr>
                <w:rFonts w:cs="Arial"/>
              </w:rPr>
            </w:pPr>
            <w:r w:rsidRPr="002B15AA">
              <w:rPr>
                <w:rFonts w:cs="Arial"/>
              </w:rPr>
              <w:t>T</w:t>
            </w:r>
          </w:p>
        </w:tc>
        <w:tc>
          <w:tcPr>
            <w:tcW w:w="1179" w:type="dxa"/>
          </w:tcPr>
          <w:p w14:paraId="4DB03E75"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76" w14:textId="77777777" w:rsidR="00400802" w:rsidRPr="002B15AA" w:rsidRDefault="00400802" w:rsidP="00527FC2">
            <w:pPr>
              <w:pStyle w:val="TAL"/>
              <w:jc w:val="center"/>
              <w:rPr>
                <w:rFonts w:cs="Arial"/>
              </w:rPr>
            </w:pPr>
            <w:r w:rsidRPr="002B15AA">
              <w:rPr>
                <w:rFonts w:cs="Arial"/>
              </w:rPr>
              <w:t>F</w:t>
            </w:r>
          </w:p>
        </w:tc>
        <w:tc>
          <w:tcPr>
            <w:tcW w:w="1516" w:type="dxa"/>
          </w:tcPr>
          <w:p w14:paraId="4DB03E77"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7F" w14:textId="77777777" w:rsidTr="00527FC2">
        <w:trPr>
          <w:cantSplit/>
          <w:trHeight w:val="236"/>
          <w:jc w:val="center"/>
        </w:trPr>
        <w:tc>
          <w:tcPr>
            <w:tcW w:w="3350" w:type="dxa"/>
          </w:tcPr>
          <w:p w14:paraId="4DB03E79"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4DB03E7A" w14:textId="77777777" w:rsidR="00400802" w:rsidRDefault="00400802" w:rsidP="00527FC2">
            <w:pPr>
              <w:pStyle w:val="TAL"/>
              <w:jc w:val="center"/>
              <w:rPr>
                <w:rFonts w:cs="Arial"/>
                <w:szCs w:val="18"/>
                <w:lang w:eastAsia="zh-CN"/>
              </w:rPr>
            </w:pPr>
            <w:r w:rsidRPr="002B15AA">
              <w:t>M</w:t>
            </w:r>
          </w:p>
        </w:tc>
        <w:tc>
          <w:tcPr>
            <w:tcW w:w="1220" w:type="dxa"/>
          </w:tcPr>
          <w:p w14:paraId="4DB03E7B" w14:textId="77777777" w:rsidR="00400802" w:rsidRPr="002B15AA" w:rsidRDefault="00400802" w:rsidP="00527FC2">
            <w:pPr>
              <w:pStyle w:val="TAL"/>
              <w:jc w:val="center"/>
              <w:rPr>
                <w:rFonts w:cs="Arial"/>
              </w:rPr>
            </w:pPr>
            <w:r w:rsidRPr="002B15AA">
              <w:rPr>
                <w:rFonts w:cs="Arial"/>
              </w:rPr>
              <w:t>T</w:t>
            </w:r>
          </w:p>
        </w:tc>
        <w:tc>
          <w:tcPr>
            <w:tcW w:w="1179" w:type="dxa"/>
          </w:tcPr>
          <w:p w14:paraId="4DB03E7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7D" w14:textId="77777777" w:rsidR="00400802" w:rsidRPr="002B15AA" w:rsidRDefault="00400802" w:rsidP="00527FC2">
            <w:pPr>
              <w:pStyle w:val="TAL"/>
              <w:jc w:val="center"/>
              <w:rPr>
                <w:rFonts w:cs="Arial"/>
              </w:rPr>
            </w:pPr>
            <w:r w:rsidRPr="002B15AA">
              <w:rPr>
                <w:rFonts w:cs="Arial"/>
              </w:rPr>
              <w:t>F</w:t>
            </w:r>
          </w:p>
        </w:tc>
        <w:tc>
          <w:tcPr>
            <w:tcW w:w="1516" w:type="dxa"/>
          </w:tcPr>
          <w:p w14:paraId="4DB03E7E"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86" w14:textId="77777777" w:rsidTr="00527FC2">
        <w:trPr>
          <w:cantSplit/>
          <w:trHeight w:val="236"/>
          <w:jc w:val="center"/>
        </w:trPr>
        <w:tc>
          <w:tcPr>
            <w:tcW w:w="3350" w:type="dxa"/>
          </w:tcPr>
          <w:p w14:paraId="4DB03E80"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4DB03E81"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4DB03E82" w14:textId="77777777" w:rsidR="00400802" w:rsidRPr="002B15AA" w:rsidRDefault="00400802" w:rsidP="00527FC2">
            <w:pPr>
              <w:pStyle w:val="TAL"/>
              <w:jc w:val="center"/>
              <w:rPr>
                <w:rFonts w:cs="Arial"/>
              </w:rPr>
            </w:pPr>
            <w:r w:rsidRPr="002B15AA">
              <w:rPr>
                <w:rFonts w:cs="Arial"/>
              </w:rPr>
              <w:t>T</w:t>
            </w:r>
          </w:p>
        </w:tc>
        <w:tc>
          <w:tcPr>
            <w:tcW w:w="1179" w:type="dxa"/>
          </w:tcPr>
          <w:p w14:paraId="4DB03E83"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84" w14:textId="77777777" w:rsidR="00400802" w:rsidRPr="002B15AA" w:rsidRDefault="00400802" w:rsidP="00527FC2">
            <w:pPr>
              <w:pStyle w:val="TAL"/>
              <w:jc w:val="center"/>
              <w:rPr>
                <w:rFonts w:cs="Arial"/>
              </w:rPr>
            </w:pPr>
            <w:r w:rsidRPr="002B15AA">
              <w:rPr>
                <w:rFonts w:cs="Arial"/>
              </w:rPr>
              <w:t>F</w:t>
            </w:r>
          </w:p>
        </w:tc>
        <w:tc>
          <w:tcPr>
            <w:tcW w:w="1516" w:type="dxa"/>
          </w:tcPr>
          <w:p w14:paraId="4DB03E85"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8D" w14:textId="77777777"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14:paraId="4DB03E87"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4DB03E88" w14:textId="77777777" w:rsidR="00400802" w:rsidRDefault="00400802" w:rsidP="00527FC2">
            <w:pPr>
              <w:pStyle w:val="TAL"/>
              <w:jc w:val="center"/>
              <w:rPr>
                <w:rFonts w:cs="Arial"/>
                <w:szCs w:val="18"/>
                <w:lang w:eastAsia="zh-CN"/>
              </w:rPr>
            </w:pPr>
            <w:r>
              <w:rPr>
                <w:rFonts w:cs="Arial"/>
                <w:szCs w:val="18"/>
                <w:lang w:eastAsia="zh-CN"/>
              </w:rPr>
              <w:t>M</w:t>
            </w:r>
          </w:p>
        </w:tc>
        <w:tc>
          <w:tcPr>
            <w:tcW w:w="1220" w:type="dxa"/>
          </w:tcPr>
          <w:p w14:paraId="4DB03E89" w14:textId="77777777" w:rsidR="00400802" w:rsidRPr="002B15AA" w:rsidRDefault="00400802" w:rsidP="00527FC2">
            <w:pPr>
              <w:pStyle w:val="TAL"/>
              <w:jc w:val="center"/>
              <w:rPr>
                <w:rFonts w:cs="Arial"/>
              </w:rPr>
            </w:pPr>
            <w:r w:rsidRPr="002B15AA">
              <w:rPr>
                <w:rFonts w:cs="Arial"/>
              </w:rPr>
              <w:t>T</w:t>
            </w:r>
          </w:p>
        </w:tc>
        <w:tc>
          <w:tcPr>
            <w:tcW w:w="1179" w:type="dxa"/>
          </w:tcPr>
          <w:p w14:paraId="4DB03E8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8B" w14:textId="77777777" w:rsidR="00400802" w:rsidRPr="002B15AA" w:rsidRDefault="00400802" w:rsidP="00527FC2">
            <w:pPr>
              <w:pStyle w:val="TAL"/>
              <w:jc w:val="center"/>
              <w:rPr>
                <w:rFonts w:cs="Arial"/>
              </w:rPr>
            </w:pPr>
            <w:r w:rsidRPr="002B15AA">
              <w:rPr>
                <w:rFonts w:cs="Arial"/>
              </w:rPr>
              <w:t>F</w:t>
            </w:r>
          </w:p>
        </w:tc>
        <w:tc>
          <w:tcPr>
            <w:tcW w:w="1516" w:type="dxa"/>
          </w:tcPr>
          <w:p w14:paraId="4DB03E8C"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94"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4DB03E8E"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4DB03E8F" w14:textId="77777777" w:rsidR="00400802" w:rsidRDefault="00400802" w:rsidP="00527FC2">
            <w:pPr>
              <w:pStyle w:val="TAL"/>
              <w:jc w:val="center"/>
              <w:rPr>
                <w:rFonts w:cs="Arial"/>
                <w:szCs w:val="18"/>
                <w:lang w:eastAsia="zh-CN"/>
              </w:rPr>
            </w:pPr>
            <w:r>
              <w:rPr>
                <w:rFonts w:cs="Arial"/>
                <w:szCs w:val="18"/>
                <w:lang w:eastAsia="zh-CN"/>
              </w:rPr>
              <w:t>M</w:t>
            </w:r>
          </w:p>
        </w:tc>
        <w:tc>
          <w:tcPr>
            <w:tcW w:w="1220" w:type="dxa"/>
          </w:tcPr>
          <w:p w14:paraId="4DB03E90" w14:textId="77777777" w:rsidR="00400802" w:rsidRPr="002B15AA" w:rsidRDefault="00400802" w:rsidP="00527FC2">
            <w:pPr>
              <w:pStyle w:val="TAL"/>
              <w:jc w:val="center"/>
              <w:rPr>
                <w:rFonts w:cs="Arial"/>
              </w:rPr>
            </w:pPr>
            <w:r w:rsidRPr="002B15AA">
              <w:rPr>
                <w:rFonts w:cs="Arial"/>
              </w:rPr>
              <w:t>T</w:t>
            </w:r>
          </w:p>
        </w:tc>
        <w:tc>
          <w:tcPr>
            <w:tcW w:w="1179" w:type="dxa"/>
          </w:tcPr>
          <w:p w14:paraId="4DB03E9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92" w14:textId="77777777" w:rsidR="00400802" w:rsidRPr="002B15AA" w:rsidRDefault="00400802" w:rsidP="00527FC2">
            <w:pPr>
              <w:pStyle w:val="TAL"/>
              <w:jc w:val="center"/>
              <w:rPr>
                <w:rFonts w:cs="Arial"/>
              </w:rPr>
            </w:pPr>
            <w:r w:rsidRPr="002B15AA">
              <w:rPr>
                <w:rFonts w:cs="Arial"/>
              </w:rPr>
              <w:t>F</w:t>
            </w:r>
          </w:p>
        </w:tc>
        <w:tc>
          <w:tcPr>
            <w:tcW w:w="1516" w:type="dxa"/>
          </w:tcPr>
          <w:p w14:paraId="4DB03E9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9B"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4DB03E95"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4DB03E96"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4DB03E97" w14:textId="77777777" w:rsidR="00400802" w:rsidRPr="002B15AA" w:rsidRDefault="00400802" w:rsidP="00527FC2">
            <w:pPr>
              <w:pStyle w:val="TAL"/>
              <w:jc w:val="center"/>
              <w:rPr>
                <w:rFonts w:cs="Arial"/>
              </w:rPr>
            </w:pPr>
            <w:r w:rsidRPr="002B15AA">
              <w:rPr>
                <w:rFonts w:cs="Arial"/>
              </w:rPr>
              <w:t>T</w:t>
            </w:r>
          </w:p>
        </w:tc>
        <w:tc>
          <w:tcPr>
            <w:tcW w:w="1179" w:type="dxa"/>
          </w:tcPr>
          <w:p w14:paraId="4DB03E9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99" w14:textId="77777777" w:rsidR="00400802" w:rsidRPr="002B15AA" w:rsidRDefault="00400802" w:rsidP="00527FC2">
            <w:pPr>
              <w:pStyle w:val="TAL"/>
              <w:jc w:val="center"/>
              <w:rPr>
                <w:rFonts w:cs="Arial"/>
              </w:rPr>
            </w:pPr>
            <w:r w:rsidRPr="002B15AA">
              <w:rPr>
                <w:rFonts w:cs="Arial"/>
              </w:rPr>
              <w:t>F</w:t>
            </w:r>
          </w:p>
        </w:tc>
        <w:tc>
          <w:tcPr>
            <w:tcW w:w="1516" w:type="dxa"/>
          </w:tcPr>
          <w:p w14:paraId="4DB03E9A"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A2"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4DB03E9C"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4DB03E9D"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4DB03E9E" w14:textId="77777777" w:rsidR="00400802" w:rsidRPr="002B15AA" w:rsidRDefault="00400802" w:rsidP="00527FC2">
            <w:pPr>
              <w:pStyle w:val="TAL"/>
              <w:jc w:val="center"/>
              <w:rPr>
                <w:rFonts w:cs="Arial"/>
              </w:rPr>
            </w:pPr>
            <w:r w:rsidRPr="002B15AA">
              <w:rPr>
                <w:rFonts w:cs="Arial"/>
              </w:rPr>
              <w:t>T</w:t>
            </w:r>
          </w:p>
        </w:tc>
        <w:tc>
          <w:tcPr>
            <w:tcW w:w="1179" w:type="dxa"/>
          </w:tcPr>
          <w:p w14:paraId="4DB03E9F"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4DB03EA0" w14:textId="77777777" w:rsidR="00400802" w:rsidRPr="002B15AA" w:rsidRDefault="00400802" w:rsidP="00527FC2">
            <w:pPr>
              <w:pStyle w:val="TAL"/>
              <w:jc w:val="center"/>
              <w:rPr>
                <w:rFonts w:cs="Arial"/>
              </w:rPr>
            </w:pPr>
            <w:r w:rsidRPr="002B15AA">
              <w:rPr>
                <w:rFonts w:cs="Arial"/>
              </w:rPr>
              <w:t>F</w:t>
            </w:r>
          </w:p>
        </w:tc>
        <w:tc>
          <w:tcPr>
            <w:tcW w:w="1516" w:type="dxa"/>
          </w:tcPr>
          <w:p w14:paraId="4DB03EA1"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4DB03EA3" w14:textId="77777777" w:rsidR="00400802" w:rsidRPr="002B15AA" w:rsidRDefault="00400802" w:rsidP="00400802">
      <w:pPr>
        <w:pStyle w:val="Heading4"/>
      </w:pPr>
      <w:bookmarkStart w:id="2965" w:name="_Toc44341180"/>
      <w:bookmarkStart w:id="2966" w:name="_Toc51675478"/>
      <w:bookmarkStart w:id="2967" w:name="_Toc55226795"/>
      <w:bookmarkStart w:id="2968" w:name="_Toc55227830"/>
      <w:r>
        <w:t>4</w:t>
      </w:r>
      <w:r w:rsidRPr="002B15AA">
        <w:t>.3.</w:t>
      </w:r>
      <w:r>
        <w:t>53</w:t>
      </w:r>
      <w:r w:rsidRPr="002B15AA">
        <w:t>.3</w:t>
      </w:r>
      <w:r w:rsidRPr="002B15AA">
        <w:tab/>
        <w:t>Attribute constraints</w:t>
      </w:r>
      <w:bookmarkEnd w:id="2965"/>
      <w:bookmarkEnd w:id="2966"/>
      <w:bookmarkEnd w:id="2967"/>
      <w:bookmarkEnd w:id="2968"/>
    </w:p>
    <w:p w14:paraId="4DB03EA4" w14:textId="77777777" w:rsidR="00400802" w:rsidRPr="002B15AA" w:rsidRDefault="00400802" w:rsidP="00400802">
      <w:pPr>
        <w:keepNext/>
      </w:pPr>
      <w:r w:rsidRPr="002B15AA">
        <w:t>None.</w:t>
      </w:r>
    </w:p>
    <w:p w14:paraId="4DB03EA5" w14:textId="77777777" w:rsidR="00400802" w:rsidRPr="002B15AA" w:rsidRDefault="00400802" w:rsidP="00400802">
      <w:pPr>
        <w:pStyle w:val="Heading4"/>
      </w:pPr>
      <w:bookmarkStart w:id="2969" w:name="_Toc44341181"/>
      <w:bookmarkStart w:id="2970" w:name="_Toc51675479"/>
      <w:bookmarkStart w:id="2971" w:name="_Toc55226796"/>
      <w:bookmarkStart w:id="2972" w:name="_Toc55227831"/>
      <w:r>
        <w:rPr>
          <w:lang w:eastAsia="zh-CN"/>
        </w:rPr>
        <w:t>4.3.53</w:t>
      </w:r>
      <w:r w:rsidRPr="002B15AA">
        <w:rPr>
          <w:lang w:eastAsia="zh-CN"/>
        </w:rPr>
        <w:t>.</w:t>
      </w:r>
      <w:r w:rsidRPr="002B15AA">
        <w:t>4</w:t>
      </w:r>
      <w:r w:rsidRPr="002B15AA">
        <w:tab/>
        <w:t>Notifications</w:t>
      </w:r>
      <w:bookmarkEnd w:id="2969"/>
      <w:bookmarkEnd w:id="2970"/>
      <w:bookmarkEnd w:id="2971"/>
      <w:bookmarkEnd w:id="2972"/>
    </w:p>
    <w:p w14:paraId="4DB03EA6" w14:textId="77777777" w:rsidR="00400802" w:rsidRPr="003A1AAD" w:rsidRDefault="00400802" w:rsidP="00400802">
      <w:pPr>
        <w:keepNext/>
        <w:keepLines/>
      </w:pPr>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EA7" w14:textId="77777777" w:rsidR="00400802" w:rsidRPr="002B15AA" w:rsidRDefault="00400802" w:rsidP="00400802">
      <w:pPr>
        <w:pStyle w:val="Heading3"/>
        <w:rPr>
          <w:lang w:eastAsia="zh-CN"/>
        </w:rPr>
      </w:pPr>
      <w:bookmarkStart w:id="2973" w:name="_Toc44341182"/>
      <w:bookmarkStart w:id="2974" w:name="_Toc51675480"/>
      <w:bookmarkStart w:id="2975" w:name="_Toc55226797"/>
      <w:bookmarkStart w:id="2976" w:name="_Toc55227832"/>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973"/>
      <w:bookmarkEnd w:id="2974"/>
      <w:bookmarkEnd w:id="2975"/>
      <w:bookmarkEnd w:id="2976"/>
    </w:p>
    <w:p w14:paraId="4DB03EA8" w14:textId="77777777" w:rsidR="00400802" w:rsidRPr="002B15AA" w:rsidRDefault="00400802" w:rsidP="00400802">
      <w:pPr>
        <w:pStyle w:val="Heading4"/>
      </w:pPr>
      <w:bookmarkStart w:id="2977" w:name="_Toc44341183"/>
      <w:bookmarkStart w:id="2978" w:name="_Toc51675481"/>
      <w:bookmarkStart w:id="2979" w:name="_Toc55226798"/>
      <w:bookmarkStart w:id="2980" w:name="_Toc55227833"/>
      <w:r>
        <w:t>4</w:t>
      </w:r>
      <w:r w:rsidRPr="002B15AA">
        <w:t>.3.</w:t>
      </w:r>
      <w:r>
        <w:t>54</w:t>
      </w:r>
      <w:r w:rsidRPr="002B15AA">
        <w:t>.1</w:t>
      </w:r>
      <w:r w:rsidRPr="002B15AA">
        <w:tab/>
        <w:t>Definition</w:t>
      </w:r>
      <w:bookmarkEnd w:id="2977"/>
      <w:bookmarkEnd w:id="2978"/>
      <w:bookmarkEnd w:id="2979"/>
      <w:bookmarkEnd w:id="2980"/>
    </w:p>
    <w:p w14:paraId="4DB03EA9" w14:textId="77777777" w:rsidR="00400802" w:rsidRPr="002B15AA" w:rsidRDefault="00400802" w:rsidP="00400802">
      <w:pPr>
        <w:keepNext/>
      </w:pPr>
      <w:r w:rsidRPr="002B15AA">
        <w:t xml:space="preserve">This </w:t>
      </w:r>
      <w:r w:rsidRPr="007F3B07">
        <w:t xml:space="preserve"> </w:t>
      </w:r>
      <w:r>
        <w:t>data type defines RIM-RS reporting configuration.</w:t>
      </w:r>
    </w:p>
    <w:p w14:paraId="4DB03EAA" w14:textId="77777777" w:rsidR="00400802" w:rsidRPr="002B15AA" w:rsidRDefault="00400802" w:rsidP="00400802">
      <w:pPr>
        <w:pStyle w:val="Heading4"/>
      </w:pPr>
      <w:bookmarkStart w:id="2981" w:name="_Toc44341184"/>
      <w:bookmarkStart w:id="2982" w:name="_Toc51675482"/>
      <w:bookmarkStart w:id="2983" w:name="_Toc55226799"/>
      <w:bookmarkStart w:id="2984" w:name="_Toc55227834"/>
      <w:r>
        <w:t>4</w:t>
      </w:r>
      <w:r w:rsidRPr="002B15AA">
        <w:rPr>
          <w:lang w:eastAsia="zh-CN"/>
        </w:rPr>
        <w:t>.</w:t>
      </w:r>
      <w:r w:rsidRPr="002B15AA">
        <w:t>3.</w:t>
      </w:r>
      <w:r>
        <w:t>54</w:t>
      </w:r>
      <w:r w:rsidRPr="002B15AA">
        <w:t>.2</w:t>
      </w:r>
      <w:r w:rsidRPr="002B15AA">
        <w:tab/>
        <w:t>Attributes</w:t>
      </w:r>
      <w:bookmarkEnd w:id="2981"/>
      <w:bookmarkEnd w:id="2982"/>
      <w:bookmarkEnd w:id="2983"/>
      <w:bookmarkEnd w:id="2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4DB03EB1" w14:textId="77777777" w:rsidTr="00527FC2">
        <w:trPr>
          <w:cantSplit/>
          <w:trHeight w:val="530"/>
          <w:jc w:val="center"/>
        </w:trPr>
        <w:tc>
          <w:tcPr>
            <w:tcW w:w="3890" w:type="dxa"/>
            <w:shd w:val="pct10" w:color="auto" w:fill="FFFFFF"/>
            <w:vAlign w:val="center"/>
          </w:tcPr>
          <w:p w14:paraId="4DB03EAB"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4DB03EAC"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4DB03EAD"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4DB03EAE"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4DB03EAF"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4DB03EB0"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4DB03EB8"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B2" w14:textId="77777777"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14:paraId="4DB03EB3" w14:textId="77777777" w:rsidR="00400802" w:rsidRPr="002B15AA" w:rsidRDefault="00400802" w:rsidP="00527FC2">
            <w:pPr>
              <w:pStyle w:val="TAL"/>
              <w:jc w:val="center"/>
            </w:pPr>
            <w:r w:rsidRPr="002B15AA">
              <w:t>M</w:t>
            </w:r>
          </w:p>
        </w:tc>
        <w:tc>
          <w:tcPr>
            <w:tcW w:w="1181" w:type="dxa"/>
          </w:tcPr>
          <w:p w14:paraId="4DB03EB4" w14:textId="77777777" w:rsidR="00400802" w:rsidRPr="002B15AA" w:rsidRDefault="00400802" w:rsidP="00527FC2">
            <w:pPr>
              <w:pStyle w:val="TAL"/>
              <w:jc w:val="center"/>
              <w:rPr>
                <w:rFonts w:cs="Arial"/>
              </w:rPr>
            </w:pPr>
            <w:r w:rsidRPr="002B15AA">
              <w:rPr>
                <w:rFonts w:cs="Arial"/>
              </w:rPr>
              <w:t>T</w:t>
            </w:r>
          </w:p>
        </w:tc>
        <w:tc>
          <w:tcPr>
            <w:tcW w:w="1104" w:type="dxa"/>
          </w:tcPr>
          <w:p w14:paraId="4DB03EB5"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B6" w14:textId="77777777" w:rsidR="00400802" w:rsidRPr="002B15AA" w:rsidRDefault="00400802" w:rsidP="00527FC2">
            <w:pPr>
              <w:pStyle w:val="TAL"/>
              <w:jc w:val="center"/>
              <w:rPr>
                <w:rFonts w:cs="Arial"/>
              </w:rPr>
            </w:pPr>
            <w:r w:rsidRPr="002B15AA">
              <w:rPr>
                <w:rFonts w:cs="Arial"/>
              </w:rPr>
              <w:t>F</w:t>
            </w:r>
          </w:p>
        </w:tc>
        <w:tc>
          <w:tcPr>
            <w:tcW w:w="1311" w:type="dxa"/>
          </w:tcPr>
          <w:p w14:paraId="4DB03EB7"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BF"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B9"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14:paraId="4DB03EBA" w14:textId="77777777" w:rsidR="00400802" w:rsidRPr="002B15AA" w:rsidRDefault="00400802" w:rsidP="00527FC2">
            <w:pPr>
              <w:pStyle w:val="TAL"/>
              <w:jc w:val="center"/>
            </w:pPr>
            <w:r w:rsidRPr="002B15AA">
              <w:t>M</w:t>
            </w:r>
          </w:p>
        </w:tc>
        <w:tc>
          <w:tcPr>
            <w:tcW w:w="1181" w:type="dxa"/>
          </w:tcPr>
          <w:p w14:paraId="4DB03EBB" w14:textId="77777777" w:rsidR="00400802" w:rsidRPr="002B15AA" w:rsidRDefault="00400802" w:rsidP="00527FC2">
            <w:pPr>
              <w:pStyle w:val="TAL"/>
              <w:jc w:val="center"/>
              <w:rPr>
                <w:rFonts w:cs="Arial"/>
              </w:rPr>
            </w:pPr>
            <w:r w:rsidRPr="002B15AA">
              <w:rPr>
                <w:rFonts w:cs="Arial"/>
              </w:rPr>
              <w:t>T</w:t>
            </w:r>
          </w:p>
        </w:tc>
        <w:tc>
          <w:tcPr>
            <w:tcW w:w="1104" w:type="dxa"/>
          </w:tcPr>
          <w:p w14:paraId="4DB03EB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BD" w14:textId="77777777" w:rsidR="00400802" w:rsidRPr="002B15AA" w:rsidRDefault="00400802" w:rsidP="00527FC2">
            <w:pPr>
              <w:pStyle w:val="TAL"/>
              <w:jc w:val="center"/>
              <w:rPr>
                <w:rFonts w:cs="Arial"/>
              </w:rPr>
            </w:pPr>
            <w:r w:rsidRPr="002B15AA">
              <w:rPr>
                <w:rFonts w:cs="Arial"/>
              </w:rPr>
              <w:t>F</w:t>
            </w:r>
          </w:p>
        </w:tc>
        <w:tc>
          <w:tcPr>
            <w:tcW w:w="1311" w:type="dxa"/>
          </w:tcPr>
          <w:p w14:paraId="4DB03EBE"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C6"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C0" w14:textId="77777777"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4DB03EC1" w14:textId="77777777" w:rsidR="00400802" w:rsidRPr="002B15AA" w:rsidRDefault="00400802" w:rsidP="00527FC2">
            <w:pPr>
              <w:pStyle w:val="TAL"/>
              <w:jc w:val="center"/>
            </w:pPr>
            <w:r w:rsidRPr="002B15AA">
              <w:t>M</w:t>
            </w:r>
          </w:p>
        </w:tc>
        <w:tc>
          <w:tcPr>
            <w:tcW w:w="1181" w:type="dxa"/>
          </w:tcPr>
          <w:p w14:paraId="4DB03EC2" w14:textId="77777777" w:rsidR="00400802" w:rsidRPr="002B15AA" w:rsidRDefault="00400802" w:rsidP="00527FC2">
            <w:pPr>
              <w:pStyle w:val="TAL"/>
              <w:jc w:val="center"/>
              <w:rPr>
                <w:rFonts w:cs="Arial"/>
              </w:rPr>
            </w:pPr>
            <w:r w:rsidRPr="002B15AA">
              <w:rPr>
                <w:rFonts w:cs="Arial"/>
              </w:rPr>
              <w:t>T</w:t>
            </w:r>
          </w:p>
        </w:tc>
        <w:tc>
          <w:tcPr>
            <w:tcW w:w="1104" w:type="dxa"/>
          </w:tcPr>
          <w:p w14:paraId="4DB03EC3"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C4" w14:textId="77777777" w:rsidR="00400802" w:rsidRPr="002B15AA" w:rsidRDefault="00400802" w:rsidP="00527FC2">
            <w:pPr>
              <w:pStyle w:val="TAL"/>
              <w:jc w:val="center"/>
              <w:rPr>
                <w:rFonts w:cs="Arial"/>
              </w:rPr>
            </w:pPr>
            <w:r w:rsidRPr="002B15AA">
              <w:rPr>
                <w:rFonts w:cs="Arial"/>
              </w:rPr>
              <w:t>F</w:t>
            </w:r>
          </w:p>
        </w:tc>
        <w:tc>
          <w:tcPr>
            <w:tcW w:w="1311" w:type="dxa"/>
          </w:tcPr>
          <w:p w14:paraId="4DB03EC5"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CD"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C7" w14:textId="77777777"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14:paraId="4DB03EC8" w14:textId="77777777" w:rsidR="00400802" w:rsidRPr="002B15AA" w:rsidRDefault="00400802" w:rsidP="00527FC2">
            <w:pPr>
              <w:pStyle w:val="TAL"/>
              <w:jc w:val="center"/>
            </w:pPr>
            <w:r>
              <w:t>O</w:t>
            </w:r>
          </w:p>
        </w:tc>
        <w:tc>
          <w:tcPr>
            <w:tcW w:w="1181" w:type="dxa"/>
          </w:tcPr>
          <w:p w14:paraId="4DB03EC9" w14:textId="77777777" w:rsidR="00400802" w:rsidRPr="002B15AA" w:rsidRDefault="00400802" w:rsidP="00527FC2">
            <w:pPr>
              <w:pStyle w:val="TAL"/>
              <w:jc w:val="center"/>
              <w:rPr>
                <w:rFonts w:cs="Arial"/>
              </w:rPr>
            </w:pPr>
            <w:r w:rsidRPr="002B15AA">
              <w:rPr>
                <w:rFonts w:cs="Arial"/>
              </w:rPr>
              <w:t>T</w:t>
            </w:r>
          </w:p>
        </w:tc>
        <w:tc>
          <w:tcPr>
            <w:tcW w:w="1104" w:type="dxa"/>
          </w:tcPr>
          <w:p w14:paraId="4DB03EC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CB" w14:textId="77777777" w:rsidR="00400802" w:rsidRPr="002B15AA" w:rsidRDefault="00400802" w:rsidP="00527FC2">
            <w:pPr>
              <w:pStyle w:val="TAL"/>
              <w:jc w:val="center"/>
              <w:rPr>
                <w:rFonts w:cs="Arial"/>
              </w:rPr>
            </w:pPr>
            <w:r w:rsidRPr="002B15AA">
              <w:rPr>
                <w:rFonts w:cs="Arial"/>
              </w:rPr>
              <w:t>F</w:t>
            </w:r>
          </w:p>
        </w:tc>
        <w:tc>
          <w:tcPr>
            <w:tcW w:w="1311" w:type="dxa"/>
          </w:tcPr>
          <w:p w14:paraId="4DB03ECC"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D4" w14:textId="77777777"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CE" w14:textId="77777777"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14:paraId="4DB03ECF" w14:textId="77777777" w:rsidR="00400802" w:rsidRPr="002B15AA" w:rsidRDefault="00400802" w:rsidP="00527FC2">
            <w:pPr>
              <w:pStyle w:val="TAL"/>
              <w:jc w:val="center"/>
            </w:pPr>
            <w:r>
              <w:t>M</w:t>
            </w:r>
          </w:p>
        </w:tc>
        <w:tc>
          <w:tcPr>
            <w:tcW w:w="1181" w:type="dxa"/>
          </w:tcPr>
          <w:p w14:paraId="4DB03ED0" w14:textId="77777777" w:rsidR="00400802" w:rsidRPr="002B15AA" w:rsidRDefault="00400802" w:rsidP="00527FC2">
            <w:pPr>
              <w:pStyle w:val="TAL"/>
              <w:jc w:val="center"/>
              <w:rPr>
                <w:rFonts w:cs="Arial"/>
              </w:rPr>
            </w:pPr>
            <w:r w:rsidRPr="002B15AA">
              <w:rPr>
                <w:rFonts w:cs="Arial"/>
              </w:rPr>
              <w:t>T</w:t>
            </w:r>
          </w:p>
        </w:tc>
        <w:tc>
          <w:tcPr>
            <w:tcW w:w="1104" w:type="dxa"/>
          </w:tcPr>
          <w:p w14:paraId="4DB03ED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D2" w14:textId="77777777" w:rsidR="00400802" w:rsidRPr="002B15AA" w:rsidRDefault="00400802" w:rsidP="00527FC2">
            <w:pPr>
              <w:pStyle w:val="TAL"/>
              <w:jc w:val="center"/>
              <w:rPr>
                <w:rFonts w:cs="Arial"/>
              </w:rPr>
            </w:pPr>
            <w:r w:rsidRPr="002B15AA">
              <w:rPr>
                <w:rFonts w:cs="Arial"/>
              </w:rPr>
              <w:t>F</w:t>
            </w:r>
          </w:p>
        </w:tc>
        <w:tc>
          <w:tcPr>
            <w:tcW w:w="1311" w:type="dxa"/>
          </w:tcPr>
          <w:p w14:paraId="4DB03ED3"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4DB03ED5" w14:textId="77777777" w:rsidR="00400802" w:rsidRPr="002B15AA" w:rsidRDefault="00400802" w:rsidP="00400802">
      <w:pPr>
        <w:pStyle w:val="Heading4"/>
      </w:pPr>
      <w:bookmarkStart w:id="2985" w:name="_Toc44341185"/>
      <w:bookmarkStart w:id="2986" w:name="_Toc51675483"/>
      <w:bookmarkStart w:id="2987" w:name="_Toc55226800"/>
      <w:bookmarkStart w:id="2988" w:name="_Toc55227835"/>
      <w:r>
        <w:t>4</w:t>
      </w:r>
      <w:r w:rsidRPr="002B15AA">
        <w:t>.3.</w:t>
      </w:r>
      <w:r>
        <w:t>54</w:t>
      </w:r>
      <w:r w:rsidRPr="002B15AA">
        <w:t>.3</w:t>
      </w:r>
      <w:r w:rsidRPr="002B15AA">
        <w:tab/>
        <w:t>Attribute constraints</w:t>
      </w:r>
      <w:bookmarkEnd w:id="2985"/>
      <w:bookmarkEnd w:id="2986"/>
      <w:bookmarkEnd w:id="2987"/>
      <w:bookmarkEnd w:id="2988"/>
    </w:p>
    <w:p w14:paraId="4DB03ED6" w14:textId="77777777" w:rsidR="00400802" w:rsidRPr="002B15AA" w:rsidRDefault="00400802" w:rsidP="00400802">
      <w:pPr>
        <w:keepNext/>
      </w:pPr>
      <w:r w:rsidRPr="002B15AA">
        <w:t>None.</w:t>
      </w:r>
    </w:p>
    <w:p w14:paraId="4DB03ED7" w14:textId="77777777" w:rsidR="00400802" w:rsidRPr="002B15AA" w:rsidRDefault="00400802" w:rsidP="00400802">
      <w:pPr>
        <w:pStyle w:val="Heading4"/>
      </w:pPr>
      <w:bookmarkStart w:id="2989" w:name="_Toc44341186"/>
      <w:bookmarkStart w:id="2990" w:name="_Toc51675484"/>
      <w:bookmarkStart w:id="2991" w:name="_Toc55226801"/>
      <w:bookmarkStart w:id="2992" w:name="_Toc55227836"/>
      <w:r>
        <w:rPr>
          <w:lang w:eastAsia="zh-CN"/>
        </w:rPr>
        <w:t>4.3.54</w:t>
      </w:r>
      <w:r w:rsidRPr="002B15AA">
        <w:rPr>
          <w:lang w:eastAsia="zh-CN"/>
        </w:rPr>
        <w:t>.</w:t>
      </w:r>
      <w:r w:rsidRPr="002B15AA">
        <w:t>4</w:t>
      </w:r>
      <w:r w:rsidRPr="002B15AA">
        <w:tab/>
        <w:t>Notifications</w:t>
      </w:r>
      <w:bookmarkEnd w:id="2989"/>
      <w:bookmarkEnd w:id="2990"/>
      <w:bookmarkEnd w:id="2991"/>
      <w:bookmarkEnd w:id="2992"/>
    </w:p>
    <w:p w14:paraId="4DB03ED8" w14:textId="77777777" w:rsidR="00400802" w:rsidRDefault="00400802" w:rsidP="00400802">
      <w:pPr>
        <w:keepNext/>
      </w:pPr>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ED9" w14:textId="77777777" w:rsidR="00400802" w:rsidRPr="002B15AA" w:rsidRDefault="00400802" w:rsidP="00400802">
      <w:pPr>
        <w:pStyle w:val="Heading3"/>
        <w:rPr>
          <w:lang w:eastAsia="zh-CN"/>
        </w:rPr>
      </w:pPr>
      <w:bookmarkStart w:id="2993" w:name="_Toc44341187"/>
      <w:bookmarkStart w:id="2994" w:name="_Toc51675485"/>
      <w:bookmarkStart w:id="2995" w:name="_Toc55226802"/>
      <w:bookmarkStart w:id="2996" w:name="_Toc55227837"/>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993"/>
      <w:bookmarkEnd w:id="2994"/>
      <w:bookmarkEnd w:id="2995"/>
      <w:bookmarkEnd w:id="2996"/>
    </w:p>
    <w:p w14:paraId="4DB03EDA" w14:textId="77777777" w:rsidR="00400802" w:rsidRPr="002B15AA" w:rsidRDefault="00400802" w:rsidP="00400802">
      <w:pPr>
        <w:pStyle w:val="Heading4"/>
      </w:pPr>
      <w:bookmarkStart w:id="2997" w:name="_Toc44341188"/>
      <w:bookmarkStart w:id="2998" w:name="_Toc51675486"/>
      <w:bookmarkStart w:id="2999" w:name="_Toc55226803"/>
      <w:bookmarkStart w:id="3000" w:name="_Toc55227838"/>
      <w:r>
        <w:t>4</w:t>
      </w:r>
      <w:r w:rsidRPr="002B15AA">
        <w:t>.3.</w:t>
      </w:r>
      <w:r>
        <w:t>55</w:t>
      </w:r>
      <w:r w:rsidRPr="002B15AA">
        <w:t>.1</w:t>
      </w:r>
      <w:r w:rsidRPr="002B15AA">
        <w:tab/>
        <w:t>Definition</w:t>
      </w:r>
      <w:bookmarkEnd w:id="2997"/>
      <w:bookmarkEnd w:id="2998"/>
      <w:bookmarkEnd w:id="2999"/>
      <w:bookmarkEnd w:id="3000"/>
    </w:p>
    <w:p w14:paraId="4DB03EDB" w14:textId="77777777" w:rsidR="00400802" w:rsidRDefault="00400802" w:rsidP="00400802">
      <w:pPr>
        <w:keepNext/>
      </w:pPr>
      <w:r w:rsidRPr="002B15AA">
        <w:t xml:space="preserve">This </w:t>
      </w:r>
      <w:r w:rsidRPr="007F3B07">
        <w:t xml:space="preserve"> </w:t>
      </w:r>
      <w:r>
        <w:t>data type defines necessary reporting information derived from the detected RIM-RS, including</w:t>
      </w:r>
    </w:p>
    <w:p w14:paraId="4DB03EDC" w14:textId="77777777" w:rsidR="00400802" w:rsidRDefault="00400802" w:rsidP="00303177">
      <w:pPr>
        <w:pStyle w:val="B10"/>
      </w:pPr>
      <w:r>
        <w:t>1)</w:t>
      </w:r>
      <w:r>
        <w:tab/>
        <w:t>The detected set ID;</w:t>
      </w:r>
    </w:p>
    <w:p w14:paraId="4DB03EDD" w14:textId="77777777" w:rsidR="00400802" w:rsidRDefault="00400802" w:rsidP="00303177">
      <w:pPr>
        <w:pStyle w:val="B10"/>
      </w:pPr>
      <w:r>
        <w:t>2)</w:t>
      </w:r>
      <w:r>
        <w:tab/>
        <w:t>Propagation delay in number of OFDM symbols</w:t>
      </w:r>
    </w:p>
    <w:p w14:paraId="4DB03EDE" w14:textId="77777777" w:rsidR="00400802" w:rsidRPr="002B15AA" w:rsidRDefault="00400802" w:rsidP="00303177">
      <w:pPr>
        <w:pStyle w:val="B10"/>
      </w:pPr>
      <w:r>
        <w:t>3)</w:t>
      </w:r>
      <w:r>
        <w:tab/>
        <w:t>Functionality of the RS (RS-1 or RS-2, Enough or Not enough mitigation for RS-1).</w:t>
      </w:r>
    </w:p>
    <w:p w14:paraId="4DB03EDF" w14:textId="77777777" w:rsidR="00400802" w:rsidRPr="002B15AA" w:rsidRDefault="00400802" w:rsidP="00400802">
      <w:pPr>
        <w:pStyle w:val="Heading4"/>
      </w:pPr>
      <w:bookmarkStart w:id="3001" w:name="_Toc44341189"/>
      <w:bookmarkStart w:id="3002" w:name="_Toc51675487"/>
      <w:bookmarkStart w:id="3003" w:name="_Toc55226804"/>
      <w:bookmarkStart w:id="3004" w:name="_Toc55227839"/>
      <w:r>
        <w:t>4</w:t>
      </w:r>
      <w:r w:rsidRPr="002B15AA">
        <w:rPr>
          <w:lang w:eastAsia="zh-CN"/>
        </w:rPr>
        <w:t>.</w:t>
      </w:r>
      <w:r w:rsidRPr="002B15AA">
        <w:t>3.</w:t>
      </w:r>
      <w:r>
        <w:t>55</w:t>
      </w:r>
      <w:r w:rsidRPr="002B15AA">
        <w:t>.2</w:t>
      </w:r>
      <w:r w:rsidRPr="002B15AA">
        <w:tab/>
        <w:t>Attributes</w:t>
      </w:r>
      <w:bookmarkEnd w:id="3001"/>
      <w:bookmarkEnd w:id="3002"/>
      <w:bookmarkEnd w:id="3003"/>
      <w:bookmarkEnd w:id="30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4DB03EE6" w14:textId="77777777" w:rsidTr="00527FC2">
        <w:trPr>
          <w:cantSplit/>
          <w:trHeight w:val="530"/>
          <w:jc w:val="center"/>
        </w:trPr>
        <w:tc>
          <w:tcPr>
            <w:tcW w:w="3890" w:type="dxa"/>
            <w:shd w:val="pct10" w:color="auto" w:fill="FFFFFF"/>
            <w:vAlign w:val="center"/>
          </w:tcPr>
          <w:p w14:paraId="4DB03EE0"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4DB03EE1"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4DB03EE2"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4DB03EE3"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4DB03EE4"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4DB03EE5"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4DB03EED"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E7" w14:textId="77777777"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14:paraId="4DB03EE8" w14:textId="77777777" w:rsidR="00400802" w:rsidRPr="002B15AA" w:rsidRDefault="00400802" w:rsidP="00527FC2">
            <w:pPr>
              <w:pStyle w:val="TAL"/>
              <w:jc w:val="center"/>
            </w:pPr>
            <w:r w:rsidRPr="002B15AA">
              <w:t>M</w:t>
            </w:r>
          </w:p>
        </w:tc>
        <w:tc>
          <w:tcPr>
            <w:tcW w:w="1181" w:type="dxa"/>
          </w:tcPr>
          <w:p w14:paraId="4DB03EE9" w14:textId="77777777" w:rsidR="00400802" w:rsidRPr="002B15AA" w:rsidRDefault="00400802" w:rsidP="00527FC2">
            <w:pPr>
              <w:pStyle w:val="TAL"/>
              <w:jc w:val="center"/>
              <w:rPr>
                <w:rFonts w:cs="Arial"/>
              </w:rPr>
            </w:pPr>
            <w:r w:rsidRPr="002B15AA">
              <w:rPr>
                <w:rFonts w:cs="Arial"/>
              </w:rPr>
              <w:t>T</w:t>
            </w:r>
          </w:p>
        </w:tc>
        <w:tc>
          <w:tcPr>
            <w:tcW w:w="1104" w:type="dxa"/>
          </w:tcPr>
          <w:p w14:paraId="4DB03EE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EB" w14:textId="77777777" w:rsidR="00400802" w:rsidRPr="002B15AA" w:rsidRDefault="00400802" w:rsidP="00527FC2">
            <w:pPr>
              <w:pStyle w:val="TAL"/>
              <w:jc w:val="center"/>
              <w:rPr>
                <w:rFonts w:cs="Arial"/>
              </w:rPr>
            </w:pPr>
            <w:r w:rsidRPr="002B15AA">
              <w:rPr>
                <w:rFonts w:cs="Arial"/>
              </w:rPr>
              <w:t>F</w:t>
            </w:r>
          </w:p>
        </w:tc>
        <w:tc>
          <w:tcPr>
            <w:tcW w:w="1311" w:type="dxa"/>
          </w:tcPr>
          <w:p w14:paraId="4DB03EEC"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F4"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EE"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14:paraId="4DB03EEF" w14:textId="77777777" w:rsidR="00400802" w:rsidRPr="002B15AA" w:rsidRDefault="00400802" w:rsidP="00527FC2">
            <w:pPr>
              <w:pStyle w:val="TAL"/>
              <w:jc w:val="center"/>
            </w:pPr>
            <w:r>
              <w:t>O</w:t>
            </w:r>
          </w:p>
        </w:tc>
        <w:tc>
          <w:tcPr>
            <w:tcW w:w="1181" w:type="dxa"/>
          </w:tcPr>
          <w:p w14:paraId="4DB03EF0" w14:textId="77777777" w:rsidR="00400802" w:rsidRPr="002B15AA" w:rsidRDefault="00400802" w:rsidP="00527FC2">
            <w:pPr>
              <w:pStyle w:val="TAL"/>
              <w:jc w:val="center"/>
              <w:rPr>
                <w:rFonts w:cs="Arial"/>
              </w:rPr>
            </w:pPr>
            <w:r w:rsidRPr="002B15AA">
              <w:rPr>
                <w:rFonts w:cs="Arial"/>
              </w:rPr>
              <w:t>T</w:t>
            </w:r>
          </w:p>
        </w:tc>
        <w:tc>
          <w:tcPr>
            <w:tcW w:w="1104" w:type="dxa"/>
          </w:tcPr>
          <w:p w14:paraId="4DB03EF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F2" w14:textId="77777777" w:rsidR="00400802" w:rsidRPr="002B15AA" w:rsidRDefault="00400802" w:rsidP="00527FC2">
            <w:pPr>
              <w:pStyle w:val="TAL"/>
              <w:jc w:val="center"/>
              <w:rPr>
                <w:rFonts w:cs="Arial"/>
              </w:rPr>
            </w:pPr>
            <w:r w:rsidRPr="002B15AA">
              <w:rPr>
                <w:rFonts w:cs="Arial"/>
              </w:rPr>
              <w:t>F</w:t>
            </w:r>
          </w:p>
        </w:tc>
        <w:tc>
          <w:tcPr>
            <w:tcW w:w="1311" w:type="dxa"/>
          </w:tcPr>
          <w:p w14:paraId="4DB03EF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4DB03EFB" w14:textId="77777777"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4DB03EF5" w14:textId="77777777"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14:paraId="4DB03EF6" w14:textId="77777777" w:rsidR="00400802" w:rsidRPr="002B15AA" w:rsidRDefault="00400802" w:rsidP="00527FC2">
            <w:pPr>
              <w:pStyle w:val="TAL"/>
              <w:jc w:val="center"/>
            </w:pPr>
            <w:r>
              <w:t>M</w:t>
            </w:r>
          </w:p>
        </w:tc>
        <w:tc>
          <w:tcPr>
            <w:tcW w:w="1181" w:type="dxa"/>
          </w:tcPr>
          <w:p w14:paraId="4DB03EF7" w14:textId="77777777" w:rsidR="00400802" w:rsidRPr="002B15AA" w:rsidRDefault="00400802" w:rsidP="00527FC2">
            <w:pPr>
              <w:pStyle w:val="TAL"/>
              <w:jc w:val="center"/>
              <w:rPr>
                <w:rFonts w:cs="Arial"/>
              </w:rPr>
            </w:pPr>
            <w:r w:rsidRPr="002B15AA">
              <w:rPr>
                <w:rFonts w:cs="Arial"/>
              </w:rPr>
              <w:t>T</w:t>
            </w:r>
          </w:p>
        </w:tc>
        <w:tc>
          <w:tcPr>
            <w:tcW w:w="1104" w:type="dxa"/>
          </w:tcPr>
          <w:p w14:paraId="4DB03EF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4DB03EF9" w14:textId="77777777" w:rsidR="00400802" w:rsidRPr="002B15AA" w:rsidRDefault="00400802" w:rsidP="00527FC2">
            <w:pPr>
              <w:pStyle w:val="TAL"/>
              <w:jc w:val="center"/>
              <w:rPr>
                <w:rFonts w:cs="Arial"/>
              </w:rPr>
            </w:pPr>
            <w:r w:rsidRPr="002B15AA">
              <w:rPr>
                <w:rFonts w:cs="Arial"/>
              </w:rPr>
              <w:t>F</w:t>
            </w:r>
          </w:p>
        </w:tc>
        <w:tc>
          <w:tcPr>
            <w:tcW w:w="1311" w:type="dxa"/>
          </w:tcPr>
          <w:p w14:paraId="4DB03EFA"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4DB03EFC" w14:textId="77777777" w:rsidR="00400802" w:rsidRPr="002B15AA" w:rsidRDefault="00400802" w:rsidP="00400802">
      <w:pPr>
        <w:pStyle w:val="Heading4"/>
      </w:pPr>
      <w:bookmarkStart w:id="3005" w:name="_Toc44341190"/>
      <w:bookmarkStart w:id="3006" w:name="_Toc51675488"/>
      <w:bookmarkStart w:id="3007" w:name="_Toc55226805"/>
      <w:bookmarkStart w:id="3008" w:name="_Toc55227840"/>
      <w:r>
        <w:t>4</w:t>
      </w:r>
      <w:r w:rsidRPr="002B15AA">
        <w:t>.3.</w:t>
      </w:r>
      <w:r>
        <w:t>55</w:t>
      </w:r>
      <w:r w:rsidRPr="002B15AA">
        <w:t>.3</w:t>
      </w:r>
      <w:r w:rsidRPr="002B15AA">
        <w:tab/>
        <w:t>Attribute constraints</w:t>
      </w:r>
      <w:bookmarkEnd w:id="3005"/>
      <w:bookmarkEnd w:id="3006"/>
      <w:bookmarkEnd w:id="3007"/>
      <w:bookmarkEnd w:id="3008"/>
    </w:p>
    <w:p w14:paraId="4DB03EFD" w14:textId="77777777" w:rsidR="00400802" w:rsidRPr="002B15AA" w:rsidRDefault="00400802" w:rsidP="00400802">
      <w:pPr>
        <w:keepNext/>
      </w:pPr>
      <w:r w:rsidRPr="002B15AA">
        <w:t>None.</w:t>
      </w:r>
    </w:p>
    <w:p w14:paraId="4DB03EFE" w14:textId="77777777" w:rsidR="00400802" w:rsidRPr="002B15AA" w:rsidRDefault="00400802" w:rsidP="00400802">
      <w:pPr>
        <w:pStyle w:val="Heading4"/>
      </w:pPr>
      <w:bookmarkStart w:id="3009" w:name="_Toc44341191"/>
      <w:bookmarkStart w:id="3010" w:name="_Toc51675489"/>
      <w:bookmarkStart w:id="3011" w:name="_Toc55226806"/>
      <w:bookmarkStart w:id="3012" w:name="_Toc55227841"/>
      <w:r>
        <w:rPr>
          <w:lang w:eastAsia="zh-CN"/>
        </w:rPr>
        <w:t>4.3.55</w:t>
      </w:r>
      <w:r w:rsidRPr="002B15AA">
        <w:rPr>
          <w:lang w:eastAsia="zh-CN"/>
        </w:rPr>
        <w:t>.</w:t>
      </w:r>
      <w:r w:rsidRPr="002B15AA">
        <w:t>4</w:t>
      </w:r>
      <w:r w:rsidRPr="002B15AA">
        <w:tab/>
        <w:t>Notifications</w:t>
      </w:r>
      <w:bookmarkEnd w:id="3009"/>
      <w:bookmarkEnd w:id="3010"/>
      <w:bookmarkEnd w:id="3011"/>
      <w:bookmarkEnd w:id="3012"/>
    </w:p>
    <w:p w14:paraId="4DB03EFF" w14:textId="77777777" w:rsidR="00400802" w:rsidRDefault="00400802" w:rsidP="00400802">
      <w:pPr>
        <w:keepNext/>
      </w:pPr>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3F00" w14:textId="77777777"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4DB03F01"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4DB03F02" w14:textId="77777777" w:rsidR="00400802" w:rsidRDefault="00400802" w:rsidP="0040080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w:t>
      </w:r>
      <w:r w:rsidR="0062012C">
        <w:t>clause</w:t>
      </w:r>
      <w:r>
        <w:t xml:space="preserve"> 7.4.1.6 in TS 38.211 [32])</w:t>
      </w:r>
      <w:r w:rsidRPr="00B74F64">
        <w:t>.</w:t>
      </w:r>
      <w:r>
        <w:t xml:space="preserve"> </w:t>
      </w:r>
    </w:p>
    <w:p w14:paraId="4DB03F03" w14:textId="77777777"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947"/>
        <w:gridCol w:w="1167"/>
        <w:gridCol w:w="1077"/>
        <w:gridCol w:w="1117"/>
        <w:gridCol w:w="1237"/>
      </w:tblGrid>
      <w:tr w:rsidR="00400802" w:rsidRPr="00A132B2" w14:paraId="4DB03F0A"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F04"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F05"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F06"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F07"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F08"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3F09"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14:paraId="4DB03F11"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0B"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14:paraId="4DB03F0C" w14:textId="77777777"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14:paraId="4DB03F0D"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0E"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0F"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10" w14:textId="77777777"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14:paraId="4DB03F18"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12"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14:paraId="4DB03F13" w14:textId="77777777"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14:paraId="4DB03F14"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15"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16"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17" w14:textId="77777777"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14:paraId="4DB03F1F"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19" w14:textId="77777777"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14:paraId="4DB03F1A"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14:paraId="4DB03F1B"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1C" w14:textId="77777777"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1D"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1E"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14:paraId="4DB03F26"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20"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14:paraId="4DB03F21"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14:paraId="4DB03F22"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23"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24"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25" w14:textId="77777777"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14:paraId="4DB03F2D"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4DB03F27"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14:paraId="4DB03F28"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4DB03F29"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2A"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2B"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2C"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4DB03F34"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4DB03F2E"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14:paraId="4DB03F2F"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4DB03F30"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31"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32"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33"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4DB03F3B"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4DB03F35"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14:paraId="4DB03F36"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4DB03F37"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38"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39"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3A"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4DB03F42"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4DB03F3C" w14:textId="77777777"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14:paraId="4DB03F3D"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4DB03F3E"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3F"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40"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41"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4DB03F49"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4DB03F43" w14:textId="77777777"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14:paraId="4DB03F44"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4DB03F45"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4DB03F46"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DB03F47"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DB03F48"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4DB03F50"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4A" w14:textId="77777777"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14:paraId="4DB03F4B" w14:textId="77777777"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14:paraId="4DB03F4C" w14:textId="77777777"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14:paraId="4DB03F4D" w14:textId="77777777"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14:paraId="4DB03F4E" w14:textId="77777777"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4DB03F4F" w14:textId="77777777" w:rsidR="00400802" w:rsidRPr="0077758F" w:rsidRDefault="00400802" w:rsidP="00527FC2">
            <w:pPr>
              <w:keepNext/>
              <w:keepLines/>
              <w:spacing w:after="0"/>
              <w:jc w:val="center"/>
              <w:rPr>
                <w:rFonts w:ascii="Arial" w:hAnsi="Arial" w:cs="Arial"/>
                <w:sz w:val="18"/>
                <w:szCs w:val="18"/>
                <w:lang w:eastAsia="zh-CN"/>
              </w:rPr>
            </w:pPr>
          </w:p>
        </w:tc>
      </w:tr>
      <w:tr w:rsidR="00400802" w:rsidRPr="00A132B2" w14:paraId="4DB03F57"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51" w14:textId="77777777"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4DB03F52" w14:textId="77777777"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14:paraId="4DB03F53" w14:textId="77777777"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14:paraId="4DB03F54" w14:textId="77777777"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14:paraId="4DB03F55" w14:textId="77777777"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14:paraId="4DB03F56" w14:textId="77777777" w:rsidR="00400802" w:rsidRPr="00FF2017" w:rsidRDefault="00400802" w:rsidP="00527FC2">
            <w:pPr>
              <w:keepNext/>
              <w:keepLines/>
              <w:spacing w:after="0"/>
              <w:jc w:val="center"/>
              <w:rPr>
                <w:rFonts w:ascii="Arial" w:hAnsi="Arial" w:cs="Arial"/>
                <w:sz w:val="18"/>
                <w:szCs w:val="18"/>
                <w:lang w:val="en-US"/>
              </w:rPr>
            </w:pPr>
          </w:p>
        </w:tc>
      </w:tr>
      <w:tr w:rsidR="00400802" w:rsidRPr="00A132B2" w14:paraId="4DB03F5E"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4DB03F58" w14:textId="77777777"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14:paraId="4DB03F59"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14:paraId="4DB03F5A"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14:paraId="4DB03F5B"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4DB03F5C" w14:textId="77777777"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14:paraId="4DB03F5D"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4DB03F5F"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4DB03F60" w14:textId="77777777" w:rsidR="00400802" w:rsidRDefault="00400802" w:rsidP="00400802">
      <w:r>
        <w:t>None</w:t>
      </w:r>
      <w:r w:rsidRPr="00B74F64">
        <w:t>.</w:t>
      </w:r>
      <w:r>
        <w:t xml:space="preserve"> </w:t>
      </w:r>
    </w:p>
    <w:p w14:paraId="4DB03F61"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4DB03F62" w14:textId="77777777" w:rsidR="00E154AB" w:rsidRDefault="00400802" w:rsidP="00400802">
      <w:r w:rsidRPr="00A132B2">
        <w:t xml:space="preserve">The common notifications defined in </w:t>
      </w:r>
      <w:r w:rsidR="0062012C">
        <w:t>clause</w:t>
      </w:r>
      <w:r w:rsidRPr="00A132B2">
        <w:t xml:space="preserve"> </w:t>
      </w:r>
      <w:r w:rsidRPr="00A132B2">
        <w:rPr>
          <w:lang w:eastAsia="zh-CN"/>
        </w:rPr>
        <w:t>4.5</w:t>
      </w:r>
      <w:r w:rsidRPr="00A132B2">
        <w:t xml:space="preserve"> are valid for this IOC, without exceptions or additions.</w:t>
      </w:r>
    </w:p>
    <w:p w14:paraId="4DB03F63" w14:textId="77777777" w:rsidR="00926DDF" w:rsidRPr="008660E0" w:rsidRDefault="00926DDF" w:rsidP="00926DDF">
      <w:pPr>
        <w:pStyle w:val="Heading3"/>
        <w:overflowPunct w:val="0"/>
        <w:autoSpaceDE w:val="0"/>
        <w:autoSpaceDN w:val="0"/>
        <w:adjustRightInd w:val="0"/>
        <w:textAlignment w:val="baseline"/>
      </w:pPr>
      <w:bookmarkStart w:id="3013" w:name="_Toc44341192"/>
      <w:bookmarkStart w:id="3014" w:name="_Toc51675490"/>
      <w:bookmarkStart w:id="3015" w:name="_Toc55226807"/>
      <w:bookmarkStart w:id="3016" w:name="_Toc55227842"/>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013"/>
      <w:bookmarkEnd w:id="3014"/>
      <w:bookmarkEnd w:id="3015"/>
      <w:bookmarkEnd w:id="3016"/>
    </w:p>
    <w:p w14:paraId="4DB03F64" w14:textId="77777777" w:rsidR="00926DDF" w:rsidRDefault="00926DDF" w:rsidP="00926DDF">
      <w:pPr>
        <w:pStyle w:val="Heading4"/>
      </w:pPr>
      <w:bookmarkStart w:id="3017" w:name="_Toc44341193"/>
      <w:bookmarkStart w:id="3018" w:name="_Toc51675491"/>
      <w:bookmarkStart w:id="3019" w:name="_Toc55226808"/>
      <w:bookmarkStart w:id="3020" w:name="_Toc55227843"/>
      <w:r>
        <w:t>4.3.57</w:t>
      </w:r>
      <w:r>
        <w:rPr>
          <w:lang w:eastAsia="zh-CN"/>
        </w:rPr>
        <w:t>.1</w:t>
      </w:r>
      <w:r w:rsidRPr="00215D3C">
        <w:tab/>
      </w:r>
      <w:r w:rsidRPr="002B15AA">
        <w:t>Definition</w:t>
      </w:r>
      <w:bookmarkEnd w:id="3017"/>
      <w:bookmarkEnd w:id="3018"/>
      <w:bookmarkEnd w:id="3019"/>
      <w:bookmarkEnd w:id="3020"/>
    </w:p>
    <w:p w14:paraId="4DB03F65" w14:textId="77777777"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14:paraId="4DB03F66" w14:textId="77777777" w:rsidR="00926DDF" w:rsidRDefault="00926DDF" w:rsidP="00926DDF">
      <w:pPr>
        <w:pStyle w:val="Heading4"/>
      </w:pPr>
      <w:bookmarkStart w:id="3021" w:name="_Toc44341194"/>
      <w:bookmarkStart w:id="3022" w:name="_Toc51675492"/>
      <w:bookmarkStart w:id="3023" w:name="_Toc55226809"/>
      <w:bookmarkStart w:id="3024" w:name="_Toc55227844"/>
      <w:r>
        <w:t>4.3.57</w:t>
      </w:r>
      <w:r>
        <w:rPr>
          <w:lang w:eastAsia="zh-CN"/>
        </w:rPr>
        <w:t>.2</w:t>
      </w:r>
      <w:r w:rsidRPr="002B15AA">
        <w:tab/>
        <w:t>Attributes</w:t>
      </w:r>
      <w:bookmarkEnd w:id="3021"/>
      <w:bookmarkEnd w:id="3022"/>
      <w:bookmarkEnd w:id="3023"/>
      <w:bookmarkEnd w:id="3024"/>
    </w:p>
    <w:p w14:paraId="4DB03F67" w14:textId="77777777"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14:paraId="4DB03F6E" w14:textId="77777777" w:rsidTr="0079303C">
        <w:trPr>
          <w:cantSplit/>
          <w:trHeight w:val="461"/>
          <w:jc w:val="center"/>
        </w:trPr>
        <w:tc>
          <w:tcPr>
            <w:tcW w:w="3890" w:type="dxa"/>
            <w:shd w:val="pct10" w:color="auto" w:fill="FFFFFF"/>
            <w:vAlign w:val="center"/>
          </w:tcPr>
          <w:p w14:paraId="4DB03F68" w14:textId="77777777"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14:paraId="4DB03F69" w14:textId="77777777"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14:paraId="4DB03F6A" w14:textId="77777777"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14:paraId="4DB03F6B" w14:textId="77777777"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14:paraId="4DB03F6C" w14:textId="77777777"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14:paraId="4DB03F6D" w14:textId="77777777" w:rsidR="00926DDF" w:rsidRPr="002B15AA" w:rsidRDefault="00926DDF" w:rsidP="0079303C">
            <w:pPr>
              <w:pStyle w:val="TAH"/>
              <w:rPr>
                <w:rFonts w:cs="Arial"/>
                <w:szCs w:val="18"/>
              </w:rPr>
            </w:pPr>
            <w:r w:rsidRPr="002B15AA">
              <w:rPr>
                <w:rFonts w:cs="Arial"/>
                <w:szCs w:val="18"/>
              </w:rPr>
              <w:t>isNotifyable</w:t>
            </w:r>
          </w:p>
        </w:tc>
      </w:tr>
      <w:tr w:rsidR="00926DDF" w:rsidRPr="002B15AA" w14:paraId="4DB03F75" w14:textId="77777777" w:rsidTr="0079303C">
        <w:trPr>
          <w:cantSplit/>
          <w:trHeight w:val="236"/>
          <w:jc w:val="center"/>
        </w:trPr>
        <w:tc>
          <w:tcPr>
            <w:tcW w:w="3890" w:type="dxa"/>
          </w:tcPr>
          <w:p w14:paraId="4DB03F6F" w14:textId="77777777"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14:paraId="4DB03F70" w14:textId="77777777" w:rsidR="00926DDF" w:rsidRDefault="00926DDF" w:rsidP="0079303C">
            <w:pPr>
              <w:pStyle w:val="TAL"/>
              <w:jc w:val="center"/>
            </w:pPr>
            <w:r w:rsidRPr="002B15AA">
              <w:t>M</w:t>
            </w:r>
          </w:p>
        </w:tc>
        <w:tc>
          <w:tcPr>
            <w:tcW w:w="1181" w:type="dxa"/>
          </w:tcPr>
          <w:p w14:paraId="4DB03F71" w14:textId="77777777" w:rsidR="00926DDF" w:rsidRDefault="00926DDF" w:rsidP="0079303C">
            <w:pPr>
              <w:pStyle w:val="TAL"/>
              <w:jc w:val="center"/>
            </w:pPr>
            <w:r w:rsidRPr="002B15AA">
              <w:t>T</w:t>
            </w:r>
          </w:p>
        </w:tc>
        <w:tc>
          <w:tcPr>
            <w:tcW w:w="1104" w:type="dxa"/>
          </w:tcPr>
          <w:p w14:paraId="4DB03F72" w14:textId="77777777" w:rsidR="00926DDF" w:rsidRDefault="00926DDF" w:rsidP="0079303C">
            <w:pPr>
              <w:pStyle w:val="TAL"/>
              <w:jc w:val="center"/>
            </w:pPr>
            <w:r w:rsidRPr="002B15AA">
              <w:t>T</w:t>
            </w:r>
          </w:p>
        </w:tc>
        <w:tc>
          <w:tcPr>
            <w:tcW w:w="1177" w:type="dxa"/>
          </w:tcPr>
          <w:p w14:paraId="4DB03F73" w14:textId="77777777" w:rsidR="00926DDF" w:rsidRDefault="00926DDF" w:rsidP="0079303C">
            <w:pPr>
              <w:pStyle w:val="TAL"/>
              <w:jc w:val="center"/>
            </w:pPr>
            <w:r w:rsidRPr="002B15AA">
              <w:t>F</w:t>
            </w:r>
          </w:p>
        </w:tc>
        <w:tc>
          <w:tcPr>
            <w:tcW w:w="1311" w:type="dxa"/>
          </w:tcPr>
          <w:p w14:paraId="4DB03F74" w14:textId="77777777" w:rsidR="00926DDF" w:rsidRDefault="00926DDF" w:rsidP="0079303C">
            <w:pPr>
              <w:pStyle w:val="TAL"/>
              <w:jc w:val="center"/>
              <w:rPr>
                <w:lang w:eastAsia="zh-CN"/>
              </w:rPr>
            </w:pPr>
            <w:r w:rsidRPr="002B15AA">
              <w:rPr>
                <w:lang w:eastAsia="zh-CN"/>
              </w:rPr>
              <w:t>T</w:t>
            </w:r>
          </w:p>
        </w:tc>
      </w:tr>
      <w:tr w:rsidR="00926DDF" w:rsidRPr="002B15AA" w14:paraId="4DB03F7C" w14:textId="77777777" w:rsidTr="0079303C">
        <w:trPr>
          <w:cantSplit/>
          <w:trHeight w:val="236"/>
          <w:jc w:val="center"/>
        </w:trPr>
        <w:tc>
          <w:tcPr>
            <w:tcW w:w="3890" w:type="dxa"/>
          </w:tcPr>
          <w:p w14:paraId="4DB03F76" w14:textId="77777777"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4DB03F77" w14:textId="77777777" w:rsidR="00926DDF" w:rsidRDefault="00926DDF" w:rsidP="0079303C">
            <w:pPr>
              <w:pStyle w:val="TAL"/>
              <w:jc w:val="center"/>
            </w:pPr>
            <w:r w:rsidRPr="002B15AA">
              <w:t>M</w:t>
            </w:r>
          </w:p>
        </w:tc>
        <w:tc>
          <w:tcPr>
            <w:tcW w:w="1181" w:type="dxa"/>
          </w:tcPr>
          <w:p w14:paraId="4DB03F78" w14:textId="77777777" w:rsidR="00926DDF" w:rsidRDefault="00926DDF" w:rsidP="0079303C">
            <w:pPr>
              <w:pStyle w:val="TAL"/>
              <w:jc w:val="center"/>
            </w:pPr>
            <w:r w:rsidRPr="002B15AA">
              <w:t>T</w:t>
            </w:r>
          </w:p>
        </w:tc>
        <w:tc>
          <w:tcPr>
            <w:tcW w:w="1104" w:type="dxa"/>
          </w:tcPr>
          <w:p w14:paraId="4DB03F79" w14:textId="77777777" w:rsidR="00926DDF" w:rsidRDefault="00926DDF" w:rsidP="0079303C">
            <w:pPr>
              <w:pStyle w:val="TAL"/>
              <w:jc w:val="center"/>
            </w:pPr>
            <w:r w:rsidRPr="002B15AA">
              <w:t>T</w:t>
            </w:r>
          </w:p>
        </w:tc>
        <w:tc>
          <w:tcPr>
            <w:tcW w:w="1177" w:type="dxa"/>
          </w:tcPr>
          <w:p w14:paraId="4DB03F7A" w14:textId="77777777" w:rsidR="00926DDF" w:rsidRDefault="00926DDF" w:rsidP="0079303C">
            <w:pPr>
              <w:pStyle w:val="TAL"/>
              <w:jc w:val="center"/>
            </w:pPr>
            <w:r w:rsidRPr="002B15AA">
              <w:t>F</w:t>
            </w:r>
          </w:p>
        </w:tc>
        <w:tc>
          <w:tcPr>
            <w:tcW w:w="1311" w:type="dxa"/>
          </w:tcPr>
          <w:p w14:paraId="4DB03F7B" w14:textId="77777777" w:rsidR="00926DDF" w:rsidRDefault="00926DDF" w:rsidP="0079303C">
            <w:pPr>
              <w:pStyle w:val="TAL"/>
              <w:jc w:val="center"/>
              <w:rPr>
                <w:lang w:eastAsia="zh-CN"/>
              </w:rPr>
            </w:pPr>
            <w:r w:rsidRPr="002B15AA">
              <w:rPr>
                <w:lang w:eastAsia="zh-CN"/>
              </w:rPr>
              <w:t>T</w:t>
            </w:r>
          </w:p>
        </w:tc>
      </w:tr>
    </w:tbl>
    <w:p w14:paraId="4DB03F7D" w14:textId="77777777" w:rsidR="00926DDF" w:rsidRDefault="00926DDF" w:rsidP="00926DDF">
      <w:pPr>
        <w:pStyle w:val="Heading4"/>
      </w:pPr>
      <w:bookmarkStart w:id="3025" w:name="_Toc44341195"/>
      <w:bookmarkStart w:id="3026" w:name="_Toc51675493"/>
      <w:bookmarkStart w:id="3027" w:name="_Toc55226810"/>
      <w:bookmarkStart w:id="3028" w:name="_Toc55227845"/>
      <w:r>
        <w:t>4.3.57</w:t>
      </w:r>
      <w:r>
        <w:rPr>
          <w:lang w:eastAsia="zh-CN"/>
        </w:rPr>
        <w:t>.3</w:t>
      </w:r>
      <w:r w:rsidRPr="002B15AA">
        <w:tab/>
        <w:t>Attribute constraints</w:t>
      </w:r>
      <w:bookmarkEnd w:id="3025"/>
      <w:bookmarkEnd w:id="3026"/>
      <w:bookmarkEnd w:id="3027"/>
      <w:bookmarkEnd w:id="3028"/>
    </w:p>
    <w:p w14:paraId="4DB03F7E" w14:textId="77777777" w:rsidR="00926DDF" w:rsidRPr="00E37A88" w:rsidRDefault="00926DDF" w:rsidP="00926DDF">
      <w:pPr>
        <w:rPr>
          <w:lang w:eastAsia="zh-CN"/>
        </w:rPr>
      </w:pPr>
      <w:r>
        <w:rPr>
          <w:rFonts w:hint="eastAsia"/>
          <w:lang w:eastAsia="zh-CN"/>
        </w:rPr>
        <w:t>N</w:t>
      </w:r>
      <w:r>
        <w:rPr>
          <w:lang w:eastAsia="zh-CN"/>
        </w:rPr>
        <w:t>one.</w:t>
      </w:r>
    </w:p>
    <w:p w14:paraId="4DB03F7F" w14:textId="77777777" w:rsidR="00926DDF" w:rsidRPr="002B15AA" w:rsidRDefault="00926DDF" w:rsidP="00926DDF">
      <w:pPr>
        <w:pStyle w:val="Heading4"/>
      </w:pPr>
      <w:bookmarkStart w:id="3029" w:name="_Toc44341196"/>
      <w:bookmarkStart w:id="3030" w:name="_Toc51675494"/>
      <w:bookmarkStart w:id="3031" w:name="_Toc55226811"/>
      <w:bookmarkStart w:id="3032" w:name="_Toc55227846"/>
      <w:r>
        <w:t>4.3.57</w:t>
      </w:r>
      <w:r>
        <w:rPr>
          <w:lang w:eastAsia="zh-CN"/>
        </w:rPr>
        <w:t>.4</w:t>
      </w:r>
      <w:r w:rsidRPr="002B15AA">
        <w:tab/>
        <w:t>Notifications</w:t>
      </w:r>
      <w:bookmarkEnd w:id="3029"/>
      <w:bookmarkEnd w:id="3030"/>
      <w:bookmarkEnd w:id="3031"/>
      <w:bookmarkEnd w:id="3032"/>
    </w:p>
    <w:p w14:paraId="4DB03F80" w14:textId="77777777" w:rsidR="00926DDF" w:rsidRPr="00B620D8" w:rsidRDefault="00926DDF" w:rsidP="00926DDF">
      <w:r w:rsidRPr="002B15AA">
        <w:t xml:space="preserve">The common notifications defined in </w:t>
      </w:r>
      <w:r w:rsidR="0062012C">
        <w:t>clause</w:t>
      </w:r>
      <w:r w:rsidRPr="002B15AA">
        <w:t xml:space="preserve"> </w:t>
      </w:r>
      <w:r>
        <w:rPr>
          <w:lang w:eastAsia="zh-CN"/>
        </w:rPr>
        <w:t>4.</w:t>
      </w:r>
      <w:r w:rsidRPr="002B15AA">
        <w:rPr>
          <w:rFonts w:hint="eastAsia"/>
          <w:lang w:eastAsia="zh-CN"/>
        </w:rPr>
        <w:t>5</w:t>
      </w:r>
      <w:r w:rsidRPr="002B15AA">
        <w:t xml:space="preserve"> are valid for this IOC, without exceptions or additions.</w:t>
      </w:r>
    </w:p>
    <w:p w14:paraId="4DB03F81" w14:textId="77777777" w:rsidR="00926DDF" w:rsidRDefault="00926DDF" w:rsidP="00926DDF">
      <w:pPr>
        <w:pStyle w:val="Heading3"/>
        <w:overflowPunct w:val="0"/>
        <w:autoSpaceDE w:val="0"/>
        <w:autoSpaceDN w:val="0"/>
        <w:adjustRightInd w:val="0"/>
        <w:textAlignment w:val="baseline"/>
      </w:pPr>
      <w:bookmarkStart w:id="3033" w:name="_Toc44341197"/>
      <w:bookmarkStart w:id="3034" w:name="_Toc51675495"/>
      <w:bookmarkStart w:id="3035" w:name="_Toc55226812"/>
      <w:bookmarkStart w:id="3036" w:name="_Toc55227847"/>
      <w:r>
        <w:t>4.3.58</w:t>
      </w:r>
      <w:r>
        <w:tab/>
      </w:r>
      <w:r w:rsidRPr="009800B6">
        <w:rPr>
          <w:rFonts w:ascii="Courier New" w:hAnsi="Courier New"/>
          <w:lang w:eastAsia="zh-CN"/>
        </w:rPr>
        <w:t>DESManagement</w:t>
      </w:r>
      <w:r>
        <w:rPr>
          <w:rFonts w:ascii="Courier New" w:hAnsi="Courier New"/>
          <w:lang w:eastAsia="zh-CN"/>
        </w:rPr>
        <w:t>Function</w:t>
      </w:r>
      <w:bookmarkEnd w:id="3033"/>
      <w:bookmarkEnd w:id="3034"/>
      <w:bookmarkEnd w:id="3035"/>
      <w:bookmarkEnd w:id="3036"/>
    </w:p>
    <w:p w14:paraId="4DB03F82" w14:textId="77777777" w:rsidR="00926DDF" w:rsidRDefault="00926DDF" w:rsidP="00926DDF">
      <w:pPr>
        <w:pStyle w:val="Heading4"/>
      </w:pPr>
      <w:bookmarkStart w:id="3037" w:name="_Toc44341198"/>
      <w:bookmarkStart w:id="3038" w:name="_Toc51675496"/>
      <w:bookmarkStart w:id="3039" w:name="_Toc55226813"/>
      <w:bookmarkStart w:id="3040" w:name="_Toc55227848"/>
      <w:r>
        <w:t>4.3.58.1</w:t>
      </w:r>
      <w:r>
        <w:tab/>
        <w:t>Definition</w:t>
      </w:r>
      <w:bookmarkEnd w:id="3037"/>
      <w:bookmarkEnd w:id="3038"/>
      <w:bookmarkEnd w:id="3039"/>
      <w:bookmarkEnd w:id="3040"/>
    </w:p>
    <w:p w14:paraId="4DB03F83" w14:textId="77777777"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14:paraId="4DB03F84" w14:textId="77777777"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4DB03F85" w14:textId="77777777" w:rsidR="00926DDF" w:rsidRDefault="00926DDF" w:rsidP="00926DDF">
      <w:pPr>
        <w:pStyle w:val="Heading4"/>
      </w:pPr>
      <w:bookmarkStart w:id="3041" w:name="_Toc44341199"/>
      <w:bookmarkStart w:id="3042" w:name="_Toc51675497"/>
      <w:bookmarkStart w:id="3043" w:name="_Toc55226814"/>
      <w:bookmarkStart w:id="3044" w:name="_Toc55227849"/>
      <w:r>
        <w:t>4.3.58.2</w:t>
      </w:r>
      <w:r>
        <w:tab/>
        <w:t>Attributes</w:t>
      </w:r>
      <w:bookmarkEnd w:id="3041"/>
      <w:bookmarkEnd w:id="3042"/>
      <w:bookmarkEnd w:id="3043"/>
      <w:bookmarkEnd w:id="3044"/>
    </w:p>
    <w:p w14:paraId="4DB03F86" w14:textId="77777777"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14:paraId="4DB03F8F" w14:textId="77777777" w:rsidTr="00303177">
        <w:trPr>
          <w:cantSplit/>
          <w:jc w:val="center"/>
        </w:trPr>
        <w:tc>
          <w:tcPr>
            <w:tcW w:w="4856" w:type="dxa"/>
            <w:shd w:val="pct10" w:color="auto" w:fill="FFFFFF"/>
            <w:vAlign w:val="bottom"/>
          </w:tcPr>
          <w:p w14:paraId="4DB03F87" w14:textId="77777777" w:rsidR="00926DDF" w:rsidRDefault="00926DDF" w:rsidP="0079303C">
            <w:pPr>
              <w:pStyle w:val="TAH"/>
            </w:pPr>
            <w:r>
              <w:t>Attribute name</w:t>
            </w:r>
          </w:p>
        </w:tc>
        <w:tc>
          <w:tcPr>
            <w:tcW w:w="947" w:type="dxa"/>
            <w:shd w:val="pct10" w:color="auto" w:fill="FFFFFF"/>
            <w:vAlign w:val="bottom"/>
          </w:tcPr>
          <w:p w14:paraId="4DB03F88" w14:textId="77777777" w:rsidR="00926DDF" w:rsidRDefault="00926DDF" w:rsidP="0079303C">
            <w:pPr>
              <w:pStyle w:val="TAH"/>
            </w:pPr>
            <w:r>
              <w:t>Support Qualifier</w:t>
            </w:r>
          </w:p>
        </w:tc>
        <w:tc>
          <w:tcPr>
            <w:tcW w:w="1167" w:type="dxa"/>
            <w:shd w:val="pct10" w:color="auto" w:fill="FFFFFF"/>
            <w:vAlign w:val="bottom"/>
          </w:tcPr>
          <w:p w14:paraId="4DB03F89" w14:textId="77777777" w:rsidR="00926DDF" w:rsidRDefault="00926DDF" w:rsidP="0079303C">
            <w:pPr>
              <w:pStyle w:val="TAH"/>
            </w:pPr>
            <w:r>
              <w:t>isReadable</w:t>
            </w:r>
          </w:p>
        </w:tc>
        <w:tc>
          <w:tcPr>
            <w:tcW w:w="1077" w:type="dxa"/>
            <w:shd w:val="pct10" w:color="auto" w:fill="FFFFFF"/>
            <w:vAlign w:val="bottom"/>
          </w:tcPr>
          <w:p w14:paraId="4DB03F8A" w14:textId="77777777" w:rsidR="00926DDF" w:rsidRDefault="00926DDF" w:rsidP="0079303C">
            <w:pPr>
              <w:pStyle w:val="TAH"/>
            </w:pPr>
            <w:r>
              <w:t>isWritable</w:t>
            </w:r>
          </w:p>
        </w:tc>
        <w:tc>
          <w:tcPr>
            <w:tcW w:w="1117" w:type="dxa"/>
            <w:shd w:val="pct10" w:color="auto" w:fill="FFFFFF"/>
          </w:tcPr>
          <w:p w14:paraId="4DB03F8B" w14:textId="77777777" w:rsidR="00926DDF" w:rsidRDefault="00926DDF" w:rsidP="0079303C">
            <w:pPr>
              <w:pStyle w:val="TAH"/>
              <w:rPr>
                <w:lang w:eastAsia="zh-CN"/>
              </w:rPr>
            </w:pPr>
          </w:p>
          <w:p w14:paraId="4DB03F8C" w14:textId="77777777" w:rsidR="00926DDF" w:rsidRDefault="00926DDF" w:rsidP="0079303C">
            <w:pPr>
              <w:pStyle w:val="TAH"/>
            </w:pPr>
            <w:r>
              <w:t>isInvariant</w:t>
            </w:r>
          </w:p>
        </w:tc>
        <w:tc>
          <w:tcPr>
            <w:tcW w:w="1237" w:type="dxa"/>
            <w:shd w:val="pct10" w:color="auto" w:fill="FFFFFF"/>
          </w:tcPr>
          <w:p w14:paraId="4DB03F8D" w14:textId="77777777" w:rsidR="00926DDF" w:rsidRDefault="00926DDF" w:rsidP="0079303C">
            <w:pPr>
              <w:pStyle w:val="TAH"/>
              <w:rPr>
                <w:lang w:eastAsia="zh-CN"/>
              </w:rPr>
            </w:pPr>
          </w:p>
          <w:p w14:paraId="4DB03F8E" w14:textId="77777777" w:rsidR="00926DDF" w:rsidRDefault="00926DDF" w:rsidP="0079303C">
            <w:pPr>
              <w:pStyle w:val="TAH"/>
            </w:pPr>
            <w:r>
              <w:t>isNotifyable</w:t>
            </w:r>
          </w:p>
        </w:tc>
      </w:tr>
      <w:tr w:rsidR="00926DDF" w14:paraId="4DB03F96" w14:textId="77777777" w:rsidTr="00303177">
        <w:trPr>
          <w:cantSplit/>
          <w:jc w:val="center"/>
        </w:trPr>
        <w:tc>
          <w:tcPr>
            <w:tcW w:w="4856" w:type="dxa"/>
          </w:tcPr>
          <w:p w14:paraId="4DB03F90" w14:textId="77777777"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4DB03F91" w14:textId="77777777" w:rsidR="00926DDF" w:rsidRDefault="00926DDF" w:rsidP="0079303C">
            <w:pPr>
              <w:pStyle w:val="TAL"/>
              <w:jc w:val="center"/>
              <w:rPr>
                <w:rFonts w:cs="Arial"/>
                <w:lang w:eastAsia="zh-CN"/>
              </w:rPr>
            </w:pPr>
            <w:r>
              <w:rPr>
                <w:lang w:eastAsia="zh-CN"/>
              </w:rPr>
              <w:t>M</w:t>
            </w:r>
          </w:p>
        </w:tc>
        <w:tc>
          <w:tcPr>
            <w:tcW w:w="1167" w:type="dxa"/>
          </w:tcPr>
          <w:p w14:paraId="4DB03F92" w14:textId="77777777" w:rsidR="00926DDF" w:rsidRDefault="00926DDF" w:rsidP="0079303C">
            <w:pPr>
              <w:pStyle w:val="TAL"/>
              <w:jc w:val="center"/>
              <w:rPr>
                <w:rFonts w:cs="Arial"/>
              </w:rPr>
            </w:pPr>
            <w:r>
              <w:rPr>
                <w:lang w:eastAsia="zh-CN"/>
              </w:rPr>
              <w:t>T</w:t>
            </w:r>
          </w:p>
        </w:tc>
        <w:tc>
          <w:tcPr>
            <w:tcW w:w="1077" w:type="dxa"/>
          </w:tcPr>
          <w:p w14:paraId="4DB03F93" w14:textId="77777777" w:rsidR="00926DDF" w:rsidRDefault="00926DDF" w:rsidP="0079303C">
            <w:pPr>
              <w:pStyle w:val="TAL"/>
              <w:jc w:val="center"/>
              <w:rPr>
                <w:rFonts w:cs="Arial"/>
              </w:rPr>
            </w:pPr>
            <w:r>
              <w:rPr>
                <w:lang w:eastAsia="zh-CN"/>
              </w:rPr>
              <w:t>T</w:t>
            </w:r>
          </w:p>
        </w:tc>
        <w:tc>
          <w:tcPr>
            <w:tcW w:w="1117" w:type="dxa"/>
          </w:tcPr>
          <w:p w14:paraId="4DB03F94" w14:textId="77777777" w:rsidR="00926DDF" w:rsidRDefault="00926DDF" w:rsidP="0079303C">
            <w:pPr>
              <w:pStyle w:val="TAL"/>
              <w:jc w:val="center"/>
              <w:rPr>
                <w:rFonts w:cs="Arial"/>
                <w:lang w:eastAsia="zh-CN"/>
              </w:rPr>
            </w:pPr>
            <w:r>
              <w:rPr>
                <w:lang w:eastAsia="zh-CN"/>
              </w:rPr>
              <w:t>F</w:t>
            </w:r>
          </w:p>
        </w:tc>
        <w:tc>
          <w:tcPr>
            <w:tcW w:w="1237" w:type="dxa"/>
          </w:tcPr>
          <w:p w14:paraId="4DB03F95" w14:textId="77777777" w:rsidR="00926DDF" w:rsidRDefault="00926DDF" w:rsidP="0079303C">
            <w:pPr>
              <w:pStyle w:val="TAL"/>
              <w:jc w:val="center"/>
              <w:rPr>
                <w:rFonts w:cs="Arial"/>
                <w:lang w:eastAsia="zh-CN"/>
              </w:rPr>
            </w:pPr>
            <w:r>
              <w:rPr>
                <w:lang w:eastAsia="zh-CN"/>
              </w:rPr>
              <w:t>T</w:t>
            </w:r>
          </w:p>
        </w:tc>
      </w:tr>
      <w:tr w:rsidR="00926DDF" w14:paraId="4DB03F9D" w14:textId="77777777" w:rsidTr="00303177">
        <w:trPr>
          <w:cantSplit/>
          <w:jc w:val="center"/>
        </w:trPr>
        <w:tc>
          <w:tcPr>
            <w:tcW w:w="4856" w:type="dxa"/>
          </w:tcPr>
          <w:p w14:paraId="4DB03F97" w14:textId="77777777"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4DB03F98" w14:textId="77777777" w:rsidR="00926DDF" w:rsidRDefault="00926DDF" w:rsidP="0079303C">
            <w:pPr>
              <w:pStyle w:val="TAL"/>
              <w:jc w:val="center"/>
              <w:rPr>
                <w:rFonts w:cs="Arial"/>
                <w:lang w:eastAsia="zh-CN"/>
              </w:rPr>
            </w:pPr>
            <w:r>
              <w:rPr>
                <w:rFonts w:cs="Arial"/>
                <w:lang w:eastAsia="zh-CN"/>
              </w:rPr>
              <w:t>CM</w:t>
            </w:r>
          </w:p>
        </w:tc>
        <w:tc>
          <w:tcPr>
            <w:tcW w:w="1167" w:type="dxa"/>
          </w:tcPr>
          <w:p w14:paraId="4DB03F99" w14:textId="77777777" w:rsidR="00926DDF" w:rsidRDefault="00926DDF" w:rsidP="0079303C">
            <w:pPr>
              <w:pStyle w:val="TAL"/>
              <w:jc w:val="center"/>
              <w:rPr>
                <w:rFonts w:cs="Arial"/>
              </w:rPr>
            </w:pPr>
            <w:r>
              <w:rPr>
                <w:rFonts w:cs="Arial"/>
              </w:rPr>
              <w:t>T</w:t>
            </w:r>
          </w:p>
        </w:tc>
        <w:tc>
          <w:tcPr>
            <w:tcW w:w="1077" w:type="dxa"/>
          </w:tcPr>
          <w:p w14:paraId="4DB03F9A" w14:textId="77777777" w:rsidR="00926DDF" w:rsidRDefault="00926DDF" w:rsidP="0079303C">
            <w:pPr>
              <w:pStyle w:val="TAL"/>
              <w:jc w:val="center"/>
              <w:rPr>
                <w:rFonts w:cs="Arial"/>
              </w:rPr>
            </w:pPr>
            <w:r>
              <w:rPr>
                <w:rFonts w:cs="Arial"/>
              </w:rPr>
              <w:t>T</w:t>
            </w:r>
          </w:p>
        </w:tc>
        <w:tc>
          <w:tcPr>
            <w:tcW w:w="1117" w:type="dxa"/>
          </w:tcPr>
          <w:p w14:paraId="4DB03F9B" w14:textId="77777777" w:rsidR="00926DDF" w:rsidRDefault="00926DDF" w:rsidP="0079303C">
            <w:pPr>
              <w:pStyle w:val="TAL"/>
              <w:jc w:val="center"/>
              <w:rPr>
                <w:rFonts w:cs="Arial"/>
                <w:lang w:eastAsia="zh-CN"/>
              </w:rPr>
            </w:pPr>
            <w:r>
              <w:rPr>
                <w:rFonts w:cs="Arial"/>
                <w:lang w:eastAsia="zh-CN"/>
              </w:rPr>
              <w:t>F</w:t>
            </w:r>
          </w:p>
        </w:tc>
        <w:tc>
          <w:tcPr>
            <w:tcW w:w="1237" w:type="dxa"/>
          </w:tcPr>
          <w:p w14:paraId="4DB03F9C" w14:textId="77777777" w:rsidR="00926DDF" w:rsidRDefault="00926DDF" w:rsidP="0079303C">
            <w:pPr>
              <w:pStyle w:val="TAL"/>
              <w:jc w:val="center"/>
              <w:rPr>
                <w:rFonts w:cs="Arial"/>
                <w:lang w:eastAsia="zh-CN"/>
              </w:rPr>
            </w:pPr>
            <w:r>
              <w:rPr>
                <w:rFonts w:cs="Arial"/>
                <w:lang w:eastAsia="zh-CN"/>
              </w:rPr>
              <w:t>T</w:t>
            </w:r>
          </w:p>
        </w:tc>
      </w:tr>
      <w:tr w:rsidR="00926DDF" w14:paraId="4DB03FA4" w14:textId="77777777" w:rsidTr="00303177">
        <w:trPr>
          <w:cantSplit/>
          <w:jc w:val="center"/>
        </w:trPr>
        <w:tc>
          <w:tcPr>
            <w:tcW w:w="4856" w:type="dxa"/>
          </w:tcPr>
          <w:p w14:paraId="4DB03F9E" w14:textId="77777777"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4DB03F9F" w14:textId="77777777" w:rsidR="00926DDF" w:rsidRDefault="00926DDF" w:rsidP="0079303C">
            <w:pPr>
              <w:pStyle w:val="TAL"/>
              <w:jc w:val="center"/>
              <w:rPr>
                <w:rFonts w:cs="Arial"/>
                <w:lang w:eastAsia="zh-CN"/>
              </w:rPr>
            </w:pPr>
            <w:r>
              <w:rPr>
                <w:rFonts w:cs="Arial"/>
                <w:lang w:eastAsia="zh-CN"/>
              </w:rPr>
              <w:t>CM</w:t>
            </w:r>
          </w:p>
        </w:tc>
        <w:tc>
          <w:tcPr>
            <w:tcW w:w="1167" w:type="dxa"/>
          </w:tcPr>
          <w:p w14:paraId="4DB03FA0" w14:textId="77777777" w:rsidR="00926DDF" w:rsidRDefault="00926DDF" w:rsidP="0079303C">
            <w:pPr>
              <w:pStyle w:val="TAL"/>
              <w:jc w:val="center"/>
              <w:rPr>
                <w:rFonts w:cs="Arial"/>
              </w:rPr>
            </w:pPr>
            <w:r>
              <w:rPr>
                <w:rFonts w:cs="Arial"/>
              </w:rPr>
              <w:t>T</w:t>
            </w:r>
          </w:p>
        </w:tc>
        <w:tc>
          <w:tcPr>
            <w:tcW w:w="1077" w:type="dxa"/>
          </w:tcPr>
          <w:p w14:paraId="4DB03FA1" w14:textId="77777777" w:rsidR="00926DDF" w:rsidRDefault="00926DDF" w:rsidP="0079303C">
            <w:pPr>
              <w:pStyle w:val="TAL"/>
              <w:jc w:val="center"/>
              <w:rPr>
                <w:rFonts w:cs="Arial"/>
              </w:rPr>
            </w:pPr>
            <w:r>
              <w:rPr>
                <w:rFonts w:cs="Arial"/>
              </w:rPr>
              <w:t>T</w:t>
            </w:r>
          </w:p>
        </w:tc>
        <w:tc>
          <w:tcPr>
            <w:tcW w:w="1117" w:type="dxa"/>
          </w:tcPr>
          <w:p w14:paraId="4DB03FA2" w14:textId="77777777" w:rsidR="00926DDF" w:rsidRDefault="00926DDF" w:rsidP="0079303C">
            <w:pPr>
              <w:pStyle w:val="TAL"/>
              <w:jc w:val="center"/>
              <w:rPr>
                <w:rFonts w:cs="Arial"/>
                <w:lang w:eastAsia="zh-CN"/>
              </w:rPr>
            </w:pPr>
            <w:r>
              <w:rPr>
                <w:rFonts w:cs="Arial"/>
                <w:lang w:eastAsia="zh-CN"/>
              </w:rPr>
              <w:t>F</w:t>
            </w:r>
          </w:p>
        </w:tc>
        <w:tc>
          <w:tcPr>
            <w:tcW w:w="1237" w:type="dxa"/>
          </w:tcPr>
          <w:p w14:paraId="4DB03FA3" w14:textId="77777777" w:rsidR="00926DDF" w:rsidRDefault="00926DDF" w:rsidP="0079303C">
            <w:pPr>
              <w:pStyle w:val="TAL"/>
              <w:jc w:val="center"/>
              <w:rPr>
                <w:rFonts w:cs="Arial"/>
                <w:lang w:eastAsia="zh-CN"/>
              </w:rPr>
            </w:pPr>
            <w:r>
              <w:rPr>
                <w:rFonts w:cs="Arial"/>
                <w:lang w:eastAsia="zh-CN"/>
              </w:rPr>
              <w:t>T</w:t>
            </w:r>
          </w:p>
        </w:tc>
      </w:tr>
      <w:tr w:rsidR="00926DDF" w14:paraId="4DB03FAB" w14:textId="77777777" w:rsidTr="00303177">
        <w:trPr>
          <w:cantSplit/>
          <w:jc w:val="center"/>
        </w:trPr>
        <w:tc>
          <w:tcPr>
            <w:tcW w:w="4856" w:type="dxa"/>
          </w:tcPr>
          <w:p w14:paraId="4DB03FA5" w14:textId="77777777"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4DB03FA6" w14:textId="77777777" w:rsidR="00926DDF" w:rsidRDefault="00926DDF" w:rsidP="0079303C">
            <w:pPr>
              <w:pStyle w:val="TAL"/>
              <w:jc w:val="center"/>
              <w:rPr>
                <w:rFonts w:cs="Arial"/>
                <w:lang w:eastAsia="zh-CN"/>
              </w:rPr>
            </w:pPr>
            <w:r>
              <w:rPr>
                <w:rFonts w:cs="Arial"/>
                <w:lang w:eastAsia="zh-CN"/>
              </w:rPr>
              <w:t>CM</w:t>
            </w:r>
          </w:p>
        </w:tc>
        <w:tc>
          <w:tcPr>
            <w:tcW w:w="1167" w:type="dxa"/>
          </w:tcPr>
          <w:p w14:paraId="4DB03FA7" w14:textId="77777777" w:rsidR="00926DDF" w:rsidRDefault="00926DDF" w:rsidP="0079303C">
            <w:pPr>
              <w:pStyle w:val="TAL"/>
              <w:jc w:val="center"/>
              <w:rPr>
                <w:rFonts w:cs="Arial"/>
              </w:rPr>
            </w:pPr>
            <w:r>
              <w:rPr>
                <w:rFonts w:cs="Arial"/>
              </w:rPr>
              <w:t>T</w:t>
            </w:r>
          </w:p>
        </w:tc>
        <w:tc>
          <w:tcPr>
            <w:tcW w:w="1077" w:type="dxa"/>
          </w:tcPr>
          <w:p w14:paraId="4DB03FA8" w14:textId="77777777" w:rsidR="00926DDF" w:rsidRDefault="00926DDF" w:rsidP="0079303C">
            <w:pPr>
              <w:pStyle w:val="TAL"/>
              <w:jc w:val="center"/>
              <w:rPr>
                <w:rFonts w:cs="Arial"/>
              </w:rPr>
            </w:pPr>
            <w:r>
              <w:rPr>
                <w:rFonts w:cs="Arial"/>
              </w:rPr>
              <w:t>T</w:t>
            </w:r>
          </w:p>
        </w:tc>
        <w:tc>
          <w:tcPr>
            <w:tcW w:w="1117" w:type="dxa"/>
          </w:tcPr>
          <w:p w14:paraId="4DB03FA9" w14:textId="77777777" w:rsidR="00926DDF" w:rsidRDefault="00926DDF" w:rsidP="0079303C">
            <w:pPr>
              <w:pStyle w:val="TAL"/>
              <w:jc w:val="center"/>
              <w:rPr>
                <w:rFonts w:cs="Arial"/>
                <w:lang w:eastAsia="zh-CN"/>
              </w:rPr>
            </w:pPr>
            <w:r>
              <w:rPr>
                <w:rFonts w:cs="Arial"/>
                <w:lang w:eastAsia="zh-CN"/>
              </w:rPr>
              <w:t>F</w:t>
            </w:r>
          </w:p>
        </w:tc>
        <w:tc>
          <w:tcPr>
            <w:tcW w:w="1237" w:type="dxa"/>
          </w:tcPr>
          <w:p w14:paraId="4DB03FAA" w14:textId="77777777" w:rsidR="00926DDF" w:rsidRDefault="00926DDF" w:rsidP="0079303C">
            <w:pPr>
              <w:pStyle w:val="TAL"/>
              <w:jc w:val="center"/>
              <w:rPr>
                <w:rFonts w:cs="Arial"/>
                <w:lang w:eastAsia="zh-CN"/>
              </w:rPr>
            </w:pPr>
            <w:r>
              <w:rPr>
                <w:rFonts w:cs="Arial"/>
                <w:lang w:eastAsia="zh-CN"/>
              </w:rPr>
              <w:t>T</w:t>
            </w:r>
          </w:p>
        </w:tc>
      </w:tr>
      <w:tr w:rsidR="00926DDF" w14:paraId="4DB03FB2" w14:textId="77777777" w:rsidTr="00303177">
        <w:trPr>
          <w:cantSplit/>
          <w:jc w:val="center"/>
        </w:trPr>
        <w:tc>
          <w:tcPr>
            <w:tcW w:w="4856" w:type="dxa"/>
          </w:tcPr>
          <w:p w14:paraId="4DB03FAC" w14:textId="77777777" w:rsidR="00926DDF" w:rsidRDefault="00926DDF" w:rsidP="0079303C">
            <w:pPr>
              <w:pStyle w:val="TAL"/>
              <w:rPr>
                <w:rFonts w:cs="Courier New"/>
              </w:rPr>
            </w:pPr>
            <w:r>
              <w:rPr>
                <w:rFonts w:ascii="Courier New" w:hAnsi="Courier New" w:cs="Courier New" w:hint="eastAsia"/>
              </w:rPr>
              <w:t>esNotAllowedTimePeriod</w:t>
            </w:r>
          </w:p>
        </w:tc>
        <w:tc>
          <w:tcPr>
            <w:tcW w:w="947" w:type="dxa"/>
          </w:tcPr>
          <w:p w14:paraId="4DB03FAD" w14:textId="77777777" w:rsidR="00926DDF" w:rsidRDefault="00926DDF" w:rsidP="0079303C">
            <w:pPr>
              <w:pStyle w:val="TAL"/>
              <w:jc w:val="center"/>
              <w:rPr>
                <w:rFonts w:cs="Arial"/>
                <w:lang w:eastAsia="zh-CN"/>
              </w:rPr>
            </w:pPr>
            <w:r>
              <w:rPr>
                <w:rFonts w:cs="Arial" w:hint="eastAsia"/>
                <w:lang w:eastAsia="zh-CN"/>
              </w:rPr>
              <w:t>O</w:t>
            </w:r>
          </w:p>
        </w:tc>
        <w:tc>
          <w:tcPr>
            <w:tcW w:w="1167" w:type="dxa"/>
          </w:tcPr>
          <w:p w14:paraId="4DB03FAE" w14:textId="77777777" w:rsidR="00926DDF" w:rsidRDefault="00926DDF" w:rsidP="0079303C">
            <w:pPr>
              <w:pStyle w:val="TAL"/>
              <w:jc w:val="center"/>
              <w:rPr>
                <w:rFonts w:cs="Arial"/>
                <w:lang w:eastAsia="zh-CN"/>
              </w:rPr>
            </w:pPr>
            <w:r>
              <w:rPr>
                <w:rFonts w:cs="Arial"/>
                <w:lang w:eastAsia="zh-CN"/>
              </w:rPr>
              <w:t>T</w:t>
            </w:r>
          </w:p>
        </w:tc>
        <w:tc>
          <w:tcPr>
            <w:tcW w:w="1077" w:type="dxa"/>
          </w:tcPr>
          <w:p w14:paraId="4DB03FAF" w14:textId="77777777" w:rsidR="00926DDF" w:rsidRDefault="00926DDF" w:rsidP="0079303C">
            <w:pPr>
              <w:pStyle w:val="TAL"/>
              <w:jc w:val="center"/>
              <w:rPr>
                <w:rFonts w:cs="Arial"/>
                <w:lang w:eastAsia="zh-CN"/>
              </w:rPr>
            </w:pPr>
            <w:r>
              <w:rPr>
                <w:rFonts w:cs="Arial"/>
                <w:lang w:eastAsia="zh-CN"/>
              </w:rPr>
              <w:t>T</w:t>
            </w:r>
          </w:p>
        </w:tc>
        <w:tc>
          <w:tcPr>
            <w:tcW w:w="1117" w:type="dxa"/>
          </w:tcPr>
          <w:p w14:paraId="4DB03FB0" w14:textId="77777777" w:rsidR="00926DDF" w:rsidRDefault="00926DDF" w:rsidP="0079303C">
            <w:pPr>
              <w:pStyle w:val="TAL"/>
              <w:jc w:val="center"/>
              <w:rPr>
                <w:rFonts w:cs="Arial"/>
                <w:lang w:eastAsia="zh-CN"/>
              </w:rPr>
            </w:pPr>
            <w:r>
              <w:rPr>
                <w:rFonts w:cs="Arial"/>
                <w:lang w:eastAsia="zh-CN"/>
              </w:rPr>
              <w:t>F</w:t>
            </w:r>
          </w:p>
        </w:tc>
        <w:tc>
          <w:tcPr>
            <w:tcW w:w="1237" w:type="dxa"/>
          </w:tcPr>
          <w:p w14:paraId="4DB03FB1" w14:textId="77777777" w:rsidR="00926DDF" w:rsidRDefault="00926DDF" w:rsidP="0079303C">
            <w:pPr>
              <w:pStyle w:val="TAL"/>
              <w:jc w:val="center"/>
              <w:rPr>
                <w:rFonts w:cs="Arial"/>
                <w:lang w:eastAsia="zh-CN"/>
              </w:rPr>
            </w:pPr>
            <w:r>
              <w:rPr>
                <w:rFonts w:cs="Arial"/>
                <w:lang w:eastAsia="zh-CN"/>
              </w:rPr>
              <w:t>T</w:t>
            </w:r>
          </w:p>
        </w:tc>
      </w:tr>
      <w:tr w:rsidR="00926DDF" w14:paraId="4DB03FB9" w14:textId="77777777" w:rsidTr="00303177">
        <w:trPr>
          <w:cantSplit/>
          <w:jc w:val="center"/>
        </w:trPr>
        <w:tc>
          <w:tcPr>
            <w:tcW w:w="4856" w:type="dxa"/>
          </w:tcPr>
          <w:p w14:paraId="4DB03FB3" w14:textId="77777777"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14:paraId="4DB03FB4" w14:textId="77777777"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4DB03FB5" w14:textId="77777777" w:rsidR="00926DDF" w:rsidRDefault="00926DDF" w:rsidP="0079303C">
            <w:pPr>
              <w:pStyle w:val="TAL"/>
              <w:jc w:val="center"/>
              <w:rPr>
                <w:rFonts w:cs="Arial"/>
                <w:lang w:eastAsia="zh-CN"/>
              </w:rPr>
            </w:pPr>
            <w:r>
              <w:rPr>
                <w:rFonts w:cs="Arial"/>
                <w:szCs w:val="18"/>
              </w:rPr>
              <w:t>T</w:t>
            </w:r>
          </w:p>
        </w:tc>
        <w:tc>
          <w:tcPr>
            <w:tcW w:w="1077" w:type="dxa"/>
          </w:tcPr>
          <w:p w14:paraId="4DB03FB6" w14:textId="77777777" w:rsidR="00926DDF" w:rsidRDefault="00926DDF" w:rsidP="0079303C">
            <w:pPr>
              <w:pStyle w:val="TAL"/>
              <w:jc w:val="center"/>
              <w:rPr>
                <w:rFonts w:cs="Arial"/>
                <w:lang w:eastAsia="zh-CN"/>
              </w:rPr>
            </w:pPr>
            <w:r>
              <w:rPr>
                <w:rFonts w:cs="Arial"/>
                <w:szCs w:val="18"/>
                <w:lang w:eastAsia="zh-CN"/>
              </w:rPr>
              <w:t>T</w:t>
            </w:r>
          </w:p>
        </w:tc>
        <w:tc>
          <w:tcPr>
            <w:tcW w:w="1117" w:type="dxa"/>
          </w:tcPr>
          <w:p w14:paraId="4DB03FB7"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4DB03FB8" w14:textId="77777777" w:rsidR="00926DDF" w:rsidRDefault="00926DDF" w:rsidP="0079303C">
            <w:pPr>
              <w:pStyle w:val="TAL"/>
              <w:jc w:val="center"/>
              <w:rPr>
                <w:rFonts w:cs="Arial"/>
                <w:lang w:eastAsia="zh-CN"/>
              </w:rPr>
            </w:pPr>
            <w:r>
              <w:rPr>
                <w:rFonts w:cs="Arial"/>
                <w:szCs w:val="18"/>
                <w:lang w:eastAsia="zh-CN"/>
              </w:rPr>
              <w:t>T</w:t>
            </w:r>
          </w:p>
        </w:tc>
      </w:tr>
      <w:tr w:rsidR="00926DDF" w14:paraId="4DB03FC0" w14:textId="77777777" w:rsidTr="00303177">
        <w:trPr>
          <w:cantSplit/>
          <w:jc w:val="center"/>
        </w:trPr>
        <w:tc>
          <w:tcPr>
            <w:tcW w:w="4856" w:type="dxa"/>
          </w:tcPr>
          <w:p w14:paraId="4DB03FBA" w14:textId="77777777"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14:paraId="4DB03FBB" w14:textId="77777777" w:rsidR="00926DDF" w:rsidRDefault="00926DDF" w:rsidP="0079303C">
            <w:pPr>
              <w:pStyle w:val="TAL"/>
              <w:jc w:val="center"/>
              <w:rPr>
                <w:rFonts w:cs="Arial"/>
                <w:lang w:eastAsia="zh-CN"/>
              </w:rPr>
            </w:pPr>
            <w:r>
              <w:rPr>
                <w:rFonts w:cs="Arial"/>
                <w:szCs w:val="18"/>
              </w:rPr>
              <w:t>CM</w:t>
            </w:r>
          </w:p>
        </w:tc>
        <w:tc>
          <w:tcPr>
            <w:tcW w:w="1167" w:type="dxa"/>
          </w:tcPr>
          <w:p w14:paraId="4DB03FBC" w14:textId="77777777" w:rsidR="00926DDF" w:rsidRDefault="00926DDF" w:rsidP="0079303C">
            <w:pPr>
              <w:pStyle w:val="TAL"/>
              <w:jc w:val="center"/>
              <w:rPr>
                <w:rFonts w:cs="Arial"/>
                <w:lang w:eastAsia="zh-CN"/>
              </w:rPr>
            </w:pPr>
            <w:r>
              <w:rPr>
                <w:rFonts w:cs="Arial"/>
                <w:szCs w:val="18"/>
              </w:rPr>
              <w:t>T</w:t>
            </w:r>
          </w:p>
        </w:tc>
        <w:tc>
          <w:tcPr>
            <w:tcW w:w="1077" w:type="dxa"/>
          </w:tcPr>
          <w:p w14:paraId="4DB03FBD" w14:textId="77777777" w:rsidR="00926DDF" w:rsidRDefault="00926DDF" w:rsidP="0079303C">
            <w:pPr>
              <w:pStyle w:val="TAL"/>
              <w:jc w:val="center"/>
              <w:rPr>
                <w:rFonts w:cs="Arial"/>
                <w:lang w:eastAsia="zh-CN"/>
              </w:rPr>
            </w:pPr>
            <w:r>
              <w:rPr>
                <w:rFonts w:cs="Arial"/>
                <w:szCs w:val="18"/>
              </w:rPr>
              <w:t>T</w:t>
            </w:r>
          </w:p>
        </w:tc>
        <w:tc>
          <w:tcPr>
            <w:tcW w:w="1117" w:type="dxa"/>
          </w:tcPr>
          <w:p w14:paraId="4DB03FBE"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4DB03FBF" w14:textId="77777777" w:rsidR="00926DDF" w:rsidRDefault="00926DDF" w:rsidP="0079303C">
            <w:pPr>
              <w:pStyle w:val="TAL"/>
              <w:jc w:val="center"/>
              <w:rPr>
                <w:rFonts w:cs="Arial"/>
                <w:lang w:eastAsia="zh-CN"/>
              </w:rPr>
            </w:pPr>
            <w:r>
              <w:rPr>
                <w:rFonts w:cs="Arial"/>
                <w:szCs w:val="18"/>
                <w:lang w:eastAsia="zh-CN"/>
              </w:rPr>
              <w:t>T</w:t>
            </w:r>
          </w:p>
        </w:tc>
      </w:tr>
      <w:tr w:rsidR="00926DDF" w14:paraId="4DB03FC7" w14:textId="77777777" w:rsidTr="00303177">
        <w:trPr>
          <w:cantSplit/>
          <w:jc w:val="center"/>
        </w:trPr>
        <w:tc>
          <w:tcPr>
            <w:tcW w:w="4856" w:type="dxa"/>
          </w:tcPr>
          <w:p w14:paraId="4DB03FC1" w14:textId="77777777"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14:paraId="4DB03FC2" w14:textId="77777777" w:rsidR="00926DDF" w:rsidRDefault="00926DDF" w:rsidP="0079303C">
            <w:pPr>
              <w:pStyle w:val="TAL"/>
              <w:jc w:val="center"/>
              <w:rPr>
                <w:rFonts w:cs="Arial"/>
                <w:lang w:eastAsia="zh-CN"/>
              </w:rPr>
            </w:pPr>
            <w:r>
              <w:rPr>
                <w:rFonts w:cs="Arial" w:hint="eastAsia"/>
                <w:szCs w:val="18"/>
                <w:lang w:eastAsia="zh-CN"/>
              </w:rPr>
              <w:t>CM</w:t>
            </w:r>
          </w:p>
        </w:tc>
        <w:tc>
          <w:tcPr>
            <w:tcW w:w="1167" w:type="dxa"/>
          </w:tcPr>
          <w:p w14:paraId="4DB03FC3" w14:textId="77777777" w:rsidR="00926DDF" w:rsidRDefault="00926DDF" w:rsidP="0079303C">
            <w:pPr>
              <w:pStyle w:val="TAL"/>
              <w:jc w:val="center"/>
              <w:rPr>
                <w:rFonts w:cs="Arial"/>
                <w:lang w:eastAsia="zh-CN"/>
              </w:rPr>
            </w:pPr>
            <w:r>
              <w:rPr>
                <w:rFonts w:cs="Arial"/>
                <w:szCs w:val="18"/>
                <w:lang w:eastAsia="zh-CN"/>
              </w:rPr>
              <w:t>T</w:t>
            </w:r>
          </w:p>
        </w:tc>
        <w:tc>
          <w:tcPr>
            <w:tcW w:w="1077" w:type="dxa"/>
          </w:tcPr>
          <w:p w14:paraId="4DB03FC4" w14:textId="77777777" w:rsidR="00926DDF" w:rsidRDefault="00926DDF" w:rsidP="0079303C">
            <w:pPr>
              <w:pStyle w:val="TAL"/>
              <w:jc w:val="center"/>
              <w:rPr>
                <w:rFonts w:cs="Arial"/>
                <w:lang w:eastAsia="zh-CN"/>
              </w:rPr>
            </w:pPr>
            <w:r>
              <w:rPr>
                <w:rFonts w:cs="Arial"/>
                <w:szCs w:val="18"/>
                <w:lang w:eastAsia="zh-CN"/>
              </w:rPr>
              <w:t>T</w:t>
            </w:r>
          </w:p>
        </w:tc>
        <w:tc>
          <w:tcPr>
            <w:tcW w:w="1117" w:type="dxa"/>
          </w:tcPr>
          <w:p w14:paraId="4DB03FC5"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4DB03FC6" w14:textId="77777777" w:rsidR="00926DDF" w:rsidRDefault="00926DDF" w:rsidP="0079303C">
            <w:pPr>
              <w:pStyle w:val="TAL"/>
              <w:jc w:val="center"/>
              <w:rPr>
                <w:rFonts w:cs="Arial"/>
                <w:lang w:eastAsia="zh-CN"/>
              </w:rPr>
            </w:pPr>
            <w:r>
              <w:rPr>
                <w:rFonts w:cs="Arial"/>
                <w:szCs w:val="18"/>
                <w:lang w:eastAsia="zh-CN"/>
              </w:rPr>
              <w:t>T</w:t>
            </w:r>
          </w:p>
        </w:tc>
      </w:tr>
      <w:tr w:rsidR="00926DDF" w14:paraId="4DB03FCE" w14:textId="77777777" w:rsidTr="00303177">
        <w:trPr>
          <w:cantSplit/>
          <w:jc w:val="center"/>
        </w:trPr>
        <w:tc>
          <w:tcPr>
            <w:tcW w:w="4856" w:type="dxa"/>
          </w:tcPr>
          <w:p w14:paraId="4DB03FC8" w14:textId="77777777"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14:paraId="4DB03FC9" w14:textId="77777777" w:rsidR="00926DDF" w:rsidRDefault="00926DDF" w:rsidP="0079303C">
            <w:pPr>
              <w:pStyle w:val="TAL"/>
              <w:jc w:val="center"/>
              <w:rPr>
                <w:rFonts w:cs="Arial"/>
                <w:lang w:eastAsia="zh-CN"/>
              </w:rPr>
            </w:pPr>
            <w:r>
              <w:rPr>
                <w:rFonts w:cs="Arial"/>
                <w:szCs w:val="18"/>
              </w:rPr>
              <w:t>M</w:t>
            </w:r>
          </w:p>
        </w:tc>
        <w:tc>
          <w:tcPr>
            <w:tcW w:w="1167" w:type="dxa"/>
          </w:tcPr>
          <w:p w14:paraId="4DB03FCA" w14:textId="77777777" w:rsidR="00926DDF" w:rsidRDefault="00926DDF" w:rsidP="0079303C">
            <w:pPr>
              <w:pStyle w:val="TAL"/>
              <w:jc w:val="center"/>
              <w:rPr>
                <w:rFonts w:cs="Arial"/>
                <w:lang w:eastAsia="zh-CN"/>
              </w:rPr>
            </w:pPr>
            <w:r>
              <w:rPr>
                <w:rFonts w:cs="Arial"/>
                <w:szCs w:val="18"/>
              </w:rPr>
              <w:t>T</w:t>
            </w:r>
          </w:p>
        </w:tc>
        <w:tc>
          <w:tcPr>
            <w:tcW w:w="1077" w:type="dxa"/>
          </w:tcPr>
          <w:p w14:paraId="4DB03FCB" w14:textId="77777777" w:rsidR="00926DDF" w:rsidRDefault="00926DDF" w:rsidP="0079303C">
            <w:pPr>
              <w:pStyle w:val="TAL"/>
              <w:jc w:val="center"/>
              <w:rPr>
                <w:rFonts w:cs="Arial"/>
                <w:lang w:eastAsia="zh-CN"/>
              </w:rPr>
            </w:pPr>
            <w:r>
              <w:rPr>
                <w:rFonts w:cs="Arial"/>
                <w:szCs w:val="18"/>
              </w:rPr>
              <w:t>F</w:t>
            </w:r>
          </w:p>
        </w:tc>
        <w:tc>
          <w:tcPr>
            <w:tcW w:w="1117" w:type="dxa"/>
          </w:tcPr>
          <w:p w14:paraId="4DB03FCC"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4DB03FCD" w14:textId="77777777" w:rsidR="00926DDF" w:rsidRDefault="00926DDF" w:rsidP="0079303C">
            <w:pPr>
              <w:pStyle w:val="TAL"/>
              <w:jc w:val="center"/>
              <w:rPr>
                <w:rFonts w:cs="Arial"/>
                <w:lang w:eastAsia="zh-CN"/>
              </w:rPr>
            </w:pPr>
            <w:r>
              <w:rPr>
                <w:rFonts w:cs="Arial"/>
                <w:szCs w:val="18"/>
                <w:lang w:eastAsia="zh-CN"/>
              </w:rPr>
              <w:t>T</w:t>
            </w:r>
          </w:p>
        </w:tc>
      </w:tr>
      <w:tr w:rsidR="00926DDF" w14:paraId="4DB03FD5" w14:textId="77777777" w:rsidTr="00303177">
        <w:trPr>
          <w:cantSplit/>
          <w:jc w:val="center"/>
        </w:trPr>
        <w:tc>
          <w:tcPr>
            <w:tcW w:w="4856" w:type="dxa"/>
          </w:tcPr>
          <w:p w14:paraId="4DB03FCF" w14:textId="77777777"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14:paraId="4DB03FD0" w14:textId="77777777" w:rsidR="00926DDF" w:rsidRDefault="00926DDF" w:rsidP="0079303C">
            <w:pPr>
              <w:pStyle w:val="TAL"/>
              <w:jc w:val="center"/>
              <w:rPr>
                <w:rFonts w:cs="Arial"/>
                <w:lang w:eastAsia="zh-CN"/>
              </w:rPr>
            </w:pPr>
            <w:r>
              <w:rPr>
                <w:rFonts w:cs="Arial" w:hint="eastAsia"/>
                <w:szCs w:val="18"/>
                <w:lang w:eastAsia="zh-CN"/>
              </w:rPr>
              <w:t>O</w:t>
            </w:r>
          </w:p>
        </w:tc>
        <w:tc>
          <w:tcPr>
            <w:tcW w:w="1167" w:type="dxa"/>
          </w:tcPr>
          <w:p w14:paraId="4DB03FD1" w14:textId="77777777" w:rsidR="00926DDF" w:rsidRDefault="00926DDF" w:rsidP="0079303C">
            <w:pPr>
              <w:pStyle w:val="TAL"/>
              <w:jc w:val="center"/>
              <w:rPr>
                <w:rFonts w:cs="Arial"/>
                <w:lang w:eastAsia="zh-CN"/>
              </w:rPr>
            </w:pPr>
            <w:r>
              <w:rPr>
                <w:rFonts w:cs="Arial"/>
                <w:szCs w:val="18"/>
                <w:lang w:eastAsia="zh-CN"/>
              </w:rPr>
              <w:t>T</w:t>
            </w:r>
          </w:p>
        </w:tc>
        <w:tc>
          <w:tcPr>
            <w:tcW w:w="1077" w:type="dxa"/>
          </w:tcPr>
          <w:p w14:paraId="4DB03FD2" w14:textId="77777777" w:rsidR="00926DDF" w:rsidRDefault="00926DDF" w:rsidP="0079303C">
            <w:pPr>
              <w:pStyle w:val="TAL"/>
              <w:jc w:val="center"/>
              <w:rPr>
                <w:rFonts w:cs="Arial"/>
                <w:lang w:eastAsia="zh-CN"/>
              </w:rPr>
            </w:pPr>
            <w:r>
              <w:rPr>
                <w:rFonts w:cs="Arial"/>
                <w:szCs w:val="18"/>
                <w:lang w:eastAsia="zh-CN"/>
              </w:rPr>
              <w:t>F</w:t>
            </w:r>
          </w:p>
        </w:tc>
        <w:tc>
          <w:tcPr>
            <w:tcW w:w="1117" w:type="dxa"/>
          </w:tcPr>
          <w:p w14:paraId="4DB03FD3"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4DB03FD4" w14:textId="77777777" w:rsidR="00926DDF" w:rsidRDefault="00926DDF" w:rsidP="0079303C">
            <w:pPr>
              <w:pStyle w:val="TAL"/>
              <w:jc w:val="center"/>
              <w:rPr>
                <w:rFonts w:cs="Arial"/>
                <w:lang w:eastAsia="zh-CN"/>
              </w:rPr>
            </w:pPr>
            <w:r>
              <w:rPr>
                <w:rFonts w:cs="Arial"/>
                <w:szCs w:val="18"/>
                <w:lang w:eastAsia="zh-CN"/>
              </w:rPr>
              <w:t>T</w:t>
            </w:r>
          </w:p>
        </w:tc>
      </w:tr>
    </w:tbl>
    <w:p w14:paraId="4DB03FD6" w14:textId="77777777" w:rsidR="00926DDF" w:rsidRDefault="00926DDF" w:rsidP="00926DDF"/>
    <w:p w14:paraId="4DB03FD7" w14:textId="77777777" w:rsidR="00926DDF" w:rsidRDefault="00926DDF" w:rsidP="00926DDF">
      <w:pPr>
        <w:pStyle w:val="Heading4"/>
      </w:pPr>
      <w:bookmarkStart w:id="3045" w:name="_Toc44341200"/>
      <w:bookmarkStart w:id="3046" w:name="_Toc51675498"/>
      <w:bookmarkStart w:id="3047" w:name="_Toc55226815"/>
      <w:bookmarkStart w:id="3048" w:name="_Toc55227850"/>
      <w:r>
        <w:t>4.3.58.3</w:t>
      </w:r>
      <w:r>
        <w:tab/>
        <w:t>Attribute constraints</w:t>
      </w:r>
      <w:bookmarkEnd w:id="3045"/>
      <w:bookmarkEnd w:id="3046"/>
      <w:bookmarkEnd w:id="3047"/>
      <w:bookmarkEnd w:id="3048"/>
    </w:p>
    <w:tbl>
      <w:tblPr>
        <w:tblW w:w="0" w:type="auto"/>
        <w:jc w:val="center"/>
        <w:tblLook w:val="01E0" w:firstRow="1" w:lastRow="1" w:firstColumn="1" w:lastColumn="1" w:noHBand="0" w:noVBand="0"/>
      </w:tblPr>
      <w:tblGrid>
        <w:gridCol w:w="6225"/>
        <w:gridCol w:w="3632"/>
      </w:tblGrid>
      <w:tr w:rsidR="00926DDF" w14:paraId="4DB03FDA"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DB03FD8" w14:textId="77777777"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DB03FD9" w14:textId="77777777" w:rsidR="00926DDF" w:rsidRDefault="00926DDF" w:rsidP="0079303C">
            <w:pPr>
              <w:pStyle w:val="TAH"/>
            </w:pPr>
            <w:r>
              <w:t>Definition</w:t>
            </w:r>
          </w:p>
        </w:tc>
      </w:tr>
      <w:tr w:rsidR="00926DDF" w14:paraId="4DB03FDD"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4DB03FDB"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4DB03FDC" w14:textId="77777777" w:rsidR="00926DDF" w:rsidRDefault="00926DDF" w:rsidP="0079303C">
            <w:pPr>
              <w:pStyle w:val="TAL"/>
            </w:pPr>
            <w:r>
              <w:t>The condition is "Intra-RAT ESM is supported AND the cell acts as an original cell".</w:t>
            </w:r>
          </w:p>
        </w:tc>
      </w:tr>
      <w:tr w:rsidR="00926DDF" w14:paraId="4DB03FE0"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4DB03FDE"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4DB03FDF" w14:textId="77777777" w:rsidR="00926DDF" w:rsidRDefault="00926DDF" w:rsidP="0079303C">
            <w:pPr>
              <w:pStyle w:val="TAL"/>
            </w:pPr>
            <w:r>
              <w:t>The condition is "</w:t>
            </w:r>
            <w:r>
              <w:rPr>
                <w:rFonts w:hint="eastAsia"/>
                <w:lang w:eastAsia="zh-CN"/>
              </w:rPr>
              <w:t>I</w:t>
            </w:r>
            <w:r>
              <w:t>ntra-RAT ESM is supported AND the cell acts as a candidate cell".</w:t>
            </w:r>
          </w:p>
        </w:tc>
      </w:tr>
      <w:tr w:rsidR="00926DDF" w14:paraId="4DB03FE3"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4DB03FE1"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4DB03FE2" w14:textId="77777777" w:rsidR="00926DDF" w:rsidRDefault="00926DDF" w:rsidP="0079303C">
            <w:pPr>
              <w:pStyle w:val="TAL"/>
            </w:pPr>
            <w:r>
              <w:t>The condition is "Intra-RAT ESM is supported AND the cell acts as a candidate cell".</w:t>
            </w:r>
          </w:p>
        </w:tc>
      </w:tr>
      <w:tr w:rsidR="00926DDF" w14:paraId="4DB03FE6"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4DB03FE4" w14:textId="77777777"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4DB03FE5" w14:textId="77777777" w:rsidR="00926DDF" w:rsidRDefault="00926DDF" w:rsidP="0079303C">
            <w:pPr>
              <w:pStyle w:val="TAL"/>
            </w:pPr>
            <w:r>
              <w:t>The condition is "</w:t>
            </w:r>
            <w:r>
              <w:rPr>
                <w:rFonts w:hint="eastAsia"/>
                <w:lang w:eastAsia="zh-CN"/>
              </w:rPr>
              <w:t>The cell acts as an original cell</w:t>
            </w:r>
            <w:r>
              <w:t>" AND inter-RAT ESM is supported.</w:t>
            </w:r>
          </w:p>
        </w:tc>
      </w:tr>
      <w:tr w:rsidR="00926DDF" w14:paraId="4DB03FE9"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4DB03FE7" w14:textId="77777777"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4DB03FE8" w14:textId="77777777" w:rsidR="00926DDF" w:rsidRDefault="00926DDF" w:rsidP="0079303C">
            <w:pPr>
              <w:pStyle w:val="TAL"/>
            </w:pPr>
            <w:r>
              <w:t>The condition is "</w:t>
            </w:r>
            <w:r>
              <w:rPr>
                <w:rFonts w:hint="eastAsia"/>
                <w:lang w:eastAsia="zh-CN"/>
              </w:rPr>
              <w:t>The cell acts as a candidate cell</w:t>
            </w:r>
            <w:r>
              <w:t>" AND inter-RAT ESM is supported.</w:t>
            </w:r>
          </w:p>
        </w:tc>
      </w:tr>
      <w:tr w:rsidR="00926DDF" w14:paraId="4DB03FEC"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4DB03FEA" w14:textId="77777777"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4DB03FEB" w14:textId="77777777" w:rsidR="00926DDF" w:rsidRDefault="00926DDF" w:rsidP="0079303C">
            <w:pPr>
              <w:pStyle w:val="TAL"/>
            </w:pPr>
            <w:r>
              <w:t>The condition is "</w:t>
            </w:r>
            <w:r>
              <w:rPr>
                <w:rFonts w:hint="eastAsia"/>
                <w:lang w:eastAsia="zh-CN"/>
              </w:rPr>
              <w:t>The cell acts as a candidate cell</w:t>
            </w:r>
            <w:r>
              <w:t>" AND inter-RAT ESM is supported.</w:t>
            </w:r>
          </w:p>
        </w:tc>
      </w:tr>
    </w:tbl>
    <w:p w14:paraId="4DB03FED" w14:textId="77777777" w:rsidR="00926DDF" w:rsidRPr="00E63AA5" w:rsidRDefault="00926DDF" w:rsidP="00926DDF"/>
    <w:p w14:paraId="4DB03FEE" w14:textId="77777777" w:rsidR="00926DDF" w:rsidRDefault="00926DDF" w:rsidP="00926DDF">
      <w:pPr>
        <w:pStyle w:val="Heading4"/>
      </w:pPr>
      <w:bookmarkStart w:id="3049" w:name="_Toc44341201"/>
      <w:bookmarkStart w:id="3050" w:name="_Toc51675499"/>
      <w:bookmarkStart w:id="3051" w:name="_Toc55226816"/>
      <w:bookmarkStart w:id="3052" w:name="_Toc55227851"/>
      <w:r>
        <w:t>4.3.58.4</w:t>
      </w:r>
      <w:r>
        <w:tab/>
        <w:t>Notification</w:t>
      </w:r>
      <w:bookmarkEnd w:id="3049"/>
      <w:bookmarkEnd w:id="3050"/>
      <w:bookmarkEnd w:id="3051"/>
      <w:bookmarkEnd w:id="3052"/>
    </w:p>
    <w:p w14:paraId="4DB03FEF" w14:textId="77777777" w:rsidR="00926DDF" w:rsidRDefault="00926DDF" w:rsidP="00926DDF">
      <w:r>
        <w:t>The common notifications defined in clause 4.5 are valid for this IOC, without exceptions or additions.</w:t>
      </w:r>
    </w:p>
    <w:p w14:paraId="4DB03FF0" w14:textId="77777777" w:rsidR="00926DDF" w:rsidRPr="002B15AA" w:rsidRDefault="00926DDF" w:rsidP="00926DDF">
      <w:pPr>
        <w:pStyle w:val="Heading3"/>
        <w:overflowPunct w:val="0"/>
        <w:autoSpaceDE w:val="0"/>
        <w:autoSpaceDN w:val="0"/>
        <w:adjustRightInd w:val="0"/>
        <w:textAlignment w:val="baseline"/>
        <w:rPr>
          <w:lang w:eastAsia="zh-CN"/>
        </w:rPr>
      </w:pPr>
      <w:bookmarkStart w:id="3053" w:name="_Toc44341202"/>
      <w:bookmarkStart w:id="3054" w:name="_Toc51675500"/>
      <w:bookmarkStart w:id="3055" w:name="_Toc55226817"/>
      <w:bookmarkStart w:id="3056" w:name="_Toc55227852"/>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053"/>
      <w:bookmarkEnd w:id="3054"/>
      <w:bookmarkEnd w:id="3055"/>
      <w:bookmarkEnd w:id="3056"/>
    </w:p>
    <w:p w14:paraId="4DB03FF1" w14:textId="77777777" w:rsidR="00926DDF" w:rsidRPr="002B15AA" w:rsidRDefault="00926DDF" w:rsidP="00926DDF">
      <w:pPr>
        <w:pStyle w:val="Heading4"/>
      </w:pPr>
      <w:bookmarkStart w:id="3057" w:name="_Toc44341203"/>
      <w:bookmarkStart w:id="3058" w:name="_Toc51675501"/>
      <w:bookmarkStart w:id="3059" w:name="_Toc55226818"/>
      <w:bookmarkStart w:id="3060" w:name="_Toc55227853"/>
      <w:r w:rsidRPr="002B15AA">
        <w:rPr>
          <w:rFonts w:hint="eastAsia"/>
          <w:lang w:eastAsia="zh-CN"/>
        </w:rPr>
        <w:t>4</w:t>
      </w:r>
      <w:r w:rsidRPr="002B15AA">
        <w:t>.3.</w:t>
      </w:r>
      <w:r>
        <w:t>59</w:t>
      </w:r>
      <w:r w:rsidRPr="002B15AA">
        <w:t>.1</w:t>
      </w:r>
      <w:r w:rsidRPr="002B15AA">
        <w:tab/>
        <w:t>Definition</w:t>
      </w:r>
      <w:bookmarkEnd w:id="3057"/>
      <w:bookmarkEnd w:id="3058"/>
      <w:bookmarkEnd w:id="3059"/>
      <w:bookmarkEnd w:id="3060"/>
    </w:p>
    <w:p w14:paraId="4DB03FF2" w14:textId="77777777" w:rsidR="00926DDF" w:rsidRDefault="00926DDF" w:rsidP="00926DDF">
      <w:r w:rsidRPr="002B15AA">
        <w:t xml:space="preserve">This IOC </w:t>
      </w:r>
      <w:r>
        <w:t>contains attributes to support the D-SON function of RACH optimization (See clause 7.1.1 in TS 28.313 [57])</w:t>
      </w:r>
      <w:r w:rsidRPr="002B15AA">
        <w:t xml:space="preserve">. </w:t>
      </w:r>
    </w:p>
    <w:p w14:paraId="4DB03FF3" w14:textId="77777777"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4DB03FF4" w14:textId="77777777" w:rsidR="00926DDF" w:rsidRDefault="00926DDF" w:rsidP="00926DDF">
      <w:pPr>
        <w:pStyle w:val="Heading4"/>
      </w:pPr>
      <w:bookmarkStart w:id="3061" w:name="_Toc44341204"/>
      <w:bookmarkStart w:id="3062" w:name="_Toc51675502"/>
      <w:bookmarkStart w:id="3063" w:name="_Toc55226819"/>
      <w:bookmarkStart w:id="3064" w:name="_Toc55227854"/>
      <w:r w:rsidRPr="002B15AA">
        <w:rPr>
          <w:rFonts w:hint="eastAsia"/>
          <w:lang w:eastAsia="zh-CN"/>
        </w:rPr>
        <w:t>4</w:t>
      </w:r>
      <w:r w:rsidRPr="002B15AA">
        <w:t>.3.</w:t>
      </w:r>
      <w:r>
        <w:t>59</w:t>
      </w:r>
      <w:r w:rsidRPr="002B15AA">
        <w:t>.2</w:t>
      </w:r>
      <w:r w:rsidRPr="002B15AA">
        <w:tab/>
        <w:t>Attributes</w:t>
      </w:r>
      <w:bookmarkEnd w:id="3061"/>
      <w:bookmarkEnd w:id="3062"/>
      <w:bookmarkEnd w:id="3063"/>
      <w:bookmarkEnd w:id="3064"/>
    </w:p>
    <w:p w14:paraId="4DB03FF5" w14:textId="77777777"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14:paraId="4DB03FFC" w14:textId="77777777" w:rsidTr="00926DDF">
        <w:trPr>
          <w:cantSplit/>
          <w:jc w:val="center"/>
        </w:trPr>
        <w:tc>
          <w:tcPr>
            <w:tcW w:w="3136" w:type="dxa"/>
            <w:shd w:val="pct10" w:color="auto" w:fill="FFFFFF"/>
            <w:vAlign w:val="center"/>
          </w:tcPr>
          <w:p w14:paraId="4DB03FF6" w14:textId="77777777" w:rsidR="00926DDF" w:rsidRPr="002B15AA" w:rsidRDefault="00926DDF" w:rsidP="0079303C">
            <w:pPr>
              <w:pStyle w:val="TAH"/>
            </w:pPr>
            <w:r w:rsidRPr="002B15AA">
              <w:t>Attribute name</w:t>
            </w:r>
          </w:p>
        </w:tc>
        <w:tc>
          <w:tcPr>
            <w:tcW w:w="993" w:type="dxa"/>
            <w:shd w:val="pct10" w:color="auto" w:fill="FFFFFF"/>
            <w:vAlign w:val="center"/>
          </w:tcPr>
          <w:p w14:paraId="4DB03FF7" w14:textId="77777777" w:rsidR="00926DDF" w:rsidRPr="002B15AA" w:rsidRDefault="00926DDF" w:rsidP="0079303C">
            <w:pPr>
              <w:pStyle w:val="TAH"/>
            </w:pPr>
            <w:r w:rsidRPr="002B15AA">
              <w:t>Support Qualifier</w:t>
            </w:r>
          </w:p>
        </w:tc>
        <w:tc>
          <w:tcPr>
            <w:tcW w:w="1326" w:type="dxa"/>
            <w:shd w:val="pct10" w:color="auto" w:fill="FFFFFF"/>
            <w:vAlign w:val="center"/>
          </w:tcPr>
          <w:p w14:paraId="4DB03FF8" w14:textId="77777777" w:rsidR="00926DDF" w:rsidRPr="002B15AA" w:rsidRDefault="00926DDF" w:rsidP="0079303C">
            <w:pPr>
              <w:pStyle w:val="TAH"/>
            </w:pPr>
            <w:r w:rsidRPr="002B15AA">
              <w:t>isReadable</w:t>
            </w:r>
          </w:p>
        </w:tc>
        <w:tc>
          <w:tcPr>
            <w:tcW w:w="1134" w:type="dxa"/>
            <w:shd w:val="pct10" w:color="auto" w:fill="FFFFFF"/>
            <w:vAlign w:val="center"/>
          </w:tcPr>
          <w:p w14:paraId="4DB03FF9" w14:textId="77777777" w:rsidR="00926DDF" w:rsidRPr="002B15AA" w:rsidRDefault="00926DDF" w:rsidP="0079303C">
            <w:pPr>
              <w:pStyle w:val="TAH"/>
            </w:pPr>
            <w:r w:rsidRPr="002B15AA">
              <w:t>isWritable</w:t>
            </w:r>
          </w:p>
        </w:tc>
        <w:tc>
          <w:tcPr>
            <w:tcW w:w="1134" w:type="dxa"/>
            <w:shd w:val="pct10" w:color="auto" w:fill="FFFFFF"/>
            <w:vAlign w:val="center"/>
          </w:tcPr>
          <w:p w14:paraId="4DB03FFA"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4DB03FFB" w14:textId="77777777" w:rsidR="00926DDF" w:rsidRPr="002B15AA" w:rsidRDefault="00926DDF" w:rsidP="0079303C">
            <w:pPr>
              <w:pStyle w:val="TAH"/>
            </w:pPr>
            <w:r w:rsidRPr="002B15AA">
              <w:t>isNotifyable</w:t>
            </w:r>
          </w:p>
        </w:tc>
      </w:tr>
      <w:tr w:rsidR="00926DDF" w:rsidRPr="002B15AA" w14:paraId="4DB04003" w14:textId="77777777" w:rsidTr="00303177">
        <w:trPr>
          <w:cantSplit/>
          <w:jc w:val="center"/>
        </w:trPr>
        <w:tc>
          <w:tcPr>
            <w:tcW w:w="3136" w:type="dxa"/>
          </w:tcPr>
          <w:p w14:paraId="4DB03FFD" w14:textId="77777777" w:rsidR="00926DDF" w:rsidRPr="002B15AA" w:rsidRDefault="00926DDF" w:rsidP="0079303C">
            <w:pPr>
              <w:pStyle w:val="TAL"/>
              <w:rPr>
                <w:rFonts w:ascii="Courier New" w:hAnsi="Courier New" w:cs="Courier New"/>
              </w:rPr>
            </w:pPr>
            <w:bookmarkStart w:id="3065" w:name="_Hlk32237338"/>
            <w:r>
              <w:rPr>
                <w:rFonts w:ascii="Courier New" w:hAnsi="Courier New" w:cs="Courier New"/>
                <w:snapToGrid w:val="0"/>
                <w:lang w:eastAsia="zh-CN"/>
              </w:rPr>
              <w:t>ueAccProbilityDistPerSSB</w:t>
            </w:r>
          </w:p>
        </w:tc>
        <w:tc>
          <w:tcPr>
            <w:tcW w:w="993" w:type="dxa"/>
          </w:tcPr>
          <w:p w14:paraId="4DB03FFE" w14:textId="77777777" w:rsidR="00926DDF" w:rsidRPr="002B15AA" w:rsidRDefault="00926DDF" w:rsidP="0079303C">
            <w:pPr>
              <w:pStyle w:val="TAL"/>
              <w:jc w:val="center"/>
            </w:pPr>
            <w:r>
              <w:rPr>
                <w:rFonts w:hint="eastAsia"/>
              </w:rPr>
              <w:t>M</w:t>
            </w:r>
          </w:p>
        </w:tc>
        <w:tc>
          <w:tcPr>
            <w:tcW w:w="1326" w:type="dxa"/>
          </w:tcPr>
          <w:p w14:paraId="4DB03FFF" w14:textId="77777777" w:rsidR="00926DDF" w:rsidRPr="002B15AA" w:rsidRDefault="00926DDF" w:rsidP="0079303C">
            <w:pPr>
              <w:pStyle w:val="TAL"/>
              <w:jc w:val="center"/>
            </w:pPr>
            <w:r>
              <w:t>T</w:t>
            </w:r>
          </w:p>
        </w:tc>
        <w:tc>
          <w:tcPr>
            <w:tcW w:w="1134" w:type="dxa"/>
          </w:tcPr>
          <w:p w14:paraId="4DB04000" w14:textId="77777777" w:rsidR="00926DDF" w:rsidRPr="002B15AA" w:rsidRDefault="00926DDF" w:rsidP="0079303C">
            <w:pPr>
              <w:pStyle w:val="TAL"/>
              <w:jc w:val="center"/>
            </w:pPr>
            <w:r>
              <w:t>T</w:t>
            </w:r>
          </w:p>
        </w:tc>
        <w:tc>
          <w:tcPr>
            <w:tcW w:w="1134" w:type="dxa"/>
          </w:tcPr>
          <w:p w14:paraId="4DB04001" w14:textId="77777777" w:rsidR="00926DDF" w:rsidRPr="002B15AA" w:rsidRDefault="00926DDF" w:rsidP="0079303C">
            <w:pPr>
              <w:pStyle w:val="TAL"/>
              <w:jc w:val="center"/>
              <w:rPr>
                <w:lang w:eastAsia="zh-CN"/>
              </w:rPr>
            </w:pPr>
            <w:r>
              <w:rPr>
                <w:rFonts w:hint="eastAsia"/>
                <w:lang w:eastAsia="zh-CN"/>
              </w:rPr>
              <w:t>F</w:t>
            </w:r>
          </w:p>
        </w:tc>
        <w:tc>
          <w:tcPr>
            <w:tcW w:w="1385" w:type="dxa"/>
          </w:tcPr>
          <w:p w14:paraId="4DB04002" w14:textId="77777777" w:rsidR="00926DDF" w:rsidRPr="002B15AA" w:rsidRDefault="00926DDF" w:rsidP="0079303C">
            <w:pPr>
              <w:pStyle w:val="TAL"/>
              <w:jc w:val="center"/>
            </w:pPr>
            <w:r>
              <w:t>T</w:t>
            </w:r>
          </w:p>
        </w:tc>
      </w:tr>
      <w:tr w:rsidR="00926DDF" w:rsidRPr="002B15AA" w14:paraId="4DB0400A" w14:textId="77777777" w:rsidTr="00303177">
        <w:trPr>
          <w:cantSplit/>
          <w:jc w:val="center"/>
        </w:trPr>
        <w:tc>
          <w:tcPr>
            <w:tcW w:w="3136" w:type="dxa"/>
          </w:tcPr>
          <w:p w14:paraId="4DB04004" w14:textId="77777777"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ueAccDelayProbilityDistPerSSB</w:t>
            </w:r>
          </w:p>
        </w:tc>
        <w:tc>
          <w:tcPr>
            <w:tcW w:w="993" w:type="dxa"/>
          </w:tcPr>
          <w:p w14:paraId="4DB04005" w14:textId="77777777" w:rsidR="00926DDF" w:rsidRDefault="00926DDF" w:rsidP="0079303C">
            <w:pPr>
              <w:pStyle w:val="TAL"/>
              <w:jc w:val="center"/>
            </w:pPr>
            <w:r>
              <w:rPr>
                <w:rFonts w:hint="eastAsia"/>
              </w:rPr>
              <w:t>M</w:t>
            </w:r>
          </w:p>
        </w:tc>
        <w:tc>
          <w:tcPr>
            <w:tcW w:w="1326" w:type="dxa"/>
          </w:tcPr>
          <w:p w14:paraId="4DB04006" w14:textId="77777777" w:rsidR="00926DDF" w:rsidRDefault="00926DDF" w:rsidP="0079303C">
            <w:pPr>
              <w:pStyle w:val="TAL"/>
              <w:jc w:val="center"/>
            </w:pPr>
            <w:r>
              <w:t>T</w:t>
            </w:r>
          </w:p>
        </w:tc>
        <w:tc>
          <w:tcPr>
            <w:tcW w:w="1134" w:type="dxa"/>
          </w:tcPr>
          <w:p w14:paraId="4DB04007" w14:textId="77777777" w:rsidR="00926DDF" w:rsidRDefault="00926DDF" w:rsidP="0079303C">
            <w:pPr>
              <w:pStyle w:val="TAL"/>
              <w:jc w:val="center"/>
            </w:pPr>
            <w:r>
              <w:t>T</w:t>
            </w:r>
          </w:p>
        </w:tc>
        <w:tc>
          <w:tcPr>
            <w:tcW w:w="1134" w:type="dxa"/>
          </w:tcPr>
          <w:p w14:paraId="4DB04008" w14:textId="77777777" w:rsidR="00926DDF" w:rsidRDefault="00926DDF" w:rsidP="0079303C">
            <w:pPr>
              <w:pStyle w:val="TAL"/>
              <w:jc w:val="center"/>
              <w:rPr>
                <w:lang w:eastAsia="zh-CN"/>
              </w:rPr>
            </w:pPr>
            <w:r>
              <w:rPr>
                <w:lang w:eastAsia="zh-CN"/>
              </w:rPr>
              <w:t>F</w:t>
            </w:r>
          </w:p>
        </w:tc>
        <w:tc>
          <w:tcPr>
            <w:tcW w:w="1385" w:type="dxa"/>
          </w:tcPr>
          <w:p w14:paraId="4DB04009" w14:textId="77777777" w:rsidR="00926DDF" w:rsidRDefault="00926DDF" w:rsidP="0079303C">
            <w:pPr>
              <w:pStyle w:val="TAL"/>
              <w:jc w:val="center"/>
              <w:rPr>
                <w:lang w:eastAsia="zh-CN"/>
              </w:rPr>
            </w:pPr>
            <w:r>
              <w:t>T</w:t>
            </w:r>
          </w:p>
        </w:tc>
      </w:tr>
      <w:tr w:rsidR="00926DDF" w:rsidRPr="002B15AA" w14:paraId="4DB04011" w14:textId="77777777" w:rsidTr="00303177">
        <w:trPr>
          <w:cantSplit/>
          <w:jc w:val="center"/>
        </w:trPr>
        <w:tc>
          <w:tcPr>
            <w:tcW w:w="3136" w:type="dxa"/>
          </w:tcPr>
          <w:p w14:paraId="4DB0400B" w14:textId="77777777"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14:paraId="4DB0400C" w14:textId="77777777" w:rsidR="00926DDF" w:rsidRPr="002B15AA" w:rsidRDefault="00926DDF" w:rsidP="0079303C">
            <w:pPr>
              <w:pStyle w:val="TAL"/>
              <w:jc w:val="center"/>
            </w:pPr>
            <w:r>
              <w:rPr>
                <w:lang w:eastAsia="zh-CN"/>
              </w:rPr>
              <w:t>M</w:t>
            </w:r>
          </w:p>
        </w:tc>
        <w:tc>
          <w:tcPr>
            <w:tcW w:w="1326" w:type="dxa"/>
          </w:tcPr>
          <w:p w14:paraId="4DB0400D" w14:textId="77777777" w:rsidR="00926DDF" w:rsidRPr="002B15AA" w:rsidRDefault="00926DDF" w:rsidP="0079303C">
            <w:pPr>
              <w:pStyle w:val="TAL"/>
              <w:jc w:val="center"/>
            </w:pPr>
            <w:r>
              <w:t>T</w:t>
            </w:r>
          </w:p>
        </w:tc>
        <w:tc>
          <w:tcPr>
            <w:tcW w:w="1134" w:type="dxa"/>
          </w:tcPr>
          <w:p w14:paraId="4DB0400E" w14:textId="77777777" w:rsidR="00926DDF" w:rsidRPr="002B15AA" w:rsidRDefault="00926DDF" w:rsidP="0079303C">
            <w:pPr>
              <w:pStyle w:val="TAL"/>
              <w:jc w:val="center"/>
            </w:pPr>
            <w:r>
              <w:t>T</w:t>
            </w:r>
          </w:p>
        </w:tc>
        <w:tc>
          <w:tcPr>
            <w:tcW w:w="1134" w:type="dxa"/>
          </w:tcPr>
          <w:p w14:paraId="4DB0400F" w14:textId="77777777" w:rsidR="00926DDF" w:rsidRPr="002B15AA" w:rsidRDefault="00926DDF" w:rsidP="0079303C">
            <w:pPr>
              <w:pStyle w:val="TAL"/>
              <w:jc w:val="center"/>
              <w:rPr>
                <w:lang w:eastAsia="zh-CN"/>
              </w:rPr>
            </w:pPr>
            <w:r>
              <w:rPr>
                <w:lang w:eastAsia="zh-CN"/>
              </w:rPr>
              <w:t>F</w:t>
            </w:r>
          </w:p>
        </w:tc>
        <w:tc>
          <w:tcPr>
            <w:tcW w:w="1385" w:type="dxa"/>
          </w:tcPr>
          <w:p w14:paraId="4DB04010" w14:textId="77777777" w:rsidR="00926DDF" w:rsidRPr="002B15AA" w:rsidRDefault="00926DDF" w:rsidP="0079303C">
            <w:pPr>
              <w:pStyle w:val="TAL"/>
              <w:jc w:val="center"/>
            </w:pPr>
            <w:r>
              <w:t>T</w:t>
            </w:r>
          </w:p>
        </w:tc>
      </w:tr>
      <w:bookmarkEnd w:id="3065"/>
    </w:tbl>
    <w:p w14:paraId="4DB04012" w14:textId="77777777" w:rsidR="00926DDF" w:rsidRPr="002B15AA" w:rsidRDefault="00926DDF" w:rsidP="00926DDF">
      <w:pPr>
        <w:pStyle w:val="NO"/>
      </w:pPr>
    </w:p>
    <w:p w14:paraId="4DB04013" w14:textId="77777777" w:rsidR="00926DDF" w:rsidRDefault="00926DDF" w:rsidP="00926DDF">
      <w:pPr>
        <w:pStyle w:val="Heading4"/>
      </w:pPr>
      <w:bookmarkStart w:id="3066" w:name="_Toc44341205"/>
      <w:bookmarkStart w:id="3067" w:name="_Toc51675503"/>
      <w:bookmarkStart w:id="3068" w:name="_Toc55226820"/>
      <w:bookmarkStart w:id="3069" w:name="_Toc55227855"/>
      <w:r w:rsidRPr="002B15AA">
        <w:t>4.3.</w:t>
      </w:r>
      <w:r>
        <w:t>59</w:t>
      </w:r>
      <w:r w:rsidRPr="002B15AA">
        <w:t>.3</w:t>
      </w:r>
      <w:r w:rsidRPr="002B15AA">
        <w:tab/>
        <w:t>Attribute constraints</w:t>
      </w:r>
      <w:bookmarkEnd w:id="3066"/>
      <w:bookmarkEnd w:id="3067"/>
      <w:bookmarkEnd w:id="3068"/>
      <w:bookmarkEnd w:id="3069"/>
    </w:p>
    <w:p w14:paraId="4DB04014" w14:textId="77777777" w:rsidR="00926DDF" w:rsidRPr="00F47E52" w:rsidRDefault="00926DDF" w:rsidP="00926DDF">
      <w:r>
        <w:t>None</w:t>
      </w:r>
      <w:r>
        <w:rPr>
          <w:rFonts w:hint="eastAsia"/>
          <w:lang w:eastAsia="zh-CN"/>
        </w:rPr>
        <w:t>.</w:t>
      </w:r>
    </w:p>
    <w:p w14:paraId="4DB04015" w14:textId="77777777" w:rsidR="00926DDF" w:rsidRPr="002B15AA" w:rsidRDefault="00926DDF" w:rsidP="00926DDF">
      <w:pPr>
        <w:pStyle w:val="Heading4"/>
      </w:pPr>
      <w:bookmarkStart w:id="3070" w:name="_Toc44341206"/>
      <w:bookmarkStart w:id="3071" w:name="_Toc51675504"/>
      <w:bookmarkStart w:id="3072" w:name="_Toc55226821"/>
      <w:bookmarkStart w:id="3073" w:name="_Toc55227856"/>
      <w:r w:rsidRPr="002B15AA">
        <w:rPr>
          <w:rFonts w:hint="eastAsia"/>
          <w:lang w:eastAsia="zh-CN"/>
        </w:rPr>
        <w:t>4</w:t>
      </w:r>
      <w:r w:rsidRPr="002B15AA">
        <w:t>.3.</w:t>
      </w:r>
      <w:r>
        <w:t>59</w:t>
      </w:r>
      <w:r w:rsidRPr="002B15AA">
        <w:t>.4</w:t>
      </w:r>
      <w:r w:rsidRPr="002B15AA">
        <w:tab/>
        <w:t>Notifications</w:t>
      </w:r>
      <w:bookmarkEnd w:id="3070"/>
      <w:bookmarkEnd w:id="3071"/>
      <w:bookmarkEnd w:id="3072"/>
      <w:bookmarkEnd w:id="3073"/>
    </w:p>
    <w:p w14:paraId="4DB04016" w14:textId="77777777" w:rsidR="00926DDF" w:rsidRDefault="00926DDF" w:rsidP="00926DDF">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r>
        <w:t>.</w:t>
      </w:r>
      <w:r w:rsidR="0062012C">
        <w:tab/>
      </w:r>
    </w:p>
    <w:p w14:paraId="4DB04017" w14:textId="77777777" w:rsidR="00926DDF" w:rsidRDefault="00926DDF" w:rsidP="00926DDF"/>
    <w:p w14:paraId="4DB04018" w14:textId="77777777" w:rsidR="00926DDF" w:rsidRPr="002B15AA" w:rsidRDefault="00926DDF" w:rsidP="00926DDF">
      <w:pPr>
        <w:pStyle w:val="Heading3"/>
        <w:overflowPunct w:val="0"/>
        <w:autoSpaceDE w:val="0"/>
        <w:autoSpaceDN w:val="0"/>
        <w:adjustRightInd w:val="0"/>
        <w:textAlignment w:val="baseline"/>
        <w:rPr>
          <w:lang w:eastAsia="zh-CN"/>
        </w:rPr>
      </w:pPr>
      <w:bookmarkStart w:id="3074" w:name="_Toc44341207"/>
      <w:bookmarkStart w:id="3075" w:name="_Toc51675505"/>
      <w:bookmarkStart w:id="3076" w:name="_Toc55226822"/>
      <w:bookmarkStart w:id="3077" w:name="_Toc55227857"/>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074"/>
      <w:bookmarkEnd w:id="3075"/>
      <w:bookmarkEnd w:id="3076"/>
      <w:bookmarkEnd w:id="3077"/>
    </w:p>
    <w:p w14:paraId="4DB04019" w14:textId="77777777" w:rsidR="00926DDF" w:rsidRPr="002B15AA" w:rsidRDefault="00926DDF" w:rsidP="00926DDF">
      <w:pPr>
        <w:pStyle w:val="Heading4"/>
      </w:pPr>
      <w:bookmarkStart w:id="3078" w:name="_Toc44341208"/>
      <w:bookmarkStart w:id="3079" w:name="_Toc51675506"/>
      <w:bookmarkStart w:id="3080" w:name="_Toc55226823"/>
      <w:bookmarkStart w:id="3081" w:name="_Toc55227858"/>
      <w:r w:rsidRPr="002B15AA">
        <w:rPr>
          <w:rFonts w:hint="eastAsia"/>
          <w:lang w:eastAsia="zh-CN"/>
        </w:rPr>
        <w:t>4</w:t>
      </w:r>
      <w:r w:rsidRPr="002B15AA">
        <w:t>.3.</w:t>
      </w:r>
      <w:r>
        <w:t>60</w:t>
      </w:r>
      <w:r w:rsidRPr="002B15AA">
        <w:t>.1</w:t>
      </w:r>
      <w:r w:rsidRPr="002B15AA">
        <w:tab/>
        <w:t>Definition</w:t>
      </w:r>
      <w:bookmarkEnd w:id="3078"/>
      <w:bookmarkEnd w:id="3079"/>
      <w:bookmarkEnd w:id="3080"/>
      <w:bookmarkEnd w:id="3081"/>
    </w:p>
    <w:p w14:paraId="4DB0401A" w14:textId="77777777" w:rsidR="00926DDF" w:rsidRDefault="00926DDF" w:rsidP="00926DDF">
      <w:r w:rsidRPr="002B15AA">
        <w:t xml:space="preserve">This IOC </w:t>
      </w:r>
      <w:r>
        <w:t>contains attributes to support the D-SON function of MRO (See clause 7.1.2 in TS 28.313 [57])</w:t>
      </w:r>
      <w:r w:rsidRPr="002B15AA">
        <w:t xml:space="preserve">. </w:t>
      </w:r>
    </w:p>
    <w:p w14:paraId="4DB0401B"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4DB0401C" w14:textId="77777777" w:rsidR="00926DDF" w:rsidRDefault="00926DDF" w:rsidP="00926DDF">
      <w:pPr>
        <w:pStyle w:val="Heading4"/>
      </w:pPr>
      <w:bookmarkStart w:id="3082" w:name="_Toc44341209"/>
      <w:bookmarkStart w:id="3083" w:name="_Toc51675507"/>
      <w:bookmarkStart w:id="3084" w:name="_Toc55226824"/>
      <w:bookmarkStart w:id="3085" w:name="_Toc55227859"/>
      <w:r w:rsidRPr="002B15AA">
        <w:rPr>
          <w:rFonts w:hint="eastAsia"/>
          <w:lang w:eastAsia="zh-CN"/>
        </w:rPr>
        <w:t>4</w:t>
      </w:r>
      <w:r w:rsidRPr="002B15AA">
        <w:t>.3.</w:t>
      </w:r>
      <w:r>
        <w:t>60</w:t>
      </w:r>
      <w:r w:rsidRPr="002B15AA">
        <w:t>.2</w:t>
      </w:r>
      <w:r w:rsidRPr="002B15AA">
        <w:tab/>
        <w:t>Attributes</w:t>
      </w:r>
      <w:bookmarkEnd w:id="3082"/>
      <w:bookmarkEnd w:id="3083"/>
      <w:bookmarkEnd w:id="3084"/>
      <w:bookmarkEnd w:id="3085"/>
    </w:p>
    <w:p w14:paraId="4DB0401D" w14:textId="77777777"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14:paraId="4DB04024" w14:textId="77777777" w:rsidTr="0079303C">
        <w:trPr>
          <w:cantSplit/>
          <w:jc w:val="center"/>
        </w:trPr>
        <w:tc>
          <w:tcPr>
            <w:tcW w:w="3936" w:type="dxa"/>
            <w:shd w:val="pct10" w:color="auto" w:fill="FFFFFF"/>
            <w:vAlign w:val="center"/>
          </w:tcPr>
          <w:p w14:paraId="4DB0401E" w14:textId="77777777" w:rsidR="00926DDF" w:rsidRPr="002B15AA" w:rsidRDefault="00926DDF" w:rsidP="0079303C">
            <w:pPr>
              <w:pStyle w:val="TAH"/>
            </w:pPr>
            <w:r w:rsidRPr="002B15AA">
              <w:t>Attribute name</w:t>
            </w:r>
          </w:p>
        </w:tc>
        <w:tc>
          <w:tcPr>
            <w:tcW w:w="992" w:type="dxa"/>
            <w:shd w:val="pct10" w:color="auto" w:fill="FFFFFF"/>
            <w:vAlign w:val="center"/>
          </w:tcPr>
          <w:p w14:paraId="4DB0401F" w14:textId="77777777" w:rsidR="00926DDF" w:rsidRPr="002B15AA" w:rsidRDefault="00926DDF" w:rsidP="0079303C">
            <w:pPr>
              <w:pStyle w:val="TAH"/>
            </w:pPr>
            <w:r w:rsidRPr="002B15AA">
              <w:t>Support Qualifier</w:t>
            </w:r>
          </w:p>
        </w:tc>
        <w:tc>
          <w:tcPr>
            <w:tcW w:w="1276" w:type="dxa"/>
            <w:shd w:val="pct10" w:color="auto" w:fill="FFFFFF"/>
            <w:vAlign w:val="center"/>
          </w:tcPr>
          <w:p w14:paraId="4DB04020" w14:textId="77777777" w:rsidR="00926DDF" w:rsidRPr="002B15AA" w:rsidRDefault="00926DDF" w:rsidP="0079303C">
            <w:pPr>
              <w:pStyle w:val="TAH"/>
            </w:pPr>
            <w:r w:rsidRPr="002B15AA">
              <w:t>isReadable</w:t>
            </w:r>
          </w:p>
        </w:tc>
        <w:tc>
          <w:tcPr>
            <w:tcW w:w="1134" w:type="dxa"/>
            <w:shd w:val="pct10" w:color="auto" w:fill="FFFFFF"/>
            <w:vAlign w:val="center"/>
          </w:tcPr>
          <w:p w14:paraId="4DB04021" w14:textId="77777777" w:rsidR="00926DDF" w:rsidRPr="002B15AA" w:rsidRDefault="00926DDF" w:rsidP="0079303C">
            <w:pPr>
              <w:pStyle w:val="TAH"/>
            </w:pPr>
            <w:r w:rsidRPr="002B15AA">
              <w:t>isWritable</w:t>
            </w:r>
          </w:p>
        </w:tc>
        <w:tc>
          <w:tcPr>
            <w:tcW w:w="1134" w:type="dxa"/>
            <w:shd w:val="pct10" w:color="auto" w:fill="FFFFFF"/>
            <w:vAlign w:val="center"/>
          </w:tcPr>
          <w:p w14:paraId="4DB04022"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4DB04023" w14:textId="77777777" w:rsidR="00926DDF" w:rsidRPr="002B15AA" w:rsidRDefault="00926DDF" w:rsidP="0079303C">
            <w:pPr>
              <w:pStyle w:val="TAH"/>
            </w:pPr>
            <w:r w:rsidRPr="002B15AA">
              <w:t>isNotifyable</w:t>
            </w:r>
          </w:p>
        </w:tc>
      </w:tr>
      <w:tr w:rsidR="00926DDF" w:rsidRPr="002B15AA" w14:paraId="4DB0402B" w14:textId="77777777" w:rsidTr="0079303C">
        <w:trPr>
          <w:cantSplit/>
          <w:jc w:val="center"/>
        </w:trPr>
        <w:tc>
          <w:tcPr>
            <w:tcW w:w="3936" w:type="dxa"/>
          </w:tcPr>
          <w:p w14:paraId="4DB04025" w14:textId="77777777"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4DB04026" w14:textId="77777777" w:rsidR="00926DDF" w:rsidRDefault="00926DDF" w:rsidP="0079303C">
            <w:pPr>
              <w:pStyle w:val="TAL"/>
              <w:jc w:val="center"/>
              <w:rPr>
                <w:lang w:eastAsia="zh-CN"/>
              </w:rPr>
            </w:pPr>
            <w:r>
              <w:rPr>
                <w:lang w:eastAsia="zh-CN"/>
              </w:rPr>
              <w:t>M</w:t>
            </w:r>
          </w:p>
        </w:tc>
        <w:tc>
          <w:tcPr>
            <w:tcW w:w="1276" w:type="dxa"/>
          </w:tcPr>
          <w:p w14:paraId="4DB04027" w14:textId="77777777" w:rsidR="00926DDF" w:rsidRDefault="00926DDF" w:rsidP="0079303C">
            <w:pPr>
              <w:pStyle w:val="TAL"/>
              <w:jc w:val="center"/>
              <w:rPr>
                <w:lang w:eastAsia="zh-CN"/>
              </w:rPr>
            </w:pPr>
            <w:r>
              <w:t>T</w:t>
            </w:r>
          </w:p>
        </w:tc>
        <w:tc>
          <w:tcPr>
            <w:tcW w:w="1134" w:type="dxa"/>
          </w:tcPr>
          <w:p w14:paraId="4DB04028" w14:textId="77777777" w:rsidR="00926DDF" w:rsidRDefault="00926DDF" w:rsidP="0079303C">
            <w:pPr>
              <w:pStyle w:val="TAL"/>
              <w:jc w:val="center"/>
              <w:rPr>
                <w:lang w:eastAsia="zh-CN"/>
              </w:rPr>
            </w:pPr>
            <w:r>
              <w:t>T</w:t>
            </w:r>
          </w:p>
        </w:tc>
        <w:tc>
          <w:tcPr>
            <w:tcW w:w="1134" w:type="dxa"/>
          </w:tcPr>
          <w:p w14:paraId="4DB04029" w14:textId="77777777" w:rsidR="00926DDF" w:rsidRDefault="00926DDF" w:rsidP="0079303C">
            <w:pPr>
              <w:pStyle w:val="TAL"/>
              <w:jc w:val="center"/>
              <w:rPr>
                <w:lang w:eastAsia="zh-CN"/>
              </w:rPr>
            </w:pPr>
            <w:r>
              <w:rPr>
                <w:lang w:eastAsia="zh-CN"/>
              </w:rPr>
              <w:t>F</w:t>
            </w:r>
          </w:p>
        </w:tc>
        <w:tc>
          <w:tcPr>
            <w:tcW w:w="1385" w:type="dxa"/>
          </w:tcPr>
          <w:p w14:paraId="4DB0402A" w14:textId="77777777" w:rsidR="00926DDF" w:rsidRDefault="00926DDF" w:rsidP="0079303C">
            <w:pPr>
              <w:pStyle w:val="TAL"/>
              <w:jc w:val="center"/>
              <w:rPr>
                <w:lang w:eastAsia="zh-CN"/>
              </w:rPr>
            </w:pPr>
            <w:r>
              <w:t>T</w:t>
            </w:r>
          </w:p>
        </w:tc>
      </w:tr>
      <w:tr w:rsidR="00926DDF" w14:paraId="4DB04032"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4DB0402C" w14:textId="77777777"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DB0402D" w14:textId="77777777"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DB0402E"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DB0402F"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DB04030"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DB04031" w14:textId="77777777" w:rsidR="00926DDF" w:rsidRDefault="00926DDF" w:rsidP="0079303C">
            <w:pPr>
              <w:pStyle w:val="TAL"/>
              <w:jc w:val="center"/>
            </w:pPr>
            <w:r>
              <w:rPr>
                <w:rFonts w:hint="eastAsia"/>
              </w:rPr>
              <w:t>T</w:t>
            </w:r>
          </w:p>
        </w:tc>
      </w:tr>
      <w:tr w:rsidR="00926DDF" w14:paraId="4DB04039"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4DB04033" w14:textId="77777777"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4DB04034" w14:textId="77777777"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DB04035"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DB04036"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DB04037"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DB04038" w14:textId="77777777" w:rsidR="00926DDF" w:rsidRDefault="00926DDF" w:rsidP="0079303C">
            <w:pPr>
              <w:pStyle w:val="TAL"/>
              <w:jc w:val="center"/>
            </w:pPr>
            <w:r>
              <w:rPr>
                <w:rFonts w:hint="eastAsia"/>
              </w:rPr>
              <w:t>T</w:t>
            </w:r>
          </w:p>
        </w:tc>
      </w:tr>
      <w:tr w:rsidR="00926DDF" w14:paraId="4DB04040"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4DB0403A" w14:textId="77777777"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4DB0403B" w14:textId="77777777"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DB0403C"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DB0403D"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DB0403E"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DB0403F" w14:textId="77777777" w:rsidR="00926DDF" w:rsidRDefault="00926DDF" w:rsidP="0079303C">
            <w:pPr>
              <w:pStyle w:val="TAL"/>
              <w:jc w:val="center"/>
            </w:pPr>
            <w:r>
              <w:rPr>
                <w:rFonts w:hint="eastAsia"/>
              </w:rPr>
              <w:t>T</w:t>
            </w:r>
          </w:p>
        </w:tc>
      </w:tr>
    </w:tbl>
    <w:p w14:paraId="4DB04041" w14:textId="77777777" w:rsidR="00926DDF" w:rsidRPr="00E043F1" w:rsidRDefault="00926DDF" w:rsidP="00926DDF">
      <w:pPr>
        <w:pStyle w:val="NO"/>
      </w:pPr>
    </w:p>
    <w:p w14:paraId="4DB04042" w14:textId="77777777" w:rsidR="00926DDF" w:rsidRDefault="00926DDF" w:rsidP="00926DDF">
      <w:pPr>
        <w:pStyle w:val="Heading4"/>
      </w:pPr>
      <w:bookmarkStart w:id="3086" w:name="_Toc44341210"/>
      <w:bookmarkStart w:id="3087" w:name="_Toc51675508"/>
      <w:bookmarkStart w:id="3088" w:name="_Toc55226825"/>
      <w:bookmarkStart w:id="3089" w:name="_Toc55227860"/>
      <w:r w:rsidRPr="002B15AA">
        <w:t>4.3.</w:t>
      </w:r>
      <w:r>
        <w:t>60</w:t>
      </w:r>
      <w:r w:rsidRPr="002B15AA">
        <w:t>.3</w:t>
      </w:r>
      <w:r w:rsidRPr="002B15AA">
        <w:tab/>
        <w:t>Attribute constraints</w:t>
      </w:r>
      <w:bookmarkEnd w:id="3086"/>
      <w:bookmarkEnd w:id="3087"/>
      <w:bookmarkEnd w:id="3088"/>
      <w:bookmarkEnd w:id="3089"/>
    </w:p>
    <w:p w14:paraId="4DB04043" w14:textId="77777777" w:rsidR="00926DDF" w:rsidRPr="00F47E52" w:rsidRDefault="00926DDF" w:rsidP="00926DDF">
      <w:pPr>
        <w:rPr>
          <w:lang w:eastAsia="zh-CN"/>
        </w:rPr>
      </w:pPr>
      <w:r>
        <w:rPr>
          <w:rFonts w:hint="eastAsia"/>
          <w:lang w:eastAsia="zh-CN"/>
        </w:rPr>
        <w:t>N</w:t>
      </w:r>
      <w:r>
        <w:rPr>
          <w:lang w:eastAsia="zh-CN"/>
        </w:rPr>
        <w:t>one.</w:t>
      </w:r>
    </w:p>
    <w:p w14:paraId="4DB04044" w14:textId="77777777" w:rsidR="00926DDF" w:rsidRPr="002B15AA" w:rsidRDefault="00926DDF" w:rsidP="00926DDF">
      <w:pPr>
        <w:pStyle w:val="Heading4"/>
      </w:pPr>
      <w:bookmarkStart w:id="3090" w:name="_Toc44341211"/>
      <w:bookmarkStart w:id="3091" w:name="_Toc51675509"/>
      <w:bookmarkStart w:id="3092" w:name="_Toc55226826"/>
      <w:bookmarkStart w:id="3093" w:name="_Toc55227861"/>
      <w:r w:rsidRPr="002B15AA">
        <w:rPr>
          <w:rFonts w:hint="eastAsia"/>
          <w:lang w:eastAsia="zh-CN"/>
        </w:rPr>
        <w:t>4</w:t>
      </w:r>
      <w:r w:rsidRPr="002B15AA">
        <w:t>.3.</w:t>
      </w:r>
      <w:r>
        <w:t>60</w:t>
      </w:r>
      <w:r w:rsidRPr="002B15AA">
        <w:t>.4</w:t>
      </w:r>
      <w:r w:rsidRPr="002B15AA">
        <w:tab/>
        <w:t>Notifications</w:t>
      </w:r>
      <w:bookmarkEnd w:id="3090"/>
      <w:bookmarkEnd w:id="3091"/>
      <w:bookmarkEnd w:id="3092"/>
      <w:bookmarkEnd w:id="3093"/>
    </w:p>
    <w:p w14:paraId="4DB04045" w14:textId="77777777" w:rsidR="00926DDF" w:rsidRDefault="00926DDF" w:rsidP="00926DDF">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4046" w14:textId="77777777" w:rsidR="00926DDF" w:rsidRPr="008660E0" w:rsidRDefault="00926DDF" w:rsidP="00926DDF">
      <w:pPr>
        <w:pStyle w:val="Heading3"/>
        <w:overflowPunct w:val="0"/>
        <w:autoSpaceDE w:val="0"/>
        <w:autoSpaceDN w:val="0"/>
        <w:adjustRightInd w:val="0"/>
        <w:textAlignment w:val="baseline"/>
      </w:pPr>
      <w:bookmarkStart w:id="3094" w:name="_Toc44341212"/>
      <w:bookmarkStart w:id="3095" w:name="_Toc51675510"/>
      <w:bookmarkStart w:id="3096" w:name="_Toc55226827"/>
      <w:bookmarkStart w:id="3097" w:name="_Toc55227862"/>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094"/>
      <w:bookmarkEnd w:id="3095"/>
      <w:bookmarkEnd w:id="3096"/>
      <w:bookmarkEnd w:id="3097"/>
    </w:p>
    <w:p w14:paraId="4DB04047" w14:textId="77777777" w:rsidR="00926DDF" w:rsidRDefault="00926DDF" w:rsidP="00926DDF">
      <w:pPr>
        <w:pStyle w:val="Heading4"/>
      </w:pPr>
      <w:bookmarkStart w:id="3098" w:name="_Toc44341213"/>
      <w:bookmarkStart w:id="3099" w:name="_Toc51675511"/>
      <w:bookmarkStart w:id="3100" w:name="_Toc55226828"/>
      <w:bookmarkStart w:id="3101" w:name="_Toc55227863"/>
      <w:r>
        <w:rPr>
          <w:lang w:eastAsia="zh-CN"/>
        </w:rPr>
        <w:t>4.3.61.1</w:t>
      </w:r>
      <w:r w:rsidRPr="00215D3C">
        <w:tab/>
      </w:r>
      <w:r w:rsidRPr="002B15AA">
        <w:t>Definition</w:t>
      </w:r>
      <w:bookmarkEnd w:id="3098"/>
      <w:bookmarkEnd w:id="3099"/>
      <w:bookmarkEnd w:id="3100"/>
      <w:bookmarkEnd w:id="3101"/>
    </w:p>
    <w:p w14:paraId="4DB04048" w14:textId="77777777"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14:paraId="4DB04049"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4DB0404A" w14:textId="77777777" w:rsidR="00926DDF" w:rsidRDefault="00926DDF" w:rsidP="00926DDF">
      <w:pPr>
        <w:pStyle w:val="Heading4"/>
      </w:pPr>
      <w:bookmarkStart w:id="3102" w:name="_Toc44341214"/>
      <w:bookmarkStart w:id="3103" w:name="_Toc51675512"/>
      <w:bookmarkStart w:id="3104" w:name="_Toc55226829"/>
      <w:bookmarkStart w:id="3105" w:name="_Toc55227864"/>
      <w:r>
        <w:rPr>
          <w:lang w:eastAsia="zh-CN"/>
        </w:rPr>
        <w:t>4.3.61.2</w:t>
      </w:r>
      <w:r w:rsidRPr="002B15AA">
        <w:tab/>
        <w:t>Attributes</w:t>
      </w:r>
      <w:bookmarkEnd w:id="3102"/>
      <w:bookmarkEnd w:id="3103"/>
      <w:bookmarkEnd w:id="3104"/>
      <w:bookmarkEnd w:id="3105"/>
    </w:p>
    <w:p w14:paraId="4DB0404B" w14:textId="77777777"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14:paraId="4DB04052" w14:textId="77777777" w:rsidTr="0079303C">
        <w:trPr>
          <w:cantSplit/>
          <w:trHeight w:val="461"/>
          <w:jc w:val="center"/>
        </w:trPr>
        <w:tc>
          <w:tcPr>
            <w:tcW w:w="3890" w:type="dxa"/>
            <w:shd w:val="pct10" w:color="auto" w:fill="FFFFFF"/>
            <w:vAlign w:val="center"/>
          </w:tcPr>
          <w:p w14:paraId="4DB0404C" w14:textId="77777777"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14:paraId="4DB0404D" w14:textId="77777777"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14:paraId="4DB0404E" w14:textId="77777777"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14:paraId="4DB0404F" w14:textId="77777777"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14:paraId="4DB04050" w14:textId="77777777"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14:paraId="4DB04051" w14:textId="77777777" w:rsidR="00926DDF" w:rsidRPr="002B15AA" w:rsidRDefault="00926DDF" w:rsidP="0079303C">
            <w:pPr>
              <w:pStyle w:val="TAH"/>
              <w:rPr>
                <w:rFonts w:cs="Arial"/>
                <w:szCs w:val="18"/>
              </w:rPr>
            </w:pPr>
            <w:r w:rsidRPr="002B15AA">
              <w:rPr>
                <w:rFonts w:cs="Arial"/>
                <w:szCs w:val="18"/>
              </w:rPr>
              <w:t>isNotifyable</w:t>
            </w:r>
          </w:p>
        </w:tc>
      </w:tr>
      <w:tr w:rsidR="00926DDF" w:rsidRPr="002B15AA" w14:paraId="4DB04059" w14:textId="77777777" w:rsidTr="0079303C">
        <w:trPr>
          <w:cantSplit/>
          <w:trHeight w:val="236"/>
          <w:jc w:val="center"/>
        </w:trPr>
        <w:tc>
          <w:tcPr>
            <w:tcW w:w="3890" w:type="dxa"/>
          </w:tcPr>
          <w:p w14:paraId="4DB04053" w14:textId="77777777"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4DB04054" w14:textId="77777777" w:rsidR="00926DDF" w:rsidRPr="002B15AA" w:rsidRDefault="00926DDF" w:rsidP="0079303C">
            <w:pPr>
              <w:pStyle w:val="TAL"/>
              <w:jc w:val="center"/>
              <w:rPr>
                <w:rFonts w:cs="Arial"/>
                <w:szCs w:val="18"/>
                <w:lang w:eastAsia="zh-CN"/>
              </w:rPr>
            </w:pPr>
            <w:r>
              <w:rPr>
                <w:lang w:eastAsia="zh-CN"/>
              </w:rPr>
              <w:t>M</w:t>
            </w:r>
          </w:p>
        </w:tc>
        <w:tc>
          <w:tcPr>
            <w:tcW w:w="1181" w:type="dxa"/>
          </w:tcPr>
          <w:p w14:paraId="4DB04055" w14:textId="77777777" w:rsidR="00926DDF" w:rsidRPr="002B15AA" w:rsidRDefault="00926DDF" w:rsidP="0079303C">
            <w:pPr>
              <w:pStyle w:val="TAL"/>
              <w:jc w:val="center"/>
              <w:rPr>
                <w:rFonts w:cs="Arial"/>
                <w:szCs w:val="18"/>
                <w:lang w:eastAsia="zh-CN"/>
              </w:rPr>
            </w:pPr>
            <w:r>
              <w:t>T</w:t>
            </w:r>
          </w:p>
        </w:tc>
        <w:tc>
          <w:tcPr>
            <w:tcW w:w="1104" w:type="dxa"/>
          </w:tcPr>
          <w:p w14:paraId="4DB04056" w14:textId="77777777" w:rsidR="00926DDF" w:rsidRPr="002B15AA" w:rsidRDefault="00926DDF" w:rsidP="0079303C">
            <w:pPr>
              <w:pStyle w:val="TAL"/>
              <w:jc w:val="center"/>
              <w:rPr>
                <w:rFonts w:cs="Arial"/>
                <w:szCs w:val="18"/>
                <w:lang w:eastAsia="zh-CN"/>
              </w:rPr>
            </w:pPr>
            <w:r>
              <w:t>T</w:t>
            </w:r>
          </w:p>
        </w:tc>
        <w:tc>
          <w:tcPr>
            <w:tcW w:w="1177" w:type="dxa"/>
          </w:tcPr>
          <w:p w14:paraId="4DB04057" w14:textId="77777777" w:rsidR="00926DDF" w:rsidRPr="002B15AA" w:rsidRDefault="00926DDF" w:rsidP="0079303C">
            <w:pPr>
              <w:pStyle w:val="TAL"/>
              <w:jc w:val="center"/>
              <w:rPr>
                <w:rFonts w:cs="Arial"/>
                <w:szCs w:val="18"/>
                <w:lang w:eastAsia="zh-CN"/>
              </w:rPr>
            </w:pPr>
            <w:r>
              <w:rPr>
                <w:lang w:eastAsia="zh-CN"/>
              </w:rPr>
              <w:t>F</w:t>
            </w:r>
          </w:p>
        </w:tc>
        <w:tc>
          <w:tcPr>
            <w:tcW w:w="1311" w:type="dxa"/>
          </w:tcPr>
          <w:p w14:paraId="4DB04058" w14:textId="77777777" w:rsidR="00926DDF" w:rsidRPr="002B15AA" w:rsidRDefault="00926DDF" w:rsidP="0079303C">
            <w:pPr>
              <w:pStyle w:val="TAL"/>
              <w:jc w:val="center"/>
              <w:rPr>
                <w:rFonts w:cs="Arial"/>
                <w:szCs w:val="18"/>
                <w:lang w:eastAsia="zh-CN"/>
              </w:rPr>
            </w:pPr>
            <w:r>
              <w:t>T</w:t>
            </w:r>
          </w:p>
        </w:tc>
      </w:tr>
      <w:tr w:rsidR="00926DDF" w:rsidRPr="002B15AA" w14:paraId="4DB04060" w14:textId="77777777" w:rsidTr="0079303C">
        <w:trPr>
          <w:cantSplit/>
          <w:trHeight w:val="236"/>
          <w:jc w:val="center"/>
        </w:trPr>
        <w:tc>
          <w:tcPr>
            <w:tcW w:w="3890" w:type="dxa"/>
          </w:tcPr>
          <w:p w14:paraId="4DB0405A" w14:textId="77777777"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4DB0405B" w14:textId="77777777" w:rsidR="00926DDF" w:rsidRDefault="00926DDF" w:rsidP="0079303C">
            <w:pPr>
              <w:pStyle w:val="TAL"/>
              <w:jc w:val="center"/>
              <w:rPr>
                <w:lang w:eastAsia="zh-CN"/>
              </w:rPr>
            </w:pPr>
            <w:r>
              <w:rPr>
                <w:rFonts w:hint="eastAsia"/>
                <w:lang w:eastAsia="zh-CN"/>
              </w:rPr>
              <w:t>M</w:t>
            </w:r>
          </w:p>
        </w:tc>
        <w:tc>
          <w:tcPr>
            <w:tcW w:w="1181" w:type="dxa"/>
          </w:tcPr>
          <w:p w14:paraId="4DB0405C" w14:textId="77777777" w:rsidR="00926DDF" w:rsidRDefault="00926DDF" w:rsidP="0079303C">
            <w:pPr>
              <w:pStyle w:val="TAL"/>
              <w:jc w:val="center"/>
              <w:rPr>
                <w:lang w:eastAsia="zh-CN"/>
              </w:rPr>
            </w:pPr>
            <w:r>
              <w:rPr>
                <w:rFonts w:hint="eastAsia"/>
                <w:lang w:eastAsia="zh-CN"/>
              </w:rPr>
              <w:t>T</w:t>
            </w:r>
          </w:p>
        </w:tc>
        <w:tc>
          <w:tcPr>
            <w:tcW w:w="1104" w:type="dxa"/>
          </w:tcPr>
          <w:p w14:paraId="4DB0405D" w14:textId="77777777" w:rsidR="00926DDF" w:rsidRDefault="00926DDF" w:rsidP="0079303C">
            <w:pPr>
              <w:pStyle w:val="TAL"/>
              <w:jc w:val="center"/>
              <w:rPr>
                <w:lang w:eastAsia="zh-CN"/>
              </w:rPr>
            </w:pPr>
            <w:r>
              <w:rPr>
                <w:rFonts w:hint="eastAsia"/>
                <w:lang w:eastAsia="zh-CN"/>
              </w:rPr>
              <w:t>T</w:t>
            </w:r>
          </w:p>
        </w:tc>
        <w:tc>
          <w:tcPr>
            <w:tcW w:w="1177" w:type="dxa"/>
          </w:tcPr>
          <w:p w14:paraId="4DB0405E" w14:textId="77777777" w:rsidR="00926DDF" w:rsidRDefault="00926DDF" w:rsidP="0079303C">
            <w:pPr>
              <w:pStyle w:val="TAL"/>
              <w:jc w:val="center"/>
              <w:rPr>
                <w:lang w:eastAsia="zh-CN"/>
              </w:rPr>
            </w:pPr>
            <w:r>
              <w:rPr>
                <w:rFonts w:hint="eastAsia"/>
                <w:lang w:eastAsia="zh-CN"/>
              </w:rPr>
              <w:t>F</w:t>
            </w:r>
          </w:p>
        </w:tc>
        <w:tc>
          <w:tcPr>
            <w:tcW w:w="1311" w:type="dxa"/>
          </w:tcPr>
          <w:p w14:paraId="4DB0405F" w14:textId="77777777" w:rsidR="00926DDF" w:rsidRDefault="00926DDF" w:rsidP="0079303C">
            <w:pPr>
              <w:pStyle w:val="TAL"/>
              <w:jc w:val="center"/>
              <w:rPr>
                <w:lang w:eastAsia="zh-CN"/>
              </w:rPr>
            </w:pPr>
            <w:r>
              <w:rPr>
                <w:rFonts w:hint="eastAsia"/>
                <w:lang w:eastAsia="zh-CN"/>
              </w:rPr>
              <w:t>T</w:t>
            </w:r>
          </w:p>
        </w:tc>
      </w:tr>
    </w:tbl>
    <w:p w14:paraId="4DB04061" w14:textId="77777777" w:rsidR="00926DDF" w:rsidRDefault="00926DDF" w:rsidP="00303177">
      <w:pPr>
        <w:rPr>
          <w:lang w:eastAsia="zh-CN"/>
        </w:rPr>
      </w:pPr>
    </w:p>
    <w:p w14:paraId="4DB04062" w14:textId="77777777" w:rsidR="00926DDF" w:rsidRDefault="00926DDF" w:rsidP="00926DDF">
      <w:pPr>
        <w:pStyle w:val="Heading4"/>
      </w:pPr>
      <w:bookmarkStart w:id="3106" w:name="_Toc44341215"/>
      <w:bookmarkStart w:id="3107" w:name="_Toc51675513"/>
      <w:bookmarkStart w:id="3108" w:name="_Toc55226830"/>
      <w:bookmarkStart w:id="3109" w:name="_Toc55227865"/>
      <w:r>
        <w:rPr>
          <w:lang w:eastAsia="zh-CN"/>
        </w:rPr>
        <w:t>4.3.61.</w:t>
      </w:r>
      <w:r w:rsidRPr="002B15AA">
        <w:t>3</w:t>
      </w:r>
      <w:r w:rsidRPr="002B15AA">
        <w:tab/>
        <w:t>Attribute constraints</w:t>
      </w:r>
      <w:bookmarkEnd w:id="3106"/>
      <w:bookmarkEnd w:id="3107"/>
      <w:bookmarkEnd w:id="3108"/>
      <w:bookmarkEnd w:id="3109"/>
    </w:p>
    <w:p w14:paraId="4DB04063" w14:textId="77777777" w:rsidR="00926DDF" w:rsidRPr="00E8675A" w:rsidRDefault="00926DDF" w:rsidP="00926DDF">
      <w:pPr>
        <w:rPr>
          <w:lang w:eastAsia="zh-CN"/>
        </w:rPr>
      </w:pPr>
      <w:r>
        <w:rPr>
          <w:rFonts w:hint="eastAsia"/>
          <w:lang w:eastAsia="zh-CN"/>
        </w:rPr>
        <w:t>N</w:t>
      </w:r>
      <w:r>
        <w:rPr>
          <w:lang w:eastAsia="zh-CN"/>
        </w:rPr>
        <w:t>one.</w:t>
      </w:r>
    </w:p>
    <w:p w14:paraId="4DB04064" w14:textId="77777777" w:rsidR="00926DDF" w:rsidRPr="002B15AA" w:rsidRDefault="00926DDF" w:rsidP="00926DDF">
      <w:pPr>
        <w:pStyle w:val="Heading4"/>
      </w:pPr>
      <w:bookmarkStart w:id="3110" w:name="_Toc44341216"/>
      <w:bookmarkStart w:id="3111" w:name="_Toc51675514"/>
      <w:bookmarkStart w:id="3112" w:name="_Toc55226831"/>
      <w:bookmarkStart w:id="3113" w:name="_Toc55227866"/>
      <w:r>
        <w:rPr>
          <w:lang w:eastAsia="zh-CN"/>
        </w:rPr>
        <w:t>4.3.61.4</w:t>
      </w:r>
      <w:r w:rsidRPr="002B15AA">
        <w:tab/>
        <w:t>Notifications</w:t>
      </w:r>
      <w:bookmarkEnd w:id="3110"/>
      <w:bookmarkEnd w:id="3111"/>
      <w:bookmarkEnd w:id="3112"/>
      <w:bookmarkEnd w:id="3113"/>
    </w:p>
    <w:p w14:paraId="4DB04065" w14:textId="77777777" w:rsidR="00926DDF" w:rsidRDefault="00926DDF" w:rsidP="00926DDF">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4066" w14:textId="77777777" w:rsidR="00926DDF" w:rsidRPr="002B15AA" w:rsidRDefault="00926DDF" w:rsidP="00926DDF">
      <w:pPr>
        <w:pStyle w:val="Heading3"/>
        <w:overflowPunct w:val="0"/>
        <w:autoSpaceDE w:val="0"/>
        <w:autoSpaceDN w:val="0"/>
        <w:adjustRightInd w:val="0"/>
        <w:textAlignment w:val="baseline"/>
      </w:pPr>
      <w:bookmarkStart w:id="3114" w:name="_Toc44341217"/>
      <w:bookmarkStart w:id="3115" w:name="_Toc51675515"/>
      <w:bookmarkStart w:id="3116" w:name="_Toc55226832"/>
      <w:bookmarkStart w:id="3117" w:name="_Toc55227867"/>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114"/>
      <w:bookmarkEnd w:id="3115"/>
      <w:bookmarkEnd w:id="3116"/>
      <w:bookmarkEnd w:id="3117"/>
    </w:p>
    <w:p w14:paraId="4DB04067" w14:textId="77777777" w:rsidR="00926DDF" w:rsidRPr="002B15AA" w:rsidRDefault="00926DDF" w:rsidP="00926DDF">
      <w:pPr>
        <w:pStyle w:val="Heading4"/>
      </w:pPr>
      <w:bookmarkStart w:id="3118" w:name="_Toc44341218"/>
      <w:bookmarkStart w:id="3119" w:name="_Toc51675516"/>
      <w:bookmarkStart w:id="3120" w:name="_Toc55226833"/>
      <w:bookmarkStart w:id="3121" w:name="_Toc55227868"/>
      <w:r w:rsidRPr="002B15AA">
        <w:rPr>
          <w:rFonts w:hint="eastAsia"/>
          <w:lang w:eastAsia="zh-CN"/>
        </w:rPr>
        <w:t>4</w:t>
      </w:r>
      <w:r w:rsidRPr="002B15AA">
        <w:t>.3.</w:t>
      </w:r>
      <w:r>
        <w:t>62</w:t>
      </w:r>
      <w:r w:rsidRPr="002B15AA">
        <w:t>.1</w:t>
      </w:r>
      <w:r w:rsidRPr="002B15AA">
        <w:tab/>
        <w:t>Definition</w:t>
      </w:r>
      <w:bookmarkEnd w:id="3118"/>
      <w:bookmarkEnd w:id="3119"/>
      <w:bookmarkEnd w:id="3120"/>
      <w:bookmarkEnd w:id="3121"/>
    </w:p>
    <w:p w14:paraId="4DB04068" w14:textId="77777777"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14:paraId="4DB04069"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4DB0406A" w14:textId="77777777" w:rsidR="00926DDF" w:rsidRDefault="00926DDF" w:rsidP="00926DDF">
      <w:pPr>
        <w:pStyle w:val="Heading4"/>
      </w:pPr>
      <w:bookmarkStart w:id="3122" w:name="_Toc44341219"/>
      <w:bookmarkStart w:id="3123" w:name="_Toc51675517"/>
      <w:bookmarkStart w:id="3124" w:name="_Toc55226834"/>
      <w:bookmarkStart w:id="3125" w:name="_Toc55227869"/>
      <w:r w:rsidRPr="002B15AA">
        <w:rPr>
          <w:rFonts w:hint="eastAsia"/>
          <w:lang w:eastAsia="zh-CN"/>
        </w:rPr>
        <w:t>4</w:t>
      </w:r>
      <w:r w:rsidRPr="002B15AA">
        <w:t>.3.</w:t>
      </w:r>
      <w:r>
        <w:t>62</w:t>
      </w:r>
      <w:r w:rsidRPr="002B15AA">
        <w:t>.2</w:t>
      </w:r>
      <w:r w:rsidRPr="002B15AA">
        <w:tab/>
        <w:t>Attributes</w:t>
      </w:r>
      <w:bookmarkEnd w:id="3122"/>
      <w:bookmarkEnd w:id="3123"/>
      <w:bookmarkEnd w:id="3124"/>
      <w:bookmarkEnd w:id="3125"/>
    </w:p>
    <w:p w14:paraId="4DB0406B" w14:textId="77777777"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14:paraId="4DB04072" w14:textId="77777777" w:rsidTr="0079303C">
        <w:trPr>
          <w:cantSplit/>
          <w:jc w:val="center"/>
        </w:trPr>
        <w:tc>
          <w:tcPr>
            <w:tcW w:w="3936" w:type="dxa"/>
            <w:shd w:val="pct10" w:color="auto" w:fill="FFFFFF"/>
            <w:vAlign w:val="center"/>
          </w:tcPr>
          <w:p w14:paraId="4DB0406C" w14:textId="77777777" w:rsidR="00926DDF" w:rsidRPr="002B15AA" w:rsidRDefault="00926DDF" w:rsidP="0079303C">
            <w:pPr>
              <w:pStyle w:val="TAH"/>
            </w:pPr>
            <w:r w:rsidRPr="002B15AA">
              <w:t>Attribute name</w:t>
            </w:r>
          </w:p>
        </w:tc>
        <w:tc>
          <w:tcPr>
            <w:tcW w:w="992" w:type="dxa"/>
            <w:shd w:val="pct10" w:color="auto" w:fill="FFFFFF"/>
            <w:vAlign w:val="center"/>
          </w:tcPr>
          <w:p w14:paraId="4DB0406D" w14:textId="77777777" w:rsidR="00926DDF" w:rsidRPr="002B15AA" w:rsidRDefault="00926DDF" w:rsidP="0079303C">
            <w:pPr>
              <w:pStyle w:val="TAH"/>
            </w:pPr>
            <w:r w:rsidRPr="002B15AA">
              <w:t>Support Qualifier</w:t>
            </w:r>
          </w:p>
        </w:tc>
        <w:tc>
          <w:tcPr>
            <w:tcW w:w="1276" w:type="dxa"/>
            <w:shd w:val="pct10" w:color="auto" w:fill="FFFFFF"/>
            <w:vAlign w:val="center"/>
          </w:tcPr>
          <w:p w14:paraId="4DB0406E" w14:textId="77777777" w:rsidR="00926DDF" w:rsidRPr="002B15AA" w:rsidRDefault="00926DDF" w:rsidP="0079303C">
            <w:pPr>
              <w:pStyle w:val="TAH"/>
            </w:pPr>
            <w:r w:rsidRPr="002B15AA">
              <w:t>isReadable</w:t>
            </w:r>
          </w:p>
        </w:tc>
        <w:tc>
          <w:tcPr>
            <w:tcW w:w="1134" w:type="dxa"/>
            <w:shd w:val="pct10" w:color="auto" w:fill="FFFFFF"/>
            <w:vAlign w:val="center"/>
          </w:tcPr>
          <w:p w14:paraId="4DB0406F" w14:textId="77777777" w:rsidR="00926DDF" w:rsidRPr="002B15AA" w:rsidRDefault="00926DDF" w:rsidP="0079303C">
            <w:pPr>
              <w:pStyle w:val="TAH"/>
            </w:pPr>
            <w:r w:rsidRPr="002B15AA">
              <w:t>isWritable</w:t>
            </w:r>
          </w:p>
        </w:tc>
        <w:tc>
          <w:tcPr>
            <w:tcW w:w="1134" w:type="dxa"/>
            <w:shd w:val="pct10" w:color="auto" w:fill="FFFFFF"/>
            <w:vAlign w:val="center"/>
          </w:tcPr>
          <w:p w14:paraId="4DB04070"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4DB04071" w14:textId="77777777" w:rsidR="00926DDF" w:rsidRPr="002B15AA" w:rsidRDefault="00926DDF" w:rsidP="0079303C">
            <w:pPr>
              <w:pStyle w:val="TAH"/>
            </w:pPr>
            <w:r w:rsidRPr="002B15AA">
              <w:t>isNotifyable</w:t>
            </w:r>
          </w:p>
        </w:tc>
      </w:tr>
      <w:tr w:rsidR="00926DDF" w:rsidRPr="002B15AA" w14:paraId="4DB04079" w14:textId="77777777" w:rsidTr="0079303C">
        <w:trPr>
          <w:cantSplit/>
          <w:jc w:val="center"/>
        </w:trPr>
        <w:tc>
          <w:tcPr>
            <w:tcW w:w="3936" w:type="dxa"/>
          </w:tcPr>
          <w:p w14:paraId="4DB04073" w14:textId="77777777"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4DB04074" w14:textId="77777777" w:rsidR="00926DDF" w:rsidRPr="002B15AA" w:rsidRDefault="00926DDF" w:rsidP="0079303C">
            <w:pPr>
              <w:pStyle w:val="TAL"/>
              <w:jc w:val="center"/>
            </w:pPr>
            <w:r>
              <w:rPr>
                <w:lang w:eastAsia="zh-CN"/>
              </w:rPr>
              <w:t>M</w:t>
            </w:r>
          </w:p>
        </w:tc>
        <w:tc>
          <w:tcPr>
            <w:tcW w:w="1276" w:type="dxa"/>
          </w:tcPr>
          <w:p w14:paraId="4DB04075" w14:textId="77777777" w:rsidR="00926DDF" w:rsidRPr="002B15AA" w:rsidRDefault="00926DDF" w:rsidP="0079303C">
            <w:pPr>
              <w:pStyle w:val="TAL"/>
              <w:jc w:val="center"/>
            </w:pPr>
            <w:r>
              <w:t>T</w:t>
            </w:r>
          </w:p>
        </w:tc>
        <w:tc>
          <w:tcPr>
            <w:tcW w:w="1134" w:type="dxa"/>
          </w:tcPr>
          <w:p w14:paraId="4DB04076" w14:textId="77777777" w:rsidR="00926DDF" w:rsidRPr="002B15AA" w:rsidRDefault="00926DDF" w:rsidP="0079303C">
            <w:pPr>
              <w:pStyle w:val="TAL"/>
              <w:jc w:val="center"/>
            </w:pPr>
            <w:r>
              <w:t>T</w:t>
            </w:r>
          </w:p>
        </w:tc>
        <w:tc>
          <w:tcPr>
            <w:tcW w:w="1134" w:type="dxa"/>
          </w:tcPr>
          <w:p w14:paraId="4DB04077" w14:textId="77777777" w:rsidR="00926DDF" w:rsidRPr="002B15AA" w:rsidRDefault="00926DDF" w:rsidP="0079303C">
            <w:pPr>
              <w:pStyle w:val="TAL"/>
              <w:jc w:val="center"/>
              <w:rPr>
                <w:lang w:eastAsia="zh-CN"/>
              </w:rPr>
            </w:pPr>
            <w:r>
              <w:rPr>
                <w:lang w:eastAsia="zh-CN"/>
              </w:rPr>
              <w:t>F</w:t>
            </w:r>
          </w:p>
        </w:tc>
        <w:tc>
          <w:tcPr>
            <w:tcW w:w="1385" w:type="dxa"/>
          </w:tcPr>
          <w:p w14:paraId="4DB04078" w14:textId="77777777" w:rsidR="00926DDF" w:rsidRPr="002B15AA" w:rsidRDefault="00926DDF" w:rsidP="0079303C">
            <w:pPr>
              <w:pStyle w:val="TAL"/>
              <w:jc w:val="center"/>
            </w:pPr>
            <w:r>
              <w:t>T</w:t>
            </w:r>
          </w:p>
        </w:tc>
      </w:tr>
      <w:tr w:rsidR="00926DDF" w:rsidRPr="002B15AA" w14:paraId="4DB04080" w14:textId="77777777" w:rsidTr="0079303C">
        <w:trPr>
          <w:cantSplit/>
          <w:jc w:val="center"/>
        </w:trPr>
        <w:tc>
          <w:tcPr>
            <w:tcW w:w="3936" w:type="dxa"/>
          </w:tcPr>
          <w:p w14:paraId="4DB0407A" w14:textId="77777777"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4DB0407B" w14:textId="77777777" w:rsidR="00926DDF" w:rsidRDefault="00926DDF" w:rsidP="0079303C">
            <w:pPr>
              <w:pStyle w:val="TAL"/>
              <w:jc w:val="center"/>
              <w:rPr>
                <w:lang w:eastAsia="zh-CN"/>
              </w:rPr>
            </w:pPr>
            <w:r>
              <w:rPr>
                <w:rFonts w:hint="eastAsia"/>
                <w:lang w:eastAsia="zh-CN"/>
              </w:rPr>
              <w:t>M</w:t>
            </w:r>
          </w:p>
        </w:tc>
        <w:tc>
          <w:tcPr>
            <w:tcW w:w="1276" w:type="dxa"/>
          </w:tcPr>
          <w:p w14:paraId="4DB0407C" w14:textId="77777777" w:rsidR="00926DDF" w:rsidRDefault="00926DDF" w:rsidP="0079303C">
            <w:pPr>
              <w:pStyle w:val="TAL"/>
              <w:jc w:val="center"/>
              <w:rPr>
                <w:lang w:eastAsia="zh-CN"/>
              </w:rPr>
            </w:pPr>
            <w:r>
              <w:rPr>
                <w:rFonts w:hint="eastAsia"/>
                <w:lang w:eastAsia="zh-CN"/>
              </w:rPr>
              <w:t>T</w:t>
            </w:r>
          </w:p>
        </w:tc>
        <w:tc>
          <w:tcPr>
            <w:tcW w:w="1134" w:type="dxa"/>
          </w:tcPr>
          <w:p w14:paraId="4DB0407D" w14:textId="77777777" w:rsidR="00926DDF" w:rsidRDefault="00926DDF" w:rsidP="0079303C">
            <w:pPr>
              <w:pStyle w:val="TAL"/>
              <w:jc w:val="center"/>
              <w:rPr>
                <w:lang w:eastAsia="zh-CN"/>
              </w:rPr>
            </w:pPr>
            <w:r>
              <w:rPr>
                <w:rFonts w:hint="eastAsia"/>
                <w:lang w:eastAsia="zh-CN"/>
              </w:rPr>
              <w:t>T</w:t>
            </w:r>
          </w:p>
        </w:tc>
        <w:tc>
          <w:tcPr>
            <w:tcW w:w="1134" w:type="dxa"/>
          </w:tcPr>
          <w:p w14:paraId="4DB0407E" w14:textId="77777777" w:rsidR="00926DDF" w:rsidRDefault="00926DDF" w:rsidP="0079303C">
            <w:pPr>
              <w:pStyle w:val="TAL"/>
              <w:jc w:val="center"/>
              <w:rPr>
                <w:lang w:eastAsia="zh-CN"/>
              </w:rPr>
            </w:pPr>
            <w:r>
              <w:rPr>
                <w:rFonts w:hint="eastAsia"/>
                <w:lang w:eastAsia="zh-CN"/>
              </w:rPr>
              <w:t>F</w:t>
            </w:r>
          </w:p>
        </w:tc>
        <w:tc>
          <w:tcPr>
            <w:tcW w:w="1385" w:type="dxa"/>
          </w:tcPr>
          <w:p w14:paraId="4DB0407F" w14:textId="77777777" w:rsidR="00926DDF" w:rsidRDefault="00926DDF" w:rsidP="0079303C">
            <w:pPr>
              <w:pStyle w:val="TAL"/>
              <w:jc w:val="center"/>
              <w:rPr>
                <w:lang w:eastAsia="zh-CN"/>
              </w:rPr>
            </w:pPr>
            <w:r>
              <w:rPr>
                <w:rFonts w:hint="eastAsia"/>
                <w:lang w:eastAsia="zh-CN"/>
              </w:rPr>
              <w:t>T</w:t>
            </w:r>
          </w:p>
        </w:tc>
      </w:tr>
    </w:tbl>
    <w:p w14:paraId="4DB04081" w14:textId="77777777" w:rsidR="00926DDF" w:rsidRPr="002B15AA" w:rsidRDefault="00926DDF" w:rsidP="00926DDF">
      <w:pPr>
        <w:pStyle w:val="NO"/>
      </w:pPr>
    </w:p>
    <w:p w14:paraId="4DB04082" w14:textId="77777777" w:rsidR="00926DDF" w:rsidRDefault="00926DDF" w:rsidP="00926DDF">
      <w:pPr>
        <w:pStyle w:val="Heading4"/>
      </w:pPr>
      <w:bookmarkStart w:id="3126" w:name="_Toc44341220"/>
      <w:bookmarkStart w:id="3127" w:name="_Toc51675518"/>
      <w:bookmarkStart w:id="3128" w:name="_Toc55226835"/>
      <w:bookmarkStart w:id="3129" w:name="_Toc55227870"/>
      <w:r w:rsidRPr="002B15AA">
        <w:t>4.3.</w:t>
      </w:r>
      <w:r>
        <w:t>62</w:t>
      </w:r>
      <w:r w:rsidRPr="002B15AA">
        <w:t>.3</w:t>
      </w:r>
      <w:r w:rsidRPr="002B15AA">
        <w:tab/>
        <w:t>Attribute constraints</w:t>
      </w:r>
      <w:bookmarkEnd w:id="3126"/>
      <w:bookmarkEnd w:id="3127"/>
      <w:bookmarkEnd w:id="3128"/>
      <w:bookmarkEnd w:id="3129"/>
    </w:p>
    <w:p w14:paraId="4DB04083" w14:textId="77777777" w:rsidR="00926DDF" w:rsidRPr="00F47E52" w:rsidRDefault="00926DDF" w:rsidP="00926DDF">
      <w:pPr>
        <w:rPr>
          <w:lang w:eastAsia="zh-CN"/>
        </w:rPr>
      </w:pPr>
      <w:r>
        <w:rPr>
          <w:rFonts w:hint="eastAsia"/>
          <w:lang w:eastAsia="zh-CN"/>
        </w:rPr>
        <w:t>N</w:t>
      </w:r>
      <w:r>
        <w:rPr>
          <w:lang w:eastAsia="zh-CN"/>
        </w:rPr>
        <w:t>one.</w:t>
      </w:r>
    </w:p>
    <w:p w14:paraId="4DB04084" w14:textId="77777777" w:rsidR="00926DDF" w:rsidRPr="002B15AA" w:rsidRDefault="00926DDF" w:rsidP="00926DDF">
      <w:pPr>
        <w:pStyle w:val="Heading4"/>
      </w:pPr>
      <w:bookmarkStart w:id="3130" w:name="_Toc44341221"/>
      <w:bookmarkStart w:id="3131" w:name="_Toc51675519"/>
      <w:bookmarkStart w:id="3132" w:name="_Toc55226836"/>
      <w:bookmarkStart w:id="3133" w:name="_Toc55227871"/>
      <w:r w:rsidRPr="002B15AA">
        <w:rPr>
          <w:rFonts w:hint="eastAsia"/>
          <w:lang w:eastAsia="zh-CN"/>
        </w:rPr>
        <w:t>4</w:t>
      </w:r>
      <w:r w:rsidRPr="002B15AA">
        <w:t>.3.</w:t>
      </w:r>
      <w:r>
        <w:t>62</w:t>
      </w:r>
      <w:r w:rsidRPr="002B15AA">
        <w:t>.4</w:t>
      </w:r>
      <w:r w:rsidRPr="002B15AA">
        <w:tab/>
        <w:t>Notifications</w:t>
      </w:r>
      <w:bookmarkEnd w:id="3130"/>
      <w:bookmarkEnd w:id="3131"/>
      <w:bookmarkEnd w:id="3132"/>
      <w:bookmarkEnd w:id="3133"/>
    </w:p>
    <w:p w14:paraId="4DB04085" w14:textId="77777777" w:rsidR="00926DDF" w:rsidRDefault="00926DDF" w:rsidP="00926DDF">
      <w:pPr>
        <w:pStyle w:val="NO"/>
        <w:ind w:left="851"/>
      </w:pPr>
      <w:r w:rsidRPr="002B15AA">
        <w:t xml:space="preserve">The common notifications defined in </w:t>
      </w:r>
      <w:r w:rsidR="0062012C">
        <w:t>clause</w:t>
      </w:r>
      <w:r w:rsidRPr="002B15AA">
        <w:t xml:space="preserve"> </w:t>
      </w:r>
      <w:r w:rsidRPr="002B15AA">
        <w:rPr>
          <w:rFonts w:hint="eastAsia"/>
          <w:lang w:eastAsia="zh-CN"/>
        </w:rPr>
        <w:t>4.5</w:t>
      </w:r>
      <w:r w:rsidRPr="002B15AA">
        <w:t xml:space="preserve"> are valid for this IOC, without exceptions or additions</w:t>
      </w:r>
    </w:p>
    <w:p w14:paraId="4DB04086" w14:textId="77777777" w:rsidR="00926DDF" w:rsidRDefault="00926DDF" w:rsidP="00926DDF">
      <w:pPr>
        <w:pStyle w:val="Heading3"/>
        <w:overflowPunct w:val="0"/>
        <w:autoSpaceDE w:val="0"/>
        <w:autoSpaceDN w:val="0"/>
        <w:adjustRightInd w:val="0"/>
        <w:textAlignment w:val="baseline"/>
      </w:pPr>
      <w:bookmarkStart w:id="3134" w:name="_Toc44341222"/>
      <w:bookmarkStart w:id="3135" w:name="_Toc51675520"/>
      <w:bookmarkStart w:id="3136" w:name="_Toc55226837"/>
      <w:bookmarkStart w:id="3137" w:name="_Toc55227872"/>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134"/>
      <w:bookmarkEnd w:id="3135"/>
      <w:bookmarkEnd w:id="3136"/>
      <w:bookmarkEnd w:id="3137"/>
    </w:p>
    <w:p w14:paraId="4DB04087" w14:textId="77777777" w:rsidR="00926DDF" w:rsidRDefault="00926DDF" w:rsidP="00926DDF">
      <w:pPr>
        <w:pStyle w:val="Heading4"/>
      </w:pPr>
      <w:bookmarkStart w:id="3138" w:name="_Toc44341223"/>
      <w:bookmarkStart w:id="3139" w:name="_Toc51675521"/>
      <w:bookmarkStart w:id="3140" w:name="_Toc55226838"/>
      <w:bookmarkStart w:id="3141" w:name="_Toc55227873"/>
      <w:r>
        <w:t>4.3.63.1</w:t>
      </w:r>
      <w:r>
        <w:tab/>
        <w:t>Definition</w:t>
      </w:r>
      <w:bookmarkEnd w:id="3138"/>
      <w:bookmarkEnd w:id="3139"/>
      <w:bookmarkEnd w:id="3140"/>
      <w:bookmarkEnd w:id="3141"/>
    </w:p>
    <w:p w14:paraId="4DB04088" w14:textId="77777777"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14:paraId="4DB04089" w14:textId="77777777"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4DB0408A" w14:textId="77777777" w:rsidR="00926DDF" w:rsidRDefault="00926DDF" w:rsidP="00926DDF">
      <w:pPr>
        <w:pStyle w:val="Heading4"/>
      </w:pPr>
      <w:bookmarkStart w:id="3142" w:name="_Toc44341224"/>
      <w:bookmarkStart w:id="3143" w:name="_Toc51675522"/>
      <w:bookmarkStart w:id="3144" w:name="_Toc55226839"/>
      <w:bookmarkStart w:id="3145" w:name="_Toc55227874"/>
      <w:r>
        <w:t>4.3.63.2</w:t>
      </w:r>
      <w:r>
        <w:tab/>
        <w:t>Attributes</w:t>
      </w:r>
      <w:bookmarkEnd w:id="3142"/>
      <w:bookmarkEnd w:id="3143"/>
      <w:bookmarkEnd w:id="3144"/>
      <w:bookmarkEnd w:id="3145"/>
    </w:p>
    <w:p w14:paraId="4DB0408B" w14:textId="77777777"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14:paraId="4DB04094" w14:textId="77777777" w:rsidTr="0079303C">
        <w:trPr>
          <w:cantSplit/>
          <w:jc w:val="center"/>
        </w:trPr>
        <w:tc>
          <w:tcPr>
            <w:tcW w:w="4084" w:type="dxa"/>
            <w:shd w:val="pct10" w:color="auto" w:fill="FFFFFF"/>
            <w:vAlign w:val="bottom"/>
          </w:tcPr>
          <w:p w14:paraId="4DB0408C" w14:textId="77777777" w:rsidR="00926DDF" w:rsidRDefault="00926DDF" w:rsidP="0079303C">
            <w:pPr>
              <w:pStyle w:val="TAH"/>
            </w:pPr>
            <w:r>
              <w:t>Attribute name</w:t>
            </w:r>
          </w:p>
        </w:tc>
        <w:tc>
          <w:tcPr>
            <w:tcW w:w="947" w:type="dxa"/>
            <w:shd w:val="pct10" w:color="auto" w:fill="FFFFFF"/>
            <w:vAlign w:val="bottom"/>
          </w:tcPr>
          <w:p w14:paraId="4DB0408D" w14:textId="77777777" w:rsidR="00926DDF" w:rsidRDefault="00926DDF" w:rsidP="0079303C">
            <w:pPr>
              <w:pStyle w:val="TAH"/>
            </w:pPr>
            <w:r>
              <w:t>Support Qualifier</w:t>
            </w:r>
          </w:p>
        </w:tc>
        <w:tc>
          <w:tcPr>
            <w:tcW w:w="1167" w:type="dxa"/>
            <w:shd w:val="pct10" w:color="auto" w:fill="FFFFFF"/>
            <w:vAlign w:val="bottom"/>
          </w:tcPr>
          <w:p w14:paraId="4DB0408E" w14:textId="77777777" w:rsidR="00926DDF" w:rsidRDefault="00926DDF" w:rsidP="0079303C">
            <w:pPr>
              <w:pStyle w:val="TAH"/>
            </w:pPr>
            <w:r>
              <w:t>isReadable</w:t>
            </w:r>
          </w:p>
        </w:tc>
        <w:tc>
          <w:tcPr>
            <w:tcW w:w="1077" w:type="dxa"/>
            <w:shd w:val="pct10" w:color="auto" w:fill="FFFFFF"/>
            <w:vAlign w:val="bottom"/>
          </w:tcPr>
          <w:p w14:paraId="4DB0408F" w14:textId="77777777" w:rsidR="00926DDF" w:rsidRDefault="00926DDF" w:rsidP="0079303C">
            <w:pPr>
              <w:pStyle w:val="TAH"/>
            </w:pPr>
            <w:r>
              <w:t>isWritable</w:t>
            </w:r>
          </w:p>
        </w:tc>
        <w:tc>
          <w:tcPr>
            <w:tcW w:w="1117" w:type="dxa"/>
            <w:shd w:val="pct10" w:color="auto" w:fill="FFFFFF"/>
          </w:tcPr>
          <w:p w14:paraId="4DB04090" w14:textId="77777777" w:rsidR="00926DDF" w:rsidRDefault="00926DDF" w:rsidP="0079303C">
            <w:pPr>
              <w:pStyle w:val="TAH"/>
              <w:rPr>
                <w:lang w:eastAsia="zh-CN"/>
              </w:rPr>
            </w:pPr>
          </w:p>
          <w:p w14:paraId="4DB04091" w14:textId="77777777" w:rsidR="00926DDF" w:rsidRDefault="00926DDF" w:rsidP="0079303C">
            <w:pPr>
              <w:pStyle w:val="TAH"/>
            </w:pPr>
            <w:r>
              <w:t>isInvariant</w:t>
            </w:r>
          </w:p>
        </w:tc>
        <w:tc>
          <w:tcPr>
            <w:tcW w:w="1237" w:type="dxa"/>
            <w:shd w:val="pct10" w:color="auto" w:fill="FFFFFF"/>
          </w:tcPr>
          <w:p w14:paraId="4DB04092" w14:textId="77777777" w:rsidR="00926DDF" w:rsidRDefault="00926DDF" w:rsidP="0079303C">
            <w:pPr>
              <w:pStyle w:val="TAH"/>
              <w:rPr>
                <w:lang w:eastAsia="zh-CN"/>
              </w:rPr>
            </w:pPr>
          </w:p>
          <w:p w14:paraId="4DB04093" w14:textId="77777777" w:rsidR="00926DDF" w:rsidRDefault="00926DDF" w:rsidP="0079303C">
            <w:pPr>
              <w:pStyle w:val="TAH"/>
            </w:pPr>
            <w:r>
              <w:t>isNotifyable</w:t>
            </w:r>
          </w:p>
        </w:tc>
      </w:tr>
      <w:tr w:rsidR="00926DDF" w14:paraId="4DB0409B" w14:textId="77777777" w:rsidTr="0079303C">
        <w:trPr>
          <w:cantSplit/>
          <w:jc w:val="center"/>
        </w:trPr>
        <w:tc>
          <w:tcPr>
            <w:tcW w:w="4084" w:type="dxa"/>
          </w:tcPr>
          <w:p w14:paraId="4DB04095" w14:textId="77777777"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4DB04096" w14:textId="77777777" w:rsidR="00926DDF" w:rsidRDefault="00926DDF" w:rsidP="0079303C">
            <w:pPr>
              <w:pStyle w:val="TAL"/>
              <w:jc w:val="center"/>
              <w:rPr>
                <w:rFonts w:cs="Arial"/>
                <w:lang w:eastAsia="zh-CN"/>
              </w:rPr>
            </w:pPr>
            <w:r>
              <w:rPr>
                <w:lang w:eastAsia="zh-CN"/>
              </w:rPr>
              <w:t>M</w:t>
            </w:r>
          </w:p>
        </w:tc>
        <w:tc>
          <w:tcPr>
            <w:tcW w:w="1167" w:type="dxa"/>
          </w:tcPr>
          <w:p w14:paraId="4DB04097" w14:textId="77777777" w:rsidR="00926DDF" w:rsidRDefault="00926DDF" w:rsidP="0079303C">
            <w:pPr>
              <w:pStyle w:val="TAL"/>
              <w:jc w:val="center"/>
              <w:rPr>
                <w:rFonts w:cs="Arial"/>
              </w:rPr>
            </w:pPr>
            <w:r>
              <w:rPr>
                <w:lang w:eastAsia="zh-CN"/>
              </w:rPr>
              <w:t>T</w:t>
            </w:r>
          </w:p>
        </w:tc>
        <w:tc>
          <w:tcPr>
            <w:tcW w:w="1077" w:type="dxa"/>
          </w:tcPr>
          <w:p w14:paraId="4DB04098" w14:textId="77777777" w:rsidR="00926DDF" w:rsidRDefault="00926DDF" w:rsidP="0079303C">
            <w:pPr>
              <w:pStyle w:val="TAL"/>
              <w:jc w:val="center"/>
              <w:rPr>
                <w:rFonts w:cs="Arial"/>
              </w:rPr>
            </w:pPr>
            <w:r>
              <w:rPr>
                <w:lang w:eastAsia="zh-CN"/>
              </w:rPr>
              <w:t>T</w:t>
            </w:r>
          </w:p>
        </w:tc>
        <w:tc>
          <w:tcPr>
            <w:tcW w:w="1117" w:type="dxa"/>
          </w:tcPr>
          <w:p w14:paraId="4DB04099" w14:textId="77777777" w:rsidR="00926DDF" w:rsidRDefault="00926DDF" w:rsidP="0079303C">
            <w:pPr>
              <w:pStyle w:val="TAL"/>
              <w:jc w:val="center"/>
              <w:rPr>
                <w:rFonts w:cs="Arial"/>
                <w:lang w:eastAsia="zh-CN"/>
              </w:rPr>
            </w:pPr>
            <w:r>
              <w:rPr>
                <w:lang w:eastAsia="zh-CN"/>
              </w:rPr>
              <w:t>F</w:t>
            </w:r>
          </w:p>
        </w:tc>
        <w:tc>
          <w:tcPr>
            <w:tcW w:w="1237" w:type="dxa"/>
          </w:tcPr>
          <w:p w14:paraId="4DB0409A" w14:textId="77777777" w:rsidR="00926DDF" w:rsidRDefault="00926DDF" w:rsidP="0079303C">
            <w:pPr>
              <w:pStyle w:val="TAL"/>
              <w:jc w:val="center"/>
              <w:rPr>
                <w:rFonts w:cs="Arial"/>
                <w:lang w:eastAsia="zh-CN"/>
              </w:rPr>
            </w:pPr>
            <w:r>
              <w:rPr>
                <w:lang w:eastAsia="zh-CN"/>
              </w:rPr>
              <w:t>T</w:t>
            </w:r>
          </w:p>
        </w:tc>
      </w:tr>
      <w:tr w:rsidR="00926DDF" w14:paraId="4DB040A2" w14:textId="77777777" w:rsidTr="0079303C">
        <w:trPr>
          <w:cantSplit/>
          <w:jc w:val="center"/>
        </w:trPr>
        <w:tc>
          <w:tcPr>
            <w:tcW w:w="4084" w:type="dxa"/>
          </w:tcPr>
          <w:p w14:paraId="4DB0409C" w14:textId="77777777"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14:paraId="4DB0409D" w14:textId="77777777" w:rsidR="00926DDF" w:rsidRDefault="00926DDF" w:rsidP="0079303C">
            <w:pPr>
              <w:pStyle w:val="TAL"/>
              <w:jc w:val="center"/>
              <w:rPr>
                <w:lang w:eastAsia="zh-CN"/>
              </w:rPr>
            </w:pPr>
            <w:r>
              <w:rPr>
                <w:lang w:eastAsia="zh-CN"/>
              </w:rPr>
              <w:t>M</w:t>
            </w:r>
          </w:p>
        </w:tc>
        <w:tc>
          <w:tcPr>
            <w:tcW w:w="1167" w:type="dxa"/>
          </w:tcPr>
          <w:p w14:paraId="4DB0409E" w14:textId="77777777" w:rsidR="00926DDF" w:rsidRDefault="00926DDF" w:rsidP="0079303C">
            <w:pPr>
              <w:pStyle w:val="TAL"/>
              <w:jc w:val="center"/>
              <w:rPr>
                <w:lang w:eastAsia="zh-CN"/>
              </w:rPr>
            </w:pPr>
            <w:r>
              <w:rPr>
                <w:lang w:eastAsia="zh-CN"/>
              </w:rPr>
              <w:t>T</w:t>
            </w:r>
          </w:p>
        </w:tc>
        <w:tc>
          <w:tcPr>
            <w:tcW w:w="1077" w:type="dxa"/>
          </w:tcPr>
          <w:p w14:paraId="4DB0409F" w14:textId="77777777" w:rsidR="00926DDF" w:rsidRDefault="00926DDF" w:rsidP="0079303C">
            <w:pPr>
              <w:pStyle w:val="TAL"/>
              <w:jc w:val="center"/>
              <w:rPr>
                <w:lang w:eastAsia="zh-CN"/>
              </w:rPr>
            </w:pPr>
            <w:r>
              <w:rPr>
                <w:lang w:eastAsia="zh-CN"/>
              </w:rPr>
              <w:t>T</w:t>
            </w:r>
          </w:p>
        </w:tc>
        <w:tc>
          <w:tcPr>
            <w:tcW w:w="1117" w:type="dxa"/>
          </w:tcPr>
          <w:p w14:paraId="4DB040A0" w14:textId="77777777" w:rsidR="00926DDF" w:rsidRDefault="00926DDF" w:rsidP="0079303C">
            <w:pPr>
              <w:pStyle w:val="TAL"/>
              <w:jc w:val="center"/>
              <w:rPr>
                <w:lang w:eastAsia="zh-CN"/>
              </w:rPr>
            </w:pPr>
            <w:r>
              <w:rPr>
                <w:lang w:eastAsia="zh-CN"/>
              </w:rPr>
              <w:t>F</w:t>
            </w:r>
          </w:p>
        </w:tc>
        <w:tc>
          <w:tcPr>
            <w:tcW w:w="1237" w:type="dxa"/>
          </w:tcPr>
          <w:p w14:paraId="4DB040A1" w14:textId="77777777" w:rsidR="00926DDF" w:rsidRDefault="00926DDF" w:rsidP="0079303C">
            <w:pPr>
              <w:pStyle w:val="TAL"/>
              <w:jc w:val="center"/>
              <w:rPr>
                <w:lang w:eastAsia="zh-CN"/>
              </w:rPr>
            </w:pPr>
            <w:r>
              <w:rPr>
                <w:lang w:eastAsia="zh-CN"/>
              </w:rPr>
              <w:t>T</w:t>
            </w:r>
          </w:p>
        </w:tc>
      </w:tr>
      <w:tr w:rsidR="00926DDF" w14:paraId="4DB040A9" w14:textId="77777777" w:rsidTr="0079303C">
        <w:trPr>
          <w:cantSplit/>
          <w:jc w:val="center"/>
        </w:trPr>
        <w:tc>
          <w:tcPr>
            <w:tcW w:w="4084" w:type="dxa"/>
          </w:tcPr>
          <w:p w14:paraId="4DB040A3" w14:textId="77777777"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14:paraId="4DB040A4" w14:textId="77777777" w:rsidR="00926DDF" w:rsidRDefault="00926DDF" w:rsidP="0079303C">
            <w:pPr>
              <w:pStyle w:val="TAL"/>
              <w:jc w:val="center"/>
              <w:rPr>
                <w:rFonts w:cs="Arial"/>
                <w:lang w:eastAsia="zh-CN"/>
              </w:rPr>
            </w:pPr>
            <w:r>
              <w:rPr>
                <w:rFonts w:cs="Arial"/>
                <w:szCs w:val="18"/>
              </w:rPr>
              <w:t>M</w:t>
            </w:r>
          </w:p>
        </w:tc>
        <w:tc>
          <w:tcPr>
            <w:tcW w:w="1167" w:type="dxa"/>
          </w:tcPr>
          <w:p w14:paraId="4DB040A5" w14:textId="77777777" w:rsidR="00926DDF" w:rsidRDefault="00926DDF" w:rsidP="0079303C">
            <w:pPr>
              <w:pStyle w:val="TAL"/>
              <w:jc w:val="center"/>
              <w:rPr>
                <w:rFonts w:cs="Arial"/>
                <w:lang w:eastAsia="zh-CN"/>
              </w:rPr>
            </w:pPr>
            <w:r>
              <w:rPr>
                <w:rFonts w:cs="Arial"/>
                <w:szCs w:val="18"/>
              </w:rPr>
              <w:t>T</w:t>
            </w:r>
          </w:p>
        </w:tc>
        <w:tc>
          <w:tcPr>
            <w:tcW w:w="1077" w:type="dxa"/>
          </w:tcPr>
          <w:p w14:paraId="4DB040A6" w14:textId="77777777" w:rsidR="00926DDF" w:rsidRDefault="00926DDF" w:rsidP="0079303C">
            <w:pPr>
              <w:pStyle w:val="TAL"/>
              <w:jc w:val="center"/>
              <w:rPr>
                <w:rFonts w:cs="Arial"/>
                <w:lang w:eastAsia="zh-CN"/>
              </w:rPr>
            </w:pPr>
            <w:r>
              <w:rPr>
                <w:rFonts w:cs="Arial"/>
                <w:szCs w:val="18"/>
              </w:rPr>
              <w:t>T</w:t>
            </w:r>
          </w:p>
        </w:tc>
        <w:tc>
          <w:tcPr>
            <w:tcW w:w="1117" w:type="dxa"/>
          </w:tcPr>
          <w:p w14:paraId="4DB040A7"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4DB040A8" w14:textId="77777777" w:rsidR="00926DDF" w:rsidRDefault="00926DDF" w:rsidP="0079303C">
            <w:pPr>
              <w:pStyle w:val="TAL"/>
              <w:jc w:val="center"/>
              <w:rPr>
                <w:rFonts w:cs="Arial"/>
                <w:lang w:eastAsia="zh-CN"/>
              </w:rPr>
            </w:pPr>
            <w:r>
              <w:rPr>
                <w:rFonts w:cs="Arial"/>
                <w:szCs w:val="18"/>
                <w:lang w:eastAsia="zh-CN"/>
              </w:rPr>
              <w:t>T</w:t>
            </w:r>
          </w:p>
        </w:tc>
      </w:tr>
    </w:tbl>
    <w:p w14:paraId="4DB040AA" w14:textId="77777777" w:rsidR="00926DDF" w:rsidRDefault="00926DDF" w:rsidP="00926DDF"/>
    <w:p w14:paraId="4DB040AB" w14:textId="77777777" w:rsidR="00926DDF" w:rsidRDefault="00926DDF" w:rsidP="00926DDF">
      <w:pPr>
        <w:pStyle w:val="Heading4"/>
      </w:pPr>
      <w:bookmarkStart w:id="3146" w:name="_Toc44341225"/>
      <w:bookmarkStart w:id="3147" w:name="_Toc51675523"/>
      <w:bookmarkStart w:id="3148" w:name="_Toc55226840"/>
      <w:bookmarkStart w:id="3149" w:name="_Toc55227875"/>
      <w:r>
        <w:t>4.3.63.3</w:t>
      </w:r>
      <w:r>
        <w:tab/>
        <w:t>Attribute constraints</w:t>
      </w:r>
      <w:bookmarkEnd w:id="3146"/>
      <w:bookmarkEnd w:id="3147"/>
      <w:bookmarkEnd w:id="3148"/>
      <w:bookmarkEnd w:id="3149"/>
    </w:p>
    <w:p w14:paraId="4DB040AC" w14:textId="77777777" w:rsidR="00926DDF" w:rsidRPr="00E63AA5" w:rsidRDefault="00926DDF" w:rsidP="00926DDF">
      <w:r>
        <w:t>None.</w:t>
      </w:r>
    </w:p>
    <w:p w14:paraId="4DB040AD" w14:textId="77777777" w:rsidR="00926DDF" w:rsidRDefault="00926DDF" w:rsidP="00926DDF">
      <w:pPr>
        <w:pStyle w:val="Heading4"/>
      </w:pPr>
      <w:bookmarkStart w:id="3150" w:name="_Toc44341226"/>
      <w:bookmarkStart w:id="3151" w:name="_Toc51675524"/>
      <w:bookmarkStart w:id="3152" w:name="_Toc55226841"/>
      <w:bookmarkStart w:id="3153" w:name="_Toc55227876"/>
      <w:r>
        <w:t>4.3.63.4</w:t>
      </w:r>
      <w:r>
        <w:tab/>
        <w:t>Notification</w:t>
      </w:r>
      <w:bookmarkEnd w:id="3150"/>
      <w:bookmarkEnd w:id="3151"/>
      <w:bookmarkEnd w:id="3152"/>
      <w:bookmarkEnd w:id="3153"/>
    </w:p>
    <w:p w14:paraId="4DB040AE" w14:textId="77777777"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14:paraId="4DB040AF" w14:textId="77777777" w:rsidR="00D831B7" w:rsidRDefault="00D831B7" w:rsidP="00D831B7">
      <w:pPr>
        <w:pStyle w:val="Heading3"/>
      </w:pPr>
      <w:bookmarkStart w:id="3154" w:name="_Toc44341227"/>
      <w:bookmarkStart w:id="3155" w:name="_Toc51675525"/>
      <w:bookmarkStart w:id="3156" w:name="_Toc55226842"/>
      <w:bookmarkStart w:id="3157" w:name="_Toc55227877"/>
      <w:r>
        <w:t>4.3.64</w:t>
      </w:r>
      <w:r>
        <w:tab/>
      </w:r>
      <w:r>
        <w:rPr>
          <w:rFonts w:ascii="Courier New" w:hAnsi="Courier New" w:cs="Courier New"/>
        </w:rPr>
        <w:t>AddressWithVlan &lt;&lt;dataType&gt;&gt;</w:t>
      </w:r>
      <w:bookmarkEnd w:id="3154"/>
      <w:bookmarkEnd w:id="3155"/>
      <w:bookmarkEnd w:id="3156"/>
      <w:bookmarkEnd w:id="3157"/>
    </w:p>
    <w:p w14:paraId="4DB040B0" w14:textId="77777777" w:rsidR="00D831B7" w:rsidRDefault="00D831B7" w:rsidP="00D831B7">
      <w:pPr>
        <w:pStyle w:val="Heading4"/>
        <w:rPr>
          <w:lang w:val="en-US"/>
        </w:rPr>
      </w:pPr>
      <w:bookmarkStart w:id="3158" w:name="_Toc44341228"/>
      <w:bookmarkStart w:id="3159" w:name="_Toc51675526"/>
      <w:bookmarkStart w:id="3160" w:name="_Toc55226843"/>
      <w:bookmarkStart w:id="3161" w:name="_Toc55227878"/>
      <w:r>
        <w:rPr>
          <w:lang w:val="en-US" w:eastAsia="zh-CN"/>
        </w:rPr>
        <w:t>4</w:t>
      </w:r>
      <w:r>
        <w:rPr>
          <w:lang w:val="en-US"/>
        </w:rPr>
        <w:t>.3.</w:t>
      </w:r>
      <w:r w:rsidR="00D4205C">
        <w:rPr>
          <w:lang w:val="en-US"/>
        </w:rPr>
        <w:t>64</w:t>
      </w:r>
      <w:r>
        <w:rPr>
          <w:lang w:val="en-US"/>
        </w:rPr>
        <w:t>.1</w:t>
      </w:r>
      <w:r>
        <w:rPr>
          <w:lang w:val="en-US"/>
        </w:rPr>
        <w:tab/>
        <w:t>Definition</w:t>
      </w:r>
      <w:bookmarkEnd w:id="3158"/>
      <w:bookmarkEnd w:id="3159"/>
      <w:bookmarkEnd w:id="3160"/>
      <w:bookmarkEnd w:id="3161"/>
    </w:p>
    <w:p w14:paraId="4DB040B1" w14:textId="77777777" w:rsidR="00D831B7" w:rsidRDefault="00D831B7" w:rsidP="00D831B7">
      <w:r>
        <w:t>This data type represents the address including IP address and VLAN Id (e.g. localAddress of EP_NgC)</w:t>
      </w:r>
      <w:r w:rsidRPr="00E11AD2">
        <w:t xml:space="preserve"> used for initialization of the underlying transport</w:t>
      </w:r>
      <w:r>
        <w:t>.</w:t>
      </w:r>
    </w:p>
    <w:p w14:paraId="4DB040B2" w14:textId="77777777" w:rsidR="00D831B7" w:rsidRDefault="00D831B7" w:rsidP="00D831B7">
      <w:pPr>
        <w:pStyle w:val="Heading4"/>
        <w:rPr>
          <w:lang w:val="en-US"/>
        </w:rPr>
      </w:pPr>
      <w:bookmarkStart w:id="3162" w:name="_Toc44341229"/>
      <w:bookmarkStart w:id="3163" w:name="_Toc51675527"/>
      <w:bookmarkStart w:id="3164" w:name="_Toc55226844"/>
      <w:bookmarkStart w:id="3165" w:name="_Toc55227879"/>
      <w:r>
        <w:rPr>
          <w:lang w:val="en-US" w:eastAsia="zh-CN"/>
        </w:rPr>
        <w:t>4</w:t>
      </w:r>
      <w:r>
        <w:rPr>
          <w:lang w:val="en-US"/>
        </w:rPr>
        <w:t>.3.64.2</w:t>
      </w:r>
      <w:r>
        <w:rPr>
          <w:lang w:val="en-US"/>
        </w:rPr>
        <w:tab/>
        <w:t>Attributes</w:t>
      </w:r>
      <w:bookmarkEnd w:id="3162"/>
      <w:bookmarkEnd w:id="3163"/>
      <w:bookmarkEnd w:id="3164"/>
      <w:bookmarkEnd w:id="3165"/>
    </w:p>
    <w:p w14:paraId="4DB040B3" w14:textId="77777777"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14:paraId="4DB040BA" w14:textId="7777777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40B4" w14:textId="77777777"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40B5" w14:textId="77777777"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40B6" w14:textId="77777777"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40B7" w14:textId="77777777"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40B8" w14:textId="77777777"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040B9" w14:textId="77777777" w:rsidR="00D831B7" w:rsidRDefault="00D831B7" w:rsidP="002F4A34">
            <w:pPr>
              <w:pStyle w:val="TAH"/>
            </w:pPr>
            <w:r>
              <w:t>isNotifyable</w:t>
            </w:r>
          </w:p>
        </w:tc>
      </w:tr>
      <w:tr w:rsidR="00D831B7" w14:paraId="4DB040C1" w14:textId="7777777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4DB040BB" w14:textId="77777777"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4DB040BC" w14:textId="77777777"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B040BD" w14:textId="77777777"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DB040BE" w14:textId="77777777"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DB040BF" w14:textId="77777777"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DB040C0" w14:textId="77777777" w:rsidR="00D831B7" w:rsidRDefault="00D831B7" w:rsidP="002F4A34">
            <w:pPr>
              <w:pStyle w:val="TAL"/>
              <w:jc w:val="center"/>
              <w:rPr>
                <w:lang w:eastAsia="zh-CN"/>
              </w:rPr>
            </w:pPr>
            <w:r>
              <w:rPr>
                <w:rFonts w:cs="Arial"/>
                <w:lang w:eastAsia="zh-CN"/>
              </w:rPr>
              <w:t>T</w:t>
            </w:r>
          </w:p>
        </w:tc>
      </w:tr>
      <w:tr w:rsidR="00D831B7" w14:paraId="4DB040C8" w14:textId="7777777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4DB040C2" w14:textId="77777777"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4DB040C3" w14:textId="77777777"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B040C4" w14:textId="77777777"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DB040C5" w14:textId="77777777"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DB040C6" w14:textId="77777777"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DB040C7" w14:textId="77777777" w:rsidR="00D831B7" w:rsidRDefault="00D831B7" w:rsidP="002F4A34">
            <w:pPr>
              <w:pStyle w:val="TAL"/>
              <w:jc w:val="center"/>
              <w:rPr>
                <w:rFonts w:cs="Arial"/>
                <w:lang w:eastAsia="zh-CN"/>
              </w:rPr>
            </w:pPr>
            <w:r>
              <w:rPr>
                <w:rFonts w:cs="Arial"/>
                <w:lang w:eastAsia="zh-CN"/>
              </w:rPr>
              <w:t>T</w:t>
            </w:r>
          </w:p>
        </w:tc>
      </w:tr>
    </w:tbl>
    <w:p w14:paraId="4DB040C9" w14:textId="77777777" w:rsidR="00D831B7" w:rsidRDefault="00D831B7" w:rsidP="00D831B7">
      <w:pPr>
        <w:pStyle w:val="Heading4"/>
        <w:rPr>
          <w:lang w:val="en-US"/>
        </w:rPr>
      </w:pPr>
      <w:bookmarkStart w:id="3166" w:name="_Toc44341230"/>
      <w:bookmarkStart w:id="3167" w:name="_Toc51675528"/>
      <w:bookmarkStart w:id="3168" w:name="_Toc55226845"/>
      <w:bookmarkStart w:id="3169" w:name="_Toc55227880"/>
      <w:r>
        <w:rPr>
          <w:lang w:val="en-US" w:eastAsia="zh-CN"/>
        </w:rPr>
        <w:t>4</w:t>
      </w:r>
      <w:r>
        <w:rPr>
          <w:lang w:val="en-US"/>
        </w:rPr>
        <w:t>.3.64.3</w:t>
      </w:r>
      <w:r>
        <w:rPr>
          <w:lang w:val="en-US"/>
        </w:rPr>
        <w:tab/>
        <w:t>Attribute constraints</w:t>
      </w:r>
      <w:bookmarkEnd w:id="3166"/>
      <w:bookmarkEnd w:id="3167"/>
      <w:bookmarkEnd w:id="3168"/>
      <w:bookmarkEnd w:id="3169"/>
    </w:p>
    <w:p w14:paraId="4DB040CA" w14:textId="77777777" w:rsidR="00D831B7" w:rsidRDefault="00D831B7" w:rsidP="00D831B7">
      <w:pPr>
        <w:rPr>
          <w:lang w:val="en-US"/>
        </w:rPr>
      </w:pPr>
      <w:r>
        <w:rPr>
          <w:lang w:val="en-US"/>
        </w:rPr>
        <w:t>None</w:t>
      </w:r>
    </w:p>
    <w:p w14:paraId="4DB040CB" w14:textId="77777777" w:rsidR="00D831B7" w:rsidRDefault="00D831B7" w:rsidP="00D831B7">
      <w:pPr>
        <w:pStyle w:val="Heading4"/>
        <w:rPr>
          <w:lang w:val="en-US"/>
        </w:rPr>
      </w:pPr>
      <w:bookmarkStart w:id="3170" w:name="_Toc44341231"/>
      <w:bookmarkStart w:id="3171" w:name="_Toc51675529"/>
      <w:bookmarkStart w:id="3172" w:name="_Toc55226846"/>
      <w:bookmarkStart w:id="3173" w:name="_Toc55227881"/>
      <w:r>
        <w:rPr>
          <w:lang w:eastAsia="zh-CN"/>
        </w:rPr>
        <w:t>4</w:t>
      </w:r>
      <w:r>
        <w:t>.3.64.4</w:t>
      </w:r>
      <w:r>
        <w:tab/>
        <w:t>Notifications</w:t>
      </w:r>
      <w:bookmarkEnd w:id="3170"/>
      <w:bookmarkEnd w:id="3171"/>
      <w:bookmarkEnd w:id="3172"/>
      <w:bookmarkEnd w:id="3173"/>
    </w:p>
    <w:p w14:paraId="4DB040CC" w14:textId="77777777" w:rsidR="00926DDF" w:rsidRDefault="00D831B7" w:rsidP="00D831B7">
      <w:r>
        <w:t xml:space="preserve">The </w:t>
      </w:r>
      <w:r w:rsidR="0062012C">
        <w:t>clause</w:t>
      </w:r>
      <w:r>
        <w:t xml:space="preserve"> 4.5 of the &lt;&lt;IOC&gt;&gt; using this </w:t>
      </w:r>
      <w:r>
        <w:rPr>
          <w:lang w:eastAsia="zh-CN"/>
        </w:rPr>
        <w:t>&lt;&lt;dataType&gt;&gt; as one of its attributes, shall be applicable</w:t>
      </w:r>
      <w:r>
        <w:t>.</w:t>
      </w:r>
    </w:p>
    <w:p w14:paraId="4DB040CD" w14:textId="77777777" w:rsidR="00540DE5" w:rsidRPr="002B15AA" w:rsidRDefault="00540DE5" w:rsidP="00540DE5">
      <w:pPr>
        <w:pStyle w:val="Heading3"/>
        <w:rPr>
          <w:lang w:eastAsia="zh-CN"/>
        </w:rPr>
      </w:pPr>
      <w:bookmarkStart w:id="3174" w:name="_Toc51675530"/>
      <w:bookmarkStart w:id="3175" w:name="_Toc55226847"/>
      <w:bookmarkStart w:id="3176" w:name="_Toc55227882"/>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174"/>
      <w:bookmarkEnd w:id="3175"/>
      <w:bookmarkEnd w:id="3176"/>
    </w:p>
    <w:p w14:paraId="4DB040CE" w14:textId="77777777" w:rsidR="00540DE5" w:rsidRPr="002B15AA" w:rsidRDefault="00540DE5" w:rsidP="00540DE5">
      <w:pPr>
        <w:pStyle w:val="Heading4"/>
      </w:pPr>
      <w:bookmarkStart w:id="3177" w:name="_Toc51675531"/>
      <w:bookmarkStart w:id="3178" w:name="_Toc55226848"/>
      <w:bookmarkStart w:id="3179" w:name="_Toc55227883"/>
      <w:r>
        <w:t>4</w:t>
      </w:r>
      <w:r w:rsidRPr="002B15AA">
        <w:t>.3.</w:t>
      </w:r>
      <w:r>
        <w:t>65</w:t>
      </w:r>
      <w:r w:rsidRPr="002B15AA">
        <w:t>.1</w:t>
      </w:r>
      <w:r w:rsidRPr="002B15AA">
        <w:tab/>
        <w:t>Definition</w:t>
      </w:r>
      <w:bookmarkEnd w:id="3177"/>
      <w:bookmarkEnd w:id="3178"/>
      <w:bookmarkEnd w:id="3179"/>
    </w:p>
    <w:p w14:paraId="4DB040CF" w14:textId="77777777" w:rsidR="00540DE5" w:rsidRDefault="00540DE5" w:rsidP="00540DE5">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4DB040D0" w14:textId="77777777" w:rsidR="00540DE5" w:rsidRPr="002B15AA" w:rsidRDefault="00540DE5" w:rsidP="00540DE5">
      <w:pPr>
        <w:pStyle w:val="Heading4"/>
      </w:pPr>
      <w:bookmarkStart w:id="3180" w:name="_Toc51675532"/>
      <w:bookmarkStart w:id="3181" w:name="_Toc55226849"/>
      <w:bookmarkStart w:id="3182" w:name="_Toc55227884"/>
      <w:r>
        <w:t>4</w:t>
      </w:r>
      <w:r w:rsidRPr="002B15AA">
        <w:rPr>
          <w:lang w:eastAsia="zh-CN"/>
        </w:rPr>
        <w:t>.</w:t>
      </w:r>
      <w:r w:rsidRPr="002B15AA">
        <w:t>3.</w:t>
      </w:r>
      <w:r>
        <w:t>65</w:t>
      </w:r>
      <w:r w:rsidRPr="002B15AA">
        <w:t>.2</w:t>
      </w:r>
      <w:r w:rsidRPr="002B15AA">
        <w:tab/>
        <w:t>Attributes</w:t>
      </w:r>
      <w:bookmarkEnd w:id="3180"/>
      <w:bookmarkEnd w:id="3181"/>
      <w:bookmarkEnd w:id="3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540DE5" w:rsidRPr="002B15AA" w14:paraId="4DB040D7" w14:textId="77777777" w:rsidTr="00FD22C1">
        <w:trPr>
          <w:cantSplit/>
          <w:trHeight w:val="461"/>
          <w:jc w:val="center"/>
        </w:trPr>
        <w:tc>
          <w:tcPr>
            <w:tcW w:w="3890" w:type="dxa"/>
            <w:shd w:val="pct10" w:color="auto" w:fill="FFFFFF"/>
            <w:vAlign w:val="center"/>
          </w:tcPr>
          <w:p w14:paraId="4DB040D1" w14:textId="77777777" w:rsidR="00540DE5" w:rsidRPr="002B15AA" w:rsidRDefault="00540DE5" w:rsidP="00FD22C1">
            <w:pPr>
              <w:pStyle w:val="TAH"/>
              <w:rPr>
                <w:rFonts w:cs="Arial"/>
                <w:szCs w:val="18"/>
              </w:rPr>
            </w:pPr>
            <w:r w:rsidRPr="002B15AA">
              <w:rPr>
                <w:rFonts w:cs="Arial"/>
                <w:szCs w:val="18"/>
              </w:rPr>
              <w:t>Attribute name</w:t>
            </w:r>
          </w:p>
        </w:tc>
        <w:tc>
          <w:tcPr>
            <w:tcW w:w="966" w:type="dxa"/>
            <w:shd w:val="pct10" w:color="auto" w:fill="FFFFFF"/>
            <w:vAlign w:val="center"/>
          </w:tcPr>
          <w:p w14:paraId="4DB040D2" w14:textId="77777777" w:rsidR="00540DE5" w:rsidRPr="002B15AA" w:rsidRDefault="00540DE5" w:rsidP="00FD22C1">
            <w:pPr>
              <w:pStyle w:val="TAH"/>
              <w:rPr>
                <w:rFonts w:cs="Arial"/>
                <w:szCs w:val="18"/>
              </w:rPr>
            </w:pPr>
            <w:r w:rsidRPr="002B15AA">
              <w:rPr>
                <w:rFonts w:cs="Arial"/>
                <w:szCs w:val="18"/>
              </w:rPr>
              <w:t>Support Qualifier</w:t>
            </w:r>
          </w:p>
        </w:tc>
        <w:tc>
          <w:tcPr>
            <w:tcW w:w="1181" w:type="dxa"/>
            <w:shd w:val="pct10" w:color="auto" w:fill="FFFFFF"/>
            <w:vAlign w:val="center"/>
          </w:tcPr>
          <w:p w14:paraId="4DB040D3" w14:textId="77777777" w:rsidR="00540DE5" w:rsidRPr="002B15AA" w:rsidRDefault="00540DE5" w:rsidP="00FD22C1">
            <w:pPr>
              <w:pStyle w:val="TAH"/>
              <w:rPr>
                <w:rFonts w:cs="Arial"/>
                <w:bCs/>
                <w:szCs w:val="18"/>
              </w:rPr>
            </w:pPr>
            <w:r w:rsidRPr="002B15AA">
              <w:rPr>
                <w:rFonts w:cs="Arial"/>
                <w:szCs w:val="18"/>
              </w:rPr>
              <w:t>isReadable</w:t>
            </w:r>
          </w:p>
        </w:tc>
        <w:tc>
          <w:tcPr>
            <w:tcW w:w="1104" w:type="dxa"/>
            <w:shd w:val="pct10" w:color="auto" w:fill="FFFFFF"/>
            <w:vAlign w:val="center"/>
          </w:tcPr>
          <w:p w14:paraId="4DB040D4" w14:textId="77777777" w:rsidR="00540DE5" w:rsidRPr="002B15AA" w:rsidRDefault="00540DE5" w:rsidP="00FD22C1">
            <w:pPr>
              <w:pStyle w:val="TAH"/>
              <w:rPr>
                <w:rFonts w:cs="Arial"/>
                <w:bCs/>
                <w:szCs w:val="18"/>
              </w:rPr>
            </w:pPr>
            <w:r w:rsidRPr="002B15AA">
              <w:rPr>
                <w:rFonts w:cs="Arial"/>
                <w:szCs w:val="18"/>
              </w:rPr>
              <w:t>isWritable</w:t>
            </w:r>
          </w:p>
        </w:tc>
        <w:tc>
          <w:tcPr>
            <w:tcW w:w="1177" w:type="dxa"/>
            <w:shd w:val="pct10" w:color="auto" w:fill="FFFFFF"/>
            <w:vAlign w:val="center"/>
          </w:tcPr>
          <w:p w14:paraId="4DB040D5" w14:textId="77777777" w:rsidR="00540DE5" w:rsidRPr="002B15AA" w:rsidRDefault="00540DE5" w:rsidP="00FD22C1">
            <w:pPr>
              <w:pStyle w:val="TAH"/>
              <w:rPr>
                <w:rFonts w:cs="Arial"/>
                <w:szCs w:val="18"/>
              </w:rPr>
            </w:pPr>
            <w:r w:rsidRPr="002B15AA">
              <w:rPr>
                <w:rFonts w:cs="Arial"/>
                <w:bCs/>
                <w:szCs w:val="18"/>
              </w:rPr>
              <w:t>isInvariant</w:t>
            </w:r>
          </w:p>
        </w:tc>
        <w:tc>
          <w:tcPr>
            <w:tcW w:w="1311" w:type="dxa"/>
            <w:shd w:val="pct10" w:color="auto" w:fill="FFFFFF"/>
            <w:vAlign w:val="center"/>
          </w:tcPr>
          <w:p w14:paraId="4DB040D6" w14:textId="77777777" w:rsidR="00540DE5" w:rsidRPr="002B15AA" w:rsidRDefault="00540DE5" w:rsidP="00FD22C1">
            <w:pPr>
              <w:pStyle w:val="TAH"/>
              <w:rPr>
                <w:rFonts w:cs="Arial"/>
                <w:szCs w:val="18"/>
              </w:rPr>
            </w:pPr>
            <w:r w:rsidRPr="002B15AA">
              <w:rPr>
                <w:rFonts w:cs="Arial"/>
                <w:szCs w:val="18"/>
              </w:rPr>
              <w:t>isNotifyable</w:t>
            </w:r>
          </w:p>
        </w:tc>
      </w:tr>
      <w:tr w:rsidR="00540DE5" w:rsidRPr="002B15AA" w14:paraId="4DB040DE" w14:textId="77777777" w:rsidTr="00FD22C1">
        <w:trPr>
          <w:cantSplit/>
          <w:trHeight w:val="236"/>
          <w:jc w:val="center"/>
        </w:trPr>
        <w:tc>
          <w:tcPr>
            <w:tcW w:w="3890" w:type="dxa"/>
          </w:tcPr>
          <w:p w14:paraId="4DB040D8" w14:textId="77777777" w:rsidR="00540DE5" w:rsidRPr="002B15AA" w:rsidRDefault="00540DE5" w:rsidP="00FD22C1">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4DB040D9" w14:textId="77777777" w:rsidR="00540DE5" w:rsidRPr="002B15AA" w:rsidRDefault="00540DE5" w:rsidP="00FD22C1">
            <w:pPr>
              <w:pStyle w:val="TAL"/>
              <w:jc w:val="center"/>
              <w:rPr>
                <w:rFonts w:cs="Arial"/>
                <w:szCs w:val="18"/>
                <w:lang w:eastAsia="zh-CN"/>
              </w:rPr>
            </w:pPr>
            <w:r w:rsidRPr="002B15AA">
              <w:t>M</w:t>
            </w:r>
          </w:p>
        </w:tc>
        <w:tc>
          <w:tcPr>
            <w:tcW w:w="1181" w:type="dxa"/>
          </w:tcPr>
          <w:p w14:paraId="4DB040DA" w14:textId="77777777" w:rsidR="00540DE5" w:rsidRPr="002B15AA" w:rsidRDefault="00540DE5" w:rsidP="00FD22C1">
            <w:pPr>
              <w:pStyle w:val="TAL"/>
              <w:jc w:val="center"/>
              <w:rPr>
                <w:rFonts w:cs="Arial"/>
                <w:szCs w:val="18"/>
                <w:lang w:eastAsia="zh-CN"/>
              </w:rPr>
            </w:pPr>
            <w:r w:rsidRPr="002B15AA">
              <w:t>T</w:t>
            </w:r>
          </w:p>
        </w:tc>
        <w:tc>
          <w:tcPr>
            <w:tcW w:w="1104" w:type="dxa"/>
          </w:tcPr>
          <w:p w14:paraId="4DB040DB" w14:textId="77777777" w:rsidR="00540DE5" w:rsidRPr="002B15AA" w:rsidRDefault="00540DE5" w:rsidP="00FD22C1">
            <w:pPr>
              <w:pStyle w:val="TAL"/>
              <w:jc w:val="center"/>
              <w:rPr>
                <w:rFonts w:cs="Arial"/>
                <w:szCs w:val="18"/>
                <w:lang w:eastAsia="zh-CN"/>
              </w:rPr>
            </w:pPr>
            <w:r w:rsidRPr="002B15AA">
              <w:t>T</w:t>
            </w:r>
          </w:p>
        </w:tc>
        <w:tc>
          <w:tcPr>
            <w:tcW w:w="1177" w:type="dxa"/>
          </w:tcPr>
          <w:p w14:paraId="4DB040DC" w14:textId="77777777" w:rsidR="00540DE5" w:rsidRPr="002B15AA" w:rsidRDefault="00540DE5" w:rsidP="00FD22C1">
            <w:pPr>
              <w:pStyle w:val="TAL"/>
              <w:jc w:val="center"/>
              <w:rPr>
                <w:rFonts w:cs="Arial"/>
                <w:szCs w:val="18"/>
                <w:lang w:eastAsia="zh-CN"/>
              </w:rPr>
            </w:pPr>
            <w:r w:rsidRPr="002B15AA">
              <w:t>F</w:t>
            </w:r>
          </w:p>
        </w:tc>
        <w:tc>
          <w:tcPr>
            <w:tcW w:w="1311" w:type="dxa"/>
          </w:tcPr>
          <w:p w14:paraId="4DB040DD" w14:textId="77777777" w:rsidR="00540DE5" w:rsidRPr="002B15AA" w:rsidRDefault="00540DE5" w:rsidP="00FD22C1">
            <w:pPr>
              <w:pStyle w:val="TAL"/>
              <w:jc w:val="center"/>
              <w:rPr>
                <w:rFonts w:cs="Arial"/>
                <w:szCs w:val="18"/>
                <w:lang w:eastAsia="zh-CN"/>
              </w:rPr>
            </w:pPr>
            <w:r w:rsidRPr="002B15AA">
              <w:rPr>
                <w:lang w:eastAsia="zh-CN"/>
              </w:rPr>
              <w:t>T</w:t>
            </w:r>
          </w:p>
        </w:tc>
      </w:tr>
      <w:tr w:rsidR="00540DE5" w:rsidRPr="002B15AA" w14:paraId="4DB040E5" w14:textId="77777777" w:rsidTr="00FD22C1">
        <w:trPr>
          <w:cantSplit/>
          <w:trHeight w:val="236"/>
          <w:jc w:val="center"/>
        </w:trPr>
        <w:tc>
          <w:tcPr>
            <w:tcW w:w="3890" w:type="dxa"/>
          </w:tcPr>
          <w:p w14:paraId="4DB040DF" w14:textId="77777777" w:rsidR="00540DE5" w:rsidRDefault="00540DE5" w:rsidP="00FD22C1">
            <w:pPr>
              <w:pStyle w:val="TAL"/>
              <w:rPr>
                <w:rFonts w:ascii="Courier New" w:hAnsi="Courier New" w:cs="Courier New"/>
                <w:szCs w:val="18"/>
              </w:rPr>
            </w:pPr>
            <w:r>
              <w:rPr>
                <w:rFonts w:ascii="Courier New" w:hAnsi="Courier New" w:cs="Courier New"/>
                <w:szCs w:val="18"/>
              </w:rPr>
              <w:t>tceID</w:t>
            </w:r>
          </w:p>
        </w:tc>
        <w:tc>
          <w:tcPr>
            <w:tcW w:w="966" w:type="dxa"/>
          </w:tcPr>
          <w:p w14:paraId="4DB040E0" w14:textId="77777777" w:rsidR="00540DE5" w:rsidRPr="002B15AA" w:rsidRDefault="00540DE5" w:rsidP="00FD22C1">
            <w:pPr>
              <w:pStyle w:val="TAL"/>
              <w:jc w:val="center"/>
            </w:pPr>
            <w:r w:rsidRPr="002B15AA">
              <w:t>M</w:t>
            </w:r>
          </w:p>
        </w:tc>
        <w:tc>
          <w:tcPr>
            <w:tcW w:w="1181" w:type="dxa"/>
          </w:tcPr>
          <w:p w14:paraId="4DB040E1" w14:textId="77777777" w:rsidR="00540DE5" w:rsidRPr="002B15AA" w:rsidRDefault="00540DE5" w:rsidP="00FD22C1">
            <w:pPr>
              <w:pStyle w:val="TAL"/>
              <w:jc w:val="center"/>
            </w:pPr>
            <w:r w:rsidRPr="002B15AA">
              <w:t>T</w:t>
            </w:r>
          </w:p>
        </w:tc>
        <w:tc>
          <w:tcPr>
            <w:tcW w:w="1104" w:type="dxa"/>
          </w:tcPr>
          <w:p w14:paraId="4DB040E2" w14:textId="77777777" w:rsidR="00540DE5" w:rsidRPr="002B15AA" w:rsidRDefault="00540DE5" w:rsidP="00FD22C1">
            <w:pPr>
              <w:pStyle w:val="TAL"/>
              <w:jc w:val="center"/>
            </w:pPr>
            <w:r w:rsidRPr="002B15AA">
              <w:t>T</w:t>
            </w:r>
          </w:p>
        </w:tc>
        <w:tc>
          <w:tcPr>
            <w:tcW w:w="1177" w:type="dxa"/>
          </w:tcPr>
          <w:p w14:paraId="4DB040E3" w14:textId="77777777" w:rsidR="00540DE5" w:rsidRPr="002B15AA" w:rsidRDefault="00540DE5" w:rsidP="00FD22C1">
            <w:pPr>
              <w:pStyle w:val="TAL"/>
              <w:jc w:val="center"/>
            </w:pPr>
            <w:r w:rsidRPr="002B15AA">
              <w:t>F</w:t>
            </w:r>
          </w:p>
        </w:tc>
        <w:tc>
          <w:tcPr>
            <w:tcW w:w="1311" w:type="dxa"/>
          </w:tcPr>
          <w:p w14:paraId="4DB040E4" w14:textId="77777777" w:rsidR="00540DE5" w:rsidRPr="002B15AA" w:rsidRDefault="00540DE5" w:rsidP="00FD22C1">
            <w:pPr>
              <w:pStyle w:val="TAL"/>
              <w:jc w:val="center"/>
              <w:rPr>
                <w:lang w:eastAsia="zh-CN"/>
              </w:rPr>
            </w:pPr>
            <w:r w:rsidRPr="002B15AA">
              <w:rPr>
                <w:lang w:eastAsia="zh-CN"/>
              </w:rPr>
              <w:t>T</w:t>
            </w:r>
          </w:p>
        </w:tc>
      </w:tr>
      <w:tr w:rsidR="00540DE5" w:rsidRPr="002B15AA" w14:paraId="4DB040EC" w14:textId="77777777" w:rsidTr="00FD22C1">
        <w:trPr>
          <w:cantSplit/>
          <w:trHeight w:val="236"/>
          <w:jc w:val="center"/>
        </w:trPr>
        <w:tc>
          <w:tcPr>
            <w:tcW w:w="3890" w:type="dxa"/>
          </w:tcPr>
          <w:p w14:paraId="4DB040E6" w14:textId="77777777" w:rsidR="00540DE5" w:rsidRDefault="00540DE5" w:rsidP="00FD22C1">
            <w:pPr>
              <w:pStyle w:val="TAL"/>
              <w:rPr>
                <w:rFonts w:ascii="Courier New" w:hAnsi="Courier New" w:cs="Courier New"/>
                <w:szCs w:val="18"/>
              </w:rPr>
            </w:pPr>
            <w:r>
              <w:rPr>
                <w:rFonts w:ascii="Courier New" w:hAnsi="Courier New" w:cs="Courier New"/>
                <w:szCs w:val="18"/>
              </w:rPr>
              <w:t>pLMNTarget</w:t>
            </w:r>
          </w:p>
        </w:tc>
        <w:tc>
          <w:tcPr>
            <w:tcW w:w="966" w:type="dxa"/>
          </w:tcPr>
          <w:p w14:paraId="4DB040E7" w14:textId="77777777" w:rsidR="00540DE5" w:rsidRPr="002B15AA" w:rsidRDefault="00540DE5" w:rsidP="00FD22C1">
            <w:pPr>
              <w:pStyle w:val="TAL"/>
              <w:jc w:val="center"/>
              <w:rPr>
                <w:lang w:eastAsia="zh-CN"/>
              </w:rPr>
            </w:pPr>
            <w:r>
              <w:rPr>
                <w:lang w:eastAsia="zh-CN"/>
              </w:rPr>
              <w:t>M</w:t>
            </w:r>
          </w:p>
        </w:tc>
        <w:tc>
          <w:tcPr>
            <w:tcW w:w="1181" w:type="dxa"/>
          </w:tcPr>
          <w:p w14:paraId="4DB040E8" w14:textId="77777777" w:rsidR="00540DE5" w:rsidRPr="002B15AA" w:rsidRDefault="00540DE5" w:rsidP="00FD22C1">
            <w:pPr>
              <w:pStyle w:val="TAL"/>
              <w:jc w:val="center"/>
              <w:rPr>
                <w:lang w:eastAsia="zh-CN"/>
              </w:rPr>
            </w:pPr>
            <w:r>
              <w:rPr>
                <w:rFonts w:hint="eastAsia"/>
                <w:lang w:eastAsia="zh-CN"/>
              </w:rPr>
              <w:t>T</w:t>
            </w:r>
          </w:p>
        </w:tc>
        <w:tc>
          <w:tcPr>
            <w:tcW w:w="1104" w:type="dxa"/>
          </w:tcPr>
          <w:p w14:paraId="4DB040E9" w14:textId="77777777" w:rsidR="00540DE5" w:rsidRPr="002B15AA" w:rsidRDefault="00540DE5" w:rsidP="00FD22C1">
            <w:pPr>
              <w:pStyle w:val="TAL"/>
              <w:jc w:val="center"/>
              <w:rPr>
                <w:lang w:eastAsia="zh-CN"/>
              </w:rPr>
            </w:pPr>
            <w:r>
              <w:rPr>
                <w:rFonts w:hint="eastAsia"/>
                <w:lang w:eastAsia="zh-CN"/>
              </w:rPr>
              <w:t>T</w:t>
            </w:r>
          </w:p>
        </w:tc>
        <w:tc>
          <w:tcPr>
            <w:tcW w:w="1177" w:type="dxa"/>
          </w:tcPr>
          <w:p w14:paraId="4DB040EA" w14:textId="77777777" w:rsidR="00540DE5" w:rsidRPr="002B15AA" w:rsidRDefault="00540DE5" w:rsidP="00FD22C1">
            <w:pPr>
              <w:pStyle w:val="TAL"/>
              <w:jc w:val="center"/>
              <w:rPr>
                <w:lang w:eastAsia="zh-CN"/>
              </w:rPr>
            </w:pPr>
            <w:r>
              <w:rPr>
                <w:rFonts w:hint="eastAsia"/>
                <w:lang w:eastAsia="zh-CN"/>
              </w:rPr>
              <w:t>F</w:t>
            </w:r>
          </w:p>
        </w:tc>
        <w:tc>
          <w:tcPr>
            <w:tcW w:w="1311" w:type="dxa"/>
          </w:tcPr>
          <w:p w14:paraId="4DB040EB" w14:textId="77777777" w:rsidR="00540DE5" w:rsidRPr="002B15AA" w:rsidRDefault="00540DE5" w:rsidP="00FD22C1">
            <w:pPr>
              <w:pStyle w:val="TAL"/>
              <w:jc w:val="center"/>
              <w:rPr>
                <w:lang w:eastAsia="zh-CN"/>
              </w:rPr>
            </w:pPr>
            <w:r>
              <w:rPr>
                <w:rFonts w:hint="eastAsia"/>
                <w:lang w:eastAsia="zh-CN"/>
              </w:rPr>
              <w:t>T</w:t>
            </w:r>
          </w:p>
        </w:tc>
      </w:tr>
    </w:tbl>
    <w:p w14:paraId="4DB040ED" w14:textId="77777777" w:rsidR="00540DE5" w:rsidRPr="002B15AA" w:rsidRDefault="00540DE5" w:rsidP="00540DE5">
      <w:pPr>
        <w:pStyle w:val="Heading4"/>
      </w:pPr>
      <w:bookmarkStart w:id="3183" w:name="_Toc51675533"/>
      <w:bookmarkStart w:id="3184" w:name="_Toc55226850"/>
      <w:bookmarkStart w:id="3185" w:name="_Toc55227885"/>
      <w:r>
        <w:t>4</w:t>
      </w:r>
      <w:r w:rsidRPr="002B15AA">
        <w:t>.3.</w:t>
      </w:r>
      <w:r>
        <w:t>65</w:t>
      </w:r>
      <w:r w:rsidRPr="002B15AA">
        <w:t>.3</w:t>
      </w:r>
      <w:r w:rsidRPr="002B15AA">
        <w:tab/>
        <w:t>Attribute constraints</w:t>
      </w:r>
      <w:bookmarkEnd w:id="3183"/>
      <w:bookmarkEnd w:id="3184"/>
      <w:bookmarkEnd w:id="3185"/>
    </w:p>
    <w:p w14:paraId="4DB040EE" w14:textId="77777777" w:rsidR="00540DE5" w:rsidRDefault="00540DE5" w:rsidP="00540DE5">
      <w:pPr>
        <w:keepNext/>
      </w:pPr>
      <w:r w:rsidRPr="002B15AA">
        <w:t>None.</w:t>
      </w:r>
    </w:p>
    <w:p w14:paraId="4DB040EF" w14:textId="77777777" w:rsidR="00540DE5" w:rsidRDefault="00540DE5" w:rsidP="00540DE5">
      <w:pPr>
        <w:pStyle w:val="Heading4"/>
        <w:rPr>
          <w:lang w:val="en-US"/>
        </w:rPr>
      </w:pPr>
      <w:bookmarkStart w:id="3186" w:name="_Toc51675534"/>
      <w:bookmarkStart w:id="3187" w:name="_Toc55226851"/>
      <w:bookmarkStart w:id="3188" w:name="_Toc55227886"/>
      <w:r>
        <w:rPr>
          <w:lang w:eastAsia="zh-CN"/>
        </w:rPr>
        <w:t>4</w:t>
      </w:r>
      <w:r>
        <w:t>.3.65.4</w:t>
      </w:r>
      <w:r>
        <w:tab/>
        <w:t>Notifications</w:t>
      </w:r>
      <w:bookmarkEnd w:id="3186"/>
      <w:bookmarkEnd w:id="3187"/>
      <w:bookmarkEnd w:id="3188"/>
    </w:p>
    <w:p w14:paraId="4DB040F0" w14:textId="77777777" w:rsidR="00540DE5" w:rsidRPr="00C45B9C" w:rsidRDefault="00540DE5" w:rsidP="00540DE5">
      <w:pPr>
        <w:keepNext/>
        <w:keepLines/>
      </w:pPr>
      <w:r>
        <w:t xml:space="preserve">The </w:t>
      </w:r>
      <w:r w:rsidR="0062012C">
        <w:t>clause</w:t>
      </w:r>
      <w:r>
        <w:t xml:space="preserve"> 4.5 of the &lt;&lt;IOC&gt;&gt; using this </w:t>
      </w:r>
      <w:r>
        <w:rPr>
          <w:lang w:eastAsia="zh-CN"/>
        </w:rPr>
        <w:t>&lt;&lt;dataType&gt;&gt; as one of its attributes, shall be applicable</w:t>
      </w:r>
      <w:r>
        <w:t>.</w:t>
      </w:r>
    </w:p>
    <w:p w14:paraId="4DB040F1" w14:textId="77777777" w:rsidR="00540DE5" w:rsidRDefault="00540DE5" w:rsidP="00D831B7"/>
    <w:p w14:paraId="4DB040F2" w14:textId="77777777" w:rsidR="00E154AB" w:rsidRPr="002B15AA" w:rsidRDefault="00E154AB" w:rsidP="00E154AB">
      <w:pPr>
        <w:pStyle w:val="Heading2"/>
      </w:pPr>
      <w:bookmarkStart w:id="3189" w:name="_Toc35878304"/>
      <w:bookmarkStart w:id="3190" w:name="_Toc36220120"/>
      <w:bookmarkStart w:id="3191" w:name="_Toc36474218"/>
      <w:bookmarkStart w:id="3192" w:name="_Toc36542490"/>
      <w:bookmarkStart w:id="3193" w:name="_Toc36543311"/>
      <w:bookmarkStart w:id="3194" w:name="_Toc36567549"/>
      <w:bookmarkStart w:id="3195" w:name="_Toc44341232"/>
      <w:bookmarkStart w:id="3196" w:name="_Toc51675535"/>
      <w:bookmarkStart w:id="3197" w:name="_Toc55226852"/>
      <w:bookmarkStart w:id="3198" w:name="_Toc55227887"/>
      <w:r w:rsidRPr="002B15AA">
        <w:t>4.4</w:t>
      </w:r>
      <w:r w:rsidRPr="002B15AA">
        <w:tab/>
        <w:t>Attribute definitions</w:t>
      </w:r>
      <w:bookmarkEnd w:id="2454"/>
      <w:bookmarkEnd w:id="2455"/>
      <w:bookmarkEnd w:id="3189"/>
      <w:bookmarkEnd w:id="3190"/>
      <w:bookmarkEnd w:id="3191"/>
      <w:bookmarkEnd w:id="3192"/>
      <w:bookmarkEnd w:id="3193"/>
      <w:bookmarkEnd w:id="3194"/>
      <w:bookmarkEnd w:id="3195"/>
      <w:bookmarkEnd w:id="3196"/>
      <w:bookmarkEnd w:id="3197"/>
      <w:bookmarkEnd w:id="3198"/>
    </w:p>
    <w:p w14:paraId="4DB040F3" w14:textId="77777777" w:rsidR="00E154AB" w:rsidRPr="002B15AA" w:rsidRDefault="00E154AB" w:rsidP="00E154AB">
      <w:pPr>
        <w:pStyle w:val="Heading3"/>
        <w:rPr>
          <w:lang w:eastAsia="zh-CN"/>
        </w:rPr>
      </w:pPr>
      <w:bookmarkStart w:id="3199" w:name="_Toc19888228"/>
      <w:bookmarkStart w:id="3200" w:name="_Toc27405115"/>
      <w:bookmarkStart w:id="3201" w:name="_Toc35878305"/>
      <w:bookmarkStart w:id="3202" w:name="_Toc36220121"/>
      <w:bookmarkStart w:id="3203" w:name="_Toc36474219"/>
      <w:bookmarkStart w:id="3204" w:name="_Toc36542491"/>
      <w:bookmarkStart w:id="3205" w:name="_Toc36543312"/>
      <w:bookmarkStart w:id="3206" w:name="_Toc36567550"/>
      <w:bookmarkStart w:id="3207" w:name="_Toc44341233"/>
      <w:bookmarkStart w:id="3208" w:name="_Toc51675536"/>
      <w:bookmarkStart w:id="3209" w:name="_Toc55226853"/>
      <w:bookmarkStart w:id="3210" w:name="_Toc55227888"/>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199"/>
      <w:bookmarkEnd w:id="3200"/>
      <w:bookmarkEnd w:id="3201"/>
      <w:bookmarkEnd w:id="3202"/>
      <w:bookmarkEnd w:id="3203"/>
      <w:bookmarkEnd w:id="3204"/>
      <w:bookmarkEnd w:id="3205"/>
      <w:bookmarkEnd w:id="3206"/>
      <w:bookmarkEnd w:id="3207"/>
      <w:bookmarkEnd w:id="3208"/>
      <w:bookmarkEnd w:id="3209"/>
      <w:bookmarkEnd w:id="3210"/>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14:paraId="4DB040F7" w14:textId="77777777" w:rsidTr="00583841">
        <w:trPr>
          <w:cantSplit/>
          <w:tblHeader/>
        </w:trPr>
        <w:tc>
          <w:tcPr>
            <w:tcW w:w="960" w:type="pct"/>
            <w:shd w:val="clear" w:color="auto" w:fill="E0E0E0"/>
          </w:tcPr>
          <w:p w14:paraId="4DB040F4" w14:textId="77777777" w:rsidR="00E154AB" w:rsidRPr="002B15AA" w:rsidRDefault="00E154AB" w:rsidP="00583841">
            <w:pPr>
              <w:pStyle w:val="TAH"/>
            </w:pPr>
            <w:r w:rsidRPr="002B15AA">
              <w:t>Attribute Name</w:t>
            </w:r>
          </w:p>
        </w:tc>
        <w:tc>
          <w:tcPr>
            <w:tcW w:w="2917" w:type="pct"/>
            <w:shd w:val="clear" w:color="auto" w:fill="E0E0E0"/>
          </w:tcPr>
          <w:p w14:paraId="4DB040F5" w14:textId="77777777" w:rsidR="00E154AB" w:rsidRPr="002B15AA" w:rsidRDefault="00E154AB" w:rsidP="00583841">
            <w:pPr>
              <w:pStyle w:val="TAH"/>
            </w:pPr>
            <w:r w:rsidRPr="002B15AA">
              <w:t>Documentation and Allowed Values</w:t>
            </w:r>
          </w:p>
        </w:tc>
        <w:tc>
          <w:tcPr>
            <w:tcW w:w="1123" w:type="pct"/>
            <w:shd w:val="clear" w:color="auto" w:fill="E0E0E0"/>
          </w:tcPr>
          <w:p w14:paraId="4DB040F6" w14:textId="77777777" w:rsidR="00E154AB" w:rsidRPr="002B15AA" w:rsidRDefault="00E154AB" w:rsidP="00583841">
            <w:pPr>
              <w:pStyle w:val="TAH"/>
            </w:pPr>
            <w:r w:rsidRPr="002B15AA">
              <w:rPr>
                <w:rFonts w:cs="Arial"/>
                <w:szCs w:val="18"/>
              </w:rPr>
              <w:t>Properties</w:t>
            </w:r>
          </w:p>
        </w:tc>
      </w:tr>
      <w:tr w:rsidR="00E154AB" w:rsidRPr="002B15AA" w14:paraId="4DB0410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0F8"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4DB040F9" w14:textId="77777777"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4DB040FA" w14:textId="77777777" w:rsidR="00E154AB" w:rsidRPr="002B15AA" w:rsidRDefault="00E154AB" w:rsidP="00583841">
            <w:pPr>
              <w:pStyle w:val="TAL"/>
              <w:rPr>
                <w:color w:val="000000"/>
              </w:rPr>
            </w:pPr>
          </w:p>
          <w:p w14:paraId="4DB040FB" w14:textId="77777777" w:rsidR="00E154AB" w:rsidRPr="002B15AA" w:rsidRDefault="00E154AB" w:rsidP="00583841">
            <w:pPr>
              <w:pStyle w:val="TAL"/>
            </w:pPr>
            <w:r w:rsidRPr="002B15AA">
              <w:t xml:space="preserve">allowedValues: LOCKED, SHUTTING DOWN, UNLOCKED. </w:t>
            </w:r>
          </w:p>
          <w:p w14:paraId="4DB040FC" w14:textId="77777777" w:rsidR="00E154AB" w:rsidRPr="002B15AA" w:rsidRDefault="00E154AB" w:rsidP="00583841">
            <w:pPr>
              <w:pStyle w:val="TAL"/>
            </w:pPr>
            <w:r w:rsidRPr="002B15AA">
              <w:t>The meaning of these values is as defined in ITU</w:t>
            </w:r>
            <w:r w:rsidRPr="002B15AA">
              <w:noBreakHyphen/>
              <w:t>T Recommendation X.731 [18].</w:t>
            </w:r>
          </w:p>
          <w:p w14:paraId="4DB040FD" w14:textId="77777777" w:rsidR="00E154AB" w:rsidRPr="002B15AA" w:rsidRDefault="00E154AB" w:rsidP="00583841">
            <w:pPr>
              <w:pStyle w:val="TAL"/>
            </w:pPr>
          </w:p>
          <w:p w14:paraId="4DB040FE" w14:textId="77777777"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14:paraId="4DB040FF"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00" w14:textId="77777777" w:rsidR="00E154AB" w:rsidRPr="002B15AA" w:rsidRDefault="00E154AB" w:rsidP="00583841">
            <w:pPr>
              <w:pStyle w:val="TAL"/>
            </w:pPr>
            <w:r w:rsidRPr="002B15AA">
              <w:t>type: ENUM</w:t>
            </w:r>
          </w:p>
          <w:p w14:paraId="4DB04101" w14:textId="77777777" w:rsidR="00E154AB" w:rsidRPr="002B15AA" w:rsidRDefault="00E154AB" w:rsidP="00583841">
            <w:pPr>
              <w:pStyle w:val="TAL"/>
            </w:pPr>
            <w:r w:rsidRPr="002B15AA">
              <w:t>multiplicity: 1</w:t>
            </w:r>
          </w:p>
          <w:p w14:paraId="4DB04102" w14:textId="77777777" w:rsidR="00E154AB" w:rsidRPr="002B15AA" w:rsidRDefault="00E154AB" w:rsidP="00583841">
            <w:pPr>
              <w:pStyle w:val="TAL"/>
            </w:pPr>
            <w:r w:rsidRPr="002B15AA">
              <w:t>isOrdered: N/A</w:t>
            </w:r>
          </w:p>
          <w:p w14:paraId="4DB04103" w14:textId="77777777" w:rsidR="00E154AB" w:rsidRPr="002B15AA" w:rsidRDefault="00E154AB" w:rsidP="00583841">
            <w:pPr>
              <w:pStyle w:val="TAL"/>
            </w:pPr>
            <w:r w:rsidRPr="002B15AA">
              <w:t>isUnique: N/A</w:t>
            </w:r>
          </w:p>
          <w:p w14:paraId="4DB04104" w14:textId="77777777" w:rsidR="00E154AB" w:rsidRPr="002B15AA" w:rsidRDefault="00E154AB" w:rsidP="00583841">
            <w:pPr>
              <w:pStyle w:val="TAL"/>
            </w:pPr>
            <w:r w:rsidRPr="002B15AA">
              <w:t>defaultValue: L</w:t>
            </w:r>
            <w:r>
              <w:t>OCKED</w:t>
            </w:r>
          </w:p>
          <w:p w14:paraId="4DB04105" w14:textId="77777777" w:rsidR="00E154AB" w:rsidRPr="002B15AA" w:rsidRDefault="00E154AB" w:rsidP="00583841">
            <w:pPr>
              <w:pStyle w:val="TAL"/>
            </w:pPr>
            <w:r w:rsidRPr="002B15AA">
              <w:t>isNullable: False</w:t>
            </w:r>
          </w:p>
          <w:p w14:paraId="4DB04106" w14:textId="77777777" w:rsidR="00E154AB" w:rsidRPr="002B15AA" w:rsidRDefault="00E154AB" w:rsidP="00583841">
            <w:pPr>
              <w:pStyle w:val="TAL"/>
            </w:pPr>
          </w:p>
        </w:tc>
      </w:tr>
      <w:tr w:rsidR="00E154AB" w:rsidRPr="002B15AA" w14:paraId="4DB0411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08" w14:textId="77777777"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4DB04109" w14:textId="77777777"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4DB0410A" w14:textId="77777777" w:rsidR="00E154AB" w:rsidRPr="002B15AA" w:rsidRDefault="00E154AB" w:rsidP="00583841">
            <w:pPr>
              <w:pStyle w:val="TAL"/>
            </w:pPr>
          </w:p>
          <w:p w14:paraId="4DB0410B" w14:textId="77777777"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4DB0410C"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4DB0410D"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410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410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411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14:paraId="4DB04111" w14:textId="77777777" w:rsidR="00E154AB" w:rsidRPr="002B15AA" w:rsidRDefault="00E154AB" w:rsidP="00583841">
            <w:pPr>
              <w:pStyle w:val="TAL"/>
              <w:rPr>
                <w:rFonts w:cs="Arial"/>
                <w:szCs w:val="18"/>
              </w:rPr>
            </w:pPr>
            <w:r w:rsidRPr="002B15AA">
              <w:rPr>
                <w:rFonts w:cs="Arial"/>
                <w:szCs w:val="18"/>
              </w:rPr>
              <w:t>isNullable: False</w:t>
            </w:r>
          </w:p>
          <w:p w14:paraId="4DB04112" w14:textId="77777777" w:rsidR="00E154AB" w:rsidRPr="002B15AA" w:rsidRDefault="00E154AB" w:rsidP="00583841">
            <w:pPr>
              <w:pStyle w:val="TAL"/>
            </w:pPr>
          </w:p>
        </w:tc>
      </w:tr>
      <w:tr w:rsidR="00E154AB" w:rsidRPr="002B15AA" w14:paraId="4DB0412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14" w14:textId="77777777"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4DB04115" w14:textId="77777777"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4DB04116" w14:textId="77777777" w:rsidR="00E154AB" w:rsidRPr="002B15AA" w:rsidRDefault="00E154AB" w:rsidP="00583841">
            <w:pPr>
              <w:pStyle w:val="TAL"/>
            </w:pPr>
          </w:p>
          <w:p w14:paraId="4DB04117" w14:textId="77777777" w:rsidR="00E154AB" w:rsidRPr="002B15AA" w:rsidRDefault="00E154AB" w:rsidP="00583841">
            <w:pPr>
              <w:pStyle w:val="TAL"/>
            </w:pPr>
            <w:r w:rsidRPr="002B15AA">
              <w:t>The Inactive and Active definitions are in accordance with TS 38.401 [4]:</w:t>
            </w:r>
          </w:p>
          <w:p w14:paraId="4DB04118" w14:textId="77777777" w:rsidR="00E154AB" w:rsidRPr="002B15AA" w:rsidRDefault="00E154AB" w:rsidP="00583841">
            <w:pPr>
              <w:pStyle w:val="TAL"/>
            </w:pPr>
            <w:r w:rsidRPr="002B15AA">
              <w:t>"Inactive: the cell is known by both the gNB-DU and the gNB-CU. The cell shall not serve UEs;</w:t>
            </w:r>
          </w:p>
          <w:p w14:paraId="4DB04119" w14:textId="77777777" w:rsidR="00E154AB" w:rsidRDefault="00E154AB" w:rsidP="00583841">
            <w:pPr>
              <w:pStyle w:val="TAL"/>
            </w:pPr>
            <w:r w:rsidRPr="002B15AA">
              <w:t>Active: the cell is known by both the gNB-DU and the gNB-CU. The cell should be able to serve UEs."</w:t>
            </w:r>
          </w:p>
          <w:p w14:paraId="4DB0411A" w14:textId="77777777" w:rsidR="00E154AB" w:rsidRPr="002B15AA" w:rsidRDefault="00E154AB" w:rsidP="00583841">
            <w:pPr>
              <w:pStyle w:val="TAL"/>
            </w:pPr>
          </w:p>
          <w:p w14:paraId="4DB0411B" w14:textId="77777777" w:rsidR="00E154AB" w:rsidRPr="002B15AA" w:rsidRDefault="00E154AB" w:rsidP="00583841">
            <w:pPr>
              <w:pStyle w:val="TAL"/>
            </w:pPr>
            <w:r w:rsidRPr="002B15AA">
              <w:t>"allowedValues: IDLE, INACTIVE, ACTIVE.</w:t>
            </w:r>
          </w:p>
          <w:p w14:paraId="4DB0411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1D"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4DB0411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411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412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412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412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14:paraId="4DB04123" w14:textId="77777777" w:rsidR="00E154AB" w:rsidRPr="002B15AA" w:rsidRDefault="00E154AB" w:rsidP="00583841">
            <w:pPr>
              <w:pStyle w:val="TAL"/>
            </w:pPr>
          </w:p>
        </w:tc>
      </w:tr>
      <w:tr w:rsidR="00E154AB" w:rsidRPr="002B15AA" w14:paraId="4DB0413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25" w14:textId="77777777"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4DB04126" w14:textId="77777777" w:rsidR="00E154AB" w:rsidRPr="002B15AA" w:rsidRDefault="00E154AB" w:rsidP="00583841">
            <w:pPr>
              <w:pStyle w:val="TAL"/>
            </w:pPr>
            <w:r w:rsidRPr="002B15AA">
              <w:t>NR Absolute Radio Frequency Channel Number (NR-ARFCN) for downlink</w:t>
            </w:r>
          </w:p>
          <w:p w14:paraId="4DB04127" w14:textId="77777777" w:rsidR="00E154AB" w:rsidRPr="002B15AA" w:rsidRDefault="00E154AB" w:rsidP="00583841">
            <w:pPr>
              <w:pStyle w:val="TAL"/>
            </w:pPr>
          </w:p>
          <w:p w14:paraId="4DB04128"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DB04129"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 xml:space="preserve">See TS 38.104 [12] </w:t>
            </w:r>
            <w:r w:rsidR="0062012C">
              <w:rPr>
                <w:rStyle w:val="normaltextrun1"/>
                <w:rFonts w:cs="Arial"/>
                <w:color w:val="181818"/>
                <w:spacing w:val="-6"/>
                <w:position w:val="2"/>
                <w:szCs w:val="18"/>
              </w:rPr>
              <w:t>clause</w:t>
            </w:r>
            <w:r w:rsidRPr="002B15AA">
              <w:rPr>
                <w:rStyle w:val="normaltextrun1"/>
                <w:rFonts w:cs="Arial"/>
                <w:color w:val="181818"/>
                <w:spacing w:val="-6"/>
                <w:position w:val="2"/>
                <w:szCs w:val="18"/>
              </w:rPr>
              <w:t xml:space="preserve"> 5.4.2. Note that allowed values of NR-ARFCN are specified for each band in </w:t>
            </w:r>
            <w:r w:rsidR="0062012C">
              <w:rPr>
                <w:rStyle w:val="normaltextrun1"/>
                <w:rFonts w:cs="Arial"/>
                <w:color w:val="181818"/>
                <w:spacing w:val="-6"/>
                <w:position w:val="2"/>
                <w:szCs w:val="18"/>
              </w:rPr>
              <w:t>clause</w:t>
            </w:r>
            <w:r w:rsidRPr="002B15AA">
              <w:rPr>
                <w:rStyle w:val="normaltextrun1"/>
                <w:rFonts w:cs="Arial"/>
                <w:color w:val="181818"/>
                <w:spacing w:val="-6"/>
                <w:position w:val="2"/>
                <w:szCs w:val="18"/>
              </w:rPr>
              <w:t xml:space="preserve"> 5.4.2.3.</w:t>
            </w:r>
          </w:p>
          <w:p w14:paraId="4DB0412A"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2B"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2C" w14:textId="77777777" w:rsidR="00E154AB" w:rsidRPr="002B15AA" w:rsidRDefault="00E154AB" w:rsidP="00583841">
            <w:pPr>
              <w:pStyle w:val="TAL"/>
            </w:pPr>
            <w:r w:rsidRPr="002B15AA">
              <w:t>multiplicity: 1</w:t>
            </w:r>
          </w:p>
          <w:p w14:paraId="4DB0412D" w14:textId="77777777" w:rsidR="00E154AB" w:rsidRPr="002B15AA" w:rsidRDefault="00E154AB" w:rsidP="00583841">
            <w:pPr>
              <w:pStyle w:val="TAL"/>
            </w:pPr>
            <w:r w:rsidRPr="002B15AA">
              <w:t>isOrdered: N/A</w:t>
            </w:r>
          </w:p>
          <w:p w14:paraId="4DB0412E" w14:textId="77777777" w:rsidR="00E154AB" w:rsidRPr="002B15AA" w:rsidRDefault="00E154AB" w:rsidP="00583841">
            <w:pPr>
              <w:pStyle w:val="TAL"/>
            </w:pPr>
            <w:r w:rsidRPr="002B15AA">
              <w:t>isUnique: N/A</w:t>
            </w:r>
          </w:p>
          <w:p w14:paraId="4DB0412F" w14:textId="77777777" w:rsidR="00E154AB" w:rsidRPr="002B15AA" w:rsidRDefault="00E154AB" w:rsidP="00583841">
            <w:pPr>
              <w:pStyle w:val="TAL"/>
            </w:pPr>
            <w:r w:rsidRPr="002B15AA">
              <w:t>defaultValue: None</w:t>
            </w:r>
          </w:p>
          <w:p w14:paraId="4DB04130" w14:textId="77777777"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14:paraId="4DB0413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32" w14:textId="77777777"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4DB04133" w14:textId="77777777" w:rsidR="00E154AB" w:rsidRPr="002B15AA" w:rsidRDefault="00E154AB" w:rsidP="00583841">
            <w:pPr>
              <w:pStyle w:val="TAL"/>
            </w:pPr>
            <w:r w:rsidRPr="002B15AA">
              <w:t>NR Absolute Radio Frequency Channel Number (NR-ARFCN) for uplink</w:t>
            </w:r>
          </w:p>
          <w:p w14:paraId="4DB04134" w14:textId="77777777" w:rsidR="00E154AB" w:rsidRPr="002B15AA" w:rsidRDefault="00E154AB" w:rsidP="00583841">
            <w:pPr>
              <w:pStyle w:val="TAL"/>
            </w:pPr>
          </w:p>
          <w:p w14:paraId="4DB04135"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DB04136"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 xml:space="preserve">See TS 38.104 [12] </w:t>
            </w:r>
            <w:r w:rsidR="0062012C">
              <w:rPr>
                <w:rStyle w:val="normaltextrun1"/>
                <w:rFonts w:cs="Arial"/>
                <w:color w:val="181818"/>
                <w:spacing w:val="-6"/>
                <w:position w:val="2"/>
                <w:szCs w:val="18"/>
              </w:rPr>
              <w:t>clause</w:t>
            </w:r>
            <w:r w:rsidRPr="002B15AA">
              <w:rPr>
                <w:rStyle w:val="normaltextrun1"/>
                <w:rFonts w:cs="Arial"/>
                <w:color w:val="181818"/>
                <w:spacing w:val="-6"/>
                <w:position w:val="2"/>
                <w:szCs w:val="18"/>
              </w:rPr>
              <w:t xml:space="preserve"> 5.4.2. N</w:t>
            </w:r>
            <w:r w:rsidRPr="002B15AA">
              <w:rPr>
                <w:rStyle w:val="normaltextrun1"/>
                <w:rFonts w:cs="Arial"/>
                <w:spacing w:val="-6"/>
                <w:position w:val="2"/>
                <w:szCs w:val="18"/>
              </w:rPr>
              <w:t xml:space="preserve">ote that allowed values of NR-ARFCN are specified for each band in </w:t>
            </w:r>
            <w:r w:rsidR="0062012C">
              <w:rPr>
                <w:rStyle w:val="normaltextrun1"/>
                <w:rFonts w:cs="Arial"/>
                <w:spacing w:val="-6"/>
                <w:position w:val="2"/>
                <w:szCs w:val="18"/>
              </w:rPr>
              <w:t>clause</w:t>
            </w:r>
            <w:r w:rsidRPr="002B15AA">
              <w:rPr>
                <w:rStyle w:val="normaltextrun1"/>
                <w:rFonts w:cs="Arial"/>
                <w:spacing w:val="-6"/>
                <w:position w:val="2"/>
                <w:szCs w:val="18"/>
              </w:rPr>
              <w:t xml:space="preserve"> 5.4.2.3.</w:t>
            </w:r>
          </w:p>
          <w:p w14:paraId="4DB04137"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38"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39" w14:textId="77777777" w:rsidR="00E154AB" w:rsidRPr="002B15AA" w:rsidRDefault="00E154AB" w:rsidP="00583841">
            <w:pPr>
              <w:pStyle w:val="TAL"/>
            </w:pPr>
            <w:r w:rsidRPr="002B15AA">
              <w:t>multiplicity: 1</w:t>
            </w:r>
          </w:p>
          <w:p w14:paraId="4DB0413A" w14:textId="77777777" w:rsidR="00E154AB" w:rsidRPr="002B15AA" w:rsidRDefault="00E154AB" w:rsidP="00583841">
            <w:pPr>
              <w:pStyle w:val="TAL"/>
            </w:pPr>
            <w:r w:rsidRPr="002B15AA">
              <w:t>isOrdered: N/A</w:t>
            </w:r>
          </w:p>
          <w:p w14:paraId="4DB0413B" w14:textId="77777777" w:rsidR="00E154AB" w:rsidRPr="002B15AA" w:rsidRDefault="00E154AB" w:rsidP="00583841">
            <w:pPr>
              <w:pStyle w:val="TAL"/>
            </w:pPr>
            <w:r w:rsidRPr="002B15AA">
              <w:t>isUnique: N/A</w:t>
            </w:r>
          </w:p>
          <w:p w14:paraId="4DB0413C" w14:textId="77777777" w:rsidR="00E154AB" w:rsidRPr="002B15AA" w:rsidRDefault="00E154AB" w:rsidP="00583841">
            <w:pPr>
              <w:pStyle w:val="TAL"/>
            </w:pPr>
            <w:r w:rsidRPr="002B15AA">
              <w:t>defaultValue: None</w:t>
            </w:r>
          </w:p>
          <w:p w14:paraId="4DB0413D" w14:textId="77777777"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14:paraId="4DB041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3F" w14:textId="77777777"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4DB04140" w14:textId="77777777" w:rsidR="00E154AB" w:rsidRPr="002B15AA" w:rsidRDefault="00E154AB" w:rsidP="00583841">
            <w:pPr>
              <w:pStyle w:val="TAL"/>
            </w:pPr>
            <w:r w:rsidRPr="002B15AA">
              <w:t>NR Absolute Radio Frequency Channel Number (NR-ARFCN) for supplementary uplink</w:t>
            </w:r>
          </w:p>
          <w:p w14:paraId="4DB04141" w14:textId="77777777" w:rsidR="00E154AB" w:rsidRPr="002B15AA" w:rsidRDefault="00E154AB" w:rsidP="00583841">
            <w:pPr>
              <w:pStyle w:val="TAL"/>
            </w:pPr>
          </w:p>
          <w:p w14:paraId="4DB04142"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DB04143"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 xml:space="preserve">See TS 38.104 [12] </w:t>
            </w:r>
            <w:r w:rsidR="0062012C">
              <w:rPr>
                <w:rStyle w:val="normaltextrun1"/>
                <w:rFonts w:cs="Arial"/>
                <w:color w:val="181818"/>
                <w:spacing w:val="-6"/>
                <w:position w:val="2"/>
                <w:szCs w:val="18"/>
              </w:rPr>
              <w:t>clause</w:t>
            </w:r>
            <w:r w:rsidRPr="002B15AA">
              <w:rPr>
                <w:rStyle w:val="normaltextrun1"/>
                <w:rFonts w:cs="Arial"/>
                <w:color w:val="181818"/>
                <w:spacing w:val="-6"/>
                <w:position w:val="2"/>
                <w:szCs w:val="18"/>
              </w:rPr>
              <w:t xml:space="preserve"> 5.4.2. Note that allowed values of NR-ARFCN are specified for each band in </w:t>
            </w:r>
            <w:r w:rsidR="0062012C">
              <w:rPr>
                <w:rStyle w:val="normaltextrun1"/>
                <w:rFonts w:cs="Arial"/>
                <w:color w:val="181818"/>
                <w:spacing w:val="-6"/>
                <w:position w:val="2"/>
                <w:szCs w:val="18"/>
              </w:rPr>
              <w:t>clause</w:t>
            </w:r>
            <w:r w:rsidRPr="002B15AA">
              <w:rPr>
                <w:rStyle w:val="normaltextrun1"/>
                <w:rFonts w:cs="Arial"/>
                <w:color w:val="181818"/>
                <w:spacing w:val="-6"/>
                <w:position w:val="2"/>
                <w:szCs w:val="18"/>
              </w:rPr>
              <w:t xml:space="preserve"> 5.4.2.3.</w:t>
            </w:r>
          </w:p>
          <w:p w14:paraId="4DB04144"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45"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46" w14:textId="77777777" w:rsidR="00E154AB" w:rsidRPr="002B15AA" w:rsidRDefault="00E154AB" w:rsidP="00583841">
            <w:pPr>
              <w:pStyle w:val="TAL"/>
            </w:pPr>
            <w:r w:rsidRPr="002B15AA">
              <w:t>multiplicity: 1</w:t>
            </w:r>
          </w:p>
          <w:p w14:paraId="4DB04147" w14:textId="77777777" w:rsidR="00E154AB" w:rsidRPr="002B15AA" w:rsidRDefault="00E154AB" w:rsidP="00583841">
            <w:pPr>
              <w:pStyle w:val="TAL"/>
            </w:pPr>
            <w:r w:rsidRPr="002B15AA">
              <w:t>isOrdered: N/A</w:t>
            </w:r>
          </w:p>
          <w:p w14:paraId="4DB04148" w14:textId="77777777" w:rsidR="00E154AB" w:rsidRPr="002B15AA" w:rsidRDefault="00E154AB" w:rsidP="00583841">
            <w:pPr>
              <w:pStyle w:val="TAL"/>
            </w:pPr>
            <w:r w:rsidRPr="002B15AA">
              <w:t>isUnique: N/A</w:t>
            </w:r>
          </w:p>
          <w:p w14:paraId="4DB04149" w14:textId="77777777" w:rsidR="00E154AB" w:rsidRPr="002B15AA" w:rsidRDefault="00E154AB" w:rsidP="00583841">
            <w:pPr>
              <w:pStyle w:val="TAL"/>
            </w:pPr>
            <w:r w:rsidRPr="002B15AA">
              <w:t>defaultValue: None</w:t>
            </w:r>
          </w:p>
          <w:p w14:paraId="4DB0414A" w14:textId="77777777"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14:paraId="4DB0415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4C"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4DB0414D" w14:textId="77777777"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w:t>
            </w:r>
            <w:r w:rsidR="0062012C">
              <w:rPr>
                <w:color w:val="000000"/>
              </w:rPr>
              <w:t>clause</w:t>
            </w:r>
            <w:r w:rsidRPr="00C73607">
              <w:rPr>
                <w:color w:val="000000"/>
              </w:rPr>
              <w:t xml:space="preserv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DB0414E" w14:textId="77777777" w:rsidR="00E154AB" w:rsidRPr="00C73607" w:rsidRDefault="00E154AB" w:rsidP="00583841">
            <w:pPr>
              <w:pStyle w:val="TAL"/>
              <w:rPr>
                <w:color w:val="000000"/>
              </w:rPr>
            </w:pPr>
          </w:p>
          <w:p w14:paraId="4DB0414F" w14:textId="77777777" w:rsidR="00E154AB" w:rsidRPr="00C73607" w:rsidRDefault="00E154AB" w:rsidP="00583841">
            <w:pPr>
              <w:pStyle w:val="TAL"/>
              <w:rPr>
                <w:color w:val="000000"/>
              </w:rPr>
            </w:pPr>
            <w:r w:rsidRPr="00C73607">
              <w:rPr>
                <w:color w:val="000000"/>
              </w:rPr>
              <w:t>allowedValues: [-1800 ..1800] 0.1 degree</w:t>
            </w:r>
          </w:p>
          <w:p w14:paraId="4DB04150"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51" w14:textId="77777777" w:rsidR="00E154AB" w:rsidRPr="00C73607" w:rsidRDefault="00E154AB" w:rsidP="00583841">
            <w:pPr>
              <w:pStyle w:val="TAL"/>
              <w:rPr>
                <w:color w:val="000000"/>
              </w:rPr>
            </w:pPr>
            <w:r w:rsidRPr="00C73607">
              <w:rPr>
                <w:color w:val="000000"/>
              </w:rPr>
              <w:t>type: Integer</w:t>
            </w:r>
          </w:p>
          <w:p w14:paraId="4DB04152" w14:textId="77777777" w:rsidR="00E154AB" w:rsidRPr="00C73607" w:rsidRDefault="00E154AB" w:rsidP="00583841">
            <w:pPr>
              <w:pStyle w:val="TAL"/>
              <w:rPr>
                <w:color w:val="000000"/>
              </w:rPr>
            </w:pPr>
            <w:r w:rsidRPr="00C73607">
              <w:rPr>
                <w:color w:val="000000"/>
              </w:rPr>
              <w:t>multiplicity: 1</w:t>
            </w:r>
          </w:p>
          <w:p w14:paraId="4DB04153" w14:textId="77777777" w:rsidR="00E154AB" w:rsidRPr="00C73607" w:rsidRDefault="00E154AB" w:rsidP="00583841">
            <w:pPr>
              <w:pStyle w:val="TAL"/>
              <w:rPr>
                <w:color w:val="000000"/>
              </w:rPr>
            </w:pPr>
            <w:r w:rsidRPr="00C73607">
              <w:rPr>
                <w:color w:val="000000"/>
              </w:rPr>
              <w:t>isOrdered: N/A</w:t>
            </w:r>
          </w:p>
          <w:p w14:paraId="4DB04154" w14:textId="77777777" w:rsidR="00E154AB" w:rsidRPr="00C73607" w:rsidRDefault="00E154AB" w:rsidP="00583841">
            <w:pPr>
              <w:pStyle w:val="TAL"/>
              <w:rPr>
                <w:color w:val="000000"/>
              </w:rPr>
            </w:pPr>
            <w:r w:rsidRPr="00C73607">
              <w:rPr>
                <w:color w:val="000000"/>
              </w:rPr>
              <w:t>isUnique: N/A</w:t>
            </w:r>
          </w:p>
          <w:p w14:paraId="4DB04155" w14:textId="77777777" w:rsidR="00E154AB" w:rsidRPr="00C73607" w:rsidRDefault="00E154AB" w:rsidP="00583841">
            <w:pPr>
              <w:pStyle w:val="TAL"/>
              <w:rPr>
                <w:color w:val="000000"/>
              </w:rPr>
            </w:pPr>
            <w:r w:rsidRPr="00C73607">
              <w:rPr>
                <w:color w:val="000000"/>
              </w:rPr>
              <w:t>defaultValue: Null</w:t>
            </w:r>
          </w:p>
          <w:p w14:paraId="4DB04156" w14:textId="77777777" w:rsidR="00E154AB" w:rsidRPr="002B15AA" w:rsidRDefault="00E154AB" w:rsidP="00583841">
            <w:pPr>
              <w:pStyle w:val="TAL"/>
            </w:pPr>
            <w:r w:rsidRPr="00C73607">
              <w:rPr>
                <w:color w:val="000000"/>
              </w:rPr>
              <w:t>isNullable: True</w:t>
            </w:r>
          </w:p>
        </w:tc>
      </w:tr>
      <w:tr w:rsidR="00E154AB" w:rsidRPr="002B15AA" w14:paraId="4DB0416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58"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4DB04159" w14:textId="77777777"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w:t>
            </w:r>
            <w:r w:rsidR="0062012C">
              <w:rPr>
                <w:color w:val="000000"/>
              </w:rPr>
              <w:t>clause</w:t>
            </w:r>
            <w:r w:rsidRPr="00C73607">
              <w:rPr>
                <w:color w:val="000000"/>
              </w:rPr>
              <w:t xml:space="preserve">s 3.2 in TS 38.104 [12] and 7.3 in TS 38.901 [53].  </w:t>
            </w:r>
          </w:p>
          <w:p w14:paraId="4DB0415A" w14:textId="77777777" w:rsidR="00E154AB" w:rsidRPr="00C73607" w:rsidRDefault="00E154AB" w:rsidP="00583841">
            <w:pPr>
              <w:pStyle w:val="TAL"/>
              <w:rPr>
                <w:color w:val="000000"/>
              </w:rPr>
            </w:pPr>
          </w:p>
          <w:p w14:paraId="4DB0415B" w14:textId="77777777" w:rsidR="00E154AB" w:rsidRPr="00C73607" w:rsidRDefault="00E154AB" w:rsidP="00583841">
            <w:pPr>
              <w:pStyle w:val="TAL"/>
              <w:rPr>
                <w:color w:val="000000"/>
              </w:rPr>
            </w:pPr>
            <w:r w:rsidRPr="00C73607">
              <w:rPr>
                <w:color w:val="000000"/>
              </w:rPr>
              <w:t>allowedValues: [0..3599] 0.1 degree</w:t>
            </w:r>
          </w:p>
          <w:p w14:paraId="4DB0415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5D" w14:textId="77777777" w:rsidR="00E154AB" w:rsidRPr="00C73607" w:rsidRDefault="00E154AB" w:rsidP="00583841">
            <w:pPr>
              <w:pStyle w:val="TAL"/>
              <w:rPr>
                <w:color w:val="000000"/>
              </w:rPr>
            </w:pPr>
            <w:r w:rsidRPr="00C73607">
              <w:rPr>
                <w:color w:val="000000"/>
              </w:rPr>
              <w:t>type: Integer</w:t>
            </w:r>
          </w:p>
          <w:p w14:paraId="4DB0415E" w14:textId="77777777" w:rsidR="00E154AB" w:rsidRPr="00C73607" w:rsidRDefault="00E154AB" w:rsidP="00583841">
            <w:pPr>
              <w:pStyle w:val="TAL"/>
              <w:rPr>
                <w:color w:val="000000"/>
              </w:rPr>
            </w:pPr>
            <w:r w:rsidRPr="00C73607">
              <w:rPr>
                <w:color w:val="000000"/>
              </w:rPr>
              <w:t>multiplicity: 1</w:t>
            </w:r>
          </w:p>
          <w:p w14:paraId="4DB0415F" w14:textId="77777777" w:rsidR="00E154AB" w:rsidRPr="00C73607" w:rsidRDefault="00E154AB" w:rsidP="00583841">
            <w:pPr>
              <w:pStyle w:val="TAL"/>
              <w:rPr>
                <w:color w:val="000000"/>
              </w:rPr>
            </w:pPr>
            <w:r w:rsidRPr="00C73607">
              <w:rPr>
                <w:color w:val="000000"/>
              </w:rPr>
              <w:t>isOrdered: N/A</w:t>
            </w:r>
          </w:p>
          <w:p w14:paraId="4DB04160" w14:textId="77777777" w:rsidR="00E154AB" w:rsidRPr="00C73607" w:rsidRDefault="00E154AB" w:rsidP="00583841">
            <w:pPr>
              <w:pStyle w:val="TAL"/>
              <w:rPr>
                <w:color w:val="000000"/>
              </w:rPr>
            </w:pPr>
            <w:r w:rsidRPr="00C73607">
              <w:rPr>
                <w:color w:val="000000"/>
              </w:rPr>
              <w:t>isUnique: N/A</w:t>
            </w:r>
          </w:p>
          <w:p w14:paraId="4DB04161" w14:textId="77777777" w:rsidR="00E154AB" w:rsidRPr="00C73607" w:rsidRDefault="00E154AB" w:rsidP="00583841">
            <w:pPr>
              <w:pStyle w:val="TAL"/>
              <w:rPr>
                <w:color w:val="000000"/>
              </w:rPr>
            </w:pPr>
            <w:r w:rsidRPr="00C73607">
              <w:rPr>
                <w:color w:val="000000"/>
              </w:rPr>
              <w:t>defaultValue: Null</w:t>
            </w:r>
          </w:p>
          <w:p w14:paraId="4DB04162" w14:textId="77777777" w:rsidR="00E154AB" w:rsidRPr="002B15AA" w:rsidRDefault="00E154AB" w:rsidP="00583841">
            <w:pPr>
              <w:pStyle w:val="TAL"/>
            </w:pPr>
            <w:r w:rsidRPr="00C73607">
              <w:rPr>
                <w:color w:val="000000"/>
              </w:rPr>
              <w:t>isNullable: True</w:t>
            </w:r>
          </w:p>
        </w:tc>
      </w:tr>
      <w:tr w:rsidR="00E154AB" w:rsidRPr="002B15AA" w14:paraId="4DB0416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64"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4DB04165" w14:textId="77777777"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DB04166" w14:textId="77777777" w:rsidR="00E154AB" w:rsidRDefault="00E154AB" w:rsidP="00583841">
            <w:pPr>
              <w:pStyle w:val="TAL"/>
              <w:rPr>
                <w:rFonts w:cs="Arial"/>
                <w:szCs w:val="18"/>
                <w:lang w:eastAsia="zh-CN"/>
              </w:rPr>
            </w:pPr>
            <w:r>
              <w:rPr>
                <w:rFonts w:cs="Arial"/>
                <w:szCs w:val="18"/>
                <w:lang w:eastAsia="zh-CN"/>
              </w:rPr>
              <w:t xml:space="preserve">For example, please see </w:t>
            </w:r>
            <w:r w:rsidR="0062012C">
              <w:rPr>
                <w:rFonts w:cs="Arial"/>
                <w:szCs w:val="18"/>
                <w:lang w:eastAsia="zh-CN"/>
              </w:rPr>
              <w:t>clause</w:t>
            </w:r>
            <w:r>
              <w:rPr>
                <w:rFonts w:cs="Arial"/>
                <w:szCs w:val="18"/>
                <w:lang w:eastAsia="zh-CN"/>
              </w:rPr>
              <w:t xml:space="preserv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4DB04167" w14:textId="77777777" w:rsidR="00E154AB" w:rsidRDefault="00E154AB" w:rsidP="00583841">
            <w:pPr>
              <w:pStyle w:val="TAL"/>
              <w:rPr>
                <w:rFonts w:cs="Arial"/>
                <w:szCs w:val="18"/>
                <w:lang w:eastAsia="zh-CN"/>
              </w:rPr>
            </w:pPr>
          </w:p>
          <w:p w14:paraId="4DB04168"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69" w14:textId="77777777" w:rsidR="00E154AB" w:rsidRPr="00C73607" w:rsidRDefault="00E154AB" w:rsidP="00583841">
            <w:pPr>
              <w:pStyle w:val="TAL"/>
              <w:rPr>
                <w:color w:val="000000"/>
              </w:rPr>
            </w:pPr>
            <w:r w:rsidRPr="00C73607">
              <w:rPr>
                <w:color w:val="000000"/>
              </w:rPr>
              <w:t>type: Integer</w:t>
            </w:r>
          </w:p>
          <w:p w14:paraId="4DB0416A" w14:textId="77777777" w:rsidR="00E154AB" w:rsidRPr="00C73607" w:rsidRDefault="00E154AB" w:rsidP="00583841">
            <w:pPr>
              <w:pStyle w:val="TAL"/>
              <w:rPr>
                <w:color w:val="000000"/>
              </w:rPr>
            </w:pPr>
            <w:r w:rsidRPr="00C73607">
              <w:rPr>
                <w:color w:val="000000"/>
              </w:rPr>
              <w:t>multiplicity: 1</w:t>
            </w:r>
          </w:p>
          <w:p w14:paraId="4DB0416B" w14:textId="77777777" w:rsidR="00E154AB" w:rsidRPr="00C73607" w:rsidRDefault="00E154AB" w:rsidP="00583841">
            <w:pPr>
              <w:pStyle w:val="TAL"/>
              <w:rPr>
                <w:color w:val="000000"/>
              </w:rPr>
            </w:pPr>
            <w:r w:rsidRPr="00C73607">
              <w:rPr>
                <w:color w:val="000000"/>
              </w:rPr>
              <w:t>isOrdered: N/A</w:t>
            </w:r>
          </w:p>
          <w:p w14:paraId="4DB0416C" w14:textId="77777777" w:rsidR="00E154AB" w:rsidRPr="00C73607" w:rsidRDefault="00E154AB" w:rsidP="00583841">
            <w:pPr>
              <w:pStyle w:val="TAL"/>
              <w:rPr>
                <w:color w:val="000000"/>
              </w:rPr>
            </w:pPr>
            <w:r w:rsidRPr="00C73607">
              <w:rPr>
                <w:color w:val="000000"/>
              </w:rPr>
              <w:t>isUnique: N/A</w:t>
            </w:r>
          </w:p>
          <w:p w14:paraId="4DB0416D" w14:textId="77777777" w:rsidR="00E154AB" w:rsidRPr="00C73607" w:rsidRDefault="00E154AB" w:rsidP="00583841">
            <w:pPr>
              <w:pStyle w:val="TAL"/>
              <w:rPr>
                <w:color w:val="000000"/>
              </w:rPr>
            </w:pPr>
            <w:r w:rsidRPr="00C73607">
              <w:rPr>
                <w:color w:val="000000"/>
              </w:rPr>
              <w:t>defaultValue: Null</w:t>
            </w:r>
          </w:p>
          <w:p w14:paraId="4DB0416E" w14:textId="77777777" w:rsidR="00E154AB" w:rsidRPr="002B15AA" w:rsidRDefault="00E154AB" w:rsidP="00583841">
            <w:pPr>
              <w:pStyle w:val="TAL"/>
            </w:pPr>
            <w:r w:rsidRPr="00C73607">
              <w:rPr>
                <w:color w:val="000000"/>
              </w:rPr>
              <w:t>isNullable: True</w:t>
            </w:r>
          </w:p>
        </w:tc>
      </w:tr>
      <w:tr w:rsidR="00E154AB" w:rsidRPr="002B15AA" w14:paraId="4DB0417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70"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4DB04171" w14:textId="77777777"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w:t>
            </w:r>
            <w:r w:rsidR="0062012C">
              <w:rPr>
                <w:color w:val="000000"/>
              </w:rPr>
              <w:t>clause</w:t>
            </w:r>
            <w:r w:rsidRPr="00C73607">
              <w:rPr>
                <w:color w:val="000000"/>
              </w:rPr>
              <w:t>s 3.2 in TS 38.104 [12] and 7.3 in TS 38.901 [53] as well as TS 28.662 [11]. The pointing angle is the direction equal to the geometric centre of the half-power contour of the beam relative to the reference plane. Positive value implies downtilt.</w:t>
            </w:r>
          </w:p>
          <w:p w14:paraId="4DB04172" w14:textId="77777777" w:rsidR="00E154AB" w:rsidRPr="00C73607" w:rsidRDefault="00E154AB" w:rsidP="00583841">
            <w:pPr>
              <w:pStyle w:val="TAL"/>
              <w:rPr>
                <w:color w:val="000000"/>
              </w:rPr>
            </w:pPr>
          </w:p>
          <w:p w14:paraId="4DB04173" w14:textId="77777777" w:rsidR="00E154AB" w:rsidRPr="00C73607" w:rsidRDefault="00E154AB" w:rsidP="00583841">
            <w:pPr>
              <w:pStyle w:val="TAL"/>
              <w:rPr>
                <w:color w:val="000000"/>
              </w:rPr>
            </w:pPr>
            <w:r w:rsidRPr="00C73607">
              <w:rPr>
                <w:color w:val="000000"/>
              </w:rPr>
              <w:t>allowedValues: [-900..900] 0.1 degree</w:t>
            </w:r>
          </w:p>
          <w:p w14:paraId="4DB04174"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75" w14:textId="77777777" w:rsidR="00E154AB" w:rsidRPr="00C73607" w:rsidRDefault="00E154AB" w:rsidP="00583841">
            <w:pPr>
              <w:pStyle w:val="TAL"/>
              <w:rPr>
                <w:color w:val="000000"/>
              </w:rPr>
            </w:pPr>
            <w:r w:rsidRPr="00C73607">
              <w:rPr>
                <w:color w:val="000000"/>
              </w:rPr>
              <w:t>type: Integer</w:t>
            </w:r>
          </w:p>
          <w:p w14:paraId="4DB04176" w14:textId="77777777" w:rsidR="00E154AB" w:rsidRPr="00C73607" w:rsidRDefault="00E154AB" w:rsidP="00583841">
            <w:pPr>
              <w:pStyle w:val="TAL"/>
              <w:rPr>
                <w:color w:val="000000"/>
              </w:rPr>
            </w:pPr>
            <w:r w:rsidRPr="00C73607">
              <w:rPr>
                <w:color w:val="000000"/>
              </w:rPr>
              <w:t>multiplicity: 1</w:t>
            </w:r>
          </w:p>
          <w:p w14:paraId="4DB04177" w14:textId="77777777" w:rsidR="00E154AB" w:rsidRPr="00C73607" w:rsidRDefault="00E154AB" w:rsidP="00583841">
            <w:pPr>
              <w:pStyle w:val="TAL"/>
              <w:rPr>
                <w:color w:val="000000"/>
              </w:rPr>
            </w:pPr>
            <w:r w:rsidRPr="00C73607">
              <w:rPr>
                <w:color w:val="000000"/>
              </w:rPr>
              <w:t>isOrdered: N/A</w:t>
            </w:r>
          </w:p>
          <w:p w14:paraId="4DB04178" w14:textId="77777777" w:rsidR="00E154AB" w:rsidRPr="00C73607" w:rsidRDefault="00E154AB" w:rsidP="00583841">
            <w:pPr>
              <w:pStyle w:val="TAL"/>
              <w:rPr>
                <w:color w:val="000000"/>
              </w:rPr>
            </w:pPr>
            <w:r w:rsidRPr="00C73607">
              <w:rPr>
                <w:color w:val="000000"/>
              </w:rPr>
              <w:t>isUnique: N/A</w:t>
            </w:r>
          </w:p>
          <w:p w14:paraId="4DB04179" w14:textId="77777777" w:rsidR="00E154AB" w:rsidRPr="00C73607" w:rsidRDefault="00E154AB" w:rsidP="00583841">
            <w:pPr>
              <w:pStyle w:val="TAL"/>
              <w:rPr>
                <w:color w:val="000000"/>
              </w:rPr>
            </w:pPr>
            <w:r w:rsidRPr="00C73607">
              <w:rPr>
                <w:color w:val="000000"/>
              </w:rPr>
              <w:t>defaultValue: Null</w:t>
            </w:r>
          </w:p>
          <w:p w14:paraId="4DB0417A" w14:textId="77777777" w:rsidR="00E154AB" w:rsidRPr="002B15AA" w:rsidRDefault="00E154AB" w:rsidP="00583841">
            <w:pPr>
              <w:pStyle w:val="TAL"/>
            </w:pPr>
            <w:r w:rsidRPr="00C73607">
              <w:rPr>
                <w:color w:val="000000"/>
              </w:rPr>
              <w:t>isNullable: True</w:t>
            </w:r>
          </w:p>
        </w:tc>
      </w:tr>
      <w:tr w:rsidR="00E154AB" w:rsidRPr="002B15AA" w14:paraId="4DB0418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7C"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4DB0417D" w14:textId="77777777"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4DB0417E" w14:textId="77777777" w:rsidR="00E154AB" w:rsidRPr="002B15AA" w:rsidRDefault="00E154AB" w:rsidP="00583841">
            <w:pPr>
              <w:pStyle w:val="TAL"/>
            </w:pPr>
            <w:r w:rsidRPr="002B15AA">
              <w:t>allowedValues:</w:t>
            </w:r>
            <w:r>
              <w:t xml:space="preserve"> </w:t>
            </w:r>
            <w:r w:rsidRPr="002B15AA">
              <w:t>"</w:t>
            </w:r>
            <w:r>
              <w:t>SSB-BEAM"</w:t>
            </w:r>
          </w:p>
          <w:p w14:paraId="4DB0417F"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80" w14:textId="77777777" w:rsidR="00E154AB" w:rsidRPr="00C73607" w:rsidRDefault="00E154AB" w:rsidP="00583841">
            <w:pPr>
              <w:pStyle w:val="TAL"/>
              <w:rPr>
                <w:color w:val="000000"/>
              </w:rPr>
            </w:pPr>
            <w:r w:rsidRPr="00C73607">
              <w:rPr>
                <w:color w:val="000000"/>
              </w:rPr>
              <w:t>type: string</w:t>
            </w:r>
          </w:p>
          <w:p w14:paraId="4DB04181" w14:textId="77777777" w:rsidR="00E154AB" w:rsidRPr="00C73607" w:rsidRDefault="00E154AB" w:rsidP="00583841">
            <w:pPr>
              <w:pStyle w:val="TAL"/>
              <w:rPr>
                <w:color w:val="000000"/>
              </w:rPr>
            </w:pPr>
            <w:r w:rsidRPr="00C73607">
              <w:rPr>
                <w:color w:val="000000"/>
              </w:rPr>
              <w:t>multiplicity: 0..1</w:t>
            </w:r>
          </w:p>
          <w:p w14:paraId="4DB04182" w14:textId="77777777" w:rsidR="00E154AB" w:rsidRPr="00C73607" w:rsidRDefault="00E154AB" w:rsidP="00583841">
            <w:pPr>
              <w:pStyle w:val="TAL"/>
              <w:rPr>
                <w:color w:val="000000"/>
              </w:rPr>
            </w:pPr>
            <w:r w:rsidRPr="00C73607">
              <w:rPr>
                <w:color w:val="000000"/>
              </w:rPr>
              <w:t>isOrdered: N/A</w:t>
            </w:r>
          </w:p>
          <w:p w14:paraId="4DB04183" w14:textId="77777777" w:rsidR="00E154AB" w:rsidRPr="00C73607" w:rsidRDefault="00E154AB" w:rsidP="00583841">
            <w:pPr>
              <w:pStyle w:val="TAL"/>
              <w:rPr>
                <w:color w:val="000000"/>
              </w:rPr>
            </w:pPr>
            <w:r w:rsidRPr="00C73607">
              <w:rPr>
                <w:color w:val="000000"/>
              </w:rPr>
              <w:t>isUnique: N/A</w:t>
            </w:r>
          </w:p>
          <w:p w14:paraId="4DB04184" w14:textId="77777777" w:rsidR="00E154AB" w:rsidRPr="00C73607" w:rsidRDefault="00E154AB" w:rsidP="00583841">
            <w:pPr>
              <w:pStyle w:val="TAL"/>
              <w:rPr>
                <w:color w:val="000000"/>
              </w:rPr>
            </w:pPr>
            <w:r w:rsidRPr="00C73607">
              <w:rPr>
                <w:color w:val="000000"/>
              </w:rPr>
              <w:t>defaultValue: Null</w:t>
            </w:r>
          </w:p>
          <w:p w14:paraId="4DB04185" w14:textId="77777777" w:rsidR="00E154AB" w:rsidRPr="00C73607" w:rsidRDefault="00E154AB" w:rsidP="00583841">
            <w:pPr>
              <w:pStyle w:val="TAL"/>
              <w:rPr>
                <w:color w:val="000000"/>
              </w:rPr>
            </w:pPr>
            <w:r w:rsidRPr="00C73607">
              <w:rPr>
                <w:color w:val="000000"/>
              </w:rPr>
              <w:t>isNullable: True</w:t>
            </w:r>
          </w:p>
          <w:p w14:paraId="4DB04186" w14:textId="77777777" w:rsidR="00E154AB" w:rsidRPr="002B15AA" w:rsidRDefault="00E154AB" w:rsidP="00583841">
            <w:pPr>
              <w:pStyle w:val="TAL"/>
            </w:pPr>
          </w:p>
        </w:tc>
      </w:tr>
      <w:tr w:rsidR="00E154AB" w:rsidRPr="002B15AA" w14:paraId="4DB0419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88"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4DB04189" w14:textId="77777777"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w:t>
            </w:r>
            <w:r w:rsidR="0062012C">
              <w:rPr>
                <w:color w:val="000000"/>
              </w:rPr>
              <w:t>clause</w:t>
            </w:r>
            <w:r w:rsidRPr="00C73607">
              <w:rPr>
                <w:color w:val="000000"/>
              </w:rPr>
              <w:t xml:space="preserve">s 3.2 in TS 38.104 [12] and 7.3 in TS 38.901 [53].  </w:t>
            </w:r>
          </w:p>
          <w:p w14:paraId="4DB0418A" w14:textId="77777777" w:rsidR="00E154AB" w:rsidRPr="00C73607" w:rsidRDefault="00E154AB" w:rsidP="00583841">
            <w:pPr>
              <w:pStyle w:val="TAL"/>
              <w:rPr>
                <w:color w:val="000000"/>
              </w:rPr>
            </w:pPr>
          </w:p>
          <w:p w14:paraId="4DB0418B" w14:textId="77777777" w:rsidR="00E154AB" w:rsidRPr="00C73607" w:rsidRDefault="00E154AB" w:rsidP="00583841">
            <w:pPr>
              <w:pStyle w:val="TAL"/>
              <w:rPr>
                <w:color w:val="000000"/>
              </w:rPr>
            </w:pPr>
            <w:r w:rsidRPr="00C73607">
              <w:rPr>
                <w:color w:val="000000"/>
              </w:rPr>
              <w:t>allowedValues: [0...1800] 0.1 degree</w:t>
            </w:r>
          </w:p>
          <w:p w14:paraId="4DB0418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8D" w14:textId="77777777" w:rsidR="00E154AB" w:rsidRPr="00C73607" w:rsidRDefault="00E154AB" w:rsidP="00583841">
            <w:pPr>
              <w:pStyle w:val="TAL"/>
              <w:rPr>
                <w:color w:val="000000"/>
              </w:rPr>
            </w:pPr>
            <w:r w:rsidRPr="00C73607">
              <w:rPr>
                <w:color w:val="000000"/>
              </w:rPr>
              <w:t>type: Integer</w:t>
            </w:r>
          </w:p>
          <w:p w14:paraId="4DB0418E" w14:textId="77777777" w:rsidR="00E154AB" w:rsidRPr="00C73607" w:rsidRDefault="00E154AB" w:rsidP="00583841">
            <w:pPr>
              <w:pStyle w:val="TAL"/>
              <w:rPr>
                <w:color w:val="000000"/>
              </w:rPr>
            </w:pPr>
            <w:r w:rsidRPr="00C73607">
              <w:rPr>
                <w:color w:val="000000"/>
              </w:rPr>
              <w:t>multiplicity: 1</w:t>
            </w:r>
          </w:p>
          <w:p w14:paraId="4DB0418F" w14:textId="77777777" w:rsidR="00E154AB" w:rsidRPr="00C73607" w:rsidRDefault="00E154AB" w:rsidP="00583841">
            <w:pPr>
              <w:pStyle w:val="TAL"/>
              <w:rPr>
                <w:color w:val="000000"/>
              </w:rPr>
            </w:pPr>
            <w:r w:rsidRPr="00C73607">
              <w:rPr>
                <w:color w:val="000000"/>
              </w:rPr>
              <w:t>isOrdered: N/A</w:t>
            </w:r>
          </w:p>
          <w:p w14:paraId="4DB04190" w14:textId="77777777" w:rsidR="00E154AB" w:rsidRPr="00C73607" w:rsidRDefault="00E154AB" w:rsidP="00583841">
            <w:pPr>
              <w:pStyle w:val="TAL"/>
              <w:rPr>
                <w:color w:val="000000"/>
              </w:rPr>
            </w:pPr>
            <w:r w:rsidRPr="00C73607">
              <w:rPr>
                <w:color w:val="000000"/>
              </w:rPr>
              <w:t>isUnique: N/A</w:t>
            </w:r>
          </w:p>
          <w:p w14:paraId="4DB04191" w14:textId="77777777" w:rsidR="00E154AB" w:rsidRPr="00C73607" w:rsidRDefault="00E154AB" w:rsidP="00583841">
            <w:pPr>
              <w:pStyle w:val="TAL"/>
              <w:rPr>
                <w:color w:val="000000"/>
              </w:rPr>
            </w:pPr>
            <w:r w:rsidRPr="00C73607">
              <w:rPr>
                <w:color w:val="000000"/>
              </w:rPr>
              <w:t>defaultValue: Null</w:t>
            </w:r>
          </w:p>
          <w:p w14:paraId="4DB04192" w14:textId="77777777" w:rsidR="00E154AB" w:rsidRPr="002B15AA" w:rsidRDefault="00E154AB" w:rsidP="00583841">
            <w:pPr>
              <w:pStyle w:val="TAL"/>
            </w:pPr>
            <w:r w:rsidRPr="00C73607">
              <w:rPr>
                <w:color w:val="000000"/>
              </w:rPr>
              <w:t>isNullable: True</w:t>
            </w:r>
          </w:p>
        </w:tc>
      </w:tr>
      <w:tr w:rsidR="00E154AB" w:rsidRPr="002B15AA" w14:paraId="4DB041A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94" w14:textId="77777777"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14:paraId="4DB04195" w14:textId="77777777"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DB04196" w14:textId="77777777"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4DB04197" w14:textId="77777777" w:rsidR="00E154AB" w:rsidRPr="002B15AA" w:rsidRDefault="00E154AB" w:rsidP="00583841">
            <w:pPr>
              <w:pStyle w:val="TAL"/>
              <w:rPr>
                <w:rStyle w:val="normaltextrun1"/>
                <w:rFonts w:cs="Arial"/>
                <w:color w:val="181818"/>
                <w:spacing w:val="-6"/>
                <w:position w:val="2"/>
                <w:szCs w:val="18"/>
              </w:rPr>
            </w:pPr>
          </w:p>
          <w:p w14:paraId="4DB04198"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DB04199" w14:textId="77777777" w:rsidR="00E154AB" w:rsidRPr="002B15AA" w:rsidRDefault="00E154AB" w:rsidP="00583841">
            <w:pPr>
              <w:pStyle w:val="TAL"/>
            </w:pPr>
            <w:r w:rsidRPr="002B15AA">
              <w:rPr>
                <w:rStyle w:val="normaltextrun1"/>
                <w:rFonts w:cs="Arial"/>
                <w:szCs w:val="18"/>
              </w:rPr>
              <w:t xml:space="preserve">See BS Channel BW in TS 38.104 [12], </w:t>
            </w:r>
            <w:r w:rsidR="0062012C">
              <w:rPr>
                <w:rStyle w:val="normaltextrun1"/>
                <w:rFonts w:cs="Arial"/>
                <w:szCs w:val="18"/>
              </w:rPr>
              <w:t>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DB0419A"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9B" w14:textId="77777777" w:rsidR="00E154AB" w:rsidRPr="002B15AA" w:rsidRDefault="00E154AB" w:rsidP="00583841">
            <w:pPr>
              <w:pStyle w:val="TAL"/>
            </w:pPr>
            <w:r w:rsidRPr="002B15AA">
              <w:t>multiplicity: 1</w:t>
            </w:r>
          </w:p>
          <w:p w14:paraId="4DB0419C" w14:textId="77777777" w:rsidR="00E154AB" w:rsidRPr="002B15AA" w:rsidRDefault="00E154AB" w:rsidP="00583841">
            <w:pPr>
              <w:pStyle w:val="TAL"/>
            </w:pPr>
            <w:r w:rsidRPr="002B15AA">
              <w:t>isOrdered: N/A</w:t>
            </w:r>
          </w:p>
          <w:p w14:paraId="4DB0419D" w14:textId="77777777" w:rsidR="00E154AB" w:rsidRPr="002B15AA" w:rsidRDefault="00E154AB" w:rsidP="00583841">
            <w:pPr>
              <w:pStyle w:val="TAL"/>
            </w:pPr>
            <w:r w:rsidRPr="002B15AA">
              <w:t>isUnique: N/A</w:t>
            </w:r>
          </w:p>
          <w:p w14:paraId="4DB0419E" w14:textId="77777777" w:rsidR="00E154AB" w:rsidRPr="002B15AA" w:rsidRDefault="00E154AB" w:rsidP="00583841">
            <w:pPr>
              <w:pStyle w:val="TAL"/>
            </w:pPr>
            <w:r w:rsidRPr="002B15AA">
              <w:t>defaultValue: None</w:t>
            </w:r>
          </w:p>
          <w:p w14:paraId="4DB0419F"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4DB041A0" w14:textId="77777777" w:rsidR="00E154AB" w:rsidRPr="002B15AA" w:rsidRDefault="00E154AB" w:rsidP="00583841">
            <w:pPr>
              <w:pStyle w:val="TAL"/>
            </w:pPr>
          </w:p>
        </w:tc>
      </w:tr>
      <w:tr w:rsidR="00E154AB" w:rsidRPr="002B15AA" w14:paraId="4DB041A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A2" w14:textId="77777777"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14:paraId="4DB041A3" w14:textId="77777777"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4DB041A4" w14:textId="77777777"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4DB041A5" w14:textId="77777777" w:rsidR="00E154AB" w:rsidRPr="002B15AA" w:rsidRDefault="00E154AB" w:rsidP="00583841">
            <w:pPr>
              <w:pStyle w:val="TAL"/>
              <w:rPr>
                <w:rStyle w:val="normaltextrun1"/>
                <w:rFonts w:cs="Arial"/>
                <w:color w:val="181818"/>
                <w:spacing w:val="-6"/>
                <w:position w:val="2"/>
                <w:szCs w:val="18"/>
              </w:rPr>
            </w:pPr>
          </w:p>
          <w:p w14:paraId="4DB041A6" w14:textId="77777777" w:rsidR="00E154AB" w:rsidRPr="002B15AA" w:rsidDel="00DC5A5C" w:rsidRDefault="00E154AB" w:rsidP="00583841">
            <w:pPr>
              <w:pStyle w:val="TAL"/>
            </w:pPr>
            <w:r w:rsidRPr="002B15AA">
              <w:t>allowedValues:</w:t>
            </w:r>
          </w:p>
          <w:p w14:paraId="4DB041A7"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 xml:space="preserve">BS Channel BW in TS 38.104 [12], </w:t>
            </w:r>
            <w:r w:rsidR="0062012C">
              <w:t>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DB041A8"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A9" w14:textId="77777777" w:rsidR="00E154AB" w:rsidRPr="002B15AA" w:rsidRDefault="00E154AB" w:rsidP="00583841">
            <w:pPr>
              <w:pStyle w:val="TAL"/>
            </w:pPr>
            <w:r w:rsidRPr="002B15AA">
              <w:t>multiplicity: 1</w:t>
            </w:r>
          </w:p>
          <w:p w14:paraId="4DB041AA" w14:textId="77777777" w:rsidR="00E154AB" w:rsidRPr="002B15AA" w:rsidRDefault="00E154AB" w:rsidP="00583841">
            <w:pPr>
              <w:pStyle w:val="TAL"/>
            </w:pPr>
            <w:r w:rsidRPr="002B15AA">
              <w:t>isOrdered: N/A</w:t>
            </w:r>
          </w:p>
          <w:p w14:paraId="4DB041AB" w14:textId="77777777" w:rsidR="00E154AB" w:rsidRPr="002B15AA" w:rsidRDefault="00E154AB" w:rsidP="00583841">
            <w:pPr>
              <w:pStyle w:val="TAL"/>
            </w:pPr>
            <w:r w:rsidRPr="002B15AA">
              <w:t>isUnique: N/A</w:t>
            </w:r>
          </w:p>
          <w:p w14:paraId="4DB041AC" w14:textId="77777777" w:rsidR="00E154AB" w:rsidRPr="002B15AA" w:rsidRDefault="00E154AB" w:rsidP="00583841">
            <w:pPr>
              <w:pStyle w:val="TAL"/>
            </w:pPr>
            <w:r w:rsidRPr="002B15AA">
              <w:t>defaultValue: None</w:t>
            </w:r>
          </w:p>
          <w:p w14:paraId="4DB041AD"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4DB041AE" w14:textId="77777777" w:rsidR="00E154AB" w:rsidRPr="002B15AA" w:rsidRDefault="00E154AB" w:rsidP="00583841">
            <w:pPr>
              <w:pStyle w:val="TAL"/>
            </w:pPr>
          </w:p>
        </w:tc>
      </w:tr>
      <w:tr w:rsidR="00E154AB" w:rsidRPr="002B15AA" w14:paraId="4DB041B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B0" w14:textId="77777777"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14:paraId="4DB041B1" w14:textId="77777777"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4DB041B2" w14:textId="77777777"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4DB041B3" w14:textId="77777777" w:rsidR="00E154AB" w:rsidRPr="002B15AA" w:rsidRDefault="00E154AB" w:rsidP="00583841">
            <w:pPr>
              <w:pStyle w:val="TAL"/>
              <w:rPr>
                <w:rStyle w:val="normaltextrun1"/>
                <w:rFonts w:cs="Arial"/>
                <w:color w:val="181818"/>
                <w:spacing w:val="-6"/>
                <w:position w:val="2"/>
                <w:szCs w:val="18"/>
              </w:rPr>
            </w:pPr>
          </w:p>
          <w:p w14:paraId="4DB041B4" w14:textId="77777777" w:rsidR="00E154AB" w:rsidRPr="002B15AA" w:rsidDel="009C3CE7" w:rsidRDefault="00E154AB" w:rsidP="00583841">
            <w:pPr>
              <w:pStyle w:val="TAL"/>
            </w:pPr>
            <w:r w:rsidRPr="002B15AA">
              <w:t>allowedValues:</w:t>
            </w:r>
          </w:p>
          <w:p w14:paraId="4DB041B5"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 xml:space="preserve">BS Channel BW in TS 38.104 [12], </w:t>
            </w:r>
            <w:r w:rsidR="0062012C">
              <w:t>clause</w:t>
            </w:r>
            <w:r w:rsidRPr="002B15AA">
              <w:t xml:space="preserve"> 5.3.​</w:t>
            </w:r>
          </w:p>
        </w:tc>
        <w:tc>
          <w:tcPr>
            <w:tcW w:w="1123" w:type="pct"/>
            <w:tcBorders>
              <w:top w:val="single" w:sz="4" w:space="0" w:color="auto"/>
              <w:left w:val="single" w:sz="4" w:space="0" w:color="auto"/>
              <w:bottom w:val="single" w:sz="4" w:space="0" w:color="auto"/>
              <w:right w:val="single" w:sz="4" w:space="0" w:color="auto"/>
            </w:tcBorders>
          </w:tcPr>
          <w:p w14:paraId="4DB041B6"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B7" w14:textId="77777777" w:rsidR="00E154AB" w:rsidRPr="002B15AA" w:rsidRDefault="00E154AB" w:rsidP="00583841">
            <w:pPr>
              <w:pStyle w:val="TAL"/>
            </w:pPr>
            <w:r w:rsidRPr="002B15AA">
              <w:t>multiplicity: 1</w:t>
            </w:r>
          </w:p>
          <w:p w14:paraId="4DB041B8" w14:textId="77777777" w:rsidR="00E154AB" w:rsidRPr="002B15AA" w:rsidRDefault="00E154AB" w:rsidP="00583841">
            <w:pPr>
              <w:pStyle w:val="TAL"/>
            </w:pPr>
            <w:r w:rsidRPr="002B15AA">
              <w:t>isOrdered: N/A</w:t>
            </w:r>
          </w:p>
          <w:p w14:paraId="4DB041B9" w14:textId="77777777" w:rsidR="00E154AB" w:rsidRPr="002B15AA" w:rsidRDefault="00E154AB" w:rsidP="00583841">
            <w:pPr>
              <w:pStyle w:val="TAL"/>
            </w:pPr>
            <w:r w:rsidRPr="002B15AA">
              <w:t>isUnique: N/A</w:t>
            </w:r>
          </w:p>
          <w:p w14:paraId="4DB041BA" w14:textId="77777777" w:rsidR="00E154AB" w:rsidRPr="002B15AA" w:rsidRDefault="00E154AB" w:rsidP="00583841">
            <w:pPr>
              <w:pStyle w:val="TAL"/>
            </w:pPr>
            <w:r w:rsidRPr="002B15AA">
              <w:t>defaultValue: None</w:t>
            </w:r>
          </w:p>
          <w:p w14:paraId="4DB041BB" w14:textId="77777777" w:rsidR="00E154AB" w:rsidRPr="002B15AA" w:rsidRDefault="00E154AB" w:rsidP="00583841">
            <w:pPr>
              <w:pStyle w:val="TAL"/>
              <w:rPr>
                <w:rFonts w:cs="Arial"/>
                <w:szCs w:val="18"/>
              </w:rPr>
            </w:pPr>
            <w:r w:rsidRPr="002B15AA">
              <w:t xml:space="preserve">isNullable: </w:t>
            </w:r>
            <w:r w:rsidRPr="002B15AA">
              <w:rPr>
                <w:rFonts w:cs="Arial"/>
                <w:szCs w:val="18"/>
              </w:rPr>
              <w:t>False</w:t>
            </w:r>
          </w:p>
          <w:p w14:paraId="4DB041BC" w14:textId="77777777" w:rsidR="00E154AB" w:rsidRPr="002B15AA" w:rsidRDefault="00E154AB" w:rsidP="00583841">
            <w:pPr>
              <w:pStyle w:val="TAL"/>
            </w:pPr>
          </w:p>
        </w:tc>
      </w:tr>
      <w:tr w:rsidR="00E154AB" w:rsidRPr="002B15AA" w14:paraId="4DB041C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BE"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4DB041BF" w14:textId="77777777" w:rsidR="00E154AB" w:rsidRDefault="00E154AB" w:rsidP="00583841">
            <w:pPr>
              <w:pStyle w:val="TAL"/>
            </w:pPr>
            <w:r w:rsidRPr="002B15AA">
              <w:t xml:space="preserve">This is the maximum </w:t>
            </w:r>
            <w:r w:rsidR="00CB4DA9">
              <w:t xml:space="preserve">transmission power in milliwatts (mW) at the antenna port </w:t>
            </w:r>
            <w:r w:rsidRPr="002B15AA">
              <w:t>for all downlink channels, used simultaneously in a cell, added together.</w:t>
            </w:r>
          </w:p>
          <w:p w14:paraId="4DB041C0" w14:textId="77777777" w:rsidR="00E154AB" w:rsidRPr="002B15AA" w:rsidRDefault="00E154AB" w:rsidP="00583841">
            <w:pPr>
              <w:pStyle w:val="TAL"/>
            </w:pPr>
          </w:p>
          <w:p w14:paraId="4DB041C1" w14:textId="77777777" w:rsidR="00E154AB" w:rsidRPr="002B15AA" w:rsidDel="009C3CE7" w:rsidRDefault="00E154AB" w:rsidP="00583841">
            <w:pPr>
              <w:pStyle w:val="TAL"/>
            </w:pPr>
            <w:r w:rsidRPr="002B15AA">
              <w:t>allowedValues:</w:t>
            </w:r>
            <w:r w:rsidR="00CB4DA9">
              <w:t xml:space="preserve"> N/A</w:t>
            </w:r>
          </w:p>
          <w:p w14:paraId="4DB041C2"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DB041C3"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4DB041C4" w14:textId="77777777" w:rsidR="00E154AB" w:rsidRPr="002B15AA" w:rsidRDefault="00E154AB" w:rsidP="00583841">
            <w:pPr>
              <w:pStyle w:val="TAL"/>
            </w:pPr>
            <w:r w:rsidRPr="002B15AA">
              <w:t>multiplicity: 1</w:t>
            </w:r>
          </w:p>
          <w:p w14:paraId="4DB041C5" w14:textId="77777777" w:rsidR="00E154AB" w:rsidRPr="002B15AA" w:rsidRDefault="00E154AB" w:rsidP="00583841">
            <w:pPr>
              <w:pStyle w:val="TAL"/>
            </w:pPr>
            <w:r w:rsidRPr="002B15AA">
              <w:t>isOrdered: N/A</w:t>
            </w:r>
          </w:p>
          <w:p w14:paraId="4DB041C6" w14:textId="77777777" w:rsidR="00E154AB" w:rsidRPr="002B15AA" w:rsidRDefault="00E154AB" w:rsidP="00583841">
            <w:pPr>
              <w:pStyle w:val="TAL"/>
            </w:pPr>
            <w:r w:rsidRPr="002B15AA">
              <w:t>isUnique: N/A</w:t>
            </w:r>
          </w:p>
          <w:p w14:paraId="4DB041C7" w14:textId="77777777" w:rsidR="00E154AB" w:rsidRPr="002B15AA" w:rsidRDefault="00E154AB" w:rsidP="00583841">
            <w:pPr>
              <w:pStyle w:val="TAL"/>
            </w:pPr>
            <w:r w:rsidRPr="002B15AA">
              <w:t>defaultValue: None</w:t>
            </w:r>
          </w:p>
          <w:p w14:paraId="4DB041C8"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4DB041C9" w14:textId="77777777" w:rsidR="00E154AB" w:rsidRPr="002B15AA" w:rsidRDefault="00E154AB" w:rsidP="00583841">
            <w:pPr>
              <w:pStyle w:val="TAL"/>
            </w:pPr>
          </w:p>
        </w:tc>
      </w:tr>
      <w:tr w:rsidR="00CB4DA9" w:rsidRPr="002B15AA" w14:paraId="4DB041D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CB" w14:textId="77777777" w:rsidR="00CB4DA9" w:rsidRPr="002B15AA" w:rsidRDefault="00CB4DA9" w:rsidP="00CB4DA9">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4DB041CC" w14:textId="77777777" w:rsidR="00CB4DA9" w:rsidRPr="00367B86" w:rsidRDefault="00CB4DA9" w:rsidP="00CB4DA9">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4DB041CD" w14:textId="77777777" w:rsidR="00CB4DA9" w:rsidRPr="002B15AA" w:rsidRDefault="00CB4DA9" w:rsidP="00CB4DA9">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4DB041CE" w14:textId="77777777" w:rsidR="00CB4DA9" w:rsidRPr="002B15AA" w:rsidRDefault="00CB4DA9" w:rsidP="00CB4DA9">
            <w:pPr>
              <w:pStyle w:val="TAL"/>
              <w:rPr>
                <w:lang w:eastAsia="zh-CN"/>
              </w:rPr>
            </w:pPr>
            <w:r w:rsidRPr="002B15AA">
              <w:t xml:space="preserve">type: </w:t>
            </w:r>
            <w:r w:rsidRPr="002B15AA">
              <w:rPr>
                <w:rFonts w:hint="eastAsia"/>
                <w:lang w:eastAsia="zh-CN"/>
              </w:rPr>
              <w:t>Integer</w:t>
            </w:r>
          </w:p>
          <w:p w14:paraId="4DB041CF" w14:textId="77777777" w:rsidR="00CB4DA9" w:rsidRPr="002B15AA" w:rsidRDefault="00CB4DA9" w:rsidP="00CB4DA9">
            <w:pPr>
              <w:pStyle w:val="TAL"/>
            </w:pPr>
            <w:r w:rsidRPr="002B15AA">
              <w:t>multiplicity: 1</w:t>
            </w:r>
          </w:p>
          <w:p w14:paraId="4DB041D0" w14:textId="77777777" w:rsidR="00CB4DA9" w:rsidRPr="002B15AA" w:rsidRDefault="00CB4DA9" w:rsidP="00CB4DA9">
            <w:pPr>
              <w:pStyle w:val="TAL"/>
            </w:pPr>
            <w:r w:rsidRPr="002B15AA">
              <w:t>isOrdered: N/A</w:t>
            </w:r>
          </w:p>
          <w:p w14:paraId="4DB041D1" w14:textId="77777777" w:rsidR="00CB4DA9" w:rsidRPr="002B15AA" w:rsidRDefault="00CB4DA9" w:rsidP="00CB4DA9">
            <w:pPr>
              <w:pStyle w:val="TAL"/>
            </w:pPr>
            <w:r w:rsidRPr="002B15AA">
              <w:t>isUnique: N/A</w:t>
            </w:r>
          </w:p>
          <w:p w14:paraId="4DB041D2" w14:textId="77777777" w:rsidR="00CB4DA9" w:rsidRPr="002B15AA" w:rsidRDefault="00CB4DA9" w:rsidP="00CB4DA9">
            <w:pPr>
              <w:pStyle w:val="TAL"/>
            </w:pPr>
            <w:r w:rsidRPr="002B15AA">
              <w:t>defaultValue: None</w:t>
            </w:r>
          </w:p>
          <w:p w14:paraId="4DB041D3" w14:textId="77777777" w:rsidR="00CB4DA9" w:rsidRDefault="00CB4DA9" w:rsidP="00CB4DA9">
            <w:pPr>
              <w:pStyle w:val="TAL"/>
              <w:rPr>
                <w:rFonts w:cs="Arial"/>
                <w:szCs w:val="18"/>
              </w:rPr>
            </w:pPr>
            <w:r w:rsidRPr="002B15AA">
              <w:t xml:space="preserve">isNullable: </w:t>
            </w:r>
            <w:r w:rsidRPr="002B15AA">
              <w:rPr>
                <w:rFonts w:cs="Arial"/>
                <w:szCs w:val="18"/>
              </w:rPr>
              <w:t>False</w:t>
            </w:r>
          </w:p>
          <w:p w14:paraId="4DB041D4" w14:textId="77777777" w:rsidR="00CB4DA9" w:rsidRPr="002B15AA" w:rsidRDefault="00CB4DA9" w:rsidP="00CB4DA9">
            <w:pPr>
              <w:pStyle w:val="TAL"/>
            </w:pPr>
          </w:p>
        </w:tc>
      </w:tr>
      <w:tr w:rsidR="00E154AB" w:rsidRPr="002B15AA" w14:paraId="4DB041E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D6" w14:textId="77777777"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4DB041D7" w14:textId="77777777"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4DB041D8" w14:textId="77777777" w:rsidR="00E154AB" w:rsidRPr="000172E3" w:rsidRDefault="00E154AB" w:rsidP="00583841">
            <w:pPr>
              <w:pStyle w:val="TAL"/>
            </w:pPr>
            <w:r>
              <w:t>a</w:t>
            </w:r>
            <w:r w:rsidRPr="002B15AA">
              <w:t xml:space="preserve">llowedValues: </w:t>
            </w:r>
            <w:r w:rsidRPr="00204153">
              <w:t xml:space="preserve">0 : </w:t>
            </w:r>
            <w:r>
              <w:t>65535</w:t>
            </w:r>
          </w:p>
          <w:p w14:paraId="4DB041D9" w14:textId="77777777" w:rsidR="00E154AB" w:rsidRPr="002B15AA" w:rsidRDefault="00E154AB" w:rsidP="00583841">
            <w:pPr>
              <w:pStyle w:val="TAL"/>
            </w:pPr>
          </w:p>
          <w:p w14:paraId="4DB041DA"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DB" w14:textId="77777777" w:rsidR="00E154AB" w:rsidRPr="00C73607" w:rsidRDefault="00E154AB" w:rsidP="00583841">
            <w:pPr>
              <w:pStyle w:val="TAL"/>
              <w:rPr>
                <w:color w:val="000000"/>
              </w:rPr>
            </w:pPr>
            <w:r w:rsidRPr="00C73607">
              <w:rPr>
                <w:color w:val="000000"/>
              </w:rPr>
              <w:t>type: Integer</w:t>
            </w:r>
          </w:p>
          <w:p w14:paraId="4DB041DC" w14:textId="77777777" w:rsidR="00E154AB" w:rsidRPr="00C73607" w:rsidRDefault="00E154AB" w:rsidP="00583841">
            <w:pPr>
              <w:pStyle w:val="TAL"/>
              <w:rPr>
                <w:color w:val="000000"/>
              </w:rPr>
            </w:pPr>
            <w:r w:rsidRPr="00C73607">
              <w:rPr>
                <w:color w:val="000000"/>
              </w:rPr>
              <w:t>multiplicity: 1</w:t>
            </w:r>
          </w:p>
          <w:p w14:paraId="4DB041DD" w14:textId="77777777" w:rsidR="00E154AB" w:rsidRPr="00C73607" w:rsidRDefault="00E154AB" w:rsidP="00583841">
            <w:pPr>
              <w:pStyle w:val="TAL"/>
              <w:rPr>
                <w:color w:val="000000"/>
              </w:rPr>
            </w:pPr>
            <w:r w:rsidRPr="00C73607">
              <w:rPr>
                <w:color w:val="000000"/>
              </w:rPr>
              <w:t>isOrdered: N/A</w:t>
            </w:r>
          </w:p>
          <w:p w14:paraId="4DB041DE" w14:textId="77777777" w:rsidR="00E154AB" w:rsidRPr="00C73607" w:rsidRDefault="00E154AB" w:rsidP="00583841">
            <w:pPr>
              <w:pStyle w:val="TAL"/>
              <w:rPr>
                <w:color w:val="000000"/>
              </w:rPr>
            </w:pPr>
            <w:r w:rsidRPr="00C73607">
              <w:rPr>
                <w:color w:val="000000"/>
              </w:rPr>
              <w:t>isUnique: N/A</w:t>
            </w:r>
          </w:p>
          <w:p w14:paraId="4DB041DF" w14:textId="77777777" w:rsidR="00E154AB" w:rsidRPr="00C73607" w:rsidRDefault="00E154AB" w:rsidP="00583841">
            <w:pPr>
              <w:pStyle w:val="TAL"/>
              <w:rPr>
                <w:color w:val="000000"/>
              </w:rPr>
            </w:pPr>
            <w:r w:rsidRPr="00C73607">
              <w:rPr>
                <w:color w:val="000000"/>
              </w:rPr>
              <w:t>defaultValue: None</w:t>
            </w:r>
          </w:p>
          <w:p w14:paraId="4DB041E0" w14:textId="77777777" w:rsidR="00E154AB" w:rsidRPr="00C73607" w:rsidRDefault="00E154AB" w:rsidP="00583841">
            <w:pPr>
              <w:pStyle w:val="TAL"/>
              <w:rPr>
                <w:color w:val="000000"/>
              </w:rPr>
            </w:pPr>
            <w:r w:rsidRPr="00C73607">
              <w:rPr>
                <w:color w:val="000000"/>
              </w:rPr>
              <w:t>isNullable: False</w:t>
            </w:r>
          </w:p>
          <w:p w14:paraId="4DB041E1" w14:textId="77777777" w:rsidR="00E154AB" w:rsidRPr="002B15AA" w:rsidRDefault="00E154AB" w:rsidP="00583841">
            <w:pPr>
              <w:pStyle w:val="TAL"/>
            </w:pPr>
          </w:p>
        </w:tc>
      </w:tr>
      <w:tr w:rsidR="00E154AB" w:rsidRPr="002B15AA" w14:paraId="4DB041F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E3" w14:textId="77777777"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4DB041E4"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DB041E5" w14:textId="77777777"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4DB041E6" w14:textId="77777777" w:rsidR="00E154AB" w:rsidRPr="00C73607" w:rsidRDefault="00E154AB" w:rsidP="00583841">
            <w:pPr>
              <w:spacing w:after="0"/>
              <w:rPr>
                <w:rFonts w:ascii="Arial" w:eastAsia="Arial" w:hAnsi="Arial" w:cs="Arial"/>
                <w:color w:val="000000"/>
                <w:sz w:val="18"/>
                <w:szCs w:val="18"/>
              </w:rPr>
            </w:pPr>
          </w:p>
          <w:p w14:paraId="4DB041E7" w14:textId="77777777"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4DB041E8" w14:textId="77777777" w:rsidR="00E154AB" w:rsidRPr="00C73607" w:rsidRDefault="00E154AB" w:rsidP="00583841">
            <w:pPr>
              <w:pStyle w:val="TAL"/>
              <w:rPr>
                <w:color w:val="000000"/>
              </w:rPr>
            </w:pPr>
            <w:r w:rsidRPr="00C73607">
              <w:rPr>
                <w:color w:val="000000"/>
              </w:rPr>
              <w:t>type: Integer</w:t>
            </w:r>
          </w:p>
          <w:p w14:paraId="4DB041E9" w14:textId="77777777" w:rsidR="00E154AB" w:rsidRPr="00C73607" w:rsidRDefault="00E154AB" w:rsidP="00583841">
            <w:pPr>
              <w:pStyle w:val="TAL"/>
              <w:rPr>
                <w:color w:val="000000"/>
              </w:rPr>
            </w:pPr>
            <w:r w:rsidRPr="00C73607">
              <w:rPr>
                <w:color w:val="000000"/>
              </w:rPr>
              <w:t>multiplicity: 1</w:t>
            </w:r>
          </w:p>
          <w:p w14:paraId="4DB041EA" w14:textId="77777777" w:rsidR="00E154AB" w:rsidRPr="00C73607" w:rsidRDefault="00E154AB" w:rsidP="00583841">
            <w:pPr>
              <w:pStyle w:val="TAL"/>
              <w:rPr>
                <w:color w:val="000000"/>
              </w:rPr>
            </w:pPr>
            <w:r w:rsidRPr="00C73607">
              <w:rPr>
                <w:color w:val="000000"/>
              </w:rPr>
              <w:t>isOrdered: N/A</w:t>
            </w:r>
          </w:p>
          <w:p w14:paraId="4DB041EB" w14:textId="77777777" w:rsidR="00E154AB" w:rsidRPr="00C73607" w:rsidRDefault="00E154AB" w:rsidP="00583841">
            <w:pPr>
              <w:pStyle w:val="TAL"/>
              <w:rPr>
                <w:color w:val="000000"/>
              </w:rPr>
            </w:pPr>
            <w:r w:rsidRPr="00C73607">
              <w:rPr>
                <w:color w:val="000000"/>
              </w:rPr>
              <w:t>isUnique: N/A</w:t>
            </w:r>
          </w:p>
          <w:p w14:paraId="4DB041EC" w14:textId="77777777" w:rsidR="00E154AB" w:rsidRPr="00C73607" w:rsidRDefault="00E154AB" w:rsidP="00583841">
            <w:pPr>
              <w:pStyle w:val="TAL"/>
              <w:rPr>
                <w:color w:val="000000"/>
              </w:rPr>
            </w:pPr>
            <w:r w:rsidRPr="00C73607">
              <w:rPr>
                <w:color w:val="000000"/>
              </w:rPr>
              <w:t>defaultValue: None</w:t>
            </w:r>
          </w:p>
          <w:p w14:paraId="4DB041ED" w14:textId="77777777" w:rsidR="00E154AB" w:rsidRPr="00C73607" w:rsidRDefault="00E154AB" w:rsidP="00583841">
            <w:pPr>
              <w:pStyle w:val="TAL"/>
              <w:rPr>
                <w:color w:val="000000"/>
              </w:rPr>
            </w:pPr>
            <w:r w:rsidRPr="00C73607">
              <w:rPr>
                <w:color w:val="000000"/>
              </w:rPr>
              <w:t>isNullable: False</w:t>
            </w:r>
          </w:p>
          <w:p w14:paraId="4DB041EE" w14:textId="77777777" w:rsidR="00E154AB" w:rsidRPr="00936984" w:rsidRDefault="00E154AB" w:rsidP="00583841">
            <w:pPr>
              <w:pStyle w:val="TAL"/>
            </w:pPr>
          </w:p>
          <w:p w14:paraId="4DB041EF" w14:textId="77777777" w:rsidR="00E154AB" w:rsidRPr="002B15AA" w:rsidRDefault="00E154AB" w:rsidP="00583841">
            <w:pPr>
              <w:pStyle w:val="TAL"/>
            </w:pPr>
          </w:p>
        </w:tc>
      </w:tr>
      <w:tr w:rsidR="00E154AB" w:rsidRPr="002B15AA" w14:paraId="4DB041F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1F1" w14:textId="77777777"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4DB041F2"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DB041F3" w14:textId="77777777"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4DB041F4" w14:textId="77777777" w:rsidR="00E154AB" w:rsidRPr="00C73607" w:rsidRDefault="00E154AB" w:rsidP="00583841">
            <w:pPr>
              <w:pStyle w:val="TAL"/>
              <w:rPr>
                <w:color w:val="000000"/>
              </w:rPr>
            </w:pPr>
          </w:p>
          <w:p w14:paraId="4DB041F5" w14:textId="77777777" w:rsidR="00E154AB" w:rsidRPr="00C73607" w:rsidRDefault="00E154AB" w:rsidP="00583841">
            <w:pPr>
              <w:pStyle w:val="TAL"/>
              <w:rPr>
                <w:color w:val="000000"/>
              </w:rPr>
            </w:pPr>
            <w:r w:rsidRPr="00C73607">
              <w:rPr>
                <w:color w:val="000000"/>
              </w:rPr>
              <w:t>allowedValues: [-1800 ..1800] 0.1 degree</w:t>
            </w:r>
          </w:p>
          <w:p w14:paraId="4DB041F6"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1F7" w14:textId="77777777" w:rsidR="00E154AB" w:rsidRPr="00C73607" w:rsidRDefault="00E154AB" w:rsidP="00583841">
            <w:pPr>
              <w:pStyle w:val="TAL"/>
              <w:rPr>
                <w:color w:val="000000"/>
              </w:rPr>
            </w:pPr>
            <w:r w:rsidRPr="00C73607">
              <w:rPr>
                <w:color w:val="000000"/>
              </w:rPr>
              <w:t>type: Integer</w:t>
            </w:r>
          </w:p>
          <w:p w14:paraId="4DB041F8" w14:textId="77777777" w:rsidR="00E154AB" w:rsidRPr="00C73607" w:rsidRDefault="00E154AB" w:rsidP="00583841">
            <w:pPr>
              <w:pStyle w:val="TAL"/>
              <w:rPr>
                <w:color w:val="000000"/>
              </w:rPr>
            </w:pPr>
            <w:r w:rsidRPr="00C73607">
              <w:rPr>
                <w:color w:val="000000"/>
              </w:rPr>
              <w:t>multiplicity: 1</w:t>
            </w:r>
          </w:p>
          <w:p w14:paraId="4DB041F9" w14:textId="77777777" w:rsidR="00E154AB" w:rsidRPr="00C73607" w:rsidRDefault="00E154AB" w:rsidP="00583841">
            <w:pPr>
              <w:pStyle w:val="TAL"/>
              <w:rPr>
                <w:color w:val="000000"/>
              </w:rPr>
            </w:pPr>
            <w:r w:rsidRPr="00C73607">
              <w:rPr>
                <w:color w:val="000000"/>
              </w:rPr>
              <w:t>isOrdered: N/A</w:t>
            </w:r>
          </w:p>
          <w:p w14:paraId="4DB041FA" w14:textId="77777777" w:rsidR="00E154AB" w:rsidRPr="00C73607" w:rsidRDefault="00E154AB" w:rsidP="00583841">
            <w:pPr>
              <w:pStyle w:val="TAL"/>
              <w:rPr>
                <w:color w:val="000000"/>
              </w:rPr>
            </w:pPr>
            <w:r w:rsidRPr="00C73607">
              <w:rPr>
                <w:color w:val="000000"/>
              </w:rPr>
              <w:t>isUnique: N/A</w:t>
            </w:r>
          </w:p>
          <w:p w14:paraId="4DB041FB" w14:textId="77777777" w:rsidR="00E154AB" w:rsidRPr="00C73607" w:rsidRDefault="00E154AB" w:rsidP="00583841">
            <w:pPr>
              <w:pStyle w:val="TAL"/>
              <w:rPr>
                <w:color w:val="000000"/>
              </w:rPr>
            </w:pPr>
            <w:r w:rsidRPr="00C73607">
              <w:rPr>
                <w:color w:val="000000"/>
              </w:rPr>
              <w:t>defaultValue: None</w:t>
            </w:r>
          </w:p>
          <w:p w14:paraId="4DB041FC" w14:textId="77777777" w:rsidR="00E154AB" w:rsidRPr="00C73607" w:rsidRDefault="00E154AB" w:rsidP="00583841">
            <w:pPr>
              <w:pStyle w:val="TAL"/>
              <w:rPr>
                <w:color w:val="000000"/>
              </w:rPr>
            </w:pPr>
            <w:r w:rsidRPr="00C73607">
              <w:rPr>
                <w:color w:val="000000"/>
              </w:rPr>
              <w:t>isNullable: False</w:t>
            </w:r>
          </w:p>
          <w:p w14:paraId="4DB041FD" w14:textId="77777777" w:rsidR="00E154AB" w:rsidRPr="00936984" w:rsidRDefault="00E154AB" w:rsidP="00583841">
            <w:pPr>
              <w:pStyle w:val="TAL"/>
            </w:pPr>
          </w:p>
          <w:p w14:paraId="4DB041FE" w14:textId="77777777" w:rsidR="00E154AB" w:rsidRPr="002B15AA" w:rsidRDefault="00E154AB" w:rsidP="00583841">
            <w:pPr>
              <w:pStyle w:val="TAL"/>
            </w:pPr>
          </w:p>
        </w:tc>
      </w:tr>
      <w:tr w:rsidR="00E154AB" w:rsidRPr="002B15AA" w14:paraId="4DB0420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00" w14:textId="77777777"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4DB04201" w14:textId="77777777" w:rsidR="00E154AB" w:rsidRDefault="00E154AB" w:rsidP="00583841">
            <w:pPr>
              <w:pStyle w:val="TAL"/>
            </w:pPr>
            <w:r w:rsidRPr="002B15AA">
              <w:t xml:space="preserve">Cyclic prefix as defined in TS 38.211 [32], </w:t>
            </w:r>
            <w:r w:rsidR="0062012C">
              <w:t>clause</w:t>
            </w:r>
            <w:r w:rsidRPr="002B15AA">
              <w:t xml:space="preserve"> 4.2.</w:t>
            </w:r>
          </w:p>
          <w:p w14:paraId="4DB04202" w14:textId="77777777" w:rsidR="00E154AB" w:rsidRPr="002B15AA" w:rsidRDefault="00E154AB" w:rsidP="00583841">
            <w:pPr>
              <w:pStyle w:val="TAL"/>
            </w:pPr>
          </w:p>
          <w:p w14:paraId="4DB04203" w14:textId="77777777" w:rsidR="00E154AB" w:rsidRPr="002B15AA" w:rsidDel="009C3CE7" w:rsidRDefault="00E154AB" w:rsidP="00583841">
            <w:pPr>
              <w:pStyle w:val="TAL"/>
            </w:pPr>
            <w:r w:rsidRPr="002B15AA">
              <w:t>allowedValues:</w:t>
            </w:r>
          </w:p>
          <w:p w14:paraId="4DB04204" w14:textId="77777777"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4DB04205" w14:textId="77777777" w:rsidR="00E154AB" w:rsidRPr="002B15AA" w:rsidRDefault="00E154AB" w:rsidP="00583841">
            <w:pPr>
              <w:pStyle w:val="TAL"/>
            </w:pPr>
            <w:r w:rsidRPr="002B15AA">
              <w:t xml:space="preserve">type: </w:t>
            </w:r>
            <w:r>
              <w:t>ENUM</w:t>
            </w:r>
          </w:p>
          <w:p w14:paraId="4DB04206" w14:textId="77777777" w:rsidR="00E154AB" w:rsidRPr="002B15AA" w:rsidRDefault="00E154AB" w:rsidP="00583841">
            <w:pPr>
              <w:pStyle w:val="TAL"/>
            </w:pPr>
            <w:r w:rsidRPr="002B15AA">
              <w:t>multiplicity: 1</w:t>
            </w:r>
          </w:p>
          <w:p w14:paraId="4DB04207" w14:textId="77777777" w:rsidR="00E154AB" w:rsidRPr="002B15AA" w:rsidRDefault="00E154AB" w:rsidP="00583841">
            <w:pPr>
              <w:pStyle w:val="TAL"/>
            </w:pPr>
            <w:r w:rsidRPr="002B15AA">
              <w:t>isOrdered: N/A</w:t>
            </w:r>
          </w:p>
          <w:p w14:paraId="4DB04208" w14:textId="77777777" w:rsidR="00E154AB" w:rsidRPr="002B15AA" w:rsidRDefault="00E154AB" w:rsidP="00583841">
            <w:pPr>
              <w:pStyle w:val="TAL"/>
            </w:pPr>
            <w:r w:rsidRPr="002B15AA">
              <w:t>isUnique: N/A</w:t>
            </w:r>
          </w:p>
          <w:p w14:paraId="4DB04209" w14:textId="77777777" w:rsidR="00E154AB" w:rsidRPr="002B15AA" w:rsidRDefault="00E154AB" w:rsidP="00583841">
            <w:pPr>
              <w:pStyle w:val="TAL"/>
            </w:pPr>
            <w:r w:rsidRPr="002B15AA">
              <w:t>defaultValue: None</w:t>
            </w:r>
          </w:p>
          <w:p w14:paraId="4DB0420A" w14:textId="77777777" w:rsidR="00E154AB" w:rsidRPr="002B15AA" w:rsidRDefault="00E154AB" w:rsidP="00583841">
            <w:pPr>
              <w:pStyle w:val="TAL"/>
              <w:rPr>
                <w:rFonts w:cs="Arial"/>
                <w:szCs w:val="18"/>
              </w:rPr>
            </w:pPr>
            <w:r w:rsidRPr="002B15AA">
              <w:t xml:space="preserve">isNullable: </w:t>
            </w:r>
            <w:r w:rsidRPr="002B15AA">
              <w:rPr>
                <w:rFonts w:cs="Arial"/>
                <w:szCs w:val="18"/>
              </w:rPr>
              <w:t>False</w:t>
            </w:r>
          </w:p>
          <w:p w14:paraId="4DB0420B" w14:textId="77777777" w:rsidR="00E154AB" w:rsidRPr="002B15AA" w:rsidRDefault="00E154AB" w:rsidP="00583841">
            <w:pPr>
              <w:pStyle w:val="TAL"/>
            </w:pPr>
          </w:p>
        </w:tc>
      </w:tr>
      <w:tr w:rsidR="00E154AB" w:rsidRPr="002B15AA" w14:paraId="4DB0421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0D" w14:textId="77777777" w:rsidR="00E154AB" w:rsidRPr="002B15AA" w:rsidRDefault="00E154AB" w:rsidP="00583841">
            <w:pPr>
              <w:pStyle w:val="TAL"/>
              <w:rPr>
                <w:rFonts w:ascii="Courier New" w:hAnsi="Courier New" w:cs="Courier New"/>
              </w:rPr>
            </w:pPr>
            <w:bookmarkStart w:id="3211" w:name="localEndPoint"/>
            <w:r w:rsidRPr="002B15AA">
              <w:rPr>
                <w:rFonts w:ascii="Courier New" w:hAnsi="Courier New" w:cs="Courier New"/>
              </w:rPr>
              <w:t>local</w:t>
            </w:r>
            <w:bookmarkEnd w:id="3211"/>
            <w:r w:rsidRPr="002B15AA">
              <w:rPr>
                <w:rFonts w:ascii="Courier New" w:hAnsi="Courier New" w:cs="Courier New"/>
              </w:rPr>
              <w:t xml:space="preserve">Address </w:t>
            </w:r>
          </w:p>
          <w:p w14:paraId="4DB0420E" w14:textId="77777777"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4DB0420F" w14:textId="77777777"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4DB04210" w14:textId="77777777" w:rsidR="00E154AB" w:rsidRPr="002B15AA" w:rsidRDefault="00E154AB" w:rsidP="00583841">
            <w:pPr>
              <w:pStyle w:val="TAL"/>
              <w:rPr>
                <w:color w:val="000000"/>
              </w:rPr>
            </w:pPr>
          </w:p>
          <w:p w14:paraId="4DB04211" w14:textId="77777777" w:rsidR="00E154AB" w:rsidRPr="002B15AA" w:rsidRDefault="00D4205C" w:rsidP="00583841">
            <w:pPr>
              <w:pStyle w:val="TAL"/>
              <w:rPr>
                <w:color w:val="000000"/>
              </w:rPr>
            </w:pPr>
            <w:r>
              <w:t>The AddressWithVlan &lt;dataType&gt; is defined in clause 4.3.64.</w:t>
            </w:r>
          </w:p>
          <w:p w14:paraId="4DB04212"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DB04213" w14:textId="77777777" w:rsidR="00E154AB" w:rsidRPr="002B15AA" w:rsidRDefault="00E154AB" w:rsidP="00583841">
            <w:pPr>
              <w:pStyle w:val="TAL"/>
            </w:pPr>
            <w:r w:rsidRPr="002B15AA">
              <w:t xml:space="preserve">type: </w:t>
            </w:r>
            <w:r w:rsidR="00D4205C" w:rsidRPr="00303177">
              <w:rPr>
                <w:rFonts w:eastAsia="DengXian" w:cs="Arial"/>
              </w:rPr>
              <w:t>AddressWithVlan</w:t>
            </w:r>
          </w:p>
          <w:p w14:paraId="4DB04214" w14:textId="77777777" w:rsidR="00E154AB" w:rsidRPr="002B15AA" w:rsidRDefault="00E154AB" w:rsidP="00583841">
            <w:pPr>
              <w:pStyle w:val="TAL"/>
            </w:pPr>
            <w:r w:rsidRPr="002B15AA">
              <w:t xml:space="preserve">multiplicity: </w:t>
            </w:r>
            <w:r w:rsidR="00D4205C" w:rsidRPr="00303177">
              <w:rPr>
                <w:rFonts w:eastAsia="DengXian" w:cs="Arial"/>
              </w:rPr>
              <w:t>1</w:t>
            </w:r>
          </w:p>
          <w:p w14:paraId="4DB04215" w14:textId="77777777" w:rsidR="00E154AB" w:rsidRPr="002B15AA" w:rsidRDefault="00E154AB" w:rsidP="00583841">
            <w:pPr>
              <w:pStyle w:val="TAL"/>
            </w:pPr>
            <w:r w:rsidRPr="002B15AA">
              <w:t xml:space="preserve">isOrdered: </w:t>
            </w:r>
            <w:r w:rsidR="00D4205C" w:rsidRPr="00303177">
              <w:rPr>
                <w:rFonts w:eastAsia="DengXian" w:cs="Arial"/>
              </w:rPr>
              <w:t>False</w:t>
            </w:r>
          </w:p>
          <w:p w14:paraId="4DB04216" w14:textId="77777777" w:rsidR="00E154AB" w:rsidRPr="002B15AA" w:rsidRDefault="00E154AB" w:rsidP="00583841">
            <w:pPr>
              <w:pStyle w:val="TAL"/>
            </w:pPr>
            <w:r w:rsidRPr="002B15AA">
              <w:t>isUnique: N/A</w:t>
            </w:r>
          </w:p>
          <w:p w14:paraId="4DB04217" w14:textId="77777777" w:rsidR="00E154AB" w:rsidRPr="002B15AA" w:rsidRDefault="00E154AB" w:rsidP="00583841">
            <w:pPr>
              <w:pStyle w:val="TAL"/>
            </w:pPr>
            <w:r w:rsidRPr="002B15AA">
              <w:t>defaultValue: None</w:t>
            </w:r>
          </w:p>
          <w:p w14:paraId="4DB04218" w14:textId="77777777" w:rsidR="00E154AB" w:rsidRPr="002B15AA" w:rsidRDefault="00E154AB" w:rsidP="00583841">
            <w:pPr>
              <w:pStyle w:val="TAL"/>
            </w:pPr>
            <w:r w:rsidRPr="002B15AA">
              <w:t>isNullable: False</w:t>
            </w:r>
          </w:p>
          <w:p w14:paraId="4DB04219" w14:textId="77777777" w:rsidR="00E154AB" w:rsidRPr="002B15AA" w:rsidRDefault="00E154AB" w:rsidP="00583841">
            <w:pPr>
              <w:pStyle w:val="TAL"/>
            </w:pPr>
          </w:p>
        </w:tc>
      </w:tr>
      <w:tr w:rsidR="00D4205C" w:rsidRPr="002B15AA" w14:paraId="4DB0422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1B" w14:textId="77777777"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4DB0421C" w14:textId="77777777"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IP address used for </w:t>
            </w:r>
            <w:r w:rsidRPr="00303177">
              <w:rPr>
                <w:rFonts w:ascii="Arial" w:eastAsia="DengXian" w:hAnsi="Arial" w:cs="Arial"/>
                <w:color w:val="000000"/>
                <w:sz w:val="18"/>
              </w:rPr>
              <w:t>initialization of the underlying transport.</w:t>
            </w:r>
          </w:p>
          <w:p w14:paraId="4DB0421D" w14:textId="77777777" w:rsidR="00D4205C" w:rsidRPr="002B15AA" w:rsidRDefault="00D4205C" w:rsidP="00D4205C">
            <w:pPr>
              <w:pStyle w:val="TAL"/>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4DB0421E"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14:paraId="4DB0421F"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14:paraId="4DB04220"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14:paraId="4DB04221"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14:paraId="4DB04222"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14:paraId="4DB04223" w14:textId="77777777"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14:paraId="4DB04224" w14:textId="77777777" w:rsidR="00D4205C" w:rsidRPr="002B15AA" w:rsidRDefault="00D4205C" w:rsidP="00D4205C">
            <w:pPr>
              <w:pStyle w:val="TAL"/>
            </w:pPr>
          </w:p>
        </w:tc>
      </w:tr>
      <w:tr w:rsidR="00D4205C" w:rsidRPr="002B15AA" w14:paraId="4DB0423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26" w14:textId="77777777"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4DB04227" w14:textId="77777777"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local VLAN Id </w:t>
            </w:r>
            <w:r w:rsidRPr="00303177">
              <w:rPr>
                <w:rFonts w:ascii="Arial" w:eastAsia="DengXian" w:hAnsi="Arial" w:cs="Arial"/>
                <w:color w:val="000000"/>
                <w:sz w:val="18"/>
              </w:rPr>
              <w:t>(See IEEE 802.1Q [39])</w:t>
            </w:r>
            <w:r w:rsidRPr="00303177">
              <w:rPr>
                <w:rFonts w:ascii="Arial" w:eastAsia="DengXian" w:hAnsi="Arial" w:cs="Arial"/>
                <w:color w:val="000000"/>
                <w:sz w:val="18"/>
                <w:lang w:eastAsia="zh-CN"/>
              </w:rPr>
              <w:t xml:space="preserve"> used for </w:t>
            </w:r>
            <w:r w:rsidRPr="00303177">
              <w:rPr>
                <w:rFonts w:ascii="Arial" w:eastAsia="DengXian" w:hAnsi="Arial" w:cs="Arial"/>
                <w:color w:val="000000"/>
                <w:sz w:val="18"/>
              </w:rPr>
              <w:t>initialization of the underlying transport.</w:t>
            </w:r>
          </w:p>
          <w:p w14:paraId="4DB04228" w14:textId="77777777" w:rsidR="00D4205C" w:rsidRPr="002B15AA"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DB04229"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14:paraId="4DB0422A"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14:paraId="4DB0422B"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14:paraId="4DB0422C"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14:paraId="4DB0422D"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14:paraId="4DB0422E" w14:textId="77777777"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14:paraId="4DB0422F" w14:textId="77777777" w:rsidR="00D4205C" w:rsidRPr="002B15AA" w:rsidRDefault="00D4205C" w:rsidP="00D4205C">
            <w:pPr>
              <w:pStyle w:val="TAL"/>
            </w:pPr>
          </w:p>
        </w:tc>
      </w:tr>
      <w:tr w:rsidR="00E154AB" w:rsidRPr="002B15AA" w14:paraId="4DB0423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31" w14:textId="77777777" w:rsidR="00E154AB" w:rsidRPr="002B15AA" w:rsidRDefault="00E154AB" w:rsidP="00583841">
            <w:pPr>
              <w:pStyle w:val="TAL"/>
              <w:rPr>
                <w:rFonts w:ascii="Courier New" w:hAnsi="Courier New" w:cs="Courier New"/>
              </w:rPr>
            </w:pPr>
            <w:bookmarkStart w:id="3212" w:name="remoteEndPoint"/>
            <w:r w:rsidRPr="002B15AA">
              <w:rPr>
                <w:rFonts w:ascii="Courier New" w:hAnsi="Courier New" w:cs="Courier New"/>
              </w:rPr>
              <w:t>remote</w:t>
            </w:r>
            <w:bookmarkEnd w:id="3212"/>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4DB04232" w14:textId="77777777" w:rsidR="00E154AB" w:rsidRPr="002B15AA" w:rsidRDefault="00E154AB" w:rsidP="00583841">
            <w:pPr>
              <w:pStyle w:val="TAL"/>
              <w:rPr>
                <w:color w:val="000000"/>
              </w:rPr>
            </w:pPr>
            <w:r w:rsidRPr="002B15AA">
              <w:rPr>
                <w:color w:val="000000"/>
              </w:rPr>
              <w:t>Remote address including IP address used for initialization of the underlying transport.</w:t>
            </w:r>
          </w:p>
          <w:p w14:paraId="4DB04233" w14:textId="77777777"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4DB04234" w14:textId="77777777" w:rsidR="00E154AB" w:rsidRPr="002B15AA" w:rsidRDefault="00E154AB" w:rsidP="00583841">
            <w:pPr>
              <w:pStyle w:val="TAL"/>
              <w:rPr>
                <w:color w:val="000000"/>
              </w:rPr>
            </w:pPr>
          </w:p>
          <w:p w14:paraId="4DB04235" w14:textId="77777777"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236" w14:textId="77777777" w:rsidR="00E154AB" w:rsidRPr="002B15AA" w:rsidRDefault="00E154AB" w:rsidP="00583841">
            <w:pPr>
              <w:pStyle w:val="TAL"/>
            </w:pPr>
            <w:r w:rsidRPr="002B15AA">
              <w:t>type: String</w:t>
            </w:r>
          </w:p>
          <w:p w14:paraId="4DB04237" w14:textId="77777777" w:rsidR="00E154AB" w:rsidRPr="002B15AA" w:rsidRDefault="00E154AB" w:rsidP="00583841">
            <w:pPr>
              <w:pStyle w:val="TAL"/>
            </w:pPr>
            <w:r w:rsidRPr="002B15AA">
              <w:t>multiplicity: 1</w:t>
            </w:r>
          </w:p>
          <w:p w14:paraId="4DB04238" w14:textId="77777777" w:rsidR="00E154AB" w:rsidRPr="002B15AA" w:rsidRDefault="00E154AB" w:rsidP="00583841">
            <w:pPr>
              <w:pStyle w:val="TAL"/>
            </w:pPr>
            <w:r w:rsidRPr="002B15AA">
              <w:t>isOrdered: N/A</w:t>
            </w:r>
          </w:p>
          <w:p w14:paraId="4DB04239" w14:textId="77777777" w:rsidR="00E154AB" w:rsidRPr="002B15AA" w:rsidRDefault="00E154AB" w:rsidP="00583841">
            <w:pPr>
              <w:pStyle w:val="TAL"/>
            </w:pPr>
            <w:r w:rsidRPr="002B15AA">
              <w:t>isUnique: N/A</w:t>
            </w:r>
          </w:p>
          <w:p w14:paraId="4DB0423A" w14:textId="77777777" w:rsidR="00E154AB" w:rsidRPr="002B15AA" w:rsidRDefault="00E154AB" w:rsidP="00583841">
            <w:pPr>
              <w:pStyle w:val="TAL"/>
            </w:pPr>
            <w:r w:rsidRPr="002B15AA">
              <w:t>defaultValue: None</w:t>
            </w:r>
          </w:p>
          <w:p w14:paraId="4DB0423B" w14:textId="77777777" w:rsidR="00E154AB" w:rsidRPr="002B15AA" w:rsidRDefault="00E154AB" w:rsidP="00583841">
            <w:pPr>
              <w:pStyle w:val="TAL"/>
            </w:pPr>
            <w:r w:rsidRPr="002B15AA">
              <w:t>isNullable: False</w:t>
            </w:r>
          </w:p>
          <w:p w14:paraId="4DB0423C" w14:textId="77777777" w:rsidR="00E154AB" w:rsidRPr="002B15AA" w:rsidRDefault="00E154AB" w:rsidP="00583841">
            <w:pPr>
              <w:pStyle w:val="TAL"/>
            </w:pPr>
          </w:p>
        </w:tc>
      </w:tr>
      <w:tr w:rsidR="00E154AB" w:rsidRPr="002B15AA" w14:paraId="4DB042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3E"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4DB0423F" w14:textId="77777777" w:rsidR="00E154AB" w:rsidRPr="002B15AA" w:rsidRDefault="00E154AB" w:rsidP="00583841">
            <w:pPr>
              <w:pStyle w:val="TAL"/>
            </w:pPr>
            <w:r w:rsidRPr="002B15AA">
              <w:t>It identifies a gNB within a PLMN. The gNB ID is part of the NR Cell Identifier (NCI) of the gNB cells.</w:t>
            </w:r>
          </w:p>
          <w:p w14:paraId="4DB04240" w14:textId="77777777" w:rsidR="00E154AB" w:rsidRDefault="00E154AB" w:rsidP="00583841">
            <w:pPr>
              <w:pStyle w:val="TAL"/>
              <w:rPr>
                <w:lang w:eastAsia="zh-CN"/>
              </w:rPr>
            </w:pPr>
            <w:r w:rsidRPr="002B15AA">
              <w:t xml:space="preserve">See "gNB Identifier (gNB ID)" of </w:t>
            </w:r>
            <w:r w:rsidR="0062012C">
              <w:t>clause</w:t>
            </w:r>
            <w:r w:rsidRPr="002B15AA">
              <w:t xml:space="preserve"> 8.2 of TS 38.300 [3]. See "Global gNB ID" in </w:t>
            </w:r>
            <w:r w:rsidR="0062012C">
              <w:t>clause</w:t>
            </w:r>
            <w:r w:rsidRPr="002B15AA">
              <w:t xml:space="preserve"> </w:t>
            </w:r>
            <w:r w:rsidRPr="002B15AA">
              <w:rPr>
                <w:lang w:eastAsia="zh-CN"/>
              </w:rPr>
              <w:t xml:space="preserve">9.3.1.6 of </w:t>
            </w:r>
            <w:r w:rsidRPr="002B15AA">
              <w:t>TS 38.413 [5].</w:t>
            </w:r>
            <w:r w:rsidRPr="002B15AA">
              <w:rPr>
                <w:lang w:eastAsia="zh-CN"/>
              </w:rPr>
              <w:t xml:space="preserve"> </w:t>
            </w:r>
          </w:p>
          <w:p w14:paraId="4DB04241" w14:textId="77777777" w:rsidR="00E154AB" w:rsidRPr="002B15AA" w:rsidRDefault="00E154AB" w:rsidP="00583841">
            <w:pPr>
              <w:pStyle w:val="TAL"/>
              <w:rPr>
                <w:lang w:eastAsia="zh-CN"/>
              </w:rPr>
            </w:pPr>
          </w:p>
          <w:p w14:paraId="4DB04242" w14:textId="77777777"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14:paraId="4DB04243" w14:textId="77777777"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244" w14:textId="77777777" w:rsidR="00E154AB" w:rsidRPr="002B15AA" w:rsidRDefault="00E154AB" w:rsidP="00583841">
            <w:pPr>
              <w:pStyle w:val="TAL"/>
            </w:pPr>
            <w:r w:rsidRPr="002B15AA">
              <w:t>type: Integer</w:t>
            </w:r>
          </w:p>
          <w:p w14:paraId="4DB04245" w14:textId="77777777" w:rsidR="00E154AB" w:rsidRPr="002B15AA" w:rsidRDefault="00E154AB" w:rsidP="00583841">
            <w:pPr>
              <w:pStyle w:val="TAL"/>
            </w:pPr>
            <w:r w:rsidRPr="002B15AA">
              <w:t>multiplicity: 1</w:t>
            </w:r>
          </w:p>
          <w:p w14:paraId="4DB04246" w14:textId="77777777" w:rsidR="00E154AB" w:rsidRPr="002B15AA" w:rsidRDefault="00E154AB" w:rsidP="00583841">
            <w:pPr>
              <w:pStyle w:val="TAL"/>
            </w:pPr>
            <w:r w:rsidRPr="002B15AA">
              <w:t>isOrdered: N/A</w:t>
            </w:r>
          </w:p>
          <w:p w14:paraId="4DB04247" w14:textId="77777777" w:rsidR="00E154AB" w:rsidRPr="002B15AA" w:rsidRDefault="00E154AB" w:rsidP="00583841">
            <w:pPr>
              <w:pStyle w:val="TAL"/>
            </w:pPr>
            <w:r w:rsidRPr="002B15AA">
              <w:t>isUnique: N/A</w:t>
            </w:r>
          </w:p>
          <w:p w14:paraId="4DB04248" w14:textId="77777777" w:rsidR="00E154AB" w:rsidRPr="002B15AA" w:rsidRDefault="00E154AB" w:rsidP="00583841">
            <w:pPr>
              <w:pStyle w:val="TAL"/>
            </w:pPr>
            <w:r w:rsidRPr="002B15AA">
              <w:t>defaultValue: None</w:t>
            </w:r>
          </w:p>
          <w:p w14:paraId="4DB04249" w14:textId="77777777" w:rsidR="00E154AB" w:rsidRPr="002B15AA" w:rsidRDefault="00E154AB" w:rsidP="00583841">
            <w:pPr>
              <w:pStyle w:val="TAL"/>
            </w:pPr>
            <w:r w:rsidRPr="002B15AA">
              <w:t>isNullable: False</w:t>
            </w:r>
          </w:p>
          <w:p w14:paraId="4DB0424A" w14:textId="77777777" w:rsidR="00E154AB" w:rsidRPr="002B15AA" w:rsidRDefault="00E154AB" w:rsidP="00583841">
            <w:pPr>
              <w:pStyle w:val="TAL"/>
              <w:rPr>
                <w:rFonts w:cs="Arial"/>
              </w:rPr>
            </w:pPr>
          </w:p>
        </w:tc>
      </w:tr>
      <w:tr w:rsidR="00E154AB" w:rsidRPr="002B15AA" w14:paraId="4DB0425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4C"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4DB0424D" w14:textId="77777777"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w:t>
            </w:r>
            <w:r w:rsidR="0062012C">
              <w:t>clause</w:t>
            </w:r>
            <w:r w:rsidRPr="002B15AA">
              <w:t xml:space="preserve"> </w:t>
            </w:r>
            <w:r w:rsidRPr="002B15AA">
              <w:rPr>
                <w:lang w:eastAsia="zh-CN"/>
              </w:rPr>
              <w:t xml:space="preserve">9.3.1.6 of </w:t>
            </w:r>
            <w:r w:rsidRPr="002B15AA">
              <w:t>TS 38.413 [5].</w:t>
            </w:r>
          </w:p>
          <w:p w14:paraId="4DB0424E" w14:textId="77777777"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4DB0424F" w14:textId="77777777" w:rsidR="00E154AB" w:rsidRPr="002B15AA" w:rsidRDefault="00E154AB" w:rsidP="00583841">
            <w:pPr>
              <w:pStyle w:val="TAL"/>
            </w:pPr>
            <w:r w:rsidRPr="002B15AA">
              <w:t>type: Integer</w:t>
            </w:r>
          </w:p>
          <w:p w14:paraId="4DB04250" w14:textId="77777777" w:rsidR="00E154AB" w:rsidRPr="002B15AA" w:rsidRDefault="00E154AB" w:rsidP="00583841">
            <w:pPr>
              <w:pStyle w:val="TAL"/>
            </w:pPr>
            <w:r w:rsidRPr="002B15AA">
              <w:t>multiplicity: 1</w:t>
            </w:r>
          </w:p>
          <w:p w14:paraId="4DB04251" w14:textId="77777777" w:rsidR="00E154AB" w:rsidRPr="002B15AA" w:rsidRDefault="00E154AB" w:rsidP="00583841">
            <w:pPr>
              <w:pStyle w:val="TAL"/>
            </w:pPr>
            <w:r w:rsidRPr="002B15AA">
              <w:t>isOrdered: N/A</w:t>
            </w:r>
          </w:p>
          <w:p w14:paraId="4DB04252" w14:textId="77777777" w:rsidR="00E154AB" w:rsidRPr="002B15AA" w:rsidRDefault="00E154AB" w:rsidP="00583841">
            <w:pPr>
              <w:pStyle w:val="TAL"/>
            </w:pPr>
            <w:r w:rsidRPr="002B15AA">
              <w:t>isUnique: N/A</w:t>
            </w:r>
          </w:p>
          <w:p w14:paraId="4DB04253" w14:textId="77777777" w:rsidR="00E154AB" w:rsidRPr="002B15AA" w:rsidRDefault="00E154AB" w:rsidP="00583841">
            <w:pPr>
              <w:pStyle w:val="TAL"/>
            </w:pPr>
            <w:r w:rsidRPr="002B15AA">
              <w:t>defaultValue: None</w:t>
            </w:r>
          </w:p>
          <w:p w14:paraId="4DB04254" w14:textId="77777777" w:rsidR="00E154AB" w:rsidRPr="002B15AA" w:rsidRDefault="00E154AB" w:rsidP="00583841">
            <w:pPr>
              <w:pStyle w:val="TAL"/>
            </w:pPr>
            <w:r w:rsidRPr="002B15AA">
              <w:t>isNullable: False</w:t>
            </w:r>
          </w:p>
          <w:p w14:paraId="4DB04255" w14:textId="77777777" w:rsidR="00E154AB" w:rsidRPr="002B15AA" w:rsidRDefault="00E154AB" w:rsidP="00583841">
            <w:pPr>
              <w:pStyle w:val="TAL"/>
            </w:pPr>
          </w:p>
        </w:tc>
      </w:tr>
      <w:tr w:rsidR="00E154AB" w:rsidRPr="002B15AA" w14:paraId="4DB0426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57"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4DB04258" w14:textId="77777777"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 xml:space="preserve">gNB-DU ID' in </w:t>
            </w:r>
            <w:r w:rsidR="0062012C">
              <w:t>clause</w:t>
            </w:r>
            <w:r w:rsidRPr="002B15AA">
              <w:t xml:space="preserve"> 9.3.1.9 of </w:t>
            </w:r>
            <w:r w:rsidR="0062012C">
              <w:t>TS</w:t>
            </w:r>
            <w:r w:rsidRPr="002B15AA">
              <w:t xml:space="preserve"> 38.473 [8].</w:t>
            </w:r>
          </w:p>
          <w:p w14:paraId="4DB04259" w14:textId="77777777" w:rsidR="00E154AB" w:rsidRPr="002B15AA" w:rsidRDefault="00E154AB" w:rsidP="00583841">
            <w:pPr>
              <w:pStyle w:val="TAL"/>
            </w:pPr>
          </w:p>
          <w:p w14:paraId="4DB0425A" w14:textId="77777777"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DB0425B" w14:textId="77777777" w:rsidR="00E154AB" w:rsidRPr="002B15AA" w:rsidRDefault="00E154AB" w:rsidP="00583841">
            <w:pPr>
              <w:pStyle w:val="TAL"/>
            </w:pPr>
            <w:r w:rsidRPr="002B15AA">
              <w:t>type: Integer</w:t>
            </w:r>
          </w:p>
          <w:p w14:paraId="4DB0425C" w14:textId="77777777" w:rsidR="00E154AB" w:rsidRPr="002B15AA" w:rsidRDefault="00E154AB" w:rsidP="00583841">
            <w:pPr>
              <w:pStyle w:val="TAL"/>
            </w:pPr>
            <w:r w:rsidRPr="002B15AA">
              <w:t>multiplicity: 1</w:t>
            </w:r>
          </w:p>
          <w:p w14:paraId="4DB0425D" w14:textId="77777777" w:rsidR="00E154AB" w:rsidRPr="002B15AA" w:rsidRDefault="00E154AB" w:rsidP="00583841">
            <w:pPr>
              <w:pStyle w:val="TAL"/>
            </w:pPr>
            <w:r w:rsidRPr="002B15AA">
              <w:t>isOrdered: N/A</w:t>
            </w:r>
          </w:p>
          <w:p w14:paraId="4DB0425E" w14:textId="77777777" w:rsidR="00E154AB" w:rsidRPr="002B15AA" w:rsidRDefault="00E154AB" w:rsidP="00583841">
            <w:pPr>
              <w:pStyle w:val="TAL"/>
            </w:pPr>
            <w:r w:rsidRPr="002B15AA">
              <w:t>isUnique: N/A</w:t>
            </w:r>
          </w:p>
          <w:p w14:paraId="4DB0425F" w14:textId="77777777" w:rsidR="00E154AB" w:rsidRPr="002B15AA" w:rsidRDefault="00E154AB" w:rsidP="00583841">
            <w:pPr>
              <w:pStyle w:val="TAL"/>
            </w:pPr>
            <w:r w:rsidRPr="002B15AA">
              <w:t>defaultValue: None</w:t>
            </w:r>
          </w:p>
          <w:p w14:paraId="4DB04260" w14:textId="77777777" w:rsidR="00E154AB" w:rsidRPr="002B15AA" w:rsidRDefault="00E154AB" w:rsidP="00583841">
            <w:pPr>
              <w:pStyle w:val="TAL"/>
            </w:pPr>
            <w:r w:rsidRPr="002B15AA">
              <w:t>isNullable: False</w:t>
            </w:r>
          </w:p>
          <w:p w14:paraId="4DB04261" w14:textId="77777777" w:rsidR="00E154AB" w:rsidRPr="002B15AA" w:rsidRDefault="00E154AB" w:rsidP="00583841">
            <w:pPr>
              <w:pStyle w:val="TAL"/>
              <w:rPr>
                <w:rFonts w:cs="Arial"/>
              </w:rPr>
            </w:pPr>
          </w:p>
        </w:tc>
      </w:tr>
      <w:tr w:rsidR="00E154AB" w:rsidRPr="002B15AA" w14:paraId="4DB0426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63"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4DB04264" w14:textId="77777777"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w:t>
            </w:r>
            <w:r w:rsidR="0062012C">
              <w:t>clause</w:t>
            </w:r>
            <w:r w:rsidRPr="002B15AA">
              <w:t xml:space="preserve"> 9.3.1.</w:t>
            </w:r>
            <w:r>
              <w:t>15</w:t>
            </w:r>
            <w:r w:rsidRPr="002B15AA">
              <w:t xml:space="preserve"> of </w:t>
            </w:r>
            <w:r w:rsidR="0062012C">
              <w:t>TS</w:t>
            </w:r>
            <w:r w:rsidRPr="002B15AA">
              <w:t xml:space="preserve"> 38.4</w:t>
            </w:r>
            <w:r>
              <w:t>6</w:t>
            </w:r>
            <w:r w:rsidRPr="002B15AA">
              <w:t>3 [</w:t>
            </w:r>
            <w:r>
              <w:t>48</w:t>
            </w:r>
            <w:r w:rsidRPr="002B15AA">
              <w:t>].</w:t>
            </w:r>
          </w:p>
          <w:p w14:paraId="4DB04265" w14:textId="77777777" w:rsidR="00E154AB" w:rsidRPr="002B15AA" w:rsidRDefault="00E154AB" w:rsidP="00583841">
            <w:pPr>
              <w:pStyle w:val="TAL"/>
            </w:pPr>
          </w:p>
          <w:p w14:paraId="4DB04266" w14:textId="77777777"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DB04267" w14:textId="77777777" w:rsidR="00E154AB" w:rsidRPr="002B15AA" w:rsidRDefault="00E154AB" w:rsidP="00583841">
            <w:pPr>
              <w:pStyle w:val="TAL"/>
            </w:pPr>
            <w:r w:rsidRPr="002B15AA">
              <w:t>type: Integer</w:t>
            </w:r>
          </w:p>
          <w:p w14:paraId="4DB04268" w14:textId="77777777" w:rsidR="00E154AB" w:rsidRPr="002B15AA" w:rsidRDefault="00E154AB" w:rsidP="00583841">
            <w:pPr>
              <w:pStyle w:val="TAL"/>
            </w:pPr>
            <w:r w:rsidRPr="002B15AA">
              <w:t>multiplicity: 1</w:t>
            </w:r>
          </w:p>
          <w:p w14:paraId="4DB04269" w14:textId="77777777" w:rsidR="00E154AB" w:rsidRPr="002B15AA" w:rsidRDefault="00E154AB" w:rsidP="00583841">
            <w:pPr>
              <w:pStyle w:val="TAL"/>
            </w:pPr>
            <w:r w:rsidRPr="002B15AA">
              <w:t>isOrdered: N/A</w:t>
            </w:r>
          </w:p>
          <w:p w14:paraId="4DB0426A" w14:textId="77777777" w:rsidR="00E154AB" w:rsidRPr="002B15AA" w:rsidRDefault="00E154AB" w:rsidP="00583841">
            <w:pPr>
              <w:pStyle w:val="TAL"/>
            </w:pPr>
            <w:r w:rsidRPr="002B15AA">
              <w:t>isUnique: N/A</w:t>
            </w:r>
          </w:p>
          <w:p w14:paraId="4DB0426B" w14:textId="77777777" w:rsidR="00E154AB" w:rsidRPr="002B15AA" w:rsidRDefault="00E154AB" w:rsidP="00583841">
            <w:pPr>
              <w:pStyle w:val="TAL"/>
            </w:pPr>
            <w:r w:rsidRPr="002B15AA">
              <w:t>defaultValue: None</w:t>
            </w:r>
          </w:p>
          <w:p w14:paraId="4DB0426C" w14:textId="77777777" w:rsidR="00E154AB" w:rsidRPr="002B15AA" w:rsidRDefault="00E154AB" w:rsidP="00583841">
            <w:pPr>
              <w:pStyle w:val="TAL"/>
            </w:pPr>
            <w:r w:rsidRPr="002B15AA">
              <w:t>isNullable: False</w:t>
            </w:r>
          </w:p>
          <w:p w14:paraId="4DB0426D" w14:textId="77777777" w:rsidR="00E154AB" w:rsidRPr="002B15AA" w:rsidRDefault="00E154AB" w:rsidP="00583841">
            <w:pPr>
              <w:pStyle w:val="TAL"/>
            </w:pPr>
          </w:p>
        </w:tc>
      </w:tr>
      <w:tr w:rsidR="00E154AB" w:rsidRPr="002B15AA" w14:paraId="4DB0427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6F"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4DB04270" w14:textId="77777777" w:rsidR="00E154AB" w:rsidRDefault="00E154AB" w:rsidP="00583841">
            <w:pPr>
              <w:pStyle w:val="TAL"/>
              <w:rPr>
                <w:lang w:eastAsia="zh-CN"/>
              </w:rPr>
            </w:pPr>
            <w:r w:rsidRPr="002B15AA">
              <w:rPr>
                <w:lang w:eastAsia="zh-CN"/>
              </w:rPr>
              <w:t xml:space="preserve">It identifies the Central Entity of a NR node, see </w:t>
            </w:r>
            <w:r w:rsidR="0062012C">
              <w:rPr>
                <w:lang w:eastAsia="zh-CN"/>
              </w:rPr>
              <w:t>clause</w:t>
            </w:r>
            <w:r w:rsidRPr="002B15AA">
              <w:rPr>
                <w:lang w:eastAsia="zh-CN"/>
              </w:rPr>
              <w:t xml:space="preserve"> 9.2.1.4 of </w:t>
            </w:r>
            <w:r w:rsidR="0062012C">
              <w:rPr>
                <w:lang w:eastAsia="zh-CN"/>
              </w:rPr>
              <w:t>TS</w:t>
            </w:r>
            <w:r w:rsidRPr="002B15AA">
              <w:rPr>
                <w:lang w:eastAsia="zh-CN"/>
              </w:rPr>
              <w:t xml:space="preserve"> 38.473 [8].</w:t>
            </w:r>
          </w:p>
          <w:p w14:paraId="4DB04271" w14:textId="77777777" w:rsidR="00E154AB" w:rsidRPr="002B15AA" w:rsidRDefault="00E154AB" w:rsidP="00583841">
            <w:pPr>
              <w:pStyle w:val="TAL"/>
              <w:rPr>
                <w:lang w:eastAsia="zh-CN"/>
              </w:rPr>
            </w:pPr>
          </w:p>
          <w:p w14:paraId="4DB04272" w14:textId="77777777"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DB04273" w14:textId="77777777" w:rsidR="00E154AB" w:rsidRPr="002B15AA" w:rsidRDefault="00E154AB" w:rsidP="00583841">
            <w:pPr>
              <w:pStyle w:val="TAL"/>
            </w:pPr>
            <w:r w:rsidRPr="002B15AA">
              <w:t>type: String</w:t>
            </w:r>
          </w:p>
          <w:p w14:paraId="4DB04274" w14:textId="77777777" w:rsidR="00E154AB" w:rsidRPr="002B15AA" w:rsidRDefault="00E154AB" w:rsidP="00583841">
            <w:pPr>
              <w:pStyle w:val="TAL"/>
            </w:pPr>
            <w:r w:rsidRPr="002B15AA">
              <w:t>multiplicity: 1</w:t>
            </w:r>
          </w:p>
          <w:p w14:paraId="4DB04275" w14:textId="77777777" w:rsidR="00E154AB" w:rsidRPr="002B15AA" w:rsidRDefault="00E154AB" w:rsidP="00583841">
            <w:pPr>
              <w:pStyle w:val="TAL"/>
            </w:pPr>
            <w:r w:rsidRPr="002B15AA">
              <w:t>isOrdered: N/A</w:t>
            </w:r>
          </w:p>
          <w:p w14:paraId="4DB04276" w14:textId="77777777" w:rsidR="00E154AB" w:rsidRPr="002B15AA" w:rsidRDefault="00E154AB" w:rsidP="00583841">
            <w:pPr>
              <w:pStyle w:val="TAL"/>
            </w:pPr>
            <w:r w:rsidRPr="002B15AA">
              <w:t>isUnique: N/A</w:t>
            </w:r>
          </w:p>
          <w:p w14:paraId="4DB04277" w14:textId="77777777" w:rsidR="00E154AB" w:rsidRPr="002B15AA" w:rsidRDefault="00E154AB" w:rsidP="00583841">
            <w:pPr>
              <w:pStyle w:val="TAL"/>
            </w:pPr>
            <w:r w:rsidRPr="002B15AA">
              <w:t>defaultValue: None</w:t>
            </w:r>
          </w:p>
          <w:p w14:paraId="4DB04278" w14:textId="77777777" w:rsidR="00E154AB" w:rsidRDefault="00E154AB" w:rsidP="00583841">
            <w:pPr>
              <w:pStyle w:val="TAL"/>
            </w:pPr>
            <w:r w:rsidRPr="002B15AA">
              <w:t>isNullable: False</w:t>
            </w:r>
          </w:p>
          <w:p w14:paraId="4DB04279" w14:textId="77777777" w:rsidR="00E154AB" w:rsidRPr="002B15AA" w:rsidRDefault="00E154AB" w:rsidP="00583841">
            <w:pPr>
              <w:pStyle w:val="TAL"/>
            </w:pPr>
          </w:p>
        </w:tc>
      </w:tr>
      <w:tr w:rsidR="00E154AB" w:rsidRPr="002B15AA" w14:paraId="4DB0428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7B"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4DB0427C" w14:textId="77777777" w:rsidR="00E154AB" w:rsidRDefault="00E154AB" w:rsidP="00583841">
            <w:pPr>
              <w:pStyle w:val="TAL"/>
              <w:rPr>
                <w:lang w:eastAsia="zh-CN"/>
              </w:rPr>
            </w:pPr>
            <w:r w:rsidRPr="002B15AA">
              <w:rPr>
                <w:lang w:eastAsia="zh-CN"/>
              </w:rPr>
              <w:t xml:space="preserve">It identifies the Distributed Entity of a NR node, see </w:t>
            </w:r>
            <w:r w:rsidR="0062012C">
              <w:rPr>
                <w:lang w:eastAsia="zh-CN"/>
              </w:rPr>
              <w:t>clause</w:t>
            </w:r>
            <w:r w:rsidRPr="002B15AA">
              <w:rPr>
                <w:lang w:eastAsia="zh-CN"/>
              </w:rPr>
              <w:t xml:space="preserve"> 9.2.1.5 of </w:t>
            </w:r>
            <w:r w:rsidR="0062012C">
              <w:rPr>
                <w:lang w:eastAsia="zh-CN"/>
              </w:rPr>
              <w:t>TS</w:t>
            </w:r>
            <w:r w:rsidRPr="002B15AA">
              <w:rPr>
                <w:lang w:eastAsia="zh-CN"/>
              </w:rPr>
              <w:t xml:space="preserve"> 38.473 [8].</w:t>
            </w:r>
          </w:p>
          <w:p w14:paraId="4DB0427D" w14:textId="77777777" w:rsidR="00E154AB" w:rsidRPr="002B15AA" w:rsidRDefault="00E154AB" w:rsidP="00583841">
            <w:pPr>
              <w:pStyle w:val="TAL"/>
              <w:rPr>
                <w:lang w:eastAsia="zh-CN"/>
              </w:rPr>
            </w:pPr>
          </w:p>
          <w:p w14:paraId="4DB0427E" w14:textId="77777777"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DB0427F" w14:textId="77777777" w:rsidR="00E154AB" w:rsidRPr="002B15AA" w:rsidRDefault="00E154AB" w:rsidP="00583841">
            <w:pPr>
              <w:pStyle w:val="TAL"/>
            </w:pPr>
            <w:r w:rsidRPr="002B15AA">
              <w:t>type: String</w:t>
            </w:r>
          </w:p>
          <w:p w14:paraId="4DB04280" w14:textId="77777777" w:rsidR="00E154AB" w:rsidRPr="002B15AA" w:rsidRDefault="00E154AB" w:rsidP="00583841">
            <w:pPr>
              <w:pStyle w:val="TAL"/>
            </w:pPr>
            <w:r w:rsidRPr="002B15AA">
              <w:t>multiplicity: 1</w:t>
            </w:r>
          </w:p>
          <w:p w14:paraId="4DB04281" w14:textId="77777777" w:rsidR="00E154AB" w:rsidRPr="002B15AA" w:rsidRDefault="00E154AB" w:rsidP="00583841">
            <w:pPr>
              <w:pStyle w:val="TAL"/>
            </w:pPr>
            <w:r w:rsidRPr="002B15AA">
              <w:t>isOrdered: N/A</w:t>
            </w:r>
          </w:p>
          <w:p w14:paraId="4DB04282" w14:textId="77777777" w:rsidR="00E154AB" w:rsidRPr="002B15AA" w:rsidRDefault="00E154AB" w:rsidP="00583841">
            <w:pPr>
              <w:pStyle w:val="TAL"/>
            </w:pPr>
            <w:r w:rsidRPr="002B15AA">
              <w:t>isUnique: N/A</w:t>
            </w:r>
          </w:p>
          <w:p w14:paraId="4DB04283" w14:textId="77777777" w:rsidR="00E154AB" w:rsidRPr="002B15AA" w:rsidRDefault="00E154AB" w:rsidP="00583841">
            <w:pPr>
              <w:pStyle w:val="TAL"/>
            </w:pPr>
            <w:r w:rsidRPr="002B15AA">
              <w:t>defaultValue: None</w:t>
            </w:r>
          </w:p>
          <w:p w14:paraId="4DB04284" w14:textId="77777777" w:rsidR="00E154AB" w:rsidRDefault="00E154AB" w:rsidP="00583841">
            <w:pPr>
              <w:pStyle w:val="TAL"/>
            </w:pPr>
            <w:r w:rsidRPr="002B15AA">
              <w:t>isNullable: False</w:t>
            </w:r>
          </w:p>
          <w:p w14:paraId="4DB04285" w14:textId="77777777" w:rsidR="00E154AB" w:rsidRPr="002B15AA" w:rsidRDefault="00E154AB" w:rsidP="00583841">
            <w:pPr>
              <w:pStyle w:val="TAL"/>
            </w:pPr>
          </w:p>
        </w:tc>
      </w:tr>
      <w:tr w:rsidR="00E154AB" w:rsidRPr="002B15AA" w14:paraId="4DB0429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87"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4DB04288" w14:textId="77777777"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14:paraId="4DB04289" w14:textId="77777777" w:rsidR="00E154AB" w:rsidRPr="00BA4795" w:rsidRDefault="00E154AB" w:rsidP="00583841">
            <w:pPr>
              <w:pStyle w:val="TAL"/>
              <w:rPr>
                <w:rFonts w:cs="Arial"/>
                <w:szCs w:val="18"/>
              </w:rPr>
            </w:pPr>
          </w:p>
          <w:p w14:paraId="4DB0428A" w14:textId="77777777"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 xml:space="preserve">ee </w:t>
            </w:r>
            <w:r w:rsidR="0062012C">
              <w:rPr>
                <w:rFonts w:cs="Arial"/>
                <w:color w:val="000000"/>
                <w:szCs w:val="18"/>
                <w:shd w:val="clear" w:color="auto" w:fill="FFFFFF"/>
              </w:rPr>
              <w:t>clause</w:t>
            </w:r>
            <w:r w:rsidRPr="00C9149F">
              <w:rPr>
                <w:rFonts w:cs="Arial"/>
                <w:color w:val="000000"/>
                <w:szCs w:val="18"/>
                <w:shd w:val="clear" w:color="auto" w:fill="FFFFFF"/>
              </w:rPr>
              <w:t xml:space="preserv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14:paraId="4DB0428B" w14:textId="77777777" w:rsidR="00E154AB" w:rsidRPr="00747D5D" w:rsidRDefault="00E154AB" w:rsidP="00583841">
            <w:pPr>
              <w:pStyle w:val="TAL"/>
              <w:rPr>
                <w:rFonts w:cs="Arial"/>
                <w:szCs w:val="18"/>
              </w:rPr>
            </w:pPr>
          </w:p>
          <w:p w14:paraId="4DB0428C" w14:textId="77777777"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w:t>
            </w:r>
            <w:r w:rsidR="0062012C">
              <w:rPr>
                <w:rFonts w:ascii="Arial" w:hAnsi="Arial" w:cs="Arial"/>
                <w:sz w:val="18"/>
                <w:szCs w:val="18"/>
              </w:rPr>
              <w:t>clause</w:t>
            </w:r>
            <w:r w:rsidRPr="00513F14">
              <w:rPr>
                <w:rFonts w:ascii="Arial" w:hAnsi="Arial" w:cs="Arial"/>
                <w:sz w:val="18"/>
                <w:szCs w:val="18"/>
              </w:rPr>
              <w:t xml:space="preserv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4DB0428D" w14:textId="77777777" w:rsidR="00E154AB" w:rsidRPr="002B15AA" w:rsidRDefault="00E154AB" w:rsidP="00583841">
            <w:pPr>
              <w:pStyle w:val="TAL"/>
            </w:pPr>
          </w:p>
          <w:p w14:paraId="4DB0428E" w14:textId="77777777"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14:paraId="4DB0428F" w14:textId="77777777" w:rsidR="00E154AB" w:rsidRDefault="00E154AB" w:rsidP="00583841">
            <w:pPr>
              <w:pStyle w:val="TAL"/>
            </w:pPr>
            <w:r w:rsidRPr="002B15AA">
              <w:t>See relation between NCI and</w:t>
            </w:r>
            <w:r>
              <w:t xml:space="preserve"> </w:t>
            </w:r>
            <w:r w:rsidRPr="002B15AA">
              <w:t xml:space="preserve">NCGI </w:t>
            </w:r>
            <w:r w:rsidR="0062012C">
              <w:t>clause</w:t>
            </w:r>
            <w:r w:rsidRPr="002B15AA">
              <w:t xml:space="preserve"> 8.2 of TS 38.300 [3].</w:t>
            </w:r>
          </w:p>
          <w:p w14:paraId="4DB04290" w14:textId="77777777" w:rsidR="00E154AB" w:rsidRPr="002B15AA" w:rsidRDefault="00E154AB" w:rsidP="00583841">
            <w:pPr>
              <w:pStyle w:val="TAL"/>
            </w:pPr>
          </w:p>
          <w:p w14:paraId="4DB04291" w14:textId="77777777" w:rsidR="00E154AB" w:rsidRDefault="00E154AB" w:rsidP="00583841">
            <w:pPr>
              <w:pStyle w:val="TAL"/>
              <w:rPr>
                <w:lang w:eastAsia="zh-CN"/>
              </w:rPr>
            </w:pPr>
            <w:r w:rsidRPr="002B15AA">
              <w:rPr>
                <w:lang w:eastAsia="zh-CN"/>
              </w:rPr>
              <w:t>allowedValues: Not applicable</w:t>
            </w:r>
          </w:p>
          <w:p w14:paraId="4DB04292"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DB04293" w14:textId="77777777" w:rsidR="00E154AB" w:rsidRPr="002B15AA" w:rsidRDefault="00E154AB" w:rsidP="00583841">
            <w:pPr>
              <w:pStyle w:val="TAL"/>
            </w:pPr>
            <w:r w:rsidRPr="002B15AA">
              <w:t>type: Integer</w:t>
            </w:r>
          </w:p>
          <w:p w14:paraId="4DB04294" w14:textId="77777777" w:rsidR="00E154AB" w:rsidRPr="002B15AA" w:rsidRDefault="00E154AB" w:rsidP="00583841">
            <w:pPr>
              <w:pStyle w:val="TAL"/>
            </w:pPr>
            <w:r w:rsidRPr="002B15AA">
              <w:t>multiplicity: 1</w:t>
            </w:r>
          </w:p>
          <w:p w14:paraId="4DB04295" w14:textId="77777777" w:rsidR="00E154AB" w:rsidRPr="002B15AA" w:rsidRDefault="00E154AB" w:rsidP="00583841">
            <w:pPr>
              <w:pStyle w:val="TAL"/>
            </w:pPr>
            <w:r w:rsidRPr="002B15AA">
              <w:t>isOrdered: N/A</w:t>
            </w:r>
          </w:p>
          <w:p w14:paraId="4DB04296" w14:textId="77777777" w:rsidR="00E154AB" w:rsidRPr="002B15AA" w:rsidRDefault="00E154AB" w:rsidP="00583841">
            <w:pPr>
              <w:pStyle w:val="TAL"/>
            </w:pPr>
            <w:r w:rsidRPr="002B15AA">
              <w:t>isUnique: True</w:t>
            </w:r>
          </w:p>
          <w:p w14:paraId="4DB04297" w14:textId="77777777" w:rsidR="00E154AB" w:rsidRPr="002B15AA" w:rsidRDefault="00E154AB" w:rsidP="00583841">
            <w:pPr>
              <w:pStyle w:val="TAL"/>
            </w:pPr>
            <w:r w:rsidRPr="002B15AA">
              <w:t>defaultValue: None</w:t>
            </w:r>
          </w:p>
          <w:p w14:paraId="4DB04298" w14:textId="77777777" w:rsidR="00E154AB" w:rsidRPr="002B15AA" w:rsidRDefault="00E154AB" w:rsidP="00583841">
            <w:pPr>
              <w:pStyle w:val="TAL"/>
            </w:pPr>
            <w:r w:rsidRPr="002B15AA">
              <w:t>isNullable: False</w:t>
            </w:r>
          </w:p>
          <w:p w14:paraId="4DB04299" w14:textId="77777777" w:rsidR="00E154AB" w:rsidRPr="002B15AA" w:rsidRDefault="00E154AB" w:rsidP="00583841">
            <w:pPr>
              <w:pStyle w:val="TAL"/>
              <w:rPr>
                <w:rFonts w:cs="Arial"/>
              </w:rPr>
            </w:pPr>
          </w:p>
        </w:tc>
      </w:tr>
      <w:tr w:rsidR="00E154AB" w:rsidRPr="002B15AA" w14:paraId="4DB042A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9B"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4DB0429C" w14:textId="77777777" w:rsidR="00E154AB" w:rsidRDefault="00E154AB" w:rsidP="00583841">
            <w:pPr>
              <w:pStyle w:val="TAL"/>
            </w:pPr>
            <w:r w:rsidRPr="002B15AA">
              <w:t>This holds the Physical Cell Identity (PCI) of the NR cell.</w:t>
            </w:r>
          </w:p>
          <w:p w14:paraId="4DB0429D" w14:textId="77777777" w:rsidR="00E154AB" w:rsidRPr="002B15AA" w:rsidRDefault="00E154AB" w:rsidP="00583841">
            <w:pPr>
              <w:pStyle w:val="TAL"/>
            </w:pPr>
          </w:p>
          <w:p w14:paraId="4DB0429E" w14:textId="77777777" w:rsidR="00E154AB" w:rsidRPr="002B15AA" w:rsidRDefault="00E154AB" w:rsidP="00583841">
            <w:pPr>
              <w:pStyle w:val="TAL"/>
            </w:pPr>
            <w:r w:rsidRPr="002B15AA">
              <w:rPr>
                <w:lang w:eastAsia="zh-CN"/>
              </w:rPr>
              <w:t>allowedValues:</w:t>
            </w:r>
            <w:r w:rsidRPr="002B15AA">
              <w:t xml:space="preserve"> </w:t>
            </w:r>
          </w:p>
          <w:p w14:paraId="4DB0429F" w14:textId="77777777" w:rsidR="00E154AB" w:rsidRPr="002B15AA" w:rsidRDefault="00E154AB" w:rsidP="00583841">
            <w:pPr>
              <w:pStyle w:val="TAL"/>
            </w:pPr>
            <w:r w:rsidRPr="002B15AA">
              <w:t xml:space="preserve">See </w:t>
            </w:r>
            <w:r w:rsidR="0062012C">
              <w:t>TS</w:t>
            </w:r>
            <w:r w:rsidRPr="002B15AA">
              <w:t xml:space="preserve"> 36.211 </w:t>
            </w:r>
            <w:r w:rsidR="0062012C">
              <w:t>clause</w:t>
            </w:r>
            <w:r w:rsidRPr="002B15AA">
              <w:t xml:space="preserve"> 6.11 for legal values of pci.</w:t>
            </w:r>
          </w:p>
        </w:tc>
        <w:tc>
          <w:tcPr>
            <w:tcW w:w="1123" w:type="pct"/>
            <w:tcBorders>
              <w:top w:val="single" w:sz="4" w:space="0" w:color="auto"/>
              <w:left w:val="single" w:sz="4" w:space="0" w:color="auto"/>
              <w:bottom w:val="single" w:sz="4" w:space="0" w:color="auto"/>
              <w:right w:val="single" w:sz="4" w:space="0" w:color="auto"/>
            </w:tcBorders>
          </w:tcPr>
          <w:p w14:paraId="4DB042A0" w14:textId="77777777" w:rsidR="00E154AB" w:rsidRPr="002B15AA" w:rsidRDefault="00E154AB" w:rsidP="00583841">
            <w:pPr>
              <w:pStyle w:val="TAL"/>
            </w:pPr>
            <w:r w:rsidRPr="002B15AA">
              <w:t>type: Integer</w:t>
            </w:r>
          </w:p>
          <w:p w14:paraId="4DB042A1" w14:textId="77777777" w:rsidR="00E154AB" w:rsidRPr="002B15AA" w:rsidRDefault="00E154AB" w:rsidP="00583841">
            <w:pPr>
              <w:pStyle w:val="TAL"/>
            </w:pPr>
            <w:r w:rsidRPr="002B15AA">
              <w:t>multiplicity: 1</w:t>
            </w:r>
          </w:p>
          <w:p w14:paraId="4DB042A2" w14:textId="77777777" w:rsidR="00E154AB" w:rsidRPr="002B15AA" w:rsidRDefault="00E154AB" w:rsidP="00583841">
            <w:pPr>
              <w:pStyle w:val="TAL"/>
            </w:pPr>
            <w:r w:rsidRPr="002B15AA">
              <w:t>isOrdered: N/A</w:t>
            </w:r>
          </w:p>
          <w:p w14:paraId="4DB042A3" w14:textId="77777777" w:rsidR="00E154AB" w:rsidRPr="002B15AA" w:rsidRDefault="00E154AB" w:rsidP="00583841">
            <w:pPr>
              <w:pStyle w:val="TAL"/>
            </w:pPr>
            <w:r w:rsidRPr="002B15AA">
              <w:t>isUnique: N/A</w:t>
            </w:r>
          </w:p>
          <w:p w14:paraId="4DB042A4" w14:textId="77777777" w:rsidR="00E154AB" w:rsidRPr="002B15AA" w:rsidRDefault="00E154AB" w:rsidP="00583841">
            <w:pPr>
              <w:pStyle w:val="TAL"/>
            </w:pPr>
            <w:r w:rsidRPr="002B15AA">
              <w:t>defaultValue: None</w:t>
            </w:r>
          </w:p>
          <w:p w14:paraId="4DB042A5"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4DB042A6" w14:textId="77777777" w:rsidR="00E154AB" w:rsidRPr="002B15AA" w:rsidRDefault="00E154AB" w:rsidP="00583841">
            <w:pPr>
              <w:pStyle w:val="TAL"/>
            </w:pPr>
          </w:p>
        </w:tc>
      </w:tr>
      <w:tr w:rsidR="00E154AB" w:rsidRPr="002B15AA" w14:paraId="4DB042B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A8"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4DB042A9" w14:textId="77777777" w:rsidR="00E154AB" w:rsidRPr="002B15AA" w:rsidRDefault="00E154AB" w:rsidP="00583841">
            <w:pPr>
              <w:spacing w:after="0"/>
              <w:rPr>
                <w:rFonts w:ascii="Courier New" w:hAnsi="Courier New" w:cs="Courier New"/>
                <w:color w:val="000000"/>
                <w:sz w:val="18"/>
                <w:szCs w:val="18"/>
              </w:rPr>
            </w:pPr>
          </w:p>
          <w:p w14:paraId="4DB042AA"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DB042AB" w14:textId="77777777" w:rsidR="00E154AB" w:rsidRPr="002B15AA" w:rsidRDefault="00E154AB" w:rsidP="00583841">
            <w:pPr>
              <w:pStyle w:val="TAL"/>
              <w:rPr>
                <w:lang w:eastAsia="zh-CN"/>
              </w:rPr>
            </w:pPr>
            <w:r w:rsidRPr="002B15AA">
              <w:t xml:space="preserve">This holds the identity of the common Tracking Area Code for the PLMNs. </w:t>
            </w:r>
          </w:p>
          <w:p w14:paraId="4DB042AC" w14:textId="77777777" w:rsidR="00E154AB" w:rsidRPr="002B15AA" w:rsidRDefault="00E154AB" w:rsidP="00583841">
            <w:pPr>
              <w:pStyle w:val="TAL"/>
              <w:rPr>
                <w:lang w:eastAsia="zh-CN"/>
              </w:rPr>
            </w:pPr>
          </w:p>
          <w:p w14:paraId="4DB042AD" w14:textId="77777777" w:rsidR="00E154AB" w:rsidRPr="002B15AA" w:rsidRDefault="00E154AB" w:rsidP="00583841">
            <w:pPr>
              <w:pStyle w:val="TAL"/>
              <w:rPr>
                <w:lang w:eastAsia="zh-CN"/>
              </w:rPr>
            </w:pPr>
            <w:r w:rsidRPr="002B15AA">
              <w:rPr>
                <w:lang w:eastAsia="zh-CN"/>
              </w:rPr>
              <w:t>allowedValues:</w:t>
            </w:r>
          </w:p>
          <w:p w14:paraId="4DB042AE" w14:textId="77777777" w:rsidR="00E154AB" w:rsidRPr="002B15AA" w:rsidRDefault="00E154AB" w:rsidP="00583841">
            <w:pPr>
              <w:pStyle w:val="TAL"/>
              <w:ind w:left="284"/>
              <w:rPr>
                <w:lang w:eastAsia="zh-CN"/>
              </w:rPr>
            </w:pPr>
            <w:r w:rsidRPr="002B15AA">
              <w:t>a)</w:t>
            </w:r>
            <w:r w:rsidRPr="002B15AA">
              <w:tab/>
              <w:t>It is the TAC or Extended-TAC.</w:t>
            </w:r>
            <w:r>
              <w:t xml:space="preserve"> </w:t>
            </w:r>
          </w:p>
          <w:p w14:paraId="4DB042AF" w14:textId="77777777"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w:t>
            </w:r>
            <w:r w:rsidR="0062012C">
              <w:t>clause</w:t>
            </w:r>
            <w:r w:rsidRPr="002B15AA">
              <w:t xml:space="preserv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14:paraId="4DB042B0" w14:textId="77777777" w:rsidR="00E154AB" w:rsidRDefault="00E154AB" w:rsidP="00583841">
            <w:pPr>
              <w:pStyle w:val="TAL"/>
              <w:ind w:left="284"/>
            </w:pPr>
            <w:r w:rsidRPr="002B15AA">
              <w:t>c)</w:t>
            </w:r>
            <w:r w:rsidR="0062012C">
              <w:tab/>
            </w:r>
            <w:r w:rsidRPr="002B15AA">
              <w:t xml:space="preserve">TAC is defined in </w:t>
            </w:r>
            <w:r w:rsidR="0062012C">
              <w:t>clause</w:t>
            </w:r>
            <w:r w:rsidRPr="002B15AA">
              <w:t xml:space="preserve"> 19.4.2.3 of </w:t>
            </w:r>
            <w:r w:rsidR="0062012C">
              <w:t>TS</w:t>
            </w:r>
            <w:r w:rsidRPr="002B15AA">
              <w:t xml:space="preserve"> 23.003</w:t>
            </w:r>
          </w:p>
          <w:p w14:paraId="4DB042B1" w14:textId="77777777" w:rsidR="00E154AB" w:rsidRDefault="00E154AB" w:rsidP="00583841">
            <w:pPr>
              <w:pStyle w:val="TAL"/>
              <w:ind w:left="568"/>
            </w:pPr>
            <w:r w:rsidRPr="002B15AA">
              <w:t xml:space="preserve">[13] and Extended-TAC is defined in </w:t>
            </w:r>
            <w:r w:rsidR="0062012C">
              <w:t>clause</w:t>
            </w:r>
            <w:r w:rsidRPr="002B15AA">
              <w:t xml:space="preserve"> 9.3.1.29 of </w:t>
            </w:r>
            <w:r w:rsidR="0062012C">
              <w:t>TS</w:t>
            </w:r>
            <w:r w:rsidRPr="002B15AA">
              <w:t xml:space="preserve"> 38.473 [8].</w:t>
            </w:r>
          </w:p>
          <w:p w14:paraId="4DB042B2" w14:textId="77777777" w:rsidR="00E154AB" w:rsidRDefault="00E154AB" w:rsidP="00583841">
            <w:pPr>
              <w:pStyle w:val="TAL"/>
              <w:ind w:left="284"/>
            </w:pPr>
            <w:r>
              <w:t>d)</w:t>
            </w:r>
            <w:r w:rsidRPr="002B15AA">
              <w:tab/>
            </w:r>
            <w:r>
              <w:t>For a 5G SA (Stand Alone), it has a non-null value.</w:t>
            </w:r>
          </w:p>
          <w:p w14:paraId="4DB042B3"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2B4" w14:textId="77777777" w:rsidR="00E154AB" w:rsidRPr="002B15AA" w:rsidRDefault="00E154AB" w:rsidP="00583841">
            <w:pPr>
              <w:pStyle w:val="TAL"/>
            </w:pPr>
            <w:r w:rsidRPr="002B15AA">
              <w:t xml:space="preserve">type: </w:t>
            </w:r>
            <w:r>
              <w:t>Integer</w:t>
            </w:r>
          </w:p>
          <w:p w14:paraId="4DB042B5" w14:textId="77777777" w:rsidR="00E154AB" w:rsidRPr="002B15AA" w:rsidRDefault="00E154AB" w:rsidP="00583841">
            <w:pPr>
              <w:pStyle w:val="TAL"/>
            </w:pPr>
            <w:r w:rsidRPr="002B15AA">
              <w:t>multiplicity: 1</w:t>
            </w:r>
          </w:p>
          <w:p w14:paraId="4DB042B6" w14:textId="77777777" w:rsidR="00E154AB" w:rsidRPr="002B15AA" w:rsidRDefault="00E154AB" w:rsidP="00583841">
            <w:pPr>
              <w:pStyle w:val="TAL"/>
            </w:pPr>
            <w:r w:rsidRPr="002B15AA">
              <w:t>isOrdered: N/A</w:t>
            </w:r>
          </w:p>
          <w:p w14:paraId="4DB042B7" w14:textId="77777777" w:rsidR="00E154AB" w:rsidRPr="002B15AA" w:rsidRDefault="00E154AB" w:rsidP="00583841">
            <w:pPr>
              <w:pStyle w:val="TAL"/>
            </w:pPr>
            <w:r w:rsidRPr="002B15AA">
              <w:t>isUnique: N/A</w:t>
            </w:r>
          </w:p>
          <w:p w14:paraId="4DB042B8" w14:textId="77777777" w:rsidR="00E154AB" w:rsidRPr="002B15AA" w:rsidRDefault="00E154AB" w:rsidP="00583841">
            <w:pPr>
              <w:pStyle w:val="TAL"/>
            </w:pPr>
            <w:r w:rsidRPr="002B15AA">
              <w:t>defaultValue: N</w:t>
            </w:r>
            <w:r>
              <w:t>ULL</w:t>
            </w:r>
          </w:p>
          <w:p w14:paraId="4DB042B9" w14:textId="77777777" w:rsidR="00E154AB" w:rsidRPr="002B15AA" w:rsidRDefault="00E154AB" w:rsidP="00583841">
            <w:pPr>
              <w:pStyle w:val="TAL"/>
            </w:pPr>
            <w:r w:rsidRPr="002B15AA">
              <w:t xml:space="preserve">isNullable: </w:t>
            </w:r>
            <w:r>
              <w:t>True</w:t>
            </w:r>
          </w:p>
        </w:tc>
      </w:tr>
      <w:tr w:rsidR="00E154AB" w:rsidRPr="002B15AA" w14:paraId="4DB042C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BB" w14:textId="77777777"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4DB042BC" w14:textId="77777777"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4DB042BD" w14:textId="77777777" w:rsidR="00E154AB" w:rsidRPr="00513F14" w:rsidRDefault="00E154AB" w:rsidP="00583841">
            <w:pPr>
              <w:pStyle w:val="TAL"/>
              <w:rPr>
                <w:rFonts w:cs="Arial"/>
                <w:iCs/>
                <w:szCs w:val="18"/>
              </w:rPr>
            </w:pPr>
          </w:p>
          <w:p w14:paraId="4DB042BE"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4DB042BF"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2C0"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4DB042C1" w14:textId="77777777"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4DB042C2"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14:paraId="4DB042C3"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14:paraId="4DB042C4" w14:textId="77777777"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14:paraId="4DB042C5" w14:textId="77777777" w:rsidR="00E154AB" w:rsidRPr="00CB1285" w:rsidRDefault="00E154AB" w:rsidP="00583841">
            <w:pPr>
              <w:pStyle w:val="TAL"/>
              <w:rPr>
                <w:szCs w:val="18"/>
                <w:lang w:val="en-US"/>
              </w:rPr>
            </w:pPr>
            <w:r w:rsidRPr="00CB1285">
              <w:rPr>
                <w:szCs w:val="18"/>
                <w:lang w:val="en-US"/>
              </w:rPr>
              <w:t>isNullable: False</w:t>
            </w:r>
          </w:p>
          <w:p w14:paraId="4DB042C6" w14:textId="77777777" w:rsidR="00E154AB" w:rsidRPr="002B15AA" w:rsidRDefault="00E154AB" w:rsidP="00583841">
            <w:pPr>
              <w:pStyle w:val="TAL"/>
            </w:pPr>
          </w:p>
        </w:tc>
      </w:tr>
      <w:tr w:rsidR="00E154AB" w:rsidRPr="002B15AA" w14:paraId="4DB042D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C8"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4DB042C9" w14:textId="77777777"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4DB042CA" w14:textId="77777777" w:rsidR="00E154AB" w:rsidRDefault="00E154AB" w:rsidP="00583841">
            <w:pPr>
              <w:pStyle w:val="TAL"/>
              <w:rPr>
                <w:rFonts w:cs="Arial"/>
                <w:szCs w:val="18"/>
              </w:rPr>
            </w:pPr>
          </w:p>
          <w:p w14:paraId="4DB042CB" w14:textId="77777777"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4DB042CC"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4DB042CD"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4DB042CE"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4DB042CF"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DB042D0" w14:textId="77777777"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4DB042D1" w14:textId="77777777" w:rsidR="00E154AB" w:rsidRPr="00CB1285" w:rsidRDefault="00E154AB" w:rsidP="00583841">
            <w:pPr>
              <w:pStyle w:val="TAL"/>
              <w:rPr>
                <w:szCs w:val="18"/>
                <w:lang w:val="en-US"/>
              </w:rPr>
            </w:pPr>
            <w:r w:rsidRPr="00CB1285">
              <w:rPr>
                <w:szCs w:val="18"/>
                <w:lang w:val="en-US"/>
              </w:rPr>
              <w:t>isNullable: False</w:t>
            </w:r>
          </w:p>
          <w:p w14:paraId="4DB042D2" w14:textId="77777777" w:rsidR="00E154AB" w:rsidRPr="002B15AA" w:rsidRDefault="00E154AB" w:rsidP="00583841">
            <w:pPr>
              <w:pStyle w:val="TAL"/>
            </w:pPr>
          </w:p>
        </w:tc>
      </w:tr>
      <w:tr w:rsidR="00E154AB" w:rsidRPr="002B15AA" w14:paraId="4DB042E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D4" w14:textId="77777777"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4DB042D5" w14:textId="77777777"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4DB042D6" w14:textId="77777777" w:rsidR="00E154AB" w:rsidRDefault="00E154AB" w:rsidP="00583841">
            <w:pPr>
              <w:pStyle w:val="TAL"/>
              <w:rPr>
                <w:rFonts w:cs="Arial"/>
                <w:iCs/>
                <w:szCs w:val="18"/>
              </w:rPr>
            </w:pPr>
          </w:p>
          <w:p w14:paraId="4DB042D7" w14:textId="77777777" w:rsidR="00E154AB" w:rsidRDefault="00E154AB" w:rsidP="00583841">
            <w:pPr>
              <w:pStyle w:val="TAL"/>
              <w:rPr>
                <w:rFonts w:cs="Arial"/>
                <w:szCs w:val="18"/>
              </w:rPr>
            </w:pPr>
          </w:p>
          <w:p w14:paraId="4DB042D8"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4DB042D9" w14:textId="77777777"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4DB042DA" w14:textId="77777777"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4DB042DB" w14:textId="77777777"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4DB042DC" w14:textId="77777777"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14:paraId="4DB042DD"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4DB042DE"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14:paraId="4DB042DF" w14:textId="77777777" w:rsidR="00E154AB" w:rsidRPr="00CB1285" w:rsidRDefault="00E154AB" w:rsidP="00583841">
            <w:pPr>
              <w:pStyle w:val="TAL"/>
              <w:rPr>
                <w:szCs w:val="18"/>
              </w:rPr>
            </w:pPr>
            <w:r w:rsidRPr="00CB1285">
              <w:rPr>
                <w:szCs w:val="18"/>
              </w:rPr>
              <w:t>isNullable: False</w:t>
            </w:r>
          </w:p>
          <w:p w14:paraId="4DB042E0" w14:textId="77777777" w:rsidR="00E154AB" w:rsidRPr="003A33B7" w:rsidRDefault="00E154AB" w:rsidP="00583841">
            <w:pPr>
              <w:keepNext/>
              <w:keepLines/>
              <w:spacing w:after="0"/>
              <w:rPr>
                <w:rFonts w:ascii="Arial" w:hAnsi="Arial"/>
                <w:sz w:val="18"/>
                <w:szCs w:val="18"/>
                <w:lang w:val="en-US"/>
              </w:rPr>
            </w:pPr>
          </w:p>
        </w:tc>
      </w:tr>
      <w:tr w:rsidR="00E154AB" w:rsidRPr="002B15AA" w14:paraId="4DB042E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E2"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4DB042E3" w14:textId="77777777" w:rsidR="00E154AB" w:rsidRPr="0062012C"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4DB042E4" w14:textId="77777777" w:rsidR="00E154AB" w:rsidRDefault="00E154AB" w:rsidP="00583841">
            <w:pPr>
              <w:pStyle w:val="TAL"/>
              <w:rPr>
                <w:rFonts w:cs="Arial"/>
                <w:szCs w:val="18"/>
              </w:rPr>
            </w:pPr>
          </w:p>
          <w:p w14:paraId="4DB042E5"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4DB042E6"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2E7" w14:textId="77777777"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4DB042E8"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4DB042E9"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4DB042EA"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DB042EB"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4DB042EC" w14:textId="77777777" w:rsidR="00E154AB" w:rsidRPr="00CB1285" w:rsidRDefault="00E154AB" w:rsidP="00583841">
            <w:pPr>
              <w:pStyle w:val="TAL"/>
              <w:rPr>
                <w:szCs w:val="18"/>
                <w:lang w:val="en-US"/>
              </w:rPr>
            </w:pPr>
            <w:r w:rsidRPr="00CB1285">
              <w:rPr>
                <w:szCs w:val="18"/>
                <w:lang w:val="en-US"/>
              </w:rPr>
              <w:t>isNullable: False</w:t>
            </w:r>
          </w:p>
          <w:p w14:paraId="4DB042ED" w14:textId="77777777" w:rsidR="00E154AB" w:rsidRPr="002B15AA" w:rsidRDefault="00E154AB" w:rsidP="00583841">
            <w:pPr>
              <w:pStyle w:val="TAL"/>
            </w:pPr>
          </w:p>
        </w:tc>
      </w:tr>
      <w:tr w:rsidR="00E154AB" w:rsidRPr="002B15AA" w14:paraId="4DB042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EF"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4DB042F0" w14:textId="77777777"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4DB042F1"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4DB042F2"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2F3"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4DB042F4"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4DB042F5"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4DB042F6"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DB042F7"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4DB042F8" w14:textId="77777777" w:rsidR="00E154AB" w:rsidRPr="00CB1285" w:rsidRDefault="00E154AB" w:rsidP="00583841">
            <w:pPr>
              <w:pStyle w:val="TAL"/>
              <w:rPr>
                <w:szCs w:val="18"/>
                <w:lang w:val="en-US"/>
              </w:rPr>
            </w:pPr>
            <w:r w:rsidRPr="00CB1285">
              <w:rPr>
                <w:szCs w:val="18"/>
                <w:lang w:val="en-US"/>
              </w:rPr>
              <w:t>isNullable: False</w:t>
            </w:r>
          </w:p>
          <w:p w14:paraId="4DB042F9" w14:textId="77777777" w:rsidR="00E154AB" w:rsidRPr="002B15AA" w:rsidRDefault="00E154AB" w:rsidP="00583841">
            <w:pPr>
              <w:pStyle w:val="TAL"/>
            </w:pPr>
          </w:p>
        </w:tc>
      </w:tr>
      <w:tr w:rsidR="00E154AB" w:rsidRPr="002B15AA" w14:paraId="4DB0430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2FB" w14:textId="77777777"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4DB042FC" w14:textId="77777777"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DB042FD" w14:textId="77777777" w:rsidR="00E154AB" w:rsidRPr="00FE0B8A" w:rsidRDefault="00E154AB" w:rsidP="00583841">
            <w:pPr>
              <w:pStyle w:val="a"/>
              <w:rPr>
                <w:sz w:val="18"/>
                <w:szCs w:val="18"/>
                <w:lang w:val="en-US"/>
              </w:rPr>
            </w:pPr>
          </w:p>
          <w:p w14:paraId="4DB042FE" w14:textId="77777777"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14:paraId="4DB042FF" w14:textId="77777777"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DB04300"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4DB04301"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4DB04302"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14:paraId="4DB04303"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14:paraId="4DB04304"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14:paraId="4DB04305" w14:textId="77777777"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14:paraId="4DB0431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07" w14:textId="77777777"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4DB04308" w14:textId="77777777" w:rsidR="00E154AB" w:rsidRDefault="00E154AB" w:rsidP="00583841">
            <w:pPr>
              <w:spacing w:after="0"/>
              <w:rPr>
                <w:rFonts w:ascii="Courier New" w:hAnsi="Courier New" w:cs="Courier New"/>
                <w:bCs/>
                <w:color w:val="333333"/>
                <w:sz w:val="18"/>
                <w:szCs w:val="18"/>
              </w:rPr>
            </w:pPr>
          </w:p>
          <w:p w14:paraId="4DB04309" w14:textId="77777777"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DB0430A" w14:textId="77777777" w:rsidR="00E154AB" w:rsidRDefault="00E154AB" w:rsidP="00583841">
            <w:pPr>
              <w:pStyle w:val="TAL"/>
            </w:pPr>
            <w:r>
              <w:t xml:space="preserve">The resource type of interest for an RRM Policy. </w:t>
            </w:r>
          </w:p>
          <w:p w14:paraId="4DB0430B" w14:textId="77777777" w:rsidR="00E154AB" w:rsidRDefault="00E154AB" w:rsidP="00583841">
            <w:pPr>
              <w:pStyle w:val="TAL"/>
            </w:pPr>
          </w:p>
          <w:p w14:paraId="4DB0430C" w14:textId="77777777" w:rsidR="00E154AB" w:rsidRDefault="00E154AB" w:rsidP="00583841">
            <w:pPr>
              <w:pStyle w:val="a"/>
              <w:rPr>
                <w:sz w:val="18"/>
                <w:szCs w:val="18"/>
                <w:lang w:val="en-US"/>
              </w:rPr>
            </w:pPr>
            <w:r w:rsidRPr="00FE0B8A">
              <w:rPr>
                <w:sz w:val="18"/>
                <w:szCs w:val="18"/>
                <w:lang w:val="en-US"/>
              </w:rPr>
              <w:t>allowedValues:</w:t>
            </w:r>
          </w:p>
          <w:p w14:paraId="4DB0430D" w14:textId="77777777" w:rsidR="00E154AB" w:rsidRDefault="00E154AB" w:rsidP="00583841">
            <w:pPr>
              <w:pStyle w:val="a"/>
              <w:rPr>
                <w:sz w:val="18"/>
                <w:szCs w:val="18"/>
                <w:lang w:val="en-US"/>
              </w:rPr>
            </w:pPr>
            <w:r>
              <w:rPr>
                <w:sz w:val="18"/>
                <w:szCs w:val="18"/>
                <w:lang w:val="en-US"/>
              </w:rPr>
              <w:t>PRB (for NRCellDU</w:t>
            </w:r>
            <w:r w:rsidR="002D7E55">
              <w:rPr>
                <w:sz w:val="18"/>
                <w:szCs w:val="18"/>
                <w:lang w:val="en-US"/>
              </w:rPr>
              <w:t>, GNBDUFunction</w:t>
            </w:r>
            <w:r>
              <w:rPr>
                <w:sz w:val="18"/>
                <w:szCs w:val="18"/>
                <w:lang w:val="en-US"/>
              </w:rPr>
              <w:t>)</w:t>
            </w:r>
          </w:p>
          <w:p w14:paraId="4DB0430E" w14:textId="77777777" w:rsidR="00E154AB" w:rsidRDefault="00E154AB" w:rsidP="00583841">
            <w:pPr>
              <w:pStyle w:val="a"/>
              <w:rPr>
                <w:sz w:val="18"/>
                <w:szCs w:val="18"/>
                <w:lang w:val="en-US"/>
              </w:rPr>
            </w:pPr>
            <w:r>
              <w:rPr>
                <w:sz w:val="18"/>
                <w:szCs w:val="18"/>
                <w:lang w:val="en-US"/>
              </w:rPr>
              <w:t>RRC connected users (for NRCellCU</w:t>
            </w:r>
            <w:r w:rsidR="002D7E55">
              <w:rPr>
                <w:sz w:val="18"/>
                <w:szCs w:val="18"/>
                <w:lang w:val="en-US"/>
              </w:rPr>
              <w:t>, GNBCUCPFunction</w:t>
            </w:r>
            <w:r>
              <w:rPr>
                <w:sz w:val="18"/>
                <w:szCs w:val="18"/>
                <w:lang w:val="en-US"/>
              </w:rPr>
              <w:t>)</w:t>
            </w:r>
          </w:p>
          <w:p w14:paraId="4DB0430F" w14:textId="77777777" w:rsidR="00E154AB" w:rsidRPr="00FE0B8A" w:rsidRDefault="00E154AB" w:rsidP="00583841">
            <w:pPr>
              <w:pStyle w:val="a"/>
              <w:rPr>
                <w:sz w:val="18"/>
                <w:szCs w:val="18"/>
                <w:lang w:val="en-US"/>
              </w:rPr>
            </w:pPr>
            <w:r>
              <w:rPr>
                <w:sz w:val="18"/>
                <w:szCs w:val="18"/>
                <w:lang w:val="en-US"/>
              </w:rPr>
              <w:t>DRB (for GNBCUUPFunction)</w:t>
            </w:r>
          </w:p>
          <w:p w14:paraId="4DB04310" w14:textId="77777777" w:rsidR="00E154AB" w:rsidRDefault="00E154AB" w:rsidP="00583841">
            <w:pPr>
              <w:rPr>
                <w:rFonts w:ascii="Arial" w:hAnsi="Arial" w:cs="Arial"/>
                <w:iCs/>
                <w:sz w:val="18"/>
                <w:szCs w:val="18"/>
              </w:rPr>
            </w:pPr>
          </w:p>
          <w:p w14:paraId="4DB04311" w14:textId="77777777" w:rsidR="00E154AB" w:rsidRDefault="00E154AB" w:rsidP="00583841">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4DB04312" w14:textId="77777777" w:rsidR="00E154AB" w:rsidRPr="002B15AA" w:rsidRDefault="00E154AB" w:rsidP="00583841">
            <w:pPr>
              <w:pStyle w:val="TAL"/>
            </w:pPr>
            <w:r w:rsidRPr="002B15AA">
              <w:t>type: String</w:t>
            </w:r>
          </w:p>
          <w:p w14:paraId="4DB04313" w14:textId="77777777" w:rsidR="00E154AB" w:rsidRPr="002B15AA" w:rsidRDefault="00E154AB" w:rsidP="00583841">
            <w:pPr>
              <w:pStyle w:val="TAL"/>
            </w:pPr>
            <w:r w:rsidRPr="002B15AA">
              <w:t>multiplicity: 1</w:t>
            </w:r>
          </w:p>
          <w:p w14:paraId="4DB04314" w14:textId="77777777" w:rsidR="00E154AB" w:rsidRPr="002B15AA" w:rsidRDefault="00E154AB" w:rsidP="00583841">
            <w:pPr>
              <w:pStyle w:val="TAL"/>
            </w:pPr>
            <w:r w:rsidRPr="002B15AA">
              <w:t>isOrdered: N/A</w:t>
            </w:r>
          </w:p>
          <w:p w14:paraId="4DB04315" w14:textId="77777777" w:rsidR="00E154AB" w:rsidRPr="002B15AA" w:rsidRDefault="00E154AB" w:rsidP="00583841">
            <w:pPr>
              <w:pStyle w:val="TAL"/>
            </w:pPr>
            <w:r w:rsidRPr="002B15AA">
              <w:t>isUnique: N/A</w:t>
            </w:r>
          </w:p>
          <w:p w14:paraId="4DB04316" w14:textId="77777777" w:rsidR="00E154AB" w:rsidRPr="002B15AA" w:rsidRDefault="00E154AB" w:rsidP="00583841">
            <w:pPr>
              <w:pStyle w:val="TAL"/>
            </w:pPr>
            <w:r w:rsidRPr="002B15AA">
              <w:t>defaultValue: None</w:t>
            </w:r>
          </w:p>
          <w:p w14:paraId="4DB04317" w14:textId="77777777" w:rsidR="00E154AB" w:rsidRDefault="00E154AB" w:rsidP="00583841">
            <w:pPr>
              <w:pStyle w:val="TAL"/>
            </w:pPr>
            <w:r w:rsidRPr="002B15AA">
              <w:t>isNullable: False</w:t>
            </w:r>
          </w:p>
          <w:p w14:paraId="4DB04318" w14:textId="77777777" w:rsidR="00E154AB" w:rsidRPr="003A33B7" w:rsidRDefault="00E154AB" w:rsidP="00583841">
            <w:pPr>
              <w:keepNext/>
              <w:keepLines/>
              <w:spacing w:after="0"/>
              <w:rPr>
                <w:rFonts w:ascii="Arial" w:hAnsi="Arial"/>
                <w:sz w:val="18"/>
                <w:szCs w:val="18"/>
                <w:lang w:val="en-US"/>
              </w:rPr>
            </w:pPr>
          </w:p>
        </w:tc>
      </w:tr>
      <w:tr w:rsidR="00E154AB" w:rsidRPr="002B15AA" w14:paraId="4DB0432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1A"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4DB0431B" w14:textId="77777777"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w:t>
            </w:r>
            <w:r w:rsidR="0062012C">
              <w:t>TS</w:t>
            </w:r>
            <w:r w:rsidRPr="002B15AA">
              <w:t xml:space="preserve"> 23.003 [13].</w:t>
            </w:r>
          </w:p>
          <w:p w14:paraId="4DB0431C" w14:textId="77777777" w:rsidR="00E154AB" w:rsidRPr="002B15AA" w:rsidRDefault="00E154AB" w:rsidP="00583841">
            <w:pPr>
              <w:pStyle w:val="TAL"/>
            </w:pPr>
          </w:p>
          <w:p w14:paraId="4DB0431D" w14:textId="77777777" w:rsidR="00E154AB" w:rsidRPr="002B15AA" w:rsidRDefault="00E154AB" w:rsidP="00583841">
            <w:pPr>
              <w:pStyle w:val="TAL"/>
            </w:pPr>
            <w:r w:rsidRPr="002B15AA">
              <w:t xml:space="preserve">allowedValues: See </w:t>
            </w:r>
            <w:r w:rsidR="0062012C">
              <w:t>TS</w:t>
            </w:r>
            <w:r w:rsidRPr="002B15AA">
              <w:t xml:space="preserve"> 23.003 [13]</w:t>
            </w:r>
          </w:p>
        </w:tc>
        <w:tc>
          <w:tcPr>
            <w:tcW w:w="1123" w:type="pct"/>
            <w:tcBorders>
              <w:top w:val="single" w:sz="4" w:space="0" w:color="auto"/>
              <w:left w:val="single" w:sz="4" w:space="0" w:color="auto"/>
              <w:bottom w:val="single" w:sz="4" w:space="0" w:color="auto"/>
              <w:right w:val="single" w:sz="4" w:space="0" w:color="auto"/>
            </w:tcBorders>
          </w:tcPr>
          <w:p w14:paraId="4DB0431E" w14:textId="77777777"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14:paraId="4DB0431F" w14:textId="77777777"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4DB04320" w14:textId="77777777" w:rsidR="00E154AB" w:rsidRPr="002B15AA" w:rsidRDefault="00E154AB" w:rsidP="00583841">
            <w:pPr>
              <w:keepNext/>
              <w:keepLines/>
              <w:spacing w:after="0"/>
              <w:rPr>
                <w:rFonts w:ascii="Arial" w:hAnsi="Arial"/>
                <w:sz w:val="18"/>
              </w:rPr>
            </w:pPr>
            <w:r w:rsidRPr="002B15AA">
              <w:rPr>
                <w:rFonts w:ascii="Arial" w:hAnsi="Arial"/>
                <w:sz w:val="18"/>
              </w:rPr>
              <w:t>isOrdered: N/A</w:t>
            </w:r>
          </w:p>
          <w:p w14:paraId="4DB04321" w14:textId="77777777" w:rsidR="00E154AB" w:rsidRPr="002B15AA" w:rsidRDefault="00E154AB" w:rsidP="00583841">
            <w:pPr>
              <w:keepNext/>
              <w:keepLines/>
              <w:spacing w:after="0"/>
              <w:rPr>
                <w:rFonts w:ascii="Arial" w:hAnsi="Arial"/>
                <w:sz w:val="18"/>
              </w:rPr>
            </w:pPr>
            <w:r w:rsidRPr="002B15AA">
              <w:rPr>
                <w:rFonts w:ascii="Arial" w:hAnsi="Arial"/>
                <w:sz w:val="18"/>
              </w:rPr>
              <w:t>isUnique: N/A</w:t>
            </w:r>
          </w:p>
          <w:p w14:paraId="4DB04322" w14:textId="77777777" w:rsidR="00E154AB" w:rsidRPr="002B15AA" w:rsidRDefault="00E154AB" w:rsidP="00583841">
            <w:pPr>
              <w:keepNext/>
              <w:keepLines/>
              <w:spacing w:after="0"/>
              <w:rPr>
                <w:rFonts w:ascii="Arial" w:hAnsi="Arial"/>
                <w:sz w:val="18"/>
              </w:rPr>
            </w:pPr>
            <w:r w:rsidRPr="002B15AA">
              <w:rPr>
                <w:rFonts w:ascii="Arial" w:hAnsi="Arial"/>
                <w:sz w:val="18"/>
              </w:rPr>
              <w:t>defaultValue: None</w:t>
            </w:r>
          </w:p>
          <w:p w14:paraId="4DB04323" w14:textId="77777777" w:rsidR="00E154AB" w:rsidRPr="002B15AA" w:rsidRDefault="00E154AB" w:rsidP="00583841">
            <w:pPr>
              <w:keepNext/>
              <w:keepLines/>
              <w:spacing w:after="0"/>
              <w:rPr>
                <w:rFonts w:ascii="Arial" w:hAnsi="Arial"/>
                <w:sz w:val="18"/>
              </w:rPr>
            </w:pPr>
            <w:r w:rsidRPr="002B15AA">
              <w:rPr>
                <w:rFonts w:ascii="Arial" w:hAnsi="Arial"/>
                <w:sz w:val="18"/>
              </w:rPr>
              <w:t>allowedValues: N/A</w:t>
            </w:r>
          </w:p>
          <w:p w14:paraId="4DB04324" w14:textId="77777777" w:rsidR="00E154AB" w:rsidRDefault="00E154AB" w:rsidP="00583841">
            <w:pPr>
              <w:pStyle w:val="TAL"/>
            </w:pPr>
            <w:r w:rsidRPr="002B15AA">
              <w:t>isNullable: False</w:t>
            </w:r>
          </w:p>
          <w:p w14:paraId="4DB04325" w14:textId="77777777" w:rsidR="00E154AB" w:rsidRPr="002B15AA" w:rsidRDefault="00E154AB" w:rsidP="00583841">
            <w:pPr>
              <w:pStyle w:val="TAL"/>
            </w:pPr>
          </w:p>
        </w:tc>
      </w:tr>
      <w:tr w:rsidR="00E154AB" w:rsidRPr="002B15AA" w14:paraId="4DB0433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27" w14:textId="77777777"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4DB04328" w14:textId="77777777"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4DB04329" w14:textId="77777777" w:rsidR="00E154AB" w:rsidRPr="002B15AA" w:rsidRDefault="00E154AB" w:rsidP="00583841">
            <w:pPr>
              <w:pStyle w:val="TAL"/>
              <w:rPr>
                <w:rFonts w:cs="Arial"/>
                <w:snapToGrid w:val="0"/>
                <w:szCs w:val="18"/>
              </w:rPr>
            </w:pPr>
          </w:p>
          <w:p w14:paraId="4DB0432A" w14:textId="77777777" w:rsidR="00E154AB" w:rsidRPr="002B15AA" w:rsidRDefault="00E154AB" w:rsidP="00583841">
            <w:pPr>
              <w:pStyle w:val="TAL"/>
            </w:pPr>
            <w:r w:rsidRPr="002B15AA">
              <w:rPr>
                <w:rFonts w:cs="Arial"/>
                <w:snapToGrid w:val="0"/>
                <w:szCs w:val="18"/>
              </w:rPr>
              <w:t xml:space="preserve">See clause 5.15.2 of </w:t>
            </w:r>
            <w:r w:rsidR="0062012C">
              <w:rPr>
                <w:rFonts w:cs="Arial"/>
                <w:snapToGrid w:val="0"/>
                <w:szCs w:val="18"/>
              </w:rPr>
              <w:t>TS</w:t>
            </w:r>
            <w:r w:rsidRPr="002B15AA">
              <w:rPr>
                <w:rFonts w:cs="Arial"/>
                <w:snapToGrid w:val="0"/>
                <w:szCs w:val="18"/>
              </w:rPr>
              <w:t xml:space="preserve"> 23.501 [2].</w:t>
            </w:r>
          </w:p>
        </w:tc>
        <w:tc>
          <w:tcPr>
            <w:tcW w:w="1123" w:type="pct"/>
            <w:tcBorders>
              <w:top w:val="single" w:sz="4" w:space="0" w:color="auto"/>
              <w:left w:val="single" w:sz="4" w:space="0" w:color="auto"/>
              <w:bottom w:val="single" w:sz="4" w:space="0" w:color="auto"/>
              <w:right w:val="single" w:sz="4" w:space="0" w:color="auto"/>
            </w:tcBorders>
          </w:tcPr>
          <w:p w14:paraId="4DB0432B" w14:textId="77777777" w:rsidR="00E154AB" w:rsidRPr="00B35919" w:rsidRDefault="00E154AB" w:rsidP="00583841">
            <w:pPr>
              <w:keepNext/>
              <w:keepLines/>
              <w:spacing w:after="0"/>
              <w:rPr>
                <w:rFonts w:ascii="Arial" w:hAnsi="Arial"/>
                <w:sz w:val="18"/>
              </w:rPr>
            </w:pPr>
            <w:r w:rsidRPr="00B35919">
              <w:rPr>
                <w:rFonts w:ascii="Arial" w:hAnsi="Arial"/>
                <w:sz w:val="18"/>
              </w:rPr>
              <w:t>type: Integer</w:t>
            </w:r>
          </w:p>
          <w:p w14:paraId="4DB0432C" w14:textId="77777777" w:rsidR="00E154AB" w:rsidRPr="00B35919" w:rsidRDefault="00E154AB" w:rsidP="00583841">
            <w:pPr>
              <w:keepNext/>
              <w:keepLines/>
              <w:spacing w:after="0"/>
              <w:rPr>
                <w:rFonts w:ascii="Arial" w:hAnsi="Arial"/>
                <w:sz w:val="18"/>
              </w:rPr>
            </w:pPr>
            <w:r w:rsidRPr="00B35919">
              <w:rPr>
                <w:rFonts w:ascii="Arial" w:hAnsi="Arial"/>
                <w:sz w:val="18"/>
              </w:rPr>
              <w:t>multiplicity: 1</w:t>
            </w:r>
          </w:p>
          <w:p w14:paraId="4DB0432D" w14:textId="77777777" w:rsidR="00E154AB" w:rsidRPr="00B35919" w:rsidRDefault="00E154AB" w:rsidP="00583841">
            <w:pPr>
              <w:keepNext/>
              <w:keepLines/>
              <w:spacing w:after="0"/>
              <w:rPr>
                <w:rFonts w:ascii="Arial" w:hAnsi="Arial"/>
                <w:sz w:val="18"/>
              </w:rPr>
            </w:pPr>
            <w:r w:rsidRPr="00B35919">
              <w:rPr>
                <w:rFonts w:ascii="Arial" w:hAnsi="Arial"/>
                <w:sz w:val="18"/>
              </w:rPr>
              <w:t>isOrdered: N/A</w:t>
            </w:r>
          </w:p>
          <w:p w14:paraId="4DB0432E" w14:textId="77777777" w:rsidR="00E154AB" w:rsidRPr="00B35919" w:rsidRDefault="00E154AB" w:rsidP="00583841">
            <w:pPr>
              <w:keepNext/>
              <w:keepLines/>
              <w:spacing w:after="0"/>
              <w:rPr>
                <w:rFonts w:ascii="Arial" w:hAnsi="Arial"/>
                <w:sz w:val="18"/>
              </w:rPr>
            </w:pPr>
            <w:r w:rsidRPr="00B35919">
              <w:rPr>
                <w:rFonts w:ascii="Arial" w:hAnsi="Arial"/>
                <w:sz w:val="18"/>
              </w:rPr>
              <w:t>isUnique: N/A</w:t>
            </w:r>
          </w:p>
          <w:p w14:paraId="4DB0432F" w14:textId="77777777" w:rsidR="00E154AB" w:rsidRPr="00B35919" w:rsidRDefault="00E154AB" w:rsidP="00583841">
            <w:pPr>
              <w:keepNext/>
              <w:keepLines/>
              <w:spacing w:after="0"/>
              <w:rPr>
                <w:rFonts w:ascii="Arial" w:hAnsi="Arial"/>
                <w:sz w:val="18"/>
              </w:rPr>
            </w:pPr>
            <w:r w:rsidRPr="00B35919">
              <w:rPr>
                <w:rFonts w:ascii="Arial" w:hAnsi="Arial"/>
                <w:sz w:val="18"/>
              </w:rPr>
              <w:t>defaultValue: None</w:t>
            </w:r>
          </w:p>
          <w:p w14:paraId="4DB04330" w14:textId="77777777" w:rsidR="00E154AB" w:rsidRPr="00B35919" w:rsidRDefault="00E154AB" w:rsidP="00583841">
            <w:pPr>
              <w:keepNext/>
              <w:keepLines/>
              <w:spacing w:after="0"/>
              <w:rPr>
                <w:rFonts w:ascii="Arial" w:hAnsi="Arial"/>
                <w:sz w:val="18"/>
              </w:rPr>
            </w:pPr>
            <w:r w:rsidRPr="00B35919">
              <w:rPr>
                <w:rFonts w:ascii="Arial" w:hAnsi="Arial"/>
                <w:sz w:val="18"/>
              </w:rPr>
              <w:t>allowedValues: N/A</w:t>
            </w:r>
          </w:p>
          <w:p w14:paraId="4DB04331" w14:textId="77777777" w:rsidR="00E154AB" w:rsidRPr="002B15AA" w:rsidRDefault="00E154AB" w:rsidP="00583841">
            <w:pPr>
              <w:pStyle w:val="TAL"/>
            </w:pPr>
            <w:r w:rsidRPr="00B35919">
              <w:t>isNullable: False</w:t>
            </w:r>
          </w:p>
        </w:tc>
      </w:tr>
      <w:tr w:rsidR="00E154AB" w:rsidRPr="002B15AA" w14:paraId="4DB0433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33" w14:textId="77777777"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4DB04334" w14:textId="77777777"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4DB04335" w14:textId="77777777" w:rsidR="00E154AB" w:rsidRDefault="00E154AB" w:rsidP="00583841">
            <w:pPr>
              <w:pStyle w:val="TAL"/>
            </w:pPr>
          </w:p>
          <w:p w14:paraId="4DB04336" w14:textId="77777777" w:rsidR="00E154AB" w:rsidRPr="002B15AA" w:rsidRDefault="00E154AB" w:rsidP="00583841">
            <w:pPr>
              <w:pStyle w:val="TAL"/>
            </w:pPr>
            <w:r w:rsidRPr="002B15AA">
              <w:rPr>
                <w:rFonts w:cs="Arial"/>
                <w:snapToGrid w:val="0"/>
                <w:szCs w:val="18"/>
              </w:rPr>
              <w:t xml:space="preserve">See clause 5.15.2 of </w:t>
            </w:r>
            <w:r w:rsidR="0062012C">
              <w:rPr>
                <w:rFonts w:cs="Arial"/>
                <w:snapToGrid w:val="0"/>
                <w:szCs w:val="18"/>
              </w:rPr>
              <w:t>TS</w:t>
            </w:r>
            <w:r w:rsidRPr="002B15AA">
              <w:rPr>
                <w:rFonts w:cs="Arial"/>
                <w:snapToGrid w:val="0"/>
                <w:szCs w:val="18"/>
              </w:rPr>
              <w:t xml:space="preserve"> 23.501 [2].</w:t>
            </w:r>
          </w:p>
        </w:tc>
        <w:tc>
          <w:tcPr>
            <w:tcW w:w="1123" w:type="pct"/>
            <w:tcBorders>
              <w:top w:val="single" w:sz="4" w:space="0" w:color="auto"/>
              <w:left w:val="single" w:sz="4" w:space="0" w:color="auto"/>
              <w:bottom w:val="single" w:sz="4" w:space="0" w:color="auto"/>
              <w:right w:val="single" w:sz="4" w:space="0" w:color="auto"/>
            </w:tcBorders>
          </w:tcPr>
          <w:p w14:paraId="4DB04337" w14:textId="77777777"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14:paraId="4DB04338" w14:textId="77777777" w:rsidR="00E154AB" w:rsidRPr="00B35919" w:rsidRDefault="00E154AB" w:rsidP="00583841">
            <w:pPr>
              <w:keepNext/>
              <w:keepLines/>
              <w:spacing w:after="0"/>
              <w:rPr>
                <w:rFonts w:ascii="Arial" w:hAnsi="Arial"/>
                <w:sz w:val="18"/>
              </w:rPr>
            </w:pPr>
            <w:r w:rsidRPr="00B35919">
              <w:rPr>
                <w:rFonts w:ascii="Arial" w:hAnsi="Arial"/>
                <w:sz w:val="18"/>
              </w:rPr>
              <w:t>multiplicity: 1</w:t>
            </w:r>
          </w:p>
          <w:p w14:paraId="4DB04339" w14:textId="77777777" w:rsidR="00E154AB" w:rsidRPr="00B35919" w:rsidRDefault="00E154AB" w:rsidP="00583841">
            <w:pPr>
              <w:keepNext/>
              <w:keepLines/>
              <w:spacing w:after="0"/>
              <w:rPr>
                <w:rFonts w:ascii="Arial" w:hAnsi="Arial"/>
                <w:sz w:val="18"/>
              </w:rPr>
            </w:pPr>
            <w:r w:rsidRPr="00B35919">
              <w:rPr>
                <w:rFonts w:ascii="Arial" w:hAnsi="Arial"/>
                <w:sz w:val="18"/>
              </w:rPr>
              <w:t>isOrdered: N/A</w:t>
            </w:r>
          </w:p>
          <w:p w14:paraId="4DB0433A" w14:textId="77777777" w:rsidR="00E154AB" w:rsidRPr="00B35919" w:rsidRDefault="00E154AB" w:rsidP="00583841">
            <w:pPr>
              <w:keepNext/>
              <w:keepLines/>
              <w:spacing w:after="0"/>
              <w:rPr>
                <w:rFonts w:ascii="Arial" w:hAnsi="Arial"/>
                <w:sz w:val="18"/>
              </w:rPr>
            </w:pPr>
            <w:r w:rsidRPr="00B35919">
              <w:rPr>
                <w:rFonts w:ascii="Arial" w:hAnsi="Arial"/>
                <w:sz w:val="18"/>
              </w:rPr>
              <w:t>isUnique: N/A</w:t>
            </w:r>
          </w:p>
          <w:p w14:paraId="4DB0433B" w14:textId="77777777" w:rsidR="00E154AB" w:rsidRPr="00B35919" w:rsidRDefault="00E154AB" w:rsidP="00583841">
            <w:pPr>
              <w:keepNext/>
              <w:keepLines/>
              <w:spacing w:after="0"/>
              <w:rPr>
                <w:rFonts w:ascii="Arial" w:hAnsi="Arial"/>
                <w:sz w:val="18"/>
              </w:rPr>
            </w:pPr>
            <w:r w:rsidRPr="00B35919">
              <w:rPr>
                <w:rFonts w:ascii="Arial" w:hAnsi="Arial"/>
                <w:sz w:val="18"/>
              </w:rPr>
              <w:t>defaultValue: None</w:t>
            </w:r>
          </w:p>
          <w:p w14:paraId="4DB0433C" w14:textId="77777777" w:rsidR="00E154AB" w:rsidRPr="00B35919" w:rsidRDefault="00E154AB" w:rsidP="00583841">
            <w:pPr>
              <w:keepNext/>
              <w:keepLines/>
              <w:spacing w:after="0"/>
              <w:rPr>
                <w:rFonts w:ascii="Arial" w:hAnsi="Arial"/>
                <w:sz w:val="18"/>
              </w:rPr>
            </w:pPr>
            <w:r w:rsidRPr="00B35919">
              <w:rPr>
                <w:rFonts w:ascii="Arial" w:hAnsi="Arial"/>
                <w:sz w:val="18"/>
              </w:rPr>
              <w:t>allowedValues: N/A</w:t>
            </w:r>
          </w:p>
          <w:p w14:paraId="4DB0433D" w14:textId="77777777" w:rsidR="00E154AB" w:rsidRPr="002B15AA" w:rsidRDefault="00E154AB" w:rsidP="00583841">
            <w:pPr>
              <w:pStyle w:val="TAL"/>
            </w:pPr>
            <w:r w:rsidRPr="00B35919">
              <w:t>isNullable: False</w:t>
            </w:r>
          </w:p>
        </w:tc>
      </w:tr>
      <w:tr w:rsidR="00E154AB" w:rsidRPr="00945E78" w14:paraId="4DB0434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3F" w14:textId="77777777"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4DB04340" w14:textId="77777777" w:rsidR="00E154AB" w:rsidRPr="00513F14" w:rsidRDefault="00AC7FC8" w:rsidP="00583841">
            <w:pPr>
              <w:pStyle w:val="a"/>
              <w:rPr>
                <w:sz w:val="18"/>
                <w:szCs w:val="18"/>
              </w:rPr>
            </w:pPr>
            <w:r>
              <w:rPr>
                <w:sz w:val="18"/>
                <w:szCs w:val="18"/>
              </w:rPr>
              <w:t xml:space="preserve">This attribute specifies </w:t>
            </w:r>
            <w:r w:rsidR="00E154AB" w:rsidRPr="00513F14">
              <w:rPr>
                <w:sz w:val="18"/>
                <w:szCs w:val="18"/>
              </w:rPr>
              <w:t xml:space="preserve">the maximum percentage of radio resources </w:t>
            </w:r>
            <w:r>
              <w:rPr>
                <w:sz w:val="18"/>
                <w:szCs w:val="18"/>
              </w:rPr>
              <w:t>that can be used by</w:t>
            </w:r>
            <w:r w:rsidR="00E154AB" w:rsidRPr="00513F14">
              <w:rPr>
                <w:sz w:val="18"/>
                <w:szCs w:val="18"/>
              </w:rPr>
              <w:t xml:space="preserve"> the </w:t>
            </w:r>
            <w:r>
              <w:rPr>
                <w:sz w:val="18"/>
                <w:szCs w:val="18"/>
              </w:rPr>
              <w:t xml:space="preserve">associated </w:t>
            </w:r>
            <w:r w:rsidR="00E154AB">
              <w:rPr>
                <w:rFonts w:ascii="Courier New" w:hAnsi="Courier New" w:cs="Courier New"/>
                <w:bCs/>
                <w:color w:val="333333"/>
                <w:sz w:val="18"/>
                <w:szCs w:val="18"/>
              </w:rPr>
              <w:t>rRMPolicyMemberList</w:t>
            </w:r>
            <w:r w:rsidR="00E154AB"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4DB04341" w14:textId="77777777" w:rsidR="008C7E56" w:rsidRDefault="008C7E56" w:rsidP="00583841">
            <w:pPr>
              <w:pStyle w:val="TAL"/>
              <w:rPr>
                <w:szCs w:val="18"/>
              </w:rPr>
            </w:pPr>
          </w:p>
          <w:p w14:paraId="4DB04342" w14:textId="77777777" w:rsidR="00AC7FC8" w:rsidRPr="00C06061" w:rsidRDefault="00AC7FC8" w:rsidP="00AC7FC8">
            <w:pPr>
              <w:jc w:val="both"/>
              <w:rPr>
                <w:lang w:eastAsia="zh-CN"/>
              </w:rPr>
            </w:pPr>
            <w:r>
              <w:t xml:space="preserve">The sum of the </w:t>
            </w:r>
            <w:r w:rsidR="0062012C">
              <w:rPr>
                <w:lang w:eastAsia="zh-CN"/>
              </w:rPr>
              <w:t>'</w:t>
            </w:r>
            <w:r>
              <w:rPr>
                <w:rFonts w:ascii="Courier New" w:hAnsi="Courier New" w:cs="Courier New"/>
                <w:lang w:eastAsia="zh-CN"/>
              </w:rPr>
              <w:t>rRMPolicyMax</w:t>
            </w:r>
            <w:r w:rsidRPr="002872C4">
              <w:rPr>
                <w:rFonts w:ascii="Courier New" w:hAnsi="Courier New" w:cs="Courier New"/>
                <w:lang w:eastAsia="zh-CN"/>
              </w:rPr>
              <w:t>Ratio</w:t>
            </w:r>
            <w:r w:rsidR="0062012C">
              <w:rPr>
                <w:lang w:eastAsia="zh-CN"/>
              </w:rPr>
              <w:t>'</w:t>
            </w:r>
            <w:r>
              <w:rPr>
                <w:lang w:eastAsia="zh-CN"/>
              </w:rPr>
              <w:t xml:space="preserve"> </w:t>
            </w:r>
            <w:r>
              <w:t>values assigned to all RRMPolicyRatio(s) name-contained by same MangedEntity can be greater than 100.</w:t>
            </w:r>
          </w:p>
          <w:p w14:paraId="4DB04343" w14:textId="77777777" w:rsidR="00E154AB" w:rsidRPr="00C050BA" w:rsidRDefault="00AC7FC8" w:rsidP="00AC7FC8">
            <w:pPr>
              <w:pStyle w:val="TAL"/>
              <w:rPr>
                <w:szCs w:val="18"/>
              </w:rPr>
            </w:pPr>
            <w:r>
              <w:rPr>
                <w:szCs w:val="18"/>
                <w:lang w:eastAsia="zh-CN"/>
              </w:rPr>
              <w:t>Default value: 100</w:t>
            </w:r>
          </w:p>
          <w:p w14:paraId="4DB04344" w14:textId="77777777" w:rsidR="00E154AB" w:rsidRPr="009615ED" w:rsidRDefault="00E154AB" w:rsidP="00583841">
            <w:pPr>
              <w:pStyle w:val="TAL"/>
              <w:rPr>
                <w:szCs w:val="18"/>
              </w:rPr>
            </w:pPr>
            <w:r w:rsidRPr="009615ED">
              <w:rPr>
                <w:szCs w:val="18"/>
              </w:rPr>
              <w:t>allowedValues:</w:t>
            </w:r>
          </w:p>
          <w:p w14:paraId="4DB04345" w14:textId="77777777" w:rsidR="00E154AB" w:rsidRDefault="00E154AB" w:rsidP="00583841">
            <w:pPr>
              <w:pStyle w:val="TAL"/>
              <w:rPr>
                <w:szCs w:val="18"/>
              </w:rPr>
            </w:pPr>
            <w:r w:rsidRPr="009615ED">
              <w:rPr>
                <w:szCs w:val="18"/>
              </w:rPr>
              <w:t>0 : 100</w:t>
            </w:r>
          </w:p>
          <w:p w14:paraId="4DB04346" w14:textId="77777777"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4DB04347" w14:textId="77777777" w:rsidR="00E154AB" w:rsidRPr="00945E78" w:rsidRDefault="00E154AB" w:rsidP="00583841">
            <w:pPr>
              <w:pStyle w:val="TAL"/>
            </w:pPr>
            <w:r w:rsidRPr="00945E78">
              <w:t>type: Integer</w:t>
            </w:r>
          </w:p>
          <w:p w14:paraId="4DB04348" w14:textId="77777777" w:rsidR="00E154AB" w:rsidRPr="00945E78" w:rsidRDefault="00E154AB" w:rsidP="00583841">
            <w:pPr>
              <w:pStyle w:val="TAL"/>
            </w:pPr>
            <w:r w:rsidRPr="00945E78">
              <w:t xml:space="preserve">multiplicity: </w:t>
            </w:r>
          </w:p>
          <w:p w14:paraId="4DB04349" w14:textId="77777777" w:rsidR="00E154AB" w:rsidRPr="00945E78" w:rsidRDefault="00E154AB" w:rsidP="00583841">
            <w:pPr>
              <w:pStyle w:val="TAL"/>
            </w:pPr>
            <w:r w:rsidRPr="00945E78">
              <w:t>isOrdered: N/A</w:t>
            </w:r>
          </w:p>
          <w:p w14:paraId="4DB0434A" w14:textId="77777777" w:rsidR="00E154AB" w:rsidRPr="00945E78" w:rsidRDefault="00E154AB" w:rsidP="00583841">
            <w:pPr>
              <w:pStyle w:val="TAL"/>
            </w:pPr>
            <w:r w:rsidRPr="00945E78">
              <w:t>isUnique: N/A</w:t>
            </w:r>
          </w:p>
          <w:p w14:paraId="4DB0434B" w14:textId="77777777" w:rsidR="00E154AB" w:rsidRPr="00945E78" w:rsidRDefault="00E154AB" w:rsidP="00583841">
            <w:pPr>
              <w:pStyle w:val="TAL"/>
            </w:pPr>
            <w:r w:rsidRPr="00945E78">
              <w:t xml:space="preserve">defaultValue: </w:t>
            </w:r>
            <w:r w:rsidR="001B5385">
              <w:t>True</w:t>
            </w:r>
          </w:p>
          <w:p w14:paraId="4DB0434C" w14:textId="77777777" w:rsidR="00E154AB" w:rsidRPr="00945E78" w:rsidRDefault="00E154AB" w:rsidP="00583841">
            <w:pPr>
              <w:pStyle w:val="TAL"/>
            </w:pPr>
            <w:r w:rsidRPr="00945E78">
              <w:t>allowedValues: N/A</w:t>
            </w:r>
          </w:p>
          <w:p w14:paraId="4DB0434D" w14:textId="77777777" w:rsidR="00E154AB" w:rsidRPr="00945E78" w:rsidRDefault="00E154AB" w:rsidP="00583841">
            <w:pPr>
              <w:pStyle w:val="TAL"/>
            </w:pPr>
            <w:r w:rsidRPr="00945E78">
              <w:t>isNullable: False</w:t>
            </w:r>
          </w:p>
        </w:tc>
      </w:tr>
      <w:tr w:rsidR="00E154AB" w:rsidRPr="00FD5459" w14:paraId="4DB0436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4F" w14:textId="77777777"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4DB04350" w14:textId="77777777"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14:paraId="4DB04351" w14:textId="77777777" w:rsidR="001B5385" w:rsidRDefault="001B5385" w:rsidP="001B5385">
            <w:pPr>
              <w:jc w:val="both"/>
            </w:pPr>
            <w:bookmarkStart w:id="3213" w:name="OLE_LINK18"/>
          </w:p>
          <w:p w14:paraId="4DB04352" w14:textId="77777777" w:rsidR="001B5385" w:rsidRPr="00C06061" w:rsidRDefault="001B5385" w:rsidP="001B5385">
            <w:pPr>
              <w:jc w:val="both"/>
              <w:rPr>
                <w:lang w:eastAsia="zh-CN"/>
              </w:rPr>
            </w:pPr>
            <w:r>
              <w:t xml:space="preserve">The sum of the </w:t>
            </w:r>
            <w:r w:rsidR="0062012C">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sidR="0062012C">
              <w:rPr>
                <w:lang w:eastAsia="zh-CN"/>
              </w:rPr>
              <w:t>'</w:t>
            </w:r>
            <w:r>
              <w:rPr>
                <w:lang w:eastAsia="zh-CN"/>
              </w:rPr>
              <w:t xml:space="preserve"> </w:t>
            </w:r>
            <w:r>
              <w:t xml:space="preserve">values assigned to all RRMPolicyRatio(s) name-contained by same MangedEntity shall be less or equal 100. </w:t>
            </w:r>
          </w:p>
          <w:bookmarkEnd w:id="3213"/>
          <w:p w14:paraId="4DB04353" w14:textId="77777777" w:rsidR="00E154AB" w:rsidRPr="00F460DE" w:rsidRDefault="001B5385" w:rsidP="001B5385">
            <w:pPr>
              <w:pStyle w:val="TAL"/>
            </w:pPr>
            <w:r>
              <w:rPr>
                <w:szCs w:val="18"/>
                <w:lang w:eastAsia="zh-CN"/>
              </w:rPr>
              <w:t>Default value: 0</w:t>
            </w:r>
          </w:p>
          <w:p w14:paraId="4DB04354" w14:textId="77777777" w:rsidR="00E154AB" w:rsidRPr="001575C6" w:rsidRDefault="00E154AB" w:rsidP="00583841">
            <w:pPr>
              <w:pStyle w:val="TAL"/>
            </w:pPr>
            <w:r w:rsidRPr="001575C6">
              <w:t xml:space="preserve">allowedValues: </w:t>
            </w:r>
          </w:p>
          <w:p w14:paraId="4DB04355" w14:textId="77777777" w:rsidR="00E154AB" w:rsidRPr="001575C6" w:rsidRDefault="00E154AB" w:rsidP="00583841">
            <w:pPr>
              <w:pStyle w:val="TAL"/>
            </w:pPr>
            <w:r w:rsidRPr="001575C6">
              <w:t>0 : 100</w:t>
            </w:r>
          </w:p>
          <w:p w14:paraId="4DB04356" w14:textId="77777777" w:rsidR="00E154AB" w:rsidRPr="00354870" w:rsidRDefault="00E154AB" w:rsidP="00583841">
            <w:pPr>
              <w:pStyle w:val="TAL"/>
            </w:pPr>
          </w:p>
          <w:p w14:paraId="4DB04357" w14:textId="77777777" w:rsidR="00E154AB" w:rsidRDefault="00E154AB" w:rsidP="00583841">
            <w:pPr>
              <w:pStyle w:val="TAL"/>
            </w:pPr>
            <w:r w:rsidRPr="00A254F5">
              <w:t xml:space="preserve">NOTE: </w:t>
            </w:r>
            <w:r w:rsidR="008C7E56">
              <w:t>Void</w:t>
            </w:r>
            <w:r>
              <w:t>.</w:t>
            </w:r>
          </w:p>
          <w:p w14:paraId="4DB04358" w14:textId="77777777"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359" w14:textId="77777777" w:rsidR="00E154AB" w:rsidRPr="00B26F22" w:rsidRDefault="00E154AB" w:rsidP="00583841">
            <w:pPr>
              <w:pStyle w:val="TAL"/>
            </w:pPr>
            <w:r w:rsidRPr="00B26F22">
              <w:t>type: Integer</w:t>
            </w:r>
          </w:p>
          <w:p w14:paraId="4DB0435A" w14:textId="77777777" w:rsidR="00E154AB" w:rsidRPr="008322F0" w:rsidRDefault="00E154AB" w:rsidP="00583841">
            <w:pPr>
              <w:pStyle w:val="TAL"/>
            </w:pPr>
            <w:r w:rsidRPr="008322F0">
              <w:t xml:space="preserve">multiplicity: </w:t>
            </w:r>
          </w:p>
          <w:p w14:paraId="4DB0435B" w14:textId="77777777" w:rsidR="00E154AB" w:rsidRPr="00687DC4" w:rsidRDefault="00E154AB" w:rsidP="00583841">
            <w:pPr>
              <w:pStyle w:val="TAL"/>
            </w:pPr>
            <w:r w:rsidRPr="00687DC4">
              <w:t>isOrdered: N/A</w:t>
            </w:r>
          </w:p>
          <w:p w14:paraId="4DB0435C" w14:textId="77777777" w:rsidR="00E154AB" w:rsidRPr="00687DC4" w:rsidRDefault="00E154AB" w:rsidP="00583841">
            <w:pPr>
              <w:pStyle w:val="TAL"/>
            </w:pPr>
            <w:r w:rsidRPr="00687DC4">
              <w:t>isUnique: N/A</w:t>
            </w:r>
          </w:p>
          <w:p w14:paraId="4DB0435D" w14:textId="77777777" w:rsidR="00E154AB" w:rsidRPr="00567CC9" w:rsidRDefault="00E154AB" w:rsidP="00583841">
            <w:pPr>
              <w:pStyle w:val="TAL"/>
            </w:pPr>
            <w:r w:rsidRPr="00567CC9">
              <w:t xml:space="preserve">defaultValue: </w:t>
            </w:r>
            <w:r w:rsidR="008C7E56">
              <w:t>True</w:t>
            </w:r>
          </w:p>
          <w:p w14:paraId="4DB0435E" w14:textId="77777777" w:rsidR="00E154AB" w:rsidRPr="00567CC9" w:rsidRDefault="00E154AB" w:rsidP="00583841">
            <w:pPr>
              <w:pStyle w:val="TAL"/>
            </w:pPr>
            <w:r w:rsidRPr="00567CC9">
              <w:t>allowedValues: N/A</w:t>
            </w:r>
          </w:p>
          <w:p w14:paraId="4DB0435F" w14:textId="77777777" w:rsidR="00E154AB" w:rsidRPr="008F1970" w:rsidRDefault="00E154AB" w:rsidP="00583841">
            <w:pPr>
              <w:pStyle w:val="TAL"/>
            </w:pPr>
            <w:r w:rsidRPr="008F1970">
              <w:t>isNullable: False</w:t>
            </w:r>
          </w:p>
        </w:tc>
      </w:tr>
      <w:tr w:rsidR="00E154AB" w:rsidRPr="00FD5459" w14:paraId="4DB0436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61" w14:textId="77777777"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4DB04362" w14:textId="77777777"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14:paraId="4DB04363" w14:textId="77777777" w:rsidR="008C7E56" w:rsidRPr="00FD5459" w:rsidRDefault="008C7E56" w:rsidP="00583841">
            <w:pPr>
              <w:pStyle w:val="TAL"/>
            </w:pPr>
          </w:p>
          <w:p w14:paraId="4DB04364" w14:textId="77777777" w:rsidR="008C7E56" w:rsidRDefault="008C7E56" w:rsidP="008C7E56">
            <w:pPr>
              <w:jc w:val="both"/>
            </w:pPr>
            <w:r>
              <w:t xml:space="preserve">The sum of the </w:t>
            </w:r>
            <w:r w:rsidR="0062012C">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sidR="0062012C">
              <w:rPr>
                <w:lang w:eastAsia="zh-CN"/>
              </w:rPr>
              <w:t>'</w:t>
            </w:r>
            <w:r>
              <w:rPr>
                <w:lang w:eastAsia="zh-CN"/>
              </w:rPr>
              <w:t xml:space="preserve"> </w:t>
            </w:r>
            <w:r>
              <w:t>values assigned to all RRMPolicyRatio(s) name-contained by same MangedEntity shall be less or equal 100.</w:t>
            </w:r>
          </w:p>
          <w:p w14:paraId="4DB04365" w14:textId="77777777" w:rsidR="00E154AB" w:rsidRPr="00FD5459" w:rsidRDefault="008C7E56" w:rsidP="008C7E56">
            <w:pPr>
              <w:pStyle w:val="TAL"/>
            </w:pPr>
            <w:r>
              <w:rPr>
                <w:szCs w:val="18"/>
                <w:lang w:eastAsia="zh-CN"/>
              </w:rPr>
              <w:t>Default value: 0</w:t>
            </w:r>
          </w:p>
          <w:p w14:paraId="4DB04366" w14:textId="77777777" w:rsidR="00E154AB" w:rsidRDefault="00E154AB" w:rsidP="00583841">
            <w:pPr>
              <w:pStyle w:val="TAL"/>
            </w:pPr>
            <w:r w:rsidRPr="00FD5459">
              <w:t xml:space="preserve">allowedValues:0 : 100 </w:t>
            </w:r>
          </w:p>
          <w:p w14:paraId="4DB04367" w14:textId="77777777"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368" w14:textId="77777777" w:rsidR="00E154AB" w:rsidRPr="00FD5459" w:rsidRDefault="00E154AB" w:rsidP="00583841">
            <w:pPr>
              <w:pStyle w:val="TAL"/>
            </w:pPr>
            <w:r w:rsidRPr="00FD5459">
              <w:t>type: Integer</w:t>
            </w:r>
          </w:p>
          <w:p w14:paraId="4DB04369" w14:textId="77777777" w:rsidR="00E154AB" w:rsidRPr="00FD5459" w:rsidRDefault="00E154AB" w:rsidP="00583841">
            <w:pPr>
              <w:pStyle w:val="TAL"/>
            </w:pPr>
            <w:r w:rsidRPr="00FD5459">
              <w:t xml:space="preserve">multiplicity: </w:t>
            </w:r>
          </w:p>
          <w:p w14:paraId="4DB0436A" w14:textId="77777777" w:rsidR="00E154AB" w:rsidRPr="00FD5459" w:rsidRDefault="00E154AB" w:rsidP="00583841">
            <w:pPr>
              <w:pStyle w:val="TAL"/>
            </w:pPr>
            <w:r w:rsidRPr="00FD5459">
              <w:t>isOrdered: N/A</w:t>
            </w:r>
          </w:p>
          <w:p w14:paraId="4DB0436B" w14:textId="77777777" w:rsidR="00E154AB" w:rsidRPr="00FD5459" w:rsidRDefault="00E154AB" w:rsidP="00583841">
            <w:pPr>
              <w:pStyle w:val="TAL"/>
            </w:pPr>
            <w:r w:rsidRPr="00FD5459">
              <w:t>isUnique: N/A</w:t>
            </w:r>
          </w:p>
          <w:p w14:paraId="4DB0436C" w14:textId="77777777" w:rsidR="00E154AB" w:rsidRPr="00FD5459" w:rsidRDefault="00E154AB" w:rsidP="00583841">
            <w:pPr>
              <w:pStyle w:val="TAL"/>
            </w:pPr>
            <w:r w:rsidRPr="00FD5459">
              <w:t xml:space="preserve">defaultValue: </w:t>
            </w:r>
            <w:r w:rsidR="008C7E56">
              <w:t>TRUE</w:t>
            </w:r>
          </w:p>
          <w:p w14:paraId="4DB0436D" w14:textId="77777777" w:rsidR="00E154AB" w:rsidRPr="00FD5459" w:rsidRDefault="00E154AB" w:rsidP="00583841">
            <w:pPr>
              <w:pStyle w:val="TAL"/>
            </w:pPr>
            <w:r w:rsidRPr="00FD5459">
              <w:t>allowedValues: N/A</w:t>
            </w:r>
          </w:p>
          <w:p w14:paraId="4DB0436E" w14:textId="77777777" w:rsidR="00E154AB" w:rsidRPr="00FD5459" w:rsidRDefault="00E154AB" w:rsidP="00583841">
            <w:pPr>
              <w:pStyle w:val="TAL"/>
            </w:pPr>
            <w:r w:rsidRPr="00FD5459">
              <w:t>isNullable: False</w:t>
            </w:r>
          </w:p>
        </w:tc>
      </w:tr>
      <w:tr w:rsidR="00E154AB" w:rsidRPr="002B15AA" w14:paraId="4DB0437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70" w14:textId="77777777"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4DB04371" w14:textId="77777777" w:rsidR="00E154AB" w:rsidRDefault="00E154AB" w:rsidP="00583841">
            <w:pPr>
              <w:pStyle w:val="TAL"/>
              <w:rPr>
                <w:rFonts w:eastAsia="Batang"/>
              </w:rPr>
            </w:pPr>
            <w:r w:rsidRPr="002B15AA">
              <w:rPr>
                <w:rFonts w:eastAsia="Batang"/>
              </w:rPr>
              <w:t xml:space="preserve">Subcarrier spacing configuration for a BWP. See </w:t>
            </w:r>
            <w:r w:rsidR="0062012C">
              <w:rPr>
                <w:rFonts w:eastAsia="Batang"/>
              </w:rPr>
              <w:t>clause</w:t>
            </w:r>
            <w:r w:rsidRPr="002B15AA">
              <w:rPr>
                <w:rFonts w:eastAsia="Batang"/>
              </w:rPr>
              <w:t xml:space="preserve"> 5 in TS 38.104 [12].</w:t>
            </w:r>
          </w:p>
          <w:p w14:paraId="4DB04372" w14:textId="77777777" w:rsidR="00E154AB" w:rsidRPr="002B15AA" w:rsidRDefault="00E154AB" w:rsidP="00583841">
            <w:pPr>
              <w:pStyle w:val="TAL"/>
              <w:rPr>
                <w:rFonts w:eastAsia="Batang"/>
              </w:rPr>
            </w:pPr>
          </w:p>
          <w:p w14:paraId="4DB04373" w14:textId="77777777"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4DB04374" w14:textId="77777777" w:rsidR="00E154AB" w:rsidRPr="002B15AA" w:rsidRDefault="00E154AB" w:rsidP="00583841">
            <w:pPr>
              <w:pStyle w:val="TAL"/>
            </w:pPr>
            <w:r w:rsidRPr="002B15AA">
              <w:t>type: Integer</w:t>
            </w:r>
          </w:p>
          <w:p w14:paraId="4DB04375" w14:textId="77777777" w:rsidR="00E154AB" w:rsidRPr="002B15AA" w:rsidRDefault="00E154AB" w:rsidP="00583841">
            <w:pPr>
              <w:pStyle w:val="TAL"/>
            </w:pPr>
            <w:r w:rsidRPr="002B15AA">
              <w:t>multiplicity: 1</w:t>
            </w:r>
          </w:p>
          <w:p w14:paraId="4DB04376" w14:textId="77777777" w:rsidR="00E154AB" w:rsidRPr="002B15AA" w:rsidRDefault="00E154AB" w:rsidP="00583841">
            <w:pPr>
              <w:pStyle w:val="TAL"/>
            </w:pPr>
            <w:r w:rsidRPr="002B15AA">
              <w:t>isOrdered: N/A</w:t>
            </w:r>
          </w:p>
          <w:p w14:paraId="4DB04377" w14:textId="77777777" w:rsidR="00E154AB" w:rsidRPr="002B15AA" w:rsidRDefault="00E154AB" w:rsidP="00583841">
            <w:pPr>
              <w:pStyle w:val="TAL"/>
            </w:pPr>
            <w:r w:rsidRPr="002B15AA">
              <w:t>isUnique: N/A</w:t>
            </w:r>
          </w:p>
          <w:p w14:paraId="4DB04378" w14:textId="77777777" w:rsidR="00E154AB" w:rsidRPr="002B15AA" w:rsidRDefault="00E154AB" w:rsidP="00583841">
            <w:pPr>
              <w:pStyle w:val="TAL"/>
            </w:pPr>
            <w:r w:rsidRPr="002B15AA">
              <w:t>defaultValue: None</w:t>
            </w:r>
          </w:p>
          <w:p w14:paraId="4DB04379" w14:textId="77777777" w:rsidR="00E154AB" w:rsidRPr="002B15AA" w:rsidRDefault="00E154AB" w:rsidP="00583841">
            <w:pPr>
              <w:keepNext/>
              <w:keepLines/>
              <w:spacing w:after="0"/>
              <w:rPr>
                <w:rFonts w:ascii="Arial" w:hAnsi="Arial"/>
                <w:sz w:val="18"/>
              </w:rPr>
            </w:pPr>
            <w:r w:rsidRPr="002B15AA">
              <w:rPr>
                <w:rFonts w:ascii="Arial" w:hAnsi="Arial"/>
                <w:sz w:val="18"/>
              </w:rPr>
              <w:t>isNullable: False</w:t>
            </w:r>
          </w:p>
          <w:p w14:paraId="4DB0437A" w14:textId="77777777" w:rsidR="00E154AB" w:rsidRPr="002B15AA" w:rsidRDefault="00E154AB" w:rsidP="00583841">
            <w:pPr>
              <w:pStyle w:val="TAL"/>
            </w:pPr>
          </w:p>
        </w:tc>
      </w:tr>
      <w:tr w:rsidR="00E154AB" w:rsidRPr="002B15AA" w14:paraId="4DB0438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7C" w14:textId="77777777"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4DB0437D" w14:textId="77777777" w:rsidR="00E154AB" w:rsidRPr="002B15AA" w:rsidRDefault="00E154AB" w:rsidP="00583841">
            <w:pPr>
              <w:pStyle w:val="TAL"/>
            </w:pPr>
            <w:r w:rsidRPr="002B15AA">
              <w:t>Indicates if the transmission direction is downlink (DL), uplink (UL) or both downlink and uplink (DL and UL).</w:t>
            </w:r>
          </w:p>
          <w:p w14:paraId="4DB0437E" w14:textId="77777777" w:rsidR="00E154AB" w:rsidRPr="002B15AA" w:rsidRDefault="00E154AB" w:rsidP="00583841">
            <w:pPr>
              <w:pStyle w:val="TAL"/>
            </w:pPr>
          </w:p>
          <w:p w14:paraId="4DB0437F" w14:textId="77777777" w:rsidR="00E154AB" w:rsidRPr="002B15AA" w:rsidRDefault="00E154AB" w:rsidP="00583841">
            <w:pPr>
              <w:pStyle w:val="TAL"/>
            </w:pPr>
            <w:r w:rsidRPr="002B15AA">
              <w:t xml:space="preserve">allowedValues: </w:t>
            </w:r>
          </w:p>
          <w:p w14:paraId="4DB04380" w14:textId="77777777"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4DB04381" w14:textId="77777777" w:rsidR="00E154AB" w:rsidRPr="002B15AA" w:rsidRDefault="00E154AB" w:rsidP="00583841">
            <w:pPr>
              <w:pStyle w:val="TAL"/>
            </w:pPr>
            <w:r w:rsidRPr="002B15AA">
              <w:t>type: E</w:t>
            </w:r>
            <w:r>
              <w:t>NUM</w:t>
            </w:r>
          </w:p>
          <w:p w14:paraId="4DB04382" w14:textId="77777777" w:rsidR="00E154AB" w:rsidRPr="002B15AA" w:rsidRDefault="00E154AB" w:rsidP="00583841">
            <w:pPr>
              <w:pStyle w:val="TAL"/>
            </w:pPr>
            <w:r w:rsidRPr="002B15AA">
              <w:t>multiplicity: 1</w:t>
            </w:r>
          </w:p>
          <w:p w14:paraId="4DB04383" w14:textId="77777777" w:rsidR="00E154AB" w:rsidRPr="002B15AA" w:rsidRDefault="00E154AB" w:rsidP="00583841">
            <w:pPr>
              <w:pStyle w:val="TAL"/>
            </w:pPr>
            <w:r w:rsidRPr="002B15AA">
              <w:t>isOrdered: N/A</w:t>
            </w:r>
          </w:p>
          <w:p w14:paraId="4DB04384" w14:textId="77777777" w:rsidR="00E154AB" w:rsidRPr="002B15AA" w:rsidRDefault="00E154AB" w:rsidP="00583841">
            <w:pPr>
              <w:pStyle w:val="TAL"/>
            </w:pPr>
            <w:r w:rsidRPr="002B15AA">
              <w:t>isUnique: N/A</w:t>
            </w:r>
          </w:p>
          <w:p w14:paraId="4DB04385" w14:textId="77777777" w:rsidR="00E154AB" w:rsidRPr="002B15AA" w:rsidRDefault="00E154AB" w:rsidP="00583841">
            <w:pPr>
              <w:pStyle w:val="TAL"/>
            </w:pPr>
            <w:r w:rsidRPr="002B15AA">
              <w:t>defaultValue: None</w:t>
            </w:r>
          </w:p>
          <w:p w14:paraId="4DB04386" w14:textId="77777777" w:rsidR="00E154AB" w:rsidRPr="002B15AA" w:rsidRDefault="00E154AB" w:rsidP="00583841">
            <w:pPr>
              <w:pStyle w:val="TAL"/>
            </w:pPr>
            <w:r w:rsidRPr="002B15AA">
              <w:t>isNullable: False</w:t>
            </w:r>
          </w:p>
          <w:p w14:paraId="4DB04387" w14:textId="77777777" w:rsidR="00E154AB" w:rsidRPr="002B15AA" w:rsidRDefault="00E154AB" w:rsidP="00583841">
            <w:pPr>
              <w:pStyle w:val="TAL"/>
            </w:pPr>
          </w:p>
        </w:tc>
      </w:tr>
      <w:tr w:rsidR="00E154AB" w:rsidRPr="002B15AA" w14:paraId="4DB0439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89"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4DB0438A" w14:textId="77777777" w:rsidR="00E154AB" w:rsidRPr="002B15AA" w:rsidRDefault="00E154AB" w:rsidP="00583841">
            <w:pPr>
              <w:pStyle w:val="TAL"/>
            </w:pPr>
            <w:r w:rsidRPr="002B15AA">
              <w:t>It identifies whether the object is used for downlink, uplink or supplementary uplink.</w:t>
            </w:r>
          </w:p>
          <w:p w14:paraId="4DB0438B" w14:textId="77777777" w:rsidR="00E154AB" w:rsidRPr="002B15AA" w:rsidRDefault="00E154AB" w:rsidP="00583841">
            <w:pPr>
              <w:pStyle w:val="TAL"/>
            </w:pPr>
          </w:p>
          <w:p w14:paraId="4DB0438C" w14:textId="77777777" w:rsidR="00E154AB" w:rsidRPr="002B15AA" w:rsidRDefault="00E154AB" w:rsidP="00583841">
            <w:pPr>
              <w:pStyle w:val="TAL"/>
            </w:pPr>
            <w:r w:rsidRPr="002B15AA">
              <w:t>allowedValues:</w:t>
            </w:r>
          </w:p>
          <w:p w14:paraId="4DB0438D" w14:textId="77777777"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4DB0438E" w14:textId="77777777" w:rsidR="00E154AB" w:rsidRPr="002B15AA" w:rsidRDefault="00E154AB" w:rsidP="00583841">
            <w:pPr>
              <w:pStyle w:val="TAL"/>
            </w:pPr>
            <w:r w:rsidRPr="002B15AA">
              <w:t>type:</w:t>
            </w:r>
            <w:r>
              <w:t xml:space="preserve"> </w:t>
            </w:r>
            <w:r w:rsidRPr="002B15AA">
              <w:t>E</w:t>
            </w:r>
            <w:r>
              <w:t>NUM</w:t>
            </w:r>
          </w:p>
          <w:p w14:paraId="4DB0438F" w14:textId="77777777" w:rsidR="00E154AB" w:rsidRPr="002B15AA" w:rsidRDefault="00E154AB" w:rsidP="00583841">
            <w:pPr>
              <w:pStyle w:val="TAL"/>
            </w:pPr>
            <w:r w:rsidRPr="002B15AA">
              <w:t>multiplicity: 1</w:t>
            </w:r>
          </w:p>
          <w:p w14:paraId="4DB04390" w14:textId="77777777" w:rsidR="00E154AB" w:rsidRPr="002B15AA" w:rsidRDefault="00E154AB" w:rsidP="00583841">
            <w:pPr>
              <w:pStyle w:val="TAL"/>
            </w:pPr>
            <w:r w:rsidRPr="002B15AA">
              <w:t>isOrdered: N/A</w:t>
            </w:r>
          </w:p>
          <w:p w14:paraId="4DB04391" w14:textId="77777777" w:rsidR="00E154AB" w:rsidRPr="002B15AA" w:rsidRDefault="00E154AB" w:rsidP="00583841">
            <w:pPr>
              <w:pStyle w:val="TAL"/>
            </w:pPr>
            <w:r w:rsidRPr="002B15AA">
              <w:t>isUnique: N/A</w:t>
            </w:r>
          </w:p>
          <w:p w14:paraId="4DB04392" w14:textId="77777777" w:rsidR="00E154AB" w:rsidRPr="002B15AA" w:rsidRDefault="00E154AB" w:rsidP="00583841">
            <w:pPr>
              <w:pStyle w:val="TAL"/>
            </w:pPr>
            <w:r w:rsidRPr="002B15AA">
              <w:t>defaultValue: None</w:t>
            </w:r>
          </w:p>
          <w:p w14:paraId="4DB04393" w14:textId="77777777" w:rsidR="00E154AB" w:rsidRPr="002B15AA" w:rsidRDefault="00E154AB" w:rsidP="00583841">
            <w:pPr>
              <w:pStyle w:val="TAL"/>
            </w:pPr>
            <w:r w:rsidRPr="002B15AA">
              <w:t>isNullable: False</w:t>
            </w:r>
          </w:p>
          <w:p w14:paraId="4DB04394" w14:textId="77777777" w:rsidR="00E154AB" w:rsidRPr="002B15AA" w:rsidRDefault="00E154AB" w:rsidP="00583841">
            <w:pPr>
              <w:pStyle w:val="TAL"/>
            </w:pPr>
          </w:p>
        </w:tc>
      </w:tr>
      <w:tr w:rsidR="00E154AB" w:rsidRPr="002B15AA" w14:paraId="4DB043A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96"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4DB04397" w14:textId="77777777"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4DB04398" w14:textId="77777777" w:rsidR="00E154AB" w:rsidRPr="002B15AA" w:rsidRDefault="00E154AB" w:rsidP="00583841">
            <w:pPr>
              <w:pStyle w:val="TAL"/>
              <w:rPr>
                <w:rFonts w:eastAsia="Batang" w:cs="Arial"/>
                <w:szCs w:val="18"/>
              </w:rPr>
            </w:pPr>
          </w:p>
          <w:p w14:paraId="4DB04399" w14:textId="77777777" w:rsidR="00E154AB" w:rsidRDefault="00E154AB" w:rsidP="00583841">
            <w:pPr>
              <w:pStyle w:val="TAL"/>
            </w:pPr>
            <w:r w:rsidRPr="002B15AA">
              <w:t>allowedValues</w:t>
            </w:r>
            <w:r w:rsidRPr="002B15AA" w:rsidDel="00DE69A0">
              <w:t>:</w:t>
            </w:r>
          </w:p>
          <w:p w14:paraId="4DB0439A" w14:textId="77777777" w:rsidR="00E154AB" w:rsidRPr="002B15AA" w:rsidDel="009C3CE7" w:rsidRDefault="00E154AB" w:rsidP="00583841">
            <w:pPr>
              <w:pStyle w:val="TAL"/>
            </w:pPr>
          </w:p>
          <w:p w14:paraId="4DB0439B" w14:textId="77777777"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4DB0439C" w14:textId="77777777" w:rsidR="00E154AB" w:rsidRPr="002B15AA" w:rsidDel="009C3CE7" w:rsidRDefault="00E154AB" w:rsidP="00583841">
            <w:pPr>
              <w:pStyle w:val="TAL"/>
            </w:pPr>
            <w:r w:rsidRPr="002B15AA">
              <w:t>type: E</w:t>
            </w:r>
            <w:r>
              <w:t>NUM</w:t>
            </w:r>
          </w:p>
          <w:p w14:paraId="4DB0439D" w14:textId="77777777" w:rsidR="00E154AB" w:rsidRPr="002B15AA" w:rsidRDefault="00E154AB" w:rsidP="00583841">
            <w:pPr>
              <w:pStyle w:val="TAL"/>
            </w:pPr>
          </w:p>
          <w:p w14:paraId="4DB0439E" w14:textId="77777777" w:rsidR="00E154AB" w:rsidRPr="002B15AA" w:rsidRDefault="00E154AB" w:rsidP="00583841">
            <w:pPr>
              <w:pStyle w:val="TAL"/>
            </w:pPr>
            <w:r w:rsidRPr="002B15AA">
              <w:t>multiplicity: 1</w:t>
            </w:r>
          </w:p>
          <w:p w14:paraId="4DB0439F" w14:textId="77777777" w:rsidR="00E154AB" w:rsidRPr="002B15AA" w:rsidRDefault="00E154AB" w:rsidP="00583841">
            <w:pPr>
              <w:pStyle w:val="TAL"/>
            </w:pPr>
            <w:r w:rsidRPr="002B15AA">
              <w:t>isOrdered: N/A</w:t>
            </w:r>
          </w:p>
          <w:p w14:paraId="4DB043A0" w14:textId="77777777" w:rsidR="00E154AB" w:rsidRPr="002B15AA" w:rsidRDefault="00E154AB" w:rsidP="00583841">
            <w:pPr>
              <w:pStyle w:val="TAL"/>
            </w:pPr>
            <w:r w:rsidRPr="002B15AA">
              <w:t>isUnique: N/A</w:t>
            </w:r>
          </w:p>
          <w:p w14:paraId="4DB043A1" w14:textId="77777777" w:rsidR="00E154AB" w:rsidRPr="002B15AA" w:rsidRDefault="00E154AB" w:rsidP="00583841">
            <w:pPr>
              <w:pStyle w:val="TAL"/>
            </w:pPr>
            <w:r w:rsidRPr="002B15AA">
              <w:t>defaultValue: None</w:t>
            </w:r>
          </w:p>
          <w:p w14:paraId="4DB043A2" w14:textId="77777777" w:rsidR="00E154AB" w:rsidRPr="002B15AA" w:rsidRDefault="00E154AB" w:rsidP="00583841">
            <w:pPr>
              <w:pStyle w:val="TAL"/>
            </w:pPr>
            <w:r w:rsidRPr="002B15AA">
              <w:t>isNullable: False</w:t>
            </w:r>
          </w:p>
        </w:tc>
      </w:tr>
      <w:tr w:rsidR="00E154AB" w:rsidRPr="002B15AA" w14:paraId="4DB043B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A4"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4DB043A5" w14:textId="77777777" w:rsidR="00E154AB" w:rsidRPr="002B15AA" w:rsidRDefault="00E154AB" w:rsidP="00583841">
            <w:pPr>
              <w:pStyle w:val="TAL"/>
            </w:pPr>
            <w:r w:rsidRPr="002B15AA">
              <w:t xml:space="preserve">Offset in common resource blocks to common resource block 0 for the applicable subcarrier spacing for a BWP. This corresponds to N_BWP_start, see </w:t>
            </w:r>
            <w:r w:rsidR="0062012C">
              <w:t>clause</w:t>
            </w:r>
            <w:r w:rsidRPr="002B15AA">
              <w:t xml:space="preserve"> 4.4.5 in TS 38.211 [32]. </w:t>
            </w:r>
          </w:p>
          <w:p w14:paraId="4DB043A6" w14:textId="77777777" w:rsidR="00E154AB" w:rsidRPr="002B15AA" w:rsidRDefault="00E154AB" w:rsidP="00583841">
            <w:pPr>
              <w:pStyle w:val="TAL"/>
            </w:pPr>
          </w:p>
          <w:p w14:paraId="4DB043A7" w14:textId="77777777" w:rsidR="00E154AB" w:rsidRPr="002B15AA" w:rsidRDefault="00E154AB" w:rsidP="00583841">
            <w:pPr>
              <w:pStyle w:val="TAL"/>
            </w:pPr>
            <w:r w:rsidRPr="002B15AA">
              <w:t>allowedValues:</w:t>
            </w:r>
          </w:p>
          <w:p w14:paraId="4DB043A8" w14:textId="77777777" w:rsidR="00E154AB" w:rsidRPr="002B15AA" w:rsidRDefault="00E154AB" w:rsidP="00583841">
            <w:pPr>
              <w:pStyle w:val="TAL"/>
            </w:pPr>
            <w:r w:rsidRPr="002B15AA">
              <w:t>0 to N_grid_size – 1, where N_grid_size equals the number of resource blocks for the BS channel bandwidth, given the subcarrier spacing of the BWP.</w:t>
            </w:r>
          </w:p>
          <w:p w14:paraId="4DB043A9"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3AA" w14:textId="77777777" w:rsidR="00E154AB" w:rsidRPr="002B15AA" w:rsidRDefault="00E154AB" w:rsidP="00583841">
            <w:pPr>
              <w:pStyle w:val="TAL"/>
            </w:pPr>
            <w:r w:rsidRPr="002B15AA">
              <w:t>type: Integer</w:t>
            </w:r>
          </w:p>
          <w:p w14:paraId="4DB043AB" w14:textId="77777777" w:rsidR="00E154AB" w:rsidRPr="002B15AA" w:rsidRDefault="00E154AB" w:rsidP="00583841">
            <w:pPr>
              <w:pStyle w:val="TAL"/>
            </w:pPr>
            <w:r w:rsidRPr="002B15AA">
              <w:t>multiplicity: 1</w:t>
            </w:r>
          </w:p>
          <w:p w14:paraId="4DB043AC" w14:textId="77777777" w:rsidR="00E154AB" w:rsidRPr="002B15AA" w:rsidRDefault="00E154AB" w:rsidP="00583841">
            <w:pPr>
              <w:pStyle w:val="TAL"/>
            </w:pPr>
            <w:r w:rsidRPr="002B15AA">
              <w:t>isOrdered: N/A</w:t>
            </w:r>
          </w:p>
          <w:p w14:paraId="4DB043AD" w14:textId="77777777" w:rsidR="00E154AB" w:rsidRPr="002B15AA" w:rsidRDefault="00E154AB" w:rsidP="00583841">
            <w:pPr>
              <w:pStyle w:val="TAL"/>
            </w:pPr>
            <w:r w:rsidRPr="002B15AA">
              <w:t>isUnique: N/A</w:t>
            </w:r>
          </w:p>
          <w:p w14:paraId="4DB043AE" w14:textId="77777777" w:rsidR="00E154AB" w:rsidRPr="002B15AA" w:rsidRDefault="00E154AB" w:rsidP="00583841">
            <w:pPr>
              <w:pStyle w:val="TAL"/>
            </w:pPr>
            <w:r w:rsidRPr="002B15AA">
              <w:t>defaultValue: None</w:t>
            </w:r>
          </w:p>
          <w:p w14:paraId="4DB043AF" w14:textId="77777777" w:rsidR="00E154AB" w:rsidRPr="002B15AA" w:rsidRDefault="00E154AB" w:rsidP="00583841">
            <w:pPr>
              <w:pStyle w:val="TAL"/>
            </w:pPr>
            <w:r w:rsidRPr="002B15AA">
              <w:t>isNullable: False</w:t>
            </w:r>
          </w:p>
        </w:tc>
      </w:tr>
      <w:tr w:rsidR="00E154AB" w:rsidRPr="002B15AA" w14:paraId="4DB043B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B1"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4DB043B2" w14:textId="77777777" w:rsidR="00E154AB" w:rsidRPr="002B15AA" w:rsidRDefault="00E154AB" w:rsidP="00583841">
            <w:pPr>
              <w:pStyle w:val="TAL"/>
            </w:pPr>
            <w:r w:rsidRPr="002B15AA">
              <w:t xml:space="preserve">Number of physical resource blocks for a BWP. This corresponds to N_BWP_size, see </w:t>
            </w:r>
            <w:r w:rsidR="0062012C">
              <w:t>clause</w:t>
            </w:r>
            <w:r w:rsidRPr="002B15AA">
              <w:t xml:space="preserve"> 4.4.5 in TS 38.211 [32].</w:t>
            </w:r>
          </w:p>
          <w:p w14:paraId="4DB043B3" w14:textId="77777777" w:rsidR="00E154AB" w:rsidRPr="002B15AA" w:rsidRDefault="00E154AB" w:rsidP="00583841">
            <w:pPr>
              <w:pStyle w:val="TAL"/>
            </w:pPr>
          </w:p>
          <w:p w14:paraId="4DB043B4" w14:textId="77777777" w:rsidR="00E154AB" w:rsidRPr="002B15AA" w:rsidDel="009C3CE7" w:rsidRDefault="00E154AB" w:rsidP="00583841">
            <w:pPr>
              <w:pStyle w:val="TAL"/>
            </w:pPr>
            <w:r w:rsidRPr="002B15AA">
              <w:t>allowedValues:</w:t>
            </w:r>
          </w:p>
          <w:p w14:paraId="4DB043B5" w14:textId="77777777" w:rsidR="00E154AB" w:rsidRPr="002B15AA" w:rsidRDefault="00E154AB" w:rsidP="00583841">
            <w:pPr>
              <w:pStyle w:val="TAL"/>
            </w:pPr>
            <w:r w:rsidRPr="002B15AA">
              <w:t>1 to N_grid_size – startRB of the BWP. Se startRB for definition of N_grid_size.</w:t>
            </w:r>
          </w:p>
          <w:p w14:paraId="4DB043B6"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3B7" w14:textId="77777777" w:rsidR="00E154AB" w:rsidRPr="002B15AA" w:rsidRDefault="00E154AB" w:rsidP="00583841">
            <w:pPr>
              <w:pStyle w:val="TAL"/>
            </w:pPr>
            <w:r w:rsidRPr="002B15AA">
              <w:t>type: Integer</w:t>
            </w:r>
          </w:p>
          <w:p w14:paraId="4DB043B8" w14:textId="77777777" w:rsidR="00E154AB" w:rsidRPr="002B15AA" w:rsidRDefault="00E154AB" w:rsidP="00583841">
            <w:pPr>
              <w:pStyle w:val="TAL"/>
            </w:pPr>
            <w:r w:rsidRPr="002B15AA">
              <w:t>multiplicity: 1</w:t>
            </w:r>
          </w:p>
          <w:p w14:paraId="4DB043B9" w14:textId="77777777" w:rsidR="00E154AB" w:rsidRPr="002B15AA" w:rsidRDefault="00E154AB" w:rsidP="00583841">
            <w:pPr>
              <w:pStyle w:val="TAL"/>
            </w:pPr>
            <w:r w:rsidRPr="002B15AA">
              <w:t>isOrdered: N/A</w:t>
            </w:r>
          </w:p>
          <w:p w14:paraId="4DB043BA" w14:textId="77777777" w:rsidR="00E154AB" w:rsidRPr="002B15AA" w:rsidRDefault="00E154AB" w:rsidP="00583841">
            <w:pPr>
              <w:pStyle w:val="TAL"/>
            </w:pPr>
            <w:r w:rsidRPr="002B15AA">
              <w:t>isUnique: N/A</w:t>
            </w:r>
          </w:p>
          <w:p w14:paraId="4DB043BB" w14:textId="77777777" w:rsidR="00E154AB" w:rsidRPr="002B15AA" w:rsidRDefault="00E154AB" w:rsidP="00583841">
            <w:pPr>
              <w:pStyle w:val="TAL"/>
            </w:pPr>
            <w:r w:rsidRPr="002B15AA">
              <w:t>defaultValue: None</w:t>
            </w:r>
          </w:p>
          <w:p w14:paraId="4DB043BC" w14:textId="77777777" w:rsidR="00E154AB" w:rsidRPr="002B15AA" w:rsidRDefault="00E154AB" w:rsidP="00583841">
            <w:pPr>
              <w:pStyle w:val="TAL"/>
            </w:pPr>
            <w:r w:rsidRPr="002B15AA">
              <w:t>isNullable: False</w:t>
            </w:r>
          </w:p>
        </w:tc>
      </w:tr>
      <w:tr w:rsidR="00E154AB" w:rsidRPr="002B15AA" w14:paraId="4DB043C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BE" w14:textId="77777777"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4DB043BF" w14:textId="77777777"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4DB043C0" w14:textId="77777777" w:rsidR="00E154AB" w:rsidRPr="00ED4609" w:rsidRDefault="00E154AB" w:rsidP="00583841">
            <w:pPr>
              <w:pStyle w:val="TAL"/>
              <w:rPr>
                <w:rFonts w:cs="Arial"/>
              </w:rPr>
            </w:pPr>
          </w:p>
          <w:p w14:paraId="4DB043C1" w14:textId="77777777"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4DB043C2" w14:textId="77777777" w:rsidR="00E154AB" w:rsidRDefault="00E154AB" w:rsidP="00583841">
            <w:pPr>
              <w:pStyle w:val="TAL"/>
              <w:rPr>
                <w:rFonts w:cs="Arial"/>
                <w:szCs w:val="18"/>
              </w:rPr>
            </w:pPr>
          </w:p>
          <w:p w14:paraId="4DB043C3" w14:textId="77777777" w:rsidR="00E154AB" w:rsidRDefault="00E154AB" w:rsidP="00583841">
            <w:pPr>
              <w:pStyle w:val="TAL"/>
              <w:rPr>
                <w:rFonts w:cs="Arial"/>
                <w:szCs w:val="18"/>
              </w:rPr>
            </w:pPr>
            <w:r>
              <w:rPr>
                <w:szCs w:val="18"/>
                <w:lang w:eastAsia="zh-CN"/>
              </w:rPr>
              <w:t xml:space="preserve">allowedValues: </w:t>
            </w:r>
            <w:r>
              <w:rPr>
                <w:lang w:eastAsia="zh-CN"/>
              </w:rPr>
              <w:t>Not applicable.</w:t>
            </w:r>
          </w:p>
          <w:p w14:paraId="4DB043C4"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3C5" w14:textId="77777777" w:rsidR="00E154AB" w:rsidRPr="00A97B8A" w:rsidRDefault="00E154AB" w:rsidP="00583841">
            <w:pPr>
              <w:pStyle w:val="TAL"/>
              <w:rPr>
                <w:rFonts w:cs="Arial"/>
              </w:rPr>
            </w:pPr>
            <w:r w:rsidRPr="00A97B8A">
              <w:rPr>
                <w:rFonts w:cs="Arial"/>
              </w:rPr>
              <w:t>type: Integer</w:t>
            </w:r>
          </w:p>
          <w:p w14:paraId="4DB043C6" w14:textId="77777777" w:rsidR="00E154AB" w:rsidRPr="00A97B8A" w:rsidRDefault="00E154AB" w:rsidP="00583841">
            <w:pPr>
              <w:pStyle w:val="TAL"/>
              <w:rPr>
                <w:rFonts w:cs="Arial"/>
              </w:rPr>
            </w:pPr>
            <w:r w:rsidRPr="00A97B8A">
              <w:rPr>
                <w:rFonts w:cs="Arial"/>
              </w:rPr>
              <w:t>multiplicity: 1</w:t>
            </w:r>
          </w:p>
          <w:p w14:paraId="4DB043C7" w14:textId="77777777" w:rsidR="00E154AB" w:rsidRPr="00A97B8A" w:rsidRDefault="00E154AB" w:rsidP="00583841">
            <w:pPr>
              <w:pStyle w:val="TAL"/>
              <w:rPr>
                <w:rFonts w:cs="Arial"/>
              </w:rPr>
            </w:pPr>
            <w:r w:rsidRPr="00A97B8A">
              <w:rPr>
                <w:rFonts w:cs="Arial"/>
              </w:rPr>
              <w:t>isOrdered: N/A</w:t>
            </w:r>
          </w:p>
          <w:p w14:paraId="4DB043C8" w14:textId="77777777" w:rsidR="00E154AB" w:rsidRPr="00A97B8A" w:rsidRDefault="00E154AB" w:rsidP="00583841">
            <w:pPr>
              <w:pStyle w:val="TAL"/>
              <w:rPr>
                <w:rFonts w:cs="Arial"/>
              </w:rPr>
            </w:pPr>
            <w:r w:rsidRPr="00A97B8A">
              <w:rPr>
                <w:rFonts w:cs="Arial"/>
              </w:rPr>
              <w:t>isUnique: N/A</w:t>
            </w:r>
          </w:p>
          <w:p w14:paraId="4DB043C9" w14:textId="77777777" w:rsidR="00E154AB" w:rsidRPr="00A97B8A" w:rsidRDefault="00E154AB" w:rsidP="00583841">
            <w:pPr>
              <w:pStyle w:val="TAL"/>
              <w:rPr>
                <w:rFonts w:cs="Arial"/>
              </w:rPr>
            </w:pPr>
            <w:r w:rsidRPr="00A97B8A">
              <w:rPr>
                <w:rFonts w:cs="Arial"/>
              </w:rPr>
              <w:t>defaultValue: None</w:t>
            </w:r>
          </w:p>
          <w:p w14:paraId="4DB043CA" w14:textId="77777777" w:rsidR="00E154AB" w:rsidRPr="002B15AA" w:rsidRDefault="00E154AB" w:rsidP="00583841">
            <w:pPr>
              <w:pStyle w:val="TAL"/>
            </w:pPr>
            <w:r w:rsidRPr="00A97B8A">
              <w:rPr>
                <w:rFonts w:cs="Arial"/>
              </w:rPr>
              <w:t xml:space="preserve">isNullable: </w:t>
            </w:r>
            <w:r>
              <w:rPr>
                <w:lang w:val="en-US"/>
              </w:rPr>
              <w:t>False</w:t>
            </w:r>
          </w:p>
        </w:tc>
      </w:tr>
      <w:tr w:rsidR="00E154AB" w:rsidRPr="002B15AA" w14:paraId="4DB043D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CC" w14:textId="77777777"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4DB043CD" w14:textId="77777777"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DB043CE" w14:textId="77777777" w:rsidR="00E154AB" w:rsidRDefault="00E154AB" w:rsidP="00583841">
            <w:pPr>
              <w:pStyle w:val="TAL"/>
              <w:rPr>
                <w:szCs w:val="18"/>
              </w:rPr>
            </w:pPr>
          </w:p>
          <w:p w14:paraId="4DB043CF"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4DB043D0"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4DB043D1" w14:textId="77777777" w:rsidR="00E154AB" w:rsidRDefault="00E154AB" w:rsidP="00583841">
            <w:pPr>
              <w:pStyle w:val="TAL"/>
              <w:rPr>
                <w:rFonts w:cs="Arial"/>
              </w:rPr>
            </w:pPr>
            <w:r>
              <w:rPr>
                <w:rFonts w:cs="Arial"/>
              </w:rPr>
              <w:t>type: DN</w:t>
            </w:r>
          </w:p>
          <w:p w14:paraId="4DB043D2" w14:textId="77777777" w:rsidR="00E154AB" w:rsidRDefault="00E154AB" w:rsidP="00583841">
            <w:pPr>
              <w:pStyle w:val="TAL"/>
              <w:rPr>
                <w:rFonts w:cs="Arial"/>
              </w:rPr>
            </w:pPr>
            <w:r>
              <w:rPr>
                <w:rFonts w:cs="Arial"/>
              </w:rPr>
              <w:t>multiplicity: 1</w:t>
            </w:r>
          </w:p>
          <w:p w14:paraId="4DB043D3" w14:textId="77777777" w:rsidR="00E154AB" w:rsidRDefault="00E154AB" w:rsidP="00583841">
            <w:pPr>
              <w:pStyle w:val="TAL"/>
              <w:rPr>
                <w:rFonts w:cs="Arial"/>
              </w:rPr>
            </w:pPr>
            <w:r>
              <w:rPr>
                <w:rFonts w:cs="Arial"/>
              </w:rPr>
              <w:t>isOrdered: N/A</w:t>
            </w:r>
          </w:p>
          <w:p w14:paraId="4DB043D4" w14:textId="77777777"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14:paraId="4DB043D5" w14:textId="77777777" w:rsidR="00E154AB" w:rsidRDefault="00E154AB" w:rsidP="00583841">
            <w:pPr>
              <w:pStyle w:val="TAL"/>
              <w:rPr>
                <w:rFonts w:cs="Arial"/>
                <w:lang w:val="fr-FR"/>
              </w:rPr>
            </w:pPr>
            <w:r>
              <w:rPr>
                <w:rFonts w:cs="Arial"/>
                <w:lang w:val="fr-FR"/>
              </w:rPr>
              <w:t>defaultValue: None</w:t>
            </w:r>
          </w:p>
          <w:p w14:paraId="4DB043D6" w14:textId="77777777" w:rsidR="00E154AB" w:rsidRDefault="00E154AB" w:rsidP="00583841">
            <w:pPr>
              <w:pStyle w:val="TAL"/>
              <w:rPr>
                <w:rFonts w:cs="Arial"/>
                <w:szCs w:val="18"/>
              </w:rPr>
            </w:pPr>
            <w:r>
              <w:rPr>
                <w:rFonts w:cs="Arial"/>
                <w:lang w:val="fr-FR"/>
              </w:rPr>
              <w:t xml:space="preserve">isNullable: </w:t>
            </w:r>
            <w:r>
              <w:rPr>
                <w:rFonts w:cs="Arial"/>
                <w:szCs w:val="18"/>
              </w:rPr>
              <w:t>False</w:t>
            </w:r>
          </w:p>
          <w:p w14:paraId="4DB043D7" w14:textId="77777777" w:rsidR="00E154AB" w:rsidRPr="002B15AA" w:rsidRDefault="00E154AB" w:rsidP="00583841">
            <w:pPr>
              <w:pStyle w:val="TAL"/>
            </w:pPr>
          </w:p>
        </w:tc>
      </w:tr>
      <w:tr w:rsidR="00E154AB" w:rsidRPr="002B15AA" w14:paraId="4DB043E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D9" w14:textId="77777777"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4DB043DA" w14:textId="77777777"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4DB043DB" w14:textId="77777777"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xml:space="preserve">] </w:t>
            </w:r>
            <w:r w:rsidR="0062012C">
              <w:rPr>
                <w:rFonts w:ascii="Arial" w:hAnsi="Arial" w:cs="Arial"/>
                <w:sz w:val="18"/>
                <w:szCs w:val="18"/>
                <w:lang w:val="en-US"/>
              </w:rPr>
              <w:t>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4DB043DC" w14:textId="77777777"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4DB043DD" w14:textId="77777777" w:rsidR="00E154AB" w:rsidRPr="00035CDF" w:rsidRDefault="00E154AB" w:rsidP="00583841">
            <w:pPr>
              <w:pStyle w:val="TAL"/>
            </w:pPr>
            <w:r>
              <w:t>type:</w:t>
            </w:r>
            <w:r w:rsidRPr="00035CDF">
              <w:t xml:space="preserve"> </w:t>
            </w:r>
            <w:r>
              <w:t>Integer</w:t>
            </w:r>
          </w:p>
          <w:p w14:paraId="4DB043DE" w14:textId="77777777" w:rsidR="00E154AB" w:rsidRPr="00035CDF" w:rsidRDefault="00E154AB" w:rsidP="00583841">
            <w:pPr>
              <w:pStyle w:val="TAL"/>
            </w:pPr>
            <w:r w:rsidRPr="00035CDF">
              <w:t>multiplicity: 1</w:t>
            </w:r>
          </w:p>
          <w:p w14:paraId="4DB043DF" w14:textId="77777777" w:rsidR="00E154AB" w:rsidRPr="00035CDF" w:rsidRDefault="00E154AB" w:rsidP="00583841">
            <w:pPr>
              <w:pStyle w:val="TAL"/>
            </w:pPr>
            <w:r w:rsidRPr="00035CDF">
              <w:t>isOrdered: N/A</w:t>
            </w:r>
          </w:p>
          <w:p w14:paraId="4DB043E0" w14:textId="77777777" w:rsidR="00E154AB" w:rsidRPr="00035CDF" w:rsidRDefault="00E154AB" w:rsidP="00583841">
            <w:pPr>
              <w:pStyle w:val="TAL"/>
            </w:pPr>
            <w:r w:rsidRPr="00035CDF">
              <w:t>isUnique: N/A</w:t>
            </w:r>
          </w:p>
          <w:p w14:paraId="4DB043E1" w14:textId="77777777" w:rsidR="00E154AB" w:rsidRPr="00035CDF" w:rsidRDefault="00E154AB" w:rsidP="00583841">
            <w:pPr>
              <w:pStyle w:val="TAL"/>
            </w:pPr>
            <w:r w:rsidRPr="00035CDF">
              <w:t>defaultValue: None</w:t>
            </w:r>
          </w:p>
          <w:p w14:paraId="4DB043E2" w14:textId="77777777" w:rsidR="00E154AB" w:rsidRPr="00D70481" w:rsidRDefault="00E154AB" w:rsidP="00583841">
            <w:pPr>
              <w:pStyle w:val="TAL"/>
            </w:pPr>
            <w:r w:rsidRPr="00035CDF">
              <w:t>isNullable: False</w:t>
            </w:r>
          </w:p>
          <w:p w14:paraId="4DB043E3" w14:textId="77777777" w:rsidR="00E154AB" w:rsidRDefault="00E154AB" w:rsidP="00583841">
            <w:pPr>
              <w:pStyle w:val="TAL"/>
              <w:rPr>
                <w:rFonts w:cs="Arial"/>
              </w:rPr>
            </w:pPr>
          </w:p>
        </w:tc>
      </w:tr>
      <w:tr w:rsidR="00E154AB" w:rsidRPr="002B15AA" w14:paraId="4DB043F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E5"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4DB043E6" w14:textId="77777777"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4DB043E7" w14:textId="77777777" w:rsidR="00E154AB" w:rsidRDefault="00E154AB" w:rsidP="00583841">
            <w:pPr>
              <w:pStyle w:val="TAL"/>
              <w:rPr>
                <w:rFonts w:cs="Arial"/>
                <w:lang w:val="en-US"/>
              </w:rPr>
            </w:pPr>
          </w:p>
          <w:p w14:paraId="4DB043E8"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4DB043E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3EA" w14:textId="77777777" w:rsidR="00E154AB" w:rsidRDefault="00E154AB" w:rsidP="00583841">
            <w:pPr>
              <w:pStyle w:val="TAL"/>
              <w:rPr>
                <w:rFonts w:cs="Arial"/>
                <w:lang w:val="en-US"/>
              </w:rPr>
            </w:pPr>
            <w:r>
              <w:rPr>
                <w:rFonts w:cs="Arial"/>
                <w:lang w:val="en-US"/>
              </w:rPr>
              <w:t>type: DN</w:t>
            </w:r>
          </w:p>
          <w:p w14:paraId="4DB043EB" w14:textId="77777777" w:rsidR="00E154AB" w:rsidRDefault="00E154AB" w:rsidP="00583841">
            <w:pPr>
              <w:pStyle w:val="TAL"/>
              <w:rPr>
                <w:rFonts w:cs="Arial"/>
                <w:lang w:val="en-US"/>
              </w:rPr>
            </w:pPr>
            <w:r>
              <w:rPr>
                <w:rFonts w:cs="Arial"/>
                <w:lang w:val="en-US"/>
              </w:rPr>
              <w:t>multiplicity: 1</w:t>
            </w:r>
          </w:p>
          <w:p w14:paraId="4DB043EC" w14:textId="77777777" w:rsidR="00E154AB" w:rsidRDefault="00E154AB" w:rsidP="00583841">
            <w:pPr>
              <w:pStyle w:val="TAL"/>
              <w:rPr>
                <w:rFonts w:cs="Arial"/>
                <w:lang w:val="en-US"/>
              </w:rPr>
            </w:pPr>
            <w:r>
              <w:rPr>
                <w:rFonts w:cs="Arial"/>
                <w:lang w:val="en-US"/>
              </w:rPr>
              <w:t>isOrdered: N/A</w:t>
            </w:r>
          </w:p>
          <w:p w14:paraId="4DB043ED"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4DB043EE" w14:textId="77777777" w:rsidR="00E154AB" w:rsidRDefault="00E154AB" w:rsidP="00583841">
            <w:pPr>
              <w:pStyle w:val="TAL"/>
              <w:rPr>
                <w:rFonts w:cs="Arial"/>
                <w:lang w:val="fr-FR"/>
              </w:rPr>
            </w:pPr>
            <w:r>
              <w:rPr>
                <w:rFonts w:cs="Arial"/>
                <w:lang w:val="fr-FR"/>
              </w:rPr>
              <w:t>defaultValue: None</w:t>
            </w:r>
          </w:p>
          <w:p w14:paraId="4DB043EF"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4DB043F0" w14:textId="77777777" w:rsidR="00E154AB" w:rsidRDefault="00E154AB" w:rsidP="00583841">
            <w:pPr>
              <w:pStyle w:val="TAL"/>
            </w:pPr>
          </w:p>
        </w:tc>
      </w:tr>
      <w:tr w:rsidR="00E154AB" w:rsidRPr="002B15AA" w14:paraId="4DB043F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F2"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4DB043F3"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4DB043F4" w14:textId="77777777" w:rsidR="00E154AB" w:rsidRDefault="00E154AB" w:rsidP="00583841">
            <w:pPr>
              <w:pStyle w:val="TAL"/>
              <w:rPr>
                <w:rFonts w:cs="Arial"/>
                <w:lang w:val="en-US"/>
              </w:rPr>
            </w:pPr>
          </w:p>
          <w:p w14:paraId="4DB043F5"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4DB043F6"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3F7" w14:textId="77777777" w:rsidR="00E154AB" w:rsidRDefault="00E154AB" w:rsidP="00583841">
            <w:pPr>
              <w:pStyle w:val="TAL"/>
              <w:rPr>
                <w:rFonts w:cs="Arial"/>
                <w:lang w:val="en-US"/>
              </w:rPr>
            </w:pPr>
            <w:r>
              <w:rPr>
                <w:rFonts w:cs="Arial"/>
                <w:lang w:val="en-US"/>
              </w:rPr>
              <w:t>type: DN</w:t>
            </w:r>
          </w:p>
          <w:p w14:paraId="4DB043F8" w14:textId="77777777" w:rsidR="00E154AB" w:rsidRDefault="00E154AB" w:rsidP="00583841">
            <w:pPr>
              <w:pStyle w:val="TAL"/>
              <w:rPr>
                <w:rFonts w:cs="Arial"/>
                <w:lang w:val="en-US"/>
              </w:rPr>
            </w:pPr>
            <w:r>
              <w:rPr>
                <w:rFonts w:cs="Arial"/>
                <w:lang w:val="en-US"/>
              </w:rPr>
              <w:t>multiplicity: 1</w:t>
            </w:r>
          </w:p>
          <w:p w14:paraId="4DB043F9" w14:textId="77777777" w:rsidR="00E154AB" w:rsidRDefault="00E154AB" w:rsidP="00583841">
            <w:pPr>
              <w:pStyle w:val="TAL"/>
              <w:rPr>
                <w:rFonts w:cs="Arial"/>
                <w:lang w:val="en-US"/>
              </w:rPr>
            </w:pPr>
            <w:r>
              <w:rPr>
                <w:rFonts w:cs="Arial"/>
                <w:lang w:val="en-US"/>
              </w:rPr>
              <w:t>isOrdered: N/A</w:t>
            </w:r>
          </w:p>
          <w:p w14:paraId="4DB043FA"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4DB043FB" w14:textId="77777777" w:rsidR="00E154AB" w:rsidRDefault="00E154AB" w:rsidP="00583841">
            <w:pPr>
              <w:pStyle w:val="TAL"/>
              <w:rPr>
                <w:rFonts w:cs="Arial"/>
                <w:lang w:val="fr-FR"/>
              </w:rPr>
            </w:pPr>
            <w:r>
              <w:rPr>
                <w:rFonts w:cs="Arial"/>
                <w:lang w:val="fr-FR"/>
              </w:rPr>
              <w:t>defaultValue: None</w:t>
            </w:r>
          </w:p>
          <w:p w14:paraId="4DB043FC"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4DB043FD" w14:textId="77777777" w:rsidR="00E154AB" w:rsidRDefault="00E154AB" w:rsidP="00583841">
            <w:pPr>
              <w:pStyle w:val="TAL"/>
            </w:pPr>
          </w:p>
        </w:tc>
      </w:tr>
      <w:tr w:rsidR="00E154AB" w:rsidRPr="002B15AA" w14:paraId="4DB0440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3FF"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4DB04400"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4DB04401" w14:textId="77777777" w:rsidR="00E154AB" w:rsidRDefault="00E154AB" w:rsidP="00583841">
            <w:pPr>
              <w:pStyle w:val="TAL"/>
              <w:rPr>
                <w:rFonts w:cs="Arial"/>
                <w:lang w:val="en-US"/>
              </w:rPr>
            </w:pPr>
          </w:p>
          <w:p w14:paraId="4DB04402"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4DB04403"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04" w14:textId="77777777" w:rsidR="00E154AB" w:rsidRDefault="00E154AB" w:rsidP="00583841">
            <w:pPr>
              <w:pStyle w:val="TAL"/>
              <w:rPr>
                <w:rFonts w:cs="Arial"/>
                <w:lang w:val="en-US"/>
              </w:rPr>
            </w:pPr>
            <w:r>
              <w:rPr>
                <w:rFonts w:cs="Arial"/>
                <w:lang w:val="en-US"/>
              </w:rPr>
              <w:t>type: DN</w:t>
            </w:r>
          </w:p>
          <w:p w14:paraId="4DB04405" w14:textId="77777777" w:rsidR="00E154AB" w:rsidRDefault="00E154AB" w:rsidP="00583841">
            <w:pPr>
              <w:pStyle w:val="TAL"/>
              <w:rPr>
                <w:rFonts w:cs="Arial"/>
                <w:lang w:val="en-US"/>
              </w:rPr>
            </w:pPr>
            <w:r>
              <w:rPr>
                <w:rFonts w:cs="Arial"/>
                <w:lang w:val="en-US"/>
              </w:rPr>
              <w:t>multiplicity: 1</w:t>
            </w:r>
          </w:p>
          <w:p w14:paraId="4DB04406" w14:textId="77777777" w:rsidR="00E154AB" w:rsidRDefault="00E154AB" w:rsidP="00583841">
            <w:pPr>
              <w:pStyle w:val="TAL"/>
              <w:rPr>
                <w:rFonts w:cs="Arial"/>
                <w:lang w:val="en-US"/>
              </w:rPr>
            </w:pPr>
            <w:r>
              <w:rPr>
                <w:rFonts w:cs="Arial"/>
                <w:lang w:val="en-US"/>
              </w:rPr>
              <w:t>isOrdered: N/A</w:t>
            </w:r>
          </w:p>
          <w:p w14:paraId="4DB04407"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4DB04408" w14:textId="77777777" w:rsidR="00E154AB" w:rsidRDefault="00E154AB" w:rsidP="00583841">
            <w:pPr>
              <w:pStyle w:val="TAL"/>
              <w:rPr>
                <w:rFonts w:cs="Arial"/>
                <w:lang w:val="fr-FR"/>
              </w:rPr>
            </w:pPr>
            <w:r>
              <w:rPr>
                <w:rFonts w:cs="Arial"/>
                <w:lang w:val="fr-FR"/>
              </w:rPr>
              <w:t>defaultValue: None</w:t>
            </w:r>
          </w:p>
          <w:p w14:paraId="4DB04409"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4DB0440A" w14:textId="77777777" w:rsidR="00E154AB" w:rsidRDefault="00E154AB" w:rsidP="00583841">
            <w:pPr>
              <w:pStyle w:val="TAL"/>
            </w:pPr>
          </w:p>
        </w:tc>
      </w:tr>
      <w:tr w:rsidR="00E154AB" w:rsidRPr="002B15AA" w14:paraId="4DB0441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0C"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4DB0440D"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4DB0440E" w14:textId="77777777" w:rsidR="00E154AB" w:rsidRDefault="00E154AB" w:rsidP="00583841">
            <w:pPr>
              <w:pStyle w:val="TAL"/>
              <w:rPr>
                <w:rFonts w:cs="Arial"/>
                <w:lang w:val="en-US"/>
              </w:rPr>
            </w:pPr>
          </w:p>
          <w:p w14:paraId="4DB0440F"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4DB04410"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11" w14:textId="77777777" w:rsidR="00E154AB" w:rsidRDefault="00E154AB" w:rsidP="00583841">
            <w:pPr>
              <w:pStyle w:val="TAL"/>
              <w:rPr>
                <w:rFonts w:cs="Arial"/>
                <w:lang w:val="en-US"/>
              </w:rPr>
            </w:pPr>
            <w:r>
              <w:rPr>
                <w:rFonts w:cs="Arial"/>
                <w:lang w:val="en-US"/>
              </w:rPr>
              <w:t>type: DN</w:t>
            </w:r>
          </w:p>
          <w:p w14:paraId="4DB04412" w14:textId="77777777" w:rsidR="00E154AB" w:rsidRDefault="00E154AB" w:rsidP="00583841">
            <w:pPr>
              <w:pStyle w:val="TAL"/>
              <w:rPr>
                <w:rFonts w:cs="Arial"/>
                <w:lang w:val="en-US"/>
              </w:rPr>
            </w:pPr>
            <w:r>
              <w:rPr>
                <w:rFonts w:cs="Arial"/>
                <w:lang w:val="en-US"/>
              </w:rPr>
              <w:t>multiplicity: 1</w:t>
            </w:r>
          </w:p>
          <w:p w14:paraId="4DB04413" w14:textId="77777777" w:rsidR="00E154AB" w:rsidRDefault="00E154AB" w:rsidP="00583841">
            <w:pPr>
              <w:pStyle w:val="TAL"/>
              <w:rPr>
                <w:rFonts w:cs="Arial"/>
                <w:lang w:val="en-US"/>
              </w:rPr>
            </w:pPr>
            <w:r>
              <w:rPr>
                <w:rFonts w:cs="Arial"/>
                <w:lang w:val="en-US"/>
              </w:rPr>
              <w:t>isOrdered: N/A</w:t>
            </w:r>
          </w:p>
          <w:p w14:paraId="4DB04414"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4DB04415" w14:textId="77777777" w:rsidR="00E154AB" w:rsidRDefault="00E154AB" w:rsidP="00583841">
            <w:pPr>
              <w:pStyle w:val="TAL"/>
              <w:rPr>
                <w:rFonts w:cs="Arial"/>
                <w:lang w:val="fr-FR"/>
              </w:rPr>
            </w:pPr>
            <w:r>
              <w:rPr>
                <w:rFonts w:cs="Arial"/>
                <w:lang w:val="fr-FR"/>
              </w:rPr>
              <w:t>defaultValue: None</w:t>
            </w:r>
          </w:p>
          <w:p w14:paraId="4DB04416"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4DB04417" w14:textId="77777777" w:rsidR="00E154AB" w:rsidRDefault="00E154AB" w:rsidP="00583841">
            <w:pPr>
              <w:pStyle w:val="TAL"/>
            </w:pPr>
          </w:p>
        </w:tc>
      </w:tr>
      <w:tr w:rsidR="00E154AB" w:rsidRPr="002B15AA" w14:paraId="4DB0442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1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4DB0441A" w14:textId="77777777"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w:t>
            </w:r>
            <w:r w:rsidR="0062012C">
              <w:rPr>
                <w:rFonts w:cs="Arial"/>
                <w:szCs w:val="18"/>
                <w:lang w:val="en-US"/>
              </w:rPr>
              <w:t>clause</w:t>
            </w:r>
            <w:r>
              <w:rPr>
                <w:rFonts w:cs="Arial"/>
                <w:szCs w:val="18"/>
                <w:lang w:val="en-US"/>
              </w:rPr>
              <w:t xml:space="preserve"> 5.5.4 of TS 38.331 [</w:t>
            </w:r>
            <w:r w:rsidR="00FA2AAB">
              <w:rPr>
                <w:rFonts w:cs="Arial" w:hint="eastAsia"/>
                <w:szCs w:val="18"/>
                <w:lang w:val="en-US" w:eastAsia="zh-CN"/>
              </w:rPr>
              <w:t>54</w:t>
            </w:r>
            <w:r>
              <w:rPr>
                <w:rFonts w:cs="Arial"/>
                <w:szCs w:val="18"/>
                <w:lang w:val="en-US"/>
              </w:rPr>
              <w:t>].</w:t>
            </w:r>
          </w:p>
          <w:p w14:paraId="4DB0441B" w14:textId="77777777" w:rsidR="00E154AB" w:rsidRDefault="00E154AB" w:rsidP="00583841">
            <w:pPr>
              <w:rPr>
                <w:rFonts w:eastAsia="DengXian" w:cs="Arial"/>
                <w:szCs w:val="18"/>
                <w:lang w:val="en-US"/>
              </w:rPr>
            </w:pPr>
          </w:p>
          <w:p w14:paraId="4DB0441C"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4DB0441D"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1E" w14:textId="77777777"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14:paraId="4DB0441F" w14:textId="77777777" w:rsidR="00E154AB" w:rsidRDefault="00E154AB" w:rsidP="00583841">
            <w:pPr>
              <w:pStyle w:val="TAL"/>
              <w:rPr>
                <w:szCs w:val="18"/>
                <w:lang w:val="en-US"/>
              </w:rPr>
            </w:pPr>
            <w:r>
              <w:rPr>
                <w:szCs w:val="18"/>
                <w:lang w:val="en-US"/>
              </w:rPr>
              <w:t xml:space="preserve">multiplicity: </w:t>
            </w:r>
            <w:r w:rsidRPr="00212C37">
              <w:rPr>
                <w:szCs w:val="18"/>
                <w:lang w:val="en-US"/>
              </w:rPr>
              <w:t>1</w:t>
            </w:r>
          </w:p>
          <w:p w14:paraId="4DB04420" w14:textId="77777777" w:rsidR="00E154AB" w:rsidRDefault="00E154AB" w:rsidP="00583841">
            <w:pPr>
              <w:pStyle w:val="TAL"/>
              <w:rPr>
                <w:szCs w:val="18"/>
                <w:lang w:val="en-US"/>
              </w:rPr>
            </w:pPr>
            <w:r>
              <w:rPr>
                <w:szCs w:val="18"/>
                <w:lang w:val="en-US"/>
              </w:rPr>
              <w:t xml:space="preserve">isOrdered: </w:t>
            </w:r>
            <w:r w:rsidRPr="00212C37">
              <w:rPr>
                <w:szCs w:val="18"/>
                <w:lang w:val="en-US"/>
              </w:rPr>
              <w:t>N/A</w:t>
            </w:r>
          </w:p>
          <w:p w14:paraId="4DB04421" w14:textId="77777777" w:rsidR="00E154AB" w:rsidRDefault="00E154AB" w:rsidP="00583841">
            <w:pPr>
              <w:pStyle w:val="TAL"/>
              <w:rPr>
                <w:szCs w:val="18"/>
                <w:lang w:val="en-US"/>
              </w:rPr>
            </w:pPr>
            <w:r>
              <w:rPr>
                <w:szCs w:val="18"/>
                <w:lang w:val="en-US"/>
              </w:rPr>
              <w:t>isUnique: N/A</w:t>
            </w:r>
          </w:p>
          <w:p w14:paraId="4DB04422" w14:textId="77777777" w:rsidR="00E154AB" w:rsidRDefault="00E154AB" w:rsidP="00583841">
            <w:pPr>
              <w:pStyle w:val="TAL"/>
              <w:rPr>
                <w:szCs w:val="18"/>
                <w:lang w:val="en-US"/>
              </w:rPr>
            </w:pPr>
            <w:r>
              <w:rPr>
                <w:szCs w:val="18"/>
                <w:lang w:val="en-US"/>
              </w:rPr>
              <w:t xml:space="preserve">defaultValue: </w:t>
            </w:r>
            <w:r w:rsidRPr="00212C37">
              <w:rPr>
                <w:szCs w:val="18"/>
                <w:lang w:val="en-US"/>
              </w:rPr>
              <w:t>N/A</w:t>
            </w:r>
          </w:p>
          <w:p w14:paraId="4DB04423"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4DB04424" w14:textId="77777777" w:rsidR="00E154AB" w:rsidRDefault="00E154AB" w:rsidP="00583841">
            <w:pPr>
              <w:pStyle w:val="TAL"/>
            </w:pPr>
          </w:p>
        </w:tc>
      </w:tr>
      <w:tr w:rsidR="00E154AB" w:rsidRPr="002B15AA" w14:paraId="4DB0443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26"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4DB04427" w14:textId="77777777"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14:paraId="4DB04428"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4DB0442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2A"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2B" w14:textId="77777777" w:rsidR="00E154AB" w:rsidRDefault="00E154AB" w:rsidP="00583841">
            <w:pPr>
              <w:pStyle w:val="TAL"/>
              <w:rPr>
                <w:szCs w:val="18"/>
                <w:lang w:val="en-US"/>
              </w:rPr>
            </w:pPr>
            <w:r>
              <w:rPr>
                <w:szCs w:val="18"/>
                <w:lang w:val="en-US"/>
              </w:rPr>
              <w:t>multiplicity: 6</w:t>
            </w:r>
          </w:p>
          <w:p w14:paraId="4DB0442C" w14:textId="77777777" w:rsidR="00E154AB" w:rsidRDefault="00E154AB" w:rsidP="00583841">
            <w:pPr>
              <w:pStyle w:val="TAL"/>
              <w:rPr>
                <w:szCs w:val="18"/>
                <w:lang w:val="en-US"/>
              </w:rPr>
            </w:pPr>
            <w:r>
              <w:rPr>
                <w:szCs w:val="18"/>
                <w:lang w:val="en-US"/>
              </w:rPr>
              <w:t>isOrdered: True</w:t>
            </w:r>
          </w:p>
          <w:p w14:paraId="4DB0442D" w14:textId="77777777" w:rsidR="00E154AB" w:rsidRDefault="00E154AB" w:rsidP="00583841">
            <w:pPr>
              <w:pStyle w:val="TAL"/>
              <w:rPr>
                <w:szCs w:val="18"/>
                <w:lang w:val="en-US"/>
              </w:rPr>
            </w:pPr>
            <w:r>
              <w:rPr>
                <w:szCs w:val="18"/>
                <w:lang w:val="en-US"/>
              </w:rPr>
              <w:t>isUnique: N/A</w:t>
            </w:r>
          </w:p>
          <w:p w14:paraId="4DB0442E" w14:textId="77777777" w:rsidR="00E154AB" w:rsidRDefault="00E154AB" w:rsidP="00583841">
            <w:pPr>
              <w:pStyle w:val="TAL"/>
              <w:rPr>
                <w:szCs w:val="18"/>
                <w:lang w:val="en-US"/>
              </w:rPr>
            </w:pPr>
            <w:r>
              <w:rPr>
                <w:szCs w:val="18"/>
                <w:lang w:val="en-US"/>
              </w:rPr>
              <w:t>defaultValue: 0</w:t>
            </w:r>
          </w:p>
          <w:p w14:paraId="4DB0442F"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3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31"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4DB04432"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 xml:space="preserve">It specifies a list of PCI (physical cell identity) that are blacklisted in EUTRAN measurements as described in </w:t>
            </w:r>
            <w:r w:rsidR="0062012C">
              <w:rPr>
                <w:rFonts w:ascii="Arial" w:hAnsi="Arial" w:cs="Arial"/>
                <w:sz w:val="18"/>
                <w:szCs w:val="18"/>
                <w:lang w:val="en-US"/>
              </w:rPr>
              <w:t>TS</w:t>
            </w:r>
            <w:r>
              <w:rPr>
                <w:rFonts w:ascii="Arial" w:hAnsi="Arial" w:cs="Arial"/>
                <w:sz w:val="18"/>
                <w:szCs w:val="18"/>
                <w:lang w:val="en-US"/>
              </w:rPr>
              <w:t xml:space="preserve"> 38.331 [</w:t>
            </w:r>
            <w:r w:rsidR="00FA2AAB">
              <w:rPr>
                <w:rFonts w:ascii="Arial" w:hAnsi="Arial" w:cs="Arial" w:hint="eastAsia"/>
                <w:sz w:val="18"/>
                <w:szCs w:val="18"/>
                <w:lang w:val="en-US" w:eastAsia="zh-CN"/>
              </w:rPr>
              <w:t>54</w:t>
            </w:r>
            <w:r>
              <w:rPr>
                <w:rFonts w:ascii="Arial" w:hAnsi="Arial" w:cs="Arial"/>
                <w:sz w:val="18"/>
                <w:szCs w:val="18"/>
                <w:lang w:val="en-US"/>
              </w:rPr>
              <w:t>].</w:t>
            </w:r>
          </w:p>
          <w:p w14:paraId="4DB04433" w14:textId="77777777" w:rsidR="00E154AB" w:rsidRDefault="00E154AB" w:rsidP="00583841">
            <w:pPr>
              <w:spacing w:after="0"/>
              <w:rPr>
                <w:rFonts w:ascii="Arial" w:hAnsi="Arial" w:cs="Arial"/>
                <w:sz w:val="18"/>
                <w:szCs w:val="18"/>
                <w:lang w:val="en-US"/>
              </w:rPr>
            </w:pPr>
          </w:p>
          <w:p w14:paraId="4DB04434" w14:textId="77777777"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4DB04435" w14:textId="77777777" w:rsidR="00E154AB" w:rsidRDefault="00E154AB" w:rsidP="00583841">
            <w:pPr>
              <w:pStyle w:val="TAL"/>
              <w:rPr>
                <w:szCs w:val="18"/>
                <w:lang w:val="en-US" w:eastAsia="zh-CN"/>
              </w:rPr>
            </w:pPr>
            <w:r>
              <w:rPr>
                <w:szCs w:val="18"/>
                <w:lang w:val="en-US"/>
              </w:rPr>
              <w:t>type: Integer</w:t>
            </w:r>
          </w:p>
          <w:p w14:paraId="4DB04436" w14:textId="77777777" w:rsidR="00E154AB" w:rsidRDefault="00E154AB" w:rsidP="00583841">
            <w:pPr>
              <w:pStyle w:val="TAL"/>
              <w:rPr>
                <w:szCs w:val="18"/>
                <w:lang w:val="en-US"/>
              </w:rPr>
            </w:pPr>
            <w:r>
              <w:rPr>
                <w:szCs w:val="18"/>
                <w:lang w:val="en-US"/>
              </w:rPr>
              <w:t>multiplicity: *</w:t>
            </w:r>
          </w:p>
          <w:p w14:paraId="4DB04437" w14:textId="77777777" w:rsidR="00E154AB" w:rsidRDefault="00E154AB" w:rsidP="00583841">
            <w:pPr>
              <w:pStyle w:val="TAL"/>
              <w:rPr>
                <w:szCs w:val="18"/>
                <w:lang w:val="en-US"/>
              </w:rPr>
            </w:pPr>
            <w:r>
              <w:rPr>
                <w:szCs w:val="18"/>
                <w:lang w:val="en-US"/>
              </w:rPr>
              <w:t>isOrdered: N/A</w:t>
            </w:r>
          </w:p>
          <w:p w14:paraId="4DB04438" w14:textId="77777777" w:rsidR="00E154AB" w:rsidRDefault="00E154AB" w:rsidP="00583841">
            <w:pPr>
              <w:pStyle w:val="TAL"/>
              <w:rPr>
                <w:szCs w:val="18"/>
                <w:lang w:val="en-US"/>
              </w:rPr>
            </w:pPr>
            <w:r>
              <w:rPr>
                <w:szCs w:val="18"/>
                <w:lang w:val="en-US"/>
              </w:rPr>
              <w:t>isUnique: N/A</w:t>
            </w:r>
          </w:p>
          <w:p w14:paraId="4DB04439" w14:textId="77777777" w:rsidR="00E154AB" w:rsidRDefault="00E154AB" w:rsidP="00583841">
            <w:pPr>
              <w:pStyle w:val="TAL"/>
              <w:rPr>
                <w:szCs w:val="18"/>
                <w:lang w:val="en-US"/>
              </w:rPr>
            </w:pPr>
            <w:r>
              <w:rPr>
                <w:szCs w:val="18"/>
                <w:lang w:val="en-US"/>
              </w:rPr>
              <w:t>defaultValue: None</w:t>
            </w:r>
          </w:p>
          <w:p w14:paraId="4DB0443A"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4DB0443B" w14:textId="77777777" w:rsidR="00E154AB" w:rsidRDefault="00E154AB" w:rsidP="00583841">
            <w:pPr>
              <w:pStyle w:val="TAL"/>
            </w:pPr>
          </w:p>
        </w:tc>
      </w:tr>
      <w:tr w:rsidR="00E154AB" w:rsidRPr="002B15AA" w14:paraId="4DB0444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3D"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4DB0443E"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4DB0443F" w14:textId="77777777" w:rsidR="00E154AB" w:rsidRDefault="00E154AB" w:rsidP="00583841">
            <w:pPr>
              <w:spacing w:after="0"/>
              <w:rPr>
                <w:rFonts w:ascii="Arial" w:hAnsi="Arial" w:cs="Arial"/>
                <w:sz w:val="18"/>
                <w:szCs w:val="18"/>
                <w:lang w:val="en-US"/>
              </w:rPr>
            </w:pPr>
          </w:p>
          <w:p w14:paraId="4DB04440" w14:textId="77777777"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4DB04441"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42" w14:textId="77777777" w:rsidR="00E154AB" w:rsidRDefault="00E154AB" w:rsidP="00583841">
            <w:pPr>
              <w:pStyle w:val="TAL"/>
              <w:rPr>
                <w:szCs w:val="18"/>
                <w:lang w:val="en-US"/>
              </w:rPr>
            </w:pPr>
            <w:r>
              <w:rPr>
                <w:szCs w:val="18"/>
                <w:lang w:val="en-US"/>
              </w:rPr>
              <w:t>multiplicity: 1</w:t>
            </w:r>
          </w:p>
          <w:p w14:paraId="4DB04443" w14:textId="77777777" w:rsidR="00E154AB" w:rsidRDefault="00E154AB" w:rsidP="00583841">
            <w:pPr>
              <w:pStyle w:val="TAL"/>
              <w:rPr>
                <w:szCs w:val="18"/>
                <w:lang w:val="en-US"/>
              </w:rPr>
            </w:pPr>
            <w:r>
              <w:rPr>
                <w:szCs w:val="18"/>
                <w:lang w:val="en-US"/>
              </w:rPr>
              <w:t>isOrdered: N/A</w:t>
            </w:r>
          </w:p>
          <w:p w14:paraId="4DB04444" w14:textId="77777777" w:rsidR="00E154AB" w:rsidRDefault="00E154AB" w:rsidP="00583841">
            <w:pPr>
              <w:pStyle w:val="TAL"/>
              <w:rPr>
                <w:szCs w:val="18"/>
                <w:lang w:val="en-US"/>
              </w:rPr>
            </w:pPr>
            <w:r>
              <w:rPr>
                <w:szCs w:val="18"/>
                <w:lang w:val="en-US"/>
              </w:rPr>
              <w:t>isUnique: N/A</w:t>
            </w:r>
          </w:p>
          <w:p w14:paraId="4DB04445" w14:textId="77777777" w:rsidR="00E154AB" w:rsidRDefault="00E154AB" w:rsidP="00583841">
            <w:pPr>
              <w:pStyle w:val="TAL"/>
              <w:rPr>
                <w:szCs w:val="18"/>
                <w:lang w:val="en-US"/>
              </w:rPr>
            </w:pPr>
            <w:r>
              <w:rPr>
                <w:szCs w:val="18"/>
                <w:lang w:val="en-US"/>
              </w:rPr>
              <w:t>defaultValue: None</w:t>
            </w:r>
          </w:p>
          <w:p w14:paraId="4DB04446"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4DB04447" w14:textId="77777777" w:rsidR="00E154AB" w:rsidRDefault="00E154AB" w:rsidP="00583841">
            <w:pPr>
              <w:pStyle w:val="TAL"/>
            </w:pPr>
          </w:p>
        </w:tc>
      </w:tr>
      <w:tr w:rsidR="00E154AB" w:rsidRPr="002B15AA" w14:paraId="4DB0445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4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4DB0444A" w14:textId="77777777"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14:paraId="4DB0444B" w14:textId="77777777" w:rsidR="00E154AB" w:rsidRDefault="00E154AB" w:rsidP="00583841">
            <w:pPr>
              <w:rPr>
                <w:rFonts w:ascii="Arial" w:hAnsi="Arial" w:cs="Arial"/>
                <w:sz w:val="18"/>
                <w:szCs w:val="18"/>
                <w:lang w:val="en-US"/>
              </w:rPr>
            </w:pPr>
            <w:r>
              <w:rPr>
                <w:rFonts w:ascii="Arial" w:hAnsi="Arial" w:cs="Arial"/>
                <w:sz w:val="18"/>
                <w:szCs w:val="18"/>
                <w:lang w:val="en-US"/>
              </w:rPr>
              <w:t xml:space="preserve">It corresponds to the parameter priority in </w:t>
            </w:r>
            <w:r w:rsidR="0062012C">
              <w:rPr>
                <w:rFonts w:ascii="Arial" w:hAnsi="Arial" w:cs="Arial"/>
                <w:sz w:val="18"/>
                <w:szCs w:val="18"/>
                <w:lang w:val="en-US"/>
              </w:rPr>
              <w:t>TS</w:t>
            </w:r>
            <w:r>
              <w:rPr>
                <w:rFonts w:ascii="Arial" w:hAnsi="Arial" w:cs="Arial"/>
                <w:sz w:val="18"/>
                <w:szCs w:val="18"/>
                <w:lang w:val="en-US"/>
              </w:rPr>
              <w:t xml:space="preserve">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w:t>
            </w:r>
            <w:r w:rsidR="0062012C">
              <w:rPr>
                <w:rFonts w:ascii="Arial" w:hAnsi="Arial" w:cs="Arial"/>
                <w:sz w:val="18"/>
                <w:szCs w:val="18"/>
                <w:lang w:val="en-US"/>
              </w:rPr>
              <w:t>clause</w:t>
            </w:r>
            <w:r>
              <w:rPr>
                <w:rFonts w:ascii="Arial" w:hAnsi="Arial" w:cs="Arial"/>
                <w:sz w:val="18"/>
                <w:szCs w:val="18"/>
                <w:lang w:val="en-US"/>
              </w:rPr>
              <w:t xml:space="preserve"> 5.2.4.1 of </w:t>
            </w:r>
            <w:r w:rsidR="0062012C">
              <w:rPr>
                <w:rFonts w:ascii="Arial" w:hAnsi="Arial" w:cs="Arial"/>
                <w:sz w:val="18"/>
                <w:szCs w:val="18"/>
                <w:lang w:val="en-US"/>
              </w:rPr>
              <w:t>TS</w:t>
            </w:r>
            <w:r>
              <w:rPr>
                <w:rFonts w:ascii="Arial" w:hAnsi="Arial" w:cs="Arial"/>
                <w:sz w:val="18"/>
                <w:szCs w:val="18"/>
                <w:lang w:val="en-US"/>
              </w:rPr>
              <w:t xml:space="preserve"> 38.304 [49]. </w:t>
            </w:r>
          </w:p>
          <w:p w14:paraId="4DB0444C" w14:textId="77777777"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4DB0444D" w14:textId="77777777" w:rsidR="00E154AB" w:rsidRDefault="00E154AB" w:rsidP="00583841">
            <w:pPr>
              <w:pStyle w:val="TAL"/>
              <w:rPr>
                <w:rFonts w:cs="Arial"/>
                <w:szCs w:val="18"/>
                <w:lang w:val="en-US"/>
              </w:rPr>
            </w:pPr>
            <w:r>
              <w:rPr>
                <w:rFonts w:cs="Arial"/>
                <w:szCs w:val="18"/>
                <w:lang w:val="en-US"/>
              </w:rPr>
              <w:t>allowedValues: N/A</w:t>
            </w:r>
          </w:p>
          <w:p w14:paraId="4DB0444E"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4F"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50" w14:textId="77777777" w:rsidR="00E154AB" w:rsidRDefault="00E154AB" w:rsidP="00583841">
            <w:pPr>
              <w:pStyle w:val="TAL"/>
              <w:rPr>
                <w:szCs w:val="18"/>
                <w:lang w:val="en-US"/>
              </w:rPr>
            </w:pPr>
            <w:r>
              <w:rPr>
                <w:szCs w:val="18"/>
                <w:lang w:val="en-US"/>
              </w:rPr>
              <w:t>multiplicity: 1</w:t>
            </w:r>
          </w:p>
          <w:p w14:paraId="4DB04451" w14:textId="77777777" w:rsidR="00E154AB" w:rsidRDefault="00E154AB" w:rsidP="00583841">
            <w:pPr>
              <w:pStyle w:val="TAL"/>
              <w:rPr>
                <w:szCs w:val="18"/>
                <w:lang w:val="en-US"/>
              </w:rPr>
            </w:pPr>
            <w:r>
              <w:rPr>
                <w:szCs w:val="18"/>
                <w:lang w:val="en-US"/>
              </w:rPr>
              <w:t>isOrdered: N/A</w:t>
            </w:r>
          </w:p>
          <w:p w14:paraId="4DB04452" w14:textId="77777777" w:rsidR="00E154AB" w:rsidRDefault="00E154AB" w:rsidP="00583841">
            <w:pPr>
              <w:pStyle w:val="TAL"/>
              <w:rPr>
                <w:szCs w:val="18"/>
                <w:lang w:val="en-US"/>
              </w:rPr>
            </w:pPr>
            <w:r>
              <w:rPr>
                <w:szCs w:val="18"/>
                <w:lang w:val="en-US"/>
              </w:rPr>
              <w:t>isUnique: N/A</w:t>
            </w:r>
          </w:p>
          <w:p w14:paraId="4DB04453" w14:textId="77777777" w:rsidR="00E154AB" w:rsidRDefault="00E154AB" w:rsidP="00583841">
            <w:pPr>
              <w:pStyle w:val="TAL"/>
              <w:rPr>
                <w:szCs w:val="18"/>
                <w:lang w:val="en-US"/>
              </w:rPr>
            </w:pPr>
            <w:r>
              <w:rPr>
                <w:szCs w:val="18"/>
                <w:lang w:val="en-US"/>
              </w:rPr>
              <w:t>defaultValue: 0None</w:t>
            </w:r>
          </w:p>
          <w:p w14:paraId="4DB04454"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6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56"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4DB04457" w14:textId="77777777"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14:paraId="4DB04458" w14:textId="77777777"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14:paraId="4DB0445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5A" w14:textId="77777777" w:rsidR="00E154AB" w:rsidRDefault="00E154AB" w:rsidP="00583841">
            <w:pPr>
              <w:pStyle w:val="TAL"/>
              <w:rPr>
                <w:szCs w:val="18"/>
                <w:lang w:val="en-US" w:eastAsia="zh-CN"/>
              </w:rPr>
            </w:pPr>
            <w:r>
              <w:rPr>
                <w:szCs w:val="18"/>
                <w:lang w:val="en-US"/>
              </w:rPr>
              <w:t xml:space="preserve">type: </w:t>
            </w:r>
            <w:r w:rsidR="00264EC8">
              <w:rPr>
                <w:szCs w:val="18"/>
                <w:lang w:eastAsia="zh-CN"/>
              </w:rPr>
              <w:t>Real</w:t>
            </w:r>
          </w:p>
          <w:p w14:paraId="4DB0445B" w14:textId="77777777" w:rsidR="00E154AB" w:rsidRDefault="00E154AB" w:rsidP="00583841">
            <w:pPr>
              <w:pStyle w:val="TAL"/>
              <w:rPr>
                <w:szCs w:val="18"/>
                <w:lang w:val="en-US"/>
              </w:rPr>
            </w:pPr>
            <w:r>
              <w:rPr>
                <w:szCs w:val="18"/>
                <w:lang w:val="en-US"/>
              </w:rPr>
              <w:t>multiplicity: 1</w:t>
            </w:r>
          </w:p>
          <w:p w14:paraId="4DB0445C" w14:textId="77777777" w:rsidR="00E154AB" w:rsidRDefault="00E154AB" w:rsidP="00583841">
            <w:pPr>
              <w:pStyle w:val="TAL"/>
              <w:rPr>
                <w:szCs w:val="18"/>
                <w:lang w:val="en-US"/>
              </w:rPr>
            </w:pPr>
            <w:r>
              <w:rPr>
                <w:szCs w:val="18"/>
                <w:lang w:val="en-US"/>
              </w:rPr>
              <w:t>isOrdered: N/A</w:t>
            </w:r>
          </w:p>
          <w:p w14:paraId="4DB0445D" w14:textId="77777777" w:rsidR="00E154AB" w:rsidRDefault="00E154AB" w:rsidP="00583841">
            <w:pPr>
              <w:pStyle w:val="TAL"/>
              <w:rPr>
                <w:szCs w:val="18"/>
                <w:lang w:val="en-US"/>
              </w:rPr>
            </w:pPr>
            <w:r>
              <w:rPr>
                <w:szCs w:val="18"/>
                <w:lang w:val="en-US"/>
              </w:rPr>
              <w:t>isUnique: N/A</w:t>
            </w:r>
          </w:p>
          <w:p w14:paraId="4DB0445E" w14:textId="77777777" w:rsidR="00E154AB" w:rsidRDefault="00E154AB" w:rsidP="00583841">
            <w:pPr>
              <w:pStyle w:val="TAL"/>
              <w:rPr>
                <w:szCs w:val="18"/>
                <w:lang w:val="en-US"/>
              </w:rPr>
            </w:pPr>
            <w:r>
              <w:rPr>
                <w:szCs w:val="18"/>
                <w:lang w:val="en-US"/>
              </w:rPr>
              <w:t>defaultValue: None</w:t>
            </w:r>
          </w:p>
          <w:p w14:paraId="4DB0445F"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6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61"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4DB04462" w14:textId="77777777" w:rsidR="00E154AB" w:rsidRDefault="00E154AB" w:rsidP="00583841">
            <w:pPr>
              <w:rPr>
                <w:rFonts w:ascii="Arial" w:hAnsi="Arial" w:cs="Arial"/>
                <w:sz w:val="18"/>
                <w:szCs w:val="18"/>
                <w:lang w:val="en-US"/>
              </w:rPr>
            </w:pPr>
            <w:r>
              <w:rPr>
                <w:rFonts w:ascii="Arial" w:hAnsi="Arial" w:cs="Arial"/>
                <w:sz w:val="18"/>
                <w:szCs w:val="18"/>
                <w:lang w:val="en-US"/>
              </w:rPr>
              <w:t xml:space="preserve">It calculates the parameter Pcompensation (defined in </w:t>
            </w:r>
            <w:r w:rsidR="0062012C">
              <w:rPr>
                <w:rFonts w:ascii="Arial" w:hAnsi="Arial" w:cs="Arial"/>
                <w:sz w:val="18"/>
                <w:szCs w:val="18"/>
                <w:lang w:val="en-US"/>
              </w:rPr>
              <w:t>TS</w:t>
            </w:r>
            <w:r>
              <w:rPr>
                <w:rFonts w:ascii="Arial" w:hAnsi="Arial" w:cs="Arial"/>
                <w:sz w:val="18"/>
                <w:szCs w:val="18"/>
                <w:lang w:val="en-US"/>
              </w:rPr>
              <w:t xml:space="preserve"> 38.304 [49]), at cell reselection to an Cell. Its unit is 1 dBm. It corresponds to parameter PEMAX in </w:t>
            </w:r>
            <w:r w:rsidR="0062012C">
              <w:rPr>
                <w:rFonts w:ascii="Arial" w:hAnsi="Arial" w:cs="Arial"/>
                <w:sz w:val="18"/>
                <w:szCs w:val="18"/>
                <w:lang w:val="en-US"/>
              </w:rPr>
              <w:t>TS</w:t>
            </w:r>
            <w:r>
              <w:rPr>
                <w:rFonts w:ascii="Arial" w:hAnsi="Arial" w:cs="Arial"/>
                <w:sz w:val="18"/>
                <w:szCs w:val="18"/>
                <w:lang w:val="en-US"/>
              </w:rPr>
              <w:t xml:space="preserve">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14:paraId="4DB04463" w14:textId="77777777"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14:paraId="4DB04464" w14:textId="77777777" w:rsidR="00E154AB" w:rsidRDefault="00E154AB" w:rsidP="00583841">
            <w:pPr>
              <w:spacing w:after="0"/>
              <w:rPr>
                <w:rFonts w:ascii="Arial" w:hAnsi="Arial" w:cs="Arial"/>
                <w:sz w:val="18"/>
                <w:szCs w:val="18"/>
                <w:highlight w:val="yellow"/>
                <w:lang w:val="en-US"/>
              </w:rPr>
            </w:pPr>
          </w:p>
          <w:p w14:paraId="4DB04465"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66"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67" w14:textId="77777777" w:rsidR="00E154AB" w:rsidRDefault="00E154AB" w:rsidP="00583841">
            <w:pPr>
              <w:pStyle w:val="TAL"/>
              <w:rPr>
                <w:szCs w:val="18"/>
                <w:lang w:val="en-US"/>
              </w:rPr>
            </w:pPr>
            <w:r>
              <w:rPr>
                <w:szCs w:val="18"/>
                <w:lang w:val="en-US"/>
              </w:rPr>
              <w:t>multiplicity: 1</w:t>
            </w:r>
          </w:p>
          <w:p w14:paraId="4DB04468" w14:textId="77777777" w:rsidR="00E154AB" w:rsidRDefault="00E154AB" w:rsidP="00583841">
            <w:pPr>
              <w:pStyle w:val="TAL"/>
              <w:rPr>
                <w:szCs w:val="18"/>
                <w:lang w:val="en-US"/>
              </w:rPr>
            </w:pPr>
            <w:r>
              <w:rPr>
                <w:szCs w:val="18"/>
                <w:lang w:val="en-US"/>
              </w:rPr>
              <w:t>isOrdered: N/A</w:t>
            </w:r>
          </w:p>
          <w:p w14:paraId="4DB04469" w14:textId="77777777" w:rsidR="00E154AB" w:rsidRDefault="00E154AB" w:rsidP="00583841">
            <w:pPr>
              <w:pStyle w:val="TAL"/>
              <w:rPr>
                <w:szCs w:val="18"/>
                <w:lang w:val="en-US"/>
              </w:rPr>
            </w:pPr>
            <w:r>
              <w:rPr>
                <w:szCs w:val="18"/>
                <w:lang w:val="en-US"/>
              </w:rPr>
              <w:t>isUnique: N/A</w:t>
            </w:r>
          </w:p>
          <w:p w14:paraId="4DB0446A" w14:textId="77777777" w:rsidR="00E154AB" w:rsidRDefault="00E154AB" w:rsidP="00583841">
            <w:pPr>
              <w:pStyle w:val="TAL"/>
              <w:rPr>
                <w:szCs w:val="18"/>
                <w:lang w:val="en-US"/>
              </w:rPr>
            </w:pPr>
            <w:r>
              <w:rPr>
                <w:szCs w:val="18"/>
                <w:lang w:val="en-US"/>
              </w:rPr>
              <w:t>defaultValue: None</w:t>
            </w:r>
          </w:p>
          <w:p w14:paraId="4DB0446B"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7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6D"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4DB0446E" w14:textId="77777777"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4DB0446F" w14:textId="77777777" w:rsidR="00E154AB" w:rsidRDefault="00E154AB" w:rsidP="00583841">
            <w:pPr>
              <w:spacing w:after="0"/>
              <w:rPr>
                <w:rFonts w:ascii="Arial" w:hAnsi="Arial" w:cs="Arial"/>
                <w:sz w:val="18"/>
                <w:szCs w:val="18"/>
                <w:lang w:val="en-US"/>
              </w:rPr>
            </w:pPr>
          </w:p>
          <w:p w14:paraId="4DB04470" w14:textId="77777777"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4DB04471" w14:textId="77777777"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4DB04472"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73" w14:textId="77777777"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14:paraId="4DB04474" w14:textId="77777777" w:rsidR="00E154AB" w:rsidRDefault="00E154AB" w:rsidP="00583841">
            <w:pPr>
              <w:pStyle w:val="TAL"/>
              <w:rPr>
                <w:szCs w:val="18"/>
                <w:lang w:val="en-US"/>
              </w:rPr>
            </w:pPr>
            <w:r>
              <w:rPr>
                <w:szCs w:val="18"/>
                <w:lang w:val="en-US"/>
              </w:rPr>
              <w:t>multiplicity: 1</w:t>
            </w:r>
          </w:p>
          <w:p w14:paraId="4DB04475" w14:textId="77777777" w:rsidR="00E154AB" w:rsidRDefault="00E154AB" w:rsidP="00583841">
            <w:pPr>
              <w:pStyle w:val="TAL"/>
              <w:rPr>
                <w:szCs w:val="18"/>
                <w:lang w:val="en-US"/>
              </w:rPr>
            </w:pPr>
            <w:r>
              <w:rPr>
                <w:szCs w:val="18"/>
                <w:lang w:val="en-US"/>
              </w:rPr>
              <w:t>isOrdered: N/A</w:t>
            </w:r>
          </w:p>
          <w:p w14:paraId="4DB04476" w14:textId="77777777" w:rsidR="00E154AB" w:rsidRDefault="00E154AB" w:rsidP="00583841">
            <w:pPr>
              <w:pStyle w:val="TAL"/>
              <w:rPr>
                <w:szCs w:val="18"/>
                <w:lang w:val="en-US"/>
              </w:rPr>
            </w:pPr>
            <w:r>
              <w:rPr>
                <w:szCs w:val="18"/>
                <w:lang w:val="en-US"/>
              </w:rPr>
              <w:t>isUnique: N/A</w:t>
            </w:r>
          </w:p>
          <w:p w14:paraId="4DB04477" w14:textId="77777777" w:rsidR="00E154AB" w:rsidRDefault="00E154AB" w:rsidP="00583841">
            <w:pPr>
              <w:pStyle w:val="TAL"/>
              <w:rPr>
                <w:szCs w:val="18"/>
                <w:lang w:val="en-US"/>
              </w:rPr>
            </w:pPr>
            <w:r>
              <w:rPr>
                <w:szCs w:val="18"/>
                <w:lang w:val="en-US"/>
              </w:rPr>
              <w:t>defaultValue: 0</w:t>
            </w:r>
          </w:p>
          <w:p w14:paraId="4DB04478"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4DB04479" w14:textId="77777777" w:rsidR="00E154AB" w:rsidRDefault="00E154AB" w:rsidP="00583841">
            <w:pPr>
              <w:pStyle w:val="TAL"/>
            </w:pPr>
          </w:p>
        </w:tc>
      </w:tr>
      <w:tr w:rsidR="00E154AB" w:rsidRPr="002B15AA" w14:paraId="4DB0448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7B"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4DB0447C" w14:textId="77777777"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4DB0447D" w14:textId="77777777" w:rsidR="00E154AB" w:rsidRDefault="00E154AB" w:rsidP="00583841">
            <w:pPr>
              <w:rPr>
                <w:lang w:val="en-US"/>
              </w:rPr>
            </w:pPr>
          </w:p>
          <w:p w14:paraId="4DB0447E" w14:textId="77777777"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4DB0447F" w14:textId="77777777" w:rsidR="00E154AB" w:rsidRDefault="00E154AB" w:rsidP="00583841">
            <w:pPr>
              <w:pStyle w:val="TAL"/>
              <w:rPr>
                <w:lang w:val="en-US"/>
              </w:rPr>
            </w:pPr>
          </w:p>
          <w:p w14:paraId="4DB04480" w14:textId="77777777" w:rsidR="00E154AB" w:rsidRDefault="00E154AB" w:rsidP="00583841">
            <w:pPr>
              <w:pStyle w:val="TAL"/>
              <w:rPr>
                <w:lang w:val="en-US"/>
              </w:rPr>
            </w:pPr>
            <w:r>
              <w:rPr>
                <w:lang w:val="en-US"/>
              </w:rPr>
              <w:t xml:space="preserve">See Q-OffsetRangeList in </w:t>
            </w:r>
            <w:r w:rsidR="0062012C">
              <w:rPr>
                <w:lang w:val="en-US"/>
              </w:rPr>
              <w:t>clause</w:t>
            </w:r>
            <w:r>
              <w:rPr>
                <w:lang w:val="en-US"/>
              </w:rPr>
              <w:t xml:space="preserve"> of </w:t>
            </w:r>
            <w:r w:rsidR="0062012C">
              <w:rPr>
                <w:lang w:val="en-US"/>
              </w:rPr>
              <w:t>clause</w:t>
            </w:r>
            <w:r>
              <w:rPr>
                <w:lang w:val="en-US"/>
              </w:rPr>
              <w:t xml:space="preserve"> 6.3.1 of TS 38.</w:t>
            </w:r>
            <w:r w:rsidR="001417E5">
              <w:rPr>
                <w:lang w:val="en-US"/>
              </w:rPr>
              <w:t xml:space="preserve">331 </w:t>
            </w:r>
            <w:r>
              <w:rPr>
                <w:lang w:val="en-US"/>
              </w:rPr>
              <w:t>[</w:t>
            </w:r>
            <w:r w:rsidR="001417E5">
              <w:rPr>
                <w:lang w:val="en-US"/>
              </w:rPr>
              <w:t>54</w:t>
            </w:r>
            <w:r>
              <w:rPr>
                <w:lang w:val="en-US"/>
              </w:rPr>
              <w:t>].</w:t>
            </w:r>
          </w:p>
          <w:p w14:paraId="4DB04481" w14:textId="77777777" w:rsidR="00E154AB" w:rsidRDefault="00E154AB" w:rsidP="00583841">
            <w:pPr>
              <w:pStyle w:val="TAL"/>
              <w:rPr>
                <w:lang w:val="en-US"/>
              </w:rPr>
            </w:pPr>
          </w:p>
          <w:p w14:paraId="4DB04482" w14:textId="77777777" w:rsidR="00E154AB" w:rsidRDefault="00E154AB" w:rsidP="00583841">
            <w:pPr>
              <w:pStyle w:val="TAL"/>
              <w:rPr>
                <w:rFonts w:cs="Arial"/>
                <w:szCs w:val="18"/>
                <w:lang w:val="en-US"/>
              </w:rPr>
            </w:pPr>
            <w:r w:rsidRPr="00212C37">
              <w:rPr>
                <w:rFonts w:cs="Arial"/>
                <w:szCs w:val="18"/>
                <w:lang w:val="en-US"/>
              </w:rPr>
              <w:t xml:space="preserve">allowedValues: </w:t>
            </w:r>
          </w:p>
          <w:p w14:paraId="4DB04483" w14:textId="77777777"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4DB04484"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85" w14:textId="77777777" w:rsidR="00E154AB" w:rsidRPr="003B0F8C" w:rsidRDefault="00E154AB" w:rsidP="00583841">
            <w:pPr>
              <w:pStyle w:val="TAL"/>
              <w:rPr>
                <w:lang w:val="en-US"/>
              </w:rPr>
            </w:pPr>
            <w:r w:rsidRPr="00212C37">
              <w:rPr>
                <w:lang w:val="en-US"/>
              </w:rPr>
              <w:t xml:space="preserve">type: </w:t>
            </w:r>
            <w:r>
              <w:rPr>
                <w:lang w:val="en-US"/>
              </w:rPr>
              <w:t>ENUM</w:t>
            </w:r>
          </w:p>
          <w:p w14:paraId="4DB04486" w14:textId="77777777" w:rsidR="00E154AB" w:rsidRPr="003B0F8C" w:rsidRDefault="00E154AB" w:rsidP="00583841">
            <w:pPr>
              <w:pStyle w:val="TAL"/>
              <w:rPr>
                <w:lang w:val="en-US"/>
              </w:rPr>
            </w:pPr>
            <w:r w:rsidRPr="00212C37">
              <w:rPr>
                <w:lang w:val="en-US"/>
              </w:rPr>
              <w:t>multiplicity: 6</w:t>
            </w:r>
          </w:p>
          <w:p w14:paraId="4DB04487" w14:textId="77777777" w:rsidR="00E154AB" w:rsidRPr="003B0F8C" w:rsidRDefault="00E154AB" w:rsidP="00583841">
            <w:pPr>
              <w:pStyle w:val="TAL"/>
              <w:rPr>
                <w:lang w:val="en-US"/>
              </w:rPr>
            </w:pPr>
            <w:r w:rsidRPr="00212C37">
              <w:rPr>
                <w:lang w:val="en-US"/>
              </w:rPr>
              <w:t>isOrdered: True</w:t>
            </w:r>
          </w:p>
          <w:p w14:paraId="4DB04488" w14:textId="77777777" w:rsidR="00E154AB" w:rsidRPr="003B0F8C" w:rsidRDefault="00E154AB" w:rsidP="00583841">
            <w:pPr>
              <w:pStyle w:val="TAL"/>
              <w:rPr>
                <w:lang w:val="en-US"/>
              </w:rPr>
            </w:pPr>
            <w:r w:rsidRPr="00212C37">
              <w:rPr>
                <w:lang w:val="en-US"/>
              </w:rPr>
              <w:t>isUnique: N/A</w:t>
            </w:r>
          </w:p>
          <w:p w14:paraId="4DB04489" w14:textId="77777777" w:rsidR="00E154AB" w:rsidRPr="003B0F8C" w:rsidRDefault="00E154AB" w:rsidP="00583841">
            <w:pPr>
              <w:pStyle w:val="TAL"/>
              <w:rPr>
                <w:lang w:val="en-US"/>
              </w:rPr>
            </w:pPr>
            <w:r w:rsidRPr="00212C37">
              <w:rPr>
                <w:lang w:val="en-US"/>
              </w:rPr>
              <w:t>defaultValue: 0</w:t>
            </w:r>
          </w:p>
          <w:p w14:paraId="4DB0448A" w14:textId="77777777" w:rsidR="00E154AB" w:rsidRDefault="00E154AB" w:rsidP="00583841">
            <w:pPr>
              <w:pStyle w:val="TAL"/>
            </w:pPr>
            <w:r w:rsidRPr="00212C37">
              <w:rPr>
                <w:lang w:val="en-US"/>
              </w:rPr>
              <w:t>isNullable: False</w:t>
            </w:r>
          </w:p>
        </w:tc>
      </w:tr>
      <w:tr w:rsidR="00E154AB" w:rsidRPr="002B15AA" w14:paraId="4DB0449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8C"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4DB0448D" w14:textId="77777777"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4DB0448E" w14:textId="77777777" w:rsidR="00E154AB" w:rsidRDefault="00E154AB" w:rsidP="00583841">
            <w:pPr>
              <w:pStyle w:val="TAL"/>
              <w:rPr>
                <w:rFonts w:cs="Arial"/>
                <w:szCs w:val="18"/>
                <w:lang w:val="en-US"/>
              </w:rPr>
            </w:pPr>
            <w:r>
              <w:rPr>
                <w:rFonts w:cs="Arial"/>
                <w:szCs w:val="18"/>
                <w:lang w:val="en-US"/>
              </w:rPr>
              <w:t xml:space="preserve">allowedValues: { -34..-3, 0 } </w:t>
            </w:r>
          </w:p>
          <w:p w14:paraId="4DB0448F"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90" w14:textId="77777777"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14:paraId="4DB04491" w14:textId="77777777" w:rsidR="00E154AB" w:rsidRDefault="00E154AB" w:rsidP="00583841">
            <w:pPr>
              <w:pStyle w:val="TAL"/>
              <w:rPr>
                <w:szCs w:val="18"/>
                <w:lang w:val="en-US"/>
              </w:rPr>
            </w:pPr>
            <w:r>
              <w:rPr>
                <w:szCs w:val="18"/>
                <w:lang w:val="en-US"/>
              </w:rPr>
              <w:t>multiplicity: 1</w:t>
            </w:r>
          </w:p>
          <w:p w14:paraId="4DB04492" w14:textId="77777777" w:rsidR="00E154AB" w:rsidRDefault="00E154AB" w:rsidP="00583841">
            <w:pPr>
              <w:pStyle w:val="TAL"/>
              <w:rPr>
                <w:szCs w:val="18"/>
                <w:lang w:val="en-US"/>
              </w:rPr>
            </w:pPr>
            <w:r>
              <w:rPr>
                <w:szCs w:val="18"/>
                <w:lang w:val="en-US"/>
              </w:rPr>
              <w:t>isOrdered: N/A</w:t>
            </w:r>
          </w:p>
          <w:p w14:paraId="4DB04493" w14:textId="77777777" w:rsidR="00E154AB" w:rsidRDefault="00E154AB" w:rsidP="00583841">
            <w:pPr>
              <w:pStyle w:val="TAL"/>
              <w:rPr>
                <w:szCs w:val="18"/>
                <w:lang w:val="en-US"/>
              </w:rPr>
            </w:pPr>
            <w:r>
              <w:rPr>
                <w:szCs w:val="18"/>
                <w:lang w:val="en-US"/>
              </w:rPr>
              <w:t>isUnique: N/A</w:t>
            </w:r>
          </w:p>
          <w:p w14:paraId="4DB04494" w14:textId="77777777" w:rsidR="00E154AB" w:rsidRDefault="00E154AB" w:rsidP="00583841">
            <w:pPr>
              <w:pStyle w:val="TAL"/>
              <w:rPr>
                <w:szCs w:val="18"/>
                <w:lang w:val="en-US"/>
              </w:rPr>
            </w:pPr>
            <w:r>
              <w:rPr>
                <w:szCs w:val="18"/>
                <w:lang w:val="en-US"/>
              </w:rPr>
              <w:t>defaultValue: None</w:t>
            </w:r>
          </w:p>
          <w:p w14:paraId="4DB04495"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A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97"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4DB04498"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 xml:space="preserve">It indicates the required minimum received Reference Symbol Received Power (RSRP) level in the (E-UTRA) frequency for cell reselection. It corresponds to Qrxlevmin defined in </w:t>
            </w:r>
            <w:r w:rsidR="0062012C">
              <w:rPr>
                <w:rFonts w:ascii="Arial" w:hAnsi="Arial" w:cs="Arial"/>
                <w:sz w:val="18"/>
                <w:szCs w:val="18"/>
                <w:lang w:val="en-US"/>
              </w:rPr>
              <w:t>TS</w:t>
            </w:r>
            <w:r>
              <w:rPr>
                <w:rFonts w:ascii="Arial" w:hAnsi="Arial" w:cs="Arial"/>
                <w:sz w:val="18"/>
                <w:szCs w:val="18"/>
                <w:lang w:val="en-US"/>
              </w:rPr>
              <w:t xml:space="preserve"> 38.304 [49]. It is broadcast in SIB3 or SIB5, depending on whether the related frequency is intra- or inter-frequency. Its unit is 1 dBm and resolution is 2.</w:t>
            </w:r>
          </w:p>
          <w:p w14:paraId="4DB04499" w14:textId="77777777" w:rsidR="00E154AB" w:rsidRDefault="00E154AB" w:rsidP="00583841">
            <w:pPr>
              <w:spacing w:after="0"/>
              <w:rPr>
                <w:sz w:val="18"/>
                <w:szCs w:val="18"/>
                <w:lang w:val="en-US"/>
              </w:rPr>
            </w:pPr>
          </w:p>
          <w:p w14:paraId="4DB0449A" w14:textId="77777777" w:rsidR="00E154AB" w:rsidRDefault="00E154AB" w:rsidP="00583841">
            <w:pPr>
              <w:pStyle w:val="TAL"/>
              <w:rPr>
                <w:szCs w:val="18"/>
                <w:lang w:val="en-US"/>
              </w:rPr>
            </w:pPr>
            <w:r>
              <w:rPr>
                <w:rFonts w:cs="Arial"/>
                <w:szCs w:val="18"/>
                <w:lang w:val="en-US"/>
              </w:rPr>
              <w:t>allowedValues:</w:t>
            </w:r>
            <w:r>
              <w:rPr>
                <w:szCs w:val="18"/>
                <w:lang w:val="en-US"/>
              </w:rPr>
              <w:t xml:space="preserve"> { -140..-44 }.</w:t>
            </w:r>
          </w:p>
          <w:p w14:paraId="4DB0449B"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9C"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9D" w14:textId="77777777" w:rsidR="00E154AB" w:rsidRDefault="00E154AB" w:rsidP="00583841">
            <w:pPr>
              <w:pStyle w:val="TAL"/>
              <w:rPr>
                <w:szCs w:val="18"/>
                <w:lang w:val="en-US"/>
              </w:rPr>
            </w:pPr>
            <w:r>
              <w:rPr>
                <w:szCs w:val="18"/>
                <w:lang w:val="en-US"/>
              </w:rPr>
              <w:t>multiplicity: 1</w:t>
            </w:r>
          </w:p>
          <w:p w14:paraId="4DB0449E" w14:textId="77777777" w:rsidR="00E154AB" w:rsidRDefault="00E154AB" w:rsidP="00583841">
            <w:pPr>
              <w:pStyle w:val="TAL"/>
              <w:rPr>
                <w:szCs w:val="18"/>
                <w:lang w:val="en-US"/>
              </w:rPr>
            </w:pPr>
            <w:r>
              <w:rPr>
                <w:szCs w:val="18"/>
                <w:lang w:val="en-US"/>
              </w:rPr>
              <w:t>isOrdered: N/A</w:t>
            </w:r>
          </w:p>
          <w:p w14:paraId="4DB0449F" w14:textId="77777777" w:rsidR="00E154AB" w:rsidRDefault="00E154AB" w:rsidP="00583841">
            <w:pPr>
              <w:pStyle w:val="TAL"/>
              <w:rPr>
                <w:szCs w:val="18"/>
                <w:lang w:val="en-US"/>
              </w:rPr>
            </w:pPr>
            <w:r>
              <w:rPr>
                <w:szCs w:val="18"/>
                <w:lang w:val="en-US"/>
              </w:rPr>
              <w:t>isUnique: N/A</w:t>
            </w:r>
          </w:p>
          <w:p w14:paraId="4DB044A0" w14:textId="77777777" w:rsidR="00E154AB" w:rsidRDefault="00E154AB" w:rsidP="00583841">
            <w:pPr>
              <w:pStyle w:val="TAL"/>
              <w:rPr>
                <w:szCs w:val="18"/>
                <w:lang w:val="en-US"/>
              </w:rPr>
            </w:pPr>
            <w:r>
              <w:rPr>
                <w:szCs w:val="18"/>
                <w:lang w:val="en-US"/>
              </w:rPr>
              <w:t>defaultValue: None</w:t>
            </w:r>
          </w:p>
          <w:p w14:paraId="4DB044A1"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A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A3"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4DB044A4" w14:textId="77777777"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 xml:space="preserve">in </w:t>
            </w:r>
            <w:r w:rsidR="0062012C">
              <w:rPr>
                <w:rFonts w:ascii="Arial" w:hAnsi="Arial" w:cs="Arial"/>
                <w:sz w:val="18"/>
                <w:szCs w:val="18"/>
                <w:lang w:val="en-US"/>
              </w:rPr>
              <w:t>TS</w:t>
            </w:r>
            <w:r>
              <w:rPr>
                <w:rFonts w:ascii="Arial" w:hAnsi="Arial" w:cs="Arial"/>
                <w:sz w:val="18"/>
                <w:szCs w:val="18"/>
                <w:lang w:val="en-US"/>
              </w:rPr>
              <w:t xml:space="preserve"> 38.304 [49]. Its unit is 1 dB and resolution is 2</w:t>
            </w:r>
            <w:r>
              <w:rPr>
                <w:rFonts w:ascii="Arial" w:hAnsi="Arial" w:cs="Arial"/>
                <w:b/>
                <w:sz w:val="18"/>
                <w:szCs w:val="18"/>
                <w:lang w:val="en-US"/>
              </w:rPr>
              <w:t>.</w:t>
            </w:r>
          </w:p>
          <w:p w14:paraId="4DB044A5" w14:textId="77777777" w:rsidR="00E154AB" w:rsidRDefault="00E154AB" w:rsidP="00583841">
            <w:pPr>
              <w:pStyle w:val="TAL"/>
              <w:rPr>
                <w:rFonts w:cs="Arial"/>
                <w:szCs w:val="18"/>
                <w:lang w:val="en-US"/>
              </w:rPr>
            </w:pPr>
            <w:r>
              <w:rPr>
                <w:rFonts w:cs="Arial"/>
                <w:szCs w:val="18"/>
                <w:lang w:val="en-US"/>
              </w:rPr>
              <w:t xml:space="preserve">allowedValues: { 0..62 } </w:t>
            </w:r>
          </w:p>
          <w:p w14:paraId="4DB044A6"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A7"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A8" w14:textId="77777777" w:rsidR="00E154AB" w:rsidRDefault="00E154AB" w:rsidP="00583841">
            <w:pPr>
              <w:pStyle w:val="TAL"/>
              <w:rPr>
                <w:szCs w:val="18"/>
                <w:lang w:val="en-US"/>
              </w:rPr>
            </w:pPr>
            <w:r>
              <w:rPr>
                <w:szCs w:val="18"/>
                <w:lang w:val="en-US"/>
              </w:rPr>
              <w:t>multiplicity: 1</w:t>
            </w:r>
          </w:p>
          <w:p w14:paraId="4DB044A9" w14:textId="77777777" w:rsidR="00E154AB" w:rsidRDefault="00E154AB" w:rsidP="00583841">
            <w:pPr>
              <w:pStyle w:val="TAL"/>
              <w:rPr>
                <w:szCs w:val="18"/>
                <w:lang w:val="en-US"/>
              </w:rPr>
            </w:pPr>
            <w:r>
              <w:rPr>
                <w:szCs w:val="18"/>
                <w:lang w:val="en-US"/>
              </w:rPr>
              <w:t>isOrdered: N/A</w:t>
            </w:r>
          </w:p>
          <w:p w14:paraId="4DB044AA" w14:textId="77777777" w:rsidR="00E154AB" w:rsidRDefault="00E154AB" w:rsidP="00583841">
            <w:pPr>
              <w:pStyle w:val="TAL"/>
              <w:rPr>
                <w:szCs w:val="18"/>
                <w:lang w:val="en-US"/>
              </w:rPr>
            </w:pPr>
            <w:r>
              <w:rPr>
                <w:szCs w:val="18"/>
                <w:lang w:val="en-US"/>
              </w:rPr>
              <w:t>isUnique: N/A</w:t>
            </w:r>
          </w:p>
          <w:p w14:paraId="4DB044AB" w14:textId="77777777" w:rsidR="00E154AB" w:rsidRDefault="00E154AB" w:rsidP="00583841">
            <w:pPr>
              <w:pStyle w:val="TAL"/>
              <w:rPr>
                <w:szCs w:val="18"/>
                <w:lang w:val="en-US"/>
              </w:rPr>
            </w:pPr>
            <w:r>
              <w:rPr>
                <w:szCs w:val="18"/>
                <w:lang w:val="en-US"/>
              </w:rPr>
              <w:t>defaultValue: None</w:t>
            </w:r>
          </w:p>
          <w:p w14:paraId="4DB044AC"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B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AE"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4DB044AF" w14:textId="77777777"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4DB044B0" w14:textId="77777777" w:rsidR="00E154AB" w:rsidRDefault="00E154AB" w:rsidP="00583841">
            <w:pPr>
              <w:pStyle w:val="TAL"/>
              <w:rPr>
                <w:rFonts w:cs="Arial"/>
                <w:szCs w:val="18"/>
                <w:lang w:val="en-US"/>
              </w:rPr>
            </w:pPr>
            <w:r>
              <w:rPr>
                <w:rFonts w:cs="Arial"/>
                <w:szCs w:val="18"/>
                <w:lang w:val="en-US"/>
              </w:rPr>
              <w:t>allowedValues: { 0..31 }</w:t>
            </w:r>
          </w:p>
          <w:p w14:paraId="4DB044B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B2"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B3" w14:textId="77777777" w:rsidR="00E154AB" w:rsidRDefault="00E154AB" w:rsidP="00583841">
            <w:pPr>
              <w:pStyle w:val="TAL"/>
              <w:rPr>
                <w:szCs w:val="18"/>
                <w:lang w:val="en-US"/>
              </w:rPr>
            </w:pPr>
            <w:r>
              <w:rPr>
                <w:szCs w:val="18"/>
                <w:lang w:val="en-US"/>
              </w:rPr>
              <w:t>multiplicity: 1</w:t>
            </w:r>
          </w:p>
          <w:p w14:paraId="4DB044B4" w14:textId="77777777" w:rsidR="00E154AB" w:rsidRDefault="00E154AB" w:rsidP="00583841">
            <w:pPr>
              <w:pStyle w:val="TAL"/>
              <w:rPr>
                <w:szCs w:val="18"/>
                <w:lang w:val="en-US"/>
              </w:rPr>
            </w:pPr>
            <w:r>
              <w:rPr>
                <w:szCs w:val="18"/>
                <w:lang w:val="en-US"/>
              </w:rPr>
              <w:t>isOrdered: N/A</w:t>
            </w:r>
          </w:p>
          <w:p w14:paraId="4DB044B5" w14:textId="77777777" w:rsidR="00E154AB" w:rsidRDefault="00E154AB" w:rsidP="00583841">
            <w:pPr>
              <w:pStyle w:val="TAL"/>
              <w:rPr>
                <w:szCs w:val="18"/>
                <w:lang w:val="en-US"/>
              </w:rPr>
            </w:pPr>
            <w:r>
              <w:rPr>
                <w:szCs w:val="18"/>
                <w:lang w:val="en-US"/>
              </w:rPr>
              <w:t>isUnique: N/A</w:t>
            </w:r>
          </w:p>
          <w:p w14:paraId="4DB044B6" w14:textId="77777777" w:rsidR="00E154AB" w:rsidRDefault="00E154AB" w:rsidP="00583841">
            <w:pPr>
              <w:pStyle w:val="TAL"/>
              <w:rPr>
                <w:szCs w:val="18"/>
                <w:lang w:val="en-US"/>
              </w:rPr>
            </w:pPr>
            <w:r>
              <w:rPr>
                <w:szCs w:val="18"/>
                <w:lang w:val="en-US"/>
              </w:rPr>
              <w:t>defaultValue: None</w:t>
            </w:r>
          </w:p>
          <w:p w14:paraId="4DB044B7"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C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B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4DB044BA" w14:textId="77777777"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 xml:space="preserve">It corresponds to ThreshX,LowP in </w:t>
            </w:r>
            <w:r w:rsidR="0062012C">
              <w:rPr>
                <w:rFonts w:ascii="Arial" w:hAnsi="Arial" w:cs="Arial"/>
                <w:sz w:val="18"/>
                <w:szCs w:val="18"/>
                <w:lang w:val="en-US"/>
              </w:rPr>
              <w:t>TS</w:t>
            </w:r>
            <w:r>
              <w:rPr>
                <w:rFonts w:ascii="Arial" w:hAnsi="Arial" w:cs="Arial"/>
                <w:sz w:val="18"/>
                <w:szCs w:val="18"/>
                <w:lang w:val="en-US"/>
              </w:rPr>
              <w:t xml:space="preserve"> 38.304 [49]. Its unit is 1 dB. Its resolution is 2.</w:t>
            </w:r>
          </w:p>
          <w:p w14:paraId="4DB044BB" w14:textId="77777777" w:rsidR="00E154AB" w:rsidRDefault="00E154AB" w:rsidP="00583841">
            <w:pPr>
              <w:pStyle w:val="TAL"/>
              <w:rPr>
                <w:rFonts w:cs="Arial"/>
                <w:szCs w:val="18"/>
                <w:lang w:val="en-US"/>
              </w:rPr>
            </w:pPr>
            <w:r>
              <w:rPr>
                <w:rFonts w:cs="Arial"/>
                <w:szCs w:val="18"/>
                <w:lang w:val="en-US"/>
              </w:rPr>
              <w:t xml:space="preserve">allowedValues: { 0..62 } </w:t>
            </w:r>
          </w:p>
          <w:p w14:paraId="4DB044BC"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BD"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BE" w14:textId="77777777" w:rsidR="00E154AB" w:rsidRDefault="00E154AB" w:rsidP="00583841">
            <w:pPr>
              <w:pStyle w:val="TAL"/>
              <w:rPr>
                <w:szCs w:val="18"/>
                <w:lang w:val="en-US"/>
              </w:rPr>
            </w:pPr>
            <w:r>
              <w:rPr>
                <w:szCs w:val="18"/>
                <w:lang w:val="en-US"/>
              </w:rPr>
              <w:t>multiplicity: 1</w:t>
            </w:r>
          </w:p>
          <w:p w14:paraId="4DB044BF" w14:textId="77777777" w:rsidR="00E154AB" w:rsidRDefault="00E154AB" w:rsidP="00583841">
            <w:pPr>
              <w:pStyle w:val="TAL"/>
              <w:rPr>
                <w:szCs w:val="18"/>
                <w:lang w:val="en-US"/>
              </w:rPr>
            </w:pPr>
            <w:r>
              <w:rPr>
                <w:szCs w:val="18"/>
                <w:lang w:val="en-US"/>
              </w:rPr>
              <w:t>isOrdered: N/A</w:t>
            </w:r>
          </w:p>
          <w:p w14:paraId="4DB044C0" w14:textId="77777777" w:rsidR="00E154AB" w:rsidRDefault="00E154AB" w:rsidP="00583841">
            <w:pPr>
              <w:pStyle w:val="TAL"/>
              <w:rPr>
                <w:szCs w:val="18"/>
                <w:lang w:val="en-US"/>
              </w:rPr>
            </w:pPr>
            <w:r>
              <w:rPr>
                <w:szCs w:val="18"/>
                <w:lang w:val="en-US"/>
              </w:rPr>
              <w:t>isUnique: N/A</w:t>
            </w:r>
          </w:p>
          <w:p w14:paraId="4DB044C1" w14:textId="77777777" w:rsidR="00E154AB" w:rsidRDefault="00E154AB" w:rsidP="00583841">
            <w:pPr>
              <w:pStyle w:val="TAL"/>
              <w:rPr>
                <w:szCs w:val="18"/>
                <w:lang w:val="en-US"/>
              </w:rPr>
            </w:pPr>
            <w:r>
              <w:rPr>
                <w:szCs w:val="18"/>
                <w:lang w:val="en-US"/>
              </w:rPr>
              <w:t>defaultValue: None</w:t>
            </w:r>
          </w:p>
          <w:p w14:paraId="4DB044C2"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C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C4"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4DB044C5" w14:textId="77777777"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14:paraId="4DB044C6" w14:textId="77777777" w:rsidR="00E154AB" w:rsidRDefault="00E154AB" w:rsidP="00583841">
            <w:pPr>
              <w:pStyle w:val="TAL"/>
              <w:rPr>
                <w:rFonts w:cs="Arial"/>
                <w:szCs w:val="18"/>
                <w:lang w:val="en-US"/>
              </w:rPr>
            </w:pPr>
            <w:r>
              <w:rPr>
                <w:rFonts w:cs="Arial"/>
                <w:szCs w:val="18"/>
                <w:lang w:val="en-US"/>
              </w:rPr>
              <w:t>allowedValues: {0..31}.</w:t>
            </w:r>
          </w:p>
          <w:p w14:paraId="4DB044C7"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C8"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C9" w14:textId="77777777" w:rsidR="00E154AB" w:rsidRDefault="00E154AB" w:rsidP="00583841">
            <w:pPr>
              <w:pStyle w:val="TAL"/>
              <w:rPr>
                <w:szCs w:val="18"/>
                <w:lang w:val="en-US"/>
              </w:rPr>
            </w:pPr>
            <w:r>
              <w:rPr>
                <w:szCs w:val="18"/>
                <w:lang w:val="en-US"/>
              </w:rPr>
              <w:t>multiplicity: 1</w:t>
            </w:r>
          </w:p>
          <w:p w14:paraId="4DB044CA" w14:textId="77777777" w:rsidR="00E154AB" w:rsidRDefault="00E154AB" w:rsidP="00583841">
            <w:pPr>
              <w:pStyle w:val="TAL"/>
              <w:rPr>
                <w:szCs w:val="18"/>
                <w:lang w:val="en-US"/>
              </w:rPr>
            </w:pPr>
            <w:r>
              <w:rPr>
                <w:szCs w:val="18"/>
                <w:lang w:val="en-US"/>
              </w:rPr>
              <w:t>isOrdered: N/A</w:t>
            </w:r>
          </w:p>
          <w:p w14:paraId="4DB044CB" w14:textId="77777777" w:rsidR="00E154AB" w:rsidRDefault="00E154AB" w:rsidP="00583841">
            <w:pPr>
              <w:pStyle w:val="TAL"/>
              <w:rPr>
                <w:szCs w:val="18"/>
                <w:lang w:val="en-US"/>
              </w:rPr>
            </w:pPr>
            <w:r>
              <w:rPr>
                <w:szCs w:val="18"/>
                <w:lang w:val="en-US"/>
              </w:rPr>
              <w:t>isUnique: N/A</w:t>
            </w:r>
          </w:p>
          <w:p w14:paraId="4DB044CC" w14:textId="77777777" w:rsidR="00E154AB" w:rsidRDefault="00E154AB" w:rsidP="00583841">
            <w:pPr>
              <w:pStyle w:val="TAL"/>
              <w:rPr>
                <w:szCs w:val="18"/>
                <w:lang w:val="en-US"/>
              </w:rPr>
            </w:pPr>
            <w:r>
              <w:rPr>
                <w:szCs w:val="18"/>
                <w:lang w:val="en-US"/>
              </w:rPr>
              <w:t>defaultValue: None</w:t>
            </w:r>
          </w:p>
          <w:p w14:paraId="4DB044CD"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D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CF"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4DB044D0" w14:textId="77777777"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4DB044D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D2"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D3" w14:textId="77777777" w:rsidR="00E154AB" w:rsidRDefault="00E154AB" w:rsidP="00583841">
            <w:pPr>
              <w:pStyle w:val="TAL"/>
              <w:rPr>
                <w:szCs w:val="18"/>
                <w:lang w:val="en-US"/>
              </w:rPr>
            </w:pPr>
            <w:r>
              <w:rPr>
                <w:szCs w:val="18"/>
                <w:lang w:val="en-US"/>
              </w:rPr>
              <w:t>multiplicity: 1</w:t>
            </w:r>
          </w:p>
          <w:p w14:paraId="4DB044D4" w14:textId="77777777" w:rsidR="00E154AB" w:rsidRDefault="00E154AB" w:rsidP="00583841">
            <w:pPr>
              <w:pStyle w:val="TAL"/>
              <w:rPr>
                <w:szCs w:val="18"/>
                <w:lang w:val="en-US"/>
              </w:rPr>
            </w:pPr>
            <w:r>
              <w:rPr>
                <w:szCs w:val="18"/>
                <w:lang w:val="en-US"/>
              </w:rPr>
              <w:t>isOrdered: N/A</w:t>
            </w:r>
          </w:p>
          <w:p w14:paraId="4DB044D5" w14:textId="77777777" w:rsidR="00E154AB" w:rsidRDefault="00E154AB" w:rsidP="00583841">
            <w:pPr>
              <w:pStyle w:val="TAL"/>
              <w:rPr>
                <w:szCs w:val="18"/>
                <w:lang w:val="en-US"/>
              </w:rPr>
            </w:pPr>
            <w:r>
              <w:rPr>
                <w:szCs w:val="18"/>
                <w:lang w:val="en-US"/>
              </w:rPr>
              <w:t>isUnique: N/A</w:t>
            </w:r>
          </w:p>
          <w:p w14:paraId="4DB044D6" w14:textId="77777777" w:rsidR="00E154AB" w:rsidRDefault="00E154AB" w:rsidP="00583841">
            <w:pPr>
              <w:pStyle w:val="TAL"/>
              <w:rPr>
                <w:szCs w:val="18"/>
                <w:lang w:val="en-US"/>
              </w:rPr>
            </w:pPr>
            <w:r>
              <w:rPr>
                <w:szCs w:val="18"/>
                <w:lang w:val="en-US"/>
              </w:rPr>
              <w:t>defaultValue: None</w:t>
            </w:r>
          </w:p>
          <w:p w14:paraId="4DB044D7"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4DB044D8" w14:textId="77777777" w:rsidR="00E154AB" w:rsidRDefault="00E154AB" w:rsidP="00583841">
            <w:pPr>
              <w:pStyle w:val="TAL"/>
            </w:pPr>
          </w:p>
        </w:tc>
      </w:tr>
      <w:tr w:rsidR="00E154AB" w:rsidRPr="002B15AA" w14:paraId="4DB044E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DA"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4DB044DB" w14:textId="77777777"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 xml:space="preserve">is multiplied with this factor if the UE is in high mobility state. It corresponds to the parameter Speed dependent ScalingFactor for TreselectionNr for medium high state in </w:t>
            </w:r>
            <w:r w:rsidR="0062012C">
              <w:rPr>
                <w:rFonts w:cs="Arial"/>
                <w:szCs w:val="18"/>
                <w:lang w:val="en-US"/>
              </w:rPr>
              <w:t>TS</w:t>
            </w:r>
            <w:r>
              <w:rPr>
                <w:rFonts w:cs="Arial"/>
                <w:szCs w:val="18"/>
                <w:lang w:val="en-US"/>
              </w:rPr>
              <w:t xml:space="preserve"> 38.304 [49]. The unit is one %.</w:t>
            </w:r>
          </w:p>
          <w:p w14:paraId="4DB044DC" w14:textId="77777777"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4DB044DD" w14:textId="77777777"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14:paraId="4DB044DE"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DF"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E0" w14:textId="77777777" w:rsidR="00E154AB" w:rsidRDefault="00E154AB" w:rsidP="00583841">
            <w:pPr>
              <w:pStyle w:val="TAL"/>
              <w:rPr>
                <w:szCs w:val="18"/>
                <w:lang w:val="en-US"/>
              </w:rPr>
            </w:pPr>
            <w:r>
              <w:rPr>
                <w:szCs w:val="18"/>
                <w:lang w:val="en-US"/>
              </w:rPr>
              <w:t>multiplicity: 1</w:t>
            </w:r>
          </w:p>
          <w:p w14:paraId="4DB044E1" w14:textId="77777777" w:rsidR="00E154AB" w:rsidRDefault="00E154AB" w:rsidP="00583841">
            <w:pPr>
              <w:pStyle w:val="TAL"/>
              <w:rPr>
                <w:szCs w:val="18"/>
                <w:lang w:val="en-US"/>
              </w:rPr>
            </w:pPr>
            <w:r>
              <w:rPr>
                <w:szCs w:val="18"/>
                <w:lang w:val="en-US"/>
              </w:rPr>
              <w:t>isOrdered: N/A</w:t>
            </w:r>
          </w:p>
          <w:p w14:paraId="4DB044E2" w14:textId="77777777" w:rsidR="00E154AB" w:rsidRDefault="00E154AB" w:rsidP="00583841">
            <w:pPr>
              <w:pStyle w:val="TAL"/>
              <w:rPr>
                <w:szCs w:val="18"/>
                <w:lang w:val="en-US"/>
              </w:rPr>
            </w:pPr>
            <w:r>
              <w:rPr>
                <w:szCs w:val="18"/>
                <w:lang w:val="en-US"/>
              </w:rPr>
              <w:t>isUnique: N/A</w:t>
            </w:r>
          </w:p>
          <w:p w14:paraId="4DB044E3" w14:textId="77777777" w:rsidR="00E154AB" w:rsidRDefault="00E154AB" w:rsidP="00583841">
            <w:pPr>
              <w:pStyle w:val="TAL"/>
              <w:rPr>
                <w:szCs w:val="18"/>
                <w:lang w:val="en-US"/>
              </w:rPr>
            </w:pPr>
            <w:r>
              <w:rPr>
                <w:szCs w:val="18"/>
                <w:lang w:val="en-US"/>
              </w:rPr>
              <w:t>defaultValue: None</w:t>
            </w:r>
          </w:p>
          <w:p w14:paraId="4DB044E4"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F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E6"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4DB044E7" w14:textId="77777777"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0062012C">
              <w:rPr>
                <w:rFonts w:ascii="Arial" w:hAnsi="Arial" w:cs="Arial"/>
                <w:sz w:val="18"/>
                <w:szCs w:val="18"/>
                <w:lang w:val="en-US" w:eastAsia="en-GB"/>
              </w:rPr>
              <w:t>"</w:t>
            </w:r>
            <w:r w:rsidRPr="008E6D39">
              <w:rPr>
                <w:rFonts w:ascii="Arial" w:hAnsi="Arial" w:cs="Arial"/>
                <w:sz w:val="18"/>
                <w:szCs w:val="18"/>
                <w:lang w:val="en-US" w:eastAsia="en-GB"/>
              </w:rPr>
              <w:t>)</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w:t>
            </w:r>
            <w:r w:rsidR="0062012C">
              <w:rPr>
                <w:rFonts w:ascii="Arial" w:hAnsi="Arial" w:cs="Arial"/>
                <w:sz w:val="18"/>
                <w:szCs w:val="18"/>
                <w:lang w:val="en-US"/>
              </w:rPr>
              <w:t>TS</w:t>
            </w:r>
            <w:r>
              <w:rPr>
                <w:rFonts w:ascii="Arial" w:hAnsi="Arial" w:cs="Arial"/>
                <w:sz w:val="18"/>
                <w:szCs w:val="18"/>
                <w:lang w:val="en-US"/>
              </w:rPr>
              <w:t xml:space="preserve"> 38.304 [49]. Its unit is one %.</w:t>
            </w:r>
          </w:p>
          <w:p w14:paraId="4DB044E8" w14:textId="77777777"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4DB044E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EA"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4EB" w14:textId="77777777" w:rsidR="00E154AB" w:rsidRDefault="00E154AB" w:rsidP="00583841">
            <w:pPr>
              <w:pStyle w:val="TAL"/>
              <w:rPr>
                <w:szCs w:val="18"/>
                <w:lang w:val="en-US"/>
              </w:rPr>
            </w:pPr>
            <w:r>
              <w:rPr>
                <w:szCs w:val="18"/>
                <w:lang w:val="en-US"/>
              </w:rPr>
              <w:t>multiplicity: 1</w:t>
            </w:r>
          </w:p>
          <w:p w14:paraId="4DB044EC" w14:textId="77777777" w:rsidR="00E154AB" w:rsidRDefault="00E154AB" w:rsidP="00583841">
            <w:pPr>
              <w:pStyle w:val="TAL"/>
              <w:rPr>
                <w:szCs w:val="18"/>
                <w:lang w:val="en-US"/>
              </w:rPr>
            </w:pPr>
            <w:r>
              <w:rPr>
                <w:szCs w:val="18"/>
                <w:lang w:val="en-US"/>
              </w:rPr>
              <w:t>isOrdered: N/A</w:t>
            </w:r>
          </w:p>
          <w:p w14:paraId="4DB044ED" w14:textId="77777777" w:rsidR="00E154AB" w:rsidRDefault="00E154AB" w:rsidP="00583841">
            <w:pPr>
              <w:pStyle w:val="TAL"/>
              <w:rPr>
                <w:szCs w:val="18"/>
                <w:lang w:val="en-US"/>
              </w:rPr>
            </w:pPr>
            <w:r>
              <w:rPr>
                <w:szCs w:val="18"/>
                <w:lang w:val="en-US"/>
              </w:rPr>
              <w:t>isUnique: N/A</w:t>
            </w:r>
          </w:p>
          <w:p w14:paraId="4DB044EE" w14:textId="77777777" w:rsidR="00E154AB" w:rsidRDefault="00E154AB" w:rsidP="00583841">
            <w:pPr>
              <w:pStyle w:val="TAL"/>
              <w:rPr>
                <w:szCs w:val="18"/>
                <w:lang w:val="en-US"/>
              </w:rPr>
            </w:pPr>
            <w:r>
              <w:rPr>
                <w:szCs w:val="18"/>
                <w:lang w:val="en-US"/>
              </w:rPr>
              <w:t>defaultValue: None</w:t>
            </w:r>
          </w:p>
          <w:p w14:paraId="4DB044EF"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4DB044F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F1"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4DB044F2"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4DB044F3" w14:textId="77777777" w:rsidR="00E154AB" w:rsidRPr="003B0F8C" w:rsidRDefault="00E154AB" w:rsidP="00583841">
            <w:pPr>
              <w:spacing w:after="0"/>
              <w:rPr>
                <w:rFonts w:ascii="Arial" w:hAnsi="Arial" w:cs="Arial"/>
                <w:sz w:val="18"/>
                <w:szCs w:val="18"/>
                <w:lang w:val="en-US"/>
              </w:rPr>
            </w:pPr>
          </w:p>
          <w:p w14:paraId="4DB044F4" w14:textId="77777777" w:rsidR="00E154AB" w:rsidRPr="003B0F8C" w:rsidRDefault="00E154AB" w:rsidP="00583841">
            <w:pPr>
              <w:pStyle w:val="TAL"/>
              <w:rPr>
                <w:rFonts w:cs="Arial"/>
                <w:szCs w:val="18"/>
                <w:lang w:val="en-US"/>
              </w:rPr>
            </w:pPr>
            <w:r w:rsidRPr="00212C37">
              <w:rPr>
                <w:rFonts w:cs="Arial"/>
                <w:szCs w:val="18"/>
                <w:lang w:val="en-US"/>
              </w:rPr>
              <w:t>allowedValues: {0.. 3279165}.</w:t>
            </w:r>
          </w:p>
          <w:p w14:paraId="4DB044F5" w14:textId="77777777" w:rsidR="00E154AB" w:rsidRDefault="00E154AB" w:rsidP="00583841">
            <w:pPr>
              <w:pStyle w:val="TAL"/>
              <w:rPr>
                <w:rFonts w:cs="Arial"/>
                <w:szCs w:val="18"/>
                <w:highlight w:val="yellow"/>
                <w:lang w:val="en-US"/>
              </w:rPr>
            </w:pPr>
          </w:p>
          <w:p w14:paraId="4DB044F6"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4F7" w14:textId="77777777"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14:paraId="4DB044F8" w14:textId="77777777" w:rsidR="00E154AB" w:rsidRPr="003B0F8C" w:rsidRDefault="00E154AB" w:rsidP="00583841">
            <w:pPr>
              <w:pStyle w:val="TAL"/>
              <w:rPr>
                <w:szCs w:val="18"/>
                <w:lang w:val="en-US"/>
              </w:rPr>
            </w:pPr>
            <w:r w:rsidRPr="00212C37">
              <w:rPr>
                <w:szCs w:val="18"/>
                <w:lang w:val="en-US"/>
              </w:rPr>
              <w:t>multiplicity: 1</w:t>
            </w:r>
          </w:p>
          <w:p w14:paraId="4DB044F9" w14:textId="77777777" w:rsidR="00E154AB" w:rsidRPr="003B0F8C" w:rsidRDefault="00E154AB" w:rsidP="00583841">
            <w:pPr>
              <w:pStyle w:val="TAL"/>
              <w:rPr>
                <w:szCs w:val="18"/>
                <w:lang w:val="en-US"/>
              </w:rPr>
            </w:pPr>
            <w:r w:rsidRPr="00212C37">
              <w:rPr>
                <w:szCs w:val="18"/>
                <w:lang w:val="en-US"/>
              </w:rPr>
              <w:t>isOrdered: N/A</w:t>
            </w:r>
          </w:p>
          <w:p w14:paraId="4DB044FA" w14:textId="77777777" w:rsidR="00E154AB" w:rsidRPr="003B0F8C" w:rsidRDefault="00E154AB" w:rsidP="00583841">
            <w:pPr>
              <w:pStyle w:val="TAL"/>
              <w:rPr>
                <w:szCs w:val="18"/>
                <w:lang w:val="en-US"/>
              </w:rPr>
            </w:pPr>
            <w:r w:rsidRPr="00212C37">
              <w:rPr>
                <w:szCs w:val="18"/>
                <w:lang w:val="en-US"/>
              </w:rPr>
              <w:t>isUnique: N/A</w:t>
            </w:r>
          </w:p>
          <w:p w14:paraId="4DB044FB" w14:textId="77777777" w:rsidR="00E154AB" w:rsidRPr="003B0F8C" w:rsidRDefault="00E154AB" w:rsidP="00583841">
            <w:pPr>
              <w:pStyle w:val="TAL"/>
              <w:rPr>
                <w:szCs w:val="18"/>
                <w:lang w:val="en-US"/>
              </w:rPr>
            </w:pPr>
            <w:r w:rsidRPr="00212C37">
              <w:rPr>
                <w:szCs w:val="18"/>
                <w:lang w:val="en-US"/>
              </w:rPr>
              <w:t>defaultValue: None</w:t>
            </w:r>
          </w:p>
          <w:p w14:paraId="4DB044FC" w14:textId="77777777"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14:paraId="4DB044FD" w14:textId="77777777" w:rsidR="00E154AB" w:rsidRDefault="00E154AB" w:rsidP="00583841">
            <w:pPr>
              <w:pStyle w:val="TAL"/>
            </w:pPr>
          </w:p>
        </w:tc>
      </w:tr>
      <w:tr w:rsidR="00E154AB" w:rsidRPr="002B15AA" w14:paraId="4DB0450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4FF"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4DB04500" w14:textId="77777777"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This SSB is used for for synchronization. See </w:t>
            </w:r>
            <w:r w:rsidR="0062012C">
              <w:rPr>
                <w:rFonts w:ascii="Arial" w:hAnsi="Arial" w:cs="Arial"/>
                <w:color w:val="000000"/>
                <w:sz w:val="18"/>
                <w:szCs w:val="18"/>
                <w:lang w:val="en-US"/>
              </w:rPr>
              <w:t>clause</w:t>
            </w:r>
            <w:r w:rsidRPr="00212C37">
              <w:rPr>
                <w:rFonts w:ascii="Arial" w:hAnsi="Arial" w:cs="Arial"/>
                <w:color w:val="000000"/>
                <w:sz w:val="18"/>
                <w:szCs w:val="18"/>
                <w:lang w:val="en-US"/>
              </w:rPr>
              <w:t xml:space="preserve"> 5 in TS 38.104 [12]. Its units are in kHz.</w:t>
            </w:r>
          </w:p>
          <w:p w14:paraId="4DB04501" w14:textId="77777777"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4DB04502" w14:textId="77777777"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4DB04503"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B04504" w14:textId="77777777"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4DB04505" w14:textId="77777777" w:rsidR="00E154AB" w:rsidRPr="003B0F8C" w:rsidRDefault="00E154AB" w:rsidP="00583841">
            <w:pPr>
              <w:pStyle w:val="TAL"/>
              <w:rPr>
                <w:color w:val="000000"/>
                <w:szCs w:val="18"/>
                <w:lang w:val="en-US"/>
              </w:rPr>
            </w:pPr>
            <w:r w:rsidRPr="00212C37">
              <w:rPr>
                <w:color w:val="000000"/>
                <w:szCs w:val="18"/>
                <w:lang w:val="en-US"/>
              </w:rPr>
              <w:t>multiplicity: 1</w:t>
            </w:r>
          </w:p>
          <w:p w14:paraId="4DB04506" w14:textId="77777777" w:rsidR="00E154AB" w:rsidRPr="003B0F8C" w:rsidRDefault="00E154AB" w:rsidP="00583841">
            <w:pPr>
              <w:pStyle w:val="TAL"/>
              <w:rPr>
                <w:color w:val="000000"/>
                <w:szCs w:val="18"/>
                <w:lang w:val="en-US"/>
              </w:rPr>
            </w:pPr>
            <w:r w:rsidRPr="00212C37">
              <w:rPr>
                <w:color w:val="000000"/>
                <w:szCs w:val="18"/>
                <w:lang w:val="en-US"/>
              </w:rPr>
              <w:t>isOrdered: N/A</w:t>
            </w:r>
          </w:p>
          <w:p w14:paraId="4DB04507" w14:textId="77777777" w:rsidR="00E154AB" w:rsidRPr="003B0F8C" w:rsidRDefault="00E154AB" w:rsidP="00583841">
            <w:pPr>
              <w:pStyle w:val="TAL"/>
              <w:rPr>
                <w:color w:val="000000"/>
                <w:szCs w:val="18"/>
                <w:lang w:val="en-US"/>
              </w:rPr>
            </w:pPr>
            <w:r w:rsidRPr="00212C37">
              <w:rPr>
                <w:color w:val="000000"/>
                <w:szCs w:val="18"/>
                <w:lang w:val="en-US"/>
              </w:rPr>
              <w:t>isUnique: N/A</w:t>
            </w:r>
          </w:p>
          <w:p w14:paraId="4DB04508" w14:textId="77777777" w:rsidR="00E154AB" w:rsidRPr="003B0F8C" w:rsidRDefault="00E154AB" w:rsidP="00583841">
            <w:pPr>
              <w:pStyle w:val="TAL"/>
              <w:rPr>
                <w:color w:val="000000"/>
                <w:szCs w:val="18"/>
                <w:lang w:val="en-US"/>
              </w:rPr>
            </w:pPr>
            <w:r w:rsidRPr="00212C37">
              <w:rPr>
                <w:color w:val="000000"/>
                <w:szCs w:val="18"/>
                <w:lang w:val="en-US"/>
              </w:rPr>
              <w:t>defaultValue: None</w:t>
            </w:r>
          </w:p>
          <w:p w14:paraId="4DB04509" w14:textId="77777777"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4DB0450A" w14:textId="77777777" w:rsidR="00E154AB" w:rsidRDefault="00E154AB" w:rsidP="00583841">
            <w:pPr>
              <w:pStyle w:val="TAL"/>
            </w:pPr>
          </w:p>
        </w:tc>
      </w:tr>
      <w:tr w:rsidR="00E154AB" w:rsidRPr="002B15AA" w14:paraId="4DB0451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0C"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4DB0450D" w14:textId="77777777"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4DB0450E" w14:textId="77777777"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14:paraId="4DB0450F" w14:textId="77777777"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DB04510"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4DB04511" w14:textId="77777777" w:rsidR="00E154AB" w:rsidRDefault="00E154AB" w:rsidP="00583841">
            <w:pPr>
              <w:pStyle w:val="TAL"/>
              <w:rPr>
                <w:szCs w:val="18"/>
                <w:lang w:val="en-US"/>
              </w:rPr>
            </w:pPr>
            <w:r>
              <w:rPr>
                <w:szCs w:val="18"/>
                <w:lang w:val="en-US"/>
              </w:rPr>
              <w:t>multiplicity: 1</w:t>
            </w:r>
          </w:p>
          <w:p w14:paraId="4DB04512" w14:textId="77777777" w:rsidR="00E154AB" w:rsidRDefault="00E154AB" w:rsidP="00583841">
            <w:pPr>
              <w:pStyle w:val="TAL"/>
              <w:rPr>
                <w:szCs w:val="18"/>
                <w:lang w:val="en-US"/>
              </w:rPr>
            </w:pPr>
            <w:r>
              <w:rPr>
                <w:szCs w:val="18"/>
                <w:lang w:val="en-US"/>
              </w:rPr>
              <w:t>isOrdered: N/A</w:t>
            </w:r>
          </w:p>
          <w:p w14:paraId="4DB04513" w14:textId="77777777" w:rsidR="00E154AB" w:rsidRDefault="00E154AB" w:rsidP="00583841">
            <w:pPr>
              <w:pStyle w:val="TAL"/>
              <w:rPr>
                <w:szCs w:val="18"/>
                <w:lang w:val="en-US"/>
              </w:rPr>
            </w:pPr>
            <w:r>
              <w:rPr>
                <w:szCs w:val="18"/>
                <w:lang w:val="en-US"/>
              </w:rPr>
              <w:t>isUnique: N/A</w:t>
            </w:r>
          </w:p>
          <w:p w14:paraId="4DB04514" w14:textId="77777777" w:rsidR="00E154AB" w:rsidRDefault="00E154AB" w:rsidP="00583841">
            <w:pPr>
              <w:pStyle w:val="TAL"/>
              <w:rPr>
                <w:szCs w:val="18"/>
                <w:lang w:val="en-US"/>
              </w:rPr>
            </w:pPr>
            <w:r>
              <w:rPr>
                <w:szCs w:val="18"/>
                <w:lang w:val="en-US"/>
              </w:rPr>
              <w:t>defaultValue: None</w:t>
            </w:r>
          </w:p>
          <w:p w14:paraId="4DB04515"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4DB04516" w14:textId="77777777" w:rsidR="00E154AB" w:rsidRDefault="00E154AB" w:rsidP="00583841">
            <w:pPr>
              <w:pStyle w:val="TAL"/>
            </w:pPr>
          </w:p>
        </w:tc>
      </w:tr>
      <w:tr w:rsidR="00E154AB" w:rsidRPr="002B15AA" w14:paraId="4DB0452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18" w14:textId="77777777"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4DB04519" w14:textId="77777777"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4DB0451A" w14:textId="77777777"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4DB0451B" w14:textId="77777777"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4DB0451C" w14:textId="77777777" w:rsidR="00E154AB" w:rsidRPr="00035CDF" w:rsidRDefault="00E154AB" w:rsidP="00583841">
            <w:pPr>
              <w:pStyle w:val="TAL"/>
            </w:pPr>
            <w:r>
              <w:t>type:</w:t>
            </w:r>
            <w:r w:rsidRPr="00035CDF">
              <w:t xml:space="preserve"> </w:t>
            </w:r>
            <w:r>
              <w:t>Integer</w:t>
            </w:r>
          </w:p>
          <w:p w14:paraId="4DB0451D" w14:textId="77777777" w:rsidR="00E154AB" w:rsidRPr="00035CDF" w:rsidRDefault="00E154AB" w:rsidP="00583841">
            <w:pPr>
              <w:pStyle w:val="TAL"/>
            </w:pPr>
            <w:r w:rsidRPr="00035CDF">
              <w:t>multiplicity: 1</w:t>
            </w:r>
          </w:p>
          <w:p w14:paraId="4DB0451E" w14:textId="77777777" w:rsidR="00E154AB" w:rsidRPr="00035CDF" w:rsidRDefault="00E154AB" w:rsidP="00583841">
            <w:pPr>
              <w:pStyle w:val="TAL"/>
            </w:pPr>
            <w:r w:rsidRPr="00035CDF">
              <w:t>isOrdered: N/A</w:t>
            </w:r>
          </w:p>
          <w:p w14:paraId="4DB0451F" w14:textId="77777777" w:rsidR="00E154AB" w:rsidRPr="00035CDF" w:rsidRDefault="00E154AB" w:rsidP="00583841">
            <w:pPr>
              <w:pStyle w:val="TAL"/>
            </w:pPr>
            <w:r w:rsidRPr="00035CDF">
              <w:t>isUnique: N/A</w:t>
            </w:r>
          </w:p>
          <w:p w14:paraId="4DB04520" w14:textId="77777777" w:rsidR="00E154AB" w:rsidRPr="00035CDF" w:rsidRDefault="00E154AB" w:rsidP="00583841">
            <w:pPr>
              <w:pStyle w:val="TAL"/>
            </w:pPr>
            <w:r w:rsidRPr="00035CDF">
              <w:t>defaultValue: None</w:t>
            </w:r>
          </w:p>
          <w:p w14:paraId="4DB04521" w14:textId="77777777" w:rsidR="00E154AB" w:rsidRPr="00D70481" w:rsidRDefault="00E154AB" w:rsidP="00583841">
            <w:pPr>
              <w:pStyle w:val="TAL"/>
            </w:pPr>
            <w:r w:rsidRPr="00035CDF">
              <w:t>isNullable: False</w:t>
            </w:r>
          </w:p>
          <w:p w14:paraId="4DB04522" w14:textId="77777777" w:rsidR="00E154AB" w:rsidRDefault="00E154AB" w:rsidP="00583841">
            <w:pPr>
              <w:pStyle w:val="TAL"/>
              <w:rPr>
                <w:rFonts w:cs="Arial"/>
              </w:rPr>
            </w:pPr>
          </w:p>
        </w:tc>
      </w:tr>
      <w:tr w:rsidR="00E154AB" w:rsidRPr="002B15AA" w14:paraId="4DB0453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24" w14:textId="77777777"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4DB04525" w14:textId="77777777" w:rsidR="00E154AB" w:rsidRDefault="00E154AB" w:rsidP="00583841"/>
          <w:p w14:paraId="4DB04526" w14:textId="77777777" w:rsidR="00E154AB" w:rsidRDefault="00E154AB" w:rsidP="00583841"/>
          <w:p w14:paraId="4DB04527" w14:textId="77777777"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14:paraId="4DB04529" w14:textId="77777777" w:rsidTr="00583841">
              <w:trPr>
                <w:trHeight w:val="167"/>
              </w:trPr>
              <w:tc>
                <w:tcPr>
                  <w:tcW w:w="235" w:type="dxa"/>
                </w:tcPr>
                <w:p w14:paraId="4DB04528" w14:textId="77777777" w:rsidR="00E154AB" w:rsidRPr="00CD7AA5" w:rsidRDefault="00E154AB" w:rsidP="00583841">
                  <w:pPr>
                    <w:pStyle w:val="TAL"/>
                    <w:rPr>
                      <w:color w:val="FFFFFF"/>
                    </w:rPr>
                  </w:pPr>
                </w:p>
              </w:tc>
            </w:tr>
          </w:tbl>
          <w:p w14:paraId="4DB0452A" w14:textId="77777777"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4DB0452B" w14:textId="77777777"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4DB0452C" w14:textId="77777777" w:rsidR="00E154AB" w:rsidRDefault="00E154AB" w:rsidP="00583841">
            <w:pPr>
              <w:spacing w:after="0"/>
              <w:rPr>
                <w:rFonts w:ascii="Arial" w:hAnsi="Arial" w:cs="Arial"/>
                <w:sz w:val="18"/>
                <w:szCs w:val="18"/>
              </w:rPr>
            </w:pPr>
          </w:p>
          <w:p w14:paraId="4DB0452D" w14:textId="77777777"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4DB0452E" w14:textId="77777777" w:rsidR="00E154AB" w:rsidRPr="00F05A3B" w:rsidRDefault="00E154AB" w:rsidP="00583841">
            <w:pPr>
              <w:pStyle w:val="TAL"/>
              <w:ind w:left="284"/>
            </w:pPr>
            <w:r w:rsidRPr="00F05A3B">
              <w:t>ssbPerio</w:t>
            </w:r>
            <w:r>
              <w:t>di</w:t>
            </w:r>
            <w:r w:rsidRPr="00F05A3B">
              <w:t>city5 ms</w:t>
            </w:r>
            <w:r>
              <w:t xml:space="preserve"> </w:t>
            </w:r>
            <w:r w:rsidRPr="00F05A3B">
              <w:t>0..4</w:t>
            </w:r>
            <w:r>
              <w:t>,</w:t>
            </w:r>
          </w:p>
          <w:p w14:paraId="4DB0452F" w14:textId="77777777" w:rsidR="00E154AB" w:rsidRPr="00F05A3B" w:rsidRDefault="00E154AB" w:rsidP="00583841">
            <w:pPr>
              <w:pStyle w:val="TAL"/>
              <w:ind w:left="284"/>
            </w:pPr>
            <w:r w:rsidRPr="00F05A3B">
              <w:t>ssbPerio</w:t>
            </w:r>
            <w:r>
              <w:t>di</w:t>
            </w:r>
            <w:r w:rsidRPr="00F05A3B">
              <w:t>city10 ms</w:t>
            </w:r>
            <w:r>
              <w:t xml:space="preserve"> </w:t>
            </w:r>
            <w:r w:rsidRPr="00F05A3B">
              <w:t>0..9</w:t>
            </w:r>
            <w:r>
              <w:t>,</w:t>
            </w:r>
          </w:p>
          <w:p w14:paraId="4DB04530" w14:textId="77777777" w:rsidR="00E154AB" w:rsidRDefault="00E154AB" w:rsidP="00583841">
            <w:pPr>
              <w:pStyle w:val="TAL"/>
              <w:ind w:left="284"/>
            </w:pPr>
            <w:r w:rsidRPr="00F05A3B">
              <w:t>ssbPerio</w:t>
            </w:r>
            <w:r>
              <w:t>di</w:t>
            </w:r>
            <w:r w:rsidRPr="00F05A3B">
              <w:t>city20 ms 0..19</w:t>
            </w:r>
            <w:r>
              <w:t>,</w:t>
            </w:r>
          </w:p>
          <w:p w14:paraId="4DB04531" w14:textId="77777777" w:rsidR="00E154AB" w:rsidRPr="00F05A3B" w:rsidRDefault="00E154AB" w:rsidP="00583841">
            <w:pPr>
              <w:pStyle w:val="TAL"/>
              <w:ind w:left="284"/>
            </w:pPr>
            <w:r w:rsidRPr="00F05A3B">
              <w:t>ssbPerio</w:t>
            </w:r>
            <w:r>
              <w:t>di</w:t>
            </w:r>
            <w:r w:rsidRPr="00F05A3B">
              <w:t>city40 ms 0..39</w:t>
            </w:r>
            <w:r>
              <w:t>,</w:t>
            </w:r>
          </w:p>
          <w:p w14:paraId="4DB04532" w14:textId="77777777" w:rsidR="00E154AB" w:rsidRPr="00F05A3B" w:rsidRDefault="00E154AB" w:rsidP="00583841">
            <w:pPr>
              <w:pStyle w:val="TAL"/>
              <w:ind w:left="284"/>
            </w:pPr>
            <w:r w:rsidRPr="00F05A3B">
              <w:t>ssbPerio</w:t>
            </w:r>
            <w:r>
              <w:t>di</w:t>
            </w:r>
            <w:r w:rsidRPr="00F05A3B">
              <w:t>city80 ms 0..79</w:t>
            </w:r>
            <w:r>
              <w:t>,</w:t>
            </w:r>
          </w:p>
          <w:p w14:paraId="4DB04533" w14:textId="77777777"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4DB04534" w14:textId="77777777"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DB04535" w14:textId="77777777" w:rsidR="00E154AB" w:rsidRPr="00035CDF" w:rsidRDefault="00E154AB" w:rsidP="00583841">
            <w:pPr>
              <w:pStyle w:val="TAL"/>
            </w:pPr>
            <w:r w:rsidRPr="00035CDF">
              <w:t xml:space="preserve">type: </w:t>
            </w:r>
            <w:r>
              <w:t>Integer</w:t>
            </w:r>
          </w:p>
          <w:p w14:paraId="4DB04536" w14:textId="77777777" w:rsidR="00E154AB" w:rsidRPr="00035CDF" w:rsidRDefault="00E154AB" w:rsidP="00583841">
            <w:pPr>
              <w:pStyle w:val="TAL"/>
            </w:pPr>
            <w:r w:rsidRPr="00035CDF">
              <w:t>multiplicity: 1</w:t>
            </w:r>
          </w:p>
          <w:p w14:paraId="4DB04537" w14:textId="77777777" w:rsidR="00E154AB" w:rsidRPr="00035CDF" w:rsidRDefault="00E154AB" w:rsidP="00583841">
            <w:pPr>
              <w:pStyle w:val="TAL"/>
            </w:pPr>
            <w:r w:rsidRPr="00035CDF">
              <w:t>isOrdered: N/A</w:t>
            </w:r>
          </w:p>
          <w:p w14:paraId="4DB04538" w14:textId="77777777" w:rsidR="00E154AB" w:rsidRPr="00035CDF" w:rsidRDefault="00E154AB" w:rsidP="00583841">
            <w:pPr>
              <w:pStyle w:val="TAL"/>
            </w:pPr>
            <w:r w:rsidRPr="00035CDF">
              <w:t>isUnique: N/A</w:t>
            </w:r>
          </w:p>
          <w:p w14:paraId="4DB04539" w14:textId="77777777" w:rsidR="00E154AB" w:rsidRPr="00035CDF" w:rsidRDefault="00E154AB" w:rsidP="00583841">
            <w:pPr>
              <w:pStyle w:val="TAL"/>
            </w:pPr>
            <w:r w:rsidRPr="00035CDF">
              <w:t>defaultValue: None</w:t>
            </w:r>
          </w:p>
          <w:p w14:paraId="4DB0453A" w14:textId="77777777" w:rsidR="00E154AB" w:rsidRPr="00D70481" w:rsidRDefault="00E154AB" w:rsidP="00583841">
            <w:pPr>
              <w:pStyle w:val="TAL"/>
            </w:pPr>
            <w:r w:rsidRPr="00035CDF">
              <w:t>isNullable: False</w:t>
            </w:r>
          </w:p>
          <w:p w14:paraId="4DB0453B" w14:textId="77777777" w:rsidR="00E154AB" w:rsidRDefault="00E154AB" w:rsidP="00583841">
            <w:pPr>
              <w:pStyle w:val="TAL"/>
              <w:rPr>
                <w:rFonts w:cs="Arial"/>
              </w:rPr>
            </w:pPr>
          </w:p>
        </w:tc>
      </w:tr>
      <w:tr w:rsidR="00E154AB" w:rsidRPr="002B15AA" w14:paraId="4DB0454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3D" w14:textId="77777777"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14:paraId="4DB0453F" w14:textId="77777777" w:rsidTr="00583841">
              <w:trPr>
                <w:trHeight w:val="117"/>
              </w:trPr>
              <w:tc>
                <w:tcPr>
                  <w:tcW w:w="290" w:type="dxa"/>
                </w:tcPr>
                <w:p w14:paraId="4DB0453E" w14:textId="77777777" w:rsidR="00E154AB" w:rsidRDefault="00E154AB" w:rsidP="00583841">
                  <w:pPr>
                    <w:pStyle w:val="Default"/>
                    <w:rPr>
                      <w:sz w:val="18"/>
                      <w:szCs w:val="18"/>
                    </w:rPr>
                  </w:pPr>
                </w:p>
              </w:tc>
            </w:tr>
          </w:tbl>
          <w:p w14:paraId="4DB04540" w14:textId="77777777"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4DB04541" w14:textId="77777777"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4.1</w:t>
            </w:r>
            <w:r>
              <w:rPr>
                <w:rFonts w:ascii="Arial" w:hAnsi="Arial" w:cs="Arial"/>
                <w:sz w:val="18"/>
                <w:szCs w:val="18"/>
                <w:lang w:eastAsia="en-GB"/>
              </w:rPr>
              <w:t>.</w:t>
            </w:r>
          </w:p>
          <w:p w14:paraId="4DB04542" w14:textId="77777777" w:rsidR="00E154AB" w:rsidRDefault="00E154AB" w:rsidP="00583841">
            <w:pPr>
              <w:spacing w:after="0"/>
              <w:rPr>
                <w:rFonts w:ascii="Arial" w:hAnsi="Arial" w:cs="Arial"/>
                <w:sz w:val="18"/>
                <w:szCs w:val="18"/>
              </w:rPr>
            </w:pPr>
          </w:p>
          <w:p w14:paraId="4DB04543" w14:textId="77777777"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4DB04544" w14:textId="77777777"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DB04545" w14:textId="77777777" w:rsidR="00E154AB" w:rsidRPr="00035CDF" w:rsidRDefault="00E154AB" w:rsidP="00583841">
            <w:pPr>
              <w:pStyle w:val="TAL"/>
            </w:pPr>
            <w:r w:rsidRPr="00035CDF">
              <w:t xml:space="preserve">type: </w:t>
            </w:r>
            <w:r>
              <w:t>Integer</w:t>
            </w:r>
          </w:p>
          <w:p w14:paraId="4DB04546" w14:textId="77777777" w:rsidR="00E154AB" w:rsidRPr="00035CDF" w:rsidRDefault="00E154AB" w:rsidP="00583841">
            <w:pPr>
              <w:pStyle w:val="TAL"/>
            </w:pPr>
            <w:r w:rsidRPr="00035CDF">
              <w:t>multiplicity: 1</w:t>
            </w:r>
          </w:p>
          <w:p w14:paraId="4DB04547" w14:textId="77777777" w:rsidR="00E154AB" w:rsidRPr="00035CDF" w:rsidRDefault="00E154AB" w:rsidP="00583841">
            <w:pPr>
              <w:pStyle w:val="TAL"/>
            </w:pPr>
            <w:r w:rsidRPr="00035CDF">
              <w:t>isOrdered: N/A</w:t>
            </w:r>
          </w:p>
          <w:p w14:paraId="4DB04548" w14:textId="77777777" w:rsidR="00E154AB" w:rsidRPr="00035CDF" w:rsidRDefault="00E154AB" w:rsidP="00583841">
            <w:pPr>
              <w:pStyle w:val="TAL"/>
            </w:pPr>
            <w:r w:rsidRPr="00035CDF">
              <w:t>isUnique: N/A</w:t>
            </w:r>
          </w:p>
          <w:p w14:paraId="4DB04549" w14:textId="77777777" w:rsidR="00E154AB" w:rsidRPr="00035CDF" w:rsidRDefault="00E154AB" w:rsidP="00583841">
            <w:pPr>
              <w:pStyle w:val="TAL"/>
            </w:pPr>
            <w:r w:rsidRPr="00035CDF">
              <w:t>defaultValue: None</w:t>
            </w:r>
          </w:p>
          <w:p w14:paraId="4DB0454A" w14:textId="77777777" w:rsidR="00E154AB" w:rsidRPr="00D70481" w:rsidRDefault="00E154AB" w:rsidP="00583841">
            <w:pPr>
              <w:pStyle w:val="TAL"/>
            </w:pPr>
            <w:r w:rsidRPr="00035CDF">
              <w:t>isNullable: False</w:t>
            </w:r>
          </w:p>
          <w:p w14:paraId="4DB0454B" w14:textId="77777777" w:rsidR="00E154AB" w:rsidRDefault="00E154AB" w:rsidP="00583841">
            <w:pPr>
              <w:pStyle w:val="TAL"/>
              <w:rPr>
                <w:rFonts w:cs="Arial"/>
              </w:rPr>
            </w:pPr>
          </w:p>
        </w:tc>
      </w:tr>
      <w:tr w:rsidR="00E154AB" w:rsidRPr="002B15AA" w14:paraId="4DB0455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4D" w14:textId="77777777"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4DB0454E" w14:textId="77777777"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4DB0454F" w14:textId="77777777"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4DB04550" w14:textId="77777777"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DB04551" w14:textId="77777777" w:rsidR="00E154AB" w:rsidRPr="002B15AA" w:rsidRDefault="00E154AB" w:rsidP="00583841">
            <w:pPr>
              <w:pStyle w:val="TAL"/>
            </w:pPr>
            <w:r>
              <w:t xml:space="preserve">type: String </w:t>
            </w:r>
          </w:p>
          <w:p w14:paraId="4DB04552" w14:textId="77777777" w:rsidR="00E154AB" w:rsidRPr="002B15AA" w:rsidRDefault="00E154AB" w:rsidP="00583841">
            <w:pPr>
              <w:pStyle w:val="TAL"/>
            </w:pPr>
            <w:r>
              <w:t xml:space="preserve">multiplicity: </w:t>
            </w:r>
            <w:r>
              <w:rPr>
                <w:rFonts w:hint="eastAsia"/>
                <w:lang w:eastAsia="zh-CN"/>
              </w:rPr>
              <w:t>1</w:t>
            </w:r>
          </w:p>
          <w:p w14:paraId="4DB04553" w14:textId="77777777" w:rsidR="00E154AB" w:rsidRPr="002B15AA" w:rsidRDefault="00E154AB" w:rsidP="00583841">
            <w:pPr>
              <w:pStyle w:val="TAL"/>
            </w:pPr>
            <w:r w:rsidRPr="002B15AA">
              <w:t>isOrdered: N/A</w:t>
            </w:r>
          </w:p>
          <w:p w14:paraId="4DB04554" w14:textId="77777777" w:rsidR="00E154AB" w:rsidRPr="002B15AA" w:rsidRDefault="00E154AB" w:rsidP="00583841">
            <w:pPr>
              <w:pStyle w:val="TAL"/>
            </w:pPr>
            <w:r w:rsidRPr="002B15AA">
              <w:t xml:space="preserve">isUnique: </w:t>
            </w:r>
            <w:r w:rsidRPr="00035CDF">
              <w:t>N/A</w:t>
            </w:r>
          </w:p>
          <w:p w14:paraId="4DB04555" w14:textId="77777777" w:rsidR="00E154AB" w:rsidRPr="002B15AA" w:rsidRDefault="00E154AB" w:rsidP="00583841">
            <w:pPr>
              <w:pStyle w:val="TAL"/>
            </w:pPr>
            <w:r w:rsidRPr="002B15AA">
              <w:t>defaultValue: None</w:t>
            </w:r>
          </w:p>
          <w:p w14:paraId="4DB04556" w14:textId="77777777" w:rsidR="00E154AB" w:rsidRPr="00035CDF" w:rsidRDefault="00E154AB" w:rsidP="00583841">
            <w:pPr>
              <w:pStyle w:val="TAL"/>
            </w:pPr>
            <w:r w:rsidRPr="002B15AA">
              <w:t>isNullable: False</w:t>
            </w:r>
          </w:p>
        </w:tc>
      </w:tr>
      <w:tr w:rsidR="00E154AB" w:rsidRPr="002B15AA" w14:paraId="4DB0456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58" w14:textId="77777777"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4DB04559" w14:textId="77777777"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4DB0455A" w14:textId="77777777"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4DB0455B" w14:textId="77777777" w:rsidR="00E154AB" w:rsidRPr="000A7520" w:rsidRDefault="00E154AB" w:rsidP="00583841">
            <w:pPr>
              <w:spacing w:after="0"/>
              <w:rPr>
                <w:rStyle w:val="normaltextrun1"/>
                <w:color w:val="181818"/>
                <w:spacing w:val="-6"/>
                <w:position w:val="2"/>
              </w:rPr>
            </w:pPr>
          </w:p>
          <w:p w14:paraId="4DB0455C" w14:textId="77777777"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DB0455D" w14:textId="77777777" w:rsidR="00E154AB" w:rsidRPr="002B15AA" w:rsidRDefault="00E154AB" w:rsidP="00583841">
            <w:pPr>
              <w:pStyle w:val="TAL"/>
            </w:pPr>
            <w:r>
              <w:t>type: String</w:t>
            </w:r>
          </w:p>
          <w:p w14:paraId="4DB0455E" w14:textId="77777777" w:rsidR="00E154AB" w:rsidRPr="002B15AA" w:rsidRDefault="00E154AB" w:rsidP="00583841">
            <w:pPr>
              <w:pStyle w:val="TAL"/>
            </w:pPr>
            <w:r>
              <w:t xml:space="preserve">multiplicity: </w:t>
            </w:r>
            <w:r>
              <w:rPr>
                <w:rFonts w:hint="eastAsia"/>
                <w:lang w:eastAsia="zh-CN"/>
              </w:rPr>
              <w:t>1</w:t>
            </w:r>
          </w:p>
          <w:p w14:paraId="4DB0455F" w14:textId="77777777" w:rsidR="00E154AB" w:rsidRPr="002B15AA" w:rsidRDefault="00E154AB" w:rsidP="00583841">
            <w:pPr>
              <w:pStyle w:val="TAL"/>
            </w:pPr>
            <w:r w:rsidRPr="002B15AA">
              <w:t>isOrdered: N/A</w:t>
            </w:r>
          </w:p>
          <w:p w14:paraId="4DB04560" w14:textId="77777777" w:rsidR="00E154AB" w:rsidRPr="002B15AA" w:rsidRDefault="00E154AB" w:rsidP="00583841">
            <w:pPr>
              <w:pStyle w:val="TAL"/>
            </w:pPr>
            <w:r w:rsidRPr="002B15AA">
              <w:t xml:space="preserve">isUnique: </w:t>
            </w:r>
            <w:r w:rsidRPr="00035CDF">
              <w:t>N/A</w:t>
            </w:r>
          </w:p>
          <w:p w14:paraId="4DB04561" w14:textId="77777777" w:rsidR="00E154AB" w:rsidRPr="002B15AA" w:rsidRDefault="00E154AB" w:rsidP="00583841">
            <w:pPr>
              <w:pStyle w:val="TAL"/>
            </w:pPr>
            <w:r w:rsidRPr="002B15AA">
              <w:t>defaultValue: None</w:t>
            </w:r>
          </w:p>
          <w:p w14:paraId="4DB04562" w14:textId="77777777" w:rsidR="00E154AB" w:rsidRPr="00035CDF" w:rsidRDefault="00E154AB" w:rsidP="00583841">
            <w:pPr>
              <w:pStyle w:val="TAL"/>
            </w:pPr>
            <w:r w:rsidRPr="002B15AA">
              <w:t>isNullable: False</w:t>
            </w:r>
          </w:p>
        </w:tc>
      </w:tr>
      <w:tr w:rsidR="00E154AB" w:rsidRPr="002B15AA" w14:paraId="4DB0456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64"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4DB04565" w14:textId="77777777"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4DB04566" w14:textId="77777777" w:rsidR="00E154AB" w:rsidRDefault="00E154AB" w:rsidP="00583841">
            <w:pPr>
              <w:keepNext/>
              <w:keepLines/>
              <w:spacing w:after="0"/>
              <w:rPr>
                <w:rFonts w:ascii="Arial" w:hAnsi="Arial" w:cs="Arial"/>
                <w:sz w:val="18"/>
                <w:szCs w:val="18"/>
                <w:lang w:eastAsia="en-GB"/>
              </w:rPr>
            </w:pPr>
          </w:p>
          <w:p w14:paraId="4DB04567" w14:textId="77777777" w:rsidR="00E154AB" w:rsidRDefault="00E154AB" w:rsidP="00583841">
            <w:pPr>
              <w:keepNext/>
              <w:keepLines/>
              <w:spacing w:after="0"/>
              <w:rPr>
                <w:rFonts w:ascii="Arial" w:hAnsi="Arial" w:cs="Arial"/>
                <w:sz w:val="18"/>
                <w:szCs w:val="18"/>
                <w:lang w:eastAsia="en-GB"/>
              </w:rPr>
            </w:pPr>
          </w:p>
          <w:p w14:paraId="4DB04568" w14:textId="77777777"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DB04569" w14:textId="77777777" w:rsidR="00E154AB" w:rsidRPr="002B15AA" w:rsidRDefault="00E154AB" w:rsidP="00583841">
            <w:pPr>
              <w:pStyle w:val="TAL"/>
            </w:pPr>
            <w:r>
              <w:t>type: MappingSetIDBackhaulAddress</w:t>
            </w:r>
          </w:p>
          <w:p w14:paraId="4DB0456A" w14:textId="77777777" w:rsidR="00E154AB" w:rsidRPr="002B15AA" w:rsidRDefault="00E154AB" w:rsidP="00583841">
            <w:pPr>
              <w:pStyle w:val="TAL"/>
            </w:pPr>
            <w:r>
              <w:t xml:space="preserve">multiplicity: </w:t>
            </w:r>
            <w:r w:rsidRPr="00945E78">
              <w:rPr>
                <w:rFonts w:cs="Arial"/>
                <w:snapToGrid w:val="0"/>
                <w:szCs w:val="18"/>
              </w:rPr>
              <w:t>1..*</w:t>
            </w:r>
          </w:p>
          <w:p w14:paraId="4DB0456B" w14:textId="77777777" w:rsidR="00E154AB" w:rsidRPr="002B15AA" w:rsidRDefault="00E154AB" w:rsidP="00583841">
            <w:pPr>
              <w:pStyle w:val="TAL"/>
            </w:pPr>
            <w:r w:rsidRPr="002B15AA">
              <w:t>isOrdered: N/A</w:t>
            </w:r>
          </w:p>
          <w:p w14:paraId="4DB0456C" w14:textId="77777777" w:rsidR="00E154AB" w:rsidRPr="002B15AA" w:rsidRDefault="00E154AB" w:rsidP="00583841">
            <w:pPr>
              <w:pStyle w:val="TAL"/>
            </w:pPr>
            <w:r w:rsidRPr="002B15AA">
              <w:t xml:space="preserve">isUnique: </w:t>
            </w:r>
            <w:r w:rsidRPr="00035CDF">
              <w:t>N/A</w:t>
            </w:r>
          </w:p>
          <w:p w14:paraId="4DB0456D" w14:textId="77777777" w:rsidR="00E154AB" w:rsidRPr="002B15AA" w:rsidRDefault="00E154AB" w:rsidP="00583841">
            <w:pPr>
              <w:pStyle w:val="TAL"/>
            </w:pPr>
            <w:r w:rsidRPr="002B15AA">
              <w:t>defaultValue: None</w:t>
            </w:r>
          </w:p>
          <w:p w14:paraId="4DB0456E" w14:textId="77777777" w:rsidR="00E154AB" w:rsidRDefault="00E154AB" w:rsidP="00583841">
            <w:pPr>
              <w:pStyle w:val="TAL"/>
            </w:pPr>
            <w:r w:rsidRPr="002B15AA">
              <w:t>isNullable: False</w:t>
            </w:r>
          </w:p>
        </w:tc>
      </w:tr>
      <w:tr w:rsidR="00E154AB" w:rsidRPr="002B15AA" w14:paraId="4DB0457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70" w14:textId="77777777"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4DB04571" w14:textId="77777777"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4DB04572" w14:textId="77777777" w:rsidR="00E154AB" w:rsidRDefault="00E154AB" w:rsidP="00583841">
            <w:pPr>
              <w:keepNext/>
              <w:keepLines/>
              <w:spacing w:after="0"/>
              <w:rPr>
                <w:rFonts w:ascii="Arial" w:hAnsi="Arial" w:cs="Arial"/>
                <w:sz w:val="18"/>
                <w:szCs w:val="18"/>
                <w:lang w:eastAsia="en-GB"/>
              </w:rPr>
            </w:pPr>
          </w:p>
          <w:p w14:paraId="4DB04573" w14:textId="77777777" w:rsidR="00E154AB" w:rsidRDefault="00E154AB" w:rsidP="00583841">
            <w:pPr>
              <w:keepNext/>
              <w:keepLines/>
              <w:spacing w:after="0"/>
              <w:rPr>
                <w:rFonts w:ascii="Arial" w:hAnsi="Arial" w:cs="Arial"/>
                <w:sz w:val="18"/>
                <w:szCs w:val="18"/>
                <w:lang w:eastAsia="en-GB"/>
              </w:rPr>
            </w:pPr>
          </w:p>
          <w:p w14:paraId="4DB04574" w14:textId="77777777"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DB04575" w14:textId="77777777" w:rsidR="00E154AB" w:rsidRPr="002B15AA" w:rsidRDefault="00E154AB" w:rsidP="00583841">
            <w:pPr>
              <w:pStyle w:val="TAL"/>
            </w:pPr>
            <w:r>
              <w:t>type: BackhaulAddress</w:t>
            </w:r>
          </w:p>
          <w:p w14:paraId="4DB04576" w14:textId="77777777" w:rsidR="00E154AB" w:rsidRPr="002B15AA" w:rsidRDefault="00E154AB" w:rsidP="00583841">
            <w:pPr>
              <w:pStyle w:val="TAL"/>
            </w:pPr>
            <w:r>
              <w:t xml:space="preserve">multiplicity: </w:t>
            </w:r>
            <w:r w:rsidRPr="00945E78">
              <w:rPr>
                <w:rFonts w:cs="Arial"/>
                <w:snapToGrid w:val="0"/>
                <w:szCs w:val="18"/>
              </w:rPr>
              <w:t>1</w:t>
            </w:r>
          </w:p>
          <w:p w14:paraId="4DB04577" w14:textId="77777777" w:rsidR="00E154AB" w:rsidRPr="002B15AA" w:rsidRDefault="00E154AB" w:rsidP="00583841">
            <w:pPr>
              <w:pStyle w:val="TAL"/>
            </w:pPr>
            <w:r w:rsidRPr="002B15AA">
              <w:t>isOrdered: N/A</w:t>
            </w:r>
          </w:p>
          <w:p w14:paraId="4DB04578" w14:textId="77777777" w:rsidR="00E154AB" w:rsidRPr="002B15AA" w:rsidRDefault="00E154AB" w:rsidP="00583841">
            <w:pPr>
              <w:pStyle w:val="TAL"/>
            </w:pPr>
            <w:r w:rsidRPr="002B15AA">
              <w:t xml:space="preserve">isUnique: </w:t>
            </w:r>
            <w:r w:rsidRPr="00035CDF">
              <w:t>N/A</w:t>
            </w:r>
          </w:p>
          <w:p w14:paraId="4DB04579" w14:textId="77777777" w:rsidR="00E154AB" w:rsidRPr="002B15AA" w:rsidRDefault="00E154AB" w:rsidP="00583841">
            <w:pPr>
              <w:pStyle w:val="TAL"/>
            </w:pPr>
            <w:r w:rsidRPr="002B15AA">
              <w:t>defaultValue: None</w:t>
            </w:r>
          </w:p>
          <w:p w14:paraId="4DB0457A" w14:textId="77777777" w:rsidR="00E154AB" w:rsidRDefault="00E154AB" w:rsidP="00583841">
            <w:pPr>
              <w:pStyle w:val="TAL"/>
            </w:pPr>
            <w:r w:rsidRPr="002B15AA">
              <w:t>isNullable: False</w:t>
            </w:r>
          </w:p>
        </w:tc>
      </w:tr>
      <w:tr w:rsidR="00E154AB" w:rsidRPr="002B15AA" w14:paraId="4DB0458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7C"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4DB0457D" w14:textId="77777777"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 xml:space="preserve">See </w:t>
            </w:r>
            <w:r w:rsidR="0062012C">
              <w:rPr>
                <w:rFonts w:ascii="Arial" w:hAnsi="Arial" w:cs="Arial"/>
                <w:sz w:val="18"/>
                <w:szCs w:val="18"/>
                <w:lang w:eastAsia="en-GB"/>
              </w:rPr>
              <w:t>clause</w:t>
            </w:r>
            <w:r w:rsidRPr="00B31B79">
              <w:rPr>
                <w:rFonts w:ascii="Arial" w:hAnsi="Arial" w:cs="Arial"/>
                <w:sz w:val="18"/>
                <w:szCs w:val="18"/>
                <w:lang w:eastAsia="en-GB"/>
              </w:rPr>
              <w:t xml:space="preserve"> 7.4.1.6 in TS 38.211 [32]).</w:t>
            </w:r>
            <w:r>
              <w:t xml:space="preserve"> </w:t>
            </w:r>
          </w:p>
          <w:p w14:paraId="4DB0457E" w14:textId="77777777" w:rsidR="00E154AB" w:rsidRDefault="00E154AB" w:rsidP="00583841">
            <w:pPr>
              <w:keepNext/>
              <w:keepLines/>
              <w:spacing w:after="0"/>
              <w:rPr>
                <w:rFonts w:ascii="Arial" w:hAnsi="Arial" w:cs="Arial"/>
                <w:sz w:val="18"/>
                <w:szCs w:val="18"/>
                <w:lang w:eastAsia="en-GB"/>
              </w:rPr>
            </w:pPr>
          </w:p>
          <w:p w14:paraId="4DB0457F" w14:textId="77777777"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4DB04580" w14:textId="77777777"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DB04581" w14:textId="77777777"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DB04582" w14:textId="77777777" w:rsidR="00E154AB" w:rsidRPr="002B15AA" w:rsidRDefault="00E154AB" w:rsidP="00583841">
            <w:pPr>
              <w:pStyle w:val="TAL"/>
            </w:pPr>
            <w:r>
              <w:t>type: Integer</w:t>
            </w:r>
          </w:p>
          <w:p w14:paraId="4DB04583" w14:textId="77777777" w:rsidR="00E154AB" w:rsidRPr="002B15AA" w:rsidRDefault="00E154AB" w:rsidP="00583841">
            <w:pPr>
              <w:pStyle w:val="TAL"/>
            </w:pPr>
            <w:r>
              <w:t xml:space="preserve">multiplicity: </w:t>
            </w:r>
            <w:r>
              <w:rPr>
                <w:rFonts w:hint="eastAsia"/>
                <w:lang w:eastAsia="zh-CN"/>
              </w:rPr>
              <w:t>1</w:t>
            </w:r>
          </w:p>
          <w:p w14:paraId="4DB04584" w14:textId="77777777" w:rsidR="00E154AB" w:rsidRPr="002B15AA" w:rsidRDefault="00E154AB" w:rsidP="00583841">
            <w:pPr>
              <w:pStyle w:val="TAL"/>
            </w:pPr>
            <w:r w:rsidRPr="002B15AA">
              <w:t>isOrdered: N/A</w:t>
            </w:r>
          </w:p>
          <w:p w14:paraId="4DB04585" w14:textId="77777777" w:rsidR="00E154AB" w:rsidRPr="002B15AA" w:rsidRDefault="00E154AB" w:rsidP="00583841">
            <w:pPr>
              <w:pStyle w:val="TAL"/>
            </w:pPr>
            <w:r w:rsidRPr="002B15AA">
              <w:t xml:space="preserve">isUnique: </w:t>
            </w:r>
            <w:r w:rsidRPr="00035CDF">
              <w:t>N/A</w:t>
            </w:r>
          </w:p>
          <w:p w14:paraId="4DB04586" w14:textId="77777777" w:rsidR="00E154AB" w:rsidRPr="002B15AA" w:rsidRDefault="00E154AB" w:rsidP="00583841">
            <w:pPr>
              <w:pStyle w:val="TAL"/>
            </w:pPr>
            <w:r w:rsidRPr="002B15AA">
              <w:t>defaultValue: None</w:t>
            </w:r>
          </w:p>
          <w:p w14:paraId="4DB04587" w14:textId="77777777" w:rsidR="00E154AB" w:rsidRDefault="00E154AB" w:rsidP="00583841">
            <w:pPr>
              <w:pStyle w:val="TAL"/>
            </w:pPr>
            <w:r w:rsidRPr="002B15AA">
              <w:t>isNullable: False</w:t>
            </w:r>
          </w:p>
        </w:tc>
      </w:tr>
      <w:tr w:rsidR="00E154AB" w:rsidRPr="002B15AA" w14:paraId="4DB0459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89"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4DB0458A" w14:textId="77777777"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w:t>
            </w:r>
            <w:r w:rsidR="0062012C">
              <w:t>clause</w:t>
            </w:r>
            <w:r>
              <w:t xml:space="preserv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4DB0458B" w14:textId="77777777" w:rsidR="00E154AB" w:rsidRDefault="00E154AB" w:rsidP="00583841">
            <w:pPr>
              <w:pStyle w:val="TAL"/>
              <w:rPr>
                <w:lang w:eastAsia="zh-CN"/>
              </w:rPr>
            </w:pPr>
            <w:r>
              <w:t>type</w:t>
            </w:r>
            <w:r>
              <w:rPr>
                <w:rFonts w:hint="eastAsia"/>
                <w:lang w:eastAsia="zh-CN"/>
              </w:rPr>
              <w:t xml:space="preserve">: </w:t>
            </w:r>
            <w:r>
              <w:rPr>
                <w:lang w:eastAsia="zh-CN"/>
              </w:rPr>
              <w:t>TAI</w:t>
            </w:r>
          </w:p>
          <w:p w14:paraId="4DB0458C" w14:textId="77777777" w:rsidR="00E154AB" w:rsidRPr="002B15AA" w:rsidRDefault="00E154AB" w:rsidP="00583841">
            <w:pPr>
              <w:pStyle w:val="TAL"/>
            </w:pPr>
            <w:r w:rsidRPr="002B15AA">
              <w:t>multiplicity: 1</w:t>
            </w:r>
          </w:p>
          <w:p w14:paraId="4DB0458D" w14:textId="77777777" w:rsidR="00E154AB" w:rsidRPr="002B15AA" w:rsidRDefault="00E154AB" w:rsidP="00583841">
            <w:pPr>
              <w:pStyle w:val="TAL"/>
            </w:pPr>
            <w:r w:rsidRPr="002B15AA">
              <w:t>isOrdered: N/A</w:t>
            </w:r>
          </w:p>
          <w:p w14:paraId="4DB0458E" w14:textId="77777777" w:rsidR="00E154AB" w:rsidRPr="002B15AA" w:rsidRDefault="00E154AB" w:rsidP="00583841">
            <w:pPr>
              <w:pStyle w:val="TAL"/>
            </w:pPr>
            <w:r w:rsidRPr="002B15AA">
              <w:t>isUnique: N/A</w:t>
            </w:r>
          </w:p>
          <w:p w14:paraId="4DB0458F" w14:textId="77777777" w:rsidR="00E154AB" w:rsidRPr="002B15AA" w:rsidRDefault="00E154AB" w:rsidP="00583841">
            <w:pPr>
              <w:pStyle w:val="TAL"/>
            </w:pPr>
            <w:r w:rsidRPr="002B15AA">
              <w:t>defaultValue: None</w:t>
            </w:r>
          </w:p>
          <w:p w14:paraId="4DB04590" w14:textId="77777777" w:rsidR="00E154AB" w:rsidRDefault="00E154AB" w:rsidP="00583841">
            <w:pPr>
              <w:pStyle w:val="TAL"/>
            </w:pPr>
            <w:r w:rsidRPr="002B15AA">
              <w:t>isNullable: False</w:t>
            </w:r>
          </w:p>
        </w:tc>
      </w:tr>
      <w:tr w:rsidR="00A44FA6" w:rsidRPr="002B15AA" w14:paraId="4DB045A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92" w14:textId="77777777"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4DB04593" w14:textId="77777777"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14:paraId="4DB04594" w14:textId="77777777" w:rsidR="00A44FA6" w:rsidRDefault="00A44FA6" w:rsidP="00A44FA6">
            <w:pPr>
              <w:pStyle w:val="TAL"/>
            </w:pPr>
          </w:p>
          <w:p w14:paraId="4DB04595" w14:textId="77777777"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14:paraId="4DB04596" w14:textId="77777777" w:rsidR="00A44FA6" w:rsidRDefault="00A44FA6" w:rsidP="00A44FA6">
            <w:pPr>
              <w:pStyle w:val="TAL"/>
            </w:pPr>
          </w:p>
          <w:p w14:paraId="4DB04597" w14:textId="77777777"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4DB04598" w14:textId="77777777" w:rsidR="00A44FA6" w:rsidRDefault="00A44FA6" w:rsidP="00A44FA6">
            <w:pPr>
              <w:pStyle w:val="TAL"/>
              <w:rPr>
                <w:lang w:eastAsia="zh-CN"/>
              </w:rPr>
            </w:pPr>
          </w:p>
          <w:p w14:paraId="4DB04599" w14:textId="77777777" w:rsidR="00A44FA6" w:rsidRDefault="00A44FA6" w:rsidP="00A44FA6">
            <w:pPr>
              <w:pStyle w:val="TAL"/>
              <w:rPr>
                <w:lang w:eastAsia="zh-CN"/>
              </w:rPr>
            </w:pPr>
            <w:r>
              <w:rPr>
                <w:lang w:eastAsia="zh-CN"/>
              </w:rPr>
              <w:t>allowedValues: TRUE,FALSE</w:t>
            </w:r>
          </w:p>
          <w:p w14:paraId="4DB0459A"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59B" w14:textId="77777777" w:rsidR="00A44FA6" w:rsidRPr="0052579A" w:rsidRDefault="00A44FA6" w:rsidP="00A44FA6">
            <w:pPr>
              <w:pStyle w:val="TAL"/>
            </w:pPr>
            <w:r w:rsidRPr="0052579A">
              <w:t xml:space="preserve">type: </w:t>
            </w:r>
            <w:r>
              <w:rPr>
                <w:rFonts w:cs="Arial"/>
                <w:szCs w:val="18"/>
              </w:rPr>
              <w:t>Boolean</w:t>
            </w:r>
          </w:p>
          <w:p w14:paraId="4DB0459C" w14:textId="77777777" w:rsidR="00A44FA6" w:rsidRPr="0052579A" w:rsidRDefault="00A44FA6" w:rsidP="00A44FA6">
            <w:pPr>
              <w:pStyle w:val="TAL"/>
            </w:pPr>
            <w:r w:rsidRPr="0052579A">
              <w:t>multiplicity: 1</w:t>
            </w:r>
          </w:p>
          <w:p w14:paraId="4DB0459D" w14:textId="77777777" w:rsidR="00A44FA6" w:rsidRPr="0052579A" w:rsidRDefault="00A44FA6" w:rsidP="00A44FA6">
            <w:pPr>
              <w:pStyle w:val="TAL"/>
            </w:pPr>
            <w:r w:rsidRPr="0052579A">
              <w:t>isOrdered: N/A</w:t>
            </w:r>
          </w:p>
          <w:p w14:paraId="4DB0459E" w14:textId="77777777" w:rsidR="00A44FA6" w:rsidRPr="0052579A" w:rsidRDefault="00A44FA6" w:rsidP="00A44FA6">
            <w:pPr>
              <w:pStyle w:val="TAL"/>
            </w:pPr>
            <w:r w:rsidRPr="0052579A">
              <w:t>isUnique: N/A</w:t>
            </w:r>
          </w:p>
          <w:p w14:paraId="4DB0459F" w14:textId="77777777" w:rsidR="00A44FA6" w:rsidRPr="0052579A" w:rsidRDefault="00A44FA6" w:rsidP="00A44FA6">
            <w:pPr>
              <w:pStyle w:val="TAL"/>
            </w:pPr>
            <w:r w:rsidRPr="0052579A">
              <w:t>defaultValue: None</w:t>
            </w:r>
          </w:p>
          <w:p w14:paraId="4DB045A0" w14:textId="77777777" w:rsidR="00A44FA6" w:rsidRDefault="00A44FA6" w:rsidP="00A44FA6">
            <w:pPr>
              <w:pStyle w:val="TAL"/>
            </w:pPr>
            <w:r w:rsidRPr="0052579A">
              <w:t>isNullable: False</w:t>
            </w:r>
          </w:p>
        </w:tc>
      </w:tr>
      <w:tr w:rsidR="00A44FA6" w:rsidRPr="002B15AA" w14:paraId="4DB045B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A2" w14:textId="77777777"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4DB045A3" w14:textId="77777777" w:rsidR="00A44FA6" w:rsidRDefault="00A44FA6" w:rsidP="00A44FA6">
            <w:pPr>
              <w:pStyle w:val="TAL"/>
            </w:pPr>
            <w:r>
              <w:t>This indicates if HO is allowed or prohibited.</w:t>
            </w:r>
          </w:p>
          <w:p w14:paraId="4DB045A4" w14:textId="77777777" w:rsidR="00A44FA6" w:rsidRDefault="00A44FA6" w:rsidP="00A44FA6">
            <w:pPr>
              <w:pStyle w:val="TAL"/>
            </w:pPr>
          </w:p>
          <w:p w14:paraId="4DB045A5" w14:textId="77777777"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4DB045A6" w14:textId="77777777" w:rsidR="00A44FA6" w:rsidRDefault="00A44FA6" w:rsidP="00A44FA6">
            <w:pPr>
              <w:pStyle w:val="TAL"/>
            </w:pPr>
          </w:p>
          <w:p w14:paraId="4DB045A7" w14:textId="77777777" w:rsidR="00A44FA6" w:rsidRDefault="00A44FA6" w:rsidP="00A44FA6">
            <w:pPr>
              <w:pStyle w:val="TAL"/>
              <w:rPr>
                <w:lang w:eastAsia="zh-CN"/>
              </w:rPr>
            </w:pPr>
            <w:r>
              <w:t>If FALSE, handover shall not be allowed.</w:t>
            </w:r>
          </w:p>
          <w:p w14:paraId="4DB045A8" w14:textId="77777777" w:rsidR="00A44FA6" w:rsidRDefault="00A44FA6" w:rsidP="00A44FA6">
            <w:pPr>
              <w:pStyle w:val="TAL"/>
              <w:rPr>
                <w:lang w:eastAsia="zh-CN"/>
              </w:rPr>
            </w:pPr>
          </w:p>
          <w:p w14:paraId="4DB045A9" w14:textId="77777777"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5AA" w14:textId="77777777" w:rsidR="00A44FA6" w:rsidRPr="0052579A" w:rsidRDefault="00A44FA6" w:rsidP="00A44FA6">
            <w:pPr>
              <w:pStyle w:val="TAL"/>
            </w:pPr>
            <w:r w:rsidRPr="0052579A">
              <w:t xml:space="preserve">type: </w:t>
            </w:r>
            <w:r>
              <w:rPr>
                <w:rFonts w:cs="Arial"/>
                <w:szCs w:val="18"/>
              </w:rPr>
              <w:t>Boolean</w:t>
            </w:r>
          </w:p>
          <w:p w14:paraId="4DB045AB" w14:textId="77777777" w:rsidR="00A44FA6" w:rsidRPr="0052579A" w:rsidRDefault="00A44FA6" w:rsidP="00A44FA6">
            <w:pPr>
              <w:pStyle w:val="TAL"/>
            </w:pPr>
            <w:r w:rsidRPr="0052579A">
              <w:t>multiplicity: 1</w:t>
            </w:r>
          </w:p>
          <w:p w14:paraId="4DB045AC" w14:textId="77777777" w:rsidR="00A44FA6" w:rsidRPr="0052579A" w:rsidRDefault="00A44FA6" w:rsidP="00A44FA6">
            <w:pPr>
              <w:pStyle w:val="TAL"/>
            </w:pPr>
            <w:r w:rsidRPr="0052579A">
              <w:t>isOrdered: N/A</w:t>
            </w:r>
          </w:p>
          <w:p w14:paraId="4DB045AD" w14:textId="77777777" w:rsidR="00A44FA6" w:rsidRPr="0052579A" w:rsidRDefault="00A44FA6" w:rsidP="00A44FA6">
            <w:pPr>
              <w:pStyle w:val="TAL"/>
            </w:pPr>
            <w:r w:rsidRPr="0052579A">
              <w:t>isUnique: N/A</w:t>
            </w:r>
          </w:p>
          <w:p w14:paraId="4DB045AE" w14:textId="77777777" w:rsidR="00A44FA6" w:rsidRPr="0052579A" w:rsidRDefault="00A44FA6" w:rsidP="00A44FA6">
            <w:pPr>
              <w:pStyle w:val="TAL"/>
            </w:pPr>
            <w:r w:rsidRPr="0052579A">
              <w:t>defaultValue: None</w:t>
            </w:r>
          </w:p>
          <w:p w14:paraId="4DB045AF" w14:textId="77777777" w:rsidR="00A44FA6" w:rsidRDefault="00A44FA6" w:rsidP="00A44FA6">
            <w:pPr>
              <w:pStyle w:val="TAL"/>
            </w:pPr>
            <w:r w:rsidRPr="0052579A">
              <w:t>isNullable: False</w:t>
            </w:r>
          </w:p>
        </w:tc>
      </w:tr>
      <w:tr w:rsidR="00A44FA6" w:rsidRPr="002B15AA" w14:paraId="4DB045B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B1" w14:textId="77777777"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4DB045B2" w14:textId="77777777"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4DB045B3" w14:textId="77777777" w:rsidR="00A44FA6" w:rsidRDefault="00A44FA6" w:rsidP="00A44FA6">
            <w:pPr>
              <w:pStyle w:val="TAL"/>
              <w:rPr>
                <w:lang w:eastAsia="zh-CN"/>
              </w:rPr>
            </w:pPr>
          </w:p>
          <w:p w14:paraId="4DB045B4" w14:textId="77777777" w:rsidR="00A44FA6" w:rsidRDefault="00A44FA6" w:rsidP="00A44FA6">
            <w:pPr>
              <w:pStyle w:val="TAL"/>
              <w:rPr>
                <w:lang w:eastAsia="zh-CN"/>
              </w:rPr>
            </w:pPr>
            <w:r>
              <w:rPr>
                <w:rFonts w:hint="eastAsia"/>
                <w:lang w:eastAsia="zh-CN"/>
              </w:rPr>
              <w:t xml:space="preserve">If </w:t>
            </w:r>
            <w:r w:rsidR="0062012C">
              <w:rPr>
                <w:lang w:eastAsia="zh-CN"/>
              </w:rPr>
              <w:t>"</w:t>
            </w:r>
            <w:r>
              <w:rPr>
                <w:lang w:eastAsia="zh-CN"/>
              </w:rPr>
              <w:t>TRUE</w:t>
            </w:r>
            <w:r w:rsidR="0062012C">
              <w:rPr>
                <w:lang w:eastAsia="zh-CN"/>
              </w:rPr>
              <w:t>"</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sidR="0062012C">
              <w:rPr>
                <w:lang w:eastAsia="zh-CN"/>
              </w:rPr>
              <w:t>"</w:t>
            </w:r>
            <w:r>
              <w:rPr>
                <w:lang w:eastAsia="zh-CN"/>
              </w:rPr>
              <w:t>FALSE</w:t>
            </w:r>
            <w:r w:rsidR="0062012C">
              <w:rPr>
                <w:lang w:eastAsia="zh-CN"/>
              </w:rPr>
              <w:t>"</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4DB045B5" w14:textId="77777777" w:rsidR="00A44FA6" w:rsidRDefault="00A44FA6" w:rsidP="00A44FA6">
            <w:pPr>
              <w:pStyle w:val="TAL"/>
              <w:rPr>
                <w:lang w:eastAsia="zh-CN"/>
              </w:rPr>
            </w:pPr>
          </w:p>
          <w:p w14:paraId="4DB045B6" w14:textId="77777777"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4DB045B7"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5B8" w14:textId="77777777" w:rsidR="00A44FA6" w:rsidRPr="0052579A" w:rsidRDefault="00A44FA6" w:rsidP="00A44FA6">
            <w:pPr>
              <w:pStyle w:val="TAL"/>
            </w:pPr>
            <w:r w:rsidRPr="00BF5359">
              <w:t xml:space="preserve">type: </w:t>
            </w:r>
            <w:r>
              <w:t>Boolean</w:t>
            </w:r>
          </w:p>
          <w:p w14:paraId="4DB045B9" w14:textId="77777777" w:rsidR="00A44FA6" w:rsidRPr="0052579A" w:rsidRDefault="00A44FA6" w:rsidP="00A44FA6">
            <w:pPr>
              <w:pStyle w:val="TAL"/>
            </w:pPr>
            <w:r w:rsidRPr="0052579A">
              <w:t>multiplicity: 1</w:t>
            </w:r>
          </w:p>
          <w:p w14:paraId="4DB045BA" w14:textId="77777777" w:rsidR="00A44FA6" w:rsidRPr="0052579A" w:rsidRDefault="00A44FA6" w:rsidP="00A44FA6">
            <w:pPr>
              <w:pStyle w:val="TAL"/>
            </w:pPr>
            <w:r w:rsidRPr="0052579A">
              <w:t>isOrdered: N/A</w:t>
            </w:r>
          </w:p>
          <w:p w14:paraId="4DB045BB" w14:textId="77777777" w:rsidR="00A44FA6" w:rsidRPr="0052579A" w:rsidRDefault="00A44FA6" w:rsidP="00A44FA6">
            <w:pPr>
              <w:pStyle w:val="TAL"/>
            </w:pPr>
            <w:r w:rsidRPr="0052579A">
              <w:t>isUnique: N/A</w:t>
            </w:r>
          </w:p>
          <w:p w14:paraId="4DB045BC" w14:textId="77777777" w:rsidR="00A44FA6" w:rsidRPr="0052579A" w:rsidRDefault="00A44FA6" w:rsidP="00A44FA6">
            <w:pPr>
              <w:pStyle w:val="TAL"/>
            </w:pPr>
            <w:r w:rsidRPr="0052579A">
              <w:t>defaultValue: None</w:t>
            </w:r>
          </w:p>
          <w:p w14:paraId="4DB045BD" w14:textId="77777777" w:rsidR="00A44FA6" w:rsidRDefault="00A44FA6" w:rsidP="00A44FA6">
            <w:pPr>
              <w:pStyle w:val="TAL"/>
            </w:pPr>
            <w:r w:rsidRPr="0052579A">
              <w:t xml:space="preserve">isNullable: </w:t>
            </w:r>
            <w:r>
              <w:t>False</w:t>
            </w:r>
          </w:p>
        </w:tc>
      </w:tr>
      <w:tr w:rsidR="00A44FA6" w:rsidRPr="002B15AA" w14:paraId="4DB045C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BF" w14:textId="77777777"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4DB045C0" w14:textId="77777777"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4DB045C1" w14:textId="77777777" w:rsidR="00A44FA6" w:rsidRDefault="00A44FA6" w:rsidP="00A44FA6">
            <w:pPr>
              <w:pStyle w:val="TAL"/>
              <w:rPr>
                <w:lang w:eastAsia="zh-CN"/>
              </w:rPr>
            </w:pPr>
          </w:p>
          <w:p w14:paraId="4DB045C2" w14:textId="77777777" w:rsidR="00A44FA6" w:rsidRDefault="00A44FA6" w:rsidP="00A44FA6">
            <w:pPr>
              <w:pStyle w:val="TAL"/>
              <w:rPr>
                <w:lang w:eastAsia="zh-CN"/>
              </w:rPr>
            </w:pPr>
            <w:r>
              <w:rPr>
                <w:rFonts w:hint="eastAsia"/>
                <w:lang w:eastAsia="zh-CN"/>
              </w:rPr>
              <w:t xml:space="preserve">If </w:t>
            </w:r>
            <w:r w:rsidR="0062012C">
              <w:rPr>
                <w:lang w:eastAsia="zh-CN"/>
              </w:rPr>
              <w:t>"</w:t>
            </w:r>
            <w:r>
              <w:rPr>
                <w:lang w:eastAsia="zh-CN"/>
              </w:rPr>
              <w:t>TRUE</w:t>
            </w:r>
            <w:r w:rsidR="0062012C">
              <w:rPr>
                <w:lang w:eastAsia="zh-CN"/>
              </w:rPr>
              <w:t>"</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sidR="0062012C">
              <w:rPr>
                <w:lang w:eastAsia="zh-CN"/>
              </w:rPr>
              <w:t>"</w:t>
            </w:r>
            <w:r>
              <w:rPr>
                <w:lang w:eastAsia="zh-CN"/>
              </w:rPr>
              <w:t>FALSE</w:t>
            </w:r>
            <w:r w:rsidR="0062012C">
              <w:rPr>
                <w:lang w:eastAsia="zh-CN"/>
              </w:rPr>
              <w:t>"</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4DB045C3" w14:textId="77777777" w:rsidR="00A44FA6" w:rsidRPr="00B852A8" w:rsidRDefault="00A44FA6" w:rsidP="00A44FA6">
            <w:pPr>
              <w:pStyle w:val="TAL"/>
              <w:rPr>
                <w:szCs w:val="18"/>
                <w:lang w:eastAsia="zh-CN"/>
              </w:rPr>
            </w:pPr>
          </w:p>
          <w:p w14:paraId="4DB045C4"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5C5" w14:textId="77777777" w:rsidR="00A44FA6" w:rsidRPr="0052579A" w:rsidRDefault="00A44FA6" w:rsidP="00A44FA6">
            <w:pPr>
              <w:pStyle w:val="TAL"/>
            </w:pPr>
            <w:r w:rsidRPr="00BF5359">
              <w:t xml:space="preserve">type: </w:t>
            </w:r>
            <w:r>
              <w:t>Boolean</w:t>
            </w:r>
          </w:p>
          <w:p w14:paraId="4DB045C6" w14:textId="77777777" w:rsidR="00A44FA6" w:rsidRPr="0052579A" w:rsidRDefault="00A44FA6" w:rsidP="00A44FA6">
            <w:pPr>
              <w:pStyle w:val="TAL"/>
            </w:pPr>
            <w:r w:rsidRPr="0052579A">
              <w:t>multiplicity: 1</w:t>
            </w:r>
          </w:p>
          <w:p w14:paraId="4DB045C7" w14:textId="77777777" w:rsidR="00A44FA6" w:rsidRPr="0052579A" w:rsidRDefault="00A44FA6" w:rsidP="00A44FA6">
            <w:pPr>
              <w:pStyle w:val="TAL"/>
            </w:pPr>
            <w:r w:rsidRPr="0052579A">
              <w:t>isOrdered: N/A</w:t>
            </w:r>
          </w:p>
          <w:p w14:paraId="4DB045C8" w14:textId="77777777" w:rsidR="00A44FA6" w:rsidRPr="0052579A" w:rsidRDefault="00A44FA6" w:rsidP="00A44FA6">
            <w:pPr>
              <w:pStyle w:val="TAL"/>
            </w:pPr>
            <w:r w:rsidRPr="0052579A">
              <w:t>isUnique: N/A</w:t>
            </w:r>
          </w:p>
          <w:p w14:paraId="4DB045C9" w14:textId="77777777" w:rsidR="00A44FA6" w:rsidRPr="0052579A" w:rsidRDefault="00A44FA6" w:rsidP="00A44FA6">
            <w:pPr>
              <w:pStyle w:val="TAL"/>
            </w:pPr>
            <w:r w:rsidRPr="0052579A">
              <w:t>defaultValue: None</w:t>
            </w:r>
          </w:p>
          <w:p w14:paraId="4DB045CA" w14:textId="77777777" w:rsidR="00A44FA6" w:rsidRDefault="00A44FA6" w:rsidP="00A44FA6">
            <w:pPr>
              <w:pStyle w:val="TAL"/>
            </w:pPr>
            <w:r w:rsidRPr="0052579A">
              <w:t xml:space="preserve">isNullable: </w:t>
            </w:r>
            <w:r>
              <w:t>False</w:t>
            </w:r>
          </w:p>
        </w:tc>
      </w:tr>
      <w:tr w:rsidR="00A44FA6" w:rsidRPr="002B15AA" w14:paraId="4DB045D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CC"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4DB045CD" w14:textId="77777777"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4DB045CE" w14:textId="77777777" w:rsidR="00A44FA6" w:rsidRPr="00722FCE" w:rsidRDefault="00A44FA6" w:rsidP="00A44FA6">
            <w:pPr>
              <w:pStyle w:val="TAL"/>
              <w:rPr>
                <w:rFonts w:cs="Arial"/>
                <w:szCs w:val="18"/>
                <w:lang w:eastAsia="zh-CN"/>
              </w:rPr>
            </w:pPr>
          </w:p>
          <w:p w14:paraId="4DB045CF" w14:textId="77777777"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5D0" w14:textId="77777777" w:rsidR="00A44FA6" w:rsidRDefault="00A44FA6" w:rsidP="00A44FA6">
            <w:pPr>
              <w:pStyle w:val="TAL"/>
              <w:rPr>
                <w:rFonts w:cs="Arial"/>
                <w:szCs w:val="18"/>
                <w:lang w:eastAsia="zh-CN"/>
              </w:rPr>
            </w:pPr>
            <w:r>
              <w:t xml:space="preserve"> </w:t>
            </w:r>
            <w:r w:rsidRPr="00BF5359">
              <w:t xml:space="preserve">type: </w:t>
            </w:r>
            <w:r>
              <w:t>Boolean</w:t>
            </w:r>
          </w:p>
          <w:p w14:paraId="4DB045D1" w14:textId="77777777" w:rsidR="00A44FA6" w:rsidRDefault="00A44FA6" w:rsidP="00A44FA6">
            <w:pPr>
              <w:pStyle w:val="TAL"/>
              <w:rPr>
                <w:rFonts w:cs="Arial"/>
                <w:szCs w:val="18"/>
                <w:lang w:eastAsia="zh-CN"/>
              </w:rPr>
            </w:pPr>
            <w:r>
              <w:rPr>
                <w:rFonts w:cs="Arial"/>
                <w:szCs w:val="18"/>
                <w:lang w:eastAsia="zh-CN"/>
              </w:rPr>
              <w:t>multiplicity: 1</w:t>
            </w:r>
          </w:p>
          <w:p w14:paraId="4DB045D2" w14:textId="77777777" w:rsidR="00A44FA6" w:rsidRDefault="00A44FA6" w:rsidP="00A44FA6">
            <w:pPr>
              <w:pStyle w:val="TAL"/>
              <w:rPr>
                <w:rFonts w:cs="Arial"/>
                <w:szCs w:val="18"/>
                <w:lang w:eastAsia="zh-CN"/>
              </w:rPr>
            </w:pPr>
            <w:r>
              <w:rPr>
                <w:rFonts w:cs="Arial"/>
                <w:szCs w:val="18"/>
                <w:lang w:eastAsia="zh-CN"/>
              </w:rPr>
              <w:t>isOrdered: N/A</w:t>
            </w:r>
          </w:p>
          <w:p w14:paraId="4DB045D3" w14:textId="77777777" w:rsidR="00A44FA6" w:rsidRDefault="00A44FA6" w:rsidP="00A44FA6">
            <w:pPr>
              <w:pStyle w:val="TAL"/>
              <w:rPr>
                <w:rFonts w:cs="Arial"/>
                <w:szCs w:val="18"/>
                <w:lang w:eastAsia="zh-CN"/>
              </w:rPr>
            </w:pPr>
            <w:r>
              <w:rPr>
                <w:rFonts w:cs="Arial"/>
                <w:szCs w:val="18"/>
                <w:lang w:eastAsia="zh-CN"/>
              </w:rPr>
              <w:t>isUnique: N/A</w:t>
            </w:r>
          </w:p>
          <w:p w14:paraId="4DB045D4" w14:textId="77777777" w:rsidR="00A44FA6" w:rsidRDefault="00A44FA6" w:rsidP="00A44FA6">
            <w:pPr>
              <w:pStyle w:val="TAL"/>
              <w:rPr>
                <w:rFonts w:cs="Arial"/>
                <w:szCs w:val="18"/>
                <w:lang w:eastAsia="zh-CN"/>
              </w:rPr>
            </w:pPr>
            <w:r>
              <w:rPr>
                <w:rFonts w:cs="Arial"/>
                <w:szCs w:val="18"/>
                <w:lang w:eastAsia="zh-CN"/>
              </w:rPr>
              <w:t>defaultValue: None</w:t>
            </w:r>
          </w:p>
          <w:p w14:paraId="4DB045D5" w14:textId="77777777" w:rsidR="00A44FA6" w:rsidRDefault="00A44FA6" w:rsidP="00A44FA6">
            <w:pPr>
              <w:pStyle w:val="TAL"/>
            </w:pPr>
            <w:r>
              <w:rPr>
                <w:rFonts w:cs="Arial"/>
                <w:szCs w:val="18"/>
                <w:lang w:eastAsia="zh-CN"/>
              </w:rPr>
              <w:t>isNullable: False</w:t>
            </w:r>
          </w:p>
        </w:tc>
      </w:tr>
      <w:tr w:rsidR="00A44FA6" w:rsidRPr="002B15AA" w14:paraId="4DB045E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D7"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4DB045D8" w14:textId="77777777"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4DB045D9" w14:textId="77777777" w:rsidR="00A44FA6" w:rsidRPr="00722FCE" w:rsidRDefault="00A44FA6" w:rsidP="00A44FA6">
            <w:pPr>
              <w:pStyle w:val="TAL"/>
              <w:rPr>
                <w:rFonts w:cs="Arial"/>
                <w:szCs w:val="18"/>
                <w:lang w:eastAsia="zh-CN"/>
              </w:rPr>
            </w:pPr>
          </w:p>
          <w:p w14:paraId="4DB045DA" w14:textId="77777777"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5DB" w14:textId="77777777" w:rsidR="00A44FA6" w:rsidRDefault="00A44FA6" w:rsidP="00A44FA6">
            <w:pPr>
              <w:pStyle w:val="TAL"/>
              <w:rPr>
                <w:rFonts w:cs="Arial"/>
                <w:szCs w:val="18"/>
                <w:lang w:eastAsia="zh-CN"/>
              </w:rPr>
            </w:pPr>
            <w:r>
              <w:t xml:space="preserve"> </w:t>
            </w:r>
            <w:r w:rsidRPr="00BF5359">
              <w:t xml:space="preserve">type: </w:t>
            </w:r>
            <w:r>
              <w:t>Boolean</w:t>
            </w:r>
          </w:p>
          <w:p w14:paraId="4DB045DC" w14:textId="77777777" w:rsidR="00A44FA6" w:rsidRDefault="00A44FA6" w:rsidP="00A44FA6">
            <w:pPr>
              <w:pStyle w:val="TAL"/>
              <w:rPr>
                <w:rFonts w:cs="Arial"/>
                <w:szCs w:val="18"/>
                <w:lang w:eastAsia="zh-CN"/>
              </w:rPr>
            </w:pPr>
            <w:r>
              <w:rPr>
                <w:rFonts w:cs="Arial"/>
                <w:szCs w:val="18"/>
                <w:lang w:eastAsia="zh-CN"/>
              </w:rPr>
              <w:t>multiplicity: 1</w:t>
            </w:r>
          </w:p>
          <w:p w14:paraId="4DB045DD" w14:textId="77777777" w:rsidR="00A44FA6" w:rsidRDefault="00A44FA6" w:rsidP="00A44FA6">
            <w:pPr>
              <w:pStyle w:val="TAL"/>
              <w:rPr>
                <w:rFonts w:cs="Arial"/>
                <w:szCs w:val="18"/>
                <w:lang w:eastAsia="zh-CN"/>
              </w:rPr>
            </w:pPr>
            <w:r>
              <w:rPr>
                <w:rFonts w:cs="Arial"/>
                <w:szCs w:val="18"/>
                <w:lang w:eastAsia="zh-CN"/>
              </w:rPr>
              <w:t>isOrdered: N/A</w:t>
            </w:r>
          </w:p>
          <w:p w14:paraId="4DB045DE" w14:textId="77777777" w:rsidR="00A44FA6" w:rsidRDefault="00A44FA6" w:rsidP="00A44FA6">
            <w:pPr>
              <w:pStyle w:val="TAL"/>
              <w:rPr>
                <w:rFonts w:cs="Arial"/>
                <w:szCs w:val="18"/>
                <w:lang w:eastAsia="zh-CN"/>
              </w:rPr>
            </w:pPr>
            <w:r>
              <w:rPr>
                <w:rFonts w:cs="Arial"/>
                <w:szCs w:val="18"/>
                <w:lang w:eastAsia="zh-CN"/>
              </w:rPr>
              <w:t>isUnique: N/A</w:t>
            </w:r>
          </w:p>
          <w:p w14:paraId="4DB045DF" w14:textId="77777777" w:rsidR="00A44FA6" w:rsidRDefault="00A44FA6" w:rsidP="00A44FA6">
            <w:pPr>
              <w:pStyle w:val="TAL"/>
              <w:rPr>
                <w:rFonts w:cs="Arial"/>
                <w:szCs w:val="18"/>
                <w:lang w:eastAsia="zh-CN"/>
              </w:rPr>
            </w:pPr>
            <w:r>
              <w:rPr>
                <w:rFonts w:cs="Arial"/>
                <w:szCs w:val="18"/>
                <w:lang w:eastAsia="zh-CN"/>
              </w:rPr>
              <w:t>defaultValue: None</w:t>
            </w:r>
          </w:p>
          <w:p w14:paraId="4DB045E0" w14:textId="77777777" w:rsidR="00A44FA6" w:rsidRDefault="00A44FA6" w:rsidP="00A44FA6">
            <w:pPr>
              <w:pStyle w:val="TAL"/>
            </w:pPr>
            <w:r>
              <w:rPr>
                <w:rFonts w:cs="Arial"/>
                <w:szCs w:val="18"/>
                <w:lang w:eastAsia="zh-CN"/>
              </w:rPr>
              <w:t>isNullable: False</w:t>
            </w:r>
          </w:p>
        </w:tc>
      </w:tr>
      <w:tr w:rsidR="00A44FA6" w:rsidRPr="002B15AA" w14:paraId="4DB045E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E2" w14:textId="77777777"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4DB045E3" w14:textId="77777777"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4DB045E4" w14:textId="77777777" w:rsidR="00A44FA6" w:rsidRDefault="00A44FA6" w:rsidP="00A44FA6">
            <w:pPr>
              <w:pStyle w:val="TAL"/>
              <w:rPr>
                <w:lang w:eastAsia="zh-CN"/>
              </w:rPr>
            </w:pPr>
          </w:p>
          <w:p w14:paraId="4DB045E5" w14:textId="77777777"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4DB045E6" w14:textId="77777777" w:rsidR="00A44FA6" w:rsidRDefault="00A44FA6" w:rsidP="00A44FA6">
            <w:pPr>
              <w:pStyle w:val="TAL"/>
            </w:pPr>
            <w:r>
              <w:t xml:space="preserve"> type: enumeration</w:t>
            </w:r>
          </w:p>
          <w:p w14:paraId="4DB045E7" w14:textId="77777777" w:rsidR="00A44FA6" w:rsidRDefault="00A44FA6" w:rsidP="00A44FA6">
            <w:pPr>
              <w:pStyle w:val="TAL"/>
            </w:pPr>
            <w:r>
              <w:t>multiplicity: 1</w:t>
            </w:r>
          </w:p>
          <w:p w14:paraId="4DB045E8" w14:textId="77777777" w:rsidR="00A44FA6" w:rsidRDefault="00A44FA6" w:rsidP="00A44FA6">
            <w:pPr>
              <w:pStyle w:val="TAL"/>
            </w:pPr>
            <w:r>
              <w:t>isOrdered: N/A</w:t>
            </w:r>
          </w:p>
          <w:p w14:paraId="4DB045E9" w14:textId="77777777" w:rsidR="00A44FA6" w:rsidRDefault="00A44FA6" w:rsidP="00A44FA6">
            <w:pPr>
              <w:pStyle w:val="TAL"/>
            </w:pPr>
            <w:r>
              <w:t>isUnique: N/A</w:t>
            </w:r>
          </w:p>
          <w:p w14:paraId="4DB045EA" w14:textId="77777777" w:rsidR="00A44FA6" w:rsidRDefault="00A44FA6" w:rsidP="00A44FA6">
            <w:pPr>
              <w:pStyle w:val="TAL"/>
            </w:pPr>
            <w:r>
              <w:t>defaultValue: None</w:t>
            </w:r>
          </w:p>
          <w:p w14:paraId="4DB045EB" w14:textId="77777777" w:rsidR="00A44FA6" w:rsidRDefault="00A44FA6" w:rsidP="00A44FA6">
            <w:pPr>
              <w:pStyle w:val="TAL"/>
            </w:pPr>
            <w:r>
              <w:t>isNullable: True</w:t>
            </w:r>
          </w:p>
        </w:tc>
      </w:tr>
      <w:tr w:rsidR="00A44FA6" w:rsidRPr="002B15AA" w14:paraId="4DB045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ED"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4DB045EE" w14:textId="77777777" w:rsidR="00A44FA6" w:rsidRDefault="00A44FA6" w:rsidP="00A44FA6">
            <w:pPr>
              <w:pStyle w:val="TAL"/>
            </w:pPr>
            <w:r>
              <w:t xml:space="preserve">Specifies the status regarding the energy saving in the cell. </w:t>
            </w:r>
          </w:p>
          <w:p w14:paraId="4DB045EF" w14:textId="77777777"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DB045F0" w14:textId="77777777"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DB045F1" w14:textId="77777777" w:rsidR="00A44FA6" w:rsidRDefault="00A44FA6" w:rsidP="00A44FA6">
            <w:pPr>
              <w:pStyle w:val="TAL"/>
              <w:rPr>
                <w:lang w:eastAsia="zh-CN"/>
              </w:rPr>
            </w:pPr>
          </w:p>
          <w:p w14:paraId="4DB045F2" w14:textId="77777777"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4DB045F3"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5F4" w14:textId="77777777" w:rsidR="00A44FA6" w:rsidRDefault="00A44FA6" w:rsidP="00A44FA6">
            <w:pPr>
              <w:pStyle w:val="TAL"/>
            </w:pPr>
            <w:r>
              <w:t xml:space="preserve"> type: enumeration</w:t>
            </w:r>
          </w:p>
          <w:p w14:paraId="4DB045F5" w14:textId="77777777" w:rsidR="00A44FA6" w:rsidRDefault="00A44FA6" w:rsidP="00A44FA6">
            <w:pPr>
              <w:pStyle w:val="TAL"/>
            </w:pPr>
            <w:r>
              <w:t>multiplicity: 1</w:t>
            </w:r>
          </w:p>
          <w:p w14:paraId="4DB045F6" w14:textId="77777777" w:rsidR="00A44FA6" w:rsidRDefault="00A44FA6" w:rsidP="00A44FA6">
            <w:pPr>
              <w:pStyle w:val="TAL"/>
            </w:pPr>
            <w:r>
              <w:t>isOrdered: N/A</w:t>
            </w:r>
          </w:p>
          <w:p w14:paraId="4DB045F7" w14:textId="77777777" w:rsidR="00A44FA6" w:rsidRDefault="00A44FA6" w:rsidP="00A44FA6">
            <w:pPr>
              <w:pStyle w:val="TAL"/>
            </w:pPr>
            <w:r>
              <w:t>isUnique: N/A</w:t>
            </w:r>
          </w:p>
          <w:p w14:paraId="4DB045F8" w14:textId="77777777" w:rsidR="00A44FA6" w:rsidRDefault="00A44FA6" w:rsidP="00A44FA6">
            <w:pPr>
              <w:pStyle w:val="TAL"/>
            </w:pPr>
            <w:r>
              <w:t>defaultValue: None</w:t>
            </w:r>
          </w:p>
          <w:p w14:paraId="4DB045F9" w14:textId="77777777" w:rsidR="00A44FA6" w:rsidRDefault="00A44FA6" w:rsidP="00A44FA6">
            <w:pPr>
              <w:pStyle w:val="TAL"/>
            </w:pPr>
            <w:r>
              <w:t>isNullable: True</w:t>
            </w:r>
          </w:p>
        </w:tc>
      </w:tr>
      <w:tr w:rsidR="00A44FA6" w:rsidRPr="002B15AA" w14:paraId="4DB0460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5FB"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4DB045FC" w14:textId="77777777" w:rsidR="00A44FA6" w:rsidRDefault="00A44FA6" w:rsidP="00A44FA6">
            <w:pPr>
              <w:pStyle w:val="TAL"/>
            </w:pPr>
            <w:r>
              <w:t>This attributes is relevant, if the cell acts as an original cell.</w:t>
            </w:r>
          </w:p>
          <w:p w14:paraId="4DB045FD" w14:textId="77777777"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4DB045FE" w14:textId="77777777" w:rsidR="00A44FA6" w:rsidRDefault="00A44FA6" w:rsidP="00A44FA6">
            <w:pPr>
              <w:pStyle w:val="TAL"/>
              <w:rPr>
                <w:rFonts w:cs="Arial"/>
                <w:color w:val="000000"/>
                <w:szCs w:val="18"/>
                <w:lang w:eastAsia="zh-CN"/>
              </w:rPr>
            </w:pPr>
          </w:p>
          <w:p w14:paraId="4DB045FF" w14:textId="77777777" w:rsidR="00A44FA6" w:rsidRDefault="00A44FA6" w:rsidP="00A44FA6">
            <w:pPr>
              <w:pStyle w:val="TAL"/>
              <w:rPr>
                <w:rFonts w:cs="Arial"/>
                <w:szCs w:val="18"/>
                <w:lang w:eastAsia="zh-CN"/>
              </w:rPr>
            </w:pPr>
            <w:r>
              <w:rPr>
                <w:lang w:eastAsia="zh-CN"/>
              </w:rPr>
              <w:t>allowedValues:</w:t>
            </w:r>
            <w:r>
              <w:rPr>
                <w:rFonts w:cs="Arial"/>
                <w:szCs w:val="18"/>
              </w:rPr>
              <w:t xml:space="preserve"> </w:t>
            </w:r>
          </w:p>
          <w:p w14:paraId="4DB04600" w14:textId="77777777"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w:t>
            </w:r>
            <w:r w:rsidR="0062012C">
              <w:rPr>
                <w:rFonts w:cs="Arial" w:hint="eastAsia"/>
                <w:szCs w:val="18"/>
                <w:lang w:eastAsia="zh-CN"/>
              </w:rPr>
              <w:t>TS</w:t>
            </w:r>
            <w:r>
              <w:rPr>
                <w:rFonts w:cs="Arial" w:hint="eastAsia"/>
                <w:szCs w:val="18"/>
                <w:lang w:eastAsia="zh-CN"/>
              </w:rPr>
              <w:t xml:space="preserve"> 36.314</w:t>
            </w:r>
            <w:r>
              <w:rPr>
                <w:rFonts w:cs="Arial"/>
                <w:szCs w:val="18"/>
                <w:lang w:eastAsia="zh-CN"/>
              </w:rPr>
              <w:t xml:space="preserve"> [13]</w:t>
            </w:r>
            <w:r>
              <w:rPr>
                <w:rFonts w:cs="Arial" w:hint="eastAsia"/>
                <w:szCs w:val="18"/>
                <w:lang w:eastAsia="zh-CN"/>
              </w:rPr>
              <w:t>)</w:t>
            </w:r>
          </w:p>
          <w:p w14:paraId="4DB04601" w14:textId="77777777"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4DB04602"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4DB04603" w14:textId="77777777" w:rsidR="00A44FA6" w:rsidRDefault="00A44FA6" w:rsidP="00A44FA6">
            <w:pPr>
              <w:pStyle w:val="TAL"/>
              <w:rPr>
                <w:rFonts w:cs="Arial"/>
                <w:szCs w:val="18"/>
              </w:rPr>
            </w:pPr>
            <w:r>
              <w:rPr>
                <w:rFonts w:cs="Arial"/>
                <w:szCs w:val="18"/>
              </w:rPr>
              <w:t>multiplicity: 1</w:t>
            </w:r>
          </w:p>
          <w:p w14:paraId="4DB04604" w14:textId="77777777" w:rsidR="00A44FA6" w:rsidRDefault="00A44FA6" w:rsidP="00A44FA6">
            <w:pPr>
              <w:pStyle w:val="TAL"/>
              <w:rPr>
                <w:rFonts w:cs="Arial"/>
                <w:szCs w:val="18"/>
              </w:rPr>
            </w:pPr>
            <w:r>
              <w:rPr>
                <w:rFonts w:cs="Arial"/>
                <w:szCs w:val="18"/>
              </w:rPr>
              <w:t>isOrdered: N/A</w:t>
            </w:r>
          </w:p>
          <w:p w14:paraId="4DB04605" w14:textId="77777777" w:rsidR="00A44FA6" w:rsidRDefault="00A44FA6" w:rsidP="00A44FA6">
            <w:pPr>
              <w:pStyle w:val="TAL"/>
              <w:rPr>
                <w:rFonts w:cs="Arial"/>
                <w:szCs w:val="18"/>
              </w:rPr>
            </w:pPr>
            <w:r>
              <w:rPr>
                <w:rFonts w:cs="Arial"/>
                <w:szCs w:val="18"/>
              </w:rPr>
              <w:t>isUnique: N/A</w:t>
            </w:r>
          </w:p>
          <w:p w14:paraId="4DB04606" w14:textId="77777777" w:rsidR="00A44FA6" w:rsidRDefault="00A44FA6" w:rsidP="00A44FA6">
            <w:pPr>
              <w:pStyle w:val="TAL"/>
              <w:rPr>
                <w:rFonts w:cs="Arial"/>
                <w:szCs w:val="18"/>
              </w:rPr>
            </w:pPr>
            <w:r>
              <w:rPr>
                <w:rFonts w:cs="Arial"/>
                <w:szCs w:val="18"/>
              </w:rPr>
              <w:t>defaultValue: None</w:t>
            </w:r>
          </w:p>
          <w:p w14:paraId="4DB04607" w14:textId="77777777" w:rsidR="00A44FA6" w:rsidRDefault="00A44FA6" w:rsidP="00A44FA6">
            <w:pPr>
              <w:pStyle w:val="TAL"/>
              <w:rPr>
                <w:rFonts w:cs="Arial"/>
                <w:szCs w:val="18"/>
              </w:rPr>
            </w:pPr>
            <w:r>
              <w:rPr>
                <w:rFonts w:cs="Arial"/>
                <w:szCs w:val="18"/>
              </w:rPr>
              <w:t>isNullable: True</w:t>
            </w:r>
          </w:p>
          <w:p w14:paraId="4DB04608" w14:textId="77777777" w:rsidR="00A44FA6" w:rsidRDefault="00A44FA6" w:rsidP="00A44FA6">
            <w:pPr>
              <w:pStyle w:val="TAL"/>
            </w:pPr>
          </w:p>
        </w:tc>
      </w:tr>
      <w:tr w:rsidR="00A44FA6" w:rsidRPr="002B15AA" w14:paraId="4DB0461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0A"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4DB0460B" w14:textId="77777777" w:rsidR="00A44FA6" w:rsidRDefault="00A44FA6" w:rsidP="00A44FA6">
            <w:pPr>
              <w:pStyle w:val="TAL"/>
            </w:pPr>
            <w:r>
              <w:t>This attributes is relevant, if the cell acts as a candidate cell.</w:t>
            </w:r>
          </w:p>
          <w:p w14:paraId="4DB0460C" w14:textId="77777777"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w:t>
            </w:r>
            <w:r w:rsidR="0062012C">
              <w:rPr>
                <w:rFonts w:cs="Arial"/>
                <w:color w:val="000000"/>
                <w:szCs w:val="18"/>
                <w:lang w:eastAsia="zh-CN"/>
              </w:rPr>
              <w:t>'</w:t>
            </w:r>
            <w:r>
              <w:rPr>
                <w:rFonts w:cs="Arial"/>
                <w:color w:val="000000"/>
                <w:szCs w:val="18"/>
                <w:lang w:eastAsia="zh-CN"/>
              </w:rPr>
              <w:t>original</w:t>
            </w:r>
            <w:r w:rsidR="0062012C">
              <w:rPr>
                <w:rFonts w:cs="Arial"/>
                <w:color w:val="000000"/>
                <w:szCs w:val="18"/>
                <w:lang w:eastAsia="zh-CN"/>
              </w:rPr>
              <w:t>'</w:t>
            </w:r>
            <w:r>
              <w:rPr>
                <w:rFonts w:cs="Arial"/>
                <w:color w:val="000000"/>
                <w:szCs w:val="18"/>
                <w:lang w:eastAsia="zh-CN"/>
              </w:rPr>
              <w:t xml:space="preserve">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4DB0460D" w14:textId="77777777"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4DB0460E" w14:textId="77777777" w:rsidR="00A44FA6" w:rsidRDefault="00A44FA6" w:rsidP="00A44FA6">
            <w:pPr>
              <w:pStyle w:val="TAL"/>
              <w:rPr>
                <w:rFonts w:cs="Arial"/>
                <w:color w:val="000000"/>
                <w:szCs w:val="18"/>
                <w:lang w:eastAsia="zh-CN"/>
              </w:rPr>
            </w:pPr>
          </w:p>
          <w:p w14:paraId="4DB0460F"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 xml:space="preserve">Threshold: Integer 0..100 (Percentage of PRB usage (see </w:t>
            </w:r>
            <w:r w:rsidR="0062012C">
              <w:rPr>
                <w:rFonts w:cs="Arial"/>
                <w:noProof/>
                <w:szCs w:val="18"/>
              </w:rPr>
              <w:t>TS</w:t>
            </w:r>
            <w:r>
              <w:rPr>
                <w:rFonts w:cs="Arial"/>
                <w:noProof/>
                <w:szCs w:val="18"/>
              </w:rPr>
              <w:t xml:space="preserve"> 36.314 [13]) )</w:t>
            </w:r>
          </w:p>
          <w:p w14:paraId="4DB04610" w14:textId="77777777"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4DB04611" w14:textId="77777777" w:rsidR="00A44FA6" w:rsidRDefault="00A44FA6" w:rsidP="00A44FA6">
            <w:pPr>
              <w:pStyle w:val="TAL"/>
              <w:rPr>
                <w:rFonts w:cs="Arial"/>
                <w:szCs w:val="18"/>
              </w:rPr>
            </w:pPr>
            <w:r>
              <w:rPr>
                <w:rFonts w:cs="Arial"/>
                <w:szCs w:val="18"/>
              </w:rPr>
              <w:t>type: data type</w:t>
            </w:r>
          </w:p>
          <w:p w14:paraId="4DB04612" w14:textId="77777777" w:rsidR="00A44FA6" w:rsidRDefault="00A44FA6" w:rsidP="00A44FA6">
            <w:pPr>
              <w:pStyle w:val="TAL"/>
              <w:rPr>
                <w:rFonts w:cs="Arial"/>
                <w:szCs w:val="18"/>
              </w:rPr>
            </w:pPr>
            <w:r>
              <w:rPr>
                <w:rFonts w:cs="Arial"/>
                <w:szCs w:val="18"/>
              </w:rPr>
              <w:t>multiplicity: 1</w:t>
            </w:r>
          </w:p>
          <w:p w14:paraId="4DB04613" w14:textId="77777777" w:rsidR="00A44FA6" w:rsidRDefault="00A44FA6" w:rsidP="00A44FA6">
            <w:pPr>
              <w:pStyle w:val="TAL"/>
              <w:rPr>
                <w:rFonts w:cs="Arial"/>
                <w:szCs w:val="18"/>
              </w:rPr>
            </w:pPr>
            <w:r>
              <w:rPr>
                <w:rFonts w:cs="Arial"/>
                <w:szCs w:val="18"/>
              </w:rPr>
              <w:t>isOrdered: N/A</w:t>
            </w:r>
          </w:p>
          <w:p w14:paraId="4DB04614" w14:textId="77777777" w:rsidR="00A44FA6" w:rsidRDefault="00A44FA6" w:rsidP="00A44FA6">
            <w:pPr>
              <w:pStyle w:val="TAL"/>
              <w:rPr>
                <w:rFonts w:cs="Arial"/>
                <w:szCs w:val="18"/>
              </w:rPr>
            </w:pPr>
            <w:r>
              <w:rPr>
                <w:rFonts w:cs="Arial"/>
                <w:szCs w:val="18"/>
              </w:rPr>
              <w:t>isUnique: N/A</w:t>
            </w:r>
          </w:p>
          <w:p w14:paraId="4DB04615" w14:textId="77777777" w:rsidR="00A44FA6" w:rsidRDefault="00A44FA6" w:rsidP="00A44FA6">
            <w:pPr>
              <w:pStyle w:val="TAL"/>
              <w:rPr>
                <w:rFonts w:cs="Arial"/>
                <w:szCs w:val="18"/>
              </w:rPr>
            </w:pPr>
            <w:r>
              <w:rPr>
                <w:rFonts w:cs="Arial"/>
                <w:szCs w:val="18"/>
              </w:rPr>
              <w:t>defaultValue: None</w:t>
            </w:r>
          </w:p>
          <w:p w14:paraId="4DB04616" w14:textId="77777777" w:rsidR="00A44FA6" w:rsidRDefault="00A44FA6" w:rsidP="00A44FA6">
            <w:pPr>
              <w:pStyle w:val="TAL"/>
            </w:pPr>
            <w:r>
              <w:rPr>
                <w:rFonts w:cs="Arial"/>
                <w:szCs w:val="18"/>
              </w:rPr>
              <w:t>isNullable: True</w:t>
            </w:r>
          </w:p>
        </w:tc>
      </w:tr>
      <w:tr w:rsidR="00A44FA6" w:rsidRPr="002B15AA" w14:paraId="4DB0462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18"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4DB04619" w14:textId="77777777" w:rsidR="00A44FA6" w:rsidRDefault="00A44FA6" w:rsidP="00A44FA6">
            <w:pPr>
              <w:pStyle w:val="TAL"/>
            </w:pPr>
            <w:r>
              <w:t>This attributes is relevant, if the cell acts as a candidate cell.</w:t>
            </w:r>
          </w:p>
          <w:p w14:paraId="4DB0461A" w14:textId="77777777"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4DB0461B" w14:textId="77777777"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DB0461C" w14:textId="77777777" w:rsidR="00A44FA6" w:rsidRDefault="00A44FA6" w:rsidP="00A44FA6">
            <w:pPr>
              <w:pStyle w:val="TAL"/>
              <w:rPr>
                <w:rFonts w:cs="Arial"/>
                <w:color w:val="000000"/>
                <w:szCs w:val="18"/>
                <w:lang w:eastAsia="zh-CN"/>
              </w:rPr>
            </w:pPr>
          </w:p>
          <w:p w14:paraId="4DB0461D"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 xml:space="preserve">Threshold: Integer 0..100 (Percentage of PRB usage (see </w:t>
            </w:r>
            <w:r w:rsidR="0062012C">
              <w:rPr>
                <w:rFonts w:cs="Arial"/>
                <w:noProof/>
                <w:szCs w:val="18"/>
              </w:rPr>
              <w:t>TS</w:t>
            </w:r>
            <w:r>
              <w:rPr>
                <w:rFonts w:cs="Arial"/>
                <w:noProof/>
                <w:szCs w:val="18"/>
              </w:rPr>
              <w:t xml:space="preserve"> 36.314 [13]) )</w:t>
            </w:r>
          </w:p>
          <w:p w14:paraId="4DB0461E" w14:textId="77777777"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4DB0461F" w14:textId="77777777" w:rsidR="00A44FA6" w:rsidRDefault="00A44FA6" w:rsidP="00A44FA6">
            <w:pPr>
              <w:pStyle w:val="TAL"/>
              <w:rPr>
                <w:rFonts w:cs="Arial"/>
                <w:szCs w:val="18"/>
              </w:rPr>
            </w:pPr>
            <w:r>
              <w:rPr>
                <w:rFonts w:cs="Arial"/>
                <w:szCs w:val="18"/>
              </w:rPr>
              <w:t>type: data type</w:t>
            </w:r>
          </w:p>
          <w:p w14:paraId="4DB04620" w14:textId="77777777" w:rsidR="00A44FA6" w:rsidRDefault="00A44FA6" w:rsidP="00A44FA6">
            <w:pPr>
              <w:pStyle w:val="TAL"/>
              <w:rPr>
                <w:rFonts w:cs="Arial"/>
                <w:szCs w:val="18"/>
              </w:rPr>
            </w:pPr>
            <w:r>
              <w:rPr>
                <w:rFonts w:cs="Arial"/>
                <w:szCs w:val="18"/>
              </w:rPr>
              <w:t>multiplicity: 1</w:t>
            </w:r>
          </w:p>
          <w:p w14:paraId="4DB04621" w14:textId="77777777" w:rsidR="00A44FA6" w:rsidRDefault="00A44FA6" w:rsidP="00A44FA6">
            <w:pPr>
              <w:pStyle w:val="TAL"/>
              <w:rPr>
                <w:rFonts w:cs="Arial"/>
                <w:szCs w:val="18"/>
              </w:rPr>
            </w:pPr>
            <w:r>
              <w:rPr>
                <w:rFonts w:cs="Arial"/>
                <w:szCs w:val="18"/>
              </w:rPr>
              <w:t>isOrdered: N/A</w:t>
            </w:r>
          </w:p>
          <w:p w14:paraId="4DB04622" w14:textId="77777777" w:rsidR="00A44FA6" w:rsidRDefault="00A44FA6" w:rsidP="00A44FA6">
            <w:pPr>
              <w:pStyle w:val="TAL"/>
              <w:rPr>
                <w:rFonts w:cs="Arial"/>
                <w:szCs w:val="18"/>
              </w:rPr>
            </w:pPr>
            <w:r>
              <w:rPr>
                <w:rFonts w:cs="Arial"/>
                <w:szCs w:val="18"/>
              </w:rPr>
              <w:t>isUnique: N/A</w:t>
            </w:r>
          </w:p>
          <w:p w14:paraId="4DB04623" w14:textId="77777777" w:rsidR="00A44FA6" w:rsidRDefault="00A44FA6" w:rsidP="00A44FA6">
            <w:pPr>
              <w:pStyle w:val="TAL"/>
              <w:rPr>
                <w:rFonts w:cs="Arial"/>
                <w:szCs w:val="18"/>
              </w:rPr>
            </w:pPr>
            <w:r>
              <w:rPr>
                <w:rFonts w:cs="Arial"/>
                <w:szCs w:val="18"/>
              </w:rPr>
              <w:t>defaultValue: None</w:t>
            </w:r>
          </w:p>
          <w:p w14:paraId="4DB04624" w14:textId="77777777" w:rsidR="00A44FA6" w:rsidRDefault="00A44FA6" w:rsidP="00A44FA6">
            <w:pPr>
              <w:pStyle w:val="TAL"/>
            </w:pPr>
            <w:r>
              <w:rPr>
                <w:rFonts w:cs="Arial"/>
                <w:szCs w:val="18"/>
              </w:rPr>
              <w:t>isNullable: True</w:t>
            </w:r>
          </w:p>
        </w:tc>
      </w:tr>
      <w:tr w:rsidR="00A44FA6" w:rsidRPr="002B15AA" w14:paraId="4DB0463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26"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4DB04627" w14:textId="77777777"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4DB04628" w14:textId="77777777"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14:paraId="4DB04629" w14:textId="77777777" w:rsidR="00A44FA6" w:rsidRDefault="00A44FA6" w:rsidP="00A44FA6">
            <w:pPr>
              <w:pStyle w:val="TAL"/>
              <w:rPr>
                <w:szCs w:val="18"/>
                <w:lang w:eastAsia="zh-CN"/>
              </w:rPr>
            </w:pPr>
          </w:p>
          <w:p w14:paraId="4DB0462A" w14:textId="77777777"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4DB0462B" w14:textId="77777777" w:rsidR="00A44FA6" w:rsidRDefault="00A44FA6" w:rsidP="00A44FA6">
            <w:pPr>
              <w:pStyle w:val="TAL"/>
              <w:rPr>
                <w:rFonts w:cs="Arial"/>
                <w:noProof/>
                <w:szCs w:val="18"/>
                <w:lang w:eastAsia="zh-CN"/>
              </w:rPr>
            </w:pPr>
          </w:p>
          <w:p w14:paraId="4DB0462C"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4DB0462D" w14:textId="77777777" w:rsidR="00A44FA6" w:rsidRDefault="00A44FA6" w:rsidP="00A44FA6">
            <w:pPr>
              <w:pStyle w:val="TAL"/>
              <w:rPr>
                <w:rFonts w:cs="Arial"/>
                <w:noProof/>
                <w:szCs w:val="18"/>
              </w:rPr>
            </w:pPr>
            <w:r>
              <w:rPr>
                <w:rFonts w:cs="Arial"/>
                <w:noProof/>
                <w:szCs w:val="18"/>
              </w:rPr>
              <w:t>startTime and endTime:</w:t>
            </w:r>
          </w:p>
          <w:p w14:paraId="4DB0462E" w14:textId="77777777" w:rsidR="00A44FA6" w:rsidRDefault="00A44FA6" w:rsidP="00A44FA6">
            <w:pPr>
              <w:pStyle w:val="TAL"/>
              <w:rPr>
                <w:rFonts w:cs="Arial"/>
                <w:noProof/>
                <w:szCs w:val="18"/>
              </w:rPr>
            </w:pPr>
            <w:r>
              <w:rPr>
                <w:rFonts w:cs="Arial"/>
                <w:noProof/>
                <w:szCs w:val="18"/>
              </w:rPr>
              <w:t>All values that indicate valid UTC time. endTime should be later than startTime.</w:t>
            </w:r>
          </w:p>
          <w:p w14:paraId="4DB0462F" w14:textId="77777777" w:rsidR="00A44FA6" w:rsidRDefault="00A44FA6" w:rsidP="00A44FA6">
            <w:pPr>
              <w:pStyle w:val="TAL"/>
              <w:rPr>
                <w:rFonts w:cs="Arial"/>
                <w:noProof/>
                <w:szCs w:val="18"/>
              </w:rPr>
            </w:pPr>
          </w:p>
          <w:p w14:paraId="4DB04630" w14:textId="77777777" w:rsidR="00A44FA6" w:rsidRDefault="00A44FA6" w:rsidP="00A44FA6">
            <w:pPr>
              <w:pStyle w:val="TAL"/>
              <w:rPr>
                <w:rFonts w:cs="Arial"/>
                <w:noProof/>
                <w:szCs w:val="18"/>
              </w:rPr>
            </w:pPr>
            <w:r>
              <w:rPr>
                <w:rFonts w:cs="Arial"/>
                <w:noProof/>
                <w:szCs w:val="18"/>
              </w:rPr>
              <w:t>periodOfDay: structure of startTime and endTime.</w:t>
            </w:r>
          </w:p>
          <w:p w14:paraId="4DB04631" w14:textId="77777777" w:rsidR="00A44FA6" w:rsidRDefault="00A44FA6" w:rsidP="00A44FA6">
            <w:pPr>
              <w:pStyle w:val="TAL"/>
              <w:rPr>
                <w:rFonts w:cs="Arial"/>
                <w:noProof/>
                <w:szCs w:val="18"/>
              </w:rPr>
            </w:pPr>
          </w:p>
          <w:p w14:paraId="4DB04632" w14:textId="77777777" w:rsidR="00A44FA6" w:rsidRDefault="00A44FA6" w:rsidP="00A44FA6">
            <w:pPr>
              <w:pStyle w:val="TAL"/>
              <w:rPr>
                <w:rFonts w:cs="Arial"/>
                <w:noProof/>
                <w:szCs w:val="18"/>
              </w:rPr>
            </w:pPr>
            <w:r>
              <w:rPr>
                <w:rFonts w:cs="Arial"/>
                <w:noProof/>
                <w:szCs w:val="18"/>
              </w:rPr>
              <w:t xml:space="preserve">daysOfWeekList: list of weekday. </w:t>
            </w:r>
          </w:p>
          <w:p w14:paraId="4DB04633" w14:textId="77777777" w:rsidR="00A44FA6" w:rsidRDefault="00A44FA6" w:rsidP="00A44FA6">
            <w:pPr>
              <w:pStyle w:val="TAL"/>
              <w:rPr>
                <w:rFonts w:cs="Arial"/>
                <w:noProof/>
                <w:szCs w:val="18"/>
              </w:rPr>
            </w:pPr>
            <w:r>
              <w:rPr>
                <w:rFonts w:cs="Arial"/>
                <w:noProof/>
                <w:szCs w:val="18"/>
              </w:rPr>
              <w:t>weekday: Monday, Tuesday, … Sunday.</w:t>
            </w:r>
          </w:p>
          <w:p w14:paraId="4DB04634" w14:textId="77777777" w:rsidR="00A44FA6" w:rsidRDefault="00A44FA6" w:rsidP="00A44FA6">
            <w:pPr>
              <w:pStyle w:val="TAL"/>
              <w:rPr>
                <w:rFonts w:cs="Arial"/>
                <w:noProof/>
                <w:szCs w:val="18"/>
              </w:rPr>
            </w:pPr>
          </w:p>
          <w:p w14:paraId="4DB04635" w14:textId="77777777" w:rsidR="00A44FA6" w:rsidRDefault="00A44FA6" w:rsidP="00A44FA6">
            <w:pPr>
              <w:pStyle w:val="TAL"/>
              <w:rPr>
                <w:rFonts w:cs="Arial"/>
                <w:noProof/>
                <w:szCs w:val="18"/>
              </w:rPr>
            </w:pPr>
            <w:r>
              <w:rPr>
                <w:rFonts w:cs="Arial"/>
                <w:noProof/>
                <w:szCs w:val="18"/>
              </w:rPr>
              <w:t xml:space="preserve">List of time periods: </w:t>
            </w:r>
          </w:p>
          <w:p w14:paraId="4DB04636" w14:textId="77777777"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14:paraId="4DB04637" w14:textId="77777777"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4DB04638" w14:textId="77777777" w:rsidR="00A44FA6" w:rsidRDefault="00A44FA6" w:rsidP="00A44FA6">
            <w:pPr>
              <w:pStyle w:val="TAL"/>
              <w:rPr>
                <w:rFonts w:cs="Arial"/>
                <w:szCs w:val="18"/>
              </w:rPr>
            </w:pPr>
            <w:r>
              <w:rPr>
                <w:rFonts w:cs="Arial"/>
                <w:szCs w:val="18"/>
              </w:rPr>
              <w:t xml:space="preserve"> type: data type</w:t>
            </w:r>
          </w:p>
          <w:p w14:paraId="4DB04639" w14:textId="77777777"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14:paraId="4DB0463A" w14:textId="77777777" w:rsidR="00A44FA6" w:rsidRDefault="00A44FA6" w:rsidP="00A44FA6">
            <w:pPr>
              <w:pStyle w:val="TAL"/>
              <w:rPr>
                <w:rFonts w:cs="Arial"/>
                <w:szCs w:val="18"/>
              </w:rPr>
            </w:pPr>
            <w:r>
              <w:rPr>
                <w:rFonts w:cs="Arial"/>
                <w:szCs w:val="18"/>
              </w:rPr>
              <w:t>isOrdered: N/A</w:t>
            </w:r>
          </w:p>
          <w:p w14:paraId="4DB0463B" w14:textId="77777777" w:rsidR="00A44FA6" w:rsidRDefault="00A44FA6" w:rsidP="00A44FA6">
            <w:pPr>
              <w:pStyle w:val="TAL"/>
              <w:rPr>
                <w:rFonts w:cs="Arial"/>
                <w:szCs w:val="18"/>
              </w:rPr>
            </w:pPr>
            <w:r>
              <w:rPr>
                <w:rFonts w:cs="Arial"/>
                <w:szCs w:val="18"/>
              </w:rPr>
              <w:t>isUnique: N/A</w:t>
            </w:r>
          </w:p>
          <w:p w14:paraId="4DB0463C" w14:textId="77777777" w:rsidR="00A44FA6" w:rsidRDefault="00A44FA6" w:rsidP="00A44FA6">
            <w:pPr>
              <w:pStyle w:val="TAL"/>
              <w:rPr>
                <w:rFonts w:cs="Arial"/>
                <w:szCs w:val="18"/>
              </w:rPr>
            </w:pPr>
            <w:r>
              <w:rPr>
                <w:rFonts w:cs="Arial"/>
                <w:szCs w:val="18"/>
              </w:rPr>
              <w:t>defaultValue: None</w:t>
            </w:r>
          </w:p>
          <w:p w14:paraId="4DB0463D" w14:textId="77777777" w:rsidR="00A44FA6" w:rsidRDefault="00A44FA6" w:rsidP="00A44FA6">
            <w:pPr>
              <w:pStyle w:val="TAL"/>
            </w:pPr>
            <w:r>
              <w:rPr>
                <w:rFonts w:cs="Arial"/>
                <w:szCs w:val="18"/>
              </w:rPr>
              <w:t>isNullable: True</w:t>
            </w:r>
          </w:p>
        </w:tc>
      </w:tr>
      <w:tr w:rsidR="00A44FA6" w:rsidRPr="002B15AA" w14:paraId="4DB0465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3F"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4DB04640" w14:textId="77777777" w:rsidR="00A44FA6" w:rsidRDefault="00A44FA6" w:rsidP="00A44FA6">
            <w:pPr>
              <w:pStyle w:val="TAL"/>
            </w:pPr>
            <w:r>
              <w:t>This attribute is relevant, if the cell acts as an original cell.</w:t>
            </w:r>
          </w:p>
          <w:p w14:paraId="4DB04641" w14:textId="77777777"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4DB04642" w14:textId="77777777" w:rsidR="00A44FA6" w:rsidRDefault="00A44FA6" w:rsidP="00A44FA6">
            <w:pPr>
              <w:pStyle w:val="TAL"/>
              <w:rPr>
                <w:noProof/>
              </w:rPr>
            </w:pPr>
          </w:p>
          <w:p w14:paraId="4DB04643" w14:textId="77777777" w:rsidR="00A44FA6" w:rsidRDefault="00A44FA6" w:rsidP="00A44FA6">
            <w:pPr>
              <w:pStyle w:val="TAL"/>
              <w:rPr>
                <w:noProof/>
                <w:lang w:eastAsia="zh-CN"/>
              </w:rPr>
            </w:pPr>
            <w:r>
              <w:rPr>
                <w:noProof/>
                <w:lang w:eastAsia="zh-CN"/>
              </w:rPr>
              <w:t xml:space="preserve">In case the original cell is an EUTRAN cell,  the load information refers to Composite Available Capacity Group IE (see </w:t>
            </w:r>
            <w:r w:rsidR="0062012C">
              <w:rPr>
                <w:noProof/>
                <w:lang w:eastAsia="zh-CN"/>
              </w:rPr>
              <w:t>TS</w:t>
            </w:r>
            <w:r>
              <w:rPr>
                <w:noProof/>
                <w:lang w:eastAsia="zh-CN"/>
              </w:rPr>
              <w:t xml:space="preserve"> 36.413 [12] Annex B.1.5) and the following applies:</w:t>
            </w:r>
          </w:p>
          <w:p w14:paraId="4DB04644" w14:textId="77777777" w:rsidR="00A44FA6" w:rsidRDefault="00A44FA6" w:rsidP="00A44FA6">
            <w:pPr>
              <w:pStyle w:val="TAL"/>
              <w:rPr>
                <w:noProof/>
                <w:lang w:eastAsia="zh-CN"/>
              </w:rPr>
            </w:pPr>
            <w:r>
              <w:rPr>
                <w:noProof/>
                <w:lang w:eastAsia="zh-CN"/>
              </w:rPr>
              <w:t>Load</w:t>
            </w:r>
            <w:r>
              <w:rPr>
                <w:noProof/>
              </w:rPr>
              <w:t xml:space="preserve"> =  (100 - </w:t>
            </w:r>
            <w:r w:rsidR="0062012C">
              <w:rPr>
                <w:noProof/>
              </w:rPr>
              <w:t>'</w:t>
            </w:r>
            <w:r>
              <w:rPr>
                <w:noProof/>
                <w:lang w:eastAsia="zh-CN"/>
              </w:rPr>
              <w:t>Capacity</w:t>
            </w:r>
            <w:r>
              <w:rPr>
                <w:noProof/>
              </w:rPr>
              <w:t xml:space="preserve"> Value</w:t>
            </w:r>
            <w:r w:rsidR="0062012C">
              <w:rPr>
                <w:noProof/>
              </w:rPr>
              <w:t>'</w:t>
            </w:r>
            <w:r>
              <w:rPr>
                <w:noProof/>
              </w:rPr>
              <w:t xml:space="preserve"> ) * </w:t>
            </w:r>
            <w:r w:rsidR="0062012C">
              <w:rPr>
                <w:noProof/>
              </w:rPr>
              <w:t>'</w:t>
            </w:r>
            <w:r>
              <w:rPr>
                <w:noProof/>
              </w:rPr>
              <w:t>Cell Capacity Class Value</w:t>
            </w:r>
            <w:r w:rsidR="0062012C">
              <w:t>'</w:t>
            </w:r>
            <w:r>
              <w:t>, w</w:t>
            </w:r>
            <w:r>
              <w:rPr>
                <w:lang w:eastAsia="zh-CN"/>
              </w:rPr>
              <w:t>here</w:t>
            </w:r>
            <w:r>
              <w:t xml:space="preserve"> </w:t>
            </w:r>
            <w:r w:rsidR="0062012C">
              <w:rPr>
                <w:noProof/>
              </w:rPr>
              <w:t>'</w:t>
            </w:r>
            <w:r>
              <w:rPr>
                <w:noProof/>
                <w:lang w:eastAsia="zh-CN"/>
              </w:rPr>
              <w:t>Capacity</w:t>
            </w:r>
            <w:r>
              <w:rPr>
                <w:noProof/>
              </w:rPr>
              <w:t xml:space="preserve"> Value</w:t>
            </w:r>
            <w:r w:rsidR="0062012C">
              <w:rPr>
                <w:noProof/>
              </w:rPr>
              <w:t>'</w:t>
            </w:r>
            <w:r>
              <w:rPr>
                <w:noProof/>
              </w:rPr>
              <w:t xml:space="preserve"> and </w:t>
            </w:r>
            <w:r w:rsidR="0062012C">
              <w:rPr>
                <w:noProof/>
              </w:rPr>
              <w:t>'</w:t>
            </w:r>
            <w:r>
              <w:rPr>
                <w:noProof/>
              </w:rPr>
              <w:t>Cell Capacity Class Value</w:t>
            </w:r>
            <w:r w:rsidR="0062012C">
              <w:t>'</w:t>
            </w:r>
            <w:r>
              <w:t xml:space="preserve"> </w:t>
            </w:r>
            <w:r>
              <w:rPr>
                <w:lang w:eastAsia="zh-CN"/>
              </w:rPr>
              <w:t xml:space="preserve">are </w:t>
            </w:r>
            <w:r>
              <w:rPr>
                <w:noProof/>
                <w:lang w:eastAsia="zh-CN"/>
              </w:rPr>
              <w:t xml:space="preserve">defined in </w:t>
            </w:r>
            <w:r w:rsidR="0062012C">
              <w:rPr>
                <w:noProof/>
                <w:lang w:eastAsia="zh-CN"/>
              </w:rPr>
              <w:t>TS</w:t>
            </w:r>
            <w:r>
              <w:rPr>
                <w:noProof/>
                <w:lang w:eastAsia="zh-CN"/>
              </w:rPr>
              <w:t xml:space="preserve"> 36.423 [7].</w:t>
            </w:r>
          </w:p>
          <w:p w14:paraId="4DB04645" w14:textId="77777777" w:rsidR="00A44FA6" w:rsidRDefault="00A44FA6" w:rsidP="00A44FA6">
            <w:pPr>
              <w:pStyle w:val="TAL"/>
              <w:rPr>
                <w:noProof/>
                <w:lang w:eastAsia="zh-CN"/>
              </w:rPr>
            </w:pPr>
          </w:p>
          <w:p w14:paraId="4DB04646" w14:textId="77777777" w:rsidR="00A44FA6" w:rsidRDefault="00A44FA6" w:rsidP="00A44FA6">
            <w:pPr>
              <w:pStyle w:val="TAL"/>
              <w:rPr>
                <w:noProof/>
                <w:lang w:eastAsia="zh-CN"/>
              </w:rPr>
            </w:pPr>
            <w:r>
              <w:rPr>
                <w:noProof/>
                <w:lang w:eastAsia="zh-CN"/>
              </w:rPr>
              <w:t xml:space="preserve">In case the original cell is a UTRAN cell, the load information refers to Cell Load Information Group IE (see </w:t>
            </w:r>
            <w:r w:rsidR="0062012C">
              <w:rPr>
                <w:noProof/>
                <w:lang w:eastAsia="zh-CN"/>
              </w:rPr>
              <w:t>TS</w:t>
            </w:r>
            <w:r>
              <w:rPr>
                <w:noProof/>
                <w:lang w:eastAsia="zh-CN"/>
              </w:rPr>
              <w:t xml:space="preserve"> 36.413 [12] Annex B.1.5) and the following applies:</w:t>
            </w:r>
          </w:p>
          <w:p w14:paraId="4DB04647" w14:textId="77777777" w:rsidR="00A44FA6" w:rsidRDefault="00A44FA6" w:rsidP="00A44FA6">
            <w:pPr>
              <w:pStyle w:val="TAL"/>
              <w:rPr>
                <w:noProof/>
                <w:lang w:eastAsia="zh-CN"/>
              </w:rPr>
            </w:pPr>
            <w:r>
              <w:rPr>
                <w:noProof/>
                <w:lang w:eastAsia="zh-CN"/>
              </w:rPr>
              <w:t>Load=</w:t>
            </w:r>
            <w:r>
              <w:rPr>
                <w:noProof/>
              </w:rPr>
              <w:t xml:space="preserve">  </w:t>
            </w:r>
            <w:r w:rsidR="0062012C">
              <w:rPr>
                <w:noProof/>
              </w:rPr>
              <w:t>'</w:t>
            </w:r>
            <w:r>
              <w:rPr>
                <w:noProof/>
                <w:lang w:eastAsia="zh-CN"/>
              </w:rPr>
              <w:t>Load</w:t>
            </w:r>
            <w:r>
              <w:rPr>
                <w:noProof/>
              </w:rPr>
              <w:t xml:space="preserve"> Value</w:t>
            </w:r>
            <w:r w:rsidR="0062012C">
              <w:rPr>
                <w:noProof/>
              </w:rPr>
              <w:t>'</w:t>
            </w:r>
            <w:r>
              <w:rPr>
                <w:noProof/>
              </w:rPr>
              <w:t xml:space="preserve">  * </w:t>
            </w:r>
            <w:r w:rsidR="0062012C">
              <w:rPr>
                <w:noProof/>
              </w:rPr>
              <w:t>'</w:t>
            </w:r>
            <w:r>
              <w:rPr>
                <w:noProof/>
              </w:rPr>
              <w:t>Cell Capacity Class Value</w:t>
            </w:r>
            <w:r w:rsidR="0062012C">
              <w:t>'</w:t>
            </w:r>
            <w:r>
              <w:t>, w</w:t>
            </w:r>
            <w:r>
              <w:rPr>
                <w:lang w:eastAsia="zh-CN"/>
              </w:rPr>
              <w:t>here</w:t>
            </w:r>
            <w:r>
              <w:t xml:space="preserve"> </w:t>
            </w:r>
            <w:r w:rsidR="0062012C">
              <w:rPr>
                <w:noProof/>
              </w:rPr>
              <w:t>'</w:t>
            </w:r>
            <w:r>
              <w:rPr>
                <w:noProof/>
                <w:lang w:eastAsia="zh-CN"/>
              </w:rPr>
              <w:t>Load</w:t>
            </w:r>
            <w:r>
              <w:rPr>
                <w:noProof/>
              </w:rPr>
              <w:t xml:space="preserve"> Value</w:t>
            </w:r>
            <w:r w:rsidR="0062012C">
              <w:rPr>
                <w:noProof/>
              </w:rPr>
              <w:t>'</w:t>
            </w:r>
            <w:r>
              <w:rPr>
                <w:noProof/>
              </w:rPr>
              <w:t xml:space="preserve"> and </w:t>
            </w:r>
            <w:r w:rsidR="0062012C">
              <w:rPr>
                <w:noProof/>
              </w:rPr>
              <w:t>'</w:t>
            </w:r>
            <w:r>
              <w:rPr>
                <w:noProof/>
              </w:rPr>
              <w:t>Cell Capacity Class Value</w:t>
            </w:r>
            <w:r w:rsidR="0062012C">
              <w:t>'</w:t>
            </w:r>
            <w:r>
              <w:t xml:space="preserve"> </w:t>
            </w:r>
            <w:r>
              <w:rPr>
                <w:lang w:eastAsia="zh-CN"/>
              </w:rPr>
              <w:t xml:space="preserve">are </w:t>
            </w:r>
            <w:r>
              <w:rPr>
                <w:noProof/>
                <w:lang w:eastAsia="zh-CN"/>
              </w:rPr>
              <w:t xml:space="preserve">defined in </w:t>
            </w:r>
            <w:r w:rsidR="0062012C">
              <w:rPr>
                <w:noProof/>
                <w:lang w:eastAsia="zh-CN"/>
              </w:rPr>
              <w:t>TS</w:t>
            </w:r>
            <w:r>
              <w:rPr>
                <w:noProof/>
                <w:lang w:eastAsia="zh-CN"/>
              </w:rPr>
              <w:t xml:space="preserve"> 25.413 [1</w:t>
            </w:r>
            <w:r>
              <w:rPr>
                <w:rFonts w:hint="eastAsia"/>
                <w:noProof/>
                <w:lang w:eastAsia="zh-CN"/>
              </w:rPr>
              <w:t>9</w:t>
            </w:r>
            <w:r>
              <w:rPr>
                <w:noProof/>
                <w:lang w:eastAsia="zh-CN"/>
              </w:rPr>
              <w:t>].</w:t>
            </w:r>
          </w:p>
          <w:p w14:paraId="4DB04648" w14:textId="77777777" w:rsidR="00A44FA6" w:rsidRDefault="00A44FA6" w:rsidP="00A44FA6">
            <w:pPr>
              <w:pStyle w:val="TAL"/>
              <w:rPr>
                <w:noProof/>
                <w:lang w:eastAsia="zh-CN"/>
              </w:rPr>
            </w:pPr>
          </w:p>
          <w:p w14:paraId="4DB04649" w14:textId="77777777" w:rsidR="00A44FA6" w:rsidRDefault="00A44FA6" w:rsidP="00A44FA6">
            <w:pPr>
              <w:pStyle w:val="TAL"/>
              <w:rPr>
                <w:lang w:eastAsia="zh-CN"/>
              </w:rPr>
            </w:pPr>
            <w:r>
              <w:t xml:space="preserve">If the </w:t>
            </w:r>
            <w:r w:rsidR="0062012C">
              <w:t>'</w:t>
            </w:r>
            <w:r>
              <w:t>Cell Capacity Class Value</w:t>
            </w:r>
            <w:r w:rsidR="0062012C">
              <w:t>'</w:t>
            </w:r>
            <w:r>
              <w:rPr>
                <w:lang w:eastAsia="zh-CN"/>
              </w:rPr>
              <w:t xml:space="preserve"> </w:t>
            </w:r>
            <w:r>
              <w:t xml:space="preserve">is not known, </w:t>
            </w:r>
            <w:r>
              <w:rPr>
                <w:lang w:eastAsia="zh-CN"/>
              </w:rPr>
              <w:t xml:space="preserve">then </w:t>
            </w:r>
            <w:r w:rsidR="0062012C">
              <w:rPr>
                <w:lang w:eastAsia="zh-CN"/>
              </w:rPr>
              <w:t>'</w:t>
            </w:r>
            <w:r>
              <w:rPr>
                <w:lang w:eastAsia="zh-CN"/>
              </w:rPr>
              <w:t>Cell Capacity Class Value</w:t>
            </w:r>
            <w:r w:rsidR="0062012C">
              <w:rPr>
                <w:lang w:eastAsia="zh-CN"/>
              </w:rPr>
              <w:t>'</w:t>
            </w:r>
            <w:r>
              <w:rPr>
                <w:lang w:eastAsia="zh-CN"/>
              </w:rPr>
              <w:t xml:space="preserve"> should be set to 1 </w:t>
            </w:r>
            <w:r>
              <w:t xml:space="preserve">when calculating the </w:t>
            </w:r>
            <w:r>
              <w:rPr>
                <w:lang w:eastAsia="zh-CN"/>
              </w:rPr>
              <w:t>load, and the load threshold should be set in range of 0..100.</w:t>
            </w:r>
          </w:p>
          <w:p w14:paraId="4DB0464A" w14:textId="77777777" w:rsidR="00A44FA6" w:rsidRDefault="00A44FA6" w:rsidP="00A44FA6">
            <w:pPr>
              <w:pStyle w:val="TAL"/>
              <w:rPr>
                <w:lang w:eastAsia="zh-CN"/>
              </w:rPr>
            </w:pPr>
          </w:p>
          <w:p w14:paraId="4DB0464B"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4DB0464C"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DB0464D" w14:textId="77777777"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4DB0464E"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4DB0464F" w14:textId="77777777" w:rsidR="00A44FA6" w:rsidRDefault="00A44FA6" w:rsidP="00A44FA6">
            <w:pPr>
              <w:pStyle w:val="TAL"/>
              <w:rPr>
                <w:rFonts w:cs="Arial"/>
                <w:szCs w:val="18"/>
              </w:rPr>
            </w:pPr>
            <w:r>
              <w:rPr>
                <w:rFonts w:cs="Arial"/>
                <w:szCs w:val="18"/>
              </w:rPr>
              <w:t>multiplicity: 1</w:t>
            </w:r>
          </w:p>
          <w:p w14:paraId="4DB04650" w14:textId="77777777" w:rsidR="00A44FA6" w:rsidRDefault="00A44FA6" w:rsidP="00A44FA6">
            <w:pPr>
              <w:pStyle w:val="TAL"/>
              <w:rPr>
                <w:rFonts w:cs="Arial"/>
                <w:szCs w:val="18"/>
              </w:rPr>
            </w:pPr>
            <w:r>
              <w:rPr>
                <w:rFonts w:cs="Arial"/>
                <w:szCs w:val="18"/>
              </w:rPr>
              <w:t>isOrdered: N/A</w:t>
            </w:r>
          </w:p>
          <w:p w14:paraId="4DB04651" w14:textId="77777777" w:rsidR="00A44FA6" w:rsidRDefault="00A44FA6" w:rsidP="00A44FA6">
            <w:pPr>
              <w:pStyle w:val="TAL"/>
              <w:rPr>
                <w:rFonts w:cs="Arial"/>
                <w:szCs w:val="18"/>
              </w:rPr>
            </w:pPr>
            <w:r>
              <w:rPr>
                <w:rFonts w:cs="Arial"/>
                <w:szCs w:val="18"/>
              </w:rPr>
              <w:t>isUnique: N/A</w:t>
            </w:r>
          </w:p>
          <w:p w14:paraId="4DB04652" w14:textId="77777777" w:rsidR="00A44FA6" w:rsidRDefault="00A44FA6" w:rsidP="00A44FA6">
            <w:pPr>
              <w:pStyle w:val="TAL"/>
              <w:rPr>
                <w:rFonts w:cs="Arial"/>
                <w:szCs w:val="18"/>
              </w:rPr>
            </w:pPr>
            <w:r>
              <w:rPr>
                <w:rFonts w:cs="Arial"/>
                <w:szCs w:val="18"/>
              </w:rPr>
              <w:t>defaultValue: None</w:t>
            </w:r>
          </w:p>
          <w:p w14:paraId="4DB04653" w14:textId="77777777" w:rsidR="00A44FA6" w:rsidRDefault="00A44FA6" w:rsidP="00A44FA6">
            <w:pPr>
              <w:pStyle w:val="TAL"/>
            </w:pPr>
            <w:r>
              <w:rPr>
                <w:rFonts w:cs="Arial"/>
                <w:szCs w:val="18"/>
              </w:rPr>
              <w:t>isNullable: True</w:t>
            </w:r>
          </w:p>
        </w:tc>
      </w:tr>
      <w:tr w:rsidR="00A44FA6" w:rsidRPr="002B15AA" w14:paraId="4DB0466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55"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4DB04656" w14:textId="77777777" w:rsidR="00A44FA6" w:rsidRDefault="00A44FA6" w:rsidP="00A44FA6">
            <w:pPr>
              <w:pStyle w:val="TAL"/>
              <w:rPr>
                <w:kern w:val="2"/>
              </w:rPr>
            </w:pPr>
            <w:r>
              <w:rPr>
                <w:kern w:val="2"/>
              </w:rPr>
              <w:t>This attribute is relevant, if the cell acts as a candidate cell.</w:t>
            </w:r>
          </w:p>
          <w:p w14:paraId="4DB04657" w14:textId="77777777"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4DB04658" w14:textId="77777777"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4DB04659" w14:textId="77777777" w:rsidR="00A44FA6" w:rsidRDefault="00A44FA6" w:rsidP="00A44FA6">
            <w:pPr>
              <w:pStyle w:val="TAL"/>
              <w:rPr>
                <w:kern w:val="2"/>
              </w:rPr>
            </w:pPr>
          </w:p>
          <w:p w14:paraId="4DB0465A" w14:textId="77777777" w:rsidR="00A44FA6" w:rsidRDefault="00A44FA6" w:rsidP="00A44FA6">
            <w:pPr>
              <w:pStyle w:val="TAL"/>
              <w:rPr>
                <w:kern w:val="2"/>
                <w:lang w:eastAsia="zh-CN"/>
              </w:rPr>
            </w:pPr>
            <w:r>
              <w:rPr>
                <w:rFonts w:hint="eastAsia"/>
                <w:noProof/>
                <w:kern w:val="2"/>
                <w:lang w:eastAsia="zh-CN"/>
              </w:rPr>
              <w:t>I</w:t>
            </w:r>
            <w:r>
              <w:rPr>
                <w:rFonts w:hint="eastAsia"/>
                <w:kern w:val="2"/>
                <w:lang w:eastAsia="zh-CN"/>
              </w:rPr>
              <w:t xml:space="preserve">n case the candidate cell is a UTRAN or GERAN cell, the load information refers to Cell Load Information Group IE(see </w:t>
            </w:r>
            <w:r w:rsidR="0062012C">
              <w:rPr>
                <w:rFonts w:hint="eastAsia"/>
                <w:kern w:val="2"/>
                <w:lang w:eastAsia="zh-CN"/>
              </w:rPr>
              <w:t>TS</w:t>
            </w:r>
            <w:r>
              <w:rPr>
                <w:rFonts w:hint="eastAsia"/>
                <w:kern w:val="2"/>
                <w:lang w:eastAsia="zh-CN"/>
              </w:rPr>
              <w:t xml:space="preserve"> 36.413 [12] Annex B.1.5) and the following applies:</w:t>
            </w:r>
          </w:p>
          <w:p w14:paraId="4DB0465B" w14:textId="77777777" w:rsidR="00A44FA6" w:rsidRDefault="00A44FA6" w:rsidP="00A44FA6">
            <w:pPr>
              <w:pStyle w:val="TAL"/>
              <w:rPr>
                <w:kern w:val="2"/>
                <w:lang w:eastAsia="zh-CN"/>
              </w:rPr>
            </w:pPr>
            <w:r>
              <w:rPr>
                <w:rFonts w:hint="eastAsia"/>
                <w:kern w:val="2"/>
                <w:lang w:eastAsia="zh-CN"/>
              </w:rPr>
              <w:t>Load=</w:t>
            </w:r>
            <w:r>
              <w:rPr>
                <w:kern w:val="2"/>
                <w:lang w:eastAsia="zh-CN"/>
              </w:rPr>
              <w:t xml:space="preserve">  </w:t>
            </w:r>
            <w:r w:rsidR="0062012C">
              <w:rPr>
                <w:kern w:val="2"/>
                <w:lang w:eastAsia="zh-CN"/>
              </w:rPr>
              <w:t>'</w:t>
            </w:r>
            <w:r>
              <w:rPr>
                <w:rFonts w:hint="eastAsia"/>
                <w:kern w:val="2"/>
                <w:lang w:eastAsia="zh-CN"/>
              </w:rPr>
              <w:t>Load</w:t>
            </w:r>
            <w:r>
              <w:rPr>
                <w:kern w:val="2"/>
                <w:lang w:eastAsia="zh-CN"/>
              </w:rPr>
              <w:t xml:space="preserve"> Value</w:t>
            </w:r>
            <w:r w:rsidR="0062012C">
              <w:rPr>
                <w:kern w:val="2"/>
                <w:lang w:eastAsia="zh-CN"/>
              </w:rPr>
              <w:t>'</w:t>
            </w:r>
            <w:r>
              <w:rPr>
                <w:kern w:val="2"/>
                <w:lang w:eastAsia="zh-CN"/>
              </w:rPr>
              <w:t xml:space="preserve">  * </w:t>
            </w:r>
            <w:r w:rsidR="0062012C">
              <w:rPr>
                <w:kern w:val="2"/>
                <w:lang w:eastAsia="zh-CN"/>
              </w:rPr>
              <w:t>'</w:t>
            </w:r>
            <w:r>
              <w:rPr>
                <w:kern w:val="2"/>
                <w:lang w:eastAsia="zh-CN"/>
              </w:rPr>
              <w:t>Cell Capacity Class Value</w:t>
            </w:r>
            <w:r w:rsidR="0062012C">
              <w:rPr>
                <w:kern w:val="2"/>
                <w:lang w:eastAsia="zh-CN"/>
              </w:rPr>
              <w:t>'</w:t>
            </w:r>
            <w:r>
              <w:rPr>
                <w:kern w:val="2"/>
                <w:lang w:eastAsia="zh-CN"/>
              </w:rPr>
              <w:t>, w</w:t>
            </w:r>
            <w:r>
              <w:rPr>
                <w:rFonts w:hint="eastAsia"/>
                <w:kern w:val="2"/>
                <w:lang w:eastAsia="zh-CN"/>
              </w:rPr>
              <w:t>here</w:t>
            </w:r>
            <w:r>
              <w:rPr>
                <w:kern w:val="2"/>
                <w:lang w:eastAsia="zh-CN"/>
              </w:rPr>
              <w:t xml:space="preserve"> </w:t>
            </w:r>
            <w:r w:rsidR="0062012C">
              <w:rPr>
                <w:kern w:val="2"/>
                <w:lang w:eastAsia="zh-CN"/>
              </w:rPr>
              <w:t>'</w:t>
            </w:r>
            <w:r>
              <w:rPr>
                <w:rFonts w:hint="eastAsia"/>
                <w:kern w:val="2"/>
                <w:lang w:eastAsia="zh-CN"/>
              </w:rPr>
              <w:t>Load</w:t>
            </w:r>
            <w:r>
              <w:rPr>
                <w:kern w:val="2"/>
                <w:lang w:eastAsia="zh-CN"/>
              </w:rPr>
              <w:t xml:space="preserve"> Value</w:t>
            </w:r>
            <w:r w:rsidR="0062012C">
              <w:rPr>
                <w:kern w:val="2"/>
                <w:lang w:eastAsia="zh-CN"/>
              </w:rPr>
              <w:t>'</w:t>
            </w:r>
            <w:r>
              <w:rPr>
                <w:kern w:val="2"/>
                <w:lang w:eastAsia="zh-CN"/>
              </w:rPr>
              <w:t xml:space="preserve"> and </w:t>
            </w:r>
            <w:r w:rsidR="0062012C">
              <w:rPr>
                <w:kern w:val="2"/>
                <w:lang w:eastAsia="zh-CN"/>
              </w:rPr>
              <w:t>'</w:t>
            </w:r>
            <w:r>
              <w:rPr>
                <w:kern w:val="2"/>
                <w:lang w:eastAsia="zh-CN"/>
              </w:rPr>
              <w:t>Cell Capacity Class Value</w:t>
            </w:r>
            <w:r w:rsidR="0062012C">
              <w:rPr>
                <w:kern w:val="2"/>
                <w:lang w:eastAsia="zh-CN"/>
              </w:rPr>
              <w:t>'</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w:t>
            </w:r>
            <w:r w:rsidR="0062012C">
              <w:rPr>
                <w:rFonts w:hint="eastAsia"/>
                <w:kern w:val="2"/>
                <w:lang w:eastAsia="zh-CN"/>
              </w:rPr>
              <w:t>TS</w:t>
            </w:r>
            <w:r>
              <w:rPr>
                <w:rFonts w:hint="eastAsia"/>
                <w:kern w:val="2"/>
                <w:lang w:eastAsia="zh-CN"/>
              </w:rPr>
              <w:t xml:space="preserve"> 25.413 [19] (for UTRAN) / TS 48.008 [20] (for GERAN).</w:t>
            </w:r>
          </w:p>
          <w:p w14:paraId="4DB0465C" w14:textId="77777777" w:rsidR="00A44FA6" w:rsidRDefault="00A44FA6" w:rsidP="00A44FA6">
            <w:pPr>
              <w:pStyle w:val="TAL"/>
              <w:rPr>
                <w:kern w:val="2"/>
                <w:lang w:eastAsia="zh-CN"/>
              </w:rPr>
            </w:pPr>
          </w:p>
          <w:p w14:paraId="4DB0465D" w14:textId="77777777" w:rsidR="00A44FA6" w:rsidRDefault="00A44FA6" w:rsidP="00A44FA6">
            <w:pPr>
              <w:pStyle w:val="TAL"/>
              <w:rPr>
                <w:kern w:val="2"/>
                <w:lang w:eastAsia="zh-CN"/>
              </w:rPr>
            </w:pPr>
            <w:r>
              <w:rPr>
                <w:kern w:val="2"/>
                <w:lang w:eastAsia="zh-CN"/>
              </w:rPr>
              <w:t xml:space="preserve">If the </w:t>
            </w:r>
            <w:r w:rsidR="0062012C">
              <w:rPr>
                <w:kern w:val="2"/>
                <w:lang w:eastAsia="zh-CN"/>
              </w:rPr>
              <w:t>'</w:t>
            </w:r>
            <w:r>
              <w:rPr>
                <w:kern w:val="2"/>
                <w:lang w:eastAsia="zh-CN"/>
              </w:rPr>
              <w:t>Cell Capacity Class Value</w:t>
            </w:r>
            <w:r w:rsidR="0062012C">
              <w:rPr>
                <w:kern w:val="2"/>
                <w:lang w:eastAsia="zh-CN"/>
              </w:rPr>
              <w:t>'</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sidR="0062012C">
              <w:rPr>
                <w:kern w:val="2"/>
                <w:lang w:eastAsia="zh-CN"/>
              </w:rPr>
              <w:t>'</w:t>
            </w:r>
            <w:r>
              <w:rPr>
                <w:rFonts w:hint="eastAsia"/>
                <w:kern w:val="2"/>
                <w:lang w:eastAsia="zh-CN"/>
              </w:rPr>
              <w:t>Cell Capacity Class Value</w:t>
            </w:r>
            <w:r w:rsidR="0062012C">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4DB0465E" w14:textId="77777777" w:rsidR="00A44FA6" w:rsidRDefault="00A44FA6" w:rsidP="00A44FA6">
            <w:pPr>
              <w:pStyle w:val="TAL"/>
              <w:rPr>
                <w:kern w:val="2"/>
                <w:lang w:eastAsia="zh-CN"/>
              </w:rPr>
            </w:pPr>
          </w:p>
          <w:p w14:paraId="4DB0465F"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4DB04660"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DB04661" w14:textId="77777777"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4DB04662"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4DB04663" w14:textId="77777777" w:rsidR="00A44FA6" w:rsidRDefault="00A44FA6" w:rsidP="00A44FA6">
            <w:pPr>
              <w:pStyle w:val="TAL"/>
              <w:rPr>
                <w:rFonts w:cs="Arial"/>
                <w:szCs w:val="18"/>
              </w:rPr>
            </w:pPr>
            <w:r>
              <w:rPr>
                <w:rFonts w:cs="Arial"/>
                <w:szCs w:val="18"/>
              </w:rPr>
              <w:t>multiplicity: 1</w:t>
            </w:r>
          </w:p>
          <w:p w14:paraId="4DB04664" w14:textId="77777777" w:rsidR="00A44FA6" w:rsidRDefault="00A44FA6" w:rsidP="00A44FA6">
            <w:pPr>
              <w:pStyle w:val="TAL"/>
              <w:rPr>
                <w:rFonts w:cs="Arial"/>
                <w:szCs w:val="18"/>
              </w:rPr>
            </w:pPr>
            <w:r>
              <w:rPr>
                <w:rFonts w:cs="Arial"/>
                <w:szCs w:val="18"/>
              </w:rPr>
              <w:t>isOrdered: N/A</w:t>
            </w:r>
          </w:p>
          <w:p w14:paraId="4DB04665" w14:textId="77777777" w:rsidR="00A44FA6" w:rsidRDefault="00A44FA6" w:rsidP="00A44FA6">
            <w:pPr>
              <w:pStyle w:val="TAL"/>
              <w:rPr>
                <w:rFonts w:cs="Arial"/>
                <w:szCs w:val="18"/>
              </w:rPr>
            </w:pPr>
            <w:r>
              <w:rPr>
                <w:rFonts w:cs="Arial"/>
                <w:szCs w:val="18"/>
              </w:rPr>
              <w:t>isUnique: N/A</w:t>
            </w:r>
          </w:p>
          <w:p w14:paraId="4DB04666" w14:textId="77777777" w:rsidR="00A44FA6" w:rsidRDefault="00A44FA6" w:rsidP="00A44FA6">
            <w:pPr>
              <w:pStyle w:val="TAL"/>
              <w:rPr>
                <w:rFonts w:cs="Arial"/>
                <w:szCs w:val="18"/>
              </w:rPr>
            </w:pPr>
            <w:r>
              <w:rPr>
                <w:rFonts w:cs="Arial"/>
                <w:szCs w:val="18"/>
              </w:rPr>
              <w:t>defaultValue: None</w:t>
            </w:r>
          </w:p>
          <w:p w14:paraId="4DB04667" w14:textId="77777777" w:rsidR="00A44FA6" w:rsidRDefault="00A44FA6" w:rsidP="00A44FA6">
            <w:pPr>
              <w:pStyle w:val="TAL"/>
            </w:pPr>
            <w:r>
              <w:rPr>
                <w:rFonts w:cs="Arial"/>
                <w:szCs w:val="18"/>
              </w:rPr>
              <w:t>isNullable: True</w:t>
            </w:r>
          </w:p>
        </w:tc>
      </w:tr>
      <w:tr w:rsidR="00A44FA6" w:rsidRPr="002B15AA" w14:paraId="4DB0467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69"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4DB0466A" w14:textId="77777777" w:rsidR="00A44FA6" w:rsidRDefault="00A44FA6" w:rsidP="00A44FA6">
            <w:pPr>
              <w:pStyle w:val="TAL"/>
              <w:jc w:val="both"/>
            </w:pPr>
            <w:r>
              <w:t>This attribute is relevant, if the cell acts as a candidate cell.</w:t>
            </w:r>
          </w:p>
          <w:p w14:paraId="4DB0466B" w14:textId="77777777"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4DB0466C" w14:textId="77777777"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4DB0466D" w14:textId="77777777" w:rsidR="00A44FA6" w:rsidRDefault="00A44FA6" w:rsidP="00A44FA6">
            <w:pPr>
              <w:pStyle w:val="TAL"/>
              <w:jc w:val="both"/>
              <w:rPr>
                <w:rFonts w:cs="Arial"/>
                <w:szCs w:val="18"/>
              </w:rPr>
            </w:pPr>
          </w:p>
          <w:p w14:paraId="4DB0466E" w14:textId="77777777"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4DB0466F" w14:textId="77777777" w:rsidR="00A44FA6" w:rsidRDefault="00A44FA6" w:rsidP="00A44FA6">
            <w:pPr>
              <w:pStyle w:val="TAL"/>
              <w:rPr>
                <w:rStyle w:val="TALChar"/>
                <w:lang w:eastAsia="zh-CN"/>
              </w:rPr>
            </w:pPr>
          </w:p>
          <w:p w14:paraId="4DB04670"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4DB04671"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DB04672" w14:textId="77777777"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4DB04673"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4DB04674" w14:textId="77777777" w:rsidR="00A44FA6" w:rsidRDefault="00A44FA6" w:rsidP="00A44FA6">
            <w:pPr>
              <w:pStyle w:val="TAL"/>
              <w:rPr>
                <w:rFonts w:cs="Arial"/>
                <w:szCs w:val="18"/>
              </w:rPr>
            </w:pPr>
            <w:r>
              <w:rPr>
                <w:rFonts w:cs="Arial"/>
                <w:szCs w:val="18"/>
              </w:rPr>
              <w:t>multiplicity: 1</w:t>
            </w:r>
          </w:p>
          <w:p w14:paraId="4DB04675" w14:textId="77777777" w:rsidR="00A44FA6" w:rsidRDefault="00A44FA6" w:rsidP="00A44FA6">
            <w:pPr>
              <w:pStyle w:val="TAL"/>
              <w:rPr>
                <w:rFonts w:cs="Arial"/>
                <w:szCs w:val="18"/>
              </w:rPr>
            </w:pPr>
            <w:r>
              <w:rPr>
                <w:rFonts w:cs="Arial"/>
                <w:szCs w:val="18"/>
              </w:rPr>
              <w:t>isOrdered: N/A</w:t>
            </w:r>
          </w:p>
          <w:p w14:paraId="4DB04676" w14:textId="77777777" w:rsidR="00A44FA6" w:rsidRDefault="00A44FA6" w:rsidP="00A44FA6">
            <w:pPr>
              <w:pStyle w:val="TAL"/>
              <w:rPr>
                <w:rFonts w:cs="Arial"/>
                <w:szCs w:val="18"/>
              </w:rPr>
            </w:pPr>
            <w:r>
              <w:rPr>
                <w:rFonts w:cs="Arial"/>
                <w:szCs w:val="18"/>
              </w:rPr>
              <w:t>isUnique: N/A</w:t>
            </w:r>
          </w:p>
          <w:p w14:paraId="4DB04677" w14:textId="77777777" w:rsidR="00A44FA6" w:rsidRDefault="00A44FA6" w:rsidP="00A44FA6">
            <w:pPr>
              <w:pStyle w:val="TAL"/>
              <w:rPr>
                <w:rFonts w:cs="Arial"/>
                <w:szCs w:val="18"/>
              </w:rPr>
            </w:pPr>
            <w:r>
              <w:rPr>
                <w:rFonts w:cs="Arial"/>
                <w:szCs w:val="18"/>
              </w:rPr>
              <w:t>defaultValue: None</w:t>
            </w:r>
          </w:p>
          <w:p w14:paraId="4DB04678" w14:textId="77777777" w:rsidR="00A44FA6" w:rsidRDefault="00A44FA6" w:rsidP="00A44FA6">
            <w:pPr>
              <w:pStyle w:val="TAL"/>
            </w:pPr>
            <w:r>
              <w:rPr>
                <w:rFonts w:cs="Arial"/>
                <w:szCs w:val="18"/>
              </w:rPr>
              <w:t>isNullable: True</w:t>
            </w:r>
          </w:p>
        </w:tc>
      </w:tr>
      <w:tr w:rsidR="00A44FA6" w:rsidRPr="002B15AA" w14:paraId="4DB0468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7A"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4DB0467B" w14:textId="77777777"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4DB0467C" w14:textId="77777777" w:rsidR="00A44FA6" w:rsidRDefault="00A44FA6" w:rsidP="00A44FA6">
            <w:pPr>
              <w:pStyle w:val="TAL"/>
              <w:rPr>
                <w:lang w:eastAsia="zh-CN"/>
              </w:rPr>
            </w:pPr>
            <w:r>
              <w:t>If this parameter is absent, then probing is not done.</w:t>
            </w:r>
          </w:p>
          <w:p w14:paraId="4DB0467D" w14:textId="77777777" w:rsidR="00A44FA6" w:rsidRPr="00470365" w:rsidRDefault="00A44FA6" w:rsidP="00A44FA6">
            <w:pPr>
              <w:pStyle w:val="TAL"/>
              <w:rPr>
                <w:rFonts w:cs="Arial"/>
                <w:sz w:val="16"/>
                <w:lang w:eastAsia="zh-CN"/>
              </w:rPr>
            </w:pPr>
          </w:p>
          <w:p w14:paraId="4DB0467E" w14:textId="77777777"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4DB0467F" w14:textId="77777777" w:rsidR="00A44FA6" w:rsidRDefault="00A44FA6" w:rsidP="00A44FA6">
            <w:pPr>
              <w:pStyle w:val="TAL"/>
              <w:rPr>
                <w:rFonts w:cs="Arial"/>
                <w:szCs w:val="18"/>
                <w:lang w:eastAsia="zh-CN"/>
              </w:rPr>
            </w:pPr>
            <w:r>
              <w:rPr>
                <w:rFonts w:cs="Arial"/>
                <w:szCs w:val="18"/>
                <w:lang w:eastAsia="zh-CN"/>
              </w:rPr>
              <w:t>type: enumeration</w:t>
            </w:r>
          </w:p>
          <w:p w14:paraId="4DB04680" w14:textId="77777777" w:rsidR="00A44FA6" w:rsidRDefault="00A44FA6" w:rsidP="00A44FA6">
            <w:pPr>
              <w:pStyle w:val="TAL"/>
              <w:rPr>
                <w:rFonts w:cs="Arial"/>
                <w:szCs w:val="18"/>
                <w:lang w:eastAsia="zh-CN"/>
              </w:rPr>
            </w:pPr>
            <w:r>
              <w:rPr>
                <w:rFonts w:cs="Arial"/>
                <w:szCs w:val="18"/>
                <w:lang w:eastAsia="zh-CN"/>
              </w:rPr>
              <w:t>multiplicity: 1</w:t>
            </w:r>
          </w:p>
          <w:p w14:paraId="4DB04681" w14:textId="77777777" w:rsidR="00A44FA6" w:rsidRDefault="00A44FA6" w:rsidP="00A44FA6">
            <w:pPr>
              <w:pStyle w:val="TAL"/>
              <w:rPr>
                <w:rFonts w:cs="Arial"/>
                <w:szCs w:val="18"/>
                <w:lang w:eastAsia="zh-CN"/>
              </w:rPr>
            </w:pPr>
            <w:r>
              <w:rPr>
                <w:rFonts w:cs="Arial"/>
                <w:szCs w:val="18"/>
                <w:lang w:eastAsia="zh-CN"/>
              </w:rPr>
              <w:t>isOrdered: N/A</w:t>
            </w:r>
          </w:p>
          <w:p w14:paraId="4DB04682" w14:textId="77777777" w:rsidR="00A44FA6" w:rsidRDefault="00A44FA6" w:rsidP="00A44FA6">
            <w:pPr>
              <w:pStyle w:val="TAL"/>
              <w:rPr>
                <w:rFonts w:cs="Arial"/>
                <w:szCs w:val="18"/>
                <w:lang w:eastAsia="zh-CN"/>
              </w:rPr>
            </w:pPr>
            <w:r>
              <w:rPr>
                <w:rFonts w:cs="Arial"/>
                <w:szCs w:val="18"/>
                <w:lang w:eastAsia="zh-CN"/>
              </w:rPr>
              <w:t>isUnique: N/A</w:t>
            </w:r>
          </w:p>
          <w:p w14:paraId="4DB04683" w14:textId="77777777" w:rsidR="00A44FA6" w:rsidRDefault="00A44FA6" w:rsidP="00A44FA6">
            <w:pPr>
              <w:pStyle w:val="TAL"/>
              <w:rPr>
                <w:rFonts w:cs="Arial"/>
                <w:szCs w:val="18"/>
                <w:lang w:eastAsia="zh-CN"/>
              </w:rPr>
            </w:pPr>
            <w:r>
              <w:rPr>
                <w:rFonts w:cs="Arial"/>
                <w:szCs w:val="18"/>
                <w:lang w:eastAsia="zh-CN"/>
              </w:rPr>
              <w:t>defaultValue: None</w:t>
            </w:r>
          </w:p>
          <w:p w14:paraId="4DB04684" w14:textId="77777777" w:rsidR="00A44FA6" w:rsidRDefault="00A44FA6" w:rsidP="00A44FA6">
            <w:pPr>
              <w:pStyle w:val="TAL"/>
            </w:pPr>
            <w:r>
              <w:rPr>
                <w:rFonts w:cs="Arial"/>
                <w:szCs w:val="18"/>
                <w:lang w:eastAsia="zh-CN"/>
              </w:rPr>
              <w:t>isNullable: True</w:t>
            </w:r>
          </w:p>
        </w:tc>
      </w:tr>
      <w:tr w:rsidR="00A44FA6" w:rsidRPr="002B15AA" w14:paraId="4DB0469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86"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4DB04687" w14:textId="77777777"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DB04688" w14:textId="77777777" w:rsidR="00A44FA6" w:rsidRDefault="00A44FA6" w:rsidP="00A44FA6">
            <w:pPr>
              <w:pStyle w:val="TAL"/>
              <w:rPr>
                <w:szCs w:val="18"/>
                <w:lang w:eastAsia="zh-CN"/>
              </w:rPr>
            </w:pPr>
          </w:p>
          <w:p w14:paraId="4DB04689"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68A" w14:textId="77777777" w:rsidR="00A44FA6" w:rsidRDefault="00A44FA6" w:rsidP="00A44FA6">
            <w:pPr>
              <w:pStyle w:val="TAL"/>
              <w:rPr>
                <w:rFonts w:cs="Arial"/>
                <w:szCs w:val="18"/>
                <w:lang w:eastAsia="zh-CN"/>
              </w:rPr>
            </w:pPr>
            <w:r w:rsidRPr="00BF5359">
              <w:t xml:space="preserve">type: </w:t>
            </w:r>
            <w:r>
              <w:t>Boolean</w:t>
            </w:r>
          </w:p>
          <w:p w14:paraId="4DB0468B" w14:textId="77777777" w:rsidR="00A44FA6" w:rsidRDefault="00A44FA6" w:rsidP="00A44FA6">
            <w:pPr>
              <w:pStyle w:val="TAL"/>
              <w:rPr>
                <w:rFonts w:cs="Arial"/>
                <w:szCs w:val="18"/>
                <w:lang w:eastAsia="zh-CN"/>
              </w:rPr>
            </w:pPr>
            <w:r>
              <w:rPr>
                <w:rFonts w:cs="Arial"/>
                <w:szCs w:val="18"/>
                <w:lang w:eastAsia="zh-CN"/>
              </w:rPr>
              <w:t>multiplicity: 1</w:t>
            </w:r>
          </w:p>
          <w:p w14:paraId="4DB0468C" w14:textId="77777777" w:rsidR="00A44FA6" w:rsidRDefault="00A44FA6" w:rsidP="00A44FA6">
            <w:pPr>
              <w:pStyle w:val="TAL"/>
              <w:rPr>
                <w:rFonts w:cs="Arial"/>
                <w:szCs w:val="18"/>
                <w:lang w:eastAsia="zh-CN"/>
              </w:rPr>
            </w:pPr>
            <w:r>
              <w:rPr>
                <w:rFonts w:cs="Arial"/>
                <w:szCs w:val="18"/>
                <w:lang w:eastAsia="zh-CN"/>
              </w:rPr>
              <w:t>isOrdered: N/A</w:t>
            </w:r>
          </w:p>
          <w:p w14:paraId="4DB0468D" w14:textId="77777777" w:rsidR="00A44FA6" w:rsidRDefault="00A44FA6" w:rsidP="00A44FA6">
            <w:pPr>
              <w:pStyle w:val="TAL"/>
              <w:rPr>
                <w:rFonts w:cs="Arial"/>
                <w:szCs w:val="18"/>
                <w:lang w:eastAsia="zh-CN"/>
              </w:rPr>
            </w:pPr>
            <w:r>
              <w:rPr>
                <w:rFonts w:cs="Arial"/>
                <w:szCs w:val="18"/>
                <w:lang w:eastAsia="zh-CN"/>
              </w:rPr>
              <w:t>isUnique: N/A</w:t>
            </w:r>
          </w:p>
          <w:p w14:paraId="4DB0468E" w14:textId="77777777" w:rsidR="00A44FA6" w:rsidRDefault="00A44FA6" w:rsidP="00A44FA6">
            <w:pPr>
              <w:pStyle w:val="TAL"/>
              <w:rPr>
                <w:rFonts w:cs="Arial"/>
                <w:szCs w:val="18"/>
                <w:lang w:eastAsia="zh-CN"/>
              </w:rPr>
            </w:pPr>
            <w:r>
              <w:rPr>
                <w:rFonts w:cs="Arial"/>
                <w:szCs w:val="18"/>
                <w:lang w:eastAsia="zh-CN"/>
              </w:rPr>
              <w:t>defaultValue: None</w:t>
            </w:r>
          </w:p>
          <w:p w14:paraId="4DB0468F" w14:textId="77777777" w:rsidR="00A44FA6" w:rsidRDefault="00A44FA6" w:rsidP="00A44FA6">
            <w:pPr>
              <w:pStyle w:val="TAL"/>
            </w:pPr>
            <w:r>
              <w:rPr>
                <w:rFonts w:cs="Arial"/>
                <w:szCs w:val="18"/>
                <w:lang w:eastAsia="zh-CN"/>
              </w:rPr>
              <w:t>isNullable: False</w:t>
            </w:r>
          </w:p>
        </w:tc>
      </w:tr>
      <w:tr w:rsidR="00A44FA6" w:rsidRPr="002B15AA" w14:paraId="4DB0469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91" w14:textId="77777777"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4DB04692" w14:textId="77777777"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4DB04693" w14:textId="77777777" w:rsidR="00A44FA6" w:rsidRPr="00383B98" w:rsidRDefault="00A44FA6" w:rsidP="00A44FA6">
            <w:pPr>
              <w:pStyle w:val="TAL"/>
              <w:rPr>
                <w:rFonts w:cs="Arial"/>
              </w:rPr>
            </w:pPr>
          </w:p>
          <w:p w14:paraId="4DB04694" w14:textId="77777777"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 xml:space="preserve">28.313, ref [57] </w:t>
            </w:r>
            <w:r w:rsidR="0062012C">
              <w:rPr>
                <w:rFonts w:cs="Arial"/>
              </w:rPr>
              <w:t>clause</w:t>
            </w:r>
            <w:r>
              <w:rPr>
                <w:rFonts w:cs="Arial"/>
              </w:rPr>
              <w:t xml:space="preserve"> 7.1.3</w:t>
            </w:r>
            <w:r w:rsidRPr="00383B98">
              <w:rPr>
                <w:rFonts w:cs="Arial"/>
              </w:rPr>
              <w:t>.</w:t>
            </w:r>
          </w:p>
          <w:p w14:paraId="4DB04695" w14:textId="77777777" w:rsidR="00A44FA6" w:rsidRPr="00383B98" w:rsidRDefault="00A44FA6" w:rsidP="00A44FA6">
            <w:pPr>
              <w:pStyle w:val="TAL"/>
              <w:rPr>
                <w:rFonts w:cs="Arial"/>
                <w:lang w:eastAsia="zh-CN"/>
              </w:rPr>
            </w:pPr>
          </w:p>
          <w:p w14:paraId="4DB04696" w14:textId="77777777"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w:t>
            </w:r>
            <w:r w:rsidR="0062012C">
              <w:rPr>
                <w:rFonts w:cs="Arial"/>
                <w:lang w:val="en-US"/>
              </w:rPr>
              <w:t>clause</w:t>
            </w:r>
            <w:r w:rsidRPr="00383B98">
              <w:rPr>
                <w:rFonts w:cs="Arial"/>
                <w:lang w:val="en-US"/>
              </w:rPr>
              <w:t xml:space="preserv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4DB04697"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698" w14:textId="77777777" w:rsidR="00A44FA6" w:rsidRDefault="00A44FA6" w:rsidP="00A44FA6">
            <w:pPr>
              <w:pStyle w:val="TAL"/>
              <w:rPr>
                <w:lang w:val="en-US"/>
              </w:rPr>
            </w:pPr>
            <w:r>
              <w:rPr>
                <w:lang w:val="en-US"/>
              </w:rPr>
              <w:t>type: Integer</w:t>
            </w:r>
          </w:p>
          <w:p w14:paraId="4DB04699" w14:textId="77777777" w:rsidR="00A44FA6" w:rsidRDefault="00A44FA6" w:rsidP="00A44FA6">
            <w:pPr>
              <w:pStyle w:val="TAL"/>
              <w:rPr>
                <w:lang w:val="en-US" w:eastAsia="zh-CN"/>
              </w:rPr>
            </w:pPr>
            <w:r>
              <w:rPr>
                <w:lang w:val="en-US"/>
              </w:rPr>
              <w:t xml:space="preserve">multiplicity: </w:t>
            </w:r>
            <w:r>
              <w:rPr>
                <w:rFonts w:hint="eastAsia"/>
                <w:lang w:val="en-US" w:eastAsia="zh-CN"/>
              </w:rPr>
              <w:t>1..*</w:t>
            </w:r>
          </w:p>
          <w:p w14:paraId="4DB0469A" w14:textId="77777777" w:rsidR="00A44FA6" w:rsidRDefault="00A44FA6" w:rsidP="00A44FA6">
            <w:pPr>
              <w:pStyle w:val="TAL"/>
              <w:rPr>
                <w:lang w:val="en-US"/>
              </w:rPr>
            </w:pPr>
            <w:r>
              <w:rPr>
                <w:lang w:val="en-US"/>
              </w:rPr>
              <w:t>isOrdered: N/A</w:t>
            </w:r>
          </w:p>
          <w:p w14:paraId="4DB0469B" w14:textId="77777777" w:rsidR="00A44FA6" w:rsidRDefault="00A44FA6" w:rsidP="00A44FA6">
            <w:pPr>
              <w:pStyle w:val="TAL"/>
              <w:rPr>
                <w:lang w:val="en-US"/>
              </w:rPr>
            </w:pPr>
            <w:r>
              <w:rPr>
                <w:lang w:val="en-US"/>
              </w:rPr>
              <w:t>isUnique: N/A</w:t>
            </w:r>
          </w:p>
          <w:p w14:paraId="4DB0469C" w14:textId="77777777" w:rsidR="00A44FA6" w:rsidRDefault="00A44FA6" w:rsidP="00A44FA6">
            <w:pPr>
              <w:pStyle w:val="TAL"/>
              <w:rPr>
                <w:lang w:val="en-US"/>
              </w:rPr>
            </w:pPr>
            <w:r>
              <w:rPr>
                <w:lang w:val="en-US"/>
              </w:rPr>
              <w:t>defaultValue: None</w:t>
            </w:r>
          </w:p>
          <w:p w14:paraId="4DB0469D" w14:textId="77777777" w:rsidR="00A44FA6" w:rsidRDefault="00A44FA6" w:rsidP="00A44FA6">
            <w:pPr>
              <w:pStyle w:val="TAL"/>
            </w:pPr>
            <w:r>
              <w:rPr>
                <w:lang w:val="en-US"/>
              </w:rPr>
              <w:t xml:space="preserve">isNullable: </w:t>
            </w:r>
            <w:r>
              <w:rPr>
                <w:rFonts w:cs="Arial"/>
                <w:szCs w:val="18"/>
              </w:rPr>
              <w:t>False</w:t>
            </w:r>
          </w:p>
        </w:tc>
      </w:tr>
      <w:tr w:rsidR="00A44FA6" w:rsidRPr="002B15AA" w14:paraId="4DB046B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9F" w14:textId="77777777"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14:paraId="4DB046A0" w14:textId="77777777"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4DB046A1" w14:textId="77777777" w:rsidR="00A44FA6" w:rsidRDefault="00A44FA6" w:rsidP="00A44FA6">
            <w:pPr>
              <w:pStyle w:val="TAL"/>
              <w:rPr>
                <w:szCs w:val="18"/>
                <w:lang w:eastAsia="zh-CN"/>
              </w:rPr>
            </w:pPr>
          </w:p>
          <w:p w14:paraId="4DB046A2" w14:textId="77777777"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4DB046A3" w14:textId="77777777" w:rsidR="00A44FA6" w:rsidRDefault="00A44FA6" w:rsidP="00A44FA6">
            <w:pPr>
              <w:pStyle w:val="TAL"/>
              <w:rPr>
                <w:szCs w:val="18"/>
              </w:rPr>
            </w:pPr>
          </w:p>
          <w:p w14:paraId="4DB046A4" w14:textId="77777777"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4DB046A5" w14:textId="77777777" w:rsidR="00A44FA6" w:rsidRDefault="00A44FA6" w:rsidP="00A44FA6">
            <w:pPr>
              <w:pStyle w:val="TAL"/>
              <w:rPr>
                <w:rFonts w:cs="Arial"/>
                <w:szCs w:val="18"/>
                <w:lang w:eastAsia="zh-CN"/>
              </w:rPr>
            </w:pPr>
          </w:p>
          <w:p w14:paraId="4DB046A6" w14:textId="77777777"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DB046A7" w14:textId="77777777" w:rsidR="00A44FA6" w:rsidRDefault="00A44FA6" w:rsidP="00A44FA6">
            <w:pPr>
              <w:pStyle w:val="TAL"/>
              <w:rPr>
                <w:szCs w:val="18"/>
              </w:rPr>
            </w:pPr>
          </w:p>
          <w:p w14:paraId="4DB046A8" w14:textId="77777777"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14:paraId="4DB046A9" w14:textId="77777777"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14:paraId="4DB046AA" w14:textId="77777777" w:rsidR="00A44FA6" w:rsidRDefault="00A44FA6" w:rsidP="00A44FA6">
            <w:pPr>
              <w:pStyle w:val="TAL"/>
              <w:rPr>
                <w:szCs w:val="18"/>
              </w:rPr>
            </w:pPr>
          </w:p>
          <w:p w14:paraId="4DB046AB" w14:textId="77777777"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4DB046AC"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6AD"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4DB046AE" w14:textId="77777777"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4DB046AF" w14:textId="77777777" w:rsidR="00A44FA6" w:rsidRDefault="00A44FA6" w:rsidP="00A44FA6">
            <w:pPr>
              <w:pStyle w:val="TAL"/>
              <w:rPr>
                <w:rFonts w:cs="Arial"/>
                <w:szCs w:val="18"/>
                <w:lang w:eastAsia="zh-CN"/>
              </w:rPr>
            </w:pPr>
            <w:r>
              <w:rPr>
                <w:rFonts w:cs="Arial"/>
                <w:szCs w:val="18"/>
                <w:lang w:eastAsia="zh-CN"/>
              </w:rPr>
              <w:t>isOrdered: N/A</w:t>
            </w:r>
          </w:p>
          <w:p w14:paraId="4DB046B0" w14:textId="77777777" w:rsidR="00A44FA6" w:rsidRDefault="00A44FA6" w:rsidP="00A44FA6">
            <w:pPr>
              <w:pStyle w:val="TAL"/>
              <w:rPr>
                <w:rFonts w:cs="Arial"/>
                <w:szCs w:val="18"/>
                <w:lang w:eastAsia="zh-CN"/>
              </w:rPr>
            </w:pPr>
            <w:r>
              <w:rPr>
                <w:rFonts w:cs="Arial"/>
                <w:szCs w:val="18"/>
                <w:lang w:eastAsia="zh-CN"/>
              </w:rPr>
              <w:t>isUnique: N/A</w:t>
            </w:r>
          </w:p>
          <w:p w14:paraId="4DB046B1" w14:textId="77777777" w:rsidR="00A44FA6" w:rsidRDefault="00A44FA6" w:rsidP="00A44FA6">
            <w:pPr>
              <w:pStyle w:val="TAL"/>
              <w:rPr>
                <w:rFonts w:cs="Arial"/>
                <w:szCs w:val="18"/>
                <w:lang w:eastAsia="zh-CN"/>
              </w:rPr>
            </w:pPr>
            <w:r>
              <w:rPr>
                <w:rFonts w:cs="Arial"/>
                <w:szCs w:val="18"/>
                <w:lang w:eastAsia="zh-CN"/>
              </w:rPr>
              <w:t>defaultValue: None</w:t>
            </w:r>
          </w:p>
          <w:p w14:paraId="4DB046B2" w14:textId="77777777" w:rsidR="00A44FA6" w:rsidRDefault="00A44FA6" w:rsidP="00A44FA6">
            <w:pPr>
              <w:pStyle w:val="TAL"/>
            </w:pPr>
            <w:r>
              <w:rPr>
                <w:rFonts w:cs="Arial"/>
                <w:szCs w:val="18"/>
                <w:lang w:eastAsia="zh-CN"/>
              </w:rPr>
              <w:t>isNullable: True</w:t>
            </w:r>
          </w:p>
        </w:tc>
      </w:tr>
      <w:tr w:rsidR="00A44FA6" w:rsidRPr="002B15AA" w14:paraId="4DB046C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B4" w14:textId="77777777"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4DB046B5" w14:textId="77777777"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4DB046B6" w14:textId="77777777" w:rsidR="00A44FA6" w:rsidRDefault="00A44FA6" w:rsidP="00A44FA6">
            <w:pPr>
              <w:pStyle w:val="TAL"/>
              <w:rPr>
                <w:szCs w:val="18"/>
              </w:rPr>
            </w:pPr>
          </w:p>
          <w:p w14:paraId="4DB046B7" w14:textId="77777777"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4DB046B8" w14:textId="77777777" w:rsidR="00A44FA6" w:rsidRDefault="00A44FA6" w:rsidP="00A44FA6">
            <w:pPr>
              <w:pStyle w:val="TAL"/>
              <w:rPr>
                <w:szCs w:val="18"/>
                <w:lang w:eastAsia="zh-CN"/>
              </w:rPr>
            </w:pPr>
          </w:p>
          <w:p w14:paraId="4DB046B9" w14:textId="77777777"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4DB046BA" w14:textId="77777777" w:rsidR="00A44FA6" w:rsidRDefault="00A44FA6" w:rsidP="00A44FA6">
            <w:pPr>
              <w:pStyle w:val="TAL"/>
              <w:rPr>
                <w:rFonts w:cs="Arial"/>
                <w:szCs w:val="18"/>
                <w:lang w:eastAsia="zh-CN"/>
              </w:rPr>
            </w:pPr>
          </w:p>
          <w:p w14:paraId="4DB046BB" w14:textId="77777777"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DB046BC" w14:textId="77777777" w:rsidR="00A44FA6" w:rsidRDefault="00A44FA6" w:rsidP="00A44FA6">
            <w:pPr>
              <w:pStyle w:val="TAL"/>
              <w:rPr>
                <w:szCs w:val="18"/>
              </w:rPr>
            </w:pPr>
          </w:p>
          <w:p w14:paraId="4DB046BD" w14:textId="77777777"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14:paraId="4DB046BE" w14:textId="77777777"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14:paraId="4DB046BF" w14:textId="77777777" w:rsidR="00A44FA6" w:rsidRDefault="00A44FA6" w:rsidP="00A44FA6">
            <w:pPr>
              <w:pStyle w:val="TAL"/>
              <w:rPr>
                <w:szCs w:val="18"/>
              </w:rPr>
            </w:pPr>
          </w:p>
          <w:p w14:paraId="4DB046C0" w14:textId="77777777"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4DB046C1"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4DB046C2" w14:textId="77777777"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4DB046C3" w14:textId="77777777" w:rsidR="00A44FA6" w:rsidRDefault="00A44FA6" w:rsidP="00A44FA6">
            <w:pPr>
              <w:pStyle w:val="TAL"/>
              <w:rPr>
                <w:rFonts w:cs="Arial"/>
                <w:szCs w:val="18"/>
                <w:lang w:eastAsia="zh-CN"/>
              </w:rPr>
            </w:pPr>
            <w:r>
              <w:rPr>
                <w:rFonts w:cs="Arial"/>
                <w:szCs w:val="18"/>
                <w:lang w:eastAsia="zh-CN"/>
              </w:rPr>
              <w:t>isOrdered: N/A</w:t>
            </w:r>
          </w:p>
          <w:p w14:paraId="4DB046C4" w14:textId="77777777" w:rsidR="00A44FA6" w:rsidRDefault="00A44FA6" w:rsidP="00A44FA6">
            <w:pPr>
              <w:pStyle w:val="TAL"/>
              <w:rPr>
                <w:rFonts w:cs="Arial"/>
                <w:szCs w:val="18"/>
                <w:lang w:eastAsia="zh-CN"/>
              </w:rPr>
            </w:pPr>
            <w:r>
              <w:rPr>
                <w:rFonts w:cs="Arial"/>
                <w:szCs w:val="18"/>
                <w:lang w:eastAsia="zh-CN"/>
              </w:rPr>
              <w:t>isUnique: N/A</w:t>
            </w:r>
          </w:p>
          <w:p w14:paraId="4DB046C5" w14:textId="77777777" w:rsidR="00A44FA6" w:rsidRDefault="00A44FA6" w:rsidP="00A44FA6">
            <w:pPr>
              <w:pStyle w:val="TAL"/>
              <w:rPr>
                <w:rFonts w:cs="Arial"/>
                <w:szCs w:val="18"/>
                <w:lang w:eastAsia="zh-CN"/>
              </w:rPr>
            </w:pPr>
            <w:r>
              <w:rPr>
                <w:rFonts w:cs="Arial"/>
                <w:szCs w:val="18"/>
                <w:lang w:eastAsia="zh-CN"/>
              </w:rPr>
              <w:t>defaultValue: None</w:t>
            </w:r>
          </w:p>
          <w:p w14:paraId="4DB046C6" w14:textId="77777777" w:rsidR="00A44FA6" w:rsidRDefault="00A44FA6" w:rsidP="00A44FA6">
            <w:pPr>
              <w:pStyle w:val="TAL"/>
            </w:pPr>
            <w:r>
              <w:rPr>
                <w:rFonts w:cs="Arial"/>
                <w:szCs w:val="18"/>
                <w:lang w:eastAsia="zh-CN"/>
              </w:rPr>
              <w:t>isNullable: True</w:t>
            </w:r>
          </w:p>
        </w:tc>
      </w:tr>
      <w:tr w:rsidR="00A44FA6" w:rsidRPr="002B15AA" w14:paraId="4DB046D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C8"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4DB046C9" w14:textId="77777777"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4DB046CA" w14:textId="77777777" w:rsidR="00A44FA6" w:rsidRDefault="00A44FA6" w:rsidP="00A44FA6">
            <w:pPr>
              <w:pStyle w:val="TAL"/>
              <w:rPr>
                <w:szCs w:val="18"/>
                <w:lang w:eastAsia="zh-CN"/>
              </w:rPr>
            </w:pPr>
          </w:p>
          <w:p w14:paraId="4DB046CB"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6CC" w14:textId="77777777" w:rsidR="00A44FA6" w:rsidRDefault="00A44FA6" w:rsidP="00A44FA6">
            <w:pPr>
              <w:pStyle w:val="TAL"/>
              <w:rPr>
                <w:rFonts w:cs="Arial"/>
                <w:szCs w:val="18"/>
                <w:lang w:eastAsia="zh-CN"/>
              </w:rPr>
            </w:pPr>
            <w:r>
              <w:rPr>
                <w:rFonts w:cs="Arial"/>
                <w:szCs w:val="18"/>
                <w:lang w:eastAsia="zh-CN"/>
              </w:rPr>
              <w:t xml:space="preserve">type: </w:t>
            </w:r>
            <w:r>
              <w:t>Boolean</w:t>
            </w:r>
          </w:p>
          <w:p w14:paraId="4DB046CD" w14:textId="77777777" w:rsidR="00A44FA6" w:rsidRDefault="00A44FA6" w:rsidP="00A44FA6">
            <w:pPr>
              <w:pStyle w:val="TAL"/>
              <w:rPr>
                <w:rFonts w:cs="Arial"/>
                <w:szCs w:val="18"/>
                <w:lang w:eastAsia="zh-CN"/>
              </w:rPr>
            </w:pPr>
            <w:r>
              <w:rPr>
                <w:rFonts w:cs="Arial"/>
                <w:szCs w:val="18"/>
                <w:lang w:eastAsia="zh-CN"/>
              </w:rPr>
              <w:t>multiplicity: 1</w:t>
            </w:r>
          </w:p>
          <w:p w14:paraId="4DB046CE" w14:textId="77777777" w:rsidR="00A44FA6" w:rsidRDefault="00A44FA6" w:rsidP="00A44FA6">
            <w:pPr>
              <w:pStyle w:val="TAL"/>
              <w:rPr>
                <w:rFonts w:cs="Arial"/>
                <w:szCs w:val="18"/>
                <w:lang w:eastAsia="zh-CN"/>
              </w:rPr>
            </w:pPr>
            <w:r>
              <w:rPr>
                <w:rFonts w:cs="Arial"/>
                <w:szCs w:val="18"/>
                <w:lang w:eastAsia="zh-CN"/>
              </w:rPr>
              <w:t>isOrdered: N/A</w:t>
            </w:r>
          </w:p>
          <w:p w14:paraId="4DB046CF" w14:textId="77777777" w:rsidR="00A44FA6" w:rsidRDefault="00A44FA6" w:rsidP="00A44FA6">
            <w:pPr>
              <w:pStyle w:val="TAL"/>
              <w:rPr>
                <w:rFonts w:cs="Arial"/>
                <w:szCs w:val="18"/>
                <w:lang w:eastAsia="zh-CN"/>
              </w:rPr>
            </w:pPr>
            <w:r>
              <w:rPr>
                <w:rFonts w:cs="Arial"/>
                <w:szCs w:val="18"/>
                <w:lang w:eastAsia="zh-CN"/>
              </w:rPr>
              <w:t>isUnique: N/A</w:t>
            </w:r>
          </w:p>
          <w:p w14:paraId="4DB046D0" w14:textId="77777777" w:rsidR="00A44FA6" w:rsidRDefault="00A44FA6" w:rsidP="00A44FA6">
            <w:pPr>
              <w:pStyle w:val="TAL"/>
              <w:rPr>
                <w:rFonts w:cs="Arial"/>
                <w:szCs w:val="18"/>
                <w:lang w:eastAsia="zh-CN"/>
              </w:rPr>
            </w:pPr>
            <w:r>
              <w:rPr>
                <w:rFonts w:cs="Arial"/>
                <w:szCs w:val="18"/>
                <w:lang w:eastAsia="zh-CN"/>
              </w:rPr>
              <w:t>defaultValue: None</w:t>
            </w:r>
          </w:p>
          <w:p w14:paraId="4DB046D1" w14:textId="77777777" w:rsidR="00A44FA6" w:rsidRDefault="00A44FA6" w:rsidP="00A44FA6">
            <w:pPr>
              <w:pStyle w:val="TAL"/>
            </w:pPr>
            <w:r>
              <w:rPr>
                <w:rFonts w:cs="Arial"/>
                <w:szCs w:val="18"/>
                <w:lang w:eastAsia="zh-CN"/>
              </w:rPr>
              <w:t>isNullable: False</w:t>
            </w:r>
          </w:p>
        </w:tc>
      </w:tr>
      <w:tr w:rsidR="00A44FA6" w:rsidRPr="002B15AA" w14:paraId="4DB046E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D3"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4DB046D4" w14:textId="77777777"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4DB046D5" w14:textId="77777777" w:rsidR="00A44FA6" w:rsidRPr="00383B98" w:rsidRDefault="00A44FA6" w:rsidP="00A44FA6">
            <w:pPr>
              <w:pStyle w:val="TAL"/>
              <w:rPr>
                <w:rFonts w:cs="Arial"/>
              </w:rPr>
            </w:pPr>
          </w:p>
          <w:p w14:paraId="4DB046D6" w14:textId="77777777"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sidR="0062012C">
              <w:rPr>
                <w:rFonts w:cs="Arial"/>
              </w:rPr>
              <w:t>clause</w:t>
            </w:r>
            <w:r>
              <w:rPr>
                <w:rFonts w:cs="Arial"/>
              </w:rPr>
              <w:t xml:space="preserve"> 8.2.3, 8.3.1 in </w:t>
            </w:r>
            <w:r w:rsidRPr="00383B98">
              <w:rPr>
                <w:rFonts w:cs="Arial"/>
              </w:rPr>
              <w:t xml:space="preserve">TS </w:t>
            </w:r>
            <w:r>
              <w:rPr>
                <w:rFonts w:cs="Arial"/>
              </w:rPr>
              <w:t>28.313 [57]</w:t>
            </w:r>
            <w:r w:rsidRPr="00383B98">
              <w:rPr>
                <w:rFonts w:cs="Arial"/>
              </w:rPr>
              <w:t>.</w:t>
            </w:r>
          </w:p>
          <w:p w14:paraId="4DB046D7" w14:textId="77777777" w:rsidR="00A44FA6" w:rsidRPr="00383B98" w:rsidRDefault="00A44FA6" w:rsidP="00A44FA6">
            <w:pPr>
              <w:pStyle w:val="TAL"/>
              <w:rPr>
                <w:rFonts w:cs="Arial"/>
                <w:lang w:eastAsia="zh-CN"/>
              </w:rPr>
            </w:pPr>
          </w:p>
          <w:p w14:paraId="4DB046D8" w14:textId="77777777"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w:t>
            </w:r>
            <w:r w:rsidR="0062012C">
              <w:rPr>
                <w:rFonts w:cs="Arial"/>
                <w:lang w:val="en-US"/>
              </w:rPr>
              <w:t>clause</w:t>
            </w:r>
            <w:r w:rsidRPr="00383B98">
              <w:rPr>
                <w:rFonts w:cs="Arial"/>
                <w:lang w:val="en-US"/>
              </w:rPr>
              <w:t xml:space="preserv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4DB046D9"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6DA" w14:textId="77777777" w:rsidR="00A44FA6" w:rsidRDefault="00A44FA6" w:rsidP="00A44FA6">
            <w:pPr>
              <w:pStyle w:val="TAL"/>
              <w:rPr>
                <w:lang w:val="en-US"/>
              </w:rPr>
            </w:pPr>
            <w:r>
              <w:rPr>
                <w:lang w:val="en-US"/>
              </w:rPr>
              <w:t>type: Integer</w:t>
            </w:r>
          </w:p>
          <w:p w14:paraId="4DB046DB" w14:textId="77777777" w:rsidR="00A44FA6" w:rsidRDefault="00A44FA6" w:rsidP="00A44FA6">
            <w:pPr>
              <w:pStyle w:val="TAL"/>
              <w:rPr>
                <w:lang w:val="en-US" w:eastAsia="zh-CN"/>
              </w:rPr>
            </w:pPr>
            <w:r>
              <w:rPr>
                <w:lang w:val="en-US"/>
              </w:rPr>
              <w:t xml:space="preserve">multiplicity: </w:t>
            </w:r>
            <w:r>
              <w:rPr>
                <w:rFonts w:hint="eastAsia"/>
                <w:lang w:val="en-US" w:eastAsia="zh-CN"/>
              </w:rPr>
              <w:t>1..*</w:t>
            </w:r>
          </w:p>
          <w:p w14:paraId="4DB046DC" w14:textId="77777777" w:rsidR="00A44FA6" w:rsidRDefault="00A44FA6" w:rsidP="00A44FA6">
            <w:pPr>
              <w:pStyle w:val="TAL"/>
              <w:rPr>
                <w:lang w:val="en-US"/>
              </w:rPr>
            </w:pPr>
            <w:r>
              <w:rPr>
                <w:lang w:val="en-US"/>
              </w:rPr>
              <w:t>isOrdered: N/A</w:t>
            </w:r>
          </w:p>
          <w:p w14:paraId="4DB046DD" w14:textId="77777777" w:rsidR="00A44FA6" w:rsidRDefault="00A44FA6" w:rsidP="00A44FA6">
            <w:pPr>
              <w:pStyle w:val="TAL"/>
              <w:rPr>
                <w:lang w:val="en-US"/>
              </w:rPr>
            </w:pPr>
            <w:r>
              <w:rPr>
                <w:lang w:val="en-US"/>
              </w:rPr>
              <w:t>isUnique: N/A</w:t>
            </w:r>
          </w:p>
          <w:p w14:paraId="4DB046DE" w14:textId="77777777" w:rsidR="00A44FA6" w:rsidRDefault="00A44FA6" w:rsidP="00A44FA6">
            <w:pPr>
              <w:pStyle w:val="TAL"/>
              <w:rPr>
                <w:lang w:val="en-US"/>
              </w:rPr>
            </w:pPr>
            <w:r>
              <w:rPr>
                <w:lang w:val="en-US"/>
              </w:rPr>
              <w:t>defaultValue: None</w:t>
            </w:r>
          </w:p>
          <w:p w14:paraId="4DB046DF" w14:textId="77777777" w:rsidR="00A44FA6" w:rsidRDefault="00A44FA6" w:rsidP="00A44FA6">
            <w:pPr>
              <w:pStyle w:val="TAL"/>
            </w:pPr>
            <w:r>
              <w:rPr>
                <w:lang w:val="en-US"/>
              </w:rPr>
              <w:t xml:space="preserve">isNullable: </w:t>
            </w:r>
            <w:r>
              <w:rPr>
                <w:rFonts w:cs="Arial"/>
                <w:szCs w:val="18"/>
              </w:rPr>
              <w:t>False</w:t>
            </w:r>
          </w:p>
        </w:tc>
      </w:tr>
      <w:tr w:rsidR="00A44FA6" w:rsidRPr="002B15AA" w14:paraId="4DB046E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E1" w14:textId="77777777"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4DB046E2" w14:textId="77777777"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4DB046E3" w14:textId="77777777" w:rsidR="00A44FA6" w:rsidRDefault="00A44FA6" w:rsidP="00A44FA6">
            <w:pPr>
              <w:pStyle w:val="TAL"/>
              <w:rPr>
                <w:szCs w:val="18"/>
                <w:lang w:eastAsia="zh-CN"/>
              </w:rPr>
            </w:pPr>
          </w:p>
          <w:p w14:paraId="4DB046E4"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6E5" w14:textId="77777777" w:rsidR="00A44FA6" w:rsidRDefault="00A44FA6" w:rsidP="00A44FA6">
            <w:pPr>
              <w:pStyle w:val="TAL"/>
              <w:rPr>
                <w:rFonts w:cs="Arial"/>
                <w:szCs w:val="18"/>
                <w:lang w:eastAsia="zh-CN"/>
              </w:rPr>
            </w:pPr>
            <w:r w:rsidRPr="00BF5359">
              <w:t xml:space="preserve">type: </w:t>
            </w:r>
            <w:r>
              <w:t>Boolean</w:t>
            </w:r>
          </w:p>
          <w:p w14:paraId="4DB046E6" w14:textId="77777777" w:rsidR="00A44FA6" w:rsidRDefault="00A44FA6" w:rsidP="00A44FA6">
            <w:pPr>
              <w:pStyle w:val="TAL"/>
              <w:rPr>
                <w:rFonts w:cs="Arial"/>
                <w:szCs w:val="18"/>
                <w:lang w:eastAsia="zh-CN"/>
              </w:rPr>
            </w:pPr>
            <w:r>
              <w:rPr>
                <w:rFonts w:cs="Arial"/>
                <w:szCs w:val="18"/>
                <w:lang w:eastAsia="zh-CN"/>
              </w:rPr>
              <w:t>multiplicity: 1</w:t>
            </w:r>
          </w:p>
          <w:p w14:paraId="4DB046E7" w14:textId="77777777" w:rsidR="00A44FA6" w:rsidRDefault="00A44FA6" w:rsidP="00A44FA6">
            <w:pPr>
              <w:pStyle w:val="TAL"/>
              <w:rPr>
                <w:rFonts w:cs="Arial"/>
                <w:szCs w:val="18"/>
                <w:lang w:eastAsia="zh-CN"/>
              </w:rPr>
            </w:pPr>
            <w:r>
              <w:rPr>
                <w:rFonts w:cs="Arial"/>
                <w:szCs w:val="18"/>
                <w:lang w:eastAsia="zh-CN"/>
              </w:rPr>
              <w:t>isOrdered: N/A</w:t>
            </w:r>
          </w:p>
          <w:p w14:paraId="4DB046E8" w14:textId="77777777" w:rsidR="00A44FA6" w:rsidRDefault="00A44FA6" w:rsidP="00A44FA6">
            <w:pPr>
              <w:pStyle w:val="TAL"/>
              <w:rPr>
                <w:rFonts w:cs="Arial"/>
                <w:szCs w:val="18"/>
                <w:lang w:eastAsia="zh-CN"/>
              </w:rPr>
            </w:pPr>
            <w:r>
              <w:rPr>
                <w:rFonts w:cs="Arial"/>
                <w:szCs w:val="18"/>
                <w:lang w:eastAsia="zh-CN"/>
              </w:rPr>
              <w:t>isUnique: N/A</w:t>
            </w:r>
          </w:p>
          <w:p w14:paraId="4DB046E9" w14:textId="77777777" w:rsidR="00A44FA6" w:rsidRDefault="00A44FA6" w:rsidP="00A44FA6">
            <w:pPr>
              <w:pStyle w:val="TAL"/>
              <w:rPr>
                <w:rFonts w:cs="Arial"/>
                <w:szCs w:val="18"/>
                <w:lang w:eastAsia="zh-CN"/>
              </w:rPr>
            </w:pPr>
            <w:r>
              <w:rPr>
                <w:rFonts w:cs="Arial"/>
                <w:szCs w:val="18"/>
                <w:lang w:eastAsia="zh-CN"/>
              </w:rPr>
              <w:t>defaultValue: None</w:t>
            </w:r>
          </w:p>
          <w:p w14:paraId="4DB046EA" w14:textId="77777777"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14:paraId="4DB046F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EC" w14:textId="77777777"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4DB046ED" w14:textId="77777777"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4DB046EE" w14:textId="77777777" w:rsidR="00A44FA6" w:rsidRDefault="00A44FA6" w:rsidP="00A44FA6">
            <w:pPr>
              <w:pStyle w:val="TAL"/>
              <w:rPr>
                <w:szCs w:val="18"/>
                <w:lang w:eastAsia="zh-CN"/>
              </w:rPr>
            </w:pPr>
          </w:p>
          <w:p w14:paraId="4DB046EF"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6F0" w14:textId="77777777" w:rsidR="00A44FA6" w:rsidRPr="00BF5359" w:rsidRDefault="00A44FA6" w:rsidP="00A44FA6">
            <w:pPr>
              <w:pStyle w:val="TAL"/>
            </w:pPr>
            <w:r w:rsidRPr="00BF5359">
              <w:t xml:space="preserve">type: </w:t>
            </w:r>
            <w:r>
              <w:rPr>
                <w:rFonts w:hint="eastAsia"/>
                <w:lang w:eastAsia="zh-CN"/>
              </w:rPr>
              <w:t>B</w:t>
            </w:r>
            <w:r>
              <w:t>oolean</w:t>
            </w:r>
          </w:p>
          <w:p w14:paraId="4DB046F1" w14:textId="77777777" w:rsidR="00A44FA6" w:rsidRPr="00BF5359" w:rsidRDefault="00A44FA6" w:rsidP="00A44FA6">
            <w:pPr>
              <w:pStyle w:val="TAL"/>
            </w:pPr>
            <w:r w:rsidRPr="00BF5359">
              <w:t>multiplicity: 1</w:t>
            </w:r>
          </w:p>
          <w:p w14:paraId="4DB046F2" w14:textId="77777777" w:rsidR="00A44FA6" w:rsidRPr="00BF5359" w:rsidRDefault="00A44FA6" w:rsidP="00A44FA6">
            <w:pPr>
              <w:pStyle w:val="TAL"/>
            </w:pPr>
            <w:r w:rsidRPr="00BF5359">
              <w:t>isOrdered: N/A</w:t>
            </w:r>
          </w:p>
          <w:p w14:paraId="4DB046F3" w14:textId="77777777" w:rsidR="00A44FA6" w:rsidRPr="00BF5359" w:rsidRDefault="00A44FA6" w:rsidP="00A44FA6">
            <w:pPr>
              <w:pStyle w:val="TAL"/>
            </w:pPr>
            <w:r w:rsidRPr="00BF5359">
              <w:t>isUnique: N/A</w:t>
            </w:r>
          </w:p>
          <w:p w14:paraId="4DB046F4" w14:textId="77777777" w:rsidR="00A44FA6" w:rsidRPr="00BF5359" w:rsidRDefault="00A44FA6" w:rsidP="00A44FA6">
            <w:pPr>
              <w:pStyle w:val="TAL"/>
            </w:pPr>
            <w:r w:rsidRPr="00BF5359">
              <w:t>defaultValue: None</w:t>
            </w:r>
          </w:p>
          <w:p w14:paraId="4DB046F5" w14:textId="77777777" w:rsidR="00A44FA6" w:rsidRDefault="00A44FA6" w:rsidP="00A44FA6">
            <w:pPr>
              <w:pStyle w:val="TAL"/>
            </w:pPr>
            <w:r w:rsidRPr="00BF5359">
              <w:t xml:space="preserve">isNullable: </w:t>
            </w:r>
            <w:r>
              <w:rPr>
                <w:rFonts w:hint="eastAsia"/>
                <w:lang w:eastAsia="zh-CN"/>
              </w:rPr>
              <w:t>False</w:t>
            </w:r>
          </w:p>
        </w:tc>
      </w:tr>
      <w:tr w:rsidR="00A44FA6" w:rsidRPr="002B15AA" w14:paraId="4DB0470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6F7" w14:textId="77777777"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4DB046F8" w14:textId="77777777" w:rsidR="00A44FA6" w:rsidRDefault="00A44FA6" w:rsidP="00A44FA6">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4DB046F9" w14:textId="77777777" w:rsidR="00A44FA6" w:rsidRDefault="00A44FA6" w:rsidP="00A44FA6">
            <w:pPr>
              <w:pStyle w:val="EditorsNote"/>
              <w:rPr>
                <w:szCs w:val="18"/>
                <w:lang w:eastAsia="zh-CN"/>
              </w:rPr>
            </w:pPr>
            <w:r>
              <w:t xml:space="preserve">Editor's note: The </w:t>
            </w:r>
            <w:r w:rsidR="0062012C">
              <w:t>clause</w:t>
            </w:r>
            <w:r>
              <w:t xml:space="preserve"> references to TS 38.300 and TS 38.423 will be added, when they are available.</w:t>
            </w:r>
          </w:p>
          <w:p w14:paraId="4DB046FA" w14:textId="77777777" w:rsidR="00A44FA6" w:rsidRDefault="00A44FA6" w:rsidP="00A44FA6">
            <w:pPr>
              <w:pStyle w:val="TAL"/>
              <w:rPr>
                <w:szCs w:val="18"/>
                <w:lang w:eastAsia="zh-CN"/>
              </w:rPr>
            </w:pPr>
          </w:p>
          <w:p w14:paraId="4DB046FB" w14:textId="77777777"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14:paraId="4DB046FC" w14:textId="77777777" w:rsidR="00A44FA6" w:rsidRDefault="00A44FA6" w:rsidP="00A44FA6">
            <w:pPr>
              <w:pStyle w:val="TAL"/>
              <w:rPr>
                <w:rFonts w:cs="Arial"/>
                <w:lang w:val="en-US"/>
              </w:rPr>
            </w:pPr>
            <w:r>
              <w:rPr>
                <w:rFonts w:cs="Arial"/>
                <w:lang w:val="en-US"/>
              </w:rPr>
              <w:t>Unit: 0.5 dB</w:t>
            </w:r>
          </w:p>
          <w:p w14:paraId="4DB046FD"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6FE"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4DB046FF" w14:textId="77777777" w:rsidR="00A44FA6" w:rsidRDefault="00A44FA6" w:rsidP="00A44FA6">
            <w:pPr>
              <w:pStyle w:val="TAL"/>
              <w:rPr>
                <w:rFonts w:cs="Arial"/>
                <w:szCs w:val="18"/>
                <w:lang w:eastAsia="zh-CN"/>
              </w:rPr>
            </w:pPr>
            <w:r>
              <w:rPr>
                <w:rFonts w:cs="Arial"/>
                <w:szCs w:val="18"/>
                <w:lang w:eastAsia="zh-CN"/>
              </w:rPr>
              <w:t>multiplicity: 1</w:t>
            </w:r>
          </w:p>
          <w:p w14:paraId="4DB04700" w14:textId="77777777" w:rsidR="00A44FA6" w:rsidRDefault="00A44FA6" w:rsidP="00A44FA6">
            <w:pPr>
              <w:pStyle w:val="TAL"/>
              <w:rPr>
                <w:rFonts w:cs="Arial"/>
                <w:szCs w:val="18"/>
                <w:lang w:eastAsia="zh-CN"/>
              </w:rPr>
            </w:pPr>
            <w:r>
              <w:rPr>
                <w:rFonts w:cs="Arial"/>
                <w:szCs w:val="18"/>
                <w:lang w:eastAsia="zh-CN"/>
              </w:rPr>
              <w:t>isOrdered: N/A</w:t>
            </w:r>
          </w:p>
          <w:p w14:paraId="4DB04701" w14:textId="77777777" w:rsidR="00A44FA6" w:rsidRDefault="00A44FA6" w:rsidP="00A44FA6">
            <w:pPr>
              <w:pStyle w:val="TAL"/>
              <w:rPr>
                <w:rFonts w:cs="Arial"/>
                <w:szCs w:val="18"/>
                <w:lang w:eastAsia="zh-CN"/>
              </w:rPr>
            </w:pPr>
            <w:r>
              <w:rPr>
                <w:rFonts w:cs="Arial"/>
                <w:szCs w:val="18"/>
                <w:lang w:eastAsia="zh-CN"/>
              </w:rPr>
              <w:t>isUnique: N/A</w:t>
            </w:r>
          </w:p>
          <w:p w14:paraId="4DB04702" w14:textId="77777777" w:rsidR="00A44FA6" w:rsidRDefault="00A44FA6" w:rsidP="00A44FA6">
            <w:pPr>
              <w:pStyle w:val="TAL"/>
              <w:rPr>
                <w:rFonts w:cs="Arial"/>
                <w:szCs w:val="18"/>
                <w:lang w:eastAsia="zh-CN"/>
              </w:rPr>
            </w:pPr>
            <w:r>
              <w:rPr>
                <w:rFonts w:cs="Arial"/>
                <w:szCs w:val="18"/>
                <w:lang w:eastAsia="zh-CN"/>
              </w:rPr>
              <w:t>defaultValue: None</w:t>
            </w:r>
          </w:p>
          <w:p w14:paraId="4DB04703" w14:textId="77777777" w:rsidR="00A44FA6" w:rsidRDefault="00A44FA6" w:rsidP="00A44FA6">
            <w:pPr>
              <w:pStyle w:val="TAL"/>
            </w:pPr>
            <w:r>
              <w:rPr>
                <w:rFonts w:cs="Arial"/>
                <w:szCs w:val="18"/>
                <w:lang w:eastAsia="zh-CN"/>
              </w:rPr>
              <w:t>isNullable: True</w:t>
            </w:r>
          </w:p>
        </w:tc>
      </w:tr>
      <w:tr w:rsidR="00A44FA6" w:rsidRPr="002B15AA" w14:paraId="4DB0471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05" w14:textId="77777777"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DB04706" w14:textId="77777777"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4DB04707" w14:textId="77777777" w:rsidR="00A44FA6" w:rsidRDefault="00A44FA6" w:rsidP="00A44FA6">
            <w:pPr>
              <w:pStyle w:val="EditorsNote"/>
              <w:rPr>
                <w:lang w:eastAsia="zh-CN"/>
              </w:rPr>
            </w:pPr>
            <w:r>
              <w:t xml:space="preserve">Editor's note: The </w:t>
            </w:r>
            <w:r w:rsidR="0062012C">
              <w:t>clause</w:t>
            </w:r>
            <w:r>
              <w:t xml:space="preserve"> references to TS 38.300 will be added, when they are available.</w:t>
            </w:r>
          </w:p>
          <w:p w14:paraId="4DB04708" w14:textId="77777777" w:rsidR="00A44FA6" w:rsidRDefault="00A44FA6" w:rsidP="00A44FA6">
            <w:pPr>
              <w:pStyle w:val="TAL"/>
              <w:keepNext w:val="0"/>
              <w:keepLines w:val="0"/>
              <w:widowControl w:val="0"/>
              <w:rPr>
                <w:lang w:eastAsia="zh-CN"/>
              </w:rPr>
            </w:pPr>
          </w:p>
          <w:p w14:paraId="4DB04709" w14:textId="77777777"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4DB0470A" w14:textId="77777777"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4DB0470B"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4DB0470C" w14:textId="77777777" w:rsidR="00A44FA6" w:rsidRDefault="00A44FA6" w:rsidP="00A44FA6">
            <w:pPr>
              <w:pStyle w:val="TAL"/>
              <w:rPr>
                <w:rFonts w:cs="Arial"/>
                <w:szCs w:val="18"/>
                <w:lang w:eastAsia="zh-CN"/>
              </w:rPr>
            </w:pPr>
            <w:r>
              <w:rPr>
                <w:rFonts w:cs="Arial"/>
                <w:szCs w:val="18"/>
                <w:lang w:eastAsia="zh-CN"/>
              </w:rPr>
              <w:t>multiplicity: 1</w:t>
            </w:r>
          </w:p>
          <w:p w14:paraId="4DB0470D" w14:textId="77777777" w:rsidR="00A44FA6" w:rsidRDefault="00A44FA6" w:rsidP="00A44FA6">
            <w:pPr>
              <w:pStyle w:val="TAL"/>
              <w:rPr>
                <w:rFonts w:cs="Arial"/>
                <w:szCs w:val="18"/>
                <w:lang w:eastAsia="zh-CN"/>
              </w:rPr>
            </w:pPr>
            <w:r>
              <w:rPr>
                <w:rFonts w:cs="Arial"/>
                <w:szCs w:val="18"/>
                <w:lang w:eastAsia="zh-CN"/>
              </w:rPr>
              <w:t>isOrdered: N/A</w:t>
            </w:r>
          </w:p>
          <w:p w14:paraId="4DB0470E" w14:textId="77777777" w:rsidR="00A44FA6" w:rsidRDefault="00A44FA6" w:rsidP="00A44FA6">
            <w:pPr>
              <w:pStyle w:val="TAL"/>
              <w:rPr>
                <w:rFonts w:cs="Arial"/>
                <w:szCs w:val="18"/>
                <w:lang w:eastAsia="zh-CN"/>
              </w:rPr>
            </w:pPr>
            <w:r>
              <w:rPr>
                <w:rFonts w:cs="Arial"/>
                <w:szCs w:val="18"/>
                <w:lang w:eastAsia="zh-CN"/>
              </w:rPr>
              <w:t>isUnique: N/A</w:t>
            </w:r>
          </w:p>
          <w:p w14:paraId="4DB0470F" w14:textId="77777777" w:rsidR="00A44FA6" w:rsidRDefault="00A44FA6" w:rsidP="00A44FA6">
            <w:pPr>
              <w:pStyle w:val="TAL"/>
              <w:rPr>
                <w:rFonts w:cs="Arial"/>
                <w:szCs w:val="18"/>
                <w:lang w:eastAsia="zh-CN"/>
              </w:rPr>
            </w:pPr>
            <w:r>
              <w:rPr>
                <w:rFonts w:cs="Arial"/>
                <w:szCs w:val="18"/>
                <w:lang w:eastAsia="zh-CN"/>
              </w:rPr>
              <w:t>defaultValue: None</w:t>
            </w:r>
          </w:p>
          <w:p w14:paraId="4DB04710" w14:textId="77777777" w:rsidR="00A44FA6" w:rsidRDefault="00A44FA6" w:rsidP="00A44FA6">
            <w:pPr>
              <w:pStyle w:val="TAL"/>
            </w:pPr>
            <w:r>
              <w:rPr>
                <w:rFonts w:cs="Arial"/>
                <w:szCs w:val="18"/>
                <w:lang w:eastAsia="zh-CN"/>
              </w:rPr>
              <w:t>isNullable: True</w:t>
            </w:r>
          </w:p>
        </w:tc>
      </w:tr>
      <w:tr w:rsidR="00A44FA6" w:rsidRPr="002B15AA" w14:paraId="4DB0471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12" w14:textId="77777777"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4DB04713" w14:textId="77777777" w:rsidR="00A44FA6" w:rsidRDefault="00A44FA6" w:rsidP="00A44FA6">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4DB04714" w14:textId="77777777" w:rsidR="00A44FA6" w:rsidRDefault="00A44FA6" w:rsidP="00A44FA6">
            <w:pPr>
              <w:pStyle w:val="TAL"/>
              <w:widowControl w:val="0"/>
            </w:pPr>
            <w:r>
              <w:t xml:space="preserve">Editor's note: The </w:t>
            </w:r>
            <w:r w:rsidR="0062012C">
              <w:t>clause</w:t>
            </w:r>
            <w:r>
              <w:t xml:space="preserve"> references to TS 38.300 will be added, when they are available.</w:t>
            </w:r>
          </w:p>
          <w:p w14:paraId="4DB04715" w14:textId="77777777" w:rsidR="00A44FA6" w:rsidRDefault="00A44FA6" w:rsidP="00A44FA6">
            <w:pPr>
              <w:pStyle w:val="TAL"/>
              <w:widowControl w:val="0"/>
            </w:pPr>
            <w:r>
              <w:t>This attribute is used for Mobility Robustness Optimization.</w:t>
            </w:r>
          </w:p>
          <w:p w14:paraId="4DB04716" w14:textId="77777777" w:rsidR="00A44FA6" w:rsidRDefault="00A44FA6" w:rsidP="00A44FA6">
            <w:pPr>
              <w:pStyle w:val="TAL"/>
              <w:widowControl w:val="0"/>
            </w:pPr>
          </w:p>
          <w:p w14:paraId="4DB04717" w14:textId="77777777" w:rsidR="00A44FA6" w:rsidRDefault="00A44FA6" w:rsidP="00A44FA6">
            <w:pPr>
              <w:pStyle w:val="TAL"/>
              <w:keepNext w:val="0"/>
              <w:keepLines w:val="0"/>
              <w:widowControl w:val="0"/>
            </w:pPr>
            <w:r>
              <w:t>allowedValues: 0</w:t>
            </w:r>
            <w:r w:rsidRPr="00032CE4">
              <w:rPr>
                <w:rFonts w:cs="Arial"/>
                <w:noProof/>
                <w:szCs w:val="18"/>
              </w:rPr>
              <w:t>..</w:t>
            </w:r>
            <w:r>
              <w:t>1023</w:t>
            </w:r>
          </w:p>
          <w:p w14:paraId="4DB04718" w14:textId="77777777"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4DB04719" w14:textId="77777777" w:rsidR="00A44FA6" w:rsidRPr="00E3321F" w:rsidRDefault="00A44FA6" w:rsidP="00A44FA6">
            <w:pPr>
              <w:pStyle w:val="TAL"/>
              <w:rPr>
                <w:rFonts w:cs="Arial"/>
                <w:szCs w:val="18"/>
                <w:lang w:eastAsia="zh-CN"/>
              </w:rPr>
            </w:pPr>
            <w:r w:rsidRPr="00E3321F">
              <w:rPr>
                <w:rFonts w:cs="Arial"/>
                <w:szCs w:val="18"/>
                <w:lang w:eastAsia="zh-CN"/>
              </w:rPr>
              <w:t>type: Integer</w:t>
            </w:r>
          </w:p>
          <w:p w14:paraId="4DB0471A" w14:textId="77777777" w:rsidR="00A44FA6" w:rsidRPr="00E3321F" w:rsidRDefault="00A44FA6" w:rsidP="00A44FA6">
            <w:pPr>
              <w:pStyle w:val="TAL"/>
              <w:rPr>
                <w:rFonts w:cs="Arial"/>
                <w:szCs w:val="18"/>
                <w:lang w:eastAsia="zh-CN"/>
              </w:rPr>
            </w:pPr>
            <w:r w:rsidRPr="00E3321F">
              <w:rPr>
                <w:rFonts w:cs="Arial"/>
                <w:szCs w:val="18"/>
                <w:lang w:eastAsia="zh-CN"/>
              </w:rPr>
              <w:t>multiplicity: 1</w:t>
            </w:r>
          </w:p>
          <w:p w14:paraId="4DB0471B" w14:textId="77777777" w:rsidR="00A44FA6" w:rsidRPr="00E3321F" w:rsidRDefault="00A44FA6" w:rsidP="00A44FA6">
            <w:pPr>
              <w:pStyle w:val="TAL"/>
              <w:rPr>
                <w:rFonts w:cs="Arial"/>
                <w:szCs w:val="18"/>
                <w:lang w:eastAsia="zh-CN"/>
              </w:rPr>
            </w:pPr>
            <w:r w:rsidRPr="00E3321F">
              <w:rPr>
                <w:rFonts w:cs="Arial"/>
                <w:szCs w:val="18"/>
                <w:lang w:eastAsia="zh-CN"/>
              </w:rPr>
              <w:t>isOrdered: N/A</w:t>
            </w:r>
          </w:p>
          <w:p w14:paraId="4DB0471C" w14:textId="77777777" w:rsidR="00A44FA6" w:rsidRPr="00E3321F" w:rsidRDefault="00A44FA6" w:rsidP="00A44FA6">
            <w:pPr>
              <w:pStyle w:val="TAL"/>
              <w:rPr>
                <w:rFonts w:cs="Arial"/>
                <w:szCs w:val="18"/>
                <w:lang w:eastAsia="zh-CN"/>
              </w:rPr>
            </w:pPr>
            <w:r w:rsidRPr="00E3321F">
              <w:rPr>
                <w:rFonts w:cs="Arial"/>
                <w:szCs w:val="18"/>
                <w:lang w:eastAsia="zh-CN"/>
              </w:rPr>
              <w:t>isUnique: N/A</w:t>
            </w:r>
          </w:p>
          <w:p w14:paraId="4DB0471D" w14:textId="77777777" w:rsidR="00A44FA6" w:rsidRPr="00E3321F" w:rsidRDefault="00A44FA6" w:rsidP="00A44FA6">
            <w:pPr>
              <w:pStyle w:val="TAL"/>
              <w:rPr>
                <w:rFonts w:cs="Arial"/>
                <w:szCs w:val="18"/>
                <w:lang w:eastAsia="zh-CN"/>
              </w:rPr>
            </w:pPr>
            <w:r w:rsidRPr="00E3321F">
              <w:rPr>
                <w:rFonts w:cs="Arial"/>
                <w:szCs w:val="18"/>
                <w:lang w:eastAsia="zh-CN"/>
              </w:rPr>
              <w:t>defaultValue: None</w:t>
            </w:r>
          </w:p>
          <w:p w14:paraId="4DB0471E" w14:textId="77777777"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14:paraId="4DB0472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20" w14:textId="77777777"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4DB04721" w14:textId="77777777"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4DB04722" w14:textId="77777777" w:rsidR="00606DA1" w:rsidRDefault="00606DA1" w:rsidP="00606DA1">
            <w:pPr>
              <w:keepNext/>
              <w:keepLines/>
              <w:spacing w:after="0"/>
              <w:rPr>
                <w:rFonts w:ascii="Arial" w:hAnsi="Arial" w:cs="Arial"/>
                <w:sz w:val="18"/>
                <w:szCs w:val="18"/>
              </w:rPr>
            </w:pPr>
          </w:p>
          <w:p w14:paraId="4DB04723" w14:textId="77777777"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DB04724" w14:textId="77777777"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25" w14:textId="77777777" w:rsidR="00606DA1" w:rsidRDefault="00606DA1" w:rsidP="00606DA1">
            <w:pPr>
              <w:pStyle w:val="TAL"/>
            </w:pPr>
            <w:r>
              <w:t xml:space="preserve">type: </w:t>
            </w:r>
            <w:r>
              <w:rPr>
                <w:rFonts w:hint="eastAsia"/>
              </w:rPr>
              <w:t>String</w:t>
            </w:r>
          </w:p>
          <w:p w14:paraId="4DB04726" w14:textId="77777777" w:rsidR="00606DA1" w:rsidRDefault="00606DA1" w:rsidP="00606DA1">
            <w:pPr>
              <w:pStyle w:val="TAL"/>
            </w:pPr>
            <w:r>
              <w:t>multiplicity: 0..1</w:t>
            </w:r>
          </w:p>
          <w:p w14:paraId="4DB04727" w14:textId="77777777" w:rsidR="00606DA1" w:rsidRDefault="00606DA1" w:rsidP="00606DA1">
            <w:pPr>
              <w:pStyle w:val="TAL"/>
            </w:pPr>
            <w:r>
              <w:t>isOrdered: False</w:t>
            </w:r>
          </w:p>
          <w:p w14:paraId="4DB04728" w14:textId="77777777" w:rsidR="00606DA1" w:rsidRDefault="00606DA1" w:rsidP="00606DA1">
            <w:pPr>
              <w:pStyle w:val="TAL"/>
            </w:pPr>
            <w:r>
              <w:t>isUnique: True</w:t>
            </w:r>
          </w:p>
          <w:p w14:paraId="4DB04729" w14:textId="77777777" w:rsidR="00606DA1" w:rsidRDefault="00606DA1" w:rsidP="00606DA1">
            <w:pPr>
              <w:pStyle w:val="TAL"/>
            </w:pPr>
            <w:r>
              <w:t>defaultValue: None</w:t>
            </w:r>
          </w:p>
          <w:p w14:paraId="4DB0472A" w14:textId="77777777" w:rsidR="00606DA1" w:rsidRDefault="00606DA1" w:rsidP="00606DA1">
            <w:pPr>
              <w:pStyle w:val="TAL"/>
            </w:pPr>
            <w:r>
              <w:t>isNullable: True</w:t>
            </w:r>
          </w:p>
        </w:tc>
      </w:tr>
      <w:tr w:rsidR="00115973" w:rsidRPr="002B15AA" w14:paraId="4DB0473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2C" w14:textId="77777777" w:rsidR="00115973" w:rsidRPr="00575871" w:rsidRDefault="00115973" w:rsidP="00115973">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4DB0472D" w14:textId="77777777" w:rsidR="00115973" w:rsidRDefault="00115973" w:rsidP="0011597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14:paraId="4DB0472E" w14:textId="77777777" w:rsidR="00115973" w:rsidRDefault="00115973" w:rsidP="00115973">
            <w:pPr>
              <w:keepNext/>
              <w:keepLines/>
              <w:spacing w:after="0"/>
              <w:rPr>
                <w:rFonts w:ascii="Arial" w:hAnsi="Arial" w:cs="Arial"/>
                <w:sz w:val="18"/>
                <w:szCs w:val="18"/>
              </w:rPr>
            </w:pPr>
          </w:p>
          <w:p w14:paraId="4DB0472F" w14:textId="77777777" w:rsidR="00115973" w:rsidRPr="000169F0" w:rsidRDefault="00115973" w:rsidP="00115973">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4DB04730" w14:textId="77777777" w:rsidR="00115973" w:rsidRPr="00CB5D30" w:rsidRDefault="00115973" w:rsidP="00115973">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4DB04731" w14:textId="77777777" w:rsidR="00115973" w:rsidRDefault="00115973" w:rsidP="00115973">
            <w:pPr>
              <w:pStyle w:val="TAL"/>
            </w:pPr>
            <w:r>
              <w:t xml:space="preserve">type: </w:t>
            </w:r>
            <w:r>
              <w:rPr>
                <w:rFonts w:hint="eastAsia"/>
              </w:rPr>
              <w:t>String</w:t>
            </w:r>
          </w:p>
          <w:p w14:paraId="4DB04732" w14:textId="77777777" w:rsidR="00115973" w:rsidRDefault="00115973" w:rsidP="00115973">
            <w:pPr>
              <w:pStyle w:val="TAL"/>
            </w:pPr>
            <w:r>
              <w:t>multiplicity: 0..1</w:t>
            </w:r>
          </w:p>
          <w:p w14:paraId="4DB04733" w14:textId="77777777" w:rsidR="00115973" w:rsidRDefault="00115973" w:rsidP="00115973">
            <w:pPr>
              <w:pStyle w:val="TAL"/>
            </w:pPr>
            <w:r>
              <w:t>isOrdered: False</w:t>
            </w:r>
          </w:p>
          <w:p w14:paraId="4DB04734" w14:textId="77777777" w:rsidR="00115973" w:rsidRDefault="00115973" w:rsidP="00115973">
            <w:pPr>
              <w:pStyle w:val="TAL"/>
            </w:pPr>
            <w:r>
              <w:t>isUnique: True</w:t>
            </w:r>
          </w:p>
          <w:p w14:paraId="4DB04735" w14:textId="77777777" w:rsidR="00115973" w:rsidRDefault="00115973" w:rsidP="00115973">
            <w:pPr>
              <w:pStyle w:val="TAL"/>
            </w:pPr>
            <w:r>
              <w:t>defaultValue: None</w:t>
            </w:r>
          </w:p>
          <w:p w14:paraId="4DB04736" w14:textId="77777777" w:rsidR="00115973" w:rsidRDefault="00115973" w:rsidP="00115973">
            <w:pPr>
              <w:pStyle w:val="TAL"/>
            </w:pPr>
            <w:r>
              <w:t>isNullable: True</w:t>
            </w:r>
          </w:p>
        </w:tc>
      </w:tr>
      <w:tr w:rsidR="00115973" w:rsidRPr="002B15AA" w14:paraId="4DB0474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38"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4DB04739" w14:textId="77777777" w:rsidR="00115973" w:rsidRDefault="00115973" w:rsidP="00115973">
            <w:pPr>
              <w:pStyle w:val="TAL"/>
            </w:pPr>
            <w:r>
              <w:t xml:space="preserve">This attribute defines configuration parameters of frequency domain resource to support RIM RS. </w:t>
            </w:r>
          </w:p>
          <w:p w14:paraId="4DB0473A" w14:textId="77777777" w:rsidR="00115973" w:rsidRDefault="00115973" w:rsidP="00115973">
            <w:pPr>
              <w:pStyle w:val="TAL"/>
            </w:pPr>
          </w:p>
          <w:p w14:paraId="4DB0473B"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4DB0473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3D" w14:textId="77777777" w:rsidR="00115973" w:rsidRDefault="00115973" w:rsidP="00115973">
            <w:pPr>
              <w:pStyle w:val="TAL"/>
              <w:rPr>
                <w:rFonts w:cs="Arial"/>
              </w:rPr>
            </w:pPr>
            <w:r>
              <w:rPr>
                <w:rFonts w:cs="Arial"/>
              </w:rPr>
              <w:t>type: F</w:t>
            </w:r>
            <w:r w:rsidRPr="00FC6654">
              <w:rPr>
                <w:rFonts w:cs="Arial"/>
              </w:rPr>
              <w:t>requencyDomainPara</w:t>
            </w:r>
          </w:p>
          <w:p w14:paraId="4DB0473E" w14:textId="77777777" w:rsidR="00115973" w:rsidRDefault="00115973" w:rsidP="00115973">
            <w:pPr>
              <w:pStyle w:val="TAL"/>
              <w:rPr>
                <w:rFonts w:cs="Arial"/>
              </w:rPr>
            </w:pPr>
            <w:r>
              <w:rPr>
                <w:rFonts w:cs="Arial"/>
              </w:rPr>
              <w:t>multiplicity: 1</w:t>
            </w:r>
          </w:p>
          <w:p w14:paraId="4DB0473F" w14:textId="77777777" w:rsidR="00115973" w:rsidRDefault="00115973" w:rsidP="00115973">
            <w:pPr>
              <w:pStyle w:val="TAL"/>
              <w:rPr>
                <w:rFonts w:cs="Arial"/>
              </w:rPr>
            </w:pPr>
            <w:r>
              <w:rPr>
                <w:rFonts w:cs="Arial"/>
              </w:rPr>
              <w:t>isOrdered: N/A</w:t>
            </w:r>
          </w:p>
          <w:p w14:paraId="4DB04740" w14:textId="77777777" w:rsidR="00115973" w:rsidRDefault="00115973" w:rsidP="00115973">
            <w:pPr>
              <w:pStyle w:val="TAL"/>
              <w:rPr>
                <w:rFonts w:cs="Arial"/>
                <w:lang w:val="fr-FR" w:eastAsia="zh-CN"/>
              </w:rPr>
            </w:pPr>
            <w:r>
              <w:rPr>
                <w:rFonts w:cs="Arial"/>
                <w:lang w:val="fr-FR"/>
              </w:rPr>
              <w:t>isUnique: N/A</w:t>
            </w:r>
          </w:p>
          <w:p w14:paraId="4DB04741" w14:textId="77777777" w:rsidR="00115973" w:rsidRDefault="00115973" w:rsidP="00115973">
            <w:pPr>
              <w:pStyle w:val="TAL"/>
              <w:rPr>
                <w:rFonts w:cs="Arial"/>
                <w:lang w:val="fr-FR"/>
              </w:rPr>
            </w:pPr>
            <w:r>
              <w:rPr>
                <w:rFonts w:cs="Arial"/>
                <w:lang w:val="fr-FR"/>
              </w:rPr>
              <w:t>defaultValue: None</w:t>
            </w:r>
          </w:p>
          <w:p w14:paraId="4DB04742"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4DB04743" w14:textId="77777777" w:rsidR="00115973" w:rsidRDefault="00115973" w:rsidP="00115973">
            <w:pPr>
              <w:pStyle w:val="TAL"/>
            </w:pPr>
          </w:p>
        </w:tc>
      </w:tr>
      <w:tr w:rsidR="00115973" w:rsidRPr="002B15AA" w14:paraId="4DB0475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45"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4DB04746" w14:textId="77777777" w:rsidR="00115973" w:rsidRDefault="00115973" w:rsidP="00115973">
            <w:pPr>
              <w:pStyle w:val="TAL"/>
            </w:pPr>
            <w:r>
              <w:t xml:space="preserve">This attribute defines configuration parameters of sequence domain resource to support RIM RS. </w:t>
            </w:r>
          </w:p>
          <w:p w14:paraId="4DB04747" w14:textId="77777777" w:rsidR="00115973" w:rsidRDefault="00115973" w:rsidP="00115973">
            <w:pPr>
              <w:pStyle w:val="TAL"/>
            </w:pPr>
          </w:p>
          <w:p w14:paraId="4DB04748"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4DB04749"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4A" w14:textId="77777777" w:rsidR="00115973" w:rsidRDefault="00115973" w:rsidP="00115973">
            <w:pPr>
              <w:pStyle w:val="TAL"/>
              <w:rPr>
                <w:rFonts w:cs="Arial"/>
              </w:rPr>
            </w:pPr>
            <w:r>
              <w:rPr>
                <w:rFonts w:cs="Arial"/>
              </w:rPr>
              <w:t>type: S</w:t>
            </w:r>
            <w:r w:rsidRPr="00273364">
              <w:rPr>
                <w:rFonts w:cs="Arial"/>
              </w:rPr>
              <w:t>equenceDomainPara</w:t>
            </w:r>
          </w:p>
          <w:p w14:paraId="4DB0474B" w14:textId="77777777" w:rsidR="00115973" w:rsidRDefault="00115973" w:rsidP="00115973">
            <w:pPr>
              <w:pStyle w:val="TAL"/>
              <w:rPr>
                <w:rFonts w:cs="Arial"/>
              </w:rPr>
            </w:pPr>
            <w:r>
              <w:rPr>
                <w:rFonts w:cs="Arial"/>
              </w:rPr>
              <w:t>multiplicity: 1</w:t>
            </w:r>
          </w:p>
          <w:p w14:paraId="4DB0474C" w14:textId="77777777" w:rsidR="00115973" w:rsidRDefault="00115973" w:rsidP="00115973">
            <w:pPr>
              <w:pStyle w:val="TAL"/>
              <w:rPr>
                <w:rFonts w:cs="Arial"/>
              </w:rPr>
            </w:pPr>
            <w:r>
              <w:rPr>
                <w:rFonts w:cs="Arial"/>
              </w:rPr>
              <w:t>isOrdered: N/A</w:t>
            </w:r>
          </w:p>
          <w:p w14:paraId="4DB0474D" w14:textId="77777777" w:rsidR="00115973" w:rsidRDefault="00115973" w:rsidP="00115973">
            <w:pPr>
              <w:pStyle w:val="TAL"/>
              <w:rPr>
                <w:rFonts w:cs="Arial"/>
                <w:lang w:val="fr-FR" w:eastAsia="zh-CN"/>
              </w:rPr>
            </w:pPr>
            <w:r>
              <w:rPr>
                <w:rFonts w:cs="Arial"/>
                <w:lang w:val="fr-FR"/>
              </w:rPr>
              <w:t>isUnique: N/A</w:t>
            </w:r>
          </w:p>
          <w:p w14:paraId="4DB0474E" w14:textId="77777777" w:rsidR="00115973" w:rsidRDefault="00115973" w:rsidP="00115973">
            <w:pPr>
              <w:pStyle w:val="TAL"/>
              <w:rPr>
                <w:rFonts w:cs="Arial"/>
                <w:lang w:val="fr-FR"/>
              </w:rPr>
            </w:pPr>
            <w:r>
              <w:rPr>
                <w:rFonts w:cs="Arial"/>
                <w:lang w:val="fr-FR"/>
              </w:rPr>
              <w:t>defaultValue: None</w:t>
            </w:r>
          </w:p>
          <w:p w14:paraId="4DB0474F"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4DB04750" w14:textId="77777777" w:rsidR="00115973" w:rsidRDefault="00115973" w:rsidP="00115973">
            <w:pPr>
              <w:pStyle w:val="TAL"/>
            </w:pPr>
          </w:p>
        </w:tc>
      </w:tr>
      <w:tr w:rsidR="00115973" w:rsidRPr="002B15AA" w14:paraId="4DB0475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52"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4DB04753" w14:textId="77777777" w:rsidR="00115973" w:rsidRDefault="00115973" w:rsidP="00115973">
            <w:pPr>
              <w:pStyle w:val="TAL"/>
            </w:pPr>
            <w:r>
              <w:t xml:space="preserve">This attribute defines configuration parameters of time domain resource to support RIM RS.  </w:t>
            </w:r>
          </w:p>
          <w:p w14:paraId="4DB04754" w14:textId="77777777" w:rsidR="00115973" w:rsidRDefault="00115973" w:rsidP="00115973">
            <w:pPr>
              <w:pStyle w:val="TAL"/>
            </w:pPr>
          </w:p>
          <w:p w14:paraId="4DB04755"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4DB04756"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57" w14:textId="77777777" w:rsidR="00115973" w:rsidRDefault="00115973" w:rsidP="00115973">
            <w:pPr>
              <w:pStyle w:val="TAL"/>
              <w:rPr>
                <w:rFonts w:cs="Arial"/>
              </w:rPr>
            </w:pPr>
            <w:r>
              <w:rPr>
                <w:rFonts w:cs="Arial"/>
              </w:rPr>
              <w:t>type: T</w:t>
            </w:r>
            <w:r w:rsidRPr="00273364">
              <w:rPr>
                <w:rFonts w:cs="Arial"/>
              </w:rPr>
              <w:t>imeDomainPara</w:t>
            </w:r>
          </w:p>
          <w:p w14:paraId="4DB04758" w14:textId="77777777" w:rsidR="00115973" w:rsidRDefault="00115973" w:rsidP="00115973">
            <w:pPr>
              <w:pStyle w:val="TAL"/>
              <w:rPr>
                <w:rFonts w:cs="Arial"/>
              </w:rPr>
            </w:pPr>
            <w:r>
              <w:rPr>
                <w:rFonts w:cs="Arial"/>
              </w:rPr>
              <w:t>multiplicity: 1</w:t>
            </w:r>
          </w:p>
          <w:p w14:paraId="4DB04759" w14:textId="77777777" w:rsidR="00115973" w:rsidRDefault="00115973" w:rsidP="00115973">
            <w:pPr>
              <w:pStyle w:val="TAL"/>
              <w:rPr>
                <w:rFonts w:cs="Arial"/>
              </w:rPr>
            </w:pPr>
            <w:r>
              <w:rPr>
                <w:rFonts w:cs="Arial"/>
              </w:rPr>
              <w:t>isOrdered: N/A</w:t>
            </w:r>
          </w:p>
          <w:p w14:paraId="4DB0475A" w14:textId="77777777" w:rsidR="00115973" w:rsidRDefault="00115973" w:rsidP="00115973">
            <w:pPr>
              <w:pStyle w:val="TAL"/>
              <w:rPr>
                <w:rFonts w:cs="Arial"/>
                <w:lang w:val="fr-FR" w:eastAsia="zh-CN"/>
              </w:rPr>
            </w:pPr>
            <w:r>
              <w:rPr>
                <w:rFonts w:cs="Arial"/>
                <w:lang w:val="fr-FR"/>
              </w:rPr>
              <w:t>isUnique: N/A</w:t>
            </w:r>
          </w:p>
          <w:p w14:paraId="4DB0475B" w14:textId="77777777" w:rsidR="00115973" w:rsidRDefault="00115973" w:rsidP="00115973">
            <w:pPr>
              <w:pStyle w:val="TAL"/>
              <w:rPr>
                <w:rFonts w:cs="Arial"/>
                <w:lang w:val="fr-FR"/>
              </w:rPr>
            </w:pPr>
            <w:r>
              <w:rPr>
                <w:rFonts w:cs="Arial"/>
                <w:lang w:val="fr-FR"/>
              </w:rPr>
              <w:t>defaultValue: None</w:t>
            </w:r>
          </w:p>
          <w:p w14:paraId="4DB0475C"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4DB0475D" w14:textId="77777777" w:rsidR="00115973" w:rsidRDefault="00115973" w:rsidP="00115973">
            <w:pPr>
              <w:pStyle w:val="TAL"/>
            </w:pPr>
          </w:p>
        </w:tc>
      </w:tr>
      <w:tr w:rsidR="00115973" w:rsidRPr="002B15AA" w14:paraId="4DB04769"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75F"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4DB04760" w14:textId="77777777" w:rsidR="00115973" w:rsidRDefault="00115973" w:rsidP="00115973">
            <w:pPr>
              <w:pStyle w:val="TAL"/>
              <w:rPr>
                <w:rFonts w:cs="Arial"/>
              </w:rPr>
            </w:pPr>
            <w:r>
              <w:rPr>
                <w:rFonts w:cs="Arial"/>
              </w:rPr>
              <w:t xml:space="preserve">It is </w:t>
            </w:r>
            <w:r w:rsidRPr="006341BD">
              <w:rPr>
                <w:rFonts w:cs="Arial"/>
              </w:rPr>
              <w:t xml:space="preserve">the subcarrier spacing configuration </w:t>
            </w:r>
            <w:r>
              <w:rPr>
                <w:rFonts w:cs="Arial"/>
              </w:rPr>
              <w:t>(</w:t>
            </w:r>
            <w:r w:rsidRPr="002A7633">
              <w:rPr>
                <w:rFonts w:cs="Arial"/>
                <w:lang w:eastAsia="zh-CN"/>
              </w:rPr>
              <w:fldChar w:fldCharType="begin"/>
            </w:r>
            <w:r w:rsidRPr="002A7633">
              <w:rPr>
                <w:rFonts w:cs="Arial"/>
                <w:lang w:eastAsia="zh-CN"/>
              </w:rPr>
              <w:instrText xml:space="preserve"> QUOTE </w:instrText>
            </w:r>
            <w:r w:rsidR="00B757D1">
              <w:rPr>
                <w:position w:val="-5"/>
              </w:rPr>
              <w:pict w14:anchorId="4DB0B3D4">
                <v:shape id="_x0000_i1052"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A7633">
              <w:rPr>
                <w:rFonts w:cs="Arial"/>
                <w:lang w:eastAsia="zh-CN"/>
              </w:rPr>
              <w:instrText xml:space="preserve"> </w:instrText>
            </w:r>
            <w:r w:rsidRPr="002A7633">
              <w:rPr>
                <w:rFonts w:cs="Arial"/>
                <w:lang w:eastAsia="zh-CN"/>
              </w:rPr>
              <w:fldChar w:fldCharType="separate"/>
            </w:r>
            <w:r w:rsidR="00B757D1">
              <w:rPr>
                <w:position w:val="-5"/>
              </w:rPr>
              <w:pict w14:anchorId="4DB0B3D5">
                <v:shape id="_x0000_i1053"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A7633">
              <w:rPr>
                <w:rFonts w:cs="Arial"/>
                <w:lang w:eastAsia="zh-CN"/>
              </w:rPr>
              <w:fldChar w:fldCharType="end"/>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B757D1">
              <w:rPr>
                <w:rFonts w:eastAsia="Batang"/>
                <w:position w:val="-5"/>
              </w:rPr>
              <w:pict w14:anchorId="4DB0B3D6">
                <v:shape id="_x0000_i1054"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rPr>
              <w:instrText xml:space="preserve"> </w:instrText>
            </w:r>
            <w:r w:rsidRPr="002A7633">
              <w:rPr>
                <w:rFonts w:cs="Arial"/>
              </w:rPr>
              <w:fldChar w:fldCharType="separate"/>
            </w:r>
            <w:r w:rsidR="00B757D1">
              <w:rPr>
                <w:rFonts w:eastAsia="Batang"/>
                <w:position w:val="-5"/>
              </w:rPr>
              <w:pict w14:anchorId="4DB0B3D7">
                <v:shape id="_x0000_i1055"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5.3.3</w:t>
            </w:r>
            <w:r>
              <w:rPr>
                <w:rFonts w:cs="Arial"/>
              </w:rPr>
              <w:t>).</w:t>
            </w:r>
          </w:p>
          <w:p w14:paraId="4DB04761" w14:textId="77777777" w:rsidR="00115973" w:rsidRDefault="00115973" w:rsidP="00115973">
            <w:pPr>
              <w:pStyle w:val="TAL"/>
              <w:rPr>
                <w:rFonts w:cs="Arial"/>
              </w:rPr>
            </w:pPr>
          </w:p>
          <w:p w14:paraId="4DB04762" w14:textId="77777777" w:rsidR="00115973" w:rsidRDefault="00115973" w:rsidP="00115973">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4DB04763" w14:textId="77777777" w:rsidR="00115973" w:rsidRPr="002B15AA" w:rsidRDefault="00115973" w:rsidP="00115973">
            <w:pPr>
              <w:pStyle w:val="TAL"/>
            </w:pPr>
            <w:r w:rsidRPr="002B15AA">
              <w:t>type: Integer</w:t>
            </w:r>
          </w:p>
          <w:p w14:paraId="4DB04764" w14:textId="77777777" w:rsidR="00115973" w:rsidRPr="002B15AA" w:rsidRDefault="00115973" w:rsidP="00115973">
            <w:pPr>
              <w:pStyle w:val="TAL"/>
            </w:pPr>
            <w:r w:rsidRPr="002B15AA">
              <w:t>multiplicity: 1</w:t>
            </w:r>
          </w:p>
          <w:p w14:paraId="4DB04765" w14:textId="77777777" w:rsidR="00115973" w:rsidRPr="002B15AA" w:rsidRDefault="00115973" w:rsidP="00115973">
            <w:pPr>
              <w:pStyle w:val="TAL"/>
            </w:pPr>
            <w:r w:rsidRPr="002B15AA">
              <w:t>isOrdered: N/A</w:t>
            </w:r>
          </w:p>
          <w:p w14:paraId="4DB04766" w14:textId="77777777" w:rsidR="00115973" w:rsidRPr="002B15AA" w:rsidRDefault="00115973" w:rsidP="00115973">
            <w:pPr>
              <w:pStyle w:val="TAL"/>
            </w:pPr>
            <w:r w:rsidRPr="002B15AA">
              <w:t xml:space="preserve">isUnique: </w:t>
            </w:r>
            <w:r w:rsidRPr="00035CDF">
              <w:t>N/A</w:t>
            </w:r>
          </w:p>
          <w:p w14:paraId="4DB04767" w14:textId="77777777" w:rsidR="00115973" w:rsidRPr="002B15AA" w:rsidRDefault="00115973" w:rsidP="00115973">
            <w:pPr>
              <w:pStyle w:val="TAL"/>
            </w:pPr>
            <w:r w:rsidRPr="002B15AA">
              <w:t>defaultValue: None</w:t>
            </w:r>
          </w:p>
          <w:p w14:paraId="4DB04768" w14:textId="77777777" w:rsidR="00115973" w:rsidRDefault="00115973" w:rsidP="00115973">
            <w:pPr>
              <w:pStyle w:val="TAL"/>
            </w:pPr>
            <w:r w:rsidRPr="002B15AA">
              <w:t>isNullable: False</w:t>
            </w:r>
          </w:p>
        </w:tc>
      </w:tr>
      <w:tr w:rsidR="00115973" w:rsidRPr="002B15AA" w14:paraId="4DB0477C"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76A" w14:textId="77777777" w:rsidR="00115973" w:rsidRDefault="00115973" w:rsidP="00115973">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14:paraId="4DB0476B" w14:textId="77777777" w:rsidR="00115973" w:rsidRDefault="00115973" w:rsidP="00115973">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5.3.3</w:t>
            </w:r>
            <w:r>
              <w:rPr>
                <w:rFonts w:cs="Arial"/>
              </w:rPr>
              <w:t>).</w:t>
            </w:r>
          </w:p>
          <w:p w14:paraId="4DB0476C" w14:textId="77777777" w:rsidR="00115973" w:rsidRPr="00141FBA" w:rsidRDefault="00115973" w:rsidP="00115973">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4DB0476D" w14:textId="77777777" w:rsidR="00115973" w:rsidRDefault="00115973" w:rsidP="00115973">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4DB0476E" w14:textId="77777777" w:rsidR="00115973" w:rsidRPr="00141FBA" w:rsidRDefault="00115973" w:rsidP="00115973">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4DB0476F" w14:textId="77777777" w:rsidR="00115973" w:rsidRPr="00141FBA" w:rsidRDefault="00115973" w:rsidP="00115973">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4DB04770" w14:textId="77777777" w:rsidR="00115973" w:rsidRDefault="00115973" w:rsidP="00115973">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4DB04771" w14:textId="77777777" w:rsidR="00115973" w:rsidRPr="00141FBA" w:rsidRDefault="00115973" w:rsidP="00115973">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4DB04772" w14:textId="77777777" w:rsidR="00115973" w:rsidDel="00681D74" w:rsidRDefault="00115973" w:rsidP="00115973">
            <w:pPr>
              <w:pStyle w:val="TAL"/>
              <w:rPr>
                <w:rFonts w:cs="Arial"/>
              </w:rPr>
            </w:pPr>
          </w:p>
          <w:p w14:paraId="4DB04773" w14:textId="77777777" w:rsidR="00115973" w:rsidRDefault="00115973" w:rsidP="00115973">
            <w:pPr>
              <w:pStyle w:val="TAL"/>
              <w:rPr>
                <w:rFonts w:cs="Arial"/>
              </w:rPr>
            </w:pPr>
          </w:p>
          <w:p w14:paraId="4DB04774" w14:textId="77777777" w:rsidR="00115973" w:rsidRDefault="00115973" w:rsidP="00115973">
            <w:pPr>
              <w:pStyle w:val="TAL"/>
              <w:rPr>
                <w:rFonts w:cs="Arial"/>
              </w:rPr>
            </w:pPr>
            <w:r>
              <w:rPr>
                <w:rFonts w:cs="Arial"/>
              </w:rPr>
              <w:t>allowedValues: 1,2..96</w:t>
            </w:r>
          </w:p>
          <w:p w14:paraId="4DB0477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76" w14:textId="77777777" w:rsidR="00115973" w:rsidRPr="002B15AA" w:rsidRDefault="00115973" w:rsidP="00115973">
            <w:pPr>
              <w:pStyle w:val="TAL"/>
            </w:pPr>
            <w:r w:rsidRPr="002B15AA">
              <w:t>type: Integer</w:t>
            </w:r>
          </w:p>
          <w:p w14:paraId="4DB04777" w14:textId="77777777" w:rsidR="00115973" w:rsidRPr="002B15AA" w:rsidRDefault="00115973" w:rsidP="00115973">
            <w:pPr>
              <w:pStyle w:val="TAL"/>
            </w:pPr>
            <w:r w:rsidRPr="002B15AA">
              <w:t>multiplicity: 1</w:t>
            </w:r>
          </w:p>
          <w:p w14:paraId="4DB04778" w14:textId="77777777" w:rsidR="00115973" w:rsidRPr="002B15AA" w:rsidRDefault="00115973" w:rsidP="00115973">
            <w:pPr>
              <w:pStyle w:val="TAL"/>
            </w:pPr>
            <w:r w:rsidRPr="002B15AA">
              <w:t>isOrdered: N/A</w:t>
            </w:r>
          </w:p>
          <w:p w14:paraId="4DB04779" w14:textId="77777777" w:rsidR="00115973" w:rsidRPr="002B15AA" w:rsidRDefault="00115973" w:rsidP="00115973">
            <w:pPr>
              <w:pStyle w:val="TAL"/>
            </w:pPr>
            <w:r w:rsidRPr="002B15AA">
              <w:t xml:space="preserve">isUnique: </w:t>
            </w:r>
            <w:r w:rsidRPr="00035CDF">
              <w:t>N/A</w:t>
            </w:r>
          </w:p>
          <w:p w14:paraId="4DB0477A" w14:textId="77777777" w:rsidR="00115973" w:rsidRPr="002B15AA" w:rsidRDefault="00115973" w:rsidP="00115973">
            <w:pPr>
              <w:pStyle w:val="TAL"/>
            </w:pPr>
            <w:r w:rsidRPr="002B15AA">
              <w:t>defaultValue: None</w:t>
            </w:r>
          </w:p>
          <w:p w14:paraId="4DB0477B" w14:textId="77777777" w:rsidR="00115973" w:rsidRDefault="00115973" w:rsidP="00115973">
            <w:pPr>
              <w:pStyle w:val="TAL"/>
            </w:pPr>
            <w:r w:rsidRPr="002B15AA">
              <w:t>isNullable: False</w:t>
            </w:r>
          </w:p>
        </w:tc>
      </w:tr>
      <w:tr w:rsidR="00115973" w:rsidRPr="002B15AA" w14:paraId="4DB04787"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77D"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4DB0477E"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B757D1">
              <w:rPr>
                <w:position w:val="-6"/>
              </w:rPr>
              <w:pict w14:anchorId="4DB0B3D8">
                <v:shape id="_x0000_i1056"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B757D1">
              <w:rPr>
                <w:position w:val="-6"/>
              </w:rPr>
              <w:pict w14:anchorId="4DB0B3D9">
                <v:shape id="_x0000_i1057"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4DB0477F" w14:textId="77777777" w:rsidR="00115973" w:rsidRDefault="00115973" w:rsidP="00115973">
            <w:pPr>
              <w:keepNext/>
              <w:keepLines/>
              <w:spacing w:after="0"/>
              <w:rPr>
                <w:rFonts w:ascii="Arial" w:hAnsi="Arial" w:cs="Arial"/>
                <w:sz w:val="18"/>
                <w:szCs w:val="18"/>
                <w:lang w:eastAsia="en-GB"/>
              </w:rPr>
            </w:pPr>
          </w:p>
          <w:p w14:paraId="4DB04780" w14:textId="77777777" w:rsidR="00115973" w:rsidRDefault="00115973" w:rsidP="00115973">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4DB04781" w14:textId="77777777" w:rsidR="00115973" w:rsidRPr="002B15AA" w:rsidRDefault="00115973" w:rsidP="00115973">
            <w:pPr>
              <w:pStyle w:val="TAL"/>
            </w:pPr>
            <w:r w:rsidRPr="002B15AA">
              <w:t>type: Integer</w:t>
            </w:r>
          </w:p>
          <w:p w14:paraId="4DB04782" w14:textId="77777777" w:rsidR="00115973" w:rsidRPr="002B15AA" w:rsidRDefault="00115973" w:rsidP="00115973">
            <w:pPr>
              <w:pStyle w:val="TAL"/>
            </w:pPr>
            <w:r w:rsidRPr="002B15AA">
              <w:t>multiplicity: 1</w:t>
            </w:r>
          </w:p>
          <w:p w14:paraId="4DB04783" w14:textId="77777777" w:rsidR="00115973" w:rsidRPr="002B15AA" w:rsidRDefault="00115973" w:rsidP="00115973">
            <w:pPr>
              <w:pStyle w:val="TAL"/>
            </w:pPr>
            <w:r w:rsidRPr="002B15AA">
              <w:t>isOrdered: N/A</w:t>
            </w:r>
          </w:p>
          <w:p w14:paraId="4DB04784" w14:textId="77777777" w:rsidR="00115973" w:rsidRPr="002B15AA" w:rsidRDefault="00115973" w:rsidP="00115973">
            <w:pPr>
              <w:pStyle w:val="TAL"/>
            </w:pPr>
            <w:r w:rsidRPr="002B15AA">
              <w:t xml:space="preserve">isUnique: </w:t>
            </w:r>
            <w:r w:rsidRPr="00035CDF">
              <w:t>N/A</w:t>
            </w:r>
          </w:p>
          <w:p w14:paraId="4DB04785" w14:textId="77777777" w:rsidR="00115973" w:rsidRPr="002B15AA" w:rsidRDefault="00115973" w:rsidP="00115973">
            <w:pPr>
              <w:pStyle w:val="TAL"/>
            </w:pPr>
            <w:r w:rsidRPr="002B15AA">
              <w:t>defaultValue: None</w:t>
            </w:r>
          </w:p>
          <w:p w14:paraId="4DB04786" w14:textId="77777777" w:rsidR="00115973" w:rsidRDefault="00115973" w:rsidP="00115973">
            <w:pPr>
              <w:pStyle w:val="TAL"/>
            </w:pPr>
            <w:r w:rsidRPr="002B15AA">
              <w:t>isNullable: False</w:t>
            </w:r>
          </w:p>
        </w:tc>
      </w:tr>
      <w:tr w:rsidR="00115973" w:rsidRPr="002B15AA" w14:paraId="4DB0479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788"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4DB04789" w14:textId="77777777" w:rsidR="00115973" w:rsidRDefault="00115973" w:rsidP="00115973">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r>
              <w:rPr>
                <w:rFonts w:cs="Arial"/>
              </w:rPr>
              <w:t>).</w:t>
            </w:r>
          </w:p>
          <w:p w14:paraId="4DB0478A" w14:textId="77777777" w:rsidR="00115973" w:rsidRDefault="00115973" w:rsidP="00115973">
            <w:pPr>
              <w:pStyle w:val="TAL"/>
              <w:rPr>
                <w:rFonts w:cs="Arial"/>
              </w:rPr>
            </w:pPr>
            <w:r>
              <w:rPr>
                <w:rFonts w:cs="Arial"/>
              </w:rPr>
              <w:t>.</w:t>
            </w:r>
          </w:p>
          <w:p w14:paraId="4DB0478B" w14:textId="77777777" w:rsidR="00115973" w:rsidRDefault="00115973" w:rsidP="00115973">
            <w:pPr>
              <w:pStyle w:val="TAL"/>
              <w:rPr>
                <w:rFonts w:cs="Arial"/>
              </w:rPr>
            </w:pPr>
          </w:p>
          <w:p w14:paraId="4DB0478C" w14:textId="77777777" w:rsidR="00115973" w:rsidRDefault="00115973" w:rsidP="00115973">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4DB0478D" w14:textId="77777777" w:rsidR="00115973" w:rsidRPr="002B15AA" w:rsidRDefault="00115973" w:rsidP="00115973">
            <w:pPr>
              <w:pStyle w:val="TAL"/>
            </w:pPr>
            <w:r w:rsidRPr="002B15AA">
              <w:t>type: Integer</w:t>
            </w:r>
          </w:p>
          <w:p w14:paraId="4DB0478E" w14:textId="77777777" w:rsidR="00115973" w:rsidRPr="002B15AA" w:rsidRDefault="00115973" w:rsidP="00115973">
            <w:pPr>
              <w:pStyle w:val="TAL"/>
            </w:pPr>
            <w:r w:rsidRPr="002B15AA">
              <w:t xml:space="preserve">multiplicity: </w:t>
            </w:r>
            <w:r>
              <w:t>1, 2, 4</w:t>
            </w:r>
          </w:p>
          <w:p w14:paraId="4DB0478F" w14:textId="77777777" w:rsidR="00115973" w:rsidRPr="002B15AA" w:rsidRDefault="00115973" w:rsidP="00115973">
            <w:pPr>
              <w:pStyle w:val="TAL"/>
            </w:pPr>
            <w:r w:rsidRPr="002B15AA">
              <w:t>isOrdered: N/A</w:t>
            </w:r>
          </w:p>
          <w:p w14:paraId="4DB04790" w14:textId="77777777" w:rsidR="00115973" w:rsidRPr="002B15AA" w:rsidRDefault="00115973" w:rsidP="00115973">
            <w:pPr>
              <w:pStyle w:val="TAL"/>
            </w:pPr>
            <w:r w:rsidRPr="002B15AA">
              <w:t xml:space="preserve">isUnique: </w:t>
            </w:r>
            <w:r w:rsidRPr="00035CDF">
              <w:t>N/A</w:t>
            </w:r>
          </w:p>
          <w:p w14:paraId="4DB04791" w14:textId="77777777" w:rsidR="00115973" w:rsidRPr="002B15AA" w:rsidRDefault="00115973" w:rsidP="00115973">
            <w:pPr>
              <w:pStyle w:val="TAL"/>
            </w:pPr>
            <w:r w:rsidRPr="002B15AA">
              <w:t>defaultValue: None</w:t>
            </w:r>
          </w:p>
          <w:p w14:paraId="4DB04792" w14:textId="77777777" w:rsidR="00115973" w:rsidRDefault="00115973" w:rsidP="00115973">
            <w:pPr>
              <w:pStyle w:val="TAL"/>
            </w:pPr>
            <w:r w:rsidRPr="002B15AA">
              <w:t>isNullable: False</w:t>
            </w:r>
          </w:p>
        </w:tc>
      </w:tr>
      <w:tr w:rsidR="00115973" w:rsidRPr="002B15AA" w14:paraId="4DB0479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94"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4DB04795"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B757D1">
              <w:rPr>
                <w:position w:val="-6"/>
              </w:rPr>
              <w:pict w14:anchorId="4DB0B3DA">
                <v:shape id="_x0000_i1058"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B757D1">
              <w:rPr>
                <w:position w:val="-6"/>
              </w:rPr>
              <w:pict w14:anchorId="4DB0B3DB">
                <v:shape id="_x0000_i1059"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4DB04796" w14:textId="77777777" w:rsidR="00115973" w:rsidRDefault="00115973" w:rsidP="00115973">
            <w:pPr>
              <w:keepNext/>
              <w:keepLines/>
              <w:spacing w:after="0"/>
              <w:rPr>
                <w:rFonts w:ascii="Arial" w:hAnsi="Arial" w:cs="Arial"/>
                <w:sz w:val="18"/>
                <w:szCs w:val="18"/>
                <w:lang w:eastAsia="en-GB"/>
              </w:rPr>
            </w:pPr>
          </w:p>
          <w:p w14:paraId="4DB04797" w14:textId="77777777" w:rsidR="00115973" w:rsidRPr="00F5138A"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4DB0479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99" w14:textId="77777777" w:rsidR="00115973" w:rsidRPr="002B15AA" w:rsidRDefault="00115973" w:rsidP="00115973">
            <w:pPr>
              <w:pStyle w:val="TAL"/>
            </w:pPr>
            <w:r w:rsidRPr="002B15AA">
              <w:t>type: Integer</w:t>
            </w:r>
          </w:p>
          <w:p w14:paraId="4DB0479A" w14:textId="77777777" w:rsidR="00115973" w:rsidRPr="002B15AA" w:rsidRDefault="00115973" w:rsidP="00115973">
            <w:pPr>
              <w:pStyle w:val="TAL"/>
            </w:pPr>
            <w:r>
              <w:t xml:space="preserve">multiplicity: </w:t>
            </w:r>
            <w:r>
              <w:rPr>
                <w:rFonts w:hint="eastAsia"/>
                <w:lang w:eastAsia="zh-CN"/>
              </w:rPr>
              <w:t>1</w:t>
            </w:r>
          </w:p>
          <w:p w14:paraId="4DB0479B" w14:textId="77777777" w:rsidR="00115973" w:rsidRPr="002B15AA" w:rsidRDefault="00115973" w:rsidP="00115973">
            <w:pPr>
              <w:pStyle w:val="TAL"/>
            </w:pPr>
            <w:r w:rsidRPr="002B15AA">
              <w:t>isOrdered: N/A</w:t>
            </w:r>
          </w:p>
          <w:p w14:paraId="4DB0479C" w14:textId="77777777" w:rsidR="00115973" w:rsidRPr="002B15AA" w:rsidRDefault="00115973" w:rsidP="00115973">
            <w:pPr>
              <w:pStyle w:val="TAL"/>
            </w:pPr>
            <w:r w:rsidRPr="002B15AA">
              <w:t xml:space="preserve">isUnique: </w:t>
            </w:r>
            <w:r w:rsidRPr="00035CDF">
              <w:t>N/A</w:t>
            </w:r>
          </w:p>
          <w:p w14:paraId="4DB0479D" w14:textId="77777777" w:rsidR="00115973" w:rsidRPr="002B15AA" w:rsidRDefault="00115973" w:rsidP="00115973">
            <w:pPr>
              <w:pStyle w:val="TAL"/>
            </w:pPr>
            <w:r w:rsidRPr="002B15AA">
              <w:t>defaultValue: None</w:t>
            </w:r>
          </w:p>
          <w:p w14:paraId="4DB0479E" w14:textId="77777777" w:rsidR="00115973" w:rsidRDefault="00115973" w:rsidP="00115973">
            <w:pPr>
              <w:pStyle w:val="TAL"/>
            </w:pPr>
            <w:r w:rsidRPr="002B15AA">
              <w:t>isNullable: False</w:t>
            </w:r>
          </w:p>
        </w:tc>
      </w:tr>
      <w:tr w:rsidR="00115973" w:rsidRPr="002B15AA" w14:paraId="4DB047A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A0"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4DB047A1" w14:textId="77777777"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w:t>
            </w:r>
            <w:r w:rsidR="0062012C">
              <w:rPr>
                <w:rFonts w:ascii="Arial" w:hAnsi="Arial" w:cs="Arial"/>
                <w:sz w:val="18"/>
                <w:szCs w:val="18"/>
                <w:lang w:eastAsia="en-GB"/>
              </w:rPr>
              <w:t>clause</w:t>
            </w:r>
            <w:r w:rsidRPr="00E87184">
              <w:rPr>
                <w:rFonts w:ascii="Arial" w:hAnsi="Arial" w:cs="Arial"/>
                <w:sz w:val="18"/>
                <w:szCs w:val="18"/>
                <w:lang w:eastAsia="en-GB"/>
              </w:rPr>
              <w:t xml:space="preserve"> 7.4.1.6). The size of the list is </w:t>
            </w:r>
            <w:r w:rsidRPr="00E87184">
              <w:rPr>
                <w:rFonts w:ascii="Courier New" w:hAnsi="Courier New" w:cs="Courier New"/>
                <w:sz w:val="18"/>
                <w:szCs w:val="18"/>
              </w:rPr>
              <w:t>nrofRIMRSSequenceCandidatesofRS1.</w:t>
            </w:r>
          </w:p>
          <w:p w14:paraId="4DB047A2" w14:textId="77777777" w:rsidR="00115973" w:rsidRPr="00E87184" w:rsidRDefault="00115973" w:rsidP="00115973">
            <w:pPr>
              <w:keepNext/>
              <w:keepLines/>
              <w:spacing w:after="0"/>
              <w:rPr>
                <w:rFonts w:ascii="Courier New" w:hAnsi="Courier New" w:cs="Courier New"/>
                <w:sz w:val="18"/>
                <w:szCs w:val="18"/>
              </w:rPr>
            </w:pPr>
          </w:p>
          <w:p w14:paraId="4DB047A3"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4DB047A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A5" w14:textId="77777777" w:rsidR="00115973" w:rsidRPr="002B15AA" w:rsidRDefault="00115973" w:rsidP="00115973">
            <w:pPr>
              <w:pStyle w:val="TAL"/>
            </w:pPr>
            <w:r w:rsidRPr="002B15AA">
              <w:t>type: Integer</w:t>
            </w:r>
          </w:p>
          <w:p w14:paraId="4DB047A6" w14:textId="77777777" w:rsidR="00115973" w:rsidRPr="002B15AA" w:rsidRDefault="00115973" w:rsidP="00115973">
            <w:pPr>
              <w:pStyle w:val="TAL"/>
            </w:pPr>
            <w:r w:rsidRPr="002B15AA">
              <w:t xml:space="preserve">multiplicity: </w:t>
            </w:r>
            <w:r>
              <w:t>1, 2..8</w:t>
            </w:r>
          </w:p>
          <w:p w14:paraId="4DB047A7" w14:textId="77777777" w:rsidR="00115973" w:rsidRPr="002B15AA" w:rsidRDefault="00115973" w:rsidP="00115973">
            <w:pPr>
              <w:pStyle w:val="TAL"/>
            </w:pPr>
            <w:r w:rsidRPr="002B15AA">
              <w:t>isOrdered: N/A</w:t>
            </w:r>
          </w:p>
          <w:p w14:paraId="4DB047A8" w14:textId="77777777" w:rsidR="00115973" w:rsidRPr="002B15AA" w:rsidRDefault="00115973" w:rsidP="00115973">
            <w:pPr>
              <w:pStyle w:val="TAL"/>
            </w:pPr>
            <w:r w:rsidRPr="002B15AA">
              <w:t xml:space="preserve">isUnique: </w:t>
            </w:r>
            <w:r w:rsidRPr="00035CDF">
              <w:t>N/A</w:t>
            </w:r>
          </w:p>
          <w:p w14:paraId="4DB047A9" w14:textId="77777777" w:rsidR="00115973" w:rsidRPr="002B15AA" w:rsidRDefault="00115973" w:rsidP="00115973">
            <w:pPr>
              <w:pStyle w:val="TAL"/>
            </w:pPr>
            <w:r w:rsidRPr="002B15AA">
              <w:t>defaultValue: None</w:t>
            </w:r>
          </w:p>
          <w:p w14:paraId="4DB047AA" w14:textId="77777777" w:rsidR="00115973" w:rsidRDefault="00115973" w:rsidP="00115973">
            <w:pPr>
              <w:pStyle w:val="TAL"/>
            </w:pPr>
            <w:r w:rsidRPr="002B15AA">
              <w:t>isNullable: False</w:t>
            </w:r>
          </w:p>
        </w:tc>
      </w:tr>
      <w:tr w:rsidR="00115973" w:rsidRPr="002B15AA" w14:paraId="4DB047B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AC"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4DB047AD"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 xml:space="preserve">for RIM RS-2 (see 38.211 [32], </w:t>
            </w:r>
            <w:r w:rsidR="0062012C">
              <w:rPr>
                <w:rFonts w:ascii="Arial" w:hAnsi="Arial" w:cs="Arial"/>
                <w:sz w:val="18"/>
                <w:szCs w:val="18"/>
                <w:lang w:eastAsia="en-GB"/>
              </w:rPr>
              <w:t>clause</w:t>
            </w:r>
            <w:r w:rsidRPr="00E87184">
              <w:rPr>
                <w:rFonts w:ascii="Arial" w:hAnsi="Arial" w:cs="Arial"/>
                <w:sz w:val="18"/>
                <w:szCs w:val="18"/>
                <w:lang w:eastAsia="en-GB"/>
              </w:rPr>
              <w:t xml:space="preserve"> 7.4.1.6).</w:t>
            </w:r>
          </w:p>
          <w:p w14:paraId="4DB047AE" w14:textId="77777777" w:rsidR="00115973" w:rsidRPr="00E87184" w:rsidRDefault="00115973" w:rsidP="00115973">
            <w:pPr>
              <w:keepNext/>
              <w:keepLines/>
              <w:spacing w:after="0"/>
              <w:rPr>
                <w:rFonts w:ascii="Arial" w:hAnsi="Arial" w:cs="Arial"/>
                <w:sz w:val="18"/>
                <w:szCs w:val="18"/>
                <w:lang w:eastAsia="en-GB"/>
              </w:rPr>
            </w:pPr>
          </w:p>
          <w:p w14:paraId="4DB047AF"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4DB047B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B1" w14:textId="77777777" w:rsidR="00115973" w:rsidRPr="002B15AA" w:rsidRDefault="00115973" w:rsidP="00115973">
            <w:pPr>
              <w:pStyle w:val="TAL"/>
            </w:pPr>
            <w:r w:rsidRPr="002B15AA">
              <w:t>type: Integer</w:t>
            </w:r>
          </w:p>
          <w:p w14:paraId="4DB047B2" w14:textId="77777777" w:rsidR="00115973" w:rsidRPr="002B15AA" w:rsidRDefault="00115973" w:rsidP="00115973">
            <w:pPr>
              <w:pStyle w:val="TAL"/>
            </w:pPr>
            <w:r>
              <w:t xml:space="preserve">multiplicity: </w:t>
            </w:r>
            <w:r>
              <w:rPr>
                <w:rFonts w:hint="eastAsia"/>
                <w:lang w:eastAsia="zh-CN"/>
              </w:rPr>
              <w:t>1</w:t>
            </w:r>
          </w:p>
          <w:p w14:paraId="4DB047B3" w14:textId="77777777" w:rsidR="00115973" w:rsidRPr="002B15AA" w:rsidRDefault="00115973" w:rsidP="00115973">
            <w:pPr>
              <w:pStyle w:val="TAL"/>
            </w:pPr>
            <w:r w:rsidRPr="002B15AA">
              <w:t>isOrdered: N/A</w:t>
            </w:r>
          </w:p>
          <w:p w14:paraId="4DB047B4" w14:textId="77777777" w:rsidR="00115973" w:rsidRPr="002B15AA" w:rsidRDefault="00115973" w:rsidP="00115973">
            <w:pPr>
              <w:pStyle w:val="TAL"/>
            </w:pPr>
            <w:r w:rsidRPr="002B15AA">
              <w:t xml:space="preserve">isUnique: </w:t>
            </w:r>
            <w:r w:rsidRPr="00035CDF">
              <w:t>N/A</w:t>
            </w:r>
          </w:p>
          <w:p w14:paraId="4DB047B5" w14:textId="77777777" w:rsidR="00115973" w:rsidRPr="002B15AA" w:rsidRDefault="00115973" w:rsidP="00115973">
            <w:pPr>
              <w:pStyle w:val="TAL"/>
            </w:pPr>
            <w:r w:rsidRPr="002B15AA">
              <w:t>defaultValue: None</w:t>
            </w:r>
          </w:p>
          <w:p w14:paraId="4DB047B6" w14:textId="77777777" w:rsidR="00115973" w:rsidRDefault="00115973" w:rsidP="00115973">
            <w:pPr>
              <w:pStyle w:val="TAL"/>
            </w:pPr>
            <w:r w:rsidRPr="002B15AA">
              <w:t>isNullable: False</w:t>
            </w:r>
          </w:p>
        </w:tc>
      </w:tr>
      <w:tr w:rsidR="00115973" w:rsidRPr="002B15AA" w14:paraId="4DB047C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B8"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4DB047B9" w14:textId="77777777"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w:t>
            </w:r>
            <w:r w:rsidR="0062012C">
              <w:rPr>
                <w:rFonts w:ascii="Arial" w:hAnsi="Arial" w:cs="Arial"/>
                <w:sz w:val="18"/>
                <w:szCs w:val="18"/>
                <w:lang w:eastAsia="en-GB"/>
              </w:rPr>
              <w:t>clause</w:t>
            </w:r>
            <w:r w:rsidRPr="00E87184">
              <w:rPr>
                <w:rFonts w:ascii="Arial" w:hAnsi="Arial" w:cs="Arial"/>
                <w:sz w:val="18"/>
                <w:szCs w:val="18"/>
                <w:lang w:eastAsia="en-GB"/>
              </w:rPr>
              <w:t xml:space="preserve"> 7.4.1.6).. The size of the list is </w:t>
            </w:r>
            <w:r w:rsidRPr="00E87184">
              <w:rPr>
                <w:rFonts w:ascii="Courier New" w:hAnsi="Courier New" w:cs="Courier New"/>
                <w:sz w:val="18"/>
                <w:szCs w:val="18"/>
              </w:rPr>
              <w:t>nrofRIMRSSequenceCandidatesofRS2.</w:t>
            </w:r>
          </w:p>
          <w:p w14:paraId="4DB047BA" w14:textId="77777777" w:rsidR="00115973" w:rsidRPr="00E87184" w:rsidRDefault="00115973" w:rsidP="00115973">
            <w:pPr>
              <w:keepNext/>
              <w:keepLines/>
              <w:spacing w:after="0"/>
              <w:rPr>
                <w:rFonts w:ascii="Courier New" w:hAnsi="Courier New" w:cs="Courier New"/>
                <w:sz w:val="18"/>
                <w:szCs w:val="18"/>
              </w:rPr>
            </w:pPr>
          </w:p>
          <w:p w14:paraId="4DB047BB"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4DB047B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BD" w14:textId="77777777" w:rsidR="00115973" w:rsidRPr="002B15AA" w:rsidRDefault="00115973" w:rsidP="00115973">
            <w:pPr>
              <w:pStyle w:val="TAL"/>
            </w:pPr>
            <w:r w:rsidRPr="002B15AA">
              <w:t>type: Integer</w:t>
            </w:r>
          </w:p>
          <w:p w14:paraId="4DB047BE" w14:textId="77777777" w:rsidR="00115973" w:rsidRPr="002B15AA" w:rsidRDefault="00115973" w:rsidP="00115973">
            <w:pPr>
              <w:pStyle w:val="TAL"/>
            </w:pPr>
            <w:r w:rsidRPr="002B15AA">
              <w:t xml:space="preserve">multiplicity: </w:t>
            </w:r>
            <w:r>
              <w:t>1, 2..8</w:t>
            </w:r>
          </w:p>
          <w:p w14:paraId="4DB047BF" w14:textId="77777777" w:rsidR="00115973" w:rsidRPr="002B15AA" w:rsidRDefault="00115973" w:rsidP="00115973">
            <w:pPr>
              <w:pStyle w:val="TAL"/>
            </w:pPr>
            <w:r w:rsidRPr="002B15AA">
              <w:t>isOrdered: N/A</w:t>
            </w:r>
          </w:p>
          <w:p w14:paraId="4DB047C0" w14:textId="77777777" w:rsidR="00115973" w:rsidRPr="002B15AA" w:rsidRDefault="00115973" w:rsidP="00115973">
            <w:pPr>
              <w:pStyle w:val="TAL"/>
            </w:pPr>
            <w:r w:rsidRPr="002B15AA">
              <w:t xml:space="preserve">isUnique: </w:t>
            </w:r>
            <w:r w:rsidRPr="00035CDF">
              <w:t>N/A</w:t>
            </w:r>
          </w:p>
          <w:p w14:paraId="4DB047C1" w14:textId="77777777" w:rsidR="00115973" w:rsidRPr="002B15AA" w:rsidRDefault="00115973" w:rsidP="00115973">
            <w:pPr>
              <w:pStyle w:val="TAL"/>
            </w:pPr>
            <w:r w:rsidRPr="002B15AA">
              <w:t>defaultValue: None</w:t>
            </w:r>
          </w:p>
          <w:p w14:paraId="4DB047C2" w14:textId="77777777" w:rsidR="00115973" w:rsidRDefault="00115973" w:rsidP="00115973">
            <w:pPr>
              <w:pStyle w:val="TAL"/>
            </w:pPr>
            <w:r w:rsidRPr="002B15AA">
              <w:t>isNullable: False</w:t>
            </w:r>
          </w:p>
        </w:tc>
      </w:tr>
      <w:tr w:rsidR="00115973" w:rsidRPr="002B15AA" w14:paraId="4DB047D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C4"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4DB047C5" w14:textId="77777777" w:rsidR="00115973"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0062012C">
              <w:rPr>
                <w:rFonts w:ascii="Arial" w:hAnsi="Arial" w:cs="Arial"/>
                <w:sz w:val="18"/>
                <w:szCs w:val="18"/>
                <w:lang w:eastAsia="en-GB"/>
              </w:rPr>
              <w:t>"</w:t>
            </w:r>
            <w:r w:rsidRPr="00E87184">
              <w:rPr>
                <w:rFonts w:ascii="Arial" w:hAnsi="Arial" w:cs="Arial"/>
                <w:sz w:val="18"/>
                <w:szCs w:val="18"/>
                <w:lang w:eastAsia="en-GB"/>
              </w:rPr>
              <w:t>Enough</w:t>
            </w:r>
            <w:r w:rsidR="0062012C">
              <w:rPr>
                <w:rFonts w:ascii="Arial" w:hAnsi="Arial" w:cs="Arial"/>
                <w:sz w:val="18"/>
                <w:szCs w:val="18"/>
                <w:lang w:eastAsia="en-GB"/>
              </w:rPr>
              <w:t>"</w:t>
            </w:r>
            <w:r w:rsidRPr="00303177">
              <w:rPr>
                <w:rFonts w:ascii="Arial" w:hAnsi="Arial" w:cs="Arial"/>
                <w:sz w:val="18"/>
                <w:szCs w:val="18"/>
                <w:lang w:eastAsia="en-GB"/>
              </w:rPr>
              <w:t xml:space="preserve"> </w:t>
            </w:r>
            <w:r w:rsidRPr="00E87184">
              <w:rPr>
                <w:rFonts w:ascii="Arial" w:hAnsi="Arial" w:cs="Arial"/>
                <w:sz w:val="18"/>
                <w:szCs w:val="18"/>
                <w:lang w:eastAsia="en-GB"/>
              </w:rPr>
              <w:t xml:space="preserve">/ </w:t>
            </w:r>
            <w:r w:rsidR="0062012C">
              <w:rPr>
                <w:rFonts w:ascii="Arial" w:hAnsi="Arial" w:cs="Arial"/>
                <w:sz w:val="18"/>
                <w:szCs w:val="18"/>
                <w:lang w:eastAsia="en-GB"/>
              </w:rPr>
              <w:t>"</w:t>
            </w:r>
            <w:r w:rsidRPr="00E87184">
              <w:rPr>
                <w:rFonts w:ascii="Arial" w:hAnsi="Arial" w:cs="Arial"/>
                <w:sz w:val="18"/>
                <w:szCs w:val="18"/>
                <w:lang w:eastAsia="en-GB"/>
              </w:rPr>
              <w:t>Not enough</w:t>
            </w:r>
            <w:r w:rsidR="0062012C">
              <w:rPr>
                <w:rFonts w:ascii="Arial" w:hAnsi="Arial" w:cs="Arial"/>
                <w:sz w:val="18"/>
                <w:szCs w:val="18"/>
                <w:lang w:eastAsia="en-GB"/>
              </w:rPr>
              <w:t>"</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w:t>
            </w:r>
            <w:r w:rsidR="0062012C">
              <w:rPr>
                <w:rFonts w:ascii="Arial" w:hAnsi="Arial" w:cs="Arial"/>
                <w:sz w:val="18"/>
                <w:szCs w:val="18"/>
                <w:lang w:eastAsia="en-GB"/>
              </w:rPr>
              <w:t>clause</w:t>
            </w:r>
            <w:r w:rsidRPr="00E87184">
              <w:rPr>
                <w:rFonts w:ascii="Arial" w:hAnsi="Arial" w:cs="Arial"/>
                <w:sz w:val="18"/>
                <w:szCs w:val="18"/>
                <w:lang w:eastAsia="en-GB"/>
              </w:rPr>
              <w:t xml:space="preserve"> 7.4.1.6).</w:t>
            </w:r>
          </w:p>
          <w:p w14:paraId="4DB047C6" w14:textId="77777777" w:rsidR="00115973" w:rsidRDefault="00115973" w:rsidP="00115973">
            <w:pPr>
              <w:keepNext/>
              <w:keepLines/>
              <w:spacing w:after="0"/>
              <w:rPr>
                <w:rFonts w:ascii="Arial" w:hAnsi="Arial" w:cs="Arial"/>
                <w:sz w:val="18"/>
                <w:szCs w:val="18"/>
                <w:lang w:eastAsia="en-GB"/>
              </w:rPr>
            </w:pPr>
          </w:p>
          <w:p w14:paraId="4DB047C7" w14:textId="77777777" w:rsidR="00115973" w:rsidRDefault="00115973" w:rsidP="00115973">
            <w:pPr>
              <w:keepNext/>
              <w:keepLines/>
              <w:spacing w:after="0"/>
            </w:pPr>
            <w:r>
              <w:t>If the indication is "enable",</w:t>
            </w:r>
          </w:p>
          <w:p w14:paraId="4DB047C8" w14:textId="77777777" w:rsidR="00115973" w:rsidRPr="000215CD" w:rsidRDefault="00115973" w:rsidP="00115973">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4DB047C9" w14:textId="77777777" w:rsidR="00115973" w:rsidRPr="000215CD" w:rsidRDefault="00115973" w:rsidP="00115973">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4DB047CA" w14:textId="77777777" w:rsidR="00115973" w:rsidRPr="000215CD" w:rsidRDefault="00115973" w:rsidP="00115973">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4DB047CB" w14:textId="77777777" w:rsidR="00115973" w:rsidRPr="00303177" w:rsidRDefault="00115973" w:rsidP="00115973">
            <w:pPr>
              <w:keepNext/>
              <w:keepLines/>
              <w:spacing w:after="0"/>
              <w:rPr>
                <w:rFonts w:ascii="Arial" w:hAnsi="Arial" w:cs="Arial"/>
                <w:sz w:val="18"/>
                <w:szCs w:val="18"/>
                <w:lang w:val="en-US" w:eastAsia="en-GB"/>
              </w:rPr>
            </w:pPr>
          </w:p>
          <w:p w14:paraId="4DB047CC" w14:textId="77777777" w:rsidR="00115973" w:rsidRDefault="00115973" w:rsidP="00115973">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4DB047CD" w14:textId="77777777" w:rsidR="00115973" w:rsidRDefault="00115973" w:rsidP="00115973">
            <w:pPr>
              <w:keepNext/>
              <w:keepLines/>
              <w:spacing w:after="0"/>
            </w:pPr>
          </w:p>
          <w:p w14:paraId="4DB047CE" w14:textId="77777777" w:rsidR="00115973" w:rsidRPr="00CE3CB9"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8</w:t>
            </w:r>
          </w:p>
          <w:p w14:paraId="4DB047CF" w14:textId="77777777" w:rsidR="00115973" w:rsidDel="00636A85" w:rsidRDefault="00115973" w:rsidP="00115973">
            <w:pPr>
              <w:keepNext/>
              <w:keepLines/>
              <w:spacing w:after="0"/>
              <w:rPr>
                <w:rFonts w:ascii="Arial" w:hAnsi="Arial" w:cs="Arial"/>
                <w:sz w:val="18"/>
                <w:szCs w:val="18"/>
                <w:lang w:eastAsia="en-GB"/>
              </w:rPr>
            </w:pPr>
          </w:p>
          <w:p w14:paraId="4DB047D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D1" w14:textId="77777777" w:rsidR="00115973" w:rsidRPr="002B15AA" w:rsidRDefault="00115973" w:rsidP="00115973">
            <w:pPr>
              <w:pStyle w:val="TAL"/>
            </w:pPr>
            <w:r w:rsidRPr="002B15AA">
              <w:t xml:space="preserve">type: </w:t>
            </w:r>
            <w:r>
              <w:t>Enum</w:t>
            </w:r>
          </w:p>
          <w:p w14:paraId="4DB047D2" w14:textId="77777777" w:rsidR="00115973" w:rsidRPr="002B15AA" w:rsidRDefault="00115973" w:rsidP="00115973">
            <w:pPr>
              <w:pStyle w:val="TAL"/>
            </w:pPr>
            <w:r>
              <w:t xml:space="preserve">multiplicity: </w:t>
            </w:r>
            <w:r>
              <w:rPr>
                <w:rFonts w:hint="eastAsia"/>
                <w:lang w:eastAsia="zh-CN"/>
              </w:rPr>
              <w:t>1</w:t>
            </w:r>
          </w:p>
          <w:p w14:paraId="4DB047D3" w14:textId="77777777" w:rsidR="00115973" w:rsidRPr="002B15AA" w:rsidRDefault="00115973" w:rsidP="00115973">
            <w:pPr>
              <w:pStyle w:val="TAL"/>
            </w:pPr>
            <w:r w:rsidRPr="002B15AA">
              <w:t>isOrdered: N/A</w:t>
            </w:r>
          </w:p>
          <w:p w14:paraId="4DB047D4" w14:textId="77777777" w:rsidR="00115973" w:rsidRPr="002B15AA" w:rsidRDefault="00115973" w:rsidP="00115973">
            <w:pPr>
              <w:pStyle w:val="TAL"/>
            </w:pPr>
            <w:r w:rsidRPr="002B15AA">
              <w:t xml:space="preserve">isUnique: </w:t>
            </w:r>
            <w:r w:rsidRPr="00035CDF">
              <w:t>N/A</w:t>
            </w:r>
          </w:p>
          <w:p w14:paraId="4DB047D5" w14:textId="77777777" w:rsidR="00115973" w:rsidRPr="002B15AA" w:rsidRDefault="00115973" w:rsidP="00115973">
            <w:pPr>
              <w:pStyle w:val="TAL"/>
            </w:pPr>
            <w:r w:rsidRPr="002B15AA">
              <w:t xml:space="preserve">defaultValue: </w:t>
            </w:r>
            <w:r>
              <w:t xml:space="preserve">DISABLE </w:t>
            </w:r>
          </w:p>
          <w:p w14:paraId="4DB047D6" w14:textId="77777777" w:rsidR="00115973" w:rsidRDefault="00115973" w:rsidP="00115973">
            <w:pPr>
              <w:pStyle w:val="TAL"/>
            </w:pPr>
            <w:r w:rsidRPr="002B15AA">
              <w:t>isNullable: False</w:t>
            </w:r>
          </w:p>
        </w:tc>
      </w:tr>
      <w:tr w:rsidR="00115973" w:rsidRPr="002B15AA" w14:paraId="4DB047E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D8"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4DB047D9"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7.4.1.6).</w:t>
            </w:r>
          </w:p>
          <w:p w14:paraId="4DB047DA" w14:textId="77777777" w:rsidR="00115973" w:rsidRDefault="00115973" w:rsidP="00115973">
            <w:pPr>
              <w:keepNext/>
              <w:keepLines/>
              <w:spacing w:after="0"/>
              <w:rPr>
                <w:rFonts w:ascii="Arial" w:hAnsi="Arial" w:cs="Arial"/>
                <w:sz w:val="18"/>
                <w:szCs w:val="18"/>
                <w:lang w:eastAsia="en-GB"/>
              </w:rPr>
            </w:pPr>
          </w:p>
          <w:p w14:paraId="4DB047DB" w14:textId="77777777" w:rsidR="00115973" w:rsidRDefault="00115973" w:rsidP="00115973">
            <w:pPr>
              <w:keepNext/>
              <w:keepLines/>
              <w:spacing w:after="0"/>
              <w:rPr>
                <w:rFonts w:ascii="Arial" w:hAnsi="Arial" w:cs="Arial"/>
                <w:sz w:val="18"/>
                <w:szCs w:val="18"/>
                <w:lang w:eastAsia="en-GB"/>
              </w:rPr>
            </w:pPr>
          </w:p>
          <w:p w14:paraId="4DB047DC"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4DB047DD"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DE" w14:textId="77777777" w:rsidR="00115973" w:rsidRPr="002B15AA" w:rsidRDefault="00115973" w:rsidP="00115973">
            <w:pPr>
              <w:pStyle w:val="TAL"/>
            </w:pPr>
            <w:r w:rsidRPr="002B15AA">
              <w:t>type: Integer</w:t>
            </w:r>
          </w:p>
          <w:p w14:paraId="4DB047DF" w14:textId="77777777" w:rsidR="00115973" w:rsidRPr="002B15AA" w:rsidRDefault="00115973" w:rsidP="00115973">
            <w:pPr>
              <w:pStyle w:val="TAL"/>
            </w:pPr>
            <w:r>
              <w:t xml:space="preserve">multiplicity: </w:t>
            </w:r>
            <w:r>
              <w:rPr>
                <w:rFonts w:hint="eastAsia"/>
                <w:lang w:eastAsia="zh-CN"/>
              </w:rPr>
              <w:t>1</w:t>
            </w:r>
          </w:p>
          <w:p w14:paraId="4DB047E0" w14:textId="77777777" w:rsidR="00115973" w:rsidRPr="002B15AA" w:rsidRDefault="00115973" w:rsidP="00115973">
            <w:pPr>
              <w:pStyle w:val="TAL"/>
            </w:pPr>
            <w:r w:rsidRPr="002B15AA">
              <w:t>isOrdered: N/A</w:t>
            </w:r>
          </w:p>
          <w:p w14:paraId="4DB047E1" w14:textId="77777777" w:rsidR="00115973" w:rsidRPr="002B15AA" w:rsidRDefault="00115973" w:rsidP="00115973">
            <w:pPr>
              <w:pStyle w:val="TAL"/>
            </w:pPr>
            <w:r w:rsidRPr="002B15AA">
              <w:t xml:space="preserve">isUnique: </w:t>
            </w:r>
            <w:r w:rsidRPr="00035CDF">
              <w:t>N/A</w:t>
            </w:r>
          </w:p>
          <w:p w14:paraId="4DB047E2" w14:textId="77777777" w:rsidR="00115973" w:rsidRPr="002B15AA" w:rsidRDefault="00115973" w:rsidP="00115973">
            <w:pPr>
              <w:pStyle w:val="TAL"/>
            </w:pPr>
            <w:r w:rsidRPr="002B15AA">
              <w:t>defaultValue: None</w:t>
            </w:r>
          </w:p>
          <w:p w14:paraId="4DB047E3" w14:textId="77777777" w:rsidR="00115973" w:rsidRDefault="00115973" w:rsidP="00115973">
            <w:pPr>
              <w:pStyle w:val="TAL"/>
            </w:pPr>
            <w:r w:rsidRPr="002B15AA">
              <w:t>isNullable: False</w:t>
            </w:r>
          </w:p>
        </w:tc>
      </w:tr>
      <w:tr w:rsidR="00115973" w:rsidRPr="002B15AA" w14:paraId="4DB047F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7E5"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4DB047E6"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7.4.1.6).</w:t>
            </w:r>
          </w:p>
          <w:p w14:paraId="4DB047E7" w14:textId="77777777" w:rsidR="00115973" w:rsidRDefault="00115973" w:rsidP="00115973">
            <w:pPr>
              <w:keepNext/>
              <w:keepLines/>
              <w:spacing w:after="0"/>
              <w:rPr>
                <w:rFonts w:ascii="Arial" w:hAnsi="Arial" w:cs="Arial"/>
                <w:sz w:val="18"/>
                <w:szCs w:val="18"/>
                <w:lang w:eastAsia="en-GB"/>
              </w:rPr>
            </w:pPr>
          </w:p>
          <w:p w14:paraId="4DB047E8" w14:textId="77777777"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4DB047E9"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7EA" w14:textId="77777777" w:rsidR="00115973" w:rsidRPr="002B15AA" w:rsidRDefault="00115973" w:rsidP="00115973">
            <w:pPr>
              <w:pStyle w:val="TAL"/>
            </w:pPr>
            <w:r w:rsidRPr="002B15AA">
              <w:t>type: Integer</w:t>
            </w:r>
          </w:p>
          <w:p w14:paraId="4DB047EB" w14:textId="77777777" w:rsidR="00115973" w:rsidRPr="002B15AA" w:rsidRDefault="00115973" w:rsidP="00115973">
            <w:pPr>
              <w:pStyle w:val="TAL"/>
            </w:pPr>
            <w:r>
              <w:t xml:space="preserve">multiplicity: </w:t>
            </w:r>
            <w:r>
              <w:rPr>
                <w:rFonts w:hint="eastAsia"/>
                <w:lang w:eastAsia="zh-CN"/>
              </w:rPr>
              <w:t>1</w:t>
            </w:r>
          </w:p>
          <w:p w14:paraId="4DB047EC" w14:textId="77777777" w:rsidR="00115973" w:rsidRPr="002B15AA" w:rsidRDefault="00115973" w:rsidP="00115973">
            <w:pPr>
              <w:pStyle w:val="TAL"/>
            </w:pPr>
            <w:r w:rsidRPr="002B15AA">
              <w:t>isOrdered: N/A</w:t>
            </w:r>
          </w:p>
          <w:p w14:paraId="4DB047ED" w14:textId="77777777" w:rsidR="00115973" w:rsidRPr="002B15AA" w:rsidRDefault="00115973" w:rsidP="00115973">
            <w:pPr>
              <w:pStyle w:val="TAL"/>
            </w:pPr>
            <w:r w:rsidRPr="002B15AA">
              <w:t xml:space="preserve">isUnique: </w:t>
            </w:r>
            <w:r w:rsidRPr="00035CDF">
              <w:t>N/A</w:t>
            </w:r>
          </w:p>
          <w:p w14:paraId="4DB047EE" w14:textId="77777777" w:rsidR="00115973" w:rsidRPr="002B15AA" w:rsidRDefault="00115973" w:rsidP="00115973">
            <w:pPr>
              <w:pStyle w:val="TAL"/>
            </w:pPr>
            <w:r w:rsidRPr="002B15AA">
              <w:t>defaultValue: None</w:t>
            </w:r>
          </w:p>
          <w:p w14:paraId="4DB047EF" w14:textId="77777777" w:rsidR="00115973" w:rsidRDefault="00115973" w:rsidP="00115973">
            <w:pPr>
              <w:pStyle w:val="TAL"/>
            </w:pPr>
            <w:r w:rsidRPr="002B15AA">
              <w:t>isNullable: False</w:t>
            </w:r>
          </w:p>
        </w:tc>
      </w:tr>
      <w:tr w:rsidR="00115973" w:rsidRPr="002B15AA" w14:paraId="4DB04805"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7F1" w14:textId="77777777" w:rsidR="00115973" w:rsidRDefault="00115973" w:rsidP="00115973">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14:paraId="4DB047F2"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w:t>
            </w:r>
            <w:r w:rsidR="0062012C">
              <w:rPr>
                <w:rFonts w:ascii="Arial" w:hAnsi="Arial" w:cs="Arial"/>
                <w:sz w:val="18"/>
                <w:szCs w:val="18"/>
                <w:lang w:eastAsia="en-GB"/>
              </w:rPr>
              <w:t>clause</w:t>
            </w:r>
            <w:r w:rsidRPr="00E87184">
              <w:rPr>
                <w:rFonts w:ascii="Arial" w:hAnsi="Arial" w:cs="Arial"/>
                <w:sz w:val="18"/>
                <w:szCs w:val="18"/>
                <w:lang w:eastAsia="en-GB"/>
              </w:rPr>
              <w:t xml:space="preserve"> 7.4.1.6). </w:t>
            </w:r>
          </w:p>
          <w:p w14:paraId="4DB047F3" w14:textId="77777777"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4DB047F4" w14:textId="77777777"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4DB047F5" w14:textId="77777777" w:rsidR="00115973" w:rsidRPr="000215CD" w:rsidRDefault="00115973" w:rsidP="00115973">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4DB047F6" w14:textId="77777777" w:rsidR="00115973" w:rsidRPr="00E87184" w:rsidRDefault="00115973" w:rsidP="00115973">
            <w:pPr>
              <w:keepNext/>
              <w:keepLines/>
              <w:spacing w:after="0"/>
              <w:rPr>
                <w:rFonts w:ascii="Arial" w:hAnsi="Arial" w:cs="Arial"/>
                <w:sz w:val="18"/>
                <w:szCs w:val="18"/>
                <w:lang w:val="en-US" w:eastAsia="en-GB"/>
              </w:rPr>
            </w:pPr>
          </w:p>
          <w:p w14:paraId="4DB047F7" w14:textId="77777777" w:rsidR="00115973" w:rsidRPr="00303177" w:rsidRDefault="00115973" w:rsidP="00115973">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4DB047F8" w14:textId="77777777" w:rsidR="00115973" w:rsidRDefault="00115973" w:rsidP="00115973">
            <w:pPr>
              <w:keepNext/>
              <w:keepLines/>
              <w:spacing w:after="0"/>
              <w:rPr>
                <w:rFonts w:ascii="Arial" w:hAnsi="Arial" w:cs="Arial"/>
                <w:sz w:val="18"/>
                <w:szCs w:val="18"/>
                <w:lang w:eastAsia="en-GB"/>
              </w:rPr>
            </w:pPr>
          </w:p>
          <w:p w14:paraId="4DB047F9"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4DB047FA" w14:textId="77777777" w:rsidR="00115973" w:rsidRPr="000215CD" w:rsidRDefault="00115973" w:rsidP="00115973">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4DB047FB"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4DB047FC" w14:textId="77777777" w:rsidR="00115973" w:rsidRPr="00303177" w:rsidRDefault="00115973" w:rsidP="00115973">
            <w:pPr>
              <w:keepNext/>
              <w:keepLines/>
              <w:spacing w:after="0"/>
              <w:rPr>
                <w:rFonts w:ascii="Arial" w:hAnsi="Arial" w:cs="Arial"/>
                <w:sz w:val="18"/>
                <w:szCs w:val="18"/>
                <w:lang w:val="en-US" w:eastAsia="en-GB"/>
              </w:rPr>
            </w:pPr>
          </w:p>
          <w:p w14:paraId="4DB047FD" w14:textId="77777777" w:rsidR="00115973" w:rsidRPr="00E87184" w:rsidRDefault="00115973" w:rsidP="00115973">
            <w:pPr>
              <w:keepNext/>
              <w:keepLines/>
              <w:spacing w:after="0"/>
              <w:rPr>
                <w:rFonts w:ascii="Arial" w:hAnsi="Arial" w:cs="Arial"/>
                <w:sz w:val="18"/>
                <w:szCs w:val="18"/>
                <w:lang w:val="en-US" w:eastAsia="en-GB"/>
              </w:rPr>
            </w:pPr>
          </w:p>
          <w:p w14:paraId="4DB047FE" w14:textId="77777777" w:rsidR="00115973" w:rsidRDefault="00115973" w:rsidP="00115973">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4DB047FF" w14:textId="77777777" w:rsidR="00115973" w:rsidRPr="002B15AA" w:rsidRDefault="00115973" w:rsidP="00115973">
            <w:pPr>
              <w:pStyle w:val="TAL"/>
            </w:pPr>
            <w:r w:rsidRPr="00E87184">
              <w:t>type: Enum</w:t>
            </w:r>
          </w:p>
          <w:p w14:paraId="4DB04800" w14:textId="77777777" w:rsidR="00115973" w:rsidRPr="002B15AA" w:rsidRDefault="00115973" w:rsidP="00115973">
            <w:pPr>
              <w:pStyle w:val="TAL"/>
            </w:pPr>
            <w:r>
              <w:t xml:space="preserve">multiplicity: </w:t>
            </w:r>
            <w:r>
              <w:rPr>
                <w:rFonts w:hint="eastAsia"/>
                <w:lang w:eastAsia="zh-CN"/>
              </w:rPr>
              <w:t>1</w:t>
            </w:r>
          </w:p>
          <w:p w14:paraId="4DB04801" w14:textId="77777777" w:rsidR="00115973" w:rsidRPr="002B15AA" w:rsidRDefault="00115973" w:rsidP="00115973">
            <w:pPr>
              <w:pStyle w:val="TAL"/>
            </w:pPr>
            <w:r w:rsidRPr="002B15AA">
              <w:t>isOrdered: N/A</w:t>
            </w:r>
          </w:p>
          <w:p w14:paraId="4DB04802" w14:textId="77777777" w:rsidR="00115973" w:rsidRPr="002B15AA" w:rsidRDefault="00115973" w:rsidP="00115973">
            <w:pPr>
              <w:pStyle w:val="TAL"/>
            </w:pPr>
            <w:r w:rsidRPr="002B15AA">
              <w:t xml:space="preserve">isUnique: </w:t>
            </w:r>
            <w:r w:rsidRPr="00035CDF">
              <w:t>N/A</w:t>
            </w:r>
          </w:p>
          <w:p w14:paraId="4DB04803" w14:textId="77777777" w:rsidR="00115973" w:rsidRPr="002B15AA" w:rsidRDefault="00115973" w:rsidP="00115973">
            <w:pPr>
              <w:pStyle w:val="TAL"/>
            </w:pPr>
            <w:r w:rsidRPr="002B15AA">
              <w:t>defaultValue: None</w:t>
            </w:r>
          </w:p>
          <w:p w14:paraId="4DB04804" w14:textId="77777777" w:rsidR="00115973" w:rsidRDefault="00115973" w:rsidP="00115973">
            <w:pPr>
              <w:pStyle w:val="TAL"/>
            </w:pPr>
            <w:r w:rsidRPr="002B15AA">
              <w:t>isNullable: False</w:t>
            </w:r>
          </w:p>
        </w:tc>
      </w:tr>
      <w:tr w:rsidR="00115973" w:rsidRPr="002B15AA" w14:paraId="4DB0481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06"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4DB04807" w14:textId="77777777" w:rsidR="00115973" w:rsidRDefault="00115973" w:rsidP="00115973">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It</w:t>
            </w:r>
            <w:r w:rsidR="0062012C">
              <w:t>'</w:t>
            </w:r>
            <w:r>
              <w:t xml:space="preserve">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r>
              <w:t>.</w:t>
            </w:r>
          </w:p>
          <w:p w14:paraId="4DB04808"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4DB04809"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4DB0480A" w14:textId="77777777" w:rsidR="00115973" w:rsidRPr="000215CD" w:rsidRDefault="00115973" w:rsidP="00115973">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4DB0480B" w14:textId="77777777" w:rsidR="00115973" w:rsidRDefault="00115973" w:rsidP="00115973">
            <w:pPr>
              <w:pStyle w:val="TAL"/>
            </w:pPr>
          </w:p>
          <w:p w14:paraId="4DB0480C" w14:textId="77777777"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4DB0480D" w14:textId="77777777" w:rsidR="00115973" w:rsidRPr="002B15AA" w:rsidRDefault="00115973" w:rsidP="00115973">
            <w:pPr>
              <w:pStyle w:val="TAL"/>
            </w:pPr>
            <w:r w:rsidRPr="002B15AA">
              <w:t>type: Integer</w:t>
            </w:r>
          </w:p>
          <w:p w14:paraId="4DB0480E" w14:textId="77777777" w:rsidR="00115973" w:rsidRPr="002B15AA" w:rsidRDefault="00115973" w:rsidP="00115973">
            <w:pPr>
              <w:pStyle w:val="TAL"/>
            </w:pPr>
            <w:r>
              <w:t xml:space="preserve">multiplicity: </w:t>
            </w:r>
            <w:r>
              <w:rPr>
                <w:rFonts w:hint="eastAsia"/>
                <w:lang w:eastAsia="zh-CN"/>
              </w:rPr>
              <w:t>1</w:t>
            </w:r>
          </w:p>
          <w:p w14:paraId="4DB0480F" w14:textId="77777777" w:rsidR="00115973" w:rsidRPr="002B15AA" w:rsidRDefault="00115973" w:rsidP="00115973">
            <w:pPr>
              <w:pStyle w:val="TAL"/>
            </w:pPr>
            <w:r w:rsidRPr="002B15AA">
              <w:t>isOrdered: N/A</w:t>
            </w:r>
          </w:p>
          <w:p w14:paraId="4DB04810" w14:textId="77777777" w:rsidR="00115973" w:rsidRPr="002B15AA" w:rsidRDefault="00115973" w:rsidP="00115973">
            <w:pPr>
              <w:pStyle w:val="TAL"/>
            </w:pPr>
            <w:r w:rsidRPr="002B15AA">
              <w:t xml:space="preserve">isUnique: </w:t>
            </w:r>
            <w:r w:rsidRPr="00035CDF">
              <w:t>N/A</w:t>
            </w:r>
          </w:p>
          <w:p w14:paraId="4DB04811" w14:textId="77777777" w:rsidR="00115973" w:rsidRPr="002B15AA" w:rsidRDefault="00115973" w:rsidP="00115973">
            <w:pPr>
              <w:pStyle w:val="TAL"/>
            </w:pPr>
            <w:r w:rsidRPr="002B15AA">
              <w:t>defaultValue: None</w:t>
            </w:r>
          </w:p>
          <w:p w14:paraId="4DB04812" w14:textId="77777777" w:rsidR="00115973" w:rsidRDefault="00115973" w:rsidP="00115973">
            <w:pPr>
              <w:pStyle w:val="TAL"/>
            </w:pPr>
            <w:r w:rsidRPr="002B15AA">
              <w:t>isNullable: False</w:t>
            </w:r>
          </w:p>
        </w:tc>
      </w:tr>
      <w:tr w:rsidR="00115973" w:rsidRPr="002B15AA" w14:paraId="4DB04822"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14"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14:paraId="4DB04815" w14:textId="77777777" w:rsidR="00115973" w:rsidRDefault="00115973" w:rsidP="00115973">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r w:rsidRPr="00096039">
              <w:t>.</w:t>
            </w:r>
          </w:p>
          <w:p w14:paraId="4DB04816" w14:textId="77777777" w:rsidR="00115973" w:rsidRPr="000215CD" w:rsidRDefault="00115973" w:rsidP="00115973">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4DB04817" w14:textId="77777777" w:rsidR="00115973" w:rsidRPr="00E87184" w:rsidRDefault="00115973" w:rsidP="00115973">
            <w:pPr>
              <w:pStyle w:val="TAL"/>
            </w:pPr>
          </w:p>
          <w:p w14:paraId="4DB04818" w14:textId="77777777" w:rsidR="00115973" w:rsidRDefault="00115973" w:rsidP="00115973">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4DB04819" w14:textId="77777777" w:rsidR="00115973" w:rsidRDefault="00115973" w:rsidP="00115973">
            <w:pPr>
              <w:pStyle w:val="TAL"/>
            </w:pPr>
          </w:p>
          <w:p w14:paraId="4DB0481A" w14:textId="77777777" w:rsidR="00115973" w:rsidRDefault="00115973" w:rsidP="00115973">
            <w:pPr>
              <w:pStyle w:val="TAL"/>
            </w:pPr>
            <w:r>
              <w:t>See NOTE 9</w:t>
            </w:r>
          </w:p>
          <w:p w14:paraId="4DB0481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1C" w14:textId="77777777" w:rsidR="00115973" w:rsidRPr="002B15AA" w:rsidRDefault="00115973" w:rsidP="00115973">
            <w:pPr>
              <w:pStyle w:val="TAL"/>
            </w:pPr>
            <w:r w:rsidRPr="002B15AA">
              <w:t xml:space="preserve">type: </w:t>
            </w:r>
            <w:r>
              <w:t>Enum</w:t>
            </w:r>
          </w:p>
          <w:p w14:paraId="4DB0481D" w14:textId="77777777" w:rsidR="00115973" w:rsidRPr="002B15AA" w:rsidRDefault="00115973" w:rsidP="00115973">
            <w:pPr>
              <w:pStyle w:val="TAL"/>
            </w:pPr>
            <w:r>
              <w:t xml:space="preserve">multiplicity: </w:t>
            </w:r>
            <w:r>
              <w:rPr>
                <w:rFonts w:hint="eastAsia"/>
                <w:lang w:eastAsia="zh-CN"/>
              </w:rPr>
              <w:t>1</w:t>
            </w:r>
          </w:p>
          <w:p w14:paraId="4DB0481E" w14:textId="77777777" w:rsidR="00115973" w:rsidRPr="002B15AA" w:rsidRDefault="00115973" w:rsidP="00115973">
            <w:pPr>
              <w:pStyle w:val="TAL"/>
            </w:pPr>
            <w:r w:rsidRPr="002B15AA">
              <w:t>isOrdered: N/A</w:t>
            </w:r>
          </w:p>
          <w:p w14:paraId="4DB0481F" w14:textId="77777777" w:rsidR="00115973" w:rsidRPr="002B15AA" w:rsidRDefault="00115973" w:rsidP="00115973">
            <w:pPr>
              <w:pStyle w:val="TAL"/>
            </w:pPr>
            <w:r w:rsidRPr="002B15AA">
              <w:t xml:space="preserve">isUnique: </w:t>
            </w:r>
            <w:r w:rsidRPr="00035CDF">
              <w:t>N/A</w:t>
            </w:r>
          </w:p>
          <w:p w14:paraId="4DB04820" w14:textId="77777777" w:rsidR="00115973" w:rsidRPr="002B15AA" w:rsidRDefault="00115973" w:rsidP="00115973">
            <w:pPr>
              <w:pStyle w:val="TAL"/>
            </w:pPr>
            <w:r w:rsidRPr="002B15AA">
              <w:t>defaultValue: None</w:t>
            </w:r>
          </w:p>
          <w:p w14:paraId="4DB04821" w14:textId="77777777" w:rsidR="00115973" w:rsidRDefault="00115973" w:rsidP="00115973">
            <w:pPr>
              <w:pStyle w:val="TAL"/>
            </w:pPr>
            <w:r w:rsidRPr="002B15AA">
              <w:t>isNullable: False</w:t>
            </w:r>
          </w:p>
        </w:tc>
      </w:tr>
      <w:tr w:rsidR="00115973" w:rsidRPr="002B15AA" w14:paraId="4DB0482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23"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4DB04824" w14:textId="77777777" w:rsidR="00115973" w:rsidRDefault="00115973" w:rsidP="00115973">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r>
              <w:t>.</w:t>
            </w:r>
          </w:p>
          <w:p w14:paraId="4DB04825" w14:textId="77777777" w:rsidR="00115973" w:rsidRPr="000215CD" w:rsidRDefault="00115973" w:rsidP="00115973">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4DB04826" w14:textId="77777777" w:rsidR="00115973" w:rsidRDefault="00115973" w:rsidP="00115973">
            <w:pPr>
              <w:pStyle w:val="TAL"/>
            </w:pPr>
          </w:p>
          <w:p w14:paraId="4DB04827" w14:textId="77777777"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4DB04828" w14:textId="77777777" w:rsidR="00115973" w:rsidRPr="002B15AA" w:rsidRDefault="00115973" w:rsidP="00115973">
            <w:pPr>
              <w:pStyle w:val="TAL"/>
            </w:pPr>
            <w:r w:rsidRPr="002B15AA">
              <w:t>type: Integer</w:t>
            </w:r>
          </w:p>
          <w:p w14:paraId="4DB04829" w14:textId="77777777" w:rsidR="00115973" w:rsidRPr="002B15AA" w:rsidRDefault="00115973" w:rsidP="00115973">
            <w:pPr>
              <w:pStyle w:val="TAL"/>
            </w:pPr>
            <w:r>
              <w:t xml:space="preserve">multiplicity: </w:t>
            </w:r>
            <w:r>
              <w:rPr>
                <w:rFonts w:hint="eastAsia"/>
                <w:lang w:eastAsia="zh-CN"/>
              </w:rPr>
              <w:t>1</w:t>
            </w:r>
          </w:p>
          <w:p w14:paraId="4DB0482A" w14:textId="77777777" w:rsidR="00115973" w:rsidRPr="002B15AA" w:rsidRDefault="00115973" w:rsidP="00115973">
            <w:pPr>
              <w:pStyle w:val="TAL"/>
            </w:pPr>
            <w:r w:rsidRPr="002B15AA">
              <w:t>isOrdered: N/A</w:t>
            </w:r>
          </w:p>
          <w:p w14:paraId="4DB0482B" w14:textId="77777777" w:rsidR="00115973" w:rsidRPr="002B15AA" w:rsidRDefault="00115973" w:rsidP="00115973">
            <w:pPr>
              <w:pStyle w:val="TAL"/>
            </w:pPr>
            <w:r w:rsidRPr="002B15AA">
              <w:t xml:space="preserve">isUnique: </w:t>
            </w:r>
            <w:r w:rsidRPr="00035CDF">
              <w:t>N/A</w:t>
            </w:r>
          </w:p>
          <w:p w14:paraId="4DB0482C" w14:textId="77777777" w:rsidR="00115973" w:rsidRPr="002B15AA" w:rsidRDefault="00115973" w:rsidP="00115973">
            <w:pPr>
              <w:pStyle w:val="TAL"/>
            </w:pPr>
            <w:r w:rsidRPr="002B15AA">
              <w:t>defaultValue: None</w:t>
            </w:r>
          </w:p>
          <w:p w14:paraId="4DB0482D" w14:textId="77777777" w:rsidR="00115973" w:rsidRDefault="00115973" w:rsidP="00115973">
            <w:pPr>
              <w:pStyle w:val="TAL"/>
            </w:pPr>
            <w:r w:rsidRPr="002B15AA">
              <w:t>isNullable: False</w:t>
            </w:r>
          </w:p>
        </w:tc>
      </w:tr>
      <w:tr w:rsidR="00115973" w:rsidRPr="002B15AA" w14:paraId="4DB0483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82F"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4DB04830"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B757D1">
              <w:rPr>
                <w:position w:val="-6"/>
              </w:rPr>
              <w:pict w14:anchorId="4DB0B3DC">
                <v:shape id="_x0000_i1060"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B757D1">
              <w:rPr>
                <w:position w:val="-6"/>
              </w:rPr>
              <w:pict w14:anchorId="4DB0B3DD">
                <v:shape id="_x0000_i1061"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7.4.1.6).</w:t>
            </w:r>
          </w:p>
          <w:p w14:paraId="4DB04831" w14:textId="77777777" w:rsidR="00115973" w:rsidRDefault="00115973" w:rsidP="00115973">
            <w:pPr>
              <w:keepNext/>
              <w:keepLines/>
              <w:spacing w:after="0"/>
              <w:rPr>
                <w:rFonts w:ascii="Arial" w:hAnsi="Arial" w:cs="Arial"/>
                <w:sz w:val="18"/>
                <w:szCs w:val="18"/>
                <w:lang w:eastAsia="en-GB"/>
              </w:rPr>
            </w:pPr>
          </w:p>
          <w:p w14:paraId="4DB04832" w14:textId="77777777"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4DB04833" w14:textId="77777777" w:rsidR="00115973" w:rsidRPr="002B15AA" w:rsidRDefault="00115973" w:rsidP="00115973">
            <w:pPr>
              <w:pStyle w:val="TAL"/>
            </w:pPr>
            <w:r>
              <w:t>type: Integer</w:t>
            </w:r>
          </w:p>
          <w:p w14:paraId="4DB04834" w14:textId="77777777" w:rsidR="00115973" w:rsidRPr="002B15AA" w:rsidRDefault="00115973" w:rsidP="00115973">
            <w:pPr>
              <w:pStyle w:val="TAL"/>
            </w:pPr>
            <w:r>
              <w:t xml:space="preserve">multiplicity: </w:t>
            </w:r>
            <w:r>
              <w:rPr>
                <w:rFonts w:hint="eastAsia"/>
                <w:lang w:eastAsia="zh-CN"/>
              </w:rPr>
              <w:t>1</w:t>
            </w:r>
          </w:p>
          <w:p w14:paraId="4DB04835" w14:textId="77777777" w:rsidR="00115973" w:rsidRPr="002B15AA" w:rsidRDefault="00115973" w:rsidP="00115973">
            <w:pPr>
              <w:pStyle w:val="TAL"/>
            </w:pPr>
            <w:r w:rsidRPr="002B15AA">
              <w:t>isOrdered: N/A</w:t>
            </w:r>
          </w:p>
          <w:p w14:paraId="4DB04836" w14:textId="77777777" w:rsidR="00115973" w:rsidRPr="002B15AA" w:rsidRDefault="00115973" w:rsidP="00115973">
            <w:pPr>
              <w:pStyle w:val="TAL"/>
            </w:pPr>
            <w:r w:rsidRPr="002B15AA">
              <w:t xml:space="preserve">isUnique: </w:t>
            </w:r>
            <w:r w:rsidRPr="00035CDF">
              <w:t>N/A</w:t>
            </w:r>
          </w:p>
          <w:p w14:paraId="4DB04837" w14:textId="77777777" w:rsidR="00115973" w:rsidRPr="002B15AA" w:rsidRDefault="00115973" w:rsidP="00115973">
            <w:pPr>
              <w:pStyle w:val="TAL"/>
            </w:pPr>
            <w:r w:rsidRPr="002B15AA">
              <w:t>defaultValue: None</w:t>
            </w:r>
          </w:p>
          <w:p w14:paraId="4DB04838" w14:textId="77777777" w:rsidR="00115973" w:rsidRDefault="00115973" w:rsidP="00115973">
            <w:pPr>
              <w:pStyle w:val="TAL"/>
            </w:pPr>
            <w:r w:rsidRPr="002B15AA">
              <w:t>isNullable: False</w:t>
            </w:r>
          </w:p>
        </w:tc>
      </w:tr>
      <w:tr w:rsidR="00115973" w:rsidRPr="002B15AA" w14:paraId="4DB0484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83A"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4DB0483B"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7.4.1.6).</w:t>
            </w:r>
          </w:p>
          <w:p w14:paraId="4DB0483C" w14:textId="77777777" w:rsidR="00115973" w:rsidRDefault="00115973" w:rsidP="00115973">
            <w:pPr>
              <w:keepNext/>
              <w:keepLines/>
              <w:spacing w:after="0"/>
              <w:rPr>
                <w:rFonts w:ascii="Arial" w:hAnsi="Arial" w:cs="Arial"/>
                <w:sz w:val="18"/>
                <w:szCs w:val="18"/>
                <w:lang w:eastAsia="en-GB"/>
              </w:rPr>
            </w:pPr>
          </w:p>
          <w:p w14:paraId="4DB0483D" w14:textId="77777777"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4DB0483E" w14:textId="77777777" w:rsidR="00115973" w:rsidRPr="002B15AA" w:rsidRDefault="00115973" w:rsidP="00115973">
            <w:pPr>
              <w:pStyle w:val="TAL"/>
            </w:pPr>
            <w:r>
              <w:t>type: Integer</w:t>
            </w:r>
          </w:p>
          <w:p w14:paraId="4DB0483F" w14:textId="77777777" w:rsidR="00115973" w:rsidRPr="002B15AA" w:rsidRDefault="00115973" w:rsidP="00115973">
            <w:pPr>
              <w:pStyle w:val="TAL"/>
            </w:pPr>
            <w:r>
              <w:t xml:space="preserve">multiplicity: </w:t>
            </w:r>
            <w:r>
              <w:rPr>
                <w:rFonts w:hint="eastAsia"/>
                <w:lang w:eastAsia="zh-CN"/>
              </w:rPr>
              <w:t>1</w:t>
            </w:r>
          </w:p>
          <w:p w14:paraId="4DB04840" w14:textId="77777777" w:rsidR="00115973" w:rsidRPr="002B15AA" w:rsidRDefault="00115973" w:rsidP="00115973">
            <w:pPr>
              <w:pStyle w:val="TAL"/>
            </w:pPr>
            <w:r w:rsidRPr="002B15AA">
              <w:t>isOrdered: N/A</w:t>
            </w:r>
          </w:p>
          <w:p w14:paraId="4DB04841" w14:textId="77777777" w:rsidR="00115973" w:rsidRPr="002B15AA" w:rsidRDefault="00115973" w:rsidP="00115973">
            <w:pPr>
              <w:pStyle w:val="TAL"/>
            </w:pPr>
            <w:r w:rsidRPr="002B15AA">
              <w:t xml:space="preserve">isUnique: </w:t>
            </w:r>
            <w:r w:rsidRPr="00035CDF">
              <w:t>N/A</w:t>
            </w:r>
          </w:p>
          <w:p w14:paraId="4DB04842" w14:textId="77777777" w:rsidR="00115973" w:rsidRPr="002B15AA" w:rsidRDefault="00115973" w:rsidP="00115973">
            <w:pPr>
              <w:pStyle w:val="TAL"/>
            </w:pPr>
            <w:r w:rsidRPr="002B15AA">
              <w:t>defaultValue: None</w:t>
            </w:r>
          </w:p>
          <w:p w14:paraId="4DB04843" w14:textId="77777777" w:rsidR="00115973" w:rsidRDefault="00115973" w:rsidP="00115973">
            <w:pPr>
              <w:pStyle w:val="TAL"/>
            </w:pPr>
            <w:r w:rsidRPr="002B15AA">
              <w:t>isNullable: False</w:t>
            </w:r>
          </w:p>
        </w:tc>
      </w:tr>
      <w:tr w:rsidR="00115973" w:rsidRPr="002B15AA" w14:paraId="4DB0485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845"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4DB04846"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7.4.1.6).</w:t>
            </w:r>
          </w:p>
          <w:p w14:paraId="4DB04847" w14:textId="77777777" w:rsidR="00115973" w:rsidRDefault="00115973" w:rsidP="00115973">
            <w:pPr>
              <w:keepNext/>
              <w:keepLines/>
              <w:spacing w:after="0"/>
              <w:rPr>
                <w:rFonts w:ascii="Arial" w:hAnsi="Arial" w:cs="Arial"/>
                <w:sz w:val="18"/>
                <w:szCs w:val="18"/>
                <w:lang w:eastAsia="en-GB"/>
              </w:rPr>
            </w:pPr>
          </w:p>
          <w:p w14:paraId="4DB04848"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4DB04849" w14:textId="77777777" w:rsidR="00115973" w:rsidRDefault="00115973" w:rsidP="00115973">
            <w:pPr>
              <w:keepNext/>
              <w:keepLines/>
              <w:spacing w:after="0"/>
              <w:rPr>
                <w:rFonts w:ascii="Arial" w:hAnsi="Arial" w:cs="Arial"/>
                <w:sz w:val="18"/>
                <w:szCs w:val="18"/>
                <w:lang w:eastAsia="en-GB"/>
              </w:rPr>
            </w:pPr>
          </w:p>
          <w:p w14:paraId="4DB0484A"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14:paraId="4DB0484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4C" w14:textId="77777777" w:rsidR="00115973" w:rsidRPr="002B15AA" w:rsidRDefault="00115973" w:rsidP="00115973">
            <w:pPr>
              <w:pStyle w:val="TAL"/>
            </w:pPr>
            <w:r w:rsidRPr="002B15AA">
              <w:t>type: Integer</w:t>
            </w:r>
          </w:p>
          <w:p w14:paraId="4DB0484D" w14:textId="77777777" w:rsidR="00115973" w:rsidRPr="002B15AA" w:rsidRDefault="00115973" w:rsidP="00115973">
            <w:pPr>
              <w:pStyle w:val="TAL"/>
            </w:pPr>
            <w:r>
              <w:t xml:space="preserve">multiplicity: </w:t>
            </w:r>
            <w:r>
              <w:rPr>
                <w:rFonts w:hint="eastAsia"/>
                <w:lang w:eastAsia="zh-CN"/>
              </w:rPr>
              <w:t>1</w:t>
            </w:r>
          </w:p>
          <w:p w14:paraId="4DB0484E" w14:textId="77777777" w:rsidR="00115973" w:rsidRPr="002B15AA" w:rsidRDefault="00115973" w:rsidP="00115973">
            <w:pPr>
              <w:pStyle w:val="TAL"/>
            </w:pPr>
            <w:r w:rsidRPr="002B15AA">
              <w:t>isOrdered: N/A</w:t>
            </w:r>
          </w:p>
          <w:p w14:paraId="4DB0484F" w14:textId="77777777" w:rsidR="00115973" w:rsidRPr="002B15AA" w:rsidRDefault="00115973" w:rsidP="00115973">
            <w:pPr>
              <w:pStyle w:val="TAL"/>
            </w:pPr>
            <w:r w:rsidRPr="002B15AA">
              <w:t xml:space="preserve">isUnique: </w:t>
            </w:r>
            <w:r w:rsidRPr="00035CDF">
              <w:t>N/A</w:t>
            </w:r>
          </w:p>
          <w:p w14:paraId="4DB04850" w14:textId="77777777" w:rsidR="00115973" w:rsidRPr="002B15AA" w:rsidRDefault="00115973" w:rsidP="00115973">
            <w:pPr>
              <w:pStyle w:val="TAL"/>
            </w:pPr>
            <w:r w:rsidRPr="002B15AA">
              <w:t>defaultValue: None</w:t>
            </w:r>
          </w:p>
          <w:p w14:paraId="4DB04851" w14:textId="77777777" w:rsidR="00115973" w:rsidRDefault="00115973" w:rsidP="00115973">
            <w:pPr>
              <w:pStyle w:val="TAL"/>
            </w:pPr>
            <w:r w:rsidRPr="002B15AA">
              <w:t>isNullable: False</w:t>
            </w:r>
          </w:p>
        </w:tc>
      </w:tr>
      <w:tr w:rsidR="00115973" w:rsidRPr="002B15AA" w14:paraId="4DB0486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853"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4DB04854"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xml:space="preserve">, </w:t>
            </w:r>
            <w:r w:rsidR="0062012C">
              <w:rPr>
                <w:rFonts w:ascii="Arial" w:hAnsi="Arial" w:cs="Arial"/>
                <w:sz w:val="18"/>
                <w:szCs w:val="18"/>
                <w:lang w:eastAsia="en-GB"/>
              </w:rPr>
              <w:t>clause</w:t>
            </w:r>
            <w:r w:rsidRPr="00C17D50">
              <w:rPr>
                <w:rFonts w:ascii="Arial" w:hAnsi="Arial" w:cs="Arial"/>
                <w:sz w:val="18"/>
                <w:szCs w:val="18"/>
                <w:lang w:eastAsia="en-GB"/>
              </w:rPr>
              <w:t xml:space="preserve"> </w:t>
            </w:r>
            <w:r>
              <w:rPr>
                <w:rFonts w:ascii="Arial" w:hAnsi="Arial" w:cs="Arial"/>
                <w:sz w:val="18"/>
                <w:szCs w:val="18"/>
                <w:lang w:eastAsia="en-GB"/>
              </w:rPr>
              <w:t>7.4.1.6).</w:t>
            </w:r>
          </w:p>
          <w:p w14:paraId="4DB04855" w14:textId="77777777" w:rsidR="00115973" w:rsidRDefault="00115973" w:rsidP="00115973">
            <w:pPr>
              <w:keepNext/>
              <w:keepLines/>
              <w:spacing w:after="0"/>
              <w:rPr>
                <w:rFonts w:ascii="Arial" w:hAnsi="Arial" w:cs="Arial"/>
                <w:sz w:val="18"/>
                <w:szCs w:val="18"/>
                <w:lang w:eastAsia="en-GB"/>
              </w:rPr>
            </w:pPr>
          </w:p>
          <w:p w14:paraId="4DB04856"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4DB04857" w14:textId="77777777" w:rsidR="00115973" w:rsidRDefault="00115973" w:rsidP="00115973">
            <w:pPr>
              <w:keepNext/>
              <w:keepLines/>
              <w:spacing w:after="0"/>
              <w:rPr>
                <w:rFonts w:ascii="Arial" w:hAnsi="Arial" w:cs="Arial"/>
                <w:sz w:val="18"/>
                <w:szCs w:val="18"/>
                <w:lang w:eastAsia="en-GB"/>
              </w:rPr>
            </w:pPr>
          </w:p>
          <w:p w14:paraId="4DB04858"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14:paraId="4DB04859"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5A" w14:textId="77777777" w:rsidR="00115973" w:rsidRPr="002B15AA" w:rsidRDefault="00115973" w:rsidP="00115973">
            <w:pPr>
              <w:pStyle w:val="TAL"/>
            </w:pPr>
            <w:r w:rsidRPr="002B15AA">
              <w:t>type: Integer</w:t>
            </w:r>
          </w:p>
          <w:p w14:paraId="4DB0485B" w14:textId="77777777" w:rsidR="00115973" w:rsidRPr="002B15AA" w:rsidRDefault="00115973" w:rsidP="00115973">
            <w:pPr>
              <w:pStyle w:val="TAL"/>
            </w:pPr>
            <w:r>
              <w:t xml:space="preserve">multiplicity: </w:t>
            </w:r>
            <w:r>
              <w:rPr>
                <w:rFonts w:hint="eastAsia"/>
                <w:lang w:eastAsia="zh-CN"/>
              </w:rPr>
              <w:t>1</w:t>
            </w:r>
          </w:p>
          <w:p w14:paraId="4DB0485C" w14:textId="77777777" w:rsidR="00115973" w:rsidRPr="002B15AA" w:rsidRDefault="00115973" w:rsidP="00115973">
            <w:pPr>
              <w:pStyle w:val="TAL"/>
            </w:pPr>
            <w:r w:rsidRPr="002B15AA">
              <w:t>isOrdered: N/A</w:t>
            </w:r>
          </w:p>
          <w:p w14:paraId="4DB0485D" w14:textId="77777777" w:rsidR="00115973" w:rsidRPr="002B15AA" w:rsidRDefault="00115973" w:rsidP="00115973">
            <w:pPr>
              <w:pStyle w:val="TAL"/>
            </w:pPr>
            <w:r w:rsidRPr="002B15AA">
              <w:t xml:space="preserve">isUnique: </w:t>
            </w:r>
            <w:r w:rsidRPr="00035CDF">
              <w:t>N/A</w:t>
            </w:r>
          </w:p>
          <w:p w14:paraId="4DB0485E" w14:textId="77777777" w:rsidR="00115973" w:rsidRPr="002B15AA" w:rsidRDefault="00115973" w:rsidP="00115973">
            <w:pPr>
              <w:pStyle w:val="TAL"/>
            </w:pPr>
            <w:r w:rsidRPr="002B15AA">
              <w:t>defaultValue: None</w:t>
            </w:r>
          </w:p>
          <w:p w14:paraId="4DB0485F" w14:textId="77777777" w:rsidR="00115973" w:rsidRDefault="00115973" w:rsidP="00115973">
            <w:pPr>
              <w:pStyle w:val="TAL"/>
            </w:pPr>
            <w:r w:rsidRPr="002B15AA">
              <w:t>isNullable: False</w:t>
            </w:r>
          </w:p>
        </w:tc>
      </w:tr>
      <w:tr w:rsidR="00115973" w:rsidRPr="002B15AA" w14:paraId="4DB0486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61"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14:paraId="4DB04862" w14:textId="77777777" w:rsidR="00115973" w:rsidRDefault="00115973" w:rsidP="00115973">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p>
          <w:p w14:paraId="4DB04863" w14:textId="77777777" w:rsidR="00115973" w:rsidRDefault="00115973" w:rsidP="00115973">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4DB04864" w14:textId="77777777" w:rsidR="00115973" w:rsidRDefault="00115973" w:rsidP="00115973">
            <w:pPr>
              <w:pStyle w:val="TAL"/>
            </w:pPr>
            <w:r>
              <w:t>.</w:t>
            </w:r>
          </w:p>
          <w:p w14:paraId="4DB04865" w14:textId="77777777" w:rsidR="00115973" w:rsidRDefault="00115973" w:rsidP="00115973">
            <w:pPr>
              <w:pStyle w:val="TAL"/>
            </w:pPr>
          </w:p>
          <w:p w14:paraId="4DB04866" w14:textId="77777777" w:rsidR="00115973" w:rsidRDefault="00115973" w:rsidP="00115973">
            <w:pPr>
              <w:pStyle w:val="TAL"/>
            </w:pPr>
            <w:r>
              <w:t>allowedValues: 2,3..20*2*maxNrofSymbols-1, where maxNrofSymbols=14</w:t>
            </w:r>
          </w:p>
          <w:p w14:paraId="4DB0486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68" w14:textId="77777777" w:rsidR="00115973" w:rsidRPr="002B15AA" w:rsidRDefault="00115973" w:rsidP="00115973">
            <w:pPr>
              <w:pStyle w:val="TAL"/>
            </w:pPr>
            <w:r w:rsidRPr="002B15AA">
              <w:t>type: Integer</w:t>
            </w:r>
          </w:p>
          <w:p w14:paraId="4DB04869" w14:textId="77777777" w:rsidR="00115973" w:rsidRPr="002B15AA" w:rsidRDefault="00115973" w:rsidP="00115973">
            <w:pPr>
              <w:pStyle w:val="TAL"/>
            </w:pPr>
            <w:r>
              <w:t>multiplicity: *</w:t>
            </w:r>
          </w:p>
          <w:p w14:paraId="4DB0486A" w14:textId="77777777" w:rsidR="00115973" w:rsidRPr="002B15AA" w:rsidRDefault="00115973" w:rsidP="00115973">
            <w:pPr>
              <w:pStyle w:val="TAL"/>
            </w:pPr>
            <w:r w:rsidRPr="002B15AA">
              <w:t>isOrdered: N/A</w:t>
            </w:r>
          </w:p>
          <w:p w14:paraId="4DB0486B" w14:textId="77777777" w:rsidR="00115973" w:rsidRPr="002B15AA" w:rsidRDefault="00115973" w:rsidP="00115973">
            <w:pPr>
              <w:pStyle w:val="TAL"/>
            </w:pPr>
            <w:r w:rsidRPr="002B15AA">
              <w:t xml:space="preserve">isUnique: </w:t>
            </w:r>
            <w:r w:rsidRPr="00035CDF">
              <w:t>N/A</w:t>
            </w:r>
          </w:p>
          <w:p w14:paraId="4DB0486C" w14:textId="77777777" w:rsidR="00115973" w:rsidRPr="002B15AA" w:rsidRDefault="00115973" w:rsidP="00115973">
            <w:pPr>
              <w:pStyle w:val="TAL"/>
            </w:pPr>
            <w:r w:rsidRPr="002B15AA">
              <w:t>defaultValue: None</w:t>
            </w:r>
          </w:p>
          <w:p w14:paraId="4DB0486D" w14:textId="77777777" w:rsidR="00115973" w:rsidRDefault="00115973" w:rsidP="00115973">
            <w:pPr>
              <w:pStyle w:val="TAL"/>
            </w:pPr>
            <w:r w:rsidRPr="002B15AA">
              <w:t>isNullable: False</w:t>
            </w:r>
          </w:p>
        </w:tc>
      </w:tr>
      <w:tr w:rsidR="00115973" w:rsidRPr="002B15AA" w14:paraId="4DB0487C"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6F"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4DB04870" w14:textId="77777777" w:rsidR="00115973" w:rsidRDefault="00115973" w:rsidP="00115973">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p>
          <w:p w14:paraId="4DB04871" w14:textId="77777777" w:rsidR="00115973" w:rsidRDefault="00115973" w:rsidP="00115973">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4DB04872" w14:textId="77777777" w:rsidR="00115973" w:rsidRDefault="00115973" w:rsidP="00115973">
            <w:pPr>
              <w:pStyle w:val="TAL"/>
            </w:pPr>
            <w:r>
              <w:t>.</w:t>
            </w:r>
          </w:p>
          <w:p w14:paraId="4DB04873" w14:textId="77777777" w:rsidR="00115973" w:rsidRDefault="00115973" w:rsidP="00115973">
            <w:pPr>
              <w:pStyle w:val="TAL"/>
            </w:pPr>
          </w:p>
          <w:p w14:paraId="4DB04874" w14:textId="77777777" w:rsidR="00115973" w:rsidRDefault="00115973" w:rsidP="00115973">
            <w:pPr>
              <w:pStyle w:val="TAL"/>
            </w:pPr>
            <w:r>
              <w:t>allowedValues: 2,3..20*2*maxNrofSymbols-1, where maxNrofSymbols=14</w:t>
            </w:r>
          </w:p>
          <w:p w14:paraId="4DB0487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76" w14:textId="77777777" w:rsidR="00115973" w:rsidRPr="002B15AA" w:rsidRDefault="00115973" w:rsidP="00115973">
            <w:pPr>
              <w:pStyle w:val="TAL"/>
            </w:pPr>
            <w:r w:rsidRPr="002B15AA">
              <w:t>type: Integer</w:t>
            </w:r>
          </w:p>
          <w:p w14:paraId="4DB04877" w14:textId="77777777" w:rsidR="00115973" w:rsidRPr="002B15AA" w:rsidRDefault="00115973" w:rsidP="00115973">
            <w:pPr>
              <w:pStyle w:val="TAL"/>
            </w:pPr>
            <w:r>
              <w:t>multiplicity: *</w:t>
            </w:r>
          </w:p>
          <w:p w14:paraId="4DB04878" w14:textId="77777777" w:rsidR="00115973" w:rsidRPr="002B15AA" w:rsidRDefault="00115973" w:rsidP="00115973">
            <w:pPr>
              <w:pStyle w:val="TAL"/>
            </w:pPr>
            <w:r w:rsidRPr="002B15AA">
              <w:t>isOrdered: N/A</w:t>
            </w:r>
          </w:p>
          <w:p w14:paraId="4DB04879" w14:textId="77777777" w:rsidR="00115973" w:rsidRPr="002B15AA" w:rsidRDefault="00115973" w:rsidP="00115973">
            <w:pPr>
              <w:pStyle w:val="TAL"/>
            </w:pPr>
            <w:r w:rsidRPr="002B15AA">
              <w:t xml:space="preserve">isUnique: </w:t>
            </w:r>
            <w:r w:rsidRPr="00035CDF">
              <w:t>N/A</w:t>
            </w:r>
          </w:p>
          <w:p w14:paraId="4DB0487A" w14:textId="77777777" w:rsidR="00115973" w:rsidRPr="002B15AA" w:rsidRDefault="00115973" w:rsidP="00115973">
            <w:pPr>
              <w:pStyle w:val="TAL"/>
            </w:pPr>
            <w:r w:rsidRPr="002B15AA">
              <w:t>defaultValue: None</w:t>
            </w:r>
          </w:p>
          <w:p w14:paraId="4DB0487B" w14:textId="77777777" w:rsidR="00115973" w:rsidRDefault="00115973" w:rsidP="00115973">
            <w:pPr>
              <w:pStyle w:val="TAL"/>
            </w:pPr>
            <w:r w:rsidRPr="002B15AA">
              <w:t>isNullable: False</w:t>
            </w:r>
          </w:p>
        </w:tc>
      </w:tr>
      <w:tr w:rsidR="00115973" w:rsidRPr="002B15AA" w14:paraId="4DB0488D"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7D"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4DB0487E" w14:textId="77777777" w:rsidR="00115973" w:rsidRDefault="00115973" w:rsidP="00115973">
            <w:pPr>
              <w:pStyle w:val="TAL"/>
            </w:pPr>
            <w:r>
              <w:t>It is i</w:t>
            </w:r>
            <w:r w:rsidRPr="0055471A">
              <w:t>ndication of whether near-far functionality is enabled</w:t>
            </w:r>
            <w:r>
              <w:t xml:space="preserve"> for RIM RS1.</w:t>
            </w:r>
          </w:p>
          <w:p w14:paraId="4DB0487F" w14:textId="77777777" w:rsidR="00115973" w:rsidRDefault="00115973" w:rsidP="00115973">
            <w:pPr>
              <w:pStyle w:val="TAL"/>
            </w:pPr>
          </w:p>
          <w:p w14:paraId="4DB04880" w14:textId="77777777" w:rsidR="00115973" w:rsidRPr="00E87184" w:rsidRDefault="00115973" w:rsidP="00115973">
            <w:pPr>
              <w:pStyle w:val="TAL"/>
            </w:pPr>
            <w:r w:rsidRPr="00E87184">
              <w:t xml:space="preserve">If the indication is </w:t>
            </w:r>
            <w:r w:rsidR="0062012C">
              <w:t>"</w:t>
            </w:r>
            <w:r w:rsidRPr="00E87184">
              <w:t>enable</w:t>
            </w:r>
            <w:r w:rsidR="0062012C">
              <w:t>"</w:t>
            </w:r>
            <w:r w:rsidRPr="00E87184">
              <w:t xml:space="preserve">, </w:t>
            </w:r>
          </w:p>
          <w:p w14:paraId="4DB04881" w14:textId="77777777"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4DB04882" w14:textId="77777777" w:rsidR="00115973" w:rsidRPr="00E87184" w:rsidRDefault="00115973" w:rsidP="00115973">
            <w:pPr>
              <w:pStyle w:val="TAL"/>
              <w:ind w:left="284"/>
            </w:pPr>
            <w:r w:rsidRPr="00E87184">
              <w:t>the second half of R1 consecutive uplink-downlink switching period is for "Far" indication with R1/2 repetitions.</w:t>
            </w:r>
          </w:p>
          <w:p w14:paraId="4DB04883" w14:textId="77777777" w:rsidR="00115973" w:rsidRPr="00E87184" w:rsidRDefault="00115973" w:rsidP="00115973">
            <w:pPr>
              <w:pStyle w:val="TAL"/>
            </w:pPr>
          </w:p>
          <w:p w14:paraId="4DB04884" w14:textId="77777777"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4DB04885" w14:textId="77777777" w:rsidR="00115973" w:rsidRDefault="00115973" w:rsidP="00115973">
            <w:pPr>
              <w:pStyle w:val="TAL"/>
            </w:pPr>
          </w:p>
          <w:p w14:paraId="4DB04886"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87" w14:textId="77777777" w:rsidR="00115973" w:rsidRPr="002B15AA" w:rsidRDefault="00115973" w:rsidP="00115973">
            <w:pPr>
              <w:pStyle w:val="TAL"/>
            </w:pPr>
            <w:r w:rsidRPr="002B15AA">
              <w:t xml:space="preserve">type: </w:t>
            </w:r>
            <w:r>
              <w:t>ENUM</w:t>
            </w:r>
          </w:p>
          <w:p w14:paraId="4DB04888" w14:textId="77777777" w:rsidR="00115973" w:rsidRPr="002B15AA" w:rsidRDefault="00115973" w:rsidP="00115973">
            <w:pPr>
              <w:pStyle w:val="TAL"/>
            </w:pPr>
            <w:r>
              <w:t xml:space="preserve">multiplicity: </w:t>
            </w:r>
            <w:r>
              <w:rPr>
                <w:rFonts w:hint="eastAsia"/>
                <w:lang w:eastAsia="zh-CN"/>
              </w:rPr>
              <w:t>1</w:t>
            </w:r>
          </w:p>
          <w:p w14:paraId="4DB04889" w14:textId="77777777" w:rsidR="00115973" w:rsidRPr="002B15AA" w:rsidRDefault="00115973" w:rsidP="00115973">
            <w:pPr>
              <w:pStyle w:val="TAL"/>
            </w:pPr>
            <w:r w:rsidRPr="002B15AA">
              <w:t>isOrdered: N/A</w:t>
            </w:r>
          </w:p>
          <w:p w14:paraId="4DB0488A" w14:textId="77777777" w:rsidR="00115973" w:rsidRPr="002B15AA" w:rsidRDefault="00115973" w:rsidP="00115973">
            <w:pPr>
              <w:pStyle w:val="TAL"/>
            </w:pPr>
            <w:r w:rsidRPr="002B15AA">
              <w:t xml:space="preserve">isUnique: </w:t>
            </w:r>
            <w:r w:rsidRPr="00035CDF">
              <w:t>N/A</w:t>
            </w:r>
          </w:p>
          <w:p w14:paraId="4DB0488B" w14:textId="77777777" w:rsidR="00115973" w:rsidRPr="002B15AA" w:rsidRDefault="00115973" w:rsidP="00115973">
            <w:pPr>
              <w:pStyle w:val="TAL"/>
            </w:pPr>
            <w:r w:rsidRPr="002B15AA">
              <w:t xml:space="preserve">defaultValue: </w:t>
            </w:r>
            <w:r>
              <w:t>DISABLE</w:t>
            </w:r>
          </w:p>
          <w:p w14:paraId="4DB0488C" w14:textId="77777777" w:rsidR="00115973" w:rsidRDefault="00115973" w:rsidP="00115973">
            <w:pPr>
              <w:pStyle w:val="TAL"/>
            </w:pPr>
            <w:r w:rsidRPr="002B15AA">
              <w:t>isNullable: False</w:t>
            </w:r>
          </w:p>
        </w:tc>
      </w:tr>
      <w:tr w:rsidR="00115973" w:rsidRPr="002B15AA" w14:paraId="4DB0489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8E"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4DB0488F" w14:textId="77777777" w:rsidR="00115973" w:rsidRDefault="00115973" w:rsidP="00115973">
            <w:pPr>
              <w:pStyle w:val="TAL"/>
            </w:pPr>
            <w:r>
              <w:t>It is i</w:t>
            </w:r>
            <w:r w:rsidRPr="0055471A">
              <w:t>ndication of whether near-far functionality is enabled</w:t>
            </w:r>
            <w:r>
              <w:t xml:space="preserve"> for RIM RS2.</w:t>
            </w:r>
          </w:p>
          <w:p w14:paraId="4DB04890" w14:textId="77777777" w:rsidR="00115973" w:rsidRDefault="00115973" w:rsidP="00115973">
            <w:pPr>
              <w:pStyle w:val="TAL"/>
            </w:pPr>
          </w:p>
          <w:p w14:paraId="4DB04891" w14:textId="77777777" w:rsidR="00115973" w:rsidRPr="00E87184" w:rsidRDefault="00115973" w:rsidP="00115973">
            <w:pPr>
              <w:pStyle w:val="TAL"/>
            </w:pPr>
            <w:r>
              <w:t xml:space="preserve">If the </w:t>
            </w:r>
            <w:r w:rsidRPr="00E87184">
              <w:t xml:space="preserve">indication is </w:t>
            </w:r>
            <w:r w:rsidR="0062012C">
              <w:t>"</w:t>
            </w:r>
            <w:r w:rsidRPr="00303177">
              <w:t>enable</w:t>
            </w:r>
            <w:r w:rsidR="0062012C">
              <w:t>"</w:t>
            </w:r>
            <w:r w:rsidRPr="00E87184">
              <w:t xml:space="preserve">, </w:t>
            </w:r>
          </w:p>
          <w:p w14:paraId="4DB04892" w14:textId="77777777"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4DB04893" w14:textId="77777777" w:rsidR="00115973" w:rsidRPr="00E87184" w:rsidRDefault="00115973" w:rsidP="00115973">
            <w:pPr>
              <w:pStyle w:val="TAL"/>
              <w:ind w:left="284"/>
            </w:pPr>
            <w:r w:rsidRPr="00E87184">
              <w:t>the second half of R2 consecutive uplink-downlink switching period is for "Far" indication with R2/2 repetitions.</w:t>
            </w:r>
          </w:p>
          <w:p w14:paraId="4DB04894" w14:textId="77777777" w:rsidR="00115973" w:rsidRPr="00E87184" w:rsidRDefault="00115973" w:rsidP="00115973">
            <w:pPr>
              <w:pStyle w:val="TAL"/>
              <w:ind w:left="284"/>
            </w:pPr>
          </w:p>
          <w:p w14:paraId="4DB04895" w14:textId="77777777" w:rsidR="00115973" w:rsidRPr="00E87184" w:rsidRDefault="00115973" w:rsidP="00115973">
            <w:pPr>
              <w:pStyle w:val="TAL"/>
            </w:pPr>
          </w:p>
          <w:p w14:paraId="4DB04896" w14:textId="77777777"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4DB04897" w14:textId="77777777" w:rsidR="00115973" w:rsidRDefault="00115973" w:rsidP="00115973">
            <w:pPr>
              <w:pStyle w:val="TAL"/>
            </w:pPr>
          </w:p>
          <w:p w14:paraId="4DB0489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99" w14:textId="77777777" w:rsidR="00115973" w:rsidRPr="002B15AA" w:rsidRDefault="00115973" w:rsidP="00115973">
            <w:pPr>
              <w:pStyle w:val="TAL"/>
            </w:pPr>
            <w:r w:rsidRPr="002B15AA">
              <w:t xml:space="preserve">type: </w:t>
            </w:r>
            <w:r>
              <w:t>ENUM</w:t>
            </w:r>
          </w:p>
          <w:p w14:paraId="4DB0489A" w14:textId="77777777" w:rsidR="00115973" w:rsidRPr="002B15AA" w:rsidRDefault="00115973" w:rsidP="00115973">
            <w:pPr>
              <w:pStyle w:val="TAL"/>
            </w:pPr>
            <w:r>
              <w:t xml:space="preserve">multiplicity: </w:t>
            </w:r>
            <w:r>
              <w:rPr>
                <w:rFonts w:hint="eastAsia"/>
                <w:lang w:eastAsia="zh-CN"/>
              </w:rPr>
              <w:t>1</w:t>
            </w:r>
          </w:p>
          <w:p w14:paraId="4DB0489B" w14:textId="77777777" w:rsidR="00115973" w:rsidRPr="002B15AA" w:rsidRDefault="00115973" w:rsidP="00115973">
            <w:pPr>
              <w:pStyle w:val="TAL"/>
            </w:pPr>
            <w:r w:rsidRPr="002B15AA">
              <w:t>isOrdered: N/A</w:t>
            </w:r>
          </w:p>
          <w:p w14:paraId="4DB0489C" w14:textId="77777777" w:rsidR="00115973" w:rsidRPr="002B15AA" w:rsidRDefault="00115973" w:rsidP="00115973">
            <w:pPr>
              <w:pStyle w:val="TAL"/>
            </w:pPr>
            <w:r w:rsidRPr="002B15AA">
              <w:t xml:space="preserve">isUnique: </w:t>
            </w:r>
            <w:r w:rsidRPr="00035CDF">
              <w:t>N/A</w:t>
            </w:r>
          </w:p>
          <w:p w14:paraId="4DB0489D" w14:textId="77777777" w:rsidR="00115973" w:rsidRPr="002B15AA" w:rsidRDefault="00115973" w:rsidP="00115973">
            <w:pPr>
              <w:pStyle w:val="TAL"/>
            </w:pPr>
            <w:r w:rsidRPr="002B15AA">
              <w:t xml:space="preserve">defaultValue: </w:t>
            </w:r>
            <w:r>
              <w:t>DISABLE</w:t>
            </w:r>
          </w:p>
          <w:p w14:paraId="4DB0489E" w14:textId="77777777" w:rsidR="00115973" w:rsidRDefault="00115973" w:rsidP="00115973">
            <w:pPr>
              <w:pStyle w:val="TAL"/>
            </w:pPr>
            <w:r w:rsidRPr="002B15AA">
              <w:t>isNullable: False</w:t>
            </w:r>
          </w:p>
        </w:tc>
      </w:tr>
      <w:tr w:rsidR="00115973" w:rsidRPr="002B15AA" w14:paraId="4DB048A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A0" w14:textId="77777777" w:rsidR="00115973" w:rsidRDefault="00115973" w:rsidP="00115973">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4DB048A1" w14:textId="77777777" w:rsidR="00115973" w:rsidRDefault="00115973" w:rsidP="00115973">
            <w:pPr>
              <w:pStyle w:val="TAL"/>
            </w:pPr>
            <w:r>
              <w:t xml:space="preserve">It is used to </w:t>
            </w:r>
            <w:r w:rsidRPr="007860A1">
              <w:t>configure gNBs to report the all necessary information derived from the detected RIM-RS</w:t>
            </w:r>
            <w:r>
              <w:t xml:space="preserve"> to OAM.</w:t>
            </w:r>
          </w:p>
          <w:p w14:paraId="4DB048A2" w14:textId="77777777" w:rsidR="00115973" w:rsidRDefault="00115973" w:rsidP="00115973">
            <w:pPr>
              <w:pStyle w:val="TAL"/>
            </w:pPr>
          </w:p>
          <w:p w14:paraId="4DB048A3" w14:textId="77777777" w:rsidR="00115973" w:rsidRPr="00A107D2" w:rsidRDefault="00115973" w:rsidP="00115973">
            <w:pPr>
              <w:pStyle w:val="TAL"/>
              <w:rPr>
                <w:szCs w:val="18"/>
                <w:lang w:eastAsia="zh-CN"/>
              </w:rPr>
            </w:pPr>
            <w:r w:rsidRPr="00A107D2">
              <w:rPr>
                <w:szCs w:val="18"/>
                <w:lang w:eastAsia="zh-CN"/>
              </w:rPr>
              <w:t>allowedValues: Not applicable</w:t>
            </w:r>
          </w:p>
          <w:p w14:paraId="4DB048A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A5" w14:textId="77777777" w:rsidR="00115973" w:rsidRPr="002B15AA" w:rsidRDefault="00115973" w:rsidP="00115973">
            <w:pPr>
              <w:pStyle w:val="TAL"/>
            </w:pPr>
            <w:r w:rsidRPr="002B15AA">
              <w:t xml:space="preserve">type: </w:t>
            </w:r>
            <w:r>
              <w:t>R</w:t>
            </w:r>
            <w:r>
              <w:rPr>
                <w:rFonts w:ascii="Courier New" w:hAnsi="Courier New" w:cs="Courier New"/>
                <w:szCs w:val="18"/>
              </w:rPr>
              <w:t>imRSReportConf</w:t>
            </w:r>
          </w:p>
          <w:p w14:paraId="4DB048A6" w14:textId="77777777" w:rsidR="00115973" w:rsidRPr="002B15AA" w:rsidRDefault="00115973" w:rsidP="00115973">
            <w:pPr>
              <w:pStyle w:val="TAL"/>
            </w:pPr>
            <w:r>
              <w:t xml:space="preserve">multiplicity: </w:t>
            </w:r>
            <w:r>
              <w:rPr>
                <w:rFonts w:hint="eastAsia"/>
                <w:lang w:eastAsia="zh-CN"/>
              </w:rPr>
              <w:t>1</w:t>
            </w:r>
          </w:p>
          <w:p w14:paraId="4DB048A7" w14:textId="77777777" w:rsidR="00115973" w:rsidRPr="002B15AA" w:rsidRDefault="00115973" w:rsidP="00115973">
            <w:pPr>
              <w:pStyle w:val="TAL"/>
            </w:pPr>
            <w:r w:rsidRPr="002B15AA">
              <w:t>isOrdered: N/A</w:t>
            </w:r>
          </w:p>
          <w:p w14:paraId="4DB048A8" w14:textId="77777777" w:rsidR="00115973" w:rsidRPr="002B15AA" w:rsidRDefault="00115973" w:rsidP="00115973">
            <w:pPr>
              <w:pStyle w:val="TAL"/>
            </w:pPr>
            <w:r w:rsidRPr="002B15AA">
              <w:t xml:space="preserve">isUnique: </w:t>
            </w:r>
            <w:r w:rsidRPr="00035CDF">
              <w:t>N/A</w:t>
            </w:r>
          </w:p>
          <w:p w14:paraId="4DB048A9" w14:textId="77777777" w:rsidR="00115973" w:rsidRPr="002B15AA" w:rsidRDefault="00115973" w:rsidP="00115973">
            <w:pPr>
              <w:pStyle w:val="TAL"/>
            </w:pPr>
            <w:r w:rsidRPr="002B15AA">
              <w:t xml:space="preserve">defaultValue: </w:t>
            </w:r>
            <w:r>
              <w:t>N/A</w:t>
            </w:r>
          </w:p>
          <w:p w14:paraId="4DB048AA" w14:textId="77777777" w:rsidR="00115973" w:rsidRDefault="00115973" w:rsidP="00115973">
            <w:pPr>
              <w:pStyle w:val="TAL"/>
            </w:pPr>
            <w:r w:rsidRPr="002B15AA">
              <w:t>isNullable: False</w:t>
            </w:r>
          </w:p>
        </w:tc>
      </w:tr>
      <w:tr w:rsidR="00115973" w:rsidRPr="002B15AA" w14:paraId="4DB048B9"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AC"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14:paraId="4DB048AD" w14:textId="77777777" w:rsidR="00115973" w:rsidRDefault="00115973" w:rsidP="00115973">
            <w:pPr>
              <w:pStyle w:val="TAL"/>
            </w:pPr>
            <w:r>
              <w:t>It is used to enable or disable the RS report on a gNB.</w:t>
            </w:r>
          </w:p>
          <w:p w14:paraId="4DB048AE" w14:textId="77777777" w:rsidR="00115973" w:rsidRDefault="00115973" w:rsidP="00115973">
            <w:pPr>
              <w:keepNext/>
              <w:rPr>
                <w:szCs w:val="18"/>
                <w:lang w:eastAsia="zh-CN"/>
              </w:rPr>
            </w:pPr>
            <w:r>
              <w:rPr>
                <w:lang w:eastAsia="zh-CN"/>
              </w:rPr>
              <w:t>I</w:t>
            </w:r>
            <w:r>
              <w:rPr>
                <w:rFonts w:hint="eastAsia"/>
                <w:lang w:eastAsia="zh-CN"/>
              </w:rPr>
              <w:t>f</w:t>
            </w:r>
            <w:r>
              <w:rPr>
                <w:lang w:eastAsia="zh-CN"/>
              </w:rPr>
              <w:t xml:space="preserve"> the indication is </w:t>
            </w:r>
            <w:r w:rsidR="0062012C">
              <w:rPr>
                <w:lang w:eastAsia="zh-CN"/>
              </w:rPr>
              <w:t>"</w:t>
            </w:r>
            <w:r>
              <w:rPr>
                <w:lang w:eastAsia="zh-CN"/>
              </w:rPr>
              <w:t>enable</w:t>
            </w:r>
            <w:r w:rsidR="0062012C">
              <w:rPr>
                <w:lang w:eastAsia="zh-CN"/>
              </w:rPr>
              <w:t>"</w:t>
            </w:r>
            <w:r>
              <w:rPr>
                <w:lang w:eastAsia="zh-CN"/>
              </w:rPr>
              <w:t xml:space="preserve">, the gNB starts to periodically report </w:t>
            </w:r>
            <w:r w:rsidRPr="00B352A6">
              <w:rPr>
                <w:szCs w:val="18"/>
                <w:lang w:eastAsia="zh-CN"/>
              </w:rPr>
              <w:t>necessary information derived from the detected RIM-RS</w:t>
            </w:r>
            <w:r>
              <w:rPr>
                <w:szCs w:val="18"/>
                <w:lang w:eastAsia="zh-CN"/>
              </w:rPr>
              <w:t xml:space="preserve"> to OAM. </w:t>
            </w:r>
          </w:p>
          <w:p w14:paraId="4DB048AF" w14:textId="77777777" w:rsidR="00115973" w:rsidRPr="00142388" w:rsidRDefault="00115973" w:rsidP="00115973">
            <w:pPr>
              <w:keepNext/>
              <w:rPr>
                <w:szCs w:val="18"/>
                <w:lang w:eastAsia="zh-CN"/>
              </w:rPr>
            </w:pPr>
            <w:r w:rsidRPr="00142388">
              <w:rPr>
                <w:rFonts w:hint="eastAsia"/>
                <w:szCs w:val="18"/>
                <w:lang w:eastAsia="zh-CN"/>
              </w:rPr>
              <w:t>I</w:t>
            </w:r>
            <w:r w:rsidRPr="00142388">
              <w:rPr>
                <w:szCs w:val="18"/>
                <w:lang w:eastAsia="zh-CN"/>
              </w:rPr>
              <w:t xml:space="preserve">f the indication is </w:t>
            </w:r>
            <w:r w:rsidR="0062012C">
              <w:rPr>
                <w:szCs w:val="18"/>
                <w:lang w:eastAsia="zh-CN"/>
              </w:rPr>
              <w:t>"</w:t>
            </w:r>
            <w:r w:rsidRPr="00142388">
              <w:rPr>
                <w:szCs w:val="18"/>
                <w:lang w:eastAsia="zh-CN"/>
              </w:rPr>
              <w:t>disable</w:t>
            </w:r>
            <w:r w:rsidR="0062012C">
              <w:rPr>
                <w:szCs w:val="18"/>
                <w:lang w:eastAsia="zh-CN"/>
              </w:rPr>
              <w:t>"</w:t>
            </w:r>
            <w:r w:rsidRPr="00142388">
              <w:rPr>
                <w:szCs w:val="18"/>
                <w:lang w:eastAsia="zh-CN"/>
              </w:rPr>
              <w:t>, the gNB stops reporting.</w:t>
            </w:r>
          </w:p>
          <w:p w14:paraId="4DB048B0" w14:textId="77777777" w:rsidR="00115973" w:rsidRDefault="00115973" w:rsidP="00115973">
            <w:pPr>
              <w:pStyle w:val="TAL"/>
            </w:pPr>
          </w:p>
          <w:p w14:paraId="4DB048B1" w14:textId="77777777" w:rsidR="00115973" w:rsidRDefault="00115973" w:rsidP="00115973">
            <w:pPr>
              <w:pStyle w:val="TAL"/>
            </w:pPr>
            <w:r>
              <w:t xml:space="preserve">allowedValues: ENABLE, DISABLE </w:t>
            </w:r>
          </w:p>
          <w:p w14:paraId="4DB048B2"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B3" w14:textId="77777777" w:rsidR="00115973" w:rsidRPr="002B15AA" w:rsidRDefault="00115973" w:rsidP="00115973">
            <w:pPr>
              <w:pStyle w:val="TAL"/>
            </w:pPr>
            <w:r w:rsidRPr="002B15AA">
              <w:t xml:space="preserve">type: </w:t>
            </w:r>
            <w:r>
              <w:t>ENUM</w:t>
            </w:r>
          </w:p>
          <w:p w14:paraId="4DB048B4" w14:textId="77777777" w:rsidR="00115973" w:rsidRPr="002B15AA" w:rsidRDefault="00115973" w:rsidP="00115973">
            <w:pPr>
              <w:pStyle w:val="TAL"/>
            </w:pPr>
            <w:r>
              <w:t xml:space="preserve">multiplicity: </w:t>
            </w:r>
            <w:r>
              <w:rPr>
                <w:rFonts w:hint="eastAsia"/>
                <w:lang w:eastAsia="zh-CN"/>
              </w:rPr>
              <w:t>1</w:t>
            </w:r>
          </w:p>
          <w:p w14:paraId="4DB048B5" w14:textId="77777777" w:rsidR="00115973" w:rsidRPr="002B15AA" w:rsidRDefault="00115973" w:rsidP="00115973">
            <w:pPr>
              <w:pStyle w:val="TAL"/>
            </w:pPr>
            <w:r w:rsidRPr="002B15AA">
              <w:t>isOrdered: N/A</w:t>
            </w:r>
          </w:p>
          <w:p w14:paraId="4DB048B6" w14:textId="77777777" w:rsidR="00115973" w:rsidRPr="002B15AA" w:rsidRDefault="00115973" w:rsidP="00115973">
            <w:pPr>
              <w:pStyle w:val="TAL"/>
            </w:pPr>
            <w:r w:rsidRPr="002B15AA">
              <w:t xml:space="preserve">isUnique: </w:t>
            </w:r>
            <w:r w:rsidRPr="00035CDF">
              <w:t>N/A</w:t>
            </w:r>
          </w:p>
          <w:p w14:paraId="4DB048B7" w14:textId="77777777" w:rsidR="00115973" w:rsidRPr="002B15AA" w:rsidRDefault="00115973" w:rsidP="00115973">
            <w:pPr>
              <w:pStyle w:val="TAL"/>
            </w:pPr>
            <w:r w:rsidRPr="002B15AA">
              <w:t xml:space="preserve">defaultValue: </w:t>
            </w:r>
            <w:r>
              <w:t xml:space="preserve">DISABLE </w:t>
            </w:r>
          </w:p>
          <w:p w14:paraId="4DB048B8" w14:textId="77777777" w:rsidR="00115973" w:rsidRDefault="00115973" w:rsidP="00115973">
            <w:pPr>
              <w:pStyle w:val="TAL"/>
            </w:pPr>
            <w:r w:rsidRPr="002B15AA">
              <w:t>isNullable: False</w:t>
            </w:r>
          </w:p>
        </w:tc>
      </w:tr>
      <w:tr w:rsidR="00115973" w:rsidRPr="002B15AA" w14:paraId="4DB048C6"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BA"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4DB048BB" w14:textId="77777777" w:rsidR="00115973" w:rsidRDefault="00115973" w:rsidP="00115973">
            <w:pPr>
              <w:pStyle w:val="TAL"/>
            </w:pPr>
            <w:r>
              <w:t>It is used to define reporting interval of a gNB in ms.</w:t>
            </w:r>
          </w:p>
          <w:p w14:paraId="4DB048BC" w14:textId="77777777" w:rsidR="00115973" w:rsidRDefault="00115973" w:rsidP="00115973">
            <w:pPr>
              <w:pStyle w:val="TAL"/>
            </w:pPr>
          </w:p>
          <w:p w14:paraId="4DB048BD" w14:textId="77777777" w:rsidR="00115973" w:rsidRDefault="00115973" w:rsidP="00115973">
            <w:pPr>
              <w:pStyle w:val="TAL"/>
            </w:pPr>
          </w:p>
          <w:p w14:paraId="4DB048BE" w14:textId="77777777" w:rsidR="00115973" w:rsidRPr="00A107D2" w:rsidRDefault="00115973" w:rsidP="00115973">
            <w:pPr>
              <w:pStyle w:val="TAL"/>
              <w:rPr>
                <w:szCs w:val="18"/>
                <w:lang w:eastAsia="zh-CN"/>
              </w:rPr>
            </w:pPr>
            <w:r w:rsidRPr="00A107D2">
              <w:rPr>
                <w:szCs w:val="18"/>
                <w:lang w:eastAsia="zh-CN"/>
              </w:rPr>
              <w:t>allowedValues: Not applicable</w:t>
            </w:r>
          </w:p>
          <w:p w14:paraId="4DB048BF"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C0" w14:textId="77777777" w:rsidR="00115973" w:rsidRPr="002B15AA" w:rsidRDefault="00115973" w:rsidP="00115973">
            <w:pPr>
              <w:pStyle w:val="TAL"/>
            </w:pPr>
            <w:r w:rsidRPr="002B15AA">
              <w:t>type: Integer</w:t>
            </w:r>
          </w:p>
          <w:p w14:paraId="4DB048C1" w14:textId="77777777" w:rsidR="00115973" w:rsidRPr="002B15AA" w:rsidRDefault="00115973" w:rsidP="00115973">
            <w:pPr>
              <w:pStyle w:val="TAL"/>
            </w:pPr>
            <w:r>
              <w:t>multiplicity: 1</w:t>
            </w:r>
          </w:p>
          <w:p w14:paraId="4DB048C2" w14:textId="77777777" w:rsidR="00115973" w:rsidRPr="002B15AA" w:rsidRDefault="00115973" w:rsidP="00115973">
            <w:pPr>
              <w:pStyle w:val="TAL"/>
            </w:pPr>
            <w:r w:rsidRPr="002B15AA">
              <w:t>isOrdered: N/A</w:t>
            </w:r>
          </w:p>
          <w:p w14:paraId="4DB048C3" w14:textId="77777777" w:rsidR="00115973" w:rsidRPr="002B15AA" w:rsidRDefault="00115973" w:rsidP="00115973">
            <w:pPr>
              <w:pStyle w:val="TAL"/>
            </w:pPr>
            <w:r w:rsidRPr="002B15AA">
              <w:t xml:space="preserve">isUnique: </w:t>
            </w:r>
            <w:r w:rsidRPr="00035CDF">
              <w:t>N/A</w:t>
            </w:r>
          </w:p>
          <w:p w14:paraId="4DB048C4" w14:textId="77777777" w:rsidR="00115973" w:rsidRPr="002B15AA" w:rsidRDefault="00115973" w:rsidP="00115973">
            <w:pPr>
              <w:pStyle w:val="TAL"/>
            </w:pPr>
            <w:r w:rsidRPr="002B15AA">
              <w:t>defaultValue: None</w:t>
            </w:r>
          </w:p>
          <w:p w14:paraId="4DB048C5" w14:textId="77777777" w:rsidR="00115973" w:rsidRDefault="00115973" w:rsidP="00115973">
            <w:pPr>
              <w:pStyle w:val="TAL"/>
            </w:pPr>
            <w:r w:rsidRPr="002B15AA">
              <w:t>isNullable: False</w:t>
            </w:r>
          </w:p>
        </w:tc>
      </w:tr>
      <w:tr w:rsidR="00115973" w:rsidRPr="002B15AA" w14:paraId="4DB048D2"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C7" w14:textId="77777777" w:rsidR="00115973" w:rsidRDefault="00115973" w:rsidP="00115973">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4DB048C8" w14:textId="77777777" w:rsidR="00115973" w:rsidRDefault="00115973" w:rsidP="00115973">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4DB048C9" w14:textId="77777777" w:rsidR="00115973" w:rsidRDefault="00115973" w:rsidP="00115973">
            <w:pPr>
              <w:pStyle w:val="TAL"/>
            </w:pPr>
          </w:p>
          <w:p w14:paraId="4DB048CA" w14:textId="77777777" w:rsidR="00115973" w:rsidRPr="00A107D2" w:rsidRDefault="00115973" w:rsidP="00115973">
            <w:pPr>
              <w:pStyle w:val="TAL"/>
              <w:rPr>
                <w:szCs w:val="18"/>
                <w:lang w:eastAsia="zh-CN"/>
              </w:rPr>
            </w:pPr>
            <w:r w:rsidRPr="00A107D2">
              <w:rPr>
                <w:szCs w:val="18"/>
                <w:lang w:eastAsia="zh-CN"/>
              </w:rPr>
              <w:t>allowedValues: Not applicable</w:t>
            </w:r>
          </w:p>
          <w:p w14:paraId="4DB048C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CC" w14:textId="77777777" w:rsidR="00115973" w:rsidRPr="002B15AA" w:rsidRDefault="00115973" w:rsidP="00115973">
            <w:pPr>
              <w:pStyle w:val="TAL"/>
            </w:pPr>
            <w:r w:rsidRPr="002B15AA">
              <w:t>type: Integer</w:t>
            </w:r>
          </w:p>
          <w:p w14:paraId="4DB048CD" w14:textId="77777777" w:rsidR="00115973" w:rsidRPr="002B15AA" w:rsidRDefault="00115973" w:rsidP="00115973">
            <w:pPr>
              <w:pStyle w:val="TAL"/>
            </w:pPr>
            <w:r>
              <w:t>multiplicity: 1</w:t>
            </w:r>
          </w:p>
          <w:p w14:paraId="4DB048CE" w14:textId="77777777" w:rsidR="00115973" w:rsidRPr="002B15AA" w:rsidRDefault="00115973" w:rsidP="00115973">
            <w:pPr>
              <w:pStyle w:val="TAL"/>
            </w:pPr>
            <w:r w:rsidRPr="002B15AA">
              <w:t>isOrdered: N/A</w:t>
            </w:r>
          </w:p>
          <w:p w14:paraId="4DB048CF" w14:textId="77777777" w:rsidR="00115973" w:rsidRPr="002B15AA" w:rsidRDefault="00115973" w:rsidP="00115973">
            <w:pPr>
              <w:pStyle w:val="TAL"/>
            </w:pPr>
            <w:r w:rsidRPr="002B15AA">
              <w:t xml:space="preserve">isUnique: </w:t>
            </w:r>
            <w:r w:rsidRPr="00035CDF">
              <w:t>N/A</w:t>
            </w:r>
          </w:p>
          <w:p w14:paraId="4DB048D0" w14:textId="77777777" w:rsidR="00115973" w:rsidRPr="002B15AA" w:rsidRDefault="00115973" w:rsidP="00115973">
            <w:pPr>
              <w:pStyle w:val="TAL"/>
            </w:pPr>
            <w:r w:rsidRPr="002B15AA">
              <w:t>defaultValue: None</w:t>
            </w:r>
          </w:p>
          <w:p w14:paraId="4DB048D1" w14:textId="77777777" w:rsidR="00115973" w:rsidRDefault="00115973" w:rsidP="00115973">
            <w:pPr>
              <w:pStyle w:val="TAL"/>
            </w:pPr>
            <w:r w:rsidRPr="002B15AA">
              <w:t>isNullable: False</w:t>
            </w:r>
          </w:p>
        </w:tc>
      </w:tr>
      <w:tr w:rsidR="00115973" w:rsidRPr="002B15AA" w14:paraId="4DB048D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D3"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4DB048D4" w14:textId="77777777" w:rsidR="00115973" w:rsidRDefault="00115973" w:rsidP="00115973">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4DB048D5" w14:textId="77777777" w:rsidR="00115973" w:rsidRPr="00C01A83" w:rsidRDefault="00115973" w:rsidP="00115973">
            <w:pPr>
              <w:pStyle w:val="TAL"/>
            </w:pPr>
          </w:p>
          <w:p w14:paraId="4DB048D6" w14:textId="77777777" w:rsidR="00115973" w:rsidRPr="00A107D2" w:rsidRDefault="00115973" w:rsidP="00115973">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4DB048D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D8" w14:textId="77777777" w:rsidR="00115973" w:rsidRPr="002B15AA" w:rsidRDefault="00115973" w:rsidP="00115973">
            <w:pPr>
              <w:pStyle w:val="TAL"/>
            </w:pPr>
            <w:r w:rsidRPr="002B15AA">
              <w:t>type: Integer</w:t>
            </w:r>
          </w:p>
          <w:p w14:paraId="4DB048D9" w14:textId="77777777" w:rsidR="00115973" w:rsidRPr="002B15AA" w:rsidRDefault="00115973" w:rsidP="00115973">
            <w:pPr>
              <w:pStyle w:val="TAL"/>
            </w:pPr>
            <w:r>
              <w:t>multiplicity: 1</w:t>
            </w:r>
          </w:p>
          <w:p w14:paraId="4DB048DA" w14:textId="77777777" w:rsidR="00115973" w:rsidRPr="002B15AA" w:rsidRDefault="00115973" w:rsidP="00115973">
            <w:pPr>
              <w:pStyle w:val="TAL"/>
            </w:pPr>
            <w:r w:rsidRPr="002B15AA">
              <w:t>isOrdered: N/A</w:t>
            </w:r>
          </w:p>
          <w:p w14:paraId="4DB048DB" w14:textId="77777777" w:rsidR="00115973" w:rsidRPr="002B15AA" w:rsidRDefault="00115973" w:rsidP="00115973">
            <w:pPr>
              <w:pStyle w:val="TAL"/>
            </w:pPr>
            <w:r w:rsidRPr="002B15AA">
              <w:t xml:space="preserve">isUnique: </w:t>
            </w:r>
            <w:r w:rsidRPr="00035CDF">
              <w:t>N/A</w:t>
            </w:r>
          </w:p>
          <w:p w14:paraId="4DB048DC" w14:textId="77777777" w:rsidR="00115973" w:rsidRPr="002B15AA" w:rsidRDefault="00115973" w:rsidP="00115973">
            <w:pPr>
              <w:pStyle w:val="TAL"/>
            </w:pPr>
            <w:r w:rsidRPr="002B15AA">
              <w:t>defaultValue: None</w:t>
            </w:r>
          </w:p>
          <w:p w14:paraId="4DB048DD" w14:textId="77777777" w:rsidR="00115973" w:rsidRDefault="00115973" w:rsidP="00115973">
            <w:pPr>
              <w:pStyle w:val="TAL"/>
            </w:pPr>
            <w:r w:rsidRPr="002B15AA">
              <w:t>isNullable: False</w:t>
            </w:r>
          </w:p>
        </w:tc>
      </w:tr>
      <w:tr w:rsidR="00115973" w:rsidRPr="002B15AA" w14:paraId="4DB048E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DF"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4DB048E0" w14:textId="77777777" w:rsidR="00115973" w:rsidRDefault="00115973" w:rsidP="00115973">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4DB048E1" w14:textId="77777777" w:rsidR="00115973" w:rsidRPr="00303177" w:rsidRDefault="00115973" w:rsidP="00115973">
            <w:pPr>
              <w:pStyle w:val="TAL"/>
              <w:rPr>
                <w:szCs w:val="18"/>
                <w:lang w:eastAsia="zh-CN"/>
              </w:rPr>
            </w:pPr>
          </w:p>
          <w:p w14:paraId="4DB048E2" w14:textId="77777777" w:rsidR="00115973" w:rsidRPr="00303177" w:rsidDel="00142388" w:rsidRDefault="00115973" w:rsidP="00115973">
            <w:pPr>
              <w:pStyle w:val="TAL"/>
              <w:rPr>
                <w:szCs w:val="18"/>
                <w:lang w:eastAsia="zh-CN"/>
              </w:rPr>
            </w:pPr>
            <w:r w:rsidRPr="00303177">
              <w:rPr>
                <w:szCs w:val="18"/>
                <w:lang w:eastAsia="zh-CN"/>
              </w:rPr>
              <w:t>allowedValues:</w:t>
            </w:r>
            <w:r>
              <w:rPr>
                <w:szCs w:val="18"/>
                <w:lang w:eastAsia="zh-CN"/>
              </w:rPr>
              <w:t xml:space="preserve"> </w:t>
            </w:r>
          </w:p>
          <w:p w14:paraId="4DB048E3" w14:textId="77777777" w:rsidR="00115973" w:rsidRPr="00303177" w:rsidRDefault="00115973" w:rsidP="00115973">
            <w:pPr>
              <w:pStyle w:val="TAL"/>
              <w:rPr>
                <w:szCs w:val="18"/>
                <w:lang w:eastAsia="zh-CN"/>
              </w:rPr>
            </w:pPr>
            <w:r w:rsidRPr="00A107D2">
              <w:rPr>
                <w:szCs w:val="18"/>
                <w:lang w:eastAsia="zh-CN"/>
              </w:rPr>
              <w:t>Not applicable</w:t>
            </w:r>
          </w:p>
          <w:p w14:paraId="4DB048E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E5" w14:textId="77777777" w:rsidR="00115973" w:rsidRPr="002B15AA" w:rsidRDefault="00115973" w:rsidP="00115973">
            <w:pPr>
              <w:pStyle w:val="TAL"/>
            </w:pPr>
            <w:r>
              <w:t xml:space="preserve">type: </w:t>
            </w:r>
            <w:r w:rsidRPr="0004111F">
              <w:t>RimRSReportInfo</w:t>
            </w:r>
          </w:p>
          <w:p w14:paraId="4DB048E6" w14:textId="77777777" w:rsidR="00115973" w:rsidRPr="002B15AA" w:rsidRDefault="00115973" w:rsidP="00115973">
            <w:pPr>
              <w:pStyle w:val="TAL"/>
            </w:pPr>
            <w:r>
              <w:t xml:space="preserve">multiplicity: </w:t>
            </w:r>
            <w:r w:rsidDel="00AD4BC2">
              <w:t>*</w:t>
            </w:r>
          </w:p>
          <w:p w14:paraId="4DB048E7" w14:textId="77777777" w:rsidR="00115973" w:rsidRPr="002B15AA" w:rsidRDefault="00115973" w:rsidP="00115973">
            <w:pPr>
              <w:pStyle w:val="TAL"/>
            </w:pPr>
            <w:r w:rsidRPr="002B15AA">
              <w:t>isOrdered: N/A</w:t>
            </w:r>
          </w:p>
          <w:p w14:paraId="4DB048E8" w14:textId="77777777" w:rsidR="00115973" w:rsidRPr="002B15AA" w:rsidRDefault="00115973" w:rsidP="00115973">
            <w:pPr>
              <w:pStyle w:val="TAL"/>
            </w:pPr>
            <w:r w:rsidRPr="002B15AA">
              <w:t xml:space="preserve">isUnique: </w:t>
            </w:r>
            <w:r w:rsidRPr="00035CDF">
              <w:t>N/A</w:t>
            </w:r>
          </w:p>
          <w:p w14:paraId="4DB048E9" w14:textId="77777777" w:rsidR="00115973" w:rsidRPr="002B15AA" w:rsidRDefault="00115973" w:rsidP="00115973">
            <w:pPr>
              <w:pStyle w:val="TAL"/>
            </w:pPr>
            <w:r w:rsidRPr="002B15AA">
              <w:t xml:space="preserve">defaultValue: </w:t>
            </w:r>
            <w:r>
              <w:t>N/A</w:t>
            </w:r>
          </w:p>
          <w:p w14:paraId="4DB048EA" w14:textId="77777777" w:rsidR="00115973" w:rsidRDefault="00115973" w:rsidP="00115973">
            <w:pPr>
              <w:pStyle w:val="TAL"/>
            </w:pPr>
            <w:r w:rsidRPr="002B15AA">
              <w:t>isNullable: False</w:t>
            </w:r>
          </w:p>
        </w:tc>
      </w:tr>
      <w:tr w:rsidR="00115973" w:rsidRPr="002B15AA" w14:paraId="4DB048F7"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EC"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4DB048ED" w14:textId="77777777" w:rsidR="00115973" w:rsidRDefault="00115973" w:rsidP="00115973">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4DB048EE" w14:textId="77777777" w:rsidR="00115973" w:rsidRDefault="00115973" w:rsidP="00115973">
            <w:pPr>
              <w:keepNext/>
              <w:keepLines/>
              <w:spacing w:after="0"/>
              <w:rPr>
                <w:rFonts w:ascii="Arial" w:hAnsi="Arial" w:cs="Arial"/>
                <w:sz w:val="18"/>
                <w:szCs w:val="18"/>
                <w:lang w:eastAsia="en-GB"/>
              </w:rPr>
            </w:pPr>
          </w:p>
          <w:p w14:paraId="4DB048EF"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4DB048F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F1" w14:textId="77777777" w:rsidR="00115973" w:rsidRPr="002B15AA" w:rsidRDefault="00115973" w:rsidP="00115973">
            <w:pPr>
              <w:pStyle w:val="TAL"/>
            </w:pPr>
            <w:r>
              <w:t>type: Integer</w:t>
            </w:r>
          </w:p>
          <w:p w14:paraId="4DB048F2" w14:textId="77777777" w:rsidR="00115973" w:rsidRPr="002B15AA" w:rsidRDefault="00115973" w:rsidP="00115973">
            <w:pPr>
              <w:pStyle w:val="TAL"/>
            </w:pPr>
            <w:r>
              <w:t xml:space="preserve">multiplicity: </w:t>
            </w:r>
            <w:r>
              <w:rPr>
                <w:rFonts w:hint="eastAsia"/>
                <w:lang w:eastAsia="zh-CN"/>
              </w:rPr>
              <w:t>1</w:t>
            </w:r>
          </w:p>
          <w:p w14:paraId="4DB048F3" w14:textId="77777777" w:rsidR="00115973" w:rsidRPr="002B15AA" w:rsidRDefault="00115973" w:rsidP="00115973">
            <w:pPr>
              <w:pStyle w:val="TAL"/>
            </w:pPr>
            <w:r w:rsidRPr="002B15AA">
              <w:t>isOrdered: N/A</w:t>
            </w:r>
          </w:p>
          <w:p w14:paraId="4DB048F4" w14:textId="77777777" w:rsidR="00115973" w:rsidRPr="002B15AA" w:rsidRDefault="00115973" w:rsidP="00115973">
            <w:pPr>
              <w:pStyle w:val="TAL"/>
            </w:pPr>
            <w:r w:rsidRPr="002B15AA">
              <w:t xml:space="preserve">isUnique: </w:t>
            </w:r>
            <w:r w:rsidRPr="00035CDF">
              <w:t>N/A</w:t>
            </w:r>
          </w:p>
          <w:p w14:paraId="4DB048F5" w14:textId="77777777" w:rsidR="00115973" w:rsidRPr="002B15AA" w:rsidRDefault="00115973" w:rsidP="00115973">
            <w:pPr>
              <w:pStyle w:val="TAL"/>
            </w:pPr>
            <w:r w:rsidRPr="002B15AA">
              <w:t>defaultValue: None</w:t>
            </w:r>
          </w:p>
          <w:p w14:paraId="4DB048F6" w14:textId="77777777" w:rsidR="00115973" w:rsidRDefault="00115973" w:rsidP="00115973">
            <w:pPr>
              <w:pStyle w:val="TAL"/>
            </w:pPr>
            <w:r w:rsidRPr="002B15AA">
              <w:t>isNullable: False</w:t>
            </w:r>
          </w:p>
        </w:tc>
      </w:tr>
      <w:tr w:rsidR="00115973" w:rsidRPr="002B15AA" w14:paraId="4DB0490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8F8"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4DB048F9" w14:textId="77777777" w:rsidR="00115973" w:rsidRDefault="00115973" w:rsidP="00115973">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4DB048FA" w14:textId="77777777" w:rsidR="00115973" w:rsidRDefault="00115973" w:rsidP="00115973">
            <w:pPr>
              <w:keepNext/>
              <w:keepLines/>
              <w:spacing w:after="0"/>
              <w:rPr>
                <w:rFonts w:ascii="Arial" w:hAnsi="Arial" w:cs="Arial"/>
                <w:sz w:val="18"/>
                <w:szCs w:val="18"/>
                <w:lang w:eastAsia="en-GB"/>
              </w:rPr>
            </w:pPr>
          </w:p>
          <w:p w14:paraId="4DB048FB"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4DB048F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8FD" w14:textId="77777777" w:rsidR="00115973" w:rsidRPr="002B15AA" w:rsidRDefault="00115973" w:rsidP="00115973">
            <w:pPr>
              <w:pStyle w:val="TAL"/>
            </w:pPr>
            <w:r>
              <w:t>type: Integer</w:t>
            </w:r>
          </w:p>
          <w:p w14:paraId="4DB048FE" w14:textId="77777777" w:rsidR="00115973" w:rsidRPr="002B15AA" w:rsidRDefault="00115973" w:rsidP="00115973">
            <w:pPr>
              <w:pStyle w:val="TAL"/>
            </w:pPr>
            <w:r>
              <w:t xml:space="preserve">multiplicity: </w:t>
            </w:r>
            <w:r>
              <w:rPr>
                <w:rFonts w:hint="eastAsia"/>
                <w:lang w:eastAsia="zh-CN"/>
              </w:rPr>
              <w:t>1</w:t>
            </w:r>
          </w:p>
          <w:p w14:paraId="4DB048FF" w14:textId="77777777" w:rsidR="00115973" w:rsidRPr="002B15AA" w:rsidRDefault="00115973" w:rsidP="00115973">
            <w:pPr>
              <w:pStyle w:val="TAL"/>
            </w:pPr>
            <w:r w:rsidRPr="002B15AA">
              <w:t>isOrdered: N/A</w:t>
            </w:r>
          </w:p>
          <w:p w14:paraId="4DB04900" w14:textId="77777777" w:rsidR="00115973" w:rsidRPr="002B15AA" w:rsidRDefault="00115973" w:rsidP="00115973">
            <w:pPr>
              <w:pStyle w:val="TAL"/>
            </w:pPr>
            <w:r w:rsidRPr="002B15AA">
              <w:t xml:space="preserve">isUnique: </w:t>
            </w:r>
            <w:r w:rsidRPr="00035CDF">
              <w:t>N/A</w:t>
            </w:r>
          </w:p>
          <w:p w14:paraId="4DB04901" w14:textId="77777777" w:rsidR="00115973" w:rsidRPr="002B15AA" w:rsidRDefault="00115973" w:rsidP="00115973">
            <w:pPr>
              <w:pStyle w:val="TAL"/>
            </w:pPr>
            <w:r w:rsidRPr="002B15AA">
              <w:t>defaultValue: None</w:t>
            </w:r>
          </w:p>
          <w:p w14:paraId="4DB04902" w14:textId="77777777" w:rsidR="00115973" w:rsidRDefault="00115973" w:rsidP="00115973">
            <w:pPr>
              <w:pStyle w:val="TAL"/>
            </w:pPr>
            <w:r w:rsidRPr="002B15AA">
              <w:t>isNullable: False</w:t>
            </w:r>
          </w:p>
        </w:tc>
      </w:tr>
      <w:tr w:rsidR="00115973" w:rsidRPr="002B15AA" w14:paraId="4DB04911"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904"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4DB04905" w14:textId="77777777" w:rsidR="00115973" w:rsidRDefault="00115973" w:rsidP="00115973">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4DB04906" w14:textId="77777777"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w:t>
            </w:r>
            <w:r w:rsidR="0062012C">
              <w:rPr>
                <w:szCs w:val="18"/>
                <w:lang w:eastAsia="zh-CN"/>
              </w:rPr>
              <w:t>"</w:t>
            </w:r>
            <w:r>
              <w:rPr>
                <w:szCs w:val="18"/>
                <w:lang w:eastAsia="zh-CN"/>
              </w:rPr>
              <w:t>enable</w:t>
            </w:r>
            <w:r w:rsidR="0062012C">
              <w:rPr>
                <w:szCs w:val="18"/>
                <w:lang w:eastAsia="zh-CN"/>
              </w:rPr>
              <w:t>"</w:t>
            </w:r>
            <w:r>
              <w:rPr>
                <w:szCs w:val="18"/>
                <w:lang w:eastAsia="zh-CN"/>
              </w:rPr>
              <w:t>, valid values are {RS2, RS1forEnoughMitigation, RS1forNotEnoughMitigation};</w:t>
            </w:r>
          </w:p>
          <w:p w14:paraId="4DB04907" w14:textId="77777777"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w:t>
            </w:r>
            <w:r w:rsidR="0062012C">
              <w:rPr>
                <w:szCs w:val="18"/>
                <w:lang w:eastAsia="zh-CN"/>
              </w:rPr>
              <w:t>"</w:t>
            </w:r>
            <w:r>
              <w:rPr>
                <w:szCs w:val="18"/>
                <w:lang w:eastAsia="zh-CN"/>
              </w:rPr>
              <w:t>disable</w:t>
            </w:r>
            <w:r w:rsidR="0062012C">
              <w:rPr>
                <w:szCs w:val="18"/>
                <w:lang w:eastAsia="zh-CN"/>
              </w:rPr>
              <w:t>"</w:t>
            </w:r>
            <w:r>
              <w:rPr>
                <w:szCs w:val="18"/>
                <w:lang w:eastAsia="zh-CN"/>
              </w:rPr>
              <w:t>, valid values are {RS1, RS2}.</w:t>
            </w:r>
          </w:p>
          <w:p w14:paraId="4DB04908" w14:textId="77777777" w:rsidR="00115973" w:rsidRDefault="00115973" w:rsidP="00115973">
            <w:pPr>
              <w:pStyle w:val="TAL"/>
              <w:rPr>
                <w:szCs w:val="18"/>
                <w:lang w:eastAsia="zh-CN"/>
              </w:rPr>
            </w:pPr>
          </w:p>
          <w:p w14:paraId="4DB04909" w14:textId="77777777" w:rsidR="00115973" w:rsidRDefault="00115973" w:rsidP="00115973">
            <w:pPr>
              <w:pStyle w:val="TAL"/>
              <w:rPr>
                <w:szCs w:val="18"/>
                <w:lang w:eastAsia="zh-CN"/>
              </w:rPr>
            </w:pPr>
            <w:r>
              <w:t>allowedValues:</w:t>
            </w:r>
            <w:r>
              <w:rPr>
                <w:szCs w:val="18"/>
                <w:lang w:eastAsia="zh-CN"/>
              </w:rPr>
              <w:t xml:space="preserve"> RS1, RS2, RS1forEnoughMitigation, RS1forNotEnoughMitigation</w:t>
            </w:r>
          </w:p>
          <w:p w14:paraId="4DB0490A" w14:textId="77777777" w:rsidR="00115973" w:rsidRDefault="00115973" w:rsidP="00115973">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4DB0490B" w14:textId="77777777" w:rsidR="00115973" w:rsidRPr="002B15AA" w:rsidRDefault="00115973" w:rsidP="00115973">
            <w:pPr>
              <w:pStyle w:val="TAL"/>
            </w:pPr>
            <w:r>
              <w:t>type: Enum</w:t>
            </w:r>
          </w:p>
          <w:p w14:paraId="4DB0490C" w14:textId="77777777" w:rsidR="00115973" w:rsidRPr="002B15AA" w:rsidRDefault="00115973" w:rsidP="00115973">
            <w:pPr>
              <w:pStyle w:val="TAL"/>
            </w:pPr>
            <w:r>
              <w:t>multiplicity: 1</w:t>
            </w:r>
          </w:p>
          <w:p w14:paraId="4DB0490D" w14:textId="77777777" w:rsidR="00115973" w:rsidRPr="002B15AA" w:rsidRDefault="00115973" w:rsidP="00115973">
            <w:pPr>
              <w:pStyle w:val="TAL"/>
            </w:pPr>
            <w:r w:rsidRPr="002B15AA">
              <w:t>isOrdered: N/A</w:t>
            </w:r>
          </w:p>
          <w:p w14:paraId="4DB0490E" w14:textId="77777777" w:rsidR="00115973" w:rsidRPr="002B15AA" w:rsidRDefault="00115973" w:rsidP="00115973">
            <w:pPr>
              <w:pStyle w:val="TAL"/>
            </w:pPr>
            <w:r w:rsidRPr="002B15AA">
              <w:t xml:space="preserve">isUnique: </w:t>
            </w:r>
            <w:r w:rsidRPr="00035CDF">
              <w:t>N/A</w:t>
            </w:r>
          </w:p>
          <w:p w14:paraId="4DB0490F" w14:textId="77777777" w:rsidR="00115973" w:rsidRPr="002B15AA" w:rsidRDefault="00115973" w:rsidP="00115973">
            <w:pPr>
              <w:pStyle w:val="TAL"/>
            </w:pPr>
            <w:r w:rsidRPr="002B15AA">
              <w:t>defaultValue: None</w:t>
            </w:r>
          </w:p>
          <w:p w14:paraId="4DB04910" w14:textId="77777777" w:rsidR="00115973" w:rsidRDefault="00115973" w:rsidP="00115973">
            <w:pPr>
              <w:pStyle w:val="TAL"/>
            </w:pPr>
            <w:r w:rsidRPr="002B15AA">
              <w:t>isNullable: False</w:t>
            </w:r>
          </w:p>
        </w:tc>
      </w:tr>
      <w:tr w:rsidR="00115973" w:rsidRPr="002B15AA" w14:paraId="4DB04929"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912"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4DB04913" w14:textId="77777777" w:rsidR="00115973" w:rsidRDefault="00115973" w:rsidP="00115973">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2A7633">
              <w:rPr>
                <w:szCs w:val="18"/>
                <w:lang w:eastAsia="zh-CN"/>
              </w:rPr>
              <w:fldChar w:fldCharType="begin"/>
            </w:r>
            <w:r w:rsidRPr="002A7633">
              <w:rPr>
                <w:szCs w:val="18"/>
                <w:lang w:eastAsia="zh-CN"/>
              </w:rPr>
              <w:instrText xml:space="preserve"> QUOTE </w:instrText>
            </w:r>
            <w:r w:rsidR="00B757D1">
              <w:rPr>
                <w:position w:val="-5"/>
              </w:rPr>
              <w:pict w14:anchorId="4DB0B3DE">
                <v:shape id="_x0000_i1062"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szCs w:val="18"/>
                <w:lang w:eastAsia="zh-CN"/>
              </w:rPr>
              <w:instrText xml:space="preserve"> </w:instrText>
            </w:r>
            <w:r w:rsidRPr="002A7633">
              <w:rPr>
                <w:szCs w:val="18"/>
                <w:lang w:eastAsia="zh-CN"/>
              </w:rPr>
              <w:fldChar w:fldCharType="separate"/>
            </w:r>
            <w:r w:rsidR="00B757D1">
              <w:rPr>
                <w:position w:val="-5"/>
              </w:rPr>
              <w:pict w14:anchorId="4DB0B3DF">
                <v:shape id="_x0000_i1063"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szCs w:val="18"/>
                <w:lang w:eastAsia="zh-CN"/>
              </w:rPr>
              <w:fldChar w:fldCharType="end"/>
            </w:r>
            <w:r w:rsidRPr="00B352A6">
              <w:rPr>
                <w:rFonts w:hint="eastAsia"/>
                <w:szCs w:val="18"/>
                <w:lang w:eastAsia="zh-CN"/>
              </w:rPr>
              <w:t>,</w:t>
            </w:r>
            <w:r w:rsidRPr="00B352A6">
              <w:rPr>
                <w:szCs w:val="18"/>
                <w:lang w:eastAsia="zh-CN"/>
              </w:rPr>
              <w:t xml:space="preserve"> where </w:t>
            </w:r>
            <w:r w:rsidRPr="002A7633">
              <w:rPr>
                <w:lang w:val="en-US"/>
              </w:rPr>
              <w:fldChar w:fldCharType="begin"/>
            </w:r>
            <w:r w:rsidRPr="002A7633">
              <w:rPr>
                <w:lang w:val="en-US"/>
              </w:rPr>
              <w:instrText xml:space="preserve"> QUOTE </w:instrText>
            </w:r>
            <w:r w:rsidR="00B757D1">
              <w:rPr>
                <w:position w:val="-6"/>
              </w:rPr>
              <w:pict w14:anchorId="4DB0B3E0">
                <v:shape id="_x0000_i1064"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lang w:val="en-US"/>
              </w:rPr>
              <w:instrText xml:space="preserve"> </w:instrText>
            </w:r>
            <w:r w:rsidRPr="002A7633">
              <w:rPr>
                <w:lang w:val="en-US"/>
              </w:rPr>
              <w:fldChar w:fldCharType="separate"/>
            </w:r>
            <w:r w:rsidR="00B757D1">
              <w:rPr>
                <w:position w:val="-6"/>
              </w:rPr>
              <w:pict w14:anchorId="4DB0B3E1">
                <v:shape id="_x0000_i1065"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lang w:val="en-US"/>
              </w:rPr>
              <w:fldChar w:fldCharType="end"/>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xml:space="preserve">, </w:t>
            </w:r>
            <w:r w:rsidR="0062012C">
              <w:rPr>
                <w:rFonts w:cs="Arial"/>
                <w:szCs w:val="18"/>
                <w:lang w:eastAsia="en-GB"/>
              </w:rPr>
              <w:t>clause</w:t>
            </w:r>
            <w:r w:rsidRPr="00C17D50">
              <w:rPr>
                <w:rFonts w:cs="Arial"/>
                <w:szCs w:val="18"/>
                <w:lang w:eastAsia="en-GB"/>
              </w:rPr>
              <w:t xml:space="preserve"> </w:t>
            </w:r>
            <w:r>
              <w:rPr>
                <w:rFonts w:cs="Arial"/>
                <w:szCs w:val="18"/>
                <w:lang w:eastAsia="en-GB"/>
              </w:rPr>
              <w:t>7.4.1.6)</w:t>
            </w:r>
            <w:r>
              <w:rPr>
                <w:lang w:val="en-US"/>
              </w:rPr>
              <w:t>.</w:t>
            </w:r>
          </w:p>
          <w:p w14:paraId="4DB04914" w14:textId="77777777" w:rsidR="00115973" w:rsidRPr="009D17DA" w:rsidRDefault="00115973" w:rsidP="00115973">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4DB04915" w14:textId="77777777" w:rsidR="00115973" w:rsidRDefault="00115973" w:rsidP="00115973">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sidRPr="002A7633">
              <w:rPr>
                <w:szCs w:val="24"/>
                <w:lang w:eastAsia="zh-CN"/>
              </w:rPr>
              <w:fldChar w:fldCharType="begin"/>
            </w:r>
            <w:r w:rsidRPr="002A7633">
              <w:rPr>
                <w:szCs w:val="24"/>
                <w:lang w:eastAsia="zh-CN"/>
              </w:rPr>
              <w:instrText xml:space="preserve"> QUOTE </w:instrText>
            </w:r>
            <w:r w:rsidR="00B757D1">
              <w:rPr>
                <w:position w:val="-5"/>
              </w:rPr>
              <w:pict w14:anchorId="4DB0B3E2">
                <v:shape id="_x0000_i1066"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szCs w:val="24"/>
                <w:lang w:eastAsia="zh-CN"/>
              </w:rPr>
              <w:instrText xml:space="preserve"> </w:instrText>
            </w:r>
            <w:r w:rsidRPr="002A7633">
              <w:rPr>
                <w:szCs w:val="24"/>
                <w:lang w:eastAsia="zh-CN"/>
              </w:rPr>
              <w:fldChar w:fldCharType="separate"/>
            </w:r>
            <w:r w:rsidR="00B757D1">
              <w:rPr>
                <w:position w:val="-5"/>
              </w:rPr>
              <w:pict w14:anchorId="4DB0B3E3">
                <v:shape id="_x0000_i1067"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szCs w:val="24"/>
                <w:lang w:eastAsia="zh-CN"/>
              </w:rPr>
              <w:fldChar w:fldCharType="end"/>
            </w:r>
            <w:r>
              <w:rPr>
                <w:rFonts w:hint="eastAsia"/>
                <w:szCs w:val="24"/>
                <w:lang w:eastAsia="zh-CN"/>
              </w:rPr>
              <w:t>,</w:t>
            </w:r>
            <w:r>
              <w:rPr>
                <w:szCs w:val="24"/>
                <w:lang w:eastAsia="zh-CN"/>
              </w:rPr>
              <w:t xml:space="preserve"> where </w:t>
            </w:r>
            <w:r w:rsidRPr="002A7633">
              <w:rPr>
                <w:szCs w:val="24"/>
                <w:lang w:eastAsia="zh-CN"/>
              </w:rPr>
              <w:fldChar w:fldCharType="begin"/>
            </w:r>
            <w:r w:rsidRPr="002A7633">
              <w:rPr>
                <w:szCs w:val="24"/>
                <w:lang w:eastAsia="zh-CN"/>
              </w:rPr>
              <w:instrText xml:space="preserve"> QUOTE </w:instrText>
            </w:r>
            <w:r w:rsidR="00B757D1">
              <w:rPr>
                <w:position w:val="-5"/>
              </w:rPr>
              <w:pict w14:anchorId="4DB0B3E4">
                <v:shape id="_x0000_i1068"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instrText xml:space="preserve"> </w:instrText>
            </w:r>
            <w:r w:rsidRPr="002A7633">
              <w:rPr>
                <w:szCs w:val="24"/>
                <w:lang w:eastAsia="zh-CN"/>
              </w:rPr>
              <w:fldChar w:fldCharType="separate"/>
            </w:r>
            <w:r w:rsidR="00B757D1">
              <w:rPr>
                <w:position w:val="-5"/>
              </w:rPr>
              <w:pict w14:anchorId="4DB0B3E5">
                <v:shape id="_x0000_i1069"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fldChar w:fldCharType="end"/>
            </w:r>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4DB04916" w14:textId="77777777" w:rsidR="00115973" w:rsidRPr="0078779F" w:rsidRDefault="00115973" w:rsidP="00115973">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4DB04917" w14:textId="77777777" w:rsidR="00115973" w:rsidRDefault="00115973" w:rsidP="00115973">
            <w:pPr>
              <w:pStyle w:val="TAL"/>
              <w:ind w:left="284"/>
            </w:pPr>
            <w:r>
              <w:t xml:space="preserve">Only the earliest </w:t>
            </w:r>
            <w:r w:rsidRPr="002A7633">
              <w:rPr>
                <w:lang w:eastAsia="zh-CN"/>
              </w:rPr>
              <w:fldChar w:fldCharType="begin"/>
            </w:r>
            <w:r w:rsidRPr="002A7633">
              <w:rPr>
                <w:lang w:eastAsia="zh-CN"/>
              </w:rPr>
              <w:instrText xml:space="preserve"> QUOTE </w:instrText>
            </w:r>
            <w:r w:rsidR="00B757D1">
              <w:rPr>
                <w:position w:val="-5"/>
              </w:rPr>
              <w:pict w14:anchorId="4DB0B3E6">
                <v:shape id="_x0000_i107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lang w:eastAsia="zh-CN"/>
              </w:rPr>
              <w:instrText xml:space="preserve"> </w:instrText>
            </w:r>
            <w:r w:rsidRPr="002A7633">
              <w:rPr>
                <w:lang w:eastAsia="zh-CN"/>
              </w:rPr>
              <w:fldChar w:fldCharType="separate"/>
            </w:r>
            <w:r w:rsidR="00B757D1">
              <w:rPr>
                <w:position w:val="-5"/>
              </w:rPr>
              <w:pict w14:anchorId="4DB0B3E7">
                <v:shape id="_x0000_i107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lang w:eastAsia="zh-CN"/>
              </w:rPr>
              <w:fldChar w:fldCharType="end"/>
            </w:r>
            <w:r>
              <w:rPr>
                <w:rFonts w:hint="eastAsia"/>
                <w:lang w:eastAsia="zh-CN"/>
              </w:rPr>
              <w:t xml:space="preserve"> </w:t>
            </w:r>
            <w:r w:rsidRPr="002C6753">
              <w:t>consecutive detection duration</w:t>
            </w:r>
            <w:r>
              <w:t xml:space="preserve">s in each </w:t>
            </w:r>
            <w:r>
              <w:rPr>
                <w:lang w:val="en-US"/>
              </w:rPr>
              <w:t>RIM-RS transmission periodicity (</w:t>
            </w:r>
            <w:r w:rsidRPr="002A7633">
              <w:rPr>
                <w:lang w:val="en-US"/>
              </w:rPr>
              <w:fldChar w:fldCharType="begin"/>
            </w:r>
            <w:r w:rsidRPr="002A7633">
              <w:rPr>
                <w:lang w:val="en-US"/>
              </w:rPr>
              <w:instrText xml:space="preserve"> QUOTE </w:instrText>
            </w:r>
            <w:r w:rsidR="00B757D1">
              <w:rPr>
                <w:position w:val="-6"/>
              </w:rPr>
              <w:pict w14:anchorId="4DB0B3E8">
                <v:shape id="_x0000_i1072"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lang w:val="en-US"/>
              </w:rPr>
              <w:instrText xml:space="preserve"> </w:instrText>
            </w:r>
            <w:r w:rsidRPr="002A7633">
              <w:rPr>
                <w:lang w:val="en-US"/>
              </w:rPr>
              <w:fldChar w:fldCharType="separate"/>
            </w:r>
            <w:r w:rsidR="00B757D1">
              <w:rPr>
                <w:position w:val="-6"/>
              </w:rPr>
              <w:pict w14:anchorId="4DB0B3E9">
                <v:shape id="_x0000_i1073"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lang w:val="en-US"/>
              </w:rPr>
              <w:fldChar w:fldCharType="end"/>
            </w:r>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r w:rsidRPr="002A7633">
              <w:fldChar w:fldCharType="begin"/>
            </w:r>
            <w:r w:rsidRPr="002A7633">
              <w:instrText xml:space="preserve"> QUOTE </w:instrText>
            </w:r>
            <w:r w:rsidR="00B757D1">
              <w:rPr>
                <w:position w:val="-5"/>
              </w:rPr>
              <w:pict w14:anchorId="4DB0B3EA">
                <v:shape id="_x0000_i1074"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instrText xml:space="preserve"> </w:instrText>
            </w:r>
            <w:r w:rsidRPr="002A7633">
              <w:fldChar w:fldCharType="separate"/>
            </w:r>
            <w:r w:rsidR="00B757D1">
              <w:rPr>
                <w:position w:val="-5"/>
              </w:rPr>
              <w:pict w14:anchorId="4DB0B3EB">
                <v:shape id="_x0000_i1075"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fldChar w:fldCharType="end"/>
            </w:r>
            <w:r w:rsidRPr="002C6753">
              <w:t xml:space="preserve"> (if only </w:t>
            </w:r>
            <w:r w:rsidRPr="002A7633">
              <w:fldChar w:fldCharType="begin"/>
            </w:r>
            <w:r w:rsidRPr="002A7633">
              <w:instrText xml:space="preserve"> QUOTE </w:instrText>
            </w:r>
            <w:r w:rsidR="00B757D1">
              <w:rPr>
                <w:position w:val="-5"/>
              </w:rPr>
              <w:pict w14:anchorId="4DB0B3EC">
                <v:shape id="_x0000_i107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instrText xml:space="preserve"> </w:instrText>
            </w:r>
            <w:r w:rsidRPr="002A7633">
              <w:fldChar w:fldCharType="separate"/>
            </w:r>
            <w:r w:rsidR="00B757D1">
              <w:rPr>
                <w:position w:val="-5"/>
              </w:rPr>
              <w:pict w14:anchorId="4DB0B3ED">
                <v:shape id="_x0000_i107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fldChar w:fldCharType="end"/>
            </w:r>
            <w:r w:rsidRPr="002C6753">
              <w:t xml:space="preserve"> is configured) or </w:t>
            </w:r>
            <w:r w:rsidRPr="002A7633">
              <w:fldChar w:fldCharType="begin"/>
            </w:r>
            <w:r w:rsidRPr="002A7633">
              <w:instrText xml:space="preserve"> QUOTE </w:instrText>
            </w:r>
            <w:r w:rsidR="00B757D1">
              <w:rPr>
                <w:position w:val="-5"/>
              </w:rPr>
              <w:pict w14:anchorId="4DB0B3EE">
                <v:shape id="_x0000_i1078"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B757D1">
              <w:rPr>
                <w:position w:val="-5"/>
              </w:rPr>
              <w:pict w14:anchorId="4DB0B3EF">
                <v:shape id="_x0000_i1079"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rsidRPr="002C6753">
              <w:t xml:space="preserve"> (if both</w:t>
            </w:r>
            <w:r w:rsidRPr="002A7633">
              <w:fldChar w:fldCharType="begin"/>
            </w:r>
            <w:r w:rsidRPr="002A7633">
              <w:instrText xml:space="preserve"> QUOTE </w:instrText>
            </w:r>
            <w:r w:rsidR="00B757D1">
              <w:rPr>
                <w:position w:val="-5"/>
              </w:rPr>
              <w:pict w14:anchorId="4DB0B3F0">
                <v:shape id="_x0000_i1080"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instrText xml:space="preserve"> </w:instrText>
            </w:r>
            <w:r w:rsidRPr="002A7633">
              <w:fldChar w:fldCharType="separate"/>
            </w:r>
            <w:r w:rsidR="00B757D1">
              <w:rPr>
                <w:position w:val="-5"/>
              </w:rPr>
              <w:pict w14:anchorId="4DB0B3F1">
                <v:shape id="_x0000_i1081"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fldChar w:fldCharType="end"/>
            </w:r>
            <w:r w:rsidRPr="002C6753">
              <w:t xml:space="preserve"> and </w:t>
            </w:r>
            <w:r w:rsidRPr="002A7633">
              <w:fldChar w:fldCharType="begin"/>
            </w:r>
            <w:r w:rsidRPr="002A7633">
              <w:instrText xml:space="preserve"> QUOTE </w:instrText>
            </w:r>
            <w:r w:rsidR="00B757D1">
              <w:rPr>
                <w:position w:val="-5"/>
              </w:rPr>
              <w:pict w14:anchorId="4DB0B3F2">
                <v:shape id="_x0000_i108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instrText xml:space="preserve"> </w:instrText>
            </w:r>
            <w:r w:rsidRPr="002A7633">
              <w:fldChar w:fldCharType="separate"/>
            </w:r>
            <w:r w:rsidR="00B757D1">
              <w:rPr>
                <w:position w:val="-5"/>
              </w:rPr>
              <w:pict w14:anchorId="4DB0B3F3">
                <v:shape id="_x0000_i108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fldChar w:fldCharType="end"/>
            </w:r>
            <w:r w:rsidRPr="002C6753">
              <w:t xml:space="preserve"> are configured)</w:t>
            </w:r>
            <w:r>
              <w:t>, where,</w:t>
            </w:r>
          </w:p>
          <w:p w14:paraId="4DB04918" w14:textId="77777777"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B757D1">
              <w:rPr>
                <w:position w:val="-5"/>
              </w:rPr>
              <w:pict w14:anchorId="4DB0B3F4">
                <v:shape id="_x0000_i108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B757D1">
              <w:rPr>
                <w:position w:val="-5"/>
              </w:rPr>
              <w:pict w14:anchorId="4DB0B3F5">
                <v:shape id="_x0000_i108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fldChar w:fldCharType="end"/>
            </w: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4DB04919" w14:textId="77777777" w:rsidR="00115973" w:rsidRPr="00303177" w:rsidRDefault="00115973" w:rsidP="00115973">
            <w:pPr>
              <w:pStyle w:val="TAL"/>
              <w:ind w:left="568"/>
            </w:pPr>
            <w:r w:rsidRPr="002A7633">
              <w:fldChar w:fldCharType="begin"/>
            </w:r>
            <w:r w:rsidRPr="002A7633">
              <w:instrText xml:space="preserve"> QUOTE </w:instrText>
            </w:r>
            <w:r w:rsidR="00B757D1">
              <w:rPr>
                <w:position w:val="-5"/>
              </w:rPr>
              <w:pict w14:anchorId="4DB0B3F6">
                <v:shape id="_x0000_i108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instrText xml:space="preserve"> </w:instrText>
            </w:r>
            <w:r w:rsidRPr="002A7633">
              <w:fldChar w:fldCharType="separate"/>
            </w:r>
            <w:r w:rsidR="00B757D1">
              <w:rPr>
                <w:position w:val="-5"/>
              </w:rPr>
              <w:pict w14:anchorId="4DB0B3F7">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fldChar w:fldCharType="end"/>
            </w: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4DB0491A" w14:textId="77777777"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B757D1">
              <w:rPr>
                <w:position w:val="-5"/>
              </w:rPr>
              <w:pict w14:anchorId="4DB0B3F8">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B757D1">
              <w:rPr>
                <w:position w:val="-5"/>
              </w:rPr>
              <w:pict w14:anchorId="4DB0B3F9">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rPr>
                <w:rFonts w:cs="Arial"/>
                <w:szCs w:val="18"/>
                <w:lang w:eastAsia="en-GB"/>
              </w:rPr>
              <w:fldChar w:fldCharType="end"/>
            </w: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4DB0491B" w14:textId="77777777" w:rsidR="00115973" w:rsidRDefault="00B757D1" w:rsidP="00115973">
            <w:pPr>
              <w:pStyle w:val="TAL"/>
            </w:pPr>
            <w:r>
              <w:pict w14:anchorId="4DB0B3FA">
                <v:shape id="_x0000_i1090" type="#_x0000_t75" style="width:276.75pt;height:5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âŒˆ&quot;/&gt;&lt;m:endChr m:val=&quot;âŒ‰&quot;/&gt;&lt;m:ctrlPr&gt;&lt;aml:annotation aml:id=&quot;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âŒˆ&quot;/&gt;&lt;m:endChr m:val=&quot;âŒ‰&quot;/&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4DB0491C" w14:textId="77777777" w:rsidR="00115973" w:rsidRPr="00303177" w:rsidRDefault="00115973" w:rsidP="00115973">
            <w:pPr>
              <w:pStyle w:val="TAL"/>
              <w:ind w:left="568"/>
            </w:pPr>
            <w:r w:rsidRPr="002A7633">
              <w:rPr>
                <w:szCs w:val="18"/>
                <w:lang w:eastAsia="zh-CN"/>
              </w:rPr>
              <w:fldChar w:fldCharType="begin"/>
            </w:r>
            <w:r w:rsidRPr="002A7633">
              <w:rPr>
                <w:szCs w:val="18"/>
                <w:lang w:eastAsia="zh-CN"/>
              </w:rPr>
              <w:instrText xml:space="preserve"> QUOTE </w:instrText>
            </w:r>
            <w:r w:rsidR="00B757D1">
              <w:rPr>
                <w:position w:val="-6"/>
              </w:rPr>
              <w:pict w14:anchorId="4DB0B3FB">
                <v:shape id="_x0000_i1091"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A7633">
              <w:rPr>
                <w:szCs w:val="18"/>
                <w:lang w:eastAsia="zh-CN"/>
              </w:rPr>
              <w:instrText xml:space="preserve"> </w:instrText>
            </w:r>
            <w:r w:rsidRPr="002A7633">
              <w:rPr>
                <w:szCs w:val="18"/>
                <w:lang w:eastAsia="zh-CN"/>
              </w:rPr>
              <w:fldChar w:fldCharType="separate"/>
            </w:r>
            <w:r w:rsidR="00B757D1">
              <w:rPr>
                <w:position w:val="-6"/>
              </w:rPr>
              <w:pict w14:anchorId="4DB0B3FC">
                <v:shape id="_x0000_i1092"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A7633">
              <w:rPr>
                <w:szCs w:val="18"/>
                <w:lang w:eastAsia="zh-CN"/>
              </w:rPr>
              <w:fldChar w:fldCharType="end"/>
            </w: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4DB0491D" w14:textId="77777777" w:rsidR="00115973" w:rsidRPr="00303177"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B757D1">
              <w:rPr>
                <w:position w:val="-6"/>
              </w:rPr>
              <w:pict w14:anchorId="4DB0B3FD">
                <v:shape id="_x0000_i1093"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B757D1">
              <w:rPr>
                <w:position w:val="-6"/>
              </w:rPr>
              <w:pict w14:anchorId="4DB0B3FE">
                <v:shape id="_x0000_i1094"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4DB0491E" w14:textId="77777777" w:rsidR="00115973"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B757D1">
              <w:rPr>
                <w:position w:val="-6"/>
              </w:rPr>
              <w:pict w14:anchorId="4DB0B3FF">
                <v:shape id="_x0000_i1095"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B757D1">
              <w:rPr>
                <w:position w:val="-6"/>
              </w:rPr>
              <w:pict w14:anchorId="4DB0B400">
                <v:shape id="_x0000_i1096"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4DB0491F" w14:textId="77777777" w:rsidR="00115973" w:rsidRPr="003A4253" w:rsidRDefault="00115973" w:rsidP="00115973">
            <w:pPr>
              <w:pStyle w:val="TAL"/>
              <w:rPr>
                <w:szCs w:val="18"/>
              </w:rPr>
            </w:pPr>
          </w:p>
          <w:p w14:paraId="4DB04920" w14:textId="77777777" w:rsidR="00115973" w:rsidRPr="009D17DA" w:rsidDel="00EB6220" w:rsidRDefault="00115973" w:rsidP="00115973">
            <w:pPr>
              <w:pStyle w:val="TAL"/>
              <w:rPr>
                <w:szCs w:val="18"/>
              </w:rPr>
            </w:pPr>
            <w:r w:rsidRPr="009D17DA">
              <w:rPr>
                <w:szCs w:val="18"/>
              </w:rPr>
              <w:t>allowedValues: 1,2,..2^14</w:t>
            </w:r>
          </w:p>
          <w:p w14:paraId="4DB04921" w14:textId="77777777" w:rsidR="00115973" w:rsidRPr="009D17DA" w:rsidRDefault="00115973" w:rsidP="00115973">
            <w:pPr>
              <w:pStyle w:val="TAL"/>
              <w:rPr>
                <w:szCs w:val="18"/>
              </w:rPr>
            </w:pPr>
          </w:p>
          <w:p w14:paraId="4DB04922"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23" w14:textId="77777777" w:rsidR="00115973" w:rsidRPr="002B15AA" w:rsidRDefault="00115973" w:rsidP="00115973">
            <w:pPr>
              <w:pStyle w:val="TAL"/>
            </w:pPr>
            <w:r w:rsidRPr="002B15AA">
              <w:t>type: Integer</w:t>
            </w:r>
          </w:p>
          <w:p w14:paraId="4DB04924" w14:textId="77777777" w:rsidR="00115973" w:rsidRPr="002B15AA" w:rsidRDefault="00115973" w:rsidP="00115973">
            <w:pPr>
              <w:pStyle w:val="TAL"/>
            </w:pPr>
            <w:r>
              <w:t>multiplicity: 1</w:t>
            </w:r>
          </w:p>
          <w:p w14:paraId="4DB04925" w14:textId="77777777" w:rsidR="00115973" w:rsidRPr="002B15AA" w:rsidRDefault="00115973" w:rsidP="00115973">
            <w:pPr>
              <w:pStyle w:val="TAL"/>
            </w:pPr>
            <w:r w:rsidRPr="002B15AA">
              <w:t>isOrdered: N/A</w:t>
            </w:r>
          </w:p>
          <w:p w14:paraId="4DB04926" w14:textId="77777777" w:rsidR="00115973" w:rsidRPr="002B15AA" w:rsidRDefault="00115973" w:rsidP="00115973">
            <w:pPr>
              <w:pStyle w:val="TAL"/>
            </w:pPr>
            <w:r w:rsidRPr="002B15AA">
              <w:t xml:space="preserve">isUnique: </w:t>
            </w:r>
            <w:r w:rsidRPr="00035CDF">
              <w:t>N/A</w:t>
            </w:r>
          </w:p>
          <w:p w14:paraId="4DB04927" w14:textId="77777777" w:rsidR="00115973" w:rsidRPr="002B15AA" w:rsidRDefault="00115973" w:rsidP="00115973">
            <w:pPr>
              <w:pStyle w:val="TAL"/>
            </w:pPr>
            <w:r w:rsidRPr="002B15AA">
              <w:t>defaultValue: None</w:t>
            </w:r>
          </w:p>
          <w:p w14:paraId="4DB04928" w14:textId="77777777" w:rsidR="00115973" w:rsidRDefault="00115973" w:rsidP="00115973">
            <w:pPr>
              <w:pStyle w:val="TAL"/>
            </w:pPr>
            <w:r w:rsidRPr="002B15AA">
              <w:t>isNullable: False</w:t>
            </w:r>
          </w:p>
        </w:tc>
      </w:tr>
      <w:tr w:rsidR="00115973" w:rsidRPr="002B15AA" w14:paraId="4DB04936"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92A"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4DB0492B"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4DB0492C" w14:textId="77777777" w:rsidR="00115973" w:rsidRDefault="00115973" w:rsidP="00115973">
            <w:pPr>
              <w:pStyle w:val="TAL"/>
            </w:pPr>
          </w:p>
          <w:p w14:paraId="4DB0492D" w14:textId="77777777" w:rsidR="00115973" w:rsidRDefault="00115973" w:rsidP="00115973">
            <w:pPr>
              <w:pStyle w:val="TAL"/>
            </w:pPr>
          </w:p>
          <w:p w14:paraId="4DB0492E" w14:textId="77777777" w:rsidR="00115973" w:rsidRDefault="00115973" w:rsidP="00115973">
            <w:pPr>
              <w:pStyle w:val="TAL"/>
            </w:pPr>
            <w:r>
              <w:t xml:space="preserve">allowedValues: </w:t>
            </w:r>
            <w:r w:rsidRPr="002C6753">
              <w:t>1, 2, 3, 4, 6, 8, 12, 24</w:t>
            </w:r>
          </w:p>
          <w:p w14:paraId="4DB0492F"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30" w14:textId="77777777" w:rsidR="00115973" w:rsidRPr="002B15AA" w:rsidRDefault="00115973" w:rsidP="00115973">
            <w:pPr>
              <w:pStyle w:val="TAL"/>
            </w:pPr>
            <w:r w:rsidRPr="002B15AA">
              <w:t>type: Integer</w:t>
            </w:r>
          </w:p>
          <w:p w14:paraId="4DB04931" w14:textId="77777777" w:rsidR="00115973" w:rsidRPr="002B15AA" w:rsidRDefault="00115973" w:rsidP="00115973">
            <w:pPr>
              <w:pStyle w:val="TAL"/>
            </w:pPr>
            <w:r>
              <w:t>multiplicity: 1</w:t>
            </w:r>
          </w:p>
          <w:p w14:paraId="4DB04932" w14:textId="77777777" w:rsidR="00115973" w:rsidRPr="002B15AA" w:rsidRDefault="00115973" w:rsidP="00115973">
            <w:pPr>
              <w:pStyle w:val="TAL"/>
            </w:pPr>
            <w:r w:rsidRPr="002B15AA">
              <w:t>isOrdered: N/A</w:t>
            </w:r>
          </w:p>
          <w:p w14:paraId="4DB04933" w14:textId="77777777" w:rsidR="00115973" w:rsidRPr="002B15AA" w:rsidRDefault="00115973" w:rsidP="00115973">
            <w:pPr>
              <w:pStyle w:val="TAL"/>
            </w:pPr>
            <w:r w:rsidRPr="002B15AA">
              <w:t xml:space="preserve">isUnique: </w:t>
            </w:r>
            <w:r w:rsidRPr="00035CDF">
              <w:t>N/A</w:t>
            </w:r>
          </w:p>
          <w:p w14:paraId="4DB04934" w14:textId="77777777" w:rsidR="00115973" w:rsidRPr="002B15AA" w:rsidRDefault="00115973" w:rsidP="00115973">
            <w:pPr>
              <w:pStyle w:val="TAL"/>
            </w:pPr>
            <w:r w:rsidRPr="002B15AA">
              <w:t>defaultValue: None</w:t>
            </w:r>
          </w:p>
          <w:p w14:paraId="4DB04935" w14:textId="77777777" w:rsidR="00115973" w:rsidRDefault="00115973" w:rsidP="00115973">
            <w:pPr>
              <w:pStyle w:val="TAL"/>
            </w:pPr>
            <w:r w:rsidRPr="002B15AA">
              <w:t>isNullable: False</w:t>
            </w:r>
          </w:p>
        </w:tc>
      </w:tr>
      <w:tr w:rsidR="00115973" w:rsidRPr="002B15AA" w14:paraId="4DB04942"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937"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4DB04938"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4DB04939" w14:textId="77777777" w:rsidR="00115973" w:rsidRDefault="00115973" w:rsidP="00115973">
            <w:pPr>
              <w:pStyle w:val="TAL"/>
            </w:pPr>
          </w:p>
          <w:p w14:paraId="4DB0493A" w14:textId="77777777" w:rsidR="00115973" w:rsidRDefault="00115973" w:rsidP="00115973">
            <w:pPr>
              <w:pStyle w:val="TAL"/>
            </w:pPr>
            <w:r>
              <w:t xml:space="preserve">allowedValues: </w:t>
            </w:r>
            <w:r w:rsidRPr="002C6753">
              <w:t>0,1,2</w:t>
            </w:r>
            <w:r>
              <w:t>..</w:t>
            </w:r>
            <w:r w:rsidRPr="002C6753">
              <w:t>23</w:t>
            </w:r>
          </w:p>
          <w:p w14:paraId="4DB0493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3C" w14:textId="77777777" w:rsidR="00115973" w:rsidRPr="002B15AA" w:rsidRDefault="00115973" w:rsidP="00115973">
            <w:pPr>
              <w:pStyle w:val="TAL"/>
            </w:pPr>
            <w:r w:rsidRPr="002B15AA">
              <w:t>type: Integer</w:t>
            </w:r>
          </w:p>
          <w:p w14:paraId="4DB0493D" w14:textId="77777777" w:rsidR="00115973" w:rsidRPr="002B15AA" w:rsidRDefault="00115973" w:rsidP="00115973">
            <w:pPr>
              <w:pStyle w:val="TAL"/>
            </w:pPr>
            <w:r>
              <w:t>multiplicity: 1</w:t>
            </w:r>
          </w:p>
          <w:p w14:paraId="4DB0493E" w14:textId="77777777" w:rsidR="00115973" w:rsidRPr="002B15AA" w:rsidRDefault="00115973" w:rsidP="00115973">
            <w:pPr>
              <w:pStyle w:val="TAL"/>
            </w:pPr>
            <w:r w:rsidRPr="002B15AA">
              <w:t>isOrdered: N/A</w:t>
            </w:r>
          </w:p>
          <w:p w14:paraId="4DB0493F" w14:textId="77777777" w:rsidR="00115973" w:rsidRPr="002B15AA" w:rsidRDefault="00115973" w:rsidP="00115973">
            <w:pPr>
              <w:pStyle w:val="TAL"/>
            </w:pPr>
            <w:r w:rsidRPr="002B15AA">
              <w:t xml:space="preserve">isUnique: </w:t>
            </w:r>
            <w:r w:rsidRPr="00035CDF">
              <w:t>N/A</w:t>
            </w:r>
          </w:p>
          <w:p w14:paraId="4DB04940" w14:textId="77777777" w:rsidR="00115973" w:rsidRPr="002B15AA" w:rsidRDefault="00115973" w:rsidP="00115973">
            <w:pPr>
              <w:pStyle w:val="TAL"/>
            </w:pPr>
            <w:r w:rsidRPr="002B15AA">
              <w:t>defaultValue: None</w:t>
            </w:r>
          </w:p>
          <w:p w14:paraId="4DB04941" w14:textId="77777777" w:rsidR="00115973" w:rsidRDefault="00115973" w:rsidP="00115973">
            <w:pPr>
              <w:pStyle w:val="TAL"/>
            </w:pPr>
            <w:r w:rsidRPr="002B15AA">
              <w:t>isNullable: False</w:t>
            </w:r>
          </w:p>
        </w:tc>
      </w:tr>
      <w:tr w:rsidR="00115973" w:rsidRPr="002B15AA" w14:paraId="4DB0494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943"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4DB04944" w14:textId="77777777" w:rsidR="00115973" w:rsidRDefault="00115973" w:rsidP="00115973">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4DB04945" w14:textId="77777777" w:rsidR="00115973" w:rsidRDefault="00115973" w:rsidP="00115973">
            <w:pPr>
              <w:pStyle w:val="TAL"/>
              <w:rPr>
                <w:lang w:eastAsia="zh-CN"/>
              </w:rPr>
            </w:pPr>
            <w:r w:rsidRPr="00B352A6">
              <w:rPr>
                <w:i/>
                <w:iCs/>
              </w:rPr>
              <w:t>M</w:t>
            </w:r>
            <w:r>
              <w:t xml:space="preserve"> is expected to be prime to </w:t>
            </w:r>
            <w:r w:rsidRPr="002A7633">
              <w:rPr>
                <w:lang w:eastAsia="zh-CN"/>
              </w:rPr>
              <w:fldChar w:fldCharType="begin"/>
            </w:r>
            <w:r w:rsidRPr="002A7633">
              <w:rPr>
                <w:lang w:eastAsia="zh-CN"/>
              </w:rPr>
              <w:instrText xml:space="preserve"> QUOTE </w:instrText>
            </w:r>
            <w:r w:rsidR="00B757D1">
              <w:rPr>
                <w:position w:val="-5"/>
              </w:rPr>
              <w:pict w14:anchorId="4DB0B401">
                <v:shape id="_x0000_i109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lang w:eastAsia="zh-CN"/>
              </w:rPr>
              <w:instrText xml:space="preserve"> </w:instrText>
            </w:r>
            <w:r w:rsidRPr="002A7633">
              <w:rPr>
                <w:lang w:eastAsia="zh-CN"/>
              </w:rPr>
              <w:fldChar w:fldCharType="separate"/>
            </w:r>
            <w:r w:rsidR="00B757D1">
              <w:rPr>
                <w:position w:val="-5"/>
              </w:rPr>
              <w:pict w14:anchorId="4DB0B402">
                <v:shape id="_x0000_i109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lang w:eastAsia="zh-CN"/>
              </w:rPr>
              <w:fldChar w:fldCharType="end"/>
            </w:r>
            <w:r>
              <w:rPr>
                <w:rFonts w:hint="eastAsia"/>
                <w:lang w:eastAsia="zh-CN"/>
              </w:rPr>
              <w:t>,</w:t>
            </w:r>
            <w:r>
              <w:rPr>
                <w:lang w:eastAsia="zh-CN"/>
              </w:rPr>
              <w:t xml:space="preserve"> where </w:t>
            </w:r>
            <w:r w:rsidRPr="002A7633">
              <w:rPr>
                <w:lang w:eastAsia="zh-CN"/>
              </w:rPr>
              <w:fldChar w:fldCharType="begin"/>
            </w:r>
            <w:r w:rsidRPr="002A7633">
              <w:rPr>
                <w:lang w:eastAsia="zh-CN"/>
              </w:rPr>
              <w:instrText xml:space="preserve"> QUOTE </w:instrText>
            </w:r>
            <w:r w:rsidR="00B757D1">
              <w:rPr>
                <w:position w:val="-5"/>
              </w:rPr>
              <w:pict w14:anchorId="4DB0B403">
                <v:shape id="_x0000_i109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lang w:eastAsia="zh-CN"/>
              </w:rPr>
              <w:instrText xml:space="preserve"> </w:instrText>
            </w:r>
            <w:r w:rsidRPr="002A7633">
              <w:rPr>
                <w:lang w:eastAsia="zh-CN"/>
              </w:rPr>
              <w:fldChar w:fldCharType="separate"/>
            </w:r>
            <w:r w:rsidR="00B757D1">
              <w:rPr>
                <w:position w:val="-5"/>
              </w:rPr>
              <w:pict w14:anchorId="4DB0B404">
                <v:shape id="_x0000_i110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lang w:eastAsia="zh-CN"/>
              </w:rPr>
              <w:fldChar w:fldCharType="end"/>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4DB04946" w14:textId="77777777" w:rsidR="00115973" w:rsidRPr="00285CE5" w:rsidRDefault="00115973" w:rsidP="00115973">
            <w:pPr>
              <w:pStyle w:val="TAL"/>
            </w:pPr>
          </w:p>
          <w:p w14:paraId="4DB04947" w14:textId="77777777" w:rsidR="00115973" w:rsidRDefault="00115973" w:rsidP="00115973">
            <w:pPr>
              <w:pStyle w:val="TAL"/>
              <w:rPr>
                <w:lang w:eastAsia="zh-CN"/>
              </w:rPr>
            </w:pPr>
            <w:r>
              <w:t>allowedValues: 1,2..</w:t>
            </w:r>
            <w:r w:rsidRPr="002A7633">
              <w:fldChar w:fldCharType="begin"/>
            </w:r>
            <w:r w:rsidRPr="002A7633">
              <w:instrText xml:space="preserve"> QUOTE </w:instrText>
            </w:r>
            <w:r w:rsidR="00B757D1">
              <w:rPr>
                <w:position w:val="-5"/>
              </w:rPr>
              <w:pict w14:anchorId="4DB0B405">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instrText xml:space="preserve"> </w:instrText>
            </w:r>
            <w:r w:rsidRPr="002A7633">
              <w:fldChar w:fldCharType="separate"/>
            </w:r>
            <w:r w:rsidR="00B757D1">
              <w:rPr>
                <w:position w:val="-5"/>
              </w:rPr>
              <w:pict w14:anchorId="4DB0B406">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fldChar w:fldCharType="end"/>
            </w:r>
            <w:r>
              <w:t>-1.</w:t>
            </w:r>
          </w:p>
          <w:p w14:paraId="4DB0494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49" w14:textId="77777777" w:rsidR="00115973" w:rsidRPr="002B15AA" w:rsidRDefault="00115973" w:rsidP="00115973">
            <w:pPr>
              <w:pStyle w:val="TAL"/>
            </w:pPr>
            <w:r w:rsidRPr="002B15AA">
              <w:t>type: Integer</w:t>
            </w:r>
          </w:p>
          <w:p w14:paraId="4DB0494A" w14:textId="77777777" w:rsidR="00115973" w:rsidRPr="002B15AA" w:rsidRDefault="00115973" w:rsidP="00115973">
            <w:pPr>
              <w:pStyle w:val="TAL"/>
            </w:pPr>
            <w:r>
              <w:t>multiplicity: 1</w:t>
            </w:r>
          </w:p>
          <w:p w14:paraId="4DB0494B" w14:textId="77777777" w:rsidR="00115973" w:rsidRPr="002B15AA" w:rsidRDefault="00115973" w:rsidP="00115973">
            <w:pPr>
              <w:pStyle w:val="TAL"/>
            </w:pPr>
            <w:r w:rsidRPr="002B15AA">
              <w:t>isOrdered: N/A</w:t>
            </w:r>
          </w:p>
          <w:p w14:paraId="4DB0494C" w14:textId="77777777" w:rsidR="00115973" w:rsidRPr="002B15AA" w:rsidRDefault="00115973" w:rsidP="00115973">
            <w:pPr>
              <w:pStyle w:val="TAL"/>
            </w:pPr>
            <w:r w:rsidRPr="002B15AA">
              <w:t xml:space="preserve">isUnique: </w:t>
            </w:r>
            <w:r w:rsidRPr="00035CDF">
              <w:t>N/A</w:t>
            </w:r>
          </w:p>
          <w:p w14:paraId="4DB0494D" w14:textId="77777777" w:rsidR="00115973" w:rsidRPr="002B15AA" w:rsidRDefault="00115973" w:rsidP="00115973">
            <w:pPr>
              <w:pStyle w:val="TAL"/>
            </w:pPr>
            <w:r w:rsidRPr="002B15AA">
              <w:t>defaultValue: None</w:t>
            </w:r>
          </w:p>
          <w:p w14:paraId="4DB0494E" w14:textId="77777777" w:rsidR="00115973" w:rsidRDefault="00115973" w:rsidP="00115973">
            <w:pPr>
              <w:pStyle w:val="TAL"/>
            </w:pPr>
            <w:r w:rsidRPr="002B15AA">
              <w:t>isNullable: False</w:t>
            </w:r>
          </w:p>
        </w:tc>
      </w:tr>
      <w:tr w:rsidR="00115973" w:rsidRPr="002B15AA" w14:paraId="4DB0495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B04950"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4DB04951"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A7633">
              <w:fldChar w:fldCharType="begin"/>
            </w:r>
            <w:r w:rsidRPr="002A7633">
              <w:instrText xml:space="preserve"> QUOTE </w:instrText>
            </w:r>
            <w:r w:rsidR="00B757D1">
              <w:rPr>
                <w:position w:val="-5"/>
              </w:rPr>
              <w:pict w14:anchorId="4DB0B407">
                <v:shape id="_x0000_i110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instrText xml:space="preserve"> </w:instrText>
            </w:r>
            <w:r w:rsidRPr="002A7633">
              <w:fldChar w:fldCharType="separate"/>
            </w:r>
            <w:r w:rsidR="00B757D1">
              <w:rPr>
                <w:position w:val="-5"/>
              </w:rPr>
              <w:pict w14:anchorId="4DB0B408">
                <v:shape id="_x0000_i110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fldChar w:fldCharType="end"/>
            </w:r>
            <w:r>
              <w:t>)</w:t>
            </w:r>
            <w:r w:rsidRPr="002C6753">
              <w:t>, in unit of consecutive detection duration</w:t>
            </w:r>
            <w:r>
              <w:t>.</w:t>
            </w:r>
          </w:p>
          <w:p w14:paraId="4DB04952" w14:textId="77777777" w:rsidR="00115973" w:rsidRDefault="00115973" w:rsidP="00115973">
            <w:pPr>
              <w:pStyle w:val="TAL"/>
              <w:rPr>
                <w:lang w:eastAsia="zh-CN"/>
              </w:rPr>
            </w:pPr>
            <w:r>
              <w:t xml:space="preserve">gNB starts monitoring potential interference </w:t>
            </w:r>
            <w:r>
              <w:rPr>
                <w:lang w:eastAsia="zh-CN"/>
              </w:rPr>
              <w:t>from the</w:t>
            </w:r>
            <w:r>
              <w:t xml:space="preserve"> </w:t>
            </w:r>
            <w:r w:rsidRPr="002A7633">
              <w:rPr>
                <w:lang w:eastAsia="zh-CN"/>
              </w:rPr>
              <w:fldChar w:fldCharType="begin"/>
            </w:r>
            <w:r w:rsidRPr="002A7633">
              <w:rPr>
                <w:lang w:eastAsia="zh-CN"/>
              </w:rPr>
              <w:instrText xml:space="preserve"> QUOTE </w:instrText>
            </w:r>
            <w:r w:rsidR="00B757D1">
              <w:rPr>
                <w:position w:val="-5"/>
              </w:rPr>
              <w:pict w14:anchorId="4DB0B409">
                <v:shape id="_x0000_i110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lang w:eastAsia="zh-CN"/>
              </w:rPr>
              <w:instrText xml:space="preserve"> </w:instrText>
            </w:r>
            <w:r w:rsidRPr="002A7633">
              <w:rPr>
                <w:lang w:eastAsia="zh-CN"/>
              </w:rPr>
              <w:fldChar w:fldCharType="separate"/>
            </w:r>
            <w:r w:rsidR="00B757D1">
              <w:rPr>
                <w:position w:val="-5"/>
              </w:rPr>
              <w:pict w14:anchorId="4DB0B40A">
                <v:shape id="_x0000_i110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lang w:eastAsia="zh-CN"/>
              </w:rPr>
              <w:fldChar w:fldCharType="end"/>
            </w:r>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w:r w:rsidRPr="002A7633">
              <w:rPr>
                <w:lang w:val="en-US"/>
              </w:rPr>
              <w:fldChar w:fldCharType="begin"/>
            </w:r>
            <w:r w:rsidRPr="002A7633">
              <w:rPr>
                <w:lang w:val="en-US"/>
              </w:rPr>
              <w:instrText xml:space="preserve"> QUOTE </w:instrText>
            </w:r>
            <w:r w:rsidR="00B757D1">
              <w:rPr>
                <w:position w:val="-6"/>
              </w:rPr>
              <w:pict w14:anchorId="4DB0B40B">
                <v:shape id="_x0000_i1107"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lang w:val="en-US"/>
              </w:rPr>
              <w:instrText xml:space="preserve"> </w:instrText>
            </w:r>
            <w:r w:rsidRPr="002A7633">
              <w:rPr>
                <w:lang w:val="en-US"/>
              </w:rPr>
              <w:fldChar w:fldCharType="separate"/>
            </w:r>
            <w:r w:rsidR="00B757D1">
              <w:rPr>
                <w:position w:val="-6"/>
              </w:rPr>
              <w:pict w14:anchorId="4DB0B40C">
                <v:shape id="_x0000_i1108"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lang w:val="en-US"/>
              </w:rPr>
              <w:fldChar w:fldCharType="end"/>
            </w:r>
            <w:r>
              <w:rPr>
                <w:lang w:val="en-US"/>
              </w:rPr>
              <w:t xml:space="preserve">) within the </w:t>
            </w:r>
            <w:r w:rsidRPr="002C6753">
              <w:t>monitoring window</w:t>
            </w:r>
            <w:r>
              <w:t>.</w:t>
            </w:r>
          </w:p>
          <w:p w14:paraId="4DB04953" w14:textId="77777777" w:rsidR="00115973" w:rsidRDefault="00115973" w:rsidP="00115973">
            <w:pPr>
              <w:pStyle w:val="TAL"/>
            </w:pPr>
          </w:p>
          <w:p w14:paraId="4DB04954" w14:textId="77777777" w:rsidR="00115973" w:rsidRDefault="00115973" w:rsidP="00115973">
            <w:pPr>
              <w:pStyle w:val="TAL"/>
            </w:pPr>
            <w:r>
              <w:t xml:space="preserve">allowedValues: </w:t>
            </w:r>
            <w:r w:rsidRPr="002C6753">
              <w:t>0,1,2</w:t>
            </w:r>
            <w:r>
              <w:t>..M-1</w:t>
            </w:r>
          </w:p>
          <w:p w14:paraId="4DB04955" w14:textId="77777777" w:rsidR="00115973" w:rsidRDefault="00115973" w:rsidP="00115973">
            <w:pPr>
              <w:pStyle w:val="TAL"/>
            </w:pPr>
          </w:p>
          <w:p w14:paraId="4DB04956" w14:textId="77777777" w:rsidR="00115973" w:rsidRDefault="00115973" w:rsidP="00115973">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4DB0495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58" w14:textId="77777777" w:rsidR="00115973" w:rsidRPr="002B15AA" w:rsidRDefault="00115973" w:rsidP="00115973">
            <w:pPr>
              <w:pStyle w:val="TAL"/>
            </w:pPr>
            <w:r w:rsidRPr="002B15AA">
              <w:t>Integer</w:t>
            </w:r>
          </w:p>
          <w:p w14:paraId="4DB04959" w14:textId="77777777" w:rsidR="00115973" w:rsidRPr="002B15AA" w:rsidRDefault="00115973" w:rsidP="00115973">
            <w:pPr>
              <w:pStyle w:val="TAL"/>
            </w:pPr>
            <w:r>
              <w:t>multiplicity: 1</w:t>
            </w:r>
          </w:p>
          <w:p w14:paraId="4DB0495A" w14:textId="77777777" w:rsidR="00115973" w:rsidRPr="002B15AA" w:rsidRDefault="00115973" w:rsidP="00115973">
            <w:pPr>
              <w:pStyle w:val="TAL"/>
            </w:pPr>
            <w:r w:rsidRPr="002B15AA">
              <w:t>isOrdered: N/A</w:t>
            </w:r>
          </w:p>
          <w:p w14:paraId="4DB0495B" w14:textId="77777777" w:rsidR="00115973" w:rsidRPr="002B15AA" w:rsidRDefault="00115973" w:rsidP="00115973">
            <w:pPr>
              <w:pStyle w:val="TAL"/>
            </w:pPr>
            <w:r w:rsidRPr="002B15AA">
              <w:t xml:space="preserve">isUnique: </w:t>
            </w:r>
            <w:r w:rsidRPr="00035CDF">
              <w:t>N/A</w:t>
            </w:r>
          </w:p>
          <w:p w14:paraId="4DB0495C" w14:textId="77777777" w:rsidR="00115973" w:rsidRPr="002B15AA" w:rsidRDefault="00115973" w:rsidP="00115973">
            <w:pPr>
              <w:pStyle w:val="TAL"/>
            </w:pPr>
            <w:r w:rsidRPr="002B15AA">
              <w:t>defaultValue: None</w:t>
            </w:r>
          </w:p>
          <w:p w14:paraId="4DB0495D" w14:textId="77777777" w:rsidR="00115973" w:rsidRDefault="00115973" w:rsidP="00115973">
            <w:pPr>
              <w:pStyle w:val="TAL"/>
            </w:pPr>
            <w:r w:rsidRPr="002B15AA">
              <w:t>isNullable: False</w:t>
            </w:r>
          </w:p>
        </w:tc>
      </w:tr>
      <w:tr w:rsidR="00115973" w:rsidRPr="002B15AA" w14:paraId="4DB0496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5F"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4DB04960" w14:textId="77777777" w:rsidR="00115973" w:rsidRDefault="00115973" w:rsidP="00115973">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4DB04961" w14:textId="77777777" w:rsidR="00115973" w:rsidRDefault="00115973" w:rsidP="00115973">
            <w:pPr>
              <w:pStyle w:val="TAL"/>
              <w:rPr>
                <w:szCs w:val="18"/>
              </w:rPr>
            </w:pPr>
          </w:p>
          <w:p w14:paraId="4DB04962"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4DB0496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64" w14:textId="77777777" w:rsidR="00115973" w:rsidRDefault="00115973" w:rsidP="00115973">
            <w:pPr>
              <w:pStyle w:val="TAL"/>
              <w:rPr>
                <w:rFonts w:cs="Arial"/>
              </w:rPr>
            </w:pPr>
            <w:r>
              <w:rPr>
                <w:rFonts w:cs="Arial"/>
              </w:rPr>
              <w:t>type: DN</w:t>
            </w:r>
          </w:p>
          <w:p w14:paraId="4DB04965" w14:textId="77777777" w:rsidR="00115973" w:rsidRDefault="00115973" w:rsidP="00115973">
            <w:pPr>
              <w:pStyle w:val="TAL"/>
              <w:rPr>
                <w:rFonts w:cs="Arial"/>
              </w:rPr>
            </w:pPr>
            <w:r>
              <w:rPr>
                <w:rFonts w:cs="Arial"/>
              </w:rPr>
              <w:t>multiplicity: 1</w:t>
            </w:r>
          </w:p>
          <w:p w14:paraId="4DB04966" w14:textId="77777777" w:rsidR="00115973" w:rsidRDefault="00115973" w:rsidP="00115973">
            <w:pPr>
              <w:pStyle w:val="TAL"/>
              <w:rPr>
                <w:rFonts w:cs="Arial"/>
              </w:rPr>
            </w:pPr>
            <w:r>
              <w:rPr>
                <w:rFonts w:cs="Arial"/>
              </w:rPr>
              <w:t>isOrdered: N/A</w:t>
            </w:r>
          </w:p>
          <w:p w14:paraId="4DB04967"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4DB04968" w14:textId="77777777" w:rsidR="00115973" w:rsidRDefault="00115973" w:rsidP="00115973">
            <w:pPr>
              <w:pStyle w:val="TAL"/>
              <w:rPr>
                <w:rFonts w:cs="Arial"/>
                <w:lang w:val="fr-FR"/>
              </w:rPr>
            </w:pPr>
            <w:r>
              <w:rPr>
                <w:rFonts w:cs="Arial"/>
                <w:lang w:val="fr-FR"/>
              </w:rPr>
              <w:t>defaultValue: None</w:t>
            </w:r>
          </w:p>
          <w:p w14:paraId="4DB04969"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4DB0496A" w14:textId="77777777" w:rsidR="00115973" w:rsidRDefault="00115973" w:rsidP="00115973">
            <w:pPr>
              <w:pStyle w:val="TAL"/>
            </w:pPr>
          </w:p>
        </w:tc>
      </w:tr>
      <w:tr w:rsidR="00115973" w:rsidRPr="002B15AA" w14:paraId="4DB0497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6C"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4DB0496D" w14:textId="77777777" w:rsidR="00115973" w:rsidRDefault="00115973" w:rsidP="00115973">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4DB0496E" w14:textId="77777777" w:rsidR="00115973" w:rsidRDefault="00115973" w:rsidP="00115973">
            <w:pPr>
              <w:pStyle w:val="TAL"/>
              <w:rPr>
                <w:szCs w:val="18"/>
              </w:rPr>
            </w:pPr>
          </w:p>
          <w:p w14:paraId="4DB0496F"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4DB0497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71" w14:textId="77777777" w:rsidR="00115973" w:rsidRDefault="00115973" w:rsidP="00115973">
            <w:pPr>
              <w:pStyle w:val="TAL"/>
              <w:rPr>
                <w:rFonts w:cs="Arial"/>
              </w:rPr>
            </w:pPr>
            <w:r>
              <w:rPr>
                <w:rFonts w:cs="Arial"/>
              </w:rPr>
              <w:t>type: DN</w:t>
            </w:r>
          </w:p>
          <w:p w14:paraId="4DB04972" w14:textId="77777777" w:rsidR="00115973" w:rsidRDefault="00115973" w:rsidP="00115973">
            <w:pPr>
              <w:pStyle w:val="TAL"/>
              <w:rPr>
                <w:rFonts w:cs="Arial"/>
              </w:rPr>
            </w:pPr>
            <w:r>
              <w:rPr>
                <w:rFonts w:cs="Arial"/>
              </w:rPr>
              <w:t>multiplicity: 1</w:t>
            </w:r>
          </w:p>
          <w:p w14:paraId="4DB04973" w14:textId="77777777" w:rsidR="00115973" w:rsidRDefault="00115973" w:rsidP="00115973">
            <w:pPr>
              <w:pStyle w:val="TAL"/>
              <w:rPr>
                <w:rFonts w:cs="Arial"/>
              </w:rPr>
            </w:pPr>
            <w:r>
              <w:rPr>
                <w:rFonts w:cs="Arial"/>
              </w:rPr>
              <w:t>isOrdered: N/A</w:t>
            </w:r>
          </w:p>
          <w:p w14:paraId="4DB04974"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4DB04975" w14:textId="77777777" w:rsidR="00115973" w:rsidRDefault="00115973" w:rsidP="00115973">
            <w:pPr>
              <w:pStyle w:val="TAL"/>
              <w:rPr>
                <w:rFonts w:cs="Arial"/>
                <w:lang w:val="fr-FR"/>
              </w:rPr>
            </w:pPr>
            <w:r>
              <w:rPr>
                <w:rFonts w:cs="Arial"/>
                <w:lang w:val="fr-FR"/>
              </w:rPr>
              <w:t>defaultValue: None</w:t>
            </w:r>
          </w:p>
          <w:p w14:paraId="4DB04976"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4DB04977" w14:textId="77777777" w:rsidR="00115973" w:rsidRDefault="00115973" w:rsidP="00115973">
            <w:pPr>
              <w:pStyle w:val="TAL"/>
            </w:pPr>
          </w:p>
        </w:tc>
      </w:tr>
      <w:tr w:rsidR="00115973" w:rsidRPr="002B15AA" w14:paraId="4DB0498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79"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4DB0497A" w14:textId="77777777" w:rsidR="00115973" w:rsidRDefault="00115973" w:rsidP="00115973">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4DB0497B" w14:textId="77777777" w:rsidR="00115973" w:rsidRDefault="00115973" w:rsidP="00115973">
            <w:pPr>
              <w:pStyle w:val="TAL"/>
            </w:pPr>
          </w:p>
          <w:p w14:paraId="4DB0497C" w14:textId="77777777"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4DB0497D"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4DB0497E"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7F" w14:textId="77777777" w:rsidR="00115973" w:rsidRDefault="00115973" w:rsidP="00115973">
            <w:pPr>
              <w:pStyle w:val="TAL"/>
            </w:pPr>
            <w:r>
              <w:t>type: ENUM</w:t>
            </w:r>
          </w:p>
          <w:p w14:paraId="4DB04980" w14:textId="77777777" w:rsidR="00115973" w:rsidRDefault="00115973" w:rsidP="00115973">
            <w:pPr>
              <w:pStyle w:val="TAL"/>
            </w:pPr>
            <w:r>
              <w:t>multiplicity: 1</w:t>
            </w:r>
          </w:p>
          <w:p w14:paraId="4DB04981" w14:textId="77777777" w:rsidR="00115973" w:rsidRDefault="00115973" w:rsidP="00115973">
            <w:pPr>
              <w:pStyle w:val="TAL"/>
            </w:pPr>
            <w:r>
              <w:t>isOrdered: N/A</w:t>
            </w:r>
          </w:p>
          <w:p w14:paraId="4DB04982" w14:textId="77777777" w:rsidR="00115973" w:rsidRDefault="00115973" w:rsidP="00115973">
            <w:pPr>
              <w:pStyle w:val="TAL"/>
            </w:pPr>
            <w:r>
              <w:t>isUnique: N/A</w:t>
            </w:r>
          </w:p>
          <w:p w14:paraId="4DB04983" w14:textId="77777777" w:rsidR="00115973" w:rsidRDefault="00115973" w:rsidP="00115973">
            <w:pPr>
              <w:pStyle w:val="TAL"/>
            </w:pPr>
            <w:r>
              <w:t>defaultValue: None</w:t>
            </w:r>
          </w:p>
          <w:p w14:paraId="4DB04984" w14:textId="77777777" w:rsidR="00115973" w:rsidRDefault="00115973" w:rsidP="00115973">
            <w:pPr>
              <w:pStyle w:val="TAL"/>
            </w:pPr>
            <w:r>
              <w:t>isNullable: False</w:t>
            </w:r>
          </w:p>
        </w:tc>
      </w:tr>
      <w:tr w:rsidR="00115973" w:rsidRPr="002B15AA" w14:paraId="4DB0499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86" w14:textId="77777777" w:rsidR="00115973" w:rsidRDefault="00115973" w:rsidP="00115973">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4DB04987" w14:textId="77777777" w:rsidR="00115973" w:rsidRDefault="00115973" w:rsidP="00115973">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DB04988" w14:textId="77777777" w:rsidR="00115973" w:rsidRDefault="00115973" w:rsidP="00115973">
            <w:pPr>
              <w:pStyle w:val="TAL"/>
              <w:rPr>
                <w:szCs w:val="18"/>
              </w:rPr>
            </w:pPr>
          </w:p>
          <w:p w14:paraId="4DB04989"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4DB0498A"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8B" w14:textId="77777777" w:rsidR="00115973" w:rsidRDefault="00115973" w:rsidP="00115973">
            <w:pPr>
              <w:pStyle w:val="TAL"/>
              <w:rPr>
                <w:rFonts w:cs="Arial"/>
              </w:rPr>
            </w:pPr>
            <w:r>
              <w:rPr>
                <w:rFonts w:cs="Arial"/>
              </w:rPr>
              <w:t>type: DN</w:t>
            </w:r>
          </w:p>
          <w:p w14:paraId="4DB0498C" w14:textId="77777777" w:rsidR="00115973" w:rsidRDefault="00115973" w:rsidP="00115973">
            <w:pPr>
              <w:pStyle w:val="TAL"/>
              <w:rPr>
                <w:rFonts w:cs="Arial"/>
              </w:rPr>
            </w:pPr>
            <w:r>
              <w:rPr>
                <w:rFonts w:cs="Arial"/>
              </w:rPr>
              <w:t>multiplicity: *</w:t>
            </w:r>
          </w:p>
          <w:p w14:paraId="4DB0498D" w14:textId="77777777" w:rsidR="00115973" w:rsidRDefault="00115973" w:rsidP="00115973">
            <w:pPr>
              <w:pStyle w:val="TAL"/>
              <w:rPr>
                <w:rFonts w:cs="Arial"/>
              </w:rPr>
            </w:pPr>
            <w:r>
              <w:rPr>
                <w:rFonts w:cs="Arial"/>
              </w:rPr>
              <w:t>isOrdered: N/A</w:t>
            </w:r>
          </w:p>
          <w:p w14:paraId="4DB0498E"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4DB0498F" w14:textId="77777777" w:rsidR="00115973" w:rsidRDefault="00115973" w:rsidP="00115973">
            <w:pPr>
              <w:pStyle w:val="TAL"/>
              <w:rPr>
                <w:rFonts w:cs="Arial"/>
                <w:lang w:val="fr-FR"/>
              </w:rPr>
            </w:pPr>
            <w:r>
              <w:rPr>
                <w:rFonts w:cs="Arial"/>
                <w:lang w:val="fr-FR"/>
              </w:rPr>
              <w:t>defaultValue: None</w:t>
            </w:r>
          </w:p>
          <w:p w14:paraId="4DB04990"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4DB04991" w14:textId="77777777" w:rsidR="00115973" w:rsidRDefault="00115973" w:rsidP="00115973">
            <w:pPr>
              <w:pStyle w:val="TAL"/>
            </w:pPr>
          </w:p>
        </w:tc>
      </w:tr>
      <w:tr w:rsidR="00115973" w:rsidRPr="002B15AA" w14:paraId="4DB049A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93" w14:textId="77777777" w:rsidR="00115973" w:rsidRDefault="00115973" w:rsidP="00115973">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4DB04994" w14:textId="77777777" w:rsidR="00115973" w:rsidRDefault="00115973" w:rsidP="00115973">
            <w:pPr>
              <w:pStyle w:val="TAL"/>
            </w:pPr>
            <w:r>
              <w:t>This indicates if EN-DC is allowed or prohibited.</w:t>
            </w:r>
          </w:p>
          <w:p w14:paraId="4DB04995" w14:textId="77777777" w:rsidR="00115973" w:rsidRDefault="00115973" w:rsidP="00115973">
            <w:pPr>
              <w:pStyle w:val="TAL"/>
            </w:pPr>
          </w:p>
          <w:p w14:paraId="4DB04996" w14:textId="77777777" w:rsidR="00115973" w:rsidRDefault="00115973" w:rsidP="00115973">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4DB04997" w14:textId="77777777" w:rsidR="00115973" w:rsidRDefault="00115973" w:rsidP="00115973">
            <w:pPr>
              <w:pStyle w:val="TAL"/>
            </w:pPr>
          </w:p>
          <w:p w14:paraId="4DB04998" w14:textId="77777777" w:rsidR="00115973" w:rsidRDefault="00115973" w:rsidP="00115973">
            <w:pPr>
              <w:pStyle w:val="TAL"/>
              <w:rPr>
                <w:lang w:eastAsia="zh-CN"/>
              </w:rPr>
            </w:pPr>
            <w:r>
              <w:t>If FALSE, EN-DC shall not be allowed.</w:t>
            </w:r>
          </w:p>
          <w:p w14:paraId="4DB04999" w14:textId="77777777" w:rsidR="00115973" w:rsidRDefault="00115973" w:rsidP="00115973">
            <w:pPr>
              <w:pStyle w:val="TAL"/>
              <w:rPr>
                <w:lang w:eastAsia="zh-CN"/>
              </w:rPr>
            </w:pPr>
          </w:p>
          <w:p w14:paraId="4DB0499A" w14:textId="77777777" w:rsidR="00115973" w:rsidRDefault="00115973" w:rsidP="00115973">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B0499B" w14:textId="77777777" w:rsidR="00115973" w:rsidRPr="00301E02" w:rsidRDefault="00115973" w:rsidP="00115973">
            <w:pPr>
              <w:pStyle w:val="TAL"/>
              <w:rPr>
                <w:rFonts w:cs="Arial"/>
              </w:rPr>
            </w:pPr>
            <w:r w:rsidRPr="00301E02">
              <w:rPr>
                <w:rFonts w:cs="Arial"/>
              </w:rPr>
              <w:t xml:space="preserve">type: </w:t>
            </w:r>
            <w:r>
              <w:rPr>
                <w:rFonts w:cs="Arial"/>
                <w:szCs w:val="18"/>
              </w:rPr>
              <w:t>Boolean</w:t>
            </w:r>
          </w:p>
          <w:p w14:paraId="4DB0499C" w14:textId="77777777" w:rsidR="00115973" w:rsidRPr="00120759" w:rsidRDefault="00115973" w:rsidP="00115973">
            <w:pPr>
              <w:pStyle w:val="TAL"/>
              <w:rPr>
                <w:rFonts w:cs="Arial"/>
              </w:rPr>
            </w:pPr>
            <w:r w:rsidRPr="00120759">
              <w:rPr>
                <w:rFonts w:cs="Arial"/>
              </w:rPr>
              <w:t>multiplicity: 1</w:t>
            </w:r>
          </w:p>
          <w:p w14:paraId="4DB0499D" w14:textId="77777777" w:rsidR="00115973" w:rsidRPr="00F6310F" w:rsidRDefault="00115973" w:rsidP="00115973">
            <w:pPr>
              <w:pStyle w:val="TAL"/>
              <w:rPr>
                <w:rFonts w:cs="Arial"/>
              </w:rPr>
            </w:pPr>
            <w:r w:rsidRPr="00F6310F">
              <w:rPr>
                <w:rFonts w:cs="Arial"/>
              </w:rPr>
              <w:t>isOrdered: N/A</w:t>
            </w:r>
          </w:p>
          <w:p w14:paraId="4DB0499E" w14:textId="77777777" w:rsidR="00115973" w:rsidRPr="00BB0D27" w:rsidRDefault="00115973" w:rsidP="00115973">
            <w:pPr>
              <w:pStyle w:val="TAL"/>
              <w:rPr>
                <w:rFonts w:cs="Arial"/>
              </w:rPr>
            </w:pPr>
            <w:r w:rsidRPr="00BB0D27">
              <w:rPr>
                <w:rFonts w:cs="Arial"/>
              </w:rPr>
              <w:t>isUnique: N/A</w:t>
            </w:r>
          </w:p>
          <w:p w14:paraId="4DB0499F" w14:textId="77777777" w:rsidR="00115973" w:rsidRPr="00EA2BB5" w:rsidRDefault="00115973" w:rsidP="00115973">
            <w:pPr>
              <w:pStyle w:val="TAL"/>
              <w:rPr>
                <w:rFonts w:cs="Arial"/>
              </w:rPr>
            </w:pPr>
            <w:r w:rsidRPr="00EA2BB5">
              <w:rPr>
                <w:rFonts w:cs="Arial"/>
              </w:rPr>
              <w:t>defaultValue: None</w:t>
            </w:r>
          </w:p>
          <w:p w14:paraId="4DB049A0" w14:textId="77777777" w:rsidR="00115973" w:rsidRDefault="00115973" w:rsidP="00115973">
            <w:pPr>
              <w:pStyle w:val="TAL"/>
            </w:pPr>
            <w:r w:rsidRPr="0017287D">
              <w:rPr>
                <w:rFonts w:cs="Arial"/>
                <w:szCs w:val="18"/>
              </w:rPr>
              <w:t>isNullable: False</w:t>
            </w:r>
          </w:p>
        </w:tc>
      </w:tr>
      <w:tr w:rsidR="00115973" w:rsidRPr="002B15AA" w14:paraId="4DB049B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A2"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14:paraId="4DB049A3" w14:textId="77777777"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w:t>
            </w:r>
            <w:r w:rsidR="0062012C">
              <w:rPr>
                <w:rFonts w:ascii="Arial" w:hAnsi="Arial"/>
                <w:sz w:val="18"/>
              </w:rPr>
              <w:t>'</w:t>
            </w:r>
            <w:r w:rsidRPr="00C54ACE">
              <w:rPr>
                <w:rFonts w:ascii="Arial" w:hAnsi="Arial"/>
                <w:sz w:val="18"/>
              </w:rPr>
              <w:t xml:space="preserve">s </w:t>
            </w:r>
            <w:r w:rsidRPr="00C54ACE">
              <w:rPr>
                <w:rFonts w:ascii="Courier New" w:hAnsi="Courier New" w:cs="Courier New"/>
                <w:sz w:val="18"/>
              </w:rPr>
              <w:t>NRCellCU.x2BlackList</w:t>
            </w:r>
            <w:r w:rsidRPr="00C54ACE">
              <w:rPr>
                <w:rFonts w:ascii="Arial" w:hAnsi="Arial"/>
                <w:sz w:val="18"/>
              </w:rPr>
              <w:t xml:space="preserve">, the source node is: </w:t>
            </w:r>
          </w:p>
          <w:p w14:paraId="4DB049A4" w14:textId="77777777" w:rsidR="00115973" w:rsidRPr="00C54ACE" w:rsidRDefault="00115973" w:rsidP="00115973">
            <w:pPr>
              <w:keepNext/>
              <w:keepLines/>
              <w:spacing w:after="0"/>
              <w:rPr>
                <w:rFonts w:ascii="Arial" w:hAnsi="Arial"/>
                <w:sz w:val="18"/>
              </w:rPr>
            </w:pPr>
          </w:p>
          <w:p w14:paraId="4DB049A5" w14:textId="77777777"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4DB049A6" w14:textId="77777777"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4DB049A7" w14:textId="77777777"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4DB049A8" w14:textId="77777777" w:rsidR="00115973" w:rsidRPr="00C54ACE" w:rsidRDefault="00115973" w:rsidP="00115973">
            <w:pPr>
              <w:keepNext/>
              <w:keepLines/>
              <w:spacing w:after="0"/>
              <w:rPr>
                <w:rFonts w:ascii="Arial" w:hAnsi="Arial"/>
                <w:sz w:val="18"/>
              </w:rPr>
            </w:pPr>
          </w:p>
          <w:p w14:paraId="4DB049A9" w14:textId="77777777"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4DB049AA" w14:textId="77777777" w:rsidR="00115973" w:rsidRDefault="00115973" w:rsidP="00115973">
            <w:pPr>
              <w:keepNext/>
              <w:keepLines/>
              <w:spacing w:after="0"/>
              <w:rPr>
                <w:rFonts w:ascii="Arial" w:hAnsi="Arial"/>
                <w:sz w:val="18"/>
              </w:rPr>
            </w:pPr>
          </w:p>
          <w:p w14:paraId="4DB049AB"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DB049A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AD"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DB049AE"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4DB049AF"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4DB049B0"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4DB049B1"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4DB049B2" w14:textId="77777777" w:rsidR="00115973" w:rsidRDefault="00115973" w:rsidP="00115973">
            <w:pPr>
              <w:pStyle w:val="TAL"/>
            </w:pPr>
            <w:r w:rsidRPr="00C54ACE">
              <w:t xml:space="preserve">isNullable: </w:t>
            </w:r>
            <w:r w:rsidRPr="00C54ACE">
              <w:rPr>
                <w:lang w:val="en-US"/>
              </w:rPr>
              <w:t>False</w:t>
            </w:r>
          </w:p>
        </w:tc>
      </w:tr>
      <w:tr w:rsidR="00115973" w:rsidRPr="002B15AA" w14:paraId="4DB049C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B4"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4DB049B5" w14:textId="77777777"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w:t>
            </w:r>
            <w:r w:rsidR="0062012C">
              <w:rPr>
                <w:rFonts w:ascii="Arial" w:hAnsi="Arial"/>
                <w:sz w:val="18"/>
              </w:rPr>
              <w:t>'</w:t>
            </w:r>
            <w:r w:rsidRPr="00C54ACE">
              <w:rPr>
                <w:rFonts w:ascii="Arial" w:hAnsi="Arial"/>
                <w:sz w:val="18"/>
              </w:rPr>
              <w:t xml:space="preserve">s </w:t>
            </w:r>
            <w:r w:rsidRPr="00C54ACE">
              <w:rPr>
                <w:rFonts w:ascii="Courier New" w:hAnsi="Courier New" w:cs="Courier New"/>
                <w:sz w:val="18"/>
              </w:rPr>
              <w:t>NRCellCU.xnBlackList</w:t>
            </w:r>
            <w:r w:rsidRPr="00C54ACE">
              <w:rPr>
                <w:rFonts w:ascii="Arial" w:hAnsi="Arial"/>
                <w:sz w:val="18"/>
              </w:rPr>
              <w:t xml:space="preserve">, the source node is: </w:t>
            </w:r>
          </w:p>
          <w:p w14:paraId="4DB049B6" w14:textId="77777777" w:rsidR="00115973" w:rsidRPr="00C54ACE" w:rsidRDefault="00115973" w:rsidP="00115973">
            <w:pPr>
              <w:keepNext/>
              <w:keepLines/>
              <w:spacing w:after="0"/>
              <w:rPr>
                <w:rFonts w:ascii="Arial" w:hAnsi="Arial"/>
                <w:sz w:val="18"/>
              </w:rPr>
            </w:pPr>
          </w:p>
          <w:p w14:paraId="4DB049B7" w14:textId="77777777"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4DB049B8" w14:textId="77777777"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4DB049B9" w14:textId="77777777"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4DB049BA" w14:textId="77777777" w:rsidR="00115973" w:rsidRPr="00C54ACE" w:rsidRDefault="00115973" w:rsidP="00115973">
            <w:pPr>
              <w:keepNext/>
              <w:keepLines/>
              <w:spacing w:after="0"/>
              <w:rPr>
                <w:rFonts w:ascii="Arial" w:hAnsi="Arial"/>
                <w:sz w:val="18"/>
              </w:rPr>
            </w:pPr>
          </w:p>
          <w:p w14:paraId="4DB049BB" w14:textId="77777777"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4DB049BC" w14:textId="77777777" w:rsidR="00115973" w:rsidRDefault="00115973" w:rsidP="00115973">
            <w:pPr>
              <w:keepNext/>
              <w:keepLines/>
              <w:spacing w:after="0"/>
              <w:rPr>
                <w:rFonts w:ascii="Arial" w:hAnsi="Arial"/>
                <w:sz w:val="18"/>
              </w:rPr>
            </w:pPr>
          </w:p>
          <w:p w14:paraId="4DB049BD" w14:textId="77777777"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4DB049BE"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DB049BF"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4DB049C0"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4DB049C1"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4DB049C2"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4DB049C3" w14:textId="77777777" w:rsidR="00115973" w:rsidRDefault="00115973" w:rsidP="00115973">
            <w:pPr>
              <w:pStyle w:val="TAL"/>
            </w:pPr>
            <w:r w:rsidRPr="00C54ACE">
              <w:t xml:space="preserve">isNullable: </w:t>
            </w:r>
            <w:r w:rsidRPr="00C54ACE">
              <w:rPr>
                <w:lang w:val="en-US"/>
              </w:rPr>
              <w:t>False</w:t>
            </w:r>
          </w:p>
        </w:tc>
      </w:tr>
      <w:tr w:rsidR="00115973" w:rsidRPr="002B15AA" w14:paraId="4DB049D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C5"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4DB049C6" w14:textId="77777777" w:rsidR="00115973"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w:t>
            </w:r>
            <w:r w:rsidR="0062012C">
              <w:rPr>
                <w:rFonts w:ascii="Arial" w:eastAsia="SimSun" w:hAnsi="Arial" w:cs="Arial"/>
                <w:sz w:val="18"/>
              </w:rPr>
              <w:t>'</w:t>
            </w:r>
            <w:r w:rsidRPr="00C54ACE">
              <w:rPr>
                <w:rFonts w:ascii="Arial" w:eastAsia="SimSun" w:hAnsi="Arial" w:cs="Arial"/>
                <w:sz w:val="18"/>
              </w:rPr>
              <w:t xml:space="preserv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14:paraId="4DB049C7" w14:textId="77777777" w:rsidR="00115973" w:rsidRPr="00C54ACE" w:rsidRDefault="00115973" w:rsidP="00115973">
            <w:pPr>
              <w:keepNext/>
              <w:keepLines/>
              <w:spacing w:after="0"/>
              <w:rPr>
                <w:rFonts w:ascii="Arial" w:eastAsia="SimSun" w:hAnsi="Arial" w:cs="Arial"/>
                <w:sz w:val="18"/>
              </w:rPr>
            </w:pPr>
          </w:p>
          <w:p w14:paraId="4DB049C8" w14:textId="77777777" w:rsidR="00115973" w:rsidRPr="00C54ACE" w:rsidRDefault="00115973" w:rsidP="00115973">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14:paraId="4DB049C9" w14:textId="77777777"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14:paraId="4DB049CA" w14:textId="77777777" w:rsidR="00115973" w:rsidRDefault="00115973" w:rsidP="00115973">
            <w:pPr>
              <w:keepNext/>
              <w:keepLines/>
              <w:spacing w:after="0"/>
              <w:rPr>
                <w:rFonts w:ascii="Arial" w:eastAsia="SimSun" w:hAnsi="Arial"/>
                <w:sz w:val="18"/>
              </w:rPr>
            </w:pPr>
          </w:p>
          <w:p w14:paraId="4DB049CB" w14:textId="77777777" w:rsidR="00115973" w:rsidRPr="00B74172"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DB049C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CD"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4DB049CE"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4DB049CF"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4DB049D0"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4DB049D1"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4DB049D2" w14:textId="77777777" w:rsidR="00115973" w:rsidRDefault="00115973" w:rsidP="00115973">
            <w:pPr>
              <w:pStyle w:val="TAL"/>
            </w:pPr>
            <w:r w:rsidRPr="00C54ACE">
              <w:t xml:space="preserve">isNullable: </w:t>
            </w:r>
            <w:r w:rsidRPr="00C54ACE">
              <w:rPr>
                <w:lang w:val="en-US"/>
              </w:rPr>
              <w:t>False</w:t>
            </w:r>
          </w:p>
        </w:tc>
      </w:tr>
      <w:tr w:rsidR="00115973" w:rsidRPr="002B15AA" w14:paraId="4DB049E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D4"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4DB049D5" w14:textId="77777777" w:rsidR="00115973" w:rsidRPr="00C54ACE"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w:t>
            </w:r>
            <w:r w:rsidR="0062012C">
              <w:rPr>
                <w:rFonts w:ascii="Arial" w:eastAsia="SimSun" w:hAnsi="Arial" w:cs="Arial"/>
                <w:sz w:val="18"/>
              </w:rPr>
              <w:t>'</w:t>
            </w:r>
            <w:r w:rsidRPr="00C54ACE">
              <w:rPr>
                <w:rFonts w:ascii="Arial" w:eastAsia="SimSun" w:hAnsi="Arial" w:cs="Arial"/>
                <w:sz w:val="18"/>
              </w:rPr>
              <w:t xml:space="preserv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14:paraId="4DB049D6" w14:textId="77777777" w:rsidR="00115973" w:rsidRPr="00C54ACE" w:rsidRDefault="00115973" w:rsidP="00115973">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14:paraId="4DB049D7" w14:textId="77777777"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14:paraId="4DB049D8" w14:textId="77777777" w:rsidR="00115973" w:rsidRDefault="00115973" w:rsidP="00115973">
            <w:pPr>
              <w:keepNext/>
              <w:keepLines/>
              <w:spacing w:after="0"/>
              <w:rPr>
                <w:rFonts w:ascii="Arial" w:eastAsia="SimSun" w:hAnsi="Arial"/>
                <w:sz w:val="18"/>
              </w:rPr>
            </w:pPr>
          </w:p>
          <w:p w14:paraId="4DB049D9" w14:textId="77777777"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4DB049DA"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4DB049DB"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4DB049DC"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4DB049DD"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4DB049DE"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4DB049DF" w14:textId="77777777" w:rsidR="00115973" w:rsidRDefault="00115973" w:rsidP="00115973">
            <w:pPr>
              <w:pStyle w:val="TAL"/>
            </w:pPr>
            <w:r w:rsidRPr="00C54ACE">
              <w:t xml:space="preserve">isNullable: </w:t>
            </w:r>
            <w:r w:rsidRPr="00C54ACE">
              <w:rPr>
                <w:lang w:val="en-US"/>
              </w:rPr>
              <w:t>False</w:t>
            </w:r>
          </w:p>
        </w:tc>
      </w:tr>
      <w:tr w:rsidR="00115973" w:rsidRPr="002B15AA" w14:paraId="4DB049E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E1" w14:textId="77777777"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14:paraId="4DB049E2" w14:textId="77777777"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4DB049E3" w14:textId="77777777" w:rsidR="00115973" w:rsidRDefault="00115973" w:rsidP="00115973">
            <w:pPr>
              <w:keepNext/>
              <w:keepLines/>
              <w:spacing w:after="0"/>
              <w:rPr>
                <w:rFonts w:ascii="Arial" w:hAnsi="Arial"/>
                <w:sz w:val="18"/>
              </w:rPr>
            </w:pPr>
          </w:p>
          <w:p w14:paraId="4DB049E4"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DB049E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E6"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DB049E7"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4DB049E8"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4DB049E9"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4DB049EA"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4DB049EB" w14:textId="77777777" w:rsidR="00115973" w:rsidRDefault="00115973" w:rsidP="00115973">
            <w:pPr>
              <w:pStyle w:val="TAL"/>
            </w:pPr>
            <w:r w:rsidRPr="00C54ACE">
              <w:t xml:space="preserve">isNullable: </w:t>
            </w:r>
            <w:r w:rsidRPr="00C54ACE">
              <w:rPr>
                <w:lang w:val="en-US"/>
              </w:rPr>
              <w:t>False</w:t>
            </w:r>
          </w:p>
        </w:tc>
      </w:tr>
      <w:tr w:rsidR="00115973" w:rsidRPr="002B15AA" w14:paraId="4DB049F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ED" w14:textId="77777777"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4DB049EE" w14:textId="77777777"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4DB049EF" w14:textId="77777777" w:rsidR="00115973" w:rsidRDefault="00115973" w:rsidP="00115973">
            <w:pPr>
              <w:keepNext/>
              <w:keepLines/>
              <w:spacing w:after="0"/>
              <w:rPr>
                <w:rFonts w:ascii="Arial" w:hAnsi="Arial"/>
                <w:sz w:val="18"/>
              </w:rPr>
            </w:pPr>
          </w:p>
          <w:p w14:paraId="4DB049F0"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DB049F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B049F2"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DB049F3"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4DB049F4"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4DB049F5"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4DB049F6"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4DB049F7" w14:textId="77777777" w:rsidR="00115973" w:rsidRDefault="00115973" w:rsidP="00115973">
            <w:pPr>
              <w:pStyle w:val="TAL"/>
            </w:pPr>
            <w:r w:rsidRPr="00C54ACE">
              <w:t xml:space="preserve">isNullable: </w:t>
            </w:r>
            <w:r w:rsidRPr="00C54ACE">
              <w:rPr>
                <w:lang w:val="en-US"/>
              </w:rPr>
              <w:t>False</w:t>
            </w:r>
          </w:p>
        </w:tc>
      </w:tr>
      <w:tr w:rsidR="00A9569B" w:rsidRPr="002B15AA" w14:paraId="4DB04A0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9F9"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14:paraId="4DB049FA" w14:textId="77777777" w:rsidR="00A9569B" w:rsidRPr="0033172F" w:rsidRDefault="00A9569B" w:rsidP="00A9569B">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4DB049FB" w14:textId="77777777" w:rsidR="00A9569B" w:rsidRPr="0033172F" w:rsidRDefault="00A9569B" w:rsidP="00A9569B">
            <w:pPr>
              <w:keepNext/>
              <w:keepLines/>
              <w:spacing w:after="0"/>
            </w:pPr>
          </w:p>
          <w:p w14:paraId="4DB049FC" w14:textId="77777777" w:rsidR="00A9569B" w:rsidRPr="00C54ACE" w:rsidRDefault="00A9569B" w:rsidP="00A9569B">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DB049FD" w14:textId="77777777" w:rsidR="00A9569B" w:rsidRDefault="00A9569B" w:rsidP="00A9569B">
            <w:pPr>
              <w:pStyle w:val="TAL"/>
              <w:rPr>
                <w:lang w:eastAsia="zh-CN"/>
              </w:rPr>
            </w:pPr>
            <w:r>
              <w:t>type</w:t>
            </w:r>
            <w:r>
              <w:rPr>
                <w:rFonts w:hint="eastAsia"/>
                <w:lang w:eastAsia="zh-CN"/>
              </w:rPr>
              <w:t xml:space="preserve">: </w:t>
            </w:r>
            <w:r>
              <w:rPr>
                <w:lang w:eastAsia="zh-CN"/>
              </w:rPr>
              <w:t>tceIDMappingInfo</w:t>
            </w:r>
          </w:p>
          <w:p w14:paraId="4DB049FE" w14:textId="77777777" w:rsidR="00A9569B" w:rsidRPr="002B15AA" w:rsidRDefault="00A9569B" w:rsidP="00A9569B">
            <w:pPr>
              <w:pStyle w:val="TAL"/>
            </w:pPr>
            <w:r w:rsidRPr="002B15AA">
              <w:t xml:space="preserve">multiplicity: </w:t>
            </w:r>
            <w:r w:rsidRPr="00A17B5C">
              <w:rPr>
                <w:szCs w:val="18"/>
                <w:lang w:val="en-US"/>
              </w:rPr>
              <w:t>1..</w:t>
            </w:r>
            <w:r>
              <w:rPr>
                <w:szCs w:val="18"/>
                <w:lang w:val="en-US"/>
              </w:rPr>
              <w:t>*</w:t>
            </w:r>
          </w:p>
          <w:p w14:paraId="4DB049FF" w14:textId="77777777" w:rsidR="00A9569B" w:rsidRPr="002B15AA" w:rsidRDefault="00A9569B" w:rsidP="00A9569B">
            <w:pPr>
              <w:pStyle w:val="TAL"/>
            </w:pPr>
            <w:r w:rsidRPr="00D2445A">
              <w:t>isOrdered: N/A</w:t>
            </w:r>
          </w:p>
          <w:p w14:paraId="4DB04A00" w14:textId="77777777" w:rsidR="00A9569B" w:rsidRPr="002B15AA" w:rsidRDefault="00A9569B" w:rsidP="00A9569B">
            <w:pPr>
              <w:pStyle w:val="TAL"/>
            </w:pPr>
            <w:r w:rsidRPr="002B15AA">
              <w:t>isUnique: N/A</w:t>
            </w:r>
          </w:p>
          <w:p w14:paraId="4DB04A01" w14:textId="77777777" w:rsidR="00A9569B" w:rsidRPr="002B15AA" w:rsidRDefault="00A9569B" w:rsidP="00A9569B">
            <w:pPr>
              <w:pStyle w:val="TAL"/>
            </w:pPr>
            <w:r w:rsidRPr="002B15AA">
              <w:t>defaultValue: None</w:t>
            </w:r>
          </w:p>
          <w:p w14:paraId="4DB04A02"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4DB04A0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A04"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14:paraId="4DB04A05" w14:textId="77777777" w:rsidR="00A9569B" w:rsidRPr="00C54ACE" w:rsidRDefault="00A9569B" w:rsidP="00A9569B">
            <w:pPr>
              <w:keepNext/>
              <w:keepLines/>
              <w:spacing w:after="0"/>
              <w:rPr>
                <w:rFonts w:ascii="Arial" w:hAnsi="Arial"/>
                <w:sz w:val="18"/>
              </w:rPr>
            </w:pPr>
            <w:r w:rsidRPr="0033172F">
              <w:rPr>
                <w:rFonts w:hint="eastAsia"/>
              </w:rPr>
              <w:t>This</w:t>
            </w:r>
            <w:r w:rsidRPr="0033172F">
              <w:t xml:space="preserve"> attribute indicates IP address of TCE. (See </w:t>
            </w:r>
            <w:r w:rsidR="0062012C">
              <w:t>clause</w:t>
            </w:r>
            <w:r w:rsidRPr="0033172F">
              <w:t xml:space="preserv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14:paraId="4DB04A06" w14:textId="77777777" w:rsidR="00A9569B" w:rsidRDefault="00A9569B" w:rsidP="00A9569B">
            <w:pPr>
              <w:pStyle w:val="TAL"/>
              <w:rPr>
                <w:lang w:eastAsia="zh-CN"/>
              </w:rPr>
            </w:pPr>
            <w:r>
              <w:t>type</w:t>
            </w:r>
            <w:r>
              <w:rPr>
                <w:rFonts w:hint="eastAsia"/>
                <w:lang w:eastAsia="zh-CN"/>
              </w:rPr>
              <w:t xml:space="preserve">: </w:t>
            </w:r>
            <w:r>
              <w:rPr>
                <w:lang w:eastAsia="zh-CN"/>
              </w:rPr>
              <w:t>String</w:t>
            </w:r>
          </w:p>
          <w:p w14:paraId="4DB04A07" w14:textId="77777777" w:rsidR="00A9569B" w:rsidRPr="002B15AA" w:rsidRDefault="00A9569B" w:rsidP="00A9569B">
            <w:pPr>
              <w:pStyle w:val="TAL"/>
            </w:pPr>
            <w:r w:rsidRPr="002B15AA">
              <w:t xml:space="preserve">multiplicity: </w:t>
            </w:r>
            <w:r w:rsidRPr="00A17B5C">
              <w:rPr>
                <w:szCs w:val="18"/>
                <w:lang w:val="en-US"/>
              </w:rPr>
              <w:t>1</w:t>
            </w:r>
          </w:p>
          <w:p w14:paraId="4DB04A08" w14:textId="77777777" w:rsidR="00A9569B" w:rsidRPr="002B15AA" w:rsidRDefault="00A9569B" w:rsidP="00A9569B">
            <w:pPr>
              <w:pStyle w:val="TAL"/>
            </w:pPr>
            <w:r w:rsidRPr="00D2445A">
              <w:t>isOrdered: N/A</w:t>
            </w:r>
          </w:p>
          <w:p w14:paraId="4DB04A09" w14:textId="77777777" w:rsidR="00A9569B" w:rsidRPr="002B15AA" w:rsidRDefault="00A9569B" w:rsidP="00A9569B">
            <w:pPr>
              <w:pStyle w:val="TAL"/>
            </w:pPr>
            <w:r w:rsidRPr="002B15AA">
              <w:t>isUnique: N/A</w:t>
            </w:r>
          </w:p>
          <w:p w14:paraId="4DB04A0A" w14:textId="77777777" w:rsidR="00A9569B" w:rsidRPr="002B15AA" w:rsidRDefault="00A9569B" w:rsidP="00A9569B">
            <w:pPr>
              <w:pStyle w:val="TAL"/>
            </w:pPr>
            <w:r w:rsidRPr="002B15AA">
              <w:t>defaultValue: None</w:t>
            </w:r>
          </w:p>
          <w:p w14:paraId="4DB04A0B"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4DB04A1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A0D"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14:paraId="4DB04A0E" w14:textId="77777777" w:rsidR="00A9569B" w:rsidRPr="00C54ACE" w:rsidRDefault="00A9569B" w:rsidP="00A9569B">
            <w:pPr>
              <w:keepNext/>
              <w:keepLines/>
              <w:spacing w:after="0"/>
              <w:rPr>
                <w:rFonts w:ascii="Arial" w:hAnsi="Arial"/>
                <w:sz w:val="18"/>
              </w:rPr>
            </w:pPr>
            <w:r w:rsidRPr="0033172F">
              <w:t xml:space="preserve">This attribute indicates TCE Id. (See </w:t>
            </w:r>
            <w:r w:rsidR="0062012C">
              <w:t>clause</w:t>
            </w:r>
            <w:r w:rsidRPr="0033172F">
              <w:t xml:space="preserv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14:paraId="4DB04A0F" w14:textId="77777777" w:rsidR="00A9569B" w:rsidRDefault="00A9569B" w:rsidP="00A9569B">
            <w:pPr>
              <w:pStyle w:val="TAL"/>
              <w:rPr>
                <w:lang w:eastAsia="zh-CN"/>
              </w:rPr>
            </w:pPr>
            <w:r>
              <w:t>type</w:t>
            </w:r>
            <w:r>
              <w:rPr>
                <w:rFonts w:hint="eastAsia"/>
                <w:lang w:eastAsia="zh-CN"/>
              </w:rPr>
              <w:t xml:space="preserve">: </w:t>
            </w:r>
            <w:r>
              <w:rPr>
                <w:lang w:eastAsia="zh-CN"/>
              </w:rPr>
              <w:t>Integer</w:t>
            </w:r>
          </w:p>
          <w:p w14:paraId="4DB04A10" w14:textId="77777777" w:rsidR="00A9569B" w:rsidRPr="002B15AA" w:rsidRDefault="00A9569B" w:rsidP="00A9569B">
            <w:pPr>
              <w:pStyle w:val="TAL"/>
            </w:pPr>
            <w:r w:rsidRPr="002B15AA">
              <w:t xml:space="preserve">multiplicity: </w:t>
            </w:r>
            <w:r w:rsidRPr="00A17B5C">
              <w:rPr>
                <w:szCs w:val="18"/>
                <w:lang w:val="en-US"/>
              </w:rPr>
              <w:t>1</w:t>
            </w:r>
          </w:p>
          <w:p w14:paraId="4DB04A11" w14:textId="77777777" w:rsidR="00A9569B" w:rsidRPr="002B15AA" w:rsidRDefault="00A9569B" w:rsidP="00A9569B">
            <w:pPr>
              <w:pStyle w:val="TAL"/>
            </w:pPr>
            <w:r w:rsidRPr="002B15AA">
              <w:t xml:space="preserve">isOrdered: </w:t>
            </w:r>
            <w:r>
              <w:t>N/A</w:t>
            </w:r>
          </w:p>
          <w:p w14:paraId="4DB04A12" w14:textId="77777777" w:rsidR="00A9569B" w:rsidRPr="002B15AA" w:rsidRDefault="00A9569B" w:rsidP="00A9569B">
            <w:pPr>
              <w:pStyle w:val="TAL"/>
            </w:pPr>
            <w:r w:rsidRPr="002B15AA">
              <w:t>isUnique: N/A</w:t>
            </w:r>
          </w:p>
          <w:p w14:paraId="4DB04A13" w14:textId="77777777" w:rsidR="00A9569B" w:rsidRPr="002B15AA" w:rsidRDefault="00A9569B" w:rsidP="00A9569B">
            <w:pPr>
              <w:pStyle w:val="TAL"/>
            </w:pPr>
            <w:r w:rsidRPr="002B15AA">
              <w:t>defaultValue: None</w:t>
            </w:r>
          </w:p>
          <w:p w14:paraId="4DB04A14"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4DB04A1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4A16" w14:textId="77777777" w:rsidR="00A9569B" w:rsidRPr="00C54ACE" w:rsidRDefault="00A9569B" w:rsidP="00A9569B">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14:paraId="4DB04A17" w14:textId="77777777" w:rsidR="00A9569B" w:rsidRPr="00C54ACE" w:rsidRDefault="00A9569B" w:rsidP="00A9569B">
            <w:pPr>
              <w:keepNext/>
              <w:keepLines/>
              <w:spacing w:after="0"/>
              <w:rPr>
                <w:rFonts w:ascii="Arial" w:hAnsi="Arial"/>
                <w:sz w:val="18"/>
              </w:rPr>
            </w:pPr>
            <w:r>
              <w:t xml:space="preserve">This attribute indicates </w:t>
            </w:r>
            <w:r w:rsidRPr="00A90CD8">
              <w:t>PLMN where TCE resides</w:t>
            </w:r>
            <w:r>
              <w:t xml:space="preserve">. (See </w:t>
            </w:r>
            <w:r w:rsidR="0062012C">
              <w:t>clause</w:t>
            </w:r>
            <w:r>
              <w:t>s 4.1.1.9.2 and 4.9.2 in TS 32.422 [</w:t>
            </w:r>
            <w:r w:rsidR="0088347D">
              <w:t>68</w:t>
            </w:r>
            <w:r>
              <w:t>])</w:t>
            </w:r>
          </w:p>
        </w:tc>
        <w:tc>
          <w:tcPr>
            <w:tcW w:w="1123" w:type="pct"/>
            <w:tcBorders>
              <w:top w:val="single" w:sz="4" w:space="0" w:color="auto"/>
              <w:left w:val="single" w:sz="4" w:space="0" w:color="auto"/>
              <w:bottom w:val="single" w:sz="4" w:space="0" w:color="auto"/>
              <w:right w:val="single" w:sz="4" w:space="0" w:color="auto"/>
            </w:tcBorders>
          </w:tcPr>
          <w:p w14:paraId="4DB04A18" w14:textId="77777777" w:rsidR="00A9569B" w:rsidRPr="003143D8" w:rsidRDefault="00A9569B" w:rsidP="00A9569B">
            <w:pPr>
              <w:pStyle w:val="TAL"/>
            </w:pPr>
            <w:r w:rsidRPr="003143D8">
              <w:t>Type: PLMNId</w:t>
            </w:r>
          </w:p>
          <w:p w14:paraId="4DB04A19" w14:textId="77777777" w:rsidR="00A9569B" w:rsidRPr="003143D8" w:rsidRDefault="00A9569B" w:rsidP="00A9569B">
            <w:pPr>
              <w:pStyle w:val="TAL"/>
            </w:pPr>
            <w:r w:rsidRPr="003143D8">
              <w:t>multiplicity: 1</w:t>
            </w:r>
          </w:p>
          <w:p w14:paraId="4DB04A1A" w14:textId="77777777" w:rsidR="00A9569B" w:rsidRPr="003143D8" w:rsidRDefault="00A9569B" w:rsidP="00A9569B">
            <w:pPr>
              <w:pStyle w:val="TAL"/>
            </w:pPr>
            <w:r w:rsidRPr="003143D8">
              <w:t>isOrdered: N/A</w:t>
            </w:r>
          </w:p>
          <w:p w14:paraId="4DB04A1B" w14:textId="77777777" w:rsidR="00A9569B" w:rsidRPr="003143D8" w:rsidRDefault="00A9569B" w:rsidP="00A9569B">
            <w:pPr>
              <w:pStyle w:val="TAL"/>
            </w:pPr>
            <w:r w:rsidRPr="003143D8">
              <w:t>isUnique: N/A</w:t>
            </w:r>
          </w:p>
          <w:p w14:paraId="4DB04A1C" w14:textId="77777777" w:rsidR="00A9569B" w:rsidRPr="003143D8" w:rsidRDefault="00A9569B" w:rsidP="00A9569B">
            <w:pPr>
              <w:pStyle w:val="TAL"/>
            </w:pPr>
            <w:r w:rsidRPr="003143D8">
              <w:t>defaultValue: None</w:t>
            </w:r>
          </w:p>
          <w:p w14:paraId="4DB04A1D" w14:textId="77777777" w:rsidR="00A9569B" w:rsidRPr="003143D8" w:rsidRDefault="00A9569B" w:rsidP="00A9569B">
            <w:pPr>
              <w:pStyle w:val="TAL"/>
            </w:pPr>
            <w:r w:rsidRPr="003143D8">
              <w:t>isNullable: False</w:t>
            </w:r>
          </w:p>
          <w:p w14:paraId="4DB04A1E" w14:textId="77777777" w:rsidR="00A9569B" w:rsidRPr="00C54ACE" w:rsidRDefault="00A9569B" w:rsidP="00A9569B">
            <w:pPr>
              <w:keepNext/>
              <w:keepLines/>
              <w:spacing w:after="0"/>
              <w:rPr>
                <w:rFonts w:ascii="Arial" w:hAnsi="Arial"/>
                <w:sz w:val="18"/>
              </w:rPr>
            </w:pPr>
          </w:p>
        </w:tc>
      </w:tr>
      <w:tr w:rsidR="00115973" w:rsidRPr="002B15AA" w14:paraId="4DB04A2C" w14:textId="77777777"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4DB04A20" w14:textId="77777777" w:rsidR="00115973" w:rsidRPr="00FD5459" w:rsidRDefault="00115973" w:rsidP="00115973">
            <w:pPr>
              <w:pStyle w:val="TAN"/>
              <w:rPr>
                <w:noProof/>
              </w:rPr>
            </w:pPr>
            <w:r w:rsidRPr="00FD5459">
              <w:rPr>
                <w:noProof/>
              </w:rPr>
              <w:t>NOTE</w:t>
            </w:r>
            <w:r>
              <w:rPr>
                <w:noProof/>
              </w:rPr>
              <w:t xml:space="preserve"> 1</w:t>
            </w:r>
            <w:r w:rsidRPr="00FD5459">
              <w:rPr>
                <w:noProof/>
              </w:rPr>
              <w:t xml:space="preserve">: </w:t>
            </w:r>
            <w:r>
              <w:rPr>
                <w:noProof/>
              </w:rPr>
              <w:t>Void</w:t>
            </w:r>
          </w:p>
          <w:p w14:paraId="4DB04A21" w14:textId="77777777" w:rsidR="00115973" w:rsidRPr="003F3F2A" w:rsidRDefault="00115973" w:rsidP="00115973">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214" w:name="OLE_LINK9"/>
            <w:r w:rsidRPr="00303177">
              <w:rPr>
                <w:rFonts w:eastAsia="DengXian" w:cs="Arial"/>
              </w:rPr>
              <w:t>Different RRM Policy maybe applied for different types of radio resource</w:t>
            </w:r>
            <w:bookmarkEnd w:id="3214"/>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4DB04A22" w14:textId="77777777" w:rsidR="00115973" w:rsidRPr="003F3F2A" w:rsidRDefault="00115973" w:rsidP="00115973">
            <w:pPr>
              <w:pStyle w:val="TAN"/>
            </w:pPr>
            <w:r w:rsidRPr="00D102E3">
              <w:t xml:space="preserve">NOTE </w:t>
            </w:r>
            <w:r w:rsidRPr="00212C37">
              <w:t>3</w:t>
            </w:r>
            <w:r w:rsidRPr="003F3F2A">
              <w:t>:</w:t>
            </w:r>
            <w:r w:rsidRPr="00D102E3">
              <w:t xml:space="preserve"> </w:t>
            </w:r>
            <w:r>
              <w:t>Void</w:t>
            </w:r>
          </w:p>
          <w:p w14:paraId="4DB04A23" w14:textId="77777777" w:rsidR="00115973" w:rsidRDefault="00115973" w:rsidP="00115973">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4DB04A24" w14:textId="77777777" w:rsidR="00115973" w:rsidRDefault="00115973" w:rsidP="00115973">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4DB04A25" w14:textId="77777777" w:rsidR="00115973" w:rsidRDefault="00115973" w:rsidP="00115973">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4DB04A26" w14:textId="77777777" w:rsidR="00115973" w:rsidRDefault="00115973" w:rsidP="00115973">
            <w:pPr>
              <w:pStyle w:val="TAL"/>
              <w:rPr>
                <w:noProof/>
              </w:rPr>
            </w:pPr>
            <w:r>
              <w:rPr>
                <w:noProof/>
              </w:rPr>
              <w:t xml:space="preserve">NOTE 7: </w:t>
            </w:r>
          </w:p>
          <w:p w14:paraId="4DB04A27" w14:textId="77777777" w:rsidR="00115973" w:rsidRDefault="00115973" w:rsidP="00115973">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4DB04A28" w14:textId="77777777" w:rsidR="00115973" w:rsidRDefault="00115973" w:rsidP="00115973">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4DB04A29" w14:textId="77777777" w:rsidR="00115973" w:rsidRDefault="00115973" w:rsidP="00115973">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4DB04A2A" w14:textId="77777777" w:rsidR="00115973" w:rsidRPr="00CE3CB9" w:rsidRDefault="00115973" w:rsidP="00115973">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xml:space="preserve">: </w:t>
            </w:r>
            <w:r w:rsidR="0062012C">
              <w:rPr>
                <w:rFonts w:cs="Arial"/>
                <w:szCs w:val="18"/>
                <w:lang w:eastAsia="en-GB"/>
              </w:rPr>
              <w:t>"</w:t>
            </w:r>
            <w:r w:rsidRPr="00F41C4C">
              <w:rPr>
                <w:szCs w:val="18"/>
              </w:rPr>
              <w:t>Not enough mitigation</w:t>
            </w:r>
            <w:r w:rsidR="0062012C">
              <w:rPr>
                <w:rFonts w:cs="Arial"/>
                <w:szCs w:val="18"/>
                <w:lang w:eastAsia="en-GB"/>
              </w:rPr>
              <w:t>"</w:t>
            </w:r>
            <w:r w:rsidRPr="00CE3CB9">
              <w:rPr>
                <w:rFonts w:cs="Arial"/>
                <w:szCs w:val="18"/>
                <w:lang w:eastAsia="en-GB"/>
              </w:rPr>
              <w:t xml:space="preserve">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0062012C">
              <w:rPr>
                <w:rFonts w:cs="Arial"/>
                <w:szCs w:val="18"/>
                <w:lang w:eastAsia="en-GB"/>
              </w:rPr>
              <w:t>"</w:t>
            </w:r>
            <w:r w:rsidRPr="004D1F61">
              <w:rPr>
                <w:szCs w:val="18"/>
              </w:rPr>
              <w:t>Enough mitigation</w:t>
            </w:r>
            <w:r w:rsidR="0062012C">
              <w:rPr>
                <w:rFonts w:cs="Arial"/>
                <w:szCs w:val="18"/>
                <w:lang w:eastAsia="en-GB"/>
              </w:rPr>
              <w:t>"</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4DB04A2B" w14:textId="77777777" w:rsidR="00115973" w:rsidRPr="002B15AA" w:rsidRDefault="00115973" w:rsidP="00115973">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4DB04A2D" w14:textId="77777777" w:rsidR="005F0CAC" w:rsidRDefault="005F0CAC" w:rsidP="00303177">
      <w:bookmarkStart w:id="3215" w:name="_Toc19888229"/>
      <w:bookmarkStart w:id="3216" w:name="_Toc27405116"/>
      <w:bookmarkStart w:id="3217" w:name="_Toc35878306"/>
      <w:bookmarkStart w:id="3218" w:name="_Toc36220122"/>
      <w:bookmarkStart w:id="3219" w:name="_Toc36474220"/>
      <w:bookmarkStart w:id="3220" w:name="_Toc36542492"/>
      <w:bookmarkStart w:id="3221" w:name="_Toc36543313"/>
      <w:bookmarkStart w:id="3222" w:name="_Toc36567551"/>
    </w:p>
    <w:p w14:paraId="4DB04A2E" w14:textId="77777777" w:rsidR="00E154AB" w:rsidRDefault="00E154AB" w:rsidP="00E154AB">
      <w:pPr>
        <w:pStyle w:val="Heading2"/>
      </w:pPr>
      <w:bookmarkStart w:id="3223" w:name="_Toc44341234"/>
      <w:bookmarkStart w:id="3224" w:name="_Toc51675537"/>
      <w:bookmarkStart w:id="3225" w:name="_Toc55226854"/>
      <w:bookmarkStart w:id="3226" w:name="_Toc55227889"/>
      <w:r w:rsidRPr="002B15AA">
        <w:t>4.5</w:t>
      </w:r>
      <w:r w:rsidRPr="002B15AA">
        <w:tab/>
        <w:t>Common notifications</w:t>
      </w:r>
      <w:bookmarkEnd w:id="3215"/>
      <w:bookmarkEnd w:id="3216"/>
      <w:bookmarkEnd w:id="3217"/>
      <w:bookmarkEnd w:id="3218"/>
      <w:bookmarkEnd w:id="3219"/>
      <w:bookmarkEnd w:id="3220"/>
      <w:bookmarkEnd w:id="3221"/>
      <w:bookmarkEnd w:id="3222"/>
      <w:bookmarkEnd w:id="3223"/>
      <w:bookmarkEnd w:id="3224"/>
      <w:bookmarkEnd w:id="3225"/>
      <w:bookmarkEnd w:id="3226"/>
    </w:p>
    <w:p w14:paraId="4DB04A2F" w14:textId="77777777" w:rsidR="009D5205" w:rsidRPr="002E272C" w:rsidRDefault="009D5205" w:rsidP="009D5205">
      <w:pPr>
        <w:pStyle w:val="Heading3"/>
      </w:pPr>
      <w:bookmarkStart w:id="3227" w:name="_Toc44341235"/>
      <w:bookmarkStart w:id="3228" w:name="_Toc51675538"/>
      <w:bookmarkStart w:id="3229" w:name="_Toc55226855"/>
      <w:bookmarkStart w:id="3230" w:name="_Toc55227890"/>
      <w:r>
        <w:t>4.5.1</w:t>
      </w:r>
      <w:r>
        <w:tab/>
        <w:t>Alarm notifications</w:t>
      </w:r>
      <w:bookmarkEnd w:id="3227"/>
      <w:bookmarkEnd w:id="3228"/>
      <w:bookmarkEnd w:id="3229"/>
      <w:bookmarkEnd w:id="3230"/>
    </w:p>
    <w:p w14:paraId="4DB04A30" w14:textId="77777777"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14:paraId="4DB04A34" w14:textId="77777777" w:rsidTr="005237DB">
        <w:trPr>
          <w:tblHeader/>
          <w:jc w:val="center"/>
        </w:trPr>
        <w:tc>
          <w:tcPr>
            <w:tcW w:w="0" w:type="auto"/>
            <w:shd w:val="clear" w:color="auto" w:fill="CCCCCC"/>
            <w:vAlign w:val="center"/>
          </w:tcPr>
          <w:p w14:paraId="4DB04A31" w14:textId="77777777" w:rsidR="009D5205" w:rsidRDefault="009D5205" w:rsidP="005237DB">
            <w:pPr>
              <w:pStyle w:val="TAH"/>
            </w:pPr>
            <w:r>
              <w:t>Name</w:t>
            </w:r>
          </w:p>
        </w:tc>
        <w:tc>
          <w:tcPr>
            <w:tcW w:w="0" w:type="auto"/>
            <w:shd w:val="clear" w:color="auto" w:fill="CCCCCC"/>
          </w:tcPr>
          <w:p w14:paraId="4DB04A32" w14:textId="77777777" w:rsidR="009D5205" w:rsidRDefault="009D5205" w:rsidP="005237DB">
            <w:pPr>
              <w:pStyle w:val="TAH"/>
            </w:pPr>
            <w:r>
              <w:t>Qualifier</w:t>
            </w:r>
          </w:p>
        </w:tc>
        <w:tc>
          <w:tcPr>
            <w:tcW w:w="0" w:type="auto"/>
            <w:shd w:val="clear" w:color="auto" w:fill="CCCCCC"/>
          </w:tcPr>
          <w:p w14:paraId="4DB04A33" w14:textId="77777777" w:rsidR="009D5205" w:rsidRDefault="009D5205" w:rsidP="005237DB">
            <w:pPr>
              <w:pStyle w:val="TAH"/>
            </w:pPr>
            <w:r>
              <w:t>Notes</w:t>
            </w:r>
          </w:p>
        </w:tc>
      </w:tr>
      <w:tr w:rsidR="009D5205" w14:paraId="4DB04A38" w14:textId="77777777" w:rsidTr="005237DB">
        <w:trPr>
          <w:jc w:val="center"/>
        </w:trPr>
        <w:tc>
          <w:tcPr>
            <w:tcW w:w="0" w:type="auto"/>
          </w:tcPr>
          <w:p w14:paraId="4DB04A35" w14:textId="77777777" w:rsidR="009D5205" w:rsidRDefault="009D5205" w:rsidP="005237DB">
            <w:pPr>
              <w:pStyle w:val="TAL"/>
            </w:pPr>
            <w:r>
              <w:rPr>
                <w:rFonts w:ascii="Courier New" w:hAnsi="Courier New" w:cs="Courier New"/>
              </w:rPr>
              <w:t>notifyNewAlarm</w:t>
            </w:r>
          </w:p>
        </w:tc>
        <w:tc>
          <w:tcPr>
            <w:tcW w:w="0" w:type="auto"/>
          </w:tcPr>
          <w:p w14:paraId="4DB04A36" w14:textId="77777777" w:rsidR="009D5205" w:rsidRDefault="009D5205" w:rsidP="005237DB">
            <w:pPr>
              <w:pStyle w:val="TAL"/>
            </w:pPr>
            <w:r>
              <w:t>M</w:t>
            </w:r>
          </w:p>
        </w:tc>
        <w:tc>
          <w:tcPr>
            <w:tcW w:w="0" w:type="auto"/>
          </w:tcPr>
          <w:p w14:paraId="4DB04A37" w14:textId="77777777" w:rsidR="009D5205" w:rsidRDefault="009D5205" w:rsidP="005237DB">
            <w:pPr>
              <w:pStyle w:val="TAL"/>
            </w:pPr>
            <w:r>
              <w:t>--</w:t>
            </w:r>
          </w:p>
        </w:tc>
      </w:tr>
      <w:tr w:rsidR="009D5205" w14:paraId="4DB04A3C" w14:textId="77777777" w:rsidTr="005237DB">
        <w:trPr>
          <w:jc w:val="center"/>
        </w:trPr>
        <w:tc>
          <w:tcPr>
            <w:tcW w:w="0" w:type="auto"/>
          </w:tcPr>
          <w:p w14:paraId="4DB04A39" w14:textId="77777777" w:rsidR="009D5205" w:rsidRDefault="009D5205" w:rsidP="005237DB">
            <w:pPr>
              <w:pStyle w:val="TAL"/>
            </w:pPr>
            <w:r>
              <w:rPr>
                <w:rFonts w:ascii="Courier New" w:hAnsi="Courier New" w:cs="Courier New"/>
              </w:rPr>
              <w:t>notifyClearedAlarm</w:t>
            </w:r>
          </w:p>
        </w:tc>
        <w:tc>
          <w:tcPr>
            <w:tcW w:w="0" w:type="auto"/>
          </w:tcPr>
          <w:p w14:paraId="4DB04A3A" w14:textId="77777777" w:rsidR="009D5205" w:rsidRDefault="009D5205" w:rsidP="005237DB">
            <w:pPr>
              <w:pStyle w:val="TAL"/>
            </w:pPr>
            <w:r>
              <w:t>M</w:t>
            </w:r>
          </w:p>
        </w:tc>
        <w:tc>
          <w:tcPr>
            <w:tcW w:w="0" w:type="auto"/>
          </w:tcPr>
          <w:p w14:paraId="4DB04A3B" w14:textId="77777777" w:rsidR="009D5205" w:rsidRDefault="009D5205" w:rsidP="005237DB">
            <w:pPr>
              <w:pStyle w:val="TAL"/>
            </w:pPr>
            <w:r>
              <w:t>--</w:t>
            </w:r>
          </w:p>
        </w:tc>
      </w:tr>
      <w:tr w:rsidR="009D5205" w14:paraId="4DB04A40" w14:textId="77777777" w:rsidTr="005237DB">
        <w:trPr>
          <w:jc w:val="center"/>
        </w:trPr>
        <w:tc>
          <w:tcPr>
            <w:tcW w:w="0" w:type="auto"/>
          </w:tcPr>
          <w:p w14:paraId="4DB04A3D" w14:textId="77777777" w:rsidR="009D5205" w:rsidRDefault="009D5205" w:rsidP="005237DB">
            <w:pPr>
              <w:pStyle w:val="TAL"/>
            </w:pPr>
            <w:r>
              <w:rPr>
                <w:rFonts w:ascii="Courier New" w:hAnsi="Courier New" w:cs="Courier New"/>
              </w:rPr>
              <w:t>notifyAckStateChanged</w:t>
            </w:r>
          </w:p>
        </w:tc>
        <w:tc>
          <w:tcPr>
            <w:tcW w:w="0" w:type="auto"/>
          </w:tcPr>
          <w:p w14:paraId="4DB04A3E" w14:textId="77777777" w:rsidR="009D5205" w:rsidRDefault="009D5205" w:rsidP="005237DB">
            <w:pPr>
              <w:pStyle w:val="TAL"/>
            </w:pPr>
            <w:r>
              <w:t>M</w:t>
            </w:r>
          </w:p>
        </w:tc>
        <w:tc>
          <w:tcPr>
            <w:tcW w:w="0" w:type="auto"/>
          </w:tcPr>
          <w:p w14:paraId="4DB04A3F" w14:textId="77777777" w:rsidR="009D5205" w:rsidRDefault="009D5205" w:rsidP="005237DB">
            <w:pPr>
              <w:pStyle w:val="TAL"/>
            </w:pPr>
            <w:r>
              <w:t>--</w:t>
            </w:r>
          </w:p>
        </w:tc>
      </w:tr>
      <w:tr w:rsidR="009D5205" w14:paraId="4DB04A44" w14:textId="77777777" w:rsidTr="005237DB">
        <w:trPr>
          <w:jc w:val="center"/>
        </w:trPr>
        <w:tc>
          <w:tcPr>
            <w:tcW w:w="0" w:type="auto"/>
          </w:tcPr>
          <w:p w14:paraId="4DB04A41" w14:textId="77777777" w:rsidR="009D5205" w:rsidRDefault="009D5205" w:rsidP="005237DB">
            <w:pPr>
              <w:pStyle w:val="TAL"/>
            </w:pPr>
            <w:r>
              <w:rPr>
                <w:rFonts w:ascii="Courier New" w:hAnsi="Courier New" w:cs="Courier New"/>
              </w:rPr>
              <w:t>notifyAlarmListRebuilt</w:t>
            </w:r>
          </w:p>
        </w:tc>
        <w:tc>
          <w:tcPr>
            <w:tcW w:w="0" w:type="auto"/>
          </w:tcPr>
          <w:p w14:paraId="4DB04A42" w14:textId="77777777" w:rsidR="009D5205" w:rsidRDefault="009D5205" w:rsidP="005237DB">
            <w:pPr>
              <w:pStyle w:val="TAL"/>
            </w:pPr>
            <w:r>
              <w:t>M</w:t>
            </w:r>
          </w:p>
        </w:tc>
        <w:tc>
          <w:tcPr>
            <w:tcW w:w="0" w:type="auto"/>
          </w:tcPr>
          <w:p w14:paraId="4DB04A43" w14:textId="77777777" w:rsidR="009D5205" w:rsidRDefault="009D5205" w:rsidP="005237DB">
            <w:pPr>
              <w:pStyle w:val="TAL"/>
            </w:pPr>
            <w:r>
              <w:t>--</w:t>
            </w:r>
          </w:p>
        </w:tc>
      </w:tr>
      <w:tr w:rsidR="009D5205" w14:paraId="4DB04A48" w14:textId="77777777" w:rsidTr="005237DB">
        <w:trPr>
          <w:jc w:val="center"/>
        </w:trPr>
        <w:tc>
          <w:tcPr>
            <w:tcW w:w="0" w:type="auto"/>
          </w:tcPr>
          <w:p w14:paraId="4DB04A45" w14:textId="77777777" w:rsidR="009D5205" w:rsidRDefault="009D5205" w:rsidP="005237DB">
            <w:pPr>
              <w:pStyle w:val="TAL"/>
            </w:pPr>
            <w:r>
              <w:rPr>
                <w:rFonts w:ascii="Courier New" w:hAnsi="Courier New" w:cs="Courier New"/>
              </w:rPr>
              <w:t>notifyChangedAlarm</w:t>
            </w:r>
          </w:p>
        </w:tc>
        <w:tc>
          <w:tcPr>
            <w:tcW w:w="0" w:type="auto"/>
          </w:tcPr>
          <w:p w14:paraId="4DB04A46" w14:textId="77777777" w:rsidR="009D5205" w:rsidRDefault="009D5205" w:rsidP="005237DB">
            <w:pPr>
              <w:pStyle w:val="TAL"/>
            </w:pPr>
            <w:r>
              <w:t>O</w:t>
            </w:r>
          </w:p>
        </w:tc>
        <w:tc>
          <w:tcPr>
            <w:tcW w:w="0" w:type="auto"/>
          </w:tcPr>
          <w:p w14:paraId="4DB04A47" w14:textId="77777777" w:rsidR="009D5205" w:rsidRDefault="009D5205" w:rsidP="005237DB">
            <w:pPr>
              <w:pStyle w:val="TAL"/>
            </w:pPr>
            <w:r>
              <w:t>--</w:t>
            </w:r>
          </w:p>
        </w:tc>
      </w:tr>
      <w:tr w:rsidR="009D5205" w14:paraId="4DB04A4C" w14:textId="77777777" w:rsidTr="005237DB">
        <w:trPr>
          <w:jc w:val="center"/>
        </w:trPr>
        <w:tc>
          <w:tcPr>
            <w:tcW w:w="0" w:type="auto"/>
          </w:tcPr>
          <w:p w14:paraId="4DB04A49" w14:textId="77777777"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4DB04A4A" w14:textId="77777777" w:rsidR="009D5205" w:rsidRDefault="009D5205" w:rsidP="005237DB">
            <w:pPr>
              <w:pStyle w:val="TAL"/>
            </w:pPr>
            <w:r>
              <w:t>O</w:t>
            </w:r>
          </w:p>
        </w:tc>
        <w:tc>
          <w:tcPr>
            <w:tcW w:w="0" w:type="auto"/>
          </w:tcPr>
          <w:p w14:paraId="4DB04A4B" w14:textId="77777777" w:rsidR="009D5205" w:rsidRDefault="009D5205" w:rsidP="005237DB">
            <w:pPr>
              <w:pStyle w:val="TAL"/>
            </w:pPr>
            <w:r>
              <w:t>--</w:t>
            </w:r>
          </w:p>
        </w:tc>
      </w:tr>
      <w:tr w:rsidR="009D5205" w14:paraId="4DB04A50" w14:textId="77777777" w:rsidTr="005237DB">
        <w:trPr>
          <w:jc w:val="center"/>
        </w:trPr>
        <w:tc>
          <w:tcPr>
            <w:tcW w:w="0" w:type="auto"/>
          </w:tcPr>
          <w:p w14:paraId="4DB04A4D" w14:textId="77777777"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14:paraId="4DB04A4E" w14:textId="77777777" w:rsidR="009D5205" w:rsidRDefault="009D5205" w:rsidP="005237DB">
            <w:pPr>
              <w:pStyle w:val="TAL"/>
            </w:pPr>
            <w:r>
              <w:t>O</w:t>
            </w:r>
          </w:p>
        </w:tc>
        <w:tc>
          <w:tcPr>
            <w:tcW w:w="0" w:type="auto"/>
          </w:tcPr>
          <w:p w14:paraId="4DB04A4F" w14:textId="77777777" w:rsidR="009D5205" w:rsidRDefault="009D5205" w:rsidP="005237DB">
            <w:pPr>
              <w:pStyle w:val="TAL"/>
            </w:pPr>
            <w:r>
              <w:t>--</w:t>
            </w:r>
          </w:p>
        </w:tc>
      </w:tr>
      <w:tr w:rsidR="009D5205" w14:paraId="4DB04A54" w14:textId="77777777" w:rsidTr="005237DB">
        <w:trPr>
          <w:jc w:val="center"/>
        </w:trPr>
        <w:tc>
          <w:tcPr>
            <w:tcW w:w="0" w:type="auto"/>
          </w:tcPr>
          <w:p w14:paraId="4DB04A51" w14:textId="77777777" w:rsidR="009D5205" w:rsidRDefault="009D5205" w:rsidP="005237DB">
            <w:pPr>
              <w:pStyle w:val="TAL"/>
            </w:pPr>
            <w:r>
              <w:rPr>
                <w:rFonts w:ascii="Courier New" w:hAnsi="Courier New" w:cs="Courier New"/>
              </w:rPr>
              <w:t>notifyComments</w:t>
            </w:r>
          </w:p>
        </w:tc>
        <w:tc>
          <w:tcPr>
            <w:tcW w:w="0" w:type="auto"/>
          </w:tcPr>
          <w:p w14:paraId="4DB04A52" w14:textId="77777777" w:rsidR="009D5205" w:rsidRDefault="009D5205" w:rsidP="005237DB">
            <w:pPr>
              <w:pStyle w:val="TAL"/>
            </w:pPr>
            <w:r>
              <w:t>O</w:t>
            </w:r>
          </w:p>
        </w:tc>
        <w:tc>
          <w:tcPr>
            <w:tcW w:w="0" w:type="auto"/>
          </w:tcPr>
          <w:p w14:paraId="4DB04A53" w14:textId="77777777" w:rsidR="009D5205" w:rsidRDefault="009D5205" w:rsidP="005237DB">
            <w:pPr>
              <w:pStyle w:val="TAL"/>
            </w:pPr>
            <w:r>
              <w:t>--</w:t>
            </w:r>
          </w:p>
        </w:tc>
      </w:tr>
      <w:tr w:rsidR="009D5205" w14:paraId="4DB04A58" w14:textId="77777777" w:rsidTr="005237DB">
        <w:trPr>
          <w:jc w:val="center"/>
        </w:trPr>
        <w:tc>
          <w:tcPr>
            <w:tcW w:w="0" w:type="auto"/>
          </w:tcPr>
          <w:p w14:paraId="4DB04A55" w14:textId="77777777" w:rsidR="009D5205" w:rsidRDefault="009D5205" w:rsidP="005237DB">
            <w:pPr>
              <w:pStyle w:val="TAL"/>
            </w:pPr>
            <w:r>
              <w:rPr>
                <w:rFonts w:ascii="Courier New" w:hAnsi="Courier New" w:cs="Courier New"/>
              </w:rPr>
              <w:t>notifyPotentialFaultyAlarmList</w:t>
            </w:r>
          </w:p>
        </w:tc>
        <w:tc>
          <w:tcPr>
            <w:tcW w:w="0" w:type="auto"/>
          </w:tcPr>
          <w:p w14:paraId="4DB04A56" w14:textId="77777777" w:rsidR="009D5205" w:rsidRDefault="009D5205" w:rsidP="005237DB">
            <w:pPr>
              <w:pStyle w:val="TAL"/>
            </w:pPr>
            <w:r>
              <w:t>O</w:t>
            </w:r>
          </w:p>
        </w:tc>
        <w:tc>
          <w:tcPr>
            <w:tcW w:w="0" w:type="auto"/>
          </w:tcPr>
          <w:p w14:paraId="4DB04A57" w14:textId="77777777" w:rsidR="009D5205" w:rsidRDefault="009D5205" w:rsidP="005237DB">
            <w:pPr>
              <w:pStyle w:val="TAL"/>
            </w:pPr>
            <w:r>
              <w:t>--</w:t>
            </w:r>
          </w:p>
        </w:tc>
      </w:tr>
    </w:tbl>
    <w:p w14:paraId="4DB04A59" w14:textId="77777777" w:rsidR="009D5205" w:rsidRPr="002E272C" w:rsidRDefault="009D5205" w:rsidP="009D5205"/>
    <w:p w14:paraId="4DB04A5A" w14:textId="77777777" w:rsidR="009D5205" w:rsidRPr="002E272C" w:rsidRDefault="009D5205" w:rsidP="009D5205">
      <w:pPr>
        <w:pStyle w:val="Heading3"/>
      </w:pPr>
      <w:bookmarkStart w:id="3231" w:name="_Toc44341236"/>
      <w:bookmarkStart w:id="3232" w:name="_Toc51675539"/>
      <w:bookmarkStart w:id="3233" w:name="_Toc55226856"/>
      <w:bookmarkStart w:id="3234" w:name="_Toc55227891"/>
      <w:r>
        <w:t>4.5.2</w:t>
      </w:r>
      <w:r>
        <w:tab/>
        <w:t>Configuration notifications</w:t>
      </w:r>
      <w:bookmarkEnd w:id="3231"/>
      <w:bookmarkEnd w:id="3232"/>
      <w:bookmarkEnd w:id="3233"/>
      <w:bookmarkEnd w:id="3234"/>
    </w:p>
    <w:p w14:paraId="4DB04A5B" w14:textId="77777777"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DB04A5C"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4DB04A60" w14:textId="77777777" w:rsidTr="00583841">
        <w:trPr>
          <w:tblHeader/>
          <w:jc w:val="center"/>
        </w:trPr>
        <w:tc>
          <w:tcPr>
            <w:tcW w:w="0" w:type="auto"/>
            <w:shd w:val="clear" w:color="auto" w:fill="D9D9D9"/>
          </w:tcPr>
          <w:p w14:paraId="4DB04A5D" w14:textId="77777777" w:rsidR="00E154AB" w:rsidRPr="002B15AA" w:rsidRDefault="00E154AB" w:rsidP="00583841">
            <w:pPr>
              <w:pStyle w:val="TAH"/>
            </w:pPr>
            <w:r w:rsidRPr="002B15AA">
              <w:t>Name</w:t>
            </w:r>
          </w:p>
        </w:tc>
        <w:tc>
          <w:tcPr>
            <w:tcW w:w="0" w:type="auto"/>
            <w:shd w:val="clear" w:color="auto" w:fill="D9D9D9"/>
          </w:tcPr>
          <w:p w14:paraId="4DB04A5E" w14:textId="77777777" w:rsidR="00E154AB" w:rsidRPr="002B15AA" w:rsidRDefault="00E154AB" w:rsidP="00583841">
            <w:pPr>
              <w:pStyle w:val="TAH"/>
            </w:pPr>
            <w:r w:rsidRPr="002B15AA">
              <w:t>Qualifier</w:t>
            </w:r>
          </w:p>
        </w:tc>
        <w:tc>
          <w:tcPr>
            <w:tcW w:w="0" w:type="auto"/>
            <w:shd w:val="clear" w:color="auto" w:fill="D9D9D9"/>
          </w:tcPr>
          <w:p w14:paraId="4DB04A5F" w14:textId="77777777" w:rsidR="00E154AB" w:rsidRPr="002B15AA" w:rsidRDefault="00E154AB" w:rsidP="00583841">
            <w:pPr>
              <w:pStyle w:val="TAH"/>
            </w:pPr>
            <w:r w:rsidRPr="002B15AA">
              <w:t>Notes</w:t>
            </w:r>
          </w:p>
        </w:tc>
      </w:tr>
      <w:tr w:rsidR="009D5205" w:rsidRPr="002B15AA" w14:paraId="4DB04A64" w14:textId="77777777" w:rsidTr="00583841">
        <w:trPr>
          <w:jc w:val="center"/>
        </w:trPr>
        <w:tc>
          <w:tcPr>
            <w:tcW w:w="0" w:type="auto"/>
          </w:tcPr>
          <w:p w14:paraId="4DB04A61" w14:textId="77777777"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14:paraId="4DB04A62" w14:textId="77777777" w:rsidR="009D5205" w:rsidRPr="002B15AA" w:rsidRDefault="009D5205" w:rsidP="009D5205">
            <w:pPr>
              <w:pStyle w:val="TAL"/>
              <w:jc w:val="center"/>
            </w:pPr>
            <w:r w:rsidRPr="002B15AA">
              <w:t>O</w:t>
            </w:r>
          </w:p>
        </w:tc>
        <w:tc>
          <w:tcPr>
            <w:tcW w:w="0" w:type="auto"/>
          </w:tcPr>
          <w:p w14:paraId="4DB04A63" w14:textId="77777777" w:rsidR="009D5205" w:rsidRPr="002B15AA" w:rsidRDefault="009D5205" w:rsidP="009D5205">
            <w:pPr>
              <w:pStyle w:val="TAL"/>
              <w:jc w:val="center"/>
            </w:pPr>
            <w:r>
              <w:t>--</w:t>
            </w:r>
          </w:p>
        </w:tc>
      </w:tr>
      <w:tr w:rsidR="009D5205" w:rsidRPr="002B15AA" w14:paraId="4DB04A68" w14:textId="77777777" w:rsidTr="00583841">
        <w:trPr>
          <w:jc w:val="center"/>
        </w:trPr>
        <w:tc>
          <w:tcPr>
            <w:tcW w:w="0" w:type="auto"/>
          </w:tcPr>
          <w:p w14:paraId="4DB04A65" w14:textId="77777777"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14:paraId="4DB04A66" w14:textId="77777777" w:rsidR="009D5205" w:rsidRPr="002B15AA" w:rsidRDefault="009D5205" w:rsidP="009D5205">
            <w:pPr>
              <w:pStyle w:val="TAL"/>
              <w:jc w:val="center"/>
            </w:pPr>
            <w:r w:rsidRPr="002B15AA">
              <w:t>O</w:t>
            </w:r>
          </w:p>
        </w:tc>
        <w:tc>
          <w:tcPr>
            <w:tcW w:w="0" w:type="auto"/>
          </w:tcPr>
          <w:p w14:paraId="4DB04A67" w14:textId="77777777" w:rsidR="009D5205" w:rsidRPr="002B15AA" w:rsidRDefault="009D5205" w:rsidP="009D5205">
            <w:pPr>
              <w:pStyle w:val="TAL"/>
              <w:jc w:val="center"/>
            </w:pPr>
            <w:r>
              <w:t>--</w:t>
            </w:r>
          </w:p>
        </w:tc>
      </w:tr>
      <w:tr w:rsidR="009D5205" w:rsidRPr="002B15AA" w14:paraId="4DB04A6C" w14:textId="77777777" w:rsidTr="00583841">
        <w:trPr>
          <w:jc w:val="center"/>
        </w:trPr>
        <w:tc>
          <w:tcPr>
            <w:tcW w:w="0" w:type="auto"/>
          </w:tcPr>
          <w:p w14:paraId="4DB04A69" w14:textId="77777777"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14:paraId="4DB04A6A" w14:textId="77777777" w:rsidR="009D5205" w:rsidRPr="002B15AA" w:rsidRDefault="009D5205" w:rsidP="009D5205">
            <w:pPr>
              <w:pStyle w:val="TAL"/>
              <w:jc w:val="center"/>
            </w:pPr>
            <w:r>
              <w:t>O</w:t>
            </w:r>
          </w:p>
        </w:tc>
        <w:tc>
          <w:tcPr>
            <w:tcW w:w="0" w:type="auto"/>
          </w:tcPr>
          <w:p w14:paraId="4DB04A6B" w14:textId="77777777" w:rsidR="009D5205" w:rsidRPr="002B15AA" w:rsidRDefault="009D5205" w:rsidP="009D5205">
            <w:pPr>
              <w:pStyle w:val="TAL"/>
              <w:jc w:val="center"/>
            </w:pPr>
            <w:r>
              <w:t>--</w:t>
            </w:r>
          </w:p>
        </w:tc>
      </w:tr>
      <w:tr w:rsidR="009D5205" w:rsidRPr="002B15AA" w14:paraId="4DB04A70" w14:textId="77777777" w:rsidTr="00583841">
        <w:trPr>
          <w:jc w:val="center"/>
        </w:trPr>
        <w:tc>
          <w:tcPr>
            <w:tcW w:w="0" w:type="auto"/>
          </w:tcPr>
          <w:p w14:paraId="4DB04A6D" w14:textId="77777777"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14:paraId="4DB04A6E" w14:textId="77777777" w:rsidR="009D5205" w:rsidRPr="002B15AA" w:rsidRDefault="009D5205" w:rsidP="009D5205">
            <w:pPr>
              <w:pStyle w:val="TAL"/>
              <w:jc w:val="center"/>
            </w:pPr>
            <w:r>
              <w:t>O</w:t>
            </w:r>
          </w:p>
        </w:tc>
        <w:tc>
          <w:tcPr>
            <w:tcW w:w="0" w:type="auto"/>
          </w:tcPr>
          <w:p w14:paraId="4DB04A6F" w14:textId="77777777" w:rsidR="009D5205" w:rsidRPr="002B15AA" w:rsidRDefault="009D5205" w:rsidP="009D5205">
            <w:pPr>
              <w:pStyle w:val="TAL"/>
              <w:jc w:val="center"/>
            </w:pPr>
            <w:r>
              <w:t>--</w:t>
            </w:r>
          </w:p>
        </w:tc>
      </w:tr>
    </w:tbl>
    <w:p w14:paraId="4DB04A71" w14:textId="77777777" w:rsidR="00E154AB" w:rsidRPr="002B15AA" w:rsidRDefault="00E154AB" w:rsidP="00E154AB"/>
    <w:p w14:paraId="4DB04A72" w14:textId="77777777" w:rsidR="00E154AB" w:rsidRPr="002B15AA" w:rsidRDefault="00E154AB" w:rsidP="00E154AB">
      <w:pPr>
        <w:pStyle w:val="Heading1"/>
        <w:rPr>
          <w:strike/>
        </w:rPr>
      </w:pPr>
      <w:bookmarkStart w:id="3235" w:name="_Toc19888230"/>
      <w:bookmarkStart w:id="3236" w:name="_Toc27405117"/>
      <w:bookmarkStart w:id="3237" w:name="_Toc35878307"/>
      <w:bookmarkStart w:id="3238" w:name="_Toc36220123"/>
      <w:bookmarkStart w:id="3239" w:name="_Toc36474221"/>
      <w:bookmarkStart w:id="3240" w:name="_Toc36542493"/>
      <w:bookmarkStart w:id="3241" w:name="_Toc36543314"/>
      <w:bookmarkStart w:id="3242" w:name="_Toc36567552"/>
      <w:bookmarkStart w:id="3243" w:name="_Toc44341237"/>
      <w:bookmarkStart w:id="3244" w:name="_Toc51675540"/>
      <w:bookmarkStart w:id="3245" w:name="_Toc55226857"/>
      <w:bookmarkStart w:id="3246" w:name="_Toc55227892"/>
      <w:r w:rsidRPr="002B15AA">
        <w:t>5</w:t>
      </w:r>
      <w:r w:rsidRPr="002B15AA">
        <w:tab/>
      </w:r>
      <w:r w:rsidRPr="002B15AA">
        <w:rPr>
          <w:lang w:eastAsia="zh-CN"/>
        </w:rPr>
        <w:t>Information Model definitions for 5GC NRM</w:t>
      </w:r>
      <w:bookmarkEnd w:id="3235"/>
      <w:bookmarkEnd w:id="3236"/>
      <w:bookmarkEnd w:id="3237"/>
      <w:bookmarkEnd w:id="3238"/>
      <w:bookmarkEnd w:id="3239"/>
      <w:bookmarkEnd w:id="3240"/>
      <w:bookmarkEnd w:id="3241"/>
      <w:bookmarkEnd w:id="3242"/>
      <w:bookmarkEnd w:id="3243"/>
      <w:bookmarkEnd w:id="3244"/>
      <w:bookmarkEnd w:id="3245"/>
      <w:bookmarkEnd w:id="3246"/>
    </w:p>
    <w:p w14:paraId="4DB04A73" w14:textId="77777777" w:rsidR="00E154AB" w:rsidRPr="002B15AA" w:rsidRDefault="00E154AB" w:rsidP="00E154AB">
      <w:pPr>
        <w:pStyle w:val="Heading2"/>
      </w:pPr>
      <w:bookmarkStart w:id="3247" w:name="_Toc19888231"/>
      <w:bookmarkStart w:id="3248" w:name="_Toc27405118"/>
      <w:bookmarkStart w:id="3249" w:name="_Toc35878308"/>
      <w:bookmarkStart w:id="3250" w:name="_Toc36220124"/>
      <w:bookmarkStart w:id="3251" w:name="_Toc36474222"/>
      <w:bookmarkStart w:id="3252" w:name="_Toc36542494"/>
      <w:bookmarkStart w:id="3253" w:name="_Toc36543315"/>
      <w:bookmarkStart w:id="3254" w:name="_Toc36567553"/>
      <w:bookmarkStart w:id="3255" w:name="_Toc44341238"/>
      <w:bookmarkStart w:id="3256" w:name="_Toc51675541"/>
      <w:bookmarkStart w:id="3257" w:name="_Toc55226858"/>
      <w:bookmarkStart w:id="3258" w:name="_Toc55227893"/>
      <w:r w:rsidRPr="002B15AA">
        <w:t>5.1</w:t>
      </w:r>
      <w:r w:rsidRPr="002B15AA">
        <w:tab/>
        <w:t>Imported information entities and local lab</w:t>
      </w:r>
      <w:r>
        <w:t>el</w:t>
      </w:r>
      <w:r w:rsidRPr="002B15AA">
        <w:t>s</w:t>
      </w:r>
      <w:bookmarkEnd w:id="3247"/>
      <w:bookmarkEnd w:id="3248"/>
      <w:bookmarkEnd w:id="3249"/>
      <w:bookmarkEnd w:id="3250"/>
      <w:bookmarkEnd w:id="3251"/>
      <w:bookmarkEnd w:id="3252"/>
      <w:bookmarkEnd w:id="3253"/>
      <w:bookmarkEnd w:id="3254"/>
      <w:bookmarkEnd w:id="3255"/>
      <w:bookmarkEnd w:id="3256"/>
      <w:bookmarkEnd w:id="3257"/>
      <w:bookmarkEnd w:id="3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14:paraId="4DB04A76" w14:textId="77777777" w:rsidTr="00583841">
        <w:trPr>
          <w:jc w:val="center"/>
        </w:trPr>
        <w:tc>
          <w:tcPr>
            <w:tcW w:w="3518" w:type="pct"/>
            <w:shd w:val="clear" w:color="auto" w:fill="D9D9D9"/>
          </w:tcPr>
          <w:p w14:paraId="4DB04A74" w14:textId="77777777" w:rsidR="00E154AB" w:rsidRPr="002B15AA" w:rsidRDefault="00E154AB" w:rsidP="00583841">
            <w:pPr>
              <w:pStyle w:val="TAH"/>
            </w:pPr>
            <w:r w:rsidRPr="002B15AA">
              <w:t>Label reference</w:t>
            </w:r>
          </w:p>
        </w:tc>
        <w:tc>
          <w:tcPr>
            <w:tcW w:w="1482" w:type="pct"/>
            <w:shd w:val="clear" w:color="auto" w:fill="D9D9D9"/>
          </w:tcPr>
          <w:p w14:paraId="4DB04A75" w14:textId="77777777" w:rsidR="00E154AB" w:rsidRPr="002B15AA" w:rsidRDefault="00E154AB" w:rsidP="00583841">
            <w:pPr>
              <w:pStyle w:val="TAH"/>
            </w:pPr>
            <w:r w:rsidRPr="002B15AA">
              <w:t xml:space="preserve">Local label </w:t>
            </w:r>
          </w:p>
        </w:tc>
      </w:tr>
      <w:tr w:rsidR="00E154AB" w:rsidRPr="002B15AA" w14:paraId="4DB04A79" w14:textId="77777777" w:rsidTr="00583841">
        <w:trPr>
          <w:jc w:val="center"/>
        </w:trPr>
        <w:tc>
          <w:tcPr>
            <w:tcW w:w="3518" w:type="pct"/>
          </w:tcPr>
          <w:p w14:paraId="4DB04A77"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14:paraId="4DB04A7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14:paraId="4DB04A7C" w14:textId="77777777" w:rsidTr="00583841">
        <w:trPr>
          <w:jc w:val="center"/>
        </w:trPr>
        <w:tc>
          <w:tcPr>
            <w:tcW w:w="3518" w:type="pct"/>
          </w:tcPr>
          <w:p w14:paraId="4DB04A7A" w14:textId="77777777"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14:paraId="4DB04A7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14:paraId="4DB04A7F" w14:textId="77777777" w:rsidTr="00583841">
        <w:trPr>
          <w:jc w:val="center"/>
        </w:trPr>
        <w:tc>
          <w:tcPr>
            <w:tcW w:w="3518" w:type="pct"/>
          </w:tcPr>
          <w:p w14:paraId="4DB04A7D" w14:textId="77777777"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14:paraId="4DB04A7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14:paraId="4DB04A82" w14:textId="77777777" w:rsidTr="00583841">
        <w:trPr>
          <w:jc w:val="center"/>
        </w:trPr>
        <w:tc>
          <w:tcPr>
            <w:tcW w:w="3518" w:type="pct"/>
          </w:tcPr>
          <w:p w14:paraId="4DB04A80" w14:textId="77777777"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14:paraId="4DB04A8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14:paraId="4DB04A85" w14:textId="77777777" w:rsidTr="00583841">
        <w:trPr>
          <w:jc w:val="center"/>
        </w:trPr>
        <w:tc>
          <w:tcPr>
            <w:tcW w:w="3518" w:type="pct"/>
          </w:tcPr>
          <w:p w14:paraId="4DB04A83" w14:textId="77777777"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14:paraId="4DB04A8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14:paraId="4DB04A88" w14:textId="77777777" w:rsidTr="00583841">
        <w:trPr>
          <w:jc w:val="center"/>
        </w:trPr>
        <w:tc>
          <w:tcPr>
            <w:tcW w:w="3518" w:type="pct"/>
          </w:tcPr>
          <w:p w14:paraId="4DB04A86" w14:textId="77777777"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14:paraId="4DB04A8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14:paraId="4DB04A8B" w14:textId="77777777" w:rsidTr="00583841">
        <w:trPr>
          <w:jc w:val="center"/>
        </w:trPr>
        <w:tc>
          <w:tcPr>
            <w:tcW w:w="3518" w:type="pct"/>
          </w:tcPr>
          <w:p w14:paraId="4DB04A89" w14:textId="77777777"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14:paraId="4DB04A8A" w14:textId="77777777"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14:paraId="4DB04A8E" w14:textId="77777777" w:rsidTr="00583841">
        <w:trPr>
          <w:jc w:val="center"/>
        </w:trPr>
        <w:tc>
          <w:tcPr>
            <w:tcW w:w="3518" w:type="pct"/>
          </w:tcPr>
          <w:p w14:paraId="4DB04A8C" w14:textId="77777777"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14:paraId="4DB04A8D" w14:textId="77777777"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14:paraId="4DB04A91" w14:textId="77777777"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14:paraId="4DB04A8F" w14:textId="77777777"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14:paraId="4DB04A90" w14:textId="77777777"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4DB04A92" w14:textId="77777777" w:rsidR="00E154AB" w:rsidRPr="002B15AA" w:rsidRDefault="00E154AB" w:rsidP="00E154AB">
      <w:pPr>
        <w:pStyle w:val="Heading2"/>
      </w:pPr>
      <w:bookmarkStart w:id="3259" w:name="_Toc19888232"/>
      <w:bookmarkStart w:id="3260" w:name="_Toc27405119"/>
      <w:bookmarkStart w:id="3261" w:name="_Toc35878309"/>
      <w:bookmarkStart w:id="3262" w:name="_Toc36220125"/>
      <w:bookmarkStart w:id="3263" w:name="_Toc36474223"/>
      <w:bookmarkStart w:id="3264" w:name="_Toc36542495"/>
      <w:bookmarkStart w:id="3265" w:name="_Toc36543316"/>
      <w:bookmarkStart w:id="3266" w:name="_Toc36567554"/>
      <w:bookmarkStart w:id="3267" w:name="_Toc44341239"/>
      <w:bookmarkStart w:id="3268" w:name="_Toc51675542"/>
      <w:bookmarkStart w:id="3269" w:name="_Toc55226859"/>
      <w:bookmarkStart w:id="3270" w:name="_Toc55227894"/>
      <w:r w:rsidRPr="002B15AA">
        <w:t>5.2</w:t>
      </w:r>
      <w:r w:rsidR="0062012C">
        <w:tab/>
      </w:r>
      <w:r w:rsidRPr="002B15AA">
        <w:t>Class diagram</w:t>
      </w:r>
      <w:bookmarkEnd w:id="3259"/>
      <w:bookmarkEnd w:id="3260"/>
      <w:bookmarkEnd w:id="3261"/>
      <w:bookmarkEnd w:id="3262"/>
      <w:bookmarkEnd w:id="3263"/>
      <w:bookmarkEnd w:id="3264"/>
      <w:bookmarkEnd w:id="3265"/>
      <w:bookmarkEnd w:id="3266"/>
      <w:bookmarkEnd w:id="3267"/>
      <w:bookmarkEnd w:id="3268"/>
      <w:bookmarkEnd w:id="3269"/>
      <w:bookmarkEnd w:id="3270"/>
    </w:p>
    <w:p w14:paraId="4DB04A93" w14:textId="77777777" w:rsidR="00E154AB" w:rsidRPr="002B15AA" w:rsidRDefault="00E154AB" w:rsidP="00E154AB">
      <w:pPr>
        <w:pStyle w:val="Heading3"/>
      </w:pPr>
      <w:bookmarkStart w:id="3271" w:name="_Toc19888233"/>
      <w:bookmarkStart w:id="3272" w:name="_Toc27405120"/>
      <w:bookmarkStart w:id="3273" w:name="_Toc35878310"/>
      <w:bookmarkStart w:id="3274" w:name="_Toc36220126"/>
      <w:bookmarkStart w:id="3275" w:name="_Toc36474224"/>
      <w:bookmarkStart w:id="3276" w:name="_Toc36542496"/>
      <w:bookmarkStart w:id="3277" w:name="_Toc36543317"/>
      <w:bookmarkStart w:id="3278" w:name="_Toc36567555"/>
      <w:bookmarkStart w:id="3279" w:name="_Toc44341240"/>
      <w:bookmarkStart w:id="3280" w:name="_Toc51675543"/>
      <w:bookmarkStart w:id="3281" w:name="_Toc55226860"/>
      <w:bookmarkStart w:id="3282" w:name="_Toc55227895"/>
      <w:r w:rsidRPr="002B15AA">
        <w:t>5.2.1</w:t>
      </w:r>
      <w:r w:rsidRPr="002B15AA">
        <w:tab/>
        <w:t>Class diagram of 5GC NFs</w:t>
      </w:r>
      <w:bookmarkEnd w:id="3271"/>
      <w:bookmarkEnd w:id="3272"/>
      <w:bookmarkEnd w:id="3273"/>
      <w:bookmarkEnd w:id="3274"/>
      <w:bookmarkEnd w:id="3275"/>
      <w:bookmarkEnd w:id="3276"/>
      <w:bookmarkEnd w:id="3277"/>
      <w:bookmarkEnd w:id="3278"/>
      <w:bookmarkEnd w:id="3279"/>
      <w:bookmarkEnd w:id="3280"/>
      <w:bookmarkEnd w:id="3281"/>
      <w:bookmarkEnd w:id="3282"/>
    </w:p>
    <w:p w14:paraId="4DB04A94" w14:textId="77777777" w:rsidR="00E154AB" w:rsidRPr="002B15AA" w:rsidRDefault="00E154AB" w:rsidP="00E154AB">
      <w:pPr>
        <w:pStyle w:val="Heading4"/>
        <w:rPr>
          <w:lang w:eastAsia="zh-CN"/>
        </w:rPr>
      </w:pPr>
      <w:bookmarkStart w:id="3283" w:name="_Toc19888234"/>
      <w:bookmarkStart w:id="3284" w:name="_Toc27405121"/>
      <w:bookmarkStart w:id="3285" w:name="_Toc35878311"/>
      <w:bookmarkStart w:id="3286" w:name="_Toc36220127"/>
      <w:bookmarkStart w:id="3287" w:name="_Toc36474225"/>
      <w:bookmarkStart w:id="3288" w:name="_Toc36542497"/>
      <w:bookmarkStart w:id="3289" w:name="_Toc36543318"/>
      <w:bookmarkStart w:id="3290" w:name="_Toc36567556"/>
      <w:bookmarkStart w:id="3291" w:name="_Toc44341241"/>
      <w:bookmarkStart w:id="3292" w:name="_Toc51675544"/>
      <w:bookmarkStart w:id="3293" w:name="_Toc55226861"/>
      <w:bookmarkStart w:id="3294" w:name="_Toc55227896"/>
      <w:r w:rsidRPr="002B15AA">
        <w:rPr>
          <w:lang w:eastAsia="zh-CN"/>
        </w:rPr>
        <w:t>5.2.1.1</w:t>
      </w:r>
      <w:r w:rsidRPr="002B15AA">
        <w:rPr>
          <w:lang w:eastAsia="zh-CN"/>
        </w:rPr>
        <w:tab/>
        <w:t>Relationships</w:t>
      </w:r>
      <w:bookmarkEnd w:id="3283"/>
      <w:bookmarkEnd w:id="3284"/>
      <w:bookmarkEnd w:id="3285"/>
      <w:bookmarkEnd w:id="3286"/>
      <w:bookmarkEnd w:id="3287"/>
      <w:bookmarkEnd w:id="3288"/>
      <w:bookmarkEnd w:id="3289"/>
      <w:bookmarkEnd w:id="3290"/>
      <w:bookmarkEnd w:id="3291"/>
      <w:bookmarkEnd w:id="3292"/>
      <w:bookmarkEnd w:id="3293"/>
      <w:bookmarkEnd w:id="3294"/>
    </w:p>
    <w:p w14:paraId="4DB04A95" w14:textId="77777777"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DB04A96" w14:textId="77777777"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DB04A97" w14:textId="77777777" w:rsidR="00E154AB" w:rsidRPr="002B15AA" w:rsidRDefault="00E154AB" w:rsidP="00E154AB">
      <w:pPr>
        <w:pStyle w:val="TH"/>
      </w:pPr>
      <w:r>
        <w:object w:dxaOrig="11110" w:dyaOrig="9076" w14:anchorId="4DB0B40D">
          <v:shape id="_x0000_i1109" type="#_x0000_t75" style="width:482.1pt;height:396.3pt" o:ole="">
            <v:imagedata r:id="rId61" o:title=""/>
          </v:shape>
          <o:OLEObject Type="Embed" ProgID="Visio.Drawing.11" ShapeID="_x0000_i1109" DrawAspect="Content" ObjectID="_1665917026" r:id="rId62"/>
        </w:object>
      </w:r>
      <w:r w:rsidRPr="002B15AA">
        <w:t>Figure 5.2.1.1-1: 5GC NRM containment/naming relationship</w:t>
      </w:r>
    </w:p>
    <w:p w14:paraId="4DB04A98" w14:textId="77777777" w:rsidR="00E154AB" w:rsidRPr="002B15AA" w:rsidRDefault="00E154AB" w:rsidP="00E154AB">
      <w:r w:rsidRPr="002B15AA">
        <w:rPr>
          <w:color w:val="000000"/>
        </w:rPr>
        <w:t>The Figure 5.2.1.1-2 shows the transport view of AMF NRM.</w:t>
      </w:r>
    </w:p>
    <w:bookmarkStart w:id="3295" w:name="_MON_1637752245"/>
    <w:bookmarkEnd w:id="3295"/>
    <w:p w14:paraId="4DB04A99" w14:textId="77777777" w:rsidR="00E154AB" w:rsidRPr="002B15AA" w:rsidRDefault="00E154AB" w:rsidP="00E154AB">
      <w:pPr>
        <w:jc w:val="center"/>
      </w:pPr>
      <w:r>
        <w:object w:dxaOrig="18885" w:dyaOrig="8659" w14:anchorId="4DB0B40E">
          <v:shape id="_x0000_i1110" type="#_x0000_t75" style="width:943.5pt;height:6in" o:ole="">
            <v:imagedata r:id="rId63" o:title=""/>
          </v:shape>
          <o:OLEObject Type="Embed" ProgID="Word.Document.8" ShapeID="_x0000_i1110" DrawAspect="Content" ObjectID="_1665917027" r:id="rId64">
            <o:FieldCodes>\s</o:FieldCodes>
          </o:OLEObject>
        </w:object>
      </w:r>
    </w:p>
    <w:p w14:paraId="4DB04A9A" w14:textId="77777777" w:rsidR="00E154AB" w:rsidRPr="002B15AA" w:rsidRDefault="00E154AB" w:rsidP="00E154AB">
      <w:pPr>
        <w:pStyle w:val="TF"/>
      </w:pPr>
      <w:r w:rsidRPr="002B15AA">
        <w:t>Figure 5.2.1.1-2: Transport view of AMF NRM</w:t>
      </w:r>
    </w:p>
    <w:p w14:paraId="4DB04A9B" w14:textId="77777777" w:rsidR="00E154AB" w:rsidRPr="002B15AA" w:rsidRDefault="00E154AB" w:rsidP="00E154AB">
      <w:pPr>
        <w:rPr>
          <w:color w:val="000000"/>
        </w:rPr>
      </w:pPr>
      <w:r w:rsidRPr="002B15AA">
        <w:rPr>
          <w:color w:val="000000"/>
        </w:rPr>
        <w:t>The Figure 5.2.1.1-3 shows the transport view of SMF NRM.</w:t>
      </w:r>
    </w:p>
    <w:p w14:paraId="4DB04A9C" w14:textId="77777777" w:rsidR="00E154AB" w:rsidRPr="002B15AA" w:rsidRDefault="00B757D1" w:rsidP="00E154AB">
      <w:pPr>
        <w:jc w:val="center"/>
      </w:pPr>
      <w:r>
        <w:rPr>
          <w:noProof/>
        </w:rPr>
        <w:pict w14:anchorId="4DB0B40F">
          <v:shape id="Picture 72" o:spid="_x0000_i1111" type="#_x0000_t75" style="width:468.3pt;height:252.3pt;visibility:visible">
            <v:imagedata r:id="rId65" o:title=""/>
          </v:shape>
        </w:pict>
      </w:r>
    </w:p>
    <w:p w14:paraId="4DB04A9D" w14:textId="77777777" w:rsidR="00E154AB" w:rsidRPr="002B15AA" w:rsidRDefault="00E154AB" w:rsidP="00E154AB">
      <w:pPr>
        <w:pStyle w:val="TF"/>
      </w:pPr>
      <w:r w:rsidRPr="002B15AA">
        <w:t>Figure 5.2.1.1-3: Transport view of SMF NRM</w:t>
      </w:r>
    </w:p>
    <w:p w14:paraId="4DB04A9E" w14:textId="77777777" w:rsidR="00E154AB" w:rsidRPr="002B15AA" w:rsidRDefault="00E154AB" w:rsidP="00E154AB">
      <w:pPr>
        <w:rPr>
          <w:color w:val="000000"/>
        </w:rPr>
      </w:pPr>
      <w:r w:rsidRPr="002B15AA">
        <w:rPr>
          <w:color w:val="000000"/>
        </w:rPr>
        <w:t>The Figure 5.2.1.1-4 shows the transport view of UPF NRM.</w:t>
      </w:r>
    </w:p>
    <w:p w14:paraId="4DB04A9F" w14:textId="77777777" w:rsidR="00E154AB" w:rsidRPr="002B15AA" w:rsidRDefault="00B757D1" w:rsidP="00E154AB">
      <w:pPr>
        <w:jc w:val="center"/>
      </w:pPr>
      <w:r>
        <w:rPr>
          <w:noProof/>
        </w:rPr>
        <w:pict w14:anchorId="4DB0B410">
          <v:shape id="_x0000_i1112" type="#_x0000_t75" style="width:482.1pt;height:194.1pt;visibility:visible">
            <v:imagedata r:id="rId66" o:title=""/>
          </v:shape>
        </w:pict>
      </w:r>
    </w:p>
    <w:p w14:paraId="4DB04AA0" w14:textId="77777777" w:rsidR="00E154AB" w:rsidRPr="002B15AA" w:rsidRDefault="00E154AB" w:rsidP="00E154AB">
      <w:pPr>
        <w:pStyle w:val="TF"/>
      </w:pPr>
      <w:r w:rsidRPr="002B15AA">
        <w:t>Figure 5.2.1.1-4: Transport view of UPF NRM</w:t>
      </w:r>
    </w:p>
    <w:p w14:paraId="4DB04AA1" w14:textId="77777777" w:rsidR="00E154AB" w:rsidRPr="002B15AA" w:rsidRDefault="00E154AB" w:rsidP="00E154AB">
      <w:pPr>
        <w:rPr>
          <w:color w:val="000000"/>
        </w:rPr>
      </w:pPr>
      <w:r w:rsidRPr="002B15AA">
        <w:rPr>
          <w:color w:val="000000"/>
        </w:rPr>
        <w:t>The Figure 5.2.1.1-5 shows the transport view of N3IWF NRM.</w:t>
      </w:r>
    </w:p>
    <w:p w14:paraId="4DB04AA2" w14:textId="77777777" w:rsidR="00E154AB" w:rsidRPr="002B15AA" w:rsidRDefault="00E154AB" w:rsidP="00E154AB">
      <w:pPr>
        <w:jc w:val="center"/>
      </w:pPr>
      <w:r w:rsidRPr="002B15AA">
        <w:object w:dxaOrig="9255" w:dyaOrig="1485" w14:anchorId="4DB0B411">
          <v:shape id="_x0000_i1113" type="#_x0000_t75" style="width:461.45pt;height:1in" o:ole="">
            <v:imagedata r:id="rId67" o:title=""/>
          </v:shape>
          <o:OLEObject Type="Embed" ProgID="Visio.Drawing.11" ShapeID="_x0000_i1113" DrawAspect="Content" ObjectID="_1665917028" r:id="rId68"/>
        </w:object>
      </w:r>
    </w:p>
    <w:p w14:paraId="4DB04AA3" w14:textId="77777777" w:rsidR="00E154AB" w:rsidRPr="002B15AA" w:rsidRDefault="00E154AB" w:rsidP="00E154AB">
      <w:pPr>
        <w:pStyle w:val="TF"/>
      </w:pPr>
      <w:r w:rsidRPr="002B15AA">
        <w:t>Figure 5.2.1.1-5: Transport view of N3IWF NRM</w:t>
      </w:r>
    </w:p>
    <w:p w14:paraId="4DB04AA4" w14:textId="77777777" w:rsidR="00E154AB" w:rsidRPr="002B15AA" w:rsidRDefault="00E154AB" w:rsidP="00E154AB">
      <w:pPr>
        <w:rPr>
          <w:color w:val="000000"/>
        </w:rPr>
      </w:pPr>
      <w:r w:rsidRPr="002B15AA">
        <w:rPr>
          <w:color w:val="000000"/>
        </w:rPr>
        <w:t>The Figure 5.2.1.1-6 shows the transport view of PCF NRM.</w:t>
      </w:r>
    </w:p>
    <w:p w14:paraId="4DB04AA5" w14:textId="77777777" w:rsidR="00E154AB" w:rsidRPr="002B15AA" w:rsidRDefault="00B757D1" w:rsidP="00E154AB">
      <w:pPr>
        <w:jc w:val="center"/>
      </w:pPr>
      <w:r>
        <w:rPr>
          <w:noProof/>
        </w:rPr>
        <w:pict w14:anchorId="4DB0B412">
          <v:shape id="_x0000_i1114" type="#_x0000_t75" style="width:403.85pt;height:194.1pt;visibility:visible">
            <v:imagedata r:id="rId69" o:title=""/>
          </v:shape>
        </w:pict>
      </w:r>
    </w:p>
    <w:p w14:paraId="4DB04AA6" w14:textId="77777777" w:rsidR="00E154AB" w:rsidRPr="002B15AA" w:rsidRDefault="00E154AB" w:rsidP="00E154AB">
      <w:pPr>
        <w:pStyle w:val="TF"/>
      </w:pPr>
      <w:r w:rsidRPr="002B15AA">
        <w:t>Figure 5.2.1.1-6: Transport view of PCF NRM</w:t>
      </w:r>
    </w:p>
    <w:p w14:paraId="4DB04AA7" w14:textId="77777777" w:rsidR="00E154AB" w:rsidRPr="002B15AA" w:rsidRDefault="00E154AB" w:rsidP="00E154AB">
      <w:pPr>
        <w:rPr>
          <w:color w:val="000000"/>
        </w:rPr>
      </w:pPr>
      <w:r w:rsidRPr="002B15AA">
        <w:rPr>
          <w:color w:val="000000"/>
        </w:rPr>
        <w:t>The Figure 5.2.1.1-7 shows the transport view of AUSF NRM.</w:t>
      </w:r>
    </w:p>
    <w:p w14:paraId="4DB04AA8" w14:textId="77777777" w:rsidR="00E154AB" w:rsidRPr="002B15AA" w:rsidRDefault="00B757D1" w:rsidP="00E154AB">
      <w:pPr>
        <w:jc w:val="center"/>
      </w:pPr>
      <w:r>
        <w:rPr>
          <w:noProof/>
        </w:rPr>
        <w:pict w14:anchorId="4DB0B413">
          <v:shape id="_x0000_i1115" type="#_x0000_t75" style="width:453.9pt;height:122.1pt;visibility:visible">
            <v:imagedata r:id="rId70" o:title=""/>
          </v:shape>
        </w:pict>
      </w:r>
    </w:p>
    <w:p w14:paraId="4DB04AA9" w14:textId="77777777" w:rsidR="00E154AB" w:rsidRPr="002B15AA" w:rsidRDefault="00E154AB" w:rsidP="00E154AB">
      <w:pPr>
        <w:pStyle w:val="TF"/>
      </w:pPr>
      <w:r w:rsidRPr="002B15AA">
        <w:t>Figure 5.2.1.1-7: Transport view of AUSF NRM</w:t>
      </w:r>
    </w:p>
    <w:p w14:paraId="4DB04AAA" w14:textId="77777777" w:rsidR="00E154AB" w:rsidRPr="002B15AA" w:rsidRDefault="00E154AB" w:rsidP="00E154AB">
      <w:pPr>
        <w:rPr>
          <w:color w:val="000000"/>
        </w:rPr>
      </w:pPr>
      <w:r w:rsidRPr="002B15AA">
        <w:rPr>
          <w:color w:val="000000"/>
        </w:rPr>
        <w:t>The Figure 5.2.1.1-8 shows the transport view of UDM NRM.</w:t>
      </w:r>
    </w:p>
    <w:p w14:paraId="4DB04AAB" w14:textId="77777777" w:rsidR="00E154AB" w:rsidRPr="002B15AA" w:rsidRDefault="00B757D1" w:rsidP="00E154AB">
      <w:pPr>
        <w:jc w:val="center"/>
      </w:pPr>
      <w:r>
        <w:rPr>
          <w:noProof/>
        </w:rPr>
        <w:pict w14:anchorId="4DB0B414">
          <v:shape id="_x0000_i1116" type="#_x0000_t75" style="width:417.6pt;height:122.1pt;visibility:visible">
            <v:imagedata r:id="rId71" o:title=""/>
          </v:shape>
        </w:pict>
      </w:r>
    </w:p>
    <w:p w14:paraId="4DB04AAC" w14:textId="77777777" w:rsidR="00E154AB" w:rsidRPr="002B15AA" w:rsidRDefault="00E154AB" w:rsidP="00E154AB">
      <w:pPr>
        <w:pStyle w:val="TF"/>
      </w:pPr>
      <w:r w:rsidRPr="002B15AA">
        <w:t>Figure 5.2.1.1-8: Transport view of UDM NRM</w:t>
      </w:r>
    </w:p>
    <w:p w14:paraId="4DB04AAD" w14:textId="77777777"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296" w:name="_MON_1630484749"/>
    <w:bookmarkEnd w:id="3296"/>
    <w:p w14:paraId="4DB04AAE" w14:textId="77777777" w:rsidR="00E154AB" w:rsidRPr="002B15AA" w:rsidRDefault="00E154AB" w:rsidP="00E154AB">
      <w:pPr>
        <w:jc w:val="center"/>
      </w:pPr>
      <w:r>
        <w:object w:dxaOrig="9645" w:dyaOrig="1606" w14:anchorId="4DB0B415">
          <v:shape id="_x0000_i1117" type="#_x0000_t75" style="width:482.7pt;height:79.5pt" o:ole="">
            <v:imagedata r:id="rId72" o:title=""/>
          </v:shape>
          <o:OLEObject Type="Embed" ProgID="Word.Document.8" ShapeID="_x0000_i1117" DrawAspect="Content" ObjectID="_1665917029" r:id="rId73">
            <o:FieldCodes>\s</o:FieldCodes>
          </o:OLEObject>
        </w:object>
      </w:r>
    </w:p>
    <w:p w14:paraId="4DB04AAF" w14:textId="77777777" w:rsidR="00E154AB" w:rsidRPr="002B15AA" w:rsidRDefault="00E154AB" w:rsidP="00E154AB">
      <w:pPr>
        <w:pStyle w:val="TF"/>
      </w:pPr>
      <w:r w:rsidRPr="002B15AA">
        <w:t>Figure 5.2.1.1-</w:t>
      </w:r>
      <w:r>
        <w:t>9</w:t>
      </w:r>
      <w:r w:rsidRPr="002B15AA">
        <w:t>: Transport view of NRF NRM</w:t>
      </w:r>
    </w:p>
    <w:p w14:paraId="4DB04AB0" w14:textId="77777777"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3297" w:name="_MON_1630484784"/>
    <w:bookmarkEnd w:id="3297"/>
    <w:p w14:paraId="4DB04AB1" w14:textId="77777777" w:rsidR="00E154AB" w:rsidRPr="002B15AA" w:rsidRDefault="00E154AB" w:rsidP="00E154AB">
      <w:pPr>
        <w:jc w:val="center"/>
      </w:pPr>
      <w:r>
        <w:object w:dxaOrig="9735" w:dyaOrig="2519" w14:anchorId="4DB0B416">
          <v:shape id="_x0000_i1118" type="#_x0000_t75" style="width:489.6pt;height:122.1pt" o:ole="">
            <v:imagedata r:id="rId74" o:title=""/>
          </v:shape>
          <o:OLEObject Type="Embed" ProgID="Word.Document.8" ShapeID="_x0000_i1118" DrawAspect="Content" ObjectID="_1665917030" r:id="rId75">
            <o:FieldCodes>\s</o:FieldCodes>
          </o:OLEObject>
        </w:object>
      </w:r>
    </w:p>
    <w:p w14:paraId="4DB04AB2" w14:textId="77777777" w:rsidR="00E154AB" w:rsidRPr="002B15AA" w:rsidRDefault="00E154AB" w:rsidP="00E154AB">
      <w:pPr>
        <w:pStyle w:val="TF"/>
      </w:pPr>
      <w:r w:rsidRPr="002B15AA">
        <w:t>Figure 5.2.1.1-1</w:t>
      </w:r>
      <w:r>
        <w:t>0</w:t>
      </w:r>
      <w:r w:rsidRPr="002B15AA">
        <w:t>: Transport view of NSSF NRM</w:t>
      </w:r>
    </w:p>
    <w:p w14:paraId="4DB04AB3" w14:textId="77777777"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14:paraId="4DB04AB4" w14:textId="77777777" w:rsidR="00E154AB" w:rsidRPr="002B15AA" w:rsidRDefault="00E154AB" w:rsidP="00E154AB">
      <w:pPr>
        <w:rPr>
          <w:color w:val="000000"/>
        </w:rPr>
      </w:pPr>
      <w:r w:rsidRPr="002B15AA">
        <w:object w:dxaOrig="11100" w:dyaOrig="2580" w14:anchorId="4DB0B417">
          <v:shape id="_x0000_i1119" type="#_x0000_t75" style="width:482.1pt;height:107.7pt" o:ole="">
            <v:imagedata r:id="rId76" o:title=""/>
          </v:shape>
          <o:OLEObject Type="Embed" ProgID="Visio.Drawing.11" ShapeID="_x0000_i1119" DrawAspect="Content" ObjectID="_1665917031" r:id="rId77"/>
        </w:object>
      </w:r>
    </w:p>
    <w:p w14:paraId="4DB04AB5" w14:textId="77777777" w:rsidR="00E154AB" w:rsidRPr="002B15AA" w:rsidRDefault="00E154AB" w:rsidP="00E154AB">
      <w:pPr>
        <w:pStyle w:val="TF"/>
      </w:pPr>
      <w:r w:rsidRPr="002B15AA">
        <w:t>Figure 5.2.1.1-1</w:t>
      </w:r>
      <w:r>
        <w:t>1</w:t>
      </w:r>
      <w:r w:rsidRPr="002B15AA">
        <w:t>: Transport view of SMSF NRM</w:t>
      </w:r>
    </w:p>
    <w:p w14:paraId="4DB04AB6" w14:textId="77777777"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4DB04AB7" w14:textId="77777777" w:rsidR="00E154AB" w:rsidRPr="002B15AA" w:rsidRDefault="00E154AB" w:rsidP="00E154AB">
      <w:pPr>
        <w:rPr>
          <w:color w:val="000000"/>
        </w:rPr>
      </w:pPr>
      <w:r w:rsidRPr="002B15AA">
        <w:object w:dxaOrig="9240" w:dyaOrig="1020" w14:anchorId="4DB0B418">
          <v:shape id="_x0000_i1120" type="#_x0000_t75" style="width:460.8pt;height:50.1pt" o:ole="">
            <v:imagedata r:id="rId78" o:title=""/>
          </v:shape>
          <o:OLEObject Type="Embed" ProgID="Visio.Drawing.11" ShapeID="_x0000_i1120" DrawAspect="Content" ObjectID="_1665917032" r:id="rId79"/>
        </w:object>
      </w:r>
    </w:p>
    <w:p w14:paraId="4DB04AB8" w14:textId="77777777" w:rsidR="00E154AB" w:rsidRPr="002B15AA" w:rsidRDefault="00E154AB" w:rsidP="00E154AB">
      <w:pPr>
        <w:pStyle w:val="TF"/>
      </w:pPr>
      <w:r w:rsidRPr="002B15AA">
        <w:t>Figure 5.2.1.1-1</w:t>
      </w:r>
      <w:r>
        <w:t>2</w:t>
      </w:r>
      <w:r w:rsidRPr="002B15AA">
        <w:t>: Transport view of LMF NRM</w:t>
      </w:r>
    </w:p>
    <w:p w14:paraId="4DB04AB9" w14:textId="77777777"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14:paraId="4DB04ABA" w14:textId="77777777" w:rsidR="00E154AB" w:rsidRPr="002B15AA" w:rsidRDefault="00E154AB" w:rsidP="00E154AB">
      <w:pPr>
        <w:jc w:val="center"/>
      </w:pPr>
      <w:r w:rsidRPr="002B15AA">
        <w:object w:dxaOrig="9240" w:dyaOrig="1020" w14:anchorId="4DB0B419">
          <v:shape id="_x0000_i1121" type="#_x0000_t75" style="width:460.8pt;height:50.1pt" o:ole="">
            <v:imagedata r:id="rId80" o:title=""/>
          </v:shape>
          <o:OLEObject Type="Embed" ProgID="Visio.Drawing.11" ShapeID="_x0000_i1121" DrawAspect="Content" ObjectID="_1665917033" r:id="rId81"/>
        </w:object>
      </w:r>
    </w:p>
    <w:p w14:paraId="4DB04ABB" w14:textId="77777777" w:rsidR="00E154AB" w:rsidRPr="002B15AA" w:rsidRDefault="00E154AB" w:rsidP="00E154AB">
      <w:pPr>
        <w:pStyle w:val="TF"/>
      </w:pPr>
      <w:r w:rsidRPr="002B15AA">
        <w:t>Figure 5.2.1.1-1</w:t>
      </w:r>
      <w:r>
        <w:t>3</w:t>
      </w:r>
      <w:r w:rsidRPr="002B15AA">
        <w:t>: Transport view of 5G-EIR NRM</w:t>
      </w:r>
    </w:p>
    <w:p w14:paraId="4DB04ABC" w14:textId="77777777"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14:paraId="4DB04ABD" w14:textId="77777777" w:rsidR="00E154AB" w:rsidRPr="002B15AA" w:rsidRDefault="00B757D1" w:rsidP="00E154AB">
      <w:pPr>
        <w:pStyle w:val="TH"/>
      </w:pPr>
      <w:r>
        <w:pict w14:anchorId="4DB0B41A">
          <v:shape id="_x0000_i1122" type="#_x0000_t75" style="width:424.5pt;height:57.6pt">
            <v:imagedata r:id="rId82" o:title=""/>
          </v:shape>
        </w:pict>
      </w:r>
    </w:p>
    <w:p w14:paraId="4DB04ABE" w14:textId="77777777" w:rsidR="00E154AB" w:rsidRDefault="00E154AB" w:rsidP="00E154AB">
      <w:pPr>
        <w:pStyle w:val="TF"/>
      </w:pPr>
      <w:r w:rsidRPr="002B15AA">
        <w:t>Figure 5.2.1.1-1</w:t>
      </w:r>
      <w:r>
        <w:t>4</w:t>
      </w:r>
      <w:r w:rsidRPr="002B15AA">
        <w:t>: Transport view of SEPP NRM</w:t>
      </w:r>
    </w:p>
    <w:p w14:paraId="4DB04ABF" w14:textId="77777777"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4DB04AC0" w14:textId="77777777" w:rsidR="00F610AC" w:rsidRPr="002B15AA" w:rsidRDefault="00F610AC" w:rsidP="00303177">
      <w:pPr>
        <w:pStyle w:val="TH"/>
      </w:pPr>
      <w:r w:rsidRPr="002B15AA">
        <w:object w:dxaOrig="9372" w:dyaOrig="1020" w14:anchorId="4DB0B41B">
          <v:shape id="_x0000_i1123" type="#_x0000_t75" style="width:418.85pt;height:45.1pt" o:ole="">
            <v:imagedata r:id="rId83" o:title=""/>
          </v:shape>
          <o:OLEObject Type="Embed" ProgID="Visio.Drawing.11" ShapeID="_x0000_i1123" DrawAspect="Content" ObjectID="_1665917034" r:id="rId84"/>
        </w:object>
      </w:r>
    </w:p>
    <w:p w14:paraId="4DB04AC1" w14:textId="77777777"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14:paraId="4DB04AC2" w14:textId="77777777"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4DB04AC3" w14:textId="77777777" w:rsidR="004A37B9" w:rsidRPr="002B15AA" w:rsidRDefault="004A37B9" w:rsidP="00303177">
      <w:pPr>
        <w:pStyle w:val="TH"/>
      </w:pPr>
      <w:r w:rsidRPr="002B15AA">
        <w:object w:dxaOrig="9372" w:dyaOrig="1020" w14:anchorId="4DB0B41C">
          <v:shape id="_x0000_i1124" type="#_x0000_t75" style="width:418.85pt;height:45.1pt" o:ole="">
            <v:imagedata r:id="rId85" o:title=""/>
          </v:shape>
          <o:OLEObject Type="Embed" ProgID="Visio.Drawing.11" ShapeID="_x0000_i1124" DrawAspect="Content" ObjectID="_1665917035" r:id="rId86"/>
        </w:object>
      </w:r>
    </w:p>
    <w:p w14:paraId="4DB04AC4" w14:textId="77777777" w:rsidR="00F610AC" w:rsidRDefault="004A37B9" w:rsidP="004A37B9">
      <w:pPr>
        <w:pStyle w:val="TF"/>
      </w:pPr>
      <w:r w:rsidRPr="002B15AA">
        <w:t>Figure 5.2.1.1-</w:t>
      </w:r>
      <w:r>
        <w:t>16</w:t>
      </w:r>
      <w:r w:rsidRPr="002B15AA">
        <w:t xml:space="preserve">: </w:t>
      </w:r>
      <w:r>
        <w:t>NRM fragment for control of GTP-U path QoS monitoring</w:t>
      </w:r>
    </w:p>
    <w:p w14:paraId="4DB04AC5" w14:textId="77777777"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14:paraId="4DB04AC6" w14:textId="77777777" w:rsidR="000117E8" w:rsidRDefault="000117E8" w:rsidP="0062012C">
      <w:pPr>
        <w:pStyle w:val="TH"/>
      </w:pPr>
      <w:r>
        <w:object w:dxaOrig="11377" w:dyaOrig="3120" w14:anchorId="4DB0B41D">
          <v:shape id="_x0000_i1125" type="#_x0000_t75" style="width:482.1pt;height:132.1pt" o:ole="">
            <v:imagedata r:id="rId87" o:title=""/>
          </v:shape>
          <o:OLEObject Type="Embed" ProgID="Visio.Drawing.15" ShapeID="_x0000_i1125" DrawAspect="Content" ObjectID="_1665917036" r:id="rId88"/>
        </w:object>
      </w:r>
    </w:p>
    <w:p w14:paraId="4DB04AC7" w14:textId="77777777" w:rsidR="009B32F1" w:rsidRDefault="009B32F1" w:rsidP="009B32F1">
      <w:pPr>
        <w:pStyle w:val="TF"/>
      </w:pPr>
      <w:r w:rsidRPr="002B15AA">
        <w:t>Figure 5.2.1.1-</w:t>
      </w:r>
      <w:r>
        <w:t>17</w:t>
      </w:r>
      <w:r w:rsidRPr="002B15AA">
        <w:t xml:space="preserve">: </w:t>
      </w:r>
      <w:r>
        <w:t>NRM fragment for configurable 5QIs in 5GC</w:t>
      </w:r>
    </w:p>
    <w:p w14:paraId="4DB04AC8" w14:textId="77777777"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4DB04AC9" w14:textId="77777777" w:rsidR="001B7BC1" w:rsidRDefault="001B7BC1" w:rsidP="001B7BC1">
      <w:pPr>
        <w:pStyle w:val="TH"/>
      </w:pPr>
      <w:r>
        <w:object w:dxaOrig="7609" w:dyaOrig="1297" w14:anchorId="4DB0B41E">
          <v:shape id="_x0000_i1126" type="#_x0000_t75" style="width:380.05pt;height:64.5pt" o:ole="">
            <v:imagedata r:id="rId89" o:title=""/>
          </v:shape>
          <o:OLEObject Type="Embed" ProgID="Visio.Drawing.15" ShapeID="_x0000_i1126" DrawAspect="Content" ObjectID="_1665917037" r:id="rId90"/>
        </w:object>
      </w:r>
    </w:p>
    <w:p w14:paraId="4DB04ACA" w14:textId="77777777" w:rsidR="00981CE0" w:rsidRDefault="001B7BC1" w:rsidP="00981CE0">
      <w:pPr>
        <w:pStyle w:val="TF"/>
      </w:pPr>
      <w:r w:rsidRPr="002B15AA">
        <w:t>Figure 5.2.1.1-</w:t>
      </w:r>
      <w:r>
        <w:t>18</w:t>
      </w:r>
      <w:r w:rsidRPr="002B15AA">
        <w:t xml:space="preserve">: </w:t>
      </w:r>
      <w:r>
        <w:t>NRM fragment for 5QI and DSCP mapping.</w:t>
      </w:r>
    </w:p>
    <w:p w14:paraId="4DB04ACB" w14:textId="77777777" w:rsidR="00981CE0" w:rsidRDefault="00981CE0" w:rsidP="00981CE0">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4DB04ACC" w14:textId="77777777" w:rsidR="00981CE0" w:rsidRDefault="00981CE0" w:rsidP="00981CE0">
      <w:pPr>
        <w:pStyle w:val="TF"/>
      </w:pPr>
    </w:p>
    <w:p w14:paraId="4DB04ACD" w14:textId="77777777" w:rsidR="001B7BC1" w:rsidRDefault="00981CE0" w:rsidP="00981CE0">
      <w:pPr>
        <w:pStyle w:val="TH"/>
      </w:pPr>
      <w:r>
        <w:object w:dxaOrig="6732" w:dyaOrig="3108" w14:anchorId="4DB0B41F">
          <v:shape id="_x0000_i1127" type="#_x0000_t75" style="width:337.45pt;height:155.9pt" o:ole="">
            <v:imagedata r:id="rId91" o:title=""/>
          </v:shape>
          <o:OLEObject Type="Embed" ProgID="Visio.Drawing.15" ShapeID="_x0000_i1127" DrawAspect="Content" ObjectID="_1665917038" r:id="rId92"/>
        </w:object>
      </w:r>
    </w:p>
    <w:p w14:paraId="4DB04ACE" w14:textId="77777777" w:rsidR="00981CE0" w:rsidRDefault="00981CE0" w:rsidP="00981CE0">
      <w:pPr>
        <w:pStyle w:val="TF"/>
      </w:pPr>
      <w:r w:rsidRPr="002B15AA">
        <w:t>Figure 5.2.1.1-</w:t>
      </w:r>
      <w:r>
        <w:t>19</w:t>
      </w:r>
      <w:r w:rsidRPr="002B15AA">
        <w:t xml:space="preserve">: </w:t>
      </w:r>
      <w:r>
        <w:t>NRM fragment for predefined PCC rule</w:t>
      </w:r>
    </w:p>
    <w:p w14:paraId="4DB04ACF" w14:textId="77777777" w:rsidR="00864AF9" w:rsidRDefault="00864AF9" w:rsidP="00864AF9">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 5QIs in 5GC</w:t>
      </w:r>
      <w:r w:rsidRPr="002B15AA">
        <w:rPr>
          <w:color w:val="000000"/>
        </w:rPr>
        <w:t>.</w:t>
      </w:r>
    </w:p>
    <w:p w14:paraId="4DB04AD0" w14:textId="77777777" w:rsidR="00864AF9" w:rsidRDefault="00864AF9" w:rsidP="00864AF9">
      <w:pPr>
        <w:pStyle w:val="TF"/>
      </w:pPr>
    </w:p>
    <w:p w14:paraId="4DB04AD1" w14:textId="77777777" w:rsidR="00864AF9" w:rsidRDefault="00864AF9" w:rsidP="00FA141F">
      <w:pPr>
        <w:pStyle w:val="TH"/>
      </w:pPr>
      <w:r>
        <w:object w:dxaOrig="11377" w:dyaOrig="3120" w14:anchorId="4DB0B420">
          <v:shape id="_x0000_i1128" type="#_x0000_t75" style="width:482.1pt;height:132.1pt" o:ole="">
            <v:imagedata r:id="rId93" o:title=""/>
          </v:shape>
          <o:OLEObject Type="Embed" ProgID="Visio.Drawing.15" ShapeID="_x0000_i1128" DrawAspect="Content" ObjectID="_1665917039" r:id="rId94"/>
        </w:object>
      </w:r>
    </w:p>
    <w:p w14:paraId="4DB04AD2" w14:textId="77777777" w:rsidR="00864AF9" w:rsidRPr="002B15AA" w:rsidRDefault="00864AF9" w:rsidP="00864AF9">
      <w:pPr>
        <w:pStyle w:val="TF"/>
      </w:pPr>
      <w:r w:rsidRPr="002B15AA">
        <w:t>Figure 5.2.1.1-</w:t>
      </w:r>
      <w:r>
        <w:t>20</w:t>
      </w:r>
      <w:r w:rsidRPr="002B15AA">
        <w:t xml:space="preserve">: </w:t>
      </w:r>
      <w:r>
        <w:t>NRM fragment for dynamic 5QIs in 5GC</w:t>
      </w:r>
    </w:p>
    <w:p w14:paraId="4DB04AD3" w14:textId="77777777" w:rsidR="00E154AB" w:rsidRPr="002B15AA" w:rsidRDefault="00E154AB" w:rsidP="00E154AB">
      <w:pPr>
        <w:pStyle w:val="Heading4"/>
        <w:rPr>
          <w:rFonts w:cs="Arial"/>
          <w:lang w:eastAsia="zh-CN"/>
        </w:rPr>
      </w:pPr>
      <w:bookmarkStart w:id="3298" w:name="_Toc19888235"/>
      <w:bookmarkStart w:id="3299" w:name="_Toc27405122"/>
      <w:bookmarkStart w:id="3300" w:name="_Toc35878312"/>
      <w:bookmarkStart w:id="3301" w:name="_Toc36220128"/>
      <w:bookmarkStart w:id="3302" w:name="_Toc36474226"/>
      <w:bookmarkStart w:id="3303" w:name="_Toc36542498"/>
      <w:bookmarkStart w:id="3304" w:name="_Toc36543319"/>
      <w:bookmarkStart w:id="3305" w:name="_Toc36567557"/>
      <w:bookmarkStart w:id="3306" w:name="_Toc44341242"/>
      <w:bookmarkStart w:id="3307" w:name="_Toc51675545"/>
      <w:bookmarkStart w:id="3308" w:name="_Toc55226862"/>
      <w:bookmarkStart w:id="3309" w:name="_Toc55227897"/>
      <w:r w:rsidRPr="002B15AA">
        <w:rPr>
          <w:rFonts w:cs="Arial"/>
          <w:lang w:eastAsia="zh-CN"/>
        </w:rPr>
        <w:t>5.2.1.2</w:t>
      </w:r>
      <w:r w:rsidRPr="002B15AA">
        <w:rPr>
          <w:rFonts w:cs="Arial"/>
          <w:lang w:eastAsia="zh-CN"/>
        </w:rPr>
        <w:tab/>
        <w:t>Inheritance</w:t>
      </w:r>
      <w:bookmarkEnd w:id="3298"/>
      <w:bookmarkEnd w:id="3299"/>
      <w:bookmarkEnd w:id="3300"/>
      <w:bookmarkEnd w:id="3301"/>
      <w:bookmarkEnd w:id="3302"/>
      <w:bookmarkEnd w:id="3303"/>
      <w:bookmarkEnd w:id="3304"/>
      <w:bookmarkEnd w:id="3305"/>
      <w:bookmarkEnd w:id="3306"/>
      <w:bookmarkEnd w:id="3307"/>
      <w:bookmarkEnd w:id="3308"/>
      <w:bookmarkEnd w:id="3309"/>
    </w:p>
    <w:p w14:paraId="4DB04AD4" w14:textId="77777777" w:rsidR="00E154AB" w:rsidRPr="002B15AA" w:rsidRDefault="00E154AB" w:rsidP="00E154AB">
      <w:pPr>
        <w:keepNext/>
      </w:pPr>
      <w:r w:rsidRPr="002B15AA">
        <w:t>This clause depicts the inheritance relationships that exist between IOCs.</w:t>
      </w:r>
    </w:p>
    <w:p w14:paraId="4DB04AD5" w14:textId="77777777" w:rsidR="00E154AB" w:rsidRPr="002B15AA" w:rsidRDefault="00E154AB" w:rsidP="00E154AB">
      <w:pPr>
        <w:keepNext/>
      </w:pPr>
      <w:r w:rsidRPr="002B15AA">
        <w:t xml:space="preserve">Figure 5.2.1.2-1 shows the inheritance hierarchy from IOC ManagedFunction related to the 5GC NF NRM. </w:t>
      </w:r>
    </w:p>
    <w:p w14:paraId="4DB04AD6" w14:textId="77777777" w:rsidR="00E154AB" w:rsidRPr="002B15AA" w:rsidRDefault="00E154AB" w:rsidP="0062012C">
      <w:pPr>
        <w:pStyle w:val="TH"/>
      </w:pPr>
      <w:r>
        <w:object w:dxaOrig="10789" w:dyaOrig="7225" w14:anchorId="4DB0B421">
          <v:shape id="_x0000_i1129" type="#_x0000_t75" style="width:482.1pt;height:324.3pt" o:ole="">
            <v:imagedata r:id="rId95" o:title=""/>
          </v:shape>
          <o:OLEObject Type="Embed" ProgID="Visio.Drawing.11" ShapeID="_x0000_i1129" DrawAspect="Content" ObjectID="_1665917040" r:id="rId96"/>
        </w:object>
      </w:r>
    </w:p>
    <w:p w14:paraId="4DB04AD7" w14:textId="77777777" w:rsidR="00E154AB" w:rsidRPr="002B15AA" w:rsidRDefault="00E154AB" w:rsidP="00E154AB">
      <w:pPr>
        <w:pStyle w:val="TF"/>
      </w:pPr>
      <w:r w:rsidRPr="002B15AA">
        <w:t xml:space="preserve">Figure 5.2.1.2-1: Inheritance hierarchy from IOC ManagedFunction related to the 5GC NF NRM </w:t>
      </w:r>
    </w:p>
    <w:p w14:paraId="4DB04AD8" w14:textId="77777777" w:rsidR="00E154AB" w:rsidRPr="002B15AA" w:rsidRDefault="00E154AB" w:rsidP="00E154AB">
      <w:pPr>
        <w:keepNext/>
      </w:pPr>
      <w:r w:rsidRPr="002B15AA">
        <w:t xml:space="preserve">Figure 5.2.1.2-2 shows the inheritance hierarchy from IOC EP_RP related to 5GC NF NRM. </w:t>
      </w:r>
    </w:p>
    <w:p w14:paraId="4DB04AD9" w14:textId="77777777" w:rsidR="00E154AB" w:rsidRPr="002B15AA" w:rsidRDefault="00B757D1" w:rsidP="00E154AB">
      <w:pPr>
        <w:pStyle w:val="TH"/>
      </w:pPr>
      <w:r>
        <w:rPr>
          <w:noProof/>
        </w:rPr>
        <w:pict w14:anchorId="4DB0B422">
          <v:shape id="_x0000_i1130" type="#_x0000_t75" style="width:482.1pt;height:352.5pt;visibility:visible">
            <v:imagedata r:id="rId97" o:title=""/>
          </v:shape>
        </w:pict>
      </w:r>
    </w:p>
    <w:p w14:paraId="4DB04ADA" w14:textId="77777777" w:rsidR="00E154AB" w:rsidRDefault="00E154AB" w:rsidP="00E154AB">
      <w:pPr>
        <w:pStyle w:val="TF"/>
      </w:pPr>
      <w:r w:rsidRPr="002B15AA">
        <w:t xml:space="preserve">Figure 5.2.1.2-2: Inheritance hierarchy from IOC EP_RP related to the 5GC NF NRM </w:t>
      </w:r>
    </w:p>
    <w:p w14:paraId="4DB04ADB" w14:textId="77777777" w:rsidR="00F610AC" w:rsidRDefault="00F610AC" w:rsidP="00303177">
      <w:pPr>
        <w:pStyle w:val="TH"/>
      </w:pPr>
      <w:r>
        <w:object w:dxaOrig="3180" w:dyaOrig="3432" w14:anchorId="4DB0B423">
          <v:shape id="_x0000_i1131" type="#_x0000_t75" style="width:159.65pt;height:170.9pt" o:ole="">
            <v:imagedata r:id="rId98" o:title=""/>
          </v:shape>
          <o:OLEObject Type="Embed" ProgID="Visio.Drawing.15" ShapeID="_x0000_i1131" DrawAspect="Content" ObjectID="_1665917041" r:id="rId99"/>
        </w:object>
      </w:r>
    </w:p>
    <w:p w14:paraId="4DB04ADC" w14:textId="77777777"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4DB04ADD" w14:textId="77777777" w:rsidR="00C74438" w:rsidRDefault="00C74438" w:rsidP="00C74438">
      <w:pPr>
        <w:pStyle w:val="TH"/>
      </w:pPr>
      <w:r>
        <w:object w:dxaOrig="6984" w:dyaOrig="4116" w14:anchorId="4DB0B424">
          <v:shape id="_x0000_i1132" type="#_x0000_t75" style="width:349.35pt;height:205.35pt" o:ole="">
            <v:imagedata r:id="rId100" o:title=""/>
          </v:shape>
          <o:OLEObject Type="Embed" ProgID="Visio.Drawing.15" ShapeID="_x0000_i1132" DrawAspect="Content" ObjectID="_1665917042" r:id="rId101"/>
        </w:object>
      </w:r>
    </w:p>
    <w:p w14:paraId="4DB04ADE" w14:textId="77777777"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4DB04ADF" w14:textId="77777777" w:rsidR="009B32F1" w:rsidRDefault="009B32F1" w:rsidP="00303177">
      <w:pPr>
        <w:pStyle w:val="TH"/>
      </w:pPr>
      <w:r>
        <w:object w:dxaOrig="3457" w:dyaOrig="3649" w14:anchorId="4DB0B425">
          <v:shape id="_x0000_i1133" type="#_x0000_t75" style="width:172.8pt;height:180.95pt" o:ole="">
            <v:imagedata r:id="rId102" o:title=""/>
          </v:shape>
          <o:OLEObject Type="Embed" ProgID="Visio.Drawing.15" ShapeID="_x0000_i1133" DrawAspect="Content" ObjectID="_1665917043" r:id="rId103"/>
        </w:object>
      </w:r>
    </w:p>
    <w:p w14:paraId="4DB04AE0" w14:textId="77777777"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14:paraId="4DB04AE1" w14:textId="77777777" w:rsidR="001B7BC1" w:rsidRDefault="001B7BC1" w:rsidP="001B7BC1">
      <w:pPr>
        <w:pStyle w:val="TH"/>
      </w:pPr>
      <w:r>
        <w:object w:dxaOrig="3180" w:dyaOrig="3432" w14:anchorId="4DB0B426">
          <v:shape id="_x0000_i1134" type="#_x0000_t75" style="width:159.05pt;height:172.15pt" o:ole="">
            <v:imagedata r:id="rId104" o:title=""/>
          </v:shape>
          <o:OLEObject Type="Embed" ProgID="Visio.Drawing.15" ShapeID="_x0000_i1134" DrawAspect="Content" ObjectID="_1665917044" r:id="rId105"/>
        </w:object>
      </w:r>
    </w:p>
    <w:p w14:paraId="4DB04AE2" w14:textId="77777777" w:rsidR="001B7BC1"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14:paraId="4DB04AE3" w14:textId="77777777" w:rsidR="00981CE0" w:rsidRDefault="00981CE0" w:rsidP="00FA141F">
      <w:pPr>
        <w:pStyle w:val="TH"/>
      </w:pPr>
      <w:r>
        <w:object w:dxaOrig="3180" w:dyaOrig="3385" w14:anchorId="4DB0B427">
          <v:shape id="_x0000_i1135" type="#_x0000_t75" style="width:159.65pt;height:169.65pt" o:ole="">
            <v:imagedata r:id="rId106" o:title=""/>
          </v:shape>
          <o:OLEObject Type="Embed" ProgID="Visio.Drawing.15" ShapeID="_x0000_i1135" DrawAspect="Content" ObjectID="_1665917045" r:id="rId107"/>
        </w:object>
      </w:r>
    </w:p>
    <w:p w14:paraId="4DB04AE4" w14:textId="77777777" w:rsidR="00981CE0" w:rsidRDefault="00981CE0" w:rsidP="001B7BC1">
      <w:pPr>
        <w:pStyle w:val="TF"/>
      </w:pPr>
      <w:r w:rsidRPr="002B15AA">
        <w:t>Figure 5.2.1.2-</w:t>
      </w:r>
      <w:r>
        <w:t>7</w:t>
      </w:r>
      <w:r w:rsidRPr="002B15AA">
        <w:t xml:space="preserve">: Inheritance hierarchy </w:t>
      </w:r>
      <w:r>
        <w:t>for</w:t>
      </w:r>
      <w:r w:rsidRPr="002B15AA">
        <w:t xml:space="preserve"> </w:t>
      </w:r>
      <w:r>
        <w:t>predefined PCC rule modeling</w:t>
      </w:r>
    </w:p>
    <w:p w14:paraId="4DB04AE5" w14:textId="77777777" w:rsidR="004216AE" w:rsidRDefault="004216AE" w:rsidP="004216AE">
      <w:pPr>
        <w:pStyle w:val="TH"/>
      </w:pPr>
      <w:r>
        <w:object w:dxaOrig="3180" w:dyaOrig="3385" w14:anchorId="4DB0B428">
          <v:shape id="_x0000_i1136" type="#_x0000_t75" style="width:159.05pt;height:169.65pt" o:ole="">
            <v:imagedata r:id="rId108" o:title=""/>
          </v:shape>
          <o:OLEObject Type="Embed" ProgID="Visio.Drawing.15" ShapeID="_x0000_i1136" DrawAspect="Content" ObjectID="_1665917046" r:id="rId109"/>
        </w:object>
      </w:r>
    </w:p>
    <w:p w14:paraId="4DB04AE6" w14:textId="77777777" w:rsidR="004216AE" w:rsidRPr="002B15AA" w:rsidRDefault="004216AE" w:rsidP="004216AE">
      <w:pPr>
        <w:pStyle w:val="TF"/>
      </w:pPr>
      <w:r w:rsidRPr="002B15AA">
        <w:t>Figure 5.2.1.2-</w:t>
      </w:r>
      <w:r>
        <w:t>8</w:t>
      </w:r>
      <w:r w:rsidRPr="002B15AA">
        <w:t xml:space="preserve">: Inheritance hierarchy </w:t>
      </w:r>
      <w:r>
        <w:t>for</w:t>
      </w:r>
      <w:r w:rsidRPr="002B15AA">
        <w:t xml:space="preserve"> IOC </w:t>
      </w:r>
      <w:r>
        <w:t>Dynamic5QISet</w:t>
      </w:r>
    </w:p>
    <w:p w14:paraId="4DB04AE7" w14:textId="77777777" w:rsidR="00E154AB" w:rsidRPr="002B15AA" w:rsidRDefault="00E154AB" w:rsidP="00E154AB">
      <w:pPr>
        <w:pStyle w:val="Heading3"/>
      </w:pPr>
      <w:bookmarkStart w:id="3310" w:name="_Toc19888236"/>
      <w:bookmarkStart w:id="3311" w:name="_Toc27405123"/>
      <w:bookmarkStart w:id="3312" w:name="_Toc35878313"/>
      <w:bookmarkStart w:id="3313" w:name="_Toc36220129"/>
      <w:bookmarkStart w:id="3314" w:name="_Toc36474227"/>
      <w:bookmarkStart w:id="3315" w:name="_Toc36542499"/>
      <w:bookmarkStart w:id="3316" w:name="_Toc36543320"/>
      <w:bookmarkStart w:id="3317" w:name="_Toc36567558"/>
      <w:bookmarkStart w:id="3318" w:name="_Toc44341243"/>
      <w:bookmarkStart w:id="3319" w:name="_Toc51675546"/>
      <w:bookmarkStart w:id="3320" w:name="_Toc55226863"/>
      <w:bookmarkStart w:id="3321" w:name="_Toc55227898"/>
      <w:r w:rsidRPr="002B15AA">
        <w:t>5.2.2</w:t>
      </w:r>
      <w:r w:rsidRPr="002B15AA">
        <w:tab/>
        <w:t>Class diagram of AMF Region/AMF Set</w:t>
      </w:r>
      <w:bookmarkEnd w:id="3310"/>
      <w:bookmarkEnd w:id="3311"/>
      <w:bookmarkEnd w:id="3312"/>
      <w:bookmarkEnd w:id="3313"/>
      <w:bookmarkEnd w:id="3314"/>
      <w:bookmarkEnd w:id="3315"/>
      <w:bookmarkEnd w:id="3316"/>
      <w:bookmarkEnd w:id="3317"/>
      <w:bookmarkEnd w:id="3318"/>
      <w:bookmarkEnd w:id="3319"/>
      <w:bookmarkEnd w:id="3320"/>
      <w:bookmarkEnd w:id="3321"/>
    </w:p>
    <w:p w14:paraId="4DB04AE8" w14:textId="77777777" w:rsidR="00E154AB" w:rsidRPr="002B15AA" w:rsidRDefault="00E154AB" w:rsidP="00E154AB">
      <w:pPr>
        <w:pStyle w:val="Heading4"/>
        <w:rPr>
          <w:lang w:eastAsia="zh-CN"/>
        </w:rPr>
      </w:pPr>
      <w:bookmarkStart w:id="3322" w:name="_Toc19888237"/>
      <w:bookmarkStart w:id="3323" w:name="_Toc27405124"/>
      <w:bookmarkStart w:id="3324" w:name="_Toc35878314"/>
      <w:bookmarkStart w:id="3325" w:name="_Toc36220130"/>
      <w:bookmarkStart w:id="3326" w:name="_Toc36474228"/>
      <w:bookmarkStart w:id="3327" w:name="_Toc36542500"/>
      <w:bookmarkStart w:id="3328" w:name="_Toc36543321"/>
      <w:bookmarkStart w:id="3329" w:name="_Toc36567559"/>
      <w:bookmarkStart w:id="3330" w:name="_Toc44341244"/>
      <w:bookmarkStart w:id="3331" w:name="_Toc51675547"/>
      <w:bookmarkStart w:id="3332" w:name="_Toc55226864"/>
      <w:bookmarkStart w:id="3333" w:name="_Toc55227899"/>
      <w:r w:rsidRPr="002B15AA">
        <w:rPr>
          <w:lang w:eastAsia="zh-CN"/>
        </w:rPr>
        <w:t>5.2.2.1</w:t>
      </w:r>
      <w:r w:rsidRPr="002B15AA">
        <w:rPr>
          <w:lang w:eastAsia="zh-CN"/>
        </w:rPr>
        <w:tab/>
        <w:t>Relationships</w:t>
      </w:r>
      <w:bookmarkEnd w:id="3322"/>
      <w:bookmarkEnd w:id="3323"/>
      <w:bookmarkEnd w:id="3324"/>
      <w:bookmarkEnd w:id="3325"/>
      <w:bookmarkEnd w:id="3326"/>
      <w:bookmarkEnd w:id="3327"/>
      <w:bookmarkEnd w:id="3328"/>
      <w:bookmarkEnd w:id="3329"/>
      <w:bookmarkEnd w:id="3330"/>
      <w:bookmarkEnd w:id="3331"/>
      <w:bookmarkEnd w:id="3332"/>
      <w:bookmarkEnd w:id="3333"/>
    </w:p>
    <w:p w14:paraId="4DB04AE9" w14:textId="77777777"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4DB04AEA" w14:textId="77777777"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DB04AEB" w14:textId="77777777" w:rsidR="00E154AB" w:rsidRPr="002B15AA" w:rsidRDefault="00E154AB" w:rsidP="00E154AB">
      <w:pPr>
        <w:jc w:val="center"/>
      </w:pPr>
      <w:r w:rsidRPr="002B15AA">
        <w:object w:dxaOrig="6000" w:dyaOrig="4050" w14:anchorId="4DB0B429">
          <v:shape id="_x0000_i1137" type="#_x0000_t75" style="width:302.4pt;height:202.25pt" o:ole="">
            <v:imagedata r:id="rId110" o:title=""/>
          </v:shape>
          <o:OLEObject Type="Embed" ProgID="Visio.Drawing.11" ShapeID="_x0000_i1137" DrawAspect="Content" ObjectID="_1665917047" r:id="rId111"/>
        </w:object>
      </w:r>
    </w:p>
    <w:p w14:paraId="4DB04AEC" w14:textId="77777777" w:rsidR="00E154AB" w:rsidRPr="002B15AA" w:rsidRDefault="00E154AB" w:rsidP="00E154AB">
      <w:pPr>
        <w:pStyle w:val="TF"/>
      </w:pPr>
      <w:r w:rsidRPr="002B15AA">
        <w:t xml:space="preserve">Figure 5.2.2.1-1: AMF Region/AMF Set NRM </w:t>
      </w:r>
    </w:p>
    <w:p w14:paraId="4DB04AED" w14:textId="77777777" w:rsidR="00E154AB" w:rsidRPr="002B15AA" w:rsidRDefault="00E154AB" w:rsidP="00E154AB">
      <w:pPr>
        <w:pStyle w:val="Heading4"/>
        <w:rPr>
          <w:lang w:eastAsia="zh-CN"/>
        </w:rPr>
      </w:pPr>
      <w:bookmarkStart w:id="3334" w:name="_Toc19888238"/>
      <w:bookmarkStart w:id="3335" w:name="_Toc27405125"/>
      <w:bookmarkStart w:id="3336" w:name="_Toc35878315"/>
      <w:bookmarkStart w:id="3337" w:name="_Toc36220131"/>
      <w:bookmarkStart w:id="3338" w:name="_Toc36474229"/>
      <w:bookmarkStart w:id="3339" w:name="_Toc36542501"/>
      <w:bookmarkStart w:id="3340" w:name="_Toc36543322"/>
      <w:bookmarkStart w:id="3341" w:name="_Toc36567560"/>
      <w:bookmarkStart w:id="3342" w:name="_Toc44341245"/>
      <w:bookmarkStart w:id="3343" w:name="_Toc51675548"/>
      <w:bookmarkStart w:id="3344" w:name="_Toc55226865"/>
      <w:bookmarkStart w:id="3345" w:name="_Toc55227900"/>
      <w:r w:rsidRPr="002B15AA">
        <w:rPr>
          <w:lang w:eastAsia="zh-CN"/>
        </w:rPr>
        <w:t>5.2.2.2</w:t>
      </w:r>
      <w:r w:rsidRPr="002B15AA">
        <w:rPr>
          <w:lang w:eastAsia="zh-CN"/>
        </w:rPr>
        <w:tab/>
        <w:t>Inheritance</w:t>
      </w:r>
      <w:bookmarkEnd w:id="3334"/>
      <w:bookmarkEnd w:id="3335"/>
      <w:bookmarkEnd w:id="3336"/>
      <w:bookmarkEnd w:id="3337"/>
      <w:bookmarkEnd w:id="3338"/>
      <w:bookmarkEnd w:id="3339"/>
      <w:bookmarkEnd w:id="3340"/>
      <w:bookmarkEnd w:id="3341"/>
      <w:bookmarkEnd w:id="3342"/>
      <w:bookmarkEnd w:id="3343"/>
      <w:bookmarkEnd w:id="3344"/>
      <w:bookmarkEnd w:id="3345"/>
    </w:p>
    <w:p w14:paraId="4DB04AEE" w14:textId="77777777" w:rsidR="00E154AB" w:rsidRPr="002B15AA" w:rsidRDefault="00E154AB" w:rsidP="00E154AB">
      <w:r w:rsidRPr="002B15AA">
        <w:t>This clause depicts the inheritance relationships that exist between IOCs.</w:t>
      </w:r>
    </w:p>
    <w:p w14:paraId="4DB04AEF" w14:textId="77777777" w:rsidR="00E154AB" w:rsidRPr="002B15AA" w:rsidRDefault="00E154AB" w:rsidP="00E154AB">
      <w:r w:rsidRPr="002B15AA">
        <w:t xml:space="preserve">Figure 5.2.2.2-1 shows the inheritance hierarchy from IOC ManagedFunction related to the AMF Region/AMF Set NRM. </w:t>
      </w:r>
    </w:p>
    <w:p w14:paraId="4DB04AF0" w14:textId="77777777" w:rsidR="00E154AB" w:rsidRPr="002B15AA" w:rsidRDefault="00E154AB" w:rsidP="00E154AB">
      <w:pPr>
        <w:jc w:val="center"/>
      </w:pPr>
      <w:r w:rsidRPr="002B15AA">
        <w:object w:dxaOrig="6045" w:dyaOrig="2355" w14:anchorId="4DB0B42A">
          <v:shape id="_x0000_i1138" type="#_x0000_t75" style="width:302.4pt;height:115.2pt" o:ole="">
            <v:imagedata r:id="rId112" o:title=""/>
          </v:shape>
          <o:OLEObject Type="Embed" ProgID="Visio.Drawing.11" ShapeID="_x0000_i1138" DrawAspect="Content" ObjectID="_1665917048" r:id="rId113"/>
        </w:object>
      </w:r>
    </w:p>
    <w:p w14:paraId="4DB04AF1" w14:textId="77777777" w:rsidR="00E154AB" w:rsidRPr="002B15AA" w:rsidRDefault="00E154AB" w:rsidP="00E154AB">
      <w:pPr>
        <w:pStyle w:val="TF"/>
      </w:pPr>
      <w:r w:rsidRPr="002B15AA">
        <w:t>Figure 5.2.2.2-1: AMF Region/AMF Set Inheritance</w:t>
      </w:r>
    </w:p>
    <w:p w14:paraId="4DB04AF2" w14:textId="77777777" w:rsidR="00E154AB" w:rsidRPr="002B15AA" w:rsidRDefault="00E154AB" w:rsidP="00E154AB">
      <w:pPr>
        <w:pStyle w:val="Heading2"/>
      </w:pPr>
      <w:bookmarkStart w:id="3346" w:name="_Toc19888239"/>
      <w:bookmarkStart w:id="3347" w:name="_Toc27405126"/>
      <w:bookmarkStart w:id="3348" w:name="_Toc35878316"/>
      <w:bookmarkStart w:id="3349" w:name="_Toc36220132"/>
      <w:bookmarkStart w:id="3350" w:name="_Toc36474230"/>
      <w:bookmarkStart w:id="3351" w:name="_Toc36542502"/>
      <w:bookmarkStart w:id="3352" w:name="_Toc36543323"/>
      <w:bookmarkStart w:id="3353" w:name="_Toc36567561"/>
      <w:bookmarkStart w:id="3354" w:name="_Toc44341246"/>
      <w:bookmarkStart w:id="3355" w:name="_Toc51675549"/>
      <w:bookmarkStart w:id="3356" w:name="_Toc55226866"/>
      <w:bookmarkStart w:id="3357" w:name="_Toc55227901"/>
      <w:r w:rsidRPr="002B15AA">
        <w:t>5.3</w:t>
      </w:r>
      <w:r w:rsidRPr="002B15AA">
        <w:tab/>
        <w:t>Class definitions</w:t>
      </w:r>
      <w:bookmarkEnd w:id="3346"/>
      <w:bookmarkEnd w:id="3347"/>
      <w:bookmarkEnd w:id="3348"/>
      <w:bookmarkEnd w:id="3349"/>
      <w:bookmarkEnd w:id="3350"/>
      <w:bookmarkEnd w:id="3351"/>
      <w:bookmarkEnd w:id="3352"/>
      <w:bookmarkEnd w:id="3353"/>
      <w:bookmarkEnd w:id="3354"/>
      <w:bookmarkEnd w:id="3355"/>
      <w:bookmarkEnd w:id="3356"/>
      <w:bookmarkEnd w:id="3357"/>
    </w:p>
    <w:p w14:paraId="4DB04AF3" w14:textId="77777777" w:rsidR="00E154AB" w:rsidRPr="002B15AA" w:rsidRDefault="00E154AB" w:rsidP="00E154AB">
      <w:pPr>
        <w:pStyle w:val="Heading3"/>
        <w:rPr>
          <w:rFonts w:cs="Arial"/>
          <w:lang w:eastAsia="zh-CN"/>
        </w:rPr>
      </w:pPr>
      <w:bookmarkStart w:id="3358" w:name="_Toc19888240"/>
      <w:bookmarkStart w:id="3359" w:name="_Toc27405127"/>
      <w:bookmarkStart w:id="3360" w:name="_Toc35878317"/>
      <w:bookmarkStart w:id="3361" w:name="_Toc36220133"/>
      <w:bookmarkStart w:id="3362" w:name="_Toc36474231"/>
      <w:bookmarkStart w:id="3363" w:name="_Toc36542503"/>
      <w:bookmarkStart w:id="3364" w:name="_Toc36543324"/>
      <w:bookmarkStart w:id="3365" w:name="_Toc36567562"/>
      <w:bookmarkStart w:id="3366" w:name="_Toc44341247"/>
      <w:bookmarkStart w:id="3367" w:name="_Toc51675550"/>
      <w:bookmarkStart w:id="3368" w:name="_Toc55226867"/>
      <w:bookmarkStart w:id="3369" w:name="_Toc55227902"/>
      <w:r w:rsidRPr="002B15AA">
        <w:rPr>
          <w:rFonts w:cs="Arial"/>
          <w:lang w:eastAsia="zh-CN"/>
        </w:rPr>
        <w:t>5.3.1</w:t>
      </w:r>
      <w:r w:rsidRPr="002B15AA">
        <w:rPr>
          <w:rFonts w:cs="Arial"/>
          <w:lang w:eastAsia="zh-CN"/>
        </w:rPr>
        <w:tab/>
      </w:r>
      <w:r w:rsidRPr="002B15AA">
        <w:rPr>
          <w:rFonts w:ascii="Courier New" w:hAnsi="Courier New"/>
        </w:rPr>
        <w:t>AMFFunction</w:t>
      </w:r>
      <w:bookmarkEnd w:id="3358"/>
      <w:bookmarkEnd w:id="3359"/>
      <w:bookmarkEnd w:id="3360"/>
      <w:bookmarkEnd w:id="3361"/>
      <w:bookmarkEnd w:id="3362"/>
      <w:bookmarkEnd w:id="3363"/>
      <w:bookmarkEnd w:id="3364"/>
      <w:bookmarkEnd w:id="3365"/>
      <w:bookmarkEnd w:id="3366"/>
      <w:bookmarkEnd w:id="3367"/>
      <w:bookmarkEnd w:id="3368"/>
      <w:bookmarkEnd w:id="3369"/>
    </w:p>
    <w:p w14:paraId="4DB04AF4" w14:textId="77777777" w:rsidR="00E154AB" w:rsidRPr="002B15AA" w:rsidRDefault="00E154AB" w:rsidP="00E154AB">
      <w:pPr>
        <w:pStyle w:val="Heading4"/>
      </w:pPr>
      <w:bookmarkStart w:id="3370" w:name="_Toc19888241"/>
      <w:bookmarkStart w:id="3371" w:name="_Toc27405128"/>
      <w:bookmarkStart w:id="3372" w:name="_Toc35878318"/>
      <w:bookmarkStart w:id="3373" w:name="_Toc36220134"/>
      <w:bookmarkStart w:id="3374" w:name="_Toc36474232"/>
      <w:bookmarkStart w:id="3375" w:name="_Toc36542504"/>
      <w:bookmarkStart w:id="3376" w:name="_Toc36543325"/>
      <w:bookmarkStart w:id="3377" w:name="_Toc36567563"/>
      <w:bookmarkStart w:id="3378" w:name="_Toc44341248"/>
      <w:bookmarkStart w:id="3379" w:name="_Toc51675551"/>
      <w:bookmarkStart w:id="3380" w:name="_Toc55226868"/>
      <w:bookmarkStart w:id="3381" w:name="_Toc55227903"/>
      <w:r w:rsidRPr="002B15AA">
        <w:rPr>
          <w:lang w:eastAsia="zh-CN"/>
        </w:rPr>
        <w:t>5.3</w:t>
      </w:r>
      <w:r w:rsidRPr="002B15AA">
        <w:t>.1.1</w:t>
      </w:r>
      <w:r w:rsidRPr="002B15AA">
        <w:tab/>
        <w:t>Definition</w:t>
      </w:r>
      <w:bookmarkEnd w:id="3370"/>
      <w:bookmarkEnd w:id="3371"/>
      <w:bookmarkEnd w:id="3372"/>
      <w:bookmarkEnd w:id="3373"/>
      <w:bookmarkEnd w:id="3374"/>
      <w:bookmarkEnd w:id="3375"/>
      <w:bookmarkEnd w:id="3376"/>
      <w:bookmarkEnd w:id="3377"/>
      <w:bookmarkEnd w:id="3378"/>
      <w:bookmarkEnd w:id="3379"/>
      <w:bookmarkEnd w:id="3380"/>
      <w:bookmarkEnd w:id="3381"/>
    </w:p>
    <w:p w14:paraId="4DB04AF5" w14:textId="77777777" w:rsidR="00E154AB" w:rsidRPr="002B15AA" w:rsidRDefault="00E154AB" w:rsidP="00E154AB">
      <w:r w:rsidRPr="002B15AA">
        <w:t xml:space="preserve">This IOC represents the AMF functionality in 5GC. For more information about the AMF, see </w:t>
      </w:r>
      <w:r w:rsidR="0062012C">
        <w:t>TS</w:t>
      </w:r>
      <w:r w:rsidRPr="002B15AA">
        <w:t> 23.501 [2].</w:t>
      </w:r>
      <w:r>
        <w:t xml:space="preserve"> </w:t>
      </w:r>
    </w:p>
    <w:p w14:paraId="4DB04AF6" w14:textId="77777777" w:rsidR="00E154AB" w:rsidRDefault="00E154AB" w:rsidP="00E154AB">
      <w:pPr>
        <w:pStyle w:val="Heading4"/>
      </w:pPr>
      <w:bookmarkStart w:id="3382" w:name="_Toc19888242"/>
      <w:bookmarkStart w:id="3383" w:name="_Toc27405129"/>
      <w:bookmarkStart w:id="3384" w:name="_Toc35878319"/>
      <w:bookmarkStart w:id="3385" w:name="_Toc36220135"/>
      <w:bookmarkStart w:id="3386" w:name="_Toc36474233"/>
      <w:bookmarkStart w:id="3387" w:name="_Toc36542505"/>
      <w:bookmarkStart w:id="3388" w:name="_Toc36543326"/>
      <w:bookmarkStart w:id="3389" w:name="_Toc36567564"/>
      <w:bookmarkStart w:id="3390" w:name="_Toc44341249"/>
      <w:bookmarkStart w:id="3391" w:name="_Toc51675552"/>
      <w:bookmarkStart w:id="3392" w:name="_Toc55226869"/>
      <w:bookmarkStart w:id="3393" w:name="_Toc55227904"/>
      <w:r w:rsidRPr="002B15AA">
        <w:t>5.3.1.2</w:t>
      </w:r>
      <w:r w:rsidRPr="002B15AA">
        <w:tab/>
        <w:t>Attributes</w:t>
      </w:r>
      <w:bookmarkEnd w:id="3382"/>
      <w:bookmarkEnd w:id="3383"/>
      <w:bookmarkEnd w:id="3384"/>
      <w:bookmarkEnd w:id="3385"/>
      <w:bookmarkEnd w:id="3386"/>
      <w:bookmarkEnd w:id="3387"/>
      <w:bookmarkEnd w:id="3388"/>
      <w:bookmarkEnd w:id="3389"/>
      <w:bookmarkEnd w:id="3390"/>
      <w:bookmarkEnd w:id="3391"/>
      <w:bookmarkEnd w:id="3392"/>
      <w:bookmarkEnd w:id="3393"/>
    </w:p>
    <w:p w14:paraId="4DB04AF7" w14:textId="77777777"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AFE" w14:textId="77777777" w:rsidTr="00583841">
        <w:trPr>
          <w:cantSplit/>
          <w:jc w:val="center"/>
        </w:trPr>
        <w:tc>
          <w:tcPr>
            <w:tcW w:w="3652" w:type="dxa"/>
            <w:shd w:val="pct10" w:color="auto" w:fill="FFFFFF"/>
            <w:vAlign w:val="center"/>
          </w:tcPr>
          <w:p w14:paraId="4DB04AF8" w14:textId="77777777" w:rsidR="00E154AB" w:rsidRPr="002B15AA" w:rsidRDefault="00E154AB" w:rsidP="00583841">
            <w:pPr>
              <w:pStyle w:val="TAH"/>
            </w:pPr>
            <w:r w:rsidRPr="002B15AA">
              <w:t>Attribute name</w:t>
            </w:r>
          </w:p>
        </w:tc>
        <w:tc>
          <w:tcPr>
            <w:tcW w:w="1241" w:type="dxa"/>
            <w:shd w:val="pct10" w:color="auto" w:fill="FFFFFF"/>
            <w:vAlign w:val="center"/>
          </w:tcPr>
          <w:p w14:paraId="4DB04AF9" w14:textId="77777777" w:rsidR="00E154AB" w:rsidRPr="002B15AA" w:rsidRDefault="00E154AB" w:rsidP="00583841">
            <w:pPr>
              <w:pStyle w:val="TAH"/>
            </w:pPr>
            <w:r w:rsidRPr="002B15AA">
              <w:t>Support Qualifier</w:t>
            </w:r>
          </w:p>
        </w:tc>
        <w:tc>
          <w:tcPr>
            <w:tcW w:w="1241" w:type="dxa"/>
            <w:shd w:val="pct10" w:color="auto" w:fill="FFFFFF"/>
            <w:vAlign w:val="center"/>
          </w:tcPr>
          <w:p w14:paraId="4DB04AFA" w14:textId="77777777" w:rsidR="00E154AB" w:rsidRPr="002B15AA" w:rsidRDefault="00E154AB" w:rsidP="00583841">
            <w:pPr>
              <w:pStyle w:val="TAH"/>
            </w:pPr>
            <w:r w:rsidRPr="002B15AA">
              <w:t>isReadable</w:t>
            </w:r>
          </w:p>
        </w:tc>
        <w:tc>
          <w:tcPr>
            <w:tcW w:w="1241" w:type="dxa"/>
            <w:shd w:val="pct10" w:color="auto" w:fill="FFFFFF"/>
            <w:vAlign w:val="center"/>
          </w:tcPr>
          <w:p w14:paraId="4DB04AFB" w14:textId="77777777" w:rsidR="00E154AB" w:rsidRPr="002B15AA" w:rsidRDefault="00E154AB" w:rsidP="00583841">
            <w:pPr>
              <w:pStyle w:val="TAH"/>
            </w:pPr>
            <w:r w:rsidRPr="002B15AA">
              <w:t>isWritable</w:t>
            </w:r>
          </w:p>
        </w:tc>
        <w:tc>
          <w:tcPr>
            <w:tcW w:w="1241" w:type="dxa"/>
            <w:shd w:val="pct10" w:color="auto" w:fill="FFFFFF"/>
            <w:vAlign w:val="center"/>
          </w:tcPr>
          <w:p w14:paraId="4DB04AF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AFD" w14:textId="77777777" w:rsidR="00E154AB" w:rsidRPr="002B15AA" w:rsidRDefault="00E154AB" w:rsidP="00583841">
            <w:pPr>
              <w:pStyle w:val="TAH"/>
            </w:pPr>
            <w:r w:rsidRPr="002B15AA">
              <w:t>isNotifyable</w:t>
            </w:r>
          </w:p>
        </w:tc>
      </w:tr>
      <w:tr w:rsidR="00E154AB" w:rsidRPr="002B15AA" w14:paraId="4DB04B05" w14:textId="77777777" w:rsidTr="00583841">
        <w:trPr>
          <w:cantSplit/>
          <w:jc w:val="center"/>
        </w:trPr>
        <w:tc>
          <w:tcPr>
            <w:tcW w:w="3652" w:type="dxa"/>
          </w:tcPr>
          <w:p w14:paraId="4DB04AF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B00" w14:textId="77777777" w:rsidR="00E154AB" w:rsidRPr="002B15AA" w:rsidRDefault="00E154AB" w:rsidP="00583841">
            <w:pPr>
              <w:pStyle w:val="TAL"/>
              <w:jc w:val="center"/>
            </w:pPr>
            <w:r w:rsidRPr="002B15AA">
              <w:t>M</w:t>
            </w:r>
          </w:p>
        </w:tc>
        <w:tc>
          <w:tcPr>
            <w:tcW w:w="1241" w:type="dxa"/>
          </w:tcPr>
          <w:p w14:paraId="4DB04B01" w14:textId="77777777" w:rsidR="00E154AB" w:rsidRPr="002B15AA" w:rsidRDefault="00E154AB" w:rsidP="00583841">
            <w:pPr>
              <w:pStyle w:val="TAL"/>
              <w:jc w:val="center"/>
            </w:pPr>
            <w:r w:rsidRPr="002B15AA">
              <w:rPr>
                <w:rFonts w:cs="Arial"/>
              </w:rPr>
              <w:t>T</w:t>
            </w:r>
          </w:p>
        </w:tc>
        <w:tc>
          <w:tcPr>
            <w:tcW w:w="1241" w:type="dxa"/>
          </w:tcPr>
          <w:p w14:paraId="4DB04B02" w14:textId="77777777" w:rsidR="00E154AB" w:rsidRPr="002B15AA" w:rsidRDefault="00E154AB" w:rsidP="00583841">
            <w:pPr>
              <w:pStyle w:val="TAL"/>
              <w:jc w:val="center"/>
            </w:pPr>
            <w:r w:rsidRPr="002B15AA">
              <w:rPr>
                <w:rFonts w:cs="Arial"/>
                <w:lang w:eastAsia="zh-CN"/>
              </w:rPr>
              <w:t>T</w:t>
            </w:r>
          </w:p>
        </w:tc>
        <w:tc>
          <w:tcPr>
            <w:tcW w:w="1241" w:type="dxa"/>
          </w:tcPr>
          <w:p w14:paraId="4DB04B03" w14:textId="77777777" w:rsidR="00E154AB" w:rsidRPr="002B15AA" w:rsidRDefault="00E154AB" w:rsidP="00583841">
            <w:pPr>
              <w:pStyle w:val="TAL"/>
              <w:jc w:val="center"/>
              <w:rPr>
                <w:lang w:eastAsia="zh-CN"/>
              </w:rPr>
            </w:pPr>
            <w:r w:rsidRPr="002B15AA">
              <w:rPr>
                <w:rFonts w:cs="Arial"/>
              </w:rPr>
              <w:t>F</w:t>
            </w:r>
          </w:p>
        </w:tc>
        <w:tc>
          <w:tcPr>
            <w:tcW w:w="1241" w:type="dxa"/>
          </w:tcPr>
          <w:p w14:paraId="4DB04B04" w14:textId="77777777" w:rsidR="00E154AB" w:rsidRPr="002B15AA" w:rsidRDefault="00E154AB" w:rsidP="00583841">
            <w:pPr>
              <w:pStyle w:val="TAL"/>
              <w:jc w:val="center"/>
            </w:pPr>
            <w:r w:rsidRPr="002B15AA">
              <w:rPr>
                <w:rFonts w:cs="Arial"/>
                <w:lang w:eastAsia="zh-CN"/>
              </w:rPr>
              <w:t>T</w:t>
            </w:r>
          </w:p>
        </w:tc>
      </w:tr>
      <w:tr w:rsidR="00E154AB" w:rsidRPr="002B15AA" w14:paraId="4DB04B0C" w14:textId="77777777" w:rsidTr="00583841">
        <w:trPr>
          <w:cantSplit/>
          <w:jc w:val="center"/>
        </w:trPr>
        <w:tc>
          <w:tcPr>
            <w:tcW w:w="3652" w:type="dxa"/>
          </w:tcPr>
          <w:p w14:paraId="4DB04B0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14:paraId="4DB04B07" w14:textId="77777777" w:rsidR="00E154AB" w:rsidRPr="002B15AA" w:rsidRDefault="00E154AB" w:rsidP="00583841">
            <w:pPr>
              <w:pStyle w:val="TAL"/>
              <w:jc w:val="center"/>
            </w:pPr>
            <w:r w:rsidRPr="002B15AA">
              <w:t>M</w:t>
            </w:r>
          </w:p>
        </w:tc>
        <w:tc>
          <w:tcPr>
            <w:tcW w:w="1241" w:type="dxa"/>
          </w:tcPr>
          <w:p w14:paraId="4DB04B08" w14:textId="77777777" w:rsidR="00E154AB" w:rsidRPr="002B15AA" w:rsidRDefault="00E154AB" w:rsidP="00583841">
            <w:pPr>
              <w:pStyle w:val="TAL"/>
              <w:jc w:val="center"/>
            </w:pPr>
            <w:r w:rsidRPr="002B15AA">
              <w:rPr>
                <w:rFonts w:cs="Arial"/>
              </w:rPr>
              <w:t>T</w:t>
            </w:r>
          </w:p>
        </w:tc>
        <w:tc>
          <w:tcPr>
            <w:tcW w:w="1241" w:type="dxa"/>
          </w:tcPr>
          <w:p w14:paraId="4DB04B09" w14:textId="77777777" w:rsidR="00E154AB" w:rsidRPr="002B15AA" w:rsidRDefault="00E154AB" w:rsidP="00583841">
            <w:pPr>
              <w:pStyle w:val="TAL"/>
              <w:jc w:val="center"/>
            </w:pPr>
            <w:r w:rsidRPr="002B15AA">
              <w:rPr>
                <w:rFonts w:cs="Arial"/>
                <w:lang w:eastAsia="zh-CN"/>
              </w:rPr>
              <w:t>T</w:t>
            </w:r>
          </w:p>
        </w:tc>
        <w:tc>
          <w:tcPr>
            <w:tcW w:w="1241" w:type="dxa"/>
          </w:tcPr>
          <w:p w14:paraId="4DB04B0A" w14:textId="77777777" w:rsidR="00E154AB" w:rsidRPr="002B15AA" w:rsidRDefault="00E154AB" w:rsidP="00583841">
            <w:pPr>
              <w:pStyle w:val="TAL"/>
              <w:jc w:val="center"/>
              <w:rPr>
                <w:lang w:eastAsia="zh-CN"/>
              </w:rPr>
            </w:pPr>
            <w:r w:rsidRPr="002B15AA">
              <w:rPr>
                <w:rFonts w:cs="Arial"/>
              </w:rPr>
              <w:t>F</w:t>
            </w:r>
          </w:p>
        </w:tc>
        <w:tc>
          <w:tcPr>
            <w:tcW w:w="1241" w:type="dxa"/>
          </w:tcPr>
          <w:p w14:paraId="4DB04B0B" w14:textId="77777777" w:rsidR="00E154AB" w:rsidRPr="002B15AA" w:rsidRDefault="00E154AB" w:rsidP="00583841">
            <w:pPr>
              <w:pStyle w:val="TAL"/>
              <w:jc w:val="center"/>
            </w:pPr>
            <w:r w:rsidRPr="002B15AA">
              <w:rPr>
                <w:rFonts w:cs="Arial"/>
                <w:lang w:eastAsia="zh-CN"/>
              </w:rPr>
              <w:t>T</w:t>
            </w:r>
          </w:p>
        </w:tc>
      </w:tr>
      <w:tr w:rsidR="00E154AB" w:rsidRPr="002B15AA" w14:paraId="4DB04B13" w14:textId="77777777" w:rsidTr="00583841">
        <w:trPr>
          <w:cantSplit/>
          <w:jc w:val="center"/>
        </w:trPr>
        <w:tc>
          <w:tcPr>
            <w:tcW w:w="3652" w:type="dxa"/>
          </w:tcPr>
          <w:p w14:paraId="4DB04B0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B0E" w14:textId="77777777" w:rsidR="00E154AB" w:rsidRPr="002B15AA" w:rsidRDefault="00E154AB" w:rsidP="00583841">
            <w:pPr>
              <w:pStyle w:val="TAL"/>
              <w:jc w:val="center"/>
            </w:pPr>
            <w:r w:rsidRPr="002B15AA">
              <w:t>M</w:t>
            </w:r>
          </w:p>
        </w:tc>
        <w:tc>
          <w:tcPr>
            <w:tcW w:w="1241" w:type="dxa"/>
          </w:tcPr>
          <w:p w14:paraId="4DB04B0F" w14:textId="77777777" w:rsidR="00E154AB" w:rsidRPr="002B15AA" w:rsidRDefault="00E154AB" w:rsidP="00583841">
            <w:pPr>
              <w:pStyle w:val="TAL"/>
              <w:jc w:val="center"/>
            </w:pPr>
            <w:r w:rsidRPr="002B15AA">
              <w:rPr>
                <w:rFonts w:cs="Arial"/>
              </w:rPr>
              <w:t>T</w:t>
            </w:r>
          </w:p>
        </w:tc>
        <w:tc>
          <w:tcPr>
            <w:tcW w:w="1241" w:type="dxa"/>
          </w:tcPr>
          <w:p w14:paraId="4DB04B10" w14:textId="77777777" w:rsidR="00E154AB" w:rsidRPr="002B15AA" w:rsidRDefault="00E154AB" w:rsidP="00583841">
            <w:pPr>
              <w:pStyle w:val="TAL"/>
              <w:jc w:val="center"/>
            </w:pPr>
            <w:r w:rsidRPr="002B15AA">
              <w:rPr>
                <w:rFonts w:cs="Arial"/>
                <w:lang w:eastAsia="zh-CN"/>
              </w:rPr>
              <w:t>T</w:t>
            </w:r>
          </w:p>
        </w:tc>
        <w:tc>
          <w:tcPr>
            <w:tcW w:w="1241" w:type="dxa"/>
          </w:tcPr>
          <w:p w14:paraId="4DB04B11" w14:textId="77777777" w:rsidR="00E154AB" w:rsidRPr="002B15AA" w:rsidRDefault="00E154AB" w:rsidP="00583841">
            <w:pPr>
              <w:pStyle w:val="TAL"/>
              <w:jc w:val="center"/>
              <w:rPr>
                <w:lang w:eastAsia="zh-CN"/>
              </w:rPr>
            </w:pPr>
            <w:r w:rsidRPr="002B15AA">
              <w:rPr>
                <w:rFonts w:cs="Arial"/>
              </w:rPr>
              <w:t>F</w:t>
            </w:r>
          </w:p>
        </w:tc>
        <w:tc>
          <w:tcPr>
            <w:tcW w:w="1241" w:type="dxa"/>
          </w:tcPr>
          <w:p w14:paraId="4DB04B12" w14:textId="77777777" w:rsidR="00E154AB" w:rsidRPr="002B15AA" w:rsidRDefault="00E154AB" w:rsidP="00583841">
            <w:pPr>
              <w:pStyle w:val="TAL"/>
              <w:jc w:val="center"/>
            </w:pPr>
            <w:r w:rsidRPr="002B15AA">
              <w:rPr>
                <w:rFonts w:cs="Arial"/>
                <w:lang w:eastAsia="zh-CN"/>
              </w:rPr>
              <w:t>T</w:t>
            </w:r>
          </w:p>
        </w:tc>
      </w:tr>
      <w:tr w:rsidR="00E154AB" w:rsidRPr="002B15AA" w14:paraId="4DB04B1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1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B15"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B16"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17" w14:textId="77777777"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DB04B18"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19" w14:textId="77777777" w:rsidR="00E154AB" w:rsidRPr="002B15AA" w:rsidRDefault="00E154AB" w:rsidP="00583841">
            <w:pPr>
              <w:pStyle w:val="TAC"/>
            </w:pPr>
            <w:r w:rsidRPr="002B15AA">
              <w:rPr>
                <w:rFonts w:cs="Arial"/>
                <w:lang w:eastAsia="zh-CN"/>
              </w:rPr>
              <w:t>T</w:t>
            </w:r>
          </w:p>
        </w:tc>
      </w:tr>
      <w:tr w:rsidR="00E154AB" w:rsidRPr="002B15AA" w14:paraId="4DB04B2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1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B1C"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B1D"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1E"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1F"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20"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B28"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4B22" w14:textId="77777777" w:rsidR="00E154AB" w:rsidRDefault="00E154AB" w:rsidP="00583841">
            <w:pPr>
              <w:pStyle w:val="TAL"/>
              <w:rPr>
                <w:rFonts w:ascii="Courier New" w:hAnsi="Courier New" w:cs="Courier New"/>
                <w:lang w:eastAsia="zh-CN"/>
              </w:rPr>
            </w:pPr>
            <w:bookmarkStart w:id="3394"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B23"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B24"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25"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26"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27" w14:textId="77777777" w:rsidR="00E154AB" w:rsidRPr="00470179" w:rsidRDefault="00E154AB" w:rsidP="00583841">
            <w:pPr>
              <w:pStyle w:val="TAC"/>
              <w:rPr>
                <w:rFonts w:cs="Arial"/>
                <w:lang w:eastAsia="zh-CN"/>
              </w:rPr>
            </w:pPr>
            <w:r w:rsidRPr="00470179">
              <w:rPr>
                <w:rFonts w:cs="Arial"/>
                <w:lang w:eastAsia="zh-CN"/>
              </w:rPr>
              <w:t>T</w:t>
            </w:r>
          </w:p>
        </w:tc>
      </w:tr>
    </w:tbl>
    <w:p w14:paraId="4DB04B29" w14:textId="77777777" w:rsidR="00E154AB" w:rsidRPr="002B15AA" w:rsidRDefault="00E154AB" w:rsidP="00E154AB">
      <w:pPr>
        <w:pStyle w:val="Heading4"/>
      </w:pPr>
      <w:bookmarkStart w:id="3395" w:name="_Toc27405130"/>
      <w:bookmarkStart w:id="3396" w:name="_Toc35878320"/>
      <w:bookmarkStart w:id="3397" w:name="_Toc36220136"/>
      <w:bookmarkStart w:id="3398" w:name="_Toc36474234"/>
      <w:bookmarkStart w:id="3399" w:name="_Toc36542506"/>
      <w:bookmarkStart w:id="3400" w:name="_Toc36543327"/>
      <w:bookmarkStart w:id="3401" w:name="_Toc36567565"/>
      <w:bookmarkStart w:id="3402" w:name="_Toc44341250"/>
      <w:bookmarkStart w:id="3403" w:name="_Toc51675553"/>
      <w:bookmarkStart w:id="3404" w:name="_Toc55226870"/>
      <w:bookmarkStart w:id="3405" w:name="_Toc55227905"/>
      <w:r w:rsidRPr="002B15AA">
        <w:t>5.3.1.3</w:t>
      </w:r>
      <w:r w:rsidRPr="002B15AA">
        <w:tab/>
        <w:t>Attribute constraints</w:t>
      </w:r>
      <w:bookmarkEnd w:id="3394"/>
      <w:bookmarkEnd w:id="3395"/>
      <w:bookmarkEnd w:id="3396"/>
      <w:bookmarkEnd w:id="3397"/>
      <w:bookmarkEnd w:id="3398"/>
      <w:bookmarkEnd w:id="3399"/>
      <w:bookmarkEnd w:id="3400"/>
      <w:bookmarkEnd w:id="3401"/>
      <w:bookmarkEnd w:id="3402"/>
      <w:bookmarkEnd w:id="3403"/>
      <w:bookmarkEnd w:id="3404"/>
      <w:bookmarkEnd w:id="3405"/>
    </w:p>
    <w:tbl>
      <w:tblPr>
        <w:tblW w:w="8771" w:type="dxa"/>
        <w:jc w:val="center"/>
        <w:tblLook w:val="01E0" w:firstRow="1" w:lastRow="1" w:firstColumn="1" w:lastColumn="1" w:noHBand="0" w:noVBand="0"/>
      </w:tblPr>
      <w:tblGrid>
        <w:gridCol w:w="4110"/>
        <w:gridCol w:w="4661"/>
      </w:tblGrid>
      <w:tr w:rsidR="00E154AB" w:rsidRPr="002B15AA" w14:paraId="4DB04B2C" w14:textId="77777777"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4DB04B2A" w14:textId="77777777"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4DB04B2B" w14:textId="77777777" w:rsidR="00E154AB" w:rsidRPr="002B15AA" w:rsidRDefault="00E154AB" w:rsidP="00583841">
            <w:pPr>
              <w:pStyle w:val="TAH"/>
            </w:pPr>
            <w:r w:rsidRPr="002B15AA">
              <w:t>Definition</w:t>
            </w:r>
          </w:p>
        </w:tc>
      </w:tr>
      <w:tr w:rsidR="00E154AB" w:rsidRPr="002B15AA" w14:paraId="4DB04B2F" w14:textId="77777777" w:rsidTr="00583841">
        <w:trPr>
          <w:jc w:val="center"/>
        </w:trPr>
        <w:tc>
          <w:tcPr>
            <w:tcW w:w="4110" w:type="dxa"/>
            <w:tcBorders>
              <w:top w:val="single" w:sz="4" w:space="0" w:color="auto"/>
              <w:left w:val="single" w:sz="4" w:space="0" w:color="auto"/>
              <w:bottom w:val="single" w:sz="4" w:space="0" w:color="auto"/>
              <w:right w:val="single" w:sz="4" w:space="0" w:color="auto"/>
            </w:tcBorders>
          </w:tcPr>
          <w:p w14:paraId="4DB04B2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4DB04B2E" w14:textId="77777777" w:rsidR="00E154AB" w:rsidRPr="002B15AA" w:rsidRDefault="00E154AB" w:rsidP="00583841">
            <w:pPr>
              <w:pStyle w:val="TAL"/>
              <w:rPr>
                <w:lang w:eastAsia="zh-CN"/>
              </w:rPr>
            </w:pPr>
            <w:r w:rsidRPr="002B15AA">
              <w:t>Condition: Network slicing feature is supported.</w:t>
            </w:r>
          </w:p>
        </w:tc>
      </w:tr>
    </w:tbl>
    <w:p w14:paraId="4DB04B30" w14:textId="77777777" w:rsidR="00E154AB" w:rsidRPr="002B15AA" w:rsidRDefault="00E154AB" w:rsidP="00E154AB">
      <w:pPr>
        <w:pStyle w:val="Heading4"/>
      </w:pPr>
      <w:bookmarkStart w:id="3406" w:name="_Toc19888244"/>
      <w:bookmarkStart w:id="3407" w:name="_Toc27405131"/>
      <w:bookmarkStart w:id="3408" w:name="_Toc35878321"/>
      <w:bookmarkStart w:id="3409" w:name="_Toc36220137"/>
      <w:bookmarkStart w:id="3410" w:name="_Toc36474235"/>
      <w:bookmarkStart w:id="3411" w:name="_Toc36542507"/>
      <w:bookmarkStart w:id="3412" w:name="_Toc36543328"/>
      <w:bookmarkStart w:id="3413" w:name="_Toc36567566"/>
      <w:bookmarkStart w:id="3414" w:name="_Toc44341251"/>
      <w:bookmarkStart w:id="3415" w:name="_Toc51675554"/>
      <w:bookmarkStart w:id="3416" w:name="_Toc55226871"/>
      <w:bookmarkStart w:id="3417" w:name="_Toc55227906"/>
      <w:r w:rsidRPr="002B15AA">
        <w:rPr>
          <w:rFonts w:hint="eastAsia"/>
          <w:lang w:eastAsia="zh-CN"/>
        </w:rPr>
        <w:t>5</w:t>
      </w:r>
      <w:r w:rsidRPr="002B15AA">
        <w:t>.3.1.4</w:t>
      </w:r>
      <w:r w:rsidRPr="002B15AA">
        <w:tab/>
        <w:t>Notifications</w:t>
      </w:r>
      <w:bookmarkEnd w:id="3406"/>
      <w:bookmarkEnd w:id="3407"/>
      <w:bookmarkEnd w:id="3408"/>
      <w:bookmarkEnd w:id="3409"/>
      <w:bookmarkEnd w:id="3410"/>
      <w:bookmarkEnd w:id="3411"/>
      <w:bookmarkEnd w:id="3412"/>
      <w:bookmarkEnd w:id="3413"/>
      <w:bookmarkEnd w:id="3414"/>
      <w:bookmarkEnd w:id="3415"/>
      <w:bookmarkEnd w:id="3416"/>
      <w:bookmarkEnd w:id="3417"/>
    </w:p>
    <w:p w14:paraId="4DB04B31"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B32" w14:textId="77777777" w:rsidR="00E154AB" w:rsidRPr="002B15AA" w:rsidRDefault="00E154AB" w:rsidP="00E154AB">
      <w:pPr>
        <w:pStyle w:val="Heading3"/>
        <w:rPr>
          <w:rFonts w:cs="Arial"/>
          <w:lang w:eastAsia="zh-CN"/>
        </w:rPr>
      </w:pPr>
      <w:bookmarkStart w:id="3418" w:name="_Toc19888245"/>
      <w:bookmarkStart w:id="3419" w:name="_Toc27405132"/>
      <w:bookmarkStart w:id="3420" w:name="_Toc35878322"/>
      <w:bookmarkStart w:id="3421" w:name="_Toc36220138"/>
      <w:bookmarkStart w:id="3422" w:name="_Toc36474236"/>
      <w:bookmarkStart w:id="3423" w:name="_Toc36542508"/>
      <w:bookmarkStart w:id="3424" w:name="_Toc36543329"/>
      <w:bookmarkStart w:id="3425" w:name="_Toc36567567"/>
      <w:bookmarkStart w:id="3426" w:name="_Toc44341252"/>
      <w:bookmarkStart w:id="3427" w:name="_Toc51675555"/>
      <w:bookmarkStart w:id="3428" w:name="_Toc55226872"/>
      <w:bookmarkStart w:id="3429" w:name="_Toc55227907"/>
      <w:r w:rsidRPr="002B15AA">
        <w:rPr>
          <w:rFonts w:cs="Arial"/>
          <w:lang w:eastAsia="zh-CN"/>
        </w:rPr>
        <w:t>5.3.2</w:t>
      </w:r>
      <w:r w:rsidRPr="002B15AA">
        <w:rPr>
          <w:rFonts w:cs="Arial"/>
          <w:lang w:eastAsia="zh-CN"/>
        </w:rPr>
        <w:tab/>
      </w:r>
      <w:r w:rsidRPr="002B15AA">
        <w:rPr>
          <w:rFonts w:ascii="Courier New" w:hAnsi="Courier New"/>
        </w:rPr>
        <w:t>SMFFunction</w:t>
      </w:r>
      <w:bookmarkEnd w:id="3418"/>
      <w:bookmarkEnd w:id="3419"/>
      <w:bookmarkEnd w:id="3420"/>
      <w:bookmarkEnd w:id="3421"/>
      <w:bookmarkEnd w:id="3422"/>
      <w:bookmarkEnd w:id="3423"/>
      <w:bookmarkEnd w:id="3424"/>
      <w:bookmarkEnd w:id="3425"/>
      <w:bookmarkEnd w:id="3426"/>
      <w:bookmarkEnd w:id="3427"/>
      <w:bookmarkEnd w:id="3428"/>
      <w:bookmarkEnd w:id="3429"/>
    </w:p>
    <w:p w14:paraId="4DB04B33" w14:textId="77777777" w:rsidR="00E154AB" w:rsidRPr="002B15AA" w:rsidRDefault="00E154AB" w:rsidP="00E154AB">
      <w:pPr>
        <w:pStyle w:val="Heading4"/>
      </w:pPr>
      <w:bookmarkStart w:id="3430" w:name="_Toc19888246"/>
      <w:bookmarkStart w:id="3431" w:name="_Toc27405133"/>
      <w:bookmarkStart w:id="3432" w:name="_Toc35878323"/>
      <w:bookmarkStart w:id="3433" w:name="_Toc36220139"/>
      <w:bookmarkStart w:id="3434" w:name="_Toc36474237"/>
      <w:bookmarkStart w:id="3435" w:name="_Toc36542509"/>
      <w:bookmarkStart w:id="3436" w:name="_Toc36543330"/>
      <w:bookmarkStart w:id="3437" w:name="_Toc36567568"/>
      <w:bookmarkStart w:id="3438" w:name="_Toc44341253"/>
      <w:bookmarkStart w:id="3439" w:name="_Toc51675556"/>
      <w:bookmarkStart w:id="3440" w:name="_Toc55226873"/>
      <w:bookmarkStart w:id="3441" w:name="_Toc55227908"/>
      <w:r w:rsidRPr="002B15AA">
        <w:rPr>
          <w:lang w:eastAsia="zh-CN"/>
        </w:rPr>
        <w:t>5.3</w:t>
      </w:r>
      <w:r w:rsidRPr="002B15AA">
        <w:t>.2.1</w:t>
      </w:r>
      <w:r w:rsidRPr="002B15AA">
        <w:tab/>
        <w:t>Definition</w:t>
      </w:r>
      <w:bookmarkEnd w:id="3430"/>
      <w:bookmarkEnd w:id="3431"/>
      <w:bookmarkEnd w:id="3432"/>
      <w:bookmarkEnd w:id="3433"/>
      <w:bookmarkEnd w:id="3434"/>
      <w:bookmarkEnd w:id="3435"/>
      <w:bookmarkEnd w:id="3436"/>
      <w:bookmarkEnd w:id="3437"/>
      <w:bookmarkEnd w:id="3438"/>
      <w:bookmarkEnd w:id="3439"/>
      <w:bookmarkEnd w:id="3440"/>
      <w:bookmarkEnd w:id="3441"/>
    </w:p>
    <w:p w14:paraId="4DB04B34" w14:textId="77777777" w:rsidR="00E154AB" w:rsidRPr="002B15AA" w:rsidRDefault="00E154AB" w:rsidP="00E154AB">
      <w:r w:rsidRPr="002B15AA">
        <w:t xml:space="preserve">This IOC represents the SMF function in 5GC. For more information about the SMF, see </w:t>
      </w:r>
      <w:r w:rsidR="0062012C">
        <w:t>TS</w:t>
      </w:r>
      <w:r w:rsidRPr="002B15AA">
        <w:t> 23.501 [2].</w:t>
      </w:r>
      <w:r>
        <w:t xml:space="preserve"> </w:t>
      </w:r>
    </w:p>
    <w:p w14:paraId="4DB04B35" w14:textId="77777777" w:rsidR="00E154AB" w:rsidRDefault="00E154AB" w:rsidP="00E154AB">
      <w:pPr>
        <w:pStyle w:val="Heading4"/>
      </w:pPr>
      <w:bookmarkStart w:id="3442" w:name="_Toc19888247"/>
      <w:bookmarkStart w:id="3443" w:name="_Toc27405134"/>
      <w:bookmarkStart w:id="3444" w:name="_Toc35878324"/>
      <w:bookmarkStart w:id="3445" w:name="_Toc36220140"/>
      <w:bookmarkStart w:id="3446" w:name="_Toc36474238"/>
      <w:bookmarkStart w:id="3447" w:name="_Toc36542510"/>
      <w:bookmarkStart w:id="3448" w:name="_Toc36543331"/>
      <w:bookmarkStart w:id="3449" w:name="_Toc36567569"/>
      <w:bookmarkStart w:id="3450" w:name="_Toc44341254"/>
      <w:bookmarkStart w:id="3451" w:name="_Toc51675557"/>
      <w:bookmarkStart w:id="3452" w:name="_Toc55226874"/>
      <w:bookmarkStart w:id="3453" w:name="_Toc55227909"/>
      <w:r w:rsidRPr="002B15AA">
        <w:t>5.3.2.2</w:t>
      </w:r>
      <w:r w:rsidRPr="002B15AA">
        <w:tab/>
        <w:t>Attributes</w:t>
      </w:r>
      <w:bookmarkEnd w:id="3442"/>
      <w:bookmarkEnd w:id="3443"/>
      <w:bookmarkEnd w:id="3444"/>
      <w:bookmarkEnd w:id="3445"/>
      <w:bookmarkEnd w:id="3446"/>
      <w:bookmarkEnd w:id="3447"/>
      <w:bookmarkEnd w:id="3448"/>
      <w:bookmarkEnd w:id="3449"/>
      <w:bookmarkEnd w:id="3450"/>
      <w:bookmarkEnd w:id="3451"/>
      <w:bookmarkEnd w:id="3452"/>
      <w:bookmarkEnd w:id="3453"/>
    </w:p>
    <w:p w14:paraId="4DB04B36" w14:textId="77777777"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B3D" w14:textId="77777777" w:rsidTr="00583841">
        <w:trPr>
          <w:cantSplit/>
          <w:jc w:val="center"/>
        </w:trPr>
        <w:tc>
          <w:tcPr>
            <w:tcW w:w="3652" w:type="dxa"/>
            <w:shd w:val="pct10" w:color="auto" w:fill="FFFFFF"/>
            <w:vAlign w:val="center"/>
          </w:tcPr>
          <w:p w14:paraId="4DB04B37" w14:textId="77777777" w:rsidR="00E154AB" w:rsidRPr="002B15AA" w:rsidRDefault="00E154AB" w:rsidP="00583841">
            <w:pPr>
              <w:pStyle w:val="TAH"/>
            </w:pPr>
            <w:r w:rsidRPr="002B15AA">
              <w:t>Attribute name</w:t>
            </w:r>
          </w:p>
        </w:tc>
        <w:tc>
          <w:tcPr>
            <w:tcW w:w="1241" w:type="dxa"/>
            <w:shd w:val="pct10" w:color="auto" w:fill="FFFFFF"/>
            <w:vAlign w:val="center"/>
          </w:tcPr>
          <w:p w14:paraId="4DB04B38" w14:textId="77777777" w:rsidR="00E154AB" w:rsidRPr="002B15AA" w:rsidRDefault="00E154AB" w:rsidP="00583841">
            <w:pPr>
              <w:pStyle w:val="TAH"/>
            </w:pPr>
            <w:r w:rsidRPr="002B15AA">
              <w:t>Support Qualifier</w:t>
            </w:r>
          </w:p>
        </w:tc>
        <w:tc>
          <w:tcPr>
            <w:tcW w:w="1241" w:type="dxa"/>
            <w:shd w:val="pct10" w:color="auto" w:fill="FFFFFF"/>
            <w:vAlign w:val="center"/>
          </w:tcPr>
          <w:p w14:paraId="4DB04B39" w14:textId="77777777" w:rsidR="00E154AB" w:rsidRPr="002B15AA" w:rsidRDefault="00E154AB" w:rsidP="00583841">
            <w:pPr>
              <w:pStyle w:val="TAH"/>
            </w:pPr>
            <w:r w:rsidRPr="002B15AA">
              <w:t>isReadable</w:t>
            </w:r>
          </w:p>
        </w:tc>
        <w:tc>
          <w:tcPr>
            <w:tcW w:w="1241" w:type="dxa"/>
            <w:shd w:val="pct10" w:color="auto" w:fill="FFFFFF"/>
            <w:vAlign w:val="center"/>
          </w:tcPr>
          <w:p w14:paraId="4DB04B3A" w14:textId="77777777" w:rsidR="00E154AB" w:rsidRPr="002B15AA" w:rsidRDefault="00E154AB" w:rsidP="00583841">
            <w:pPr>
              <w:pStyle w:val="TAH"/>
            </w:pPr>
            <w:r w:rsidRPr="002B15AA">
              <w:t>isWritable</w:t>
            </w:r>
          </w:p>
        </w:tc>
        <w:tc>
          <w:tcPr>
            <w:tcW w:w="1241" w:type="dxa"/>
            <w:shd w:val="pct10" w:color="auto" w:fill="FFFFFF"/>
            <w:vAlign w:val="center"/>
          </w:tcPr>
          <w:p w14:paraId="4DB04B3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B3C" w14:textId="77777777" w:rsidR="00E154AB" w:rsidRPr="002B15AA" w:rsidRDefault="00E154AB" w:rsidP="00583841">
            <w:pPr>
              <w:pStyle w:val="TAH"/>
            </w:pPr>
            <w:r w:rsidRPr="002B15AA">
              <w:t>isNotifyable</w:t>
            </w:r>
          </w:p>
        </w:tc>
      </w:tr>
      <w:tr w:rsidR="00E154AB" w:rsidRPr="002B15AA" w14:paraId="4DB04B44" w14:textId="77777777" w:rsidTr="00583841">
        <w:trPr>
          <w:cantSplit/>
          <w:jc w:val="center"/>
        </w:trPr>
        <w:tc>
          <w:tcPr>
            <w:tcW w:w="3652" w:type="dxa"/>
          </w:tcPr>
          <w:p w14:paraId="4DB04B3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B3F" w14:textId="77777777" w:rsidR="00E154AB" w:rsidRPr="002B15AA" w:rsidRDefault="00E154AB" w:rsidP="00583841">
            <w:pPr>
              <w:pStyle w:val="TAL"/>
              <w:jc w:val="center"/>
            </w:pPr>
            <w:r w:rsidRPr="002B15AA">
              <w:t>M</w:t>
            </w:r>
          </w:p>
        </w:tc>
        <w:tc>
          <w:tcPr>
            <w:tcW w:w="1241" w:type="dxa"/>
          </w:tcPr>
          <w:p w14:paraId="4DB04B40" w14:textId="77777777" w:rsidR="00E154AB" w:rsidRPr="002B15AA" w:rsidRDefault="00E154AB" w:rsidP="00583841">
            <w:pPr>
              <w:pStyle w:val="TAL"/>
              <w:jc w:val="center"/>
            </w:pPr>
            <w:r w:rsidRPr="002B15AA">
              <w:rPr>
                <w:rFonts w:cs="Arial"/>
              </w:rPr>
              <w:t>T</w:t>
            </w:r>
          </w:p>
        </w:tc>
        <w:tc>
          <w:tcPr>
            <w:tcW w:w="1241" w:type="dxa"/>
          </w:tcPr>
          <w:p w14:paraId="4DB04B41" w14:textId="77777777" w:rsidR="00E154AB" w:rsidRPr="002B15AA" w:rsidRDefault="00E154AB" w:rsidP="00583841">
            <w:pPr>
              <w:pStyle w:val="TAL"/>
              <w:jc w:val="center"/>
            </w:pPr>
            <w:r w:rsidRPr="002B15AA">
              <w:rPr>
                <w:rFonts w:cs="Arial"/>
                <w:lang w:eastAsia="zh-CN"/>
              </w:rPr>
              <w:t>T</w:t>
            </w:r>
          </w:p>
        </w:tc>
        <w:tc>
          <w:tcPr>
            <w:tcW w:w="1241" w:type="dxa"/>
          </w:tcPr>
          <w:p w14:paraId="4DB04B42" w14:textId="77777777" w:rsidR="00E154AB" w:rsidRPr="002B15AA" w:rsidRDefault="00E154AB" w:rsidP="00583841">
            <w:pPr>
              <w:pStyle w:val="TAL"/>
              <w:jc w:val="center"/>
              <w:rPr>
                <w:lang w:eastAsia="zh-CN"/>
              </w:rPr>
            </w:pPr>
            <w:r w:rsidRPr="002B15AA">
              <w:rPr>
                <w:rFonts w:cs="Arial"/>
              </w:rPr>
              <w:t>F</w:t>
            </w:r>
          </w:p>
        </w:tc>
        <w:tc>
          <w:tcPr>
            <w:tcW w:w="1241" w:type="dxa"/>
          </w:tcPr>
          <w:p w14:paraId="4DB04B43" w14:textId="77777777" w:rsidR="00E154AB" w:rsidRPr="002B15AA" w:rsidRDefault="00E154AB" w:rsidP="00583841">
            <w:pPr>
              <w:pStyle w:val="TAL"/>
              <w:jc w:val="center"/>
            </w:pPr>
            <w:r w:rsidRPr="002B15AA">
              <w:rPr>
                <w:rFonts w:cs="Arial"/>
                <w:lang w:eastAsia="zh-CN"/>
              </w:rPr>
              <w:t>T</w:t>
            </w:r>
          </w:p>
        </w:tc>
      </w:tr>
      <w:tr w:rsidR="00E154AB" w:rsidRPr="002B15AA" w14:paraId="4DB04B4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4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4DB04B46"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4B47"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48"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49"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4A" w14:textId="77777777" w:rsidR="00E154AB" w:rsidRPr="002B15AA" w:rsidRDefault="00E154AB" w:rsidP="00583841">
            <w:pPr>
              <w:pStyle w:val="TAC"/>
            </w:pPr>
            <w:r w:rsidRPr="002B15AA">
              <w:rPr>
                <w:rFonts w:cs="Arial"/>
                <w:lang w:eastAsia="zh-CN"/>
              </w:rPr>
              <w:t>T</w:t>
            </w:r>
          </w:p>
        </w:tc>
      </w:tr>
      <w:tr w:rsidR="00E154AB" w:rsidRPr="002B15AA" w14:paraId="4DB04B52" w14:textId="77777777" w:rsidTr="00583841">
        <w:trPr>
          <w:cantSplit/>
          <w:jc w:val="center"/>
        </w:trPr>
        <w:tc>
          <w:tcPr>
            <w:tcW w:w="3652" w:type="dxa"/>
          </w:tcPr>
          <w:p w14:paraId="4DB04B4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B4D" w14:textId="77777777" w:rsidR="00E154AB" w:rsidRPr="002B15AA" w:rsidRDefault="00E154AB" w:rsidP="00583841">
            <w:pPr>
              <w:pStyle w:val="TAL"/>
              <w:jc w:val="center"/>
            </w:pPr>
            <w:r w:rsidRPr="002B15AA">
              <w:t>M</w:t>
            </w:r>
          </w:p>
        </w:tc>
        <w:tc>
          <w:tcPr>
            <w:tcW w:w="1241" w:type="dxa"/>
          </w:tcPr>
          <w:p w14:paraId="4DB04B4E" w14:textId="77777777" w:rsidR="00E154AB" w:rsidRPr="002B15AA" w:rsidRDefault="00E154AB" w:rsidP="00583841">
            <w:pPr>
              <w:pStyle w:val="TAL"/>
              <w:jc w:val="center"/>
            </w:pPr>
            <w:r w:rsidRPr="002B15AA">
              <w:rPr>
                <w:rFonts w:cs="Arial"/>
              </w:rPr>
              <w:t>T</w:t>
            </w:r>
          </w:p>
        </w:tc>
        <w:tc>
          <w:tcPr>
            <w:tcW w:w="1241" w:type="dxa"/>
          </w:tcPr>
          <w:p w14:paraId="4DB04B4F" w14:textId="77777777" w:rsidR="00E154AB" w:rsidRPr="002B15AA" w:rsidRDefault="00E154AB" w:rsidP="00583841">
            <w:pPr>
              <w:pStyle w:val="TAL"/>
              <w:jc w:val="center"/>
            </w:pPr>
            <w:r w:rsidRPr="002B15AA">
              <w:rPr>
                <w:rFonts w:cs="Arial"/>
                <w:lang w:eastAsia="zh-CN"/>
              </w:rPr>
              <w:t>T</w:t>
            </w:r>
          </w:p>
        </w:tc>
        <w:tc>
          <w:tcPr>
            <w:tcW w:w="1241" w:type="dxa"/>
          </w:tcPr>
          <w:p w14:paraId="4DB04B50" w14:textId="77777777" w:rsidR="00E154AB" w:rsidRPr="002B15AA" w:rsidRDefault="00E154AB" w:rsidP="00583841">
            <w:pPr>
              <w:pStyle w:val="TAL"/>
              <w:jc w:val="center"/>
              <w:rPr>
                <w:lang w:eastAsia="zh-CN"/>
              </w:rPr>
            </w:pPr>
            <w:r w:rsidRPr="002B15AA">
              <w:rPr>
                <w:rFonts w:cs="Arial"/>
              </w:rPr>
              <w:t>F</w:t>
            </w:r>
          </w:p>
        </w:tc>
        <w:tc>
          <w:tcPr>
            <w:tcW w:w="1241" w:type="dxa"/>
          </w:tcPr>
          <w:p w14:paraId="4DB04B51" w14:textId="77777777" w:rsidR="00E154AB" w:rsidRPr="002B15AA" w:rsidRDefault="00E154AB" w:rsidP="00583841">
            <w:pPr>
              <w:pStyle w:val="TAL"/>
              <w:jc w:val="center"/>
            </w:pPr>
            <w:r w:rsidRPr="002B15AA">
              <w:rPr>
                <w:rFonts w:cs="Arial"/>
                <w:lang w:eastAsia="zh-CN"/>
              </w:rPr>
              <w:t>T</w:t>
            </w:r>
          </w:p>
        </w:tc>
      </w:tr>
      <w:tr w:rsidR="00E154AB" w:rsidRPr="002B15AA" w14:paraId="4DB04B5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5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B54"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B55"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56"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57"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58" w14:textId="77777777" w:rsidR="00E154AB" w:rsidRPr="002B15AA" w:rsidRDefault="00E154AB" w:rsidP="00583841">
            <w:pPr>
              <w:pStyle w:val="TAC"/>
            </w:pPr>
            <w:r w:rsidRPr="002B15AA">
              <w:rPr>
                <w:rFonts w:cs="Arial"/>
                <w:lang w:eastAsia="zh-CN"/>
              </w:rPr>
              <w:t>T</w:t>
            </w:r>
          </w:p>
        </w:tc>
      </w:tr>
      <w:tr w:rsidR="00E154AB" w:rsidRPr="002B15AA" w14:paraId="4DB04B60"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5A"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B5B"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B5C"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5D"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5E"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5F"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B67"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61" w14:textId="77777777" w:rsidR="00E154AB" w:rsidRDefault="00E154AB" w:rsidP="00583841">
            <w:pPr>
              <w:pStyle w:val="TAL"/>
              <w:rPr>
                <w:rFonts w:ascii="Courier New" w:hAnsi="Courier New" w:cs="Courier New"/>
                <w:lang w:eastAsia="zh-CN"/>
              </w:rPr>
            </w:pPr>
            <w:bookmarkStart w:id="3454"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B62"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B63"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64"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65"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66" w14:textId="77777777" w:rsidR="00E154AB" w:rsidRPr="00470179" w:rsidRDefault="00E154AB" w:rsidP="00583841">
            <w:pPr>
              <w:pStyle w:val="TAC"/>
              <w:rPr>
                <w:rFonts w:cs="Arial"/>
                <w:lang w:eastAsia="zh-CN"/>
              </w:rPr>
            </w:pPr>
            <w:r w:rsidRPr="00470179">
              <w:rPr>
                <w:rFonts w:cs="Arial"/>
                <w:lang w:eastAsia="zh-CN"/>
              </w:rPr>
              <w:t>T</w:t>
            </w:r>
          </w:p>
        </w:tc>
      </w:tr>
      <w:tr w:rsidR="00D90C2F" w:rsidRPr="00470179" w14:paraId="4DB04B6E"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68" w14:textId="77777777"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4DB04B69" w14:textId="77777777"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14:paraId="4DB04B6A" w14:textId="77777777"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DB04B6B" w14:textId="77777777"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4DB04B6C" w14:textId="77777777"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DB04B6D" w14:textId="77777777" w:rsidR="00D90C2F" w:rsidRPr="00470179" w:rsidRDefault="00D90C2F" w:rsidP="00D90C2F">
            <w:pPr>
              <w:pStyle w:val="TAC"/>
              <w:rPr>
                <w:rFonts w:cs="Arial"/>
                <w:lang w:eastAsia="zh-CN"/>
              </w:rPr>
            </w:pPr>
          </w:p>
        </w:tc>
      </w:tr>
      <w:tr w:rsidR="00D90C2F" w:rsidRPr="00470179" w14:paraId="4DB04B75"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6F" w14:textId="77777777"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4DB04B70" w14:textId="77777777"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4DB04B71" w14:textId="77777777"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4DB04B72" w14:textId="77777777"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4DB04B73" w14:textId="77777777"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4DB04B74" w14:textId="77777777" w:rsidR="00D90C2F" w:rsidRPr="00470179" w:rsidRDefault="00D90C2F" w:rsidP="00D90C2F">
            <w:pPr>
              <w:pStyle w:val="TAC"/>
              <w:rPr>
                <w:rFonts w:cs="Arial"/>
                <w:lang w:eastAsia="zh-CN"/>
              </w:rPr>
            </w:pPr>
            <w:r w:rsidRPr="002B15AA">
              <w:rPr>
                <w:lang w:eastAsia="zh-CN"/>
              </w:rPr>
              <w:t>T</w:t>
            </w:r>
          </w:p>
        </w:tc>
      </w:tr>
      <w:tr w:rsidR="00421001" w:rsidRPr="00470179" w14:paraId="4DB04B7C"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76" w14:textId="77777777" w:rsidR="00421001" w:rsidRPr="004329A9" w:rsidRDefault="00421001" w:rsidP="00421001">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4DB04B77" w14:textId="77777777" w:rsidR="00421001" w:rsidRDefault="00421001" w:rsidP="0042100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4DB04B78" w14:textId="77777777" w:rsidR="00421001" w:rsidRPr="002B15AA" w:rsidRDefault="00421001" w:rsidP="00421001">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14:paraId="4DB04B79" w14:textId="77777777" w:rsidR="00421001" w:rsidRPr="002B15AA" w:rsidRDefault="00421001" w:rsidP="00421001">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4DB04B7A" w14:textId="77777777" w:rsidR="00421001" w:rsidRPr="002B15AA" w:rsidRDefault="00421001" w:rsidP="00421001">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4DB04B7B" w14:textId="77777777" w:rsidR="00421001" w:rsidRPr="002B15AA" w:rsidRDefault="00421001" w:rsidP="00421001">
            <w:pPr>
              <w:pStyle w:val="TAC"/>
              <w:rPr>
                <w:lang w:eastAsia="zh-CN"/>
              </w:rPr>
            </w:pPr>
            <w:r w:rsidRPr="002B15AA">
              <w:rPr>
                <w:lang w:eastAsia="zh-CN"/>
              </w:rPr>
              <w:t>T</w:t>
            </w:r>
          </w:p>
        </w:tc>
      </w:tr>
    </w:tbl>
    <w:p w14:paraId="4DB04B7D" w14:textId="77777777" w:rsidR="00E154AB" w:rsidRPr="002B15AA" w:rsidRDefault="00E154AB" w:rsidP="00E154AB">
      <w:pPr>
        <w:pStyle w:val="Heading4"/>
      </w:pPr>
      <w:bookmarkStart w:id="3455" w:name="_Toc27405135"/>
      <w:bookmarkStart w:id="3456" w:name="_Toc35878325"/>
      <w:bookmarkStart w:id="3457" w:name="_Toc36220141"/>
      <w:bookmarkStart w:id="3458" w:name="_Toc36474239"/>
      <w:bookmarkStart w:id="3459" w:name="_Toc36542511"/>
      <w:bookmarkStart w:id="3460" w:name="_Toc36543332"/>
      <w:bookmarkStart w:id="3461" w:name="_Toc36567570"/>
      <w:bookmarkStart w:id="3462" w:name="_Toc44341255"/>
      <w:bookmarkStart w:id="3463" w:name="_Toc51675558"/>
      <w:bookmarkStart w:id="3464" w:name="_Toc55226875"/>
      <w:bookmarkStart w:id="3465" w:name="_Toc55227910"/>
      <w:r w:rsidRPr="002B15AA">
        <w:t>5.3.2.3</w:t>
      </w:r>
      <w:r w:rsidRPr="002B15AA">
        <w:tab/>
        <w:t>Attribute constraints</w:t>
      </w:r>
      <w:bookmarkEnd w:id="3454"/>
      <w:bookmarkEnd w:id="3455"/>
      <w:bookmarkEnd w:id="3456"/>
      <w:bookmarkEnd w:id="3457"/>
      <w:bookmarkEnd w:id="3458"/>
      <w:bookmarkEnd w:id="3459"/>
      <w:bookmarkEnd w:id="3460"/>
      <w:bookmarkEnd w:id="3461"/>
      <w:bookmarkEnd w:id="3462"/>
      <w:bookmarkEnd w:id="3463"/>
      <w:bookmarkEnd w:id="3464"/>
      <w:bookmarkEnd w:id="3465"/>
    </w:p>
    <w:tbl>
      <w:tblPr>
        <w:tblW w:w="8921" w:type="dxa"/>
        <w:jc w:val="center"/>
        <w:tblLook w:val="01E0" w:firstRow="1" w:lastRow="1" w:firstColumn="1" w:lastColumn="1" w:noHBand="0" w:noVBand="0"/>
      </w:tblPr>
      <w:tblGrid>
        <w:gridCol w:w="3184"/>
        <w:gridCol w:w="5737"/>
      </w:tblGrid>
      <w:tr w:rsidR="00E154AB" w:rsidRPr="002B15AA" w14:paraId="4DB04B80"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4DB04B7E" w14:textId="77777777"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DB04B7F" w14:textId="77777777" w:rsidR="00E154AB" w:rsidRPr="002B15AA" w:rsidRDefault="00E154AB" w:rsidP="00583841">
            <w:pPr>
              <w:pStyle w:val="TAH"/>
            </w:pPr>
            <w:r w:rsidRPr="002B15AA">
              <w:t>Definition</w:t>
            </w:r>
          </w:p>
        </w:tc>
      </w:tr>
      <w:tr w:rsidR="00E154AB" w:rsidRPr="002B15AA" w14:paraId="4DB04B83"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tcPr>
          <w:p w14:paraId="4DB04B8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4DB04B82" w14:textId="77777777" w:rsidR="00E154AB" w:rsidRPr="002B15AA" w:rsidRDefault="00E154AB" w:rsidP="00583841">
            <w:pPr>
              <w:pStyle w:val="TAL"/>
              <w:rPr>
                <w:lang w:eastAsia="zh-CN"/>
              </w:rPr>
            </w:pPr>
            <w:r w:rsidRPr="002B15AA">
              <w:t>Condition: Network slicing feature is supported.</w:t>
            </w:r>
          </w:p>
        </w:tc>
      </w:tr>
    </w:tbl>
    <w:p w14:paraId="4DB04B84" w14:textId="77777777" w:rsidR="00E154AB" w:rsidRPr="002B15AA" w:rsidRDefault="00E154AB" w:rsidP="00E154AB">
      <w:pPr>
        <w:pStyle w:val="Heading4"/>
      </w:pPr>
      <w:bookmarkStart w:id="3466" w:name="_Toc19888249"/>
      <w:bookmarkStart w:id="3467" w:name="_Toc27405136"/>
      <w:bookmarkStart w:id="3468" w:name="_Toc35878326"/>
      <w:bookmarkStart w:id="3469" w:name="_Toc36220142"/>
      <w:bookmarkStart w:id="3470" w:name="_Toc36474240"/>
      <w:bookmarkStart w:id="3471" w:name="_Toc36542512"/>
      <w:bookmarkStart w:id="3472" w:name="_Toc36543333"/>
      <w:bookmarkStart w:id="3473" w:name="_Toc36567571"/>
      <w:bookmarkStart w:id="3474" w:name="_Toc44341256"/>
      <w:bookmarkStart w:id="3475" w:name="_Toc51675559"/>
      <w:bookmarkStart w:id="3476" w:name="_Toc55226876"/>
      <w:bookmarkStart w:id="3477" w:name="_Toc55227911"/>
      <w:r w:rsidRPr="002B15AA">
        <w:rPr>
          <w:lang w:eastAsia="zh-CN"/>
        </w:rPr>
        <w:t>5</w:t>
      </w:r>
      <w:r w:rsidRPr="002B15AA">
        <w:t>.3.2.4</w:t>
      </w:r>
      <w:r w:rsidRPr="002B15AA">
        <w:tab/>
        <w:t>Notifications</w:t>
      </w:r>
      <w:bookmarkEnd w:id="3466"/>
      <w:bookmarkEnd w:id="3467"/>
      <w:bookmarkEnd w:id="3468"/>
      <w:bookmarkEnd w:id="3469"/>
      <w:bookmarkEnd w:id="3470"/>
      <w:bookmarkEnd w:id="3471"/>
      <w:bookmarkEnd w:id="3472"/>
      <w:bookmarkEnd w:id="3473"/>
      <w:bookmarkEnd w:id="3474"/>
      <w:bookmarkEnd w:id="3475"/>
      <w:bookmarkEnd w:id="3476"/>
      <w:bookmarkEnd w:id="3477"/>
    </w:p>
    <w:p w14:paraId="4DB04B85"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B86" w14:textId="77777777" w:rsidR="00E154AB" w:rsidRPr="002B15AA" w:rsidRDefault="00E154AB" w:rsidP="00E154AB">
      <w:pPr>
        <w:pStyle w:val="Heading3"/>
        <w:rPr>
          <w:rFonts w:cs="Arial"/>
          <w:lang w:eastAsia="zh-CN"/>
        </w:rPr>
      </w:pPr>
      <w:bookmarkStart w:id="3478" w:name="_Toc19888250"/>
      <w:bookmarkStart w:id="3479" w:name="_Toc27405137"/>
      <w:bookmarkStart w:id="3480" w:name="_Toc35878327"/>
      <w:bookmarkStart w:id="3481" w:name="_Toc36220143"/>
      <w:bookmarkStart w:id="3482" w:name="_Toc36474241"/>
      <w:bookmarkStart w:id="3483" w:name="_Toc36542513"/>
      <w:bookmarkStart w:id="3484" w:name="_Toc36543334"/>
      <w:bookmarkStart w:id="3485" w:name="_Toc36567572"/>
      <w:bookmarkStart w:id="3486" w:name="_Toc44341257"/>
      <w:bookmarkStart w:id="3487" w:name="_Toc51675560"/>
      <w:bookmarkStart w:id="3488" w:name="_Toc55226877"/>
      <w:bookmarkStart w:id="3489" w:name="_Toc55227912"/>
      <w:r w:rsidRPr="002B15AA">
        <w:rPr>
          <w:rFonts w:cs="Arial"/>
          <w:lang w:eastAsia="zh-CN"/>
        </w:rPr>
        <w:t>5.3.3</w:t>
      </w:r>
      <w:r w:rsidRPr="002B15AA">
        <w:rPr>
          <w:rFonts w:cs="Arial"/>
          <w:lang w:eastAsia="zh-CN"/>
        </w:rPr>
        <w:tab/>
      </w:r>
      <w:r w:rsidRPr="002B15AA">
        <w:rPr>
          <w:rFonts w:ascii="Courier New" w:hAnsi="Courier New"/>
        </w:rPr>
        <w:t>UPFFunction</w:t>
      </w:r>
      <w:bookmarkEnd w:id="3478"/>
      <w:bookmarkEnd w:id="3479"/>
      <w:bookmarkEnd w:id="3480"/>
      <w:bookmarkEnd w:id="3481"/>
      <w:bookmarkEnd w:id="3482"/>
      <w:bookmarkEnd w:id="3483"/>
      <w:bookmarkEnd w:id="3484"/>
      <w:bookmarkEnd w:id="3485"/>
      <w:bookmarkEnd w:id="3486"/>
      <w:bookmarkEnd w:id="3487"/>
      <w:bookmarkEnd w:id="3488"/>
      <w:bookmarkEnd w:id="3489"/>
    </w:p>
    <w:p w14:paraId="4DB04B87" w14:textId="77777777" w:rsidR="00E154AB" w:rsidRPr="002B15AA" w:rsidRDefault="00E154AB" w:rsidP="00E154AB">
      <w:pPr>
        <w:pStyle w:val="Heading4"/>
      </w:pPr>
      <w:bookmarkStart w:id="3490" w:name="_Toc19888251"/>
      <w:bookmarkStart w:id="3491" w:name="_Toc27405138"/>
      <w:bookmarkStart w:id="3492" w:name="_Toc35878328"/>
      <w:bookmarkStart w:id="3493" w:name="_Toc36220144"/>
      <w:bookmarkStart w:id="3494" w:name="_Toc36474242"/>
      <w:bookmarkStart w:id="3495" w:name="_Toc36542514"/>
      <w:bookmarkStart w:id="3496" w:name="_Toc36543335"/>
      <w:bookmarkStart w:id="3497" w:name="_Toc36567573"/>
      <w:bookmarkStart w:id="3498" w:name="_Toc44341258"/>
      <w:bookmarkStart w:id="3499" w:name="_Toc51675561"/>
      <w:bookmarkStart w:id="3500" w:name="_Toc55226878"/>
      <w:bookmarkStart w:id="3501" w:name="_Toc55227913"/>
      <w:r w:rsidRPr="002B15AA">
        <w:rPr>
          <w:lang w:eastAsia="zh-CN"/>
        </w:rPr>
        <w:t>5.3</w:t>
      </w:r>
      <w:r w:rsidRPr="002B15AA">
        <w:t>.3.1</w:t>
      </w:r>
      <w:r w:rsidRPr="002B15AA">
        <w:tab/>
        <w:t>Definition</w:t>
      </w:r>
      <w:bookmarkEnd w:id="3490"/>
      <w:bookmarkEnd w:id="3491"/>
      <w:bookmarkEnd w:id="3492"/>
      <w:bookmarkEnd w:id="3493"/>
      <w:bookmarkEnd w:id="3494"/>
      <w:bookmarkEnd w:id="3495"/>
      <w:bookmarkEnd w:id="3496"/>
      <w:bookmarkEnd w:id="3497"/>
      <w:bookmarkEnd w:id="3498"/>
      <w:bookmarkEnd w:id="3499"/>
      <w:bookmarkEnd w:id="3500"/>
      <w:bookmarkEnd w:id="3501"/>
    </w:p>
    <w:p w14:paraId="4DB04B88" w14:textId="77777777" w:rsidR="00E154AB" w:rsidRPr="002B15AA" w:rsidRDefault="00E154AB" w:rsidP="00E154AB">
      <w:r w:rsidRPr="002B15AA">
        <w:t xml:space="preserve">This IOC represents the UPF function in 5GC. For more information about the UPF, see </w:t>
      </w:r>
      <w:r w:rsidR="0062012C">
        <w:t>TS</w:t>
      </w:r>
      <w:r w:rsidRPr="002B15AA">
        <w:t> 23.501 [2].</w:t>
      </w:r>
      <w:r>
        <w:t xml:space="preserve"> </w:t>
      </w:r>
    </w:p>
    <w:p w14:paraId="4DB04B89" w14:textId="77777777" w:rsidR="00E154AB" w:rsidRDefault="00E154AB" w:rsidP="00E154AB">
      <w:pPr>
        <w:pStyle w:val="Heading4"/>
      </w:pPr>
      <w:bookmarkStart w:id="3502" w:name="_Toc19888252"/>
      <w:bookmarkStart w:id="3503" w:name="_Toc27405139"/>
      <w:bookmarkStart w:id="3504" w:name="_Toc35878329"/>
      <w:bookmarkStart w:id="3505" w:name="_Toc36220145"/>
      <w:bookmarkStart w:id="3506" w:name="_Toc36474243"/>
      <w:bookmarkStart w:id="3507" w:name="_Toc36542515"/>
      <w:bookmarkStart w:id="3508" w:name="_Toc36543336"/>
      <w:bookmarkStart w:id="3509" w:name="_Toc36567574"/>
      <w:bookmarkStart w:id="3510" w:name="_Toc44341259"/>
      <w:bookmarkStart w:id="3511" w:name="_Toc51675562"/>
      <w:bookmarkStart w:id="3512" w:name="_Toc55226879"/>
      <w:bookmarkStart w:id="3513" w:name="_Toc55227914"/>
      <w:r w:rsidRPr="002B15AA">
        <w:t>5.3.3.2</w:t>
      </w:r>
      <w:r w:rsidRPr="002B15AA">
        <w:tab/>
        <w:t>Attributes</w:t>
      </w:r>
      <w:bookmarkEnd w:id="3502"/>
      <w:bookmarkEnd w:id="3503"/>
      <w:bookmarkEnd w:id="3504"/>
      <w:bookmarkEnd w:id="3505"/>
      <w:bookmarkEnd w:id="3506"/>
      <w:bookmarkEnd w:id="3507"/>
      <w:bookmarkEnd w:id="3508"/>
      <w:bookmarkEnd w:id="3509"/>
      <w:bookmarkEnd w:id="3510"/>
      <w:bookmarkEnd w:id="3511"/>
      <w:bookmarkEnd w:id="3512"/>
      <w:bookmarkEnd w:id="3513"/>
    </w:p>
    <w:p w14:paraId="4DB04B8A" w14:textId="77777777"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B91" w14:textId="77777777" w:rsidTr="00583841">
        <w:trPr>
          <w:cantSplit/>
          <w:jc w:val="center"/>
        </w:trPr>
        <w:tc>
          <w:tcPr>
            <w:tcW w:w="3652" w:type="dxa"/>
            <w:shd w:val="pct10" w:color="auto" w:fill="FFFFFF"/>
            <w:vAlign w:val="center"/>
          </w:tcPr>
          <w:p w14:paraId="4DB04B8B" w14:textId="77777777" w:rsidR="00E154AB" w:rsidRPr="002B15AA" w:rsidRDefault="00E154AB" w:rsidP="00583841">
            <w:pPr>
              <w:pStyle w:val="TAH"/>
            </w:pPr>
            <w:r w:rsidRPr="002B15AA">
              <w:t>Attribute name</w:t>
            </w:r>
          </w:p>
        </w:tc>
        <w:tc>
          <w:tcPr>
            <w:tcW w:w="1241" w:type="dxa"/>
            <w:shd w:val="pct10" w:color="auto" w:fill="FFFFFF"/>
            <w:vAlign w:val="center"/>
          </w:tcPr>
          <w:p w14:paraId="4DB04B8C" w14:textId="77777777" w:rsidR="00E154AB" w:rsidRPr="002B15AA" w:rsidRDefault="00E154AB" w:rsidP="00583841">
            <w:pPr>
              <w:pStyle w:val="TAH"/>
            </w:pPr>
            <w:r w:rsidRPr="002B15AA">
              <w:t>Support Qualifier</w:t>
            </w:r>
          </w:p>
        </w:tc>
        <w:tc>
          <w:tcPr>
            <w:tcW w:w="1241" w:type="dxa"/>
            <w:shd w:val="pct10" w:color="auto" w:fill="FFFFFF"/>
            <w:vAlign w:val="center"/>
          </w:tcPr>
          <w:p w14:paraId="4DB04B8D" w14:textId="77777777" w:rsidR="00E154AB" w:rsidRPr="002B15AA" w:rsidRDefault="00E154AB" w:rsidP="00583841">
            <w:pPr>
              <w:pStyle w:val="TAH"/>
            </w:pPr>
            <w:r w:rsidRPr="002B15AA">
              <w:t>isReadable</w:t>
            </w:r>
          </w:p>
        </w:tc>
        <w:tc>
          <w:tcPr>
            <w:tcW w:w="1241" w:type="dxa"/>
            <w:shd w:val="pct10" w:color="auto" w:fill="FFFFFF"/>
            <w:vAlign w:val="center"/>
          </w:tcPr>
          <w:p w14:paraId="4DB04B8E" w14:textId="77777777" w:rsidR="00E154AB" w:rsidRPr="002B15AA" w:rsidRDefault="00E154AB" w:rsidP="00583841">
            <w:pPr>
              <w:pStyle w:val="TAH"/>
            </w:pPr>
            <w:r w:rsidRPr="002B15AA">
              <w:t>isWritable</w:t>
            </w:r>
          </w:p>
        </w:tc>
        <w:tc>
          <w:tcPr>
            <w:tcW w:w="1241" w:type="dxa"/>
            <w:shd w:val="pct10" w:color="auto" w:fill="FFFFFF"/>
            <w:vAlign w:val="center"/>
          </w:tcPr>
          <w:p w14:paraId="4DB04B8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B90" w14:textId="77777777" w:rsidR="00E154AB" w:rsidRPr="002B15AA" w:rsidRDefault="00E154AB" w:rsidP="00583841">
            <w:pPr>
              <w:pStyle w:val="TAH"/>
            </w:pPr>
            <w:r w:rsidRPr="002B15AA">
              <w:t>isNotifyable</w:t>
            </w:r>
          </w:p>
        </w:tc>
      </w:tr>
      <w:tr w:rsidR="00E154AB" w:rsidRPr="002B15AA" w14:paraId="4DB04B98" w14:textId="77777777" w:rsidTr="00583841">
        <w:trPr>
          <w:cantSplit/>
          <w:jc w:val="center"/>
        </w:trPr>
        <w:tc>
          <w:tcPr>
            <w:tcW w:w="3652" w:type="dxa"/>
          </w:tcPr>
          <w:p w14:paraId="4DB04B9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B93" w14:textId="77777777" w:rsidR="00E154AB" w:rsidRPr="002B15AA" w:rsidRDefault="00E154AB" w:rsidP="00583841">
            <w:pPr>
              <w:pStyle w:val="TAL"/>
              <w:jc w:val="center"/>
            </w:pPr>
            <w:r w:rsidRPr="002B15AA">
              <w:t>M</w:t>
            </w:r>
          </w:p>
        </w:tc>
        <w:tc>
          <w:tcPr>
            <w:tcW w:w="1241" w:type="dxa"/>
          </w:tcPr>
          <w:p w14:paraId="4DB04B94" w14:textId="77777777" w:rsidR="00E154AB" w:rsidRPr="002B15AA" w:rsidRDefault="00E154AB" w:rsidP="00583841">
            <w:pPr>
              <w:pStyle w:val="TAL"/>
              <w:jc w:val="center"/>
            </w:pPr>
            <w:r w:rsidRPr="002B15AA">
              <w:rPr>
                <w:rFonts w:cs="Arial"/>
              </w:rPr>
              <w:t>T</w:t>
            </w:r>
          </w:p>
        </w:tc>
        <w:tc>
          <w:tcPr>
            <w:tcW w:w="1241" w:type="dxa"/>
          </w:tcPr>
          <w:p w14:paraId="4DB04B95" w14:textId="77777777" w:rsidR="00E154AB" w:rsidRPr="002B15AA" w:rsidRDefault="00E154AB" w:rsidP="00583841">
            <w:pPr>
              <w:pStyle w:val="TAL"/>
              <w:jc w:val="center"/>
            </w:pPr>
            <w:r w:rsidRPr="002B15AA">
              <w:rPr>
                <w:rFonts w:cs="Arial"/>
                <w:lang w:eastAsia="zh-CN"/>
              </w:rPr>
              <w:t>T</w:t>
            </w:r>
          </w:p>
        </w:tc>
        <w:tc>
          <w:tcPr>
            <w:tcW w:w="1241" w:type="dxa"/>
          </w:tcPr>
          <w:p w14:paraId="4DB04B96" w14:textId="77777777" w:rsidR="00E154AB" w:rsidRPr="002B15AA" w:rsidRDefault="00E154AB" w:rsidP="00583841">
            <w:pPr>
              <w:pStyle w:val="TAL"/>
              <w:jc w:val="center"/>
              <w:rPr>
                <w:lang w:eastAsia="zh-CN"/>
              </w:rPr>
            </w:pPr>
            <w:r w:rsidRPr="002B15AA">
              <w:rPr>
                <w:rFonts w:cs="Arial"/>
              </w:rPr>
              <w:t>F</w:t>
            </w:r>
          </w:p>
        </w:tc>
        <w:tc>
          <w:tcPr>
            <w:tcW w:w="1241" w:type="dxa"/>
          </w:tcPr>
          <w:p w14:paraId="4DB04B97" w14:textId="77777777" w:rsidR="00E154AB" w:rsidRPr="002B15AA" w:rsidRDefault="00E154AB" w:rsidP="00583841">
            <w:pPr>
              <w:pStyle w:val="TAL"/>
              <w:jc w:val="center"/>
            </w:pPr>
            <w:r w:rsidRPr="002B15AA">
              <w:rPr>
                <w:rFonts w:cs="Arial"/>
                <w:lang w:eastAsia="zh-CN"/>
              </w:rPr>
              <w:t>T</w:t>
            </w:r>
          </w:p>
        </w:tc>
      </w:tr>
      <w:tr w:rsidR="00E154AB" w:rsidRPr="002B15AA" w14:paraId="4DB04B9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9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4DB04B9A"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4B9B"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9C"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9D"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9E" w14:textId="77777777" w:rsidR="00E154AB" w:rsidRPr="002B15AA" w:rsidRDefault="00E154AB" w:rsidP="00583841">
            <w:pPr>
              <w:pStyle w:val="TAC"/>
            </w:pPr>
            <w:r w:rsidRPr="002B15AA">
              <w:rPr>
                <w:rFonts w:cs="Arial"/>
                <w:lang w:eastAsia="zh-CN"/>
              </w:rPr>
              <w:t>T</w:t>
            </w:r>
          </w:p>
        </w:tc>
      </w:tr>
      <w:tr w:rsidR="00E154AB" w:rsidRPr="002B15AA" w14:paraId="4DB04BA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A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BA1"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BA2"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A3"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A4"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A5" w14:textId="77777777" w:rsidR="00E154AB" w:rsidRPr="002B15AA" w:rsidRDefault="00E154AB" w:rsidP="00583841">
            <w:pPr>
              <w:pStyle w:val="TAC"/>
            </w:pPr>
            <w:r w:rsidRPr="002B15AA">
              <w:rPr>
                <w:rFonts w:cs="Arial"/>
                <w:lang w:eastAsia="zh-CN"/>
              </w:rPr>
              <w:t>T</w:t>
            </w:r>
          </w:p>
        </w:tc>
      </w:tr>
      <w:tr w:rsidR="00E154AB" w:rsidRPr="002B15AA" w14:paraId="4DB04BA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A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BA8"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BA9"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AA"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AB"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AC" w14:textId="77777777" w:rsidR="00E154AB" w:rsidRPr="002B15AA" w:rsidRDefault="00E154AB" w:rsidP="00583841">
            <w:pPr>
              <w:pStyle w:val="TAC"/>
              <w:rPr>
                <w:rFonts w:cs="Arial"/>
                <w:lang w:eastAsia="zh-CN"/>
              </w:rPr>
            </w:pPr>
            <w:r w:rsidRPr="00470179">
              <w:rPr>
                <w:rFonts w:cs="Arial"/>
                <w:lang w:eastAsia="zh-CN"/>
              </w:rPr>
              <w:t>T</w:t>
            </w:r>
          </w:p>
        </w:tc>
      </w:tr>
      <w:tr w:rsidR="00E154AB" w:rsidRPr="002B15AA" w14:paraId="4DB04BB4"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AE"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14:paraId="4DB04BAF" w14:textId="77777777"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4DB04BB0" w14:textId="77777777"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B1" w14:textId="77777777"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B2" w14:textId="77777777"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B3" w14:textId="77777777" w:rsidR="00E154AB" w:rsidRPr="00470179" w:rsidRDefault="00E154AB" w:rsidP="00583841">
            <w:pPr>
              <w:pStyle w:val="TAC"/>
              <w:rPr>
                <w:rFonts w:cs="Arial"/>
                <w:lang w:eastAsia="zh-CN"/>
              </w:rPr>
            </w:pPr>
            <w:r>
              <w:rPr>
                <w:rFonts w:cs="Arial"/>
                <w:lang w:eastAsia="zh-CN"/>
              </w:rPr>
              <w:t>T</w:t>
            </w:r>
          </w:p>
        </w:tc>
      </w:tr>
    </w:tbl>
    <w:p w14:paraId="4DB04BB5" w14:textId="77777777" w:rsidR="00E154AB" w:rsidRPr="002B15AA" w:rsidRDefault="00E154AB" w:rsidP="00E154AB">
      <w:pPr>
        <w:pStyle w:val="Heading4"/>
      </w:pPr>
      <w:bookmarkStart w:id="3514" w:name="_Toc19888253"/>
      <w:bookmarkStart w:id="3515" w:name="_Toc27405140"/>
      <w:bookmarkStart w:id="3516" w:name="_Toc35878330"/>
      <w:bookmarkStart w:id="3517" w:name="_Toc36220146"/>
      <w:bookmarkStart w:id="3518" w:name="_Toc36474244"/>
      <w:bookmarkStart w:id="3519" w:name="_Toc36542516"/>
      <w:bookmarkStart w:id="3520" w:name="_Toc36543337"/>
      <w:bookmarkStart w:id="3521" w:name="_Toc36567575"/>
      <w:bookmarkStart w:id="3522" w:name="_Toc44341260"/>
      <w:bookmarkStart w:id="3523" w:name="_Toc51675563"/>
      <w:bookmarkStart w:id="3524" w:name="_Toc55226880"/>
      <w:bookmarkStart w:id="3525" w:name="_Toc55227915"/>
      <w:r w:rsidRPr="002B15AA">
        <w:t>5.3.3.3</w:t>
      </w:r>
      <w:r w:rsidRPr="002B15AA">
        <w:tab/>
        <w:t>Attribute constraints</w:t>
      </w:r>
      <w:bookmarkEnd w:id="3514"/>
      <w:bookmarkEnd w:id="3515"/>
      <w:bookmarkEnd w:id="3516"/>
      <w:bookmarkEnd w:id="3517"/>
      <w:bookmarkEnd w:id="3518"/>
      <w:bookmarkEnd w:id="3519"/>
      <w:bookmarkEnd w:id="3520"/>
      <w:bookmarkEnd w:id="3521"/>
      <w:bookmarkEnd w:id="3522"/>
      <w:bookmarkEnd w:id="3523"/>
      <w:bookmarkEnd w:id="3524"/>
      <w:bookmarkEnd w:id="3525"/>
    </w:p>
    <w:tbl>
      <w:tblPr>
        <w:tblW w:w="8629" w:type="dxa"/>
        <w:jc w:val="center"/>
        <w:tblLook w:val="01E0" w:firstRow="1" w:lastRow="1" w:firstColumn="1" w:lastColumn="1" w:noHBand="0" w:noVBand="0"/>
      </w:tblPr>
      <w:tblGrid>
        <w:gridCol w:w="3038"/>
        <w:gridCol w:w="5591"/>
      </w:tblGrid>
      <w:tr w:rsidR="00E154AB" w:rsidRPr="002B15AA" w14:paraId="4DB04BB8"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4DB04BB6"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DB04BB7" w14:textId="77777777" w:rsidR="00E154AB" w:rsidRPr="002B15AA" w:rsidRDefault="00E154AB" w:rsidP="00583841">
            <w:pPr>
              <w:pStyle w:val="TAH"/>
            </w:pPr>
            <w:r w:rsidRPr="002B15AA">
              <w:t>Definition</w:t>
            </w:r>
          </w:p>
        </w:tc>
      </w:tr>
      <w:tr w:rsidR="00E154AB" w:rsidRPr="002B15AA" w14:paraId="4DB04BBB"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4DB04BB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4DB04BBA" w14:textId="77777777" w:rsidR="00E154AB" w:rsidRPr="002B15AA" w:rsidRDefault="00E154AB" w:rsidP="00583841">
            <w:pPr>
              <w:pStyle w:val="TAL"/>
              <w:rPr>
                <w:lang w:eastAsia="zh-CN"/>
              </w:rPr>
            </w:pPr>
            <w:r w:rsidRPr="002B15AA">
              <w:t>The condition is "network slicing feature is supported".</w:t>
            </w:r>
          </w:p>
        </w:tc>
      </w:tr>
    </w:tbl>
    <w:p w14:paraId="4DB04BBC" w14:textId="77777777" w:rsidR="00E154AB" w:rsidRPr="002B15AA" w:rsidRDefault="00E154AB" w:rsidP="00E154AB">
      <w:pPr>
        <w:pStyle w:val="Heading4"/>
      </w:pPr>
      <w:bookmarkStart w:id="3526" w:name="_Toc19888254"/>
      <w:bookmarkStart w:id="3527" w:name="_Toc27405141"/>
      <w:bookmarkStart w:id="3528" w:name="_Toc35878331"/>
      <w:bookmarkStart w:id="3529" w:name="_Toc36220147"/>
      <w:bookmarkStart w:id="3530" w:name="_Toc36474245"/>
      <w:bookmarkStart w:id="3531" w:name="_Toc36542517"/>
      <w:bookmarkStart w:id="3532" w:name="_Toc36543338"/>
      <w:bookmarkStart w:id="3533" w:name="_Toc36567576"/>
      <w:bookmarkStart w:id="3534" w:name="_Toc44341261"/>
      <w:bookmarkStart w:id="3535" w:name="_Toc51675564"/>
      <w:bookmarkStart w:id="3536" w:name="_Toc55226881"/>
      <w:bookmarkStart w:id="3537" w:name="_Toc55227916"/>
      <w:r w:rsidRPr="002B15AA">
        <w:rPr>
          <w:lang w:eastAsia="zh-CN"/>
        </w:rPr>
        <w:t>5</w:t>
      </w:r>
      <w:r w:rsidRPr="002B15AA">
        <w:t>.3.3.4</w:t>
      </w:r>
      <w:r w:rsidRPr="002B15AA">
        <w:tab/>
        <w:t>Notifications</w:t>
      </w:r>
      <w:bookmarkEnd w:id="3526"/>
      <w:bookmarkEnd w:id="3527"/>
      <w:bookmarkEnd w:id="3528"/>
      <w:bookmarkEnd w:id="3529"/>
      <w:bookmarkEnd w:id="3530"/>
      <w:bookmarkEnd w:id="3531"/>
      <w:bookmarkEnd w:id="3532"/>
      <w:bookmarkEnd w:id="3533"/>
      <w:bookmarkEnd w:id="3534"/>
      <w:bookmarkEnd w:id="3535"/>
      <w:bookmarkEnd w:id="3536"/>
      <w:bookmarkEnd w:id="3537"/>
    </w:p>
    <w:p w14:paraId="4DB04BBD"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BBE" w14:textId="77777777" w:rsidR="00E154AB" w:rsidRPr="002B15AA" w:rsidRDefault="00E154AB" w:rsidP="00E154AB">
      <w:pPr>
        <w:pStyle w:val="Heading3"/>
        <w:rPr>
          <w:rFonts w:cs="Arial"/>
          <w:lang w:eastAsia="zh-CN"/>
        </w:rPr>
      </w:pPr>
      <w:bookmarkStart w:id="3538" w:name="_Toc19888255"/>
      <w:bookmarkStart w:id="3539" w:name="_Toc27405142"/>
      <w:bookmarkStart w:id="3540" w:name="_Toc35878332"/>
      <w:bookmarkStart w:id="3541" w:name="_Toc36220148"/>
      <w:bookmarkStart w:id="3542" w:name="_Toc36474246"/>
      <w:bookmarkStart w:id="3543" w:name="_Toc36542518"/>
      <w:bookmarkStart w:id="3544" w:name="_Toc36543339"/>
      <w:bookmarkStart w:id="3545" w:name="_Toc36567577"/>
      <w:bookmarkStart w:id="3546" w:name="_Toc44341262"/>
      <w:bookmarkStart w:id="3547" w:name="_Toc51675565"/>
      <w:bookmarkStart w:id="3548" w:name="_Toc55226882"/>
      <w:bookmarkStart w:id="3549" w:name="_Toc55227917"/>
      <w:r w:rsidRPr="002B15AA">
        <w:rPr>
          <w:rFonts w:cs="Arial"/>
          <w:lang w:eastAsia="zh-CN"/>
        </w:rPr>
        <w:t>5.3.4</w:t>
      </w:r>
      <w:r w:rsidRPr="002B15AA">
        <w:rPr>
          <w:rFonts w:cs="Arial"/>
          <w:lang w:eastAsia="zh-CN"/>
        </w:rPr>
        <w:tab/>
      </w:r>
      <w:r w:rsidRPr="002B15AA">
        <w:rPr>
          <w:rFonts w:ascii="Courier New" w:hAnsi="Courier New"/>
        </w:rPr>
        <w:t>N3IWFFunction</w:t>
      </w:r>
      <w:bookmarkEnd w:id="3538"/>
      <w:bookmarkEnd w:id="3539"/>
      <w:bookmarkEnd w:id="3540"/>
      <w:bookmarkEnd w:id="3541"/>
      <w:bookmarkEnd w:id="3542"/>
      <w:bookmarkEnd w:id="3543"/>
      <w:bookmarkEnd w:id="3544"/>
      <w:bookmarkEnd w:id="3545"/>
      <w:bookmarkEnd w:id="3546"/>
      <w:bookmarkEnd w:id="3547"/>
      <w:bookmarkEnd w:id="3548"/>
      <w:bookmarkEnd w:id="3549"/>
    </w:p>
    <w:p w14:paraId="4DB04BBF" w14:textId="77777777" w:rsidR="00E154AB" w:rsidRPr="002B15AA" w:rsidRDefault="00E154AB" w:rsidP="00E154AB">
      <w:pPr>
        <w:pStyle w:val="Heading4"/>
      </w:pPr>
      <w:bookmarkStart w:id="3550" w:name="_Toc19888256"/>
      <w:bookmarkStart w:id="3551" w:name="_Toc27405143"/>
      <w:bookmarkStart w:id="3552" w:name="_Toc35878333"/>
      <w:bookmarkStart w:id="3553" w:name="_Toc36220149"/>
      <w:bookmarkStart w:id="3554" w:name="_Toc36474247"/>
      <w:bookmarkStart w:id="3555" w:name="_Toc36542519"/>
      <w:bookmarkStart w:id="3556" w:name="_Toc36543340"/>
      <w:bookmarkStart w:id="3557" w:name="_Toc36567578"/>
      <w:bookmarkStart w:id="3558" w:name="_Toc44341263"/>
      <w:bookmarkStart w:id="3559" w:name="_Toc51675566"/>
      <w:bookmarkStart w:id="3560" w:name="_Toc55226883"/>
      <w:bookmarkStart w:id="3561" w:name="_Toc55227918"/>
      <w:r w:rsidRPr="002B15AA">
        <w:rPr>
          <w:lang w:eastAsia="zh-CN"/>
        </w:rPr>
        <w:t>5.3</w:t>
      </w:r>
      <w:r w:rsidRPr="002B15AA">
        <w:t>.4.1</w:t>
      </w:r>
      <w:r w:rsidRPr="002B15AA">
        <w:tab/>
        <w:t>Definition</w:t>
      </w:r>
      <w:bookmarkEnd w:id="3550"/>
      <w:bookmarkEnd w:id="3551"/>
      <w:bookmarkEnd w:id="3552"/>
      <w:bookmarkEnd w:id="3553"/>
      <w:bookmarkEnd w:id="3554"/>
      <w:bookmarkEnd w:id="3555"/>
      <w:bookmarkEnd w:id="3556"/>
      <w:bookmarkEnd w:id="3557"/>
      <w:bookmarkEnd w:id="3558"/>
      <w:bookmarkEnd w:id="3559"/>
      <w:bookmarkEnd w:id="3560"/>
      <w:bookmarkEnd w:id="3561"/>
    </w:p>
    <w:p w14:paraId="4DB04BC0" w14:textId="77777777"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w:t>
      </w:r>
      <w:r w:rsidR="0062012C">
        <w:t>TS</w:t>
      </w:r>
      <w:r w:rsidRPr="002B15AA">
        <w:t> 23.501 [2].</w:t>
      </w:r>
      <w:r>
        <w:t xml:space="preserve"> </w:t>
      </w:r>
    </w:p>
    <w:p w14:paraId="4DB04BC1" w14:textId="77777777" w:rsidR="00E154AB" w:rsidRDefault="00E154AB" w:rsidP="00E154AB">
      <w:pPr>
        <w:pStyle w:val="Heading4"/>
      </w:pPr>
      <w:bookmarkStart w:id="3562" w:name="_Toc19888257"/>
      <w:bookmarkStart w:id="3563" w:name="_Toc27405144"/>
      <w:bookmarkStart w:id="3564" w:name="_Toc35878334"/>
      <w:bookmarkStart w:id="3565" w:name="_Toc36220150"/>
      <w:bookmarkStart w:id="3566" w:name="_Toc36474248"/>
      <w:bookmarkStart w:id="3567" w:name="_Toc36542520"/>
      <w:bookmarkStart w:id="3568" w:name="_Toc36543341"/>
      <w:bookmarkStart w:id="3569" w:name="_Toc36567579"/>
      <w:bookmarkStart w:id="3570" w:name="_Toc44341264"/>
      <w:bookmarkStart w:id="3571" w:name="_Toc51675567"/>
      <w:bookmarkStart w:id="3572" w:name="_Toc55226884"/>
      <w:bookmarkStart w:id="3573" w:name="_Toc55227919"/>
      <w:r w:rsidRPr="002B15AA">
        <w:t>5.3.4.2</w:t>
      </w:r>
      <w:r w:rsidRPr="002B15AA">
        <w:tab/>
        <w:t>Attributes</w:t>
      </w:r>
      <w:bookmarkEnd w:id="3562"/>
      <w:bookmarkEnd w:id="3563"/>
      <w:bookmarkEnd w:id="3564"/>
      <w:bookmarkEnd w:id="3565"/>
      <w:bookmarkEnd w:id="3566"/>
      <w:bookmarkEnd w:id="3567"/>
      <w:bookmarkEnd w:id="3568"/>
      <w:bookmarkEnd w:id="3569"/>
      <w:bookmarkEnd w:id="3570"/>
      <w:bookmarkEnd w:id="3571"/>
      <w:bookmarkEnd w:id="3572"/>
      <w:bookmarkEnd w:id="3573"/>
    </w:p>
    <w:p w14:paraId="4DB04BC2" w14:textId="77777777"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14:paraId="4DB04BC9" w14:textId="77777777" w:rsidTr="00583841">
        <w:trPr>
          <w:cantSplit/>
          <w:jc w:val="center"/>
        </w:trPr>
        <w:tc>
          <w:tcPr>
            <w:tcW w:w="3611" w:type="dxa"/>
            <w:shd w:val="pct10" w:color="auto" w:fill="FFFFFF"/>
            <w:vAlign w:val="center"/>
          </w:tcPr>
          <w:p w14:paraId="4DB04BC3" w14:textId="77777777" w:rsidR="00E154AB" w:rsidRPr="002B15AA" w:rsidRDefault="00E154AB" w:rsidP="00583841">
            <w:pPr>
              <w:pStyle w:val="TAH"/>
            </w:pPr>
            <w:r w:rsidRPr="002B15AA">
              <w:t>Attribute name</w:t>
            </w:r>
          </w:p>
        </w:tc>
        <w:tc>
          <w:tcPr>
            <w:tcW w:w="1249" w:type="dxa"/>
            <w:shd w:val="pct10" w:color="auto" w:fill="FFFFFF"/>
            <w:vAlign w:val="center"/>
          </w:tcPr>
          <w:p w14:paraId="4DB04BC4" w14:textId="77777777" w:rsidR="00E154AB" w:rsidRPr="002B15AA" w:rsidRDefault="00E154AB" w:rsidP="00583841">
            <w:pPr>
              <w:pStyle w:val="TAH"/>
            </w:pPr>
            <w:r w:rsidRPr="002B15AA">
              <w:t>Support Qualifier</w:t>
            </w:r>
          </w:p>
        </w:tc>
        <w:tc>
          <w:tcPr>
            <w:tcW w:w="1249" w:type="dxa"/>
            <w:shd w:val="pct10" w:color="auto" w:fill="FFFFFF"/>
            <w:vAlign w:val="center"/>
          </w:tcPr>
          <w:p w14:paraId="4DB04BC5" w14:textId="77777777" w:rsidR="00E154AB" w:rsidRPr="002B15AA" w:rsidRDefault="00E154AB" w:rsidP="00583841">
            <w:pPr>
              <w:pStyle w:val="TAH"/>
            </w:pPr>
            <w:r w:rsidRPr="002B15AA">
              <w:t>isReadable</w:t>
            </w:r>
          </w:p>
        </w:tc>
        <w:tc>
          <w:tcPr>
            <w:tcW w:w="1249" w:type="dxa"/>
            <w:shd w:val="pct10" w:color="auto" w:fill="FFFFFF"/>
            <w:vAlign w:val="center"/>
          </w:tcPr>
          <w:p w14:paraId="4DB04BC6" w14:textId="77777777" w:rsidR="00E154AB" w:rsidRPr="002B15AA" w:rsidRDefault="00E154AB" w:rsidP="00583841">
            <w:pPr>
              <w:pStyle w:val="TAH"/>
            </w:pPr>
            <w:r w:rsidRPr="002B15AA">
              <w:t>isWritable</w:t>
            </w:r>
          </w:p>
        </w:tc>
        <w:tc>
          <w:tcPr>
            <w:tcW w:w="1249" w:type="dxa"/>
            <w:shd w:val="pct10" w:color="auto" w:fill="FFFFFF"/>
            <w:vAlign w:val="center"/>
          </w:tcPr>
          <w:p w14:paraId="4DB04BC7"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4DB04BC8" w14:textId="77777777" w:rsidR="00E154AB" w:rsidRPr="002B15AA" w:rsidRDefault="00E154AB" w:rsidP="00583841">
            <w:pPr>
              <w:pStyle w:val="TAH"/>
            </w:pPr>
            <w:r w:rsidRPr="002B15AA">
              <w:t>isNotifyable</w:t>
            </w:r>
          </w:p>
        </w:tc>
      </w:tr>
      <w:tr w:rsidR="00E154AB" w:rsidRPr="002B15AA" w14:paraId="4DB04BD0" w14:textId="77777777" w:rsidTr="00583841">
        <w:trPr>
          <w:cantSplit/>
          <w:jc w:val="center"/>
        </w:trPr>
        <w:tc>
          <w:tcPr>
            <w:tcW w:w="3611" w:type="dxa"/>
          </w:tcPr>
          <w:p w14:paraId="4DB04BC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4DB04BCB" w14:textId="77777777" w:rsidR="00E154AB" w:rsidRPr="002B15AA" w:rsidRDefault="00E154AB" w:rsidP="00583841">
            <w:pPr>
              <w:pStyle w:val="TAL"/>
              <w:jc w:val="center"/>
            </w:pPr>
            <w:r w:rsidRPr="002B15AA">
              <w:t>M</w:t>
            </w:r>
          </w:p>
        </w:tc>
        <w:tc>
          <w:tcPr>
            <w:tcW w:w="1249" w:type="dxa"/>
          </w:tcPr>
          <w:p w14:paraId="4DB04BCC" w14:textId="77777777" w:rsidR="00E154AB" w:rsidRPr="002B15AA" w:rsidRDefault="00E154AB" w:rsidP="00583841">
            <w:pPr>
              <w:pStyle w:val="TAL"/>
              <w:jc w:val="center"/>
            </w:pPr>
            <w:r w:rsidRPr="002B15AA">
              <w:rPr>
                <w:rFonts w:cs="Arial"/>
              </w:rPr>
              <w:t>T</w:t>
            </w:r>
          </w:p>
        </w:tc>
        <w:tc>
          <w:tcPr>
            <w:tcW w:w="1249" w:type="dxa"/>
          </w:tcPr>
          <w:p w14:paraId="4DB04BCD" w14:textId="77777777" w:rsidR="00E154AB" w:rsidRPr="002B15AA" w:rsidRDefault="00E154AB" w:rsidP="00583841">
            <w:pPr>
              <w:pStyle w:val="TAL"/>
              <w:jc w:val="center"/>
            </w:pPr>
            <w:r w:rsidRPr="002B15AA">
              <w:rPr>
                <w:rFonts w:cs="Arial"/>
                <w:lang w:eastAsia="zh-CN"/>
              </w:rPr>
              <w:t>T</w:t>
            </w:r>
          </w:p>
        </w:tc>
        <w:tc>
          <w:tcPr>
            <w:tcW w:w="1249" w:type="dxa"/>
          </w:tcPr>
          <w:p w14:paraId="4DB04BCE" w14:textId="77777777" w:rsidR="00E154AB" w:rsidRPr="002B15AA" w:rsidRDefault="00E154AB" w:rsidP="00583841">
            <w:pPr>
              <w:pStyle w:val="TAL"/>
              <w:jc w:val="center"/>
              <w:rPr>
                <w:lang w:eastAsia="zh-CN"/>
              </w:rPr>
            </w:pPr>
            <w:r w:rsidRPr="002B15AA">
              <w:rPr>
                <w:rFonts w:cs="Arial"/>
              </w:rPr>
              <w:t>F</w:t>
            </w:r>
          </w:p>
        </w:tc>
        <w:tc>
          <w:tcPr>
            <w:tcW w:w="1250" w:type="dxa"/>
          </w:tcPr>
          <w:p w14:paraId="4DB04BCF" w14:textId="77777777" w:rsidR="00E154AB" w:rsidRPr="002B15AA" w:rsidRDefault="00E154AB" w:rsidP="00583841">
            <w:pPr>
              <w:pStyle w:val="TAL"/>
              <w:jc w:val="center"/>
            </w:pPr>
            <w:r w:rsidRPr="002B15AA">
              <w:rPr>
                <w:rFonts w:cs="Arial"/>
                <w:lang w:eastAsia="zh-CN"/>
              </w:rPr>
              <w:t>T</w:t>
            </w:r>
          </w:p>
        </w:tc>
      </w:tr>
      <w:tr w:rsidR="00E154AB" w:rsidRPr="002B15AA" w14:paraId="4DB04BD7" w14:textId="77777777" w:rsidTr="00583841">
        <w:trPr>
          <w:cantSplit/>
          <w:jc w:val="center"/>
        </w:trPr>
        <w:tc>
          <w:tcPr>
            <w:tcW w:w="3609" w:type="dxa"/>
          </w:tcPr>
          <w:p w14:paraId="4DB04BD1" w14:textId="77777777" w:rsidR="00E154AB" w:rsidRPr="002B15AA" w:rsidRDefault="00E154AB" w:rsidP="00583841">
            <w:pPr>
              <w:pStyle w:val="TAL"/>
              <w:rPr>
                <w:rFonts w:ascii="Courier New" w:hAnsi="Courier New" w:cs="Courier New"/>
                <w:lang w:eastAsia="zh-CN"/>
              </w:rPr>
            </w:pPr>
            <w:bookmarkStart w:id="3574" w:name="_Toc19888258"/>
            <w:r>
              <w:rPr>
                <w:rFonts w:ascii="Courier New" w:hAnsi="Courier New" w:cs="Courier New"/>
                <w:lang w:eastAsia="zh-CN"/>
              </w:rPr>
              <w:t>commModelList</w:t>
            </w:r>
          </w:p>
        </w:tc>
        <w:tc>
          <w:tcPr>
            <w:tcW w:w="1249" w:type="dxa"/>
          </w:tcPr>
          <w:p w14:paraId="4DB04BD2" w14:textId="77777777" w:rsidR="00E154AB" w:rsidRPr="002B15AA" w:rsidRDefault="00E154AB" w:rsidP="00583841">
            <w:pPr>
              <w:pStyle w:val="TAL"/>
              <w:jc w:val="center"/>
            </w:pPr>
            <w:r>
              <w:t>M</w:t>
            </w:r>
          </w:p>
        </w:tc>
        <w:tc>
          <w:tcPr>
            <w:tcW w:w="1249" w:type="dxa"/>
          </w:tcPr>
          <w:p w14:paraId="4DB04BD3" w14:textId="77777777" w:rsidR="00E154AB" w:rsidRPr="002B15AA" w:rsidRDefault="00E154AB" w:rsidP="00583841">
            <w:pPr>
              <w:pStyle w:val="TAL"/>
              <w:jc w:val="center"/>
              <w:rPr>
                <w:rFonts w:cs="Arial"/>
              </w:rPr>
            </w:pPr>
            <w:r w:rsidRPr="00470179">
              <w:rPr>
                <w:rFonts w:cs="Arial"/>
              </w:rPr>
              <w:t>T</w:t>
            </w:r>
          </w:p>
        </w:tc>
        <w:tc>
          <w:tcPr>
            <w:tcW w:w="1249" w:type="dxa"/>
          </w:tcPr>
          <w:p w14:paraId="4DB04BD4" w14:textId="77777777"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14:paraId="4DB04BD5" w14:textId="77777777" w:rsidR="00E154AB" w:rsidRPr="002B15AA" w:rsidRDefault="00E154AB" w:rsidP="00583841">
            <w:pPr>
              <w:pStyle w:val="TAL"/>
              <w:jc w:val="center"/>
              <w:rPr>
                <w:rFonts w:cs="Arial"/>
              </w:rPr>
            </w:pPr>
            <w:r w:rsidRPr="00470179">
              <w:rPr>
                <w:rFonts w:cs="Arial"/>
              </w:rPr>
              <w:t>F</w:t>
            </w:r>
          </w:p>
        </w:tc>
        <w:tc>
          <w:tcPr>
            <w:tcW w:w="1250" w:type="dxa"/>
          </w:tcPr>
          <w:p w14:paraId="4DB04BD6" w14:textId="77777777" w:rsidR="00E154AB" w:rsidRPr="002B15AA" w:rsidRDefault="00E154AB" w:rsidP="00583841">
            <w:pPr>
              <w:pStyle w:val="TAL"/>
              <w:jc w:val="center"/>
              <w:rPr>
                <w:rFonts w:cs="Arial"/>
                <w:lang w:eastAsia="zh-CN"/>
              </w:rPr>
            </w:pPr>
            <w:r w:rsidRPr="00470179">
              <w:rPr>
                <w:rFonts w:cs="Arial"/>
                <w:lang w:eastAsia="zh-CN"/>
              </w:rPr>
              <w:t>T</w:t>
            </w:r>
          </w:p>
        </w:tc>
      </w:tr>
    </w:tbl>
    <w:p w14:paraId="4DB04BD8" w14:textId="77777777" w:rsidR="00E154AB" w:rsidRPr="002B15AA" w:rsidRDefault="00E154AB" w:rsidP="00E154AB">
      <w:pPr>
        <w:pStyle w:val="Heading4"/>
      </w:pPr>
      <w:bookmarkStart w:id="3575" w:name="_Toc27405145"/>
      <w:bookmarkStart w:id="3576" w:name="_Toc35878335"/>
      <w:bookmarkStart w:id="3577" w:name="_Toc36220151"/>
      <w:bookmarkStart w:id="3578" w:name="_Toc36474249"/>
      <w:bookmarkStart w:id="3579" w:name="_Toc36542521"/>
      <w:bookmarkStart w:id="3580" w:name="_Toc36543342"/>
      <w:bookmarkStart w:id="3581" w:name="_Toc36567580"/>
      <w:bookmarkStart w:id="3582" w:name="_Toc44341265"/>
      <w:bookmarkStart w:id="3583" w:name="_Toc51675568"/>
      <w:bookmarkStart w:id="3584" w:name="_Toc55226885"/>
      <w:bookmarkStart w:id="3585" w:name="_Toc55227920"/>
      <w:r w:rsidRPr="002B15AA">
        <w:rPr>
          <w:lang w:eastAsia="zh-CN"/>
        </w:rPr>
        <w:t>5</w:t>
      </w:r>
      <w:r w:rsidRPr="002B15AA">
        <w:t>.3.4.3</w:t>
      </w:r>
      <w:r w:rsidRPr="002B15AA">
        <w:tab/>
        <w:t>Attribute constraints</w:t>
      </w:r>
      <w:bookmarkEnd w:id="3574"/>
      <w:bookmarkEnd w:id="3575"/>
      <w:bookmarkEnd w:id="3576"/>
      <w:bookmarkEnd w:id="3577"/>
      <w:bookmarkEnd w:id="3578"/>
      <w:bookmarkEnd w:id="3579"/>
      <w:bookmarkEnd w:id="3580"/>
      <w:bookmarkEnd w:id="3581"/>
      <w:bookmarkEnd w:id="3582"/>
      <w:bookmarkEnd w:id="3583"/>
      <w:bookmarkEnd w:id="3584"/>
      <w:bookmarkEnd w:id="3585"/>
    </w:p>
    <w:p w14:paraId="4DB04BD9" w14:textId="77777777" w:rsidR="00E154AB" w:rsidRPr="002B15AA" w:rsidRDefault="00E154AB" w:rsidP="00E154AB">
      <w:r w:rsidRPr="002B15AA">
        <w:t>None.</w:t>
      </w:r>
    </w:p>
    <w:p w14:paraId="4DB04BDA" w14:textId="77777777" w:rsidR="00E154AB" w:rsidRPr="002B15AA" w:rsidRDefault="00E154AB" w:rsidP="00E154AB">
      <w:pPr>
        <w:pStyle w:val="Heading4"/>
      </w:pPr>
      <w:bookmarkStart w:id="3586" w:name="_Toc19888259"/>
      <w:bookmarkStart w:id="3587" w:name="_Toc27405146"/>
      <w:bookmarkStart w:id="3588" w:name="_Toc35878336"/>
      <w:bookmarkStart w:id="3589" w:name="_Toc36220152"/>
      <w:bookmarkStart w:id="3590" w:name="_Toc36474250"/>
      <w:bookmarkStart w:id="3591" w:name="_Toc36542522"/>
      <w:bookmarkStart w:id="3592" w:name="_Toc36543343"/>
      <w:bookmarkStart w:id="3593" w:name="_Toc36567581"/>
      <w:bookmarkStart w:id="3594" w:name="_Toc44341266"/>
      <w:bookmarkStart w:id="3595" w:name="_Toc51675569"/>
      <w:bookmarkStart w:id="3596" w:name="_Toc55226886"/>
      <w:bookmarkStart w:id="3597" w:name="_Toc55227921"/>
      <w:r w:rsidRPr="002B15AA">
        <w:rPr>
          <w:lang w:eastAsia="zh-CN"/>
        </w:rPr>
        <w:t>5</w:t>
      </w:r>
      <w:r w:rsidRPr="002B15AA">
        <w:t>.3.4.4</w:t>
      </w:r>
      <w:r w:rsidRPr="002B15AA">
        <w:tab/>
        <w:t>Notifications</w:t>
      </w:r>
      <w:bookmarkEnd w:id="3586"/>
      <w:bookmarkEnd w:id="3587"/>
      <w:bookmarkEnd w:id="3588"/>
      <w:bookmarkEnd w:id="3589"/>
      <w:bookmarkEnd w:id="3590"/>
      <w:bookmarkEnd w:id="3591"/>
      <w:bookmarkEnd w:id="3592"/>
      <w:bookmarkEnd w:id="3593"/>
      <w:bookmarkEnd w:id="3594"/>
      <w:bookmarkEnd w:id="3595"/>
      <w:bookmarkEnd w:id="3596"/>
      <w:bookmarkEnd w:id="3597"/>
    </w:p>
    <w:p w14:paraId="4DB04BDB"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BDC" w14:textId="77777777" w:rsidR="00E154AB" w:rsidRPr="002B15AA" w:rsidRDefault="00E154AB" w:rsidP="00E154AB">
      <w:pPr>
        <w:pStyle w:val="Heading3"/>
        <w:rPr>
          <w:rFonts w:cs="Arial"/>
          <w:lang w:eastAsia="zh-CN"/>
        </w:rPr>
      </w:pPr>
      <w:bookmarkStart w:id="3598" w:name="_Toc19888260"/>
      <w:bookmarkStart w:id="3599" w:name="_Toc27405147"/>
      <w:bookmarkStart w:id="3600" w:name="_Toc35878337"/>
      <w:bookmarkStart w:id="3601" w:name="_Toc36220153"/>
      <w:bookmarkStart w:id="3602" w:name="_Toc36474251"/>
      <w:bookmarkStart w:id="3603" w:name="_Toc36542523"/>
      <w:bookmarkStart w:id="3604" w:name="_Toc36543344"/>
      <w:bookmarkStart w:id="3605" w:name="_Toc36567582"/>
      <w:bookmarkStart w:id="3606" w:name="_Toc44341267"/>
      <w:bookmarkStart w:id="3607" w:name="_Toc51675570"/>
      <w:bookmarkStart w:id="3608" w:name="_Toc55226887"/>
      <w:bookmarkStart w:id="3609" w:name="_Toc55227922"/>
      <w:r w:rsidRPr="002B15AA">
        <w:rPr>
          <w:rFonts w:cs="Arial"/>
          <w:lang w:eastAsia="zh-CN"/>
        </w:rPr>
        <w:t>5.3.5</w:t>
      </w:r>
      <w:r w:rsidRPr="002B15AA">
        <w:rPr>
          <w:rFonts w:cs="Arial"/>
          <w:lang w:eastAsia="zh-CN"/>
        </w:rPr>
        <w:tab/>
      </w:r>
      <w:r w:rsidRPr="002B15AA">
        <w:rPr>
          <w:rFonts w:ascii="Courier New" w:hAnsi="Courier New"/>
        </w:rPr>
        <w:t>PCFFunction</w:t>
      </w:r>
      <w:bookmarkEnd w:id="3598"/>
      <w:bookmarkEnd w:id="3599"/>
      <w:bookmarkEnd w:id="3600"/>
      <w:bookmarkEnd w:id="3601"/>
      <w:bookmarkEnd w:id="3602"/>
      <w:bookmarkEnd w:id="3603"/>
      <w:bookmarkEnd w:id="3604"/>
      <w:bookmarkEnd w:id="3605"/>
      <w:bookmarkEnd w:id="3606"/>
      <w:bookmarkEnd w:id="3607"/>
      <w:bookmarkEnd w:id="3608"/>
      <w:bookmarkEnd w:id="3609"/>
    </w:p>
    <w:p w14:paraId="4DB04BDD" w14:textId="77777777" w:rsidR="00E154AB" w:rsidRPr="002B15AA" w:rsidRDefault="00E154AB" w:rsidP="00E154AB">
      <w:pPr>
        <w:pStyle w:val="Heading4"/>
      </w:pPr>
      <w:bookmarkStart w:id="3610" w:name="_Toc19888261"/>
      <w:bookmarkStart w:id="3611" w:name="_Toc27405148"/>
      <w:bookmarkStart w:id="3612" w:name="_Toc35878338"/>
      <w:bookmarkStart w:id="3613" w:name="_Toc36220154"/>
      <w:bookmarkStart w:id="3614" w:name="_Toc36474252"/>
      <w:bookmarkStart w:id="3615" w:name="_Toc36542524"/>
      <w:bookmarkStart w:id="3616" w:name="_Toc36543345"/>
      <w:bookmarkStart w:id="3617" w:name="_Toc36567583"/>
      <w:bookmarkStart w:id="3618" w:name="_Toc44341268"/>
      <w:bookmarkStart w:id="3619" w:name="_Toc51675571"/>
      <w:bookmarkStart w:id="3620" w:name="_Toc55226888"/>
      <w:bookmarkStart w:id="3621" w:name="_Toc55227923"/>
      <w:r w:rsidRPr="002B15AA">
        <w:rPr>
          <w:lang w:eastAsia="zh-CN"/>
        </w:rPr>
        <w:t>5.3</w:t>
      </w:r>
      <w:r w:rsidRPr="002B15AA">
        <w:t>.5.1</w:t>
      </w:r>
      <w:r w:rsidRPr="002B15AA">
        <w:tab/>
        <w:t>Definition</w:t>
      </w:r>
      <w:bookmarkEnd w:id="3610"/>
      <w:bookmarkEnd w:id="3611"/>
      <w:bookmarkEnd w:id="3612"/>
      <w:bookmarkEnd w:id="3613"/>
      <w:bookmarkEnd w:id="3614"/>
      <w:bookmarkEnd w:id="3615"/>
      <w:bookmarkEnd w:id="3616"/>
      <w:bookmarkEnd w:id="3617"/>
      <w:bookmarkEnd w:id="3618"/>
      <w:bookmarkEnd w:id="3619"/>
      <w:bookmarkEnd w:id="3620"/>
      <w:bookmarkEnd w:id="3621"/>
    </w:p>
    <w:p w14:paraId="4DB04BDE" w14:textId="77777777" w:rsidR="00E154AB" w:rsidRPr="002B15AA" w:rsidRDefault="00E154AB" w:rsidP="00E154AB">
      <w:r w:rsidRPr="002B15AA">
        <w:t xml:space="preserve">This IOC represents the PCF function in 5GC. For more information about the PCF, see </w:t>
      </w:r>
      <w:r w:rsidR="0062012C">
        <w:t>TS</w:t>
      </w:r>
      <w:r w:rsidRPr="002B15AA">
        <w:t> 23.501 [2].</w:t>
      </w:r>
      <w:r>
        <w:t xml:space="preserve"> </w:t>
      </w:r>
    </w:p>
    <w:p w14:paraId="4DB04BDF" w14:textId="77777777" w:rsidR="00E154AB" w:rsidRDefault="00E154AB" w:rsidP="00E154AB">
      <w:pPr>
        <w:pStyle w:val="Heading4"/>
      </w:pPr>
      <w:bookmarkStart w:id="3622" w:name="_Toc19888262"/>
      <w:bookmarkStart w:id="3623" w:name="_Toc27405149"/>
      <w:bookmarkStart w:id="3624" w:name="_Toc35878339"/>
      <w:bookmarkStart w:id="3625" w:name="_Toc36220155"/>
      <w:bookmarkStart w:id="3626" w:name="_Toc36474253"/>
      <w:bookmarkStart w:id="3627" w:name="_Toc36542525"/>
      <w:bookmarkStart w:id="3628" w:name="_Toc36543346"/>
      <w:bookmarkStart w:id="3629" w:name="_Toc36567584"/>
      <w:bookmarkStart w:id="3630" w:name="_Toc44341269"/>
      <w:bookmarkStart w:id="3631" w:name="_Toc51675572"/>
      <w:bookmarkStart w:id="3632" w:name="_Toc55226889"/>
      <w:bookmarkStart w:id="3633" w:name="_Toc55227924"/>
      <w:r w:rsidRPr="002B15AA">
        <w:t>5.3.5.2</w:t>
      </w:r>
      <w:r w:rsidRPr="002B15AA">
        <w:tab/>
        <w:t>Attributes</w:t>
      </w:r>
      <w:bookmarkEnd w:id="3622"/>
      <w:bookmarkEnd w:id="3623"/>
      <w:bookmarkEnd w:id="3624"/>
      <w:bookmarkEnd w:id="3625"/>
      <w:bookmarkEnd w:id="3626"/>
      <w:bookmarkEnd w:id="3627"/>
      <w:bookmarkEnd w:id="3628"/>
      <w:bookmarkEnd w:id="3629"/>
      <w:bookmarkEnd w:id="3630"/>
      <w:bookmarkEnd w:id="3631"/>
      <w:bookmarkEnd w:id="3632"/>
      <w:bookmarkEnd w:id="3633"/>
    </w:p>
    <w:p w14:paraId="4DB04BE0" w14:textId="77777777"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BE7" w14:textId="77777777" w:rsidTr="00583841">
        <w:trPr>
          <w:cantSplit/>
          <w:jc w:val="center"/>
        </w:trPr>
        <w:tc>
          <w:tcPr>
            <w:tcW w:w="3652" w:type="dxa"/>
            <w:shd w:val="pct10" w:color="auto" w:fill="FFFFFF"/>
            <w:vAlign w:val="center"/>
          </w:tcPr>
          <w:p w14:paraId="4DB04BE1" w14:textId="77777777" w:rsidR="00E154AB" w:rsidRPr="002B15AA" w:rsidRDefault="00E154AB" w:rsidP="00583841">
            <w:pPr>
              <w:pStyle w:val="TAH"/>
            </w:pPr>
            <w:r w:rsidRPr="002B15AA">
              <w:t>Attribute name</w:t>
            </w:r>
          </w:p>
        </w:tc>
        <w:tc>
          <w:tcPr>
            <w:tcW w:w="1241" w:type="dxa"/>
            <w:shd w:val="pct10" w:color="auto" w:fill="FFFFFF"/>
            <w:vAlign w:val="center"/>
          </w:tcPr>
          <w:p w14:paraId="4DB04BE2" w14:textId="77777777" w:rsidR="00E154AB" w:rsidRPr="002B15AA" w:rsidRDefault="00E154AB" w:rsidP="00583841">
            <w:pPr>
              <w:pStyle w:val="TAH"/>
            </w:pPr>
            <w:r w:rsidRPr="002B15AA">
              <w:t>Support Qualifier</w:t>
            </w:r>
          </w:p>
        </w:tc>
        <w:tc>
          <w:tcPr>
            <w:tcW w:w="1241" w:type="dxa"/>
            <w:shd w:val="pct10" w:color="auto" w:fill="FFFFFF"/>
            <w:vAlign w:val="center"/>
          </w:tcPr>
          <w:p w14:paraId="4DB04BE3" w14:textId="77777777" w:rsidR="00E154AB" w:rsidRPr="002B15AA" w:rsidRDefault="00E154AB" w:rsidP="00583841">
            <w:pPr>
              <w:pStyle w:val="TAH"/>
            </w:pPr>
            <w:r w:rsidRPr="002B15AA">
              <w:t>isReadable</w:t>
            </w:r>
          </w:p>
        </w:tc>
        <w:tc>
          <w:tcPr>
            <w:tcW w:w="1241" w:type="dxa"/>
            <w:shd w:val="pct10" w:color="auto" w:fill="FFFFFF"/>
            <w:vAlign w:val="center"/>
          </w:tcPr>
          <w:p w14:paraId="4DB04BE4" w14:textId="77777777" w:rsidR="00E154AB" w:rsidRPr="002B15AA" w:rsidRDefault="00E154AB" w:rsidP="00583841">
            <w:pPr>
              <w:pStyle w:val="TAH"/>
            </w:pPr>
            <w:r w:rsidRPr="002B15AA">
              <w:t>isWritable</w:t>
            </w:r>
          </w:p>
        </w:tc>
        <w:tc>
          <w:tcPr>
            <w:tcW w:w="1241" w:type="dxa"/>
            <w:shd w:val="pct10" w:color="auto" w:fill="FFFFFF"/>
            <w:vAlign w:val="center"/>
          </w:tcPr>
          <w:p w14:paraId="4DB04BE5"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BE6" w14:textId="77777777" w:rsidR="00E154AB" w:rsidRPr="002B15AA" w:rsidRDefault="00E154AB" w:rsidP="00583841">
            <w:pPr>
              <w:pStyle w:val="TAH"/>
            </w:pPr>
            <w:r w:rsidRPr="002B15AA">
              <w:t>isNotifyable</w:t>
            </w:r>
          </w:p>
        </w:tc>
      </w:tr>
      <w:tr w:rsidR="00E154AB" w:rsidRPr="002B15AA" w14:paraId="4DB04BEE" w14:textId="77777777" w:rsidTr="00583841">
        <w:trPr>
          <w:cantSplit/>
          <w:jc w:val="center"/>
        </w:trPr>
        <w:tc>
          <w:tcPr>
            <w:tcW w:w="3652" w:type="dxa"/>
          </w:tcPr>
          <w:p w14:paraId="4DB04BE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BE9" w14:textId="77777777" w:rsidR="00E154AB" w:rsidRPr="002B15AA" w:rsidRDefault="00E154AB" w:rsidP="00583841">
            <w:pPr>
              <w:pStyle w:val="TAL"/>
              <w:jc w:val="center"/>
            </w:pPr>
            <w:r w:rsidRPr="002B15AA">
              <w:t>M</w:t>
            </w:r>
          </w:p>
        </w:tc>
        <w:tc>
          <w:tcPr>
            <w:tcW w:w="1241" w:type="dxa"/>
          </w:tcPr>
          <w:p w14:paraId="4DB04BEA" w14:textId="77777777" w:rsidR="00E154AB" w:rsidRPr="002B15AA" w:rsidRDefault="00E154AB" w:rsidP="00583841">
            <w:pPr>
              <w:pStyle w:val="TAL"/>
              <w:jc w:val="center"/>
            </w:pPr>
            <w:r w:rsidRPr="002B15AA">
              <w:rPr>
                <w:rFonts w:cs="Arial"/>
              </w:rPr>
              <w:t>T</w:t>
            </w:r>
          </w:p>
        </w:tc>
        <w:tc>
          <w:tcPr>
            <w:tcW w:w="1241" w:type="dxa"/>
          </w:tcPr>
          <w:p w14:paraId="4DB04BEB" w14:textId="77777777" w:rsidR="00E154AB" w:rsidRPr="002B15AA" w:rsidRDefault="00E154AB" w:rsidP="00583841">
            <w:pPr>
              <w:pStyle w:val="TAL"/>
              <w:jc w:val="center"/>
            </w:pPr>
            <w:r w:rsidRPr="002B15AA">
              <w:rPr>
                <w:rFonts w:cs="Arial"/>
                <w:lang w:eastAsia="zh-CN"/>
              </w:rPr>
              <w:t>T</w:t>
            </w:r>
          </w:p>
        </w:tc>
        <w:tc>
          <w:tcPr>
            <w:tcW w:w="1241" w:type="dxa"/>
          </w:tcPr>
          <w:p w14:paraId="4DB04BEC" w14:textId="77777777" w:rsidR="00E154AB" w:rsidRPr="002B15AA" w:rsidRDefault="00E154AB" w:rsidP="00583841">
            <w:pPr>
              <w:pStyle w:val="TAL"/>
              <w:jc w:val="center"/>
              <w:rPr>
                <w:lang w:eastAsia="zh-CN"/>
              </w:rPr>
            </w:pPr>
            <w:r w:rsidRPr="002B15AA">
              <w:rPr>
                <w:rFonts w:cs="Arial"/>
              </w:rPr>
              <w:t>F</w:t>
            </w:r>
          </w:p>
        </w:tc>
        <w:tc>
          <w:tcPr>
            <w:tcW w:w="1241" w:type="dxa"/>
          </w:tcPr>
          <w:p w14:paraId="4DB04BED" w14:textId="77777777" w:rsidR="00E154AB" w:rsidRPr="002B15AA" w:rsidRDefault="00E154AB" w:rsidP="00583841">
            <w:pPr>
              <w:pStyle w:val="TAL"/>
              <w:jc w:val="center"/>
            </w:pPr>
            <w:r w:rsidRPr="002B15AA">
              <w:rPr>
                <w:rFonts w:cs="Arial"/>
                <w:lang w:eastAsia="zh-CN"/>
              </w:rPr>
              <w:t>T</w:t>
            </w:r>
          </w:p>
        </w:tc>
      </w:tr>
      <w:tr w:rsidR="00E154AB" w:rsidRPr="002B15AA" w14:paraId="4DB04BF5" w14:textId="77777777" w:rsidTr="00583841">
        <w:trPr>
          <w:cantSplit/>
          <w:jc w:val="center"/>
        </w:trPr>
        <w:tc>
          <w:tcPr>
            <w:tcW w:w="3652" w:type="dxa"/>
          </w:tcPr>
          <w:p w14:paraId="4DB04BE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BF0" w14:textId="77777777" w:rsidR="00E154AB" w:rsidRPr="002B15AA" w:rsidRDefault="00E154AB" w:rsidP="00583841">
            <w:pPr>
              <w:pStyle w:val="TAL"/>
              <w:jc w:val="center"/>
            </w:pPr>
            <w:r w:rsidRPr="002B15AA">
              <w:t>M</w:t>
            </w:r>
          </w:p>
        </w:tc>
        <w:tc>
          <w:tcPr>
            <w:tcW w:w="1241" w:type="dxa"/>
          </w:tcPr>
          <w:p w14:paraId="4DB04BF1" w14:textId="77777777" w:rsidR="00E154AB" w:rsidRPr="002B15AA" w:rsidRDefault="00E154AB" w:rsidP="00583841">
            <w:pPr>
              <w:pStyle w:val="TAL"/>
              <w:jc w:val="center"/>
            </w:pPr>
            <w:r w:rsidRPr="002B15AA">
              <w:rPr>
                <w:rFonts w:cs="Arial"/>
              </w:rPr>
              <w:t>T</w:t>
            </w:r>
          </w:p>
        </w:tc>
        <w:tc>
          <w:tcPr>
            <w:tcW w:w="1241" w:type="dxa"/>
          </w:tcPr>
          <w:p w14:paraId="4DB04BF2" w14:textId="77777777" w:rsidR="00E154AB" w:rsidRPr="002B15AA" w:rsidRDefault="00E154AB" w:rsidP="00583841">
            <w:pPr>
              <w:pStyle w:val="TAL"/>
              <w:jc w:val="center"/>
            </w:pPr>
            <w:r w:rsidRPr="002B15AA">
              <w:rPr>
                <w:rFonts w:cs="Arial"/>
                <w:lang w:eastAsia="zh-CN"/>
              </w:rPr>
              <w:t>T</w:t>
            </w:r>
          </w:p>
        </w:tc>
        <w:tc>
          <w:tcPr>
            <w:tcW w:w="1241" w:type="dxa"/>
          </w:tcPr>
          <w:p w14:paraId="4DB04BF3" w14:textId="77777777" w:rsidR="00E154AB" w:rsidRPr="002B15AA" w:rsidRDefault="00E154AB" w:rsidP="00583841">
            <w:pPr>
              <w:pStyle w:val="TAL"/>
              <w:jc w:val="center"/>
              <w:rPr>
                <w:lang w:eastAsia="zh-CN"/>
              </w:rPr>
            </w:pPr>
            <w:r w:rsidRPr="002B15AA">
              <w:rPr>
                <w:rFonts w:cs="Arial"/>
              </w:rPr>
              <w:t>F</w:t>
            </w:r>
          </w:p>
        </w:tc>
        <w:tc>
          <w:tcPr>
            <w:tcW w:w="1241" w:type="dxa"/>
          </w:tcPr>
          <w:p w14:paraId="4DB04BF4" w14:textId="77777777" w:rsidR="00E154AB" w:rsidRPr="002B15AA" w:rsidRDefault="00E154AB" w:rsidP="00583841">
            <w:pPr>
              <w:pStyle w:val="TAL"/>
              <w:jc w:val="center"/>
            </w:pPr>
            <w:r w:rsidRPr="002B15AA">
              <w:rPr>
                <w:rFonts w:cs="Arial"/>
                <w:lang w:eastAsia="zh-CN"/>
              </w:rPr>
              <w:t>T</w:t>
            </w:r>
          </w:p>
        </w:tc>
      </w:tr>
      <w:tr w:rsidR="00E154AB" w:rsidRPr="002B15AA" w14:paraId="4DB04BFC"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F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BF7"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BF8"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BF9"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BFA"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BFB" w14:textId="77777777" w:rsidR="00E154AB" w:rsidRPr="002B15AA" w:rsidRDefault="00E154AB" w:rsidP="00583841">
            <w:pPr>
              <w:pStyle w:val="TAC"/>
            </w:pPr>
            <w:r w:rsidRPr="002B15AA">
              <w:rPr>
                <w:rFonts w:cs="Arial"/>
                <w:lang w:eastAsia="zh-CN"/>
              </w:rPr>
              <w:t>T</w:t>
            </w:r>
          </w:p>
        </w:tc>
      </w:tr>
      <w:tr w:rsidR="00E154AB" w:rsidRPr="002B15AA" w14:paraId="4DB04C0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BFD"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BFE"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BFF"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00"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01"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02"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C0A" w14:textId="77777777" w:rsidTr="000117E8">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04"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C05"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C06"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07"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08"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09" w14:textId="77777777" w:rsidR="00E154AB" w:rsidRPr="00470179" w:rsidRDefault="00E154AB" w:rsidP="00583841">
            <w:pPr>
              <w:pStyle w:val="TAC"/>
              <w:rPr>
                <w:rFonts w:cs="Arial"/>
                <w:lang w:eastAsia="zh-CN"/>
              </w:rPr>
            </w:pPr>
            <w:r w:rsidRPr="00470179">
              <w:rPr>
                <w:rFonts w:cs="Arial"/>
                <w:lang w:eastAsia="zh-CN"/>
              </w:rPr>
              <w:t>T</w:t>
            </w:r>
          </w:p>
        </w:tc>
      </w:tr>
      <w:tr w:rsidR="00E154AB" w:rsidRPr="002B15AA" w14:paraId="4DB04C1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0B"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14:paraId="4DB04C0C" w14:textId="77777777"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4DB04C0D" w14:textId="77777777"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0E" w14:textId="77777777"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0F" w14:textId="77777777"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10" w14:textId="77777777" w:rsidR="00E154AB" w:rsidRPr="00470179" w:rsidRDefault="00E154AB" w:rsidP="00583841">
            <w:pPr>
              <w:pStyle w:val="TAC"/>
              <w:rPr>
                <w:rFonts w:cs="Arial"/>
                <w:lang w:eastAsia="zh-CN"/>
              </w:rPr>
            </w:pPr>
            <w:r>
              <w:rPr>
                <w:rFonts w:cs="Arial"/>
                <w:lang w:eastAsia="zh-CN"/>
              </w:rPr>
              <w:t>T</w:t>
            </w:r>
          </w:p>
        </w:tc>
      </w:tr>
      <w:tr w:rsidR="00E5320D" w:rsidRPr="002B15AA" w14:paraId="4DB04C18"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12" w14:textId="77777777" w:rsidR="00E5320D" w:rsidRDefault="00E5320D" w:rsidP="00E5320D">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4DB04C13" w14:textId="77777777"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4DB04C14" w14:textId="77777777"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DB04C15" w14:textId="77777777" w:rsidR="00E5320D" w:rsidRDefault="00E5320D" w:rsidP="00E5320D">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4DB04C16" w14:textId="77777777"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DB04C17" w14:textId="77777777" w:rsidR="00E5320D" w:rsidRDefault="00E5320D" w:rsidP="00E5320D">
            <w:pPr>
              <w:pStyle w:val="TAC"/>
              <w:rPr>
                <w:rFonts w:cs="Arial"/>
                <w:lang w:eastAsia="zh-CN"/>
              </w:rPr>
            </w:pPr>
          </w:p>
        </w:tc>
      </w:tr>
      <w:tr w:rsidR="00E5320D" w:rsidRPr="002B15AA" w14:paraId="4DB04C1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19" w14:textId="77777777" w:rsidR="00E5320D" w:rsidRDefault="00E5320D" w:rsidP="00E5320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4DB04C1A" w14:textId="77777777"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4DB04C1B" w14:textId="77777777" w:rsidR="00E5320D" w:rsidRDefault="00E5320D" w:rsidP="00E5320D">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4DB04C1C" w14:textId="77777777" w:rsidR="00E5320D" w:rsidRDefault="00E5320D" w:rsidP="00E5320D">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4DB04C1D" w14:textId="77777777" w:rsidR="00E5320D" w:rsidRDefault="00E5320D" w:rsidP="00E5320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4DB04C1E" w14:textId="77777777" w:rsidR="00E5320D" w:rsidRDefault="00E5320D" w:rsidP="00E5320D">
            <w:pPr>
              <w:pStyle w:val="TAC"/>
              <w:rPr>
                <w:rFonts w:cs="Arial"/>
                <w:lang w:eastAsia="zh-CN"/>
              </w:rPr>
            </w:pPr>
            <w:r w:rsidRPr="002B15AA">
              <w:rPr>
                <w:lang w:eastAsia="zh-CN"/>
              </w:rPr>
              <w:t>T</w:t>
            </w:r>
          </w:p>
        </w:tc>
      </w:tr>
      <w:tr w:rsidR="00E5320D" w:rsidRPr="002B15AA" w14:paraId="4DB04C2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20" w14:textId="77777777" w:rsidR="00E5320D" w:rsidRPr="004329A9" w:rsidRDefault="00E5320D" w:rsidP="00E5320D">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4DB04C21" w14:textId="77777777"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4DB04C22"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4DB04C23"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4DB04C24"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4DB04C25" w14:textId="77777777" w:rsidR="00E5320D" w:rsidRPr="002B15AA" w:rsidRDefault="00E5320D" w:rsidP="00E5320D">
            <w:pPr>
              <w:pStyle w:val="TAC"/>
              <w:rPr>
                <w:lang w:eastAsia="zh-CN"/>
              </w:rPr>
            </w:pPr>
          </w:p>
        </w:tc>
      </w:tr>
      <w:tr w:rsidR="00E5320D" w:rsidRPr="002B15AA" w14:paraId="4DB04C2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27" w14:textId="77777777" w:rsidR="00E5320D" w:rsidRPr="004329A9" w:rsidRDefault="00E5320D" w:rsidP="00E5320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4DB04C28" w14:textId="77777777"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4DB04C29" w14:textId="77777777" w:rsidR="00E5320D" w:rsidRPr="002B15AA" w:rsidRDefault="00E5320D" w:rsidP="00E5320D">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14:paraId="4DB04C2A" w14:textId="77777777" w:rsidR="00E5320D" w:rsidRPr="002B15AA" w:rsidRDefault="00E5320D" w:rsidP="00E5320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4DB04C2B" w14:textId="77777777" w:rsidR="00E5320D" w:rsidRPr="002B15AA" w:rsidRDefault="00E5320D" w:rsidP="00E5320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4DB04C2C" w14:textId="77777777" w:rsidR="00E5320D" w:rsidRPr="002B15AA" w:rsidRDefault="00E5320D" w:rsidP="00E5320D">
            <w:pPr>
              <w:pStyle w:val="TAC"/>
              <w:rPr>
                <w:lang w:eastAsia="zh-CN"/>
              </w:rPr>
            </w:pPr>
            <w:r w:rsidRPr="002B15AA">
              <w:rPr>
                <w:lang w:eastAsia="zh-CN"/>
              </w:rPr>
              <w:t>T</w:t>
            </w:r>
          </w:p>
        </w:tc>
      </w:tr>
    </w:tbl>
    <w:p w14:paraId="4DB04C2E" w14:textId="77777777" w:rsidR="00E154AB" w:rsidRPr="002B15AA" w:rsidRDefault="00E154AB" w:rsidP="00E154AB">
      <w:pPr>
        <w:pStyle w:val="Heading4"/>
      </w:pPr>
      <w:bookmarkStart w:id="3634" w:name="_Toc19888263"/>
      <w:bookmarkStart w:id="3635" w:name="_Toc27405150"/>
      <w:bookmarkStart w:id="3636" w:name="_Toc35878340"/>
      <w:bookmarkStart w:id="3637" w:name="_Toc36220156"/>
      <w:bookmarkStart w:id="3638" w:name="_Toc36474254"/>
      <w:bookmarkStart w:id="3639" w:name="_Toc36542526"/>
      <w:bookmarkStart w:id="3640" w:name="_Toc36543347"/>
      <w:bookmarkStart w:id="3641" w:name="_Toc36567585"/>
      <w:bookmarkStart w:id="3642" w:name="_Toc44341270"/>
      <w:bookmarkStart w:id="3643" w:name="_Toc51675573"/>
      <w:bookmarkStart w:id="3644" w:name="_Toc55226890"/>
      <w:bookmarkStart w:id="3645" w:name="_Toc55227925"/>
      <w:r w:rsidRPr="002B15AA">
        <w:t>5.3.5.3</w:t>
      </w:r>
      <w:r w:rsidRPr="002B15AA">
        <w:tab/>
        <w:t>Attribute constraints</w:t>
      </w:r>
      <w:bookmarkEnd w:id="3634"/>
      <w:bookmarkEnd w:id="3635"/>
      <w:bookmarkEnd w:id="3636"/>
      <w:bookmarkEnd w:id="3637"/>
      <w:bookmarkEnd w:id="3638"/>
      <w:bookmarkEnd w:id="3639"/>
      <w:bookmarkEnd w:id="3640"/>
      <w:bookmarkEnd w:id="3641"/>
      <w:bookmarkEnd w:id="3642"/>
      <w:bookmarkEnd w:id="3643"/>
      <w:bookmarkEnd w:id="3644"/>
      <w:bookmarkEnd w:id="3645"/>
    </w:p>
    <w:tbl>
      <w:tblPr>
        <w:tblW w:w="8771" w:type="dxa"/>
        <w:jc w:val="center"/>
        <w:tblLook w:val="01E0" w:firstRow="1" w:lastRow="1" w:firstColumn="1" w:lastColumn="1" w:noHBand="0" w:noVBand="0"/>
      </w:tblPr>
      <w:tblGrid>
        <w:gridCol w:w="3109"/>
        <w:gridCol w:w="5662"/>
      </w:tblGrid>
      <w:tr w:rsidR="00E154AB" w:rsidRPr="002B15AA" w14:paraId="4DB04C31"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4DB04C2F"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DB04C30" w14:textId="77777777" w:rsidR="00E154AB" w:rsidRPr="002B15AA" w:rsidRDefault="00E154AB" w:rsidP="00583841">
            <w:pPr>
              <w:pStyle w:val="TAH"/>
            </w:pPr>
            <w:r w:rsidRPr="002B15AA">
              <w:t>Definition</w:t>
            </w:r>
          </w:p>
        </w:tc>
      </w:tr>
      <w:tr w:rsidR="00E154AB" w:rsidRPr="002B15AA" w14:paraId="4DB04C34"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4DB04C3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4DB04C33" w14:textId="77777777" w:rsidR="00E154AB" w:rsidRPr="002B15AA" w:rsidRDefault="00E154AB" w:rsidP="00583841">
            <w:pPr>
              <w:pStyle w:val="TAL"/>
              <w:rPr>
                <w:lang w:eastAsia="zh-CN"/>
              </w:rPr>
            </w:pPr>
            <w:r w:rsidRPr="002B15AA">
              <w:t>Condition: network slicing feature is supported.</w:t>
            </w:r>
          </w:p>
        </w:tc>
      </w:tr>
    </w:tbl>
    <w:p w14:paraId="4DB04C35" w14:textId="77777777" w:rsidR="00E154AB" w:rsidRPr="002B15AA" w:rsidRDefault="00E154AB" w:rsidP="00E154AB">
      <w:pPr>
        <w:pStyle w:val="Heading4"/>
      </w:pPr>
      <w:bookmarkStart w:id="3646" w:name="_Toc19888264"/>
      <w:bookmarkStart w:id="3647" w:name="_Toc27405151"/>
      <w:bookmarkStart w:id="3648" w:name="_Toc35878341"/>
      <w:bookmarkStart w:id="3649" w:name="_Toc36220157"/>
      <w:bookmarkStart w:id="3650" w:name="_Toc36474255"/>
      <w:bookmarkStart w:id="3651" w:name="_Toc36542527"/>
      <w:bookmarkStart w:id="3652" w:name="_Toc36543348"/>
      <w:bookmarkStart w:id="3653" w:name="_Toc36567586"/>
      <w:bookmarkStart w:id="3654" w:name="_Toc44341271"/>
      <w:bookmarkStart w:id="3655" w:name="_Toc51675574"/>
      <w:bookmarkStart w:id="3656" w:name="_Toc55226891"/>
      <w:bookmarkStart w:id="3657" w:name="_Toc55227926"/>
      <w:r w:rsidRPr="002B15AA">
        <w:rPr>
          <w:lang w:eastAsia="zh-CN"/>
        </w:rPr>
        <w:t>5</w:t>
      </w:r>
      <w:r w:rsidRPr="002B15AA">
        <w:t>.3.5.4</w:t>
      </w:r>
      <w:r w:rsidRPr="002B15AA">
        <w:tab/>
        <w:t>Notifications</w:t>
      </w:r>
      <w:bookmarkEnd w:id="3646"/>
      <w:bookmarkEnd w:id="3647"/>
      <w:bookmarkEnd w:id="3648"/>
      <w:bookmarkEnd w:id="3649"/>
      <w:bookmarkEnd w:id="3650"/>
      <w:bookmarkEnd w:id="3651"/>
      <w:bookmarkEnd w:id="3652"/>
      <w:bookmarkEnd w:id="3653"/>
      <w:bookmarkEnd w:id="3654"/>
      <w:bookmarkEnd w:id="3655"/>
      <w:bookmarkEnd w:id="3656"/>
      <w:bookmarkEnd w:id="3657"/>
    </w:p>
    <w:p w14:paraId="4DB04C36"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C37" w14:textId="77777777" w:rsidR="00E154AB" w:rsidRPr="002B15AA" w:rsidRDefault="00E154AB" w:rsidP="00E154AB">
      <w:pPr>
        <w:pStyle w:val="Heading3"/>
        <w:rPr>
          <w:rFonts w:cs="Arial"/>
          <w:lang w:eastAsia="zh-CN"/>
        </w:rPr>
      </w:pPr>
      <w:bookmarkStart w:id="3658" w:name="_Toc19888265"/>
      <w:bookmarkStart w:id="3659" w:name="_Toc27405152"/>
      <w:bookmarkStart w:id="3660" w:name="_Toc35878342"/>
      <w:bookmarkStart w:id="3661" w:name="_Toc36220158"/>
      <w:bookmarkStart w:id="3662" w:name="_Toc36474256"/>
      <w:bookmarkStart w:id="3663" w:name="_Toc36542528"/>
      <w:bookmarkStart w:id="3664" w:name="_Toc36543349"/>
      <w:bookmarkStart w:id="3665" w:name="_Toc36567587"/>
      <w:bookmarkStart w:id="3666" w:name="_Toc44341272"/>
      <w:bookmarkStart w:id="3667" w:name="_Toc51675575"/>
      <w:bookmarkStart w:id="3668" w:name="_Toc55226892"/>
      <w:bookmarkStart w:id="3669" w:name="_Toc55227927"/>
      <w:r w:rsidRPr="002B15AA">
        <w:rPr>
          <w:rFonts w:cs="Arial"/>
          <w:lang w:eastAsia="zh-CN"/>
        </w:rPr>
        <w:t>5.3.6</w:t>
      </w:r>
      <w:r w:rsidRPr="002B15AA">
        <w:rPr>
          <w:rFonts w:cs="Arial"/>
          <w:lang w:eastAsia="zh-CN"/>
        </w:rPr>
        <w:tab/>
      </w:r>
      <w:r w:rsidRPr="002B15AA">
        <w:rPr>
          <w:rFonts w:ascii="Courier New" w:hAnsi="Courier New"/>
        </w:rPr>
        <w:t>AUSFFunction</w:t>
      </w:r>
      <w:bookmarkEnd w:id="3658"/>
      <w:bookmarkEnd w:id="3659"/>
      <w:bookmarkEnd w:id="3660"/>
      <w:bookmarkEnd w:id="3661"/>
      <w:bookmarkEnd w:id="3662"/>
      <w:bookmarkEnd w:id="3663"/>
      <w:bookmarkEnd w:id="3664"/>
      <w:bookmarkEnd w:id="3665"/>
      <w:bookmarkEnd w:id="3666"/>
      <w:bookmarkEnd w:id="3667"/>
      <w:bookmarkEnd w:id="3668"/>
      <w:bookmarkEnd w:id="3669"/>
    </w:p>
    <w:p w14:paraId="4DB04C38" w14:textId="77777777" w:rsidR="00E154AB" w:rsidRPr="002B15AA" w:rsidRDefault="00E154AB" w:rsidP="00E154AB">
      <w:pPr>
        <w:pStyle w:val="Heading4"/>
      </w:pPr>
      <w:bookmarkStart w:id="3670" w:name="_Toc19888266"/>
      <w:bookmarkStart w:id="3671" w:name="_Toc27405153"/>
      <w:bookmarkStart w:id="3672" w:name="_Toc35878343"/>
      <w:bookmarkStart w:id="3673" w:name="_Toc36220159"/>
      <w:bookmarkStart w:id="3674" w:name="_Toc36474257"/>
      <w:bookmarkStart w:id="3675" w:name="_Toc36542529"/>
      <w:bookmarkStart w:id="3676" w:name="_Toc36543350"/>
      <w:bookmarkStart w:id="3677" w:name="_Toc36567588"/>
      <w:bookmarkStart w:id="3678" w:name="_Toc44341273"/>
      <w:bookmarkStart w:id="3679" w:name="_Toc51675576"/>
      <w:bookmarkStart w:id="3680" w:name="_Toc55226893"/>
      <w:bookmarkStart w:id="3681" w:name="_Toc55227928"/>
      <w:r w:rsidRPr="002B15AA">
        <w:rPr>
          <w:lang w:eastAsia="zh-CN"/>
        </w:rPr>
        <w:t>5.3</w:t>
      </w:r>
      <w:r w:rsidRPr="002B15AA">
        <w:t>.6.1</w:t>
      </w:r>
      <w:r w:rsidRPr="002B15AA">
        <w:tab/>
        <w:t>Definition</w:t>
      </w:r>
      <w:bookmarkEnd w:id="3670"/>
      <w:bookmarkEnd w:id="3671"/>
      <w:bookmarkEnd w:id="3672"/>
      <w:bookmarkEnd w:id="3673"/>
      <w:bookmarkEnd w:id="3674"/>
      <w:bookmarkEnd w:id="3675"/>
      <w:bookmarkEnd w:id="3676"/>
      <w:bookmarkEnd w:id="3677"/>
      <w:bookmarkEnd w:id="3678"/>
      <w:bookmarkEnd w:id="3679"/>
      <w:bookmarkEnd w:id="3680"/>
      <w:bookmarkEnd w:id="3681"/>
    </w:p>
    <w:p w14:paraId="4DB04C39" w14:textId="77777777" w:rsidR="00E154AB" w:rsidRPr="002B15AA" w:rsidRDefault="00E154AB" w:rsidP="00E154AB">
      <w:r w:rsidRPr="002B15AA">
        <w:t xml:space="preserve">This IOC represents the AUSF function in 5GC. For more information about the AUSF, see </w:t>
      </w:r>
      <w:r w:rsidR="0062012C">
        <w:t>TS</w:t>
      </w:r>
      <w:r w:rsidRPr="002B15AA">
        <w:t> 23.501 [2].</w:t>
      </w:r>
    </w:p>
    <w:p w14:paraId="4DB04C3A" w14:textId="77777777" w:rsidR="00E154AB" w:rsidRDefault="00E154AB" w:rsidP="00E154AB">
      <w:pPr>
        <w:pStyle w:val="Heading4"/>
      </w:pPr>
      <w:bookmarkStart w:id="3682" w:name="_Toc19888267"/>
      <w:bookmarkStart w:id="3683" w:name="_Toc27405154"/>
      <w:bookmarkStart w:id="3684" w:name="_Toc35878344"/>
      <w:bookmarkStart w:id="3685" w:name="_Toc36220160"/>
      <w:bookmarkStart w:id="3686" w:name="_Toc36474258"/>
      <w:bookmarkStart w:id="3687" w:name="_Toc36542530"/>
      <w:bookmarkStart w:id="3688" w:name="_Toc36543351"/>
      <w:bookmarkStart w:id="3689" w:name="_Toc36567589"/>
      <w:bookmarkStart w:id="3690" w:name="_Toc44341274"/>
      <w:bookmarkStart w:id="3691" w:name="_Toc51675577"/>
      <w:bookmarkStart w:id="3692" w:name="_Toc55226894"/>
      <w:bookmarkStart w:id="3693" w:name="_Toc55227929"/>
      <w:r w:rsidRPr="002B15AA">
        <w:t>5.3.6.2</w:t>
      </w:r>
      <w:r w:rsidRPr="002B15AA">
        <w:tab/>
        <w:t>Attributes</w:t>
      </w:r>
      <w:bookmarkEnd w:id="3682"/>
      <w:bookmarkEnd w:id="3683"/>
      <w:bookmarkEnd w:id="3684"/>
      <w:bookmarkEnd w:id="3685"/>
      <w:bookmarkEnd w:id="3686"/>
      <w:bookmarkEnd w:id="3687"/>
      <w:bookmarkEnd w:id="3688"/>
      <w:bookmarkEnd w:id="3689"/>
      <w:bookmarkEnd w:id="3690"/>
      <w:bookmarkEnd w:id="3691"/>
      <w:bookmarkEnd w:id="3692"/>
      <w:bookmarkEnd w:id="3693"/>
    </w:p>
    <w:p w14:paraId="4DB04C3B" w14:textId="77777777"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C42" w14:textId="77777777" w:rsidTr="00583841">
        <w:trPr>
          <w:cantSplit/>
          <w:jc w:val="center"/>
        </w:trPr>
        <w:tc>
          <w:tcPr>
            <w:tcW w:w="3652" w:type="dxa"/>
            <w:shd w:val="pct10" w:color="auto" w:fill="FFFFFF"/>
            <w:vAlign w:val="center"/>
          </w:tcPr>
          <w:p w14:paraId="4DB04C3C" w14:textId="77777777" w:rsidR="00E154AB" w:rsidRPr="002B15AA" w:rsidRDefault="00E154AB" w:rsidP="00583841">
            <w:pPr>
              <w:pStyle w:val="TAH"/>
            </w:pPr>
            <w:r w:rsidRPr="002B15AA">
              <w:t>Attribute name</w:t>
            </w:r>
          </w:p>
        </w:tc>
        <w:tc>
          <w:tcPr>
            <w:tcW w:w="1241" w:type="dxa"/>
            <w:shd w:val="pct10" w:color="auto" w:fill="FFFFFF"/>
            <w:vAlign w:val="center"/>
          </w:tcPr>
          <w:p w14:paraId="4DB04C3D" w14:textId="77777777" w:rsidR="00E154AB" w:rsidRPr="002B15AA" w:rsidRDefault="00E154AB" w:rsidP="00583841">
            <w:pPr>
              <w:pStyle w:val="TAH"/>
            </w:pPr>
            <w:r w:rsidRPr="002B15AA">
              <w:t>Support Qualifier</w:t>
            </w:r>
          </w:p>
        </w:tc>
        <w:tc>
          <w:tcPr>
            <w:tcW w:w="1241" w:type="dxa"/>
            <w:shd w:val="pct10" w:color="auto" w:fill="FFFFFF"/>
            <w:vAlign w:val="center"/>
          </w:tcPr>
          <w:p w14:paraId="4DB04C3E" w14:textId="77777777" w:rsidR="00E154AB" w:rsidRPr="002B15AA" w:rsidRDefault="00E154AB" w:rsidP="00583841">
            <w:pPr>
              <w:pStyle w:val="TAH"/>
            </w:pPr>
            <w:r w:rsidRPr="002B15AA">
              <w:t>isReadable</w:t>
            </w:r>
          </w:p>
        </w:tc>
        <w:tc>
          <w:tcPr>
            <w:tcW w:w="1241" w:type="dxa"/>
            <w:shd w:val="pct10" w:color="auto" w:fill="FFFFFF"/>
            <w:vAlign w:val="center"/>
          </w:tcPr>
          <w:p w14:paraId="4DB04C3F" w14:textId="77777777" w:rsidR="00E154AB" w:rsidRPr="002B15AA" w:rsidRDefault="00E154AB" w:rsidP="00583841">
            <w:pPr>
              <w:pStyle w:val="TAH"/>
            </w:pPr>
            <w:r w:rsidRPr="002B15AA">
              <w:t>isWritable</w:t>
            </w:r>
          </w:p>
        </w:tc>
        <w:tc>
          <w:tcPr>
            <w:tcW w:w="1241" w:type="dxa"/>
            <w:shd w:val="pct10" w:color="auto" w:fill="FFFFFF"/>
            <w:vAlign w:val="center"/>
          </w:tcPr>
          <w:p w14:paraId="4DB04C4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C41" w14:textId="77777777" w:rsidR="00E154AB" w:rsidRPr="002B15AA" w:rsidRDefault="00E154AB" w:rsidP="00583841">
            <w:pPr>
              <w:pStyle w:val="TAH"/>
            </w:pPr>
            <w:r w:rsidRPr="002B15AA">
              <w:t>isNotifyable</w:t>
            </w:r>
          </w:p>
        </w:tc>
      </w:tr>
      <w:tr w:rsidR="00E154AB" w:rsidRPr="002B15AA" w14:paraId="4DB04C49" w14:textId="77777777" w:rsidTr="00583841">
        <w:trPr>
          <w:cantSplit/>
          <w:jc w:val="center"/>
        </w:trPr>
        <w:tc>
          <w:tcPr>
            <w:tcW w:w="3652" w:type="dxa"/>
          </w:tcPr>
          <w:p w14:paraId="4DB04C4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C44" w14:textId="77777777" w:rsidR="00E154AB" w:rsidRPr="002B15AA" w:rsidRDefault="00E154AB" w:rsidP="00583841">
            <w:pPr>
              <w:pStyle w:val="TAL"/>
              <w:jc w:val="center"/>
            </w:pPr>
            <w:r w:rsidRPr="002B15AA">
              <w:t>M</w:t>
            </w:r>
          </w:p>
        </w:tc>
        <w:tc>
          <w:tcPr>
            <w:tcW w:w="1241" w:type="dxa"/>
          </w:tcPr>
          <w:p w14:paraId="4DB04C45" w14:textId="77777777" w:rsidR="00E154AB" w:rsidRPr="002B15AA" w:rsidRDefault="00E154AB" w:rsidP="00583841">
            <w:pPr>
              <w:pStyle w:val="TAL"/>
              <w:jc w:val="center"/>
            </w:pPr>
            <w:r w:rsidRPr="002B15AA">
              <w:rPr>
                <w:rFonts w:cs="Arial"/>
              </w:rPr>
              <w:t>T</w:t>
            </w:r>
          </w:p>
        </w:tc>
        <w:tc>
          <w:tcPr>
            <w:tcW w:w="1241" w:type="dxa"/>
          </w:tcPr>
          <w:p w14:paraId="4DB04C46" w14:textId="77777777" w:rsidR="00E154AB" w:rsidRPr="002B15AA" w:rsidRDefault="00E154AB" w:rsidP="00583841">
            <w:pPr>
              <w:pStyle w:val="TAL"/>
              <w:jc w:val="center"/>
            </w:pPr>
            <w:r w:rsidRPr="002B15AA">
              <w:rPr>
                <w:rFonts w:cs="Arial"/>
                <w:lang w:eastAsia="zh-CN"/>
              </w:rPr>
              <w:t>T</w:t>
            </w:r>
          </w:p>
        </w:tc>
        <w:tc>
          <w:tcPr>
            <w:tcW w:w="1241" w:type="dxa"/>
          </w:tcPr>
          <w:p w14:paraId="4DB04C47" w14:textId="77777777" w:rsidR="00E154AB" w:rsidRPr="002B15AA" w:rsidRDefault="00E154AB" w:rsidP="00583841">
            <w:pPr>
              <w:pStyle w:val="TAL"/>
              <w:jc w:val="center"/>
              <w:rPr>
                <w:lang w:eastAsia="zh-CN"/>
              </w:rPr>
            </w:pPr>
            <w:r w:rsidRPr="002B15AA">
              <w:rPr>
                <w:rFonts w:cs="Arial"/>
              </w:rPr>
              <w:t>F</w:t>
            </w:r>
          </w:p>
        </w:tc>
        <w:tc>
          <w:tcPr>
            <w:tcW w:w="1241" w:type="dxa"/>
          </w:tcPr>
          <w:p w14:paraId="4DB04C48" w14:textId="77777777" w:rsidR="00E154AB" w:rsidRPr="002B15AA" w:rsidRDefault="00E154AB" w:rsidP="00583841">
            <w:pPr>
              <w:pStyle w:val="TAL"/>
              <w:jc w:val="center"/>
            </w:pPr>
            <w:r w:rsidRPr="002B15AA">
              <w:rPr>
                <w:rFonts w:cs="Arial"/>
                <w:lang w:eastAsia="zh-CN"/>
              </w:rPr>
              <w:t>T</w:t>
            </w:r>
          </w:p>
        </w:tc>
      </w:tr>
      <w:tr w:rsidR="00E154AB" w:rsidRPr="002B15AA" w14:paraId="4DB04C50" w14:textId="77777777" w:rsidTr="00583841">
        <w:trPr>
          <w:cantSplit/>
          <w:jc w:val="center"/>
        </w:trPr>
        <w:tc>
          <w:tcPr>
            <w:tcW w:w="3652" w:type="dxa"/>
          </w:tcPr>
          <w:p w14:paraId="4DB04C4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C4B" w14:textId="77777777" w:rsidR="00E154AB" w:rsidRPr="002B15AA" w:rsidRDefault="00E154AB" w:rsidP="00583841">
            <w:pPr>
              <w:pStyle w:val="TAL"/>
              <w:jc w:val="center"/>
            </w:pPr>
            <w:r w:rsidRPr="002B15AA">
              <w:t>M</w:t>
            </w:r>
          </w:p>
        </w:tc>
        <w:tc>
          <w:tcPr>
            <w:tcW w:w="1241" w:type="dxa"/>
          </w:tcPr>
          <w:p w14:paraId="4DB04C4C" w14:textId="77777777" w:rsidR="00E154AB" w:rsidRPr="002B15AA" w:rsidRDefault="00E154AB" w:rsidP="00583841">
            <w:pPr>
              <w:pStyle w:val="TAL"/>
              <w:jc w:val="center"/>
            </w:pPr>
            <w:r w:rsidRPr="002B15AA">
              <w:rPr>
                <w:rFonts w:cs="Arial"/>
              </w:rPr>
              <w:t>T</w:t>
            </w:r>
          </w:p>
        </w:tc>
        <w:tc>
          <w:tcPr>
            <w:tcW w:w="1241" w:type="dxa"/>
          </w:tcPr>
          <w:p w14:paraId="4DB04C4D" w14:textId="77777777" w:rsidR="00E154AB" w:rsidRPr="002B15AA" w:rsidRDefault="00E154AB" w:rsidP="00583841">
            <w:pPr>
              <w:pStyle w:val="TAL"/>
              <w:jc w:val="center"/>
            </w:pPr>
            <w:r w:rsidRPr="002B15AA">
              <w:rPr>
                <w:rFonts w:cs="Arial"/>
                <w:lang w:eastAsia="zh-CN"/>
              </w:rPr>
              <w:t>T</w:t>
            </w:r>
          </w:p>
        </w:tc>
        <w:tc>
          <w:tcPr>
            <w:tcW w:w="1241" w:type="dxa"/>
          </w:tcPr>
          <w:p w14:paraId="4DB04C4E" w14:textId="77777777" w:rsidR="00E154AB" w:rsidRPr="002B15AA" w:rsidRDefault="00E154AB" w:rsidP="00583841">
            <w:pPr>
              <w:pStyle w:val="TAL"/>
              <w:jc w:val="center"/>
              <w:rPr>
                <w:lang w:eastAsia="zh-CN"/>
              </w:rPr>
            </w:pPr>
            <w:r w:rsidRPr="002B15AA">
              <w:rPr>
                <w:rFonts w:cs="Arial"/>
              </w:rPr>
              <w:t>F</w:t>
            </w:r>
          </w:p>
        </w:tc>
        <w:tc>
          <w:tcPr>
            <w:tcW w:w="1241" w:type="dxa"/>
          </w:tcPr>
          <w:p w14:paraId="4DB04C4F" w14:textId="77777777" w:rsidR="00E154AB" w:rsidRPr="002B15AA" w:rsidRDefault="00E154AB" w:rsidP="00583841">
            <w:pPr>
              <w:pStyle w:val="TAL"/>
              <w:jc w:val="center"/>
            </w:pPr>
            <w:r w:rsidRPr="002B15AA">
              <w:rPr>
                <w:rFonts w:cs="Arial"/>
                <w:lang w:eastAsia="zh-CN"/>
              </w:rPr>
              <w:t>T</w:t>
            </w:r>
          </w:p>
        </w:tc>
      </w:tr>
      <w:tr w:rsidR="00E154AB" w:rsidRPr="002B15AA" w14:paraId="4DB04C5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5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C52"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C5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5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5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56" w14:textId="77777777" w:rsidR="00E154AB" w:rsidRPr="002B15AA" w:rsidRDefault="00E154AB" w:rsidP="00583841">
            <w:pPr>
              <w:pStyle w:val="TAC"/>
            </w:pPr>
            <w:r w:rsidRPr="002B15AA">
              <w:rPr>
                <w:rFonts w:cs="Arial"/>
                <w:lang w:eastAsia="zh-CN"/>
              </w:rPr>
              <w:t>T</w:t>
            </w:r>
          </w:p>
        </w:tc>
      </w:tr>
      <w:tr w:rsidR="00E154AB" w:rsidRPr="002B15AA" w14:paraId="4DB04C5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5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C59"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C5A"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5B"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5C"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5D"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C65"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4C5F" w14:textId="77777777" w:rsidR="00E154AB" w:rsidRDefault="00E154AB" w:rsidP="00583841">
            <w:pPr>
              <w:pStyle w:val="TAL"/>
              <w:rPr>
                <w:rFonts w:ascii="Courier New" w:hAnsi="Courier New" w:cs="Courier New"/>
                <w:lang w:eastAsia="zh-CN"/>
              </w:rPr>
            </w:pPr>
            <w:bookmarkStart w:id="3694"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C60"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C61"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62"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63"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64" w14:textId="77777777" w:rsidR="00E154AB" w:rsidRPr="00470179" w:rsidRDefault="00E154AB" w:rsidP="00583841">
            <w:pPr>
              <w:pStyle w:val="TAC"/>
              <w:rPr>
                <w:rFonts w:cs="Arial"/>
                <w:lang w:eastAsia="zh-CN"/>
              </w:rPr>
            </w:pPr>
            <w:r w:rsidRPr="00470179">
              <w:rPr>
                <w:rFonts w:cs="Arial"/>
                <w:lang w:eastAsia="zh-CN"/>
              </w:rPr>
              <w:t>T</w:t>
            </w:r>
          </w:p>
        </w:tc>
      </w:tr>
    </w:tbl>
    <w:p w14:paraId="4DB04C66" w14:textId="77777777" w:rsidR="00E154AB" w:rsidRPr="002B15AA" w:rsidRDefault="00E154AB" w:rsidP="00E154AB">
      <w:pPr>
        <w:pStyle w:val="Heading4"/>
      </w:pPr>
      <w:bookmarkStart w:id="3695" w:name="_Toc27405155"/>
      <w:bookmarkStart w:id="3696" w:name="_Toc35878345"/>
      <w:bookmarkStart w:id="3697" w:name="_Toc36220161"/>
      <w:bookmarkStart w:id="3698" w:name="_Toc36474259"/>
      <w:bookmarkStart w:id="3699" w:name="_Toc36542531"/>
      <w:bookmarkStart w:id="3700" w:name="_Toc36543352"/>
      <w:bookmarkStart w:id="3701" w:name="_Toc36567590"/>
      <w:bookmarkStart w:id="3702" w:name="_Toc44341275"/>
      <w:bookmarkStart w:id="3703" w:name="_Toc51675578"/>
      <w:bookmarkStart w:id="3704" w:name="_Toc55226895"/>
      <w:bookmarkStart w:id="3705" w:name="_Toc55227930"/>
      <w:r w:rsidRPr="002B15AA">
        <w:t>5.3.6.3</w:t>
      </w:r>
      <w:r w:rsidRPr="002B15AA">
        <w:tab/>
        <w:t>Attribute constraints</w:t>
      </w:r>
      <w:bookmarkEnd w:id="3694"/>
      <w:bookmarkEnd w:id="3695"/>
      <w:bookmarkEnd w:id="3696"/>
      <w:bookmarkEnd w:id="3697"/>
      <w:bookmarkEnd w:id="3698"/>
      <w:bookmarkEnd w:id="3699"/>
      <w:bookmarkEnd w:id="3700"/>
      <w:bookmarkEnd w:id="3701"/>
      <w:bookmarkEnd w:id="3702"/>
      <w:bookmarkEnd w:id="3703"/>
      <w:bookmarkEnd w:id="3704"/>
      <w:bookmarkEnd w:id="3705"/>
    </w:p>
    <w:tbl>
      <w:tblPr>
        <w:tblW w:w="8629" w:type="dxa"/>
        <w:jc w:val="center"/>
        <w:tblLook w:val="01E0" w:firstRow="1" w:lastRow="1" w:firstColumn="1" w:lastColumn="1" w:noHBand="0" w:noVBand="0"/>
      </w:tblPr>
      <w:tblGrid>
        <w:gridCol w:w="3038"/>
        <w:gridCol w:w="5591"/>
      </w:tblGrid>
      <w:tr w:rsidR="00E154AB" w:rsidRPr="002B15AA" w14:paraId="4DB04C69"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4DB04C67"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DB04C68" w14:textId="77777777" w:rsidR="00E154AB" w:rsidRPr="002B15AA" w:rsidRDefault="00E154AB" w:rsidP="00583841">
            <w:pPr>
              <w:pStyle w:val="TAH"/>
            </w:pPr>
            <w:r w:rsidRPr="002B15AA">
              <w:t>Definition</w:t>
            </w:r>
          </w:p>
        </w:tc>
      </w:tr>
      <w:tr w:rsidR="00E154AB" w:rsidRPr="002B15AA" w14:paraId="4DB04C6C"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4DB04C6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DB04C6B" w14:textId="77777777" w:rsidR="00E154AB" w:rsidRPr="002B15AA" w:rsidRDefault="00E154AB" w:rsidP="00583841">
            <w:pPr>
              <w:pStyle w:val="TAL"/>
              <w:rPr>
                <w:lang w:eastAsia="zh-CN"/>
              </w:rPr>
            </w:pPr>
            <w:r w:rsidRPr="002B15AA">
              <w:t>Condition: Network slicing feature is supported.</w:t>
            </w:r>
          </w:p>
        </w:tc>
      </w:tr>
    </w:tbl>
    <w:p w14:paraId="4DB04C6D" w14:textId="77777777" w:rsidR="00E154AB" w:rsidRPr="002B15AA" w:rsidRDefault="00E154AB" w:rsidP="00E154AB">
      <w:pPr>
        <w:pStyle w:val="Heading4"/>
      </w:pPr>
      <w:bookmarkStart w:id="3706" w:name="_Toc19888269"/>
      <w:bookmarkStart w:id="3707" w:name="_Toc27405156"/>
      <w:bookmarkStart w:id="3708" w:name="_Toc35878346"/>
      <w:bookmarkStart w:id="3709" w:name="_Toc36220162"/>
      <w:bookmarkStart w:id="3710" w:name="_Toc36474260"/>
      <w:bookmarkStart w:id="3711" w:name="_Toc36542532"/>
      <w:bookmarkStart w:id="3712" w:name="_Toc36543353"/>
      <w:bookmarkStart w:id="3713" w:name="_Toc36567591"/>
      <w:bookmarkStart w:id="3714" w:name="_Toc44341276"/>
      <w:bookmarkStart w:id="3715" w:name="_Toc51675579"/>
      <w:bookmarkStart w:id="3716" w:name="_Toc55226896"/>
      <w:bookmarkStart w:id="3717" w:name="_Toc55227931"/>
      <w:r w:rsidRPr="002B15AA">
        <w:rPr>
          <w:lang w:eastAsia="zh-CN"/>
        </w:rPr>
        <w:t>5</w:t>
      </w:r>
      <w:r w:rsidRPr="002B15AA">
        <w:t>.3.6.4</w:t>
      </w:r>
      <w:r w:rsidRPr="002B15AA">
        <w:tab/>
        <w:t>Notifications</w:t>
      </w:r>
      <w:bookmarkEnd w:id="3706"/>
      <w:bookmarkEnd w:id="3707"/>
      <w:bookmarkEnd w:id="3708"/>
      <w:bookmarkEnd w:id="3709"/>
      <w:bookmarkEnd w:id="3710"/>
      <w:bookmarkEnd w:id="3711"/>
      <w:bookmarkEnd w:id="3712"/>
      <w:bookmarkEnd w:id="3713"/>
      <w:bookmarkEnd w:id="3714"/>
      <w:bookmarkEnd w:id="3715"/>
      <w:bookmarkEnd w:id="3716"/>
      <w:bookmarkEnd w:id="3717"/>
    </w:p>
    <w:p w14:paraId="4DB04C6E"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C6F" w14:textId="77777777" w:rsidR="00E154AB" w:rsidRPr="002B15AA" w:rsidRDefault="00E154AB" w:rsidP="00E154AB">
      <w:pPr>
        <w:pStyle w:val="Heading3"/>
        <w:rPr>
          <w:rFonts w:cs="Arial"/>
          <w:lang w:eastAsia="zh-CN"/>
        </w:rPr>
      </w:pPr>
      <w:bookmarkStart w:id="3718" w:name="_Toc19888270"/>
      <w:bookmarkStart w:id="3719" w:name="_Toc27405157"/>
      <w:bookmarkStart w:id="3720" w:name="_Toc35878347"/>
      <w:bookmarkStart w:id="3721" w:name="_Toc36220163"/>
      <w:bookmarkStart w:id="3722" w:name="_Toc36474261"/>
      <w:bookmarkStart w:id="3723" w:name="_Toc36542533"/>
      <w:bookmarkStart w:id="3724" w:name="_Toc36543354"/>
      <w:bookmarkStart w:id="3725" w:name="_Toc36567592"/>
      <w:bookmarkStart w:id="3726" w:name="_Toc44341277"/>
      <w:bookmarkStart w:id="3727" w:name="_Toc51675580"/>
      <w:bookmarkStart w:id="3728" w:name="_Toc55226897"/>
      <w:bookmarkStart w:id="3729" w:name="_Toc55227932"/>
      <w:r w:rsidRPr="002B15AA">
        <w:rPr>
          <w:rFonts w:cs="Arial"/>
          <w:lang w:eastAsia="zh-CN"/>
        </w:rPr>
        <w:t>5.3.7</w:t>
      </w:r>
      <w:r w:rsidRPr="002B15AA">
        <w:rPr>
          <w:rFonts w:cs="Arial"/>
          <w:lang w:eastAsia="zh-CN"/>
        </w:rPr>
        <w:tab/>
      </w:r>
      <w:r w:rsidRPr="002B15AA">
        <w:rPr>
          <w:rFonts w:ascii="Courier New" w:hAnsi="Courier New"/>
        </w:rPr>
        <w:t>UDMFunction</w:t>
      </w:r>
      <w:bookmarkEnd w:id="3718"/>
      <w:bookmarkEnd w:id="3719"/>
      <w:bookmarkEnd w:id="3720"/>
      <w:bookmarkEnd w:id="3721"/>
      <w:bookmarkEnd w:id="3722"/>
      <w:bookmarkEnd w:id="3723"/>
      <w:bookmarkEnd w:id="3724"/>
      <w:bookmarkEnd w:id="3725"/>
      <w:bookmarkEnd w:id="3726"/>
      <w:bookmarkEnd w:id="3727"/>
      <w:bookmarkEnd w:id="3728"/>
      <w:bookmarkEnd w:id="3729"/>
    </w:p>
    <w:p w14:paraId="4DB04C70" w14:textId="77777777" w:rsidR="00E154AB" w:rsidRPr="002B15AA" w:rsidRDefault="00E154AB" w:rsidP="00E154AB">
      <w:pPr>
        <w:pStyle w:val="Heading4"/>
      </w:pPr>
      <w:bookmarkStart w:id="3730" w:name="_Toc19888271"/>
      <w:bookmarkStart w:id="3731" w:name="_Toc27405158"/>
      <w:bookmarkStart w:id="3732" w:name="_Toc35878348"/>
      <w:bookmarkStart w:id="3733" w:name="_Toc36220164"/>
      <w:bookmarkStart w:id="3734" w:name="_Toc36474262"/>
      <w:bookmarkStart w:id="3735" w:name="_Toc36542534"/>
      <w:bookmarkStart w:id="3736" w:name="_Toc36543355"/>
      <w:bookmarkStart w:id="3737" w:name="_Toc36567593"/>
      <w:bookmarkStart w:id="3738" w:name="_Toc44341278"/>
      <w:bookmarkStart w:id="3739" w:name="_Toc51675581"/>
      <w:bookmarkStart w:id="3740" w:name="_Toc55226898"/>
      <w:bookmarkStart w:id="3741" w:name="_Toc55227933"/>
      <w:r w:rsidRPr="002B15AA">
        <w:rPr>
          <w:lang w:eastAsia="zh-CN"/>
        </w:rPr>
        <w:t>5.3</w:t>
      </w:r>
      <w:r w:rsidRPr="002B15AA">
        <w:t>.7.1</w:t>
      </w:r>
      <w:r w:rsidRPr="002B15AA">
        <w:tab/>
        <w:t>Definition</w:t>
      </w:r>
      <w:bookmarkEnd w:id="3730"/>
      <w:bookmarkEnd w:id="3731"/>
      <w:bookmarkEnd w:id="3732"/>
      <w:bookmarkEnd w:id="3733"/>
      <w:bookmarkEnd w:id="3734"/>
      <w:bookmarkEnd w:id="3735"/>
      <w:bookmarkEnd w:id="3736"/>
      <w:bookmarkEnd w:id="3737"/>
      <w:bookmarkEnd w:id="3738"/>
      <w:bookmarkEnd w:id="3739"/>
      <w:bookmarkEnd w:id="3740"/>
      <w:bookmarkEnd w:id="3741"/>
    </w:p>
    <w:p w14:paraId="4DB04C71" w14:textId="77777777" w:rsidR="00E154AB" w:rsidRPr="002B15AA" w:rsidRDefault="00E154AB" w:rsidP="00E154AB">
      <w:r w:rsidRPr="002B15AA">
        <w:t xml:space="preserve">This IOC represents the UDM function in 5GC. For more information about the UDM, see </w:t>
      </w:r>
      <w:r w:rsidR="0062012C">
        <w:t>TS</w:t>
      </w:r>
      <w:r w:rsidRPr="002B15AA">
        <w:t> 23.501 [2].</w:t>
      </w:r>
      <w:r>
        <w:t xml:space="preserve"> </w:t>
      </w:r>
    </w:p>
    <w:p w14:paraId="4DB04C72" w14:textId="77777777" w:rsidR="00E154AB" w:rsidRDefault="00E154AB" w:rsidP="00E154AB">
      <w:pPr>
        <w:pStyle w:val="Heading4"/>
      </w:pPr>
      <w:bookmarkStart w:id="3742" w:name="_Toc19888272"/>
      <w:bookmarkStart w:id="3743" w:name="_Toc27405159"/>
      <w:bookmarkStart w:id="3744" w:name="_Toc35878349"/>
      <w:bookmarkStart w:id="3745" w:name="_Toc36220165"/>
      <w:bookmarkStart w:id="3746" w:name="_Toc36474263"/>
      <w:bookmarkStart w:id="3747" w:name="_Toc36542535"/>
      <w:bookmarkStart w:id="3748" w:name="_Toc36543356"/>
      <w:bookmarkStart w:id="3749" w:name="_Toc36567594"/>
      <w:bookmarkStart w:id="3750" w:name="_Toc44341279"/>
      <w:bookmarkStart w:id="3751" w:name="_Toc51675582"/>
      <w:bookmarkStart w:id="3752" w:name="_Toc55226899"/>
      <w:bookmarkStart w:id="3753" w:name="_Toc55227934"/>
      <w:r w:rsidRPr="002B15AA">
        <w:t>5.3.7.2</w:t>
      </w:r>
      <w:r w:rsidRPr="002B15AA">
        <w:tab/>
        <w:t>Attributes</w:t>
      </w:r>
      <w:bookmarkEnd w:id="3742"/>
      <w:bookmarkEnd w:id="3743"/>
      <w:bookmarkEnd w:id="3744"/>
      <w:bookmarkEnd w:id="3745"/>
      <w:bookmarkEnd w:id="3746"/>
      <w:bookmarkEnd w:id="3747"/>
      <w:bookmarkEnd w:id="3748"/>
      <w:bookmarkEnd w:id="3749"/>
      <w:bookmarkEnd w:id="3750"/>
      <w:bookmarkEnd w:id="3751"/>
      <w:bookmarkEnd w:id="3752"/>
      <w:bookmarkEnd w:id="3753"/>
    </w:p>
    <w:p w14:paraId="4DB04C73" w14:textId="77777777"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C7A" w14:textId="77777777" w:rsidTr="00583841">
        <w:trPr>
          <w:cantSplit/>
          <w:jc w:val="center"/>
        </w:trPr>
        <w:tc>
          <w:tcPr>
            <w:tcW w:w="3652" w:type="dxa"/>
            <w:shd w:val="pct10" w:color="auto" w:fill="FFFFFF"/>
            <w:vAlign w:val="center"/>
          </w:tcPr>
          <w:p w14:paraId="4DB04C74" w14:textId="77777777" w:rsidR="00E154AB" w:rsidRPr="002B15AA" w:rsidRDefault="00E154AB" w:rsidP="00583841">
            <w:pPr>
              <w:pStyle w:val="TAH"/>
            </w:pPr>
            <w:r w:rsidRPr="002B15AA">
              <w:t>Attribute name</w:t>
            </w:r>
          </w:p>
        </w:tc>
        <w:tc>
          <w:tcPr>
            <w:tcW w:w="1241" w:type="dxa"/>
            <w:shd w:val="pct10" w:color="auto" w:fill="FFFFFF"/>
            <w:vAlign w:val="center"/>
          </w:tcPr>
          <w:p w14:paraId="4DB04C75" w14:textId="77777777" w:rsidR="00E154AB" w:rsidRPr="002B15AA" w:rsidRDefault="00E154AB" w:rsidP="00583841">
            <w:pPr>
              <w:pStyle w:val="TAH"/>
            </w:pPr>
            <w:r w:rsidRPr="002B15AA">
              <w:t>Support Qualifier</w:t>
            </w:r>
          </w:p>
        </w:tc>
        <w:tc>
          <w:tcPr>
            <w:tcW w:w="1241" w:type="dxa"/>
            <w:shd w:val="pct10" w:color="auto" w:fill="FFFFFF"/>
            <w:vAlign w:val="center"/>
          </w:tcPr>
          <w:p w14:paraId="4DB04C76" w14:textId="77777777" w:rsidR="00E154AB" w:rsidRPr="002B15AA" w:rsidRDefault="00E154AB" w:rsidP="00583841">
            <w:pPr>
              <w:pStyle w:val="TAH"/>
            </w:pPr>
            <w:r w:rsidRPr="002B15AA">
              <w:t>isReadable</w:t>
            </w:r>
          </w:p>
        </w:tc>
        <w:tc>
          <w:tcPr>
            <w:tcW w:w="1241" w:type="dxa"/>
            <w:shd w:val="pct10" w:color="auto" w:fill="FFFFFF"/>
            <w:vAlign w:val="center"/>
          </w:tcPr>
          <w:p w14:paraId="4DB04C77" w14:textId="77777777" w:rsidR="00E154AB" w:rsidRPr="002B15AA" w:rsidRDefault="00E154AB" w:rsidP="00583841">
            <w:pPr>
              <w:pStyle w:val="TAH"/>
            </w:pPr>
            <w:r w:rsidRPr="002B15AA">
              <w:t>isWritable</w:t>
            </w:r>
          </w:p>
        </w:tc>
        <w:tc>
          <w:tcPr>
            <w:tcW w:w="1241" w:type="dxa"/>
            <w:shd w:val="pct10" w:color="auto" w:fill="FFFFFF"/>
            <w:vAlign w:val="center"/>
          </w:tcPr>
          <w:p w14:paraId="4DB04C7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C79" w14:textId="77777777" w:rsidR="00E154AB" w:rsidRPr="002B15AA" w:rsidRDefault="00E154AB" w:rsidP="00583841">
            <w:pPr>
              <w:pStyle w:val="TAH"/>
            </w:pPr>
            <w:r w:rsidRPr="002B15AA">
              <w:t>isNotifyable</w:t>
            </w:r>
          </w:p>
        </w:tc>
      </w:tr>
      <w:tr w:rsidR="00E154AB" w:rsidRPr="002B15AA" w14:paraId="4DB04C81" w14:textId="77777777" w:rsidTr="00583841">
        <w:trPr>
          <w:cantSplit/>
          <w:jc w:val="center"/>
        </w:trPr>
        <w:tc>
          <w:tcPr>
            <w:tcW w:w="3652" w:type="dxa"/>
          </w:tcPr>
          <w:p w14:paraId="4DB04C7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C7C" w14:textId="77777777" w:rsidR="00E154AB" w:rsidRPr="002B15AA" w:rsidRDefault="00E154AB" w:rsidP="00583841">
            <w:pPr>
              <w:pStyle w:val="TAL"/>
              <w:jc w:val="center"/>
            </w:pPr>
            <w:r w:rsidRPr="002B15AA">
              <w:t>M</w:t>
            </w:r>
          </w:p>
        </w:tc>
        <w:tc>
          <w:tcPr>
            <w:tcW w:w="1241" w:type="dxa"/>
          </w:tcPr>
          <w:p w14:paraId="4DB04C7D" w14:textId="77777777" w:rsidR="00E154AB" w:rsidRPr="002B15AA" w:rsidRDefault="00E154AB" w:rsidP="00583841">
            <w:pPr>
              <w:pStyle w:val="TAL"/>
              <w:jc w:val="center"/>
            </w:pPr>
            <w:r w:rsidRPr="002B15AA">
              <w:rPr>
                <w:rFonts w:cs="Arial"/>
              </w:rPr>
              <w:t>T</w:t>
            </w:r>
          </w:p>
        </w:tc>
        <w:tc>
          <w:tcPr>
            <w:tcW w:w="1241" w:type="dxa"/>
          </w:tcPr>
          <w:p w14:paraId="4DB04C7E" w14:textId="77777777" w:rsidR="00E154AB" w:rsidRPr="002B15AA" w:rsidRDefault="00E154AB" w:rsidP="00583841">
            <w:pPr>
              <w:pStyle w:val="TAL"/>
              <w:jc w:val="center"/>
            </w:pPr>
            <w:r w:rsidRPr="002B15AA">
              <w:rPr>
                <w:rFonts w:cs="Arial"/>
                <w:lang w:eastAsia="zh-CN"/>
              </w:rPr>
              <w:t>T</w:t>
            </w:r>
          </w:p>
        </w:tc>
        <w:tc>
          <w:tcPr>
            <w:tcW w:w="1241" w:type="dxa"/>
          </w:tcPr>
          <w:p w14:paraId="4DB04C7F" w14:textId="77777777" w:rsidR="00E154AB" w:rsidRPr="002B15AA" w:rsidRDefault="00E154AB" w:rsidP="00583841">
            <w:pPr>
              <w:pStyle w:val="TAL"/>
              <w:jc w:val="center"/>
              <w:rPr>
                <w:lang w:eastAsia="zh-CN"/>
              </w:rPr>
            </w:pPr>
            <w:r w:rsidRPr="002B15AA">
              <w:rPr>
                <w:rFonts w:cs="Arial"/>
              </w:rPr>
              <w:t>F</w:t>
            </w:r>
          </w:p>
        </w:tc>
        <w:tc>
          <w:tcPr>
            <w:tcW w:w="1241" w:type="dxa"/>
          </w:tcPr>
          <w:p w14:paraId="4DB04C80" w14:textId="77777777" w:rsidR="00E154AB" w:rsidRPr="002B15AA" w:rsidRDefault="00E154AB" w:rsidP="00583841">
            <w:pPr>
              <w:pStyle w:val="TAL"/>
              <w:jc w:val="center"/>
            </w:pPr>
            <w:r w:rsidRPr="002B15AA">
              <w:rPr>
                <w:rFonts w:cs="Arial"/>
                <w:lang w:eastAsia="zh-CN"/>
              </w:rPr>
              <w:t>T</w:t>
            </w:r>
          </w:p>
        </w:tc>
      </w:tr>
      <w:tr w:rsidR="00E154AB" w:rsidRPr="002B15AA" w14:paraId="4DB04C88" w14:textId="77777777" w:rsidTr="00583841">
        <w:trPr>
          <w:cantSplit/>
          <w:jc w:val="center"/>
        </w:trPr>
        <w:tc>
          <w:tcPr>
            <w:tcW w:w="3652" w:type="dxa"/>
          </w:tcPr>
          <w:p w14:paraId="4DB04C8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C83" w14:textId="77777777" w:rsidR="00E154AB" w:rsidRPr="002B15AA" w:rsidRDefault="00E154AB" w:rsidP="00583841">
            <w:pPr>
              <w:pStyle w:val="TAL"/>
              <w:jc w:val="center"/>
            </w:pPr>
            <w:r w:rsidRPr="002B15AA">
              <w:t>M</w:t>
            </w:r>
          </w:p>
        </w:tc>
        <w:tc>
          <w:tcPr>
            <w:tcW w:w="1241" w:type="dxa"/>
          </w:tcPr>
          <w:p w14:paraId="4DB04C84" w14:textId="77777777" w:rsidR="00E154AB" w:rsidRPr="002B15AA" w:rsidRDefault="00E154AB" w:rsidP="00583841">
            <w:pPr>
              <w:pStyle w:val="TAL"/>
              <w:jc w:val="center"/>
            </w:pPr>
            <w:r w:rsidRPr="002B15AA">
              <w:rPr>
                <w:rFonts w:cs="Arial"/>
              </w:rPr>
              <w:t>T</w:t>
            </w:r>
          </w:p>
        </w:tc>
        <w:tc>
          <w:tcPr>
            <w:tcW w:w="1241" w:type="dxa"/>
          </w:tcPr>
          <w:p w14:paraId="4DB04C85" w14:textId="77777777" w:rsidR="00E154AB" w:rsidRPr="002B15AA" w:rsidRDefault="00E154AB" w:rsidP="00583841">
            <w:pPr>
              <w:pStyle w:val="TAL"/>
              <w:jc w:val="center"/>
            </w:pPr>
            <w:r w:rsidRPr="002B15AA">
              <w:rPr>
                <w:rFonts w:cs="Arial"/>
                <w:lang w:eastAsia="zh-CN"/>
              </w:rPr>
              <w:t>T</w:t>
            </w:r>
          </w:p>
        </w:tc>
        <w:tc>
          <w:tcPr>
            <w:tcW w:w="1241" w:type="dxa"/>
          </w:tcPr>
          <w:p w14:paraId="4DB04C86" w14:textId="77777777" w:rsidR="00E154AB" w:rsidRPr="002B15AA" w:rsidRDefault="00E154AB" w:rsidP="00583841">
            <w:pPr>
              <w:pStyle w:val="TAL"/>
              <w:jc w:val="center"/>
              <w:rPr>
                <w:lang w:eastAsia="zh-CN"/>
              </w:rPr>
            </w:pPr>
            <w:r w:rsidRPr="002B15AA">
              <w:rPr>
                <w:rFonts w:cs="Arial"/>
              </w:rPr>
              <w:t>F</w:t>
            </w:r>
          </w:p>
        </w:tc>
        <w:tc>
          <w:tcPr>
            <w:tcW w:w="1241" w:type="dxa"/>
          </w:tcPr>
          <w:p w14:paraId="4DB04C87" w14:textId="77777777" w:rsidR="00E154AB" w:rsidRPr="002B15AA" w:rsidRDefault="00E154AB" w:rsidP="00583841">
            <w:pPr>
              <w:pStyle w:val="TAL"/>
              <w:jc w:val="center"/>
            </w:pPr>
            <w:r w:rsidRPr="002B15AA">
              <w:rPr>
                <w:rFonts w:cs="Arial"/>
                <w:lang w:eastAsia="zh-CN"/>
              </w:rPr>
              <w:t>T</w:t>
            </w:r>
          </w:p>
        </w:tc>
      </w:tr>
      <w:tr w:rsidR="00E154AB" w:rsidRPr="002B15AA" w14:paraId="4DB04C8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8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C8A"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C8B"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8C"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8D"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8E" w14:textId="77777777" w:rsidR="00E154AB" w:rsidRPr="002B15AA" w:rsidRDefault="00E154AB" w:rsidP="00583841">
            <w:pPr>
              <w:pStyle w:val="TAC"/>
            </w:pPr>
            <w:r w:rsidRPr="002B15AA">
              <w:rPr>
                <w:rFonts w:cs="Arial"/>
                <w:lang w:eastAsia="zh-CN"/>
              </w:rPr>
              <w:t>T</w:t>
            </w:r>
          </w:p>
        </w:tc>
      </w:tr>
      <w:tr w:rsidR="00E154AB" w:rsidRPr="002B15AA" w14:paraId="4DB04C9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90"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C91"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C92"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93"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94"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95"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C9D"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4C97" w14:textId="77777777" w:rsidR="00E154AB" w:rsidRDefault="00E154AB" w:rsidP="00583841">
            <w:pPr>
              <w:pStyle w:val="TAL"/>
              <w:rPr>
                <w:rFonts w:ascii="Courier New" w:hAnsi="Courier New" w:cs="Courier New"/>
                <w:lang w:eastAsia="zh-CN"/>
              </w:rPr>
            </w:pPr>
            <w:bookmarkStart w:id="3754"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C98"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C99"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9A"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9B"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9C" w14:textId="77777777" w:rsidR="00E154AB" w:rsidRPr="00470179" w:rsidRDefault="00E154AB" w:rsidP="00583841">
            <w:pPr>
              <w:pStyle w:val="TAC"/>
              <w:rPr>
                <w:rFonts w:cs="Arial"/>
                <w:lang w:eastAsia="zh-CN"/>
              </w:rPr>
            </w:pPr>
            <w:r w:rsidRPr="00470179">
              <w:rPr>
                <w:rFonts w:cs="Arial"/>
                <w:lang w:eastAsia="zh-CN"/>
              </w:rPr>
              <w:t>T</w:t>
            </w:r>
          </w:p>
        </w:tc>
      </w:tr>
    </w:tbl>
    <w:p w14:paraId="4DB04C9E" w14:textId="77777777" w:rsidR="00E154AB" w:rsidRPr="002B15AA" w:rsidRDefault="00E154AB" w:rsidP="00E154AB">
      <w:pPr>
        <w:pStyle w:val="Heading4"/>
      </w:pPr>
      <w:bookmarkStart w:id="3755" w:name="_Toc27405160"/>
      <w:bookmarkStart w:id="3756" w:name="_Toc35878350"/>
      <w:bookmarkStart w:id="3757" w:name="_Toc36220166"/>
      <w:bookmarkStart w:id="3758" w:name="_Toc36474264"/>
      <w:bookmarkStart w:id="3759" w:name="_Toc36542536"/>
      <w:bookmarkStart w:id="3760" w:name="_Toc36543357"/>
      <w:bookmarkStart w:id="3761" w:name="_Toc36567595"/>
      <w:bookmarkStart w:id="3762" w:name="_Toc44341280"/>
      <w:bookmarkStart w:id="3763" w:name="_Toc51675583"/>
      <w:bookmarkStart w:id="3764" w:name="_Toc55226900"/>
      <w:bookmarkStart w:id="3765" w:name="_Toc55227935"/>
      <w:r w:rsidRPr="002B15AA">
        <w:t>5.3.5.3</w:t>
      </w:r>
      <w:r w:rsidRPr="002B15AA">
        <w:tab/>
        <w:t>Attribute constraints</w:t>
      </w:r>
      <w:bookmarkEnd w:id="3754"/>
      <w:bookmarkEnd w:id="3755"/>
      <w:bookmarkEnd w:id="3756"/>
      <w:bookmarkEnd w:id="3757"/>
      <w:bookmarkEnd w:id="3758"/>
      <w:bookmarkEnd w:id="3759"/>
      <w:bookmarkEnd w:id="3760"/>
      <w:bookmarkEnd w:id="3761"/>
      <w:bookmarkEnd w:id="3762"/>
      <w:bookmarkEnd w:id="3763"/>
      <w:bookmarkEnd w:id="3764"/>
      <w:bookmarkEnd w:id="3765"/>
    </w:p>
    <w:tbl>
      <w:tblPr>
        <w:tblW w:w="8708" w:type="dxa"/>
        <w:jc w:val="center"/>
        <w:tblLook w:val="01E0" w:firstRow="1" w:lastRow="1" w:firstColumn="1" w:lastColumn="1" w:noHBand="0" w:noVBand="0"/>
      </w:tblPr>
      <w:tblGrid>
        <w:gridCol w:w="3078"/>
        <w:gridCol w:w="5630"/>
      </w:tblGrid>
      <w:tr w:rsidR="00E154AB" w:rsidRPr="002B15AA" w14:paraId="4DB04CA1"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4DB04C9F" w14:textId="77777777"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DB04CA0" w14:textId="77777777" w:rsidR="00E154AB" w:rsidRPr="002B15AA" w:rsidRDefault="00E154AB" w:rsidP="00583841">
            <w:pPr>
              <w:pStyle w:val="TAH"/>
            </w:pPr>
            <w:r w:rsidRPr="002B15AA">
              <w:t>Definition</w:t>
            </w:r>
          </w:p>
        </w:tc>
      </w:tr>
      <w:tr w:rsidR="00E154AB" w:rsidRPr="002B15AA" w14:paraId="4DB04CA4"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tcPr>
          <w:p w14:paraId="4DB04CA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4DB04CA3" w14:textId="77777777" w:rsidR="00E154AB" w:rsidRPr="002B15AA" w:rsidRDefault="00E154AB" w:rsidP="00583841">
            <w:pPr>
              <w:pStyle w:val="TAL"/>
              <w:rPr>
                <w:lang w:eastAsia="zh-CN"/>
              </w:rPr>
            </w:pPr>
            <w:r w:rsidRPr="002B15AA">
              <w:t>Condition: network slicing feature is supported.</w:t>
            </w:r>
          </w:p>
        </w:tc>
      </w:tr>
    </w:tbl>
    <w:p w14:paraId="4DB04CA5" w14:textId="77777777" w:rsidR="00E154AB" w:rsidRPr="002B15AA" w:rsidRDefault="00E154AB" w:rsidP="00E154AB">
      <w:pPr>
        <w:pStyle w:val="Heading4"/>
      </w:pPr>
      <w:bookmarkStart w:id="3766" w:name="_Toc19888274"/>
      <w:bookmarkStart w:id="3767" w:name="_Toc27405161"/>
      <w:bookmarkStart w:id="3768" w:name="_Toc35878351"/>
      <w:bookmarkStart w:id="3769" w:name="_Toc36220167"/>
      <w:bookmarkStart w:id="3770" w:name="_Toc36474265"/>
      <w:bookmarkStart w:id="3771" w:name="_Toc36542537"/>
      <w:bookmarkStart w:id="3772" w:name="_Toc36543358"/>
      <w:bookmarkStart w:id="3773" w:name="_Toc36567596"/>
      <w:bookmarkStart w:id="3774" w:name="_Toc44341281"/>
      <w:bookmarkStart w:id="3775" w:name="_Toc51675584"/>
      <w:bookmarkStart w:id="3776" w:name="_Toc55226901"/>
      <w:bookmarkStart w:id="3777" w:name="_Toc55227936"/>
      <w:r w:rsidRPr="002B15AA">
        <w:rPr>
          <w:lang w:eastAsia="zh-CN"/>
        </w:rPr>
        <w:t>5</w:t>
      </w:r>
      <w:r w:rsidRPr="002B15AA">
        <w:t>.3.5.4</w:t>
      </w:r>
      <w:r w:rsidRPr="002B15AA">
        <w:tab/>
        <w:t>Notifications</w:t>
      </w:r>
      <w:bookmarkEnd w:id="3766"/>
      <w:bookmarkEnd w:id="3767"/>
      <w:bookmarkEnd w:id="3768"/>
      <w:bookmarkEnd w:id="3769"/>
      <w:bookmarkEnd w:id="3770"/>
      <w:bookmarkEnd w:id="3771"/>
      <w:bookmarkEnd w:id="3772"/>
      <w:bookmarkEnd w:id="3773"/>
      <w:bookmarkEnd w:id="3774"/>
      <w:bookmarkEnd w:id="3775"/>
      <w:bookmarkEnd w:id="3776"/>
      <w:bookmarkEnd w:id="3777"/>
    </w:p>
    <w:p w14:paraId="4DB04CA6"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CA7" w14:textId="77777777" w:rsidR="00E154AB" w:rsidRPr="002B15AA" w:rsidRDefault="00E154AB" w:rsidP="00E154AB">
      <w:pPr>
        <w:pStyle w:val="Heading3"/>
        <w:rPr>
          <w:rFonts w:cs="Arial"/>
          <w:lang w:eastAsia="zh-CN"/>
        </w:rPr>
      </w:pPr>
      <w:bookmarkStart w:id="3778" w:name="_Toc19888275"/>
      <w:bookmarkStart w:id="3779" w:name="_Toc27405162"/>
      <w:bookmarkStart w:id="3780" w:name="_Toc35878352"/>
      <w:bookmarkStart w:id="3781" w:name="_Toc36220168"/>
      <w:bookmarkStart w:id="3782" w:name="_Toc36474266"/>
      <w:bookmarkStart w:id="3783" w:name="_Toc36542538"/>
      <w:bookmarkStart w:id="3784" w:name="_Toc36543359"/>
      <w:bookmarkStart w:id="3785" w:name="_Toc36567597"/>
      <w:bookmarkStart w:id="3786" w:name="_Toc44341282"/>
      <w:bookmarkStart w:id="3787" w:name="_Toc51675585"/>
      <w:bookmarkStart w:id="3788" w:name="_Toc55226902"/>
      <w:bookmarkStart w:id="3789" w:name="_Toc55227937"/>
      <w:r w:rsidRPr="002B15AA">
        <w:rPr>
          <w:rFonts w:cs="Arial"/>
          <w:lang w:eastAsia="zh-CN"/>
        </w:rPr>
        <w:t>5.3.8</w:t>
      </w:r>
      <w:r w:rsidRPr="002B15AA">
        <w:rPr>
          <w:rFonts w:cs="Arial"/>
          <w:lang w:eastAsia="zh-CN"/>
        </w:rPr>
        <w:tab/>
      </w:r>
      <w:r w:rsidRPr="002B15AA">
        <w:rPr>
          <w:rFonts w:ascii="Courier New" w:hAnsi="Courier New"/>
        </w:rPr>
        <w:t>UDRFunction</w:t>
      </w:r>
      <w:bookmarkEnd w:id="3778"/>
      <w:bookmarkEnd w:id="3779"/>
      <w:bookmarkEnd w:id="3780"/>
      <w:bookmarkEnd w:id="3781"/>
      <w:bookmarkEnd w:id="3782"/>
      <w:bookmarkEnd w:id="3783"/>
      <w:bookmarkEnd w:id="3784"/>
      <w:bookmarkEnd w:id="3785"/>
      <w:bookmarkEnd w:id="3786"/>
      <w:bookmarkEnd w:id="3787"/>
      <w:bookmarkEnd w:id="3788"/>
      <w:bookmarkEnd w:id="3789"/>
    </w:p>
    <w:p w14:paraId="4DB04CA8" w14:textId="77777777" w:rsidR="00E154AB" w:rsidRPr="002B15AA" w:rsidRDefault="00E154AB" w:rsidP="00E154AB">
      <w:pPr>
        <w:pStyle w:val="Heading4"/>
      </w:pPr>
      <w:bookmarkStart w:id="3790" w:name="_Toc19888276"/>
      <w:bookmarkStart w:id="3791" w:name="_Toc27405163"/>
      <w:bookmarkStart w:id="3792" w:name="_Toc35878353"/>
      <w:bookmarkStart w:id="3793" w:name="_Toc36220169"/>
      <w:bookmarkStart w:id="3794" w:name="_Toc36474267"/>
      <w:bookmarkStart w:id="3795" w:name="_Toc36542539"/>
      <w:bookmarkStart w:id="3796" w:name="_Toc36543360"/>
      <w:bookmarkStart w:id="3797" w:name="_Toc36567598"/>
      <w:bookmarkStart w:id="3798" w:name="_Toc44341283"/>
      <w:bookmarkStart w:id="3799" w:name="_Toc51675586"/>
      <w:bookmarkStart w:id="3800" w:name="_Toc55226903"/>
      <w:bookmarkStart w:id="3801" w:name="_Toc55227938"/>
      <w:r w:rsidRPr="002B15AA">
        <w:rPr>
          <w:lang w:eastAsia="zh-CN"/>
        </w:rPr>
        <w:t>5.3</w:t>
      </w:r>
      <w:r w:rsidRPr="002B15AA">
        <w:t>.8.1</w:t>
      </w:r>
      <w:r w:rsidRPr="002B15AA">
        <w:tab/>
        <w:t>Definition</w:t>
      </w:r>
      <w:bookmarkEnd w:id="3790"/>
      <w:bookmarkEnd w:id="3791"/>
      <w:bookmarkEnd w:id="3792"/>
      <w:bookmarkEnd w:id="3793"/>
      <w:bookmarkEnd w:id="3794"/>
      <w:bookmarkEnd w:id="3795"/>
      <w:bookmarkEnd w:id="3796"/>
      <w:bookmarkEnd w:id="3797"/>
      <w:bookmarkEnd w:id="3798"/>
      <w:bookmarkEnd w:id="3799"/>
      <w:bookmarkEnd w:id="3800"/>
      <w:bookmarkEnd w:id="3801"/>
    </w:p>
    <w:p w14:paraId="4DB04CA9" w14:textId="77777777" w:rsidR="00E154AB" w:rsidRPr="002B15AA" w:rsidRDefault="00E154AB" w:rsidP="00E154AB">
      <w:r w:rsidRPr="002B15AA">
        <w:t xml:space="preserve">This IOC represents the UDR function in 5GC. For more information about the UDR, see </w:t>
      </w:r>
      <w:r w:rsidR="0062012C">
        <w:t>TS</w:t>
      </w:r>
      <w:r w:rsidRPr="002B15AA">
        <w:t> 23.501 [2].</w:t>
      </w:r>
      <w:r>
        <w:t xml:space="preserve"> </w:t>
      </w:r>
    </w:p>
    <w:p w14:paraId="4DB04CAA" w14:textId="77777777" w:rsidR="00E154AB" w:rsidRDefault="00E154AB" w:rsidP="00E154AB">
      <w:pPr>
        <w:pStyle w:val="Heading4"/>
      </w:pPr>
      <w:bookmarkStart w:id="3802" w:name="_Toc19888277"/>
      <w:bookmarkStart w:id="3803" w:name="_Toc27405164"/>
      <w:bookmarkStart w:id="3804" w:name="_Toc35878354"/>
      <w:bookmarkStart w:id="3805" w:name="_Toc36220170"/>
      <w:bookmarkStart w:id="3806" w:name="_Toc36474268"/>
      <w:bookmarkStart w:id="3807" w:name="_Toc36542540"/>
      <w:bookmarkStart w:id="3808" w:name="_Toc36543361"/>
      <w:bookmarkStart w:id="3809" w:name="_Toc36567599"/>
      <w:bookmarkStart w:id="3810" w:name="_Toc44341284"/>
      <w:bookmarkStart w:id="3811" w:name="_Toc51675587"/>
      <w:bookmarkStart w:id="3812" w:name="_Toc55226904"/>
      <w:bookmarkStart w:id="3813" w:name="_Toc55227939"/>
      <w:r w:rsidRPr="002B15AA">
        <w:t>5.3.8.2</w:t>
      </w:r>
      <w:r w:rsidRPr="002B15AA">
        <w:tab/>
        <w:t>Attributes</w:t>
      </w:r>
      <w:bookmarkEnd w:id="3802"/>
      <w:bookmarkEnd w:id="3803"/>
      <w:bookmarkEnd w:id="3804"/>
      <w:bookmarkEnd w:id="3805"/>
      <w:bookmarkEnd w:id="3806"/>
      <w:bookmarkEnd w:id="3807"/>
      <w:bookmarkEnd w:id="3808"/>
      <w:bookmarkEnd w:id="3809"/>
      <w:bookmarkEnd w:id="3810"/>
      <w:bookmarkEnd w:id="3811"/>
      <w:bookmarkEnd w:id="3812"/>
      <w:bookmarkEnd w:id="3813"/>
    </w:p>
    <w:p w14:paraId="4DB04CAB" w14:textId="77777777"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CB2" w14:textId="77777777" w:rsidTr="00583841">
        <w:trPr>
          <w:cantSplit/>
          <w:jc w:val="center"/>
        </w:trPr>
        <w:tc>
          <w:tcPr>
            <w:tcW w:w="3652" w:type="dxa"/>
            <w:shd w:val="pct10" w:color="auto" w:fill="FFFFFF"/>
            <w:vAlign w:val="center"/>
          </w:tcPr>
          <w:p w14:paraId="4DB04CAC" w14:textId="77777777" w:rsidR="00E154AB" w:rsidRPr="002B15AA" w:rsidRDefault="00E154AB" w:rsidP="00583841">
            <w:pPr>
              <w:pStyle w:val="TAH"/>
            </w:pPr>
            <w:r w:rsidRPr="002B15AA">
              <w:t>Attribute name</w:t>
            </w:r>
          </w:p>
        </w:tc>
        <w:tc>
          <w:tcPr>
            <w:tcW w:w="1241" w:type="dxa"/>
            <w:shd w:val="pct10" w:color="auto" w:fill="FFFFFF"/>
            <w:vAlign w:val="center"/>
          </w:tcPr>
          <w:p w14:paraId="4DB04CAD" w14:textId="77777777" w:rsidR="00E154AB" w:rsidRPr="002B15AA" w:rsidRDefault="00E154AB" w:rsidP="00583841">
            <w:pPr>
              <w:pStyle w:val="TAH"/>
            </w:pPr>
            <w:r w:rsidRPr="002B15AA">
              <w:t>Support Qualifier</w:t>
            </w:r>
          </w:p>
        </w:tc>
        <w:tc>
          <w:tcPr>
            <w:tcW w:w="1241" w:type="dxa"/>
            <w:shd w:val="pct10" w:color="auto" w:fill="FFFFFF"/>
            <w:vAlign w:val="center"/>
          </w:tcPr>
          <w:p w14:paraId="4DB04CAE" w14:textId="77777777" w:rsidR="00E154AB" w:rsidRPr="002B15AA" w:rsidRDefault="00E154AB" w:rsidP="00583841">
            <w:pPr>
              <w:pStyle w:val="TAH"/>
            </w:pPr>
            <w:r w:rsidRPr="002B15AA">
              <w:t>isReadable</w:t>
            </w:r>
          </w:p>
        </w:tc>
        <w:tc>
          <w:tcPr>
            <w:tcW w:w="1241" w:type="dxa"/>
            <w:shd w:val="pct10" w:color="auto" w:fill="FFFFFF"/>
            <w:vAlign w:val="center"/>
          </w:tcPr>
          <w:p w14:paraId="4DB04CAF" w14:textId="77777777" w:rsidR="00E154AB" w:rsidRPr="002B15AA" w:rsidRDefault="00E154AB" w:rsidP="00583841">
            <w:pPr>
              <w:pStyle w:val="TAH"/>
            </w:pPr>
            <w:r w:rsidRPr="002B15AA">
              <w:t>isWritable</w:t>
            </w:r>
          </w:p>
        </w:tc>
        <w:tc>
          <w:tcPr>
            <w:tcW w:w="1241" w:type="dxa"/>
            <w:shd w:val="pct10" w:color="auto" w:fill="FFFFFF"/>
            <w:vAlign w:val="center"/>
          </w:tcPr>
          <w:p w14:paraId="4DB04CB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CB1" w14:textId="77777777" w:rsidR="00E154AB" w:rsidRPr="002B15AA" w:rsidRDefault="00E154AB" w:rsidP="00583841">
            <w:pPr>
              <w:pStyle w:val="TAH"/>
            </w:pPr>
            <w:r w:rsidRPr="002B15AA">
              <w:t>isNotifyable</w:t>
            </w:r>
          </w:p>
        </w:tc>
      </w:tr>
      <w:tr w:rsidR="00E154AB" w:rsidRPr="002B15AA" w14:paraId="4DB04CB9" w14:textId="77777777" w:rsidTr="00583841">
        <w:trPr>
          <w:cantSplit/>
          <w:jc w:val="center"/>
        </w:trPr>
        <w:tc>
          <w:tcPr>
            <w:tcW w:w="3652" w:type="dxa"/>
          </w:tcPr>
          <w:p w14:paraId="4DB04CB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CB4" w14:textId="77777777" w:rsidR="00E154AB" w:rsidRPr="002B15AA" w:rsidRDefault="00E154AB" w:rsidP="00583841">
            <w:pPr>
              <w:pStyle w:val="TAL"/>
              <w:jc w:val="center"/>
            </w:pPr>
            <w:r w:rsidRPr="002B15AA">
              <w:t>M</w:t>
            </w:r>
          </w:p>
        </w:tc>
        <w:tc>
          <w:tcPr>
            <w:tcW w:w="1241" w:type="dxa"/>
          </w:tcPr>
          <w:p w14:paraId="4DB04CB5" w14:textId="77777777" w:rsidR="00E154AB" w:rsidRPr="002B15AA" w:rsidRDefault="00E154AB" w:rsidP="00583841">
            <w:pPr>
              <w:pStyle w:val="TAL"/>
              <w:jc w:val="center"/>
            </w:pPr>
            <w:r w:rsidRPr="002B15AA">
              <w:rPr>
                <w:rFonts w:cs="Arial"/>
              </w:rPr>
              <w:t>T</w:t>
            </w:r>
          </w:p>
        </w:tc>
        <w:tc>
          <w:tcPr>
            <w:tcW w:w="1241" w:type="dxa"/>
          </w:tcPr>
          <w:p w14:paraId="4DB04CB6" w14:textId="77777777" w:rsidR="00E154AB" w:rsidRPr="002B15AA" w:rsidRDefault="00E154AB" w:rsidP="00583841">
            <w:pPr>
              <w:pStyle w:val="TAL"/>
              <w:jc w:val="center"/>
            </w:pPr>
            <w:r w:rsidRPr="002B15AA">
              <w:rPr>
                <w:rFonts w:cs="Arial"/>
                <w:lang w:eastAsia="zh-CN"/>
              </w:rPr>
              <w:t>T</w:t>
            </w:r>
          </w:p>
        </w:tc>
        <w:tc>
          <w:tcPr>
            <w:tcW w:w="1241" w:type="dxa"/>
          </w:tcPr>
          <w:p w14:paraId="4DB04CB7" w14:textId="77777777" w:rsidR="00E154AB" w:rsidRPr="002B15AA" w:rsidRDefault="00E154AB" w:rsidP="00583841">
            <w:pPr>
              <w:pStyle w:val="TAL"/>
              <w:jc w:val="center"/>
              <w:rPr>
                <w:lang w:eastAsia="zh-CN"/>
              </w:rPr>
            </w:pPr>
            <w:r w:rsidRPr="002B15AA">
              <w:rPr>
                <w:rFonts w:cs="Arial"/>
              </w:rPr>
              <w:t>F</w:t>
            </w:r>
          </w:p>
        </w:tc>
        <w:tc>
          <w:tcPr>
            <w:tcW w:w="1241" w:type="dxa"/>
          </w:tcPr>
          <w:p w14:paraId="4DB04CB8" w14:textId="77777777" w:rsidR="00E154AB" w:rsidRPr="002B15AA" w:rsidRDefault="00E154AB" w:rsidP="00583841">
            <w:pPr>
              <w:pStyle w:val="TAL"/>
              <w:jc w:val="center"/>
            </w:pPr>
            <w:r w:rsidRPr="002B15AA">
              <w:rPr>
                <w:rFonts w:cs="Arial"/>
                <w:lang w:eastAsia="zh-CN"/>
              </w:rPr>
              <w:t>T</w:t>
            </w:r>
          </w:p>
        </w:tc>
      </w:tr>
      <w:tr w:rsidR="00E154AB" w:rsidRPr="002B15AA" w14:paraId="4DB04CC0" w14:textId="77777777" w:rsidTr="00583841">
        <w:trPr>
          <w:cantSplit/>
          <w:jc w:val="center"/>
        </w:trPr>
        <w:tc>
          <w:tcPr>
            <w:tcW w:w="3652" w:type="dxa"/>
          </w:tcPr>
          <w:p w14:paraId="4DB04CB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CBB" w14:textId="77777777" w:rsidR="00E154AB" w:rsidRPr="002B15AA" w:rsidRDefault="00E154AB" w:rsidP="00583841">
            <w:pPr>
              <w:pStyle w:val="TAL"/>
              <w:jc w:val="center"/>
            </w:pPr>
            <w:r w:rsidRPr="002B15AA">
              <w:t>M</w:t>
            </w:r>
          </w:p>
        </w:tc>
        <w:tc>
          <w:tcPr>
            <w:tcW w:w="1241" w:type="dxa"/>
          </w:tcPr>
          <w:p w14:paraId="4DB04CBC" w14:textId="77777777" w:rsidR="00E154AB" w:rsidRPr="002B15AA" w:rsidRDefault="00E154AB" w:rsidP="00583841">
            <w:pPr>
              <w:pStyle w:val="TAL"/>
              <w:jc w:val="center"/>
            </w:pPr>
            <w:r w:rsidRPr="002B15AA">
              <w:rPr>
                <w:rFonts w:cs="Arial"/>
              </w:rPr>
              <w:t>T</w:t>
            </w:r>
          </w:p>
        </w:tc>
        <w:tc>
          <w:tcPr>
            <w:tcW w:w="1241" w:type="dxa"/>
          </w:tcPr>
          <w:p w14:paraId="4DB04CBD" w14:textId="77777777" w:rsidR="00E154AB" w:rsidRPr="002B15AA" w:rsidRDefault="00E154AB" w:rsidP="00583841">
            <w:pPr>
              <w:pStyle w:val="TAL"/>
              <w:jc w:val="center"/>
            </w:pPr>
            <w:r w:rsidRPr="002B15AA">
              <w:rPr>
                <w:rFonts w:cs="Arial"/>
                <w:lang w:eastAsia="zh-CN"/>
              </w:rPr>
              <w:t>T</w:t>
            </w:r>
          </w:p>
        </w:tc>
        <w:tc>
          <w:tcPr>
            <w:tcW w:w="1241" w:type="dxa"/>
          </w:tcPr>
          <w:p w14:paraId="4DB04CBE" w14:textId="77777777" w:rsidR="00E154AB" w:rsidRPr="002B15AA" w:rsidRDefault="00E154AB" w:rsidP="00583841">
            <w:pPr>
              <w:pStyle w:val="TAL"/>
              <w:jc w:val="center"/>
              <w:rPr>
                <w:lang w:eastAsia="zh-CN"/>
              </w:rPr>
            </w:pPr>
            <w:r w:rsidRPr="002B15AA">
              <w:rPr>
                <w:rFonts w:cs="Arial"/>
              </w:rPr>
              <w:t>F</w:t>
            </w:r>
          </w:p>
        </w:tc>
        <w:tc>
          <w:tcPr>
            <w:tcW w:w="1241" w:type="dxa"/>
          </w:tcPr>
          <w:p w14:paraId="4DB04CBF" w14:textId="77777777" w:rsidR="00E154AB" w:rsidRPr="002B15AA" w:rsidRDefault="00E154AB" w:rsidP="00583841">
            <w:pPr>
              <w:pStyle w:val="TAL"/>
              <w:jc w:val="center"/>
            </w:pPr>
            <w:r w:rsidRPr="002B15AA">
              <w:rPr>
                <w:rFonts w:cs="Arial"/>
                <w:lang w:eastAsia="zh-CN"/>
              </w:rPr>
              <w:t>T</w:t>
            </w:r>
          </w:p>
        </w:tc>
      </w:tr>
      <w:tr w:rsidR="00E154AB" w:rsidRPr="002B15AA" w14:paraId="4DB04CC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C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CC2"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CC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C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C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C6" w14:textId="77777777" w:rsidR="00E154AB" w:rsidRPr="002B15AA" w:rsidRDefault="00E154AB" w:rsidP="00583841">
            <w:pPr>
              <w:pStyle w:val="TAC"/>
            </w:pPr>
            <w:r w:rsidRPr="002B15AA">
              <w:rPr>
                <w:rFonts w:cs="Arial"/>
                <w:lang w:eastAsia="zh-CN"/>
              </w:rPr>
              <w:t>T</w:t>
            </w:r>
          </w:p>
        </w:tc>
      </w:tr>
      <w:tr w:rsidR="00E154AB" w:rsidRPr="002B15AA" w14:paraId="4DB04CC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C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CC9"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CCA"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CB"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CC"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CD" w14:textId="77777777" w:rsidR="00E154AB" w:rsidRPr="002B15AA" w:rsidRDefault="00E154AB" w:rsidP="00583841">
            <w:pPr>
              <w:pStyle w:val="TAC"/>
              <w:rPr>
                <w:rFonts w:cs="Arial"/>
                <w:lang w:eastAsia="zh-CN"/>
              </w:rPr>
            </w:pPr>
            <w:r w:rsidRPr="00470179">
              <w:rPr>
                <w:rFonts w:cs="Arial"/>
                <w:lang w:eastAsia="zh-CN"/>
              </w:rPr>
              <w:t>T</w:t>
            </w:r>
          </w:p>
        </w:tc>
      </w:tr>
    </w:tbl>
    <w:p w14:paraId="4DB04CCF" w14:textId="77777777" w:rsidR="00E154AB" w:rsidRPr="002B15AA" w:rsidRDefault="00E154AB" w:rsidP="00E154AB">
      <w:pPr>
        <w:pStyle w:val="Heading4"/>
      </w:pPr>
      <w:bookmarkStart w:id="3814" w:name="_Toc19888278"/>
      <w:bookmarkStart w:id="3815" w:name="_Toc27405165"/>
      <w:bookmarkStart w:id="3816" w:name="_Toc35878355"/>
      <w:bookmarkStart w:id="3817" w:name="_Toc36220171"/>
      <w:bookmarkStart w:id="3818" w:name="_Toc36474269"/>
      <w:bookmarkStart w:id="3819" w:name="_Toc36542541"/>
      <w:bookmarkStart w:id="3820" w:name="_Toc36543362"/>
      <w:bookmarkStart w:id="3821" w:name="_Toc36567600"/>
      <w:bookmarkStart w:id="3822" w:name="_Toc44341285"/>
      <w:bookmarkStart w:id="3823" w:name="_Toc51675588"/>
      <w:bookmarkStart w:id="3824" w:name="_Toc55226905"/>
      <w:bookmarkStart w:id="3825" w:name="_Toc55227940"/>
      <w:r w:rsidRPr="002B15AA">
        <w:t>5.3.8.3</w:t>
      </w:r>
      <w:r w:rsidRPr="002B15AA">
        <w:tab/>
        <w:t>Attribute constraints</w:t>
      </w:r>
      <w:bookmarkEnd w:id="3814"/>
      <w:bookmarkEnd w:id="3815"/>
      <w:bookmarkEnd w:id="3816"/>
      <w:bookmarkEnd w:id="3817"/>
      <w:bookmarkEnd w:id="3818"/>
      <w:bookmarkEnd w:id="3819"/>
      <w:bookmarkEnd w:id="3820"/>
      <w:bookmarkEnd w:id="3821"/>
      <w:bookmarkEnd w:id="3822"/>
      <w:bookmarkEnd w:id="3823"/>
      <w:bookmarkEnd w:id="3824"/>
      <w:bookmarkEnd w:id="3825"/>
    </w:p>
    <w:tbl>
      <w:tblPr>
        <w:tblW w:w="8487" w:type="dxa"/>
        <w:jc w:val="center"/>
        <w:tblLook w:val="01E0" w:firstRow="1" w:lastRow="1" w:firstColumn="1" w:lastColumn="1" w:noHBand="0" w:noVBand="0"/>
      </w:tblPr>
      <w:tblGrid>
        <w:gridCol w:w="2959"/>
        <w:gridCol w:w="5528"/>
      </w:tblGrid>
      <w:tr w:rsidR="00E154AB" w:rsidRPr="002B15AA" w14:paraId="4DB04CD2" w14:textId="77777777"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4DB04CD0" w14:textId="77777777"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4DB04CD1" w14:textId="77777777" w:rsidR="00E154AB" w:rsidRPr="002B15AA" w:rsidRDefault="00E154AB" w:rsidP="00583841">
            <w:pPr>
              <w:pStyle w:val="TAH"/>
            </w:pPr>
            <w:r w:rsidRPr="002B15AA">
              <w:t>Definition</w:t>
            </w:r>
          </w:p>
        </w:tc>
      </w:tr>
      <w:tr w:rsidR="00E154AB" w:rsidRPr="002B15AA" w14:paraId="4DB04CD5" w14:textId="77777777" w:rsidTr="00583841">
        <w:trPr>
          <w:jc w:val="center"/>
        </w:trPr>
        <w:tc>
          <w:tcPr>
            <w:tcW w:w="2959" w:type="dxa"/>
            <w:tcBorders>
              <w:top w:val="single" w:sz="4" w:space="0" w:color="auto"/>
              <w:left w:val="single" w:sz="4" w:space="0" w:color="auto"/>
              <w:bottom w:val="single" w:sz="4" w:space="0" w:color="auto"/>
              <w:right w:val="single" w:sz="4" w:space="0" w:color="auto"/>
            </w:tcBorders>
          </w:tcPr>
          <w:p w14:paraId="4DB04CD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4DB04CD4" w14:textId="77777777" w:rsidR="00E154AB" w:rsidRPr="002B15AA" w:rsidRDefault="00E154AB" w:rsidP="00583841">
            <w:pPr>
              <w:pStyle w:val="TAL"/>
              <w:rPr>
                <w:lang w:eastAsia="zh-CN"/>
              </w:rPr>
            </w:pPr>
            <w:r w:rsidRPr="002B15AA">
              <w:t>Condition: Network slicing feature is supported.</w:t>
            </w:r>
          </w:p>
        </w:tc>
      </w:tr>
    </w:tbl>
    <w:p w14:paraId="4DB04CD6" w14:textId="77777777" w:rsidR="00E154AB" w:rsidRPr="002B15AA" w:rsidRDefault="00E154AB" w:rsidP="00E154AB">
      <w:pPr>
        <w:pStyle w:val="Heading4"/>
      </w:pPr>
      <w:bookmarkStart w:id="3826" w:name="_Toc19888279"/>
      <w:bookmarkStart w:id="3827" w:name="_Toc27405166"/>
      <w:bookmarkStart w:id="3828" w:name="_Toc35878356"/>
      <w:bookmarkStart w:id="3829" w:name="_Toc36220172"/>
      <w:bookmarkStart w:id="3830" w:name="_Toc36474270"/>
      <w:bookmarkStart w:id="3831" w:name="_Toc36542542"/>
      <w:bookmarkStart w:id="3832" w:name="_Toc36543363"/>
      <w:bookmarkStart w:id="3833" w:name="_Toc36567601"/>
      <w:bookmarkStart w:id="3834" w:name="_Toc44341286"/>
      <w:bookmarkStart w:id="3835" w:name="_Toc51675589"/>
      <w:bookmarkStart w:id="3836" w:name="_Toc55226906"/>
      <w:bookmarkStart w:id="3837" w:name="_Toc55227941"/>
      <w:r w:rsidRPr="002B15AA">
        <w:rPr>
          <w:lang w:eastAsia="zh-CN"/>
        </w:rPr>
        <w:t>5</w:t>
      </w:r>
      <w:r w:rsidRPr="002B15AA">
        <w:t>.3.8.4</w:t>
      </w:r>
      <w:r w:rsidRPr="002B15AA">
        <w:tab/>
        <w:t>Notifications</w:t>
      </w:r>
      <w:bookmarkEnd w:id="3826"/>
      <w:bookmarkEnd w:id="3827"/>
      <w:bookmarkEnd w:id="3828"/>
      <w:bookmarkEnd w:id="3829"/>
      <w:bookmarkEnd w:id="3830"/>
      <w:bookmarkEnd w:id="3831"/>
      <w:bookmarkEnd w:id="3832"/>
      <w:bookmarkEnd w:id="3833"/>
      <w:bookmarkEnd w:id="3834"/>
      <w:bookmarkEnd w:id="3835"/>
      <w:bookmarkEnd w:id="3836"/>
      <w:bookmarkEnd w:id="3837"/>
    </w:p>
    <w:p w14:paraId="4DB04CD7"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CD8" w14:textId="77777777" w:rsidR="00E154AB" w:rsidRPr="002B15AA" w:rsidRDefault="00E154AB" w:rsidP="00E154AB">
      <w:pPr>
        <w:pStyle w:val="Heading3"/>
        <w:rPr>
          <w:rFonts w:cs="Arial"/>
          <w:lang w:eastAsia="zh-CN"/>
        </w:rPr>
      </w:pPr>
      <w:bookmarkStart w:id="3838" w:name="_Toc19888280"/>
      <w:bookmarkStart w:id="3839" w:name="_Toc27405167"/>
      <w:bookmarkStart w:id="3840" w:name="_Toc35878357"/>
      <w:bookmarkStart w:id="3841" w:name="_Toc36220173"/>
      <w:bookmarkStart w:id="3842" w:name="_Toc36474271"/>
      <w:bookmarkStart w:id="3843" w:name="_Toc36542543"/>
      <w:bookmarkStart w:id="3844" w:name="_Toc36543364"/>
      <w:bookmarkStart w:id="3845" w:name="_Toc36567602"/>
      <w:bookmarkStart w:id="3846" w:name="_Toc44341287"/>
      <w:bookmarkStart w:id="3847" w:name="_Toc51675590"/>
      <w:bookmarkStart w:id="3848" w:name="_Toc55226907"/>
      <w:bookmarkStart w:id="3849" w:name="_Toc55227942"/>
      <w:r w:rsidRPr="002B15AA">
        <w:rPr>
          <w:rFonts w:cs="Arial"/>
          <w:lang w:eastAsia="zh-CN"/>
        </w:rPr>
        <w:t>5.3.9</w:t>
      </w:r>
      <w:r w:rsidRPr="002B15AA">
        <w:rPr>
          <w:rFonts w:cs="Arial"/>
          <w:lang w:eastAsia="zh-CN"/>
        </w:rPr>
        <w:tab/>
      </w:r>
      <w:r w:rsidRPr="002B15AA">
        <w:rPr>
          <w:rFonts w:ascii="Courier New" w:hAnsi="Courier New"/>
        </w:rPr>
        <w:t>UDSFFunction</w:t>
      </w:r>
      <w:bookmarkEnd w:id="3838"/>
      <w:bookmarkEnd w:id="3839"/>
      <w:bookmarkEnd w:id="3840"/>
      <w:bookmarkEnd w:id="3841"/>
      <w:bookmarkEnd w:id="3842"/>
      <w:bookmarkEnd w:id="3843"/>
      <w:bookmarkEnd w:id="3844"/>
      <w:bookmarkEnd w:id="3845"/>
      <w:bookmarkEnd w:id="3846"/>
      <w:bookmarkEnd w:id="3847"/>
      <w:bookmarkEnd w:id="3848"/>
      <w:bookmarkEnd w:id="3849"/>
    </w:p>
    <w:p w14:paraId="4DB04CD9" w14:textId="77777777" w:rsidR="00E154AB" w:rsidRPr="002B15AA" w:rsidRDefault="00E154AB" w:rsidP="00E154AB">
      <w:pPr>
        <w:pStyle w:val="Heading4"/>
      </w:pPr>
      <w:bookmarkStart w:id="3850" w:name="_Toc19888281"/>
      <w:bookmarkStart w:id="3851" w:name="_Toc27405168"/>
      <w:bookmarkStart w:id="3852" w:name="_Toc35878358"/>
      <w:bookmarkStart w:id="3853" w:name="_Toc36220174"/>
      <w:bookmarkStart w:id="3854" w:name="_Toc36474272"/>
      <w:bookmarkStart w:id="3855" w:name="_Toc36542544"/>
      <w:bookmarkStart w:id="3856" w:name="_Toc36543365"/>
      <w:bookmarkStart w:id="3857" w:name="_Toc36567603"/>
      <w:bookmarkStart w:id="3858" w:name="_Toc44341288"/>
      <w:bookmarkStart w:id="3859" w:name="_Toc51675591"/>
      <w:bookmarkStart w:id="3860" w:name="_Toc55226908"/>
      <w:bookmarkStart w:id="3861" w:name="_Toc55227943"/>
      <w:r w:rsidRPr="002B15AA">
        <w:rPr>
          <w:lang w:eastAsia="zh-CN"/>
        </w:rPr>
        <w:t>5.3</w:t>
      </w:r>
      <w:r w:rsidRPr="002B15AA">
        <w:t>.9.1</w:t>
      </w:r>
      <w:r w:rsidRPr="002B15AA">
        <w:tab/>
        <w:t>Definition</w:t>
      </w:r>
      <w:bookmarkEnd w:id="3850"/>
      <w:bookmarkEnd w:id="3851"/>
      <w:bookmarkEnd w:id="3852"/>
      <w:bookmarkEnd w:id="3853"/>
      <w:bookmarkEnd w:id="3854"/>
      <w:bookmarkEnd w:id="3855"/>
      <w:bookmarkEnd w:id="3856"/>
      <w:bookmarkEnd w:id="3857"/>
      <w:bookmarkEnd w:id="3858"/>
      <w:bookmarkEnd w:id="3859"/>
      <w:bookmarkEnd w:id="3860"/>
      <w:bookmarkEnd w:id="3861"/>
    </w:p>
    <w:p w14:paraId="4DB04CDA" w14:textId="77777777" w:rsidR="00E154AB" w:rsidRPr="002B15AA" w:rsidRDefault="00E154AB" w:rsidP="00E154AB">
      <w:r w:rsidRPr="002B15AA">
        <w:t xml:space="preserve">This IOC represents the UDSF function which can be interacted with any other 5GC NF defined in </w:t>
      </w:r>
      <w:r w:rsidR="0062012C">
        <w:t>TS</w:t>
      </w:r>
      <w:r w:rsidRPr="002B15AA">
        <w:t xml:space="preserve"> 23.501 [2]. For more information about the UDSF, see </w:t>
      </w:r>
      <w:r w:rsidR="0062012C">
        <w:t>TS</w:t>
      </w:r>
      <w:r w:rsidRPr="002B15AA">
        <w:t> 23.501 [2].</w:t>
      </w:r>
      <w:r>
        <w:t xml:space="preserve"> </w:t>
      </w:r>
    </w:p>
    <w:p w14:paraId="4DB04CDB" w14:textId="77777777" w:rsidR="00E154AB" w:rsidRDefault="00E154AB" w:rsidP="00E154AB">
      <w:pPr>
        <w:pStyle w:val="Heading4"/>
      </w:pPr>
      <w:bookmarkStart w:id="3862" w:name="_Toc19888282"/>
      <w:bookmarkStart w:id="3863" w:name="_Toc27405169"/>
      <w:bookmarkStart w:id="3864" w:name="_Toc35878359"/>
      <w:bookmarkStart w:id="3865" w:name="_Toc36220175"/>
      <w:bookmarkStart w:id="3866" w:name="_Toc36474273"/>
      <w:bookmarkStart w:id="3867" w:name="_Toc36542545"/>
      <w:bookmarkStart w:id="3868" w:name="_Toc36543366"/>
      <w:bookmarkStart w:id="3869" w:name="_Toc36567604"/>
      <w:bookmarkStart w:id="3870" w:name="_Toc44341289"/>
      <w:bookmarkStart w:id="3871" w:name="_Toc51675592"/>
      <w:bookmarkStart w:id="3872" w:name="_Toc55226909"/>
      <w:bookmarkStart w:id="3873" w:name="_Toc55227944"/>
      <w:r w:rsidRPr="002B15AA">
        <w:t>5.3.9.2</w:t>
      </w:r>
      <w:r w:rsidRPr="002B15AA">
        <w:tab/>
        <w:t>Attributes</w:t>
      </w:r>
      <w:bookmarkEnd w:id="3862"/>
      <w:bookmarkEnd w:id="3863"/>
      <w:bookmarkEnd w:id="3864"/>
      <w:bookmarkEnd w:id="3865"/>
      <w:bookmarkEnd w:id="3866"/>
      <w:bookmarkEnd w:id="3867"/>
      <w:bookmarkEnd w:id="3868"/>
      <w:bookmarkEnd w:id="3869"/>
      <w:bookmarkEnd w:id="3870"/>
      <w:bookmarkEnd w:id="3871"/>
      <w:bookmarkEnd w:id="3872"/>
      <w:bookmarkEnd w:id="3873"/>
    </w:p>
    <w:p w14:paraId="4DB04CDC" w14:textId="77777777"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CE3" w14:textId="77777777" w:rsidTr="00583841">
        <w:trPr>
          <w:cantSplit/>
          <w:jc w:val="center"/>
        </w:trPr>
        <w:tc>
          <w:tcPr>
            <w:tcW w:w="3652" w:type="dxa"/>
            <w:shd w:val="pct10" w:color="auto" w:fill="FFFFFF"/>
            <w:vAlign w:val="center"/>
          </w:tcPr>
          <w:p w14:paraId="4DB04CDD" w14:textId="77777777" w:rsidR="00E154AB" w:rsidRPr="002B15AA" w:rsidRDefault="00E154AB" w:rsidP="00583841">
            <w:pPr>
              <w:pStyle w:val="TAH"/>
            </w:pPr>
            <w:r w:rsidRPr="002B15AA">
              <w:t>Attribute name</w:t>
            </w:r>
          </w:p>
        </w:tc>
        <w:tc>
          <w:tcPr>
            <w:tcW w:w="1241" w:type="dxa"/>
            <w:shd w:val="pct10" w:color="auto" w:fill="FFFFFF"/>
            <w:vAlign w:val="center"/>
          </w:tcPr>
          <w:p w14:paraId="4DB04CDE" w14:textId="77777777" w:rsidR="00E154AB" w:rsidRPr="002B15AA" w:rsidRDefault="00E154AB" w:rsidP="00583841">
            <w:pPr>
              <w:pStyle w:val="TAH"/>
            </w:pPr>
            <w:r w:rsidRPr="002B15AA">
              <w:t>Support Qualifier</w:t>
            </w:r>
          </w:p>
        </w:tc>
        <w:tc>
          <w:tcPr>
            <w:tcW w:w="1241" w:type="dxa"/>
            <w:shd w:val="pct10" w:color="auto" w:fill="FFFFFF"/>
            <w:vAlign w:val="center"/>
          </w:tcPr>
          <w:p w14:paraId="4DB04CDF" w14:textId="77777777" w:rsidR="00E154AB" w:rsidRPr="002B15AA" w:rsidRDefault="00E154AB" w:rsidP="00583841">
            <w:pPr>
              <w:pStyle w:val="TAH"/>
            </w:pPr>
            <w:r w:rsidRPr="002B15AA">
              <w:t>isReadable</w:t>
            </w:r>
          </w:p>
        </w:tc>
        <w:tc>
          <w:tcPr>
            <w:tcW w:w="1241" w:type="dxa"/>
            <w:shd w:val="pct10" w:color="auto" w:fill="FFFFFF"/>
            <w:vAlign w:val="center"/>
          </w:tcPr>
          <w:p w14:paraId="4DB04CE0" w14:textId="77777777" w:rsidR="00E154AB" w:rsidRPr="002B15AA" w:rsidRDefault="00E154AB" w:rsidP="00583841">
            <w:pPr>
              <w:pStyle w:val="TAH"/>
            </w:pPr>
            <w:r w:rsidRPr="002B15AA">
              <w:t>isWritable</w:t>
            </w:r>
          </w:p>
        </w:tc>
        <w:tc>
          <w:tcPr>
            <w:tcW w:w="1241" w:type="dxa"/>
            <w:shd w:val="pct10" w:color="auto" w:fill="FFFFFF"/>
            <w:vAlign w:val="center"/>
          </w:tcPr>
          <w:p w14:paraId="4DB04CE1"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CE2" w14:textId="77777777" w:rsidR="00E154AB" w:rsidRPr="002B15AA" w:rsidRDefault="00E154AB" w:rsidP="00583841">
            <w:pPr>
              <w:pStyle w:val="TAH"/>
            </w:pPr>
            <w:r w:rsidRPr="002B15AA">
              <w:t>isNotifyable</w:t>
            </w:r>
          </w:p>
        </w:tc>
      </w:tr>
      <w:tr w:rsidR="00E154AB" w:rsidRPr="002B15AA" w14:paraId="4DB04CEA" w14:textId="77777777" w:rsidTr="00583841">
        <w:trPr>
          <w:cantSplit/>
          <w:jc w:val="center"/>
        </w:trPr>
        <w:tc>
          <w:tcPr>
            <w:tcW w:w="3652" w:type="dxa"/>
          </w:tcPr>
          <w:p w14:paraId="4DB04CE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CE5" w14:textId="77777777" w:rsidR="00E154AB" w:rsidRPr="002B15AA" w:rsidRDefault="00E154AB" w:rsidP="00583841">
            <w:pPr>
              <w:pStyle w:val="TAL"/>
              <w:jc w:val="center"/>
            </w:pPr>
            <w:r w:rsidRPr="002B15AA">
              <w:t>M</w:t>
            </w:r>
          </w:p>
        </w:tc>
        <w:tc>
          <w:tcPr>
            <w:tcW w:w="1241" w:type="dxa"/>
          </w:tcPr>
          <w:p w14:paraId="4DB04CE6" w14:textId="77777777" w:rsidR="00E154AB" w:rsidRPr="002B15AA" w:rsidRDefault="00E154AB" w:rsidP="00583841">
            <w:pPr>
              <w:pStyle w:val="TAL"/>
              <w:jc w:val="center"/>
            </w:pPr>
            <w:r w:rsidRPr="002B15AA">
              <w:rPr>
                <w:rFonts w:cs="Arial"/>
              </w:rPr>
              <w:t>T</w:t>
            </w:r>
          </w:p>
        </w:tc>
        <w:tc>
          <w:tcPr>
            <w:tcW w:w="1241" w:type="dxa"/>
          </w:tcPr>
          <w:p w14:paraId="4DB04CE7" w14:textId="77777777" w:rsidR="00E154AB" w:rsidRPr="002B15AA" w:rsidRDefault="00E154AB" w:rsidP="00583841">
            <w:pPr>
              <w:pStyle w:val="TAL"/>
              <w:jc w:val="center"/>
            </w:pPr>
            <w:r w:rsidRPr="002B15AA">
              <w:rPr>
                <w:rFonts w:cs="Arial"/>
                <w:lang w:eastAsia="zh-CN"/>
              </w:rPr>
              <w:t>T</w:t>
            </w:r>
          </w:p>
        </w:tc>
        <w:tc>
          <w:tcPr>
            <w:tcW w:w="1241" w:type="dxa"/>
          </w:tcPr>
          <w:p w14:paraId="4DB04CE8" w14:textId="77777777" w:rsidR="00E154AB" w:rsidRPr="002B15AA" w:rsidRDefault="00E154AB" w:rsidP="00583841">
            <w:pPr>
              <w:pStyle w:val="TAL"/>
              <w:jc w:val="center"/>
              <w:rPr>
                <w:lang w:eastAsia="zh-CN"/>
              </w:rPr>
            </w:pPr>
            <w:r w:rsidRPr="002B15AA">
              <w:rPr>
                <w:rFonts w:cs="Arial"/>
              </w:rPr>
              <w:t>F</w:t>
            </w:r>
          </w:p>
        </w:tc>
        <w:tc>
          <w:tcPr>
            <w:tcW w:w="1241" w:type="dxa"/>
          </w:tcPr>
          <w:p w14:paraId="4DB04CE9" w14:textId="77777777" w:rsidR="00E154AB" w:rsidRPr="002B15AA" w:rsidRDefault="00E154AB" w:rsidP="00583841">
            <w:pPr>
              <w:pStyle w:val="TAL"/>
              <w:jc w:val="center"/>
            </w:pPr>
            <w:r w:rsidRPr="002B15AA">
              <w:rPr>
                <w:rFonts w:cs="Arial"/>
                <w:lang w:eastAsia="zh-CN"/>
              </w:rPr>
              <w:t>T</w:t>
            </w:r>
          </w:p>
        </w:tc>
      </w:tr>
      <w:tr w:rsidR="00E154AB" w:rsidRPr="002B15AA" w14:paraId="4DB04CF1" w14:textId="77777777" w:rsidTr="00583841">
        <w:trPr>
          <w:cantSplit/>
          <w:jc w:val="center"/>
        </w:trPr>
        <w:tc>
          <w:tcPr>
            <w:tcW w:w="3652" w:type="dxa"/>
          </w:tcPr>
          <w:p w14:paraId="4DB04CE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CEC" w14:textId="77777777" w:rsidR="00E154AB" w:rsidRPr="002B15AA" w:rsidRDefault="00E154AB" w:rsidP="00583841">
            <w:pPr>
              <w:pStyle w:val="TAL"/>
              <w:jc w:val="center"/>
            </w:pPr>
            <w:r w:rsidRPr="002B15AA">
              <w:t>M</w:t>
            </w:r>
          </w:p>
        </w:tc>
        <w:tc>
          <w:tcPr>
            <w:tcW w:w="1241" w:type="dxa"/>
          </w:tcPr>
          <w:p w14:paraId="4DB04CED" w14:textId="77777777" w:rsidR="00E154AB" w:rsidRPr="002B15AA" w:rsidRDefault="00E154AB" w:rsidP="00583841">
            <w:pPr>
              <w:pStyle w:val="TAL"/>
              <w:jc w:val="center"/>
            </w:pPr>
            <w:r w:rsidRPr="002B15AA">
              <w:rPr>
                <w:rFonts w:cs="Arial"/>
              </w:rPr>
              <w:t>T</w:t>
            </w:r>
          </w:p>
        </w:tc>
        <w:tc>
          <w:tcPr>
            <w:tcW w:w="1241" w:type="dxa"/>
          </w:tcPr>
          <w:p w14:paraId="4DB04CEE" w14:textId="77777777" w:rsidR="00E154AB" w:rsidRPr="002B15AA" w:rsidRDefault="00E154AB" w:rsidP="00583841">
            <w:pPr>
              <w:pStyle w:val="TAL"/>
              <w:jc w:val="center"/>
            </w:pPr>
            <w:r w:rsidRPr="002B15AA">
              <w:rPr>
                <w:rFonts w:cs="Arial"/>
                <w:lang w:eastAsia="zh-CN"/>
              </w:rPr>
              <w:t>T</w:t>
            </w:r>
          </w:p>
        </w:tc>
        <w:tc>
          <w:tcPr>
            <w:tcW w:w="1241" w:type="dxa"/>
          </w:tcPr>
          <w:p w14:paraId="4DB04CEF" w14:textId="77777777" w:rsidR="00E154AB" w:rsidRPr="002B15AA" w:rsidRDefault="00E154AB" w:rsidP="00583841">
            <w:pPr>
              <w:pStyle w:val="TAL"/>
              <w:jc w:val="center"/>
              <w:rPr>
                <w:lang w:eastAsia="zh-CN"/>
              </w:rPr>
            </w:pPr>
            <w:r w:rsidRPr="002B15AA">
              <w:rPr>
                <w:rFonts w:cs="Arial"/>
              </w:rPr>
              <w:t>F</w:t>
            </w:r>
          </w:p>
        </w:tc>
        <w:tc>
          <w:tcPr>
            <w:tcW w:w="1241" w:type="dxa"/>
          </w:tcPr>
          <w:p w14:paraId="4DB04CF0" w14:textId="77777777" w:rsidR="00E154AB" w:rsidRPr="002B15AA" w:rsidRDefault="00E154AB" w:rsidP="00583841">
            <w:pPr>
              <w:pStyle w:val="TAL"/>
              <w:jc w:val="center"/>
            </w:pPr>
            <w:r w:rsidRPr="002B15AA">
              <w:rPr>
                <w:rFonts w:cs="Arial"/>
                <w:lang w:eastAsia="zh-CN"/>
              </w:rPr>
              <w:t>T</w:t>
            </w:r>
          </w:p>
        </w:tc>
      </w:tr>
      <w:tr w:rsidR="00E154AB" w:rsidRPr="002B15AA" w14:paraId="4DB04CF8"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F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CF3"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CF4"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F5"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F6"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F7" w14:textId="77777777" w:rsidR="00E154AB" w:rsidRPr="002B15AA" w:rsidRDefault="00E154AB" w:rsidP="00583841">
            <w:pPr>
              <w:pStyle w:val="TAC"/>
            </w:pPr>
            <w:r w:rsidRPr="002B15AA">
              <w:rPr>
                <w:rFonts w:cs="Arial"/>
                <w:lang w:eastAsia="zh-CN"/>
              </w:rPr>
              <w:t>T</w:t>
            </w:r>
          </w:p>
        </w:tc>
      </w:tr>
      <w:tr w:rsidR="00E154AB" w:rsidRPr="002B15AA" w14:paraId="4DB04CF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CF9"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CFA"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CFB"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CFC"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CFD"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CFE" w14:textId="77777777" w:rsidR="00E154AB" w:rsidRPr="002B15AA" w:rsidRDefault="00E154AB" w:rsidP="00583841">
            <w:pPr>
              <w:pStyle w:val="TAC"/>
              <w:rPr>
                <w:rFonts w:cs="Arial"/>
                <w:lang w:eastAsia="zh-CN"/>
              </w:rPr>
            </w:pPr>
            <w:r w:rsidRPr="00470179">
              <w:rPr>
                <w:rFonts w:cs="Arial"/>
                <w:lang w:eastAsia="zh-CN"/>
              </w:rPr>
              <w:t>T</w:t>
            </w:r>
          </w:p>
        </w:tc>
      </w:tr>
    </w:tbl>
    <w:p w14:paraId="4DB04D00" w14:textId="77777777" w:rsidR="00E154AB" w:rsidRPr="002B15AA" w:rsidRDefault="00E154AB" w:rsidP="00E154AB">
      <w:pPr>
        <w:pStyle w:val="Heading4"/>
      </w:pPr>
      <w:bookmarkStart w:id="3874" w:name="_Toc19888283"/>
      <w:bookmarkStart w:id="3875" w:name="_Toc27405170"/>
      <w:bookmarkStart w:id="3876" w:name="_Toc35878360"/>
      <w:bookmarkStart w:id="3877" w:name="_Toc36220176"/>
      <w:bookmarkStart w:id="3878" w:name="_Toc36474274"/>
      <w:bookmarkStart w:id="3879" w:name="_Toc36542546"/>
      <w:bookmarkStart w:id="3880" w:name="_Toc36543367"/>
      <w:bookmarkStart w:id="3881" w:name="_Toc36567605"/>
      <w:bookmarkStart w:id="3882" w:name="_Toc44341290"/>
      <w:bookmarkStart w:id="3883" w:name="_Toc51675593"/>
      <w:bookmarkStart w:id="3884" w:name="_Toc55226910"/>
      <w:bookmarkStart w:id="3885" w:name="_Toc55227945"/>
      <w:r w:rsidRPr="002B15AA">
        <w:t>5.3.9.3</w:t>
      </w:r>
      <w:r w:rsidRPr="002B15AA">
        <w:tab/>
        <w:t>Attribute constraints</w:t>
      </w:r>
      <w:bookmarkEnd w:id="3874"/>
      <w:bookmarkEnd w:id="3875"/>
      <w:bookmarkEnd w:id="3876"/>
      <w:bookmarkEnd w:id="3877"/>
      <w:bookmarkEnd w:id="3878"/>
      <w:bookmarkEnd w:id="3879"/>
      <w:bookmarkEnd w:id="3880"/>
      <w:bookmarkEnd w:id="3881"/>
      <w:bookmarkEnd w:id="3882"/>
      <w:bookmarkEnd w:id="3883"/>
      <w:bookmarkEnd w:id="3884"/>
      <w:bookmarkEnd w:id="3885"/>
    </w:p>
    <w:tbl>
      <w:tblPr>
        <w:tblW w:w="8771" w:type="dxa"/>
        <w:jc w:val="center"/>
        <w:tblLook w:val="01E0" w:firstRow="1" w:lastRow="1" w:firstColumn="1" w:lastColumn="1" w:noHBand="0" w:noVBand="0"/>
      </w:tblPr>
      <w:tblGrid>
        <w:gridCol w:w="3109"/>
        <w:gridCol w:w="5662"/>
      </w:tblGrid>
      <w:tr w:rsidR="00E154AB" w:rsidRPr="002B15AA" w14:paraId="4DB04D03"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4DB04D01"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DB04D02" w14:textId="77777777" w:rsidR="00E154AB" w:rsidRPr="002B15AA" w:rsidRDefault="00E154AB" w:rsidP="00583841">
            <w:pPr>
              <w:pStyle w:val="TAH"/>
            </w:pPr>
            <w:r w:rsidRPr="002B15AA">
              <w:t>Definition</w:t>
            </w:r>
          </w:p>
        </w:tc>
      </w:tr>
      <w:tr w:rsidR="00E154AB" w:rsidRPr="002B15AA" w14:paraId="4DB04D06"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4DB04D0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4DB04D05" w14:textId="77777777" w:rsidR="00E154AB" w:rsidRPr="002B15AA" w:rsidRDefault="00E154AB" w:rsidP="00583841">
            <w:pPr>
              <w:pStyle w:val="TAL"/>
              <w:rPr>
                <w:lang w:eastAsia="zh-CN"/>
              </w:rPr>
            </w:pPr>
            <w:r w:rsidRPr="002B15AA">
              <w:t>Condition: Network slicing feature is supported.</w:t>
            </w:r>
          </w:p>
        </w:tc>
      </w:tr>
    </w:tbl>
    <w:p w14:paraId="4DB04D07" w14:textId="77777777" w:rsidR="00E154AB" w:rsidRPr="002B15AA" w:rsidRDefault="00E154AB" w:rsidP="00E154AB">
      <w:pPr>
        <w:pStyle w:val="Heading4"/>
      </w:pPr>
      <w:bookmarkStart w:id="3886" w:name="_Toc19888284"/>
      <w:bookmarkStart w:id="3887" w:name="_Toc27405171"/>
      <w:bookmarkStart w:id="3888" w:name="_Toc35878361"/>
      <w:bookmarkStart w:id="3889" w:name="_Toc36220177"/>
      <w:bookmarkStart w:id="3890" w:name="_Toc36474275"/>
      <w:bookmarkStart w:id="3891" w:name="_Toc36542547"/>
      <w:bookmarkStart w:id="3892" w:name="_Toc36543368"/>
      <w:bookmarkStart w:id="3893" w:name="_Toc36567606"/>
      <w:bookmarkStart w:id="3894" w:name="_Toc44341291"/>
      <w:bookmarkStart w:id="3895" w:name="_Toc51675594"/>
      <w:bookmarkStart w:id="3896" w:name="_Toc55226911"/>
      <w:bookmarkStart w:id="3897" w:name="_Toc55227946"/>
      <w:r w:rsidRPr="002B15AA">
        <w:rPr>
          <w:lang w:eastAsia="zh-CN"/>
        </w:rPr>
        <w:t>5</w:t>
      </w:r>
      <w:r w:rsidRPr="002B15AA">
        <w:t>.3.9.4</w:t>
      </w:r>
      <w:r w:rsidRPr="002B15AA">
        <w:tab/>
        <w:t>Notifications</w:t>
      </w:r>
      <w:bookmarkEnd w:id="3886"/>
      <w:bookmarkEnd w:id="3887"/>
      <w:bookmarkEnd w:id="3888"/>
      <w:bookmarkEnd w:id="3889"/>
      <w:bookmarkEnd w:id="3890"/>
      <w:bookmarkEnd w:id="3891"/>
      <w:bookmarkEnd w:id="3892"/>
      <w:bookmarkEnd w:id="3893"/>
      <w:bookmarkEnd w:id="3894"/>
      <w:bookmarkEnd w:id="3895"/>
      <w:bookmarkEnd w:id="3896"/>
      <w:bookmarkEnd w:id="3897"/>
    </w:p>
    <w:p w14:paraId="4DB04D08"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D09" w14:textId="77777777" w:rsidR="00E154AB" w:rsidRPr="002B15AA" w:rsidRDefault="00E154AB" w:rsidP="00E154AB">
      <w:pPr>
        <w:pStyle w:val="Heading3"/>
        <w:rPr>
          <w:rFonts w:cs="Arial"/>
          <w:lang w:eastAsia="zh-CN"/>
        </w:rPr>
      </w:pPr>
      <w:bookmarkStart w:id="3898" w:name="_Toc19888285"/>
      <w:bookmarkStart w:id="3899" w:name="_Toc27405172"/>
      <w:bookmarkStart w:id="3900" w:name="_Toc35878362"/>
      <w:bookmarkStart w:id="3901" w:name="_Toc36220178"/>
      <w:bookmarkStart w:id="3902" w:name="_Toc36474276"/>
      <w:bookmarkStart w:id="3903" w:name="_Toc36542548"/>
      <w:bookmarkStart w:id="3904" w:name="_Toc36543369"/>
      <w:bookmarkStart w:id="3905" w:name="_Toc36567607"/>
      <w:bookmarkStart w:id="3906" w:name="_Toc44341292"/>
      <w:bookmarkStart w:id="3907" w:name="_Toc51675595"/>
      <w:bookmarkStart w:id="3908" w:name="_Toc55226912"/>
      <w:bookmarkStart w:id="3909" w:name="_Toc55227947"/>
      <w:r w:rsidRPr="002B15AA">
        <w:rPr>
          <w:rFonts w:cs="Arial"/>
          <w:lang w:eastAsia="zh-CN"/>
        </w:rPr>
        <w:t>5.3.10</w:t>
      </w:r>
      <w:r w:rsidRPr="002B15AA">
        <w:rPr>
          <w:rFonts w:cs="Arial"/>
          <w:lang w:eastAsia="zh-CN"/>
        </w:rPr>
        <w:tab/>
      </w:r>
      <w:r w:rsidRPr="002B15AA">
        <w:rPr>
          <w:rFonts w:ascii="Courier New" w:hAnsi="Courier New"/>
        </w:rPr>
        <w:t>NRFFunction</w:t>
      </w:r>
      <w:bookmarkEnd w:id="3898"/>
      <w:bookmarkEnd w:id="3899"/>
      <w:bookmarkEnd w:id="3900"/>
      <w:bookmarkEnd w:id="3901"/>
      <w:bookmarkEnd w:id="3902"/>
      <w:bookmarkEnd w:id="3903"/>
      <w:bookmarkEnd w:id="3904"/>
      <w:bookmarkEnd w:id="3905"/>
      <w:bookmarkEnd w:id="3906"/>
      <w:bookmarkEnd w:id="3907"/>
      <w:bookmarkEnd w:id="3908"/>
      <w:bookmarkEnd w:id="3909"/>
    </w:p>
    <w:p w14:paraId="4DB04D0A" w14:textId="77777777" w:rsidR="00E154AB" w:rsidRPr="002B15AA" w:rsidRDefault="00E154AB" w:rsidP="00E154AB">
      <w:pPr>
        <w:pStyle w:val="Heading4"/>
      </w:pPr>
      <w:bookmarkStart w:id="3910" w:name="_Toc19888286"/>
      <w:bookmarkStart w:id="3911" w:name="_Toc27405173"/>
      <w:bookmarkStart w:id="3912" w:name="_Toc35878363"/>
      <w:bookmarkStart w:id="3913" w:name="_Toc36220179"/>
      <w:bookmarkStart w:id="3914" w:name="_Toc36474277"/>
      <w:bookmarkStart w:id="3915" w:name="_Toc36542549"/>
      <w:bookmarkStart w:id="3916" w:name="_Toc36543370"/>
      <w:bookmarkStart w:id="3917" w:name="_Toc36567608"/>
      <w:bookmarkStart w:id="3918" w:name="_Toc44341293"/>
      <w:bookmarkStart w:id="3919" w:name="_Toc51675596"/>
      <w:bookmarkStart w:id="3920" w:name="_Toc55226913"/>
      <w:bookmarkStart w:id="3921" w:name="_Toc55227948"/>
      <w:r w:rsidRPr="002B15AA">
        <w:rPr>
          <w:lang w:eastAsia="zh-CN"/>
        </w:rPr>
        <w:t>5.3</w:t>
      </w:r>
      <w:r w:rsidRPr="002B15AA">
        <w:t>.10.1</w:t>
      </w:r>
      <w:r w:rsidRPr="002B15AA">
        <w:tab/>
        <w:t>Definition</w:t>
      </w:r>
      <w:bookmarkEnd w:id="3910"/>
      <w:bookmarkEnd w:id="3911"/>
      <w:bookmarkEnd w:id="3912"/>
      <w:bookmarkEnd w:id="3913"/>
      <w:bookmarkEnd w:id="3914"/>
      <w:bookmarkEnd w:id="3915"/>
      <w:bookmarkEnd w:id="3916"/>
      <w:bookmarkEnd w:id="3917"/>
      <w:bookmarkEnd w:id="3918"/>
      <w:bookmarkEnd w:id="3919"/>
      <w:bookmarkEnd w:id="3920"/>
      <w:bookmarkEnd w:id="3921"/>
    </w:p>
    <w:p w14:paraId="4DB04D0B" w14:textId="77777777" w:rsidR="00E154AB" w:rsidRPr="002B15AA" w:rsidRDefault="00E154AB" w:rsidP="00E154AB">
      <w:r w:rsidRPr="002B15AA">
        <w:t xml:space="preserve">This IOC represents the NRF function in 5GC. For more information about the NRF, see </w:t>
      </w:r>
      <w:r w:rsidR="0062012C">
        <w:t>TS</w:t>
      </w:r>
      <w:r w:rsidRPr="002B15AA">
        <w:t> 23.501 [2].</w:t>
      </w:r>
      <w:r>
        <w:t xml:space="preserve"> </w:t>
      </w:r>
    </w:p>
    <w:p w14:paraId="4DB04D0C" w14:textId="77777777" w:rsidR="00E154AB" w:rsidRDefault="00E154AB" w:rsidP="00E154AB">
      <w:pPr>
        <w:pStyle w:val="Heading4"/>
      </w:pPr>
      <w:bookmarkStart w:id="3922" w:name="_Toc19888287"/>
      <w:bookmarkStart w:id="3923" w:name="_Toc27405174"/>
      <w:bookmarkStart w:id="3924" w:name="_Toc35878364"/>
      <w:bookmarkStart w:id="3925" w:name="_Toc36220180"/>
      <w:bookmarkStart w:id="3926" w:name="_Toc36474278"/>
      <w:bookmarkStart w:id="3927" w:name="_Toc36542550"/>
      <w:bookmarkStart w:id="3928" w:name="_Toc36543371"/>
      <w:bookmarkStart w:id="3929" w:name="_Toc36567609"/>
      <w:bookmarkStart w:id="3930" w:name="_Toc44341294"/>
      <w:bookmarkStart w:id="3931" w:name="_Toc51675597"/>
      <w:bookmarkStart w:id="3932" w:name="_Toc55226914"/>
      <w:bookmarkStart w:id="3933" w:name="_Toc55227949"/>
      <w:r w:rsidRPr="002B15AA">
        <w:t>5.3.10.2</w:t>
      </w:r>
      <w:r w:rsidRPr="002B15AA">
        <w:tab/>
        <w:t>Attributes</w:t>
      </w:r>
      <w:bookmarkEnd w:id="3922"/>
      <w:bookmarkEnd w:id="3923"/>
      <w:bookmarkEnd w:id="3924"/>
      <w:bookmarkEnd w:id="3925"/>
      <w:bookmarkEnd w:id="3926"/>
      <w:bookmarkEnd w:id="3927"/>
      <w:bookmarkEnd w:id="3928"/>
      <w:bookmarkEnd w:id="3929"/>
      <w:bookmarkEnd w:id="3930"/>
      <w:bookmarkEnd w:id="3931"/>
      <w:bookmarkEnd w:id="3932"/>
      <w:bookmarkEnd w:id="3933"/>
    </w:p>
    <w:p w14:paraId="4DB04D0D" w14:textId="77777777"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D14" w14:textId="77777777" w:rsidTr="00583841">
        <w:trPr>
          <w:cantSplit/>
          <w:jc w:val="center"/>
        </w:trPr>
        <w:tc>
          <w:tcPr>
            <w:tcW w:w="3652" w:type="dxa"/>
            <w:shd w:val="pct10" w:color="auto" w:fill="FFFFFF"/>
            <w:vAlign w:val="center"/>
          </w:tcPr>
          <w:p w14:paraId="4DB04D0E" w14:textId="77777777" w:rsidR="00E154AB" w:rsidRPr="002B15AA" w:rsidRDefault="00E154AB" w:rsidP="00583841">
            <w:pPr>
              <w:pStyle w:val="TAH"/>
            </w:pPr>
            <w:r w:rsidRPr="002B15AA">
              <w:t>Attribute name</w:t>
            </w:r>
          </w:p>
        </w:tc>
        <w:tc>
          <w:tcPr>
            <w:tcW w:w="1241" w:type="dxa"/>
            <w:shd w:val="pct10" w:color="auto" w:fill="FFFFFF"/>
            <w:vAlign w:val="center"/>
          </w:tcPr>
          <w:p w14:paraId="4DB04D0F" w14:textId="77777777" w:rsidR="00E154AB" w:rsidRPr="002B15AA" w:rsidRDefault="00E154AB" w:rsidP="00583841">
            <w:pPr>
              <w:pStyle w:val="TAH"/>
            </w:pPr>
            <w:r w:rsidRPr="002B15AA">
              <w:t>Support Qualifier</w:t>
            </w:r>
          </w:p>
        </w:tc>
        <w:tc>
          <w:tcPr>
            <w:tcW w:w="1241" w:type="dxa"/>
            <w:shd w:val="pct10" w:color="auto" w:fill="FFFFFF"/>
            <w:vAlign w:val="center"/>
          </w:tcPr>
          <w:p w14:paraId="4DB04D10" w14:textId="77777777" w:rsidR="00E154AB" w:rsidRPr="002B15AA" w:rsidRDefault="00E154AB" w:rsidP="00583841">
            <w:pPr>
              <w:pStyle w:val="TAH"/>
            </w:pPr>
            <w:r w:rsidRPr="002B15AA">
              <w:t>isReadable</w:t>
            </w:r>
          </w:p>
        </w:tc>
        <w:tc>
          <w:tcPr>
            <w:tcW w:w="1241" w:type="dxa"/>
            <w:shd w:val="pct10" w:color="auto" w:fill="FFFFFF"/>
            <w:vAlign w:val="center"/>
          </w:tcPr>
          <w:p w14:paraId="4DB04D11" w14:textId="77777777" w:rsidR="00E154AB" w:rsidRPr="002B15AA" w:rsidRDefault="00E154AB" w:rsidP="00583841">
            <w:pPr>
              <w:pStyle w:val="TAH"/>
            </w:pPr>
            <w:r w:rsidRPr="002B15AA">
              <w:t>isWritable</w:t>
            </w:r>
          </w:p>
        </w:tc>
        <w:tc>
          <w:tcPr>
            <w:tcW w:w="1241" w:type="dxa"/>
            <w:shd w:val="pct10" w:color="auto" w:fill="FFFFFF"/>
            <w:vAlign w:val="center"/>
          </w:tcPr>
          <w:p w14:paraId="4DB04D1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D13" w14:textId="77777777" w:rsidR="00E154AB" w:rsidRPr="002B15AA" w:rsidRDefault="00E154AB" w:rsidP="00583841">
            <w:pPr>
              <w:pStyle w:val="TAH"/>
            </w:pPr>
            <w:r w:rsidRPr="002B15AA">
              <w:t>isNotifyable</w:t>
            </w:r>
          </w:p>
        </w:tc>
      </w:tr>
      <w:tr w:rsidR="00E154AB" w:rsidRPr="002B15AA" w14:paraId="4DB04D1B" w14:textId="77777777" w:rsidTr="00583841">
        <w:trPr>
          <w:cantSplit/>
          <w:jc w:val="center"/>
        </w:trPr>
        <w:tc>
          <w:tcPr>
            <w:tcW w:w="3652" w:type="dxa"/>
          </w:tcPr>
          <w:p w14:paraId="4DB04D1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D16" w14:textId="77777777" w:rsidR="00E154AB" w:rsidRPr="002B15AA" w:rsidRDefault="00E154AB" w:rsidP="00583841">
            <w:pPr>
              <w:pStyle w:val="TAL"/>
              <w:jc w:val="center"/>
            </w:pPr>
            <w:r w:rsidRPr="002B15AA">
              <w:t>M</w:t>
            </w:r>
          </w:p>
        </w:tc>
        <w:tc>
          <w:tcPr>
            <w:tcW w:w="1241" w:type="dxa"/>
          </w:tcPr>
          <w:p w14:paraId="4DB04D17" w14:textId="77777777" w:rsidR="00E154AB" w:rsidRPr="002B15AA" w:rsidRDefault="00E154AB" w:rsidP="00583841">
            <w:pPr>
              <w:pStyle w:val="TAL"/>
              <w:jc w:val="center"/>
            </w:pPr>
            <w:r w:rsidRPr="002B15AA">
              <w:rPr>
                <w:rFonts w:cs="Arial"/>
              </w:rPr>
              <w:t>T</w:t>
            </w:r>
          </w:p>
        </w:tc>
        <w:tc>
          <w:tcPr>
            <w:tcW w:w="1241" w:type="dxa"/>
          </w:tcPr>
          <w:p w14:paraId="4DB04D18" w14:textId="77777777" w:rsidR="00E154AB" w:rsidRPr="002B15AA" w:rsidRDefault="00E154AB" w:rsidP="00583841">
            <w:pPr>
              <w:pStyle w:val="TAL"/>
              <w:jc w:val="center"/>
            </w:pPr>
            <w:r w:rsidRPr="002B15AA">
              <w:rPr>
                <w:rFonts w:cs="Arial"/>
                <w:lang w:eastAsia="zh-CN"/>
              </w:rPr>
              <w:t>T</w:t>
            </w:r>
          </w:p>
        </w:tc>
        <w:tc>
          <w:tcPr>
            <w:tcW w:w="1241" w:type="dxa"/>
          </w:tcPr>
          <w:p w14:paraId="4DB04D19" w14:textId="77777777" w:rsidR="00E154AB" w:rsidRPr="002B15AA" w:rsidRDefault="00E154AB" w:rsidP="00583841">
            <w:pPr>
              <w:pStyle w:val="TAL"/>
              <w:jc w:val="center"/>
              <w:rPr>
                <w:lang w:eastAsia="zh-CN"/>
              </w:rPr>
            </w:pPr>
            <w:r w:rsidRPr="002B15AA">
              <w:rPr>
                <w:rFonts w:cs="Arial"/>
              </w:rPr>
              <w:t>F</w:t>
            </w:r>
          </w:p>
        </w:tc>
        <w:tc>
          <w:tcPr>
            <w:tcW w:w="1241" w:type="dxa"/>
          </w:tcPr>
          <w:p w14:paraId="4DB04D1A" w14:textId="77777777" w:rsidR="00E154AB" w:rsidRPr="002B15AA" w:rsidRDefault="00E154AB" w:rsidP="00583841">
            <w:pPr>
              <w:pStyle w:val="TAL"/>
              <w:jc w:val="center"/>
            </w:pPr>
            <w:r w:rsidRPr="002B15AA">
              <w:rPr>
                <w:rFonts w:cs="Arial"/>
                <w:lang w:eastAsia="zh-CN"/>
              </w:rPr>
              <w:t>T</w:t>
            </w:r>
          </w:p>
        </w:tc>
      </w:tr>
      <w:tr w:rsidR="00E154AB" w:rsidRPr="002B15AA" w14:paraId="4DB04D22" w14:textId="77777777" w:rsidTr="00583841">
        <w:trPr>
          <w:cantSplit/>
          <w:jc w:val="center"/>
        </w:trPr>
        <w:tc>
          <w:tcPr>
            <w:tcW w:w="3652" w:type="dxa"/>
          </w:tcPr>
          <w:p w14:paraId="4DB04D1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D1D" w14:textId="77777777" w:rsidR="00E154AB" w:rsidRPr="002B15AA" w:rsidRDefault="00E154AB" w:rsidP="00583841">
            <w:pPr>
              <w:pStyle w:val="TAL"/>
              <w:jc w:val="center"/>
            </w:pPr>
            <w:r w:rsidRPr="002B15AA">
              <w:t>M</w:t>
            </w:r>
          </w:p>
        </w:tc>
        <w:tc>
          <w:tcPr>
            <w:tcW w:w="1241" w:type="dxa"/>
          </w:tcPr>
          <w:p w14:paraId="4DB04D1E" w14:textId="77777777" w:rsidR="00E154AB" w:rsidRPr="002B15AA" w:rsidRDefault="00E154AB" w:rsidP="00583841">
            <w:pPr>
              <w:pStyle w:val="TAL"/>
              <w:jc w:val="center"/>
            </w:pPr>
            <w:r w:rsidRPr="002B15AA">
              <w:rPr>
                <w:rFonts w:cs="Arial"/>
              </w:rPr>
              <w:t>T</w:t>
            </w:r>
          </w:p>
        </w:tc>
        <w:tc>
          <w:tcPr>
            <w:tcW w:w="1241" w:type="dxa"/>
          </w:tcPr>
          <w:p w14:paraId="4DB04D1F" w14:textId="77777777" w:rsidR="00E154AB" w:rsidRPr="002B15AA" w:rsidRDefault="00E154AB" w:rsidP="00583841">
            <w:pPr>
              <w:pStyle w:val="TAL"/>
              <w:jc w:val="center"/>
            </w:pPr>
            <w:r w:rsidRPr="002B15AA">
              <w:rPr>
                <w:rFonts w:cs="Arial"/>
                <w:lang w:eastAsia="zh-CN"/>
              </w:rPr>
              <w:t>T</w:t>
            </w:r>
          </w:p>
        </w:tc>
        <w:tc>
          <w:tcPr>
            <w:tcW w:w="1241" w:type="dxa"/>
          </w:tcPr>
          <w:p w14:paraId="4DB04D20" w14:textId="77777777" w:rsidR="00E154AB" w:rsidRPr="002B15AA" w:rsidRDefault="00E154AB" w:rsidP="00583841">
            <w:pPr>
              <w:pStyle w:val="TAL"/>
              <w:jc w:val="center"/>
              <w:rPr>
                <w:lang w:eastAsia="zh-CN"/>
              </w:rPr>
            </w:pPr>
            <w:r w:rsidRPr="002B15AA">
              <w:rPr>
                <w:rFonts w:cs="Arial"/>
              </w:rPr>
              <w:t>F</w:t>
            </w:r>
          </w:p>
        </w:tc>
        <w:tc>
          <w:tcPr>
            <w:tcW w:w="1241" w:type="dxa"/>
          </w:tcPr>
          <w:p w14:paraId="4DB04D21" w14:textId="77777777" w:rsidR="00E154AB" w:rsidRPr="002B15AA" w:rsidRDefault="00E154AB" w:rsidP="00583841">
            <w:pPr>
              <w:pStyle w:val="TAL"/>
              <w:jc w:val="center"/>
            </w:pPr>
            <w:r w:rsidRPr="002B15AA">
              <w:rPr>
                <w:rFonts w:cs="Arial"/>
                <w:lang w:eastAsia="zh-CN"/>
              </w:rPr>
              <w:t>T</w:t>
            </w:r>
          </w:p>
        </w:tc>
      </w:tr>
      <w:tr w:rsidR="00E154AB" w:rsidRPr="002B15AA" w14:paraId="4DB04D2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2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D24"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D25"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26"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27"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28" w14:textId="77777777" w:rsidR="00E154AB" w:rsidRPr="002B15AA" w:rsidRDefault="00E154AB" w:rsidP="00583841">
            <w:pPr>
              <w:pStyle w:val="TAC"/>
            </w:pPr>
            <w:r w:rsidRPr="002B15AA">
              <w:rPr>
                <w:rFonts w:cs="Arial"/>
                <w:lang w:eastAsia="zh-CN"/>
              </w:rPr>
              <w:t>T</w:t>
            </w:r>
          </w:p>
        </w:tc>
      </w:tr>
      <w:tr w:rsidR="00E154AB" w:rsidRPr="002B15AA" w14:paraId="4DB04D30"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2A" w14:textId="77777777"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14:paraId="4DB04D2B" w14:textId="77777777"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14:paraId="4DB04D2C" w14:textId="77777777"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2D" w14:textId="77777777"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2E"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2F" w14:textId="77777777" w:rsidR="00E154AB" w:rsidRPr="002B15AA" w:rsidRDefault="00E154AB" w:rsidP="00583841">
            <w:pPr>
              <w:pStyle w:val="TAC"/>
              <w:rPr>
                <w:lang w:eastAsia="zh-CN"/>
              </w:rPr>
            </w:pPr>
            <w:r w:rsidRPr="002B15AA">
              <w:rPr>
                <w:rFonts w:cs="Arial"/>
                <w:lang w:eastAsia="zh-CN"/>
              </w:rPr>
              <w:t>T</w:t>
            </w:r>
          </w:p>
        </w:tc>
      </w:tr>
      <w:tr w:rsidR="00E154AB" w:rsidRPr="002B15AA" w14:paraId="4DB04D3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31" w14:textId="77777777"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D32" w14:textId="77777777"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4DB04D33" w14:textId="77777777"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34" w14:textId="77777777"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3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36" w14:textId="77777777" w:rsidR="00E154AB" w:rsidRPr="002B15AA" w:rsidRDefault="00E154AB" w:rsidP="00583841">
            <w:pPr>
              <w:pStyle w:val="TAC"/>
              <w:rPr>
                <w:lang w:eastAsia="zh-CN"/>
              </w:rPr>
            </w:pPr>
            <w:r w:rsidRPr="002B15AA">
              <w:rPr>
                <w:rFonts w:cs="Arial"/>
                <w:lang w:eastAsia="zh-CN"/>
              </w:rPr>
              <w:t>T</w:t>
            </w:r>
          </w:p>
        </w:tc>
      </w:tr>
    </w:tbl>
    <w:p w14:paraId="4DB04D38" w14:textId="77777777" w:rsidR="00E154AB" w:rsidRPr="002B15AA" w:rsidRDefault="00E154AB" w:rsidP="00E154AB">
      <w:pPr>
        <w:pStyle w:val="Heading4"/>
      </w:pPr>
      <w:bookmarkStart w:id="3934" w:name="_Toc19888288"/>
      <w:bookmarkStart w:id="3935" w:name="_Toc27405175"/>
      <w:bookmarkStart w:id="3936" w:name="_Toc35878365"/>
      <w:bookmarkStart w:id="3937" w:name="_Toc36220181"/>
      <w:bookmarkStart w:id="3938" w:name="_Toc36474279"/>
      <w:bookmarkStart w:id="3939" w:name="_Toc36542551"/>
      <w:bookmarkStart w:id="3940" w:name="_Toc36543372"/>
      <w:bookmarkStart w:id="3941" w:name="_Toc36567610"/>
      <w:bookmarkStart w:id="3942" w:name="_Toc44341295"/>
      <w:bookmarkStart w:id="3943" w:name="_Toc51675598"/>
      <w:bookmarkStart w:id="3944" w:name="_Toc55226915"/>
      <w:bookmarkStart w:id="3945" w:name="_Toc55227950"/>
      <w:r w:rsidRPr="002B15AA">
        <w:t>5.3.10.3</w:t>
      </w:r>
      <w:r w:rsidRPr="002B15AA">
        <w:tab/>
        <w:t>Attribute constraints</w:t>
      </w:r>
      <w:bookmarkEnd w:id="3934"/>
      <w:bookmarkEnd w:id="3935"/>
      <w:bookmarkEnd w:id="3936"/>
      <w:bookmarkEnd w:id="3937"/>
      <w:bookmarkEnd w:id="3938"/>
      <w:bookmarkEnd w:id="3939"/>
      <w:bookmarkEnd w:id="3940"/>
      <w:bookmarkEnd w:id="3941"/>
      <w:bookmarkEnd w:id="3942"/>
      <w:bookmarkEnd w:id="3943"/>
      <w:bookmarkEnd w:id="3944"/>
      <w:bookmarkEnd w:id="3945"/>
    </w:p>
    <w:tbl>
      <w:tblPr>
        <w:tblW w:w="8850" w:type="dxa"/>
        <w:jc w:val="center"/>
        <w:tblLook w:val="01E0" w:firstRow="1" w:lastRow="1" w:firstColumn="1" w:lastColumn="1" w:noHBand="0" w:noVBand="0"/>
      </w:tblPr>
      <w:tblGrid>
        <w:gridCol w:w="3149"/>
        <w:gridCol w:w="5701"/>
      </w:tblGrid>
      <w:tr w:rsidR="00E154AB" w:rsidRPr="002B15AA" w14:paraId="4DB04D3B"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4DB04D39" w14:textId="77777777"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4DB04D3A" w14:textId="77777777" w:rsidR="00E154AB" w:rsidRPr="002B15AA" w:rsidRDefault="00E154AB" w:rsidP="00583841">
            <w:pPr>
              <w:pStyle w:val="TAH"/>
            </w:pPr>
            <w:r w:rsidRPr="002B15AA">
              <w:t>Definition</w:t>
            </w:r>
          </w:p>
        </w:tc>
      </w:tr>
      <w:tr w:rsidR="00E154AB" w:rsidRPr="002B15AA" w14:paraId="4DB04D3E"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4DB04D3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4DB04D3D" w14:textId="77777777" w:rsidR="00E154AB" w:rsidRPr="002B15AA" w:rsidRDefault="00E154AB" w:rsidP="00583841">
            <w:pPr>
              <w:pStyle w:val="TAL"/>
              <w:rPr>
                <w:lang w:eastAsia="zh-CN"/>
              </w:rPr>
            </w:pPr>
            <w:r w:rsidRPr="002B15AA">
              <w:t>Condition: network slicing feature is supported.</w:t>
            </w:r>
          </w:p>
        </w:tc>
      </w:tr>
      <w:tr w:rsidR="00E154AB" w:rsidRPr="002B15AA" w14:paraId="4DB04D41"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4DB04D3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4DB04D40" w14:textId="77777777"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14:paraId="4DB04D44"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4DB04D4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4DB04D43" w14:textId="77777777"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4DB04D45" w14:textId="77777777" w:rsidR="00E154AB" w:rsidRPr="002B15AA" w:rsidRDefault="00E154AB" w:rsidP="00E154AB">
      <w:pPr>
        <w:pStyle w:val="Heading4"/>
      </w:pPr>
      <w:bookmarkStart w:id="3946" w:name="_Toc19888289"/>
      <w:bookmarkStart w:id="3947" w:name="_Toc27405176"/>
      <w:bookmarkStart w:id="3948" w:name="_Toc35878366"/>
      <w:bookmarkStart w:id="3949" w:name="_Toc36220182"/>
      <w:bookmarkStart w:id="3950" w:name="_Toc36474280"/>
      <w:bookmarkStart w:id="3951" w:name="_Toc36542552"/>
      <w:bookmarkStart w:id="3952" w:name="_Toc36543373"/>
      <w:bookmarkStart w:id="3953" w:name="_Toc36567611"/>
      <w:bookmarkStart w:id="3954" w:name="_Toc44341296"/>
      <w:bookmarkStart w:id="3955" w:name="_Toc51675599"/>
      <w:bookmarkStart w:id="3956" w:name="_Toc55226916"/>
      <w:bookmarkStart w:id="3957" w:name="_Toc55227951"/>
      <w:r w:rsidRPr="002B15AA">
        <w:rPr>
          <w:lang w:eastAsia="zh-CN"/>
        </w:rPr>
        <w:t>5</w:t>
      </w:r>
      <w:r w:rsidRPr="002B15AA">
        <w:t>.3.10.4</w:t>
      </w:r>
      <w:r w:rsidRPr="002B15AA">
        <w:tab/>
        <w:t>Notifications</w:t>
      </w:r>
      <w:bookmarkEnd w:id="3946"/>
      <w:bookmarkEnd w:id="3947"/>
      <w:bookmarkEnd w:id="3948"/>
      <w:bookmarkEnd w:id="3949"/>
      <w:bookmarkEnd w:id="3950"/>
      <w:bookmarkEnd w:id="3951"/>
      <w:bookmarkEnd w:id="3952"/>
      <w:bookmarkEnd w:id="3953"/>
      <w:bookmarkEnd w:id="3954"/>
      <w:bookmarkEnd w:id="3955"/>
      <w:bookmarkEnd w:id="3956"/>
      <w:bookmarkEnd w:id="3957"/>
    </w:p>
    <w:p w14:paraId="4DB04D46" w14:textId="77777777" w:rsidR="00E154AB" w:rsidRPr="002B15AA" w:rsidRDefault="00E154AB" w:rsidP="00E154AB">
      <w:pPr>
        <w:rPr>
          <w:b/>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D47" w14:textId="77777777" w:rsidR="00E154AB" w:rsidRPr="002B15AA" w:rsidRDefault="00E154AB" w:rsidP="00E154AB">
      <w:pPr>
        <w:pStyle w:val="Heading3"/>
        <w:rPr>
          <w:rFonts w:cs="Arial"/>
          <w:lang w:eastAsia="zh-CN"/>
        </w:rPr>
      </w:pPr>
      <w:bookmarkStart w:id="3958" w:name="_Toc19888290"/>
      <w:bookmarkStart w:id="3959" w:name="_Toc27405177"/>
      <w:bookmarkStart w:id="3960" w:name="_Toc35878367"/>
      <w:bookmarkStart w:id="3961" w:name="_Toc36220183"/>
      <w:bookmarkStart w:id="3962" w:name="_Toc36474281"/>
      <w:bookmarkStart w:id="3963" w:name="_Toc36542553"/>
      <w:bookmarkStart w:id="3964" w:name="_Toc36543374"/>
      <w:bookmarkStart w:id="3965" w:name="_Toc36567612"/>
      <w:bookmarkStart w:id="3966" w:name="_Toc44341297"/>
      <w:bookmarkStart w:id="3967" w:name="_Toc51675600"/>
      <w:bookmarkStart w:id="3968" w:name="_Toc55226917"/>
      <w:bookmarkStart w:id="3969" w:name="_Toc55227952"/>
      <w:r w:rsidRPr="002B15AA">
        <w:rPr>
          <w:rFonts w:cs="Arial"/>
          <w:lang w:eastAsia="zh-CN"/>
        </w:rPr>
        <w:t>5.3.11</w:t>
      </w:r>
      <w:r w:rsidRPr="002B15AA">
        <w:rPr>
          <w:rFonts w:cs="Arial"/>
          <w:lang w:eastAsia="zh-CN"/>
        </w:rPr>
        <w:tab/>
      </w:r>
      <w:r w:rsidRPr="002B15AA">
        <w:rPr>
          <w:rFonts w:ascii="Courier New" w:hAnsi="Courier New"/>
        </w:rPr>
        <w:t>NSSFFunction</w:t>
      </w:r>
      <w:bookmarkEnd w:id="3958"/>
      <w:bookmarkEnd w:id="3959"/>
      <w:bookmarkEnd w:id="3960"/>
      <w:bookmarkEnd w:id="3961"/>
      <w:bookmarkEnd w:id="3962"/>
      <w:bookmarkEnd w:id="3963"/>
      <w:bookmarkEnd w:id="3964"/>
      <w:bookmarkEnd w:id="3965"/>
      <w:bookmarkEnd w:id="3966"/>
      <w:bookmarkEnd w:id="3967"/>
      <w:bookmarkEnd w:id="3968"/>
      <w:bookmarkEnd w:id="3969"/>
    </w:p>
    <w:p w14:paraId="4DB04D48" w14:textId="77777777" w:rsidR="00E154AB" w:rsidRPr="002B15AA" w:rsidRDefault="00E154AB" w:rsidP="00E154AB">
      <w:pPr>
        <w:pStyle w:val="Heading4"/>
      </w:pPr>
      <w:bookmarkStart w:id="3970" w:name="_Toc19888291"/>
      <w:bookmarkStart w:id="3971" w:name="_Toc27405178"/>
      <w:bookmarkStart w:id="3972" w:name="_Toc35878368"/>
      <w:bookmarkStart w:id="3973" w:name="_Toc36220184"/>
      <w:bookmarkStart w:id="3974" w:name="_Toc36474282"/>
      <w:bookmarkStart w:id="3975" w:name="_Toc36542554"/>
      <w:bookmarkStart w:id="3976" w:name="_Toc36543375"/>
      <w:bookmarkStart w:id="3977" w:name="_Toc36567613"/>
      <w:bookmarkStart w:id="3978" w:name="_Toc44341298"/>
      <w:bookmarkStart w:id="3979" w:name="_Toc51675601"/>
      <w:bookmarkStart w:id="3980" w:name="_Toc55226918"/>
      <w:bookmarkStart w:id="3981" w:name="_Toc55227953"/>
      <w:r w:rsidRPr="002B15AA">
        <w:rPr>
          <w:lang w:eastAsia="zh-CN"/>
        </w:rPr>
        <w:t>5.3</w:t>
      </w:r>
      <w:r w:rsidRPr="002B15AA">
        <w:t>.11.1</w:t>
      </w:r>
      <w:r w:rsidRPr="002B15AA">
        <w:tab/>
        <w:t>Definition</w:t>
      </w:r>
      <w:bookmarkEnd w:id="3970"/>
      <w:bookmarkEnd w:id="3971"/>
      <w:bookmarkEnd w:id="3972"/>
      <w:bookmarkEnd w:id="3973"/>
      <w:bookmarkEnd w:id="3974"/>
      <w:bookmarkEnd w:id="3975"/>
      <w:bookmarkEnd w:id="3976"/>
      <w:bookmarkEnd w:id="3977"/>
      <w:bookmarkEnd w:id="3978"/>
      <w:bookmarkEnd w:id="3979"/>
      <w:bookmarkEnd w:id="3980"/>
      <w:bookmarkEnd w:id="3981"/>
    </w:p>
    <w:p w14:paraId="4DB04D49" w14:textId="77777777" w:rsidR="00E154AB" w:rsidRPr="002B15AA" w:rsidRDefault="00E154AB" w:rsidP="00E154AB">
      <w:r w:rsidRPr="002B15AA">
        <w:t xml:space="preserve">This IOC represents the NSSF function in 5GC. For more information about the NSSF, see </w:t>
      </w:r>
      <w:r w:rsidR="0062012C">
        <w:t>TS</w:t>
      </w:r>
      <w:r w:rsidRPr="002B15AA">
        <w:t> 23.501 [2].</w:t>
      </w:r>
      <w:r>
        <w:t xml:space="preserve"> </w:t>
      </w:r>
    </w:p>
    <w:p w14:paraId="4DB04D4A" w14:textId="77777777" w:rsidR="00E154AB" w:rsidRDefault="00E154AB" w:rsidP="00E154AB">
      <w:pPr>
        <w:pStyle w:val="Heading4"/>
      </w:pPr>
      <w:bookmarkStart w:id="3982" w:name="_Toc19888292"/>
      <w:bookmarkStart w:id="3983" w:name="_Toc27405179"/>
      <w:bookmarkStart w:id="3984" w:name="_Toc35878369"/>
      <w:bookmarkStart w:id="3985" w:name="_Toc36220185"/>
      <w:bookmarkStart w:id="3986" w:name="_Toc36474283"/>
      <w:bookmarkStart w:id="3987" w:name="_Toc36542555"/>
      <w:bookmarkStart w:id="3988" w:name="_Toc36543376"/>
      <w:bookmarkStart w:id="3989" w:name="_Toc36567614"/>
      <w:bookmarkStart w:id="3990" w:name="_Toc44341299"/>
      <w:bookmarkStart w:id="3991" w:name="_Toc51675602"/>
      <w:bookmarkStart w:id="3992" w:name="_Toc55226919"/>
      <w:bookmarkStart w:id="3993" w:name="_Toc55227954"/>
      <w:r w:rsidRPr="002B15AA">
        <w:t>5.3.11.2</w:t>
      </w:r>
      <w:r w:rsidRPr="002B15AA">
        <w:tab/>
        <w:t>Attributes</w:t>
      </w:r>
      <w:bookmarkEnd w:id="3982"/>
      <w:bookmarkEnd w:id="3983"/>
      <w:bookmarkEnd w:id="3984"/>
      <w:bookmarkEnd w:id="3985"/>
      <w:bookmarkEnd w:id="3986"/>
      <w:bookmarkEnd w:id="3987"/>
      <w:bookmarkEnd w:id="3988"/>
      <w:bookmarkEnd w:id="3989"/>
      <w:bookmarkEnd w:id="3990"/>
      <w:bookmarkEnd w:id="3991"/>
      <w:bookmarkEnd w:id="3992"/>
      <w:bookmarkEnd w:id="3993"/>
    </w:p>
    <w:p w14:paraId="4DB04D4B" w14:textId="77777777"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D52" w14:textId="77777777" w:rsidTr="00583841">
        <w:trPr>
          <w:cantSplit/>
          <w:jc w:val="center"/>
        </w:trPr>
        <w:tc>
          <w:tcPr>
            <w:tcW w:w="3652" w:type="dxa"/>
            <w:shd w:val="pct10" w:color="auto" w:fill="FFFFFF"/>
            <w:vAlign w:val="center"/>
          </w:tcPr>
          <w:p w14:paraId="4DB04D4C" w14:textId="77777777" w:rsidR="00E154AB" w:rsidRPr="002B15AA" w:rsidRDefault="00E154AB" w:rsidP="00583841">
            <w:pPr>
              <w:pStyle w:val="TAH"/>
            </w:pPr>
            <w:r w:rsidRPr="002B15AA">
              <w:t>Attribute name</w:t>
            </w:r>
          </w:p>
        </w:tc>
        <w:tc>
          <w:tcPr>
            <w:tcW w:w="1241" w:type="dxa"/>
            <w:shd w:val="pct10" w:color="auto" w:fill="FFFFFF"/>
            <w:vAlign w:val="center"/>
          </w:tcPr>
          <w:p w14:paraId="4DB04D4D" w14:textId="77777777" w:rsidR="00E154AB" w:rsidRPr="002B15AA" w:rsidRDefault="00E154AB" w:rsidP="00583841">
            <w:pPr>
              <w:pStyle w:val="TAH"/>
            </w:pPr>
            <w:r w:rsidRPr="002B15AA">
              <w:t>Support Qualifier</w:t>
            </w:r>
          </w:p>
        </w:tc>
        <w:tc>
          <w:tcPr>
            <w:tcW w:w="1241" w:type="dxa"/>
            <w:shd w:val="pct10" w:color="auto" w:fill="FFFFFF"/>
            <w:vAlign w:val="center"/>
          </w:tcPr>
          <w:p w14:paraId="4DB04D4E" w14:textId="77777777" w:rsidR="00E154AB" w:rsidRPr="002B15AA" w:rsidRDefault="00E154AB" w:rsidP="00583841">
            <w:pPr>
              <w:pStyle w:val="TAH"/>
            </w:pPr>
            <w:r w:rsidRPr="002B15AA">
              <w:t>isReadable</w:t>
            </w:r>
          </w:p>
        </w:tc>
        <w:tc>
          <w:tcPr>
            <w:tcW w:w="1241" w:type="dxa"/>
            <w:shd w:val="pct10" w:color="auto" w:fill="FFFFFF"/>
            <w:vAlign w:val="center"/>
          </w:tcPr>
          <w:p w14:paraId="4DB04D4F" w14:textId="77777777" w:rsidR="00E154AB" w:rsidRPr="002B15AA" w:rsidRDefault="00E154AB" w:rsidP="00583841">
            <w:pPr>
              <w:pStyle w:val="TAH"/>
            </w:pPr>
            <w:r w:rsidRPr="002B15AA">
              <w:t>isWritable</w:t>
            </w:r>
          </w:p>
        </w:tc>
        <w:tc>
          <w:tcPr>
            <w:tcW w:w="1241" w:type="dxa"/>
            <w:shd w:val="pct10" w:color="auto" w:fill="FFFFFF"/>
            <w:vAlign w:val="center"/>
          </w:tcPr>
          <w:p w14:paraId="4DB04D5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D51" w14:textId="77777777" w:rsidR="00E154AB" w:rsidRPr="002B15AA" w:rsidRDefault="00E154AB" w:rsidP="00583841">
            <w:pPr>
              <w:pStyle w:val="TAH"/>
            </w:pPr>
            <w:r w:rsidRPr="002B15AA">
              <w:t>isNotifyable</w:t>
            </w:r>
          </w:p>
        </w:tc>
      </w:tr>
      <w:tr w:rsidR="00E154AB" w:rsidRPr="002B15AA" w14:paraId="4DB04D59" w14:textId="77777777" w:rsidTr="00583841">
        <w:trPr>
          <w:cantSplit/>
          <w:jc w:val="center"/>
        </w:trPr>
        <w:tc>
          <w:tcPr>
            <w:tcW w:w="3652" w:type="dxa"/>
          </w:tcPr>
          <w:p w14:paraId="4DB04D5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D54" w14:textId="77777777" w:rsidR="00E154AB" w:rsidRPr="002B15AA" w:rsidRDefault="00E154AB" w:rsidP="00583841">
            <w:pPr>
              <w:pStyle w:val="TAL"/>
              <w:jc w:val="center"/>
            </w:pPr>
            <w:r w:rsidRPr="002B15AA">
              <w:t>M</w:t>
            </w:r>
          </w:p>
        </w:tc>
        <w:tc>
          <w:tcPr>
            <w:tcW w:w="1241" w:type="dxa"/>
          </w:tcPr>
          <w:p w14:paraId="4DB04D55" w14:textId="77777777" w:rsidR="00E154AB" w:rsidRPr="002B15AA" w:rsidRDefault="00E154AB" w:rsidP="00583841">
            <w:pPr>
              <w:pStyle w:val="TAL"/>
              <w:jc w:val="center"/>
            </w:pPr>
            <w:r w:rsidRPr="002B15AA">
              <w:rPr>
                <w:rFonts w:cs="Arial"/>
              </w:rPr>
              <w:t>T</w:t>
            </w:r>
          </w:p>
        </w:tc>
        <w:tc>
          <w:tcPr>
            <w:tcW w:w="1241" w:type="dxa"/>
          </w:tcPr>
          <w:p w14:paraId="4DB04D56" w14:textId="77777777" w:rsidR="00E154AB" w:rsidRPr="002B15AA" w:rsidRDefault="00E154AB" w:rsidP="00583841">
            <w:pPr>
              <w:pStyle w:val="TAL"/>
              <w:jc w:val="center"/>
            </w:pPr>
            <w:r w:rsidRPr="002B15AA">
              <w:rPr>
                <w:rFonts w:cs="Arial"/>
                <w:lang w:eastAsia="zh-CN"/>
              </w:rPr>
              <w:t>T</w:t>
            </w:r>
          </w:p>
        </w:tc>
        <w:tc>
          <w:tcPr>
            <w:tcW w:w="1241" w:type="dxa"/>
          </w:tcPr>
          <w:p w14:paraId="4DB04D57" w14:textId="77777777" w:rsidR="00E154AB" w:rsidRPr="002B15AA" w:rsidRDefault="00E154AB" w:rsidP="00583841">
            <w:pPr>
              <w:pStyle w:val="TAL"/>
              <w:jc w:val="center"/>
              <w:rPr>
                <w:lang w:eastAsia="zh-CN"/>
              </w:rPr>
            </w:pPr>
            <w:r w:rsidRPr="002B15AA">
              <w:rPr>
                <w:rFonts w:cs="Arial"/>
              </w:rPr>
              <w:t>F</w:t>
            </w:r>
          </w:p>
        </w:tc>
        <w:tc>
          <w:tcPr>
            <w:tcW w:w="1241" w:type="dxa"/>
          </w:tcPr>
          <w:p w14:paraId="4DB04D58" w14:textId="77777777" w:rsidR="00E154AB" w:rsidRPr="002B15AA" w:rsidRDefault="00E154AB" w:rsidP="00583841">
            <w:pPr>
              <w:pStyle w:val="TAL"/>
              <w:jc w:val="center"/>
            </w:pPr>
            <w:r w:rsidRPr="002B15AA">
              <w:rPr>
                <w:rFonts w:cs="Arial"/>
                <w:lang w:eastAsia="zh-CN"/>
              </w:rPr>
              <w:t>T</w:t>
            </w:r>
          </w:p>
        </w:tc>
      </w:tr>
      <w:tr w:rsidR="00E154AB" w:rsidRPr="002B15AA" w14:paraId="4DB04D60" w14:textId="77777777" w:rsidTr="00583841">
        <w:trPr>
          <w:cantSplit/>
          <w:jc w:val="center"/>
        </w:trPr>
        <w:tc>
          <w:tcPr>
            <w:tcW w:w="3652" w:type="dxa"/>
          </w:tcPr>
          <w:p w14:paraId="4DB04D5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D5B" w14:textId="77777777" w:rsidR="00E154AB" w:rsidRPr="002B15AA" w:rsidRDefault="00E154AB" w:rsidP="00583841">
            <w:pPr>
              <w:pStyle w:val="TAL"/>
              <w:jc w:val="center"/>
            </w:pPr>
            <w:r w:rsidRPr="002B15AA">
              <w:t>M</w:t>
            </w:r>
          </w:p>
        </w:tc>
        <w:tc>
          <w:tcPr>
            <w:tcW w:w="1241" w:type="dxa"/>
          </w:tcPr>
          <w:p w14:paraId="4DB04D5C" w14:textId="77777777" w:rsidR="00E154AB" w:rsidRPr="002B15AA" w:rsidRDefault="00E154AB" w:rsidP="00583841">
            <w:pPr>
              <w:pStyle w:val="TAL"/>
              <w:jc w:val="center"/>
            </w:pPr>
            <w:r w:rsidRPr="002B15AA">
              <w:rPr>
                <w:rFonts w:cs="Arial"/>
              </w:rPr>
              <w:t>T</w:t>
            </w:r>
          </w:p>
        </w:tc>
        <w:tc>
          <w:tcPr>
            <w:tcW w:w="1241" w:type="dxa"/>
          </w:tcPr>
          <w:p w14:paraId="4DB04D5D" w14:textId="77777777" w:rsidR="00E154AB" w:rsidRPr="002B15AA" w:rsidRDefault="00E154AB" w:rsidP="00583841">
            <w:pPr>
              <w:pStyle w:val="TAL"/>
              <w:jc w:val="center"/>
            </w:pPr>
            <w:r w:rsidRPr="002B15AA">
              <w:rPr>
                <w:rFonts w:cs="Arial"/>
                <w:lang w:eastAsia="zh-CN"/>
              </w:rPr>
              <w:t>T</w:t>
            </w:r>
          </w:p>
        </w:tc>
        <w:tc>
          <w:tcPr>
            <w:tcW w:w="1241" w:type="dxa"/>
          </w:tcPr>
          <w:p w14:paraId="4DB04D5E" w14:textId="77777777" w:rsidR="00E154AB" w:rsidRPr="002B15AA" w:rsidRDefault="00E154AB" w:rsidP="00583841">
            <w:pPr>
              <w:pStyle w:val="TAL"/>
              <w:jc w:val="center"/>
              <w:rPr>
                <w:lang w:eastAsia="zh-CN"/>
              </w:rPr>
            </w:pPr>
            <w:r w:rsidRPr="002B15AA">
              <w:rPr>
                <w:rFonts w:cs="Arial"/>
              </w:rPr>
              <w:t>F</w:t>
            </w:r>
          </w:p>
        </w:tc>
        <w:tc>
          <w:tcPr>
            <w:tcW w:w="1241" w:type="dxa"/>
          </w:tcPr>
          <w:p w14:paraId="4DB04D5F" w14:textId="77777777" w:rsidR="00E154AB" w:rsidRPr="002B15AA" w:rsidRDefault="00E154AB" w:rsidP="00583841">
            <w:pPr>
              <w:pStyle w:val="TAL"/>
              <w:jc w:val="center"/>
            </w:pPr>
            <w:r w:rsidRPr="002B15AA">
              <w:rPr>
                <w:rFonts w:cs="Arial"/>
                <w:lang w:eastAsia="zh-CN"/>
              </w:rPr>
              <w:t>T</w:t>
            </w:r>
          </w:p>
        </w:tc>
      </w:tr>
      <w:tr w:rsidR="00E154AB" w:rsidRPr="002B15AA" w14:paraId="4DB04D6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6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D62"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4D6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6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6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66" w14:textId="77777777" w:rsidR="00E154AB" w:rsidRPr="002B15AA" w:rsidRDefault="00E154AB" w:rsidP="00583841">
            <w:pPr>
              <w:pStyle w:val="TAC"/>
            </w:pPr>
            <w:r w:rsidRPr="002B15AA">
              <w:rPr>
                <w:rFonts w:cs="Arial"/>
                <w:lang w:eastAsia="zh-CN"/>
              </w:rPr>
              <w:t>T</w:t>
            </w:r>
          </w:p>
        </w:tc>
      </w:tr>
      <w:tr w:rsidR="00E154AB" w:rsidRPr="002B15AA" w14:paraId="4DB04D6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68" w14:textId="77777777"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D69" w14:textId="77777777"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4DB04D6A"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6B"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6C"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6D" w14:textId="77777777" w:rsidR="00E154AB" w:rsidRPr="002B15AA" w:rsidRDefault="00E154AB" w:rsidP="00583841">
            <w:pPr>
              <w:pStyle w:val="TAC"/>
            </w:pPr>
            <w:r w:rsidRPr="002B15AA">
              <w:rPr>
                <w:rFonts w:cs="Arial"/>
                <w:lang w:eastAsia="zh-CN"/>
              </w:rPr>
              <w:t>T</w:t>
            </w:r>
          </w:p>
        </w:tc>
      </w:tr>
      <w:tr w:rsidR="00E154AB" w:rsidRPr="002B15AA" w14:paraId="4DB04D7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6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D70" w14:textId="77777777"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D71"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72"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73"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74"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D7C"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4D76" w14:textId="77777777" w:rsidR="00E154AB" w:rsidRDefault="00E154AB" w:rsidP="00583841">
            <w:pPr>
              <w:pStyle w:val="TAL"/>
              <w:rPr>
                <w:rFonts w:ascii="Courier New" w:hAnsi="Courier New" w:cs="Courier New"/>
                <w:lang w:eastAsia="zh-CN"/>
              </w:rPr>
            </w:pPr>
            <w:bookmarkStart w:id="3994"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D77"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D78"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79"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7A"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7B" w14:textId="77777777" w:rsidR="00E154AB" w:rsidRPr="00470179" w:rsidRDefault="00E154AB" w:rsidP="00583841">
            <w:pPr>
              <w:pStyle w:val="TAC"/>
              <w:rPr>
                <w:rFonts w:cs="Arial"/>
                <w:lang w:eastAsia="zh-CN"/>
              </w:rPr>
            </w:pPr>
            <w:r w:rsidRPr="00470179">
              <w:rPr>
                <w:rFonts w:cs="Arial"/>
                <w:lang w:eastAsia="zh-CN"/>
              </w:rPr>
              <w:t>T</w:t>
            </w:r>
          </w:p>
        </w:tc>
      </w:tr>
    </w:tbl>
    <w:p w14:paraId="4DB04D7D" w14:textId="77777777" w:rsidR="00E154AB" w:rsidRDefault="00E154AB" w:rsidP="00E154AB">
      <w:pPr>
        <w:pStyle w:val="Heading4"/>
      </w:pPr>
      <w:bookmarkStart w:id="3995" w:name="_Toc27405180"/>
      <w:bookmarkStart w:id="3996" w:name="_Toc35878370"/>
      <w:bookmarkStart w:id="3997" w:name="_Toc36220186"/>
      <w:bookmarkStart w:id="3998" w:name="_Toc36474284"/>
      <w:bookmarkStart w:id="3999" w:name="_Toc36542556"/>
      <w:bookmarkStart w:id="4000" w:name="_Toc36543377"/>
      <w:bookmarkStart w:id="4001" w:name="_Toc36567615"/>
      <w:bookmarkStart w:id="4002" w:name="_Toc44341300"/>
      <w:bookmarkStart w:id="4003" w:name="_Toc51675603"/>
      <w:bookmarkStart w:id="4004" w:name="_Toc55226920"/>
      <w:bookmarkStart w:id="4005" w:name="_Toc55227955"/>
      <w:r>
        <w:rPr>
          <w:rFonts w:hint="eastAsia"/>
          <w:lang w:eastAsia="zh-CN"/>
        </w:rPr>
        <w:t>5.3.11.3</w:t>
      </w:r>
      <w:r>
        <w:rPr>
          <w:rFonts w:hint="eastAsia"/>
          <w:lang w:eastAsia="zh-CN"/>
        </w:rPr>
        <w:tab/>
      </w:r>
      <w:r w:rsidRPr="002B15AA">
        <w:t>Attribute constraints</w:t>
      </w:r>
      <w:bookmarkEnd w:id="3994"/>
      <w:bookmarkEnd w:id="3995"/>
      <w:bookmarkEnd w:id="3996"/>
      <w:bookmarkEnd w:id="3997"/>
      <w:bookmarkEnd w:id="3998"/>
      <w:bookmarkEnd w:id="3999"/>
      <w:bookmarkEnd w:id="4000"/>
      <w:bookmarkEnd w:id="4001"/>
      <w:bookmarkEnd w:id="4002"/>
      <w:bookmarkEnd w:id="4003"/>
      <w:bookmarkEnd w:id="4004"/>
      <w:bookmarkEnd w:id="4005"/>
    </w:p>
    <w:p w14:paraId="4DB04D7E" w14:textId="77777777" w:rsidR="00E154AB" w:rsidRDefault="00E154AB" w:rsidP="00E154AB">
      <w:pPr>
        <w:rPr>
          <w:lang w:eastAsia="zh-CN"/>
        </w:rPr>
      </w:pPr>
      <w:r>
        <w:t>None.</w:t>
      </w:r>
    </w:p>
    <w:p w14:paraId="4DB04D7F" w14:textId="77777777" w:rsidR="00E154AB" w:rsidRPr="002B15AA" w:rsidRDefault="00E154AB" w:rsidP="00E154AB">
      <w:pPr>
        <w:pStyle w:val="Heading4"/>
      </w:pPr>
      <w:bookmarkStart w:id="4006" w:name="_Toc19888294"/>
      <w:bookmarkStart w:id="4007" w:name="_Toc27405181"/>
      <w:bookmarkStart w:id="4008" w:name="_Toc35878371"/>
      <w:bookmarkStart w:id="4009" w:name="_Toc36220187"/>
      <w:bookmarkStart w:id="4010" w:name="_Toc36474285"/>
      <w:bookmarkStart w:id="4011" w:name="_Toc36542557"/>
      <w:bookmarkStart w:id="4012" w:name="_Toc36543378"/>
      <w:bookmarkStart w:id="4013" w:name="_Toc36567616"/>
      <w:bookmarkStart w:id="4014" w:name="_Toc44341301"/>
      <w:bookmarkStart w:id="4015" w:name="_Toc51675604"/>
      <w:bookmarkStart w:id="4016" w:name="_Toc55226921"/>
      <w:bookmarkStart w:id="4017" w:name="_Toc55227956"/>
      <w:r w:rsidRPr="002B15AA">
        <w:rPr>
          <w:lang w:eastAsia="zh-CN"/>
        </w:rPr>
        <w:t>5</w:t>
      </w:r>
      <w:r w:rsidRPr="002B15AA">
        <w:t>.3.11.4</w:t>
      </w:r>
      <w:r w:rsidRPr="002B15AA">
        <w:tab/>
        <w:t>Notifications</w:t>
      </w:r>
      <w:bookmarkEnd w:id="4006"/>
      <w:bookmarkEnd w:id="4007"/>
      <w:bookmarkEnd w:id="4008"/>
      <w:bookmarkEnd w:id="4009"/>
      <w:bookmarkEnd w:id="4010"/>
      <w:bookmarkEnd w:id="4011"/>
      <w:bookmarkEnd w:id="4012"/>
      <w:bookmarkEnd w:id="4013"/>
      <w:bookmarkEnd w:id="4014"/>
      <w:bookmarkEnd w:id="4015"/>
      <w:bookmarkEnd w:id="4016"/>
      <w:bookmarkEnd w:id="4017"/>
    </w:p>
    <w:p w14:paraId="4DB04D80"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D81" w14:textId="77777777" w:rsidR="00E154AB" w:rsidRPr="002B15AA" w:rsidRDefault="00E154AB" w:rsidP="00E154AB">
      <w:pPr>
        <w:pStyle w:val="Heading3"/>
        <w:rPr>
          <w:rFonts w:cs="Arial"/>
          <w:lang w:eastAsia="zh-CN"/>
        </w:rPr>
      </w:pPr>
      <w:bookmarkStart w:id="4018" w:name="_Toc19888295"/>
      <w:bookmarkStart w:id="4019" w:name="_Toc27405182"/>
      <w:bookmarkStart w:id="4020" w:name="_Toc35878372"/>
      <w:bookmarkStart w:id="4021" w:name="_Toc36220188"/>
      <w:bookmarkStart w:id="4022" w:name="_Toc36474286"/>
      <w:bookmarkStart w:id="4023" w:name="_Toc36542558"/>
      <w:bookmarkStart w:id="4024" w:name="_Toc36543379"/>
      <w:bookmarkStart w:id="4025" w:name="_Toc36567617"/>
      <w:bookmarkStart w:id="4026" w:name="_Toc44341302"/>
      <w:bookmarkStart w:id="4027" w:name="_Toc51675605"/>
      <w:bookmarkStart w:id="4028" w:name="_Toc55226922"/>
      <w:bookmarkStart w:id="4029" w:name="_Toc55227957"/>
      <w:r w:rsidRPr="002B15AA">
        <w:rPr>
          <w:rFonts w:cs="Arial"/>
          <w:lang w:eastAsia="zh-CN"/>
        </w:rPr>
        <w:t>5.3.12</w:t>
      </w:r>
      <w:r w:rsidRPr="002B15AA">
        <w:rPr>
          <w:rFonts w:cs="Arial"/>
          <w:lang w:eastAsia="zh-CN"/>
        </w:rPr>
        <w:tab/>
      </w:r>
      <w:r w:rsidRPr="002B15AA">
        <w:rPr>
          <w:rFonts w:ascii="Courier New" w:hAnsi="Courier New"/>
        </w:rPr>
        <w:t>AFFunction</w:t>
      </w:r>
      <w:bookmarkEnd w:id="4018"/>
      <w:bookmarkEnd w:id="4019"/>
      <w:bookmarkEnd w:id="4020"/>
      <w:bookmarkEnd w:id="4021"/>
      <w:bookmarkEnd w:id="4022"/>
      <w:bookmarkEnd w:id="4023"/>
      <w:bookmarkEnd w:id="4024"/>
      <w:bookmarkEnd w:id="4025"/>
      <w:bookmarkEnd w:id="4026"/>
      <w:bookmarkEnd w:id="4027"/>
      <w:bookmarkEnd w:id="4028"/>
      <w:bookmarkEnd w:id="4029"/>
    </w:p>
    <w:p w14:paraId="4DB04D82" w14:textId="77777777" w:rsidR="00E154AB" w:rsidRPr="002B15AA" w:rsidRDefault="00E154AB" w:rsidP="00E154AB">
      <w:pPr>
        <w:pStyle w:val="Heading4"/>
      </w:pPr>
      <w:bookmarkStart w:id="4030" w:name="_Toc19888296"/>
      <w:bookmarkStart w:id="4031" w:name="_Toc27405183"/>
      <w:bookmarkStart w:id="4032" w:name="_Toc35878373"/>
      <w:bookmarkStart w:id="4033" w:name="_Toc36220189"/>
      <w:bookmarkStart w:id="4034" w:name="_Toc36474287"/>
      <w:bookmarkStart w:id="4035" w:name="_Toc36542559"/>
      <w:bookmarkStart w:id="4036" w:name="_Toc36543380"/>
      <w:bookmarkStart w:id="4037" w:name="_Toc36567618"/>
      <w:bookmarkStart w:id="4038" w:name="_Toc44341303"/>
      <w:bookmarkStart w:id="4039" w:name="_Toc51675606"/>
      <w:bookmarkStart w:id="4040" w:name="_Toc55226923"/>
      <w:bookmarkStart w:id="4041" w:name="_Toc55227958"/>
      <w:r w:rsidRPr="002B15AA">
        <w:rPr>
          <w:lang w:eastAsia="zh-CN"/>
        </w:rPr>
        <w:t>5.3</w:t>
      </w:r>
      <w:r w:rsidRPr="002B15AA">
        <w:t>.12.1</w:t>
      </w:r>
      <w:r w:rsidRPr="002B15AA">
        <w:tab/>
        <w:t>Definition</w:t>
      </w:r>
      <w:bookmarkEnd w:id="4030"/>
      <w:bookmarkEnd w:id="4031"/>
      <w:bookmarkEnd w:id="4032"/>
      <w:bookmarkEnd w:id="4033"/>
      <w:bookmarkEnd w:id="4034"/>
      <w:bookmarkEnd w:id="4035"/>
      <w:bookmarkEnd w:id="4036"/>
      <w:bookmarkEnd w:id="4037"/>
      <w:bookmarkEnd w:id="4038"/>
      <w:bookmarkEnd w:id="4039"/>
      <w:bookmarkEnd w:id="4040"/>
      <w:bookmarkEnd w:id="4041"/>
    </w:p>
    <w:p w14:paraId="4DB04D83" w14:textId="77777777" w:rsidR="00E154AB" w:rsidRPr="002B15AA" w:rsidRDefault="00E154AB" w:rsidP="00E154AB">
      <w:r w:rsidRPr="002B15AA">
        <w:t>This IOC is defined for only purpose to describe the IOCs representing its interaction interface with 5GC (i.e. EP_Rx and EP_N5). It has no any attributes defined.</w:t>
      </w:r>
    </w:p>
    <w:p w14:paraId="4DB04D84" w14:textId="77777777" w:rsidR="00E154AB" w:rsidRPr="002B15AA" w:rsidRDefault="00E154AB" w:rsidP="00E154AB">
      <w:pPr>
        <w:pStyle w:val="Heading3"/>
        <w:rPr>
          <w:rFonts w:cs="Arial"/>
          <w:lang w:eastAsia="zh-CN"/>
        </w:rPr>
      </w:pPr>
      <w:bookmarkStart w:id="4042" w:name="_Toc19888297"/>
      <w:bookmarkStart w:id="4043" w:name="_Toc27405184"/>
      <w:bookmarkStart w:id="4044" w:name="_Toc35878374"/>
      <w:bookmarkStart w:id="4045" w:name="_Toc36220190"/>
      <w:bookmarkStart w:id="4046" w:name="_Toc36474288"/>
      <w:bookmarkStart w:id="4047" w:name="_Toc36542560"/>
      <w:bookmarkStart w:id="4048" w:name="_Toc36543381"/>
      <w:bookmarkStart w:id="4049" w:name="_Toc36567619"/>
      <w:bookmarkStart w:id="4050" w:name="_Toc44341304"/>
      <w:bookmarkStart w:id="4051" w:name="_Toc51675607"/>
      <w:bookmarkStart w:id="4052" w:name="_Toc55226924"/>
      <w:bookmarkStart w:id="4053" w:name="_Toc55227959"/>
      <w:r w:rsidRPr="002B15AA">
        <w:rPr>
          <w:rFonts w:cs="Arial"/>
          <w:lang w:eastAsia="zh-CN"/>
        </w:rPr>
        <w:t>5.3.13</w:t>
      </w:r>
      <w:r w:rsidRPr="002B15AA">
        <w:rPr>
          <w:rFonts w:cs="Arial"/>
          <w:lang w:eastAsia="zh-CN"/>
        </w:rPr>
        <w:tab/>
      </w:r>
      <w:r w:rsidRPr="002B15AA">
        <w:rPr>
          <w:rFonts w:ascii="Courier New" w:hAnsi="Courier New"/>
        </w:rPr>
        <w:t>DNFunction</w:t>
      </w:r>
      <w:bookmarkEnd w:id="4042"/>
      <w:bookmarkEnd w:id="4043"/>
      <w:bookmarkEnd w:id="4044"/>
      <w:bookmarkEnd w:id="4045"/>
      <w:bookmarkEnd w:id="4046"/>
      <w:bookmarkEnd w:id="4047"/>
      <w:bookmarkEnd w:id="4048"/>
      <w:bookmarkEnd w:id="4049"/>
      <w:bookmarkEnd w:id="4050"/>
      <w:bookmarkEnd w:id="4051"/>
      <w:bookmarkEnd w:id="4052"/>
      <w:bookmarkEnd w:id="4053"/>
    </w:p>
    <w:p w14:paraId="4DB04D85" w14:textId="77777777" w:rsidR="00E154AB" w:rsidRPr="002B15AA" w:rsidRDefault="00E154AB" w:rsidP="00E154AB">
      <w:pPr>
        <w:pStyle w:val="Heading4"/>
      </w:pPr>
      <w:bookmarkStart w:id="4054" w:name="_Toc19888298"/>
      <w:bookmarkStart w:id="4055" w:name="_Toc27405185"/>
      <w:bookmarkStart w:id="4056" w:name="_Toc35878375"/>
      <w:bookmarkStart w:id="4057" w:name="_Toc36220191"/>
      <w:bookmarkStart w:id="4058" w:name="_Toc36474289"/>
      <w:bookmarkStart w:id="4059" w:name="_Toc36542561"/>
      <w:bookmarkStart w:id="4060" w:name="_Toc36543382"/>
      <w:bookmarkStart w:id="4061" w:name="_Toc36567620"/>
      <w:bookmarkStart w:id="4062" w:name="_Toc44341305"/>
      <w:bookmarkStart w:id="4063" w:name="_Toc51675608"/>
      <w:bookmarkStart w:id="4064" w:name="_Toc55226925"/>
      <w:bookmarkStart w:id="4065" w:name="_Toc55227960"/>
      <w:r w:rsidRPr="002B15AA">
        <w:rPr>
          <w:lang w:eastAsia="zh-CN"/>
        </w:rPr>
        <w:t>5.3</w:t>
      </w:r>
      <w:r w:rsidRPr="002B15AA">
        <w:t>.13.1</w:t>
      </w:r>
      <w:r w:rsidRPr="002B15AA">
        <w:tab/>
        <w:t>Definition</w:t>
      </w:r>
      <w:bookmarkEnd w:id="4054"/>
      <w:bookmarkEnd w:id="4055"/>
      <w:bookmarkEnd w:id="4056"/>
      <w:bookmarkEnd w:id="4057"/>
      <w:bookmarkEnd w:id="4058"/>
      <w:bookmarkEnd w:id="4059"/>
      <w:bookmarkEnd w:id="4060"/>
      <w:bookmarkEnd w:id="4061"/>
      <w:bookmarkEnd w:id="4062"/>
      <w:bookmarkEnd w:id="4063"/>
      <w:bookmarkEnd w:id="4064"/>
      <w:bookmarkEnd w:id="4065"/>
    </w:p>
    <w:p w14:paraId="4DB04D86" w14:textId="77777777" w:rsidR="00E154AB" w:rsidRPr="002B15AA" w:rsidRDefault="00E154AB" w:rsidP="00E154AB">
      <w:r w:rsidRPr="002B15AA">
        <w:t>This IOC is defined for only purpose to describe the IOCs representing Data Network (DN) interaction interface with 5GC (i.e. EP_N6). It has no any attributes defined.</w:t>
      </w:r>
    </w:p>
    <w:p w14:paraId="4DB04D87" w14:textId="77777777" w:rsidR="00E154AB" w:rsidRPr="002B15AA" w:rsidRDefault="00E154AB" w:rsidP="00E154AB">
      <w:pPr>
        <w:pStyle w:val="Heading3"/>
        <w:rPr>
          <w:rFonts w:cs="Arial"/>
          <w:lang w:eastAsia="zh-CN"/>
        </w:rPr>
      </w:pPr>
      <w:bookmarkStart w:id="4066" w:name="_Toc19888299"/>
      <w:bookmarkStart w:id="4067" w:name="_Toc27405186"/>
      <w:bookmarkStart w:id="4068" w:name="_Toc35878376"/>
      <w:bookmarkStart w:id="4069" w:name="_Toc36220192"/>
      <w:bookmarkStart w:id="4070" w:name="_Toc36474290"/>
      <w:bookmarkStart w:id="4071" w:name="_Toc36542562"/>
      <w:bookmarkStart w:id="4072" w:name="_Toc36543383"/>
      <w:bookmarkStart w:id="4073" w:name="_Toc36567621"/>
      <w:bookmarkStart w:id="4074" w:name="_Toc44341306"/>
      <w:bookmarkStart w:id="4075" w:name="_Toc51675609"/>
      <w:bookmarkStart w:id="4076" w:name="_Toc55226926"/>
      <w:bookmarkStart w:id="4077" w:name="_Toc55227961"/>
      <w:r w:rsidRPr="002B15AA">
        <w:rPr>
          <w:rFonts w:cs="Arial"/>
          <w:lang w:eastAsia="zh-CN"/>
        </w:rPr>
        <w:t>5.3.14</w:t>
      </w:r>
      <w:r w:rsidRPr="002B15AA">
        <w:rPr>
          <w:rFonts w:cs="Arial"/>
          <w:lang w:eastAsia="zh-CN"/>
        </w:rPr>
        <w:tab/>
      </w:r>
      <w:r w:rsidRPr="002B15AA">
        <w:rPr>
          <w:rFonts w:ascii="Courier New" w:hAnsi="Courier New"/>
        </w:rPr>
        <w:t>SMSFFunction</w:t>
      </w:r>
      <w:bookmarkEnd w:id="4066"/>
      <w:bookmarkEnd w:id="4067"/>
      <w:bookmarkEnd w:id="4068"/>
      <w:bookmarkEnd w:id="4069"/>
      <w:bookmarkEnd w:id="4070"/>
      <w:bookmarkEnd w:id="4071"/>
      <w:bookmarkEnd w:id="4072"/>
      <w:bookmarkEnd w:id="4073"/>
      <w:bookmarkEnd w:id="4074"/>
      <w:bookmarkEnd w:id="4075"/>
      <w:bookmarkEnd w:id="4076"/>
      <w:bookmarkEnd w:id="4077"/>
    </w:p>
    <w:p w14:paraId="4DB04D88" w14:textId="77777777" w:rsidR="00E154AB" w:rsidRPr="002B15AA" w:rsidRDefault="00E154AB" w:rsidP="00E154AB">
      <w:pPr>
        <w:pStyle w:val="Heading4"/>
      </w:pPr>
      <w:bookmarkStart w:id="4078" w:name="_Toc19888300"/>
      <w:bookmarkStart w:id="4079" w:name="_Toc27405187"/>
      <w:bookmarkStart w:id="4080" w:name="_Toc35878377"/>
      <w:bookmarkStart w:id="4081" w:name="_Toc36220193"/>
      <w:bookmarkStart w:id="4082" w:name="_Toc36474291"/>
      <w:bookmarkStart w:id="4083" w:name="_Toc36542563"/>
      <w:bookmarkStart w:id="4084" w:name="_Toc36543384"/>
      <w:bookmarkStart w:id="4085" w:name="_Toc36567622"/>
      <w:bookmarkStart w:id="4086" w:name="_Toc44341307"/>
      <w:bookmarkStart w:id="4087" w:name="_Toc51675610"/>
      <w:bookmarkStart w:id="4088" w:name="_Toc55226927"/>
      <w:bookmarkStart w:id="4089" w:name="_Toc55227962"/>
      <w:r w:rsidRPr="002B15AA">
        <w:rPr>
          <w:lang w:eastAsia="zh-CN"/>
        </w:rPr>
        <w:t>5.3</w:t>
      </w:r>
      <w:r w:rsidRPr="002B15AA">
        <w:t>.14.1</w:t>
      </w:r>
      <w:r w:rsidRPr="002B15AA">
        <w:tab/>
        <w:t>Definition</w:t>
      </w:r>
      <w:bookmarkEnd w:id="4078"/>
      <w:bookmarkEnd w:id="4079"/>
      <w:bookmarkEnd w:id="4080"/>
      <w:bookmarkEnd w:id="4081"/>
      <w:bookmarkEnd w:id="4082"/>
      <w:bookmarkEnd w:id="4083"/>
      <w:bookmarkEnd w:id="4084"/>
      <w:bookmarkEnd w:id="4085"/>
      <w:bookmarkEnd w:id="4086"/>
      <w:bookmarkEnd w:id="4087"/>
      <w:bookmarkEnd w:id="4088"/>
      <w:bookmarkEnd w:id="4089"/>
    </w:p>
    <w:p w14:paraId="4DB04D89" w14:textId="77777777" w:rsidR="00E154AB" w:rsidRPr="002B15AA" w:rsidRDefault="00E154AB" w:rsidP="00E154AB">
      <w:r w:rsidRPr="002B15AA">
        <w:t xml:space="preserve">This IOC represents the SMSF function defined in </w:t>
      </w:r>
      <w:r w:rsidR="0062012C">
        <w:t>TS</w:t>
      </w:r>
      <w:r w:rsidRPr="002B15AA">
        <w:t xml:space="preserve"> 23.501 [2]. </w:t>
      </w:r>
    </w:p>
    <w:p w14:paraId="4DB04D8A" w14:textId="77777777" w:rsidR="00E154AB" w:rsidRDefault="00E154AB" w:rsidP="00E154AB">
      <w:pPr>
        <w:pStyle w:val="Heading4"/>
      </w:pPr>
      <w:bookmarkStart w:id="4090" w:name="_Toc19888301"/>
      <w:bookmarkStart w:id="4091" w:name="_Toc27405188"/>
      <w:bookmarkStart w:id="4092" w:name="_Toc35878378"/>
      <w:bookmarkStart w:id="4093" w:name="_Toc36220194"/>
      <w:bookmarkStart w:id="4094" w:name="_Toc36474292"/>
      <w:bookmarkStart w:id="4095" w:name="_Toc36542564"/>
      <w:bookmarkStart w:id="4096" w:name="_Toc36543385"/>
      <w:bookmarkStart w:id="4097" w:name="_Toc36567623"/>
      <w:bookmarkStart w:id="4098" w:name="_Toc44341308"/>
      <w:bookmarkStart w:id="4099" w:name="_Toc51675611"/>
      <w:bookmarkStart w:id="4100" w:name="_Toc55226928"/>
      <w:bookmarkStart w:id="4101" w:name="_Toc55227963"/>
      <w:r w:rsidRPr="002B15AA">
        <w:t>5.3.14.2</w:t>
      </w:r>
      <w:r w:rsidRPr="002B15AA">
        <w:tab/>
        <w:t>Attributes</w:t>
      </w:r>
      <w:bookmarkEnd w:id="4090"/>
      <w:bookmarkEnd w:id="4091"/>
      <w:bookmarkEnd w:id="4092"/>
      <w:bookmarkEnd w:id="4093"/>
      <w:bookmarkEnd w:id="4094"/>
      <w:bookmarkEnd w:id="4095"/>
      <w:bookmarkEnd w:id="4096"/>
      <w:bookmarkEnd w:id="4097"/>
      <w:bookmarkEnd w:id="4098"/>
      <w:bookmarkEnd w:id="4099"/>
      <w:bookmarkEnd w:id="4100"/>
      <w:bookmarkEnd w:id="4101"/>
    </w:p>
    <w:p w14:paraId="4DB04D8B" w14:textId="77777777"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14:paraId="4DB04D92" w14:textId="77777777" w:rsidTr="00583841">
        <w:trPr>
          <w:cantSplit/>
          <w:jc w:val="center"/>
        </w:trPr>
        <w:tc>
          <w:tcPr>
            <w:tcW w:w="3626" w:type="dxa"/>
            <w:shd w:val="pct10" w:color="auto" w:fill="FFFFFF"/>
            <w:vAlign w:val="center"/>
          </w:tcPr>
          <w:p w14:paraId="4DB04D8C" w14:textId="77777777" w:rsidR="00E154AB" w:rsidRPr="002B15AA" w:rsidRDefault="00E154AB" w:rsidP="00583841">
            <w:pPr>
              <w:pStyle w:val="TAH"/>
            </w:pPr>
            <w:r w:rsidRPr="002B15AA">
              <w:t>Attribute name</w:t>
            </w:r>
          </w:p>
        </w:tc>
        <w:tc>
          <w:tcPr>
            <w:tcW w:w="1246" w:type="dxa"/>
            <w:shd w:val="pct10" w:color="auto" w:fill="FFFFFF"/>
            <w:vAlign w:val="center"/>
          </w:tcPr>
          <w:p w14:paraId="4DB04D8D" w14:textId="77777777" w:rsidR="00E154AB" w:rsidRPr="002B15AA" w:rsidRDefault="00E154AB" w:rsidP="00583841">
            <w:pPr>
              <w:pStyle w:val="TAH"/>
            </w:pPr>
            <w:r w:rsidRPr="002B15AA">
              <w:t>Support Qualifier</w:t>
            </w:r>
          </w:p>
        </w:tc>
        <w:tc>
          <w:tcPr>
            <w:tcW w:w="1246" w:type="dxa"/>
            <w:shd w:val="pct10" w:color="auto" w:fill="FFFFFF"/>
            <w:vAlign w:val="center"/>
          </w:tcPr>
          <w:p w14:paraId="4DB04D8E" w14:textId="77777777" w:rsidR="00E154AB" w:rsidRPr="002B15AA" w:rsidRDefault="00E154AB" w:rsidP="00583841">
            <w:pPr>
              <w:pStyle w:val="TAH"/>
            </w:pPr>
            <w:r w:rsidRPr="002B15AA">
              <w:t>isReadable</w:t>
            </w:r>
          </w:p>
        </w:tc>
        <w:tc>
          <w:tcPr>
            <w:tcW w:w="1246" w:type="dxa"/>
            <w:shd w:val="pct10" w:color="auto" w:fill="FFFFFF"/>
            <w:vAlign w:val="center"/>
          </w:tcPr>
          <w:p w14:paraId="4DB04D8F" w14:textId="77777777" w:rsidR="00E154AB" w:rsidRPr="002B15AA" w:rsidRDefault="00E154AB" w:rsidP="00583841">
            <w:pPr>
              <w:pStyle w:val="TAH"/>
            </w:pPr>
            <w:r w:rsidRPr="002B15AA">
              <w:t>isWritable</w:t>
            </w:r>
          </w:p>
        </w:tc>
        <w:tc>
          <w:tcPr>
            <w:tcW w:w="1246" w:type="dxa"/>
            <w:shd w:val="pct10" w:color="auto" w:fill="FFFFFF"/>
            <w:vAlign w:val="center"/>
          </w:tcPr>
          <w:p w14:paraId="4DB04D90" w14:textId="77777777"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14:paraId="4DB04D91" w14:textId="77777777" w:rsidR="00E154AB" w:rsidRPr="002B15AA" w:rsidRDefault="00E154AB" w:rsidP="00583841">
            <w:pPr>
              <w:pStyle w:val="TAH"/>
            </w:pPr>
            <w:r w:rsidRPr="002B15AA">
              <w:t>isNotifyable</w:t>
            </w:r>
          </w:p>
        </w:tc>
      </w:tr>
      <w:tr w:rsidR="00E154AB" w:rsidRPr="002B15AA" w14:paraId="4DB04D99" w14:textId="77777777" w:rsidTr="00583841">
        <w:trPr>
          <w:cantSplit/>
          <w:jc w:val="center"/>
        </w:trPr>
        <w:tc>
          <w:tcPr>
            <w:tcW w:w="3626" w:type="dxa"/>
          </w:tcPr>
          <w:p w14:paraId="4DB04D9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14:paraId="4DB04D94" w14:textId="77777777" w:rsidR="00E154AB" w:rsidRPr="002B15AA" w:rsidRDefault="00E154AB" w:rsidP="00583841">
            <w:pPr>
              <w:pStyle w:val="TAL"/>
              <w:jc w:val="center"/>
            </w:pPr>
            <w:r w:rsidRPr="002B15AA">
              <w:t>M</w:t>
            </w:r>
          </w:p>
        </w:tc>
        <w:tc>
          <w:tcPr>
            <w:tcW w:w="1246" w:type="dxa"/>
          </w:tcPr>
          <w:p w14:paraId="4DB04D95" w14:textId="77777777" w:rsidR="00E154AB" w:rsidRPr="002B15AA" w:rsidRDefault="00E154AB" w:rsidP="00583841">
            <w:pPr>
              <w:pStyle w:val="TAL"/>
              <w:jc w:val="center"/>
            </w:pPr>
            <w:r w:rsidRPr="002B15AA">
              <w:rPr>
                <w:rFonts w:cs="Arial"/>
              </w:rPr>
              <w:t>T</w:t>
            </w:r>
          </w:p>
        </w:tc>
        <w:tc>
          <w:tcPr>
            <w:tcW w:w="1246" w:type="dxa"/>
          </w:tcPr>
          <w:p w14:paraId="4DB04D96" w14:textId="77777777" w:rsidR="00E154AB" w:rsidRPr="002B15AA" w:rsidRDefault="00E154AB" w:rsidP="00583841">
            <w:pPr>
              <w:pStyle w:val="TAL"/>
              <w:jc w:val="center"/>
            </w:pPr>
            <w:r w:rsidRPr="002B15AA">
              <w:rPr>
                <w:rFonts w:cs="Arial"/>
                <w:lang w:eastAsia="zh-CN"/>
              </w:rPr>
              <w:t>T</w:t>
            </w:r>
          </w:p>
        </w:tc>
        <w:tc>
          <w:tcPr>
            <w:tcW w:w="1246" w:type="dxa"/>
          </w:tcPr>
          <w:p w14:paraId="4DB04D97" w14:textId="77777777" w:rsidR="00E154AB" w:rsidRPr="002B15AA" w:rsidRDefault="00E154AB" w:rsidP="00583841">
            <w:pPr>
              <w:pStyle w:val="TAL"/>
              <w:jc w:val="center"/>
              <w:rPr>
                <w:lang w:eastAsia="zh-CN"/>
              </w:rPr>
            </w:pPr>
            <w:r w:rsidRPr="002B15AA">
              <w:rPr>
                <w:rFonts w:cs="Arial"/>
              </w:rPr>
              <w:t>F</w:t>
            </w:r>
          </w:p>
        </w:tc>
        <w:tc>
          <w:tcPr>
            <w:tcW w:w="1247" w:type="dxa"/>
          </w:tcPr>
          <w:p w14:paraId="4DB04D98" w14:textId="77777777" w:rsidR="00E154AB" w:rsidRPr="002B15AA" w:rsidRDefault="00E154AB" w:rsidP="00583841">
            <w:pPr>
              <w:pStyle w:val="TAL"/>
              <w:jc w:val="center"/>
            </w:pPr>
            <w:r w:rsidRPr="002B15AA">
              <w:rPr>
                <w:rFonts w:cs="Arial"/>
                <w:lang w:eastAsia="zh-CN"/>
              </w:rPr>
              <w:t>T</w:t>
            </w:r>
          </w:p>
        </w:tc>
      </w:tr>
      <w:tr w:rsidR="00E154AB" w:rsidRPr="002B15AA" w14:paraId="4DB04DA0" w14:textId="77777777" w:rsidTr="00583841">
        <w:trPr>
          <w:cantSplit/>
          <w:jc w:val="center"/>
        </w:trPr>
        <w:tc>
          <w:tcPr>
            <w:tcW w:w="3626" w:type="dxa"/>
          </w:tcPr>
          <w:p w14:paraId="4DB04D9A"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14:paraId="4DB04D9B" w14:textId="77777777" w:rsidR="00E154AB" w:rsidRPr="002B15AA" w:rsidRDefault="00E154AB" w:rsidP="00583841">
            <w:pPr>
              <w:pStyle w:val="TAL"/>
              <w:jc w:val="center"/>
            </w:pPr>
            <w:r w:rsidRPr="00470179">
              <w:t>M</w:t>
            </w:r>
          </w:p>
        </w:tc>
        <w:tc>
          <w:tcPr>
            <w:tcW w:w="1246" w:type="dxa"/>
          </w:tcPr>
          <w:p w14:paraId="4DB04D9C" w14:textId="77777777" w:rsidR="00E154AB" w:rsidRPr="002B15AA" w:rsidRDefault="00E154AB" w:rsidP="00583841">
            <w:pPr>
              <w:pStyle w:val="TAL"/>
              <w:jc w:val="center"/>
              <w:rPr>
                <w:rFonts w:cs="Arial"/>
              </w:rPr>
            </w:pPr>
            <w:r w:rsidRPr="00470179">
              <w:rPr>
                <w:rFonts w:cs="Arial"/>
              </w:rPr>
              <w:t>T</w:t>
            </w:r>
          </w:p>
        </w:tc>
        <w:tc>
          <w:tcPr>
            <w:tcW w:w="1246" w:type="dxa"/>
          </w:tcPr>
          <w:p w14:paraId="4DB04D9D" w14:textId="77777777"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14:paraId="4DB04D9E" w14:textId="77777777" w:rsidR="00E154AB" w:rsidRPr="002B15AA" w:rsidRDefault="00E154AB" w:rsidP="00583841">
            <w:pPr>
              <w:pStyle w:val="TAL"/>
              <w:jc w:val="center"/>
              <w:rPr>
                <w:rFonts w:cs="Arial"/>
              </w:rPr>
            </w:pPr>
            <w:r w:rsidRPr="00470179">
              <w:rPr>
                <w:rFonts w:cs="Arial"/>
              </w:rPr>
              <w:t>F</w:t>
            </w:r>
          </w:p>
        </w:tc>
        <w:tc>
          <w:tcPr>
            <w:tcW w:w="1247" w:type="dxa"/>
          </w:tcPr>
          <w:p w14:paraId="4DB04D9F" w14:textId="77777777"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14:paraId="4DB04DA7" w14:textId="77777777" w:rsidTr="00A24E3A">
        <w:trPr>
          <w:cantSplit/>
          <w:jc w:val="center"/>
        </w:trPr>
        <w:tc>
          <w:tcPr>
            <w:tcW w:w="3626" w:type="dxa"/>
          </w:tcPr>
          <w:p w14:paraId="4DB04DA1" w14:textId="77777777" w:rsidR="00E154AB" w:rsidRDefault="00E154AB" w:rsidP="00583841">
            <w:pPr>
              <w:pStyle w:val="TAL"/>
              <w:rPr>
                <w:rFonts w:ascii="Courier New" w:hAnsi="Courier New" w:cs="Courier New"/>
                <w:lang w:eastAsia="zh-CN"/>
              </w:rPr>
            </w:pPr>
            <w:bookmarkStart w:id="4102" w:name="_Toc19888302"/>
            <w:r>
              <w:rPr>
                <w:rFonts w:ascii="Courier New" w:hAnsi="Courier New" w:cs="Courier New"/>
                <w:lang w:eastAsia="zh-CN"/>
              </w:rPr>
              <w:t>commModelList</w:t>
            </w:r>
          </w:p>
        </w:tc>
        <w:tc>
          <w:tcPr>
            <w:tcW w:w="1246" w:type="dxa"/>
          </w:tcPr>
          <w:p w14:paraId="4DB04DA2" w14:textId="77777777" w:rsidR="00E154AB" w:rsidRPr="00470179" w:rsidRDefault="00E154AB" w:rsidP="00583841">
            <w:pPr>
              <w:pStyle w:val="TAL"/>
              <w:jc w:val="center"/>
            </w:pPr>
            <w:r>
              <w:t>M</w:t>
            </w:r>
          </w:p>
        </w:tc>
        <w:tc>
          <w:tcPr>
            <w:tcW w:w="1246" w:type="dxa"/>
          </w:tcPr>
          <w:p w14:paraId="4DB04DA3" w14:textId="77777777" w:rsidR="00E154AB" w:rsidRPr="00470179" w:rsidRDefault="00E154AB" w:rsidP="00583841">
            <w:pPr>
              <w:pStyle w:val="TAL"/>
              <w:jc w:val="center"/>
              <w:rPr>
                <w:rFonts w:cs="Arial"/>
              </w:rPr>
            </w:pPr>
            <w:r w:rsidRPr="00470179">
              <w:rPr>
                <w:rFonts w:cs="Arial"/>
              </w:rPr>
              <w:t>T</w:t>
            </w:r>
          </w:p>
        </w:tc>
        <w:tc>
          <w:tcPr>
            <w:tcW w:w="1246" w:type="dxa"/>
          </w:tcPr>
          <w:p w14:paraId="4DB04DA4" w14:textId="77777777"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14:paraId="4DB04DA5" w14:textId="77777777" w:rsidR="00E154AB" w:rsidRPr="00470179" w:rsidRDefault="00E154AB" w:rsidP="00583841">
            <w:pPr>
              <w:pStyle w:val="TAL"/>
              <w:jc w:val="center"/>
              <w:rPr>
                <w:rFonts w:cs="Arial"/>
              </w:rPr>
            </w:pPr>
            <w:r w:rsidRPr="00470179">
              <w:rPr>
                <w:rFonts w:cs="Arial"/>
              </w:rPr>
              <w:t>F</w:t>
            </w:r>
          </w:p>
        </w:tc>
        <w:tc>
          <w:tcPr>
            <w:tcW w:w="1247" w:type="dxa"/>
          </w:tcPr>
          <w:p w14:paraId="4DB04DA6" w14:textId="77777777" w:rsidR="00E154AB" w:rsidRPr="00470179" w:rsidRDefault="00E154AB" w:rsidP="00583841">
            <w:pPr>
              <w:pStyle w:val="TAL"/>
              <w:jc w:val="center"/>
              <w:rPr>
                <w:rFonts w:cs="Arial"/>
                <w:lang w:eastAsia="zh-CN"/>
              </w:rPr>
            </w:pPr>
            <w:r w:rsidRPr="00470179">
              <w:rPr>
                <w:rFonts w:cs="Arial"/>
                <w:lang w:eastAsia="zh-CN"/>
              </w:rPr>
              <w:t>T</w:t>
            </w:r>
          </w:p>
        </w:tc>
      </w:tr>
    </w:tbl>
    <w:p w14:paraId="4DB04DA8" w14:textId="77777777" w:rsidR="00E154AB" w:rsidRPr="002B15AA" w:rsidRDefault="00E154AB" w:rsidP="00E154AB">
      <w:pPr>
        <w:pStyle w:val="Heading4"/>
      </w:pPr>
      <w:bookmarkStart w:id="4103" w:name="_Toc27405189"/>
      <w:bookmarkStart w:id="4104" w:name="_Toc35878379"/>
      <w:bookmarkStart w:id="4105" w:name="_Toc36220195"/>
      <w:bookmarkStart w:id="4106" w:name="_Toc36474293"/>
      <w:bookmarkStart w:id="4107" w:name="_Toc36542565"/>
      <w:bookmarkStart w:id="4108" w:name="_Toc36543386"/>
      <w:bookmarkStart w:id="4109" w:name="_Toc36567624"/>
      <w:bookmarkStart w:id="4110" w:name="_Toc44341309"/>
      <w:bookmarkStart w:id="4111" w:name="_Toc51675612"/>
      <w:bookmarkStart w:id="4112" w:name="_Toc55226929"/>
      <w:bookmarkStart w:id="4113" w:name="_Toc55227964"/>
      <w:r w:rsidRPr="002B15AA">
        <w:rPr>
          <w:lang w:eastAsia="zh-CN"/>
        </w:rPr>
        <w:t>5</w:t>
      </w:r>
      <w:r w:rsidRPr="002B15AA">
        <w:t>.3.14.3</w:t>
      </w:r>
      <w:r w:rsidRPr="002B15AA">
        <w:tab/>
        <w:t>Attribute constraints</w:t>
      </w:r>
      <w:bookmarkEnd w:id="4102"/>
      <w:bookmarkEnd w:id="4103"/>
      <w:bookmarkEnd w:id="4104"/>
      <w:bookmarkEnd w:id="4105"/>
      <w:bookmarkEnd w:id="4106"/>
      <w:bookmarkEnd w:id="4107"/>
      <w:bookmarkEnd w:id="4108"/>
      <w:bookmarkEnd w:id="4109"/>
      <w:bookmarkEnd w:id="4110"/>
      <w:bookmarkEnd w:id="4111"/>
      <w:bookmarkEnd w:id="4112"/>
      <w:bookmarkEnd w:id="4113"/>
    </w:p>
    <w:p w14:paraId="4DB04DA9" w14:textId="77777777" w:rsidR="00E154AB" w:rsidRPr="002B15AA" w:rsidRDefault="00E154AB" w:rsidP="00E154AB">
      <w:r w:rsidRPr="002B15AA">
        <w:t>None.</w:t>
      </w:r>
    </w:p>
    <w:p w14:paraId="4DB04DAA" w14:textId="77777777" w:rsidR="00E154AB" w:rsidRPr="002B15AA" w:rsidRDefault="00E154AB" w:rsidP="00E154AB">
      <w:pPr>
        <w:pStyle w:val="Heading4"/>
      </w:pPr>
      <w:bookmarkStart w:id="4114" w:name="_Toc19888303"/>
      <w:bookmarkStart w:id="4115" w:name="_Toc27405190"/>
      <w:bookmarkStart w:id="4116" w:name="_Toc35878380"/>
      <w:bookmarkStart w:id="4117" w:name="_Toc36220196"/>
      <w:bookmarkStart w:id="4118" w:name="_Toc36474294"/>
      <w:bookmarkStart w:id="4119" w:name="_Toc36542566"/>
      <w:bookmarkStart w:id="4120" w:name="_Toc36543387"/>
      <w:bookmarkStart w:id="4121" w:name="_Toc36567625"/>
      <w:bookmarkStart w:id="4122" w:name="_Toc44341310"/>
      <w:bookmarkStart w:id="4123" w:name="_Toc51675613"/>
      <w:bookmarkStart w:id="4124" w:name="_Toc55226930"/>
      <w:bookmarkStart w:id="4125" w:name="_Toc55227965"/>
      <w:r w:rsidRPr="002B15AA">
        <w:rPr>
          <w:lang w:eastAsia="zh-CN"/>
        </w:rPr>
        <w:t>5</w:t>
      </w:r>
      <w:r w:rsidRPr="002B15AA">
        <w:t>.3.14.4</w:t>
      </w:r>
      <w:r w:rsidRPr="002B15AA">
        <w:tab/>
        <w:t>Notifications</w:t>
      </w:r>
      <w:bookmarkEnd w:id="4114"/>
      <w:bookmarkEnd w:id="4115"/>
      <w:bookmarkEnd w:id="4116"/>
      <w:bookmarkEnd w:id="4117"/>
      <w:bookmarkEnd w:id="4118"/>
      <w:bookmarkEnd w:id="4119"/>
      <w:bookmarkEnd w:id="4120"/>
      <w:bookmarkEnd w:id="4121"/>
      <w:bookmarkEnd w:id="4122"/>
      <w:bookmarkEnd w:id="4123"/>
      <w:bookmarkEnd w:id="4124"/>
      <w:bookmarkEnd w:id="4125"/>
    </w:p>
    <w:p w14:paraId="4DB04DAB"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DAC" w14:textId="77777777" w:rsidR="00E154AB" w:rsidRPr="002B15AA" w:rsidRDefault="00E154AB" w:rsidP="00E154AB">
      <w:pPr>
        <w:pStyle w:val="Heading3"/>
        <w:rPr>
          <w:rFonts w:cs="Arial"/>
          <w:lang w:eastAsia="zh-CN"/>
        </w:rPr>
      </w:pPr>
      <w:bookmarkStart w:id="4126" w:name="_Toc19888304"/>
      <w:bookmarkStart w:id="4127" w:name="_Toc27405191"/>
      <w:bookmarkStart w:id="4128" w:name="_Toc35878381"/>
      <w:bookmarkStart w:id="4129" w:name="_Toc36220197"/>
      <w:bookmarkStart w:id="4130" w:name="_Toc36474295"/>
      <w:bookmarkStart w:id="4131" w:name="_Toc36542567"/>
      <w:bookmarkStart w:id="4132" w:name="_Toc36543388"/>
      <w:bookmarkStart w:id="4133" w:name="_Toc36567626"/>
      <w:bookmarkStart w:id="4134" w:name="_Toc44341311"/>
      <w:bookmarkStart w:id="4135" w:name="_Toc51675614"/>
      <w:bookmarkStart w:id="4136" w:name="_Toc55226931"/>
      <w:bookmarkStart w:id="4137" w:name="_Toc55227966"/>
      <w:r w:rsidRPr="002B15AA">
        <w:rPr>
          <w:rFonts w:cs="Arial"/>
          <w:lang w:eastAsia="zh-CN"/>
        </w:rPr>
        <w:t>5.3.15</w:t>
      </w:r>
      <w:r w:rsidRPr="002B15AA">
        <w:rPr>
          <w:rFonts w:cs="Arial"/>
          <w:lang w:eastAsia="zh-CN"/>
        </w:rPr>
        <w:tab/>
      </w:r>
      <w:r w:rsidRPr="002B15AA">
        <w:rPr>
          <w:rFonts w:ascii="Courier New" w:hAnsi="Courier New"/>
        </w:rPr>
        <w:t>LMFFunction</w:t>
      </w:r>
      <w:bookmarkEnd w:id="4126"/>
      <w:bookmarkEnd w:id="4127"/>
      <w:bookmarkEnd w:id="4128"/>
      <w:bookmarkEnd w:id="4129"/>
      <w:bookmarkEnd w:id="4130"/>
      <w:bookmarkEnd w:id="4131"/>
      <w:bookmarkEnd w:id="4132"/>
      <w:bookmarkEnd w:id="4133"/>
      <w:bookmarkEnd w:id="4134"/>
      <w:bookmarkEnd w:id="4135"/>
      <w:bookmarkEnd w:id="4136"/>
      <w:bookmarkEnd w:id="4137"/>
    </w:p>
    <w:p w14:paraId="4DB04DAD" w14:textId="77777777" w:rsidR="00E154AB" w:rsidRPr="002B15AA" w:rsidRDefault="00E154AB" w:rsidP="00E154AB">
      <w:pPr>
        <w:pStyle w:val="Heading4"/>
      </w:pPr>
      <w:bookmarkStart w:id="4138" w:name="_Toc19888305"/>
      <w:bookmarkStart w:id="4139" w:name="_Toc27405192"/>
      <w:bookmarkStart w:id="4140" w:name="_Toc35878382"/>
      <w:bookmarkStart w:id="4141" w:name="_Toc36220198"/>
      <w:bookmarkStart w:id="4142" w:name="_Toc36474296"/>
      <w:bookmarkStart w:id="4143" w:name="_Toc36542568"/>
      <w:bookmarkStart w:id="4144" w:name="_Toc36543389"/>
      <w:bookmarkStart w:id="4145" w:name="_Toc36567627"/>
      <w:bookmarkStart w:id="4146" w:name="_Toc44341312"/>
      <w:bookmarkStart w:id="4147" w:name="_Toc51675615"/>
      <w:bookmarkStart w:id="4148" w:name="_Toc55226932"/>
      <w:bookmarkStart w:id="4149" w:name="_Toc55227967"/>
      <w:r w:rsidRPr="002B15AA">
        <w:rPr>
          <w:lang w:eastAsia="zh-CN"/>
        </w:rPr>
        <w:t>5.3</w:t>
      </w:r>
      <w:r w:rsidRPr="002B15AA">
        <w:t>.15.1</w:t>
      </w:r>
      <w:r w:rsidRPr="002B15AA">
        <w:tab/>
        <w:t>Definition</w:t>
      </w:r>
      <w:bookmarkEnd w:id="4138"/>
      <w:bookmarkEnd w:id="4139"/>
      <w:bookmarkEnd w:id="4140"/>
      <w:bookmarkEnd w:id="4141"/>
      <w:bookmarkEnd w:id="4142"/>
      <w:bookmarkEnd w:id="4143"/>
      <w:bookmarkEnd w:id="4144"/>
      <w:bookmarkEnd w:id="4145"/>
      <w:bookmarkEnd w:id="4146"/>
      <w:bookmarkEnd w:id="4147"/>
      <w:bookmarkEnd w:id="4148"/>
      <w:bookmarkEnd w:id="4149"/>
    </w:p>
    <w:p w14:paraId="4DB04DAE" w14:textId="77777777" w:rsidR="00E154AB" w:rsidRPr="002B15AA" w:rsidRDefault="00E154AB" w:rsidP="00E154AB">
      <w:r w:rsidRPr="002B15AA">
        <w:t xml:space="preserve">This IOC represents the LMF function defined in </w:t>
      </w:r>
      <w:r w:rsidR="0062012C">
        <w:t>TS</w:t>
      </w:r>
      <w:r w:rsidRPr="002B15AA">
        <w:t xml:space="preserve"> 23.501 [2]. </w:t>
      </w:r>
    </w:p>
    <w:p w14:paraId="4DB04DAF" w14:textId="77777777" w:rsidR="00E154AB" w:rsidRDefault="00E154AB" w:rsidP="00E154AB">
      <w:pPr>
        <w:pStyle w:val="Heading4"/>
      </w:pPr>
      <w:bookmarkStart w:id="4150" w:name="_Toc19888306"/>
      <w:bookmarkStart w:id="4151" w:name="_Toc27405193"/>
      <w:bookmarkStart w:id="4152" w:name="_Toc35878383"/>
      <w:bookmarkStart w:id="4153" w:name="_Toc36220199"/>
      <w:bookmarkStart w:id="4154" w:name="_Toc36474297"/>
      <w:bookmarkStart w:id="4155" w:name="_Toc36542569"/>
      <w:bookmarkStart w:id="4156" w:name="_Toc36543390"/>
      <w:bookmarkStart w:id="4157" w:name="_Toc36567628"/>
      <w:bookmarkStart w:id="4158" w:name="_Toc44341313"/>
      <w:bookmarkStart w:id="4159" w:name="_Toc51675616"/>
      <w:bookmarkStart w:id="4160" w:name="_Toc55226933"/>
      <w:bookmarkStart w:id="4161" w:name="_Toc55227968"/>
      <w:r w:rsidRPr="002B15AA">
        <w:t>5.3.15.2</w:t>
      </w:r>
      <w:r w:rsidRPr="002B15AA">
        <w:tab/>
        <w:t>Attributes</w:t>
      </w:r>
      <w:bookmarkEnd w:id="4150"/>
      <w:bookmarkEnd w:id="4151"/>
      <w:bookmarkEnd w:id="4152"/>
      <w:bookmarkEnd w:id="4153"/>
      <w:bookmarkEnd w:id="4154"/>
      <w:bookmarkEnd w:id="4155"/>
      <w:bookmarkEnd w:id="4156"/>
      <w:bookmarkEnd w:id="4157"/>
      <w:bookmarkEnd w:id="4158"/>
      <w:bookmarkEnd w:id="4159"/>
      <w:bookmarkEnd w:id="4160"/>
      <w:bookmarkEnd w:id="4161"/>
    </w:p>
    <w:p w14:paraId="4DB04DB0" w14:textId="77777777"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14:paraId="4DB04DB7" w14:textId="77777777" w:rsidTr="00583841">
        <w:trPr>
          <w:cantSplit/>
          <w:jc w:val="center"/>
        </w:trPr>
        <w:tc>
          <w:tcPr>
            <w:tcW w:w="3611" w:type="dxa"/>
            <w:shd w:val="pct10" w:color="auto" w:fill="FFFFFF"/>
            <w:vAlign w:val="center"/>
          </w:tcPr>
          <w:p w14:paraId="4DB04DB1" w14:textId="77777777" w:rsidR="00E154AB" w:rsidRPr="002B15AA" w:rsidRDefault="00E154AB" w:rsidP="00583841">
            <w:pPr>
              <w:pStyle w:val="TAH"/>
            </w:pPr>
            <w:r w:rsidRPr="002B15AA">
              <w:t>Attribute name</w:t>
            </w:r>
          </w:p>
        </w:tc>
        <w:tc>
          <w:tcPr>
            <w:tcW w:w="1249" w:type="dxa"/>
            <w:shd w:val="pct10" w:color="auto" w:fill="FFFFFF"/>
            <w:vAlign w:val="center"/>
          </w:tcPr>
          <w:p w14:paraId="4DB04DB2" w14:textId="77777777" w:rsidR="00E154AB" w:rsidRPr="002B15AA" w:rsidRDefault="00E154AB" w:rsidP="00583841">
            <w:pPr>
              <w:pStyle w:val="TAH"/>
            </w:pPr>
            <w:r w:rsidRPr="002B15AA">
              <w:t>Support Qualifier</w:t>
            </w:r>
          </w:p>
        </w:tc>
        <w:tc>
          <w:tcPr>
            <w:tcW w:w="1249" w:type="dxa"/>
            <w:shd w:val="pct10" w:color="auto" w:fill="FFFFFF"/>
            <w:vAlign w:val="center"/>
          </w:tcPr>
          <w:p w14:paraId="4DB04DB3" w14:textId="77777777" w:rsidR="00E154AB" w:rsidRPr="002B15AA" w:rsidRDefault="00E154AB" w:rsidP="00583841">
            <w:pPr>
              <w:pStyle w:val="TAH"/>
            </w:pPr>
            <w:r w:rsidRPr="002B15AA">
              <w:t>isReadable</w:t>
            </w:r>
          </w:p>
        </w:tc>
        <w:tc>
          <w:tcPr>
            <w:tcW w:w="1249" w:type="dxa"/>
            <w:shd w:val="pct10" w:color="auto" w:fill="FFFFFF"/>
            <w:vAlign w:val="center"/>
          </w:tcPr>
          <w:p w14:paraId="4DB04DB4" w14:textId="77777777" w:rsidR="00E154AB" w:rsidRPr="002B15AA" w:rsidRDefault="00E154AB" w:rsidP="00583841">
            <w:pPr>
              <w:pStyle w:val="TAH"/>
            </w:pPr>
            <w:r w:rsidRPr="002B15AA">
              <w:t>isWritable</w:t>
            </w:r>
          </w:p>
        </w:tc>
        <w:tc>
          <w:tcPr>
            <w:tcW w:w="1249" w:type="dxa"/>
            <w:shd w:val="pct10" w:color="auto" w:fill="FFFFFF"/>
            <w:vAlign w:val="center"/>
          </w:tcPr>
          <w:p w14:paraId="4DB04DB5"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4DB04DB6" w14:textId="77777777" w:rsidR="00E154AB" w:rsidRPr="002B15AA" w:rsidRDefault="00E154AB" w:rsidP="00583841">
            <w:pPr>
              <w:pStyle w:val="TAH"/>
            </w:pPr>
            <w:r w:rsidRPr="002B15AA">
              <w:t>isNotifyable</w:t>
            </w:r>
          </w:p>
        </w:tc>
      </w:tr>
      <w:tr w:rsidR="00E154AB" w:rsidRPr="002B15AA" w14:paraId="4DB04DBE" w14:textId="77777777" w:rsidTr="00583841">
        <w:trPr>
          <w:cantSplit/>
          <w:jc w:val="center"/>
        </w:trPr>
        <w:tc>
          <w:tcPr>
            <w:tcW w:w="3611" w:type="dxa"/>
          </w:tcPr>
          <w:p w14:paraId="4DB04DB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4DB04DB9" w14:textId="77777777" w:rsidR="00E154AB" w:rsidRPr="002B15AA" w:rsidRDefault="00E154AB" w:rsidP="00583841">
            <w:pPr>
              <w:pStyle w:val="TAL"/>
              <w:jc w:val="center"/>
            </w:pPr>
            <w:r w:rsidRPr="002B15AA">
              <w:t>M</w:t>
            </w:r>
          </w:p>
        </w:tc>
        <w:tc>
          <w:tcPr>
            <w:tcW w:w="1249" w:type="dxa"/>
          </w:tcPr>
          <w:p w14:paraId="4DB04DBA" w14:textId="77777777" w:rsidR="00E154AB" w:rsidRPr="002B15AA" w:rsidRDefault="00E154AB" w:rsidP="00583841">
            <w:pPr>
              <w:pStyle w:val="TAL"/>
              <w:jc w:val="center"/>
            </w:pPr>
            <w:r w:rsidRPr="002B15AA">
              <w:rPr>
                <w:rFonts w:cs="Arial"/>
              </w:rPr>
              <w:t>T</w:t>
            </w:r>
          </w:p>
        </w:tc>
        <w:tc>
          <w:tcPr>
            <w:tcW w:w="1249" w:type="dxa"/>
          </w:tcPr>
          <w:p w14:paraId="4DB04DBB" w14:textId="77777777" w:rsidR="00E154AB" w:rsidRPr="002B15AA" w:rsidRDefault="00E154AB" w:rsidP="00583841">
            <w:pPr>
              <w:pStyle w:val="TAL"/>
              <w:jc w:val="center"/>
            </w:pPr>
            <w:r w:rsidRPr="002B15AA">
              <w:rPr>
                <w:rFonts w:cs="Arial"/>
                <w:lang w:eastAsia="zh-CN"/>
              </w:rPr>
              <w:t>T</w:t>
            </w:r>
          </w:p>
        </w:tc>
        <w:tc>
          <w:tcPr>
            <w:tcW w:w="1249" w:type="dxa"/>
          </w:tcPr>
          <w:p w14:paraId="4DB04DBC" w14:textId="77777777" w:rsidR="00E154AB" w:rsidRPr="002B15AA" w:rsidRDefault="00E154AB" w:rsidP="00583841">
            <w:pPr>
              <w:pStyle w:val="TAL"/>
              <w:jc w:val="center"/>
              <w:rPr>
                <w:lang w:eastAsia="zh-CN"/>
              </w:rPr>
            </w:pPr>
            <w:r w:rsidRPr="002B15AA">
              <w:rPr>
                <w:rFonts w:cs="Arial"/>
              </w:rPr>
              <w:t>F</w:t>
            </w:r>
          </w:p>
        </w:tc>
        <w:tc>
          <w:tcPr>
            <w:tcW w:w="1250" w:type="dxa"/>
          </w:tcPr>
          <w:p w14:paraId="4DB04DBD" w14:textId="77777777" w:rsidR="00E154AB" w:rsidRPr="002B15AA" w:rsidRDefault="00E154AB" w:rsidP="00583841">
            <w:pPr>
              <w:pStyle w:val="TAL"/>
              <w:jc w:val="center"/>
            </w:pPr>
            <w:r w:rsidRPr="002B15AA">
              <w:rPr>
                <w:rFonts w:cs="Arial"/>
                <w:lang w:eastAsia="zh-CN"/>
              </w:rPr>
              <w:t>T</w:t>
            </w:r>
          </w:p>
        </w:tc>
      </w:tr>
      <w:tr w:rsidR="00E154AB" w:rsidRPr="002B15AA" w14:paraId="4DB04DC5" w14:textId="77777777" w:rsidTr="00583841">
        <w:trPr>
          <w:cantSplit/>
          <w:jc w:val="center"/>
        </w:trPr>
        <w:tc>
          <w:tcPr>
            <w:tcW w:w="3611" w:type="dxa"/>
          </w:tcPr>
          <w:p w14:paraId="4DB04DB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14:paraId="4DB04DC0" w14:textId="77777777" w:rsidR="00E154AB" w:rsidRPr="002B15AA" w:rsidRDefault="00E154AB" w:rsidP="00583841">
            <w:pPr>
              <w:pStyle w:val="TAL"/>
              <w:jc w:val="center"/>
            </w:pPr>
            <w:r w:rsidRPr="00470179">
              <w:t>M</w:t>
            </w:r>
          </w:p>
        </w:tc>
        <w:tc>
          <w:tcPr>
            <w:tcW w:w="1249" w:type="dxa"/>
          </w:tcPr>
          <w:p w14:paraId="4DB04DC1" w14:textId="77777777" w:rsidR="00E154AB" w:rsidRPr="002B15AA" w:rsidRDefault="00E154AB" w:rsidP="00583841">
            <w:pPr>
              <w:pStyle w:val="TAL"/>
              <w:jc w:val="center"/>
              <w:rPr>
                <w:rFonts w:cs="Arial"/>
              </w:rPr>
            </w:pPr>
            <w:r w:rsidRPr="00470179">
              <w:rPr>
                <w:rFonts w:cs="Arial"/>
              </w:rPr>
              <w:t>T</w:t>
            </w:r>
          </w:p>
        </w:tc>
        <w:tc>
          <w:tcPr>
            <w:tcW w:w="1249" w:type="dxa"/>
          </w:tcPr>
          <w:p w14:paraId="4DB04DC2" w14:textId="77777777"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14:paraId="4DB04DC3" w14:textId="77777777" w:rsidR="00E154AB" w:rsidRPr="002B15AA" w:rsidRDefault="00E154AB" w:rsidP="00583841">
            <w:pPr>
              <w:pStyle w:val="TAL"/>
              <w:jc w:val="center"/>
              <w:rPr>
                <w:rFonts w:cs="Arial"/>
              </w:rPr>
            </w:pPr>
            <w:r w:rsidRPr="00470179">
              <w:rPr>
                <w:rFonts w:cs="Arial"/>
              </w:rPr>
              <w:t>F</w:t>
            </w:r>
          </w:p>
        </w:tc>
        <w:tc>
          <w:tcPr>
            <w:tcW w:w="1250" w:type="dxa"/>
          </w:tcPr>
          <w:p w14:paraId="4DB04DC4" w14:textId="77777777"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14:paraId="4DB04DCC" w14:textId="77777777" w:rsidTr="00583841">
        <w:trPr>
          <w:cantSplit/>
          <w:jc w:val="center"/>
        </w:trPr>
        <w:tc>
          <w:tcPr>
            <w:tcW w:w="3609" w:type="dxa"/>
          </w:tcPr>
          <w:p w14:paraId="4DB04DC6" w14:textId="77777777" w:rsidR="00E154AB" w:rsidRDefault="00E154AB" w:rsidP="00583841">
            <w:pPr>
              <w:pStyle w:val="TAL"/>
              <w:rPr>
                <w:rFonts w:ascii="Courier New" w:hAnsi="Courier New" w:cs="Courier New"/>
                <w:lang w:eastAsia="zh-CN"/>
              </w:rPr>
            </w:pPr>
            <w:bookmarkStart w:id="4162" w:name="_Toc19888307"/>
            <w:r>
              <w:rPr>
                <w:rFonts w:ascii="Courier New" w:hAnsi="Courier New" w:cs="Courier New"/>
                <w:lang w:eastAsia="zh-CN"/>
              </w:rPr>
              <w:t>commModelList</w:t>
            </w:r>
          </w:p>
        </w:tc>
        <w:tc>
          <w:tcPr>
            <w:tcW w:w="1249" w:type="dxa"/>
          </w:tcPr>
          <w:p w14:paraId="4DB04DC7" w14:textId="77777777" w:rsidR="00E154AB" w:rsidRPr="00470179" w:rsidRDefault="00E154AB" w:rsidP="00583841">
            <w:pPr>
              <w:pStyle w:val="TAL"/>
              <w:jc w:val="center"/>
            </w:pPr>
            <w:r>
              <w:t>M</w:t>
            </w:r>
          </w:p>
        </w:tc>
        <w:tc>
          <w:tcPr>
            <w:tcW w:w="1249" w:type="dxa"/>
          </w:tcPr>
          <w:p w14:paraId="4DB04DC8" w14:textId="77777777" w:rsidR="00E154AB" w:rsidRPr="00470179" w:rsidRDefault="00E154AB" w:rsidP="00583841">
            <w:pPr>
              <w:pStyle w:val="TAL"/>
              <w:jc w:val="center"/>
              <w:rPr>
                <w:rFonts w:cs="Arial"/>
              </w:rPr>
            </w:pPr>
            <w:r w:rsidRPr="00470179">
              <w:rPr>
                <w:rFonts w:cs="Arial"/>
              </w:rPr>
              <w:t>T</w:t>
            </w:r>
          </w:p>
        </w:tc>
        <w:tc>
          <w:tcPr>
            <w:tcW w:w="1249" w:type="dxa"/>
          </w:tcPr>
          <w:p w14:paraId="4DB04DC9" w14:textId="77777777"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14:paraId="4DB04DCA" w14:textId="77777777" w:rsidR="00E154AB" w:rsidRPr="00470179" w:rsidRDefault="00E154AB" w:rsidP="00583841">
            <w:pPr>
              <w:pStyle w:val="TAL"/>
              <w:jc w:val="center"/>
              <w:rPr>
                <w:rFonts w:cs="Arial"/>
              </w:rPr>
            </w:pPr>
            <w:r w:rsidRPr="00470179">
              <w:rPr>
                <w:rFonts w:cs="Arial"/>
              </w:rPr>
              <w:t>F</w:t>
            </w:r>
          </w:p>
        </w:tc>
        <w:tc>
          <w:tcPr>
            <w:tcW w:w="1250" w:type="dxa"/>
          </w:tcPr>
          <w:p w14:paraId="4DB04DCB" w14:textId="77777777" w:rsidR="00E154AB" w:rsidRPr="00470179" w:rsidRDefault="00E154AB" w:rsidP="00583841">
            <w:pPr>
              <w:pStyle w:val="TAL"/>
              <w:jc w:val="center"/>
              <w:rPr>
                <w:rFonts w:cs="Arial"/>
                <w:lang w:eastAsia="zh-CN"/>
              </w:rPr>
            </w:pPr>
            <w:r w:rsidRPr="00470179">
              <w:rPr>
                <w:rFonts w:cs="Arial"/>
                <w:lang w:eastAsia="zh-CN"/>
              </w:rPr>
              <w:t>T</w:t>
            </w:r>
          </w:p>
        </w:tc>
      </w:tr>
    </w:tbl>
    <w:p w14:paraId="4DB04DCD" w14:textId="77777777" w:rsidR="00E154AB" w:rsidRPr="002B15AA" w:rsidRDefault="00E154AB" w:rsidP="00E154AB">
      <w:pPr>
        <w:pStyle w:val="Heading4"/>
      </w:pPr>
      <w:bookmarkStart w:id="4163" w:name="_Toc27405194"/>
      <w:bookmarkStart w:id="4164" w:name="_Toc35878384"/>
      <w:bookmarkStart w:id="4165" w:name="_Toc36220200"/>
      <w:bookmarkStart w:id="4166" w:name="_Toc36474298"/>
      <w:bookmarkStart w:id="4167" w:name="_Toc36542570"/>
      <w:bookmarkStart w:id="4168" w:name="_Toc36543391"/>
      <w:bookmarkStart w:id="4169" w:name="_Toc36567629"/>
      <w:bookmarkStart w:id="4170" w:name="_Toc44341314"/>
      <w:bookmarkStart w:id="4171" w:name="_Toc51675617"/>
      <w:bookmarkStart w:id="4172" w:name="_Toc55226934"/>
      <w:bookmarkStart w:id="4173" w:name="_Toc55227969"/>
      <w:r w:rsidRPr="002B15AA">
        <w:rPr>
          <w:lang w:eastAsia="zh-CN"/>
        </w:rPr>
        <w:t>5</w:t>
      </w:r>
      <w:r w:rsidRPr="002B15AA">
        <w:t>.3.15.3</w:t>
      </w:r>
      <w:r w:rsidRPr="002B15AA">
        <w:tab/>
        <w:t>Attribute constraints</w:t>
      </w:r>
      <w:bookmarkEnd w:id="4162"/>
      <w:bookmarkEnd w:id="4163"/>
      <w:bookmarkEnd w:id="4164"/>
      <w:bookmarkEnd w:id="4165"/>
      <w:bookmarkEnd w:id="4166"/>
      <w:bookmarkEnd w:id="4167"/>
      <w:bookmarkEnd w:id="4168"/>
      <w:bookmarkEnd w:id="4169"/>
      <w:bookmarkEnd w:id="4170"/>
      <w:bookmarkEnd w:id="4171"/>
      <w:bookmarkEnd w:id="4172"/>
      <w:bookmarkEnd w:id="4173"/>
    </w:p>
    <w:p w14:paraId="4DB04DCE" w14:textId="77777777" w:rsidR="00E154AB" w:rsidRPr="002B15AA" w:rsidRDefault="00E154AB" w:rsidP="00E154AB">
      <w:r w:rsidRPr="002B15AA">
        <w:t>None.</w:t>
      </w:r>
    </w:p>
    <w:p w14:paraId="4DB04DCF" w14:textId="77777777" w:rsidR="00E154AB" w:rsidRPr="002B15AA" w:rsidRDefault="00E154AB" w:rsidP="00E154AB">
      <w:pPr>
        <w:pStyle w:val="Heading4"/>
      </w:pPr>
      <w:bookmarkStart w:id="4174" w:name="_Toc19888308"/>
      <w:bookmarkStart w:id="4175" w:name="_Toc27405195"/>
      <w:bookmarkStart w:id="4176" w:name="_Toc35878385"/>
      <w:bookmarkStart w:id="4177" w:name="_Toc36220201"/>
      <w:bookmarkStart w:id="4178" w:name="_Toc36474299"/>
      <w:bookmarkStart w:id="4179" w:name="_Toc36542571"/>
      <w:bookmarkStart w:id="4180" w:name="_Toc36543392"/>
      <w:bookmarkStart w:id="4181" w:name="_Toc36567630"/>
      <w:bookmarkStart w:id="4182" w:name="_Toc44341315"/>
      <w:bookmarkStart w:id="4183" w:name="_Toc51675618"/>
      <w:bookmarkStart w:id="4184" w:name="_Toc55226935"/>
      <w:bookmarkStart w:id="4185" w:name="_Toc55227970"/>
      <w:r w:rsidRPr="002B15AA">
        <w:rPr>
          <w:lang w:eastAsia="zh-CN"/>
        </w:rPr>
        <w:t>5</w:t>
      </w:r>
      <w:r w:rsidRPr="002B15AA">
        <w:t>.3.15.4</w:t>
      </w:r>
      <w:r w:rsidRPr="002B15AA">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p>
    <w:p w14:paraId="4DB04DD0"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DD1" w14:textId="77777777" w:rsidR="00E154AB" w:rsidRPr="002B15AA" w:rsidRDefault="00E154AB" w:rsidP="00E154AB">
      <w:pPr>
        <w:pStyle w:val="Heading3"/>
        <w:rPr>
          <w:rFonts w:cs="Arial"/>
          <w:lang w:eastAsia="zh-CN"/>
        </w:rPr>
      </w:pPr>
      <w:bookmarkStart w:id="4186" w:name="_Toc19888309"/>
      <w:bookmarkStart w:id="4187" w:name="_Toc27405196"/>
      <w:bookmarkStart w:id="4188" w:name="_Toc35878386"/>
      <w:bookmarkStart w:id="4189" w:name="_Toc36220202"/>
      <w:bookmarkStart w:id="4190" w:name="_Toc36474300"/>
      <w:bookmarkStart w:id="4191" w:name="_Toc36542572"/>
      <w:bookmarkStart w:id="4192" w:name="_Toc36543393"/>
      <w:bookmarkStart w:id="4193" w:name="_Toc36567631"/>
      <w:bookmarkStart w:id="4194" w:name="_Toc44341316"/>
      <w:bookmarkStart w:id="4195" w:name="_Toc51675619"/>
      <w:bookmarkStart w:id="4196" w:name="_Toc55226936"/>
      <w:bookmarkStart w:id="4197" w:name="_Toc55227971"/>
      <w:r w:rsidRPr="002B15AA">
        <w:rPr>
          <w:rFonts w:cs="Arial"/>
          <w:lang w:eastAsia="zh-CN"/>
        </w:rPr>
        <w:t>5.3.16</w:t>
      </w:r>
      <w:r w:rsidRPr="002B15AA">
        <w:rPr>
          <w:rFonts w:cs="Arial"/>
          <w:lang w:eastAsia="zh-CN"/>
        </w:rPr>
        <w:tab/>
      </w:r>
      <w:r w:rsidRPr="002B15AA">
        <w:rPr>
          <w:rFonts w:ascii="Courier New" w:hAnsi="Courier New"/>
        </w:rPr>
        <w:t>NGEIRFunction</w:t>
      </w:r>
      <w:bookmarkEnd w:id="4186"/>
      <w:bookmarkEnd w:id="4187"/>
      <w:bookmarkEnd w:id="4188"/>
      <w:bookmarkEnd w:id="4189"/>
      <w:bookmarkEnd w:id="4190"/>
      <w:bookmarkEnd w:id="4191"/>
      <w:bookmarkEnd w:id="4192"/>
      <w:bookmarkEnd w:id="4193"/>
      <w:bookmarkEnd w:id="4194"/>
      <w:bookmarkEnd w:id="4195"/>
      <w:bookmarkEnd w:id="4196"/>
      <w:bookmarkEnd w:id="4197"/>
    </w:p>
    <w:p w14:paraId="4DB04DD2" w14:textId="77777777" w:rsidR="00E154AB" w:rsidRPr="002B15AA" w:rsidRDefault="00E154AB" w:rsidP="00E154AB">
      <w:pPr>
        <w:pStyle w:val="Heading4"/>
      </w:pPr>
      <w:bookmarkStart w:id="4198" w:name="_Toc19888310"/>
      <w:bookmarkStart w:id="4199" w:name="_Toc27405197"/>
      <w:bookmarkStart w:id="4200" w:name="_Toc35878387"/>
      <w:bookmarkStart w:id="4201" w:name="_Toc36220203"/>
      <w:bookmarkStart w:id="4202" w:name="_Toc36474301"/>
      <w:bookmarkStart w:id="4203" w:name="_Toc36542573"/>
      <w:bookmarkStart w:id="4204" w:name="_Toc36543394"/>
      <w:bookmarkStart w:id="4205" w:name="_Toc36567632"/>
      <w:bookmarkStart w:id="4206" w:name="_Toc44341317"/>
      <w:bookmarkStart w:id="4207" w:name="_Toc51675620"/>
      <w:bookmarkStart w:id="4208" w:name="_Toc55226937"/>
      <w:bookmarkStart w:id="4209" w:name="_Toc55227972"/>
      <w:r w:rsidRPr="002B15AA">
        <w:rPr>
          <w:lang w:eastAsia="zh-CN"/>
        </w:rPr>
        <w:t>5.3</w:t>
      </w:r>
      <w:r w:rsidRPr="002B15AA">
        <w:t>.16.1</w:t>
      </w:r>
      <w:r w:rsidRPr="002B15AA">
        <w:tab/>
        <w:t>Definition</w:t>
      </w:r>
      <w:bookmarkEnd w:id="4198"/>
      <w:bookmarkEnd w:id="4199"/>
      <w:bookmarkEnd w:id="4200"/>
      <w:bookmarkEnd w:id="4201"/>
      <w:bookmarkEnd w:id="4202"/>
      <w:bookmarkEnd w:id="4203"/>
      <w:bookmarkEnd w:id="4204"/>
      <w:bookmarkEnd w:id="4205"/>
      <w:bookmarkEnd w:id="4206"/>
      <w:bookmarkEnd w:id="4207"/>
      <w:bookmarkEnd w:id="4208"/>
      <w:bookmarkEnd w:id="4209"/>
    </w:p>
    <w:p w14:paraId="4DB04DD3" w14:textId="77777777" w:rsidR="00E154AB" w:rsidRPr="002B15AA" w:rsidRDefault="00E154AB" w:rsidP="00E154AB">
      <w:r w:rsidRPr="002B15AA">
        <w:t xml:space="preserve">This IOC represents the 5G-EIR function in 5GC. For more information about the 5G-EIR, see </w:t>
      </w:r>
      <w:r w:rsidR="0062012C">
        <w:t>TS</w:t>
      </w:r>
      <w:r w:rsidRPr="002B15AA">
        <w:t> 23.501 [2].</w:t>
      </w:r>
      <w:r>
        <w:t xml:space="preserve"> </w:t>
      </w:r>
    </w:p>
    <w:p w14:paraId="4DB04DD4" w14:textId="77777777" w:rsidR="00E154AB" w:rsidRDefault="00E154AB" w:rsidP="00E154AB">
      <w:pPr>
        <w:pStyle w:val="Heading4"/>
      </w:pPr>
      <w:bookmarkStart w:id="4210" w:name="_Toc19888311"/>
      <w:bookmarkStart w:id="4211" w:name="_Toc27405198"/>
      <w:bookmarkStart w:id="4212" w:name="_Toc35878388"/>
      <w:bookmarkStart w:id="4213" w:name="_Toc36220204"/>
      <w:bookmarkStart w:id="4214" w:name="_Toc36474302"/>
      <w:bookmarkStart w:id="4215" w:name="_Toc36542574"/>
      <w:bookmarkStart w:id="4216" w:name="_Toc36543395"/>
      <w:bookmarkStart w:id="4217" w:name="_Toc36567633"/>
      <w:bookmarkStart w:id="4218" w:name="_Toc44341318"/>
      <w:bookmarkStart w:id="4219" w:name="_Toc51675621"/>
      <w:bookmarkStart w:id="4220" w:name="_Toc55226938"/>
      <w:bookmarkStart w:id="4221" w:name="_Toc55227973"/>
      <w:r w:rsidRPr="002B15AA">
        <w:t>5.3.16.2</w:t>
      </w:r>
      <w:r w:rsidRPr="002B15AA">
        <w:tab/>
        <w:t>Attributes</w:t>
      </w:r>
      <w:bookmarkEnd w:id="4210"/>
      <w:bookmarkEnd w:id="4211"/>
      <w:bookmarkEnd w:id="4212"/>
      <w:bookmarkEnd w:id="4213"/>
      <w:bookmarkEnd w:id="4214"/>
      <w:bookmarkEnd w:id="4215"/>
      <w:bookmarkEnd w:id="4216"/>
      <w:bookmarkEnd w:id="4217"/>
      <w:bookmarkEnd w:id="4218"/>
      <w:bookmarkEnd w:id="4219"/>
      <w:bookmarkEnd w:id="4220"/>
      <w:bookmarkEnd w:id="4221"/>
    </w:p>
    <w:p w14:paraId="4DB04DD5" w14:textId="77777777"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DDC" w14:textId="77777777" w:rsidTr="00583841">
        <w:trPr>
          <w:cantSplit/>
          <w:jc w:val="center"/>
        </w:trPr>
        <w:tc>
          <w:tcPr>
            <w:tcW w:w="3652" w:type="dxa"/>
            <w:shd w:val="pct10" w:color="auto" w:fill="FFFFFF"/>
            <w:vAlign w:val="center"/>
          </w:tcPr>
          <w:p w14:paraId="4DB04DD6" w14:textId="77777777" w:rsidR="00E154AB" w:rsidRPr="002B15AA" w:rsidRDefault="00E154AB" w:rsidP="00583841">
            <w:pPr>
              <w:pStyle w:val="TAH"/>
            </w:pPr>
            <w:r w:rsidRPr="002B15AA">
              <w:t>Attribute name</w:t>
            </w:r>
          </w:p>
        </w:tc>
        <w:tc>
          <w:tcPr>
            <w:tcW w:w="1241" w:type="dxa"/>
            <w:shd w:val="pct10" w:color="auto" w:fill="FFFFFF"/>
            <w:vAlign w:val="center"/>
          </w:tcPr>
          <w:p w14:paraId="4DB04DD7" w14:textId="77777777" w:rsidR="00E154AB" w:rsidRPr="002B15AA" w:rsidRDefault="00E154AB" w:rsidP="00583841">
            <w:pPr>
              <w:pStyle w:val="TAH"/>
            </w:pPr>
            <w:r w:rsidRPr="002B15AA">
              <w:t>Support Qualifier</w:t>
            </w:r>
          </w:p>
        </w:tc>
        <w:tc>
          <w:tcPr>
            <w:tcW w:w="1241" w:type="dxa"/>
            <w:shd w:val="pct10" w:color="auto" w:fill="FFFFFF"/>
            <w:vAlign w:val="center"/>
          </w:tcPr>
          <w:p w14:paraId="4DB04DD8" w14:textId="77777777" w:rsidR="00E154AB" w:rsidRPr="002B15AA" w:rsidRDefault="00E154AB" w:rsidP="00583841">
            <w:pPr>
              <w:pStyle w:val="TAH"/>
            </w:pPr>
            <w:r w:rsidRPr="002B15AA">
              <w:t>isReadable</w:t>
            </w:r>
          </w:p>
        </w:tc>
        <w:tc>
          <w:tcPr>
            <w:tcW w:w="1241" w:type="dxa"/>
            <w:shd w:val="pct10" w:color="auto" w:fill="FFFFFF"/>
            <w:vAlign w:val="center"/>
          </w:tcPr>
          <w:p w14:paraId="4DB04DD9" w14:textId="77777777" w:rsidR="00E154AB" w:rsidRPr="002B15AA" w:rsidRDefault="00E154AB" w:rsidP="00583841">
            <w:pPr>
              <w:pStyle w:val="TAH"/>
            </w:pPr>
            <w:r w:rsidRPr="002B15AA">
              <w:t>isWritable</w:t>
            </w:r>
          </w:p>
        </w:tc>
        <w:tc>
          <w:tcPr>
            <w:tcW w:w="1241" w:type="dxa"/>
            <w:shd w:val="pct10" w:color="auto" w:fill="FFFFFF"/>
            <w:vAlign w:val="center"/>
          </w:tcPr>
          <w:p w14:paraId="4DB04DD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DDB" w14:textId="77777777" w:rsidR="00E154AB" w:rsidRPr="002B15AA" w:rsidRDefault="00E154AB" w:rsidP="00583841">
            <w:pPr>
              <w:pStyle w:val="TAH"/>
            </w:pPr>
            <w:r w:rsidRPr="002B15AA">
              <w:t>isNotifyable</w:t>
            </w:r>
          </w:p>
        </w:tc>
      </w:tr>
      <w:tr w:rsidR="00E154AB" w:rsidRPr="002B15AA" w14:paraId="4DB04DE3" w14:textId="77777777" w:rsidTr="00583841">
        <w:trPr>
          <w:cantSplit/>
          <w:jc w:val="center"/>
        </w:trPr>
        <w:tc>
          <w:tcPr>
            <w:tcW w:w="3652" w:type="dxa"/>
          </w:tcPr>
          <w:p w14:paraId="4DB04DD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DDE" w14:textId="77777777" w:rsidR="00E154AB" w:rsidRPr="002B15AA" w:rsidRDefault="00E154AB" w:rsidP="00583841">
            <w:pPr>
              <w:pStyle w:val="TAL"/>
              <w:jc w:val="center"/>
            </w:pPr>
            <w:r w:rsidRPr="002B15AA">
              <w:t>M</w:t>
            </w:r>
          </w:p>
        </w:tc>
        <w:tc>
          <w:tcPr>
            <w:tcW w:w="1241" w:type="dxa"/>
          </w:tcPr>
          <w:p w14:paraId="4DB04DDF" w14:textId="77777777" w:rsidR="00E154AB" w:rsidRPr="002B15AA" w:rsidRDefault="00E154AB" w:rsidP="00583841">
            <w:pPr>
              <w:pStyle w:val="TAL"/>
              <w:jc w:val="center"/>
            </w:pPr>
            <w:r w:rsidRPr="002B15AA">
              <w:rPr>
                <w:rFonts w:cs="Arial"/>
              </w:rPr>
              <w:t>T</w:t>
            </w:r>
          </w:p>
        </w:tc>
        <w:tc>
          <w:tcPr>
            <w:tcW w:w="1241" w:type="dxa"/>
          </w:tcPr>
          <w:p w14:paraId="4DB04DE0" w14:textId="77777777" w:rsidR="00E154AB" w:rsidRPr="002B15AA" w:rsidRDefault="00E154AB" w:rsidP="00583841">
            <w:pPr>
              <w:pStyle w:val="TAL"/>
              <w:jc w:val="center"/>
            </w:pPr>
            <w:r w:rsidRPr="002B15AA">
              <w:rPr>
                <w:rFonts w:cs="Arial"/>
                <w:lang w:eastAsia="zh-CN"/>
              </w:rPr>
              <w:t>T</w:t>
            </w:r>
          </w:p>
        </w:tc>
        <w:tc>
          <w:tcPr>
            <w:tcW w:w="1241" w:type="dxa"/>
          </w:tcPr>
          <w:p w14:paraId="4DB04DE1" w14:textId="77777777" w:rsidR="00E154AB" w:rsidRPr="002B15AA" w:rsidRDefault="00E154AB" w:rsidP="00583841">
            <w:pPr>
              <w:pStyle w:val="TAL"/>
              <w:jc w:val="center"/>
              <w:rPr>
                <w:lang w:eastAsia="zh-CN"/>
              </w:rPr>
            </w:pPr>
            <w:r w:rsidRPr="002B15AA">
              <w:rPr>
                <w:rFonts w:cs="Arial"/>
              </w:rPr>
              <w:t>F</w:t>
            </w:r>
          </w:p>
        </w:tc>
        <w:tc>
          <w:tcPr>
            <w:tcW w:w="1241" w:type="dxa"/>
          </w:tcPr>
          <w:p w14:paraId="4DB04DE2" w14:textId="77777777" w:rsidR="00E154AB" w:rsidRPr="002B15AA" w:rsidRDefault="00E154AB" w:rsidP="00583841">
            <w:pPr>
              <w:pStyle w:val="TAL"/>
              <w:jc w:val="center"/>
            </w:pPr>
            <w:r w:rsidRPr="002B15AA">
              <w:rPr>
                <w:rFonts w:cs="Arial"/>
                <w:lang w:eastAsia="zh-CN"/>
              </w:rPr>
              <w:t>T</w:t>
            </w:r>
          </w:p>
        </w:tc>
      </w:tr>
      <w:tr w:rsidR="00E154AB" w:rsidRPr="002B15AA" w14:paraId="4DB04DE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E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DE5"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DE6"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E7"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E8"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E9" w14:textId="77777777" w:rsidR="00E154AB" w:rsidRPr="002B15AA" w:rsidRDefault="00E154AB" w:rsidP="00583841">
            <w:pPr>
              <w:pStyle w:val="TAC"/>
            </w:pPr>
            <w:r w:rsidRPr="002B15AA">
              <w:rPr>
                <w:rFonts w:cs="Arial"/>
                <w:lang w:eastAsia="zh-CN"/>
              </w:rPr>
              <w:t>T</w:t>
            </w:r>
          </w:p>
        </w:tc>
      </w:tr>
      <w:tr w:rsidR="00E154AB" w:rsidRPr="002B15AA" w14:paraId="4DB04DF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DE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DEC"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DED"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EE"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EF"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F0"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DF8"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4DF2" w14:textId="77777777" w:rsidR="00E154AB" w:rsidRDefault="00E154AB" w:rsidP="00583841">
            <w:pPr>
              <w:pStyle w:val="TAL"/>
              <w:rPr>
                <w:rFonts w:ascii="Courier New" w:hAnsi="Courier New" w:cs="Courier New"/>
                <w:lang w:eastAsia="zh-CN"/>
              </w:rPr>
            </w:pPr>
            <w:bookmarkStart w:id="4222"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DF3"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DF4"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DF5"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DF6"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DF7" w14:textId="77777777" w:rsidR="00E154AB" w:rsidRPr="00470179" w:rsidRDefault="00E154AB" w:rsidP="00583841">
            <w:pPr>
              <w:pStyle w:val="TAC"/>
              <w:rPr>
                <w:rFonts w:cs="Arial"/>
                <w:lang w:eastAsia="zh-CN"/>
              </w:rPr>
            </w:pPr>
            <w:r w:rsidRPr="00470179">
              <w:rPr>
                <w:rFonts w:cs="Arial"/>
                <w:lang w:eastAsia="zh-CN"/>
              </w:rPr>
              <w:t>T</w:t>
            </w:r>
          </w:p>
        </w:tc>
      </w:tr>
    </w:tbl>
    <w:p w14:paraId="4DB04DF9" w14:textId="77777777" w:rsidR="00E154AB" w:rsidRPr="002B15AA" w:rsidRDefault="00E154AB" w:rsidP="00E154AB">
      <w:pPr>
        <w:pStyle w:val="Heading4"/>
      </w:pPr>
      <w:bookmarkStart w:id="4223" w:name="_Toc27405199"/>
      <w:bookmarkStart w:id="4224" w:name="_Toc35878389"/>
      <w:bookmarkStart w:id="4225" w:name="_Toc36220205"/>
      <w:bookmarkStart w:id="4226" w:name="_Toc36474303"/>
      <w:bookmarkStart w:id="4227" w:name="_Toc36542575"/>
      <w:bookmarkStart w:id="4228" w:name="_Toc36543396"/>
      <w:bookmarkStart w:id="4229" w:name="_Toc36567634"/>
      <w:bookmarkStart w:id="4230" w:name="_Toc44341319"/>
      <w:bookmarkStart w:id="4231" w:name="_Toc51675622"/>
      <w:bookmarkStart w:id="4232" w:name="_Toc55226939"/>
      <w:bookmarkStart w:id="4233" w:name="_Toc55227974"/>
      <w:r w:rsidRPr="002B15AA">
        <w:t>5.3.16.3</w:t>
      </w:r>
      <w:r w:rsidRPr="002B15AA">
        <w:tab/>
        <w:t>Attribute constraints</w:t>
      </w:r>
      <w:bookmarkEnd w:id="4222"/>
      <w:bookmarkEnd w:id="4223"/>
      <w:bookmarkEnd w:id="4224"/>
      <w:bookmarkEnd w:id="4225"/>
      <w:bookmarkEnd w:id="4226"/>
      <w:bookmarkEnd w:id="4227"/>
      <w:bookmarkEnd w:id="4228"/>
      <w:bookmarkEnd w:id="4229"/>
      <w:bookmarkEnd w:id="4230"/>
      <w:bookmarkEnd w:id="4231"/>
      <w:bookmarkEnd w:id="4232"/>
      <w:bookmarkEnd w:id="4233"/>
    </w:p>
    <w:tbl>
      <w:tblPr>
        <w:tblW w:w="8708" w:type="dxa"/>
        <w:jc w:val="center"/>
        <w:tblLook w:val="01E0" w:firstRow="1" w:lastRow="1" w:firstColumn="1" w:lastColumn="1" w:noHBand="0" w:noVBand="0"/>
      </w:tblPr>
      <w:tblGrid>
        <w:gridCol w:w="3078"/>
        <w:gridCol w:w="5630"/>
      </w:tblGrid>
      <w:tr w:rsidR="00E154AB" w:rsidRPr="002B15AA" w14:paraId="4DB04DFC"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4DB04DFA" w14:textId="77777777"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DB04DFB" w14:textId="77777777" w:rsidR="00E154AB" w:rsidRPr="002B15AA" w:rsidRDefault="00E154AB" w:rsidP="00583841">
            <w:pPr>
              <w:pStyle w:val="TAH"/>
            </w:pPr>
            <w:r w:rsidRPr="002B15AA">
              <w:t>Definition</w:t>
            </w:r>
          </w:p>
        </w:tc>
      </w:tr>
      <w:tr w:rsidR="00E154AB" w:rsidRPr="002B15AA" w14:paraId="4DB04DFF"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tcPr>
          <w:p w14:paraId="4DB04DF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4DB04DFE" w14:textId="77777777" w:rsidR="00E154AB" w:rsidRPr="002B15AA" w:rsidRDefault="00E154AB" w:rsidP="00583841">
            <w:pPr>
              <w:pStyle w:val="TAL"/>
              <w:rPr>
                <w:lang w:eastAsia="zh-CN"/>
              </w:rPr>
            </w:pPr>
            <w:r w:rsidRPr="002B15AA">
              <w:t>Condition: network slicing feature is supported.</w:t>
            </w:r>
          </w:p>
        </w:tc>
      </w:tr>
    </w:tbl>
    <w:p w14:paraId="4DB04E00" w14:textId="77777777" w:rsidR="00E154AB" w:rsidRPr="002B15AA" w:rsidRDefault="00E154AB" w:rsidP="00E154AB">
      <w:pPr>
        <w:pStyle w:val="Heading4"/>
      </w:pPr>
      <w:bookmarkStart w:id="4234" w:name="_Toc19888313"/>
      <w:bookmarkStart w:id="4235" w:name="_Toc27405200"/>
      <w:bookmarkStart w:id="4236" w:name="_Toc35878390"/>
      <w:bookmarkStart w:id="4237" w:name="_Toc36220206"/>
      <w:bookmarkStart w:id="4238" w:name="_Toc36474304"/>
      <w:bookmarkStart w:id="4239" w:name="_Toc36542576"/>
      <w:bookmarkStart w:id="4240" w:name="_Toc36543397"/>
      <w:bookmarkStart w:id="4241" w:name="_Toc36567635"/>
      <w:bookmarkStart w:id="4242" w:name="_Toc44341320"/>
      <w:bookmarkStart w:id="4243" w:name="_Toc51675623"/>
      <w:bookmarkStart w:id="4244" w:name="_Toc55226940"/>
      <w:bookmarkStart w:id="4245" w:name="_Toc55227975"/>
      <w:r w:rsidRPr="002B15AA">
        <w:rPr>
          <w:lang w:eastAsia="zh-CN"/>
        </w:rPr>
        <w:t>5</w:t>
      </w:r>
      <w:r w:rsidRPr="002B15AA">
        <w:t>.3.16.4</w:t>
      </w:r>
      <w:r w:rsidRPr="002B15AA">
        <w:tab/>
        <w:t>Notifications</w:t>
      </w:r>
      <w:bookmarkEnd w:id="4234"/>
      <w:bookmarkEnd w:id="4235"/>
      <w:bookmarkEnd w:id="4236"/>
      <w:bookmarkEnd w:id="4237"/>
      <w:bookmarkEnd w:id="4238"/>
      <w:bookmarkEnd w:id="4239"/>
      <w:bookmarkEnd w:id="4240"/>
      <w:bookmarkEnd w:id="4241"/>
      <w:bookmarkEnd w:id="4242"/>
      <w:bookmarkEnd w:id="4243"/>
      <w:bookmarkEnd w:id="4244"/>
      <w:bookmarkEnd w:id="4245"/>
    </w:p>
    <w:p w14:paraId="4DB04E01"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02" w14:textId="77777777" w:rsidR="00E154AB" w:rsidRPr="002B15AA" w:rsidRDefault="00E154AB" w:rsidP="00E154AB">
      <w:pPr>
        <w:pStyle w:val="Heading3"/>
        <w:rPr>
          <w:rFonts w:cs="Arial"/>
          <w:lang w:eastAsia="zh-CN"/>
        </w:rPr>
      </w:pPr>
      <w:bookmarkStart w:id="4246" w:name="_Toc19888314"/>
      <w:bookmarkStart w:id="4247" w:name="_Toc27405201"/>
      <w:bookmarkStart w:id="4248" w:name="_Toc35878391"/>
      <w:bookmarkStart w:id="4249" w:name="_Toc36220207"/>
      <w:bookmarkStart w:id="4250" w:name="_Toc36474305"/>
      <w:bookmarkStart w:id="4251" w:name="_Toc36542577"/>
      <w:bookmarkStart w:id="4252" w:name="_Toc36543398"/>
      <w:bookmarkStart w:id="4253" w:name="_Toc36567636"/>
      <w:bookmarkStart w:id="4254" w:name="_Toc44341321"/>
      <w:bookmarkStart w:id="4255" w:name="_Toc51675624"/>
      <w:bookmarkStart w:id="4256" w:name="_Toc55226941"/>
      <w:bookmarkStart w:id="4257" w:name="_Toc55227976"/>
      <w:r w:rsidRPr="002B15AA">
        <w:rPr>
          <w:rFonts w:cs="Arial"/>
          <w:lang w:eastAsia="zh-CN"/>
        </w:rPr>
        <w:t>5.3.17</w:t>
      </w:r>
      <w:r w:rsidRPr="002B15AA">
        <w:rPr>
          <w:rFonts w:cs="Arial"/>
          <w:lang w:eastAsia="zh-CN"/>
        </w:rPr>
        <w:tab/>
      </w:r>
      <w:r w:rsidRPr="002B15AA">
        <w:rPr>
          <w:rFonts w:ascii="Courier New" w:hAnsi="Courier New"/>
        </w:rPr>
        <w:t>SEPPFunction</w:t>
      </w:r>
      <w:bookmarkEnd w:id="4246"/>
      <w:bookmarkEnd w:id="4247"/>
      <w:bookmarkEnd w:id="4248"/>
      <w:bookmarkEnd w:id="4249"/>
      <w:bookmarkEnd w:id="4250"/>
      <w:bookmarkEnd w:id="4251"/>
      <w:bookmarkEnd w:id="4252"/>
      <w:bookmarkEnd w:id="4253"/>
      <w:bookmarkEnd w:id="4254"/>
      <w:bookmarkEnd w:id="4255"/>
      <w:bookmarkEnd w:id="4256"/>
      <w:bookmarkEnd w:id="4257"/>
    </w:p>
    <w:p w14:paraId="4DB04E03" w14:textId="77777777" w:rsidR="00E154AB" w:rsidRPr="002B15AA" w:rsidRDefault="00E154AB" w:rsidP="00E154AB">
      <w:pPr>
        <w:pStyle w:val="Heading4"/>
      </w:pPr>
      <w:bookmarkStart w:id="4258" w:name="_Toc19888315"/>
      <w:bookmarkStart w:id="4259" w:name="_Toc27405202"/>
      <w:bookmarkStart w:id="4260" w:name="_Toc35878392"/>
      <w:bookmarkStart w:id="4261" w:name="_Toc36220208"/>
      <w:bookmarkStart w:id="4262" w:name="_Toc36474306"/>
      <w:bookmarkStart w:id="4263" w:name="_Toc36542578"/>
      <w:bookmarkStart w:id="4264" w:name="_Toc36543399"/>
      <w:bookmarkStart w:id="4265" w:name="_Toc36567637"/>
      <w:bookmarkStart w:id="4266" w:name="_Toc44341322"/>
      <w:bookmarkStart w:id="4267" w:name="_Toc51675625"/>
      <w:bookmarkStart w:id="4268" w:name="_Toc55226942"/>
      <w:bookmarkStart w:id="4269" w:name="_Toc55227977"/>
      <w:r w:rsidRPr="002B15AA">
        <w:rPr>
          <w:lang w:eastAsia="zh-CN"/>
        </w:rPr>
        <w:t>5.3</w:t>
      </w:r>
      <w:r w:rsidRPr="002B15AA">
        <w:t>.17.1</w:t>
      </w:r>
      <w:r w:rsidRPr="002B15AA">
        <w:tab/>
        <w:t>Definition</w:t>
      </w:r>
      <w:bookmarkEnd w:id="4258"/>
      <w:bookmarkEnd w:id="4259"/>
      <w:bookmarkEnd w:id="4260"/>
      <w:bookmarkEnd w:id="4261"/>
      <w:bookmarkEnd w:id="4262"/>
      <w:bookmarkEnd w:id="4263"/>
      <w:bookmarkEnd w:id="4264"/>
      <w:bookmarkEnd w:id="4265"/>
      <w:bookmarkEnd w:id="4266"/>
      <w:bookmarkEnd w:id="4267"/>
      <w:bookmarkEnd w:id="4268"/>
      <w:bookmarkEnd w:id="4269"/>
    </w:p>
    <w:p w14:paraId="4DB04E04" w14:textId="77777777" w:rsidR="00E154AB" w:rsidRPr="002B15AA" w:rsidRDefault="00E154AB" w:rsidP="00E154AB">
      <w:r w:rsidRPr="002B15AA">
        <w:t xml:space="preserve">This IOC represents the SEPP function which support message filtering and policing on inter-PLMN control plane interface. For more information about the SEPP, see </w:t>
      </w:r>
      <w:r w:rsidR="0062012C">
        <w:t>TS</w:t>
      </w:r>
      <w:r w:rsidRPr="002B15AA">
        <w:t> 23.501 [2].</w:t>
      </w:r>
      <w:r>
        <w:t xml:space="preserve"> </w:t>
      </w:r>
    </w:p>
    <w:p w14:paraId="4DB04E05" w14:textId="77777777" w:rsidR="00E154AB" w:rsidRDefault="00E154AB" w:rsidP="00E154AB">
      <w:pPr>
        <w:pStyle w:val="Heading4"/>
      </w:pPr>
      <w:bookmarkStart w:id="4270" w:name="_Toc19888316"/>
      <w:bookmarkStart w:id="4271" w:name="_Toc27405203"/>
      <w:bookmarkStart w:id="4272" w:name="_Toc35878393"/>
      <w:bookmarkStart w:id="4273" w:name="_Toc36220209"/>
      <w:bookmarkStart w:id="4274" w:name="_Toc36474307"/>
      <w:bookmarkStart w:id="4275" w:name="_Toc36542579"/>
      <w:bookmarkStart w:id="4276" w:name="_Toc36543400"/>
      <w:bookmarkStart w:id="4277" w:name="_Toc36567638"/>
      <w:bookmarkStart w:id="4278" w:name="_Toc44341323"/>
      <w:bookmarkStart w:id="4279" w:name="_Toc51675626"/>
      <w:bookmarkStart w:id="4280" w:name="_Toc55226943"/>
      <w:bookmarkStart w:id="4281" w:name="_Toc55227978"/>
      <w:r w:rsidRPr="002B15AA">
        <w:t>5.3.17.2</w:t>
      </w:r>
      <w:r w:rsidRPr="002B15AA">
        <w:tab/>
        <w:t>Attributes</w:t>
      </w:r>
      <w:bookmarkEnd w:id="4270"/>
      <w:bookmarkEnd w:id="4271"/>
      <w:bookmarkEnd w:id="4272"/>
      <w:bookmarkEnd w:id="4273"/>
      <w:bookmarkEnd w:id="4274"/>
      <w:bookmarkEnd w:id="4275"/>
      <w:bookmarkEnd w:id="4276"/>
      <w:bookmarkEnd w:id="4277"/>
      <w:bookmarkEnd w:id="4278"/>
      <w:bookmarkEnd w:id="4279"/>
      <w:bookmarkEnd w:id="4280"/>
      <w:bookmarkEnd w:id="4281"/>
    </w:p>
    <w:p w14:paraId="4DB04E06" w14:textId="77777777"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14:paraId="4DB04E0D" w14:textId="77777777" w:rsidTr="00583841">
        <w:trPr>
          <w:cantSplit/>
          <w:jc w:val="center"/>
        </w:trPr>
        <w:tc>
          <w:tcPr>
            <w:tcW w:w="3611" w:type="dxa"/>
            <w:shd w:val="pct10" w:color="auto" w:fill="FFFFFF"/>
            <w:vAlign w:val="center"/>
          </w:tcPr>
          <w:p w14:paraId="4DB04E07" w14:textId="77777777"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14:paraId="4DB04E08" w14:textId="77777777" w:rsidR="00E154AB" w:rsidRPr="002B15AA" w:rsidRDefault="00E154AB" w:rsidP="00583841">
            <w:pPr>
              <w:pStyle w:val="TAH"/>
            </w:pPr>
            <w:r w:rsidRPr="002B15AA">
              <w:t>Support Qualifier</w:t>
            </w:r>
          </w:p>
        </w:tc>
        <w:tc>
          <w:tcPr>
            <w:tcW w:w="1249" w:type="dxa"/>
            <w:shd w:val="pct10" w:color="auto" w:fill="FFFFFF"/>
            <w:vAlign w:val="center"/>
          </w:tcPr>
          <w:p w14:paraId="4DB04E09" w14:textId="77777777" w:rsidR="00E154AB" w:rsidRPr="002B15AA" w:rsidRDefault="00E154AB" w:rsidP="00583841">
            <w:pPr>
              <w:pStyle w:val="TAH"/>
            </w:pPr>
            <w:r w:rsidRPr="002B15AA">
              <w:t>isReadable</w:t>
            </w:r>
          </w:p>
        </w:tc>
        <w:tc>
          <w:tcPr>
            <w:tcW w:w="1249" w:type="dxa"/>
            <w:shd w:val="pct10" w:color="auto" w:fill="FFFFFF"/>
            <w:vAlign w:val="center"/>
          </w:tcPr>
          <w:p w14:paraId="4DB04E0A" w14:textId="77777777" w:rsidR="00E154AB" w:rsidRPr="002B15AA" w:rsidRDefault="00E154AB" w:rsidP="00583841">
            <w:pPr>
              <w:pStyle w:val="TAH"/>
            </w:pPr>
            <w:r w:rsidRPr="002B15AA">
              <w:t>isWritable</w:t>
            </w:r>
          </w:p>
        </w:tc>
        <w:tc>
          <w:tcPr>
            <w:tcW w:w="1249" w:type="dxa"/>
            <w:shd w:val="pct10" w:color="auto" w:fill="FFFFFF"/>
            <w:vAlign w:val="center"/>
          </w:tcPr>
          <w:p w14:paraId="4DB04E0B"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4DB04E0C" w14:textId="77777777" w:rsidR="00E154AB" w:rsidRPr="002B15AA" w:rsidRDefault="00E154AB" w:rsidP="00583841">
            <w:pPr>
              <w:pStyle w:val="TAH"/>
            </w:pPr>
            <w:r w:rsidRPr="002B15AA">
              <w:t>isNotifyable</w:t>
            </w:r>
          </w:p>
        </w:tc>
      </w:tr>
      <w:tr w:rsidR="00E154AB" w:rsidRPr="002B15AA" w14:paraId="4DB04E14" w14:textId="77777777" w:rsidTr="00583841">
        <w:trPr>
          <w:cantSplit/>
          <w:jc w:val="center"/>
        </w:trPr>
        <w:tc>
          <w:tcPr>
            <w:tcW w:w="3611" w:type="dxa"/>
          </w:tcPr>
          <w:p w14:paraId="4DB04E0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14:paraId="4DB04E0F" w14:textId="77777777" w:rsidR="00E154AB" w:rsidRPr="002B15AA" w:rsidRDefault="00E154AB" w:rsidP="00583841">
            <w:pPr>
              <w:pStyle w:val="TAL"/>
              <w:jc w:val="center"/>
            </w:pPr>
            <w:r w:rsidRPr="002B15AA">
              <w:t>M</w:t>
            </w:r>
          </w:p>
        </w:tc>
        <w:tc>
          <w:tcPr>
            <w:tcW w:w="1249" w:type="dxa"/>
          </w:tcPr>
          <w:p w14:paraId="4DB04E10" w14:textId="77777777" w:rsidR="00E154AB" w:rsidRPr="002B15AA" w:rsidRDefault="00E154AB" w:rsidP="00583841">
            <w:pPr>
              <w:pStyle w:val="TAL"/>
              <w:jc w:val="center"/>
            </w:pPr>
            <w:r w:rsidRPr="002B15AA">
              <w:rPr>
                <w:rFonts w:cs="Arial"/>
              </w:rPr>
              <w:t>T</w:t>
            </w:r>
          </w:p>
        </w:tc>
        <w:tc>
          <w:tcPr>
            <w:tcW w:w="1249" w:type="dxa"/>
          </w:tcPr>
          <w:p w14:paraId="4DB04E11" w14:textId="77777777" w:rsidR="00E154AB" w:rsidRPr="002B15AA" w:rsidRDefault="00E154AB" w:rsidP="00583841">
            <w:pPr>
              <w:pStyle w:val="TAL"/>
              <w:jc w:val="center"/>
            </w:pPr>
            <w:r>
              <w:rPr>
                <w:rFonts w:cs="Arial"/>
                <w:lang w:eastAsia="zh-CN"/>
              </w:rPr>
              <w:t>F</w:t>
            </w:r>
          </w:p>
        </w:tc>
        <w:tc>
          <w:tcPr>
            <w:tcW w:w="1249" w:type="dxa"/>
          </w:tcPr>
          <w:p w14:paraId="4DB04E12" w14:textId="77777777" w:rsidR="00E154AB" w:rsidRPr="002B15AA" w:rsidRDefault="00E154AB" w:rsidP="00583841">
            <w:pPr>
              <w:pStyle w:val="TAL"/>
              <w:jc w:val="center"/>
              <w:rPr>
                <w:lang w:eastAsia="zh-CN"/>
              </w:rPr>
            </w:pPr>
            <w:r>
              <w:rPr>
                <w:rFonts w:cs="Arial"/>
              </w:rPr>
              <w:t>T</w:t>
            </w:r>
          </w:p>
        </w:tc>
        <w:tc>
          <w:tcPr>
            <w:tcW w:w="1250" w:type="dxa"/>
          </w:tcPr>
          <w:p w14:paraId="4DB04E13" w14:textId="77777777" w:rsidR="00E154AB" w:rsidRPr="002B15AA" w:rsidRDefault="00E154AB" w:rsidP="00583841">
            <w:pPr>
              <w:pStyle w:val="TAL"/>
              <w:jc w:val="center"/>
            </w:pPr>
            <w:r w:rsidRPr="002B15AA">
              <w:rPr>
                <w:rFonts w:cs="Arial"/>
                <w:lang w:eastAsia="zh-CN"/>
              </w:rPr>
              <w:t>T</w:t>
            </w:r>
          </w:p>
        </w:tc>
      </w:tr>
      <w:tr w:rsidR="00E154AB" w:rsidRPr="002B15AA" w14:paraId="4DB04E1B" w14:textId="77777777" w:rsidTr="00583841">
        <w:trPr>
          <w:cantSplit/>
          <w:jc w:val="center"/>
        </w:trPr>
        <w:tc>
          <w:tcPr>
            <w:tcW w:w="3611" w:type="dxa"/>
          </w:tcPr>
          <w:p w14:paraId="4DB04E15"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14:paraId="4DB04E16" w14:textId="77777777" w:rsidR="00E154AB" w:rsidRPr="002B15AA" w:rsidRDefault="00E154AB" w:rsidP="00583841">
            <w:pPr>
              <w:pStyle w:val="TAL"/>
              <w:jc w:val="center"/>
            </w:pPr>
            <w:r w:rsidRPr="002B15AA">
              <w:t>M</w:t>
            </w:r>
          </w:p>
        </w:tc>
        <w:tc>
          <w:tcPr>
            <w:tcW w:w="1249" w:type="dxa"/>
          </w:tcPr>
          <w:p w14:paraId="4DB04E17" w14:textId="77777777" w:rsidR="00E154AB" w:rsidRPr="002B15AA" w:rsidRDefault="00E154AB" w:rsidP="00583841">
            <w:pPr>
              <w:pStyle w:val="TAL"/>
              <w:jc w:val="center"/>
              <w:rPr>
                <w:rFonts w:cs="Arial"/>
              </w:rPr>
            </w:pPr>
            <w:r w:rsidRPr="002B15AA">
              <w:rPr>
                <w:rFonts w:cs="Arial"/>
              </w:rPr>
              <w:t>T</w:t>
            </w:r>
          </w:p>
        </w:tc>
        <w:tc>
          <w:tcPr>
            <w:tcW w:w="1249" w:type="dxa"/>
          </w:tcPr>
          <w:p w14:paraId="4DB04E18" w14:textId="77777777" w:rsidR="00E154AB" w:rsidRDefault="00E154AB" w:rsidP="00583841">
            <w:pPr>
              <w:pStyle w:val="TAL"/>
              <w:jc w:val="center"/>
              <w:rPr>
                <w:rFonts w:cs="Arial"/>
                <w:lang w:eastAsia="zh-CN"/>
              </w:rPr>
            </w:pPr>
            <w:r>
              <w:rPr>
                <w:rFonts w:cs="Arial"/>
                <w:lang w:eastAsia="zh-CN"/>
              </w:rPr>
              <w:t>F</w:t>
            </w:r>
          </w:p>
        </w:tc>
        <w:tc>
          <w:tcPr>
            <w:tcW w:w="1249" w:type="dxa"/>
          </w:tcPr>
          <w:p w14:paraId="4DB04E19" w14:textId="77777777" w:rsidR="00E154AB" w:rsidRPr="002B15AA" w:rsidDel="00A034F7" w:rsidRDefault="00E154AB" w:rsidP="00583841">
            <w:pPr>
              <w:pStyle w:val="TAL"/>
              <w:jc w:val="center"/>
              <w:rPr>
                <w:rFonts w:cs="Arial"/>
              </w:rPr>
            </w:pPr>
            <w:r>
              <w:rPr>
                <w:rFonts w:cs="Arial"/>
              </w:rPr>
              <w:t>T</w:t>
            </w:r>
          </w:p>
        </w:tc>
        <w:tc>
          <w:tcPr>
            <w:tcW w:w="1250" w:type="dxa"/>
          </w:tcPr>
          <w:p w14:paraId="4DB04E1A"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4E22" w14:textId="77777777" w:rsidTr="00583841">
        <w:trPr>
          <w:cantSplit/>
          <w:jc w:val="center"/>
        </w:trPr>
        <w:tc>
          <w:tcPr>
            <w:tcW w:w="3611" w:type="dxa"/>
          </w:tcPr>
          <w:p w14:paraId="4DB04E1C"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14:paraId="4DB04E1D" w14:textId="77777777" w:rsidR="00E154AB" w:rsidRPr="002B15AA" w:rsidRDefault="00E154AB" w:rsidP="00583841">
            <w:pPr>
              <w:pStyle w:val="TAL"/>
              <w:jc w:val="center"/>
            </w:pPr>
            <w:r w:rsidRPr="002B15AA">
              <w:t>M</w:t>
            </w:r>
          </w:p>
        </w:tc>
        <w:tc>
          <w:tcPr>
            <w:tcW w:w="1249" w:type="dxa"/>
          </w:tcPr>
          <w:p w14:paraId="4DB04E1E" w14:textId="77777777" w:rsidR="00E154AB" w:rsidRPr="002B15AA" w:rsidRDefault="00E154AB" w:rsidP="00583841">
            <w:pPr>
              <w:pStyle w:val="TAL"/>
              <w:jc w:val="center"/>
              <w:rPr>
                <w:rFonts w:cs="Arial"/>
              </w:rPr>
            </w:pPr>
            <w:r w:rsidRPr="002B15AA">
              <w:rPr>
                <w:rFonts w:cs="Arial"/>
              </w:rPr>
              <w:t>T</w:t>
            </w:r>
          </w:p>
        </w:tc>
        <w:tc>
          <w:tcPr>
            <w:tcW w:w="1249" w:type="dxa"/>
          </w:tcPr>
          <w:p w14:paraId="4DB04E1F" w14:textId="77777777" w:rsidR="00E154AB" w:rsidRDefault="00E154AB" w:rsidP="00583841">
            <w:pPr>
              <w:pStyle w:val="TAL"/>
              <w:jc w:val="center"/>
              <w:rPr>
                <w:rFonts w:cs="Arial"/>
                <w:lang w:eastAsia="zh-CN"/>
              </w:rPr>
            </w:pPr>
            <w:r>
              <w:rPr>
                <w:rFonts w:cs="Arial"/>
                <w:lang w:eastAsia="zh-CN"/>
              </w:rPr>
              <w:t>F</w:t>
            </w:r>
          </w:p>
        </w:tc>
        <w:tc>
          <w:tcPr>
            <w:tcW w:w="1249" w:type="dxa"/>
          </w:tcPr>
          <w:p w14:paraId="4DB04E20" w14:textId="77777777" w:rsidR="00E154AB" w:rsidRPr="002B15AA" w:rsidDel="00A034F7" w:rsidRDefault="00E154AB" w:rsidP="00583841">
            <w:pPr>
              <w:pStyle w:val="TAL"/>
              <w:jc w:val="center"/>
              <w:rPr>
                <w:rFonts w:cs="Arial"/>
              </w:rPr>
            </w:pPr>
            <w:r>
              <w:rPr>
                <w:rFonts w:cs="Arial"/>
              </w:rPr>
              <w:t>T</w:t>
            </w:r>
          </w:p>
        </w:tc>
        <w:tc>
          <w:tcPr>
            <w:tcW w:w="1250" w:type="dxa"/>
          </w:tcPr>
          <w:p w14:paraId="4DB04E21"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4E29" w14:textId="77777777" w:rsidTr="00583841">
        <w:trPr>
          <w:cantSplit/>
          <w:jc w:val="center"/>
        </w:trPr>
        <w:tc>
          <w:tcPr>
            <w:tcW w:w="3611" w:type="dxa"/>
          </w:tcPr>
          <w:p w14:paraId="4DB04E23"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14:paraId="4DB04E24" w14:textId="77777777" w:rsidR="00E154AB" w:rsidRPr="002B15AA" w:rsidRDefault="00E154AB" w:rsidP="00583841">
            <w:pPr>
              <w:pStyle w:val="TAL"/>
              <w:jc w:val="center"/>
            </w:pPr>
            <w:r w:rsidRPr="002B15AA">
              <w:t>M</w:t>
            </w:r>
          </w:p>
        </w:tc>
        <w:tc>
          <w:tcPr>
            <w:tcW w:w="1249" w:type="dxa"/>
          </w:tcPr>
          <w:p w14:paraId="4DB04E25" w14:textId="77777777" w:rsidR="00E154AB" w:rsidRPr="002B15AA" w:rsidRDefault="00E154AB" w:rsidP="00583841">
            <w:pPr>
              <w:pStyle w:val="TAL"/>
              <w:jc w:val="center"/>
              <w:rPr>
                <w:rFonts w:cs="Arial"/>
              </w:rPr>
            </w:pPr>
            <w:r w:rsidRPr="002B15AA">
              <w:rPr>
                <w:rFonts w:cs="Arial"/>
              </w:rPr>
              <w:t>T</w:t>
            </w:r>
          </w:p>
        </w:tc>
        <w:tc>
          <w:tcPr>
            <w:tcW w:w="1249" w:type="dxa"/>
          </w:tcPr>
          <w:p w14:paraId="4DB04E26" w14:textId="77777777" w:rsidR="00E154AB" w:rsidRDefault="00E154AB" w:rsidP="00583841">
            <w:pPr>
              <w:pStyle w:val="TAL"/>
              <w:jc w:val="center"/>
              <w:rPr>
                <w:rFonts w:cs="Arial"/>
                <w:lang w:eastAsia="zh-CN"/>
              </w:rPr>
            </w:pPr>
            <w:r>
              <w:rPr>
                <w:rFonts w:cs="Arial"/>
                <w:lang w:eastAsia="zh-CN"/>
              </w:rPr>
              <w:t>T</w:t>
            </w:r>
          </w:p>
        </w:tc>
        <w:tc>
          <w:tcPr>
            <w:tcW w:w="1249" w:type="dxa"/>
          </w:tcPr>
          <w:p w14:paraId="4DB04E27" w14:textId="77777777" w:rsidR="00E154AB" w:rsidRPr="002B15AA" w:rsidDel="00A034F7" w:rsidRDefault="00E154AB" w:rsidP="00583841">
            <w:pPr>
              <w:pStyle w:val="TAL"/>
              <w:jc w:val="center"/>
              <w:rPr>
                <w:rFonts w:cs="Arial"/>
              </w:rPr>
            </w:pPr>
            <w:r>
              <w:rPr>
                <w:rFonts w:cs="Arial"/>
              </w:rPr>
              <w:t>F</w:t>
            </w:r>
          </w:p>
        </w:tc>
        <w:tc>
          <w:tcPr>
            <w:tcW w:w="1250" w:type="dxa"/>
          </w:tcPr>
          <w:p w14:paraId="4DB04E28"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4DB04E2A" w14:textId="77777777" w:rsidR="00E154AB" w:rsidRPr="002B15AA" w:rsidRDefault="00E154AB" w:rsidP="00E154AB">
      <w:pPr>
        <w:pStyle w:val="Heading4"/>
      </w:pPr>
      <w:bookmarkStart w:id="4282" w:name="_Toc19888317"/>
      <w:bookmarkStart w:id="4283" w:name="_Toc27405204"/>
      <w:bookmarkStart w:id="4284" w:name="_Toc35878394"/>
      <w:bookmarkStart w:id="4285" w:name="_Toc36220210"/>
      <w:bookmarkStart w:id="4286" w:name="_Toc36474308"/>
      <w:bookmarkStart w:id="4287" w:name="_Toc36542580"/>
      <w:bookmarkStart w:id="4288" w:name="_Toc36543401"/>
      <w:bookmarkStart w:id="4289" w:name="_Toc36567639"/>
      <w:bookmarkStart w:id="4290" w:name="_Toc44341324"/>
      <w:bookmarkStart w:id="4291" w:name="_Toc51675627"/>
      <w:bookmarkStart w:id="4292" w:name="_Toc55226944"/>
      <w:bookmarkStart w:id="4293" w:name="_Toc55227979"/>
      <w:r w:rsidRPr="002B15AA">
        <w:rPr>
          <w:lang w:eastAsia="zh-CN"/>
        </w:rPr>
        <w:t>5</w:t>
      </w:r>
      <w:r w:rsidRPr="002B15AA">
        <w:t>.3.17.3</w:t>
      </w:r>
      <w:r w:rsidRPr="002B15AA">
        <w:tab/>
        <w:t>Attribute constraints</w:t>
      </w:r>
      <w:bookmarkEnd w:id="4282"/>
      <w:bookmarkEnd w:id="4283"/>
      <w:bookmarkEnd w:id="4284"/>
      <w:bookmarkEnd w:id="4285"/>
      <w:bookmarkEnd w:id="4286"/>
      <w:bookmarkEnd w:id="4287"/>
      <w:bookmarkEnd w:id="4288"/>
      <w:bookmarkEnd w:id="4289"/>
      <w:bookmarkEnd w:id="4290"/>
      <w:bookmarkEnd w:id="4291"/>
      <w:bookmarkEnd w:id="4292"/>
      <w:bookmarkEnd w:id="4293"/>
    </w:p>
    <w:p w14:paraId="4DB04E2B" w14:textId="77777777" w:rsidR="00E154AB" w:rsidRPr="002B15AA" w:rsidRDefault="00E154AB" w:rsidP="00E154AB">
      <w:r w:rsidRPr="002B15AA">
        <w:t>None.</w:t>
      </w:r>
    </w:p>
    <w:p w14:paraId="4DB04E2C" w14:textId="77777777" w:rsidR="00E154AB" w:rsidRPr="002B15AA" w:rsidRDefault="00E154AB" w:rsidP="00E154AB">
      <w:pPr>
        <w:pStyle w:val="Heading4"/>
      </w:pPr>
      <w:bookmarkStart w:id="4294" w:name="_Toc19888318"/>
      <w:bookmarkStart w:id="4295" w:name="_Toc27405205"/>
      <w:bookmarkStart w:id="4296" w:name="_Toc35878395"/>
      <w:bookmarkStart w:id="4297" w:name="_Toc36220211"/>
      <w:bookmarkStart w:id="4298" w:name="_Toc36474309"/>
      <w:bookmarkStart w:id="4299" w:name="_Toc36542581"/>
      <w:bookmarkStart w:id="4300" w:name="_Toc36543402"/>
      <w:bookmarkStart w:id="4301" w:name="_Toc36567640"/>
      <w:bookmarkStart w:id="4302" w:name="_Toc44341325"/>
      <w:bookmarkStart w:id="4303" w:name="_Toc51675628"/>
      <w:bookmarkStart w:id="4304" w:name="_Toc55226945"/>
      <w:bookmarkStart w:id="4305" w:name="_Toc55227980"/>
      <w:r w:rsidRPr="002B15AA">
        <w:rPr>
          <w:lang w:eastAsia="zh-CN"/>
        </w:rPr>
        <w:t>5</w:t>
      </w:r>
      <w:r w:rsidRPr="002B15AA">
        <w:t>.3.17.4</w:t>
      </w:r>
      <w:r w:rsidRPr="002B15AA">
        <w:tab/>
        <w:t>Notifications</w:t>
      </w:r>
      <w:bookmarkEnd w:id="4294"/>
      <w:bookmarkEnd w:id="4295"/>
      <w:bookmarkEnd w:id="4296"/>
      <w:bookmarkEnd w:id="4297"/>
      <w:bookmarkEnd w:id="4298"/>
      <w:bookmarkEnd w:id="4299"/>
      <w:bookmarkEnd w:id="4300"/>
      <w:bookmarkEnd w:id="4301"/>
      <w:bookmarkEnd w:id="4302"/>
      <w:bookmarkEnd w:id="4303"/>
      <w:bookmarkEnd w:id="4304"/>
      <w:bookmarkEnd w:id="4305"/>
    </w:p>
    <w:p w14:paraId="4DB04E2D"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2E" w14:textId="77777777" w:rsidR="00E154AB" w:rsidRPr="002B15AA" w:rsidRDefault="00E154AB" w:rsidP="00E154AB">
      <w:pPr>
        <w:pStyle w:val="Heading3"/>
        <w:rPr>
          <w:rFonts w:cs="Arial"/>
          <w:lang w:eastAsia="zh-CN"/>
        </w:rPr>
      </w:pPr>
      <w:bookmarkStart w:id="4306" w:name="_Toc19888319"/>
      <w:bookmarkStart w:id="4307" w:name="_Toc27405206"/>
      <w:bookmarkStart w:id="4308" w:name="_Toc35878396"/>
      <w:bookmarkStart w:id="4309" w:name="_Toc36220212"/>
      <w:bookmarkStart w:id="4310" w:name="_Toc36474310"/>
      <w:bookmarkStart w:id="4311" w:name="_Toc36542582"/>
      <w:bookmarkStart w:id="4312" w:name="_Toc36543403"/>
      <w:bookmarkStart w:id="4313" w:name="_Toc36567641"/>
      <w:bookmarkStart w:id="4314" w:name="_Toc44341326"/>
      <w:bookmarkStart w:id="4315" w:name="_Toc51675629"/>
      <w:bookmarkStart w:id="4316" w:name="_Toc55226946"/>
      <w:bookmarkStart w:id="4317" w:name="_Toc55227981"/>
      <w:r w:rsidRPr="002B15AA">
        <w:rPr>
          <w:rFonts w:cs="Arial"/>
          <w:lang w:eastAsia="zh-CN"/>
        </w:rPr>
        <w:t>5.3.18</w:t>
      </w:r>
      <w:r w:rsidRPr="002B15AA">
        <w:rPr>
          <w:rFonts w:cs="Arial"/>
          <w:lang w:eastAsia="zh-CN"/>
        </w:rPr>
        <w:tab/>
      </w:r>
      <w:r w:rsidRPr="002B15AA">
        <w:rPr>
          <w:rFonts w:ascii="Courier New" w:hAnsi="Courier New"/>
        </w:rPr>
        <w:t>NWDAFFunction</w:t>
      </w:r>
      <w:bookmarkEnd w:id="4306"/>
      <w:bookmarkEnd w:id="4307"/>
      <w:bookmarkEnd w:id="4308"/>
      <w:bookmarkEnd w:id="4309"/>
      <w:bookmarkEnd w:id="4310"/>
      <w:bookmarkEnd w:id="4311"/>
      <w:bookmarkEnd w:id="4312"/>
      <w:bookmarkEnd w:id="4313"/>
      <w:bookmarkEnd w:id="4314"/>
      <w:bookmarkEnd w:id="4315"/>
      <w:bookmarkEnd w:id="4316"/>
      <w:bookmarkEnd w:id="4317"/>
    </w:p>
    <w:p w14:paraId="4DB04E2F" w14:textId="77777777" w:rsidR="00E154AB" w:rsidRPr="002B15AA" w:rsidRDefault="00E154AB" w:rsidP="00E154AB">
      <w:pPr>
        <w:pStyle w:val="Heading4"/>
      </w:pPr>
      <w:bookmarkStart w:id="4318" w:name="_Toc19888320"/>
      <w:bookmarkStart w:id="4319" w:name="_Toc27405207"/>
      <w:bookmarkStart w:id="4320" w:name="_Toc35878397"/>
      <w:bookmarkStart w:id="4321" w:name="_Toc36220213"/>
      <w:bookmarkStart w:id="4322" w:name="_Toc36474311"/>
      <w:bookmarkStart w:id="4323" w:name="_Toc36542583"/>
      <w:bookmarkStart w:id="4324" w:name="_Toc36543404"/>
      <w:bookmarkStart w:id="4325" w:name="_Toc36567642"/>
      <w:bookmarkStart w:id="4326" w:name="_Toc44341327"/>
      <w:bookmarkStart w:id="4327" w:name="_Toc51675630"/>
      <w:bookmarkStart w:id="4328" w:name="_Toc55226947"/>
      <w:bookmarkStart w:id="4329" w:name="_Toc55227982"/>
      <w:r w:rsidRPr="002B15AA">
        <w:rPr>
          <w:lang w:eastAsia="zh-CN"/>
        </w:rPr>
        <w:t>5.3</w:t>
      </w:r>
      <w:r w:rsidRPr="002B15AA">
        <w:t>.18.1</w:t>
      </w:r>
      <w:r w:rsidRPr="002B15AA">
        <w:tab/>
        <w:t>Definition</w:t>
      </w:r>
      <w:bookmarkEnd w:id="4318"/>
      <w:bookmarkEnd w:id="4319"/>
      <w:bookmarkEnd w:id="4320"/>
      <w:bookmarkEnd w:id="4321"/>
      <w:bookmarkEnd w:id="4322"/>
      <w:bookmarkEnd w:id="4323"/>
      <w:bookmarkEnd w:id="4324"/>
      <w:bookmarkEnd w:id="4325"/>
      <w:bookmarkEnd w:id="4326"/>
      <w:bookmarkEnd w:id="4327"/>
      <w:bookmarkEnd w:id="4328"/>
      <w:bookmarkEnd w:id="4329"/>
    </w:p>
    <w:p w14:paraId="4DB04E30" w14:textId="77777777" w:rsidR="00E154AB" w:rsidRPr="002B15AA" w:rsidRDefault="00E154AB" w:rsidP="00E154AB">
      <w:r w:rsidRPr="002B15AA">
        <w:t xml:space="preserve">This IOC represents the NWDAF function in 5GC. For more information about the NWDAF, see </w:t>
      </w:r>
      <w:r w:rsidR="0062012C">
        <w:t>TS</w:t>
      </w:r>
      <w:r w:rsidRPr="002B15AA">
        <w:t> 23.501 [2].</w:t>
      </w:r>
      <w:r>
        <w:t xml:space="preserve"> </w:t>
      </w:r>
    </w:p>
    <w:p w14:paraId="4DB04E31" w14:textId="77777777" w:rsidR="00E154AB" w:rsidRDefault="00E154AB" w:rsidP="00E154AB">
      <w:pPr>
        <w:pStyle w:val="Heading4"/>
      </w:pPr>
      <w:bookmarkStart w:id="4330" w:name="_Toc19888321"/>
      <w:bookmarkStart w:id="4331" w:name="_Toc27405208"/>
      <w:bookmarkStart w:id="4332" w:name="_Toc35878398"/>
      <w:bookmarkStart w:id="4333" w:name="_Toc36220214"/>
      <w:bookmarkStart w:id="4334" w:name="_Toc36474312"/>
      <w:bookmarkStart w:id="4335" w:name="_Toc36542584"/>
      <w:bookmarkStart w:id="4336" w:name="_Toc36543405"/>
      <w:bookmarkStart w:id="4337" w:name="_Toc36567643"/>
      <w:bookmarkStart w:id="4338" w:name="_Toc44341328"/>
      <w:bookmarkStart w:id="4339" w:name="_Toc51675631"/>
      <w:bookmarkStart w:id="4340" w:name="_Toc55226948"/>
      <w:bookmarkStart w:id="4341" w:name="_Toc55227983"/>
      <w:r w:rsidRPr="002B15AA">
        <w:t>5.3.18.2</w:t>
      </w:r>
      <w:r w:rsidRPr="002B15AA">
        <w:tab/>
        <w:t>Attributes</w:t>
      </w:r>
      <w:bookmarkEnd w:id="4330"/>
      <w:bookmarkEnd w:id="4331"/>
      <w:bookmarkEnd w:id="4332"/>
      <w:bookmarkEnd w:id="4333"/>
      <w:bookmarkEnd w:id="4334"/>
      <w:bookmarkEnd w:id="4335"/>
      <w:bookmarkEnd w:id="4336"/>
      <w:bookmarkEnd w:id="4337"/>
      <w:bookmarkEnd w:id="4338"/>
      <w:bookmarkEnd w:id="4339"/>
      <w:bookmarkEnd w:id="4340"/>
      <w:bookmarkEnd w:id="4341"/>
    </w:p>
    <w:p w14:paraId="4DB04E32" w14:textId="77777777"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E39" w14:textId="77777777" w:rsidTr="00583841">
        <w:trPr>
          <w:cantSplit/>
          <w:jc w:val="center"/>
        </w:trPr>
        <w:tc>
          <w:tcPr>
            <w:tcW w:w="3652" w:type="dxa"/>
            <w:shd w:val="pct10" w:color="auto" w:fill="FFFFFF"/>
            <w:vAlign w:val="center"/>
          </w:tcPr>
          <w:p w14:paraId="4DB04E33" w14:textId="77777777" w:rsidR="00E154AB" w:rsidRPr="002B15AA" w:rsidRDefault="00E154AB" w:rsidP="00583841">
            <w:pPr>
              <w:pStyle w:val="TAH"/>
            </w:pPr>
            <w:r w:rsidRPr="002B15AA">
              <w:t>Attribute name</w:t>
            </w:r>
          </w:p>
        </w:tc>
        <w:tc>
          <w:tcPr>
            <w:tcW w:w="1241" w:type="dxa"/>
            <w:shd w:val="pct10" w:color="auto" w:fill="FFFFFF"/>
            <w:vAlign w:val="center"/>
          </w:tcPr>
          <w:p w14:paraId="4DB04E34" w14:textId="77777777" w:rsidR="00E154AB" w:rsidRPr="002B15AA" w:rsidRDefault="00E154AB" w:rsidP="00583841">
            <w:pPr>
              <w:pStyle w:val="TAH"/>
            </w:pPr>
            <w:r w:rsidRPr="002B15AA">
              <w:t>Support Qualifier</w:t>
            </w:r>
          </w:p>
        </w:tc>
        <w:tc>
          <w:tcPr>
            <w:tcW w:w="1241" w:type="dxa"/>
            <w:shd w:val="pct10" w:color="auto" w:fill="FFFFFF"/>
            <w:vAlign w:val="center"/>
          </w:tcPr>
          <w:p w14:paraId="4DB04E35" w14:textId="77777777" w:rsidR="00E154AB" w:rsidRPr="002B15AA" w:rsidRDefault="00E154AB" w:rsidP="00583841">
            <w:pPr>
              <w:pStyle w:val="TAH"/>
            </w:pPr>
            <w:r w:rsidRPr="002B15AA">
              <w:t>isReadable</w:t>
            </w:r>
          </w:p>
        </w:tc>
        <w:tc>
          <w:tcPr>
            <w:tcW w:w="1241" w:type="dxa"/>
            <w:shd w:val="pct10" w:color="auto" w:fill="FFFFFF"/>
            <w:vAlign w:val="center"/>
          </w:tcPr>
          <w:p w14:paraId="4DB04E36" w14:textId="77777777" w:rsidR="00E154AB" w:rsidRPr="002B15AA" w:rsidRDefault="00E154AB" w:rsidP="00583841">
            <w:pPr>
              <w:pStyle w:val="TAH"/>
            </w:pPr>
            <w:r w:rsidRPr="002B15AA">
              <w:t>isWritable</w:t>
            </w:r>
          </w:p>
        </w:tc>
        <w:tc>
          <w:tcPr>
            <w:tcW w:w="1241" w:type="dxa"/>
            <w:shd w:val="pct10" w:color="auto" w:fill="FFFFFF"/>
            <w:vAlign w:val="center"/>
          </w:tcPr>
          <w:p w14:paraId="4DB04E3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E38" w14:textId="77777777" w:rsidR="00E154AB" w:rsidRPr="002B15AA" w:rsidRDefault="00E154AB" w:rsidP="00583841">
            <w:pPr>
              <w:pStyle w:val="TAH"/>
            </w:pPr>
            <w:r w:rsidRPr="002B15AA">
              <w:t>isNotifyable</w:t>
            </w:r>
          </w:p>
        </w:tc>
      </w:tr>
      <w:tr w:rsidR="00E154AB" w:rsidRPr="002B15AA" w14:paraId="4DB04E40" w14:textId="77777777" w:rsidTr="00583841">
        <w:trPr>
          <w:cantSplit/>
          <w:jc w:val="center"/>
        </w:trPr>
        <w:tc>
          <w:tcPr>
            <w:tcW w:w="3652" w:type="dxa"/>
          </w:tcPr>
          <w:p w14:paraId="4DB04E3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4E3B" w14:textId="77777777" w:rsidR="00E154AB" w:rsidRPr="002B15AA" w:rsidRDefault="00E154AB" w:rsidP="00583841">
            <w:pPr>
              <w:pStyle w:val="TAL"/>
              <w:jc w:val="center"/>
            </w:pPr>
            <w:r w:rsidRPr="002B15AA">
              <w:t>M</w:t>
            </w:r>
          </w:p>
        </w:tc>
        <w:tc>
          <w:tcPr>
            <w:tcW w:w="1241" w:type="dxa"/>
          </w:tcPr>
          <w:p w14:paraId="4DB04E3C" w14:textId="77777777" w:rsidR="00E154AB" w:rsidRPr="002B15AA" w:rsidRDefault="00E154AB" w:rsidP="00583841">
            <w:pPr>
              <w:pStyle w:val="TAL"/>
              <w:jc w:val="center"/>
            </w:pPr>
            <w:r w:rsidRPr="002B15AA">
              <w:rPr>
                <w:rFonts w:cs="Arial"/>
              </w:rPr>
              <w:t>T</w:t>
            </w:r>
          </w:p>
        </w:tc>
        <w:tc>
          <w:tcPr>
            <w:tcW w:w="1241" w:type="dxa"/>
          </w:tcPr>
          <w:p w14:paraId="4DB04E3D" w14:textId="77777777" w:rsidR="00E154AB" w:rsidRPr="002B15AA" w:rsidRDefault="00E154AB" w:rsidP="00583841">
            <w:pPr>
              <w:pStyle w:val="TAL"/>
              <w:jc w:val="center"/>
            </w:pPr>
            <w:r w:rsidRPr="002B15AA">
              <w:rPr>
                <w:rFonts w:cs="Arial"/>
                <w:lang w:eastAsia="zh-CN"/>
              </w:rPr>
              <w:t>T</w:t>
            </w:r>
          </w:p>
        </w:tc>
        <w:tc>
          <w:tcPr>
            <w:tcW w:w="1241" w:type="dxa"/>
          </w:tcPr>
          <w:p w14:paraId="4DB04E3E" w14:textId="77777777" w:rsidR="00E154AB" w:rsidRPr="002B15AA" w:rsidRDefault="00E154AB" w:rsidP="00583841">
            <w:pPr>
              <w:pStyle w:val="TAL"/>
              <w:jc w:val="center"/>
              <w:rPr>
                <w:lang w:eastAsia="zh-CN"/>
              </w:rPr>
            </w:pPr>
            <w:r w:rsidRPr="002B15AA">
              <w:rPr>
                <w:rFonts w:cs="Arial"/>
              </w:rPr>
              <w:t>F</w:t>
            </w:r>
          </w:p>
        </w:tc>
        <w:tc>
          <w:tcPr>
            <w:tcW w:w="1241" w:type="dxa"/>
          </w:tcPr>
          <w:p w14:paraId="4DB04E3F" w14:textId="77777777" w:rsidR="00E154AB" w:rsidRPr="002B15AA" w:rsidRDefault="00E154AB" w:rsidP="00583841">
            <w:pPr>
              <w:pStyle w:val="TAL"/>
              <w:jc w:val="center"/>
            </w:pPr>
            <w:r w:rsidRPr="002B15AA">
              <w:rPr>
                <w:rFonts w:cs="Arial"/>
                <w:lang w:eastAsia="zh-CN"/>
              </w:rPr>
              <w:t>T</w:t>
            </w:r>
          </w:p>
        </w:tc>
      </w:tr>
      <w:tr w:rsidR="00E154AB" w:rsidRPr="002B15AA" w14:paraId="4DB04E47" w14:textId="77777777" w:rsidTr="00583841">
        <w:trPr>
          <w:cantSplit/>
          <w:jc w:val="center"/>
        </w:trPr>
        <w:tc>
          <w:tcPr>
            <w:tcW w:w="3652" w:type="dxa"/>
          </w:tcPr>
          <w:p w14:paraId="4DB04E4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4E42" w14:textId="77777777" w:rsidR="00E154AB" w:rsidRPr="002B15AA" w:rsidRDefault="00E154AB" w:rsidP="00583841">
            <w:pPr>
              <w:pStyle w:val="TAL"/>
              <w:jc w:val="center"/>
            </w:pPr>
            <w:r w:rsidRPr="002B15AA">
              <w:t>M</w:t>
            </w:r>
          </w:p>
        </w:tc>
        <w:tc>
          <w:tcPr>
            <w:tcW w:w="1241" w:type="dxa"/>
          </w:tcPr>
          <w:p w14:paraId="4DB04E43" w14:textId="77777777" w:rsidR="00E154AB" w:rsidRPr="002B15AA" w:rsidRDefault="00E154AB" w:rsidP="00583841">
            <w:pPr>
              <w:pStyle w:val="TAL"/>
              <w:jc w:val="center"/>
            </w:pPr>
            <w:r w:rsidRPr="002B15AA">
              <w:rPr>
                <w:rFonts w:cs="Arial"/>
              </w:rPr>
              <w:t>T</w:t>
            </w:r>
          </w:p>
        </w:tc>
        <w:tc>
          <w:tcPr>
            <w:tcW w:w="1241" w:type="dxa"/>
          </w:tcPr>
          <w:p w14:paraId="4DB04E44" w14:textId="77777777" w:rsidR="00E154AB" w:rsidRPr="002B15AA" w:rsidRDefault="00E154AB" w:rsidP="00583841">
            <w:pPr>
              <w:pStyle w:val="TAL"/>
              <w:jc w:val="center"/>
            </w:pPr>
            <w:r w:rsidRPr="002B15AA">
              <w:rPr>
                <w:rFonts w:cs="Arial"/>
                <w:lang w:eastAsia="zh-CN"/>
              </w:rPr>
              <w:t>T</w:t>
            </w:r>
          </w:p>
        </w:tc>
        <w:tc>
          <w:tcPr>
            <w:tcW w:w="1241" w:type="dxa"/>
          </w:tcPr>
          <w:p w14:paraId="4DB04E45" w14:textId="77777777" w:rsidR="00E154AB" w:rsidRPr="002B15AA" w:rsidRDefault="00E154AB" w:rsidP="00583841">
            <w:pPr>
              <w:pStyle w:val="TAL"/>
              <w:jc w:val="center"/>
              <w:rPr>
                <w:lang w:eastAsia="zh-CN"/>
              </w:rPr>
            </w:pPr>
            <w:r w:rsidRPr="002B15AA">
              <w:rPr>
                <w:rFonts w:cs="Arial"/>
              </w:rPr>
              <w:t>F</w:t>
            </w:r>
          </w:p>
        </w:tc>
        <w:tc>
          <w:tcPr>
            <w:tcW w:w="1241" w:type="dxa"/>
          </w:tcPr>
          <w:p w14:paraId="4DB04E46" w14:textId="77777777" w:rsidR="00E154AB" w:rsidRPr="002B15AA" w:rsidRDefault="00E154AB" w:rsidP="00583841">
            <w:pPr>
              <w:pStyle w:val="TAL"/>
              <w:jc w:val="center"/>
            </w:pPr>
            <w:r w:rsidRPr="002B15AA">
              <w:rPr>
                <w:rFonts w:cs="Arial"/>
                <w:lang w:eastAsia="zh-CN"/>
              </w:rPr>
              <w:t>T</w:t>
            </w:r>
          </w:p>
        </w:tc>
      </w:tr>
      <w:tr w:rsidR="00E154AB" w:rsidRPr="002B15AA" w14:paraId="4DB04E4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E4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4E49"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4E4A"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E4B"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E4C"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E4D" w14:textId="77777777" w:rsidR="00E154AB" w:rsidRPr="002B15AA" w:rsidRDefault="00E154AB" w:rsidP="00583841">
            <w:pPr>
              <w:pStyle w:val="TAC"/>
            </w:pPr>
            <w:r w:rsidRPr="002B15AA">
              <w:rPr>
                <w:rFonts w:cs="Arial"/>
                <w:lang w:eastAsia="zh-CN"/>
              </w:rPr>
              <w:t>T</w:t>
            </w:r>
          </w:p>
        </w:tc>
      </w:tr>
      <w:tr w:rsidR="00E154AB" w:rsidRPr="002B15AA" w14:paraId="4DB04E5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4E4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4E50"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4E51"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E52"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E53"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E54"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4DB04E5C"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4E56" w14:textId="77777777" w:rsidR="00E154AB" w:rsidRDefault="00E154AB" w:rsidP="00583841">
            <w:pPr>
              <w:pStyle w:val="TAL"/>
              <w:rPr>
                <w:rFonts w:ascii="Courier New" w:hAnsi="Courier New" w:cs="Courier New"/>
                <w:lang w:eastAsia="zh-CN"/>
              </w:rPr>
            </w:pPr>
            <w:bookmarkStart w:id="4342"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4DB04E57"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4DB04E58"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4E59"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4E5A"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4E5B" w14:textId="77777777" w:rsidR="00E154AB" w:rsidRPr="00470179" w:rsidRDefault="00E154AB" w:rsidP="00583841">
            <w:pPr>
              <w:pStyle w:val="TAC"/>
              <w:rPr>
                <w:rFonts w:cs="Arial"/>
                <w:lang w:eastAsia="zh-CN"/>
              </w:rPr>
            </w:pPr>
            <w:r w:rsidRPr="00470179">
              <w:rPr>
                <w:rFonts w:cs="Arial"/>
                <w:lang w:eastAsia="zh-CN"/>
              </w:rPr>
              <w:t>T</w:t>
            </w:r>
          </w:p>
        </w:tc>
      </w:tr>
    </w:tbl>
    <w:p w14:paraId="4DB04E5D" w14:textId="77777777" w:rsidR="00E154AB" w:rsidRPr="002B15AA" w:rsidRDefault="00E154AB" w:rsidP="00E154AB">
      <w:pPr>
        <w:pStyle w:val="Heading4"/>
      </w:pPr>
      <w:bookmarkStart w:id="4343" w:name="_Toc27405209"/>
      <w:bookmarkStart w:id="4344" w:name="_Toc35878399"/>
      <w:bookmarkStart w:id="4345" w:name="_Toc36220215"/>
      <w:bookmarkStart w:id="4346" w:name="_Toc36474313"/>
      <w:bookmarkStart w:id="4347" w:name="_Toc36542585"/>
      <w:bookmarkStart w:id="4348" w:name="_Toc36543406"/>
      <w:bookmarkStart w:id="4349" w:name="_Toc36567644"/>
      <w:bookmarkStart w:id="4350" w:name="_Toc44341329"/>
      <w:bookmarkStart w:id="4351" w:name="_Toc51675632"/>
      <w:bookmarkStart w:id="4352" w:name="_Toc55226949"/>
      <w:bookmarkStart w:id="4353" w:name="_Toc55227984"/>
      <w:r w:rsidRPr="002B15AA">
        <w:t>5.3.18.3</w:t>
      </w:r>
      <w:r w:rsidRPr="002B15AA">
        <w:tab/>
        <w:t>Attribute constraints</w:t>
      </w:r>
      <w:bookmarkEnd w:id="4342"/>
      <w:bookmarkEnd w:id="4343"/>
      <w:bookmarkEnd w:id="4344"/>
      <w:bookmarkEnd w:id="4345"/>
      <w:bookmarkEnd w:id="4346"/>
      <w:bookmarkEnd w:id="4347"/>
      <w:bookmarkEnd w:id="4348"/>
      <w:bookmarkEnd w:id="4349"/>
      <w:bookmarkEnd w:id="4350"/>
      <w:bookmarkEnd w:id="4351"/>
      <w:bookmarkEnd w:id="4352"/>
      <w:bookmarkEnd w:id="4353"/>
    </w:p>
    <w:tbl>
      <w:tblPr>
        <w:tblW w:w="8629" w:type="dxa"/>
        <w:jc w:val="center"/>
        <w:tblLook w:val="01E0" w:firstRow="1" w:lastRow="1" w:firstColumn="1" w:lastColumn="1" w:noHBand="0" w:noVBand="0"/>
      </w:tblPr>
      <w:tblGrid>
        <w:gridCol w:w="3038"/>
        <w:gridCol w:w="5591"/>
      </w:tblGrid>
      <w:tr w:rsidR="00E154AB" w:rsidRPr="002B15AA" w14:paraId="4DB04E60"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4DB04E5E"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DB04E5F" w14:textId="77777777" w:rsidR="00E154AB" w:rsidRPr="002B15AA" w:rsidRDefault="00E154AB" w:rsidP="00583841">
            <w:pPr>
              <w:pStyle w:val="TAH"/>
            </w:pPr>
            <w:r w:rsidRPr="002B15AA">
              <w:t>Definition</w:t>
            </w:r>
          </w:p>
        </w:tc>
      </w:tr>
      <w:tr w:rsidR="00E154AB" w:rsidRPr="002B15AA" w14:paraId="4DB04E63"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4DB04E6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DB04E62" w14:textId="77777777" w:rsidR="00E154AB" w:rsidRPr="002B15AA" w:rsidRDefault="00E154AB" w:rsidP="00583841">
            <w:pPr>
              <w:pStyle w:val="TAL"/>
              <w:rPr>
                <w:lang w:eastAsia="zh-CN"/>
              </w:rPr>
            </w:pPr>
            <w:r w:rsidRPr="002B15AA">
              <w:t>Condition: Network slicing feature is supported.</w:t>
            </w:r>
          </w:p>
        </w:tc>
      </w:tr>
    </w:tbl>
    <w:p w14:paraId="4DB04E64" w14:textId="77777777" w:rsidR="00E154AB" w:rsidRPr="002B15AA" w:rsidRDefault="00E154AB" w:rsidP="00E154AB">
      <w:pPr>
        <w:pStyle w:val="Heading4"/>
      </w:pPr>
      <w:bookmarkStart w:id="4354" w:name="_Toc19888323"/>
      <w:bookmarkStart w:id="4355" w:name="_Toc27405210"/>
      <w:bookmarkStart w:id="4356" w:name="_Toc35878400"/>
      <w:bookmarkStart w:id="4357" w:name="_Toc36220216"/>
      <w:bookmarkStart w:id="4358" w:name="_Toc36474314"/>
      <w:bookmarkStart w:id="4359" w:name="_Toc36542586"/>
      <w:bookmarkStart w:id="4360" w:name="_Toc36543407"/>
      <w:bookmarkStart w:id="4361" w:name="_Toc36567645"/>
      <w:bookmarkStart w:id="4362" w:name="_Toc44341330"/>
      <w:bookmarkStart w:id="4363" w:name="_Toc51675633"/>
      <w:bookmarkStart w:id="4364" w:name="_Toc55226950"/>
      <w:bookmarkStart w:id="4365" w:name="_Toc55227985"/>
      <w:r w:rsidRPr="002B15AA">
        <w:t>5.3.18.4</w:t>
      </w:r>
      <w:r w:rsidRPr="002B15AA">
        <w:tab/>
        <w:t>Notifications</w:t>
      </w:r>
      <w:bookmarkEnd w:id="4354"/>
      <w:bookmarkEnd w:id="4355"/>
      <w:bookmarkEnd w:id="4356"/>
      <w:bookmarkEnd w:id="4357"/>
      <w:bookmarkEnd w:id="4358"/>
      <w:bookmarkEnd w:id="4359"/>
      <w:bookmarkEnd w:id="4360"/>
      <w:bookmarkEnd w:id="4361"/>
      <w:bookmarkEnd w:id="4362"/>
      <w:bookmarkEnd w:id="4363"/>
      <w:bookmarkEnd w:id="4364"/>
      <w:bookmarkEnd w:id="4365"/>
    </w:p>
    <w:p w14:paraId="4DB04E65"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66" w14:textId="77777777" w:rsidR="00E154AB" w:rsidRPr="002B15AA" w:rsidRDefault="00E154AB" w:rsidP="00E154AB">
      <w:pPr>
        <w:pStyle w:val="Heading3"/>
        <w:rPr>
          <w:lang w:eastAsia="zh-CN"/>
        </w:rPr>
      </w:pPr>
      <w:bookmarkStart w:id="4366" w:name="_Toc19888324"/>
      <w:bookmarkStart w:id="4367" w:name="_Toc27405211"/>
      <w:bookmarkStart w:id="4368" w:name="_Toc35878401"/>
      <w:bookmarkStart w:id="4369" w:name="_Toc36220217"/>
      <w:bookmarkStart w:id="4370" w:name="_Toc36474315"/>
      <w:bookmarkStart w:id="4371" w:name="_Toc36542587"/>
      <w:bookmarkStart w:id="4372" w:name="_Toc36543408"/>
      <w:bookmarkStart w:id="4373" w:name="_Toc36567646"/>
      <w:bookmarkStart w:id="4374" w:name="_Toc44341331"/>
      <w:bookmarkStart w:id="4375" w:name="_Toc51675634"/>
      <w:bookmarkStart w:id="4376" w:name="_Toc55226951"/>
      <w:bookmarkStart w:id="4377" w:name="_Toc55227986"/>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366"/>
      <w:bookmarkEnd w:id="4367"/>
      <w:bookmarkEnd w:id="4368"/>
      <w:bookmarkEnd w:id="4369"/>
      <w:bookmarkEnd w:id="4370"/>
      <w:bookmarkEnd w:id="4371"/>
      <w:bookmarkEnd w:id="4372"/>
      <w:bookmarkEnd w:id="4373"/>
      <w:bookmarkEnd w:id="4374"/>
      <w:bookmarkEnd w:id="4375"/>
      <w:bookmarkEnd w:id="4376"/>
      <w:bookmarkEnd w:id="4377"/>
    </w:p>
    <w:p w14:paraId="4DB04E67" w14:textId="77777777" w:rsidR="00E154AB" w:rsidRPr="002B15AA" w:rsidRDefault="00E154AB" w:rsidP="00E154AB">
      <w:pPr>
        <w:pStyle w:val="Heading4"/>
      </w:pPr>
      <w:bookmarkStart w:id="4378" w:name="_Toc19888325"/>
      <w:bookmarkStart w:id="4379" w:name="_Toc27405212"/>
      <w:bookmarkStart w:id="4380" w:name="_Toc35878402"/>
      <w:bookmarkStart w:id="4381" w:name="_Toc36220218"/>
      <w:bookmarkStart w:id="4382" w:name="_Toc36474316"/>
      <w:bookmarkStart w:id="4383" w:name="_Toc36542588"/>
      <w:bookmarkStart w:id="4384" w:name="_Toc36543409"/>
      <w:bookmarkStart w:id="4385" w:name="_Toc36567647"/>
      <w:bookmarkStart w:id="4386" w:name="_Toc44341332"/>
      <w:bookmarkStart w:id="4387" w:name="_Toc51675635"/>
      <w:bookmarkStart w:id="4388" w:name="_Toc55226952"/>
      <w:bookmarkStart w:id="4389" w:name="_Toc55227987"/>
      <w:r w:rsidRPr="002B15AA">
        <w:rPr>
          <w:rFonts w:hint="eastAsia"/>
          <w:lang w:eastAsia="zh-CN"/>
        </w:rPr>
        <w:t>5.3.</w:t>
      </w:r>
      <w:r w:rsidRPr="002B15AA">
        <w:rPr>
          <w:lang w:eastAsia="zh-CN"/>
        </w:rPr>
        <w:t>19</w:t>
      </w:r>
      <w:r w:rsidRPr="002B15AA">
        <w:t>.1</w:t>
      </w:r>
      <w:r w:rsidRPr="002B15AA">
        <w:tab/>
        <w:t>Definition</w:t>
      </w:r>
      <w:bookmarkEnd w:id="4378"/>
      <w:bookmarkEnd w:id="4379"/>
      <w:bookmarkEnd w:id="4380"/>
      <w:bookmarkEnd w:id="4381"/>
      <w:bookmarkEnd w:id="4382"/>
      <w:bookmarkEnd w:id="4383"/>
      <w:bookmarkEnd w:id="4384"/>
      <w:bookmarkEnd w:id="4385"/>
      <w:bookmarkEnd w:id="4386"/>
      <w:bookmarkEnd w:id="4387"/>
      <w:bookmarkEnd w:id="4388"/>
      <w:bookmarkEnd w:id="4389"/>
    </w:p>
    <w:p w14:paraId="4DB04E68" w14:textId="77777777" w:rsidR="00E154AB" w:rsidRPr="002B15AA" w:rsidRDefault="00E154AB" w:rsidP="00E154AB">
      <w:r w:rsidRPr="002B15AA">
        <w:t xml:space="preserve">This IOC represents the N2 interface between (R)AN and AMF, which is defined in </w:t>
      </w:r>
      <w:r w:rsidR="0062012C">
        <w:t>TS</w:t>
      </w:r>
      <w:r w:rsidRPr="002B15AA">
        <w:t xml:space="preserve"> </w:t>
      </w:r>
      <w:r>
        <w:t>23.501 [2]</w:t>
      </w:r>
      <w:r w:rsidRPr="002B15AA">
        <w:t>.</w:t>
      </w:r>
    </w:p>
    <w:p w14:paraId="4DB04E69" w14:textId="77777777" w:rsidR="00E154AB" w:rsidRDefault="00E154AB" w:rsidP="00E154AB">
      <w:pPr>
        <w:pStyle w:val="Heading4"/>
      </w:pPr>
      <w:bookmarkStart w:id="4390" w:name="_Toc19888326"/>
      <w:bookmarkStart w:id="4391" w:name="_Toc27405213"/>
      <w:bookmarkStart w:id="4392" w:name="_Toc35878403"/>
      <w:bookmarkStart w:id="4393" w:name="_Toc36220219"/>
      <w:bookmarkStart w:id="4394" w:name="_Toc36474317"/>
      <w:bookmarkStart w:id="4395" w:name="_Toc36542589"/>
      <w:bookmarkStart w:id="4396" w:name="_Toc36543410"/>
      <w:bookmarkStart w:id="4397" w:name="_Toc36567648"/>
      <w:bookmarkStart w:id="4398" w:name="_Toc44341333"/>
      <w:bookmarkStart w:id="4399" w:name="_Toc51675636"/>
      <w:bookmarkStart w:id="4400" w:name="_Toc55226953"/>
      <w:bookmarkStart w:id="4401" w:name="_Toc55227988"/>
      <w:r w:rsidRPr="002B15AA">
        <w:rPr>
          <w:rFonts w:hint="eastAsia"/>
          <w:lang w:eastAsia="zh-CN"/>
        </w:rPr>
        <w:t>5.3.</w:t>
      </w:r>
      <w:r w:rsidRPr="002B15AA">
        <w:rPr>
          <w:lang w:eastAsia="zh-CN"/>
        </w:rPr>
        <w:t>19</w:t>
      </w:r>
      <w:r w:rsidRPr="002B15AA">
        <w:t>.2</w:t>
      </w:r>
      <w:r w:rsidRPr="002B15AA">
        <w:tab/>
        <w:t>Attributes</w:t>
      </w:r>
      <w:bookmarkEnd w:id="4390"/>
      <w:bookmarkEnd w:id="4391"/>
      <w:bookmarkEnd w:id="4392"/>
      <w:bookmarkEnd w:id="4393"/>
      <w:bookmarkEnd w:id="4394"/>
      <w:bookmarkEnd w:id="4395"/>
      <w:bookmarkEnd w:id="4396"/>
      <w:bookmarkEnd w:id="4397"/>
      <w:bookmarkEnd w:id="4398"/>
      <w:bookmarkEnd w:id="4399"/>
      <w:bookmarkEnd w:id="4400"/>
      <w:bookmarkEnd w:id="4401"/>
    </w:p>
    <w:p w14:paraId="4DB04E6A" w14:textId="77777777"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E71" w14:textId="77777777" w:rsidTr="00583841">
        <w:trPr>
          <w:cantSplit/>
          <w:jc w:val="center"/>
        </w:trPr>
        <w:tc>
          <w:tcPr>
            <w:tcW w:w="3652" w:type="dxa"/>
            <w:shd w:val="pct10" w:color="auto" w:fill="FFFFFF"/>
            <w:vAlign w:val="center"/>
          </w:tcPr>
          <w:p w14:paraId="4DB04E6B" w14:textId="77777777" w:rsidR="00E154AB" w:rsidRPr="002B15AA" w:rsidRDefault="00E154AB" w:rsidP="00583841">
            <w:pPr>
              <w:pStyle w:val="TAH"/>
            </w:pPr>
            <w:r w:rsidRPr="002B15AA">
              <w:t>Attribute name</w:t>
            </w:r>
          </w:p>
        </w:tc>
        <w:tc>
          <w:tcPr>
            <w:tcW w:w="1241" w:type="dxa"/>
            <w:shd w:val="pct10" w:color="auto" w:fill="FFFFFF"/>
            <w:vAlign w:val="center"/>
          </w:tcPr>
          <w:p w14:paraId="4DB04E6C" w14:textId="77777777" w:rsidR="00E154AB" w:rsidRPr="002B15AA" w:rsidRDefault="00E154AB" w:rsidP="00583841">
            <w:pPr>
              <w:pStyle w:val="TAH"/>
            </w:pPr>
            <w:r w:rsidRPr="002B15AA">
              <w:t>Support Qualifier</w:t>
            </w:r>
          </w:p>
        </w:tc>
        <w:tc>
          <w:tcPr>
            <w:tcW w:w="1241" w:type="dxa"/>
            <w:shd w:val="pct10" w:color="auto" w:fill="FFFFFF"/>
            <w:vAlign w:val="center"/>
          </w:tcPr>
          <w:p w14:paraId="4DB04E6D" w14:textId="77777777" w:rsidR="00E154AB" w:rsidRPr="002B15AA" w:rsidRDefault="00E154AB" w:rsidP="00583841">
            <w:pPr>
              <w:pStyle w:val="TAH"/>
            </w:pPr>
            <w:r w:rsidRPr="002B15AA">
              <w:t>isReadable</w:t>
            </w:r>
          </w:p>
        </w:tc>
        <w:tc>
          <w:tcPr>
            <w:tcW w:w="1241" w:type="dxa"/>
            <w:shd w:val="pct10" w:color="auto" w:fill="FFFFFF"/>
            <w:vAlign w:val="center"/>
          </w:tcPr>
          <w:p w14:paraId="4DB04E6E" w14:textId="77777777" w:rsidR="00E154AB" w:rsidRPr="002B15AA" w:rsidRDefault="00E154AB" w:rsidP="00583841">
            <w:pPr>
              <w:pStyle w:val="TAH"/>
            </w:pPr>
            <w:r w:rsidRPr="002B15AA">
              <w:t>isWritable</w:t>
            </w:r>
          </w:p>
        </w:tc>
        <w:tc>
          <w:tcPr>
            <w:tcW w:w="1241" w:type="dxa"/>
            <w:shd w:val="pct10" w:color="auto" w:fill="FFFFFF"/>
            <w:vAlign w:val="center"/>
          </w:tcPr>
          <w:p w14:paraId="4DB04E6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E70" w14:textId="77777777" w:rsidR="00E154AB" w:rsidRPr="002B15AA" w:rsidRDefault="00E154AB" w:rsidP="00583841">
            <w:pPr>
              <w:pStyle w:val="TAH"/>
            </w:pPr>
            <w:r w:rsidRPr="002B15AA">
              <w:t>isNotifyable</w:t>
            </w:r>
          </w:p>
        </w:tc>
      </w:tr>
      <w:tr w:rsidR="00E154AB" w:rsidRPr="002B15AA" w14:paraId="4DB04E78" w14:textId="77777777" w:rsidTr="00583841">
        <w:trPr>
          <w:cantSplit/>
          <w:jc w:val="center"/>
        </w:trPr>
        <w:tc>
          <w:tcPr>
            <w:tcW w:w="3652" w:type="dxa"/>
          </w:tcPr>
          <w:p w14:paraId="4DB04E7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E73" w14:textId="77777777" w:rsidR="00E154AB" w:rsidRPr="002B15AA" w:rsidRDefault="00E154AB" w:rsidP="00583841">
            <w:pPr>
              <w:pStyle w:val="TAL"/>
              <w:jc w:val="center"/>
            </w:pPr>
            <w:r w:rsidRPr="002B15AA">
              <w:t>O</w:t>
            </w:r>
          </w:p>
        </w:tc>
        <w:tc>
          <w:tcPr>
            <w:tcW w:w="1241" w:type="dxa"/>
          </w:tcPr>
          <w:p w14:paraId="4DB04E74" w14:textId="77777777" w:rsidR="00E154AB" w:rsidRPr="002B15AA" w:rsidRDefault="00E154AB" w:rsidP="00583841">
            <w:pPr>
              <w:pStyle w:val="TAL"/>
              <w:jc w:val="center"/>
            </w:pPr>
            <w:r w:rsidRPr="002B15AA">
              <w:rPr>
                <w:rFonts w:cs="Arial"/>
              </w:rPr>
              <w:t>T</w:t>
            </w:r>
          </w:p>
        </w:tc>
        <w:tc>
          <w:tcPr>
            <w:tcW w:w="1241" w:type="dxa"/>
          </w:tcPr>
          <w:p w14:paraId="4DB04E75" w14:textId="77777777" w:rsidR="00E154AB" w:rsidRPr="002B15AA" w:rsidRDefault="00E154AB" w:rsidP="00583841">
            <w:pPr>
              <w:pStyle w:val="TAL"/>
              <w:jc w:val="center"/>
            </w:pPr>
            <w:r w:rsidRPr="002B15AA">
              <w:rPr>
                <w:rFonts w:cs="Arial"/>
                <w:lang w:eastAsia="zh-CN"/>
              </w:rPr>
              <w:t>T</w:t>
            </w:r>
          </w:p>
        </w:tc>
        <w:tc>
          <w:tcPr>
            <w:tcW w:w="1241" w:type="dxa"/>
          </w:tcPr>
          <w:p w14:paraId="4DB04E76" w14:textId="77777777" w:rsidR="00E154AB" w:rsidRPr="002B15AA" w:rsidRDefault="00E154AB" w:rsidP="00583841">
            <w:pPr>
              <w:pStyle w:val="TAL"/>
              <w:jc w:val="center"/>
              <w:rPr>
                <w:lang w:eastAsia="zh-CN"/>
              </w:rPr>
            </w:pPr>
            <w:r w:rsidRPr="002B15AA">
              <w:rPr>
                <w:rFonts w:cs="Arial"/>
              </w:rPr>
              <w:t>F</w:t>
            </w:r>
          </w:p>
        </w:tc>
        <w:tc>
          <w:tcPr>
            <w:tcW w:w="1241" w:type="dxa"/>
          </w:tcPr>
          <w:p w14:paraId="4DB04E77" w14:textId="77777777" w:rsidR="00E154AB" w:rsidRPr="002B15AA" w:rsidRDefault="00E154AB" w:rsidP="00583841">
            <w:pPr>
              <w:pStyle w:val="TAL"/>
              <w:jc w:val="center"/>
            </w:pPr>
            <w:r w:rsidRPr="002B15AA">
              <w:rPr>
                <w:rFonts w:cs="Arial"/>
                <w:lang w:eastAsia="zh-CN"/>
              </w:rPr>
              <w:t>T</w:t>
            </w:r>
          </w:p>
        </w:tc>
      </w:tr>
      <w:tr w:rsidR="00E154AB" w:rsidRPr="002B15AA" w14:paraId="4DB04E7F" w14:textId="77777777" w:rsidTr="00583841">
        <w:trPr>
          <w:cantSplit/>
          <w:jc w:val="center"/>
        </w:trPr>
        <w:tc>
          <w:tcPr>
            <w:tcW w:w="3652" w:type="dxa"/>
          </w:tcPr>
          <w:p w14:paraId="4DB04E7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E7A" w14:textId="77777777" w:rsidR="00E154AB" w:rsidRPr="002B15AA" w:rsidRDefault="00E154AB" w:rsidP="00583841">
            <w:pPr>
              <w:pStyle w:val="TAL"/>
              <w:jc w:val="center"/>
            </w:pPr>
            <w:r w:rsidRPr="002B15AA">
              <w:t>O</w:t>
            </w:r>
          </w:p>
        </w:tc>
        <w:tc>
          <w:tcPr>
            <w:tcW w:w="1241" w:type="dxa"/>
          </w:tcPr>
          <w:p w14:paraId="4DB04E7B" w14:textId="77777777" w:rsidR="00E154AB" w:rsidRPr="002B15AA" w:rsidRDefault="00E154AB" w:rsidP="00583841">
            <w:pPr>
              <w:pStyle w:val="TAL"/>
              <w:jc w:val="center"/>
            </w:pPr>
            <w:r w:rsidRPr="002B15AA">
              <w:rPr>
                <w:rFonts w:cs="Arial"/>
              </w:rPr>
              <w:t>T</w:t>
            </w:r>
          </w:p>
        </w:tc>
        <w:tc>
          <w:tcPr>
            <w:tcW w:w="1241" w:type="dxa"/>
          </w:tcPr>
          <w:p w14:paraId="4DB04E7C" w14:textId="77777777" w:rsidR="00E154AB" w:rsidRPr="002B15AA" w:rsidRDefault="00E154AB" w:rsidP="00583841">
            <w:pPr>
              <w:pStyle w:val="TAL"/>
              <w:jc w:val="center"/>
            </w:pPr>
            <w:r w:rsidRPr="002B15AA">
              <w:rPr>
                <w:rFonts w:cs="Arial"/>
                <w:lang w:eastAsia="zh-CN"/>
              </w:rPr>
              <w:t>T</w:t>
            </w:r>
          </w:p>
        </w:tc>
        <w:tc>
          <w:tcPr>
            <w:tcW w:w="1241" w:type="dxa"/>
          </w:tcPr>
          <w:p w14:paraId="4DB04E7D" w14:textId="77777777" w:rsidR="00E154AB" w:rsidRPr="002B15AA" w:rsidRDefault="00E154AB" w:rsidP="00583841">
            <w:pPr>
              <w:pStyle w:val="TAL"/>
              <w:jc w:val="center"/>
              <w:rPr>
                <w:lang w:eastAsia="zh-CN"/>
              </w:rPr>
            </w:pPr>
            <w:r w:rsidRPr="002B15AA">
              <w:rPr>
                <w:rFonts w:cs="Arial"/>
              </w:rPr>
              <w:t>F</w:t>
            </w:r>
          </w:p>
        </w:tc>
        <w:tc>
          <w:tcPr>
            <w:tcW w:w="1241" w:type="dxa"/>
          </w:tcPr>
          <w:p w14:paraId="4DB04E7E" w14:textId="77777777" w:rsidR="00E154AB" w:rsidRPr="002B15AA" w:rsidRDefault="00E154AB" w:rsidP="00583841">
            <w:pPr>
              <w:pStyle w:val="TAL"/>
              <w:jc w:val="center"/>
            </w:pPr>
            <w:r w:rsidRPr="002B15AA">
              <w:rPr>
                <w:rFonts w:cs="Arial"/>
                <w:lang w:eastAsia="zh-CN"/>
              </w:rPr>
              <w:t>T</w:t>
            </w:r>
          </w:p>
        </w:tc>
      </w:tr>
    </w:tbl>
    <w:p w14:paraId="4DB04E80" w14:textId="77777777" w:rsidR="00E154AB" w:rsidRPr="002B15AA" w:rsidRDefault="00E154AB" w:rsidP="00E154AB">
      <w:pPr>
        <w:pStyle w:val="Heading4"/>
      </w:pPr>
      <w:bookmarkStart w:id="4402" w:name="_Toc19888327"/>
      <w:bookmarkStart w:id="4403" w:name="_Toc27405214"/>
      <w:bookmarkStart w:id="4404" w:name="_Toc35878404"/>
      <w:bookmarkStart w:id="4405" w:name="_Toc36220220"/>
      <w:bookmarkStart w:id="4406" w:name="_Toc36474318"/>
      <w:bookmarkStart w:id="4407" w:name="_Toc36542590"/>
      <w:bookmarkStart w:id="4408" w:name="_Toc36543411"/>
      <w:bookmarkStart w:id="4409" w:name="_Toc36567649"/>
      <w:bookmarkStart w:id="4410" w:name="_Toc44341334"/>
      <w:bookmarkStart w:id="4411" w:name="_Toc51675637"/>
      <w:bookmarkStart w:id="4412" w:name="_Toc55226954"/>
      <w:bookmarkStart w:id="4413" w:name="_Toc55227989"/>
      <w:r w:rsidRPr="002B15AA">
        <w:rPr>
          <w:lang w:eastAsia="zh-CN"/>
        </w:rPr>
        <w:t>5</w:t>
      </w:r>
      <w:r w:rsidRPr="002B15AA">
        <w:t>.3.19.3</w:t>
      </w:r>
      <w:r w:rsidRPr="002B15AA">
        <w:tab/>
        <w:t>Attribute constraints</w:t>
      </w:r>
      <w:bookmarkEnd w:id="4402"/>
      <w:bookmarkEnd w:id="4403"/>
      <w:bookmarkEnd w:id="4404"/>
      <w:bookmarkEnd w:id="4405"/>
      <w:bookmarkEnd w:id="4406"/>
      <w:bookmarkEnd w:id="4407"/>
      <w:bookmarkEnd w:id="4408"/>
      <w:bookmarkEnd w:id="4409"/>
      <w:bookmarkEnd w:id="4410"/>
      <w:bookmarkEnd w:id="4411"/>
      <w:bookmarkEnd w:id="4412"/>
      <w:bookmarkEnd w:id="4413"/>
    </w:p>
    <w:p w14:paraId="4DB04E81" w14:textId="77777777" w:rsidR="00E154AB" w:rsidRPr="002B15AA" w:rsidRDefault="00E154AB" w:rsidP="00E154AB">
      <w:r w:rsidRPr="002B15AA">
        <w:t>None.</w:t>
      </w:r>
    </w:p>
    <w:p w14:paraId="4DB04E82" w14:textId="77777777" w:rsidR="00E154AB" w:rsidRPr="002B15AA" w:rsidRDefault="00E154AB" w:rsidP="00E154AB">
      <w:pPr>
        <w:pStyle w:val="Heading4"/>
      </w:pPr>
      <w:bookmarkStart w:id="4414" w:name="_Toc19888328"/>
      <w:bookmarkStart w:id="4415" w:name="_Toc27405215"/>
      <w:bookmarkStart w:id="4416" w:name="_Toc35878405"/>
      <w:bookmarkStart w:id="4417" w:name="_Toc36220221"/>
      <w:bookmarkStart w:id="4418" w:name="_Toc36474319"/>
      <w:bookmarkStart w:id="4419" w:name="_Toc36542591"/>
      <w:bookmarkStart w:id="4420" w:name="_Toc36543412"/>
      <w:bookmarkStart w:id="4421" w:name="_Toc36567650"/>
      <w:bookmarkStart w:id="4422" w:name="_Toc44341335"/>
      <w:bookmarkStart w:id="4423" w:name="_Toc51675638"/>
      <w:bookmarkStart w:id="4424" w:name="_Toc55226955"/>
      <w:bookmarkStart w:id="4425" w:name="_Toc55227990"/>
      <w:r w:rsidRPr="002B15AA">
        <w:rPr>
          <w:lang w:eastAsia="zh-CN"/>
        </w:rPr>
        <w:t>5</w:t>
      </w:r>
      <w:r w:rsidRPr="002B15AA">
        <w:t>.3.19.4</w:t>
      </w:r>
      <w:r w:rsidRPr="002B15AA">
        <w:tab/>
        <w:t>Notifications</w:t>
      </w:r>
      <w:bookmarkEnd w:id="4414"/>
      <w:bookmarkEnd w:id="4415"/>
      <w:bookmarkEnd w:id="4416"/>
      <w:bookmarkEnd w:id="4417"/>
      <w:bookmarkEnd w:id="4418"/>
      <w:bookmarkEnd w:id="4419"/>
      <w:bookmarkEnd w:id="4420"/>
      <w:bookmarkEnd w:id="4421"/>
      <w:bookmarkEnd w:id="4422"/>
      <w:bookmarkEnd w:id="4423"/>
      <w:bookmarkEnd w:id="4424"/>
      <w:bookmarkEnd w:id="4425"/>
    </w:p>
    <w:p w14:paraId="4DB04E83"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84" w14:textId="77777777" w:rsidR="00E154AB" w:rsidRPr="002B15AA" w:rsidRDefault="00E154AB" w:rsidP="00E154AB">
      <w:pPr>
        <w:pStyle w:val="Heading3"/>
        <w:rPr>
          <w:lang w:eastAsia="zh-CN"/>
        </w:rPr>
      </w:pPr>
      <w:bookmarkStart w:id="4426" w:name="_Toc19888329"/>
      <w:bookmarkStart w:id="4427" w:name="_Toc27405216"/>
      <w:bookmarkStart w:id="4428" w:name="_Toc35878406"/>
      <w:bookmarkStart w:id="4429" w:name="_Toc36220222"/>
      <w:bookmarkStart w:id="4430" w:name="_Toc36474320"/>
      <w:bookmarkStart w:id="4431" w:name="_Toc36542592"/>
      <w:bookmarkStart w:id="4432" w:name="_Toc36543413"/>
      <w:bookmarkStart w:id="4433" w:name="_Toc36567651"/>
      <w:bookmarkStart w:id="4434" w:name="_Toc44341336"/>
      <w:bookmarkStart w:id="4435" w:name="_Toc51675639"/>
      <w:bookmarkStart w:id="4436" w:name="_Toc55226956"/>
      <w:bookmarkStart w:id="4437" w:name="_Toc55227991"/>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426"/>
      <w:bookmarkEnd w:id="4427"/>
      <w:bookmarkEnd w:id="4428"/>
      <w:bookmarkEnd w:id="4429"/>
      <w:bookmarkEnd w:id="4430"/>
      <w:bookmarkEnd w:id="4431"/>
      <w:bookmarkEnd w:id="4432"/>
      <w:bookmarkEnd w:id="4433"/>
      <w:bookmarkEnd w:id="4434"/>
      <w:bookmarkEnd w:id="4435"/>
      <w:bookmarkEnd w:id="4436"/>
      <w:bookmarkEnd w:id="4437"/>
    </w:p>
    <w:p w14:paraId="4DB04E85" w14:textId="77777777" w:rsidR="00E154AB" w:rsidRPr="002B15AA" w:rsidRDefault="00E154AB" w:rsidP="00E154AB">
      <w:pPr>
        <w:pStyle w:val="Heading4"/>
      </w:pPr>
      <w:bookmarkStart w:id="4438" w:name="_Toc19888330"/>
      <w:bookmarkStart w:id="4439" w:name="_Toc27405217"/>
      <w:bookmarkStart w:id="4440" w:name="_Toc35878407"/>
      <w:bookmarkStart w:id="4441" w:name="_Toc36220223"/>
      <w:bookmarkStart w:id="4442" w:name="_Toc36474321"/>
      <w:bookmarkStart w:id="4443" w:name="_Toc36542593"/>
      <w:bookmarkStart w:id="4444" w:name="_Toc36543414"/>
      <w:bookmarkStart w:id="4445" w:name="_Toc36567652"/>
      <w:bookmarkStart w:id="4446" w:name="_Toc44341337"/>
      <w:bookmarkStart w:id="4447" w:name="_Toc51675640"/>
      <w:bookmarkStart w:id="4448" w:name="_Toc55226957"/>
      <w:bookmarkStart w:id="4449" w:name="_Toc55227992"/>
      <w:r w:rsidRPr="002B15AA">
        <w:rPr>
          <w:rFonts w:hint="eastAsia"/>
          <w:lang w:eastAsia="zh-CN"/>
        </w:rPr>
        <w:t>5.3.</w:t>
      </w:r>
      <w:r w:rsidRPr="002B15AA">
        <w:rPr>
          <w:lang w:eastAsia="zh-CN"/>
        </w:rPr>
        <w:t>20</w:t>
      </w:r>
      <w:r w:rsidRPr="002B15AA">
        <w:t>.1</w:t>
      </w:r>
      <w:r w:rsidRPr="002B15AA">
        <w:tab/>
        <w:t>Definition</w:t>
      </w:r>
      <w:bookmarkEnd w:id="4438"/>
      <w:bookmarkEnd w:id="4439"/>
      <w:bookmarkEnd w:id="4440"/>
      <w:bookmarkEnd w:id="4441"/>
      <w:bookmarkEnd w:id="4442"/>
      <w:bookmarkEnd w:id="4443"/>
      <w:bookmarkEnd w:id="4444"/>
      <w:bookmarkEnd w:id="4445"/>
      <w:bookmarkEnd w:id="4446"/>
      <w:bookmarkEnd w:id="4447"/>
      <w:bookmarkEnd w:id="4448"/>
      <w:bookmarkEnd w:id="4449"/>
    </w:p>
    <w:p w14:paraId="4DB04E86" w14:textId="77777777" w:rsidR="00E154AB" w:rsidRPr="002B15AA" w:rsidRDefault="00E154AB" w:rsidP="00E154AB">
      <w:r w:rsidRPr="002B15AA">
        <w:t xml:space="preserve">This IOC represents the N3 interface between (R)AN and UPF, which is defined in </w:t>
      </w:r>
      <w:r w:rsidR="0062012C">
        <w:t>TS</w:t>
      </w:r>
      <w:r w:rsidRPr="002B15AA">
        <w:t xml:space="preserve"> </w:t>
      </w:r>
      <w:r>
        <w:t>23.501 [2]</w:t>
      </w:r>
      <w:r w:rsidRPr="002B15AA">
        <w:t>.</w:t>
      </w:r>
    </w:p>
    <w:p w14:paraId="4DB04E87" w14:textId="77777777" w:rsidR="00E154AB" w:rsidRDefault="00E154AB" w:rsidP="00E154AB">
      <w:pPr>
        <w:pStyle w:val="Heading4"/>
      </w:pPr>
      <w:bookmarkStart w:id="4450" w:name="_Toc19888331"/>
      <w:bookmarkStart w:id="4451" w:name="_Toc27405218"/>
      <w:bookmarkStart w:id="4452" w:name="_Toc35878408"/>
      <w:bookmarkStart w:id="4453" w:name="_Toc36220224"/>
      <w:bookmarkStart w:id="4454" w:name="_Toc36474322"/>
      <w:bookmarkStart w:id="4455" w:name="_Toc36542594"/>
      <w:bookmarkStart w:id="4456" w:name="_Toc36543415"/>
      <w:bookmarkStart w:id="4457" w:name="_Toc36567653"/>
      <w:bookmarkStart w:id="4458" w:name="_Toc44341338"/>
      <w:bookmarkStart w:id="4459" w:name="_Toc51675641"/>
      <w:bookmarkStart w:id="4460" w:name="_Toc55226958"/>
      <w:bookmarkStart w:id="4461" w:name="_Toc55227993"/>
      <w:r w:rsidRPr="002B15AA">
        <w:rPr>
          <w:rFonts w:hint="eastAsia"/>
          <w:lang w:eastAsia="zh-CN"/>
        </w:rPr>
        <w:t>5.3.</w:t>
      </w:r>
      <w:r w:rsidRPr="002B15AA">
        <w:rPr>
          <w:lang w:eastAsia="zh-CN"/>
        </w:rPr>
        <w:t>20</w:t>
      </w:r>
      <w:r w:rsidRPr="002B15AA">
        <w:t>.2</w:t>
      </w:r>
      <w:r w:rsidRPr="002B15AA">
        <w:tab/>
        <w:t>Attributes</w:t>
      </w:r>
      <w:bookmarkEnd w:id="4450"/>
      <w:bookmarkEnd w:id="4451"/>
      <w:bookmarkEnd w:id="4452"/>
      <w:bookmarkEnd w:id="4453"/>
      <w:bookmarkEnd w:id="4454"/>
      <w:bookmarkEnd w:id="4455"/>
      <w:bookmarkEnd w:id="4456"/>
      <w:bookmarkEnd w:id="4457"/>
      <w:bookmarkEnd w:id="4458"/>
      <w:bookmarkEnd w:id="4459"/>
      <w:bookmarkEnd w:id="4460"/>
      <w:bookmarkEnd w:id="4461"/>
    </w:p>
    <w:p w14:paraId="4DB04E88" w14:textId="77777777"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E8F" w14:textId="77777777" w:rsidTr="00583841">
        <w:trPr>
          <w:cantSplit/>
          <w:jc w:val="center"/>
        </w:trPr>
        <w:tc>
          <w:tcPr>
            <w:tcW w:w="3652" w:type="dxa"/>
            <w:shd w:val="pct10" w:color="auto" w:fill="FFFFFF"/>
            <w:vAlign w:val="center"/>
          </w:tcPr>
          <w:p w14:paraId="4DB04E89" w14:textId="77777777" w:rsidR="00E154AB" w:rsidRPr="002B15AA" w:rsidRDefault="00E154AB" w:rsidP="00583841">
            <w:pPr>
              <w:pStyle w:val="TAH"/>
            </w:pPr>
            <w:r w:rsidRPr="002B15AA">
              <w:t>Attribute name</w:t>
            </w:r>
          </w:p>
        </w:tc>
        <w:tc>
          <w:tcPr>
            <w:tcW w:w="1241" w:type="dxa"/>
            <w:shd w:val="pct10" w:color="auto" w:fill="FFFFFF"/>
            <w:vAlign w:val="center"/>
          </w:tcPr>
          <w:p w14:paraId="4DB04E8A" w14:textId="77777777" w:rsidR="00E154AB" w:rsidRPr="002B15AA" w:rsidRDefault="00E154AB" w:rsidP="00583841">
            <w:pPr>
              <w:pStyle w:val="TAH"/>
            </w:pPr>
            <w:r w:rsidRPr="002B15AA">
              <w:t>Support Qualifier</w:t>
            </w:r>
          </w:p>
        </w:tc>
        <w:tc>
          <w:tcPr>
            <w:tcW w:w="1241" w:type="dxa"/>
            <w:shd w:val="pct10" w:color="auto" w:fill="FFFFFF"/>
            <w:vAlign w:val="center"/>
          </w:tcPr>
          <w:p w14:paraId="4DB04E8B" w14:textId="77777777" w:rsidR="00E154AB" w:rsidRPr="002B15AA" w:rsidRDefault="00E154AB" w:rsidP="00583841">
            <w:pPr>
              <w:pStyle w:val="TAH"/>
            </w:pPr>
            <w:r w:rsidRPr="002B15AA">
              <w:t>isReadable</w:t>
            </w:r>
          </w:p>
        </w:tc>
        <w:tc>
          <w:tcPr>
            <w:tcW w:w="1241" w:type="dxa"/>
            <w:shd w:val="pct10" w:color="auto" w:fill="FFFFFF"/>
            <w:vAlign w:val="center"/>
          </w:tcPr>
          <w:p w14:paraId="4DB04E8C" w14:textId="77777777" w:rsidR="00E154AB" w:rsidRPr="002B15AA" w:rsidRDefault="00E154AB" w:rsidP="00583841">
            <w:pPr>
              <w:pStyle w:val="TAH"/>
            </w:pPr>
            <w:r w:rsidRPr="002B15AA">
              <w:t>isWritable</w:t>
            </w:r>
          </w:p>
        </w:tc>
        <w:tc>
          <w:tcPr>
            <w:tcW w:w="1241" w:type="dxa"/>
            <w:shd w:val="pct10" w:color="auto" w:fill="FFFFFF"/>
            <w:vAlign w:val="center"/>
          </w:tcPr>
          <w:p w14:paraId="4DB04E8D"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E8E" w14:textId="77777777" w:rsidR="00E154AB" w:rsidRPr="002B15AA" w:rsidRDefault="00E154AB" w:rsidP="00583841">
            <w:pPr>
              <w:pStyle w:val="TAH"/>
            </w:pPr>
            <w:r w:rsidRPr="002B15AA">
              <w:t>isNotifyable</w:t>
            </w:r>
          </w:p>
        </w:tc>
      </w:tr>
      <w:tr w:rsidR="00E154AB" w:rsidRPr="002B15AA" w14:paraId="4DB04E96" w14:textId="77777777" w:rsidTr="00583841">
        <w:trPr>
          <w:cantSplit/>
          <w:jc w:val="center"/>
        </w:trPr>
        <w:tc>
          <w:tcPr>
            <w:tcW w:w="3652" w:type="dxa"/>
          </w:tcPr>
          <w:p w14:paraId="4DB04E90"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4DB04E91" w14:textId="77777777" w:rsidR="00E154AB" w:rsidRPr="002B15AA" w:rsidRDefault="00E154AB" w:rsidP="00583841">
            <w:pPr>
              <w:pStyle w:val="TAL"/>
              <w:jc w:val="center"/>
            </w:pPr>
            <w:r w:rsidRPr="002B15AA">
              <w:t>O</w:t>
            </w:r>
          </w:p>
        </w:tc>
        <w:tc>
          <w:tcPr>
            <w:tcW w:w="1241" w:type="dxa"/>
          </w:tcPr>
          <w:p w14:paraId="4DB04E92" w14:textId="77777777" w:rsidR="00E154AB" w:rsidRPr="002B15AA" w:rsidRDefault="00E154AB" w:rsidP="00583841">
            <w:pPr>
              <w:pStyle w:val="TAL"/>
              <w:jc w:val="center"/>
            </w:pPr>
            <w:r w:rsidRPr="002B15AA">
              <w:rPr>
                <w:rFonts w:cs="Arial"/>
              </w:rPr>
              <w:t>T</w:t>
            </w:r>
          </w:p>
        </w:tc>
        <w:tc>
          <w:tcPr>
            <w:tcW w:w="1241" w:type="dxa"/>
          </w:tcPr>
          <w:p w14:paraId="4DB04E93" w14:textId="77777777" w:rsidR="00E154AB" w:rsidRPr="002B15AA" w:rsidRDefault="00E154AB" w:rsidP="00583841">
            <w:pPr>
              <w:pStyle w:val="TAL"/>
              <w:jc w:val="center"/>
            </w:pPr>
            <w:r w:rsidRPr="002B15AA">
              <w:rPr>
                <w:rFonts w:cs="Arial"/>
                <w:lang w:eastAsia="zh-CN"/>
              </w:rPr>
              <w:t>T</w:t>
            </w:r>
          </w:p>
        </w:tc>
        <w:tc>
          <w:tcPr>
            <w:tcW w:w="1241" w:type="dxa"/>
          </w:tcPr>
          <w:p w14:paraId="4DB04E94" w14:textId="77777777" w:rsidR="00E154AB" w:rsidRPr="002B15AA" w:rsidRDefault="00E154AB" w:rsidP="00583841">
            <w:pPr>
              <w:pStyle w:val="TAL"/>
              <w:jc w:val="center"/>
              <w:rPr>
                <w:lang w:eastAsia="zh-CN"/>
              </w:rPr>
            </w:pPr>
            <w:r w:rsidRPr="002B15AA">
              <w:rPr>
                <w:rFonts w:cs="Arial"/>
              </w:rPr>
              <w:t>F</w:t>
            </w:r>
          </w:p>
        </w:tc>
        <w:tc>
          <w:tcPr>
            <w:tcW w:w="1241" w:type="dxa"/>
          </w:tcPr>
          <w:p w14:paraId="4DB04E95" w14:textId="77777777" w:rsidR="00E154AB" w:rsidRPr="002B15AA" w:rsidRDefault="00E154AB" w:rsidP="00583841">
            <w:pPr>
              <w:pStyle w:val="TAL"/>
              <w:jc w:val="center"/>
            </w:pPr>
            <w:r w:rsidRPr="002B15AA">
              <w:rPr>
                <w:rFonts w:cs="Arial"/>
                <w:lang w:eastAsia="zh-CN"/>
              </w:rPr>
              <w:t>T</w:t>
            </w:r>
          </w:p>
        </w:tc>
      </w:tr>
      <w:tr w:rsidR="00E154AB" w:rsidRPr="002B15AA" w14:paraId="4DB04E9D" w14:textId="77777777" w:rsidTr="00583841">
        <w:trPr>
          <w:cantSplit/>
          <w:jc w:val="center"/>
        </w:trPr>
        <w:tc>
          <w:tcPr>
            <w:tcW w:w="3652" w:type="dxa"/>
          </w:tcPr>
          <w:p w14:paraId="4DB04E9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E98" w14:textId="77777777" w:rsidR="00E154AB" w:rsidRPr="002B15AA" w:rsidRDefault="00E154AB" w:rsidP="00583841">
            <w:pPr>
              <w:pStyle w:val="TAL"/>
              <w:jc w:val="center"/>
            </w:pPr>
            <w:r w:rsidRPr="002B15AA">
              <w:t>O</w:t>
            </w:r>
          </w:p>
        </w:tc>
        <w:tc>
          <w:tcPr>
            <w:tcW w:w="1241" w:type="dxa"/>
          </w:tcPr>
          <w:p w14:paraId="4DB04E99" w14:textId="77777777" w:rsidR="00E154AB" w:rsidRPr="002B15AA" w:rsidRDefault="00E154AB" w:rsidP="00583841">
            <w:pPr>
              <w:pStyle w:val="TAL"/>
              <w:jc w:val="center"/>
              <w:rPr>
                <w:rFonts w:cs="Arial"/>
              </w:rPr>
            </w:pPr>
            <w:r w:rsidRPr="002B15AA">
              <w:rPr>
                <w:rFonts w:cs="Arial"/>
              </w:rPr>
              <w:t>T</w:t>
            </w:r>
          </w:p>
        </w:tc>
        <w:tc>
          <w:tcPr>
            <w:tcW w:w="1241" w:type="dxa"/>
          </w:tcPr>
          <w:p w14:paraId="4DB04E9A"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4DB04E9B" w14:textId="77777777" w:rsidR="00E154AB" w:rsidRPr="002B15AA" w:rsidRDefault="00E154AB" w:rsidP="00583841">
            <w:pPr>
              <w:pStyle w:val="TAL"/>
              <w:jc w:val="center"/>
              <w:rPr>
                <w:rFonts w:cs="Arial"/>
              </w:rPr>
            </w:pPr>
            <w:r w:rsidRPr="002B15AA">
              <w:rPr>
                <w:rFonts w:cs="Arial"/>
              </w:rPr>
              <w:t>F</w:t>
            </w:r>
          </w:p>
        </w:tc>
        <w:tc>
          <w:tcPr>
            <w:tcW w:w="1241" w:type="dxa"/>
          </w:tcPr>
          <w:p w14:paraId="4DB04E9C" w14:textId="77777777" w:rsidR="00E154AB" w:rsidRPr="002B15AA" w:rsidRDefault="00E154AB" w:rsidP="00583841">
            <w:pPr>
              <w:pStyle w:val="TAL"/>
              <w:jc w:val="center"/>
              <w:rPr>
                <w:rFonts w:cs="Arial"/>
                <w:lang w:eastAsia="zh-CN"/>
              </w:rPr>
            </w:pPr>
            <w:r w:rsidRPr="002B15AA">
              <w:rPr>
                <w:rFonts w:cs="Arial"/>
                <w:lang w:eastAsia="zh-CN"/>
              </w:rPr>
              <w:t>T</w:t>
            </w:r>
          </w:p>
        </w:tc>
      </w:tr>
      <w:tr w:rsidR="00E16D9A" w:rsidRPr="002B15AA" w14:paraId="4DB04EA4" w14:textId="77777777" w:rsidTr="00583841">
        <w:trPr>
          <w:cantSplit/>
          <w:jc w:val="center"/>
        </w:trPr>
        <w:tc>
          <w:tcPr>
            <w:tcW w:w="3652" w:type="dxa"/>
          </w:tcPr>
          <w:p w14:paraId="4DB04E9E" w14:textId="77777777" w:rsidR="00E16D9A" w:rsidRPr="002B15AA" w:rsidRDefault="00E16D9A" w:rsidP="00E16D9A">
            <w:pPr>
              <w:pStyle w:val="TAL"/>
              <w:rPr>
                <w:rFonts w:ascii="Courier New" w:hAnsi="Courier New" w:cs="Courier New"/>
                <w:lang w:eastAsia="zh-CN"/>
              </w:rPr>
            </w:pPr>
            <w:r w:rsidRPr="00957B03">
              <w:rPr>
                <w:b/>
              </w:rPr>
              <w:t>Attribute related to role</w:t>
            </w:r>
          </w:p>
        </w:tc>
        <w:tc>
          <w:tcPr>
            <w:tcW w:w="1241" w:type="dxa"/>
          </w:tcPr>
          <w:p w14:paraId="4DB04E9F" w14:textId="77777777" w:rsidR="00E16D9A" w:rsidRPr="002B15AA" w:rsidRDefault="00E16D9A" w:rsidP="00E16D9A">
            <w:pPr>
              <w:pStyle w:val="TAL"/>
              <w:jc w:val="center"/>
            </w:pPr>
          </w:p>
        </w:tc>
        <w:tc>
          <w:tcPr>
            <w:tcW w:w="1241" w:type="dxa"/>
          </w:tcPr>
          <w:p w14:paraId="4DB04EA0" w14:textId="77777777" w:rsidR="00E16D9A" w:rsidRPr="002B15AA" w:rsidRDefault="00E16D9A" w:rsidP="00E16D9A">
            <w:pPr>
              <w:pStyle w:val="TAL"/>
              <w:jc w:val="center"/>
              <w:rPr>
                <w:rFonts w:cs="Arial"/>
              </w:rPr>
            </w:pPr>
          </w:p>
        </w:tc>
        <w:tc>
          <w:tcPr>
            <w:tcW w:w="1241" w:type="dxa"/>
          </w:tcPr>
          <w:p w14:paraId="4DB04EA1" w14:textId="77777777" w:rsidR="00E16D9A" w:rsidRPr="002B15AA" w:rsidRDefault="00E16D9A" w:rsidP="00E16D9A">
            <w:pPr>
              <w:pStyle w:val="TAL"/>
              <w:jc w:val="center"/>
              <w:rPr>
                <w:rFonts w:cs="Arial"/>
                <w:lang w:eastAsia="zh-CN"/>
              </w:rPr>
            </w:pPr>
          </w:p>
        </w:tc>
        <w:tc>
          <w:tcPr>
            <w:tcW w:w="1241" w:type="dxa"/>
          </w:tcPr>
          <w:p w14:paraId="4DB04EA2" w14:textId="77777777" w:rsidR="00E16D9A" w:rsidRPr="002B15AA" w:rsidRDefault="00E16D9A" w:rsidP="00E16D9A">
            <w:pPr>
              <w:pStyle w:val="TAL"/>
              <w:jc w:val="center"/>
              <w:rPr>
                <w:rFonts w:cs="Arial"/>
              </w:rPr>
            </w:pPr>
          </w:p>
        </w:tc>
        <w:tc>
          <w:tcPr>
            <w:tcW w:w="1241" w:type="dxa"/>
          </w:tcPr>
          <w:p w14:paraId="4DB04EA3" w14:textId="77777777" w:rsidR="00E16D9A" w:rsidRPr="002B15AA" w:rsidRDefault="00E16D9A" w:rsidP="00E16D9A">
            <w:pPr>
              <w:pStyle w:val="TAL"/>
              <w:jc w:val="center"/>
              <w:rPr>
                <w:rFonts w:cs="Arial"/>
                <w:lang w:eastAsia="zh-CN"/>
              </w:rPr>
            </w:pPr>
          </w:p>
        </w:tc>
      </w:tr>
      <w:tr w:rsidR="00E16D9A" w:rsidRPr="002B15AA" w14:paraId="4DB04EAB" w14:textId="77777777" w:rsidTr="00583841">
        <w:trPr>
          <w:cantSplit/>
          <w:jc w:val="center"/>
        </w:trPr>
        <w:tc>
          <w:tcPr>
            <w:tcW w:w="3652" w:type="dxa"/>
          </w:tcPr>
          <w:p w14:paraId="4DB04EA5" w14:textId="77777777" w:rsidR="00E16D9A" w:rsidRPr="002B15AA" w:rsidRDefault="00E16D9A" w:rsidP="00E16D9A">
            <w:pPr>
              <w:pStyle w:val="TAL"/>
              <w:rPr>
                <w:rFonts w:ascii="Courier New" w:hAnsi="Courier New" w:cs="Courier New"/>
                <w:lang w:eastAsia="zh-CN"/>
              </w:rPr>
            </w:pPr>
            <w:r>
              <w:rPr>
                <w:rFonts w:ascii="Courier New" w:hAnsi="Courier New" w:cs="Courier New"/>
                <w:lang w:eastAsia="zh-CN"/>
              </w:rPr>
              <w:t>epTransportRef</w:t>
            </w:r>
          </w:p>
        </w:tc>
        <w:tc>
          <w:tcPr>
            <w:tcW w:w="1241" w:type="dxa"/>
          </w:tcPr>
          <w:p w14:paraId="4DB04EA6" w14:textId="77777777" w:rsidR="00E16D9A" w:rsidRPr="002B15AA" w:rsidRDefault="00E16D9A" w:rsidP="00E16D9A">
            <w:pPr>
              <w:pStyle w:val="TAL"/>
              <w:jc w:val="center"/>
            </w:pPr>
            <w:r>
              <w:t>O</w:t>
            </w:r>
          </w:p>
        </w:tc>
        <w:tc>
          <w:tcPr>
            <w:tcW w:w="1241" w:type="dxa"/>
          </w:tcPr>
          <w:p w14:paraId="4DB04EA7" w14:textId="77777777" w:rsidR="00E16D9A" w:rsidRPr="002B15AA" w:rsidRDefault="00E16D9A" w:rsidP="00E16D9A">
            <w:pPr>
              <w:pStyle w:val="TAL"/>
              <w:jc w:val="center"/>
              <w:rPr>
                <w:rFonts w:cs="Arial"/>
              </w:rPr>
            </w:pPr>
            <w:r>
              <w:rPr>
                <w:lang w:eastAsia="zh-CN"/>
              </w:rPr>
              <w:t>T</w:t>
            </w:r>
          </w:p>
        </w:tc>
        <w:tc>
          <w:tcPr>
            <w:tcW w:w="1241" w:type="dxa"/>
          </w:tcPr>
          <w:p w14:paraId="4DB04EA8" w14:textId="77777777" w:rsidR="00E16D9A" w:rsidRPr="002B15AA" w:rsidRDefault="00E16D9A" w:rsidP="00E16D9A">
            <w:pPr>
              <w:pStyle w:val="TAL"/>
              <w:jc w:val="center"/>
              <w:rPr>
                <w:rFonts w:cs="Arial"/>
                <w:lang w:eastAsia="zh-CN"/>
              </w:rPr>
            </w:pPr>
            <w:r>
              <w:rPr>
                <w:lang w:eastAsia="zh-CN"/>
              </w:rPr>
              <w:t>F</w:t>
            </w:r>
          </w:p>
        </w:tc>
        <w:tc>
          <w:tcPr>
            <w:tcW w:w="1241" w:type="dxa"/>
          </w:tcPr>
          <w:p w14:paraId="4DB04EA9" w14:textId="77777777" w:rsidR="00E16D9A" w:rsidRPr="002B15AA" w:rsidRDefault="00E16D9A" w:rsidP="00E16D9A">
            <w:pPr>
              <w:pStyle w:val="TAL"/>
              <w:jc w:val="center"/>
              <w:rPr>
                <w:rFonts w:cs="Arial"/>
              </w:rPr>
            </w:pPr>
            <w:r>
              <w:rPr>
                <w:lang w:eastAsia="zh-CN"/>
              </w:rPr>
              <w:t>F</w:t>
            </w:r>
          </w:p>
        </w:tc>
        <w:tc>
          <w:tcPr>
            <w:tcW w:w="1241" w:type="dxa"/>
          </w:tcPr>
          <w:p w14:paraId="4DB04EAA" w14:textId="77777777" w:rsidR="00E16D9A" w:rsidRPr="002B15AA" w:rsidRDefault="00E16D9A" w:rsidP="00E16D9A">
            <w:pPr>
              <w:pStyle w:val="TAL"/>
              <w:jc w:val="center"/>
              <w:rPr>
                <w:rFonts w:cs="Arial"/>
                <w:lang w:eastAsia="zh-CN"/>
              </w:rPr>
            </w:pPr>
            <w:r>
              <w:rPr>
                <w:lang w:eastAsia="zh-CN"/>
              </w:rPr>
              <w:t>T</w:t>
            </w:r>
          </w:p>
        </w:tc>
      </w:tr>
    </w:tbl>
    <w:p w14:paraId="4DB04EAC" w14:textId="77777777" w:rsidR="00E154AB" w:rsidRPr="002B15AA" w:rsidRDefault="00E154AB" w:rsidP="00E154AB">
      <w:pPr>
        <w:pStyle w:val="Heading4"/>
      </w:pPr>
      <w:bookmarkStart w:id="4462" w:name="_Toc19888332"/>
      <w:bookmarkStart w:id="4463" w:name="_Toc27405219"/>
      <w:bookmarkStart w:id="4464" w:name="_Toc35878409"/>
      <w:bookmarkStart w:id="4465" w:name="_Toc36220225"/>
      <w:bookmarkStart w:id="4466" w:name="_Toc36474323"/>
      <w:bookmarkStart w:id="4467" w:name="_Toc36542595"/>
      <w:bookmarkStart w:id="4468" w:name="_Toc36543416"/>
      <w:bookmarkStart w:id="4469" w:name="_Toc36567654"/>
      <w:bookmarkStart w:id="4470" w:name="_Toc44341339"/>
      <w:bookmarkStart w:id="4471" w:name="_Toc51675642"/>
      <w:bookmarkStart w:id="4472" w:name="_Toc55226959"/>
      <w:bookmarkStart w:id="4473" w:name="_Toc55227994"/>
      <w:r w:rsidRPr="002B15AA">
        <w:rPr>
          <w:lang w:eastAsia="zh-CN"/>
        </w:rPr>
        <w:t>5</w:t>
      </w:r>
      <w:r w:rsidRPr="002B15AA">
        <w:t>.3.20.3</w:t>
      </w:r>
      <w:r w:rsidRPr="002B15AA">
        <w:tab/>
        <w:t>Attribute constraints</w:t>
      </w:r>
      <w:bookmarkEnd w:id="4462"/>
      <w:bookmarkEnd w:id="4463"/>
      <w:bookmarkEnd w:id="4464"/>
      <w:bookmarkEnd w:id="4465"/>
      <w:bookmarkEnd w:id="4466"/>
      <w:bookmarkEnd w:id="4467"/>
      <w:bookmarkEnd w:id="4468"/>
      <w:bookmarkEnd w:id="4469"/>
      <w:bookmarkEnd w:id="4470"/>
      <w:bookmarkEnd w:id="4471"/>
      <w:bookmarkEnd w:id="4472"/>
      <w:bookmarkEnd w:id="4473"/>
    </w:p>
    <w:p w14:paraId="4DB04EAD" w14:textId="77777777" w:rsidR="00E154AB" w:rsidRPr="002B15AA" w:rsidRDefault="00E154AB" w:rsidP="00E154AB">
      <w:r w:rsidRPr="002B15AA">
        <w:t>None.</w:t>
      </w:r>
    </w:p>
    <w:p w14:paraId="4DB04EAE" w14:textId="77777777" w:rsidR="00E154AB" w:rsidRPr="002B15AA" w:rsidRDefault="00E154AB" w:rsidP="00E154AB">
      <w:pPr>
        <w:pStyle w:val="Heading4"/>
      </w:pPr>
      <w:bookmarkStart w:id="4474" w:name="_Toc19888333"/>
      <w:bookmarkStart w:id="4475" w:name="_Toc27405220"/>
      <w:bookmarkStart w:id="4476" w:name="_Toc35878410"/>
      <w:bookmarkStart w:id="4477" w:name="_Toc36220226"/>
      <w:bookmarkStart w:id="4478" w:name="_Toc36474324"/>
      <w:bookmarkStart w:id="4479" w:name="_Toc36542596"/>
      <w:bookmarkStart w:id="4480" w:name="_Toc36543417"/>
      <w:bookmarkStart w:id="4481" w:name="_Toc36567655"/>
      <w:bookmarkStart w:id="4482" w:name="_Toc44341340"/>
      <w:bookmarkStart w:id="4483" w:name="_Toc51675643"/>
      <w:bookmarkStart w:id="4484" w:name="_Toc55226960"/>
      <w:bookmarkStart w:id="4485" w:name="_Toc55227995"/>
      <w:r w:rsidRPr="002B15AA">
        <w:rPr>
          <w:lang w:eastAsia="zh-CN"/>
        </w:rPr>
        <w:t>5</w:t>
      </w:r>
      <w:r w:rsidRPr="002B15AA">
        <w:t>.3.20.4</w:t>
      </w:r>
      <w:r w:rsidRPr="002B15AA">
        <w:tab/>
        <w:t>Notifications</w:t>
      </w:r>
      <w:bookmarkEnd w:id="4474"/>
      <w:bookmarkEnd w:id="4475"/>
      <w:bookmarkEnd w:id="4476"/>
      <w:bookmarkEnd w:id="4477"/>
      <w:bookmarkEnd w:id="4478"/>
      <w:bookmarkEnd w:id="4479"/>
      <w:bookmarkEnd w:id="4480"/>
      <w:bookmarkEnd w:id="4481"/>
      <w:bookmarkEnd w:id="4482"/>
      <w:bookmarkEnd w:id="4483"/>
      <w:bookmarkEnd w:id="4484"/>
      <w:bookmarkEnd w:id="4485"/>
    </w:p>
    <w:p w14:paraId="4DB04EAF" w14:textId="77777777" w:rsidR="00E154AB" w:rsidRPr="002B15AA" w:rsidRDefault="00E154AB" w:rsidP="00E154AB">
      <w:pPr>
        <w:rPr>
          <w:b/>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B0" w14:textId="77777777" w:rsidR="00E154AB" w:rsidRPr="002B15AA" w:rsidRDefault="00E154AB" w:rsidP="00E154AB">
      <w:pPr>
        <w:pStyle w:val="Heading3"/>
        <w:rPr>
          <w:lang w:eastAsia="zh-CN"/>
        </w:rPr>
      </w:pPr>
      <w:bookmarkStart w:id="4486" w:name="_Toc19888334"/>
      <w:bookmarkStart w:id="4487" w:name="_Toc27405221"/>
      <w:bookmarkStart w:id="4488" w:name="_Toc35878411"/>
      <w:bookmarkStart w:id="4489" w:name="_Toc36220227"/>
      <w:bookmarkStart w:id="4490" w:name="_Toc36474325"/>
      <w:bookmarkStart w:id="4491" w:name="_Toc36542597"/>
      <w:bookmarkStart w:id="4492" w:name="_Toc36543418"/>
      <w:bookmarkStart w:id="4493" w:name="_Toc36567656"/>
      <w:bookmarkStart w:id="4494" w:name="_Toc44341341"/>
      <w:bookmarkStart w:id="4495" w:name="_Toc51675644"/>
      <w:bookmarkStart w:id="4496" w:name="_Toc55226961"/>
      <w:bookmarkStart w:id="4497" w:name="_Toc55227996"/>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486"/>
      <w:bookmarkEnd w:id="4487"/>
      <w:bookmarkEnd w:id="4488"/>
      <w:bookmarkEnd w:id="4489"/>
      <w:bookmarkEnd w:id="4490"/>
      <w:bookmarkEnd w:id="4491"/>
      <w:bookmarkEnd w:id="4492"/>
      <w:bookmarkEnd w:id="4493"/>
      <w:bookmarkEnd w:id="4494"/>
      <w:bookmarkEnd w:id="4495"/>
      <w:bookmarkEnd w:id="4496"/>
      <w:bookmarkEnd w:id="4497"/>
    </w:p>
    <w:p w14:paraId="4DB04EB1" w14:textId="77777777" w:rsidR="00E154AB" w:rsidRPr="002B15AA" w:rsidRDefault="00E154AB" w:rsidP="00E154AB">
      <w:pPr>
        <w:pStyle w:val="Heading4"/>
      </w:pPr>
      <w:bookmarkStart w:id="4498" w:name="_Toc19888335"/>
      <w:bookmarkStart w:id="4499" w:name="_Toc27405222"/>
      <w:bookmarkStart w:id="4500" w:name="_Toc35878412"/>
      <w:bookmarkStart w:id="4501" w:name="_Toc36220228"/>
      <w:bookmarkStart w:id="4502" w:name="_Toc36474326"/>
      <w:bookmarkStart w:id="4503" w:name="_Toc36542598"/>
      <w:bookmarkStart w:id="4504" w:name="_Toc36543419"/>
      <w:bookmarkStart w:id="4505" w:name="_Toc36567657"/>
      <w:bookmarkStart w:id="4506" w:name="_Toc44341342"/>
      <w:bookmarkStart w:id="4507" w:name="_Toc51675645"/>
      <w:bookmarkStart w:id="4508" w:name="_Toc55226962"/>
      <w:bookmarkStart w:id="4509" w:name="_Toc55227997"/>
      <w:r w:rsidRPr="002B15AA">
        <w:rPr>
          <w:rFonts w:hint="eastAsia"/>
          <w:lang w:eastAsia="zh-CN"/>
        </w:rPr>
        <w:t>5.3.</w:t>
      </w:r>
      <w:r w:rsidRPr="002B15AA">
        <w:rPr>
          <w:lang w:eastAsia="zh-CN"/>
        </w:rPr>
        <w:t>21</w:t>
      </w:r>
      <w:r w:rsidRPr="002B15AA">
        <w:t>.1</w:t>
      </w:r>
      <w:r w:rsidRPr="002B15AA">
        <w:tab/>
        <w:t>Definition</w:t>
      </w:r>
      <w:bookmarkEnd w:id="4498"/>
      <w:bookmarkEnd w:id="4499"/>
      <w:bookmarkEnd w:id="4500"/>
      <w:bookmarkEnd w:id="4501"/>
      <w:bookmarkEnd w:id="4502"/>
      <w:bookmarkEnd w:id="4503"/>
      <w:bookmarkEnd w:id="4504"/>
      <w:bookmarkEnd w:id="4505"/>
      <w:bookmarkEnd w:id="4506"/>
      <w:bookmarkEnd w:id="4507"/>
      <w:bookmarkEnd w:id="4508"/>
      <w:bookmarkEnd w:id="4509"/>
    </w:p>
    <w:p w14:paraId="4DB04EB2" w14:textId="77777777" w:rsidR="00E154AB" w:rsidRPr="002B15AA" w:rsidRDefault="00E154AB" w:rsidP="00E154AB">
      <w:r w:rsidRPr="002B15AA">
        <w:t xml:space="preserve">This IOC represents the N4 interface between SMF and UPF, which is defined in </w:t>
      </w:r>
      <w:r w:rsidR="0062012C">
        <w:t>TS</w:t>
      </w:r>
      <w:r w:rsidRPr="002B15AA">
        <w:t xml:space="preserve"> </w:t>
      </w:r>
      <w:r>
        <w:t>23.501 [2]</w:t>
      </w:r>
      <w:r w:rsidRPr="002B15AA">
        <w:t>.</w:t>
      </w:r>
    </w:p>
    <w:p w14:paraId="4DB04EB3" w14:textId="77777777" w:rsidR="00E154AB" w:rsidRDefault="00E154AB" w:rsidP="00E154AB">
      <w:pPr>
        <w:pStyle w:val="Heading4"/>
      </w:pPr>
      <w:bookmarkStart w:id="4510" w:name="_Toc19888336"/>
      <w:bookmarkStart w:id="4511" w:name="_Toc27405223"/>
      <w:bookmarkStart w:id="4512" w:name="_Toc35878413"/>
      <w:bookmarkStart w:id="4513" w:name="_Toc36220229"/>
      <w:bookmarkStart w:id="4514" w:name="_Toc36474327"/>
      <w:bookmarkStart w:id="4515" w:name="_Toc36542599"/>
      <w:bookmarkStart w:id="4516" w:name="_Toc36543420"/>
      <w:bookmarkStart w:id="4517" w:name="_Toc36567658"/>
      <w:bookmarkStart w:id="4518" w:name="_Toc44341343"/>
      <w:bookmarkStart w:id="4519" w:name="_Toc51675646"/>
      <w:bookmarkStart w:id="4520" w:name="_Toc55226963"/>
      <w:bookmarkStart w:id="4521" w:name="_Toc55227998"/>
      <w:r w:rsidRPr="002B15AA">
        <w:rPr>
          <w:rFonts w:hint="eastAsia"/>
          <w:lang w:eastAsia="zh-CN"/>
        </w:rPr>
        <w:t>5.3.</w:t>
      </w:r>
      <w:r w:rsidRPr="002B15AA">
        <w:rPr>
          <w:lang w:eastAsia="zh-CN"/>
        </w:rPr>
        <w:t>21</w:t>
      </w:r>
      <w:r w:rsidRPr="002B15AA">
        <w:t>.2</w:t>
      </w:r>
      <w:r w:rsidRPr="002B15AA">
        <w:tab/>
        <w:t>Attributes</w:t>
      </w:r>
      <w:bookmarkEnd w:id="4510"/>
      <w:bookmarkEnd w:id="4511"/>
      <w:bookmarkEnd w:id="4512"/>
      <w:bookmarkEnd w:id="4513"/>
      <w:bookmarkEnd w:id="4514"/>
      <w:bookmarkEnd w:id="4515"/>
      <w:bookmarkEnd w:id="4516"/>
      <w:bookmarkEnd w:id="4517"/>
      <w:bookmarkEnd w:id="4518"/>
      <w:bookmarkEnd w:id="4519"/>
      <w:bookmarkEnd w:id="4520"/>
      <w:bookmarkEnd w:id="4521"/>
    </w:p>
    <w:p w14:paraId="4DB04EB4" w14:textId="77777777"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EBB" w14:textId="77777777" w:rsidTr="00583841">
        <w:trPr>
          <w:cantSplit/>
          <w:jc w:val="center"/>
        </w:trPr>
        <w:tc>
          <w:tcPr>
            <w:tcW w:w="3652" w:type="dxa"/>
            <w:shd w:val="pct10" w:color="auto" w:fill="FFFFFF"/>
            <w:vAlign w:val="center"/>
          </w:tcPr>
          <w:p w14:paraId="4DB04EB5" w14:textId="77777777" w:rsidR="00E154AB" w:rsidRPr="002B15AA" w:rsidRDefault="00E154AB" w:rsidP="00583841">
            <w:pPr>
              <w:pStyle w:val="TAH"/>
            </w:pPr>
            <w:r w:rsidRPr="002B15AA">
              <w:t>Attribute name</w:t>
            </w:r>
          </w:p>
        </w:tc>
        <w:tc>
          <w:tcPr>
            <w:tcW w:w="1241" w:type="dxa"/>
            <w:shd w:val="pct10" w:color="auto" w:fill="FFFFFF"/>
            <w:vAlign w:val="center"/>
          </w:tcPr>
          <w:p w14:paraId="4DB04EB6" w14:textId="77777777" w:rsidR="00E154AB" w:rsidRPr="002B15AA" w:rsidRDefault="00E154AB" w:rsidP="00583841">
            <w:pPr>
              <w:pStyle w:val="TAH"/>
            </w:pPr>
            <w:r w:rsidRPr="002B15AA">
              <w:t>Support Qualifier</w:t>
            </w:r>
          </w:p>
        </w:tc>
        <w:tc>
          <w:tcPr>
            <w:tcW w:w="1241" w:type="dxa"/>
            <w:shd w:val="pct10" w:color="auto" w:fill="FFFFFF"/>
            <w:vAlign w:val="center"/>
          </w:tcPr>
          <w:p w14:paraId="4DB04EB7" w14:textId="77777777" w:rsidR="00E154AB" w:rsidRPr="002B15AA" w:rsidRDefault="00E154AB" w:rsidP="00583841">
            <w:pPr>
              <w:pStyle w:val="TAH"/>
            </w:pPr>
            <w:r w:rsidRPr="002B15AA">
              <w:t>isReadable</w:t>
            </w:r>
          </w:p>
        </w:tc>
        <w:tc>
          <w:tcPr>
            <w:tcW w:w="1241" w:type="dxa"/>
            <w:shd w:val="pct10" w:color="auto" w:fill="FFFFFF"/>
            <w:vAlign w:val="center"/>
          </w:tcPr>
          <w:p w14:paraId="4DB04EB8" w14:textId="77777777" w:rsidR="00E154AB" w:rsidRPr="002B15AA" w:rsidRDefault="00E154AB" w:rsidP="00583841">
            <w:pPr>
              <w:pStyle w:val="TAH"/>
            </w:pPr>
            <w:r w:rsidRPr="002B15AA">
              <w:t>isWritable</w:t>
            </w:r>
          </w:p>
        </w:tc>
        <w:tc>
          <w:tcPr>
            <w:tcW w:w="1241" w:type="dxa"/>
            <w:shd w:val="pct10" w:color="auto" w:fill="FFFFFF"/>
            <w:vAlign w:val="center"/>
          </w:tcPr>
          <w:p w14:paraId="4DB04EB9"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EBA" w14:textId="77777777" w:rsidR="00E154AB" w:rsidRPr="002B15AA" w:rsidRDefault="00E154AB" w:rsidP="00583841">
            <w:pPr>
              <w:pStyle w:val="TAH"/>
            </w:pPr>
            <w:r w:rsidRPr="002B15AA">
              <w:t>isNotifyable</w:t>
            </w:r>
          </w:p>
        </w:tc>
      </w:tr>
      <w:tr w:rsidR="00E154AB" w:rsidRPr="002B15AA" w14:paraId="4DB04EC2" w14:textId="77777777" w:rsidTr="00583841">
        <w:trPr>
          <w:cantSplit/>
          <w:jc w:val="center"/>
        </w:trPr>
        <w:tc>
          <w:tcPr>
            <w:tcW w:w="3652" w:type="dxa"/>
          </w:tcPr>
          <w:p w14:paraId="4DB04EB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EBD" w14:textId="77777777" w:rsidR="00E154AB" w:rsidRPr="002B15AA" w:rsidRDefault="00E154AB" w:rsidP="00583841">
            <w:pPr>
              <w:pStyle w:val="TAL"/>
              <w:jc w:val="center"/>
            </w:pPr>
            <w:r w:rsidRPr="002B15AA">
              <w:t>O</w:t>
            </w:r>
          </w:p>
        </w:tc>
        <w:tc>
          <w:tcPr>
            <w:tcW w:w="1241" w:type="dxa"/>
          </w:tcPr>
          <w:p w14:paraId="4DB04EBE" w14:textId="77777777" w:rsidR="00E154AB" w:rsidRPr="002B15AA" w:rsidRDefault="00E154AB" w:rsidP="00583841">
            <w:pPr>
              <w:pStyle w:val="TAL"/>
              <w:jc w:val="center"/>
            </w:pPr>
            <w:r w:rsidRPr="002B15AA">
              <w:rPr>
                <w:rFonts w:cs="Arial"/>
              </w:rPr>
              <w:t>T</w:t>
            </w:r>
          </w:p>
        </w:tc>
        <w:tc>
          <w:tcPr>
            <w:tcW w:w="1241" w:type="dxa"/>
          </w:tcPr>
          <w:p w14:paraId="4DB04EBF" w14:textId="77777777" w:rsidR="00E154AB" w:rsidRPr="002B15AA" w:rsidRDefault="00E154AB" w:rsidP="00583841">
            <w:pPr>
              <w:pStyle w:val="TAL"/>
              <w:jc w:val="center"/>
            </w:pPr>
            <w:r w:rsidRPr="002B15AA">
              <w:rPr>
                <w:rFonts w:cs="Arial"/>
                <w:lang w:eastAsia="zh-CN"/>
              </w:rPr>
              <w:t>T</w:t>
            </w:r>
          </w:p>
        </w:tc>
        <w:tc>
          <w:tcPr>
            <w:tcW w:w="1241" w:type="dxa"/>
          </w:tcPr>
          <w:p w14:paraId="4DB04EC0" w14:textId="77777777" w:rsidR="00E154AB" w:rsidRPr="002B15AA" w:rsidRDefault="00E154AB" w:rsidP="00583841">
            <w:pPr>
              <w:pStyle w:val="TAL"/>
              <w:jc w:val="center"/>
              <w:rPr>
                <w:lang w:eastAsia="zh-CN"/>
              </w:rPr>
            </w:pPr>
            <w:r w:rsidRPr="002B15AA">
              <w:rPr>
                <w:rFonts w:cs="Arial"/>
              </w:rPr>
              <w:t>F</w:t>
            </w:r>
          </w:p>
        </w:tc>
        <w:tc>
          <w:tcPr>
            <w:tcW w:w="1241" w:type="dxa"/>
          </w:tcPr>
          <w:p w14:paraId="4DB04EC1" w14:textId="77777777" w:rsidR="00E154AB" w:rsidRPr="002B15AA" w:rsidRDefault="00E154AB" w:rsidP="00583841">
            <w:pPr>
              <w:pStyle w:val="TAL"/>
              <w:jc w:val="center"/>
            </w:pPr>
            <w:r w:rsidRPr="002B15AA">
              <w:rPr>
                <w:rFonts w:cs="Arial"/>
                <w:lang w:eastAsia="zh-CN"/>
              </w:rPr>
              <w:t>T</w:t>
            </w:r>
          </w:p>
        </w:tc>
      </w:tr>
      <w:tr w:rsidR="00E154AB" w:rsidRPr="002B15AA" w14:paraId="4DB04EC9" w14:textId="77777777" w:rsidTr="00583841">
        <w:trPr>
          <w:cantSplit/>
          <w:jc w:val="center"/>
        </w:trPr>
        <w:tc>
          <w:tcPr>
            <w:tcW w:w="3652" w:type="dxa"/>
          </w:tcPr>
          <w:p w14:paraId="4DB04EC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EC4" w14:textId="77777777" w:rsidR="00E154AB" w:rsidRPr="002B15AA" w:rsidRDefault="00E154AB" w:rsidP="00583841">
            <w:pPr>
              <w:pStyle w:val="TAL"/>
              <w:jc w:val="center"/>
            </w:pPr>
            <w:r w:rsidRPr="002B15AA">
              <w:t>O</w:t>
            </w:r>
          </w:p>
        </w:tc>
        <w:tc>
          <w:tcPr>
            <w:tcW w:w="1241" w:type="dxa"/>
          </w:tcPr>
          <w:p w14:paraId="4DB04EC5" w14:textId="77777777" w:rsidR="00E154AB" w:rsidRPr="002B15AA" w:rsidRDefault="00E154AB" w:rsidP="00583841">
            <w:pPr>
              <w:pStyle w:val="TAL"/>
              <w:jc w:val="center"/>
            </w:pPr>
            <w:r w:rsidRPr="002B15AA">
              <w:rPr>
                <w:rFonts w:cs="Arial"/>
              </w:rPr>
              <w:t>T</w:t>
            </w:r>
          </w:p>
        </w:tc>
        <w:tc>
          <w:tcPr>
            <w:tcW w:w="1241" w:type="dxa"/>
          </w:tcPr>
          <w:p w14:paraId="4DB04EC6" w14:textId="77777777" w:rsidR="00E154AB" w:rsidRPr="002B15AA" w:rsidRDefault="00E154AB" w:rsidP="00583841">
            <w:pPr>
              <w:pStyle w:val="TAL"/>
              <w:jc w:val="center"/>
            </w:pPr>
            <w:r w:rsidRPr="002B15AA">
              <w:rPr>
                <w:rFonts w:cs="Arial"/>
                <w:lang w:eastAsia="zh-CN"/>
              </w:rPr>
              <w:t>T</w:t>
            </w:r>
          </w:p>
        </w:tc>
        <w:tc>
          <w:tcPr>
            <w:tcW w:w="1241" w:type="dxa"/>
          </w:tcPr>
          <w:p w14:paraId="4DB04EC7" w14:textId="77777777" w:rsidR="00E154AB" w:rsidRPr="002B15AA" w:rsidRDefault="00E154AB" w:rsidP="00583841">
            <w:pPr>
              <w:pStyle w:val="TAL"/>
              <w:jc w:val="center"/>
              <w:rPr>
                <w:lang w:eastAsia="zh-CN"/>
              </w:rPr>
            </w:pPr>
            <w:r w:rsidRPr="002B15AA">
              <w:rPr>
                <w:rFonts w:cs="Arial"/>
              </w:rPr>
              <w:t>F</w:t>
            </w:r>
          </w:p>
        </w:tc>
        <w:tc>
          <w:tcPr>
            <w:tcW w:w="1241" w:type="dxa"/>
          </w:tcPr>
          <w:p w14:paraId="4DB04EC8" w14:textId="77777777" w:rsidR="00E154AB" w:rsidRPr="002B15AA" w:rsidRDefault="00E154AB" w:rsidP="00583841">
            <w:pPr>
              <w:pStyle w:val="TAL"/>
              <w:jc w:val="center"/>
            </w:pPr>
            <w:r w:rsidRPr="002B15AA">
              <w:rPr>
                <w:rFonts w:cs="Arial"/>
                <w:lang w:eastAsia="zh-CN"/>
              </w:rPr>
              <w:t>T</w:t>
            </w:r>
          </w:p>
        </w:tc>
      </w:tr>
    </w:tbl>
    <w:p w14:paraId="4DB04ECA" w14:textId="77777777" w:rsidR="00E154AB" w:rsidRPr="002B15AA" w:rsidRDefault="00E154AB" w:rsidP="00E154AB">
      <w:pPr>
        <w:pStyle w:val="Heading4"/>
      </w:pPr>
      <w:bookmarkStart w:id="4522" w:name="_Toc19888337"/>
      <w:bookmarkStart w:id="4523" w:name="_Toc27405224"/>
      <w:bookmarkStart w:id="4524" w:name="_Toc35878414"/>
      <w:bookmarkStart w:id="4525" w:name="_Toc36220230"/>
      <w:bookmarkStart w:id="4526" w:name="_Toc36474328"/>
      <w:bookmarkStart w:id="4527" w:name="_Toc36542600"/>
      <w:bookmarkStart w:id="4528" w:name="_Toc36543421"/>
      <w:bookmarkStart w:id="4529" w:name="_Toc36567659"/>
      <w:bookmarkStart w:id="4530" w:name="_Toc44341344"/>
      <w:bookmarkStart w:id="4531" w:name="_Toc51675647"/>
      <w:bookmarkStart w:id="4532" w:name="_Toc55226964"/>
      <w:bookmarkStart w:id="4533" w:name="_Toc55227999"/>
      <w:r w:rsidRPr="002B15AA">
        <w:rPr>
          <w:lang w:eastAsia="zh-CN"/>
        </w:rPr>
        <w:t>5</w:t>
      </w:r>
      <w:r w:rsidRPr="002B15AA">
        <w:t>.3.21.3</w:t>
      </w:r>
      <w:r w:rsidRPr="002B15AA">
        <w:tab/>
        <w:t>Attribute constraints</w:t>
      </w:r>
      <w:bookmarkEnd w:id="4522"/>
      <w:bookmarkEnd w:id="4523"/>
      <w:bookmarkEnd w:id="4524"/>
      <w:bookmarkEnd w:id="4525"/>
      <w:bookmarkEnd w:id="4526"/>
      <w:bookmarkEnd w:id="4527"/>
      <w:bookmarkEnd w:id="4528"/>
      <w:bookmarkEnd w:id="4529"/>
      <w:bookmarkEnd w:id="4530"/>
      <w:bookmarkEnd w:id="4531"/>
      <w:bookmarkEnd w:id="4532"/>
      <w:bookmarkEnd w:id="4533"/>
    </w:p>
    <w:p w14:paraId="4DB04ECB" w14:textId="77777777" w:rsidR="00E154AB" w:rsidRPr="002B15AA" w:rsidRDefault="00E154AB" w:rsidP="00E154AB">
      <w:r w:rsidRPr="002B15AA">
        <w:t>None.</w:t>
      </w:r>
    </w:p>
    <w:p w14:paraId="4DB04ECC" w14:textId="77777777" w:rsidR="00E154AB" w:rsidRPr="002B15AA" w:rsidRDefault="00E154AB" w:rsidP="00E154AB">
      <w:pPr>
        <w:pStyle w:val="Heading4"/>
      </w:pPr>
      <w:bookmarkStart w:id="4534" w:name="_Toc19888338"/>
      <w:bookmarkStart w:id="4535" w:name="_Toc27405225"/>
      <w:bookmarkStart w:id="4536" w:name="_Toc35878415"/>
      <w:bookmarkStart w:id="4537" w:name="_Toc36220231"/>
      <w:bookmarkStart w:id="4538" w:name="_Toc36474329"/>
      <w:bookmarkStart w:id="4539" w:name="_Toc36542601"/>
      <w:bookmarkStart w:id="4540" w:name="_Toc36543422"/>
      <w:bookmarkStart w:id="4541" w:name="_Toc36567660"/>
      <w:bookmarkStart w:id="4542" w:name="_Toc44341345"/>
      <w:bookmarkStart w:id="4543" w:name="_Toc51675648"/>
      <w:bookmarkStart w:id="4544" w:name="_Toc55226965"/>
      <w:bookmarkStart w:id="4545" w:name="_Toc55228000"/>
      <w:r w:rsidRPr="002B15AA">
        <w:rPr>
          <w:lang w:eastAsia="zh-CN"/>
        </w:rPr>
        <w:t>5</w:t>
      </w:r>
      <w:r w:rsidRPr="002B15AA">
        <w:t>.3.21.4</w:t>
      </w:r>
      <w:r w:rsidRPr="002B15AA">
        <w:tab/>
        <w:t>Notifications</w:t>
      </w:r>
      <w:bookmarkEnd w:id="4534"/>
      <w:bookmarkEnd w:id="4535"/>
      <w:bookmarkEnd w:id="4536"/>
      <w:bookmarkEnd w:id="4537"/>
      <w:bookmarkEnd w:id="4538"/>
      <w:bookmarkEnd w:id="4539"/>
      <w:bookmarkEnd w:id="4540"/>
      <w:bookmarkEnd w:id="4541"/>
      <w:bookmarkEnd w:id="4542"/>
      <w:bookmarkEnd w:id="4543"/>
      <w:bookmarkEnd w:id="4544"/>
      <w:bookmarkEnd w:id="4545"/>
    </w:p>
    <w:p w14:paraId="4DB04ECD"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CE" w14:textId="77777777" w:rsidR="00E154AB" w:rsidRPr="002B15AA" w:rsidRDefault="00E154AB" w:rsidP="00E154AB">
      <w:pPr>
        <w:pStyle w:val="Heading3"/>
        <w:rPr>
          <w:lang w:eastAsia="zh-CN"/>
        </w:rPr>
      </w:pPr>
      <w:bookmarkStart w:id="4546" w:name="_Toc19888339"/>
      <w:bookmarkStart w:id="4547" w:name="_Toc27405226"/>
      <w:bookmarkStart w:id="4548" w:name="_Toc35878416"/>
      <w:bookmarkStart w:id="4549" w:name="_Toc36220232"/>
      <w:bookmarkStart w:id="4550" w:name="_Toc36474330"/>
      <w:bookmarkStart w:id="4551" w:name="_Toc36542602"/>
      <w:bookmarkStart w:id="4552" w:name="_Toc36543423"/>
      <w:bookmarkStart w:id="4553" w:name="_Toc36567661"/>
      <w:bookmarkStart w:id="4554" w:name="_Toc44341346"/>
      <w:bookmarkStart w:id="4555" w:name="_Toc51675649"/>
      <w:bookmarkStart w:id="4556" w:name="_Toc55226966"/>
      <w:bookmarkStart w:id="4557" w:name="_Toc55228001"/>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546"/>
      <w:bookmarkEnd w:id="4547"/>
      <w:bookmarkEnd w:id="4548"/>
      <w:bookmarkEnd w:id="4549"/>
      <w:bookmarkEnd w:id="4550"/>
      <w:bookmarkEnd w:id="4551"/>
      <w:bookmarkEnd w:id="4552"/>
      <w:bookmarkEnd w:id="4553"/>
      <w:bookmarkEnd w:id="4554"/>
      <w:bookmarkEnd w:id="4555"/>
      <w:bookmarkEnd w:id="4556"/>
      <w:bookmarkEnd w:id="4557"/>
    </w:p>
    <w:p w14:paraId="4DB04ECF" w14:textId="77777777" w:rsidR="00E154AB" w:rsidRPr="002B15AA" w:rsidRDefault="00E154AB" w:rsidP="00E154AB">
      <w:pPr>
        <w:pStyle w:val="Heading4"/>
      </w:pPr>
      <w:bookmarkStart w:id="4558" w:name="_Toc19888340"/>
      <w:bookmarkStart w:id="4559" w:name="_Toc27405227"/>
      <w:bookmarkStart w:id="4560" w:name="_Toc35878417"/>
      <w:bookmarkStart w:id="4561" w:name="_Toc36220233"/>
      <w:bookmarkStart w:id="4562" w:name="_Toc36474331"/>
      <w:bookmarkStart w:id="4563" w:name="_Toc36542603"/>
      <w:bookmarkStart w:id="4564" w:name="_Toc36543424"/>
      <w:bookmarkStart w:id="4565" w:name="_Toc36567662"/>
      <w:bookmarkStart w:id="4566" w:name="_Toc44341347"/>
      <w:bookmarkStart w:id="4567" w:name="_Toc51675650"/>
      <w:bookmarkStart w:id="4568" w:name="_Toc55226967"/>
      <w:bookmarkStart w:id="4569" w:name="_Toc55228002"/>
      <w:r w:rsidRPr="002B15AA">
        <w:rPr>
          <w:rFonts w:hint="eastAsia"/>
          <w:lang w:eastAsia="zh-CN"/>
        </w:rPr>
        <w:t>5.3.</w:t>
      </w:r>
      <w:r w:rsidRPr="002B15AA">
        <w:rPr>
          <w:lang w:eastAsia="zh-CN"/>
        </w:rPr>
        <w:t>22</w:t>
      </w:r>
      <w:r w:rsidRPr="002B15AA">
        <w:t>.1</w:t>
      </w:r>
      <w:r w:rsidRPr="002B15AA">
        <w:tab/>
        <w:t>Definition</w:t>
      </w:r>
      <w:bookmarkEnd w:id="4558"/>
      <w:bookmarkEnd w:id="4559"/>
      <w:bookmarkEnd w:id="4560"/>
      <w:bookmarkEnd w:id="4561"/>
      <w:bookmarkEnd w:id="4562"/>
      <w:bookmarkEnd w:id="4563"/>
      <w:bookmarkEnd w:id="4564"/>
      <w:bookmarkEnd w:id="4565"/>
      <w:bookmarkEnd w:id="4566"/>
      <w:bookmarkEnd w:id="4567"/>
      <w:bookmarkEnd w:id="4568"/>
      <w:bookmarkEnd w:id="4569"/>
    </w:p>
    <w:p w14:paraId="4DB04ED0" w14:textId="77777777" w:rsidR="00E154AB" w:rsidRPr="002B15AA" w:rsidRDefault="00E154AB" w:rsidP="00E154AB">
      <w:r w:rsidRPr="002B15AA">
        <w:t xml:space="preserve">This IOC represents the N5 interface between PCF and AF, which is defined in </w:t>
      </w:r>
      <w:r w:rsidR="0062012C">
        <w:t>TS</w:t>
      </w:r>
      <w:r w:rsidRPr="002B15AA">
        <w:t xml:space="preserve"> </w:t>
      </w:r>
      <w:r>
        <w:t>23.501 [2]</w:t>
      </w:r>
      <w:r w:rsidRPr="002B15AA">
        <w:t>.</w:t>
      </w:r>
    </w:p>
    <w:p w14:paraId="4DB04ED1" w14:textId="77777777" w:rsidR="00E154AB" w:rsidRDefault="00E154AB" w:rsidP="00E154AB">
      <w:pPr>
        <w:pStyle w:val="Heading4"/>
      </w:pPr>
      <w:bookmarkStart w:id="4570" w:name="_Toc19888341"/>
      <w:bookmarkStart w:id="4571" w:name="_Toc27405228"/>
      <w:bookmarkStart w:id="4572" w:name="_Toc35878418"/>
      <w:bookmarkStart w:id="4573" w:name="_Toc36220234"/>
      <w:bookmarkStart w:id="4574" w:name="_Toc36474332"/>
      <w:bookmarkStart w:id="4575" w:name="_Toc36542604"/>
      <w:bookmarkStart w:id="4576" w:name="_Toc36543425"/>
      <w:bookmarkStart w:id="4577" w:name="_Toc36567663"/>
      <w:bookmarkStart w:id="4578" w:name="_Toc44341348"/>
      <w:bookmarkStart w:id="4579" w:name="_Toc51675651"/>
      <w:bookmarkStart w:id="4580" w:name="_Toc55226968"/>
      <w:bookmarkStart w:id="4581" w:name="_Toc55228003"/>
      <w:r w:rsidRPr="002B15AA">
        <w:rPr>
          <w:rFonts w:hint="eastAsia"/>
          <w:lang w:eastAsia="zh-CN"/>
        </w:rPr>
        <w:t>5.3.</w:t>
      </w:r>
      <w:r w:rsidRPr="002B15AA">
        <w:rPr>
          <w:lang w:eastAsia="zh-CN"/>
        </w:rPr>
        <w:t>22</w:t>
      </w:r>
      <w:r w:rsidRPr="002B15AA">
        <w:t>.2</w:t>
      </w:r>
      <w:r w:rsidRPr="002B15AA">
        <w:tab/>
        <w:t>Attributes</w:t>
      </w:r>
      <w:bookmarkEnd w:id="4570"/>
      <w:bookmarkEnd w:id="4571"/>
      <w:bookmarkEnd w:id="4572"/>
      <w:bookmarkEnd w:id="4573"/>
      <w:bookmarkEnd w:id="4574"/>
      <w:bookmarkEnd w:id="4575"/>
      <w:bookmarkEnd w:id="4576"/>
      <w:bookmarkEnd w:id="4577"/>
      <w:bookmarkEnd w:id="4578"/>
      <w:bookmarkEnd w:id="4579"/>
      <w:bookmarkEnd w:id="4580"/>
      <w:bookmarkEnd w:id="4581"/>
    </w:p>
    <w:p w14:paraId="4DB04ED2" w14:textId="77777777"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ED9" w14:textId="77777777" w:rsidTr="00583841">
        <w:trPr>
          <w:cantSplit/>
          <w:jc w:val="center"/>
        </w:trPr>
        <w:tc>
          <w:tcPr>
            <w:tcW w:w="3652" w:type="dxa"/>
            <w:shd w:val="pct10" w:color="auto" w:fill="FFFFFF"/>
            <w:vAlign w:val="center"/>
          </w:tcPr>
          <w:p w14:paraId="4DB04ED3" w14:textId="77777777" w:rsidR="00E154AB" w:rsidRPr="002B15AA" w:rsidRDefault="00E154AB" w:rsidP="00583841">
            <w:pPr>
              <w:pStyle w:val="TAH"/>
            </w:pPr>
            <w:r w:rsidRPr="002B15AA">
              <w:t>Attribute name</w:t>
            </w:r>
          </w:p>
        </w:tc>
        <w:tc>
          <w:tcPr>
            <w:tcW w:w="1241" w:type="dxa"/>
            <w:shd w:val="pct10" w:color="auto" w:fill="FFFFFF"/>
            <w:vAlign w:val="center"/>
          </w:tcPr>
          <w:p w14:paraId="4DB04ED4" w14:textId="77777777" w:rsidR="00E154AB" w:rsidRPr="002B15AA" w:rsidRDefault="00E154AB" w:rsidP="00583841">
            <w:pPr>
              <w:pStyle w:val="TAH"/>
            </w:pPr>
            <w:r w:rsidRPr="002B15AA">
              <w:t>Support Qualifier</w:t>
            </w:r>
          </w:p>
        </w:tc>
        <w:tc>
          <w:tcPr>
            <w:tcW w:w="1241" w:type="dxa"/>
            <w:shd w:val="pct10" w:color="auto" w:fill="FFFFFF"/>
            <w:vAlign w:val="center"/>
          </w:tcPr>
          <w:p w14:paraId="4DB04ED5" w14:textId="77777777" w:rsidR="00E154AB" w:rsidRPr="002B15AA" w:rsidRDefault="00E154AB" w:rsidP="00583841">
            <w:pPr>
              <w:pStyle w:val="TAH"/>
            </w:pPr>
            <w:r w:rsidRPr="002B15AA">
              <w:t>isReadable</w:t>
            </w:r>
          </w:p>
        </w:tc>
        <w:tc>
          <w:tcPr>
            <w:tcW w:w="1241" w:type="dxa"/>
            <w:shd w:val="pct10" w:color="auto" w:fill="FFFFFF"/>
            <w:vAlign w:val="center"/>
          </w:tcPr>
          <w:p w14:paraId="4DB04ED6" w14:textId="77777777" w:rsidR="00E154AB" w:rsidRPr="002B15AA" w:rsidRDefault="00E154AB" w:rsidP="00583841">
            <w:pPr>
              <w:pStyle w:val="TAH"/>
            </w:pPr>
            <w:r w:rsidRPr="002B15AA">
              <w:t>isWritable</w:t>
            </w:r>
          </w:p>
        </w:tc>
        <w:tc>
          <w:tcPr>
            <w:tcW w:w="1241" w:type="dxa"/>
            <w:shd w:val="pct10" w:color="auto" w:fill="FFFFFF"/>
            <w:vAlign w:val="center"/>
          </w:tcPr>
          <w:p w14:paraId="4DB04ED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ED8" w14:textId="77777777" w:rsidR="00E154AB" w:rsidRPr="002B15AA" w:rsidRDefault="00E154AB" w:rsidP="00583841">
            <w:pPr>
              <w:pStyle w:val="TAH"/>
            </w:pPr>
            <w:r w:rsidRPr="002B15AA">
              <w:t>isNotifyable</w:t>
            </w:r>
          </w:p>
        </w:tc>
      </w:tr>
      <w:tr w:rsidR="00E154AB" w:rsidRPr="002B15AA" w14:paraId="4DB04EE0" w14:textId="77777777" w:rsidTr="00583841">
        <w:trPr>
          <w:cantSplit/>
          <w:jc w:val="center"/>
        </w:trPr>
        <w:tc>
          <w:tcPr>
            <w:tcW w:w="3652" w:type="dxa"/>
          </w:tcPr>
          <w:p w14:paraId="4DB04ED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EDB" w14:textId="77777777" w:rsidR="00E154AB" w:rsidRPr="002B15AA" w:rsidRDefault="00E154AB" w:rsidP="00583841">
            <w:pPr>
              <w:pStyle w:val="TAL"/>
              <w:jc w:val="center"/>
            </w:pPr>
            <w:r w:rsidRPr="002B15AA">
              <w:t>O</w:t>
            </w:r>
          </w:p>
        </w:tc>
        <w:tc>
          <w:tcPr>
            <w:tcW w:w="1241" w:type="dxa"/>
          </w:tcPr>
          <w:p w14:paraId="4DB04EDC" w14:textId="77777777" w:rsidR="00E154AB" w:rsidRPr="002B15AA" w:rsidRDefault="00E154AB" w:rsidP="00583841">
            <w:pPr>
              <w:pStyle w:val="TAL"/>
              <w:jc w:val="center"/>
            </w:pPr>
            <w:r w:rsidRPr="002B15AA">
              <w:rPr>
                <w:rFonts w:cs="Arial"/>
              </w:rPr>
              <w:t>T</w:t>
            </w:r>
          </w:p>
        </w:tc>
        <w:tc>
          <w:tcPr>
            <w:tcW w:w="1241" w:type="dxa"/>
          </w:tcPr>
          <w:p w14:paraId="4DB04EDD" w14:textId="77777777" w:rsidR="00E154AB" w:rsidRPr="002B15AA" w:rsidRDefault="00E154AB" w:rsidP="00583841">
            <w:pPr>
              <w:pStyle w:val="TAL"/>
              <w:jc w:val="center"/>
            </w:pPr>
            <w:r w:rsidRPr="002B15AA">
              <w:rPr>
                <w:rFonts w:cs="Arial"/>
                <w:lang w:eastAsia="zh-CN"/>
              </w:rPr>
              <w:t>T</w:t>
            </w:r>
          </w:p>
        </w:tc>
        <w:tc>
          <w:tcPr>
            <w:tcW w:w="1241" w:type="dxa"/>
          </w:tcPr>
          <w:p w14:paraId="4DB04EDE" w14:textId="77777777" w:rsidR="00E154AB" w:rsidRPr="002B15AA" w:rsidRDefault="00E154AB" w:rsidP="00583841">
            <w:pPr>
              <w:pStyle w:val="TAL"/>
              <w:jc w:val="center"/>
              <w:rPr>
                <w:lang w:eastAsia="zh-CN"/>
              </w:rPr>
            </w:pPr>
            <w:r w:rsidRPr="002B15AA">
              <w:rPr>
                <w:rFonts w:cs="Arial"/>
              </w:rPr>
              <w:t>F</w:t>
            </w:r>
          </w:p>
        </w:tc>
        <w:tc>
          <w:tcPr>
            <w:tcW w:w="1241" w:type="dxa"/>
          </w:tcPr>
          <w:p w14:paraId="4DB04EDF" w14:textId="77777777" w:rsidR="00E154AB" w:rsidRPr="002B15AA" w:rsidRDefault="00E154AB" w:rsidP="00583841">
            <w:pPr>
              <w:pStyle w:val="TAL"/>
              <w:jc w:val="center"/>
            </w:pPr>
            <w:r w:rsidRPr="002B15AA">
              <w:rPr>
                <w:rFonts w:cs="Arial"/>
                <w:lang w:eastAsia="zh-CN"/>
              </w:rPr>
              <w:t>T</w:t>
            </w:r>
          </w:p>
        </w:tc>
      </w:tr>
      <w:tr w:rsidR="00E154AB" w:rsidRPr="002B15AA" w14:paraId="4DB04EE7" w14:textId="77777777" w:rsidTr="00583841">
        <w:trPr>
          <w:cantSplit/>
          <w:jc w:val="center"/>
        </w:trPr>
        <w:tc>
          <w:tcPr>
            <w:tcW w:w="3652" w:type="dxa"/>
          </w:tcPr>
          <w:p w14:paraId="4DB04EE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EE2" w14:textId="77777777" w:rsidR="00E154AB" w:rsidRPr="002B15AA" w:rsidRDefault="00E154AB" w:rsidP="00583841">
            <w:pPr>
              <w:pStyle w:val="TAL"/>
              <w:jc w:val="center"/>
            </w:pPr>
            <w:r w:rsidRPr="002B15AA">
              <w:t>O</w:t>
            </w:r>
          </w:p>
        </w:tc>
        <w:tc>
          <w:tcPr>
            <w:tcW w:w="1241" w:type="dxa"/>
          </w:tcPr>
          <w:p w14:paraId="4DB04EE3" w14:textId="77777777" w:rsidR="00E154AB" w:rsidRPr="002B15AA" w:rsidRDefault="00E154AB" w:rsidP="00583841">
            <w:pPr>
              <w:pStyle w:val="TAL"/>
              <w:jc w:val="center"/>
            </w:pPr>
            <w:r w:rsidRPr="002B15AA">
              <w:rPr>
                <w:rFonts w:cs="Arial"/>
              </w:rPr>
              <w:t>T</w:t>
            </w:r>
          </w:p>
        </w:tc>
        <w:tc>
          <w:tcPr>
            <w:tcW w:w="1241" w:type="dxa"/>
          </w:tcPr>
          <w:p w14:paraId="4DB04EE4" w14:textId="77777777" w:rsidR="00E154AB" w:rsidRPr="002B15AA" w:rsidRDefault="00E154AB" w:rsidP="00583841">
            <w:pPr>
              <w:pStyle w:val="TAL"/>
              <w:jc w:val="center"/>
            </w:pPr>
            <w:r w:rsidRPr="002B15AA">
              <w:rPr>
                <w:rFonts w:cs="Arial"/>
                <w:lang w:eastAsia="zh-CN"/>
              </w:rPr>
              <w:t>T</w:t>
            </w:r>
          </w:p>
        </w:tc>
        <w:tc>
          <w:tcPr>
            <w:tcW w:w="1241" w:type="dxa"/>
          </w:tcPr>
          <w:p w14:paraId="4DB04EE5" w14:textId="77777777" w:rsidR="00E154AB" w:rsidRPr="002B15AA" w:rsidRDefault="00E154AB" w:rsidP="00583841">
            <w:pPr>
              <w:pStyle w:val="TAL"/>
              <w:jc w:val="center"/>
              <w:rPr>
                <w:lang w:eastAsia="zh-CN"/>
              </w:rPr>
            </w:pPr>
            <w:r w:rsidRPr="002B15AA">
              <w:rPr>
                <w:rFonts w:cs="Arial"/>
              </w:rPr>
              <w:t>F</w:t>
            </w:r>
          </w:p>
        </w:tc>
        <w:tc>
          <w:tcPr>
            <w:tcW w:w="1241" w:type="dxa"/>
          </w:tcPr>
          <w:p w14:paraId="4DB04EE6" w14:textId="77777777" w:rsidR="00E154AB" w:rsidRPr="002B15AA" w:rsidRDefault="00E154AB" w:rsidP="00583841">
            <w:pPr>
              <w:pStyle w:val="TAL"/>
              <w:jc w:val="center"/>
            </w:pPr>
            <w:r w:rsidRPr="002B15AA">
              <w:rPr>
                <w:rFonts w:cs="Arial"/>
                <w:lang w:eastAsia="zh-CN"/>
              </w:rPr>
              <w:t>T</w:t>
            </w:r>
          </w:p>
        </w:tc>
      </w:tr>
    </w:tbl>
    <w:p w14:paraId="4DB04EE8" w14:textId="77777777" w:rsidR="00E154AB" w:rsidRPr="002B15AA" w:rsidRDefault="00E154AB" w:rsidP="00E154AB">
      <w:pPr>
        <w:pStyle w:val="Heading4"/>
      </w:pPr>
      <w:bookmarkStart w:id="4582" w:name="_Toc19888342"/>
      <w:bookmarkStart w:id="4583" w:name="_Toc27405229"/>
      <w:bookmarkStart w:id="4584" w:name="_Toc35878419"/>
      <w:bookmarkStart w:id="4585" w:name="_Toc36220235"/>
      <w:bookmarkStart w:id="4586" w:name="_Toc36474333"/>
      <w:bookmarkStart w:id="4587" w:name="_Toc36542605"/>
      <w:bookmarkStart w:id="4588" w:name="_Toc36543426"/>
      <w:bookmarkStart w:id="4589" w:name="_Toc36567664"/>
      <w:bookmarkStart w:id="4590" w:name="_Toc44341349"/>
      <w:bookmarkStart w:id="4591" w:name="_Toc51675652"/>
      <w:bookmarkStart w:id="4592" w:name="_Toc55226969"/>
      <w:bookmarkStart w:id="4593" w:name="_Toc55228004"/>
      <w:r w:rsidRPr="002B15AA">
        <w:rPr>
          <w:lang w:eastAsia="zh-CN"/>
        </w:rPr>
        <w:t>5</w:t>
      </w:r>
      <w:r w:rsidRPr="002B15AA">
        <w:t>.3.22.3</w:t>
      </w:r>
      <w:r w:rsidRPr="002B15AA">
        <w:tab/>
        <w:t>Attribute constraints</w:t>
      </w:r>
      <w:bookmarkEnd w:id="4582"/>
      <w:bookmarkEnd w:id="4583"/>
      <w:bookmarkEnd w:id="4584"/>
      <w:bookmarkEnd w:id="4585"/>
      <w:bookmarkEnd w:id="4586"/>
      <w:bookmarkEnd w:id="4587"/>
      <w:bookmarkEnd w:id="4588"/>
      <w:bookmarkEnd w:id="4589"/>
      <w:bookmarkEnd w:id="4590"/>
      <w:bookmarkEnd w:id="4591"/>
      <w:bookmarkEnd w:id="4592"/>
      <w:bookmarkEnd w:id="4593"/>
    </w:p>
    <w:p w14:paraId="4DB04EE9" w14:textId="77777777" w:rsidR="00E154AB" w:rsidRPr="002B15AA" w:rsidRDefault="00E154AB" w:rsidP="00E154AB">
      <w:r w:rsidRPr="002B15AA">
        <w:t>None.</w:t>
      </w:r>
    </w:p>
    <w:p w14:paraId="4DB04EEA" w14:textId="77777777" w:rsidR="00E154AB" w:rsidRPr="002B15AA" w:rsidRDefault="00E154AB" w:rsidP="00E154AB">
      <w:pPr>
        <w:pStyle w:val="Heading4"/>
      </w:pPr>
      <w:bookmarkStart w:id="4594" w:name="_Toc19888343"/>
      <w:bookmarkStart w:id="4595" w:name="_Toc27405230"/>
      <w:bookmarkStart w:id="4596" w:name="_Toc35878420"/>
      <w:bookmarkStart w:id="4597" w:name="_Toc36220236"/>
      <w:bookmarkStart w:id="4598" w:name="_Toc36474334"/>
      <w:bookmarkStart w:id="4599" w:name="_Toc36542606"/>
      <w:bookmarkStart w:id="4600" w:name="_Toc36543427"/>
      <w:bookmarkStart w:id="4601" w:name="_Toc36567665"/>
      <w:bookmarkStart w:id="4602" w:name="_Toc44341350"/>
      <w:bookmarkStart w:id="4603" w:name="_Toc51675653"/>
      <w:bookmarkStart w:id="4604" w:name="_Toc55226970"/>
      <w:bookmarkStart w:id="4605" w:name="_Toc55228005"/>
      <w:r w:rsidRPr="002B15AA">
        <w:rPr>
          <w:lang w:eastAsia="zh-CN"/>
        </w:rPr>
        <w:t>5</w:t>
      </w:r>
      <w:r w:rsidRPr="002B15AA">
        <w:t>.3.22.4</w:t>
      </w:r>
      <w:r w:rsidRPr="002B15AA">
        <w:tab/>
        <w:t>Notifications</w:t>
      </w:r>
      <w:bookmarkEnd w:id="4594"/>
      <w:bookmarkEnd w:id="4595"/>
      <w:bookmarkEnd w:id="4596"/>
      <w:bookmarkEnd w:id="4597"/>
      <w:bookmarkEnd w:id="4598"/>
      <w:bookmarkEnd w:id="4599"/>
      <w:bookmarkEnd w:id="4600"/>
      <w:bookmarkEnd w:id="4601"/>
      <w:bookmarkEnd w:id="4602"/>
      <w:bookmarkEnd w:id="4603"/>
      <w:bookmarkEnd w:id="4604"/>
      <w:bookmarkEnd w:id="4605"/>
    </w:p>
    <w:p w14:paraId="4DB04EEB"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EEC" w14:textId="77777777" w:rsidR="00E154AB" w:rsidRPr="002B15AA" w:rsidRDefault="00E154AB" w:rsidP="00E154AB">
      <w:pPr>
        <w:pStyle w:val="Heading3"/>
        <w:rPr>
          <w:lang w:eastAsia="zh-CN"/>
        </w:rPr>
      </w:pPr>
      <w:bookmarkStart w:id="4606" w:name="_Toc19888344"/>
      <w:bookmarkStart w:id="4607" w:name="_Toc27405231"/>
      <w:bookmarkStart w:id="4608" w:name="_Toc35878421"/>
      <w:bookmarkStart w:id="4609" w:name="_Toc36220237"/>
      <w:bookmarkStart w:id="4610" w:name="_Toc36474335"/>
      <w:bookmarkStart w:id="4611" w:name="_Toc36542607"/>
      <w:bookmarkStart w:id="4612" w:name="_Toc36543428"/>
      <w:bookmarkStart w:id="4613" w:name="_Toc36567666"/>
      <w:bookmarkStart w:id="4614" w:name="_Toc44341351"/>
      <w:bookmarkStart w:id="4615" w:name="_Toc51675654"/>
      <w:bookmarkStart w:id="4616" w:name="_Toc55226971"/>
      <w:bookmarkStart w:id="4617" w:name="_Toc55228006"/>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606"/>
      <w:bookmarkEnd w:id="4607"/>
      <w:bookmarkEnd w:id="4608"/>
      <w:bookmarkEnd w:id="4609"/>
      <w:bookmarkEnd w:id="4610"/>
      <w:bookmarkEnd w:id="4611"/>
      <w:bookmarkEnd w:id="4612"/>
      <w:bookmarkEnd w:id="4613"/>
      <w:bookmarkEnd w:id="4614"/>
      <w:bookmarkEnd w:id="4615"/>
      <w:bookmarkEnd w:id="4616"/>
      <w:bookmarkEnd w:id="4617"/>
    </w:p>
    <w:p w14:paraId="4DB04EED" w14:textId="77777777" w:rsidR="00E154AB" w:rsidRPr="002B15AA" w:rsidRDefault="00E154AB" w:rsidP="00E154AB">
      <w:pPr>
        <w:pStyle w:val="Heading4"/>
      </w:pPr>
      <w:bookmarkStart w:id="4618" w:name="_Toc19888345"/>
      <w:bookmarkStart w:id="4619" w:name="_Toc27405232"/>
      <w:bookmarkStart w:id="4620" w:name="_Toc35878422"/>
      <w:bookmarkStart w:id="4621" w:name="_Toc36220238"/>
      <w:bookmarkStart w:id="4622" w:name="_Toc36474336"/>
      <w:bookmarkStart w:id="4623" w:name="_Toc36542608"/>
      <w:bookmarkStart w:id="4624" w:name="_Toc36543429"/>
      <w:bookmarkStart w:id="4625" w:name="_Toc36567667"/>
      <w:bookmarkStart w:id="4626" w:name="_Toc44341352"/>
      <w:bookmarkStart w:id="4627" w:name="_Toc51675655"/>
      <w:bookmarkStart w:id="4628" w:name="_Toc55226972"/>
      <w:bookmarkStart w:id="4629" w:name="_Toc55228007"/>
      <w:r w:rsidRPr="002B15AA">
        <w:rPr>
          <w:rFonts w:hint="eastAsia"/>
          <w:lang w:eastAsia="zh-CN"/>
        </w:rPr>
        <w:t>5.3.</w:t>
      </w:r>
      <w:r w:rsidRPr="002B15AA">
        <w:rPr>
          <w:lang w:eastAsia="zh-CN"/>
        </w:rPr>
        <w:t>23</w:t>
      </w:r>
      <w:r w:rsidRPr="002B15AA">
        <w:t>.1</w:t>
      </w:r>
      <w:r w:rsidRPr="002B15AA">
        <w:tab/>
        <w:t>Definition</w:t>
      </w:r>
      <w:bookmarkEnd w:id="4618"/>
      <w:bookmarkEnd w:id="4619"/>
      <w:bookmarkEnd w:id="4620"/>
      <w:bookmarkEnd w:id="4621"/>
      <w:bookmarkEnd w:id="4622"/>
      <w:bookmarkEnd w:id="4623"/>
      <w:bookmarkEnd w:id="4624"/>
      <w:bookmarkEnd w:id="4625"/>
      <w:bookmarkEnd w:id="4626"/>
      <w:bookmarkEnd w:id="4627"/>
      <w:bookmarkEnd w:id="4628"/>
      <w:bookmarkEnd w:id="4629"/>
    </w:p>
    <w:p w14:paraId="4DB04EEE" w14:textId="77777777" w:rsidR="00E154AB" w:rsidRPr="002B15AA" w:rsidRDefault="00E154AB" w:rsidP="00E154AB">
      <w:r w:rsidRPr="002B15AA">
        <w:t xml:space="preserve">This IOC represents the N6 interface between UPF and DN, which is defined in </w:t>
      </w:r>
      <w:r w:rsidR="0062012C">
        <w:t>TS</w:t>
      </w:r>
      <w:r w:rsidRPr="002B15AA">
        <w:t xml:space="preserve"> </w:t>
      </w:r>
      <w:r>
        <w:t>23.501 [2]</w:t>
      </w:r>
      <w:r w:rsidRPr="002B15AA">
        <w:t>.</w:t>
      </w:r>
    </w:p>
    <w:p w14:paraId="4DB04EEF" w14:textId="77777777" w:rsidR="00E154AB" w:rsidRDefault="00E154AB" w:rsidP="00E154AB">
      <w:pPr>
        <w:pStyle w:val="Heading4"/>
      </w:pPr>
      <w:bookmarkStart w:id="4630" w:name="_Toc19888346"/>
      <w:bookmarkStart w:id="4631" w:name="_Toc27405233"/>
      <w:bookmarkStart w:id="4632" w:name="_Toc35878423"/>
      <w:bookmarkStart w:id="4633" w:name="_Toc36220239"/>
      <w:bookmarkStart w:id="4634" w:name="_Toc36474337"/>
      <w:bookmarkStart w:id="4635" w:name="_Toc36542609"/>
      <w:bookmarkStart w:id="4636" w:name="_Toc36543430"/>
      <w:bookmarkStart w:id="4637" w:name="_Toc36567668"/>
      <w:bookmarkStart w:id="4638" w:name="_Toc44341353"/>
      <w:bookmarkStart w:id="4639" w:name="_Toc51675656"/>
      <w:bookmarkStart w:id="4640" w:name="_Toc55226973"/>
      <w:bookmarkStart w:id="4641" w:name="_Toc55228008"/>
      <w:r w:rsidRPr="002B15AA">
        <w:rPr>
          <w:rFonts w:hint="eastAsia"/>
          <w:lang w:eastAsia="zh-CN"/>
        </w:rPr>
        <w:t>5.3.</w:t>
      </w:r>
      <w:r w:rsidRPr="002B15AA">
        <w:rPr>
          <w:lang w:eastAsia="zh-CN"/>
        </w:rPr>
        <w:t>23</w:t>
      </w:r>
      <w:r w:rsidRPr="002B15AA">
        <w:t>.2</w:t>
      </w:r>
      <w:r w:rsidRPr="002B15AA">
        <w:tab/>
        <w:t>Attributes</w:t>
      </w:r>
      <w:bookmarkEnd w:id="4630"/>
      <w:bookmarkEnd w:id="4631"/>
      <w:bookmarkEnd w:id="4632"/>
      <w:bookmarkEnd w:id="4633"/>
      <w:bookmarkEnd w:id="4634"/>
      <w:bookmarkEnd w:id="4635"/>
      <w:bookmarkEnd w:id="4636"/>
      <w:bookmarkEnd w:id="4637"/>
      <w:bookmarkEnd w:id="4638"/>
      <w:bookmarkEnd w:id="4639"/>
      <w:bookmarkEnd w:id="4640"/>
      <w:bookmarkEnd w:id="4641"/>
    </w:p>
    <w:p w14:paraId="4DB04EF0" w14:textId="77777777"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14:paraId="4DB04EF7" w14:textId="77777777" w:rsidTr="00583841">
        <w:trPr>
          <w:cantSplit/>
          <w:jc w:val="center"/>
        </w:trPr>
        <w:tc>
          <w:tcPr>
            <w:tcW w:w="3651" w:type="dxa"/>
            <w:shd w:val="pct10" w:color="auto" w:fill="FFFFFF"/>
            <w:vAlign w:val="center"/>
          </w:tcPr>
          <w:p w14:paraId="4DB04EF1" w14:textId="77777777" w:rsidR="00E154AB" w:rsidRPr="002B15AA" w:rsidRDefault="00E154AB" w:rsidP="00583841">
            <w:pPr>
              <w:pStyle w:val="TAH"/>
            </w:pPr>
            <w:r w:rsidRPr="002B15AA">
              <w:t>Attribute name</w:t>
            </w:r>
          </w:p>
        </w:tc>
        <w:tc>
          <w:tcPr>
            <w:tcW w:w="1134" w:type="dxa"/>
            <w:shd w:val="pct10" w:color="auto" w:fill="FFFFFF"/>
            <w:vAlign w:val="center"/>
          </w:tcPr>
          <w:p w14:paraId="4DB04EF2" w14:textId="77777777" w:rsidR="00E154AB" w:rsidRPr="002B15AA" w:rsidRDefault="00E154AB" w:rsidP="00583841">
            <w:pPr>
              <w:pStyle w:val="TAH"/>
            </w:pPr>
            <w:r w:rsidRPr="002B15AA">
              <w:t>Support Qualifier</w:t>
            </w:r>
          </w:p>
        </w:tc>
        <w:tc>
          <w:tcPr>
            <w:tcW w:w="1276" w:type="dxa"/>
            <w:shd w:val="pct10" w:color="auto" w:fill="FFFFFF"/>
            <w:vAlign w:val="center"/>
          </w:tcPr>
          <w:p w14:paraId="4DB04EF3" w14:textId="77777777" w:rsidR="00E154AB" w:rsidRPr="002B15AA" w:rsidRDefault="00E154AB" w:rsidP="00583841">
            <w:pPr>
              <w:pStyle w:val="TAH"/>
            </w:pPr>
            <w:r w:rsidRPr="002B15AA">
              <w:t>isReadable</w:t>
            </w:r>
          </w:p>
        </w:tc>
        <w:tc>
          <w:tcPr>
            <w:tcW w:w="1276" w:type="dxa"/>
            <w:shd w:val="pct10" w:color="auto" w:fill="FFFFFF"/>
            <w:vAlign w:val="center"/>
          </w:tcPr>
          <w:p w14:paraId="4DB04EF4" w14:textId="77777777" w:rsidR="00E154AB" w:rsidRPr="002B15AA" w:rsidRDefault="00E154AB" w:rsidP="00583841">
            <w:pPr>
              <w:pStyle w:val="TAH"/>
            </w:pPr>
            <w:r w:rsidRPr="002B15AA">
              <w:t>isWritable</w:t>
            </w:r>
          </w:p>
        </w:tc>
        <w:tc>
          <w:tcPr>
            <w:tcW w:w="1275" w:type="dxa"/>
            <w:shd w:val="pct10" w:color="auto" w:fill="FFFFFF"/>
            <w:vAlign w:val="center"/>
          </w:tcPr>
          <w:p w14:paraId="4DB04EF5"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4EF6" w14:textId="77777777" w:rsidR="00E154AB" w:rsidRPr="002B15AA" w:rsidRDefault="00E154AB" w:rsidP="00583841">
            <w:pPr>
              <w:pStyle w:val="TAH"/>
            </w:pPr>
            <w:r w:rsidRPr="002B15AA">
              <w:t>isNotifyable</w:t>
            </w:r>
          </w:p>
        </w:tc>
      </w:tr>
      <w:tr w:rsidR="00E154AB" w:rsidRPr="002B15AA" w14:paraId="4DB04EFE" w14:textId="77777777" w:rsidTr="00583841">
        <w:trPr>
          <w:cantSplit/>
          <w:jc w:val="center"/>
        </w:trPr>
        <w:tc>
          <w:tcPr>
            <w:tcW w:w="3651" w:type="dxa"/>
          </w:tcPr>
          <w:p w14:paraId="4DB04EF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14:paraId="4DB04EF9" w14:textId="77777777" w:rsidR="00E154AB" w:rsidRPr="002B15AA" w:rsidRDefault="00E154AB" w:rsidP="00583841">
            <w:pPr>
              <w:pStyle w:val="TAL"/>
              <w:jc w:val="center"/>
            </w:pPr>
            <w:r w:rsidRPr="002B15AA">
              <w:t>O</w:t>
            </w:r>
          </w:p>
        </w:tc>
        <w:tc>
          <w:tcPr>
            <w:tcW w:w="1276" w:type="dxa"/>
          </w:tcPr>
          <w:p w14:paraId="4DB04EFA" w14:textId="77777777" w:rsidR="00E154AB" w:rsidRPr="002B15AA" w:rsidRDefault="00E154AB" w:rsidP="00583841">
            <w:pPr>
              <w:pStyle w:val="TAL"/>
              <w:jc w:val="center"/>
            </w:pPr>
            <w:r w:rsidRPr="002B15AA">
              <w:rPr>
                <w:rFonts w:cs="Arial"/>
              </w:rPr>
              <w:t>T</w:t>
            </w:r>
          </w:p>
        </w:tc>
        <w:tc>
          <w:tcPr>
            <w:tcW w:w="1276" w:type="dxa"/>
          </w:tcPr>
          <w:p w14:paraId="4DB04EFB" w14:textId="77777777" w:rsidR="00E154AB" w:rsidRPr="002B15AA" w:rsidRDefault="00E154AB" w:rsidP="00583841">
            <w:pPr>
              <w:pStyle w:val="TAL"/>
              <w:jc w:val="center"/>
            </w:pPr>
            <w:r w:rsidRPr="002B15AA">
              <w:rPr>
                <w:rFonts w:cs="Arial"/>
                <w:lang w:eastAsia="zh-CN"/>
              </w:rPr>
              <w:t>T</w:t>
            </w:r>
          </w:p>
        </w:tc>
        <w:tc>
          <w:tcPr>
            <w:tcW w:w="1275" w:type="dxa"/>
          </w:tcPr>
          <w:p w14:paraId="4DB04EFC" w14:textId="77777777" w:rsidR="00E154AB" w:rsidRPr="002B15AA" w:rsidRDefault="00E154AB" w:rsidP="00583841">
            <w:pPr>
              <w:pStyle w:val="TAL"/>
              <w:jc w:val="center"/>
              <w:rPr>
                <w:lang w:eastAsia="zh-CN"/>
              </w:rPr>
            </w:pPr>
            <w:r w:rsidRPr="002B15AA">
              <w:rPr>
                <w:rFonts w:cs="Arial"/>
              </w:rPr>
              <w:t>F</w:t>
            </w:r>
          </w:p>
        </w:tc>
        <w:tc>
          <w:tcPr>
            <w:tcW w:w="1243" w:type="dxa"/>
          </w:tcPr>
          <w:p w14:paraId="4DB04EFD" w14:textId="77777777" w:rsidR="00E154AB" w:rsidRPr="002B15AA" w:rsidRDefault="00E154AB" w:rsidP="00583841">
            <w:pPr>
              <w:pStyle w:val="TAL"/>
              <w:jc w:val="center"/>
            </w:pPr>
            <w:r w:rsidRPr="002B15AA">
              <w:rPr>
                <w:rFonts w:cs="Arial"/>
                <w:lang w:eastAsia="zh-CN"/>
              </w:rPr>
              <w:t>T</w:t>
            </w:r>
          </w:p>
        </w:tc>
      </w:tr>
      <w:tr w:rsidR="00E154AB" w:rsidRPr="002B15AA" w14:paraId="4DB04F05" w14:textId="77777777" w:rsidTr="00583841">
        <w:trPr>
          <w:cantSplit/>
          <w:jc w:val="center"/>
        </w:trPr>
        <w:tc>
          <w:tcPr>
            <w:tcW w:w="3651" w:type="dxa"/>
          </w:tcPr>
          <w:p w14:paraId="4DB04EF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14:paraId="4DB04F00" w14:textId="77777777" w:rsidR="00E154AB" w:rsidRPr="002B15AA" w:rsidRDefault="00E154AB" w:rsidP="00583841">
            <w:pPr>
              <w:pStyle w:val="TAL"/>
              <w:jc w:val="center"/>
            </w:pPr>
            <w:r w:rsidRPr="002B15AA">
              <w:t>O</w:t>
            </w:r>
          </w:p>
        </w:tc>
        <w:tc>
          <w:tcPr>
            <w:tcW w:w="1276" w:type="dxa"/>
          </w:tcPr>
          <w:p w14:paraId="4DB04F01" w14:textId="77777777" w:rsidR="00E154AB" w:rsidRPr="002B15AA" w:rsidRDefault="00E154AB" w:rsidP="00583841">
            <w:pPr>
              <w:pStyle w:val="TAL"/>
              <w:jc w:val="center"/>
            </w:pPr>
            <w:r w:rsidRPr="002B15AA">
              <w:rPr>
                <w:rFonts w:cs="Arial"/>
              </w:rPr>
              <w:t>T</w:t>
            </w:r>
          </w:p>
        </w:tc>
        <w:tc>
          <w:tcPr>
            <w:tcW w:w="1276" w:type="dxa"/>
          </w:tcPr>
          <w:p w14:paraId="4DB04F02" w14:textId="77777777" w:rsidR="00E154AB" w:rsidRPr="002B15AA" w:rsidRDefault="00E154AB" w:rsidP="00583841">
            <w:pPr>
              <w:pStyle w:val="TAL"/>
              <w:jc w:val="center"/>
            </w:pPr>
            <w:r w:rsidRPr="002B15AA">
              <w:rPr>
                <w:rFonts w:cs="Arial"/>
                <w:lang w:eastAsia="zh-CN"/>
              </w:rPr>
              <w:t>T</w:t>
            </w:r>
          </w:p>
        </w:tc>
        <w:tc>
          <w:tcPr>
            <w:tcW w:w="1275" w:type="dxa"/>
          </w:tcPr>
          <w:p w14:paraId="4DB04F03" w14:textId="77777777" w:rsidR="00E154AB" w:rsidRPr="002B15AA" w:rsidRDefault="00E154AB" w:rsidP="00583841">
            <w:pPr>
              <w:pStyle w:val="TAL"/>
              <w:jc w:val="center"/>
              <w:rPr>
                <w:lang w:eastAsia="zh-CN"/>
              </w:rPr>
            </w:pPr>
            <w:r w:rsidRPr="002B15AA">
              <w:rPr>
                <w:rFonts w:cs="Arial"/>
              </w:rPr>
              <w:t>F</w:t>
            </w:r>
          </w:p>
        </w:tc>
        <w:tc>
          <w:tcPr>
            <w:tcW w:w="1243" w:type="dxa"/>
          </w:tcPr>
          <w:p w14:paraId="4DB04F04" w14:textId="77777777" w:rsidR="00E154AB" w:rsidRPr="002B15AA" w:rsidRDefault="00E154AB" w:rsidP="00583841">
            <w:pPr>
              <w:pStyle w:val="TAL"/>
              <w:jc w:val="center"/>
            </w:pPr>
            <w:r w:rsidRPr="002B15AA">
              <w:rPr>
                <w:rFonts w:cs="Arial"/>
                <w:lang w:eastAsia="zh-CN"/>
              </w:rPr>
              <w:t>T</w:t>
            </w:r>
          </w:p>
        </w:tc>
      </w:tr>
    </w:tbl>
    <w:p w14:paraId="4DB04F06" w14:textId="77777777" w:rsidR="00E154AB" w:rsidRPr="002B15AA" w:rsidRDefault="00E154AB" w:rsidP="00E154AB">
      <w:pPr>
        <w:pStyle w:val="Heading4"/>
      </w:pPr>
      <w:bookmarkStart w:id="4642" w:name="_Toc19888347"/>
      <w:bookmarkStart w:id="4643" w:name="_Toc27405234"/>
      <w:bookmarkStart w:id="4644" w:name="_Toc35878424"/>
      <w:bookmarkStart w:id="4645" w:name="_Toc36220240"/>
      <w:bookmarkStart w:id="4646" w:name="_Toc36474338"/>
      <w:bookmarkStart w:id="4647" w:name="_Toc36542610"/>
      <w:bookmarkStart w:id="4648" w:name="_Toc36543431"/>
      <w:bookmarkStart w:id="4649" w:name="_Toc36567669"/>
      <w:bookmarkStart w:id="4650" w:name="_Toc44341354"/>
      <w:bookmarkStart w:id="4651" w:name="_Toc51675657"/>
      <w:bookmarkStart w:id="4652" w:name="_Toc55226974"/>
      <w:bookmarkStart w:id="4653" w:name="_Toc55228009"/>
      <w:r w:rsidRPr="002B15AA">
        <w:rPr>
          <w:lang w:eastAsia="zh-CN"/>
        </w:rPr>
        <w:t>5</w:t>
      </w:r>
      <w:r w:rsidRPr="002B15AA">
        <w:t>.3.23.3</w:t>
      </w:r>
      <w:r w:rsidRPr="002B15AA">
        <w:tab/>
        <w:t>Attribute constraints</w:t>
      </w:r>
      <w:bookmarkEnd w:id="4642"/>
      <w:bookmarkEnd w:id="4643"/>
      <w:bookmarkEnd w:id="4644"/>
      <w:bookmarkEnd w:id="4645"/>
      <w:bookmarkEnd w:id="4646"/>
      <w:bookmarkEnd w:id="4647"/>
      <w:bookmarkEnd w:id="4648"/>
      <w:bookmarkEnd w:id="4649"/>
      <w:bookmarkEnd w:id="4650"/>
      <w:bookmarkEnd w:id="4651"/>
      <w:bookmarkEnd w:id="4652"/>
      <w:bookmarkEnd w:id="4653"/>
    </w:p>
    <w:p w14:paraId="4DB04F07" w14:textId="77777777" w:rsidR="00E154AB" w:rsidRPr="002B15AA" w:rsidRDefault="00E154AB" w:rsidP="00E154AB">
      <w:r w:rsidRPr="002B15AA">
        <w:t>None.</w:t>
      </w:r>
    </w:p>
    <w:p w14:paraId="4DB04F08" w14:textId="77777777" w:rsidR="00E154AB" w:rsidRPr="002B15AA" w:rsidRDefault="00E154AB" w:rsidP="00E154AB">
      <w:pPr>
        <w:pStyle w:val="Heading4"/>
      </w:pPr>
      <w:bookmarkStart w:id="4654" w:name="_Toc19888348"/>
      <w:bookmarkStart w:id="4655" w:name="_Toc27405235"/>
      <w:bookmarkStart w:id="4656" w:name="_Toc35878425"/>
      <w:bookmarkStart w:id="4657" w:name="_Toc36220241"/>
      <w:bookmarkStart w:id="4658" w:name="_Toc36474339"/>
      <w:bookmarkStart w:id="4659" w:name="_Toc36542611"/>
      <w:bookmarkStart w:id="4660" w:name="_Toc36543432"/>
      <w:bookmarkStart w:id="4661" w:name="_Toc36567670"/>
      <w:bookmarkStart w:id="4662" w:name="_Toc44341355"/>
      <w:bookmarkStart w:id="4663" w:name="_Toc51675658"/>
      <w:bookmarkStart w:id="4664" w:name="_Toc55226975"/>
      <w:bookmarkStart w:id="4665" w:name="_Toc55228010"/>
      <w:r w:rsidRPr="002B15AA">
        <w:rPr>
          <w:lang w:eastAsia="zh-CN"/>
        </w:rPr>
        <w:t>5</w:t>
      </w:r>
      <w:r w:rsidRPr="002B15AA">
        <w:t>.3.23.4</w:t>
      </w:r>
      <w:r w:rsidRPr="002B15AA">
        <w:tab/>
        <w:t>Notifications</w:t>
      </w:r>
      <w:bookmarkEnd w:id="4654"/>
      <w:bookmarkEnd w:id="4655"/>
      <w:bookmarkEnd w:id="4656"/>
      <w:bookmarkEnd w:id="4657"/>
      <w:bookmarkEnd w:id="4658"/>
      <w:bookmarkEnd w:id="4659"/>
      <w:bookmarkEnd w:id="4660"/>
      <w:bookmarkEnd w:id="4661"/>
      <w:bookmarkEnd w:id="4662"/>
      <w:bookmarkEnd w:id="4663"/>
      <w:bookmarkEnd w:id="4664"/>
      <w:bookmarkEnd w:id="4665"/>
    </w:p>
    <w:p w14:paraId="4DB04F09"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0A" w14:textId="77777777" w:rsidR="00E154AB" w:rsidRPr="002B15AA" w:rsidRDefault="00E154AB" w:rsidP="00E154AB">
      <w:pPr>
        <w:pStyle w:val="Heading3"/>
        <w:rPr>
          <w:lang w:eastAsia="zh-CN"/>
        </w:rPr>
      </w:pPr>
      <w:bookmarkStart w:id="4666" w:name="_Toc19888349"/>
      <w:bookmarkStart w:id="4667" w:name="_Toc27405236"/>
      <w:bookmarkStart w:id="4668" w:name="_Toc35878426"/>
      <w:bookmarkStart w:id="4669" w:name="_Toc36220242"/>
      <w:bookmarkStart w:id="4670" w:name="_Toc36474340"/>
      <w:bookmarkStart w:id="4671" w:name="_Toc36542612"/>
      <w:bookmarkStart w:id="4672" w:name="_Toc36543433"/>
      <w:bookmarkStart w:id="4673" w:name="_Toc36567671"/>
      <w:bookmarkStart w:id="4674" w:name="_Toc44341356"/>
      <w:bookmarkStart w:id="4675" w:name="_Toc51675659"/>
      <w:bookmarkStart w:id="4676" w:name="_Toc55226976"/>
      <w:bookmarkStart w:id="4677" w:name="_Toc55228011"/>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4666"/>
      <w:bookmarkEnd w:id="4667"/>
      <w:bookmarkEnd w:id="4668"/>
      <w:bookmarkEnd w:id="4669"/>
      <w:bookmarkEnd w:id="4670"/>
      <w:bookmarkEnd w:id="4671"/>
      <w:bookmarkEnd w:id="4672"/>
      <w:bookmarkEnd w:id="4673"/>
      <w:bookmarkEnd w:id="4674"/>
      <w:bookmarkEnd w:id="4675"/>
      <w:bookmarkEnd w:id="4676"/>
      <w:bookmarkEnd w:id="4677"/>
    </w:p>
    <w:p w14:paraId="4DB04F0B" w14:textId="77777777" w:rsidR="00E154AB" w:rsidRPr="002B15AA" w:rsidRDefault="00E154AB" w:rsidP="00E154AB">
      <w:pPr>
        <w:pStyle w:val="Heading4"/>
      </w:pPr>
      <w:bookmarkStart w:id="4678" w:name="_Toc19888350"/>
      <w:bookmarkStart w:id="4679" w:name="_Toc27405237"/>
      <w:bookmarkStart w:id="4680" w:name="_Toc35878427"/>
      <w:bookmarkStart w:id="4681" w:name="_Toc36220243"/>
      <w:bookmarkStart w:id="4682" w:name="_Toc36474341"/>
      <w:bookmarkStart w:id="4683" w:name="_Toc36542613"/>
      <w:bookmarkStart w:id="4684" w:name="_Toc36543434"/>
      <w:bookmarkStart w:id="4685" w:name="_Toc36567672"/>
      <w:bookmarkStart w:id="4686" w:name="_Toc44341357"/>
      <w:bookmarkStart w:id="4687" w:name="_Toc51675660"/>
      <w:bookmarkStart w:id="4688" w:name="_Toc55226977"/>
      <w:bookmarkStart w:id="4689" w:name="_Toc55228012"/>
      <w:r w:rsidRPr="002B15AA">
        <w:rPr>
          <w:rFonts w:hint="eastAsia"/>
          <w:lang w:eastAsia="zh-CN"/>
        </w:rPr>
        <w:t>5.3.</w:t>
      </w:r>
      <w:r w:rsidRPr="002B15AA">
        <w:rPr>
          <w:lang w:eastAsia="zh-CN"/>
        </w:rPr>
        <w:t>24.</w:t>
      </w:r>
      <w:r w:rsidRPr="002B15AA">
        <w:t>1</w:t>
      </w:r>
      <w:r w:rsidRPr="002B15AA">
        <w:tab/>
        <w:t>Definition</w:t>
      </w:r>
      <w:bookmarkEnd w:id="4678"/>
      <w:bookmarkEnd w:id="4679"/>
      <w:bookmarkEnd w:id="4680"/>
      <w:bookmarkEnd w:id="4681"/>
      <w:bookmarkEnd w:id="4682"/>
      <w:bookmarkEnd w:id="4683"/>
      <w:bookmarkEnd w:id="4684"/>
      <w:bookmarkEnd w:id="4685"/>
      <w:bookmarkEnd w:id="4686"/>
      <w:bookmarkEnd w:id="4687"/>
      <w:bookmarkEnd w:id="4688"/>
      <w:bookmarkEnd w:id="4689"/>
    </w:p>
    <w:p w14:paraId="4DB04F0C" w14:textId="77777777" w:rsidR="00E154AB" w:rsidRPr="002B15AA" w:rsidRDefault="00E154AB" w:rsidP="00E154AB">
      <w:r w:rsidRPr="002B15AA">
        <w:t xml:space="preserve">This IOC represents the N7 interface between SMF and PCF, which is defined in </w:t>
      </w:r>
      <w:r w:rsidR="0062012C">
        <w:t>TS</w:t>
      </w:r>
      <w:r w:rsidRPr="002B15AA">
        <w:t xml:space="preserve"> </w:t>
      </w:r>
      <w:r>
        <w:t>23.501 [2]</w:t>
      </w:r>
      <w:r w:rsidRPr="002B15AA">
        <w:t>.</w:t>
      </w:r>
    </w:p>
    <w:p w14:paraId="4DB04F0D" w14:textId="77777777" w:rsidR="00E154AB" w:rsidRDefault="00E154AB" w:rsidP="00E154AB">
      <w:pPr>
        <w:pStyle w:val="Heading4"/>
      </w:pPr>
      <w:bookmarkStart w:id="4690" w:name="_Toc19888351"/>
      <w:bookmarkStart w:id="4691" w:name="_Toc27405238"/>
      <w:bookmarkStart w:id="4692" w:name="_Toc35878428"/>
      <w:bookmarkStart w:id="4693" w:name="_Toc36220244"/>
      <w:bookmarkStart w:id="4694" w:name="_Toc36474342"/>
      <w:bookmarkStart w:id="4695" w:name="_Toc36542614"/>
      <w:bookmarkStart w:id="4696" w:name="_Toc36543435"/>
      <w:bookmarkStart w:id="4697" w:name="_Toc36567673"/>
      <w:bookmarkStart w:id="4698" w:name="_Toc44341358"/>
      <w:bookmarkStart w:id="4699" w:name="_Toc51675661"/>
      <w:bookmarkStart w:id="4700" w:name="_Toc55226978"/>
      <w:bookmarkStart w:id="4701" w:name="_Toc55228013"/>
      <w:r w:rsidRPr="002B15AA">
        <w:rPr>
          <w:rFonts w:hint="eastAsia"/>
          <w:lang w:eastAsia="zh-CN"/>
        </w:rPr>
        <w:t>5.3.</w:t>
      </w:r>
      <w:r w:rsidRPr="002B15AA">
        <w:rPr>
          <w:lang w:eastAsia="zh-CN"/>
        </w:rPr>
        <w:t>24</w:t>
      </w:r>
      <w:r w:rsidRPr="002B15AA">
        <w:t>.2</w:t>
      </w:r>
      <w:r w:rsidRPr="002B15AA">
        <w:tab/>
        <w:t>Attributes</w:t>
      </w:r>
      <w:bookmarkEnd w:id="4690"/>
      <w:bookmarkEnd w:id="4691"/>
      <w:bookmarkEnd w:id="4692"/>
      <w:bookmarkEnd w:id="4693"/>
      <w:bookmarkEnd w:id="4694"/>
      <w:bookmarkEnd w:id="4695"/>
      <w:bookmarkEnd w:id="4696"/>
      <w:bookmarkEnd w:id="4697"/>
      <w:bookmarkEnd w:id="4698"/>
      <w:bookmarkEnd w:id="4699"/>
      <w:bookmarkEnd w:id="4700"/>
      <w:bookmarkEnd w:id="4701"/>
    </w:p>
    <w:p w14:paraId="4DB04F0E" w14:textId="77777777"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15" w14:textId="77777777" w:rsidTr="00583841">
        <w:trPr>
          <w:cantSplit/>
          <w:jc w:val="center"/>
        </w:trPr>
        <w:tc>
          <w:tcPr>
            <w:tcW w:w="3652" w:type="dxa"/>
            <w:shd w:val="pct10" w:color="auto" w:fill="FFFFFF"/>
            <w:vAlign w:val="center"/>
          </w:tcPr>
          <w:p w14:paraId="4DB04F0F" w14:textId="77777777" w:rsidR="00E154AB" w:rsidRPr="002B15AA" w:rsidRDefault="00E154AB" w:rsidP="00583841">
            <w:pPr>
              <w:pStyle w:val="TAH"/>
            </w:pPr>
            <w:r w:rsidRPr="002B15AA">
              <w:t>Attribute name</w:t>
            </w:r>
          </w:p>
        </w:tc>
        <w:tc>
          <w:tcPr>
            <w:tcW w:w="1241" w:type="dxa"/>
            <w:shd w:val="pct10" w:color="auto" w:fill="FFFFFF"/>
            <w:vAlign w:val="center"/>
          </w:tcPr>
          <w:p w14:paraId="4DB04F10" w14:textId="77777777" w:rsidR="00E154AB" w:rsidRPr="002B15AA" w:rsidRDefault="00E154AB" w:rsidP="00583841">
            <w:pPr>
              <w:pStyle w:val="TAH"/>
            </w:pPr>
            <w:r w:rsidRPr="002B15AA">
              <w:t>Support Qualifier</w:t>
            </w:r>
          </w:p>
        </w:tc>
        <w:tc>
          <w:tcPr>
            <w:tcW w:w="1241" w:type="dxa"/>
            <w:shd w:val="pct10" w:color="auto" w:fill="FFFFFF"/>
            <w:vAlign w:val="center"/>
          </w:tcPr>
          <w:p w14:paraId="4DB04F11" w14:textId="77777777" w:rsidR="00E154AB" w:rsidRPr="002B15AA" w:rsidRDefault="00E154AB" w:rsidP="00583841">
            <w:pPr>
              <w:pStyle w:val="TAH"/>
            </w:pPr>
            <w:r w:rsidRPr="002B15AA">
              <w:t>isReadable</w:t>
            </w:r>
          </w:p>
        </w:tc>
        <w:tc>
          <w:tcPr>
            <w:tcW w:w="1241" w:type="dxa"/>
            <w:shd w:val="pct10" w:color="auto" w:fill="FFFFFF"/>
            <w:vAlign w:val="center"/>
          </w:tcPr>
          <w:p w14:paraId="4DB04F12" w14:textId="77777777" w:rsidR="00E154AB" w:rsidRPr="002B15AA" w:rsidRDefault="00E154AB" w:rsidP="00583841">
            <w:pPr>
              <w:pStyle w:val="TAH"/>
            </w:pPr>
            <w:r w:rsidRPr="002B15AA">
              <w:t>isWritable</w:t>
            </w:r>
          </w:p>
        </w:tc>
        <w:tc>
          <w:tcPr>
            <w:tcW w:w="1241" w:type="dxa"/>
            <w:shd w:val="pct10" w:color="auto" w:fill="FFFFFF"/>
            <w:vAlign w:val="center"/>
          </w:tcPr>
          <w:p w14:paraId="4DB04F13"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14" w14:textId="77777777" w:rsidR="00E154AB" w:rsidRPr="002B15AA" w:rsidRDefault="00E154AB" w:rsidP="00583841">
            <w:pPr>
              <w:pStyle w:val="TAH"/>
            </w:pPr>
            <w:r w:rsidRPr="002B15AA">
              <w:t>isNotifyable</w:t>
            </w:r>
          </w:p>
        </w:tc>
      </w:tr>
      <w:tr w:rsidR="00E154AB" w:rsidRPr="002B15AA" w14:paraId="4DB04F1C" w14:textId="77777777" w:rsidTr="00583841">
        <w:trPr>
          <w:cantSplit/>
          <w:jc w:val="center"/>
        </w:trPr>
        <w:tc>
          <w:tcPr>
            <w:tcW w:w="3652" w:type="dxa"/>
          </w:tcPr>
          <w:p w14:paraId="4DB04F1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17" w14:textId="77777777" w:rsidR="00E154AB" w:rsidRPr="002B15AA" w:rsidRDefault="00E154AB" w:rsidP="00583841">
            <w:pPr>
              <w:pStyle w:val="TAL"/>
              <w:jc w:val="center"/>
            </w:pPr>
            <w:r w:rsidRPr="002B15AA">
              <w:t>O</w:t>
            </w:r>
          </w:p>
        </w:tc>
        <w:tc>
          <w:tcPr>
            <w:tcW w:w="1241" w:type="dxa"/>
          </w:tcPr>
          <w:p w14:paraId="4DB04F18" w14:textId="77777777" w:rsidR="00E154AB" w:rsidRPr="002B15AA" w:rsidRDefault="00E154AB" w:rsidP="00583841">
            <w:pPr>
              <w:pStyle w:val="TAL"/>
              <w:jc w:val="center"/>
            </w:pPr>
            <w:r w:rsidRPr="002B15AA">
              <w:rPr>
                <w:rFonts w:cs="Arial"/>
              </w:rPr>
              <w:t>T</w:t>
            </w:r>
          </w:p>
        </w:tc>
        <w:tc>
          <w:tcPr>
            <w:tcW w:w="1241" w:type="dxa"/>
          </w:tcPr>
          <w:p w14:paraId="4DB04F19" w14:textId="77777777" w:rsidR="00E154AB" w:rsidRPr="002B15AA" w:rsidRDefault="00E154AB" w:rsidP="00583841">
            <w:pPr>
              <w:pStyle w:val="TAL"/>
              <w:jc w:val="center"/>
            </w:pPr>
            <w:r w:rsidRPr="002B15AA">
              <w:rPr>
                <w:rFonts w:cs="Arial"/>
                <w:lang w:eastAsia="zh-CN"/>
              </w:rPr>
              <w:t>T</w:t>
            </w:r>
          </w:p>
        </w:tc>
        <w:tc>
          <w:tcPr>
            <w:tcW w:w="1241" w:type="dxa"/>
          </w:tcPr>
          <w:p w14:paraId="4DB04F1A" w14:textId="77777777" w:rsidR="00E154AB" w:rsidRPr="002B15AA" w:rsidRDefault="00E154AB" w:rsidP="00583841">
            <w:pPr>
              <w:pStyle w:val="TAL"/>
              <w:jc w:val="center"/>
              <w:rPr>
                <w:lang w:eastAsia="zh-CN"/>
              </w:rPr>
            </w:pPr>
            <w:r w:rsidRPr="002B15AA">
              <w:rPr>
                <w:rFonts w:cs="Arial"/>
              </w:rPr>
              <w:t>F</w:t>
            </w:r>
          </w:p>
        </w:tc>
        <w:tc>
          <w:tcPr>
            <w:tcW w:w="1241" w:type="dxa"/>
          </w:tcPr>
          <w:p w14:paraId="4DB04F1B" w14:textId="77777777" w:rsidR="00E154AB" w:rsidRPr="002B15AA" w:rsidRDefault="00E154AB" w:rsidP="00583841">
            <w:pPr>
              <w:pStyle w:val="TAL"/>
              <w:jc w:val="center"/>
            </w:pPr>
            <w:r w:rsidRPr="002B15AA">
              <w:rPr>
                <w:rFonts w:cs="Arial"/>
                <w:lang w:eastAsia="zh-CN"/>
              </w:rPr>
              <w:t>T</w:t>
            </w:r>
          </w:p>
        </w:tc>
      </w:tr>
      <w:tr w:rsidR="00E154AB" w:rsidRPr="002B15AA" w14:paraId="4DB04F23" w14:textId="77777777" w:rsidTr="00583841">
        <w:trPr>
          <w:cantSplit/>
          <w:jc w:val="center"/>
        </w:trPr>
        <w:tc>
          <w:tcPr>
            <w:tcW w:w="3652" w:type="dxa"/>
          </w:tcPr>
          <w:p w14:paraId="4DB04F1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1E" w14:textId="77777777" w:rsidR="00E154AB" w:rsidRPr="002B15AA" w:rsidRDefault="00E154AB" w:rsidP="00583841">
            <w:pPr>
              <w:pStyle w:val="TAL"/>
              <w:jc w:val="center"/>
            </w:pPr>
            <w:r w:rsidRPr="002B15AA">
              <w:t>O</w:t>
            </w:r>
          </w:p>
        </w:tc>
        <w:tc>
          <w:tcPr>
            <w:tcW w:w="1241" w:type="dxa"/>
          </w:tcPr>
          <w:p w14:paraId="4DB04F1F" w14:textId="77777777" w:rsidR="00E154AB" w:rsidRPr="002B15AA" w:rsidRDefault="00E154AB" w:rsidP="00583841">
            <w:pPr>
              <w:pStyle w:val="TAL"/>
              <w:jc w:val="center"/>
            </w:pPr>
            <w:r w:rsidRPr="002B15AA">
              <w:rPr>
                <w:rFonts w:cs="Arial"/>
              </w:rPr>
              <w:t>T</w:t>
            </w:r>
          </w:p>
        </w:tc>
        <w:tc>
          <w:tcPr>
            <w:tcW w:w="1241" w:type="dxa"/>
          </w:tcPr>
          <w:p w14:paraId="4DB04F20" w14:textId="77777777" w:rsidR="00E154AB" w:rsidRPr="002B15AA" w:rsidRDefault="00E154AB" w:rsidP="00583841">
            <w:pPr>
              <w:pStyle w:val="TAL"/>
              <w:jc w:val="center"/>
            </w:pPr>
            <w:r w:rsidRPr="002B15AA">
              <w:rPr>
                <w:rFonts w:cs="Arial"/>
                <w:lang w:eastAsia="zh-CN"/>
              </w:rPr>
              <w:t>T</w:t>
            </w:r>
          </w:p>
        </w:tc>
        <w:tc>
          <w:tcPr>
            <w:tcW w:w="1241" w:type="dxa"/>
          </w:tcPr>
          <w:p w14:paraId="4DB04F21" w14:textId="77777777" w:rsidR="00E154AB" w:rsidRPr="002B15AA" w:rsidRDefault="00E154AB" w:rsidP="00583841">
            <w:pPr>
              <w:pStyle w:val="TAL"/>
              <w:jc w:val="center"/>
              <w:rPr>
                <w:lang w:eastAsia="zh-CN"/>
              </w:rPr>
            </w:pPr>
            <w:r w:rsidRPr="002B15AA">
              <w:rPr>
                <w:rFonts w:cs="Arial"/>
              </w:rPr>
              <w:t>F</w:t>
            </w:r>
          </w:p>
        </w:tc>
        <w:tc>
          <w:tcPr>
            <w:tcW w:w="1241" w:type="dxa"/>
          </w:tcPr>
          <w:p w14:paraId="4DB04F22" w14:textId="77777777" w:rsidR="00E154AB" w:rsidRPr="002B15AA" w:rsidRDefault="00E154AB" w:rsidP="00583841">
            <w:pPr>
              <w:pStyle w:val="TAL"/>
              <w:jc w:val="center"/>
            </w:pPr>
            <w:r w:rsidRPr="002B15AA">
              <w:rPr>
                <w:rFonts w:cs="Arial"/>
                <w:lang w:eastAsia="zh-CN"/>
              </w:rPr>
              <w:t>T</w:t>
            </w:r>
          </w:p>
        </w:tc>
      </w:tr>
    </w:tbl>
    <w:p w14:paraId="4DB04F24" w14:textId="77777777" w:rsidR="00E154AB" w:rsidRPr="002B15AA" w:rsidRDefault="00E154AB" w:rsidP="00E154AB">
      <w:pPr>
        <w:pStyle w:val="Heading4"/>
      </w:pPr>
      <w:bookmarkStart w:id="4702" w:name="_Toc19888352"/>
      <w:bookmarkStart w:id="4703" w:name="_Toc27405239"/>
      <w:bookmarkStart w:id="4704" w:name="_Toc35878429"/>
      <w:bookmarkStart w:id="4705" w:name="_Toc36220245"/>
      <w:bookmarkStart w:id="4706" w:name="_Toc36474343"/>
      <w:bookmarkStart w:id="4707" w:name="_Toc36542615"/>
      <w:bookmarkStart w:id="4708" w:name="_Toc36543436"/>
      <w:bookmarkStart w:id="4709" w:name="_Toc36567674"/>
      <w:bookmarkStart w:id="4710" w:name="_Toc44341359"/>
      <w:bookmarkStart w:id="4711" w:name="_Toc51675662"/>
      <w:bookmarkStart w:id="4712" w:name="_Toc55226979"/>
      <w:bookmarkStart w:id="4713" w:name="_Toc55228014"/>
      <w:r w:rsidRPr="002B15AA">
        <w:rPr>
          <w:lang w:eastAsia="zh-CN"/>
        </w:rPr>
        <w:t>5</w:t>
      </w:r>
      <w:r w:rsidRPr="002B15AA">
        <w:t>.3.24.3</w:t>
      </w:r>
      <w:r w:rsidRPr="002B15AA">
        <w:tab/>
        <w:t>Attribute constraints</w:t>
      </w:r>
      <w:bookmarkEnd w:id="4702"/>
      <w:bookmarkEnd w:id="4703"/>
      <w:bookmarkEnd w:id="4704"/>
      <w:bookmarkEnd w:id="4705"/>
      <w:bookmarkEnd w:id="4706"/>
      <w:bookmarkEnd w:id="4707"/>
      <w:bookmarkEnd w:id="4708"/>
      <w:bookmarkEnd w:id="4709"/>
      <w:bookmarkEnd w:id="4710"/>
      <w:bookmarkEnd w:id="4711"/>
      <w:bookmarkEnd w:id="4712"/>
      <w:bookmarkEnd w:id="4713"/>
    </w:p>
    <w:p w14:paraId="4DB04F25" w14:textId="77777777" w:rsidR="00E154AB" w:rsidRPr="002B15AA" w:rsidRDefault="00E154AB" w:rsidP="00E154AB">
      <w:r w:rsidRPr="002B15AA">
        <w:t>None.</w:t>
      </w:r>
    </w:p>
    <w:p w14:paraId="4DB04F26" w14:textId="77777777" w:rsidR="00E154AB" w:rsidRPr="002B15AA" w:rsidRDefault="00E154AB" w:rsidP="00E154AB">
      <w:pPr>
        <w:pStyle w:val="Heading4"/>
      </w:pPr>
      <w:bookmarkStart w:id="4714" w:name="_Toc19888353"/>
      <w:bookmarkStart w:id="4715" w:name="_Toc27405240"/>
      <w:bookmarkStart w:id="4716" w:name="_Toc35878430"/>
      <w:bookmarkStart w:id="4717" w:name="_Toc36220246"/>
      <w:bookmarkStart w:id="4718" w:name="_Toc36474344"/>
      <w:bookmarkStart w:id="4719" w:name="_Toc36542616"/>
      <w:bookmarkStart w:id="4720" w:name="_Toc36543437"/>
      <w:bookmarkStart w:id="4721" w:name="_Toc36567675"/>
      <w:bookmarkStart w:id="4722" w:name="_Toc44341360"/>
      <w:bookmarkStart w:id="4723" w:name="_Toc51675663"/>
      <w:bookmarkStart w:id="4724" w:name="_Toc55226980"/>
      <w:bookmarkStart w:id="4725" w:name="_Toc55228015"/>
      <w:r w:rsidRPr="002B15AA">
        <w:rPr>
          <w:lang w:eastAsia="zh-CN"/>
        </w:rPr>
        <w:t>5</w:t>
      </w:r>
      <w:r w:rsidRPr="002B15AA">
        <w:t>.3.24.4</w:t>
      </w:r>
      <w:r w:rsidRPr="002B15AA">
        <w:tab/>
        <w:t>Notifications</w:t>
      </w:r>
      <w:bookmarkEnd w:id="4714"/>
      <w:bookmarkEnd w:id="4715"/>
      <w:bookmarkEnd w:id="4716"/>
      <w:bookmarkEnd w:id="4717"/>
      <w:bookmarkEnd w:id="4718"/>
      <w:bookmarkEnd w:id="4719"/>
      <w:bookmarkEnd w:id="4720"/>
      <w:bookmarkEnd w:id="4721"/>
      <w:bookmarkEnd w:id="4722"/>
      <w:bookmarkEnd w:id="4723"/>
      <w:bookmarkEnd w:id="4724"/>
      <w:bookmarkEnd w:id="4725"/>
    </w:p>
    <w:p w14:paraId="4DB04F27"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28" w14:textId="77777777" w:rsidR="00E154AB" w:rsidRPr="002B15AA" w:rsidRDefault="00E154AB" w:rsidP="00E154AB">
      <w:pPr>
        <w:pStyle w:val="Heading3"/>
        <w:rPr>
          <w:lang w:eastAsia="zh-CN"/>
        </w:rPr>
      </w:pPr>
      <w:bookmarkStart w:id="4726" w:name="_Toc19888354"/>
      <w:bookmarkStart w:id="4727" w:name="_Toc27405241"/>
      <w:bookmarkStart w:id="4728" w:name="_Toc35878431"/>
      <w:bookmarkStart w:id="4729" w:name="_Toc36220247"/>
      <w:bookmarkStart w:id="4730" w:name="_Toc36474345"/>
      <w:bookmarkStart w:id="4731" w:name="_Toc36542617"/>
      <w:bookmarkStart w:id="4732" w:name="_Toc36543438"/>
      <w:bookmarkStart w:id="4733" w:name="_Toc36567676"/>
      <w:bookmarkStart w:id="4734" w:name="_Toc44341361"/>
      <w:bookmarkStart w:id="4735" w:name="_Toc51675664"/>
      <w:bookmarkStart w:id="4736" w:name="_Toc55226981"/>
      <w:bookmarkStart w:id="4737" w:name="_Toc55228016"/>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4726"/>
      <w:bookmarkEnd w:id="4727"/>
      <w:bookmarkEnd w:id="4728"/>
      <w:bookmarkEnd w:id="4729"/>
      <w:bookmarkEnd w:id="4730"/>
      <w:bookmarkEnd w:id="4731"/>
      <w:bookmarkEnd w:id="4732"/>
      <w:bookmarkEnd w:id="4733"/>
      <w:bookmarkEnd w:id="4734"/>
      <w:bookmarkEnd w:id="4735"/>
      <w:bookmarkEnd w:id="4736"/>
      <w:bookmarkEnd w:id="4737"/>
    </w:p>
    <w:p w14:paraId="4DB04F29" w14:textId="77777777" w:rsidR="00E154AB" w:rsidRPr="002B15AA" w:rsidRDefault="00E154AB" w:rsidP="00E154AB">
      <w:pPr>
        <w:pStyle w:val="Heading4"/>
      </w:pPr>
      <w:bookmarkStart w:id="4738" w:name="_Toc19888355"/>
      <w:bookmarkStart w:id="4739" w:name="_Toc27405242"/>
      <w:bookmarkStart w:id="4740" w:name="_Toc35878432"/>
      <w:bookmarkStart w:id="4741" w:name="_Toc36220248"/>
      <w:bookmarkStart w:id="4742" w:name="_Toc36474346"/>
      <w:bookmarkStart w:id="4743" w:name="_Toc36542618"/>
      <w:bookmarkStart w:id="4744" w:name="_Toc36543439"/>
      <w:bookmarkStart w:id="4745" w:name="_Toc36567677"/>
      <w:bookmarkStart w:id="4746" w:name="_Toc44341362"/>
      <w:bookmarkStart w:id="4747" w:name="_Toc51675665"/>
      <w:bookmarkStart w:id="4748" w:name="_Toc55226982"/>
      <w:bookmarkStart w:id="4749" w:name="_Toc55228017"/>
      <w:r w:rsidRPr="002B15AA">
        <w:rPr>
          <w:rFonts w:hint="eastAsia"/>
          <w:lang w:eastAsia="zh-CN"/>
        </w:rPr>
        <w:t>5.3.</w:t>
      </w:r>
      <w:r w:rsidRPr="002B15AA">
        <w:rPr>
          <w:lang w:eastAsia="zh-CN"/>
        </w:rPr>
        <w:t>25</w:t>
      </w:r>
      <w:r w:rsidRPr="002B15AA">
        <w:t>.1</w:t>
      </w:r>
      <w:r w:rsidRPr="002B15AA">
        <w:tab/>
        <w:t>Definition</w:t>
      </w:r>
      <w:bookmarkEnd w:id="4738"/>
      <w:bookmarkEnd w:id="4739"/>
      <w:bookmarkEnd w:id="4740"/>
      <w:bookmarkEnd w:id="4741"/>
      <w:bookmarkEnd w:id="4742"/>
      <w:bookmarkEnd w:id="4743"/>
      <w:bookmarkEnd w:id="4744"/>
      <w:bookmarkEnd w:id="4745"/>
      <w:bookmarkEnd w:id="4746"/>
      <w:bookmarkEnd w:id="4747"/>
      <w:bookmarkEnd w:id="4748"/>
      <w:bookmarkEnd w:id="4749"/>
    </w:p>
    <w:p w14:paraId="4DB04F2A" w14:textId="77777777" w:rsidR="00E154AB" w:rsidRPr="002B15AA" w:rsidRDefault="00E154AB" w:rsidP="00E154AB">
      <w:r w:rsidRPr="002B15AA">
        <w:t xml:space="preserve">This IOC represents the N8 interface between AMF and UDM, which is defined in </w:t>
      </w:r>
      <w:r w:rsidR="0062012C">
        <w:t>TS</w:t>
      </w:r>
      <w:r w:rsidRPr="002B15AA">
        <w:t xml:space="preserve"> </w:t>
      </w:r>
      <w:r>
        <w:t>23.501 [2]</w:t>
      </w:r>
      <w:r w:rsidRPr="002B15AA">
        <w:t>.</w:t>
      </w:r>
    </w:p>
    <w:p w14:paraId="4DB04F2B" w14:textId="77777777" w:rsidR="00E154AB" w:rsidRDefault="00E154AB" w:rsidP="00E154AB">
      <w:pPr>
        <w:pStyle w:val="Heading4"/>
      </w:pPr>
      <w:bookmarkStart w:id="4750" w:name="_Toc19888356"/>
      <w:bookmarkStart w:id="4751" w:name="_Toc27405243"/>
      <w:bookmarkStart w:id="4752" w:name="_Toc35878433"/>
      <w:bookmarkStart w:id="4753" w:name="_Toc36220249"/>
      <w:bookmarkStart w:id="4754" w:name="_Toc36474347"/>
      <w:bookmarkStart w:id="4755" w:name="_Toc36542619"/>
      <w:bookmarkStart w:id="4756" w:name="_Toc36543440"/>
      <w:bookmarkStart w:id="4757" w:name="_Toc36567678"/>
      <w:bookmarkStart w:id="4758" w:name="_Toc44341363"/>
      <w:bookmarkStart w:id="4759" w:name="_Toc51675666"/>
      <w:bookmarkStart w:id="4760" w:name="_Toc55226983"/>
      <w:bookmarkStart w:id="4761" w:name="_Toc55228018"/>
      <w:r w:rsidRPr="002B15AA">
        <w:rPr>
          <w:rFonts w:hint="eastAsia"/>
          <w:lang w:eastAsia="zh-CN"/>
        </w:rPr>
        <w:t>5.3.</w:t>
      </w:r>
      <w:r w:rsidRPr="002B15AA">
        <w:rPr>
          <w:lang w:eastAsia="zh-CN"/>
        </w:rPr>
        <w:t>25</w:t>
      </w:r>
      <w:r w:rsidRPr="002B15AA">
        <w:t>.2</w:t>
      </w:r>
      <w:r w:rsidRPr="002B15AA">
        <w:tab/>
        <w:t>Attributes</w:t>
      </w:r>
      <w:bookmarkEnd w:id="4750"/>
      <w:bookmarkEnd w:id="4751"/>
      <w:bookmarkEnd w:id="4752"/>
      <w:bookmarkEnd w:id="4753"/>
      <w:bookmarkEnd w:id="4754"/>
      <w:bookmarkEnd w:id="4755"/>
      <w:bookmarkEnd w:id="4756"/>
      <w:bookmarkEnd w:id="4757"/>
      <w:bookmarkEnd w:id="4758"/>
      <w:bookmarkEnd w:id="4759"/>
      <w:bookmarkEnd w:id="4760"/>
      <w:bookmarkEnd w:id="4761"/>
    </w:p>
    <w:p w14:paraId="4DB04F2C" w14:textId="77777777"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33" w14:textId="77777777" w:rsidTr="00583841">
        <w:trPr>
          <w:cantSplit/>
          <w:jc w:val="center"/>
        </w:trPr>
        <w:tc>
          <w:tcPr>
            <w:tcW w:w="3652" w:type="dxa"/>
            <w:shd w:val="pct10" w:color="auto" w:fill="FFFFFF"/>
            <w:vAlign w:val="center"/>
          </w:tcPr>
          <w:p w14:paraId="4DB04F2D" w14:textId="77777777" w:rsidR="00E154AB" w:rsidRPr="002B15AA" w:rsidRDefault="00E154AB" w:rsidP="00583841">
            <w:pPr>
              <w:pStyle w:val="TAH"/>
            </w:pPr>
            <w:r w:rsidRPr="002B15AA">
              <w:t>Attribute name</w:t>
            </w:r>
          </w:p>
        </w:tc>
        <w:tc>
          <w:tcPr>
            <w:tcW w:w="1241" w:type="dxa"/>
            <w:shd w:val="pct10" w:color="auto" w:fill="FFFFFF"/>
            <w:vAlign w:val="center"/>
          </w:tcPr>
          <w:p w14:paraId="4DB04F2E" w14:textId="77777777" w:rsidR="00E154AB" w:rsidRPr="002B15AA" w:rsidRDefault="00E154AB" w:rsidP="00583841">
            <w:pPr>
              <w:pStyle w:val="TAH"/>
            </w:pPr>
            <w:r w:rsidRPr="002B15AA">
              <w:t>Support Qualifier</w:t>
            </w:r>
          </w:p>
        </w:tc>
        <w:tc>
          <w:tcPr>
            <w:tcW w:w="1241" w:type="dxa"/>
            <w:shd w:val="pct10" w:color="auto" w:fill="FFFFFF"/>
            <w:vAlign w:val="center"/>
          </w:tcPr>
          <w:p w14:paraId="4DB04F2F" w14:textId="77777777" w:rsidR="00E154AB" w:rsidRPr="002B15AA" w:rsidRDefault="00E154AB" w:rsidP="00583841">
            <w:pPr>
              <w:pStyle w:val="TAH"/>
            </w:pPr>
            <w:r w:rsidRPr="002B15AA">
              <w:t>isReadable</w:t>
            </w:r>
          </w:p>
        </w:tc>
        <w:tc>
          <w:tcPr>
            <w:tcW w:w="1241" w:type="dxa"/>
            <w:shd w:val="pct10" w:color="auto" w:fill="FFFFFF"/>
            <w:vAlign w:val="center"/>
          </w:tcPr>
          <w:p w14:paraId="4DB04F30" w14:textId="77777777" w:rsidR="00E154AB" w:rsidRPr="002B15AA" w:rsidRDefault="00E154AB" w:rsidP="00583841">
            <w:pPr>
              <w:pStyle w:val="TAH"/>
            </w:pPr>
            <w:r w:rsidRPr="002B15AA">
              <w:t>isWritable</w:t>
            </w:r>
          </w:p>
        </w:tc>
        <w:tc>
          <w:tcPr>
            <w:tcW w:w="1241" w:type="dxa"/>
            <w:shd w:val="pct10" w:color="auto" w:fill="FFFFFF"/>
            <w:vAlign w:val="center"/>
          </w:tcPr>
          <w:p w14:paraId="4DB04F31"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32" w14:textId="77777777" w:rsidR="00E154AB" w:rsidRPr="002B15AA" w:rsidRDefault="00E154AB" w:rsidP="00583841">
            <w:pPr>
              <w:pStyle w:val="TAH"/>
            </w:pPr>
            <w:r w:rsidRPr="002B15AA">
              <w:t>isNotifyable</w:t>
            </w:r>
          </w:p>
        </w:tc>
      </w:tr>
      <w:tr w:rsidR="00E154AB" w:rsidRPr="002B15AA" w14:paraId="4DB04F3A" w14:textId="77777777" w:rsidTr="00583841">
        <w:trPr>
          <w:cantSplit/>
          <w:jc w:val="center"/>
        </w:trPr>
        <w:tc>
          <w:tcPr>
            <w:tcW w:w="3652" w:type="dxa"/>
          </w:tcPr>
          <w:p w14:paraId="4DB04F3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35" w14:textId="77777777" w:rsidR="00E154AB" w:rsidRPr="002B15AA" w:rsidRDefault="00E154AB" w:rsidP="00583841">
            <w:pPr>
              <w:pStyle w:val="TAL"/>
              <w:jc w:val="center"/>
            </w:pPr>
            <w:r w:rsidRPr="002B15AA">
              <w:t>O</w:t>
            </w:r>
          </w:p>
        </w:tc>
        <w:tc>
          <w:tcPr>
            <w:tcW w:w="1241" w:type="dxa"/>
          </w:tcPr>
          <w:p w14:paraId="4DB04F36" w14:textId="77777777" w:rsidR="00E154AB" w:rsidRPr="002B15AA" w:rsidRDefault="00E154AB" w:rsidP="00583841">
            <w:pPr>
              <w:pStyle w:val="TAL"/>
              <w:jc w:val="center"/>
            </w:pPr>
            <w:r w:rsidRPr="002B15AA">
              <w:rPr>
                <w:rFonts w:cs="Arial"/>
              </w:rPr>
              <w:t>T</w:t>
            </w:r>
          </w:p>
        </w:tc>
        <w:tc>
          <w:tcPr>
            <w:tcW w:w="1241" w:type="dxa"/>
          </w:tcPr>
          <w:p w14:paraId="4DB04F37" w14:textId="77777777" w:rsidR="00E154AB" w:rsidRPr="002B15AA" w:rsidRDefault="00E154AB" w:rsidP="00583841">
            <w:pPr>
              <w:pStyle w:val="TAL"/>
              <w:jc w:val="center"/>
            </w:pPr>
            <w:r w:rsidRPr="002B15AA">
              <w:rPr>
                <w:rFonts w:cs="Arial"/>
                <w:lang w:eastAsia="zh-CN"/>
              </w:rPr>
              <w:t>T</w:t>
            </w:r>
          </w:p>
        </w:tc>
        <w:tc>
          <w:tcPr>
            <w:tcW w:w="1241" w:type="dxa"/>
          </w:tcPr>
          <w:p w14:paraId="4DB04F38" w14:textId="77777777" w:rsidR="00E154AB" w:rsidRPr="002B15AA" w:rsidRDefault="00E154AB" w:rsidP="00583841">
            <w:pPr>
              <w:pStyle w:val="TAL"/>
              <w:jc w:val="center"/>
              <w:rPr>
                <w:lang w:eastAsia="zh-CN"/>
              </w:rPr>
            </w:pPr>
            <w:r w:rsidRPr="002B15AA">
              <w:rPr>
                <w:rFonts w:cs="Arial"/>
              </w:rPr>
              <w:t>F</w:t>
            </w:r>
          </w:p>
        </w:tc>
        <w:tc>
          <w:tcPr>
            <w:tcW w:w="1241" w:type="dxa"/>
          </w:tcPr>
          <w:p w14:paraId="4DB04F39" w14:textId="77777777" w:rsidR="00E154AB" w:rsidRPr="002B15AA" w:rsidRDefault="00E154AB" w:rsidP="00583841">
            <w:pPr>
              <w:pStyle w:val="TAL"/>
              <w:jc w:val="center"/>
            </w:pPr>
            <w:r w:rsidRPr="002B15AA">
              <w:rPr>
                <w:rFonts w:cs="Arial"/>
                <w:lang w:eastAsia="zh-CN"/>
              </w:rPr>
              <w:t>T</w:t>
            </w:r>
          </w:p>
        </w:tc>
      </w:tr>
      <w:tr w:rsidR="00E154AB" w:rsidRPr="002B15AA" w14:paraId="4DB04F41" w14:textId="77777777" w:rsidTr="00583841">
        <w:trPr>
          <w:cantSplit/>
          <w:jc w:val="center"/>
        </w:trPr>
        <w:tc>
          <w:tcPr>
            <w:tcW w:w="3652" w:type="dxa"/>
          </w:tcPr>
          <w:p w14:paraId="4DB04F3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3C" w14:textId="77777777" w:rsidR="00E154AB" w:rsidRPr="002B15AA" w:rsidRDefault="00E154AB" w:rsidP="00583841">
            <w:pPr>
              <w:pStyle w:val="TAL"/>
              <w:jc w:val="center"/>
            </w:pPr>
            <w:r w:rsidRPr="002B15AA">
              <w:t>O</w:t>
            </w:r>
          </w:p>
        </w:tc>
        <w:tc>
          <w:tcPr>
            <w:tcW w:w="1241" w:type="dxa"/>
          </w:tcPr>
          <w:p w14:paraId="4DB04F3D" w14:textId="77777777" w:rsidR="00E154AB" w:rsidRPr="002B15AA" w:rsidRDefault="00E154AB" w:rsidP="00583841">
            <w:pPr>
              <w:pStyle w:val="TAL"/>
              <w:jc w:val="center"/>
            </w:pPr>
            <w:r w:rsidRPr="002B15AA">
              <w:rPr>
                <w:rFonts w:cs="Arial"/>
              </w:rPr>
              <w:t>T</w:t>
            </w:r>
          </w:p>
        </w:tc>
        <w:tc>
          <w:tcPr>
            <w:tcW w:w="1241" w:type="dxa"/>
          </w:tcPr>
          <w:p w14:paraId="4DB04F3E" w14:textId="77777777" w:rsidR="00E154AB" w:rsidRPr="002B15AA" w:rsidRDefault="00E154AB" w:rsidP="00583841">
            <w:pPr>
              <w:pStyle w:val="TAL"/>
              <w:jc w:val="center"/>
            </w:pPr>
            <w:r w:rsidRPr="002B15AA">
              <w:rPr>
                <w:rFonts w:cs="Arial"/>
                <w:lang w:eastAsia="zh-CN"/>
              </w:rPr>
              <w:t>T</w:t>
            </w:r>
          </w:p>
        </w:tc>
        <w:tc>
          <w:tcPr>
            <w:tcW w:w="1241" w:type="dxa"/>
          </w:tcPr>
          <w:p w14:paraId="4DB04F3F" w14:textId="77777777" w:rsidR="00E154AB" w:rsidRPr="002B15AA" w:rsidRDefault="00E154AB" w:rsidP="00583841">
            <w:pPr>
              <w:pStyle w:val="TAL"/>
              <w:jc w:val="center"/>
              <w:rPr>
                <w:lang w:eastAsia="zh-CN"/>
              </w:rPr>
            </w:pPr>
            <w:r w:rsidRPr="002B15AA">
              <w:rPr>
                <w:rFonts w:cs="Arial"/>
              </w:rPr>
              <w:t>F</w:t>
            </w:r>
          </w:p>
        </w:tc>
        <w:tc>
          <w:tcPr>
            <w:tcW w:w="1241" w:type="dxa"/>
          </w:tcPr>
          <w:p w14:paraId="4DB04F40" w14:textId="77777777" w:rsidR="00E154AB" w:rsidRPr="002B15AA" w:rsidRDefault="00E154AB" w:rsidP="00583841">
            <w:pPr>
              <w:pStyle w:val="TAL"/>
              <w:jc w:val="center"/>
            </w:pPr>
            <w:r w:rsidRPr="002B15AA">
              <w:rPr>
                <w:rFonts w:cs="Arial"/>
                <w:lang w:eastAsia="zh-CN"/>
              </w:rPr>
              <w:t>T</w:t>
            </w:r>
          </w:p>
        </w:tc>
      </w:tr>
    </w:tbl>
    <w:p w14:paraId="4DB04F42" w14:textId="77777777" w:rsidR="00E154AB" w:rsidRPr="002B15AA" w:rsidRDefault="00E154AB" w:rsidP="00E154AB">
      <w:pPr>
        <w:pStyle w:val="Heading4"/>
      </w:pPr>
      <w:bookmarkStart w:id="4762" w:name="_Toc19888357"/>
      <w:bookmarkStart w:id="4763" w:name="_Toc27405244"/>
      <w:bookmarkStart w:id="4764" w:name="_Toc35878434"/>
      <w:bookmarkStart w:id="4765" w:name="_Toc36220250"/>
      <w:bookmarkStart w:id="4766" w:name="_Toc36474348"/>
      <w:bookmarkStart w:id="4767" w:name="_Toc36542620"/>
      <w:bookmarkStart w:id="4768" w:name="_Toc36543441"/>
      <w:bookmarkStart w:id="4769" w:name="_Toc36567679"/>
      <w:bookmarkStart w:id="4770" w:name="_Toc44341364"/>
      <w:bookmarkStart w:id="4771" w:name="_Toc51675667"/>
      <w:bookmarkStart w:id="4772" w:name="_Toc55226984"/>
      <w:bookmarkStart w:id="4773" w:name="_Toc55228019"/>
      <w:r w:rsidRPr="002B15AA">
        <w:rPr>
          <w:lang w:eastAsia="zh-CN"/>
        </w:rPr>
        <w:t>5</w:t>
      </w:r>
      <w:r w:rsidRPr="002B15AA">
        <w:t>.3.25.3</w:t>
      </w:r>
      <w:r w:rsidRPr="002B15AA">
        <w:tab/>
        <w:t>Attribute constraints</w:t>
      </w:r>
      <w:bookmarkEnd w:id="4762"/>
      <w:bookmarkEnd w:id="4763"/>
      <w:bookmarkEnd w:id="4764"/>
      <w:bookmarkEnd w:id="4765"/>
      <w:bookmarkEnd w:id="4766"/>
      <w:bookmarkEnd w:id="4767"/>
      <w:bookmarkEnd w:id="4768"/>
      <w:bookmarkEnd w:id="4769"/>
      <w:bookmarkEnd w:id="4770"/>
      <w:bookmarkEnd w:id="4771"/>
      <w:bookmarkEnd w:id="4772"/>
      <w:bookmarkEnd w:id="4773"/>
    </w:p>
    <w:p w14:paraId="4DB04F43" w14:textId="77777777" w:rsidR="00E154AB" w:rsidRPr="002B15AA" w:rsidRDefault="00E154AB" w:rsidP="00E154AB">
      <w:r w:rsidRPr="002B15AA">
        <w:t>None.</w:t>
      </w:r>
    </w:p>
    <w:p w14:paraId="4DB04F44" w14:textId="77777777" w:rsidR="00E154AB" w:rsidRPr="002B15AA" w:rsidRDefault="00E154AB" w:rsidP="00E154AB">
      <w:pPr>
        <w:pStyle w:val="Heading4"/>
      </w:pPr>
      <w:bookmarkStart w:id="4774" w:name="_Toc19888358"/>
      <w:bookmarkStart w:id="4775" w:name="_Toc27405245"/>
      <w:bookmarkStart w:id="4776" w:name="_Toc35878435"/>
      <w:bookmarkStart w:id="4777" w:name="_Toc36220251"/>
      <w:bookmarkStart w:id="4778" w:name="_Toc36474349"/>
      <w:bookmarkStart w:id="4779" w:name="_Toc36542621"/>
      <w:bookmarkStart w:id="4780" w:name="_Toc36543442"/>
      <w:bookmarkStart w:id="4781" w:name="_Toc36567680"/>
      <w:bookmarkStart w:id="4782" w:name="_Toc44341365"/>
      <w:bookmarkStart w:id="4783" w:name="_Toc51675668"/>
      <w:bookmarkStart w:id="4784" w:name="_Toc55226985"/>
      <w:bookmarkStart w:id="4785" w:name="_Toc55228020"/>
      <w:r w:rsidRPr="002B15AA">
        <w:rPr>
          <w:lang w:eastAsia="zh-CN"/>
        </w:rPr>
        <w:t>5</w:t>
      </w:r>
      <w:r w:rsidRPr="002B15AA">
        <w:t>.3.25.4</w:t>
      </w:r>
      <w:r w:rsidRPr="002B15AA">
        <w:tab/>
        <w:t>Notifications</w:t>
      </w:r>
      <w:bookmarkEnd w:id="4774"/>
      <w:bookmarkEnd w:id="4775"/>
      <w:bookmarkEnd w:id="4776"/>
      <w:bookmarkEnd w:id="4777"/>
      <w:bookmarkEnd w:id="4778"/>
      <w:bookmarkEnd w:id="4779"/>
      <w:bookmarkEnd w:id="4780"/>
      <w:bookmarkEnd w:id="4781"/>
      <w:bookmarkEnd w:id="4782"/>
      <w:bookmarkEnd w:id="4783"/>
      <w:bookmarkEnd w:id="4784"/>
      <w:bookmarkEnd w:id="4785"/>
    </w:p>
    <w:p w14:paraId="4DB04F45"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46" w14:textId="77777777" w:rsidR="00E154AB" w:rsidRPr="002B15AA" w:rsidRDefault="00E154AB" w:rsidP="00E154AB">
      <w:pPr>
        <w:pStyle w:val="Heading3"/>
        <w:rPr>
          <w:lang w:eastAsia="zh-CN"/>
        </w:rPr>
      </w:pPr>
      <w:bookmarkStart w:id="4786" w:name="_Toc19888359"/>
      <w:bookmarkStart w:id="4787" w:name="_Toc27405246"/>
      <w:bookmarkStart w:id="4788" w:name="_Toc35878436"/>
      <w:bookmarkStart w:id="4789" w:name="_Toc36220252"/>
      <w:bookmarkStart w:id="4790" w:name="_Toc36474350"/>
      <w:bookmarkStart w:id="4791" w:name="_Toc36542622"/>
      <w:bookmarkStart w:id="4792" w:name="_Toc36543443"/>
      <w:bookmarkStart w:id="4793" w:name="_Toc36567681"/>
      <w:bookmarkStart w:id="4794" w:name="_Toc44341366"/>
      <w:bookmarkStart w:id="4795" w:name="_Toc51675669"/>
      <w:bookmarkStart w:id="4796" w:name="_Toc55226986"/>
      <w:bookmarkStart w:id="4797" w:name="_Toc55228021"/>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4786"/>
      <w:bookmarkEnd w:id="4787"/>
      <w:bookmarkEnd w:id="4788"/>
      <w:bookmarkEnd w:id="4789"/>
      <w:bookmarkEnd w:id="4790"/>
      <w:bookmarkEnd w:id="4791"/>
      <w:bookmarkEnd w:id="4792"/>
      <w:bookmarkEnd w:id="4793"/>
      <w:bookmarkEnd w:id="4794"/>
      <w:bookmarkEnd w:id="4795"/>
      <w:bookmarkEnd w:id="4796"/>
      <w:bookmarkEnd w:id="4797"/>
    </w:p>
    <w:p w14:paraId="4DB04F47" w14:textId="77777777" w:rsidR="00E154AB" w:rsidRPr="002B15AA" w:rsidRDefault="00E154AB" w:rsidP="00E154AB">
      <w:pPr>
        <w:pStyle w:val="Heading4"/>
      </w:pPr>
      <w:bookmarkStart w:id="4798" w:name="_Toc19888360"/>
      <w:bookmarkStart w:id="4799" w:name="_Toc27405247"/>
      <w:bookmarkStart w:id="4800" w:name="_Toc35878437"/>
      <w:bookmarkStart w:id="4801" w:name="_Toc36220253"/>
      <w:bookmarkStart w:id="4802" w:name="_Toc36474351"/>
      <w:bookmarkStart w:id="4803" w:name="_Toc36542623"/>
      <w:bookmarkStart w:id="4804" w:name="_Toc36543444"/>
      <w:bookmarkStart w:id="4805" w:name="_Toc36567682"/>
      <w:bookmarkStart w:id="4806" w:name="_Toc44341367"/>
      <w:bookmarkStart w:id="4807" w:name="_Toc51675670"/>
      <w:bookmarkStart w:id="4808" w:name="_Toc55226987"/>
      <w:bookmarkStart w:id="4809" w:name="_Toc55228022"/>
      <w:r w:rsidRPr="002B15AA">
        <w:rPr>
          <w:rFonts w:hint="eastAsia"/>
          <w:lang w:eastAsia="zh-CN"/>
        </w:rPr>
        <w:t>5.3.</w:t>
      </w:r>
      <w:r w:rsidRPr="002B15AA">
        <w:rPr>
          <w:lang w:eastAsia="zh-CN"/>
        </w:rPr>
        <w:t>26</w:t>
      </w:r>
      <w:r w:rsidRPr="002B15AA">
        <w:t>.1</w:t>
      </w:r>
      <w:r w:rsidRPr="002B15AA">
        <w:tab/>
        <w:t>Definition</w:t>
      </w:r>
      <w:bookmarkEnd w:id="4798"/>
      <w:bookmarkEnd w:id="4799"/>
      <w:bookmarkEnd w:id="4800"/>
      <w:bookmarkEnd w:id="4801"/>
      <w:bookmarkEnd w:id="4802"/>
      <w:bookmarkEnd w:id="4803"/>
      <w:bookmarkEnd w:id="4804"/>
      <w:bookmarkEnd w:id="4805"/>
      <w:bookmarkEnd w:id="4806"/>
      <w:bookmarkEnd w:id="4807"/>
      <w:bookmarkEnd w:id="4808"/>
      <w:bookmarkEnd w:id="4809"/>
    </w:p>
    <w:p w14:paraId="4DB04F48" w14:textId="77777777" w:rsidR="00E154AB" w:rsidRPr="002B15AA" w:rsidRDefault="00E154AB" w:rsidP="00E154AB">
      <w:r w:rsidRPr="002B15AA">
        <w:t xml:space="preserve">This IOC represents the N7 interface between two UPFs, which is defined in </w:t>
      </w:r>
      <w:r w:rsidR="0062012C">
        <w:t>TS</w:t>
      </w:r>
      <w:r w:rsidRPr="002B15AA">
        <w:t xml:space="preserve"> </w:t>
      </w:r>
      <w:r>
        <w:t>23.501 [2]</w:t>
      </w:r>
      <w:r w:rsidRPr="002B15AA">
        <w:t>.</w:t>
      </w:r>
    </w:p>
    <w:p w14:paraId="4DB04F49" w14:textId="77777777" w:rsidR="00E154AB" w:rsidRDefault="00E154AB" w:rsidP="00E154AB">
      <w:pPr>
        <w:pStyle w:val="Heading4"/>
      </w:pPr>
      <w:bookmarkStart w:id="4810" w:name="_Toc19888361"/>
      <w:bookmarkStart w:id="4811" w:name="_Toc27405248"/>
      <w:bookmarkStart w:id="4812" w:name="_Toc35878438"/>
      <w:bookmarkStart w:id="4813" w:name="_Toc36220254"/>
      <w:bookmarkStart w:id="4814" w:name="_Toc36474352"/>
      <w:bookmarkStart w:id="4815" w:name="_Toc36542624"/>
      <w:bookmarkStart w:id="4816" w:name="_Toc36543445"/>
      <w:bookmarkStart w:id="4817" w:name="_Toc36567683"/>
      <w:bookmarkStart w:id="4818" w:name="_Toc44341368"/>
      <w:bookmarkStart w:id="4819" w:name="_Toc51675671"/>
      <w:bookmarkStart w:id="4820" w:name="_Toc55226988"/>
      <w:bookmarkStart w:id="4821" w:name="_Toc55228023"/>
      <w:r w:rsidRPr="002B15AA">
        <w:rPr>
          <w:rFonts w:hint="eastAsia"/>
          <w:lang w:eastAsia="zh-CN"/>
        </w:rPr>
        <w:t>5.3.</w:t>
      </w:r>
      <w:r w:rsidRPr="002B15AA">
        <w:rPr>
          <w:lang w:eastAsia="zh-CN"/>
        </w:rPr>
        <w:t>26</w:t>
      </w:r>
      <w:r w:rsidRPr="002B15AA">
        <w:t>.2</w:t>
      </w:r>
      <w:r w:rsidRPr="002B15AA">
        <w:tab/>
        <w:t>Attributes</w:t>
      </w:r>
      <w:bookmarkEnd w:id="4810"/>
      <w:bookmarkEnd w:id="4811"/>
      <w:bookmarkEnd w:id="4812"/>
      <w:bookmarkEnd w:id="4813"/>
      <w:bookmarkEnd w:id="4814"/>
      <w:bookmarkEnd w:id="4815"/>
      <w:bookmarkEnd w:id="4816"/>
      <w:bookmarkEnd w:id="4817"/>
      <w:bookmarkEnd w:id="4818"/>
      <w:bookmarkEnd w:id="4819"/>
      <w:bookmarkEnd w:id="4820"/>
      <w:bookmarkEnd w:id="4821"/>
    </w:p>
    <w:p w14:paraId="4DB04F4A" w14:textId="77777777"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51" w14:textId="77777777" w:rsidTr="00583841">
        <w:trPr>
          <w:cantSplit/>
          <w:jc w:val="center"/>
        </w:trPr>
        <w:tc>
          <w:tcPr>
            <w:tcW w:w="3652" w:type="dxa"/>
            <w:shd w:val="pct10" w:color="auto" w:fill="FFFFFF"/>
            <w:vAlign w:val="center"/>
          </w:tcPr>
          <w:p w14:paraId="4DB04F4B" w14:textId="77777777" w:rsidR="00E154AB" w:rsidRPr="002B15AA" w:rsidRDefault="00E154AB" w:rsidP="00583841">
            <w:pPr>
              <w:pStyle w:val="TAH"/>
            </w:pPr>
            <w:r w:rsidRPr="002B15AA">
              <w:t>Attribute name</w:t>
            </w:r>
          </w:p>
        </w:tc>
        <w:tc>
          <w:tcPr>
            <w:tcW w:w="1241" w:type="dxa"/>
            <w:shd w:val="pct10" w:color="auto" w:fill="FFFFFF"/>
            <w:vAlign w:val="center"/>
          </w:tcPr>
          <w:p w14:paraId="4DB04F4C" w14:textId="77777777" w:rsidR="00E154AB" w:rsidRPr="002B15AA" w:rsidRDefault="00E154AB" w:rsidP="00583841">
            <w:pPr>
              <w:pStyle w:val="TAH"/>
            </w:pPr>
            <w:r w:rsidRPr="002B15AA">
              <w:t>Support Qualifier</w:t>
            </w:r>
          </w:p>
        </w:tc>
        <w:tc>
          <w:tcPr>
            <w:tcW w:w="1241" w:type="dxa"/>
            <w:shd w:val="pct10" w:color="auto" w:fill="FFFFFF"/>
            <w:vAlign w:val="center"/>
          </w:tcPr>
          <w:p w14:paraId="4DB04F4D" w14:textId="77777777" w:rsidR="00E154AB" w:rsidRPr="002B15AA" w:rsidRDefault="00E154AB" w:rsidP="00583841">
            <w:pPr>
              <w:pStyle w:val="TAH"/>
            </w:pPr>
            <w:r w:rsidRPr="002B15AA">
              <w:t>isReadable</w:t>
            </w:r>
          </w:p>
        </w:tc>
        <w:tc>
          <w:tcPr>
            <w:tcW w:w="1241" w:type="dxa"/>
            <w:shd w:val="pct10" w:color="auto" w:fill="FFFFFF"/>
            <w:vAlign w:val="center"/>
          </w:tcPr>
          <w:p w14:paraId="4DB04F4E" w14:textId="77777777" w:rsidR="00E154AB" w:rsidRPr="002B15AA" w:rsidRDefault="00E154AB" w:rsidP="00583841">
            <w:pPr>
              <w:pStyle w:val="TAH"/>
            </w:pPr>
            <w:r w:rsidRPr="002B15AA">
              <w:t>isWritable</w:t>
            </w:r>
          </w:p>
        </w:tc>
        <w:tc>
          <w:tcPr>
            <w:tcW w:w="1241" w:type="dxa"/>
            <w:shd w:val="pct10" w:color="auto" w:fill="FFFFFF"/>
            <w:vAlign w:val="center"/>
          </w:tcPr>
          <w:p w14:paraId="4DB04F4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50" w14:textId="77777777" w:rsidR="00E154AB" w:rsidRPr="002B15AA" w:rsidRDefault="00E154AB" w:rsidP="00583841">
            <w:pPr>
              <w:pStyle w:val="TAH"/>
            </w:pPr>
            <w:r w:rsidRPr="002B15AA">
              <w:t>isNotifyable</w:t>
            </w:r>
          </w:p>
        </w:tc>
      </w:tr>
      <w:tr w:rsidR="00E154AB" w:rsidRPr="002B15AA" w14:paraId="4DB04F58" w14:textId="77777777" w:rsidTr="00583841">
        <w:trPr>
          <w:cantSplit/>
          <w:jc w:val="center"/>
        </w:trPr>
        <w:tc>
          <w:tcPr>
            <w:tcW w:w="3652" w:type="dxa"/>
          </w:tcPr>
          <w:p w14:paraId="4DB04F52"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4DB04F53" w14:textId="77777777" w:rsidR="00E154AB" w:rsidRPr="002B15AA" w:rsidRDefault="00E154AB" w:rsidP="00583841">
            <w:pPr>
              <w:pStyle w:val="TAL"/>
              <w:jc w:val="center"/>
            </w:pPr>
            <w:r w:rsidRPr="002B15AA">
              <w:t>O</w:t>
            </w:r>
          </w:p>
        </w:tc>
        <w:tc>
          <w:tcPr>
            <w:tcW w:w="1241" w:type="dxa"/>
          </w:tcPr>
          <w:p w14:paraId="4DB04F54" w14:textId="77777777" w:rsidR="00E154AB" w:rsidRPr="002B15AA" w:rsidRDefault="00E154AB" w:rsidP="00583841">
            <w:pPr>
              <w:pStyle w:val="TAL"/>
              <w:jc w:val="center"/>
            </w:pPr>
            <w:r w:rsidRPr="002B15AA">
              <w:rPr>
                <w:rFonts w:cs="Arial"/>
              </w:rPr>
              <w:t>T</w:t>
            </w:r>
          </w:p>
        </w:tc>
        <w:tc>
          <w:tcPr>
            <w:tcW w:w="1241" w:type="dxa"/>
          </w:tcPr>
          <w:p w14:paraId="4DB04F55" w14:textId="77777777" w:rsidR="00E154AB" w:rsidRPr="002B15AA" w:rsidRDefault="00E154AB" w:rsidP="00583841">
            <w:pPr>
              <w:pStyle w:val="TAL"/>
              <w:jc w:val="center"/>
            </w:pPr>
            <w:r w:rsidRPr="002B15AA">
              <w:rPr>
                <w:rFonts w:cs="Arial"/>
                <w:lang w:eastAsia="zh-CN"/>
              </w:rPr>
              <w:t>T</w:t>
            </w:r>
          </w:p>
        </w:tc>
        <w:tc>
          <w:tcPr>
            <w:tcW w:w="1241" w:type="dxa"/>
          </w:tcPr>
          <w:p w14:paraId="4DB04F56" w14:textId="77777777" w:rsidR="00E154AB" w:rsidRPr="002B15AA" w:rsidRDefault="00E154AB" w:rsidP="00583841">
            <w:pPr>
              <w:pStyle w:val="TAL"/>
              <w:jc w:val="center"/>
              <w:rPr>
                <w:lang w:eastAsia="zh-CN"/>
              </w:rPr>
            </w:pPr>
            <w:r w:rsidRPr="002B15AA">
              <w:rPr>
                <w:rFonts w:cs="Arial"/>
              </w:rPr>
              <w:t>F</w:t>
            </w:r>
          </w:p>
        </w:tc>
        <w:tc>
          <w:tcPr>
            <w:tcW w:w="1241" w:type="dxa"/>
          </w:tcPr>
          <w:p w14:paraId="4DB04F57" w14:textId="77777777" w:rsidR="00E154AB" w:rsidRPr="002B15AA" w:rsidRDefault="00E154AB" w:rsidP="00583841">
            <w:pPr>
              <w:pStyle w:val="TAL"/>
              <w:jc w:val="center"/>
            </w:pPr>
            <w:r w:rsidRPr="002B15AA">
              <w:rPr>
                <w:rFonts w:cs="Arial"/>
                <w:lang w:eastAsia="zh-CN"/>
              </w:rPr>
              <w:t>T</w:t>
            </w:r>
          </w:p>
        </w:tc>
      </w:tr>
      <w:tr w:rsidR="00E154AB" w:rsidRPr="002B15AA" w14:paraId="4DB04F5F" w14:textId="77777777" w:rsidTr="00583841">
        <w:trPr>
          <w:cantSplit/>
          <w:jc w:val="center"/>
        </w:trPr>
        <w:tc>
          <w:tcPr>
            <w:tcW w:w="3652" w:type="dxa"/>
          </w:tcPr>
          <w:p w14:paraId="4DB04F5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5A" w14:textId="77777777" w:rsidR="00E154AB" w:rsidRPr="002B15AA" w:rsidRDefault="00E154AB" w:rsidP="00583841">
            <w:pPr>
              <w:pStyle w:val="TAL"/>
              <w:jc w:val="center"/>
            </w:pPr>
            <w:r w:rsidRPr="002B15AA">
              <w:t>O</w:t>
            </w:r>
          </w:p>
        </w:tc>
        <w:tc>
          <w:tcPr>
            <w:tcW w:w="1241" w:type="dxa"/>
          </w:tcPr>
          <w:p w14:paraId="4DB04F5B" w14:textId="77777777" w:rsidR="00E154AB" w:rsidRPr="002B15AA" w:rsidRDefault="00E154AB" w:rsidP="00583841">
            <w:pPr>
              <w:pStyle w:val="TAL"/>
              <w:jc w:val="center"/>
              <w:rPr>
                <w:rFonts w:cs="Arial"/>
              </w:rPr>
            </w:pPr>
            <w:r w:rsidRPr="002B15AA">
              <w:rPr>
                <w:rFonts w:cs="Arial"/>
              </w:rPr>
              <w:t>T</w:t>
            </w:r>
          </w:p>
        </w:tc>
        <w:tc>
          <w:tcPr>
            <w:tcW w:w="1241" w:type="dxa"/>
          </w:tcPr>
          <w:p w14:paraId="4DB04F5C"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4DB04F5D" w14:textId="77777777" w:rsidR="00E154AB" w:rsidRPr="002B15AA" w:rsidRDefault="00E154AB" w:rsidP="00583841">
            <w:pPr>
              <w:pStyle w:val="TAL"/>
              <w:jc w:val="center"/>
              <w:rPr>
                <w:rFonts w:cs="Arial"/>
              </w:rPr>
            </w:pPr>
            <w:r w:rsidRPr="002B15AA">
              <w:rPr>
                <w:rFonts w:cs="Arial"/>
              </w:rPr>
              <w:t>F</w:t>
            </w:r>
          </w:p>
        </w:tc>
        <w:tc>
          <w:tcPr>
            <w:tcW w:w="1241" w:type="dxa"/>
          </w:tcPr>
          <w:p w14:paraId="4DB04F5E"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4DB04F60" w14:textId="77777777" w:rsidR="00E154AB" w:rsidRPr="002B15AA" w:rsidRDefault="00E154AB" w:rsidP="00E154AB">
      <w:pPr>
        <w:pStyle w:val="Heading4"/>
      </w:pPr>
      <w:bookmarkStart w:id="4822" w:name="_Toc19888362"/>
      <w:bookmarkStart w:id="4823" w:name="_Toc27405249"/>
      <w:bookmarkStart w:id="4824" w:name="_Toc35878439"/>
      <w:bookmarkStart w:id="4825" w:name="_Toc36220255"/>
      <w:bookmarkStart w:id="4826" w:name="_Toc36474353"/>
      <w:bookmarkStart w:id="4827" w:name="_Toc36542625"/>
      <w:bookmarkStart w:id="4828" w:name="_Toc36543446"/>
      <w:bookmarkStart w:id="4829" w:name="_Toc36567684"/>
      <w:bookmarkStart w:id="4830" w:name="_Toc44341369"/>
      <w:bookmarkStart w:id="4831" w:name="_Toc51675672"/>
      <w:bookmarkStart w:id="4832" w:name="_Toc55226989"/>
      <w:bookmarkStart w:id="4833" w:name="_Toc55228024"/>
      <w:r w:rsidRPr="002B15AA">
        <w:rPr>
          <w:lang w:eastAsia="zh-CN"/>
        </w:rPr>
        <w:t>5</w:t>
      </w:r>
      <w:r w:rsidRPr="002B15AA">
        <w:t>.3.26.3</w:t>
      </w:r>
      <w:r w:rsidRPr="002B15AA">
        <w:tab/>
        <w:t>Attribute constraints</w:t>
      </w:r>
      <w:bookmarkEnd w:id="4822"/>
      <w:bookmarkEnd w:id="4823"/>
      <w:bookmarkEnd w:id="4824"/>
      <w:bookmarkEnd w:id="4825"/>
      <w:bookmarkEnd w:id="4826"/>
      <w:bookmarkEnd w:id="4827"/>
      <w:bookmarkEnd w:id="4828"/>
      <w:bookmarkEnd w:id="4829"/>
      <w:bookmarkEnd w:id="4830"/>
      <w:bookmarkEnd w:id="4831"/>
      <w:bookmarkEnd w:id="4832"/>
      <w:bookmarkEnd w:id="4833"/>
    </w:p>
    <w:p w14:paraId="4DB04F61" w14:textId="77777777" w:rsidR="00E154AB" w:rsidRPr="002B15AA" w:rsidRDefault="00E154AB" w:rsidP="00E154AB">
      <w:r w:rsidRPr="002B15AA">
        <w:t>None.</w:t>
      </w:r>
    </w:p>
    <w:p w14:paraId="4DB04F62" w14:textId="77777777" w:rsidR="00E154AB" w:rsidRPr="002B15AA" w:rsidRDefault="00E154AB" w:rsidP="00E154AB">
      <w:pPr>
        <w:pStyle w:val="Heading4"/>
      </w:pPr>
      <w:bookmarkStart w:id="4834" w:name="_Toc19888363"/>
      <w:bookmarkStart w:id="4835" w:name="_Toc27405250"/>
      <w:bookmarkStart w:id="4836" w:name="_Toc35878440"/>
      <w:bookmarkStart w:id="4837" w:name="_Toc36220256"/>
      <w:bookmarkStart w:id="4838" w:name="_Toc36474354"/>
      <w:bookmarkStart w:id="4839" w:name="_Toc36542626"/>
      <w:bookmarkStart w:id="4840" w:name="_Toc36543447"/>
      <w:bookmarkStart w:id="4841" w:name="_Toc36567685"/>
      <w:bookmarkStart w:id="4842" w:name="_Toc44341370"/>
      <w:bookmarkStart w:id="4843" w:name="_Toc51675673"/>
      <w:bookmarkStart w:id="4844" w:name="_Toc55226990"/>
      <w:bookmarkStart w:id="4845" w:name="_Toc55228025"/>
      <w:r w:rsidRPr="002B15AA">
        <w:rPr>
          <w:lang w:eastAsia="zh-CN"/>
        </w:rPr>
        <w:t>5</w:t>
      </w:r>
      <w:r w:rsidRPr="002B15AA">
        <w:t>.3.26.4</w:t>
      </w:r>
      <w:r w:rsidRPr="002B15AA">
        <w:tab/>
        <w:t>Notifications</w:t>
      </w:r>
      <w:bookmarkEnd w:id="4834"/>
      <w:bookmarkEnd w:id="4835"/>
      <w:bookmarkEnd w:id="4836"/>
      <w:bookmarkEnd w:id="4837"/>
      <w:bookmarkEnd w:id="4838"/>
      <w:bookmarkEnd w:id="4839"/>
      <w:bookmarkEnd w:id="4840"/>
      <w:bookmarkEnd w:id="4841"/>
      <w:bookmarkEnd w:id="4842"/>
      <w:bookmarkEnd w:id="4843"/>
      <w:bookmarkEnd w:id="4844"/>
      <w:bookmarkEnd w:id="4845"/>
    </w:p>
    <w:p w14:paraId="4DB04F63"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64" w14:textId="77777777" w:rsidR="00E154AB" w:rsidRPr="002B15AA" w:rsidRDefault="00E154AB" w:rsidP="00E154AB">
      <w:pPr>
        <w:jc w:val="center"/>
        <w:rPr>
          <w:b/>
        </w:rPr>
      </w:pPr>
    </w:p>
    <w:p w14:paraId="4DB04F65" w14:textId="77777777" w:rsidR="00E154AB" w:rsidRPr="002B15AA" w:rsidRDefault="00E154AB" w:rsidP="00E154AB">
      <w:pPr>
        <w:pStyle w:val="Heading3"/>
        <w:rPr>
          <w:lang w:eastAsia="zh-CN"/>
        </w:rPr>
      </w:pPr>
      <w:bookmarkStart w:id="4846" w:name="_Toc19888364"/>
      <w:bookmarkStart w:id="4847" w:name="_Toc27405251"/>
      <w:bookmarkStart w:id="4848" w:name="_Toc35878441"/>
      <w:bookmarkStart w:id="4849" w:name="_Toc36220257"/>
      <w:bookmarkStart w:id="4850" w:name="_Toc36474355"/>
      <w:bookmarkStart w:id="4851" w:name="_Toc36542627"/>
      <w:bookmarkStart w:id="4852" w:name="_Toc36543448"/>
      <w:bookmarkStart w:id="4853" w:name="_Toc36567686"/>
      <w:bookmarkStart w:id="4854" w:name="_Toc44341371"/>
      <w:bookmarkStart w:id="4855" w:name="_Toc51675674"/>
      <w:bookmarkStart w:id="4856" w:name="_Toc55226991"/>
      <w:bookmarkStart w:id="4857" w:name="_Toc55228026"/>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4846"/>
      <w:bookmarkEnd w:id="4847"/>
      <w:bookmarkEnd w:id="4848"/>
      <w:bookmarkEnd w:id="4849"/>
      <w:bookmarkEnd w:id="4850"/>
      <w:bookmarkEnd w:id="4851"/>
      <w:bookmarkEnd w:id="4852"/>
      <w:bookmarkEnd w:id="4853"/>
      <w:bookmarkEnd w:id="4854"/>
      <w:bookmarkEnd w:id="4855"/>
      <w:bookmarkEnd w:id="4856"/>
      <w:bookmarkEnd w:id="4857"/>
    </w:p>
    <w:p w14:paraId="4DB04F66" w14:textId="77777777" w:rsidR="00E154AB" w:rsidRPr="002B15AA" w:rsidRDefault="00E154AB" w:rsidP="00E154AB">
      <w:pPr>
        <w:pStyle w:val="Heading4"/>
      </w:pPr>
      <w:bookmarkStart w:id="4858" w:name="_Toc19888365"/>
      <w:bookmarkStart w:id="4859" w:name="_Toc27405252"/>
      <w:bookmarkStart w:id="4860" w:name="_Toc35878442"/>
      <w:bookmarkStart w:id="4861" w:name="_Toc36220258"/>
      <w:bookmarkStart w:id="4862" w:name="_Toc36474356"/>
      <w:bookmarkStart w:id="4863" w:name="_Toc36542628"/>
      <w:bookmarkStart w:id="4864" w:name="_Toc36543449"/>
      <w:bookmarkStart w:id="4865" w:name="_Toc36567687"/>
      <w:bookmarkStart w:id="4866" w:name="_Toc44341372"/>
      <w:bookmarkStart w:id="4867" w:name="_Toc51675675"/>
      <w:bookmarkStart w:id="4868" w:name="_Toc55226992"/>
      <w:bookmarkStart w:id="4869" w:name="_Toc55228027"/>
      <w:r w:rsidRPr="002B15AA">
        <w:rPr>
          <w:rFonts w:hint="eastAsia"/>
          <w:lang w:eastAsia="zh-CN"/>
        </w:rPr>
        <w:t>5.3.</w:t>
      </w:r>
      <w:r w:rsidRPr="002B15AA">
        <w:rPr>
          <w:lang w:eastAsia="zh-CN"/>
        </w:rPr>
        <w:t>27</w:t>
      </w:r>
      <w:r w:rsidRPr="002B15AA">
        <w:t>.1</w:t>
      </w:r>
      <w:r w:rsidRPr="002B15AA">
        <w:tab/>
        <w:t>Definition</w:t>
      </w:r>
      <w:bookmarkEnd w:id="4858"/>
      <w:bookmarkEnd w:id="4859"/>
      <w:bookmarkEnd w:id="4860"/>
      <w:bookmarkEnd w:id="4861"/>
      <w:bookmarkEnd w:id="4862"/>
      <w:bookmarkEnd w:id="4863"/>
      <w:bookmarkEnd w:id="4864"/>
      <w:bookmarkEnd w:id="4865"/>
      <w:bookmarkEnd w:id="4866"/>
      <w:bookmarkEnd w:id="4867"/>
      <w:bookmarkEnd w:id="4868"/>
      <w:bookmarkEnd w:id="4869"/>
    </w:p>
    <w:p w14:paraId="4DB04F67" w14:textId="77777777" w:rsidR="00E154AB" w:rsidRPr="002B15AA" w:rsidRDefault="00E154AB" w:rsidP="00E154AB">
      <w:r w:rsidRPr="002B15AA">
        <w:t xml:space="preserve">This IOC represents the N10 interface between SMF and UDM, which is defined in </w:t>
      </w:r>
      <w:r w:rsidR="0062012C">
        <w:t>TS</w:t>
      </w:r>
      <w:r w:rsidRPr="002B15AA">
        <w:t xml:space="preserve"> </w:t>
      </w:r>
      <w:r>
        <w:t>23.501 [2]</w:t>
      </w:r>
      <w:r w:rsidRPr="002B15AA">
        <w:t>.</w:t>
      </w:r>
    </w:p>
    <w:p w14:paraId="4DB04F68" w14:textId="77777777" w:rsidR="00E154AB" w:rsidRDefault="00E154AB" w:rsidP="00E154AB">
      <w:pPr>
        <w:pStyle w:val="Heading4"/>
      </w:pPr>
      <w:bookmarkStart w:id="4870" w:name="_Toc19888366"/>
      <w:bookmarkStart w:id="4871" w:name="_Toc27405253"/>
      <w:bookmarkStart w:id="4872" w:name="_Toc35878443"/>
      <w:bookmarkStart w:id="4873" w:name="_Toc36220259"/>
      <w:bookmarkStart w:id="4874" w:name="_Toc36474357"/>
      <w:bookmarkStart w:id="4875" w:name="_Toc36542629"/>
      <w:bookmarkStart w:id="4876" w:name="_Toc36543450"/>
      <w:bookmarkStart w:id="4877" w:name="_Toc36567688"/>
      <w:bookmarkStart w:id="4878" w:name="_Toc44341373"/>
      <w:bookmarkStart w:id="4879" w:name="_Toc51675676"/>
      <w:bookmarkStart w:id="4880" w:name="_Toc55226993"/>
      <w:bookmarkStart w:id="4881" w:name="_Toc55228028"/>
      <w:r w:rsidRPr="002B15AA">
        <w:rPr>
          <w:rFonts w:hint="eastAsia"/>
          <w:lang w:eastAsia="zh-CN"/>
        </w:rPr>
        <w:t>5.3.</w:t>
      </w:r>
      <w:r w:rsidRPr="002B15AA">
        <w:rPr>
          <w:lang w:eastAsia="zh-CN"/>
        </w:rPr>
        <w:t>27</w:t>
      </w:r>
      <w:r w:rsidRPr="002B15AA">
        <w:t>.2</w:t>
      </w:r>
      <w:r w:rsidRPr="002B15AA">
        <w:tab/>
        <w:t>Attributes</w:t>
      </w:r>
      <w:bookmarkEnd w:id="4870"/>
      <w:bookmarkEnd w:id="4871"/>
      <w:bookmarkEnd w:id="4872"/>
      <w:bookmarkEnd w:id="4873"/>
      <w:bookmarkEnd w:id="4874"/>
      <w:bookmarkEnd w:id="4875"/>
      <w:bookmarkEnd w:id="4876"/>
      <w:bookmarkEnd w:id="4877"/>
      <w:bookmarkEnd w:id="4878"/>
      <w:bookmarkEnd w:id="4879"/>
      <w:bookmarkEnd w:id="4880"/>
      <w:bookmarkEnd w:id="4881"/>
    </w:p>
    <w:p w14:paraId="4DB04F69" w14:textId="77777777"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70" w14:textId="77777777" w:rsidTr="00583841">
        <w:trPr>
          <w:cantSplit/>
          <w:jc w:val="center"/>
        </w:trPr>
        <w:tc>
          <w:tcPr>
            <w:tcW w:w="3652" w:type="dxa"/>
            <w:shd w:val="pct10" w:color="auto" w:fill="FFFFFF"/>
            <w:vAlign w:val="center"/>
          </w:tcPr>
          <w:p w14:paraId="4DB04F6A" w14:textId="77777777" w:rsidR="00E154AB" w:rsidRPr="002B15AA" w:rsidRDefault="00E154AB" w:rsidP="00583841">
            <w:pPr>
              <w:pStyle w:val="TAH"/>
            </w:pPr>
            <w:r w:rsidRPr="002B15AA">
              <w:t>Attribute name</w:t>
            </w:r>
          </w:p>
        </w:tc>
        <w:tc>
          <w:tcPr>
            <w:tcW w:w="1241" w:type="dxa"/>
            <w:shd w:val="pct10" w:color="auto" w:fill="FFFFFF"/>
            <w:vAlign w:val="center"/>
          </w:tcPr>
          <w:p w14:paraId="4DB04F6B" w14:textId="77777777" w:rsidR="00E154AB" w:rsidRPr="002B15AA" w:rsidRDefault="00E154AB" w:rsidP="00583841">
            <w:pPr>
              <w:pStyle w:val="TAH"/>
            </w:pPr>
            <w:r w:rsidRPr="002B15AA">
              <w:t>Support Qualifier</w:t>
            </w:r>
          </w:p>
        </w:tc>
        <w:tc>
          <w:tcPr>
            <w:tcW w:w="1241" w:type="dxa"/>
            <w:shd w:val="pct10" w:color="auto" w:fill="FFFFFF"/>
            <w:vAlign w:val="center"/>
          </w:tcPr>
          <w:p w14:paraId="4DB04F6C" w14:textId="77777777" w:rsidR="00E154AB" w:rsidRPr="002B15AA" w:rsidRDefault="00E154AB" w:rsidP="00583841">
            <w:pPr>
              <w:pStyle w:val="TAH"/>
            </w:pPr>
            <w:r w:rsidRPr="002B15AA">
              <w:t>isReadable</w:t>
            </w:r>
          </w:p>
        </w:tc>
        <w:tc>
          <w:tcPr>
            <w:tcW w:w="1241" w:type="dxa"/>
            <w:shd w:val="pct10" w:color="auto" w:fill="FFFFFF"/>
            <w:vAlign w:val="center"/>
          </w:tcPr>
          <w:p w14:paraId="4DB04F6D" w14:textId="77777777" w:rsidR="00E154AB" w:rsidRPr="002B15AA" w:rsidRDefault="00E154AB" w:rsidP="00583841">
            <w:pPr>
              <w:pStyle w:val="TAH"/>
            </w:pPr>
            <w:r w:rsidRPr="002B15AA">
              <w:t>isWritable</w:t>
            </w:r>
          </w:p>
        </w:tc>
        <w:tc>
          <w:tcPr>
            <w:tcW w:w="1241" w:type="dxa"/>
            <w:shd w:val="pct10" w:color="auto" w:fill="FFFFFF"/>
            <w:vAlign w:val="center"/>
          </w:tcPr>
          <w:p w14:paraId="4DB04F6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6F" w14:textId="77777777" w:rsidR="00E154AB" w:rsidRPr="002B15AA" w:rsidRDefault="00E154AB" w:rsidP="00583841">
            <w:pPr>
              <w:pStyle w:val="TAH"/>
            </w:pPr>
            <w:r w:rsidRPr="002B15AA">
              <w:t>isNotifyable</w:t>
            </w:r>
          </w:p>
        </w:tc>
      </w:tr>
      <w:tr w:rsidR="00E154AB" w:rsidRPr="002B15AA" w14:paraId="4DB04F77" w14:textId="77777777" w:rsidTr="00583841">
        <w:trPr>
          <w:cantSplit/>
          <w:jc w:val="center"/>
        </w:trPr>
        <w:tc>
          <w:tcPr>
            <w:tcW w:w="3652" w:type="dxa"/>
          </w:tcPr>
          <w:p w14:paraId="4DB04F7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72" w14:textId="77777777" w:rsidR="00E154AB" w:rsidRPr="002B15AA" w:rsidRDefault="00E154AB" w:rsidP="00583841">
            <w:pPr>
              <w:pStyle w:val="TAL"/>
              <w:jc w:val="center"/>
            </w:pPr>
            <w:r w:rsidRPr="002B15AA">
              <w:t>O</w:t>
            </w:r>
          </w:p>
        </w:tc>
        <w:tc>
          <w:tcPr>
            <w:tcW w:w="1241" w:type="dxa"/>
          </w:tcPr>
          <w:p w14:paraId="4DB04F73" w14:textId="77777777" w:rsidR="00E154AB" w:rsidRPr="002B15AA" w:rsidRDefault="00E154AB" w:rsidP="00583841">
            <w:pPr>
              <w:pStyle w:val="TAL"/>
              <w:jc w:val="center"/>
            </w:pPr>
            <w:r w:rsidRPr="002B15AA">
              <w:rPr>
                <w:rFonts w:cs="Arial"/>
              </w:rPr>
              <w:t>T</w:t>
            </w:r>
          </w:p>
        </w:tc>
        <w:tc>
          <w:tcPr>
            <w:tcW w:w="1241" w:type="dxa"/>
          </w:tcPr>
          <w:p w14:paraId="4DB04F74" w14:textId="77777777" w:rsidR="00E154AB" w:rsidRPr="002B15AA" w:rsidRDefault="00E154AB" w:rsidP="00583841">
            <w:pPr>
              <w:pStyle w:val="TAL"/>
              <w:jc w:val="center"/>
            </w:pPr>
            <w:r w:rsidRPr="002B15AA">
              <w:rPr>
                <w:rFonts w:cs="Arial"/>
                <w:lang w:eastAsia="zh-CN"/>
              </w:rPr>
              <w:t>T</w:t>
            </w:r>
          </w:p>
        </w:tc>
        <w:tc>
          <w:tcPr>
            <w:tcW w:w="1241" w:type="dxa"/>
          </w:tcPr>
          <w:p w14:paraId="4DB04F75" w14:textId="77777777" w:rsidR="00E154AB" w:rsidRPr="002B15AA" w:rsidRDefault="00E154AB" w:rsidP="00583841">
            <w:pPr>
              <w:pStyle w:val="TAL"/>
              <w:jc w:val="center"/>
              <w:rPr>
                <w:lang w:eastAsia="zh-CN"/>
              </w:rPr>
            </w:pPr>
            <w:r w:rsidRPr="002B15AA">
              <w:rPr>
                <w:rFonts w:cs="Arial"/>
              </w:rPr>
              <w:t>F</w:t>
            </w:r>
          </w:p>
        </w:tc>
        <w:tc>
          <w:tcPr>
            <w:tcW w:w="1241" w:type="dxa"/>
          </w:tcPr>
          <w:p w14:paraId="4DB04F76" w14:textId="77777777" w:rsidR="00E154AB" w:rsidRPr="002B15AA" w:rsidRDefault="00E154AB" w:rsidP="00583841">
            <w:pPr>
              <w:pStyle w:val="TAL"/>
              <w:jc w:val="center"/>
            </w:pPr>
            <w:r w:rsidRPr="002B15AA">
              <w:rPr>
                <w:rFonts w:cs="Arial"/>
                <w:lang w:eastAsia="zh-CN"/>
              </w:rPr>
              <w:t>T</w:t>
            </w:r>
          </w:p>
        </w:tc>
      </w:tr>
      <w:tr w:rsidR="00E154AB" w:rsidRPr="002B15AA" w14:paraId="4DB04F7E" w14:textId="77777777" w:rsidTr="00583841">
        <w:trPr>
          <w:cantSplit/>
          <w:jc w:val="center"/>
        </w:trPr>
        <w:tc>
          <w:tcPr>
            <w:tcW w:w="3652" w:type="dxa"/>
          </w:tcPr>
          <w:p w14:paraId="4DB04F7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79" w14:textId="77777777" w:rsidR="00E154AB" w:rsidRPr="002B15AA" w:rsidRDefault="00E154AB" w:rsidP="00583841">
            <w:pPr>
              <w:pStyle w:val="TAL"/>
              <w:jc w:val="center"/>
            </w:pPr>
            <w:r w:rsidRPr="002B15AA">
              <w:t>O</w:t>
            </w:r>
          </w:p>
        </w:tc>
        <w:tc>
          <w:tcPr>
            <w:tcW w:w="1241" w:type="dxa"/>
          </w:tcPr>
          <w:p w14:paraId="4DB04F7A" w14:textId="77777777" w:rsidR="00E154AB" w:rsidRPr="002B15AA" w:rsidRDefault="00E154AB" w:rsidP="00583841">
            <w:pPr>
              <w:pStyle w:val="TAL"/>
              <w:jc w:val="center"/>
            </w:pPr>
            <w:r w:rsidRPr="002B15AA">
              <w:rPr>
                <w:rFonts w:cs="Arial"/>
              </w:rPr>
              <w:t>T</w:t>
            </w:r>
          </w:p>
        </w:tc>
        <w:tc>
          <w:tcPr>
            <w:tcW w:w="1241" w:type="dxa"/>
          </w:tcPr>
          <w:p w14:paraId="4DB04F7B" w14:textId="77777777" w:rsidR="00E154AB" w:rsidRPr="002B15AA" w:rsidRDefault="00E154AB" w:rsidP="00583841">
            <w:pPr>
              <w:pStyle w:val="TAL"/>
              <w:jc w:val="center"/>
            </w:pPr>
            <w:r w:rsidRPr="002B15AA">
              <w:rPr>
                <w:rFonts w:cs="Arial"/>
                <w:lang w:eastAsia="zh-CN"/>
              </w:rPr>
              <w:t>T</w:t>
            </w:r>
          </w:p>
        </w:tc>
        <w:tc>
          <w:tcPr>
            <w:tcW w:w="1241" w:type="dxa"/>
          </w:tcPr>
          <w:p w14:paraId="4DB04F7C" w14:textId="77777777" w:rsidR="00E154AB" w:rsidRPr="002B15AA" w:rsidRDefault="00E154AB" w:rsidP="00583841">
            <w:pPr>
              <w:pStyle w:val="TAL"/>
              <w:jc w:val="center"/>
              <w:rPr>
                <w:lang w:eastAsia="zh-CN"/>
              </w:rPr>
            </w:pPr>
            <w:r w:rsidRPr="002B15AA">
              <w:rPr>
                <w:rFonts w:cs="Arial"/>
              </w:rPr>
              <w:t>F</w:t>
            </w:r>
          </w:p>
        </w:tc>
        <w:tc>
          <w:tcPr>
            <w:tcW w:w="1241" w:type="dxa"/>
          </w:tcPr>
          <w:p w14:paraId="4DB04F7D" w14:textId="77777777" w:rsidR="00E154AB" w:rsidRPr="002B15AA" w:rsidRDefault="00E154AB" w:rsidP="00583841">
            <w:pPr>
              <w:pStyle w:val="TAL"/>
              <w:jc w:val="center"/>
            </w:pPr>
            <w:r w:rsidRPr="002B15AA">
              <w:rPr>
                <w:rFonts w:cs="Arial"/>
                <w:lang w:eastAsia="zh-CN"/>
              </w:rPr>
              <w:t>T</w:t>
            </w:r>
          </w:p>
        </w:tc>
      </w:tr>
    </w:tbl>
    <w:p w14:paraId="4DB04F7F" w14:textId="77777777" w:rsidR="00E154AB" w:rsidRPr="002B15AA" w:rsidRDefault="00E154AB" w:rsidP="00E154AB">
      <w:pPr>
        <w:pStyle w:val="Heading4"/>
      </w:pPr>
      <w:bookmarkStart w:id="4882" w:name="_Toc19888367"/>
      <w:bookmarkStart w:id="4883" w:name="_Toc27405254"/>
      <w:bookmarkStart w:id="4884" w:name="_Toc35878444"/>
      <w:bookmarkStart w:id="4885" w:name="_Toc36220260"/>
      <w:bookmarkStart w:id="4886" w:name="_Toc36474358"/>
      <w:bookmarkStart w:id="4887" w:name="_Toc36542630"/>
      <w:bookmarkStart w:id="4888" w:name="_Toc36543451"/>
      <w:bookmarkStart w:id="4889" w:name="_Toc36567689"/>
      <w:bookmarkStart w:id="4890" w:name="_Toc44341374"/>
      <w:bookmarkStart w:id="4891" w:name="_Toc51675677"/>
      <w:bookmarkStart w:id="4892" w:name="_Toc55226994"/>
      <w:bookmarkStart w:id="4893" w:name="_Toc55228029"/>
      <w:r w:rsidRPr="002B15AA">
        <w:rPr>
          <w:lang w:eastAsia="zh-CN"/>
        </w:rPr>
        <w:t>5</w:t>
      </w:r>
      <w:r w:rsidRPr="002B15AA">
        <w:t>.3.27.3</w:t>
      </w:r>
      <w:r w:rsidRPr="002B15AA">
        <w:tab/>
        <w:t>Attribute constraints</w:t>
      </w:r>
      <w:bookmarkEnd w:id="4882"/>
      <w:bookmarkEnd w:id="4883"/>
      <w:bookmarkEnd w:id="4884"/>
      <w:bookmarkEnd w:id="4885"/>
      <w:bookmarkEnd w:id="4886"/>
      <w:bookmarkEnd w:id="4887"/>
      <w:bookmarkEnd w:id="4888"/>
      <w:bookmarkEnd w:id="4889"/>
      <w:bookmarkEnd w:id="4890"/>
      <w:bookmarkEnd w:id="4891"/>
      <w:bookmarkEnd w:id="4892"/>
      <w:bookmarkEnd w:id="4893"/>
    </w:p>
    <w:p w14:paraId="4DB04F80" w14:textId="77777777" w:rsidR="00E154AB" w:rsidRPr="002B15AA" w:rsidRDefault="00E154AB" w:rsidP="00E154AB">
      <w:r w:rsidRPr="002B15AA">
        <w:t>None.</w:t>
      </w:r>
    </w:p>
    <w:p w14:paraId="4DB04F81" w14:textId="77777777" w:rsidR="00E154AB" w:rsidRPr="002B15AA" w:rsidRDefault="00E154AB" w:rsidP="00E154AB">
      <w:pPr>
        <w:pStyle w:val="Heading4"/>
      </w:pPr>
      <w:bookmarkStart w:id="4894" w:name="_Toc19888368"/>
      <w:bookmarkStart w:id="4895" w:name="_Toc27405255"/>
      <w:bookmarkStart w:id="4896" w:name="_Toc35878445"/>
      <w:bookmarkStart w:id="4897" w:name="_Toc36220261"/>
      <w:bookmarkStart w:id="4898" w:name="_Toc36474359"/>
      <w:bookmarkStart w:id="4899" w:name="_Toc36542631"/>
      <w:bookmarkStart w:id="4900" w:name="_Toc36543452"/>
      <w:bookmarkStart w:id="4901" w:name="_Toc36567690"/>
      <w:bookmarkStart w:id="4902" w:name="_Toc44341375"/>
      <w:bookmarkStart w:id="4903" w:name="_Toc51675678"/>
      <w:bookmarkStart w:id="4904" w:name="_Toc55226995"/>
      <w:bookmarkStart w:id="4905" w:name="_Toc55228030"/>
      <w:r w:rsidRPr="002B15AA">
        <w:rPr>
          <w:lang w:eastAsia="zh-CN"/>
        </w:rPr>
        <w:t>5</w:t>
      </w:r>
      <w:r w:rsidRPr="002B15AA">
        <w:t>.3.27.4</w:t>
      </w:r>
      <w:r w:rsidRPr="002B15AA">
        <w:tab/>
        <w:t>Notifications</w:t>
      </w:r>
      <w:bookmarkEnd w:id="4894"/>
      <w:bookmarkEnd w:id="4895"/>
      <w:bookmarkEnd w:id="4896"/>
      <w:bookmarkEnd w:id="4897"/>
      <w:bookmarkEnd w:id="4898"/>
      <w:bookmarkEnd w:id="4899"/>
      <w:bookmarkEnd w:id="4900"/>
      <w:bookmarkEnd w:id="4901"/>
      <w:bookmarkEnd w:id="4902"/>
      <w:bookmarkEnd w:id="4903"/>
      <w:bookmarkEnd w:id="4904"/>
      <w:bookmarkEnd w:id="4905"/>
    </w:p>
    <w:p w14:paraId="4DB04F82"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83" w14:textId="77777777" w:rsidR="00E154AB" w:rsidRPr="002B15AA" w:rsidRDefault="00E154AB" w:rsidP="00E154AB">
      <w:pPr>
        <w:pStyle w:val="Heading3"/>
        <w:rPr>
          <w:lang w:eastAsia="zh-CN"/>
        </w:rPr>
      </w:pPr>
      <w:bookmarkStart w:id="4906" w:name="_Toc19888369"/>
      <w:bookmarkStart w:id="4907" w:name="_Toc27405256"/>
      <w:bookmarkStart w:id="4908" w:name="_Toc35878446"/>
      <w:bookmarkStart w:id="4909" w:name="_Toc36220262"/>
      <w:bookmarkStart w:id="4910" w:name="_Toc36474360"/>
      <w:bookmarkStart w:id="4911" w:name="_Toc36542632"/>
      <w:bookmarkStart w:id="4912" w:name="_Toc36543453"/>
      <w:bookmarkStart w:id="4913" w:name="_Toc36567691"/>
      <w:bookmarkStart w:id="4914" w:name="_Toc44341376"/>
      <w:bookmarkStart w:id="4915" w:name="_Toc51675679"/>
      <w:bookmarkStart w:id="4916" w:name="_Toc55226996"/>
      <w:bookmarkStart w:id="4917" w:name="_Toc55228031"/>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4906"/>
      <w:bookmarkEnd w:id="4907"/>
      <w:bookmarkEnd w:id="4908"/>
      <w:bookmarkEnd w:id="4909"/>
      <w:bookmarkEnd w:id="4910"/>
      <w:bookmarkEnd w:id="4911"/>
      <w:bookmarkEnd w:id="4912"/>
      <w:bookmarkEnd w:id="4913"/>
      <w:bookmarkEnd w:id="4914"/>
      <w:bookmarkEnd w:id="4915"/>
      <w:bookmarkEnd w:id="4916"/>
      <w:bookmarkEnd w:id="4917"/>
    </w:p>
    <w:p w14:paraId="4DB04F84" w14:textId="77777777" w:rsidR="00E154AB" w:rsidRPr="002B15AA" w:rsidRDefault="00E154AB" w:rsidP="00E154AB">
      <w:pPr>
        <w:pStyle w:val="Heading4"/>
      </w:pPr>
      <w:bookmarkStart w:id="4918" w:name="_Toc19888370"/>
      <w:bookmarkStart w:id="4919" w:name="_Toc27405257"/>
      <w:bookmarkStart w:id="4920" w:name="_Toc35878447"/>
      <w:bookmarkStart w:id="4921" w:name="_Toc36220263"/>
      <w:bookmarkStart w:id="4922" w:name="_Toc36474361"/>
      <w:bookmarkStart w:id="4923" w:name="_Toc36542633"/>
      <w:bookmarkStart w:id="4924" w:name="_Toc36543454"/>
      <w:bookmarkStart w:id="4925" w:name="_Toc36567692"/>
      <w:bookmarkStart w:id="4926" w:name="_Toc44341377"/>
      <w:bookmarkStart w:id="4927" w:name="_Toc51675680"/>
      <w:bookmarkStart w:id="4928" w:name="_Toc55226997"/>
      <w:bookmarkStart w:id="4929" w:name="_Toc55228032"/>
      <w:r w:rsidRPr="002B15AA">
        <w:rPr>
          <w:rFonts w:hint="eastAsia"/>
          <w:lang w:eastAsia="zh-CN"/>
        </w:rPr>
        <w:t>5.3.</w:t>
      </w:r>
      <w:r w:rsidRPr="002B15AA">
        <w:rPr>
          <w:lang w:eastAsia="zh-CN"/>
        </w:rPr>
        <w:t>28</w:t>
      </w:r>
      <w:r w:rsidRPr="002B15AA">
        <w:t>.1</w:t>
      </w:r>
      <w:r w:rsidRPr="002B15AA">
        <w:tab/>
        <w:t>Definition</w:t>
      </w:r>
      <w:bookmarkEnd w:id="4918"/>
      <w:bookmarkEnd w:id="4919"/>
      <w:bookmarkEnd w:id="4920"/>
      <w:bookmarkEnd w:id="4921"/>
      <w:bookmarkEnd w:id="4922"/>
      <w:bookmarkEnd w:id="4923"/>
      <w:bookmarkEnd w:id="4924"/>
      <w:bookmarkEnd w:id="4925"/>
      <w:bookmarkEnd w:id="4926"/>
      <w:bookmarkEnd w:id="4927"/>
      <w:bookmarkEnd w:id="4928"/>
      <w:bookmarkEnd w:id="4929"/>
    </w:p>
    <w:p w14:paraId="4DB04F85" w14:textId="77777777" w:rsidR="00E154AB" w:rsidRPr="002B15AA" w:rsidRDefault="00E154AB" w:rsidP="00E154AB">
      <w:r w:rsidRPr="002B15AA">
        <w:t xml:space="preserve">This IOC represents the N11 interface between AMF and SMF, which is defined in </w:t>
      </w:r>
      <w:r w:rsidR="0062012C">
        <w:t>TS</w:t>
      </w:r>
      <w:r w:rsidRPr="002B15AA">
        <w:t xml:space="preserve"> </w:t>
      </w:r>
      <w:r>
        <w:t>23.501 [2]</w:t>
      </w:r>
      <w:r w:rsidRPr="002B15AA">
        <w:t>.</w:t>
      </w:r>
    </w:p>
    <w:p w14:paraId="4DB04F86" w14:textId="77777777" w:rsidR="00E154AB" w:rsidRDefault="00E154AB" w:rsidP="00E154AB">
      <w:pPr>
        <w:pStyle w:val="Heading4"/>
      </w:pPr>
      <w:bookmarkStart w:id="4930" w:name="_Toc19888371"/>
      <w:bookmarkStart w:id="4931" w:name="_Toc27405258"/>
      <w:bookmarkStart w:id="4932" w:name="_Toc35878448"/>
      <w:bookmarkStart w:id="4933" w:name="_Toc36220264"/>
      <w:bookmarkStart w:id="4934" w:name="_Toc36474362"/>
      <w:bookmarkStart w:id="4935" w:name="_Toc36542634"/>
      <w:bookmarkStart w:id="4936" w:name="_Toc36543455"/>
      <w:bookmarkStart w:id="4937" w:name="_Toc36567693"/>
      <w:bookmarkStart w:id="4938" w:name="_Toc44341378"/>
      <w:bookmarkStart w:id="4939" w:name="_Toc51675681"/>
      <w:bookmarkStart w:id="4940" w:name="_Toc55226998"/>
      <w:bookmarkStart w:id="4941" w:name="_Toc55228033"/>
      <w:r w:rsidRPr="002B15AA">
        <w:rPr>
          <w:rFonts w:hint="eastAsia"/>
          <w:lang w:eastAsia="zh-CN"/>
        </w:rPr>
        <w:t>5.3.</w:t>
      </w:r>
      <w:r w:rsidRPr="002B15AA">
        <w:rPr>
          <w:lang w:eastAsia="zh-CN"/>
        </w:rPr>
        <w:t>28</w:t>
      </w:r>
      <w:r w:rsidRPr="002B15AA">
        <w:t>.2</w:t>
      </w:r>
      <w:r w:rsidRPr="002B15AA">
        <w:tab/>
        <w:t>Attributes</w:t>
      </w:r>
      <w:bookmarkEnd w:id="4930"/>
      <w:bookmarkEnd w:id="4931"/>
      <w:bookmarkEnd w:id="4932"/>
      <w:bookmarkEnd w:id="4933"/>
      <w:bookmarkEnd w:id="4934"/>
      <w:bookmarkEnd w:id="4935"/>
      <w:bookmarkEnd w:id="4936"/>
      <w:bookmarkEnd w:id="4937"/>
      <w:bookmarkEnd w:id="4938"/>
      <w:bookmarkEnd w:id="4939"/>
      <w:bookmarkEnd w:id="4940"/>
      <w:bookmarkEnd w:id="4941"/>
    </w:p>
    <w:p w14:paraId="4DB04F87" w14:textId="77777777"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8E" w14:textId="77777777" w:rsidTr="00583841">
        <w:trPr>
          <w:cantSplit/>
          <w:jc w:val="center"/>
        </w:trPr>
        <w:tc>
          <w:tcPr>
            <w:tcW w:w="3652" w:type="dxa"/>
            <w:shd w:val="pct10" w:color="auto" w:fill="FFFFFF"/>
            <w:vAlign w:val="center"/>
          </w:tcPr>
          <w:p w14:paraId="4DB04F88" w14:textId="77777777" w:rsidR="00E154AB" w:rsidRPr="002B15AA" w:rsidRDefault="00E154AB" w:rsidP="00583841">
            <w:pPr>
              <w:pStyle w:val="TAH"/>
            </w:pPr>
            <w:r w:rsidRPr="002B15AA">
              <w:t>Attribute name</w:t>
            </w:r>
          </w:p>
        </w:tc>
        <w:tc>
          <w:tcPr>
            <w:tcW w:w="1241" w:type="dxa"/>
            <w:shd w:val="pct10" w:color="auto" w:fill="FFFFFF"/>
            <w:vAlign w:val="center"/>
          </w:tcPr>
          <w:p w14:paraId="4DB04F89" w14:textId="77777777" w:rsidR="00E154AB" w:rsidRPr="002B15AA" w:rsidRDefault="00E154AB" w:rsidP="00583841">
            <w:pPr>
              <w:pStyle w:val="TAH"/>
            </w:pPr>
            <w:r w:rsidRPr="002B15AA">
              <w:t>Support Qualifier</w:t>
            </w:r>
          </w:p>
        </w:tc>
        <w:tc>
          <w:tcPr>
            <w:tcW w:w="1241" w:type="dxa"/>
            <w:shd w:val="pct10" w:color="auto" w:fill="FFFFFF"/>
            <w:vAlign w:val="center"/>
          </w:tcPr>
          <w:p w14:paraId="4DB04F8A" w14:textId="77777777" w:rsidR="00E154AB" w:rsidRPr="002B15AA" w:rsidRDefault="00E154AB" w:rsidP="00583841">
            <w:pPr>
              <w:pStyle w:val="TAH"/>
            </w:pPr>
            <w:r w:rsidRPr="002B15AA">
              <w:t>isReadable</w:t>
            </w:r>
          </w:p>
        </w:tc>
        <w:tc>
          <w:tcPr>
            <w:tcW w:w="1241" w:type="dxa"/>
            <w:shd w:val="pct10" w:color="auto" w:fill="FFFFFF"/>
            <w:vAlign w:val="center"/>
          </w:tcPr>
          <w:p w14:paraId="4DB04F8B" w14:textId="77777777" w:rsidR="00E154AB" w:rsidRPr="002B15AA" w:rsidRDefault="00E154AB" w:rsidP="00583841">
            <w:pPr>
              <w:pStyle w:val="TAH"/>
            </w:pPr>
            <w:r w:rsidRPr="002B15AA">
              <w:t>isWritable</w:t>
            </w:r>
          </w:p>
        </w:tc>
        <w:tc>
          <w:tcPr>
            <w:tcW w:w="1241" w:type="dxa"/>
            <w:shd w:val="pct10" w:color="auto" w:fill="FFFFFF"/>
            <w:vAlign w:val="center"/>
          </w:tcPr>
          <w:p w14:paraId="4DB04F8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8D" w14:textId="77777777" w:rsidR="00E154AB" w:rsidRPr="002B15AA" w:rsidRDefault="00E154AB" w:rsidP="00583841">
            <w:pPr>
              <w:pStyle w:val="TAH"/>
            </w:pPr>
            <w:r w:rsidRPr="002B15AA">
              <w:t>isNotifyable</w:t>
            </w:r>
          </w:p>
        </w:tc>
      </w:tr>
      <w:tr w:rsidR="00E154AB" w:rsidRPr="002B15AA" w14:paraId="4DB04F95" w14:textId="77777777" w:rsidTr="00583841">
        <w:trPr>
          <w:cantSplit/>
          <w:jc w:val="center"/>
        </w:trPr>
        <w:tc>
          <w:tcPr>
            <w:tcW w:w="3652" w:type="dxa"/>
          </w:tcPr>
          <w:p w14:paraId="4DB04F8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90" w14:textId="77777777" w:rsidR="00E154AB" w:rsidRPr="002B15AA" w:rsidRDefault="00E154AB" w:rsidP="00583841">
            <w:pPr>
              <w:pStyle w:val="TAL"/>
              <w:jc w:val="center"/>
            </w:pPr>
            <w:r w:rsidRPr="002B15AA">
              <w:t>O</w:t>
            </w:r>
          </w:p>
        </w:tc>
        <w:tc>
          <w:tcPr>
            <w:tcW w:w="1241" w:type="dxa"/>
          </w:tcPr>
          <w:p w14:paraId="4DB04F91" w14:textId="77777777" w:rsidR="00E154AB" w:rsidRPr="002B15AA" w:rsidRDefault="00E154AB" w:rsidP="00583841">
            <w:pPr>
              <w:pStyle w:val="TAL"/>
              <w:jc w:val="center"/>
            </w:pPr>
            <w:r w:rsidRPr="002B15AA">
              <w:rPr>
                <w:rFonts w:cs="Arial"/>
              </w:rPr>
              <w:t>T</w:t>
            </w:r>
          </w:p>
        </w:tc>
        <w:tc>
          <w:tcPr>
            <w:tcW w:w="1241" w:type="dxa"/>
          </w:tcPr>
          <w:p w14:paraId="4DB04F92" w14:textId="77777777" w:rsidR="00E154AB" w:rsidRPr="002B15AA" w:rsidRDefault="00E154AB" w:rsidP="00583841">
            <w:pPr>
              <w:pStyle w:val="TAL"/>
              <w:jc w:val="center"/>
            </w:pPr>
            <w:r w:rsidRPr="002B15AA">
              <w:rPr>
                <w:rFonts w:cs="Arial"/>
                <w:lang w:eastAsia="zh-CN"/>
              </w:rPr>
              <w:t>T</w:t>
            </w:r>
          </w:p>
        </w:tc>
        <w:tc>
          <w:tcPr>
            <w:tcW w:w="1241" w:type="dxa"/>
          </w:tcPr>
          <w:p w14:paraId="4DB04F93" w14:textId="77777777" w:rsidR="00E154AB" w:rsidRPr="002B15AA" w:rsidRDefault="00E154AB" w:rsidP="00583841">
            <w:pPr>
              <w:pStyle w:val="TAL"/>
              <w:jc w:val="center"/>
              <w:rPr>
                <w:lang w:eastAsia="zh-CN"/>
              </w:rPr>
            </w:pPr>
            <w:r w:rsidRPr="002B15AA">
              <w:rPr>
                <w:rFonts w:cs="Arial"/>
              </w:rPr>
              <w:t>F</w:t>
            </w:r>
          </w:p>
        </w:tc>
        <w:tc>
          <w:tcPr>
            <w:tcW w:w="1241" w:type="dxa"/>
          </w:tcPr>
          <w:p w14:paraId="4DB04F94" w14:textId="77777777" w:rsidR="00E154AB" w:rsidRPr="002B15AA" w:rsidRDefault="00E154AB" w:rsidP="00583841">
            <w:pPr>
              <w:pStyle w:val="TAL"/>
              <w:jc w:val="center"/>
            </w:pPr>
            <w:r w:rsidRPr="002B15AA">
              <w:rPr>
                <w:rFonts w:cs="Arial"/>
                <w:lang w:eastAsia="zh-CN"/>
              </w:rPr>
              <w:t>T</w:t>
            </w:r>
          </w:p>
        </w:tc>
      </w:tr>
      <w:tr w:rsidR="00E154AB" w:rsidRPr="002B15AA" w14:paraId="4DB04F9C" w14:textId="77777777" w:rsidTr="00583841">
        <w:trPr>
          <w:cantSplit/>
          <w:jc w:val="center"/>
        </w:trPr>
        <w:tc>
          <w:tcPr>
            <w:tcW w:w="3652" w:type="dxa"/>
          </w:tcPr>
          <w:p w14:paraId="4DB04F9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97" w14:textId="77777777" w:rsidR="00E154AB" w:rsidRPr="002B15AA" w:rsidRDefault="00E154AB" w:rsidP="00583841">
            <w:pPr>
              <w:pStyle w:val="TAL"/>
              <w:jc w:val="center"/>
            </w:pPr>
            <w:r w:rsidRPr="002B15AA">
              <w:t>O</w:t>
            </w:r>
          </w:p>
        </w:tc>
        <w:tc>
          <w:tcPr>
            <w:tcW w:w="1241" w:type="dxa"/>
          </w:tcPr>
          <w:p w14:paraId="4DB04F98" w14:textId="77777777" w:rsidR="00E154AB" w:rsidRPr="002B15AA" w:rsidRDefault="00E154AB" w:rsidP="00583841">
            <w:pPr>
              <w:pStyle w:val="TAL"/>
              <w:jc w:val="center"/>
            </w:pPr>
            <w:r w:rsidRPr="002B15AA">
              <w:rPr>
                <w:rFonts w:cs="Arial"/>
              </w:rPr>
              <w:t>T</w:t>
            </w:r>
          </w:p>
        </w:tc>
        <w:tc>
          <w:tcPr>
            <w:tcW w:w="1241" w:type="dxa"/>
          </w:tcPr>
          <w:p w14:paraId="4DB04F99" w14:textId="77777777" w:rsidR="00E154AB" w:rsidRPr="002B15AA" w:rsidRDefault="00E154AB" w:rsidP="00583841">
            <w:pPr>
              <w:pStyle w:val="TAL"/>
              <w:jc w:val="center"/>
            </w:pPr>
            <w:r w:rsidRPr="002B15AA">
              <w:rPr>
                <w:rFonts w:cs="Arial"/>
                <w:lang w:eastAsia="zh-CN"/>
              </w:rPr>
              <w:t>T</w:t>
            </w:r>
          </w:p>
        </w:tc>
        <w:tc>
          <w:tcPr>
            <w:tcW w:w="1241" w:type="dxa"/>
          </w:tcPr>
          <w:p w14:paraId="4DB04F9A" w14:textId="77777777" w:rsidR="00E154AB" w:rsidRPr="002B15AA" w:rsidRDefault="00E154AB" w:rsidP="00583841">
            <w:pPr>
              <w:pStyle w:val="TAL"/>
              <w:jc w:val="center"/>
              <w:rPr>
                <w:lang w:eastAsia="zh-CN"/>
              </w:rPr>
            </w:pPr>
            <w:r w:rsidRPr="002B15AA">
              <w:rPr>
                <w:rFonts w:cs="Arial"/>
              </w:rPr>
              <w:t>F</w:t>
            </w:r>
          </w:p>
        </w:tc>
        <w:tc>
          <w:tcPr>
            <w:tcW w:w="1241" w:type="dxa"/>
          </w:tcPr>
          <w:p w14:paraId="4DB04F9B" w14:textId="77777777" w:rsidR="00E154AB" w:rsidRPr="002B15AA" w:rsidRDefault="00E154AB" w:rsidP="00583841">
            <w:pPr>
              <w:pStyle w:val="TAL"/>
              <w:jc w:val="center"/>
            </w:pPr>
            <w:r w:rsidRPr="002B15AA">
              <w:rPr>
                <w:rFonts w:cs="Arial"/>
                <w:lang w:eastAsia="zh-CN"/>
              </w:rPr>
              <w:t>T</w:t>
            </w:r>
          </w:p>
        </w:tc>
      </w:tr>
    </w:tbl>
    <w:p w14:paraId="4DB04F9D" w14:textId="77777777" w:rsidR="00E154AB" w:rsidRPr="002B15AA" w:rsidRDefault="00E154AB" w:rsidP="00E154AB">
      <w:pPr>
        <w:pStyle w:val="Heading4"/>
      </w:pPr>
      <w:bookmarkStart w:id="4942" w:name="_Toc19888372"/>
      <w:bookmarkStart w:id="4943" w:name="_Toc27405259"/>
      <w:bookmarkStart w:id="4944" w:name="_Toc35878449"/>
      <w:bookmarkStart w:id="4945" w:name="_Toc36220265"/>
      <w:bookmarkStart w:id="4946" w:name="_Toc36474363"/>
      <w:bookmarkStart w:id="4947" w:name="_Toc36542635"/>
      <w:bookmarkStart w:id="4948" w:name="_Toc36543456"/>
      <w:bookmarkStart w:id="4949" w:name="_Toc36567694"/>
      <w:bookmarkStart w:id="4950" w:name="_Toc44341379"/>
      <w:bookmarkStart w:id="4951" w:name="_Toc51675682"/>
      <w:bookmarkStart w:id="4952" w:name="_Toc55226999"/>
      <w:bookmarkStart w:id="4953" w:name="_Toc55228034"/>
      <w:r w:rsidRPr="002B15AA">
        <w:rPr>
          <w:lang w:eastAsia="zh-CN"/>
        </w:rPr>
        <w:t>5</w:t>
      </w:r>
      <w:r w:rsidRPr="002B15AA">
        <w:t>.3.28.3</w:t>
      </w:r>
      <w:r w:rsidRPr="002B15AA">
        <w:tab/>
        <w:t>Attribute constraints</w:t>
      </w:r>
      <w:bookmarkEnd w:id="4942"/>
      <w:bookmarkEnd w:id="4943"/>
      <w:bookmarkEnd w:id="4944"/>
      <w:bookmarkEnd w:id="4945"/>
      <w:bookmarkEnd w:id="4946"/>
      <w:bookmarkEnd w:id="4947"/>
      <w:bookmarkEnd w:id="4948"/>
      <w:bookmarkEnd w:id="4949"/>
      <w:bookmarkEnd w:id="4950"/>
      <w:bookmarkEnd w:id="4951"/>
      <w:bookmarkEnd w:id="4952"/>
      <w:bookmarkEnd w:id="4953"/>
    </w:p>
    <w:p w14:paraId="4DB04F9E" w14:textId="77777777" w:rsidR="00E154AB" w:rsidRPr="002B15AA" w:rsidRDefault="00E154AB" w:rsidP="00E154AB">
      <w:r w:rsidRPr="002B15AA">
        <w:t>None.</w:t>
      </w:r>
    </w:p>
    <w:p w14:paraId="4DB04F9F" w14:textId="77777777" w:rsidR="00E154AB" w:rsidRPr="002B15AA" w:rsidRDefault="00E154AB" w:rsidP="00E154AB">
      <w:pPr>
        <w:pStyle w:val="Heading4"/>
      </w:pPr>
      <w:bookmarkStart w:id="4954" w:name="_Toc19888373"/>
      <w:bookmarkStart w:id="4955" w:name="_Toc27405260"/>
      <w:bookmarkStart w:id="4956" w:name="_Toc35878450"/>
      <w:bookmarkStart w:id="4957" w:name="_Toc36220266"/>
      <w:bookmarkStart w:id="4958" w:name="_Toc36474364"/>
      <w:bookmarkStart w:id="4959" w:name="_Toc36542636"/>
      <w:bookmarkStart w:id="4960" w:name="_Toc36543457"/>
      <w:bookmarkStart w:id="4961" w:name="_Toc36567695"/>
      <w:bookmarkStart w:id="4962" w:name="_Toc44341380"/>
      <w:bookmarkStart w:id="4963" w:name="_Toc51675683"/>
      <w:bookmarkStart w:id="4964" w:name="_Toc55227000"/>
      <w:bookmarkStart w:id="4965" w:name="_Toc55228035"/>
      <w:r w:rsidRPr="002B15AA">
        <w:rPr>
          <w:lang w:eastAsia="zh-CN"/>
        </w:rPr>
        <w:t>5</w:t>
      </w:r>
      <w:r w:rsidRPr="002B15AA">
        <w:t>.3.28.4</w:t>
      </w:r>
      <w:r w:rsidRPr="002B15AA">
        <w:tab/>
        <w:t>Notifications</w:t>
      </w:r>
      <w:bookmarkEnd w:id="4954"/>
      <w:bookmarkEnd w:id="4955"/>
      <w:bookmarkEnd w:id="4956"/>
      <w:bookmarkEnd w:id="4957"/>
      <w:bookmarkEnd w:id="4958"/>
      <w:bookmarkEnd w:id="4959"/>
      <w:bookmarkEnd w:id="4960"/>
      <w:bookmarkEnd w:id="4961"/>
      <w:bookmarkEnd w:id="4962"/>
      <w:bookmarkEnd w:id="4963"/>
      <w:bookmarkEnd w:id="4964"/>
      <w:bookmarkEnd w:id="4965"/>
    </w:p>
    <w:p w14:paraId="4DB04FA0"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A1" w14:textId="77777777" w:rsidR="00E154AB" w:rsidRPr="002B15AA" w:rsidRDefault="00E154AB" w:rsidP="00E154AB">
      <w:pPr>
        <w:pStyle w:val="Heading3"/>
        <w:rPr>
          <w:lang w:eastAsia="zh-CN"/>
        </w:rPr>
      </w:pPr>
      <w:bookmarkStart w:id="4966" w:name="_Toc19888374"/>
      <w:bookmarkStart w:id="4967" w:name="_Toc27405261"/>
      <w:bookmarkStart w:id="4968" w:name="_Toc35878451"/>
      <w:bookmarkStart w:id="4969" w:name="_Toc36220267"/>
      <w:bookmarkStart w:id="4970" w:name="_Toc36474365"/>
      <w:bookmarkStart w:id="4971" w:name="_Toc36542637"/>
      <w:bookmarkStart w:id="4972" w:name="_Toc36543458"/>
      <w:bookmarkStart w:id="4973" w:name="_Toc36567696"/>
      <w:bookmarkStart w:id="4974" w:name="_Toc44341381"/>
      <w:bookmarkStart w:id="4975" w:name="_Toc51675684"/>
      <w:bookmarkStart w:id="4976" w:name="_Toc55227001"/>
      <w:bookmarkStart w:id="4977" w:name="_Toc55228036"/>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4966"/>
      <w:bookmarkEnd w:id="4967"/>
      <w:bookmarkEnd w:id="4968"/>
      <w:bookmarkEnd w:id="4969"/>
      <w:bookmarkEnd w:id="4970"/>
      <w:bookmarkEnd w:id="4971"/>
      <w:bookmarkEnd w:id="4972"/>
      <w:bookmarkEnd w:id="4973"/>
      <w:bookmarkEnd w:id="4974"/>
      <w:bookmarkEnd w:id="4975"/>
      <w:bookmarkEnd w:id="4976"/>
      <w:bookmarkEnd w:id="4977"/>
    </w:p>
    <w:p w14:paraId="4DB04FA2" w14:textId="77777777" w:rsidR="00E154AB" w:rsidRPr="002B15AA" w:rsidRDefault="00E154AB" w:rsidP="00E154AB">
      <w:pPr>
        <w:pStyle w:val="Heading4"/>
      </w:pPr>
      <w:bookmarkStart w:id="4978" w:name="_Toc19888375"/>
      <w:bookmarkStart w:id="4979" w:name="_Toc27405262"/>
      <w:bookmarkStart w:id="4980" w:name="_Toc35878452"/>
      <w:bookmarkStart w:id="4981" w:name="_Toc36220268"/>
      <w:bookmarkStart w:id="4982" w:name="_Toc36474366"/>
      <w:bookmarkStart w:id="4983" w:name="_Toc36542638"/>
      <w:bookmarkStart w:id="4984" w:name="_Toc36543459"/>
      <w:bookmarkStart w:id="4985" w:name="_Toc36567697"/>
      <w:bookmarkStart w:id="4986" w:name="_Toc44341382"/>
      <w:bookmarkStart w:id="4987" w:name="_Toc51675685"/>
      <w:bookmarkStart w:id="4988" w:name="_Toc55227002"/>
      <w:bookmarkStart w:id="4989" w:name="_Toc55228037"/>
      <w:r w:rsidRPr="002B15AA">
        <w:rPr>
          <w:rFonts w:hint="eastAsia"/>
          <w:lang w:eastAsia="zh-CN"/>
        </w:rPr>
        <w:t>5.3.</w:t>
      </w:r>
      <w:r w:rsidRPr="002B15AA">
        <w:rPr>
          <w:lang w:eastAsia="zh-CN"/>
        </w:rPr>
        <w:t>29</w:t>
      </w:r>
      <w:r w:rsidRPr="002B15AA">
        <w:t>.1</w:t>
      </w:r>
      <w:r w:rsidRPr="002B15AA">
        <w:tab/>
        <w:t>Definition</w:t>
      </w:r>
      <w:bookmarkEnd w:id="4978"/>
      <w:bookmarkEnd w:id="4979"/>
      <w:bookmarkEnd w:id="4980"/>
      <w:bookmarkEnd w:id="4981"/>
      <w:bookmarkEnd w:id="4982"/>
      <w:bookmarkEnd w:id="4983"/>
      <w:bookmarkEnd w:id="4984"/>
      <w:bookmarkEnd w:id="4985"/>
      <w:bookmarkEnd w:id="4986"/>
      <w:bookmarkEnd w:id="4987"/>
      <w:bookmarkEnd w:id="4988"/>
      <w:bookmarkEnd w:id="4989"/>
    </w:p>
    <w:p w14:paraId="4DB04FA3" w14:textId="77777777" w:rsidR="00E154AB" w:rsidRPr="002B15AA" w:rsidRDefault="00E154AB" w:rsidP="00E154AB">
      <w:r w:rsidRPr="002B15AA">
        <w:t xml:space="preserve">This IOC represents the N12 interface between AMF and AUSF, which is defined in </w:t>
      </w:r>
      <w:r w:rsidR="0062012C">
        <w:t>TS</w:t>
      </w:r>
      <w:r w:rsidRPr="002B15AA">
        <w:t xml:space="preserve"> </w:t>
      </w:r>
      <w:r>
        <w:t>23.501 [2]</w:t>
      </w:r>
      <w:r w:rsidRPr="002B15AA">
        <w:t>.</w:t>
      </w:r>
    </w:p>
    <w:p w14:paraId="4DB04FA4" w14:textId="77777777" w:rsidR="00E154AB" w:rsidRDefault="00E154AB" w:rsidP="00E154AB">
      <w:pPr>
        <w:pStyle w:val="Heading4"/>
      </w:pPr>
      <w:bookmarkStart w:id="4990" w:name="_Toc19888376"/>
      <w:bookmarkStart w:id="4991" w:name="_Toc27405263"/>
      <w:bookmarkStart w:id="4992" w:name="_Toc35878453"/>
      <w:bookmarkStart w:id="4993" w:name="_Toc36220269"/>
      <w:bookmarkStart w:id="4994" w:name="_Toc36474367"/>
      <w:bookmarkStart w:id="4995" w:name="_Toc36542639"/>
      <w:bookmarkStart w:id="4996" w:name="_Toc36543460"/>
      <w:bookmarkStart w:id="4997" w:name="_Toc36567698"/>
      <w:bookmarkStart w:id="4998" w:name="_Toc44341383"/>
      <w:bookmarkStart w:id="4999" w:name="_Toc51675686"/>
      <w:bookmarkStart w:id="5000" w:name="_Toc55227003"/>
      <w:bookmarkStart w:id="5001" w:name="_Toc55228038"/>
      <w:r w:rsidRPr="002B15AA">
        <w:rPr>
          <w:rFonts w:hint="eastAsia"/>
          <w:lang w:eastAsia="zh-CN"/>
        </w:rPr>
        <w:t>5.3.</w:t>
      </w:r>
      <w:r w:rsidRPr="002B15AA">
        <w:rPr>
          <w:lang w:eastAsia="zh-CN"/>
        </w:rPr>
        <w:t>29</w:t>
      </w:r>
      <w:r w:rsidRPr="002B15AA">
        <w:t>.2</w:t>
      </w:r>
      <w:r w:rsidRPr="002B15AA">
        <w:tab/>
        <w:t>Attributes</w:t>
      </w:r>
      <w:bookmarkEnd w:id="4990"/>
      <w:bookmarkEnd w:id="4991"/>
      <w:bookmarkEnd w:id="4992"/>
      <w:bookmarkEnd w:id="4993"/>
      <w:bookmarkEnd w:id="4994"/>
      <w:bookmarkEnd w:id="4995"/>
      <w:bookmarkEnd w:id="4996"/>
      <w:bookmarkEnd w:id="4997"/>
      <w:bookmarkEnd w:id="4998"/>
      <w:bookmarkEnd w:id="4999"/>
      <w:bookmarkEnd w:id="5000"/>
      <w:bookmarkEnd w:id="5001"/>
    </w:p>
    <w:p w14:paraId="4DB04FA5" w14:textId="77777777"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AC" w14:textId="77777777" w:rsidTr="00583841">
        <w:trPr>
          <w:cantSplit/>
          <w:jc w:val="center"/>
        </w:trPr>
        <w:tc>
          <w:tcPr>
            <w:tcW w:w="3652" w:type="dxa"/>
            <w:shd w:val="pct10" w:color="auto" w:fill="FFFFFF"/>
            <w:vAlign w:val="center"/>
          </w:tcPr>
          <w:p w14:paraId="4DB04FA6" w14:textId="77777777" w:rsidR="00E154AB" w:rsidRPr="002B15AA" w:rsidRDefault="00E154AB" w:rsidP="00583841">
            <w:pPr>
              <w:pStyle w:val="TAH"/>
            </w:pPr>
            <w:r w:rsidRPr="002B15AA">
              <w:t>Attribute name</w:t>
            </w:r>
          </w:p>
        </w:tc>
        <w:tc>
          <w:tcPr>
            <w:tcW w:w="1241" w:type="dxa"/>
            <w:shd w:val="pct10" w:color="auto" w:fill="FFFFFF"/>
            <w:vAlign w:val="center"/>
          </w:tcPr>
          <w:p w14:paraId="4DB04FA7" w14:textId="77777777" w:rsidR="00E154AB" w:rsidRPr="002B15AA" w:rsidRDefault="00E154AB" w:rsidP="00583841">
            <w:pPr>
              <w:pStyle w:val="TAH"/>
            </w:pPr>
            <w:r w:rsidRPr="002B15AA">
              <w:t>Support Qualifier</w:t>
            </w:r>
          </w:p>
        </w:tc>
        <w:tc>
          <w:tcPr>
            <w:tcW w:w="1241" w:type="dxa"/>
            <w:shd w:val="pct10" w:color="auto" w:fill="FFFFFF"/>
            <w:vAlign w:val="center"/>
          </w:tcPr>
          <w:p w14:paraId="4DB04FA8" w14:textId="77777777" w:rsidR="00E154AB" w:rsidRPr="002B15AA" w:rsidRDefault="00E154AB" w:rsidP="00583841">
            <w:pPr>
              <w:pStyle w:val="TAH"/>
            </w:pPr>
            <w:r w:rsidRPr="002B15AA">
              <w:t>isReadable</w:t>
            </w:r>
          </w:p>
        </w:tc>
        <w:tc>
          <w:tcPr>
            <w:tcW w:w="1241" w:type="dxa"/>
            <w:shd w:val="pct10" w:color="auto" w:fill="FFFFFF"/>
            <w:vAlign w:val="center"/>
          </w:tcPr>
          <w:p w14:paraId="4DB04FA9" w14:textId="77777777" w:rsidR="00E154AB" w:rsidRPr="002B15AA" w:rsidRDefault="00E154AB" w:rsidP="00583841">
            <w:pPr>
              <w:pStyle w:val="TAH"/>
            </w:pPr>
            <w:r w:rsidRPr="002B15AA">
              <w:t>isWritable</w:t>
            </w:r>
          </w:p>
        </w:tc>
        <w:tc>
          <w:tcPr>
            <w:tcW w:w="1241" w:type="dxa"/>
            <w:shd w:val="pct10" w:color="auto" w:fill="FFFFFF"/>
            <w:vAlign w:val="center"/>
          </w:tcPr>
          <w:p w14:paraId="4DB04FA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AB" w14:textId="77777777" w:rsidR="00E154AB" w:rsidRPr="002B15AA" w:rsidRDefault="00E154AB" w:rsidP="00583841">
            <w:pPr>
              <w:pStyle w:val="TAH"/>
            </w:pPr>
            <w:r w:rsidRPr="002B15AA">
              <w:t>isNotifyable</w:t>
            </w:r>
          </w:p>
        </w:tc>
      </w:tr>
      <w:tr w:rsidR="00E154AB" w:rsidRPr="002B15AA" w14:paraId="4DB04FB3" w14:textId="77777777" w:rsidTr="00583841">
        <w:trPr>
          <w:cantSplit/>
          <w:jc w:val="center"/>
        </w:trPr>
        <w:tc>
          <w:tcPr>
            <w:tcW w:w="3652" w:type="dxa"/>
          </w:tcPr>
          <w:p w14:paraId="4DB04FA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AE" w14:textId="77777777" w:rsidR="00E154AB" w:rsidRPr="002B15AA" w:rsidRDefault="00E154AB" w:rsidP="00583841">
            <w:pPr>
              <w:pStyle w:val="TAL"/>
              <w:jc w:val="center"/>
            </w:pPr>
            <w:r w:rsidRPr="002B15AA">
              <w:t>O</w:t>
            </w:r>
          </w:p>
        </w:tc>
        <w:tc>
          <w:tcPr>
            <w:tcW w:w="1241" w:type="dxa"/>
          </w:tcPr>
          <w:p w14:paraId="4DB04FAF" w14:textId="77777777" w:rsidR="00E154AB" w:rsidRPr="002B15AA" w:rsidRDefault="00E154AB" w:rsidP="00583841">
            <w:pPr>
              <w:pStyle w:val="TAL"/>
              <w:jc w:val="center"/>
            </w:pPr>
            <w:r w:rsidRPr="002B15AA">
              <w:rPr>
                <w:rFonts w:cs="Arial"/>
              </w:rPr>
              <w:t>T</w:t>
            </w:r>
          </w:p>
        </w:tc>
        <w:tc>
          <w:tcPr>
            <w:tcW w:w="1241" w:type="dxa"/>
          </w:tcPr>
          <w:p w14:paraId="4DB04FB0" w14:textId="77777777" w:rsidR="00E154AB" w:rsidRPr="002B15AA" w:rsidRDefault="00E154AB" w:rsidP="00583841">
            <w:pPr>
              <w:pStyle w:val="TAL"/>
              <w:jc w:val="center"/>
            </w:pPr>
            <w:r w:rsidRPr="002B15AA">
              <w:rPr>
                <w:rFonts w:cs="Arial"/>
                <w:lang w:eastAsia="zh-CN"/>
              </w:rPr>
              <w:t>T</w:t>
            </w:r>
          </w:p>
        </w:tc>
        <w:tc>
          <w:tcPr>
            <w:tcW w:w="1241" w:type="dxa"/>
          </w:tcPr>
          <w:p w14:paraId="4DB04FB1" w14:textId="77777777" w:rsidR="00E154AB" w:rsidRPr="002B15AA" w:rsidRDefault="00E154AB" w:rsidP="00583841">
            <w:pPr>
              <w:pStyle w:val="TAL"/>
              <w:jc w:val="center"/>
              <w:rPr>
                <w:lang w:eastAsia="zh-CN"/>
              </w:rPr>
            </w:pPr>
            <w:r w:rsidRPr="002B15AA">
              <w:rPr>
                <w:rFonts w:cs="Arial"/>
              </w:rPr>
              <w:t>F</w:t>
            </w:r>
          </w:p>
        </w:tc>
        <w:tc>
          <w:tcPr>
            <w:tcW w:w="1241" w:type="dxa"/>
          </w:tcPr>
          <w:p w14:paraId="4DB04FB2" w14:textId="77777777" w:rsidR="00E154AB" w:rsidRPr="002B15AA" w:rsidRDefault="00E154AB" w:rsidP="00583841">
            <w:pPr>
              <w:pStyle w:val="TAL"/>
              <w:jc w:val="center"/>
            </w:pPr>
            <w:r w:rsidRPr="002B15AA">
              <w:rPr>
                <w:rFonts w:cs="Arial"/>
                <w:lang w:eastAsia="zh-CN"/>
              </w:rPr>
              <w:t>T</w:t>
            </w:r>
          </w:p>
        </w:tc>
      </w:tr>
      <w:tr w:rsidR="00E154AB" w:rsidRPr="002B15AA" w14:paraId="4DB04FBA" w14:textId="77777777" w:rsidTr="00583841">
        <w:trPr>
          <w:cantSplit/>
          <w:jc w:val="center"/>
        </w:trPr>
        <w:tc>
          <w:tcPr>
            <w:tcW w:w="3652" w:type="dxa"/>
          </w:tcPr>
          <w:p w14:paraId="4DB04FB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B5" w14:textId="77777777" w:rsidR="00E154AB" w:rsidRPr="002B15AA" w:rsidRDefault="00E154AB" w:rsidP="00583841">
            <w:pPr>
              <w:pStyle w:val="TAL"/>
              <w:jc w:val="center"/>
            </w:pPr>
            <w:r w:rsidRPr="002B15AA">
              <w:t>O</w:t>
            </w:r>
          </w:p>
        </w:tc>
        <w:tc>
          <w:tcPr>
            <w:tcW w:w="1241" w:type="dxa"/>
          </w:tcPr>
          <w:p w14:paraId="4DB04FB6" w14:textId="77777777" w:rsidR="00E154AB" w:rsidRPr="002B15AA" w:rsidRDefault="00E154AB" w:rsidP="00583841">
            <w:pPr>
              <w:pStyle w:val="TAL"/>
              <w:jc w:val="center"/>
            </w:pPr>
            <w:r w:rsidRPr="002B15AA">
              <w:rPr>
                <w:rFonts w:cs="Arial"/>
              </w:rPr>
              <w:t>T</w:t>
            </w:r>
          </w:p>
        </w:tc>
        <w:tc>
          <w:tcPr>
            <w:tcW w:w="1241" w:type="dxa"/>
          </w:tcPr>
          <w:p w14:paraId="4DB04FB7" w14:textId="77777777" w:rsidR="00E154AB" w:rsidRPr="002B15AA" w:rsidRDefault="00E154AB" w:rsidP="00583841">
            <w:pPr>
              <w:pStyle w:val="TAL"/>
              <w:jc w:val="center"/>
            </w:pPr>
            <w:r w:rsidRPr="002B15AA">
              <w:rPr>
                <w:rFonts w:cs="Arial"/>
                <w:lang w:eastAsia="zh-CN"/>
              </w:rPr>
              <w:t>T</w:t>
            </w:r>
          </w:p>
        </w:tc>
        <w:tc>
          <w:tcPr>
            <w:tcW w:w="1241" w:type="dxa"/>
          </w:tcPr>
          <w:p w14:paraId="4DB04FB8" w14:textId="77777777" w:rsidR="00E154AB" w:rsidRPr="002B15AA" w:rsidRDefault="00E154AB" w:rsidP="00583841">
            <w:pPr>
              <w:pStyle w:val="TAL"/>
              <w:jc w:val="center"/>
              <w:rPr>
                <w:lang w:eastAsia="zh-CN"/>
              </w:rPr>
            </w:pPr>
            <w:r w:rsidRPr="002B15AA">
              <w:rPr>
                <w:rFonts w:cs="Arial"/>
              </w:rPr>
              <w:t>F</w:t>
            </w:r>
          </w:p>
        </w:tc>
        <w:tc>
          <w:tcPr>
            <w:tcW w:w="1241" w:type="dxa"/>
          </w:tcPr>
          <w:p w14:paraId="4DB04FB9" w14:textId="77777777" w:rsidR="00E154AB" w:rsidRPr="002B15AA" w:rsidRDefault="00E154AB" w:rsidP="00583841">
            <w:pPr>
              <w:pStyle w:val="TAL"/>
              <w:jc w:val="center"/>
            </w:pPr>
            <w:r w:rsidRPr="002B15AA">
              <w:rPr>
                <w:rFonts w:cs="Arial"/>
                <w:lang w:eastAsia="zh-CN"/>
              </w:rPr>
              <w:t>T</w:t>
            </w:r>
          </w:p>
        </w:tc>
      </w:tr>
    </w:tbl>
    <w:p w14:paraId="4DB04FBB" w14:textId="77777777" w:rsidR="00E154AB" w:rsidRPr="002B15AA" w:rsidRDefault="00E154AB" w:rsidP="00E154AB">
      <w:pPr>
        <w:pStyle w:val="Heading4"/>
      </w:pPr>
      <w:bookmarkStart w:id="5002" w:name="_Toc19888377"/>
      <w:bookmarkStart w:id="5003" w:name="_Toc27405264"/>
      <w:bookmarkStart w:id="5004" w:name="_Toc35878454"/>
      <w:bookmarkStart w:id="5005" w:name="_Toc36220270"/>
      <w:bookmarkStart w:id="5006" w:name="_Toc36474368"/>
      <w:bookmarkStart w:id="5007" w:name="_Toc36542640"/>
      <w:bookmarkStart w:id="5008" w:name="_Toc36543461"/>
      <w:bookmarkStart w:id="5009" w:name="_Toc36567699"/>
      <w:bookmarkStart w:id="5010" w:name="_Toc44341384"/>
      <w:bookmarkStart w:id="5011" w:name="_Toc51675687"/>
      <w:bookmarkStart w:id="5012" w:name="_Toc55227004"/>
      <w:bookmarkStart w:id="5013" w:name="_Toc55228039"/>
      <w:r w:rsidRPr="002B15AA">
        <w:rPr>
          <w:lang w:eastAsia="zh-CN"/>
        </w:rPr>
        <w:t>5</w:t>
      </w:r>
      <w:r w:rsidRPr="002B15AA">
        <w:t>.3.29.3</w:t>
      </w:r>
      <w:r w:rsidRPr="002B15AA">
        <w:tab/>
        <w:t>Attribute constraints</w:t>
      </w:r>
      <w:bookmarkEnd w:id="5002"/>
      <w:bookmarkEnd w:id="5003"/>
      <w:bookmarkEnd w:id="5004"/>
      <w:bookmarkEnd w:id="5005"/>
      <w:bookmarkEnd w:id="5006"/>
      <w:bookmarkEnd w:id="5007"/>
      <w:bookmarkEnd w:id="5008"/>
      <w:bookmarkEnd w:id="5009"/>
      <w:bookmarkEnd w:id="5010"/>
      <w:bookmarkEnd w:id="5011"/>
      <w:bookmarkEnd w:id="5012"/>
      <w:bookmarkEnd w:id="5013"/>
    </w:p>
    <w:p w14:paraId="4DB04FBC" w14:textId="77777777" w:rsidR="00E154AB" w:rsidRPr="002B15AA" w:rsidRDefault="00E154AB" w:rsidP="00E154AB">
      <w:r w:rsidRPr="002B15AA">
        <w:t>None.</w:t>
      </w:r>
    </w:p>
    <w:p w14:paraId="4DB04FBD" w14:textId="77777777" w:rsidR="00E154AB" w:rsidRPr="002B15AA" w:rsidRDefault="00E154AB" w:rsidP="00E154AB">
      <w:pPr>
        <w:pStyle w:val="Heading4"/>
      </w:pPr>
      <w:bookmarkStart w:id="5014" w:name="_Toc19888378"/>
      <w:bookmarkStart w:id="5015" w:name="_Toc27405265"/>
      <w:bookmarkStart w:id="5016" w:name="_Toc35878455"/>
      <w:bookmarkStart w:id="5017" w:name="_Toc36220271"/>
      <w:bookmarkStart w:id="5018" w:name="_Toc36474369"/>
      <w:bookmarkStart w:id="5019" w:name="_Toc36542641"/>
      <w:bookmarkStart w:id="5020" w:name="_Toc36543462"/>
      <w:bookmarkStart w:id="5021" w:name="_Toc36567700"/>
      <w:bookmarkStart w:id="5022" w:name="_Toc44341385"/>
      <w:bookmarkStart w:id="5023" w:name="_Toc51675688"/>
      <w:bookmarkStart w:id="5024" w:name="_Toc55227005"/>
      <w:bookmarkStart w:id="5025" w:name="_Toc55228040"/>
      <w:r w:rsidRPr="002B15AA">
        <w:rPr>
          <w:lang w:eastAsia="zh-CN"/>
        </w:rPr>
        <w:t>5</w:t>
      </w:r>
      <w:r w:rsidRPr="002B15AA">
        <w:t>.3.29.4</w:t>
      </w:r>
      <w:r w:rsidRPr="002B15AA">
        <w:tab/>
        <w:t>Notifications</w:t>
      </w:r>
      <w:bookmarkEnd w:id="5014"/>
      <w:bookmarkEnd w:id="5015"/>
      <w:bookmarkEnd w:id="5016"/>
      <w:bookmarkEnd w:id="5017"/>
      <w:bookmarkEnd w:id="5018"/>
      <w:bookmarkEnd w:id="5019"/>
      <w:bookmarkEnd w:id="5020"/>
      <w:bookmarkEnd w:id="5021"/>
      <w:bookmarkEnd w:id="5022"/>
      <w:bookmarkEnd w:id="5023"/>
      <w:bookmarkEnd w:id="5024"/>
      <w:bookmarkEnd w:id="5025"/>
    </w:p>
    <w:p w14:paraId="4DB04FBE"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BF" w14:textId="77777777" w:rsidR="00E154AB" w:rsidRPr="002B15AA" w:rsidRDefault="00E154AB" w:rsidP="00E154AB">
      <w:pPr>
        <w:pStyle w:val="Heading3"/>
        <w:rPr>
          <w:lang w:eastAsia="zh-CN"/>
        </w:rPr>
      </w:pPr>
      <w:bookmarkStart w:id="5026" w:name="_Toc19888379"/>
      <w:bookmarkStart w:id="5027" w:name="_Toc27405266"/>
      <w:bookmarkStart w:id="5028" w:name="_Toc35878456"/>
      <w:bookmarkStart w:id="5029" w:name="_Toc36220272"/>
      <w:bookmarkStart w:id="5030" w:name="_Toc36474370"/>
      <w:bookmarkStart w:id="5031" w:name="_Toc36542642"/>
      <w:bookmarkStart w:id="5032" w:name="_Toc36543463"/>
      <w:bookmarkStart w:id="5033" w:name="_Toc36567701"/>
      <w:bookmarkStart w:id="5034" w:name="_Toc44341386"/>
      <w:bookmarkStart w:id="5035" w:name="_Toc51675689"/>
      <w:bookmarkStart w:id="5036" w:name="_Toc55227006"/>
      <w:bookmarkStart w:id="5037" w:name="_Toc55228041"/>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026"/>
      <w:bookmarkEnd w:id="5027"/>
      <w:bookmarkEnd w:id="5028"/>
      <w:bookmarkEnd w:id="5029"/>
      <w:bookmarkEnd w:id="5030"/>
      <w:bookmarkEnd w:id="5031"/>
      <w:bookmarkEnd w:id="5032"/>
      <w:bookmarkEnd w:id="5033"/>
      <w:bookmarkEnd w:id="5034"/>
      <w:bookmarkEnd w:id="5035"/>
      <w:bookmarkEnd w:id="5036"/>
      <w:bookmarkEnd w:id="5037"/>
    </w:p>
    <w:p w14:paraId="4DB04FC0" w14:textId="77777777" w:rsidR="00E154AB" w:rsidRPr="002B15AA" w:rsidRDefault="00E154AB" w:rsidP="00E154AB">
      <w:pPr>
        <w:pStyle w:val="Heading4"/>
      </w:pPr>
      <w:bookmarkStart w:id="5038" w:name="_Toc19888380"/>
      <w:bookmarkStart w:id="5039" w:name="_Toc27405267"/>
      <w:bookmarkStart w:id="5040" w:name="_Toc35878457"/>
      <w:bookmarkStart w:id="5041" w:name="_Toc36220273"/>
      <w:bookmarkStart w:id="5042" w:name="_Toc36474371"/>
      <w:bookmarkStart w:id="5043" w:name="_Toc36542643"/>
      <w:bookmarkStart w:id="5044" w:name="_Toc36543464"/>
      <w:bookmarkStart w:id="5045" w:name="_Toc36567702"/>
      <w:bookmarkStart w:id="5046" w:name="_Toc44341387"/>
      <w:bookmarkStart w:id="5047" w:name="_Toc51675690"/>
      <w:bookmarkStart w:id="5048" w:name="_Toc55227007"/>
      <w:bookmarkStart w:id="5049" w:name="_Toc55228042"/>
      <w:r w:rsidRPr="002B15AA">
        <w:rPr>
          <w:rFonts w:hint="eastAsia"/>
          <w:lang w:eastAsia="zh-CN"/>
        </w:rPr>
        <w:t>5.3.</w:t>
      </w:r>
      <w:r w:rsidRPr="002B15AA">
        <w:rPr>
          <w:lang w:eastAsia="zh-CN"/>
        </w:rPr>
        <w:t>30</w:t>
      </w:r>
      <w:r w:rsidRPr="002B15AA">
        <w:t>.1</w:t>
      </w:r>
      <w:r w:rsidRPr="002B15AA">
        <w:tab/>
        <w:t>Definition</w:t>
      </w:r>
      <w:bookmarkEnd w:id="5038"/>
      <w:bookmarkEnd w:id="5039"/>
      <w:bookmarkEnd w:id="5040"/>
      <w:bookmarkEnd w:id="5041"/>
      <w:bookmarkEnd w:id="5042"/>
      <w:bookmarkEnd w:id="5043"/>
      <w:bookmarkEnd w:id="5044"/>
      <w:bookmarkEnd w:id="5045"/>
      <w:bookmarkEnd w:id="5046"/>
      <w:bookmarkEnd w:id="5047"/>
      <w:bookmarkEnd w:id="5048"/>
      <w:bookmarkEnd w:id="5049"/>
    </w:p>
    <w:p w14:paraId="4DB04FC1" w14:textId="77777777" w:rsidR="00E154AB" w:rsidRPr="002B15AA" w:rsidRDefault="00E154AB" w:rsidP="00E154AB">
      <w:r w:rsidRPr="002B15AA">
        <w:t xml:space="preserve">This IOC represents the N13 interface between AUSF and UDM, which is defined in </w:t>
      </w:r>
      <w:r w:rsidR="0062012C">
        <w:t>TS</w:t>
      </w:r>
      <w:r w:rsidRPr="002B15AA">
        <w:t xml:space="preserve"> </w:t>
      </w:r>
      <w:r>
        <w:t>23.501 [2]</w:t>
      </w:r>
      <w:r w:rsidRPr="002B15AA">
        <w:t>.</w:t>
      </w:r>
    </w:p>
    <w:p w14:paraId="4DB04FC2" w14:textId="77777777" w:rsidR="00E154AB" w:rsidRDefault="00E154AB" w:rsidP="00E154AB">
      <w:pPr>
        <w:pStyle w:val="Heading4"/>
      </w:pPr>
      <w:bookmarkStart w:id="5050" w:name="_Toc19888381"/>
      <w:bookmarkStart w:id="5051" w:name="_Toc27405268"/>
      <w:bookmarkStart w:id="5052" w:name="_Toc35878458"/>
      <w:bookmarkStart w:id="5053" w:name="_Toc36220274"/>
      <w:bookmarkStart w:id="5054" w:name="_Toc36474372"/>
      <w:bookmarkStart w:id="5055" w:name="_Toc36542644"/>
      <w:bookmarkStart w:id="5056" w:name="_Toc36543465"/>
      <w:bookmarkStart w:id="5057" w:name="_Toc36567703"/>
      <w:bookmarkStart w:id="5058" w:name="_Toc44341388"/>
      <w:bookmarkStart w:id="5059" w:name="_Toc51675691"/>
      <w:bookmarkStart w:id="5060" w:name="_Toc55227008"/>
      <w:bookmarkStart w:id="5061" w:name="_Toc55228043"/>
      <w:r w:rsidRPr="002B15AA">
        <w:rPr>
          <w:rFonts w:hint="eastAsia"/>
          <w:lang w:eastAsia="zh-CN"/>
        </w:rPr>
        <w:t>5.3.</w:t>
      </w:r>
      <w:r w:rsidRPr="002B15AA">
        <w:rPr>
          <w:lang w:eastAsia="zh-CN"/>
        </w:rPr>
        <w:t>30</w:t>
      </w:r>
      <w:r w:rsidRPr="002B15AA">
        <w:t>.2</w:t>
      </w:r>
      <w:r w:rsidRPr="002B15AA">
        <w:tab/>
        <w:t>Attributes</w:t>
      </w:r>
      <w:bookmarkEnd w:id="5050"/>
      <w:bookmarkEnd w:id="5051"/>
      <w:bookmarkEnd w:id="5052"/>
      <w:bookmarkEnd w:id="5053"/>
      <w:bookmarkEnd w:id="5054"/>
      <w:bookmarkEnd w:id="5055"/>
      <w:bookmarkEnd w:id="5056"/>
      <w:bookmarkEnd w:id="5057"/>
      <w:bookmarkEnd w:id="5058"/>
      <w:bookmarkEnd w:id="5059"/>
      <w:bookmarkEnd w:id="5060"/>
      <w:bookmarkEnd w:id="5061"/>
    </w:p>
    <w:p w14:paraId="4DB04FC3" w14:textId="77777777"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CA" w14:textId="77777777" w:rsidTr="00583841">
        <w:trPr>
          <w:cantSplit/>
          <w:jc w:val="center"/>
        </w:trPr>
        <w:tc>
          <w:tcPr>
            <w:tcW w:w="3652" w:type="dxa"/>
            <w:shd w:val="pct10" w:color="auto" w:fill="FFFFFF"/>
            <w:vAlign w:val="center"/>
          </w:tcPr>
          <w:p w14:paraId="4DB04FC4" w14:textId="77777777" w:rsidR="00E154AB" w:rsidRPr="002B15AA" w:rsidRDefault="00E154AB" w:rsidP="00583841">
            <w:pPr>
              <w:pStyle w:val="TAH"/>
            </w:pPr>
            <w:r w:rsidRPr="002B15AA">
              <w:t>Attribute name</w:t>
            </w:r>
          </w:p>
        </w:tc>
        <w:tc>
          <w:tcPr>
            <w:tcW w:w="1241" w:type="dxa"/>
            <w:shd w:val="pct10" w:color="auto" w:fill="FFFFFF"/>
            <w:vAlign w:val="center"/>
          </w:tcPr>
          <w:p w14:paraId="4DB04FC5" w14:textId="77777777" w:rsidR="00E154AB" w:rsidRPr="002B15AA" w:rsidRDefault="00E154AB" w:rsidP="00583841">
            <w:pPr>
              <w:pStyle w:val="TAH"/>
            </w:pPr>
            <w:r w:rsidRPr="002B15AA">
              <w:t>Support Qualifier</w:t>
            </w:r>
          </w:p>
        </w:tc>
        <w:tc>
          <w:tcPr>
            <w:tcW w:w="1241" w:type="dxa"/>
            <w:shd w:val="pct10" w:color="auto" w:fill="FFFFFF"/>
            <w:vAlign w:val="center"/>
          </w:tcPr>
          <w:p w14:paraId="4DB04FC6" w14:textId="77777777" w:rsidR="00E154AB" w:rsidRPr="002B15AA" w:rsidRDefault="00E154AB" w:rsidP="00583841">
            <w:pPr>
              <w:pStyle w:val="TAH"/>
            </w:pPr>
            <w:r w:rsidRPr="002B15AA">
              <w:t>isReadable</w:t>
            </w:r>
          </w:p>
        </w:tc>
        <w:tc>
          <w:tcPr>
            <w:tcW w:w="1241" w:type="dxa"/>
            <w:shd w:val="pct10" w:color="auto" w:fill="FFFFFF"/>
            <w:vAlign w:val="center"/>
          </w:tcPr>
          <w:p w14:paraId="4DB04FC7" w14:textId="77777777" w:rsidR="00E154AB" w:rsidRPr="002B15AA" w:rsidRDefault="00E154AB" w:rsidP="00583841">
            <w:pPr>
              <w:pStyle w:val="TAH"/>
            </w:pPr>
            <w:r w:rsidRPr="002B15AA">
              <w:t>isWritable</w:t>
            </w:r>
          </w:p>
        </w:tc>
        <w:tc>
          <w:tcPr>
            <w:tcW w:w="1241" w:type="dxa"/>
            <w:shd w:val="pct10" w:color="auto" w:fill="FFFFFF"/>
            <w:vAlign w:val="center"/>
          </w:tcPr>
          <w:p w14:paraId="4DB04FC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C9" w14:textId="77777777" w:rsidR="00E154AB" w:rsidRPr="002B15AA" w:rsidRDefault="00E154AB" w:rsidP="00583841">
            <w:pPr>
              <w:pStyle w:val="TAH"/>
            </w:pPr>
            <w:r w:rsidRPr="002B15AA">
              <w:t>isNotifyable</w:t>
            </w:r>
          </w:p>
        </w:tc>
      </w:tr>
      <w:tr w:rsidR="00E154AB" w:rsidRPr="002B15AA" w14:paraId="4DB04FD1" w14:textId="77777777" w:rsidTr="00583841">
        <w:trPr>
          <w:cantSplit/>
          <w:jc w:val="center"/>
        </w:trPr>
        <w:tc>
          <w:tcPr>
            <w:tcW w:w="3652" w:type="dxa"/>
          </w:tcPr>
          <w:p w14:paraId="4DB04FC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CC" w14:textId="77777777" w:rsidR="00E154AB" w:rsidRPr="002B15AA" w:rsidRDefault="00E154AB" w:rsidP="00583841">
            <w:pPr>
              <w:pStyle w:val="TAL"/>
              <w:jc w:val="center"/>
            </w:pPr>
            <w:r w:rsidRPr="002B15AA">
              <w:t>O</w:t>
            </w:r>
          </w:p>
        </w:tc>
        <w:tc>
          <w:tcPr>
            <w:tcW w:w="1241" w:type="dxa"/>
          </w:tcPr>
          <w:p w14:paraId="4DB04FCD" w14:textId="77777777" w:rsidR="00E154AB" w:rsidRPr="002B15AA" w:rsidRDefault="00E154AB" w:rsidP="00583841">
            <w:pPr>
              <w:pStyle w:val="TAL"/>
              <w:jc w:val="center"/>
            </w:pPr>
            <w:r w:rsidRPr="002B15AA">
              <w:rPr>
                <w:rFonts w:cs="Arial"/>
              </w:rPr>
              <w:t>T</w:t>
            </w:r>
          </w:p>
        </w:tc>
        <w:tc>
          <w:tcPr>
            <w:tcW w:w="1241" w:type="dxa"/>
          </w:tcPr>
          <w:p w14:paraId="4DB04FCE" w14:textId="77777777" w:rsidR="00E154AB" w:rsidRPr="002B15AA" w:rsidRDefault="00E154AB" w:rsidP="00583841">
            <w:pPr>
              <w:pStyle w:val="TAL"/>
              <w:jc w:val="center"/>
            </w:pPr>
            <w:r w:rsidRPr="002B15AA">
              <w:rPr>
                <w:rFonts w:cs="Arial"/>
                <w:lang w:eastAsia="zh-CN"/>
              </w:rPr>
              <w:t>T</w:t>
            </w:r>
          </w:p>
        </w:tc>
        <w:tc>
          <w:tcPr>
            <w:tcW w:w="1241" w:type="dxa"/>
          </w:tcPr>
          <w:p w14:paraId="4DB04FCF" w14:textId="77777777" w:rsidR="00E154AB" w:rsidRPr="002B15AA" w:rsidRDefault="00E154AB" w:rsidP="00583841">
            <w:pPr>
              <w:pStyle w:val="TAL"/>
              <w:jc w:val="center"/>
              <w:rPr>
                <w:lang w:eastAsia="zh-CN"/>
              </w:rPr>
            </w:pPr>
            <w:r w:rsidRPr="002B15AA">
              <w:rPr>
                <w:rFonts w:cs="Arial"/>
              </w:rPr>
              <w:t>F</w:t>
            </w:r>
          </w:p>
        </w:tc>
        <w:tc>
          <w:tcPr>
            <w:tcW w:w="1241" w:type="dxa"/>
          </w:tcPr>
          <w:p w14:paraId="4DB04FD0" w14:textId="77777777" w:rsidR="00E154AB" w:rsidRPr="002B15AA" w:rsidRDefault="00E154AB" w:rsidP="00583841">
            <w:pPr>
              <w:pStyle w:val="TAL"/>
              <w:jc w:val="center"/>
            </w:pPr>
            <w:r w:rsidRPr="002B15AA">
              <w:rPr>
                <w:rFonts w:cs="Arial"/>
                <w:lang w:eastAsia="zh-CN"/>
              </w:rPr>
              <w:t>T</w:t>
            </w:r>
          </w:p>
        </w:tc>
      </w:tr>
      <w:tr w:rsidR="00E154AB" w:rsidRPr="002B15AA" w14:paraId="4DB04FD8" w14:textId="77777777" w:rsidTr="00583841">
        <w:trPr>
          <w:cantSplit/>
          <w:jc w:val="center"/>
        </w:trPr>
        <w:tc>
          <w:tcPr>
            <w:tcW w:w="3652" w:type="dxa"/>
          </w:tcPr>
          <w:p w14:paraId="4DB04FD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D3" w14:textId="77777777" w:rsidR="00E154AB" w:rsidRPr="002B15AA" w:rsidRDefault="00E154AB" w:rsidP="00583841">
            <w:pPr>
              <w:pStyle w:val="TAL"/>
              <w:jc w:val="center"/>
            </w:pPr>
            <w:r w:rsidRPr="002B15AA">
              <w:t>O</w:t>
            </w:r>
          </w:p>
        </w:tc>
        <w:tc>
          <w:tcPr>
            <w:tcW w:w="1241" w:type="dxa"/>
          </w:tcPr>
          <w:p w14:paraId="4DB04FD4" w14:textId="77777777" w:rsidR="00E154AB" w:rsidRPr="002B15AA" w:rsidRDefault="00E154AB" w:rsidP="00583841">
            <w:pPr>
              <w:pStyle w:val="TAL"/>
              <w:jc w:val="center"/>
            </w:pPr>
            <w:r w:rsidRPr="002B15AA">
              <w:rPr>
                <w:rFonts w:cs="Arial"/>
              </w:rPr>
              <w:t>T</w:t>
            </w:r>
          </w:p>
        </w:tc>
        <w:tc>
          <w:tcPr>
            <w:tcW w:w="1241" w:type="dxa"/>
          </w:tcPr>
          <w:p w14:paraId="4DB04FD5" w14:textId="77777777" w:rsidR="00E154AB" w:rsidRPr="002B15AA" w:rsidRDefault="00E154AB" w:rsidP="00583841">
            <w:pPr>
              <w:pStyle w:val="TAL"/>
              <w:jc w:val="center"/>
            </w:pPr>
            <w:r w:rsidRPr="002B15AA">
              <w:rPr>
                <w:rFonts w:cs="Arial"/>
                <w:lang w:eastAsia="zh-CN"/>
              </w:rPr>
              <w:t>T</w:t>
            </w:r>
          </w:p>
        </w:tc>
        <w:tc>
          <w:tcPr>
            <w:tcW w:w="1241" w:type="dxa"/>
          </w:tcPr>
          <w:p w14:paraId="4DB04FD6" w14:textId="77777777" w:rsidR="00E154AB" w:rsidRPr="002B15AA" w:rsidRDefault="00E154AB" w:rsidP="00583841">
            <w:pPr>
              <w:pStyle w:val="TAL"/>
              <w:jc w:val="center"/>
              <w:rPr>
                <w:lang w:eastAsia="zh-CN"/>
              </w:rPr>
            </w:pPr>
            <w:r w:rsidRPr="002B15AA">
              <w:rPr>
                <w:rFonts w:cs="Arial"/>
              </w:rPr>
              <w:t>F</w:t>
            </w:r>
          </w:p>
        </w:tc>
        <w:tc>
          <w:tcPr>
            <w:tcW w:w="1241" w:type="dxa"/>
          </w:tcPr>
          <w:p w14:paraId="4DB04FD7" w14:textId="77777777" w:rsidR="00E154AB" w:rsidRPr="002B15AA" w:rsidRDefault="00E154AB" w:rsidP="00583841">
            <w:pPr>
              <w:pStyle w:val="TAL"/>
              <w:jc w:val="center"/>
            </w:pPr>
            <w:r w:rsidRPr="002B15AA">
              <w:rPr>
                <w:rFonts w:cs="Arial"/>
                <w:lang w:eastAsia="zh-CN"/>
              </w:rPr>
              <w:t>T</w:t>
            </w:r>
          </w:p>
        </w:tc>
      </w:tr>
    </w:tbl>
    <w:p w14:paraId="4DB04FD9" w14:textId="77777777" w:rsidR="00E154AB" w:rsidRPr="002B15AA" w:rsidRDefault="00E154AB" w:rsidP="00E154AB">
      <w:pPr>
        <w:pStyle w:val="Heading4"/>
      </w:pPr>
      <w:bookmarkStart w:id="5062" w:name="_Toc19888382"/>
      <w:bookmarkStart w:id="5063" w:name="_Toc27405269"/>
      <w:bookmarkStart w:id="5064" w:name="_Toc35878459"/>
      <w:bookmarkStart w:id="5065" w:name="_Toc36220275"/>
      <w:bookmarkStart w:id="5066" w:name="_Toc36474373"/>
      <w:bookmarkStart w:id="5067" w:name="_Toc36542645"/>
      <w:bookmarkStart w:id="5068" w:name="_Toc36543466"/>
      <w:bookmarkStart w:id="5069" w:name="_Toc36567704"/>
      <w:bookmarkStart w:id="5070" w:name="_Toc44341389"/>
      <w:bookmarkStart w:id="5071" w:name="_Toc51675692"/>
      <w:bookmarkStart w:id="5072" w:name="_Toc55227009"/>
      <w:bookmarkStart w:id="5073" w:name="_Toc55228044"/>
      <w:r w:rsidRPr="002B15AA">
        <w:rPr>
          <w:lang w:eastAsia="zh-CN"/>
        </w:rPr>
        <w:t>5</w:t>
      </w:r>
      <w:r w:rsidRPr="002B15AA">
        <w:t>.3.30.3</w:t>
      </w:r>
      <w:r w:rsidRPr="002B15AA">
        <w:tab/>
        <w:t>Attribute constraints</w:t>
      </w:r>
      <w:bookmarkEnd w:id="5062"/>
      <w:bookmarkEnd w:id="5063"/>
      <w:bookmarkEnd w:id="5064"/>
      <w:bookmarkEnd w:id="5065"/>
      <w:bookmarkEnd w:id="5066"/>
      <w:bookmarkEnd w:id="5067"/>
      <w:bookmarkEnd w:id="5068"/>
      <w:bookmarkEnd w:id="5069"/>
      <w:bookmarkEnd w:id="5070"/>
      <w:bookmarkEnd w:id="5071"/>
      <w:bookmarkEnd w:id="5072"/>
      <w:bookmarkEnd w:id="5073"/>
    </w:p>
    <w:p w14:paraId="4DB04FDA" w14:textId="77777777" w:rsidR="00E154AB" w:rsidRPr="002B15AA" w:rsidRDefault="00E154AB" w:rsidP="00E154AB">
      <w:r w:rsidRPr="002B15AA">
        <w:t>None.</w:t>
      </w:r>
    </w:p>
    <w:p w14:paraId="4DB04FDB" w14:textId="77777777" w:rsidR="00E154AB" w:rsidRPr="002B15AA" w:rsidRDefault="00E154AB" w:rsidP="00E154AB">
      <w:pPr>
        <w:pStyle w:val="Heading4"/>
      </w:pPr>
      <w:bookmarkStart w:id="5074" w:name="_Toc19888383"/>
      <w:bookmarkStart w:id="5075" w:name="_Toc27405270"/>
      <w:bookmarkStart w:id="5076" w:name="_Toc35878460"/>
      <w:bookmarkStart w:id="5077" w:name="_Toc36220276"/>
      <w:bookmarkStart w:id="5078" w:name="_Toc36474374"/>
      <w:bookmarkStart w:id="5079" w:name="_Toc36542646"/>
      <w:bookmarkStart w:id="5080" w:name="_Toc36543467"/>
      <w:bookmarkStart w:id="5081" w:name="_Toc36567705"/>
      <w:bookmarkStart w:id="5082" w:name="_Toc44341390"/>
      <w:bookmarkStart w:id="5083" w:name="_Toc51675693"/>
      <w:bookmarkStart w:id="5084" w:name="_Toc55227010"/>
      <w:bookmarkStart w:id="5085" w:name="_Toc55228045"/>
      <w:r w:rsidRPr="002B15AA">
        <w:rPr>
          <w:lang w:eastAsia="zh-CN"/>
        </w:rPr>
        <w:t>5</w:t>
      </w:r>
      <w:r w:rsidRPr="002B15AA">
        <w:t>.3.30.4</w:t>
      </w:r>
      <w:r w:rsidRPr="002B15AA">
        <w:tab/>
        <w:t>Notifications</w:t>
      </w:r>
      <w:bookmarkEnd w:id="5074"/>
      <w:bookmarkEnd w:id="5075"/>
      <w:bookmarkEnd w:id="5076"/>
      <w:bookmarkEnd w:id="5077"/>
      <w:bookmarkEnd w:id="5078"/>
      <w:bookmarkEnd w:id="5079"/>
      <w:bookmarkEnd w:id="5080"/>
      <w:bookmarkEnd w:id="5081"/>
      <w:bookmarkEnd w:id="5082"/>
      <w:bookmarkEnd w:id="5083"/>
      <w:bookmarkEnd w:id="5084"/>
      <w:bookmarkEnd w:id="5085"/>
    </w:p>
    <w:p w14:paraId="4DB04FDC"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DD" w14:textId="77777777" w:rsidR="00E154AB" w:rsidRPr="002B15AA" w:rsidRDefault="00E154AB" w:rsidP="00E154AB">
      <w:pPr>
        <w:pStyle w:val="Heading3"/>
        <w:rPr>
          <w:lang w:eastAsia="zh-CN"/>
        </w:rPr>
      </w:pPr>
      <w:bookmarkStart w:id="5086" w:name="_Toc19888384"/>
      <w:bookmarkStart w:id="5087" w:name="_Toc27405271"/>
      <w:bookmarkStart w:id="5088" w:name="_Toc35878461"/>
      <w:bookmarkStart w:id="5089" w:name="_Toc36220277"/>
      <w:bookmarkStart w:id="5090" w:name="_Toc36474375"/>
      <w:bookmarkStart w:id="5091" w:name="_Toc36542647"/>
      <w:bookmarkStart w:id="5092" w:name="_Toc36543468"/>
      <w:bookmarkStart w:id="5093" w:name="_Toc36567706"/>
      <w:bookmarkStart w:id="5094" w:name="_Toc44341391"/>
      <w:bookmarkStart w:id="5095" w:name="_Toc51675694"/>
      <w:bookmarkStart w:id="5096" w:name="_Toc55227011"/>
      <w:bookmarkStart w:id="5097" w:name="_Toc55228046"/>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086"/>
      <w:bookmarkEnd w:id="5087"/>
      <w:bookmarkEnd w:id="5088"/>
      <w:bookmarkEnd w:id="5089"/>
      <w:bookmarkEnd w:id="5090"/>
      <w:bookmarkEnd w:id="5091"/>
      <w:bookmarkEnd w:id="5092"/>
      <w:bookmarkEnd w:id="5093"/>
      <w:bookmarkEnd w:id="5094"/>
      <w:bookmarkEnd w:id="5095"/>
      <w:bookmarkEnd w:id="5096"/>
      <w:bookmarkEnd w:id="5097"/>
    </w:p>
    <w:p w14:paraId="4DB04FDE" w14:textId="77777777" w:rsidR="00E154AB" w:rsidRPr="002B15AA" w:rsidRDefault="00E154AB" w:rsidP="00E154AB">
      <w:pPr>
        <w:pStyle w:val="Heading4"/>
      </w:pPr>
      <w:bookmarkStart w:id="5098" w:name="_Toc19888385"/>
      <w:bookmarkStart w:id="5099" w:name="_Toc27405272"/>
      <w:bookmarkStart w:id="5100" w:name="_Toc35878462"/>
      <w:bookmarkStart w:id="5101" w:name="_Toc36220278"/>
      <w:bookmarkStart w:id="5102" w:name="_Toc36474376"/>
      <w:bookmarkStart w:id="5103" w:name="_Toc36542648"/>
      <w:bookmarkStart w:id="5104" w:name="_Toc36543469"/>
      <w:bookmarkStart w:id="5105" w:name="_Toc36567707"/>
      <w:bookmarkStart w:id="5106" w:name="_Toc44341392"/>
      <w:bookmarkStart w:id="5107" w:name="_Toc51675695"/>
      <w:bookmarkStart w:id="5108" w:name="_Toc55227012"/>
      <w:bookmarkStart w:id="5109" w:name="_Toc55228047"/>
      <w:r w:rsidRPr="002B15AA">
        <w:rPr>
          <w:rFonts w:hint="eastAsia"/>
          <w:lang w:eastAsia="zh-CN"/>
        </w:rPr>
        <w:t>5.3.</w:t>
      </w:r>
      <w:r w:rsidRPr="002B15AA">
        <w:rPr>
          <w:lang w:eastAsia="zh-CN"/>
        </w:rPr>
        <w:t>31</w:t>
      </w:r>
      <w:r w:rsidRPr="002B15AA">
        <w:t>.1</w:t>
      </w:r>
      <w:r w:rsidRPr="002B15AA">
        <w:tab/>
        <w:t>Definition</w:t>
      </w:r>
      <w:bookmarkEnd w:id="5098"/>
      <w:bookmarkEnd w:id="5099"/>
      <w:bookmarkEnd w:id="5100"/>
      <w:bookmarkEnd w:id="5101"/>
      <w:bookmarkEnd w:id="5102"/>
      <w:bookmarkEnd w:id="5103"/>
      <w:bookmarkEnd w:id="5104"/>
      <w:bookmarkEnd w:id="5105"/>
      <w:bookmarkEnd w:id="5106"/>
      <w:bookmarkEnd w:id="5107"/>
      <w:bookmarkEnd w:id="5108"/>
      <w:bookmarkEnd w:id="5109"/>
    </w:p>
    <w:p w14:paraId="4DB04FDF" w14:textId="77777777" w:rsidR="00E154AB" w:rsidRPr="002B15AA" w:rsidRDefault="00E154AB" w:rsidP="00E154AB">
      <w:r w:rsidRPr="002B15AA">
        <w:t xml:space="preserve">This IOC represents the N14 interface between two AMFs, which is defined in </w:t>
      </w:r>
      <w:r w:rsidR="0062012C">
        <w:t>TS</w:t>
      </w:r>
      <w:r w:rsidRPr="002B15AA">
        <w:t xml:space="preserve"> </w:t>
      </w:r>
      <w:r>
        <w:t>23.501 [2]</w:t>
      </w:r>
      <w:r w:rsidRPr="002B15AA">
        <w:t>.</w:t>
      </w:r>
    </w:p>
    <w:p w14:paraId="4DB04FE0" w14:textId="77777777" w:rsidR="00E154AB" w:rsidRDefault="00E154AB" w:rsidP="00E154AB">
      <w:pPr>
        <w:pStyle w:val="Heading4"/>
      </w:pPr>
      <w:bookmarkStart w:id="5110" w:name="_Toc19888386"/>
      <w:bookmarkStart w:id="5111" w:name="_Toc27405273"/>
      <w:bookmarkStart w:id="5112" w:name="_Toc35878463"/>
      <w:bookmarkStart w:id="5113" w:name="_Toc36220279"/>
      <w:bookmarkStart w:id="5114" w:name="_Toc36474377"/>
      <w:bookmarkStart w:id="5115" w:name="_Toc36542649"/>
      <w:bookmarkStart w:id="5116" w:name="_Toc36543470"/>
      <w:bookmarkStart w:id="5117" w:name="_Toc36567708"/>
      <w:bookmarkStart w:id="5118" w:name="_Toc44341393"/>
      <w:bookmarkStart w:id="5119" w:name="_Toc51675696"/>
      <w:bookmarkStart w:id="5120" w:name="_Toc55227013"/>
      <w:bookmarkStart w:id="5121" w:name="_Toc55228048"/>
      <w:r w:rsidRPr="002B15AA">
        <w:rPr>
          <w:rFonts w:hint="eastAsia"/>
          <w:lang w:eastAsia="zh-CN"/>
        </w:rPr>
        <w:t>5.3.</w:t>
      </w:r>
      <w:r w:rsidRPr="002B15AA">
        <w:rPr>
          <w:lang w:eastAsia="zh-CN"/>
        </w:rPr>
        <w:t>31</w:t>
      </w:r>
      <w:r w:rsidRPr="002B15AA">
        <w:t>.2</w:t>
      </w:r>
      <w:r w:rsidRPr="002B15AA">
        <w:tab/>
        <w:t>Attributes</w:t>
      </w:r>
      <w:bookmarkEnd w:id="5110"/>
      <w:bookmarkEnd w:id="5111"/>
      <w:bookmarkEnd w:id="5112"/>
      <w:bookmarkEnd w:id="5113"/>
      <w:bookmarkEnd w:id="5114"/>
      <w:bookmarkEnd w:id="5115"/>
      <w:bookmarkEnd w:id="5116"/>
      <w:bookmarkEnd w:id="5117"/>
      <w:bookmarkEnd w:id="5118"/>
      <w:bookmarkEnd w:id="5119"/>
      <w:bookmarkEnd w:id="5120"/>
      <w:bookmarkEnd w:id="5121"/>
    </w:p>
    <w:p w14:paraId="4DB04FE1" w14:textId="77777777"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4FE8" w14:textId="77777777" w:rsidTr="00583841">
        <w:trPr>
          <w:cantSplit/>
          <w:jc w:val="center"/>
        </w:trPr>
        <w:tc>
          <w:tcPr>
            <w:tcW w:w="3652" w:type="dxa"/>
            <w:shd w:val="pct10" w:color="auto" w:fill="FFFFFF"/>
            <w:vAlign w:val="center"/>
          </w:tcPr>
          <w:p w14:paraId="4DB04FE2" w14:textId="77777777" w:rsidR="00E154AB" w:rsidRPr="002B15AA" w:rsidRDefault="00E154AB" w:rsidP="00583841">
            <w:pPr>
              <w:pStyle w:val="TAH"/>
            </w:pPr>
            <w:r w:rsidRPr="002B15AA">
              <w:t>Attribute name</w:t>
            </w:r>
          </w:p>
        </w:tc>
        <w:tc>
          <w:tcPr>
            <w:tcW w:w="1241" w:type="dxa"/>
            <w:shd w:val="pct10" w:color="auto" w:fill="FFFFFF"/>
            <w:vAlign w:val="center"/>
          </w:tcPr>
          <w:p w14:paraId="4DB04FE3" w14:textId="77777777" w:rsidR="00E154AB" w:rsidRPr="002B15AA" w:rsidRDefault="00E154AB" w:rsidP="00583841">
            <w:pPr>
              <w:pStyle w:val="TAH"/>
            </w:pPr>
            <w:r w:rsidRPr="002B15AA">
              <w:t>Support Qualifier</w:t>
            </w:r>
          </w:p>
        </w:tc>
        <w:tc>
          <w:tcPr>
            <w:tcW w:w="1241" w:type="dxa"/>
            <w:shd w:val="pct10" w:color="auto" w:fill="FFFFFF"/>
            <w:vAlign w:val="center"/>
          </w:tcPr>
          <w:p w14:paraId="4DB04FE4" w14:textId="77777777" w:rsidR="00E154AB" w:rsidRPr="002B15AA" w:rsidRDefault="00E154AB" w:rsidP="00583841">
            <w:pPr>
              <w:pStyle w:val="TAH"/>
            </w:pPr>
            <w:r w:rsidRPr="002B15AA">
              <w:t>isReadable</w:t>
            </w:r>
          </w:p>
        </w:tc>
        <w:tc>
          <w:tcPr>
            <w:tcW w:w="1241" w:type="dxa"/>
            <w:shd w:val="pct10" w:color="auto" w:fill="FFFFFF"/>
            <w:vAlign w:val="center"/>
          </w:tcPr>
          <w:p w14:paraId="4DB04FE5" w14:textId="77777777" w:rsidR="00E154AB" w:rsidRPr="002B15AA" w:rsidRDefault="00E154AB" w:rsidP="00583841">
            <w:pPr>
              <w:pStyle w:val="TAH"/>
            </w:pPr>
            <w:r w:rsidRPr="002B15AA">
              <w:t>isWritable</w:t>
            </w:r>
          </w:p>
        </w:tc>
        <w:tc>
          <w:tcPr>
            <w:tcW w:w="1241" w:type="dxa"/>
            <w:shd w:val="pct10" w:color="auto" w:fill="FFFFFF"/>
            <w:vAlign w:val="center"/>
          </w:tcPr>
          <w:p w14:paraId="4DB04FE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4FE7" w14:textId="77777777" w:rsidR="00E154AB" w:rsidRPr="002B15AA" w:rsidRDefault="00E154AB" w:rsidP="00583841">
            <w:pPr>
              <w:pStyle w:val="TAH"/>
            </w:pPr>
            <w:r w:rsidRPr="002B15AA">
              <w:t>isNotifyable</w:t>
            </w:r>
          </w:p>
        </w:tc>
      </w:tr>
      <w:tr w:rsidR="00E154AB" w:rsidRPr="002B15AA" w14:paraId="4DB04FEF" w14:textId="77777777" w:rsidTr="00583841">
        <w:trPr>
          <w:cantSplit/>
          <w:jc w:val="center"/>
        </w:trPr>
        <w:tc>
          <w:tcPr>
            <w:tcW w:w="3652" w:type="dxa"/>
          </w:tcPr>
          <w:p w14:paraId="4DB04FE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4FEA" w14:textId="77777777" w:rsidR="00E154AB" w:rsidRPr="002B15AA" w:rsidRDefault="00E154AB" w:rsidP="00583841">
            <w:pPr>
              <w:pStyle w:val="TAL"/>
              <w:jc w:val="center"/>
            </w:pPr>
            <w:r w:rsidRPr="002B15AA">
              <w:t>O</w:t>
            </w:r>
          </w:p>
        </w:tc>
        <w:tc>
          <w:tcPr>
            <w:tcW w:w="1241" w:type="dxa"/>
          </w:tcPr>
          <w:p w14:paraId="4DB04FEB" w14:textId="77777777" w:rsidR="00E154AB" w:rsidRPr="002B15AA" w:rsidRDefault="00E154AB" w:rsidP="00583841">
            <w:pPr>
              <w:pStyle w:val="TAL"/>
              <w:jc w:val="center"/>
            </w:pPr>
            <w:r w:rsidRPr="002B15AA">
              <w:rPr>
                <w:rFonts w:cs="Arial"/>
              </w:rPr>
              <w:t>T</w:t>
            </w:r>
          </w:p>
        </w:tc>
        <w:tc>
          <w:tcPr>
            <w:tcW w:w="1241" w:type="dxa"/>
          </w:tcPr>
          <w:p w14:paraId="4DB04FEC" w14:textId="77777777" w:rsidR="00E154AB" w:rsidRPr="002B15AA" w:rsidRDefault="00E154AB" w:rsidP="00583841">
            <w:pPr>
              <w:pStyle w:val="TAL"/>
              <w:jc w:val="center"/>
            </w:pPr>
            <w:r w:rsidRPr="002B15AA">
              <w:rPr>
                <w:rFonts w:cs="Arial"/>
                <w:lang w:eastAsia="zh-CN"/>
              </w:rPr>
              <w:t>T</w:t>
            </w:r>
          </w:p>
        </w:tc>
        <w:tc>
          <w:tcPr>
            <w:tcW w:w="1241" w:type="dxa"/>
          </w:tcPr>
          <w:p w14:paraId="4DB04FED" w14:textId="77777777" w:rsidR="00E154AB" w:rsidRPr="002B15AA" w:rsidRDefault="00E154AB" w:rsidP="00583841">
            <w:pPr>
              <w:pStyle w:val="TAL"/>
              <w:jc w:val="center"/>
              <w:rPr>
                <w:lang w:eastAsia="zh-CN"/>
              </w:rPr>
            </w:pPr>
            <w:r w:rsidRPr="002B15AA">
              <w:rPr>
                <w:rFonts w:cs="Arial"/>
              </w:rPr>
              <w:t>F</w:t>
            </w:r>
          </w:p>
        </w:tc>
        <w:tc>
          <w:tcPr>
            <w:tcW w:w="1241" w:type="dxa"/>
          </w:tcPr>
          <w:p w14:paraId="4DB04FEE" w14:textId="77777777" w:rsidR="00E154AB" w:rsidRPr="002B15AA" w:rsidRDefault="00E154AB" w:rsidP="00583841">
            <w:pPr>
              <w:pStyle w:val="TAL"/>
              <w:jc w:val="center"/>
            </w:pPr>
            <w:r w:rsidRPr="002B15AA">
              <w:rPr>
                <w:rFonts w:cs="Arial"/>
                <w:lang w:eastAsia="zh-CN"/>
              </w:rPr>
              <w:t>T</w:t>
            </w:r>
          </w:p>
        </w:tc>
      </w:tr>
      <w:tr w:rsidR="00E154AB" w:rsidRPr="002B15AA" w14:paraId="4DB04FF6" w14:textId="77777777" w:rsidTr="00583841">
        <w:trPr>
          <w:cantSplit/>
          <w:jc w:val="center"/>
        </w:trPr>
        <w:tc>
          <w:tcPr>
            <w:tcW w:w="3652" w:type="dxa"/>
          </w:tcPr>
          <w:p w14:paraId="4DB04FF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4FF1" w14:textId="77777777" w:rsidR="00E154AB" w:rsidRPr="002B15AA" w:rsidRDefault="00E154AB" w:rsidP="00583841">
            <w:pPr>
              <w:pStyle w:val="TAL"/>
              <w:jc w:val="center"/>
            </w:pPr>
            <w:r w:rsidRPr="002B15AA">
              <w:t>O</w:t>
            </w:r>
          </w:p>
        </w:tc>
        <w:tc>
          <w:tcPr>
            <w:tcW w:w="1241" w:type="dxa"/>
          </w:tcPr>
          <w:p w14:paraId="4DB04FF2" w14:textId="77777777" w:rsidR="00E154AB" w:rsidRPr="002B15AA" w:rsidRDefault="00E154AB" w:rsidP="00583841">
            <w:pPr>
              <w:pStyle w:val="TAL"/>
              <w:jc w:val="center"/>
            </w:pPr>
            <w:r w:rsidRPr="002B15AA">
              <w:rPr>
                <w:rFonts w:cs="Arial"/>
              </w:rPr>
              <w:t>T</w:t>
            </w:r>
          </w:p>
        </w:tc>
        <w:tc>
          <w:tcPr>
            <w:tcW w:w="1241" w:type="dxa"/>
          </w:tcPr>
          <w:p w14:paraId="4DB04FF3" w14:textId="77777777" w:rsidR="00E154AB" w:rsidRPr="002B15AA" w:rsidRDefault="00E154AB" w:rsidP="00583841">
            <w:pPr>
              <w:pStyle w:val="TAL"/>
              <w:jc w:val="center"/>
            </w:pPr>
            <w:r w:rsidRPr="002B15AA">
              <w:rPr>
                <w:rFonts w:cs="Arial"/>
                <w:lang w:eastAsia="zh-CN"/>
              </w:rPr>
              <w:t>T</w:t>
            </w:r>
          </w:p>
        </w:tc>
        <w:tc>
          <w:tcPr>
            <w:tcW w:w="1241" w:type="dxa"/>
          </w:tcPr>
          <w:p w14:paraId="4DB04FF4" w14:textId="77777777" w:rsidR="00E154AB" w:rsidRPr="002B15AA" w:rsidRDefault="00E154AB" w:rsidP="00583841">
            <w:pPr>
              <w:pStyle w:val="TAL"/>
              <w:jc w:val="center"/>
              <w:rPr>
                <w:lang w:eastAsia="zh-CN"/>
              </w:rPr>
            </w:pPr>
            <w:r w:rsidRPr="002B15AA">
              <w:rPr>
                <w:rFonts w:cs="Arial"/>
              </w:rPr>
              <w:t>F</w:t>
            </w:r>
          </w:p>
        </w:tc>
        <w:tc>
          <w:tcPr>
            <w:tcW w:w="1241" w:type="dxa"/>
          </w:tcPr>
          <w:p w14:paraId="4DB04FF5" w14:textId="77777777" w:rsidR="00E154AB" w:rsidRPr="002B15AA" w:rsidRDefault="00E154AB" w:rsidP="00583841">
            <w:pPr>
              <w:pStyle w:val="TAL"/>
              <w:jc w:val="center"/>
            </w:pPr>
            <w:r w:rsidRPr="002B15AA">
              <w:rPr>
                <w:rFonts w:cs="Arial"/>
                <w:lang w:eastAsia="zh-CN"/>
              </w:rPr>
              <w:t>T</w:t>
            </w:r>
          </w:p>
        </w:tc>
      </w:tr>
    </w:tbl>
    <w:p w14:paraId="4DB04FF7" w14:textId="77777777" w:rsidR="00E154AB" w:rsidRPr="002B15AA" w:rsidRDefault="00E154AB" w:rsidP="00E154AB">
      <w:pPr>
        <w:pStyle w:val="Heading4"/>
      </w:pPr>
      <w:bookmarkStart w:id="5122" w:name="_Toc19888387"/>
      <w:bookmarkStart w:id="5123" w:name="_Toc27405274"/>
      <w:bookmarkStart w:id="5124" w:name="_Toc35878464"/>
      <w:bookmarkStart w:id="5125" w:name="_Toc36220280"/>
      <w:bookmarkStart w:id="5126" w:name="_Toc36474378"/>
      <w:bookmarkStart w:id="5127" w:name="_Toc36542650"/>
      <w:bookmarkStart w:id="5128" w:name="_Toc36543471"/>
      <w:bookmarkStart w:id="5129" w:name="_Toc36567709"/>
      <w:bookmarkStart w:id="5130" w:name="_Toc44341394"/>
      <w:bookmarkStart w:id="5131" w:name="_Toc51675697"/>
      <w:bookmarkStart w:id="5132" w:name="_Toc55227014"/>
      <w:bookmarkStart w:id="5133" w:name="_Toc55228049"/>
      <w:r w:rsidRPr="002B15AA">
        <w:rPr>
          <w:lang w:eastAsia="zh-CN"/>
        </w:rPr>
        <w:t>5</w:t>
      </w:r>
      <w:r w:rsidRPr="002B15AA">
        <w:t>.3.31.3</w:t>
      </w:r>
      <w:r w:rsidRPr="002B15AA">
        <w:tab/>
        <w:t>Attribute constraints</w:t>
      </w:r>
      <w:bookmarkEnd w:id="5122"/>
      <w:bookmarkEnd w:id="5123"/>
      <w:bookmarkEnd w:id="5124"/>
      <w:bookmarkEnd w:id="5125"/>
      <w:bookmarkEnd w:id="5126"/>
      <w:bookmarkEnd w:id="5127"/>
      <w:bookmarkEnd w:id="5128"/>
      <w:bookmarkEnd w:id="5129"/>
      <w:bookmarkEnd w:id="5130"/>
      <w:bookmarkEnd w:id="5131"/>
      <w:bookmarkEnd w:id="5132"/>
      <w:bookmarkEnd w:id="5133"/>
    </w:p>
    <w:p w14:paraId="4DB04FF8" w14:textId="77777777" w:rsidR="00E154AB" w:rsidRPr="002B15AA" w:rsidRDefault="00E154AB" w:rsidP="00E154AB">
      <w:r w:rsidRPr="002B15AA">
        <w:t>None.</w:t>
      </w:r>
    </w:p>
    <w:p w14:paraId="4DB04FF9" w14:textId="77777777" w:rsidR="00E154AB" w:rsidRPr="002B15AA" w:rsidRDefault="00E154AB" w:rsidP="00E154AB">
      <w:pPr>
        <w:pStyle w:val="Heading4"/>
      </w:pPr>
      <w:bookmarkStart w:id="5134" w:name="_Toc19888388"/>
      <w:bookmarkStart w:id="5135" w:name="_Toc27405275"/>
      <w:bookmarkStart w:id="5136" w:name="_Toc35878465"/>
      <w:bookmarkStart w:id="5137" w:name="_Toc36220281"/>
      <w:bookmarkStart w:id="5138" w:name="_Toc36474379"/>
      <w:bookmarkStart w:id="5139" w:name="_Toc36542651"/>
      <w:bookmarkStart w:id="5140" w:name="_Toc36543472"/>
      <w:bookmarkStart w:id="5141" w:name="_Toc36567710"/>
      <w:bookmarkStart w:id="5142" w:name="_Toc44341395"/>
      <w:bookmarkStart w:id="5143" w:name="_Toc51675698"/>
      <w:bookmarkStart w:id="5144" w:name="_Toc55227015"/>
      <w:bookmarkStart w:id="5145" w:name="_Toc55228050"/>
      <w:r w:rsidRPr="002B15AA">
        <w:rPr>
          <w:lang w:eastAsia="zh-CN"/>
        </w:rPr>
        <w:t>5</w:t>
      </w:r>
      <w:r w:rsidRPr="002B15AA">
        <w:t>.3.31.4</w:t>
      </w:r>
      <w:r w:rsidRPr="002B15AA">
        <w:tab/>
        <w:t>Notifications</w:t>
      </w:r>
      <w:bookmarkEnd w:id="5134"/>
      <w:bookmarkEnd w:id="5135"/>
      <w:bookmarkEnd w:id="5136"/>
      <w:bookmarkEnd w:id="5137"/>
      <w:bookmarkEnd w:id="5138"/>
      <w:bookmarkEnd w:id="5139"/>
      <w:bookmarkEnd w:id="5140"/>
      <w:bookmarkEnd w:id="5141"/>
      <w:bookmarkEnd w:id="5142"/>
      <w:bookmarkEnd w:id="5143"/>
      <w:bookmarkEnd w:id="5144"/>
      <w:bookmarkEnd w:id="5145"/>
    </w:p>
    <w:p w14:paraId="4DB04FFA"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4FFB" w14:textId="77777777" w:rsidR="00E154AB" w:rsidRPr="002B15AA" w:rsidRDefault="00E154AB" w:rsidP="00E154AB">
      <w:pPr>
        <w:pStyle w:val="Heading3"/>
        <w:rPr>
          <w:lang w:eastAsia="zh-CN"/>
        </w:rPr>
      </w:pPr>
      <w:bookmarkStart w:id="5146" w:name="_Toc19888389"/>
      <w:bookmarkStart w:id="5147" w:name="_Toc27405276"/>
      <w:bookmarkStart w:id="5148" w:name="_Toc35878466"/>
      <w:bookmarkStart w:id="5149" w:name="_Toc36220282"/>
      <w:bookmarkStart w:id="5150" w:name="_Toc36474380"/>
      <w:bookmarkStart w:id="5151" w:name="_Toc36542652"/>
      <w:bookmarkStart w:id="5152" w:name="_Toc36543473"/>
      <w:bookmarkStart w:id="5153" w:name="_Toc36567711"/>
      <w:bookmarkStart w:id="5154" w:name="_Toc44341396"/>
      <w:bookmarkStart w:id="5155" w:name="_Toc51675699"/>
      <w:bookmarkStart w:id="5156" w:name="_Toc55227016"/>
      <w:bookmarkStart w:id="5157" w:name="_Toc55228051"/>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146"/>
      <w:bookmarkEnd w:id="5147"/>
      <w:bookmarkEnd w:id="5148"/>
      <w:bookmarkEnd w:id="5149"/>
      <w:bookmarkEnd w:id="5150"/>
      <w:bookmarkEnd w:id="5151"/>
      <w:bookmarkEnd w:id="5152"/>
      <w:bookmarkEnd w:id="5153"/>
      <w:bookmarkEnd w:id="5154"/>
      <w:bookmarkEnd w:id="5155"/>
      <w:bookmarkEnd w:id="5156"/>
      <w:bookmarkEnd w:id="5157"/>
    </w:p>
    <w:p w14:paraId="4DB04FFC" w14:textId="77777777" w:rsidR="00E154AB" w:rsidRPr="002B15AA" w:rsidRDefault="00E154AB" w:rsidP="00E154AB">
      <w:pPr>
        <w:pStyle w:val="Heading4"/>
      </w:pPr>
      <w:bookmarkStart w:id="5158" w:name="_Toc19888390"/>
      <w:bookmarkStart w:id="5159" w:name="_Toc27405277"/>
      <w:bookmarkStart w:id="5160" w:name="_Toc35878467"/>
      <w:bookmarkStart w:id="5161" w:name="_Toc36220283"/>
      <w:bookmarkStart w:id="5162" w:name="_Toc36474381"/>
      <w:bookmarkStart w:id="5163" w:name="_Toc36542653"/>
      <w:bookmarkStart w:id="5164" w:name="_Toc36543474"/>
      <w:bookmarkStart w:id="5165" w:name="_Toc36567712"/>
      <w:bookmarkStart w:id="5166" w:name="_Toc44341397"/>
      <w:bookmarkStart w:id="5167" w:name="_Toc51675700"/>
      <w:bookmarkStart w:id="5168" w:name="_Toc55227017"/>
      <w:bookmarkStart w:id="5169" w:name="_Toc55228052"/>
      <w:r w:rsidRPr="002B15AA">
        <w:rPr>
          <w:rFonts w:hint="eastAsia"/>
          <w:lang w:eastAsia="zh-CN"/>
        </w:rPr>
        <w:t>5.3.</w:t>
      </w:r>
      <w:r w:rsidRPr="002B15AA">
        <w:rPr>
          <w:lang w:eastAsia="zh-CN"/>
        </w:rPr>
        <w:t>32</w:t>
      </w:r>
      <w:r w:rsidRPr="002B15AA">
        <w:t>.1</w:t>
      </w:r>
      <w:r w:rsidRPr="002B15AA">
        <w:tab/>
        <w:t>Definition</w:t>
      </w:r>
      <w:bookmarkEnd w:id="5158"/>
      <w:bookmarkEnd w:id="5159"/>
      <w:bookmarkEnd w:id="5160"/>
      <w:bookmarkEnd w:id="5161"/>
      <w:bookmarkEnd w:id="5162"/>
      <w:bookmarkEnd w:id="5163"/>
      <w:bookmarkEnd w:id="5164"/>
      <w:bookmarkEnd w:id="5165"/>
      <w:bookmarkEnd w:id="5166"/>
      <w:bookmarkEnd w:id="5167"/>
      <w:bookmarkEnd w:id="5168"/>
      <w:bookmarkEnd w:id="5169"/>
    </w:p>
    <w:p w14:paraId="4DB04FFD" w14:textId="77777777" w:rsidR="00E154AB" w:rsidRPr="002B15AA" w:rsidRDefault="00E154AB" w:rsidP="00E154AB">
      <w:r w:rsidRPr="002B15AA">
        <w:t xml:space="preserve">This IOC represents the N15 interface between AMF and PCF, which is defined in </w:t>
      </w:r>
      <w:r w:rsidR="0062012C">
        <w:t>TS</w:t>
      </w:r>
      <w:r w:rsidRPr="002B15AA">
        <w:t xml:space="preserve"> </w:t>
      </w:r>
      <w:r>
        <w:t>23.501 [2]</w:t>
      </w:r>
      <w:r w:rsidRPr="002B15AA">
        <w:t>.</w:t>
      </w:r>
    </w:p>
    <w:p w14:paraId="4DB04FFE" w14:textId="77777777" w:rsidR="00E154AB" w:rsidRDefault="00E154AB" w:rsidP="00E154AB">
      <w:pPr>
        <w:pStyle w:val="Heading4"/>
      </w:pPr>
      <w:bookmarkStart w:id="5170" w:name="_Toc19888391"/>
      <w:bookmarkStart w:id="5171" w:name="_Toc27405278"/>
      <w:bookmarkStart w:id="5172" w:name="_Toc35878468"/>
      <w:bookmarkStart w:id="5173" w:name="_Toc36220284"/>
      <w:bookmarkStart w:id="5174" w:name="_Toc36474382"/>
      <w:bookmarkStart w:id="5175" w:name="_Toc36542654"/>
      <w:bookmarkStart w:id="5176" w:name="_Toc36543475"/>
      <w:bookmarkStart w:id="5177" w:name="_Toc36567713"/>
      <w:bookmarkStart w:id="5178" w:name="_Toc44341398"/>
      <w:bookmarkStart w:id="5179" w:name="_Toc51675701"/>
      <w:bookmarkStart w:id="5180" w:name="_Toc55227018"/>
      <w:bookmarkStart w:id="5181" w:name="_Toc55228053"/>
      <w:r w:rsidRPr="002B15AA">
        <w:rPr>
          <w:rFonts w:hint="eastAsia"/>
          <w:lang w:eastAsia="zh-CN"/>
        </w:rPr>
        <w:t>5.3.</w:t>
      </w:r>
      <w:r w:rsidRPr="002B15AA">
        <w:rPr>
          <w:lang w:eastAsia="zh-CN"/>
        </w:rPr>
        <w:t>32</w:t>
      </w:r>
      <w:r w:rsidRPr="002B15AA">
        <w:t>.2</w:t>
      </w:r>
      <w:r w:rsidRPr="002B15AA">
        <w:tab/>
        <w:t>Attributes</w:t>
      </w:r>
      <w:bookmarkEnd w:id="5170"/>
      <w:bookmarkEnd w:id="5171"/>
      <w:bookmarkEnd w:id="5172"/>
      <w:bookmarkEnd w:id="5173"/>
      <w:bookmarkEnd w:id="5174"/>
      <w:bookmarkEnd w:id="5175"/>
      <w:bookmarkEnd w:id="5176"/>
      <w:bookmarkEnd w:id="5177"/>
      <w:bookmarkEnd w:id="5178"/>
      <w:bookmarkEnd w:id="5179"/>
      <w:bookmarkEnd w:id="5180"/>
      <w:bookmarkEnd w:id="5181"/>
    </w:p>
    <w:p w14:paraId="4DB04FFF" w14:textId="77777777"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06" w14:textId="77777777" w:rsidTr="00583841">
        <w:trPr>
          <w:cantSplit/>
          <w:jc w:val="center"/>
        </w:trPr>
        <w:tc>
          <w:tcPr>
            <w:tcW w:w="3652" w:type="dxa"/>
            <w:shd w:val="pct10" w:color="auto" w:fill="FFFFFF"/>
            <w:vAlign w:val="center"/>
          </w:tcPr>
          <w:p w14:paraId="4DB05000" w14:textId="77777777" w:rsidR="00E154AB" w:rsidRPr="002B15AA" w:rsidRDefault="00E154AB" w:rsidP="00583841">
            <w:pPr>
              <w:pStyle w:val="TAH"/>
            </w:pPr>
            <w:r w:rsidRPr="002B15AA">
              <w:t>Attribute name</w:t>
            </w:r>
          </w:p>
        </w:tc>
        <w:tc>
          <w:tcPr>
            <w:tcW w:w="1241" w:type="dxa"/>
            <w:shd w:val="pct10" w:color="auto" w:fill="FFFFFF"/>
            <w:vAlign w:val="center"/>
          </w:tcPr>
          <w:p w14:paraId="4DB05001" w14:textId="77777777" w:rsidR="00E154AB" w:rsidRPr="002B15AA" w:rsidRDefault="00E154AB" w:rsidP="00583841">
            <w:pPr>
              <w:pStyle w:val="TAH"/>
            </w:pPr>
            <w:r w:rsidRPr="002B15AA">
              <w:t>Support Qualifier</w:t>
            </w:r>
          </w:p>
        </w:tc>
        <w:tc>
          <w:tcPr>
            <w:tcW w:w="1241" w:type="dxa"/>
            <w:shd w:val="pct10" w:color="auto" w:fill="FFFFFF"/>
            <w:vAlign w:val="center"/>
          </w:tcPr>
          <w:p w14:paraId="4DB05002" w14:textId="77777777" w:rsidR="00E154AB" w:rsidRPr="002B15AA" w:rsidRDefault="00E154AB" w:rsidP="00583841">
            <w:pPr>
              <w:pStyle w:val="TAH"/>
            </w:pPr>
            <w:r w:rsidRPr="002B15AA">
              <w:t>isReadable</w:t>
            </w:r>
          </w:p>
        </w:tc>
        <w:tc>
          <w:tcPr>
            <w:tcW w:w="1241" w:type="dxa"/>
            <w:shd w:val="pct10" w:color="auto" w:fill="FFFFFF"/>
            <w:vAlign w:val="center"/>
          </w:tcPr>
          <w:p w14:paraId="4DB05003" w14:textId="77777777" w:rsidR="00E154AB" w:rsidRPr="002B15AA" w:rsidRDefault="00E154AB" w:rsidP="00583841">
            <w:pPr>
              <w:pStyle w:val="TAH"/>
            </w:pPr>
            <w:r w:rsidRPr="002B15AA">
              <w:t>isWritable</w:t>
            </w:r>
          </w:p>
        </w:tc>
        <w:tc>
          <w:tcPr>
            <w:tcW w:w="1241" w:type="dxa"/>
            <w:shd w:val="pct10" w:color="auto" w:fill="FFFFFF"/>
            <w:vAlign w:val="center"/>
          </w:tcPr>
          <w:p w14:paraId="4DB0500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05" w14:textId="77777777" w:rsidR="00E154AB" w:rsidRPr="002B15AA" w:rsidRDefault="00E154AB" w:rsidP="00583841">
            <w:pPr>
              <w:pStyle w:val="TAH"/>
            </w:pPr>
            <w:r w:rsidRPr="002B15AA">
              <w:t>isNotifyable</w:t>
            </w:r>
          </w:p>
        </w:tc>
      </w:tr>
      <w:tr w:rsidR="00E154AB" w:rsidRPr="002B15AA" w14:paraId="4DB0500D" w14:textId="77777777" w:rsidTr="00583841">
        <w:trPr>
          <w:cantSplit/>
          <w:jc w:val="center"/>
        </w:trPr>
        <w:tc>
          <w:tcPr>
            <w:tcW w:w="3652" w:type="dxa"/>
          </w:tcPr>
          <w:p w14:paraId="4DB0500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08" w14:textId="77777777" w:rsidR="00E154AB" w:rsidRPr="002B15AA" w:rsidRDefault="00E154AB" w:rsidP="00583841">
            <w:pPr>
              <w:pStyle w:val="TAL"/>
              <w:jc w:val="center"/>
            </w:pPr>
            <w:r w:rsidRPr="002B15AA">
              <w:t>O</w:t>
            </w:r>
          </w:p>
        </w:tc>
        <w:tc>
          <w:tcPr>
            <w:tcW w:w="1241" w:type="dxa"/>
          </w:tcPr>
          <w:p w14:paraId="4DB05009" w14:textId="77777777" w:rsidR="00E154AB" w:rsidRPr="002B15AA" w:rsidRDefault="00E154AB" w:rsidP="00583841">
            <w:pPr>
              <w:pStyle w:val="TAL"/>
              <w:jc w:val="center"/>
            </w:pPr>
            <w:r w:rsidRPr="002B15AA">
              <w:rPr>
                <w:rFonts w:cs="Arial"/>
              </w:rPr>
              <w:t>T</w:t>
            </w:r>
          </w:p>
        </w:tc>
        <w:tc>
          <w:tcPr>
            <w:tcW w:w="1241" w:type="dxa"/>
          </w:tcPr>
          <w:p w14:paraId="4DB0500A" w14:textId="77777777" w:rsidR="00E154AB" w:rsidRPr="002B15AA" w:rsidRDefault="00E154AB" w:rsidP="00583841">
            <w:pPr>
              <w:pStyle w:val="TAL"/>
              <w:jc w:val="center"/>
            </w:pPr>
            <w:r w:rsidRPr="002B15AA">
              <w:rPr>
                <w:rFonts w:cs="Arial"/>
                <w:lang w:eastAsia="zh-CN"/>
              </w:rPr>
              <w:t>T</w:t>
            </w:r>
          </w:p>
        </w:tc>
        <w:tc>
          <w:tcPr>
            <w:tcW w:w="1241" w:type="dxa"/>
          </w:tcPr>
          <w:p w14:paraId="4DB0500B" w14:textId="77777777" w:rsidR="00E154AB" w:rsidRPr="002B15AA" w:rsidRDefault="00E154AB" w:rsidP="00583841">
            <w:pPr>
              <w:pStyle w:val="TAL"/>
              <w:jc w:val="center"/>
              <w:rPr>
                <w:lang w:eastAsia="zh-CN"/>
              </w:rPr>
            </w:pPr>
            <w:r w:rsidRPr="002B15AA">
              <w:rPr>
                <w:rFonts w:cs="Arial"/>
              </w:rPr>
              <w:t>F</w:t>
            </w:r>
          </w:p>
        </w:tc>
        <w:tc>
          <w:tcPr>
            <w:tcW w:w="1241" w:type="dxa"/>
          </w:tcPr>
          <w:p w14:paraId="4DB0500C" w14:textId="77777777" w:rsidR="00E154AB" w:rsidRPr="002B15AA" w:rsidRDefault="00E154AB" w:rsidP="00583841">
            <w:pPr>
              <w:pStyle w:val="TAL"/>
              <w:jc w:val="center"/>
            </w:pPr>
            <w:r w:rsidRPr="002B15AA">
              <w:rPr>
                <w:rFonts w:cs="Arial"/>
                <w:lang w:eastAsia="zh-CN"/>
              </w:rPr>
              <w:t>T</w:t>
            </w:r>
          </w:p>
        </w:tc>
      </w:tr>
      <w:tr w:rsidR="00E154AB" w:rsidRPr="002B15AA" w14:paraId="4DB05014" w14:textId="77777777" w:rsidTr="00583841">
        <w:trPr>
          <w:cantSplit/>
          <w:jc w:val="center"/>
        </w:trPr>
        <w:tc>
          <w:tcPr>
            <w:tcW w:w="3652" w:type="dxa"/>
          </w:tcPr>
          <w:p w14:paraId="4DB0500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0F" w14:textId="77777777" w:rsidR="00E154AB" w:rsidRPr="002B15AA" w:rsidRDefault="00E154AB" w:rsidP="00583841">
            <w:pPr>
              <w:pStyle w:val="TAL"/>
              <w:jc w:val="center"/>
            </w:pPr>
            <w:r w:rsidRPr="002B15AA">
              <w:t>O</w:t>
            </w:r>
          </w:p>
        </w:tc>
        <w:tc>
          <w:tcPr>
            <w:tcW w:w="1241" w:type="dxa"/>
          </w:tcPr>
          <w:p w14:paraId="4DB05010" w14:textId="77777777" w:rsidR="00E154AB" w:rsidRPr="002B15AA" w:rsidRDefault="00E154AB" w:rsidP="00583841">
            <w:pPr>
              <w:pStyle w:val="TAL"/>
              <w:jc w:val="center"/>
            </w:pPr>
            <w:r w:rsidRPr="002B15AA">
              <w:rPr>
                <w:rFonts w:cs="Arial"/>
              </w:rPr>
              <w:t>T</w:t>
            </w:r>
          </w:p>
        </w:tc>
        <w:tc>
          <w:tcPr>
            <w:tcW w:w="1241" w:type="dxa"/>
          </w:tcPr>
          <w:p w14:paraId="4DB05011" w14:textId="77777777" w:rsidR="00E154AB" w:rsidRPr="002B15AA" w:rsidRDefault="00E154AB" w:rsidP="00583841">
            <w:pPr>
              <w:pStyle w:val="TAL"/>
              <w:jc w:val="center"/>
            </w:pPr>
            <w:r w:rsidRPr="002B15AA">
              <w:rPr>
                <w:rFonts w:cs="Arial"/>
                <w:lang w:eastAsia="zh-CN"/>
              </w:rPr>
              <w:t>T</w:t>
            </w:r>
          </w:p>
        </w:tc>
        <w:tc>
          <w:tcPr>
            <w:tcW w:w="1241" w:type="dxa"/>
          </w:tcPr>
          <w:p w14:paraId="4DB05012" w14:textId="77777777" w:rsidR="00E154AB" w:rsidRPr="002B15AA" w:rsidRDefault="00E154AB" w:rsidP="00583841">
            <w:pPr>
              <w:pStyle w:val="TAL"/>
              <w:jc w:val="center"/>
              <w:rPr>
                <w:lang w:eastAsia="zh-CN"/>
              </w:rPr>
            </w:pPr>
            <w:r w:rsidRPr="002B15AA">
              <w:rPr>
                <w:rFonts w:cs="Arial"/>
              </w:rPr>
              <w:t>F</w:t>
            </w:r>
          </w:p>
        </w:tc>
        <w:tc>
          <w:tcPr>
            <w:tcW w:w="1241" w:type="dxa"/>
          </w:tcPr>
          <w:p w14:paraId="4DB05013" w14:textId="77777777" w:rsidR="00E154AB" w:rsidRPr="002B15AA" w:rsidRDefault="00E154AB" w:rsidP="00583841">
            <w:pPr>
              <w:pStyle w:val="TAL"/>
              <w:jc w:val="center"/>
            </w:pPr>
            <w:r w:rsidRPr="002B15AA">
              <w:rPr>
                <w:rFonts w:cs="Arial"/>
                <w:lang w:eastAsia="zh-CN"/>
              </w:rPr>
              <w:t>T</w:t>
            </w:r>
          </w:p>
        </w:tc>
      </w:tr>
    </w:tbl>
    <w:p w14:paraId="4DB05015" w14:textId="77777777" w:rsidR="00E154AB" w:rsidRPr="002B15AA" w:rsidRDefault="00E154AB" w:rsidP="00E154AB">
      <w:pPr>
        <w:pStyle w:val="Heading4"/>
      </w:pPr>
      <w:bookmarkStart w:id="5182" w:name="_Toc19888392"/>
      <w:bookmarkStart w:id="5183" w:name="_Toc27405279"/>
      <w:bookmarkStart w:id="5184" w:name="_Toc35878469"/>
      <w:bookmarkStart w:id="5185" w:name="_Toc36220285"/>
      <w:bookmarkStart w:id="5186" w:name="_Toc36474383"/>
      <w:bookmarkStart w:id="5187" w:name="_Toc36542655"/>
      <w:bookmarkStart w:id="5188" w:name="_Toc36543476"/>
      <w:bookmarkStart w:id="5189" w:name="_Toc36567714"/>
      <w:bookmarkStart w:id="5190" w:name="_Toc44341399"/>
      <w:bookmarkStart w:id="5191" w:name="_Toc51675702"/>
      <w:bookmarkStart w:id="5192" w:name="_Toc55227019"/>
      <w:bookmarkStart w:id="5193" w:name="_Toc55228054"/>
      <w:r w:rsidRPr="002B15AA">
        <w:rPr>
          <w:lang w:eastAsia="zh-CN"/>
        </w:rPr>
        <w:t>5</w:t>
      </w:r>
      <w:r w:rsidRPr="002B15AA">
        <w:t>.3.32.3</w:t>
      </w:r>
      <w:r w:rsidRPr="002B15AA">
        <w:tab/>
        <w:t>Attribute constraints</w:t>
      </w:r>
      <w:bookmarkEnd w:id="5182"/>
      <w:bookmarkEnd w:id="5183"/>
      <w:bookmarkEnd w:id="5184"/>
      <w:bookmarkEnd w:id="5185"/>
      <w:bookmarkEnd w:id="5186"/>
      <w:bookmarkEnd w:id="5187"/>
      <w:bookmarkEnd w:id="5188"/>
      <w:bookmarkEnd w:id="5189"/>
      <w:bookmarkEnd w:id="5190"/>
      <w:bookmarkEnd w:id="5191"/>
      <w:bookmarkEnd w:id="5192"/>
      <w:bookmarkEnd w:id="5193"/>
    </w:p>
    <w:p w14:paraId="4DB05016" w14:textId="77777777" w:rsidR="00E154AB" w:rsidRPr="002B15AA" w:rsidRDefault="00E154AB" w:rsidP="00E154AB">
      <w:r w:rsidRPr="002B15AA">
        <w:t>None.</w:t>
      </w:r>
    </w:p>
    <w:p w14:paraId="4DB05017" w14:textId="77777777" w:rsidR="00E154AB" w:rsidRPr="002B15AA" w:rsidRDefault="00E154AB" w:rsidP="00E154AB">
      <w:pPr>
        <w:pStyle w:val="Heading4"/>
      </w:pPr>
      <w:bookmarkStart w:id="5194" w:name="_Toc19888393"/>
      <w:bookmarkStart w:id="5195" w:name="_Toc27405280"/>
      <w:bookmarkStart w:id="5196" w:name="_Toc35878470"/>
      <w:bookmarkStart w:id="5197" w:name="_Toc36220286"/>
      <w:bookmarkStart w:id="5198" w:name="_Toc36474384"/>
      <w:bookmarkStart w:id="5199" w:name="_Toc36542656"/>
      <w:bookmarkStart w:id="5200" w:name="_Toc36543477"/>
      <w:bookmarkStart w:id="5201" w:name="_Toc36567715"/>
      <w:bookmarkStart w:id="5202" w:name="_Toc44341400"/>
      <w:bookmarkStart w:id="5203" w:name="_Toc51675703"/>
      <w:bookmarkStart w:id="5204" w:name="_Toc55227020"/>
      <w:bookmarkStart w:id="5205" w:name="_Toc55228055"/>
      <w:r w:rsidRPr="002B15AA">
        <w:rPr>
          <w:lang w:eastAsia="zh-CN"/>
        </w:rPr>
        <w:t>5</w:t>
      </w:r>
      <w:r w:rsidRPr="002B15AA">
        <w:t>.3.32.4</w:t>
      </w:r>
      <w:r w:rsidRPr="002B15AA">
        <w:tab/>
        <w:t>Notifications</w:t>
      </w:r>
      <w:bookmarkEnd w:id="5194"/>
      <w:bookmarkEnd w:id="5195"/>
      <w:bookmarkEnd w:id="5196"/>
      <w:bookmarkEnd w:id="5197"/>
      <w:bookmarkEnd w:id="5198"/>
      <w:bookmarkEnd w:id="5199"/>
      <w:bookmarkEnd w:id="5200"/>
      <w:bookmarkEnd w:id="5201"/>
      <w:bookmarkEnd w:id="5202"/>
      <w:bookmarkEnd w:id="5203"/>
      <w:bookmarkEnd w:id="5204"/>
      <w:bookmarkEnd w:id="5205"/>
    </w:p>
    <w:p w14:paraId="4DB05018" w14:textId="77777777" w:rsidR="00E154AB" w:rsidRPr="002B15AA" w:rsidRDefault="00E154AB" w:rsidP="00E154AB">
      <w:pPr>
        <w:rPr>
          <w:b/>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19" w14:textId="77777777" w:rsidR="00E154AB" w:rsidRPr="002B15AA" w:rsidRDefault="00E154AB" w:rsidP="00E154AB">
      <w:pPr>
        <w:pStyle w:val="Heading3"/>
        <w:rPr>
          <w:lang w:eastAsia="zh-CN"/>
        </w:rPr>
      </w:pPr>
      <w:bookmarkStart w:id="5206" w:name="_Toc19888394"/>
      <w:bookmarkStart w:id="5207" w:name="_Toc27405281"/>
      <w:bookmarkStart w:id="5208" w:name="_Toc35878471"/>
      <w:bookmarkStart w:id="5209" w:name="_Toc36220287"/>
      <w:bookmarkStart w:id="5210" w:name="_Toc36474385"/>
      <w:bookmarkStart w:id="5211" w:name="_Toc36542657"/>
      <w:bookmarkStart w:id="5212" w:name="_Toc36543478"/>
      <w:bookmarkStart w:id="5213" w:name="_Toc36567716"/>
      <w:bookmarkStart w:id="5214" w:name="_Toc44341401"/>
      <w:bookmarkStart w:id="5215" w:name="_Toc51675704"/>
      <w:bookmarkStart w:id="5216" w:name="_Toc55227021"/>
      <w:bookmarkStart w:id="5217" w:name="_Toc55228056"/>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206"/>
      <w:bookmarkEnd w:id="5207"/>
      <w:bookmarkEnd w:id="5208"/>
      <w:bookmarkEnd w:id="5209"/>
      <w:bookmarkEnd w:id="5210"/>
      <w:bookmarkEnd w:id="5211"/>
      <w:bookmarkEnd w:id="5212"/>
      <w:bookmarkEnd w:id="5213"/>
      <w:bookmarkEnd w:id="5214"/>
      <w:bookmarkEnd w:id="5215"/>
      <w:bookmarkEnd w:id="5216"/>
      <w:bookmarkEnd w:id="5217"/>
    </w:p>
    <w:p w14:paraId="4DB0501A" w14:textId="77777777" w:rsidR="00E154AB" w:rsidRPr="002B15AA" w:rsidRDefault="00E154AB" w:rsidP="00E154AB">
      <w:pPr>
        <w:pStyle w:val="Heading4"/>
      </w:pPr>
      <w:bookmarkStart w:id="5218" w:name="_Toc19888395"/>
      <w:bookmarkStart w:id="5219" w:name="_Toc27405282"/>
      <w:bookmarkStart w:id="5220" w:name="_Toc35878472"/>
      <w:bookmarkStart w:id="5221" w:name="_Toc36220288"/>
      <w:bookmarkStart w:id="5222" w:name="_Toc36474386"/>
      <w:bookmarkStart w:id="5223" w:name="_Toc36542658"/>
      <w:bookmarkStart w:id="5224" w:name="_Toc36543479"/>
      <w:bookmarkStart w:id="5225" w:name="_Toc36567717"/>
      <w:bookmarkStart w:id="5226" w:name="_Toc44341402"/>
      <w:bookmarkStart w:id="5227" w:name="_Toc51675705"/>
      <w:bookmarkStart w:id="5228" w:name="_Toc55227022"/>
      <w:bookmarkStart w:id="5229" w:name="_Toc55228057"/>
      <w:r w:rsidRPr="002B15AA">
        <w:rPr>
          <w:rFonts w:hint="eastAsia"/>
          <w:lang w:eastAsia="zh-CN"/>
        </w:rPr>
        <w:t>5.3.</w:t>
      </w:r>
      <w:r w:rsidRPr="002B15AA">
        <w:rPr>
          <w:lang w:eastAsia="zh-CN"/>
        </w:rPr>
        <w:t>33</w:t>
      </w:r>
      <w:r w:rsidRPr="002B15AA">
        <w:t>.1</w:t>
      </w:r>
      <w:r w:rsidRPr="002B15AA">
        <w:tab/>
        <w:t>Definition</w:t>
      </w:r>
      <w:bookmarkEnd w:id="5218"/>
      <w:bookmarkEnd w:id="5219"/>
      <w:bookmarkEnd w:id="5220"/>
      <w:bookmarkEnd w:id="5221"/>
      <w:bookmarkEnd w:id="5222"/>
      <w:bookmarkEnd w:id="5223"/>
      <w:bookmarkEnd w:id="5224"/>
      <w:bookmarkEnd w:id="5225"/>
      <w:bookmarkEnd w:id="5226"/>
      <w:bookmarkEnd w:id="5227"/>
      <w:bookmarkEnd w:id="5228"/>
      <w:bookmarkEnd w:id="5229"/>
    </w:p>
    <w:p w14:paraId="4DB0501B" w14:textId="77777777" w:rsidR="00E154AB" w:rsidRPr="002B15AA" w:rsidRDefault="00E154AB" w:rsidP="00E154AB">
      <w:r w:rsidRPr="002B15AA">
        <w:t xml:space="preserve">This IOC represents the N16 interface between two SMFs, which is defined in </w:t>
      </w:r>
      <w:r w:rsidR="0062012C">
        <w:t>TS</w:t>
      </w:r>
      <w:r w:rsidRPr="002B15AA">
        <w:t xml:space="preserve"> </w:t>
      </w:r>
      <w:r>
        <w:t>23.501 [2]</w:t>
      </w:r>
      <w:r w:rsidRPr="002B15AA">
        <w:t>.</w:t>
      </w:r>
    </w:p>
    <w:p w14:paraId="4DB0501C" w14:textId="77777777" w:rsidR="00E154AB" w:rsidRDefault="00E154AB" w:rsidP="00E154AB">
      <w:pPr>
        <w:pStyle w:val="Heading4"/>
      </w:pPr>
      <w:bookmarkStart w:id="5230" w:name="_Toc19888396"/>
      <w:bookmarkStart w:id="5231" w:name="_Toc27405283"/>
      <w:bookmarkStart w:id="5232" w:name="_Toc35878473"/>
      <w:bookmarkStart w:id="5233" w:name="_Toc36220289"/>
      <w:bookmarkStart w:id="5234" w:name="_Toc36474387"/>
      <w:bookmarkStart w:id="5235" w:name="_Toc36542659"/>
      <w:bookmarkStart w:id="5236" w:name="_Toc36543480"/>
      <w:bookmarkStart w:id="5237" w:name="_Toc36567718"/>
      <w:bookmarkStart w:id="5238" w:name="_Toc44341403"/>
      <w:bookmarkStart w:id="5239" w:name="_Toc51675706"/>
      <w:bookmarkStart w:id="5240" w:name="_Toc55227023"/>
      <w:bookmarkStart w:id="5241" w:name="_Toc55228058"/>
      <w:r w:rsidRPr="002B15AA">
        <w:rPr>
          <w:rFonts w:hint="eastAsia"/>
          <w:lang w:eastAsia="zh-CN"/>
        </w:rPr>
        <w:t>5.3.</w:t>
      </w:r>
      <w:r w:rsidRPr="002B15AA">
        <w:rPr>
          <w:lang w:eastAsia="zh-CN"/>
        </w:rPr>
        <w:t>33</w:t>
      </w:r>
      <w:r w:rsidRPr="002B15AA">
        <w:t>.2</w:t>
      </w:r>
      <w:r w:rsidRPr="002B15AA">
        <w:tab/>
        <w:t>Attributes</w:t>
      </w:r>
      <w:bookmarkEnd w:id="5230"/>
      <w:bookmarkEnd w:id="5231"/>
      <w:bookmarkEnd w:id="5232"/>
      <w:bookmarkEnd w:id="5233"/>
      <w:bookmarkEnd w:id="5234"/>
      <w:bookmarkEnd w:id="5235"/>
      <w:bookmarkEnd w:id="5236"/>
      <w:bookmarkEnd w:id="5237"/>
      <w:bookmarkEnd w:id="5238"/>
      <w:bookmarkEnd w:id="5239"/>
      <w:bookmarkEnd w:id="5240"/>
      <w:bookmarkEnd w:id="5241"/>
    </w:p>
    <w:p w14:paraId="4DB0501D" w14:textId="77777777"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24" w14:textId="77777777" w:rsidTr="00583841">
        <w:trPr>
          <w:cantSplit/>
          <w:jc w:val="center"/>
        </w:trPr>
        <w:tc>
          <w:tcPr>
            <w:tcW w:w="3652" w:type="dxa"/>
            <w:shd w:val="pct10" w:color="auto" w:fill="FFFFFF"/>
            <w:vAlign w:val="center"/>
          </w:tcPr>
          <w:p w14:paraId="4DB0501E" w14:textId="77777777" w:rsidR="00E154AB" w:rsidRPr="002B15AA" w:rsidRDefault="00E154AB" w:rsidP="00583841">
            <w:pPr>
              <w:pStyle w:val="TAH"/>
            </w:pPr>
            <w:r w:rsidRPr="002B15AA">
              <w:t>Attribute name</w:t>
            </w:r>
          </w:p>
        </w:tc>
        <w:tc>
          <w:tcPr>
            <w:tcW w:w="1241" w:type="dxa"/>
            <w:shd w:val="pct10" w:color="auto" w:fill="FFFFFF"/>
            <w:vAlign w:val="center"/>
          </w:tcPr>
          <w:p w14:paraId="4DB0501F" w14:textId="77777777" w:rsidR="00E154AB" w:rsidRPr="002B15AA" w:rsidRDefault="00E154AB" w:rsidP="00583841">
            <w:pPr>
              <w:pStyle w:val="TAH"/>
            </w:pPr>
            <w:r w:rsidRPr="002B15AA">
              <w:t>Support Qualifier</w:t>
            </w:r>
          </w:p>
        </w:tc>
        <w:tc>
          <w:tcPr>
            <w:tcW w:w="1241" w:type="dxa"/>
            <w:shd w:val="pct10" w:color="auto" w:fill="FFFFFF"/>
            <w:vAlign w:val="center"/>
          </w:tcPr>
          <w:p w14:paraId="4DB05020" w14:textId="77777777" w:rsidR="00E154AB" w:rsidRPr="002B15AA" w:rsidRDefault="00E154AB" w:rsidP="00583841">
            <w:pPr>
              <w:pStyle w:val="TAH"/>
            </w:pPr>
            <w:r w:rsidRPr="002B15AA">
              <w:t>isReadable</w:t>
            </w:r>
          </w:p>
        </w:tc>
        <w:tc>
          <w:tcPr>
            <w:tcW w:w="1241" w:type="dxa"/>
            <w:shd w:val="pct10" w:color="auto" w:fill="FFFFFF"/>
            <w:vAlign w:val="center"/>
          </w:tcPr>
          <w:p w14:paraId="4DB05021" w14:textId="77777777" w:rsidR="00E154AB" w:rsidRPr="002B15AA" w:rsidRDefault="00E154AB" w:rsidP="00583841">
            <w:pPr>
              <w:pStyle w:val="TAH"/>
            </w:pPr>
            <w:r w:rsidRPr="002B15AA">
              <w:t>isWritable</w:t>
            </w:r>
          </w:p>
        </w:tc>
        <w:tc>
          <w:tcPr>
            <w:tcW w:w="1241" w:type="dxa"/>
            <w:shd w:val="pct10" w:color="auto" w:fill="FFFFFF"/>
            <w:vAlign w:val="center"/>
          </w:tcPr>
          <w:p w14:paraId="4DB0502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23" w14:textId="77777777" w:rsidR="00E154AB" w:rsidRPr="002B15AA" w:rsidRDefault="00E154AB" w:rsidP="00583841">
            <w:pPr>
              <w:pStyle w:val="TAH"/>
            </w:pPr>
            <w:r w:rsidRPr="002B15AA">
              <w:t>isNotifyable</w:t>
            </w:r>
          </w:p>
        </w:tc>
      </w:tr>
      <w:tr w:rsidR="00E154AB" w:rsidRPr="002B15AA" w14:paraId="4DB0502B" w14:textId="77777777" w:rsidTr="00583841">
        <w:trPr>
          <w:cantSplit/>
          <w:jc w:val="center"/>
        </w:trPr>
        <w:tc>
          <w:tcPr>
            <w:tcW w:w="3652" w:type="dxa"/>
          </w:tcPr>
          <w:p w14:paraId="4DB0502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26" w14:textId="77777777" w:rsidR="00E154AB" w:rsidRPr="002B15AA" w:rsidRDefault="00E154AB" w:rsidP="00583841">
            <w:pPr>
              <w:pStyle w:val="TAL"/>
              <w:jc w:val="center"/>
            </w:pPr>
            <w:r w:rsidRPr="002B15AA">
              <w:t>O</w:t>
            </w:r>
          </w:p>
        </w:tc>
        <w:tc>
          <w:tcPr>
            <w:tcW w:w="1241" w:type="dxa"/>
          </w:tcPr>
          <w:p w14:paraId="4DB05027" w14:textId="77777777" w:rsidR="00E154AB" w:rsidRPr="002B15AA" w:rsidRDefault="00E154AB" w:rsidP="00583841">
            <w:pPr>
              <w:pStyle w:val="TAL"/>
              <w:jc w:val="center"/>
            </w:pPr>
            <w:r w:rsidRPr="002B15AA">
              <w:rPr>
                <w:rFonts w:cs="Arial"/>
              </w:rPr>
              <w:t>T</w:t>
            </w:r>
          </w:p>
        </w:tc>
        <w:tc>
          <w:tcPr>
            <w:tcW w:w="1241" w:type="dxa"/>
          </w:tcPr>
          <w:p w14:paraId="4DB05028" w14:textId="77777777" w:rsidR="00E154AB" w:rsidRPr="002B15AA" w:rsidRDefault="00E154AB" w:rsidP="00583841">
            <w:pPr>
              <w:pStyle w:val="TAL"/>
              <w:jc w:val="center"/>
            </w:pPr>
            <w:r w:rsidRPr="002B15AA">
              <w:rPr>
                <w:rFonts w:cs="Arial"/>
                <w:lang w:eastAsia="zh-CN"/>
              </w:rPr>
              <w:t>T</w:t>
            </w:r>
          </w:p>
        </w:tc>
        <w:tc>
          <w:tcPr>
            <w:tcW w:w="1241" w:type="dxa"/>
          </w:tcPr>
          <w:p w14:paraId="4DB05029" w14:textId="77777777" w:rsidR="00E154AB" w:rsidRPr="002B15AA" w:rsidRDefault="00E154AB" w:rsidP="00583841">
            <w:pPr>
              <w:pStyle w:val="TAL"/>
              <w:jc w:val="center"/>
              <w:rPr>
                <w:lang w:eastAsia="zh-CN"/>
              </w:rPr>
            </w:pPr>
            <w:r w:rsidRPr="002B15AA">
              <w:rPr>
                <w:rFonts w:cs="Arial"/>
              </w:rPr>
              <w:t>F</w:t>
            </w:r>
          </w:p>
        </w:tc>
        <w:tc>
          <w:tcPr>
            <w:tcW w:w="1241" w:type="dxa"/>
          </w:tcPr>
          <w:p w14:paraId="4DB0502A" w14:textId="77777777" w:rsidR="00E154AB" w:rsidRPr="002B15AA" w:rsidRDefault="00E154AB" w:rsidP="00583841">
            <w:pPr>
              <w:pStyle w:val="TAL"/>
              <w:jc w:val="center"/>
            </w:pPr>
            <w:r w:rsidRPr="002B15AA">
              <w:rPr>
                <w:rFonts w:cs="Arial"/>
                <w:lang w:eastAsia="zh-CN"/>
              </w:rPr>
              <w:t>T</w:t>
            </w:r>
          </w:p>
        </w:tc>
      </w:tr>
      <w:tr w:rsidR="00E154AB" w:rsidRPr="002B15AA" w14:paraId="4DB05032" w14:textId="77777777" w:rsidTr="00583841">
        <w:trPr>
          <w:cantSplit/>
          <w:jc w:val="center"/>
        </w:trPr>
        <w:tc>
          <w:tcPr>
            <w:tcW w:w="3652" w:type="dxa"/>
          </w:tcPr>
          <w:p w14:paraId="4DB0502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2D" w14:textId="77777777" w:rsidR="00E154AB" w:rsidRPr="002B15AA" w:rsidRDefault="00E154AB" w:rsidP="00583841">
            <w:pPr>
              <w:pStyle w:val="TAL"/>
              <w:jc w:val="center"/>
            </w:pPr>
            <w:r w:rsidRPr="002B15AA">
              <w:t>O</w:t>
            </w:r>
          </w:p>
        </w:tc>
        <w:tc>
          <w:tcPr>
            <w:tcW w:w="1241" w:type="dxa"/>
          </w:tcPr>
          <w:p w14:paraId="4DB0502E" w14:textId="77777777" w:rsidR="00E154AB" w:rsidRPr="002B15AA" w:rsidRDefault="00E154AB" w:rsidP="00583841">
            <w:pPr>
              <w:pStyle w:val="TAL"/>
              <w:jc w:val="center"/>
            </w:pPr>
            <w:r w:rsidRPr="002B15AA">
              <w:rPr>
                <w:rFonts w:cs="Arial"/>
              </w:rPr>
              <w:t>T</w:t>
            </w:r>
          </w:p>
        </w:tc>
        <w:tc>
          <w:tcPr>
            <w:tcW w:w="1241" w:type="dxa"/>
          </w:tcPr>
          <w:p w14:paraId="4DB0502F" w14:textId="77777777" w:rsidR="00E154AB" w:rsidRPr="002B15AA" w:rsidRDefault="00E154AB" w:rsidP="00583841">
            <w:pPr>
              <w:pStyle w:val="TAL"/>
              <w:jc w:val="center"/>
            </w:pPr>
            <w:r w:rsidRPr="002B15AA">
              <w:rPr>
                <w:rFonts w:cs="Arial"/>
                <w:lang w:eastAsia="zh-CN"/>
              </w:rPr>
              <w:t>T</w:t>
            </w:r>
          </w:p>
        </w:tc>
        <w:tc>
          <w:tcPr>
            <w:tcW w:w="1241" w:type="dxa"/>
          </w:tcPr>
          <w:p w14:paraId="4DB05030" w14:textId="77777777" w:rsidR="00E154AB" w:rsidRPr="002B15AA" w:rsidRDefault="00E154AB" w:rsidP="00583841">
            <w:pPr>
              <w:pStyle w:val="TAL"/>
              <w:jc w:val="center"/>
              <w:rPr>
                <w:lang w:eastAsia="zh-CN"/>
              </w:rPr>
            </w:pPr>
            <w:r w:rsidRPr="002B15AA">
              <w:rPr>
                <w:rFonts w:cs="Arial"/>
              </w:rPr>
              <w:t>F</w:t>
            </w:r>
          </w:p>
        </w:tc>
        <w:tc>
          <w:tcPr>
            <w:tcW w:w="1241" w:type="dxa"/>
          </w:tcPr>
          <w:p w14:paraId="4DB05031" w14:textId="77777777" w:rsidR="00E154AB" w:rsidRPr="002B15AA" w:rsidRDefault="00E154AB" w:rsidP="00583841">
            <w:pPr>
              <w:pStyle w:val="TAL"/>
              <w:jc w:val="center"/>
            </w:pPr>
            <w:r w:rsidRPr="002B15AA">
              <w:rPr>
                <w:rFonts w:cs="Arial"/>
                <w:lang w:eastAsia="zh-CN"/>
              </w:rPr>
              <w:t>T</w:t>
            </w:r>
          </w:p>
        </w:tc>
      </w:tr>
    </w:tbl>
    <w:p w14:paraId="4DB05033" w14:textId="77777777" w:rsidR="00E154AB" w:rsidRPr="002B15AA" w:rsidRDefault="00E154AB" w:rsidP="00E154AB">
      <w:pPr>
        <w:pStyle w:val="Heading4"/>
      </w:pPr>
      <w:bookmarkStart w:id="5242" w:name="_Toc19888397"/>
      <w:bookmarkStart w:id="5243" w:name="_Toc27405284"/>
      <w:bookmarkStart w:id="5244" w:name="_Toc35878474"/>
      <w:bookmarkStart w:id="5245" w:name="_Toc36220290"/>
      <w:bookmarkStart w:id="5246" w:name="_Toc36474388"/>
      <w:bookmarkStart w:id="5247" w:name="_Toc36542660"/>
      <w:bookmarkStart w:id="5248" w:name="_Toc36543481"/>
      <w:bookmarkStart w:id="5249" w:name="_Toc36567719"/>
      <w:bookmarkStart w:id="5250" w:name="_Toc44341404"/>
      <w:bookmarkStart w:id="5251" w:name="_Toc51675707"/>
      <w:bookmarkStart w:id="5252" w:name="_Toc55227024"/>
      <w:bookmarkStart w:id="5253" w:name="_Toc55228059"/>
      <w:r w:rsidRPr="002B15AA">
        <w:rPr>
          <w:lang w:eastAsia="zh-CN"/>
        </w:rPr>
        <w:t>5</w:t>
      </w:r>
      <w:r w:rsidRPr="002B15AA">
        <w:t>.3.33.3</w:t>
      </w:r>
      <w:r w:rsidRPr="002B15AA">
        <w:tab/>
        <w:t>Attribute constraints</w:t>
      </w:r>
      <w:bookmarkEnd w:id="5242"/>
      <w:bookmarkEnd w:id="5243"/>
      <w:bookmarkEnd w:id="5244"/>
      <w:bookmarkEnd w:id="5245"/>
      <w:bookmarkEnd w:id="5246"/>
      <w:bookmarkEnd w:id="5247"/>
      <w:bookmarkEnd w:id="5248"/>
      <w:bookmarkEnd w:id="5249"/>
      <w:bookmarkEnd w:id="5250"/>
      <w:bookmarkEnd w:id="5251"/>
      <w:bookmarkEnd w:id="5252"/>
      <w:bookmarkEnd w:id="5253"/>
    </w:p>
    <w:p w14:paraId="4DB05034" w14:textId="77777777" w:rsidR="00E154AB" w:rsidRPr="002B15AA" w:rsidRDefault="00E154AB" w:rsidP="00E154AB">
      <w:r w:rsidRPr="002B15AA">
        <w:t>None.</w:t>
      </w:r>
    </w:p>
    <w:p w14:paraId="4DB05035" w14:textId="77777777" w:rsidR="00E154AB" w:rsidRPr="002B15AA" w:rsidRDefault="00E154AB" w:rsidP="00E154AB">
      <w:pPr>
        <w:pStyle w:val="Heading4"/>
      </w:pPr>
      <w:bookmarkStart w:id="5254" w:name="_Toc19888398"/>
      <w:bookmarkStart w:id="5255" w:name="_Toc27405285"/>
      <w:bookmarkStart w:id="5256" w:name="_Toc35878475"/>
      <w:bookmarkStart w:id="5257" w:name="_Toc36220291"/>
      <w:bookmarkStart w:id="5258" w:name="_Toc36474389"/>
      <w:bookmarkStart w:id="5259" w:name="_Toc36542661"/>
      <w:bookmarkStart w:id="5260" w:name="_Toc36543482"/>
      <w:bookmarkStart w:id="5261" w:name="_Toc36567720"/>
      <w:bookmarkStart w:id="5262" w:name="_Toc44341405"/>
      <w:bookmarkStart w:id="5263" w:name="_Toc51675708"/>
      <w:bookmarkStart w:id="5264" w:name="_Toc55227025"/>
      <w:bookmarkStart w:id="5265" w:name="_Toc55228060"/>
      <w:r w:rsidRPr="002B15AA">
        <w:rPr>
          <w:lang w:eastAsia="zh-CN"/>
        </w:rPr>
        <w:t>5</w:t>
      </w:r>
      <w:r w:rsidRPr="002B15AA">
        <w:t>.3.33.4</w:t>
      </w:r>
      <w:r w:rsidRPr="002B15AA">
        <w:tab/>
        <w:t>Notifications</w:t>
      </w:r>
      <w:bookmarkEnd w:id="5254"/>
      <w:bookmarkEnd w:id="5255"/>
      <w:bookmarkEnd w:id="5256"/>
      <w:bookmarkEnd w:id="5257"/>
      <w:bookmarkEnd w:id="5258"/>
      <w:bookmarkEnd w:id="5259"/>
      <w:bookmarkEnd w:id="5260"/>
      <w:bookmarkEnd w:id="5261"/>
      <w:bookmarkEnd w:id="5262"/>
      <w:bookmarkEnd w:id="5263"/>
      <w:bookmarkEnd w:id="5264"/>
      <w:bookmarkEnd w:id="5265"/>
    </w:p>
    <w:p w14:paraId="4DB05036" w14:textId="77777777" w:rsidR="00E154AB" w:rsidRPr="002B15AA" w:rsidRDefault="00E154AB" w:rsidP="00E154AB">
      <w:pPr>
        <w:rPr>
          <w:b/>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37" w14:textId="77777777" w:rsidR="00E154AB" w:rsidRPr="002B15AA" w:rsidRDefault="00E154AB" w:rsidP="00E154AB">
      <w:pPr>
        <w:pStyle w:val="Heading3"/>
        <w:rPr>
          <w:lang w:eastAsia="zh-CN"/>
        </w:rPr>
      </w:pPr>
      <w:bookmarkStart w:id="5266" w:name="_Toc19888399"/>
      <w:bookmarkStart w:id="5267" w:name="_Toc27405286"/>
      <w:bookmarkStart w:id="5268" w:name="_Toc35878476"/>
      <w:bookmarkStart w:id="5269" w:name="_Toc36220292"/>
      <w:bookmarkStart w:id="5270" w:name="_Toc36474390"/>
      <w:bookmarkStart w:id="5271" w:name="_Toc36542662"/>
      <w:bookmarkStart w:id="5272" w:name="_Toc36543483"/>
      <w:bookmarkStart w:id="5273" w:name="_Toc36567721"/>
      <w:bookmarkStart w:id="5274" w:name="_Toc44341406"/>
      <w:bookmarkStart w:id="5275" w:name="_Toc51675709"/>
      <w:bookmarkStart w:id="5276" w:name="_Toc55227026"/>
      <w:bookmarkStart w:id="5277" w:name="_Toc55228061"/>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266"/>
      <w:bookmarkEnd w:id="5267"/>
      <w:bookmarkEnd w:id="5268"/>
      <w:bookmarkEnd w:id="5269"/>
      <w:bookmarkEnd w:id="5270"/>
      <w:bookmarkEnd w:id="5271"/>
      <w:bookmarkEnd w:id="5272"/>
      <w:bookmarkEnd w:id="5273"/>
      <w:bookmarkEnd w:id="5274"/>
      <w:bookmarkEnd w:id="5275"/>
      <w:bookmarkEnd w:id="5276"/>
      <w:bookmarkEnd w:id="5277"/>
    </w:p>
    <w:p w14:paraId="4DB05038" w14:textId="77777777" w:rsidR="00E154AB" w:rsidRPr="002B15AA" w:rsidRDefault="00E154AB" w:rsidP="00E154AB">
      <w:pPr>
        <w:pStyle w:val="Heading4"/>
      </w:pPr>
      <w:bookmarkStart w:id="5278" w:name="_Toc19888400"/>
      <w:bookmarkStart w:id="5279" w:name="_Toc27405287"/>
      <w:bookmarkStart w:id="5280" w:name="_Toc35878477"/>
      <w:bookmarkStart w:id="5281" w:name="_Toc36220293"/>
      <w:bookmarkStart w:id="5282" w:name="_Toc36474391"/>
      <w:bookmarkStart w:id="5283" w:name="_Toc36542663"/>
      <w:bookmarkStart w:id="5284" w:name="_Toc36543484"/>
      <w:bookmarkStart w:id="5285" w:name="_Toc36567722"/>
      <w:bookmarkStart w:id="5286" w:name="_Toc44341407"/>
      <w:bookmarkStart w:id="5287" w:name="_Toc51675710"/>
      <w:bookmarkStart w:id="5288" w:name="_Toc55227027"/>
      <w:bookmarkStart w:id="5289" w:name="_Toc55228062"/>
      <w:r w:rsidRPr="002B15AA">
        <w:rPr>
          <w:rFonts w:hint="eastAsia"/>
          <w:lang w:eastAsia="zh-CN"/>
        </w:rPr>
        <w:t>5.3.</w:t>
      </w:r>
      <w:r w:rsidRPr="002B15AA">
        <w:rPr>
          <w:lang w:eastAsia="zh-CN"/>
        </w:rPr>
        <w:t>34.</w:t>
      </w:r>
      <w:r w:rsidRPr="002B15AA">
        <w:t>1</w:t>
      </w:r>
      <w:r w:rsidRPr="002B15AA">
        <w:tab/>
        <w:t>Definition</w:t>
      </w:r>
      <w:bookmarkEnd w:id="5278"/>
      <w:bookmarkEnd w:id="5279"/>
      <w:bookmarkEnd w:id="5280"/>
      <w:bookmarkEnd w:id="5281"/>
      <w:bookmarkEnd w:id="5282"/>
      <w:bookmarkEnd w:id="5283"/>
      <w:bookmarkEnd w:id="5284"/>
      <w:bookmarkEnd w:id="5285"/>
      <w:bookmarkEnd w:id="5286"/>
      <w:bookmarkEnd w:id="5287"/>
      <w:bookmarkEnd w:id="5288"/>
      <w:bookmarkEnd w:id="5289"/>
    </w:p>
    <w:p w14:paraId="4DB05039" w14:textId="77777777" w:rsidR="00E154AB" w:rsidRPr="002B15AA" w:rsidRDefault="00E154AB" w:rsidP="00E154AB">
      <w:r w:rsidRPr="002B15AA">
        <w:t xml:space="preserve">This IOC represents the N17 interface between AMF and 5G-EIR, which is defined in </w:t>
      </w:r>
      <w:r w:rsidR="0062012C">
        <w:t>TS</w:t>
      </w:r>
      <w:r w:rsidRPr="002B15AA">
        <w:t xml:space="preserve"> </w:t>
      </w:r>
      <w:r>
        <w:t>23.501 [2]</w:t>
      </w:r>
      <w:r w:rsidRPr="002B15AA">
        <w:t>.</w:t>
      </w:r>
    </w:p>
    <w:p w14:paraId="4DB0503A" w14:textId="77777777" w:rsidR="00E154AB" w:rsidRDefault="00E154AB" w:rsidP="00E154AB">
      <w:pPr>
        <w:pStyle w:val="Heading4"/>
      </w:pPr>
      <w:bookmarkStart w:id="5290" w:name="_Toc19888401"/>
      <w:bookmarkStart w:id="5291" w:name="_Toc27405288"/>
      <w:bookmarkStart w:id="5292" w:name="_Toc35878478"/>
      <w:bookmarkStart w:id="5293" w:name="_Toc36220294"/>
      <w:bookmarkStart w:id="5294" w:name="_Toc36474392"/>
      <w:bookmarkStart w:id="5295" w:name="_Toc36542664"/>
      <w:bookmarkStart w:id="5296" w:name="_Toc36543485"/>
      <w:bookmarkStart w:id="5297" w:name="_Toc36567723"/>
      <w:bookmarkStart w:id="5298" w:name="_Toc44341408"/>
      <w:bookmarkStart w:id="5299" w:name="_Toc51675711"/>
      <w:bookmarkStart w:id="5300" w:name="_Toc55227028"/>
      <w:bookmarkStart w:id="5301" w:name="_Toc55228063"/>
      <w:r w:rsidRPr="002B15AA">
        <w:rPr>
          <w:rFonts w:hint="eastAsia"/>
          <w:lang w:eastAsia="zh-CN"/>
        </w:rPr>
        <w:t>5.3.</w:t>
      </w:r>
      <w:r w:rsidRPr="002B15AA">
        <w:rPr>
          <w:lang w:eastAsia="zh-CN"/>
        </w:rPr>
        <w:t>34</w:t>
      </w:r>
      <w:r w:rsidRPr="002B15AA">
        <w:t>.2</w:t>
      </w:r>
      <w:r w:rsidRPr="002B15AA">
        <w:tab/>
        <w:t>Attributes</w:t>
      </w:r>
      <w:bookmarkEnd w:id="5290"/>
      <w:bookmarkEnd w:id="5291"/>
      <w:bookmarkEnd w:id="5292"/>
      <w:bookmarkEnd w:id="5293"/>
      <w:bookmarkEnd w:id="5294"/>
      <w:bookmarkEnd w:id="5295"/>
      <w:bookmarkEnd w:id="5296"/>
      <w:bookmarkEnd w:id="5297"/>
      <w:bookmarkEnd w:id="5298"/>
      <w:bookmarkEnd w:id="5299"/>
      <w:bookmarkEnd w:id="5300"/>
      <w:bookmarkEnd w:id="5301"/>
    </w:p>
    <w:p w14:paraId="4DB0503B" w14:textId="77777777"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42" w14:textId="77777777" w:rsidTr="00583841">
        <w:trPr>
          <w:cantSplit/>
          <w:jc w:val="center"/>
        </w:trPr>
        <w:tc>
          <w:tcPr>
            <w:tcW w:w="3652" w:type="dxa"/>
            <w:shd w:val="pct10" w:color="auto" w:fill="FFFFFF"/>
            <w:vAlign w:val="center"/>
          </w:tcPr>
          <w:p w14:paraId="4DB0503C" w14:textId="77777777" w:rsidR="00E154AB" w:rsidRPr="002B15AA" w:rsidRDefault="00E154AB" w:rsidP="00583841">
            <w:pPr>
              <w:pStyle w:val="TAH"/>
            </w:pPr>
            <w:r w:rsidRPr="002B15AA">
              <w:t>Attribute name</w:t>
            </w:r>
          </w:p>
        </w:tc>
        <w:tc>
          <w:tcPr>
            <w:tcW w:w="1241" w:type="dxa"/>
            <w:shd w:val="pct10" w:color="auto" w:fill="FFFFFF"/>
            <w:vAlign w:val="center"/>
          </w:tcPr>
          <w:p w14:paraId="4DB0503D" w14:textId="77777777" w:rsidR="00E154AB" w:rsidRPr="002B15AA" w:rsidRDefault="00E154AB" w:rsidP="00583841">
            <w:pPr>
              <w:pStyle w:val="TAH"/>
            </w:pPr>
            <w:r w:rsidRPr="002B15AA">
              <w:t>Support Qualifier</w:t>
            </w:r>
          </w:p>
        </w:tc>
        <w:tc>
          <w:tcPr>
            <w:tcW w:w="1241" w:type="dxa"/>
            <w:shd w:val="pct10" w:color="auto" w:fill="FFFFFF"/>
            <w:vAlign w:val="center"/>
          </w:tcPr>
          <w:p w14:paraId="4DB0503E" w14:textId="77777777" w:rsidR="00E154AB" w:rsidRPr="002B15AA" w:rsidRDefault="00E154AB" w:rsidP="00583841">
            <w:pPr>
              <w:pStyle w:val="TAH"/>
            </w:pPr>
            <w:r w:rsidRPr="002B15AA">
              <w:t>isReadable</w:t>
            </w:r>
          </w:p>
        </w:tc>
        <w:tc>
          <w:tcPr>
            <w:tcW w:w="1241" w:type="dxa"/>
            <w:shd w:val="pct10" w:color="auto" w:fill="FFFFFF"/>
            <w:vAlign w:val="center"/>
          </w:tcPr>
          <w:p w14:paraId="4DB0503F" w14:textId="77777777" w:rsidR="00E154AB" w:rsidRPr="002B15AA" w:rsidRDefault="00E154AB" w:rsidP="00583841">
            <w:pPr>
              <w:pStyle w:val="TAH"/>
            </w:pPr>
            <w:r w:rsidRPr="002B15AA">
              <w:t>isWritable</w:t>
            </w:r>
          </w:p>
        </w:tc>
        <w:tc>
          <w:tcPr>
            <w:tcW w:w="1241" w:type="dxa"/>
            <w:shd w:val="pct10" w:color="auto" w:fill="FFFFFF"/>
            <w:vAlign w:val="center"/>
          </w:tcPr>
          <w:p w14:paraId="4DB0504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41" w14:textId="77777777" w:rsidR="00E154AB" w:rsidRPr="002B15AA" w:rsidRDefault="00E154AB" w:rsidP="00583841">
            <w:pPr>
              <w:pStyle w:val="TAH"/>
            </w:pPr>
            <w:r w:rsidRPr="002B15AA">
              <w:t>isNotifyable</w:t>
            </w:r>
          </w:p>
        </w:tc>
      </w:tr>
      <w:tr w:rsidR="00E154AB" w:rsidRPr="002B15AA" w14:paraId="4DB05049" w14:textId="77777777" w:rsidTr="00583841">
        <w:trPr>
          <w:cantSplit/>
          <w:jc w:val="center"/>
        </w:trPr>
        <w:tc>
          <w:tcPr>
            <w:tcW w:w="3652" w:type="dxa"/>
          </w:tcPr>
          <w:p w14:paraId="4DB0504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44" w14:textId="77777777" w:rsidR="00E154AB" w:rsidRPr="002B15AA" w:rsidRDefault="00E154AB" w:rsidP="00583841">
            <w:pPr>
              <w:pStyle w:val="TAL"/>
              <w:jc w:val="center"/>
            </w:pPr>
            <w:r w:rsidRPr="002B15AA">
              <w:t>O</w:t>
            </w:r>
          </w:p>
        </w:tc>
        <w:tc>
          <w:tcPr>
            <w:tcW w:w="1241" w:type="dxa"/>
          </w:tcPr>
          <w:p w14:paraId="4DB05045" w14:textId="77777777" w:rsidR="00E154AB" w:rsidRPr="002B15AA" w:rsidRDefault="00E154AB" w:rsidP="00583841">
            <w:pPr>
              <w:pStyle w:val="TAL"/>
              <w:jc w:val="center"/>
            </w:pPr>
            <w:r w:rsidRPr="002B15AA">
              <w:rPr>
                <w:rFonts w:cs="Arial"/>
              </w:rPr>
              <w:t>T</w:t>
            </w:r>
          </w:p>
        </w:tc>
        <w:tc>
          <w:tcPr>
            <w:tcW w:w="1241" w:type="dxa"/>
          </w:tcPr>
          <w:p w14:paraId="4DB05046" w14:textId="77777777" w:rsidR="00E154AB" w:rsidRPr="002B15AA" w:rsidRDefault="00E154AB" w:rsidP="00583841">
            <w:pPr>
              <w:pStyle w:val="TAL"/>
              <w:jc w:val="center"/>
            </w:pPr>
            <w:r w:rsidRPr="002B15AA">
              <w:rPr>
                <w:rFonts w:cs="Arial"/>
                <w:lang w:eastAsia="zh-CN"/>
              </w:rPr>
              <w:t>T</w:t>
            </w:r>
          </w:p>
        </w:tc>
        <w:tc>
          <w:tcPr>
            <w:tcW w:w="1241" w:type="dxa"/>
          </w:tcPr>
          <w:p w14:paraId="4DB05047" w14:textId="77777777" w:rsidR="00E154AB" w:rsidRPr="002B15AA" w:rsidRDefault="00E154AB" w:rsidP="00583841">
            <w:pPr>
              <w:pStyle w:val="TAL"/>
              <w:jc w:val="center"/>
              <w:rPr>
                <w:lang w:eastAsia="zh-CN"/>
              </w:rPr>
            </w:pPr>
            <w:r w:rsidRPr="002B15AA">
              <w:rPr>
                <w:rFonts w:cs="Arial"/>
              </w:rPr>
              <w:t>F</w:t>
            </w:r>
          </w:p>
        </w:tc>
        <w:tc>
          <w:tcPr>
            <w:tcW w:w="1241" w:type="dxa"/>
          </w:tcPr>
          <w:p w14:paraId="4DB05048" w14:textId="77777777" w:rsidR="00E154AB" w:rsidRPr="002B15AA" w:rsidRDefault="00E154AB" w:rsidP="00583841">
            <w:pPr>
              <w:pStyle w:val="TAL"/>
              <w:jc w:val="center"/>
            </w:pPr>
            <w:r w:rsidRPr="002B15AA">
              <w:rPr>
                <w:rFonts w:cs="Arial"/>
                <w:lang w:eastAsia="zh-CN"/>
              </w:rPr>
              <w:t>T</w:t>
            </w:r>
          </w:p>
        </w:tc>
      </w:tr>
      <w:tr w:rsidR="00E154AB" w:rsidRPr="002B15AA" w14:paraId="4DB05050" w14:textId="77777777" w:rsidTr="00583841">
        <w:trPr>
          <w:cantSplit/>
          <w:jc w:val="center"/>
        </w:trPr>
        <w:tc>
          <w:tcPr>
            <w:tcW w:w="3652" w:type="dxa"/>
          </w:tcPr>
          <w:p w14:paraId="4DB0504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4B" w14:textId="77777777" w:rsidR="00E154AB" w:rsidRPr="002B15AA" w:rsidRDefault="00E154AB" w:rsidP="00583841">
            <w:pPr>
              <w:pStyle w:val="TAL"/>
              <w:jc w:val="center"/>
            </w:pPr>
            <w:r w:rsidRPr="002B15AA">
              <w:t>O</w:t>
            </w:r>
          </w:p>
        </w:tc>
        <w:tc>
          <w:tcPr>
            <w:tcW w:w="1241" w:type="dxa"/>
          </w:tcPr>
          <w:p w14:paraId="4DB0504C" w14:textId="77777777" w:rsidR="00E154AB" w:rsidRPr="002B15AA" w:rsidRDefault="00E154AB" w:rsidP="00583841">
            <w:pPr>
              <w:pStyle w:val="TAL"/>
              <w:jc w:val="center"/>
            </w:pPr>
            <w:r w:rsidRPr="002B15AA">
              <w:rPr>
                <w:rFonts w:cs="Arial"/>
              </w:rPr>
              <w:t>T</w:t>
            </w:r>
          </w:p>
        </w:tc>
        <w:tc>
          <w:tcPr>
            <w:tcW w:w="1241" w:type="dxa"/>
          </w:tcPr>
          <w:p w14:paraId="4DB0504D" w14:textId="77777777" w:rsidR="00E154AB" w:rsidRPr="002B15AA" w:rsidRDefault="00E154AB" w:rsidP="00583841">
            <w:pPr>
              <w:pStyle w:val="TAL"/>
              <w:jc w:val="center"/>
            </w:pPr>
            <w:r w:rsidRPr="002B15AA">
              <w:rPr>
                <w:rFonts w:cs="Arial"/>
                <w:lang w:eastAsia="zh-CN"/>
              </w:rPr>
              <w:t>T</w:t>
            </w:r>
          </w:p>
        </w:tc>
        <w:tc>
          <w:tcPr>
            <w:tcW w:w="1241" w:type="dxa"/>
          </w:tcPr>
          <w:p w14:paraId="4DB0504E" w14:textId="77777777" w:rsidR="00E154AB" w:rsidRPr="002B15AA" w:rsidRDefault="00E154AB" w:rsidP="00583841">
            <w:pPr>
              <w:pStyle w:val="TAL"/>
              <w:jc w:val="center"/>
              <w:rPr>
                <w:lang w:eastAsia="zh-CN"/>
              </w:rPr>
            </w:pPr>
            <w:r w:rsidRPr="002B15AA">
              <w:rPr>
                <w:rFonts w:cs="Arial"/>
              </w:rPr>
              <w:t>F</w:t>
            </w:r>
          </w:p>
        </w:tc>
        <w:tc>
          <w:tcPr>
            <w:tcW w:w="1241" w:type="dxa"/>
          </w:tcPr>
          <w:p w14:paraId="4DB0504F" w14:textId="77777777" w:rsidR="00E154AB" w:rsidRPr="002B15AA" w:rsidRDefault="00E154AB" w:rsidP="00583841">
            <w:pPr>
              <w:pStyle w:val="TAL"/>
              <w:jc w:val="center"/>
            </w:pPr>
            <w:r w:rsidRPr="002B15AA">
              <w:rPr>
                <w:rFonts w:cs="Arial"/>
                <w:lang w:eastAsia="zh-CN"/>
              </w:rPr>
              <w:t>T</w:t>
            </w:r>
          </w:p>
        </w:tc>
      </w:tr>
    </w:tbl>
    <w:p w14:paraId="4DB05051" w14:textId="77777777" w:rsidR="00E154AB" w:rsidRPr="002B15AA" w:rsidRDefault="00E154AB" w:rsidP="00E154AB">
      <w:pPr>
        <w:pStyle w:val="Heading4"/>
      </w:pPr>
      <w:bookmarkStart w:id="5302" w:name="_Toc19888402"/>
      <w:bookmarkStart w:id="5303" w:name="_Toc27405289"/>
      <w:bookmarkStart w:id="5304" w:name="_Toc35878479"/>
      <w:bookmarkStart w:id="5305" w:name="_Toc36220295"/>
      <w:bookmarkStart w:id="5306" w:name="_Toc36474393"/>
      <w:bookmarkStart w:id="5307" w:name="_Toc36542665"/>
      <w:bookmarkStart w:id="5308" w:name="_Toc36543486"/>
      <w:bookmarkStart w:id="5309" w:name="_Toc36567724"/>
      <w:bookmarkStart w:id="5310" w:name="_Toc44341409"/>
      <w:bookmarkStart w:id="5311" w:name="_Toc51675712"/>
      <w:bookmarkStart w:id="5312" w:name="_Toc55227029"/>
      <w:bookmarkStart w:id="5313" w:name="_Toc55228064"/>
      <w:r w:rsidRPr="002B15AA">
        <w:rPr>
          <w:lang w:eastAsia="zh-CN"/>
        </w:rPr>
        <w:t>5</w:t>
      </w:r>
      <w:r w:rsidRPr="002B15AA">
        <w:t>.3.34.3</w:t>
      </w:r>
      <w:r w:rsidRPr="002B15AA">
        <w:tab/>
        <w:t>Attribute constraints</w:t>
      </w:r>
      <w:bookmarkEnd w:id="5302"/>
      <w:bookmarkEnd w:id="5303"/>
      <w:bookmarkEnd w:id="5304"/>
      <w:bookmarkEnd w:id="5305"/>
      <w:bookmarkEnd w:id="5306"/>
      <w:bookmarkEnd w:id="5307"/>
      <w:bookmarkEnd w:id="5308"/>
      <w:bookmarkEnd w:id="5309"/>
      <w:bookmarkEnd w:id="5310"/>
      <w:bookmarkEnd w:id="5311"/>
      <w:bookmarkEnd w:id="5312"/>
      <w:bookmarkEnd w:id="5313"/>
    </w:p>
    <w:p w14:paraId="4DB05052" w14:textId="77777777" w:rsidR="00E154AB" w:rsidRPr="002B15AA" w:rsidRDefault="00E154AB" w:rsidP="00E154AB">
      <w:r w:rsidRPr="002B15AA">
        <w:t>None.</w:t>
      </w:r>
    </w:p>
    <w:p w14:paraId="4DB05053" w14:textId="77777777" w:rsidR="00E154AB" w:rsidRPr="002B15AA" w:rsidRDefault="00E154AB" w:rsidP="00E154AB">
      <w:pPr>
        <w:pStyle w:val="Heading4"/>
      </w:pPr>
      <w:bookmarkStart w:id="5314" w:name="_Toc19888403"/>
      <w:bookmarkStart w:id="5315" w:name="_Toc27405290"/>
      <w:bookmarkStart w:id="5316" w:name="_Toc35878480"/>
      <w:bookmarkStart w:id="5317" w:name="_Toc36220296"/>
      <w:bookmarkStart w:id="5318" w:name="_Toc36474394"/>
      <w:bookmarkStart w:id="5319" w:name="_Toc36542666"/>
      <w:bookmarkStart w:id="5320" w:name="_Toc36543487"/>
      <w:bookmarkStart w:id="5321" w:name="_Toc36567725"/>
      <w:bookmarkStart w:id="5322" w:name="_Toc44341410"/>
      <w:bookmarkStart w:id="5323" w:name="_Toc51675713"/>
      <w:bookmarkStart w:id="5324" w:name="_Toc55227030"/>
      <w:bookmarkStart w:id="5325" w:name="_Toc55228065"/>
      <w:r w:rsidRPr="002B15AA">
        <w:rPr>
          <w:lang w:eastAsia="zh-CN"/>
        </w:rPr>
        <w:t>5</w:t>
      </w:r>
      <w:r w:rsidRPr="002B15AA">
        <w:t>.3.34.4</w:t>
      </w:r>
      <w:r w:rsidRPr="002B15AA">
        <w:tab/>
        <w:t>Notifications</w:t>
      </w:r>
      <w:bookmarkEnd w:id="5314"/>
      <w:bookmarkEnd w:id="5315"/>
      <w:bookmarkEnd w:id="5316"/>
      <w:bookmarkEnd w:id="5317"/>
      <w:bookmarkEnd w:id="5318"/>
      <w:bookmarkEnd w:id="5319"/>
      <w:bookmarkEnd w:id="5320"/>
      <w:bookmarkEnd w:id="5321"/>
      <w:bookmarkEnd w:id="5322"/>
      <w:bookmarkEnd w:id="5323"/>
      <w:bookmarkEnd w:id="5324"/>
      <w:bookmarkEnd w:id="5325"/>
    </w:p>
    <w:p w14:paraId="4DB05054"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55" w14:textId="77777777" w:rsidR="00E154AB" w:rsidRPr="002B15AA" w:rsidRDefault="00E154AB" w:rsidP="00E154AB">
      <w:pPr>
        <w:pStyle w:val="Heading3"/>
        <w:rPr>
          <w:lang w:eastAsia="zh-CN"/>
        </w:rPr>
      </w:pPr>
      <w:bookmarkStart w:id="5326" w:name="_Toc19888404"/>
      <w:bookmarkStart w:id="5327" w:name="_Toc27405291"/>
      <w:bookmarkStart w:id="5328" w:name="_Toc35878481"/>
      <w:bookmarkStart w:id="5329" w:name="_Toc36220297"/>
      <w:bookmarkStart w:id="5330" w:name="_Toc36474395"/>
      <w:bookmarkStart w:id="5331" w:name="_Toc36542667"/>
      <w:bookmarkStart w:id="5332" w:name="_Toc36543488"/>
      <w:bookmarkStart w:id="5333" w:name="_Toc36567726"/>
      <w:bookmarkStart w:id="5334" w:name="_Toc44341411"/>
      <w:bookmarkStart w:id="5335" w:name="_Toc51675714"/>
      <w:bookmarkStart w:id="5336" w:name="_Toc55227031"/>
      <w:bookmarkStart w:id="5337" w:name="_Toc55228066"/>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326"/>
      <w:bookmarkEnd w:id="5327"/>
      <w:bookmarkEnd w:id="5328"/>
      <w:bookmarkEnd w:id="5329"/>
      <w:bookmarkEnd w:id="5330"/>
      <w:bookmarkEnd w:id="5331"/>
      <w:bookmarkEnd w:id="5332"/>
      <w:bookmarkEnd w:id="5333"/>
      <w:bookmarkEnd w:id="5334"/>
      <w:bookmarkEnd w:id="5335"/>
      <w:bookmarkEnd w:id="5336"/>
      <w:bookmarkEnd w:id="5337"/>
    </w:p>
    <w:p w14:paraId="4DB05056" w14:textId="77777777" w:rsidR="00E154AB" w:rsidRPr="002B15AA" w:rsidRDefault="00E154AB" w:rsidP="00E154AB">
      <w:pPr>
        <w:pStyle w:val="Heading4"/>
      </w:pPr>
      <w:bookmarkStart w:id="5338" w:name="_Toc19888405"/>
      <w:bookmarkStart w:id="5339" w:name="_Toc27405292"/>
      <w:bookmarkStart w:id="5340" w:name="_Toc35878482"/>
      <w:bookmarkStart w:id="5341" w:name="_Toc36220298"/>
      <w:bookmarkStart w:id="5342" w:name="_Toc36474396"/>
      <w:bookmarkStart w:id="5343" w:name="_Toc36542668"/>
      <w:bookmarkStart w:id="5344" w:name="_Toc36543489"/>
      <w:bookmarkStart w:id="5345" w:name="_Toc36567727"/>
      <w:bookmarkStart w:id="5346" w:name="_Toc44341412"/>
      <w:bookmarkStart w:id="5347" w:name="_Toc51675715"/>
      <w:bookmarkStart w:id="5348" w:name="_Toc55227032"/>
      <w:bookmarkStart w:id="5349" w:name="_Toc55228067"/>
      <w:r w:rsidRPr="002B15AA">
        <w:rPr>
          <w:rFonts w:hint="eastAsia"/>
          <w:lang w:eastAsia="zh-CN"/>
        </w:rPr>
        <w:t>5.3.</w:t>
      </w:r>
      <w:r w:rsidRPr="002B15AA">
        <w:rPr>
          <w:lang w:eastAsia="zh-CN"/>
        </w:rPr>
        <w:t>35</w:t>
      </w:r>
      <w:r w:rsidRPr="002B15AA">
        <w:t>.1</w:t>
      </w:r>
      <w:r w:rsidRPr="002B15AA">
        <w:tab/>
        <w:t>Definition</w:t>
      </w:r>
      <w:bookmarkEnd w:id="5338"/>
      <w:bookmarkEnd w:id="5339"/>
      <w:bookmarkEnd w:id="5340"/>
      <w:bookmarkEnd w:id="5341"/>
      <w:bookmarkEnd w:id="5342"/>
      <w:bookmarkEnd w:id="5343"/>
      <w:bookmarkEnd w:id="5344"/>
      <w:bookmarkEnd w:id="5345"/>
      <w:bookmarkEnd w:id="5346"/>
      <w:bookmarkEnd w:id="5347"/>
      <w:bookmarkEnd w:id="5348"/>
      <w:bookmarkEnd w:id="5349"/>
    </w:p>
    <w:p w14:paraId="4DB05057" w14:textId="77777777" w:rsidR="00E154AB" w:rsidRPr="002B15AA" w:rsidRDefault="00E154AB" w:rsidP="00E154AB">
      <w:r w:rsidRPr="002B15AA">
        <w:t xml:space="preserve">This IOC represents the N20 interface between AMF and SMSF, which is defined in </w:t>
      </w:r>
      <w:r w:rsidR="0062012C">
        <w:t>TS</w:t>
      </w:r>
      <w:r w:rsidRPr="002B15AA">
        <w:t xml:space="preserve"> </w:t>
      </w:r>
      <w:r>
        <w:t>23.501 [2]</w:t>
      </w:r>
      <w:r w:rsidRPr="002B15AA">
        <w:t>.</w:t>
      </w:r>
    </w:p>
    <w:p w14:paraId="4DB05058" w14:textId="77777777" w:rsidR="00E154AB" w:rsidRDefault="00E154AB" w:rsidP="00E154AB">
      <w:pPr>
        <w:pStyle w:val="Heading4"/>
      </w:pPr>
      <w:bookmarkStart w:id="5350" w:name="_Toc19888406"/>
      <w:bookmarkStart w:id="5351" w:name="_Toc27405293"/>
      <w:bookmarkStart w:id="5352" w:name="_Toc35878483"/>
      <w:bookmarkStart w:id="5353" w:name="_Toc36220299"/>
      <w:bookmarkStart w:id="5354" w:name="_Toc36474397"/>
      <w:bookmarkStart w:id="5355" w:name="_Toc36542669"/>
      <w:bookmarkStart w:id="5356" w:name="_Toc36543490"/>
      <w:bookmarkStart w:id="5357" w:name="_Toc36567728"/>
      <w:bookmarkStart w:id="5358" w:name="_Toc44341413"/>
      <w:bookmarkStart w:id="5359" w:name="_Toc51675716"/>
      <w:bookmarkStart w:id="5360" w:name="_Toc55227033"/>
      <w:bookmarkStart w:id="5361" w:name="_Toc55228068"/>
      <w:r w:rsidRPr="002B15AA">
        <w:rPr>
          <w:rFonts w:hint="eastAsia"/>
          <w:lang w:eastAsia="zh-CN"/>
        </w:rPr>
        <w:t>5.3.</w:t>
      </w:r>
      <w:r w:rsidRPr="002B15AA">
        <w:rPr>
          <w:lang w:eastAsia="zh-CN"/>
        </w:rPr>
        <w:t>35</w:t>
      </w:r>
      <w:r w:rsidRPr="002B15AA">
        <w:t>.2</w:t>
      </w:r>
      <w:r w:rsidRPr="002B15AA">
        <w:tab/>
        <w:t>Attributes</w:t>
      </w:r>
      <w:bookmarkEnd w:id="5350"/>
      <w:bookmarkEnd w:id="5351"/>
      <w:bookmarkEnd w:id="5352"/>
      <w:bookmarkEnd w:id="5353"/>
      <w:bookmarkEnd w:id="5354"/>
      <w:bookmarkEnd w:id="5355"/>
      <w:bookmarkEnd w:id="5356"/>
      <w:bookmarkEnd w:id="5357"/>
      <w:bookmarkEnd w:id="5358"/>
      <w:bookmarkEnd w:id="5359"/>
      <w:bookmarkEnd w:id="5360"/>
      <w:bookmarkEnd w:id="5361"/>
    </w:p>
    <w:p w14:paraId="4DB05059" w14:textId="77777777"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60" w14:textId="77777777" w:rsidTr="00583841">
        <w:trPr>
          <w:cantSplit/>
          <w:jc w:val="center"/>
        </w:trPr>
        <w:tc>
          <w:tcPr>
            <w:tcW w:w="3652" w:type="dxa"/>
            <w:shd w:val="pct10" w:color="auto" w:fill="FFFFFF"/>
            <w:vAlign w:val="center"/>
          </w:tcPr>
          <w:p w14:paraId="4DB0505A" w14:textId="77777777" w:rsidR="00E154AB" w:rsidRPr="002B15AA" w:rsidRDefault="00E154AB" w:rsidP="00583841">
            <w:pPr>
              <w:pStyle w:val="TAH"/>
            </w:pPr>
            <w:r w:rsidRPr="002B15AA">
              <w:t>Attribute name</w:t>
            </w:r>
          </w:p>
        </w:tc>
        <w:tc>
          <w:tcPr>
            <w:tcW w:w="1241" w:type="dxa"/>
            <w:shd w:val="pct10" w:color="auto" w:fill="FFFFFF"/>
            <w:vAlign w:val="center"/>
          </w:tcPr>
          <w:p w14:paraId="4DB0505B" w14:textId="77777777" w:rsidR="00E154AB" w:rsidRPr="002B15AA" w:rsidRDefault="00E154AB" w:rsidP="00583841">
            <w:pPr>
              <w:pStyle w:val="TAH"/>
            </w:pPr>
            <w:r w:rsidRPr="002B15AA">
              <w:t>Support Qualifier</w:t>
            </w:r>
          </w:p>
        </w:tc>
        <w:tc>
          <w:tcPr>
            <w:tcW w:w="1241" w:type="dxa"/>
            <w:shd w:val="pct10" w:color="auto" w:fill="FFFFFF"/>
            <w:vAlign w:val="center"/>
          </w:tcPr>
          <w:p w14:paraId="4DB0505C" w14:textId="77777777" w:rsidR="00E154AB" w:rsidRPr="002B15AA" w:rsidRDefault="00E154AB" w:rsidP="00583841">
            <w:pPr>
              <w:pStyle w:val="TAH"/>
            </w:pPr>
            <w:r w:rsidRPr="002B15AA">
              <w:t>isReadable</w:t>
            </w:r>
          </w:p>
        </w:tc>
        <w:tc>
          <w:tcPr>
            <w:tcW w:w="1241" w:type="dxa"/>
            <w:shd w:val="pct10" w:color="auto" w:fill="FFFFFF"/>
            <w:vAlign w:val="center"/>
          </w:tcPr>
          <w:p w14:paraId="4DB0505D" w14:textId="77777777" w:rsidR="00E154AB" w:rsidRPr="002B15AA" w:rsidRDefault="00E154AB" w:rsidP="00583841">
            <w:pPr>
              <w:pStyle w:val="TAH"/>
            </w:pPr>
            <w:r w:rsidRPr="002B15AA">
              <w:t>isWritable</w:t>
            </w:r>
          </w:p>
        </w:tc>
        <w:tc>
          <w:tcPr>
            <w:tcW w:w="1241" w:type="dxa"/>
            <w:shd w:val="pct10" w:color="auto" w:fill="FFFFFF"/>
            <w:vAlign w:val="center"/>
          </w:tcPr>
          <w:p w14:paraId="4DB0505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5F" w14:textId="77777777" w:rsidR="00E154AB" w:rsidRPr="002B15AA" w:rsidRDefault="00E154AB" w:rsidP="00583841">
            <w:pPr>
              <w:pStyle w:val="TAH"/>
            </w:pPr>
            <w:r w:rsidRPr="002B15AA">
              <w:t>isNotifyable</w:t>
            </w:r>
          </w:p>
        </w:tc>
      </w:tr>
      <w:tr w:rsidR="00E154AB" w:rsidRPr="002B15AA" w14:paraId="4DB05067" w14:textId="77777777" w:rsidTr="00583841">
        <w:trPr>
          <w:cantSplit/>
          <w:jc w:val="center"/>
        </w:trPr>
        <w:tc>
          <w:tcPr>
            <w:tcW w:w="3652" w:type="dxa"/>
          </w:tcPr>
          <w:p w14:paraId="4DB0506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62" w14:textId="77777777" w:rsidR="00E154AB" w:rsidRPr="002B15AA" w:rsidRDefault="00E154AB" w:rsidP="00583841">
            <w:pPr>
              <w:pStyle w:val="TAL"/>
              <w:jc w:val="center"/>
            </w:pPr>
            <w:r w:rsidRPr="002B15AA">
              <w:t>O</w:t>
            </w:r>
          </w:p>
        </w:tc>
        <w:tc>
          <w:tcPr>
            <w:tcW w:w="1241" w:type="dxa"/>
          </w:tcPr>
          <w:p w14:paraId="4DB05063" w14:textId="77777777" w:rsidR="00E154AB" w:rsidRPr="002B15AA" w:rsidRDefault="00E154AB" w:rsidP="00583841">
            <w:pPr>
              <w:pStyle w:val="TAL"/>
              <w:jc w:val="center"/>
            </w:pPr>
            <w:r w:rsidRPr="002B15AA">
              <w:rPr>
                <w:rFonts w:cs="Arial"/>
              </w:rPr>
              <w:t>T</w:t>
            </w:r>
          </w:p>
        </w:tc>
        <w:tc>
          <w:tcPr>
            <w:tcW w:w="1241" w:type="dxa"/>
          </w:tcPr>
          <w:p w14:paraId="4DB05064" w14:textId="77777777" w:rsidR="00E154AB" w:rsidRPr="002B15AA" w:rsidRDefault="00E154AB" w:rsidP="00583841">
            <w:pPr>
              <w:pStyle w:val="TAL"/>
              <w:jc w:val="center"/>
            </w:pPr>
            <w:r w:rsidRPr="002B15AA">
              <w:rPr>
                <w:rFonts w:cs="Arial"/>
                <w:lang w:eastAsia="zh-CN"/>
              </w:rPr>
              <w:t>T</w:t>
            </w:r>
          </w:p>
        </w:tc>
        <w:tc>
          <w:tcPr>
            <w:tcW w:w="1241" w:type="dxa"/>
          </w:tcPr>
          <w:p w14:paraId="4DB05065" w14:textId="77777777" w:rsidR="00E154AB" w:rsidRPr="002B15AA" w:rsidRDefault="00E154AB" w:rsidP="00583841">
            <w:pPr>
              <w:pStyle w:val="TAL"/>
              <w:jc w:val="center"/>
              <w:rPr>
                <w:lang w:eastAsia="zh-CN"/>
              </w:rPr>
            </w:pPr>
            <w:r w:rsidRPr="002B15AA">
              <w:rPr>
                <w:rFonts w:cs="Arial"/>
              </w:rPr>
              <w:t>F</w:t>
            </w:r>
          </w:p>
        </w:tc>
        <w:tc>
          <w:tcPr>
            <w:tcW w:w="1241" w:type="dxa"/>
          </w:tcPr>
          <w:p w14:paraId="4DB05066" w14:textId="77777777" w:rsidR="00E154AB" w:rsidRPr="002B15AA" w:rsidRDefault="00E154AB" w:rsidP="00583841">
            <w:pPr>
              <w:pStyle w:val="TAL"/>
              <w:jc w:val="center"/>
            </w:pPr>
            <w:r w:rsidRPr="002B15AA">
              <w:rPr>
                <w:rFonts w:cs="Arial"/>
                <w:lang w:eastAsia="zh-CN"/>
              </w:rPr>
              <w:t>T</w:t>
            </w:r>
          </w:p>
        </w:tc>
      </w:tr>
      <w:tr w:rsidR="00E154AB" w:rsidRPr="002B15AA" w14:paraId="4DB0506E" w14:textId="77777777" w:rsidTr="00583841">
        <w:trPr>
          <w:cantSplit/>
          <w:jc w:val="center"/>
        </w:trPr>
        <w:tc>
          <w:tcPr>
            <w:tcW w:w="3652" w:type="dxa"/>
          </w:tcPr>
          <w:p w14:paraId="4DB0506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69" w14:textId="77777777" w:rsidR="00E154AB" w:rsidRPr="002B15AA" w:rsidRDefault="00E154AB" w:rsidP="00583841">
            <w:pPr>
              <w:pStyle w:val="TAL"/>
              <w:jc w:val="center"/>
            </w:pPr>
            <w:r w:rsidRPr="002B15AA">
              <w:t>O</w:t>
            </w:r>
          </w:p>
        </w:tc>
        <w:tc>
          <w:tcPr>
            <w:tcW w:w="1241" w:type="dxa"/>
          </w:tcPr>
          <w:p w14:paraId="4DB0506A" w14:textId="77777777" w:rsidR="00E154AB" w:rsidRPr="002B15AA" w:rsidRDefault="00E154AB" w:rsidP="00583841">
            <w:pPr>
              <w:pStyle w:val="TAL"/>
              <w:jc w:val="center"/>
            </w:pPr>
            <w:r w:rsidRPr="002B15AA">
              <w:rPr>
                <w:rFonts w:cs="Arial"/>
              </w:rPr>
              <w:t>T</w:t>
            </w:r>
          </w:p>
        </w:tc>
        <w:tc>
          <w:tcPr>
            <w:tcW w:w="1241" w:type="dxa"/>
          </w:tcPr>
          <w:p w14:paraId="4DB0506B" w14:textId="77777777" w:rsidR="00E154AB" w:rsidRPr="002B15AA" w:rsidRDefault="00E154AB" w:rsidP="00583841">
            <w:pPr>
              <w:pStyle w:val="TAL"/>
              <w:jc w:val="center"/>
            </w:pPr>
            <w:r w:rsidRPr="002B15AA">
              <w:rPr>
                <w:rFonts w:cs="Arial"/>
                <w:lang w:eastAsia="zh-CN"/>
              </w:rPr>
              <w:t>T</w:t>
            </w:r>
          </w:p>
        </w:tc>
        <w:tc>
          <w:tcPr>
            <w:tcW w:w="1241" w:type="dxa"/>
          </w:tcPr>
          <w:p w14:paraId="4DB0506C" w14:textId="77777777" w:rsidR="00E154AB" w:rsidRPr="002B15AA" w:rsidRDefault="00E154AB" w:rsidP="00583841">
            <w:pPr>
              <w:pStyle w:val="TAL"/>
              <w:jc w:val="center"/>
              <w:rPr>
                <w:lang w:eastAsia="zh-CN"/>
              </w:rPr>
            </w:pPr>
            <w:r w:rsidRPr="002B15AA">
              <w:rPr>
                <w:rFonts w:cs="Arial"/>
              </w:rPr>
              <w:t>F</w:t>
            </w:r>
          </w:p>
        </w:tc>
        <w:tc>
          <w:tcPr>
            <w:tcW w:w="1241" w:type="dxa"/>
          </w:tcPr>
          <w:p w14:paraId="4DB0506D" w14:textId="77777777" w:rsidR="00E154AB" w:rsidRPr="002B15AA" w:rsidRDefault="00E154AB" w:rsidP="00583841">
            <w:pPr>
              <w:pStyle w:val="TAL"/>
              <w:jc w:val="center"/>
            </w:pPr>
            <w:r w:rsidRPr="002B15AA">
              <w:rPr>
                <w:rFonts w:cs="Arial"/>
                <w:lang w:eastAsia="zh-CN"/>
              </w:rPr>
              <w:t>T</w:t>
            </w:r>
          </w:p>
        </w:tc>
      </w:tr>
    </w:tbl>
    <w:p w14:paraId="4DB0506F" w14:textId="77777777" w:rsidR="00E154AB" w:rsidRPr="002B15AA" w:rsidRDefault="00E154AB" w:rsidP="00E154AB">
      <w:pPr>
        <w:pStyle w:val="Heading4"/>
      </w:pPr>
      <w:bookmarkStart w:id="5362" w:name="_Toc19888407"/>
      <w:bookmarkStart w:id="5363" w:name="_Toc27405294"/>
      <w:bookmarkStart w:id="5364" w:name="_Toc35878484"/>
      <w:bookmarkStart w:id="5365" w:name="_Toc36220300"/>
      <w:bookmarkStart w:id="5366" w:name="_Toc36474398"/>
      <w:bookmarkStart w:id="5367" w:name="_Toc36542670"/>
      <w:bookmarkStart w:id="5368" w:name="_Toc36543491"/>
      <w:bookmarkStart w:id="5369" w:name="_Toc36567729"/>
      <w:bookmarkStart w:id="5370" w:name="_Toc44341414"/>
      <w:bookmarkStart w:id="5371" w:name="_Toc51675717"/>
      <w:bookmarkStart w:id="5372" w:name="_Toc55227034"/>
      <w:bookmarkStart w:id="5373" w:name="_Toc55228069"/>
      <w:r w:rsidRPr="002B15AA">
        <w:rPr>
          <w:lang w:eastAsia="zh-CN"/>
        </w:rPr>
        <w:t>5</w:t>
      </w:r>
      <w:r w:rsidRPr="002B15AA">
        <w:t>.3.35.3</w:t>
      </w:r>
      <w:r w:rsidRPr="002B15AA">
        <w:tab/>
        <w:t>Attribute constraints</w:t>
      </w:r>
      <w:bookmarkEnd w:id="5362"/>
      <w:bookmarkEnd w:id="5363"/>
      <w:bookmarkEnd w:id="5364"/>
      <w:bookmarkEnd w:id="5365"/>
      <w:bookmarkEnd w:id="5366"/>
      <w:bookmarkEnd w:id="5367"/>
      <w:bookmarkEnd w:id="5368"/>
      <w:bookmarkEnd w:id="5369"/>
      <w:bookmarkEnd w:id="5370"/>
      <w:bookmarkEnd w:id="5371"/>
      <w:bookmarkEnd w:id="5372"/>
      <w:bookmarkEnd w:id="5373"/>
    </w:p>
    <w:p w14:paraId="4DB05070" w14:textId="77777777" w:rsidR="00E154AB" w:rsidRPr="002B15AA" w:rsidRDefault="00E154AB" w:rsidP="00E154AB">
      <w:r w:rsidRPr="002B15AA">
        <w:t>None.</w:t>
      </w:r>
    </w:p>
    <w:p w14:paraId="4DB05071" w14:textId="77777777" w:rsidR="00E154AB" w:rsidRPr="002B15AA" w:rsidRDefault="00E154AB" w:rsidP="00E154AB">
      <w:pPr>
        <w:pStyle w:val="Heading4"/>
      </w:pPr>
      <w:bookmarkStart w:id="5374" w:name="_Toc19888408"/>
      <w:bookmarkStart w:id="5375" w:name="_Toc27405295"/>
      <w:bookmarkStart w:id="5376" w:name="_Toc35878485"/>
      <w:bookmarkStart w:id="5377" w:name="_Toc36220301"/>
      <w:bookmarkStart w:id="5378" w:name="_Toc36474399"/>
      <w:bookmarkStart w:id="5379" w:name="_Toc36542671"/>
      <w:bookmarkStart w:id="5380" w:name="_Toc36543492"/>
      <w:bookmarkStart w:id="5381" w:name="_Toc36567730"/>
      <w:bookmarkStart w:id="5382" w:name="_Toc44341415"/>
      <w:bookmarkStart w:id="5383" w:name="_Toc51675718"/>
      <w:bookmarkStart w:id="5384" w:name="_Toc55227035"/>
      <w:bookmarkStart w:id="5385" w:name="_Toc55228070"/>
      <w:r w:rsidRPr="002B15AA">
        <w:rPr>
          <w:lang w:eastAsia="zh-CN"/>
        </w:rPr>
        <w:t>5</w:t>
      </w:r>
      <w:r w:rsidRPr="002B15AA">
        <w:t>.3.35.4</w:t>
      </w:r>
      <w:r w:rsidRPr="002B15AA">
        <w:tab/>
        <w:t>Notifications</w:t>
      </w:r>
      <w:bookmarkEnd w:id="5374"/>
      <w:bookmarkEnd w:id="5375"/>
      <w:bookmarkEnd w:id="5376"/>
      <w:bookmarkEnd w:id="5377"/>
      <w:bookmarkEnd w:id="5378"/>
      <w:bookmarkEnd w:id="5379"/>
      <w:bookmarkEnd w:id="5380"/>
      <w:bookmarkEnd w:id="5381"/>
      <w:bookmarkEnd w:id="5382"/>
      <w:bookmarkEnd w:id="5383"/>
      <w:bookmarkEnd w:id="5384"/>
      <w:bookmarkEnd w:id="5385"/>
    </w:p>
    <w:p w14:paraId="4DB05072"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73" w14:textId="77777777" w:rsidR="00E154AB" w:rsidRPr="002B15AA" w:rsidRDefault="00E154AB" w:rsidP="00E154AB">
      <w:pPr>
        <w:pStyle w:val="Heading3"/>
        <w:rPr>
          <w:lang w:eastAsia="zh-CN"/>
        </w:rPr>
      </w:pPr>
      <w:bookmarkStart w:id="5386" w:name="_Toc19888409"/>
      <w:bookmarkStart w:id="5387" w:name="_Toc27405296"/>
      <w:bookmarkStart w:id="5388" w:name="_Toc35878486"/>
      <w:bookmarkStart w:id="5389" w:name="_Toc36220302"/>
      <w:bookmarkStart w:id="5390" w:name="_Toc36474400"/>
      <w:bookmarkStart w:id="5391" w:name="_Toc36542672"/>
      <w:bookmarkStart w:id="5392" w:name="_Toc36543493"/>
      <w:bookmarkStart w:id="5393" w:name="_Toc36567731"/>
      <w:bookmarkStart w:id="5394" w:name="_Toc44341416"/>
      <w:bookmarkStart w:id="5395" w:name="_Toc51675719"/>
      <w:bookmarkStart w:id="5396" w:name="_Toc55227036"/>
      <w:bookmarkStart w:id="5397" w:name="_Toc55228071"/>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386"/>
      <w:bookmarkEnd w:id="5387"/>
      <w:bookmarkEnd w:id="5388"/>
      <w:bookmarkEnd w:id="5389"/>
      <w:bookmarkEnd w:id="5390"/>
      <w:bookmarkEnd w:id="5391"/>
      <w:bookmarkEnd w:id="5392"/>
      <w:bookmarkEnd w:id="5393"/>
      <w:bookmarkEnd w:id="5394"/>
      <w:bookmarkEnd w:id="5395"/>
      <w:bookmarkEnd w:id="5396"/>
      <w:bookmarkEnd w:id="5397"/>
    </w:p>
    <w:p w14:paraId="4DB05074" w14:textId="77777777" w:rsidR="00E154AB" w:rsidRPr="002B15AA" w:rsidRDefault="00E154AB" w:rsidP="00E154AB">
      <w:pPr>
        <w:pStyle w:val="Heading4"/>
      </w:pPr>
      <w:bookmarkStart w:id="5398" w:name="_Toc19888410"/>
      <w:bookmarkStart w:id="5399" w:name="_Toc27405297"/>
      <w:bookmarkStart w:id="5400" w:name="_Toc35878487"/>
      <w:bookmarkStart w:id="5401" w:name="_Toc36220303"/>
      <w:bookmarkStart w:id="5402" w:name="_Toc36474401"/>
      <w:bookmarkStart w:id="5403" w:name="_Toc36542673"/>
      <w:bookmarkStart w:id="5404" w:name="_Toc36543494"/>
      <w:bookmarkStart w:id="5405" w:name="_Toc36567732"/>
      <w:bookmarkStart w:id="5406" w:name="_Toc44341417"/>
      <w:bookmarkStart w:id="5407" w:name="_Toc51675720"/>
      <w:bookmarkStart w:id="5408" w:name="_Toc55227037"/>
      <w:bookmarkStart w:id="5409" w:name="_Toc55228072"/>
      <w:r w:rsidRPr="002B15AA">
        <w:rPr>
          <w:rFonts w:hint="eastAsia"/>
          <w:lang w:eastAsia="zh-CN"/>
        </w:rPr>
        <w:t>5.3.</w:t>
      </w:r>
      <w:r w:rsidRPr="002B15AA">
        <w:rPr>
          <w:lang w:eastAsia="zh-CN"/>
        </w:rPr>
        <w:t>36</w:t>
      </w:r>
      <w:r w:rsidRPr="002B15AA">
        <w:t>.1</w:t>
      </w:r>
      <w:r w:rsidRPr="002B15AA">
        <w:tab/>
        <w:t>Definition</w:t>
      </w:r>
      <w:bookmarkEnd w:id="5398"/>
      <w:bookmarkEnd w:id="5399"/>
      <w:bookmarkEnd w:id="5400"/>
      <w:bookmarkEnd w:id="5401"/>
      <w:bookmarkEnd w:id="5402"/>
      <w:bookmarkEnd w:id="5403"/>
      <w:bookmarkEnd w:id="5404"/>
      <w:bookmarkEnd w:id="5405"/>
      <w:bookmarkEnd w:id="5406"/>
      <w:bookmarkEnd w:id="5407"/>
      <w:bookmarkEnd w:id="5408"/>
      <w:bookmarkEnd w:id="5409"/>
    </w:p>
    <w:p w14:paraId="4DB05075" w14:textId="77777777" w:rsidR="00E154AB" w:rsidRPr="002B15AA" w:rsidRDefault="00E154AB" w:rsidP="00E154AB">
      <w:r w:rsidRPr="002B15AA">
        <w:t xml:space="preserve">This IOC represents the N21 interface between SMSF and UDM, which is defined in </w:t>
      </w:r>
      <w:r w:rsidR="0062012C">
        <w:t>TS</w:t>
      </w:r>
      <w:r w:rsidRPr="002B15AA">
        <w:t xml:space="preserve"> </w:t>
      </w:r>
      <w:r>
        <w:t>23.501 [2]</w:t>
      </w:r>
      <w:r w:rsidRPr="002B15AA">
        <w:t>.</w:t>
      </w:r>
    </w:p>
    <w:p w14:paraId="4DB05076" w14:textId="77777777" w:rsidR="00E154AB" w:rsidRDefault="00E154AB" w:rsidP="00E154AB">
      <w:pPr>
        <w:pStyle w:val="Heading4"/>
      </w:pPr>
      <w:bookmarkStart w:id="5410" w:name="_Toc19888411"/>
      <w:bookmarkStart w:id="5411" w:name="_Toc27405298"/>
      <w:bookmarkStart w:id="5412" w:name="_Toc35878488"/>
      <w:bookmarkStart w:id="5413" w:name="_Toc36220304"/>
      <w:bookmarkStart w:id="5414" w:name="_Toc36474402"/>
      <w:bookmarkStart w:id="5415" w:name="_Toc36542674"/>
      <w:bookmarkStart w:id="5416" w:name="_Toc36543495"/>
      <w:bookmarkStart w:id="5417" w:name="_Toc36567733"/>
      <w:bookmarkStart w:id="5418" w:name="_Toc44341418"/>
      <w:bookmarkStart w:id="5419" w:name="_Toc51675721"/>
      <w:bookmarkStart w:id="5420" w:name="_Toc55227038"/>
      <w:bookmarkStart w:id="5421" w:name="_Toc55228073"/>
      <w:r w:rsidRPr="002B15AA">
        <w:rPr>
          <w:rFonts w:hint="eastAsia"/>
          <w:lang w:eastAsia="zh-CN"/>
        </w:rPr>
        <w:t>5.3.</w:t>
      </w:r>
      <w:r w:rsidRPr="002B15AA">
        <w:rPr>
          <w:lang w:eastAsia="zh-CN"/>
        </w:rPr>
        <w:t>36</w:t>
      </w:r>
      <w:r w:rsidRPr="002B15AA">
        <w:t>.2</w:t>
      </w:r>
      <w:r w:rsidRPr="002B15AA">
        <w:tab/>
        <w:t>Attributes</w:t>
      </w:r>
      <w:bookmarkEnd w:id="5410"/>
      <w:bookmarkEnd w:id="5411"/>
      <w:bookmarkEnd w:id="5412"/>
      <w:bookmarkEnd w:id="5413"/>
      <w:bookmarkEnd w:id="5414"/>
      <w:bookmarkEnd w:id="5415"/>
      <w:bookmarkEnd w:id="5416"/>
      <w:bookmarkEnd w:id="5417"/>
      <w:bookmarkEnd w:id="5418"/>
      <w:bookmarkEnd w:id="5419"/>
      <w:bookmarkEnd w:id="5420"/>
      <w:bookmarkEnd w:id="5421"/>
    </w:p>
    <w:p w14:paraId="4DB05077" w14:textId="77777777"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7E" w14:textId="77777777" w:rsidTr="00583841">
        <w:trPr>
          <w:cantSplit/>
          <w:jc w:val="center"/>
        </w:trPr>
        <w:tc>
          <w:tcPr>
            <w:tcW w:w="3652" w:type="dxa"/>
            <w:shd w:val="pct10" w:color="auto" w:fill="FFFFFF"/>
            <w:vAlign w:val="center"/>
          </w:tcPr>
          <w:p w14:paraId="4DB05078" w14:textId="77777777" w:rsidR="00E154AB" w:rsidRPr="002B15AA" w:rsidRDefault="00E154AB" w:rsidP="00583841">
            <w:pPr>
              <w:pStyle w:val="TAH"/>
            </w:pPr>
            <w:r w:rsidRPr="002B15AA">
              <w:t>Attribute name</w:t>
            </w:r>
          </w:p>
        </w:tc>
        <w:tc>
          <w:tcPr>
            <w:tcW w:w="1241" w:type="dxa"/>
            <w:shd w:val="pct10" w:color="auto" w:fill="FFFFFF"/>
            <w:vAlign w:val="center"/>
          </w:tcPr>
          <w:p w14:paraId="4DB05079" w14:textId="77777777" w:rsidR="00E154AB" w:rsidRPr="002B15AA" w:rsidRDefault="00E154AB" w:rsidP="00583841">
            <w:pPr>
              <w:pStyle w:val="TAH"/>
            </w:pPr>
            <w:r w:rsidRPr="002B15AA">
              <w:t>Support Qualifier</w:t>
            </w:r>
          </w:p>
        </w:tc>
        <w:tc>
          <w:tcPr>
            <w:tcW w:w="1241" w:type="dxa"/>
            <w:shd w:val="pct10" w:color="auto" w:fill="FFFFFF"/>
            <w:vAlign w:val="center"/>
          </w:tcPr>
          <w:p w14:paraId="4DB0507A" w14:textId="77777777" w:rsidR="00E154AB" w:rsidRPr="002B15AA" w:rsidRDefault="00E154AB" w:rsidP="00583841">
            <w:pPr>
              <w:pStyle w:val="TAH"/>
            </w:pPr>
            <w:r w:rsidRPr="002B15AA">
              <w:t>isReadable</w:t>
            </w:r>
          </w:p>
        </w:tc>
        <w:tc>
          <w:tcPr>
            <w:tcW w:w="1241" w:type="dxa"/>
            <w:shd w:val="pct10" w:color="auto" w:fill="FFFFFF"/>
            <w:vAlign w:val="center"/>
          </w:tcPr>
          <w:p w14:paraId="4DB0507B" w14:textId="77777777" w:rsidR="00E154AB" w:rsidRPr="002B15AA" w:rsidRDefault="00E154AB" w:rsidP="00583841">
            <w:pPr>
              <w:pStyle w:val="TAH"/>
            </w:pPr>
            <w:r w:rsidRPr="002B15AA">
              <w:t>isWritable</w:t>
            </w:r>
          </w:p>
        </w:tc>
        <w:tc>
          <w:tcPr>
            <w:tcW w:w="1241" w:type="dxa"/>
            <w:shd w:val="pct10" w:color="auto" w:fill="FFFFFF"/>
            <w:vAlign w:val="center"/>
          </w:tcPr>
          <w:p w14:paraId="4DB0507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7D" w14:textId="77777777" w:rsidR="00E154AB" w:rsidRPr="002B15AA" w:rsidRDefault="00E154AB" w:rsidP="00583841">
            <w:pPr>
              <w:pStyle w:val="TAH"/>
            </w:pPr>
            <w:r w:rsidRPr="002B15AA">
              <w:t>isNotifyable</w:t>
            </w:r>
          </w:p>
        </w:tc>
      </w:tr>
      <w:tr w:rsidR="00E154AB" w:rsidRPr="002B15AA" w14:paraId="4DB05085" w14:textId="77777777" w:rsidTr="00583841">
        <w:trPr>
          <w:cantSplit/>
          <w:jc w:val="center"/>
        </w:trPr>
        <w:tc>
          <w:tcPr>
            <w:tcW w:w="3652" w:type="dxa"/>
          </w:tcPr>
          <w:p w14:paraId="4DB0507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80" w14:textId="77777777" w:rsidR="00E154AB" w:rsidRPr="002B15AA" w:rsidRDefault="00E154AB" w:rsidP="00583841">
            <w:pPr>
              <w:pStyle w:val="TAL"/>
              <w:jc w:val="center"/>
            </w:pPr>
            <w:r w:rsidRPr="002B15AA">
              <w:t>O</w:t>
            </w:r>
          </w:p>
        </w:tc>
        <w:tc>
          <w:tcPr>
            <w:tcW w:w="1241" w:type="dxa"/>
          </w:tcPr>
          <w:p w14:paraId="4DB05081" w14:textId="77777777" w:rsidR="00E154AB" w:rsidRPr="002B15AA" w:rsidRDefault="00E154AB" w:rsidP="00583841">
            <w:pPr>
              <w:pStyle w:val="TAL"/>
              <w:jc w:val="center"/>
            </w:pPr>
            <w:r w:rsidRPr="002B15AA">
              <w:rPr>
                <w:rFonts w:cs="Arial"/>
              </w:rPr>
              <w:t>T</w:t>
            </w:r>
          </w:p>
        </w:tc>
        <w:tc>
          <w:tcPr>
            <w:tcW w:w="1241" w:type="dxa"/>
          </w:tcPr>
          <w:p w14:paraId="4DB05082" w14:textId="77777777" w:rsidR="00E154AB" w:rsidRPr="002B15AA" w:rsidRDefault="00E154AB" w:rsidP="00583841">
            <w:pPr>
              <w:pStyle w:val="TAL"/>
              <w:jc w:val="center"/>
            </w:pPr>
            <w:r w:rsidRPr="002B15AA">
              <w:rPr>
                <w:rFonts w:cs="Arial"/>
                <w:lang w:eastAsia="zh-CN"/>
              </w:rPr>
              <w:t>T</w:t>
            </w:r>
          </w:p>
        </w:tc>
        <w:tc>
          <w:tcPr>
            <w:tcW w:w="1241" w:type="dxa"/>
          </w:tcPr>
          <w:p w14:paraId="4DB05083" w14:textId="77777777" w:rsidR="00E154AB" w:rsidRPr="002B15AA" w:rsidRDefault="00E154AB" w:rsidP="00583841">
            <w:pPr>
              <w:pStyle w:val="TAL"/>
              <w:jc w:val="center"/>
              <w:rPr>
                <w:lang w:eastAsia="zh-CN"/>
              </w:rPr>
            </w:pPr>
            <w:r w:rsidRPr="002B15AA">
              <w:rPr>
                <w:rFonts w:cs="Arial"/>
              </w:rPr>
              <w:t>F</w:t>
            </w:r>
          </w:p>
        </w:tc>
        <w:tc>
          <w:tcPr>
            <w:tcW w:w="1241" w:type="dxa"/>
          </w:tcPr>
          <w:p w14:paraId="4DB05084" w14:textId="77777777" w:rsidR="00E154AB" w:rsidRPr="002B15AA" w:rsidRDefault="00E154AB" w:rsidP="00583841">
            <w:pPr>
              <w:pStyle w:val="TAL"/>
              <w:jc w:val="center"/>
            </w:pPr>
            <w:r w:rsidRPr="002B15AA">
              <w:rPr>
                <w:rFonts w:cs="Arial"/>
                <w:lang w:eastAsia="zh-CN"/>
              </w:rPr>
              <w:t>T</w:t>
            </w:r>
          </w:p>
        </w:tc>
      </w:tr>
      <w:tr w:rsidR="00E154AB" w:rsidRPr="002B15AA" w14:paraId="4DB0508C" w14:textId="77777777" w:rsidTr="00583841">
        <w:trPr>
          <w:cantSplit/>
          <w:jc w:val="center"/>
        </w:trPr>
        <w:tc>
          <w:tcPr>
            <w:tcW w:w="3652" w:type="dxa"/>
          </w:tcPr>
          <w:p w14:paraId="4DB0508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87" w14:textId="77777777" w:rsidR="00E154AB" w:rsidRPr="002B15AA" w:rsidRDefault="00E154AB" w:rsidP="00583841">
            <w:pPr>
              <w:pStyle w:val="TAL"/>
              <w:jc w:val="center"/>
            </w:pPr>
            <w:r w:rsidRPr="002B15AA">
              <w:t>O</w:t>
            </w:r>
          </w:p>
        </w:tc>
        <w:tc>
          <w:tcPr>
            <w:tcW w:w="1241" w:type="dxa"/>
          </w:tcPr>
          <w:p w14:paraId="4DB05088" w14:textId="77777777" w:rsidR="00E154AB" w:rsidRPr="002B15AA" w:rsidRDefault="00E154AB" w:rsidP="00583841">
            <w:pPr>
              <w:pStyle w:val="TAL"/>
              <w:jc w:val="center"/>
            </w:pPr>
            <w:r w:rsidRPr="002B15AA">
              <w:rPr>
                <w:rFonts w:cs="Arial"/>
              </w:rPr>
              <w:t>T</w:t>
            </w:r>
          </w:p>
        </w:tc>
        <w:tc>
          <w:tcPr>
            <w:tcW w:w="1241" w:type="dxa"/>
          </w:tcPr>
          <w:p w14:paraId="4DB05089" w14:textId="77777777" w:rsidR="00E154AB" w:rsidRPr="002B15AA" w:rsidRDefault="00E154AB" w:rsidP="00583841">
            <w:pPr>
              <w:pStyle w:val="TAL"/>
              <w:jc w:val="center"/>
            </w:pPr>
            <w:r w:rsidRPr="002B15AA">
              <w:rPr>
                <w:rFonts w:cs="Arial"/>
                <w:lang w:eastAsia="zh-CN"/>
              </w:rPr>
              <w:t>T</w:t>
            </w:r>
          </w:p>
        </w:tc>
        <w:tc>
          <w:tcPr>
            <w:tcW w:w="1241" w:type="dxa"/>
          </w:tcPr>
          <w:p w14:paraId="4DB0508A" w14:textId="77777777" w:rsidR="00E154AB" w:rsidRPr="002B15AA" w:rsidRDefault="00E154AB" w:rsidP="00583841">
            <w:pPr>
              <w:pStyle w:val="TAL"/>
              <w:jc w:val="center"/>
              <w:rPr>
                <w:lang w:eastAsia="zh-CN"/>
              </w:rPr>
            </w:pPr>
            <w:r w:rsidRPr="002B15AA">
              <w:rPr>
                <w:rFonts w:cs="Arial"/>
              </w:rPr>
              <w:t>F</w:t>
            </w:r>
          </w:p>
        </w:tc>
        <w:tc>
          <w:tcPr>
            <w:tcW w:w="1241" w:type="dxa"/>
          </w:tcPr>
          <w:p w14:paraId="4DB0508B" w14:textId="77777777" w:rsidR="00E154AB" w:rsidRPr="002B15AA" w:rsidRDefault="00E154AB" w:rsidP="00583841">
            <w:pPr>
              <w:pStyle w:val="TAL"/>
              <w:jc w:val="center"/>
            </w:pPr>
            <w:r w:rsidRPr="002B15AA">
              <w:rPr>
                <w:rFonts w:cs="Arial"/>
                <w:lang w:eastAsia="zh-CN"/>
              </w:rPr>
              <w:t>T</w:t>
            </w:r>
          </w:p>
        </w:tc>
      </w:tr>
    </w:tbl>
    <w:p w14:paraId="4DB0508D" w14:textId="77777777" w:rsidR="00E154AB" w:rsidRPr="002B15AA" w:rsidRDefault="00E154AB" w:rsidP="00E154AB">
      <w:pPr>
        <w:pStyle w:val="Heading4"/>
      </w:pPr>
      <w:bookmarkStart w:id="5422" w:name="_Toc19888412"/>
      <w:bookmarkStart w:id="5423" w:name="_Toc27405299"/>
      <w:bookmarkStart w:id="5424" w:name="_Toc35878489"/>
      <w:bookmarkStart w:id="5425" w:name="_Toc36220305"/>
      <w:bookmarkStart w:id="5426" w:name="_Toc36474403"/>
      <w:bookmarkStart w:id="5427" w:name="_Toc36542675"/>
      <w:bookmarkStart w:id="5428" w:name="_Toc36543496"/>
      <w:bookmarkStart w:id="5429" w:name="_Toc36567734"/>
      <w:bookmarkStart w:id="5430" w:name="_Toc44341419"/>
      <w:bookmarkStart w:id="5431" w:name="_Toc51675722"/>
      <w:bookmarkStart w:id="5432" w:name="_Toc55227039"/>
      <w:bookmarkStart w:id="5433" w:name="_Toc55228074"/>
      <w:r w:rsidRPr="002B15AA">
        <w:rPr>
          <w:lang w:eastAsia="zh-CN"/>
        </w:rPr>
        <w:t>5</w:t>
      </w:r>
      <w:r w:rsidRPr="002B15AA">
        <w:t>.3.36.3</w:t>
      </w:r>
      <w:r w:rsidRPr="002B15AA">
        <w:tab/>
        <w:t>Attribute constraints</w:t>
      </w:r>
      <w:bookmarkEnd w:id="5422"/>
      <w:bookmarkEnd w:id="5423"/>
      <w:bookmarkEnd w:id="5424"/>
      <w:bookmarkEnd w:id="5425"/>
      <w:bookmarkEnd w:id="5426"/>
      <w:bookmarkEnd w:id="5427"/>
      <w:bookmarkEnd w:id="5428"/>
      <w:bookmarkEnd w:id="5429"/>
      <w:bookmarkEnd w:id="5430"/>
      <w:bookmarkEnd w:id="5431"/>
      <w:bookmarkEnd w:id="5432"/>
      <w:bookmarkEnd w:id="5433"/>
    </w:p>
    <w:p w14:paraId="4DB0508E" w14:textId="77777777" w:rsidR="00E154AB" w:rsidRPr="002B15AA" w:rsidRDefault="00E154AB" w:rsidP="00E154AB">
      <w:r w:rsidRPr="002B15AA">
        <w:t>None.</w:t>
      </w:r>
    </w:p>
    <w:p w14:paraId="4DB0508F" w14:textId="77777777" w:rsidR="00E154AB" w:rsidRPr="002B15AA" w:rsidRDefault="00E154AB" w:rsidP="00E154AB">
      <w:pPr>
        <w:pStyle w:val="Heading4"/>
      </w:pPr>
      <w:bookmarkStart w:id="5434" w:name="_Toc19888413"/>
      <w:bookmarkStart w:id="5435" w:name="_Toc27405300"/>
      <w:bookmarkStart w:id="5436" w:name="_Toc35878490"/>
      <w:bookmarkStart w:id="5437" w:name="_Toc36220306"/>
      <w:bookmarkStart w:id="5438" w:name="_Toc36474404"/>
      <w:bookmarkStart w:id="5439" w:name="_Toc36542676"/>
      <w:bookmarkStart w:id="5440" w:name="_Toc36543497"/>
      <w:bookmarkStart w:id="5441" w:name="_Toc36567735"/>
      <w:bookmarkStart w:id="5442" w:name="_Toc44341420"/>
      <w:bookmarkStart w:id="5443" w:name="_Toc51675723"/>
      <w:bookmarkStart w:id="5444" w:name="_Toc55227040"/>
      <w:bookmarkStart w:id="5445" w:name="_Toc55228075"/>
      <w:r w:rsidRPr="002B15AA">
        <w:rPr>
          <w:lang w:eastAsia="zh-CN"/>
        </w:rPr>
        <w:t>5</w:t>
      </w:r>
      <w:r w:rsidRPr="002B15AA">
        <w:t>.3.36.4</w:t>
      </w:r>
      <w:r w:rsidRPr="002B15AA">
        <w:tab/>
        <w:t>Notifications</w:t>
      </w:r>
      <w:bookmarkEnd w:id="5434"/>
      <w:bookmarkEnd w:id="5435"/>
      <w:bookmarkEnd w:id="5436"/>
      <w:bookmarkEnd w:id="5437"/>
      <w:bookmarkEnd w:id="5438"/>
      <w:bookmarkEnd w:id="5439"/>
      <w:bookmarkEnd w:id="5440"/>
      <w:bookmarkEnd w:id="5441"/>
      <w:bookmarkEnd w:id="5442"/>
      <w:bookmarkEnd w:id="5443"/>
      <w:bookmarkEnd w:id="5444"/>
      <w:bookmarkEnd w:id="5445"/>
    </w:p>
    <w:p w14:paraId="4DB05090"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91" w14:textId="77777777" w:rsidR="00E154AB" w:rsidRPr="002B15AA" w:rsidRDefault="00E154AB" w:rsidP="00E154AB">
      <w:pPr>
        <w:pStyle w:val="Heading3"/>
        <w:rPr>
          <w:lang w:eastAsia="zh-CN"/>
        </w:rPr>
      </w:pPr>
      <w:bookmarkStart w:id="5446" w:name="_Toc19888414"/>
      <w:bookmarkStart w:id="5447" w:name="_Toc27405301"/>
      <w:bookmarkStart w:id="5448" w:name="_Toc35878491"/>
      <w:bookmarkStart w:id="5449" w:name="_Toc36220307"/>
      <w:bookmarkStart w:id="5450" w:name="_Toc36474405"/>
      <w:bookmarkStart w:id="5451" w:name="_Toc36542677"/>
      <w:bookmarkStart w:id="5452" w:name="_Toc36543498"/>
      <w:bookmarkStart w:id="5453" w:name="_Toc36567736"/>
      <w:bookmarkStart w:id="5454" w:name="_Toc44341421"/>
      <w:bookmarkStart w:id="5455" w:name="_Toc51675724"/>
      <w:bookmarkStart w:id="5456" w:name="_Toc55227041"/>
      <w:bookmarkStart w:id="5457" w:name="_Toc55228076"/>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5446"/>
      <w:bookmarkEnd w:id="5447"/>
      <w:bookmarkEnd w:id="5448"/>
      <w:bookmarkEnd w:id="5449"/>
      <w:bookmarkEnd w:id="5450"/>
      <w:bookmarkEnd w:id="5451"/>
      <w:bookmarkEnd w:id="5452"/>
      <w:bookmarkEnd w:id="5453"/>
      <w:bookmarkEnd w:id="5454"/>
      <w:bookmarkEnd w:id="5455"/>
      <w:bookmarkEnd w:id="5456"/>
      <w:bookmarkEnd w:id="5457"/>
    </w:p>
    <w:p w14:paraId="4DB05092" w14:textId="77777777" w:rsidR="00E154AB" w:rsidRPr="002B15AA" w:rsidRDefault="00E154AB" w:rsidP="00E154AB">
      <w:pPr>
        <w:pStyle w:val="Heading4"/>
      </w:pPr>
      <w:bookmarkStart w:id="5458" w:name="_Toc19888415"/>
      <w:bookmarkStart w:id="5459" w:name="_Toc27405302"/>
      <w:bookmarkStart w:id="5460" w:name="_Toc35878492"/>
      <w:bookmarkStart w:id="5461" w:name="_Toc36220308"/>
      <w:bookmarkStart w:id="5462" w:name="_Toc36474406"/>
      <w:bookmarkStart w:id="5463" w:name="_Toc36542678"/>
      <w:bookmarkStart w:id="5464" w:name="_Toc36543499"/>
      <w:bookmarkStart w:id="5465" w:name="_Toc36567737"/>
      <w:bookmarkStart w:id="5466" w:name="_Toc44341422"/>
      <w:bookmarkStart w:id="5467" w:name="_Toc51675725"/>
      <w:bookmarkStart w:id="5468" w:name="_Toc55227042"/>
      <w:bookmarkStart w:id="5469" w:name="_Toc55228077"/>
      <w:r w:rsidRPr="002B15AA">
        <w:rPr>
          <w:rFonts w:hint="eastAsia"/>
          <w:lang w:eastAsia="zh-CN"/>
        </w:rPr>
        <w:t>5.3.</w:t>
      </w:r>
      <w:r w:rsidRPr="002B15AA">
        <w:rPr>
          <w:lang w:eastAsia="zh-CN"/>
        </w:rPr>
        <w:t>37</w:t>
      </w:r>
      <w:r w:rsidRPr="002B15AA">
        <w:t>.1</w:t>
      </w:r>
      <w:r w:rsidRPr="002B15AA">
        <w:tab/>
        <w:t>Definition</w:t>
      </w:r>
      <w:bookmarkEnd w:id="5458"/>
      <w:bookmarkEnd w:id="5459"/>
      <w:bookmarkEnd w:id="5460"/>
      <w:bookmarkEnd w:id="5461"/>
      <w:bookmarkEnd w:id="5462"/>
      <w:bookmarkEnd w:id="5463"/>
      <w:bookmarkEnd w:id="5464"/>
      <w:bookmarkEnd w:id="5465"/>
      <w:bookmarkEnd w:id="5466"/>
      <w:bookmarkEnd w:id="5467"/>
      <w:bookmarkEnd w:id="5468"/>
      <w:bookmarkEnd w:id="5469"/>
    </w:p>
    <w:p w14:paraId="4DB05093" w14:textId="77777777" w:rsidR="00E154AB" w:rsidRPr="002B15AA" w:rsidRDefault="00E154AB" w:rsidP="00E154AB">
      <w:r w:rsidRPr="002B15AA">
        <w:t xml:space="preserve">This IOC represents the N22 interface between AMF and NSSF, which is defined in </w:t>
      </w:r>
      <w:r w:rsidR="0062012C">
        <w:t>TS</w:t>
      </w:r>
      <w:r w:rsidRPr="002B15AA">
        <w:t xml:space="preserve"> </w:t>
      </w:r>
      <w:r>
        <w:t>23.501 [2]</w:t>
      </w:r>
      <w:r w:rsidRPr="002B15AA">
        <w:t>.</w:t>
      </w:r>
    </w:p>
    <w:p w14:paraId="4DB05094" w14:textId="77777777" w:rsidR="00E154AB" w:rsidRDefault="00E154AB" w:rsidP="00E154AB">
      <w:pPr>
        <w:pStyle w:val="Heading4"/>
      </w:pPr>
      <w:bookmarkStart w:id="5470" w:name="_Toc19888416"/>
      <w:bookmarkStart w:id="5471" w:name="_Toc27405303"/>
      <w:bookmarkStart w:id="5472" w:name="_Toc35878493"/>
      <w:bookmarkStart w:id="5473" w:name="_Toc36220309"/>
      <w:bookmarkStart w:id="5474" w:name="_Toc36474407"/>
      <w:bookmarkStart w:id="5475" w:name="_Toc36542679"/>
      <w:bookmarkStart w:id="5476" w:name="_Toc36543500"/>
      <w:bookmarkStart w:id="5477" w:name="_Toc36567738"/>
      <w:bookmarkStart w:id="5478" w:name="_Toc44341423"/>
      <w:bookmarkStart w:id="5479" w:name="_Toc51675726"/>
      <w:bookmarkStart w:id="5480" w:name="_Toc55227043"/>
      <w:bookmarkStart w:id="5481" w:name="_Toc55228078"/>
      <w:r w:rsidRPr="002B15AA">
        <w:rPr>
          <w:rFonts w:hint="eastAsia"/>
          <w:lang w:eastAsia="zh-CN"/>
        </w:rPr>
        <w:t>5.3.</w:t>
      </w:r>
      <w:r w:rsidRPr="002B15AA">
        <w:rPr>
          <w:lang w:eastAsia="zh-CN"/>
        </w:rPr>
        <w:t>37</w:t>
      </w:r>
      <w:r w:rsidRPr="002B15AA">
        <w:t>.2</w:t>
      </w:r>
      <w:r w:rsidRPr="002B15AA">
        <w:tab/>
        <w:t>Attributes</w:t>
      </w:r>
      <w:bookmarkEnd w:id="5470"/>
      <w:bookmarkEnd w:id="5471"/>
      <w:bookmarkEnd w:id="5472"/>
      <w:bookmarkEnd w:id="5473"/>
      <w:bookmarkEnd w:id="5474"/>
      <w:bookmarkEnd w:id="5475"/>
      <w:bookmarkEnd w:id="5476"/>
      <w:bookmarkEnd w:id="5477"/>
      <w:bookmarkEnd w:id="5478"/>
      <w:bookmarkEnd w:id="5479"/>
      <w:bookmarkEnd w:id="5480"/>
      <w:bookmarkEnd w:id="5481"/>
    </w:p>
    <w:p w14:paraId="4DB05095" w14:textId="77777777"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9C" w14:textId="77777777" w:rsidTr="00583841">
        <w:trPr>
          <w:cantSplit/>
          <w:jc w:val="center"/>
        </w:trPr>
        <w:tc>
          <w:tcPr>
            <w:tcW w:w="3652" w:type="dxa"/>
            <w:shd w:val="pct10" w:color="auto" w:fill="FFFFFF"/>
            <w:vAlign w:val="center"/>
          </w:tcPr>
          <w:p w14:paraId="4DB05096" w14:textId="77777777" w:rsidR="00E154AB" w:rsidRPr="002B15AA" w:rsidRDefault="00E154AB" w:rsidP="00583841">
            <w:pPr>
              <w:pStyle w:val="TAH"/>
            </w:pPr>
            <w:r w:rsidRPr="002B15AA">
              <w:t>Attribute name</w:t>
            </w:r>
          </w:p>
        </w:tc>
        <w:tc>
          <w:tcPr>
            <w:tcW w:w="1241" w:type="dxa"/>
            <w:shd w:val="pct10" w:color="auto" w:fill="FFFFFF"/>
            <w:vAlign w:val="center"/>
          </w:tcPr>
          <w:p w14:paraId="4DB05097" w14:textId="77777777" w:rsidR="00E154AB" w:rsidRPr="002B15AA" w:rsidRDefault="00E154AB" w:rsidP="00583841">
            <w:pPr>
              <w:pStyle w:val="TAH"/>
            </w:pPr>
            <w:r w:rsidRPr="002B15AA">
              <w:t>Support Qualifier</w:t>
            </w:r>
          </w:p>
        </w:tc>
        <w:tc>
          <w:tcPr>
            <w:tcW w:w="1241" w:type="dxa"/>
            <w:shd w:val="pct10" w:color="auto" w:fill="FFFFFF"/>
            <w:vAlign w:val="center"/>
          </w:tcPr>
          <w:p w14:paraId="4DB05098" w14:textId="77777777" w:rsidR="00E154AB" w:rsidRPr="002B15AA" w:rsidRDefault="00E154AB" w:rsidP="00583841">
            <w:pPr>
              <w:pStyle w:val="TAH"/>
            </w:pPr>
            <w:r w:rsidRPr="002B15AA">
              <w:t>isReadable</w:t>
            </w:r>
          </w:p>
        </w:tc>
        <w:tc>
          <w:tcPr>
            <w:tcW w:w="1241" w:type="dxa"/>
            <w:shd w:val="pct10" w:color="auto" w:fill="FFFFFF"/>
            <w:vAlign w:val="center"/>
          </w:tcPr>
          <w:p w14:paraId="4DB05099" w14:textId="77777777" w:rsidR="00E154AB" w:rsidRPr="002B15AA" w:rsidRDefault="00E154AB" w:rsidP="00583841">
            <w:pPr>
              <w:pStyle w:val="TAH"/>
            </w:pPr>
            <w:r w:rsidRPr="002B15AA">
              <w:t>isWritable</w:t>
            </w:r>
          </w:p>
        </w:tc>
        <w:tc>
          <w:tcPr>
            <w:tcW w:w="1241" w:type="dxa"/>
            <w:shd w:val="pct10" w:color="auto" w:fill="FFFFFF"/>
            <w:vAlign w:val="center"/>
          </w:tcPr>
          <w:p w14:paraId="4DB0509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9B" w14:textId="77777777" w:rsidR="00E154AB" w:rsidRPr="002B15AA" w:rsidRDefault="00E154AB" w:rsidP="00583841">
            <w:pPr>
              <w:pStyle w:val="TAH"/>
            </w:pPr>
            <w:r w:rsidRPr="002B15AA">
              <w:t>isNotifyable</w:t>
            </w:r>
          </w:p>
        </w:tc>
      </w:tr>
      <w:tr w:rsidR="00E154AB" w:rsidRPr="002B15AA" w14:paraId="4DB050A3" w14:textId="77777777" w:rsidTr="00583841">
        <w:trPr>
          <w:cantSplit/>
          <w:jc w:val="center"/>
        </w:trPr>
        <w:tc>
          <w:tcPr>
            <w:tcW w:w="3652" w:type="dxa"/>
          </w:tcPr>
          <w:p w14:paraId="4DB0509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9E" w14:textId="77777777" w:rsidR="00E154AB" w:rsidRPr="002B15AA" w:rsidRDefault="00E154AB" w:rsidP="00583841">
            <w:pPr>
              <w:pStyle w:val="TAL"/>
              <w:jc w:val="center"/>
            </w:pPr>
            <w:r w:rsidRPr="002B15AA">
              <w:t>O</w:t>
            </w:r>
          </w:p>
        </w:tc>
        <w:tc>
          <w:tcPr>
            <w:tcW w:w="1241" w:type="dxa"/>
          </w:tcPr>
          <w:p w14:paraId="4DB0509F" w14:textId="77777777" w:rsidR="00E154AB" w:rsidRPr="002B15AA" w:rsidRDefault="00E154AB" w:rsidP="00583841">
            <w:pPr>
              <w:pStyle w:val="TAL"/>
              <w:jc w:val="center"/>
            </w:pPr>
            <w:r w:rsidRPr="002B15AA">
              <w:rPr>
                <w:rFonts w:cs="Arial"/>
              </w:rPr>
              <w:t>T</w:t>
            </w:r>
          </w:p>
        </w:tc>
        <w:tc>
          <w:tcPr>
            <w:tcW w:w="1241" w:type="dxa"/>
          </w:tcPr>
          <w:p w14:paraId="4DB050A0" w14:textId="77777777" w:rsidR="00E154AB" w:rsidRPr="002B15AA" w:rsidRDefault="00E154AB" w:rsidP="00583841">
            <w:pPr>
              <w:pStyle w:val="TAL"/>
              <w:jc w:val="center"/>
            </w:pPr>
            <w:r w:rsidRPr="002B15AA">
              <w:rPr>
                <w:rFonts w:cs="Arial"/>
                <w:lang w:eastAsia="zh-CN"/>
              </w:rPr>
              <w:t>T</w:t>
            </w:r>
          </w:p>
        </w:tc>
        <w:tc>
          <w:tcPr>
            <w:tcW w:w="1241" w:type="dxa"/>
          </w:tcPr>
          <w:p w14:paraId="4DB050A1" w14:textId="77777777" w:rsidR="00E154AB" w:rsidRPr="002B15AA" w:rsidRDefault="00E154AB" w:rsidP="00583841">
            <w:pPr>
              <w:pStyle w:val="TAL"/>
              <w:jc w:val="center"/>
              <w:rPr>
                <w:lang w:eastAsia="zh-CN"/>
              </w:rPr>
            </w:pPr>
            <w:r w:rsidRPr="002B15AA">
              <w:rPr>
                <w:rFonts w:cs="Arial"/>
              </w:rPr>
              <w:t>F</w:t>
            </w:r>
          </w:p>
        </w:tc>
        <w:tc>
          <w:tcPr>
            <w:tcW w:w="1241" w:type="dxa"/>
          </w:tcPr>
          <w:p w14:paraId="4DB050A2" w14:textId="77777777" w:rsidR="00E154AB" w:rsidRPr="002B15AA" w:rsidRDefault="00E154AB" w:rsidP="00583841">
            <w:pPr>
              <w:pStyle w:val="TAL"/>
              <w:jc w:val="center"/>
            </w:pPr>
            <w:r w:rsidRPr="002B15AA">
              <w:rPr>
                <w:rFonts w:cs="Arial"/>
                <w:lang w:eastAsia="zh-CN"/>
              </w:rPr>
              <w:t>T</w:t>
            </w:r>
          </w:p>
        </w:tc>
      </w:tr>
      <w:tr w:rsidR="00E154AB" w:rsidRPr="002B15AA" w14:paraId="4DB050A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0A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14:paraId="4DB050A5" w14:textId="77777777"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14:paraId="4DB050A6"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0A7"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0A8"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0A9" w14:textId="77777777" w:rsidR="00E154AB" w:rsidRPr="002B15AA" w:rsidRDefault="00E154AB" w:rsidP="00583841">
            <w:pPr>
              <w:pStyle w:val="TAL"/>
              <w:jc w:val="center"/>
            </w:pPr>
            <w:r w:rsidRPr="002B15AA">
              <w:rPr>
                <w:rFonts w:cs="Arial"/>
                <w:lang w:eastAsia="zh-CN"/>
              </w:rPr>
              <w:t>T</w:t>
            </w:r>
          </w:p>
        </w:tc>
      </w:tr>
    </w:tbl>
    <w:p w14:paraId="4DB050AB" w14:textId="77777777" w:rsidR="00E154AB" w:rsidRPr="002B15AA" w:rsidRDefault="00E154AB" w:rsidP="00E154AB">
      <w:pPr>
        <w:pStyle w:val="Heading4"/>
      </w:pPr>
      <w:bookmarkStart w:id="5482" w:name="_Toc19888417"/>
      <w:bookmarkStart w:id="5483" w:name="_Toc27405304"/>
      <w:bookmarkStart w:id="5484" w:name="_Toc35878494"/>
      <w:bookmarkStart w:id="5485" w:name="_Toc36220310"/>
      <w:bookmarkStart w:id="5486" w:name="_Toc36474408"/>
      <w:bookmarkStart w:id="5487" w:name="_Toc36542680"/>
      <w:bookmarkStart w:id="5488" w:name="_Toc36543501"/>
      <w:bookmarkStart w:id="5489" w:name="_Toc36567739"/>
      <w:bookmarkStart w:id="5490" w:name="_Toc44341424"/>
      <w:bookmarkStart w:id="5491" w:name="_Toc51675727"/>
      <w:bookmarkStart w:id="5492" w:name="_Toc55227044"/>
      <w:bookmarkStart w:id="5493" w:name="_Toc55228079"/>
      <w:r w:rsidRPr="002B15AA">
        <w:rPr>
          <w:lang w:eastAsia="zh-CN"/>
        </w:rPr>
        <w:t>5</w:t>
      </w:r>
      <w:r w:rsidRPr="002B15AA">
        <w:t>.3.37.3</w:t>
      </w:r>
      <w:r w:rsidRPr="002B15AA">
        <w:tab/>
        <w:t>Attribute constraints</w:t>
      </w:r>
      <w:bookmarkEnd w:id="5482"/>
      <w:bookmarkEnd w:id="5483"/>
      <w:bookmarkEnd w:id="5484"/>
      <w:bookmarkEnd w:id="5485"/>
      <w:bookmarkEnd w:id="5486"/>
      <w:bookmarkEnd w:id="5487"/>
      <w:bookmarkEnd w:id="5488"/>
      <w:bookmarkEnd w:id="5489"/>
      <w:bookmarkEnd w:id="5490"/>
      <w:bookmarkEnd w:id="5491"/>
      <w:bookmarkEnd w:id="5492"/>
      <w:bookmarkEnd w:id="5493"/>
    </w:p>
    <w:p w14:paraId="4DB050AC" w14:textId="77777777" w:rsidR="00E154AB" w:rsidRPr="002B15AA" w:rsidRDefault="00E154AB" w:rsidP="00E154AB">
      <w:r w:rsidRPr="002B15AA">
        <w:t>None.</w:t>
      </w:r>
    </w:p>
    <w:p w14:paraId="4DB050AD" w14:textId="77777777" w:rsidR="00E154AB" w:rsidRPr="002B15AA" w:rsidRDefault="00E154AB" w:rsidP="00E154AB">
      <w:pPr>
        <w:pStyle w:val="Heading4"/>
      </w:pPr>
      <w:bookmarkStart w:id="5494" w:name="_Toc19888418"/>
      <w:bookmarkStart w:id="5495" w:name="_Toc27405305"/>
      <w:bookmarkStart w:id="5496" w:name="_Toc35878495"/>
      <w:bookmarkStart w:id="5497" w:name="_Toc36220311"/>
      <w:bookmarkStart w:id="5498" w:name="_Toc36474409"/>
      <w:bookmarkStart w:id="5499" w:name="_Toc36542681"/>
      <w:bookmarkStart w:id="5500" w:name="_Toc36543502"/>
      <w:bookmarkStart w:id="5501" w:name="_Toc36567740"/>
      <w:bookmarkStart w:id="5502" w:name="_Toc44341425"/>
      <w:bookmarkStart w:id="5503" w:name="_Toc51675728"/>
      <w:bookmarkStart w:id="5504" w:name="_Toc55227045"/>
      <w:bookmarkStart w:id="5505" w:name="_Toc55228080"/>
      <w:r w:rsidRPr="002B15AA">
        <w:rPr>
          <w:lang w:eastAsia="zh-CN"/>
        </w:rPr>
        <w:t>5</w:t>
      </w:r>
      <w:r w:rsidRPr="002B15AA">
        <w:t>.3.37.4</w:t>
      </w:r>
      <w:r w:rsidRPr="002B15AA">
        <w:tab/>
        <w:t>Notifications</w:t>
      </w:r>
      <w:bookmarkEnd w:id="5494"/>
      <w:bookmarkEnd w:id="5495"/>
      <w:bookmarkEnd w:id="5496"/>
      <w:bookmarkEnd w:id="5497"/>
      <w:bookmarkEnd w:id="5498"/>
      <w:bookmarkEnd w:id="5499"/>
      <w:bookmarkEnd w:id="5500"/>
      <w:bookmarkEnd w:id="5501"/>
      <w:bookmarkEnd w:id="5502"/>
      <w:bookmarkEnd w:id="5503"/>
      <w:bookmarkEnd w:id="5504"/>
      <w:bookmarkEnd w:id="5505"/>
    </w:p>
    <w:p w14:paraId="4DB050AE"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AF" w14:textId="77777777" w:rsidR="00E154AB" w:rsidRPr="002B15AA" w:rsidRDefault="00E154AB" w:rsidP="00E154AB">
      <w:pPr>
        <w:pStyle w:val="Heading3"/>
        <w:rPr>
          <w:lang w:eastAsia="zh-CN"/>
        </w:rPr>
      </w:pPr>
      <w:bookmarkStart w:id="5506" w:name="_Toc19888419"/>
      <w:bookmarkStart w:id="5507" w:name="_Toc27405306"/>
      <w:bookmarkStart w:id="5508" w:name="_Toc35878496"/>
      <w:bookmarkStart w:id="5509" w:name="_Toc36220312"/>
      <w:bookmarkStart w:id="5510" w:name="_Toc36474410"/>
      <w:bookmarkStart w:id="5511" w:name="_Toc36542682"/>
      <w:bookmarkStart w:id="5512" w:name="_Toc36543503"/>
      <w:bookmarkStart w:id="5513" w:name="_Toc36567741"/>
      <w:bookmarkStart w:id="5514" w:name="_Toc44341426"/>
      <w:bookmarkStart w:id="5515" w:name="_Toc51675729"/>
      <w:bookmarkStart w:id="5516" w:name="_Toc55227046"/>
      <w:bookmarkStart w:id="5517" w:name="_Toc55228081"/>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5506"/>
      <w:bookmarkEnd w:id="5507"/>
      <w:bookmarkEnd w:id="5508"/>
      <w:bookmarkEnd w:id="5509"/>
      <w:bookmarkEnd w:id="5510"/>
      <w:bookmarkEnd w:id="5511"/>
      <w:bookmarkEnd w:id="5512"/>
      <w:bookmarkEnd w:id="5513"/>
      <w:bookmarkEnd w:id="5514"/>
      <w:bookmarkEnd w:id="5515"/>
      <w:bookmarkEnd w:id="5516"/>
      <w:bookmarkEnd w:id="5517"/>
    </w:p>
    <w:p w14:paraId="4DB050B0" w14:textId="77777777" w:rsidR="00E154AB" w:rsidRPr="002B15AA" w:rsidRDefault="00E154AB" w:rsidP="00E154AB">
      <w:pPr>
        <w:pStyle w:val="Heading4"/>
      </w:pPr>
      <w:bookmarkStart w:id="5518" w:name="_Toc19888420"/>
      <w:bookmarkStart w:id="5519" w:name="_Toc27405307"/>
      <w:bookmarkStart w:id="5520" w:name="_Toc35878497"/>
      <w:bookmarkStart w:id="5521" w:name="_Toc36220313"/>
      <w:bookmarkStart w:id="5522" w:name="_Toc36474411"/>
      <w:bookmarkStart w:id="5523" w:name="_Toc36542683"/>
      <w:bookmarkStart w:id="5524" w:name="_Toc36543504"/>
      <w:bookmarkStart w:id="5525" w:name="_Toc36567742"/>
      <w:bookmarkStart w:id="5526" w:name="_Toc44341427"/>
      <w:bookmarkStart w:id="5527" w:name="_Toc51675730"/>
      <w:bookmarkStart w:id="5528" w:name="_Toc55227047"/>
      <w:bookmarkStart w:id="5529" w:name="_Toc55228082"/>
      <w:r w:rsidRPr="002B15AA">
        <w:rPr>
          <w:rFonts w:hint="eastAsia"/>
          <w:lang w:eastAsia="zh-CN"/>
        </w:rPr>
        <w:t>5.3.</w:t>
      </w:r>
      <w:r w:rsidRPr="002B15AA">
        <w:rPr>
          <w:lang w:eastAsia="zh-CN"/>
        </w:rPr>
        <w:t>38</w:t>
      </w:r>
      <w:r w:rsidRPr="002B15AA">
        <w:t>.1</w:t>
      </w:r>
      <w:r w:rsidRPr="002B15AA">
        <w:tab/>
        <w:t>Definition</w:t>
      </w:r>
      <w:bookmarkEnd w:id="5518"/>
      <w:bookmarkEnd w:id="5519"/>
      <w:bookmarkEnd w:id="5520"/>
      <w:bookmarkEnd w:id="5521"/>
      <w:bookmarkEnd w:id="5522"/>
      <w:bookmarkEnd w:id="5523"/>
      <w:bookmarkEnd w:id="5524"/>
      <w:bookmarkEnd w:id="5525"/>
      <w:bookmarkEnd w:id="5526"/>
      <w:bookmarkEnd w:id="5527"/>
      <w:bookmarkEnd w:id="5528"/>
      <w:bookmarkEnd w:id="5529"/>
    </w:p>
    <w:p w14:paraId="4DB050B1" w14:textId="77777777" w:rsidR="00E154AB" w:rsidRPr="002B15AA" w:rsidRDefault="00E154AB" w:rsidP="00E154AB">
      <w:r w:rsidRPr="002B15AA">
        <w:t xml:space="preserve">This IOC represents the N26 interface between AMF and MME, which is defined in </w:t>
      </w:r>
      <w:r w:rsidR="0062012C">
        <w:t>TS</w:t>
      </w:r>
      <w:r w:rsidRPr="002B15AA">
        <w:t xml:space="preserve"> </w:t>
      </w:r>
      <w:r>
        <w:t>23.501 [2]</w:t>
      </w:r>
      <w:r w:rsidRPr="002B15AA">
        <w:t>.</w:t>
      </w:r>
    </w:p>
    <w:p w14:paraId="4DB050B2" w14:textId="77777777" w:rsidR="00E154AB" w:rsidRDefault="00E154AB" w:rsidP="00E154AB">
      <w:pPr>
        <w:pStyle w:val="Heading4"/>
      </w:pPr>
      <w:bookmarkStart w:id="5530" w:name="_Toc19888421"/>
      <w:bookmarkStart w:id="5531" w:name="_Toc27405308"/>
      <w:bookmarkStart w:id="5532" w:name="_Toc35878498"/>
      <w:bookmarkStart w:id="5533" w:name="_Toc36220314"/>
      <w:bookmarkStart w:id="5534" w:name="_Toc36474412"/>
      <w:bookmarkStart w:id="5535" w:name="_Toc36542684"/>
      <w:bookmarkStart w:id="5536" w:name="_Toc36543505"/>
      <w:bookmarkStart w:id="5537" w:name="_Toc36567743"/>
      <w:bookmarkStart w:id="5538" w:name="_Toc44341428"/>
      <w:bookmarkStart w:id="5539" w:name="_Toc51675731"/>
      <w:bookmarkStart w:id="5540" w:name="_Toc55227048"/>
      <w:bookmarkStart w:id="5541" w:name="_Toc55228083"/>
      <w:r w:rsidRPr="002B15AA">
        <w:rPr>
          <w:rFonts w:hint="eastAsia"/>
          <w:lang w:eastAsia="zh-CN"/>
        </w:rPr>
        <w:t>5.3.3</w:t>
      </w:r>
      <w:r w:rsidRPr="002B15AA">
        <w:rPr>
          <w:lang w:eastAsia="zh-CN"/>
        </w:rPr>
        <w:t>8</w:t>
      </w:r>
      <w:r w:rsidRPr="002B15AA">
        <w:t>.2</w:t>
      </w:r>
      <w:r w:rsidRPr="002B15AA">
        <w:tab/>
        <w:t>Attributes</w:t>
      </w:r>
      <w:bookmarkEnd w:id="5530"/>
      <w:bookmarkEnd w:id="5531"/>
      <w:bookmarkEnd w:id="5532"/>
      <w:bookmarkEnd w:id="5533"/>
      <w:bookmarkEnd w:id="5534"/>
      <w:bookmarkEnd w:id="5535"/>
      <w:bookmarkEnd w:id="5536"/>
      <w:bookmarkEnd w:id="5537"/>
      <w:bookmarkEnd w:id="5538"/>
      <w:bookmarkEnd w:id="5539"/>
      <w:bookmarkEnd w:id="5540"/>
      <w:bookmarkEnd w:id="5541"/>
    </w:p>
    <w:p w14:paraId="4DB050B3" w14:textId="77777777"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BA" w14:textId="77777777" w:rsidTr="00583841">
        <w:trPr>
          <w:cantSplit/>
          <w:jc w:val="center"/>
        </w:trPr>
        <w:tc>
          <w:tcPr>
            <w:tcW w:w="3652" w:type="dxa"/>
            <w:shd w:val="pct10" w:color="auto" w:fill="FFFFFF"/>
            <w:vAlign w:val="center"/>
          </w:tcPr>
          <w:p w14:paraId="4DB050B4" w14:textId="77777777" w:rsidR="00E154AB" w:rsidRPr="002B15AA" w:rsidRDefault="00E154AB" w:rsidP="00583841">
            <w:pPr>
              <w:pStyle w:val="TAH"/>
            </w:pPr>
            <w:r w:rsidRPr="002B15AA">
              <w:t>Attribute name</w:t>
            </w:r>
          </w:p>
        </w:tc>
        <w:tc>
          <w:tcPr>
            <w:tcW w:w="1241" w:type="dxa"/>
            <w:shd w:val="pct10" w:color="auto" w:fill="FFFFFF"/>
            <w:vAlign w:val="center"/>
          </w:tcPr>
          <w:p w14:paraId="4DB050B5" w14:textId="77777777" w:rsidR="00E154AB" w:rsidRPr="002B15AA" w:rsidRDefault="00E154AB" w:rsidP="00583841">
            <w:pPr>
              <w:pStyle w:val="TAH"/>
            </w:pPr>
            <w:r w:rsidRPr="002B15AA">
              <w:t>Support Qualifier</w:t>
            </w:r>
          </w:p>
        </w:tc>
        <w:tc>
          <w:tcPr>
            <w:tcW w:w="1241" w:type="dxa"/>
            <w:shd w:val="pct10" w:color="auto" w:fill="FFFFFF"/>
            <w:vAlign w:val="center"/>
          </w:tcPr>
          <w:p w14:paraId="4DB050B6" w14:textId="77777777" w:rsidR="00E154AB" w:rsidRPr="002B15AA" w:rsidRDefault="00E154AB" w:rsidP="00583841">
            <w:pPr>
              <w:pStyle w:val="TAH"/>
            </w:pPr>
            <w:r w:rsidRPr="002B15AA">
              <w:t>isReadable</w:t>
            </w:r>
          </w:p>
        </w:tc>
        <w:tc>
          <w:tcPr>
            <w:tcW w:w="1241" w:type="dxa"/>
            <w:shd w:val="pct10" w:color="auto" w:fill="FFFFFF"/>
            <w:vAlign w:val="center"/>
          </w:tcPr>
          <w:p w14:paraId="4DB050B7" w14:textId="77777777" w:rsidR="00E154AB" w:rsidRPr="002B15AA" w:rsidRDefault="00E154AB" w:rsidP="00583841">
            <w:pPr>
              <w:pStyle w:val="TAH"/>
            </w:pPr>
            <w:r w:rsidRPr="002B15AA">
              <w:t>isWritable</w:t>
            </w:r>
          </w:p>
        </w:tc>
        <w:tc>
          <w:tcPr>
            <w:tcW w:w="1241" w:type="dxa"/>
            <w:shd w:val="pct10" w:color="auto" w:fill="FFFFFF"/>
            <w:vAlign w:val="center"/>
          </w:tcPr>
          <w:p w14:paraId="4DB050B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B9" w14:textId="77777777" w:rsidR="00E154AB" w:rsidRPr="002B15AA" w:rsidRDefault="00E154AB" w:rsidP="00583841">
            <w:pPr>
              <w:pStyle w:val="TAH"/>
            </w:pPr>
            <w:r w:rsidRPr="002B15AA">
              <w:t>isNotifyable</w:t>
            </w:r>
          </w:p>
        </w:tc>
      </w:tr>
      <w:tr w:rsidR="00E154AB" w:rsidRPr="002B15AA" w14:paraId="4DB050C1" w14:textId="77777777" w:rsidTr="00583841">
        <w:trPr>
          <w:cantSplit/>
          <w:jc w:val="center"/>
        </w:trPr>
        <w:tc>
          <w:tcPr>
            <w:tcW w:w="3652" w:type="dxa"/>
          </w:tcPr>
          <w:p w14:paraId="4DB050B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BC" w14:textId="77777777" w:rsidR="00E154AB" w:rsidRPr="002B15AA" w:rsidRDefault="00E154AB" w:rsidP="00583841">
            <w:pPr>
              <w:pStyle w:val="TAL"/>
              <w:jc w:val="center"/>
            </w:pPr>
            <w:r w:rsidRPr="002B15AA">
              <w:t>O</w:t>
            </w:r>
          </w:p>
        </w:tc>
        <w:tc>
          <w:tcPr>
            <w:tcW w:w="1241" w:type="dxa"/>
          </w:tcPr>
          <w:p w14:paraId="4DB050BD" w14:textId="77777777" w:rsidR="00E154AB" w:rsidRPr="002B15AA" w:rsidRDefault="00E154AB" w:rsidP="00583841">
            <w:pPr>
              <w:pStyle w:val="TAL"/>
              <w:jc w:val="center"/>
            </w:pPr>
            <w:r w:rsidRPr="002B15AA">
              <w:rPr>
                <w:rFonts w:cs="Arial"/>
              </w:rPr>
              <w:t>T</w:t>
            </w:r>
          </w:p>
        </w:tc>
        <w:tc>
          <w:tcPr>
            <w:tcW w:w="1241" w:type="dxa"/>
          </w:tcPr>
          <w:p w14:paraId="4DB050BE" w14:textId="77777777" w:rsidR="00E154AB" w:rsidRPr="002B15AA" w:rsidRDefault="00E154AB" w:rsidP="00583841">
            <w:pPr>
              <w:pStyle w:val="TAL"/>
              <w:jc w:val="center"/>
            </w:pPr>
            <w:r w:rsidRPr="002B15AA">
              <w:rPr>
                <w:rFonts w:cs="Arial"/>
                <w:lang w:eastAsia="zh-CN"/>
              </w:rPr>
              <w:t>T</w:t>
            </w:r>
          </w:p>
        </w:tc>
        <w:tc>
          <w:tcPr>
            <w:tcW w:w="1241" w:type="dxa"/>
          </w:tcPr>
          <w:p w14:paraId="4DB050BF" w14:textId="77777777" w:rsidR="00E154AB" w:rsidRPr="002B15AA" w:rsidRDefault="00E154AB" w:rsidP="00583841">
            <w:pPr>
              <w:pStyle w:val="TAL"/>
              <w:jc w:val="center"/>
              <w:rPr>
                <w:lang w:eastAsia="zh-CN"/>
              </w:rPr>
            </w:pPr>
            <w:r w:rsidRPr="002B15AA">
              <w:rPr>
                <w:rFonts w:cs="Arial"/>
              </w:rPr>
              <w:t>F</w:t>
            </w:r>
          </w:p>
        </w:tc>
        <w:tc>
          <w:tcPr>
            <w:tcW w:w="1241" w:type="dxa"/>
          </w:tcPr>
          <w:p w14:paraId="4DB050C0" w14:textId="77777777" w:rsidR="00E154AB" w:rsidRPr="002B15AA" w:rsidRDefault="00E154AB" w:rsidP="00583841">
            <w:pPr>
              <w:pStyle w:val="TAL"/>
              <w:jc w:val="center"/>
            </w:pPr>
            <w:r w:rsidRPr="002B15AA">
              <w:rPr>
                <w:rFonts w:cs="Arial"/>
                <w:lang w:eastAsia="zh-CN"/>
              </w:rPr>
              <w:t>T</w:t>
            </w:r>
          </w:p>
        </w:tc>
      </w:tr>
      <w:tr w:rsidR="00E154AB" w:rsidRPr="002B15AA" w14:paraId="4DB050C8" w14:textId="77777777" w:rsidTr="00583841">
        <w:trPr>
          <w:cantSplit/>
          <w:jc w:val="center"/>
        </w:trPr>
        <w:tc>
          <w:tcPr>
            <w:tcW w:w="3652" w:type="dxa"/>
          </w:tcPr>
          <w:p w14:paraId="4DB050C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C3" w14:textId="77777777" w:rsidR="00E154AB" w:rsidRPr="002B15AA" w:rsidRDefault="00E154AB" w:rsidP="00583841">
            <w:pPr>
              <w:pStyle w:val="TAL"/>
              <w:jc w:val="center"/>
            </w:pPr>
            <w:r w:rsidRPr="002B15AA">
              <w:t>O</w:t>
            </w:r>
          </w:p>
        </w:tc>
        <w:tc>
          <w:tcPr>
            <w:tcW w:w="1241" w:type="dxa"/>
          </w:tcPr>
          <w:p w14:paraId="4DB050C4" w14:textId="77777777" w:rsidR="00E154AB" w:rsidRPr="002B15AA" w:rsidRDefault="00E154AB" w:rsidP="00583841">
            <w:pPr>
              <w:pStyle w:val="TAL"/>
              <w:jc w:val="center"/>
            </w:pPr>
            <w:r w:rsidRPr="002B15AA">
              <w:rPr>
                <w:rFonts w:cs="Arial"/>
              </w:rPr>
              <w:t>T</w:t>
            </w:r>
          </w:p>
        </w:tc>
        <w:tc>
          <w:tcPr>
            <w:tcW w:w="1241" w:type="dxa"/>
          </w:tcPr>
          <w:p w14:paraId="4DB050C5" w14:textId="77777777" w:rsidR="00E154AB" w:rsidRPr="002B15AA" w:rsidRDefault="00E154AB" w:rsidP="00583841">
            <w:pPr>
              <w:pStyle w:val="TAL"/>
              <w:jc w:val="center"/>
            </w:pPr>
            <w:r w:rsidRPr="002B15AA">
              <w:rPr>
                <w:rFonts w:cs="Arial"/>
                <w:lang w:eastAsia="zh-CN"/>
              </w:rPr>
              <w:t>T</w:t>
            </w:r>
          </w:p>
        </w:tc>
        <w:tc>
          <w:tcPr>
            <w:tcW w:w="1241" w:type="dxa"/>
          </w:tcPr>
          <w:p w14:paraId="4DB050C6" w14:textId="77777777" w:rsidR="00E154AB" w:rsidRPr="002B15AA" w:rsidRDefault="00E154AB" w:rsidP="00583841">
            <w:pPr>
              <w:pStyle w:val="TAL"/>
              <w:jc w:val="center"/>
              <w:rPr>
                <w:lang w:eastAsia="zh-CN"/>
              </w:rPr>
            </w:pPr>
            <w:r w:rsidRPr="002B15AA">
              <w:rPr>
                <w:rFonts w:cs="Arial"/>
              </w:rPr>
              <w:t>F</w:t>
            </w:r>
          </w:p>
        </w:tc>
        <w:tc>
          <w:tcPr>
            <w:tcW w:w="1241" w:type="dxa"/>
          </w:tcPr>
          <w:p w14:paraId="4DB050C7" w14:textId="77777777" w:rsidR="00E154AB" w:rsidRPr="002B15AA" w:rsidRDefault="00E154AB" w:rsidP="00583841">
            <w:pPr>
              <w:pStyle w:val="TAL"/>
              <w:jc w:val="center"/>
            </w:pPr>
            <w:r w:rsidRPr="002B15AA">
              <w:rPr>
                <w:rFonts w:cs="Arial"/>
                <w:lang w:eastAsia="zh-CN"/>
              </w:rPr>
              <w:t>T</w:t>
            </w:r>
          </w:p>
        </w:tc>
      </w:tr>
    </w:tbl>
    <w:p w14:paraId="4DB050C9" w14:textId="77777777" w:rsidR="00E154AB" w:rsidRPr="002B15AA" w:rsidRDefault="00E154AB" w:rsidP="00E154AB">
      <w:pPr>
        <w:pStyle w:val="Heading4"/>
      </w:pPr>
      <w:bookmarkStart w:id="5542" w:name="_Toc19888422"/>
      <w:bookmarkStart w:id="5543" w:name="_Toc27405309"/>
      <w:bookmarkStart w:id="5544" w:name="_Toc35878499"/>
      <w:bookmarkStart w:id="5545" w:name="_Toc36220315"/>
      <w:bookmarkStart w:id="5546" w:name="_Toc36474413"/>
      <w:bookmarkStart w:id="5547" w:name="_Toc36542685"/>
      <w:bookmarkStart w:id="5548" w:name="_Toc36543506"/>
      <w:bookmarkStart w:id="5549" w:name="_Toc36567744"/>
      <w:bookmarkStart w:id="5550" w:name="_Toc44341429"/>
      <w:bookmarkStart w:id="5551" w:name="_Toc51675732"/>
      <w:bookmarkStart w:id="5552" w:name="_Toc55227049"/>
      <w:bookmarkStart w:id="5553" w:name="_Toc55228084"/>
      <w:r w:rsidRPr="002B15AA">
        <w:rPr>
          <w:lang w:eastAsia="zh-CN"/>
        </w:rPr>
        <w:t>5</w:t>
      </w:r>
      <w:r w:rsidRPr="002B15AA">
        <w:t>.3.38.3</w:t>
      </w:r>
      <w:r w:rsidRPr="002B15AA">
        <w:tab/>
        <w:t>Attribute constraints</w:t>
      </w:r>
      <w:bookmarkEnd w:id="5542"/>
      <w:bookmarkEnd w:id="5543"/>
      <w:bookmarkEnd w:id="5544"/>
      <w:bookmarkEnd w:id="5545"/>
      <w:bookmarkEnd w:id="5546"/>
      <w:bookmarkEnd w:id="5547"/>
      <w:bookmarkEnd w:id="5548"/>
      <w:bookmarkEnd w:id="5549"/>
      <w:bookmarkEnd w:id="5550"/>
      <w:bookmarkEnd w:id="5551"/>
      <w:bookmarkEnd w:id="5552"/>
      <w:bookmarkEnd w:id="5553"/>
    </w:p>
    <w:p w14:paraId="4DB050CA" w14:textId="77777777" w:rsidR="00E154AB" w:rsidRPr="002B15AA" w:rsidRDefault="00E154AB" w:rsidP="00E154AB">
      <w:r w:rsidRPr="002B15AA">
        <w:t>None.</w:t>
      </w:r>
    </w:p>
    <w:p w14:paraId="4DB050CB" w14:textId="77777777" w:rsidR="00E154AB" w:rsidRPr="002B15AA" w:rsidRDefault="00E154AB" w:rsidP="00E154AB">
      <w:pPr>
        <w:pStyle w:val="Heading4"/>
      </w:pPr>
      <w:bookmarkStart w:id="5554" w:name="_Toc19888423"/>
      <w:bookmarkStart w:id="5555" w:name="_Toc27405310"/>
      <w:bookmarkStart w:id="5556" w:name="_Toc35878500"/>
      <w:bookmarkStart w:id="5557" w:name="_Toc36220316"/>
      <w:bookmarkStart w:id="5558" w:name="_Toc36474414"/>
      <w:bookmarkStart w:id="5559" w:name="_Toc36542686"/>
      <w:bookmarkStart w:id="5560" w:name="_Toc36543507"/>
      <w:bookmarkStart w:id="5561" w:name="_Toc36567745"/>
      <w:bookmarkStart w:id="5562" w:name="_Toc44341430"/>
      <w:bookmarkStart w:id="5563" w:name="_Toc51675733"/>
      <w:bookmarkStart w:id="5564" w:name="_Toc55227050"/>
      <w:bookmarkStart w:id="5565" w:name="_Toc55228085"/>
      <w:r w:rsidRPr="002B15AA">
        <w:rPr>
          <w:lang w:eastAsia="zh-CN"/>
        </w:rPr>
        <w:t>5</w:t>
      </w:r>
      <w:r w:rsidRPr="002B15AA">
        <w:t>.3.38.4</w:t>
      </w:r>
      <w:r w:rsidRPr="002B15AA">
        <w:tab/>
        <w:t>Notifications</w:t>
      </w:r>
      <w:bookmarkEnd w:id="5554"/>
      <w:bookmarkEnd w:id="5555"/>
      <w:bookmarkEnd w:id="5556"/>
      <w:bookmarkEnd w:id="5557"/>
      <w:bookmarkEnd w:id="5558"/>
      <w:bookmarkEnd w:id="5559"/>
      <w:bookmarkEnd w:id="5560"/>
      <w:bookmarkEnd w:id="5561"/>
      <w:bookmarkEnd w:id="5562"/>
      <w:bookmarkEnd w:id="5563"/>
      <w:bookmarkEnd w:id="5564"/>
      <w:bookmarkEnd w:id="5565"/>
    </w:p>
    <w:p w14:paraId="4DB050CC"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CD" w14:textId="77777777" w:rsidR="00E154AB" w:rsidRPr="002B15AA" w:rsidRDefault="00E154AB" w:rsidP="00E154AB">
      <w:pPr>
        <w:pStyle w:val="Heading3"/>
        <w:rPr>
          <w:lang w:eastAsia="zh-CN"/>
        </w:rPr>
      </w:pPr>
      <w:bookmarkStart w:id="5566" w:name="_Toc19888424"/>
      <w:bookmarkStart w:id="5567" w:name="_Toc27405311"/>
      <w:bookmarkStart w:id="5568" w:name="_Toc35878501"/>
      <w:bookmarkStart w:id="5569" w:name="_Toc36220317"/>
      <w:bookmarkStart w:id="5570" w:name="_Toc36474415"/>
      <w:bookmarkStart w:id="5571" w:name="_Toc36542687"/>
      <w:bookmarkStart w:id="5572" w:name="_Toc36543508"/>
      <w:bookmarkStart w:id="5573" w:name="_Toc36567746"/>
      <w:bookmarkStart w:id="5574" w:name="_Toc44341431"/>
      <w:bookmarkStart w:id="5575" w:name="_Toc51675734"/>
      <w:bookmarkStart w:id="5576" w:name="_Toc55227051"/>
      <w:bookmarkStart w:id="5577" w:name="_Toc55228086"/>
      <w:r w:rsidRPr="002B15AA">
        <w:rPr>
          <w:rFonts w:hint="eastAsia"/>
          <w:lang w:eastAsia="zh-CN"/>
        </w:rPr>
        <w:t>5.3.</w:t>
      </w:r>
      <w:r w:rsidRPr="002B15AA">
        <w:rPr>
          <w:lang w:eastAsia="zh-CN"/>
        </w:rPr>
        <w:t>39</w:t>
      </w:r>
      <w:r w:rsidRPr="002B15AA">
        <w:rPr>
          <w:lang w:eastAsia="zh-CN"/>
        </w:rPr>
        <w:tab/>
      </w:r>
      <w:r w:rsidRPr="005A0BB3">
        <w:rPr>
          <w:sz w:val="24"/>
        </w:rPr>
        <w:t>Void</w:t>
      </w:r>
      <w:bookmarkEnd w:id="5566"/>
      <w:bookmarkEnd w:id="5567"/>
      <w:bookmarkEnd w:id="5568"/>
      <w:bookmarkEnd w:id="5569"/>
      <w:bookmarkEnd w:id="5570"/>
      <w:bookmarkEnd w:id="5571"/>
      <w:bookmarkEnd w:id="5572"/>
      <w:bookmarkEnd w:id="5573"/>
      <w:bookmarkEnd w:id="5574"/>
      <w:bookmarkEnd w:id="5575"/>
      <w:bookmarkEnd w:id="5576"/>
      <w:bookmarkEnd w:id="5577"/>
    </w:p>
    <w:p w14:paraId="4DB050CE" w14:textId="77777777" w:rsidR="00E154AB" w:rsidRPr="002B15AA" w:rsidRDefault="00E154AB" w:rsidP="00E154AB">
      <w:pPr>
        <w:pStyle w:val="Heading3"/>
        <w:rPr>
          <w:lang w:eastAsia="zh-CN"/>
        </w:rPr>
      </w:pPr>
      <w:bookmarkStart w:id="5578" w:name="_Toc19888425"/>
      <w:bookmarkStart w:id="5579" w:name="_Toc27405312"/>
      <w:bookmarkStart w:id="5580" w:name="_Toc35878502"/>
      <w:bookmarkStart w:id="5581" w:name="_Toc36220318"/>
      <w:bookmarkStart w:id="5582" w:name="_Toc36474416"/>
      <w:bookmarkStart w:id="5583" w:name="_Toc36542688"/>
      <w:bookmarkStart w:id="5584" w:name="_Toc36543509"/>
      <w:bookmarkStart w:id="5585" w:name="_Toc36567747"/>
      <w:bookmarkStart w:id="5586" w:name="_Toc44341432"/>
      <w:bookmarkStart w:id="5587" w:name="_Toc51675735"/>
      <w:bookmarkStart w:id="5588" w:name="_Toc55227052"/>
      <w:bookmarkStart w:id="5589" w:name="_Toc55228087"/>
      <w:r w:rsidRPr="002B15AA">
        <w:rPr>
          <w:rFonts w:hint="eastAsia"/>
          <w:lang w:eastAsia="zh-CN"/>
        </w:rPr>
        <w:t>5.3.</w:t>
      </w:r>
      <w:r w:rsidRPr="002B15AA">
        <w:rPr>
          <w:lang w:eastAsia="zh-CN"/>
        </w:rPr>
        <w:t>40</w:t>
      </w:r>
      <w:r w:rsidRPr="002B15AA">
        <w:rPr>
          <w:lang w:eastAsia="zh-CN"/>
        </w:rPr>
        <w:tab/>
      </w:r>
      <w:bookmarkEnd w:id="5578"/>
      <w:r w:rsidRPr="00212C37">
        <w:rPr>
          <w:sz w:val="24"/>
        </w:rPr>
        <w:t>Void</w:t>
      </w:r>
      <w:bookmarkEnd w:id="5579"/>
      <w:bookmarkEnd w:id="5580"/>
      <w:bookmarkEnd w:id="5581"/>
      <w:bookmarkEnd w:id="5582"/>
      <w:bookmarkEnd w:id="5583"/>
      <w:bookmarkEnd w:id="5584"/>
      <w:bookmarkEnd w:id="5585"/>
      <w:bookmarkEnd w:id="5586"/>
      <w:bookmarkEnd w:id="5587"/>
      <w:bookmarkEnd w:id="5588"/>
      <w:bookmarkEnd w:id="5589"/>
    </w:p>
    <w:p w14:paraId="4DB050CF" w14:textId="77777777" w:rsidR="00E154AB" w:rsidRPr="002B15AA" w:rsidRDefault="00E154AB" w:rsidP="00E154AB">
      <w:pPr>
        <w:pStyle w:val="Heading3"/>
        <w:rPr>
          <w:lang w:eastAsia="zh-CN"/>
        </w:rPr>
      </w:pPr>
      <w:bookmarkStart w:id="5590" w:name="_Toc19888430"/>
      <w:bookmarkStart w:id="5591" w:name="_Toc27405313"/>
      <w:bookmarkStart w:id="5592" w:name="_Toc35878503"/>
      <w:bookmarkStart w:id="5593" w:name="_Toc36220319"/>
      <w:bookmarkStart w:id="5594" w:name="_Toc36474417"/>
      <w:bookmarkStart w:id="5595" w:name="_Toc36542689"/>
      <w:bookmarkStart w:id="5596" w:name="_Toc36543510"/>
      <w:bookmarkStart w:id="5597" w:name="_Toc36567748"/>
      <w:bookmarkStart w:id="5598" w:name="_Toc44341433"/>
      <w:bookmarkStart w:id="5599" w:name="_Toc51675736"/>
      <w:bookmarkStart w:id="5600" w:name="_Toc55227053"/>
      <w:bookmarkStart w:id="5601" w:name="_Toc55228088"/>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5590"/>
      <w:bookmarkEnd w:id="5591"/>
      <w:bookmarkEnd w:id="5592"/>
      <w:bookmarkEnd w:id="5593"/>
      <w:bookmarkEnd w:id="5594"/>
      <w:bookmarkEnd w:id="5595"/>
      <w:bookmarkEnd w:id="5596"/>
      <w:bookmarkEnd w:id="5597"/>
      <w:bookmarkEnd w:id="5598"/>
      <w:bookmarkEnd w:id="5599"/>
      <w:bookmarkEnd w:id="5600"/>
      <w:bookmarkEnd w:id="5601"/>
    </w:p>
    <w:p w14:paraId="4DB050D0" w14:textId="77777777" w:rsidR="00E154AB" w:rsidRPr="002B15AA" w:rsidRDefault="00E154AB" w:rsidP="00E154AB">
      <w:pPr>
        <w:pStyle w:val="Heading4"/>
      </w:pPr>
      <w:bookmarkStart w:id="5602" w:name="_Toc19888431"/>
      <w:bookmarkStart w:id="5603" w:name="_Toc27405314"/>
      <w:bookmarkStart w:id="5604" w:name="_Toc35878504"/>
      <w:bookmarkStart w:id="5605" w:name="_Toc36220320"/>
      <w:bookmarkStart w:id="5606" w:name="_Toc36474418"/>
      <w:bookmarkStart w:id="5607" w:name="_Toc36542690"/>
      <w:bookmarkStart w:id="5608" w:name="_Toc36543511"/>
      <w:bookmarkStart w:id="5609" w:name="_Toc36567749"/>
      <w:bookmarkStart w:id="5610" w:name="_Toc44341434"/>
      <w:bookmarkStart w:id="5611" w:name="_Toc51675737"/>
      <w:bookmarkStart w:id="5612" w:name="_Toc55227054"/>
      <w:bookmarkStart w:id="5613" w:name="_Toc55228089"/>
      <w:r w:rsidRPr="002B15AA">
        <w:rPr>
          <w:rFonts w:hint="eastAsia"/>
          <w:lang w:eastAsia="zh-CN"/>
        </w:rPr>
        <w:t>5.3.</w:t>
      </w:r>
      <w:r w:rsidRPr="002B15AA">
        <w:rPr>
          <w:lang w:eastAsia="zh-CN"/>
        </w:rPr>
        <w:t>41</w:t>
      </w:r>
      <w:r w:rsidRPr="002B15AA">
        <w:t>.1</w:t>
      </w:r>
      <w:r w:rsidRPr="002B15AA">
        <w:tab/>
        <w:t>Definition</w:t>
      </w:r>
      <w:bookmarkEnd w:id="5602"/>
      <w:bookmarkEnd w:id="5603"/>
      <w:bookmarkEnd w:id="5604"/>
      <w:bookmarkEnd w:id="5605"/>
      <w:bookmarkEnd w:id="5606"/>
      <w:bookmarkEnd w:id="5607"/>
      <w:bookmarkEnd w:id="5608"/>
      <w:bookmarkEnd w:id="5609"/>
      <w:bookmarkEnd w:id="5610"/>
      <w:bookmarkEnd w:id="5611"/>
      <w:bookmarkEnd w:id="5612"/>
      <w:bookmarkEnd w:id="5613"/>
    </w:p>
    <w:p w14:paraId="4DB050D1" w14:textId="77777777" w:rsidR="00E154AB" w:rsidRPr="002B15AA" w:rsidRDefault="00E154AB" w:rsidP="00E154AB">
      <w:r w:rsidRPr="002B15AA">
        <w:t xml:space="preserve">This IOC represents the S5-C interface between SGW and SMF/PGW-C, which is defined in </w:t>
      </w:r>
      <w:r w:rsidR="0062012C">
        <w:t>TS</w:t>
      </w:r>
      <w:r w:rsidRPr="002B15AA">
        <w:t xml:space="preserve"> </w:t>
      </w:r>
      <w:r>
        <w:t>23.501 [2]</w:t>
      </w:r>
      <w:r w:rsidRPr="002B15AA">
        <w:t>.</w:t>
      </w:r>
    </w:p>
    <w:p w14:paraId="4DB050D2" w14:textId="77777777" w:rsidR="00E154AB" w:rsidRDefault="00E154AB" w:rsidP="00E154AB">
      <w:pPr>
        <w:pStyle w:val="Heading4"/>
      </w:pPr>
      <w:bookmarkStart w:id="5614" w:name="_Toc19888432"/>
      <w:bookmarkStart w:id="5615" w:name="_Toc27405315"/>
      <w:bookmarkStart w:id="5616" w:name="_Toc35878505"/>
      <w:bookmarkStart w:id="5617" w:name="_Toc36220321"/>
      <w:bookmarkStart w:id="5618" w:name="_Toc36474419"/>
      <w:bookmarkStart w:id="5619" w:name="_Toc36542691"/>
      <w:bookmarkStart w:id="5620" w:name="_Toc36543512"/>
      <w:bookmarkStart w:id="5621" w:name="_Toc36567750"/>
      <w:bookmarkStart w:id="5622" w:name="_Toc44341435"/>
      <w:bookmarkStart w:id="5623" w:name="_Toc51675738"/>
      <w:bookmarkStart w:id="5624" w:name="_Toc55227055"/>
      <w:bookmarkStart w:id="5625" w:name="_Toc55228090"/>
      <w:r w:rsidRPr="002B15AA">
        <w:rPr>
          <w:rFonts w:hint="eastAsia"/>
          <w:lang w:eastAsia="zh-CN"/>
        </w:rPr>
        <w:t>5.3.</w:t>
      </w:r>
      <w:r w:rsidRPr="002B15AA">
        <w:rPr>
          <w:lang w:eastAsia="zh-CN"/>
        </w:rPr>
        <w:t>41</w:t>
      </w:r>
      <w:r w:rsidRPr="002B15AA">
        <w:t>.2</w:t>
      </w:r>
      <w:r w:rsidRPr="002B15AA">
        <w:tab/>
        <w:t>Attributes</w:t>
      </w:r>
      <w:bookmarkEnd w:id="5614"/>
      <w:bookmarkEnd w:id="5615"/>
      <w:bookmarkEnd w:id="5616"/>
      <w:bookmarkEnd w:id="5617"/>
      <w:bookmarkEnd w:id="5618"/>
      <w:bookmarkEnd w:id="5619"/>
      <w:bookmarkEnd w:id="5620"/>
      <w:bookmarkEnd w:id="5621"/>
      <w:bookmarkEnd w:id="5622"/>
      <w:bookmarkEnd w:id="5623"/>
      <w:bookmarkEnd w:id="5624"/>
      <w:bookmarkEnd w:id="5625"/>
    </w:p>
    <w:p w14:paraId="4DB050D3" w14:textId="77777777"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DA" w14:textId="77777777" w:rsidTr="00583841">
        <w:trPr>
          <w:cantSplit/>
          <w:jc w:val="center"/>
        </w:trPr>
        <w:tc>
          <w:tcPr>
            <w:tcW w:w="3652" w:type="dxa"/>
            <w:shd w:val="pct10" w:color="auto" w:fill="FFFFFF"/>
            <w:vAlign w:val="center"/>
          </w:tcPr>
          <w:p w14:paraId="4DB050D4" w14:textId="77777777" w:rsidR="00E154AB" w:rsidRPr="002B15AA" w:rsidRDefault="00E154AB" w:rsidP="00583841">
            <w:pPr>
              <w:pStyle w:val="TAH"/>
            </w:pPr>
            <w:r w:rsidRPr="002B15AA">
              <w:t>Attribute name</w:t>
            </w:r>
          </w:p>
        </w:tc>
        <w:tc>
          <w:tcPr>
            <w:tcW w:w="1241" w:type="dxa"/>
            <w:shd w:val="pct10" w:color="auto" w:fill="FFFFFF"/>
            <w:vAlign w:val="center"/>
          </w:tcPr>
          <w:p w14:paraId="4DB050D5" w14:textId="77777777" w:rsidR="00E154AB" w:rsidRPr="002B15AA" w:rsidRDefault="00E154AB" w:rsidP="00583841">
            <w:pPr>
              <w:pStyle w:val="TAH"/>
            </w:pPr>
            <w:r w:rsidRPr="002B15AA">
              <w:t>Support Qualifier</w:t>
            </w:r>
          </w:p>
        </w:tc>
        <w:tc>
          <w:tcPr>
            <w:tcW w:w="1241" w:type="dxa"/>
            <w:shd w:val="pct10" w:color="auto" w:fill="FFFFFF"/>
            <w:vAlign w:val="center"/>
          </w:tcPr>
          <w:p w14:paraId="4DB050D6" w14:textId="77777777" w:rsidR="00E154AB" w:rsidRPr="002B15AA" w:rsidRDefault="00E154AB" w:rsidP="00583841">
            <w:pPr>
              <w:pStyle w:val="TAH"/>
            </w:pPr>
            <w:r w:rsidRPr="002B15AA">
              <w:t>isReadable</w:t>
            </w:r>
          </w:p>
        </w:tc>
        <w:tc>
          <w:tcPr>
            <w:tcW w:w="1241" w:type="dxa"/>
            <w:shd w:val="pct10" w:color="auto" w:fill="FFFFFF"/>
            <w:vAlign w:val="center"/>
          </w:tcPr>
          <w:p w14:paraId="4DB050D7" w14:textId="77777777" w:rsidR="00E154AB" w:rsidRPr="002B15AA" w:rsidRDefault="00E154AB" w:rsidP="00583841">
            <w:pPr>
              <w:pStyle w:val="TAH"/>
            </w:pPr>
            <w:r w:rsidRPr="002B15AA">
              <w:t>isWritable</w:t>
            </w:r>
          </w:p>
        </w:tc>
        <w:tc>
          <w:tcPr>
            <w:tcW w:w="1241" w:type="dxa"/>
            <w:shd w:val="pct10" w:color="auto" w:fill="FFFFFF"/>
            <w:vAlign w:val="center"/>
          </w:tcPr>
          <w:p w14:paraId="4DB050D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D9" w14:textId="77777777" w:rsidR="00E154AB" w:rsidRPr="002B15AA" w:rsidRDefault="00E154AB" w:rsidP="00583841">
            <w:pPr>
              <w:pStyle w:val="TAH"/>
            </w:pPr>
            <w:r w:rsidRPr="002B15AA">
              <w:t>isNotifyable</w:t>
            </w:r>
          </w:p>
        </w:tc>
      </w:tr>
      <w:tr w:rsidR="00E154AB" w:rsidRPr="002B15AA" w14:paraId="4DB050E1" w14:textId="77777777" w:rsidTr="00583841">
        <w:trPr>
          <w:cantSplit/>
          <w:jc w:val="center"/>
        </w:trPr>
        <w:tc>
          <w:tcPr>
            <w:tcW w:w="3652" w:type="dxa"/>
          </w:tcPr>
          <w:p w14:paraId="4DB050D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0DC" w14:textId="77777777" w:rsidR="00E154AB" w:rsidRPr="002B15AA" w:rsidRDefault="00E154AB" w:rsidP="00583841">
            <w:pPr>
              <w:pStyle w:val="TAL"/>
              <w:jc w:val="center"/>
            </w:pPr>
            <w:r w:rsidRPr="002B15AA">
              <w:t>O</w:t>
            </w:r>
          </w:p>
        </w:tc>
        <w:tc>
          <w:tcPr>
            <w:tcW w:w="1241" w:type="dxa"/>
          </w:tcPr>
          <w:p w14:paraId="4DB050DD" w14:textId="77777777" w:rsidR="00E154AB" w:rsidRPr="002B15AA" w:rsidRDefault="00E154AB" w:rsidP="00583841">
            <w:pPr>
              <w:pStyle w:val="TAL"/>
              <w:jc w:val="center"/>
            </w:pPr>
            <w:r w:rsidRPr="002B15AA">
              <w:rPr>
                <w:rFonts w:cs="Arial"/>
              </w:rPr>
              <w:t>T</w:t>
            </w:r>
          </w:p>
        </w:tc>
        <w:tc>
          <w:tcPr>
            <w:tcW w:w="1241" w:type="dxa"/>
          </w:tcPr>
          <w:p w14:paraId="4DB050DE" w14:textId="77777777" w:rsidR="00E154AB" w:rsidRPr="002B15AA" w:rsidRDefault="00E154AB" w:rsidP="00583841">
            <w:pPr>
              <w:pStyle w:val="TAL"/>
              <w:jc w:val="center"/>
            </w:pPr>
            <w:r w:rsidRPr="002B15AA">
              <w:rPr>
                <w:rFonts w:cs="Arial"/>
                <w:lang w:eastAsia="zh-CN"/>
              </w:rPr>
              <w:t>T</w:t>
            </w:r>
          </w:p>
        </w:tc>
        <w:tc>
          <w:tcPr>
            <w:tcW w:w="1241" w:type="dxa"/>
          </w:tcPr>
          <w:p w14:paraId="4DB050DF" w14:textId="77777777" w:rsidR="00E154AB" w:rsidRPr="002B15AA" w:rsidRDefault="00E154AB" w:rsidP="00583841">
            <w:pPr>
              <w:pStyle w:val="TAL"/>
              <w:jc w:val="center"/>
              <w:rPr>
                <w:lang w:eastAsia="zh-CN"/>
              </w:rPr>
            </w:pPr>
            <w:r w:rsidRPr="002B15AA">
              <w:rPr>
                <w:rFonts w:cs="Arial"/>
              </w:rPr>
              <w:t>F</w:t>
            </w:r>
          </w:p>
        </w:tc>
        <w:tc>
          <w:tcPr>
            <w:tcW w:w="1241" w:type="dxa"/>
          </w:tcPr>
          <w:p w14:paraId="4DB050E0" w14:textId="77777777" w:rsidR="00E154AB" w:rsidRPr="002B15AA" w:rsidRDefault="00E154AB" w:rsidP="00583841">
            <w:pPr>
              <w:pStyle w:val="TAL"/>
              <w:jc w:val="center"/>
            </w:pPr>
            <w:r w:rsidRPr="002B15AA">
              <w:rPr>
                <w:rFonts w:cs="Arial"/>
                <w:lang w:eastAsia="zh-CN"/>
              </w:rPr>
              <w:t>T</w:t>
            </w:r>
          </w:p>
        </w:tc>
      </w:tr>
      <w:tr w:rsidR="00E154AB" w:rsidRPr="002B15AA" w14:paraId="4DB050E8" w14:textId="77777777" w:rsidTr="00583841">
        <w:trPr>
          <w:cantSplit/>
          <w:jc w:val="center"/>
        </w:trPr>
        <w:tc>
          <w:tcPr>
            <w:tcW w:w="3652" w:type="dxa"/>
          </w:tcPr>
          <w:p w14:paraId="4DB050E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0E3" w14:textId="77777777" w:rsidR="00E154AB" w:rsidRPr="002B15AA" w:rsidRDefault="00E154AB" w:rsidP="00583841">
            <w:pPr>
              <w:pStyle w:val="TAL"/>
              <w:jc w:val="center"/>
            </w:pPr>
            <w:r w:rsidRPr="002B15AA">
              <w:t>O</w:t>
            </w:r>
          </w:p>
        </w:tc>
        <w:tc>
          <w:tcPr>
            <w:tcW w:w="1241" w:type="dxa"/>
          </w:tcPr>
          <w:p w14:paraId="4DB050E4" w14:textId="77777777" w:rsidR="00E154AB" w:rsidRPr="002B15AA" w:rsidRDefault="00E154AB" w:rsidP="00583841">
            <w:pPr>
              <w:pStyle w:val="TAL"/>
              <w:jc w:val="center"/>
            </w:pPr>
            <w:r w:rsidRPr="002B15AA">
              <w:rPr>
                <w:rFonts w:cs="Arial"/>
              </w:rPr>
              <w:t>T</w:t>
            </w:r>
          </w:p>
        </w:tc>
        <w:tc>
          <w:tcPr>
            <w:tcW w:w="1241" w:type="dxa"/>
          </w:tcPr>
          <w:p w14:paraId="4DB050E5" w14:textId="77777777" w:rsidR="00E154AB" w:rsidRPr="002B15AA" w:rsidRDefault="00E154AB" w:rsidP="00583841">
            <w:pPr>
              <w:pStyle w:val="TAL"/>
              <w:jc w:val="center"/>
            </w:pPr>
            <w:r w:rsidRPr="002B15AA">
              <w:rPr>
                <w:rFonts w:cs="Arial"/>
                <w:lang w:eastAsia="zh-CN"/>
              </w:rPr>
              <w:t>T</w:t>
            </w:r>
          </w:p>
        </w:tc>
        <w:tc>
          <w:tcPr>
            <w:tcW w:w="1241" w:type="dxa"/>
          </w:tcPr>
          <w:p w14:paraId="4DB050E6" w14:textId="77777777" w:rsidR="00E154AB" w:rsidRPr="002B15AA" w:rsidRDefault="00E154AB" w:rsidP="00583841">
            <w:pPr>
              <w:pStyle w:val="TAL"/>
              <w:jc w:val="center"/>
              <w:rPr>
                <w:lang w:eastAsia="zh-CN"/>
              </w:rPr>
            </w:pPr>
            <w:r w:rsidRPr="002B15AA">
              <w:rPr>
                <w:rFonts w:cs="Arial"/>
              </w:rPr>
              <w:t>F</w:t>
            </w:r>
          </w:p>
        </w:tc>
        <w:tc>
          <w:tcPr>
            <w:tcW w:w="1241" w:type="dxa"/>
          </w:tcPr>
          <w:p w14:paraId="4DB050E7" w14:textId="77777777" w:rsidR="00E154AB" w:rsidRPr="002B15AA" w:rsidRDefault="00E154AB" w:rsidP="00583841">
            <w:pPr>
              <w:pStyle w:val="TAL"/>
              <w:jc w:val="center"/>
            </w:pPr>
            <w:r w:rsidRPr="002B15AA">
              <w:rPr>
                <w:rFonts w:cs="Arial"/>
                <w:lang w:eastAsia="zh-CN"/>
              </w:rPr>
              <w:t>T</w:t>
            </w:r>
          </w:p>
        </w:tc>
      </w:tr>
    </w:tbl>
    <w:p w14:paraId="4DB050E9" w14:textId="77777777" w:rsidR="00E154AB" w:rsidRPr="002B15AA" w:rsidRDefault="00E154AB" w:rsidP="00E154AB">
      <w:pPr>
        <w:pStyle w:val="Heading4"/>
      </w:pPr>
      <w:bookmarkStart w:id="5626" w:name="_Toc19888433"/>
      <w:bookmarkStart w:id="5627" w:name="_Toc27405316"/>
      <w:bookmarkStart w:id="5628" w:name="_Toc35878506"/>
      <w:bookmarkStart w:id="5629" w:name="_Toc36220322"/>
      <w:bookmarkStart w:id="5630" w:name="_Toc36474420"/>
      <w:bookmarkStart w:id="5631" w:name="_Toc36542692"/>
      <w:bookmarkStart w:id="5632" w:name="_Toc36543513"/>
      <w:bookmarkStart w:id="5633" w:name="_Toc36567751"/>
      <w:bookmarkStart w:id="5634" w:name="_Toc44341436"/>
      <w:bookmarkStart w:id="5635" w:name="_Toc51675739"/>
      <w:bookmarkStart w:id="5636" w:name="_Toc55227056"/>
      <w:bookmarkStart w:id="5637" w:name="_Toc55228091"/>
      <w:r w:rsidRPr="002B15AA">
        <w:rPr>
          <w:lang w:eastAsia="zh-CN"/>
        </w:rPr>
        <w:t>5</w:t>
      </w:r>
      <w:r w:rsidRPr="002B15AA">
        <w:t>.3.41.3</w:t>
      </w:r>
      <w:r w:rsidRPr="002B15AA">
        <w:tab/>
        <w:t>Attribute constraints</w:t>
      </w:r>
      <w:bookmarkEnd w:id="5626"/>
      <w:bookmarkEnd w:id="5627"/>
      <w:bookmarkEnd w:id="5628"/>
      <w:bookmarkEnd w:id="5629"/>
      <w:bookmarkEnd w:id="5630"/>
      <w:bookmarkEnd w:id="5631"/>
      <w:bookmarkEnd w:id="5632"/>
      <w:bookmarkEnd w:id="5633"/>
      <w:bookmarkEnd w:id="5634"/>
      <w:bookmarkEnd w:id="5635"/>
      <w:bookmarkEnd w:id="5636"/>
      <w:bookmarkEnd w:id="5637"/>
    </w:p>
    <w:p w14:paraId="4DB050EA" w14:textId="77777777" w:rsidR="00E154AB" w:rsidRPr="002B15AA" w:rsidRDefault="00E154AB" w:rsidP="00E154AB">
      <w:r w:rsidRPr="002B15AA">
        <w:t>None.</w:t>
      </w:r>
    </w:p>
    <w:p w14:paraId="4DB050EB" w14:textId="77777777" w:rsidR="00E154AB" w:rsidRPr="002B15AA" w:rsidRDefault="00E154AB" w:rsidP="00E154AB">
      <w:pPr>
        <w:pStyle w:val="Heading4"/>
      </w:pPr>
      <w:bookmarkStart w:id="5638" w:name="_Toc19888434"/>
      <w:bookmarkStart w:id="5639" w:name="_Toc27405317"/>
      <w:bookmarkStart w:id="5640" w:name="_Toc35878507"/>
      <w:bookmarkStart w:id="5641" w:name="_Toc36220323"/>
      <w:bookmarkStart w:id="5642" w:name="_Toc36474421"/>
      <w:bookmarkStart w:id="5643" w:name="_Toc36542693"/>
      <w:bookmarkStart w:id="5644" w:name="_Toc36543514"/>
      <w:bookmarkStart w:id="5645" w:name="_Toc36567752"/>
      <w:bookmarkStart w:id="5646" w:name="_Toc44341437"/>
      <w:bookmarkStart w:id="5647" w:name="_Toc51675740"/>
      <w:bookmarkStart w:id="5648" w:name="_Toc55227057"/>
      <w:bookmarkStart w:id="5649" w:name="_Toc55228092"/>
      <w:r w:rsidRPr="002B15AA">
        <w:rPr>
          <w:lang w:eastAsia="zh-CN"/>
        </w:rPr>
        <w:t>5</w:t>
      </w:r>
      <w:r w:rsidRPr="002B15AA">
        <w:t>.3.41.4</w:t>
      </w:r>
      <w:r w:rsidRPr="002B15AA">
        <w:tab/>
        <w:t>Notifications</w:t>
      </w:r>
      <w:bookmarkEnd w:id="5638"/>
      <w:bookmarkEnd w:id="5639"/>
      <w:bookmarkEnd w:id="5640"/>
      <w:bookmarkEnd w:id="5641"/>
      <w:bookmarkEnd w:id="5642"/>
      <w:bookmarkEnd w:id="5643"/>
      <w:bookmarkEnd w:id="5644"/>
      <w:bookmarkEnd w:id="5645"/>
      <w:bookmarkEnd w:id="5646"/>
      <w:bookmarkEnd w:id="5647"/>
      <w:bookmarkEnd w:id="5648"/>
      <w:bookmarkEnd w:id="5649"/>
    </w:p>
    <w:p w14:paraId="4DB050EC"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0ED" w14:textId="77777777" w:rsidR="00E154AB" w:rsidRPr="002B15AA" w:rsidRDefault="00E154AB" w:rsidP="00E154AB">
      <w:pPr>
        <w:pStyle w:val="Heading3"/>
        <w:rPr>
          <w:lang w:eastAsia="zh-CN"/>
        </w:rPr>
      </w:pPr>
      <w:bookmarkStart w:id="5650" w:name="_Toc19888435"/>
      <w:bookmarkStart w:id="5651" w:name="_Toc27405318"/>
      <w:bookmarkStart w:id="5652" w:name="_Toc35878508"/>
      <w:bookmarkStart w:id="5653" w:name="_Toc36220324"/>
      <w:bookmarkStart w:id="5654" w:name="_Toc36474422"/>
      <w:bookmarkStart w:id="5655" w:name="_Toc36542694"/>
      <w:bookmarkStart w:id="5656" w:name="_Toc36543515"/>
      <w:bookmarkStart w:id="5657" w:name="_Toc36567753"/>
      <w:bookmarkStart w:id="5658" w:name="_Toc44341438"/>
      <w:bookmarkStart w:id="5659" w:name="_Toc51675741"/>
      <w:bookmarkStart w:id="5660" w:name="_Toc55227058"/>
      <w:bookmarkStart w:id="5661" w:name="_Toc55228093"/>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5650"/>
      <w:bookmarkEnd w:id="5651"/>
      <w:bookmarkEnd w:id="5652"/>
      <w:bookmarkEnd w:id="5653"/>
      <w:bookmarkEnd w:id="5654"/>
      <w:bookmarkEnd w:id="5655"/>
      <w:bookmarkEnd w:id="5656"/>
      <w:bookmarkEnd w:id="5657"/>
      <w:bookmarkEnd w:id="5658"/>
      <w:bookmarkEnd w:id="5659"/>
      <w:bookmarkEnd w:id="5660"/>
      <w:bookmarkEnd w:id="5661"/>
    </w:p>
    <w:p w14:paraId="4DB050EE" w14:textId="77777777" w:rsidR="00E154AB" w:rsidRPr="002B15AA" w:rsidRDefault="00E154AB" w:rsidP="00E154AB">
      <w:pPr>
        <w:pStyle w:val="Heading4"/>
      </w:pPr>
      <w:bookmarkStart w:id="5662" w:name="_Toc19888436"/>
      <w:bookmarkStart w:id="5663" w:name="_Toc27405319"/>
      <w:bookmarkStart w:id="5664" w:name="_Toc35878509"/>
      <w:bookmarkStart w:id="5665" w:name="_Toc36220325"/>
      <w:bookmarkStart w:id="5666" w:name="_Toc36474423"/>
      <w:bookmarkStart w:id="5667" w:name="_Toc36542695"/>
      <w:bookmarkStart w:id="5668" w:name="_Toc36543516"/>
      <w:bookmarkStart w:id="5669" w:name="_Toc36567754"/>
      <w:bookmarkStart w:id="5670" w:name="_Toc44341439"/>
      <w:bookmarkStart w:id="5671" w:name="_Toc51675742"/>
      <w:bookmarkStart w:id="5672" w:name="_Toc55227059"/>
      <w:bookmarkStart w:id="5673" w:name="_Toc55228094"/>
      <w:r w:rsidRPr="002B15AA">
        <w:rPr>
          <w:rFonts w:hint="eastAsia"/>
          <w:lang w:eastAsia="zh-CN"/>
        </w:rPr>
        <w:t>5.3.</w:t>
      </w:r>
      <w:r w:rsidRPr="002B15AA">
        <w:rPr>
          <w:lang w:eastAsia="zh-CN"/>
        </w:rPr>
        <w:t>42</w:t>
      </w:r>
      <w:r w:rsidRPr="002B15AA">
        <w:t>.1</w:t>
      </w:r>
      <w:r w:rsidRPr="002B15AA">
        <w:tab/>
        <w:t>Definition</w:t>
      </w:r>
      <w:bookmarkEnd w:id="5662"/>
      <w:bookmarkEnd w:id="5663"/>
      <w:bookmarkEnd w:id="5664"/>
      <w:bookmarkEnd w:id="5665"/>
      <w:bookmarkEnd w:id="5666"/>
      <w:bookmarkEnd w:id="5667"/>
      <w:bookmarkEnd w:id="5668"/>
      <w:bookmarkEnd w:id="5669"/>
      <w:bookmarkEnd w:id="5670"/>
      <w:bookmarkEnd w:id="5671"/>
      <w:bookmarkEnd w:id="5672"/>
      <w:bookmarkEnd w:id="5673"/>
    </w:p>
    <w:p w14:paraId="4DB050EF" w14:textId="77777777" w:rsidR="00E154AB" w:rsidRPr="002B15AA" w:rsidRDefault="00E154AB" w:rsidP="00E154AB">
      <w:r w:rsidRPr="002B15AA">
        <w:t xml:space="preserve">This IOC represents the S5-U interface between SGW and UPF/PGW-U, which is defined in </w:t>
      </w:r>
      <w:r w:rsidR="0062012C">
        <w:t>TS</w:t>
      </w:r>
      <w:r w:rsidRPr="002B15AA">
        <w:t xml:space="preserve"> </w:t>
      </w:r>
      <w:r>
        <w:t>23.501 [2]</w:t>
      </w:r>
      <w:r w:rsidRPr="002B15AA">
        <w:t>.</w:t>
      </w:r>
    </w:p>
    <w:p w14:paraId="4DB050F0" w14:textId="77777777" w:rsidR="00E154AB" w:rsidRDefault="00E154AB" w:rsidP="00E154AB">
      <w:pPr>
        <w:pStyle w:val="Heading4"/>
      </w:pPr>
      <w:bookmarkStart w:id="5674" w:name="_Toc19888437"/>
      <w:bookmarkStart w:id="5675" w:name="_Toc27405320"/>
      <w:bookmarkStart w:id="5676" w:name="_Toc35878510"/>
      <w:bookmarkStart w:id="5677" w:name="_Toc36220326"/>
      <w:bookmarkStart w:id="5678" w:name="_Toc36474424"/>
      <w:bookmarkStart w:id="5679" w:name="_Toc36542696"/>
      <w:bookmarkStart w:id="5680" w:name="_Toc36543517"/>
      <w:bookmarkStart w:id="5681" w:name="_Toc36567755"/>
      <w:bookmarkStart w:id="5682" w:name="_Toc44341440"/>
      <w:bookmarkStart w:id="5683" w:name="_Toc51675743"/>
      <w:bookmarkStart w:id="5684" w:name="_Toc55227060"/>
      <w:bookmarkStart w:id="5685" w:name="_Toc55228095"/>
      <w:r w:rsidRPr="002B15AA">
        <w:rPr>
          <w:rFonts w:hint="eastAsia"/>
          <w:lang w:eastAsia="zh-CN"/>
        </w:rPr>
        <w:t>5.3.</w:t>
      </w:r>
      <w:r w:rsidRPr="002B15AA">
        <w:rPr>
          <w:lang w:eastAsia="zh-CN"/>
        </w:rPr>
        <w:t>42</w:t>
      </w:r>
      <w:r w:rsidRPr="002B15AA">
        <w:t>.2</w:t>
      </w:r>
      <w:r w:rsidRPr="002B15AA">
        <w:tab/>
        <w:t>Attributes</w:t>
      </w:r>
      <w:bookmarkEnd w:id="5674"/>
      <w:bookmarkEnd w:id="5675"/>
      <w:bookmarkEnd w:id="5676"/>
      <w:bookmarkEnd w:id="5677"/>
      <w:bookmarkEnd w:id="5678"/>
      <w:bookmarkEnd w:id="5679"/>
      <w:bookmarkEnd w:id="5680"/>
      <w:bookmarkEnd w:id="5681"/>
      <w:bookmarkEnd w:id="5682"/>
      <w:bookmarkEnd w:id="5683"/>
      <w:bookmarkEnd w:id="5684"/>
      <w:bookmarkEnd w:id="5685"/>
    </w:p>
    <w:p w14:paraId="4DB050F1" w14:textId="77777777"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0F8" w14:textId="77777777" w:rsidTr="00583841">
        <w:trPr>
          <w:cantSplit/>
          <w:jc w:val="center"/>
        </w:trPr>
        <w:tc>
          <w:tcPr>
            <w:tcW w:w="3652" w:type="dxa"/>
            <w:shd w:val="pct10" w:color="auto" w:fill="FFFFFF"/>
            <w:vAlign w:val="center"/>
          </w:tcPr>
          <w:p w14:paraId="4DB050F2" w14:textId="77777777" w:rsidR="00E154AB" w:rsidRPr="002B15AA" w:rsidRDefault="00E154AB" w:rsidP="00583841">
            <w:pPr>
              <w:pStyle w:val="TAH"/>
            </w:pPr>
            <w:r w:rsidRPr="002B15AA">
              <w:t>Attribute name</w:t>
            </w:r>
          </w:p>
        </w:tc>
        <w:tc>
          <w:tcPr>
            <w:tcW w:w="1241" w:type="dxa"/>
            <w:shd w:val="pct10" w:color="auto" w:fill="FFFFFF"/>
            <w:vAlign w:val="center"/>
          </w:tcPr>
          <w:p w14:paraId="4DB050F3" w14:textId="77777777" w:rsidR="00E154AB" w:rsidRPr="002B15AA" w:rsidRDefault="00E154AB" w:rsidP="00583841">
            <w:pPr>
              <w:pStyle w:val="TAH"/>
            </w:pPr>
            <w:r w:rsidRPr="002B15AA">
              <w:t>Support Qualifier</w:t>
            </w:r>
          </w:p>
        </w:tc>
        <w:tc>
          <w:tcPr>
            <w:tcW w:w="1241" w:type="dxa"/>
            <w:shd w:val="pct10" w:color="auto" w:fill="FFFFFF"/>
            <w:vAlign w:val="center"/>
          </w:tcPr>
          <w:p w14:paraId="4DB050F4" w14:textId="77777777" w:rsidR="00E154AB" w:rsidRPr="002B15AA" w:rsidRDefault="00E154AB" w:rsidP="00583841">
            <w:pPr>
              <w:pStyle w:val="TAH"/>
            </w:pPr>
            <w:r w:rsidRPr="002B15AA">
              <w:t>isReadable</w:t>
            </w:r>
          </w:p>
        </w:tc>
        <w:tc>
          <w:tcPr>
            <w:tcW w:w="1241" w:type="dxa"/>
            <w:shd w:val="pct10" w:color="auto" w:fill="FFFFFF"/>
            <w:vAlign w:val="center"/>
          </w:tcPr>
          <w:p w14:paraId="4DB050F5" w14:textId="77777777" w:rsidR="00E154AB" w:rsidRPr="002B15AA" w:rsidRDefault="00E154AB" w:rsidP="00583841">
            <w:pPr>
              <w:pStyle w:val="TAH"/>
            </w:pPr>
            <w:r w:rsidRPr="002B15AA">
              <w:t>isWritable</w:t>
            </w:r>
          </w:p>
        </w:tc>
        <w:tc>
          <w:tcPr>
            <w:tcW w:w="1241" w:type="dxa"/>
            <w:shd w:val="pct10" w:color="auto" w:fill="FFFFFF"/>
            <w:vAlign w:val="center"/>
          </w:tcPr>
          <w:p w14:paraId="4DB050F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0F7" w14:textId="77777777" w:rsidR="00E154AB" w:rsidRPr="002B15AA" w:rsidRDefault="00E154AB" w:rsidP="00583841">
            <w:pPr>
              <w:pStyle w:val="TAH"/>
            </w:pPr>
            <w:r w:rsidRPr="002B15AA">
              <w:t>isNotifyable</w:t>
            </w:r>
          </w:p>
        </w:tc>
      </w:tr>
      <w:tr w:rsidR="00E154AB" w:rsidRPr="002B15AA" w14:paraId="4DB050FF" w14:textId="77777777" w:rsidTr="00583841">
        <w:trPr>
          <w:cantSplit/>
          <w:jc w:val="center"/>
        </w:trPr>
        <w:tc>
          <w:tcPr>
            <w:tcW w:w="3652" w:type="dxa"/>
          </w:tcPr>
          <w:p w14:paraId="4DB050F9"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4DB050FA" w14:textId="77777777" w:rsidR="00E154AB" w:rsidRPr="002B15AA" w:rsidRDefault="00E154AB" w:rsidP="00583841">
            <w:pPr>
              <w:pStyle w:val="TAL"/>
              <w:jc w:val="center"/>
            </w:pPr>
            <w:r w:rsidRPr="002B15AA">
              <w:t>O</w:t>
            </w:r>
          </w:p>
        </w:tc>
        <w:tc>
          <w:tcPr>
            <w:tcW w:w="1241" w:type="dxa"/>
          </w:tcPr>
          <w:p w14:paraId="4DB050FB" w14:textId="77777777" w:rsidR="00E154AB" w:rsidRPr="002B15AA" w:rsidRDefault="00E154AB" w:rsidP="00583841">
            <w:pPr>
              <w:pStyle w:val="TAL"/>
              <w:jc w:val="center"/>
            </w:pPr>
            <w:r w:rsidRPr="002B15AA">
              <w:rPr>
                <w:rFonts w:cs="Arial"/>
              </w:rPr>
              <w:t>T</w:t>
            </w:r>
          </w:p>
        </w:tc>
        <w:tc>
          <w:tcPr>
            <w:tcW w:w="1241" w:type="dxa"/>
          </w:tcPr>
          <w:p w14:paraId="4DB050FC" w14:textId="77777777" w:rsidR="00E154AB" w:rsidRPr="002B15AA" w:rsidRDefault="00E154AB" w:rsidP="00583841">
            <w:pPr>
              <w:pStyle w:val="TAL"/>
              <w:jc w:val="center"/>
            </w:pPr>
            <w:r w:rsidRPr="002B15AA">
              <w:rPr>
                <w:rFonts w:cs="Arial"/>
                <w:lang w:eastAsia="zh-CN"/>
              </w:rPr>
              <w:t>T</w:t>
            </w:r>
          </w:p>
        </w:tc>
        <w:tc>
          <w:tcPr>
            <w:tcW w:w="1241" w:type="dxa"/>
          </w:tcPr>
          <w:p w14:paraId="4DB050FD" w14:textId="77777777" w:rsidR="00E154AB" w:rsidRPr="002B15AA" w:rsidRDefault="00E154AB" w:rsidP="00583841">
            <w:pPr>
              <w:pStyle w:val="TAL"/>
              <w:jc w:val="center"/>
              <w:rPr>
                <w:lang w:eastAsia="zh-CN"/>
              </w:rPr>
            </w:pPr>
            <w:r w:rsidRPr="002B15AA">
              <w:rPr>
                <w:rFonts w:cs="Arial"/>
              </w:rPr>
              <w:t>F</w:t>
            </w:r>
          </w:p>
        </w:tc>
        <w:tc>
          <w:tcPr>
            <w:tcW w:w="1241" w:type="dxa"/>
          </w:tcPr>
          <w:p w14:paraId="4DB050FE" w14:textId="77777777" w:rsidR="00E154AB" w:rsidRPr="002B15AA" w:rsidRDefault="00E154AB" w:rsidP="00583841">
            <w:pPr>
              <w:pStyle w:val="TAL"/>
              <w:jc w:val="center"/>
            </w:pPr>
            <w:r w:rsidRPr="002B15AA">
              <w:rPr>
                <w:rFonts w:cs="Arial"/>
                <w:lang w:eastAsia="zh-CN"/>
              </w:rPr>
              <w:t>T</w:t>
            </w:r>
          </w:p>
        </w:tc>
      </w:tr>
      <w:tr w:rsidR="00E154AB" w:rsidRPr="002B15AA" w14:paraId="4DB05106" w14:textId="77777777" w:rsidTr="00583841">
        <w:trPr>
          <w:cantSplit/>
          <w:jc w:val="center"/>
        </w:trPr>
        <w:tc>
          <w:tcPr>
            <w:tcW w:w="3652" w:type="dxa"/>
          </w:tcPr>
          <w:p w14:paraId="4DB0510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101" w14:textId="77777777" w:rsidR="00E154AB" w:rsidRPr="002B15AA" w:rsidRDefault="00E154AB" w:rsidP="00583841">
            <w:pPr>
              <w:pStyle w:val="TAL"/>
              <w:jc w:val="center"/>
            </w:pPr>
            <w:r w:rsidRPr="002B15AA">
              <w:t>O</w:t>
            </w:r>
          </w:p>
        </w:tc>
        <w:tc>
          <w:tcPr>
            <w:tcW w:w="1241" w:type="dxa"/>
          </w:tcPr>
          <w:p w14:paraId="4DB05102" w14:textId="77777777" w:rsidR="00E154AB" w:rsidRPr="002B15AA" w:rsidRDefault="00E154AB" w:rsidP="00583841">
            <w:pPr>
              <w:pStyle w:val="TAL"/>
              <w:jc w:val="center"/>
              <w:rPr>
                <w:rFonts w:cs="Arial"/>
              </w:rPr>
            </w:pPr>
            <w:r w:rsidRPr="002B15AA">
              <w:rPr>
                <w:rFonts w:cs="Arial"/>
              </w:rPr>
              <w:t>T</w:t>
            </w:r>
          </w:p>
        </w:tc>
        <w:tc>
          <w:tcPr>
            <w:tcW w:w="1241" w:type="dxa"/>
          </w:tcPr>
          <w:p w14:paraId="4DB05103"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4DB05104" w14:textId="77777777" w:rsidR="00E154AB" w:rsidRPr="002B15AA" w:rsidRDefault="00E154AB" w:rsidP="00583841">
            <w:pPr>
              <w:pStyle w:val="TAL"/>
              <w:jc w:val="center"/>
              <w:rPr>
                <w:rFonts w:cs="Arial"/>
              </w:rPr>
            </w:pPr>
            <w:r w:rsidRPr="002B15AA">
              <w:rPr>
                <w:rFonts w:cs="Arial"/>
              </w:rPr>
              <w:t>F</w:t>
            </w:r>
          </w:p>
        </w:tc>
        <w:tc>
          <w:tcPr>
            <w:tcW w:w="1241" w:type="dxa"/>
          </w:tcPr>
          <w:p w14:paraId="4DB05105"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4DB05107" w14:textId="77777777" w:rsidR="00E154AB" w:rsidRPr="002B15AA" w:rsidRDefault="00E154AB" w:rsidP="00E154AB">
      <w:pPr>
        <w:pStyle w:val="Heading4"/>
      </w:pPr>
      <w:bookmarkStart w:id="5686" w:name="_Toc19888438"/>
      <w:bookmarkStart w:id="5687" w:name="_Toc27405321"/>
      <w:bookmarkStart w:id="5688" w:name="_Toc35878511"/>
      <w:bookmarkStart w:id="5689" w:name="_Toc36220327"/>
      <w:bookmarkStart w:id="5690" w:name="_Toc36474425"/>
      <w:bookmarkStart w:id="5691" w:name="_Toc36542697"/>
      <w:bookmarkStart w:id="5692" w:name="_Toc36543518"/>
      <w:bookmarkStart w:id="5693" w:name="_Toc36567756"/>
      <w:bookmarkStart w:id="5694" w:name="_Toc44341441"/>
      <w:bookmarkStart w:id="5695" w:name="_Toc51675744"/>
      <w:bookmarkStart w:id="5696" w:name="_Toc55227061"/>
      <w:bookmarkStart w:id="5697" w:name="_Toc55228096"/>
      <w:r w:rsidRPr="002B15AA">
        <w:rPr>
          <w:lang w:eastAsia="zh-CN"/>
        </w:rPr>
        <w:t>5</w:t>
      </w:r>
      <w:r w:rsidRPr="002B15AA">
        <w:t>.3.42.3</w:t>
      </w:r>
      <w:r w:rsidRPr="002B15AA">
        <w:tab/>
        <w:t>Attribute constraints</w:t>
      </w:r>
      <w:bookmarkEnd w:id="5686"/>
      <w:bookmarkEnd w:id="5687"/>
      <w:bookmarkEnd w:id="5688"/>
      <w:bookmarkEnd w:id="5689"/>
      <w:bookmarkEnd w:id="5690"/>
      <w:bookmarkEnd w:id="5691"/>
      <w:bookmarkEnd w:id="5692"/>
      <w:bookmarkEnd w:id="5693"/>
      <w:bookmarkEnd w:id="5694"/>
      <w:bookmarkEnd w:id="5695"/>
      <w:bookmarkEnd w:id="5696"/>
      <w:bookmarkEnd w:id="5697"/>
    </w:p>
    <w:p w14:paraId="4DB05108" w14:textId="77777777" w:rsidR="00E154AB" w:rsidRPr="002B15AA" w:rsidRDefault="00E154AB" w:rsidP="00E154AB">
      <w:r w:rsidRPr="002B15AA">
        <w:t>None.</w:t>
      </w:r>
    </w:p>
    <w:p w14:paraId="4DB05109" w14:textId="77777777" w:rsidR="00E154AB" w:rsidRPr="002B15AA" w:rsidRDefault="00E154AB" w:rsidP="00E154AB">
      <w:pPr>
        <w:pStyle w:val="Heading4"/>
      </w:pPr>
      <w:bookmarkStart w:id="5698" w:name="_Toc19888439"/>
      <w:bookmarkStart w:id="5699" w:name="_Toc27405322"/>
      <w:bookmarkStart w:id="5700" w:name="_Toc35878512"/>
      <w:bookmarkStart w:id="5701" w:name="_Toc36220328"/>
      <w:bookmarkStart w:id="5702" w:name="_Toc36474426"/>
      <w:bookmarkStart w:id="5703" w:name="_Toc36542698"/>
      <w:bookmarkStart w:id="5704" w:name="_Toc36543519"/>
      <w:bookmarkStart w:id="5705" w:name="_Toc36567757"/>
      <w:bookmarkStart w:id="5706" w:name="_Toc44341442"/>
      <w:bookmarkStart w:id="5707" w:name="_Toc51675745"/>
      <w:bookmarkStart w:id="5708" w:name="_Toc55227062"/>
      <w:bookmarkStart w:id="5709" w:name="_Toc55228097"/>
      <w:r w:rsidRPr="002B15AA">
        <w:rPr>
          <w:lang w:eastAsia="zh-CN"/>
        </w:rPr>
        <w:t>5</w:t>
      </w:r>
      <w:r w:rsidRPr="002B15AA">
        <w:t>.3.42.4</w:t>
      </w:r>
      <w:r w:rsidRPr="002B15AA">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4DB0510A"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0B" w14:textId="77777777" w:rsidR="00E154AB" w:rsidRPr="002B15AA" w:rsidRDefault="00E154AB" w:rsidP="00E154AB">
      <w:pPr>
        <w:pStyle w:val="Heading3"/>
        <w:rPr>
          <w:lang w:eastAsia="zh-CN"/>
        </w:rPr>
      </w:pPr>
      <w:bookmarkStart w:id="5710" w:name="_Toc19888440"/>
      <w:bookmarkStart w:id="5711" w:name="_Toc27405323"/>
      <w:bookmarkStart w:id="5712" w:name="_Toc35878513"/>
      <w:bookmarkStart w:id="5713" w:name="_Toc36220329"/>
      <w:bookmarkStart w:id="5714" w:name="_Toc36474427"/>
      <w:bookmarkStart w:id="5715" w:name="_Toc36542699"/>
      <w:bookmarkStart w:id="5716" w:name="_Toc36543520"/>
      <w:bookmarkStart w:id="5717" w:name="_Toc36567758"/>
      <w:bookmarkStart w:id="5718" w:name="_Toc44341443"/>
      <w:bookmarkStart w:id="5719" w:name="_Toc51675746"/>
      <w:bookmarkStart w:id="5720" w:name="_Toc55227063"/>
      <w:bookmarkStart w:id="5721" w:name="_Toc55228098"/>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5710"/>
      <w:bookmarkEnd w:id="5711"/>
      <w:bookmarkEnd w:id="5712"/>
      <w:bookmarkEnd w:id="5713"/>
      <w:bookmarkEnd w:id="5714"/>
      <w:bookmarkEnd w:id="5715"/>
      <w:bookmarkEnd w:id="5716"/>
      <w:bookmarkEnd w:id="5717"/>
      <w:bookmarkEnd w:id="5718"/>
      <w:bookmarkEnd w:id="5719"/>
      <w:bookmarkEnd w:id="5720"/>
      <w:bookmarkEnd w:id="5721"/>
    </w:p>
    <w:p w14:paraId="4DB0510C" w14:textId="77777777" w:rsidR="00E154AB" w:rsidRPr="002B15AA" w:rsidRDefault="00E154AB" w:rsidP="00E154AB">
      <w:pPr>
        <w:pStyle w:val="Heading4"/>
      </w:pPr>
      <w:bookmarkStart w:id="5722" w:name="_Toc19888441"/>
      <w:bookmarkStart w:id="5723" w:name="_Toc27405324"/>
      <w:bookmarkStart w:id="5724" w:name="_Toc35878514"/>
      <w:bookmarkStart w:id="5725" w:name="_Toc36220330"/>
      <w:bookmarkStart w:id="5726" w:name="_Toc36474428"/>
      <w:bookmarkStart w:id="5727" w:name="_Toc36542700"/>
      <w:bookmarkStart w:id="5728" w:name="_Toc36543521"/>
      <w:bookmarkStart w:id="5729" w:name="_Toc36567759"/>
      <w:bookmarkStart w:id="5730" w:name="_Toc44341444"/>
      <w:bookmarkStart w:id="5731" w:name="_Toc51675747"/>
      <w:bookmarkStart w:id="5732" w:name="_Toc55227064"/>
      <w:bookmarkStart w:id="5733" w:name="_Toc55228099"/>
      <w:r w:rsidRPr="002B15AA">
        <w:rPr>
          <w:rFonts w:hint="eastAsia"/>
          <w:lang w:eastAsia="zh-CN"/>
        </w:rPr>
        <w:t>5.3.</w:t>
      </w:r>
      <w:r w:rsidRPr="002B15AA">
        <w:rPr>
          <w:lang w:eastAsia="zh-CN"/>
        </w:rPr>
        <w:t>43</w:t>
      </w:r>
      <w:r w:rsidRPr="002B15AA">
        <w:t>.1</w:t>
      </w:r>
      <w:r w:rsidRPr="002B15AA">
        <w:tab/>
        <w:t>Definition</w:t>
      </w:r>
      <w:bookmarkEnd w:id="5722"/>
      <w:bookmarkEnd w:id="5723"/>
      <w:bookmarkEnd w:id="5724"/>
      <w:bookmarkEnd w:id="5725"/>
      <w:bookmarkEnd w:id="5726"/>
      <w:bookmarkEnd w:id="5727"/>
      <w:bookmarkEnd w:id="5728"/>
      <w:bookmarkEnd w:id="5729"/>
      <w:bookmarkEnd w:id="5730"/>
      <w:bookmarkEnd w:id="5731"/>
      <w:bookmarkEnd w:id="5732"/>
      <w:bookmarkEnd w:id="5733"/>
    </w:p>
    <w:p w14:paraId="4DB0510D" w14:textId="77777777" w:rsidR="00E154AB" w:rsidRPr="002B15AA" w:rsidRDefault="00E154AB" w:rsidP="00E154AB">
      <w:r w:rsidRPr="002B15AA">
        <w:t xml:space="preserve">This IOC represents the Rx interface between PCF and AF, which is defined in </w:t>
      </w:r>
      <w:r w:rsidR="0062012C">
        <w:t>TS</w:t>
      </w:r>
      <w:r w:rsidRPr="002B15AA">
        <w:t xml:space="preserve"> </w:t>
      </w:r>
      <w:r>
        <w:t>23.501 [2]</w:t>
      </w:r>
      <w:r w:rsidRPr="002B15AA">
        <w:t>.</w:t>
      </w:r>
    </w:p>
    <w:p w14:paraId="4DB0510E" w14:textId="77777777" w:rsidR="00E154AB" w:rsidRDefault="00E154AB" w:rsidP="00E154AB">
      <w:pPr>
        <w:pStyle w:val="Heading4"/>
      </w:pPr>
      <w:bookmarkStart w:id="5734" w:name="_Toc19888442"/>
      <w:bookmarkStart w:id="5735" w:name="_Toc27405325"/>
      <w:bookmarkStart w:id="5736" w:name="_Toc35878515"/>
      <w:bookmarkStart w:id="5737" w:name="_Toc36220331"/>
      <w:bookmarkStart w:id="5738" w:name="_Toc36474429"/>
      <w:bookmarkStart w:id="5739" w:name="_Toc36542701"/>
      <w:bookmarkStart w:id="5740" w:name="_Toc36543522"/>
      <w:bookmarkStart w:id="5741" w:name="_Toc36567760"/>
      <w:bookmarkStart w:id="5742" w:name="_Toc44341445"/>
      <w:bookmarkStart w:id="5743" w:name="_Toc51675748"/>
      <w:bookmarkStart w:id="5744" w:name="_Toc55227065"/>
      <w:bookmarkStart w:id="5745" w:name="_Toc55228100"/>
      <w:r w:rsidRPr="002B15AA">
        <w:rPr>
          <w:rFonts w:hint="eastAsia"/>
          <w:lang w:eastAsia="zh-CN"/>
        </w:rPr>
        <w:t>5.3.</w:t>
      </w:r>
      <w:r w:rsidRPr="002B15AA">
        <w:rPr>
          <w:lang w:eastAsia="zh-CN"/>
        </w:rPr>
        <w:t>43</w:t>
      </w:r>
      <w:r w:rsidRPr="002B15AA">
        <w:t>.2</w:t>
      </w:r>
      <w:r w:rsidRPr="002B15AA">
        <w:tab/>
        <w:t>Attributes</w:t>
      </w:r>
      <w:bookmarkEnd w:id="5734"/>
      <w:bookmarkEnd w:id="5735"/>
      <w:bookmarkEnd w:id="5736"/>
      <w:bookmarkEnd w:id="5737"/>
      <w:bookmarkEnd w:id="5738"/>
      <w:bookmarkEnd w:id="5739"/>
      <w:bookmarkEnd w:id="5740"/>
      <w:bookmarkEnd w:id="5741"/>
      <w:bookmarkEnd w:id="5742"/>
      <w:bookmarkEnd w:id="5743"/>
      <w:bookmarkEnd w:id="5744"/>
      <w:bookmarkEnd w:id="5745"/>
    </w:p>
    <w:p w14:paraId="4DB0510F" w14:textId="77777777"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116" w14:textId="77777777" w:rsidTr="00583841">
        <w:trPr>
          <w:cantSplit/>
          <w:jc w:val="center"/>
        </w:trPr>
        <w:tc>
          <w:tcPr>
            <w:tcW w:w="3652" w:type="dxa"/>
            <w:shd w:val="pct10" w:color="auto" w:fill="FFFFFF"/>
            <w:vAlign w:val="center"/>
          </w:tcPr>
          <w:p w14:paraId="4DB05110" w14:textId="77777777" w:rsidR="00E154AB" w:rsidRPr="002B15AA" w:rsidRDefault="00E154AB" w:rsidP="00583841">
            <w:pPr>
              <w:pStyle w:val="TAH"/>
            </w:pPr>
            <w:r w:rsidRPr="002B15AA">
              <w:t>Attribute name</w:t>
            </w:r>
          </w:p>
        </w:tc>
        <w:tc>
          <w:tcPr>
            <w:tcW w:w="1241" w:type="dxa"/>
            <w:shd w:val="pct10" w:color="auto" w:fill="FFFFFF"/>
            <w:vAlign w:val="center"/>
          </w:tcPr>
          <w:p w14:paraId="4DB05111" w14:textId="77777777" w:rsidR="00E154AB" w:rsidRPr="002B15AA" w:rsidRDefault="00E154AB" w:rsidP="00583841">
            <w:pPr>
              <w:pStyle w:val="TAH"/>
            </w:pPr>
            <w:r w:rsidRPr="002B15AA">
              <w:t>Support Qualifier</w:t>
            </w:r>
          </w:p>
        </w:tc>
        <w:tc>
          <w:tcPr>
            <w:tcW w:w="1241" w:type="dxa"/>
            <w:shd w:val="pct10" w:color="auto" w:fill="FFFFFF"/>
            <w:vAlign w:val="center"/>
          </w:tcPr>
          <w:p w14:paraId="4DB05112" w14:textId="77777777" w:rsidR="00E154AB" w:rsidRPr="002B15AA" w:rsidRDefault="00E154AB" w:rsidP="00583841">
            <w:pPr>
              <w:pStyle w:val="TAH"/>
            </w:pPr>
            <w:r w:rsidRPr="002B15AA">
              <w:t>isReadable</w:t>
            </w:r>
          </w:p>
        </w:tc>
        <w:tc>
          <w:tcPr>
            <w:tcW w:w="1241" w:type="dxa"/>
            <w:shd w:val="pct10" w:color="auto" w:fill="FFFFFF"/>
            <w:vAlign w:val="center"/>
          </w:tcPr>
          <w:p w14:paraId="4DB05113" w14:textId="77777777" w:rsidR="00E154AB" w:rsidRPr="002B15AA" w:rsidRDefault="00E154AB" w:rsidP="00583841">
            <w:pPr>
              <w:pStyle w:val="TAH"/>
            </w:pPr>
            <w:r w:rsidRPr="002B15AA">
              <w:t>isWritable</w:t>
            </w:r>
          </w:p>
        </w:tc>
        <w:tc>
          <w:tcPr>
            <w:tcW w:w="1241" w:type="dxa"/>
            <w:shd w:val="pct10" w:color="auto" w:fill="FFFFFF"/>
            <w:vAlign w:val="center"/>
          </w:tcPr>
          <w:p w14:paraId="4DB0511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115" w14:textId="77777777" w:rsidR="00E154AB" w:rsidRPr="002B15AA" w:rsidRDefault="00E154AB" w:rsidP="00583841">
            <w:pPr>
              <w:pStyle w:val="TAH"/>
            </w:pPr>
            <w:r w:rsidRPr="002B15AA">
              <w:t>isNotifyable</w:t>
            </w:r>
          </w:p>
        </w:tc>
      </w:tr>
      <w:tr w:rsidR="00E154AB" w:rsidRPr="002B15AA" w14:paraId="4DB0511D" w14:textId="77777777" w:rsidTr="00583841">
        <w:trPr>
          <w:cantSplit/>
          <w:jc w:val="center"/>
        </w:trPr>
        <w:tc>
          <w:tcPr>
            <w:tcW w:w="3652" w:type="dxa"/>
          </w:tcPr>
          <w:p w14:paraId="4DB0511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118" w14:textId="77777777" w:rsidR="00E154AB" w:rsidRPr="002B15AA" w:rsidRDefault="00E154AB" w:rsidP="00583841">
            <w:pPr>
              <w:pStyle w:val="TAL"/>
              <w:jc w:val="center"/>
            </w:pPr>
            <w:r w:rsidRPr="002B15AA">
              <w:t>O</w:t>
            </w:r>
          </w:p>
        </w:tc>
        <w:tc>
          <w:tcPr>
            <w:tcW w:w="1241" w:type="dxa"/>
          </w:tcPr>
          <w:p w14:paraId="4DB05119" w14:textId="77777777" w:rsidR="00E154AB" w:rsidRPr="002B15AA" w:rsidRDefault="00E154AB" w:rsidP="00583841">
            <w:pPr>
              <w:pStyle w:val="TAL"/>
              <w:jc w:val="center"/>
            </w:pPr>
            <w:r w:rsidRPr="002B15AA">
              <w:rPr>
                <w:rFonts w:cs="Arial"/>
              </w:rPr>
              <w:t>T</w:t>
            </w:r>
          </w:p>
        </w:tc>
        <w:tc>
          <w:tcPr>
            <w:tcW w:w="1241" w:type="dxa"/>
          </w:tcPr>
          <w:p w14:paraId="4DB0511A" w14:textId="77777777" w:rsidR="00E154AB" w:rsidRPr="002B15AA" w:rsidRDefault="00E154AB" w:rsidP="00583841">
            <w:pPr>
              <w:pStyle w:val="TAL"/>
              <w:jc w:val="center"/>
            </w:pPr>
            <w:r w:rsidRPr="002B15AA">
              <w:rPr>
                <w:rFonts w:cs="Arial"/>
                <w:lang w:eastAsia="zh-CN"/>
              </w:rPr>
              <w:t>T</w:t>
            </w:r>
          </w:p>
        </w:tc>
        <w:tc>
          <w:tcPr>
            <w:tcW w:w="1241" w:type="dxa"/>
          </w:tcPr>
          <w:p w14:paraId="4DB0511B" w14:textId="77777777" w:rsidR="00E154AB" w:rsidRPr="002B15AA" w:rsidRDefault="00E154AB" w:rsidP="00583841">
            <w:pPr>
              <w:pStyle w:val="TAL"/>
              <w:jc w:val="center"/>
              <w:rPr>
                <w:lang w:eastAsia="zh-CN"/>
              </w:rPr>
            </w:pPr>
            <w:r w:rsidRPr="002B15AA">
              <w:rPr>
                <w:rFonts w:cs="Arial"/>
              </w:rPr>
              <w:t>F</w:t>
            </w:r>
          </w:p>
        </w:tc>
        <w:tc>
          <w:tcPr>
            <w:tcW w:w="1241" w:type="dxa"/>
          </w:tcPr>
          <w:p w14:paraId="4DB0511C" w14:textId="77777777" w:rsidR="00E154AB" w:rsidRPr="002B15AA" w:rsidRDefault="00E154AB" w:rsidP="00583841">
            <w:pPr>
              <w:pStyle w:val="TAL"/>
              <w:jc w:val="center"/>
            </w:pPr>
            <w:r w:rsidRPr="002B15AA">
              <w:rPr>
                <w:rFonts w:cs="Arial"/>
                <w:lang w:eastAsia="zh-CN"/>
              </w:rPr>
              <w:t>T</w:t>
            </w:r>
          </w:p>
        </w:tc>
      </w:tr>
      <w:tr w:rsidR="00E154AB" w:rsidRPr="002B15AA" w14:paraId="4DB05124" w14:textId="77777777" w:rsidTr="00583841">
        <w:trPr>
          <w:cantSplit/>
          <w:jc w:val="center"/>
        </w:trPr>
        <w:tc>
          <w:tcPr>
            <w:tcW w:w="3652" w:type="dxa"/>
          </w:tcPr>
          <w:p w14:paraId="4DB0511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11F" w14:textId="77777777" w:rsidR="00E154AB" w:rsidRPr="002B15AA" w:rsidRDefault="00E154AB" w:rsidP="00583841">
            <w:pPr>
              <w:pStyle w:val="TAL"/>
              <w:jc w:val="center"/>
            </w:pPr>
            <w:r w:rsidRPr="002B15AA">
              <w:t>O</w:t>
            </w:r>
          </w:p>
        </w:tc>
        <w:tc>
          <w:tcPr>
            <w:tcW w:w="1241" w:type="dxa"/>
          </w:tcPr>
          <w:p w14:paraId="4DB05120" w14:textId="77777777" w:rsidR="00E154AB" w:rsidRPr="002B15AA" w:rsidRDefault="00E154AB" w:rsidP="00583841">
            <w:pPr>
              <w:pStyle w:val="TAL"/>
              <w:jc w:val="center"/>
            </w:pPr>
            <w:r w:rsidRPr="002B15AA">
              <w:rPr>
                <w:rFonts w:cs="Arial"/>
              </w:rPr>
              <w:t>T</w:t>
            </w:r>
          </w:p>
        </w:tc>
        <w:tc>
          <w:tcPr>
            <w:tcW w:w="1241" w:type="dxa"/>
          </w:tcPr>
          <w:p w14:paraId="4DB05121" w14:textId="77777777" w:rsidR="00E154AB" w:rsidRPr="002B15AA" w:rsidRDefault="00E154AB" w:rsidP="00583841">
            <w:pPr>
              <w:pStyle w:val="TAL"/>
              <w:jc w:val="center"/>
            </w:pPr>
            <w:r w:rsidRPr="002B15AA">
              <w:rPr>
                <w:rFonts w:cs="Arial"/>
                <w:lang w:eastAsia="zh-CN"/>
              </w:rPr>
              <w:t>T</w:t>
            </w:r>
          </w:p>
        </w:tc>
        <w:tc>
          <w:tcPr>
            <w:tcW w:w="1241" w:type="dxa"/>
          </w:tcPr>
          <w:p w14:paraId="4DB05122" w14:textId="77777777" w:rsidR="00E154AB" w:rsidRPr="002B15AA" w:rsidRDefault="00E154AB" w:rsidP="00583841">
            <w:pPr>
              <w:pStyle w:val="TAL"/>
              <w:jc w:val="center"/>
              <w:rPr>
                <w:lang w:eastAsia="zh-CN"/>
              </w:rPr>
            </w:pPr>
            <w:r w:rsidRPr="002B15AA">
              <w:rPr>
                <w:rFonts w:cs="Arial"/>
              </w:rPr>
              <w:t>F</w:t>
            </w:r>
          </w:p>
        </w:tc>
        <w:tc>
          <w:tcPr>
            <w:tcW w:w="1241" w:type="dxa"/>
          </w:tcPr>
          <w:p w14:paraId="4DB05123" w14:textId="77777777" w:rsidR="00E154AB" w:rsidRPr="002B15AA" w:rsidRDefault="00E154AB" w:rsidP="00583841">
            <w:pPr>
              <w:pStyle w:val="TAL"/>
              <w:jc w:val="center"/>
            </w:pPr>
            <w:r w:rsidRPr="002B15AA">
              <w:rPr>
                <w:rFonts w:cs="Arial"/>
                <w:lang w:eastAsia="zh-CN"/>
              </w:rPr>
              <w:t>T</w:t>
            </w:r>
          </w:p>
        </w:tc>
      </w:tr>
    </w:tbl>
    <w:p w14:paraId="4DB05125" w14:textId="77777777" w:rsidR="00E154AB" w:rsidRPr="002B15AA" w:rsidRDefault="00E154AB" w:rsidP="00E154AB">
      <w:pPr>
        <w:pStyle w:val="Heading4"/>
      </w:pPr>
      <w:bookmarkStart w:id="5746" w:name="_Toc19888443"/>
      <w:bookmarkStart w:id="5747" w:name="_Toc27405326"/>
      <w:bookmarkStart w:id="5748" w:name="_Toc35878516"/>
      <w:bookmarkStart w:id="5749" w:name="_Toc36220332"/>
      <w:bookmarkStart w:id="5750" w:name="_Toc36474430"/>
      <w:bookmarkStart w:id="5751" w:name="_Toc36542702"/>
      <w:bookmarkStart w:id="5752" w:name="_Toc36543523"/>
      <w:bookmarkStart w:id="5753" w:name="_Toc36567761"/>
      <w:bookmarkStart w:id="5754" w:name="_Toc44341446"/>
      <w:bookmarkStart w:id="5755" w:name="_Toc51675749"/>
      <w:bookmarkStart w:id="5756" w:name="_Toc55227066"/>
      <w:bookmarkStart w:id="5757" w:name="_Toc55228101"/>
      <w:r w:rsidRPr="002B15AA">
        <w:rPr>
          <w:lang w:eastAsia="zh-CN"/>
        </w:rPr>
        <w:t>5</w:t>
      </w:r>
      <w:r w:rsidRPr="002B15AA">
        <w:t>.3.43.3</w:t>
      </w:r>
      <w:r w:rsidRPr="002B15AA">
        <w:tab/>
        <w:t>Attribute constraints</w:t>
      </w:r>
      <w:bookmarkEnd w:id="5746"/>
      <w:bookmarkEnd w:id="5747"/>
      <w:bookmarkEnd w:id="5748"/>
      <w:bookmarkEnd w:id="5749"/>
      <w:bookmarkEnd w:id="5750"/>
      <w:bookmarkEnd w:id="5751"/>
      <w:bookmarkEnd w:id="5752"/>
      <w:bookmarkEnd w:id="5753"/>
      <w:bookmarkEnd w:id="5754"/>
      <w:bookmarkEnd w:id="5755"/>
      <w:bookmarkEnd w:id="5756"/>
      <w:bookmarkEnd w:id="5757"/>
    </w:p>
    <w:p w14:paraId="4DB05126" w14:textId="77777777" w:rsidR="00E154AB" w:rsidRPr="002B15AA" w:rsidRDefault="00E154AB" w:rsidP="00E154AB">
      <w:r w:rsidRPr="002B15AA">
        <w:t>None.</w:t>
      </w:r>
    </w:p>
    <w:p w14:paraId="4DB05127" w14:textId="77777777" w:rsidR="00E154AB" w:rsidRPr="002B15AA" w:rsidRDefault="00E154AB" w:rsidP="00E154AB">
      <w:pPr>
        <w:pStyle w:val="Heading4"/>
      </w:pPr>
      <w:bookmarkStart w:id="5758" w:name="_Toc19888444"/>
      <w:bookmarkStart w:id="5759" w:name="_Toc27405327"/>
      <w:bookmarkStart w:id="5760" w:name="_Toc35878517"/>
      <w:bookmarkStart w:id="5761" w:name="_Toc36220333"/>
      <w:bookmarkStart w:id="5762" w:name="_Toc36474431"/>
      <w:bookmarkStart w:id="5763" w:name="_Toc36542703"/>
      <w:bookmarkStart w:id="5764" w:name="_Toc36543524"/>
      <w:bookmarkStart w:id="5765" w:name="_Toc36567762"/>
      <w:bookmarkStart w:id="5766" w:name="_Toc44341447"/>
      <w:bookmarkStart w:id="5767" w:name="_Toc51675750"/>
      <w:bookmarkStart w:id="5768" w:name="_Toc55227067"/>
      <w:bookmarkStart w:id="5769" w:name="_Toc55228102"/>
      <w:r w:rsidRPr="002B15AA">
        <w:rPr>
          <w:lang w:eastAsia="zh-CN"/>
        </w:rPr>
        <w:t>5</w:t>
      </w:r>
      <w:r w:rsidRPr="002B15AA">
        <w:t>.3.43.4</w:t>
      </w:r>
      <w:r w:rsidRPr="002B15AA">
        <w:tab/>
        <w:t>Notifications</w:t>
      </w:r>
      <w:bookmarkEnd w:id="5758"/>
      <w:bookmarkEnd w:id="5759"/>
      <w:bookmarkEnd w:id="5760"/>
      <w:bookmarkEnd w:id="5761"/>
      <w:bookmarkEnd w:id="5762"/>
      <w:bookmarkEnd w:id="5763"/>
      <w:bookmarkEnd w:id="5764"/>
      <w:bookmarkEnd w:id="5765"/>
      <w:bookmarkEnd w:id="5766"/>
      <w:bookmarkEnd w:id="5767"/>
      <w:bookmarkEnd w:id="5768"/>
      <w:bookmarkEnd w:id="5769"/>
    </w:p>
    <w:p w14:paraId="4DB05128"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29" w14:textId="77777777" w:rsidR="00E154AB" w:rsidRPr="002B15AA" w:rsidRDefault="00E154AB" w:rsidP="00E154AB">
      <w:pPr>
        <w:pStyle w:val="Heading3"/>
        <w:rPr>
          <w:lang w:eastAsia="zh-CN"/>
        </w:rPr>
      </w:pPr>
      <w:bookmarkStart w:id="5770" w:name="_Toc19888445"/>
      <w:bookmarkStart w:id="5771" w:name="_Toc27405328"/>
      <w:bookmarkStart w:id="5772" w:name="_Toc35878518"/>
      <w:bookmarkStart w:id="5773" w:name="_Toc36220334"/>
      <w:bookmarkStart w:id="5774" w:name="_Toc36474432"/>
      <w:bookmarkStart w:id="5775" w:name="_Toc36542704"/>
      <w:bookmarkStart w:id="5776" w:name="_Toc36543525"/>
      <w:bookmarkStart w:id="5777" w:name="_Toc36567763"/>
      <w:bookmarkStart w:id="5778" w:name="_Toc44341448"/>
      <w:bookmarkStart w:id="5779" w:name="_Toc51675751"/>
      <w:bookmarkStart w:id="5780" w:name="_Toc55227068"/>
      <w:bookmarkStart w:id="5781" w:name="_Toc55228103"/>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5770"/>
      <w:bookmarkEnd w:id="5771"/>
      <w:bookmarkEnd w:id="5772"/>
      <w:bookmarkEnd w:id="5773"/>
      <w:bookmarkEnd w:id="5774"/>
      <w:bookmarkEnd w:id="5775"/>
      <w:bookmarkEnd w:id="5776"/>
      <w:bookmarkEnd w:id="5777"/>
      <w:bookmarkEnd w:id="5778"/>
      <w:bookmarkEnd w:id="5779"/>
      <w:bookmarkEnd w:id="5780"/>
      <w:bookmarkEnd w:id="5781"/>
    </w:p>
    <w:p w14:paraId="4DB0512A" w14:textId="77777777" w:rsidR="00E154AB" w:rsidRPr="002B15AA" w:rsidRDefault="00E154AB" w:rsidP="00E154AB">
      <w:pPr>
        <w:pStyle w:val="Heading4"/>
      </w:pPr>
      <w:bookmarkStart w:id="5782" w:name="_Toc19888446"/>
      <w:bookmarkStart w:id="5783" w:name="_Toc27405329"/>
      <w:bookmarkStart w:id="5784" w:name="_Toc35878519"/>
      <w:bookmarkStart w:id="5785" w:name="_Toc36220335"/>
      <w:bookmarkStart w:id="5786" w:name="_Toc36474433"/>
      <w:bookmarkStart w:id="5787" w:name="_Toc36542705"/>
      <w:bookmarkStart w:id="5788" w:name="_Toc36543526"/>
      <w:bookmarkStart w:id="5789" w:name="_Toc36567764"/>
      <w:bookmarkStart w:id="5790" w:name="_Toc44341449"/>
      <w:bookmarkStart w:id="5791" w:name="_Toc51675752"/>
      <w:bookmarkStart w:id="5792" w:name="_Toc55227069"/>
      <w:bookmarkStart w:id="5793" w:name="_Toc55228104"/>
      <w:r w:rsidRPr="002B15AA">
        <w:rPr>
          <w:rFonts w:hint="eastAsia"/>
          <w:lang w:eastAsia="zh-CN"/>
        </w:rPr>
        <w:t>5.3.</w:t>
      </w:r>
      <w:r w:rsidRPr="002B15AA">
        <w:rPr>
          <w:lang w:eastAsia="zh-CN"/>
        </w:rPr>
        <w:t>44</w:t>
      </w:r>
      <w:r w:rsidRPr="002B15AA">
        <w:t>.1</w:t>
      </w:r>
      <w:r w:rsidRPr="002B15AA">
        <w:tab/>
        <w:t>Definition</w:t>
      </w:r>
      <w:bookmarkEnd w:id="5782"/>
      <w:bookmarkEnd w:id="5783"/>
      <w:bookmarkEnd w:id="5784"/>
      <w:bookmarkEnd w:id="5785"/>
      <w:bookmarkEnd w:id="5786"/>
      <w:bookmarkEnd w:id="5787"/>
      <w:bookmarkEnd w:id="5788"/>
      <w:bookmarkEnd w:id="5789"/>
      <w:bookmarkEnd w:id="5790"/>
      <w:bookmarkEnd w:id="5791"/>
      <w:bookmarkEnd w:id="5792"/>
      <w:bookmarkEnd w:id="5793"/>
    </w:p>
    <w:p w14:paraId="4DB0512B" w14:textId="77777777" w:rsidR="00E154AB" w:rsidRPr="002B15AA" w:rsidRDefault="00E154AB" w:rsidP="00E154AB">
      <w:r w:rsidRPr="002B15AA">
        <w:t xml:space="preserve">This IOC represents the MAP interface between SMSF and MSC-IWMSC/GMSC, which is defined in </w:t>
      </w:r>
      <w:r w:rsidR="0062012C">
        <w:t>TS</w:t>
      </w:r>
      <w:r w:rsidRPr="002B15AA">
        <w:t xml:space="preserve"> 23.040 [22].</w:t>
      </w:r>
    </w:p>
    <w:p w14:paraId="4DB0512C" w14:textId="77777777" w:rsidR="00E154AB" w:rsidRDefault="00E154AB" w:rsidP="00E154AB">
      <w:pPr>
        <w:pStyle w:val="Heading4"/>
      </w:pPr>
      <w:bookmarkStart w:id="5794" w:name="_Toc19888447"/>
      <w:bookmarkStart w:id="5795" w:name="_Toc27405330"/>
      <w:bookmarkStart w:id="5796" w:name="_Toc35878520"/>
      <w:bookmarkStart w:id="5797" w:name="_Toc36220336"/>
      <w:bookmarkStart w:id="5798" w:name="_Toc36474434"/>
      <w:bookmarkStart w:id="5799" w:name="_Toc36542706"/>
      <w:bookmarkStart w:id="5800" w:name="_Toc36543527"/>
      <w:bookmarkStart w:id="5801" w:name="_Toc36567765"/>
      <w:bookmarkStart w:id="5802" w:name="_Toc44341450"/>
      <w:bookmarkStart w:id="5803" w:name="_Toc51675753"/>
      <w:bookmarkStart w:id="5804" w:name="_Toc55227070"/>
      <w:bookmarkStart w:id="5805" w:name="_Toc55228105"/>
      <w:r w:rsidRPr="002B15AA">
        <w:rPr>
          <w:rFonts w:hint="eastAsia"/>
          <w:lang w:eastAsia="zh-CN"/>
        </w:rPr>
        <w:t>5.3.</w:t>
      </w:r>
      <w:r w:rsidRPr="002B15AA">
        <w:rPr>
          <w:lang w:eastAsia="zh-CN"/>
        </w:rPr>
        <w:t>44</w:t>
      </w:r>
      <w:r w:rsidRPr="002B15AA">
        <w:t>.2</w:t>
      </w:r>
      <w:r w:rsidRPr="002B15AA">
        <w:tab/>
        <w:t>Attributes</w:t>
      </w:r>
      <w:bookmarkEnd w:id="5794"/>
      <w:bookmarkEnd w:id="5795"/>
      <w:bookmarkEnd w:id="5796"/>
      <w:bookmarkEnd w:id="5797"/>
      <w:bookmarkEnd w:id="5798"/>
      <w:bookmarkEnd w:id="5799"/>
      <w:bookmarkEnd w:id="5800"/>
      <w:bookmarkEnd w:id="5801"/>
      <w:bookmarkEnd w:id="5802"/>
      <w:bookmarkEnd w:id="5803"/>
      <w:bookmarkEnd w:id="5804"/>
      <w:bookmarkEnd w:id="5805"/>
    </w:p>
    <w:p w14:paraId="4DB0512D" w14:textId="77777777"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134" w14:textId="77777777" w:rsidTr="00583841">
        <w:trPr>
          <w:cantSplit/>
          <w:jc w:val="center"/>
        </w:trPr>
        <w:tc>
          <w:tcPr>
            <w:tcW w:w="3652" w:type="dxa"/>
            <w:shd w:val="pct10" w:color="auto" w:fill="FFFFFF"/>
            <w:vAlign w:val="center"/>
          </w:tcPr>
          <w:p w14:paraId="4DB0512E" w14:textId="77777777" w:rsidR="00E154AB" w:rsidRPr="002B15AA" w:rsidRDefault="00E154AB" w:rsidP="00583841">
            <w:pPr>
              <w:pStyle w:val="TAH"/>
            </w:pPr>
            <w:r w:rsidRPr="002B15AA">
              <w:t>Attribute name</w:t>
            </w:r>
          </w:p>
        </w:tc>
        <w:tc>
          <w:tcPr>
            <w:tcW w:w="1241" w:type="dxa"/>
            <w:shd w:val="pct10" w:color="auto" w:fill="FFFFFF"/>
            <w:vAlign w:val="center"/>
          </w:tcPr>
          <w:p w14:paraId="4DB0512F" w14:textId="77777777" w:rsidR="00E154AB" w:rsidRPr="002B15AA" w:rsidRDefault="00E154AB" w:rsidP="00583841">
            <w:pPr>
              <w:pStyle w:val="TAH"/>
            </w:pPr>
            <w:r w:rsidRPr="002B15AA">
              <w:t>Support Qualifier</w:t>
            </w:r>
          </w:p>
        </w:tc>
        <w:tc>
          <w:tcPr>
            <w:tcW w:w="1241" w:type="dxa"/>
            <w:shd w:val="pct10" w:color="auto" w:fill="FFFFFF"/>
            <w:vAlign w:val="center"/>
          </w:tcPr>
          <w:p w14:paraId="4DB05130" w14:textId="77777777" w:rsidR="00E154AB" w:rsidRPr="002B15AA" w:rsidRDefault="00E154AB" w:rsidP="00583841">
            <w:pPr>
              <w:pStyle w:val="TAH"/>
            </w:pPr>
            <w:r w:rsidRPr="002B15AA">
              <w:t>isReadable</w:t>
            </w:r>
          </w:p>
        </w:tc>
        <w:tc>
          <w:tcPr>
            <w:tcW w:w="1241" w:type="dxa"/>
            <w:shd w:val="pct10" w:color="auto" w:fill="FFFFFF"/>
            <w:vAlign w:val="center"/>
          </w:tcPr>
          <w:p w14:paraId="4DB05131" w14:textId="77777777" w:rsidR="00E154AB" w:rsidRPr="002B15AA" w:rsidRDefault="00E154AB" w:rsidP="00583841">
            <w:pPr>
              <w:pStyle w:val="TAH"/>
            </w:pPr>
            <w:r w:rsidRPr="002B15AA">
              <w:t>isWritable</w:t>
            </w:r>
          </w:p>
        </w:tc>
        <w:tc>
          <w:tcPr>
            <w:tcW w:w="1241" w:type="dxa"/>
            <w:shd w:val="pct10" w:color="auto" w:fill="FFFFFF"/>
            <w:vAlign w:val="center"/>
          </w:tcPr>
          <w:p w14:paraId="4DB0513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133" w14:textId="77777777" w:rsidR="00E154AB" w:rsidRPr="002B15AA" w:rsidRDefault="00E154AB" w:rsidP="00583841">
            <w:pPr>
              <w:pStyle w:val="TAH"/>
            </w:pPr>
            <w:r w:rsidRPr="002B15AA">
              <w:t>isNotifyable</w:t>
            </w:r>
          </w:p>
        </w:tc>
      </w:tr>
      <w:tr w:rsidR="00E154AB" w:rsidRPr="002B15AA" w14:paraId="4DB0513B" w14:textId="77777777" w:rsidTr="00583841">
        <w:trPr>
          <w:cantSplit/>
          <w:jc w:val="center"/>
        </w:trPr>
        <w:tc>
          <w:tcPr>
            <w:tcW w:w="3652" w:type="dxa"/>
          </w:tcPr>
          <w:p w14:paraId="4DB0513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136" w14:textId="77777777" w:rsidR="00E154AB" w:rsidRPr="002B15AA" w:rsidRDefault="00E154AB" w:rsidP="00583841">
            <w:pPr>
              <w:pStyle w:val="TAL"/>
              <w:jc w:val="center"/>
            </w:pPr>
            <w:r w:rsidRPr="002B15AA">
              <w:t>O</w:t>
            </w:r>
          </w:p>
        </w:tc>
        <w:tc>
          <w:tcPr>
            <w:tcW w:w="1241" w:type="dxa"/>
          </w:tcPr>
          <w:p w14:paraId="4DB05137" w14:textId="77777777" w:rsidR="00E154AB" w:rsidRPr="002B15AA" w:rsidRDefault="00E154AB" w:rsidP="00583841">
            <w:pPr>
              <w:pStyle w:val="TAL"/>
              <w:jc w:val="center"/>
            </w:pPr>
            <w:r w:rsidRPr="002B15AA">
              <w:rPr>
                <w:rFonts w:cs="Arial"/>
              </w:rPr>
              <w:t>T</w:t>
            </w:r>
          </w:p>
        </w:tc>
        <w:tc>
          <w:tcPr>
            <w:tcW w:w="1241" w:type="dxa"/>
          </w:tcPr>
          <w:p w14:paraId="4DB05138" w14:textId="77777777" w:rsidR="00E154AB" w:rsidRPr="002B15AA" w:rsidRDefault="00E154AB" w:rsidP="00583841">
            <w:pPr>
              <w:pStyle w:val="TAL"/>
              <w:jc w:val="center"/>
            </w:pPr>
            <w:r w:rsidRPr="002B15AA">
              <w:rPr>
                <w:rFonts w:cs="Arial"/>
                <w:lang w:eastAsia="zh-CN"/>
              </w:rPr>
              <w:t>T</w:t>
            </w:r>
          </w:p>
        </w:tc>
        <w:tc>
          <w:tcPr>
            <w:tcW w:w="1241" w:type="dxa"/>
          </w:tcPr>
          <w:p w14:paraId="4DB05139" w14:textId="77777777" w:rsidR="00E154AB" w:rsidRPr="002B15AA" w:rsidRDefault="00E154AB" w:rsidP="00583841">
            <w:pPr>
              <w:pStyle w:val="TAL"/>
              <w:jc w:val="center"/>
              <w:rPr>
                <w:lang w:eastAsia="zh-CN"/>
              </w:rPr>
            </w:pPr>
            <w:r w:rsidRPr="002B15AA">
              <w:rPr>
                <w:rFonts w:cs="Arial"/>
              </w:rPr>
              <w:t>F</w:t>
            </w:r>
          </w:p>
        </w:tc>
        <w:tc>
          <w:tcPr>
            <w:tcW w:w="1241" w:type="dxa"/>
          </w:tcPr>
          <w:p w14:paraId="4DB0513A" w14:textId="77777777" w:rsidR="00E154AB" w:rsidRPr="002B15AA" w:rsidRDefault="00E154AB" w:rsidP="00583841">
            <w:pPr>
              <w:pStyle w:val="TAL"/>
              <w:jc w:val="center"/>
            </w:pPr>
            <w:r w:rsidRPr="002B15AA">
              <w:rPr>
                <w:rFonts w:cs="Arial"/>
                <w:lang w:eastAsia="zh-CN"/>
              </w:rPr>
              <w:t>T</w:t>
            </w:r>
          </w:p>
        </w:tc>
      </w:tr>
      <w:tr w:rsidR="00E154AB" w:rsidRPr="002B15AA" w14:paraId="4DB05142" w14:textId="77777777" w:rsidTr="00583841">
        <w:trPr>
          <w:cantSplit/>
          <w:jc w:val="center"/>
        </w:trPr>
        <w:tc>
          <w:tcPr>
            <w:tcW w:w="3652" w:type="dxa"/>
          </w:tcPr>
          <w:p w14:paraId="4DB0513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13D" w14:textId="77777777" w:rsidR="00E154AB" w:rsidRPr="002B15AA" w:rsidRDefault="00E154AB" w:rsidP="00583841">
            <w:pPr>
              <w:pStyle w:val="TAL"/>
              <w:jc w:val="center"/>
            </w:pPr>
            <w:r w:rsidRPr="002B15AA">
              <w:t>O</w:t>
            </w:r>
          </w:p>
        </w:tc>
        <w:tc>
          <w:tcPr>
            <w:tcW w:w="1241" w:type="dxa"/>
          </w:tcPr>
          <w:p w14:paraId="4DB0513E" w14:textId="77777777" w:rsidR="00E154AB" w:rsidRPr="002B15AA" w:rsidRDefault="00E154AB" w:rsidP="00583841">
            <w:pPr>
              <w:pStyle w:val="TAL"/>
              <w:jc w:val="center"/>
            </w:pPr>
            <w:r w:rsidRPr="002B15AA">
              <w:rPr>
                <w:rFonts w:cs="Arial"/>
              </w:rPr>
              <w:t>T</w:t>
            </w:r>
          </w:p>
        </w:tc>
        <w:tc>
          <w:tcPr>
            <w:tcW w:w="1241" w:type="dxa"/>
          </w:tcPr>
          <w:p w14:paraId="4DB0513F" w14:textId="77777777" w:rsidR="00E154AB" w:rsidRPr="002B15AA" w:rsidRDefault="00E154AB" w:rsidP="00583841">
            <w:pPr>
              <w:pStyle w:val="TAL"/>
              <w:jc w:val="center"/>
            </w:pPr>
            <w:r w:rsidRPr="002B15AA">
              <w:rPr>
                <w:rFonts w:cs="Arial"/>
                <w:lang w:eastAsia="zh-CN"/>
              </w:rPr>
              <w:t>T</w:t>
            </w:r>
          </w:p>
        </w:tc>
        <w:tc>
          <w:tcPr>
            <w:tcW w:w="1241" w:type="dxa"/>
          </w:tcPr>
          <w:p w14:paraId="4DB05140" w14:textId="77777777" w:rsidR="00E154AB" w:rsidRPr="002B15AA" w:rsidRDefault="00E154AB" w:rsidP="00583841">
            <w:pPr>
              <w:pStyle w:val="TAL"/>
              <w:jc w:val="center"/>
              <w:rPr>
                <w:lang w:eastAsia="zh-CN"/>
              </w:rPr>
            </w:pPr>
            <w:r w:rsidRPr="002B15AA">
              <w:rPr>
                <w:rFonts w:cs="Arial"/>
              </w:rPr>
              <w:t>F</w:t>
            </w:r>
          </w:p>
        </w:tc>
        <w:tc>
          <w:tcPr>
            <w:tcW w:w="1241" w:type="dxa"/>
          </w:tcPr>
          <w:p w14:paraId="4DB05141" w14:textId="77777777" w:rsidR="00E154AB" w:rsidRPr="002B15AA" w:rsidRDefault="00E154AB" w:rsidP="00583841">
            <w:pPr>
              <w:pStyle w:val="TAL"/>
              <w:jc w:val="center"/>
            </w:pPr>
            <w:r w:rsidRPr="002B15AA">
              <w:rPr>
                <w:rFonts w:cs="Arial"/>
                <w:lang w:eastAsia="zh-CN"/>
              </w:rPr>
              <w:t>T</w:t>
            </w:r>
          </w:p>
        </w:tc>
      </w:tr>
    </w:tbl>
    <w:p w14:paraId="4DB05143" w14:textId="77777777" w:rsidR="00E154AB" w:rsidRPr="002B15AA" w:rsidRDefault="00E154AB" w:rsidP="00E154AB">
      <w:pPr>
        <w:pStyle w:val="Heading4"/>
      </w:pPr>
      <w:bookmarkStart w:id="5806" w:name="_Toc19888448"/>
      <w:bookmarkStart w:id="5807" w:name="_Toc27405331"/>
      <w:bookmarkStart w:id="5808" w:name="_Toc35878521"/>
      <w:bookmarkStart w:id="5809" w:name="_Toc36220337"/>
      <w:bookmarkStart w:id="5810" w:name="_Toc36474435"/>
      <w:bookmarkStart w:id="5811" w:name="_Toc36542707"/>
      <w:bookmarkStart w:id="5812" w:name="_Toc36543528"/>
      <w:bookmarkStart w:id="5813" w:name="_Toc36567766"/>
      <w:bookmarkStart w:id="5814" w:name="_Toc44341451"/>
      <w:bookmarkStart w:id="5815" w:name="_Toc51675754"/>
      <w:bookmarkStart w:id="5816" w:name="_Toc55227071"/>
      <w:bookmarkStart w:id="5817" w:name="_Toc55228106"/>
      <w:r w:rsidRPr="002B15AA">
        <w:t>5.3.44.3</w:t>
      </w:r>
      <w:r w:rsidRPr="002B15AA">
        <w:tab/>
        <w:t>Attribute constraints</w:t>
      </w:r>
      <w:bookmarkEnd w:id="5806"/>
      <w:bookmarkEnd w:id="5807"/>
      <w:bookmarkEnd w:id="5808"/>
      <w:bookmarkEnd w:id="5809"/>
      <w:bookmarkEnd w:id="5810"/>
      <w:bookmarkEnd w:id="5811"/>
      <w:bookmarkEnd w:id="5812"/>
      <w:bookmarkEnd w:id="5813"/>
      <w:bookmarkEnd w:id="5814"/>
      <w:bookmarkEnd w:id="5815"/>
      <w:bookmarkEnd w:id="5816"/>
      <w:bookmarkEnd w:id="5817"/>
    </w:p>
    <w:p w14:paraId="4DB05144" w14:textId="77777777" w:rsidR="00E154AB" w:rsidRPr="002B15AA" w:rsidRDefault="00E154AB" w:rsidP="00E154AB">
      <w:r w:rsidRPr="002B15AA">
        <w:rPr>
          <w:rFonts w:hint="eastAsia"/>
        </w:rPr>
        <w:t>None.</w:t>
      </w:r>
    </w:p>
    <w:p w14:paraId="4DB05145" w14:textId="77777777" w:rsidR="00E154AB" w:rsidRPr="002B15AA" w:rsidRDefault="00E154AB" w:rsidP="00E154AB">
      <w:pPr>
        <w:pStyle w:val="Heading4"/>
      </w:pPr>
      <w:bookmarkStart w:id="5818" w:name="_Toc19888449"/>
      <w:bookmarkStart w:id="5819" w:name="_Toc27405332"/>
      <w:bookmarkStart w:id="5820" w:name="_Toc35878522"/>
      <w:bookmarkStart w:id="5821" w:name="_Toc36220338"/>
      <w:bookmarkStart w:id="5822" w:name="_Toc36474436"/>
      <w:bookmarkStart w:id="5823" w:name="_Toc36542708"/>
      <w:bookmarkStart w:id="5824" w:name="_Toc36543529"/>
      <w:bookmarkStart w:id="5825" w:name="_Toc36567767"/>
      <w:bookmarkStart w:id="5826" w:name="_Toc44341452"/>
      <w:bookmarkStart w:id="5827" w:name="_Toc51675755"/>
      <w:bookmarkStart w:id="5828" w:name="_Toc55227072"/>
      <w:bookmarkStart w:id="5829" w:name="_Toc55228107"/>
      <w:r w:rsidRPr="002B15AA">
        <w:rPr>
          <w:lang w:eastAsia="zh-CN"/>
        </w:rPr>
        <w:t>5</w:t>
      </w:r>
      <w:r w:rsidRPr="002B15AA">
        <w:t>.3.44.4</w:t>
      </w:r>
      <w:r w:rsidRPr="002B15AA">
        <w:tab/>
        <w:t>Notifications</w:t>
      </w:r>
      <w:bookmarkEnd w:id="5818"/>
      <w:bookmarkEnd w:id="5819"/>
      <w:bookmarkEnd w:id="5820"/>
      <w:bookmarkEnd w:id="5821"/>
      <w:bookmarkEnd w:id="5822"/>
      <w:bookmarkEnd w:id="5823"/>
      <w:bookmarkEnd w:id="5824"/>
      <w:bookmarkEnd w:id="5825"/>
      <w:bookmarkEnd w:id="5826"/>
      <w:bookmarkEnd w:id="5827"/>
      <w:bookmarkEnd w:id="5828"/>
      <w:bookmarkEnd w:id="5829"/>
    </w:p>
    <w:p w14:paraId="4DB05146"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47" w14:textId="77777777" w:rsidR="00E154AB" w:rsidRPr="002B15AA" w:rsidRDefault="00E154AB" w:rsidP="00E154AB">
      <w:pPr>
        <w:pStyle w:val="Heading3"/>
        <w:rPr>
          <w:lang w:eastAsia="zh-CN"/>
        </w:rPr>
      </w:pPr>
      <w:bookmarkStart w:id="5830" w:name="_Toc19888450"/>
      <w:bookmarkStart w:id="5831" w:name="_Toc27405333"/>
      <w:bookmarkStart w:id="5832" w:name="_Toc35878523"/>
      <w:bookmarkStart w:id="5833" w:name="_Toc36220339"/>
      <w:bookmarkStart w:id="5834" w:name="_Toc36474437"/>
      <w:bookmarkStart w:id="5835" w:name="_Toc36542709"/>
      <w:bookmarkStart w:id="5836" w:name="_Toc36543530"/>
      <w:bookmarkStart w:id="5837" w:name="_Toc36567768"/>
      <w:bookmarkStart w:id="5838" w:name="_Toc44341453"/>
      <w:bookmarkStart w:id="5839" w:name="_Toc51675756"/>
      <w:bookmarkStart w:id="5840" w:name="_Toc55227073"/>
      <w:bookmarkStart w:id="5841" w:name="_Toc55228108"/>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5830"/>
      <w:bookmarkEnd w:id="5831"/>
      <w:bookmarkEnd w:id="5832"/>
      <w:bookmarkEnd w:id="5833"/>
      <w:bookmarkEnd w:id="5834"/>
      <w:bookmarkEnd w:id="5835"/>
      <w:bookmarkEnd w:id="5836"/>
      <w:bookmarkEnd w:id="5837"/>
      <w:bookmarkEnd w:id="5838"/>
      <w:bookmarkEnd w:id="5839"/>
      <w:bookmarkEnd w:id="5840"/>
      <w:bookmarkEnd w:id="5841"/>
    </w:p>
    <w:p w14:paraId="4DB05148" w14:textId="77777777" w:rsidR="00E154AB" w:rsidRPr="002B15AA" w:rsidRDefault="00E154AB" w:rsidP="00E154AB">
      <w:pPr>
        <w:pStyle w:val="Heading4"/>
      </w:pPr>
      <w:bookmarkStart w:id="5842" w:name="_Toc19888451"/>
      <w:bookmarkStart w:id="5843" w:name="_Toc27405334"/>
      <w:bookmarkStart w:id="5844" w:name="_Toc35878524"/>
      <w:bookmarkStart w:id="5845" w:name="_Toc36220340"/>
      <w:bookmarkStart w:id="5846" w:name="_Toc36474438"/>
      <w:bookmarkStart w:id="5847" w:name="_Toc36542710"/>
      <w:bookmarkStart w:id="5848" w:name="_Toc36543531"/>
      <w:bookmarkStart w:id="5849" w:name="_Toc36567769"/>
      <w:bookmarkStart w:id="5850" w:name="_Toc44341454"/>
      <w:bookmarkStart w:id="5851" w:name="_Toc51675757"/>
      <w:bookmarkStart w:id="5852" w:name="_Toc55227074"/>
      <w:bookmarkStart w:id="5853" w:name="_Toc55228109"/>
      <w:r w:rsidRPr="002B15AA">
        <w:rPr>
          <w:rFonts w:hint="eastAsia"/>
          <w:lang w:eastAsia="zh-CN"/>
        </w:rPr>
        <w:t>5.3.</w:t>
      </w:r>
      <w:r w:rsidRPr="002B15AA">
        <w:rPr>
          <w:lang w:eastAsia="zh-CN"/>
        </w:rPr>
        <w:t>45</w:t>
      </w:r>
      <w:r w:rsidRPr="002B15AA">
        <w:t>.1</w:t>
      </w:r>
      <w:r w:rsidRPr="002B15AA">
        <w:tab/>
        <w:t>Definition</w:t>
      </w:r>
      <w:bookmarkEnd w:id="5842"/>
      <w:bookmarkEnd w:id="5843"/>
      <w:bookmarkEnd w:id="5844"/>
      <w:bookmarkEnd w:id="5845"/>
      <w:bookmarkEnd w:id="5846"/>
      <w:bookmarkEnd w:id="5847"/>
      <w:bookmarkEnd w:id="5848"/>
      <w:bookmarkEnd w:id="5849"/>
      <w:bookmarkEnd w:id="5850"/>
      <w:bookmarkEnd w:id="5851"/>
      <w:bookmarkEnd w:id="5852"/>
      <w:bookmarkEnd w:id="5853"/>
    </w:p>
    <w:p w14:paraId="4DB05149" w14:textId="77777777" w:rsidR="00E154AB" w:rsidRPr="002B15AA" w:rsidRDefault="00E154AB" w:rsidP="00E154AB">
      <w:r w:rsidRPr="002B15AA">
        <w:t xml:space="preserve">This IOC represents the NLs interface between AMF and LMF, which is defined in </w:t>
      </w:r>
      <w:r w:rsidR="0062012C">
        <w:t>TS</w:t>
      </w:r>
      <w:r w:rsidRPr="002B15AA">
        <w:t xml:space="preserve"> </w:t>
      </w:r>
      <w:r>
        <w:t>23.501 [2]</w:t>
      </w:r>
      <w:r w:rsidRPr="002B15AA">
        <w:t>.</w:t>
      </w:r>
    </w:p>
    <w:p w14:paraId="4DB0514A" w14:textId="77777777" w:rsidR="00E154AB" w:rsidRDefault="00E154AB" w:rsidP="00E154AB">
      <w:pPr>
        <w:pStyle w:val="Heading4"/>
      </w:pPr>
      <w:bookmarkStart w:id="5854" w:name="_Toc19888452"/>
      <w:bookmarkStart w:id="5855" w:name="_Toc27405335"/>
      <w:bookmarkStart w:id="5856" w:name="_Toc35878525"/>
      <w:bookmarkStart w:id="5857" w:name="_Toc36220341"/>
      <w:bookmarkStart w:id="5858" w:name="_Toc36474439"/>
      <w:bookmarkStart w:id="5859" w:name="_Toc36542711"/>
      <w:bookmarkStart w:id="5860" w:name="_Toc36543532"/>
      <w:bookmarkStart w:id="5861" w:name="_Toc36567770"/>
      <w:bookmarkStart w:id="5862" w:name="_Toc44341455"/>
      <w:bookmarkStart w:id="5863" w:name="_Toc51675758"/>
      <w:bookmarkStart w:id="5864" w:name="_Toc55227075"/>
      <w:bookmarkStart w:id="5865" w:name="_Toc55228110"/>
      <w:r w:rsidRPr="002B15AA">
        <w:rPr>
          <w:rFonts w:hint="eastAsia"/>
          <w:lang w:eastAsia="zh-CN"/>
        </w:rPr>
        <w:t>5.3.</w:t>
      </w:r>
      <w:r w:rsidRPr="002B15AA">
        <w:rPr>
          <w:lang w:eastAsia="zh-CN"/>
        </w:rPr>
        <w:t>45</w:t>
      </w:r>
      <w:r w:rsidRPr="002B15AA">
        <w:t>.2</w:t>
      </w:r>
      <w:r w:rsidRPr="002B15AA">
        <w:tab/>
        <w:t>Attributes</w:t>
      </w:r>
      <w:bookmarkEnd w:id="5854"/>
      <w:bookmarkEnd w:id="5855"/>
      <w:bookmarkEnd w:id="5856"/>
      <w:bookmarkEnd w:id="5857"/>
      <w:bookmarkEnd w:id="5858"/>
      <w:bookmarkEnd w:id="5859"/>
      <w:bookmarkEnd w:id="5860"/>
      <w:bookmarkEnd w:id="5861"/>
      <w:bookmarkEnd w:id="5862"/>
      <w:bookmarkEnd w:id="5863"/>
      <w:bookmarkEnd w:id="5864"/>
      <w:bookmarkEnd w:id="5865"/>
    </w:p>
    <w:p w14:paraId="4DB0514B" w14:textId="77777777"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152" w14:textId="77777777" w:rsidTr="00583841">
        <w:trPr>
          <w:cantSplit/>
          <w:jc w:val="center"/>
        </w:trPr>
        <w:tc>
          <w:tcPr>
            <w:tcW w:w="3652" w:type="dxa"/>
            <w:shd w:val="pct10" w:color="auto" w:fill="FFFFFF"/>
            <w:vAlign w:val="center"/>
          </w:tcPr>
          <w:p w14:paraId="4DB0514C" w14:textId="77777777" w:rsidR="00E154AB" w:rsidRPr="002B15AA" w:rsidRDefault="00E154AB" w:rsidP="00583841">
            <w:pPr>
              <w:pStyle w:val="TAH"/>
            </w:pPr>
            <w:r w:rsidRPr="002B15AA">
              <w:t>Attribute name</w:t>
            </w:r>
          </w:p>
        </w:tc>
        <w:tc>
          <w:tcPr>
            <w:tcW w:w="1241" w:type="dxa"/>
            <w:shd w:val="pct10" w:color="auto" w:fill="FFFFFF"/>
            <w:vAlign w:val="center"/>
          </w:tcPr>
          <w:p w14:paraId="4DB0514D" w14:textId="77777777" w:rsidR="00E154AB" w:rsidRPr="002B15AA" w:rsidRDefault="00E154AB" w:rsidP="00583841">
            <w:pPr>
              <w:pStyle w:val="TAH"/>
            </w:pPr>
            <w:r w:rsidRPr="002B15AA">
              <w:t>Support Qualifier</w:t>
            </w:r>
          </w:p>
        </w:tc>
        <w:tc>
          <w:tcPr>
            <w:tcW w:w="1241" w:type="dxa"/>
            <w:shd w:val="pct10" w:color="auto" w:fill="FFFFFF"/>
            <w:vAlign w:val="center"/>
          </w:tcPr>
          <w:p w14:paraId="4DB0514E" w14:textId="77777777" w:rsidR="00E154AB" w:rsidRPr="002B15AA" w:rsidRDefault="00E154AB" w:rsidP="00583841">
            <w:pPr>
              <w:pStyle w:val="TAH"/>
            </w:pPr>
            <w:r w:rsidRPr="002B15AA">
              <w:t>isReadable</w:t>
            </w:r>
          </w:p>
        </w:tc>
        <w:tc>
          <w:tcPr>
            <w:tcW w:w="1241" w:type="dxa"/>
            <w:shd w:val="pct10" w:color="auto" w:fill="FFFFFF"/>
            <w:vAlign w:val="center"/>
          </w:tcPr>
          <w:p w14:paraId="4DB0514F" w14:textId="77777777" w:rsidR="00E154AB" w:rsidRPr="002B15AA" w:rsidRDefault="00E154AB" w:rsidP="00583841">
            <w:pPr>
              <w:pStyle w:val="TAH"/>
            </w:pPr>
            <w:r w:rsidRPr="002B15AA">
              <w:t>isWritable</w:t>
            </w:r>
          </w:p>
        </w:tc>
        <w:tc>
          <w:tcPr>
            <w:tcW w:w="1241" w:type="dxa"/>
            <w:shd w:val="pct10" w:color="auto" w:fill="FFFFFF"/>
            <w:vAlign w:val="center"/>
          </w:tcPr>
          <w:p w14:paraId="4DB0515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151" w14:textId="77777777" w:rsidR="00E154AB" w:rsidRPr="002B15AA" w:rsidRDefault="00E154AB" w:rsidP="00583841">
            <w:pPr>
              <w:pStyle w:val="TAH"/>
            </w:pPr>
            <w:r w:rsidRPr="002B15AA">
              <w:t>isNotifyable</w:t>
            </w:r>
          </w:p>
        </w:tc>
      </w:tr>
      <w:tr w:rsidR="00E154AB" w:rsidRPr="002B15AA" w14:paraId="4DB05159" w14:textId="77777777" w:rsidTr="00583841">
        <w:trPr>
          <w:cantSplit/>
          <w:jc w:val="center"/>
        </w:trPr>
        <w:tc>
          <w:tcPr>
            <w:tcW w:w="3652" w:type="dxa"/>
          </w:tcPr>
          <w:p w14:paraId="4DB0515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154" w14:textId="77777777" w:rsidR="00E154AB" w:rsidRPr="002B15AA" w:rsidRDefault="00E154AB" w:rsidP="00583841">
            <w:pPr>
              <w:pStyle w:val="TAL"/>
              <w:jc w:val="center"/>
            </w:pPr>
            <w:r w:rsidRPr="002B15AA">
              <w:t>O</w:t>
            </w:r>
          </w:p>
        </w:tc>
        <w:tc>
          <w:tcPr>
            <w:tcW w:w="1241" w:type="dxa"/>
          </w:tcPr>
          <w:p w14:paraId="4DB05155" w14:textId="77777777" w:rsidR="00E154AB" w:rsidRPr="002B15AA" w:rsidRDefault="00E154AB" w:rsidP="00583841">
            <w:pPr>
              <w:pStyle w:val="TAL"/>
              <w:jc w:val="center"/>
            </w:pPr>
            <w:r w:rsidRPr="002B15AA">
              <w:rPr>
                <w:rFonts w:cs="Arial"/>
              </w:rPr>
              <w:t>T</w:t>
            </w:r>
          </w:p>
        </w:tc>
        <w:tc>
          <w:tcPr>
            <w:tcW w:w="1241" w:type="dxa"/>
          </w:tcPr>
          <w:p w14:paraId="4DB05156" w14:textId="77777777" w:rsidR="00E154AB" w:rsidRPr="002B15AA" w:rsidRDefault="00E154AB" w:rsidP="00583841">
            <w:pPr>
              <w:pStyle w:val="TAL"/>
              <w:jc w:val="center"/>
            </w:pPr>
            <w:r w:rsidRPr="002B15AA">
              <w:rPr>
                <w:rFonts w:cs="Arial"/>
                <w:lang w:eastAsia="zh-CN"/>
              </w:rPr>
              <w:t>T</w:t>
            </w:r>
          </w:p>
        </w:tc>
        <w:tc>
          <w:tcPr>
            <w:tcW w:w="1241" w:type="dxa"/>
          </w:tcPr>
          <w:p w14:paraId="4DB05157" w14:textId="77777777" w:rsidR="00E154AB" w:rsidRPr="002B15AA" w:rsidRDefault="00E154AB" w:rsidP="00583841">
            <w:pPr>
              <w:pStyle w:val="TAL"/>
              <w:jc w:val="center"/>
              <w:rPr>
                <w:lang w:eastAsia="zh-CN"/>
              </w:rPr>
            </w:pPr>
            <w:r w:rsidRPr="002B15AA">
              <w:rPr>
                <w:rFonts w:cs="Arial"/>
              </w:rPr>
              <w:t>F</w:t>
            </w:r>
          </w:p>
        </w:tc>
        <w:tc>
          <w:tcPr>
            <w:tcW w:w="1241" w:type="dxa"/>
          </w:tcPr>
          <w:p w14:paraId="4DB05158" w14:textId="77777777" w:rsidR="00E154AB" w:rsidRPr="002B15AA" w:rsidRDefault="00E154AB" w:rsidP="00583841">
            <w:pPr>
              <w:pStyle w:val="TAL"/>
              <w:jc w:val="center"/>
            </w:pPr>
            <w:r w:rsidRPr="002B15AA">
              <w:rPr>
                <w:rFonts w:cs="Arial"/>
                <w:lang w:eastAsia="zh-CN"/>
              </w:rPr>
              <w:t>T</w:t>
            </w:r>
          </w:p>
        </w:tc>
      </w:tr>
      <w:tr w:rsidR="00E154AB" w:rsidRPr="002B15AA" w14:paraId="4DB05160" w14:textId="77777777" w:rsidTr="00583841">
        <w:trPr>
          <w:cantSplit/>
          <w:jc w:val="center"/>
        </w:trPr>
        <w:tc>
          <w:tcPr>
            <w:tcW w:w="3652" w:type="dxa"/>
          </w:tcPr>
          <w:p w14:paraId="4DB0515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15B" w14:textId="77777777" w:rsidR="00E154AB" w:rsidRPr="002B15AA" w:rsidRDefault="00E154AB" w:rsidP="00583841">
            <w:pPr>
              <w:pStyle w:val="TAL"/>
              <w:jc w:val="center"/>
            </w:pPr>
            <w:r w:rsidRPr="002B15AA">
              <w:t>O</w:t>
            </w:r>
          </w:p>
        </w:tc>
        <w:tc>
          <w:tcPr>
            <w:tcW w:w="1241" w:type="dxa"/>
          </w:tcPr>
          <w:p w14:paraId="4DB0515C" w14:textId="77777777" w:rsidR="00E154AB" w:rsidRPr="002B15AA" w:rsidRDefault="00E154AB" w:rsidP="00583841">
            <w:pPr>
              <w:pStyle w:val="TAL"/>
              <w:jc w:val="center"/>
            </w:pPr>
            <w:r w:rsidRPr="002B15AA">
              <w:rPr>
                <w:rFonts w:cs="Arial"/>
              </w:rPr>
              <w:t>T</w:t>
            </w:r>
          </w:p>
        </w:tc>
        <w:tc>
          <w:tcPr>
            <w:tcW w:w="1241" w:type="dxa"/>
          </w:tcPr>
          <w:p w14:paraId="4DB0515D" w14:textId="77777777" w:rsidR="00E154AB" w:rsidRPr="002B15AA" w:rsidRDefault="00E154AB" w:rsidP="00583841">
            <w:pPr>
              <w:pStyle w:val="TAL"/>
              <w:jc w:val="center"/>
            </w:pPr>
            <w:r w:rsidRPr="002B15AA">
              <w:rPr>
                <w:rFonts w:cs="Arial"/>
                <w:lang w:eastAsia="zh-CN"/>
              </w:rPr>
              <w:t>T</w:t>
            </w:r>
          </w:p>
        </w:tc>
        <w:tc>
          <w:tcPr>
            <w:tcW w:w="1241" w:type="dxa"/>
          </w:tcPr>
          <w:p w14:paraId="4DB0515E" w14:textId="77777777" w:rsidR="00E154AB" w:rsidRPr="002B15AA" w:rsidRDefault="00E154AB" w:rsidP="00583841">
            <w:pPr>
              <w:pStyle w:val="TAL"/>
              <w:jc w:val="center"/>
              <w:rPr>
                <w:lang w:eastAsia="zh-CN"/>
              </w:rPr>
            </w:pPr>
            <w:r w:rsidRPr="002B15AA">
              <w:rPr>
                <w:rFonts w:cs="Arial"/>
              </w:rPr>
              <w:t>F</w:t>
            </w:r>
          </w:p>
        </w:tc>
        <w:tc>
          <w:tcPr>
            <w:tcW w:w="1241" w:type="dxa"/>
          </w:tcPr>
          <w:p w14:paraId="4DB0515F" w14:textId="77777777" w:rsidR="00E154AB" w:rsidRPr="002B15AA" w:rsidRDefault="00E154AB" w:rsidP="00583841">
            <w:pPr>
              <w:pStyle w:val="TAL"/>
              <w:jc w:val="center"/>
            </w:pPr>
            <w:r w:rsidRPr="002B15AA">
              <w:rPr>
                <w:rFonts w:cs="Arial"/>
                <w:lang w:eastAsia="zh-CN"/>
              </w:rPr>
              <w:t>T</w:t>
            </w:r>
          </w:p>
        </w:tc>
      </w:tr>
    </w:tbl>
    <w:p w14:paraId="4DB05161" w14:textId="77777777" w:rsidR="00E154AB" w:rsidRPr="002B15AA" w:rsidRDefault="00E154AB" w:rsidP="00E154AB">
      <w:pPr>
        <w:pStyle w:val="Heading4"/>
      </w:pPr>
      <w:bookmarkStart w:id="5866" w:name="_Toc19888453"/>
      <w:bookmarkStart w:id="5867" w:name="_Toc27405336"/>
      <w:bookmarkStart w:id="5868" w:name="_Toc35878526"/>
      <w:bookmarkStart w:id="5869" w:name="_Toc36220342"/>
      <w:bookmarkStart w:id="5870" w:name="_Toc36474440"/>
      <w:bookmarkStart w:id="5871" w:name="_Toc36542712"/>
      <w:bookmarkStart w:id="5872" w:name="_Toc36543533"/>
      <w:bookmarkStart w:id="5873" w:name="_Toc36567771"/>
      <w:bookmarkStart w:id="5874" w:name="_Toc44341456"/>
      <w:bookmarkStart w:id="5875" w:name="_Toc51675759"/>
      <w:bookmarkStart w:id="5876" w:name="_Toc55227076"/>
      <w:bookmarkStart w:id="5877" w:name="_Toc55228111"/>
      <w:r w:rsidRPr="002B15AA">
        <w:rPr>
          <w:lang w:eastAsia="zh-CN"/>
        </w:rPr>
        <w:t>5</w:t>
      </w:r>
      <w:r w:rsidRPr="002B15AA">
        <w:t>.3.45.3</w:t>
      </w:r>
      <w:r w:rsidRPr="002B15AA">
        <w:tab/>
        <w:t>Attribute constraints</w:t>
      </w:r>
      <w:bookmarkEnd w:id="5866"/>
      <w:bookmarkEnd w:id="5867"/>
      <w:bookmarkEnd w:id="5868"/>
      <w:bookmarkEnd w:id="5869"/>
      <w:bookmarkEnd w:id="5870"/>
      <w:bookmarkEnd w:id="5871"/>
      <w:bookmarkEnd w:id="5872"/>
      <w:bookmarkEnd w:id="5873"/>
      <w:bookmarkEnd w:id="5874"/>
      <w:bookmarkEnd w:id="5875"/>
      <w:bookmarkEnd w:id="5876"/>
      <w:bookmarkEnd w:id="5877"/>
    </w:p>
    <w:p w14:paraId="4DB05162" w14:textId="77777777" w:rsidR="00E154AB" w:rsidRPr="002B15AA" w:rsidRDefault="00E154AB" w:rsidP="00E154AB">
      <w:r w:rsidRPr="002B15AA">
        <w:t>None.</w:t>
      </w:r>
    </w:p>
    <w:p w14:paraId="4DB05163" w14:textId="77777777" w:rsidR="00E154AB" w:rsidRPr="002B15AA" w:rsidRDefault="00E154AB" w:rsidP="00E154AB">
      <w:pPr>
        <w:pStyle w:val="Heading4"/>
      </w:pPr>
      <w:bookmarkStart w:id="5878" w:name="_Toc19888454"/>
      <w:bookmarkStart w:id="5879" w:name="_Toc27405337"/>
      <w:bookmarkStart w:id="5880" w:name="_Toc35878527"/>
      <w:bookmarkStart w:id="5881" w:name="_Toc36220343"/>
      <w:bookmarkStart w:id="5882" w:name="_Toc36474441"/>
      <w:bookmarkStart w:id="5883" w:name="_Toc36542713"/>
      <w:bookmarkStart w:id="5884" w:name="_Toc36543534"/>
      <w:bookmarkStart w:id="5885" w:name="_Toc36567772"/>
      <w:bookmarkStart w:id="5886" w:name="_Toc44341457"/>
      <w:bookmarkStart w:id="5887" w:name="_Toc51675760"/>
      <w:bookmarkStart w:id="5888" w:name="_Toc55227077"/>
      <w:bookmarkStart w:id="5889" w:name="_Toc55228112"/>
      <w:r w:rsidRPr="002B15AA">
        <w:rPr>
          <w:lang w:eastAsia="zh-CN"/>
        </w:rPr>
        <w:t>5</w:t>
      </w:r>
      <w:r w:rsidRPr="002B15AA">
        <w:t>.3.45.4</w:t>
      </w:r>
      <w:r w:rsidRPr="002B15AA">
        <w:tab/>
        <w:t>Notifications</w:t>
      </w:r>
      <w:bookmarkEnd w:id="5878"/>
      <w:bookmarkEnd w:id="5879"/>
      <w:bookmarkEnd w:id="5880"/>
      <w:bookmarkEnd w:id="5881"/>
      <w:bookmarkEnd w:id="5882"/>
      <w:bookmarkEnd w:id="5883"/>
      <w:bookmarkEnd w:id="5884"/>
      <w:bookmarkEnd w:id="5885"/>
      <w:bookmarkEnd w:id="5886"/>
      <w:bookmarkEnd w:id="5887"/>
      <w:bookmarkEnd w:id="5888"/>
      <w:bookmarkEnd w:id="5889"/>
    </w:p>
    <w:p w14:paraId="4DB05164"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65" w14:textId="77777777" w:rsidR="00E154AB" w:rsidRPr="002B15AA" w:rsidRDefault="00E154AB" w:rsidP="00E154AB">
      <w:pPr>
        <w:pStyle w:val="Heading3"/>
        <w:rPr>
          <w:lang w:eastAsia="zh-CN"/>
        </w:rPr>
      </w:pPr>
      <w:bookmarkStart w:id="5890" w:name="_Toc19888455"/>
      <w:bookmarkStart w:id="5891" w:name="_Toc27405338"/>
      <w:bookmarkStart w:id="5892" w:name="_Toc35878528"/>
      <w:bookmarkStart w:id="5893" w:name="_Toc36220344"/>
      <w:bookmarkStart w:id="5894" w:name="_Toc36474442"/>
      <w:bookmarkStart w:id="5895" w:name="_Toc36542714"/>
      <w:bookmarkStart w:id="5896" w:name="_Toc36543535"/>
      <w:bookmarkStart w:id="5897" w:name="_Toc36567773"/>
      <w:bookmarkStart w:id="5898" w:name="_Toc44341458"/>
      <w:bookmarkStart w:id="5899" w:name="_Toc51675761"/>
      <w:bookmarkStart w:id="5900" w:name="_Toc55227078"/>
      <w:bookmarkStart w:id="5901" w:name="_Toc55228113"/>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5890"/>
      <w:bookmarkEnd w:id="5891"/>
      <w:bookmarkEnd w:id="5892"/>
      <w:bookmarkEnd w:id="5893"/>
      <w:bookmarkEnd w:id="5894"/>
      <w:bookmarkEnd w:id="5895"/>
      <w:bookmarkEnd w:id="5896"/>
      <w:bookmarkEnd w:id="5897"/>
      <w:bookmarkEnd w:id="5898"/>
      <w:bookmarkEnd w:id="5899"/>
      <w:bookmarkEnd w:id="5900"/>
      <w:bookmarkEnd w:id="5901"/>
    </w:p>
    <w:p w14:paraId="4DB05166" w14:textId="77777777" w:rsidR="00E154AB" w:rsidRPr="002B15AA" w:rsidRDefault="00E154AB" w:rsidP="00E154AB">
      <w:pPr>
        <w:pStyle w:val="Heading4"/>
      </w:pPr>
      <w:bookmarkStart w:id="5902" w:name="_Toc19888456"/>
      <w:bookmarkStart w:id="5903" w:name="_Toc27405339"/>
      <w:bookmarkStart w:id="5904" w:name="_Toc35878529"/>
      <w:bookmarkStart w:id="5905" w:name="_Toc36220345"/>
      <w:bookmarkStart w:id="5906" w:name="_Toc36474443"/>
      <w:bookmarkStart w:id="5907" w:name="_Toc36542715"/>
      <w:bookmarkStart w:id="5908" w:name="_Toc36543536"/>
      <w:bookmarkStart w:id="5909" w:name="_Toc36567774"/>
      <w:bookmarkStart w:id="5910" w:name="_Toc44341459"/>
      <w:bookmarkStart w:id="5911" w:name="_Toc51675762"/>
      <w:bookmarkStart w:id="5912" w:name="_Toc55227079"/>
      <w:bookmarkStart w:id="5913" w:name="_Toc55228114"/>
      <w:r w:rsidRPr="002B15AA">
        <w:rPr>
          <w:rFonts w:hint="eastAsia"/>
          <w:lang w:eastAsia="zh-CN"/>
        </w:rPr>
        <w:t>5.3.</w:t>
      </w:r>
      <w:r w:rsidRPr="002B15AA">
        <w:rPr>
          <w:lang w:eastAsia="zh-CN"/>
        </w:rPr>
        <w:t>46</w:t>
      </w:r>
      <w:r w:rsidRPr="002B15AA">
        <w:t>.1</w:t>
      </w:r>
      <w:r w:rsidRPr="002B15AA">
        <w:tab/>
        <w:t>Definition</w:t>
      </w:r>
      <w:bookmarkEnd w:id="5902"/>
      <w:bookmarkEnd w:id="5903"/>
      <w:bookmarkEnd w:id="5904"/>
      <w:bookmarkEnd w:id="5905"/>
      <w:bookmarkEnd w:id="5906"/>
      <w:bookmarkEnd w:id="5907"/>
      <w:bookmarkEnd w:id="5908"/>
      <w:bookmarkEnd w:id="5909"/>
      <w:bookmarkEnd w:id="5910"/>
      <w:bookmarkEnd w:id="5911"/>
      <w:bookmarkEnd w:id="5912"/>
      <w:bookmarkEnd w:id="5913"/>
    </w:p>
    <w:p w14:paraId="4DB05167" w14:textId="77777777" w:rsidR="00E154AB" w:rsidRPr="002B15AA" w:rsidRDefault="00E154AB" w:rsidP="00E154AB">
      <w:r w:rsidRPr="002B15AA">
        <w:t xml:space="preserve">This IOC represents the NLg interface between AMF and GMLC, which is defined in </w:t>
      </w:r>
      <w:r w:rsidR="0062012C">
        <w:t>TS</w:t>
      </w:r>
      <w:r w:rsidRPr="002B15AA">
        <w:t xml:space="preserve"> </w:t>
      </w:r>
      <w:r>
        <w:t>23.501 [2]</w:t>
      </w:r>
      <w:r w:rsidRPr="002B15AA">
        <w:t>.</w:t>
      </w:r>
    </w:p>
    <w:p w14:paraId="4DB05168" w14:textId="77777777" w:rsidR="00E154AB" w:rsidRDefault="00E154AB" w:rsidP="00E154AB">
      <w:pPr>
        <w:pStyle w:val="Heading4"/>
      </w:pPr>
      <w:bookmarkStart w:id="5914" w:name="_Toc19888457"/>
      <w:bookmarkStart w:id="5915" w:name="_Toc27405340"/>
      <w:bookmarkStart w:id="5916" w:name="_Toc35878530"/>
      <w:bookmarkStart w:id="5917" w:name="_Toc36220346"/>
      <w:bookmarkStart w:id="5918" w:name="_Toc36474444"/>
      <w:bookmarkStart w:id="5919" w:name="_Toc36542716"/>
      <w:bookmarkStart w:id="5920" w:name="_Toc36543537"/>
      <w:bookmarkStart w:id="5921" w:name="_Toc36567775"/>
      <w:bookmarkStart w:id="5922" w:name="_Toc44341460"/>
      <w:bookmarkStart w:id="5923" w:name="_Toc51675763"/>
      <w:bookmarkStart w:id="5924" w:name="_Toc55227080"/>
      <w:bookmarkStart w:id="5925" w:name="_Toc55228115"/>
      <w:r w:rsidRPr="002B15AA">
        <w:rPr>
          <w:rFonts w:hint="eastAsia"/>
          <w:lang w:eastAsia="zh-CN"/>
        </w:rPr>
        <w:t>5.3.</w:t>
      </w:r>
      <w:r w:rsidRPr="002B15AA">
        <w:rPr>
          <w:lang w:eastAsia="zh-CN"/>
        </w:rPr>
        <w:t>46</w:t>
      </w:r>
      <w:r w:rsidRPr="002B15AA">
        <w:t>.2</w:t>
      </w:r>
      <w:r w:rsidRPr="002B15AA">
        <w:tab/>
        <w:t>Attributes</w:t>
      </w:r>
      <w:bookmarkEnd w:id="5914"/>
      <w:bookmarkEnd w:id="5915"/>
      <w:bookmarkEnd w:id="5916"/>
      <w:bookmarkEnd w:id="5917"/>
      <w:bookmarkEnd w:id="5918"/>
      <w:bookmarkEnd w:id="5919"/>
      <w:bookmarkEnd w:id="5920"/>
      <w:bookmarkEnd w:id="5921"/>
      <w:bookmarkEnd w:id="5922"/>
      <w:bookmarkEnd w:id="5923"/>
      <w:bookmarkEnd w:id="5924"/>
      <w:bookmarkEnd w:id="5925"/>
    </w:p>
    <w:p w14:paraId="4DB05169" w14:textId="77777777"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170" w14:textId="77777777" w:rsidTr="00583841">
        <w:trPr>
          <w:cantSplit/>
          <w:jc w:val="center"/>
        </w:trPr>
        <w:tc>
          <w:tcPr>
            <w:tcW w:w="3652" w:type="dxa"/>
            <w:shd w:val="pct10" w:color="auto" w:fill="FFFFFF"/>
            <w:vAlign w:val="center"/>
          </w:tcPr>
          <w:p w14:paraId="4DB0516A" w14:textId="77777777" w:rsidR="00E154AB" w:rsidRPr="002B15AA" w:rsidRDefault="00E154AB" w:rsidP="00583841">
            <w:pPr>
              <w:pStyle w:val="TAH"/>
            </w:pPr>
            <w:r w:rsidRPr="002B15AA">
              <w:t>Attribute name</w:t>
            </w:r>
          </w:p>
        </w:tc>
        <w:tc>
          <w:tcPr>
            <w:tcW w:w="1241" w:type="dxa"/>
            <w:shd w:val="pct10" w:color="auto" w:fill="FFFFFF"/>
            <w:vAlign w:val="center"/>
          </w:tcPr>
          <w:p w14:paraId="4DB0516B" w14:textId="77777777" w:rsidR="00E154AB" w:rsidRPr="002B15AA" w:rsidRDefault="00E154AB" w:rsidP="00583841">
            <w:pPr>
              <w:pStyle w:val="TAH"/>
            </w:pPr>
            <w:r w:rsidRPr="002B15AA">
              <w:t>Support Qualifier</w:t>
            </w:r>
          </w:p>
        </w:tc>
        <w:tc>
          <w:tcPr>
            <w:tcW w:w="1241" w:type="dxa"/>
            <w:shd w:val="pct10" w:color="auto" w:fill="FFFFFF"/>
            <w:vAlign w:val="center"/>
          </w:tcPr>
          <w:p w14:paraId="4DB0516C" w14:textId="77777777" w:rsidR="00E154AB" w:rsidRPr="002B15AA" w:rsidRDefault="00E154AB" w:rsidP="00583841">
            <w:pPr>
              <w:pStyle w:val="TAH"/>
            </w:pPr>
            <w:r w:rsidRPr="002B15AA">
              <w:t>isReadable</w:t>
            </w:r>
          </w:p>
        </w:tc>
        <w:tc>
          <w:tcPr>
            <w:tcW w:w="1241" w:type="dxa"/>
            <w:shd w:val="pct10" w:color="auto" w:fill="FFFFFF"/>
            <w:vAlign w:val="center"/>
          </w:tcPr>
          <w:p w14:paraId="4DB0516D" w14:textId="77777777" w:rsidR="00E154AB" w:rsidRPr="002B15AA" w:rsidRDefault="00E154AB" w:rsidP="00583841">
            <w:pPr>
              <w:pStyle w:val="TAH"/>
            </w:pPr>
            <w:r w:rsidRPr="002B15AA">
              <w:t>isWritable</w:t>
            </w:r>
          </w:p>
        </w:tc>
        <w:tc>
          <w:tcPr>
            <w:tcW w:w="1241" w:type="dxa"/>
            <w:shd w:val="pct10" w:color="auto" w:fill="FFFFFF"/>
            <w:vAlign w:val="center"/>
          </w:tcPr>
          <w:p w14:paraId="4DB0516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16F" w14:textId="77777777" w:rsidR="00E154AB" w:rsidRPr="002B15AA" w:rsidRDefault="00E154AB" w:rsidP="00583841">
            <w:pPr>
              <w:pStyle w:val="TAH"/>
            </w:pPr>
            <w:r w:rsidRPr="002B15AA">
              <w:t>isNotifyable</w:t>
            </w:r>
          </w:p>
        </w:tc>
      </w:tr>
      <w:tr w:rsidR="00E154AB" w:rsidRPr="002B15AA" w14:paraId="4DB05177" w14:textId="77777777" w:rsidTr="00583841">
        <w:trPr>
          <w:cantSplit/>
          <w:jc w:val="center"/>
        </w:trPr>
        <w:tc>
          <w:tcPr>
            <w:tcW w:w="3652" w:type="dxa"/>
          </w:tcPr>
          <w:p w14:paraId="4DB0517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DB05172" w14:textId="77777777" w:rsidR="00E154AB" w:rsidRPr="002B15AA" w:rsidRDefault="00E154AB" w:rsidP="00583841">
            <w:pPr>
              <w:pStyle w:val="TAL"/>
              <w:jc w:val="center"/>
            </w:pPr>
            <w:r w:rsidRPr="002B15AA">
              <w:t>O</w:t>
            </w:r>
          </w:p>
        </w:tc>
        <w:tc>
          <w:tcPr>
            <w:tcW w:w="1241" w:type="dxa"/>
          </w:tcPr>
          <w:p w14:paraId="4DB05173" w14:textId="77777777" w:rsidR="00E154AB" w:rsidRPr="002B15AA" w:rsidRDefault="00E154AB" w:rsidP="00583841">
            <w:pPr>
              <w:pStyle w:val="TAL"/>
              <w:jc w:val="center"/>
            </w:pPr>
            <w:r w:rsidRPr="002B15AA">
              <w:rPr>
                <w:rFonts w:cs="Arial"/>
              </w:rPr>
              <w:t>T</w:t>
            </w:r>
          </w:p>
        </w:tc>
        <w:tc>
          <w:tcPr>
            <w:tcW w:w="1241" w:type="dxa"/>
          </w:tcPr>
          <w:p w14:paraId="4DB05174" w14:textId="77777777" w:rsidR="00E154AB" w:rsidRPr="002B15AA" w:rsidRDefault="00E154AB" w:rsidP="00583841">
            <w:pPr>
              <w:pStyle w:val="TAL"/>
              <w:jc w:val="center"/>
            </w:pPr>
            <w:r w:rsidRPr="002B15AA">
              <w:rPr>
                <w:rFonts w:cs="Arial"/>
                <w:lang w:eastAsia="zh-CN"/>
              </w:rPr>
              <w:t>T</w:t>
            </w:r>
          </w:p>
        </w:tc>
        <w:tc>
          <w:tcPr>
            <w:tcW w:w="1241" w:type="dxa"/>
          </w:tcPr>
          <w:p w14:paraId="4DB05175" w14:textId="77777777" w:rsidR="00E154AB" w:rsidRPr="002B15AA" w:rsidRDefault="00E154AB" w:rsidP="00583841">
            <w:pPr>
              <w:pStyle w:val="TAL"/>
              <w:jc w:val="center"/>
              <w:rPr>
                <w:lang w:eastAsia="zh-CN"/>
              </w:rPr>
            </w:pPr>
            <w:r w:rsidRPr="002B15AA">
              <w:rPr>
                <w:rFonts w:cs="Arial"/>
              </w:rPr>
              <w:t>F</w:t>
            </w:r>
          </w:p>
        </w:tc>
        <w:tc>
          <w:tcPr>
            <w:tcW w:w="1241" w:type="dxa"/>
          </w:tcPr>
          <w:p w14:paraId="4DB05176" w14:textId="77777777" w:rsidR="00E154AB" w:rsidRPr="002B15AA" w:rsidRDefault="00E154AB" w:rsidP="00583841">
            <w:pPr>
              <w:pStyle w:val="TAL"/>
              <w:jc w:val="center"/>
            </w:pPr>
            <w:r w:rsidRPr="002B15AA">
              <w:rPr>
                <w:rFonts w:cs="Arial"/>
                <w:lang w:eastAsia="zh-CN"/>
              </w:rPr>
              <w:t>T</w:t>
            </w:r>
          </w:p>
        </w:tc>
      </w:tr>
      <w:tr w:rsidR="00E154AB" w:rsidRPr="002B15AA" w14:paraId="4DB0517E" w14:textId="77777777" w:rsidTr="00583841">
        <w:trPr>
          <w:cantSplit/>
          <w:jc w:val="center"/>
        </w:trPr>
        <w:tc>
          <w:tcPr>
            <w:tcW w:w="3652" w:type="dxa"/>
          </w:tcPr>
          <w:p w14:paraId="4DB0517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B05179" w14:textId="77777777" w:rsidR="00E154AB" w:rsidRPr="002B15AA" w:rsidRDefault="00E154AB" w:rsidP="00583841">
            <w:pPr>
              <w:pStyle w:val="TAL"/>
              <w:jc w:val="center"/>
            </w:pPr>
            <w:r w:rsidRPr="002B15AA">
              <w:t>O</w:t>
            </w:r>
          </w:p>
        </w:tc>
        <w:tc>
          <w:tcPr>
            <w:tcW w:w="1241" w:type="dxa"/>
          </w:tcPr>
          <w:p w14:paraId="4DB0517A" w14:textId="77777777" w:rsidR="00E154AB" w:rsidRPr="002B15AA" w:rsidRDefault="00E154AB" w:rsidP="00583841">
            <w:pPr>
              <w:pStyle w:val="TAL"/>
              <w:jc w:val="center"/>
            </w:pPr>
            <w:r w:rsidRPr="002B15AA">
              <w:rPr>
                <w:rFonts w:cs="Arial"/>
              </w:rPr>
              <w:t>T</w:t>
            </w:r>
          </w:p>
        </w:tc>
        <w:tc>
          <w:tcPr>
            <w:tcW w:w="1241" w:type="dxa"/>
          </w:tcPr>
          <w:p w14:paraId="4DB0517B" w14:textId="77777777" w:rsidR="00E154AB" w:rsidRPr="002B15AA" w:rsidRDefault="00E154AB" w:rsidP="00583841">
            <w:pPr>
              <w:pStyle w:val="TAL"/>
              <w:jc w:val="center"/>
            </w:pPr>
            <w:r w:rsidRPr="002B15AA">
              <w:rPr>
                <w:rFonts w:cs="Arial"/>
                <w:lang w:eastAsia="zh-CN"/>
              </w:rPr>
              <w:t>T</w:t>
            </w:r>
          </w:p>
        </w:tc>
        <w:tc>
          <w:tcPr>
            <w:tcW w:w="1241" w:type="dxa"/>
          </w:tcPr>
          <w:p w14:paraId="4DB0517C" w14:textId="77777777" w:rsidR="00E154AB" w:rsidRPr="002B15AA" w:rsidRDefault="00E154AB" w:rsidP="00583841">
            <w:pPr>
              <w:pStyle w:val="TAL"/>
              <w:jc w:val="center"/>
              <w:rPr>
                <w:lang w:eastAsia="zh-CN"/>
              </w:rPr>
            </w:pPr>
            <w:r w:rsidRPr="002B15AA">
              <w:rPr>
                <w:rFonts w:cs="Arial"/>
              </w:rPr>
              <w:t>F</w:t>
            </w:r>
          </w:p>
        </w:tc>
        <w:tc>
          <w:tcPr>
            <w:tcW w:w="1241" w:type="dxa"/>
          </w:tcPr>
          <w:p w14:paraId="4DB0517D" w14:textId="77777777" w:rsidR="00E154AB" w:rsidRPr="002B15AA" w:rsidRDefault="00E154AB" w:rsidP="00583841">
            <w:pPr>
              <w:pStyle w:val="TAL"/>
              <w:jc w:val="center"/>
            </w:pPr>
            <w:r w:rsidRPr="002B15AA">
              <w:rPr>
                <w:rFonts w:cs="Arial"/>
                <w:lang w:eastAsia="zh-CN"/>
              </w:rPr>
              <w:t>T</w:t>
            </w:r>
          </w:p>
        </w:tc>
      </w:tr>
    </w:tbl>
    <w:p w14:paraId="4DB0517F" w14:textId="77777777" w:rsidR="00E154AB" w:rsidRPr="002B15AA" w:rsidRDefault="00E154AB" w:rsidP="00E154AB">
      <w:pPr>
        <w:pStyle w:val="Heading4"/>
      </w:pPr>
      <w:bookmarkStart w:id="5926" w:name="_Toc19888458"/>
      <w:bookmarkStart w:id="5927" w:name="_Toc27405341"/>
      <w:bookmarkStart w:id="5928" w:name="_Toc35878531"/>
      <w:bookmarkStart w:id="5929" w:name="_Toc36220347"/>
      <w:bookmarkStart w:id="5930" w:name="_Toc36474445"/>
      <w:bookmarkStart w:id="5931" w:name="_Toc36542717"/>
      <w:bookmarkStart w:id="5932" w:name="_Toc36543538"/>
      <w:bookmarkStart w:id="5933" w:name="_Toc36567776"/>
      <w:bookmarkStart w:id="5934" w:name="_Toc44341461"/>
      <w:bookmarkStart w:id="5935" w:name="_Toc51675764"/>
      <w:bookmarkStart w:id="5936" w:name="_Toc55227081"/>
      <w:bookmarkStart w:id="5937" w:name="_Toc55228116"/>
      <w:r w:rsidRPr="002B15AA">
        <w:rPr>
          <w:lang w:eastAsia="zh-CN"/>
        </w:rPr>
        <w:t>5</w:t>
      </w:r>
      <w:r w:rsidRPr="002B15AA">
        <w:t>.3.46.3</w:t>
      </w:r>
      <w:r w:rsidRPr="002B15AA">
        <w:tab/>
        <w:t>Attribute constraints</w:t>
      </w:r>
      <w:bookmarkEnd w:id="5926"/>
      <w:bookmarkEnd w:id="5927"/>
      <w:bookmarkEnd w:id="5928"/>
      <w:bookmarkEnd w:id="5929"/>
      <w:bookmarkEnd w:id="5930"/>
      <w:bookmarkEnd w:id="5931"/>
      <w:bookmarkEnd w:id="5932"/>
      <w:bookmarkEnd w:id="5933"/>
      <w:bookmarkEnd w:id="5934"/>
      <w:bookmarkEnd w:id="5935"/>
      <w:bookmarkEnd w:id="5936"/>
      <w:bookmarkEnd w:id="5937"/>
    </w:p>
    <w:p w14:paraId="4DB05180" w14:textId="77777777" w:rsidR="00E154AB" w:rsidRPr="002B15AA" w:rsidRDefault="00E154AB" w:rsidP="00E154AB">
      <w:r w:rsidRPr="002B15AA">
        <w:t>None.</w:t>
      </w:r>
    </w:p>
    <w:p w14:paraId="4DB05181" w14:textId="77777777" w:rsidR="00E154AB" w:rsidRPr="002B15AA" w:rsidRDefault="00E154AB" w:rsidP="00E154AB">
      <w:pPr>
        <w:pStyle w:val="Heading4"/>
      </w:pPr>
      <w:bookmarkStart w:id="5938" w:name="_Toc19888459"/>
      <w:bookmarkStart w:id="5939" w:name="_Toc27405342"/>
      <w:bookmarkStart w:id="5940" w:name="_Toc35878532"/>
      <w:bookmarkStart w:id="5941" w:name="_Toc36220348"/>
      <w:bookmarkStart w:id="5942" w:name="_Toc36474446"/>
      <w:bookmarkStart w:id="5943" w:name="_Toc36542718"/>
      <w:bookmarkStart w:id="5944" w:name="_Toc36543539"/>
      <w:bookmarkStart w:id="5945" w:name="_Toc36567777"/>
      <w:bookmarkStart w:id="5946" w:name="_Toc44341462"/>
      <w:bookmarkStart w:id="5947" w:name="_Toc51675765"/>
      <w:bookmarkStart w:id="5948" w:name="_Toc55227082"/>
      <w:bookmarkStart w:id="5949" w:name="_Toc55228117"/>
      <w:r w:rsidRPr="002B15AA">
        <w:rPr>
          <w:lang w:eastAsia="zh-CN"/>
        </w:rPr>
        <w:t>5</w:t>
      </w:r>
      <w:r w:rsidRPr="002B15AA">
        <w:t>.3.46.4</w:t>
      </w:r>
      <w:r w:rsidRPr="002B15AA">
        <w:tab/>
        <w:t>Notifications</w:t>
      </w:r>
      <w:bookmarkEnd w:id="5938"/>
      <w:bookmarkEnd w:id="5939"/>
      <w:bookmarkEnd w:id="5940"/>
      <w:bookmarkEnd w:id="5941"/>
      <w:bookmarkEnd w:id="5942"/>
      <w:bookmarkEnd w:id="5943"/>
      <w:bookmarkEnd w:id="5944"/>
      <w:bookmarkEnd w:id="5945"/>
      <w:bookmarkEnd w:id="5946"/>
      <w:bookmarkEnd w:id="5947"/>
      <w:bookmarkEnd w:id="5948"/>
      <w:bookmarkEnd w:id="5949"/>
    </w:p>
    <w:p w14:paraId="4DB05182"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83" w14:textId="77777777" w:rsidR="00E154AB" w:rsidRPr="002B15AA" w:rsidRDefault="00E154AB" w:rsidP="00E154AB">
      <w:pPr>
        <w:pStyle w:val="Heading3"/>
        <w:rPr>
          <w:lang w:eastAsia="zh-CN"/>
        </w:rPr>
      </w:pPr>
      <w:bookmarkStart w:id="5950" w:name="_Toc19888460"/>
      <w:bookmarkStart w:id="5951" w:name="_Toc27405343"/>
      <w:bookmarkStart w:id="5952" w:name="_Toc35878533"/>
      <w:bookmarkStart w:id="5953" w:name="_Toc36220349"/>
      <w:bookmarkStart w:id="5954" w:name="_Toc36474447"/>
      <w:bookmarkStart w:id="5955" w:name="_Toc36542719"/>
      <w:bookmarkStart w:id="5956" w:name="_Toc36543540"/>
      <w:bookmarkStart w:id="5957" w:name="_Toc36567778"/>
      <w:bookmarkStart w:id="5958" w:name="_Toc44341463"/>
      <w:bookmarkStart w:id="5959" w:name="_Toc51675766"/>
      <w:bookmarkStart w:id="5960" w:name="_Toc55227083"/>
      <w:bookmarkStart w:id="5961" w:name="_Toc55228118"/>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5950"/>
      <w:bookmarkEnd w:id="5951"/>
      <w:bookmarkEnd w:id="5952"/>
      <w:bookmarkEnd w:id="5953"/>
      <w:bookmarkEnd w:id="5954"/>
      <w:bookmarkEnd w:id="5955"/>
      <w:bookmarkEnd w:id="5956"/>
      <w:bookmarkEnd w:id="5957"/>
      <w:bookmarkEnd w:id="5958"/>
      <w:bookmarkEnd w:id="5959"/>
      <w:bookmarkEnd w:id="5960"/>
      <w:bookmarkEnd w:id="5961"/>
    </w:p>
    <w:p w14:paraId="4DB05184" w14:textId="77777777" w:rsidR="00E154AB" w:rsidRPr="002B15AA" w:rsidRDefault="00E154AB" w:rsidP="00E154AB">
      <w:pPr>
        <w:pStyle w:val="Heading4"/>
      </w:pPr>
      <w:bookmarkStart w:id="5962" w:name="_Toc19888461"/>
      <w:bookmarkStart w:id="5963" w:name="_Toc27405344"/>
      <w:bookmarkStart w:id="5964" w:name="_Toc35878534"/>
      <w:bookmarkStart w:id="5965" w:name="_Toc36220350"/>
      <w:bookmarkStart w:id="5966" w:name="_Toc36474448"/>
      <w:bookmarkStart w:id="5967" w:name="_Toc36542720"/>
      <w:bookmarkStart w:id="5968" w:name="_Toc36543541"/>
      <w:bookmarkStart w:id="5969" w:name="_Toc36567779"/>
      <w:bookmarkStart w:id="5970" w:name="_Toc44341464"/>
      <w:bookmarkStart w:id="5971" w:name="_Toc51675767"/>
      <w:bookmarkStart w:id="5972" w:name="_Toc55227084"/>
      <w:bookmarkStart w:id="5973" w:name="_Toc55228119"/>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5962"/>
      <w:bookmarkEnd w:id="5963"/>
      <w:bookmarkEnd w:id="5964"/>
      <w:bookmarkEnd w:id="5965"/>
      <w:bookmarkEnd w:id="5966"/>
      <w:bookmarkEnd w:id="5967"/>
      <w:bookmarkEnd w:id="5968"/>
      <w:bookmarkEnd w:id="5969"/>
      <w:bookmarkEnd w:id="5970"/>
      <w:bookmarkEnd w:id="5971"/>
      <w:bookmarkEnd w:id="5972"/>
      <w:bookmarkEnd w:id="5973"/>
    </w:p>
    <w:p w14:paraId="4DB05185" w14:textId="77777777"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w:t>
      </w:r>
      <w:r w:rsidR="0062012C">
        <w:t>TS</w:t>
      </w:r>
      <w:r w:rsidRPr="002B15AA">
        <w:t xml:space="preserve"> 29.510 [10].</w:t>
      </w:r>
    </w:p>
    <w:p w14:paraId="4DB05186" w14:textId="77777777" w:rsidR="00E154AB" w:rsidRDefault="00E154AB" w:rsidP="00E154AB">
      <w:pPr>
        <w:pStyle w:val="Heading4"/>
      </w:pPr>
      <w:bookmarkStart w:id="5974" w:name="_Toc19888462"/>
      <w:bookmarkStart w:id="5975" w:name="_Toc27405345"/>
      <w:bookmarkStart w:id="5976" w:name="_Toc35878535"/>
      <w:bookmarkStart w:id="5977" w:name="_Toc36220351"/>
      <w:bookmarkStart w:id="5978" w:name="_Toc36474449"/>
      <w:bookmarkStart w:id="5979" w:name="_Toc36542721"/>
      <w:bookmarkStart w:id="5980" w:name="_Toc36543542"/>
      <w:bookmarkStart w:id="5981" w:name="_Toc36567780"/>
      <w:bookmarkStart w:id="5982" w:name="_Toc44341465"/>
      <w:bookmarkStart w:id="5983" w:name="_Toc51675768"/>
      <w:bookmarkStart w:id="5984" w:name="_Toc55227085"/>
      <w:bookmarkStart w:id="5985" w:name="_Toc55228120"/>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5974"/>
      <w:bookmarkEnd w:id="5975"/>
      <w:bookmarkEnd w:id="5976"/>
      <w:bookmarkEnd w:id="5977"/>
      <w:bookmarkEnd w:id="5978"/>
      <w:bookmarkEnd w:id="5979"/>
      <w:bookmarkEnd w:id="5980"/>
      <w:bookmarkEnd w:id="5981"/>
      <w:bookmarkEnd w:id="5982"/>
      <w:bookmarkEnd w:id="5983"/>
      <w:bookmarkEnd w:id="5984"/>
      <w:bookmarkEnd w:id="5985"/>
    </w:p>
    <w:p w14:paraId="4DB05187" w14:textId="77777777"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14:paraId="4DB0518E" w14:textId="77777777" w:rsidTr="00583841">
        <w:trPr>
          <w:cantSplit/>
          <w:jc w:val="center"/>
        </w:trPr>
        <w:tc>
          <w:tcPr>
            <w:tcW w:w="3652" w:type="dxa"/>
            <w:shd w:val="pct10" w:color="auto" w:fill="FFFFFF"/>
            <w:vAlign w:val="center"/>
          </w:tcPr>
          <w:p w14:paraId="4DB05188" w14:textId="77777777" w:rsidR="00E154AB" w:rsidRPr="002B15AA" w:rsidRDefault="00E154AB" w:rsidP="00583841">
            <w:pPr>
              <w:pStyle w:val="TAH"/>
            </w:pPr>
            <w:r w:rsidRPr="002B15AA">
              <w:t>Attribute name</w:t>
            </w:r>
          </w:p>
        </w:tc>
        <w:tc>
          <w:tcPr>
            <w:tcW w:w="1248" w:type="dxa"/>
            <w:shd w:val="pct10" w:color="auto" w:fill="FFFFFF"/>
            <w:vAlign w:val="center"/>
          </w:tcPr>
          <w:p w14:paraId="4DB05189" w14:textId="77777777" w:rsidR="00E154AB" w:rsidRPr="002B15AA" w:rsidRDefault="00E154AB" w:rsidP="00583841">
            <w:pPr>
              <w:pStyle w:val="TAH"/>
            </w:pPr>
            <w:r w:rsidRPr="002B15AA">
              <w:t>Support Qualifier</w:t>
            </w:r>
          </w:p>
        </w:tc>
        <w:tc>
          <w:tcPr>
            <w:tcW w:w="1167" w:type="dxa"/>
            <w:shd w:val="pct10" w:color="auto" w:fill="FFFFFF"/>
            <w:vAlign w:val="center"/>
          </w:tcPr>
          <w:p w14:paraId="4DB0518A" w14:textId="77777777" w:rsidR="00E154AB" w:rsidRPr="002B15AA" w:rsidRDefault="00E154AB" w:rsidP="00583841">
            <w:pPr>
              <w:pStyle w:val="TAH"/>
            </w:pPr>
            <w:r w:rsidRPr="002B15AA">
              <w:t>isReadable</w:t>
            </w:r>
          </w:p>
        </w:tc>
        <w:tc>
          <w:tcPr>
            <w:tcW w:w="1274" w:type="dxa"/>
            <w:shd w:val="pct10" w:color="auto" w:fill="FFFFFF"/>
            <w:vAlign w:val="center"/>
          </w:tcPr>
          <w:p w14:paraId="4DB0518B" w14:textId="77777777" w:rsidR="00E154AB" w:rsidRPr="002B15AA" w:rsidRDefault="00E154AB" w:rsidP="00583841">
            <w:pPr>
              <w:pStyle w:val="TAH"/>
            </w:pPr>
            <w:r w:rsidRPr="002B15AA">
              <w:t>isWritable</w:t>
            </w:r>
          </w:p>
        </w:tc>
        <w:tc>
          <w:tcPr>
            <w:tcW w:w="1273" w:type="dxa"/>
            <w:shd w:val="pct10" w:color="auto" w:fill="FFFFFF"/>
            <w:vAlign w:val="center"/>
          </w:tcPr>
          <w:p w14:paraId="4DB0518C"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518D" w14:textId="77777777" w:rsidR="00E154AB" w:rsidRPr="002B15AA" w:rsidRDefault="00E154AB" w:rsidP="00583841">
            <w:pPr>
              <w:pStyle w:val="TAH"/>
            </w:pPr>
            <w:r w:rsidRPr="002B15AA">
              <w:t>isNotifyable</w:t>
            </w:r>
          </w:p>
        </w:tc>
      </w:tr>
      <w:tr w:rsidR="00E154AB" w:rsidRPr="002B15AA" w14:paraId="4DB05195" w14:textId="77777777" w:rsidTr="00583841">
        <w:trPr>
          <w:cantSplit/>
          <w:jc w:val="center"/>
        </w:trPr>
        <w:tc>
          <w:tcPr>
            <w:tcW w:w="3652" w:type="dxa"/>
          </w:tcPr>
          <w:p w14:paraId="4DB0518F" w14:textId="77777777" w:rsidR="00E154AB" w:rsidRPr="002B15AA" w:rsidRDefault="00E154AB" w:rsidP="00583841">
            <w:pPr>
              <w:pStyle w:val="TAL"/>
            </w:pPr>
            <w:r w:rsidRPr="002B15AA">
              <w:rPr>
                <w:rStyle w:val="desc"/>
              </w:rPr>
              <w:t>localAddress</w:t>
            </w:r>
          </w:p>
        </w:tc>
        <w:tc>
          <w:tcPr>
            <w:tcW w:w="1248" w:type="dxa"/>
          </w:tcPr>
          <w:p w14:paraId="4DB05190" w14:textId="77777777" w:rsidR="00E154AB" w:rsidRPr="002B15AA" w:rsidRDefault="00E154AB" w:rsidP="00583841">
            <w:pPr>
              <w:pStyle w:val="TAL"/>
              <w:jc w:val="center"/>
            </w:pPr>
            <w:r w:rsidRPr="002B15AA">
              <w:t>O</w:t>
            </w:r>
          </w:p>
        </w:tc>
        <w:tc>
          <w:tcPr>
            <w:tcW w:w="1167" w:type="dxa"/>
          </w:tcPr>
          <w:p w14:paraId="4DB05191" w14:textId="77777777" w:rsidR="00E154AB" w:rsidRPr="002B15AA" w:rsidRDefault="00E154AB" w:rsidP="00583841">
            <w:pPr>
              <w:pStyle w:val="TAL"/>
              <w:jc w:val="center"/>
            </w:pPr>
            <w:r w:rsidRPr="002B15AA">
              <w:t>T</w:t>
            </w:r>
          </w:p>
        </w:tc>
        <w:tc>
          <w:tcPr>
            <w:tcW w:w="1274" w:type="dxa"/>
          </w:tcPr>
          <w:p w14:paraId="4DB05192" w14:textId="77777777" w:rsidR="00E154AB" w:rsidRPr="002B15AA" w:rsidRDefault="00E154AB" w:rsidP="00583841">
            <w:pPr>
              <w:pStyle w:val="TAL"/>
              <w:jc w:val="center"/>
            </w:pPr>
            <w:r w:rsidRPr="002B15AA">
              <w:t>T</w:t>
            </w:r>
          </w:p>
        </w:tc>
        <w:tc>
          <w:tcPr>
            <w:tcW w:w="1273" w:type="dxa"/>
          </w:tcPr>
          <w:p w14:paraId="4DB05193"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194" w14:textId="77777777" w:rsidR="00E154AB" w:rsidRPr="002B15AA" w:rsidRDefault="00E154AB" w:rsidP="00583841">
            <w:pPr>
              <w:pStyle w:val="TAL"/>
              <w:jc w:val="center"/>
            </w:pPr>
            <w:r w:rsidRPr="002B15AA">
              <w:t>T</w:t>
            </w:r>
          </w:p>
        </w:tc>
      </w:tr>
      <w:tr w:rsidR="00E154AB" w:rsidRPr="002B15AA" w14:paraId="4DB0519C" w14:textId="77777777" w:rsidTr="00583841">
        <w:trPr>
          <w:cantSplit/>
          <w:jc w:val="center"/>
        </w:trPr>
        <w:tc>
          <w:tcPr>
            <w:tcW w:w="3652" w:type="dxa"/>
          </w:tcPr>
          <w:p w14:paraId="4DB05196" w14:textId="77777777" w:rsidR="00E154AB" w:rsidRPr="002B15AA" w:rsidRDefault="00E154AB" w:rsidP="00583841">
            <w:pPr>
              <w:pStyle w:val="TAL"/>
              <w:rPr>
                <w:rStyle w:val="desc"/>
              </w:rPr>
            </w:pPr>
            <w:r w:rsidRPr="002B15AA">
              <w:rPr>
                <w:rStyle w:val="desc"/>
                <w:rFonts w:hint="eastAsia"/>
              </w:rPr>
              <w:t>remoteAddress</w:t>
            </w:r>
          </w:p>
        </w:tc>
        <w:tc>
          <w:tcPr>
            <w:tcW w:w="1248" w:type="dxa"/>
          </w:tcPr>
          <w:p w14:paraId="4DB05197" w14:textId="77777777" w:rsidR="00E154AB" w:rsidRPr="002B15AA" w:rsidRDefault="00E154AB" w:rsidP="00583841">
            <w:pPr>
              <w:pStyle w:val="TAL"/>
              <w:jc w:val="center"/>
            </w:pPr>
            <w:r w:rsidRPr="002B15AA">
              <w:t>O</w:t>
            </w:r>
          </w:p>
        </w:tc>
        <w:tc>
          <w:tcPr>
            <w:tcW w:w="1167" w:type="dxa"/>
          </w:tcPr>
          <w:p w14:paraId="4DB05198" w14:textId="77777777" w:rsidR="00E154AB" w:rsidRPr="002B15AA" w:rsidRDefault="00E154AB" w:rsidP="00583841">
            <w:pPr>
              <w:pStyle w:val="TAL"/>
              <w:jc w:val="center"/>
            </w:pPr>
            <w:r w:rsidRPr="002B15AA">
              <w:t>T</w:t>
            </w:r>
          </w:p>
        </w:tc>
        <w:tc>
          <w:tcPr>
            <w:tcW w:w="1274" w:type="dxa"/>
          </w:tcPr>
          <w:p w14:paraId="4DB05199" w14:textId="77777777" w:rsidR="00E154AB" w:rsidRPr="002B15AA" w:rsidRDefault="00E154AB" w:rsidP="00583841">
            <w:pPr>
              <w:pStyle w:val="TAL"/>
              <w:jc w:val="center"/>
            </w:pPr>
            <w:r w:rsidRPr="002B15AA">
              <w:rPr>
                <w:rFonts w:hint="eastAsia"/>
              </w:rPr>
              <w:t>T</w:t>
            </w:r>
          </w:p>
        </w:tc>
        <w:tc>
          <w:tcPr>
            <w:tcW w:w="1273" w:type="dxa"/>
          </w:tcPr>
          <w:p w14:paraId="4DB0519A"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19B" w14:textId="77777777" w:rsidR="00E154AB" w:rsidRPr="002B15AA" w:rsidRDefault="00E154AB" w:rsidP="00583841">
            <w:pPr>
              <w:pStyle w:val="TAL"/>
              <w:jc w:val="center"/>
            </w:pPr>
            <w:r w:rsidRPr="002B15AA">
              <w:t>T</w:t>
            </w:r>
          </w:p>
        </w:tc>
      </w:tr>
    </w:tbl>
    <w:p w14:paraId="4DB0519D" w14:textId="77777777" w:rsidR="00E154AB" w:rsidRPr="002B15AA" w:rsidRDefault="00E154AB" w:rsidP="00E154AB">
      <w:pPr>
        <w:pStyle w:val="Heading4"/>
      </w:pPr>
      <w:bookmarkStart w:id="5986" w:name="_Toc19888463"/>
      <w:bookmarkStart w:id="5987" w:name="_Toc27405346"/>
      <w:bookmarkStart w:id="5988" w:name="_Toc35878536"/>
      <w:bookmarkStart w:id="5989" w:name="_Toc36220352"/>
      <w:bookmarkStart w:id="5990" w:name="_Toc36474450"/>
      <w:bookmarkStart w:id="5991" w:name="_Toc36542722"/>
      <w:bookmarkStart w:id="5992" w:name="_Toc36543543"/>
      <w:bookmarkStart w:id="5993" w:name="_Toc36567781"/>
      <w:bookmarkStart w:id="5994" w:name="_Toc44341466"/>
      <w:bookmarkStart w:id="5995" w:name="_Toc51675769"/>
      <w:bookmarkStart w:id="5996" w:name="_Toc55227086"/>
      <w:bookmarkStart w:id="5997" w:name="_Toc55228121"/>
      <w:r w:rsidRPr="002B15AA">
        <w:rPr>
          <w:lang w:eastAsia="zh-CN"/>
        </w:rPr>
        <w:t>5</w:t>
      </w:r>
      <w:r w:rsidRPr="002B15AA">
        <w:t>.3.47.3</w:t>
      </w:r>
      <w:r w:rsidRPr="002B15AA">
        <w:tab/>
        <w:t>Attribute constraints</w:t>
      </w:r>
      <w:bookmarkEnd w:id="5986"/>
      <w:bookmarkEnd w:id="5987"/>
      <w:bookmarkEnd w:id="5988"/>
      <w:bookmarkEnd w:id="5989"/>
      <w:bookmarkEnd w:id="5990"/>
      <w:bookmarkEnd w:id="5991"/>
      <w:bookmarkEnd w:id="5992"/>
      <w:bookmarkEnd w:id="5993"/>
      <w:bookmarkEnd w:id="5994"/>
      <w:bookmarkEnd w:id="5995"/>
      <w:bookmarkEnd w:id="5996"/>
      <w:bookmarkEnd w:id="5997"/>
    </w:p>
    <w:p w14:paraId="4DB0519E" w14:textId="77777777" w:rsidR="00E154AB" w:rsidRPr="002B15AA" w:rsidRDefault="00E154AB" w:rsidP="00E154AB">
      <w:r w:rsidRPr="002B15AA">
        <w:t>None.</w:t>
      </w:r>
    </w:p>
    <w:p w14:paraId="4DB0519F" w14:textId="77777777" w:rsidR="00E154AB" w:rsidRPr="002B15AA" w:rsidRDefault="00E154AB" w:rsidP="00E154AB">
      <w:pPr>
        <w:pStyle w:val="Heading4"/>
      </w:pPr>
      <w:bookmarkStart w:id="5998" w:name="_Toc19888464"/>
      <w:bookmarkStart w:id="5999" w:name="_Toc27405347"/>
      <w:bookmarkStart w:id="6000" w:name="_Toc35878537"/>
      <w:bookmarkStart w:id="6001" w:name="_Toc36220353"/>
      <w:bookmarkStart w:id="6002" w:name="_Toc36474451"/>
      <w:bookmarkStart w:id="6003" w:name="_Toc36542723"/>
      <w:bookmarkStart w:id="6004" w:name="_Toc36543544"/>
      <w:bookmarkStart w:id="6005" w:name="_Toc36567782"/>
      <w:bookmarkStart w:id="6006" w:name="_Toc44341467"/>
      <w:bookmarkStart w:id="6007" w:name="_Toc51675770"/>
      <w:bookmarkStart w:id="6008" w:name="_Toc55227087"/>
      <w:bookmarkStart w:id="6009" w:name="_Toc55228122"/>
      <w:r w:rsidRPr="002B15AA">
        <w:rPr>
          <w:lang w:eastAsia="zh-CN"/>
        </w:rPr>
        <w:t>5</w:t>
      </w:r>
      <w:r w:rsidRPr="002B15AA">
        <w:t>.3.47.4</w:t>
      </w:r>
      <w:r w:rsidRPr="002B15AA">
        <w:tab/>
        <w:t>Notifications</w:t>
      </w:r>
      <w:bookmarkEnd w:id="5998"/>
      <w:bookmarkEnd w:id="5999"/>
      <w:bookmarkEnd w:id="6000"/>
      <w:bookmarkEnd w:id="6001"/>
      <w:bookmarkEnd w:id="6002"/>
      <w:bookmarkEnd w:id="6003"/>
      <w:bookmarkEnd w:id="6004"/>
      <w:bookmarkEnd w:id="6005"/>
      <w:bookmarkEnd w:id="6006"/>
      <w:bookmarkEnd w:id="6007"/>
      <w:bookmarkEnd w:id="6008"/>
      <w:bookmarkEnd w:id="6009"/>
    </w:p>
    <w:p w14:paraId="4DB051A0" w14:textId="77777777" w:rsidR="00E154AB" w:rsidRPr="002B15AA" w:rsidRDefault="00E154AB" w:rsidP="00E154AB">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A1" w14:textId="77777777" w:rsidR="00E154AB" w:rsidRPr="002B15AA" w:rsidRDefault="00E154AB" w:rsidP="00E154AB">
      <w:pPr>
        <w:pStyle w:val="Heading3"/>
        <w:rPr>
          <w:lang w:eastAsia="zh-CN"/>
        </w:rPr>
      </w:pPr>
      <w:bookmarkStart w:id="6010" w:name="_Toc19888465"/>
      <w:bookmarkStart w:id="6011" w:name="_Toc27405348"/>
      <w:bookmarkStart w:id="6012" w:name="_Toc35878538"/>
      <w:bookmarkStart w:id="6013" w:name="_Toc36220354"/>
      <w:bookmarkStart w:id="6014" w:name="_Toc36474452"/>
      <w:bookmarkStart w:id="6015" w:name="_Toc36542724"/>
      <w:bookmarkStart w:id="6016" w:name="_Toc36543545"/>
      <w:bookmarkStart w:id="6017" w:name="_Toc36567783"/>
      <w:bookmarkStart w:id="6018" w:name="_Toc44341468"/>
      <w:bookmarkStart w:id="6019" w:name="_Toc51675771"/>
      <w:bookmarkStart w:id="6020" w:name="_Toc55227088"/>
      <w:bookmarkStart w:id="6021" w:name="_Toc55228123"/>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010"/>
      <w:bookmarkEnd w:id="6011"/>
      <w:bookmarkEnd w:id="6012"/>
      <w:bookmarkEnd w:id="6013"/>
      <w:bookmarkEnd w:id="6014"/>
      <w:bookmarkEnd w:id="6015"/>
      <w:bookmarkEnd w:id="6016"/>
      <w:bookmarkEnd w:id="6017"/>
      <w:bookmarkEnd w:id="6018"/>
      <w:bookmarkEnd w:id="6019"/>
      <w:bookmarkEnd w:id="6020"/>
      <w:bookmarkEnd w:id="6021"/>
    </w:p>
    <w:p w14:paraId="4DB051A2" w14:textId="77777777" w:rsidR="00E154AB" w:rsidRPr="002B15AA" w:rsidRDefault="00E154AB" w:rsidP="00E154AB">
      <w:pPr>
        <w:pStyle w:val="Heading4"/>
      </w:pPr>
      <w:bookmarkStart w:id="6022" w:name="_Toc19888466"/>
      <w:bookmarkStart w:id="6023" w:name="_Toc27405349"/>
      <w:bookmarkStart w:id="6024" w:name="_Toc35878539"/>
      <w:bookmarkStart w:id="6025" w:name="_Toc36220355"/>
      <w:bookmarkStart w:id="6026" w:name="_Toc36474453"/>
      <w:bookmarkStart w:id="6027" w:name="_Toc36542725"/>
      <w:bookmarkStart w:id="6028" w:name="_Toc36543546"/>
      <w:bookmarkStart w:id="6029" w:name="_Toc36567784"/>
      <w:bookmarkStart w:id="6030" w:name="_Toc44341469"/>
      <w:bookmarkStart w:id="6031" w:name="_Toc51675772"/>
      <w:bookmarkStart w:id="6032" w:name="_Toc55227089"/>
      <w:bookmarkStart w:id="6033" w:name="_Toc55228124"/>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022"/>
      <w:bookmarkEnd w:id="6023"/>
      <w:bookmarkEnd w:id="6024"/>
      <w:bookmarkEnd w:id="6025"/>
      <w:bookmarkEnd w:id="6026"/>
      <w:bookmarkEnd w:id="6027"/>
      <w:bookmarkEnd w:id="6028"/>
      <w:bookmarkEnd w:id="6029"/>
      <w:bookmarkEnd w:id="6030"/>
      <w:bookmarkEnd w:id="6031"/>
      <w:bookmarkEnd w:id="6032"/>
      <w:bookmarkEnd w:id="6033"/>
    </w:p>
    <w:p w14:paraId="4DB051A3" w14:textId="77777777" w:rsidR="00E154AB" w:rsidRPr="002B15AA" w:rsidRDefault="00E154AB" w:rsidP="00E154AB">
      <w:r w:rsidRPr="002B15AA">
        <w:t xml:space="preserve">This IOC represents an end point of N31 interface between vNSSF and hNSSF, which is defined in </w:t>
      </w:r>
      <w:r w:rsidR="0062012C">
        <w:t>TS</w:t>
      </w:r>
      <w:r w:rsidRPr="002B15AA">
        <w:t xml:space="preserve"> 29.531 [11].</w:t>
      </w:r>
    </w:p>
    <w:p w14:paraId="4DB051A4" w14:textId="77777777" w:rsidR="00E154AB" w:rsidRDefault="00E154AB" w:rsidP="00E154AB">
      <w:pPr>
        <w:pStyle w:val="Heading4"/>
      </w:pPr>
      <w:bookmarkStart w:id="6034" w:name="_Toc19888467"/>
      <w:bookmarkStart w:id="6035" w:name="_Toc27405350"/>
      <w:bookmarkStart w:id="6036" w:name="_Toc35878540"/>
      <w:bookmarkStart w:id="6037" w:name="_Toc36220356"/>
      <w:bookmarkStart w:id="6038" w:name="_Toc36474454"/>
      <w:bookmarkStart w:id="6039" w:name="_Toc36542726"/>
      <w:bookmarkStart w:id="6040" w:name="_Toc36543547"/>
      <w:bookmarkStart w:id="6041" w:name="_Toc36567785"/>
      <w:bookmarkStart w:id="6042" w:name="_Toc44341470"/>
      <w:bookmarkStart w:id="6043" w:name="_Toc51675773"/>
      <w:bookmarkStart w:id="6044" w:name="_Toc55227090"/>
      <w:bookmarkStart w:id="6045" w:name="_Toc55228125"/>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034"/>
      <w:bookmarkEnd w:id="6035"/>
      <w:bookmarkEnd w:id="6036"/>
      <w:bookmarkEnd w:id="6037"/>
      <w:bookmarkEnd w:id="6038"/>
      <w:bookmarkEnd w:id="6039"/>
      <w:bookmarkEnd w:id="6040"/>
      <w:bookmarkEnd w:id="6041"/>
      <w:bookmarkEnd w:id="6042"/>
      <w:bookmarkEnd w:id="6043"/>
      <w:bookmarkEnd w:id="6044"/>
      <w:bookmarkEnd w:id="6045"/>
    </w:p>
    <w:p w14:paraId="4DB051A5" w14:textId="77777777"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14:paraId="4DB051AC" w14:textId="77777777" w:rsidTr="00583841">
        <w:trPr>
          <w:cantSplit/>
          <w:jc w:val="center"/>
        </w:trPr>
        <w:tc>
          <w:tcPr>
            <w:tcW w:w="3652" w:type="dxa"/>
            <w:shd w:val="pct10" w:color="auto" w:fill="FFFFFF"/>
            <w:vAlign w:val="center"/>
          </w:tcPr>
          <w:p w14:paraId="4DB051A6" w14:textId="77777777" w:rsidR="00E154AB" w:rsidRPr="002B15AA" w:rsidRDefault="00E154AB" w:rsidP="00583841">
            <w:pPr>
              <w:pStyle w:val="TAH"/>
            </w:pPr>
            <w:r w:rsidRPr="002B15AA">
              <w:t>Attribute name</w:t>
            </w:r>
          </w:p>
        </w:tc>
        <w:tc>
          <w:tcPr>
            <w:tcW w:w="1248" w:type="dxa"/>
            <w:shd w:val="pct10" w:color="auto" w:fill="FFFFFF"/>
            <w:vAlign w:val="center"/>
          </w:tcPr>
          <w:p w14:paraId="4DB051A7" w14:textId="77777777" w:rsidR="00E154AB" w:rsidRPr="002B15AA" w:rsidRDefault="00E154AB" w:rsidP="00583841">
            <w:pPr>
              <w:pStyle w:val="TAH"/>
            </w:pPr>
            <w:r w:rsidRPr="002B15AA">
              <w:t>Support Qualifier</w:t>
            </w:r>
          </w:p>
        </w:tc>
        <w:tc>
          <w:tcPr>
            <w:tcW w:w="1167" w:type="dxa"/>
            <w:shd w:val="pct10" w:color="auto" w:fill="FFFFFF"/>
            <w:vAlign w:val="center"/>
          </w:tcPr>
          <w:p w14:paraId="4DB051A8" w14:textId="77777777" w:rsidR="00E154AB" w:rsidRPr="002B15AA" w:rsidRDefault="00E154AB" w:rsidP="00583841">
            <w:pPr>
              <w:pStyle w:val="TAH"/>
            </w:pPr>
            <w:r w:rsidRPr="002B15AA">
              <w:t>isReadable</w:t>
            </w:r>
          </w:p>
        </w:tc>
        <w:tc>
          <w:tcPr>
            <w:tcW w:w="1274" w:type="dxa"/>
            <w:shd w:val="pct10" w:color="auto" w:fill="FFFFFF"/>
            <w:vAlign w:val="center"/>
          </w:tcPr>
          <w:p w14:paraId="4DB051A9" w14:textId="77777777" w:rsidR="00E154AB" w:rsidRPr="002B15AA" w:rsidRDefault="00E154AB" w:rsidP="00583841">
            <w:pPr>
              <w:pStyle w:val="TAH"/>
            </w:pPr>
            <w:r w:rsidRPr="002B15AA">
              <w:t>isWritable</w:t>
            </w:r>
          </w:p>
        </w:tc>
        <w:tc>
          <w:tcPr>
            <w:tcW w:w="1273" w:type="dxa"/>
            <w:shd w:val="pct10" w:color="auto" w:fill="FFFFFF"/>
            <w:vAlign w:val="center"/>
          </w:tcPr>
          <w:p w14:paraId="4DB051AA"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51AB" w14:textId="77777777" w:rsidR="00E154AB" w:rsidRPr="002B15AA" w:rsidRDefault="00E154AB" w:rsidP="00583841">
            <w:pPr>
              <w:pStyle w:val="TAH"/>
            </w:pPr>
            <w:r w:rsidRPr="002B15AA">
              <w:t>isNotifyable</w:t>
            </w:r>
          </w:p>
        </w:tc>
      </w:tr>
      <w:tr w:rsidR="00E154AB" w:rsidRPr="002B15AA" w14:paraId="4DB051B3" w14:textId="77777777" w:rsidTr="00583841">
        <w:trPr>
          <w:cantSplit/>
          <w:jc w:val="center"/>
        </w:trPr>
        <w:tc>
          <w:tcPr>
            <w:tcW w:w="3652" w:type="dxa"/>
          </w:tcPr>
          <w:p w14:paraId="4DB051AD" w14:textId="77777777" w:rsidR="00E154AB" w:rsidRPr="002B15AA" w:rsidRDefault="00E154AB" w:rsidP="00583841">
            <w:pPr>
              <w:pStyle w:val="TAL"/>
            </w:pPr>
            <w:r w:rsidRPr="002B15AA">
              <w:rPr>
                <w:rStyle w:val="desc"/>
              </w:rPr>
              <w:t>localAddress</w:t>
            </w:r>
          </w:p>
        </w:tc>
        <w:tc>
          <w:tcPr>
            <w:tcW w:w="1248" w:type="dxa"/>
          </w:tcPr>
          <w:p w14:paraId="4DB051AE" w14:textId="77777777" w:rsidR="00E154AB" w:rsidRPr="002B15AA" w:rsidRDefault="00E154AB" w:rsidP="00583841">
            <w:pPr>
              <w:pStyle w:val="TAL"/>
              <w:jc w:val="center"/>
            </w:pPr>
            <w:r w:rsidRPr="002B15AA">
              <w:rPr>
                <w:rFonts w:hint="eastAsia"/>
              </w:rPr>
              <w:t>O</w:t>
            </w:r>
          </w:p>
        </w:tc>
        <w:tc>
          <w:tcPr>
            <w:tcW w:w="1167" w:type="dxa"/>
          </w:tcPr>
          <w:p w14:paraId="4DB051AF" w14:textId="77777777" w:rsidR="00E154AB" w:rsidRPr="002B15AA" w:rsidRDefault="00E154AB" w:rsidP="00583841">
            <w:pPr>
              <w:pStyle w:val="TAL"/>
              <w:jc w:val="center"/>
            </w:pPr>
            <w:r w:rsidRPr="002B15AA">
              <w:t>T</w:t>
            </w:r>
          </w:p>
        </w:tc>
        <w:tc>
          <w:tcPr>
            <w:tcW w:w="1274" w:type="dxa"/>
          </w:tcPr>
          <w:p w14:paraId="4DB051B0" w14:textId="77777777" w:rsidR="00E154AB" w:rsidRPr="002B15AA" w:rsidRDefault="00E154AB" w:rsidP="00583841">
            <w:pPr>
              <w:pStyle w:val="TAL"/>
              <w:jc w:val="center"/>
            </w:pPr>
            <w:r w:rsidRPr="002B15AA">
              <w:t>T</w:t>
            </w:r>
          </w:p>
        </w:tc>
        <w:tc>
          <w:tcPr>
            <w:tcW w:w="1273" w:type="dxa"/>
          </w:tcPr>
          <w:p w14:paraId="4DB051B1"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1B2" w14:textId="77777777" w:rsidR="00E154AB" w:rsidRPr="002B15AA" w:rsidRDefault="00E154AB" w:rsidP="00583841">
            <w:pPr>
              <w:pStyle w:val="TAL"/>
              <w:jc w:val="center"/>
            </w:pPr>
            <w:r w:rsidRPr="002B15AA">
              <w:t>T</w:t>
            </w:r>
          </w:p>
        </w:tc>
      </w:tr>
      <w:tr w:rsidR="00E154AB" w:rsidRPr="002B15AA" w14:paraId="4DB051BA" w14:textId="77777777" w:rsidTr="00583841">
        <w:trPr>
          <w:cantSplit/>
          <w:jc w:val="center"/>
        </w:trPr>
        <w:tc>
          <w:tcPr>
            <w:tcW w:w="3652" w:type="dxa"/>
          </w:tcPr>
          <w:p w14:paraId="4DB051B4" w14:textId="77777777" w:rsidR="00E154AB" w:rsidRPr="002B15AA" w:rsidRDefault="00E154AB" w:rsidP="00583841">
            <w:pPr>
              <w:pStyle w:val="TAL"/>
              <w:rPr>
                <w:rStyle w:val="desc"/>
              </w:rPr>
            </w:pPr>
            <w:r w:rsidRPr="002B15AA">
              <w:rPr>
                <w:rStyle w:val="desc"/>
                <w:rFonts w:hint="eastAsia"/>
              </w:rPr>
              <w:t>remoteAddress</w:t>
            </w:r>
          </w:p>
        </w:tc>
        <w:tc>
          <w:tcPr>
            <w:tcW w:w="1248" w:type="dxa"/>
          </w:tcPr>
          <w:p w14:paraId="4DB051B5" w14:textId="77777777" w:rsidR="00E154AB" w:rsidRPr="002B15AA" w:rsidRDefault="00E154AB" w:rsidP="00583841">
            <w:pPr>
              <w:pStyle w:val="TAL"/>
              <w:jc w:val="center"/>
            </w:pPr>
            <w:r w:rsidRPr="002B15AA">
              <w:t>O</w:t>
            </w:r>
          </w:p>
        </w:tc>
        <w:tc>
          <w:tcPr>
            <w:tcW w:w="1167" w:type="dxa"/>
          </w:tcPr>
          <w:p w14:paraId="4DB051B6" w14:textId="77777777" w:rsidR="00E154AB" w:rsidRPr="002B15AA" w:rsidRDefault="00E154AB" w:rsidP="00583841">
            <w:pPr>
              <w:pStyle w:val="TAL"/>
              <w:jc w:val="center"/>
            </w:pPr>
            <w:r w:rsidRPr="002B15AA">
              <w:t>T</w:t>
            </w:r>
          </w:p>
        </w:tc>
        <w:tc>
          <w:tcPr>
            <w:tcW w:w="1274" w:type="dxa"/>
          </w:tcPr>
          <w:p w14:paraId="4DB051B7" w14:textId="77777777" w:rsidR="00E154AB" w:rsidRPr="002B15AA" w:rsidRDefault="00E154AB" w:rsidP="00583841">
            <w:pPr>
              <w:pStyle w:val="TAL"/>
              <w:jc w:val="center"/>
            </w:pPr>
            <w:r w:rsidRPr="002B15AA">
              <w:rPr>
                <w:rFonts w:hint="eastAsia"/>
              </w:rPr>
              <w:t>T</w:t>
            </w:r>
          </w:p>
        </w:tc>
        <w:tc>
          <w:tcPr>
            <w:tcW w:w="1273" w:type="dxa"/>
          </w:tcPr>
          <w:p w14:paraId="4DB051B8"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1B9" w14:textId="77777777" w:rsidR="00E154AB" w:rsidRPr="002B15AA" w:rsidRDefault="00E154AB" w:rsidP="00583841">
            <w:pPr>
              <w:pStyle w:val="TAL"/>
              <w:jc w:val="center"/>
            </w:pPr>
            <w:r w:rsidRPr="002B15AA">
              <w:t>T</w:t>
            </w:r>
          </w:p>
        </w:tc>
      </w:tr>
    </w:tbl>
    <w:p w14:paraId="4DB051BB" w14:textId="77777777" w:rsidR="00E154AB" w:rsidRPr="002B15AA" w:rsidRDefault="00E154AB" w:rsidP="00E154AB">
      <w:pPr>
        <w:pStyle w:val="Heading4"/>
      </w:pPr>
      <w:bookmarkStart w:id="6046" w:name="_Toc19888468"/>
      <w:bookmarkStart w:id="6047" w:name="_Toc27405351"/>
      <w:bookmarkStart w:id="6048" w:name="_Toc35878541"/>
      <w:bookmarkStart w:id="6049" w:name="_Toc36220357"/>
      <w:bookmarkStart w:id="6050" w:name="_Toc36474455"/>
      <w:bookmarkStart w:id="6051" w:name="_Toc36542727"/>
      <w:bookmarkStart w:id="6052" w:name="_Toc36543548"/>
      <w:bookmarkStart w:id="6053" w:name="_Toc36567786"/>
      <w:bookmarkStart w:id="6054" w:name="_Toc44341471"/>
      <w:bookmarkStart w:id="6055" w:name="_Toc51675774"/>
      <w:bookmarkStart w:id="6056" w:name="_Toc55227091"/>
      <w:bookmarkStart w:id="6057" w:name="_Toc55228126"/>
      <w:r w:rsidRPr="002B15AA">
        <w:rPr>
          <w:lang w:eastAsia="zh-CN"/>
        </w:rPr>
        <w:t>5</w:t>
      </w:r>
      <w:r w:rsidRPr="002B15AA">
        <w:t>.3.48.3</w:t>
      </w:r>
      <w:r w:rsidRPr="002B15AA">
        <w:tab/>
        <w:t>Attribute constraints</w:t>
      </w:r>
      <w:bookmarkEnd w:id="6046"/>
      <w:bookmarkEnd w:id="6047"/>
      <w:bookmarkEnd w:id="6048"/>
      <w:bookmarkEnd w:id="6049"/>
      <w:bookmarkEnd w:id="6050"/>
      <w:bookmarkEnd w:id="6051"/>
      <w:bookmarkEnd w:id="6052"/>
      <w:bookmarkEnd w:id="6053"/>
      <w:bookmarkEnd w:id="6054"/>
      <w:bookmarkEnd w:id="6055"/>
      <w:bookmarkEnd w:id="6056"/>
      <w:bookmarkEnd w:id="6057"/>
    </w:p>
    <w:p w14:paraId="4DB051BC" w14:textId="77777777" w:rsidR="00E154AB" w:rsidRPr="002B15AA" w:rsidRDefault="00E154AB" w:rsidP="00E154AB">
      <w:r w:rsidRPr="002B15AA">
        <w:t>None.</w:t>
      </w:r>
    </w:p>
    <w:p w14:paraId="4DB051BD" w14:textId="77777777" w:rsidR="00E154AB" w:rsidRPr="002B15AA" w:rsidRDefault="00E154AB" w:rsidP="00E154AB">
      <w:pPr>
        <w:pStyle w:val="Heading4"/>
      </w:pPr>
      <w:bookmarkStart w:id="6058" w:name="_Toc19888469"/>
      <w:bookmarkStart w:id="6059" w:name="_Toc27405352"/>
      <w:bookmarkStart w:id="6060" w:name="_Toc35878542"/>
      <w:bookmarkStart w:id="6061" w:name="_Toc36220358"/>
      <w:bookmarkStart w:id="6062" w:name="_Toc36474456"/>
      <w:bookmarkStart w:id="6063" w:name="_Toc36542728"/>
      <w:bookmarkStart w:id="6064" w:name="_Toc36543549"/>
      <w:bookmarkStart w:id="6065" w:name="_Toc36567787"/>
      <w:bookmarkStart w:id="6066" w:name="_Toc44341472"/>
      <w:bookmarkStart w:id="6067" w:name="_Toc51675775"/>
      <w:bookmarkStart w:id="6068" w:name="_Toc55227092"/>
      <w:bookmarkStart w:id="6069" w:name="_Toc55228127"/>
      <w:r w:rsidRPr="002B15AA">
        <w:rPr>
          <w:lang w:eastAsia="zh-CN"/>
        </w:rPr>
        <w:t>5</w:t>
      </w:r>
      <w:r w:rsidRPr="002B15AA">
        <w:t>.3.48.4</w:t>
      </w:r>
      <w:r w:rsidRPr="002B15AA">
        <w:tab/>
        <w:t>Notifications</w:t>
      </w:r>
      <w:bookmarkEnd w:id="6058"/>
      <w:bookmarkEnd w:id="6059"/>
      <w:bookmarkEnd w:id="6060"/>
      <w:bookmarkEnd w:id="6061"/>
      <w:bookmarkEnd w:id="6062"/>
      <w:bookmarkEnd w:id="6063"/>
      <w:bookmarkEnd w:id="6064"/>
      <w:bookmarkEnd w:id="6065"/>
      <w:bookmarkEnd w:id="6066"/>
      <w:bookmarkEnd w:id="6067"/>
      <w:bookmarkEnd w:id="6068"/>
      <w:bookmarkEnd w:id="6069"/>
    </w:p>
    <w:p w14:paraId="4DB051BE"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1BF" w14:textId="77777777" w:rsidR="00E154AB" w:rsidRPr="002B15AA" w:rsidRDefault="00E154AB" w:rsidP="00E154AB">
      <w:pPr>
        <w:pStyle w:val="Heading3"/>
      </w:pPr>
      <w:bookmarkStart w:id="6070" w:name="_Toc19888470"/>
      <w:bookmarkStart w:id="6071" w:name="_Toc27405353"/>
      <w:bookmarkStart w:id="6072" w:name="_Toc35878543"/>
      <w:bookmarkStart w:id="6073" w:name="_Toc36220359"/>
      <w:bookmarkStart w:id="6074" w:name="_Toc36474457"/>
      <w:bookmarkStart w:id="6075" w:name="_Toc36542729"/>
      <w:bookmarkStart w:id="6076" w:name="_Toc36543550"/>
      <w:bookmarkStart w:id="6077" w:name="_Toc36567788"/>
      <w:bookmarkStart w:id="6078" w:name="_Toc44341473"/>
      <w:bookmarkStart w:id="6079" w:name="_Toc51675776"/>
      <w:bookmarkStart w:id="6080" w:name="_Toc55227093"/>
      <w:bookmarkStart w:id="6081" w:name="_Toc55228128"/>
      <w:r w:rsidRPr="002B15AA">
        <w:t>5.3.</w:t>
      </w:r>
      <w:r w:rsidRPr="002B15AA">
        <w:rPr>
          <w:lang w:eastAsia="zh-CN"/>
        </w:rPr>
        <w:t>49</w:t>
      </w:r>
      <w:r w:rsidRPr="002B15AA">
        <w:tab/>
      </w:r>
      <w:r w:rsidRPr="002B15AA">
        <w:rPr>
          <w:rFonts w:ascii="Courier New" w:hAnsi="Courier New" w:cs="Courier New"/>
        </w:rPr>
        <w:t>ExternalNRFFunction</w:t>
      </w:r>
      <w:bookmarkEnd w:id="6070"/>
      <w:bookmarkEnd w:id="6071"/>
      <w:bookmarkEnd w:id="6072"/>
      <w:bookmarkEnd w:id="6073"/>
      <w:bookmarkEnd w:id="6074"/>
      <w:bookmarkEnd w:id="6075"/>
      <w:bookmarkEnd w:id="6076"/>
      <w:bookmarkEnd w:id="6077"/>
      <w:bookmarkEnd w:id="6078"/>
      <w:bookmarkEnd w:id="6079"/>
      <w:bookmarkEnd w:id="6080"/>
      <w:bookmarkEnd w:id="6081"/>
    </w:p>
    <w:p w14:paraId="4DB051C0" w14:textId="77777777" w:rsidR="00E154AB" w:rsidRPr="002B15AA" w:rsidRDefault="00E154AB" w:rsidP="00E154AB">
      <w:pPr>
        <w:pStyle w:val="Heading4"/>
      </w:pPr>
      <w:bookmarkStart w:id="6082" w:name="_Toc19888471"/>
      <w:bookmarkStart w:id="6083" w:name="_Toc27405354"/>
      <w:bookmarkStart w:id="6084" w:name="_Toc35878544"/>
      <w:bookmarkStart w:id="6085" w:name="_Toc36220360"/>
      <w:bookmarkStart w:id="6086" w:name="_Toc36474458"/>
      <w:bookmarkStart w:id="6087" w:name="_Toc36542730"/>
      <w:bookmarkStart w:id="6088" w:name="_Toc36543551"/>
      <w:bookmarkStart w:id="6089" w:name="_Toc36567789"/>
      <w:bookmarkStart w:id="6090" w:name="_Toc44341474"/>
      <w:bookmarkStart w:id="6091" w:name="_Toc51675777"/>
      <w:bookmarkStart w:id="6092" w:name="_Toc55227094"/>
      <w:bookmarkStart w:id="6093" w:name="_Toc55228129"/>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082"/>
      <w:bookmarkEnd w:id="6083"/>
      <w:bookmarkEnd w:id="6084"/>
      <w:bookmarkEnd w:id="6085"/>
      <w:bookmarkEnd w:id="6086"/>
      <w:bookmarkEnd w:id="6087"/>
      <w:bookmarkEnd w:id="6088"/>
      <w:bookmarkEnd w:id="6089"/>
      <w:bookmarkEnd w:id="6090"/>
      <w:bookmarkEnd w:id="6091"/>
      <w:bookmarkEnd w:id="6092"/>
      <w:bookmarkEnd w:id="6093"/>
    </w:p>
    <w:p w14:paraId="4DB051C1" w14:textId="77777777"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xml:space="preserve">, see </w:t>
      </w:r>
      <w:r w:rsidR="0062012C">
        <w:t>TS</w:t>
      </w:r>
      <w:r w:rsidRPr="002B15AA">
        <w:t> </w:t>
      </w:r>
      <w:r>
        <w:t>23.501 [2]</w:t>
      </w:r>
      <w:r w:rsidRPr="002B15AA">
        <w:t>.</w:t>
      </w:r>
    </w:p>
    <w:p w14:paraId="4DB051C2" w14:textId="77777777" w:rsidR="00E154AB" w:rsidRDefault="00E154AB" w:rsidP="00E154AB">
      <w:pPr>
        <w:pStyle w:val="Heading4"/>
      </w:pPr>
      <w:bookmarkStart w:id="6094" w:name="_Toc19888472"/>
      <w:bookmarkStart w:id="6095" w:name="_Toc27405355"/>
      <w:bookmarkStart w:id="6096" w:name="_Toc35878545"/>
      <w:bookmarkStart w:id="6097" w:name="_Toc36220361"/>
      <w:bookmarkStart w:id="6098" w:name="_Toc36474459"/>
      <w:bookmarkStart w:id="6099" w:name="_Toc36542731"/>
      <w:bookmarkStart w:id="6100" w:name="_Toc36543552"/>
      <w:bookmarkStart w:id="6101" w:name="_Toc36567790"/>
      <w:bookmarkStart w:id="6102" w:name="_Toc44341475"/>
      <w:bookmarkStart w:id="6103" w:name="_Toc51675778"/>
      <w:bookmarkStart w:id="6104" w:name="_Toc55227095"/>
      <w:bookmarkStart w:id="6105" w:name="_Toc55228130"/>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094"/>
      <w:bookmarkEnd w:id="6095"/>
      <w:bookmarkEnd w:id="6096"/>
      <w:bookmarkEnd w:id="6097"/>
      <w:bookmarkEnd w:id="6098"/>
      <w:bookmarkEnd w:id="6099"/>
      <w:bookmarkEnd w:id="6100"/>
      <w:bookmarkEnd w:id="6101"/>
      <w:bookmarkEnd w:id="6102"/>
      <w:bookmarkEnd w:id="6103"/>
      <w:bookmarkEnd w:id="6104"/>
      <w:bookmarkEnd w:id="6105"/>
    </w:p>
    <w:p w14:paraId="4DB051C3" w14:textId="77777777"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14:paraId="4DB051CA" w14:textId="77777777" w:rsidTr="00583841">
        <w:trPr>
          <w:cantSplit/>
          <w:jc w:val="center"/>
        </w:trPr>
        <w:tc>
          <w:tcPr>
            <w:tcW w:w="3651" w:type="dxa"/>
            <w:shd w:val="pct10" w:color="auto" w:fill="FFFFFF"/>
            <w:vAlign w:val="center"/>
          </w:tcPr>
          <w:p w14:paraId="4DB051C4" w14:textId="77777777" w:rsidR="00E154AB" w:rsidRPr="002B15AA" w:rsidRDefault="00E154AB" w:rsidP="00583841">
            <w:pPr>
              <w:pStyle w:val="TAH"/>
            </w:pPr>
            <w:r w:rsidRPr="002B15AA">
              <w:t>Attribute name</w:t>
            </w:r>
          </w:p>
        </w:tc>
        <w:tc>
          <w:tcPr>
            <w:tcW w:w="1134" w:type="dxa"/>
            <w:shd w:val="pct10" w:color="auto" w:fill="FFFFFF"/>
            <w:vAlign w:val="center"/>
          </w:tcPr>
          <w:p w14:paraId="4DB051C5" w14:textId="77777777" w:rsidR="00E154AB" w:rsidRPr="002B15AA" w:rsidRDefault="00E154AB" w:rsidP="00583841">
            <w:pPr>
              <w:pStyle w:val="TAH"/>
            </w:pPr>
            <w:r w:rsidRPr="002B15AA">
              <w:t>Support Qualifier</w:t>
            </w:r>
          </w:p>
        </w:tc>
        <w:tc>
          <w:tcPr>
            <w:tcW w:w="1276" w:type="dxa"/>
            <w:shd w:val="pct10" w:color="auto" w:fill="FFFFFF"/>
            <w:vAlign w:val="center"/>
          </w:tcPr>
          <w:p w14:paraId="4DB051C6" w14:textId="77777777" w:rsidR="00E154AB" w:rsidRPr="002B15AA" w:rsidRDefault="00E154AB" w:rsidP="00583841">
            <w:pPr>
              <w:pStyle w:val="TAH"/>
            </w:pPr>
            <w:r w:rsidRPr="002B15AA">
              <w:t>isReadable</w:t>
            </w:r>
          </w:p>
        </w:tc>
        <w:tc>
          <w:tcPr>
            <w:tcW w:w="1276" w:type="dxa"/>
            <w:shd w:val="pct10" w:color="auto" w:fill="FFFFFF"/>
            <w:vAlign w:val="center"/>
          </w:tcPr>
          <w:p w14:paraId="4DB051C7" w14:textId="77777777" w:rsidR="00E154AB" w:rsidRPr="002B15AA" w:rsidRDefault="00E154AB" w:rsidP="00583841">
            <w:pPr>
              <w:pStyle w:val="TAH"/>
            </w:pPr>
            <w:r w:rsidRPr="002B15AA">
              <w:t>isWritable</w:t>
            </w:r>
          </w:p>
        </w:tc>
        <w:tc>
          <w:tcPr>
            <w:tcW w:w="1275" w:type="dxa"/>
            <w:shd w:val="pct10" w:color="auto" w:fill="FFFFFF"/>
            <w:vAlign w:val="center"/>
          </w:tcPr>
          <w:p w14:paraId="4DB051C8"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51C9" w14:textId="77777777" w:rsidR="00E154AB" w:rsidRPr="002B15AA" w:rsidRDefault="00E154AB" w:rsidP="00583841">
            <w:pPr>
              <w:pStyle w:val="TAH"/>
            </w:pPr>
            <w:r w:rsidRPr="002B15AA">
              <w:t>isNotifyable</w:t>
            </w:r>
          </w:p>
        </w:tc>
      </w:tr>
      <w:tr w:rsidR="00E154AB" w:rsidRPr="002B15AA" w14:paraId="4DB051D1" w14:textId="77777777" w:rsidTr="00583841">
        <w:trPr>
          <w:cantSplit/>
          <w:jc w:val="center"/>
        </w:trPr>
        <w:tc>
          <w:tcPr>
            <w:tcW w:w="3651" w:type="dxa"/>
          </w:tcPr>
          <w:p w14:paraId="4DB051CB" w14:textId="77777777"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4DB051CC" w14:textId="77777777" w:rsidR="00E154AB" w:rsidRPr="002B15AA" w:rsidRDefault="00E154AB" w:rsidP="00583841">
            <w:pPr>
              <w:pStyle w:val="TAL"/>
              <w:jc w:val="center"/>
            </w:pPr>
            <w:r w:rsidRPr="002B15AA">
              <w:t>M</w:t>
            </w:r>
          </w:p>
        </w:tc>
        <w:tc>
          <w:tcPr>
            <w:tcW w:w="1276" w:type="dxa"/>
          </w:tcPr>
          <w:p w14:paraId="4DB051CD" w14:textId="77777777" w:rsidR="00E154AB" w:rsidRPr="002B15AA" w:rsidRDefault="00E154AB" w:rsidP="00583841">
            <w:pPr>
              <w:pStyle w:val="TAL"/>
              <w:jc w:val="center"/>
              <w:rPr>
                <w:rFonts w:cs="Arial"/>
              </w:rPr>
            </w:pPr>
            <w:r w:rsidRPr="002B15AA">
              <w:rPr>
                <w:rFonts w:cs="Arial"/>
              </w:rPr>
              <w:t>T</w:t>
            </w:r>
          </w:p>
        </w:tc>
        <w:tc>
          <w:tcPr>
            <w:tcW w:w="1276" w:type="dxa"/>
          </w:tcPr>
          <w:p w14:paraId="4DB051CE" w14:textId="77777777" w:rsidR="00E154AB" w:rsidRPr="002B15AA" w:rsidRDefault="00E154AB" w:rsidP="00583841">
            <w:pPr>
              <w:pStyle w:val="TAL"/>
              <w:jc w:val="center"/>
              <w:rPr>
                <w:rFonts w:cs="Arial"/>
              </w:rPr>
            </w:pPr>
            <w:r w:rsidRPr="002B15AA">
              <w:rPr>
                <w:rFonts w:cs="Arial"/>
              </w:rPr>
              <w:t>F</w:t>
            </w:r>
          </w:p>
        </w:tc>
        <w:tc>
          <w:tcPr>
            <w:tcW w:w="1275" w:type="dxa"/>
          </w:tcPr>
          <w:p w14:paraId="4DB051CF" w14:textId="77777777"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14:paraId="4DB051D0" w14:textId="77777777" w:rsidR="00E154AB" w:rsidRPr="002B15AA" w:rsidRDefault="00E154AB" w:rsidP="00583841">
            <w:pPr>
              <w:pStyle w:val="TAL"/>
              <w:jc w:val="center"/>
              <w:rPr>
                <w:rFonts w:cs="Arial"/>
              </w:rPr>
            </w:pPr>
            <w:r w:rsidRPr="002B15AA">
              <w:rPr>
                <w:rFonts w:cs="Arial"/>
              </w:rPr>
              <w:t>T</w:t>
            </w:r>
          </w:p>
        </w:tc>
      </w:tr>
      <w:tr w:rsidR="00E154AB" w:rsidRPr="002B15AA" w14:paraId="4DB051D8" w14:textId="77777777" w:rsidTr="00583841">
        <w:trPr>
          <w:cantSplit/>
          <w:jc w:val="center"/>
        </w:trPr>
        <w:tc>
          <w:tcPr>
            <w:tcW w:w="3651" w:type="dxa"/>
          </w:tcPr>
          <w:p w14:paraId="4DB051D2" w14:textId="77777777"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4DB051D3" w14:textId="77777777" w:rsidR="00E154AB" w:rsidRPr="002B15AA" w:rsidRDefault="00E154AB" w:rsidP="00583841">
            <w:pPr>
              <w:pStyle w:val="TAL"/>
              <w:jc w:val="center"/>
            </w:pPr>
            <w:r w:rsidRPr="002B15AA">
              <w:t>M</w:t>
            </w:r>
          </w:p>
        </w:tc>
        <w:tc>
          <w:tcPr>
            <w:tcW w:w="1276" w:type="dxa"/>
          </w:tcPr>
          <w:p w14:paraId="4DB051D4" w14:textId="77777777" w:rsidR="00E154AB" w:rsidRPr="002B15AA" w:rsidRDefault="00E154AB" w:rsidP="00583841">
            <w:pPr>
              <w:pStyle w:val="TAL"/>
              <w:jc w:val="center"/>
              <w:rPr>
                <w:rFonts w:cs="Arial"/>
              </w:rPr>
            </w:pPr>
            <w:r w:rsidRPr="002B15AA">
              <w:rPr>
                <w:rFonts w:cs="Arial"/>
              </w:rPr>
              <w:t>T</w:t>
            </w:r>
          </w:p>
        </w:tc>
        <w:tc>
          <w:tcPr>
            <w:tcW w:w="1276" w:type="dxa"/>
          </w:tcPr>
          <w:p w14:paraId="4DB051D5" w14:textId="77777777" w:rsidR="00E154AB" w:rsidRPr="002B15AA" w:rsidRDefault="00E154AB" w:rsidP="00583841">
            <w:pPr>
              <w:pStyle w:val="TAL"/>
              <w:jc w:val="center"/>
              <w:rPr>
                <w:rFonts w:cs="Arial"/>
              </w:rPr>
            </w:pPr>
            <w:r w:rsidRPr="002B15AA">
              <w:rPr>
                <w:rFonts w:cs="Arial"/>
              </w:rPr>
              <w:t>T</w:t>
            </w:r>
          </w:p>
        </w:tc>
        <w:tc>
          <w:tcPr>
            <w:tcW w:w="1275" w:type="dxa"/>
          </w:tcPr>
          <w:p w14:paraId="4DB051D6" w14:textId="77777777"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14:paraId="4DB051D7" w14:textId="77777777" w:rsidR="00E154AB" w:rsidRPr="002B15AA" w:rsidRDefault="00E154AB" w:rsidP="00583841">
            <w:pPr>
              <w:pStyle w:val="TAL"/>
              <w:jc w:val="center"/>
              <w:rPr>
                <w:rFonts w:cs="Arial"/>
              </w:rPr>
            </w:pPr>
            <w:r w:rsidRPr="002B15AA">
              <w:rPr>
                <w:rFonts w:cs="Arial"/>
              </w:rPr>
              <w:t>T</w:t>
            </w:r>
          </w:p>
        </w:tc>
      </w:tr>
    </w:tbl>
    <w:p w14:paraId="4DB051D9" w14:textId="77777777" w:rsidR="00E154AB" w:rsidRPr="002B15AA" w:rsidRDefault="00E154AB" w:rsidP="00E154AB">
      <w:pPr>
        <w:pStyle w:val="Heading4"/>
      </w:pPr>
      <w:bookmarkStart w:id="6106" w:name="_Toc19888473"/>
      <w:bookmarkStart w:id="6107" w:name="_Toc27405356"/>
      <w:bookmarkStart w:id="6108" w:name="_Toc35878546"/>
      <w:bookmarkStart w:id="6109" w:name="_Toc36220362"/>
      <w:bookmarkStart w:id="6110" w:name="_Toc36474460"/>
      <w:bookmarkStart w:id="6111" w:name="_Toc36542732"/>
      <w:bookmarkStart w:id="6112" w:name="_Toc36543553"/>
      <w:bookmarkStart w:id="6113" w:name="_Toc36567791"/>
      <w:bookmarkStart w:id="6114" w:name="_Toc44341476"/>
      <w:bookmarkStart w:id="6115" w:name="_Toc51675779"/>
      <w:bookmarkStart w:id="6116" w:name="_Toc55227096"/>
      <w:bookmarkStart w:id="6117" w:name="_Toc55228131"/>
      <w:r w:rsidRPr="002B15AA">
        <w:t>5.3.49.3</w:t>
      </w:r>
      <w:r w:rsidRPr="002B15AA">
        <w:tab/>
        <w:t>Attribute constraints</w:t>
      </w:r>
      <w:bookmarkEnd w:id="6106"/>
      <w:bookmarkEnd w:id="6107"/>
      <w:bookmarkEnd w:id="6108"/>
      <w:bookmarkEnd w:id="6109"/>
      <w:bookmarkEnd w:id="6110"/>
      <w:bookmarkEnd w:id="6111"/>
      <w:bookmarkEnd w:id="6112"/>
      <w:bookmarkEnd w:id="6113"/>
      <w:bookmarkEnd w:id="6114"/>
      <w:bookmarkEnd w:id="6115"/>
      <w:bookmarkEnd w:id="6116"/>
      <w:bookmarkEnd w:id="6117"/>
    </w:p>
    <w:p w14:paraId="4DB051DA" w14:textId="77777777" w:rsidR="00E154AB" w:rsidRPr="002B15AA" w:rsidRDefault="00E154AB" w:rsidP="00E154AB">
      <w:r w:rsidRPr="002B15AA">
        <w:t>None.</w:t>
      </w:r>
    </w:p>
    <w:p w14:paraId="4DB051DB" w14:textId="77777777" w:rsidR="00E154AB" w:rsidRPr="002B15AA" w:rsidRDefault="00E154AB" w:rsidP="00E154AB">
      <w:pPr>
        <w:pStyle w:val="Heading4"/>
      </w:pPr>
      <w:bookmarkStart w:id="6118" w:name="_Toc19888474"/>
      <w:bookmarkStart w:id="6119" w:name="_Toc27405357"/>
      <w:bookmarkStart w:id="6120" w:name="_Toc35878547"/>
      <w:bookmarkStart w:id="6121" w:name="_Toc36220363"/>
      <w:bookmarkStart w:id="6122" w:name="_Toc36474461"/>
      <w:bookmarkStart w:id="6123" w:name="_Toc36542733"/>
      <w:bookmarkStart w:id="6124" w:name="_Toc36543554"/>
      <w:bookmarkStart w:id="6125" w:name="_Toc36567792"/>
      <w:bookmarkStart w:id="6126" w:name="_Toc44341477"/>
      <w:bookmarkStart w:id="6127" w:name="_Toc51675780"/>
      <w:bookmarkStart w:id="6128" w:name="_Toc55227097"/>
      <w:bookmarkStart w:id="6129" w:name="_Toc55228132"/>
      <w:r w:rsidRPr="002B15AA">
        <w:rPr>
          <w:lang w:eastAsia="zh-CN"/>
        </w:rPr>
        <w:t>5.3.49.</w:t>
      </w:r>
      <w:r w:rsidRPr="002B15AA">
        <w:t>4</w:t>
      </w:r>
      <w:r w:rsidRPr="002B15AA">
        <w:tab/>
        <w:t>Notifications</w:t>
      </w:r>
      <w:bookmarkEnd w:id="6118"/>
      <w:bookmarkEnd w:id="6119"/>
      <w:bookmarkEnd w:id="6120"/>
      <w:bookmarkEnd w:id="6121"/>
      <w:bookmarkEnd w:id="6122"/>
      <w:bookmarkEnd w:id="6123"/>
      <w:bookmarkEnd w:id="6124"/>
      <w:bookmarkEnd w:id="6125"/>
      <w:bookmarkEnd w:id="6126"/>
      <w:bookmarkEnd w:id="6127"/>
      <w:bookmarkEnd w:id="6128"/>
      <w:bookmarkEnd w:id="6129"/>
    </w:p>
    <w:p w14:paraId="4DB051DC" w14:textId="77777777" w:rsidR="00E154AB" w:rsidRPr="002B15AA" w:rsidRDefault="00E154AB" w:rsidP="00E154AB">
      <w:r w:rsidRPr="002B15AA">
        <w:t xml:space="preserve">The common notifications defined in </w:t>
      </w:r>
      <w:r w:rsidR="0062012C">
        <w:t>clause</w:t>
      </w:r>
      <w:r w:rsidRPr="002B15AA">
        <w:t xml:space="preserve"> 5.5 are valid for this IOC, without exceptions or additions.</w:t>
      </w:r>
    </w:p>
    <w:p w14:paraId="4DB051DD" w14:textId="77777777" w:rsidR="00E154AB" w:rsidRPr="002B15AA" w:rsidRDefault="00E154AB" w:rsidP="00E154AB">
      <w:pPr>
        <w:pStyle w:val="Heading3"/>
      </w:pPr>
      <w:bookmarkStart w:id="6130" w:name="_Toc19888475"/>
      <w:bookmarkStart w:id="6131" w:name="_Toc27405358"/>
      <w:bookmarkStart w:id="6132" w:name="_Toc35878548"/>
      <w:bookmarkStart w:id="6133" w:name="_Toc36220364"/>
      <w:bookmarkStart w:id="6134" w:name="_Toc36474462"/>
      <w:bookmarkStart w:id="6135" w:name="_Toc36542734"/>
      <w:bookmarkStart w:id="6136" w:name="_Toc36543555"/>
      <w:bookmarkStart w:id="6137" w:name="_Toc36567793"/>
      <w:bookmarkStart w:id="6138" w:name="_Toc44341478"/>
      <w:bookmarkStart w:id="6139" w:name="_Toc51675781"/>
      <w:bookmarkStart w:id="6140" w:name="_Toc55227098"/>
      <w:bookmarkStart w:id="6141" w:name="_Toc55228133"/>
      <w:r w:rsidRPr="002B15AA">
        <w:t>5.3.</w:t>
      </w:r>
      <w:r w:rsidRPr="002B15AA">
        <w:rPr>
          <w:lang w:eastAsia="zh-CN"/>
        </w:rPr>
        <w:t>50</w:t>
      </w:r>
      <w:r w:rsidRPr="002B15AA">
        <w:tab/>
      </w:r>
      <w:r w:rsidRPr="002B15AA">
        <w:rPr>
          <w:rFonts w:ascii="Courier New" w:hAnsi="Courier New" w:cs="Courier New"/>
        </w:rPr>
        <w:t>ExternalNSSFFunction</w:t>
      </w:r>
      <w:bookmarkEnd w:id="6130"/>
      <w:bookmarkEnd w:id="6131"/>
      <w:bookmarkEnd w:id="6132"/>
      <w:bookmarkEnd w:id="6133"/>
      <w:bookmarkEnd w:id="6134"/>
      <w:bookmarkEnd w:id="6135"/>
      <w:bookmarkEnd w:id="6136"/>
      <w:bookmarkEnd w:id="6137"/>
      <w:bookmarkEnd w:id="6138"/>
      <w:bookmarkEnd w:id="6139"/>
      <w:bookmarkEnd w:id="6140"/>
      <w:bookmarkEnd w:id="6141"/>
    </w:p>
    <w:p w14:paraId="4DB051DE" w14:textId="77777777" w:rsidR="00E154AB" w:rsidRPr="002B15AA" w:rsidRDefault="00E154AB" w:rsidP="00E154AB">
      <w:pPr>
        <w:pStyle w:val="Heading4"/>
      </w:pPr>
      <w:bookmarkStart w:id="6142" w:name="_Toc19888476"/>
      <w:bookmarkStart w:id="6143" w:name="_Toc27405359"/>
      <w:bookmarkStart w:id="6144" w:name="_Toc35878549"/>
      <w:bookmarkStart w:id="6145" w:name="_Toc36220365"/>
      <w:bookmarkStart w:id="6146" w:name="_Toc36474463"/>
      <w:bookmarkStart w:id="6147" w:name="_Toc36542735"/>
      <w:bookmarkStart w:id="6148" w:name="_Toc36543556"/>
      <w:bookmarkStart w:id="6149" w:name="_Toc36567794"/>
      <w:bookmarkStart w:id="6150" w:name="_Toc44341479"/>
      <w:bookmarkStart w:id="6151" w:name="_Toc51675782"/>
      <w:bookmarkStart w:id="6152" w:name="_Toc55227099"/>
      <w:bookmarkStart w:id="6153" w:name="_Toc55228134"/>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142"/>
      <w:bookmarkEnd w:id="6143"/>
      <w:bookmarkEnd w:id="6144"/>
      <w:bookmarkEnd w:id="6145"/>
      <w:bookmarkEnd w:id="6146"/>
      <w:bookmarkEnd w:id="6147"/>
      <w:bookmarkEnd w:id="6148"/>
      <w:bookmarkEnd w:id="6149"/>
      <w:bookmarkEnd w:id="6150"/>
      <w:bookmarkEnd w:id="6151"/>
      <w:bookmarkEnd w:id="6152"/>
      <w:bookmarkEnd w:id="6153"/>
    </w:p>
    <w:p w14:paraId="4DB051DF" w14:textId="77777777"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xml:space="preserve">, see </w:t>
      </w:r>
      <w:r w:rsidR="0062012C">
        <w:t>TS</w:t>
      </w:r>
      <w:r w:rsidRPr="002B15AA">
        <w:t> </w:t>
      </w:r>
      <w:r>
        <w:t>23.501 [2]</w:t>
      </w:r>
      <w:r w:rsidRPr="002B15AA">
        <w:t>.</w:t>
      </w:r>
    </w:p>
    <w:p w14:paraId="4DB051E0" w14:textId="77777777" w:rsidR="00E154AB" w:rsidRDefault="00E154AB" w:rsidP="00E154AB">
      <w:pPr>
        <w:pStyle w:val="Heading4"/>
      </w:pPr>
      <w:bookmarkStart w:id="6154" w:name="_Toc19888477"/>
      <w:bookmarkStart w:id="6155" w:name="_Toc27405360"/>
      <w:bookmarkStart w:id="6156" w:name="_Toc35878550"/>
      <w:bookmarkStart w:id="6157" w:name="_Toc36220366"/>
      <w:bookmarkStart w:id="6158" w:name="_Toc36474464"/>
      <w:bookmarkStart w:id="6159" w:name="_Toc36542736"/>
      <w:bookmarkStart w:id="6160" w:name="_Toc36543557"/>
      <w:bookmarkStart w:id="6161" w:name="_Toc36567795"/>
      <w:bookmarkStart w:id="6162" w:name="_Toc44341480"/>
      <w:bookmarkStart w:id="6163" w:name="_Toc51675783"/>
      <w:bookmarkStart w:id="6164" w:name="_Toc55227100"/>
      <w:bookmarkStart w:id="6165" w:name="_Toc55228135"/>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154"/>
      <w:bookmarkEnd w:id="6155"/>
      <w:bookmarkEnd w:id="6156"/>
      <w:bookmarkEnd w:id="6157"/>
      <w:bookmarkEnd w:id="6158"/>
      <w:bookmarkEnd w:id="6159"/>
      <w:bookmarkEnd w:id="6160"/>
      <w:bookmarkEnd w:id="6161"/>
      <w:bookmarkEnd w:id="6162"/>
      <w:bookmarkEnd w:id="6163"/>
      <w:bookmarkEnd w:id="6164"/>
      <w:bookmarkEnd w:id="6165"/>
    </w:p>
    <w:p w14:paraId="4DB051E1" w14:textId="77777777"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14:paraId="4DB051E8" w14:textId="77777777" w:rsidTr="00583841">
        <w:trPr>
          <w:cantSplit/>
          <w:jc w:val="center"/>
        </w:trPr>
        <w:tc>
          <w:tcPr>
            <w:tcW w:w="3651" w:type="dxa"/>
            <w:shd w:val="pct10" w:color="auto" w:fill="FFFFFF"/>
            <w:vAlign w:val="center"/>
          </w:tcPr>
          <w:p w14:paraId="4DB051E2" w14:textId="77777777" w:rsidR="00E154AB" w:rsidRPr="002B15AA" w:rsidRDefault="00E154AB" w:rsidP="00583841">
            <w:pPr>
              <w:pStyle w:val="TAH"/>
            </w:pPr>
            <w:r w:rsidRPr="002B15AA">
              <w:t>Attribute name</w:t>
            </w:r>
          </w:p>
        </w:tc>
        <w:tc>
          <w:tcPr>
            <w:tcW w:w="1134" w:type="dxa"/>
            <w:shd w:val="pct10" w:color="auto" w:fill="FFFFFF"/>
            <w:vAlign w:val="center"/>
          </w:tcPr>
          <w:p w14:paraId="4DB051E3" w14:textId="77777777" w:rsidR="00E154AB" w:rsidRPr="002B15AA" w:rsidRDefault="00E154AB" w:rsidP="00583841">
            <w:pPr>
              <w:pStyle w:val="TAH"/>
            </w:pPr>
            <w:r w:rsidRPr="002B15AA">
              <w:t>Support Qualifier</w:t>
            </w:r>
          </w:p>
        </w:tc>
        <w:tc>
          <w:tcPr>
            <w:tcW w:w="1276" w:type="dxa"/>
            <w:shd w:val="pct10" w:color="auto" w:fill="FFFFFF"/>
            <w:vAlign w:val="center"/>
          </w:tcPr>
          <w:p w14:paraId="4DB051E4" w14:textId="77777777" w:rsidR="00E154AB" w:rsidRPr="002B15AA" w:rsidRDefault="00E154AB" w:rsidP="00583841">
            <w:pPr>
              <w:pStyle w:val="TAH"/>
            </w:pPr>
            <w:r w:rsidRPr="002B15AA">
              <w:t>isReadable</w:t>
            </w:r>
          </w:p>
        </w:tc>
        <w:tc>
          <w:tcPr>
            <w:tcW w:w="1276" w:type="dxa"/>
            <w:shd w:val="pct10" w:color="auto" w:fill="FFFFFF"/>
            <w:vAlign w:val="center"/>
          </w:tcPr>
          <w:p w14:paraId="4DB051E5" w14:textId="77777777" w:rsidR="00E154AB" w:rsidRPr="002B15AA" w:rsidRDefault="00E154AB" w:rsidP="00583841">
            <w:pPr>
              <w:pStyle w:val="TAH"/>
            </w:pPr>
            <w:r w:rsidRPr="002B15AA">
              <w:t>isWritable</w:t>
            </w:r>
          </w:p>
        </w:tc>
        <w:tc>
          <w:tcPr>
            <w:tcW w:w="1270" w:type="dxa"/>
            <w:shd w:val="pct10" w:color="auto" w:fill="FFFFFF"/>
            <w:vAlign w:val="center"/>
          </w:tcPr>
          <w:p w14:paraId="4DB051E6" w14:textId="77777777"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14:paraId="4DB051E7" w14:textId="77777777" w:rsidR="00E154AB" w:rsidRPr="002B15AA" w:rsidRDefault="00E154AB" w:rsidP="00583841">
            <w:pPr>
              <w:pStyle w:val="TAH"/>
            </w:pPr>
            <w:r w:rsidRPr="002B15AA">
              <w:t>isNotifyable</w:t>
            </w:r>
          </w:p>
        </w:tc>
      </w:tr>
      <w:tr w:rsidR="00E154AB" w:rsidRPr="002B15AA" w14:paraId="4DB051EF" w14:textId="77777777" w:rsidTr="00583841">
        <w:trPr>
          <w:cantSplit/>
          <w:jc w:val="center"/>
        </w:trPr>
        <w:tc>
          <w:tcPr>
            <w:tcW w:w="3651" w:type="dxa"/>
          </w:tcPr>
          <w:p w14:paraId="4DB051E9" w14:textId="77777777"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4DB051EA" w14:textId="77777777" w:rsidR="00E154AB" w:rsidRPr="002B15AA" w:rsidRDefault="00E154AB" w:rsidP="00583841">
            <w:pPr>
              <w:pStyle w:val="TAL"/>
              <w:jc w:val="center"/>
            </w:pPr>
            <w:r w:rsidRPr="002B15AA">
              <w:t>M</w:t>
            </w:r>
          </w:p>
        </w:tc>
        <w:tc>
          <w:tcPr>
            <w:tcW w:w="1276" w:type="dxa"/>
          </w:tcPr>
          <w:p w14:paraId="4DB051EB" w14:textId="77777777" w:rsidR="00E154AB" w:rsidRPr="002B15AA" w:rsidRDefault="00E154AB" w:rsidP="00583841">
            <w:pPr>
              <w:pStyle w:val="TAL"/>
              <w:jc w:val="center"/>
              <w:rPr>
                <w:rFonts w:cs="Arial"/>
              </w:rPr>
            </w:pPr>
            <w:r w:rsidRPr="002B15AA">
              <w:rPr>
                <w:rFonts w:cs="Arial"/>
              </w:rPr>
              <w:t>T</w:t>
            </w:r>
          </w:p>
        </w:tc>
        <w:tc>
          <w:tcPr>
            <w:tcW w:w="1276" w:type="dxa"/>
          </w:tcPr>
          <w:p w14:paraId="4DB051EC" w14:textId="77777777" w:rsidR="00E154AB" w:rsidRPr="002B15AA" w:rsidRDefault="00E154AB" w:rsidP="00583841">
            <w:pPr>
              <w:pStyle w:val="TAL"/>
              <w:jc w:val="center"/>
              <w:rPr>
                <w:rFonts w:cs="Arial"/>
              </w:rPr>
            </w:pPr>
            <w:r w:rsidRPr="002B15AA">
              <w:rPr>
                <w:rFonts w:cs="Arial"/>
              </w:rPr>
              <w:t>F</w:t>
            </w:r>
          </w:p>
        </w:tc>
        <w:tc>
          <w:tcPr>
            <w:tcW w:w="1270" w:type="dxa"/>
          </w:tcPr>
          <w:p w14:paraId="4DB051ED" w14:textId="77777777"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14:paraId="4DB051EE" w14:textId="77777777" w:rsidR="00E154AB" w:rsidRPr="002B15AA" w:rsidRDefault="00E154AB" w:rsidP="00583841">
            <w:pPr>
              <w:pStyle w:val="TAL"/>
              <w:jc w:val="center"/>
              <w:rPr>
                <w:rFonts w:cs="Arial"/>
              </w:rPr>
            </w:pPr>
            <w:r w:rsidRPr="002B15AA">
              <w:rPr>
                <w:rFonts w:cs="Arial"/>
              </w:rPr>
              <w:t>T</w:t>
            </w:r>
          </w:p>
        </w:tc>
      </w:tr>
      <w:tr w:rsidR="00E154AB" w:rsidRPr="002B15AA" w14:paraId="4DB051F6" w14:textId="77777777" w:rsidTr="00583841">
        <w:trPr>
          <w:cantSplit/>
          <w:jc w:val="center"/>
        </w:trPr>
        <w:tc>
          <w:tcPr>
            <w:tcW w:w="3651" w:type="dxa"/>
          </w:tcPr>
          <w:p w14:paraId="4DB051F0" w14:textId="77777777"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4DB051F1" w14:textId="77777777" w:rsidR="00E154AB" w:rsidRPr="002B15AA" w:rsidRDefault="00E154AB" w:rsidP="00583841">
            <w:pPr>
              <w:pStyle w:val="TAL"/>
              <w:jc w:val="center"/>
            </w:pPr>
            <w:r w:rsidRPr="002B15AA">
              <w:t>M</w:t>
            </w:r>
          </w:p>
        </w:tc>
        <w:tc>
          <w:tcPr>
            <w:tcW w:w="1276" w:type="dxa"/>
          </w:tcPr>
          <w:p w14:paraId="4DB051F2" w14:textId="77777777" w:rsidR="00E154AB" w:rsidRPr="002B15AA" w:rsidRDefault="00E154AB" w:rsidP="00583841">
            <w:pPr>
              <w:pStyle w:val="TAL"/>
              <w:jc w:val="center"/>
              <w:rPr>
                <w:rFonts w:cs="Arial"/>
              </w:rPr>
            </w:pPr>
            <w:r w:rsidRPr="002B15AA">
              <w:rPr>
                <w:rFonts w:cs="Arial"/>
              </w:rPr>
              <w:t>T</w:t>
            </w:r>
          </w:p>
        </w:tc>
        <w:tc>
          <w:tcPr>
            <w:tcW w:w="1276" w:type="dxa"/>
          </w:tcPr>
          <w:p w14:paraId="4DB051F3" w14:textId="77777777" w:rsidR="00E154AB" w:rsidRPr="002B15AA" w:rsidRDefault="00E154AB" w:rsidP="00583841">
            <w:pPr>
              <w:pStyle w:val="TAL"/>
              <w:jc w:val="center"/>
              <w:rPr>
                <w:rFonts w:cs="Arial"/>
              </w:rPr>
            </w:pPr>
            <w:r w:rsidRPr="002B15AA">
              <w:rPr>
                <w:rFonts w:cs="Arial"/>
              </w:rPr>
              <w:t>T</w:t>
            </w:r>
          </w:p>
        </w:tc>
        <w:tc>
          <w:tcPr>
            <w:tcW w:w="1270" w:type="dxa"/>
          </w:tcPr>
          <w:p w14:paraId="4DB051F4" w14:textId="77777777"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14:paraId="4DB051F5" w14:textId="77777777" w:rsidR="00E154AB" w:rsidRPr="002B15AA" w:rsidRDefault="00E154AB" w:rsidP="00583841">
            <w:pPr>
              <w:pStyle w:val="TAL"/>
              <w:jc w:val="center"/>
              <w:rPr>
                <w:rFonts w:cs="Arial"/>
              </w:rPr>
            </w:pPr>
            <w:r w:rsidRPr="002B15AA">
              <w:rPr>
                <w:rFonts w:cs="Arial"/>
              </w:rPr>
              <w:t>T</w:t>
            </w:r>
          </w:p>
        </w:tc>
      </w:tr>
    </w:tbl>
    <w:p w14:paraId="4DB051F7" w14:textId="77777777" w:rsidR="00E154AB" w:rsidRPr="002B15AA" w:rsidRDefault="00E154AB" w:rsidP="00E154AB">
      <w:pPr>
        <w:pStyle w:val="Heading4"/>
      </w:pPr>
      <w:bookmarkStart w:id="6166" w:name="_Toc19888478"/>
      <w:bookmarkStart w:id="6167" w:name="_Toc27405361"/>
      <w:bookmarkStart w:id="6168" w:name="_Toc35878551"/>
      <w:bookmarkStart w:id="6169" w:name="_Toc36220367"/>
      <w:bookmarkStart w:id="6170" w:name="_Toc36474465"/>
      <w:bookmarkStart w:id="6171" w:name="_Toc36542737"/>
      <w:bookmarkStart w:id="6172" w:name="_Toc36543558"/>
      <w:bookmarkStart w:id="6173" w:name="_Toc36567796"/>
      <w:bookmarkStart w:id="6174" w:name="_Toc44341481"/>
      <w:bookmarkStart w:id="6175" w:name="_Toc51675784"/>
      <w:bookmarkStart w:id="6176" w:name="_Toc55227101"/>
      <w:bookmarkStart w:id="6177" w:name="_Toc55228136"/>
      <w:r w:rsidRPr="002B15AA">
        <w:t>5.3.50.3</w:t>
      </w:r>
      <w:r w:rsidRPr="002B15AA">
        <w:tab/>
        <w:t>Attribute constraints</w:t>
      </w:r>
      <w:bookmarkEnd w:id="6166"/>
      <w:bookmarkEnd w:id="6167"/>
      <w:bookmarkEnd w:id="6168"/>
      <w:bookmarkEnd w:id="6169"/>
      <w:bookmarkEnd w:id="6170"/>
      <w:bookmarkEnd w:id="6171"/>
      <w:bookmarkEnd w:id="6172"/>
      <w:bookmarkEnd w:id="6173"/>
      <w:bookmarkEnd w:id="6174"/>
      <w:bookmarkEnd w:id="6175"/>
      <w:bookmarkEnd w:id="6176"/>
      <w:bookmarkEnd w:id="6177"/>
    </w:p>
    <w:p w14:paraId="4DB051F8" w14:textId="77777777" w:rsidR="00E154AB" w:rsidRPr="002B15AA" w:rsidRDefault="00E154AB" w:rsidP="00E154AB">
      <w:r w:rsidRPr="002B15AA">
        <w:t>None.</w:t>
      </w:r>
    </w:p>
    <w:p w14:paraId="4DB051F9" w14:textId="77777777" w:rsidR="00E154AB" w:rsidRPr="002B15AA" w:rsidRDefault="00E154AB" w:rsidP="00E154AB">
      <w:pPr>
        <w:pStyle w:val="Heading4"/>
      </w:pPr>
      <w:bookmarkStart w:id="6178" w:name="_Toc19888479"/>
      <w:bookmarkStart w:id="6179" w:name="_Toc27405362"/>
      <w:bookmarkStart w:id="6180" w:name="_Toc35878552"/>
      <w:bookmarkStart w:id="6181" w:name="_Toc36220368"/>
      <w:bookmarkStart w:id="6182" w:name="_Toc36474466"/>
      <w:bookmarkStart w:id="6183" w:name="_Toc36542738"/>
      <w:bookmarkStart w:id="6184" w:name="_Toc36543559"/>
      <w:bookmarkStart w:id="6185" w:name="_Toc36567797"/>
      <w:bookmarkStart w:id="6186" w:name="_Toc44341482"/>
      <w:bookmarkStart w:id="6187" w:name="_Toc51675785"/>
      <w:bookmarkStart w:id="6188" w:name="_Toc55227102"/>
      <w:bookmarkStart w:id="6189" w:name="_Toc55228137"/>
      <w:r w:rsidRPr="002B15AA">
        <w:rPr>
          <w:lang w:eastAsia="zh-CN"/>
        </w:rPr>
        <w:t>5.3.50.</w:t>
      </w:r>
      <w:r w:rsidRPr="002B15AA">
        <w:t>4</w:t>
      </w:r>
      <w:r w:rsidRPr="002B15AA">
        <w:tab/>
        <w:t>Notifications</w:t>
      </w:r>
      <w:bookmarkEnd w:id="6178"/>
      <w:bookmarkEnd w:id="6179"/>
      <w:bookmarkEnd w:id="6180"/>
      <w:bookmarkEnd w:id="6181"/>
      <w:bookmarkEnd w:id="6182"/>
      <w:bookmarkEnd w:id="6183"/>
      <w:bookmarkEnd w:id="6184"/>
      <w:bookmarkEnd w:id="6185"/>
      <w:bookmarkEnd w:id="6186"/>
      <w:bookmarkEnd w:id="6187"/>
      <w:bookmarkEnd w:id="6188"/>
      <w:bookmarkEnd w:id="6189"/>
    </w:p>
    <w:p w14:paraId="4DB051FA" w14:textId="77777777" w:rsidR="00E154AB" w:rsidRPr="002B15AA" w:rsidRDefault="00E154AB" w:rsidP="00E154AB">
      <w:r w:rsidRPr="002B15AA">
        <w:t xml:space="preserve">The common notifications defined in </w:t>
      </w:r>
      <w:r w:rsidR="0062012C">
        <w:t>clause</w:t>
      </w:r>
      <w:r w:rsidRPr="002B15AA">
        <w:t xml:space="preserve"> 5.5 are valid for this IOC, without exceptions or additions.</w:t>
      </w:r>
    </w:p>
    <w:p w14:paraId="4DB051FB" w14:textId="77777777" w:rsidR="00E154AB" w:rsidRPr="002B15AA" w:rsidRDefault="00E154AB" w:rsidP="00E154AB">
      <w:pPr>
        <w:pStyle w:val="Heading3"/>
        <w:rPr>
          <w:rFonts w:cs="Arial"/>
          <w:lang w:eastAsia="zh-CN"/>
        </w:rPr>
      </w:pPr>
      <w:bookmarkStart w:id="6190" w:name="_Toc19888480"/>
      <w:bookmarkStart w:id="6191" w:name="_Toc27405363"/>
      <w:bookmarkStart w:id="6192" w:name="_Toc35878553"/>
      <w:bookmarkStart w:id="6193" w:name="_Toc36220369"/>
      <w:bookmarkStart w:id="6194" w:name="_Toc36474467"/>
      <w:bookmarkStart w:id="6195" w:name="_Toc36542739"/>
      <w:bookmarkStart w:id="6196" w:name="_Toc36543560"/>
      <w:bookmarkStart w:id="6197" w:name="_Toc36567798"/>
      <w:bookmarkStart w:id="6198" w:name="_Toc44341483"/>
      <w:bookmarkStart w:id="6199" w:name="_Toc51675786"/>
      <w:bookmarkStart w:id="6200" w:name="_Toc55227103"/>
      <w:bookmarkStart w:id="6201" w:name="_Toc55228138"/>
      <w:r w:rsidRPr="002B15AA">
        <w:rPr>
          <w:rFonts w:cs="Arial"/>
          <w:lang w:eastAsia="zh-CN"/>
        </w:rPr>
        <w:t>5.3.51</w:t>
      </w:r>
      <w:r w:rsidRPr="002B15AA">
        <w:rPr>
          <w:rFonts w:cs="Arial"/>
          <w:lang w:eastAsia="zh-CN"/>
        </w:rPr>
        <w:tab/>
      </w:r>
      <w:r w:rsidRPr="002B15AA">
        <w:rPr>
          <w:rFonts w:ascii="Courier New" w:hAnsi="Courier New"/>
        </w:rPr>
        <w:t>AMFSet</w:t>
      </w:r>
      <w:bookmarkEnd w:id="6190"/>
      <w:bookmarkEnd w:id="6191"/>
      <w:bookmarkEnd w:id="6192"/>
      <w:bookmarkEnd w:id="6193"/>
      <w:bookmarkEnd w:id="6194"/>
      <w:bookmarkEnd w:id="6195"/>
      <w:bookmarkEnd w:id="6196"/>
      <w:bookmarkEnd w:id="6197"/>
      <w:bookmarkEnd w:id="6198"/>
      <w:bookmarkEnd w:id="6199"/>
      <w:bookmarkEnd w:id="6200"/>
      <w:bookmarkEnd w:id="6201"/>
    </w:p>
    <w:p w14:paraId="4DB051FC" w14:textId="77777777" w:rsidR="00E154AB" w:rsidRPr="002B15AA" w:rsidRDefault="00E154AB" w:rsidP="00E154AB">
      <w:pPr>
        <w:pStyle w:val="Heading4"/>
      </w:pPr>
      <w:bookmarkStart w:id="6202" w:name="_Toc19888481"/>
      <w:bookmarkStart w:id="6203" w:name="_Toc27405364"/>
      <w:bookmarkStart w:id="6204" w:name="_Toc35878554"/>
      <w:bookmarkStart w:id="6205" w:name="_Toc36220370"/>
      <w:bookmarkStart w:id="6206" w:name="_Toc36474468"/>
      <w:bookmarkStart w:id="6207" w:name="_Toc36542740"/>
      <w:bookmarkStart w:id="6208" w:name="_Toc36543561"/>
      <w:bookmarkStart w:id="6209" w:name="_Toc36567799"/>
      <w:bookmarkStart w:id="6210" w:name="_Toc44341484"/>
      <w:bookmarkStart w:id="6211" w:name="_Toc51675787"/>
      <w:bookmarkStart w:id="6212" w:name="_Toc55227104"/>
      <w:bookmarkStart w:id="6213" w:name="_Toc55228139"/>
      <w:r w:rsidRPr="002B15AA">
        <w:rPr>
          <w:lang w:eastAsia="zh-CN"/>
        </w:rPr>
        <w:t>5.3</w:t>
      </w:r>
      <w:r w:rsidRPr="002B15AA">
        <w:t>.51.1</w:t>
      </w:r>
      <w:r w:rsidRPr="002B15AA">
        <w:tab/>
        <w:t>Definition</w:t>
      </w:r>
      <w:bookmarkEnd w:id="6202"/>
      <w:bookmarkEnd w:id="6203"/>
      <w:bookmarkEnd w:id="6204"/>
      <w:bookmarkEnd w:id="6205"/>
      <w:bookmarkEnd w:id="6206"/>
      <w:bookmarkEnd w:id="6207"/>
      <w:bookmarkEnd w:id="6208"/>
      <w:bookmarkEnd w:id="6209"/>
      <w:bookmarkEnd w:id="6210"/>
      <w:bookmarkEnd w:id="6211"/>
      <w:bookmarkEnd w:id="6212"/>
      <w:bookmarkEnd w:id="6213"/>
    </w:p>
    <w:p w14:paraId="4DB051FD" w14:textId="77777777"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0062012C">
        <w:t>TS</w:t>
      </w:r>
      <w:r w:rsidRPr="002B15AA">
        <w:t> 23.501 [2].</w:t>
      </w:r>
      <w:r>
        <w:t xml:space="preserve"> </w:t>
      </w:r>
    </w:p>
    <w:p w14:paraId="4DB051FE" w14:textId="77777777" w:rsidR="00E154AB" w:rsidRDefault="00E154AB" w:rsidP="00E154AB">
      <w:pPr>
        <w:pStyle w:val="Heading4"/>
      </w:pPr>
      <w:bookmarkStart w:id="6214" w:name="_Toc19888482"/>
      <w:bookmarkStart w:id="6215" w:name="_Toc27405365"/>
      <w:bookmarkStart w:id="6216" w:name="_Toc35878555"/>
      <w:bookmarkStart w:id="6217" w:name="_Toc36220371"/>
      <w:bookmarkStart w:id="6218" w:name="_Toc36474469"/>
      <w:bookmarkStart w:id="6219" w:name="_Toc36542741"/>
      <w:bookmarkStart w:id="6220" w:name="_Toc36543562"/>
      <w:bookmarkStart w:id="6221" w:name="_Toc36567800"/>
      <w:bookmarkStart w:id="6222" w:name="_Toc44341485"/>
      <w:bookmarkStart w:id="6223" w:name="_Toc51675788"/>
      <w:bookmarkStart w:id="6224" w:name="_Toc55227105"/>
      <w:bookmarkStart w:id="6225" w:name="_Toc55228140"/>
      <w:r w:rsidRPr="002B15AA">
        <w:t>5.3.51.2</w:t>
      </w:r>
      <w:r w:rsidRPr="002B15AA">
        <w:tab/>
        <w:t>Attributes</w:t>
      </w:r>
      <w:bookmarkEnd w:id="6214"/>
      <w:bookmarkEnd w:id="6215"/>
      <w:bookmarkEnd w:id="6216"/>
      <w:bookmarkEnd w:id="6217"/>
      <w:bookmarkEnd w:id="6218"/>
      <w:bookmarkEnd w:id="6219"/>
      <w:bookmarkEnd w:id="6220"/>
      <w:bookmarkEnd w:id="6221"/>
      <w:bookmarkEnd w:id="6222"/>
      <w:bookmarkEnd w:id="6223"/>
      <w:bookmarkEnd w:id="6224"/>
      <w:bookmarkEnd w:id="6225"/>
    </w:p>
    <w:p w14:paraId="4DB051FF" w14:textId="77777777"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14:paraId="4DB05206" w14:textId="77777777" w:rsidTr="00583841">
        <w:trPr>
          <w:cantSplit/>
          <w:jc w:val="center"/>
        </w:trPr>
        <w:tc>
          <w:tcPr>
            <w:tcW w:w="3652" w:type="dxa"/>
            <w:shd w:val="pct10" w:color="auto" w:fill="FFFFFF"/>
            <w:vAlign w:val="center"/>
          </w:tcPr>
          <w:p w14:paraId="4DB05200" w14:textId="77777777" w:rsidR="00E154AB" w:rsidRPr="002B15AA" w:rsidRDefault="00E154AB" w:rsidP="00583841">
            <w:pPr>
              <w:pStyle w:val="TAH"/>
            </w:pPr>
            <w:r w:rsidRPr="002B15AA">
              <w:t>Attribute name</w:t>
            </w:r>
          </w:p>
        </w:tc>
        <w:tc>
          <w:tcPr>
            <w:tcW w:w="1187" w:type="dxa"/>
            <w:shd w:val="pct10" w:color="auto" w:fill="FFFFFF"/>
            <w:vAlign w:val="center"/>
          </w:tcPr>
          <w:p w14:paraId="4DB05201" w14:textId="77777777" w:rsidR="00E154AB" w:rsidRPr="002B15AA" w:rsidRDefault="00E154AB" w:rsidP="00583841">
            <w:pPr>
              <w:pStyle w:val="TAH"/>
            </w:pPr>
            <w:r w:rsidRPr="002B15AA">
              <w:t>Support Qualifier</w:t>
            </w:r>
          </w:p>
        </w:tc>
        <w:tc>
          <w:tcPr>
            <w:tcW w:w="1254" w:type="dxa"/>
            <w:shd w:val="pct10" w:color="auto" w:fill="FFFFFF"/>
            <w:vAlign w:val="center"/>
          </w:tcPr>
          <w:p w14:paraId="4DB05202" w14:textId="77777777" w:rsidR="00E154AB" w:rsidRPr="002B15AA" w:rsidRDefault="00E154AB" w:rsidP="00583841">
            <w:pPr>
              <w:pStyle w:val="TAH"/>
            </w:pPr>
            <w:r w:rsidRPr="002B15AA">
              <w:t>isReadable</w:t>
            </w:r>
          </w:p>
        </w:tc>
        <w:tc>
          <w:tcPr>
            <w:tcW w:w="1255" w:type="dxa"/>
            <w:shd w:val="pct10" w:color="auto" w:fill="FFFFFF"/>
            <w:vAlign w:val="center"/>
          </w:tcPr>
          <w:p w14:paraId="4DB05203" w14:textId="77777777" w:rsidR="00E154AB" w:rsidRPr="002B15AA" w:rsidRDefault="00E154AB" w:rsidP="00583841">
            <w:pPr>
              <w:pStyle w:val="TAH"/>
            </w:pPr>
            <w:r w:rsidRPr="002B15AA">
              <w:t>isWritable</w:t>
            </w:r>
          </w:p>
        </w:tc>
        <w:tc>
          <w:tcPr>
            <w:tcW w:w="1254" w:type="dxa"/>
            <w:shd w:val="pct10" w:color="auto" w:fill="FFFFFF"/>
            <w:vAlign w:val="center"/>
          </w:tcPr>
          <w:p w14:paraId="4DB05204" w14:textId="77777777"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14:paraId="4DB05205" w14:textId="77777777" w:rsidR="00E154AB" w:rsidRPr="002B15AA" w:rsidRDefault="00E154AB" w:rsidP="00583841">
            <w:pPr>
              <w:pStyle w:val="TAH"/>
            </w:pPr>
            <w:r w:rsidRPr="002B15AA">
              <w:t>isNotifyable</w:t>
            </w:r>
          </w:p>
        </w:tc>
      </w:tr>
      <w:tr w:rsidR="00E154AB" w:rsidRPr="002B15AA" w14:paraId="4DB0520D" w14:textId="77777777" w:rsidTr="00583841">
        <w:trPr>
          <w:cantSplit/>
          <w:jc w:val="center"/>
        </w:trPr>
        <w:tc>
          <w:tcPr>
            <w:tcW w:w="3652" w:type="dxa"/>
          </w:tcPr>
          <w:p w14:paraId="4DB0520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14:paraId="4DB05208" w14:textId="77777777" w:rsidR="00E154AB" w:rsidRPr="002B15AA" w:rsidRDefault="00E154AB" w:rsidP="00583841">
            <w:pPr>
              <w:pStyle w:val="TAL"/>
              <w:jc w:val="center"/>
            </w:pPr>
            <w:r w:rsidRPr="002B15AA">
              <w:t>M</w:t>
            </w:r>
          </w:p>
        </w:tc>
        <w:tc>
          <w:tcPr>
            <w:tcW w:w="1254" w:type="dxa"/>
          </w:tcPr>
          <w:p w14:paraId="4DB05209" w14:textId="77777777" w:rsidR="00E154AB" w:rsidRPr="002B15AA" w:rsidRDefault="00E154AB" w:rsidP="00583841">
            <w:pPr>
              <w:pStyle w:val="TAL"/>
              <w:jc w:val="center"/>
            </w:pPr>
            <w:r w:rsidRPr="002B15AA">
              <w:rPr>
                <w:rFonts w:cs="Arial"/>
              </w:rPr>
              <w:t>T</w:t>
            </w:r>
          </w:p>
        </w:tc>
        <w:tc>
          <w:tcPr>
            <w:tcW w:w="1255" w:type="dxa"/>
          </w:tcPr>
          <w:p w14:paraId="4DB0520A" w14:textId="77777777" w:rsidR="00E154AB" w:rsidRPr="002B15AA" w:rsidRDefault="00E154AB" w:rsidP="00583841">
            <w:pPr>
              <w:pStyle w:val="TAL"/>
              <w:jc w:val="center"/>
            </w:pPr>
            <w:r w:rsidRPr="002B15AA">
              <w:rPr>
                <w:rFonts w:cs="Arial"/>
                <w:lang w:eastAsia="zh-CN"/>
              </w:rPr>
              <w:t>T</w:t>
            </w:r>
          </w:p>
        </w:tc>
        <w:tc>
          <w:tcPr>
            <w:tcW w:w="1254" w:type="dxa"/>
          </w:tcPr>
          <w:p w14:paraId="4DB0520B" w14:textId="77777777" w:rsidR="00E154AB" w:rsidRPr="002B15AA" w:rsidRDefault="00E154AB" w:rsidP="00583841">
            <w:pPr>
              <w:pStyle w:val="TAL"/>
              <w:jc w:val="center"/>
              <w:rPr>
                <w:lang w:eastAsia="zh-CN"/>
              </w:rPr>
            </w:pPr>
            <w:r w:rsidRPr="002B15AA">
              <w:rPr>
                <w:rFonts w:cs="Arial"/>
              </w:rPr>
              <w:t>F</w:t>
            </w:r>
          </w:p>
        </w:tc>
        <w:tc>
          <w:tcPr>
            <w:tcW w:w="1255" w:type="dxa"/>
          </w:tcPr>
          <w:p w14:paraId="4DB0520C" w14:textId="77777777" w:rsidR="00E154AB" w:rsidRPr="002B15AA" w:rsidRDefault="00E154AB" w:rsidP="00583841">
            <w:pPr>
              <w:pStyle w:val="TAL"/>
              <w:jc w:val="center"/>
            </w:pPr>
            <w:r w:rsidRPr="002B15AA">
              <w:rPr>
                <w:rFonts w:cs="Arial"/>
                <w:lang w:eastAsia="zh-CN"/>
              </w:rPr>
              <w:t>T</w:t>
            </w:r>
          </w:p>
        </w:tc>
      </w:tr>
      <w:tr w:rsidR="00E154AB" w:rsidRPr="002B15AA" w14:paraId="4DB05214"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0E"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14:paraId="4DB0520F" w14:textId="77777777"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14:paraId="4DB05210" w14:textId="77777777"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4DB05211" w14:textId="77777777"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4DB05212" w14:textId="77777777"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4DB05213" w14:textId="77777777" w:rsidR="00E154AB" w:rsidRPr="002B15AA" w:rsidRDefault="00E154AB" w:rsidP="00583841">
            <w:pPr>
              <w:pStyle w:val="TAC"/>
            </w:pPr>
            <w:r w:rsidRPr="002B15AA">
              <w:rPr>
                <w:rFonts w:cs="Arial"/>
                <w:lang w:eastAsia="zh-CN"/>
              </w:rPr>
              <w:t>T</w:t>
            </w:r>
          </w:p>
        </w:tc>
      </w:tr>
      <w:tr w:rsidR="00E154AB" w:rsidRPr="002B15AA" w14:paraId="4DB0521B" w14:textId="77777777" w:rsidTr="00583841">
        <w:trPr>
          <w:cantSplit/>
          <w:jc w:val="center"/>
        </w:trPr>
        <w:tc>
          <w:tcPr>
            <w:tcW w:w="3652" w:type="dxa"/>
          </w:tcPr>
          <w:p w14:paraId="4DB0521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14:paraId="4DB05216" w14:textId="77777777" w:rsidR="00E154AB" w:rsidRPr="002B15AA" w:rsidRDefault="00E154AB" w:rsidP="00583841">
            <w:pPr>
              <w:pStyle w:val="TAL"/>
              <w:jc w:val="center"/>
            </w:pPr>
            <w:r w:rsidRPr="002B15AA">
              <w:t>M</w:t>
            </w:r>
          </w:p>
        </w:tc>
        <w:tc>
          <w:tcPr>
            <w:tcW w:w="1254" w:type="dxa"/>
          </w:tcPr>
          <w:p w14:paraId="4DB05217" w14:textId="77777777" w:rsidR="00E154AB" w:rsidRPr="002B15AA" w:rsidRDefault="00E154AB" w:rsidP="00583841">
            <w:pPr>
              <w:pStyle w:val="TAL"/>
              <w:jc w:val="center"/>
            </w:pPr>
            <w:r w:rsidRPr="002B15AA">
              <w:rPr>
                <w:rFonts w:cs="Arial"/>
              </w:rPr>
              <w:t>T</w:t>
            </w:r>
          </w:p>
        </w:tc>
        <w:tc>
          <w:tcPr>
            <w:tcW w:w="1255" w:type="dxa"/>
          </w:tcPr>
          <w:p w14:paraId="4DB05218" w14:textId="77777777" w:rsidR="00E154AB" w:rsidRPr="002B15AA" w:rsidRDefault="00E154AB" w:rsidP="00583841">
            <w:pPr>
              <w:pStyle w:val="TAL"/>
              <w:jc w:val="center"/>
            </w:pPr>
            <w:r w:rsidRPr="002B15AA">
              <w:rPr>
                <w:rFonts w:cs="Arial"/>
                <w:lang w:eastAsia="zh-CN"/>
              </w:rPr>
              <w:t>T</w:t>
            </w:r>
          </w:p>
        </w:tc>
        <w:tc>
          <w:tcPr>
            <w:tcW w:w="1254" w:type="dxa"/>
          </w:tcPr>
          <w:p w14:paraId="4DB05219" w14:textId="77777777" w:rsidR="00E154AB" w:rsidRPr="002B15AA" w:rsidRDefault="00E154AB" w:rsidP="00583841">
            <w:pPr>
              <w:pStyle w:val="TAL"/>
              <w:jc w:val="center"/>
              <w:rPr>
                <w:lang w:eastAsia="zh-CN"/>
              </w:rPr>
            </w:pPr>
            <w:r w:rsidRPr="002B15AA">
              <w:rPr>
                <w:rFonts w:cs="Arial"/>
              </w:rPr>
              <w:t>F</w:t>
            </w:r>
          </w:p>
        </w:tc>
        <w:tc>
          <w:tcPr>
            <w:tcW w:w="1255" w:type="dxa"/>
          </w:tcPr>
          <w:p w14:paraId="4DB0521A" w14:textId="77777777" w:rsidR="00E154AB" w:rsidRPr="002B15AA" w:rsidRDefault="00E154AB" w:rsidP="00583841">
            <w:pPr>
              <w:pStyle w:val="TAL"/>
              <w:jc w:val="center"/>
            </w:pPr>
            <w:r w:rsidRPr="002B15AA">
              <w:rPr>
                <w:rFonts w:cs="Arial"/>
                <w:lang w:eastAsia="zh-CN"/>
              </w:rPr>
              <w:t>T</w:t>
            </w:r>
          </w:p>
        </w:tc>
      </w:tr>
      <w:tr w:rsidR="00E154AB" w:rsidRPr="002B15AA" w14:paraId="4DB0522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1C"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14:paraId="4DB0521D" w14:textId="77777777"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14:paraId="4DB0521E" w14:textId="77777777"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4DB0521F" w14:textId="77777777"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4DB05220" w14:textId="77777777"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4DB05221" w14:textId="77777777" w:rsidR="00E154AB" w:rsidRPr="002B15AA" w:rsidRDefault="00E154AB" w:rsidP="00583841">
            <w:pPr>
              <w:pStyle w:val="TAC"/>
            </w:pPr>
            <w:r w:rsidRPr="002B15AA">
              <w:rPr>
                <w:rFonts w:cs="Arial"/>
                <w:lang w:eastAsia="zh-CN"/>
              </w:rPr>
              <w:t>T</w:t>
            </w:r>
          </w:p>
        </w:tc>
      </w:tr>
      <w:tr w:rsidR="00E154AB" w:rsidRPr="002B15AA" w14:paraId="4DB05229" w14:textId="77777777" w:rsidTr="00583841">
        <w:trPr>
          <w:cantSplit/>
          <w:jc w:val="center"/>
        </w:trPr>
        <w:tc>
          <w:tcPr>
            <w:tcW w:w="3652" w:type="dxa"/>
          </w:tcPr>
          <w:p w14:paraId="4DB05223" w14:textId="77777777" w:rsidR="00E154AB" w:rsidRPr="002B15AA" w:rsidRDefault="00E154AB" w:rsidP="00583841">
            <w:pPr>
              <w:pStyle w:val="TAL"/>
              <w:jc w:val="center"/>
              <w:rPr>
                <w:rStyle w:val="desc"/>
              </w:rPr>
            </w:pPr>
            <w:r w:rsidRPr="002B15AA">
              <w:rPr>
                <w:b/>
              </w:rPr>
              <w:t>Attribute related to role</w:t>
            </w:r>
          </w:p>
        </w:tc>
        <w:tc>
          <w:tcPr>
            <w:tcW w:w="1187" w:type="dxa"/>
          </w:tcPr>
          <w:p w14:paraId="4DB05224" w14:textId="77777777" w:rsidR="00E154AB" w:rsidRPr="002B15AA" w:rsidRDefault="00E154AB" w:rsidP="00583841">
            <w:pPr>
              <w:pStyle w:val="TAL"/>
              <w:jc w:val="center"/>
              <w:rPr>
                <w:lang w:eastAsia="zh-CN"/>
              </w:rPr>
            </w:pPr>
          </w:p>
        </w:tc>
        <w:tc>
          <w:tcPr>
            <w:tcW w:w="1254" w:type="dxa"/>
          </w:tcPr>
          <w:p w14:paraId="4DB05225" w14:textId="77777777" w:rsidR="00E154AB" w:rsidRPr="002B15AA" w:rsidRDefault="00E154AB" w:rsidP="00583841">
            <w:pPr>
              <w:pStyle w:val="TAL"/>
              <w:jc w:val="center"/>
              <w:rPr>
                <w:lang w:eastAsia="zh-CN"/>
              </w:rPr>
            </w:pPr>
          </w:p>
        </w:tc>
        <w:tc>
          <w:tcPr>
            <w:tcW w:w="1255" w:type="dxa"/>
          </w:tcPr>
          <w:p w14:paraId="4DB05226" w14:textId="77777777" w:rsidR="00E154AB" w:rsidRPr="002B15AA" w:rsidRDefault="00E154AB" w:rsidP="00583841">
            <w:pPr>
              <w:pStyle w:val="TAL"/>
              <w:jc w:val="center"/>
              <w:rPr>
                <w:lang w:eastAsia="zh-CN"/>
              </w:rPr>
            </w:pPr>
          </w:p>
        </w:tc>
        <w:tc>
          <w:tcPr>
            <w:tcW w:w="1254" w:type="dxa"/>
          </w:tcPr>
          <w:p w14:paraId="4DB05227" w14:textId="77777777" w:rsidR="00E154AB" w:rsidRPr="002B15AA" w:rsidRDefault="00E154AB" w:rsidP="00583841">
            <w:pPr>
              <w:pStyle w:val="TAL"/>
              <w:jc w:val="center"/>
              <w:rPr>
                <w:lang w:eastAsia="zh-CN"/>
              </w:rPr>
            </w:pPr>
          </w:p>
        </w:tc>
        <w:tc>
          <w:tcPr>
            <w:tcW w:w="1255" w:type="dxa"/>
          </w:tcPr>
          <w:p w14:paraId="4DB05228" w14:textId="77777777" w:rsidR="00E154AB" w:rsidRPr="002B15AA" w:rsidRDefault="00E154AB" w:rsidP="00583841">
            <w:pPr>
              <w:pStyle w:val="TAL"/>
              <w:jc w:val="center"/>
              <w:rPr>
                <w:lang w:eastAsia="zh-CN"/>
              </w:rPr>
            </w:pPr>
          </w:p>
        </w:tc>
      </w:tr>
      <w:tr w:rsidR="00E154AB" w:rsidRPr="002B15AA" w14:paraId="4DB05230" w14:textId="77777777" w:rsidTr="00583841">
        <w:trPr>
          <w:cantSplit/>
          <w:jc w:val="center"/>
        </w:trPr>
        <w:tc>
          <w:tcPr>
            <w:tcW w:w="3652" w:type="dxa"/>
          </w:tcPr>
          <w:p w14:paraId="4DB0522A" w14:textId="77777777"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14:paraId="4DB0522B" w14:textId="77777777" w:rsidR="00E154AB" w:rsidRPr="002B15AA" w:rsidRDefault="00E154AB" w:rsidP="00583841">
            <w:pPr>
              <w:pStyle w:val="TAL"/>
              <w:jc w:val="center"/>
            </w:pPr>
            <w:r w:rsidRPr="002B15AA">
              <w:t>M</w:t>
            </w:r>
          </w:p>
        </w:tc>
        <w:tc>
          <w:tcPr>
            <w:tcW w:w="1254" w:type="dxa"/>
          </w:tcPr>
          <w:p w14:paraId="4DB0522C" w14:textId="77777777" w:rsidR="00E154AB" w:rsidRPr="002B15AA" w:rsidRDefault="00E154AB" w:rsidP="00583841">
            <w:pPr>
              <w:pStyle w:val="TAL"/>
              <w:jc w:val="center"/>
            </w:pPr>
            <w:r w:rsidRPr="002B15AA">
              <w:rPr>
                <w:rFonts w:cs="Arial"/>
              </w:rPr>
              <w:t>T</w:t>
            </w:r>
          </w:p>
        </w:tc>
        <w:tc>
          <w:tcPr>
            <w:tcW w:w="1255" w:type="dxa"/>
          </w:tcPr>
          <w:p w14:paraId="4DB0522D" w14:textId="77777777" w:rsidR="00E154AB" w:rsidRPr="002B15AA" w:rsidRDefault="00E154AB" w:rsidP="00583841">
            <w:pPr>
              <w:pStyle w:val="TAL"/>
              <w:jc w:val="center"/>
            </w:pPr>
            <w:r w:rsidRPr="002B15AA">
              <w:rPr>
                <w:rFonts w:cs="Arial"/>
                <w:lang w:eastAsia="zh-CN"/>
              </w:rPr>
              <w:t>T</w:t>
            </w:r>
          </w:p>
        </w:tc>
        <w:tc>
          <w:tcPr>
            <w:tcW w:w="1254" w:type="dxa"/>
          </w:tcPr>
          <w:p w14:paraId="4DB0522E" w14:textId="77777777" w:rsidR="00E154AB" w:rsidRPr="002B15AA" w:rsidRDefault="00E154AB" w:rsidP="00583841">
            <w:pPr>
              <w:pStyle w:val="TAL"/>
              <w:jc w:val="center"/>
            </w:pPr>
            <w:r w:rsidRPr="002B15AA">
              <w:rPr>
                <w:rFonts w:cs="Arial"/>
              </w:rPr>
              <w:t>F</w:t>
            </w:r>
          </w:p>
        </w:tc>
        <w:tc>
          <w:tcPr>
            <w:tcW w:w="1255" w:type="dxa"/>
          </w:tcPr>
          <w:p w14:paraId="4DB0522F"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4DB05237" w14:textId="77777777" w:rsidTr="00583841">
        <w:trPr>
          <w:cantSplit/>
          <w:jc w:val="center"/>
        </w:trPr>
        <w:tc>
          <w:tcPr>
            <w:tcW w:w="3652" w:type="dxa"/>
          </w:tcPr>
          <w:p w14:paraId="4DB05231" w14:textId="77777777"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14:paraId="4DB05232" w14:textId="77777777" w:rsidR="00E154AB" w:rsidRPr="002B15AA" w:rsidRDefault="00E154AB" w:rsidP="00583841">
            <w:pPr>
              <w:pStyle w:val="TAL"/>
              <w:jc w:val="center"/>
            </w:pPr>
            <w:r w:rsidRPr="002B15AA">
              <w:t>M</w:t>
            </w:r>
          </w:p>
        </w:tc>
        <w:tc>
          <w:tcPr>
            <w:tcW w:w="1254" w:type="dxa"/>
          </w:tcPr>
          <w:p w14:paraId="4DB05233" w14:textId="77777777" w:rsidR="00E154AB" w:rsidRPr="002B15AA" w:rsidRDefault="00E154AB" w:rsidP="00583841">
            <w:pPr>
              <w:pStyle w:val="TAL"/>
              <w:jc w:val="center"/>
            </w:pPr>
            <w:r w:rsidRPr="002B15AA">
              <w:rPr>
                <w:rFonts w:cs="Arial"/>
              </w:rPr>
              <w:t>T</w:t>
            </w:r>
          </w:p>
        </w:tc>
        <w:tc>
          <w:tcPr>
            <w:tcW w:w="1255" w:type="dxa"/>
          </w:tcPr>
          <w:p w14:paraId="4DB05234" w14:textId="77777777" w:rsidR="00E154AB" w:rsidRPr="002B15AA" w:rsidRDefault="00E154AB" w:rsidP="00583841">
            <w:pPr>
              <w:pStyle w:val="TAL"/>
              <w:jc w:val="center"/>
            </w:pPr>
            <w:r w:rsidRPr="002B15AA">
              <w:rPr>
                <w:rFonts w:cs="Arial"/>
                <w:lang w:eastAsia="zh-CN"/>
              </w:rPr>
              <w:t>T</w:t>
            </w:r>
          </w:p>
        </w:tc>
        <w:tc>
          <w:tcPr>
            <w:tcW w:w="1254" w:type="dxa"/>
          </w:tcPr>
          <w:p w14:paraId="4DB05235" w14:textId="77777777" w:rsidR="00E154AB" w:rsidRPr="002B15AA" w:rsidRDefault="00E154AB" w:rsidP="00583841">
            <w:pPr>
              <w:pStyle w:val="TAL"/>
              <w:jc w:val="center"/>
            </w:pPr>
            <w:r w:rsidRPr="002B15AA">
              <w:rPr>
                <w:rFonts w:cs="Arial"/>
              </w:rPr>
              <w:t>F</w:t>
            </w:r>
          </w:p>
        </w:tc>
        <w:tc>
          <w:tcPr>
            <w:tcW w:w="1255" w:type="dxa"/>
          </w:tcPr>
          <w:p w14:paraId="4DB05236" w14:textId="77777777" w:rsidR="00E154AB" w:rsidRPr="002B15AA" w:rsidRDefault="00E154AB" w:rsidP="00583841">
            <w:pPr>
              <w:pStyle w:val="TAL"/>
              <w:jc w:val="center"/>
              <w:rPr>
                <w:lang w:eastAsia="zh-CN"/>
              </w:rPr>
            </w:pPr>
            <w:r w:rsidRPr="002B15AA">
              <w:rPr>
                <w:rFonts w:cs="Arial"/>
                <w:lang w:eastAsia="zh-CN"/>
              </w:rPr>
              <w:t>T</w:t>
            </w:r>
          </w:p>
        </w:tc>
      </w:tr>
    </w:tbl>
    <w:p w14:paraId="4DB05238" w14:textId="77777777" w:rsidR="00E154AB" w:rsidRPr="002B15AA" w:rsidRDefault="00E154AB" w:rsidP="00E154AB">
      <w:pPr>
        <w:pStyle w:val="Heading4"/>
      </w:pPr>
      <w:bookmarkStart w:id="6226" w:name="_Toc19888483"/>
      <w:bookmarkStart w:id="6227" w:name="_Toc27405366"/>
      <w:bookmarkStart w:id="6228" w:name="_Toc35878556"/>
      <w:bookmarkStart w:id="6229" w:name="_Toc36220372"/>
      <w:bookmarkStart w:id="6230" w:name="_Toc36474470"/>
      <w:bookmarkStart w:id="6231" w:name="_Toc36542742"/>
      <w:bookmarkStart w:id="6232" w:name="_Toc36543563"/>
      <w:bookmarkStart w:id="6233" w:name="_Toc36567801"/>
      <w:bookmarkStart w:id="6234" w:name="_Toc44341486"/>
      <w:bookmarkStart w:id="6235" w:name="_Toc51675789"/>
      <w:bookmarkStart w:id="6236" w:name="_Toc55227106"/>
      <w:bookmarkStart w:id="6237" w:name="_Toc55228141"/>
      <w:r w:rsidRPr="002B15AA">
        <w:t>5.3.51.3</w:t>
      </w:r>
      <w:r w:rsidRPr="002B15AA">
        <w:tab/>
        <w:t>Attribute constraints</w:t>
      </w:r>
      <w:bookmarkEnd w:id="6226"/>
      <w:bookmarkEnd w:id="6227"/>
      <w:bookmarkEnd w:id="6228"/>
      <w:bookmarkEnd w:id="6229"/>
      <w:bookmarkEnd w:id="6230"/>
      <w:bookmarkEnd w:id="6231"/>
      <w:bookmarkEnd w:id="6232"/>
      <w:bookmarkEnd w:id="6233"/>
      <w:bookmarkEnd w:id="6234"/>
      <w:bookmarkEnd w:id="6235"/>
      <w:bookmarkEnd w:id="6236"/>
      <w:bookmarkEnd w:id="6237"/>
    </w:p>
    <w:tbl>
      <w:tblPr>
        <w:tblW w:w="8779" w:type="dxa"/>
        <w:jc w:val="center"/>
        <w:tblLook w:val="01E0" w:firstRow="1" w:lastRow="1" w:firstColumn="1" w:lastColumn="1" w:noHBand="0" w:noVBand="0"/>
      </w:tblPr>
      <w:tblGrid>
        <w:gridCol w:w="3113"/>
        <w:gridCol w:w="5666"/>
      </w:tblGrid>
      <w:tr w:rsidR="00E154AB" w:rsidRPr="002B15AA" w14:paraId="4DB0523B" w14:textId="77777777"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4DB05239" w14:textId="77777777"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DB0523A" w14:textId="77777777" w:rsidR="00E154AB" w:rsidRPr="002B15AA" w:rsidRDefault="00E154AB" w:rsidP="00583841">
            <w:pPr>
              <w:pStyle w:val="TAH"/>
            </w:pPr>
            <w:r w:rsidRPr="002B15AA">
              <w:t>Definition</w:t>
            </w:r>
          </w:p>
        </w:tc>
      </w:tr>
      <w:tr w:rsidR="00E154AB" w:rsidRPr="002B15AA" w14:paraId="4DB0523E" w14:textId="77777777" w:rsidTr="00583841">
        <w:trPr>
          <w:jc w:val="center"/>
        </w:trPr>
        <w:tc>
          <w:tcPr>
            <w:tcW w:w="3113" w:type="dxa"/>
            <w:tcBorders>
              <w:top w:val="single" w:sz="4" w:space="0" w:color="auto"/>
              <w:left w:val="single" w:sz="4" w:space="0" w:color="auto"/>
              <w:bottom w:val="single" w:sz="4" w:space="0" w:color="auto"/>
              <w:right w:val="single" w:sz="4" w:space="0" w:color="auto"/>
            </w:tcBorders>
          </w:tcPr>
          <w:p w14:paraId="4DB0523C"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4DB0523D" w14:textId="77777777" w:rsidR="00E154AB" w:rsidRPr="002B15AA" w:rsidRDefault="00E154AB" w:rsidP="00583841">
            <w:pPr>
              <w:pStyle w:val="TAL"/>
              <w:rPr>
                <w:lang w:eastAsia="zh-CN"/>
              </w:rPr>
            </w:pPr>
            <w:r w:rsidRPr="002B15AA">
              <w:t>Condition: Network slicing feature is supported.</w:t>
            </w:r>
          </w:p>
        </w:tc>
      </w:tr>
    </w:tbl>
    <w:p w14:paraId="4DB0523F" w14:textId="77777777" w:rsidR="00E154AB" w:rsidRPr="002B15AA" w:rsidRDefault="00E154AB" w:rsidP="00E154AB">
      <w:pPr>
        <w:jc w:val="center"/>
        <w:rPr>
          <w:b/>
        </w:rPr>
      </w:pPr>
    </w:p>
    <w:p w14:paraId="4DB05240" w14:textId="77777777" w:rsidR="00E154AB" w:rsidRPr="002B15AA" w:rsidRDefault="00E154AB" w:rsidP="00E154AB">
      <w:pPr>
        <w:pStyle w:val="Heading4"/>
      </w:pPr>
      <w:bookmarkStart w:id="6238" w:name="_Toc19888484"/>
      <w:bookmarkStart w:id="6239" w:name="_Toc27405367"/>
      <w:bookmarkStart w:id="6240" w:name="_Toc35878557"/>
      <w:bookmarkStart w:id="6241" w:name="_Toc36220373"/>
      <w:bookmarkStart w:id="6242" w:name="_Toc36474471"/>
      <w:bookmarkStart w:id="6243" w:name="_Toc36542743"/>
      <w:bookmarkStart w:id="6244" w:name="_Toc36543564"/>
      <w:bookmarkStart w:id="6245" w:name="_Toc36567802"/>
      <w:bookmarkStart w:id="6246" w:name="_Toc44341487"/>
      <w:bookmarkStart w:id="6247" w:name="_Toc51675790"/>
      <w:bookmarkStart w:id="6248" w:name="_Toc55227107"/>
      <w:bookmarkStart w:id="6249" w:name="_Toc55228142"/>
      <w:r w:rsidRPr="002B15AA">
        <w:rPr>
          <w:lang w:eastAsia="zh-CN"/>
        </w:rPr>
        <w:t>5</w:t>
      </w:r>
      <w:r w:rsidRPr="002B15AA">
        <w:t>.3.51.4</w:t>
      </w:r>
      <w:r w:rsidRPr="002B15AA">
        <w:tab/>
        <w:t>Notifications</w:t>
      </w:r>
      <w:bookmarkEnd w:id="6238"/>
      <w:bookmarkEnd w:id="6239"/>
      <w:bookmarkEnd w:id="6240"/>
      <w:bookmarkEnd w:id="6241"/>
      <w:bookmarkEnd w:id="6242"/>
      <w:bookmarkEnd w:id="6243"/>
      <w:bookmarkEnd w:id="6244"/>
      <w:bookmarkEnd w:id="6245"/>
      <w:bookmarkEnd w:id="6246"/>
      <w:bookmarkEnd w:id="6247"/>
      <w:bookmarkEnd w:id="6248"/>
      <w:bookmarkEnd w:id="6249"/>
    </w:p>
    <w:p w14:paraId="4DB05241"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242" w14:textId="77777777" w:rsidR="00E154AB" w:rsidRPr="002B15AA" w:rsidRDefault="00E154AB" w:rsidP="00E154AB">
      <w:pPr>
        <w:pStyle w:val="Heading3"/>
        <w:rPr>
          <w:rFonts w:cs="Arial"/>
          <w:lang w:eastAsia="zh-CN"/>
        </w:rPr>
      </w:pPr>
      <w:bookmarkStart w:id="6250" w:name="_Toc19888485"/>
      <w:bookmarkStart w:id="6251" w:name="_Toc27405368"/>
      <w:bookmarkStart w:id="6252" w:name="_Toc35878558"/>
      <w:bookmarkStart w:id="6253" w:name="_Toc36220374"/>
      <w:bookmarkStart w:id="6254" w:name="_Toc36474472"/>
      <w:bookmarkStart w:id="6255" w:name="_Toc36542744"/>
      <w:bookmarkStart w:id="6256" w:name="_Toc36543565"/>
      <w:bookmarkStart w:id="6257" w:name="_Toc36567803"/>
      <w:bookmarkStart w:id="6258" w:name="_Toc44341488"/>
      <w:bookmarkStart w:id="6259" w:name="_Toc51675791"/>
      <w:bookmarkStart w:id="6260" w:name="_Toc55227108"/>
      <w:bookmarkStart w:id="6261" w:name="_Toc55228143"/>
      <w:r w:rsidRPr="002B15AA">
        <w:rPr>
          <w:rFonts w:cs="Arial"/>
          <w:lang w:eastAsia="zh-CN"/>
        </w:rPr>
        <w:t>5.3.52</w:t>
      </w:r>
      <w:r w:rsidRPr="002B15AA">
        <w:rPr>
          <w:rFonts w:cs="Arial"/>
          <w:lang w:eastAsia="zh-CN"/>
        </w:rPr>
        <w:tab/>
      </w:r>
      <w:r w:rsidRPr="002B15AA">
        <w:rPr>
          <w:rFonts w:ascii="Courier New" w:hAnsi="Courier New"/>
        </w:rPr>
        <w:t>AMFRegion</w:t>
      </w:r>
      <w:bookmarkEnd w:id="6250"/>
      <w:bookmarkEnd w:id="6251"/>
      <w:bookmarkEnd w:id="6252"/>
      <w:bookmarkEnd w:id="6253"/>
      <w:bookmarkEnd w:id="6254"/>
      <w:bookmarkEnd w:id="6255"/>
      <w:bookmarkEnd w:id="6256"/>
      <w:bookmarkEnd w:id="6257"/>
      <w:bookmarkEnd w:id="6258"/>
      <w:bookmarkEnd w:id="6259"/>
      <w:bookmarkEnd w:id="6260"/>
      <w:bookmarkEnd w:id="6261"/>
    </w:p>
    <w:p w14:paraId="4DB05243" w14:textId="77777777" w:rsidR="00E154AB" w:rsidRPr="002B15AA" w:rsidRDefault="00E154AB" w:rsidP="00E154AB">
      <w:pPr>
        <w:pStyle w:val="Heading4"/>
      </w:pPr>
      <w:bookmarkStart w:id="6262" w:name="_Toc19888486"/>
      <w:bookmarkStart w:id="6263" w:name="_Toc27405369"/>
      <w:bookmarkStart w:id="6264" w:name="_Toc35878559"/>
      <w:bookmarkStart w:id="6265" w:name="_Toc36220375"/>
      <w:bookmarkStart w:id="6266" w:name="_Toc36474473"/>
      <w:bookmarkStart w:id="6267" w:name="_Toc36542745"/>
      <w:bookmarkStart w:id="6268" w:name="_Toc36543566"/>
      <w:bookmarkStart w:id="6269" w:name="_Toc36567804"/>
      <w:bookmarkStart w:id="6270" w:name="_Toc44341489"/>
      <w:bookmarkStart w:id="6271" w:name="_Toc51675792"/>
      <w:bookmarkStart w:id="6272" w:name="_Toc55227109"/>
      <w:bookmarkStart w:id="6273" w:name="_Toc55228144"/>
      <w:r w:rsidRPr="002B15AA">
        <w:rPr>
          <w:lang w:eastAsia="zh-CN"/>
        </w:rPr>
        <w:t>5.3</w:t>
      </w:r>
      <w:r w:rsidRPr="002B15AA">
        <w:t>.52.1</w:t>
      </w:r>
      <w:r w:rsidRPr="002B15AA">
        <w:tab/>
        <w:t>Definition</w:t>
      </w:r>
      <w:bookmarkEnd w:id="6262"/>
      <w:bookmarkEnd w:id="6263"/>
      <w:bookmarkEnd w:id="6264"/>
      <w:bookmarkEnd w:id="6265"/>
      <w:bookmarkEnd w:id="6266"/>
      <w:bookmarkEnd w:id="6267"/>
      <w:bookmarkEnd w:id="6268"/>
      <w:bookmarkEnd w:id="6269"/>
      <w:bookmarkEnd w:id="6270"/>
      <w:bookmarkEnd w:id="6271"/>
      <w:bookmarkEnd w:id="6272"/>
      <w:bookmarkEnd w:id="6273"/>
    </w:p>
    <w:p w14:paraId="4DB05244" w14:textId="77777777"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0062012C">
        <w:t>TS</w:t>
      </w:r>
      <w:r w:rsidRPr="002B15AA">
        <w:t> 23.501 [2].</w:t>
      </w:r>
      <w:r>
        <w:t xml:space="preserve"> </w:t>
      </w:r>
    </w:p>
    <w:p w14:paraId="4DB05245" w14:textId="77777777" w:rsidR="00E154AB" w:rsidRDefault="00E154AB" w:rsidP="00E154AB">
      <w:pPr>
        <w:pStyle w:val="Heading4"/>
      </w:pPr>
      <w:bookmarkStart w:id="6274" w:name="_Toc19888487"/>
      <w:bookmarkStart w:id="6275" w:name="_Toc27405370"/>
      <w:bookmarkStart w:id="6276" w:name="_Toc35878560"/>
      <w:bookmarkStart w:id="6277" w:name="_Toc36220376"/>
      <w:bookmarkStart w:id="6278" w:name="_Toc36474474"/>
      <w:bookmarkStart w:id="6279" w:name="_Toc36542746"/>
      <w:bookmarkStart w:id="6280" w:name="_Toc36543567"/>
      <w:bookmarkStart w:id="6281" w:name="_Toc36567805"/>
      <w:bookmarkStart w:id="6282" w:name="_Toc44341490"/>
      <w:bookmarkStart w:id="6283" w:name="_Toc51675793"/>
      <w:bookmarkStart w:id="6284" w:name="_Toc55227110"/>
      <w:bookmarkStart w:id="6285" w:name="_Toc55228145"/>
      <w:r w:rsidRPr="002B15AA">
        <w:t>5.3.52.2</w:t>
      </w:r>
      <w:r w:rsidRPr="002B15AA">
        <w:tab/>
        <w:t>Attributes</w:t>
      </w:r>
      <w:bookmarkEnd w:id="6274"/>
      <w:bookmarkEnd w:id="6275"/>
      <w:bookmarkEnd w:id="6276"/>
      <w:bookmarkEnd w:id="6277"/>
      <w:bookmarkEnd w:id="6278"/>
      <w:bookmarkEnd w:id="6279"/>
      <w:bookmarkEnd w:id="6280"/>
      <w:bookmarkEnd w:id="6281"/>
      <w:bookmarkEnd w:id="6282"/>
      <w:bookmarkEnd w:id="6283"/>
      <w:bookmarkEnd w:id="6284"/>
      <w:bookmarkEnd w:id="6285"/>
    </w:p>
    <w:p w14:paraId="4DB05246" w14:textId="77777777"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24D" w14:textId="77777777" w:rsidTr="00583841">
        <w:trPr>
          <w:cantSplit/>
          <w:jc w:val="center"/>
        </w:trPr>
        <w:tc>
          <w:tcPr>
            <w:tcW w:w="3652" w:type="dxa"/>
            <w:shd w:val="pct10" w:color="auto" w:fill="FFFFFF"/>
            <w:vAlign w:val="center"/>
          </w:tcPr>
          <w:p w14:paraId="4DB05247" w14:textId="77777777" w:rsidR="00E154AB" w:rsidRPr="002B15AA" w:rsidRDefault="00E154AB" w:rsidP="00583841">
            <w:pPr>
              <w:pStyle w:val="TAH"/>
            </w:pPr>
            <w:r w:rsidRPr="002B15AA">
              <w:t>Attribute name</w:t>
            </w:r>
          </w:p>
        </w:tc>
        <w:tc>
          <w:tcPr>
            <w:tcW w:w="1241" w:type="dxa"/>
            <w:shd w:val="pct10" w:color="auto" w:fill="FFFFFF"/>
            <w:vAlign w:val="center"/>
          </w:tcPr>
          <w:p w14:paraId="4DB05248" w14:textId="77777777" w:rsidR="00E154AB" w:rsidRPr="002B15AA" w:rsidRDefault="00E154AB" w:rsidP="00583841">
            <w:pPr>
              <w:pStyle w:val="TAH"/>
            </w:pPr>
            <w:r w:rsidRPr="002B15AA">
              <w:t>Support Qualifier</w:t>
            </w:r>
          </w:p>
        </w:tc>
        <w:tc>
          <w:tcPr>
            <w:tcW w:w="1241" w:type="dxa"/>
            <w:shd w:val="pct10" w:color="auto" w:fill="FFFFFF"/>
            <w:vAlign w:val="center"/>
          </w:tcPr>
          <w:p w14:paraId="4DB05249" w14:textId="77777777" w:rsidR="00E154AB" w:rsidRPr="002B15AA" w:rsidRDefault="00E154AB" w:rsidP="00583841">
            <w:pPr>
              <w:pStyle w:val="TAH"/>
            </w:pPr>
            <w:r w:rsidRPr="002B15AA">
              <w:t>isReadable</w:t>
            </w:r>
          </w:p>
        </w:tc>
        <w:tc>
          <w:tcPr>
            <w:tcW w:w="1241" w:type="dxa"/>
            <w:shd w:val="pct10" w:color="auto" w:fill="FFFFFF"/>
            <w:vAlign w:val="center"/>
          </w:tcPr>
          <w:p w14:paraId="4DB0524A" w14:textId="77777777" w:rsidR="00E154AB" w:rsidRPr="002B15AA" w:rsidRDefault="00E154AB" w:rsidP="00583841">
            <w:pPr>
              <w:pStyle w:val="TAH"/>
            </w:pPr>
            <w:r w:rsidRPr="002B15AA">
              <w:t>isWritable</w:t>
            </w:r>
          </w:p>
        </w:tc>
        <w:tc>
          <w:tcPr>
            <w:tcW w:w="1241" w:type="dxa"/>
            <w:shd w:val="pct10" w:color="auto" w:fill="FFFFFF"/>
            <w:vAlign w:val="center"/>
          </w:tcPr>
          <w:p w14:paraId="4DB0524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24C" w14:textId="77777777" w:rsidR="00E154AB" w:rsidRPr="002B15AA" w:rsidRDefault="00E154AB" w:rsidP="00583841">
            <w:pPr>
              <w:pStyle w:val="TAH"/>
            </w:pPr>
            <w:r w:rsidRPr="002B15AA">
              <w:t>isNotifyable</w:t>
            </w:r>
          </w:p>
        </w:tc>
      </w:tr>
      <w:tr w:rsidR="00E154AB" w:rsidRPr="002B15AA" w14:paraId="4DB05254" w14:textId="77777777" w:rsidTr="00583841">
        <w:trPr>
          <w:cantSplit/>
          <w:jc w:val="center"/>
        </w:trPr>
        <w:tc>
          <w:tcPr>
            <w:tcW w:w="3652" w:type="dxa"/>
          </w:tcPr>
          <w:p w14:paraId="4DB0524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DB0524F" w14:textId="77777777" w:rsidR="00E154AB" w:rsidRPr="002B15AA" w:rsidRDefault="00E154AB" w:rsidP="00583841">
            <w:pPr>
              <w:pStyle w:val="TAL"/>
              <w:jc w:val="center"/>
            </w:pPr>
            <w:r w:rsidRPr="002B15AA">
              <w:t>M</w:t>
            </w:r>
          </w:p>
        </w:tc>
        <w:tc>
          <w:tcPr>
            <w:tcW w:w="1241" w:type="dxa"/>
          </w:tcPr>
          <w:p w14:paraId="4DB05250" w14:textId="77777777" w:rsidR="00E154AB" w:rsidRPr="002B15AA" w:rsidRDefault="00E154AB" w:rsidP="00583841">
            <w:pPr>
              <w:pStyle w:val="TAL"/>
              <w:jc w:val="center"/>
            </w:pPr>
            <w:r w:rsidRPr="002B15AA">
              <w:rPr>
                <w:rFonts w:cs="Arial"/>
              </w:rPr>
              <w:t>T</w:t>
            </w:r>
          </w:p>
        </w:tc>
        <w:tc>
          <w:tcPr>
            <w:tcW w:w="1241" w:type="dxa"/>
          </w:tcPr>
          <w:p w14:paraId="4DB05251" w14:textId="77777777" w:rsidR="00E154AB" w:rsidRPr="002B15AA" w:rsidRDefault="00E154AB" w:rsidP="00583841">
            <w:pPr>
              <w:pStyle w:val="TAL"/>
              <w:jc w:val="center"/>
            </w:pPr>
            <w:r w:rsidRPr="002B15AA">
              <w:rPr>
                <w:rFonts w:cs="Arial"/>
                <w:lang w:eastAsia="zh-CN"/>
              </w:rPr>
              <w:t>T</w:t>
            </w:r>
          </w:p>
        </w:tc>
        <w:tc>
          <w:tcPr>
            <w:tcW w:w="1241" w:type="dxa"/>
          </w:tcPr>
          <w:p w14:paraId="4DB05252" w14:textId="77777777" w:rsidR="00E154AB" w:rsidRPr="002B15AA" w:rsidRDefault="00E154AB" w:rsidP="00583841">
            <w:pPr>
              <w:pStyle w:val="TAL"/>
              <w:jc w:val="center"/>
              <w:rPr>
                <w:lang w:eastAsia="zh-CN"/>
              </w:rPr>
            </w:pPr>
            <w:r w:rsidRPr="002B15AA">
              <w:rPr>
                <w:rFonts w:cs="Arial"/>
              </w:rPr>
              <w:t>F</w:t>
            </w:r>
          </w:p>
        </w:tc>
        <w:tc>
          <w:tcPr>
            <w:tcW w:w="1241" w:type="dxa"/>
          </w:tcPr>
          <w:p w14:paraId="4DB05253" w14:textId="77777777" w:rsidR="00E154AB" w:rsidRPr="002B15AA" w:rsidRDefault="00E154AB" w:rsidP="00583841">
            <w:pPr>
              <w:pStyle w:val="TAL"/>
              <w:jc w:val="center"/>
            </w:pPr>
            <w:r w:rsidRPr="002B15AA">
              <w:rPr>
                <w:rFonts w:cs="Arial"/>
                <w:lang w:eastAsia="zh-CN"/>
              </w:rPr>
              <w:t>T</w:t>
            </w:r>
          </w:p>
        </w:tc>
      </w:tr>
      <w:tr w:rsidR="00E154AB" w:rsidRPr="002B15AA" w14:paraId="4DB0525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55"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4DB05256"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257"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258"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259"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25A" w14:textId="77777777" w:rsidR="00E154AB" w:rsidRPr="002B15AA" w:rsidRDefault="00E154AB" w:rsidP="00583841">
            <w:pPr>
              <w:pStyle w:val="TAC"/>
            </w:pPr>
            <w:r w:rsidRPr="002B15AA">
              <w:rPr>
                <w:rFonts w:cs="Arial"/>
                <w:lang w:eastAsia="zh-CN"/>
              </w:rPr>
              <w:t>T</w:t>
            </w:r>
          </w:p>
        </w:tc>
      </w:tr>
      <w:tr w:rsidR="00E154AB" w:rsidRPr="002B15AA" w14:paraId="4DB0526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5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14:paraId="4DB0525D"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25E"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25F"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260"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261" w14:textId="77777777" w:rsidR="00E154AB" w:rsidRPr="002B15AA" w:rsidRDefault="00E154AB" w:rsidP="00583841">
            <w:pPr>
              <w:pStyle w:val="TAC"/>
            </w:pPr>
            <w:r w:rsidRPr="002B15AA">
              <w:rPr>
                <w:rFonts w:cs="Arial"/>
                <w:lang w:eastAsia="zh-CN"/>
              </w:rPr>
              <w:t>T</w:t>
            </w:r>
          </w:p>
        </w:tc>
      </w:tr>
      <w:tr w:rsidR="00E154AB" w:rsidRPr="002B15AA" w14:paraId="4DB0526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63"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5264"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5265"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266"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267"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268" w14:textId="77777777" w:rsidR="00E154AB" w:rsidRPr="002B15AA" w:rsidRDefault="00E154AB" w:rsidP="00583841">
            <w:pPr>
              <w:pStyle w:val="TAC"/>
            </w:pPr>
            <w:r w:rsidRPr="002B15AA">
              <w:rPr>
                <w:rFonts w:cs="Arial"/>
                <w:lang w:eastAsia="zh-CN"/>
              </w:rPr>
              <w:t>T</w:t>
            </w:r>
          </w:p>
        </w:tc>
      </w:tr>
      <w:tr w:rsidR="00E154AB" w:rsidRPr="002B15AA" w14:paraId="4DB05270" w14:textId="77777777" w:rsidTr="00583841">
        <w:trPr>
          <w:cantSplit/>
          <w:jc w:val="center"/>
        </w:trPr>
        <w:tc>
          <w:tcPr>
            <w:tcW w:w="3652" w:type="dxa"/>
          </w:tcPr>
          <w:p w14:paraId="4DB0526A" w14:textId="77777777" w:rsidR="00E154AB" w:rsidRPr="002B15AA" w:rsidRDefault="00E154AB" w:rsidP="00583841">
            <w:pPr>
              <w:pStyle w:val="TAL"/>
              <w:jc w:val="center"/>
              <w:rPr>
                <w:rStyle w:val="desc"/>
              </w:rPr>
            </w:pPr>
            <w:r w:rsidRPr="002B15AA">
              <w:rPr>
                <w:b/>
              </w:rPr>
              <w:t>Attribute related to role</w:t>
            </w:r>
          </w:p>
        </w:tc>
        <w:tc>
          <w:tcPr>
            <w:tcW w:w="1241" w:type="dxa"/>
          </w:tcPr>
          <w:p w14:paraId="4DB0526B" w14:textId="77777777" w:rsidR="00E154AB" w:rsidRPr="002B15AA" w:rsidRDefault="00E154AB" w:rsidP="00583841">
            <w:pPr>
              <w:pStyle w:val="TAL"/>
              <w:jc w:val="center"/>
              <w:rPr>
                <w:lang w:eastAsia="zh-CN"/>
              </w:rPr>
            </w:pPr>
          </w:p>
        </w:tc>
        <w:tc>
          <w:tcPr>
            <w:tcW w:w="1241" w:type="dxa"/>
          </w:tcPr>
          <w:p w14:paraId="4DB0526C" w14:textId="77777777" w:rsidR="00E154AB" w:rsidRPr="002B15AA" w:rsidRDefault="00E154AB" w:rsidP="00583841">
            <w:pPr>
              <w:pStyle w:val="TAL"/>
              <w:jc w:val="center"/>
              <w:rPr>
                <w:lang w:eastAsia="zh-CN"/>
              </w:rPr>
            </w:pPr>
          </w:p>
        </w:tc>
        <w:tc>
          <w:tcPr>
            <w:tcW w:w="1241" w:type="dxa"/>
          </w:tcPr>
          <w:p w14:paraId="4DB0526D" w14:textId="77777777" w:rsidR="00E154AB" w:rsidRPr="002B15AA" w:rsidRDefault="00E154AB" w:rsidP="00583841">
            <w:pPr>
              <w:pStyle w:val="TAL"/>
              <w:jc w:val="center"/>
              <w:rPr>
                <w:lang w:eastAsia="zh-CN"/>
              </w:rPr>
            </w:pPr>
          </w:p>
        </w:tc>
        <w:tc>
          <w:tcPr>
            <w:tcW w:w="1241" w:type="dxa"/>
          </w:tcPr>
          <w:p w14:paraId="4DB0526E" w14:textId="77777777" w:rsidR="00E154AB" w:rsidRPr="002B15AA" w:rsidRDefault="00E154AB" w:rsidP="00583841">
            <w:pPr>
              <w:pStyle w:val="TAL"/>
              <w:jc w:val="center"/>
              <w:rPr>
                <w:lang w:eastAsia="zh-CN"/>
              </w:rPr>
            </w:pPr>
          </w:p>
        </w:tc>
        <w:tc>
          <w:tcPr>
            <w:tcW w:w="1241" w:type="dxa"/>
          </w:tcPr>
          <w:p w14:paraId="4DB0526F" w14:textId="77777777" w:rsidR="00E154AB" w:rsidRPr="002B15AA" w:rsidRDefault="00E154AB" w:rsidP="00583841">
            <w:pPr>
              <w:pStyle w:val="TAL"/>
              <w:jc w:val="center"/>
              <w:rPr>
                <w:lang w:eastAsia="zh-CN"/>
              </w:rPr>
            </w:pPr>
          </w:p>
        </w:tc>
      </w:tr>
      <w:tr w:rsidR="00E154AB" w:rsidRPr="002B15AA" w14:paraId="4DB05277" w14:textId="77777777" w:rsidTr="00583841">
        <w:trPr>
          <w:cantSplit/>
          <w:jc w:val="center"/>
        </w:trPr>
        <w:tc>
          <w:tcPr>
            <w:tcW w:w="3652" w:type="dxa"/>
          </w:tcPr>
          <w:p w14:paraId="4DB05271" w14:textId="77777777"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14:paraId="4DB05272" w14:textId="77777777" w:rsidR="00E154AB" w:rsidRPr="002B15AA" w:rsidRDefault="00E154AB" w:rsidP="00583841">
            <w:pPr>
              <w:pStyle w:val="TAL"/>
              <w:jc w:val="center"/>
            </w:pPr>
            <w:r w:rsidRPr="002B15AA">
              <w:t>M</w:t>
            </w:r>
          </w:p>
        </w:tc>
        <w:tc>
          <w:tcPr>
            <w:tcW w:w="1241" w:type="dxa"/>
          </w:tcPr>
          <w:p w14:paraId="4DB05273" w14:textId="77777777" w:rsidR="00E154AB" w:rsidRPr="002B15AA" w:rsidRDefault="00E154AB" w:rsidP="00583841">
            <w:pPr>
              <w:pStyle w:val="TAL"/>
              <w:jc w:val="center"/>
            </w:pPr>
            <w:r w:rsidRPr="002B15AA">
              <w:rPr>
                <w:rFonts w:cs="Arial"/>
              </w:rPr>
              <w:t>T</w:t>
            </w:r>
          </w:p>
        </w:tc>
        <w:tc>
          <w:tcPr>
            <w:tcW w:w="1241" w:type="dxa"/>
          </w:tcPr>
          <w:p w14:paraId="4DB05274" w14:textId="77777777" w:rsidR="00E154AB" w:rsidRPr="002B15AA" w:rsidRDefault="00E154AB" w:rsidP="00583841">
            <w:pPr>
              <w:pStyle w:val="TAL"/>
              <w:jc w:val="center"/>
            </w:pPr>
            <w:r w:rsidRPr="002B15AA">
              <w:rPr>
                <w:rFonts w:cs="Arial"/>
                <w:lang w:eastAsia="zh-CN"/>
              </w:rPr>
              <w:t>T</w:t>
            </w:r>
          </w:p>
        </w:tc>
        <w:tc>
          <w:tcPr>
            <w:tcW w:w="1241" w:type="dxa"/>
          </w:tcPr>
          <w:p w14:paraId="4DB05275" w14:textId="77777777" w:rsidR="00E154AB" w:rsidRPr="002B15AA" w:rsidRDefault="00E154AB" w:rsidP="00583841">
            <w:pPr>
              <w:pStyle w:val="TAL"/>
              <w:jc w:val="center"/>
            </w:pPr>
            <w:r w:rsidRPr="002B15AA">
              <w:rPr>
                <w:rFonts w:cs="Arial"/>
              </w:rPr>
              <w:t>F</w:t>
            </w:r>
          </w:p>
        </w:tc>
        <w:tc>
          <w:tcPr>
            <w:tcW w:w="1241" w:type="dxa"/>
          </w:tcPr>
          <w:p w14:paraId="4DB05276" w14:textId="77777777" w:rsidR="00E154AB" w:rsidRPr="002B15AA" w:rsidRDefault="00E154AB" w:rsidP="00583841">
            <w:pPr>
              <w:pStyle w:val="TAL"/>
              <w:jc w:val="center"/>
              <w:rPr>
                <w:lang w:eastAsia="zh-CN"/>
              </w:rPr>
            </w:pPr>
            <w:r w:rsidRPr="002B15AA">
              <w:rPr>
                <w:rFonts w:cs="Arial"/>
                <w:lang w:eastAsia="zh-CN"/>
              </w:rPr>
              <w:t>T</w:t>
            </w:r>
          </w:p>
        </w:tc>
      </w:tr>
    </w:tbl>
    <w:p w14:paraId="4DB05278" w14:textId="77777777" w:rsidR="00E154AB" w:rsidRPr="002B15AA" w:rsidRDefault="00E154AB" w:rsidP="00E154AB">
      <w:pPr>
        <w:pStyle w:val="Heading4"/>
      </w:pPr>
      <w:bookmarkStart w:id="6286" w:name="_Toc19888488"/>
      <w:bookmarkStart w:id="6287" w:name="_Toc27405371"/>
      <w:bookmarkStart w:id="6288" w:name="_Toc35878561"/>
      <w:bookmarkStart w:id="6289" w:name="_Toc36220377"/>
      <w:bookmarkStart w:id="6290" w:name="_Toc36474475"/>
      <w:bookmarkStart w:id="6291" w:name="_Toc36542747"/>
      <w:bookmarkStart w:id="6292" w:name="_Toc36543568"/>
      <w:bookmarkStart w:id="6293" w:name="_Toc36567806"/>
      <w:bookmarkStart w:id="6294" w:name="_Toc44341491"/>
      <w:bookmarkStart w:id="6295" w:name="_Toc51675794"/>
      <w:bookmarkStart w:id="6296" w:name="_Toc55227111"/>
      <w:bookmarkStart w:id="6297" w:name="_Toc55228146"/>
      <w:r w:rsidRPr="002B15AA">
        <w:t>5.3.52.3</w:t>
      </w:r>
      <w:r w:rsidRPr="002B15AA">
        <w:tab/>
        <w:t>Attribute constraints</w:t>
      </w:r>
      <w:bookmarkEnd w:id="6286"/>
      <w:bookmarkEnd w:id="6287"/>
      <w:bookmarkEnd w:id="6288"/>
      <w:bookmarkEnd w:id="6289"/>
      <w:bookmarkEnd w:id="6290"/>
      <w:bookmarkEnd w:id="6291"/>
      <w:bookmarkEnd w:id="6292"/>
      <w:bookmarkEnd w:id="6293"/>
      <w:bookmarkEnd w:id="6294"/>
      <w:bookmarkEnd w:id="6295"/>
      <w:bookmarkEnd w:id="6296"/>
      <w:bookmarkEnd w:id="6297"/>
    </w:p>
    <w:tbl>
      <w:tblPr>
        <w:tblW w:w="8771" w:type="dxa"/>
        <w:jc w:val="center"/>
        <w:tblLook w:val="01E0" w:firstRow="1" w:lastRow="1" w:firstColumn="1" w:lastColumn="1" w:noHBand="0" w:noVBand="0"/>
      </w:tblPr>
      <w:tblGrid>
        <w:gridCol w:w="3109"/>
        <w:gridCol w:w="5662"/>
      </w:tblGrid>
      <w:tr w:rsidR="00E154AB" w:rsidRPr="002B15AA" w14:paraId="4DB0527B"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4DB05279"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DB0527A" w14:textId="77777777" w:rsidR="00E154AB" w:rsidRPr="002B15AA" w:rsidRDefault="00E154AB" w:rsidP="00583841">
            <w:pPr>
              <w:pStyle w:val="TAH"/>
            </w:pPr>
            <w:r w:rsidRPr="002B15AA">
              <w:t>Definition</w:t>
            </w:r>
          </w:p>
        </w:tc>
      </w:tr>
      <w:tr w:rsidR="00E154AB" w:rsidRPr="002B15AA" w14:paraId="4DB0527E"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4DB0527C"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4DB0527D" w14:textId="77777777" w:rsidR="00E154AB" w:rsidRPr="002B15AA" w:rsidRDefault="00E154AB" w:rsidP="00583841">
            <w:pPr>
              <w:pStyle w:val="TAL"/>
              <w:rPr>
                <w:lang w:eastAsia="zh-CN"/>
              </w:rPr>
            </w:pPr>
            <w:r w:rsidRPr="002B15AA">
              <w:t>Condition: Network slicing feature is supported.</w:t>
            </w:r>
          </w:p>
        </w:tc>
      </w:tr>
    </w:tbl>
    <w:p w14:paraId="4DB0527F" w14:textId="77777777" w:rsidR="00E154AB" w:rsidRPr="002B15AA" w:rsidRDefault="00E154AB" w:rsidP="00E154AB">
      <w:pPr>
        <w:pStyle w:val="Heading4"/>
      </w:pPr>
      <w:bookmarkStart w:id="6298" w:name="_Toc19888489"/>
      <w:bookmarkStart w:id="6299" w:name="_Toc27405372"/>
      <w:bookmarkStart w:id="6300" w:name="_Toc35878562"/>
      <w:bookmarkStart w:id="6301" w:name="_Toc36220378"/>
      <w:bookmarkStart w:id="6302" w:name="_Toc36474476"/>
      <w:bookmarkStart w:id="6303" w:name="_Toc36542748"/>
      <w:bookmarkStart w:id="6304" w:name="_Toc36543569"/>
      <w:bookmarkStart w:id="6305" w:name="_Toc36567807"/>
      <w:bookmarkStart w:id="6306" w:name="_Toc44341492"/>
      <w:bookmarkStart w:id="6307" w:name="_Toc51675795"/>
      <w:bookmarkStart w:id="6308" w:name="_Toc55227112"/>
      <w:bookmarkStart w:id="6309" w:name="_Toc55228147"/>
      <w:r w:rsidRPr="002B15AA">
        <w:rPr>
          <w:lang w:eastAsia="zh-CN"/>
        </w:rPr>
        <w:t>5</w:t>
      </w:r>
      <w:r w:rsidRPr="002B15AA">
        <w:t>.3.52.4</w:t>
      </w:r>
      <w:r w:rsidRPr="002B15AA">
        <w:tab/>
        <w:t>Notifications</w:t>
      </w:r>
      <w:bookmarkEnd w:id="6298"/>
      <w:bookmarkEnd w:id="6299"/>
      <w:bookmarkEnd w:id="6300"/>
      <w:bookmarkEnd w:id="6301"/>
      <w:bookmarkEnd w:id="6302"/>
      <w:bookmarkEnd w:id="6303"/>
      <w:bookmarkEnd w:id="6304"/>
      <w:bookmarkEnd w:id="6305"/>
      <w:bookmarkEnd w:id="6306"/>
      <w:bookmarkEnd w:id="6307"/>
      <w:bookmarkEnd w:id="6308"/>
      <w:bookmarkEnd w:id="6309"/>
    </w:p>
    <w:p w14:paraId="4DB05280"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281" w14:textId="77777777" w:rsidR="00E154AB" w:rsidRPr="002B15AA" w:rsidRDefault="00E154AB" w:rsidP="00E154AB">
      <w:pPr>
        <w:pStyle w:val="Heading3"/>
        <w:rPr>
          <w:rFonts w:cs="Arial"/>
          <w:lang w:eastAsia="zh-CN"/>
        </w:rPr>
      </w:pPr>
      <w:bookmarkStart w:id="6310" w:name="_Toc19888490"/>
      <w:bookmarkStart w:id="6311" w:name="_Toc27405373"/>
      <w:bookmarkStart w:id="6312" w:name="_Toc35878563"/>
      <w:bookmarkStart w:id="6313" w:name="_Toc36220379"/>
      <w:bookmarkStart w:id="6314" w:name="_Toc36474477"/>
      <w:bookmarkStart w:id="6315" w:name="_Toc36542749"/>
      <w:bookmarkStart w:id="6316" w:name="_Toc36543570"/>
      <w:bookmarkStart w:id="6317" w:name="_Toc36567808"/>
      <w:bookmarkStart w:id="6318" w:name="_Toc44341493"/>
      <w:bookmarkStart w:id="6319" w:name="_Toc51675796"/>
      <w:bookmarkStart w:id="6320" w:name="_Toc55227113"/>
      <w:bookmarkStart w:id="6321" w:name="_Toc55228148"/>
      <w:r w:rsidRPr="002B15AA">
        <w:rPr>
          <w:rFonts w:cs="Arial"/>
          <w:lang w:eastAsia="zh-CN"/>
        </w:rPr>
        <w:t>5.3.53</w:t>
      </w:r>
      <w:r w:rsidRPr="002B15AA">
        <w:rPr>
          <w:rFonts w:cs="Arial"/>
          <w:lang w:eastAsia="zh-CN"/>
        </w:rPr>
        <w:tab/>
      </w:r>
      <w:r w:rsidRPr="002B15AA">
        <w:rPr>
          <w:rFonts w:ascii="Courier New" w:hAnsi="Courier New"/>
        </w:rPr>
        <w:t>ExternalAMFFunction</w:t>
      </w:r>
      <w:bookmarkEnd w:id="6310"/>
      <w:bookmarkEnd w:id="6311"/>
      <w:bookmarkEnd w:id="6312"/>
      <w:bookmarkEnd w:id="6313"/>
      <w:bookmarkEnd w:id="6314"/>
      <w:bookmarkEnd w:id="6315"/>
      <w:bookmarkEnd w:id="6316"/>
      <w:bookmarkEnd w:id="6317"/>
      <w:bookmarkEnd w:id="6318"/>
      <w:bookmarkEnd w:id="6319"/>
      <w:bookmarkEnd w:id="6320"/>
      <w:bookmarkEnd w:id="6321"/>
    </w:p>
    <w:p w14:paraId="4DB05282" w14:textId="77777777" w:rsidR="00E154AB" w:rsidRPr="002B15AA" w:rsidRDefault="00E154AB" w:rsidP="00E154AB">
      <w:pPr>
        <w:pStyle w:val="Heading4"/>
      </w:pPr>
      <w:bookmarkStart w:id="6322" w:name="_Toc19888491"/>
      <w:bookmarkStart w:id="6323" w:name="_Toc27405374"/>
      <w:bookmarkStart w:id="6324" w:name="_Toc35878564"/>
      <w:bookmarkStart w:id="6325" w:name="_Toc36220380"/>
      <w:bookmarkStart w:id="6326" w:name="_Toc36474478"/>
      <w:bookmarkStart w:id="6327" w:name="_Toc36542750"/>
      <w:bookmarkStart w:id="6328" w:name="_Toc36543571"/>
      <w:bookmarkStart w:id="6329" w:name="_Toc36567809"/>
      <w:bookmarkStart w:id="6330" w:name="_Toc44341494"/>
      <w:bookmarkStart w:id="6331" w:name="_Toc51675797"/>
      <w:bookmarkStart w:id="6332" w:name="_Toc55227114"/>
      <w:bookmarkStart w:id="6333" w:name="_Toc55228149"/>
      <w:r w:rsidRPr="002B15AA">
        <w:t>5.3.53.1</w:t>
      </w:r>
      <w:r w:rsidRPr="002B15AA">
        <w:tab/>
        <w:t>Definition</w:t>
      </w:r>
      <w:bookmarkEnd w:id="6322"/>
      <w:bookmarkEnd w:id="6323"/>
      <w:bookmarkEnd w:id="6324"/>
      <w:bookmarkEnd w:id="6325"/>
      <w:bookmarkEnd w:id="6326"/>
      <w:bookmarkEnd w:id="6327"/>
      <w:bookmarkEnd w:id="6328"/>
      <w:bookmarkEnd w:id="6329"/>
      <w:bookmarkEnd w:id="6330"/>
      <w:bookmarkEnd w:id="6331"/>
      <w:bookmarkEnd w:id="6332"/>
      <w:bookmarkEnd w:id="6333"/>
    </w:p>
    <w:p w14:paraId="4DB05283" w14:textId="77777777" w:rsidR="00E154AB" w:rsidRPr="002B15AA" w:rsidRDefault="00E154AB" w:rsidP="00E154AB">
      <w:r w:rsidRPr="002B15AA">
        <w:t xml:space="preserve">This IOC represents an external AMF functionality used in EN-DC. For more information about the AMF, see </w:t>
      </w:r>
      <w:r w:rsidR="0062012C">
        <w:t>TS</w:t>
      </w:r>
      <w:r w:rsidRPr="002B15AA">
        <w:t> 23.501 [2].</w:t>
      </w:r>
      <w:r>
        <w:t xml:space="preserve"> </w:t>
      </w:r>
    </w:p>
    <w:p w14:paraId="4DB05284" w14:textId="77777777" w:rsidR="00E154AB" w:rsidRDefault="00E154AB" w:rsidP="00E154AB">
      <w:pPr>
        <w:pStyle w:val="Heading4"/>
      </w:pPr>
      <w:bookmarkStart w:id="6334" w:name="_Toc19888492"/>
      <w:bookmarkStart w:id="6335" w:name="_Toc27405375"/>
      <w:bookmarkStart w:id="6336" w:name="_Toc35878565"/>
      <w:bookmarkStart w:id="6337" w:name="_Toc36220381"/>
      <w:bookmarkStart w:id="6338" w:name="_Toc36474479"/>
      <w:bookmarkStart w:id="6339" w:name="_Toc36542751"/>
      <w:bookmarkStart w:id="6340" w:name="_Toc36543572"/>
      <w:bookmarkStart w:id="6341" w:name="_Toc36567810"/>
      <w:bookmarkStart w:id="6342" w:name="_Toc44341495"/>
      <w:bookmarkStart w:id="6343" w:name="_Toc51675798"/>
      <w:bookmarkStart w:id="6344" w:name="_Toc55227115"/>
      <w:bookmarkStart w:id="6345" w:name="_Toc55228150"/>
      <w:r w:rsidRPr="002B15AA">
        <w:t>5.3.53.2</w:t>
      </w:r>
      <w:r w:rsidRPr="002B15AA">
        <w:tab/>
        <w:t>Attributes</w:t>
      </w:r>
      <w:bookmarkEnd w:id="6334"/>
      <w:bookmarkEnd w:id="6335"/>
      <w:bookmarkEnd w:id="6336"/>
      <w:bookmarkEnd w:id="6337"/>
      <w:bookmarkEnd w:id="6338"/>
      <w:bookmarkEnd w:id="6339"/>
      <w:bookmarkEnd w:id="6340"/>
      <w:bookmarkEnd w:id="6341"/>
      <w:bookmarkEnd w:id="6342"/>
      <w:bookmarkEnd w:id="6343"/>
      <w:bookmarkEnd w:id="6344"/>
      <w:bookmarkEnd w:id="6345"/>
    </w:p>
    <w:p w14:paraId="4DB05285" w14:textId="77777777"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4DB0528C" w14:textId="77777777" w:rsidTr="00583841">
        <w:trPr>
          <w:cantSplit/>
          <w:jc w:val="center"/>
        </w:trPr>
        <w:tc>
          <w:tcPr>
            <w:tcW w:w="3652" w:type="dxa"/>
            <w:shd w:val="pct10" w:color="auto" w:fill="FFFFFF"/>
            <w:vAlign w:val="center"/>
          </w:tcPr>
          <w:p w14:paraId="4DB05286" w14:textId="77777777" w:rsidR="00E154AB" w:rsidRPr="002B15AA" w:rsidRDefault="00E154AB" w:rsidP="00583841">
            <w:pPr>
              <w:pStyle w:val="TAH"/>
            </w:pPr>
            <w:r w:rsidRPr="002B15AA">
              <w:t>Attribute name</w:t>
            </w:r>
          </w:p>
        </w:tc>
        <w:tc>
          <w:tcPr>
            <w:tcW w:w="1241" w:type="dxa"/>
            <w:shd w:val="pct10" w:color="auto" w:fill="FFFFFF"/>
            <w:vAlign w:val="center"/>
          </w:tcPr>
          <w:p w14:paraId="4DB05287" w14:textId="77777777" w:rsidR="00E154AB" w:rsidRPr="002B15AA" w:rsidRDefault="00E154AB" w:rsidP="00583841">
            <w:pPr>
              <w:pStyle w:val="TAH"/>
            </w:pPr>
            <w:r w:rsidRPr="002B15AA">
              <w:t>Support Qualifier</w:t>
            </w:r>
          </w:p>
        </w:tc>
        <w:tc>
          <w:tcPr>
            <w:tcW w:w="1241" w:type="dxa"/>
            <w:shd w:val="pct10" w:color="auto" w:fill="FFFFFF"/>
            <w:vAlign w:val="center"/>
          </w:tcPr>
          <w:p w14:paraId="4DB05288" w14:textId="77777777" w:rsidR="00E154AB" w:rsidRPr="002B15AA" w:rsidRDefault="00E154AB" w:rsidP="00583841">
            <w:pPr>
              <w:pStyle w:val="TAH"/>
            </w:pPr>
            <w:r w:rsidRPr="002B15AA">
              <w:t>isReadable</w:t>
            </w:r>
          </w:p>
        </w:tc>
        <w:tc>
          <w:tcPr>
            <w:tcW w:w="1241" w:type="dxa"/>
            <w:shd w:val="pct10" w:color="auto" w:fill="FFFFFF"/>
            <w:vAlign w:val="center"/>
          </w:tcPr>
          <w:p w14:paraId="4DB05289" w14:textId="77777777" w:rsidR="00E154AB" w:rsidRPr="002B15AA" w:rsidRDefault="00E154AB" w:rsidP="00583841">
            <w:pPr>
              <w:pStyle w:val="TAH"/>
            </w:pPr>
            <w:r w:rsidRPr="002B15AA">
              <w:t>isWritable</w:t>
            </w:r>
          </w:p>
        </w:tc>
        <w:tc>
          <w:tcPr>
            <w:tcW w:w="1241" w:type="dxa"/>
            <w:shd w:val="pct10" w:color="auto" w:fill="FFFFFF"/>
            <w:vAlign w:val="center"/>
          </w:tcPr>
          <w:p w14:paraId="4DB0528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28B" w14:textId="77777777" w:rsidR="00E154AB" w:rsidRPr="002B15AA" w:rsidRDefault="00E154AB" w:rsidP="00583841">
            <w:pPr>
              <w:pStyle w:val="TAH"/>
            </w:pPr>
            <w:r w:rsidRPr="002B15AA">
              <w:t>isNotifyable</w:t>
            </w:r>
          </w:p>
        </w:tc>
      </w:tr>
      <w:tr w:rsidR="00E154AB" w:rsidRPr="002B15AA" w14:paraId="4DB0529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8D" w14:textId="77777777"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14:paraId="4DB0528E"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28F"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290" w14:textId="77777777"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DB05291"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292"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4DB0529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9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14:paraId="4DB05295"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296"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297"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298"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299"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4DB052A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4DB0529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14:paraId="4DB0529C"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29D"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29E"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29F"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2A0" w14:textId="77777777" w:rsidR="00E154AB" w:rsidRPr="002B15AA" w:rsidRDefault="00E154AB" w:rsidP="00583841">
            <w:pPr>
              <w:pStyle w:val="TAL"/>
              <w:jc w:val="center"/>
              <w:rPr>
                <w:lang w:eastAsia="zh-CN"/>
              </w:rPr>
            </w:pPr>
            <w:r w:rsidRPr="002B15AA">
              <w:rPr>
                <w:rFonts w:cs="Arial"/>
                <w:lang w:eastAsia="zh-CN"/>
              </w:rPr>
              <w:t>T</w:t>
            </w:r>
          </w:p>
        </w:tc>
      </w:tr>
    </w:tbl>
    <w:p w14:paraId="4DB052A2" w14:textId="77777777" w:rsidR="00E154AB" w:rsidRPr="002B15AA" w:rsidRDefault="00E154AB" w:rsidP="00E154AB">
      <w:pPr>
        <w:pStyle w:val="Heading4"/>
      </w:pPr>
      <w:bookmarkStart w:id="6346" w:name="_Toc19888493"/>
      <w:bookmarkStart w:id="6347" w:name="_Toc27405376"/>
      <w:bookmarkStart w:id="6348" w:name="_Toc35878566"/>
      <w:bookmarkStart w:id="6349" w:name="_Toc36220382"/>
      <w:bookmarkStart w:id="6350" w:name="_Toc36474480"/>
      <w:bookmarkStart w:id="6351" w:name="_Toc36542752"/>
      <w:bookmarkStart w:id="6352" w:name="_Toc36543573"/>
      <w:bookmarkStart w:id="6353" w:name="_Toc36567811"/>
      <w:bookmarkStart w:id="6354" w:name="_Toc44341496"/>
      <w:bookmarkStart w:id="6355" w:name="_Toc51675799"/>
      <w:bookmarkStart w:id="6356" w:name="_Toc55227116"/>
      <w:bookmarkStart w:id="6357" w:name="_Toc55228151"/>
      <w:r w:rsidRPr="002B15AA">
        <w:t>5.3.53.3</w:t>
      </w:r>
      <w:r w:rsidRPr="002B15AA">
        <w:tab/>
        <w:t>Attribute constraints</w:t>
      </w:r>
      <w:bookmarkEnd w:id="6346"/>
      <w:bookmarkEnd w:id="6347"/>
      <w:bookmarkEnd w:id="6348"/>
      <w:bookmarkEnd w:id="6349"/>
      <w:bookmarkEnd w:id="6350"/>
      <w:bookmarkEnd w:id="6351"/>
      <w:bookmarkEnd w:id="6352"/>
      <w:bookmarkEnd w:id="6353"/>
      <w:bookmarkEnd w:id="6354"/>
      <w:bookmarkEnd w:id="6355"/>
      <w:bookmarkEnd w:id="6356"/>
      <w:bookmarkEnd w:id="6357"/>
    </w:p>
    <w:p w14:paraId="4DB052A3" w14:textId="77777777" w:rsidR="00E154AB" w:rsidRPr="002B15AA" w:rsidRDefault="00E154AB" w:rsidP="00E154AB">
      <w:r w:rsidRPr="002B15AA">
        <w:t>None.</w:t>
      </w:r>
    </w:p>
    <w:p w14:paraId="4DB052A4" w14:textId="77777777" w:rsidR="00E154AB" w:rsidRPr="002B15AA" w:rsidRDefault="00E154AB" w:rsidP="00E154AB">
      <w:pPr>
        <w:pStyle w:val="Heading4"/>
      </w:pPr>
      <w:bookmarkStart w:id="6358" w:name="_Toc19888494"/>
      <w:bookmarkStart w:id="6359" w:name="_Toc27405377"/>
      <w:bookmarkStart w:id="6360" w:name="_Toc35878567"/>
      <w:bookmarkStart w:id="6361" w:name="_Toc36220383"/>
      <w:bookmarkStart w:id="6362" w:name="_Toc36474481"/>
      <w:bookmarkStart w:id="6363" w:name="_Toc36542753"/>
      <w:bookmarkStart w:id="6364" w:name="_Toc36543574"/>
      <w:bookmarkStart w:id="6365" w:name="_Toc36567812"/>
      <w:bookmarkStart w:id="6366" w:name="_Toc44341497"/>
      <w:bookmarkStart w:id="6367" w:name="_Toc51675800"/>
      <w:bookmarkStart w:id="6368" w:name="_Toc55227117"/>
      <w:bookmarkStart w:id="6369" w:name="_Toc55228152"/>
      <w:r w:rsidRPr="002B15AA">
        <w:rPr>
          <w:lang w:eastAsia="zh-CN"/>
        </w:rPr>
        <w:t>5.3.53.</w:t>
      </w:r>
      <w:r w:rsidRPr="002B15AA">
        <w:t>4</w:t>
      </w:r>
      <w:r w:rsidRPr="002B15AA">
        <w:tab/>
        <w:t>Notifications</w:t>
      </w:r>
      <w:bookmarkEnd w:id="6358"/>
      <w:bookmarkEnd w:id="6359"/>
      <w:bookmarkEnd w:id="6360"/>
      <w:bookmarkEnd w:id="6361"/>
      <w:bookmarkEnd w:id="6362"/>
      <w:bookmarkEnd w:id="6363"/>
      <w:bookmarkEnd w:id="6364"/>
      <w:bookmarkEnd w:id="6365"/>
      <w:bookmarkEnd w:id="6366"/>
      <w:bookmarkEnd w:id="6367"/>
      <w:bookmarkEnd w:id="6368"/>
      <w:bookmarkEnd w:id="6369"/>
    </w:p>
    <w:p w14:paraId="4DB052A5" w14:textId="77777777" w:rsidR="00E154AB" w:rsidRDefault="00E154AB" w:rsidP="00E154AB">
      <w:r w:rsidRPr="002B15AA">
        <w:t xml:space="preserve">The common notifications defined in </w:t>
      </w:r>
      <w:r w:rsidR="0062012C">
        <w:t>clause</w:t>
      </w:r>
      <w:r w:rsidRPr="002B15AA">
        <w:t xml:space="preserve"> 5.5 are valid for this IOC, without exceptions or additions.</w:t>
      </w:r>
    </w:p>
    <w:p w14:paraId="4DB052A6" w14:textId="77777777" w:rsidR="00E154AB" w:rsidRPr="00470179" w:rsidRDefault="00E154AB" w:rsidP="00E154AB">
      <w:pPr>
        <w:pStyle w:val="Heading3"/>
        <w:rPr>
          <w:lang w:val="en-US"/>
        </w:rPr>
      </w:pPr>
      <w:bookmarkStart w:id="6370" w:name="_Toc19888495"/>
      <w:bookmarkStart w:id="6371" w:name="_Toc27405378"/>
      <w:bookmarkStart w:id="6372" w:name="_Toc35878568"/>
      <w:bookmarkStart w:id="6373" w:name="_Toc36220384"/>
      <w:bookmarkStart w:id="6374" w:name="_Toc36474482"/>
      <w:bookmarkStart w:id="6375" w:name="_Toc36542754"/>
      <w:bookmarkStart w:id="6376" w:name="_Toc36543575"/>
      <w:bookmarkStart w:id="6377" w:name="_Toc36567813"/>
      <w:bookmarkStart w:id="6378" w:name="_Toc44341498"/>
      <w:bookmarkStart w:id="6379" w:name="_Toc51675801"/>
      <w:bookmarkStart w:id="6380" w:name="_Toc55227118"/>
      <w:bookmarkStart w:id="6381" w:name="_Toc55228153"/>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6370"/>
      <w:bookmarkEnd w:id="6371"/>
      <w:bookmarkEnd w:id="6372"/>
      <w:bookmarkEnd w:id="6373"/>
      <w:bookmarkEnd w:id="6374"/>
      <w:bookmarkEnd w:id="6375"/>
      <w:bookmarkEnd w:id="6376"/>
      <w:bookmarkEnd w:id="6377"/>
      <w:bookmarkEnd w:id="6378"/>
      <w:bookmarkEnd w:id="6379"/>
      <w:bookmarkEnd w:id="6380"/>
      <w:bookmarkEnd w:id="6381"/>
    </w:p>
    <w:p w14:paraId="4DB052A7" w14:textId="77777777" w:rsidR="00E154AB" w:rsidRPr="00470179" w:rsidRDefault="00E154AB" w:rsidP="00E154AB">
      <w:pPr>
        <w:pStyle w:val="Heading4"/>
        <w:rPr>
          <w:lang w:val="en-US"/>
        </w:rPr>
      </w:pPr>
      <w:bookmarkStart w:id="6382" w:name="_Toc19888496"/>
      <w:bookmarkStart w:id="6383" w:name="_Toc27405379"/>
      <w:bookmarkStart w:id="6384" w:name="_Toc35878569"/>
      <w:bookmarkStart w:id="6385" w:name="_Toc36220385"/>
      <w:bookmarkStart w:id="6386" w:name="_Toc36474483"/>
      <w:bookmarkStart w:id="6387" w:name="_Toc36542755"/>
      <w:bookmarkStart w:id="6388" w:name="_Toc36543576"/>
      <w:bookmarkStart w:id="6389" w:name="_Toc36567814"/>
      <w:bookmarkStart w:id="6390" w:name="_Toc44341499"/>
      <w:bookmarkStart w:id="6391" w:name="_Toc51675802"/>
      <w:bookmarkStart w:id="6392" w:name="_Toc55227119"/>
      <w:bookmarkStart w:id="6393" w:name="_Toc55228154"/>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6382"/>
      <w:bookmarkEnd w:id="6383"/>
      <w:bookmarkEnd w:id="6384"/>
      <w:bookmarkEnd w:id="6385"/>
      <w:bookmarkEnd w:id="6386"/>
      <w:bookmarkEnd w:id="6387"/>
      <w:bookmarkEnd w:id="6388"/>
      <w:bookmarkEnd w:id="6389"/>
      <w:bookmarkEnd w:id="6390"/>
      <w:bookmarkEnd w:id="6391"/>
      <w:bookmarkEnd w:id="6392"/>
      <w:bookmarkEnd w:id="6393"/>
    </w:p>
    <w:p w14:paraId="4DB052A8" w14:textId="77777777" w:rsidR="00E154AB" w:rsidRPr="00470179" w:rsidRDefault="00E154AB" w:rsidP="00E154AB">
      <w:r w:rsidRPr="00470179">
        <w:t>This data type represents a Profile definition</w:t>
      </w:r>
      <w:r>
        <w:t xml:space="preserve"> of a Managed NF</w:t>
      </w:r>
      <w:r w:rsidRPr="00470179">
        <w:t xml:space="preserve"> (See TS 23.501 [22]). </w:t>
      </w:r>
    </w:p>
    <w:p w14:paraId="4DB052A9" w14:textId="77777777" w:rsidR="00E154AB" w:rsidRPr="00470179" w:rsidRDefault="00E154AB" w:rsidP="00E154AB">
      <w:pPr>
        <w:pStyle w:val="Heading4"/>
        <w:rPr>
          <w:lang w:val="en-US"/>
        </w:rPr>
      </w:pPr>
      <w:bookmarkStart w:id="6394" w:name="_Toc19888497"/>
      <w:bookmarkStart w:id="6395" w:name="_Toc27405380"/>
      <w:bookmarkStart w:id="6396" w:name="_Toc35878570"/>
      <w:bookmarkStart w:id="6397" w:name="_Toc36220386"/>
      <w:bookmarkStart w:id="6398" w:name="_Toc36474484"/>
      <w:bookmarkStart w:id="6399" w:name="_Toc36542756"/>
      <w:bookmarkStart w:id="6400" w:name="_Toc36543577"/>
      <w:bookmarkStart w:id="6401" w:name="_Toc36567815"/>
      <w:bookmarkStart w:id="6402" w:name="_Toc44341500"/>
      <w:bookmarkStart w:id="6403" w:name="_Toc51675803"/>
      <w:bookmarkStart w:id="6404" w:name="_Toc55227120"/>
      <w:bookmarkStart w:id="6405" w:name="_Toc55228155"/>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6394"/>
      <w:bookmarkEnd w:id="6395"/>
      <w:bookmarkEnd w:id="6396"/>
      <w:bookmarkEnd w:id="6397"/>
      <w:bookmarkEnd w:id="6398"/>
      <w:bookmarkEnd w:id="6399"/>
      <w:bookmarkEnd w:id="6400"/>
      <w:bookmarkEnd w:id="6401"/>
      <w:bookmarkEnd w:id="6402"/>
      <w:bookmarkEnd w:id="6403"/>
      <w:bookmarkEnd w:id="6404"/>
      <w:bookmarkEnd w:id="640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2B0" w14:textId="77777777" w:rsidTr="00583841">
        <w:trPr>
          <w:cantSplit/>
          <w:jc w:val="center"/>
        </w:trPr>
        <w:tc>
          <w:tcPr>
            <w:tcW w:w="2366" w:type="dxa"/>
            <w:tcBorders>
              <w:top w:val="single" w:sz="12" w:space="0" w:color="008000"/>
              <w:bottom w:val="single" w:sz="4" w:space="0" w:color="auto"/>
            </w:tcBorders>
            <w:shd w:val="pct12" w:color="auto" w:fill="FFFFFF"/>
          </w:tcPr>
          <w:p w14:paraId="4DB052A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2A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2A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2A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2A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2A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2B7" w14:textId="77777777" w:rsidTr="00583841">
        <w:trPr>
          <w:cantSplit/>
          <w:jc w:val="center"/>
        </w:trPr>
        <w:tc>
          <w:tcPr>
            <w:tcW w:w="2366" w:type="dxa"/>
          </w:tcPr>
          <w:p w14:paraId="4DB052B1"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4DB052B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2B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2B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2B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2B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14:paraId="4DB052BE" w14:textId="77777777" w:rsidTr="00583841">
        <w:trPr>
          <w:cantSplit/>
          <w:jc w:val="center"/>
        </w:trPr>
        <w:tc>
          <w:tcPr>
            <w:tcW w:w="2366" w:type="dxa"/>
          </w:tcPr>
          <w:p w14:paraId="4DB052B8"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4DB052B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2B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2B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2B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2B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14:paraId="4DB052C5"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4DB052B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4DB052C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4DB052C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C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C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DB052C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4DB052CC"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4DB052C6"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4DB052C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DB052C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C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C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DB052C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4DB052D3"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4DB052CD"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4DB052C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DB052C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D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D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DB052D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4DB052DA"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4DB052D4" w14:textId="77777777" w:rsidR="00E154AB" w:rsidRPr="00470179" w:rsidRDefault="00E154AB" w:rsidP="00583841">
            <w:pPr>
              <w:keepNext/>
              <w:keepLines/>
              <w:spacing w:after="0"/>
              <w:rPr>
                <w:rFonts w:ascii="Courier New" w:hAnsi="Courier New" w:cs="Courier New"/>
                <w:sz w:val="18"/>
              </w:rPr>
            </w:pPr>
            <w:bookmarkStart w:id="6406"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4DB052D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DB052D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D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D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DB052D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4DB052E1"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4DB052D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4DB052D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4DB052D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D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2D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DB052E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6406"/>
    </w:tbl>
    <w:p w14:paraId="4DB052E2" w14:textId="77777777" w:rsidR="00E154AB" w:rsidRPr="00470179" w:rsidRDefault="00E154AB" w:rsidP="00E154AB">
      <w:pPr>
        <w:pStyle w:val="B10"/>
      </w:pPr>
    </w:p>
    <w:p w14:paraId="4DB052E3" w14:textId="77777777" w:rsidR="00E154AB" w:rsidRPr="00470179" w:rsidRDefault="00E154AB" w:rsidP="00E154AB">
      <w:pPr>
        <w:pStyle w:val="Heading4"/>
        <w:rPr>
          <w:lang w:val="en-US"/>
        </w:rPr>
      </w:pPr>
      <w:bookmarkStart w:id="6407" w:name="_Toc19888498"/>
      <w:bookmarkStart w:id="6408" w:name="_Toc27405381"/>
      <w:bookmarkStart w:id="6409" w:name="_Toc35878571"/>
      <w:bookmarkStart w:id="6410" w:name="_Toc36220387"/>
      <w:bookmarkStart w:id="6411" w:name="_Toc36474485"/>
      <w:bookmarkStart w:id="6412" w:name="_Toc36542757"/>
      <w:bookmarkStart w:id="6413" w:name="_Toc36543578"/>
      <w:bookmarkStart w:id="6414" w:name="_Toc36567816"/>
      <w:bookmarkStart w:id="6415" w:name="_Toc44341501"/>
      <w:bookmarkStart w:id="6416" w:name="_Toc51675804"/>
      <w:bookmarkStart w:id="6417" w:name="_Toc55227121"/>
      <w:bookmarkStart w:id="6418" w:name="_Toc55228156"/>
      <w:r w:rsidRPr="00470179">
        <w:rPr>
          <w:lang w:val="en-US"/>
        </w:rPr>
        <w:t>5.3.</w:t>
      </w:r>
      <w:r>
        <w:rPr>
          <w:lang w:val="en-US"/>
        </w:rPr>
        <w:t>54</w:t>
      </w:r>
      <w:r w:rsidRPr="00470179">
        <w:rPr>
          <w:lang w:val="en-US"/>
        </w:rPr>
        <w:t>.3</w:t>
      </w:r>
      <w:r w:rsidRPr="00470179">
        <w:rPr>
          <w:lang w:val="en-US"/>
        </w:rPr>
        <w:tab/>
        <w:t>Attribute constraints</w:t>
      </w:r>
      <w:bookmarkEnd w:id="6407"/>
      <w:bookmarkEnd w:id="6408"/>
      <w:bookmarkEnd w:id="6409"/>
      <w:bookmarkEnd w:id="6410"/>
      <w:bookmarkEnd w:id="6411"/>
      <w:bookmarkEnd w:id="6412"/>
      <w:bookmarkEnd w:id="6413"/>
      <w:bookmarkEnd w:id="6414"/>
      <w:bookmarkEnd w:id="6415"/>
      <w:bookmarkEnd w:id="6416"/>
      <w:bookmarkEnd w:id="6417"/>
      <w:bookmarkEnd w:id="6418"/>
    </w:p>
    <w:p w14:paraId="4DB052E4" w14:textId="77777777" w:rsidR="00E154AB" w:rsidRPr="00470179" w:rsidRDefault="00E154AB" w:rsidP="00E154AB">
      <w:r>
        <w:t>None.</w:t>
      </w:r>
    </w:p>
    <w:p w14:paraId="4DB052E5" w14:textId="77777777" w:rsidR="00E154AB" w:rsidRPr="00470179" w:rsidRDefault="00E154AB" w:rsidP="00E154AB">
      <w:pPr>
        <w:pStyle w:val="Heading4"/>
        <w:rPr>
          <w:lang w:val="en-US"/>
        </w:rPr>
      </w:pPr>
      <w:bookmarkStart w:id="6419" w:name="_Toc19888499"/>
      <w:bookmarkStart w:id="6420" w:name="_Toc27405382"/>
      <w:bookmarkStart w:id="6421" w:name="_Toc35878572"/>
      <w:bookmarkStart w:id="6422" w:name="_Toc36220388"/>
      <w:bookmarkStart w:id="6423" w:name="_Toc36474486"/>
      <w:bookmarkStart w:id="6424" w:name="_Toc36542758"/>
      <w:bookmarkStart w:id="6425" w:name="_Toc36543579"/>
      <w:bookmarkStart w:id="6426" w:name="_Toc36567817"/>
      <w:bookmarkStart w:id="6427" w:name="_Toc44341502"/>
      <w:bookmarkStart w:id="6428" w:name="_Toc51675805"/>
      <w:bookmarkStart w:id="6429" w:name="_Toc55227122"/>
      <w:bookmarkStart w:id="6430" w:name="_Toc55228157"/>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6419"/>
      <w:bookmarkEnd w:id="6420"/>
      <w:bookmarkEnd w:id="6421"/>
      <w:bookmarkEnd w:id="6422"/>
      <w:bookmarkEnd w:id="6423"/>
      <w:bookmarkEnd w:id="6424"/>
      <w:bookmarkEnd w:id="6425"/>
      <w:bookmarkEnd w:id="6426"/>
      <w:bookmarkEnd w:id="6427"/>
      <w:bookmarkEnd w:id="6428"/>
      <w:bookmarkEnd w:id="6429"/>
      <w:bookmarkEnd w:id="6430"/>
    </w:p>
    <w:p w14:paraId="4DB052E6" w14:textId="77777777" w:rsidR="00E154AB" w:rsidRPr="00470179" w:rsidRDefault="00E154AB" w:rsidP="00E154AB">
      <w:r w:rsidRPr="00470179">
        <w:t xml:space="preserve">The </w:t>
      </w:r>
      <w:r w:rsidR="0062012C">
        <w:t>clause</w:t>
      </w:r>
      <w:r w:rsidRPr="00470179">
        <w:t xml:space="preserve"> 4.5 of the &lt;&lt;IOC&gt;&gt; using this </w:t>
      </w:r>
      <w:r w:rsidRPr="00470179">
        <w:rPr>
          <w:lang w:eastAsia="zh-CN"/>
        </w:rPr>
        <w:t>&lt;&lt;dataType&gt;&gt; as one of its attributes, shall be applicable</w:t>
      </w:r>
      <w:r w:rsidRPr="00470179">
        <w:t>.</w:t>
      </w:r>
    </w:p>
    <w:p w14:paraId="4DB052E7" w14:textId="77777777" w:rsidR="00E154AB" w:rsidRPr="00470179" w:rsidRDefault="00E154AB" w:rsidP="00E154AB">
      <w:pPr>
        <w:pStyle w:val="Heading3"/>
        <w:rPr>
          <w:lang w:val="en-US"/>
        </w:rPr>
      </w:pPr>
      <w:bookmarkStart w:id="6431" w:name="_Toc19888500"/>
      <w:bookmarkStart w:id="6432" w:name="_Toc27405383"/>
      <w:bookmarkStart w:id="6433" w:name="_Toc35878573"/>
      <w:bookmarkStart w:id="6434" w:name="_Toc36220389"/>
      <w:bookmarkStart w:id="6435" w:name="_Toc36474487"/>
      <w:bookmarkStart w:id="6436" w:name="_Toc36542759"/>
      <w:bookmarkStart w:id="6437" w:name="_Toc36543580"/>
      <w:bookmarkStart w:id="6438" w:name="_Toc36567818"/>
      <w:bookmarkStart w:id="6439" w:name="_Toc44341503"/>
      <w:bookmarkStart w:id="6440" w:name="_Toc51675806"/>
      <w:bookmarkStart w:id="6441" w:name="_Toc55227123"/>
      <w:bookmarkStart w:id="6442" w:name="_Toc55228158"/>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6431"/>
      <w:bookmarkEnd w:id="6432"/>
      <w:bookmarkEnd w:id="6433"/>
      <w:bookmarkEnd w:id="6434"/>
      <w:bookmarkEnd w:id="6435"/>
      <w:bookmarkEnd w:id="6436"/>
      <w:bookmarkEnd w:id="6437"/>
      <w:bookmarkEnd w:id="6438"/>
      <w:bookmarkEnd w:id="6439"/>
      <w:bookmarkEnd w:id="6440"/>
      <w:bookmarkEnd w:id="6441"/>
      <w:bookmarkEnd w:id="6442"/>
    </w:p>
    <w:p w14:paraId="4DB052E8" w14:textId="77777777" w:rsidR="00E154AB" w:rsidRPr="00470179" w:rsidRDefault="00E154AB" w:rsidP="00E154AB">
      <w:pPr>
        <w:pStyle w:val="Heading4"/>
        <w:rPr>
          <w:lang w:val="en-US"/>
        </w:rPr>
      </w:pPr>
      <w:bookmarkStart w:id="6443" w:name="_Toc19888501"/>
      <w:bookmarkStart w:id="6444" w:name="_Toc27405384"/>
      <w:bookmarkStart w:id="6445" w:name="_Toc35878574"/>
      <w:bookmarkStart w:id="6446" w:name="_Toc36220390"/>
      <w:bookmarkStart w:id="6447" w:name="_Toc36474488"/>
      <w:bookmarkStart w:id="6448" w:name="_Toc36542760"/>
      <w:bookmarkStart w:id="6449" w:name="_Toc36543581"/>
      <w:bookmarkStart w:id="6450" w:name="_Toc36567819"/>
      <w:bookmarkStart w:id="6451" w:name="_Toc44341504"/>
      <w:bookmarkStart w:id="6452" w:name="_Toc51675807"/>
      <w:bookmarkStart w:id="6453" w:name="_Toc55227124"/>
      <w:bookmarkStart w:id="6454" w:name="_Toc55228159"/>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6443"/>
      <w:bookmarkEnd w:id="6444"/>
      <w:bookmarkEnd w:id="6445"/>
      <w:bookmarkEnd w:id="6446"/>
      <w:bookmarkEnd w:id="6447"/>
      <w:bookmarkEnd w:id="6448"/>
      <w:bookmarkEnd w:id="6449"/>
      <w:bookmarkEnd w:id="6450"/>
      <w:bookmarkEnd w:id="6451"/>
      <w:bookmarkEnd w:id="6452"/>
      <w:bookmarkEnd w:id="6453"/>
      <w:bookmarkEnd w:id="6454"/>
    </w:p>
    <w:p w14:paraId="4DB052E9" w14:textId="77777777"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4DB052EA" w14:textId="77777777" w:rsidR="00E154AB" w:rsidRDefault="00B757D1" w:rsidP="00E154AB">
      <w:pPr>
        <w:pStyle w:val="TH"/>
      </w:pPr>
      <w:r>
        <w:rPr>
          <w:noProof/>
        </w:rPr>
        <w:pict w14:anchorId="4DB0B42B">
          <v:shape id="Picture 2" o:spid="_x0000_i1139" type="#_x0000_t75" style="width:230.4pt;height:151.5pt;visibility:visible">
            <v:imagedata r:id="rId114" o:title="" grayscale="t" bilevel="t"/>
          </v:shape>
        </w:pict>
      </w:r>
    </w:p>
    <w:p w14:paraId="4DB052EB" w14:textId="77777777" w:rsidR="00E154AB" w:rsidRDefault="00E154AB" w:rsidP="00E154AB">
      <w:pPr>
        <w:pStyle w:val="TF"/>
      </w:pPr>
      <w:r w:rsidRPr="002B15AA">
        <w:t>Figure 5.</w:t>
      </w:r>
      <w:r>
        <w:t>3.55.1</w:t>
      </w:r>
      <w:r w:rsidRPr="002B15AA">
        <w:t xml:space="preserve">-1: </w:t>
      </w:r>
      <w:r>
        <w:t>HostAddr &lt;&lt;choice&gt;&gt; for data types</w:t>
      </w:r>
    </w:p>
    <w:p w14:paraId="4DB052EC" w14:textId="77777777"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4DB052ED" w14:textId="77777777" w:rsidR="00E154AB" w:rsidRPr="00470179" w:rsidRDefault="00E154AB" w:rsidP="00E154AB">
      <w:pPr>
        <w:pStyle w:val="Heading3"/>
        <w:rPr>
          <w:lang w:val="en-US"/>
        </w:rPr>
      </w:pPr>
      <w:bookmarkStart w:id="6455" w:name="_Toc19888502"/>
      <w:bookmarkStart w:id="6456" w:name="_Toc27405385"/>
      <w:bookmarkStart w:id="6457" w:name="_Toc35878575"/>
      <w:bookmarkStart w:id="6458" w:name="_Toc36220391"/>
      <w:bookmarkStart w:id="6459" w:name="_Toc36474489"/>
      <w:bookmarkStart w:id="6460" w:name="_Toc36542761"/>
      <w:bookmarkStart w:id="6461" w:name="_Toc36543582"/>
      <w:bookmarkStart w:id="6462" w:name="_Toc36567820"/>
      <w:bookmarkStart w:id="6463" w:name="_Toc44341505"/>
      <w:bookmarkStart w:id="6464" w:name="_Toc51675808"/>
      <w:bookmarkStart w:id="6465" w:name="_Toc55227125"/>
      <w:bookmarkStart w:id="6466" w:name="_Toc55228160"/>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6455"/>
      <w:bookmarkEnd w:id="6456"/>
      <w:bookmarkEnd w:id="6457"/>
      <w:bookmarkEnd w:id="6458"/>
      <w:bookmarkEnd w:id="6459"/>
      <w:bookmarkEnd w:id="6460"/>
      <w:bookmarkEnd w:id="6461"/>
      <w:bookmarkEnd w:id="6462"/>
      <w:bookmarkEnd w:id="6463"/>
      <w:bookmarkEnd w:id="6464"/>
      <w:bookmarkEnd w:id="6465"/>
      <w:bookmarkEnd w:id="6466"/>
    </w:p>
    <w:p w14:paraId="4DB052EE" w14:textId="77777777" w:rsidR="00E154AB" w:rsidRPr="00470179" w:rsidRDefault="00E154AB" w:rsidP="00E154AB">
      <w:pPr>
        <w:pStyle w:val="Heading4"/>
        <w:rPr>
          <w:lang w:val="en-US"/>
        </w:rPr>
      </w:pPr>
      <w:bookmarkStart w:id="6467" w:name="_Toc19888503"/>
      <w:bookmarkStart w:id="6468" w:name="_Toc27405386"/>
      <w:bookmarkStart w:id="6469" w:name="_Toc35878576"/>
      <w:bookmarkStart w:id="6470" w:name="_Toc36220392"/>
      <w:bookmarkStart w:id="6471" w:name="_Toc36474490"/>
      <w:bookmarkStart w:id="6472" w:name="_Toc36542762"/>
      <w:bookmarkStart w:id="6473" w:name="_Toc36543583"/>
      <w:bookmarkStart w:id="6474" w:name="_Toc36567821"/>
      <w:bookmarkStart w:id="6475" w:name="_Toc44341506"/>
      <w:bookmarkStart w:id="6476" w:name="_Toc51675809"/>
      <w:bookmarkStart w:id="6477" w:name="_Toc55227126"/>
      <w:bookmarkStart w:id="6478" w:name="_Toc55228161"/>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6467"/>
      <w:bookmarkEnd w:id="6468"/>
      <w:bookmarkEnd w:id="6469"/>
      <w:bookmarkEnd w:id="6470"/>
      <w:bookmarkEnd w:id="6471"/>
      <w:bookmarkEnd w:id="6472"/>
      <w:bookmarkEnd w:id="6473"/>
      <w:bookmarkEnd w:id="6474"/>
      <w:bookmarkEnd w:id="6475"/>
      <w:bookmarkEnd w:id="6476"/>
      <w:bookmarkEnd w:id="6477"/>
      <w:bookmarkEnd w:id="6478"/>
    </w:p>
    <w:p w14:paraId="4DB052EF" w14:textId="77777777"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4DB052F0" w14:textId="77777777" w:rsidR="00E154AB" w:rsidRDefault="00B757D1" w:rsidP="00E154AB">
      <w:pPr>
        <w:pStyle w:val="TH"/>
      </w:pPr>
      <w:r>
        <w:rPr>
          <w:noProof/>
        </w:rPr>
        <w:pict w14:anchorId="4DB0B42C">
          <v:shape id="Picture 85" o:spid="_x0000_i1140" type="#_x0000_t75" style="width:438.9pt;height:2in;visibility:visible">
            <v:imagedata r:id="rId115" o:title="" grayscale="t" bilevel="t"/>
          </v:shape>
        </w:pict>
      </w:r>
    </w:p>
    <w:p w14:paraId="4DB052F1" w14:textId="77777777" w:rsidR="00E154AB" w:rsidRDefault="00E154AB" w:rsidP="00E154AB">
      <w:pPr>
        <w:pStyle w:val="TF"/>
      </w:pPr>
      <w:r w:rsidRPr="002B15AA">
        <w:t>Figure 5.</w:t>
      </w:r>
      <w:r>
        <w:t>3.56.1</w:t>
      </w:r>
      <w:r w:rsidRPr="002B15AA">
        <w:t xml:space="preserve">-1: </w:t>
      </w:r>
      <w:r>
        <w:t>NFInfo choice for data types</w:t>
      </w:r>
    </w:p>
    <w:p w14:paraId="4DB052F2" w14:textId="77777777"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4DB052F3" w14:textId="77777777" w:rsidR="00E154AB" w:rsidRPr="00470179" w:rsidRDefault="00E154AB" w:rsidP="00E154AB">
      <w:pPr>
        <w:pStyle w:val="Heading3"/>
        <w:rPr>
          <w:lang w:val="en-US"/>
        </w:rPr>
      </w:pPr>
      <w:bookmarkStart w:id="6479" w:name="_Toc19888504"/>
      <w:bookmarkStart w:id="6480" w:name="_Toc27405387"/>
      <w:bookmarkStart w:id="6481" w:name="_Toc35878577"/>
      <w:bookmarkStart w:id="6482" w:name="_Toc36220393"/>
      <w:bookmarkStart w:id="6483" w:name="_Toc36474491"/>
      <w:bookmarkStart w:id="6484" w:name="_Toc36542763"/>
      <w:bookmarkStart w:id="6485" w:name="_Toc36543584"/>
      <w:bookmarkStart w:id="6486" w:name="_Toc36567822"/>
      <w:bookmarkStart w:id="6487" w:name="_Toc44341507"/>
      <w:bookmarkStart w:id="6488" w:name="_Toc51675810"/>
      <w:bookmarkStart w:id="6489" w:name="_Toc55227127"/>
      <w:bookmarkStart w:id="6490" w:name="_Toc55228162"/>
      <w:r w:rsidRPr="00470179">
        <w:rPr>
          <w:lang w:val="en-US"/>
        </w:rPr>
        <w:t>5.3.</w:t>
      </w:r>
      <w:r>
        <w:rPr>
          <w:lang w:val="en-US"/>
        </w:rPr>
        <w:t>57</w:t>
      </w:r>
      <w:r w:rsidRPr="00470179">
        <w:rPr>
          <w:lang w:val="en-US"/>
        </w:rPr>
        <w:tab/>
        <w:t>UdmInfo &lt;&lt;dataType&gt;&gt;</w:t>
      </w:r>
      <w:bookmarkEnd w:id="6479"/>
      <w:bookmarkEnd w:id="6480"/>
      <w:bookmarkEnd w:id="6481"/>
      <w:bookmarkEnd w:id="6482"/>
      <w:bookmarkEnd w:id="6483"/>
      <w:bookmarkEnd w:id="6484"/>
      <w:bookmarkEnd w:id="6485"/>
      <w:bookmarkEnd w:id="6486"/>
      <w:bookmarkEnd w:id="6487"/>
      <w:bookmarkEnd w:id="6488"/>
      <w:bookmarkEnd w:id="6489"/>
      <w:bookmarkEnd w:id="6490"/>
    </w:p>
    <w:p w14:paraId="4DB052F4" w14:textId="77777777" w:rsidR="00E154AB" w:rsidRPr="00470179" w:rsidRDefault="00E154AB" w:rsidP="00E154AB">
      <w:pPr>
        <w:pStyle w:val="Heading4"/>
        <w:rPr>
          <w:lang w:val="en-US"/>
        </w:rPr>
      </w:pPr>
      <w:bookmarkStart w:id="6491" w:name="_Toc19888505"/>
      <w:bookmarkStart w:id="6492" w:name="_Toc27405388"/>
      <w:bookmarkStart w:id="6493" w:name="_Toc35878578"/>
      <w:bookmarkStart w:id="6494" w:name="_Toc36220394"/>
      <w:bookmarkStart w:id="6495" w:name="_Toc36474492"/>
      <w:bookmarkStart w:id="6496" w:name="_Toc36542764"/>
      <w:bookmarkStart w:id="6497" w:name="_Toc36543585"/>
      <w:bookmarkStart w:id="6498" w:name="_Toc36567823"/>
      <w:bookmarkStart w:id="6499" w:name="_Toc44341508"/>
      <w:bookmarkStart w:id="6500" w:name="_Toc51675811"/>
      <w:bookmarkStart w:id="6501" w:name="_Toc55227128"/>
      <w:bookmarkStart w:id="6502" w:name="_Toc55228163"/>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6491"/>
      <w:bookmarkEnd w:id="6492"/>
      <w:bookmarkEnd w:id="6493"/>
      <w:bookmarkEnd w:id="6494"/>
      <w:bookmarkEnd w:id="6495"/>
      <w:bookmarkEnd w:id="6496"/>
      <w:bookmarkEnd w:id="6497"/>
      <w:bookmarkEnd w:id="6498"/>
      <w:bookmarkEnd w:id="6499"/>
      <w:bookmarkEnd w:id="6500"/>
      <w:bookmarkEnd w:id="6501"/>
      <w:bookmarkEnd w:id="6502"/>
    </w:p>
    <w:p w14:paraId="4DB052F5" w14:textId="77777777" w:rsidR="00E154AB" w:rsidRPr="00470179" w:rsidRDefault="00E154AB" w:rsidP="00E154AB">
      <w:r w:rsidRPr="00470179">
        <w:t xml:space="preserve">This data type represents a generic NFProfile definition (See TS 23.501 [22]). </w:t>
      </w:r>
    </w:p>
    <w:p w14:paraId="4DB052F6" w14:textId="77777777" w:rsidR="00E154AB" w:rsidRPr="00470179" w:rsidRDefault="00E154AB" w:rsidP="00E154AB">
      <w:pPr>
        <w:pStyle w:val="Heading4"/>
        <w:rPr>
          <w:lang w:val="en-US"/>
        </w:rPr>
      </w:pPr>
      <w:bookmarkStart w:id="6503" w:name="_Toc19888506"/>
      <w:bookmarkStart w:id="6504" w:name="_Toc27405389"/>
      <w:bookmarkStart w:id="6505" w:name="_Toc35878579"/>
      <w:bookmarkStart w:id="6506" w:name="_Toc36220395"/>
      <w:bookmarkStart w:id="6507" w:name="_Toc36474493"/>
      <w:bookmarkStart w:id="6508" w:name="_Toc36542765"/>
      <w:bookmarkStart w:id="6509" w:name="_Toc36543586"/>
      <w:bookmarkStart w:id="6510" w:name="_Toc36567824"/>
      <w:bookmarkStart w:id="6511" w:name="_Toc44341509"/>
      <w:bookmarkStart w:id="6512" w:name="_Toc51675812"/>
      <w:bookmarkStart w:id="6513" w:name="_Toc55227129"/>
      <w:bookmarkStart w:id="6514" w:name="_Toc55228164"/>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6503"/>
      <w:bookmarkEnd w:id="6504"/>
      <w:bookmarkEnd w:id="6505"/>
      <w:bookmarkEnd w:id="6506"/>
      <w:bookmarkEnd w:id="6507"/>
      <w:bookmarkEnd w:id="6508"/>
      <w:bookmarkEnd w:id="6509"/>
      <w:bookmarkEnd w:id="6510"/>
      <w:bookmarkEnd w:id="6511"/>
      <w:bookmarkEnd w:id="6512"/>
      <w:bookmarkEnd w:id="6513"/>
      <w:bookmarkEnd w:id="651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2FD" w14:textId="77777777" w:rsidTr="00583841">
        <w:trPr>
          <w:cantSplit/>
          <w:jc w:val="center"/>
        </w:trPr>
        <w:tc>
          <w:tcPr>
            <w:tcW w:w="2366" w:type="dxa"/>
            <w:tcBorders>
              <w:top w:val="single" w:sz="12" w:space="0" w:color="008000"/>
              <w:bottom w:val="single" w:sz="4" w:space="0" w:color="auto"/>
            </w:tcBorders>
            <w:shd w:val="pct12" w:color="auto" w:fill="FFFFFF"/>
          </w:tcPr>
          <w:p w14:paraId="4DB052F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2F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2F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2F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2F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2F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304" w14:textId="77777777" w:rsidTr="00583841">
        <w:trPr>
          <w:cantSplit/>
          <w:jc w:val="center"/>
        </w:trPr>
        <w:tc>
          <w:tcPr>
            <w:tcW w:w="2366" w:type="dxa"/>
          </w:tcPr>
          <w:p w14:paraId="4DB052FE"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4DB052F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30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0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30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30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14:paraId="4DB05305" w14:textId="77777777" w:rsidR="00E154AB" w:rsidRPr="00470179" w:rsidRDefault="00E154AB" w:rsidP="00E154AB">
      <w:pPr>
        <w:pStyle w:val="B10"/>
      </w:pPr>
    </w:p>
    <w:p w14:paraId="4DB05306" w14:textId="77777777" w:rsidR="00E154AB" w:rsidRPr="00470179" w:rsidRDefault="00E154AB" w:rsidP="00E154AB">
      <w:pPr>
        <w:pStyle w:val="Heading4"/>
        <w:rPr>
          <w:lang w:val="en-US"/>
        </w:rPr>
      </w:pPr>
      <w:bookmarkStart w:id="6515" w:name="_Toc19888507"/>
      <w:bookmarkStart w:id="6516" w:name="_Toc27405390"/>
      <w:bookmarkStart w:id="6517" w:name="_Toc35878580"/>
      <w:bookmarkStart w:id="6518" w:name="_Toc36220396"/>
      <w:bookmarkStart w:id="6519" w:name="_Toc36474494"/>
      <w:bookmarkStart w:id="6520" w:name="_Toc36542766"/>
      <w:bookmarkStart w:id="6521" w:name="_Toc36543587"/>
      <w:bookmarkStart w:id="6522" w:name="_Toc36567825"/>
      <w:bookmarkStart w:id="6523" w:name="_Toc44341510"/>
      <w:bookmarkStart w:id="6524" w:name="_Toc51675813"/>
      <w:bookmarkStart w:id="6525" w:name="_Toc55227130"/>
      <w:bookmarkStart w:id="6526" w:name="_Toc55228165"/>
      <w:r w:rsidRPr="00470179">
        <w:rPr>
          <w:lang w:val="en-US"/>
        </w:rPr>
        <w:t>5.3.</w:t>
      </w:r>
      <w:r>
        <w:rPr>
          <w:lang w:val="en-US"/>
        </w:rPr>
        <w:t>57</w:t>
      </w:r>
      <w:r w:rsidRPr="00470179">
        <w:rPr>
          <w:lang w:val="en-US"/>
        </w:rPr>
        <w:t>.3</w:t>
      </w:r>
      <w:r w:rsidRPr="00470179">
        <w:rPr>
          <w:lang w:val="en-US"/>
        </w:rPr>
        <w:tab/>
        <w:t>Attribute constraints</w:t>
      </w:r>
      <w:bookmarkEnd w:id="6515"/>
      <w:bookmarkEnd w:id="6516"/>
      <w:bookmarkEnd w:id="6517"/>
      <w:bookmarkEnd w:id="6518"/>
      <w:bookmarkEnd w:id="6519"/>
      <w:bookmarkEnd w:id="6520"/>
      <w:bookmarkEnd w:id="6521"/>
      <w:bookmarkEnd w:id="6522"/>
      <w:bookmarkEnd w:id="6523"/>
      <w:bookmarkEnd w:id="6524"/>
      <w:bookmarkEnd w:id="6525"/>
      <w:bookmarkEnd w:id="6526"/>
    </w:p>
    <w:p w14:paraId="4DB05307" w14:textId="77777777" w:rsidR="00E154AB" w:rsidRPr="00470179" w:rsidRDefault="00E154AB" w:rsidP="00E154AB">
      <w:pPr>
        <w:ind w:left="568"/>
      </w:pPr>
      <w:r w:rsidRPr="00470179">
        <w:t>None</w:t>
      </w:r>
    </w:p>
    <w:p w14:paraId="4DB05308" w14:textId="77777777" w:rsidR="00E154AB" w:rsidRPr="00470179" w:rsidRDefault="00E154AB" w:rsidP="00E154AB">
      <w:pPr>
        <w:pStyle w:val="Heading4"/>
        <w:rPr>
          <w:lang w:val="en-US"/>
        </w:rPr>
      </w:pPr>
      <w:bookmarkStart w:id="6527" w:name="_Toc19888508"/>
      <w:bookmarkStart w:id="6528" w:name="_Toc27405391"/>
      <w:bookmarkStart w:id="6529" w:name="_Toc35878581"/>
      <w:bookmarkStart w:id="6530" w:name="_Toc36220397"/>
      <w:bookmarkStart w:id="6531" w:name="_Toc36474495"/>
      <w:bookmarkStart w:id="6532" w:name="_Toc36542767"/>
      <w:bookmarkStart w:id="6533" w:name="_Toc36543588"/>
      <w:bookmarkStart w:id="6534" w:name="_Toc36567826"/>
      <w:bookmarkStart w:id="6535" w:name="_Toc44341511"/>
      <w:bookmarkStart w:id="6536" w:name="_Toc51675814"/>
      <w:bookmarkStart w:id="6537" w:name="_Toc55227131"/>
      <w:bookmarkStart w:id="6538" w:name="_Toc55228166"/>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6527"/>
      <w:bookmarkEnd w:id="6528"/>
      <w:bookmarkEnd w:id="6529"/>
      <w:bookmarkEnd w:id="6530"/>
      <w:bookmarkEnd w:id="6531"/>
      <w:bookmarkEnd w:id="6532"/>
      <w:bookmarkEnd w:id="6533"/>
      <w:bookmarkEnd w:id="6534"/>
      <w:bookmarkEnd w:id="6535"/>
      <w:bookmarkEnd w:id="6536"/>
      <w:bookmarkEnd w:id="6537"/>
      <w:bookmarkEnd w:id="6538"/>
    </w:p>
    <w:p w14:paraId="4DB05309" w14:textId="77777777" w:rsidR="00E154AB" w:rsidRPr="00470179" w:rsidRDefault="00E154AB" w:rsidP="00E154AB">
      <w:r w:rsidRPr="00470179">
        <w:t xml:space="preserve">The </w:t>
      </w:r>
      <w:r w:rsidR="0062012C">
        <w:t>clause</w:t>
      </w:r>
      <w:r w:rsidRPr="00470179">
        <w:t xml:space="preserve"> 4.5 of the &lt;&lt;IOC&gt;&gt; using this </w:t>
      </w:r>
      <w:r w:rsidRPr="00470179">
        <w:rPr>
          <w:lang w:eastAsia="zh-CN"/>
        </w:rPr>
        <w:t>&lt;&lt;dataType&gt;&gt; as one of its attributes, shall be applicable</w:t>
      </w:r>
      <w:r w:rsidRPr="00470179">
        <w:t>.</w:t>
      </w:r>
    </w:p>
    <w:p w14:paraId="4DB0530A" w14:textId="77777777" w:rsidR="00E154AB" w:rsidRPr="00470179" w:rsidRDefault="00E154AB" w:rsidP="00E154AB">
      <w:pPr>
        <w:pStyle w:val="Heading3"/>
        <w:rPr>
          <w:lang w:val="en-US"/>
        </w:rPr>
      </w:pPr>
      <w:bookmarkStart w:id="6539" w:name="_Toc19888509"/>
      <w:bookmarkStart w:id="6540" w:name="_Toc27405392"/>
      <w:bookmarkStart w:id="6541" w:name="_Toc35878582"/>
      <w:bookmarkStart w:id="6542" w:name="_Toc36220398"/>
      <w:bookmarkStart w:id="6543" w:name="_Toc36474496"/>
      <w:bookmarkStart w:id="6544" w:name="_Toc36542768"/>
      <w:bookmarkStart w:id="6545" w:name="_Toc36543589"/>
      <w:bookmarkStart w:id="6546" w:name="_Toc36567827"/>
      <w:bookmarkStart w:id="6547" w:name="_Toc44341512"/>
      <w:bookmarkStart w:id="6548" w:name="_Toc51675815"/>
      <w:bookmarkStart w:id="6549" w:name="_Toc55227132"/>
      <w:bookmarkStart w:id="6550" w:name="_Toc55228167"/>
      <w:r w:rsidRPr="00470179">
        <w:rPr>
          <w:lang w:val="en-US"/>
        </w:rPr>
        <w:t>5.3.</w:t>
      </w:r>
      <w:r>
        <w:rPr>
          <w:lang w:val="en-US"/>
        </w:rPr>
        <w:t>58</w:t>
      </w:r>
      <w:r w:rsidRPr="00470179">
        <w:rPr>
          <w:lang w:val="en-US"/>
        </w:rPr>
        <w:tab/>
        <w:t>AusfInfo &lt;&lt;dataType&gt;&gt;</w:t>
      </w:r>
      <w:bookmarkEnd w:id="6539"/>
      <w:bookmarkEnd w:id="6540"/>
      <w:bookmarkEnd w:id="6541"/>
      <w:bookmarkEnd w:id="6542"/>
      <w:bookmarkEnd w:id="6543"/>
      <w:bookmarkEnd w:id="6544"/>
      <w:bookmarkEnd w:id="6545"/>
      <w:bookmarkEnd w:id="6546"/>
      <w:bookmarkEnd w:id="6547"/>
      <w:bookmarkEnd w:id="6548"/>
      <w:bookmarkEnd w:id="6549"/>
      <w:bookmarkEnd w:id="6550"/>
    </w:p>
    <w:p w14:paraId="4DB0530B" w14:textId="77777777" w:rsidR="00E154AB" w:rsidRPr="00470179" w:rsidRDefault="00E154AB" w:rsidP="00E154AB">
      <w:pPr>
        <w:pStyle w:val="Heading4"/>
        <w:rPr>
          <w:lang w:val="en-US"/>
        </w:rPr>
      </w:pPr>
      <w:bookmarkStart w:id="6551" w:name="_Toc19888510"/>
      <w:bookmarkStart w:id="6552" w:name="_Toc27405393"/>
      <w:bookmarkStart w:id="6553" w:name="_Toc35878583"/>
      <w:bookmarkStart w:id="6554" w:name="_Toc36220399"/>
      <w:bookmarkStart w:id="6555" w:name="_Toc36474497"/>
      <w:bookmarkStart w:id="6556" w:name="_Toc36542769"/>
      <w:bookmarkStart w:id="6557" w:name="_Toc36543590"/>
      <w:bookmarkStart w:id="6558" w:name="_Toc36567828"/>
      <w:bookmarkStart w:id="6559" w:name="_Toc44341513"/>
      <w:bookmarkStart w:id="6560" w:name="_Toc51675816"/>
      <w:bookmarkStart w:id="6561" w:name="_Toc55227133"/>
      <w:bookmarkStart w:id="6562" w:name="_Toc55228168"/>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6551"/>
      <w:bookmarkEnd w:id="6552"/>
      <w:bookmarkEnd w:id="6553"/>
      <w:bookmarkEnd w:id="6554"/>
      <w:bookmarkEnd w:id="6555"/>
      <w:bookmarkEnd w:id="6556"/>
      <w:bookmarkEnd w:id="6557"/>
      <w:bookmarkEnd w:id="6558"/>
      <w:bookmarkEnd w:id="6559"/>
      <w:bookmarkEnd w:id="6560"/>
      <w:bookmarkEnd w:id="6561"/>
      <w:bookmarkEnd w:id="6562"/>
    </w:p>
    <w:p w14:paraId="4DB0530C" w14:textId="77777777" w:rsidR="00E154AB" w:rsidRPr="00470179" w:rsidRDefault="00E154AB" w:rsidP="00E154AB">
      <w:r w:rsidRPr="00470179">
        <w:t xml:space="preserve">This data type represents a generic NFProfile definition (See TS 23.501 [22]). </w:t>
      </w:r>
    </w:p>
    <w:p w14:paraId="4DB0530D" w14:textId="77777777" w:rsidR="00E154AB" w:rsidRPr="00470179" w:rsidRDefault="00E154AB" w:rsidP="00E154AB">
      <w:pPr>
        <w:pStyle w:val="Heading4"/>
        <w:rPr>
          <w:lang w:val="en-US"/>
        </w:rPr>
      </w:pPr>
      <w:bookmarkStart w:id="6563" w:name="_Toc19888511"/>
      <w:bookmarkStart w:id="6564" w:name="_Toc27405394"/>
      <w:bookmarkStart w:id="6565" w:name="_Toc35878584"/>
      <w:bookmarkStart w:id="6566" w:name="_Toc36220400"/>
      <w:bookmarkStart w:id="6567" w:name="_Toc36474498"/>
      <w:bookmarkStart w:id="6568" w:name="_Toc36542770"/>
      <w:bookmarkStart w:id="6569" w:name="_Toc36543591"/>
      <w:bookmarkStart w:id="6570" w:name="_Toc36567829"/>
      <w:bookmarkStart w:id="6571" w:name="_Toc44341514"/>
      <w:bookmarkStart w:id="6572" w:name="_Toc51675817"/>
      <w:bookmarkStart w:id="6573" w:name="_Toc55227134"/>
      <w:bookmarkStart w:id="6574" w:name="_Toc55228169"/>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6563"/>
      <w:bookmarkEnd w:id="6564"/>
      <w:bookmarkEnd w:id="6565"/>
      <w:bookmarkEnd w:id="6566"/>
      <w:bookmarkEnd w:id="6567"/>
      <w:bookmarkEnd w:id="6568"/>
      <w:bookmarkEnd w:id="6569"/>
      <w:bookmarkEnd w:id="6570"/>
      <w:bookmarkEnd w:id="6571"/>
      <w:bookmarkEnd w:id="6572"/>
      <w:bookmarkEnd w:id="6573"/>
      <w:bookmarkEnd w:id="657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314" w14:textId="77777777" w:rsidTr="00583841">
        <w:trPr>
          <w:cantSplit/>
          <w:jc w:val="center"/>
        </w:trPr>
        <w:tc>
          <w:tcPr>
            <w:tcW w:w="2366" w:type="dxa"/>
            <w:tcBorders>
              <w:top w:val="single" w:sz="12" w:space="0" w:color="008000"/>
              <w:bottom w:val="single" w:sz="4" w:space="0" w:color="auto"/>
            </w:tcBorders>
            <w:shd w:val="pct12" w:color="auto" w:fill="FFFFFF"/>
          </w:tcPr>
          <w:p w14:paraId="4DB0530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30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31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31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31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31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31B" w14:textId="77777777" w:rsidTr="00583841">
        <w:trPr>
          <w:cantSplit/>
          <w:jc w:val="center"/>
        </w:trPr>
        <w:tc>
          <w:tcPr>
            <w:tcW w:w="2366" w:type="dxa"/>
          </w:tcPr>
          <w:p w14:paraId="4DB05315"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4DB0531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31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1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31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1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14:paraId="4DB0531C" w14:textId="77777777" w:rsidR="00E154AB" w:rsidRPr="00470179" w:rsidRDefault="00E154AB" w:rsidP="00E154AB">
      <w:pPr>
        <w:pStyle w:val="B10"/>
      </w:pPr>
    </w:p>
    <w:p w14:paraId="4DB0531D" w14:textId="77777777" w:rsidR="00E154AB" w:rsidRPr="00470179" w:rsidRDefault="00E154AB" w:rsidP="00E154AB">
      <w:pPr>
        <w:pStyle w:val="Heading4"/>
        <w:rPr>
          <w:lang w:val="en-US"/>
        </w:rPr>
      </w:pPr>
      <w:bookmarkStart w:id="6575" w:name="_Toc19888512"/>
      <w:bookmarkStart w:id="6576" w:name="_Toc27405395"/>
      <w:bookmarkStart w:id="6577" w:name="_Toc35878585"/>
      <w:bookmarkStart w:id="6578" w:name="_Toc36220401"/>
      <w:bookmarkStart w:id="6579" w:name="_Toc36474499"/>
      <w:bookmarkStart w:id="6580" w:name="_Toc36542771"/>
      <w:bookmarkStart w:id="6581" w:name="_Toc36543592"/>
      <w:bookmarkStart w:id="6582" w:name="_Toc36567830"/>
      <w:bookmarkStart w:id="6583" w:name="_Toc44341515"/>
      <w:bookmarkStart w:id="6584" w:name="_Toc51675818"/>
      <w:bookmarkStart w:id="6585" w:name="_Toc55227135"/>
      <w:bookmarkStart w:id="6586" w:name="_Toc55228170"/>
      <w:r w:rsidRPr="00470179">
        <w:rPr>
          <w:lang w:val="en-US"/>
        </w:rPr>
        <w:t>5.3.</w:t>
      </w:r>
      <w:r>
        <w:rPr>
          <w:lang w:val="en-US"/>
        </w:rPr>
        <w:t>58</w:t>
      </w:r>
      <w:r w:rsidRPr="00470179">
        <w:rPr>
          <w:lang w:val="en-US"/>
        </w:rPr>
        <w:t>.3</w:t>
      </w:r>
      <w:r w:rsidRPr="00470179">
        <w:rPr>
          <w:lang w:val="en-US"/>
        </w:rPr>
        <w:tab/>
        <w:t>Attribute constraints</w:t>
      </w:r>
      <w:bookmarkEnd w:id="6575"/>
      <w:bookmarkEnd w:id="6576"/>
      <w:bookmarkEnd w:id="6577"/>
      <w:bookmarkEnd w:id="6578"/>
      <w:bookmarkEnd w:id="6579"/>
      <w:bookmarkEnd w:id="6580"/>
      <w:bookmarkEnd w:id="6581"/>
      <w:bookmarkEnd w:id="6582"/>
      <w:bookmarkEnd w:id="6583"/>
      <w:bookmarkEnd w:id="6584"/>
      <w:bookmarkEnd w:id="6585"/>
      <w:bookmarkEnd w:id="6586"/>
    </w:p>
    <w:p w14:paraId="4DB0531E" w14:textId="77777777" w:rsidR="00E154AB" w:rsidRPr="00470179" w:rsidRDefault="00E154AB" w:rsidP="00E154AB">
      <w:r w:rsidRPr="00470179">
        <w:t>None</w:t>
      </w:r>
      <w:r>
        <w:t>.</w:t>
      </w:r>
    </w:p>
    <w:p w14:paraId="4DB0531F" w14:textId="77777777" w:rsidR="00E154AB" w:rsidRPr="00470179" w:rsidRDefault="00E154AB" w:rsidP="00E154AB">
      <w:pPr>
        <w:pStyle w:val="Heading4"/>
        <w:rPr>
          <w:lang w:val="en-US"/>
        </w:rPr>
      </w:pPr>
      <w:bookmarkStart w:id="6587" w:name="_Toc19888513"/>
      <w:bookmarkStart w:id="6588" w:name="_Toc27405396"/>
      <w:bookmarkStart w:id="6589" w:name="_Toc35878586"/>
      <w:bookmarkStart w:id="6590" w:name="_Toc36220402"/>
      <w:bookmarkStart w:id="6591" w:name="_Toc36474500"/>
      <w:bookmarkStart w:id="6592" w:name="_Toc36542772"/>
      <w:bookmarkStart w:id="6593" w:name="_Toc36543593"/>
      <w:bookmarkStart w:id="6594" w:name="_Toc36567831"/>
      <w:bookmarkStart w:id="6595" w:name="_Toc44341516"/>
      <w:bookmarkStart w:id="6596" w:name="_Toc51675819"/>
      <w:bookmarkStart w:id="6597" w:name="_Toc55227136"/>
      <w:bookmarkStart w:id="6598" w:name="_Toc55228171"/>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6587"/>
      <w:bookmarkEnd w:id="6588"/>
      <w:bookmarkEnd w:id="6589"/>
      <w:bookmarkEnd w:id="6590"/>
      <w:bookmarkEnd w:id="6591"/>
      <w:bookmarkEnd w:id="6592"/>
      <w:bookmarkEnd w:id="6593"/>
      <w:bookmarkEnd w:id="6594"/>
      <w:bookmarkEnd w:id="6595"/>
      <w:bookmarkEnd w:id="6596"/>
      <w:bookmarkEnd w:id="6597"/>
      <w:bookmarkEnd w:id="6598"/>
    </w:p>
    <w:p w14:paraId="4DB05320" w14:textId="77777777" w:rsidR="00E154AB" w:rsidRPr="00470179" w:rsidRDefault="00E154AB" w:rsidP="00E154AB">
      <w:r w:rsidRPr="00470179">
        <w:t xml:space="preserve">The </w:t>
      </w:r>
      <w:r w:rsidR="0062012C">
        <w:t>clause</w:t>
      </w:r>
      <w:r w:rsidRPr="00470179">
        <w:t xml:space="preserve"> 4.5 of the &lt;&lt;IOC&gt;&gt; using this </w:t>
      </w:r>
      <w:r w:rsidRPr="00470179">
        <w:rPr>
          <w:lang w:eastAsia="zh-CN"/>
        </w:rPr>
        <w:t>&lt;&lt;dataType&gt;&gt; as one of its attributes, shall be applicable</w:t>
      </w:r>
      <w:r w:rsidRPr="00470179">
        <w:t>.</w:t>
      </w:r>
    </w:p>
    <w:p w14:paraId="4DB05321" w14:textId="77777777" w:rsidR="00E154AB" w:rsidRPr="00470179" w:rsidRDefault="00E154AB" w:rsidP="00E154AB">
      <w:pPr>
        <w:pStyle w:val="Heading3"/>
        <w:rPr>
          <w:lang w:val="en-US"/>
        </w:rPr>
      </w:pPr>
      <w:bookmarkStart w:id="6599" w:name="_Toc19888514"/>
      <w:bookmarkStart w:id="6600" w:name="_Toc27405397"/>
      <w:bookmarkStart w:id="6601" w:name="_Toc35878587"/>
      <w:bookmarkStart w:id="6602" w:name="_Toc36220403"/>
      <w:bookmarkStart w:id="6603" w:name="_Toc36474501"/>
      <w:bookmarkStart w:id="6604" w:name="_Toc36542773"/>
      <w:bookmarkStart w:id="6605" w:name="_Toc36543594"/>
      <w:bookmarkStart w:id="6606" w:name="_Toc36567832"/>
      <w:bookmarkStart w:id="6607" w:name="_Toc44341517"/>
      <w:bookmarkStart w:id="6608" w:name="_Toc51675820"/>
      <w:bookmarkStart w:id="6609" w:name="_Toc55227137"/>
      <w:bookmarkStart w:id="6610" w:name="_Toc55228172"/>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6599"/>
      <w:bookmarkEnd w:id="6600"/>
      <w:bookmarkEnd w:id="6601"/>
      <w:bookmarkEnd w:id="6602"/>
      <w:bookmarkEnd w:id="6603"/>
      <w:bookmarkEnd w:id="6604"/>
      <w:bookmarkEnd w:id="6605"/>
      <w:bookmarkEnd w:id="6606"/>
      <w:bookmarkEnd w:id="6607"/>
      <w:bookmarkEnd w:id="6608"/>
      <w:bookmarkEnd w:id="6609"/>
      <w:bookmarkEnd w:id="6610"/>
    </w:p>
    <w:p w14:paraId="4DB05322" w14:textId="77777777" w:rsidR="00E154AB" w:rsidRPr="00470179" w:rsidRDefault="00E154AB" w:rsidP="00E154AB">
      <w:pPr>
        <w:pStyle w:val="Heading4"/>
        <w:rPr>
          <w:lang w:val="en-US"/>
        </w:rPr>
      </w:pPr>
      <w:bookmarkStart w:id="6611" w:name="_Toc19888515"/>
      <w:bookmarkStart w:id="6612" w:name="_Toc27405398"/>
      <w:bookmarkStart w:id="6613" w:name="_Toc35878588"/>
      <w:bookmarkStart w:id="6614" w:name="_Toc36220404"/>
      <w:bookmarkStart w:id="6615" w:name="_Toc36474502"/>
      <w:bookmarkStart w:id="6616" w:name="_Toc36542774"/>
      <w:bookmarkStart w:id="6617" w:name="_Toc36543595"/>
      <w:bookmarkStart w:id="6618" w:name="_Toc36567833"/>
      <w:bookmarkStart w:id="6619" w:name="_Toc44341518"/>
      <w:bookmarkStart w:id="6620" w:name="_Toc51675821"/>
      <w:bookmarkStart w:id="6621" w:name="_Toc55227138"/>
      <w:bookmarkStart w:id="6622" w:name="_Toc55228173"/>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6611"/>
      <w:bookmarkEnd w:id="6612"/>
      <w:bookmarkEnd w:id="6613"/>
      <w:bookmarkEnd w:id="6614"/>
      <w:bookmarkEnd w:id="6615"/>
      <w:bookmarkEnd w:id="6616"/>
      <w:bookmarkEnd w:id="6617"/>
      <w:bookmarkEnd w:id="6618"/>
      <w:bookmarkEnd w:id="6619"/>
      <w:bookmarkEnd w:id="6620"/>
      <w:bookmarkEnd w:id="6621"/>
      <w:bookmarkEnd w:id="6622"/>
    </w:p>
    <w:p w14:paraId="4DB05323" w14:textId="77777777" w:rsidR="00E154AB" w:rsidRPr="00470179" w:rsidRDefault="00E154AB" w:rsidP="00E154AB">
      <w:r w:rsidRPr="00470179">
        <w:t xml:space="preserve">This data type represents a generic NFProfile definition (See TS 23.501 [22]). </w:t>
      </w:r>
    </w:p>
    <w:p w14:paraId="4DB05324" w14:textId="77777777" w:rsidR="00E154AB" w:rsidRPr="00470179" w:rsidRDefault="00E154AB" w:rsidP="00E154AB">
      <w:pPr>
        <w:pStyle w:val="Heading4"/>
        <w:rPr>
          <w:lang w:val="en-US"/>
        </w:rPr>
      </w:pPr>
      <w:bookmarkStart w:id="6623" w:name="_Toc19888516"/>
      <w:bookmarkStart w:id="6624" w:name="_Toc27405399"/>
      <w:bookmarkStart w:id="6625" w:name="_Toc35878589"/>
      <w:bookmarkStart w:id="6626" w:name="_Toc36220405"/>
      <w:bookmarkStart w:id="6627" w:name="_Toc36474503"/>
      <w:bookmarkStart w:id="6628" w:name="_Toc36542775"/>
      <w:bookmarkStart w:id="6629" w:name="_Toc36543596"/>
      <w:bookmarkStart w:id="6630" w:name="_Toc36567834"/>
      <w:bookmarkStart w:id="6631" w:name="_Toc44341519"/>
      <w:bookmarkStart w:id="6632" w:name="_Toc51675822"/>
      <w:bookmarkStart w:id="6633" w:name="_Toc55227139"/>
      <w:bookmarkStart w:id="6634" w:name="_Toc55228174"/>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6623"/>
      <w:bookmarkEnd w:id="6624"/>
      <w:bookmarkEnd w:id="6625"/>
      <w:bookmarkEnd w:id="6626"/>
      <w:bookmarkEnd w:id="6627"/>
      <w:bookmarkEnd w:id="6628"/>
      <w:bookmarkEnd w:id="6629"/>
      <w:bookmarkEnd w:id="6630"/>
      <w:bookmarkEnd w:id="6631"/>
      <w:bookmarkEnd w:id="6632"/>
      <w:bookmarkEnd w:id="6633"/>
      <w:bookmarkEnd w:id="663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32B" w14:textId="77777777" w:rsidTr="00583841">
        <w:trPr>
          <w:cantSplit/>
          <w:jc w:val="center"/>
        </w:trPr>
        <w:tc>
          <w:tcPr>
            <w:tcW w:w="2366" w:type="dxa"/>
            <w:tcBorders>
              <w:top w:val="single" w:sz="12" w:space="0" w:color="008000"/>
              <w:bottom w:val="single" w:sz="4" w:space="0" w:color="auto"/>
            </w:tcBorders>
            <w:shd w:val="pct12" w:color="auto" w:fill="FFFFFF"/>
          </w:tcPr>
          <w:p w14:paraId="4DB0532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32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32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32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32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32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332" w14:textId="77777777" w:rsidTr="00583841">
        <w:trPr>
          <w:cantSplit/>
          <w:jc w:val="center"/>
        </w:trPr>
        <w:tc>
          <w:tcPr>
            <w:tcW w:w="2366" w:type="dxa"/>
          </w:tcPr>
          <w:p w14:paraId="4DB0532C"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4DB0532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4DB0532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2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3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33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4DB05333" w14:textId="77777777" w:rsidR="00E154AB" w:rsidRPr="00470179" w:rsidRDefault="00E154AB" w:rsidP="00E154AB">
      <w:pPr>
        <w:pStyle w:val="B10"/>
      </w:pPr>
    </w:p>
    <w:p w14:paraId="4DB05334" w14:textId="77777777" w:rsidR="00E154AB" w:rsidRPr="00470179" w:rsidRDefault="00E154AB" w:rsidP="00E154AB">
      <w:pPr>
        <w:pStyle w:val="Heading4"/>
        <w:rPr>
          <w:lang w:val="en-US"/>
        </w:rPr>
      </w:pPr>
      <w:bookmarkStart w:id="6635" w:name="_Toc19888517"/>
      <w:bookmarkStart w:id="6636" w:name="_Toc27405400"/>
      <w:bookmarkStart w:id="6637" w:name="_Toc35878590"/>
      <w:bookmarkStart w:id="6638" w:name="_Toc36220406"/>
      <w:bookmarkStart w:id="6639" w:name="_Toc36474504"/>
      <w:bookmarkStart w:id="6640" w:name="_Toc36542776"/>
      <w:bookmarkStart w:id="6641" w:name="_Toc36543597"/>
      <w:bookmarkStart w:id="6642" w:name="_Toc36567835"/>
      <w:bookmarkStart w:id="6643" w:name="_Toc44341520"/>
      <w:bookmarkStart w:id="6644" w:name="_Toc51675823"/>
      <w:bookmarkStart w:id="6645" w:name="_Toc55227140"/>
      <w:bookmarkStart w:id="6646" w:name="_Toc55228175"/>
      <w:r w:rsidRPr="00470179">
        <w:rPr>
          <w:lang w:val="en-US"/>
        </w:rPr>
        <w:t>5.3.</w:t>
      </w:r>
      <w:r>
        <w:rPr>
          <w:lang w:val="en-US"/>
        </w:rPr>
        <w:t>59</w:t>
      </w:r>
      <w:r w:rsidRPr="00470179">
        <w:rPr>
          <w:lang w:val="en-US"/>
        </w:rPr>
        <w:t>.3</w:t>
      </w:r>
      <w:r w:rsidRPr="00470179">
        <w:rPr>
          <w:lang w:val="en-US"/>
        </w:rPr>
        <w:tab/>
        <w:t>Attribute constraints</w:t>
      </w:r>
      <w:bookmarkEnd w:id="6635"/>
      <w:bookmarkEnd w:id="6636"/>
      <w:bookmarkEnd w:id="6637"/>
      <w:bookmarkEnd w:id="6638"/>
      <w:bookmarkEnd w:id="6639"/>
      <w:bookmarkEnd w:id="6640"/>
      <w:bookmarkEnd w:id="6641"/>
      <w:bookmarkEnd w:id="6642"/>
      <w:bookmarkEnd w:id="6643"/>
      <w:bookmarkEnd w:id="6644"/>
      <w:bookmarkEnd w:id="6645"/>
      <w:bookmarkEnd w:id="6646"/>
    </w:p>
    <w:p w14:paraId="4DB05335" w14:textId="77777777" w:rsidR="00E154AB" w:rsidRPr="00470179" w:rsidRDefault="00E154AB" w:rsidP="00E154AB">
      <w:r w:rsidRPr="00470179">
        <w:t>None</w:t>
      </w:r>
      <w:r>
        <w:t>.</w:t>
      </w:r>
    </w:p>
    <w:p w14:paraId="4DB05336" w14:textId="77777777" w:rsidR="00E154AB" w:rsidRPr="00470179" w:rsidRDefault="00E154AB" w:rsidP="00E154AB">
      <w:pPr>
        <w:pStyle w:val="Heading4"/>
        <w:rPr>
          <w:lang w:val="en-US"/>
        </w:rPr>
      </w:pPr>
      <w:bookmarkStart w:id="6647" w:name="_Toc19888518"/>
      <w:bookmarkStart w:id="6648" w:name="_Toc27405401"/>
      <w:bookmarkStart w:id="6649" w:name="_Toc35878591"/>
      <w:bookmarkStart w:id="6650" w:name="_Toc36220407"/>
      <w:bookmarkStart w:id="6651" w:name="_Toc36474505"/>
      <w:bookmarkStart w:id="6652" w:name="_Toc36542777"/>
      <w:bookmarkStart w:id="6653" w:name="_Toc36543598"/>
      <w:bookmarkStart w:id="6654" w:name="_Toc36567836"/>
      <w:bookmarkStart w:id="6655" w:name="_Toc44341521"/>
      <w:bookmarkStart w:id="6656" w:name="_Toc51675824"/>
      <w:bookmarkStart w:id="6657" w:name="_Toc55227141"/>
      <w:bookmarkStart w:id="6658" w:name="_Toc55228176"/>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6647"/>
      <w:bookmarkEnd w:id="6648"/>
      <w:bookmarkEnd w:id="6649"/>
      <w:bookmarkEnd w:id="6650"/>
      <w:bookmarkEnd w:id="6651"/>
      <w:bookmarkEnd w:id="6652"/>
      <w:bookmarkEnd w:id="6653"/>
      <w:bookmarkEnd w:id="6654"/>
      <w:bookmarkEnd w:id="6655"/>
      <w:bookmarkEnd w:id="6656"/>
      <w:bookmarkEnd w:id="6657"/>
      <w:bookmarkEnd w:id="6658"/>
    </w:p>
    <w:p w14:paraId="4DB05337" w14:textId="77777777" w:rsidR="00E154AB" w:rsidRPr="00470179" w:rsidRDefault="00E154AB" w:rsidP="00E154AB">
      <w:r w:rsidRPr="00470179">
        <w:t xml:space="preserve">The </w:t>
      </w:r>
      <w:r w:rsidR="0062012C">
        <w:t>clause</w:t>
      </w:r>
      <w:r w:rsidRPr="00470179">
        <w:t xml:space="preserve"> 4.5 of the &lt;&lt;IOC&gt;&gt; using this </w:t>
      </w:r>
      <w:r w:rsidRPr="00470179">
        <w:rPr>
          <w:lang w:eastAsia="zh-CN"/>
        </w:rPr>
        <w:t>&lt;&lt;dataType&gt;&gt; as one of its attributes, shall be applicable</w:t>
      </w:r>
      <w:r w:rsidRPr="00470179">
        <w:t>.</w:t>
      </w:r>
    </w:p>
    <w:p w14:paraId="4DB05338" w14:textId="77777777" w:rsidR="00E154AB" w:rsidRPr="00470179" w:rsidRDefault="00E154AB" w:rsidP="00E154AB">
      <w:pPr>
        <w:pStyle w:val="Heading3"/>
        <w:rPr>
          <w:lang w:val="en-US"/>
        </w:rPr>
      </w:pPr>
      <w:bookmarkStart w:id="6659" w:name="_Toc19888519"/>
      <w:bookmarkStart w:id="6660" w:name="_Toc27405402"/>
      <w:bookmarkStart w:id="6661" w:name="_Toc35878592"/>
      <w:bookmarkStart w:id="6662" w:name="_Toc36220408"/>
      <w:bookmarkStart w:id="6663" w:name="_Toc36474506"/>
      <w:bookmarkStart w:id="6664" w:name="_Toc36542778"/>
      <w:bookmarkStart w:id="6665" w:name="_Toc36543599"/>
      <w:bookmarkStart w:id="6666" w:name="_Toc36567837"/>
      <w:bookmarkStart w:id="6667" w:name="_Toc44341522"/>
      <w:bookmarkStart w:id="6668" w:name="_Toc51675825"/>
      <w:bookmarkStart w:id="6669" w:name="_Toc55227142"/>
      <w:bookmarkStart w:id="6670" w:name="_Toc55228177"/>
      <w:r w:rsidRPr="00470179">
        <w:rPr>
          <w:lang w:val="en-US"/>
        </w:rPr>
        <w:t>5.3.</w:t>
      </w:r>
      <w:r>
        <w:rPr>
          <w:lang w:val="en-US"/>
        </w:rPr>
        <w:t>60</w:t>
      </w:r>
      <w:r w:rsidRPr="00470179">
        <w:rPr>
          <w:lang w:val="en-US"/>
        </w:rPr>
        <w:tab/>
        <w:t>AmfInfo &lt;&lt;dataType&gt;&gt;</w:t>
      </w:r>
      <w:bookmarkEnd w:id="6659"/>
      <w:bookmarkEnd w:id="6660"/>
      <w:bookmarkEnd w:id="6661"/>
      <w:bookmarkEnd w:id="6662"/>
      <w:bookmarkEnd w:id="6663"/>
      <w:bookmarkEnd w:id="6664"/>
      <w:bookmarkEnd w:id="6665"/>
      <w:bookmarkEnd w:id="6666"/>
      <w:bookmarkEnd w:id="6667"/>
      <w:bookmarkEnd w:id="6668"/>
      <w:bookmarkEnd w:id="6669"/>
      <w:bookmarkEnd w:id="6670"/>
    </w:p>
    <w:p w14:paraId="4DB05339" w14:textId="77777777" w:rsidR="00E154AB" w:rsidRPr="00470179" w:rsidRDefault="00E154AB" w:rsidP="00E154AB">
      <w:pPr>
        <w:pStyle w:val="Heading4"/>
        <w:rPr>
          <w:lang w:val="en-US"/>
        </w:rPr>
      </w:pPr>
      <w:bookmarkStart w:id="6671" w:name="_Toc19888520"/>
      <w:bookmarkStart w:id="6672" w:name="_Toc27405403"/>
      <w:bookmarkStart w:id="6673" w:name="_Toc35878593"/>
      <w:bookmarkStart w:id="6674" w:name="_Toc36220409"/>
      <w:bookmarkStart w:id="6675" w:name="_Toc36474507"/>
      <w:bookmarkStart w:id="6676" w:name="_Toc36542779"/>
      <w:bookmarkStart w:id="6677" w:name="_Toc36543600"/>
      <w:bookmarkStart w:id="6678" w:name="_Toc36567838"/>
      <w:bookmarkStart w:id="6679" w:name="_Toc44341523"/>
      <w:bookmarkStart w:id="6680" w:name="_Toc51675826"/>
      <w:bookmarkStart w:id="6681" w:name="_Toc55227143"/>
      <w:bookmarkStart w:id="6682" w:name="_Toc55228178"/>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6671"/>
      <w:bookmarkEnd w:id="6672"/>
      <w:bookmarkEnd w:id="6673"/>
      <w:bookmarkEnd w:id="6674"/>
      <w:bookmarkEnd w:id="6675"/>
      <w:bookmarkEnd w:id="6676"/>
      <w:bookmarkEnd w:id="6677"/>
      <w:bookmarkEnd w:id="6678"/>
      <w:bookmarkEnd w:id="6679"/>
      <w:bookmarkEnd w:id="6680"/>
      <w:bookmarkEnd w:id="6681"/>
      <w:bookmarkEnd w:id="6682"/>
    </w:p>
    <w:p w14:paraId="4DB0533A" w14:textId="77777777" w:rsidR="00E154AB" w:rsidRPr="00470179" w:rsidRDefault="00E154AB" w:rsidP="00E154AB">
      <w:r w:rsidRPr="00470179">
        <w:t xml:space="preserve">This data type represents AMF specific data in NFProfile definition (See TS 23.501 [22]). </w:t>
      </w:r>
    </w:p>
    <w:p w14:paraId="4DB0533B" w14:textId="77777777" w:rsidR="00E154AB" w:rsidRPr="00470179" w:rsidRDefault="00E154AB" w:rsidP="00E154AB">
      <w:pPr>
        <w:pStyle w:val="Heading4"/>
        <w:rPr>
          <w:lang w:val="en-US"/>
        </w:rPr>
      </w:pPr>
      <w:bookmarkStart w:id="6683" w:name="_Toc19888521"/>
      <w:bookmarkStart w:id="6684" w:name="_Toc27405404"/>
      <w:bookmarkStart w:id="6685" w:name="_Toc35878594"/>
      <w:bookmarkStart w:id="6686" w:name="_Toc36220410"/>
      <w:bookmarkStart w:id="6687" w:name="_Toc36474508"/>
      <w:bookmarkStart w:id="6688" w:name="_Toc36542780"/>
      <w:bookmarkStart w:id="6689" w:name="_Toc36543601"/>
      <w:bookmarkStart w:id="6690" w:name="_Toc36567839"/>
      <w:bookmarkStart w:id="6691" w:name="_Toc44341524"/>
      <w:bookmarkStart w:id="6692" w:name="_Toc51675827"/>
      <w:bookmarkStart w:id="6693" w:name="_Toc55227144"/>
      <w:bookmarkStart w:id="6694" w:name="_Toc55228179"/>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6683"/>
      <w:bookmarkEnd w:id="6684"/>
      <w:bookmarkEnd w:id="6685"/>
      <w:bookmarkEnd w:id="6686"/>
      <w:bookmarkEnd w:id="6687"/>
      <w:bookmarkEnd w:id="6688"/>
      <w:bookmarkEnd w:id="6689"/>
      <w:bookmarkEnd w:id="6690"/>
      <w:bookmarkEnd w:id="6691"/>
      <w:bookmarkEnd w:id="6692"/>
      <w:bookmarkEnd w:id="6693"/>
      <w:bookmarkEnd w:id="669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342" w14:textId="77777777" w:rsidTr="00583841">
        <w:trPr>
          <w:cantSplit/>
          <w:jc w:val="center"/>
        </w:trPr>
        <w:tc>
          <w:tcPr>
            <w:tcW w:w="2366" w:type="dxa"/>
            <w:tcBorders>
              <w:top w:val="single" w:sz="12" w:space="0" w:color="008000"/>
              <w:bottom w:val="single" w:sz="4" w:space="0" w:color="auto"/>
            </w:tcBorders>
            <w:shd w:val="pct12" w:color="auto" w:fill="FFFFFF"/>
          </w:tcPr>
          <w:p w14:paraId="4DB0533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33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33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33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34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34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349" w14:textId="77777777" w:rsidTr="00583841">
        <w:trPr>
          <w:cantSplit/>
          <w:jc w:val="center"/>
        </w:trPr>
        <w:tc>
          <w:tcPr>
            <w:tcW w:w="2366" w:type="dxa"/>
          </w:tcPr>
          <w:p w14:paraId="4DB05343"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4DB0534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4DB0534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4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4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34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4DB0534A" w14:textId="77777777" w:rsidR="00E154AB" w:rsidRPr="00470179" w:rsidRDefault="00E154AB" w:rsidP="00E154AB">
      <w:pPr>
        <w:pStyle w:val="B10"/>
      </w:pPr>
    </w:p>
    <w:p w14:paraId="4DB0534B" w14:textId="77777777" w:rsidR="00E154AB" w:rsidRPr="00470179" w:rsidRDefault="00E154AB" w:rsidP="00E154AB">
      <w:pPr>
        <w:pStyle w:val="Heading4"/>
        <w:rPr>
          <w:lang w:val="en-US"/>
        </w:rPr>
      </w:pPr>
      <w:bookmarkStart w:id="6695" w:name="_Toc19888522"/>
      <w:bookmarkStart w:id="6696" w:name="_Toc27405405"/>
      <w:bookmarkStart w:id="6697" w:name="_Toc35878595"/>
      <w:bookmarkStart w:id="6698" w:name="_Toc36220411"/>
      <w:bookmarkStart w:id="6699" w:name="_Toc36474509"/>
      <w:bookmarkStart w:id="6700" w:name="_Toc36542781"/>
      <w:bookmarkStart w:id="6701" w:name="_Toc36543602"/>
      <w:bookmarkStart w:id="6702" w:name="_Toc36567840"/>
      <w:bookmarkStart w:id="6703" w:name="_Toc44341525"/>
      <w:bookmarkStart w:id="6704" w:name="_Toc51675828"/>
      <w:bookmarkStart w:id="6705" w:name="_Toc55227145"/>
      <w:bookmarkStart w:id="6706" w:name="_Toc55228180"/>
      <w:r w:rsidRPr="00470179">
        <w:rPr>
          <w:lang w:val="en-US"/>
        </w:rPr>
        <w:t>5.3.</w:t>
      </w:r>
      <w:r>
        <w:rPr>
          <w:lang w:val="en-US"/>
        </w:rPr>
        <w:t>60</w:t>
      </w:r>
      <w:r w:rsidRPr="00470179">
        <w:rPr>
          <w:lang w:val="en-US"/>
        </w:rPr>
        <w:t>.3</w:t>
      </w:r>
      <w:r w:rsidRPr="00470179">
        <w:rPr>
          <w:lang w:val="en-US"/>
        </w:rPr>
        <w:tab/>
        <w:t>Attribute constraints</w:t>
      </w:r>
      <w:bookmarkEnd w:id="6695"/>
      <w:bookmarkEnd w:id="6696"/>
      <w:bookmarkEnd w:id="6697"/>
      <w:bookmarkEnd w:id="6698"/>
      <w:bookmarkEnd w:id="6699"/>
      <w:bookmarkEnd w:id="6700"/>
      <w:bookmarkEnd w:id="6701"/>
      <w:bookmarkEnd w:id="6702"/>
      <w:bookmarkEnd w:id="6703"/>
      <w:bookmarkEnd w:id="6704"/>
      <w:bookmarkEnd w:id="6705"/>
      <w:bookmarkEnd w:id="6706"/>
    </w:p>
    <w:p w14:paraId="4DB0534C" w14:textId="77777777" w:rsidR="00E154AB" w:rsidRPr="00470179" w:rsidRDefault="00E154AB" w:rsidP="00E154AB">
      <w:r w:rsidRPr="00470179">
        <w:t>None</w:t>
      </w:r>
      <w:r>
        <w:t>.</w:t>
      </w:r>
    </w:p>
    <w:p w14:paraId="4DB0534D" w14:textId="77777777" w:rsidR="00E154AB" w:rsidRPr="00470179" w:rsidRDefault="00E154AB" w:rsidP="00E154AB">
      <w:pPr>
        <w:pStyle w:val="Heading4"/>
        <w:rPr>
          <w:lang w:val="en-US"/>
        </w:rPr>
      </w:pPr>
      <w:bookmarkStart w:id="6707" w:name="_Toc19888523"/>
      <w:bookmarkStart w:id="6708" w:name="_Toc27405406"/>
      <w:bookmarkStart w:id="6709" w:name="_Toc35878596"/>
      <w:bookmarkStart w:id="6710" w:name="_Toc36220412"/>
      <w:bookmarkStart w:id="6711" w:name="_Toc36474510"/>
      <w:bookmarkStart w:id="6712" w:name="_Toc36542782"/>
      <w:bookmarkStart w:id="6713" w:name="_Toc36543603"/>
      <w:bookmarkStart w:id="6714" w:name="_Toc36567841"/>
      <w:bookmarkStart w:id="6715" w:name="_Toc44341526"/>
      <w:bookmarkStart w:id="6716" w:name="_Toc51675829"/>
      <w:bookmarkStart w:id="6717" w:name="_Toc55227146"/>
      <w:bookmarkStart w:id="6718" w:name="_Toc55228181"/>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6707"/>
      <w:bookmarkEnd w:id="6708"/>
      <w:bookmarkEnd w:id="6709"/>
      <w:bookmarkEnd w:id="6710"/>
      <w:bookmarkEnd w:id="6711"/>
      <w:bookmarkEnd w:id="6712"/>
      <w:bookmarkEnd w:id="6713"/>
      <w:bookmarkEnd w:id="6714"/>
      <w:bookmarkEnd w:id="6715"/>
      <w:bookmarkEnd w:id="6716"/>
      <w:bookmarkEnd w:id="6717"/>
      <w:bookmarkEnd w:id="6718"/>
    </w:p>
    <w:p w14:paraId="4DB0534E" w14:textId="77777777" w:rsidR="00E154AB" w:rsidRPr="00470179" w:rsidRDefault="00E154AB" w:rsidP="00E154AB">
      <w:r w:rsidRPr="00470179">
        <w:t xml:space="preserve">The </w:t>
      </w:r>
      <w:r w:rsidR="0062012C">
        <w:t>clause</w:t>
      </w:r>
      <w:r w:rsidRPr="00470179">
        <w:t xml:space="preserve"> 4.5 of the &lt;&lt;IOC&gt;&gt; using this </w:t>
      </w:r>
      <w:r w:rsidRPr="00470179">
        <w:rPr>
          <w:lang w:eastAsia="zh-CN"/>
        </w:rPr>
        <w:t>&lt;&lt;dataType&gt;&gt; as one of its attributes, shall be applicable</w:t>
      </w:r>
      <w:r w:rsidRPr="00470179">
        <w:t>.</w:t>
      </w:r>
    </w:p>
    <w:p w14:paraId="4DB0534F" w14:textId="77777777" w:rsidR="00E154AB" w:rsidRPr="00470179" w:rsidRDefault="00E154AB" w:rsidP="00E154AB">
      <w:pPr>
        <w:pStyle w:val="Heading3"/>
        <w:rPr>
          <w:lang w:val="en-US"/>
        </w:rPr>
      </w:pPr>
      <w:bookmarkStart w:id="6719" w:name="_Toc19888524"/>
      <w:bookmarkStart w:id="6720" w:name="_Toc27405407"/>
      <w:bookmarkStart w:id="6721" w:name="_Toc35878597"/>
      <w:bookmarkStart w:id="6722" w:name="_Toc36220413"/>
      <w:bookmarkStart w:id="6723" w:name="_Toc36474511"/>
      <w:bookmarkStart w:id="6724" w:name="_Toc36542783"/>
      <w:bookmarkStart w:id="6725" w:name="_Toc36543604"/>
      <w:bookmarkStart w:id="6726" w:name="_Toc36567842"/>
      <w:bookmarkStart w:id="6727" w:name="_Toc44341527"/>
      <w:bookmarkStart w:id="6728" w:name="_Toc51675830"/>
      <w:bookmarkStart w:id="6729" w:name="_Toc55227147"/>
      <w:bookmarkStart w:id="6730" w:name="_Toc55228182"/>
      <w:r w:rsidRPr="00470179">
        <w:rPr>
          <w:lang w:val="en-US"/>
        </w:rPr>
        <w:t>5.3.</w:t>
      </w:r>
      <w:r>
        <w:rPr>
          <w:lang w:val="en-US"/>
        </w:rPr>
        <w:t>61</w:t>
      </w:r>
      <w:r w:rsidRPr="00470179">
        <w:rPr>
          <w:lang w:val="en-US"/>
        </w:rPr>
        <w:tab/>
        <w:t>Udrinfo &lt;&lt;dataType&gt;&gt;</w:t>
      </w:r>
      <w:bookmarkEnd w:id="6719"/>
      <w:bookmarkEnd w:id="6720"/>
      <w:bookmarkEnd w:id="6721"/>
      <w:bookmarkEnd w:id="6722"/>
      <w:bookmarkEnd w:id="6723"/>
      <w:bookmarkEnd w:id="6724"/>
      <w:bookmarkEnd w:id="6725"/>
      <w:bookmarkEnd w:id="6726"/>
      <w:bookmarkEnd w:id="6727"/>
      <w:bookmarkEnd w:id="6728"/>
      <w:bookmarkEnd w:id="6729"/>
      <w:bookmarkEnd w:id="6730"/>
    </w:p>
    <w:p w14:paraId="4DB05350" w14:textId="77777777" w:rsidR="00E154AB" w:rsidRPr="00470179" w:rsidRDefault="00E154AB" w:rsidP="00E154AB">
      <w:pPr>
        <w:pStyle w:val="Heading4"/>
        <w:rPr>
          <w:lang w:val="en-US"/>
        </w:rPr>
      </w:pPr>
      <w:bookmarkStart w:id="6731" w:name="_Toc19888525"/>
      <w:bookmarkStart w:id="6732" w:name="_Toc27405408"/>
      <w:bookmarkStart w:id="6733" w:name="_Toc35878598"/>
      <w:bookmarkStart w:id="6734" w:name="_Toc36220414"/>
      <w:bookmarkStart w:id="6735" w:name="_Toc36474512"/>
      <w:bookmarkStart w:id="6736" w:name="_Toc36542784"/>
      <w:bookmarkStart w:id="6737" w:name="_Toc36543605"/>
      <w:bookmarkStart w:id="6738" w:name="_Toc36567843"/>
      <w:bookmarkStart w:id="6739" w:name="_Toc44341528"/>
      <w:bookmarkStart w:id="6740" w:name="_Toc51675831"/>
      <w:bookmarkStart w:id="6741" w:name="_Toc55227148"/>
      <w:bookmarkStart w:id="6742" w:name="_Toc55228183"/>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6731"/>
      <w:bookmarkEnd w:id="6732"/>
      <w:bookmarkEnd w:id="6733"/>
      <w:bookmarkEnd w:id="6734"/>
      <w:bookmarkEnd w:id="6735"/>
      <w:bookmarkEnd w:id="6736"/>
      <w:bookmarkEnd w:id="6737"/>
      <w:bookmarkEnd w:id="6738"/>
      <w:bookmarkEnd w:id="6739"/>
      <w:bookmarkEnd w:id="6740"/>
      <w:bookmarkEnd w:id="6741"/>
      <w:bookmarkEnd w:id="6742"/>
    </w:p>
    <w:p w14:paraId="4DB05351" w14:textId="77777777" w:rsidR="00E154AB" w:rsidRPr="00470179" w:rsidRDefault="00E154AB" w:rsidP="00E154AB">
      <w:r w:rsidRPr="00470179">
        <w:t xml:space="preserve">This data type represents UDR specific data in NFProfile definition (See TS 23.501 [22]). </w:t>
      </w:r>
    </w:p>
    <w:p w14:paraId="4DB05352" w14:textId="77777777" w:rsidR="00E154AB" w:rsidRPr="00470179" w:rsidRDefault="00E154AB" w:rsidP="00E154AB">
      <w:pPr>
        <w:pStyle w:val="Heading4"/>
        <w:rPr>
          <w:lang w:val="en-US"/>
        </w:rPr>
      </w:pPr>
      <w:bookmarkStart w:id="6743" w:name="_Toc19888526"/>
      <w:bookmarkStart w:id="6744" w:name="_Toc27405409"/>
      <w:bookmarkStart w:id="6745" w:name="_Toc35878599"/>
      <w:bookmarkStart w:id="6746" w:name="_Toc36220415"/>
      <w:bookmarkStart w:id="6747" w:name="_Toc36474513"/>
      <w:bookmarkStart w:id="6748" w:name="_Toc36542785"/>
      <w:bookmarkStart w:id="6749" w:name="_Toc36543606"/>
      <w:bookmarkStart w:id="6750" w:name="_Toc36567844"/>
      <w:bookmarkStart w:id="6751" w:name="_Toc44341529"/>
      <w:bookmarkStart w:id="6752" w:name="_Toc51675832"/>
      <w:bookmarkStart w:id="6753" w:name="_Toc55227149"/>
      <w:bookmarkStart w:id="6754" w:name="_Toc55228184"/>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6743"/>
      <w:bookmarkEnd w:id="6744"/>
      <w:bookmarkEnd w:id="6745"/>
      <w:bookmarkEnd w:id="6746"/>
      <w:bookmarkEnd w:id="6747"/>
      <w:bookmarkEnd w:id="6748"/>
      <w:bookmarkEnd w:id="6749"/>
      <w:bookmarkEnd w:id="6750"/>
      <w:bookmarkEnd w:id="6751"/>
      <w:bookmarkEnd w:id="6752"/>
      <w:bookmarkEnd w:id="6753"/>
      <w:bookmarkEnd w:id="675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359" w14:textId="77777777" w:rsidTr="00583841">
        <w:trPr>
          <w:cantSplit/>
          <w:jc w:val="center"/>
        </w:trPr>
        <w:tc>
          <w:tcPr>
            <w:tcW w:w="2366" w:type="dxa"/>
            <w:tcBorders>
              <w:top w:val="single" w:sz="12" w:space="0" w:color="008000"/>
              <w:bottom w:val="single" w:sz="4" w:space="0" w:color="auto"/>
            </w:tcBorders>
            <w:shd w:val="pct12" w:color="auto" w:fill="FFFFFF"/>
          </w:tcPr>
          <w:p w14:paraId="4DB0535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35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35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35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35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35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360" w14:textId="77777777" w:rsidTr="00583841">
        <w:trPr>
          <w:cantSplit/>
          <w:jc w:val="center"/>
        </w:trPr>
        <w:tc>
          <w:tcPr>
            <w:tcW w:w="2366" w:type="dxa"/>
          </w:tcPr>
          <w:p w14:paraId="4DB0535A"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4DB0535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4DB0535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5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35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4DB0535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4DB05367"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4DB05361"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4DB0536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DB0536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36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DB0536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DB0536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4DB05368" w14:textId="77777777" w:rsidR="00E154AB" w:rsidRPr="00470179" w:rsidRDefault="00E154AB" w:rsidP="00E154AB">
      <w:pPr>
        <w:pStyle w:val="B10"/>
      </w:pPr>
    </w:p>
    <w:p w14:paraId="4DB05369" w14:textId="77777777" w:rsidR="00E154AB" w:rsidRPr="00470179" w:rsidRDefault="00E154AB" w:rsidP="00E154AB">
      <w:pPr>
        <w:pStyle w:val="Heading4"/>
        <w:rPr>
          <w:lang w:val="en-US"/>
        </w:rPr>
      </w:pPr>
      <w:bookmarkStart w:id="6755" w:name="_Toc19888527"/>
      <w:bookmarkStart w:id="6756" w:name="_Toc27405410"/>
      <w:bookmarkStart w:id="6757" w:name="_Toc35878600"/>
      <w:bookmarkStart w:id="6758" w:name="_Toc36220416"/>
      <w:bookmarkStart w:id="6759" w:name="_Toc36474514"/>
      <w:bookmarkStart w:id="6760" w:name="_Toc36542786"/>
      <w:bookmarkStart w:id="6761" w:name="_Toc36543607"/>
      <w:bookmarkStart w:id="6762" w:name="_Toc36567845"/>
      <w:bookmarkStart w:id="6763" w:name="_Toc44341530"/>
      <w:bookmarkStart w:id="6764" w:name="_Toc51675833"/>
      <w:bookmarkStart w:id="6765" w:name="_Toc55227150"/>
      <w:bookmarkStart w:id="6766" w:name="_Toc55228185"/>
      <w:r w:rsidRPr="00470179">
        <w:rPr>
          <w:lang w:val="en-US"/>
        </w:rPr>
        <w:t>5.3.</w:t>
      </w:r>
      <w:r>
        <w:rPr>
          <w:lang w:val="en-US"/>
        </w:rPr>
        <w:t>61</w:t>
      </w:r>
      <w:r w:rsidRPr="00470179">
        <w:rPr>
          <w:lang w:val="en-US"/>
        </w:rPr>
        <w:t>.3</w:t>
      </w:r>
      <w:r w:rsidRPr="00470179">
        <w:rPr>
          <w:lang w:val="en-US"/>
        </w:rPr>
        <w:tab/>
        <w:t>Attribute constraints</w:t>
      </w:r>
      <w:bookmarkEnd w:id="6755"/>
      <w:bookmarkEnd w:id="6756"/>
      <w:bookmarkEnd w:id="6757"/>
      <w:bookmarkEnd w:id="6758"/>
      <w:bookmarkEnd w:id="6759"/>
      <w:bookmarkEnd w:id="6760"/>
      <w:bookmarkEnd w:id="6761"/>
      <w:bookmarkEnd w:id="6762"/>
      <w:bookmarkEnd w:id="6763"/>
      <w:bookmarkEnd w:id="6764"/>
      <w:bookmarkEnd w:id="6765"/>
      <w:bookmarkEnd w:id="6766"/>
    </w:p>
    <w:p w14:paraId="4DB0536A" w14:textId="77777777" w:rsidR="00E154AB" w:rsidRPr="00470179" w:rsidRDefault="00E154AB" w:rsidP="00E154AB">
      <w:r w:rsidRPr="00470179">
        <w:t>None</w:t>
      </w:r>
      <w:r>
        <w:t>.</w:t>
      </w:r>
    </w:p>
    <w:p w14:paraId="4DB0536B" w14:textId="77777777" w:rsidR="00E154AB" w:rsidRPr="00470179" w:rsidRDefault="00E154AB" w:rsidP="00E154AB">
      <w:pPr>
        <w:pStyle w:val="Heading4"/>
        <w:rPr>
          <w:lang w:val="en-US"/>
        </w:rPr>
      </w:pPr>
      <w:bookmarkStart w:id="6767" w:name="_Toc19888528"/>
      <w:bookmarkStart w:id="6768" w:name="_Toc27405411"/>
      <w:bookmarkStart w:id="6769" w:name="_Toc35878601"/>
      <w:bookmarkStart w:id="6770" w:name="_Toc36220417"/>
      <w:bookmarkStart w:id="6771" w:name="_Toc36474515"/>
      <w:bookmarkStart w:id="6772" w:name="_Toc36542787"/>
      <w:bookmarkStart w:id="6773" w:name="_Toc36543608"/>
      <w:bookmarkStart w:id="6774" w:name="_Toc36567846"/>
      <w:bookmarkStart w:id="6775" w:name="_Toc44341531"/>
      <w:bookmarkStart w:id="6776" w:name="_Toc51675834"/>
      <w:bookmarkStart w:id="6777" w:name="_Toc55227151"/>
      <w:bookmarkStart w:id="6778" w:name="_Toc55228186"/>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6767"/>
      <w:bookmarkEnd w:id="6768"/>
      <w:bookmarkEnd w:id="6769"/>
      <w:bookmarkEnd w:id="6770"/>
      <w:bookmarkEnd w:id="6771"/>
      <w:bookmarkEnd w:id="6772"/>
      <w:bookmarkEnd w:id="6773"/>
      <w:bookmarkEnd w:id="6774"/>
      <w:bookmarkEnd w:id="6775"/>
      <w:bookmarkEnd w:id="6776"/>
      <w:bookmarkEnd w:id="6777"/>
      <w:bookmarkEnd w:id="6778"/>
    </w:p>
    <w:p w14:paraId="4DB0536C" w14:textId="77777777" w:rsidR="00E154AB" w:rsidRDefault="00E154AB" w:rsidP="00E154AB">
      <w:r w:rsidRPr="00470179">
        <w:t xml:space="preserve">The </w:t>
      </w:r>
      <w:r w:rsidR="0062012C">
        <w:t>clause</w:t>
      </w:r>
      <w:r w:rsidRPr="00470179">
        <w:t xml:space="preserve"> 4.5 of the &lt;&lt;IOC&gt;&gt; using this </w:t>
      </w:r>
      <w:r w:rsidRPr="00470179">
        <w:rPr>
          <w:lang w:eastAsia="zh-CN"/>
        </w:rPr>
        <w:t>&lt;&lt;dataType&gt;&gt; as one of its attributes, shall be applicable</w:t>
      </w:r>
      <w:r w:rsidRPr="00470179">
        <w:t>.</w:t>
      </w:r>
    </w:p>
    <w:p w14:paraId="4DB0536D" w14:textId="77777777" w:rsidR="00E154AB" w:rsidRPr="002B15AA" w:rsidRDefault="00E154AB" w:rsidP="00E154AB">
      <w:pPr>
        <w:pStyle w:val="Heading3"/>
        <w:rPr>
          <w:lang w:eastAsia="zh-CN"/>
        </w:rPr>
      </w:pPr>
      <w:bookmarkStart w:id="6779" w:name="_Toc27405412"/>
      <w:bookmarkStart w:id="6780" w:name="_Toc35878602"/>
      <w:bookmarkStart w:id="6781" w:name="_Toc36220418"/>
      <w:bookmarkStart w:id="6782" w:name="_Toc36474516"/>
      <w:bookmarkStart w:id="6783" w:name="_Toc36542788"/>
      <w:bookmarkStart w:id="6784" w:name="_Toc36543609"/>
      <w:bookmarkStart w:id="6785" w:name="_Toc36567847"/>
      <w:bookmarkStart w:id="6786" w:name="_Toc44341532"/>
      <w:bookmarkStart w:id="6787" w:name="_Toc51675835"/>
      <w:bookmarkStart w:id="6788" w:name="_Toc55227152"/>
      <w:bookmarkStart w:id="6789" w:name="_Toc55228187"/>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6779"/>
      <w:bookmarkEnd w:id="6780"/>
      <w:bookmarkEnd w:id="6781"/>
      <w:bookmarkEnd w:id="6782"/>
      <w:bookmarkEnd w:id="6783"/>
      <w:bookmarkEnd w:id="6784"/>
      <w:bookmarkEnd w:id="6785"/>
      <w:bookmarkEnd w:id="6786"/>
      <w:bookmarkEnd w:id="6787"/>
      <w:bookmarkEnd w:id="6788"/>
      <w:bookmarkEnd w:id="6789"/>
    </w:p>
    <w:p w14:paraId="4DB0536E" w14:textId="77777777" w:rsidR="00E154AB" w:rsidRPr="002B15AA" w:rsidRDefault="00E154AB" w:rsidP="00E154AB">
      <w:pPr>
        <w:pStyle w:val="Heading4"/>
      </w:pPr>
      <w:bookmarkStart w:id="6790" w:name="_Toc27405413"/>
      <w:bookmarkStart w:id="6791" w:name="_Toc35878603"/>
      <w:bookmarkStart w:id="6792" w:name="_Toc36220419"/>
      <w:bookmarkStart w:id="6793" w:name="_Toc36474517"/>
      <w:bookmarkStart w:id="6794" w:name="_Toc36542789"/>
      <w:bookmarkStart w:id="6795" w:name="_Toc36543610"/>
      <w:bookmarkStart w:id="6796" w:name="_Toc36567848"/>
      <w:bookmarkStart w:id="6797" w:name="_Toc44341533"/>
      <w:bookmarkStart w:id="6798" w:name="_Toc51675836"/>
      <w:bookmarkStart w:id="6799" w:name="_Toc55227153"/>
      <w:bookmarkStart w:id="6800" w:name="_Toc55228188"/>
      <w:r w:rsidRPr="002B15AA">
        <w:rPr>
          <w:lang w:eastAsia="zh-CN"/>
        </w:rPr>
        <w:t>5</w:t>
      </w:r>
      <w:r w:rsidRPr="002B15AA">
        <w:rPr>
          <w:rFonts w:hint="eastAsia"/>
          <w:lang w:eastAsia="zh-CN"/>
        </w:rPr>
        <w:t>.3.</w:t>
      </w:r>
      <w:r>
        <w:rPr>
          <w:lang w:eastAsia="zh-CN"/>
        </w:rPr>
        <w:t>62</w:t>
      </w:r>
      <w:r w:rsidRPr="002B15AA">
        <w:t>.1</w:t>
      </w:r>
      <w:r w:rsidRPr="002B15AA">
        <w:tab/>
        <w:t>Definition</w:t>
      </w:r>
      <w:bookmarkEnd w:id="6790"/>
      <w:bookmarkEnd w:id="6791"/>
      <w:bookmarkEnd w:id="6792"/>
      <w:bookmarkEnd w:id="6793"/>
      <w:bookmarkEnd w:id="6794"/>
      <w:bookmarkEnd w:id="6795"/>
      <w:bookmarkEnd w:id="6796"/>
      <w:bookmarkEnd w:id="6797"/>
      <w:bookmarkEnd w:id="6798"/>
      <w:bookmarkEnd w:id="6799"/>
      <w:bookmarkEnd w:id="6800"/>
    </w:p>
    <w:p w14:paraId="4DB0536F" w14:textId="77777777"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xml:space="preserve">, which is defined in </w:t>
      </w:r>
      <w:r w:rsidR="0062012C">
        <w:t>TS</w:t>
      </w:r>
      <w:r w:rsidRPr="002B15AA">
        <w:t xml:space="preserve"> 2</w:t>
      </w:r>
      <w:r>
        <w:t>3</w:t>
      </w:r>
      <w:r w:rsidRPr="002B15AA">
        <w:t>.5</w:t>
      </w:r>
      <w:r>
        <w:t>01 [2] and 33.501</w:t>
      </w:r>
      <w:r w:rsidRPr="002B15AA">
        <w:t xml:space="preserve"> </w:t>
      </w:r>
      <w:r>
        <w:t>[52]</w:t>
      </w:r>
      <w:r w:rsidRPr="002B15AA">
        <w:t>.</w:t>
      </w:r>
    </w:p>
    <w:p w14:paraId="4DB05370" w14:textId="77777777" w:rsidR="00E154AB" w:rsidRDefault="00E154AB" w:rsidP="00E154AB">
      <w:pPr>
        <w:pStyle w:val="Heading4"/>
      </w:pPr>
      <w:bookmarkStart w:id="6801" w:name="_Toc27405414"/>
      <w:bookmarkStart w:id="6802" w:name="_Toc35878604"/>
      <w:bookmarkStart w:id="6803" w:name="_Toc36220420"/>
      <w:bookmarkStart w:id="6804" w:name="_Toc36474518"/>
      <w:bookmarkStart w:id="6805" w:name="_Toc36542790"/>
      <w:bookmarkStart w:id="6806" w:name="_Toc36543611"/>
      <w:bookmarkStart w:id="6807" w:name="_Toc36567849"/>
      <w:bookmarkStart w:id="6808" w:name="_Toc44341534"/>
      <w:bookmarkStart w:id="6809" w:name="_Toc51675837"/>
      <w:bookmarkStart w:id="6810" w:name="_Toc55227154"/>
      <w:bookmarkStart w:id="6811" w:name="_Toc55228189"/>
      <w:r w:rsidRPr="002B15AA">
        <w:rPr>
          <w:lang w:eastAsia="zh-CN"/>
        </w:rPr>
        <w:t>5</w:t>
      </w:r>
      <w:r w:rsidRPr="002B15AA">
        <w:rPr>
          <w:rFonts w:hint="eastAsia"/>
          <w:lang w:eastAsia="zh-CN"/>
        </w:rPr>
        <w:t>.3.</w:t>
      </w:r>
      <w:r>
        <w:rPr>
          <w:lang w:eastAsia="zh-CN"/>
        </w:rPr>
        <w:t>62</w:t>
      </w:r>
      <w:r w:rsidRPr="002B15AA">
        <w:t>.2</w:t>
      </w:r>
      <w:r w:rsidRPr="002B15AA">
        <w:tab/>
        <w:t>Attributes</w:t>
      </w:r>
      <w:bookmarkEnd w:id="6801"/>
      <w:bookmarkEnd w:id="6802"/>
      <w:bookmarkEnd w:id="6803"/>
      <w:bookmarkEnd w:id="6804"/>
      <w:bookmarkEnd w:id="6805"/>
      <w:bookmarkEnd w:id="6806"/>
      <w:bookmarkEnd w:id="6807"/>
      <w:bookmarkEnd w:id="6808"/>
      <w:bookmarkEnd w:id="6809"/>
      <w:bookmarkEnd w:id="6810"/>
      <w:bookmarkEnd w:id="6811"/>
    </w:p>
    <w:p w14:paraId="4DB05371" w14:textId="77777777"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14:paraId="4DB05378" w14:textId="77777777" w:rsidTr="00583841">
        <w:trPr>
          <w:cantSplit/>
          <w:jc w:val="center"/>
        </w:trPr>
        <w:tc>
          <w:tcPr>
            <w:tcW w:w="3650" w:type="dxa"/>
            <w:shd w:val="pct10" w:color="auto" w:fill="FFFFFF"/>
            <w:vAlign w:val="center"/>
          </w:tcPr>
          <w:p w14:paraId="4DB05372" w14:textId="77777777" w:rsidR="00E154AB" w:rsidRPr="002B15AA" w:rsidRDefault="00E154AB" w:rsidP="00583841">
            <w:pPr>
              <w:pStyle w:val="TAH"/>
            </w:pPr>
            <w:r w:rsidRPr="002B15AA">
              <w:t>Attribute name</w:t>
            </w:r>
          </w:p>
        </w:tc>
        <w:tc>
          <w:tcPr>
            <w:tcW w:w="1248" w:type="dxa"/>
            <w:shd w:val="pct10" w:color="auto" w:fill="FFFFFF"/>
            <w:vAlign w:val="center"/>
          </w:tcPr>
          <w:p w14:paraId="4DB05373" w14:textId="77777777" w:rsidR="00E154AB" w:rsidRPr="002B15AA" w:rsidRDefault="00E154AB" w:rsidP="00583841">
            <w:pPr>
              <w:pStyle w:val="TAH"/>
            </w:pPr>
            <w:r w:rsidRPr="002B15AA">
              <w:t>Support Qualifier</w:t>
            </w:r>
          </w:p>
        </w:tc>
        <w:tc>
          <w:tcPr>
            <w:tcW w:w="1167" w:type="dxa"/>
            <w:shd w:val="pct10" w:color="auto" w:fill="FFFFFF"/>
            <w:vAlign w:val="center"/>
          </w:tcPr>
          <w:p w14:paraId="4DB05374" w14:textId="77777777" w:rsidR="00E154AB" w:rsidRPr="002B15AA" w:rsidRDefault="00E154AB" w:rsidP="00583841">
            <w:pPr>
              <w:pStyle w:val="TAH"/>
            </w:pPr>
            <w:r w:rsidRPr="002B15AA">
              <w:t>isReadable</w:t>
            </w:r>
          </w:p>
        </w:tc>
        <w:tc>
          <w:tcPr>
            <w:tcW w:w="1274" w:type="dxa"/>
            <w:shd w:val="pct10" w:color="auto" w:fill="FFFFFF"/>
            <w:vAlign w:val="center"/>
          </w:tcPr>
          <w:p w14:paraId="4DB05375" w14:textId="77777777" w:rsidR="00E154AB" w:rsidRPr="002B15AA" w:rsidRDefault="00E154AB" w:rsidP="00583841">
            <w:pPr>
              <w:pStyle w:val="TAH"/>
            </w:pPr>
            <w:r w:rsidRPr="002B15AA">
              <w:t>isWritable</w:t>
            </w:r>
          </w:p>
        </w:tc>
        <w:tc>
          <w:tcPr>
            <w:tcW w:w="1273" w:type="dxa"/>
            <w:shd w:val="pct10" w:color="auto" w:fill="FFFFFF"/>
            <w:vAlign w:val="center"/>
          </w:tcPr>
          <w:p w14:paraId="4DB05376"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5377" w14:textId="77777777" w:rsidR="00E154AB" w:rsidRPr="002B15AA" w:rsidRDefault="00E154AB" w:rsidP="00583841">
            <w:pPr>
              <w:pStyle w:val="TAH"/>
            </w:pPr>
            <w:r w:rsidRPr="002B15AA">
              <w:t>isNotifyable</w:t>
            </w:r>
          </w:p>
        </w:tc>
      </w:tr>
      <w:tr w:rsidR="00E154AB" w:rsidRPr="002B15AA" w14:paraId="4DB0537F" w14:textId="77777777" w:rsidTr="00583841">
        <w:trPr>
          <w:cantSplit/>
          <w:jc w:val="center"/>
        </w:trPr>
        <w:tc>
          <w:tcPr>
            <w:tcW w:w="3650" w:type="dxa"/>
          </w:tcPr>
          <w:p w14:paraId="4DB05379"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14:paraId="4DB0537A" w14:textId="77777777" w:rsidR="00E154AB" w:rsidRPr="002B15AA" w:rsidRDefault="00E154AB" w:rsidP="00583841">
            <w:pPr>
              <w:pStyle w:val="TAL"/>
              <w:jc w:val="center"/>
            </w:pPr>
            <w:r>
              <w:t>M</w:t>
            </w:r>
          </w:p>
        </w:tc>
        <w:tc>
          <w:tcPr>
            <w:tcW w:w="1167" w:type="dxa"/>
          </w:tcPr>
          <w:p w14:paraId="4DB0537B" w14:textId="77777777" w:rsidR="00E154AB" w:rsidRPr="002B15AA" w:rsidRDefault="00E154AB" w:rsidP="00583841">
            <w:pPr>
              <w:pStyle w:val="TAL"/>
              <w:jc w:val="center"/>
            </w:pPr>
            <w:r w:rsidRPr="002B15AA">
              <w:t>T</w:t>
            </w:r>
          </w:p>
        </w:tc>
        <w:tc>
          <w:tcPr>
            <w:tcW w:w="1274" w:type="dxa"/>
          </w:tcPr>
          <w:p w14:paraId="4DB0537C" w14:textId="77777777" w:rsidR="00E154AB" w:rsidRPr="002B15AA" w:rsidRDefault="00E154AB" w:rsidP="00583841">
            <w:pPr>
              <w:pStyle w:val="TAL"/>
              <w:jc w:val="center"/>
            </w:pPr>
            <w:r w:rsidRPr="002B15AA">
              <w:t>T</w:t>
            </w:r>
          </w:p>
        </w:tc>
        <w:tc>
          <w:tcPr>
            <w:tcW w:w="1273" w:type="dxa"/>
          </w:tcPr>
          <w:p w14:paraId="4DB0537D"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37E" w14:textId="77777777" w:rsidR="00E154AB" w:rsidRPr="002B15AA" w:rsidRDefault="00E154AB" w:rsidP="00583841">
            <w:pPr>
              <w:pStyle w:val="TAL"/>
              <w:jc w:val="center"/>
            </w:pPr>
            <w:r w:rsidRPr="002B15AA">
              <w:t>T</w:t>
            </w:r>
          </w:p>
        </w:tc>
      </w:tr>
      <w:tr w:rsidR="00E154AB" w:rsidRPr="002B15AA" w14:paraId="4DB05386" w14:textId="77777777" w:rsidTr="00583841">
        <w:trPr>
          <w:cantSplit/>
          <w:jc w:val="center"/>
        </w:trPr>
        <w:tc>
          <w:tcPr>
            <w:tcW w:w="3650" w:type="dxa"/>
          </w:tcPr>
          <w:p w14:paraId="4DB05380"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14:paraId="4DB05381" w14:textId="77777777" w:rsidR="00E154AB" w:rsidRPr="002B15AA" w:rsidRDefault="00E154AB" w:rsidP="00583841">
            <w:pPr>
              <w:pStyle w:val="TAL"/>
              <w:jc w:val="center"/>
            </w:pPr>
            <w:r>
              <w:t>M</w:t>
            </w:r>
          </w:p>
        </w:tc>
        <w:tc>
          <w:tcPr>
            <w:tcW w:w="1167" w:type="dxa"/>
          </w:tcPr>
          <w:p w14:paraId="4DB05382" w14:textId="77777777" w:rsidR="00E154AB" w:rsidRPr="002B15AA" w:rsidRDefault="00E154AB" w:rsidP="00583841">
            <w:pPr>
              <w:pStyle w:val="TAL"/>
              <w:jc w:val="center"/>
            </w:pPr>
            <w:r w:rsidRPr="002B15AA">
              <w:t>T</w:t>
            </w:r>
          </w:p>
        </w:tc>
        <w:tc>
          <w:tcPr>
            <w:tcW w:w="1274" w:type="dxa"/>
          </w:tcPr>
          <w:p w14:paraId="4DB05383" w14:textId="77777777" w:rsidR="00E154AB" w:rsidRPr="002B15AA" w:rsidRDefault="00E154AB" w:rsidP="00583841">
            <w:pPr>
              <w:pStyle w:val="TAL"/>
              <w:jc w:val="center"/>
            </w:pPr>
            <w:r w:rsidRPr="002B15AA">
              <w:rPr>
                <w:rFonts w:hint="eastAsia"/>
              </w:rPr>
              <w:t>T</w:t>
            </w:r>
          </w:p>
        </w:tc>
        <w:tc>
          <w:tcPr>
            <w:tcW w:w="1273" w:type="dxa"/>
          </w:tcPr>
          <w:p w14:paraId="4DB05384"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385" w14:textId="77777777" w:rsidR="00E154AB" w:rsidRPr="002B15AA" w:rsidRDefault="00E154AB" w:rsidP="00583841">
            <w:pPr>
              <w:pStyle w:val="TAL"/>
              <w:jc w:val="center"/>
            </w:pPr>
            <w:r w:rsidRPr="002B15AA">
              <w:t>T</w:t>
            </w:r>
          </w:p>
        </w:tc>
      </w:tr>
      <w:tr w:rsidR="00E154AB" w:rsidRPr="002B15AA" w14:paraId="4DB0538D" w14:textId="77777777" w:rsidTr="00583841">
        <w:trPr>
          <w:cantSplit/>
          <w:jc w:val="center"/>
        </w:trPr>
        <w:tc>
          <w:tcPr>
            <w:tcW w:w="3650" w:type="dxa"/>
          </w:tcPr>
          <w:p w14:paraId="4DB05387"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14:paraId="4DB05388" w14:textId="77777777" w:rsidR="00E154AB" w:rsidRPr="002B15AA" w:rsidRDefault="00E154AB" w:rsidP="00583841">
            <w:pPr>
              <w:pStyle w:val="TAL"/>
              <w:jc w:val="center"/>
            </w:pPr>
            <w:r>
              <w:t>O</w:t>
            </w:r>
          </w:p>
        </w:tc>
        <w:tc>
          <w:tcPr>
            <w:tcW w:w="1167" w:type="dxa"/>
          </w:tcPr>
          <w:p w14:paraId="4DB05389" w14:textId="77777777" w:rsidR="00E154AB" w:rsidRPr="002B15AA" w:rsidRDefault="00E154AB" w:rsidP="00583841">
            <w:pPr>
              <w:pStyle w:val="TAL"/>
              <w:jc w:val="center"/>
            </w:pPr>
            <w:r w:rsidRPr="002B15AA">
              <w:t>T</w:t>
            </w:r>
          </w:p>
        </w:tc>
        <w:tc>
          <w:tcPr>
            <w:tcW w:w="1274" w:type="dxa"/>
          </w:tcPr>
          <w:p w14:paraId="4DB0538A" w14:textId="77777777" w:rsidR="00E154AB" w:rsidRPr="002B15AA" w:rsidRDefault="00E154AB" w:rsidP="00583841">
            <w:pPr>
              <w:pStyle w:val="TAL"/>
              <w:jc w:val="center"/>
            </w:pPr>
            <w:r w:rsidRPr="002B15AA">
              <w:t>T</w:t>
            </w:r>
          </w:p>
        </w:tc>
        <w:tc>
          <w:tcPr>
            <w:tcW w:w="1273" w:type="dxa"/>
          </w:tcPr>
          <w:p w14:paraId="4DB0538B"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38C" w14:textId="77777777" w:rsidR="00E154AB" w:rsidRPr="002B15AA" w:rsidRDefault="00E154AB" w:rsidP="00583841">
            <w:pPr>
              <w:pStyle w:val="TAL"/>
              <w:jc w:val="center"/>
            </w:pPr>
            <w:r w:rsidRPr="002B15AA">
              <w:t>T</w:t>
            </w:r>
          </w:p>
        </w:tc>
      </w:tr>
      <w:tr w:rsidR="00E154AB" w:rsidRPr="002B15AA" w14:paraId="4DB05394" w14:textId="77777777" w:rsidTr="00583841">
        <w:trPr>
          <w:cantSplit/>
          <w:jc w:val="center"/>
        </w:trPr>
        <w:tc>
          <w:tcPr>
            <w:tcW w:w="3650" w:type="dxa"/>
          </w:tcPr>
          <w:p w14:paraId="4DB0538E" w14:textId="77777777"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14:paraId="4DB0538F" w14:textId="77777777" w:rsidR="00E154AB" w:rsidRPr="002B15AA" w:rsidRDefault="00E154AB" w:rsidP="00583841">
            <w:pPr>
              <w:pStyle w:val="TAL"/>
              <w:jc w:val="center"/>
            </w:pPr>
            <w:r>
              <w:t>O</w:t>
            </w:r>
          </w:p>
        </w:tc>
        <w:tc>
          <w:tcPr>
            <w:tcW w:w="1167" w:type="dxa"/>
          </w:tcPr>
          <w:p w14:paraId="4DB05390" w14:textId="77777777" w:rsidR="00E154AB" w:rsidRPr="002B15AA" w:rsidRDefault="00E154AB" w:rsidP="00583841">
            <w:pPr>
              <w:pStyle w:val="TAL"/>
              <w:jc w:val="center"/>
            </w:pPr>
            <w:r w:rsidRPr="002B15AA">
              <w:t>T</w:t>
            </w:r>
          </w:p>
        </w:tc>
        <w:tc>
          <w:tcPr>
            <w:tcW w:w="1274" w:type="dxa"/>
          </w:tcPr>
          <w:p w14:paraId="4DB05391" w14:textId="77777777" w:rsidR="00E154AB" w:rsidRPr="002B15AA" w:rsidRDefault="00E154AB" w:rsidP="00583841">
            <w:pPr>
              <w:pStyle w:val="TAL"/>
              <w:jc w:val="center"/>
            </w:pPr>
            <w:r w:rsidRPr="002B15AA">
              <w:rPr>
                <w:rFonts w:hint="eastAsia"/>
              </w:rPr>
              <w:t>T</w:t>
            </w:r>
          </w:p>
        </w:tc>
        <w:tc>
          <w:tcPr>
            <w:tcW w:w="1273" w:type="dxa"/>
          </w:tcPr>
          <w:p w14:paraId="4DB05392"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393" w14:textId="77777777" w:rsidR="00E154AB" w:rsidRPr="002B15AA" w:rsidRDefault="00E154AB" w:rsidP="00583841">
            <w:pPr>
              <w:pStyle w:val="TAL"/>
              <w:jc w:val="center"/>
            </w:pPr>
            <w:r w:rsidRPr="002B15AA">
              <w:t>T</w:t>
            </w:r>
          </w:p>
        </w:tc>
      </w:tr>
      <w:tr w:rsidR="00E154AB" w:rsidRPr="002B15AA" w14:paraId="4DB0539B" w14:textId="77777777" w:rsidTr="00583841">
        <w:trPr>
          <w:cantSplit/>
          <w:jc w:val="center"/>
        </w:trPr>
        <w:tc>
          <w:tcPr>
            <w:tcW w:w="3650" w:type="dxa"/>
          </w:tcPr>
          <w:p w14:paraId="4DB05395"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14:paraId="4DB05396" w14:textId="77777777" w:rsidR="00E154AB" w:rsidRPr="002B15AA" w:rsidRDefault="00E154AB" w:rsidP="00583841">
            <w:pPr>
              <w:pStyle w:val="TAL"/>
              <w:jc w:val="center"/>
            </w:pPr>
            <w:r>
              <w:t>O</w:t>
            </w:r>
          </w:p>
        </w:tc>
        <w:tc>
          <w:tcPr>
            <w:tcW w:w="1167" w:type="dxa"/>
          </w:tcPr>
          <w:p w14:paraId="4DB05397" w14:textId="77777777" w:rsidR="00E154AB" w:rsidRPr="002B15AA" w:rsidRDefault="00E154AB" w:rsidP="00583841">
            <w:pPr>
              <w:pStyle w:val="TAL"/>
              <w:jc w:val="center"/>
            </w:pPr>
            <w:r w:rsidRPr="002B15AA">
              <w:t>T</w:t>
            </w:r>
          </w:p>
        </w:tc>
        <w:tc>
          <w:tcPr>
            <w:tcW w:w="1274" w:type="dxa"/>
          </w:tcPr>
          <w:p w14:paraId="4DB05398" w14:textId="77777777" w:rsidR="00E154AB" w:rsidRPr="002B15AA" w:rsidRDefault="00E154AB" w:rsidP="00583841">
            <w:pPr>
              <w:pStyle w:val="TAL"/>
              <w:jc w:val="center"/>
            </w:pPr>
            <w:r w:rsidRPr="002B15AA">
              <w:rPr>
                <w:rFonts w:hint="eastAsia"/>
              </w:rPr>
              <w:t>T</w:t>
            </w:r>
          </w:p>
        </w:tc>
        <w:tc>
          <w:tcPr>
            <w:tcW w:w="1273" w:type="dxa"/>
          </w:tcPr>
          <w:p w14:paraId="4DB05399"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39A" w14:textId="77777777" w:rsidR="00E154AB" w:rsidRPr="002B15AA" w:rsidRDefault="00E154AB" w:rsidP="00583841">
            <w:pPr>
              <w:pStyle w:val="TAL"/>
              <w:jc w:val="center"/>
            </w:pPr>
            <w:r w:rsidRPr="002B15AA">
              <w:t>T</w:t>
            </w:r>
          </w:p>
        </w:tc>
      </w:tr>
      <w:tr w:rsidR="00E154AB" w:rsidRPr="002B15AA" w14:paraId="4DB053A2" w14:textId="77777777" w:rsidTr="00583841">
        <w:trPr>
          <w:cantSplit/>
          <w:jc w:val="center"/>
        </w:trPr>
        <w:tc>
          <w:tcPr>
            <w:tcW w:w="3650" w:type="dxa"/>
          </w:tcPr>
          <w:p w14:paraId="4DB0539C"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14:paraId="4DB0539D" w14:textId="77777777" w:rsidR="00E154AB" w:rsidRDefault="00E154AB" w:rsidP="00583841">
            <w:pPr>
              <w:pStyle w:val="TAL"/>
              <w:jc w:val="center"/>
            </w:pPr>
            <w:r>
              <w:t>M</w:t>
            </w:r>
          </w:p>
        </w:tc>
        <w:tc>
          <w:tcPr>
            <w:tcW w:w="1167" w:type="dxa"/>
          </w:tcPr>
          <w:p w14:paraId="4DB0539E" w14:textId="77777777" w:rsidR="00E154AB" w:rsidRPr="002B15AA" w:rsidRDefault="00E154AB" w:rsidP="00583841">
            <w:pPr>
              <w:pStyle w:val="TAL"/>
              <w:jc w:val="center"/>
            </w:pPr>
            <w:r w:rsidRPr="002B15AA">
              <w:t>T</w:t>
            </w:r>
          </w:p>
        </w:tc>
        <w:tc>
          <w:tcPr>
            <w:tcW w:w="1274" w:type="dxa"/>
          </w:tcPr>
          <w:p w14:paraId="4DB0539F" w14:textId="77777777" w:rsidR="00E154AB" w:rsidRPr="002B15AA" w:rsidRDefault="00E154AB" w:rsidP="00583841">
            <w:pPr>
              <w:pStyle w:val="TAL"/>
              <w:jc w:val="center"/>
            </w:pPr>
            <w:r w:rsidRPr="002B15AA">
              <w:rPr>
                <w:rFonts w:hint="eastAsia"/>
              </w:rPr>
              <w:t>T</w:t>
            </w:r>
          </w:p>
        </w:tc>
        <w:tc>
          <w:tcPr>
            <w:tcW w:w="1273" w:type="dxa"/>
          </w:tcPr>
          <w:p w14:paraId="4DB053A0"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3A1" w14:textId="77777777" w:rsidR="00E154AB" w:rsidRPr="002B15AA" w:rsidRDefault="00E154AB" w:rsidP="00583841">
            <w:pPr>
              <w:pStyle w:val="TAL"/>
              <w:jc w:val="center"/>
            </w:pPr>
            <w:r w:rsidRPr="002B15AA">
              <w:t>T</w:t>
            </w:r>
          </w:p>
        </w:tc>
      </w:tr>
    </w:tbl>
    <w:p w14:paraId="4DB053A3" w14:textId="77777777" w:rsidR="00E154AB" w:rsidRPr="002B15AA" w:rsidRDefault="00E154AB" w:rsidP="00E154AB">
      <w:pPr>
        <w:pStyle w:val="Heading4"/>
      </w:pPr>
      <w:bookmarkStart w:id="6812" w:name="_Toc27405415"/>
      <w:bookmarkStart w:id="6813" w:name="_Toc35878605"/>
      <w:bookmarkStart w:id="6814" w:name="_Toc36220421"/>
      <w:bookmarkStart w:id="6815" w:name="_Toc36474519"/>
      <w:bookmarkStart w:id="6816" w:name="_Toc36542791"/>
      <w:bookmarkStart w:id="6817" w:name="_Toc36543612"/>
      <w:bookmarkStart w:id="6818" w:name="_Toc36567850"/>
      <w:bookmarkStart w:id="6819" w:name="_Toc44341535"/>
      <w:bookmarkStart w:id="6820" w:name="_Toc51675838"/>
      <w:bookmarkStart w:id="6821" w:name="_Toc55227155"/>
      <w:bookmarkStart w:id="6822" w:name="_Toc55228190"/>
      <w:r w:rsidRPr="002B15AA">
        <w:rPr>
          <w:lang w:eastAsia="zh-CN"/>
        </w:rPr>
        <w:t>5</w:t>
      </w:r>
      <w:r w:rsidRPr="002B15AA">
        <w:t>.3.</w:t>
      </w:r>
      <w:r>
        <w:t>62</w:t>
      </w:r>
      <w:r w:rsidRPr="002B15AA">
        <w:t>.3</w:t>
      </w:r>
      <w:r w:rsidRPr="002B15AA">
        <w:tab/>
        <w:t>Attribute constraints</w:t>
      </w:r>
      <w:bookmarkEnd w:id="6812"/>
      <w:bookmarkEnd w:id="6813"/>
      <w:bookmarkEnd w:id="6814"/>
      <w:bookmarkEnd w:id="6815"/>
      <w:bookmarkEnd w:id="6816"/>
      <w:bookmarkEnd w:id="6817"/>
      <w:bookmarkEnd w:id="6818"/>
      <w:bookmarkEnd w:id="6819"/>
      <w:bookmarkEnd w:id="6820"/>
      <w:bookmarkEnd w:id="6821"/>
      <w:bookmarkEnd w:id="6822"/>
    </w:p>
    <w:p w14:paraId="4DB053A4" w14:textId="77777777" w:rsidR="00E154AB" w:rsidRPr="002B15AA" w:rsidRDefault="00E154AB" w:rsidP="00E154AB">
      <w:r w:rsidRPr="002B15AA">
        <w:t>None.</w:t>
      </w:r>
    </w:p>
    <w:p w14:paraId="4DB053A5" w14:textId="77777777" w:rsidR="00E154AB" w:rsidRPr="002B15AA" w:rsidRDefault="00E154AB" w:rsidP="00E154AB">
      <w:pPr>
        <w:pStyle w:val="Heading4"/>
      </w:pPr>
      <w:bookmarkStart w:id="6823" w:name="_Toc27405416"/>
      <w:bookmarkStart w:id="6824" w:name="_Toc35878606"/>
      <w:bookmarkStart w:id="6825" w:name="_Toc36220422"/>
      <w:bookmarkStart w:id="6826" w:name="_Toc36474520"/>
      <w:bookmarkStart w:id="6827" w:name="_Toc36542792"/>
      <w:bookmarkStart w:id="6828" w:name="_Toc36543613"/>
      <w:bookmarkStart w:id="6829" w:name="_Toc36567851"/>
      <w:bookmarkStart w:id="6830" w:name="_Toc44341536"/>
      <w:bookmarkStart w:id="6831" w:name="_Toc51675839"/>
      <w:bookmarkStart w:id="6832" w:name="_Toc55227156"/>
      <w:bookmarkStart w:id="6833" w:name="_Toc55228191"/>
      <w:r w:rsidRPr="002B15AA">
        <w:rPr>
          <w:lang w:eastAsia="zh-CN"/>
        </w:rPr>
        <w:t>5</w:t>
      </w:r>
      <w:r w:rsidRPr="002B15AA">
        <w:t>.3.</w:t>
      </w:r>
      <w:r>
        <w:t>62</w:t>
      </w:r>
      <w:r w:rsidRPr="002B15AA">
        <w:t>.4</w:t>
      </w:r>
      <w:r w:rsidRPr="002B15AA">
        <w:tab/>
        <w:t>Notifications</w:t>
      </w:r>
      <w:bookmarkEnd w:id="6823"/>
      <w:bookmarkEnd w:id="6824"/>
      <w:bookmarkEnd w:id="6825"/>
      <w:bookmarkEnd w:id="6826"/>
      <w:bookmarkEnd w:id="6827"/>
      <w:bookmarkEnd w:id="6828"/>
      <w:bookmarkEnd w:id="6829"/>
      <w:bookmarkEnd w:id="6830"/>
      <w:bookmarkEnd w:id="6831"/>
      <w:bookmarkEnd w:id="6832"/>
      <w:bookmarkEnd w:id="6833"/>
    </w:p>
    <w:p w14:paraId="4DB053A6"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3A7" w14:textId="77777777" w:rsidR="00E154AB" w:rsidRPr="002B15AA" w:rsidRDefault="00E154AB" w:rsidP="00E154AB">
      <w:pPr>
        <w:pStyle w:val="Heading3"/>
        <w:rPr>
          <w:lang w:eastAsia="zh-CN"/>
        </w:rPr>
      </w:pPr>
      <w:bookmarkStart w:id="6834" w:name="_Toc27405417"/>
      <w:bookmarkStart w:id="6835" w:name="_Toc35878607"/>
      <w:bookmarkStart w:id="6836" w:name="_Toc36220423"/>
      <w:bookmarkStart w:id="6837" w:name="_Toc36474521"/>
      <w:bookmarkStart w:id="6838" w:name="_Toc36542793"/>
      <w:bookmarkStart w:id="6839" w:name="_Toc36543614"/>
      <w:bookmarkStart w:id="6840" w:name="_Toc36567852"/>
      <w:bookmarkStart w:id="6841" w:name="_Toc44341537"/>
      <w:bookmarkStart w:id="6842" w:name="_Toc51675840"/>
      <w:bookmarkStart w:id="6843" w:name="_Toc55227157"/>
      <w:bookmarkStart w:id="6844" w:name="_Toc55228192"/>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6834"/>
      <w:bookmarkEnd w:id="6835"/>
      <w:bookmarkEnd w:id="6836"/>
      <w:bookmarkEnd w:id="6837"/>
      <w:bookmarkEnd w:id="6838"/>
      <w:bookmarkEnd w:id="6839"/>
      <w:bookmarkEnd w:id="6840"/>
      <w:bookmarkEnd w:id="6841"/>
      <w:bookmarkEnd w:id="6842"/>
      <w:bookmarkEnd w:id="6843"/>
      <w:bookmarkEnd w:id="6844"/>
    </w:p>
    <w:p w14:paraId="4DB053A8" w14:textId="77777777" w:rsidR="00E154AB" w:rsidRPr="002B15AA" w:rsidRDefault="00E154AB" w:rsidP="00E154AB">
      <w:pPr>
        <w:pStyle w:val="Heading4"/>
      </w:pPr>
      <w:bookmarkStart w:id="6845" w:name="_Toc27405418"/>
      <w:bookmarkStart w:id="6846" w:name="_Toc35878608"/>
      <w:bookmarkStart w:id="6847" w:name="_Toc36220424"/>
      <w:bookmarkStart w:id="6848" w:name="_Toc36474522"/>
      <w:bookmarkStart w:id="6849" w:name="_Toc36542794"/>
      <w:bookmarkStart w:id="6850" w:name="_Toc36543615"/>
      <w:bookmarkStart w:id="6851" w:name="_Toc36567853"/>
      <w:bookmarkStart w:id="6852" w:name="_Toc44341538"/>
      <w:bookmarkStart w:id="6853" w:name="_Toc51675841"/>
      <w:bookmarkStart w:id="6854" w:name="_Toc55227158"/>
      <w:bookmarkStart w:id="6855" w:name="_Toc55228193"/>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6845"/>
      <w:bookmarkEnd w:id="6846"/>
      <w:bookmarkEnd w:id="6847"/>
      <w:bookmarkEnd w:id="6848"/>
      <w:bookmarkEnd w:id="6849"/>
      <w:bookmarkEnd w:id="6850"/>
      <w:bookmarkEnd w:id="6851"/>
      <w:bookmarkEnd w:id="6852"/>
      <w:bookmarkEnd w:id="6853"/>
      <w:bookmarkEnd w:id="6854"/>
      <w:bookmarkEnd w:id="6855"/>
    </w:p>
    <w:p w14:paraId="4DB053A9" w14:textId="77777777"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w:t>
      </w:r>
      <w:r w:rsidR="0062012C">
        <w:t>clause</w:t>
      </w:r>
      <w:r w:rsidRPr="002B15AA">
        <w:t xml:space="preserve"> </w:t>
      </w:r>
      <w:r>
        <w:t>5</w:t>
      </w:r>
      <w:r w:rsidRPr="002B15AA">
        <w:t>.3.</w:t>
      </w:r>
      <w:r>
        <w:t>17</w:t>
      </w:r>
      <w:r w:rsidRPr="002B15AA">
        <w:t>.</w:t>
      </w:r>
    </w:p>
    <w:p w14:paraId="4DB053AA" w14:textId="77777777" w:rsidR="00E154AB" w:rsidRDefault="00E154AB" w:rsidP="00E154AB">
      <w:pPr>
        <w:pStyle w:val="Heading4"/>
      </w:pPr>
      <w:bookmarkStart w:id="6856" w:name="_Toc27405419"/>
      <w:bookmarkStart w:id="6857" w:name="_Toc35878609"/>
      <w:bookmarkStart w:id="6858" w:name="_Toc36220425"/>
      <w:bookmarkStart w:id="6859" w:name="_Toc36474523"/>
      <w:bookmarkStart w:id="6860" w:name="_Toc36542795"/>
      <w:bookmarkStart w:id="6861" w:name="_Toc36543616"/>
      <w:bookmarkStart w:id="6862" w:name="_Toc36567854"/>
      <w:bookmarkStart w:id="6863" w:name="_Toc44341539"/>
      <w:bookmarkStart w:id="6864" w:name="_Toc51675842"/>
      <w:bookmarkStart w:id="6865" w:name="_Toc55227159"/>
      <w:bookmarkStart w:id="6866" w:name="_Toc55228194"/>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6856"/>
      <w:bookmarkEnd w:id="6857"/>
      <w:bookmarkEnd w:id="6858"/>
      <w:bookmarkEnd w:id="6859"/>
      <w:bookmarkEnd w:id="6860"/>
      <w:bookmarkEnd w:id="6861"/>
      <w:bookmarkEnd w:id="6862"/>
      <w:bookmarkEnd w:id="6863"/>
      <w:bookmarkEnd w:id="6864"/>
      <w:bookmarkEnd w:id="6865"/>
      <w:bookmarkEnd w:id="6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14:paraId="4DB053B1" w14:textId="77777777" w:rsidTr="00583841">
        <w:trPr>
          <w:cantSplit/>
          <w:jc w:val="center"/>
        </w:trPr>
        <w:tc>
          <w:tcPr>
            <w:tcW w:w="1465" w:type="dxa"/>
            <w:shd w:val="pct10" w:color="auto" w:fill="FFFFFF"/>
            <w:vAlign w:val="center"/>
          </w:tcPr>
          <w:p w14:paraId="4DB053AB" w14:textId="77777777" w:rsidR="00E154AB" w:rsidRPr="002B15AA" w:rsidRDefault="00E154AB" w:rsidP="00583841">
            <w:pPr>
              <w:pStyle w:val="TAH"/>
            </w:pPr>
            <w:r w:rsidRPr="002B15AA">
              <w:t>Attribute name</w:t>
            </w:r>
          </w:p>
        </w:tc>
        <w:tc>
          <w:tcPr>
            <w:tcW w:w="1656" w:type="dxa"/>
            <w:shd w:val="pct10" w:color="auto" w:fill="FFFFFF"/>
            <w:vAlign w:val="center"/>
          </w:tcPr>
          <w:p w14:paraId="4DB053AC" w14:textId="77777777" w:rsidR="00E154AB" w:rsidRPr="002B15AA" w:rsidRDefault="00E154AB" w:rsidP="00583841">
            <w:pPr>
              <w:pStyle w:val="TAH"/>
            </w:pPr>
            <w:r w:rsidRPr="002B15AA">
              <w:t>Support Qualifier</w:t>
            </w:r>
          </w:p>
        </w:tc>
        <w:tc>
          <w:tcPr>
            <w:tcW w:w="1607" w:type="dxa"/>
            <w:shd w:val="pct10" w:color="auto" w:fill="FFFFFF"/>
            <w:vAlign w:val="center"/>
          </w:tcPr>
          <w:p w14:paraId="4DB053AD" w14:textId="77777777" w:rsidR="00E154AB" w:rsidRPr="002B15AA" w:rsidRDefault="00E154AB" w:rsidP="00583841">
            <w:pPr>
              <w:pStyle w:val="TAH"/>
            </w:pPr>
            <w:r w:rsidRPr="002B15AA">
              <w:t>isReadable</w:t>
            </w:r>
          </w:p>
        </w:tc>
        <w:tc>
          <w:tcPr>
            <w:tcW w:w="1545" w:type="dxa"/>
            <w:shd w:val="pct10" w:color="auto" w:fill="FFFFFF"/>
            <w:vAlign w:val="center"/>
          </w:tcPr>
          <w:p w14:paraId="4DB053AE" w14:textId="77777777" w:rsidR="00E154AB" w:rsidRPr="002B15AA" w:rsidRDefault="00E154AB" w:rsidP="00583841">
            <w:pPr>
              <w:pStyle w:val="TAH"/>
            </w:pPr>
            <w:r w:rsidRPr="002B15AA">
              <w:t>isWritable</w:t>
            </w:r>
          </w:p>
        </w:tc>
        <w:tc>
          <w:tcPr>
            <w:tcW w:w="1791" w:type="dxa"/>
            <w:shd w:val="pct10" w:color="auto" w:fill="FFFFFF"/>
            <w:vAlign w:val="center"/>
          </w:tcPr>
          <w:p w14:paraId="4DB053AF"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4DB053B0" w14:textId="77777777" w:rsidR="00E154AB" w:rsidRPr="002B15AA" w:rsidRDefault="00E154AB" w:rsidP="00583841">
            <w:pPr>
              <w:pStyle w:val="TAH"/>
            </w:pPr>
            <w:r w:rsidRPr="002B15AA">
              <w:t>isNotifyable</w:t>
            </w:r>
          </w:p>
        </w:tc>
      </w:tr>
      <w:tr w:rsidR="00E154AB" w:rsidRPr="002B15AA" w14:paraId="4DB053B8"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4DB053B2" w14:textId="77777777"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14:paraId="4DB053B3"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DB053B4" w14:textId="77777777"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4DB053B5" w14:textId="77777777"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14:paraId="4DB053B6" w14:textId="77777777"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4DB053B7" w14:textId="77777777" w:rsidR="00E154AB" w:rsidRPr="002B15AA" w:rsidRDefault="00E154AB" w:rsidP="00583841">
            <w:pPr>
              <w:pStyle w:val="TAL"/>
              <w:jc w:val="center"/>
              <w:rPr>
                <w:lang w:eastAsia="zh-CN"/>
              </w:rPr>
            </w:pPr>
            <w:r>
              <w:rPr>
                <w:rFonts w:cs="Arial"/>
                <w:lang w:eastAsia="zh-CN"/>
              </w:rPr>
              <w:t>T</w:t>
            </w:r>
          </w:p>
        </w:tc>
      </w:tr>
      <w:tr w:rsidR="00E154AB" w:rsidRPr="002B15AA" w14:paraId="4DB053BF"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4DB053B9" w14:textId="77777777"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14:paraId="4DB053BA" w14:textId="77777777"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DB053BB" w14:textId="77777777"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4DB053BC" w14:textId="77777777"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14:paraId="4DB053BD" w14:textId="77777777"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14:paraId="4DB053BE" w14:textId="77777777" w:rsidR="00E154AB" w:rsidRDefault="00E154AB" w:rsidP="00583841">
            <w:pPr>
              <w:pStyle w:val="TAL"/>
              <w:jc w:val="center"/>
              <w:rPr>
                <w:lang w:eastAsia="zh-CN"/>
              </w:rPr>
            </w:pPr>
            <w:r w:rsidRPr="002B15AA">
              <w:rPr>
                <w:rFonts w:cs="Arial"/>
                <w:lang w:eastAsia="zh-CN"/>
              </w:rPr>
              <w:t>T</w:t>
            </w:r>
          </w:p>
        </w:tc>
      </w:tr>
      <w:tr w:rsidR="00E154AB" w:rsidRPr="002B15AA" w14:paraId="4DB053C6"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4DB053C0" w14:textId="77777777"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14:paraId="4DB053C1" w14:textId="77777777"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DB053C2" w14:textId="77777777"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4DB053C3" w14:textId="77777777"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14:paraId="4DB053C4" w14:textId="77777777"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14:paraId="4DB053C5" w14:textId="77777777" w:rsidR="00E154AB" w:rsidRDefault="00E154AB" w:rsidP="00583841">
            <w:pPr>
              <w:pStyle w:val="TAL"/>
              <w:jc w:val="center"/>
              <w:rPr>
                <w:lang w:eastAsia="zh-CN"/>
              </w:rPr>
            </w:pPr>
            <w:r w:rsidRPr="002B15AA">
              <w:rPr>
                <w:rFonts w:cs="Arial"/>
                <w:lang w:eastAsia="zh-CN"/>
              </w:rPr>
              <w:t>T</w:t>
            </w:r>
          </w:p>
        </w:tc>
      </w:tr>
    </w:tbl>
    <w:p w14:paraId="4DB053C7" w14:textId="77777777" w:rsidR="00E154AB" w:rsidRPr="002B15AA" w:rsidRDefault="00E154AB" w:rsidP="00E154AB">
      <w:pPr>
        <w:pStyle w:val="Heading4"/>
      </w:pPr>
      <w:bookmarkStart w:id="6867" w:name="_Toc27405420"/>
      <w:bookmarkStart w:id="6868" w:name="_Toc35878610"/>
      <w:bookmarkStart w:id="6869" w:name="_Toc36220426"/>
      <w:bookmarkStart w:id="6870" w:name="_Toc36474524"/>
      <w:bookmarkStart w:id="6871" w:name="_Toc36542796"/>
      <w:bookmarkStart w:id="6872" w:name="_Toc36543617"/>
      <w:bookmarkStart w:id="6873" w:name="_Toc36567855"/>
      <w:bookmarkStart w:id="6874" w:name="_Toc44341540"/>
      <w:bookmarkStart w:id="6875" w:name="_Toc51675843"/>
      <w:bookmarkStart w:id="6876" w:name="_Toc55227160"/>
      <w:bookmarkStart w:id="6877" w:name="_Toc55228195"/>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6867"/>
      <w:bookmarkEnd w:id="6868"/>
      <w:bookmarkEnd w:id="6869"/>
      <w:bookmarkEnd w:id="6870"/>
      <w:bookmarkEnd w:id="6871"/>
      <w:bookmarkEnd w:id="6872"/>
      <w:bookmarkEnd w:id="6873"/>
      <w:bookmarkEnd w:id="6874"/>
      <w:bookmarkEnd w:id="6875"/>
      <w:bookmarkEnd w:id="6876"/>
      <w:bookmarkEnd w:id="6877"/>
    </w:p>
    <w:p w14:paraId="4DB053C8" w14:textId="77777777" w:rsidR="00E154AB" w:rsidRPr="002B15AA" w:rsidRDefault="00E154AB" w:rsidP="00E154AB">
      <w:r w:rsidRPr="002B15AA">
        <w:t>None.</w:t>
      </w:r>
    </w:p>
    <w:p w14:paraId="4DB053C9" w14:textId="77777777" w:rsidR="00E154AB" w:rsidRPr="002B15AA" w:rsidRDefault="00E154AB" w:rsidP="00E154AB">
      <w:pPr>
        <w:pStyle w:val="Heading4"/>
      </w:pPr>
      <w:bookmarkStart w:id="6878" w:name="_Toc27405421"/>
      <w:bookmarkStart w:id="6879" w:name="_Toc35878611"/>
      <w:bookmarkStart w:id="6880" w:name="_Toc36220427"/>
      <w:bookmarkStart w:id="6881" w:name="_Toc36474525"/>
      <w:bookmarkStart w:id="6882" w:name="_Toc36542797"/>
      <w:bookmarkStart w:id="6883" w:name="_Toc36543618"/>
      <w:bookmarkStart w:id="6884" w:name="_Toc36567856"/>
      <w:bookmarkStart w:id="6885" w:name="_Toc44341541"/>
      <w:bookmarkStart w:id="6886" w:name="_Toc51675844"/>
      <w:bookmarkStart w:id="6887" w:name="_Toc55227161"/>
      <w:bookmarkStart w:id="6888" w:name="_Toc55228196"/>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6878"/>
      <w:bookmarkEnd w:id="6879"/>
      <w:bookmarkEnd w:id="6880"/>
      <w:bookmarkEnd w:id="6881"/>
      <w:bookmarkEnd w:id="6882"/>
      <w:bookmarkEnd w:id="6883"/>
      <w:bookmarkEnd w:id="6884"/>
      <w:bookmarkEnd w:id="6885"/>
      <w:bookmarkEnd w:id="6886"/>
      <w:bookmarkEnd w:id="6887"/>
      <w:bookmarkEnd w:id="6888"/>
    </w:p>
    <w:p w14:paraId="4DB053CA" w14:textId="77777777" w:rsidR="00E154AB" w:rsidRPr="002B15AA" w:rsidRDefault="00E154AB" w:rsidP="00E154AB">
      <w:r w:rsidRPr="002B15AA">
        <w:t xml:space="preserve">The common notifications defined in </w:t>
      </w:r>
      <w:r w:rsidR="0062012C">
        <w:t>clause</w:t>
      </w:r>
      <w:r w:rsidRPr="002B15AA">
        <w:t xml:space="preserve"> </w:t>
      </w:r>
      <w:r>
        <w:rPr>
          <w:lang w:eastAsia="zh-CN"/>
        </w:rPr>
        <w:t>5</w:t>
      </w:r>
      <w:r w:rsidRPr="002B15AA">
        <w:rPr>
          <w:rFonts w:hint="eastAsia"/>
          <w:lang w:eastAsia="zh-CN"/>
        </w:rPr>
        <w:t>.5</w:t>
      </w:r>
      <w:r w:rsidRPr="002B15AA">
        <w:t xml:space="preserve"> are valid for this IOC, without exceptions or additions.</w:t>
      </w:r>
    </w:p>
    <w:p w14:paraId="4DB053CB" w14:textId="77777777" w:rsidR="00E154AB" w:rsidRPr="002B15AA" w:rsidRDefault="00E154AB" w:rsidP="00E154AB">
      <w:pPr>
        <w:pStyle w:val="Heading3"/>
        <w:rPr>
          <w:lang w:eastAsia="zh-CN"/>
        </w:rPr>
      </w:pPr>
      <w:bookmarkStart w:id="6889" w:name="_Toc27405422"/>
      <w:bookmarkStart w:id="6890" w:name="_Toc35878612"/>
      <w:bookmarkStart w:id="6891" w:name="_Toc36220428"/>
      <w:bookmarkStart w:id="6892" w:name="_Toc36474526"/>
      <w:bookmarkStart w:id="6893" w:name="_Toc36542798"/>
      <w:bookmarkStart w:id="6894" w:name="_Toc36543619"/>
      <w:bookmarkStart w:id="6895" w:name="_Toc36567857"/>
      <w:bookmarkStart w:id="6896" w:name="_Toc44341542"/>
      <w:bookmarkStart w:id="6897" w:name="_Toc51675845"/>
      <w:bookmarkStart w:id="6898" w:name="_Toc55227162"/>
      <w:bookmarkStart w:id="6899" w:name="_Toc55228197"/>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6889"/>
      <w:bookmarkEnd w:id="6890"/>
      <w:bookmarkEnd w:id="6891"/>
      <w:bookmarkEnd w:id="6892"/>
      <w:bookmarkEnd w:id="6893"/>
      <w:bookmarkEnd w:id="6894"/>
      <w:bookmarkEnd w:id="6895"/>
      <w:bookmarkEnd w:id="6896"/>
      <w:bookmarkEnd w:id="6897"/>
      <w:bookmarkEnd w:id="6898"/>
      <w:bookmarkEnd w:id="6899"/>
    </w:p>
    <w:p w14:paraId="4DB053CC" w14:textId="77777777" w:rsidR="00E154AB" w:rsidRPr="002B15AA" w:rsidRDefault="00E154AB" w:rsidP="00E154AB">
      <w:pPr>
        <w:pStyle w:val="Heading4"/>
      </w:pPr>
      <w:bookmarkStart w:id="6900" w:name="_Toc27405423"/>
      <w:bookmarkStart w:id="6901" w:name="_Toc35878613"/>
      <w:bookmarkStart w:id="6902" w:name="_Toc36220429"/>
      <w:bookmarkStart w:id="6903" w:name="_Toc36474527"/>
      <w:bookmarkStart w:id="6904" w:name="_Toc36542799"/>
      <w:bookmarkStart w:id="6905" w:name="_Toc36543620"/>
      <w:bookmarkStart w:id="6906" w:name="_Toc36567858"/>
      <w:bookmarkStart w:id="6907" w:name="_Toc44341543"/>
      <w:bookmarkStart w:id="6908" w:name="_Toc51675846"/>
      <w:bookmarkStart w:id="6909" w:name="_Toc55227163"/>
      <w:bookmarkStart w:id="6910" w:name="_Toc55228198"/>
      <w:r>
        <w:rPr>
          <w:lang w:eastAsia="zh-CN"/>
        </w:rPr>
        <w:t>5</w:t>
      </w:r>
      <w:r w:rsidRPr="002B15AA">
        <w:rPr>
          <w:rFonts w:hint="eastAsia"/>
          <w:lang w:eastAsia="zh-CN"/>
        </w:rPr>
        <w:t>.3.</w:t>
      </w:r>
      <w:r>
        <w:rPr>
          <w:lang w:eastAsia="zh-CN"/>
        </w:rPr>
        <w:t>64</w:t>
      </w:r>
      <w:r w:rsidRPr="002B15AA">
        <w:t>.1</w:t>
      </w:r>
      <w:r w:rsidRPr="002B15AA">
        <w:tab/>
        <w:t>Definition</w:t>
      </w:r>
      <w:bookmarkEnd w:id="6900"/>
      <w:bookmarkEnd w:id="6901"/>
      <w:bookmarkEnd w:id="6902"/>
      <w:bookmarkEnd w:id="6903"/>
      <w:bookmarkEnd w:id="6904"/>
      <w:bookmarkEnd w:id="6905"/>
      <w:bookmarkEnd w:id="6906"/>
      <w:bookmarkEnd w:id="6907"/>
      <w:bookmarkEnd w:id="6908"/>
      <w:bookmarkEnd w:id="6909"/>
      <w:bookmarkEnd w:id="6910"/>
    </w:p>
    <w:p w14:paraId="4DB053CD" w14:textId="77777777"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4DB053CE" w14:textId="77777777" w:rsidR="00E154AB" w:rsidRPr="002B15AA" w:rsidRDefault="00E154AB" w:rsidP="00E154AB">
      <w:pPr>
        <w:pStyle w:val="Heading4"/>
      </w:pPr>
      <w:bookmarkStart w:id="6911" w:name="_Toc27405424"/>
      <w:bookmarkStart w:id="6912" w:name="_Toc35878614"/>
      <w:bookmarkStart w:id="6913" w:name="_Toc36220430"/>
      <w:bookmarkStart w:id="6914" w:name="_Toc36474528"/>
      <w:bookmarkStart w:id="6915" w:name="_Toc36542800"/>
      <w:bookmarkStart w:id="6916" w:name="_Toc36543621"/>
      <w:bookmarkStart w:id="6917" w:name="_Toc36567859"/>
      <w:bookmarkStart w:id="6918" w:name="_Toc44341544"/>
      <w:bookmarkStart w:id="6919" w:name="_Toc51675847"/>
      <w:bookmarkStart w:id="6920" w:name="_Toc55227164"/>
      <w:bookmarkStart w:id="6921" w:name="_Toc55228199"/>
      <w:r>
        <w:rPr>
          <w:lang w:eastAsia="zh-CN"/>
        </w:rPr>
        <w:t>5</w:t>
      </w:r>
      <w:r w:rsidRPr="002B15AA">
        <w:rPr>
          <w:rFonts w:hint="eastAsia"/>
          <w:lang w:eastAsia="zh-CN"/>
        </w:rPr>
        <w:t>.3.</w:t>
      </w:r>
      <w:r>
        <w:rPr>
          <w:lang w:eastAsia="zh-CN"/>
        </w:rPr>
        <w:t>64</w:t>
      </w:r>
      <w:r w:rsidRPr="002B15AA">
        <w:t>.2</w:t>
      </w:r>
      <w:r w:rsidRPr="002B15AA">
        <w:tab/>
        <w:t>Attributes</w:t>
      </w:r>
      <w:bookmarkEnd w:id="6911"/>
      <w:bookmarkEnd w:id="6912"/>
      <w:bookmarkEnd w:id="6913"/>
      <w:bookmarkEnd w:id="6914"/>
      <w:bookmarkEnd w:id="6915"/>
      <w:bookmarkEnd w:id="6916"/>
      <w:bookmarkEnd w:id="6917"/>
      <w:bookmarkEnd w:id="6918"/>
      <w:bookmarkEnd w:id="6919"/>
      <w:bookmarkEnd w:id="6920"/>
      <w:bookmarkEnd w:id="6921"/>
    </w:p>
    <w:p w14:paraId="4DB053CF" w14:textId="77777777"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4DB053D0" w14:textId="77777777" w:rsidR="00E154AB" w:rsidRPr="002B15AA" w:rsidRDefault="00E154AB" w:rsidP="00E154AB">
      <w:pPr>
        <w:pStyle w:val="Heading4"/>
      </w:pPr>
      <w:bookmarkStart w:id="6922" w:name="_Toc27405425"/>
      <w:bookmarkStart w:id="6923" w:name="_Toc35878615"/>
      <w:bookmarkStart w:id="6924" w:name="_Toc36220431"/>
      <w:bookmarkStart w:id="6925" w:name="_Toc36474529"/>
      <w:bookmarkStart w:id="6926" w:name="_Toc36542801"/>
      <w:bookmarkStart w:id="6927" w:name="_Toc36543622"/>
      <w:bookmarkStart w:id="6928" w:name="_Toc36567860"/>
      <w:bookmarkStart w:id="6929" w:name="_Toc44341545"/>
      <w:bookmarkStart w:id="6930" w:name="_Toc51675848"/>
      <w:bookmarkStart w:id="6931" w:name="_Toc55227165"/>
      <w:bookmarkStart w:id="6932" w:name="_Toc55228200"/>
      <w:r>
        <w:rPr>
          <w:lang w:eastAsia="zh-CN"/>
        </w:rPr>
        <w:t>5</w:t>
      </w:r>
      <w:r w:rsidRPr="002B15AA">
        <w:rPr>
          <w:rFonts w:hint="eastAsia"/>
          <w:lang w:eastAsia="zh-CN"/>
        </w:rPr>
        <w:t>.3.</w:t>
      </w:r>
      <w:r>
        <w:rPr>
          <w:lang w:eastAsia="zh-CN"/>
        </w:rPr>
        <w:t>64</w:t>
      </w:r>
      <w:r w:rsidRPr="002B15AA">
        <w:t>.3</w:t>
      </w:r>
      <w:r w:rsidRPr="002B15AA">
        <w:tab/>
        <w:t>Attribute constraints</w:t>
      </w:r>
      <w:bookmarkEnd w:id="6922"/>
      <w:bookmarkEnd w:id="6923"/>
      <w:bookmarkEnd w:id="6924"/>
      <w:bookmarkEnd w:id="6925"/>
      <w:bookmarkEnd w:id="6926"/>
      <w:bookmarkEnd w:id="6927"/>
      <w:bookmarkEnd w:id="6928"/>
      <w:bookmarkEnd w:id="6929"/>
      <w:bookmarkEnd w:id="6930"/>
      <w:bookmarkEnd w:id="6931"/>
      <w:bookmarkEnd w:id="6932"/>
    </w:p>
    <w:p w14:paraId="4DB053D1" w14:textId="77777777" w:rsidR="00E154AB" w:rsidRPr="002B15AA" w:rsidRDefault="00E154AB" w:rsidP="00E154AB">
      <w:r w:rsidRPr="002B15AA">
        <w:t>See respective IOCs.</w:t>
      </w:r>
    </w:p>
    <w:p w14:paraId="4DB053D2" w14:textId="77777777" w:rsidR="00E154AB" w:rsidRPr="002B15AA" w:rsidRDefault="00E154AB" w:rsidP="00E154AB">
      <w:pPr>
        <w:pStyle w:val="Heading4"/>
      </w:pPr>
      <w:bookmarkStart w:id="6933" w:name="_Toc27405426"/>
      <w:bookmarkStart w:id="6934" w:name="_Toc35878616"/>
      <w:bookmarkStart w:id="6935" w:name="_Toc36220432"/>
      <w:bookmarkStart w:id="6936" w:name="_Toc36474530"/>
      <w:bookmarkStart w:id="6937" w:name="_Toc36542802"/>
      <w:bookmarkStart w:id="6938" w:name="_Toc36543623"/>
      <w:bookmarkStart w:id="6939" w:name="_Toc36567861"/>
      <w:bookmarkStart w:id="6940" w:name="_Toc44341546"/>
      <w:bookmarkStart w:id="6941" w:name="_Toc51675849"/>
      <w:bookmarkStart w:id="6942" w:name="_Toc55227166"/>
      <w:bookmarkStart w:id="6943" w:name="_Toc55228201"/>
      <w:r>
        <w:rPr>
          <w:lang w:eastAsia="zh-CN"/>
        </w:rPr>
        <w:t>5</w:t>
      </w:r>
      <w:r w:rsidRPr="002B15AA">
        <w:rPr>
          <w:rFonts w:hint="eastAsia"/>
          <w:lang w:eastAsia="zh-CN"/>
        </w:rPr>
        <w:t>.3.</w:t>
      </w:r>
      <w:r>
        <w:rPr>
          <w:lang w:eastAsia="zh-CN"/>
        </w:rPr>
        <w:t>64</w:t>
      </w:r>
      <w:r w:rsidRPr="002B15AA">
        <w:t>.4</w:t>
      </w:r>
      <w:r w:rsidRPr="002B15AA">
        <w:tab/>
        <w:t>Notifications</w:t>
      </w:r>
      <w:bookmarkEnd w:id="6933"/>
      <w:bookmarkEnd w:id="6934"/>
      <w:bookmarkEnd w:id="6935"/>
      <w:bookmarkEnd w:id="6936"/>
      <w:bookmarkEnd w:id="6937"/>
      <w:bookmarkEnd w:id="6938"/>
      <w:bookmarkEnd w:id="6939"/>
      <w:bookmarkEnd w:id="6940"/>
      <w:bookmarkEnd w:id="6941"/>
      <w:bookmarkEnd w:id="6942"/>
      <w:bookmarkEnd w:id="6943"/>
    </w:p>
    <w:p w14:paraId="4DB053D3" w14:textId="77777777" w:rsidR="00E154AB" w:rsidRPr="002B15AA" w:rsidRDefault="00E154AB" w:rsidP="00E154AB">
      <w:r w:rsidRPr="002B15AA">
        <w:t>See respective IOCs.</w:t>
      </w:r>
    </w:p>
    <w:p w14:paraId="4DB053D4" w14:textId="77777777" w:rsidR="00E154AB" w:rsidRPr="002B15AA" w:rsidRDefault="00E154AB" w:rsidP="00E154AB">
      <w:pPr>
        <w:pStyle w:val="Heading3"/>
        <w:rPr>
          <w:rFonts w:cs="Arial"/>
          <w:lang w:eastAsia="zh-CN"/>
        </w:rPr>
      </w:pPr>
      <w:bookmarkStart w:id="6944" w:name="_Toc27405427"/>
      <w:bookmarkStart w:id="6945" w:name="_Toc35878617"/>
      <w:bookmarkStart w:id="6946" w:name="_Toc36220433"/>
      <w:bookmarkStart w:id="6947" w:name="_Toc36474531"/>
      <w:bookmarkStart w:id="6948" w:name="_Toc36542803"/>
      <w:bookmarkStart w:id="6949" w:name="_Toc36543624"/>
      <w:bookmarkStart w:id="6950" w:name="_Toc36567862"/>
      <w:bookmarkStart w:id="6951" w:name="_Toc44341547"/>
      <w:bookmarkStart w:id="6952" w:name="_Toc51675850"/>
      <w:bookmarkStart w:id="6953" w:name="_Toc55227167"/>
      <w:bookmarkStart w:id="6954" w:name="_Toc55228202"/>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6944"/>
      <w:bookmarkEnd w:id="6945"/>
      <w:bookmarkEnd w:id="6946"/>
      <w:bookmarkEnd w:id="6947"/>
      <w:bookmarkEnd w:id="6948"/>
      <w:bookmarkEnd w:id="6949"/>
      <w:bookmarkEnd w:id="6950"/>
      <w:bookmarkEnd w:id="6951"/>
      <w:bookmarkEnd w:id="6952"/>
      <w:bookmarkEnd w:id="6953"/>
      <w:bookmarkEnd w:id="6954"/>
    </w:p>
    <w:p w14:paraId="4DB053D5" w14:textId="77777777" w:rsidR="00E154AB" w:rsidRPr="002B15AA" w:rsidRDefault="00E154AB" w:rsidP="00E154AB">
      <w:pPr>
        <w:pStyle w:val="Heading4"/>
      </w:pPr>
      <w:bookmarkStart w:id="6955" w:name="_Toc27405428"/>
      <w:bookmarkStart w:id="6956" w:name="_Toc35878618"/>
      <w:bookmarkStart w:id="6957" w:name="_Toc36220434"/>
      <w:bookmarkStart w:id="6958" w:name="_Toc36474532"/>
      <w:bookmarkStart w:id="6959" w:name="_Toc36542804"/>
      <w:bookmarkStart w:id="6960" w:name="_Toc36543625"/>
      <w:bookmarkStart w:id="6961" w:name="_Toc36567863"/>
      <w:bookmarkStart w:id="6962" w:name="_Toc44341548"/>
      <w:bookmarkStart w:id="6963" w:name="_Toc51675851"/>
      <w:bookmarkStart w:id="6964" w:name="_Toc55227168"/>
      <w:bookmarkStart w:id="6965" w:name="_Toc55228203"/>
      <w:r w:rsidRPr="002B15AA">
        <w:rPr>
          <w:lang w:eastAsia="zh-CN"/>
        </w:rPr>
        <w:t>5.3</w:t>
      </w:r>
      <w:r w:rsidRPr="002B15AA">
        <w:t>.</w:t>
      </w:r>
      <w:r>
        <w:t>65</w:t>
      </w:r>
      <w:r w:rsidRPr="002B15AA">
        <w:t>.1</w:t>
      </w:r>
      <w:r w:rsidRPr="002B15AA">
        <w:tab/>
        <w:t>Definition</w:t>
      </w:r>
      <w:bookmarkEnd w:id="6955"/>
      <w:bookmarkEnd w:id="6956"/>
      <w:bookmarkEnd w:id="6957"/>
      <w:bookmarkEnd w:id="6958"/>
      <w:bookmarkEnd w:id="6959"/>
      <w:bookmarkEnd w:id="6960"/>
      <w:bookmarkEnd w:id="6961"/>
      <w:bookmarkEnd w:id="6962"/>
      <w:bookmarkEnd w:id="6963"/>
      <w:bookmarkEnd w:id="6964"/>
      <w:bookmarkEnd w:id="6965"/>
    </w:p>
    <w:p w14:paraId="4DB053D6" w14:textId="77777777"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xml:space="preserve">, see </w:t>
      </w:r>
      <w:r w:rsidR="0062012C">
        <w:t>TS</w:t>
      </w:r>
      <w:r w:rsidRPr="002B15AA">
        <w:t> 23.501 [2].</w:t>
      </w:r>
      <w:r>
        <w:t xml:space="preserve"> </w:t>
      </w:r>
    </w:p>
    <w:p w14:paraId="4DB053D7" w14:textId="77777777" w:rsidR="00E154AB" w:rsidRDefault="00E154AB" w:rsidP="00E154AB">
      <w:pPr>
        <w:pStyle w:val="Heading4"/>
      </w:pPr>
      <w:bookmarkStart w:id="6966" w:name="_Toc27405429"/>
      <w:bookmarkStart w:id="6967" w:name="_Toc35878619"/>
      <w:bookmarkStart w:id="6968" w:name="_Toc36220435"/>
      <w:bookmarkStart w:id="6969" w:name="_Toc36474533"/>
      <w:bookmarkStart w:id="6970" w:name="_Toc36542805"/>
      <w:bookmarkStart w:id="6971" w:name="_Toc36543626"/>
      <w:bookmarkStart w:id="6972" w:name="_Toc36567864"/>
      <w:bookmarkStart w:id="6973" w:name="_Toc44341549"/>
      <w:bookmarkStart w:id="6974" w:name="_Toc51675852"/>
      <w:bookmarkStart w:id="6975" w:name="_Toc55227169"/>
      <w:bookmarkStart w:id="6976" w:name="_Toc55228204"/>
      <w:r w:rsidRPr="002B15AA">
        <w:t>5.3.</w:t>
      </w:r>
      <w:r>
        <w:t>65</w:t>
      </w:r>
      <w:r w:rsidRPr="002B15AA">
        <w:t>.2</w:t>
      </w:r>
      <w:r w:rsidRPr="002B15AA">
        <w:tab/>
        <w:t>Attributes</w:t>
      </w:r>
      <w:bookmarkEnd w:id="6966"/>
      <w:bookmarkEnd w:id="6967"/>
      <w:bookmarkEnd w:id="6968"/>
      <w:bookmarkEnd w:id="6969"/>
      <w:bookmarkEnd w:id="6970"/>
      <w:bookmarkEnd w:id="6971"/>
      <w:bookmarkEnd w:id="6972"/>
      <w:bookmarkEnd w:id="6973"/>
      <w:bookmarkEnd w:id="6974"/>
      <w:bookmarkEnd w:id="6975"/>
      <w:bookmarkEnd w:id="6976"/>
    </w:p>
    <w:p w14:paraId="4DB053D8" w14:textId="77777777"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14:paraId="4DB053DF" w14:textId="77777777" w:rsidTr="00583841">
        <w:trPr>
          <w:cantSplit/>
          <w:jc w:val="center"/>
        </w:trPr>
        <w:tc>
          <w:tcPr>
            <w:tcW w:w="3650" w:type="dxa"/>
            <w:shd w:val="pct10" w:color="auto" w:fill="FFFFFF"/>
            <w:vAlign w:val="center"/>
          </w:tcPr>
          <w:p w14:paraId="4DB053D9" w14:textId="77777777" w:rsidR="00E154AB" w:rsidRPr="002B15AA" w:rsidRDefault="00E154AB" w:rsidP="00583841">
            <w:pPr>
              <w:pStyle w:val="TAH"/>
            </w:pPr>
            <w:r w:rsidRPr="002B15AA">
              <w:t>Attribute name</w:t>
            </w:r>
          </w:p>
        </w:tc>
        <w:tc>
          <w:tcPr>
            <w:tcW w:w="1241" w:type="dxa"/>
            <w:shd w:val="pct10" w:color="auto" w:fill="FFFFFF"/>
            <w:vAlign w:val="center"/>
          </w:tcPr>
          <w:p w14:paraId="4DB053DA" w14:textId="77777777" w:rsidR="00E154AB" w:rsidRPr="002B15AA" w:rsidRDefault="00E154AB" w:rsidP="00583841">
            <w:pPr>
              <w:pStyle w:val="TAH"/>
            </w:pPr>
            <w:r w:rsidRPr="002B15AA">
              <w:t>Support Qualifier</w:t>
            </w:r>
          </w:p>
        </w:tc>
        <w:tc>
          <w:tcPr>
            <w:tcW w:w="1241" w:type="dxa"/>
            <w:shd w:val="pct10" w:color="auto" w:fill="FFFFFF"/>
            <w:vAlign w:val="center"/>
          </w:tcPr>
          <w:p w14:paraId="4DB053DB" w14:textId="77777777" w:rsidR="00E154AB" w:rsidRPr="002B15AA" w:rsidRDefault="00E154AB" w:rsidP="00583841">
            <w:pPr>
              <w:pStyle w:val="TAH"/>
            </w:pPr>
            <w:r w:rsidRPr="002B15AA">
              <w:t>isReadable</w:t>
            </w:r>
          </w:p>
        </w:tc>
        <w:tc>
          <w:tcPr>
            <w:tcW w:w="1241" w:type="dxa"/>
            <w:shd w:val="pct10" w:color="auto" w:fill="FFFFFF"/>
            <w:vAlign w:val="center"/>
          </w:tcPr>
          <w:p w14:paraId="4DB053DC" w14:textId="77777777" w:rsidR="00E154AB" w:rsidRPr="002B15AA" w:rsidRDefault="00E154AB" w:rsidP="00583841">
            <w:pPr>
              <w:pStyle w:val="TAH"/>
            </w:pPr>
            <w:r w:rsidRPr="002B15AA">
              <w:t>isWritable</w:t>
            </w:r>
          </w:p>
        </w:tc>
        <w:tc>
          <w:tcPr>
            <w:tcW w:w="1241" w:type="dxa"/>
            <w:shd w:val="pct10" w:color="auto" w:fill="FFFFFF"/>
            <w:vAlign w:val="center"/>
          </w:tcPr>
          <w:p w14:paraId="4DB053DD"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4DB053DE" w14:textId="77777777" w:rsidR="00E154AB" w:rsidRPr="002B15AA" w:rsidRDefault="00E154AB" w:rsidP="00583841">
            <w:pPr>
              <w:pStyle w:val="TAH"/>
            </w:pPr>
            <w:r w:rsidRPr="002B15AA">
              <w:t>isNotifyable</w:t>
            </w:r>
          </w:p>
        </w:tc>
      </w:tr>
      <w:tr w:rsidR="00E154AB" w:rsidRPr="002B15AA" w14:paraId="4DB053E6" w14:textId="77777777" w:rsidTr="00583841">
        <w:trPr>
          <w:cantSplit/>
          <w:jc w:val="center"/>
        </w:trPr>
        <w:tc>
          <w:tcPr>
            <w:tcW w:w="3650" w:type="dxa"/>
          </w:tcPr>
          <w:p w14:paraId="4DB053E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4DB053E1" w14:textId="77777777" w:rsidR="00E154AB" w:rsidRPr="002B15AA" w:rsidRDefault="00E154AB" w:rsidP="00583841">
            <w:pPr>
              <w:pStyle w:val="TAL"/>
              <w:jc w:val="center"/>
            </w:pPr>
            <w:r w:rsidRPr="002B15AA">
              <w:t>M</w:t>
            </w:r>
          </w:p>
        </w:tc>
        <w:tc>
          <w:tcPr>
            <w:tcW w:w="1241" w:type="dxa"/>
          </w:tcPr>
          <w:p w14:paraId="4DB053E2" w14:textId="77777777" w:rsidR="00E154AB" w:rsidRPr="002B15AA" w:rsidRDefault="00E154AB" w:rsidP="00583841">
            <w:pPr>
              <w:pStyle w:val="TAL"/>
              <w:jc w:val="center"/>
            </w:pPr>
            <w:r w:rsidRPr="002B15AA">
              <w:rPr>
                <w:rFonts w:cs="Arial"/>
              </w:rPr>
              <w:t>T</w:t>
            </w:r>
          </w:p>
        </w:tc>
        <w:tc>
          <w:tcPr>
            <w:tcW w:w="1241" w:type="dxa"/>
          </w:tcPr>
          <w:p w14:paraId="4DB053E3" w14:textId="77777777" w:rsidR="00E154AB" w:rsidRPr="002B15AA" w:rsidRDefault="00E154AB" w:rsidP="00583841">
            <w:pPr>
              <w:pStyle w:val="TAL"/>
              <w:jc w:val="center"/>
            </w:pPr>
            <w:r w:rsidRPr="002B15AA">
              <w:rPr>
                <w:rFonts w:cs="Arial"/>
                <w:lang w:eastAsia="zh-CN"/>
              </w:rPr>
              <w:t>T</w:t>
            </w:r>
          </w:p>
        </w:tc>
        <w:tc>
          <w:tcPr>
            <w:tcW w:w="1241" w:type="dxa"/>
          </w:tcPr>
          <w:p w14:paraId="4DB053E4" w14:textId="77777777" w:rsidR="00E154AB" w:rsidRPr="002B15AA" w:rsidRDefault="00E154AB" w:rsidP="00583841">
            <w:pPr>
              <w:pStyle w:val="TAL"/>
              <w:jc w:val="center"/>
              <w:rPr>
                <w:lang w:eastAsia="zh-CN"/>
              </w:rPr>
            </w:pPr>
            <w:r w:rsidRPr="002B15AA">
              <w:rPr>
                <w:rFonts w:cs="Arial"/>
              </w:rPr>
              <w:t>F</w:t>
            </w:r>
          </w:p>
        </w:tc>
        <w:tc>
          <w:tcPr>
            <w:tcW w:w="1241" w:type="dxa"/>
          </w:tcPr>
          <w:p w14:paraId="4DB053E5" w14:textId="77777777" w:rsidR="00E154AB" w:rsidRPr="002B15AA" w:rsidRDefault="00E154AB" w:rsidP="00583841">
            <w:pPr>
              <w:pStyle w:val="TAL"/>
              <w:jc w:val="center"/>
            </w:pPr>
            <w:r w:rsidRPr="002B15AA">
              <w:rPr>
                <w:rFonts w:cs="Arial"/>
                <w:lang w:eastAsia="zh-CN"/>
              </w:rPr>
              <w:t>T</w:t>
            </w:r>
          </w:p>
        </w:tc>
      </w:tr>
      <w:tr w:rsidR="00E154AB" w:rsidRPr="002B15AA" w14:paraId="4DB053ED"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53E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DB053E8"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DB053E9"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3EA"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3EB"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3EC" w14:textId="77777777" w:rsidR="00E154AB" w:rsidRPr="002B15AA" w:rsidRDefault="00E154AB" w:rsidP="00583841">
            <w:pPr>
              <w:pStyle w:val="TAC"/>
            </w:pPr>
            <w:r w:rsidRPr="002B15AA">
              <w:rPr>
                <w:rFonts w:cs="Arial"/>
                <w:lang w:eastAsia="zh-CN"/>
              </w:rPr>
              <w:t>T</w:t>
            </w:r>
          </w:p>
        </w:tc>
      </w:tr>
      <w:tr w:rsidR="00E154AB" w:rsidRPr="002B15AA" w14:paraId="4DB053F4"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53EE"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4DB053EF"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4DB053F0"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3F1"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3F2"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3F3" w14:textId="77777777" w:rsidR="00E154AB" w:rsidRPr="002B15AA" w:rsidRDefault="00E154AB" w:rsidP="00583841">
            <w:pPr>
              <w:pStyle w:val="TAC"/>
              <w:rPr>
                <w:rFonts w:cs="Arial"/>
                <w:lang w:eastAsia="zh-CN"/>
              </w:rPr>
            </w:pPr>
            <w:r w:rsidRPr="00470179">
              <w:rPr>
                <w:rFonts w:cs="Arial"/>
                <w:lang w:eastAsia="zh-CN"/>
              </w:rPr>
              <w:t>T</w:t>
            </w:r>
          </w:p>
        </w:tc>
      </w:tr>
      <w:tr w:rsidR="00E154AB" w:rsidRPr="002B15AA" w14:paraId="4DB053FB"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53F5"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14:paraId="4DB053F6"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3F7"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3F8"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DB053F9"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B053FA" w14:textId="77777777" w:rsidR="00E154AB" w:rsidRPr="002B15AA" w:rsidRDefault="00E154AB" w:rsidP="00583841">
            <w:pPr>
              <w:pStyle w:val="TAL"/>
              <w:jc w:val="center"/>
            </w:pPr>
            <w:r w:rsidRPr="002B15AA">
              <w:rPr>
                <w:rFonts w:cs="Arial"/>
                <w:lang w:eastAsia="zh-CN"/>
              </w:rPr>
              <w:t>T</w:t>
            </w:r>
          </w:p>
        </w:tc>
      </w:tr>
      <w:tr w:rsidR="00E154AB" w:rsidRPr="002B15AA" w14:paraId="4DB05402"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53FC"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14:paraId="4DB053FD" w14:textId="77777777"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DB053FE"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3FF" w14:textId="77777777"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B05400" w14:textId="77777777"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4DB05401" w14:textId="77777777" w:rsidR="00E154AB" w:rsidRPr="002B15AA" w:rsidRDefault="00E154AB" w:rsidP="00583841">
            <w:pPr>
              <w:pStyle w:val="TAL"/>
              <w:jc w:val="center"/>
            </w:pPr>
            <w:r>
              <w:t>F</w:t>
            </w:r>
          </w:p>
        </w:tc>
      </w:tr>
      <w:tr w:rsidR="00E154AB" w:rsidRPr="002B15AA" w14:paraId="4DB05409"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4DB05403"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14:paraId="4DB05404"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DB05405"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DB05406" w14:textId="77777777"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B05407" w14:textId="77777777"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4DB05408" w14:textId="77777777" w:rsidR="00E154AB" w:rsidRPr="002B15AA" w:rsidRDefault="00E154AB" w:rsidP="00583841">
            <w:pPr>
              <w:pStyle w:val="TAL"/>
              <w:jc w:val="center"/>
            </w:pPr>
            <w:r>
              <w:t>F</w:t>
            </w:r>
          </w:p>
        </w:tc>
      </w:tr>
    </w:tbl>
    <w:p w14:paraId="4DB0540A" w14:textId="77777777" w:rsidR="00E154AB" w:rsidRPr="002B15AA" w:rsidRDefault="00E154AB" w:rsidP="00E154AB">
      <w:pPr>
        <w:pStyle w:val="Heading4"/>
      </w:pPr>
      <w:bookmarkStart w:id="6977" w:name="_Toc27405430"/>
      <w:bookmarkStart w:id="6978" w:name="_Toc35878620"/>
      <w:bookmarkStart w:id="6979" w:name="_Toc36220436"/>
      <w:bookmarkStart w:id="6980" w:name="_Toc36474534"/>
      <w:bookmarkStart w:id="6981" w:name="_Toc36542806"/>
      <w:bookmarkStart w:id="6982" w:name="_Toc36543627"/>
      <w:bookmarkStart w:id="6983" w:name="_Toc36567865"/>
      <w:bookmarkStart w:id="6984" w:name="_Toc44341550"/>
      <w:bookmarkStart w:id="6985" w:name="_Toc51675853"/>
      <w:bookmarkStart w:id="6986" w:name="_Toc55227170"/>
      <w:bookmarkStart w:id="6987" w:name="_Toc55228205"/>
      <w:r w:rsidRPr="002B15AA">
        <w:t>5.3.</w:t>
      </w:r>
      <w:r>
        <w:t>65</w:t>
      </w:r>
      <w:r w:rsidRPr="002B15AA">
        <w:t>.3</w:t>
      </w:r>
      <w:r w:rsidRPr="002B15AA">
        <w:tab/>
        <w:t>Attribute constraints</w:t>
      </w:r>
      <w:bookmarkEnd w:id="6977"/>
      <w:bookmarkEnd w:id="6978"/>
      <w:bookmarkEnd w:id="6979"/>
      <w:bookmarkEnd w:id="6980"/>
      <w:bookmarkEnd w:id="6981"/>
      <w:bookmarkEnd w:id="6982"/>
      <w:bookmarkEnd w:id="6983"/>
      <w:bookmarkEnd w:id="6984"/>
      <w:bookmarkEnd w:id="6985"/>
      <w:bookmarkEnd w:id="6986"/>
      <w:bookmarkEnd w:id="6987"/>
    </w:p>
    <w:tbl>
      <w:tblPr>
        <w:tblW w:w="8921" w:type="dxa"/>
        <w:jc w:val="center"/>
        <w:tblLook w:val="01E0" w:firstRow="1" w:lastRow="1" w:firstColumn="1" w:lastColumn="1" w:noHBand="0" w:noVBand="0"/>
      </w:tblPr>
      <w:tblGrid>
        <w:gridCol w:w="3184"/>
        <w:gridCol w:w="5737"/>
      </w:tblGrid>
      <w:tr w:rsidR="00E154AB" w:rsidRPr="002B15AA" w14:paraId="4DB0540D"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4DB0540B" w14:textId="77777777"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DB0540C" w14:textId="77777777" w:rsidR="00E154AB" w:rsidRPr="002B15AA" w:rsidRDefault="00E154AB" w:rsidP="00583841">
            <w:pPr>
              <w:pStyle w:val="TAH"/>
            </w:pPr>
            <w:r w:rsidRPr="002B15AA">
              <w:t>Definition</w:t>
            </w:r>
          </w:p>
        </w:tc>
      </w:tr>
      <w:tr w:rsidR="00E154AB" w:rsidRPr="002B15AA" w14:paraId="4DB05410"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tcPr>
          <w:p w14:paraId="4DB0540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4DB0540F" w14:textId="77777777" w:rsidR="00E154AB" w:rsidRPr="002B15AA" w:rsidRDefault="00E154AB" w:rsidP="00583841">
            <w:pPr>
              <w:pStyle w:val="TAL"/>
              <w:rPr>
                <w:lang w:eastAsia="zh-CN"/>
              </w:rPr>
            </w:pPr>
            <w:r w:rsidRPr="002B15AA">
              <w:t>Condition: Network slicing feature is supported.</w:t>
            </w:r>
          </w:p>
        </w:tc>
      </w:tr>
    </w:tbl>
    <w:p w14:paraId="4DB05411" w14:textId="77777777" w:rsidR="00E154AB" w:rsidRPr="002B15AA" w:rsidRDefault="00E154AB" w:rsidP="00E154AB">
      <w:pPr>
        <w:pStyle w:val="Heading4"/>
      </w:pPr>
      <w:bookmarkStart w:id="6988" w:name="_Toc27405431"/>
      <w:bookmarkStart w:id="6989" w:name="_Toc35878621"/>
      <w:bookmarkStart w:id="6990" w:name="_Toc36220437"/>
      <w:bookmarkStart w:id="6991" w:name="_Toc36474535"/>
      <w:bookmarkStart w:id="6992" w:name="_Toc36542807"/>
      <w:bookmarkStart w:id="6993" w:name="_Toc36543628"/>
      <w:bookmarkStart w:id="6994" w:name="_Toc36567866"/>
      <w:bookmarkStart w:id="6995" w:name="_Toc44341551"/>
      <w:bookmarkStart w:id="6996" w:name="_Toc51675854"/>
      <w:bookmarkStart w:id="6997" w:name="_Toc55227171"/>
      <w:bookmarkStart w:id="6998" w:name="_Toc55228206"/>
      <w:r w:rsidRPr="002B15AA">
        <w:rPr>
          <w:lang w:eastAsia="zh-CN"/>
        </w:rPr>
        <w:t>5</w:t>
      </w:r>
      <w:r w:rsidRPr="002B15AA">
        <w:t>.3.</w:t>
      </w:r>
      <w:r>
        <w:t>65</w:t>
      </w:r>
      <w:r w:rsidRPr="002B15AA">
        <w:t>.4</w:t>
      </w:r>
      <w:r w:rsidRPr="002B15AA">
        <w:tab/>
        <w:t>Notifications</w:t>
      </w:r>
      <w:bookmarkEnd w:id="6988"/>
      <w:bookmarkEnd w:id="6989"/>
      <w:bookmarkEnd w:id="6990"/>
      <w:bookmarkEnd w:id="6991"/>
      <w:bookmarkEnd w:id="6992"/>
      <w:bookmarkEnd w:id="6993"/>
      <w:bookmarkEnd w:id="6994"/>
      <w:bookmarkEnd w:id="6995"/>
      <w:bookmarkEnd w:id="6996"/>
      <w:bookmarkEnd w:id="6997"/>
      <w:bookmarkEnd w:id="6998"/>
    </w:p>
    <w:p w14:paraId="4DB05412" w14:textId="77777777" w:rsidR="00E154AB" w:rsidRDefault="00E154AB" w:rsidP="00E154AB">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413" w14:textId="77777777" w:rsidR="00E154AB" w:rsidRPr="002B15AA" w:rsidRDefault="00E154AB" w:rsidP="00E154AB">
      <w:pPr>
        <w:pStyle w:val="Heading3"/>
        <w:rPr>
          <w:lang w:eastAsia="zh-CN"/>
        </w:rPr>
      </w:pPr>
      <w:bookmarkStart w:id="6999" w:name="_Toc27405432"/>
      <w:bookmarkStart w:id="7000" w:name="_Toc35878622"/>
      <w:bookmarkStart w:id="7001" w:name="_Toc36220438"/>
      <w:bookmarkStart w:id="7002" w:name="_Toc36474536"/>
      <w:bookmarkStart w:id="7003" w:name="_Toc36542808"/>
      <w:bookmarkStart w:id="7004" w:name="_Toc36543629"/>
      <w:bookmarkStart w:id="7005" w:name="_Toc36567867"/>
      <w:bookmarkStart w:id="7006" w:name="_Toc44341552"/>
      <w:bookmarkStart w:id="7007" w:name="_Toc51675855"/>
      <w:bookmarkStart w:id="7008" w:name="_Toc55227172"/>
      <w:bookmarkStart w:id="7009" w:name="_Toc55228207"/>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6999"/>
      <w:bookmarkEnd w:id="7000"/>
      <w:bookmarkEnd w:id="7001"/>
      <w:bookmarkEnd w:id="7002"/>
      <w:bookmarkEnd w:id="7003"/>
      <w:bookmarkEnd w:id="7004"/>
      <w:bookmarkEnd w:id="7005"/>
      <w:bookmarkEnd w:id="7006"/>
      <w:bookmarkEnd w:id="7007"/>
      <w:bookmarkEnd w:id="7008"/>
      <w:bookmarkEnd w:id="7009"/>
    </w:p>
    <w:p w14:paraId="4DB05414" w14:textId="77777777" w:rsidR="00E154AB" w:rsidRPr="002B15AA" w:rsidRDefault="00E154AB" w:rsidP="00E154AB">
      <w:pPr>
        <w:pStyle w:val="Heading4"/>
      </w:pPr>
      <w:bookmarkStart w:id="7010" w:name="_Toc27405433"/>
      <w:bookmarkStart w:id="7011" w:name="_Toc35878623"/>
      <w:bookmarkStart w:id="7012" w:name="_Toc36220439"/>
      <w:bookmarkStart w:id="7013" w:name="_Toc36474537"/>
      <w:bookmarkStart w:id="7014" w:name="_Toc36542809"/>
      <w:bookmarkStart w:id="7015" w:name="_Toc36543630"/>
      <w:bookmarkStart w:id="7016" w:name="_Toc36567868"/>
      <w:bookmarkStart w:id="7017" w:name="_Toc44341553"/>
      <w:bookmarkStart w:id="7018" w:name="_Toc51675856"/>
      <w:bookmarkStart w:id="7019" w:name="_Toc55227173"/>
      <w:bookmarkStart w:id="7020" w:name="_Toc55228208"/>
      <w:r w:rsidRPr="002B15AA">
        <w:rPr>
          <w:lang w:eastAsia="zh-CN"/>
        </w:rPr>
        <w:t>5</w:t>
      </w:r>
      <w:r w:rsidRPr="002B15AA">
        <w:rPr>
          <w:rFonts w:hint="eastAsia"/>
          <w:lang w:eastAsia="zh-CN"/>
        </w:rPr>
        <w:t>.3.</w:t>
      </w:r>
      <w:r>
        <w:rPr>
          <w:lang w:eastAsia="zh-CN"/>
        </w:rPr>
        <w:t>67</w:t>
      </w:r>
      <w:r w:rsidRPr="002B15AA">
        <w:t>.1</w:t>
      </w:r>
      <w:r w:rsidRPr="002B15AA">
        <w:tab/>
        <w:t>Definition</w:t>
      </w:r>
      <w:bookmarkEnd w:id="7010"/>
      <w:bookmarkEnd w:id="7011"/>
      <w:bookmarkEnd w:id="7012"/>
      <w:bookmarkEnd w:id="7013"/>
      <w:bookmarkEnd w:id="7014"/>
      <w:bookmarkEnd w:id="7015"/>
      <w:bookmarkEnd w:id="7016"/>
      <w:bookmarkEnd w:id="7017"/>
      <w:bookmarkEnd w:id="7018"/>
      <w:bookmarkEnd w:id="7019"/>
      <w:bookmarkEnd w:id="7020"/>
    </w:p>
    <w:p w14:paraId="4DB05415" w14:textId="77777777" w:rsidR="00E154AB" w:rsidRPr="002B15AA" w:rsidRDefault="00E154AB" w:rsidP="00E154AB">
      <w:r w:rsidRPr="002B15AA">
        <w:t xml:space="preserve">This IOC represents a </w:t>
      </w:r>
      <w:r>
        <w:t>Service Communication Proxy</w:t>
      </w:r>
      <w:r w:rsidRPr="002B15AA">
        <w:t xml:space="preserve">, which is defined in </w:t>
      </w:r>
      <w:r w:rsidR="0062012C">
        <w:t>TS</w:t>
      </w:r>
      <w:r w:rsidRPr="002B15AA">
        <w:t xml:space="preserve"> 2</w:t>
      </w:r>
      <w:r>
        <w:t>3</w:t>
      </w:r>
      <w:r w:rsidRPr="002B15AA">
        <w:t>.5</w:t>
      </w:r>
      <w:r>
        <w:t>01 [2]</w:t>
      </w:r>
      <w:r w:rsidRPr="002B15AA">
        <w:t>.</w:t>
      </w:r>
    </w:p>
    <w:p w14:paraId="4DB05416" w14:textId="77777777" w:rsidR="00E154AB" w:rsidRDefault="00E154AB" w:rsidP="00E154AB">
      <w:pPr>
        <w:pStyle w:val="Heading4"/>
      </w:pPr>
      <w:bookmarkStart w:id="7021" w:name="_Toc27405434"/>
      <w:bookmarkStart w:id="7022" w:name="_Toc35878624"/>
      <w:bookmarkStart w:id="7023" w:name="_Toc36220440"/>
      <w:bookmarkStart w:id="7024" w:name="_Toc36474538"/>
      <w:bookmarkStart w:id="7025" w:name="_Toc36542810"/>
      <w:bookmarkStart w:id="7026" w:name="_Toc36543631"/>
      <w:bookmarkStart w:id="7027" w:name="_Toc36567869"/>
      <w:bookmarkStart w:id="7028" w:name="_Toc44341554"/>
      <w:bookmarkStart w:id="7029" w:name="_Toc51675857"/>
      <w:bookmarkStart w:id="7030" w:name="_Toc55227174"/>
      <w:bookmarkStart w:id="7031" w:name="_Toc55228209"/>
      <w:r w:rsidRPr="002B15AA">
        <w:rPr>
          <w:lang w:eastAsia="zh-CN"/>
        </w:rPr>
        <w:t>5</w:t>
      </w:r>
      <w:r w:rsidRPr="002B15AA">
        <w:rPr>
          <w:rFonts w:hint="eastAsia"/>
          <w:lang w:eastAsia="zh-CN"/>
        </w:rPr>
        <w:t>.3.</w:t>
      </w:r>
      <w:r>
        <w:rPr>
          <w:lang w:eastAsia="zh-CN"/>
        </w:rPr>
        <w:t>67</w:t>
      </w:r>
      <w:r w:rsidRPr="002B15AA">
        <w:t>.2</w:t>
      </w:r>
      <w:r w:rsidRPr="002B15AA">
        <w:tab/>
        <w:t>Attributes</w:t>
      </w:r>
      <w:bookmarkEnd w:id="7021"/>
      <w:bookmarkEnd w:id="7022"/>
      <w:bookmarkEnd w:id="7023"/>
      <w:bookmarkEnd w:id="7024"/>
      <w:bookmarkEnd w:id="7025"/>
      <w:bookmarkEnd w:id="7026"/>
      <w:bookmarkEnd w:id="7027"/>
      <w:bookmarkEnd w:id="7028"/>
      <w:bookmarkEnd w:id="7029"/>
      <w:bookmarkEnd w:id="7030"/>
      <w:bookmarkEnd w:id="70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14:paraId="4DB0541D" w14:textId="77777777" w:rsidTr="00583841">
        <w:trPr>
          <w:cantSplit/>
          <w:jc w:val="center"/>
        </w:trPr>
        <w:tc>
          <w:tcPr>
            <w:tcW w:w="3650" w:type="dxa"/>
            <w:shd w:val="pct10" w:color="auto" w:fill="FFFFFF"/>
            <w:vAlign w:val="center"/>
          </w:tcPr>
          <w:p w14:paraId="4DB05417" w14:textId="77777777" w:rsidR="00E154AB" w:rsidRPr="002B15AA" w:rsidRDefault="00E154AB" w:rsidP="00583841">
            <w:pPr>
              <w:pStyle w:val="TAH"/>
            </w:pPr>
            <w:r w:rsidRPr="002B15AA">
              <w:t>Attribute name</w:t>
            </w:r>
          </w:p>
        </w:tc>
        <w:tc>
          <w:tcPr>
            <w:tcW w:w="1248" w:type="dxa"/>
            <w:shd w:val="pct10" w:color="auto" w:fill="FFFFFF"/>
            <w:vAlign w:val="center"/>
          </w:tcPr>
          <w:p w14:paraId="4DB05418" w14:textId="77777777" w:rsidR="00E154AB" w:rsidRPr="002B15AA" w:rsidRDefault="00E154AB" w:rsidP="00583841">
            <w:pPr>
              <w:pStyle w:val="TAH"/>
            </w:pPr>
            <w:r w:rsidRPr="002B15AA">
              <w:t>Support Qualifier</w:t>
            </w:r>
          </w:p>
        </w:tc>
        <w:tc>
          <w:tcPr>
            <w:tcW w:w="1167" w:type="dxa"/>
            <w:shd w:val="pct10" w:color="auto" w:fill="FFFFFF"/>
            <w:vAlign w:val="center"/>
          </w:tcPr>
          <w:p w14:paraId="4DB05419" w14:textId="77777777" w:rsidR="00E154AB" w:rsidRPr="002B15AA" w:rsidRDefault="00E154AB" w:rsidP="00583841">
            <w:pPr>
              <w:pStyle w:val="TAH"/>
            </w:pPr>
            <w:r w:rsidRPr="002B15AA">
              <w:t>isReadable</w:t>
            </w:r>
          </w:p>
        </w:tc>
        <w:tc>
          <w:tcPr>
            <w:tcW w:w="1274" w:type="dxa"/>
            <w:shd w:val="pct10" w:color="auto" w:fill="FFFFFF"/>
            <w:vAlign w:val="center"/>
          </w:tcPr>
          <w:p w14:paraId="4DB0541A" w14:textId="77777777" w:rsidR="00E154AB" w:rsidRPr="002B15AA" w:rsidRDefault="00E154AB" w:rsidP="00583841">
            <w:pPr>
              <w:pStyle w:val="TAH"/>
            </w:pPr>
            <w:r w:rsidRPr="002B15AA">
              <w:t>isWritable</w:t>
            </w:r>
          </w:p>
        </w:tc>
        <w:tc>
          <w:tcPr>
            <w:tcW w:w="1273" w:type="dxa"/>
            <w:shd w:val="pct10" w:color="auto" w:fill="FFFFFF"/>
            <w:vAlign w:val="center"/>
          </w:tcPr>
          <w:p w14:paraId="4DB0541B"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541C" w14:textId="77777777" w:rsidR="00E154AB" w:rsidRPr="002B15AA" w:rsidRDefault="00E154AB" w:rsidP="00583841">
            <w:pPr>
              <w:pStyle w:val="TAH"/>
            </w:pPr>
            <w:r w:rsidRPr="002B15AA">
              <w:t>isNotifyable</w:t>
            </w:r>
          </w:p>
        </w:tc>
      </w:tr>
      <w:tr w:rsidR="00E154AB" w:rsidRPr="002B15AA" w14:paraId="4DB05424" w14:textId="77777777" w:rsidTr="00583841">
        <w:trPr>
          <w:cantSplit/>
          <w:jc w:val="center"/>
        </w:trPr>
        <w:tc>
          <w:tcPr>
            <w:tcW w:w="3650" w:type="dxa"/>
          </w:tcPr>
          <w:p w14:paraId="4DB0541E" w14:textId="77777777"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14:paraId="4DB0541F" w14:textId="77777777" w:rsidR="00E154AB" w:rsidRPr="002B15AA" w:rsidRDefault="00E154AB" w:rsidP="00583841">
            <w:pPr>
              <w:pStyle w:val="TAL"/>
              <w:jc w:val="center"/>
            </w:pPr>
            <w:r>
              <w:t>M</w:t>
            </w:r>
          </w:p>
        </w:tc>
        <w:tc>
          <w:tcPr>
            <w:tcW w:w="1167" w:type="dxa"/>
          </w:tcPr>
          <w:p w14:paraId="4DB05420" w14:textId="77777777" w:rsidR="00E154AB" w:rsidRPr="002B15AA" w:rsidRDefault="00E154AB" w:rsidP="00583841">
            <w:pPr>
              <w:pStyle w:val="TAL"/>
              <w:jc w:val="center"/>
            </w:pPr>
            <w:r w:rsidRPr="002B15AA">
              <w:t>T</w:t>
            </w:r>
          </w:p>
        </w:tc>
        <w:tc>
          <w:tcPr>
            <w:tcW w:w="1274" w:type="dxa"/>
          </w:tcPr>
          <w:p w14:paraId="4DB05421" w14:textId="77777777" w:rsidR="00E154AB" w:rsidRPr="002B15AA" w:rsidRDefault="00E154AB" w:rsidP="00583841">
            <w:pPr>
              <w:pStyle w:val="TAL"/>
              <w:jc w:val="center"/>
            </w:pPr>
            <w:r w:rsidRPr="002B15AA">
              <w:t>T</w:t>
            </w:r>
          </w:p>
        </w:tc>
        <w:tc>
          <w:tcPr>
            <w:tcW w:w="1273" w:type="dxa"/>
          </w:tcPr>
          <w:p w14:paraId="4DB05422"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423" w14:textId="77777777" w:rsidR="00E154AB" w:rsidRPr="002B15AA" w:rsidRDefault="00E154AB" w:rsidP="00583841">
            <w:pPr>
              <w:pStyle w:val="TAL"/>
              <w:jc w:val="center"/>
            </w:pPr>
            <w:r w:rsidRPr="002B15AA">
              <w:t>T</w:t>
            </w:r>
          </w:p>
        </w:tc>
      </w:tr>
      <w:tr w:rsidR="00E154AB" w:rsidRPr="002B15AA" w14:paraId="4DB0542B" w14:textId="77777777" w:rsidTr="00583841">
        <w:trPr>
          <w:cantSplit/>
          <w:jc w:val="center"/>
        </w:trPr>
        <w:tc>
          <w:tcPr>
            <w:tcW w:w="3650" w:type="dxa"/>
          </w:tcPr>
          <w:p w14:paraId="4DB05425" w14:textId="77777777"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14:paraId="4DB05426" w14:textId="77777777" w:rsidR="00E154AB" w:rsidRPr="002B15AA" w:rsidRDefault="00E154AB" w:rsidP="00583841">
            <w:pPr>
              <w:pStyle w:val="TAL"/>
              <w:jc w:val="center"/>
            </w:pPr>
            <w:r>
              <w:t>M</w:t>
            </w:r>
          </w:p>
        </w:tc>
        <w:tc>
          <w:tcPr>
            <w:tcW w:w="1167" w:type="dxa"/>
          </w:tcPr>
          <w:p w14:paraId="4DB05427" w14:textId="77777777" w:rsidR="00E154AB" w:rsidRPr="002B15AA" w:rsidRDefault="00E154AB" w:rsidP="00583841">
            <w:pPr>
              <w:pStyle w:val="TAL"/>
              <w:jc w:val="center"/>
            </w:pPr>
            <w:r w:rsidRPr="002B15AA">
              <w:t>T</w:t>
            </w:r>
          </w:p>
        </w:tc>
        <w:tc>
          <w:tcPr>
            <w:tcW w:w="1274" w:type="dxa"/>
          </w:tcPr>
          <w:p w14:paraId="4DB05428" w14:textId="77777777" w:rsidR="00E154AB" w:rsidRPr="002B15AA" w:rsidRDefault="00E154AB" w:rsidP="00583841">
            <w:pPr>
              <w:pStyle w:val="TAL"/>
              <w:jc w:val="center"/>
            </w:pPr>
            <w:r w:rsidRPr="002B15AA">
              <w:rPr>
                <w:rFonts w:hint="eastAsia"/>
              </w:rPr>
              <w:t>T</w:t>
            </w:r>
          </w:p>
        </w:tc>
        <w:tc>
          <w:tcPr>
            <w:tcW w:w="1273" w:type="dxa"/>
          </w:tcPr>
          <w:p w14:paraId="4DB05429"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42A" w14:textId="77777777" w:rsidR="00E154AB" w:rsidRPr="002B15AA" w:rsidRDefault="00E154AB" w:rsidP="00583841">
            <w:pPr>
              <w:pStyle w:val="TAL"/>
              <w:jc w:val="center"/>
            </w:pPr>
            <w:r w:rsidRPr="002B15AA">
              <w:t>T</w:t>
            </w:r>
          </w:p>
        </w:tc>
      </w:tr>
    </w:tbl>
    <w:p w14:paraId="4DB0542C" w14:textId="77777777" w:rsidR="00E154AB" w:rsidRPr="002B15AA" w:rsidRDefault="00E154AB" w:rsidP="00E154AB">
      <w:pPr>
        <w:pStyle w:val="Heading4"/>
      </w:pPr>
      <w:bookmarkStart w:id="7032" w:name="_Toc27405435"/>
      <w:bookmarkStart w:id="7033" w:name="_Toc35878625"/>
      <w:bookmarkStart w:id="7034" w:name="_Toc36220441"/>
      <w:bookmarkStart w:id="7035" w:name="_Toc36474539"/>
      <w:bookmarkStart w:id="7036" w:name="_Toc36542811"/>
      <w:bookmarkStart w:id="7037" w:name="_Toc36543632"/>
      <w:bookmarkStart w:id="7038" w:name="_Toc36567870"/>
      <w:bookmarkStart w:id="7039" w:name="_Toc44341555"/>
      <w:bookmarkStart w:id="7040" w:name="_Toc51675858"/>
      <w:bookmarkStart w:id="7041" w:name="_Toc55227175"/>
      <w:bookmarkStart w:id="7042" w:name="_Toc55228210"/>
      <w:r w:rsidRPr="002B15AA">
        <w:rPr>
          <w:lang w:eastAsia="zh-CN"/>
        </w:rPr>
        <w:t>5</w:t>
      </w:r>
      <w:r w:rsidRPr="002B15AA">
        <w:t>.3.</w:t>
      </w:r>
      <w:r>
        <w:t>67</w:t>
      </w:r>
      <w:r w:rsidRPr="002B15AA">
        <w:t>.3</w:t>
      </w:r>
      <w:r w:rsidRPr="002B15AA">
        <w:tab/>
        <w:t>Attribute constraints</w:t>
      </w:r>
      <w:bookmarkEnd w:id="7032"/>
      <w:bookmarkEnd w:id="7033"/>
      <w:bookmarkEnd w:id="7034"/>
      <w:bookmarkEnd w:id="7035"/>
      <w:bookmarkEnd w:id="7036"/>
      <w:bookmarkEnd w:id="7037"/>
      <w:bookmarkEnd w:id="7038"/>
      <w:bookmarkEnd w:id="7039"/>
      <w:bookmarkEnd w:id="7040"/>
      <w:bookmarkEnd w:id="7041"/>
      <w:bookmarkEnd w:id="7042"/>
    </w:p>
    <w:p w14:paraId="4DB0542D" w14:textId="77777777" w:rsidR="00E154AB" w:rsidRPr="002B15AA" w:rsidRDefault="00E154AB" w:rsidP="00E154AB">
      <w:r w:rsidRPr="002B15AA">
        <w:t>None.</w:t>
      </w:r>
    </w:p>
    <w:p w14:paraId="4DB0542E" w14:textId="77777777" w:rsidR="00E154AB" w:rsidRPr="002B15AA" w:rsidRDefault="00E154AB" w:rsidP="00E154AB">
      <w:pPr>
        <w:pStyle w:val="Heading4"/>
      </w:pPr>
      <w:bookmarkStart w:id="7043" w:name="_Toc27405436"/>
      <w:bookmarkStart w:id="7044" w:name="_Toc35878626"/>
      <w:bookmarkStart w:id="7045" w:name="_Toc36220442"/>
      <w:bookmarkStart w:id="7046" w:name="_Toc36474540"/>
      <w:bookmarkStart w:id="7047" w:name="_Toc36542812"/>
      <w:bookmarkStart w:id="7048" w:name="_Toc36543633"/>
      <w:bookmarkStart w:id="7049" w:name="_Toc36567871"/>
      <w:bookmarkStart w:id="7050" w:name="_Toc44341556"/>
      <w:bookmarkStart w:id="7051" w:name="_Toc51675859"/>
      <w:bookmarkStart w:id="7052" w:name="_Toc55227176"/>
      <w:bookmarkStart w:id="7053" w:name="_Toc55228211"/>
      <w:r w:rsidRPr="002B15AA">
        <w:rPr>
          <w:lang w:eastAsia="zh-CN"/>
        </w:rPr>
        <w:t>5</w:t>
      </w:r>
      <w:r w:rsidRPr="002B15AA">
        <w:t>.3.</w:t>
      </w:r>
      <w:r>
        <w:t>67</w:t>
      </w:r>
      <w:r w:rsidRPr="002B15AA">
        <w:t>.4</w:t>
      </w:r>
      <w:r w:rsidRPr="002B15AA">
        <w:tab/>
        <w:t>Notifications</w:t>
      </w:r>
      <w:bookmarkEnd w:id="7043"/>
      <w:bookmarkEnd w:id="7044"/>
      <w:bookmarkEnd w:id="7045"/>
      <w:bookmarkEnd w:id="7046"/>
      <w:bookmarkEnd w:id="7047"/>
      <w:bookmarkEnd w:id="7048"/>
      <w:bookmarkEnd w:id="7049"/>
      <w:bookmarkEnd w:id="7050"/>
      <w:bookmarkEnd w:id="7051"/>
      <w:bookmarkEnd w:id="7052"/>
      <w:bookmarkEnd w:id="7053"/>
    </w:p>
    <w:p w14:paraId="4DB0542F" w14:textId="77777777" w:rsidR="00E154AB" w:rsidRPr="002B15AA" w:rsidRDefault="00E154AB" w:rsidP="00E154AB">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430" w14:textId="77777777" w:rsidR="00E154AB" w:rsidRPr="002B15AA" w:rsidRDefault="00E154AB" w:rsidP="00E154AB">
      <w:pPr>
        <w:pStyle w:val="Heading3"/>
        <w:rPr>
          <w:lang w:eastAsia="zh-CN"/>
        </w:rPr>
      </w:pPr>
      <w:bookmarkStart w:id="7054" w:name="_Toc27405437"/>
      <w:bookmarkStart w:id="7055" w:name="_Toc35878627"/>
      <w:bookmarkStart w:id="7056" w:name="_Toc36220443"/>
      <w:bookmarkStart w:id="7057" w:name="_Toc36474541"/>
      <w:bookmarkStart w:id="7058" w:name="_Toc36542813"/>
      <w:bookmarkStart w:id="7059" w:name="_Toc36543634"/>
      <w:bookmarkStart w:id="7060" w:name="_Toc36567872"/>
      <w:bookmarkStart w:id="7061" w:name="_Toc44341557"/>
      <w:bookmarkStart w:id="7062" w:name="_Toc51675860"/>
      <w:bookmarkStart w:id="7063" w:name="_Toc55227177"/>
      <w:bookmarkStart w:id="7064" w:name="_Toc55228212"/>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054"/>
      <w:bookmarkEnd w:id="7055"/>
      <w:bookmarkEnd w:id="7056"/>
      <w:bookmarkEnd w:id="7057"/>
      <w:bookmarkEnd w:id="7058"/>
      <w:bookmarkEnd w:id="7059"/>
      <w:bookmarkEnd w:id="7060"/>
      <w:bookmarkEnd w:id="7061"/>
      <w:bookmarkEnd w:id="7062"/>
      <w:bookmarkEnd w:id="7063"/>
      <w:bookmarkEnd w:id="7064"/>
    </w:p>
    <w:p w14:paraId="4DB05431" w14:textId="77777777" w:rsidR="00E154AB" w:rsidRPr="002B15AA" w:rsidRDefault="00E154AB" w:rsidP="00E154AB">
      <w:pPr>
        <w:pStyle w:val="Heading4"/>
      </w:pPr>
      <w:bookmarkStart w:id="7065" w:name="_Toc27405438"/>
      <w:bookmarkStart w:id="7066" w:name="_Toc35878628"/>
      <w:bookmarkStart w:id="7067" w:name="_Toc36220444"/>
      <w:bookmarkStart w:id="7068" w:name="_Toc36474542"/>
      <w:bookmarkStart w:id="7069" w:name="_Toc36542814"/>
      <w:bookmarkStart w:id="7070" w:name="_Toc36543635"/>
      <w:bookmarkStart w:id="7071" w:name="_Toc36567873"/>
      <w:bookmarkStart w:id="7072" w:name="_Toc44341558"/>
      <w:bookmarkStart w:id="7073" w:name="_Toc51675861"/>
      <w:bookmarkStart w:id="7074" w:name="_Toc55227178"/>
      <w:bookmarkStart w:id="7075" w:name="_Toc55228213"/>
      <w:r w:rsidRPr="002B15AA">
        <w:rPr>
          <w:lang w:eastAsia="zh-CN"/>
        </w:rPr>
        <w:t>5</w:t>
      </w:r>
      <w:r w:rsidRPr="002B15AA">
        <w:rPr>
          <w:rFonts w:hint="eastAsia"/>
          <w:lang w:eastAsia="zh-CN"/>
        </w:rPr>
        <w:t>.3.</w:t>
      </w:r>
      <w:r>
        <w:rPr>
          <w:lang w:eastAsia="zh-CN"/>
        </w:rPr>
        <w:t>68</w:t>
      </w:r>
      <w:r w:rsidRPr="002B15AA">
        <w:t>.1</w:t>
      </w:r>
      <w:r w:rsidRPr="002B15AA">
        <w:tab/>
        <w:t>Definition</w:t>
      </w:r>
      <w:bookmarkEnd w:id="7065"/>
      <w:bookmarkEnd w:id="7066"/>
      <w:bookmarkEnd w:id="7067"/>
      <w:bookmarkEnd w:id="7068"/>
      <w:bookmarkEnd w:id="7069"/>
      <w:bookmarkEnd w:id="7070"/>
      <w:bookmarkEnd w:id="7071"/>
      <w:bookmarkEnd w:id="7072"/>
      <w:bookmarkEnd w:id="7073"/>
      <w:bookmarkEnd w:id="7074"/>
      <w:bookmarkEnd w:id="7075"/>
    </w:p>
    <w:p w14:paraId="4DB05432" w14:textId="77777777" w:rsidR="00E154AB" w:rsidRPr="002B15AA" w:rsidRDefault="00E154AB" w:rsidP="00E154AB">
      <w:r w:rsidRPr="002B15AA">
        <w:t xml:space="preserve">This </w:t>
      </w:r>
      <w:r>
        <w:t>dataType</w:t>
      </w:r>
      <w:r w:rsidRPr="002B15AA">
        <w:t xml:space="preserve"> represents a </w:t>
      </w:r>
      <w:r>
        <w:t>functionality supported by a SCP</w:t>
      </w:r>
      <w:r w:rsidRPr="002B15AA">
        <w:t xml:space="preserve">, which is defined in </w:t>
      </w:r>
      <w:r w:rsidR="0062012C">
        <w:t>TS</w:t>
      </w:r>
      <w:r w:rsidRPr="002B15AA">
        <w:t xml:space="preserve"> 2</w:t>
      </w:r>
      <w:r>
        <w:t>3</w:t>
      </w:r>
      <w:r w:rsidRPr="002B15AA">
        <w:t>.5</w:t>
      </w:r>
      <w:r>
        <w:t>01 [2]</w:t>
      </w:r>
      <w:r w:rsidRPr="002B15AA">
        <w:t>.</w:t>
      </w:r>
    </w:p>
    <w:p w14:paraId="4DB05433" w14:textId="77777777" w:rsidR="00E154AB" w:rsidRDefault="00E154AB" w:rsidP="00E154AB">
      <w:pPr>
        <w:pStyle w:val="Heading4"/>
      </w:pPr>
      <w:bookmarkStart w:id="7076" w:name="_Toc27405439"/>
      <w:bookmarkStart w:id="7077" w:name="_Toc35878629"/>
      <w:bookmarkStart w:id="7078" w:name="_Toc36220445"/>
      <w:bookmarkStart w:id="7079" w:name="_Toc36474543"/>
      <w:bookmarkStart w:id="7080" w:name="_Toc36542815"/>
      <w:bookmarkStart w:id="7081" w:name="_Toc36543636"/>
      <w:bookmarkStart w:id="7082" w:name="_Toc36567874"/>
      <w:bookmarkStart w:id="7083" w:name="_Toc44341559"/>
      <w:bookmarkStart w:id="7084" w:name="_Toc51675862"/>
      <w:bookmarkStart w:id="7085" w:name="_Toc55227179"/>
      <w:bookmarkStart w:id="7086" w:name="_Toc55228214"/>
      <w:r w:rsidRPr="002B15AA">
        <w:rPr>
          <w:lang w:eastAsia="zh-CN"/>
        </w:rPr>
        <w:t>5</w:t>
      </w:r>
      <w:r w:rsidRPr="002B15AA">
        <w:rPr>
          <w:rFonts w:hint="eastAsia"/>
          <w:lang w:eastAsia="zh-CN"/>
        </w:rPr>
        <w:t>.3.</w:t>
      </w:r>
      <w:r>
        <w:rPr>
          <w:lang w:eastAsia="zh-CN"/>
        </w:rPr>
        <w:t>68</w:t>
      </w:r>
      <w:r w:rsidRPr="002B15AA">
        <w:t>.2</w:t>
      </w:r>
      <w:r w:rsidRPr="002B15AA">
        <w:tab/>
        <w:t>Attributes</w:t>
      </w:r>
      <w:bookmarkEnd w:id="7076"/>
      <w:bookmarkEnd w:id="7077"/>
      <w:bookmarkEnd w:id="7078"/>
      <w:bookmarkEnd w:id="7079"/>
      <w:bookmarkEnd w:id="7080"/>
      <w:bookmarkEnd w:id="7081"/>
      <w:bookmarkEnd w:id="7082"/>
      <w:bookmarkEnd w:id="7083"/>
      <w:bookmarkEnd w:id="7084"/>
      <w:bookmarkEnd w:id="7085"/>
      <w:bookmarkEnd w:id="70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14:paraId="4DB0543A" w14:textId="77777777" w:rsidTr="00583841">
        <w:trPr>
          <w:cantSplit/>
          <w:jc w:val="center"/>
        </w:trPr>
        <w:tc>
          <w:tcPr>
            <w:tcW w:w="3650" w:type="dxa"/>
            <w:shd w:val="pct10" w:color="auto" w:fill="FFFFFF"/>
            <w:vAlign w:val="center"/>
          </w:tcPr>
          <w:p w14:paraId="4DB05434" w14:textId="77777777" w:rsidR="00E154AB" w:rsidRPr="002B15AA" w:rsidRDefault="00E154AB" w:rsidP="00583841">
            <w:pPr>
              <w:pStyle w:val="TAH"/>
            </w:pPr>
            <w:r w:rsidRPr="002B15AA">
              <w:t>Attribute name</w:t>
            </w:r>
          </w:p>
        </w:tc>
        <w:tc>
          <w:tcPr>
            <w:tcW w:w="1248" w:type="dxa"/>
            <w:shd w:val="pct10" w:color="auto" w:fill="FFFFFF"/>
            <w:vAlign w:val="center"/>
          </w:tcPr>
          <w:p w14:paraId="4DB05435" w14:textId="77777777" w:rsidR="00E154AB" w:rsidRPr="002B15AA" w:rsidRDefault="00E154AB" w:rsidP="00583841">
            <w:pPr>
              <w:pStyle w:val="TAH"/>
            </w:pPr>
            <w:r w:rsidRPr="002B15AA">
              <w:t>Support Qualifier</w:t>
            </w:r>
          </w:p>
        </w:tc>
        <w:tc>
          <w:tcPr>
            <w:tcW w:w="1167" w:type="dxa"/>
            <w:shd w:val="pct10" w:color="auto" w:fill="FFFFFF"/>
            <w:vAlign w:val="center"/>
          </w:tcPr>
          <w:p w14:paraId="4DB05436" w14:textId="77777777" w:rsidR="00E154AB" w:rsidRPr="002B15AA" w:rsidRDefault="00E154AB" w:rsidP="00583841">
            <w:pPr>
              <w:pStyle w:val="TAH"/>
            </w:pPr>
            <w:r w:rsidRPr="002B15AA">
              <w:t>isReadable</w:t>
            </w:r>
          </w:p>
        </w:tc>
        <w:tc>
          <w:tcPr>
            <w:tcW w:w="1274" w:type="dxa"/>
            <w:shd w:val="pct10" w:color="auto" w:fill="FFFFFF"/>
            <w:vAlign w:val="center"/>
          </w:tcPr>
          <w:p w14:paraId="4DB05437" w14:textId="77777777" w:rsidR="00E154AB" w:rsidRPr="002B15AA" w:rsidRDefault="00E154AB" w:rsidP="00583841">
            <w:pPr>
              <w:pStyle w:val="TAH"/>
            </w:pPr>
            <w:r w:rsidRPr="002B15AA">
              <w:t>isWritable</w:t>
            </w:r>
          </w:p>
        </w:tc>
        <w:tc>
          <w:tcPr>
            <w:tcW w:w="1273" w:type="dxa"/>
            <w:shd w:val="pct10" w:color="auto" w:fill="FFFFFF"/>
            <w:vAlign w:val="center"/>
          </w:tcPr>
          <w:p w14:paraId="4DB05438"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4DB05439" w14:textId="77777777" w:rsidR="00E154AB" w:rsidRPr="002B15AA" w:rsidRDefault="00E154AB" w:rsidP="00583841">
            <w:pPr>
              <w:pStyle w:val="TAH"/>
            </w:pPr>
            <w:r w:rsidRPr="002B15AA">
              <w:t>isNotifyable</w:t>
            </w:r>
          </w:p>
        </w:tc>
      </w:tr>
      <w:tr w:rsidR="00E154AB" w:rsidRPr="002B15AA" w14:paraId="4DB05441" w14:textId="77777777" w:rsidTr="00583841">
        <w:trPr>
          <w:cantSplit/>
          <w:jc w:val="center"/>
        </w:trPr>
        <w:tc>
          <w:tcPr>
            <w:tcW w:w="3650" w:type="dxa"/>
          </w:tcPr>
          <w:p w14:paraId="4DB0543B" w14:textId="77777777"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14:paraId="4DB0543C" w14:textId="77777777" w:rsidR="00E154AB" w:rsidRPr="002B15AA" w:rsidRDefault="00E154AB" w:rsidP="00583841">
            <w:pPr>
              <w:pStyle w:val="TAL"/>
              <w:jc w:val="center"/>
            </w:pPr>
            <w:r>
              <w:t>M</w:t>
            </w:r>
          </w:p>
        </w:tc>
        <w:tc>
          <w:tcPr>
            <w:tcW w:w="1167" w:type="dxa"/>
          </w:tcPr>
          <w:p w14:paraId="4DB0543D" w14:textId="77777777" w:rsidR="00E154AB" w:rsidRPr="002B15AA" w:rsidRDefault="00E154AB" w:rsidP="00583841">
            <w:pPr>
              <w:pStyle w:val="TAL"/>
              <w:jc w:val="center"/>
            </w:pPr>
            <w:r w:rsidRPr="002B15AA">
              <w:t>T</w:t>
            </w:r>
          </w:p>
        </w:tc>
        <w:tc>
          <w:tcPr>
            <w:tcW w:w="1274" w:type="dxa"/>
          </w:tcPr>
          <w:p w14:paraId="4DB0543E" w14:textId="77777777" w:rsidR="00E154AB" w:rsidRPr="002B15AA" w:rsidRDefault="00E154AB" w:rsidP="00583841">
            <w:pPr>
              <w:pStyle w:val="TAL"/>
              <w:jc w:val="center"/>
            </w:pPr>
            <w:r w:rsidRPr="002B15AA">
              <w:t>T</w:t>
            </w:r>
          </w:p>
        </w:tc>
        <w:tc>
          <w:tcPr>
            <w:tcW w:w="1273" w:type="dxa"/>
          </w:tcPr>
          <w:p w14:paraId="4DB0543F"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440" w14:textId="77777777" w:rsidR="00E154AB" w:rsidRPr="002B15AA" w:rsidRDefault="00E154AB" w:rsidP="00583841">
            <w:pPr>
              <w:pStyle w:val="TAL"/>
              <w:jc w:val="center"/>
            </w:pPr>
            <w:r w:rsidRPr="002B15AA">
              <w:t>T</w:t>
            </w:r>
          </w:p>
        </w:tc>
      </w:tr>
      <w:tr w:rsidR="00E154AB" w:rsidRPr="002B15AA" w14:paraId="4DB05448" w14:textId="77777777" w:rsidTr="00583841">
        <w:trPr>
          <w:cantSplit/>
          <w:jc w:val="center"/>
        </w:trPr>
        <w:tc>
          <w:tcPr>
            <w:tcW w:w="3650" w:type="dxa"/>
          </w:tcPr>
          <w:p w14:paraId="4DB05442" w14:textId="77777777"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14:paraId="4DB05443" w14:textId="77777777" w:rsidR="00E154AB" w:rsidRPr="002B15AA" w:rsidRDefault="00E154AB" w:rsidP="00583841">
            <w:pPr>
              <w:pStyle w:val="TAL"/>
              <w:jc w:val="center"/>
            </w:pPr>
            <w:r>
              <w:t>O</w:t>
            </w:r>
          </w:p>
        </w:tc>
        <w:tc>
          <w:tcPr>
            <w:tcW w:w="1167" w:type="dxa"/>
          </w:tcPr>
          <w:p w14:paraId="4DB05444" w14:textId="77777777" w:rsidR="00E154AB" w:rsidRPr="002B15AA" w:rsidRDefault="00E154AB" w:rsidP="00583841">
            <w:pPr>
              <w:pStyle w:val="TAL"/>
              <w:jc w:val="center"/>
            </w:pPr>
            <w:r w:rsidRPr="002B15AA">
              <w:t>T</w:t>
            </w:r>
          </w:p>
        </w:tc>
        <w:tc>
          <w:tcPr>
            <w:tcW w:w="1274" w:type="dxa"/>
          </w:tcPr>
          <w:p w14:paraId="4DB05445" w14:textId="77777777" w:rsidR="00E154AB" w:rsidRPr="002B15AA" w:rsidRDefault="00E154AB" w:rsidP="00583841">
            <w:pPr>
              <w:pStyle w:val="TAL"/>
              <w:jc w:val="center"/>
            </w:pPr>
            <w:r w:rsidRPr="002B15AA">
              <w:rPr>
                <w:rFonts w:hint="eastAsia"/>
              </w:rPr>
              <w:t>T</w:t>
            </w:r>
          </w:p>
        </w:tc>
        <w:tc>
          <w:tcPr>
            <w:tcW w:w="1273" w:type="dxa"/>
          </w:tcPr>
          <w:p w14:paraId="4DB05446"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4DB05447" w14:textId="77777777" w:rsidR="00E154AB" w:rsidRPr="002B15AA" w:rsidRDefault="00E154AB" w:rsidP="00583841">
            <w:pPr>
              <w:pStyle w:val="TAL"/>
              <w:jc w:val="center"/>
            </w:pPr>
            <w:r w:rsidRPr="002B15AA">
              <w:t>T</w:t>
            </w:r>
          </w:p>
        </w:tc>
      </w:tr>
    </w:tbl>
    <w:p w14:paraId="4DB05449" w14:textId="77777777" w:rsidR="00E154AB" w:rsidRPr="002B15AA" w:rsidRDefault="00E154AB" w:rsidP="00E154AB">
      <w:pPr>
        <w:pStyle w:val="Heading4"/>
      </w:pPr>
      <w:bookmarkStart w:id="7087" w:name="_Toc27405440"/>
      <w:bookmarkStart w:id="7088" w:name="_Toc35878630"/>
      <w:bookmarkStart w:id="7089" w:name="_Toc36220446"/>
      <w:bookmarkStart w:id="7090" w:name="_Toc36474544"/>
      <w:bookmarkStart w:id="7091" w:name="_Toc36542816"/>
      <w:bookmarkStart w:id="7092" w:name="_Toc36543637"/>
      <w:bookmarkStart w:id="7093" w:name="_Toc36567875"/>
      <w:bookmarkStart w:id="7094" w:name="_Toc44341560"/>
      <w:bookmarkStart w:id="7095" w:name="_Toc51675863"/>
      <w:bookmarkStart w:id="7096" w:name="_Toc55227180"/>
      <w:bookmarkStart w:id="7097" w:name="_Toc55228215"/>
      <w:r w:rsidRPr="002B15AA">
        <w:rPr>
          <w:lang w:eastAsia="zh-CN"/>
        </w:rPr>
        <w:t>5</w:t>
      </w:r>
      <w:r w:rsidRPr="002B15AA">
        <w:t>.3.</w:t>
      </w:r>
      <w:r>
        <w:t>68</w:t>
      </w:r>
      <w:r w:rsidRPr="002B15AA">
        <w:t>.3</w:t>
      </w:r>
      <w:r w:rsidRPr="002B15AA">
        <w:tab/>
        <w:t>Attribute constraints</w:t>
      </w:r>
      <w:bookmarkEnd w:id="7087"/>
      <w:bookmarkEnd w:id="7088"/>
      <w:bookmarkEnd w:id="7089"/>
      <w:bookmarkEnd w:id="7090"/>
      <w:bookmarkEnd w:id="7091"/>
      <w:bookmarkEnd w:id="7092"/>
      <w:bookmarkEnd w:id="7093"/>
      <w:bookmarkEnd w:id="7094"/>
      <w:bookmarkEnd w:id="7095"/>
      <w:bookmarkEnd w:id="7096"/>
      <w:bookmarkEnd w:id="7097"/>
    </w:p>
    <w:p w14:paraId="4DB0544A" w14:textId="77777777" w:rsidR="00E154AB" w:rsidRPr="002B15AA" w:rsidRDefault="00E154AB" w:rsidP="00E154AB">
      <w:r w:rsidRPr="002B15AA">
        <w:t>None.</w:t>
      </w:r>
    </w:p>
    <w:p w14:paraId="4DB0544B" w14:textId="77777777" w:rsidR="00E154AB" w:rsidRPr="002B15AA" w:rsidRDefault="00E154AB" w:rsidP="00E154AB">
      <w:pPr>
        <w:pStyle w:val="Heading4"/>
      </w:pPr>
      <w:bookmarkStart w:id="7098" w:name="_Toc27405441"/>
      <w:bookmarkStart w:id="7099" w:name="_Toc35878631"/>
      <w:bookmarkStart w:id="7100" w:name="_Toc36220447"/>
      <w:bookmarkStart w:id="7101" w:name="_Toc36474545"/>
      <w:bookmarkStart w:id="7102" w:name="_Toc36542817"/>
      <w:bookmarkStart w:id="7103" w:name="_Toc36543638"/>
      <w:bookmarkStart w:id="7104" w:name="_Toc36567876"/>
      <w:bookmarkStart w:id="7105" w:name="_Toc44341561"/>
      <w:bookmarkStart w:id="7106" w:name="_Toc51675864"/>
      <w:bookmarkStart w:id="7107" w:name="_Toc55227181"/>
      <w:bookmarkStart w:id="7108" w:name="_Toc55228216"/>
      <w:r w:rsidRPr="002B15AA">
        <w:rPr>
          <w:lang w:eastAsia="zh-CN"/>
        </w:rPr>
        <w:t>5</w:t>
      </w:r>
      <w:r w:rsidRPr="002B15AA">
        <w:t>.3.</w:t>
      </w:r>
      <w:r>
        <w:t>68</w:t>
      </w:r>
      <w:r w:rsidRPr="002B15AA">
        <w:t>.4</w:t>
      </w:r>
      <w:r w:rsidRPr="002B15AA">
        <w:tab/>
        <w:t>Notifications</w:t>
      </w:r>
      <w:bookmarkEnd w:id="7098"/>
      <w:bookmarkEnd w:id="7099"/>
      <w:bookmarkEnd w:id="7100"/>
      <w:bookmarkEnd w:id="7101"/>
      <w:bookmarkEnd w:id="7102"/>
      <w:bookmarkEnd w:id="7103"/>
      <w:bookmarkEnd w:id="7104"/>
      <w:bookmarkEnd w:id="7105"/>
      <w:bookmarkEnd w:id="7106"/>
      <w:bookmarkEnd w:id="7107"/>
      <w:bookmarkEnd w:id="7108"/>
    </w:p>
    <w:p w14:paraId="4DB0544C" w14:textId="77777777" w:rsidR="00E154AB" w:rsidRDefault="00E154AB" w:rsidP="00E154AB">
      <w:r w:rsidRPr="00470179">
        <w:t xml:space="preserve">The </w:t>
      </w:r>
      <w:r w:rsidR="0062012C">
        <w:t>clause</w:t>
      </w:r>
      <w:r w:rsidRPr="00470179">
        <w:t xml:space="preserve"> </w:t>
      </w:r>
      <w:r>
        <w:t>5</w:t>
      </w:r>
      <w:r w:rsidRPr="00470179">
        <w:t xml:space="preserve">.5 of the &lt;&lt;IOC&gt;&gt; using this </w:t>
      </w:r>
      <w:r w:rsidRPr="00470179">
        <w:rPr>
          <w:lang w:eastAsia="zh-CN"/>
        </w:rPr>
        <w:t>&lt;&lt;dataType&gt;&gt; as one of its attributes, shall be applicable</w:t>
      </w:r>
      <w:r w:rsidRPr="00470179">
        <w:t>.</w:t>
      </w:r>
    </w:p>
    <w:p w14:paraId="4DB0544D" w14:textId="77777777" w:rsidR="00E154AB" w:rsidRPr="00470179" w:rsidRDefault="00E154AB" w:rsidP="00E154AB">
      <w:pPr>
        <w:pStyle w:val="Heading3"/>
        <w:rPr>
          <w:lang w:val="en-US"/>
        </w:rPr>
      </w:pPr>
      <w:bookmarkStart w:id="7109" w:name="_Toc27405442"/>
      <w:bookmarkStart w:id="7110" w:name="_Toc35878632"/>
      <w:bookmarkStart w:id="7111" w:name="_Toc36220448"/>
      <w:bookmarkStart w:id="7112" w:name="_Toc36474546"/>
      <w:bookmarkStart w:id="7113" w:name="_Toc36542818"/>
      <w:bookmarkStart w:id="7114" w:name="_Toc36543639"/>
      <w:bookmarkStart w:id="7115" w:name="_Toc36567877"/>
      <w:bookmarkStart w:id="7116" w:name="_Toc44341562"/>
      <w:bookmarkStart w:id="7117" w:name="_Toc51675865"/>
      <w:bookmarkStart w:id="7118" w:name="_Toc55227182"/>
      <w:bookmarkStart w:id="7119" w:name="_Toc55228217"/>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7109"/>
      <w:bookmarkEnd w:id="7110"/>
      <w:bookmarkEnd w:id="7111"/>
      <w:bookmarkEnd w:id="7112"/>
      <w:bookmarkEnd w:id="7113"/>
      <w:bookmarkEnd w:id="7114"/>
      <w:bookmarkEnd w:id="7115"/>
      <w:bookmarkEnd w:id="7116"/>
      <w:bookmarkEnd w:id="7117"/>
      <w:bookmarkEnd w:id="7118"/>
      <w:bookmarkEnd w:id="7119"/>
    </w:p>
    <w:p w14:paraId="4DB0544E" w14:textId="77777777" w:rsidR="00E154AB" w:rsidRPr="00470179" w:rsidRDefault="00E154AB" w:rsidP="00E154AB">
      <w:pPr>
        <w:pStyle w:val="Heading4"/>
        <w:rPr>
          <w:lang w:val="en-US"/>
        </w:rPr>
      </w:pPr>
      <w:bookmarkStart w:id="7120" w:name="_Toc27405443"/>
      <w:bookmarkStart w:id="7121" w:name="_Toc35878633"/>
      <w:bookmarkStart w:id="7122" w:name="_Toc36220449"/>
      <w:bookmarkStart w:id="7123" w:name="_Toc36474547"/>
      <w:bookmarkStart w:id="7124" w:name="_Toc36542819"/>
      <w:bookmarkStart w:id="7125" w:name="_Toc36543640"/>
      <w:bookmarkStart w:id="7126" w:name="_Toc36567878"/>
      <w:bookmarkStart w:id="7127" w:name="_Toc44341563"/>
      <w:bookmarkStart w:id="7128" w:name="_Toc51675866"/>
      <w:bookmarkStart w:id="7129" w:name="_Toc55227183"/>
      <w:bookmarkStart w:id="7130" w:name="_Toc55228218"/>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120"/>
      <w:bookmarkEnd w:id="7121"/>
      <w:bookmarkEnd w:id="7122"/>
      <w:bookmarkEnd w:id="7123"/>
      <w:bookmarkEnd w:id="7124"/>
      <w:bookmarkEnd w:id="7125"/>
      <w:bookmarkEnd w:id="7126"/>
      <w:bookmarkEnd w:id="7127"/>
      <w:bookmarkEnd w:id="7128"/>
      <w:bookmarkEnd w:id="7129"/>
      <w:bookmarkEnd w:id="7130"/>
    </w:p>
    <w:p w14:paraId="4DB0544F" w14:textId="77777777" w:rsidR="00E154AB" w:rsidRPr="00470179" w:rsidRDefault="00E154AB" w:rsidP="00E154AB">
      <w:r w:rsidRPr="00470179">
        <w:t xml:space="preserve">This data type represents a </w:t>
      </w:r>
      <w:r>
        <w:t xml:space="preserve">communication model </w:t>
      </w:r>
      <w:r w:rsidRPr="00470179">
        <w:t xml:space="preserve">definition (See TS 23.501 [22]). </w:t>
      </w:r>
    </w:p>
    <w:p w14:paraId="4DB05450" w14:textId="77777777" w:rsidR="00E154AB" w:rsidRPr="00470179" w:rsidRDefault="00E154AB" w:rsidP="00E154AB">
      <w:pPr>
        <w:pStyle w:val="Heading4"/>
        <w:rPr>
          <w:lang w:val="en-US"/>
        </w:rPr>
      </w:pPr>
      <w:bookmarkStart w:id="7131" w:name="_Toc27405444"/>
      <w:bookmarkStart w:id="7132" w:name="_Toc35878634"/>
      <w:bookmarkStart w:id="7133" w:name="_Toc36220450"/>
      <w:bookmarkStart w:id="7134" w:name="_Toc36474548"/>
      <w:bookmarkStart w:id="7135" w:name="_Toc36542820"/>
      <w:bookmarkStart w:id="7136" w:name="_Toc36543641"/>
      <w:bookmarkStart w:id="7137" w:name="_Toc36567879"/>
      <w:bookmarkStart w:id="7138" w:name="_Toc44341564"/>
      <w:bookmarkStart w:id="7139" w:name="_Toc51675867"/>
      <w:bookmarkStart w:id="7140" w:name="_Toc55227184"/>
      <w:bookmarkStart w:id="7141" w:name="_Toc55228219"/>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131"/>
      <w:bookmarkEnd w:id="7132"/>
      <w:bookmarkEnd w:id="7133"/>
      <w:bookmarkEnd w:id="7134"/>
      <w:bookmarkEnd w:id="7135"/>
      <w:bookmarkEnd w:id="7136"/>
      <w:bookmarkEnd w:id="7137"/>
      <w:bookmarkEnd w:id="7138"/>
      <w:bookmarkEnd w:id="7139"/>
      <w:bookmarkEnd w:id="7140"/>
      <w:bookmarkEnd w:id="714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4DB05457" w14:textId="77777777" w:rsidTr="00583841">
        <w:trPr>
          <w:cantSplit/>
          <w:jc w:val="center"/>
        </w:trPr>
        <w:tc>
          <w:tcPr>
            <w:tcW w:w="2366" w:type="dxa"/>
            <w:tcBorders>
              <w:top w:val="single" w:sz="12" w:space="0" w:color="008000"/>
              <w:bottom w:val="single" w:sz="4" w:space="0" w:color="auto"/>
            </w:tcBorders>
            <w:shd w:val="pct12" w:color="auto" w:fill="FFFFFF"/>
          </w:tcPr>
          <w:p w14:paraId="4DB0545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DB0545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4DB0545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4DB0545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DB0545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4DB0545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4DB0545E" w14:textId="77777777" w:rsidTr="00583841">
        <w:trPr>
          <w:cantSplit/>
          <w:jc w:val="center"/>
        </w:trPr>
        <w:tc>
          <w:tcPr>
            <w:tcW w:w="2366" w:type="dxa"/>
          </w:tcPr>
          <w:p w14:paraId="4DB05458"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4DB0545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45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45B"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4DB0545C"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4DB0545D"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4DB05465" w14:textId="77777777" w:rsidTr="00583841">
        <w:trPr>
          <w:cantSplit/>
          <w:jc w:val="center"/>
        </w:trPr>
        <w:tc>
          <w:tcPr>
            <w:tcW w:w="2366" w:type="dxa"/>
          </w:tcPr>
          <w:p w14:paraId="4DB0545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4DB0546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46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462"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4DB05463"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4DB05464"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4DB0546C" w14:textId="77777777" w:rsidTr="00583841">
        <w:trPr>
          <w:cantSplit/>
          <w:jc w:val="center"/>
        </w:trPr>
        <w:tc>
          <w:tcPr>
            <w:tcW w:w="2366" w:type="dxa"/>
          </w:tcPr>
          <w:p w14:paraId="4DB05466"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4DB0546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46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469"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4DB0546A"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4DB0546B"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4DB05473" w14:textId="77777777" w:rsidTr="00583841">
        <w:trPr>
          <w:cantSplit/>
          <w:jc w:val="center"/>
        </w:trPr>
        <w:tc>
          <w:tcPr>
            <w:tcW w:w="2366" w:type="dxa"/>
          </w:tcPr>
          <w:p w14:paraId="4DB0546D"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4DB0546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4DB0546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4DB05470"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4DB05471"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4DB05472"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bl>
    <w:p w14:paraId="4DB05474" w14:textId="77777777" w:rsidR="00E154AB" w:rsidRPr="00470179" w:rsidRDefault="00E154AB" w:rsidP="00E154AB">
      <w:pPr>
        <w:pStyle w:val="Heading4"/>
        <w:rPr>
          <w:lang w:val="en-US"/>
        </w:rPr>
      </w:pPr>
      <w:bookmarkStart w:id="7142" w:name="_Toc27405445"/>
      <w:bookmarkStart w:id="7143" w:name="_Toc35878635"/>
      <w:bookmarkStart w:id="7144" w:name="_Toc36220451"/>
      <w:bookmarkStart w:id="7145" w:name="_Toc36474549"/>
      <w:bookmarkStart w:id="7146" w:name="_Toc36542821"/>
      <w:bookmarkStart w:id="7147" w:name="_Toc36543642"/>
      <w:bookmarkStart w:id="7148" w:name="_Toc36567880"/>
      <w:bookmarkStart w:id="7149" w:name="_Toc44341565"/>
      <w:bookmarkStart w:id="7150" w:name="_Toc51675868"/>
      <w:bookmarkStart w:id="7151" w:name="_Toc55227185"/>
      <w:bookmarkStart w:id="7152" w:name="_Toc55228220"/>
      <w:r w:rsidRPr="00470179">
        <w:rPr>
          <w:lang w:val="en-US"/>
        </w:rPr>
        <w:t>5.3.</w:t>
      </w:r>
      <w:r>
        <w:rPr>
          <w:lang w:val="en-US"/>
        </w:rPr>
        <w:t>69</w:t>
      </w:r>
      <w:r w:rsidRPr="00470179">
        <w:rPr>
          <w:lang w:val="en-US"/>
        </w:rPr>
        <w:t>.3</w:t>
      </w:r>
      <w:r w:rsidRPr="00470179">
        <w:rPr>
          <w:lang w:val="en-US"/>
        </w:rPr>
        <w:tab/>
        <w:t>Attribute constraints</w:t>
      </w:r>
      <w:bookmarkEnd w:id="7142"/>
      <w:bookmarkEnd w:id="7143"/>
      <w:bookmarkEnd w:id="7144"/>
      <w:bookmarkEnd w:id="7145"/>
      <w:bookmarkEnd w:id="7146"/>
      <w:bookmarkEnd w:id="7147"/>
      <w:bookmarkEnd w:id="7148"/>
      <w:bookmarkEnd w:id="7149"/>
      <w:bookmarkEnd w:id="7150"/>
      <w:bookmarkEnd w:id="7151"/>
      <w:bookmarkEnd w:id="7152"/>
    </w:p>
    <w:p w14:paraId="4DB05475" w14:textId="77777777" w:rsidR="00E154AB" w:rsidRPr="00470179" w:rsidRDefault="00E154AB" w:rsidP="00E154AB">
      <w:pPr>
        <w:ind w:left="568"/>
      </w:pPr>
      <w:r w:rsidRPr="00470179">
        <w:t>None</w:t>
      </w:r>
    </w:p>
    <w:p w14:paraId="4DB05476" w14:textId="77777777" w:rsidR="00E154AB" w:rsidRPr="00470179" w:rsidRDefault="00E154AB" w:rsidP="00E154AB">
      <w:pPr>
        <w:pStyle w:val="Heading4"/>
        <w:rPr>
          <w:lang w:val="en-US"/>
        </w:rPr>
      </w:pPr>
      <w:bookmarkStart w:id="7153" w:name="_Toc27405446"/>
      <w:bookmarkStart w:id="7154" w:name="_Toc35878636"/>
      <w:bookmarkStart w:id="7155" w:name="_Toc36220452"/>
      <w:bookmarkStart w:id="7156" w:name="_Toc36474550"/>
      <w:bookmarkStart w:id="7157" w:name="_Toc36542822"/>
      <w:bookmarkStart w:id="7158" w:name="_Toc36543643"/>
      <w:bookmarkStart w:id="7159" w:name="_Toc36567881"/>
      <w:bookmarkStart w:id="7160" w:name="_Toc44341566"/>
      <w:bookmarkStart w:id="7161" w:name="_Toc51675869"/>
      <w:bookmarkStart w:id="7162" w:name="_Toc55227186"/>
      <w:bookmarkStart w:id="7163" w:name="_Toc55228221"/>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153"/>
      <w:bookmarkEnd w:id="7154"/>
      <w:bookmarkEnd w:id="7155"/>
      <w:bookmarkEnd w:id="7156"/>
      <w:bookmarkEnd w:id="7157"/>
      <w:bookmarkEnd w:id="7158"/>
      <w:bookmarkEnd w:id="7159"/>
      <w:bookmarkEnd w:id="7160"/>
      <w:bookmarkEnd w:id="7161"/>
      <w:bookmarkEnd w:id="7162"/>
      <w:bookmarkEnd w:id="7163"/>
    </w:p>
    <w:p w14:paraId="4DB05477" w14:textId="77777777" w:rsidR="00E154AB" w:rsidRDefault="00E154AB" w:rsidP="00E154AB">
      <w:pPr>
        <w:rPr>
          <w:lang w:eastAsia="zh-CN"/>
        </w:rPr>
      </w:pPr>
      <w:bookmarkStart w:id="7164" w:name="_Hlk21104061"/>
      <w:r w:rsidRPr="00470179">
        <w:t xml:space="preserve">The </w:t>
      </w:r>
      <w:r w:rsidR="0062012C">
        <w:t>clause</w:t>
      </w:r>
      <w:r w:rsidRPr="00470179">
        <w:t xml:space="preserve"> </w:t>
      </w:r>
      <w:r>
        <w:t>5</w:t>
      </w:r>
      <w:r w:rsidRPr="00470179">
        <w:t xml:space="preserve">.5 of the &lt;&lt;IOC&gt;&gt; using this </w:t>
      </w:r>
      <w:r w:rsidRPr="00470179">
        <w:rPr>
          <w:lang w:eastAsia="zh-CN"/>
        </w:rPr>
        <w:t>&lt;&lt;dataType&gt;&gt; as one of its attributes, shall be applicable</w:t>
      </w:r>
      <w:r w:rsidRPr="00470179">
        <w:t>.</w:t>
      </w:r>
    </w:p>
    <w:p w14:paraId="4DB05478" w14:textId="77777777" w:rsidR="002E15E6" w:rsidRPr="002B15AA" w:rsidRDefault="002E15E6" w:rsidP="002E15E6">
      <w:pPr>
        <w:pStyle w:val="Heading3"/>
        <w:rPr>
          <w:rFonts w:cs="Arial"/>
          <w:lang w:eastAsia="zh-CN"/>
        </w:rPr>
      </w:pPr>
      <w:bookmarkStart w:id="7165" w:name="_Toc44341567"/>
      <w:bookmarkStart w:id="7166" w:name="_Toc51675870"/>
      <w:bookmarkStart w:id="7167" w:name="_Toc55227187"/>
      <w:bookmarkStart w:id="7168" w:name="_Toc55228222"/>
      <w:bookmarkEnd w:id="7164"/>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165"/>
      <w:bookmarkEnd w:id="7166"/>
      <w:bookmarkEnd w:id="7167"/>
      <w:bookmarkEnd w:id="7168"/>
    </w:p>
    <w:p w14:paraId="4DB05479" w14:textId="77777777" w:rsidR="002E15E6" w:rsidRPr="002B15AA" w:rsidRDefault="002E15E6" w:rsidP="002E15E6">
      <w:pPr>
        <w:pStyle w:val="Heading4"/>
      </w:pPr>
      <w:bookmarkStart w:id="7169" w:name="_Toc4400893"/>
      <w:bookmarkStart w:id="7170" w:name="_Toc44341568"/>
      <w:bookmarkStart w:id="7171" w:name="_Toc51675871"/>
      <w:bookmarkStart w:id="7172" w:name="_Toc55227188"/>
      <w:bookmarkStart w:id="7173" w:name="_Toc55228223"/>
      <w:r w:rsidRPr="002B15AA">
        <w:rPr>
          <w:lang w:eastAsia="zh-CN"/>
        </w:rPr>
        <w:t>5.3</w:t>
      </w:r>
      <w:r w:rsidRPr="002B15AA">
        <w:t>.</w:t>
      </w:r>
      <w:r>
        <w:t>70</w:t>
      </w:r>
      <w:r w:rsidRPr="002B15AA">
        <w:t>.1</w:t>
      </w:r>
      <w:r w:rsidRPr="002B15AA">
        <w:tab/>
        <w:t>Definition</w:t>
      </w:r>
      <w:bookmarkEnd w:id="7169"/>
      <w:bookmarkEnd w:id="7170"/>
      <w:bookmarkEnd w:id="7171"/>
      <w:bookmarkEnd w:id="7172"/>
      <w:bookmarkEnd w:id="7173"/>
    </w:p>
    <w:p w14:paraId="4DB0547A" w14:textId="77777777"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xml:space="preserve">, see </w:t>
      </w:r>
      <w:r w:rsidR="0062012C">
        <w:t>TS</w:t>
      </w:r>
      <w:r w:rsidRPr="002B15AA">
        <w:t> 23.501 [2].</w:t>
      </w:r>
      <w:r>
        <w:t xml:space="preserve"> </w:t>
      </w:r>
    </w:p>
    <w:p w14:paraId="4DB0547B" w14:textId="77777777" w:rsidR="002E15E6" w:rsidRPr="002B15AA" w:rsidRDefault="002E15E6" w:rsidP="002E15E6">
      <w:r>
        <w:t>If the QoS monitoring per QoS flow per UE is enabled, the SMF requests the PSA UPF to perform the QoS monitoring per QoS flow per UE based on the attributes of the instance of this IOC.</w:t>
      </w:r>
    </w:p>
    <w:p w14:paraId="4DB0547C" w14:textId="77777777" w:rsidR="002E15E6" w:rsidRPr="002B15AA" w:rsidRDefault="002E15E6" w:rsidP="002E15E6">
      <w:pPr>
        <w:pStyle w:val="Heading4"/>
      </w:pPr>
      <w:bookmarkStart w:id="7174" w:name="_Toc4400894"/>
      <w:bookmarkStart w:id="7175" w:name="_Toc44341569"/>
      <w:bookmarkStart w:id="7176" w:name="_Toc51675872"/>
      <w:bookmarkStart w:id="7177" w:name="_Toc55227189"/>
      <w:bookmarkStart w:id="7178" w:name="_Toc55228224"/>
      <w:r w:rsidRPr="002B15AA">
        <w:t>5.3.</w:t>
      </w:r>
      <w:r>
        <w:t>70</w:t>
      </w:r>
      <w:r w:rsidRPr="002B15AA">
        <w:t>.2</w:t>
      </w:r>
      <w:r w:rsidRPr="002B15AA">
        <w:tab/>
        <w:t>Attributes</w:t>
      </w:r>
      <w:bookmarkEnd w:id="7174"/>
      <w:bookmarkEnd w:id="7175"/>
      <w:bookmarkEnd w:id="7176"/>
      <w:bookmarkEnd w:id="7177"/>
      <w:bookmarkEnd w:id="7178"/>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14:paraId="4DB05483" w14:textId="77777777" w:rsidTr="009E443B">
        <w:trPr>
          <w:cantSplit/>
          <w:jc w:val="center"/>
        </w:trPr>
        <w:tc>
          <w:tcPr>
            <w:tcW w:w="4304" w:type="dxa"/>
            <w:shd w:val="pct10" w:color="auto" w:fill="FFFFFF"/>
            <w:vAlign w:val="center"/>
          </w:tcPr>
          <w:p w14:paraId="4DB0547D" w14:textId="77777777" w:rsidR="002E15E6" w:rsidRPr="002B15AA" w:rsidRDefault="002E15E6" w:rsidP="009E443B">
            <w:pPr>
              <w:pStyle w:val="TAH"/>
            </w:pPr>
            <w:r w:rsidRPr="002B15AA">
              <w:t>Attribute name</w:t>
            </w:r>
          </w:p>
        </w:tc>
        <w:tc>
          <w:tcPr>
            <w:tcW w:w="947" w:type="dxa"/>
            <w:shd w:val="pct10" w:color="auto" w:fill="FFFFFF"/>
            <w:vAlign w:val="center"/>
          </w:tcPr>
          <w:p w14:paraId="4DB0547E" w14:textId="77777777" w:rsidR="002E15E6" w:rsidRPr="002B15AA" w:rsidRDefault="002E15E6" w:rsidP="009E443B">
            <w:pPr>
              <w:pStyle w:val="TAH"/>
            </w:pPr>
            <w:r w:rsidRPr="002B15AA">
              <w:t>Support Qualifier</w:t>
            </w:r>
          </w:p>
        </w:tc>
        <w:tc>
          <w:tcPr>
            <w:tcW w:w="1167" w:type="dxa"/>
            <w:shd w:val="pct10" w:color="auto" w:fill="FFFFFF"/>
            <w:vAlign w:val="center"/>
          </w:tcPr>
          <w:p w14:paraId="4DB0547F" w14:textId="77777777" w:rsidR="002E15E6" w:rsidRPr="002B15AA" w:rsidRDefault="002E15E6" w:rsidP="009E443B">
            <w:pPr>
              <w:pStyle w:val="TAH"/>
            </w:pPr>
            <w:r w:rsidRPr="002B15AA">
              <w:t>isReadable</w:t>
            </w:r>
          </w:p>
        </w:tc>
        <w:tc>
          <w:tcPr>
            <w:tcW w:w="1077" w:type="dxa"/>
            <w:shd w:val="pct10" w:color="auto" w:fill="FFFFFF"/>
            <w:vAlign w:val="center"/>
          </w:tcPr>
          <w:p w14:paraId="4DB05480" w14:textId="77777777" w:rsidR="002E15E6" w:rsidRPr="002B15AA" w:rsidRDefault="002E15E6" w:rsidP="009E443B">
            <w:pPr>
              <w:pStyle w:val="TAH"/>
            </w:pPr>
            <w:r w:rsidRPr="002B15AA">
              <w:t>isWritable</w:t>
            </w:r>
          </w:p>
        </w:tc>
        <w:tc>
          <w:tcPr>
            <w:tcW w:w="1117" w:type="dxa"/>
            <w:shd w:val="pct10" w:color="auto" w:fill="FFFFFF"/>
            <w:vAlign w:val="center"/>
          </w:tcPr>
          <w:p w14:paraId="4DB05481" w14:textId="77777777"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14:paraId="4DB05482" w14:textId="77777777" w:rsidR="002E15E6" w:rsidRPr="002B15AA" w:rsidRDefault="002E15E6" w:rsidP="009E443B">
            <w:pPr>
              <w:pStyle w:val="TAH"/>
            </w:pPr>
            <w:r w:rsidRPr="002B15AA">
              <w:t>isNotifyable</w:t>
            </w:r>
          </w:p>
        </w:tc>
      </w:tr>
      <w:tr w:rsidR="002E15E6" w:rsidRPr="002B15AA" w14:paraId="4DB0548A" w14:textId="77777777" w:rsidTr="009E443B">
        <w:trPr>
          <w:cantSplit/>
          <w:jc w:val="center"/>
        </w:trPr>
        <w:tc>
          <w:tcPr>
            <w:tcW w:w="4304" w:type="dxa"/>
          </w:tcPr>
          <w:p w14:paraId="4DB05484" w14:textId="77777777"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4DB05485" w14:textId="77777777" w:rsidR="002E15E6" w:rsidRPr="002B15AA" w:rsidRDefault="002E15E6" w:rsidP="009E443B">
            <w:pPr>
              <w:pStyle w:val="TAL"/>
              <w:jc w:val="center"/>
            </w:pPr>
            <w:r>
              <w:t>M</w:t>
            </w:r>
          </w:p>
        </w:tc>
        <w:tc>
          <w:tcPr>
            <w:tcW w:w="1167" w:type="dxa"/>
          </w:tcPr>
          <w:p w14:paraId="4DB05486" w14:textId="77777777" w:rsidR="002E15E6" w:rsidRPr="002B15AA" w:rsidRDefault="002E15E6" w:rsidP="009E443B">
            <w:pPr>
              <w:pStyle w:val="TAL"/>
              <w:jc w:val="center"/>
            </w:pPr>
            <w:r w:rsidRPr="002B15AA">
              <w:rPr>
                <w:rFonts w:cs="Arial"/>
              </w:rPr>
              <w:t>T</w:t>
            </w:r>
          </w:p>
        </w:tc>
        <w:tc>
          <w:tcPr>
            <w:tcW w:w="1077" w:type="dxa"/>
          </w:tcPr>
          <w:p w14:paraId="4DB05487" w14:textId="77777777" w:rsidR="002E15E6" w:rsidRPr="002B15AA" w:rsidRDefault="002E15E6" w:rsidP="009E443B">
            <w:pPr>
              <w:pStyle w:val="TAL"/>
              <w:jc w:val="center"/>
            </w:pPr>
            <w:r w:rsidRPr="002B15AA">
              <w:rPr>
                <w:rFonts w:cs="Arial"/>
                <w:lang w:eastAsia="zh-CN"/>
              </w:rPr>
              <w:t>T</w:t>
            </w:r>
          </w:p>
        </w:tc>
        <w:tc>
          <w:tcPr>
            <w:tcW w:w="1117" w:type="dxa"/>
          </w:tcPr>
          <w:p w14:paraId="4DB05488" w14:textId="77777777" w:rsidR="002E15E6" w:rsidRPr="002B15AA" w:rsidRDefault="002E15E6" w:rsidP="009E443B">
            <w:pPr>
              <w:pStyle w:val="TAL"/>
              <w:jc w:val="center"/>
              <w:rPr>
                <w:lang w:eastAsia="zh-CN"/>
              </w:rPr>
            </w:pPr>
            <w:r w:rsidRPr="002B15AA">
              <w:rPr>
                <w:rFonts w:cs="Arial"/>
              </w:rPr>
              <w:t>F</w:t>
            </w:r>
          </w:p>
        </w:tc>
        <w:tc>
          <w:tcPr>
            <w:tcW w:w="1237" w:type="dxa"/>
          </w:tcPr>
          <w:p w14:paraId="4DB05489" w14:textId="77777777" w:rsidR="002E15E6" w:rsidRPr="002B15AA" w:rsidRDefault="002E15E6" w:rsidP="009E443B">
            <w:pPr>
              <w:pStyle w:val="TAL"/>
              <w:jc w:val="center"/>
            </w:pPr>
            <w:r w:rsidRPr="002B15AA">
              <w:rPr>
                <w:rFonts w:cs="Arial"/>
                <w:lang w:eastAsia="zh-CN"/>
              </w:rPr>
              <w:t>T</w:t>
            </w:r>
          </w:p>
        </w:tc>
      </w:tr>
      <w:tr w:rsidR="002E15E6" w:rsidRPr="002B15AA" w14:paraId="4DB05491" w14:textId="77777777" w:rsidTr="009E443B">
        <w:trPr>
          <w:cantSplit/>
          <w:jc w:val="center"/>
        </w:trPr>
        <w:tc>
          <w:tcPr>
            <w:tcW w:w="4304" w:type="dxa"/>
          </w:tcPr>
          <w:p w14:paraId="4DB0548B" w14:textId="77777777"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4DB0548C" w14:textId="77777777" w:rsidR="002E15E6" w:rsidRPr="002B15AA" w:rsidRDefault="002E15E6" w:rsidP="009E443B">
            <w:pPr>
              <w:pStyle w:val="TAL"/>
              <w:jc w:val="center"/>
            </w:pPr>
            <w:r w:rsidRPr="002B15AA">
              <w:t>M</w:t>
            </w:r>
          </w:p>
        </w:tc>
        <w:tc>
          <w:tcPr>
            <w:tcW w:w="1167" w:type="dxa"/>
          </w:tcPr>
          <w:p w14:paraId="4DB0548D" w14:textId="77777777" w:rsidR="002E15E6" w:rsidRPr="002B15AA" w:rsidRDefault="002E15E6" w:rsidP="009E443B">
            <w:pPr>
              <w:pStyle w:val="TAL"/>
              <w:jc w:val="center"/>
              <w:rPr>
                <w:rFonts w:cs="Arial"/>
              </w:rPr>
            </w:pPr>
            <w:r w:rsidRPr="002B15AA">
              <w:rPr>
                <w:rFonts w:cs="Arial"/>
              </w:rPr>
              <w:t>T</w:t>
            </w:r>
          </w:p>
        </w:tc>
        <w:tc>
          <w:tcPr>
            <w:tcW w:w="1077" w:type="dxa"/>
          </w:tcPr>
          <w:p w14:paraId="4DB0548E" w14:textId="77777777"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14:paraId="4DB0548F" w14:textId="77777777" w:rsidR="002E15E6" w:rsidRPr="002B15AA" w:rsidRDefault="002E15E6" w:rsidP="009E443B">
            <w:pPr>
              <w:pStyle w:val="TAL"/>
              <w:jc w:val="center"/>
              <w:rPr>
                <w:rFonts w:cs="Arial"/>
              </w:rPr>
            </w:pPr>
            <w:r w:rsidRPr="002B15AA">
              <w:rPr>
                <w:rFonts w:cs="Arial"/>
              </w:rPr>
              <w:t>F</w:t>
            </w:r>
          </w:p>
        </w:tc>
        <w:tc>
          <w:tcPr>
            <w:tcW w:w="1237" w:type="dxa"/>
          </w:tcPr>
          <w:p w14:paraId="4DB05490"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4DB05498"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4DB05492" w14:textId="77777777"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4DB05493" w14:textId="77777777"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DB05494" w14:textId="77777777"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DB05495" w14:textId="77777777"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B05496" w14:textId="77777777"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5497" w14:textId="77777777" w:rsidR="002E15E6" w:rsidRPr="002B15AA" w:rsidRDefault="002E15E6" w:rsidP="009E443B">
            <w:pPr>
              <w:pStyle w:val="TAC"/>
            </w:pPr>
            <w:r w:rsidRPr="002B15AA">
              <w:rPr>
                <w:rFonts w:cs="Arial"/>
                <w:lang w:eastAsia="zh-CN"/>
              </w:rPr>
              <w:t>T</w:t>
            </w:r>
          </w:p>
        </w:tc>
      </w:tr>
      <w:tr w:rsidR="002E15E6" w:rsidRPr="002B15AA" w14:paraId="4DB0549F" w14:textId="77777777" w:rsidTr="009E443B">
        <w:trPr>
          <w:cantSplit/>
          <w:jc w:val="center"/>
        </w:trPr>
        <w:tc>
          <w:tcPr>
            <w:tcW w:w="4304" w:type="dxa"/>
          </w:tcPr>
          <w:p w14:paraId="4DB05499" w14:textId="77777777"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4DB0549A" w14:textId="77777777" w:rsidR="002E15E6" w:rsidRPr="002B15AA" w:rsidRDefault="002E15E6" w:rsidP="009E443B">
            <w:pPr>
              <w:pStyle w:val="TAL"/>
              <w:jc w:val="center"/>
            </w:pPr>
            <w:r w:rsidRPr="002B15AA">
              <w:t>M</w:t>
            </w:r>
          </w:p>
        </w:tc>
        <w:tc>
          <w:tcPr>
            <w:tcW w:w="1167" w:type="dxa"/>
          </w:tcPr>
          <w:p w14:paraId="4DB0549B" w14:textId="77777777" w:rsidR="002E15E6" w:rsidRPr="002B15AA" w:rsidRDefault="002E15E6" w:rsidP="009E443B">
            <w:pPr>
              <w:pStyle w:val="TAL"/>
              <w:jc w:val="center"/>
            </w:pPr>
            <w:r w:rsidRPr="002B15AA">
              <w:rPr>
                <w:rFonts w:cs="Arial"/>
              </w:rPr>
              <w:t>T</w:t>
            </w:r>
          </w:p>
        </w:tc>
        <w:tc>
          <w:tcPr>
            <w:tcW w:w="1077" w:type="dxa"/>
          </w:tcPr>
          <w:p w14:paraId="4DB0549C" w14:textId="77777777" w:rsidR="002E15E6" w:rsidRPr="002B15AA" w:rsidRDefault="002E15E6" w:rsidP="009E443B">
            <w:pPr>
              <w:pStyle w:val="TAL"/>
              <w:jc w:val="center"/>
            </w:pPr>
            <w:r>
              <w:rPr>
                <w:rFonts w:cs="Arial"/>
                <w:lang w:eastAsia="zh-CN"/>
              </w:rPr>
              <w:t>F</w:t>
            </w:r>
          </w:p>
        </w:tc>
        <w:tc>
          <w:tcPr>
            <w:tcW w:w="1117" w:type="dxa"/>
          </w:tcPr>
          <w:p w14:paraId="4DB0549D" w14:textId="77777777" w:rsidR="002E15E6" w:rsidRPr="002B15AA" w:rsidRDefault="002E15E6" w:rsidP="009E443B">
            <w:pPr>
              <w:pStyle w:val="TAL"/>
              <w:jc w:val="center"/>
              <w:rPr>
                <w:lang w:eastAsia="zh-CN"/>
              </w:rPr>
            </w:pPr>
            <w:r w:rsidRPr="002B15AA">
              <w:rPr>
                <w:rFonts w:cs="Arial"/>
              </w:rPr>
              <w:t>F</w:t>
            </w:r>
          </w:p>
        </w:tc>
        <w:tc>
          <w:tcPr>
            <w:tcW w:w="1237" w:type="dxa"/>
          </w:tcPr>
          <w:p w14:paraId="4DB0549E" w14:textId="77777777" w:rsidR="002E15E6" w:rsidRPr="002B15AA" w:rsidRDefault="002E15E6" w:rsidP="009E443B">
            <w:pPr>
              <w:pStyle w:val="TAL"/>
              <w:jc w:val="center"/>
            </w:pPr>
            <w:r w:rsidRPr="002B15AA">
              <w:rPr>
                <w:rFonts w:cs="Arial"/>
                <w:lang w:eastAsia="zh-CN"/>
              </w:rPr>
              <w:t>T</w:t>
            </w:r>
          </w:p>
        </w:tc>
      </w:tr>
      <w:tr w:rsidR="002E15E6" w:rsidRPr="002B15AA" w14:paraId="4DB054A6" w14:textId="77777777" w:rsidTr="009E443B">
        <w:trPr>
          <w:cantSplit/>
          <w:jc w:val="center"/>
        </w:trPr>
        <w:tc>
          <w:tcPr>
            <w:tcW w:w="4304" w:type="dxa"/>
          </w:tcPr>
          <w:p w14:paraId="4DB054A0" w14:textId="77777777"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4DB054A1" w14:textId="77777777" w:rsidR="002E15E6" w:rsidRPr="002B15AA" w:rsidRDefault="002E15E6" w:rsidP="009E443B">
            <w:pPr>
              <w:pStyle w:val="TAL"/>
              <w:jc w:val="center"/>
            </w:pPr>
            <w:r w:rsidRPr="002B15AA">
              <w:t>M</w:t>
            </w:r>
          </w:p>
        </w:tc>
        <w:tc>
          <w:tcPr>
            <w:tcW w:w="1167" w:type="dxa"/>
          </w:tcPr>
          <w:p w14:paraId="4DB054A2" w14:textId="77777777" w:rsidR="002E15E6" w:rsidRPr="002B15AA" w:rsidRDefault="002E15E6" w:rsidP="009E443B">
            <w:pPr>
              <w:pStyle w:val="TAL"/>
              <w:jc w:val="center"/>
              <w:rPr>
                <w:rFonts w:cs="Arial"/>
              </w:rPr>
            </w:pPr>
            <w:r w:rsidRPr="002B15AA">
              <w:rPr>
                <w:rFonts w:cs="Arial"/>
              </w:rPr>
              <w:t>T</w:t>
            </w:r>
          </w:p>
        </w:tc>
        <w:tc>
          <w:tcPr>
            <w:tcW w:w="1077" w:type="dxa"/>
          </w:tcPr>
          <w:p w14:paraId="4DB054A3" w14:textId="77777777" w:rsidR="002E15E6" w:rsidRPr="002B15AA" w:rsidRDefault="002E15E6" w:rsidP="009E443B">
            <w:pPr>
              <w:pStyle w:val="TAL"/>
              <w:jc w:val="center"/>
              <w:rPr>
                <w:rFonts w:cs="Arial"/>
                <w:lang w:eastAsia="zh-CN"/>
              </w:rPr>
            </w:pPr>
            <w:r>
              <w:rPr>
                <w:rFonts w:cs="Arial"/>
                <w:lang w:eastAsia="zh-CN"/>
              </w:rPr>
              <w:t>F</w:t>
            </w:r>
          </w:p>
        </w:tc>
        <w:tc>
          <w:tcPr>
            <w:tcW w:w="1117" w:type="dxa"/>
          </w:tcPr>
          <w:p w14:paraId="4DB054A4" w14:textId="77777777" w:rsidR="002E15E6" w:rsidRPr="002B15AA" w:rsidRDefault="002E15E6" w:rsidP="009E443B">
            <w:pPr>
              <w:pStyle w:val="TAL"/>
              <w:jc w:val="center"/>
              <w:rPr>
                <w:rFonts w:cs="Arial"/>
              </w:rPr>
            </w:pPr>
            <w:r w:rsidRPr="002B15AA">
              <w:rPr>
                <w:rFonts w:cs="Arial"/>
              </w:rPr>
              <w:t>F</w:t>
            </w:r>
          </w:p>
        </w:tc>
        <w:tc>
          <w:tcPr>
            <w:tcW w:w="1237" w:type="dxa"/>
          </w:tcPr>
          <w:p w14:paraId="4DB054A5"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4DB054AD" w14:textId="77777777" w:rsidTr="009E443B">
        <w:trPr>
          <w:cantSplit/>
          <w:jc w:val="center"/>
        </w:trPr>
        <w:tc>
          <w:tcPr>
            <w:tcW w:w="4304" w:type="dxa"/>
          </w:tcPr>
          <w:p w14:paraId="4DB054A7" w14:textId="77777777"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4DB054A8" w14:textId="77777777" w:rsidR="002E15E6" w:rsidRPr="002B15AA" w:rsidRDefault="002E15E6" w:rsidP="009E443B">
            <w:pPr>
              <w:pStyle w:val="TAL"/>
              <w:jc w:val="center"/>
            </w:pPr>
            <w:r w:rsidRPr="002B15AA">
              <w:t>M</w:t>
            </w:r>
          </w:p>
        </w:tc>
        <w:tc>
          <w:tcPr>
            <w:tcW w:w="1167" w:type="dxa"/>
          </w:tcPr>
          <w:p w14:paraId="4DB054A9" w14:textId="77777777" w:rsidR="002E15E6" w:rsidRPr="002B15AA" w:rsidRDefault="002E15E6" w:rsidP="009E443B">
            <w:pPr>
              <w:pStyle w:val="TAL"/>
              <w:jc w:val="center"/>
              <w:rPr>
                <w:rFonts w:cs="Arial"/>
              </w:rPr>
            </w:pPr>
            <w:r w:rsidRPr="002B15AA">
              <w:rPr>
                <w:rFonts w:cs="Arial"/>
              </w:rPr>
              <w:t>T</w:t>
            </w:r>
          </w:p>
        </w:tc>
        <w:tc>
          <w:tcPr>
            <w:tcW w:w="1077" w:type="dxa"/>
          </w:tcPr>
          <w:p w14:paraId="4DB054AA" w14:textId="77777777" w:rsidR="002E15E6" w:rsidRPr="002B15AA" w:rsidRDefault="002E15E6" w:rsidP="009E443B">
            <w:pPr>
              <w:pStyle w:val="TAL"/>
              <w:jc w:val="center"/>
              <w:rPr>
                <w:rFonts w:cs="Arial"/>
                <w:lang w:eastAsia="zh-CN"/>
              </w:rPr>
            </w:pPr>
            <w:r>
              <w:rPr>
                <w:rFonts w:cs="Arial"/>
                <w:lang w:eastAsia="zh-CN"/>
              </w:rPr>
              <w:t>F</w:t>
            </w:r>
          </w:p>
        </w:tc>
        <w:tc>
          <w:tcPr>
            <w:tcW w:w="1117" w:type="dxa"/>
          </w:tcPr>
          <w:p w14:paraId="4DB054AB" w14:textId="77777777" w:rsidR="002E15E6" w:rsidRPr="002B15AA" w:rsidRDefault="002E15E6" w:rsidP="009E443B">
            <w:pPr>
              <w:pStyle w:val="TAL"/>
              <w:jc w:val="center"/>
              <w:rPr>
                <w:rFonts w:cs="Arial"/>
              </w:rPr>
            </w:pPr>
            <w:r w:rsidRPr="002B15AA">
              <w:rPr>
                <w:rFonts w:cs="Arial"/>
              </w:rPr>
              <w:t>F</w:t>
            </w:r>
          </w:p>
        </w:tc>
        <w:tc>
          <w:tcPr>
            <w:tcW w:w="1237" w:type="dxa"/>
          </w:tcPr>
          <w:p w14:paraId="4DB054AC"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4DB054B4" w14:textId="77777777" w:rsidTr="009E443B">
        <w:trPr>
          <w:cantSplit/>
          <w:jc w:val="center"/>
        </w:trPr>
        <w:tc>
          <w:tcPr>
            <w:tcW w:w="4304" w:type="dxa"/>
          </w:tcPr>
          <w:p w14:paraId="4DB054AE" w14:textId="77777777"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4DB054AF" w14:textId="77777777" w:rsidR="002E15E6" w:rsidRPr="002B15AA" w:rsidRDefault="002E15E6" w:rsidP="009E443B">
            <w:pPr>
              <w:pStyle w:val="TAL"/>
              <w:jc w:val="center"/>
            </w:pPr>
            <w:r>
              <w:t>C</w:t>
            </w:r>
            <w:r w:rsidRPr="002B15AA">
              <w:t>M</w:t>
            </w:r>
          </w:p>
        </w:tc>
        <w:tc>
          <w:tcPr>
            <w:tcW w:w="1167" w:type="dxa"/>
          </w:tcPr>
          <w:p w14:paraId="4DB054B0" w14:textId="77777777" w:rsidR="002E15E6" w:rsidRPr="002B15AA" w:rsidRDefault="002E15E6" w:rsidP="009E443B">
            <w:pPr>
              <w:pStyle w:val="TAL"/>
              <w:jc w:val="center"/>
            </w:pPr>
            <w:r w:rsidRPr="002B15AA">
              <w:rPr>
                <w:rFonts w:cs="Arial"/>
              </w:rPr>
              <w:t>T</w:t>
            </w:r>
          </w:p>
        </w:tc>
        <w:tc>
          <w:tcPr>
            <w:tcW w:w="1077" w:type="dxa"/>
          </w:tcPr>
          <w:p w14:paraId="4DB054B1" w14:textId="77777777" w:rsidR="002E15E6" w:rsidRPr="002B15AA" w:rsidRDefault="002E15E6" w:rsidP="009E443B">
            <w:pPr>
              <w:pStyle w:val="TAL"/>
              <w:jc w:val="center"/>
            </w:pPr>
            <w:r>
              <w:rPr>
                <w:rFonts w:cs="Arial"/>
                <w:lang w:eastAsia="zh-CN"/>
              </w:rPr>
              <w:t>T</w:t>
            </w:r>
          </w:p>
        </w:tc>
        <w:tc>
          <w:tcPr>
            <w:tcW w:w="1117" w:type="dxa"/>
          </w:tcPr>
          <w:p w14:paraId="4DB054B2" w14:textId="77777777" w:rsidR="002E15E6" w:rsidRPr="002B15AA" w:rsidRDefault="002E15E6" w:rsidP="009E443B">
            <w:pPr>
              <w:pStyle w:val="TAL"/>
              <w:jc w:val="center"/>
              <w:rPr>
                <w:lang w:eastAsia="zh-CN"/>
              </w:rPr>
            </w:pPr>
            <w:r w:rsidRPr="002B15AA">
              <w:rPr>
                <w:rFonts w:cs="Arial"/>
              </w:rPr>
              <w:t>F</w:t>
            </w:r>
          </w:p>
        </w:tc>
        <w:tc>
          <w:tcPr>
            <w:tcW w:w="1237" w:type="dxa"/>
          </w:tcPr>
          <w:p w14:paraId="4DB054B3" w14:textId="77777777" w:rsidR="002E15E6" w:rsidRPr="002B15AA" w:rsidRDefault="002E15E6" w:rsidP="009E443B">
            <w:pPr>
              <w:pStyle w:val="TAL"/>
              <w:jc w:val="center"/>
            </w:pPr>
            <w:r w:rsidRPr="002B15AA">
              <w:rPr>
                <w:rFonts w:cs="Arial"/>
                <w:lang w:eastAsia="zh-CN"/>
              </w:rPr>
              <w:t>T</w:t>
            </w:r>
          </w:p>
        </w:tc>
      </w:tr>
      <w:tr w:rsidR="002E15E6" w:rsidRPr="002B15AA" w14:paraId="4DB054BB"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4DB054B5"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4DB054B6" w14:textId="77777777"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4DB054B7" w14:textId="77777777"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DB054B8" w14:textId="77777777"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B054B9" w14:textId="77777777"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54BA" w14:textId="77777777" w:rsidR="002E15E6" w:rsidRPr="002B15AA" w:rsidRDefault="002E15E6" w:rsidP="009E443B">
            <w:pPr>
              <w:pStyle w:val="TAC"/>
            </w:pPr>
            <w:r w:rsidRPr="002B15AA">
              <w:rPr>
                <w:rFonts w:cs="Arial"/>
                <w:lang w:eastAsia="zh-CN"/>
              </w:rPr>
              <w:t>T</w:t>
            </w:r>
          </w:p>
        </w:tc>
      </w:tr>
      <w:tr w:rsidR="002E15E6" w:rsidRPr="002B15AA" w14:paraId="4DB054C2"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4DB054BC" w14:textId="77777777"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4DB054BD" w14:textId="77777777"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4DB054BE" w14:textId="77777777"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DB054BF" w14:textId="77777777"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B054C0" w14:textId="77777777"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54C1" w14:textId="77777777" w:rsidR="002E15E6" w:rsidRPr="002B15AA" w:rsidRDefault="002E15E6" w:rsidP="009E443B">
            <w:pPr>
              <w:pStyle w:val="TAC"/>
              <w:rPr>
                <w:rFonts w:cs="Arial"/>
                <w:lang w:eastAsia="zh-CN"/>
              </w:rPr>
            </w:pPr>
            <w:r w:rsidRPr="002B15AA">
              <w:rPr>
                <w:rFonts w:cs="Arial"/>
                <w:lang w:eastAsia="zh-CN"/>
              </w:rPr>
              <w:t>T</w:t>
            </w:r>
          </w:p>
        </w:tc>
      </w:tr>
    </w:tbl>
    <w:p w14:paraId="4DB054C3" w14:textId="77777777" w:rsidR="002E15E6" w:rsidRPr="002B15AA" w:rsidRDefault="002E15E6" w:rsidP="002E15E6">
      <w:pPr>
        <w:pStyle w:val="Heading4"/>
      </w:pPr>
      <w:bookmarkStart w:id="7179" w:name="_Toc4400895"/>
      <w:bookmarkStart w:id="7180" w:name="_Toc44341570"/>
      <w:bookmarkStart w:id="7181" w:name="_Toc51675873"/>
      <w:bookmarkStart w:id="7182" w:name="_Toc55227190"/>
      <w:bookmarkStart w:id="7183" w:name="_Toc55228225"/>
      <w:r w:rsidRPr="002B15AA">
        <w:t>5.3.</w:t>
      </w:r>
      <w:r>
        <w:t>70</w:t>
      </w:r>
      <w:r w:rsidRPr="002B15AA">
        <w:t>.3</w:t>
      </w:r>
      <w:r w:rsidRPr="002B15AA">
        <w:tab/>
        <w:t>Attribute constraints</w:t>
      </w:r>
      <w:bookmarkEnd w:id="7179"/>
      <w:bookmarkEnd w:id="7180"/>
      <w:bookmarkEnd w:id="7181"/>
      <w:bookmarkEnd w:id="7182"/>
      <w:bookmarkEnd w:id="7183"/>
    </w:p>
    <w:tbl>
      <w:tblPr>
        <w:tblW w:w="8921" w:type="dxa"/>
        <w:jc w:val="center"/>
        <w:tblLook w:val="01E0" w:firstRow="1" w:lastRow="1" w:firstColumn="1" w:lastColumn="1" w:noHBand="0" w:noVBand="0"/>
      </w:tblPr>
      <w:tblGrid>
        <w:gridCol w:w="3184"/>
        <w:gridCol w:w="5737"/>
      </w:tblGrid>
      <w:tr w:rsidR="002E15E6" w:rsidRPr="002B15AA" w14:paraId="4DB054C6"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4DB054C4" w14:textId="77777777"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DB054C5" w14:textId="77777777" w:rsidR="002E15E6" w:rsidRPr="002B15AA" w:rsidRDefault="002E15E6" w:rsidP="009E443B">
            <w:pPr>
              <w:pStyle w:val="TAH"/>
            </w:pPr>
            <w:r w:rsidRPr="002B15AA">
              <w:t>Definition</w:t>
            </w:r>
          </w:p>
        </w:tc>
      </w:tr>
      <w:tr w:rsidR="002E15E6" w:rsidRPr="002B15AA" w14:paraId="4DB054C9"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4DB054C7" w14:textId="77777777"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DB054C8" w14:textId="77777777"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w:t>
            </w:r>
            <w:r w:rsidR="0062012C">
              <w:t>"</w:t>
            </w:r>
            <w:r>
              <w:t>Yes</w:t>
            </w:r>
            <w:r w:rsidR="0062012C">
              <w:t>"</w:t>
            </w:r>
            <w:r>
              <w:t>.</w:t>
            </w:r>
          </w:p>
        </w:tc>
      </w:tr>
      <w:tr w:rsidR="002E15E6" w:rsidRPr="002B15AA" w14:paraId="4DB054CC"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4DB054CA"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DB054CB" w14:textId="77777777"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w:t>
            </w:r>
            <w:r w:rsidR="0062012C">
              <w:t>"</w:t>
            </w:r>
            <w:r>
              <w:t>Yes</w:t>
            </w:r>
            <w:r w:rsidR="0062012C">
              <w:t>"</w:t>
            </w:r>
            <w:r>
              <w:t>.</w:t>
            </w:r>
          </w:p>
        </w:tc>
      </w:tr>
      <w:tr w:rsidR="002E15E6" w:rsidRPr="002B15AA" w14:paraId="4DB054CF"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4DB054CD"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DB054CE" w14:textId="77777777"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w:t>
            </w:r>
            <w:r w:rsidR="0062012C">
              <w:t>"</w:t>
            </w:r>
            <w:r>
              <w:t>Yes</w:t>
            </w:r>
            <w:r w:rsidR="0062012C">
              <w:t>"</w:t>
            </w:r>
            <w:r>
              <w:t>.</w:t>
            </w:r>
          </w:p>
        </w:tc>
      </w:tr>
    </w:tbl>
    <w:p w14:paraId="4DB054D0" w14:textId="77777777" w:rsidR="002E15E6" w:rsidRPr="002B15AA" w:rsidRDefault="002E15E6" w:rsidP="002E15E6">
      <w:pPr>
        <w:pStyle w:val="Heading4"/>
      </w:pPr>
      <w:bookmarkStart w:id="7184" w:name="_Toc4400896"/>
      <w:bookmarkStart w:id="7185" w:name="_Toc44341571"/>
      <w:bookmarkStart w:id="7186" w:name="_Toc51675874"/>
      <w:bookmarkStart w:id="7187" w:name="_Toc55227191"/>
      <w:bookmarkStart w:id="7188" w:name="_Toc55228226"/>
      <w:r w:rsidRPr="002B15AA">
        <w:rPr>
          <w:lang w:eastAsia="zh-CN"/>
        </w:rPr>
        <w:t>5</w:t>
      </w:r>
      <w:r w:rsidRPr="002B15AA">
        <w:t>.3.</w:t>
      </w:r>
      <w:r>
        <w:t>70</w:t>
      </w:r>
      <w:r w:rsidRPr="002B15AA">
        <w:t>.4</w:t>
      </w:r>
      <w:r w:rsidRPr="002B15AA">
        <w:tab/>
        <w:t>Notifications</w:t>
      </w:r>
      <w:bookmarkEnd w:id="7184"/>
      <w:bookmarkEnd w:id="7185"/>
      <w:bookmarkEnd w:id="7186"/>
      <w:bookmarkEnd w:id="7187"/>
      <w:bookmarkEnd w:id="7188"/>
    </w:p>
    <w:p w14:paraId="4DB054D1" w14:textId="77777777" w:rsidR="002E15E6" w:rsidRDefault="002E15E6" w:rsidP="002E15E6">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4D2" w14:textId="77777777" w:rsidR="002E15E6" w:rsidRDefault="002E15E6" w:rsidP="002E15E6">
      <w:pPr>
        <w:pStyle w:val="Heading3"/>
      </w:pPr>
      <w:bookmarkStart w:id="7189" w:name="_Toc4400869"/>
      <w:bookmarkStart w:id="7190" w:name="_Toc44341572"/>
      <w:bookmarkStart w:id="7191" w:name="_Toc51675875"/>
      <w:bookmarkStart w:id="7192" w:name="_Toc55227192"/>
      <w:bookmarkStart w:id="7193" w:name="_Toc55228227"/>
      <w:r>
        <w:t>5.3.71</w:t>
      </w:r>
      <w:r>
        <w:tab/>
      </w:r>
      <w:r>
        <w:rPr>
          <w:rFonts w:ascii="Courier New" w:hAnsi="Courier New"/>
        </w:rPr>
        <w:t>QFD</w:t>
      </w:r>
      <w:r w:rsidRPr="006F05B3">
        <w:rPr>
          <w:rFonts w:ascii="Courier New" w:hAnsi="Courier New"/>
        </w:rPr>
        <w:t>elayThresholdsType</w:t>
      </w:r>
      <w:r>
        <w:t xml:space="preserve"> &lt;&lt;dataType&gt;&gt;</w:t>
      </w:r>
      <w:bookmarkEnd w:id="7189"/>
      <w:bookmarkEnd w:id="7190"/>
      <w:bookmarkEnd w:id="7191"/>
      <w:bookmarkEnd w:id="7192"/>
      <w:bookmarkEnd w:id="7193"/>
    </w:p>
    <w:p w14:paraId="4DB054D3" w14:textId="77777777" w:rsidR="002E15E6" w:rsidRPr="00945E78" w:rsidRDefault="002E15E6" w:rsidP="002E15E6">
      <w:pPr>
        <w:pStyle w:val="Heading4"/>
        <w:rPr>
          <w:lang w:val="en-US"/>
        </w:rPr>
      </w:pPr>
      <w:bookmarkStart w:id="7194" w:name="_Toc4400870"/>
      <w:bookmarkStart w:id="7195" w:name="_Toc44341573"/>
      <w:bookmarkStart w:id="7196" w:name="_Toc51675876"/>
      <w:bookmarkStart w:id="7197" w:name="_Toc55227193"/>
      <w:bookmarkStart w:id="7198" w:name="_Toc55228228"/>
      <w:r>
        <w:t>5.3.71</w:t>
      </w:r>
      <w:r w:rsidRPr="00945E78">
        <w:rPr>
          <w:lang w:val="en-US"/>
        </w:rPr>
        <w:t>.1</w:t>
      </w:r>
      <w:r w:rsidRPr="00945E78">
        <w:rPr>
          <w:lang w:val="en-US"/>
        </w:rPr>
        <w:tab/>
        <w:t>Definition</w:t>
      </w:r>
      <w:bookmarkEnd w:id="7194"/>
      <w:bookmarkEnd w:id="7195"/>
      <w:bookmarkEnd w:id="7196"/>
      <w:bookmarkEnd w:id="7197"/>
      <w:bookmarkEnd w:id="7198"/>
    </w:p>
    <w:p w14:paraId="4DB054D4" w14:textId="77777777" w:rsidR="002E15E6" w:rsidRPr="002B15AA" w:rsidRDefault="002E15E6" w:rsidP="002E15E6">
      <w:r>
        <w:t>This data type specifies the thresholds for reporting the packet delay for QoS monitoring per QoS flow per UE, see TS 29.244 [</w:t>
      </w:r>
      <w:r w:rsidR="005062A5">
        <w:t>56</w:t>
      </w:r>
      <w:r>
        <w:t>]</w:t>
      </w:r>
      <w:r w:rsidRPr="002B15AA">
        <w:t>.</w:t>
      </w:r>
    </w:p>
    <w:p w14:paraId="4DB054D5" w14:textId="77777777" w:rsidR="002E15E6" w:rsidRDefault="002E15E6" w:rsidP="002E15E6">
      <w:pPr>
        <w:pStyle w:val="Heading4"/>
        <w:rPr>
          <w:lang w:val="en-US"/>
        </w:rPr>
      </w:pPr>
      <w:bookmarkStart w:id="7199" w:name="_Toc4400871"/>
      <w:bookmarkStart w:id="7200" w:name="_Toc44341574"/>
      <w:bookmarkStart w:id="7201" w:name="_Toc51675877"/>
      <w:bookmarkStart w:id="7202" w:name="_Toc55227194"/>
      <w:bookmarkStart w:id="7203" w:name="_Toc55228229"/>
      <w:r>
        <w:t>5.3.71</w:t>
      </w:r>
      <w:r w:rsidRPr="00945E78">
        <w:rPr>
          <w:lang w:val="en-US"/>
        </w:rPr>
        <w:t>.2</w:t>
      </w:r>
      <w:r w:rsidRPr="00945E78">
        <w:rPr>
          <w:lang w:val="en-US"/>
        </w:rPr>
        <w:tab/>
        <w:t>Attributes</w:t>
      </w:r>
      <w:bookmarkEnd w:id="7199"/>
      <w:bookmarkEnd w:id="7200"/>
      <w:bookmarkEnd w:id="7201"/>
      <w:bookmarkEnd w:id="7202"/>
      <w:bookmarkEnd w:id="7203"/>
    </w:p>
    <w:p w14:paraId="4DB054D6" w14:textId="77777777"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14:paraId="4DB054DD" w14:textId="77777777" w:rsidTr="00303177">
        <w:trPr>
          <w:cantSplit/>
          <w:trHeight w:val="419"/>
          <w:jc w:val="center"/>
        </w:trPr>
        <w:tc>
          <w:tcPr>
            <w:tcW w:w="3235" w:type="dxa"/>
            <w:shd w:val="pct10" w:color="auto" w:fill="FFFFFF"/>
            <w:vAlign w:val="center"/>
          </w:tcPr>
          <w:p w14:paraId="4DB054D7" w14:textId="77777777" w:rsidR="002E15E6" w:rsidRPr="002B15AA" w:rsidRDefault="002E15E6" w:rsidP="009E443B">
            <w:pPr>
              <w:pStyle w:val="TAH"/>
            </w:pPr>
            <w:r w:rsidRPr="002B15AA">
              <w:t>Attribute name</w:t>
            </w:r>
          </w:p>
        </w:tc>
        <w:tc>
          <w:tcPr>
            <w:tcW w:w="1061" w:type="dxa"/>
            <w:shd w:val="pct10" w:color="auto" w:fill="FFFFFF"/>
            <w:vAlign w:val="center"/>
          </w:tcPr>
          <w:p w14:paraId="4DB054D8" w14:textId="77777777" w:rsidR="002E15E6" w:rsidRPr="002B15AA" w:rsidRDefault="002E15E6" w:rsidP="009E443B">
            <w:pPr>
              <w:pStyle w:val="TAH"/>
            </w:pPr>
            <w:r w:rsidRPr="002B15AA">
              <w:t>Support Qualifier</w:t>
            </w:r>
          </w:p>
        </w:tc>
        <w:tc>
          <w:tcPr>
            <w:tcW w:w="1292" w:type="dxa"/>
            <w:shd w:val="pct10" w:color="auto" w:fill="FFFFFF"/>
            <w:vAlign w:val="center"/>
          </w:tcPr>
          <w:p w14:paraId="4DB054D9" w14:textId="77777777"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14:paraId="4DB054DA" w14:textId="77777777"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14:paraId="4DB054DB" w14:textId="77777777" w:rsidR="002E15E6" w:rsidRPr="002B15AA" w:rsidRDefault="002E15E6" w:rsidP="009E443B">
            <w:pPr>
              <w:pStyle w:val="TAH"/>
            </w:pPr>
            <w:r w:rsidRPr="002B15AA">
              <w:t>isInvariant</w:t>
            </w:r>
          </w:p>
        </w:tc>
        <w:tc>
          <w:tcPr>
            <w:tcW w:w="1483" w:type="dxa"/>
            <w:shd w:val="pct10" w:color="auto" w:fill="FFFFFF"/>
            <w:vAlign w:val="center"/>
          </w:tcPr>
          <w:p w14:paraId="4DB054DC" w14:textId="77777777" w:rsidR="002E15E6" w:rsidRPr="002B15AA" w:rsidRDefault="002E15E6" w:rsidP="009E443B">
            <w:pPr>
              <w:pStyle w:val="TAH"/>
            </w:pPr>
            <w:r w:rsidRPr="002B15AA">
              <w:t>isNotifyable</w:t>
            </w:r>
          </w:p>
        </w:tc>
      </w:tr>
      <w:tr w:rsidR="002E15E6" w:rsidRPr="002B15AA" w14:paraId="4DB054E4" w14:textId="77777777" w:rsidTr="00303177">
        <w:trPr>
          <w:cantSplit/>
          <w:trHeight w:val="210"/>
          <w:jc w:val="center"/>
        </w:trPr>
        <w:tc>
          <w:tcPr>
            <w:tcW w:w="3235" w:type="dxa"/>
          </w:tcPr>
          <w:p w14:paraId="4DB054DE" w14:textId="77777777"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4DB054DF" w14:textId="77777777" w:rsidR="002E15E6" w:rsidRPr="002B15AA" w:rsidRDefault="002E15E6" w:rsidP="009E443B">
            <w:pPr>
              <w:pStyle w:val="TAL"/>
              <w:jc w:val="center"/>
              <w:rPr>
                <w:lang w:eastAsia="zh-CN"/>
              </w:rPr>
            </w:pPr>
            <w:r w:rsidRPr="002B15AA">
              <w:rPr>
                <w:rFonts w:hint="eastAsia"/>
                <w:lang w:eastAsia="zh-CN"/>
              </w:rPr>
              <w:t>M</w:t>
            </w:r>
          </w:p>
        </w:tc>
        <w:tc>
          <w:tcPr>
            <w:tcW w:w="1292" w:type="dxa"/>
          </w:tcPr>
          <w:p w14:paraId="4DB054E0" w14:textId="77777777" w:rsidR="002E15E6" w:rsidRPr="002B15AA" w:rsidRDefault="002E15E6" w:rsidP="009E443B">
            <w:pPr>
              <w:pStyle w:val="TAL"/>
              <w:jc w:val="center"/>
              <w:rPr>
                <w:lang w:eastAsia="zh-CN"/>
              </w:rPr>
            </w:pPr>
            <w:r w:rsidRPr="002B15AA">
              <w:rPr>
                <w:rFonts w:cs="Arial"/>
              </w:rPr>
              <w:t>T</w:t>
            </w:r>
          </w:p>
        </w:tc>
        <w:tc>
          <w:tcPr>
            <w:tcW w:w="1275" w:type="dxa"/>
          </w:tcPr>
          <w:p w14:paraId="4DB054E1" w14:textId="77777777" w:rsidR="002E15E6" w:rsidRPr="002B15AA" w:rsidRDefault="002E15E6" w:rsidP="009E443B">
            <w:pPr>
              <w:pStyle w:val="TAL"/>
              <w:jc w:val="center"/>
              <w:rPr>
                <w:lang w:eastAsia="zh-CN"/>
              </w:rPr>
            </w:pPr>
            <w:r>
              <w:rPr>
                <w:rFonts w:cs="Arial"/>
                <w:lang w:eastAsia="zh-CN"/>
              </w:rPr>
              <w:t>T</w:t>
            </w:r>
          </w:p>
        </w:tc>
        <w:tc>
          <w:tcPr>
            <w:tcW w:w="1283" w:type="dxa"/>
          </w:tcPr>
          <w:p w14:paraId="4DB054E2" w14:textId="77777777" w:rsidR="002E15E6" w:rsidRPr="002B15AA" w:rsidRDefault="002E15E6" w:rsidP="009E443B">
            <w:pPr>
              <w:pStyle w:val="TAL"/>
              <w:jc w:val="center"/>
              <w:rPr>
                <w:lang w:eastAsia="zh-CN"/>
              </w:rPr>
            </w:pPr>
            <w:r w:rsidRPr="002B15AA">
              <w:rPr>
                <w:rFonts w:cs="Arial"/>
              </w:rPr>
              <w:t>F</w:t>
            </w:r>
          </w:p>
        </w:tc>
        <w:tc>
          <w:tcPr>
            <w:tcW w:w="1483" w:type="dxa"/>
          </w:tcPr>
          <w:p w14:paraId="4DB054E3" w14:textId="77777777" w:rsidR="002E15E6" w:rsidRPr="002B15AA" w:rsidRDefault="002E15E6" w:rsidP="009E443B">
            <w:pPr>
              <w:pStyle w:val="TAL"/>
              <w:jc w:val="center"/>
              <w:rPr>
                <w:lang w:eastAsia="zh-CN"/>
              </w:rPr>
            </w:pPr>
            <w:r w:rsidRPr="002B15AA">
              <w:rPr>
                <w:rFonts w:cs="Arial"/>
                <w:lang w:eastAsia="zh-CN"/>
              </w:rPr>
              <w:t>T</w:t>
            </w:r>
          </w:p>
        </w:tc>
      </w:tr>
      <w:tr w:rsidR="002E15E6" w:rsidRPr="002B15AA" w14:paraId="4DB054EB" w14:textId="77777777" w:rsidTr="00303177">
        <w:trPr>
          <w:cantSplit/>
          <w:trHeight w:val="210"/>
          <w:jc w:val="center"/>
        </w:trPr>
        <w:tc>
          <w:tcPr>
            <w:tcW w:w="3235" w:type="dxa"/>
          </w:tcPr>
          <w:p w14:paraId="4DB054E5" w14:textId="77777777"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4DB054E6" w14:textId="77777777" w:rsidR="002E15E6" w:rsidRPr="002B15AA" w:rsidRDefault="002E15E6" w:rsidP="009E443B">
            <w:pPr>
              <w:pStyle w:val="TAL"/>
              <w:jc w:val="center"/>
              <w:rPr>
                <w:lang w:eastAsia="zh-CN"/>
              </w:rPr>
            </w:pPr>
            <w:r>
              <w:rPr>
                <w:lang w:eastAsia="zh-CN"/>
              </w:rPr>
              <w:t>M</w:t>
            </w:r>
          </w:p>
        </w:tc>
        <w:tc>
          <w:tcPr>
            <w:tcW w:w="1292" w:type="dxa"/>
          </w:tcPr>
          <w:p w14:paraId="4DB054E7" w14:textId="77777777" w:rsidR="002E15E6" w:rsidRPr="002B15AA" w:rsidRDefault="002E15E6" w:rsidP="009E443B">
            <w:pPr>
              <w:pStyle w:val="TAL"/>
              <w:jc w:val="center"/>
              <w:rPr>
                <w:rFonts w:cs="Arial"/>
              </w:rPr>
            </w:pPr>
            <w:r>
              <w:rPr>
                <w:rFonts w:cs="Arial"/>
              </w:rPr>
              <w:t>T</w:t>
            </w:r>
          </w:p>
        </w:tc>
        <w:tc>
          <w:tcPr>
            <w:tcW w:w="1275" w:type="dxa"/>
          </w:tcPr>
          <w:p w14:paraId="4DB054E8" w14:textId="77777777" w:rsidR="002E15E6" w:rsidRDefault="002E15E6" w:rsidP="009E443B">
            <w:pPr>
              <w:pStyle w:val="TAL"/>
              <w:jc w:val="center"/>
              <w:rPr>
                <w:rFonts w:cs="Arial"/>
                <w:lang w:eastAsia="zh-CN"/>
              </w:rPr>
            </w:pPr>
            <w:r>
              <w:rPr>
                <w:rFonts w:cs="Arial"/>
                <w:lang w:eastAsia="zh-CN"/>
              </w:rPr>
              <w:t>T</w:t>
            </w:r>
          </w:p>
        </w:tc>
        <w:tc>
          <w:tcPr>
            <w:tcW w:w="1283" w:type="dxa"/>
          </w:tcPr>
          <w:p w14:paraId="4DB054E9" w14:textId="77777777" w:rsidR="002E15E6" w:rsidRPr="002B15AA" w:rsidRDefault="002E15E6" w:rsidP="009E443B">
            <w:pPr>
              <w:pStyle w:val="TAL"/>
              <w:jc w:val="center"/>
              <w:rPr>
                <w:rFonts w:cs="Arial"/>
              </w:rPr>
            </w:pPr>
            <w:r>
              <w:rPr>
                <w:rFonts w:cs="Arial"/>
              </w:rPr>
              <w:t>F</w:t>
            </w:r>
          </w:p>
        </w:tc>
        <w:tc>
          <w:tcPr>
            <w:tcW w:w="1483" w:type="dxa"/>
          </w:tcPr>
          <w:p w14:paraId="4DB054EA" w14:textId="77777777" w:rsidR="002E15E6" w:rsidRPr="002B15AA" w:rsidRDefault="002E15E6" w:rsidP="009E443B">
            <w:pPr>
              <w:pStyle w:val="TAL"/>
              <w:jc w:val="center"/>
              <w:rPr>
                <w:rFonts w:cs="Arial"/>
                <w:lang w:eastAsia="zh-CN"/>
              </w:rPr>
            </w:pPr>
            <w:r>
              <w:rPr>
                <w:rFonts w:cs="Arial"/>
                <w:lang w:eastAsia="zh-CN"/>
              </w:rPr>
              <w:t>T</w:t>
            </w:r>
          </w:p>
        </w:tc>
      </w:tr>
      <w:tr w:rsidR="002E15E6" w:rsidRPr="002B15AA" w14:paraId="4DB054F2" w14:textId="77777777" w:rsidTr="00303177">
        <w:trPr>
          <w:cantSplit/>
          <w:trHeight w:val="210"/>
          <w:jc w:val="center"/>
        </w:trPr>
        <w:tc>
          <w:tcPr>
            <w:tcW w:w="3235" w:type="dxa"/>
          </w:tcPr>
          <w:p w14:paraId="4DB054EC" w14:textId="77777777"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4DB054ED" w14:textId="77777777" w:rsidR="002E15E6" w:rsidRDefault="002E15E6" w:rsidP="009E443B">
            <w:pPr>
              <w:pStyle w:val="TAL"/>
              <w:jc w:val="center"/>
              <w:rPr>
                <w:lang w:eastAsia="zh-CN"/>
              </w:rPr>
            </w:pPr>
            <w:r>
              <w:rPr>
                <w:lang w:eastAsia="zh-CN"/>
              </w:rPr>
              <w:t>M</w:t>
            </w:r>
          </w:p>
        </w:tc>
        <w:tc>
          <w:tcPr>
            <w:tcW w:w="1292" w:type="dxa"/>
          </w:tcPr>
          <w:p w14:paraId="4DB054EE" w14:textId="77777777" w:rsidR="002E15E6" w:rsidRDefault="002E15E6" w:rsidP="009E443B">
            <w:pPr>
              <w:pStyle w:val="TAL"/>
              <w:jc w:val="center"/>
              <w:rPr>
                <w:rFonts w:cs="Arial"/>
              </w:rPr>
            </w:pPr>
            <w:r>
              <w:rPr>
                <w:rFonts w:cs="Arial"/>
              </w:rPr>
              <w:t>T</w:t>
            </w:r>
          </w:p>
        </w:tc>
        <w:tc>
          <w:tcPr>
            <w:tcW w:w="1275" w:type="dxa"/>
          </w:tcPr>
          <w:p w14:paraId="4DB054EF" w14:textId="77777777" w:rsidR="002E15E6" w:rsidRDefault="002E15E6" w:rsidP="009E443B">
            <w:pPr>
              <w:pStyle w:val="TAL"/>
              <w:jc w:val="center"/>
              <w:rPr>
                <w:rFonts w:cs="Arial"/>
                <w:lang w:eastAsia="zh-CN"/>
              </w:rPr>
            </w:pPr>
            <w:r>
              <w:rPr>
                <w:rFonts w:cs="Arial"/>
                <w:lang w:eastAsia="zh-CN"/>
              </w:rPr>
              <w:t>T</w:t>
            </w:r>
          </w:p>
        </w:tc>
        <w:tc>
          <w:tcPr>
            <w:tcW w:w="1283" w:type="dxa"/>
          </w:tcPr>
          <w:p w14:paraId="4DB054F0" w14:textId="77777777" w:rsidR="002E15E6" w:rsidRDefault="002E15E6" w:rsidP="009E443B">
            <w:pPr>
              <w:pStyle w:val="TAL"/>
              <w:jc w:val="center"/>
              <w:rPr>
                <w:rFonts w:cs="Arial"/>
              </w:rPr>
            </w:pPr>
            <w:r>
              <w:rPr>
                <w:rFonts w:cs="Arial"/>
              </w:rPr>
              <w:t>F</w:t>
            </w:r>
          </w:p>
        </w:tc>
        <w:tc>
          <w:tcPr>
            <w:tcW w:w="1483" w:type="dxa"/>
          </w:tcPr>
          <w:p w14:paraId="4DB054F1" w14:textId="77777777" w:rsidR="002E15E6" w:rsidRDefault="002E15E6" w:rsidP="009E443B">
            <w:pPr>
              <w:pStyle w:val="TAL"/>
              <w:jc w:val="center"/>
              <w:rPr>
                <w:rFonts w:cs="Arial"/>
                <w:lang w:eastAsia="zh-CN"/>
              </w:rPr>
            </w:pPr>
            <w:r>
              <w:rPr>
                <w:rFonts w:cs="Arial"/>
                <w:lang w:eastAsia="zh-CN"/>
              </w:rPr>
              <w:t>T</w:t>
            </w:r>
          </w:p>
        </w:tc>
      </w:tr>
    </w:tbl>
    <w:p w14:paraId="4DB054F3" w14:textId="77777777" w:rsidR="002E15E6" w:rsidRDefault="002E15E6" w:rsidP="002E15E6">
      <w:pPr>
        <w:rPr>
          <w:lang w:val="en-US"/>
        </w:rPr>
      </w:pPr>
    </w:p>
    <w:p w14:paraId="4DB054F4" w14:textId="77777777" w:rsidR="002E15E6" w:rsidRDefault="002E15E6" w:rsidP="002E15E6">
      <w:pPr>
        <w:pStyle w:val="Heading4"/>
        <w:rPr>
          <w:lang w:val="en-US"/>
        </w:rPr>
      </w:pPr>
      <w:bookmarkStart w:id="7204" w:name="_Toc4400872"/>
      <w:bookmarkStart w:id="7205" w:name="_Toc44341575"/>
      <w:bookmarkStart w:id="7206" w:name="_Toc51675878"/>
      <w:bookmarkStart w:id="7207" w:name="_Toc55227195"/>
      <w:bookmarkStart w:id="7208" w:name="_Toc55228230"/>
      <w:r>
        <w:t>5.3.71</w:t>
      </w:r>
      <w:r w:rsidRPr="00945E78">
        <w:rPr>
          <w:lang w:val="en-US"/>
        </w:rPr>
        <w:t>.</w:t>
      </w:r>
      <w:r>
        <w:rPr>
          <w:lang w:val="en-US"/>
        </w:rPr>
        <w:t>3</w:t>
      </w:r>
      <w:r w:rsidRPr="00945E78">
        <w:rPr>
          <w:lang w:val="en-US"/>
        </w:rPr>
        <w:tab/>
        <w:t>Attribute</w:t>
      </w:r>
      <w:r>
        <w:rPr>
          <w:lang w:val="en-US"/>
        </w:rPr>
        <w:t xml:space="preserve"> constraints</w:t>
      </w:r>
      <w:bookmarkEnd w:id="7204"/>
      <w:bookmarkEnd w:id="7205"/>
      <w:bookmarkEnd w:id="7206"/>
      <w:bookmarkEnd w:id="7207"/>
      <w:bookmarkEnd w:id="7208"/>
    </w:p>
    <w:p w14:paraId="4DB054F5" w14:textId="77777777" w:rsidR="002E15E6" w:rsidRPr="002132B5" w:rsidRDefault="002E15E6" w:rsidP="002E15E6">
      <w:pPr>
        <w:rPr>
          <w:lang w:val="en-US"/>
        </w:rPr>
      </w:pPr>
      <w:r>
        <w:rPr>
          <w:lang w:val="en-US"/>
        </w:rPr>
        <w:t>None</w:t>
      </w:r>
    </w:p>
    <w:p w14:paraId="4DB054F6" w14:textId="77777777" w:rsidR="002E15E6" w:rsidRDefault="002E15E6" w:rsidP="002E15E6">
      <w:pPr>
        <w:pStyle w:val="Heading4"/>
        <w:rPr>
          <w:lang w:val="en-US"/>
        </w:rPr>
      </w:pPr>
      <w:bookmarkStart w:id="7209" w:name="_Toc4400873"/>
      <w:bookmarkStart w:id="7210" w:name="_Toc44341576"/>
      <w:bookmarkStart w:id="7211" w:name="_Toc51675879"/>
      <w:bookmarkStart w:id="7212" w:name="_Toc55227196"/>
      <w:bookmarkStart w:id="7213" w:name="_Toc55228231"/>
      <w:r>
        <w:t>5.3.71.4</w:t>
      </w:r>
      <w:r>
        <w:tab/>
        <w:t>Notifications</w:t>
      </w:r>
      <w:bookmarkEnd w:id="7209"/>
      <w:bookmarkEnd w:id="7210"/>
      <w:bookmarkEnd w:id="7211"/>
      <w:bookmarkEnd w:id="7212"/>
      <w:bookmarkEnd w:id="7213"/>
    </w:p>
    <w:p w14:paraId="4DB054F7" w14:textId="77777777" w:rsidR="00E154AB" w:rsidRDefault="002E15E6" w:rsidP="002E15E6">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4F8" w14:textId="77777777" w:rsidR="000C3D8E" w:rsidRPr="002B15AA" w:rsidRDefault="000C3D8E" w:rsidP="000C3D8E">
      <w:pPr>
        <w:pStyle w:val="Heading3"/>
        <w:rPr>
          <w:rFonts w:cs="Arial"/>
          <w:lang w:eastAsia="zh-CN"/>
        </w:rPr>
      </w:pPr>
      <w:bookmarkStart w:id="7214" w:name="_Toc44341577"/>
      <w:bookmarkStart w:id="7215" w:name="_Toc51675880"/>
      <w:bookmarkStart w:id="7216" w:name="_Toc55227197"/>
      <w:bookmarkStart w:id="7217" w:name="_Toc55228232"/>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214"/>
      <w:bookmarkEnd w:id="7215"/>
      <w:bookmarkEnd w:id="7216"/>
      <w:bookmarkEnd w:id="7217"/>
    </w:p>
    <w:p w14:paraId="4DB054F9" w14:textId="77777777" w:rsidR="000C3D8E" w:rsidRPr="002B15AA" w:rsidRDefault="000C3D8E" w:rsidP="000C3D8E">
      <w:pPr>
        <w:pStyle w:val="Heading4"/>
      </w:pPr>
      <w:bookmarkStart w:id="7218" w:name="_Toc44341578"/>
      <w:bookmarkStart w:id="7219" w:name="_Toc51675881"/>
      <w:bookmarkStart w:id="7220" w:name="_Toc55227198"/>
      <w:bookmarkStart w:id="7221" w:name="_Toc55228233"/>
      <w:r w:rsidRPr="002B15AA">
        <w:rPr>
          <w:lang w:eastAsia="zh-CN"/>
        </w:rPr>
        <w:t>5.3</w:t>
      </w:r>
      <w:r w:rsidRPr="002B15AA">
        <w:t>.</w:t>
      </w:r>
      <w:r>
        <w:t>72</w:t>
      </w:r>
      <w:r w:rsidRPr="002B15AA">
        <w:t>.1</w:t>
      </w:r>
      <w:r w:rsidRPr="002B15AA">
        <w:tab/>
        <w:t>Definition</w:t>
      </w:r>
      <w:bookmarkEnd w:id="7218"/>
      <w:bookmarkEnd w:id="7219"/>
      <w:bookmarkEnd w:id="7220"/>
      <w:bookmarkEnd w:id="7221"/>
    </w:p>
    <w:p w14:paraId="4DB054FA" w14:textId="77777777"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xml:space="preserve">, see </w:t>
      </w:r>
      <w:r w:rsidR="0062012C">
        <w:t>TS</w:t>
      </w:r>
      <w:r w:rsidRPr="002B15AA">
        <w:t> 23.501 [2].</w:t>
      </w:r>
      <w:r>
        <w:t xml:space="preserve"> </w:t>
      </w:r>
    </w:p>
    <w:p w14:paraId="4DB054FB" w14:textId="77777777" w:rsidR="000C3D8E" w:rsidRPr="002B15AA" w:rsidRDefault="000C3D8E" w:rsidP="000C3D8E">
      <w:r>
        <w:t>If the GTP-U path QoS monitoring is enabled, the SMF requests the UPF(s) and NG-RAN to perform the GTP-U path QoS monitoring based on the attributes of the instance of this IOC.</w:t>
      </w:r>
    </w:p>
    <w:p w14:paraId="4DB054FC" w14:textId="77777777" w:rsidR="000C3D8E" w:rsidRPr="002B15AA" w:rsidRDefault="000C3D8E" w:rsidP="000C3D8E">
      <w:pPr>
        <w:pStyle w:val="Heading4"/>
      </w:pPr>
      <w:bookmarkStart w:id="7222" w:name="_Toc44341579"/>
      <w:bookmarkStart w:id="7223" w:name="_Toc51675882"/>
      <w:bookmarkStart w:id="7224" w:name="_Toc55227199"/>
      <w:bookmarkStart w:id="7225" w:name="_Toc55228234"/>
      <w:r w:rsidRPr="002B15AA">
        <w:t>5.3.</w:t>
      </w:r>
      <w:r>
        <w:t>72</w:t>
      </w:r>
      <w:r w:rsidRPr="002B15AA">
        <w:t>.2</w:t>
      </w:r>
      <w:r w:rsidRPr="002B15AA">
        <w:tab/>
        <w:t>Attributes</w:t>
      </w:r>
      <w:bookmarkEnd w:id="7222"/>
      <w:bookmarkEnd w:id="7223"/>
      <w:bookmarkEnd w:id="7224"/>
      <w:bookmarkEnd w:id="722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14:paraId="4DB05503" w14:textId="77777777" w:rsidTr="005237DB">
        <w:trPr>
          <w:cantSplit/>
          <w:jc w:val="center"/>
        </w:trPr>
        <w:tc>
          <w:tcPr>
            <w:tcW w:w="4304" w:type="dxa"/>
            <w:shd w:val="pct10" w:color="auto" w:fill="FFFFFF"/>
            <w:vAlign w:val="center"/>
          </w:tcPr>
          <w:p w14:paraId="4DB054FD" w14:textId="77777777" w:rsidR="000C3D8E" w:rsidRPr="002B15AA" w:rsidRDefault="000C3D8E" w:rsidP="005237DB">
            <w:pPr>
              <w:pStyle w:val="TAH"/>
            </w:pPr>
            <w:r w:rsidRPr="002B15AA">
              <w:t>Attribute name</w:t>
            </w:r>
          </w:p>
        </w:tc>
        <w:tc>
          <w:tcPr>
            <w:tcW w:w="947" w:type="dxa"/>
            <w:shd w:val="pct10" w:color="auto" w:fill="FFFFFF"/>
            <w:vAlign w:val="center"/>
          </w:tcPr>
          <w:p w14:paraId="4DB054FE" w14:textId="77777777" w:rsidR="000C3D8E" w:rsidRPr="002B15AA" w:rsidRDefault="000C3D8E" w:rsidP="005237DB">
            <w:pPr>
              <w:pStyle w:val="TAH"/>
            </w:pPr>
            <w:r w:rsidRPr="002B15AA">
              <w:t>Support Qualifier</w:t>
            </w:r>
          </w:p>
        </w:tc>
        <w:tc>
          <w:tcPr>
            <w:tcW w:w="1167" w:type="dxa"/>
            <w:shd w:val="pct10" w:color="auto" w:fill="FFFFFF"/>
            <w:vAlign w:val="center"/>
          </w:tcPr>
          <w:p w14:paraId="4DB054FF" w14:textId="77777777" w:rsidR="000C3D8E" w:rsidRPr="002B15AA" w:rsidRDefault="000C3D8E" w:rsidP="005237DB">
            <w:pPr>
              <w:pStyle w:val="TAH"/>
            </w:pPr>
            <w:r w:rsidRPr="002B15AA">
              <w:t>isReadable</w:t>
            </w:r>
          </w:p>
        </w:tc>
        <w:tc>
          <w:tcPr>
            <w:tcW w:w="1077" w:type="dxa"/>
            <w:shd w:val="pct10" w:color="auto" w:fill="FFFFFF"/>
            <w:vAlign w:val="center"/>
          </w:tcPr>
          <w:p w14:paraId="4DB05500" w14:textId="77777777" w:rsidR="000C3D8E" w:rsidRPr="002B15AA" w:rsidRDefault="000C3D8E" w:rsidP="005237DB">
            <w:pPr>
              <w:pStyle w:val="TAH"/>
            </w:pPr>
            <w:r w:rsidRPr="002B15AA">
              <w:t>isWritable</w:t>
            </w:r>
          </w:p>
        </w:tc>
        <w:tc>
          <w:tcPr>
            <w:tcW w:w="1117" w:type="dxa"/>
            <w:shd w:val="pct10" w:color="auto" w:fill="FFFFFF"/>
            <w:vAlign w:val="center"/>
          </w:tcPr>
          <w:p w14:paraId="4DB05501" w14:textId="77777777"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14:paraId="4DB05502" w14:textId="77777777" w:rsidR="000C3D8E" w:rsidRPr="002B15AA" w:rsidRDefault="000C3D8E" w:rsidP="005237DB">
            <w:pPr>
              <w:pStyle w:val="TAH"/>
            </w:pPr>
            <w:r w:rsidRPr="002B15AA">
              <w:t>isNotifyable</w:t>
            </w:r>
          </w:p>
        </w:tc>
      </w:tr>
      <w:tr w:rsidR="000C3D8E" w:rsidRPr="002B15AA" w14:paraId="4DB0550A" w14:textId="77777777" w:rsidTr="005237DB">
        <w:trPr>
          <w:cantSplit/>
          <w:jc w:val="center"/>
        </w:trPr>
        <w:tc>
          <w:tcPr>
            <w:tcW w:w="4304" w:type="dxa"/>
          </w:tcPr>
          <w:p w14:paraId="4DB05504" w14:textId="77777777"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4DB05505" w14:textId="77777777" w:rsidR="000C3D8E" w:rsidRPr="002B15AA" w:rsidRDefault="000C3D8E" w:rsidP="005237DB">
            <w:pPr>
              <w:pStyle w:val="TAL"/>
              <w:jc w:val="center"/>
            </w:pPr>
            <w:r>
              <w:t>M</w:t>
            </w:r>
          </w:p>
        </w:tc>
        <w:tc>
          <w:tcPr>
            <w:tcW w:w="1167" w:type="dxa"/>
          </w:tcPr>
          <w:p w14:paraId="4DB05506" w14:textId="77777777" w:rsidR="000C3D8E" w:rsidRPr="002B15AA" w:rsidRDefault="000C3D8E" w:rsidP="005237DB">
            <w:pPr>
              <w:pStyle w:val="TAL"/>
              <w:jc w:val="center"/>
            </w:pPr>
            <w:r w:rsidRPr="002B15AA">
              <w:rPr>
                <w:rFonts w:cs="Arial"/>
              </w:rPr>
              <w:t>T</w:t>
            </w:r>
          </w:p>
        </w:tc>
        <w:tc>
          <w:tcPr>
            <w:tcW w:w="1077" w:type="dxa"/>
          </w:tcPr>
          <w:p w14:paraId="4DB05507" w14:textId="77777777" w:rsidR="000C3D8E" w:rsidRPr="002B15AA" w:rsidRDefault="000C3D8E" w:rsidP="005237DB">
            <w:pPr>
              <w:pStyle w:val="TAL"/>
              <w:jc w:val="center"/>
            </w:pPr>
            <w:r w:rsidRPr="002B15AA">
              <w:rPr>
                <w:rFonts w:cs="Arial"/>
                <w:lang w:eastAsia="zh-CN"/>
              </w:rPr>
              <w:t>T</w:t>
            </w:r>
          </w:p>
        </w:tc>
        <w:tc>
          <w:tcPr>
            <w:tcW w:w="1117" w:type="dxa"/>
          </w:tcPr>
          <w:p w14:paraId="4DB05508" w14:textId="77777777" w:rsidR="000C3D8E" w:rsidRPr="002B15AA" w:rsidRDefault="000C3D8E" w:rsidP="005237DB">
            <w:pPr>
              <w:pStyle w:val="TAL"/>
              <w:jc w:val="center"/>
              <w:rPr>
                <w:lang w:eastAsia="zh-CN"/>
              </w:rPr>
            </w:pPr>
            <w:r w:rsidRPr="002B15AA">
              <w:rPr>
                <w:rFonts w:cs="Arial"/>
              </w:rPr>
              <w:t>F</w:t>
            </w:r>
          </w:p>
        </w:tc>
        <w:tc>
          <w:tcPr>
            <w:tcW w:w="1237" w:type="dxa"/>
          </w:tcPr>
          <w:p w14:paraId="4DB05509" w14:textId="77777777" w:rsidR="000C3D8E" w:rsidRPr="002B15AA" w:rsidRDefault="000C3D8E" w:rsidP="005237DB">
            <w:pPr>
              <w:pStyle w:val="TAL"/>
              <w:jc w:val="center"/>
            </w:pPr>
            <w:r w:rsidRPr="002B15AA">
              <w:rPr>
                <w:rFonts w:cs="Arial"/>
                <w:lang w:eastAsia="zh-CN"/>
              </w:rPr>
              <w:t>T</w:t>
            </w:r>
          </w:p>
        </w:tc>
      </w:tr>
      <w:tr w:rsidR="000C3D8E" w:rsidRPr="002B15AA" w14:paraId="4DB05511" w14:textId="77777777" w:rsidTr="005237DB">
        <w:trPr>
          <w:cantSplit/>
          <w:jc w:val="center"/>
        </w:trPr>
        <w:tc>
          <w:tcPr>
            <w:tcW w:w="4304" w:type="dxa"/>
          </w:tcPr>
          <w:p w14:paraId="4DB0550B" w14:textId="77777777"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4DB0550C" w14:textId="77777777" w:rsidR="000C3D8E" w:rsidRPr="002B15AA" w:rsidRDefault="000C3D8E" w:rsidP="005237DB">
            <w:pPr>
              <w:pStyle w:val="TAL"/>
              <w:jc w:val="center"/>
            </w:pPr>
            <w:r w:rsidRPr="002B15AA">
              <w:t>M</w:t>
            </w:r>
          </w:p>
        </w:tc>
        <w:tc>
          <w:tcPr>
            <w:tcW w:w="1167" w:type="dxa"/>
          </w:tcPr>
          <w:p w14:paraId="4DB0550D" w14:textId="77777777" w:rsidR="000C3D8E" w:rsidRPr="002B15AA" w:rsidRDefault="000C3D8E" w:rsidP="005237DB">
            <w:pPr>
              <w:pStyle w:val="TAL"/>
              <w:jc w:val="center"/>
              <w:rPr>
                <w:rFonts w:cs="Arial"/>
              </w:rPr>
            </w:pPr>
            <w:r w:rsidRPr="002B15AA">
              <w:rPr>
                <w:rFonts w:cs="Arial"/>
              </w:rPr>
              <w:t>T</w:t>
            </w:r>
          </w:p>
        </w:tc>
        <w:tc>
          <w:tcPr>
            <w:tcW w:w="1077" w:type="dxa"/>
          </w:tcPr>
          <w:p w14:paraId="4DB0550E" w14:textId="77777777"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14:paraId="4DB0550F" w14:textId="77777777" w:rsidR="000C3D8E" w:rsidRPr="002B15AA" w:rsidRDefault="000C3D8E" w:rsidP="005237DB">
            <w:pPr>
              <w:pStyle w:val="TAL"/>
              <w:jc w:val="center"/>
              <w:rPr>
                <w:rFonts w:cs="Arial"/>
              </w:rPr>
            </w:pPr>
            <w:r w:rsidRPr="002B15AA">
              <w:rPr>
                <w:rFonts w:cs="Arial"/>
              </w:rPr>
              <w:t>F</w:t>
            </w:r>
          </w:p>
        </w:tc>
        <w:tc>
          <w:tcPr>
            <w:tcW w:w="1237" w:type="dxa"/>
          </w:tcPr>
          <w:p w14:paraId="4DB05510"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4DB05518"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4DB05512"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DB05513" w14:textId="77777777"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DB05514" w14:textId="77777777"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DB05515" w14:textId="77777777"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B05516" w14:textId="77777777"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5517" w14:textId="77777777" w:rsidR="000C3D8E" w:rsidRPr="002B15AA" w:rsidRDefault="000C3D8E" w:rsidP="005237DB">
            <w:pPr>
              <w:pStyle w:val="TAC"/>
            </w:pPr>
            <w:r w:rsidRPr="002B15AA">
              <w:rPr>
                <w:rFonts w:cs="Arial"/>
                <w:lang w:eastAsia="zh-CN"/>
              </w:rPr>
              <w:t>T</w:t>
            </w:r>
          </w:p>
        </w:tc>
      </w:tr>
      <w:tr w:rsidR="000C3D8E" w:rsidRPr="002B15AA" w14:paraId="4DB0551F" w14:textId="77777777" w:rsidTr="005237DB">
        <w:trPr>
          <w:cantSplit/>
          <w:jc w:val="center"/>
        </w:trPr>
        <w:tc>
          <w:tcPr>
            <w:tcW w:w="4304" w:type="dxa"/>
          </w:tcPr>
          <w:p w14:paraId="4DB05519"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4DB0551A" w14:textId="77777777" w:rsidR="000C3D8E" w:rsidRPr="002B15AA" w:rsidRDefault="000C3D8E" w:rsidP="005237DB">
            <w:pPr>
              <w:pStyle w:val="TAL"/>
              <w:jc w:val="center"/>
            </w:pPr>
            <w:r w:rsidRPr="002B15AA">
              <w:t>M</w:t>
            </w:r>
          </w:p>
        </w:tc>
        <w:tc>
          <w:tcPr>
            <w:tcW w:w="1167" w:type="dxa"/>
          </w:tcPr>
          <w:p w14:paraId="4DB0551B" w14:textId="77777777" w:rsidR="000C3D8E" w:rsidRPr="002B15AA" w:rsidRDefault="000C3D8E" w:rsidP="005237DB">
            <w:pPr>
              <w:pStyle w:val="TAL"/>
              <w:jc w:val="center"/>
            </w:pPr>
            <w:r w:rsidRPr="002B15AA">
              <w:rPr>
                <w:rFonts w:cs="Arial"/>
              </w:rPr>
              <w:t>T</w:t>
            </w:r>
          </w:p>
        </w:tc>
        <w:tc>
          <w:tcPr>
            <w:tcW w:w="1077" w:type="dxa"/>
          </w:tcPr>
          <w:p w14:paraId="4DB0551C" w14:textId="77777777" w:rsidR="000C3D8E" w:rsidRPr="002B15AA" w:rsidRDefault="000C3D8E" w:rsidP="005237DB">
            <w:pPr>
              <w:pStyle w:val="TAL"/>
              <w:jc w:val="center"/>
            </w:pPr>
            <w:r>
              <w:rPr>
                <w:rFonts w:cs="Arial"/>
                <w:lang w:eastAsia="zh-CN"/>
              </w:rPr>
              <w:t>F</w:t>
            </w:r>
          </w:p>
        </w:tc>
        <w:tc>
          <w:tcPr>
            <w:tcW w:w="1117" w:type="dxa"/>
          </w:tcPr>
          <w:p w14:paraId="4DB0551D" w14:textId="77777777" w:rsidR="000C3D8E" w:rsidRPr="002B15AA" w:rsidRDefault="000C3D8E" w:rsidP="005237DB">
            <w:pPr>
              <w:pStyle w:val="TAL"/>
              <w:jc w:val="center"/>
              <w:rPr>
                <w:lang w:eastAsia="zh-CN"/>
              </w:rPr>
            </w:pPr>
            <w:r w:rsidRPr="002B15AA">
              <w:rPr>
                <w:rFonts w:cs="Arial"/>
              </w:rPr>
              <w:t>F</w:t>
            </w:r>
          </w:p>
        </w:tc>
        <w:tc>
          <w:tcPr>
            <w:tcW w:w="1237" w:type="dxa"/>
          </w:tcPr>
          <w:p w14:paraId="4DB0551E" w14:textId="77777777" w:rsidR="000C3D8E" w:rsidRPr="002B15AA" w:rsidRDefault="000C3D8E" w:rsidP="005237DB">
            <w:pPr>
              <w:pStyle w:val="TAL"/>
              <w:jc w:val="center"/>
            </w:pPr>
            <w:r w:rsidRPr="002B15AA">
              <w:rPr>
                <w:rFonts w:cs="Arial"/>
                <w:lang w:eastAsia="zh-CN"/>
              </w:rPr>
              <w:t>T</w:t>
            </w:r>
          </w:p>
        </w:tc>
      </w:tr>
      <w:tr w:rsidR="000C3D8E" w:rsidRPr="002B15AA" w14:paraId="4DB05526" w14:textId="77777777" w:rsidTr="005237DB">
        <w:trPr>
          <w:cantSplit/>
          <w:jc w:val="center"/>
        </w:trPr>
        <w:tc>
          <w:tcPr>
            <w:tcW w:w="4304" w:type="dxa"/>
          </w:tcPr>
          <w:p w14:paraId="4DB05520"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4DB05521" w14:textId="77777777" w:rsidR="000C3D8E" w:rsidRPr="002B15AA" w:rsidRDefault="000C3D8E" w:rsidP="005237DB">
            <w:pPr>
              <w:pStyle w:val="TAL"/>
              <w:jc w:val="center"/>
            </w:pPr>
            <w:r w:rsidRPr="002B15AA">
              <w:t>M</w:t>
            </w:r>
          </w:p>
        </w:tc>
        <w:tc>
          <w:tcPr>
            <w:tcW w:w="1167" w:type="dxa"/>
          </w:tcPr>
          <w:p w14:paraId="4DB05522" w14:textId="77777777" w:rsidR="000C3D8E" w:rsidRPr="002B15AA" w:rsidRDefault="000C3D8E" w:rsidP="005237DB">
            <w:pPr>
              <w:pStyle w:val="TAL"/>
              <w:jc w:val="center"/>
              <w:rPr>
                <w:rFonts w:cs="Arial"/>
              </w:rPr>
            </w:pPr>
            <w:r w:rsidRPr="002B15AA">
              <w:rPr>
                <w:rFonts w:cs="Arial"/>
              </w:rPr>
              <w:t>T</w:t>
            </w:r>
          </w:p>
        </w:tc>
        <w:tc>
          <w:tcPr>
            <w:tcW w:w="1077" w:type="dxa"/>
          </w:tcPr>
          <w:p w14:paraId="4DB05523" w14:textId="77777777" w:rsidR="000C3D8E" w:rsidRPr="002B15AA" w:rsidRDefault="000C3D8E" w:rsidP="005237DB">
            <w:pPr>
              <w:pStyle w:val="TAL"/>
              <w:jc w:val="center"/>
              <w:rPr>
                <w:rFonts w:cs="Arial"/>
                <w:lang w:eastAsia="zh-CN"/>
              </w:rPr>
            </w:pPr>
            <w:r>
              <w:rPr>
                <w:rFonts w:cs="Arial"/>
                <w:lang w:eastAsia="zh-CN"/>
              </w:rPr>
              <w:t>F</w:t>
            </w:r>
          </w:p>
        </w:tc>
        <w:tc>
          <w:tcPr>
            <w:tcW w:w="1117" w:type="dxa"/>
          </w:tcPr>
          <w:p w14:paraId="4DB05524" w14:textId="77777777" w:rsidR="000C3D8E" w:rsidRPr="002B15AA" w:rsidRDefault="000C3D8E" w:rsidP="005237DB">
            <w:pPr>
              <w:pStyle w:val="TAL"/>
              <w:jc w:val="center"/>
              <w:rPr>
                <w:rFonts w:cs="Arial"/>
              </w:rPr>
            </w:pPr>
            <w:r w:rsidRPr="002B15AA">
              <w:rPr>
                <w:rFonts w:cs="Arial"/>
              </w:rPr>
              <w:t>F</w:t>
            </w:r>
          </w:p>
        </w:tc>
        <w:tc>
          <w:tcPr>
            <w:tcW w:w="1237" w:type="dxa"/>
          </w:tcPr>
          <w:p w14:paraId="4DB05525"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4DB0552D" w14:textId="77777777" w:rsidTr="005237DB">
        <w:trPr>
          <w:cantSplit/>
          <w:jc w:val="center"/>
        </w:trPr>
        <w:tc>
          <w:tcPr>
            <w:tcW w:w="4304" w:type="dxa"/>
          </w:tcPr>
          <w:p w14:paraId="4DB05527"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4DB05528" w14:textId="77777777" w:rsidR="000C3D8E" w:rsidRPr="002B15AA" w:rsidRDefault="000C3D8E" w:rsidP="005237DB">
            <w:pPr>
              <w:pStyle w:val="TAL"/>
              <w:jc w:val="center"/>
            </w:pPr>
            <w:r w:rsidRPr="002B15AA">
              <w:t>M</w:t>
            </w:r>
          </w:p>
        </w:tc>
        <w:tc>
          <w:tcPr>
            <w:tcW w:w="1167" w:type="dxa"/>
          </w:tcPr>
          <w:p w14:paraId="4DB05529" w14:textId="77777777" w:rsidR="000C3D8E" w:rsidRPr="002B15AA" w:rsidRDefault="000C3D8E" w:rsidP="005237DB">
            <w:pPr>
              <w:pStyle w:val="TAL"/>
              <w:jc w:val="center"/>
              <w:rPr>
                <w:rFonts w:cs="Arial"/>
              </w:rPr>
            </w:pPr>
            <w:r w:rsidRPr="002B15AA">
              <w:rPr>
                <w:rFonts w:cs="Arial"/>
              </w:rPr>
              <w:t>T</w:t>
            </w:r>
          </w:p>
        </w:tc>
        <w:tc>
          <w:tcPr>
            <w:tcW w:w="1077" w:type="dxa"/>
          </w:tcPr>
          <w:p w14:paraId="4DB0552A" w14:textId="77777777" w:rsidR="000C3D8E" w:rsidRPr="002B15AA" w:rsidRDefault="000C3D8E" w:rsidP="005237DB">
            <w:pPr>
              <w:pStyle w:val="TAL"/>
              <w:jc w:val="center"/>
              <w:rPr>
                <w:rFonts w:cs="Arial"/>
                <w:lang w:eastAsia="zh-CN"/>
              </w:rPr>
            </w:pPr>
            <w:r>
              <w:rPr>
                <w:rFonts w:cs="Arial"/>
                <w:lang w:eastAsia="zh-CN"/>
              </w:rPr>
              <w:t>F</w:t>
            </w:r>
          </w:p>
        </w:tc>
        <w:tc>
          <w:tcPr>
            <w:tcW w:w="1117" w:type="dxa"/>
          </w:tcPr>
          <w:p w14:paraId="4DB0552B" w14:textId="77777777" w:rsidR="000C3D8E" w:rsidRPr="002B15AA" w:rsidRDefault="000C3D8E" w:rsidP="005237DB">
            <w:pPr>
              <w:pStyle w:val="TAL"/>
              <w:jc w:val="center"/>
              <w:rPr>
                <w:rFonts w:cs="Arial"/>
              </w:rPr>
            </w:pPr>
            <w:r w:rsidRPr="002B15AA">
              <w:rPr>
                <w:rFonts w:cs="Arial"/>
              </w:rPr>
              <w:t>F</w:t>
            </w:r>
          </w:p>
        </w:tc>
        <w:tc>
          <w:tcPr>
            <w:tcW w:w="1237" w:type="dxa"/>
          </w:tcPr>
          <w:p w14:paraId="4DB0552C"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4DB05534" w14:textId="77777777" w:rsidTr="005237DB">
        <w:trPr>
          <w:cantSplit/>
          <w:jc w:val="center"/>
        </w:trPr>
        <w:tc>
          <w:tcPr>
            <w:tcW w:w="4304" w:type="dxa"/>
          </w:tcPr>
          <w:p w14:paraId="4DB0552E"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4DB0552F" w14:textId="77777777" w:rsidR="000C3D8E" w:rsidRPr="002B15AA" w:rsidRDefault="000C3D8E" w:rsidP="005237DB">
            <w:pPr>
              <w:pStyle w:val="TAL"/>
              <w:jc w:val="center"/>
            </w:pPr>
            <w:r>
              <w:t>C</w:t>
            </w:r>
            <w:r w:rsidRPr="002B15AA">
              <w:t>M</w:t>
            </w:r>
          </w:p>
        </w:tc>
        <w:tc>
          <w:tcPr>
            <w:tcW w:w="1167" w:type="dxa"/>
          </w:tcPr>
          <w:p w14:paraId="4DB05530" w14:textId="77777777" w:rsidR="000C3D8E" w:rsidRPr="002B15AA" w:rsidRDefault="000C3D8E" w:rsidP="005237DB">
            <w:pPr>
              <w:pStyle w:val="TAL"/>
              <w:jc w:val="center"/>
            </w:pPr>
            <w:r w:rsidRPr="002B15AA">
              <w:rPr>
                <w:rFonts w:cs="Arial"/>
              </w:rPr>
              <w:t>T</w:t>
            </w:r>
          </w:p>
        </w:tc>
        <w:tc>
          <w:tcPr>
            <w:tcW w:w="1077" w:type="dxa"/>
          </w:tcPr>
          <w:p w14:paraId="4DB05531" w14:textId="77777777" w:rsidR="000C3D8E" w:rsidRPr="002B15AA" w:rsidRDefault="000C3D8E" w:rsidP="005237DB">
            <w:pPr>
              <w:pStyle w:val="TAL"/>
              <w:jc w:val="center"/>
            </w:pPr>
            <w:r>
              <w:rPr>
                <w:rFonts w:cs="Arial"/>
                <w:lang w:eastAsia="zh-CN"/>
              </w:rPr>
              <w:t>T</w:t>
            </w:r>
          </w:p>
        </w:tc>
        <w:tc>
          <w:tcPr>
            <w:tcW w:w="1117" w:type="dxa"/>
          </w:tcPr>
          <w:p w14:paraId="4DB05532" w14:textId="77777777" w:rsidR="000C3D8E" w:rsidRPr="002B15AA" w:rsidRDefault="000C3D8E" w:rsidP="005237DB">
            <w:pPr>
              <w:pStyle w:val="TAL"/>
              <w:jc w:val="center"/>
              <w:rPr>
                <w:lang w:eastAsia="zh-CN"/>
              </w:rPr>
            </w:pPr>
            <w:r w:rsidRPr="002B15AA">
              <w:rPr>
                <w:rFonts w:cs="Arial"/>
              </w:rPr>
              <w:t>F</w:t>
            </w:r>
          </w:p>
        </w:tc>
        <w:tc>
          <w:tcPr>
            <w:tcW w:w="1237" w:type="dxa"/>
          </w:tcPr>
          <w:p w14:paraId="4DB05533" w14:textId="77777777" w:rsidR="000C3D8E" w:rsidRPr="002B15AA" w:rsidRDefault="000C3D8E" w:rsidP="005237DB">
            <w:pPr>
              <w:pStyle w:val="TAL"/>
              <w:jc w:val="center"/>
            </w:pPr>
            <w:r w:rsidRPr="002B15AA">
              <w:rPr>
                <w:rFonts w:cs="Arial"/>
                <w:lang w:eastAsia="zh-CN"/>
              </w:rPr>
              <w:t>T</w:t>
            </w:r>
          </w:p>
        </w:tc>
      </w:tr>
      <w:tr w:rsidR="000C3D8E" w:rsidRPr="002B15AA" w14:paraId="4DB0553B"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4DB05535" w14:textId="77777777"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4DB05536" w14:textId="77777777"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4DB05537" w14:textId="77777777"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DB05538" w14:textId="77777777"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B05539" w14:textId="77777777"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553A" w14:textId="77777777" w:rsidR="000C3D8E" w:rsidRPr="002B15AA" w:rsidRDefault="000C3D8E" w:rsidP="005237DB">
            <w:pPr>
              <w:pStyle w:val="TAC"/>
            </w:pPr>
            <w:r w:rsidRPr="002B15AA">
              <w:rPr>
                <w:rFonts w:cs="Arial"/>
                <w:lang w:eastAsia="zh-CN"/>
              </w:rPr>
              <w:t>T</w:t>
            </w:r>
          </w:p>
        </w:tc>
      </w:tr>
      <w:tr w:rsidR="000C3D8E" w:rsidRPr="002B15AA" w14:paraId="4DB05542"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4DB0553C" w14:textId="77777777"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4DB0553D" w14:textId="77777777"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4DB0553E" w14:textId="77777777"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DB0553F" w14:textId="77777777"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B05540" w14:textId="77777777"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DB05541" w14:textId="77777777" w:rsidR="000C3D8E" w:rsidRPr="002B15AA" w:rsidRDefault="000C3D8E" w:rsidP="005237DB">
            <w:pPr>
              <w:pStyle w:val="TAC"/>
              <w:rPr>
                <w:rFonts w:cs="Arial"/>
                <w:lang w:eastAsia="zh-CN"/>
              </w:rPr>
            </w:pPr>
            <w:r w:rsidRPr="002B15AA">
              <w:rPr>
                <w:rFonts w:cs="Arial"/>
                <w:lang w:eastAsia="zh-CN"/>
              </w:rPr>
              <w:t>T</w:t>
            </w:r>
          </w:p>
        </w:tc>
      </w:tr>
    </w:tbl>
    <w:p w14:paraId="4DB05543" w14:textId="77777777" w:rsidR="000C3D8E" w:rsidRPr="002B15AA" w:rsidRDefault="000C3D8E" w:rsidP="000C3D8E">
      <w:pPr>
        <w:pStyle w:val="Heading4"/>
      </w:pPr>
      <w:bookmarkStart w:id="7226" w:name="_Toc44341580"/>
      <w:bookmarkStart w:id="7227" w:name="_Toc51675883"/>
      <w:bookmarkStart w:id="7228" w:name="_Toc55227200"/>
      <w:bookmarkStart w:id="7229" w:name="_Toc55228235"/>
      <w:r w:rsidRPr="002B15AA">
        <w:t>5.3.</w:t>
      </w:r>
      <w:r>
        <w:t>72</w:t>
      </w:r>
      <w:r w:rsidRPr="002B15AA">
        <w:t>.3</w:t>
      </w:r>
      <w:r w:rsidRPr="002B15AA">
        <w:tab/>
        <w:t>Attribute constraints</w:t>
      </w:r>
      <w:bookmarkEnd w:id="7226"/>
      <w:bookmarkEnd w:id="7227"/>
      <w:bookmarkEnd w:id="7228"/>
      <w:bookmarkEnd w:id="7229"/>
    </w:p>
    <w:tbl>
      <w:tblPr>
        <w:tblW w:w="8921" w:type="dxa"/>
        <w:jc w:val="center"/>
        <w:tblLook w:val="01E0" w:firstRow="1" w:lastRow="1" w:firstColumn="1" w:lastColumn="1" w:noHBand="0" w:noVBand="0"/>
      </w:tblPr>
      <w:tblGrid>
        <w:gridCol w:w="3184"/>
        <w:gridCol w:w="5737"/>
      </w:tblGrid>
      <w:tr w:rsidR="000C3D8E" w:rsidRPr="002B15AA" w14:paraId="4DB05546"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4DB05544" w14:textId="77777777"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DB05545" w14:textId="77777777" w:rsidR="000C3D8E" w:rsidRPr="002B15AA" w:rsidRDefault="000C3D8E" w:rsidP="005237DB">
            <w:pPr>
              <w:pStyle w:val="TAH"/>
            </w:pPr>
            <w:r w:rsidRPr="002B15AA">
              <w:t>Definition</w:t>
            </w:r>
          </w:p>
        </w:tc>
      </w:tr>
      <w:tr w:rsidR="000C3D8E" w:rsidRPr="002B15AA" w14:paraId="4DB05549"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4DB05547"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DB05548" w14:textId="77777777"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w:t>
            </w:r>
            <w:r w:rsidR="0062012C">
              <w:t>"</w:t>
            </w:r>
            <w:r>
              <w:t>Yes</w:t>
            </w:r>
            <w:r w:rsidR="0062012C">
              <w:t>"</w:t>
            </w:r>
            <w:r>
              <w:t>.</w:t>
            </w:r>
          </w:p>
        </w:tc>
      </w:tr>
      <w:tr w:rsidR="000C3D8E" w:rsidRPr="002B15AA" w14:paraId="4DB0554C"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4DB0554A" w14:textId="77777777"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DB0554B" w14:textId="77777777"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w:t>
            </w:r>
            <w:r w:rsidR="0062012C">
              <w:t>"</w:t>
            </w:r>
            <w:r>
              <w:t>Yes</w:t>
            </w:r>
            <w:r w:rsidR="0062012C">
              <w:t>"</w:t>
            </w:r>
            <w:r>
              <w:t>.</w:t>
            </w:r>
          </w:p>
        </w:tc>
      </w:tr>
      <w:tr w:rsidR="000C3D8E" w:rsidRPr="002B15AA" w14:paraId="4DB0554F"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4DB0554D"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DB0554E" w14:textId="77777777"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w:t>
            </w:r>
            <w:r w:rsidR="0062012C">
              <w:t>"</w:t>
            </w:r>
            <w:r>
              <w:t>Yes</w:t>
            </w:r>
            <w:r w:rsidR="0062012C">
              <w:t>"</w:t>
            </w:r>
            <w:r>
              <w:t>.</w:t>
            </w:r>
          </w:p>
        </w:tc>
      </w:tr>
    </w:tbl>
    <w:p w14:paraId="4DB05550" w14:textId="77777777" w:rsidR="000C3D8E" w:rsidRPr="002B15AA" w:rsidRDefault="000C3D8E" w:rsidP="000C3D8E">
      <w:pPr>
        <w:pStyle w:val="Heading4"/>
      </w:pPr>
      <w:bookmarkStart w:id="7230" w:name="_Toc44341581"/>
      <w:bookmarkStart w:id="7231" w:name="_Toc51675884"/>
      <w:bookmarkStart w:id="7232" w:name="_Toc55227201"/>
      <w:bookmarkStart w:id="7233" w:name="_Toc55228236"/>
      <w:r w:rsidRPr="002B15AA">
        <w:rPr>
          <w:lang w:eastAsia="zh-CN"/>
        </w:rPr>
        <w:t>5</w:t>
      </w:r>
      <w:r w:rsidRPr="002B15AA">
        <w:t>.3.</w:t>
      </w:r>
      <w:r>
        <w:t>72</w:t>
      </w:r>
      <w:r w:rsidRPr="002B15AA">
        <w:t>.4</w:t>
      </w:r>
      <w:r w:rsidRPr="002B15AA">
        <w:tab/>
        <w:t>Notifications</w:t>
      </w:r>
      <w:bookmarkEnd w:id="7230"/>
      <w:bookmarkEnd w:id="7231"/>
      <w:bookmarkEnd w:id="7232"/>
      <w:bookmarkEnd w:id="7233"/>
    </w:p>
    <w:p w14:paraId="4DB05551" w14:textId="77777777" w:rsidR="000C3D8E" w:rsidRDefault="000C3D8E" w:rsidP="000C3D8E">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552" w14:textId="77777777" w:rsidR="000C3D8E" w:rsidRDefault="000C3D8E" w:rsidP="000C3D8E">
      <w:pPr>
        <w:pStyle w:val="Heading3"/>
      </w:pPr>
      <w:bookmarkStart w:id="7234" w:name="_Toc44341582"/>
      <w:bookmarkStart w:id="7235" w:name="_Toc51675885"/>
      <w:bookmarkStart w:id="7236" w:name="_Toc55227202"/>
      <w:bookmarkStart w:id="7237" w:name="_Toc55228237"/>
      <w:r>
        <w:t>5.3.73</w:t>
      </w:r>
      <w:r>
        <w:tab/>
      </w:r>
      <w:r>
        <w:rPr>
          <w:rFonts w:ascii="Courier New" w:hAnsi="Courier New"/>
        </w:rPr>
        <w:t>G</w:t>
      </w:r>
      <w:r w:rsidRPr="006F05B3">
        <w:rPr>
          <w:rFonts w:ascii="Courier New" w:hAnsi="Courier New"/>
        </w:rPr>
        <w:t>tpUPathDelayThresholdsType</w:t>
      </w:r>
      <w:r>
        <w:t xml:space="preserve"> &lt;&lt;dataType&gt;&gt;</w:t>
      </w:r>
      <w:bookmarkEnd w:id="7234"/>
      <w:bookmarkEnd w:id="7235"/>
      <w:bookmarkEnd w:id="7236"/>
      <w:bookmarkEnd w:id="7237"/>
    </w:p>
    <w:p w14:paraId="4DB05553" w14:textId="77777777" w:rsidR="000C3D8E" w:rsidRPr="00945E78" w:rsidRDefault="000C3D8E" w:rsidP="000C3D8E">
      <w:pPr>
        <w:pStyle w:val="Heading4"/>
        <w:rPr>
          <w:lang w:val="en-US"/>
        </w:rPr>
      </w:pPr>
      <w:bookmarkStart w:id="7238" w:name="_Toc44341583"/>
      <w:bookmarkStart w:id="7239" w:name="_Toc51675886"/>
      <w:bookmarkStart w:id="7240" w:name="_Toc55227203"/>
      <w:bookmarkStart w:id="7241" w:name="_Toc55228238"/>
      <w:r>
        <w:t>5.3.73</w:t>
      </w:r>
      <w:r w:rsidRPr="00945E78">
        <w:rPr>
          <w:lang w:val="en-US"/>
        </w:rPr>
        <w:t>.1</w:t>
      </w:r>
      <w:r w:rsidRPr="00945E78">
        <w:rPr>
          <w:lang w:val="en-US"/>
        </w:rPr>
        <w:tab/>
        <w:t>Definition</w:t>
      </w:r>
      <w:bookmarkEnd w:id="7238"/>
      <w:bookmarkEnd w:id="7239"/>
      <w:bookmarkEnd w:id="7240"/>
      <w:bookmarkEnd w:id="7241"/>
    </w:p>
    <w:p w14:paraId="4DB05554" w14:textId="77777777" w:rsidR="000C3D8E" w:rsidRPr="002B15AA" w:rsidRDefault="000C3D8E" w:rsidP="000C3D8E">
      <w:r>
        <w:t>This data type specifies the thresholds for reporting the packet delay for GTP-U path QoS monitoring, see TS 29.244 [56]</w:t>
      </w:r>
      <w:r w:rsidRPr="002B15AA">
        <w:t>.</w:t>
      </w:r>
    </w:p>
    <w:p w14:paraId="4DB05555" w14:textId="77777777" w:rsidR="000C3D8E" w:rsidRDefault="000C3D8E" w:rsidP="000C3D8E">
      <w:pPr>
        <w:pStyle w:val="Heading4"/>
        <w:rPr>
          <w:lang w:val="en-US"/>
        </w:rPr>
      </w:pPr>
      <w:bookmarkStart w:id="7242" w:name="_Toc44341584"/>
      <w:bookmarkStart w:id="7243" w:name="_Toc51675887"/>
      <w:bookmarkStart w:id="7244" w:name="_Toc55227204"/>
      <w:bookmarkStart w:id="7245" w:name="_Toc55228239"/>
      <w:r>
        <w:t>5.3.73</w:t>
      </w:r>
      <w:r w:rsidRPr="00945E78">
        <w:rPr>
          <w:lang w:val="en-US"/>
        </w:rPr>
        <w:t>.2</w:t>
      </w:r>
      <w:r w:rsidRPr="00945E78">
        <w:rPr>
          <w:lang w:val="en-US"/>
        </w:rPr>
        <w:tab/>
        <w:t>Attributes</w:t>
      </w:r>
      <w:bookmarkEnd w:id="7242"/>
      <w:bookmarkEnd w:id="7243"/>
      <w:bookmarkEnd w:id="7244"/>
      <w:bookmarkEnd w:id="7245"/>
    </w:p>
    <w:p w14:paraId="4DB05556" w14:textId="77777777"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14:paraId="4DB0555D" w14:textId="77777777" w:rsidTr="005237DB">
        <w:trPr>
          <w:cantSplit/>
          <w:trHeight w:val="419"/>
          <w:jc w:val="center"/>
        </w:trPr>
        <w:tc>
          <w:tcPr>
            <w:tcW w:w="3349" w:type="dxa"/>
            <w:shd w:val="pct10" w:color="auto" w:fill="FFFFFF"/>
            <w:vAlign w:val="center"/>
          </w:tcPr>
          <w:p w14:paraId="4DB05557" w14:textId="77777777" w:rsidR="000C3D8E" w:rsidRPr="002B15AA" w:rsidRDefault="000C3D8E" w:rsidP="005237DB">
            <w:pPr>
              <w:pStyle w:val="TAH"/>
            </w:pPr>
            <w:r w:rsidRPr="002B15AA">
              <w:t>Attribute name</w:t>
            </w:r>
          </w:p>
        </w:tc>
        <w:tc>
          <w:tcPr>
            <w:tcW w:w="947" w:type="dxa"/>
            <w:shd w:val="pct10" w:color="auto" w:fill="FFFFFF"/>
            <w:vAlign w:val="center"/>
          </w:tcPr>
          <w:p w14:paraId="4DB05558" w14:textId="77777777" w:rsidR="000C3D8E" w:rsidRPr="002B15AA" w:rsidRDefault="000C3D8E" w:rsidP="005237DB">
            <w:pPr>
              <w:pStyle w:val="TAH"/>
            </w:pPr>
            <w:r w:rsidRPr="002B15AA">
              <w:t>Support Qualifier</w:t>
            </w:r>
          </w:p>
        </w:tc>
        <w:tc>
          <w:tcPr>
            <w:tcW w:w="1292" w:type="dxa"/>
            <w:shd w:val="pct10" w:color="auto" w:fill="FFFFFF"/>
            <w:vAlign w:val="center"/>
          </w:tcPr>
          <w:p w14:paraId="4DB05559" w14:textId="77777777"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14:paraId="4DB0555A" w14:textId="77777777"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14:paraId="4DB0555B" w14:textId="77777777" w:rsidR="000C3D8E" w:rsidRPr="002B15AA" w:rsidRDefault="000C3D8E" w:rsidP="005237DB">
            <w:pPr>
              <w:pStyle w:val="TAH"/>
            </w:pPr>
            <w:r w:rsidRPr="002B15AA">
              <w:t>isInvariant</w:t>
            </w:r>
          </w:p>
        </w:tc>
        <w:tc>
          <w:tcPr>
            <w:tcW w:w="1483" w:type="dxa"/>
            <w:shd w:val="pct10" w:color="auto" w:fill="FFFFFF"/>
            <w:vAlign w:val="center"/>
          </w:tcPr>
          <w:p w14:paraId="4DB0555C" w14:textId="77777777" w:rsidR="000C3D8E" w:rsidRPr="002B15AA" w:rsidRDefault="000C3D8E" w:rsidP="005237DB">
            <w:pPr>
              <w:pStyle w:val="TAH"/>
            </w:pPr>
            <w:r w:rsidRPr="002B15AA">
              <w:t>isNotifyable</w:t>
            </w:r>
          </w:p>
        </w:tc>
      </w:tr>
      <w:tr w:rsidR="000C3D8E" w:rsidRPr="002B15AA" w14:paraId="4DB05564" w14:textId="77777777" w:rsidTr="005237DB">
        <w:trPr>
          <w:cantSplit/>
          <w:trHeight w:val="210"/>
          <w:jc w:val="center"/>
        </w:trPr>
        <w:tc>
          <w:tcPr>
            <w:tcW w:w="3349" w:type="dxa"/>
          </w:tcPr>
          <w:p w14:paraId="4DB0555E"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4DB0555F" w14:textId="77777777" w:rsidR="000C3D8E" w:rsidRPr="002B15AA" w:rsidRDefault="000C3D8E" w:rsidP="005237DB">
            <w:pPr>
              <w:pStyle w:val="TAL"/>
              <w:jc w:val="center"/>
              <w:rPr>
                <w:lang w:eastAsia="zh-CN"/>
              </w:rPr>
            </w:pPr>
            <w:r w:rsidRPr="002B15AA">
              <w:rPr>
                <w:rFonts w:hint="eastAsia"/>
                <w:lang w:eastAsia="zh-CN"/>
              </w:rPr>
              <w:t>M</w:t>
            </w:r>
          </w:p>
        </w:tc>
        <w:tc>
          <w:tcPr>
            <w:tcW w:w="1292" w:type="dxa"/>
          </w:tcPr>
          <w:p w14:paraId="4DB05560" w14:textId="77777777" w:rsidR="000C3D8E" w:rsidRPr="002B15AA" w:rsidRDefault="000C3D8E" w:rsidP="005237DB">
            <w:pPr>
              <w:pStyle w:val="TAL"/>
              <w:jc w:val="center"/>
              <w:rPr>
                <w:lang w:eastAsia="zh-CN"/>
              </w:rPr>
            </w:pPr>
            <w:r w:rsidRPr="002B15AA">
              <w:rPr>
                <w:rFonts w:cs="Arial"/>
              </w:rPr>
              <w:t>T</w:t>
            </w:r>
          </w:p>
        </w:tc>
        <w:tc>
          <w:tcPr>
            <w:tcW w:w="1275" w:type="dxa"/>
          </w:tcPr>
          <w:p w14:paraId="4DB05561" w14:textId="77777777" w:rsidR="000C3D8E" w:rsidRPr="002B15AA" w:rsidRDefault="000C3D8E" w:rsidP="005237DB">
            <w:pPr>
              <w:pStyle w:val="TAL"/>
              <w:jc w:val="center"/>
              <w:rPr>
                <w:lang w:eastAsia="zh-CN"/>
              </w:rPr>
            </w:pPr>
            <w:r>
              <w:rPr>
                <w:rFonts w:cs="Arial"/>
                <w:lang w:eastAsia="zh-CN"/>
              </w:rPr>
              <w:t>T</w:t>
            </w:r>
          </w:p>
        </w:tc>
        <w:tc>
          <w:tcPr>
            <w:tcW w:w="1283" w:type="dxa"/>
          </w:tcPr>
          <w:p w14:paraId="4DB05562" w14:textId="77777777" w:rsidR="000C3D8E" w:rsidRPr="002B15AA" w:rsidRDefault="000C3D8E" w:rsidP="005237DB">
            <w:pPr>
              <w:pStyle w:val="TAL"/>
              <w:jc w:val="center"/>
              <w:rPr>
                <w:lang w:eastAsia="zh-CN"/>
              </w:rPr>
            </w:pPr>
            <w:r w:rsidRPr="002B15AA">
              <w:rPr>
                <w:rFonts w:cs="Arial"/>
              </w:rPr>
              <w:t>F</w:t>
            </w:r>
          </w:p>
        </w:tc>
        <w:tc>
          <w:tcPr>
            <w:tcW w:w="1483" w:type="dxa"/>
          </w:tcPr>
          <w:p w14:paraId="4DB05563" w14:textId="77777777" w:rsidR="000C3D8E" w:rsidRPr="002B15AA" w:rsidRDefault="000C3D8E" w:rsidP="005237DB">
            <w:pPr>
              <w:pStyle w:val="TAL"/>
              <w:jc w:val="center"/>
              <w:rPr>
                <w:lang w:eastAsia="zh-CN"/>
              </w:rPr>
            </w:pPr>
            <w:r w:rsidRPr="002B15AA">
              <w:rPr>
                <w:rFonts w:cs="Arial"/>
                <w:lang w:eastAsia="zh-CN"/>
              </w:rPr>
              <w:t>T</w:t>
            </w:r>
          </w:p>
        </w:tc>
      </w:tr>
      <w:tr w:rsidR="000C3D8E" w:rsidRPr="002B15AA" w14:paraId="4DB0556B" w14:textId="77777777" w:rsidTr="005237DB">
        <w:trPr>
          <w:cantSplit/>
          <w:trHeight w:val="210"/>
          <w:jc w:val="center"/>
        </w:trPr>
        <w:tc>
          <w:tcPr>
            <w:tcW w:w="3349" w:type="dxa"/>
          </w:tcPr>
          <w:p w14:paraId="4DB05565"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4DB05566" w14:textId="77777777" w:rsidR="000C3D8E" w:rsidRPr="002B15AA" w:rsidRDefault="000C3D8E" w:rsidP="005237DB">
            <w:pPr>
              <w:pStyle w:val="TAL"/>
              <w:jc w:val="center"/>
              <w:rPr>
                <w:lang w:eastAsia="zh-CN"/>
              </w:rPr>
            </w:pPr>
            <w:r>
              <w:rPr>
                <w:lang w:eastAsia="zh-CN"/>
              </w:rPr>
              <w:t>M</w:t>
            </w:r>
          </w:p>
        </w:tc>
        <w:tc>
          <w:tcPr>
            <w:tcW w:w="1292" w:type="dxa"/>
          </w:tcPr>
          <w:p w14:paraId="4DB05567" w14:textId="77777777" w:rsidR="000C3D8E" w:rsidRPr="002B15AA" w:rsidRDefault="000C3D8E" w:rsidP="005237DB">
            <w:pPr>
              <w:pStyle w:val="TAL"/>
              <w:jc w:val="center"/>
              <w:rPr>
                <w:rFonts w:cs="Arial"/>
              </w:rPr>
            </w:pPr>
            <w:r>
              <w:rPr>
                <w:rFonts w:cs="Arial"/>
              </w:rPr>
              <w:t>T</w:t>
            </w:r>
          </w:p>
        </w:tc>
        <w:tc>
          <w:tcPr>
            <w:tcW w:w="1275" w:type="dxa"/>
          </w:tcPr>
          <w:p w14:paraId="4DB05568" w14:textId="77777777" w:rsidR="000C3D8E" w:rsidRDefault="000C3D8E" w:rsidP="005237DB">
            <w:pPr>
              <w:pStyle w:val="TAL"/>
              <w:jc w:val="center"/>
              <w:rPr>
                <w:rFonts w:cs="Arial"/>
                <w:lang w:eastAsia="zh-CN"/>
              </w:rPr>
            </w:pPr>
            <w:r>
              <w:rPr>
                <w:rFonts w:cs="Arial"/>
                <w:lang w:eastAsia="zh-CN"/>
              </w:rPr>
              <w:t>T</w:t>
            </w:r>
          </w:p>
        </w:tc>
        <w:tc>
          <w:tcPr>
            <w:tcW w:w="1283" w:type="dxa"/>
          </w:tcPr>
          <w:p w14:paraId="4DB05569" w14:textId="77777777" w:rsidR="000C3D8E" w:rsidRPr="002B15AA" w:rsidRDefault="000C3D8E" w:rsidP="005237DB">
            <w:pPr>
              <w:pStyle w:val="TAL"/>
              <w:jc w:val="center"/>
              <w:rPr>
                <w:rFonts w:cs="Arial"/>
              </w:rPr>
            </w:pPr>
            <w:r>
              <w:rPr>
                <w:rFonts w:cs="Arial"/>
              </w:rPr>
              <w:t>F</w:t>
            </w:r>
          </w:p>
        </w:tc>
        <w:tc>
          <w:tcPr>
            <w:tcW w:w="1483" w:type="dxa"/>
          </w:tcPr>
          <w:p w14:paraId="4DB0556A" w14:textId="77777777" w:rsidR="000C3D8E" w:rsidRPr="002B15AA" w:rsidRDefault="000C3D8E" w:rsidP="005237DB">
            <w:pPr>
              <w:pStyle w:val="TAL"/>
              <w:jc w:val="center"/>
              <w:rPr>
                <w:rFonts w:cs="Arial"/>
                <w:lang w:eastAsia="zh-CN"/>
              </w:rPr>
            </w:pPr>
            <w:r>
              <w:rPr>
                <w:rFonts w:cs="Arial"/>
                <w:lang w:eastAsia="zh-CN"/>
              </w:rPr>
              <w:t>T</w:t>
            </w:r>
          </w:p>
        </w:tc>
      </w:tr>
      <w:tr w:rsidR="000C3D8E" w:rsidRPr="002B15AA" w14:paraId="4DB05572" w14:textId="77777777" w:rsidTr="005237DB">
        <w:trPr>
          <w:cantSplit/>
          <w:trHeight w:val="210"/>
          <w:jc w:val="center"/>
        </w:trPr>
        <w:tc>
          <w:tcPr>
            <w:tcW w:w="3349" w:type="dxa"/>
          </w:tcPr>
          <w:p w14:paraId="4DB0556C"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4DB0556D" w14:textId="77777777" w:rsidR="000C3D8E" w:rsidRDefault="000C3D8E" w:rsidP="005237DB">
            <w:pPr>
              <w:pStyle w:val="TAL"/>
              <w:jc w:val="center"/>
              <w:rPr>
                <w:lang w:eastAsia="zh-CN"/>
              </w:rPr>
            </w:pPr>
            <w:r>
              <w:rPr>
                <w:lang w:eastAsia="zh-CN"/>
              </w:rPr>
              <w:t>M</w:t>
            </w:r>
          </w:p>
        </w:tc>
        <w:tc>
          <w:tcPr>
            <w:tcW w:w="1292" w:type="dxa"/>
          </w:tcPr>
          <w:p w14:paraId="4DB0556E" w14:textId="77777777" w:rsidR="000C3D8E" w:rsidRDefault="000C3D8E" w:rsidP="005237DB">
            <w:pPr>
              <w:pStyle w:val="TAL"/>
              <w:jc w:val="center"/>
              <w:rPr>
                <w:rFonts w:cs="Arial"/>
              </w:rPr>
            </w:pPr>
            <w:r>
              <w:rPr>
                <w:rFonts w:cs="Arial"/>
              </w:rPr>
              <w:t>T</w:t>
            </w:r>
          </w:p>
        </w:tc>
        <w:tc>
          <w:tcPr>
            <w:tcW w:w="1275" w:type="dxa"/>
          </w:tcPr>
          <w:p w14:paraId="4DB0556F" w14:textId="77777777" w:rsidR="000C3D8E" w:rsidRDefault="000C3D8E" w:rsidP="005237DB">
            <w:pPr>
              <w:pStyle w:val="TAL"/>
              <w:jc w:val="center"/>
              <w:rPr>
                <w:rFonts w:cs="Arial"/>
                <w:lang w:eastAsia="zh-CN"/>
              </w:rPr>
            </w:pPr>
            <w:r>
              <w:rPr>
                <w:rFonts w:cs="Arial"/>
                <w:lang w:eastAsia="zh-CN"/>
              </w:rPr>
              <w:t>T</w:t>
            </w:r>
          </w:p>
        </w:tc>
        <w:tc>
          <w:tcPr>
            <w:tcW w:w="1283" w:type="dxa"/>
          </w:tcPr>
          <w:p w14:paraId="4DB05570" w14:textId="77777777" w:rsidR="000C3D8E" w:rsidRDefault="000C3D8E" w:rsidP="005237DB">
            <w:pPr>
              <w:pStyle w:val="TAL"/>
              <w:jc w:val="center"/>
              <w:rPr>
                <w:rFonts w:cs="Arial"/>
              </w:rPr>
            </w:pPr>
            <w:r>
              <w:rPr>
                <w:rFonts w:cs="Arial"/>
              </w:rPr>
              <w:t>F</w:t>
            </w:r>
          </w:p>
        </w:tc>
        <w:tc>
          <w:tcPr>
            <w:tcW w:w="1483" w:type="dxa"/>
          </w:tcPr>
          <w:p w14:paraId="4DB05571" w14:textId="77777777" w:rsidR="000C3D8E" w:rsidRDefault="000C3D8E" w:rsidP="005237DB">
            <w:pPr>
              <w:pStyle w:val="TAL"/>
              <w:jc w:val="center"/>
              <w:rPr>
                <w:rFonts w:cs="Arial"/>
                <w:lang w:eastAsia="zh-CN"/>
              </w:rPr>
            </w:pPr>
            <w:r>
              <w:rPr>
                <w:rFonts w:cs="Arial"/>
                <w:lang w:eastAsia="zh-CN"/>
              </w:rPr>
              <w:t>T</w:t>
            </w:r>
          </w:p>
        </w:tc>
      </w:tr>
      <w:tr w:rsidR="000C3D8E" w:rsidRPr="002B15AA" w14:paraId="4DB05579" w14:textId="77777777" w:rsidTr="005237DB">
        <w:trPr>
          <w:cantSplit/>
          <w:trHeight w:val="210"/>
          <w:jc w:val="center"/>
        </w:trPr>
        <w:tc>
          <w:tcPr>
            <w:tcW w:w="3349" w:type="dxa"/>
          </w:tcPr>
          <w:p w14:paraId="4DB05573"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4DB05574" w14:textId="77777777" w:rsidR="000C3D8E" w:rsidRDefault="000C3D8E" w:rsidP="005237DB">
            <w:pPr>
              <w:pStyle w:val="TAL"/>
              <w:jc w:val="center"/>
              <w:rPr>
                <w:lang w:eastAsia="zh-CN"/>
              </w:rPr>
            </w:pPr>
            <w:r w:rsidRPr="002B15AA">
              <w:rPr>
                <w:rFonts w:hint="eastAsia"/>
                <w:lang w:eastAsia="zh-CN"/>
              </w:rPr>
              <w:t>M</w:t>
            </w:r>
          </w:p>
        </w:tc>
        <w:tc>
          <w:tcPr>
            <w:tcW w:w="1292" w:type="dxa"/>
          </w:tcPr>
          <w:p w14:paraId="4DB05575" w14:textId="77777777" w:rsidR="000C3D8E" w:rsidRDefault="000C3D8E" w:rsidP="005237DB">
            <w:pPr>
              <w:pStyle w:val="TAL"/>
              <w:jc w:val="center"/>
              <w:rPr>
                <w:rFonts w:cs="Arial"/>
              </w:rPr>
            </w:pPr>
            <w:r w:rsidRPr="002B15AA">
              <w:rPr>
                <w:rFonts w:cs="Arial"/>
              </w:rPr>
              <w:t>T</w:t>
            </w:r>
          </w:p>
        </w:tc>
        <w:tc>
          <w:tcPr>
            <w:tcW w:w="1275" w:type="dxa"/>
          </w:tcPr>
          <w:p w14:paraId="4DB05576" w14:textId="77777777" w:rsidR="000C3D8E" w:rsidRDefault="000C3D8E" w:rsidP="005237DB">
            <w:pPr>
              <w:pStyle w:val="TAL"/>
              <w:jc w:val="center"/>
              <w:rPr>
                <w:rFonts w:cs="Arial"/>
                <w:lang w:eastAsia="zh-CN"/>
              </w:rPr>
            </w:pPr>
            <w:r>
              <w:rPr>
                <w:rFonts w:cs="Arial"/>
                <w:lang w:eastAsia="zh-CN"/>
              </w:rPr>
              <w:t>T</w:t>
            </w:r>
          </w:p>
        </w:tc>
        <w:tc>
          <w:tcPr>
            <w:tcW w:w="1283" w:type="dxa"/>
          </w:tcPr>
          <w:p w14:paraId="4DB05577" w14:textId="77777777" w:rsidR="000C3D8E" w:rsidRDefault="000C3D8E" w:rsidP="005237DB">
            <w:pPr>
              <w:pStyle w:val="TAL"/>
              <w:jc w:val="center"/>
              <w:rPr>
                <w:rFonts w:cs="Arial"/>
              </w:rPr>
            </w:pPr>
            <w:r w:rsidRPr="002B15AA">
              <w:rPr>
                <w:rFonts w:cs="Arial"/>
              </w:rPr>
              <w:t>F</w:t>
            </w:r>
          </w:p>
        </w:tc>
        <w:tc>
          <w:tcPr>
            <w:tcW w:w="1483" w:type="dxa"/>
          </w:tcPr>
          <w:p w14:paraId="4DB05578" w14:textId="77777777" w:rsidR="000C3D8E" w:rsidRDefault="000C3D8E" w:rsidP="005237DB">
            <w:pPr>
              <w:pStyle w:val="TAL"/>
              <w:jc w:val="center"/>
              <w:rPr>
                <w:rFonts w:cs="Arial"/>
                <w:lang w:eastAsia="zh-CN"/>
              </w:rPr>
            </w:pPr>
            <w:r w:rsidRPr="002B15AA">
              <w:rPr>
                <w:rFonts w:cs="Arial"/>
                <w:lang w:eastAsia="zh-CN"/>
              </w:rPr>
              <w:t>T</w:t>
            </w:r>
          </w:p>
        </w:tc>
      </w:tr>
      <w:tr w:rsidR="000C3D8E" w:rsidRPr="002B15AA" w14:paraId="4DB05580" w14:textId="77777777" w:rsidTr="005237DB">
        <w:trPr>
          <w:cantSplit/>
          <w:trHeight w:val="210"/>
          <w:jc w:val="center"/>
        </w:trPr>
        <w:tc>
          <w:tcPr>
            <w:tcW w:w="3349" w:type="dxa"/>
          </w:tcPr>
          <w:p w14:paraId="4DB0557A"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4DB0557B" w14:textId="77777777" w:rsidR="000C3D8E" w:rsidRPr="002B15AA" w:rsidRDefault="000C3D8E" w:rsidP="005237DB">
            <w:pPr>
              <w:pStyle w:val="TAL"/>
              <w:jc w:val="center"/>
              <w:rPr>
                <w:lang w:eastAsia="zh-CN"/>
              </w:rPr>
            </w:pPr>
            <w:r>
              <w:rPr>
                <w:lang w:eastAsia="zh-CN"/>
              </w:rPr>
              <w:t>M</w:t>
            </w:r>
          </w:p>
        </w:tc>
        <w:tc>
          <w:tcPr>
            <w:tcW w:w="1292" w:type="dxa"/>
          </w:tcPr>
          <w:p w14:paraId="4DB0557C" w14:textId="77777777" w:rsidR="000C3D8E" w:rsidRPr="002B15AA" w:rsidRDefault="000C3D8E" w:rsidP="005237DB">
            <w:pPr>
              <w:pStyle w:val="TAL"/>
              <w:jc w:val="center"/>
              <w:rPr>
                <w:rFonts w:cs="Arial"/>
              </w:rPr>
            </w:pPr>
            <w:r>
              <w:rPr>
                <w:rFonts w:cs="Arial"/>
              </w:rPr>
              <w:t>T</w:t>
            </w:r>
          </w:p>
        </w:tc>
        <w:tc>
          <w:tcPr>
            <w:tcW w:w="1275" w:type="dxa"/>
          </w:tcPr>
          <w:p w14:paraId="4DB0557D" w14:textId="77777777" w:rsidR="000C3D8E" w:rsidRDefault="000C3D8E" w:rsidP="005237DB">
            <w:pPr>
              <w:pStyle w:val="TAL"/>
              <w:jc w:val="center"/>
              <w:rPr>
                <w:rFonts w:cs="Arial"/>
                <w:lang w:eastAsia="zh-CN"/>
              </w:rPr>
            </w:pPr>
            <w:r>
              <w:rPr>
                <w:rFonts w:cs="Arial"/>
                <w:lang w:eastAsia="zh-CN"/>
              </w:rPr>
              <w:t>T</w:t>
            </w:r>
          </w:p>
        </w:tc>
        <w:tc>
          <w:tcPr>
            <w:tcW w:w="1283" w:type="dxa"/>
          </w:tcPr>
          <w:p w14:paraId="4DB0557E" w14:textId="77777777" w:rsidR="000C3D8E" w:rsidRPr="002B15AA" w:rsidRDefault="000C3D8E" w:rsidP="005237DB">
            <w:pPr>
              <w:pStyle w:val="TAL"/>
              <w:jc w:val="center"/>
              <w:rPr>
                <w:rFonts w:cs="Arial"/>
              </w:rPr>
            </w:pPr>
            <w:r>
              <w:rPr>
                <w:rFonts w:cs="Arial"/>
              </w:rPr>
              <w:t>F</w:t>
            </w:r>
          </w:p>
        </w:tc>
        <w:tc>
          <w:tcPr>
            <w:tcW w:w="1483" w:type="dxa"/>
          </w:tcPr>
          <w:p w14:paraId="4DB0557F" w14:textId="77777777" w:rsidR="000C3D8E" w:rsidRPr="002B15AA" w:rsidRDefault="000C3D8E" w:rsidP="005237DB">
            <w:pPr>
              <w:pStyle w:val="TAL"/>
              <w:jc w:val="center"/>
              <w:rPr>
                <w:rFonts w:cs="Arial"/>
                <w:lang w:eastAsia="zh-CN"/>
              </w:rPr>
            </w:pPr>
            <w:r>
              <w:rPr>
                <w:rFonts w:cs="Arial"/>
                <w:lang w:eastAsia="zh-CN"/>
              </w:rPr>
              <w:t>T</w:t>
            </w:r>
          </w:p>
        </w:tc>
      </w:tr>
      <w:tr w:rsidR="000C3D8E" w:rsidRPr="002B15AA" w14:paraId="4DB05587" w14:textId="77777777" w:rsidTr="005237DB">
        <w:trPr>
          <w:cantSplit/>
          <w:trHeight w:val="210"/>
          <w:jc w:val="center"/>
        </w:trPr>
        <w:tc>
          <w:tcPr>
            <w:tcW w:w="3349" w:type="dxa"/>
          </w:tcPr>
          <w:p w14:paraId="4DB05581"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4DB05582" w14:textId="77777777" w:rsidR="000C3D8E" w:rsidRDefault="000C3D8E" w:rsidP="005237DB">
            <w:pPr>
              <w:pStyle w:val="TAL"/>
              <w:jc w:val="center"/>
              <w:rPr>
                <w:lang w:eastAsia="zh-CN"/>
              </w:rPr>
            </w:pPr>
            <w:r>
              <w:rPr>
                <w:lang w:eastAsia="zh-CN"/>
              </w:rPr>
              <w:t>M</w:t>
            </w:r>
          </w:p>
        </w:tc>
        <w:tc>
          <w:tcPr>
            <w:tcW w:w="1292" w:type="dxa"/>
          </w:tcPr>
          <w:p w14:paraId="4DB05583" w14:textId="77777777" w:rsidR="000C3D8E" w:rsidRDefault="000C3D8E" w:rsidP="005237DB">
            <w:pPr>
              <w:pStyle w:val="TAL"/>
              <w:jc w:val="center"/>
              <w:rPr>
                <w:rFonts w:cs="Arial"/>
              </w:rPr>
            </w:pPr>
            <w:r>
              <w:rPr>
                <w:rFonts w:cs="Arial"/>
              </w:rPr>
              <w:t>T</w:t>
            </w:r>
          </w:p>
        </w:tc>
        <w:tc>
          <w:tcPr>
            <w:tcW w:w="1275" w:type="dxa"/>
          </w:tcPr>
          <w:p w14:paraId="4DB05584" w14:textId="77777777" w:rsidR="000C3D8E" w:rsidRDefault="000C3D8E" w:rsidP="005237DB">
            <w:pPr>
              <w:pStyle w:val="TAL"/>
              <w:jc w:val="center"/>
              <w:rPr>
                <w:rFonts w:cs="Arial"/>
                <w:lang w:eastAsia="zh-CN"/>
              </w:rPr>
            </w:pPr>
            <w:r>
              <w:rPr>
                <w:rFonts w:cs="Arial"/>
                <w:lang w:eastAsia="zh-CN"/>
              </w:rPr>
              <w:t>T</w:t>
            </w:r>
          </w:p>
        </w:tc>
        <w:tc>
          <w:tcPr>
            <w:tcW w:w="1283" w:type="dxa"/>
          </w:tcPr>
          <w:p w14:paraId="4DB05585" w14:textId="77777777" w:rsidR="000C3D8E" w:rsidRDefault="000C3D8E" w:rsidP="005237DB">
            <w:pPr>
              <w:pStyle w:val="TAL"/>
              <w:jc w:val="center"/>
              <w:rPr>
                <w:rFonts w:cs="Arial"/>
              </w:rPr>
            </w:pPr>
            <w:r>
              <w:rPr>
                <w:rFonts w:cs="Arial"/>
              </w:rPr>
              <w:t>F</w:t>
            </w:r>
          </w:p>
        </w:tc>
        <w:tc>
          <w:tcPr>
            <w:tcW w:w="1483" w:type="dxa"/>
          </w:tcPr>
          <w:p w14:paraId="4DB05586" w14:textId="77777777" w:rsidR="000C3D8E" w:rsidRDefault="000C3D8E" w:rsidP="005237DB">
            <w:pPr>
              <w:pStyle w:val="TAL"/>
              <w:jc w:val="center"/>
              <w:rPr>
                <w:rFonts w:cs="Arial"/>
                <w:lang w:eastAsia="zh-CN"/>
              </w:rPr>
            </w:pPr>
            <w:r>
              <w:rPr>
                <w:rFonts w:cs="Arial"/>
                <w:lang w:eastAsia="zh-CN"/>
              </w:rPr>
              <w:t>T</w:t>
            </w:r>
          </w:p>
        </w:tc>
      </w:tr>
    </w:tbl>
    <w:p w14:paraId="4DB05588" w14:textId="77777777" w:rsidR="000C3D8E" w:rsidRDefault="000C3D8E" w:rsidP="000C3D8E">
      <w:pPr>
        <w:rPr>
          <w:lang w:val="en-US"/>
        </w:rPr>
      </w:pPr>
    </w:p>
    <w:p w14:paraId="4DB05589" w14:textId="77777777" w:rsidR="000C3D8E" w:rsidRDefault="000C3D8E" w:rsidP="000C3D8E">
      <w:pPr>
        <w:pStyle w:val="Heading4"/>
        <w:rPr>
          <w:lang w:val="en-US"/>
        </w:rPr>
      </w:pPr>
      <w:bookmarkStart w:id="7246" w:name="_Toc44341585"/>
      <w:bookmarkStart w:id="7247" w:name="_Toc51675888"/>
      <w:bookmarkStart w:id="7248" w:name="_Toc55227205"/>
      <w:bookmarkStart w:id="7249" w:name="_Toc55228240"/>
      <w:r>
        <w:t>5.3.73</w:t>
      </w:r>
      <w:r w:rsidRPr="00945E78">
        <w:rPr>
          <w:lang w:val="en-US"/>
        </w:rPr>
        <w:t>.</w:t>
      </w:r>
      <w:r>
        <w:rPr>
          <w:lang w:val="en-US"/>
        </w:rPr>
        <w:t>3</w:t>
      </w:r>
      <w:r w:rsidRPr="00945E78">
        <w:rPr>
          <w:lang w:val="en-US"/>
        </w:rPr>
        <w:tab/>
        <w:t>Attribute</w:t>
      </w:r>
      <w:r>
        <w:rPr>
          <w:lang w:val="en-US"/>
        </w:rPr>
        <w:t xml:space="preserve"> constraints</w:t>
      </w:r>
      <w:bookmarkEnd w:id="7246"/>
      <w:bookmarkEnd w:id="7247"/>
      <w:bookmarkEnd w:id="7248"/>
      <w:bookmarkEnd w:id="7249"/>
    </w:p>
    <w:p w14:paraId="4DB0558A" w14:textId="77777777" w:rsidR="000C3D8E" w:rsidRPr="002132B5" w:rsidRDefault="000C3D8E" w:rsidP="000C3D8E">
      <w:pPr>
        <w:rPr>
          <w:lang w:val="en-US"/>
        </w:rPr>
      </w:pPr>
      <w:r>
        <w:rPr>
          <w:lang w:val="en-US"/>
        </w:rPr>
        <w:t>None</w:t>
      </w:r>
    </w:p>
    <w:p w14:paraId="4DB0558B" w14:textId="77777777" w:rsidR="000C3D8E" w:rsidRDefault="000C3D8E" w:rsidP="000C3D8E">
      <w:pPr>
        <w:pStyle w:val="Heading4"/>
        <w:rPr>
          <w:lang w:val="en-US"/>
        </w:rPr>
      </w:pPr>
      <w:bookmarkStart w:id="7250" w:name="_Toc44341586"/>
      <w:bookmarkStart w:id="7251" w:name="_Toc51675889"/>
      <w:bookmarkStart w:id="7252" w:name="_Toc55227206"/>
      <w:bookmarkStart w:id="7253" w:name="_Toc55228241"/>
      <w:r>
        <w:t>5.3.73.4</w:t>
      </w:r>
      <w:r>
        <w:tab/>
        <w:t>Notifications</w:t>
      </w:r>
      <w:bookmarkEnd w:id="7250"/>
      <w:bookmarkEnd w:id="7251"/>
      <w:bookmarkEnd w:id="7252"/>
      <w:bookmarkEnd w:id="7253"/>
    </w:p>
    <w:p w14:paraId="4DB0558C" w14:textId="77777777" w:rsidR="000C3D8E" w:rsidRPr="002B15AA" w:rsidRDefault="000C3D8E" w:rsidP="000C3D8E">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58D" w14:textId="77777777" w:rsidR="00A24E3A" w:rsidRPr="002B15AA" w:rsidRDefault="00A24E3A" w:rsidP="00A24E3A">
      <w:pPr>
        <w:pStyle w:val="Heading3"/>
        <w:rPr>
          <w:rFonts w:cs="Arial"/>
          <w:lang w:eastAsia="zh-CN"/>
        </w:rPr>
      </w:pPr>
      <w:bookmarkStart w:id="7254" w:name="_Toc44341587"/>
      <w:bookmarkStart w:id="7255" w:name="_Toc51675890"/>
      <w:bookmarkStart w:id="7256" w:name="_Toc55227207"/>
      <w:bookmarkStart w:id="7257" w:name="_Toc55228242"/>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7254"/>
      <w:bookmarkEnd w:id="7255"/>
      <w:bookmarkEnd w:id="7256"/>
      <w:bookmarkEnd w:id="7257"/>
    </w:p>
    <w:p w14:paraId="4DB0558E" w14:textId="77777777" w:rsidR="00A24E3A" w:rsidRPr="002B15AA" w:rsidRDefault="00A24E3A" w:rsidP="00A24E3A">
      <w:pPr>
        <w:pStyle w:val="Heading4"/>
      </w:pPr>
      <w:bookmarkStart w:id="7258" w:name="_Toc44341588"/>
      <w:bookmarkStart w:id="7259" w:name="_Toc51675891"/>
      <w:bookmarkStart w:id="7260" w:name="_Toc55227208"/>
      <w:bookmarkStart w:id="7261" w:name="_Toc55228243"/>
      <w:r w:rsidRPr="002B15AA">
        <w:rPr>
          <w:lang w:eastAsia="zh-CN"/>
        </w:rPr>
        <w:t>5.3</w:t>
      </w:r>
      <w:r w:rsidRPr="002B15AA">
        <w:t>.</w:t>
      </w:r>
      <w:r>
        <w:t>75</w:t>
      </w:r>
      <w:r w:rsidRPr="002B15AA">
        <w:t>.1</w:t>
      </w:r>
      <w:r w:rsidRPr="002B15AA">
        <w:tab/>
        <w:t>Definition</w:t>
      </w:r>
      <w:bookmarkEnd w:id="7258"/>
      <w:bookmarkEnd w:id="7259"/>
      <w:bookmarkEnd w:id="7260"/>
      <w:bookmarkEnd w:id="7261"/>
    </w:p>
    <w:p w14:paraId="4DB0558F" w14:textId="77777777" w:rsidR="00A24E3A" w:rsidRDefault="00A24E3A" w:rsidP="00A24E3A">
      <w:r w:rsidRPr="002B15AA">
        <w:t xml:space="preserve">This IOC </w:t>
      </w:r>
      <w:r>
        <w:t>specifies the non-standardized 5QIs, including their QoS characteristics, that need to be pre-configured (and configurable) to the 5G NFs</w:t>
      </w:r>
      <w:r w:rsidRPr="002B15AA">
        <w:t xml:space="preserve">, see </w:t>
      </w:r>
      <w:r w:rsidR="0062012C">
        <w:t>TS</w:t>
      </w:r>
      <w:r w:rsidRPr="002B15AA">
        <w:t> 23.501 [2].</w:t>
      </w:r>
    </w:p>
    <w:p w14:paraId="4DB05590" w14:textId="77777777" w:rsidR="00A24E3A" w:rsidRPr="002B15AA" w:rsidRDefault="00A24E3A" w:rsidP="00A24E3A">
      <w:pPr>
        <w:pStyle w:val="Heading4"/>
      </w:pPr>
      <w:bookmarkStart w:id="7262" w:name="_Toc44341589"/>
      <w:bookmarkStart w:id="7263" w:name="_Toc51675892"/>
      <w:bookmarkStart w:id="7264" w:name="_Toc55227209"/>
      <w:bookmarkStart w:id="7265" w:name="_Toc55228244"/>
      <w:r w:rsidRPr="002B15AA">
        <w:t>5.3.</w:t>
      </w:r>
      <w:r>
        <w:t>75</w:t>
      </w:r>
      <w:r w:rsidRPr="002B15AA">
        <w:t>.2</w:t>
      </w:r>
      <w:r w:rsidRPr="002B15AA">
        <w:tab/>
        <w:t>Attributes</w:t>
      </w:r>
      <w:bookmarkEnd w:id="7262"/>
      <w:bookmarkEnd w:id="7263"/>
      <w:bookmarkEnd w:id="7264"/>
      <w:bookmarkEnd w:id="726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14:paraId="4DB05597" w14:textId="77777777" w:rsidTr="004225C4">
        <w:trPr>
          <w:cantSplit/>
          <w:jc w:val="center"/>
        </w:trPr>
        <w:tc>
          <w:tcPr>
            <w:tcW w:w="4304" w:type="dxa"/>
            <w:shd w:val="pct10" w:color="auto" w:fill="FFFFFF"/>
            <w:vAlign w:val="center"/>
          </w:tcPr>
          <w:p w14:paraId="4DB05591" w14:textId="77777777" w:rsidR="00A24E3A" w:rsidRPr="002B15AA" w:rsidRDefault="00A24E3A" w:rsidP="004225C4">
            <w:pPr>
              <w:pStyle w:val="TAH"/>
            </w:pPr>
            <w:r w:rsidRPr="002B15AA">
              <w:t>Attribute name</w:t>
            </w:r>
          </w:p>
        </w:tc>
        <w:tc>
          <w:tcPr>
            <w:tcW w:w="947" w:type="dxa"/>
            <w:shd w:val="pct10" w:color="auto" w:fill="FFFFFF"/>
            <w:vAlign w:val="center"/>
          </w:tcPr>
          <w:p w14:paraId="4DB05592" w14:textId="77777777" w:rsidR="00A24E3A" w:rsidRPr="002B15AA" w:rsidRDefault="00A24E3A" w:rsidP="004225C4">
            <w:pPr>
              <w:pStyle w:val="TAH"/>
            </w:pPr>
            <w:r w:rsidRPr="002B15AA">
              <w:t>Support Qualifier</w:t>
            </w:r>
          </w:p>
        </w:tc>
        <w:tc>
          <w:tcPr>
            <w:tcW w:w="1167" w:type="dxa"/>
            <w:shd w:val="pct10" w:color="auto" w:fill="FFFFFF"/>
            <w:vAlign w:val="center"/>
          </w:tcPr>
          <w:p w14:paraId="4DB05593" w14:textId="77777777" w:rsidR="00A24E3A" w:rsidRPr="002B15AA" w:rsidRDefault="00A24E3A" w:rsidP="004225C4">
            <w:pPr>
              <w:pStyle w:val="TAH"/>
            </w:pPr>
            <w:r w:rsidRPr="002B15AA">
              <w:t>isReadable</w:t>
            </w:r>
          </w:p>
        </w:tc>
        <w:tc>
          <w:tcPr>
            <w:tcW w:w="1077" w:type="dxa"/>
            <w:shd w:val="pct10" w:color="auto" w:fill="FFFFFF"/>
            <w:vAlign w:val="center"/>
          </w:tcPr>
          <w:p w14:paraId="4DB05594" w14:textId="77777777" w:rsidR="00A24E3A" w:rsidRPr="002B15AA" w:rsidRDefault="00A24E3A" w:rsidP="004225C4">
            <w:pPr>
              <w:pStyle w:val="TAH"/>
            </w:pPr>
            <w:r w:rsidRPr="002B15AA">
              <w:t>isWritable</w:t>
            </w:r>
          </w:p>
        </w:tc>
        <w:tc>
          <w:tcPr>
            <w:tcW w:w="1117" w:type="dxa"/>
            <w:shd w:val="pct10" w:color="auto" w:fill="FFFFFF"/>
            <w:vAlign w:val="center"/>
          </w:tcPr>
          <w:p w14:paraId="4DB05595" w14:textId="77777777"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14:paraId="4DB05596" w14:textId="77777777" w:rsidR="00A24E3A" w:rsidRPr="002B15AA" w:rsidRDefault="00A24E3A" w:rsidP="004225C4">
            <w:pPr>
              <w:pStyle w:val="TAH"/>
            </w:pPr>
            <w:r w:rsidRPr="002B15AA">
              <w:t>isNotifyable</w:t>
            </w:r>
          </w:p>
        </w:tc>
      </w:tr>
      <w:tr w:rsidR="00A24E3A" w:rsidRPr="002B15AA" w14:paraId="4DB0559E" w14:textId="77777777" w:rsidTr="004225C4">
        <w:trPr>
          <w:cantSplit/>
          <w:jc w:val="center"/>
        </w:trPr>
        <w:tc>
          <w:tcPr>
            <w:tcW w:w="4304" w:type="dxa"/>
          </w:tcPr>
          <w:p w14:paraId="4DB05598" w14:textId="77777777"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14:paraId="4DB05599" w14:textId="77777777" w:rsidR="00A24E3A" w:rsidRPr="002B15AA" w:rsidRDefault="00A24E3A" w:rsidP="004225C4">
            <w:pPr>
              <w:pStyle w:val="TAL"/>
              <w:jc w:val="center"/>
            </w:pPr>
            <w:r>
              <w:t>M</w:t>
            </w:r>
          </w:p>
        </w:tc>
        <w:tc>
          <w:tcPr>
            <w:tcW w:w="1167" w:type="dxa"/>
          </w:tcPr>
          <w:p w14:paraId="4DB0559A" w14:textId="77777777" w:rsidR="00A24E3A" w:rsidRPr="002B15AA" w:rsidRDefault="00A24E3A" w:rsidP="004225C4">
            <w:pPr>
              <w:pStyle w:val="TAL"/>
              <w:jc w:val="center"/>
            </w:pPr>
            <w:r w:rsidRPr="002B15AA">
              <w:rPr>
                <w:rFonts w:cs="Arial"/>
              </w:rPr>
              <w:t>T</w:t>
            </w:r>
          </w:p>
        </w:tc>
        <w:tc>
          <w:tcPr>
            <w:tcW w:w="1077" w:type="dxa"/>
          </w:tcPr>
          <w:p w14:paraId="4DB0559B" w14:textId="77777777" w:rsidR="00A24E3A" w:rsidRPr="002B15AA" w:rsidRDefault="00A24E3A" w:rsidP="004225C4">
            <w:pPr>
              <w:pStyle w:val="TAL"/>
              <w:jc w:val="center"/>
            </w:pPr>
            <w:r w:rsidRPr="002B15AA">
              <w:rPr>
                <w:rFonts w:cs="Arial"/>
                <w:lang w:eastAsia="zh-CN"/>
              </w:rPr>
              <w:t>T</w:t>
            </w:r>
          </w:p>
        </w:tc>
        <w:tc>
          <w:tcPr>
            <w:tcW w:w="1117" w:type="dxa"/>
          </w:tcPr>
          <w:p w14:paraId="4DB0559C" w14:textId="77777777" w:rsidR="00A24E3A" w:rsidRPr="002B15AA" w:rsidRDefault="00A24E3A" w:rsidP="004225C4">
            <w:pPr>
              <w:pStyle w:val="TAL"/>
              <w:jc w:val="center"/>
              <w:rPr>
                <w:lang w:eastAsia="zh-CN"/>
              </w:rPr>
            </w:pPr>
            <w:r w:rsidRPr="002B15AA">
              <w:rPr>
                <w:rFonts w:cs="Arial"/>
              </w:rPr>
              <w:t>F</w:t>
            </w:r>
          </w:p>
        </w:tc>
        <w:tc>
          <w:tcPr>
            <w:tcW w:w="1237" w:type="dxa"/>
          </w:tcPr>
          <w:p w14:paraId="4DB0559D" w14:textId="77777777" w:rsidR="00A24E3A" w:rsidRPr="002B15AA" w:rsidRDefault="00A24E3A" w:rsidP="004225C4">
            <w:pPr>
              <w:pStyle w:val="TAL"/>
              <w:jc w:val="center"/>
            </w:pPr>
            <w:r w:rsidRPr="002B15AA">
              <w:rPr>
                <w:rFonts w:cs="Arial"/>
                <w:lang w:eastAsia="zh-CN"/>
              </w:rPr>
              <w:t>T</w:t>
            </w:r>
          </w:p>
        </w:tc>
      </w:tr>
    </w:tbl>
    <w:p w14:paraId="4DB0559F" w14:textId="77777777" w:rsidR="00A24E3A" w:rsidRDefault="00A24E3A" w:rsidP="00A24E3A"/>
    <w:p w14:paraId="4DB055A0" w14:textId="77777777" w:rsidR="00A24E3A" w:rsidRDefault="00A24E3A" w:rsidP="00A24E3A">
      <w:pPr>
        <w:pStyle w:val="Heading4"/>
      </w:pPr>
      <w:bookmarkStart w:id="7266" w:name="_Toc44341590"/>
      <w:bookmarkStart w:id="7267" w:name="_Toc51675893"/>
      <w:bookmarkStart w:id="7268" w:name="_Toc55227210"/>
      <w:bookmarkStart w:id="7269" w:name="_Toc55228245"/>
      <w:r w:rsidRPr="002B15AA">
        <w:t>5.3.</w:t>
      </w:r>
      <w:r>
        <w:t>75</w:t>
      </w:r>
      <w:r w:rsidRPr="002B15AA">
        <w:t>.3</w:t>
      </w:r>
      <w:r w:rsidRPr="002B15AA">
        <w:tab/>
        <w:t>Attribute constraints</w:t>
      </w:r>
      <w:bookmarkEnd w:id="7266"/>
      <w:bookmarkEnd w:id="7267"/>
      <w:bookmarkEnd w:id="7268"/>
      <w:bookmarkEnd w:id="7269"/>
    </w:p>
    <w:p w14:paraId="4DB055A1" w14:textId="77777777" w:rsidR="00A24E3A" w:rsidRDefault="00A24E3A" w:rsidP="00A24E3A">
      <w:r>
        <w:t>None.</w:t>
      </w:r>
    </w:p>
    <w:p w14:paraId="4DB055A2" w14:textId="77777777" w:rsidR="00A24E3A" w:rsidRPr="002B15AA" w:rsidRDefault="00A24E3A" w:rsidP="00A24E3A">
      <w:pPr>
        <w:pStyle w:val="Heading4"/>
      </w:pPr>
      <w:bookmarkStart w:id="7270" w:name="_Toc44341591"/>
      <w:bookmarkStart w:id="7271" w:name="_Toc51675894"/>
      <w:bookmarkStart w:id="7272" w:name="_Toc55227211"/>
      <w:bookmarkStart w:id="7273" w:name="_Toc55228246"/>
      <w:r w:rsidRPr="002B15AA">
        <w:rPr>
          <w:lang w:eastAsia="zh-CN"/>
        </w:rPr>
        <w:t>5</w:t>
      </w:r>
      <w:r w:rsidRPr="002B15AA">
        <w:t>.3.</w:t>
      </w:r>
      <w:r>
        <w:t>75</w:t>
      </w:r>
      <w:r w:rsidRPr="002B15AA">
        <w:t>.4</w:t>
      </w:r>
      <w:r w:rsidRPr="002B15AA">
        <w:tab/>
        <w:t>Notifications</w:t>
      </w:r>
      <w:bookmarkEnd w:id="7270"/>
      <w:bookmarkEnd w:id="7271"/>
      <w:bookmarkEnd w:id="7272"/>
      <w:bookmarkEnd w:id="7273"/>
    </w:p>
    <w:p w14:paraId="4DB055A3" w14:textId="77777777" w:rsidR="000C3D8E" w:rsidRDefault="00A24E3A" w:rsidP="00A24E3A">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5A4" w14:textId="77777777" w:rsidR="00A24E3A" w:rsidRDefault="00A24E3A" w:rsidP="00A24E3A">
      <w:pPr>
        <w:pStyle w:val="Heading3"/>
      </w:pPr>
      <w:bookmarkStart w:id="7274" w:name="_Toc44341592"/>
      <w:bookmarkStart w:id="7275" w:name="_Toc51675895"/>
      <w:bookmarkStart w:id="7276" w:name="_Toc55227212"/>
      <w:bookmarkStart w:id="7277" w:name="_Toc55228247"/>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7274"/>
      <w:bookmarkEnd w:id="7275"/>
      <w:bookmarkEnd w:id="7276"/>
      <w:bookmarkEnd w:id="7277"/>
    </w:p>
    <w:p w14:paraId="4DB055A5" w14:textId="77777777" w:rsidR="00A24E3A" w:rsidRPr="00945E78" w:rsidRDefault="00A24E3A" w:rsidP="00A24E3A">
      <w:pPr>
        <w:pStyle w:val="Heading4"/>
        <w:rPr>
          <w:lang w:val="en-US"/>
        </w:rPr>
      </w:pPr>
      <w:bookmarkStart w:id="7278" w:name="_Toc44341593"/>
      <w:bookmarkStart w:id="7279" w:name="_Toc51675896"/>
      <w:bookmarkStart w:id="7280" w:name="_Toc55227213"/>
      <w:bookmarkStart w:id="7281" w:name="_Toc55228248"/>
      <w:r>
        <w:t>5.3.76</w:t>
      </w:r>
      <w:r w:rsidRPr="00945E78">
        <w:rPr>
          <w:lang w:val="en-US"/>
        </w:rPr>
        <w:t>.1</w:t>
      </w:r>
      <w:r w:rsidRPr="00945E78">
        <w:rPr>
          <w:lang w:val="en-US"/>
        </w:rPr>
        <w:tab/>
        <w:t>Definition</w:t>
      </w:r>
      <w:bookmarkEnd w:id="7278"/>
      <w:bookmarkEnd w:id="7279"/>
      <w:bookmarkEnd w:id="7280"/>
      <w:bookmarkEnd w:id="7281"/>
    </w:p>
    <w:p w14:paraId="4DB055A6" w14:textId="77777777" w:rsidR="00A24E3A" w:rsidRPr="002B15AA" w:rsidRDefault="00A24E3A" w:rsidP="00A24E3A">
      <w:r>
        <w:t>This data type specifies the 5QI value and the cooresponding QoS characteristics for a 5QI.</w:t>
      </w:r>
    </w:p>
    <w:p w14:paraId="4DB055A7" w14:textId="77777777" w:rsidR="00A24E3A" w:rsidRDefault="00A24E3A" w:rsidP="00A24E3A">
      <w:pPr>
        <w:pStyle w:val="Heading4"/>
        <w:rPr>
          <w:lang w:val="en-US"/>
        </w:rPr>
      </w:pPr>
      <w:bookmarkStart w:id="7282" w:name="_Toc44341594"/>
      <w:bookmarkStart w:id="7283" w:name="_Toc51675897"/>
      <w:bookmarkStart w:id="7284" w:name="_Toc55227214"/>
      <w:bookmarkStart w:id="7285" w:name="_Toc55228249"/>
      <w:r>
        <w:t>5.3.76</w:t>
      </w:r>
      <w:r w:rsidRPr="00945E78">
        <w:rPr>
          <w:lang w:val="en-US"/>
        </w:rPr>
        <w:t>.2</w:t>
      </w:r>
      <w:r w:rsidRPr="00945E78">
        <w:rPr>
          <w:lang w:val="en-US"/>
        </w:rPr>
        <w:tab/>
        <w:t>Attributes</w:t>
      </w:r>
      <w:bookmarkEnd w:id="7282"/>
      <w:bookmarkEnd w:id="7283"/>
      <w:bookmarkEnd w:id="7284"/>
      <w:bookmarkEnd w:id="7285"/>
    </w:p>
    <w:p w14:paraId="4DB055A8" w14:textId="77777777"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14:paraId="4DB055AF" w14:textId="77777777" w:rsidTr="004225C4">
        <w:trPr>
          <w:cantSplit/>
          <w:trHeight w:val="419"/>
          <w:jc w:val="center"/>
        </w:trPr>
        <w:tc>
          <w:tcPr>
            <w:tcW w:w="3349" w:type="dxa"/>
            <w:shd w:val="pct10" w:color="auto" w:fill="FFFFFF"/>
            <w:vAlign w:val="center"/>
          </w:tcPr>
          <w:p w14:paraId="4DB055A9" w14:textId="77777777" w:rsidR="00A24E3A" w:rsidRPr="002B15AA" w:rsidRDefault="00A24E3A" w:rsidP="004225C4">
            <w:pPr>
              <w:pStyle w:val="TAH"/>
            </w:pPr>
            <w:r w:rsidRPr="002B15AA">
              <w:t>Attribute name</w:t>
            </w:r>
          </w:p>
        </w:tc>
        <w:tc>
          <w:tcPr>
            <w:tcW w:w="947" w:type="dxa"/>
            <w:shd w:val="pct10" w:color="auto" w:fill="FFFFFF"/>
            <w:vAlign w:val="center"/>
          </w:tcPr>
          <w:p w14:paraId="4DB055AA" w14:textId="77777777" w:rsidR="00A24E3A" w:rsidRPr="002B15AA" w:rsidRDefault="00A24E3A" w:rsidP="004225C4">
            <w:pPr>
              <w:pStyle w:val="TAH"/>
            </w:pPr>
            <w:r w:rsidRPr="002B15AA">
              <w:t>Support Qualifier</w:t>
            </w:r>
          </w:p>
        </w:tc>
        <w:tc>
          <w:tcPr>
            <w:tcW w:w="1292" w:type="dxa"/>
            <w:shd w:val="pct10" w:color="auto" w:fill="FFFFFF"/>
            <w:vAlign w:val="center"/>
          </w:tcPr>
          <w:p w14:paraId="4DB055AB" w14:textId="77777777"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14:paraId="4DB055AC" w14:textId="77777777"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14:paraId="4DB055AD" w14:textId="77777777" w:rsidR="00A24E3A" w:rsidRPr="002B15AA" w:rsidRDefault="00A24E3A" w:rsidP="004225C4">
            <w:pPr>
              <w:pStyle w:val="TAH"/>
            </w:pPr>
            <w:r w:rsidRPr="002B15AA">
              <w:t>isInvariant</w:t>
            </w:r>
          </w:p>
        </w:tc>
        <w:tc>
          <w:tcPr>
            <w:tcW w:w="1483" w:type="dxa"/>
            <w:shd w:val="pct10" w:color="auto" w:fill="FFFFFF"/>
            <w:vAlign w:val="center"/>
          </w:tcPr>
          <w:p w14:paraId="4DB055AE" w14:textId="77777777" w:rsidR="00A24E3A" w:rsidRPr="002B15AA" w:rsidRDefault="00A24E3A" w:rsidP="004225C4">
            <w:pPr>
              <w:pStyle w:val="TAH"/>
            </w:pPr>
            <w:r w:rsidRPr="002B15AA">
              <w:t>isNotifyable</w:t>
            </w:r>
          </w:p>
        </w:tc>
      </w:tr>
      <w:tr w:rsidR="00E5320D" w:rsidRPr="002B15AA" w14:paraId="4DB055B6" w14:textId="77777777" w:rsidTr="004225C4">
        <w:trPr>
          <w:cantSplit/>
          <w:trHeight w:val="210"/>
          <w:jc w:val="center"/>
        </w:trPr>
        <w:tc>
          <w:tcPr>
            <w:tcW w:w="3349" w:type="dxa"/>
          </w:tcPr>
          <w:p w14:paraId="4DB055B0" w14:textId="77777777" w:rsidR="00E5320D" w:rsidRPr="002B15AA" w:rsidRDefault="00E5320D" w:rsidP="00E5320D">
            <w:pPr>
              <w:pStyle w:val="TAL"/>
              <w:rPr>
                <w:rFonts w:ascii="Courier New" w:hAnsi="Courier New" w:cs="Courier New"/>
              </w:rPr>
            </w:pPr>
            <w:r>
              <w:rPr>
                <w:rFonts w:ascii="Courier New" w:hAnsi="Courier New" w:cs="Courier New"/>
              </w:rPr>
              <w:t>fiveQIValue</w:t>
            </w:r>
          </w:p>
        </w:tc>
        <w:tc>
          <w:tcPr>
            <w:tcW w:w="947" w:type="dxa"/>
          </w:tcPr>
          <w:p w14:paraId="4DB055B1" w14:textId="77777777" w:rsidR="00E5320D" w:rsidRPr="002B15AA" w:rsidRDefault="00E5320D" w:rsidP="00E5320D">
            <w:pPr>
              <w:pStyle w:val="TAL"/>
              <w:jc w:val="center"/>
              <w:rPr>
                <w:lang w:eastAsia="zh-CN"/>
              </w:rPr>
            </w:pPr>
            <w:r w:rsidRPr="002B15AA">
              <w:rPr>
                <w:rFonts w:hint="eastAsia"/>
                <w:lang w:eastAsia="zh-CN"/>
              </w:rPr>
              <w:t>M</w:t>
            </w:r>
          </w:p>
        </w:tc>
        <w:tc>
          <w:tcPr>
            <w:tcW w:w="1292" w:type="dxa"/>
          </w:tcPr>
          <w:p w14:paraId="4DB055B2" w14:textId="77777777" w:rsidR="00E5320D" w:rsidRPr="002B15AA" w:rsidRDefault="00E5320D" w:rsidP="00E5320D">
            <w:pPr>
              <w:pStyle w:val="TAL"/>
              <w:jc w:val="center"/>
              <w:rPr>
                <w:lang w:eastAsia="zh-CN"/>
              </w:rPr>
            </w:pPr>
            <w:r w:rsidRPr="002B15AA">
              <w:rPr>
                <w:rFonts w:cs="Arial"/>
              </w:rPr>
              <w:t>T</w:t>
            </w:r>
          </w:p>
        </w:tc>
        <w:tc>
          <w:tcPr>
            <w:tcW w:w="1275" w:type="dxa"/>
          </w:tcPr>
          <w:p w14:paraId="4DB055B3" w14:textId="77777777" w:rsidR="00E5320D" w:rsidRPr="002B15AA" w:rsidRDefault="00E5320D" w:rsidP="00E5320D">
            <w:pPr>
              <w:pStyle w:val="TAL"/>
              <w:jc w:val="center"/>
              <w:rPr>
                <w:lang w:eastAsia="zh-CN"/>
              </w:rPr>
            </w:pPr>
            <w:r>
              <w:rPr>
                <w:rFonts w:cs="Arial"/>
                <w:lang w:eastAsia="zh-CN"/>
              </w:rPr>
              <w:t>T/F (NOTE )</w:t>
            </w:r>
          </w:p>
        </w:tc>
        <w:tc>
          <w:tcPr>
            <w:tcW w:w="1283" w:type="dxa"/>
          </w:tcPr>
          <w:p w14:paraId="4DB055B4" w14:textId="77777777" w:rsidR="00E5320D" w:rsidRPr="002B15AA" w:rsidRDefault="00E5320D" w:rsidP="00E5320D">
            <w:pPr>
              <w:pStyle w:val="TAL"/>
              <w:jc w:val="center"/>
              <w:rPr>
                <w:lang w:eastAsia="zh-CN"/>
              </w:rPr>
            </w:pPr>
            <w:r w:rsidRPr="002B15AA">
              <w:rPr>
                <w:rFonts w:cs="Arial"/>
              </w:rPr>
              <w:t>F</w:t>
            </w:r>
          </w:p>
        </w:tc>
        <w:tc>
          <w:tcPr>
            <w:tcW w:w="1483" w:type="dxa"/>
          </w:tcPr>
          <w:p w14:paraId="4DB055B5" w14:textId="77777777" w:rsidR="00E5320D" w:rsidRPr="002B15AA" w:rsidRDefault="00E5320D" w:rsidP="00E5320D">
            <w:pPr>
              <w:pStyle w:val="TAL"/>
              <w:jc w:val="center"/>
              <w:rPr>
                <w:lang w:eastAsia="zh-CN"/>
              </w:rPr>
            </w:pPr>
            <w:r w:rsidRPr="002B15AA">
              <w:rPr>
                <w:rFonts w:cs="Arial"/>
                <w:lang w:eastAsia="zh-CN"/>
              </w:rPr>
              <w:t>T</w:t>
            </w:r>
          </w:p>
        </w:tc>
      </w:tr>
      <w:tr w:rsidR="00E5320D" w:rsidRPr="002B15AA" w14:paraId="4DB055BD" w14:textId="77777777" w:rsidTr="004225C4">
        <w:trPr>
          <w:cantSplit/>
          <w:trHeight w:val="210"/>
          <w:jc w:val="center"/>
        </w:trPr>
        <w:tc>
          <w:tcPr>
            <w:tcW w:w="3349" w:type="dxa"/>
          </w:tcPr>
          <w:p w14:paraId="4DB055B7" w14:textId="77777777" w:rsidR="00E5320D" w:rsidRDefault="00E5320D" w:rsidP="00E5320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4DB055B8" w14:textId="77777777" w:rsidR="00E5320D" w:rsidRPr="002B15AA" w:rsidRDefault="00E5320D" w:rsidP="00E5320D">
            <w:pPr>
              <w:pStyle w:val="TAL"/>
              <w:jc w:val="center"/>
              <w:rPr>
                <w:lang w:eastAsia="zh-CN"/>
              </w:rPr>
            </w:pPr>
            <w:r w:rsidRPr="002B15AA">
              <w:rPr>
                <w:rFonts w:hint="eastAsia"/>
                <w:lang w:eastAsia="zh-CN"/>
              </w:rPr>
              <w:t>M</w:t>
            </w:r>
          </w:p>
        </w:tc>
        <w:tc>
          <w:tcPr>
            <w:tcW w:w="1292" w:type="dxa"/>
          </w:tcPr>
          <w:p w14:paraId="4DB055B9" w14:textId="77777777" w:rsidR="00E5320D" w:rsidRPr="002B15AA" w:rsidRDefault="00E5320D" w:rsidP="00E5320D">
            <w:pPr>
              <w:pStyle w:val="TAL"/>
              <w:jc w:val="center"/>
              <w:rPr>
                <w:rFonts w:cs="Arial"/>
              </w:rPr>
            </w:pPr>
            <w:r w:rsidRPr="002B15AA">
              <w:rPr>
                <w:rFonts w:cs="Arial"/>
              </w:rPr>
              <w:t>T</w:t>
            </w:r>
          </w:p>
        </w:tc>
        <w:tc>
          <w:tcPr>
            <w:tcW w:w="1275" w:type="dxa"/>
          </w:tcPr>
          <w:p w14:paraId="4DB055BA"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4DB055BB" w14:textId="77777777" w:rsidR="00E5320D" w:rsidRPr="002B15AA" w:rsidRDefault="00E5320D" w:rsidP="00E5320D">
            <w:pPr>
              <w:pStyle w:val="TAL"/>
              <w:jc w:val="center"/>
              <w:rPr>
                <w:rFonts w:cs="Arial"/>
              </w:rPr>
            </w:pPr>
            <w:r w:rsidRPr="002B15AA">
              <w:rPr>
                <w:rFonts w:cs="Arial"/>
              </w:rPr>
              <w:t>F</w:t>
            </w:r>
          </w:p>
        </w:tc>
        <w:tc>
          <w:tcPr>
            <w:tcW w:w="1483" w:type="dxa"/>
          </w:tcPr>
          <w:p w14:paraId="4DB055BC" w14:textId="77777777" w:rsidR="00E5320D" w:rsidRPr="002B15AA" w:rsidRDefault="00E5320D" w:rsidP="00E5320D">
            <w:pPr>
              <w:pStyle w:val="TAL"/>
              <w:jc w:val="center"/>
              <w:rPr>
                <w:rFonts w:cs="Arial"/>
                <w:lang w:eastAsia="zh-CN"/>
              </w:rPr>
            </w:pPr>
            <w:r w:rsidRPr="002B15AA">
              <w:rPr>
                <w:rFonts w:cs="Arial"/>
                <w:lang w:eastAsia="zh-CN"/>
              </w:rPr>
              <w:t>T</w:t>
            </w:r>
          </w:p>
        </w:tc>
      </w:tr>
      <w:tr w:rsidR="00E5320D" w:rsidRPr="002B15AA" w14:paraId="4DB055C4" w14:textId="77777777" w:rsidTr="004225C4">
        <w:trPr>
          <w:cantSplit/>
          <w:trHeight w:val="210"/>
          <w:jc w:val="center"/>
        </w:trPr>
        <w:tc>
          <w:tcPr>
            <w:tcW w:w="3349" w:type="dxa"/>
          </w:tcPr>
          <w:p w14:paraId="4DB055BE" w14:textId="77777777" w:rsidR="00E5320D" w:rsidRDefault="00E5320D" w:rsidP="00E5320D">
            <w:pPr>
              <w:pStyle w:val="TAL"/>
              <w:rPr>
                <w:rFonts w:ascii="Courier New" w:hAnsi="Courier New" w:cs="Courier New"/>
              </w:rPr>
            </w:pPr>
            <w:r w:rsidRPr="007F41CA">
              <w:rPr>
                <w:rFonts w:ascii="Courier New" w:hAnsi="Courier New" w:cs="Courier New"/>
              </w:rPr>
              <w:t>priorityLevel</w:t>
            </w:r>
          </w:p>
        </w:tc>
        <w:tc>
          <w:tcPr>
            <w:tcW w:w="947" w:type="dxa"/>
          </w:tcPr>
          <w:p w14:paraId="4DB055BF" w14:textId="77777777" w:rsidR="00E5320D" w:rsidRPr="002B15AA" w:rsidRDefault="00E5320D" w:rsidP="00E5320D">
            <w:pPr>
              <w:pStyle w:val="TAL"/>
              <w:jc w:val="center"/>
              <w:rPr>
                <w:lang w:eastAsia="zh-CN"/>
              </w:rPr>
            </w:pPr>
            <w:r>
              <w:rPr>
                <w:lang w:eastAsia="zh-CN"/>
              </w:rPr>
              <w:t>O</w:t>
            </w:r>
          </w:p>
        </w:tc>
        <w:tc>
          <w:tcPr>
            <w:tcW w:w="1292" w:type="dxa"/>
          </w:tcPr>
          <w:p w14:paraId="4DB055C0" w14:textId="77777777" w:rsidR="00E5320D" w:rsidRPr="002B15AA" w:rsidRDefault="00E5320D" w:rsidP="00E5320D">
            <w:pPr>
              <w:pStyle w:val="TAL"/>
              <w:jc w:val="center"/>
              <w:rPr>
                <w:rFonts w:cs="Arial"/>
              </w:rPr>
            </w:pPr>
            <w:r>
              <w:rPr>
                <w:rFonts w:cs="Arial"/>
              </w:rPr>
              <w:t>T</w:t>
            </w:r>
          </w:p>
        </w:tc>
        <w:tc>
          <w:tcPr>
            <w:tcW w:w="1275" w:type="dxa"/>
          </w:tcPr>
          <w:p w14:paraId="4DB055C1"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4DB055C2" w14:textId="77777777" w:rsidR="00E5320D" w:rsidRPr="002B15AA" w:rsidRDefault="00E5320D" w:rsidP="00E5320D">
            <w:pPr>
              <w:pStyle w:val="TAL"/>
              <w:jc w:val="center"/>
              <w:rPr>
                <w:rFonts w:cs="Arial"/>
              </w:rPr>
            </w:pPr>
            <w:r>
              <w:rPr>
                <w:rFonts w:cs="Arial"/>
              </w:rPr>
              <w:t>F</w:t>
            </w:r>
          </w:p>
        </w:tc>
        <w:tc>
          <w:tcPr>
            <w:tcW w:w="1483" w:type="dxa"/>
          </w:tcPr>
          <w:p w14:paraId="4DB055C3" w14:textId="77777777" w:rsidR="00E5320D" w:rsidRPr="002B15AA" w:rsidRDefault="00E5320D" w:rsidP="00E5320D">
            <w:pPr>
              <w:pStyle w:val="TAL"/>
              <w:jc w:val="center"/>
              <w:rPr>
                <w:rFonts w:cs="Arial"/>
                <w:lang w:eastAsia="zh-CN"/>
              </w:rPr>
            </w:pPr>
            <w:r>
              <w:rPr>
                <w:rFonts w:cs="Arial"/>
                <w:lang w:eastAsia="zh-CN"/>
              </w:rPr>
              <w:t>T</w:t>
            </w:r>
          </w:p>
        </w:tc>
      </w:tr>
      <w:tr w:rsidR="00E5320D" w:rsidRPr="002B15AA" w14:paraId="4DB055CB" w14:textId="77777777" w:rsidTr="004225C4">
        <w:trPr>
          <w:cantSplit/>
          <w:trHeight w:val="210"/>
          <w:jc w:val="center"/>
        </w:trPr>
        <w:tc>
          <w:tcPr>
            <w:tcW w:w="3349" w:type="dxa"/>
          </w:tcPr>
          <w:p w14:paraId="4DB055C5" w14:textId="77777777" w:rsidR="00E5320D" w:rsidRDefault="00E5320D" w:rsidP="00E5320D">
            <w:pPr>
              <w:pStyle w:val="TAL"/>
              <w:rPr>
                <w:rFonts w:ascii="Courier New" w:hAnsi="Courier New" w:cs="Courier New"/>
              </w:rPr>
            </w:pPr>
            <w:r w:rsidRPr="007F41CA">
              <w:rPr>
                <w:rFonts w:ascii="Courier New" w:hAnsi="Courier New" w:cs="Courier New"/>
              </w:rPr>
              <w:t>packetDelayBudget</w:t>
            </w:r>
          </w:p>
        </w:tc>
        <w:tc>
          <w:tcPr>
            <w:tcW w:w="947" w:type="dxa"/>
          </w:tcPr>
          <w:p w14:paraId="4DB055C6" w14:textId="77777777" w:rsidR="00E5320D" w:rsidRDefault="00E5320D" w:rsidP="00E5320D">
            <w:pPr>
              <w:pStyle w:val="TAL"/>
              <w:jc w:val="center"/>
              <w:rPr>
                <w:lang w:eastAsia="zh-CN"/>
              </w:rPr>
            </w:pPr>
            <w:r>
              <w:rPr>
                <w:lang w:eastAsia="zh-CN"/>
              </w:rPr>
              <w:t>O</w:t>
            </w:r>
          </w:p>
        </w:tc>
        <w:tc>
          <w:tcPr>
            <w:tcW w:w="1292" w:type="dxa"/>
          </w:tcPr>
          <w:p w14:paraId="4DB055C7" w14:textId="77777777" w:rsidR="00E5320D" w:rsidRDefault="00E5320D" w:rsidP="00E5320D">
            <w:pPr>
              <w:pStyle w:val="TAL"/>
              <w:jc w:val="center"/>
              <w:rPr>
                <w:rFonts w:cs="Arial"/>
              </w:rPr>
            </w:pPr>
            <w:r w:rsidRPr="002B15AA">
              <w:rPr>
                <w:rFonts w:cs="Arial"/>
              </w:rPr>
              <w:t>T</w:t>
            </w:r>
          </w:p>
        </w:tc>
        <w:tc>
          <w:tcPr>
            <w:tcW w:w="1275" w:type="dxa"/>
          </w:tcPr>
          <w:p w14:paraId="4DB055C8"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4DB055C9" w14:textId="77777777" w:rsidR="00E5320D" w:rsidRDefault="00E5320D" w:rsidP="00E5320D">
            <w:pPr>
              <w:pStyle w:val="TAL"/>
              <w:jc w:val="center"/>
              <w:rPr>
                <w:rFonts w:cs="Arial"/>
              </w:rPr>
            </w:pPr>
            <w:r w:rsidRPr="002B15AA">
              <w:rPr>
                <w:rFonts w:cs="Arial"/>
              </w:rPr>
              <w:t>F</w:t>
            </w:r>
          </w:p>
        </w:tc>
        <w:tc>
          <w:tcPr>
            <w:tcW w:w="1483" w:type="dxa"/>
          </w:tcPr>
          <w:p w14:paraId="4DB055CA"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4DB055D2" w14:textId="77777777" w:rsidTr="004225C4">
        <w:trPr>
          <w:cantSplit/>
          <w:trHeight w:val="210"/>
          <w:jc w:val="center"/>
        </w:trPr>
        <w:tc>
          <w:tcPr>
            <w:tcW w:w="3349" w:type="dxa"/>
          </w:tcPr>
          <w:p w14:paraId="4DB055CC" w14:textId="77777777" w:rsidR="00E5320D" w:rsidRPr="007F41CA" w:rsidRDefault="00E5320D" w:rsidP="00E5320D">
            <w:pPr>
              <w:pStyle w:val="TAL"/>
              <w:rPr>
                <w:rFonts w:ascii="Courier New" w:hAnsi="Courier New" w:cs="Courier New"/>
              </w:rPr>
            </w:pPr>
            <w:r w:rsidRPr="007F41CA">
              <w:rPr>
                <w:rFonts w:ascii="Courier New" w:hAnsi="Courier New" w:cs="Courier New"/>
              </w:rPr>
              <w:t>packetErrorRate</w:t>
            </w:r>
          </w:p>
        </w:tc>
        <w:tc>
          <w:tcPr>
            <w:tcW w:w="947" w:type="dxa"/>
          </w:tcPr>
          <w:p w14:paraId="4DB055CD" w14:textId="77777777" w:rsidR="00E5320D" w:rsidRDefault="00E5320D" w:rsidP="00E5320D">
            <w:pPr>
              <w:pStyle w:val="TAL"/>
              <w:jc w:val="center"/>
              <w:rPr>
                <w:lang w:eastAsia="zh-CN"/>
              </w:rPr>
            </w:pPr>
            <w:r>
              <w:rPr>
                <w:lang w:eastAsia="zh-CN"/>
              </w:rPr>
              <w:t>O</w:t>
            </w:r>
          </w:p>
        </w:tc>
        <w:tc>
          <w:tcPr>
            <w:tcW w:w="1292" w:type="dxa"/>
          </w:tcPr>
          <w:p w14:paraId="4DB055CE" w14:textId="77777777" w:rsidR="00E5320D" w:rsidRDefault="00E5320D" w:rsidP="00E5320D">
            <w:pPr>
              <w:pStyle w:val="TAL"/>
              <w:jc w:val="center"/>
              <w:rPr>
                <w:rFonts w:cs="Arial"/>
              </w:rPr>
            </w:pPr>
            <w:r w:rsidRPr="002B15AA">
              <w:rPr>
                <w:rFonts w:cs="Arial"/>
              </w:rPr>
              <w:t>T</w:t>
            </w:r>
          </w:p>
        </w:tc>
        <w:tc>
          <w:tcPr>
            <w:tcW w:w="1275" w:type="dxa"/>
          </w:tcPr>
          <w:p w14:paraId="4DB055CF"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4DB055D0" w14:textId="77777777" w:rsidR="00E5320D" w:rsidRDefault="00E5320D" w:rsidP="00E5320D">
            <w:pPr>
              <w:pStyle w:val="TAL"/>
              <w:jc w:val="center"/>
              <w:rPr>
                <w:rFonts w:cs="Arial"/>
              </w:rPr>
            </w:pPr>
            <w:r w:rsidRPr="002B15AA">
              <w:rPr>
                <w:rFonts w:cs="Arial"/>
              </w:rPr>
              <w:t>F</w:t>
            </w:r>
          </w:p>
        </w:tc>
        <w:tc>
          <w:tcPr>
            <w:tcW w:w="1483" w:type="dxa"/>
          </w:tcPr>
          <w:p w14:paraId="4DB055D1"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4DB055D9" w14:textId="77777777" w:rsidTr="004225C4">
        <w:trPr>
          <w:cantSplit/>
          <w:trHeight w:val="210"/>
          <w:jc w:val="center"/>
        </w:trPr>
        <w:tc>
          <w:tcPr>
            <w:tcW w:w="3349" w:type="dxa"/>
          </w:tcPr>
          <w:p w14:paraId="4DB055D3" w14:textId="77777777" w:rsidR="00E5320D" w:rsidRDefault="00E5320D" w:rsidP="00E5320D">
            <w:pPr>
              <w:pStyle w:val="TAL"/>
              <w:rPr>
                <w:rFonts w:ascii="Courier New" w:hAnsi="Courier New" w:cs="Courier New"/>
              </w:rPr>
            </w:pPr>
            <w:r w:rsidRPr="007F41CA">
              <w:rPr>
                <w:rFonts w:ascii="Courier New" w:hAnsi="Courier New" w:cs="Courier New"/>
              </w:rPr>
              <w:t>averagingWindow</w:t>
            </w:r>
          </w:p>
        </w:tc>
        <w:tc>
          <w:tcPr>
            <w:tcW w:w="947" w:type="dxa"/>
          </w:tcPr>
          <w:p w14:paraId="4DB055D4" w14:textId="77777777" w:rsidR="00E5320D" w:rsidRDefault="00E5320D" w:rsidP="00E5320D">
            <w:pPr>
              <w:pStyle w:val="TAL"/>
              <w:jc w:val="center"/>
              <w:rPr>
                <w:lang w:eastAsia="zh-CN"/>
              </w:rPr>
            </w:pPr>
            <w:r>
              <w:rPr>
                <w:lang w:eastAsia="zh-CN"/>
              </w:rPr>
              <w:t>O</w:t>
            </w:r>
          </w:p>
        </w:tc>
        <w:tc>
          <w:tcPr>
            <w:tcW w:w="1292" w:type="dxa"/>
          </w:tcPr>
          <w:p w14:paraId="4DB055D5" w14:textId="77777777" w:rsidR="00E5320D" w:rsidRDefault="00E5320D" w:rsidP="00E5320D">
            <w:pPr>
              <w:pStyle w:val="TAL"/>
              <w:jc w:val="center"/>
              <w:rPr>
                <w:rFonts w:cs="Arial"/>
              </w:rPr>
            </w:pPr>
            <w:r>
              <w:rPr>
                <w:rFonts w:cs="Arial"/>
              </w:rPr>
              <w:t>T</w:t>
            </w:r>
          </w:p>
        </w:tc>
        <w:tc>
          <w:tcPr>
            <w:tcW w:w="1275" w:type="dxa"/>
          </w:tcPr>
          <w:p w14:paraId="4DB055D6"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4DB055D7" w14:textId="77777777" w:rsidR="00E5320D" w:rsidRDefault="00E5320D" w:rsidP="00E5320D">
            <w:pPr>
              <w:pStyle w:val="TAL"/>
              <w:jc w:val="center"/>
              <w:rPr>
                <w:rFonts w:cs="Arial"/>
              </w:rPr>
            </w:pPr>
            <w:r>
              <w:rPr>
                <w:rFonts w:cs="Arial"/>
              </w:rPr>
              <w:t>F</w:t>
            </w:r>
          </w:p>
        </w:tc>
        <w:tc>
          <w:tcPr>
            <w:tcW w:w="1483" w:type="dxa"/>
          </w:tcPr>
          <w:p w14:paraId="4DB055D8" w14:textId="77777777" w:rsidR="00E5320D" w:rsidRDefault="00E5320D" w:rsidP="00E5320D">
            <w:pPr>
              <w:pStyle w:val="TAL"/>
              <w:jc w:val="center"/>
              <w:rPr>
                <w:rFonts w:cs="Arial"/>
                <w:lang w:eastAsia="zh-CN"/>
              </w:rPr>
            </w:pPr>
            <w:r>
              <w:rPr>
                <w:rFonts w:cs="Arial"/>
                <w:lang w:eastAsia="zh-CN"/>
              </w:rPr>
              <w:t>T</w:t>
            </w:r>
          </w:p>
        </w:tc>
      </w:tr>
      <w:tr w:rsidR="00E5320D" w:rsidRPr="002B15AA" w14:paraId="4DB055E0" w14:textId="77777777" w:rsidTr="004225C4">
        <w:trPr>
          <w:cantSplit/>
          <w:trHeight w:val="210"/>
          <w:jc w:val="center"/>
        </w:trPr>
        <w:tc>
          <w:tcPr>
            <w:tcW w:w="3349" w:type="dxa"/>
          </w:tcPr>
          <w:p w14:paraId="4DB055DA" w14:textId="77777777" w:rsidR="00E5320D" w:rsidRDefault="00E5320D" w:rsidP="00E5320D">
            <w:pPr>
              <w:pStyle w:val="TAL"/>
              <w:rPr>
                <w:rFonts w:ascii="Courier New" w:hAnsi="Courier New" w:cs="Courier New"/>
              </w:rPr>
            </w:pPr>
            <w:r w:rsidRPr="007F41CA">
              <w:rPr>
                <w:rFonts w:ascii="Courier New" w:hAnsi="Courier New" w:cs="Courier New"/>
              </w:rPr>
              <w:t>maximumDataBurstVolume</w:t>
            </w:r>
          </w:p>
        </w:tc>
        <w:tc>
          <w:tcPr>
            <w:tcW w:w="947" w:type="dxa"/>
          </w:tcPr>
          <w:p w14:paraId="4DB055DB" w14:textId="77777777" w:rsidR="00E5320D" w:rsidRDefault="00E5320D" w:rsidP="00E5320D">
            <w:pPr>
              <w:pStyle w:val="TAL"/>
              <w:jc w:val="center"/>
              <w:rPr>
                <w:lang w:eastAsia="zh-CN"/>
              </w:rPr>
            </w:pPr>
            <w:r>
              <w:rPr>
                <w:lang w:eastAsia="zh-CN"/>
              </w:rPr>
              <w:t>O</w:t>
            </w:r>
          </w:p>
        </w:tc>
        <w:tc>
          <w:tcPr>
            <w:tcW w:w="1292" w:type="dxa"/>
          </w:tcPr>
          <w:p w14:paraId="4DB055DC" w14:textId="77777777" w:rsidR="00E5320D" w:rsidRDefault="00E5320D" w:rsidP="00E5320D">
            <w:pPr>
              <w:pStyle w:val="TAL"/>
              <w:jc w:val="center"/>
              <w:rPr>
                <w:rFonts w:cs="Arial"/>
              </w:rPr>
            </w:pPr>
            <w:r w:rsidRPr="002B15AA">
              <w:rPr>
                <w:rFonts w:cs="Arial"/>
              </w:rPr>
              <w:t>T</w:t>
            </w:r>
          </w:p>
        </w:tc>
        <w:tc>
          <w:tcPr>
            <w:tcW w:w="1275" w:type="dxa"/>
          </w:tcPr>
          <w:p w14:paraId="4DB055DD"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4DB055DE" w14:textId="77777777" w:rsidR="00E5320D" w:rsidRDefault="00E5320D" w:rsidP="00E5320D">
            <w:pPr>
              <w:pStyle w:val="TAL"/>
              <w:jc w:val="center"/>
              <w:rPr>
                <w:rFonts w:cs="Arial"/>
              </w:rPr>
            </w:pPr>
            <w:r w:rsidRPr="002B15AA">
              <w:rPr>
                <w:rFonts w:cs="Arial"/>
              </w:rPr>
              <w:t>F</w:t>
            </w:r>
          </w:p>
        </w:tc>
        <w:tc>
          <w:tcPr>
            <w:tcW w:w="1483" w:type="dxa"/>
          </w:tcPr>
          <w:p w14:paraId="4DB055DF"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4DB055E2" w14:textId="77777777" w:rsidTr="00FD22C1">
        <w:trPr>
          <w:cantSplit/>
          <w:trHeight w:val="210"/>
          <w:jc w:val="center"/>
        </w:trPr>
        <w:tc>
          <w:tcPr>
            <w:tcW w:w="9629" w:type="dxa"/>
            <w:gridSpan w:val="6"/>
          </w:tcPr>
          <w:p w14:paraId="4DB055E1" w14:textId="77777777" w:rsidR="00E5320D" w:rsidRPr="002B15AA" w:rsidRDefault="00E5320D" w:rsidP="004225C4">
            <w:pPr>
              <w:pStyle w:val="TAL"/>
              <w:jc w:val="center"/>
              <w:rPr>
                <w:rFonts w:cs="Arial"/>
                <w:lang w:eastAsia="zh-CN"/>
              </w:rPr>
            </w:pPr>
            <w:r>
              <w:rPr>
                <w:rFonts w:cs="Arial"/>
                <w:lang w:eastAsia="zh-CN"/>
              </w:rPr>
              <w:t xml:space="preserve">NOTE: The isWritable qualifier is </w:t>
            </w:r>
            <w:r w:rsidR="003F483E">
              <w:rPr>
                <w:rFonts w:cs="Arial"/>
                <w:lang w:eastAsia="zh-CN"/>
              </w:rPr>
              <w:t>"</w:t>
            </w:r>
            <w:r>
              <w:rPr>
                <w:rFonts w:cs="Arial"/>
                <w:lang w:eastAsia="zh-CN"/>
              </w:rPr>
              <w:t>T</w:t>
            </w:r>
            <w:r w:rsidR="003F483E">
              <w:rPr>
                <w:rFonts w:cs="Arial"/>
                <w:lang w:eastAsia="zh-CN"/>
              </w:rPr>
              <w:t>"</w:t>
            </w:r>
            <w:r>
              <w:rPr>
                <w:rFonts w:cs="Arial"/>
                <w:lang w:eastAsia="zh-CN"/>
              </w:rPr>
              <w:t xml:space="preserve"> if the attribute describes a configurable 5QI, and is </w:t>
            </w:r>
            <w:r w:rsidR="00DE073E">
              <w:rPr>
                <w:rFonts w:cs="Arial"/>
                <w:lang w:eastAsia="zh-CN"/>
              </w:rPr>
              <w:t>"</w:t>
            </w:r>
            <w:r>
              <w:rPr>
                <w:rFonts w:cs="Arial"/>
                <w:lang w:eastAsia="zh-CN"/>
              </w:rPr>
              <w:t>F</w:t>
            </w:r>
            <w:r w:rsidR="00DE073E">
              <w:rPr>
                <w:rFonts w:cs="Arial"/>
                <w:lang w:eastAsia="zh-CN"/>
              </w:rPr>
              <w:t>"</w:t>
            </w:r>
            <w:r>
              <w:rPr>
                <w:rFonts w:cs="Arial"/>
                <w:lang w:eastAsia="zh-CN"/>
              </w:rPr>
              <w:t xml:space="preserve"> if the attribute describes a dynamic 5QI.</w:t>
            </w:r>
          </w:p>
        </w:tc>
      </w:tr>
    </w:tbl>
    <w:p w14:paraId="4DB055E3" w14:textId="77777777" w:rsidR="00A24E3A" w:rsidRDefault="00A24E3A" w:rsidP="00A24E3A">
      <w:pPr>
        <w:rPr>
          <w:lang w:val="en-US"/>
        </w:rPr>
      </w:pPr>
    </w:p>
    <w:p w14:paraId="4DB055E4" w14:textId="77777777" w:rsidR="00A24E3A" w:rsidRDefault="00A24E3A" w:rsidP="00A24E3A">
      <w:pPr>
        <w:pStyle w:val="Heading4"/>
        <w:rPr>
          <w:lang w:val="en-US"/>
        </w:rPr>
      </w:pPr>
      <w:bookmarkStart w:id="7286" w:name="_Toc44341595"/>
      <w:bookmarkStart w:id="7287" w:name="_Toc51675898"/>
      <w:bookmarkStart w:id="7288" w:name="_Toc55227215"/>
      <w:bookmarkStart w:id="7289" w:name="_Toc55228250"/>
      <w:r>
        <w:t>5.3.76</w:t>
      </w:r>
      <w:r w:rsidRPr="00945E78">
        <w:rPr>
          <w:lang w:val="en-US"/>
        </w:rPr>
        <w:t>.</w:t>
      </w:r>
      <w:r>
        <w:rPr>
          <w:lang w:val="en-US"/>
        </w:rPr>
        <w:t>3</w:t>
      </w:r>
      <w:r w:rsidRPr="00945E78">
        <w:rPr>
          <w:lang w:val="en-US"/>
        </w:rPr>
        <w:tab/>
        <w:t>Attribute</w:t>
      </w:r>
      <w:r>
        <w:rPr>
          <w:lang w:val="en-US"/>
        </w:rPr>
        <w:t xml:space="preserve"> constraints</w:t>
      </w:r>
      <w:bookmarkEnd w:id="7286"/>
      <w:bookmarkEnd w:id="7287"/>
      <w:bookmarkEnd w:id="7288"/>
      <w:bookmarkEnd w:id="7289"/>
    </w:p>
    <w:p w14:paraId="4DB055E5" w14:textId="77777777" w:rsidR="00A24E3A" w:rsidRPr="002132B5" w:rsidRDefault="00A24E3A" w:rsidP="00A24E3A">
      <w:pPr>
        <w:rPr>
          <w:lang w:val="en-US"/>
        </w:rPr>
      </w:pPr>
      <w:r>
        <w:rPr>
          <w:lang w:val="en-US"/>
        </w:rPr>
        <w:t>None</w:t>
      </w:r>
    </w:p>
    <w:p w14:paraId="4DB055E6" w14:textId="77777777" w:rsidR="00A24E3A" w:rsidRDefault="00A24E3A" w:rsidP="00A24E3A">
      <w:pPr>
        <w:pStyle w:val="Heading4"/>
        <w:rPr>
          <w:lang w:val="en-US"/>
        </w:rPr>
      </w:pPr>
      <w:bookmarkStart w:id="7290" w:name="_Toc44341596"/>
      <w:bookmarkStart w:id="7291" w:name="_Toc51675899"/>
      <w:bookmarkStart w:id="7292" w:name="_Toc55227216"/>
      <w:bookmarkStart w:id="7293" w:name="_Toc55228251"/>
      <w:r>
        <w:t>5.3.76.4</w:t>
      </w:r>
      <w:r>
        <w:tab/>
        <w:t>Notifications</w:t>
      </w:r>
      <w:bookmarkEnd w:id="7290"/>
      <w:bookmarkEnd w:id="7291"/>
      <w:bookmarkEnd w:id="7292"/>
      <w:bookmarkEnd w:id="7293"/>
    </w:p>
    <w:p w14:paraId="4DB055E7" w14:textId="77777777" w:rsidR="00A24E3A" w:rsidRDefault="00A24E3A" w:rsidP="00A24E3A">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5E8" w14:textId="77777777" w:rsidR="00A24E3A" w:rsidRDefault="00A24E3A" w:rsidP="00A24E3A">
      <w:pPr>
        <w:pStyle w:val="Heading3"/>
      </w:pPr>
      <w:bookmarkStart w:id="7294" w:name="_Toc44341597"/>
      <w:bookmarkStart w:id="7295" w:name="_Toc51675900"/>
      <w:bookmarkStart w:id="7296" w:name="_Toc55227217"/>
      <w:bookmarkStart w:id="7297" w:name="_Toc55228252"/>
      <w:r>
        <w:t>5.3.77</w:t>
      </w:r>
      <w:r>
        <w:tab/>
      </w:r>
      <w:r w:rsidRPr="00D2792A">
        <w:rPr>
          <w:rFonts w:ascii="Courier New" w:hAnsi="Courier New"/>
        </w:rPr>
        <w:t>PacketErrorRate</w:t>
      </w:r>
      <w:r>
        <w:t xml:space="preserve"> &lt;&lt;dataType&gt;&gt;</w:t>
      </w:r>
      <w:bookmarkEnd w:id="7294"/>
      <w:bookmarkEnd w:id="7295"/>
      <w:bookmarkEnd w:id="7296"/>
      <w:bookmarkEnd w:id="7297"/>
    </w:p>
    <w:p w14:paraId="4DB055E9" w14:textId="77777777" w:rsidR="00A24E3A" w:rsidRPr="00945E78" w:rsidRDefault="00A24E3A" w:rsidP="00A24E3A">
      <w:pPr>
        <w:pStyle w:val="Heading4"/>
        <w:rPr>
          <w:lang w:val="en-US"/>
        </w:rPr>
      </w:pPr>
      <w:bookmarkStart w:id="7298" w:name="_Toc44341598"/>
      <w:bookmarkStart w:id="7299" w:name="_Toc51675901"/>
      <w:bookmarkStart w:id="7300" w:name="_Toc55227218"/>
      <w:bookmarkStart w:id="7301" w:name="_Toc55228253"/>
      <w:r>
        <w:t>5.3.77</w:t>
      </w:r>
      <w:r w:rsidRPr="00945E78">
        <w:rPr>
          <w:lang w:val="en-US"/>
        </w:rPr>
        <w:t>.1</w:t>
      </w:r>
      <w:r w:rsidRPr="00945E78">
        <w:rPr>
          <w:lang w:val="en-US"/>
        </w:rPr>
        <w:tab/>
        <w:t>Definition</w:t>
      </w:r>
      <w:bookmarkEnd w:id="7298"/>
      <w:bookmarkEnd w:id="7299"/>
      <w:bookmarkEnd w:id="7300"/>
      <w:bookmarkEnd w:id="7301"/>
    </w:p>
    <w:p w14:paraId="4DB055EA" w14:textId="77777777" w:rsidR="00A24E3A" w:rsidRPr="002B15AA" w:rsidRDefault="00A24E3A" w:rsidP="00A24E3A">
      <w:r>
        <w:t xml:space="preserve">This data type specifies the </w:t>
      </w:r>
      <w:r w:rsidRPr="00363261">
        <w:t xml:space="preserve">Packet Error Rate </w:t>
      </w:r>
      <w:r>
        <w:t>of a configurable 5QI.</w:t>
      </w:r>
    </w:p>
    <w:p w14:paraId="4DB055EB" w14:textId="77777777" w:rsidR="00A24E3A" w:rsidRDefault="00A24E3A" w:rsidP="00A24E3A">
      <w:pPr>
        <w:pStyle w:val="Heading4"/>
        <w:rPr>
          <w:lang w:val="en-US"/>
        </w:rPr>
      </w:pPr>
      <w:bookmarkStart w:id="7302" w:name="_Toc44341599"/>
      <w:bookmarkStart w:id="7303" w:name="_Toc51675902"/>
      <w:bookmarkStart w:id="7304" w:name="_Toc55227219"/>
      <w:bookmarkStart w:id="7305" w:name="_Toc55228254"/>
      <w:r>
        <w:t>5.3.77</w:t>
      </w:r>
      <w:r w:rsidRPr="00945E78">
        <w:rPr>
          <w:lang w:val="en-US"/>
        </w:rPr>
        <w:t>.2</w:t>
      </w:r>
      <w:r w:rsidRPr="00945E78">
        <w:rPr>
          <w:lang w:val="en-US"/>
        </w:rPr>
        <w:tab/>
        <w:t>Attributes</w:t>
      </w:r>
      <w:bookmarkEnd w:id="7302"/>
      <w:bookmarkEnd w:id="7303"/>
      <w:bookmarkEnd w:id="7304"/>
      <w:bookmarkEnd w:id="7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14:paraId="4DB055F2" w14:textId="77777777" w:rsidTr="004225C4">
        <w:trPr>
          <w:cantSplit/>
          <w:trHeight w:val="419"/>
          <w:jc w:val="center"/>
        </w:trPr>
        <w:tc>
          <w:tcPr>
            <w:tcW w:w="3349" w:type="dxa"/>
            <w:shd w:val="pct10" w:color="auto" w:fill="FFFFFF"/>
            <w:vAlign w:val="center"/>
          </w:tcPr>
          <w:p w14:paraId="4DB055EC" w14:textId="77777777" w:rsidR="00A24E3A" w:rsidRPr="002B15AA" w:rsidRDefault="00A24E3A" w:rsidP="004225C4">
            <w:pPr>
              <w:pStyle w:val="TAH"/>
            </w:pPr>
            <w:r w:rsidRPr="002B15AA">
              <w:t>Attribute name</w:t>
            </w:r>
          </w:p>
        </w:tc>
        <w:tc>
          <w:tcPr>
            <w:tcW w:w="947" w:type="dxa"/>
            <w:shd w:val="pct10" w:color="auto" w:fill="FFFFFF"/>
            <w:vAlign w:val="center"/>
          </w:tcPr>
          <w:p w14:paraId="4DB055ED" w14:textId="77777777" w:rsidR="00A24E3A" w:rsidRPr="002B15AA" w:rsidRDefault="00A24E3A" w:rsidP="004225C4">
            <w:pPr>
              <w:pStyle w:val="TAH"/>
            </w:pPr>
            <w:r w:rsidRPr="002B15AA">
              <w:t>Support Qualifier</w:t>
            </w:r>
          </w:p>
        </w:tc>
        <w:tc>
          <w:tcPr>
            <w:tcW w:w="1292" w:type="dxa"/>
            <w:shd w:val="pct10" w:color="auto" w:fill="FFFFFF"/>
            <w:vAlign w:val="center"/>
          </w:tcPr>
          <w:p w14:paraId="4DB055EE" w14:textId="77777777"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14:paraId="4DB055EF" w14:textId="77777777"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14:paraId="4DB055F0" w14:textId="77777777" w:rsidR="00A24E3A" w:rsidRPr="002B15AA" w:rsidRDefault="00A24E3A" w:rsidP="004225C4">
            <w:pPr>
              <w:pStyle w:val="TAH"/>
            </w:pPr>
            <w:r w:rsidRPr="002B15AA">
              <w:t>isInvariant</w:t>
            </w:r>
          </w:p>
        </w:tc>
        <w:tc>
          <w:tcPr>
            <w:tcW w:w="1483" w:type="dxa"/>
            <w:shd w:val="pct10" w:color="auto" w:fill="FFFFFF"/>
            <w:vAlign w:val="center"/>
          </w:tcPr>
          <w:p w14:paraId="4DB055F1" w14:textId="77777777" w:rsidR="00A24E3A" w:rsidRPr="002B15AA" w:rsidRDefault="00A24E3A" w:rsidP="004225C4">
            <w:pPr>
              <w:pStyle w:val="TAH"/>
            </w:pPr>
            <w:r w:rsidRPr="002B15AA">
              <w:t>isNotifyable</w:t>
            </w:r>
          </w:p>
        </w:tc>
      </w:tr>
      <w:tr w:rsidR="0068018E" w:rsidRPr="002B15AA" w14:paraId="4DB055F9" w14:textId="77777777" w:rsidTr="004225C4">
        <w:trPr>
          <w:cantSplit/>
          <w:trHeight w:val="210"/>
          <w:jc w:val="center"/>
        </w:trPr>
        <w:tc>
          <w:tcPr>
            <w:tcW w:w="3349" w:type="dxa"/>
          </w:tcPr>
          <w:p w14:paraId="4DB055F3" w14:textId="77777777" w:rsidR="0068018E" w:rsidRPr="002B15AA" w:rsidRDefault="0068018E" w:rsidP="0068018E">
            <w:pPr>
              <w:pStyle w:val="TAL"/>
              <w:rPr>
                <w:rFonts w:ascii="Courier New" w:hAnsi="Courier New" w:cs="Courier New"/>
              </w:rPr>
            </w:pPr>
            <w:r w:rsidRPr="00880A8D">
              <w:rPr>
                <w:rFonts w:ascii="Courier New" w:hAnsi="Courier New" w:cs="Courier New"/>
              </w:rPr>
              <w:t>scalar</w:t>
            </w:r>
          </w:p>
        </w:tc>
        <w:tc>
          <w:tcPr>
            <w:tcW w:w="947" w:type="dxa"/>
          </w:tcPr>
          <w:p w14:paraId="4DB055F4" w14:textId="77777777" w:rsidR="0068018E" w:rsidRPr="002B15AA" w:rsidRDefault="0068018E" w:rsidP="0068018E">
            <w:pPr>
              <w:pStyle w:val="TAL"/>
              <w:jc w:val="center"/>
              <w:rPr>
                <w:lang w:eastAsia="zh-CN"/>
              </w:rPr>
            </w:pPr>
            <w:r w:rsidRPr="002B15AA">
              <w:rPr>
                <w:rFonts w:hint="eastAsia"/>
                <w:lang w:eastAsia="zh-CN"/>
              </w:rPr>
              <w:t>M</w:t>
            </w:r>
          </w:p>
        </w:tc>
        <w:tc>
          <w:tcPr>
            <w:tcW w:w="1292" w:type="dxa"/>
          </w:tcPr>
          <w:p w14:paraId="4DB055F5" w14:textId="77777777" w:rsidR="0068018E" w:rsidRPr="002B15AA" w:rsidRDefault="0068018E" w:rsidP="0068018E">
            <w:pPr>
              <w:pStyle w:val="TAL"/>
              <w:jc w:val="center"/>
              <w:rPr>
                <w:lang w:eastAsia="zh-CN"/>
              </w:rPr>
            </w:pPr>
            <w:r w:rsidRPr="002B15AA">
              <w:rPr>
                <w:rFonts w:cs="Arial"/>
              </w:rPr>
              <w:t>T</w:t>
            </w:r>
          </w:p>
        </w:tc>
        <w:tc>
          <w:tcPr>
            <w:tcW w:w="1275" w:type="dxa"/>
          </w:tcPr>
          <w:p w14:paraId="4DB055F6" w14:textId="77777777" w:rsidR="0068018E" w:rsidRPr="002B15AA" w:rsidRDefault="0068018E" w:rsidP="0068018E">
            <w:pPr>
              <w:pStyle w:val="TAL"/>
              <w:jc w:val="center"/>
              <w:rPr>
                <w:lang w:eastAsia="zh-CN"/>
              </w:rPr>
            </w:pPr>
            <w:r>
              <w:rPr>
                <w:rFonts w:cs="Arial"/>
                <w:lang w:eastAsia="zh-CN"/>
              </w:rPr>
              <w:t>T/F (NOTE)</w:t>
            </w:r>
          </w:p>
        </w:tc>
        <w:tc>
          <w:tcPr>
            <w:tcW w:w="1283" w:type="dxa"/>
          </w:tcPr>
          <w:p w14:paraId="4DB055F7" w14:textId="77777777" w:rsidR="0068018E" w:rsidRPr="002B15AA" w:rsidRDefault="0068018E" w:rsidP="0068018E">
            <w:pPr>
              <w:pStyle w:val="TAL"/>
              <w:jc w:val="center"/>
              <w:rPr>
                <w:lang w:eastAsia="zh-CN"/>
              </w:rPr>
            </w:pPr>
            <w:r w:rsidRPr="002B15AA">
              <w:rPr>
                <w:rFonts w:cs="Arial"/>
              </w:rPr>
              <w:t>F</w:t>
            </w:r>
          </w:p>
        </w:tc>
        <w:tc>
          <w:tcPr>
            <w:tcW w:w="1483" w:type="dxa"/>
          </w:tcPr>
          <w:p w14:paraId="4DB055F8" w14:textId="77777777" w:rsidR="0068018E" w:rsidRPr="002B15AA" w:rsidRDefault="0068018E" w:rsidP="0068018E">
            <w:pPr>
              <w:pStyle w:val="TAL"/>
              <w:jc w:val="center"/>
              <w:rPr>
                <w:lang w:eastAsia="zh-CN"/>
              </w:rPr>
            </w:pPr>
            <w:r w:rsidRPr="002B15AA">
              <w:rPr>
                <w:rFonts w:cs="Arial"/>
                <w:lang w:eastAsia="zh-CN"/>
              </w:rPr>
              <w:t>T</w:t>
            </w:r>
          </w:p>
        </w:tc>
      </w:tr>
      <w:tr w:rsidR="0068018E" w:rsidRPr="002B15AA" w14:paraId="4DB05600" w14:textId="77777777" w:rsidTr="004225C4">
        <w:trPr>
          <w:cantSplit/>
          <w:trHeight w:val="210"/>
          <w:jc w:val="center"/>
        </w:trPr>
        <w:tc>
          <w:tcPr>
            <w:tcW w:w="3349" w:type="dxa"/>
          </w:tcPr>
          <w:p w14:paraId="4DB055FA" w14:textId="77777777" w:rsidR="0068018E" w:rsidRDefault="0068018E" w:rsidP="0068018E">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4DB055FB" w14:textId="77777777" w:rsidR="0068018E" w:rsidRPr="002B15AA" w:rsidRDefault="0068018E" w:rsidP="0068018E">
            <w:pPr>
              <w:pStyle w:val="TAL"/>
              <w:jc w:val="center"/>
              <w:rPr>
                <w:lang w:eastAsia="zh-CN"/>
              </w:rPr>
            </w:pPr>
            <w:r w:rsidRPr="002B15AA">
              <w:rPr>
                <w:rFonts w:hint="eastAsia"/>
                <w:lang w:eastAsia="zh-CN"/>
              </w:rPr>
              <w:t>M</w:t>
            </w:r>
          </w:p>
        </w:tc>
        <w:tc>
          <w:tcPr>
            <w:tcW w:w="1292" w:type="dxa"/>
          </w:tcPr>
          <w:p w14:paraId="4DB055FC" w14:textId="77777777" w:rsidR="0068018E" w:rsidRPr="002B15AA" w:rsidRDefault="0068018E" w:rsidP="0068018E">
            <w:pPr>
              <w:pStyle w:val="TAL"/>
              <w:jc w:val="center"/>
              <w:rPr>
                <w:rFonts w:cs="Arial"/>
              </w:rPr>
            </w:pPr>
            <w:r w:rsidRPr="002B15AA">
              <w:rPr>
                <w:rFonts w:cs="Arial"/>
              </w:rPr>
              <w:t>T</w:t>
            </w:r>
          </w:p>
        </w:tc>
        <w:tc>
          <w:tcPr>
            <w:tcW w:w="1275" w:type="dxa"/>
          </w:tcPr>
          <w:p w14:paraId="4DB055FD" w14:textId="77777777" w:rsidR="0068018E" w:rsidRDefault="0068018E" w:rsidP="0068018E">
            <w:pPr>
              <w:pStyle w:val="TAL"/>
              <w:jc w:val="center"/>
              <w:rPr>
                <w:rFonts w:cs="Arial"/>
                <w:lang w:eastAsia="zh-CN"/>
              </w:rPr>
            </w:pPr>
            <w:r>
              <w:rPr>
                <w:rFonts w:cs="Arial"/>
                <w:lang w:eastAsia="zh-CN"/>
              </w:rPr>
              <w:t>T/F (NOTE)</w:t>
            </w:r>
          </w:p>
        </w:tc>
        <w:tc>
          <w:tcPr>
            <w:tcW w:w="1283" w:type="dxa"/>
          </w:tcPr>
          <w:p w14:paraId="4DB055FE" w14:textId="77777777" w:rsidR="0068018E" w:rsidRPr="002B15AA" w:rsidRDefault="0068018E" w:rsidP="0068018E">
            <w:pPr>
              <w:pStyle w:val="TAL"/>
              <w:jc w:val="center"/>
              <w:rPr>
                <w:rFonts w:cs="Arial"/>
              </w:rPr>
            </w:pPr>
            <w:r w:rsidRPr="002B15AA">
              <w:rPr>
                <w:rFonts w:cs="Arial"/>
              </w:rPr>
              <w:t>F</w:t>
            </w:r>
          </w:p>
        </w:tc>
        <w:tc>
          <w:tcPr>
            <w:tcW w:w="1483" w:type="dxa"/>
          </w:tcPr>
          <w:p w14:paraId="4DB055FF" w14:textId="77777777" w:rsidR="0068018E" w:rsidRPr="002B15AA" w:rsidRDefault="0068018E" w:rsidP="0068018E">
            <w:pPr>
              <w:pStyle w:val="TAL"/>
              <w:jc w:val="center"/>
              <w:rPr>
                <w:rFonts w:cs="Arial"/>
                <w:lang w:eastAsia="zh-CN"/>
              </w:rPr>
            </w:pPr>
            <w:r w:rsidRPr="002B15AA">
              <w:rPr>
                <w:rFonts w:cs="Arial"/>
                <w:lang w:eastAsia="zh-CN"/>
              </w:rPr>
              <w:t>T</w:t>
            </w:r>
          </w:p>
        </w:tc>
      </w:tr>
      <w:tr w:rsidR="0068018E" w:rsidRPr="002B15AA" w14:paraId="4DB05602" w14:textId="77777777" w:rsidTr="00FD22C1">
        <w:trPr>
          <w:cantSplit/>
          <w:trHeight w:val="210"/>
          <w:jc w:val="center"/>
        </w:trPr>
        <w:tc>
          <w:tcPr>
            <w:tcW w:w="9629" w:type="dxa"/>
            <w:gridSpan w:val="6"/>
          </w:tcPr>
          <w:p w14:paraId="4DB05601" w14:textId="77777777" w:rsidR="0068018E" w:rsidRPr="002B15AA" w:rsidRDefault="0068018E" w:rsidP="004225C4">
            <w:pPr>
              <w:pStyle w:val="TAL"/>
              <w:jc w:val="center"/>
              <w:rPr>
                <w:rFonts w:cs="Arial"/>
                <w:lang w:eastAsia="zh-CN"/>
              </w:rPr>
            </w:pPr>
            <w:r>
              <w:rPr>
                <w:rFonts w:cs="Arial"/>
                <w:lang w:eastAsia="zh-CN"/>
              </w:rPr>
              <w:t xml:space="preserve">NOTE: The isWritable qualifier is </w:t>
            </w:r>
            <w:r w:rsidR="0062012C">
              <w:rPr>
                <w:rFonts w:cs="Arial"/>
                <w:lang w:eastAsia="zh-CN"/>
              </w:rPr>
              <w:t>"</w:t>
            </w:r>
            <w:r>
              <w:rPr>
                <w:rFonts w:cs="Arial"/>
                <w:lang w:eastAsia="zh-CN"/>
              </w:rPr>
              <w:t>T</w:t>
            </w:r>
            <w:r w:rsidR="0062012C">
              <w:rPr>
                <w:rFonts w:cs="Arial"/>
                <w:lang w:eastAsia="zh-CN"/>
              </w:rPr>
              <w:t>"</w:t>
            </w:r>
            <w:r>
              <w:rPr>
                <w:rFonts w:cs="Arial"/>
                <w:lang w:eastAsia="zh-CN"/>
              </w:rPr>
              <w:t xml:space="preserve"> if the attribute describes a configurable 5QI, and is </w:t>
            </w:r>
            <w:r w:rsidR="0062012C">
              <w:rPr>
                <w:rFonts w:cs="Arial"/>
                <w:lang w:eastAsia="zh-CN"/>
              </w:rPr>
              <w:t>"</w:t>
            </w:r>
            <w:r>
              <w:rPr>
                <w:rFonts w:cs="Arial"/>
                <w:lang w:eastAsia="zh-CN"/>
              </w:rPr>
              <w:t>F</w:t>
            </w:r>
            <w:r w:rsidR="0062012C">
              <w:rPr>
                <w:rFonts w:cs="Arial"/>
                <w:lang w:eastAsia="zh-CN"/>
              </w:rPr>
              <w:t>"</w:t>
            </w:r>
            <w:r>
              <w:rPr>
                <w:rFonts w:cs="Arial"/>
                <w:lang w:eastAsia="zh-CN"/>
              </w:rPr>
              <w:t xml:space="preserve"> if the attribute describes a dynamic 5QI.</w:t>
            </w:r>
          </w:p>
        </w:tc>
      </w:tr>
    </w:tbl>
    <w:p w14:paraId="4DB05603" w14:textId="77777777" w:rsidR="00A24E3A" w:rsidRDefault="00A24E3A" w:rsidP="00A24E3A">
      <w:pPr>
        <w:rPr>
          <w:lang w:val="en-US"/>
        </w:rPr>
      </w:pPr>
    </w:p>
    <w:p w14:paraId="4DB05604" w14:textId="77777777" w:rsidR="00A24E3A" w:rsidRDefault="00A24E3A" w:rsidP="00A24E3A">
      <w:pPr>
        <w:pStyle w:val="Heading4"/>
        <w:rPr>
          <w:lang w:val="en-US"/>
        </w:rPr>
      </w:pPr>
      <w:bookmarkStart w:id="7306" w:name="_Toc44341600"/>
      <w:bookmarkStart w:id="7307" w:name="_Toc51675903"/>
      <w:bookmarkStart w:id="7308" w:name="_Toc55227220"/>
      <w:bookmarkStart w:id="7309" w:name="_Toc55228255"/>
      <w:r>
        <w:t>5.3.77</w:t>
      </w:r>
      <w:r w:rsidRPr="00945E78">
        <w:rPr>
          <w:lang w:val="en-US"/>
        </w:rPr>
        <w:t>.</w:t>
      </w:r>
      <w:r>
        <w:rPr>
          <w:lang w:val="en-US"/>
        </w:rPr>
        <w:t>3</w:t>
      </w:r>
      <w:r w:rsidRPr="00945E78">
        <w:rPr>
          <w:lang w:val="en-US"/>
        </w:rPr>
        <w:tab/>
        <w:t>Attribute</w:t>
      </w:r>
      <w:r>
        <w:rPr>
          <w:lang w:val="en-US"/>
        </w:rPr>
        <w:t xml:space="preserve"> constraints</w:t>
      </w:r>
      <w:bookmarkEnd w:id="7306"/>
      <w:bookmarkEnd w:id="7307"/>
      <w:bookmarkEnd w:id="7308"/>
      <w:bookmarkEnd w:id="7309"/>
    </w:p>
    <w:p w14:paraId="4DB05605" w14:textId="77777777" w:rsidR="00A24E3A" w:rsidRPr="002132B5" w:rsidRDefault="00A24E3A" w:rsidP="00A24E3A">
      <w:pPr>
        <w:rPr>
          <w:lang w:val="en-US"/>
        </w:rPr>
      </w:pPr>
      <w:r>
        <w:rPr>
          <w:lang w:val="en-US"/>
        </w:rPr>
        <w:t>None</w:t>
      </w:r>
    </w:p>
    <w:p w14:paraId="4DB05606" w14:textId="77777777" w:rsidR="00A24E3A" w:rsidRDefault="00A24E3A" w:rsidP="00A24E3A">
      <w:pPr>
        <w:pStyle w:val="Heading4"/>
        <w:rPr>
          <w:lang w:val="en-US"/>
        </w:rPr>
      </w:pPr>
      <w:bookmarkStart w:id="7310" w:name="_Toc44341601"/>
      <w:bookmarkStart w:id="7311" w:name="_Toc51675904"/>
      <w:bookmarkStart w:id="7312" w:name="_Toc55227221"/>
      <w:bookmarkStart w:id="7313" w:name="_Toc55228256"/>
      <w:r>
        <w:t>5.3.77.4</w:t>
      </w:r>
      <w:r>
        <w:tab/>
        <w:t>Notifications</w:t>
      </w:r>
      <w:bookmarkEnd w:id="7310"/>
      <w:bookmarkEnd w:id="7311"/>
      <w:bookmarkEnd w:id="7312"/>
      <w:bookmarkEnd w:id="7313"/>
    </w:p>
    <w:p w14:paraId="4DB05607" w14:textId="77777777" w:rsidR="00A24E3A" w:rsidRPr="002B15AA" w:rsidRDefault="00A24E3A" w:rsidP="00A24E3A">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608" w14:textId="77777777" w:rsidR="00BF3C44" w:rsidRPr="002B15AA" w:rsidRDefault="00BF3C44" w:rsidP="00BF3C44">
      <w:pPr>
        <w:pStyle w:val="Heading3"/>
        <w:rPr>
          <w:rFonts w:cs="Arial"/>
          <w:lang w:eastAsia="zh-CN"/>
        </w:rPr>
      </w:pPr>
      <w:bookmarkStart w:id="7314" w:name="_Toc44341602"/>
      <w:bookmarkStart w:id="7315" w:name="_Toc51675905"/>
      <w:bookmarkStart w:id="7316" w:name="_Toc55227222"/>
      <w:bookmarkStart w:id="7317" w:name="_Toc55228257"/>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7314"/>
      <w:bookmarkEnd w:id="7315"/>
      <w:bookmarkEnd w:id="7316"/>
      <w:bookmarkEnd w:id="7317"/>
    </w:p>
    <w:p w14:paraId="4DB05609" w14:textId="77777777" w:rsidR="00BF3C44" w:rsidRPr="002B15AA" w:rsidRDefault="00BF3C44" w:rsidP="00BF3C44">
      <w:pPr>
        <w:pStyle w:val="Heading4"/>
      </w:pPr>
      <w:bookmarkStart w:id="7318" w:name="_Toc44341603"/>
      <w:bookmarkStart w:id="7319" w:name="_Toc51675906"/>
      <w:bookmarkStart w:id="7320" w:name="_Toc55227223"/>
      <w:bookmarkStart w:id="7321" w:name="_Toc55228258"/>
      <w:r w:rsidRPr="002B15AA">
        <w:rPr>
          <w:lang w:eastAsia="zh-CN"/>
        </w:rPr>
        <w:t>5.3</w:t>
      </w:r>
      <w:r w:rsidRPr="002B15AA">
        <w:t>.</w:t>
      </w:r>
      <w:r>
        <w:t>78</w:t>
      </w:r>
      <w:r w:rsidRPr="002B15AA">
        <w:t>.1</w:t>
      </w:r>
      <w:r w:rsidRPr="002B15AA">
        <w:tab/>
        <w:t>Definition</w:t>
      </w:r>
      <w:bookmarkEnd w:id="7318"/>
      <w:bookmarkEnd w:id="7319"/>
      <w:bookmarkEnd w:id="7320"/>
      <w:bookmarkEnd w:id="7321"/>
    </w:p>
    <w:p w14:paraId="4DB0560A" w14:textId="77777777" w:rsidR="00BF3C44" w:rsidRDefault="00BF3C44" w:rsidP="00BF3C44">
      <w:r w:rsidRPr="002B15AA">
        <w:t xml:space="preserve">This IOC </w:t>
      </w:r>
      <w:r>
        <w:t>specifies the set of mapping between 5QIs and DSCP</w:t>
      </w:r>
      <w:r w:rsidRPr="002B15AA">
        <w:t>.</w:t>
      </w:r>
    </w:p>
    <w:p w14:paraId="4DB0560B" w14:textId="77777777" w:rsidR="00BF3C44" w:rsidRPr="002B15AA" w:rsidRDefault="00BF3C44" w:rsidP="00BF3C44">
      <w:pPr>
        <w:pStyle w:val="Heading4"/>
      </w:pPr>
      <w:bookmarkStart w:id="7322" w:name="_Toc44341604"/>
      <w:bookmarkStart w:id="7323" w:name="_Toc51675907"/>
      <w:bookmarkStart w:id="7324" w:name="_Toc55227224"/>
      <w:bookmarkStart w:id="7325" w:name="_Toc55228259"/>
      <w:r w:rsidRPr="002B15AA">
        <w:t>5.3.</w:t>
      </w:r>
      <w:r>
        <w:t>78</w:t>
      </w:r>
      <w:r w:rsidRPr="002B15AA">
        <w:t>.2</w:t>
      </w:r>
      <w:r w:rsidRPr="002B15AA">
        <w:tab/>
        <w:t>Attributes</w:t>
      </w:r>
      <w:bookmarkEnd w:id="7322"/>
      <w:bookmarkEnd w:id="7323"/>
      <w:bookmarkEnd w:id="7324"/>
      <w:bookmarkEnd w:id="732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14:paraId="4DB05612" w14:textId="77777777" w:rsidTr="00AB10BE">
        <w:trPr>
          <w:cantSplit/>
          <w:jc w:val="center"/>
        </w:trPr>
        <w:tc>
          <w:tcPr>
            <w:tcW w:w="4304" w:type="dxa"/>
            <w:shd w:val="pct10" w:color="auto" w:fill="FFFFFF"/>
            <w:vAlign w:val="center"/>
          </w:tcPr>
          <w:p w14:paraId="4DB0560C" w14:textId="77777777" w:rsidR="00BF3C44" w:rsidRPr="002B15AA" w:rsidRDefault="00BF3C44" w:rsidP="00AB10BE">
            <w:pPr>
              <w:pStyle w:val="TAH"/>
            </w:pPr>
            <w:r w:rsidRPr="002B15AA">
              <w:t>Attribute name</w:t>
            </w:r>
          </w:p>
        </w:tc>
        <w:tc>
          <w:tcPr>
            <w:tcW w:w="947" w:type="dxa"/>
            <w:shd w:val="pct10" w:color="auto" w:fill="FFFFFF"/>
            <w:vAlign w:val="center"/>
          </w:tcPr>
          <w:p w14:paraId="4DB0560D" w14:textId="77777777" w:rsidR="00BF3C44" w:rsidRPr="002B15AA" w:rsidRDefault="00BF3C44" w:rsidP="00AB10BE">
            <w:pPr>
              <w:pStyle w:val="TAH"/>
            </w:pPr>
            <w:r w:rsidRPr="002B15AA">
              <w:t>Support Qualifier</w:t>
            </w:r>
          </w:p>
        </w:tc>
        <w:tc>
          <w:tcPr>
            <w:tcW w:w="1167" w:type="dxa"/>
            <w:shd w:val="pct10" w:color="auto" w:fill="FFFFFF"/>
            <w:vAlign w:val="center"/>
          </w:tcPr>
          <w:p w14:paraId="4DB0560E" w14:textId="77777777" w:rsidR="00BF3C44" w:rsidRPr="002B15AA" w:rsidRDefault="00BF3C44" w:rsidP="00AB10BE">
            <w:pPr>
              <w:pStyle w:val="TAH"/>
            </w:pPr>
            <w:r w:rsidRPr="002B15AA">
              <w:t>isReadable</w:t>
            </w:r>
          </w:p>
        </w:tc>
        <w:tc>
          <w:tcPr>
            <w:tcW w:w="1077" w:type="dxa"/>
            <w:shd w:val="pct10" w:color="auto" w:fill="FFFFFF"/>
            <w:vAlign w:val="center"/>
          </w:tcPr>
          <w:p w14:paraId="4DB0560F" w14:textId="77777777" w:rsidR="00BF3C44" w:rsidRPr="002B15AA" w:rsidRDefault="00BF3C44" w:rsidP="00AB10BE">
            <w:pPr>
              <w:pStyle w:val="TAH"/>
            </w:pPr>
            <w:r w:rsidRPr="002B15AA">
              <w:t>isWritable</w:t>
            </w:r>
          </w:p>
        </w:tc>
        <w:tc>
          <w:tcPr>
            <w:tcW w:w="1117" w:type="dxa"/>
            <w:shd w:val="pct10" w:color="auto" w:fill="FFFFFF"/>
            <w:vAlign w:val="center"/>
          </w:tcPr>
          <w:p w14:paraId="4DB05610" w14:textId="77777777"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14:paraId="4DB05611" w14:textId="77777777" w:rsidR="00BF3C44" w:rsidRPr="002B15AA" w:rsidRDefault="00BF3C44" w:rsidP="00AB10BE">
            <w:pPr>
              <w:pStyle w:val="TAH"/>
            </w:pPr>
            <w:r w:rsidRPr="002B15AA">
              <w:t>isNotifyable</w:t>
            </w:r>
          </w:p>
        </w:tc>
      </w:tr>
      <w:tr w:rsidR="00BF3C44" w:rsidRPr="002B15AA" w14:paraId="4DB05619" w14:textId="77777777" w:rsidTr="00AB10BE">
        <w:trPr>
          <w:cantSplit/>
          <w:jc w:val="center"/>
        </w:trPr>
        <w:tc>
          <w:tcPr>
            <w:tcW w:w="4304" w:type="dxa"/>
          </w:tcPr>
          <w:p w14:paraId="4DB05613" w14:textId="77777777"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4DB05614" w14:textId="77777777" w:rsidR="00BF3C44" w:rsidRPr="002B15AA" w:rsidRDefault="00BF3C44" w:rsidP="00AB10BE">
            <w:pPr>
              <w:pStyle w:val="TAL"/>
              <w:jc w:val="center"/>
            </w:pPr>
            <w:r>
              <w:t>M</w:t>
            </w:r>
          </w:p>
        </w:tc>
        <w:tc>
          <w:tcPr>
            <w:tcW w:w="1167" w:type="dxa"/>
          </w:tcPr>
          <w:p w14:paraId="4DB05615" w14:textId="77777777" w:rsidR="00BF3C44" w:rsidRPr="002B15AA" w:rsidRDefault="00BF3C44" w:rsidP="00AB10BE">
            <w:pPr>
              <w:pStyle w:val="TAL"/>
              <w:jc w:val="center"/>
            </w:pPr>
            <w:r w:rsidRPr="002B15AA">
              <w:rPr>
                <w:rFonts w:cs="Arial"/>
              </w:rPr>
              <w:t>T</w:t>
            </w:r>
          </w:p>
        </w:tc>
        <w:tc>
          <w:tcPr>
            <w:tcW w:w="1077" w:type="dxa"/>
          </w:tcPr>
          <w:p w14:paraId="4DB05616" w14:textId="77777777" w:rsidR="00BF3C44" w:rsidRPr="002B15AA" w:rsidRDefault="00BF3C44" w:rsidP="00AB10BE">
            <w:pPr>
              <w:pStyle w:val="TAL"/>
              <w:jc w:val="center"/>
            </w:pPr>
            <w:r w:rsidRPr="002B15AA">
              <w:rPr>
                <w:rFonts w:cs="Arial"/>
                <w:lang w:eastAsia="zh-CN"/>
              </w:rPr>
              <w:t>T</w:t>
            </w:r>
          </w:p>
        </w:tc>
        <w:tc>
          <w:tcPr>
            <w:tcW w:w="1117" w:type="dxa"/>
          </w:tcPr>
          <w:p w14:paraId="4DB05617" w14:textId="77777777" w:rsidR="00BF3C44" w:rsidRPr="002B15AA" w:rsidRDefault="00BF3C44" w:rsidP="00AB10BE">
            <w:pPr>
              <w:pStyle w:val="TAL"/>
              <w:jc w:val="center"/>
              <w:rPr>
                <w:lang w:eastAsia="zh-CN"/>
              </w:rPr>
            </w:pPr>
            <w:r w:rsidRPr="002B15AA">
              <w:rPr>
                <w:rFonts w:cs="Arial"/>
              </w:rPr>
              <w:t>F</w:t>
            </w:r>
          </w:p>
        </w:tc>
        <w:tc>
          <w:tcPr>
            <w:tcW w:w="1237" w:type="dxa"/>
          </w:tcPr>
          <w:p w14:paraId="4DB05618" w14:textId="77777777" w:rsidR="00BF3C44" w:rsidRPr="002B15AA" w:rsidRDefault="00BF3C44" w:rsidP="00AB10BE">
            <w:pPr>
              <w:pStyle w:val="TAL"/>
              <w:jc w:val="center"/>
            </w:pPr>
            <w:r w:rsidRPr="002B15AA">
              <w:rPr>
                <w:rFonts w:cs="Arial"/>
                <w:lang w:eastAsia="zh-CN"/>
              </w:rPr>
              <w:t>T</w:t>
            </w:r>
          </w:p>
        </w:tc>
      </w:tr>
    </w:tbl>
    <w:p w14:paraId="4DB0561A" w14:textId="77777777" w:rsidR="00BF3C44" w:rsidRDefault="00BF3C44" w:rsidP="00BF3C44"/>
    <w:p w14:paraId="4DB0561B" w14:textId="77777777" w:rsidR="00BF3C44" w:rsidRDefault="00BF3C44" w:rsidP="00BF3C44">
      <w:pPr>
        <w:pStyle w:val="Heading4"/>
      </w:pPr>
      <w:bookmarkStart w:id="7326" w:name="_Toc44341605"/>
      <w:bookmarkStart w:id="7327" w:name="_Toc51675908"/>
      <w:bookmarkStart w:id="7328" w:name="_Toc55227225"/>
      <w:bookmarkStart w:id="7329" w:name="_Toc55228260"/>
      <w:r w:rsidRPr="002B15AA">
        <w:t>5.3.</w:t>
      </w:r>
      <w:r>
        <w:t>78</w:t>
      </w:r>
      <w:r w:rsidRPr="002B15AA">
        <w:t>.3</w:t>
      </w:r>
      <w:r w:rsidRPr="002B15AA">
        <w:tab/>
        <w:t>Attribute constraints</w:t>
      </w:r>
      <w:bookmarkEnd w:id="7326"/>
      <w:bookmarkEnd w:id="7327"/>
      <w:bookmarkEnd w:id="7328"/>
      <w:bookmarkEnd w:id="7329"/>
    </w:p>
    <w:p w14:paraId="4DB0561C" w14:textId="77777777" w:rsidR="00BF3C44" w:rsidRDefault="00BF3C44" w:rsidP="00BF3C44">
      <w:r>
        <w:t>None.</w:t>
      </w:r>
    </w:p>
    <w:p w14:paraId="4DB0561D" w14:textId="77777777" w:rsidR="00BF3C44" w:rsidRPr="002B15AA" w:rsidRDefault="00BF3C44" w:rsidP="00BF3C44">
      <w:pPr>
        <w:pStyle w:val="Heading4"/>
      </w:pPr>
      <w:bookmarkStart w:id="7330" w:name="_Toc44341606"/>
      <w:bookmarkStart w:id="7331" w:name="_Toc51675909"/>
      <w:bookmarkStart w:id="7332" w:name="_Toc55227226"/>
      <w:bookmarkStart w:id="7333" w:name="_Toc55228261"/>
      <w:r w:rsidRPr="002B15AA">
        <w:rPr>
          <w:lang w:eastAsia="zh-CN"/>
        </w:rPr>
        <w:t>5</w:t>
      </w:r>
      <w:r w:rsidRPr="002B15AA">
        <w:t>.3.</w:t>
      </w:r>
      <w:r>
        <w:t>78</w:t>
      </w:r>
      <w:r w:rsidRPr="002B15AA">
        <w:t>.4</w:t>
      </w:r>
      <w:r w:rsidRPr="002B15AA">
        <w:tab/>
        <w:t>Notifications</w:t>
      </w:r>
      <w:bookmarkEnd w:id="7330"/>
      <w:bookmarkEnd w:id="7331"/>
      <w:bookmarkEnd w:id="7332"/>
      <w:bookmarkEnd w:id="7333"/>
    </w:p>
    <w:p w14:paraId="4DB0561E" w14:textId="77777777" w:rsidR="00BF3C44" w:rsidRDefault="00BF3C44" w:rsidP="00BF3C44">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61F" w14:textId="77777777" w:rsidR="00BF3C44" w:rsidRDefault="00BF3C44" w:rsidP="00BF3C44">
      <w:pPr>
        <w:pStyle w:val="Heading3"/>
      </w:pPr>
      <w:bookmarkStart w:id="7334" w:name="_Toc44341607"/>
      <w:bookmarkStart w:id="7335" w:name="_Toc51675910"/>
      <w:bookmarkStart w:id="7336" w:name="_Toc55227227"/>
      <w:bookmarkStart w:id="7337" w:name="_Toc55228262"/>
      <w:r>
        <w:t>5.3.79</w:t>
      </w:r>
      <w:r>
        <w:tab/>
      </w:r>
      <w:r>
        <w:rPr>
          <w:rFonts w:ascii="Courier New" w:hAnsi="Courier New" w:cs="Courier New"/>
          <w:lang w:eastAsia="zh-CN"/>
        </w:rPr>
        <w:t>FiveQiDscpMapping</w:t>
      </w:r>
      <w:r>
        <w:t xml:space="preserve"> &lt;&lt;dataType&gt;&gt;</w:t>
      </w:r>
      <w:bookmarkEnd w:id="7334"/>
      <w:bookmarkEnd w:id="7335"/>
      <w:bookmarkEnd w:id="7336"/>
      <w:bookmarkEnd w:id="7337"/>
    </w:p>
    <w:p w14:paraId="4DB05620" w14:textId="77777777" w:rsidR="00BF3C44" w:rsidRPr="00945E78" w:rsidRDefault="00BF3C44" w:rsidP="00BF3C44">
      <w:pPr>
        <w:pStyle w:val="Heading4"/>
        <w:rPr>
          <w:lang w:val="en-US"/>
        </w:rPr>
      </w:pPr>
      <w:bookmarkStart w:id="7338" w:name="_Toc44341608"/>
      <w:bookmarkStart w:id="7339" w:name="_Toc51675911"/>
      <w:bookmarkStart w:id="7340" w:name="_Toc55227228"/>
      <w:bookmarkStart w:id="7341" w:name="_Toc55228263"/>
      <w:r>
        <w:t>5.3.79</w:t>
      </w:r>
      <w:r w:rsidRPr="00945E78">
        <w:rPr>
          <w:lang w:val="en-US"/>
        </w:rPr>
        <w:t>.1</w:t>
      </w:r>
      <w:r w:rsidRPr="00945E78">
        <w:rPr>
          <w:lang w:val="en-US"/>
        </w:rPr>
        <w:tab/>
        <w:t>Definition</w:t>
      </w:r>
      <w:bookmarkEnd w:id="7338"/>
      <w:bookmarkEnd w:id="7339"/>
      <w:bookmarkEnd w:id="7340"/>
      <w:bookmarkEnd w:id="7341"/>
    </w:p>
    <w:p w14:paraId="4DB05621" w14:textId="77777777" w:rsidR="00BF3C44" w:rsidRPr="002B15AA" w:rsidRDefault="00BF3C44" w:rsidP="00BF3C44">
      <w:r>
        <w:t>This data type specifies the mapping between 5QIs to DSCP.</w:t>
      </w:r>
    </w:p>
    <w:p w14:paraId="4DB05622" w14:textId="77777777" w:rsidR="00BF3C44" w:rsidRDefault="00BF3C44" w:rsidP="00BF3C44">
      <w:pPr>
        <w:pStyle w:val="Heading4"/>
        <w:rPr>
          <w:lang w:val="en-US"/>
        </w:rPr>
      </w:pPr>
      <w:bookmarkStart w:id="7342" w:name="_Toc44341609"/>
      <w:bookmarkStart w:id="7343" w:name="_Toc51675912"/>
      <w:bookmarkStart w:id="7344" w:name="_Toc55227229"/>
      <w:bookmarkStart w:id="7345" w:name="_Toc55228264"/>
      <w:r>
        <w:t>5.3.79</w:t>
      </w:r>
      <w:r w:rsidRPr="00945E78">
        <w:rPr>
          <w:lang w:val="en-US"/>
        </w:rPr>
        <w:t>.2</w:t>
      </w:r>
      <w:r w:rsidRPr="00945E78">
        <w:rPr>
          <w:lang w:val="en-US"/>
        </w:rPr>
        <w:tab/>
        <w:t>Attributes</w:t>
      </w:r>
      <w:bookmarkEnd w:id="7342"/>
      <w:bookmarkEnd w:id="7343"/>
      <w:bookmarkEnd w:id="7344"/>
      <w:bookmarkEnd w:id="7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14:paraId="4DB05629" w14:textId="77777777" w:rsidTr="00AB10BE">
        <w:trPr>
          <w:cantSplit/>
          <w:trHeight w:val="419"/>
          <w:jc w:val="center"/>
        </w:trPr>
        <w:tc>
          <w:tcPr>
            <w:tcW w:w="3349" w:type="dxa"/>
            <w:shd w:val="pct10" w:color="auto" w:fill="FFFFFF"/>
            <w:vAlign w:val="center"/>
          </w:tcPr>
          <w:p w14:paraId="4DB05623" w14:textId="77777777" w:rsidR="00BF3C44" w:rsidRPr="002B15AA" w:rsidRDefault="00BF3C44" w:rsidP="00AB10BE">
            <w:pPr>
              <w:pStyle w:val="TAH"/>
            </w:pPr>
            <w:r w:rsidRPr="002B15AA">
              <w:t>Attribute name</w:t>
            </w:r>
          </w:p>
        </w:tc>
        <w:tc>
          <w:tcPr>
            <w:tcW w:w="947" w:type="dxa"/>
            <w:shd w:val="pct10" w:color="auto" w:fill="FFFFFF"/>
            <w:vAlign w:val="center"/>
          </w:tcPr>
          <w:p w14:paraId="4DB05624" w14:textId="77777777" w:rsidR="00BF3C44" w:rsidRPr="002B15AA" w:rsidRDefault="00BF3C44" w:rsidP="00AB10BE">
            <w:pPr>
              <w:pStyle w:val="TAH"/>
            </w:pPr>
            <w:r w:rsidRPr="002B15AA">
              <w:t>Support Qualifier</w:t>
            </w:r>
          </w:p>
        </w:tc>
        <w:tc>
          <w:tcPr>
            <w:tcW w:w="1292" w:type="dxa"/>
            <w:shd w:val="pct10" w:color="auto" w:fill="FFFFFF"/>
            <w:vAlign w:val="center"/>
          </w:tcPr>
          <w:p w14:paraId="4DB05625" w14:textId="77777777"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14:paraId="4DB05626" w14:textId="77777777"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14:paraId="4DB05627" w14:textId="77777777" w:rsidR="00BF3C44" w:rsidRPr="002B15AA" w:rsidRDefault="00BF3C44" w:rsidP="00AB10BE">
            <w:pPr>
              <w:pStyle w:val="TAH"/>
            </w:pPr>
            <w:r w:rsidRPr="002B15AA">
              <w:t>isInvariant</w:t>
            </w:r>
          </w:p>
        </w:tc>
        <w:tc>
          <w:tcPr>
            <w:tcW w:w="1483" w:type="dxa"/>
            <w:shd w:val="pct10" w:color="auto" w:fill="FFFFFF"/>
            <w:vAlign w:val="center"/>
          </w:tcPr>
          <w:p w14:paraId="4DB05628" w14:textId="77777777" w:rsidR="00BF3C44" w:rsidRPr="002B15AA" w:rsidRDefault="00BF3C44" w:rsidP="00AB10BE">
            <w:pPr>
              <w:pStyle w:val="TAH"/>
            </w:pPr>
            <w:r w:rsidRPr="002B15AA">
              <w:t>isNotifyable</w:t>
            </w:r>
          </w:p>
        </w:tc>
      </w:tr>
      <w:tr w:rsidR="00BF3C44" w:rsidRPr="002B15AA" w14:paraId="4DB05630" w14:textId="77777777" w:rsidTr="00AB10BE">
        <w:trPr>
          <w:cantSplit/>
          <w:trHeight w:val="210"/>
          <w:jc w:val="center"/>
        </w:trPr>
        <w:tc>
          <w:tcPr>
            <w:tcW w:w="3349" w:type="dxa"/>
          </w:tcPr>
          <w:p w14:paraId="4DB0562A" w14:textId="77777777"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14:paraId="4DB0562B" w14:textId="77777777" w:rsidR="00BF3C44" w:rsidRPr="002B15AA" w:rsidRDefault="00BF3C44" w:rsidP="00AB10BE">
            <w:pPr>
              <w:pStyle w:val="TAL"/>
              <w:jc w:val="center"/>
              <w:rPr>
                <w:lang w:eastAsia="zh-CN"/>
              </w:rPr>
            </w:pPr>
            <w:r w:rsidRPr="002B15AA">
              <w:rPr>
                <w:rFonts w:hint="eastAsia"/>
                <w:lang w:eastAsia="zh-CN"/>
              </w:rPr>
              <w:t>M</w:t>
            </w:r>
          </w:p>
        </w:tc>
        <w:tc>
          <w:tcPr>
            <w:tcW w:w="1292" w:type="dxa"/>
          </w:tcPr>
          <w:p w14:paraId="4DB0562C" w14:textId="77777777" w:rsidR="00BF3C44" w:rsidRPr="002B15AA" w:rsidRDefault="00BF3C44" w:rsidP="00AB10BE">
            <w:pPr>
              <w:pStyle w:val="TAL"/>
              <w:jc w:val="center"/>
              <w:rPr>
                <w:lang w:eastAsia="zh-CN"/>
              </w:rPr>
            </w:pPr>
            <w:r w:rsidRPr="002B15AA">
              <w:rPr>
                <w:rFonts w:cs="Arial"/>
              </w:rPr>
              <w:t>T</w:t>
            </w:r>
          </w:p>
        </w:tc>
        <w:tc>
          <w:tcPr>
            <w:tcW w:w="1275" w:type="dxa"/>
          </w:tcPr>
          <w:p w14:paraId="4DB0562D" w14:textId="77777777" w:rsidR="00BF3C44" w:rsidRPr="002B15AA" w:rsidRDefault="00BF3C44" w:rsidP="00AB10BE">
            <w:pPr>
              <w:pStyle w:val="TAL"/>
              <w:jc w:val="center"/>
              <w:rPr>
                <w:lang w:eastAsia="zh-CN"/>
              </w:rPr>
            </w:pPr>
            <w:r>
              <w:rPr>
                <w:rFonts w:cs="Arial"/>
                <w:lang w:eastAsia="zh-CN"/>
              </w:rPr>
              <w:t>T</w:t>
            </w:r>
          </w:p>
        </w:tc>
        <w:tc>
          <w:tcPr>
            <w:tcW w:w="1283" w:type="dxa"/>
          </w:tcPr>
          <w:p w14:paraId="4DB0562E" w14:textId="77777777" w:rsidR="00BF3C44" w:rsidRPr="002B15AA" w:rsidRDefault="00BF3C44" w:rsidP="00AB10BE">
            <w:pPr>
              <w:pStyle w:val="TAL"/>
              <w:jc w:val="center"/>
              <w:rPr>
                <w:lang w:eastAsia="zh-CN"/>
              </w:rPr>
            </w:pPr>
            <w:r w:rsidRPr="002B15AA">
              <w:rPr>
                <w:rFonts w:cs="Arial"/>
              </w:rPr>
              <w:t>F</w:t>
            </w:r>
          </w:p>
        </w:tc>
        <w:tc>
          <w:tcPr>
            <w:tcW w:w="1483" w:type="dxa"/>
          </w:tcPr>
          <w:p w14:paraId="4DB0562F" w14:textId="77777777" w:rsidR="00BF3C44" w:rsidRPr="002B15AA" w:rsidRDefault="00BF3C44" w:rsidP="00AB10BE">
            <w:pPr>
              <w:pStyle w:val="TAL"/>
              <w:jc w:val="center"/>
              <w:rPr>
                <w:lang w:eastAsia="zh-CN"/>
              </w:rPr>
            </w:pPr>
            <w:r w:rsidRPr="002B15AA">
              <w:rPr>
                <w:rFonts w:cs="Arial"/>
                <w:lang w:eastAsia="zh-CN"/>
              </w:rPr>
              <w:t>T</w:t>
            </w:r>
          </w:p>
        </w:tc>
      </w:tr>
      <w:tr w:rsidR="00BF3C44" w:rsidRPr="002B15AA" w14:paraId="4DB05637" w14:textId="77777777" w:rsidTr="00AB10BE">
        <w:trPr>
          <w:cantSplit/>
          <w:trHeight w:val="210"/>
          <w:jc w:val="center"/>
        </w:trPr>
        <w:tc>
          <w:tcPr>
            <w:tcW w:w="3349" w:type="dxa"/>
          </w:tcPr>
          <w:p w14:paraId="4DB05631" w14:textId="77777777" w:rsidR="00BF3C44" w:rsidRDefault="00BF3C44" w:rsidP="00AB10BE">
            <w:pPr>
              <w:pStyle w:val="TAL"/>
              <w:rPr>
                <w:rFonts w:ascii="Courier New" w:hAnsi="Courier New" w:cs="Courier New"/>
              </w:rPr>
            </w:pPr>
            <w:r>
              <w:rPr>
                <w:rFonts w:ascii="Courier New" w:hAnsi="Courier New" w:cs="Courier New"/>
              </w:rPr>
              <w:t>dscp</w:t>
            </w:r>
          </w:p>
        </w:tc>
        <w:tc>
          <w:tcPr>
            <w:tcW w:w="947" w:type="dxa"/>
          </w:tcPr>
          <w:p w14:paraId="4DB05632" w14:textId="77777777" w:rsidR="00BF3C44" w:rsidRPr="002B15AA" w:rsidRDefault="00BF3C44" w:rsidP="00AB10BE">
            <w:pPr>
              <w:pStyle w:val="TAL"/>
              <w:jc w:val="center"/>
              <w:rPr>
                <w:lang w:eastAsia="zh-CN"/>
              </w:rPr>
            </w:pPr>
            <w:r w:rsidRPr="002B15AA">
              <w:rPr>
                <w:rFonts w:hint="eastAsia"/>
                <w:lang w:eastAsia="zh-CN"/>
              </w:rPr>
              <w:t>M</w:t>
            </w:r>
          </w:p>
        </w:tc>
        <w:tc>
          <w:tcPr>
            <w:tcW w:w="1292" w:type="dxa"/>
          </w:tcPr>
          <w:p w14:paraId="4DB05633" w14:textId="77777777" w:rsidR="00BF3C44" w:rsidRPr="002B15AA" w:rsidRDefault="00BF3C44" w:rsidP="00AB10BE">
            <w:pPr>
              <w:pStyle w:val="TAL"/>
              <w:jc w:val="center"/>
              <w:rPr>
                <w:rFonts w:cs="Arial"/>
              </w:rPr>
            </w:pPr>
            <w:r w:rsidRPr="002B15AA">
              <w:rPr>
                <w:rFonts w:cs="Arial"/>
              </w:rPr>
              <w:t>T</w:t>
            </w:r>
          </w:p>
        </w:tc>
        <w:tc>
          <w:tcPr>
            <w:tcW w:w="1275" w:type="dxa"/>
          </w:tcPr>
          <w:p w14:paraId="4DB05634" w14:textId="77777777" w:rsidR="00BF3C44" w:rsidRDefault="00BF3C44" w:rsidP="00AB10BE">
            <w:pPr>
              <w:pStyle w:val="TAL"/>
              <w:jc w:val="center"/>
              <w:rPr>
                <w:rFonts w:cs="Arial"/>
                <w:lang w:eastAsia="zh-CN"/>
              </w:rPr>
            </w:pPr>
            <w:r>
              <w:rPr>
                <w:rFonts w:cs="Arial"/>
                <w:lang w:eastAsia="zh-CN"/>
              </w:rPr>
              <w:t>T</w:t>
            </w:r>
          </w:p>
        </w:tc>
        <w:tc>
          <w:tcPr>
            <w:tcW w:w="1283" w:type="dxa"/>
          </w:tcPr>
          <w:p w14:paraId="4DB05635" w14:textId="77777777" w:rsidR="00BF3C44" w:rsidRPr="002B15AA" w:rsidRDefault="00BF3C44" w:rsidP="00AB10BE">
            <w:pPr>
              <w:pStyle w:val="TAL"/>
              <w:jc w:val="center"/>
              <w:rPr>
                <w:rFonts w:cs="Arial"/>
              </w:rPr>
            </w:pPr>
            <w:r w:rsidRPr="002B15AA">
              <w:rPr>
                <w:rFonts w:cs="Arial"/>
              </w:rPr>
              <w:t>F</w:t>
            </w:r>
          </w:p>
        </w:tc>
        <w:tc>
          <w:tcPr>
            <w:tcW w:w="1483" w:type="dxa"/>
          </w:tcPr>
          <w:p w14:paraId="4DB05636" w14:textId="77777777" w:rsidR="00BF3C44" w:rsidRPr="002B15AA" w:rsidRDefault="00BF3C44" w:rsidP="00AB10BE">
            <w:pPr>
              <w:pStyle w:val="TAL"/>
              <w:jc w:val="center"/>
              <w:rPr>
                <w:rFonts w:cs="Arial"/>
                <w:lang w:eastAsia="zh-CN"/>
              </w:rPr>
            </w:pPr>
            <w:r w:rsidRPr="002B15AA">
              <w:rPr>
                <w:rFonts w:cs="Arial"/>
                <w:lang w:eastAsia="zh-CN"/>
              </w:rPr>
              <w:t>T</w:t>
            </w:r>
          </w:p>
        </w:tc>
      </w:tr>
    </w:tbl>
    <w:p w14:paraId="4DB05638" w14:textId="77777777" w:rsidR="00BF3C44" w:rsidRDefault="00BF3C44" w:rsidP="00BF3C44">
      <w:pPr>
        <w:pStyle w:val="Heading4"/>
        <w:rPr>
          <w:lang w:val="en-US"/>
        </w:rPr>
      </w:pPr>
      <w:bookmarkStart w:id="7346" w:name="_Toc44341610"/>
      <w:bookmarkStart w:id="7347" w:name="_Toc51675913"/>
      <w:bookmarkStart w:id="7348" w:name="_Toc55227230"/>
      <w:bookmarkStart w:id="7349" w:name="_Toc55228265"/>
      <w:r>
        <w:t>5.3.79</w:t>
      </w:r>
      <w:r w:rsidRPr="00945E78">
        <w:rPr>
          <w:lang w:val="en-US"/>
        </w:rPr>
        <w:t>.</w:t>
      </w:r>
      <w:r>
        <w:rPr>
          <w:lang w:val="en-US"/>
        </w:rPr>
        <w:t>3</w:t>
      </w:r>
      <w:r w:rsidRPr="00945E78">
        <w:rPr>
          <w:lang w:val="en-US"/>
        </w:rPr>
        <w:tab/>
        <w:t>Attribute</w:t>
      </w:r>
      <w:r>
        <w:rPr>
          <w:lang w:val="en-US"/>
        </w:rPr>
        <w:t xml:space="preserve"> constraints</w:t>
      </w:r>
      <w:bookmarkEnd w:id="7346"/>
      <w:bookmarkEnd w:id="7347"/>
      <w:bookmarkEnd w:id="7348"/>
      <w:bookmarkEnd w:id="7349"/>
    </w:p>
    <w:p w14:paraId="4DB05639" w14:textId="77777777" w:rsidR="00BF3C44" w:rsidRPr="002132B5" w:rsidRDefault="00BF3C44" w:rsidP="00BF3C44">
      <w:pPr>
        <w:rPr>
          <w:lang w:val="en-US"/>
        </w:rPr>
      </w:pPr>
      <w:r>
        <w:rPr>
          <w:lang w:val="en-US"/>
        </w:rPr>
        <w:t>None</w:t>
      </w:r>
    </w:p>
    <w:p w14:paraId="4DB0563A" w14:textId="77777777" w:rsidR="00BF3C44" w:rsidRDefault="00BF3C44" w:rsidP="00BF3C44">
      <w:pPr>
        <w:pStyle w:val="Heading4"/>
        <w:rPr>
          <w:lang w:val="en-US"/>
        </w:rPr>
      </w:pPr>
      <w:bookmarkStart w:id="7350" w:name="_Toc44341611"/>
      <w:bookmarkStart w:id="7351" w:name="_Toc51675914"/>
      <w:bookmarkStart w:id="7352" w:name="_Toc55227231"/>
      <w:bookmarkStart w:id="7353" w:name="_Toc55228266"/>
      <w:r>
        <w:t>5.3.79.4</w:t>
      </w:r>
      <w:r>
        <w:tab/>
        <w:t>Notifications</w:t>
      </w:r>
      <w:bookmarkEnd w:id="7350"/>
      <w:bookmarkEnd w:id="7351"/>
      <w:bookmarkEnd w:id="7352"/>
      <w:bookmarkEnd w:id="7353"/>
    </w:p>
    <w:p w14:paraId="4DB0563B" w14:textId="77777777" w:rsidR="00F47A3B" w:rsidRDefault="00BF3C44" w:rsidP="00F47A3B">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7354" w:name="_Toc19888529"/>
      <w:bookmarkStart w:id="7355" w:name="_Toc27405447"/>
      <w:bookmarkStart w:id="7356" w:name="_Toc35878637"/>
      <w:bookmarkStart w:id="7357" w:name="_Toc36220453"/>
      <w:bookmarkStart w:id="7358" w:name="_Toc36474551"/>
      <w:bookmarkStart w:id="7359" w:name="_Toc36542823"/>
      <w:bookmarkStart w:id="7360" w:name="_Toc36543644"/>
      <w:bookmarkStart w:id="7361" w:name="_Toc36567882"/>
      <w:bookmarkStart w:id="7362" w:name="_Toc44341612"/>
    </w:p>
    <w:p w14:paraId="4DB0563C" w14:textId="77777777" w:rsidR="00042BD6" w:rsidRPr="002B15AA" w:rsidRDefault="00042BD6" w:rsidP="00042BD6">
      <w:pPr>
        <w:pStyle w:val="Heading3"/>
        <w:rPr>
          <w:rFonts w:cs="Arial"/>
          <w:lang w:eastAsia="zh-CN"/>
        </w:rPr>
      </w:pPr>
      <w:bookmarkStart w:id="7363" w:name="_Toc51675915"/>
      <w:bookmarkStart w:id="7364" w:name="_Toc55227232"/>
      <w:bookmarkStart w:id="7365" w:name="_Toc55228267"/>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7363"/>
      <w:bookmarkEnd w:id="7364"/>
      <w:bookmarkEnd w:id="7365"/>
    </w:p>
    <w:p w14:paraId="4DB0563D" w14:textId="77777777" w:rsidR="00042BD6" w:rsidRPr="002B15AA" w:rsidRDefault="00042BD6" w:rsidP="00042BD6">
      <w:pPr>
        <w:pStyle w:val="Heading4"/>
      </w:pPr>
      <w:bookmarkStart w:id="7366" w:name="_Toc51675916"/>
      <w:bookmarkStart w:id="7367" w:name="_Toc55227233"/>
      <w:bookmarkStart w:id="7368" w:name="_Toc55228268"/>
      <w:r w:rsidRPr="002B15AA">
        <w:rPr>
          <w:lang w:eastAsia="zh-CN"/>
        </w:rPr>
        <w:t>5.3</w:t>
      </w:r>
      <w:r w:rsidRPr="002B15AA">
        <w:t>.</w:t>
      </w:r>
      <w:r>
        <w:t>80</w:t>
      </w:r>
      <w:r w:rsidRPr="002B15AA">
        <w:t>.1</w:t>
      </w:r>
      <w:r w:rsidRPr="002B15AA">
        <w:tab/>
        <w:t>Definition</w:t>
      </w:r>
      <w:bookmarkEnd w:id="7366"/>
      <w:bookmarkEnd w:id="7367"/>
      <w:bookmarkEnd w:id="7368"/>
    </w:p>
    <w:p w14:paraId="4DB0563E" w14:textId="77777777" w:rsidR="00042BD6" w:rsidRDefault="00042BD6" w:rsidP="00042BD6">
      <w:r w:rsidRPr="002B15AA">
        <w:t xml:space="preserve">This IOC </w:t>
      </w:r>
      <w:r>
        <w:t>specifies the predefined PCC rules, which are configured to SMF and referenced by PCF</w:t>
      </w:r>
      <w:r w:rsidRPr="002B15AA">
        <w:t xml:space="preserve">, see </w:t>
      </w:r>
      <w:r w:rsidR="0062012C">
        <w:t>TS</w:t>
      </w:r>
      <w:r w:rsidRPr="002B15AA">
        <w:t> 23.50</w:t>
      </w:r>
      <w:r>
        <w:t>3</w:t>
      </w:r>
      <w:r w:rsidRPr="002B15AA">
        <w:t xml:space="preserve"> [</w:t>
      </w:r>
      <w:r>
        <w:t>59</w:t>
      </w:r>
      <w:r w:rsidRPr="002B15AA">
        <w:t>].</w:t>
      </w:r>
    </w:p>
    <w:p w14:paraId="4DB0563F" w14:textId="77777777" w:rsidR="00042BD6" w:rsidRPr="002B15AA" w:rsidRDefault="00042BD6" w:rsidP="00042BD6">
      <w:pPr>
        <w:pStyle w:val="Heading4"/>
      </w:pPr>
      <w:bookmarkStart w:id="7369" w:name="_Toc51675917"/>
      <w:bookmarkStart w:id="7370" w:name="_Toc55227234"/>
      <w:bookmarkStart w:id="7371" w:name="_Toc55228269"/>
      <w:r w:rsidRPr="002B15AA">
        <w:t>5.3.</w:t>
      </w:r>
      <w:r>
        <w:t>80</w:t>
      </w:r>
      <w:r w:rsidRPr="002B15AA">
        <w:t>.2</w:t>
      </w:r>
      <w:r w:rsidRPr="002B15AA">
        <w:tab/>
        <w:t>Attributes</w:t>
      </w:r>
      <w:bookmarkEnd w:id="7369"/>
      <w:bookmarkEnd w:id="7370"/>
      <w:bookmarkEnd w:id="737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42BD6" w:rsidRPr="002B15AA" w14:paraId="4DB05646" w14:textId="77777777" w:rsidTr="00E07101">
        <w:trPr>
          <w:cantSplit/>
          <w:jc w:val="center"/>
        </w:trPr>
        <w:tc>
          <w:tcPr>
            <w:tcW w:w="4304" w:type="dxa"/>
            <w:shd w:val="pct10" w:color="auto" w:fill="FFFFFF"/>
            <w:vAlign w:val="center"/>
          </w:tcPr>
          <w:p w14:paraId="4DB05640" w14:textId="77777777" w:rsidR="00042BD6" w:rsidRPr="002B15AA" w:rsidRDefault="00042BD6" w:rsidP="00E07101">
            <w:pPr>
              <w:pStyle w:val="TAH"/>
            </w:pPr>
            <w:r w:rsidRPr="002B15AA">
              <w:t>Attribute name</w:t>
            </w:r>
          </w:p>
        </w:tc>
        <w:tc>
          <w:tcPr>
            <w:tcW w:w="947" w:type="dxa"/>
            <w:shd w:val="pct10" w:color="auto" w:fill="FFFFFF"/>
            <w:vAlign w:val="center"/>
          </w:tcPr>
          <w:p w14:paraId="4DB05641" w14:textId="77777777" w:rsidR="00042BD6" w:rsidRPr="002B15AA" w:rsidRDefault="00042BD6" w:rsidP="00E07101">
            <w:pPr>
              <w:pStyle w:val="TAH"/>
            </w:pPr>
            <w:r w:rsidRPr="002B15AA">
              <w:t>Support Qualifier</w:t>
            </w:r>
          </w:p>
        </w:tc>
        <w:tc>
          <w:tcPr>
            <w:tcW w:w="1167" w:type="dxa"/>
            <w:shd w:val="pct10" w:color="auto" w:fill="FFFFFF"/>
            <w:vAlign w:val="center"/>
          </w:tcPr>
          <w:p w14:paraId="4DB05642" w14:textId="77777777" w:rsidR="00042BD6" w:rsidRPr="002B15AA" w:rsidRDefault="00042BD6" w:rsidP="00E07101">
            <w:pPr>
              <w:pStyle w:val="TAH"/>
            </w:pPr>
            <w:r w:rsidRPr="002B15AA">
              <w:t>isReadable</w:t>
            </w:r>
          </w:p>
        </w:tc>
        <w:tc>
          <w:tcPr>
            <w:tcW w:w="1077" w:type="dxa"/>
            <w:shd w:val="pct10" w:color="auto" w:fill="FFFFFF"/>
            <w:vAlign w:val="center"/>
          </w:tcPr>
          <w:p w14:paraId="4DB05643" w14:textId="77777777" w:rsidR="00042BD6" w:rsidRPr="002B15AA" w:rsidRDefault="00042BD6" w:rsidP="00E07101">
            <w:pPr>
              <w:pStyle w:val="TAH"/>
            </w:pPr>
            <w:r w:rsidRPr="002B15AA">
              <w:t>isWritable</w:t>
            </w:r>
          </w:p>
        </w:tc>
        <w:tc>
          <w:tcPr>
            <w:tcW w:w="1117" w:type="dxa"/>
            <w:shd w:val="pct10" w:color="auto" w:fill="FFFFFF"/>
            <w:vAlign w:val="center"/>
          </w:tcPr>
          <w:p w14:paraId="4DB05644" w14:textId="77777777" w:rsidR="00042BD6" w:rsidRPr="002B15AA" w:rsidRDefault="00042BD6" w:rsidP="00E07101">
            <w:pPr>
              <w:pStyle w:val="TAH"/>
            </w:pPr>
            <w:r w:rsidRPr="002B15AA">
              <w:rPr>
                <w:rFonts w:cs="Arial"/>
                <w:bCs/>
                <w:szCs w:val="18"/>
              </w:rPr>
              <w:t>isInvariant</w:t>
            </w:r>
          </w:p>
        </w:tc>
        <w:tc>
          <w:tcPr>
            <w:tcW w:w="1237" w:type="dxa"/>
            <w:shd w:val="pct10" w:color="auto" w:fill="FFFFFF"/>
            <w:vAlign w:val="center"/>
          </w:tcPr>
          <w:p w14:paraId="4DB05645" w14:textId="77777777" w:rsidR="00042BD6" w:rsidRPr="002B15AA" w:rsidRDefault="00042BD6" w:rsidP="00E07101">
            <w:pPr>
              <w:pStyle w:val="TAH"/>
            </w:pPr>
            <w:r w:rsidRPr="002B15AA">
              <w:t>isNotifyable</w:t>
            </w:r>
          </w:p>
        </w:tc>
      </w:tr>
      <w:tr w:rsidR="00042BD6" w:rsidRPr="002B15AA" w14:paraId="4DB0564D" w14:textId="77777777" w:rsidTr="00E07101">
        <w:trPr>
          <w:cantSplit/>
          <w:jc w:val="center"/>
        </w:trPr>
        <w:tc>
          <w:tcPr>
            <w:tcW w:w="4304" w:type="dxa"/>
          </w:tcPr>
          <w:p w14:paraId="4DB05647" w14:textId="77777777" w:rsidR="00042BD6" w:rsidRPr="002B15AA" w:rsidRDefault="00042BD6" w:rsidP="00E07101">
            <w:pPr>
              <w:pStyle w:val="TAL"/>
              <w:rPr>
                <w:rFonts w:ascii="Courier New" w:hAnsi="Courier New" w:cs="Courier New"/>
                <w:lang w:eastAsia="zh-CN"/>
              </w:rPr>
            </w:pPr>
            <w:r>
              <w:rPr>
                <w:rFonts w:ascii="Courier New" w:hAnsi="Courier New"/>
              </w:rPr>
              <w:t>predefinedPccRules</w:t>
            </w:r>
          </w:p>
        </w:tc>
        <w:tc>
          <w:tcPr>
            <w:tcW w:w="947" w:type="dxa"/>
          </w:tcPr>
          <w:p w14:paraId="4DB05648" w14:textId="77777777" w:rsidR="00042BD6" w:rsidRPr="002B15AA" w:rsidRDefault="00042BD6" w:rsidP="00E07101">
            <w:pPr>
              <w:pStyle w:val="TAL"/>
              <w:jc w:val="center"/>
            </w:pPr>
            <w:r>
              <w:t>M</w:t>
            </w:r>
          </w:p>
        </w:tc>
        <w:tc>
          <w:tcPr>
            <w:tcW w:w="1167" w:type="dxa"/>
          </w:tcPr>
          <w:p w14:paraId="4DB05649" w14:textId="77777777" w:rsidR="00042BD6" w:rsidRPr="002B15AA" w:rsidRDefault="00042BD6" w:rsidP="00E07101">
            <w:pPr>
              <w:pStyle w:val="TAL"/>
              <w:jc w:val="center"/>
            </w:pPr>
            <w:r w:rsidRPr="002B15AA">
              <w:rPr>
                <w:rFonts w:cs="Arial"/>
              </w:rPr>
              <w:t>T</w:t>
            </w:r>
          </w:p>
        </w:tc>
        <w:tc>
          <w:tcPr>
            <w:tcW w:w="1077" w:type="dxa"/>
          </w:tcPr>
          <w:p w14:paraId="4DB0564A" w14:textId="77777777" w:rsidR="00042BD6" w:rsidRPr="002B15AA" w:rsidRDefault="00042BD6" w:rsidP="00E07101">
            <w:pPr>
              <w:pStyle w:val="TAL"/>
              <w:jc w:val="center"/>
            </w:pPr>
            <w:r w:rsidRPr="002B15AA">
              <w:rPr>
                <w:rFonts w:cs="Arial"/>
                <w:lang w:eastAsia="zh-CN"/>
              </w:rPr>
              <w:t>T</w:t>
            </w:r>
          </w:p>
        </w:tc>
        <w:tc>
          <w:tcPr>
            <w:tcW w:w="1117" w:type="dxa"/>
          </w:tcPr>
          <w:p w14:paraId="4DB0564B" w14:textId="77777777" w:rsidR="00042BD6" w:rsidRPr="002B15AA" w:rsidRDefault="00042BD6" w:rsidP="00E07101">
            <w:pPr>
              <w:pStyle w:val="TAL"/>
              <w:jc w:val="center"/>
              <w:rPr>
                <w:lang w:eastAsia="zh-CN"/>
              </w:rPr>
            </w:pPr>
            <w:r w:rsidRPr="002B15AA">
              <w:rPr>
                <w:rFonts w:cs="Arial"/>
              </w:rPr>
              <w:t>F</w:t>
            </w:r>
          </w:p>
        </w:tc>
        <w:tc>
          <w:tcPr>
            <w:tcW w:w="1237" w:type="dxa"/>
          </w:tcPr>
          <w:p w14:paraId="4DB0564C" w14:textId="77777777" w:rsidR="00042BD6" w:rsidRPr="002B15AA" w:rsidRDefault="00042BD6" w:rsidP="00E07101">
            <w:pPr>
              <w:pStyle w:val="TAL"/>
              <w:jc w:val="center"/>
            </w:pPr>
            <w:r w:rsidRPr="002B15AA">
              <w:rPr>
                <w:rFonts w:cs="Arial"/>
                <w:lang w:eastAsia="zh-CN"/>
              </w:rPr>
              <w:t>T</w:t>
            </w:r>
          </w:p>
        </w:tc>
      </w:tr>
    </w:tbl>
    <w:p w14:paraId="4DB0564E" w14:textId="77777777" w:rsidR="00042BD6" w:rsidRDefault="00042BD6" w:rsidP="00042BD6"/>
    <w:p w14:paraId="4DB0564F" w14:textId="77777777" w:rsidR="00042BD6" w:rsidRDefault="00042BD6" w:rsidP="00042BD6">
      <w:pPr>
        <w:pStyle w:val="Heading4"/>
      </w:pPr>
      <w:bookmarkStart w:id="7372" w:name="_Toc51675918"/>
      <w:bookmarkStart w:id="7373" w:name="_Toc55227235"/>
      <w:bookmarkStart w:id="7374" w:name="_Toc55228270"/>
      <w:r w:rsidRPr="002B15AA">
        <w:t>5.3.</w:t>
      </w:r>
      <w:r>
        <w:t>80</w:t>
      </w:r>
      <w:r w:rsidRPr="002B15AA">
        <w:t>.3</w:t>
      </w:r>
      <w:r w:rsidRPr="002B15AA">
        <w:tab/>
        <w:t>Attribute constraints</w:t>
      </w:r>
      <w:bookmarkEnd w:id="7372"/>
      <w:bookmarkEnd w:id="7373"/>
      <w:bookmarkEnd w:id="7374"/>
    </w:p>
    <w:p w14:paraId="4DB05650" w14:textId="77777777" w:rsidR="00042BD6" w:rsidRDefault="00042BD6" w:rsidP="00042BD6">
      <w:r>
        <w:t>None.</w:t>
      </w:r>
    </w:p>
    <w:p w14:paraId="4DB05651" w14:textId="77777777" w:rsidR="00042BD6" w:rsidRPr="002B15AA" w:rsidRDefault="00042BD6" w:rsidP="00042BD6">
      <w:pPr>
        <w:pStyle w:val="Heading4"/>
      </w:pPr>
      <w:bookmarkStart w:id="7375" w:name="_Toc51675919"/>
      <w:bookmarkStart w:id="7376" w:name="_Toc55227236"/>
      <w:bookmarkStart w:id="7377" w:name="_Toc55228271"/>
      <w:r w:rsidRPr="002B15AA">
        <w:rPr>
          <w:lang w:eastAsia="zh-CN"/>
        </w:rPr>
        <w:t>5</w:t>
      </w:r>
      <w:r w:rsidRPr="002B15AA">
        <w:t>.3.</w:t>
      </w:r>
      <w:r>
        <w:t>80</w:t>
      </w:r>
      <w:r w:rsidRPr="002B15AA">
        <w:t>.4</w:t>
      </w:r>
      <w:r w:rsidRPr="002B15AA">
        <w:tab/>
        <w:t>Notifications</w:t>
      </w:r>
      <w:bookmarkEnd w:id="7375"/>
      <w:bookmarkEnd w:id="7376"/>
      <w:bookmarkEnd w:id="7377"/>
    </w:p>
    <w:p w14:paraId="4DB05652" w14:textId="77777777" w:rsidR="00042BD6" w:rsidRDefault="00042BD6" w:rsidP="00042BD6">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p>
    <w:p w14:paraId="4DB05653" w14:textId="77777777" w:rsidR="00C410A5" w:rsidRDefault="00C410A5" w:rsidP="00C410A5">
      <w:pPr>
        <w:pStyle w:val="Heading3"/>
      </w:pPr>
      <w:bookmarkStart w:id="7378" w:name="_Toc51675920"/>
      <w:bookmarkStart w:id="7379" w:name="_Toc55227237"/>
      <w:bookmarkStart w:id="7380" w:name="_Toc55228272"/>
      <w:r>
        <w:t>5.3.81</w:t>
      </w:r>
      <w:r>
        <w:tab/>
      </w:r>
      <w:r>
        <w:rPr>
          <w:rFonts w:ascii="Courier New" w:hAnsi="Courier New"/>
        </w:rPr>
        <w:t xml:space="preserve">PccRule </w:t>
      </w:r>
      <w:r>
        <w:t>&lt;&lt;dataType&gt;&gt;</w:t>
      </w:r>
      <w:bookmarkEnd w:id="7378"/>
      <w:bookmarkEnd w:id="7379"/>
      <w:bookmarkEnd w:id="7380"/>
    </w:p>
    <w:p w14:paraId="4DB05654" w14:textId="77777777" w:rsidR="00C410A5" w:rsidRPr="00945E78" w:rsidRDefault="00C410A5" w:rsidP="00C410A5">
      <w:pPr>
        <w:pStyle w:val="Heading4"/>
        <w:rPr>
          <w:lang w:val="en-US"/>
        </w:rPr>
      </w:pPr>
      <w:bookmarkStart w:id="7381" w:name="_Toc51675921"/>
      <w:bookmarkStart w:id="7382" w:name="_Toc55227238"/>
      <w:bookmarkStart w:id="7383" w:name="_Toc55228273"/>
      <w:r>
        <w:t>5.3.81</w:t>
      </w:r>
      <w:r w:rsidRPr="00945E78">
        <w:rPr>
          <w:lang w:val="en-US"/>
        </w:rPr>
        <w:t>.1</w:t>
      </w:r>
      <w:r w:rsidRPr="00945E78">
        <w:rPr>
          <w:lang w:val="en-US"/>
        </w:rPr>
        <w:tab/>
        <w:t>Definition</w:t>
      </w:r>
      <w:bookmarkEnd w:id="7381"/>
      <w:bookmarkEnd w:id="7382"/>
      <w:bookmarkEnd w:id="7383"/>
    </w:p>
    <w:p w14:paraId="4DB05655" w14:textId="77777777" w:rsidR="00C410A5" w:rsidRPr="002B15AA" w:rsidRDefault="00C410A5" w:rsidP="00C410A5">
      <w:r>
        <w:t>This data type specifies the PCC rule, see TS 29.512 [</w:t>
      </w:r>
      <w:r w:rsidR="00E25688">
        <w:t>60</w:t>
      </w:r>
      <w:r>
        <w:t>].</w:t>
      </w:r>
    </w:p>
    <w:p w14:paraId="4DB05656" w14:textId="77777777" w:rsidR="00C410A5" w:rsidRDefault="00C410A5" w:rsidP="00C410A5">
      <w:pPr>
        <w:pStyle w:val="Heading4"/>
        <w:rPr>
          <w:lang w:val="en-US"/>
        </w:rPr>
      </w:pPr>
      <w:bookmarkStart w:id="7384" w:name="_Toc51675922"/>
      <w:bookmarkStart w:id="7385" w:name="_Toc55227239"/>
      <w:bookmarkStart w:id="7386" w:name="_Toc55228274"/>
      <w:r>
        <w:t>5.3.81</w:t>
      </w:r>
      <w:r w:rsidRPr="00945E78">
        <w:rPr>
          <w:lang w:val="en-US"/>
        </w:rPr>
        <w:t>.2</w:t>
      </w:r>
      <w:r w:rsidRPr="00945E78">
        <w:rPr>
          <w:lang w:val="en-US"/>
        </w:rPr>
        <w:tab/>
        <w:t>Attributes</w:t>
      </w:r>
      <w:bookmarkEnd w:id="7384"/>
      <w:bookmarkEnd w:id="7385"/>
      <w:bookmarkEnd w:id="7386"/>
    </w:p>
    <w:p w14:paraId="4DB05657" w14:textId="77777777"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14:paraId="4DB0565E" w14:textId="77777777" w:rsidTr="00E07101">
        <w:trPr>
          <w:cantSplit/>
          <w:trHeight w:val="419"/>
          <w:jc w:val="center"/>
        </w:trPr>
        <w:tc>
          <w:tcPr>
            <w:tcW w:w="3349" w:type="dxa"/>
            <w:shd w:val="pct10" w:color="auto" w:fill="FFFFFF"/>
            <w:vAlign w:val="center"/>
          </w:tcPr>
          <w:p w14:paraId="4DB05658" w14:textId="77777777" w:rsidR="00C410A5" w:rsidRPr="002B15AA" w:rsidRDefault="00C410A5" w:rsidP="00E07101">
            <w:pPr>
              <w:pStyle w:val="TAH"/>
            </w:pPr>
            <w:r w:rsidRPr="002B15AA">
              <w:t>Attribute name</w:t>
            </w:r>
          </w:p>
        </w:tc>
        <w:tc>
          <w:tcPr>
            <w:tcW w:w="947" w:type="dxa"/>
            <w:shd w:val="pct10" w:color="auto" w:fill="FFFFFF"/>
            <w:vAlign w:val="center"/>
          </w:tcPr>
          <w:p w14:paraId="4DB05659" w14:textId="77777777" w:rsidR="00C410A5" w:rsidRPr="002B15AA" w:rsidRDefault="00C410A5" w:rsidP="00E07101">
            <w:pPr>
              <w:pStyle w:val="TAH"/>
            </w:pPr>
            <w:r w:rsidRPr="002B15AA">
              <w:t>Support Qualifier</w:t>
            </w:r>
          </w:p>
        </w:tc>
        <w:tc>
          <w:tcPr>
            <w:tcW w:w="1292" w:type="dxa"/>
            <w:shd w:val="pct10" w:color="auto" w:fill="FFFFFF"/>
            <w:vAlign w:val="center"/>
          </w:tcPr>
          <w:p w14:paraId="4DB0565A" w14:textId="77777777"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65B" w14:textId="77777777"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14:paraId="4DB0565C" w14:textId="77777777" w:rsidR="00C410A5" w:rsidRPr="002B15AA" w:rsidRDefault="00C410A5" w:rsidP="00E07101">
            <w:pPr>
              <w:pStyle w:val="TAH"/>
            </w:pPr>
            <w:r w:rsidRPr="002B15AA">
              <w:t>isInvariant</w:t>
            </w:r>
          </w:p>
        </w:tc>
        <w:tc>
          <w:tcPr>
            <w:tcW w:w="1483" w:type="dxa"/>
            <w:shd w:val="pct10" w:color="auto" w:fill="FFFFFF"/>
            <w:vAlign w:val="center"/>
          </w:tcPr>
          <w:p w14:paraId="4DB0565D" w14:textId="77777777" w:rsidR="00C410A5" w:rsidRPr="002B15AA" w:rsidRDefault="00C410A5" w:rsidP="00E07101">
            <w:pPr>
              <w:pStyle w:val="TAH"/>
            </w:pPr>
            <w:r w:rsidRPr="002B15AA">
              <w:t>isNotifyable</w:t>
            </w:r>
          </w:p>
        </w:tc>
      </w:tr>
      <w:tr w:rsidR="00C410A5" w:rsidRPr="002B15AA" w14:paraId="4DB05665" w14:textId="77777777" w:rsidTr="00E07101">
        <w:trPr>
          <w:cantSplit/>
          <w:trHeight w:val="210"/>
          <w:jc w:val="center"/>
        </w:trPr>
        <w:tc>
          <w:tcPr>
            <w:tcW w:w="3349" w:type="dxa"/>
          </w:tcPr>
          <w:p w14:paraId="4DB0565F" w14:textId="77777777" w:rsidR="00C410A5" w:rsidRPr="00400743" w:rsidRDefault="00C410A5" w:rsidP="00E07101">
            <w:pPr>
              <w:keepNext/>
              <w:keepLines/>
              <w:spacing w:after="0"/>
              <w:rPr>
                <w:rFonts w:ascii="Courier New" w:hAnsi="Courier New"/>
              </w:rPr>
            </w:pPr>
            <w:r w:rsidRPr="00400743">
              <w:rPr>
                <w:rFonts w:ascii="Courier New" w:hAnsi="Courier New"/>
              </w:rPr>
              <w:t>pccRuleId</w:t>
            </w:r>
          </w:p>
        </w:tc>
        <w:tc>
          <w:tcPr>
            <w:tcW w:w="947" w:type="dxa"/>
          </w:tcPr>
          <w:p w14:paraId="4DB05660" w14:textId="77777777" w:rsidR="00C410A5" w:rsidRPr="002B15AA" w:rsidRDefault="00C410A5" w:rsidP="00E07101">
            <w:pPr>
              <w:pStyle w:val="TAL"/>
              <w:jc w:val="center"/>
              <w:rPr>
                <w:lang w:eastAsia="zh-CN"/>
              </w:rPr>
            </w:pPr>
            <w:r w:rsidRPr="002B15AA">
              <w:rPr>
                <w:rFonts w:hint="eastAsia"/>
                <w:lang w:eastAsia="zh-CN"/>
              </w:rPr>
              <w:t>M</w:t>
            </w:r>
          </w:p>
        </w:tc>
        <w:tc>
          <w:tcPr>
            <w:tcW w:w="1292" w:type="dxa"/>
          </w:tcPr>
          <w:p w14:paraId="4DB05661" w14:textId="77777777" w:rsidR="00C410A5" w:rsidRPr="002B15AA" w:rsidRDefault="00C410A5" w:rsidP="00E07101">
            <w:pPr>
              <w:pStyle w:val="TAL"/>
              <w:jc w:val="center"/>
              <w:rPr>
                <w:lang w:eastAsia="zh-CN"/>
              </w:rPr>
            </w:pPr>
            <w:r w:rsidRPr="002B15AA">
              <w:rPr>
                <w:rFonts w:cs="Arial"/>
              </w:rPr>
              <w:t>T</w:t>
            </w:r>
          </w:p>
        </w:tc>
        <w:tc>
          <w:tcPr>
            <w:tcW w:w="1275" w:type="dxa"/>
          </w:tcPr>
          <w:p w14:paraId="4DB05662" w14:textId="77777777" w:rsidR="00C410A5" w:rsidRPr="002B15AA" w:rsidRDefault="00C410A5" w:rsidP="00E07101">
            <w:pPr>
              <w:pStyle w:val="TAL"/>
              <w:jc w:val="center"/>
              <w:rPr>
                <w:lang w:eastAsia="zh-CN"/>
              </w:rPr>
            </w:pPr>
            <w:r>
              <w:rPr>
                <w:rFonts w:cs="Arial"/>
                <w:lang w:eastAsia="zh-CN"/>
              </w:rPr>
              <w:t>T</w:t>
            </w:r>
          </w:p>
        </w:tc>
        <w:tc>
          <w:tcPr>
            <w:tcW w:w="1283" w:type="dxa"/>
          </w:tcPr>
          <w:p w14:paraId="4DB05663" w14:textId="77777777" w:rsidR="00C410A5" w:rsidRPr="002B15AA" w:rsidRDefault="00C410A5" w:rsidP="00E07101">
            <w:pPr>
              <w:pStyle w:val="TAL"/>
              <w:jc w:val="center"/>
              <w:rPr>
                <w:lang w:eastAsia="zh-CN"/>
              </w:rPr>
            </w:pPr>
            <w:r w:rsidRPr="002B15AA">
              <w:rPr>
                <w:rFonts w:cs="Arial"/>
              </w:rPr>
              <w:t>F</w:t>
            </w:r>
          </w:p>
        </w:tc>
        <w:tc>
          <w:tcPr>
            <w:tcW w:w="1483" w:type="dxa"/>
          </w:tcPr>
          <w:p w14:paraId="4DB05664" w14:textId="77777777" w:rsidR="00C410A5" w:rsidRPr="002B15AA" w:rsidRDefault="00C410A5" w:rsidP="00E07101">
            <w:pPr>
              <w:pStyle w:val="TAL"/>
              <w:jc w:val="center"/>
              <w:rPr>
                <w:lang w:eastAsia="zh-CN"/>
              </w:rPr>
            </w:pPr>
            <w:r w:rsidRPr="002B15AA">
              <w:rPr>
                <w:rFonts w:cs="Arial"/>
                <w:lang w:eastAsia="zh-CN"/>
              </w:rPr>
              <w:t>T</w:t>
            </w:r>
          </w:p>
        </w:tc>
      </w:tr>
      <w:tr w:rsidR="00C410A5" w:rsidRPr="002B15AA" w14:paraId="4DB0566C" w14:textId="77777777" w:rsidTr="00E07101">
        <w:trPr>
          <w:cantSplit/>
          <w:trHeight w:val="210"/>
          <w:jc w:val="center"/>
        </w:trPr>
        <w:tc>
          <w:tcPr>
            <w:tcW w:w="3349" w:type="dxa"/>
          </w:tcPr>
          <w:p w14:paraId="4DB05666" w14:textId="77777777" w:rsidR="00C410A5" w:rsidRPr="00400743" w:rsidRDefault="00C410A5" w:rsidP="00E07101">
            <w:pPr>
              <w:keepNext/>
              <w:keepLines/>
              <w:spacing w:after="0"/>
              <w:rPr>
                <w:rFonts w:ascii="Courier New" w:hAnsi="Courier New"/>
              </w:rPr>
            </w:pPr>
            <w:r w:rsidRPr="00400743">
              <w:rPr>
                <w:rFonts w:ascii="Courier New" w:hAnsi="Courier New"/>
              </w:rPr>
              <w:t>flowInfoList</w:t>
            </w:r>
          </w:p>
        </w:tc>
        <w:tc>
          <w:tcPr>
            <w:tcW w:w="947" w:type="dxa"/>
          </w:tcPr>
          <w:p w14:paraId="4DB05667" w14:textId="77777777" w:rsidR="00C410A5" w:rsidRPr="002B15AA" w:rsidRDefault="00C410A5" w:rsidP="00E07101">
            <w:pPr>
              <w:pStyle w:val="TAL"/>
              <w:jc w:val="center"/>
              <w:rPr>
                <w:lang w:eastAsia="zh-CN"/>
              </w:rPr>
            </w:pPr>
            <w:r>
              <w:rPr>
                <w:lang w:eastAsia="zh-CN"/>
              </w:rPr>
              <w:t>CM</w:t>
            </w:r>
          </w:p>
        </w:tc>
        <w:tc>
          <w:tcPr>
            <w:tcW w:w="1292" w:type="dxa"/>
          </w:tcPr>
          <w:p w14:paraId="4DB05668" w14:textId="77777777" w:rsidR="00C410A5" w:rsidRPr="002B15AA" w:rsidRDefault="00C410A5" w:rsidP="00E07101">
            <w:pPr>
              <w:pStyle w:val="TAL"/>
              <w:jc w:val="center"/>
              <w:rPr>
                <w:rFonts w:cs="Arial"/>
              </w:rPr>
            </w:pPr>
            <w:r w:rsidRPr="002B15AA">
              <w:rPr>
                <w:rFonts w:cs="Arial"/>
              </w:rPr>
              <w:t>T</w:t>
            </w:r>
          </w:p>
        </w:tc>
        <w:tc>
          <w:tcPr>
            <w:tcW w:w="1275" w:type="dxa"/>
          </w:tcPr>
          <w:p w14:paraId="4DB05669"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6A" w14:textId="77777777" w:rsidR="00C410A5" w:rsidRPr="002B15AA" w:rsidRDefault="00C410A5" w:rsidP="00E07101">
            <w:pPr>
              <w:pStyle w:val="TAL"/>
              <w:jc w:val="center"/>
              <w:rPr>
                <w:rFonts w:cs="Arial"/>
              </w:rPr>
            </w:pPr>
            <w:r w:rsidRPr="002B15AA">
              <w:rPr>
                <w:rFonts w:cs="Arial"/>
              </w:rPr>
              <w:t>F</w:t>
            </w:r>
          </w:p>
        </w:tc>
        <w:tc>
          <w:tcPr>
            <w:tcW w:w="1483" w:type="dxa"/>
          </w:tcPr>
          <w:p w14:paraId="4DB0566B"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673" w14:textId="77777777" w:rsidTr="00E07101">
        <w:trPr>
          <w:cantSplit/>
          <w:trHeight w:val="210"/>
          <w:jc w:val="center"/>
        </w:trPr>
        <w:tc>
          <w:tcPr>
            <w:tcW w:w="3349" w:type="dxa"/>
          </w:tcPr>
          <w:p w14:paraId="4DB0566D" w14:textId="77777777" w:rsidR="00C410A5" w:rsidRPr="00400743" w:rsidRDefault="00C410A5" w:rsidP="00E07101">
            <w:pPr>
              <w:keepNext/>
              <w:keepLines/>
              <w:spacing w:after="0"/>
              <w:rPr>
                <w:rFonts w:ascii="Courier New" w:hAnsi="Courier New"/>
              </w:rPr>
            </w:pPr>
            <w:r w:rsidRPr="00400743">
              <w:rPr>
                <w:rFonts w:ascii="Courier New" w:hAnsi="Courier New"/>
              </w:rPr>
              <w:t>applicationId</w:t>
            </w:r>
          </w:p>
        </w:tc>
        <w:tc>
          <w:tcPr>
            <w:tcW w:w="947" w:type="dxa"/>
          </w:tcPr>
          <w:p w14:paraId="4DB0566E" w14:textId="77777777" w:rsidR="00C410A5" w:rsidRPr="002B15AA" w:rsidRDefault="00C410A5" w:rsidP="00E07101">
            <w:pPr>
              <w:pStyle w:val="TAL"/>
              <w:jc w:val="center"/>
              <w:rPr>
                <w:lang w:eastAsia="zh-CN"/>
              </w:rPr>
            </w:pPr>
            <w:r>
              <w:rPr>
                <w:lang w:eastAsia="zh-CN"/>
              </w:rPr>
              <w:t>CM</w:t>
            </w:r>
          </w:p>
        </w:tc>
        <w:tc>
          <w:tcPr>
            <w:tcW w:w="1292" w:type="dxa"/>
          </w:tcPr>
          <w:p w14:paraId="4DB0566F" w14:textId="77777777" w:rsidR="00C410A5" w:rsidRPr="002B15AA" w:rsidRDefault="00C410A5" w:rsidP="00E07101">
            <w:pPr>
              <w:pStyle w:val="TAL"/>
              <w:jc w:val="center"/>
              <w:rPr>
                <w:rFonts w:cs="Arial"/>
              </w:rPr>
            </w:pPr>
            <w:r>
              <w:rPr>
                <w:rFonts w:cs="Arial"/>
              </w:rPr>
              <w:t>T</w:t>
            </w:r>
          </w:p>
        </w:tc>
        <w:tc>
          <w:tcPr>
            <w:tcW w:w="1275" w:type="dxa"/>
          </w:tcPr>
          <w:p w14:paraId="4DB05670"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71" w14:textId="77777777" w:rsidR="00C410A5" w:rsidRPr="002B15AA" w:rsidRDefault="00C410A5" w:rsidP="00E07101">
            <w:pPr>
              <w:pStyle w:val="TAL"/>
              <w:jc w:val="center"/>
              <w:rPr>
                <w:rFonts w:cs="Arial"/>
              </w:rPr>
            </w:pPr>
            <w:r>
              <w:rPr>
                <w:rFonts w:cs="Arial"/>
              </w:rPr>
              <w:t>F</w:t>
            </w:r>
          </w:p>
        </w:tc>
        <w:tc>
          <w:tcPr>
            <w:tcW w:w="1483" w:type="dxa"/>
          </w:tcPr>
          <w:p w14:paraId="4DB05672" w14:textId="77777777" w:rsidR="00C410A5" w:rsidRPr="002B15AA" w:rsidRDefault="00C410A5" w:rsidP="00E07101">
            <w:pPr>
              <w:pStyle w:val="TAL"/>
              <w:jc w:val="center"/>
              <w:rPr>
                <w:rFonts w:cs="Arial"/>
                <w:lang w:eastAsia="zh-CN"/>
              </w:rPr>
            </w:pPr>
            <w:r>
              <w:rPr>
                <w:rFonts w:cs="Arial"/>
                <w:lang w:eastAsia="zh-CN"/>
              </w:rPr>
              <w:t>T</w:t>
            </w:r>
          </w:p>
        </w:tc>
      </w:tr>
      <w:tr w:rsidR="00C410A5" w:rsidRPr="002B15AA" w14:paraId="4DB0567A" w14:textId="77777777" w:rsidTr="00E07101">
        <w:trPr>
          <w:cantSplit/>
          <w:trHeight w:val="210"/>
          <w:jc w:val="center"/>
        </w:trPr>
        <w:tc>
          <w:tcPr>
            <w:tcW w:w="3349" w:type="dxa"/>
          </w:tcPr>
          <w:p w14:paraId="4DB05674" w14:textId="77777777" w:rsidR="00C410A5" w:rsidRPr="00400743" w:rsidRDefault="00C410A5" w:rsidP="00E07101">
            <w:pPr>
              <w:keepNext/>
              <w:keepLines/>
              <w:spacing w:after="0"/>
              <w:rPr>
                <w:rFonts w:ascii="Courier New" w:hAnsi="Courier New"/>
              </w:rPr>
            </w:pPr>
            <w:r w:rsidRPr="00674898">
              <w:rPr>
                <w:rFonts w:ascii="Courier New" w:hAnsi="Courier New"/>
              </w:rPr>
              <w:t>appDescriptor</w:t>
            </w:r>
          </w:p>
        </w:tc>
        <w:tc>
          <w:tcPr>
            <w:tcW w:w="947" w:type="dxa"/>
          </w:tcPr>
          <w:p w14:paraId="4DB05675" w14:textId="77777777" w:rsidR="00C410A5" w:rsidRDefault="00C410A5" w:rsidP="00E07101">
            <w:pPr>
              <w:pStyle w:val="TAL"/>
              <w:jc w:val="center"/>
              <w:rPr>
                <w:lang w:eastAsia="zh-CN"/>
              </w:rPr>
            </w:pPr>
            <w:r>
              <w:rPr>
                <w:lang w:eastAsia="zh-CN"/>
              </w:rPr>
              <w:t>O</w:t>
            </w:r>
          </w:p>
        </w:tc>
        <w:tc>
          <w:tcPr>
            <w:tcW w:w="1292" w:type="dxa"/>
          </w:tcPr>
          <w:p w14:paraId="4DB05676" w14:textId="77777777" w:rsidR="00C410A5" w:rsidRDefault="00C410A5" w:rsidP="00E07101">
            <w:pPr>
              <w:pStyle w:val="TAL"/>
              <w:jc w:val="center"/>
              <w:rPr>
                <w:rFonts w:cs="Arial"/>
              </w:rPr>
            </w:pPr>
            <w:r w:rsidRPr="002B15AA">
              <w:rPr>
                <w:rFonts w:cs="Arial"/>
              </w:rPr>
              <w:t>T</w:t>
            </w:r>
          </w:p>
        </w:tc>
        <w:tc>
          <w:tcPr>
            <w:tcW w:w="1275" w:type="dxa"/>
          </w:tcPr>
          <w:p w14:paraId="4DB05677"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78" w14:textId="77777777" w:rsidR="00C410A5" w:rsidRDefault="00C410A5" w:rsidP="00E07101">
            <w:pPr>
              <w:pStyle w:val="TAL"/>
              <w:jc w:val="center"/>
              <w:rPr>
                <w:rFonts w:cs="Arial"/>
              </w:rPr>
            </w:pPr>
            <w:r w:rsidRPr="002B15AA">
              <w:rPr>
                <w:rFonts w:cs="Arial"/>
              </w:rPr>
              <w:t>F</w:t>
            </w:r>
          </w:p>
        </w:tc>
        <w:tc>
          <w:tcPr>
            <w:tcW w:w="1483" w:type="dxa"/>
          </w:tcPr>
          <w:p w14:paraId="4DB05679"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4DB05681" w14:textId="77777777" w:rsidTr="00E07101">
        <w:trPr>
          <w:cantSplit/>
          <w:trHeight w:val="210"/>
          <w:jc w:val="center"/>
        </w:trPr>
        <w:tc>
          <w:tcPr>
            <w:tcW w:w="3349" w:type="dxa"/>
          </w:tcPr>
          <w:p w14:paraId="4DB0567B" w14:textId="77777777" w:rsidR="00C410A5" w:rsidRPr="00400743" w:rsidRDefault="00C410A5" w:rsidP="00E07101">
            <w:pPr>
              <w:keepNext/>
              <w:keepLines/>
              <w:spacing w:after="0"/>
              <w:rPr>
                <w:rFonts w:ascii="Courier New" w:hAnsi="Courier New"/>
              </w:rPr>
            </w:pPr>
            <w:r w:rsidRPr="00400743">
              <w:rPr>
                <w:rFonts w:ascii="Courier New" w:hAnsi="Courier New"/>
              </w:rPr>
              <w:t>contentVersion</w:t>
            </w:r>
          </w:p>
        </w:tc>
        <w:tc>
          <w:tcPr>
            <w:tcW w:w="947" w:type="dxa"/>
          </w:tcPr>
          <w:p w14:paraId="4DB0567C" w14:textId="77777777" w:rsidR="00C410A5" w:rsidRDefault="00C410A5" w:rsidP="00E07101">
            <w:pPr>
              <w:pStyle w:val="TAL"/>
              <w:jc w:val="center"/>
              <w:rPr>
                <w:lang w:eastAsia="zh-CN"/>
              </w:rPr>
            </w:pPr>
            <w:r>
              <w:rPr>
                <w:lang w:eastAsia="zh-CN"/>
              </w:rPr>
              <w:t>O</w:t>
            </w:r>
          </w:p>
        </w:tc>
        <w:tc>
          <w:tcPr>
            <w:tcW w:w="1292" w:type="dxa"/>
          </w:tcPr>
          <w:p w14:paraId="4DB0567D" w14:textId="77777777" w:rsidR="00C410A5" w:rsidRDefault="00C410A5" w:rsidP="00E07101">
            <w:pPr>
              <w:pStyle w:val="TAL"/>
              <w:jc w:val="center"/>
              <w:rPr>
                <w:rFonts w:cs="Arial"/>
              </w:rPr>
            </w:pPr>
            <w:r w:rsidRPr="002B15AA">
              <w:rPr>
                <w:rFonts w:cs="Arial"/>
              </w:rPr>
              <w:t>T</w:t>
            </w:r>
          </w:p>
        </w:tc>
        <w:tc>
          <w:tcPr>
            <w:tcW w:w="1275" w:type="dxa"/>
          </w:tcPr>
          <w:p w14:paraId="4DB0567E"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7F" w14:textId="77777777" w:rsidR="00C410A5" w:rsidRDefault="00C410A5" w:rsidP="00E07101">
            <w:pPr>
              <w:pStyle w:val="TAL"/>
              <w:jc w:val="center"/>
              <w:rPr>
                <w:rFonts w:cs="Arial"/>
              </w:rPr>
            </w:pPr>
            <w:r w:rsidRPr="002B15AA">
              <w:rPr>
                <w:rFonts w:cs="Arial"/>
              </w:rPr>
              <w:t>F</w:t>
            </w:r>
          </w:p>
        </w:tc>
        <w:tc>
          <w:tcPr>
            <w:tcW w:w="1483" w:type="dxa"/>
          </w:tcPr>
          <w:p w14:paraId="4DB05680"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4DB05688" w14:textId="77777777" w:rsidTr="00E07101">
        <w:trPr>
          <w:cantSplit/>
          <w:trHeight w:val="210"/>
          <w:jc w:val="center"/>
        </w:trPr>
        <w:tc>
          <w:tcPr>
            <w:tcW w:w="3349" w:type="dxa"/>
          </w:tcPr>
          <w:p w14:paraId="4DB05682" w14:textId="77777777" w:rsidR="00C410A5" w:rsidRPr="00400743" w:rsidRDefault="00C410A5" w:rsidP="00E07101">
            <w:pPr>
              <w:keepNext/>
              <w:keepLines/>
              <w:spacing w:after="0"/>
              <w:rPr>
                <w:rFonts w:ascii="Courier New" w:hAnsi="Courier New"/>
              </w:rPr>
            </w:pPr>
            <w:r w:rsidRPr="00400743">
              <w:rPr>
                <w:rFonts w:ascii="Courier New" w:hAnsi="Courier New"/>
              </w:rPr>
              <w:t>precedence</w:t>
            </w:r>
          </w:p>
        </w:tc>
        <w:tc>
          <w:tcPr>
            <w:tcW w:w="947" w:type="dxa"/>
          </w:tcPr>
          <w:p w14:paraId="4DB05683" w14:textId="77777777" w:rsidR="00C410A5" w:rsidRDefault="00C410A5" w:rsidP="00E07101">
            <w:pPr>
              <w:pStyle w:val="TAL"/>
              <w:jc w:val="center"/>
              <w:rPr>
                <w:lang w:eastAsia="zh-CN"/>
              </w:rPr>
            </w:pPr>
            <w:r>
              <w:rPr>
                <w:lang w:eastAsia="zh-CN"/>
              </w:rPr>
              <w:t>CM</w:t>
            </w:r>
          </w:p>
        </w:tc>
        <w:tc>
          <w:tcPr>
            <w:tcW w:w="1292" w:type="dxa"/>
          </w:tcPr>
          <w:p w14:paraId="4DB05684" w14:textId="77777777" w:rsidR="00C410A5" w:rsidRDefault="00C410A5" w:rsidP="00E07101">
            <w:pPr>
              <w:pStyle w:val="TAL"/>
              <w:jc w:val="center"/>
              <w:rPr>
                <w:rFonts w:cs="Arial"/>
              </w:rPr>
            </w:pPr>
            <w:r w:rsidRPr="002B15AA">
              <w:rPr>
                <w:rFonts w:cs="Arial"/>
              </w:rPr>
              <w:t>T</w:t>
            </w:r>
          </w:p>
        </w:tc>
        <w:tc>
          <w:tcPr>
            <w:tcW w:w="1275" w:type="dxa"/>
          </w:tcPr>
          <w:p w14:paraId="4DB05685"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86" w14:textId="77777777" w:rsidR="00C410A5" w:rsidRDefault="00C410A5" w:rsidP="00E07101">
            <w:pPr>
              <w:pStyle w:val="TAL"/>
              <w:jc w:val="center"/>
              <w:rPr>
                <w:rFonts w:cs="Arial"/>
              </w:rPr>
            </w:pPr>
            <w:r w:rsidRPr="002B15AA">
              <w:rPr>
                <w:rFonts w:cs="Arial"/>
              </w:rPr>
              <w:t>F</w:t>
            </w:r>
          </w:p>
        </w:tc>
        <w:tc>
          <w:tcPr>
            <w:tcW w:w="1483" w:type="dxa"/>
          </w:tcPr>
          <w:p w14:paraId="4DB05687"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4DB0568F" w14:textId="77777777" w:rsidTr="00E07101">
        <w:trPr>
          <w:cantSplit/>
          <w:trHeight w:val="210"/>
          <w:jc w:val="center"/>
        </w:trPr>
        <w:tc>
          <w:tcPr>
            <w:tcW w:w="3349" w:type="dxa"/>
          </w:tcPr>
          <w:p w14:paraId="4DB05689" w14:textId="77777777" w:rsidR="00C410A5" w:rsidRPr="00400743" w:rsidRDefault="00C410A5" w:rsidP="00E07101">
            <w:pPr>
              <w:keepNext/>
              <w:keepLines/>
              <w:spacing w:after="0"/>
              <w:rPr>
                <w:rFonts w:ascii="Courier New" w:hAnsi="Courier New"/>
              </w:rPr>
            </w:pPr>
            <w:r w:rsidRPr="00400743">
              <w:rPr>
                <w:rFonts w:ascii="Courier New" w:hAnsi="Courier New" w:hint="eastAsia"/>
              </w:rPr>
              <w:t>afSigProtocol</w:t>
            </w:r>
          </w:p>
        </w:tc>
        <w:tc>
          <w:tcPr>
            <w:tcW w:w="947" w:type="dxa"/>
          </w:tcPr>
          <w:p w14:paraId="4DB0568A" w14:textId="77777777" w:rsidR="00C410A5" w:rsidRDefault="00C410A5" w:rsidP="00E07101">
            <w:pPr>
              <w:pStyle w:val="TAL"/>
              <w:jc w:val="center"/>
              <w:rPr>
                <w:lang w:eastAsia="zh-CN"/>
              </w:rPr>
            </w:pPr>
            <w:r>
              <w:rPr>
                <w:lang w:eastAsia="zh-CN"/>
              </w:rPr>
              <w:t>O</w:t>
            </w:r>
          </w:p>
        </w:tc>
        <w:tc>
          <w:tcPr>
            <w:tcW w:w="1292" w:type="dxa"/>
          </w:tcPr>
          <w:p w14:paraId="4DB0568B" w14:textId="77777777" w:rsidR="00C410A5" w:rsidRDefault="00C410A5" w:rsidP="00E07101">
            <w:pPr>
              <w:pStyle w:val="TAL"/>
              <w:jc w:val="center"/>
              <w:rPr>
                <w:rFonts w:cs="Arial"/>
              </w:rPr>
            </w:pPr>
            <w:r>
              <w:rPr>
                <w:rFonts w:cs="Arial"/>
              </w:rPr>
              <w:t>T</w:t>
            </w:r>
          </w:p>
        </w:tc>
        <w:tc>
          <w:tcPr>
            <w:tcW w:w="1275" w:type="dxa"/>
          </w:tcPr>
          <w:p w14:paraId="4DB0568C"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8D" w14:textId="77777777" w:rsidR="00C410A5" w:rsidRDefault="00C410A5" w:rsidP="00E07101">
            <w:pPr>
              <w:pStyle w:val="TAL"/>
              <w:jc w:val="center"/>
              <w:rPr>
                <w:rFonts w:cs="Arial"/>
              </w:rPr>
            </w:pPr>
            <w:r>
              <w:rPr>
                <w:rFonts w:cs="Arial"/>
              </w:rPr>
              <w:t>F</w:t>
            </w:r>
          </w:p>
        </w:tc>
        <w:tc>
          <w:tcPr>
            <w:tcW w:w="1483" w:type="dxa"/>
          </w:tcPr>
          <w:p w14:paraId="4DB0568E" w14:textId="77777777" w:rsidR="00C410A5" w:rsidRDefault="00C410A5" w:rsidP="00E07101">
            <w:pPr>
              <w:pStyle w:val="TAL"/>
              <w:jc w:val="center"/>
              <w:rPr>
                <w:rFonts w:cs="Arial"/>
                <w:lang w:eastAsia="zh-CN"/>
              </w:rPr>
            </w:pPr>
            <w:r>
              <w:rPr>
                <w:rFonts w:cs="Arial"/>
                <w:lang w:eastAsia="zh-CN"/>
              </w:rPr>
              <w:t>T</w:t>
            </w:r>
          </w:p>
        </w:tc>
      </w:tr>
      <w:tr w:rsidR="00C410A5" w:rsidRPr="002B15AA" w14:paraId="4DB05696" w14:textId="77777777" w:rsidTr="00E07101">
        <w:trPr>
          <w:cantSplit/>
          <w:trHeight w:val="210"/>
          <w:jc w:val="center"/>
        </w:trPr>
        <w:tc>
          <w:tcPr>
            <w:tcW w:w="3349" w:type="dxa"/>
          </w:tcPr>
          <w:p w14:paraId="4DB05690" w14:textId="77777777" w:rsidR="00C410A5" w:rsidRPr="00400743" w:rsidRDefault="00C410A5" w:rsidP="00E07101">
            <w:pPr>
              <w:keepNext/>
              <w:keepLines/>
              <w:spacing w:after="0"/>
              <w:rPr>
                <w:rFonts w:ascii="Courier New" w:hAnsi="Courier New"/>
              </w:rPr>
            </w:pPr>
            <w:r w:rsidRPr="00400743">
              <w:rPr>
                <w:rFonts w:ascii="Courier New" w:hAnsi="Courier New"/>
              </w:rPr>
              <w:t>isAppRelocatable</w:t>
            </w:r>
          </w:p>
        </w:tc>
        <w:tc>
          <w:tcPr>
            <w:tcW w:w="947" w:type="dxa"/>
          </w:tcPr>
          <w:p w14:paraId="4DB05691" w14:textId="77777777" w:rsidR="00C410A5" w:rsidRDefault="00C410A5" w:rsidP="00E07101">
            <w:pPr>
              <w:pStyle w:val="TAL"/>
              <w:jc w:val="center"/>
              <w:rPr>
                <w:lang w:eastAsia="zh-CN"/>
              </w:rPr>
            </w:pPr>
            <w:r>
              <w:rPr>
                <w:lang w:eastAsia="zh-CN"/>
              </w:rPr>
              <w:t>O</w:t>
            </w:r>
          </w:p>
        </w:tc>
        <w:tc>
          <w:tcPr>
            <w:tcW w:w="1292" w:type="dxa"/>
          </w:tcPr>
          <w:p w14:paraId="4DB05692" w14:textId="77777777" w:rsidR="00C410A5" w:rsidRDefault="00C410A5" w:rsidP="00E07101">
            <w:pPr>
              <w:pStyle w:val="TAL"/>
              <w:jc w:val="center"/>
              <w:rPr>
                <w:rFonts w:cs="Arial"/>
              </w:rPr>
            </w:pPr>
            <w:r w:rsidRPr="002B15AA">
              <w:rPr>
                <w:rFonts w:cs="Arial"/>
              </w:rPr>
              <w:t>T</w:t>
            </w:r>
          </w:p>
        </w:tc>
        <w:tc>
          <w:tcPr>
            <w:tcW w:w="1275" w:type="dxa"/>
          </w:tcPr>
          <w:p w14:paraId="4DB05693"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94" w14:textId="77777777" w:rsidR="00C410A5" w:rsidRDefault="00C410A5" w:rsidP="00E07101">
            <w:pPr>
              <w:pStyle w:val="TAL"/>
              <w:jc w:val="center"/>
              <w:rPr>
                <w:rFonts w:cs="Arial"/>
              </w:rPr>
            </w:pPr>
            <w:r w:rsidRPr="002B15AA">
              <w:rPr>
                <w:rFonts w:cs="Arial"/>
              </w:rPr>
              <w:t>F</w:t>
            </w:r>
          </w:p>
        </w:tc>
        <w:tc>
          <w:tcPr>
            <w:tcW w:w="1483" w:type="dxa"/>
          </w:tcPr>
          <w:p w14:paraId="4DB05695"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4DB0569D" w14:textId="77777777" w:rsidTr="00E07101">
        <w:trPr>
          <w:cantSplit/>
          <w:trHeight w:val="210"/>
          <w:jc w:val="center"/>
        </w:trPr>
        <w:tc>
          <w:tcPr>
            <w:tcW w:w="3349" w:type="dxa"/>
          </w:tcPr>
          <w:p w14:paraId="4DB05697" w14:textId="77777777" w:rsidR="00C410A5" w:rsidRPr="00400743" w:rsidRDefault="00C410A5" w:rsidP="00E07101">
            <w:pPr>
              <w:keepNext/>
              <w:keepLines/>
              <w:spacing w:after="0"/>
              <w:rPr>
                <w:rFonts w:ascii="Courier New" w:hAnsi="Courier New"/>
              </w:rPr>
            </w:pPr>
            <w:r w:rsidRPr="00400743">
              <w:rPr>
                <w:rFonts w:ascii="Courier New" w:hAnsi="Courier New"/>
              </w:rPr>
              <w:t>isUeAddrPreserved</w:t>
            </w:r>
          </w:p>
        </w:tc>
        <w:tc>
          <w:tcPr>
            <w:tcW w:w="947" w:type="dxa"/>
          </w:tcPr>
          <w:p w14:paraId="4DB05698" w14:textId="77777777" w:rsidR="00C410A5" w:rsidRDefault="00C410A5" w:rsidP="00E07101">
            <w:pPr>
              <w:pStyle w:val="TAL"/>
              <w:jc w:val="center"/>
              <w:rPr>
                <w:lang w:eastAsia="zh-CN"/>
              </w:rPr>
            </w:pPr>
            <w:r>
              <w:rPr>
                <w:lang w:eastAsia="zh-CN"/>
              </w:rPr>
              <w:t>O</w:t>
            </w:r>
          </w:p>
        </w:tc>
        <w:tc>
          <w:tcPr>
            <w:tcW w:w="1292" w:type="dxa"/>
          </w:tcPr>
          <w:p w14:paraId="4DB05699" w14:textId="77777777" w:rsidR="00C410A5" w:rsidRDefault="00C410A5" w:rsidP="00E07101">
            <w:pPr>
              <w:pStyle w:val="TAL"/>
              <w:jc w:val="center"/>
              <w:rPr>
                <w:rFonts w:cs="Arial"/>
              </w:rPr>
            </w:pPr>
            <w:r>
              <w:rPr>
                <w:rFonts w:cs="Arial"/>
              </w:rPr>
              <w:t>T</w:t>
            </w:r>
          </w:p>
        </w:tc>
        <w:tc>
          <w:tcPr>
            <w:tcW w:w="1275" w:type="dxa"/>
          </w:tcPr>
          <w:p w14:paraId="4DB0569A"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9B" w14:textId="77777777" w:rsidR="00C410A5" w:rsidRDefault="00C410A5" w:rsidP="00E07101">
            <w:pPr>
              <w:pStyle w:val="TAL"/>
              <w:jc w:val="center"/>
              <w:rPr>
                <w:rFonts w:cs="Arial"/>
              </w:rPr>
            </w:pPr>
            <w:r w:rsidRPr="002B15AA">
              <w:rPr>
                <w:rFonts w:cs="Arial"/>
              </w:rPr>
              <w:t>F</w:t>
            </w:r>
          </w:p>
        </w:tc>
        <w:tc>
          <w:tcPr>
            <w:tcW w:w="1483" w:type="dxa"/>
          </w:tcPr>
          <w:p w14:paraId="4DB0569C"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4DB056A4" w14:textId="77777777" w:rsidTr="00E07101">
        <w:trPr>
          <w:cantSplit/>
          <w:trHeight w:val="210"/>
          <w:jc w:val="center"/>
        </w:trPr>
        <w:tc>
          <w:tcPr>
            <w:tcW w:w="3349" w:type="dxa"/>
          </w:tcPr>
          <w:p w14:paraId="4DB0569E" w14:textId="77777777" w:rsidR="00C410A5" w:rsidRPr="00400743" w:rsidRDefault="00C410A5" w:rsidP="00E07101">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4DB0569F" w14:textId="77777777" w:rsidR="00C410A5" w:rsidRDefault="00C410A5" w:rsidP="00E07101">
            <w:pPr>
              <w:pStyle w:val="TAL"/>
              <w:jc w:val="center"/>
              <w:rPr>
                <w:lang w:eastAsia="zh-CN"/>
              </w:rPr>
            </w:pPr>
            <w:r>
              <w:rPr>
                <w:lang w:eastAsia="zh-CN"/>
              </w:rPr>
              <w:t>M</w:t>
            </w:r>
          </w:p>
        </w:tc>
        <w:tc>
          <w:tcPr>
            <w:tcW w:w="1292" w:type="dxa"/>
          </w:tcPr>
          <w:p w14:paraId="4DB056A0" w14:textId="77777777" w:rsidR="00C410A5" w:rsidRDefault="00C410A5" w:rsidP="00E07101">
            <w:pPr>
              <w:pStyle w:val="TAL"/>
              <w:jc w:val="center"/>
              <w:rPr>
                <w:rFonts w:cs="Arial"/>
              </w:rPr>
            </w:pPr>
            <w:r w:rsidRPr="002B15AA">
              <w:rPr>
                <w:rFonts w:cs="Arial"/>
              </w:rPr>
              <w:t>T</w:t>
            </w:r>
          </w:p>
        </w:tc>
        <w:tc>
          <w:tcPr>
            <w:tcW w:w="1275" w:type="dxa"/>
          </w:tcPr>
          <w:p w14:paraId="4DB056A1"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A2" w14:textId="77777777" w:rsidR="00C410A5" w:rsidRDefault="00C410A5" w:rsidP="00E07101">
            <w:pPr>
              <w:pStyle w:val="TAL"/>
              <w:jc w:val="center"/>
              <w:rPr>
                <w:rFonts w:cs="Arial"/>
              </w:rPr>
            </w:pPr>
            <w:r>
              <w:rPr>
                <w:rFonts w:cs="Arial"/>
              </w:rPr>
              <w:t>F</w:t>
            </w:r>
          </w:p>
        </w:tc>
        <w:tc>
          <w:tcPr>
            <w:tcW w:w="1483" w:type="dxa"/>
          </w:tcPr>
          <w:p w14:paraId="4DB056A3" w14:textId="77777777" w:rsidR="00C410A5" w:rsidRDefault="00C410A5" w:rsidP="00E07101">
            <w:pPr>
              <w:pStyle w:val="TAL"/>
              <w:jc w:val="center"/>
              <w:rPr>
                <w:rFonts w:cs="Arial"/>
                <w:lang w:eastAsia="zh-CN"/>
              </w:rPr>
            </w:pPr>
            <w:r>
              <w:rPr>
                <w:rFonts w:cs="Arial"/>
                <w:lang w:eastAsia="zh-CN"/>
              </w:rPr>
              <w:t>T</w:t>
            </w:r>
          </w:p>
        </w:tc>
      </w:tr>
      <w:tr w:rsidR="00C410A5" w:rsidRPr="002B15AA" w14:paraId="4DB056AB" w14:textId="77777777" w:rsidTr="00E07101">
        <w:trPr>
          <w:cantSplit/>
          <w:trHeight w:val="210"/>
          <w:jc w:val="center"/>
        </w:trPr>
        <w:tc>
          <w:tcPr>
            <w:tcW w:w="3349" w:type="dxa"/>
          </w:tcPr>
          <w:p w14:paraId="4DB056A5" w14:textId="77777777" w:rsidR="00C410A5" w:rsidRDefault="00C410A5"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4DB056A6" w14:textId="77777777" w:rsidR="00C410A5" w:rsidRDefault="00C410A5" w:rsidP="00E07101">
            <w:pPr>
              <w:pStyle w:val="TAL"/>
              <w:jc w:val="center"/>
              <w:rPr>
                <w:lang w:eastAsia="zh-CN"/>
              </w:rPr>
            </w:pPr>
            <w:r>
              <w:rPr>
                <w:lang w:eastAsia="zh-CN"/>
              </w:rPr>
              <w:t>O</w:t>
            </w:r>
          </w:p>
        </w:tc>
        <w:tc>
          <w:tcPr>
            <w:tcW w:w="1292" w:type="dxa"/>
          </w:tcPr>
          <w:p w14:paraId="4DB056A7" w14:textId="77777777" w:rsidR="00C410A5" w:rsidRPr="002B15AA" w:rsidRDefault="00C410A5" w:rsidP="00E07101">
            <w:pPr>
              <w:pStyle w:val="TAL"/>
              <w:jc w:val="center"/>
              <w:rPr>
                <w:rFonts w:cs="Arial"/>
              </w:rPr>
            </w:pPr>
            <w:r w:rsidRPr="002B15AA">
              <w:rPr>
                <w:rFonts w:cs="Arial"/>
              </w:rPr>
              <w:t>T</w:t>
            </w:r>
          </w:p>
        </w:tc>
        <w:tc>
          <w:tcPr>
            <w:tcW w:w="1275" w:type="dxa"/>
          </w:tcPr>
          <w:p w14:paraId="4DB056A8"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A9" w14:textId="77777777" w:rsidR="00C410A5" w:rsidRDefault="00C410A5" w:rsidP="00E07101">
            <w:pPr>
              <w:pStyle w:val="TAL"/>
              <w:jc w:val="center"/>
              <w:rPr>
                <w:rFonts w:cs="Arial"/>
              </w:rPr>
            </w:pPr>
            <w:r>
              <w:rPr>
                <w:rFonts w:cs="Arial"/>
              </w:rPr>
              <w:t>F</w:t>
            </w:r>
          </w:p>
        </w:tc>
        <w:tc>
          <w:tcPr>
            <w:tcW w:w="1483" w:type="dxa"/>
          </w:tcPr>
          <w:p w14:paraId="4DB056AA" w14:textId="77777777" w:rsidR="00C410A5" w:rsidRDefault="00C410A5" w:rsidP="00E07101">
            <w:pPr>
              <w:pStyle w:val="TAL"/>
              <w:jc w:val="center"/>
              <w:rPr>
                <w:rFonts w:cs="Arial"/>
                <w:lang w:eastAsia="zh-CN"/>
              </w:rPr>
            </w:pPr>
            <w:r>
              <w:rPr>
                <w:rFonts w:cs="Arial"/>
                <w:lang w:eastAsia="zh-CN"/>
              </w:rPr>
              <w:t>T</w:t>
            </w:r>
          </w:p>
        </w:tc>
      </w:tr>
      <w:tr w:rsidR="00C410A5" w:rsidRPr="002B15AA" w14:paraId="4DB056B2" w14:textId="77777777" w:rsidTr="00E07101">
        <w:trPr>
          <w:cantSplit/>
          <w:trHeight w:val="210"/>
          <w:jc w:val="center"/>
        </w:trPr>
        <w:tc>
          <w:tcPr>
            <w:tcW w:w="3349" w:type="dxa"/>
          </w:tcPr>
          <w:p w14:paraId="4DB056AC" w14:textId="77777777" w:rsidR="00C410A5" w:rsidRPr="00400743" w:rsidRDefault="00C410A5"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4DB056AD" w14:textId="77777777" w:rsidR="00C410A5" w:rsidRDefault="00C410A5" w:rsidP="00E07101">
            <w:pPr>
              <w:pStyle w:val="TAL"/>
              <w:jc w:val="center"/>
              <w:rPr>
                <w:lang w:eastAsia="zh-CN"/>
              </w:rPr>
            </w:pPr>
            <w:r>
              <w:rPr>
                <w:lang w:eastAsia="zh-CN"/>
              </w:rPr>
              <w:t>M</w:t>
            </w:r>
          </w:p>
        </w:tc>
        <w:tc>
          <w:tcPr>
            <w:tcW w:w="1292" w:type="dxa"/>
          </w:tcPr>
          <w:p w14:paraId="4DB056AE" w14:textId="77777777" w:rsidR="00C410A5" w:rsidRPr="002B15AA" w:rsidRDefault="00C410A5" w:rsidP="00E07101">
            <w:pPr>
              <w:pStyle w:val="TAL"/>
              <w:jc w:val="center"/>
              <w:rPr>
                <w:rFonts w:cs="Arial"/>
              </w:rPr>
            </w:pPr>
            <w:r>
              <w:rPr>
                <w:rFonts w:cs="Arial"/>
              </w:rPr>
              <w:t>T</w:t>
            </w:r>
          </w:p>
        </w:tc>
        <w:tc>
          <w:tcPr>
            <w:tcW w:w="1275" w:type="dxa"/>
          </w:tcPr>
          <w:p w14:paraId="4DB056AF"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B0" w14:textId="77777777" w:rsidR="00C410A5" w:rsidRPr="002B15AA" w:rsidRDefault="00C410A5" w:rsidP="00E07101">
            <w:pPr>
              <w:pStyle w:val="TAL"/>
              <w:jc w:val="center"/>
              <w:rPr>
                <w:rFonts w:cs="Arial"/>
              </w:rPr>
            </w:pPr>
            <w:r w:rsidRPr="002B15AA">
              <w:rPr>
                <w:rFonts w:cs="Arial"/>
              </w:rPr>
              <w:t>F</w:t>
            </w:r>
          </w:p>
        </w:tc>
        <w:tc>
          <w:tcPr>
            <w:tcW w:w="1483" w:type="dxa"/>
          </w:tcPr>
          <w:p w14:paraId="4DB056B1"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6B9" w14:textId="77777777" w:rsidTr="00E07101">
        <w:trPr>
          <w:cantSplit/>
          <w:trHeight w:val="210"/>
          <w:jc w:val="center"/>
        </w:trPr>
        <w:tc>
          <w:tcPr>
            <w:tcW w:w="3349" w:type="dxa"/>
          </w:tcPr>
          <w:p w14:paraId="4DB056B3" w14:textId="77777777" w:rsidR="00C410A5" w:rsidRPr="00400743" w:rsidRDefault="00C410A5"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4DB056B4" w14:textId="77777777" w:rsidR="00C410A5" w:rsidRDefault="00C410A5" w:rsidP="00E07101">
            <w:pPr>
              <w:pStyle w:val="TAL"/>
              <w:jc w:val="center"/>
              <w:rPr>
                <w:lang w:eastAsia="zh-CN"/>
              </w:rPr>
            </w:pPr>
            <w:r>
              <w:rPr>
                <w:lang w:eastAsia="zh-CN"/>
              </w:rPr>
              <w:t>O</w:t>
            </w:r>
          </w:p>
        </w:tc>
        <w:tc>
          <w:tcPr>
            <w:tcW w:w="1292" w:type="dxa"/>
          </w:tcPr>
          <w:p w14:paraId="4DB056B5" w14:textId="77777777" w:rsidR="00C410A5" w:rsidRPr="002B15AA" w:rsidRDefault="00C410A5" w:rsidP="00E07101">
            <w:pPr>
              <w:pStyle w:val="TAL"/>
              <w:jc w:val="center"/>
              <w:rPr>
                <w:rFonts w:cs="Arial"/>
              </w:rPr>
            </w:pPr>
            <w:r w:rsidRPr="002B15AA">
              <w:rPr>
                <w:rFonts w:cs="Arial"/>
              </w:rPr>
              <w:t>T</w:t>
            </w:r>
          </w:p>
        </w:tc>
        <w:tc>
          <w:tcPr>
            <w:tcW w:w="1275" w:type="dxa"/>
          </w:tcPr>
          <w:p w14:paraId="4DB056B6"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B7" w14:textId="77777777" w:rsidR="00C410A5" w:rsidRPr="002B15AA" w:rsidRDefault="00C410A5" w:rsidP="00E07101">
            <w:pPr>
              <w:pStyle w:val="TAL"/>
              <w:jc w:val="center"/>
              <w:rPr>
                <w:rFonts w:cs="Arial"/>
              </w:rPr>
            </w:pPr>
            <w:r w:rsidRPr="002B15AA">
              <w:rPr>
                <w:rFonts w:cs="Arial"/>
              </w:rPr>
              <w:t>F</w:t>
            </w:r>
          </w:p>
        </w:tc>
        <w:tc>
          <w:tcPr>
            <w:tcW w:w="1483" w:type="dxa"/>
          </w:tcPr>
          <w:p w14:paraId="4DB056B8"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6C0" w14:textId="77777777" w:rsidTr="00E07101">
        <w:trPr>
          <w:cantSplit/>
          <w:trHeight w:val="210"/>
          <w:jc w:val="center"/>
        </w:trPr>
        <w:tc>
          <w:tcPr>
            <w:tcW w:w="3349" w:type="dxa"/>
          </w:tcPr>
          <w:p w14:paraId="4DB056BA" w14:textId="77777777" w:rsidR="00C410A5" w:rsidRDefault="00C410A5" w:rsidP="00E07101">
            <w:pPr>
              <w:keepNext/>
              <w:keepLines/>
              <w:spacing w:after="0"/>
              <w:rPr>
                <w:rFonts w:ascii="Courier New" w:hAnsi="Courier New"/>
              </w:rPr>
            </w:pPr>
            <w:r w:rsidRPr="00674898">
              <w:rPr>
                <w:rFonts w:ascii="Courier New" w:hAnsi="Courier New"/>
              </w:rPr>
              <w:t>tscaiInputUl</w:t>
            </w:r>
          </w:p>
        </w:tc>
        <w:tc>
          <w:tcPr>
            <w:tcW w:w="947" w:type="dxa"/>
          </w:tcPr>
          <w:p w14:paraId="4DB056BB" w14:textId="77777777" w:rsidR="00C410A5" w:rsidRDefault="00C410A5" w:rsidP="00E07101">
            <w:pPr>
              <w:pStyle w:val="TAL"/>
              <w:jc w:val="center"/>
              <w:rPr>
                <w:lang w:eastAsia="zh-CN"/>
              </w:rPr>
            </w:pPr>
            <w:r>
              <w:rPr>
                <w:lang w:eastAsia="zh-CN"/>
              </w:rPr>
              <w:t>O</w:t>
            </w:r>
          </w:p>
        </w:tc>
        <w:tc>
          <w:tcPr>
            <w:tcW w:w="1292" w:type="dxa"/>
          </w:tcPr>
          <w:p w14:paraId="4DB056BC" w14:textId="77777777" w:rsidR="00C410A5" w:rsidRPr="002B15AA" w:rsidRDefault="00C410A5" w:rsidP="00E07101">
            <w:pPr>
              <w:pStyle w:val="TAL"/>
              <w:jc w:val="center"/>
              <w:rPr>
                <w:rFonts w:cs="Arial"/>
              </w:rPr>
            </w:pPr>
            <w:r w:rsidRPr="002B15AA">
              <w:rPr>
                <w:rFonts w:cs="Arial"/>
              </w:rPr>
              <w:t>T</w:t>
            </w:r>
          </w:p>
        </w:tc>
        <w:tc>
          <w:tcPr>
            <w:tcW w:w="1275" w:type="dxa"/>
          </w:tcPr>
          <w:p w14:paraId="4DB056BD"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BE" w14:textId="77777777" w:rsidR="00C410A5" w:rsidRPr="002B15AA" w:rsidRDefault="00C410A5" w:rsidP="00E07101">
            <w:pPr>
              <w:pStyle w:val="TAL"/>
              <w:jc w:val="center"/>
              <w:rPr>
                <w:rFonts w:cs="Arial"/>
              </w:rPr>
            </w:pPr>
            <w:r w:rsidRPr="002B15AA">
              <w:rPr>
                <w:rFonts w:cs="Arial"/>
              </w:rPr>
              <w:t>F</w:t>
            </w:r>
          </w:p>
        </w:tc>
        <w:tc>
          <w:tcPr>
            <w:tcW w:w="1483" w:type="dxa"/>
          </w:tcPr>
          <w:p w14:paraId="4DB056BF"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6C7" w14:textId="77777777" w:rsidTr="00E07101">
        <w:trPr>
          <w:cantSplit/>
          <w:trHeight w:val="210"/>
          <w:jc w:val="center"/>
        </w:trPr>
        <w:tc>
          <w:tcPr>
            <w:tcW w:w="3349" w:type="dxa"/>
          </w:tcPr>
          <w:p w14:paraId="4DB056C1" w14:textId="77777777" w:rsidR="00C410A5" w:rsidRPr="00674898" w:rsidRDefault="00C410A5" w:rsidP="00E07101">
            <w:pPr>
              <w:keepNext/>
              <w:keepLines/>
              <w:spacing w:after="0"/>
              <w:rPr>
                <w:rFonts w:ascii="Courier New" w:hAnsi="Courier New"/>
              </w:rPr>
            </w:pPr>
            <w:r w:rsidRPr="00674898">
              <w:rPr>
                <w:rFonts w:ascii="Courier New" w:hAnsi="Courier New"/>
              </w:rPr>
              <w:t>tscaiInputDl</w:t>
            </w:r>
          </w:p>
        </w:tc>
        <w:tc>
          <w:tcPr>
            <w:tcW w:w="947" w:type="dxa"/>
          </w:tcPr>
          <w:p w14:paraId="4DB056C2" w14:textId="77777777" w:rsidR="00C410A5" w:rsidRDefault="00C410A5" w:rsidP="00E07101">
            <w:pPr>
              <w:pStyle w:val="TAL"/>
              <w:jc w:val="center"/>
              <w:rPr>
                <w:lang w:eastAsia="zh-CN"/>
              </w:rPr>
            </w:pPr>
            <w:r>
              <w:rPr>
                <w:lang w:eastAsia="zh-CN"/>
              </w:rPr>
              <w:t>O</w:t>
            </w:r>
          </w:p>
        </w:tc>
        <w:tc>
          <w:tcPr>
            <w:tcW w:w="1292" w:type="dxa"/>
          </w:tcPr>
          <w:p w14:paraId="4DB056C3" w14:textId="77777777" w:rsidR="00C410A5" w:rsidRPr="002B15AA" w:rsidRDefault="00C410A5" w:rsidP="00E07101">
            <w:pPr>
              <w:pStyle w:val="TAL"/>
              <w:jc w:val="center"/>
              <w:rPr>
                <w:rFonts w:cs="Arial"/>
              </w:rPr>
            </w:pPr>
            <w:r w:rsidRPr="002B15AA">
              <w:rPr>
                <w:rFonts w:cs="Arial"/>
              </w:rPr>
              <w:t>T</w:t>
            </w:r>
          </w:p>
        </w:tc>
        <w:tc>
          <w:tcPr>
            <w:tcW w:w="1275" w:type="dxa"/>
          </w:tcPr>
          <w:p w14:paraId="4DB056C4"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C5" w14:textId="77777777" w:rsidR="00C410A5" w:rsidRPr="002B15AA" w:rsidRDefault="00C410A5" w:rsidP="00E07101">
            <w:pPr>
              <w:pStyle w:val="TAL"/>
              <w:jc w:val="center"/>
              <w:rPr>
                <w:rFonts w:cs="Arial"/>
              </w:rPr>
            </w:pPr>
            <w:r w:rsidRPr="002B15AA">
              <w:rPr>
                <w:rFonts w:cs="Arial"/>
              </w:rPr>
              <w:t>F</w:t>
            </w:r>
          </w:p>
        </w:tc>
        <w:tc>
          <w:tcPr>
            <w:tcW w:w="1483" w:type="dxa"/>
          </w:tcPr>
          <w:p w14:paraId="4DB056C6" w14:textId="77777777" w:rsidR="00C410A5" w:rsidRPr="002B15AA" w:rsidRDefault="00C410A5" w:rsidP="00E07101">
            <w:pPr>
              <w:pStyle w:val="TAL"/>
              <w:jc w:val="center"/>
              <w:rPr>
                <w:rFonts w:cs="Arial"/>
                <w:lang w:eastAsia="zh-CN"/>
              </w:rPr>
            </w:pPr>
            <w:r w:rsidRPr="002B15AA">
              <w:rPr>
                <w:rFonts w:cs="Arial"/>
                <w:lang w:eastAsia="zh-CN"/>
              </w:rPr>
              <w:t>T</w:t>
            </w:r>
          </w:p>
        </w:tc>
      </w:tr>
    </w:tbl>
    <w:p w14:paraId="4DB056C8" w14:textId="77777777" w:rsidR="00C410A5" w:rsidRDefault="00C410A5" w:rsidP="00C410A5">
      <w:pPr>
        <w:rPr>
          <w:lang w:val="en-US"/>
        </w:rPr>
      </w:pPr>
    </w:p>
    <w:p w14:paraId="4DB056C9" w14:textId="77777777" w:rsidR="00C410A5" w:rsidRDefault="00C410A5" w:rsidP="00C410A5">
      <w:pPr>
        <w:pStyle w:val="Heading4"/>
        <w:rPr>
          <w:lang w:val="en-US"/>
        </w:rPr>
      </w:pPr>
      <w:bookmarkStart w:id="7387" w:name="_Toc51675923"/>
      <w:bookmarkStart w:id="7388" w:name="_Toc55227240"/>
      <w:bookmarkStart w:id="7389" w:name="_Toc55228275"/>
      <w:r>
        <w:t>5.3.81</w:t>
      </w:r>
      <w:r w:rsidRPr="00945E78">
        <w:rPr>
          <w:lang w:val="en-US"/>
        </w:rPr>
        <w:t>.</w:t>
      </w:r>
      <w:r>
        <w:rPr>
          <w:lang w:val="en-US"/>
        </w:rPr>
        <w:t>3</w:t>
      </w:r>
      <w:r w:rsidRPr="00945E78">
        <w:rPr>
          <w:lang w:val="en-US"/>
        </w:rPr>
        <w:tab/>
        <w:t>Attribute</w:t>
      </w:r>
      <w:r>
        <w:rPr>
          <w:lang w:val="en-US"/>
        </w:rPr>
        <w:t xml:space="preserve"> constraints</w:t>
      </w:r>
      <w:bookmarkEnd w:id="7387"/>
      <w:bookmarkEnd w:id="7388"/>
      <w:bookmarkEnd w:id="7389"/>
    </w:p>
    <w:tbl>
      <w:tblPr>
        <w:tblW w:w="9488" w:type="dxa"/>
        <w:jc w:val="center"/>
        <w:tblLook w:val="01E0" w:firstRow="1" w:lastRow="1" w:firstColumn="1" w:lastColumn="1" w:noHBand="0" w:noVBand="0"/>
      </w:tblPr>
      <w:tblGrid>
        <w:gridCol w:w="4886"/>
        <w:gridCol w:w="4602"/>
      </w:tblGrid>
      <w:tr w:rsidR="00C410A5" w:rsidRPr="002B15AA" w14:paraId="4DB056CC"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56CA" w14:textId="77777777" w:rsidR="00C410A5" w:rsidRPr="002B15AA" w:rsidRDefault="00C410A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56CB" w14:textId="77777777" w:rsidR="00C410A5" w:rsidRPr="002B15AA" w:rsidRDefault="00C410A5" w:rsidP="00E07101">
            <w:pPr>
              <w:pStyle w:val="TAH"/>
            </w:pPr>
            <w:r w:rsidRPr="002B15AA">
              <w:t>Definition</w:t>
            </w:r>
          </w:p>
        </w:tc>
      </w:tr>
      <w:tr w:rsidR="00C410A5" w:rsidRPr="002B15AA" w14:paraId="4DB056CF"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6CD" w14:textId="77777777" w:rsidR="00C410A5" w:rsidRPr="002B15AA" w:rsidRDefault="00C410A5" w:rsidP="00E07101">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6CE" w14:textId="77777777" w:rsidR="00C410A5" w:rsidRPr="002B15AA" w:rsidRDefault="00C410A5" w:rsidP="00E07101">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410A5" w:rsidRPr="002B15AA" w14:paraId="4DB056D2"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6D0" w14:textId="77777777" w:rsidR="00C410A5" w:rsidRPr="002B15AA" w:rsidRDefault="00C410A5" w:rsidP="00E07101">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6D1" w14:textId="77777777" w:rsidR="00C410A5" w:rsidRPr="002B15AA" w:rsidRDefault="00C410A5" w:rsidP="00E07101">
            <w:pPr>
              <w:pStyle w:val="TAL"/>
            </w:pPr>
            <w:r w:rsidRPr="002B15AA">
              <w:t xml:space="preserve">Condition: The </w:t>
            </w:r>
            <w:r w:rsidRPr="00400743">
              <w:rPr>
                <w:rFonts w:ascii="Courier New" w:hAnsi="Courier New"/>
              </w:rPr>
              <w:t>flowInfoList</w:t>
            </w:r>
            <w:r>
              <w:t xml:space="preserve"> is not supported.</w:t>
            </w:r>
          </w:p>
        </w:tc>
      </w:tr>
      <w:tr w:rsidR="00C410A5" w:rsidRPr="002B15AA" w14:paraId="4DB056D5"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6D3" w14:textId="77777777" w:rsidR="00C410A5" w:rsidRPr="002B15AA" w:rsidRDefault="00C410A5" w:rsidP="00E07101">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6D4" w14:textId="77777777" w:rsidR="00C410A5" w:rsidRPr="002B15AA" w:rsidRDefault="00C410A5" w:rsidP="00E07101">
            <w:pPr>
              <w:pStyle w:val="TAL"/>
            </w:pPr>
            <w:r w:rsidRPr="002B15AA">
              <w:t xml:space="preserve">Condition: The </w:t>
            </w:r>
            <w:r w:rsidRPr="00400743">
              <w:rPr>
                <w:rFonts w:ascii="Courier New" w:hAnsi="Courier New"/>
              </w:rPr>
              <w:t>flowInfoList</w:t>
            </w:r>
            <w:r>
              <w:t xml:space="preserve"> is provided.</w:t>
            </w:r>
          </w:p>
        </w:tc>
      </w:tr>
    </w:tbl>
    <w:p w14:paraId="4DB056D6" w14:textId="77777777" w:rsidR="00C410A5" w:rsidRPr="002132B5" w:rsidRDefault="00C410A5" w:rsidP="00C410A5">
      <w:pPr>
        <w:rPr>
          <w:lang w:val="en-US"/>
        </w:rPr>
      </w:pPr>
    </w:p>
    <w:p w14:paraId="4DB056D7" w14:textId="77777777" w:rsidR="00C410A5" w:rsidRDefault="00C410A5" w:rsidP="00C410A5">
      <w:pPr>
        <w:pStyle w:val="Heading4"/>
        <w:rPr>
          <w:lang w:val="en-US"/>
        </w:rPr>
      </w:pPr>
      <w:bookmarkStart w:id="7390" w:name="_Toc51675924"/>
      <w:bookmarkStart w:id="7391" w:name="_Toc55227241"/>
      <w:bookmarkStart w:id="7392" w:name="_Toc55228276"/>
      <w:r>
        <w:t>5.3.81.4</w:t>
      </w:r>
      <w:r>
        <w:tab/>
        <w:t>Notifications</w:t>
      </w:r>
      <w:bookmarkEnd w:id="7390"/>
      <w:bookmarkEnd w:id="7391"/>
      <w:bookmarkEnd w:id="7392"/>
    </w:p>
    <w:p w14:paraId="4DB056D8" w14:textId="77777777" w:rsidR="00C410A5" w:rsidRPr="002B15AA" w:rsidRDefault="00C410A5" w:rsidP="00C410A5">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6D9" w14:textId="77777777" w:rsidR="00C410A5" w:rsidRDefault="00C410A5" w:rsidP="00C410A5">
      <w:pPr>
        <w:pStyle w:val="Heading3"/>
      </w:pPr>
      <w:bookmarkStart w:id="7393" w:name="_Toc51675925"/>
      <w:bookmarkStart w:id="7394" w:name="_Toc55227242"/>
      <w:bookmarkStart w:id="7395" w:name="_Toc55228277"/>
      <w:r>
        <w:t>5.3.82</w:t>
      </w:r>
      <w:r>
        <w:tab/>
      </w:r>
      <w:r>
        <w:rPr>
          <w:rFonts w:ascii="Courier New" w:hAnsi="Courier New"/>
        </w:rPr>
        <w:t>FlowInformation</w:t>
      </w:r>
      <w:r>
        <w:t xml:space="preserve"> &lt;&lt;dataType&gt;&gt;</w:t>
      </w:r>
      <w:bookmarkEnd w:id="7393"/>
      <w:bookmarkEnd w:id="7394"/>
      <w:bookmarkEnd w:id="7395"/>
    </w:p>
    <w:p w14:paraId="4DB056DA" w14:textId="77777777" w:rsidR="00C410A5" w:rsidRPr="00945E78" w:rsidRDefault="00C410A5" w:rsidP="00C410A5">
      <w:pPr>
        <w:pStyle w:val="Heading4"/>
        <w:rPr>
          <w:lang w:val="en-US"/>
        </w:rPr>
      </w:pPr>
      <w:bookmarkStart w:id="7396" w:name="_Toc51675926"/>
      <w:bookmarkStart w:id="7397" w:name="_Toc55227243"/>
      <w:bookmarkStart w:id="7398" w:name="_Toc55228278"/>
      <w:r>
        <w:t>5.3.82</w:t>
      </w:r>
      <w:r w:rsidRPr="00945E78">
        <w:rPr>
          <w:lang w:val="en-US"/>
        </w:rPr>
        <w:t>.1</w:t>
      </w:r>
      <w:r w:rsidRPr="00945E78">
        <w:rPr>
          <w:lang w:val="en-US"/>
        </w:rPr>
        <w:tab/>
        <w:t>Definition</w:t>
      </w:r>
      <w:bookmarkEnd w:id="7396"/>
      <w:bookmarkEnd w:id="7397"/>
      <w:bookmarkEnd w:id="7398"/>
    </w:p>
    <w:p w14:paraId="4DB056DB" w14:textId="77777777" w:rsidR="00C410A5" w:rsidRPr="002B15AA" w:rsidRDefault="00C410A5" w:rsidP="00C410A5">
      <w:r>
        <w:t>This data type specifies the flow information of a PCC rule.</w:t>
      </w:r>
    </w:p>
    <w:p w14:paraId="4DB056DC" w14:textId="77777777" w:rsidR="00C410A5" w:rsidRDefault="00C410A5" w:rsidP="00C410A5">
      <w:pPr>
        <w:pStyle w:val="Heading4"/>
        <w:rPr>
          <w:lang w:val="en-US"/>
        </w:rPr>
      </w:pPr>
      <w:bookmarkStart w:id="7399" w:name="_Toc51675927"/>
      <w:bookmarkStart w:id="7400" w:name="_Toc55227244"/>
      <w:bookmarkStart w:id="7401" w:name="_Toc55228279"/>
      <w:r>
        <w:t>5.3.82</w:t>
      </w:r>
      <w:r w:rsidRPr="00945E78">
        <w:rPr>
          <w:lang w:val="en-US"/>
        </w:rPr>
        <w:t>.2</w:t>
      </w:r>
      <w:r w:rsidRPr="00945E78">
        <w:rPr>
          <w:lang w:val="en-US"/>
        </w:rPr>
        <w:tab/>
        <w:t>Attributes</w:t>
      </w:r>
      <w:bookmarkEnd w:id="7399"/>
      <w:bookmarkEnd w:id="7400"/>
      <w:bookmarkEnd w:id="7401"/>
    </w:p>
    <w:p w14:paraId="4DB056DD" w14:textId="77777777"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14:paraId="4DB056E4" w14:textId="77777777" w:rsidTr="00E07101">
        <w:trPr>
          <w:cantSplit/>
          <w:trHeight w:val="419"/>
          <w:jc w:val="center"/>
        </w:trPr>
        <w:tc>
          <w:tcPr>
            <w:tcW w:w="3349" w:type="dxa"/>
            <w:shd w:val="pct10" w:color="auto" w:fill="FFFFFF"/>
            <w:vAlign w:val="center"/>
          </w:tcPr>
          <w:p w14:paraId="4DB056DE" w14:textId="77777777" w:rsidR="00C410A5" w:rsidRPr="002B15AA" w:rsidRDefault="00C410A5" w:rsidP="00E07101">
            <w:pPr>
              <w:pStyle w:val="TAH"/>
            </w:pPr>
            <w:r w:rsidRPr="002B15AA">
              <w:t>Attribute name</w:t>
            </w:r>
          </w:p>
        </w:tc>
        <w:tc>
          <w:tcPr>
            <w:tcW w:w="947" w:type="dxa"/>
            <w:shd w:val="pct10" w:color="auto" w:fill="FFFFFF"/>
            <w:vAlign w:val="center"/>
          </w:tcPr>
          <w:p w14:paraId="4DB056DF" w14:textId="77777777" w:rsidR="00C410A5" w:rsidRPr="002B15AA" w:rsidRDefault="00C410A5" w:rsidP="00E07101">
            <w:pPr>
              <w:pStyle w:val="TAH"/>
            </w:pPr>
            <w:r w:rsidRPr="002B15AA">
              <w:t>Support Qualifier</w:t>
            </w:r>
          </w:p>
        </w:tc>
        <w:tc>
          <w:tcPr>
            <w:tcW w:w="1292" w:type="dxa"/>
            <w:shd w:val="pct10" w:color="auto" w:fill="FFFFFF"/>
            <w:vAlign w:val="center"/>
          </w:tcPr>
          <w:p w14:paraId="4DB056E0" w14:textId="77777777"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6E1" w14:textId="77777777"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14:paraId="4DB056E2" w14:textId="77777777" w:rsidR="00C410A5" w:rsidRPr="002B15AA" w:rsidRDefault="00C410A5" w:rsidP="00E07101">
            <w:pPr>
              <w:pStyle w:val="TAH"/>
            </w:pPr>
            <w:r w:rsidRPr="002B15AA">
              <w:t>isInvariant</w:t>
            </w:r>
          </w:p>
        </w:tc>
        <w:tc>
          <w:tcPr>
            <w:tcW w:w="1483" w:type="dxa"/>
            <w:shd w:val="pct10" w:color="auto" w:fill="FFFFFF"/>
            <w:vAlign w:val="center"/>
          </w:tcPr>
          <w:p w14:paraId="4DB056E3" w14:textId="77777777" w:rsidR="00C410A5" w:rsidRPr="002B15AA" w:rsidRDefault="00C410A5" w:rsidP="00E07101">
            <w:pPr>
              <w:pStyle w:val="TAH"/>
            </w:pPr>
            <w:r w:rsidRPr="002B15AA">
              <w:t>isNotifyable</w:t>
            </w:r>
          </w:p>
        </w:tc>
      </w:tr>
      <w:tr w:rsidR="00C410A5" w:rsidRPr="002B15AA" w14:paraId="4DB056EB" w14:textId="77777777" w:rsidTr="00E07101">
        <w:trPr>
          <w:cantSplit/>
          <w:trHeight w:val="210"/>
          <w:jc w:val="center"/>
        </w:trPr>
        <w:tc>
          <w:tcPr>
            <w:tcW w:w="3349" w:type="dxa"/>
          </w:tcPr>
          <w:p w14:paraId="4DB056E5" w14:textId="77777777" w:rsidR="00C410A5" w:rsidRPr="00400743" w:rsidRDefault="00C410A5" w:rsidP="00E07101">
            <w:pPr>
              <w:keepNext/>
              <w:keepLines/>
              <w:spacing w:after="0"/>
              <w:rPr>
                <w:rFonts w:ascii="Courier New" w:hAnsi="Courier New"/>
              </w:rPr>
            </w:pPr>
            <w:r w:rsidRPr="00400743">
              <w:rPr>
                <w:rFonts w:ascii="Courier New" w:hAnsi="Courier New"/>
              </w:rPr>
              <w:t>flowDescription</w:t>
            </w:r>
          </w:p>
        </w:tc>
        <w:tc>
          <w:tcPr>
            <w:tcW w:w="947" w:type="dxa"/>
          </w:tcPr>
          <w:p w14:paraId="4DB056E6" w14:textId="77777777" w:rsidR="00C410A5" w:rsidRPr="002B15AA" w:rsidRDefault="00C410A5" w:rsidP="00E07101">
            <w:pPr>
              <w:pStyle w:val="TAL"/>
              <w:jc w:val="center"/>
              <w:rPr>
                <w:lang w:eastAsia="zh-CN"/>
              </w:rPr>
            </w:pPr>
            <w:r>
              <w:rPr>
                <w:lang w:eastAsia="zh-CN"/>
              </w:rPr>
              <w:t>M</w:t>
            </w:r>
          </w:p>
        </w:tc>
        <w:tc>
          <w:tcPr>
            <w:tcW w:w="1292" w:type="dxa"/>
          </w:tcPr>
          <w:p w14:paraId="4DB056E7" w14:textId="77777777" w:rsidR="00C410A5" w:rsidRPr="002B15AA" w:rsidRDefault="00C410A5" w:rsidP="00E07101">
            <w:pPr>
              <w:pStyle w:val="TAL"/>
              <w:jc w:val="center"/>
              <w:rPr>
                <w:lang w:eastAsia="zh-CN"/>
              </w:rPr>
            </w:pPr>
            <w:r w:rsidRPr="002B15AA">
              <w:rPr>
                <w:rFonts w:cs="Arial"/>
              </w:rPr>
              <w:t>T</w:t>
            </w:r>
          </w:p>
        </w:tc>
        <w:tc>
          <w:tcPr>
            <w:tcW w:w="1275" w:type="dxa"/>
          </w:tcPr>
          <w:p w14:paraId="4DB056E8" w14:textId="77777777" w:rsidR="00C410A5" w:rsidRPr="002B15AA" w:rsidRDefault="00C410A5" w:rsidP="00E07101">
            <w:pPr>
              <w:pStyle w:val="TAL"/>
              <w:jc w:val="center"/>
              <w:rPr>
                <w:lang w:eastAsia="zh-CN"/>
              </w:rPr>
            </w:pPr>
            <w:r>
              <w:rPr>
                <w:rFonts w:cs="Arial"/>
                <w:lang w:eastAsia="zh-CN"/>
              </w:rPr>
              <w:t>T</w:t>
            </w:r>
          </w:p>
        </w:tc>
        <w:tc>
          <w:tcPr>
            <w:tcW w:w="1283" w:type="dxa"/>
          </w:tcPr>
          <w:p w14:paraId="4DB056E9" w14:textId="77777777" w:rsidR="00C410A5" w:rsidRPr="002B15AA" w:rsidRDefault="00C410A5" w:rsidP="00E07101">
            <w:pPr>
              <w:pStyle w:val="TAL"/>
              <w:jc w:val="center"/>
              <w:rPr>
                <w:lang w:eastAsia="zh-CN"/>
              </w:rPr>
            </w:pPr>
            <w:r w:rsidRPr="002B15AA">
              <w:rPr>
                <w:rFonts w:cs="Arial"/>
              </w:rPr>
              <w:t>F</w:t>
            </w:r>
          </w:p>
        </w:tc>
        <w:tc>
          <w:tcPr>
            <w:tcW w:w="1483" w:type="dxa"/>
          </w:tcPr>
          <w:p w14:paraId="4DB056EA" w14:textId="77777777" w:rsidR="00C410A5" w:rsidRPr="002B15AA" w:rsidRDefault="00C410A5" w:rsidP="00E07101">
            <w:pPr>
              <w:pStyle w:val="TAL"/>
              <w:jc w:val="center"/>
              <w:rPr>
                <w:lang w:eastAsia="zh-CN"/>
              </w:rPr>
            </w:pPr>
            <w:r w:rsidRPr="002B15AA">
              <w:rPr>
                <w:rFonts w:cs="Arial"/>
                <w:lang w:eastAsia="zh-CN"/>
              </w:rPr>
              <w:t>T</w:t>
            </w:r>
          </w:p>
        </w:tc>
      </w:tr>
      <w:tr w:rsidR="00C410A5" w:rsidRPr="002B15AA" w14:paraId="4DB056F2" w14:textId="77777777" w:rsidTr="00E07101">
        <w:trPr>
          <w:cantSplit/>
          <w:trHeight w:val="210"/>
          <w:jc w:val="center"/>
        </w:trPr>
        <w:tc>
          <w:tcPr>
            <w:tcW w:w="3349" w:type="dxa"/>
          </w:tcPr>
          <w:p w14:paraId="4DB056EC" w14:textId="77777777" w:rsidR="00C410A5" w:rsidRPr="00400743" w:rsidRDefault="00C410A5" w:rsidP="00E07101">
            <w:pPr>
              <w:keepNext/>
              <w:keepLines/>
              <w:spacing w:after="0"/>
              <w:rPr>
                <w:rFonts w:ascii="Courier New" w:hAnsi="Courier New"/>
              </w:rPr>
            </w:pPr>
            <w:r w:rsidRPr="00400743">
              <w:rPr>
                <w:rFonts w:ascii="Courier New" w:hAnsi="Courier New"/>
              </w:rPr>
              <w:t>ethFlowDescription</w:t>
            </w:r>
          </w:p>
        </w:tc>
        <w:tc>
          <w:tcPr>
            <w:tcW w:w="947" w:type="dxa"/>
          </w:tcPr>
          <w:p w14:paraId="4DB056ED" w14:textId="77777777" w:rsidR="00C410A5" w:rsidRPr="002B15AA" w:rsidRDefault="00C410A5" w:rsidP="00E07101">
            <w:pPr>
              <w:pStyle w:val="TAL"/>
              <w:jc w:val="center"/>
              <w:rPr>
                <w:lang w:eastAsia="zh-CN"/>
              </w:rPr>
            </w:pPr>
            <w:r>
              <w:rPr>
                <w:lang w:eastAsia="zh-CN"/>
              </w:rPr>
              <w:t>M</w:t>
            </w:r>
          </w:p>
        </w:tc>
        <w:tc>
          <w:tcPr>
            <w:tcW w:w="1292" w:type="dxa"/>
          </w:tcPr>
          <w:p w14:paraId="4DB056EE" w14:textId="77777777" w:rsidR="00C410A5" w:rsidRPr="002B15AA" w:rsidRDefault="00C410A5" w:rsidP="00E07101">
            <w:pPr>
              <w:pStyle w:val="TAL"/>
              <w:jc w:val="center"/>
              <w:rPr>
                <w:rFonts w:cs="Arial"/>
              </w:rPr>
            </w:pPr>
            <w:r w:rsidRPr="002B15AA">
              <w:rPr>
                <w:rFonts w:cs="Arial"/>
              </w:rPr>
              <w:t>T</w:t>
            </w:r>
          </w:p>
        </w:tc>
        <w:tc>
          <w:tcPr>
            <w:tcW w:w="1275" w:type="dxa"/>
          </w:tcPr>
          <w:p w14:paraId="4DB056EF"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F0" w14:textId="77777777" w:rsidR="00C410A5" w:rsidRPr="002B15AA" w:rsidRDefault="00C410A5" w:rsidP="00E07101">
            <w:pPr>
              <w:pStyle w:val="TAL"/>
              <w:jc w:val="center"/>
              <w:rPr>
                <w:rFonts w:cs="Arial"/>
              </w:rPr>
            </w:pPr>
            <w:r w:rsidRPr="002B15AA">
              <w:rPr>
                <w:rFonts w:cs="Arial"/>
              </w:rPr>
              <w:t>F</w:t>
            </w:r>
          </w:p>
        </w:tc>
        <w:tc>
          <w:tcPr>
            <w:tcW w:w="1483" w:type="dxa"/>
          </w:tcPr>
          <w:p w14:paraId="4DB056F1"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6F9" w14:textId="77777777" w:rsidTr="00E07101">
        <w:trPr>
          <w:cantSplit/>
          <w:trHeight w:val="210"/>
          <w:jc w:val="center"/>
        </w:trPr>
        <w:tc>
          <w:tcPr>
            <w:tcW w:w="3349" w:type="dxa"/>
          </w:tcPr>
          <w:p w14:paraId="4DB056F3" w14:textId="77777777" w:rsidR="00C410A5" w:rsidRPr="00400743" w:rsidRDefault="00C410A5" w:rsidP="00E07101">
            <w:pPr>
              <w:keepNext/>
              <w:keepLines/>
              <w:spacing w:after="0"/>
              <w:rPr>
                <w:rFonts w:ascii="Courier New" w:hAnsi="Courier New"/>
              </w:rPr>
            </w:pPr>
            <w:r w:rsidRPr="00400743">
              <w:rPr>
                <w:rFonts w:ascii="Courier New" w:hAnsi="Courier New" w:hint="eastAsia"/>
              </w:rPr>
              <w:t>packFiltId</w:t>
            </w:r>
          </w:p>
        </w:tc>
        <w:tc>
          <w:tcPr>
            <w:tcW w:w="947" w:type="dxa"/>
          </w:tcPr>
          <w:p w14:paraId="4DB056F4" w14:textId="77777777" w:rsidR="00C410A5" w:rsidRPr="002B15AA" w:rsidRDefault="00C410A5" w:rsidP="00E07101">
            <w:pPr>
              <w:pStyle w:val="TAL"/>
              <w:jc w:val="center"/>
              <w:rPr>
                <w:lang w:eastAsia="zh-CN"/>
              </w:rPr>
            </w:pPr>
            <w:r>
              <w:rPr>
                <w:lang w:eastAsia="zh-CN"/>
              </w:rPr>
              <w:t>M</w:t>
            </w:r>
          </w:p>
        </w:tc>
        <w:tc>
          <w:tcPr>
            <w:tcW w:w="1292" w:type="dxa"/>
          </w:tcPr>
          <w:p w14:paraId="4DB056F5" w14:textId="77777777" w:rsidR="00C410A5" w:rsidRPr="002B15AA" w:rsidRDefault="00C410A5" w:rsidP="00E07101">
            <w:pPr>
              <w:pStyle w:val="TAL"/>
              <w:jc w:val="center"/>
              <w:rPr>
                <w:rFonts w:cs="Arial"/>
              </w:rPr>
            </w:pPr>
            <w:r w:rsidRPr="002B15AA">
              <w:rPr>
                <w:rFonts w:cs="Arial"/>
              </w:rPr>
              <w:t>T</w:t>
            </w:r>
          </w:p>
        </w:tc>
        <w:tc>
          <w:tcPr>
            <w:tcW w:w="1275" w:type="dxa"/>
          </w:tcPr>
          <w:p w14:paraId="4DB056F6"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F7" w14:textId="77777777" w:rsidR="00C410A5" w:rsidRPr="002B15AA" w:rsidRDefault="00C410A5" w:rsidP="00E07101">
            <w:pPr>
              <w:pStyle w:val="TAL"/>
              <w:jc w:val="center"/>
              <w:rPr>
                <w:rFonts w:cs="Arial"/>
              </w:rPr>
            </w:pPr>
            <w:r w:rsidRPr="002B15AA">
              <w:rPr>
                <w:rFonts w:cs="Arial"/>
              </w:rPr>
              <w:t>F</w:t>
            </w:r>
          </w:p>
        </w:tc>
        <w:tc>
          <w:tcPr>
            <w:tcW w:w="1483" w:type="dxa"/>
          </w:tcPr>
          <w:p w14:paraId="4DB056F8"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700" w14:textId="77777777" w:rsidTr="00E07101">
        <w:trPr>
          <w:cantSplit/>
          <w:trHeight w:val="210"/>
          <w:jc w:val="center"/>
        </w:trPr>
        <w:tc>
          <w:tcPr>
            <w:tcW w:w="3349" w:type="dxa"/>
          </w:tcPr>
          <w:p w14:paraId="4DB056FA" w14:textId="77777777" w:rsidR="00C410A5" w:rsidRPr="00400743" w:rsidRDefault="00C410A5" w:rsidP="00E07101">
            <w:pPr>
              <w:keepNext/>
              <w:keepLines/>
              <w:spacing w:after="0"/>
              <w:rPr>
                <w:rFonts w:ascii="Courier New" w:hAnsi="Courier New"/>
              </w:rPr>
            </w:pPr>
            <w:r w:rsidRPr="00400743">
              <w:rPr>
                <w:rFonts w:ascii="Courier New" w:hAnsi="Courier New"/>
              </w:rPr>
              <w:t>packetFilterUsage</w:t>
            </w:r>
          </w:p>
        </w:tc>
        <w:tc>
          <w:tcPr>
            <w:tcW w:w="947" w:type="dxa"/>
          </w:tcPr>
          <w:p w14:paraId="4DB056FB" w14:textId="77777777" w:rsidR="00C410A5" w:rsidRPr="002B15AA" w:rsidRDefault="00C410A5" w:rsidP="00E07101">
            <w:pPr>
              <w:pStyle w:val="TAL"/>
              <w:jc w:val="center"/>
              <w:rPr>
                <w:lang w:eastAsia="zh-CN"/>
              </w:rPr>
            </w:pPr>
            <w:r>
              <w:rPr>
                <w:lang w:eastAsia="zh-CN"/>
              </w:rPr>
              <w:t>M</w:t>
            </w:r>
          </w:p>
        </w:tc>
        <w:tc>
          <w:tcPr>
            <w:tcW w:w="1292" w:type="dxa"/>
          </w:tcPr>
          <w:p w14:paraId="4DB056FC" w14:textId="77777777" w:rsidR="00C410A5" w:rsidRPr="002B15AA" w:rsidRDefault="00C410A5" w:rsidP="00E07101">
            <w:pPr>
              <w:pStyle w:val="TAL"/>
              <w:jc w:val="center"/>
              <w:rPr>
                <w:rFonts w:cs="Arial"/>
              </w:rPr>
            </w:pPr>
            <w:r w:rsidRPr="002B15AA">
              <w:rPr>
                <w:rFonts w:cs="Arial"/>
              </w:rPr>
              <w:t>T</w:t>
            </w:r>
          </w:p>
        </w:tc>
        <w:tc>
          <w:tcPr>
            <w:tcW w:w="1275" w:type="dxa"/>
          </w:tcPr>
          <w:p w14:paraId="4DB056FD" w14:textId="77777777" w:rsidR="00C410A5" w:rsidRDefault="00C410A5" w:rsidP="00E07101">
            <w:pPr>
              <w:pStyle w:val="TAL"/>
              <w:jc w:val="center"/>
              <w:rPr>
                <w:rFonts w:cs="Arial"/>
                <w:lang w:eastAsia="zh-CN"/>
              </w:rPr>
            </w:pPr>
            <w:r>
              <w:rPr>
                <w:rFonts w:cs="Arial"/>
                <w:lang w:eastAsia="zh-CN"/>
              </w:rPr>
              <w:t>T</w:t>
            </w:r>
          </w:p>
        </w:tc>
        <w:tc>
          <w:tcPr>
            <w:tcW w:w="1283" w:type="dxa"/>
          </w:tcPr>
          <w:p w14:paraId="4DB056FE" w14:textId="77777777" w:rsidR="00C410A5" w:rsidRPr="002B15AA" w:rsidRDefault="00C410A5" w:rsidP="00E07101">
            <w:pPr>
              <w:pStyle w:val="TAL"/>
              <w:jc w:val="center"/>
              <w:rPr>
                <w:rFonts w:cs="Arial"/>
              </w:rPr>
            </w:pPr>
            <w:r w:rsidRPr="002B15AA">
              <w:rPr>
                <w:rFonts w:cs="Arial"/>
              </w:rPr>
              <w:t>F</w:t>
            </w:r>
          </w:p>
        </w:tc>
        <w:tc>
          <w:tcPr>
            <w:tcW w:w="1483" w:type="dxa"/>
          </w:tcPr>
          <w:p w14:paraId="4DB056FF"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707" w14:textId="77777777" w:rsidTr="00E07101">
        <w:trPr>
          <w:cantSplit/>
          <w:trHeight w:val="210"/>
          <w:jc w:val="center"/>
        </w:trPr>
        <w:tc>
          <w:tcPr>
            <w:tcW w:w="3349" w:type="dxa"/>
          </w:tcPr>
          <w:p w14:paraId="4DB05701" w14:textId="77777777" w:rsidR="00C410A5" w:rsidRPr="00400743" w:rsidRDefault="00C410A5" w:rsidP="00E07101">
            <w:pPr>
              <w:keepNext/>
              <w:keepLines/>
              <w:spacing w:after="0"/>
              <w:rPr>
                <w:rFonts w:ascii="Courier New" w:hAnsi="Courier New"/>
              </w:rPr>
            </w:pPr>
            <w:r w:rsidRPr="00400743">
              <w:rPr>
                <w:rFonts w:ascii="Courier New" w:hAnsi="Courier New"/>
              </w:rPr>
              <w:t>tosTrafficClass</w:t>
            </w:r>
          </w:p>
        </w:tc>
        <w:tc>
          <w:tcPr>
            <w:tcW w:w="947" w:type="dxa"/>
          </w:tcPr>
          <w:p w14:paraId="4DB05702" w14:textId="77777777" w:rsidR="00C410A5" w:rsidRPr="002B15AA" w:rsidRDefault="00C410A5" w:rsidP="00E07101">
            <w:pPr>
              <w:pStyle w:val="TAL"/>
              <w:jc w:val="center"/>
              <w:rPr>
                <w:lang w:eastAsia="zh-CN"/>
              </w:rPr>
            </w:pPr>
            <w:r>
              <w:rPr>
                <w:lang w:eastAsia="zh-CN"/>
              </w:rPr>
              <w:t>M</w:t>
            </w:r>
          </w:p>
        </w:tc>
        <w:tc>
          <w:tcPr>
            <w:tcW w:w="1292" w:type="dxa"/>
          </w:tcPr>
          <w:p w14:paraId="4DB05703" w14:textId="77777777" w:rsidR="00C410A5" w:rsidRPr="002B15AA" w:rsidRDefault="00C410A5" w:rsidP="00E07101">
            <w:pPr>
              <w:pStyle w:val="TAL"/>
              <w:jc w:val="center"/>
              <w:rPr>
                <w:rFonts w:cs="Arial"/>
              </w:rPr>
            </w:pPr>
            <w:r w:rsidRPr="002B15AA">
              <w:rPr>
                <w:rFonts w:cs="Arial"/>
              </w:rPr>
              <w:t>T</w:t>
            </w:r>
          </w:p>
        </w:tc>
        <w:tc>
          <w:tcPr>
            <w:tcW w:w="1275" w:type="dxa"/>
          </w:tcPr>
          <w:p w14:paraId="4DB05704" w14:textId="77777777" w:rsidR="00C410A5" w:rsidRDefault="00C410A5" w:rsidP="00E07101">
            <w:pPr>
              <w:pStyle w:val="TAL"/>
              <w:jc w:val="center"/>
              <w:rPr>
                <w:rFonts w:cs="Arial"/>
                <w:lang w:eastAsia="zh-CN"/>
              </w:rPr>
            </w:pPr>
            <w:r>
              <w:rPr>
                <w:rFonts w:cs="Arial"/>
                <w:lang w:eastAsia="zh-CN"/>
              </w:rPr>
              <w:t>T</w:t>
            </w:r>
          </w:p>
        </w:tc>
        <w:tc>
          <w:tcPr>
            <w:tcW w:w="1283" w:type="dxa"/>
          </w:tcPr>
          <w:p w14:paraId="4DB05705" w14:textId="77777777" w:rsidR="00C410A5" w:rsidRPr="002B15AA" w:rsidRDefault="00C410A5" w:rsidP="00E07101">
            <w:pPr>
              <w:pStyle w:val="TAL"/>
              <w:jc w:val="center"/>
              <w:rPr>
                <w:rFonts w:cs="Arial"/>
              </w:rPr>
            </w:pPr>
            <w:r w:rsidRPr="002B15AA">
              <w:rPr>
                <w:rFonts w:cs="Arial"/>
              </w:rPr>
              <w:t>F</w:t>
            </w:r>
          </w:p>
        </w:tc>
        <w:tc>
          <w:tcPr>
            <w:tcW w:w="1483" w:type="dxa"/>
          </w:tcPr>
          <w:p w14:paraId="4DB05706"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70E" w14:textId="77777777" w:rsidTr="00E07101">
        <w:trPr>
          <w:cantSplit/>
          <w:trHeight w:val="210"/>
          <w:jc w:val="center"/>
        </w:trPr>
        <w:tc>
          <w:tcPr>
            <w:tcW w:w="3349" w:type="dxa"/>
          </w:tcPr>
          <w:p w14:paraId="4DB05708" w14:textId="77777777" w:rsidR="00C410A5" w:rsidRPr="00400743" w:rsidRDefault="00C410A5" w:rsidP="00E07101">
            <w:pPr>
              <w:keepNext/>
              <w:keepLines/>
              <w:spacing w:after="0"/>
              <w:rPr>
                <w:rFonts w:ascii="Courier New" w:hAnsi="Courier New"/>
              </w:rPr>
            </w:pPr>
            <w:r w:rsidRPr="00400743">
              <w:rPr>
                <w:rFonts w:ascii="Courier New" w:hAnsi="Courier New"/>
              </w:rPr>
              <w:t>spi</w:t>
            </w:r>
          </w:p>
        </w:tc>
        <w:tc>
          <w:tcPr>
            <w:tcW w:w="947" w:type="dxa"/>
          </w:tcPr>
          <w:p w14:paraId="4DB05709" w14:textId="77777777" w:rsidR="00C410A5" w:rsidRPr="002B15AA" w:rsidRDefault="00C410A5" w:rsidP="00E07101">
            <w:pPr>
              <w:pStyle w:val="TAL"/>
              <w:jc w:val="center"/>
              <w:rPr>
                <w:lang w:eastAsia="zh-CN"/>
              </w:rPr>
            </w:pPr>
            <w:r>
              <w:rPr>
                <w:lang w:eastAsia="zh-CN"/>
              </w:rPr>
              <w:t>M</w:t>
            </w:r>
          </w:p>
        </w:tc>
        <w:tc>
          <w:tcPr>
            <w:tcW w:w="1292" w:type="dxa"/>
          </w:tcPr>
          <w:p w14:paraId="4DB0570A" w14:textId="77777777" w:rsidR="00C410A5" w:rsidRPr="002B15AA" w:rsidRDefault="00C410A5" w:rsidP="00E07101">
            <w:pPr>
              <w:pStyle w:val="TAL"/>
              <w:jc w:val="center"/>
              <w:rPr>
                <w:rFonts w:cs="Arial"/>
              </w:rPr>
            </w:pPr>
            <w:r w:rsidRPr="002B15AA">
              <w:rPr>
                <w:rFonts w:cs="Arial"/>
              </w:rPr>
              <w:t>T</w:t>
            </w:r>
          </w:p>
        </w:tc>
        <w:tc>
          <w:tcPr>
            <w:tcW w:w="1275" w:type="dxa"/>
          </w:tcPr>
          <w:p w14:paraId="4DB0570B" w14:textId="77777777" w:rsidR="00C410A5" w:rsidRDefault="00C410A5" w:rsidP="00E07101">
            <w:pPr>
              <w:pStyle w:val="TAL"/>
              <w:jc w:val="center"/>
              <w:rPr>
                <w:rFonts w:cs="Arial"/>
                <w:lang w:eastAsia="zh-CN"/>
              </w:rPr>
            </w:pPr>
            <w:r>
              <w:rPr>
                <w:rFonts w:cs="Arial"/>
                <w:lang w:eastAsia="zh-CN"/>
              </w:rPr>
              <w:t>T</w:t>
            </w:r>
          </w:p>
        </w:tc>
        <w:tc>
          <w:tcPr>
            <w:tcW w:w="1283" w:type="dxa"/>
          </w:tcPr>
          <w:p w14:paraId="4DB0570C" w14:textId="77777777" w:rsidR="00C410A5" w:rsidRPr="002B15AA" w:rsidRDefault="00C410A5" w:rsidP="00E07101">
            <w:pPr>
              <w:pStyle w:val="TAL"/>
              <w:jc w:val="center"/>
              <w:rPr>
                <w:rFonts w:cs="Arial"/>
              </w:rPr>
            </w:pPr>
            <w:r w:rsidRPr="002B15AA">
              <w:rPr>
                <w:rFonts w:cs="Arial"/>
              </w:rPr>
              <w:t>F</w:t>
            </w:r>
          </w:p>
        </w:tc>
        <w:tc>
          <w:tcPr>
            <w:tcW w:w="1483" w:type="dxa"/>
          </w:tcPr>
          <w:p w14:paraId="4DB0570D"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715" w14:textId="77777777" w:rsidTr="00E07101">
        <w:trPr>
          <w:cantSplit/>
          <w:trHeight w:val="210"/>
          <w:jc w:val="center"/>
        </w:trPr>
        <w:tc>
          <w:tcPr>
            <w:tcW w:w="3349" w:type="dxa"/>
          </w:tcPr>
          <w:p w14:paraId="4DB0570F" w14:textId="77777777" w:rsidR="00C410A5" w:rsidRPr="00400743" w:rsidRDefault="00C410A5" w:rsidP="00E07101">
            <w:pPr>
              <w:keepNext/>
              <w:keepLines/>
              <w:spacing w:after="0"/>
              <w:rPr>
                <w:rFonts w:ascii="Courier New" w:hAnsi="Courier New"/>
              </w:rPr>
            </w:pPr>
            <w:r w:rsidRPr="00400743">
              <w:rPr>
                <w:rFonts w:ascii="Courier New" w:hAnsi="Courier New"/>
              </w:rPr>
              <w:t>flowLabel</w:t>
            </w:r>
          </w:p>
        </w:tc>
        <w:tc>
          <w:tcPr>
            <w:tcW w:w="947" w:type="dxa"/>
          </w:tcPr>
          <w:p w14:paraId="4DB05710" w14:textId="77777777" w:rsidR="00C410A5" w:rsidRPr="002B15AA" w:rsidRDefault="00C410A5" w:rsidP="00E07101">
            <w:pPr>
              <w:pStyle w:val="TAL"/>
              <w:jc w:val="center"/>
              <w:rPr>
                <w:lang w:eastAsia="zh-CN"/>
              </w:rPr>
            </w:pPr>
            <w:r>
              <w:rPr>
                <w:lang w:eastAsia="zh-CN"/>
              </w:rPr>
              <w:t>O</w:t>
            </w:r>
          </w:p>
        </w:tc>
        <w:tc>
          <w:tcPr>
            <w:tcW w:w="1292" w:type="dxa"/>
          </w:tcPr>
          <w:p w14:paraId="4DB05711" w14:textId="77777777" w:rsidR="00C410A5" w:rsidRPr="002B15AA" w:rsidRDefault="00C410A5" w:rsidP="00E07101">
            <w:pPr>
              <w:pStyle w:val="TAL"/>
              <w:jc w:val="center"/>
              <w:rPr>
                <w:rFonts w:cs="Arial"/>
              </w:rPr>
            </w:pPr>
            <w:r w:rsidRPr="002B15AA">
              <w:rPr>
                <w:rFonts w:cs="Arial"/>
              </w:rPr>
              <w:t>T</w:t>
            </w:r>
          </w:p>
        </w:tc>
        <w:tc>
          <w:tcPr>
            <w:tcW w:w="1275" w:type="dxa"/>
          </w:tcPr>
          <w:p w14:paraId="4DB05712" w14:textId="77777777" w:rsidR="00C410A5" w:rsidRDefault="00C410A5" w:rsidP="00E07101">
            <w:pPr>
              <w:pStyle w:val="TAL"/>
              <w:jc w:val="center"/>
              <w:rPr>
                <w:rFonts w:cs="Arial"/>
                <w:lang w:eastAsia="zh-CN"/>
              </w:rPr>
            </w:pPr>
            <w:r>
              <w:rPr>
                <w:rFonts w:cs="Arial"/>
                <w:lang w:eastAsia="zh-CN"/>
              </w:rPr>
              <w:t>T</w:t>
            </w:r>
          </w:p>
        </w:tc>
        <w:tc>
          <w:tcPr>
            <w:tcW w:w="1283" w:type="dxa"/>
          </w:tcPr>
          <w:p w14:paraId="4DB05713" w14:textId="77777777" w:rsidR="00C410A5" w:rsidRPr="002B15AA" w:rsidRDefault="00C410A5" w:rsidP="00E07101">
            <w:pPr>
              <w:pStyle w:val="TAL"/>
              <w:jc w:val="center"/>
              <w:rPr>
                <w:rFonts w:cs="Arial"/>
              </w:rPr>
            </w:pPr>
            <w:r w:rsidRPr="002B15AA">
              <w:rPr>
                <w:rFonts w:cs="Arial"/>
              </w:rPr>
              <w:t>F</w:t>
            </w:r>
          </w:p>
        </w:tc>
        <w:tc>
          <w:tcPr>
            <w:tcW w:w="1483" w:type="dxa"/>
          </w:tcPr>
          <w:p w14:paraId="4DB05714"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4DB0571C" w14:textId="77777777" w:rsidTr="00E07101">
        <w:trPr>
          <w:cantSplit/>
          <w:trHeight w:val="210"/>
          <w:jc w:val="center"/>
        </w:trPr>
        <w:tc>
          <w:tcPr>
            <w:tcW w:w="3349" w:type="dxa"/>
          </w:tcPr>
          <w:p w14:paraId="4DB05716" w14:textId="77777777" w:rsidR="00C410A5" w:rsidRPr="00400743" w:rsidRDefault="00C410A5" w:rsidP="00E07101">
            <w:pPr>
              <w:keepNext/>
              <w:keepLines/>
              <w:spacing w:after="0"/>
              <w:rPr>
                <w:rFonts w:ascii="Courier New" w:hAnsi="Courier New"/>
              </w:rPr>
            </w:pPr>
            <w:r w:rsidRPr="00400743">
              <w:rPr>
                <w:rFonts w:ascii="Courier New" w:hAnsi="Courier New"/>
              </w:rPr>
              <w:t>flowDirection</w:t>
            </w:r>
          </w:p>
        </w:tc>
        <w:tc>
          <w:tcPr>
            <w:tcW w:w="947" w:type="dxa"/>
          </w:tcPr>
          <w:p w14:paraId="4DB05717" w14:textId="77777777" w:rsidR="00C410A5" w:rsidRPr="002B15AA" w:rsidRDefault="00C410A5" w:rsidP="00E07101">
            <w:pPr>
              <w:pStyle w:val="TAL"/>
              <w:jc w:val="center"/>
              <w:rPr>
                <w:lang w:eastAsia="zh-CN"/>
              </w:rPr>
            </w:pPr>
            <w:r>
              <w:rPr>
                <w:lang w:eastAsia="zh-CN"/>
              </w:rPr>
              <w:t>M</w:t>
            </w:r>
          </w:p>
        </w:tc>
        <w:tc>
          <w:tcPr>
            <w:tcW w:w="1292" w:type="dxa"/>
          </w:tcPr>
          <w:p w14:paraId="4DB05718" w14:textId="77777777" w:rsidR="00C410A5" w:rsidRPr="002B15AA" w:rsidRDefault="00C410A5" w:rsidP="00E07101">
            <w:pPr>
              <w:pStyle w:val="TAL"/>
              <w:jc w:val="center"/>
              <w:rPr>
                <w:rFonts w:cs="Arial"/>
              </w:rPr>
            </w:pPr>
            <w:r w:rsidRPr="002B15AA">
              <w:rPr>
                <w:rFonts w:cs="Arial"/>
              </w:rPr>
              <w:t>T</w:t>
            </w:r>
          </w:p>
        </w:tc>
        <w:tc>
          <w:tcPr>
            <w:tcW w:w="1275" w:type="dxa"/>
          </w:tcPr>
          <w:p w14:paraId="4DB05719" w14:textId="77777777" w:rsidR="00C410A5" w:rsidRDefault="00C410A5" w:rsidP="00E07101">
            <w:pPr>
              <w:pStyle w:val="TAL"/>
              <w:jc w:val="center"/>
              <w:rPr>
                <w:rFonts w:cs="Arial"/>
                <w:lang w:eastAsia="zh-CN"/>
              </w:rPr>
            </w:pPr>
            <w:r>
              <w:rPr>
                <w:rFonts w:cs="Arial"/>
                <w:lang w:eastAsia="zh-CN"/>
              </w:rPr>
              <w:t>T</w:t>
            </w:r>
          </w:p>
        </w:tc>
        <w:tc>
          <w:tcPr>
            <w:tcW w:w="1283" w:type="dxa"/>
          </w:tcPr>
          <w:p w14:paraId="4DB0571A" w14:textId="77777777" w:rsidR="00C410A5" w:rsidRPr="002B15AA" w:rsidRDefault="00C410A5" w:rsidP="00E07101">
            <w:pPr>
              <w:pStyle w:val="TAL"/>
              <w:jc w:val="center"/>
              <w:rPr>
                <w:rFonts w:cs="Arial"/>
              </w:rPr>
            </w:pPr>
            <w:r w:rsidRPr="002B15AA">
              <w:rPr>
                <w:rFonts w:cs="Arial"/>
              </w:rPr>
              <w:t>F</w:t>
            </w:r>
          </w:p>
        </w:tc>
        <w:tc>
          <w:tcPr>
            <w:tcW w:w="1483" w:type="dxa"/>
          </w:tcPr>
          <w:p w14:paraId="4DB0571B" w14:textId="77777777" w:rsidR="00C410A5" w:rsidRPr="002B15AA" w:rsidRDefault="00C410A5" w:rsidP="00E07101">
            <w:pPr>
              <w:pStyle w:val="TAL"/>
              <w:jc w:val="center"/>
              <w:rPr>
                <w:rFonts w:cs="Arial"/>
                <w:lang w:eastAsia="zh-CN"/>
              </w:rPr>
            </w:pPr>
            <w:r w:rsidRPr="002B15AA">
              <w:rPr>
                <w:rFonts w:cs="Arial"/>
                <w:lang w:eastAsia="zh-CN"/>
              </w:rPr>
              <w:t>T</w:t>
            </w:r>
          </w:p>
        </w:tc>
      </w:tr>
    </w:tbl>
    <w:p w14:paraId="4DB0571D" w14:textId="77777777" w:rsidR="00C410A5" w:rsidRDefault="00C410A5" w:rsidP="00C410A5">
      <w:pPr>
        <w:rPr>
          <w:lang w:val="en-US"/>
        </w:rPr>
      </w:pPr>
    </w:p>
    <w:p w14:paraId="4DB0571E" w14:textId="77777777" w:rsidR="00C410A5" w:rsidRDefault="00C410A5" w:rsidP="00C410A5">
      <w:pPr>
        <w:pStyle w:val="Heading4"/>
        <w:rPr>
          <w:lang w:val="en-US"/>
        </w:rPr>
      </w:pPr>
      <w:bookmarkStart w:id="7402" w:name="_Toc51675928"/>
      <w:bookmarkStart w:id="7403" w:name="_Toc55227245"/>
      <w:bookmarkStart w:id="7404" w:name="_Toc55228280"/>
      <w:r>
        <w:t>5.3.82</w:t>
      </w:r>
      <w:r w:rsidRPr="00945E78">
        <w:rPr>
          <w:lang w:val="en-US"/>
        </w:rPr>
        <w:t>.</w:t>
      </w:r>
      <w:r>
        <w:rPr>
          <w:lang w:val="en-US"/>
        </w:rPr>
        <w:t>3</w:t>
      </w:r>
      <w:r w:rsidRPr="00945E78">
        <w:rPr>
          <w:lang w:val="en-US"/>
        </w:rPr>
        <w:tab/>
        <w:t>Attribute</w:t>
      </w:r>
      <w:r>
        <w:rPr>
          <w:lang w:val="en-US"/>
        </w:rPr>
        <w:t xml:space="preserve"> constraints</w:t>
      </w:r>
      <w:bookmarkEnd w:id="7402"/>
      <w:bookmarkEnd w:id="7403"/>
      <w:bookmarkEnd w:id="7404"/>
    </w:p>
    <w:p w14:paraId="4DB0571F" w14:textId="77777777" w:rsidR="00C410A5" w:rsidRPr="002132B5" w:rsidRDefault="00C410A5" w:rsidP="00C410A5">
      <w:pPr>
        <w:rPr>
          <w:lang w:val="en-US"/>
        </w:rPr>
      </w:pPr>
      <w:r>
        <w:rPr>
          <w:lang w:val="en-US"/>
        </w:rPr>
        <w:t>None</w:t>
      </w:r>
    </w:p>
    <w:p w14:paraId="4DB05720" w14:textId="77777777" w:rsidR="00C410A5" w:rsidRDefault="00C410A5" w:rsidP="00C410A5">
      <w:pPr>
        <w:pStyle w:val="Heading4"/>
        <w:rPr>
          <w:lang w:val="en-US"/>
        </w:rPr>
      </w:pPr>
      <w:bookmarkStart w:id="7405" w:name="_Toc51675929"/>
      <w:bookmarkStart w:id="7406" w:name="_Toc55227246"/>
      <w:bookmarkStart w:id="7407" w:name="_Toc55228281"/>
      <w:r>
        <w:t>5.3.82.4</w:t>
      </w:r>
      <w:r>
        <w:tab/>
        <w:t>Notifications</w:t>
      </w:r>
      <w:bookmarkEnd w:id="7405"/>
      <w:bookmarkEnd w:id="7406"/>
      <w:bookmarkEnd w:id="7407"/>
    </w:p>
    <w:p w14:paraId="4DB05721" w14:textId="77777777" w:rsidR="00C410A5" w:rsidRPr="002B15AA" w:rsidRDefault="00C410A5" w:rsidP="00C410A5">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722" w14:textId="77777777" w:rsidR="00CA4E45" w:rsidRDefault="00CA4E45" w:rsidP="00CA4E45">
      <w:pPr>
        <w:pStyle w:val="Heading3"/>
      </w:pPr>
      <w:bookmarkStart w:id="7408" w:name="_Toc51675930"/>
      <w:bookmarkStart w:id="7409" w:name="_Toc55227247"/>
      <w:bookmarkStart w:id="7410" w:name="_Toc55228282"/>
      <w:r>
        <w:t>5.3.83</w:t>
      </w:r>
      <w:r>
        <w:tab/>
      </w:r>
      <w:r w:rsidRPr="009030B5">
        <w:rPr>
          <w:rFonts w:ascii="Courier New" w:hAnsi="Courier New"/>
        </w:rPr>
        <w:t>Eth</w:t>
      </w:r>
      <w:r>
        <w:rPr>
          <w:rFonts w:ascii="Courier New" w:hAnsi="Courier New"/>
        </w:rPr>
        <w:t>FlowDescription</w:t>
      </w:r>
      <w:r>
        <w:t xml:space="preserve"> &lt;&lt;dataType&gt;&gt;</w:t>
      </w:r>
      <w:bookmarkEnd w:id="7408"/>
      <w:bookmarkEnd w:id="7409"/>
      <w:bookmarkEnd w:id="7410"/>
    </w:p>
    <w:p w14:paraId="4DB05723" w14:textId="77777777" w:rsidR="00CA4E45" w:rsidRPr="00945E78" w:rsidRDefault="00CA4E45" w:rsidP="00CA4E45">
      <w:pPr>
        <w:pStyle w:val="Heading4"/>
        <w:rPr>
          <w:lang w:val="en-US"/>
        </w:rPr>
      </w:pPr>
      <w:bookmarkStart w:id="7411" w:name="_Toc51675931"/>
      <w:bookmarkStart w:id="7412" w:name="_Toc55227248"/>
      <w:bookmarkStart w:id="7413" w:name="_Toc55228283"/>
      <w:r>
        <w:t>5.3.83</w:t>
      </w:r>
      <w:r w:rsidRPr="00945E78">
        <w:rPr>
          <w:lang w:val="en-US"/>
        </w:rPr>
        <w:t>.1</w:t>
      </w:r>
      <w:r w:rsidRPr="00945E78">
        <w:rPr>
          <w:lang w:val="en-US"/>
        </w:rPr>
        <w:tab/>
        <w:t>Definition</w:t>
      </w:r>
      <w:bookmarkEnd w:id="7411"/>
      <w:bookmarkEnd w:id="7412"/>
      <w:bookmarkEnd w:id="7413"/>
    </w:p>
    <w:p w14:paraId="4DB05724" w14:textId="77777777" w:rsidR="00CA4E45" w:rsidRPr="002B15AA" w:rsidRDefault="00CA4E45" w:rsidP="00CA4E45">
      <w:r>
        <w:t>This data type describes an Ethernet flow.</w:t>
      </w:r>
    </w:p>
    <w:p w14:paraId="4DB05725" w14:textId="77777777" w:rsidR="00CA4E45" w:rsidRDefault="00CA4E45" w:rsidP="00CA4E45">
      <w:pPr>
        <w:pStyle w:val="Heading4"/>
        <w:rPr>
          <w:lang w:val="en-US"/>
        </w:rPr>
      </w:pPr>
      <w:bookmarkStart w:id="7414" w:name="_Toc51675932"/>
      <w:bookmarkStart w:id="7415" w:name="_Toc55227249"/>
      <w:bookmarkStart w:id="7416" w:name="_Toc55228284"/>
      <w:r>
        <w:t>5.3.83</w:t>
      </w:r>
      <w:r w:rsidRPr="00945E78">
        <w:rPr>
          <w:lang w:val="en-US"/>
        </w:rPr>
        <w:t>.2</w:t>
      </w:r>
      <w:r w:rsidRPr="00945E78">
        <w:rPr>
          <w:lang w:val="en-US"/>
        </w:rPr>
        <w:tab/>
        <w:t>Attributes</w:t>
      </w:r>
      <w:bookmarkEnd w:id="7414"/>
      <w:bookmarkEnd w:id="7415"/>
      <w:bookmarkEnd w:id="7416"/>
    </w:p>
    <w:p w14:paraId="4DB05726" w14:textId="77777777"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14:paraId="4DB0572D" w14:textId="77777777" w:rsidTr="00E07101">
        <w:trPr>
          <w:cantSplit/>
          <w:trHeight w:val="419"/>
          <w:jc w:val="center"/>
        </w:trPr>
        <w:tc>
          <w:tcPr>
            <w:tcW w:w="3349" w:type="dxa"/>
            <w:shd w:val="pct10" w:color="auto" w:fill="FFFFFF"/>
            <w:vAlign w:val="center"/>
          </w:tcPr>
          <w:p w14:paraId="4DB05727" w14:textId="77777777" w:rsidR="00CA4E45" w:rsidRPr="002B15AA" w:rsidRDefault="00CA4E45" w:rsidP="00E07101">
            <w:pPr>
              <w:pStyle w:val="TAH"/>
            </w:pPr>
            <w:r w:rsidRPr="002B15AA">
              <w:t>Attribute name</w:t>
            </w:r>
          </w:p>
        </w:tc>
        <w:tc>
          <w:tcPr>
            <w:tcW w:w="947" w:type="dxa"/>
            <w:shd w:val="pct10" w:color="auto" w:fill="FFFFFF"/>
            <w:vAlign w:val="center"/>
          </w:tcPr>
          <w:p w14:paraId="4DB05728" w14:textId="77777777" w:rsidR="00CA4E45" w:rsidRPr="002B15AA" w:rsidRDefault="00CA4E45" w:rsidP="00E07101">
            <w:pPr>
              <w:pStyle w:val="TAH"/>
            </w:pPr>
            <w:r w:rsidRPr="002B15AA">
              <w:t>Support Qualifier</w:t>
            </w:r>
          </w:p>
        </w:tc>
        <w:tc>
          <w:tcPr>
            <w:tcW w:w="1292" w:type="dxa"/>
            <w:shd w:val="pct10" w:color="auto" w:fill="FFFFFF"/>
            <w:vAlign w:val="center"/>
          </w:tcPr>
          <w:p w14:paraId="4DB05729" w14:textId="77777777"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72A" w14:textId="77777777"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14:paraId="4DB0572B" w14:textId="77777777" w:rsidR="00CA4E45" w:rsidRPr="002B15AA" w:rsidRDefault="00CA4E45" w:rsidP="00E07101">
            <w:pPr>
              <w:pStyle w:val="TAH"/>
            </w:pPr>
            <w:r w:rsidRPr="002B15AA">
              <w:t>isInvariant</w:t>
            </w:r>
          </w:p>
        </w:tc>
        <w:tc>
          <w:tcPr>
            <w:tcW w:w="1483" w:type="dxa"/>
            <w:shd w:val="pct10" w:color="auto" w:fill="FFFFFF"/>
            <w:vAlign w:val="center"/>
          </w:tcPr>
          <w:p w14:paraId="4DB0572C" w14:textId="77777777" w:rsidR="00CA4E45" w:rsidRPr="002B15AA" w:rsidRDefault="00CA4E45" w:rsidP="00E07101">
            <w:pPr>
              <w:pStyle w:val="TAH"/>
            </w:pPr>
            <w:r w:rsidRPr="002B15AA">
              <w:t>isNotifyable</w:t>
            </w:r>
          </w:p>
        </w:tc>
      </w:tr>
      <w:tr w:rsidR="00CA4E45" w:rsidRPr="002B15AA" w14:paraId="4DB05734" w14:textId="77777777" w:rsidTr="00E07101">
        <w:trPr>
          <w:cantSplit/>
          <w:trHeight w:val="210"/>
          <w:jc w:val="center"/>
        </w:trPr>
        <w:tc>
          <w:tcPr>
            <w:tcW w:w="3349" w:type="dxa"/>
          </w:tcPr>
          <w:p w14:paraId="4DB0572E" w14:textId="77777777" w:rsidR="00CA4E45" w:rsidRPr="00400743" w:rsidRDefault="00CA4E45" w:rsidP="00E07101">
            <w:pPr>
              <w:keepNext/>
              <w:keepLines/>
              <w:spacing w:after="0"/>
              <w:rPr>
                <w:rFonts w:ascii="Courier New" w:hAnsi="Courier New"/>
              </w:rPr>
            </w:pPr>
            <w:r w:rsidRPr="009030B5">
              <w:rPr>
                <w:rFonts w:ascii="Courier New" w:hAnsi="Courier New"/>
              </w:rPr>
              <w:t>destMacAddr</w:t>
            </w:r>
          </w:p>
        </w:tc>
        <w:tc>
          <w:tcPr>
            <w:tcW w:w="947" w:type="dxa"/>
          </w:tcPr>
          <w:p w14:paraId="4DB0572F" w14:textId="77777777" w:rsidR="00CA4E45" w:rsidRPr="002B15AA" w:rsidRDefault="00CA4E45" w:rsidP="00E07101">
            <w:pPr>
              <w:pStyle w:val="TAL"/>
              <w:jc w:val="center"/>
              <w:rPr>
                <w:lang w:eastAsia="zh-CN"/>
              </w:rPr>
            </w:pPr>
            <w:r>
              <w:rPr>
                <w:lang w:eastAsia="zh-CN"/>
              </w:rPr>
              <w:t>M</w:t>
            </w:r>
          </w:p>
        </w:tc>
        <w:tc>
          <w:tcPr>
            <w:tcW w:w="1292" w:type="dxa"/>
          </w:tcPr>
          <w:p w14:paraId="4DB05730" w14:textId="77777777" w:rsidR="00CA4E45" w:rsidRPr="002B15AA" w:rsidRDefault="00CA4E45" w:rsidP="00E07101">
            <w:pPr>
              <w:pStyle w:val="TAL"/>
              <w:jc w:val="center"/>
              <w:rPr>
                <w:lang w:eastAsia="zh-CN"/>
              </w:rPr>
            </w:pPr>
            <w:r w:rsidRPr="002B15AA">
              <w:rPr>
                <w:rFonts w:cs="Arial"/>
              </w:rPr>
              <w:t>T</w:t>
            </w:r>
          </w:p>
        </w:tc>
        <w:tc>
          <w:tcPr>
            <w:tcW w:w="1275" w:type="dxa"/>
          </w:tcPr>
          <w:p w14:paraId="4DB05731" w14:textId="77777777" w:rsidR="00CA4E45" w:rsidRPr="002B15AA" w:rsidRDefault="00CA4E45" w:rsidP="00E07101">
            <w:pPr>
              <w:pStyle w:val="TAL"/>
              <w:jc w:val="center"/>
              <w:rPr>
                <w:lang w:eastAsia="zh-CN"/>
              </w:rPr>
            </w:pPr>
            <w:r>
              <w:rPr>
                <w:rFonts w:cs="Arial"/>
                <w:lang w:eastAsia="zh-CN"/>
              </w:rPr>
              <w:t>T</w:t>
            </w:r>
          </w:p>
        </w:tc>
        <w:tc>
          <w:tcPr>
            <w:tcW w:w="1283" w:type="dxa"/>
          </w:tcPr>
          <w:p w14:paraId="4DB05732" w14:textId="77777777" w:rsidR="00CA4E45" w:rsidRPr="002B15AA" w:rsidRDefault="00CA4E45" w:rsidP="00E07101">
            <w:pPr>
              <w:pStyle w:val="TAL"/>
              <w:jc w:val="center"/>
              <w:rPr>
                <w:lang w:eastAsia="zh-CN"/>
              </w:rPr>
            </w:pPr>
            <w:r w:rsidRPr="002B15AA">
              <w:rPr>
                <w:rFonts w:cs="Arial"/>
              </w:rPr>
              <w:t>F</w:t>
            </w:r>
          </w:p>
        </w:tc>
        <w:tc>
          <w:tcPr>
            <w:tcW w:w="1483" w:type="dxa"/>
          </w:tcPr>
          <w:p w14:paraId="4DB05733" w14:textId="77777777" w:rsidR="00CA4E45" w:rsidRPr="002B15AA" w:rsidRDefault="00CA4E45" w:rsidP="00E07101">
            <w:pPr>
              <w:pStyle w:val="TAL"/>
              <w:jc w:val="center"/>
              <w:rPr>
                <w:lang w:eastAsia="zh-CN"/>
              </w:rPr>
            </w:pPr>
            <w:r w:rsidRPr="002B15AA">
              <w:rPr>
                <w:rFonts w:cs="Arial"/>
                <w:lang w:eastAsia="zh-CN"/>
              </w:rPr>
              <w:t>T</w:t>
            </w:r>
          </w:p>
        </w:tc>
      </w:tr>
      <w:tr w:rsidR="00CA4E45" w:rsidRPr="002B15AA" w14:paraId="4DB0573B" w14:textId="77777777" w:rsidTr="00E07101">
        <w:trPr>
          <w:cantSplit/>
          <w:trHeight w:val="210"/>
          <w:jc w:val="center"/>
        </w:trPr>
        <w:tc>
          <w:tcPr>
            <w:tcW w:w="3349" w:type="dxa"/>
          </w:tcPr>
          <w:p w14:paraId="4DB05735" w14:textId="77777777" w:rsidR="00CA4E45" w:rsidRPr="00400743" w:rsidRDefault="00CA4E45" w:rsidP="00E07101">
            <w:pPr>
              <w:keepNext/>
              <w:keepLines/>
              <w:spacing w:after="0"/>
              <w:rPr>
                <w:rFonts w:ascii="Courier New" w:hAnsi="Courier New"/>
              </w:rPr>
            </w:pPr>
            <w:r w:rsidRPr="009030B5">
              <w:rPr>
                <w:rFonts w:ascii="Courier New" w:hAnsi="Courier New"/>
              </w:rPr>
              <w:t>ethType</w:t>
            </w:r>
          </w:p>
        </w:tc>
        <w:tc>
          <w:tcPr>
            <w:tcW w:w="947" w:type="dxa"/>
          </w:tcPr>
          <w:p w14:paraId="4DB05736" w14:textId="77777777" w:rsidR="00CA4E45" w:rsidRPr="002B15AA" w:rsidRDefault="00CA4E45" w:rsidP="00E07101">
            <w:pPr>
              <w:pStyle w:val="TAL"/>
              <w:jc w:val="center"/>
              <w:rPr>
                <w:lang w:eastAsia="zh-CN"/>
              </w:rPr>
            </w:pPr>
            <w:r>
              <w:rPr>
                <w:lang w:eastAsia="zh-CN"/>
              </w:rPr>
              <w:t>M</w:t>
            </w:r>
          </w:p>
        </w:tc>
        <w:tc>
          <w:tcPr>
            <w:tcW w:w="1292" w:type="dxa"/>
          </w:tcPr>
          <w:p w14:paraId="4DB05737" w14:textId="77777777" w:rsidR="00CA4E45" w:rsidRPr="002B15AA" w:rsidRDefault="00CA4E45" w:rsidP="00E07101">
            <w:pPr>
              <w:pStyle w:val="TAL"/>
              <w:jc w:val="center"/>
              <w:rPr>
                <w:rFonts w:cs="Arial"/>
              </w:rPr>
            </w:pPr>
            <w:r w:rsidRPr="002B15AA">
              <w:rPr>
                <w:rFonts w:cs="Arial"/>
              </w:rPr>
              <w:t>T</w:t>
            </w:r>
          </w:p>
        </w:tc>
        <w:tc>
          <w:tcPr>
            <w:tcW w:w="1275" w:type="dxa"/>
          </w:tcPr>
          <w:p w14:paraId="4DB05738"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39" w14:textId="77777777" w:rsidR="00CA4E45" w:rsidRPr="002B15AA" w:rsidRDefault="00CA4E45" w:rsidP="00E07101">
            <w:pPr>
              <w:pStyle w:val="TAL"/>
              <w:jc w:val="center"/>
              <w:rPr>
                <w:rFonts w:cs="Arial"/>
              </w:rPr>
            </w:pPr>
            <w:r w:rsidRPr="002B15AA">
              <w:rPr>
                <w:rFonts w:cs="Arial"/>
              </w:rPr>
              <w:t>F</w:t>
            </w:r>
          </w:p>
        </w:tc>
        <w:tc>
          <w:tcPr>
            <w:tcW w:w="1483" w:type="dxa"/>
          </w:tcPr>
          <w:p w14:paraId="4DB0573A"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42" w14:textId="77777777" w:rsidTr="00E07101">
        <w:trPr>
          <w:cantSplit/>
          <w:trHeight w:val="210"/>
          <w:jc w:val="center"/>
        </w:trPr>
        <w:tc>
          <w:tcPr>
            <w:tcW w:w="3349" w:type="dxa"/>
          </w:tcPr>
          <w:p w14:paraId="4DB0573C" w14:textId="77777777" w:rsidR="00CA4E45" w:rsidRPr="00400743" w:rsidRDefault="00CA4E45" w:rsidP="00E07101">
            <w:pPr>
              <w:keepNext/>
              <w:keepLines/>
              <w:spacing w:after="0"/>
              <w:rPr>
                <w:rFonts w:ascii="Courier New" w:hAnsi="Courier New"/>
              </w:rPr>
            </w:pPr>
            <w:r w:rsidRPr="009030B5">
              <w:rPr>
                <w:rFonts w:ascii="Courier New" w:hAnsi="Courier New"/>
              </w:rPr>
              <w:t>fDesc</w:t>
            </w:r>
          </w:p>
        </w:tc>
        <w:tc>
          <w:tcPr>
            <w:tcW w:w="947" w:type="dxa"/>
          </w:tcPr>
          <w:p w14:paraId="4DB0573D" w14:textId="77777777" w:rsidR="00CA4E45" w:rsidRPr="002B15AA" w:rsidRDefault="00CA4E45" w:rsidP="00E07101">
            <w:pPr>
              <w:pStyle w:val="TAL"/>
              <w:jc w:val="center"/>
              <w:rPr>
                <w:lang w:eastAsia="zh-CN"/>
              </w:rPr>
            </w:pPr>
            <w:r>
              <w:rPr>
                <w:lang w:eastAsia="zh-CN"/>
              </w:rPr>
              <w:t>CM</w:t>
            </w:r>
          </w:p>
        </w:tc>
        <w:tc>
          <w:tcPr>
            <w:tcW w:w="1292" w:type="dxa"/>
          </w:tcPr>
          <w:p w14:paraId="4DB0573E" w14:textId="77777777" w:rsidR="00CA4E45" w:rsidRPr="002B15AA" w:rsidRDefault="00CA4E45" w:rsidP="00E07101">
            <w:pPr>
              <w:pStyle w:val="TAL"/>
              <w:jc w:val="center"/>
              <w:rPr>
                <w:rFonts w:cs="Arial"/>
              </w:rPr>
            </w:pPr>
            <w:r w:rsidRPr="002B15AA">
              <w:rPr>
                <w:rFonts w:cs="Arial"/>
              </w:rPr>
              <w:t>T</w:t>
            </w:r>
          </w:p>
        </w:tc>
        <w:tc>
          <w:tcPr>
            <w:tcW w:w="1275" w:type="dxa"/>
          </w:tcPr>
          <w:p w14:paraId="4DB0573F"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40" w14:textId="77777777" w:rsidR="00CA4E45" w:rsidRPr="002B15AA" w:rsidRDefault="00CA4E45" w:rsidP="00E07101">
            <w:pPr>
              <w:pStyle w:val="TAL"/>
              <w:jc w:val="center"/>
              <w:rPr>
                <w:rFonts w:cs="Arial"/>
              </w:rPr>
            </w:pPr>
            <w:r w:rsidRPr="002B15AA">
              <w:rPr>
                <w:rFonts w:cs="Arial"/>
              </w:rPr>
              <w:t>F</w:t>
            </w:r>
          </w:p>
        </w:tc>
        <w:tc>
          <w:tcPr>
            <w:tcW w:w="1483" w:type="dxa"/>
          </w:tcPr>
          <w:p w14:paraId="4DB05741"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49" w14:textId="77777777" w:rsidTr="00E07101">
        <w:trPr>
          <w:cantSplit/>
          <w:trHeight w:val="210"/>
          <w:jc w:val="center"/>
        </w:trPr>
        <w:tc>
          <w:tcPr>
            <w:tcW w:w="3349" w:type="dxa"/>
          </w:tcPr>
          <w:p w14:paraId="4DB05743" w14:textId="77777777" w:rsidR="00CA4E45" w:rsidRPr="00400743" w:rsidRDefault="00CA4E45" w:rsidP="00E07101">
            <w:pPr>
              <w:keepNext/>
              <w:keepLines/>
              <w:spacing w:after="0"/>
              <w:rPr>
                <w:rFonts w:ascii="Courier New" w:hAnsi="Courier New"/>
              </w:rPr>
            </w:pPr>
            <w:r w:rsidRPr="009030B5">
              <w:rPr>
                <w:rFonts w:ascii="Courier New" w:hAnsi="Courier New"/>
              </w:rPr>
              <w:t>fDir</w:t>
            </w:r>
          </w:p>
        </w:tc>
        <w:tc>
          <w:tcPr>
            <w:tcW w:w="947" w:type="dxa"/>
          </w:tcPr>
          <w:p w14:paraId="4DB05744" w14:textId="77777777" w:rsidR="00CA4E45" w:rsidRPr="002B15AA" w:rsidRDefault="00CA4E45" w:rsidP="00E07101">
            <w:pPr>
              <w:pStyle w:val="TAL"/>
              <w:jc w:val="center"/>
              <w:rPr>
                <w:lang w:eastAsia="zh-CN"/>
              </w:rPr>
            </w:pPr>
            <w:r>
              <w:rPr>
                <w:lang w:eastAsia="zh-CN"/>
              </w:rPr>
              <w:t>M</w:t>
            </w:r>
          </w:p>
        </w:tc>
        <w:tc>
          <w:tcPr>
            <w:tcW w:w="1292" w:type="dxa"/>
          </w:tcPr>
          <w:p w14:paraId="4DB05745" w14:textId="77777777" w:rsidR="00CA4E45" w:rsidRPr="002B15AA" w:rsidRDefault="00CA4E45" w:rsidP="00E07101">
            <w:pPr>
              <w:pStyle w:val="TAL"/>
              <w:jc w:val="center"/>
              <w:rPr>
                <w:rFonts w:cs="Arial"/>
              </w:rPr>
            </w:pPr>
            <w:r w:rsidRPr="002B15AA">
              <w:rPr>
                <w:rFonts w:cs="Arial"/>
              </w:rPr>
              <w:t>T</w:t>
            </w:r>
          </w:p>
        </w:tc>
        <w:tc>
          <w:tcPr>
            <w:tcW w:w="1275" w:type="dxa"/>
          </w:tcPr>
          <w:p w14:paraId="4DB05746"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47" w14:textId="77777777" w:rsidR="00CA4E45" w:rsidRPr="002B15AA" w:rsidRDefault="00CA4E45" w:rsidP="00E07101">
            <w:pPr>
              <w:pStyle w:val="TAL"/>
              <w:jc w:val="center"/>
              <w:rPr>
                <w:rFonts w:cs="Arial"/>
              </w:rPr>
            </w:pPr>
            <w:r w:rsidRPr="002B15AA">
              <w:rPr>
                <w:rFonts w:cs="Arial"/>
              </w:rPr>
              <w:t>F</w:t>
            </w:r>
          </w:p>
        </w:tc>
        <w:tc>
          <w:tcPr>
            <w:tcW w:w="1483" w:type="dxa"/>
          </w:tcPr>
          <w:p w14:paraId="4DB05748"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50" w14:textId="77777777" w:rsidTr="00E07101">
        <w:trPr>
          <w:cantSplit/>
          <w:trHeight w:val="210"/>
          <w:jc w:val="center"/>
        </w:trPr>
        <w:tc>
          <w:tcPr>
            <w:tcW w:w="3349" w:type="dxa"/>
          </w:tcPr>
          <w:p w14:paraId="4DB0574A" w14:textId="77777777" w:rsidR="00CA4E45" w:rsidRPr="00400743" w:rsidRDefault="00CA4E45" w:rsidP="00E07101">
            <w:pPr>
              <w:keepNext/>
              <w:keepLines/>
              <w:spacing w:after="0"/>
              <w:rPr>
                <w:rFonts w:ascii="Courier New" w:hAnsi="Courier New"/>
              </w:rPr>
            </w:pPr>
            <w:r w:rsidRPr="009030B5">
              <w:rPr>
                <w:rFonts w:ascii="Courier New" w:hAnsi="Courier New"/>
              </w:rPr>
              <w:t>sourceMacAddr</w:t>
            </w:r>
          </w:p>
        </w:tc>
        <w:tc>
          <w:tcPr>
            <w:tcW w:w="947" w:type="dxa"/>
          </w:tcPr>
          <w:p w14:paraId="4DB0574B" w14:textId="77777777" w:rsidR="00CA4E45" w:rsidRPr="002B15AA" w:rsidRDefault="00CA4E45" w:rsidP="00E07101">
            <w:pPr>
              <w:pStyle w:val="TAL"/>
              <w:jc w:val="center"/>
              <w:rPr>
                <w:lang w:eastAsia="zh-CN"/>
              </w:rPr>
            </w:pPr>
            <w:r>
              <w:rPr>
                <w:lang w:eastAsia="zh-CN"/>
              </w:rPr>
              <w:t>M</w:t>
            </w:r>
          </w:p>
        </w:tc>
        <w:tc>
          <w:tcPr>
            <w:tcW w:w="1292" w:type="dxa"/>
          </w:tcPr>
          <w:p w14:paraId="4DB0574C" w14:textId="77777777" w:rsidR="00CA4E45" w:rsidRPr="002B15AA" w:rsidRDefault="00CA4E45" w:rsidP="00E07101">
            <w:pPr>
              <w:pStyle w:val="TAL"/>
              <w:jc w:val="center"/>
              <w:rPr>
                <w:rFonts w:cs="Arial"/>
              </w:rPr>
            </w:pPr>
            <w:r w:rsidRPr="002B15AA">
              <w:rPr>
                <w:rFonts w:cs="Arial"/>
              </w:rPr>
              <w:t>T</w:t>
            </w:r>
          </w:p>
        </w:tc>
        <w:tc>
          <w:tcPr>
            <w:tcW w:w="1275" w:type="dxa"/>
          </w:tcPr>
          <w:p w14:paraId="4DB0574D"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4E" w14:textId="77777777" w:rsidR="00CA4E45" w:rsidRPr="002B15AA" w:rsidRDefault="00CA4E45" w:rsidP="00E07101">
            <w:pPr>
              <w:pStyle w:val="TAL"/>
              <w:jc w:val="center"/>
              <w:rPr>
                <w:rFonts w:cs="Arial"/>
              </w:rPr>
            </w:pPr>
            <w:r w:rsidRPr="002B15AA">
              <w:rPr>
                <w:rFonts w:cs="Arial"/>
              </w:rPr>
              <w:t>F</w:t>
            </w:r>
          </w:p>
        </w:tc>
        <w:tc>
          <w:tcPr>
            <w:tcW w:w="1483" w:type="dxa"/>
          </w:tcPr>
          <w:p w14:paraId="4DB0574F"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57" w14:textId="77777777" w:rsidTr="00E07101">
        <w:trPr>
          <w:cantSplit/>
          <w:trHeight w:val="210"/>
          <w:jc w:val="center"/>
        </w:trPr>
        <w:tc>
          <w:tcPr>
            <w:tcW w:w="3349" w:type="dxa"/>
          </w:tcPr>
          <w:p w14:paraId="4DB05751" w14:textId="77777777" w:rsidR="00CA4E45" w:rsidRPr="00400743" w:rsidRDefault="00CA4E45" w:rsidP="00E07101">
            <w:pPr>
              <w:keepNext/>
              <w:keepLines/>
              <w:spacing w:after="0"/>
              <w:rPr>
                <w:rFonts w:ascii="Courier New" w:hAnsi="Courier New"/>
              </w:rPr>
            </w:pPr>
            <w:r w:rsidRPr="009030B5">
              <w:rPr>
                <w:rFonts w:ascii="Courier New" w:hAnsi="Courier New"/>
              </w:rPr>
              <w:t>vlanTags</w:t>
            </w:r>
          </w:p>
        </w:tc>
        <w:tc>
          <w:tcPr>
            <w:tcW w:w="947" w:type="dxa"/>
          </w:tcPr>
          <w:p w14:paraId="4DB05752" w14:textId="77777777" w:rsidR="00CA4E45" w:rsidRPr="002B15AA" w:rsidRDefault="00CA4E45" w:rsidP="00E07101">
            <w:pPr>
              <w:pStyle w:val="TAL"/>
              <w:jc w:val="center"/>
              <w:rPr>
                <w:lang w:eastAsia="zh-CN"/>
              </w:rPr>
            </w:pPr>
            <w:r>
              <w:rPr>
                <w:lang w:eastAsia="zh-CN"/>
              </w:rPr>
              <w:t>M</w:t>
            </w:r>
          </w:p>
        </w:tc>
        <w:tc>
          <w:tcPr>
            <w:tcW w:w="1292" w:type="dxa"/>
          </w:tcPr>
          <w:p w14:paraId="4DB05753" w14:textId="77777777" w:rsidR="00CA4E45" w:rsidRPr="002B15AA" w:rsidRDefault="00CA4E45" w:rsidP="00E07101">
            <w:pPr>
              <w:pStyle w:val="TAL"/>
              <w:jc w:val="center"/>
              <w:rPr>
                <w:rFonts w:cs="Arial"/>
              </w:rPr>
            </w:pPr>
            <w:r w:rsidRPr="002B15AA">
              <w:rPr>
                <w:rFonts w:cs="Arial"/>
              </w:rPr>
              <w:t>T</w:t>
            </w:r>
          </w:p>
        </w:tc>
        <w:tc>
          <w:tcPr>
            <w:tcW w:w="1275" w:type="dxa"/>
          </w:tcPr>
          <w:p w14:paraId="4DB05754"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55" w14:textId="77777777" w:rsidR="00CA4E45" w:rsidRPr="002B15AA" w:rsidRDefault="00CA4E45" w:rsidP="00E07101">
            <w:pPr>
              <w:pStyle w:val="TAL"/>
              <w:jc w:val="center"/>
              <w:rPr>
                <w:rFonts w:cs="Arial"/>
              </w:rPr>
            </w:pPr>
            <w:r w:rsidRPr="002B15AA">
              <w:rPr>
                <w:rFonts w:cs="Arial"/>
              </w:rPr>
              <w:t>F</w:t>
            </w:r>
          </w:p>
        </w:tc>
        <w:tc>
          <w:tcPr>
            <w:tcW w:w="1483" w:type="dxa"/>
          </w:tcPr>
          <w:p w14:paraId="4DB05756"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5E" w14:textId="77777777" w:rsidTr="00E07101">
        <w:trPr>
          <w:cantSplit/>
          <w:trHeight w:val="210"/>
          <w:jc w:val="center"/>
        </w:trPr>
        <w:tc>
          <w:tcPr>
            <w:tcW w:w="3349" w:type="dxa"/>
          </w:tcPr>
          <w:p w14:paraId="4DB05758" w14:textId="77777777" w:rsidR="00CA4E45" w:rsidRPr="00400743" w:rsidRDefault="00CA4E45" w:rsidP="00E07101">
            <w:pPr>
              <w:keepNext/>
              <w:keepLines/>
              <w:spacing w:after="0"/>
              <w:rPr>
                <w:rFonts w:ascii="Courier New" w:hAnsi="Courier New"/>
              </w:rPr>
            </w:pPr>
            <w:r w:rsidRPr="009030B5">
              <w:rPr>
                <w:rFonts w:ascii="Courier New" w:hAnsi="Courier New"/>
              </w:rPr>
              <w:t>srcMacAddrEnd</w:t>
            </w:r>
          </w:p>
        </w:tc>
        <w:tc>
          <w:tcPr>
            <w:tcW w:w="947" w:type="dxa"/>
          </w:tcPr>
          <w:p w14:paraId="4DB05759" w14:textId="77777777" w:rsidR="00CA4E45" w:rsidRPr="002B15AA" w:rsidRDefault="00CA4E45" w:rsidP="00E07101">
            <w:pPr>
              <w:pStyle w:val="TAL"/>
              <w:jc w:val="center"/>
              <w:rPr>
                <w:lang w:eastAsia="zh-CN"/>
              </w:rPr>
            </w:pPr>
            <w:r>
              <w:rPr>
                <w:lang w:eastAsia="zh-CN"/>
              </w:rPr>
              <w:t>O</w:t>
            </w:r>
          </w:p>
        </w:tc>
        <w:tc>
          <w:tcPr>
            <w:tcW w:w="1292" w:type="dxa"/>
          </w:tcPr>
          <w:p w14:paraId="4DB0575A" w14:textId="77777777" w:rsidR="00CA4E45" w:rsidRPr="002B15AA" w:rsidRDefault="00CA4E45" w:rsidP="00E07101">
            <w:pPr>
              <w:pStyle w:val="TAL"/>
              <w:jc w:val="center"/>
              <w:rPr>
                <w:rFonts w:cs="Arial"/>
              </w:rPr>
            </w:pPr>
            <w:r w:rsidRPr="002B15AA">
              <w:rPr>
                <w:rFonts w:cs="Arial"/>
              </w:rPr>
              <w:t>T</w:t>
            </w:r>
          </w:p>
        </w:tc>
        <w:tc>
          <w:tcPr>
            <w:tcW w:w="1275" w:type="dxa"/>
          </w:tcPr>
          <w:p w14:paraId="4DB0575B"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5C" w14:textId="77777777" w:rsidR="00CA4E45" w:rsidRPr="002B15AA" w:rsidRDefault="00CA4E45" w:rsidP="00E07101">
            <w:pPr>
              <w:pStyle w:val="TAL"/>
              <w:jc w:val="center"/>
              <w:rPr>
                <w:rFonts w:cs="Arial"/>
              </w:rPr>
            </w:pPr>
            <w:r w:rsidRPr="002B15AA">
              <w:rPr>
                <w:rFonts w:cs="Arial"/>
              </w:rPr>
              <w:t>F</w:t>
            </w:r>
          </w:p>
        </w:tc>
        <w:tc>
          <w:tcPr>
            <w:tcW w:w="1483" w:type="dxa"/>
          </w:tcPr>
          <w:p w14:paraId="4DB0575D"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65" w14:textId="77777777" w:rsidTr="00E07101">
        <w:trPr>
          <w:cantSplit/>
          <w:trHeight w:val="210"/>
          <w:jc w:val="center"/>
        </w:trPr>
        <w:tc>
          <w:tcPr>
            <w:tcW w:w="3349" w:type="dxa"/>
          </w:tcPr>
          <w:p w14:paraId="4DB0575F" w14:textId="77777777" w:rsidR="00CA4E45" w:rsidRPr="00400743" w:rsidRDefault="00CA4E45" w:rsidP="00E07101">
            <w:pPr>
              <w:keepNext/>
              <w:keepLines/>
              <w:spacing w:after="0"/>
              <w:rPr>
                <w:rFonts w:ascii="Courier New" w:hAnsi="Courier New"/>
              </w:rPr>
            </w:pPr>
            <w:r w:rsidRPr="009030B5">
              <w:rPr>
                <w:rFonts w:ascii="Courier New" w:hAnsi="Courier New"/>
              </w:rPr>
              <w:t>destMacAddrEnd</w:t>
            </w:r>
          </w:p>
        </w:tc>
        <w:tc>
          <w:tcPr>
            <w:tcW w:w="947" w:type="dxa"/>
          </w:tcPr>
          <w:p w14:paraId="4DB05760" w14:textId="77777777" w:rsidR="00CA4E45" w:rsidRPr="002B15AA" w:rsidRDefault="00CA4E45" w:rsidP="00E07101">
            <w:pPr>
              <w:pStyle w:val="TAL"/>
              <w:jc w:val="center"/>
              <w:rPr>
                <w:lang w:eastAsia="zh-CN"/>
              </w:rPr>
            </w:pPr>
            <w:r>
              <w:rPr>
                <w:lang w:eastAsia="zh-CN"/>
              </w:rPr>
              <w:t>O</w:t>
            </w:r>
          </w:p>
        </w:tc>
        <w:tc>
          <w:tcPr>
            <w:tcW w:w="1292" w:type="dxa"/>
          </w:tcPr>
          <w:p w14:paraId="4DB05761" w14:textId="77777777" w:rsidR="00CA4E45" w:rsidRPr="002B15AA" w:rsidRDefault="00CA4E45" w:rsidP="00E07101">
            <w:pPr>
              <w:pStyle w:val="TAL"/>
              <w:jc w:val="center"/>
              <w:rPr>
                <w:rFonts w:cs="Arial"/>
              </w:rPr>
            </w:pPr>
            <w:r w:rsidRPr="002B15AA">
              <w:rPr>
                <w:rFonts w:cs="Arial"/>
              </w:rPr>
              <w:t>T</w:t>
            </w:r>
          </w:p>
        </w:tc>
        <w:tc>
          <w:tcPr>
            <w:tcW w:w="1275" w:type="dxa"/>
          </w:tcPr>
          <w:p w14:paraId="4DB05762"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63" w14:textId="77777777" w:rsidR="00CA4E45" w:rsidRPr="002B15AA" w:rsidRDefault="00CA4E45" w:rsidP="00E07101">
            <w:pPr>
              <w:pStyle w:val="TAL"/>
              <w:jc w:val="center"/>
              <w:rPr>
                <w:rFonts w:cs="Arial"/>
              </w:rPr>
            </w:pPr>
            <w:r w:rsidRPr="002B15AA">
              <w:rPr>
                <w:rFonts w:cs="Arial"/>
              </w:rPr>
              <w:t>F</w:t>
            </w:r>
          </w:p>
        </w:tc>
        <w:tc>
          <w:tcPr>
            <w:tcW w:w="1483" w:type="dxa"/>
          </w:tcPr>
          <w:p w14:paraId="4DB05764" w14:textId="77777777" w:rsidR="00CA4E45" w:rsidRPr="002B15AA" w:rsidRDefault="00CA4E45" w:rsidP="00E07101">
            <w:pPr>
              <w:pStyle w:val="TAL"/>
              <w:jc w:val="center"/>
              <w:rPr>
                <w:rFonts w:cs="Arial"/>
                <w:lang w:eastAsia="zh-CN"/>
              </w:rPr>
            </w:pPr>
            <w:r w:rsidRPr="002B15AA">
              <w:rPr>
                <w:rFonts w:cs="Arial"/>
                <w:lang w:eastAsia="zh-CN"/>
              </w:rPr>
              <w:t>T</w:t>
            </w:r>
          </w:p>
        </w:tc>
      </w:tr>
    </w:tbl>
    <w:p w14:paraId="4DB05766" w14:textId="77777777" w:rsidR="00CA4E45" w:rsidRDefault="00CA4E45" w:rsidP="00CA4E45">
      <w:pPr>
        <w:rPr>
          <w:lang w:val="en-US"/>
        </w:rPr>
      </w:pPr>
    </w:p>
    <w:p w14:paraId="4DB05767" w14:textId="77777777" w:rsidR="00CA4E45" w:rsidRDefault="00CA4E45" w:rsidP="00CA4E45">
      <w:pPr>
        <w:pStyle w:val="Heading4"/>
        <w:rPr>
          <w:lang w:val="en-US"/>
        </w:rPr>
      </w:pPr>
      <w:bookmarkStart w:id="7417" w:name="_Toc51675933"/>
      <w:bookmarkStart w:id="7418" w:name="_Toc55227250"/>
      <w:bookmarkStart w:id="7419" w:name="_Toc55228285"/>
      <w:r>
        <w:t>5.3.83</w:t>
      </w:r>
      <w:r w:rsidRPr="00945E78">
        <w:rPr>
          <w:lang w:val="en-US"/>
        </w:rPr>
        <w:t>.</w:t>
      </w:r>
      <w:r>
        <w:rPr>
          <w:lang w:val="en-US"/>
        </w:rPr>
        <w:t>3</w:t>
      </w:r>
      <w:r w:rsidRPr="00945E78">
        <w:rPr>
          <w:lang w:val="en-US"/>
        </w:rPr>
        <w:tab/>
        <w:t>Attribute</w:t>
      </w:r>
      <w:r>
        <w:rPr>
          <w:lang w:val="en-US"/>
        </w:rPr>
        <w:t xml:space="preserve"> constraints</w:t>
      </w:r>
      <w:bookmarkEnd w:id="7417"/>
      <w:bookmarkEnd w:id="7418"/>
      <w:bookmarkEnd w:id="7419"/>
    </w:p>
    <w:tbl>
      <w:tblPr>
        <w:tblW w:w="9488" w:type="dxa"/>
        <w:jc w:val="center"/>
        <w:tblLook w:val="01E0" w:firstRow="1" w:lastRow="1" w:firstColumn="1" w:lastColumn="1" w:noHBand="0" w:noVBand="0"/>
      </w:tblPr>
      <w:tblGrid>
        <w:gridCol w:w="4886"/>
        <w:gridCol w:w="4602"/>
      </w:tblGrid>
      <w:tr w:rsidR="00CA4E45" w:rsidRPr="002B15AA" w14:paraId="4DB0576A"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5768" w14:textId="77777777" w:rsidR="00CA4E45" w:rsidRPr="002B15AA" w:rsidRDefault="00CA4E4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5769" w14:textId="77777777" w:rsidR="00CA4E45" w:rsidRPr="002B15AA" w:rsidRDefault="00CA4E45" w:rsidP="00E07101">
            <w:pPr>
              <w:pStyle w:val="TAH"/>
            </w:pPr>
            <w:r w:rsidRPr="002B15AA">
              <w:t>Definition</w:t>
            </w:r>
          </w:p>
        </w:tc>
      </w:tr>
      <w:tr w:rsidR="00CA4E45" w:rsidRPr="002B15AA" w14:paraId="4DB0576D"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76B" w14:textId="77777777" w:rsidR="00CA4E45" w:rsidRPr="002B15AA" w:rsidRDefault="00CA4E45" w:rsidP="00E07101">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76C" w14:textId="77777777" w:rsidR="00CA4E45" w:rsidRPr="002B15AA" w:rsidRDefault="00CA4E45" w:rsidP="00E07101">
            <w:pPr>
              <w:pStyle w:val="TAL"/>
            </w:pPr>
            <w:r w:rsidRPr="002B15AA">
              <w:t xml:space="preserve">Condition: The </w:t>
            </w:r>
            <w:r w:rsidRPr="009030B5">
              <w:rPr>
                <w:rFonts w:ascii="Courier New" w:hAnsi="Courier New"/>
              </w:rPr>
              <w:t>ethType</w:t>
            </w:r>
            <w:r>
              <w:t xml:space="preserve"> is IP.</w:t>
            </w:r>
          </w:p>
        </w:tc>
      </w:tr>
    </w:tbl>
    <w:p w14:paraId="4DB0576E" w14:textId="77777777" w:rsidR="00CA4E45" w:rsidRPr="003B3E25" w:rsidRDefault="00CA4E45" w:rsidP="00CA4E45"/>
    <w:p w14:paraId="4DB0576F" w14:textId="77777777" w:rsidR="00CA4E45" w:rsidRDefault="00CA4E45" w:rsidP="00CA4E45">
      <w:pPr>
        <w:pStyle w:val="Heading4"/>
        <w:rPr>
          <w:lang w:val="en-US"/>
        </w:rPr>
      </w:pPr>
      <w:bookmarkStart w:id="7420" w:name="_Toc51675934"/>
      <w:bookmarkStart w:id="7421" w:name="_Toc55227251"/>
      <w:bookmarkStart w:id="7422" w:name="_Toc55228286"/>
      <w:r>
        <w:t>5.3.83.4</w:t>
      </w:r>
      <w:r>
        <w:tab/>
        <w:t>Notifications</w:t>
      </w:r>
      <w:bookmarkEnd w:id="7420"/>
      <w:bookmarkEnd w:id="7421"/>
      <w:bookmarkEnd w:id="7422"/>
    </w:p>
    <w:p w14:paraId="4DB05770" w14:textId="77777777" w:rsidR="00CA4E45" w:rsidRPr="002B15AA" w:rsidRDefault="00CA4E45" w:rsidP="00CA4E45">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771" w14:textId="77777777" w:rsidR="00CA4E45" w:rsidRDefault="00CA4E45" w:rsidP="00CA4E45">
      <w:pPr>
        <w:pStyle w:val="Heading3"/>
      </w:pPr>
      <w:bookmarkStart w:id="7423" w:name="_Toc51675935"/>
      <w:bookmarkStart w:id="7424" w:name="_Toc55227252"/>
      <w:bookmarkStart w:id="7425" w:name="_Toc55228287"/>
      <w:r>
        <w:t>5.3.84</w:t>
      </w:r>
      <w:r>
        <w:tab/>
      </w:r>
      <w:r>
        <w:rPr>
          <w:rFonts w:ascii="Courier New" w:hAnsi="Courier New"/>
        </w:rPr>
        <w:t>QoSData</w:t>
      </w:r>
      <w:r>
        <w:t xml:space="preserve"> &lt;&lt;dataType&gt;&gt;</w:t>
      </w:r>
      <w:bookmarkEnd w:id="7423"/>
      <w:bookmarkEnd w:id="7424"/>
      <w:bookmarkEnd w:id="7425"/>
    </w:p>
    <w:p w14:paraId="4DB05772" w14:textId="77777777" w:rsidR="00CA4E45" w:rsidRPr="00945E78" w:rsidRDefault="00CA4E45" w:rsidP="00CA4E45">
      <w:pPr>
        <w:pStyle w:val="Heading4"/>
        <w:rPr>
          <w:lang w:val="en-US"/>
        </w:rPr>
      </w:pPr>
      <w:bookmarkStart w:id="7426" w:name="_Toc51675936"/>
      <w:bookmarkStart w:id="7427" w:name="_Toc55227253"/>
      <w:bookmarkStart w:id="7428" w:name="_Toc55228288"/>
      <w:r>
        <w:t>5.3.84</w:t>
      </w:r>
      <w:r w:rsidRPr="00945E78">
        <w:rPr>
          <w:lang w:val="en-US"/>
        </w:rPr>
        <w:t>.1</w:t>
      </w:r>
      <w:r w:rsidRPr="00945E78">
        <w:rPr>
          <w:lang w:val="en-US"/>
        </w:rPr>
        <w:tab/>
        <w:t>Definition</w:t>
      </w:r>
      <w:bookmarkEnd w:id="7426"/>
      <w:bookmarkEnd w:id="7427"/>
      <w:bookmarkEnd w:id="7428"/>
    </w:p>
    <w:p w14:paraId="4DB05773" w14:textId="77777777" w:rsidR="00CA4E45" w:rsidRPr="002B15AA" w:rsidRDefault="00CA4E45" w:rsidP="00CA4E45">
      <w:r>
        <w:t>This data type specifies the QoS</w:t>
      </w:r>
      <w:r w:rsidRPr="008A7F28">
        <w:t xml:space="preserve"> </w:t>
      </w:r>
      <w:r>
        <w:t>control policy data for a service flow of a PCC rule.</w:t>
      </w:r>
    </w:p>
    <w:p w14:paraId="4DB05774" w14:textId="77777777" w:rsidR="00CA4E45" w:rsidRDefault="00CA4E45" w:rsidP="00CA4E45">
      <w:pPr>
        <w:pStyle w:val="Heading4"/>
        <w:rPr>
          <w:lang w:val="en-US"/>
        </w:rPr>
      </w:pPr>
      <w:bookmarkStart w:id="7429" w:name="_Toc51675937"/>
      <w:bookmarkStart w:id="7430" w:name="_Toc55227254"/>
      <w:bookmarkStart w:id="7431" w:name="_Toc55228289"/>
      <w:r>
        <w:t>5.3.84</w:t>
      </w:r>
      <w:r w:rsidRPr="00945E78">
        <w:rPr>
          <w:lang w:val="en-US"/>
        </w:rPr>
        <w:t>.2</w:t>
      </w:r>
      <w:r w:rsidRPr="00945E78">
        <w:rPr>
          <w:lang w:val="en-US"/>
        </w:rPr>
        <w:tab/>
        <w:t>Attributes</w:t>
      </w:r>
      <w:bookmarkEnd w:id="7429"/>
      <w:bookmarkEnd w:id="7430"/>
      <w:bookmarkEnd w:id="7431"/>
    </w:p>
    <w:p w14:paraId="4DB05775" w14:textId="77777777"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14:paraId="4DB0577C" w14:textId="77777777" w:rsidTr="00E07101">
        <w:trPr>
          <w:cantSplit/>
          <w:trHeight w:val="419"/>
          <w:jc w:val="center"/>
        </w:trPr>
        <w:tc>
          <w:tcPr>
            <w:tcW w:w="3349" w:type="dxa"/>
            <w:shd w:val="pct10" w:color="auto" w:fill="FFFFFF"/>
            <w:vAlign w:val="center"/>
          </w:tcPr>
          <w:p w14:paraId="4DB05776" w14:textId="77777777" w:rsidR="00CA4E45" w:rsidRPr="002B15AA" w:rsidRDefault="00CA4E45" w:rsidP="00E07101">
            <w:pPr>
              <w:pStyle w:val="TAH"/>
            </w:pPr>
            <w:r w:rsidRPr="002B15AA">
              <w:t>Attribute name</w:t>
            </w:r>
          </w:p>
        </w:tc>
        <w:tc>
          <w:tcPr>
            <w:tcW w:w="947" w:type="dxa"/>
            <w:shd w:val="pct10" w:color="auto" w:fill="FFFFFF"/>
            <w:vAlign w:val="center"/>
          </w:tcPr>
          <w:p w14:paraId="4DB05777" w14:textId="77777777" w:rsidR="00CA4E45" w:rsidRPr="002B15AA" w:rsidRDefault="00CA4E45" w:rsidP="00E07101">
            <w:pPr>
              <w:pStyle w:val="TAH"/>
            </w:pPr>
            <w:r w:rsidRPr="002B15AA">
              <w:t>Support Qualifier</w:t>
            </w:r>
          </w:p>
        </w:tc>
        <w:tc>
          <w:tcPr>
            <w:tcW w:w="1292" w:type="dxa"/>
            <w:shd w:val="pct10" w:color="auto" w:fill="FFFFFF"/>
            <w:vAlign w:val="center"/>
          </w:tcPr>
          <w:p w14:paraId="4DB05778" w14:textId="77777777"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779" w14:textId="77777777"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14:paraId="4DB0577A" w14:textId="77777777" w:rsidR="00CA4E45" w:rsidRPr="002B15AA" w:rsidRDefault="00CA4E45" w:rsidP="00E07101">
            <w:pPr>
              <w:pStyle w:val="TAH"/>
            </w:pPr>
            <w:r w:rsidRPr="002B15AA">
              <w:t>isInvariant</w:t>
            </w:r>
          </w:p>
        </w:tc>
        <w:tc>
          <w:tcPr>
            <w:tcW w:w="1483" w:type="dxa"/>
            <w:shd w:val="pct10" w:color="auto" w:fill="FFFFFF"/>
            <w:vAlign w:val="center"/>
          </w:tcPr>
          <w:p w14:paraId="4DB0577B" w14:textId="77777777" w:rsidR="00CA4E45" w:rsidRPr="002B15AA" w:rsidRDefault="00CA4E45" w:rsidP="00E07101">
            <w:pPr>
              <w:pStyle w:val="TAH"/>
            </w:pPr>
            <w:r w:rsidRPr="002B15AA">
              <w:t>isNotifyable</w:t>
            </w:r>
          </w:p>
        </w:tc>
      </w:tr>
      <w:tr w:rsidR="00CA4E45" w:rsidRPr="002B15AA" w14:paraId="4DB05783" w14:textId="77777777" w:rsidTr="00E07101">
        <w:trPr>
          <w:cantSplit/>
          <w:trHeight w:val="210"/>
          <w:jc w:val="center"/>
        </w:trPr>
        <w:tc>
          <w:tcPr>
            <w:tcW w:w="3349" w:type="dxa"/>
          </w:tcPr>
          <w:p w14:paraId="4DB0577D" w14:textId="77777777" w:rsidR="00CA4E45" w:rsidRPr="00400743" w:rsidRDefault="00CA4E45" w:rsidP="00E07101">
            <w:pPr>
              <w:keepNext/>
              <w:keepLines/>
              <w:spacing w:after="0"/>
              <w:rPr>
                <w:rFonts w:ascii="Courier New" w:hAnsi="Courier New"/>
              </w:rPr>
            </w:pPr>
            <w:r w:rsidRPr="00400743">
              <w:rPr>
                <w:rFonts w:ascii="Courier New" w:hAnsi="Courier New"/>
              </w:rPr>
              <w:t>qosId</w:t>
            </w:r>
          </w:p>
        </w:tc>
        <w:tc>
          <w:tcPr>
            <w:tcW w:w="947" w:type="dxa"/>
          </w:tcPr>
          <w:p w14:paraId="4DB0577E" w14:textId="77777777" w:rsidR="00CA4E45" w:rsidRPr="002B15AA" w:rsidRDefault="00CA4E45" w:rsidP="00E07101">
            <w:pPr>
              <w:pStyle w:val="TAL"/>
              <w:jc w:val="center"/>
              <w:rPr>
                <w:lang w:eastAsia="zh-CN"/>
              </w:rPr>
            </w:pPr>
            <w:r w:rsidRPr="002B15AA">
              <w:rPr>
                <w:rFonts w:hint="eastAsia"/>
                <w:lang w:eastAsia="zh-CN"/>
              </w:rPr>
              <w:t>M</w:t>
            </w:r>
          </w:p>
        </w:tc>
        <w:tc>
          <w:tcPr>
            <w:tcW w:w="1292" w:type="dxa"/>
          </w:tcPr>
          <w:p w14:paraId="4DB0577F" w14:textId="77777777" w:rsidR="00CA4E45" w:rsidRPr="002B15AA" w:rsidRDefault="00CA4E45" w:rsidP="00E07101">
            <w:pPr>
              <w:pStyle w:val="TAL"/>
              <w:jc w:val="center"/>
              <w:rPr>
                <w:lang w:eastAsia="zh-CN"/>
              </w:rPr>
            </w:pPr>
            <w:r w:rsidRPr="002B15AA">
              <w:rPr>
                <w:rFonts w:cs="Arial"/>
              </w:rPr>
              <w:t>T</w:t>
            </w:r>
          </w:p>
        </w:tc>
        <w:tc>
          <w:tcPr>
            <w:tcW w:w="1275" w:type="dxa"/>
          </w:tcPr>
          <w:p w14:paraId="4DB05780" w14:textId="77777777" w:rsidR="00CA4E45" w:rsidRPr="002B15AA" w:rsidRDefault="00CA4E45" w:rsidP="00E07101">
            <w:pPr>
              <w:pStyle w:val="TAL"/>
              <w:jc w:val="center"/>
              <w:rPr>
                <w:lang w:eastAsia="zh-CN"/>
              </w:rPr>
            </w:pPr>
            <w:r>
              <w:rPr>
                <w:rFonts w:cs="Arial"/>
                <w:lang w:eastAsia="zh-CN"/>
              </w:rPr>
              <w:t>T</w:t>
            </w:r>
          </w:p>
        </w:tc>
        <w:tc>
          <w:tcPr>
            <w:tcW w:w="1283" w:type="dxa"/>
          </w:tcPr>
          <w:p w14:paraId="4DB05781" w14:textId="77777777" w:rsidR="00CA4E45" w:rsidRPr="002B15AA" w:rsidRDefault="00CA4E45" w:rsidP="00E07101">
            <w:pPr>
              <w:pStyle w:val="TAL"/>
              <w:jc w:val="center"/>
              <w:rPr>
                <w:lang w:eastAsia="zh-CN"/>
              </w:rPr>
            </w:pPr>
            <w:r w:rsidRPr="002B15AA">
              <w:rPr>
                <w:rFonts w:cs="Arial"/>
              </w:rPr>
              <w:t>F</w:t>
            </w:r>
          </w:p>
        </w:tc>
        <w:tc>
          <w:tcPr>
            <w:tcW w:w="1483" w:type="dxa"/>
          </w:tcPr>
          <w:p w14:paraId="4DB05782" w14:textId="77777777" w:rsidR="00CA4E45" w:rsidRPr="002B15AA" w:rsidRDefault="00CA4E45" w:rsidP="00E07101">
            <w:pPr>
              <w:pStyle w:val="TAL"/>
              <w:jc w:val="center"/>
              <w:rPr>
                <w:lang w:eastAsia="zh-CN"/>
              </w:rPr>
            </w:pPr>
            <w:r w:rsidRPr="002B15AA">
              <w:rPr>
                <w:rFonts w:cs="Arial"/>
                <w:lang w:eastAsia="zh-CN"/>
              </w:rPr>
              <w:t>T</w:t>
            </w:r>
          </w:p>
        </w:tc>
      </w:tr>
      <w:tr w:rsidR="00CA4E45" w:rsidRPr="002B15AA" w14:paraId="4DB0578A" w14:textId="77777777" w:rsidTr="00E07101">
        <w:trPr>
          <w:cantSplit/>
          <w:trHeight w:val="210"/>
          <w:jc w:val="center"/>
        </w:trPr>
        <w:tc>
          <w:tcPr>
            <w:tcW w:w="3349" w:type="dxa"/>
          </w:tcPr>
          <w:p w14:paraId="4DB05784" w14:textId="77777777" w:rsidR="00CA4E45" w:rsidRPr="00400743" w:rsidRDefault="00CA4E45" w:rsidP="00E07101">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4DB05785" w14:textId="77777777" w:rsidR="00CA4E45" w:rsidRPr="002B15AA" w:rsidRDefault="00CA4E45" w:rsidP="00E07101">
            <w:pPr>
              <w:pStyle w:val="TAL"/>
              <w:jc w:val="center"/>
              <w:rPr>
                <w:lang w:eastAsia="zh-CN"/>
              </w:rPr>
            </w:pPr>
            <w:r w:rsidRPr="002B15AA">
              <w:rPr>
                <w:rFonts w:hint="eastAsia"/>
                <w:lang w:eastAsia="zh-CN"/>
              </w:rPr>
              <w:t>M</w:t>
            </w:r>
          </w:p>
        </w:tc>
        <w:tc>
          <w:tcPr>
            <w:tcW w:w="1292" w:type="dxa"/>
          </w:tcPr>
          <w:p w14:paraId="4DB05786" w14:textId="77777777" w:rsidR="00CA4E45" w:rsidRPr="002B15AA" w:rsidRDefault="00CA4E45" w:rsidP="00E07101">
            <w:pPr>
              <w:pStyle w:val="TAL"/>
              <w:jc w:val="center"/>
              <w:rPr>
                <w:rFonts w:cs="Arial"/>
              </w:rPr>
            </w:pPr>
            <w:r w:rsidRPr="002B15AA">
              <w:rPr>
                <w:rFonts w:cs="Arial"/>
              </w:rPr>
              <w:t>T</w:t>
            </w:r>
          </w:p>
        </w:tc>
        <w:tc>
          <w:tcPr>
            <w:tcW w:w="1275" w:type="dxa"/>
          </w:tcPr>
          <w:p w14:paraId="4DB05787"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88" w14:textId="77777777" w:rsidR="00CA4E45" w:rsidRPr="002B15AA" w:rsidRDefault="00CA4E45" w:rsidP="00E07101">
            <w:pPr>
              <w:pStyle w:val="TAL"/>
              <w:jc w:val="center"/>
              <w:rPr>
                <w:rFonts w:cs="Arial"/>
              </w:rPr>
            </w:pPr>
            <w:r w:rsidRPr="002B15AA">
              <w:rPr>
                <w:rFonts w:cs="Arial"/>
              </w:rPr>
              <w:t>F</w:t>
            </w:r>
          </w:p>
        </w:tc>
        <w:tc>
          <w:tcPr>
            <w:tcW w:w="1483" w:type="dxa"/>
          </w:tcPr>
          <w:p w14:paraId="4DB05789"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91" w14:textId="77777777" w:rsidTr="00E07101">
        <w:trPr>
          <w:cantSplit/>
          <w:trHeight w:val="210"/>
          <w:jc w:val="center"/>
        </w:trPr>
        <w:tc>
          <w:tcPr>
            <w:tcW w:w="3349" w:type="dxa"/>
          </w:tcPr>
          <w:p w14:paraId="4DB0578B" w14:textId="77777777" w:rsidR="00CA4E45" w:rsidRPr="00400743" w:rsidRDefault="00CA4E45" w:rsidP="00E07101">
            <w:pPr>
              <w:keepNext/>
              <w:keepLines/>
              <w:spacing w:after="0"/>
              <w:rPr>
                <w:rFonts w:ascii="Courier New" w:hAnsi="Courier New"/>
              </w:rPr>
            </w:pPr>
            <w:r w:rsidRPr="00400743">
              <w:rPr>
                <w:rFonts w:ascii="Courier New" w:hAnsi="Courier New"/>
              </w:rPr>
              <w:t>maxbrUl</w:t>
            </w:r>
          </w:p>
        </w:tc>
        <w:tc>
          <w:tcPr>
            <w:tcW w:w="947" w:type="dxa"/>
          </w:tcPr>
          <w:p w14:paraId="4DB0578C" w14:textId="77777777" w:rsidR="00CA4E45" w:rsidRPr="002B15AA" w:rsidRDefault="00CA4E45" w:rsidP="00E07101">
            <w:pPr>
              <w:pStyle w:val="TAL"/>
              <w:jc w:val="center"/>
              <w:rPr>
                <w:lang w:eastAsia="zh-CN"/>
              </w:rPr>
            </w:pPr>
            <w:r>
              <w:rPr>
                <w:lang w:eastAsia="zh-CN"/>
              </w:rPr>
              <w:t>O</w:t>
            </w:r>
          </w:p>
        </w:tc>
        <w:tc>
          <w:tcPr>
            <w:tcW w:w="1292" w:type="dxa"/>
          </w:tcPr>
          <w:p w14:paraId="4DB0578D" w14:textId="77777777" w:rsidR="00CA4E45" w:rsidRPr="002B15AA" w:rsidRDefault="00CA4E45" w:rsidP="00E07101">
            <w:pPr>
              <w:pStyle w:val="TAL"/>
              <w:jc w:val="center"/>
              <w:rPr>
                <w:rFonts w:cs="Arial"/>
              </w:rPr>
            </w:pPr>
            <w:r w:rsidRPr="002B15AA">
              <w:rPr>
                <w:rFonts w:cs="Arial"/>
              </w:rPr>
              <w:t>T</w:t>
            </w:r>
          </w:p>
        </w:tc>
        <w:tc>
          <w:tcPr>
            <w:tcW w:w="1275" w:type="dxa"/>
          </w:tcPr>
          <w:p w14:paraId="4DB0578E"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8F" w14:textId="77777777" w:rsidR="00CA4E45" w:rsidRPr="002B15AA" w:rsidRDefault="00CA4E45" w:rsidP="00E07101">
            <w:pPr>
              <w:pStyle w:val="TAL"/>
              <w:jc w:val="center"/>
              <w:rPr>
                <w:rFonts w:cs="Arial"/>
              </w:rPr>
            </w:pPr>
            <w:r w:rsidRPr="002B15AA">
              <w:rPr>
                <w:rFonts w:cs="Arial"/>
              </w:rPr>
              <w:t>F</w:t>
            </w:r>
          </w:p>
        </w:tc>
        <w:tc>
          <w:tcPr>
            <w:tcW w:w="1483" w:type="dxa"/>
          </w:tcPr>
          <w:p w14:paraId="4DB05790"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98" w14:textId="77777777" w:rsidTr="00E07101">
        <w:trPr>
          <w:cantSplit/>
          <w:trHeight w:val="210"/>
          <w:jc w:val="center"/>
        </w:trPr>
        <w:tc>
          <w:tcPr>
            <w:tcW w:w="3349" w:type="dxa"/>
          </w:tcPr>
          <w:p w14:paraId="4DB05792" w14:textId="77777777" w:rsidR="00CA4E45" w:rsidRPr="00400743" w:rsidRDefault="00CA4E45" w:rsidP="00E07101">
            <w:pPr>
              <w:keepNext/>
              <w:keepLines/>
              <w:spacing w:after="0"/>
              <w:rPr>
                <w:rFonts w:ascii="Courier New" w:hAnsi="Courier New"/>
              </w:rPr>
            </w:pPr>
            <w:r w:rsidRPr="00400743">
              <w:rPr>
                <w:rFonts w:ascii="Courier New" w:hAnsi="Courier New"/>
              </w:rPr>
              <w:t>maxbrDl</w:t>
            </w:r>
          </w:p>
        </w:tc>
        <w:tc>
          <w:tcPr>
            <w:tcW w:w="947" w:type="dxa"/>
          </w:tcPr>
          <w:p w14:paraId="4DB05793" w14:textId="77777777" w:rsidR="00CA4E45" w:rsidRPr="002B15AA" w:rsidRDefault="00CA4E45" w:rsidP="00E07101">
            <w:pPr>
              <w:pStyle w:val="TAL"/>
              <w:jc w:val="center"/>
              <w:rPr>
                <w:lang w:eastAsia="zh-CN"/>
              </w:rPr>
            </w:pPr>
            <w:r>
              <w:rPr>
                <w:lang w:eastAsia="zh-CN"/>
              </w:rPr>
              <w:t>O</w:t>
            </w:r>
          </w:p>
        </w:tc>
        <w:tc>
          <w:tcPr>
            <w:tcW w:w="1292" w:type="dxa"/>
          </w:tcPr>
          <w:p w14:paraId="4DB05794" w14:textId="77777777" w:rsidR="00CA4E45" w:rsidRPr="002B15AA" w:rsidRDefault="00CA4E45" w:rsidP="00E07101">
            <w:pPr>
              <w:pStyle w:val="TAL"/>
              <w:jc w:val="center"/>
              <w:rPr>
                <w:rFonts w:cs="Arial"/>
              </w:rPr>
            </w:pPr>
            <w:r w:rsidRPr="002B15AA">
              <w:rPr>
                <w:rFonts w:cs="Arial"/>
              </w:rPr>
              <w:t>T</w:t>
            </w:r>
          </w:p>
        </w:tc>
        <w:tc>
          <w:tcPr>
            <w:tcW w:w="1275" w:type="dxa"/>
          </w:tcPr>
          <w:p w14:paraId="4DB05795"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96" w14:textId="77777777" w:rsidR="00CA4E45" w:rsidRPr="002B15AA" w:rsidRDefault="00CA4E45" w:rsidP="00E07101">
            <w:pPr>
              <w:pStyle w:val="TAL"/>
              <w:jc w:val="center"/>
              <w:rPr>
                <w:rFonts w:cs="Arial"/>
              </w:rPr>
            </w:pPr>
            <w:r w:rsidRPr="002B15AA">
              <w:rPr>
                <w:rFonts w:cs="Arial"/>
              </w:rPr>
              <w:t>F</w:t>
            </w:r>
          </w:p>
        </w:tc>
        <w:tc>
          <w:tcPr>
            <w:tcW w:w="1483" w:type="dxa"/>
          </w:tcPr>
          <w:p w14:paraId="4DB05797"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9F" w14:textId="77777777" w:rsidTr="00E07101">
        <w:trPr>
          <w:cantSplit/>
          <w:trHeight w:val="210"/>
          <w:jc w:val="center"/>
        </w:trPr>
        <w:tc>
          <w:tcPr>
            <w:tcW w:w="3349" w:type="dxa"/>
          </w:tcPr>
          <w:p w14:paraId="4DB05799" w14:textId="77777777" w:rsidR="00CA4E45" w:rsidRPr="00400743" w:rsidRDefault="00CA4E45" w:rsidP="00E07101">
            <w:pPr>
              <w:keepNext/>
              <w:keepLines/>
              <w:spacing w:after="0"/>
              <w:rPr>
                <w:rFonts w:ascii="Courier New" w:hAnsi="Courier New"/>
              </w:rPr>
            </w:pPr>
            <w:r w:rsidRPr="00400743">
              <w:rPr>
                <w:rFonts w:ascii="Courier New" w:hAnsi="Courier New"/>
              </w:rPr>
              <w:t>gbrUl</w:t>
            </w:r>
          </w:p>
        </w:tc>
        <w:tc>
          <w:tcPr>
            <w:tcW w:w="947" w:type="dxa"/>
          </w:tcPr>
          <w:p w14:paraId="4DB0579A" w14:textId="77777777" w:rsidR="00CA4E45" w:rsidRPr="002B15AA" w:rsidRDefault="00CA4E45" w:rsidP="00E07101">
            <w:pPr>
              <w:pStyle w:val="TAL"/>
              <w:jc w:val="center"/>
              <w:rPr>
                <w:lang w:eastAsia="zh-CN"/>
              </w:rPr>
            </w:pPr>
            <w:r>
              <w:rPr>
                <w:lang w:eastAsia="zh-CN"/>
              </w:rPr>
              <w:t>O</w:t>
            </w:r>
          </w:p>
        </w:tc>
        <w:tc>
          <w:tcPr>
            <w:tcW w:w="1292" w:type="dxa"/>
          </w:tcPr>
          <w:p w14:paraId="4DB0579B" w14:textId="77777777" w:rsidR="00CA4E45" w:rsidRPr="002B15AA" w:rsidRDefault="00CA4E45" w:rsidP="00E07101">
            <w:pPr>
              <w:pStyle w:val="TAL"/>
              <w:jc w:val="center"/>
              <w:rPr>
                <w:rFonts w:cs="Arial"/>
              </w:rPr>
            </w:pPr>
            <w:r w:rsidRPr="002B15AA">
              <w:rPr>
                <w:rFonts w:cs="Arial"/>
              </w:rPr>
              <w:t>T</w:t>
            </w:r>
          </w:p>
        </w:tc>
        <w:tc>
          <w:tcPr>
            <w:tcW w:w="1275" w:type="dxa"/>
          </w:tcPr>
          <w:p w14:paraId="4DB0579C"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9D" w14:textId="77777777" w:rsidR="00CA4E45" w:rsidRPr="002B15AA" w:rsidRDefault="00CA4E45" w:rsidP="00E07101">
            <w:pPr>
              <w:pStyle w:val="TAL"/>
              <w:jc w:val="center"/>
              <w:rPr>
                <w:rFonts w:cs="Arial"/>
              </w:rPr>
            </w:pPr>
            <w:r w:rsidRPr="002B15AA">
              <w:rPr>
                <w:rFonts w:cs="Arial"/>
              </w:rPr>
              <w:t>F</w:t>
            </w:r>
          </w:p>
        </w:tc>
        <w:tc>
          <w:tcPr>
            <w:tcW w:w="1483" w:type="dxa"/>
          </w:tcPr>
          <w:p w14:paraId="4DB0579E"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A6" w14:textId="77777777" w:rsidTr="00E07101">
        <w:trPr>
          <w:cantSplit/>
          <w:trHeight w:val="210"/>
          <w:jc w:val="center"/>
        </w:trPr>
        <w:tc>
          <w:tcPr>
            <w:tcW w:w="3349" w:type="dxa"/>
          </w:tcPr>
          <w:p w14:paraId="4DB057A0" w14:textId="77777777" w:rsidR="00CA4E45" w:rsidRPr="00400743" w:rsidRDefault="00CA4E45" w:rsidP="00E07101">
            <w:pPr>
              <w:keepNext/>
              <w:keepLines/>
              <w:spacing w:after="0"/>
              <w:rPr>
                <w:rFonts w:ascii="Courier New" w:hAnsi="Courier New"/>
              </w:rPr>
            </w:pPr>
            <w:r w:rsidRPr="00400743">
              <w:rPr>
                <w:rFonts w:ascii="Courier New" w:hAnsi="Courier New"/>
              </w:rPr>
              <w:t>gbrDl</w:t>
            </w:r>
          </w:p>
        </w:tc>
        <w:tc>
          <w:tcPr>
            <w:tcW w:w="947" w:type="dxa"/>
          </w:tcPr>
          <w:p w14:paraId="4DB057A1" w14:textId="77777777" w:rsidR="00CA4E45" w:rsidRPr="002B15AA" w:rsidRDefault="00CA4E45" w:rsidP="00E07101">
            <w:pPr>
              <w:pStyle w:val="TAL"/>
              <w:jc w:val="center"/>
              <w:rPr>
                <w:lang w:eastAsia="zh-CN"/>
              </w:rPr>
            </w:pPr>
            <w:r>
              <w:rPr>
                <w:lang w:eastAsia="zh-CN"/>
              </w:rPr>
              <w:t>O</w:t>
            </w:r>
          </w:p>
        </w:tc>
        <w:tc>
          <w:tcPr>
            <w:tcW w:w="1292" w:type="dxa"/>
          </w:tcPr>
          <w:p w14:paraId="4DB057A2" w14:textId="77777777" w:rsidR="00CA4E45" w:rsidRPr="002B15AA" w:rsidRDefault="00CA4E45" w:rsidP="00E07101">
            <w:pPr>
              <w:pStyle w:val="TAL"/>
              <w:jc w:val="center"/>
              <w:rPr>
                <w:rFonts w:cs="Arial"/>
              </w:rPr>
            </w:pPr>
            <w:r w:rsidRPr="002B15AA">
              <w:rPr>
                <w:rFonts w:cs="Arial"/>
              </w:rPr>
              <w:t>T</w:t>
            </w:r>
          </w:p>
        </w:tc>
        <w:tc>
          <w:tcPr>
            <w:tcW w:w="1275" w:type="dxa"/>
          </w:tcPr>
          <w:p w14:paraId="4DB057A3"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A4" w14:textId="77777777" w:rsidR="00CA4E45" w:rsidRPr="002B15AA" w:rsidRDefault="00CA4E45" w:rsidP="00E07101">
            <w:pPr>
              <w:pStyle w:val="TAL"/>
              <w:jc w:val="center"/>
              <w:rPr>
                <w:rFonts w:cs="Arial"/>
              </w:rPr>
            </w:pPr>
            <w:r w:rsidRPr="002B15AA">
              <w:rPr>
                <w:rFonts w:cs="Arial"/>
              </w:rPr>
              <w:t>F</w:t>
            </w:r>
          </w:p>
        </w:tc>
        <w:tc>
          <w:tcPr>
            <w:tcW w:w="1483" w:type="dxa"/>
          </w:tcPr>
          <w:p w14:paraId="4DB057A5"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AD" w14:textId="77777777" w:rsidTr="00E07101">
        <w:trPr>
          <w:cantSplit/>
          <w:trHeight w:val="210"/>
          <w:jc w:val="center"/>
        </w:trPr>
        <w:tc>
          <w:tcPr>
            <w:tcW w:w="3349" w:type="dxa"/>
          </w:tcPr>
          <w:p w14:paraId="4DB057A7" w14:textId="77777777" w:rsidR="00CA4E45" w:rsidRPr="00400743" w:rsidRDefault="00CA4E45" w:rsidP="00E07101">
            <w:pPr>
              <w:keepNext/>
              <w:keepLines/>
              <w:spacing w:after="0"/>
              <w:rPr>
                <w:rFonts w:ascii="Courier New" w:hAnsi="Courier New"/>
              </w:rPr>
            </w:pPr>
            <w:r w:rsidRPr="00400743">
              <w:rPr>
                <w:rFonts w:ascii="Courier New" w:hAnsi="Courier New"/>
              </w:rPr>
              <w:t>arp</w:t>
            </w:r>
          </w:p>
        </w:tc>
        <w:tc>
          <w:tcPr>
            <w:tcW w:w="947" w:type="dxa"/>
          </w:tcPr>
          <w:p w14:paraId="4DB057A8" w14:textId="77777777" w:rsidR="00CA4E45" w:rsidRPr="002B15AA" w:rsidRDefault="00CA4E45" w:rsidP="00E07101">
            <w:pPr>
              <w:pStyle w:val="TAL"/>
              <w:jc w:val="center"/>
              <w:rPr>
                <w:lang w:eastAsia="zh-CN"/>
              </w:rPr>
            </w:pPr>
            <w:r>
              <w:rPr>
                <w:lang w:eastAsia="zh-CN"/>
              </w:rPr>
              <w:t>M</w:t>
            </w:r>
          </w:p>
        </w:tc>
        <w:tc>
          <w:tcPr>
            <w:tcW w:w="1292" w:type="dxa"/>
          </w:tcPr>
          <w:p w14:paraId="4DB057A9" w14:textId="77777777" w:rsidR="00CA4E45" w:rsidRPr="002B15AA" w:rsidRDefault="00CA4E45" w:rsidP="00E07101">
            <w:pPr>
              <w:pStyle w:val="TAL"/>
              <w:jc w:val="center"/>
              <w:rPr>
                <w:rFonts w:cs="Arial"/>
              </w:rPr>
            </w:pPr>
            <w:r w:rsidRPr="002B15AA">
              <w:rPr>
                <w:rFonts w:cs="Arial"/>
              </w:rPr>
              <w:t>T</w:t>
            </w:r>
          </w:p>
        </w:tc>
        <w:tc>
          <w:tcPr>
            <w:tcW w:w="1275" w:type="dxa"/>
          </w:tcPr>
          <w:p w14:paraId="4DB057AA"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AB" w14:textId="77777777" w:rsidR="00CA4E45" w:rsidRPr="002B15AA" w:rsidRDefault="00CA4E45" w:rsidP="00E07101">
            <w:pPr>
              <w:pStyle w:val="TAL"/>
              <w:jc w:val="center"/>
              <w:rPr>
                <w:rFonts w:cs="Arial"/>
              </w:rPr>
            </w:pPr>
            <w:r w:rsidRPr="002B15AA">
              <w:rPr>
                <w:rFonts w:cs="Arial"/>
              </w:rPr>
              <w:t>F</w:t>
            </w:r>
          </w:p>
        </w:tc>
        <w:tc>
          <w:tcPr>
            <w:tcW w:w="1483" w:type="dxa"/>
          </w:tcPr>
          <w:p w14:paraId="4DB057AC"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B4" w14:textId="77777777" w:rsidTr="00E07101">
        <w:trPr>
          <w:cantSplit/>
          <w:trHeight w:val="210"/>
          <w:jc w:val="center"/>
        </w:trPr>
        <w:tc>
          <w:tcPr>
            <w:tcW w:w="3349" w:type="dxa"/>
          </w:tcPr>
          <w:p w14:paraId="4DB057AE" w14:textId="77777777" w:rsidR="00CA4E45" w:rsidRPr="00400743" w:rsidRDefault="00CA4E45" w:rsidP="00E07101">
            <w:pPr>
              <w:keepNext/>
              <w:keepLines/>
              <w:spacing w:after="0"/>
              <w:rPr>
                <w:rFonts w:ascii="Courier New" w:hAnsi="Courier New"/>
              </w:rPr>
            </w:pPr>
            <w:r w:rsidRPr="00400743">
              <w:rPr>
                <w:rFonts w:ascii="Courier New" w:hAnsi="Courier New"/>
              </w:rPr>
              <w:t>qosNotificationControl</w:t>
            </w:r>
          </w:p>
        </w:tc>
        <w:tc>
          <w:tcPr>
            <w:tcW w:w="947" w:type="dxa"/>
          </w:tcPr>
          <w:p w14:paraId="4DB057AF" w14:textId="77777777" w:rsidR="00CA4E45" w:rsidRPr="002B15AA" w:rsidRDefault="00CA4E45" w:rsidP="00E07101">
            <w:pPr>
              <w:pStyle w:val="TAL"/>
              <w:jc w:val="center"/>
              <w:rPr>
                <w:lang w:eastAsia="zh-CN"/>
              </w:rPr>
            </w:pPr>
            <w:r>
              <w:rPr>
                <w:lang w:eastAsia="zh-CN"/>
              </w:rPr>
              <w:t>O</w:t>
            </w:r>
          </w:p>
        </w:tc>
        <w:tc>
          <w:tcPr>
            <w:tcW w:w="1292" w:type="dxa"/>
          </w:tcPr>
          <w:p w14:paraId="4DB057B0" w14:textId="77777777" w:rsidR="00CA4E45" w:rsidRPr="002B15AA" w:rsidRDefault="00CA4E45" w:rsidP="00E07101">
            <w:pPr>
              <w:pStyle w:val="TAL"/>
              <w:jc w:val="center"/>
              <w:rPr>
                <w:rFonts w:cs="Arial"/>
              </w:rPr>
            </w:pPr>
            <w:r w:rsidRPr="002B15AA">
              <w:rPr>
                <w:rFonts w:cs="Arial"/>
              </w:rPr>
              <w:t>T</w:t>
            </w:r>
          </w:p>
        </w:tc>
        <w:tc>
          <w:tcPr>
            <w:tcW w:w="1275" w:type="dxa"/>
          </w:tcPr>
          <w:p w14:paraId="4DB057B1"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B2" w14:textId="77777777" w:rsidR="00CA4E45" w:rsidRPr="002B15AA" w:rsidRDefault="00CA4E45" w:rsidP="00E07101">
            <w:pPr>
              <w:pStyle w:val="TAL"/>
              <w:jc w:val="center"/>
              <w:rPr>
                <w:rFonts w:cs="Arial"/>
              </w:rPr>
            </w:pPr>
            <w:r w:rsidRPr="002B15AA">
              <w:rPr>
                <w:rFonts w:cs="Arial"/>
              </w:rPr>
              <w:t>F</w:t>
            </w:r>
          </w:p>
        </w:tc>
        <w:tc>
          <w:tcPr>
            <w:tcW w:w="1483" w:type="dxa"/>
          </w:tcPr>
          <w:p w14:paraId="4DB057B3"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BB" w14:textId="77777777" w:rsidTr="00E07101">
        <w:trPr>
          <w:cantSplit/>
          <w:trHeight w:val="210"/>
          <w:jc w:val="center"/>
        </w:trPr>
        <w:tc>
          <w:tcPr>
            <w:tcW w:w="3349" w:type="dxa"/>
          </w:tcPr>
          <w:p w14:paraId="4DB057B5" w14:textId="77777777" w:rsidR="00CA4E45" w:rsidRPr="00400743" w:rsidRDefault="00CA4E45" w:rsidP="00E07101">
            <w:pPr>
              <w:keepNext/>
              <w:keepLines/>
              <w:spacing w:after="0"/>
              <w:rPr>
                <w:rFonts w:ascii="Courier New" w:hAnsi="Courier New"/>
              </w:rPr>
            </w:pPr>
            <w:r w:rsidRPr="00400743">
              <w:rPr>
                <w:rFonts w:ascii="Courier New" w:hAnsi="Courier New"/>
              </w:rPr>
              <w:t>reflectiveQos</w:t>
            </w:r>
          </w:p>
        </w:tc>
        <w:tc>
          <w:tcPr>
            <w:tcW w:w="947" w:type="dxa"/>
          </w:tcPr>
          <w:p w14:paraId="4DB057B6" w14:textId="77777777" w:rsidR="00CA4E45" w:rsidRPr="002B15AA" w:rsidRDefault="00CA4E45" w:rsidP="00E07101">
            <w:pPr>
              <w:pStyle w:val="TAL"/>
              <w:jc w:val="center"/>
              <w:rPr>
                <w:lang w:eastAsia="zh-CN"/>
              </w:rPr>
            </w:pPr>
            <w:r>
              <w:rPr>
                <w:lang w:eastAsia="zh-CN"/>
              </w:rPr>
              <w:t>O</w:t>
            </w:r>
          </w:p>
        </w:tc>
        <w:tc>
          <w:tcPr>
            <w:tcW w:w="1292" w:type="dxa"/>
          </w:tcPr>
          <w:p w14:paraId="4DB057B7" w14:textId="77777777" w:rsidR="00CA4E45" w:rsidRPr="002B15AA" w:rsidRDefault="00CA4E45" w:rsidP="00E07101">
            <w:pPr>
              <w:pStyle w:val="TAL"/>
              <w:jc w:val="center"/>
              <w:rPr>
                <w:rFonts w:cs="Arial"/>
              </w:rPr>
            </w:pPr>
            <w:r w:rsidRPr="002B15AA">
              <w:rPr>
                <w:rFonts w:cs="Arial"/>
              </w:rPr>
              <w:t>T</w:t>
            </w:r>
          </w:p>
        </w:tc>
        <w:tc>
          <w:tcPr>
            <w:tcW w:w="1275" w:type="dxa"/>
          </w:tcPr>
          <w:p w14:paraId="4DB057B8"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B9" w14:textId="77777777" w:rsidR="00CA4E45" w:rsidRPr="002B15AA" w:rsidRDefault="00CA4E45" w:rsidP="00E07101">
            <w:pPr>
              <w:pStyle w:val="TAL"/>
              <w:jc w:val="center"/>
              <w:rPr>
                <w:rFonts w:cs="Arial"/>
              </w:rPr>
            </w:pPr>
            <w:r w:rsidRPr="002B15AA">
              <w:rPr>
                <w:rFonts w:cs="Arial"/>
              </w:rPr>
              <w:t>F</w:t>
            </w:r>
          </w:p>
        </w:tc>
        <w:tc>
          <w:tcPr>
            <w:tcW w:w="1483" w:type="dxa"/>
          </w:tcPr>
          <w:p w14:paraId="4DB057BA"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C2" w14:textId="77777777" w:rsidTr="00E07101">
        <w:trPr>
          <w:cantSplit/>
          <w:trHeight w:val="210"/>
          <w:jc w:val="center"/>
        </w:trPr>
        <w:tc>
          <w:tcPr>
            <w:tcW w:w="3349" w:type="dxa"/>
          </w:tcPr>
          <w:p w14:paraId="4DB057BC" w14:textId="77777777" w:rsidR="00CA4E45" w:rsidRPr="00400743" w:rsidRDefault="00CA4E45" w:rsidP="00E07101">
            <w:pPr>
              <w:keepNext/>
              <w:keepLines/>
              <w:spacing w:after="0"/>
              <w:rPr>
                <w:rFonts w:ascii="Courier New" w:hAnsi="Courier New"/>
              </w:rPr>
            </w:pPr>
            <w:r w:rsidRPr="00400743">
              <w:rPr>
                <w:rFonts w:ascii="Courier New" w:hAnsi="Courier New"/>
              </w:rPr>
              <w:t>sharingKeyDl</w:t>
            </w:r>
          </w:p>
        </w:tc>
        <w:tc>
          <w:tcPr>
            <w:tcW w:w="947" w:type="dxa"/>
          </w:tcPr>
          <w:p w14:paraId="4DB057BD" w14:textId="77777777" w:rsidR="00CA4E45" w:rsidRPr="002B15AA" w:rsidRDefault="00CA4E45" w:rsidP="00E07101">
            <w:pPr>
              <w:pStyle w:val="TAL"/>
              <w:jc w:val="center"/>
              <w:rPr>
                <w:lang w:eastAsia="zh-CN"/>
              </w:rPr>
            </w:pPr>
            <w:r>
              <w:rPr>
                <w:lang w:eastAsia="zh-CN"/>
              </w:rPr>
              <w:t>O</w:t>
            </w:r>
          </w:p>
        </w:tc>
        <w:tc>
          <w:tcPr>
            <w:tcW w:w="1292" w:type="dxa"/>
          </w:tcPr>
          <w:p w14:paraId="4DB057BE" w14:textId="77777777" w:rsidR="00CA4E45" w:rsidRPr="002B15AA" w:rsidRDefault="00CA4E45" w:rsidP="00E07101">
            <w:pPr>
              <w:pStyle w:val="TAL"/>
              <w:jc w:val="center"/>
              <w:rPr>
                <w:rFonts w:cs="Arial"/>
              </w:rPr>
            </w:pPr>
            <w:r w:rsidRPr="002B15AA">
              <w:rPr>
                <w:rFonts w:cs="Arial"/>
              </w:rPr>
              <w:t>T</w:t>
            </w:r>
          </w:p>
        </w:tc>
        <w:tc>
          <w:tcPr>
            <w:tcW w:w="1275" w:type="dxa"/>
          </w:tcPr>
          <w:p w14:paraId="4DB057BF"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C0" w14:textId="77777777" w:rsidR="00CA4E45" w:rsidRPr="002B15AA" w:rsidRDefault="00CA4E45" w:rsidP="00E07101">
            <w:pPr>
              <w:pStyle w:val="TAL"/>
              <w:jc w:val="center"/>
              <w:rPr>
                <w:rFonts w:cs="Arial"/>
              </w:rPr>
            </w:pPr>
            <w:r w:rsidRPr="002B15AA">
              <w:rPr>
                <w:rFonts w:cs="Arial"/>
              </w:rPr>
              <w:t>F</w:t>
            </w:r>
          </w:p>
        </w:tc>
        <w:tc>
          <w:tcPr>
            <w:tcW w:w="1483" w:type="dxa"/>
          </w:tcPr>
          <w:p w14:paraId="4DB057C1"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C9" w14:textId="77777777" w:rsidTr="00E07101">
        <w:trPr>
          <w:cantSplit/>
          <w:trHeight w:val="210"/>
          <w:jc w:val="center"/>
        </w:trPr>
        <w:tc>
          <w:tcPr>
            <w:tcW w:w="3349" w:type="dxa"/>
          </w:tcPr>
          <w:p w14:paraId="4DB057C3" w14:textId="77777777" w:rsidR="00CA4E45" w:rsidRPr="00400743" w:rsidRDefault="00CA4E45" w:rsidP="00E07101">
            <w:pPr>
              <w:keepNext/>
              <w:keepLines/>
              <w:spacing w:after="0"/>
              <w:rPr>
                <w:rFonts w:ascii="Courier New" w:hAnsi="Courier New"/>
              </w:rPr>
            </w:pPr>
            <w:r w:rsidRPr="00400743">
              <w:rPr>
                <w:rFonts w:ascii="Courier New" w:hAnsi="Courier New"/>
              </w:rPr>
              <w:t>sharingKeyUl</w:t>
            </w:r>
          </w:p>
        </w:tc>
        <w:tc>
          <w:tcPr>
            <w:tcW w:w="947" w:type="dxa"/>
          </w:tcPr>
          <w:p w14:paraId="4DB057C4" w14:textId="77777777" w:rsidR="00CA4E45" w:rsidRPr="002B15AA" w:rsidRDefault="00CA4E45" w:rsidP="00E07101">
            <w:pPr>
              <w:pStyle w:val="TAL"/>
              <w:jc w:val="center"/>
              <w:rPr>
                <w:lang w:eastAsia="zh-CN"/>
              </w:rPr>
            </w:pPr>
            <w:r>
              <w:rPr>
                <w:lang w:eastAsia="zh-CN"/>
              </w:rPr>
              <w:t>O</w:t>
            </w:r>
          </w:p>
        </w:tc>
        <w:tc>
          <w:tcPr>
            <w:tcW w:w="1292" w:type="dxa"/>
          </w:tcPr>
          <w:p w14:paraId="4DB057C5" w14:textId="77777777" w:rsidR="00CA4E45" w:rsidRPr="002B15AA" w:rsidRDefault="00CA4E45" w:rsidP="00E07101">
            <w:pPr>
              <w:pStyle w:val="TAL"/>
              <w:jc w:val="center"/>
              <w:rPr>
                <w:rFonts w:cs="Arial"/>
              </w:rPr>
            </w:pPr>
            <w:r w:rsidRPr="002B15AA">
              <w:rPr>
                <w:rFonts w:cs="Arial"/>
              </w:rPr>
              <w:t>T</w:t>
            </w:r>
          </w:p>
        </w:tc>
        <w:tc>
          <w:tcPr>
            <w:tcW w:w="1275" w:type="dxa"/>
          </w:tcPr>
          <w:p w14:paraId="4DB057C6"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C7" w14:textId="77777777" w:rsidR="00CA4E45" w:rsidRPr="002B15AA" w:rsidRDefault="00CA4E45" w:rsidP="00E07101">
            <w:pPr>
              <w:pStyle w:val="TAL"/>
              <w:jc w:val="center"/>
              <w:rPr>
                <w:rFonts w:cs="Arial"/>
              </w:rPr>
            </w:pPr>
            <w:r w:rsidRPr="002B15AA">
              <w:rPr>
                <w:rFonts w:cs="Arial"/>
              </w:rPr>
              <w:t>F</w:t>
            </w:r>
          </w:p>
        </w:tc>
        <w:tc>
          <w:tcPr>
            <w:tcW w:w="1483" w:type="dxa"/>
          </w:tcPr>
          <w:p w14:paraId="4DB057C8"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D0" w14:textId="77777777" w:rsidTr="00E07101">
        <w:trPr>
          <w:cantSplit/>
          <w:trHeight w:val="210"/>
          <w:jc w:val="center"/>
        </w:trPr>
        <w:tc>
          <w:tcPr>
            <w:tcW w:w="3349" w:type="dxa"/>
          </w:tcPr>
          <w:p w14:paraId="4DB057CA" w14:textId="77777777"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4DB057CB" w14:textId="77777777" w:rsidR="00CA4E45" w:rsidRPr="002B15AA" w:rsidRDefault="00CA4E45" w:rsidP="00E07101">
            <w:pPr>
              <w:pStyle w:val="TAL"/>
              <w:jc w:val="center"/>
              <w:rPr>
                <w:lang w:eastAsia="zh-CN"/>
              </w:rPr>
            </w:pPr>
            <w:r>
              <w:rPr>
                <w:lang w:eastAsia="zh-CN"/>
              </w:rPr>
              <w:t>O</w:t>
            </w:r>
          </w:p>
        </w:tc>
        <w:tc>
          <w:tcPr>
            <w:tcW w:w="1292" w:type="dxa"/>
          </w:tcPr>
          <w:p w14:paraId="4DB057CC" w14:textId="77777777" w:rsidR="00CA4E45" w:rsidRPr="002B15AA" w:rsidRDefault="00CA4E45" w:rsidP="00E07101">
            <w:pPr>
              <w:pStyle w:val="TAL"/>
              <w:jc w:val="center"/>
              <w:rPr>
                <w:rFonts w:cs="Arial"/>
              </w:rPr>
            </w:pPr>
            <w:r w:rsidRPr="002B15AA">
              <w:rPr>
                <w:rFonts w:cs="Arial"/>
              </w:rPr>
              <w:t>T</w:t>
            </w:r>
          </w:p>
        </w:tc>
        <w:tc>
          <w:tcPr>
            <w:tcW w:w="1275" w:type="dxa"/>
          </w:tcPr>
          <w:p w14:paraId="4DB057CD"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CE" w14:textId="77777777" w:rsidR="00CA4E45" w:rsidRPr="002B15AA" w:rsidRDefault="00CA4E45" w:rsidP="00E07101">
            <w:pPr>
              <w:pStyle w:val="TAL"/>
              <w:jc w:val="center"/>
              <w:rPr>
                <w:rFonts w:cs="Arial"/>
              </w:rPr>
            </w:pPr>
            <w:r w:rsidRPr="002B15AA">
              <w:rPr>
                <w:rFonts w:cs="Arial"/>
              </w:rPr>
              <w:t>F</w:t>
            </w:r>
          </w:p>
        </w:tc>
        <w:tc>
          <w:tcPr>
            <w:tcW w:w="1483" w:type="dxa"/>
          </w:tcPr>
          <w:p w14:paraId="4DB057CF"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D7" w14:textId="77777777" w:rsidTr="00E07101">
        <w:trPr>
          <w:cantSplit/>
          <w:trHeight w:val="210"/>
          <w:jc w:val="center"/>
        </w:trPr>
        <w:tc>
          <w:tcPr>
            <w:tcW w:w="3349" w:type="dxa"/>
          </w:tcPr>
          <w:p w14:paraId="4DB057D1" w14:textId="77777777"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4DB057D2" w14:textId="77777777" w:rsidR="00CA4E45" w:rsidRPr="002B15AA" w:rsidRDefault="00CA4E45" w:rsidP="00E07101">
            <w:pPr>
              <w:pStyle w:val="TAL"/>
              <w:jc w:val="center"/>
              <w:rPr>
                <w:lang w:eastAsia="zh-CN"/>
              </w:rPr>
            </w:pPr>
            <w:r>
              <w:rPr>
                <w:lang w:eastAsia="zh-CN"/>
              </w:rPr>
              <w:t>O</w:t>
            </w:r>
          </w:p>
        </w:tc>
        <w:tc>
          <w:tcPr>
            <w:tcW w:w="1292" w:type="dxa"/>
          </w:tcPr>
          <w:p w14:paraId="4DB057D3" w14:textId="77777777" w:rsidR="00CA4E45" w:rsidRPr="002B15AA" w:rsidRDefault="00CA4E45" w:rsidP="00E07101">
            <w:pPr>
              <w:pStyle w:val="TAL"/>
              <w:jc w:val="center"/>
              <w:rPr>
                <w:rFonts w:cs="Arial"/>
              </w:rPr>
            </w:pPr>
            <w:r w:rsidRPr="002B15AA">
              <w:rPr>
                <w:rFonts w:cs="Arial"/>
              </w:rPr>
              <w:t>T</w:t>
            </w:r>
          </w:p>
        </w:tc>
        <w:tc>
          <w:tcPr>
            <w:tcW w:w="1275" w:type="dxa"/>
          </w:tcPr>
          <w:p w14:paraId="4DB057D4"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D5" w14:textId="77777777" w:rsidR="00CA4E45" w:rsidRPr="002B15AA" w:rsidRDefault="00CA4E45" w:rsidP="00E07101">
            <w:pPr>
              <w:pStyle w:val="TAL"/>
              <w:jc w:val="center"/>
              <w:rPr>
                <w:rFonts w:cs="Arial"/>
              </w:rPr>
            </w:pPr>
            <w:r w:rsidRPr="002B15AA">
              <w:rPr>
                <w:rFonts w:cs="Arial"/>
              </w:rPr>
              <w:t>F</w:t>
            </w:r>
          </w:p>
        </w:tc>
        <w:tc>
          <w:tcPr>
            <w:tcW w:w="1483" w:type="dxa"/>
          </w:tcPr>
          <w:p w14:paraId="4DB057D6"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4DB057DE" w14:textId="77777777" w:rsidTr="00E07101">
        <w:trPr>
          <w:cantSplit/>
          <w:trHeight w:val="210"/>
          <w:jc w:val="center"/>
        </w:trPr>
        <w:tc>
          <w:tcPr>
            <w:tcW w:w="3349" w:type="dxa"/>
          </w:tcPr>
          <w:p w14:paraId="4DB057D8" w14:textId="77777777" w:rsidR="00CA4E45" w:rsidRPr="00400743" w:rsidRDefault="00CA4E45" w:rsidP="00E07101">
            <w:pPr>
              <w:keepNext/>
              <w:keepLines/>
              <w:spacing w:after="0"/>
              <w:rPr>
                <w:rFonts w:ascii="Courier New" w:hAnsi="Courier New"/>
              </w:rPr>
            </w:pPr>
            <w:r w:rsidRPr="00073EE1">
              <w:rPr>
                <w:rFonts w:ascii="Courier New" w:hAnsi="Courier New"/>
              </w:rPr>
              <w:t>extMaxDataBurstVol</w:t>
            </w:r>
          </w:p>
        </w:tc>
        <w:tc>
          <w:tcPr>
            <w:tcW w:w="947" w:type="dxa"/>
          </w:tcPr>
          <w:p w14:paraId="4DB057D9" w14:textId="77777777" w:rsidR="00CA4E45" w:rsidRDefault="00CA4E45" w:rsidP="00E07101">
            <w:pPr>
              <w:pStyle w:val="TAL"/>
              <w:jc w:val="center"/>
              <w:rPr>
                <w:lang w:eastAsia="zh-CN"/>
              </w:rPr>
            </w:pPr>
            <w:r>
              <w:rPr>
                <w:lang w:eastAsia="zh-CN"/>
              </w:rPr>
              <w:t>O</w:t>
            </w:r>
          </w:p>
        </w:tc>
        <w:tc>
          <w:tcPr>
            <w:tcW w:w="1292" w:type="dxa"/>
          </w:tcPr>
          <w:p w14:paraId="4DB057DA" w14:textId="77777777" w:rsidR="00CA4E45" w:rsidRPr="002B15AA" w:rsidRDefault="00CA4E45" w:rsidP="00E07101">
            <w:pPr>
              <w:pStyle w:val="TAL"/>
              <w:jc w:val="center"/>
              <w:rPr>
                <w:rFonts w:cs="Arial"/>
              </w:rPr>
            </w:pPr>
            <w:r w:rsidRPr="002B15AA">
              <w:rPr>
                <w:rFonts w:cs="Arial"/>
              </w:rPr>
              <w:t>T</w:t>
            </w:r>
          </w:p>
        </w:tc>
        <w:tc>
          <w:tcPr>
            <w:tcW w:w="1275" w:type="dxa"/>
          </w:tcPr>
          <w:p w14:paraId="4DB057DB" w14:textId="77777777" w:rsidR="00CA4E45" w:rsidRDefault="00CA4E45" w:rsidP="00E07101">
            <w:pPr>
              <w:pStyle w:val="TAL"/>
              <w:jc w:val="center"/>
              <w:rPr>
                <w:rFonts w:cs="Arial"/>
                <w:lang w:eastAsia="zh-CN"/>
              </w:rPr>
            </w:pPr>
            <w:r>
              <w:rPr>
                <w:rFonts w:cs="Arial"/>
                <w:lang w:eastAsia="zh-CN"/>
              </w:rPr>
              <w:t>T</w:t>
            </w:r>
          </w:p>
        </w:tc>
        <w:tc>
          <w:tcPr>
            <w:tcW w:w="1283" w:type="dxa"/>
          </w:tcPr>
          <w:p w14:paraId="4DB057DC" w14:textId="77777777" w:rsidR="00CA4E45" w:rsidRPr="002B15AA" w:rsidRDefault="00CA4E45" w:rsidP="00E07101">
            <w:pPr>
              <w:pStyle w:val="TAL"/>
              <w:jc w:val="center"/>
              <w:rPr>
                <w:rFonts w:cs="Arial"/>
              </w:rPr>
            </w:pPr>
            <w:r w:rsidRPr="002B15AA">
              <w:rPr>
                <w:rFonts w:cs="Arial"/>
              </w:rPr>
              <w:t>F</w:t>
            </w:r>
          </w:p>
        </w:tc>
        <w:tc>
          <w:tcPr>
            <w:tcW w:w="1483" w:type="dxa"/>
          </w:tcPr>
          <w:p w14:paraId="4DB057DD" w14:textId="77777777" w:rsidR="00CA4E45" w:rsidRPr="002B15AA" w:rsidRDefault="00CA4E45" w:rsidP="00E07101">
            <w:pPr>
              <w:pStyle w:val="TAL"/>
              <w:jc w:val="center"/>
              <w:rPr>
                <w:rFonts w:cs="Arial"/>
                <w:lang w:eastAsia="zh-CN"/>
              </w:rPr>
            </w:pPr>
            <w:r w:rsidRPr="002B15AA">
              <w:rPr>
                <w:rFonts w:cs="Arial"/>
                <w:lang w:eastAsia="zh-CN"/>
              </w:rPr>
              <w:t>T</w:t>
            </w:r>
          </w:p>
        </w:tc>
      </w:tr>
    </w:tbl>
    <w:p w14:paraId="4DB057DF" w14:textId="77777777" w:rsidR="00CA4E45" w:rsidRDefault="00CA4E45" w:rsidP="00CA4E45">
      <w:pPr>
        <w:rPr>
          <w:lang w:val="en-US"/>
        </w:rPr>
      </w:pPr>
    </w:p>
    <w:p w14:paraId="4DB057E0" w14:textId="77777777" w:rsidR="00CA4E45" w:rsidRDefault="00CA4E45" w:rsidP="00CA4E45">
      <w:pPr>
        <w:pStyle w:val="Heading4"/>
        <w:rPr>
          <w:lang w:val="en-US"/>
        </w:rPr>
      </w:pPr>
      <w:bookmarkStart w:id="7432" w:name="_Toc51675938"/>
      <w:bookmarkStart w:id="7433" w:name="_Toc55227255"/>
      <w:bookmarkStart w:id="7434" w:name="_Toc55228290"/>
      <w:r>
        <w:t>5.3.84</w:t>
      </w:r>
      <w:r w:rsidRPr="00945E78">
        <w:rPr>
          <w:lang w:val="en-US"/>
        </w:rPr>
        <w:t>.</w:t>
      </w:r>
      <w:r>
        <w:rPr>
          <w:lang w:val="en-US"/>
        </w:rPr>
        <w:t>3</w:t>
      </w:r>
      <w:r w:rsidRPr="00945E78">
        <w:rPr>
          <w:lang w:val="en-US"/>
        </w:rPr>
        <w:tab/>
        <w:t>Attribute</w:t>
      </w:r>
      <w:r>
        <w:rPr>
          <w:lang w:val="en-US"/>
        </w:rPr>
        <w:t xml:space="preserve"> constraints</w:t>
      </w:r>
      <w:bookmarkEnd w:id="7432"/>
      <w:bookmarkEnd w:id="7433"/>
      <w:bookmarkEnd w:id="7434"/>
    </w:p>
    <w:p w14:paraId="4DB057E1" w14:textId="77777777" w:rsidR="00CA4E45" w:rsidRPr="00CA320C" w:rsidRDefault="00CA4E45" w:rsidP="00CA4E45">
      <w:r>
        <w:t>None.</w:t>
      </w:r>
    </w:p>
    <w:p w14:paraId="4DB057E2" w14:textId="77777777" w:rsidR="00CA4E45" w:rsidRDefault="00CA4E45" w:rsidP="00CA4E45">
      <w:pPr>
        <w:pStyle w:val="Heading4"/>
        <w:rPr>
          <w:lang w:val="en-US"/>
        </w:rPr>
      </w:pPr>
      <w:bookmarkStart w:id="7435" w:name="_Toc51675939"/>
      <w:bookmarkStart w:id="7436" w:name="_Toc55227256"/>
      <w:bookmarkStart w:id="7437" w:name="_Toc55228291"/>
      <w:r>
        <w:t>5.3.84.4</w:t>
      </w:r>
      <w:r>
        <w:tab/>
        <w:t>Notifications</w:t>
      </w:r>
      <w:bookmarkEnd w:id="7435"/>
      <w:bookmarkEnd w:id="7436"/>
      <w:bookmarkEnd w:id="7437"/>
    </w:p>
    <w:p w14:paraId="4DB057E3" w14:textId="77777777" w:rsidR="00CA4E45" w:rsidRPr="002B15AA" w:rsidRDefault="00CA4E45" w:rsidP="00CA4E45">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7E4" w14:textId="77777777" w:rsidR="008C6079" w:rsidRDefault="008C6079" w:rsidP="008C6079">
      <w:pPr>
        <w:pStyle w:val="Heading3"/>
      </w:pPr>
      <w:bookmarkStart w:id="7438" w:name="_Toc51675940"/>
      <w:bookmarkStart w:id="7439" w:name="_Toc55227257"/>
      <w:bookmarkStart w:id="7440" w:name="_Toc55228292"/>
      <w:r>
        <w:t>5.3.85</w:t>
      </w:r>
      <w:r>
        <w:tab/>
      </w:r>
      <w:r>
        <w:rPr>
          <w:rFonts w:ascii="Courier New" w:hAnsi="Courier New"/>
        </w:rPr>
        <w:t>ARP</w:t>
      </w:r>
      <w:r>
        <w:t xml:space="preserve"> &lt;&lt;dataType&gt;&gt;</w:t>
      </w:r>
      <w:bookmarkEnd w:id="7438"/>
      <w:bookmarkEnd w:id="7439"/>
      <w:bookmarkEnd w:id="7440"/>
    </w:p>
    <w:p w14:paraId="4DB057E5" w14:textId="77777777" w:rsidR="008C6079" w:rsidRPr="00945E78" w:rsidRDefault="008C6079" w:rsidP="008C6079">
      <w:pPr>
        <w:pStyle w:val="Heading4"/>
        <w:rPr>
          <w:lang w:val="en-US"/>
        </w:rPr>
      </w:pPr>
      <w:bookmarkStart w:id="7441" w:name="_Toc51675941"/>
      <w:bookmarkStart w:id="7442" w:name="_Toc55227258"/>
      <w:bookmarkStart w:id="7443" w:name="_Toc55228293"/>
      <w:r>
        <w:t>5.3.85</w:t>
      </w:r>
      <w:r w:rsidRPr="00945E78">
        <w:rPr>
          <w:lang w:val="en-US"/>
        </w:rPr>
        <w:t>.1</w:t>
      </w:r>
      <w:r w:rsidRPr="00945E78">
        <w:rPr>
          <w:lang w:val="en-US"/>
        </w:rPr>
        <w:tab/>
        <w:t>Definition</w:t>
      </w:r>
      <w:bookmarkEnd w:id="7441"/>
      <w:bookmarkEnd w:id="7442"/>
      <w:bookmarkEnd w:id="7443"/>
    </w:p>
    <w:p w14:paraId="4DB057E6" w14:textId="77777777" w:rsidR="008C6079" w:rsidRPr="002B15AA" w:rsidRDefault="008C6079" w:rsidP="008C6079">
      <w:r>
        <w:t xml:space="preserve">This data type specifies the </w:t>
      </w:r>
      <w:r w:rsidRPr="002338B1">
        <w:t>allocation and retention priority</w:t>
      </w:r>
      <w:r>
        <w:t xml:space="preserve"> of a QoS</w:t>
      </w:r>
      <w:r w:rsidRPr="008A7F28">
        <w:t xml:space="preserve"> </w:t>
      </w:r>
      <w:r>
        <w:t>control policy.</w:t>
      </w:r>
    </w:p>
    <w:p w14:paraId="4DB057E7" w14:textId="77777777" w:rsidR="008C6079" w:rsidRDefault="008C6079" w:rsidP="008C6079">
      <w:pPr>
        <w:pStyle w:val="Heading4"/>
        <w:rPr>
          <w:lang w:val="en-US"/>
        </w:rPr>
      </w:pPr>
      <w:bookmarkStart w:id="7444" w:name="_Toc51675942"/>
      <w:bookmarkStart w:id="7445" w:name="_Toc55227259"/>
      <w:bookmarkStart w:id="7446" w:name="_Toc55228294"/>
      <w:r>
        <w:t>5.3.85</w:t>
      </w:r>
      <w:r w:rsidRPr="00945E78">
        <w:rPr>
          <w:lang w:val="en-US"/>
        </w:rPr>
        <w:t>.2</w:t>
      </w:r>
      <w:r w:rsidRPr="00945E78">
        <w:rPr>
          <w:lang w:val="en-US"/>
        </w:rPr>
        <w:tab/>
        <w:t>Attributes</w:t>
      </w:r>
      <w:bookmarkEnd w:id="7444"/>
      <w:bookmarkEnd w:id="7445"/>
      <w:bookmarkEnd w:id="7446"/>
    </w:p>
    <w:p w14:paraId="4DB057E8"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7EF" w14:textId="77777777" w:rsidTr="00E07101">
        <w:trPr>
          <w:cantSplit/>
          <w:trHeight w:val="419"/>
          <w:jc w:val="center"/>
        </w:trPr>
        <w:tc>
          <w:tcPr>
            <w:tcW w:w="3349" w:type="dxa"/>
            <w:shd w:val="pct10" w:color="auto" w:fill="FFFFFF"/>
            <w:vAlign w:val="center"/>
          </w:tcPr>
          <w:p w14:paraId="4DB057E9" w14:textId="77777777" w:rsidR="008C6079" w:rsidRPr="002B15AA" w:rsidRDefault="008C6079" w:rsidP="00E07101">
            <w:pPr>
              <w:pStyle w:val="TAH"/>
            </w:pPr>
            <w:r w:rsidRPr="002B15AA">
              <w:t>Attribute name</w:t>
            </w:r>
          </w:p>
        </w:tc>
        <w:tc>
          <w:tcPr>
            <w:tcW w:w="947" w:type="dxa"/>
            <w:shd w:val="pct10" w:color="auto" w:fill="FFFFFF"/>
            <w:vAlign w:val="center"/>
          </w:tcPr>
          <w:p w14:paraId="4DB057EA" w14:textId="77777777" w:rsidR="008C6079" w:rsidRPr="002B15AA" w:rsidRDefault="008C6079" w:rsidP="00E07101">
            <w:pPr>
              <w:pStyle w:val="TAH"/>
            </w:pPr>
            <w:r w:rsidRPr="002B15AA">
              <w:t>Support Qualifier</w:t>
            </w:r>
          </w:p>
        </w:tc>
        <w:tc>
          <w:tcPr>
            <w:tcW w:w="1292" w:type="dxa"/>
            <w:shd w:val="pct10" w:color="auto" w:fill="FFFFFF"/>
            <w:vAlign w:val="center"/>
          </w:tcPr>
          <w:p w14:paraId="4DB057EB"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7EC"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7ED" w14:textId="77777777" w:rsidR="008C6079" w:rsidRPr="002B15AA" w:rsidRDefault="008C6079" w:rsidP="00E07101">
            <w:pPr>
              <w:pStyle w:val="TAH"/>
            </w:pPr>
            <w:r w:rsidRPr="002B15AA">
              <w:t>isInvariant</w:t>
            </w:r>
          </w:p>
        </w:tc>
        <w:tc>
          <w:tcPr>
            <w:tcW w:w="1483" w:type="dxa"/>
            <w:shd w:val="pct10" w:color="auto" w:fill="FFFFFF"/>
            <w:vAlign w:val="center"/>
          </w:tcPr>
          <w:p w14:paraId="4DB057EE" w14:textId="77777777" w:rsidR="008C6079" w:rsidRPr="002B15AA" w:rsidRDefault="008C6079" w:rsidP="00E07101">
            <w:pPr>
              <w:pStyle w:val="TAH"/>
            </w:pPr>
            <w:r w:rsidRPr="002B15AA">
              <w:t>isNotifyable</w:t>
            </w:r>
          </w:p>
        </w:tc>
      </w:tr>
      <w:tr w:rsidR="008C6079" w:rsidRPr="002B15AA" w14:paraId="4DB057F6" w14:textId="77777777" w:rsidTr="00E07101">
        <w:trPr>
          <w:cantSplit/>
          <w:trHeight w:val="210"/>
          <w:jc w:val="center"/>
        </w:trPr>
        <w:tc>
          <w:tcPr>
            <w:tcW w:w="3349" w:type="dxa"/>
          </w:tcPr>
          <w:p w14:paraId="4DB057F0" w14:textId="77777777" w:rsidR="008C6079" w:rsidRPr="00400743" w:rsidRDefault="008C6079" w:rsidP="00E07101">
            <w:pPr>
              <w:keepNext/>
              <w:keepLines/>
              <w:spacing w:after="0"/>
              <w:rPr>
                <w:rFonts w:ascii="Courier New" w:hAnsi="Courier New"/>
              </w:rPr>
            </w:pPr>
            <w:r w:rsidRPr="008A7F28">
              <w:rPr>
                <w:rFonts w:ascii="Courier New" w:hAnsi="Courier New"/>
              </w:rPr>
              <w:t>priorityLevel</w:t>
            </w:r>
          </w:p>
        </w:tc>
        <w:tc>
          <w:tcPr>
            <w:tcW w:w="947" w:type="dxa"/>
          </w:tcPr>
          <w:p w14:paraId="4DB057F1"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7F2" w14:textId="77777777" w:rsidR="008C6079" w:rsidRPr="002B15AA" w:rsidRDefault="008C6079" w:rsidP="00E07101">
            <w:pPr>
              <w:pStyle w:val="TAL"/>
              <w:jc w:val="center"/>
              <w:rPr>
                <w:lang w:eastAsia="zh-CN"/>
              </w:rPr>
            </w:pPr>
            <w:r w:rsidRPr="002B15AA">
              <w:rPr>
                <w:rFonts w:cs="Arial"/>
              </w:rPr>
              <w:t>T</w:t>
            </w:r>
          </w:p>
        </w:tc>
        <w:tc>
          <w:tcPr>
            <w:tcW w:w="1275" w:type="dxa"/>
          </w:tcPr>
          <w:p w14:paraId="4DB057F3" w14:textId="77777777" w:rsidR="008C6079" w:rsidRPr="002B15AA" w:rsidRDefault="008C6079" w:rsidP="00E07101">
            <w:pPr>
              <w:pStyle w:val="TAL"/>
              <w:jc w:val="center"/>
              <w:rPr>
                <w:lang w:eastAsia="zh-CN"/>
              </w:rPr>
            </w:pPr>
            <w:r>
              <w:rPr>
                <w:rFonts w:cs="Arial"/>
                <w:lang w:eastAsia="zh-CN"/>
              </w:rPr>
              <w:t>T</w:t>
            </w:r>
          </w:p>
        </w:tc>
        <w:tc>
          <w:tcPr>
            <w:tcW w:w="1283" w:type="dxa"/>
          </w:tcPr>
          <w:p w14:paraId="4DB057F4" w14:textId="77777777" w:rsidR="008C6079" w:rsidRPr="002B15AA" w:rsidRDefault="008C6079" w:rsidP="00E07101">
            <w:pPr>
              <w:pStyle w:val="TAL"/>
              <w:jc w:val="center"/>
              <w:rPr>
                <w:lang w:eastAsia="zh-CN"/>
              </w:rPr>
            </w:pPr>
            <w:r w:rsidRPr="002B15AA">
              <w:rPr>
                <w:rFonts w:cs="Arial"/>
              </w:rPr>
              <w:t>F</w:t>
            </w:r>
          </w:p>
        </w:tc>
        <w:tc>
          <w:tcPr>
            <w:tcW w:w="1483" w:type="dxa"/>
          </w:tcPr>
          <w:p w14:paraId="4DB057F5"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7FD" w14:textId="77777777" w:rsidTr="00E07101">
        <w:trPr>
          <w:cantSplit/>
          <w:trHeight w:val="210"/>
          <w:jc w:val="center"/>
        </w:trPr>
        <w:tc>
          <w:tcPr>
            <w:tcW w:w="3349" w:type="dxa"/>
          </w:tcPr>
          <w:p w14:paraId="4DB057F7" w14:textId="77777777" w:rsidR="008C6079" w:rsidRPr="00400743" w:rsidRDefault="008C6079" w:rsidP="00E07101">
            <w:pPr>
              <w:keepNext/>
              <w:keepLines/>
              <w:spacing w:after="0"/>
              <w:rPr>
                <w:rFonts w:ascii="Courier New" w:hAnsi="Courier New"/>
              </w:rPr>
            </w:pPr>
            <w:r w:rsidRPr="008A7F28">
              <w:rPr>
                <w:rFonts w:ascii="Courier New" w:hAnsi="Courier New"/>
              </w:rPr>
              <w:t>preemptCap</w:t>
            </w:r>
          </w:p>
        </w:tc>
        <w:tc>
          <w:tcPr>
            <w:tcW w:w="947" w:type="dxa"/>
          </w:tcPr>
          <w:p w14:paraId="4DB057F8"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7F9" w14:textId="77777777" w:rsidR="008C6079" w:rsidRPr="002B15AA" w:rsidRDefault="008C6079" w:rsidP="00E07101">
            <w:pPr>
              <w:pStyle w:val="TAL"/>
              <w:jc w:val="center"/>
              <w:rPr>
                <w:rFonts w:cs="Arial"/>
              </w:rPr>
            </w:pPr>
            <w:r w:rsidRPr="002B15AA">
              <w:rPr>
                <w:rFonts w:cs="Arial"/>
              </w:rPr>
              <w:t>T</w:t>
            </w:r>
          </w:p>
        </w:tc>
        <w:tc>
          <w:tcPr>
            <w:tcW w:w="1275" w:type="dxa"/>
          </w:tcPr>
          <w:p w14:paraId="4DB057FA" w14:textId="77777777" w:rsidR="008C6079" w:rsidRDefault="008C6079" w:rsidP="00E07101">
            <w:pPr>
              <w:pStyle w:val="TAL"/>
              <w:jc w:val="center"/>
              <w:rPr>
                <w:rFonts w:cs="Arial"/>
                <w:lang w:eastAsia="zh-CN"/>
              </w:rPr>
            </w:pPr>
            <w:r>
              <w:rPr>
                <w:rFonts w:cs="Arial"/>
                <w:lang w:eastAsia="zh-CN"/>
              </w:rPr>
              <w:t>T</w:t>
            </w:r>
          </w:p>
        </w:tc>
        <w:tc>
          <w:tcPr>
            <w:tcW w:w="1283" w:type="dxa"/>
          </w:tcPr>
          <w:p w14:paraId="4DB057FB" w14:textId="77777777" w:rsidR="008C6079" w:rsidRPr="002B15AA" w:rsidRDefault="008C6079" w:rsidP="00E07101">
            <w:pPr>
              <w:pStyle w:val="TAL"/>
              <w:jc w:val="center"/>
              <w:rPr>
                <w:rFonts w:cs="Arial"/>
              </w:rPr>
            </w:pPr>
            <w:r w:rsidRPr="002B15AA">
              <w:rPr>
                <w:rFonts w:cs="Arial"/>
              </w:rPr>
              <w:t>F</w:t>
            </w:r>
          </w:p>
        </w:tc>
        <w:tc>
          <w:tcPr>
            <w:tcW w:w="1483" w:type="dxa"/>
          </w:tcPr>
          <w:p w14:paraId="4DB057FC"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04" w14:textId="77777777" w:rsidTr="00E07101">
        <w:trPr>
          <w:cantSplit/>
          <w:trHeight w:val="210"/>
          <w:jc w:val="center"/>
        </w:trPr>
        <w:tc>
          <w:tcPr>
            <w:tcW w:w="3349" w:type="dxa"/>
          </w:tcPr>
          <w:p w14:paraId="4DB057FE" w14:textId="77777777" w:rsidR="008C6079" w:rsidRPr="00400743" w:rsidRDefault="008C6079" w:rsidP="00E07101">
            <w:pPr>
              <w:keepNext/>
              <w:keepLines/>
              <w:spacing w:after="0"/>
              <w:rPr>
                <w:rFonts w:ascii="Courier New" w:hAnsi="Courier New"/>
              </w:rPr>
            </w:pPr>
            <w:r w:rsidRPr="008A7F28">
              <w:rPr>
                <w:rFonts w:ascii="Courier New" w:hAnsi="Courier New"/>
              </w:rPr>
              <w:t>preemptVuln</w:t>
            </w:r>
          </w:p>
        </w:tc>
        <w:tc>
          <w:tcPr>
            <w:tcW w:w="947" w:type="dxa"/>
          </w:tcPr>
          <w:p w14:paraId="4DB057FF" w14:textId="77777777" w:rsidR="008C6079" w:rsidRPr="002B15AA" w:rsidRDefault="008C6079" w:rsidP="00E07101">
            <w:pPr>
              <w:pStyle w:val="TAL"/>
              <w:jc w:val="center"/>
              <w:rPr>
                <w:lang w:eastAsia="zh-CN"/>
              </w:rPr>
            </w:pPr>
            <w:r>
              <w:rPr>
                <w:lang w:eastAsia="zh-CN"/>
              </w:rPr>
              <w:t>M</w:t>
            </w:r>
          </w:p>
        </w:tc>
        <w:tc>
          <w:tcPr>
            <w:tcW w:w="1292" w:type="dxa"/>
          </w:tcPr>
          <w:p w14:paraId="4DB05800" w14:textId="77777777" w:rsidR="008C6079" w:rsidRPr="002B15AA" w:rsidRDefault="008C6079" w:rsidP="00E07101">
            <w:pPr>
              <w:pStyle w:val="TAL"/>
              <w:jc w:val="center"/>
              <w:rPr>
                <w:rFonts w:cs="Arial"/>
              </w:rPr>
            </w:pPr>
            <w:r w:rsidRPr="002B15AA">
              <w:rPr>
                <w:rFonts w:cs="Arial"/>
              </w:rPr>
              <w:t>T</w:t>
            </w:r>
          </w:p>
        </w:tc>
        <w:tc>
          <w:tcPr>
            <w:tcW w:w="1275" w:type="dxa"/>
          </w:tcPr>
          <w:p w14:paraId="4DB05801"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02" w14:textId="77777777" w:rsidR="008C6079" w:rsidRPr="002B15AA" w:rsidRDefault="008C6079" w:rsidP="00E07101">
            <w:pPr>
              <w:pStyle w:val="TAL"/>
              <w:jc w:val="center"/>
              <w:rPr>
                <w:rFonts w:cs="Arial"/>
              </w:rPr>
            </w:pPr>
            <w:r w:rsidRPr="002B15AA">
              <w:rPr>
                <w:rFonts w:cs="Arial"/>
              </w:rPr>
              <w:t>F</w:t>
            </w:r>
          </w:p>
        </w:tc>
        <w:tc>
          <w:tcPr>
            <w:tcW w:w="1483" w:type="dxa"/>
          </w:tcPr>
          <w:p w14:paraId="4DB05803"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805" w14:textId="77777777" w:rsidR="008C6079" w:rsidRDefault="008C6079" w:rsidP="008C6079">
      <w:pPr>
        <w:rPr>
          <w:lang w:val="en-US"/>
        </w:rPr>
      </w:pPr>
    </w:p>
    <w:p w14:paraId="4DB05806" w14:textId="77777777" w:rsidR="008C6079" w:rsidRDefault="008C6079" w:rsidP="008C6079">
      <w:pPr>
        <w:pStyle w:val="Heading4"/>
        <w:rPr>
          <w:lang w:val="en-US"/>
        </w:rPr>
      </w:pPr>
      <w:bookmarkStart w:id="7447" w:name="_Toc51675943"/>
      <w:bookmarkStart w:id="7448" w:name="_Toc55227260"/>
      <w:bookmarkStart w:id="7449" w:name="_Toc55228295"/>
      <w:r>
        <w:t>5.3.85</w:t>
      </w:r>
      <w:r w:rsidRPr="00945E78">
        <w:rPr>
          <w:lang w:val="en-US"/>
        </w:rPr>
        <w:t>.</w:t>
      </w:r>
      <w:r>
        <w:rPr>
          <w:lang w:val="en-US"/>
        </w:rPr>
        <w:t>3</w:t>
      </w:r>
      <w:r w:rsidRPr="00945E78">
        <w:rPr>
          <w:lang w:val="en-US"/>
        </w:rPr>
        <w:tab/>
        <w:t>Attribute</w:t>
      </w:r>
      <w:r>
        <w:rPr>
          <w:lang w:val="en-US"/>
        </w:rPr>
        <w:t xml:space="preserve"> constraints</w:t>
      </w:r>
      <w:bookmarkEnd w:id="7447"/>
      <w:bookmarkEnd w:id="7448"/>
      <w:bookmarkEnd w:id="7449"/>
    </w:p>
    <w:p w14:paraId="4DB05807" w14:textId="77777777" w:rsidR="008C6079" w:rsidRPr="002132B5" w:rsidRDefault="008C6079" w:rsidP="008C6079">
      <w:pPr>
        <w:rPr>
          <w:lang w:val="en-US"/>
        </w:rPr>
      </w:pPr>
      <w:r>
        <w:rPr>
          <w:lang w:val="en-US"/>
        </w:rPr>
        <w:t>None</w:t>
      </w:r>
    </w:p>
    <w:p w14:paraId="4DB05808" w14:textId="77777777" w:rsidR="008C6079" w:rsidRDefault="008C6079" w:rsidP="008C6079">
      <w:pPr>
        <w:pStyle w:val="Heading4"/>
        <w:rPr>
          <w:lang w:val="en-US"/>
        </w:rPr>
      </w:pPr>
      <w:bookmarkStart w:id="7450" w:name="_Toc51675944"/>
      <w:bookmarkStart w:id="7451" w:name="_Toc55227261"/>
      <w:bookmarkStart w:id="7452" w:name="_Toc55228296"/>
      <w:r>
        <w:t>5.3.85.4</w:t>
      </w:r>
      <w:r>
        <w:tab/>
        <w:t>Notifications</w:t>
      </w:r>
      <w:bookmarkEnd w:id="7450"/>
      <w:bookmarkEnd w:id="7451"/>
      <w:bookmarkEnd w:id="7452"/>
    </w:p>
    <w:p w14:paraId="4DB05809"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80A" w14:textId="77777777" w:rsidR="008C6079" w:rsidRDefault="008C6079" w:rsidP="008C6079">
      <w:pPr>
        <w:pStyle w:val="Heading3"/>
      </w:pPr>
      <w:bookmarkStart w:id="7453" w:name="_Toc51675945"/>
      <w:bookmarkStart w:id="7454" w:name="_Toc55227262"/>
      <w:bookmarkStart w:id="7455" w:name="_Toc55228297"/>
      <w:r>
        <w:t>5.3.86</w:t>
      </w:r>
      <w:r>
        <w:tab/>
      </w:r>
      <w:r>
        <w:rPr>
          <w:rFonts w:ascii="Courier New" w:hAnsi="Courier New"/>
        </w:rPr>
        <w:t>TrafficControlData</w:t>
      </w:r>
      <w:r>
        <w:t xml:space="preserve"> &lt;&lt;dataType&gt;&gt;</w:t>
      </w:r>
      <w:bookmarkEnd w:id="7453"/>
      <w:bookmarkEnd w:id="7454"/>
      <w:bookmarkEnd w:id="7455"/>
    </w:p>
    <w:p w14:paraId="4DB0580B" w14:textId="77777777" w:rsidR="008C6079" w:rsidRPr="00945E78" w:rsidRDefault="008C6079" w:rsidP="008C6079">
      <w:pPr>
        <w:pStyle w:val="Heading4"/>
        <w:rPr>
          <w:lang w:val="en-US"/>
        </w:rPr>
      </w:pPr>
      <w:bookmarkStart w:id="7456" w:name="_Toc51675946"/>
      <w:bookmarkStart w:id="7457" w:name="_Toc55227263"/>
      <w:bookmarkStart w:id="7458" w:name="_Toc55228298"/>
      <w:r>
        <w:t>5.3.86</w:t>
      </w:r>
      <w:r w:rsidRPr="00945E78">
        <w:rPr>
          <w:lang w:val="en-US"/>
        </w:rPr>
        <w:t>.1</w:t>
      </w:r>
      <w:r w:rsidRPr="00945E78">
        <w:rPr>
          <w:lang w:val="en-US"/>
        </w:rPr>
        <w:tab/>
        <w:t>Definition</w:t>
      </w:r>
      <w:bookmarkEnd w:id="7456"/>
      <w:bookmarkEnd w:id="7457"/>
      <w:bookmarkEnd w:id="7458"/>
    </w:p>
    <w:p w14:paraId="4DB0580C" w14:textId="77777777" w:rsidR="008C6079" w:rsidRPr="002B15AA" w:rsidRDefault="008C6079" w:rsidP="008C6079">
      <w:r>
        <w:t>This data type specifies the traffic control data for a service flow of a PCC rule.</w:t>
      </w:r>
    </w:p>
    <w:p w14:paraId="4DB0580D" w14:textId="77777777" w:rsidR="008C6079" w:rsidRDefault="008C6079" w:rsidP="008C6079">
      <w:pPr>
        <w:pStyle w:val="Heading4"/>
        <w:rPr>
          <w:lang w:val="en-US"/>
        </w:rPr>
      </w:pPr>
      <w:bookmarkStart w:id="7459" w:name="_Toc51675947"/>
      <w:bookmarkStart w:id="7460" w:name="_Toc55227264"/>
      <w:bookmarkStart w:id="7461" w:name="_Toc55228299"/>
      <w:r>
        <w:t>5.3.86</w:t>
      </w:r>
      <w:r w:rsidRPr="00945E78">
        <w:rPr>
          <w:lang w:val="en-US"/>
        </w:rPr>
        <w:t>.2</w:t>
      </w:r>
      <w:r w:rsidRPr="00945E78">
        <w:rPr>
          <w:lang w:val="en-US"/>
        </w:rPr>
        <w:tab/>
        <w:t>Attributes</w:t>
      </w:r>
      <w:bookmarkEnd w:id="7459"/>
      <w:bookmarkEnd w:id="7460"/>
      <w:bookmarkEnd w:id="7461"/>
    </w:p>
    <w:p w14:paraId="4DB0580E"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815" w14:textId="77777777" w:rsidTr="00E07101">
        <w:trPr>
          <w:cantSplit/>
          <w:trHeight w:val="419"/>
          <w:jc w:val="center"/>
        </w:trPr>
        <w:tc>
          <w:tcPr>
            <w:tcW w:w="3349" w:type="dxa"/>
            <w:shd w:val="pct10" w:color="auto" w:fill="FFFFFF"/>
            <w:vAlign w:val="center"/>
          </w:tcPr>
          <w:p w14:paraId="4DB0580F" w14:textId="77777777" w:rsidR="008C6079" w:rsidRPr="002B15AA" w:rsidRDefault="008C6079" w:rsidP="00E07101">
            <w:pPr>
              <w:pStyle w:val="TAH"/>
            </w:pPr>
            <w:r w:rsidRPr="002B15AA">
              <w:t>Attribute name</w:t>
            </w:r>
          </w:p>
        </w:tc>
        <w:tc>
          <w:tcPr>
            <w:tcW w:w="947" w:type="dxa"/>
            <w:shd w:val="pct10" w:color="auto" w:fill="FFFFFF"/>
            <w:vAlign w:val="center"/>
          </w:tcPr>
          <w:p w14:paraId="4DB05810" w14:textId="77777777" w:rsidR="008C6079" w:rsidRPr="002B15AA" w:rsidRDefault="008C6079" w:rsidP="00E07101">
            <w:pPr>
              <w:pStyle w:val="TAH"/>
            </w:pPr>
            <w:r w:rsidRPr="002B15AA">
              <w:t>Support Qualifier</w:t>
            </w:r>
          </w:p>
        </w:tc>
        <w:tc>
          <w:tcPr>
            <w:tcW w:w="1292" w:type="dxa"/>
            <w:shd w:val="pct10" w:color="auto" w:fill="FFFFFF"/>
            <w:vAlign w:val="center"/>
          </w:tcPr>
          <w:p w14:paraId="4DB05811"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812"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813" w14:textId="77777777" w:rsidR="008C6079" w:rsidRPr="002B15AA" w:rsidRDefault="008C6079" w:rsidP="00E07101">
            <w:pPr>
              <w:pStyle w:val="TAH"/>
            </w:pPr>
            <w:r w:rsidRPr="002B15AA">
              <w:t>isInvariant</w:t>
            </w:r>
          </w:p>
        </w:tc>
        <w:tc>
          <w:tcPr>
            <w:tcW w:w="1483" w:type="dxa"/>
            <w:shd w:val="pct10" w:color="auto" w:fill="FFFFFF"/>
            <w:vAlign w:val="center"/>
          </w:tcPr>
          <w:p w14:paraId="4DB05814" w14:textId="77777777" w:rsidR="008C6079" w:rsidRPr="002B15AA" w:rsidRDefault="008C6079" w:rsidP="00E07101">
            <w:pPr>
              <w:pStyle w:val="TAH"/>
            </w:pPr>
            <w:r w:rsidRPr="002B15AA">
              <w:t>isNotifyable</w:t>
            </w:r>
          </w:p>
        </w:tc>
      </w:tr>
      <w:tr w:rsidR="008C6079" w:rsidRPr="002B15AA" w14:paraId="4DB0581C" w14:textId="77777777" w:rsidTr="00E07101">
        <w:trPr>
          <w:cantSplit/>
          <w:trHeight w:val="210"/>
          <w:jc w:val="center"/>
        </w:trPr>
        <w:tc>
          <w:tcPr>
            <w:tcW w:w="3349" w:type="dxa"/>
          </w:tcPr>
          <w:p w14:paraId="4DB05816" w14:textId="77777777" w:rsidR="008C6079" w:rsidRPr="00400743" w:rsidRDefault="008C6079" w:rsidP="00E07101">
            <w:pPr>
              <w:keepNext/>
              <w:keepLines/>
              <w:spacing w:after="0"/>
              <w:rPr>
                <w:rFonts w:ascii="Courier New" w:hAnsi="Courier New"/>
              </w:rPr>
            </w:pPr>
            <w:r w:rsidRPr="00400743">
              <w:rPr>
                <w:rFonts w:ascii="Courier New" w:hAnsi="Courier New"/>
              </w:rPr>
              <w:t>tcId</w:t>
            </w:r>
          </w:p>
        </w:tc>
        <w:tc>
          <w:tcPr>
            <w:tcW w:w="947" w:type="dxa"/>
          </w:tcPr>
          <w:p w14:paraId="4DB05817"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818" w14:textId="77777777" w:rsidR="008C6079" w:rsidRPr="002B15AA" w:rsidRDefault="008C6079" w:rsidP="00E07101">
            <w:pPr>
              <w:pStyle w:val="TAL"/>
              <w:jc w:val="center"/>
              <w:rPr>
                <w:lang w:eastAsia="zh-CN"/>
              </w:rPr>
            </w:pPr>
            <w:r w:rsidRPr="002B15AA">
              <w:rPr>
                <w:rFonts w:cs="Arial"/>
              </w:rPr>
              <w:t>T</w:t>
            </w:r>
          </w:p>
        </w:tc>
        <w:tc>
          <w:tcPr>
            <w:tcW w:w="1275" w:type="dxa"/>
          </w:tcPr>
          <w:p w14:paraId="4DB05819" w14:textId="77777777" w:rsidR="008C6079" w:rsidRPr="002B15AA" w:rsidRDefault="008C6079" w:rsidP="00E07101">
            <w:pPr>
              <w:pStyle w:val="TAL"/>
              <w:jc w:val="center"/>
              <w:rPr>
                <w:lang w:eastAsia="zh-CN"/>
              </w:rPr>
            </w:pPr>
            <w:r>
              <w:rPr>
                <w:rFonts w:cs="Arial"/>
                <w:lang w:eastAsia="zh-CN"/>
              </w:rPr>
              <w:t>T</w:t>
            </w:r>
          </w:p>
        </w:tc>
        <w:tc>
          <w:tcPr>
            <w:tcW w:w="1283" w:type="dxa"/>
          </w:tcPr>
          <w:p w14:paraId="4DB0581A" w14:textId="77777777" w:rsidR="008C6079" w:rsidRPr="002B15AA" w:rsidRDefault="008C6079" w:rsidP="00E07101">
            <w:pPr>
              <w:pStyle w:val="TAL"/>
              <w:jc w:val="center"/>
              <w:rPr>
                <w:lang w:eastAsia="zh-CN"/>
              </w:rPr>
            </w:pPr>
            <w:r w:rsidRPr="002B15AA">
              <w:rPr>
                <w:rFonts w:cs="Arial"/>
              </w:rPr>
              <w:t>F</w:t>
            </w:r>
          </w:p>
        </w:tc>
        <w:tc>
          <w:tcPr>
            <w:tcW w:w="1483" w:type="dxa"/>
          </w:tcPr>
          <w:p w14:paraId="4DB0581B"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823" w14:textId="77777777" w:rsidTr="00E07101">
        <w:trPr>
          <w:cantSplit/>
          <w:trHeight w:val="210"/>
          <w:jc w:val="center"/>
        </w:trPr>
        <w:tc>
          <w:tcPr>
            <w:tcW w:w="3349" w:type="dxa"/>
          </w:tcPr>
          <w:p w14:paraId="4DB0581D" w14:textId="77777777" w:rsidR="008C6079" w:rsidRPr="00400743" w:rsidRDefault="008C6079" w:rsidP="00E07101">
            <w:pPr>
              <w:keepNext/>
              <w:keepLines/>
              <w:spacing w:after="0"/>
              <w:rPr>
                <w:rFonts w:ascii="Courier New" w:hAnsi="Courier New"/>
              </w:rPr>
            </w:pPr>
            <w:r w:rsidRPr="00400743">
              <w:rPr>
                <w:rFonts w:ascii="Courier New" w:hAnsi="Courier New"/>
              </w:rPr>
              <w:t>flowStatus</w:t>
            </w:r>
          </w:p>
        </w:tc>
        <w:tc>
          <w:tcPr>
            <w:tcW w:w="947" w:type="dxa"/>
          </w:tcPr>
          <w:p w14:paraId="4DB0581E"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81F" w14:textId="77777777" w:rsidR="008C6079" w:rsidRPr="002B15AA" w:rsidRDefault="008C6079" w:rsidP="00E07101">
            <w:pPr>
              <w:pStyle w:val="TAL"/>
              <w:jc w:val="center"/>
              <w:rPr>
                <w:rFonts w:cs="Arial"/>
              </w:rPr>
            </w:pPr>
            <w:r w:rsidRPr="002B15AA">
              <w:rPr>
                <w:rFonts w:cs="Arial"/>
              </w:rPr>
              <w:t>T</w:t>
            </w:r>
          </w:p>
        </w:tc>
        <w:tc>
          <w:tcPr>
            <w:tcW w:w="1275" w:type="dxa"/>
          </w:tcPr>
          <w:p w14:paraId="4DB05820"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21" w14:textId="77777777" w:rsidR="008C6079" w:rsidRPr="002B15AA" w:rsidRDefault="008C6079" w:rsidP="00E07101">
            <w:pPr>
              <w:pStyle w:val="TAL"/>
              <w:jc w:val="center"/>
              <w:rPr>
                <w:rFonts w:cs="Arial"/>
              </w:rPr>
            </w:pPr>
            <w:r w:rsidRPr="002B15AA">
              <w:rPr>
                <w:rFonts w:cs="Arial"/>
              </w:rPr>
              <w:t>F</w:t>
            </w:r>
          </w:p>
        </w:tc>
        <w:tc>
          <w:tcPr>
            <w:tcW w:w="1483" w:type="dxa"/>
          </w:tcPr>
          <w:p w14:paraId="4DB05822"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2A" w14:textId="77777777" w:rsidTr="00E07101">
        <w:trPr>
          <w:cantSplit/>
          <w:trHeight w:val="210"/>
          <w:jc w:val="center"/>
        </w:trPr>
        <w:tc>
          <w:tcPr>
            <w:tcW w:w="3349" w:type="dxa"/>
          </w:tcPr>
          <w:p w14:paraId="4DB05824" w14:textId="77777777" w:rsidR="008C6079" w:rsidRPr="00400743" w:rsidRDefault="008C6079" w:rsidP="00E07101">
            <w:pPr>
              <w:keepNext/>
              <w:keepLines/>
              <w:spacing w:after="0"/>
              <w:rPr>
                <w:rFonts w:ascii="Courier New" w:hAnsi="Courier New"/>
              </w:rPr>
            </w:pPr>
            <w:r w:rsidRPr="00400743">
              <w:rPr>
                <w:rFonts w:ascii="Courier New" w:hAnsi="Courier New"/>
              </w:rPr>
              <w:t>redirectInfo</w:t>
            </w:r>
          </w:p>
        </w:tc>
        <w:tc>
          <w:tcPr>
            <w:tcW w:w="947" w:type="dxa"/>
          </w:tcPr>
          <w:p w14:paraId="4DB05825" w14:textId="77777777" w:rsidR="008C6079" w:rsidRPr="002B15AA" w:rsidRDefault="008C6079" w:rsidP="00E07101">
            <w:pPr>
              <w:pStyle w:val="TAL"/>
              <w:jc w:val="center"/>
              <w:rPr>
                <w:lang w:eastAsia="zh-CN"/>
              </w:rPr>
            </w:pPr>
            <w:r>
              <w:rPr>
                <w:lang w:eastAsia="zh-CN"/>
              </w:rPr>
              <w:t>O</w:t>
            </w:r>
          </w:p>
        </w:tc>
        <w:tc>
          <w:tcPr>
            <w:tcW w:w="1292" w:type="dxa"/>
          </w:tcPr>
          <w:p w14:paraId="4DB05826" w14:textId="77777777" w:rsidR="008C6079" w:rsidRPr="002B15AA" w:rsidRDefault="008C6079" w:rsidP="00E07101">
            <w:pPr>
              <w:pStyle w:val="TAL"/>
              <w:jc w:val="center"/>
              <w:rPr>
                <w:rFonts w:cs="Arial"/>
              </w:rPr>
            </w:pPr>
            <w:r w:rsidRPr="002B15AA">
              <w:rPr>
                <w:rFonts w:cs="Arial"/>
              </w:rPr>
              <w:t>T</w:t>
            </w:r>
          </w:p>
        </w:tc>
        <w:tc>
          <w:tcPr>
            <w:tcW w:w="1275" w:type="dxa"/>
          </w:tcPr>
          <w:p w14:paraId="4DB05827"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28" w14:textId="77777777" w:rsidR="008C6079" w:rsidRPr="002B15AA" w:rsidRDefault="008C6079" w:rsidP="00E07101">
            <w:pPr>
              <w:pStyle w:val="TAL"/>
              <w:jc w:val="center"/>
              <w:rPr>
                <w:rFonts w:cs="Arial"/>
              </w:rPr>
            </w:pPr>
            <w:r w:rsidRPr="002B15AA">
              <w:rPr>
                <w:rFonts w:cs="Arial"/>
              </w:rPr>
              <w:t>F</w:t>
            </w:r>
          </w:p>
        </w:tc>
        <w:tc>
          <w:tcPr>
            <w:tcW w:w="1483" w:type="dxa"/>
          </w:tcPr>
          <w:p w14:paraId="4DB05829"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31" w14:textId="77777777" w:rsidTr="00E07101">
        <w:trPr>
          <w:cantSplit/>
          <w:trHeight w:val="210"/>
          <w:jc w:val="center"/>
        </w:trPr>
        <w:tc>
          <w:tcPr>
            <w:tcW w:w="3349" w:type="dxa"/>
          </w:tcPr>
          <w:p w14:paraId="4DB0582B" w14:textId="77777777" w:rsidR="008C6079" w:rsidRPr="00400743" w:rsidRDefault="008C6079" w:rsidP="00E07101">
            <w:pPr>
              <w:keepNext/>
              <w:keepLines/>
              <w:spacing w:after="0"/>
              <w:rPr>
                <w:rFonts w:ascii="Courier New" w:hAnsi="Courier New"/>
              </w:rPr>
            </w:pPr>
            <w:r w:rsidRPr="00365040">
              <w:rPr>
                <w:rFonts w:ascii="Courier New" w:hAnsi="Courier New"/>
              </w:rPr>
              <w:t>addRedirectInfo</w:t>
            </w:r>
          </w:p>
        </w:tc>
        <w:tc>
          <w:tcPr>
            <w:tcW w:w="947" w:type="dxa"/>
          </w:tcPr>
          <w:p w14:paraId="4DB0582C" w14:textId="77777777" w:rsidR="008C6079" w:rsidRDefault="008C6079" w:rsidP="00E07101">
            <w:pPr>
              <w:pStyle w:val="TAL"/>
              <w:jc w:val="center"/>
              <w:rPr>
                <w:lang w:eastAsia="zh-CN"/>
              </w:rPr>
            </w:pPr>
            <w:r>
              <w:rPr>
                <w:lang w:eastAsia="zh-CN"/>
              </w:rPr>
              <w:t>O</w:t>
            </w:r>
          </w:p>
        </w:tc>
        <w:tc>
          <w:tcPr>
            <w:tcW w:w="1292" w:type="dxa"/>
          </w:tcPr>
          <w:p w14:paraId="4DB0582D" w14:textId="77777777" w:rsidR="008C6079" w:rsidRPr="002B15AA" w:rsidRDefault="008C6079" w:rsidP="00E07101">
            <w:pPr>
              <w:pStyle w:val="TAL"/>
              <w:jc w:val="center"/>
              <w:rPr>
                <w:rFonts w:cs="Arial"/>
              </w:rPr>
            </w:pPr>
            <w:r w:rsidRPr="002B15AA">
              <w:rPr>
                <w:rFonts w:cs="Arial"/>
              </w:rPr>
              <w:t>T</w:t>
            </w:r>
          </w:p>
        </w:tc>
        <w:tc>
          <w:tcPr>
            <w:tcW w:w="1275" w:type="dxa"/>
          </w:tcPr>
          <w:p w14:paraId="4DB0582E"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2F" w14:textId="77777777" w:rsidR="008C6079" w:rsidRPr="002B15AA" w:rsidRDefault="008C6079" w:rsidP="00E07101">
            <w:pPr>
              <w:pStyle w:val="TAL"/>
              <w:jc w:val="center"/>
              <w:rPr>
                <w:rFonts w:cs="Arial"/>
              </w:rPr>
            </w:pPr>
            <w:r w:rsidRPr="002B15AA">
              <w:rPr>
                <w:rFonts w:cs="Arial"/>
              </w:rPr>
              <w:t>F</w:t>
            </w:r>
          </w:p>
        </w:tc>
        <w:tc>
          <w:tcPr>
            <w:tcW w:w="1483" w:type="dxa"/>
          </w:tcPr>
          <w:p w14:paraId="4DB05830"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38" w14:textId="77777777" w:rsidTr="00E07101">
        <w:trPr>
          <w:cantSplit/>
          <w:trHeight w:val="210"/>
          <w:jc w:val="center"/>
        </w:trPr>
        <w:tc>
          <w:tcPr>
            <w:tcW w:w="3349" w:type="dxa"/>
          </w:tcPr>
          <w:p w14:paraId="4DB05832" w14:textId="77777777" w:rsidR="008C6079" w:rsidRPr="00400743" w:rsidRDefault="008C6079" w:rsidP="00E07101">
            <w:pPr>
              <w:keepNext/>
              <w:keepLines/>
              <w:spacing w:after="0"/>
              <w:rPr>
                <w:rFonts w:ascii="Courier New" w:hAnsi="Courier New"/>
              </w:rPr>
            </w:pPr>
            <w:r w:rsidRPr="00400743">
              <w:rPr>
                <w:rFonts w:ascii="Courier New" w:hAnsi="Courier New"/>
              </w:rPr>
              <w:t>muteNotif</w:t>
            </w:r>
          </w:p>
        </w:tc>
        <w:tc>
          <w:tcPr>
            <w:tcW w:w="947" w:type="dxa"/>
          </w:tcPr>
          <w:p w14:paraId="4DB05833" w14:textId="77777777" w:rsidR="008C6079" w:rsidRPr="002B15AA" w:rsidRDefault="008C6079" w:rsidP="00E07101">
            <w:pPr>
              <w:pStyle w:val="TAL"/>
              <w:jc w:val="center"/>
              <w:rPr>
                <w:lang w:eastAsia="zh-CN"/>
              </w:rPr>
            </w:pPr>
            <w:r>
              <w:rPr>
                <w:lang w:eastAsia="zh-CN"/>
              </w:rPr>
              <w:t>O</w:t>
            </w:r>
          </w:p>
        </w:tc>
        <w:tc>
          <w:tcPr>
            <w:tcW w:w="1292" w:type="dxa"/>
          </w:tcPr>
          <w:p w14:paraId="4DB05834" w14:textId="77777777" w:rsidR="008C6079" w:rsidRPr="002B15AA" w:rsidRDefault="008C6079" w:rsidP="00E07101">
            <w:pPr>
              <w:pStyle w:val="TAL"/>
              <w:jc w:val="center"/>
              <w:rPr>
                <w:rFonts w:cs="Arial"/>
              </w:rPr>
            </w:pPr>
            <w:r w:rsidRPr="002B15AA">
              <w:rPr>
                <w:rFonts w:cs="Arial"/>
              </w:rPr>
              <w:t>T</w:t>
            </w:r>
          </w:p>
        </w:tc>
        <w:tc>
          <w:tcPr>
            <w:tcW w:w="1275" w:type="dxa"/>
          </w:tcPr>
          <w:p w14:paraId="4DB05835"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36" w14:textId="77777777" w:rsidR="008C6079" w:rsidRPr="002B15AA" w:rsidRDefault="008C6079" w:rsidP="00E07101">
            <w:pPr>
              <w:pStyle w:val="TAL"/>
              <w:jc w:val="center"/>
              <w:rPr>
                <w:rFonts w:cs="Arial"/>
              </w:rPr>
            </w:pPr>
            <w:r w:rsidRPr="002B15AA">
              <w:rPr>
                <w:rFonts w:cs="Arial"/>
              </w:rPr>
              <w:t>F</w:t>
            </w:r>
          </w:p>
        </w:tc>
        <w:tc>
          <w:tcPr>
            <w:tcW w:w="1483" w:type="dxa"/>
          </w:tcPr>
          <w:p w14:paraId="4DB05837"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3F" w14:textId="77777777" w:rsidTr="00E07101">
        <w:trPr>
          <w:cantSplit/>
          <w:trHeight w:val="210"/>
          <w:jc w:val="center"/>
        </w:trPr>
        <w:tc>
          <w:tcPr>
            <w:tcW w:w="3349" w:type="dxa"/>
          </w:tcPr>
          <w:p w14:paraId="4DB05839" w14:textId="77777777" w:rsidR="008C6079" w:rsidRPr="00400743" w:rsidRDefault="008C6079" w:rsidP="00E07101">
            <w:pPr>
              <w:keepNext/>
              <w:keepLines/>
              <w:spacing w:after="0"/>
              <w:rPr>
                <w:rFonts w:ascii="Courier New" w:hAnsi="Courier New"/>
              </w:rPr>
            </w:pPr>
            <w:r w:rsidRPr="00400743">
              <w:rPr>
                <w:rFonts w:ascii="Courier New" w:hAnsi="Courier New"/>
              </w:rPr>
              <w:t>trafficSteeringPolIdDl</w:t>
            </w:r>
          </w:p>
        </w:tc>
        <w:tc>
          <w:tcPr>
            <w:tcW w:w="947" w:type="dxa"/>
          </w:tcPr>
          <w:p w14:paraId="4DB0583A" w14:textId="77777777" w:rsidR="008C6079" w:rsidRPr="002B15AA" w:rsidRDefault="008C6079" w:rsidP="00E07101">
            <w:pPr>
              <w:pStyle w:val="TAL"/>
              <w:jc w:val="center"/>
              <w:rPr>
                <w:lang w:eastAsia="zh-CN"/>
              </w:rPr>
            </w:pPr>
            <w:r>
              <w:rPr>
                <w:lang w:eastAsia="zh-CN"/>
              </w:rPr>
              <w:t>O</w:t>
            </w:r>
          </w:p>
        </w:tc>
        <w:tc>
          <w:tcPr>
            <w:tcW w:w="1292" w:type="dxa"/>
          </w:tcPr>
          <w:p w14:paraId="4DB0583B" w14:textId="77777777" w:rsidR="008C6079" w:rsidRPr="002B15AA" w:rsidRDefault="008C6079" w:rsidP="00E07101">
            <w:pPr>
              <w:pStyle w:val="TAL"/>
              <w:jc w:val="center"/>
              <w:rPr>
                <w:rFonts w:cs="Arial"/>
              </w:rPr>
            </w:pPr>
            <w:r w:rsidRPr="002B15AA">
              <w:rPr>
                <w:rFonts w:cs="Arial"/>
              </w:rPr>
              <w:t>T</w:t>
            </w:r>
          </w:p>
        </w:tc>
        <w:tc>
          <w:tcPr>
            <w:tcW w:w="1275" w:type="dxa"/>
          </w:tcPr>
          <w:p w14:paraId="4DB0583C"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3D" w14:textId="77777777" w:rsidR="008C6079" w:rsidRPr="002B15AA" w:rsidRDefault="008C6079" w:rsidP="00E07101">
            <w:pPr>
              <w:pStyle w:val="TAL"/>
              <w:jc w:val="center"/>
              <w:rPr>
                <w:rFonts w:cs="Arial"/>
              </w:rPr>
            </w:pPr>
            <w:r w:rsidRPr="002B15AA">
              <w:rPr>
                <w:rFonts w:cs="Arial"/>
              </w:rPr>
              <w:t>F</w:t>
            </w:r>
          </w:p>
        </w:tc>
        <w:tc>
          <w:tcPr>
            <w:tcW w:w="1483" w:type="dxa"/>
          </w:tcPr>
          <w:p w14:paraId="4DB0583E"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46" w14:textId="77777777" w:rsidTr="00E07101">
        <w:trPr>
          <w:cantSplit/>
          <w:trHeight w:val="210"/>
          <w:jc w:val="center"/>
        </w:trPr>
        <w:tc>
          <w:tcPr>
            <w:tcW w:w="3349" w:type="dxa"/>
          </w:tcPr>
          <w:p w14:paraId="4DB05840" w14:textId="77777777" w:rsidR="008C6079" w:rsidRPr="00400743" w:rsidRDefault="008C6079" w:rsidP="00E07101">
            <w:pPr>
              <w:keepNext/>
              <w:keepLines/>
              <w:spacing w:after="0"/>
              <w:rPr>
                <w:rFonts w:ascii="Courier New" w:hAnsi="Courier New"/>
              </w:rPr>
            </w:pPr>
            <w:r w:rsidRPr="00400743">
              <w:rPr>
                <w:rFonts w:ascii="Courier New" w:hAnsi="Courier New"/>
              </w:rPr>
              <w:t>trafficSteeringPolIdUl</w:t>
            </w:r>
          </w:p>
        </w:tc>
        <w:tc>
          <w:tcPr>
            <w:tcW w:w="947" w:type="dxa"/>
          </w:tcPr>
          <w:p w14:paraId="4DB05841" w14:textId="77777777" w:rsidR="008C6079" w:rsidRPr="002B15AA" w:rsidRDefault="008C6079" w:rsidP="00E07101">
            <w:pPr>
              <w:pStyle w:val="TAL"/>
              <w:jc w:val="center"/>
              <w:rPr>
                <w:lang w:eastAsia="zh-CN"/>
              </w:rPr>
            </w:pPr>
            <w:r>
              <w:rPr>
                <w:lang w:eastAsia="zh-CN"/>
              </w:rPr>
              <w:t>O</w:t>
            </w:r>
          </w:p>
        </w:tc>
        <w:tc>
          <w:tcPr>
            <w:tcW w:w="1292" w:type="dxa"/>
          </w:tcPr>
          <w:p w14:paraId="4DB05842" w14:textId="77777777" w:rsidR="008C6079" w:rsidRPr="002B15AA" w:rsidRDefault="008C6079" w:rsidP="00E07101">
            <w:pPr>
              <w:pStyle w:val="TAL"/>
              <w:jc w:val="center"/>
              <w:rPr>
                <w:rFonts w:cs="Arial"/>
              </w:rPr>
            </w:pPr>
            <w:r w:rsidRPr="002B15AA">
              <w:rPr>
                <w:rFonts w:cs="Arial"/>
              </w:rPr>
              <w:t>T</w:t>
            </w:r>
          </w:p>
        </w:tc>
        <w:tc>
          <w:tcPr>
            <w:tcW w:w="1275" w:type="dxa"/>
          </w:tcPr>
          <w:p w14:paraId="4DB05843"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44" w14:textId="77777777" w:rsidR="008C6079" w:rsidRPr="002B15AA" w:rsidRDefault="008C6079" w:rsidP="00E07101">
            <w:pPr>
              <w:pStyle w:val="TAL"/>
              <w:jc w:val="center"/>
              <w:rPr>
                <w:rFonts w:cs="Arial"/>
              </w:rPr>
            </w:pPr>
            <w:r w:rsidRPr="002B15AA">
              <w:rPr>
                <w:rFonts w:cs="Arial"/>
              </w:rPr>
              <w:t>F</w:t>
            </w:r>
          </w:p>
        </w:tc>
        <w:tc>
          <w:tcPr>
            <w:tcW w:w="1483" w:type="dxa"/>
          </w:tcPr>
          <w:p w14:paraId="4DB05845"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4D" w14:textId="77777777" w:rsidTr="00E07101">
        <w:trPr>
          <w:cantSplit/>
          <w:trHeight w:val="210"/>
          <w:jc w:val="center"/>
        </w:trPr>
        <w:tc>
          <w:tcPr>
            <w:tcW w:w="3349" w:type="dxa"/>
          </w:tcPr>
          <w:p w14:paraId="4DB05847" w14:textId="77777777" w:rsidR="008C6079" w:rsidRPr="00400743" w:rsidRDefault="008C6079" w:rsidP="00E07101">
            <w:pPr>
              <w:keepNext/>
              <w:keepLines/>
              <w:spacing w:after="0"/>
              <w:rPr>
                <w:rFonts w:ascii="Courier New" w:hAnsi="Courier New"/>
              </w:rPr>
            </w:pPr>
            <w:r w:rsidRPr="00400743">
              <w:rPr>
                <w:rFonts w:ascii="Courier New" w:hAnsi="Courier New"/>
              </w:rPr>
              <w:t>routeToLocs</w:t>
            </w:r>
          </w:p>
        </w:tc>
        <w:tc>
          <w:tcPr>
            <w:tcW w:w="947" w:type="dxa"/>
          </w:tcPr>
          <w:p w14:paraId="4DB05848" w14:textId="77777777" w:rsidR="008C6079" w:rsidRPr="002B15AA" w:rsidRDefault="008C6079" w:rsidP="00E07101">
            <w:pPr>
              <w:pStyle w:val="TAL"/>
              <w:jc w:val="center"/>
              <w:rPr>
                <w:lang w:eastAsia="zh-CN"/>
              </w:rPr>
            </w:pPr>
            <w:r>
              <w:rPr>
                <w:lang w:eastAsia="zh-CN"/>
              </w:rPr>
              <w:t>M</w:t>
            </w:r>
          </w:p>
        </w:tc>
        <w:tc>
          <w:tcPr>
            <w:tcW w:w="1292" w:type="dxa"/>
          </w:tcPr>
          <w:p w14:paraId="4DB05849" w14:textId="77777777" w:rsidR="008C6079" w:rsidRPr="002B15AA" w:rsidRDefault="008C6079" w:rsidP="00E07101">
            <w:pPr>
              <w:pStyle w:val="TAL"/>
              <w:jc w:val="center"/>
              <w:rPr>
                <w:rFonts w:cs="Arial"/>
              </w:rPr>
            </w:pPr>
            <w:r w:rsidRPr="002B15AA">
              <w:rPr>
                <w:rFonts w:cs="Arial"/>
              </w:rPr>
              <w:t>T</w:t>
            </w:r>
          </w:p>
        </w:tc>
        <w:tc>
          <w:tcPr>
            <w:tcW w:w="1275" w:type="dxa"/>
          </w:tcPr>
          <w:p w14:paraId="4DB0584A"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4B" w14:textId="77777777" w:rsidR="008C6079" w:rsidRPr="002B15AA" w:rsidRDefault="008C6079" w:rsidP="00E07101">
            <w:pPr>
              <w:pStyle w:val="TAL"/>
              <w:jc w:val="center"/>
              <w:rPr>
                <w:rFonts w:cs="Arial"/>
              </w:rPr>
            </w:pPr>
            <w:r w:rsidRPr="002B15AA">
              <w:rPr>
                <w:rFonts w:cs="Arial"/>
              </w:rPr>
              <w:t>F</w:t>
            </w:r>
          </w:p>
        </w:tc>
        <w:tc>
          <w:tcPr>
            <w:tcW w:w="1483" w:type="dxa"/>
          </w:tcPr>
          <w:p w14:paraId="4DB0584C"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54" w14:textId="77777777" w:rsidTr="00E07101">
        <w:trPr>
          <w:cantSplit/>
          <w:trHeight w:val="210"/>
          <w:jc w:val="center"/>
        </w:trPr>
        <w:tc>
          <w:tcPr>
            <w:tcW w:w="3349" w:type="dxa"/>
          </w:tcPr>
          <w:p w14:paraId="4DB0584E" w14:textId="77777777" w:rsidR="008C6079" w:rsidRPr="00400743" w:rsidRDefault="008C6079" w:rsidP="00E07101">
            <w:pPr>
              <w:keepNext/>
              <w:keepLines/>
              <w:spacing w:after="0"/>
              <w:rPr>
                <w:rFonts w:ascii="Courier New" w:hAnsi="Courier New"/>
              </w:rPr>
            </w:pPr>
            <w:r w:rsidRPr="008E51AC">
              <w:rPr>
                <w:rFonts w:ascii="Courier New" w:hAnsi="Courier New" w:hint="eastAsia"/>
              </w:rPr>
              <w:t>traffCorreInd</w:t>
            </w:r>
          </w:p>
        </w:tc>
        <w:tc>
          <w:tcPr>
            <w:tcW w:w="947" w:type="dxa"/>
          </w:tcPr>
          <w:p w14:paraId="4DB0584F" w14:textId="77777777" w:rsidR="008C6079" w:rsidRDefault="008C6079" w:rsidP="00E07101">
            <w:pPr>
              <w:pStyle w:val="TAL"/>
              <w:jc w:val="center"/>
              <w:rPr>
                <w:lang w:eastAsia="zh-CN"/>
              </w:rPr>
            </w:pPr>
            <w:r>
              <w:rPr>
                <w:lang w:eastAsia="zh-CN"/>
              </w:rPr>
              <w:t>O</w:t>
            </w:r>
          </w:p>
        </w:tc>
        <w:tc>
          <w:tcPr>
            <w:tcW w:w="1292" w:type="dxa"/>
          </w:tcPr>
          <w:p w14:paraId="4DB05850" w14:textId="77777777" w:rsidR="008C6079" w:rsidRPr="002B15AA" w:rsidRDefault="008C6079" w:rsidP="00E07101">
            <w:pPr>
              <w:pStyle w:val="TAL"/>
              <w:jc w:val="center"/>
              <w:rPr>
                <w:rFonts w:cs="Arial"/>
              </w:rPr>
            </w:pPr>
            <w:r w:rsidRPr="002B15AA">
              <w:rPr>
                <w:rFonts w:cs="Arial"/>
              </w:rPr>
              <w:t>T</w:t>
            </w:r>
          </w:p>
        </w:tc>
        <w:tc>
          <w:tcPr>
            <w:tcW w:w="1275" w:type="dxa"/>
          </w:tcPr>
          <w:p w14:paraId="4DB05851"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52" w14:textId="77777777" w:rsidR="008C6079" w:rsidRPr="002B15AA" w:rsidRDefault="008C6079" w:rsidP="00E07101">
            <w:pPr>
              <w:pStyle w:val="TAL"/>
              <w:jc w:val="center"/>
              <w:rPr>
                <w:rFonts w:cs="Arial"/>
              </w:rPr>
            </w:pPr>
            <w:r w:rsidRPr="002B15AA">
              <w:rPr>
                <w:rFonts w:cs="Arial"/>
              </w:rPr>
              <w:t>F</w:t>
            </w:r>
          </w:p>
        </w:tc>
        <w:tc>
          <w:tcPr>
            <w:tcW w:w="1483" w:type="dxa"/>
          </w:tcPr>
          <w:p w14:paraId="4DB05853"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5B" w14:textId="77777777" w:rsidTr="00E07101">
        <w:trPr>
          <w:cantSplit/>
          <w:trHeight w:val="210"/>
          <w:jc w:val="center"/>
        </w:trPr>
        <w:tc>
          <w:tcPr>
            <w:tcW w:w="3349" w:type="dxa"/>
          </w:tcPr>
          <w:p w14:paraId="4DB05855" w14:textId="77777777" w:rsidR="008C6079" w:rsidRPr="00400743" w:rsidRDefault="008C6079" w:rsidP="00E07101">
            <w:pPr>
              <w:keepNext/>
              <w:keepLines/>
              <w:spacing w:after="0"/>
              <w:rPr>
                <w:rFonts w:ascii="Courier New" w:hAnsi="Courier New"/>
              </w:rPr>
            </w:pPr>
            <w:r w:rsidRPr="00400743">
              <w:rPr>
                <w:rFonts w:ascii="Courier New" w:hAnsi="Courier New"/>
              </w:rPr>
              <w:t>upPathChgEvent</w:t>
            </w:r>
          </w:p>
        </w:tc>
        <w:tc>
          <w:tcPr>
            <w:tcW w:w="947" w:type="dxa"/>
          </w:tcPr>
          <w:p w14:paraId="4DB05856" w14:textId="77777777" w:rsidR="008C6079" w:rsidRPr="002B15AA" w:rsidRDefault="008C6079" w:rsidP="00E07101">
            <w:pPr>
              <w:pStyle w:val="TAL"/>
              <w:jc w:val="center"/>
              <w:rPr>
                <w:lang w:eastAsia="zh-CN"/>
              </w:rPr>
            </w:pPr>
            <w:r>
              <w:rPr>
                <w:lang w:eastAsia="zh-CN"/>
              </w:rPr>
              <w:t>O</w:t>
            </w:r>
          </w:p>
        </w:tc>
        <w:tc>
          <w:tcPr>
            <w:tcW w:w="1292" w:type="dxa"/>
          </w:tcPr>
          <w:p w14:paraId="4DB05857" w14:textId="77777777" w:rsidR="008C6079" w:rsidRPr="002B15AA" w:rsidRDefault="008C6079" w:rsidP="00E07101">
            <w:pPr>
              <w:pStyle w:val="TAL"/>
              <w:jc w:val="center"/>
              <w:rPr>
                <w:rFonts w:cs="Arial"/>
              </w:rPr>
            </w:pPr>
            <w:r w:rsidRPr="002B15AA">
              <w:rPr>
                <w:rFonts w:cs="Arial"/>
              </w:rPr>
              <w:t>T</w:t>
            </w:r>
          </w:p>
        </w:tc>
        <w:tc>
          <w:tcPr>
            <w:tcW w:w="1275" w:type="dxa"/>
          </w:tcPr>
          <w:p w14:paraId="4DB05858"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59" w14:textId="77777777" w:rsidR="008C6079" w:rsidRPr="002B15AA" w:rsidRDefault="008C6079" w:rsidP="00E07101">
            <w:pPr>
              <w:pStyle w:val="TAL"/>
              <w:jc w:val="center"/>
              <w:rPr>
                <w:rFonts w:cs="Arial"/>
              </w:rPr>
            </w:pPr>
            <w:r w:rsidRPr="002B15AA">
              <w:rPr>
                <w:rFonts w:cs="Arial"/>
              </w:rPr>
              <w:t>F</w:t>
            </w:r>
          </w:p>
        </w:tc>
        <w:tc>
          <w:tcPr>
            <w:tcW w:w="1483" w:type="dxa"/>
          </w:tcPr>
          <w:p w14:paraId="4DB0585A"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62" w14:textId="77777777" w:rsidTr="00E07101">
        <w:trPr>
          <w:cantSplit/>
          <w:trHeight w:val="210"/>
          <w:jc w:val="center"/>
        </w:trPr>
        <w:tc>
          <w:tcPr>
            <w:tcW w:w="3349" w:type="dxa"/>
          </w:tcPr>
          <w:p w14:paraId="4DB0585C" w14:textId="77777777" w:rsidR="008C6079" w:rsidRPr="00400743" w:rsidRDefault="008C6079" w:rsidP="00E07101">
            <w:pPr>
              <w:keepNext/>
              <w:keepLines/>
              <w:spacing w:after="0"/>
              <w:rPr>
                <w:rFonts w:ascii="Courier New" w:hAnsi="Courier New"/>
              </w:rPr>
            </w:pPr>
            <w:r w:rsidRPr="00400743">
              <w:rPr>
                <w:rFonts w:ascii="Courier New" w:hAnsi="Courier New"/>
              </w:rPr>
              <w:t>steerFun</w:t>
            </w:r>
          </w:p>
        </w:tc>
        <w:tc>
          <w:tcPr>
            <w:tcW w:w="947" w:type="dxa"/>
          </w:tcPr>
          <w:p w14:paraId="4DB0585D" w14:textId="77777777" w:rsidR="008C6079" w:rsidRPr="002B15AA" w:rsidRDefault="008C6079" w:rsidP="00E07101">
            <w:pPr>
              <w:pStyle w:val="TAL"/>
              <w:jc w:val="center"/>
              <w:rPr>
                <w:lang w:eastAsia="zh-CN"/>
              </w:rPr>
            </w:pPr>
            <w:r>
              <w:rPr>
                <w:lang w:eastAsia="zh-CN"/>
              </w:rPr>
              <w:t>O</w:t>
            </w:r>
          </w:p>
        </w:tc>
        <w:tc>
          <w:tcPr>
            <w:tcW w:w="1292" w:type="dxa"/>
          </w:tcPr>
          <w:p w14:paraId="4DB0585E" w14:textId="77777777" w:rsidR="008C6079" w:rsidRPr="002B15AA" w:rsidRDefault="008C6079" w:rsidP="00E07101">
            <w:pPr>
              <w:pStyle w:val="TAL"/>
              <w:jc w:val="center"/>
              <w:rPr>
                <w:rFonts w:cs="Arial"/>
              </w:rPr>
            </w:pPr>
            <w:r w:rsidRPr="002B15AA">
              <w:rPr>
                <w:rFonts w:cs="Arial"/>
              </w:rPr>
              <w:t>T</w:t>
            </w:r>
          </w:p>
        </w:tc>
        <w:tc>
          <w:tcPr>
            <w:tcW w:w="1275" w:type="dxa"/>
          </w:tcPr>
          <w:p w14:paraId="4DB0585F"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60" w14:textId="77777777" w:rsidR="008C6079" w:rsidRPr="002B15AA" w:rsidRDefault="008C6079" w:rsidP="00E07101">
            <w:pPr>
              <w:pStyle w:val="TAL"/>
              <w:jc w:val="center"/>
              <w:rPr>
                <w:rFonts w:cs="Arial"/>
              </w:rPr>
            </w:pPr>
            <w:r w:rsidRPr="002B15AA">
              <w:rPr>
                <w:rFonts w:cs="Arial"/>
              </w:rPr>
              <w:t>F</w:t>
            </w:r>
          </w:p>
        </w:tc>
        <w:tc>
          <w:tcPr>
            <w:tcW w:w="1483" w:type="dxa"/>
          </w:tcPr>
          <w:p w14:paraId="4DB05861"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69" w14:textId="77777777" w:rsidTr="00E07101">
        <w:trPr>
          <w:cantSplit/>
          <w:trHeight w:val="210"/>
          <w:jc w:val="center"/>
        </w:trPr>
        <w:tc>
          <w:tcPr>
            <w:tcW w:w="3349" w:type="dxa"/>
          </w:tcPr>
          <w:p w14:paraId="4DB05863" w14:textId="77777777" w:rsidR="008C6079" w:rsidRPr="00400743" w:rsidRDefault="008C6079" w:rsidP="00E07101">
            <w:pPr>
              <w:keepNext/>
              <w:keepLines/>
              <w:spacing w:after="0"/>
              <w:rPr>
                <w:rFonts w:ascii="Courier New" w:hAnsi="Courier New"/>
              </w:rPr>
            </w:pPr>
            <w:r w:rsidRPr="00400743">
              <w:rPr>
                <w:rFonts w:ascii="Courier New" w:hAnsi="Courier New"/>
              </w:rPr>
              <w:t>steerModeDl</w:t>
            </w:r>
          </w:p>
        </w:tc>
        <w:tc>
          <w:tcPr>
            <w:tcW w:w="947" w:type="dxa"/>
          </w:tcPr>
          <w:p w14:paraId="4DB05864" w14:textId="77777777" w:rsidR="008C6079" w:rsidRPr="002B15AA" w:rsidRDefault="008C6079" w:rsidP="00E07101">
            <w:pPr>
              <w:pStyle w:val="TAL"/>
              <w:jc w:val="center"/>
              <w:rPr>
                <w:lang w:eastAsia="zh-CN"/>
              </w:rPr>
            </w:pPr>
            <w:r>
              <w:rPr>
                <w:lang w:eastAsia="zh-CN"/>
              </w:rPr>
              <w:t>O</w:t>
            </w:r>
          </w:p>
        </w:tc>
        <w:tc>
          <w:tcPr>
            <w:tcW w:w="1292" w:type="dxa"/>
          </w:tcPr>
          <w:p w14:paraId="4DB05865" w14:textId="77777777" w:rsidR="008C6079" w:rsidRPr="002B15AA" w:rsidRDefault="008C6079" w:rsidP="00E07101">
            <w:pPr>
              <w:pStyle w:val="TAL"/>
              <w:jc w:val="center"/>
              <w:rPr>
                <w:rFonts w:cs="Arial"/>
              </w:rPr>
            </w:pPr>
            <w:r w:rsidRPr="002B15AA">
              <w:rPr>
                <w:rFonts w:cs="Arial"/>
              </w:rPr>
              <w:t>T</w:t>
            </w:r>
          </w:p>
        </w:tc>
        <w:tc>
          <w:tcPr>
            <w:tcW w:w="1275" w:type="dxa"/>
          </w:tcPr>
          <w:p w14:paraId="4DB05866"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67" w14:textId="77777777" w:rsidR="008C6079" w:rsidRPr="002B15AA" w:rsidRDefault="008C6079" w:rsidP="00E07101">
            <w:pPr>
              <w:pStyle w:val="TAL"/>
              <w:jc w:val="center"/>
              <w:rPr>
                <w:rFonts w:cs="Arial"/>
              </w:rPr>
            </w:pPr>
            <w:r w:rsidRPr="002B15AA">
              <w:rPr>
                <w:rFonts w:cs="Arial"/>
              </w:rPr>
              <w:t>F</w:t>
            </w:r>
          </w:p>
        </w:tc>
        <w:tc>
          <w:tcPr>
            <w:tcW w:w="1483" w:type="dxa"/>
          </w:tcPr>
          <w:p w14:paraId="4DB05868"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70" w14:textId="77777777" w:rsidTr="00E07101">
        <w:trPr>
          <w:cantSplit/>
          <w:trHeight w:val="210"/>
          <w:jc w:val="center"/>
        </w:trPr>
        <w:tc>
          <w:tcPr>
            <w:tcW w:w="3349" w:type="dxa"/>
          </w:tcPr>
          <w:p w14:paraId="4DB0586A" w14:textId="77777777" w:rsidR="008C6079" w:rsidRPr="00400743" w:rsidRDefault="008C6079" w:rsidP="00E07101">
            <w:pPr>
              <w:keepNext/>
              <w:keepLines/>
              <w:spacing w:after="0"/>
              <w:rPr>
                <w:rFonts w:ascii="Courier New" w:hAnsi="Courier New"/>
              </w:rPr>
            </w:pPr>
            <w:r w:rsidRPr="00400743">
              <w:rPr>
                <w:rFonts w:ascii="Courier New" w:hAnsi="Courier New"/>
              </w:rPr>
              <w:t>steerModeUl</w:t>
            </w:r>
          </w:p>
        </w:tc>
        <w:tc>
          <w:tcPr>
            <w:tcW w:w="947" w:type="dxa"/>
          </w:tcPr>
          <w:p w14:paraId="4DB0586B" w14:textId="77777777" w:rsidR="008C6079" w:rsidRPr="002B15AA" w:rsidRDefault="008C6079" w:rsidP="00E07101">
            <w:pPr>
              <w:pStyle w:val="TAL"/>
              <w:jc w:val="center"/>
              <w:rPr>
                <w:lang w:eastAsia="zh-CN"/>
              </w:rPr>
            </w:pPr>
            <w:r>
              <w:rPr>
                <w:lang w:eastAsia="zh-CN"/>
              </w:rPr>
              <w:t>O</w:t>
            </w:r>
          </w:p>
        </w:tc>
        <w:tc>
          <w:tcPr>
            <w:tcW w:w="1292" w:type="dxa"/>
          </w:tcPr>
          <w:p w14:paraId="4DB0586C" w14:textId="77777777" w:rsidR="008C6079" w:rsidRPr="002B15AA" w:rsidRDefault="008C6079" w:rsidP="00E07101">
            <w:pPr>
              <w:pStyle w:val="TAL"/>
              <w:jc w:val="center"/>
              <w:rPr>
                <w:rFonts w:cs="Arial"/>
              </w:rPr>
            </w:pPr>
            <w:r w:rsidRPr="002B15AA">
              <w:rPr>
                <w:rFonts w:cs="Arial"/>
              </w:rPr>
              <w:t>T</w:t>
            </w:r>
          </w:p>
        </w:tc>
        <w:tc>
          <w:tcPr>
            <w:tcW w:w="1275" w:type="dxa"/>
          </w:tcPr>
          <w:p w14:paraId="4DB0586D"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6E" w14:textId="77777777" w:rsidR="008C6079" w:rsidRPr="002B15AA" w:rsidRDefault="008C6079" w:rsidP="00E07101">
            <w:pPr>
              <w:pStyle w:val="TAL"/>
              <w:jc w:val="center"/>
              <w:rPr>
                <w:rFonts w:cs="Arial"/>
              </w:rPr>
            </w:pPr>
            <w:r w:rsidRPr="002B15AA">
              <w:rPr>
                <w:rFonts w:cs="Arial"/>
              </w:rPr>
              <w:t>F</w:t>
            </w:r>
          </w:p>
        </w:tc>
        <w:tc>
          <w:tcPr>
            <w:tcW w:w="1483" w:type="dxa"/>
          </w:tcPr>
          <w:p w14:paraId="4DB0586F"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77" w14:textId="77777777" w:rsidTr="00E07101">
        <w:trPr>
          <w:cantSplit/>
          <w:trHeight w:val="210"/>
          <w:jc w:val="center"/>
        </w:trPr>
        <w:tc>
          <w:tcPr>
            <w:tcW w:w="3349" w:type="dxa"/>
          </w:tcPr>
          <w:p w14:paraId="4DB05871" w14:textId="77777777" w:rsidR="008C6079" w:rsidRPr="00400743" w:rsidRDefault="008C6079" w:rsidP="00E07101">
            <w:pPr>
              <w:keepNext/>
              <w:keepLines/>
              <w:spacing w:after="0"/>
              <w:rPr>
                <w:rFonts w:ascii="Courier New" w:hAnsi="Courier New"/>
              </w:rPr>
            </w:pPr>
            <w:r w:rsidRPr="00365040">
              <w:rPr>
                <w:rFonts w:ascii="Courier New" w:hAnsi="Courier New"/>
              </w:rPr>
              <w:t>mulAccCtrl</w:t>
            </w:r>
          </w:p>
        </w:tc>
        <w:tc>
          <w:tcPr>
            <w:tcW w:w="947" w:type="dxa"/>
          </w:tcPr>
          <w:p w14:paraId="4DB05872" w14:textId="77777777" w:rsidR="008C6079" w:rsidRDefault="008C6079" w:rsidP="00E07101">
            <w:pPr>
              <w:pStyle w:val="TAL"/>
              <w:jc w:val="center"/>
              <w:rPr>
                <w:lang w:eastAsia="zh-CN"/>
              </w:rPr>
            </w:pPr>
            <w:r>
              <w:rPr>
                <w:lang w:eastAsia="zh-CN"/>
              </w:rPr>
              <w:t>O</w:t>
            </w:r>
          </w:p>
        </w:tc>
        <w:tc>
          <w:tcPr>
            <w:tcW w:w="1292" w:type="dxa"/>
          </w:tcPr>
          <w:p w14:paraId="4DB05873" w14:textId="77777777" w:rsidR="008C6079" w:rsidRPr="002B15AA" w:rsidRDefault="008C6079" w:rsidP="00E07101">
            <w:pPr>
              <w:pStyle w:val="TAL"/>
              <w:jc w:val="center"/>
              <w:rPr>
                <w:rFonts w:cs="Arial"/>
              </w:rPr>
            </w:pPr>
            <w:r w:rsidRPr="002B15AA">
              <w:rPr>
                <w:rFonts w:cs="Arial"/>
              </w:rPr>
              <w:t>T</w:t>
            </w:r>
          </w:p>
        </w:tc>
        <w:tc>
          <w:tcPr>
            <w:tcW w:w="1275" w:type="dxa"/>
          </w:tcPr>
          <w:p w14:paraId="4DB05874"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75" w14:textId="77777777" w:rsidR="008C6079" w:rsidRPr="002B15AA" w:rsidRDefault="008C6079" w:rsidP="00E07101">
            <w:pPr>
              <w:pStyle w:val="TAL"/>
              <w:jc w:val="center"/>
              <w:rPr>
                <w:rFonts w:cs="Arial"/>
              </w:rPr>
            </w:pPr>
            <w:r w:rsidRPr="002B15AA">
              <w:rPr>
                <w:rFonts w:cs="Arial"/>
              </w:rPr>
              <w:t>F</w:t>
            </w:r>
          </w:p>
        </w:tc>
        <w:tc>
          <w:tcPr>
            <w:tcW w:w="1483" w:type="dxa"/>
          </w:tcPr>
          <w:p w14:paraId="4DB05876"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878" w14:textId="77777777" w:rsidR="008C6079" w:rsidRDefault="008C6079" w:rsidP="008C6079">
      <w:pPr>
        <w:rPr>
          <w:lang w:val="en-US"/>
        </w:rPr>
      </w:pPr>
    </w:p>
    <w:p w14:paraId="4DB05879" w14:textId="77777777" w:rsidR="008C6079" w:rsidRDefault="008C6079" w:rsidP="008C6079">
      <w:pPr>
        <w:pStyle w:val="Heading4"/>
        <w:rPr>
          <w:lang w:val="en-US"/>
        </w:rPr>
      </w:pPr>
      <w:bookmarkStart w:id="7462" w:name="_Toc51675948"/>
      <w:bookmarkStart w:id="7463" w:name="_Toc55227265"/>
      <w:bookmarkStart w:id="7464" w:name="_Toc55228300"/>
      <w:r>
        <w:t>5.3.86</w:t>
      </w:r>
      <w:r w:rsidRPr="00945E78">
        <w:rPr>
          <w:lang w:val="en-US"/>
        </w:rPr>
        <w:t>.</w:t>
      </w:r>
      <w:r>
        <w:rPr>
          <w:lang w:val="en-US"/>
        </w:rPr>
        <w:t>3</w:t>
      </w:r>
      <w:r w:rsidRPr="00945E78">
        <w:rPr>
          <w:lang w:val="en-US"/>
        </w:rPr>
        <w:tab/>
        <w:t>Attribute</w:t>
      </w:r>
      <w:r>
        <w:rPr>
          <w:lang w:val="en-US"/>
        </w:rPr>
        <w:t xml:space="preserve"> constraints</w:t>
      </w:r>
      <w:bookmarkEnd w:id="7462"/>
      <w:bookmarkEnd w:id="7463"/>
      <w:bookmarkEnd w:id="7464"/>
    </w:p>
    <w:p w14:paraId="4DB0587A" w14:textId="77777777" w:rsidR="008C6079" w:rsidRPr="002132B5" w:rsidRDefault="008C6079" w:rsidP="008C6079">
      <w:pPr>
        <w:rPr>
          <w:lang w:val="en-US"/>
        </w:rPr>
      </w:pPr>
      <w:r>
        <w:rPr>
          <w:lang w:val="en-US"/>
        </w:rPr>
        <w:t>None</w:t>
      </w:r>
    </w:p>
    <w:p w14:paraId="4DB0587B" w14:textId="77777777" w:rsidR="008C6079" w:rsidRDefault="008C6079" w:rsidP="008C6079">
      <w:pPr>
        <w:pStyle w:val="Heading4"/>
        <w:rPr>
          <w:lang w:val="en-US"/>
        </w:rPr>
      </w:pPr>
      <w:bookmarkStart w:id="7465" w:name="_Toc51675949"/>
      <w:bookmarkStart w:id="7466" w:name="_Toc55227266"/>
      <w:bookmarkStart w:id="7467" w:name="_Toc55228301"/>
      <w:r>
        <w:t>5.3.86.4</w:t>
      </w:r>
      <w:r>
        <w:tab/>
        <w:t>Notifications</w:t>
      </w:r>
      <w:bookmarkEnd w:id="7465"/>
      <w:bookmarkEnd w:id="7466"/>
      <w:bookmarkEnd w:id="7467"/>
    </w:p>
    <w:p w14:paraId="4DB0587C"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87D" w14:textId="77777777" w:rsidR="008C6079" w:rsidRDefault="008C6079" w:rsidP="008C6079">
      <w:pPr>
        <w:pStyle w:val="Heading3"/>
      </w:pPr>
      <w:bookmarkStart w:id="7468" w:name="_Toc51675950"/>
      <w:bookmarkStart w:id="7469" w:name="_Toc55227267"/>
      <w:bookmarkStart w:id="7470" w:name="_Toc55228302"/>
      <w:r>
        <w:t>5.3.87</w:t>
      </w:r>
      <w:r>
        <w:tab/>
      </w:r>
      <w:r w:rsidRPr="008E1EEB">
        <w:rPr>
          <w:rFonts w:ascii="Courier New" w:hAnsi="Courier New"/>
        </w:rPr>
        <w:t>RedirectInformation</w:t>
      </w:r>
      <w:r>
        <w:t xml:space="preserve"> &lt;&lt;dataType&gt;&gt;</w:t>
      </w:r>
      <w:bookmarkEnd w:id="7468"/>
      <w:bookmarkEnd w:id="7469"/>
      <w:bookmarkEnd w:id="7470"/>
    </w:p>
    <w:p w14:paraId="4DB0587E" w14:textId="77777777" w:rsidR="008C6079" w:rsidRPr="00945E78" w:rsidRDefault="008C6079" w:rsidP="008C6079">
      <w:pPr>
        <w:pStyle w:val="Heading4"/>
        <w:rPr>
          <w:lang w:val="en-US"/>
        </w:rPr>
      </w:pPr>
      <w:bookmarkStart w:id="7471" w:name="_Toc51675951"/>
      <w:bookmarkStart w:id="7472" w:name="_Toc55227268"/>
      <w:bookmarkStart w:id="7473" w:name="_Toc55228303"/>
      <w:r>
        <w:t>5.3.87</w:t>
      </w:r>
      <w:r w:rsidRPr="00945E78">
        <w:rPr>
          <w:lang w:val="en-US"/>
        </w:rPr>
        <w:t>.1</w:t>
      </w:r>
      <w:r w:rsidRPr="00945E78">
        <w:rPr>
          <w:lang w:val="en-US"/>
        </w:rPr>
        <w:tab/>
        <w:t>Definition</w:t>
      </w:r>
      <w:bookmarkEnd w:id="7471"/>
      <w:bookmarkEnd w:id="7472"/>
      <w:bookmarkEnd w:id="7473"/>
    </w:p>
    <w:p w14:paraId="4DB0587F" w14:textId="77777777" w:rsidR="008C6079" w:rsidRPr="002B15AA" w:rsidRDefault="008C6079" w:rsidP="008C6079">
      <w:r>
        <w:t xml:space="preserve">This data type specifies the </w:t>
      </w:r>
      <w:r w:rsidRPr="00AD4FB3">
        <w:t>redirect information</w:t>
      </w:r>
      <w:r>
        <w:t xml:space="preserve"> for traffic control in the PCC rule.</w:t>
      </w:r>
    </w:p>
    <w:p w14:paraId="4DB05880" w14:textId="77777777" w:rsidR="008C6079" w:rsidRDefault="008C6079" w:rsidP="008C6079">
      <w:pPr>
        <w:pStyle w:val="Heading4"/>
        <w:rPr>
          <w:lang w:val="en-US"/>
        </w:rPr>
      </w:pPr>
      <w:bookmarkStart w:id="7474" w:name="_Toc51675952"/>
      <w:bookmarkStart w:id="7475" w:name="_Toc55227269"/>
      <w:bookmarkStart w:id="7476" w:name="_Toc55228304"/>
      <w:r>
        <w:t>5.3.87</w:t>
      </w:r>
      <w:r w:rsidRPr="00945E78">
        <w:rPr>
          <w:lang w:val="en-US"/>
        </w:rPr>
        <w:t>.2</w:t>
      </w:r>
      <w:r w:rsidRPr="00945E78">
        <w:rPr>
          <w:lang w:val="en-US"/>
        </w:rPr>
        <w:tab/>
        <w:t>Attributes</w:t>
      </w:r>
      <w:bookmarkEnd w:id="7474"/>
      <w:bookmarkEnd w:id="7475"/>
      <w:bookmarkEnd w:id="7476"/>
    </w:p>
    <w:p w14:paraId="4DB05881"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888" w14:textId="77777777" w:rsidTr="00E07101">
        <w:trPr>
          <w:cantSplit/>
          <w:trHeight w:val="419"/>
          <w:jc w:val="center"/>
        </w:trPr>
        <w:tc>
          <w:tcPr>
            <w:tcW w:w="3349" w:type="dxa"/>
            <w:shd w:val="pct10" w:color="auto" w:fill="FFFFFF"/>
            <w:vAlign w:val="center"/>
          </w:tcPr>
          <w:p w14:paraId="4DB05882" w14:textId="77777777" w:rsidR="008C6079" w:rsidRPr="002B15AA" w:rsidRDefault="008C6079" w:rsidP="00E07101">
            <w:pPr>
              <w:pStyle w:val="TAH"/>
            </w:pPr>
            <w:r w:rsidRPr="002B15AA">
              <w:t>Attribute name</w:t>
            </w:r>
          </w:p>
        </w:tc>
        <w:tc>
          <w:tcPr>
            <w:tcW w:w="947" w:type="dxa"/>
            <w:shd w:val="pct10" w:color="auto" w:fill="FFFFFF"/>
            <w:vAlign w:val="center"/>
          </w:tcPr>
          <w:p w14:paraId="4DB05883" w14:textId="77777777" w:rsidR="008C6079" w:rsidRPr="002B15AA" w:rsidRDefault="008C6079" w:rsidP="00E07101">
            <w:pPr>
              <w:pStyle w:val="TAH"/>
            </w:pPr>
            <w:r w:rsidRPr="002B15AA">
              <w:t>Support Qualifier</w:t>
            </w:r>
          </w:p>
        </w:tc>
        <w:tc>
          <w:tcPr>
            <w:tcW w:w="1292" w:type="dxa"/>
            <w:shd w:val="pct10" w:color="auto" w:fill="FFFFFF"/>
            <w:vAlign w:val="center"/>
          </w:tcPr>
          <w:p w14:paraId="4DB05884"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885"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886" w14:textId="77777777" w:rsidR="008C6079" w:rsidRPr="002B15AA" w:rsidRDefault="008C6079" w:rsidP="00E07101">
            <w:pPr>
              <w:pStyle w:val="TAH"/>
            </w:pPr>
            <w:r w:rsidRPr="002B15AA">
              <w:t>isInvariant</w:t>
            </w:r>
          </w:p>
        </w:tc>
        <w:tc>
          <w:tcPr>
            <w:tcW w:w="1483" w:type="dxa"/>
            <w:shd w:val="pct10" w:color="auto" w:fill="FFFFFF"/>
            <w:vAlign w:val="center"/>
          </w:tcPr>
          <w:p w14:paraId="4DB05887" w14:textId="77777777" w:rsidR="008C6079" w:rsidRPr="002B15AA" w:rsidRDefault="008C6079" w:rsidP="00E07101">
            <w:pPr>
              <w:pStyle w:val="TAH"/>
            </w:pPr>
            <w:r w:rsidRPr="002B15AA">
              <w:t>isNotifyable</w:t>
            </w:r>
          </w:p>
        </w:tc>
      </w:tr>
      <w:tr w:rsidR="008C6079" w:rsidRPr="002B15AA" w14:paraId="4DB0588F" w14:textId="77777777" w:rsidTr="00E07101">
        <w:trPr>
          <w:cantSplit/>
          <w:trHeight w:val="210"/>
          <w:jc w:val="center"/>
        </w:trPr>
        <w:tc>
          <w:tcPr>
            <w:tcW w:w="3349" w:type="dxa"/>
          </w:tcPr>
          <w:p w14:paraId="4DB05889" w14:textId="77777777" w:rsidR="008C6079" w:rsidRPr="00400743" w:rsidRDefault="008C6079" w:rsidP="00E07101">
            <w:pPr>
              <w:keepNext/>
              <w:keepLines/>
              <w:spacing w:after="0"/>
              <w:rPr>
                <w:rFonts w:ascii="Courier New" w:hAnsi="Courier New"/>
              </w:rPr>
            </w:pPr>
            <w:r w:rsidRPr="00400743">
              <w:rPr>
                <w:rFonts w:ascii="Courier New" w:hAnsi="Courier New"/>
              </w:rPr>
              <w:t>redirectEnabled</w:t>
            </w:r>
          </w:p>
        </w:tc>
        <w:tc>
          <w:tcPr>
            <w:tcW w:w="947" w:type="dxa"/>
          </w:tcPr>
          <w:p w14:paraId="4DB0588A"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88B" w14:textId="77777777" w:rsidR="008C6079" w:rsidRPr="002B15AA" w:rsidRDefault="008C6079" w:rsidP="00E07101">
            <w:pPr>
              <w:pStyle w:val="TAL"/>
              <w:jc w:val="center"/>
              <w:rPr>
                <w:lang w:eastAsia="zh-CN"/>
              </w:rPr>
            </w:pPr>
            <w:r w:rsidRPr="002B15AA">
              <w:rPr>
                <w:rFonts w:cs="Arial"/>
              </w:rPr>
              <w:t>T</w:t>
            </w:r>
          </w:p>
        </w:tc>
        <w:tc>
          <w:tcPr>
            <w:tcW w:w="1275" w:type="dxa"/>
          </w:tcPr>
          <w:p w14:paraId="4DB0588C" w14:textId="77777777" w:rsidR="008C6079" w:rsidRPr="002B15AA" w:rsidRDefault="008C6079" w:rsidP="00E07101">
            <w:pPr>
              <w:pStyle w:val="TAL"/>
              <w:jc w:val="center"/>
              <w:rPr>
                <w:lang w:eastAsia="zh-CN"/>
              </w:rPr>
            </w:pPr>
            <w:r>
              <w:rPr>
                <w:rFonts w:cs="Arial"/>
                <w:lang w:eastAsia="zh-CN"/>
              </w:rPr>
              <w:t>T</w:t>
            </w:r>
          </w:p>
        </w:tc>
        <w:tc>
          <w:tcPr>
            <w:tcW w:w="1283" w:type="dxa"/>
          </w:tcPr>
          <w:p w14:paraId="4DB0588D" w14:textId="77777777" w:rsidR="008C6079" w:rsidRPr="002B15AA" w:rsidRDefault="008C6079" w:rsidP="00E07101">
            <w:pPr>
              <w:pStyle w:val="TAL"/>
              <w:jc w:val="center"/>
              <w:rPr>
                <w:lang w:eastAsia="zh-CN"/>
              </w:rPr>
            </w:pPr>
            <w:r w:rsidRPr="002B15AA">
              <w:rPr>
                <w:rFonts w:cs="Arial"/>
              </w:rPr>
              <w:t>F</w:t>
            </w:r>
          </w:p>
        </w:tc>
        <w:tc>
          <w:tcPr>
            <w:tcW w:w="1483" w:type="dxa"/>
          </w:tcPr>
          <w:p w14:paraId="4DB0588E"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896" w14:textId="77777777" w:rsidTr="00E07101">
        <w:trPr>
          <w:cantSplit/>
          <w:trHeight w:val="210"/>
          <w:jc w:val="center"/>
        </w:trPr>
        <w:tc>
          <w:tcPr>
            <w:tcW w:w="3349" w:type="dxa"/>
          </w:tcPr>
          <w:p w14:paraId="4DB05890" w14:textId="77777777" w:rsidR="008C6079" w:rsidRPr="00400743" w:rsidRDefault="008C6079" w:rsidP="00E07101">
            <w:pPr>
              <w:keepNext/>
              <w:keepLines/>
              <w:spacing w:after="0"/>
              <w:rPr>
                <w:rFonts w:ascii="Courier New" w:hAnsi="Courier New"/>
              </w:rPr>
            </w:pPr>
            <w:r w:rsidRPr="00400743">
              <w:rPr>
                <w:rFonts w:ascii="Courier New" w:hAnsi="Courier New"/>
              </w:rPr>
              <w:t>redirectAddressType</w:t>
            </w:r>
          </w:p>
        </w:tc>
        <w:tc>
          <w:tcPr>
            <w:tcW w:w="947" w:type="dxa"/>
          </w:tcPr>
          <w:p w14:paraId="4DB05891" w14:textId="77777777" w:rsidR="008C6079" w:rsidRPr="002B15AA" w:rsidRDefault="008C6079" w:rsidP="00E07101">
            <w:pPr>
              <w:pStyle w:val="TAL"/>
              <w:jc w:val="center"/>
              <w:rPr>
                <w:lang w:eastAsia="zh-CN"/>
              </w:rPr>
            </w:pPr>
            <w:r>
              <w:rPr>
                <w:lang w:eastAsia="zh-CN"/>
              </w:rPr>
              <w:t>M</w:t>
            </w:r>
          </w:p>
        </w:tc>
        <w:tc>
          <w:tcPr>
            <w:tcW w:w="1292" w:type="dxa"/>
          </w:tcPr>
          <w:p w14:paraId="4DB05892" w14:textId="77777777" w:rsidR="008C6079" w:rsidRPr="002B15AA" w:rsidRDefault="008C6079" w:rsidP="00E07101">
            <w:pPr>
              <w:pStyle w:val="TAL"/>
              <w:jc w:val="center"/>
              <w:rPr>
                <w:rFonts w:cs="Arial"/>
              </w:rPr>
            </w:pPr>
            <w:r w:rsidRPr="002B15AA">
              <w:rPr>
                <w:rFonts w:cs="Arial"/>
              </w:rPr>
              <w:t>T</w:t>
            </w:r>
          </w:p>
        </w:tc>
        <w:tc>
          <w:tcPr>
            <w:tcW w:w="1275" w:type="dxa"/>
          </w:tcPr>
          <w:p w14:paraId="4DB05893"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94" w14:textId="77777777" w:rsidR="008C6079" w:rsidRPr="002B15AA" w:rsidRDefault="008C6079" w:rsidP="00E07101">
            <w:pPr>
              <w:pStyle w:val="TAL"/>
              <w:jc w:val="center"/>
              <w:rPr>
                <w:rFonts w:cs="Arial"/>
              </w:rPr>
            </w:pPr>
            <w:r w:rsidRPr="002B15AA">
              <w:rPr>
                <w:rFonts w:cs="Arial"/>
              </w:rPr>
              <w:t>F</w:t>
            </w:r>
          </w:p>
        </w:tc>
        <w:tc>
          <w:tcPr>
            <w:tcW w:w="1483" w:type="dxa"/>
          </w:tcPr>
          <w:p w14:paraId="4DB05895"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9D" w14:textId="77777777" w:rsidTr="00E07101">
        <w:trPr>
          <w:cantSplit/>
          <w:trHeight w:val="210"/>
          <w:jc w:val="center"/>
        </w:trPr>
        <w:tc>
          <w:tcPr>
            <w:tcW w:w="3349" w:type="dxa"/>
          </w:tcPr>
          <w:p w14:paraId="4DB05897" w14:textId="77777777" w:rsidR="008C6079" w:rsidRPr="00400743" w:rsidRDefault="008C6079" w:rsidP="00E07101">
            <w:pPr>
              <w:keepNext/>
              <w:keepLines/>
              <w:spacing w:after="0"/>
              <w:rPr>
                <w:rFonts w:ascii="Courier New" w:hAnsi="Courier New"/>
              </w:rPr>
            </w:pPr>
            <w:r w:rsidRPr="00400743">
              <w:rPr>
                <w:rFonts w:ascii="Courier New" w:hAnsi="Courier New"/>
              </w:rPr>
              <w:t>redirectServerAddress</w:t>
            </w:r>
          </w:p>
        </w:tc>
        <w:tc>
          <w:tcPr>
            <w:tcW w:w="947" w:type="dxa"/>
          </w:tcPr>
          <w:p w14:paraId="4DB05898" w14:textId="77777777" w:rsidR="008C6079" w:rsidRPr="002B15AA" w:rsidRDefault="008C6079" w:rsidP="00E07101">
            <w:pPr>
              <w:pStyle w:val="TAL"/>
              <w:jc w:val="center"/>
              <w:rPr>
                <w:lang w:eastAsia="zh-CN"/>
              </w:rPr>
            </w:pPr>
            <w:r>
              <w:rPr>
                <w:lang w:eastAsia="zh-CN"/>
              </w:rPr>
              <w:t>M</w:t>
            </w:r>
          </w:p>
        </w:tc>
        <w:tc>
          <w:tcPr>
            <w:tcW w:w="1292" w:type="dxa"/>
          </w:tcPr>
          <w:p w14:paraId="4DB05899" w14:textId="77777777" w:rsidR="008C6079" w:rsidRPr="002B15AA" w:rsidRDefault="008C6079" w:rsidP="00E07101">
            <w:pPr>
              <w:pStyle w:val="TAL"/>
              <w:jc w:val="center"/>
              <w:rPr>
                <w:rFonts w:cs="Arial"/>
              </w:rPr>
            </w:pPr>
            <w:r w:rsidRPr="002B15AA">
              <w:rPr>
                <w:rFonts w:cs="Arial"/>
              </w:rPr>
              <w:t>T</w:t>
            </w:r>
          </w:p>
        </w:tc>
        <w:tc>
          <w:tcPr>
            <w:tcW w:w="1275" w:type="dxa"/>
          </w:tcPr>
          <w:p w14:paraId="4DB0589A"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9B" w14:textId="77777777" w:rsidR="008C6079" w:rsidRPr="002B15AA" w:rsidRDefault="008C6079" w:rsidP="00E07101">
            <w:pPr>
              <w:pStyle w:val="TAL"/>
              <w:jc w:val="center"/>
              <w:rPr>
                <w:rFonts w:cs="Arial"/>
              </w:rPr>
            </w:pPr>
            <w:r w:rsidRPr="002B15AA">
              <w:rPr>
                <w:rFonts w:cs="Arial"/>
              </w:rPr>
              <w:t>F</w:t>
            </w:r>
          </w:p>
        </w:tc>
        <w:tc>
          <w:tcPr>
            <w:tcW w:w="1483" w:type="dxa"/>
          </w:tcPr>
          <w:p w14:paraId="4DB0589C"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89E" w14:textId="77777777" w:rsidR="008C6079" w:rsidRDefault="008C6079" w:rsidP="008C6079">
      <w:pPr>
        <w:rPr>
          <w:lang w:val="en-US"/>
        </w:rPr>
      </w:pPr>
    </w:p>
    <w:p w14:paraId="4DB0589F" w14:textId="77777777" w:rsidR="008C6079" w:rsidRDefault="008C6079" w:rsidP="008C6079">
      <w:pPr>
        <w:pStyle w:val="Heading4"/>
        <w:rPr>
          <w:lang w:val="en-US"/>
        </w:rPr>
      </w:pPr>
      <w:bookmarkStart w:id="7477" w:name="_Toc51675953"/>
      <w:bookmarkStart w:id="7478" w:name="_Toc55227270"/>
      <w:bookmarkStart w:id="7479" w:name="_Toc55228305"/>
      <w:r>
        <w:t>5.3.87</w:t>
      </w:r>
      <w:r w:rsidRPr="00945E78">
        <w:rPr>
          <w:lang w:val="en-US"/>
        </w:rPr>
        <w:t>.</w:t>
      </w:r>
      <w:r>
        <w:rPr>
          <w:lang w:val="en-US"/>
        </w:rPr>
        <w:t>3</w:t>
      </w:r>
      <w:r w:rsidRPr="00945E78">
        <w:rPr>
          <w:lang w:val="en-US"/>
        </w:rPr>
        <w:tab/>
        <w:t>Attribute</w:t>
      </w:r>
      <w:r>
        <w:rPr>
          <w:lang w:val="en-US"/>
        </w:rPr>
        <w:t xml:space="preserve"> constraints</w:t>
      </w:r>
      <w:bookmarkEnd w:id="7477"/>
      <w:bookmarkEnd w:id="7478"/>
      <w:bookmarkEnd w:id="7479"/>
    </w:p>
    <w:p w14:paraId="4DB058A0" w14:textId="77777777" w:rsidR="008C6079" w:rsidRPr="002132B5" w:rsidRDefault="008C6079" w:rsidP="008C6079">
      <w:pPr>
        <w:rPr>
          <w:lang w:val="en-US"/>
        </w:rPr>
      </w:pPr>
      <w:r>
        <w:rPr>
          <w:lang w:val="en-US"/>
        </w:rPr>
        <w:t>None</w:t>
      </w:r>
    </w:p>
    <w:p w14:paraId="4DB058A1" w14:textId="77777777" w:rsidR="008C6079" w:rsidRDefault="008C6079" w:rsidP="008C6079">
      <w:pPr>
        <w:pStyle w:val="Heading4"/>
        <w:rPr>
          <w:lang w:val="en-US"/>
        </w:rPr>
      </w:pPr>
      <w:bookmarkStart w:id="7480" w:name="_Toc51675954"/>
      <w:bookmarkStart w:id="7481" w:name="_Toc55227271"/>
      <w:bookmarkStart w:id="7482" w:name="_Toc55228306"/>
      <w:r>
        <w:t>5.3.87.4</w:t>
      </w:r>
      <w:r>
        <w:tab/>
        <w:t>Notifications</w:t>
      </w:r>
      <w:bookmarkEnd w:id="7480"/>
      <w:bookmarkEnd w:id="7481"/>
      <w:bookmarkEnd w:id="7482"/>
    </w:p>
    <w:p w14:paraId="4DB058A2"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8A3" w14:textId="77777777" w:rsidR="008C6079" w:rsidRDefault="008C6079" w:rsidP="008C6079">
      <w:pPr>
        <w:pStyle w:val="Heading3"/>
      </w:pPr>
      <w:bookmarkStart w:id="7483" w:name="_Toc51675955"/>
      <w:bookmarkStart w:id="7484" w:name="_Toc55227272"/>
      <w:bookmarkStart w:id="7485" w:name="_Toc55228307"/>
      <w:r>
        <w:t>5.3.88</w:t>
      </w:r>
      <w:r>
        <w:tab/>
      </w:r>
      <w:r w:rsidRPr="008E1EEB">
        <w:rPr>
          <w:rFonts w:ascii="Courier New" w:hAnsi="Courier New"/>
        </w:rPr>
        <w:t>R</w:t>
      </w:r>
      <w:r>
        <w:rPr>
          <w:rFonts w:ascii="Courier New" w:hAnsi="Courier New"/>
        </w:rPr>
        <w:t>outeToLocation</w:t>
      </w:r>
      <w:r>
        <w:t xml:space="preserve"> &lt;&lt;dataType&gt;&gt;</w:t>
      </w:r>
      <w:bookmarkEnd w:id="7483"/>
      <w:bookmarkEnd w:id="7484"/>
      <w:bookmarkEnd w:id="7485"/>
    </w:p>
    <w:p w14:paraId="4DB058A4" w14:textId="77777777" w:rsidR="008C6079" w:rsidRPr="00945E78" w:rsidRDefault="008C6079" w:rsidP="008C6079">
      <w:pPr>
        <w:pStyle w:val="Heading4"/>
        <w:rPr>
          <w:lang w:val="en-US"/>
        </w:rPr>
      </w:pPr>
      <w:bookmarkStart w:id="7486" w:name="_Toc51675956"/>
      <w:bookmarkStart w:id="7487" w:name="_Toc55227273"/>
      <w:bookmarkStart w:id="7488" w:name="_Toc55228308"/>
      <w:r>
        <w:t>5.3.88</w:t>
      </w:r>
      <w:r w:rsidRPr="00945E78">
        <w:rPr>
          <w:lang w:val="en-US"/>
        </w:rPr>
        <w:t>.1</w:t>
      </w:r>
      <w:r w:rsidRPr="00945E78">
        <w:rPr>
          <w:lang w:val="en-US"/>
        </w:rPr>
        <w:tab/>
        <w:t>Definition</w:t>
      </w:r>
      <w:bookmarkEnd w:id="7486"/>
      <w:bookmarkEnd w:id="7487"/>
      <w:bookmarkEnd w:id="7488"/>
    </w:p>
    <w:p w14:paraId="4DB058A5" w14:textId="77777777" w:rsidR="008C6079" w:rsidRPr="002B15AA" w:rsidRDefault="008C6079" w:rsidP="008C6079">
      <w:r>
        <w:t xml:space="preserve">This data type specifies a </w:t>
      </w:r>
      <w:r>
        <w:rPr>
          <w:rFonts w:cs="Arial"/>
          <w:szCs w:val="18"/>
        </w:rPr>
        <w:t>list of location which the traffic shall be routed to for the AF request</w:t>
      </w:r>
      <w:r>
        <w:t>.</w:t>
      </w:r>
    </w:p>
    <w:p w14:paraId="4DB058A6" w14:textId="77777777" w:rsidR="008C6079" w:rsidRDefault="008C6079" w:rsidP="008C6079">
      <w:pPr>
        <w:pStyle w:val="Heading4"/>
        <w:rPr>
          <w:lang w:val="en-US"/>
        </w:rPr>
      </w:pPr>
      <w:bookmarkStart w:id="7489" w:name="_Toc51675957"/>
      <w:bookmarkStart w:id="7490" w:name="_Toc55227274"/>
      <w:bookmarkStart w:id="7491" w:name="_Toc55228309"/>
      <w:r>
        <w:t>5.3.88</w:t>
      </w:r>
      <w:r w:rsidRPr="00945E78">
        <w:rPr>
          <w:lang w:val="en-US"/>
        </w:rPr>
        <w:t>.2</w:t>
      </w:r>
      <w:r w:rsidRPr="00945E78">
        <w:rPr>
          <w:lang w:val="en-US"/>
        </w:rPr>
        <w:tab/>
        <w:t>Attributes</w:t>
      </w:r>
      <w:bookmarkEnd w:id="7489"/>
      <w:bookmarkEnd w:id="7490"/>
      <w:bookmarkEnd w:id="7491"/>
    </w:p>
    <w:p w14:paraId="4DB058A7"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8AE" w14:textId="77777777" w:rsidTr="00E07101">
        <w:trPr>
          <w:cantSplit/>
          <w:trHeight w:val="419"/>
          <w:jc w:val="center"/>
        </w:trPr>
        <w:tc>
          <w:tcPr>
            <w:tcW w:w="3349" w:type="dxa"/>
            <w:shd w:val="pct10" w:color="auto" w:fill="FFFFFF"/>
            <w:vAlign w:val="center"/>
          </w:tcPr>
          <w:p w14:paraId="4DB058A8" w14:textId="77777777" w:rsidR="008C6079" w:rsidRPr="002B15AA" w:rsidRDefault="008C6079" w:rsidP="00E07101">
            <w:pPr>
              <w:pStyle w:val="TAH"/>
            </w:pPr>
            <w:r w:rsidRPr="002B15AA">
              <w:t>Attribute name</w:t>
            </w:r>
          </w:p>
        </w:tc>
        <w:tc>
          <w:tcPr>
            <w:tcW w:w="947" w:type="dxa"/>
            <w:shd w:val="pct10" w:color="auto" w:fill="FFFFFF"/>
            <w:vAlign w:val="center"/>
          </w:tcPr>
          <w:p w14:paraId="4DB058A9" w14:textId="77777777" w:rsidR="008C6079" w:rsidRPr="002B15AA" w:rsidRDefault="008C6079" w:rsidP="00E07101">
            <w:pPr>
              <w:pStyle w:val="TAH"/>
            </w:pPr>
            <w:r w:rsidRPr="002B15AA">
              <w:t>Support Qualifier</w:t>
            </w:r>
          </w:p>
        </w:tc>
        <w:tc>
          <w:tcPr>
            <w:tcW w:w="1292" w:type="dxa"/>
            <w:shd w:val="pct10" w:color="auto" w:fill="FFFFFF"/>
            <w:vAlign w:val="center"/>
          </w:tcPr>
          <w:p w14:paraId="4DB058AA"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8AB"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8AC" w14:textId="77777777" w:rsidR="008C6079" w:rsidRPr="002B15AA" w:rsidRDefault="008C6079" w:rsidP="00E07101">
            <w:pPr>
              <w:pStyle w:val="TAH"/>
            </w:pPr>
            <w:r w:rsidRPr="002B15AA">
              <w:t>isInvariant</w:t>
            </w:r>
          </w:p>
        </w:tc>
        <w:tc>
          <w:tcPr>
            <w:tcW w:w="1483" w:type="dxa"/>
            <w:shd w:val="pct10" w:color="auto" w:fill="FFFFFF"/>
            <w:vAlign w:val="center"/>
          </w:tcPr>
          <w:p w14:paraId="4DB058AD" w14:textId="77777777" w:rsidR="008C6079" w:rsidRPr="002B15AA" w:rsidRDefault="008C6079" w:rsidP="00E07101">
            <w:pPr>
              <w:pStyle w:val="TAH"/>
            </w:pPr>
            <w:r w:rsidRPr="002B15AA">
              <w:t>isNotifyable</w:t>
            </w:r>
          </w:p>
        </w:tc>
      </w:tr>
      <w:tr w:rsidR="008C6079" w:rsidRPr="002B15AA" w14:paraId="4DB058B5" w14:textId="77777777" w:rsidTr="00E07101">
        <w:trPr>
          <w:cantSplit/>
          <w:trHeight w:val="210"/>
          <w:jc w:val="center"/>
        </w:trPr>
        <w:tc>
          <w:tcPr>
            <w:tcW w:w="3349" w:type="dxa"/>
          </w:tcPr>
          <w:p w14:paraId="4DB058AF" w14:textId="77777777" w:rsidR="008C6079" w:rsidRPr="00400743" w:rsidRDefault="008C6079" w:rsidP="00E07101">
            <w:pPr>
              <w:keepNext/>
              <w:keepLines/>
              <w:spacing w:after="0"/>
              <w:rPr>
                <w:rFonts w:ascii="Courier New" w:hAnsi="Courier New"/>
              </w:rPr>
            </w:pPr>
            <w:r w:rsidRPr="0085215B">
              <w:rPr>
                <w:rFonts w:ascii="Courier New" w:hAnsi="Courier New"/>
              </w:rPr>
              <w:t>dnai</w:t>
            </w:r>
          </w:p>
        </w:tc>
        <w:tc>
          <w:tcPr>
            <w:tcW w:w="947" w:type="dxa"/>
          </w:tcPr>
          <w:p w14:paraId="4DB058B0"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8B1" w14:textId="77777777" w:rsidR="008C6079" w:rsidRPr="002B15AA" w:rsidRDefault="008C6079" w:rsidP="00E07101">
            <w:pPr>
              <w:pStyle w:val="TAL"/>
              <w:jc w:val="center"/>
              <w:rPr>
                <w:lang w:eastAsia="zh-CN"/>
              </w:rPr>
            </w:pPr>
            <w:r w:rsidRPr="002B15AA">
              <w:rPr>
                <w:rFonts w:cs="Arial"/>
              </w:rPr>
              <w:t>T</w:t>
            </w:r>
          </w:p>
        </w:tc>
        <w:tc>
          <w:tcPr>
            <w:tcW w:w="1275" w:type="dxa"/>
          </w:tcPr>
          <w:p w14:paraId="4DB058B2" w14:textId="77777777" w:rsidR="008C6079" w:rsidRPr="002B15AA" w:rsidRDefault="008C6079" w:rsidP="00E07101">
            <w:pPr>
              <w:pStyle w:val="TAL"/>
              <w:jc w:val="center"/>
              <w:rPr>
                <w:lang w:eastAsia="zh-CN"/>
              </w:rPr>
            </w:pPr>
            <w:r>
              <w:rPr>
                <w:rFonts w:cs="Arial"/>
                <w:lang w:eastAsia="zh-CN"/>
              </w:rPr>
              <w:t>T</w:t>
            </w:r>
          </w:p>
        </w:tc>
        <w:tc>
          <w:tcPr>
            <w:tcW w:w="1283" w:type="dxa"/>
          </w:tcPr>
          <w:p w14:paraId="4DB058B3" w14:textId="77777777" w:rsidR="008C6079" w:rsidRPr="002B15AA" w:rsidRDefault="008C6079" w:rsidP="00E07101">
            <w:pPr>
              <w:pStyle w:val="TAL"/>
              <w:jc w:val="center"/>
              <w:rPr>
                <w:lang w:eastAsia="zh-CN"/>
              </w:rPr>
            </w:pPr>
            <w:r w:rsidRPr="002B15AA">
              <w:rPr>
                <w:rFonts w:cs="Arial"/>
              </w:rPr>
              <w:t>F</w:t>
            </w:r>
          </w:p>
        </w:tc>
        <w:tc>
          <w:tcPr>
            <w:tcW w:w="1483" w:type="dxa"/>
          </w:tcPr>
          <w:p w14:paraId="4DB058B4"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8BC" w14:textId="77777777" w:rsidTr="00E07101">
        <w:trPr>
          <w:cantSplit/>
          <w:trHeight w:val="210"/>
          <w:jc w:val="center"/>
        </w:trPr>
        <w:tc>
          <w:tcPr>
            <w:tcW w:w="3349" w:type="dxa"/>
          </w:tcPr>
          <w:p w14:paraId="4DB058B6" w14:textId="77777777" w:rsidR="008C6079" w:rsidRPr="00400743" w:rsidRDefault="008C6079" w:rsidP="00E07101">
            <w:pPr>
              <w:keepNext/>
              <w:keepLines/>
              <w:spacing w:after="0"/>
              <w:rPr>
                <w:rFonts w:ascii="Courier New" w:hAnsi="Courier New"/>
              </w:rPr>
            </w:pPr>
            <w:r w:rsidRPr="0085215B">
              <w:rPr>
                <w:rFonts w:ascii="Courier New" w:hAnsi="Courier New"/>
              </w:rPr>
              <w:t>routeInfo</w:t>
            </w:r>
          </w:p>
        </w:tc>
        <w:tc>
          <w:tcPr>
            <w:tcW w:w="947" w:type="dxa"/>
          </w:tcPr>
          <w:p w14:paraId="4DB058B7" w14:textId="77777777" w:rsidR="008C6079" w:rsidRPr="002B15AA" w:rsidRDefault="008C6079" w:rsidP="00E07101">
            <w:pPr>
              <w:pStyle w:val="TAL"/>
              <w:jc w:val="center"/>
              <w:rPr>
                <w:lang w:eastAsia="zh-CN"/>
              </w:rPr>
            </w:pPr>
            <w:r>
              <w:rPr>
                <w:lang w:eastAsia="zh-CN"/>
              </w:rPr>
              <w:t>CM</w:t>
            </w:r>
          </w:p>
        </w:tc>
        <w:tc>
          <w:tcPr>
            <w:tcW w:w="1292" w:type="dxa"/>
          </w:tcPr>
          <w:p w14:paraId="4DB058B8" w14:textId="77777777" w:rsidR="008C6079" w:rsidRPr="002B15AA" w:rsidRDefault="008C6079" w:rsidP="00E07101">
            <w:pPr>
              <w:pStyle w:val="TAL"/>
              <w:jc w:val="center"/>
              <w:rPr>
                <w:rFonts w:cs="Arial"/>
              </w:rPr>
            </w:pPr>
            <w:r w:rsidRPr="002B15AA">
              <w:rPr>
                <w:rFonts w:cs="Arial"/>
              </w:rPr>
              <w:t>T</w:t>
            </w:r>
          </w:p>
        </w:tc>
        <w:tc>
          <w:tcPr>
            <w:tcW w:w="1275" w:type="dxa"/>
          </w:tcPr>
          <w:p w14:paraId="4DB058B9"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BA" w14:textId="77777777" w:rsidR="008C6079" w:rsidRPr="002B15AA" w:rsidRDefault="008C6079" w:rsidP="00E07101">
            <w:pPr>
              <w:pStyle w:val="TAL"/>
              <w:jc w:val="center"/>
              <w:rPr>
                <w:rFonts w:cs="Arial"/>
              </w:rPr>
            </w:pPr>
            <w:r w:rsidRPr="002B15AA">
              <w:rPr>
                <w:rFonts w:cs="Arial"/>
              </w:rPr>
              <w:t>F</w:t>
            </w:r>
          </w:p>
        </w:tc>
        <w:tc>
          <w:tcPr>
            <w:tcW w:w="1483" w:type="dxa"/>
          </w:tcPr>
          <w:p w14:paraId="4DB058BB"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C3" w14:textId="77777777" w:rsidTr="00E07101">
        <w:trPr>
          <w:cantSplit/>
          <w:trHeight w:val="210"/>
          <w:jc w:val="center"/>
        </w:trPr>
        <w:tc>
          <w:tcPr>
            <w:tcW w:w="3349" w:type="dxa"/>
          </w:tcPr>
          <w:p w14:paraId="4DB058BD" w14:textId="77777777" w:rsidR="008C6079" w:rsidRPr="00400743" w:rsidRDefault="008C6079" w:rsidP="00E07101">
            <w:pPr>
              <w:keepNext/>
              <w:keepLines/>
              <w:spacing w:after="0"/>
              <w:rPr>
                <w:rFonts w:ascii="Courier New" w:hAnsi="Courier New"/>
              </w:rPr>
            </w:pPr>
            <w:r w:rsidRPr="0085215B">
              <w:rPr>
                <w:rFonts w:ascii="Courier New" w:hAnsi="Courier New"/>
              </w:rPr>
              <w:t>routeProfId</w:t>
            </w:r>
          </w:p>
        </w:tc>
        <w:tc>
          <w:tcPr>
            <w:tcW w:w="947" w:type="dxa"/>
          </w:tcPr>
          <w:p w14:paraId="4DB058BE" w14:textId="77777777" w:rsidR="008C6079" w:rsidRPr="002B15AA" w:rsidRDefault="008C6079" w:rsidP="00E07101">
            <w:pPr>
              <w:pStyle w:val="TAL"/>
              <w:jc w:val="center"/>
              <w:rPr>
                <w:lang w:eastAsia="zh-CN"/>
              </w:rPr>
            </w:pPr>
            <w:r>
              <w:rPr>
                <w:lang w:eastAsia="zh-CN"/>
              </w:rPr>
              <w:t>CM</w:t>
            </w:r>
          </w:p>
        </w:tc>
        <w:tc>
          <w:tcPr>
            <w:tcW w:w="1292" w:type="dxa"/>
          </w:tcPr>
          <w:p w14:paraId="4DB058BF" w14:textId="77777777" w:rsidR="008C6079" w:rsidRPr="002B15AA" w:rsidRDefault="008C6079" w:rsidP="00E07101">
            <w:pPr>
              <w:pStyle w:val="TAL"/>
              <w:jc w:val="center"/>
              <w:rPr>
                <w:rFonts w:cs="Arial"/>
              </w:rPr>
            </w:pPr>
            <w:r w:rsidRPr="002B15AA">
              <w:rPr>
                <w:rFonts w:cs="Arial"/>
              </w:rPr>
              <w:t>T</w:t>
            </w:r>
          </w:p>
        </w:tc>
        <w:tc>
          <w:tcPr>
            <w:tcW w:w="1275" w:type="dxa"/>
          </w:tcPr>
          <w:p w14:paraId="4DB058C0"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C1" w14:textId="77777777" w:rsidR="008C6079" w:rsidRPr="002B15AA" w:rsidRDefault="008C6079" w:rsidP="00E07101">
            <w:pPr>
              <w:pStyle w:val="TAL"/>
              <w:jc w:val="center"/>
              <w:rPr>
                <w:rFonts w:cs="Arial"/>
              </w:rPr>
            </w:pPr>
            <w:r w:rsidRPr="002B15AA">
              <w:rPr>
                <w:rFonts w:cs="Arial"/>
              </w:rPr>
              <w:t>F</w:t>
            </w:r>
          </w:p>
        </w:tc>
        <w:tc>
          <w:tcPr>
            <w:tcW w:w="1483" w:type="dxa"/>
          </w:tcPr>
          <w:p w14:paraId="4DB058C2"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8C4" w14:textId="77777777" w:rsidR="008C6079" w:rsidRDefault="008C6079" w:rsidP="008C6079">
      <w:pPr>
        <w:rPr>
          <w:lang w:val="en-US"/>
        </w:rPr>
      </w:pPr>
    </w:p>
    <w:p w14:paraId="4DB058C5" w14:textId="77777777" w:rsidR="008C6079" w:rsidRDefault="008C6079" w:rsidP="008C6079">
      <w:pPr>
        <w:pStyle w:val="Heading4"/>
        <w:rPr>
          <w:lang w:val="en-US"/>
        </w:rPr>
      </w:pPr>
      <w:bookmarkStart w:id="7492" w:name="_Toc51675958"/>
      <w:bookmarkStart w:id="7493" w:name="_Toc55227275"/>
      <w:bookmarkStart w:id="7494" w:name="_Toc55228310"/>
      <w:r>
        <w:t>5.3.88</w:t>
      </w:r>
      <w:r w:rsidRPr="00945E78">
        <w:rPr>
          <w:lang w:val="en-US"/>
        </w:rPr>
        <w:t>.</w:t>
      </w:r>
      <w:r>
        <w:rPr>
          <w:lang w:val="en-US"/>
        </w:rPr>
        <w:t>3</w:t>
      </w:r>
      <w:r w:rsidRPr="00945E78">
        <w:rPr>
          <w:lang w:val="en-US"/>
        </w:rPr>
        <w:tab/>
        <w:t>Attribute</w:t>
      </w:r>
      <w:r>
        <w:rPr>
          <w:lang w:val="en-US"/>
        </w:rPr>
        <w:t xml:space="preserve"> constraints</w:t>
      </w:r>
      <w:bookmarkEnd w:id="7492"/>
      <w:bookmarkEnd w:id="7493"/>
      <w:bookmarkEnd w:id="7494"/>
    </w:p>
    <w:tbl>
      <w:tblPr>
        <w:tblW w:w="9488" w:type="dxa"/>
        <w:jc w:val="center"/>
        <w:tblLook w:val="01E0" w:firstRow="1" w:lastRow="1" w:firstColumn="1" w:lastColumn="1" w:noHBand="0" w:noVBand="0"/>
      </w:tblPr>
      <w:tblGrid>
        <w:gridCol w:w="4886"/>
        <w:gridCol w:w="4602"/>
      </w:tblGrid>
      <w:tr w:rsidR="008C6079" w:rsidRPr="002B15AA" w14:paraId="4DB058C8"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58C6"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58C7" w14:textId="77777777" w:rsidR="008C6079" w:rsidRPr="002B15AA" w:rsidRDefault="008C6079" w:rsidP="00E07101">
            <w:pPr>
              <w:pStyle w:val="TAH"/>
            </w:pPr>
            <w:r w:rsidRPr="002B15AA">
              <w:t>Definition</w:t>
            </w:r>
          </w:p>
        </w:tc>
      </w:tr>
      <w:tr w:rsidR="008C6079" w:rsidRPr="002B15AA" w14:paraId="4DB058CB"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8C9" w14:textId="77777777" w:rsidR="008C6079" w:rsidRPr="002B15AA" w:rsidRDefault="008C6079" w:rsidP="00E07101">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8CA" w14:textId="77777777" w:rsidR="008C6079" w:rsidRPr="002B15AA" w:rsidRDefault="008C6079" w:rsidP="00E07101">
            <w:pPr>
              <w:pStyle w:val="TAL"/>
            </w:pPr>
            <w:r w:rsidRPr="002B15AA">
              <w:t xml:space="preserve">Condition: The </w:t>
            </w:r>
            <w:r>
              <w:rPr>
                <w:rFonts w:ascii="Courier New" w:hAnsi="Courier New"/>
              </w:rPr>
              <w:t>routeProfId</w:t>
            </w:r>
            <w:r>
              <w:t xml:space="preserve"> is not supported.</w:t>
            </w:r>
          </w:p>
        </w:tc>
      </w:tr>
      <w:tr w:rsidR="008C6079" w:rsidRPr="002B15AA" w14:paraId="4DB058CE"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8CC" w14:textId="77777777" w:rsidR="008C6079" w:rsidRPr="009030B5" w:rsidRDefault="008C6079" w:rsidP="00E07101">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8CD" w14:textId="77777777" w:rsidR="008C6079" w:rsidRPr="002B15AA" w:rsidRDefault="008C6079" w:rsidP="00E07101">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4DB058CF" w14:textId="77777777" w:rsidR="008C6079" w:rsidRPr="00B14A1E" w:rsidRDefault="008C6079" w:rsidP="008C6079"/>
    <w:p w14:paraId="4DB058D0" w14:textId="77777777" w:rsidR="008C6079" w:rsidRDefault="008C6079" w:rsidP="008C6079">
      <w:pPr>
        <w:pStyle w:val="Heading4"/>
        <w:rPr>
          <w:lang w:val="en-US"/>
        </w:rPr>
      </w:pPr>
      <w:bookmarkStart w:id="7495" w:name="_Toc51675959"/>
      <w:bookmarkStart w:id="7496" w:name="_Toc55227276"/>
      <w:bookmarkStart w:id="7497" w:name="_Toc55228311"/>
      <w:r>
        <w:t>5.3.88.4</w:t>
      </w:r>
      <w:r>
        <w:tab/>
        <w:t>Notifications</w:t>
      </w:r>
      <w:bookmarkEnd w:id="7495"/>
      <w:bookmarkEnd w:id="7496"/>
      <w:bookmarkEnd w:id="7497"/>
    </w:p>
    <w:p w14:paraId="4DB058D1"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8D2" w14:textId="77777777" w:rsidR="008C6079" w:rsidRDefault="008C6079" w:rsidP="008C6079">
      <w:pPr>
        <w:pStyle w:val="Heading3"/>
      </w:pPr>
      <w:bookmarkStart w:id="7498" w:name="_Toc51675960"/>
      <w:bookmarkStart w:id="7499" w:name="_Toc55227277"/>
      <w:bookmarkStart w:id="7500" w:name="_Toc55228312"/>
      <w:r>
        <w:t>5.3.89</w:t>
      </w:r>
      <w:r>
        <w:tab/>
      </w:r>
      <w:r w:rsidRPr="008E1EEB">
        <w:rPr>
          <w:rFonts w:ascii="Courier New" w:hAnsi="Courier New"/>
        </w:rPr>
        <w:t>R</w:t>
      </w:r>
      <w:r>
        <w:rPr>
          <w:rFonts w:ascii="Courier New" w:hAnsi="Courier New"/>
        </w:rPr>
        <w:t>outeInformation</w:t>
      </w:r>
      <w:r>
        <w:t xml:space="preserve"> &lt;&lt;dataType&gt;&gt;</w:t>
      </w:r>
      <w:bookmarkEnd w:id="7498"/>
      <w:bookmarkEnd w:id="7499"/>
      <w:bookmarkEnd w:id="7500"/>
    </w:p>
    <w:p w14:paraId="4DB058D3" w14:textId="77777777" w:rsidR="008C6079" w:rsidRPr="00945E78" w:rsidRDefault="008C6079" w:rsidP="008C6079">
      <w:pPr>
        <w:pStyle w:val="Heading4"/>
        <w:rPr>
          <w:lang w:val="en-US"/>
        </w:rPr>
      </w:pPr>
      <w:bookmarkStart w:id="7501" w:name="_Toc51675961"/>
      <w:bookmarkStart w:id="7502" w:name="_Toc55227278"/>
      <w:bookmarkStart w:id="7503" w:name="_Toc55228313"/>
      <w:r>
        <w:t>5.3.89</w:t>
      </w:r>
      <w:r w:rsidRPr="00945E78">
        <w:rPr>
          <w:lang w:val="en-US"/>
        </w:rPr>
        <w:t>.1</w:t>
      </w:r>
      <w:r w:rsidRPr="00945E78">
        <w:rPr>
          <w:lang w:val="en-US"/>
        </w:rPr>
        <w:tab/>
        <w:t>Definition</w:t>
      </w:r>
      <w:bookmarkEnd w:id="7501"/>
      <w:bookmarkEnd w:id="7502"/>
      <w:bookmarkEnd w:id="7503"/>
    </w:p>
    <w:p w14:paraId="4DB058D4" w14:textId="77777777" w:rsidR="008C6079" w:rsidRPr="002B15AA" w:rsidRDefault="008C6079" w:rsidP="008C6079">
      <w:r>
        <w:t>This data type specifies the traffic routing information.</w:t>
      </w:r>
    </w:p>
    <w:p w14:paraId="4DB058D5" w14:textId="77777777" w:rsidR="008C6079" w:rsidRDefault="008C6079" w:rsidP="008C6079">
      <w:pPr>
        <w:pStyle w:val="Heading4"/>
        <w:rPr>
          <w:lang w:val="en-US"/>
        </w:rPr>
      </w:pPr>
      <w:bookmarkStart w:id="7504" w:name="_Toc51675962"/>
      <w:bookmarkStart w:id="7505" w:name="_Toc55227279"/>
      <w:bookmarkStart w:id="7506" w:name="_Toc55228314"/>
      <w:r>
        <w:t>5.3.89</w:t>
      </w:r>
      <w:r w:rsidRPr="00945E78">
        <w:rPr>
          <w:lang w:val="en-US"/>
        </w:rPr>
        <w:t>.2</w:t>
      </w:r>
      <w:r w:rsidRPr="00945E78">
        <w:rPr>
          <w:lang w:val="en-US"/>
        </w:rPr>
        <w:tab/>
        <w:t>Attributes</w:t>
      </w:r>
      <w:bookmarkEnd w:id="7504"/>
      <w:bookmarkEnd w:id="7505"/>
      <w:bookmarkEnd w:id="7506"/>
    </w:p>
    <w:p w14:paraId="4DB058D6"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8DD" w14:textId="77777777" w:rsidTr="00E07101">
        <w:trPr>
          <w:cantSplit/>
          <w:trHeight w:val="419"/>
          <w:jc w:val="center"/>
        </w:trPr>
        <w:tc>
          <w:tcPr>
            <w:tcW w:w="3349" w:type="dxa"/>
            <w:shd w:val="pct10" w:color="auto" w:fill="FFFFFF"/>
            <w:vAlign w:val="center"/>
          </w:tcPr>
          <w:p w14:paraId="4DB058D7" w14:textId="77777777" w:rsidR="008C6079" w:rsidRPr="002B15AA" w:rsidRDefault="008C6079" w:rsidP="00E07101">
            <w:pPr>
              <w:pStyle w:val="TAH"/>
            </w:pPr>
            <w:r w:rsidRPr="002B15AA">
              <w:t>Attribute name</w:t>
            </w:r>
          </w:p>
        </w:tc>
        <w:tc>
          <w:tcPr>
            <w:tcW w:w="947" w:type="dxa"/>
            <w:shd w:val="pct10" w:color="auto" w:fill="FFFFFF"/>
            <w:vAlign w:val="center"/>
          </w:tcPr>
          <w:p w14:paraId="4DB058D8" w14:textId="77777777" w:rsidR="008C6079" w:rsidRPr="002B15AA" w:rsidRDefault="008C6079" w:rsidP="00E07101">
            <w:pPr>
              <w:pStyle w:val="TAH"/>
            </w:pPr>
            <w:r w:rsidRPr="002B15AA">
              <w:t>Support Qualifier</w:t>
            </w:r>
          </w:p>
        </w:tc>
        <w:tc>
          <w:tcPr>
            <w:tcW w:w="1292" w:type="dxa"/>
            <w:shd w:val="pct10" w:color="auto" w:fill="FFFFFF"/>
            <w:vAlign w:val="center"/>
          </w:tcPr>
          <w:p w14:paraId="4DB058D9"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8DA"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8DB" w14:textId="77777777" w:rsidR="008C6079" w:rsidRPr="002B15AA" w:rsidRDefault="008C6079" w:rsidP="00E07101">
            <w:pPr>
              <w:pStyle w:val="TAH"/>
            </w:pPr>
            <w:r w:rsidRPr="002B15AA">
              <w:t>isInvariant</w:t>
            </w:r>
          </w:p>
        </w:tc>
        <w:tc>
          <w:tcPr>
            <w:tcW w:w="1483" w:type="dxa"/>
            <w:shd w:val="pct10" w:color="auto" w:fill="FFFFFF"/>
            <w:vAlign w:val="center"/>
          </w:tcPr>
          <w:p w14:paraId="4DB058DC" w14:textId="77777777" w:rsidR="008C6079" w:rsidRPr="002B15AA" w:rsidRDefault="008C6079" w:rsidP="00E07101">
            <w:pPr>
              <w:pStyle w:val="TAH"/>
            </w:pPr>
            <w:r w:rsidRPr="002B15AA">
              <w:t>isNotifyable</w:t>
            </w:r>
          </w:p>
        </w:tc>
      </w:tr>
      <w:tr w:rsidR="008C6079" w:rsidRPr="002B15AA" w14:paraId="4DB058E4" w14:textId="77777777" w:rsidTr="00E07101">
        <w:trPr>
          <w:cantSplit/>
          <w:trHeight w:val="210"/>
          <w:jc w:val="center"/>
        </w:trPr>
        <w:tc>
          <w:tcPr>
            <w:tcW w:w="3349" w:type="dxa"/>
          </w:tcPr>
          <w:p w14:paraId="4DB058DE" w14:textId="77777777" w:rsidR="008C6079" w:rsidRPr="00400743" w:rsidRDefault="008C6079" w:rsidP="00E07101">
            <w:pPr>
              <w:keepNext/>
              <w:keepLines/>
              <w:spacing w:after="0"/>
              <w:rPr>
                <w:rFonts w:ascii="Courier New" w:hAnsi="Courier New"/>
              </w:rPr>
            </w:pPr>
            <w:r w:rsidRPr="002962EC">
              <w:rPr>
                <w:rFonts w:ascii="Courier New" w:hAnsi="Courier New"/>
              </w:rPr>
              <w:t>ipv4Addr</w:t>
            </w:r>
          </w:p>
        </w:tc>
        <w:tc>
          <w:tcPr>
            <w:tcW w:w="947" w:type="dxa"/>
          </w:tcPr>
          <w:p w14:paraId="4DB058DF" w14:textId="77777777" w:rsidR="008C6079" w:rsidRPr="002B15AA" w:rsidRDefault="008C6079" w:rsidP="00E07101">
            <w:pPr>
              <w:pStyle w:val="TAL"/>
              <w:jc w:val="center"/>
              <w:rPr>
                <w:lang w:eastAsia="zh-CN"/>
              </w:rPr>
            </w:pPr>
            <w:r>
              <w:rPr>
                <w:lang w:eastAsia="zh-CN"/>
              </w:rPr>
              <w:t>CM</w:t>
            </w:r>
          </w:p>
        </w:tc>
        <w:tc>
          <w:tcPr>
            <w:tcW w:w="1292" w:type="dxa"/>
          </w:tcPr>
          <w:p w14:paraId="4DB058E0" w14:textId="77777777" w:rsidR="008C6079" w:rsidRPr="002B15AA" w:rsidRDefault="008C6079" w:rsidP="00E07101">
            <w:pPr>
              <w:pStyle w:val="TAL"/>
              <w:jc w:val="center"/>
              <w:rPr>
                <w:lang w:eastAsia="zh-CN"/>
              </w:rPr>
            </w:pPr>
            <w:r w:rsidRPr="002B15AA">
              <w:rPr>
                <w:rFonts w:cs="Arial"/>
              </w:rPr>
              <w:t>T</w:t>
            </w:r>
          </w:p>
        </w:tc>
        <w:tc>
          <w:tcPr>
            <w:tcW w:w="1275" w:type="dxa"/>
          </w:tcPr>
          <w:p w14:paraId="4DB058E1" w14:textId="77777777" w:rsidR="008C6079" w:rsidRPr="002B15AA" w:rsidRDefault="008C6079" w:rsidP="00E07101">
            <w:pPr>
              <w:pStyle w:val="TAL"/>
              <w:jc w:val="center"/>
              <w:rPr>
                <w:lang w:eastAsia="zh-CN"/>
              </w:rPr>
            </w:pPr>
            <w:r>
              <w:rPr>
                <w:rFonts w:cs="Arial"/>
                <w:lang w:eastAsia="zh-CN"/>
              </w:rPr>
              <w:t>T</w:t>
            </w:r>
          </w:p>
        </w:tc>
        <w:tc>
          <w:tcPr>
            <w:tcW w:w="1283" w:type="dxa"/>
          </w:tcPr>
          <w:p w14:paraId="4DB058E2" w14:textId="77777777" w:rsidR="008C6079" w:rsidRPr="002B15AA" w:rsidRDefault="008C6079" w:rsidP="00E07101">
            <w:pPr>
              <w:pStyle w:val="TAL"/>
              <w:jc w:val="center"/>
              <w:rPr>
                <w:lang w:eastAsia="zh-CN"/>
              </w:rPr>
            </w:pPr>
            <w:r w:rsidRPr="002B15AA">
              <w:rPr>
                <w:rFonts w:cs="Arial"/>
              </w:rPr>
              <w:t>F</w:t>
            </w:r>
          </w:p>
        </w:tc>
        <w:tc>
          <w:tcPr>
            <w:tcW w:w="1483" w:type="dxa"/>
          </w:tcPr>
          <w:p w14:paraId="4DB058E3"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8EB" w14:textId="77777777" w:rsidTr="00E07101">
        <w:trPr>
          <w:cantSplit/>
          <w:trHeight w:val="210"/>
          <w:jc w:val="center"/>
        </w:trPr>
        <w:tc>
          <w:tcPr>
            <w:tcW w:w="3349" w:type="dxa"/>
          </w:tcPr>
          <w:p w14:paraId="4DB058E5" w14:textId="77777777" w:rsidR="008C6079" w:rsidRPr="00400743" w:rsidRDefault="008C6079" w:rsidP="00E07101">
            <w:pPr>
              <w:keepNext/>
              <w:keepLines/>
              <w:spacing w:after="0"/>
              <w:rPr>
                <w:rFonts w:ascii="Courier New" w:hAnsi="Courier New"/>
              </w:rPr>
            </w:pPr>
            <w:r w:rsidRPr="002962EC">
              <w:rPr>
                <w:rFonts w:ascii="Courier New" w:hAnsi="Courier New"/>
              </w:rPr>
              <w:t>ipv6Addr</w:t>
            </w:r>
          </w:p>
        </w:tc>
        <w:tc>
          <w:tcPr>
            <w:tcW w:w="947" w:type="dxa"/>
          </w:tcPr>
          <w:p w14:paraId="4DB058E6" w14:textId="77777777" w:rsidR="008C6079" w:rsidRPr="002B15AA" w:rsidRDefault="008C6079" w:rsidP="00E07101">
            <w:pPr>
              <w:pStyle w:val="TAL"/>
              <w:jc w:val="center"/>
              <w:rPr>
                <w:lang w:eastAsia="zh-CN"/>
              </w:rPr>
            </w:pPr>
            <w:r>
              <w:rPr>
                <w:lang w:eastAsia="zh-CN"/>
              </w:rPr>
              <w:t>CM</w:t>
            </w:r>
          </w:p>
        </w:tc>
        <w:tc>
          <w:tcPr>
            <w:tcW w:w="1292" w:type="dxa"/>
          </w:tcPr>
          <w:p w14:paraId="4DB058E7" w14:textId="77777777" w:rsidR="008C6079" w:rsidRPr="002B15AA" w:rsidRDefault="008C6079" w:rsidP="00E07101">
            <w:pPr>
              <w:pStyle w:val="TAL"/>
              <w:jc w:val="center"/>
              <w:rPr>
                <w:rFonts w:cs="Arial"/>
              </w:rPr>
            </w:pPr>
            <w:r w:rsidRPr="002B15AA">
              <w:rPr>
                <w:rFonts w:cs="Arial"/>
              </w:rPr>
              <w:t>T</w:t>
            </w:r>
          </w:p>
        </w:tc>
        <w:tc>
          <w:tcPr>
            <w:tcW w:w="1275" w:type="dxa"/>
          </w:tcPr>
          <w:p w14:paraId="4DB058E8"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E9" w14:textId="77777777" w:rsidR="008C6079" w:rsidRPr="002B15AA" w:rsidRDefault="008C6079" w:rsidP="00E07101">
            <w:pPr>
              <w:pStyle w:val="TAL"/>
              <w:jc w:val="center"/>
              <w:rPr>
                <w:rFonts w:cs="Arial"/>
              </w:rPr>
            </w:pPr>
            <w:r w:rsidRPr="002B15AA">
              <w:rPr>
                <w:rFonts w:cs="Arial"/>
              </w:rPr>
              <w:t>F</w:t>
            </w:r>
          </w:p>
        </w:tc>
        <w:tc>
          <w:tcPr>
            <w:tcW w:w="1483" w:type="dxa"/>
          </w:tcPr>
          <w:p w14:paraId="4DB058EA"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8F2" w14:textId="77777777" w:rsidTr="00E07101">
        <w:trPr>
          <w:cantSplit/>
          <w:trHeight w:val="210"/>
          <w:jc w:val="center"/>
        </w:trPr>
        <w:tc>
          <w:tcPr>
            <w:tcW w:w="3349" w:type="dxa"/>
          </w:tcPr>
          <w:p w14:paraId="4DB058EC" w14:textId="77777777" w:rsidR="008C6079" w:rsidRPr="00400743" w:rsidRDefault="008C6079" w:rsidP="00E07101">
            <w:pPr>
              <w:keepNext/>
              <w:keepLines/>
              <w:spacing w:after="0"/>
              <w:rPr>
                <w:rFonts w:ascii="Courier New" w:hAnsi="Courier New"/>
              </w:rPr>
            </w:pPr>
            <w:r w:rsidRPr="002962EC">
              <w:rPr>
                <w:rFonts w:ascii="Courier New" w:hAnsi="Courier New"/>
              </w:rPr>
              <w:t>portNumber</w:t>
            </w:r>
          </w:p>
        </w:tc>
        <w:tc>
          <w:tcPr>
            <w:tcW w:w="947" w:type="dxa"/>
          </w:tcPr>
          <w:p w14:paraId="4DB058ED" w14:textId="77777777" w:rsidR="008C6079" w:rsidRPr="002B15AA" w:rsidRDefault="008C6079" w:rsidP="00E07101">
            <w:pPr>
              <w:pStyle w:val="TAL"/>
              <w:jc w:val="center"/>
              <w:rPr>
                <w:lang w:eastAsia="zh-CN"/>
              </w:rPr>
            </w:pPr>
            <w:r>
              <w:rPr>
                <w:lang w:eastAsia="zh-CN"/>
              </w:rPr>
              <w:t>M</w:t>
            </w:r>
          </w:p>
        </w:tc>
        <w:tc>
          <w:tcPr>
            <w:tcW w:w="1292" w:type="dxa"/>
          </w:tcPr>
          <w:p w14:paraId="4DB058EE" w14:textId="77777777" w:rsidR="008C6079" w:rsidRPr="002B15AA" w:rsidRDefault="008C6079" w:rsidP="00E07101">
            <w:pPr>
              <w:pStyle w:val="TAL"/>
              <w:jc w:val="center"/>
              <w:rPr>
                <w:rFonts w:cs="Arial"/>
              </w:rPr>
            </w:pPr>
            <w:r w:rsidRPr="002B15AA">
              <w:rPr>
                <w:rFonts w:cs="Arial"/>
              </w:rPr>
              <w:t>T</w:t>
            </w:r>
          </w:p>
        </w:tc>
        <w:tc>
          <w:tcPr>
            <w:tcW w:w="1275" w:type="dxa"/>
          </w:tcPr>
          <w:p w14:paraId="4DB058EF" w14:textId="77777777" w:rsidR="008C6079" w:rsidRDefault="008C6079" w:rsidP="00E07101">
            <w:pPr>
              <w:pStyle w:val="TAL"/>
              <w:jc w:val="center"/>
              <w:rPr>
                <w:rFonts w:cs="Arial"/>
                <w:lang w:eastAsia="zh-CN"/>
              </w:rPr>
            </w:pPr>
            <w:r>
              <w:rPr>
                <w:rFonts w:cs="Arial"/>
                <w:lang w:eastAsia="zh-CN"/>
              </w:rPr>
              <w:t>T</w:t>
            </w:r>
          </w:p>
        </w:tc>
        <w:tc>
          <w:tcPr>
            <w:tcW w:w="1283" w:type="dxa"/>
          </w:tcPr>
          <w:p w14:paraId="4DB058F0" w14:textId="77777777" w:rsidR="008C6079" w:rsidRPr="002B15AA" w:rsidRDefault="008C6079" w:rsidP="00E07101">
            <w:pPr>
              <w:pStyle w:val="TAL"/>
              <w:jc w:val="center"/>
              <w:rPr>
                <w:rFonts w:cs="Arial"/>
              </w:rPr>
            </w:pPr>
            <w:r w:rsidRPr="002B15AA">
              <w:rPr>
                <w:rFonts w:cs="Arial"/>
              </w:rPr>
              <w:t>F</w:t>
            </w:r>
          </w:p>
        </w:tc>
        <w:tc>
          <w:tcPr>
            <w:tcW w:w="1483" w:type="dxa"/>
          </w:tcPr>
          <w:p w14:paraId="4DB058F1"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8F3" w14:textId="77777777" w:rsidR="008C6079" w:rsidRDefault="008C6079" w:rsidP="008C6079">
      <w:pPr>
        <w:rPr>
          <w:lang w:val="en-US"/>
        </w:rPr>
      </w:pPr>
    </w:p>
    <w:p w14:paraId="4DB058F4" w14:textId="77777777" w:rsidR="008C6079" w:rsidRDefault="008C6079" w:rsidP="008C6079">
      <w:pPr>
        <w:pStyle w:val="Heading4"/>
        <w:rPr>
          <w:lang w:val="en-US"/>
        </w:rPr>
      </w:pPr>
      <w:bookmarkStart w:id="7507" w:name="_Toc51675963"/>
      <w:bookmarkStart w:id="7508" w:name="_Toc55227280"/>
      <w:bookmarkStart w:id="7509" w:name="_Toc55228315"/>
      <w:r>
        <w:t>5.3.89</w:t>
      </w:r>
      <w:r w:rsidRPr="00945E78">
        <w:rPr>
          <w:lang w:val="en-US"/>
        </w:rPr>
        <w:t>.</w:t>
      </w:r>
      <w:r>
        <w:rPr>
          <w:lang w:val="en-US"/>
        </w:rPr>
        <w:t>3</w:t>
      </w:r>
      <w:r w:rsidRPr="00945E78">
        <w:rPr>
          <w:lang w:val="en-US"/>
        </w:rPr>
        <w:tab/>
        <w:t>Attribute</w:t>
      </w:r>
      <w:r>
        <w:rPr>
          <w:lang w:val="en-US"/>
        </w:rPr>
        <w:t xml:space="preserve"> constraints</w:t>
      </w:r>
      <w:bookmarkEnd w:id="7507"/>
      <w:bookmarkEnd w:id="7508"/>
      <w:bookmarkEnd w:id="7509"/>
    </w:p>
    <w:tbl>
      <w:tblPr>
        <w:tblW w:w="9488" w:type="dxa"/>
        <w:jc w:val="center"/>
        <w:tblLook w:val="01E0" w:firstRow="1" w:lastRow="1" w:firstColumn="1" w:lastColumn="1" w:noHBand="0" w:noVBand="0"/>
      </w:tblPr>
      <w:tblGrid>
        <w:gridCol w:w="4886"/>
        <w:gridCol w:w="4602"/>
      </w:tblGrid>
      <w:tr w:rsidR="008C6079" w:rsidRPr="002B15AA" w14:paraId="4DB058F7"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58F5"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58F6" w14:textId="77777777" w:rsidR="008C6079" w:rsidRPr="002B15AA" w:rsidRDefault="008C6079" w:rsidP="00E07101">
            <w:pPr>
              <w:pStyle w:val="TAH"/>
            </w:pPr>
            <w:r w:rsidRPr="002B15AA">
              <w:t>Definition</w:t>
            </w:r>
          </w:p>
        </w:tc>
      </w:tr>
      <w:tr w:rsidR="008C6079" w:rsidRPr="002B15AA" w14:paraId="4DB058FA"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8F8" w14:textId="77777777" w:rsidR="008C6079" w:rsidRPr="002B15AA" w:rsidRDefault="008C6079" w:rsidP="00E07101">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8F9" w14:textId="77777777" w:rsidR="008C6079" w:rsidRPr="002B15AA" w:rsidRDefault="008C6079" w:rsidP="00E07101">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6079" w:rsidRPr="002B15AA" w14:paraId="4DB058FD"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8FB" w14:textId="77777777" w:rsidR="008C6079" w:rsidRPr="009030B5" w:rsidRDefault="008C6079" w:rsidP="00E07101">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8FC" w14:textId="77777777" w:rsidR="008C6079" w:rsidRPr="002B15AA" w:rsidRDefault="008C6079" w:rsidP="00E07101">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4DB058FE" w14:textId="77777777" w:rsidR="008C6079" w:rsidRPr="003475AB" w:rsidRDefault="008C6079" w:rsidP="008C6079"/>
    <w:p w14:paraId="4DB058FF" w14:textId="77777777" w:rsidR="008C6079" w:rsidRDefault="008C6079" w:rsidP="008C6079">
      <w:pPr>
        <w:pStyle w:val="Heading4"/>
        <w:rPr>
          <w:lang w:val="en-US"/>
        </w:rPr>
      </w:pPr>
      <w:bookmarkStart w:id="7510" w:name="_Toc51675964"/>
      <w:bookmarkStart w:id="7511" w:name="_Toc55227281"/>
      <w:bookmarkStart w:id="7512" w:name="_Toc55228316"/>
      <w:r>
        <w:t>5.3.89.4</w:t>
      </w:r>
      <w:r>
        <w:tab/>
        <w:t>Notifications</w:t>
      </w:r>
      <w:bookmarkEnd w:id="7510"/>
      <w:bookmarkEnd w:id="7511"/>
      <w:bookmarkEnd w:id="7512"/>
    </w:p>
    <w:p w14:paraId="4DB05900"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901" w14:textId="77777777" w:rsidR="008C6079" w:rsidRDefault="008C6079" w:rsidP="008C6079">
      <w:pPr>
        <w:pStyle w:val="Heading3"/>
      </w:pPr>
      <w:bookmarkStart w:id="7513" w:name="_Toc51675965"/>
      <w:bookmarkStart w:id="7514" w:name="_Toc55227282"/>
      <w:bookmarkStart w:id="7515" w:name="_Toc55228317"/>
      <w:r>
        <w:t>5.3.90</w:t>
      </w:r>
      <w:r>
        <w:tab/>
      </w:r>
      <w:r w:rsidRPr="0068297B">
        <w:rPr>
          <w:rFonts w:ascii="Courier New" w:hAnsi="Courier New"/>
        </w:rPr>
        <w:t>UpPathChgEvent</w:t>
      </w:r>
      <w:r>
        <w:t xml:space="preserve"> &lt;&lt;dataType&gt;&gt;</w:t>
      </w:r>
      <w:bookmarkEnd w:id="7513"/>
      <w:bookmarkEnd w:id="7514"/>
      <w:bookmarkEnd w:id="7515"/>
    </w:p>
    <w:p w14:paraId="4DB05902" w14:textId="77777777" w:rsidR="008C6079" w:rsidRPr="00945E78" w:rsidRDefault="008C6079" w:rsidP="008C6079">
      <w:pPr>
        <w:pStyle w:val="Heading4"/>
        <w:rPr>
          <w:lang w:val="en-US"/>
        </w:rPr>
      </w:pPr>
      <w:bookmarkStart w:id="7516" w:name="_Toc51675966"/>
      <w:bookmarkStart w:id="7517" w:name="_Toc55227283"/>
      <w:bookmarkStart w:id="7518" w:name="_Toc55228318"/>
      <w:r>
        <w:t>5.3.90</w:t>
      </w:r>
      <w:r w:rsidRPr="00945E78">
        <w:rPr>
          <w:lang w:val="en-US"/>
        </w:rPr>
        <w:t>.1</w:t>
      </w:r>
      <w:r w:rsidRPr="00945E78">
        <w:rPr>
          <w:lang w:val="en-US"/>
        </w:rPr>
        <w:tab/>
        <w:t>Definition</w:t>
      </w:r>
      <w:bookmarkEnd w:id="7516"/>
      <w:bookmarkEnd w:id="7517"/>
      <w:bookmarkEnd w:id="7518"/>
    </w:p>
    <w:p w14:paraId="4DB05903" w14:textId="77777777" w:rsidR="008C6079" w:rsidRPr="002B15AA" w:rsidRDefault="008C6079" w:rsidP="008C6079">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w:t>
      </w:r>
      <w:r w:rsidR="00E25688">
        <w:t>60</w:t>
      </w:r>
      <w:r>
        <w:t>].</w:t>
      </w:r>
    </w:p>
    <w:p w14:paraId="4DB05904" w14:textId="77777777" w:rsidR="008C6079" w:rsidRDefault="008C6079" w:rsidP="008C6079">
      <w:pPr>
        <w:pStyle w:val="Heading4"/>
        <w:rPr>
          <w:lang w:val="en-US"/>
        </w:rPr>
      </w:pPr>
      <w:bookmarkStart w:id="7519" w:name="_Toc51675967"/>
      <w:bookmarkStart w:id="7520" w:name="_Toc55227284"/>
      <w:bookmarkStart w:id="7521" w:name="_Toc55228319"/>
      <w:r>
        <w:t>5.3.90</w:t>
      </w:r>
      <w:r w:rsidRPr="00945E78">
        <w:rPr>
          <w:lang w:val="en-US"/>
        </w:rPr>
        <w:t>.2</w:t>
      </w:r>
      <w:r w:rsidRPr="00945E78">
        <w:rPr>
          <w:lang w:val="en-US"/>
        </w:rPr>
        <w:tab/>
        <w:t>Attributes</w:t>
      </w:r>
      <w:bookmarkEnd w:id="7519"/>
      <w:bookmarkEnd w:id="7520"/>
      <w:bookmarkEnd w:id="7521"/>
    </w:p>
    <w:p w14:paraId="4DB05905"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90C" w14:textId="77777777" w:rsidTr="00E07101">
        <w:trPr>
          <w:cantSplit/>
          <w:trHeight w:val="419"/>
          <w:jc w:val="center"/>
        </w:trPr>
        <w:tc>
          <w:tcPr>
            <w:tcW w:w="3349" w:type="dxa"/>
            <w:shd w:val="pct10" w:color="auto" w:fill="FFFFFF"/>
            <w:vAlign w:val="center"/>
          </w:tcPr>
          <w:p w14:paraId="4DB05906" w14:textId="77777777" w:rsidR="008C6079" w:rsidRPr="002B15AA" w:rsidRDefault="008C6079" w:rsidP="00E07101">
            <w:pPr>
              <w:pStyle w:val="TAH"/>
            </w:pPr>
            <w:r w:rsidRPr="002B15AA">
              <w:t>Attribute name</w:t>
            </w:r>
          </w:p>
        </w:tc>
        <w:tc>
          <w:tcPr>
            <w:tcW w:w="947" w:type="dxa"/>
            <w:shd w:val="pct10" w:color="auto" w:fill="FFFFFF"/>
            <w:vAlign w:val="center"/>
          </w:tcPr>
          <w:p w14:paraId="4DB05907" w14:textId="77777777" w:rsidR="008C6079" w:rsidRPr="002B15AA" w:rsidRDefault="008C6079" w:rsidP="00E07101">
            <w:pPr>
              <w:pStyle w:val="TAH"/>
            </w:pPr>
            <w:r w:rsidRPr="002B15AA">
              <w:t>Support Qualifier</w:t>
            </w:r>
          </w:p>
        </w:tc>
        <w:tc>
          <w:tcPr>
            <w:tcW w:w="1292" w:type="dxa"/>
            <w:shd w:val="pct10" w:color="auto" w:fill="FFFFFF"/>
            <w:vAlign w:val="center"/>
          </w:tcPr>
          <w:p w14:paraId="4DB05908"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909"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90A" w14:textId="77777777" w:rsidR="008C6079" w:rsidRPr="002B15AA" w:rsidRDefault="008C6079" w:rsidP="00E07101">
            <w:pPr>
              <w:pStyle w:val="TAH"/>
            </w:pPr>
            <w:r w:rsidRPr="002B15AA">
              <w:t>isInvariant</w:t>
            </w:r>
          </w:p>
        </w:tc>
        <w:tc>
          <w:tcPr>
            <w:tcW w:w="1483" w:type="dxa"/>
            <w:shd w:val="pct10" w:color="auto" w:fill="FFFFFF"/>
            <w:vAlign w:val="center"/>
          </w:tcPr>
          <w:p w14:paraId="4DB0590B" w14:textId="77777777" w:rsidR="008C6079" w:rsidRPr="002B15AA" w:rsidRDefault="008C6079" w:rsidP="00E07101">
            <w:pPr>
              <w:pStyle w:val="TAH"/>
            </w:pPr>
            <w:r w:rsidRPr="002B15AA">
              <w:t>isNotifyable</w:t>
            </w:r>
          </w:p>
        </w:tc>
      </w:tr>
      <w:tr w:rsidR="008C6079" w:rsidRPr="002B15AA" w14:paraId="4DB05913" w14:textId="77777777" w:rsidTr="00E07101">
        <w:trPr>
          <w:cantSplit/>
          <w:trHeight w:val="210"/>
          <w:jc w:val="center"/>
        </w:trPr>
        <w:tc>
          <w:tcPr>
            <w:tcW w:w="3349" w:type="dxa"/>
          </w:tcPr>
          <w:p w14:paraId="4DB0590D" w14:textId="77777777" w:rsidR="008C6079" w:rsidRPr="00400743" w:rsidRDefault="008C6079" w:rsidP="00E07101">
            <w:pPr>
              <w:keepNext/>
              <w:keepLines/>
              <w:spacing w:after="0"/>
              <w:rPr>
                <w:rFonts w:ascii="Courier New" w:hAnsi="Courier New"/>
              </w:rPr>
            </w:pPr>
            <w:r w:rsidRPr="00635F09">
              <w:rPr>
                <w:rFonts w:ascii="Courier New" w:hAnsi="Courier New"/>
              </w:rPr>
              <w:t>notificationUri</w:t>
            </w:r>
          </w:p>
        </w:tc>
        <w:tc>
          <w:tcPr>
            <w:tcW w:w="947" w:type="dxa"/>
          </w:tcPr>
          <w:p w14:paraId="4DB0590E" w14:textId="77777777" w:rsidR="008C6079" w:rsidRPr="002B15AA" w:rsidRDefault="008C6079" w:rsidP="00E07101">
            <w:pPr>
              <w:pStyle w:val="TAL"/>
              <w:jc w:val="center"/>
              <w:rPr>
                <w:lang w:eastAsia="zh-CN"/>
              </w:rPr>
            </w:pPr>
            <w:r>
              <w:rPr>
                <w:lang w:eastAsia="zh-CN"/>
              </w:rPr>
              <w:t>M</w:t>
            </w:r>
          </w:p>
        </w:tc>
        <w:tc>
          <w:tcPr>
            <w:tcW w:w="1292" w:type="dxa"/>
          </w:tcPr>
          <w:p w14:paraId="4DB0590F" w14:textId="77777777" w:rsidR="008C6079" w:rsidRPr="002B15AA" w:rsidRDefault="008C6079" w:rsidP="00E07101">
            <w:pPr>
              <w:pStyle w:val="TAL"/>
              <w:jc w:val="center"/>
              <w:rPr>
                <w:lang w:eastAsia="zh-CN"/>
              </w:rPr>
            </w:pPr>
            <w:r w:rsidRPr="002B15AA">
              <w:rPr>
                <w:rFonts w:cs="Arial"/>
              </w:rPr>
              <w:t>T</w:t>
            </w:r>
          </w:p>
        </w:tc>
        <w:tc>
          <w:tcPr>
            <w:tcW w:w="1275" w:type="dxa"/>
          </w:tcPr>
          <w:p w14:paraId="4DB05910" w14:textId="77777777" w:rsidR="008C6079" w:rsidRPr="002B15AA" w:rsidRDefault="008C6079" w:rsidP="00E07101">
            <w:pPr>
              <w:pStyle w:val="TAL"/>
              <w:jc w:val="center"/>
              <w:rPr>
                <w:lang w:eastAsia="zh-CN"/>
              </w:rPr>
            </w:pPr>
            <w:r>
              <w:rPr>
                <w:rFonts w:cs="Arial"/>
                <w:lang w:eastAsia="zh-CN"/>
              </w:rPr>
              <w:t>T</w:t>
            </w:r>
          </w:p>
        </w:tc>
        <w:tc>
          <w:tcPr>
            <w:tcW w:w="1283" w:type="dxa"/>
          </w:tcPr>
          <w:p w14:paraId="4DB05911" w14:textId="77777777" w:rsidR="008C6079" w:rsidRPr="002B15AA" w:rsidRDefault="008C6079" w:rsidP="00E07101">
            <w:pPr>
              <w:pStyle w:val="TAL"/>
              <w:jc w:val="center"/>
              <w:rPr>
                <w:lang w:eastAsia="zh-CN"/>
              </w:rPr>
            </w:pPr>
            <w:r w:rsidRPr="002B15AA">
              <w:rPr>
                <w:rFonts w:cs="Arial"/>
              </w:rPr>
              <w:t>F</w:t>
            </w:r>
          </w:p>
        </w:tc>
        <w:tc>
          <w:tcPr>
            <w:tcW w:w="1483" w:type="dxa"/>
          </w:tcPr>
          <w:p w14:paraId="4DB05912"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91A" w14:textId="77777777" w:rsidTr="00E07101">
        <w:trPr>
          <w:cantSplit/>
          <w:trHeight w:val="210"/>
          <w:jc w:val="center"/>
        </w:trPr>
        <w:tc>
          <w:tcPr>
            <w:tcW w:w="3349" w:type="dxa"/>
          </w:tcPr>
          <w:p w14:paraId="4DB05914" w14:textId="77777777" w:rsidR="008C6079" w:rsidRPr="00400743" w:rsidRDefault="008C6079" w:rsidP="00E07101">
            <w:pPr>
              <w:keepNext/>
              <w:keepLines/>
              <w:spacing w:after="0"/>
              <w:rPr>
                <w:rFonts w:ascii="Courier New" w:hAnsi="Courier New"/>
              </w:rPr>
            </w:pPr>
            <w:r w:rsidRPr="00635F09">
              <w:rPr>
                <w:rFonts w:ascii="Courier New" w:hAnsi="Courier New" w:hint="eastAsia"/>
              </w:rPr>
              <w:t>notifCorreId</w:t>
            </w:r>
          </w:p>
        </w:tc>
        <w:tc>
          <w:tcPr>
            <w:tcW w:w="947" w:type="dxa"/>
          </w:tcPr>
          <w:p w14:paraId="4DB05915" w14:textId="77777777" w:rsidR="008C6079" w:rsidRPr="002B15AA" w:rsidRDefault="008C6079" w:rsidP="00E07101">
            <w:pPr>
              <w:pStyle w:val="TAL"/>
              <w:jc w:val="center"/>
              <w:rPr>
                <w:lang w:eastAsia="zh-CN"/>
              </w:rPr>
            </w:pPr>
            <w:r>
              <w:rPr>
                <w:lang w:eastAsia="zh-CN"/>
              </w:rPr>
              <w:t>M</w:t>
            </w:r>
          </w:p>
        </w:tc>
        <w:tc>
          <w:tcPr>
            <w:tcW w:w="1292" w:type="dxa"/>
          </w:tcPr>
          <w:p w14:paraId="4DB05916" w14:textId="77777777" w:rsidR="008C6079" w:rsidRPr="002B15AA" w:rsidRDefault="008C6079" w:rsidP="00E07101">
            <w:pPr>
              <w:pStyle w:val="TAL"/>
              <w:jc w:val="center"/>
              <w:rPr>
                <w:rFonts w:cs="Arial"/>
              </w:rPr>
            </w:pPr>
            <w:r w:rsidRPr="002B15AA">
              <w:rPr>
                <w:rFonts w:cs="Arial"/>
              </w:rPr>
              <w:t>T</w:t>
            </w:r>
          </w:p>
        </w:tc>
        <w:tc>
          <w:tcPr>
            <w:tcW w:w="1275" w:type="dxa"/>
          </w:tcPr>
          <w:p w14:paraId="4DB05917"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18" w14:textId="77777777" w:rsidR="008C6079" w:rsidRPr="002B15AA" w:rsidRDefault="008C6079" w:rsidP="00E07101">
            <w:pPr>
              <w:pStyle w:val="TAL"/>
              <w:jc w:val="center"/>
              <w:rPr>
                <w:rFonts w:cs="Arial"/>
              </w:rPr>
            </w:pPr>
            <w:r w:rsidRPr="002B15AA">
              <w:rPr>
                <w:rFonts w:cs="Arial"/>
              </w:rPr>
              <w:t>F</w:t>
            </w:r>
          </w:p>
        </w:tc>
        <w:tc>
          <w:tcPr>
            <w:tcW w:w="1483" w:type="dxa"/>
          </w:tcPr>
          <w:p w14:paraId="4DB05919"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21" w14:textId="77777777" w:rsidTr="00E07101">
        <w:trPr>
          <w:cantSplit/>
          <w:trHeight w:val="210"/>
          <w:jc w:val="center"/>
        </w:trPr>
        <w:tc>
          <w:tcPr>
            <w:tcW w:w="3349" w:type="dxa"/>
          </w:tcPr>
          <w:p w14:paraId="4DB0591B" w14:textId="77777777" w:rsidR="008C6079" w:rsidRPr="00400743" w:rsidRDefault="008C6079" w:rsidP="00E07101">
            <w:pPr>
              <w:keepNext/>
              <w:keepLines/>
              <w:spacing w:after="0"/>
              <w:rPr>
                <w:rFonts w:ascii="Courier New" w:hAnsi="Courier New"/>
              </w:rPr>
            </w:pPr>
            <w:r w:rsidRPr="00635F09">
              <w:rPr>
                <w:rFonts w:ascii="Courier New" w:hAnsi="Courier New"/>
              </w:rPr>
              <w:t>dnaiChgType</w:t>
            </w:r>
          </w:p>
        </w:tc>
        <w:tc>
          <w:tcPr>
            <w:tcW w:w="947" w:type="dxa"/>
          </w:tcPr>
          <w:p w14:paraId="4DB0591C" w14:textId="77777777" w:rsidR="008C6079" w:rsidRPr="002B15AA" w:rsidRDefault="008C6079" w:rsidP="00E07101">
            <w:pPr>
              <w:pStyle w:val="TAL"/>
              <w:jc w:val="center"/>
              <w:rPr>
                <w:lang w:eastAsia="zh-CN"/>
              </w:rPr>
            </w:pPr>
            <w:r>
              <w:rPr>
                <w:lang w:eastAsia="zh-CN"/>
              </w:rPr>
              <w:t>M</w:t>
            </w:r>
          </w:p>
        </w:tc>
        <w:tc>
          <w:tcPr>
            <w:tcW w:w="1292" w:type="dxa"/>
          </w:tcPr>
          <w:p w14:paraId="4DB0591D" w14:textId="77777777" w:rsidR="008C6079" w:rsidRPr="002B15AA" w:rsidRDefault="008C6079" w:rsidP="00E07101">
            <w:pPr>
              <w:pStyle w:val="TAL"/>
              <w:jc w:val="center"/>
              <w:rPr>
                <w:rFonts w:cs="Arial"/>
              </w:rPr>
            </w:pPr>
            <w:r w:rsidRPr="002B15AA">
              <w:rPr>
                <w:rFonts w:cs="Arial"/>
              </w:rPr>
              <w:t>T</w:t>
            </w:r>
          </w:p>
        </w:tc>
        <w:tc>
          <w:tcPr>
            <w:tcW w:w="1275" w:type="dxa"/>
          </w:tcPr>
          <w:p w14:paraId="4DB0591E"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1F" w14:textId="77777777" w:rsidR="008C6079" w:rsidRPr="002B15AA" w:rsidRDefault="008C6079" w:rsidP="00E07101">
            <w:pPr>
              <w:pStyle w:val="TAL"/>
              <w:jc w:val="center"/>
              <w:rPr>
                <w:rFonts w:cs="Arial"/>
              </w:rPr>
            </w:pPr>
            <w:r w:rsidRPr="002B15AA">
              <w:rPr>
                <w:rFonts w:cs="Arial"/>
              </w:rPr>
              <w:t>F</w:t>
            </w:r>
          </w:p>
        </w:tc>
        <w:tc>
          <w:tcPr>
            <w:tcW w:w="1483" w:type="dxa"/>
          </w:tcPr>
          <w:p w14:paraId="4DB05920"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28" w14:textId="77777777" w:rsidTr="00E07101">
        <w:trPr>
          <w:cantSplit/>
          <w:trHeight w:val="210"/>
          <w:jc w:val="center"/>
        </w:trPr>
        <w:tc>
          <w:tcPr>
            <w:tcW w:w="3349" w:type="dxa"/>
          </w:tcPr>
          <w:p w14:paraId="4DB05922" w14:textId="77777777" w:rsidR="008C6079" w:rsidRPr="00635F09" w:rsidRDefault="008C6079" w:rsidP="00E07101">
            <w:pPr>
              <w:keepNext/>
              <w:keepLines/>
              <w:spacing w:after="0"/>
              <w:rPr>
                <w:rFonts w:ascii="Courier New" w:hAnsi="Courier New"/>
              </w:rPr>
            </w:pPr>
            <w:r w:rsidRPr="00635F09">
              <w:rPr>
                <w:rFonts w:ascii="Courier New" w:hAnsi="Courier New"/>
              </w:rPr>
              <w:t>afAckInd</w:t>
            </w:r>
          </w:p>
        </w:tc>
        <w:tc>
          <w:tcPr>
            <w:tcW w:w="947" w:type="dxa"/>
          </w:tcPr>
          <w:p w14:paraId="4DB05923" w14:textId="77777777" w:rsidR="008C6079" w:rsidRDefault="008C6079" w:rsidP="00E07101">
            <w:pPr>
              <w:pStyle w:val="TAL"/>
              <w:jc w:val="center"/>
              <w:rPr>
                <w:lang w:eastAsia="zh-CN"/>
              </w:rPr>
            </w:pPr>
            <w:r>
              <w:rPr>
                <w:lang w:eastAsia="zh-CN"/>
              </w:rPr>
              <w:t>O</w:t>
            </w:r>
          </w:p>
        </w:tc>
        <w:tc>
          <w:tcPr>
            <w:tcW w:w="1292" w:type="dxa"/>
          </w:tcPr>
          <w:p w14:paraId="4DB05924" w14:textId="77777777" w:rsidR="008C6079" w:rsidRPr="002B15AA" w:rsidRDefault="008C6079" w:rsidP="00E07101">
            <w:pPr>
              <w:pStyle w:val="TAL"/>
              <w:jc w:val="center"/>
              <w:rPr>
                <w:rFonts w:cs="Arial"/>
              </w:rPr>
            </w:pPr>
            <w:r w:rsidRPr="002B15AA">
              <w:rPr>
                <w:rFonts w:cs="Arial"/>
              </w:rPr>
              <w:t>T</w:t>
            </w:r>
          </w:p>
        </w:tc>
        <w:tc>
          <w:tcPr>
            <w:tcW w:w="1275" w:type="dxa"/>
          </w:tcPr>
          <w:p w14:paraId="4DB05925"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26" w14:textId="77777777" w:rsidR="008C6079" w:rsidRPr="002B15AA" w:rsidRDefault="008C6079" w:rsidP="00E07101">
            <w:pPr>
              <w:pStyle w:val="TAL"/>
              <w:jc w:val="center"/>
              <w:rPr>
                <w:rFonts w:cs="Arial"/>
              </w:rPr>
            </w:pPr>
            <w:r w:rsidRPr="002B15AA">
              <w:rPr>
                <w:rFonts w:cs="Arial"/>
              </w:rPr>
              <w:t>F</w:t>
            </w:r>
          </w:p>
        </w:tc>
        <w:tc>
          <w:tcPr>
            <w:tcW w:w="1483" w:type="dxa"/>
          </w:tcPr>
          <w:p w14:paraId="4DB05927"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929" w14:textId="77777777" w:rsidR="008C6079" w:rsidRDefault="008C6079" w:rsidP="008C6079">
      <w:pPr>
        <w:rPr>
          <w:lang w:val="en-US"/>
        </w:rPr>
      </w:pPr>
    </w:p>
    <w:p w14:paraId="4DB0592A" w14:textId="77777777" w:rsidR="008C6079" w:rsidRDefault="008C6079" w:rsidP="008C6079">
      <w:pPr>
        <w:pStyle w:val="Heading4"/>
        <w:rPr>
          <w:lang w:val="en-US"/>
        </w:rPr>
      </w:pPr>
      <w:bookmarkStart w:id="7522" w:name="_Toc51675968"/>
      <w:bookmarkStart w:id="7523" w:name="_Toc55227285"/>
      <w:bookmarkStart w:id="7524" w:name="_Toc55228320"/>
      <w:r>
        <w:t>5.3.90</w:t>
      </w:r>
      <w:r w:rsidRPr="00945E78">
        <w:rPr>
          <w:lang w:val="en-US"/>
        </w:rPr>
        <w:t>.</w:t>
      </w:r>
      <w:r>
        <w:rPr>
          <w:lang w:val="en-US"/>
        </w:rPr>
        <w:t>3</w:t>
      </w:r>
      <w:r w:rsidRPr="00945E78">
        <w:rPr>
          <w:lang w:val="en-US"/>
        </w:rPr>
        <w:tab/>
        <w:t>Attribute</w:t>
      </w:r>
      <w:r>
        <w:rPr>
          <w:lang w:val="en-US"/>
        </w:rPr>
        <w:t xml:space="preserve"> constraints</w:t>
      </w:r>
      <w:bookmarkEnd w:id="7522"/>
      <w:bookmarkEnd w:id="7523"/>
      <w:bookmarkEnd w:id="7524"/>
    </w:p>
    <w:p w14:paraId="4DB0592B" w14:textId="77777777" w:rsidR="008C6079" w:rsidRPr="000514FB" w:rsidRDefault="008C6079" w:rsidP="008C6079">
      <w:r>
        <w:rPr>
          <w:lang w:val="en-US"/>
        </w:rPr>
        <w:t>None</w:t>
      </w:r>
    </w:p>
    <w:p w14:paraId="4DB0592C" w14:textId="77777777" w:rsidR="008C6079" w:rsidRDefault="008C6079" w:rsidP="008C6079">
      <w:pPr>
        <w:pStyle w:val="Heading4"/>
        <w:rPr>
          <w:lang w:val="en-US"/>
        </w:rPr>
      </w:pPr>
      <w:bookmarkStart w:id="7525" w:name="_Toc51675969"/>
      <w:bookmarkStart w:id="7526" w:name="_Toc55227286"/>
      <w:bookmarkStart w:id="7527" w:name="_Toc55228321"/>
      <w:r>
        <w:t>5.3.90.4</w:t>
      </w:r>
      <w:r>
        <w:tab/>
        <w:t>Notifications</w:t>
      </w:r>
      <w:bookmarkEnd w:id="7525"/>
      <w:bookmarkEnd w:id="7526"/>
      <w:bookmarkEnd w:id="7527"/>
    </w:p>
    <w:p w14:paraId="4DB0592D"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92E" w14:textId="77777777" w:rsidR="008C6079" w:rsidRDefault="008C6079" w:rsidP="008C6079">
      <w:pPr>
        <w:pStyle w:val="Heading3"/>
      </w:pPr>
      <w:bookmarkStart w:id="7528" w:name="_Toc51675970"/>
      <w:bookmarkStart w:id="7529" w:name="_Toc55227287"/>
      <w:bookmarkStart w:id="7530" w:name="_Toc55228322"/>
      <w:r>
        <w:t>5.3.91</w:t>
      </w:r>
      <w:r>
        <w:tab/>
      </w:r>
      <w:r w:rsidRPr="0068297B">
        <w:rPr>
          <w:rFonts w:ascii="Courier New" w:hAnsi="Courier New"/>
        </w:rPr>
        <w:t>SteeringMode</w:t>
      </w:r>
      <w:r>
        <w:t xml:space="preserve"> &lt;&lt;dataType&gt;&gt;</w:t>
      </w:r>
      <w:bookmarkEnd w:id="7528"/>
      <w:bookmarkEnd w:id="7529"/>
      <w:bookmarkEnd w:id="7530"/>
    </w:p>
    <w:p w14:paraId="4DB0592F" w14:textId="77777777" w:rsidR="008C6079" w:rsidRPr="00945E78" w:rsidRDefault="008C6079" w:rsidP="008C6079">
      <w:pPr>
        <w:pStyle w:val="Heading4"/>
        <w:rPr>
          <w:lang w:val="en-US"/>
        </w:rPr>
      </w:pPr>
      <w:bookmarkStart w:id="7531" w:name="_Toc51675971"/>
      <w:bookmarkStart w:id="7532" w:name="_Toc55227288"/>
      <w:bookmarkStart w:id="7533" w:name="_Toc55228323"/>
      <w:r>
        <w:t>5.3.91</w:t>
      </w:r>
      <w:r w:rsidRPr="00945E78">
        <w:rPr>
          <w:lang w:val="en-US"/>
        </w:rPr>
        <w:t>.1</w:t>
      </w:r>
      <w:r w:rsidRPr="00945E78">
        <w:rPr>
          <w:lang w:val="en-US"/>
        </w:rPr>
        <w:tab/>
        <w:t>Definition</w:t>
      </w:r>
      <w:bookmarkEnd w:id="7531"/>
      <w:bookmarkEnd w:id="7532"/>
      <w:bookmarkEnd w:id="7533"/>
    </w:p>
    <w:p w14:paraId="4DB05930" w14:textId="77777777" w:rsidR="008C6079" w:rsidRPr="002B15AA" w:rsidRDefault="008C6079" w:rsidP="008C6079">
      <w:r>
        <w:t>This data type specifies the traffic distribution rule, see TS 29.512 [</w:t>
      </w:r>
      <w:r w:rsidR="00E25688">
        <w:t>60</w:t>
      </w:r>
      <w:r>
        <w:t>].</w:t>
      </w:r>
    </w:p>
    <w:p w14:paraId="4DB05931" w14:textId="77777777" w:rsidR="008C6079" w:rsidRDefault="008C6079" w:rsidP="008C6079">
      <w:pPr>
        <w:pStyle w:val="Heading4"/>
        <w:rPr>
          <w:lang w:val="en-US"/>
        </w:rPr>
      </w:pPr>
      <w:bookmarkStart w:id="7534" w:name="_Toc51675972"/>
      <w:bookmarkStart w:id="7535" w:name="_Toc55227289"/>
      <w:bookmarkStart w:id="7536" w:name="_Toc55228324"/>
      <w:r>
        <w:t>5.3.91</w:t>
      </w:r>
      <w:r w:rsidRPr="00945E78">
        <w:rPr>
          <w:lang w:val="en-US"/>
        </w:rPr>
        <w:t>.2</w:t>
      </w:r>
      <w:r w:rsidRPr="00945E78">
        <w:rPr>
          <w:lang w:val="en-US"/>
        </w:rPr>
        <w:tab/>
        <w:t>Attributes</w:t>
      </w:r>
      <w:bookmarkEnd w:id="7534"/>
      <w:bookmarkEnd w:id="7535"/>
      <w:bookmarkEnd w:id="7536"/>
    </w:p>
    <w:p w14:paraId="4DB05932"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939" w14:textId="77777777" w:rsidTr="00E07101">
        <w:trPr>
          <w:cantSplit/>
          <w:trHeight w:val="419"/>
          <w:jc w:val="center"/>
        </w:trPr>
        <w:tc>
          <w:tcPr>
            <w:tcW w:w="3349" w:type="dxa"/>
            <w:shd w:val="pct10" w:color="auto" w:fill="FFFFFF"/>
            <w:vAlign w:val="center"/>
          </w:tcPr>
          <w:p w14:paraId="4DB05933" w14:textId="77777777" w:rsidR="008C6079" w:rsidRPr="002B15AA" w:rsidRDefault="008C6079" w:rsidP="00E07101">
            <w:pPr>
              <w:pStyle w:val="TAH"/>
            </w:pPr>
            <w:r w:rsidRPr="002B15AA">
              <w:t>Attribute name</w:t>
            </w:r>
          </w:p>
        </w:tc>
        <w:tc>
          <w:tcPr>
            <w:tcW w:w="947" w:type="dxa"/>
            <w:shd w:val="pct10" w:color="auto" w:fill="FFFFFF"/>
            <w:vAlign w:val="center"/>
          </w:tcPr>
          <w:p w14:paraId="4DB05934" w14:textId="77777777" w:rsidR="008C6079" w:rsidRPr="002B15AA" w:rsidRDefault="008C6079" w:rsidP="00E07101">
            <w:pPr>
              <w:pStyle w:val="TAH"/>
            </w:pPr>
            <w:r w:rsidRPr="002B15AA">
              <w:t>Support Qualifier</w:t>
            </w:r>
          </w:p>
        </w:tc>
        <w:tc>
          <w:tcPr>
            <w:tcW w:w="1292" w:type="dxa"/>
            <w:shd w:val="pct10" w:color="auto" w:fill="FFFFFF"/>
            <w:vAlign w:val="center"/>
          </w:tcPr>
          <w:p w14:paraId="4DB05935"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936"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937" w14:textId="77777777" w:rsidR="008C6079" w:rsidRPr="002B15AA" w:rsidRDefault="008C6079" w:rsidP="00E07101">
            <w:pPr>
              <w:pStyle w:val="TAH"/>
            </w:pPr>
            <w:r w:rsidRPr="002B15AA">
              <w:t>isInvariant</w:t>
            </w:r>
          </w:p>
        </w:tc>
        <w:tc>
          <w:tcPr>
            <w:tcW w:w="1483" w:type="dxa"/>
            <w:shd w:val="pct10" w:color="auto" w:fill="FFFFFF"/>
            <w:vAlign w:val="center"/>
          </w:tcPr>
          <w:p w14:paraId="4DB05938" w14:textId="77777777" w:rsidR="008C6079" w:rsidRPr="002B15AA" w:rsidRDefault="008C6079" w:rsidP="00E07101">
            <w:pPr>
              <w:pStyle w:val="TAH"/>
            </w:pPr>
            <w:r w:rsidRPr="002B15AA">
              <w:t>isNotifyable</w:t>
            </w:r>
          </w:p>
        </w:tc>
      </w:tr>
      <w:tr w:rsidR="008C6079" w:rsidRPr="002B15AA" w14:paraId="4DB05940" w14:textId="77777777" w:rsidTr="00E07101">
        <w:trPr>
          <w:cantSplit/>
          <w:trHeight w:val="210"/>
          <w:jc w:val="center"/>
        </w:trPr>
        <w:tc>
          <w:tcPr>
            <w:tcW w:w="3349" w:type="dxa"/>
          </w:tcPr>
          <w:p w14:paraId="4DB0593A" w14:textId="77777777" w:rsidR="008C6079" w:rsidRPr="00400743" w:rsidRDefault="008C6079" w:rsidP="00E07101">
            <w:pPr>
              <w:keepNext/>
              <w:keepLines/>
              <w:spacing w:after="0"/>
              <w:rPr>
                <w:rFonts w:ascii="Courier New" w:hAnsi="Courier New"/>
              </w:rPr>
            </w:pPr>
            <w:r w:rsidRPr="0068297B">
              <w:rPr>
                <w:rFonts w:ascii="Courier New" w:hAnsi="Courier New" w:hint="eastAsia"/>
              </w:rPr>
              <w:t>steerModeValue</w:t>
            </w:r>
          </w:p>
        </w:tc>
        <w:tc>
          <w:tcPr>
            <w:tcW w:w="947" w:type="dxa"/>
          </w:tcPr>
          <w:p w14:paraId="4DB0593B" w14:textId="77777777" w:rsidR="008C6079" w:rsidRPr="002B15AA" w:rsidRDefault="008C6079" w:rsidP="00E07101">
            <w:pPr>
              <w:pStyle w:val="TAL"/>
              <w:jc w:val="center"/>
              <w:rPr>
                <w:lang w:eastAsia="zh-CN"/>
              </w:rPr>
            </w:pPr>
            <w:r>
              <w:rPr>
                <w:lang w:eastAsia="zh-CN"/>
              </w:rPr>
              <w:t>M</w:t>
            </w:r>
          </w:p>
        </w:tc>
        <w:tc>
          <w:tcPr>
            <w:tcW w:w="1292" w:type="dxa"/>
          </w:tcPr>
          <w:p w14:paraId="4DB0593C" w14:textId="77777777" w:rsidR="008C6079" w:rsidRPr="002B15AA" w:rsidRDefault="008C6079" w:rsidP="00E07101">
            <w:pPr>
              <w:pStyle w:val="TAL"/>
              <w:jc w:val="center"/>
              <w:rPr>
                <w:lang w:eastAsia="zh-CN"/>
              </w:rPr>
            </w:pPr>
            <w:r w:rsidRPr="002B15AA">
              <w:rPr>
                <w:rFonts w:cs="Arial"/>
              </w:rPr>
              <w:t>T</w:t>
            </w:r>
          </w:p>
        </w:tc>
        <w:tc>
          <w:tcPr>
            <w:tcW w:w="1275" w:type="dxa"/>
          </w:tcPr>
          <w:p w14:paraId="4DB0593D" w14:textId="77777777" w:rsidR="008C6079" w:rsidRPr="002B15AA" w:rsidRDefault="008C6079" w:rsidP="00E07101">
            <w:pPr>
              <w:pStyle w:val="TAL"/>
              <w:jc w:val="center"/>
              <w:rPr>
                <w:lang w:eastAsia="zh-CN"/>
              </w:rPr>
            </w:pPr>
            <w:r>
              <w:rPr>
                <w:rFonts w:cs="Arial"/>
                <w:lang w:eastAsia="zh-CN"/>
              </w:rPr>
              <w:t>T</w:t>
            </w:r>
          </w:p>
        </w:tc>
        <w:tc>
          <w:tcPr>
            <w:tcW w:w="1283" w:type="dxa"/>
          </w:tcPr>
          <w:p w14:paraId="4DB0593E" w14:textId="77777777" w:rsidR="008C6079" w:rsidRPr="002B15AA" w:rsidRDefault="008C6079" w:rsidP="00E07101">
            <w:pPr>
              <w:pStyle w:val="TAL"/>
              <w:jc w:val="center"/>
              <w:rPr>
                <w:lang w:eastAsia="zh-CN"/>
              </w:rPr>
            </w:pPr>
            <w:r w:rsidRPr="002B15AA">
              <w:rPr>
                <w:rFonts w:cs="Arial"/>
              </w:rPr>
              <w:t>F</w:t>
            </w:r>
          </w:p>
        </w:tc>
        <w:tc>
          <w:tcPr>
            <w:tcW w:w="1483" w:type="dxa"/>
          </w:tcPr>
          <w:p w14:paraId="4DB0593F"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947" w14:textId="77777777" w:rsidTr="00E07101">
        <w:trPr>
          <w:cantSplit/>
          <w:trHeight w:val="210"/>
          <w:jc w:val="center"/>
        </w:trPr>
        <w:tc>
          <w:tcPr>
            <w:tcW w:w="3349" w:type="dxa"/>
          </w:tcPr>
          <w:p w14:paraId="4DB05941" w14:textId="77777777" w:rsidR="008C6079" w:rsidRPr="00400743" w:rsidRDefault="008C6079" w:rsidP="00E07101">
            <w:pPr>
              <w:keepNext/>
              <w:keepLines/>
              <w:spacing w:after="0"/>
              <w:rPr>
                <w:rFonts w:ascii="Courier New" w:hAnsi="Courier New"/>
              </w:rPr>
            </w:pPr>
            <w:r w:rsidRPr="0068297B">
              <w:rPr>
                <w:rFonts w:ascii="Courier New" w:hAnsi="Courier New"/>
              </w:rPr>
              <w:t>active</w:t>
            </w:r>
          </w:p>
        </w:tc>
        <w:tc>
          <w:tcPr>
            <w:tcW w:w="947" w:type="dxa"/>
          </w:tcPr>
          <w:p w14:paraId="4DB05942" w14:textId="77777777" w:rsidR="008C6079" w:rsidRPr="002B15AA" w:rsidRDefault="008C6079" w:rsidP="00E07101">
            <w:pPr>
              <w:pStyle w:val="TAL"/>
              <w:jc w:val="center"/>
              <w:rPr>
                <w:lang w:eastAsia="zh-CN"/>
              </w:rPr>
            </w:pPr>
            <w:r>
              <w:rPr>
                <w:lang w:eastAsia="zh-CN"/>
              </w:rPr>
              <w:t>CM</w:t>
            </w:r>
          </w:p>
        </w:tc>
        <w:tc>
          <w:tcPr>
            <w:tcW w:w="1292" w:type="dxa"/>
          </w:tcPr>
          <w:p w14:paraId="4DB05943" w14:textId="77777777" w:rsidR="008C6079" w:rsidRPr="002B15AA" w:rsidRDefault="008C6079" w:rsidP="00E07101">
            <w:pPr>
              <w:pStyle w:val="TAL"/>
              <w:jc w:val="center"/>
              <w:rPr>
                <w:rFonts w:cs="Arial"/>
              </w:rPr>
            </w:pPr>
            <w:r w:rsidRPr="002B15AA">
              <w:rPr>
                <w:rFonts w:cs="Arial"/>
              </w:rPr>
              <w:t>T</w:t>
            </w:r>
          </w:p>
        </w:tc>
        <w:tc>
          <w:tcPr>
            <w:tcW w:w="1275" w:type="dxa"/>
          </w:tcPr>
          <w:p w14:paraId="4DB05944"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45" w14:textId="77777777" w:rsidR="008C6079" w:rsidRPr="002B15AA" w:rsidRDefault="008C6079" w:rsidP="00E07101">
            <w:pPr>
              <w:pStyle w:val="TAL"/>
              <w:jc w:val="center"/>
              <w:rPr>
                <w:rFonts w:cs="Arial"/>
              </w:rPr>
            </w:pPr>
            <w:r w:rsidRPr="002B15AA">
              <w:rPr>
                <w:rFonts w:cs="Arial"/>
              </w:rPr>
              <w:t>F</w:t>
            </w:r>
          </w:p>
        </w:tc>
        <w:tc>
          <w:tcPr>
            <w:tcW w:w="1483" w:type="dxa"/>
          </w:tcPr>
          <w:p w14:paraId="4DB05946"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4E" w14:textId="77777777" w:rsidTr="00E07101">
        <w:trPr>
          <w:cantSplit/>
          <w:trHeight w:val="210"/>
          <w:jc w:val="center"/>
        </w:trPr>
        <w:tc>
          <w:tcPr>
            <w:tcW w:w="3349" w:type="dxa"/>
          </w:tcPr>
          <w:p w14:paraId="4DB05948" w14:textId="77777777" w:rsidR="008C6079" w:rsidRPr="00400743" w:rsidRDefault="008C6079" w:rsidP="00E07101">
            <w:pPr>
              <w:keepNext/>
              <w:keepLines/>
              <w:spacing w:after="0"/>
              <w:rPr>
                <w:rFonts w:ascii="Courier New" w:hAnsi="Courier New"/>
              </w:rPr>
            </w:pPr>
            <w:r w:rsidRPr="0068297B">
              <w:rPr>
                <w:rFonts w:ascii="Courier New" w:hAnsi="Courier New"/>
              </w:rPr>
              <w:t>standby</w:t>
            </w:r>
          </w:p>
        </w:tc>
        <w:tc>
          <w:tcPr>
            <w:tcW w:w="947" w:type="dxa"/>
          </w:tcPr>
          <w:p w14:paraId="4DB05949" w14:textId="77777777" w:rsidR="008C6079" w:rsidRPr="002B15AA" w:rsidRDefault="008C6079" w:rsidP="00E07101">
            <w:pPr>
              <w:pStyle w:val="TAL"/>
              <w:jc w:val="center"/>
              <w:rPr>
                <w:lang w:eastAsia="zh-CN"/>
              </w:rPr>
            </w:pPr>
            <w:r>
              <w:rPr>
                <w:lang w:eastAsia="zh-CN"/>
              </w:rPr>
              <w:t>O</w:t>
            </w:r>
          </w:p>
        </w:tc>
        <w:tc>
          <w:tcPr>
            <w:tcW w:w="1292" w:type="dxa"/>
          </w:tcPr>
          <w:p w14:paraId="4DB0594A" w14:textId="77777777" w:rsidR="008C6079" w:rsidRPr="002B15AA" w:rsidRDefault="008C6079" w:rsidP="00E07101">
            <w:pPr>
              <w:pStyle w:val="TAL"/>
              <w:jc w:val="center"/>
              <w:rPr>
                <w:rFonts w:cs="Arial"/>
              </w:rPr>
            </w:pPr>
            <w:r w:rsidRPr="002B15AA">
              <w:rPr>
                <w:rFonts w:cs="Arial"/>
              </w:rPr>
              <w:t>T</w:t>
            </w:r>
          </w:p>
        </w:tc>
        <w:tc>
          <w:tcPr>
            <w:tcW w:w="1275" w:type="dxa"/>
          </w:tcPr>
          <w:p w14:paraId="4DB0594B"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4C" w14:textId="77777777" w:rsidR="008C6079" w:rsidRPr="002B15AA" w:rsidRDefault="008C6079" w:rsidP="00E07101">
            <w:pPr>
              <w:pStyle w:val="TAL"/>
              <w:jc w:val="center"/>
              <w:rPr>
                <w:rFonts w:cs="Arial"/>
              </w:rPr>
            </w:pPr>
            <w:r w:rsidRPr="002B15AA">
              <w:rPr>
                <w:rFonts w:cs="Arial"/>
              </w:rPr>
              <w:t>F</w:t>
            </w:r>
          </w:p>
        </w:tc>
        <w:tc>
          <w:tcPr>
            <w:tcW w:w="1483" w:type="dxa"/>
          </w:tcPr>
          <w:p w14:paraId="4DB0594D"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55" w14:textId="77777777" w:rsidTr="00E07101">
        <w:trPr>
          <w:cantSplit/>
          <w:trHeight w:val="210"/>
          <w:jc w:val="center"/>
        </w:trPr>
        <w:tc>
          <w:tcPr>
            <w:tcW w:w="3349" w:type="dxa"/>
          </w:tcPr>
          <w:p w14:paraId="4DB0594F" w14:textId="77777777" w:rsidR="008C6079" w:rsidRPr="00635F09" w:rsidRDefault="008C6079"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4DB05950" w14:textId="77777777" w:rsidR="008C6079" w:rsidRDefault="008C6079" w:rsidP="00E07101">
            <w:pPr>
              <w:pStyle w:val="TAL"/>
              <w:jc w:val="center"/>
              <w:rPr>
                <w:lang w:eastAsia="zh-CN"/>
              </w:rPr>
            </w:pPr>
            <w:r>
              <w:rPr>
                <w:lang w:eastAsia="zh-CN"/>
              </w:rPr>
              <w:t>CM</w:t>
            </w:r>
          </w:p>
        </w:tc>
        <w:tc>
          <w:tcPr>
            <w:tcW w:w="1292" w:type="dxa"/>
          </w:tcPr>
          <w:p w14:paraId="4DB05951" w14:textId="77777777" w:rsidR="008C6079" w:rsidRPr="002B15AA" w:rsidRDefault="008C6079" w:rsidP="00E07101">
            <w:pPr>
              <w:pStyle w:val="TAL"/>
              <w:jc w:val="center"/>
              <w:rPr>
                <w:rFonts w:cs="Arial"/>
              </w:rPr>
            </w:pPr>
            <w:r w:rsidRPr="002B15AA">
              <w:rPr>
                <w:rFonts w:cs="Arial"/>
              </w:rPr>
              <w:t>T</w:t>
            </w:r>
          </w:p>
        </w:tc>
        <w:tc>
          <w:tcPr>
            <w:tcW w:w="1275" w:type="dxa"/>
          </w:tcPr>
          <w:p w14:paraId="4DB05952"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53" w14:textId="77777777" w:rsidR="008C6079" w:rsidRPr="002B15AA" w:rsidRDefault="008C6079" w:rsidP="00E07101">
            <w:pPr>
              <w:pStyle w:val="TAL"/>
              <w:jc w:val="center"/>
              <w:rPr>
                <w:rFonts w:cs="Arial"/>
              </w:rPr>
            </w:pPr>
            <w:r w:rsidRPr="002B15AA">
              <w:rPr>
                <w:rFonts w:cs="Arial"/>
              </w:rPr>
              <w:t>F</w:t>
            </w:r>
          </w:p>
        </w:tc>
        <w:tc>
          <w:tcPr>
            <w:tcW w:w="1483" w:type="dxa"/>
          </w:tcPr>
          <w:p w14:paraId="4DB05954"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5C" w14:textId="77777777" w:rsidTr="00E07101">
        <w:trPr>
          <w:cantSplit/>
          <w:trHeight w:val="210"/>
          <w:jc w:val="center"/>
        </w:trPr>
        <w:tc>
          <w:tcPr>
            <w:tcW w:w="3349" w:type="dxa"/>
          </w:tcPr>
          <w:p w14:paraId="4DB05956" w14:textId="77777777" w:rsidR="008C6079" w:rsidRPr="0068297B" w:rsidRDefault="008C6079" w:rsidP="00E07101">
            <w:pPr>
              <w:keepNext/>
              <w:keepLines/>
              <w:spacing w:after="0"/>
              <w:rPr>
                <w:rFonts w:ascii="Courier New" w:hAnsi="Courier New"/>
              </w:rPr>
            </w:pPr>
            <w:r w:rsidRPr="0068297B">
              <w:rPr>
                <w:rFonts w:ascii="Courier New" w:hAnsi="Courier New"/>
              </w:rPr>
              <w:t>prioAcc</w:t>
            </w:r>
          </w:p>
        </w:tc>
        <w:tc>
          <w:tcPr>
            <w:tcW w:w="947" w:type="dxa"/>
          </w:tcPr>
          <w:p w14:paraId="4DB05957" w14:textId="77777777" w:rsidR="008C6079" w:rsidRDefault="008C6079" w:rsidP="00E07101">
            <w:pPr>
              <w:pStyle w:val="TAL"/>
              <w:jc w:val="center"/>
              <w:rPr>
                <w:lang w:eastAsia="zh-CN"/>
              </w:rPr>
            </w:pPr>
            <w:r>
              <w:rPr>
                <w:lang w:eastAsia="zh-CN"/>
              </w:rPr>
              <w:t>CM</w:t>
            </w:r>
          </w:p>
        </w:tc>
        <w:tc>
          <w:tcPr>
            <w:tcW w:w="1292" w:type="dxa"/>
          </w:tcPr>
          <w:p w14:paraId="4DB05958" w14:textId="77777777" w:rsidR="008C6079" w:rsidRPr="002B15AA" w:rsidRDefault="008C6079" w:rsidP="00E07101">
            <w:pPr>
              <w:pStyle w:val="TAL"/>
              <w:jc w:val="center"/>
              <w:rPr>
                <w:rFonts w:cs="Arial"/>
              </w:rPr>
            </w:pPr>
            <w:r w:rsidRPr="002B15AA">
              <w:rPr>
                <w:rFonts w:cs="Arial"/>
              </w:rPr>
              <w:t>T</w:t>
            </w:r>
          </w:p>
        </w:tc>
        <w:tc>
          <w:tcPr>
            <w:tcW w:w="1275" w:type="dxa"/>
          </w:tcPr>
          <w:p w14:paraId="4DB05959"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5A" w14:textId="77777777" w:rsidR="008C6079" w:rsidRPr="002B15AA" w:rsidRDefault="008C6079" w:rsidP="00E07101">
            <w:pPr>
              <w:pStyle w:val="TAL"/>
              <w:jc w:val="center"/>
              <w:rPr>
                <w:rFonts w:cs="Arial"/>
              </w:rPr>
            </w:pPr>
            <w:r w:rsidRPr="002B15AA">
              <w:rPr>
                <w:rFonts w:cs="Arial"/>
              </w:rPr>
              <w:t>F</w:t>
            </w:r>
          </w:p>
        </w:tc>
        <w:tc>
          <w:tcPr>
            <w:tcW w:w="1483" w:type="dxa"/>
          </w:tcPr>
          <w:p w14:paraId="4DB0595B"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95D" w14:textId="77777777" w:rsidR="008C6079" w:rsidRDefault="008C6079" w:rsidP="008C6079">
      <w:pPr>
        <w:rPr>
          <w:lang w:val="en-US"/>
        </w:rPr>
      </w:pPr>
    </w:p>
    <w:p w14:paraId="4DB0595E" w14:textId="77777777" w:rsidR="008C6079" w:rsidRDefault="008C6079" w:rsidP="008C6079">
      <w:pPr>
        <w:pStyle w:val="Heading4"/>
        <w:rPr>
          <w:lang w:val="en-US"/>
        </w:rPr>
      </w:pPr>
      <w:bookmarkStart w:id="7537" w:name="_Toc51675973"/>
      <w:bookmarkStart w:id="7538" w:name="_Toc55227290"/>
      <w:bookmarkStart w:id="7539" w:name="_Toc55228325"/>
      <w:r>
        <w:t>5.3.91</w:t>
      </w:r>
      <w:r w:rsidRPr="00945E78">
        <w:rPr>
          <w:lang w:val="en-US"/>
        </w:rPr>
        <w:t>.</w:t>
      </w:r>
      <w:r>
        <w:rPr>
          <w:lang w:val="en-US"/>
        </w:rPr>
        <w:t>3</w:t>
      </w:r>
      <w:r w:rsidRPr="00945E78">
        <w:rPr>
          <w:lang w:val="en-US"/>
        </w:rPr>
        <w:tab/>
        <w:t>Attribute</w:t>
      </w:r>
      <w:r>
        <w:rPr>
          <w:lang w:val="en-US"/>
        </w:rPr>
        <w:t xml:space="preserve"> constraints</w:t>
      </w:r>
      <w:bookmarkEnd w:id="7537"/>
      <w:bookmarkEnd w:id="7538"/>
      <w:bookmarkEnd w:id="7539"/>
    </w:p>
    <w:tbl>
      <w:tblPr>
        <w:tblW w:w="9488" w:type="dxa"/>
        <w:jc w:val="center"/>
        <w:tblLook w:val="01E0" w:firstRow="1" w:lastRow="1" w:firstColumn="1" w:lastColumn="1" w:noHBand="0" w:noVBand="0"/>
      </w:tblPr>
      <w:tblGrid>
        <w:gridCol w:w="4886"/>
        <w:gridCol w:w="4602"/>
      </w:tblGrid>
      <w:tr w:rsidR="008C6079" w:rsidRPr="002B15AA" w14:paraId="4DB05961"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B0595F"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DB05960" w14:textId="77777777" w:rsidR="008C6079" w:rsidRPr="002B15AA" w:rsidRDefault="008C6079" w:rsidP="00E07101">
            <w:pPr>
              <w:pStyle w:val="TAH"/>
            </w:pPr>
            <w:r w:rsidRPr="002B15AA">
              <w:t>Definition</w:t>
            </w:r>
          </w:p>
        </w:tc>
      </w:tr>
      <w:tr w:rsidR="008C6079" w:rsidRPr="002B15AA" w14:paraId="4DB05964"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962" w14:textId="77777777" w:rsidR="008C6079" w:rsidRPr="002B15AA" w:rsidRDefault="008C6079" w:rsidP="00E07101">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963"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0062012C">
              <w:rPr>
                <w:rFonts w:cs="Arial"/>
                <w:szCs w:val="18"/>
                <w:lang w:eastAsia="zh-CN"/>
              </w:rPr>
              <w:t>"</w:t>
            </w:r>
            <w:r w:rsidRPr="003E237E">
              <w:rPr>
                <w:rFonts w:cs="Arial"/>
                <w:szCs w:val="18"/>
                <w:lang w:eastAsia="zh-CN"/>
              </w:rPr>
              <w:t>ACTIVE_STANDBY</w:t>
            </w:r>
            <w:r w:rsidR="0062012C">
              <w:rPr>
                <w:rFonts w:cs="Arial"/>
                <w:szCs w:val="18"/>
                <w:lang w:eastAsia="zh-CN"/>
              </w:rPr>
              <w:t>"</w:t>
            </w:r>
            <w:r>
              <w:t>.</w:t>
            </w:r>
          </w:p>
        </w:tc>
      </w:tr>
      <w:tr w:rsidR="008C6079" w:rsidRPr="002B15AA" w14:paraId="4DB05967"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965" w14:textId="77777777" w:rsidR="008C6079" w:rsidRPr="009030B5" w:rsidRDefault="008C6079" w:rsidP="00E07101">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966"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0062012C">
              <w:rPr>
                <w:rFonts w:cs="Arial"/>
                <w:szCs w:val="18"/>
                <w:lang w:eastAsia="zh-CN"/>
              </w:rPr>
              <w:t>"</w:t>
            </w:r>
            <w:r w:rsidRPr="003E237E">
              <w:rPr>
                <w:rFonts w:cs="Arial"/>
                <w:szCs w:val="18"/>
                <w:lang w:eastAsia="zh-CN"/>
              </w:rPr>
              <w:t>LOAD_BALANCING</w:t>
            </w:r>
            <w:r w:rsidR="0062012C">
              <w:rPr>
                <w:rFonts w:cs="Arial"/>
                <w:szCs w:val="18"/>
                <w:lang w:eastAsia="zh-CN"/>
              </w:rPr>
              <w:t>"</w:t>
            </w:r>
            <w:r>
              <w:t>.</w:t>
            </w:r>
          </w:p>
        </w:tc>
      </w:tr>
      <w:tr w:rsidR="008C6079" w:rsidRPr="002B15AA" w14:paraId="4DB0596A"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4DB05968" w14:textId="77777777" w:rsidR="008C6079" w:rsidRPr="0068297B" w:rsidRDefault="008C6079" w:rsidP="00E07101">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B05969"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0062012C">
              <w:rPr>
                <w:rFonts w:cs="Arial"/>
                <w:szCs w:val="18"/>
                <w:lang w:eastAsia="zh-CN"/>
              </w:rPr>
              <w:t>"</w:t>
            </w:r>
            <w:r w:rsidRPr="003E237E">
              <w:rPr>
                <w:rFonts w:cs="Arial"/>
                <w:szCs w:val="18"/>
                <w:lang w:eastAsia="zh-CN"/>
              </w:rPr>
              <w:t>PRIORITY_BASED</w:t>
            </w:r>
            <w:r w:rsidR="0062012C">
              <w:rPr>
                <w:rFonts w:cs="Arial"/>
                <w:szCs w:val="18"/>
                <w:lang w:eastAsia="zh-CN"/>
              </w:rPr>
              <w:t>"</w:t>
            </w:r>
            <w:r>
              <w:t>.</w:t>
            </w:r>
          </w:p>
        </w:tc>
      </w:tr>
    </w:tbl>
    <w:p w14:paraId="4DB0596B" w14:textId="77777777" w:rsidR="008C6079" w:rsidRPr="000514FB" w:rsidRDefault="008C6079" w:rsidP="008C6079"/>
    <w:p w14:paraId="4DB0596C" w14:textId="77777777" w:rsidR="008C6079" w:rsidRDefault="008C6079" w:rsidP="008C6079">
      <w:pPr>
        <w:pStyle w:val="Heading4"/>
        <w:rPr>
          <w:lang w:val="en-US"/>
        </w:rPr>
      </w:pPr>
      <w:bookmarkStart w:id="7540" w:name="_Toc51675974"/>
      <w:bookmarkStart w:id="7541" w:name="_Toc55227291"/>
      <w:bookmarkStart w:id="7542" w:name="_Toc55228326"/>
      <w:r>
        <w:t>5.3.91.4</w:t>
      </w:r>
      <w:r>
        <w:tab/>
        <w:t>Notifications</w:t>
      </w:r>
      <w:bookmarkEnd w:id="7540"/>
      <w:bookmarkEnd w:id="7541"/>
      <w:bookmarkEnd w:id="7542"/>
    </w:p>
    <w:p w14:paraId="4DB0596D"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96E" w14:textId="77777777" w:rsidR="008C6079" w:rsidRDefault="008C6079" w:rsidP="008C6079">
      <w:pPr>
        <w:pStyle w:val="Heading3"/>
      </w:pPr>
      <w:bookmarkStart w:id="7543" w:name="_Toc51675975"/>
      <w:bookmarkStart w:id="7544" w:name="_Toc55227292"/>
      <w:bookmarkStart w:id="7545" w:name="_Toc55228327"/>
      <w:r>
        <w:t>5.3.92</w:t>
      </w:r>
      <w:r>
        <w:tab/>
      </w:r>
      <w:r w:rsidRPr="004736FB">
        <w:rPr>
          <w:rFonts w:ascii="Courier New" w:hAnsi="Courier New"/>
        </w:rPr>
        <w:t>ConditionData</w:t>
      </w:r>
      <w:r>
        <w:rPr>
          <w:rFonts w:ascii="Courier New" w:hAnsi="Courier New"/>
        </w:rPr>
        <w:t xml:space="preserve"> </w:t>
      </w:r>
      <w:r>
        <w:t xml:space="preserve"> &lt;&lt;dataType&gt;&gt;</w:t>
      </w:r>
      <w:bookmarkEnd w:id="7543"/>
      <w:bookmarkEnd w:id="7544"/>
      <w:bookmarkEnd w:id="7545"/>
    </w:p>
    <w:p w14:paraId="4DB0596F" w14:textId="77777777" w:rsidR="008C6079" w:rsidRPr="00945E78" w:rsidRDefault="008C6079" w:rsidP="008C6079">
      <w:pPr>
        <w:pStyle w:val="Heading4"/>
        <w:rPr>
          <w:lang w:val="en-US"/>
        </w:rPr>
      </w:pPr>
      <w:bookmarkStart w:id="7546" w:name="_Toc51675976"/>
      <w:bookmarkStart w:id="7547" w:name="_Toc55227293"/>
      <w:bookmarkStart w:id="7548" w:name="_Toc55228328"/>
      <w:r>
        <w:t>5.3.92</w:t>
      </w:r>
      <w:r w:rsidRPr="00945E78">
        <w:rPr>
          <w:lang w:val="en-US"/>
        </w:rPr>
        <w:t>.1</w:t>
      </w:r>
      <w:r w:rsidRPr="00945E78">
        <w:rPr>
          <w:lang w:val="en-US"/>
        </w:rPr>
        <w:tab/>
        <w:t>Definition</w:t>
      </w:r>
      <w:bookmarkEnd w:id="7546"/>
      <w:bookmarkEnd w:id="7547"/>
      <w:bookmarkEnd w:id="7548"/>
    </w:p>
    <w:p w14:paraId="4DB05970" w14:textId="77777777" w:rsidR="008C6079" w:rsidRPr="002B15AA" w:rsidRDefault="008C6079" w:rsidP="008C6079">
      <w:r>
        <w:t>This data type specifies the condition data for a PCC rule.</w:t>
      </w:r>
    </w:p>
    <w:p w14:paraId="4DB05971" w14:textId="77777777" w:rsidR="008C6079" w:rsidRDefault="008C6079" w:rsidP="008C6079">
      <w:pPr>
        <w:pStyle w:val="Heading4"/>
        <w:rPr>
          <w:lang w:val="en-US"/>
        </w:rPr>
      </w:pPr>
      <w:bookmarkStart w:id="7549" w:name="_Toc51675977"/>
      <w:bookmarkStart w:id="7550" w:name="_Toc55227294"/>
      <w:bookmarkStart w:id="7551" w:name="_Toc55228329"/>
      <w:r>
        <w:t>5.3.92</w:t>
      </w:r>
      <w:r w:rsidRPr="00945E78">
        <w:rPr>
          <w:lang w:val="en-US"/>
        </w:rPr>
        <w:t>.2</w:t>
      </w:r>
      <w:r w:rsidRPr="00945E78">
        <w:rPr>
          <w:lang w:val="en-US"/>
        </w:rPr>
        <w:tab/>
        <w:t>Attributes</w:t>
      </w:r>
      <w:bookmarkEnd w:id="7549"/>
      <w:bookmarkEnd w:id="7550"/>
      <w:bookmarkEnd w:id="7551"/>
    </w:p>
    <w:p w14:paraId="4DB05972"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979" w14:textId="77777777" w:rsidTr="00E07101">
        <w:trPr>
          <w:cantSplit/>
          <w:trHeight w:val="419"/>
          <w:jc w:val="center"/>
        </w:trPr>
        <w:tc>
          <w:tcPr>
            <w:tcW w:w="3349" w:type="dxa"/>
            <w:shd w:val="pct10" w:color="auto" w:fill="FFFFFF"/>
            <w:vAlign w:val="center"/>
          </w:tcPr>
          <w:p w14:paraId="4DB05973" w14:textId="77777777" w:rsidR="008C6079" w:rsidRPr="002B15AA" w:rsidRDefault="008C6079" w:rsidP="00E07101">
            <w:pPr>
              <w:pStyle w:val="TAH"/>
            </w:pPr>
            <w:r w:rsidRPr="002B15AA">
              <w:t>Attribute name</w:t>
            </w:r>
          </w:p>
        </w:tc>
        <w:tc>
          <w:tcPr>
            <w:tcW w:w="947" w:type="dxa"/>
            <w:shd w:val="pct10" w:color="auto" w:fill="FFFFFF"/>
            <w:vAlign w:val="center"/>
          </w:tcPr>
          <w:p w14:paraId="4DB05974" w14:textId="77777777" w:rsidR="008C6079" w:rsidRPr="002B15AA" w:rsidRDefault="008C6079" w:rsidP="00E07101">
            <w:pPr>
              <w:pStyle w:val="TAH"/>
            </w:pPr>
            <w:r w:rsidRPr="002B15AA">
              <w:t>Support Qualifier</w:t>
            </w:r>
          </w:p>
        </w:tc>
        <w:tc>
          <w:tcPr>
            <w:tcW w:w="1292" w:type="dxa"/>
            <w:shd w:val="pct10" w:color="auto" w:fill="FFFFFF"/>
            <w:vAlign w:val="center"/>
          </w:tcPr>
          <w:p w14:paraId="4DB05975"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976"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977" w14:textId="77777777" w:rsidR="008C6079" w:rsidRPr="002B15AA" w:rsidRDefault="008C6079" w:rsidP="00E07101">
            <w:pPr>
              <w:pStyle w:val="TAH"/>
            </w:pPr>
            <w:r w:rsidRPr="002B15AA">
              <w:t>isInvariant</w:t>
            </w:r>
          </w:p>
        </w:tc>
        <w:tc>
          <w:tcPr>
            <w:tcW w:w="1483" w:type="dxa"/>
            <w:shd w:val="pct10" w:color="auto" w:fill="FFFFFF"/>
            <w:vAlign w:val="center"/>
          </w:tcPr>
          <w:p w14:paraId="4DB05978" w14:textId="77777777" w:rsidR="008C6079" w:rsidRPr="002B15AA" w:rsidRDefault="008C6079" w:rsidP="00E07101">
            <w:pPr>
              <w:pStyle w:val="TAH"/>
            </w:pPr>
            <w:r w:rsidRPr="002B15AA">
              <w:t>isNotifyable</w:t>
            </w:r>
          </w:p>
        </w:tc>
      </w:tr>
      <w:tr w:rsidR="008C6079" w:rsidRPr="002B15AA" w14:paraId="4DB05980" w14:textId="77777777" w:rsidTr="00E07101">
        <w:trPr>
          <w:cantSplit/>
          <w:trHeight w:val="210"/>
          <w:jc w:val="center"/>
        </w:trPr>
        <w:tc>
          <w:tcPr>
            <w:tcW w:w="3349" w:type="dxa"/>
          </w:tcPr>
          <w:p w14:paraId="4DB0597A" w14:textId="77777777" w:rsidR="008C6079" w:rsidRPr="00400743" w:rsidRDefault="008C6079" w:rsidP="00E07101">
            <w:pPr>
              <w:keepNext/>
              <w:keepLines/>
              <w:spacing w:after="0"/>
              <w:rPr>
                <w:rFonts w:ascii="Courier New" w:hAnsi="Courier New"/>
              </w:rPr>
            </w:pPr>
            <w:r w:rsidRPr="00400743">
              <w:rPr>
                <w:rFonts w:ascii="Courier New" w:hAnsi="Courier New"/>
              </w:rPr>
              <w:t>condId</w:t>
            </w:r>
          </w:p>
        </w:tc>
        <w:tc>
          <w:tcPr>
            <w:tcW w:w="947" w:type="dxa"/>
          </w:tcPr>
          <w:p w14:paraId="4DB0597B"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4DB0597C" w14:textId="77777777" w:rsidR="008C6079" w:rsidRPr="002B15AA" w:rsidRDefault="008C6079" w:rsidP="00E07101">
            <w:pPr>
              <w:pStyle w:val="TAL"/>
              <w:jc w:val="center"/>
              <w:rPr>
                <w:lang w:eastAsia="zh-CN"/>
              </w:rPr>
            </w:pPr>
            <w:r w:rsidRPr="002B15AA">
              <w:rPr>
                <w:rFonts w:cs="Arial"/>
              </w:rPr>
              <w:t>T</w:t>
            </w:r>
          </w:p>
        </w:tc>
        <w:tc>
          <w:tcPr>
            <w:tcW w:w="1275" w:type="dxa"/>
          </w:tcPr>
          <w:p w14:paraId="4DB0597D" w14:textId="77777777" w:rsidR="008C6079" w:rsidRPr="002B15AA" w:rsidRDefault="008C6079" w:rsidP="00E07101">
            <w:pPr>
              <w:pStyle w:val="TAL"/>
              <w:jc w:val="center"/>
              <w:rPr>
                <w:lang w:eastAsia="zh-CN"/>
              </w:rPr>
            </w:pPr>
            <w:r>
              <w:rPr>
                <w:rFonts w:cs="Arial"/>
                <w:lang w:eastAsia="zh-CN"/>
              </w:rPr>
              <w:t>T</w:t>
            </w:r>
          </w:p>
        </w:tc>
        <w:tc>
          <w:tcPr>
            <w:tcW w:w="1283" w:type="dxa"/>
          </w:tcPr>
          <w:p w14:paraId="4DB0597E" w14:textId="77777777" w:rsidR="008C6079" w:rsidRPr="002B15AA" w:rsidRDefault="008C6079" w:rsidP="00E07101">
            <w:pPr>
              <w:pStyle w:val="TAL"/>
              <w:jc w:val="center"/>
              <w:rPr>
                <w:lang w:eastAsia="zh-CN"/>
              </w:rPr>
            </w:pPr>
            <w:r w:rsidRPr="002B15AA">
              <w:rPr>
                <w:rFonts w:cs="Arial"/>
              </w:rPr>
              <w:t>F</w:t>
            </w:r>
          </w:p>
        </w:tc>
        <w:tc>
          <w:tcPr>
            <w:tcW w:w="1483" w:type="dxa"/>
          </w:tcPr>
          <w:p w14:paraId="4DB0597F"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987" w14:textId="77777777" w:rsidTr="00E07101">
        <w:trPr>
          <w:cantSplit/>
          <w:trHeight w:val="210"/>
          <w:jc w:val="center"/>
        </w:trPr>
        <w:tc>
          <w:tcPr>
            <w:tcW w:w="3349" w:type="dxa"/>
          </w:tcPr>
          <w:p w14:paraId="4DB05981" w14:textId="77777777" w:rsidR="008C6079" w:rsidRPr="00400743" w:rsidRDefault="008C6079" w:rsidP="00E07101">
            <w:pPr>
              <w:keepNext/>
              <w:keepLines/>
              <w:spacing w:after="0"/>
              <w:rPr>
                <w:rFonts w:ascii="Courier New" w:hAnsi="Courier New"/>
              </w:rPr>
            </w:pPr>
            <w:r w:rsidRPr="00400743">
              <w:rPr>
                <w:rFonts w:ascii="Courier New" w:hAnsi="Courier New"/>
              </w:rPr>
              <w:t>activationTime</w:t>
            </w:r>
          </w:p>
        </w:tc>
        <w:tc>
          <w:tcPr>
            <w:tcW w:w="947" w:type="dxa"/>
          </w:tcPr>
          <w:p w14:paraId="4DB05982" w14:textId="77777777" w:rsidR="008C6079" w:rsidRPr="002B15AA" w:rsidRDefault="008C6079" w:rsidP="00E07101">
            <w:pPr>
              <w:pStyle w:val="TAL"/>
              <w:jc w:val="center"/>
              <w:rPr>
                <w:lang w:eastAsia="zh-CN"/>
              </w:rPr>
            </w:pPr>
            <w:r>
              <w:rPr>
                <w:lang w:eastAsia="zh-CN"/>
              </w:rPr>
              <w:t>O</w:t>
            </w:r>
          </w:p>
        </w:tc>
        <w:tc>
          <w:tcPr>
            <w:tcW w:w="1292" w:type="dxa"/>
          </w:tcPr>
          <w:p w14:paraId="4DB05983" w14:textId="77777777" w:rsidR="008C6079" w:rsidRPr="002B15AA" w:rsidRDefault="008C6079" w:rsidP="00E07101">
            <w:pPr>
              <w:pStyle w:val="TAL"/>
              <w:jc w:val="center"/>
              <w:rPr>
                <w:rFonts w:cs="Arial"/>
              </w:rPr>
            </w:pPr>
            <w:r w:rsidRPr="002B15AA">
              <w:rPr>
                <w:rFonts w:cs="Arial"/>
              </w:rPr>
              <w:t>T</w:t>
            </w:r>
          </w:p>
        </w:tc>
        <w:tc>
          <w:tcPr>
            <w:tcW w:w="1275" w:type="dxa"/>
          </w:tcPr>
          <w:p w14:paraId="4DB05984"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85" w14:textId="77777777" w:rsidR="008C6079" w:rsidRPr="002B15AA" w:rsidRDefault="008C6079" w:rsidP="00E07101">
            <w:pPr>
              <w:pStyle w:val="TAL"/>
              <w:jc w:val="center"/>
              <w:rPr>
                <w:rFonts w:cs="Arial"/>
              </w:rPr>
            </w:pPr>
            <w:r w:rsidRPr="002B15AA">
              <w:rPr>
                <w:rFonts w:cs="Arial"/>
              </w:rPr>
              <w:t>F</w:t>
            </w:r>
          </w:p>
        </w:tc>
        <w:tc>
          <w:tcPr>
            <w:tcW w:w="1483" w:type="dxa"/>
          </w:tcPr>
          <w:p w14:paraId="4DB05986"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8E" w14:textId="77777777" w:rsidTr="00E07101">
        <w:trPr>
          <w:cantSplit/>
          <w:trHeight w:val="210"/>
          <w:jc w:val="center"/>
        </w:trPr>
        <w:tc>
          <w:tcPr>
            <w:tcW w:w="3349" w:type="dxa"/>
          </w:tcPr>
          <w:p w14:paraId="4DB05988" w14:textId="77777777" w:rsidR="008C6079" w:rsidRPr="00400743" w:rsidRDefault="008C6079" w:rsidP="00E07101">
            <w:pPr>
              <w:keepNext/>
              <w:keepLines/>
              <w:spacing w:after="0"/>
              <w:rPr>
                <w:rFonts w:ascii="Courier New" w:hAnsi="Courier New"/>
              </w:rPr>
            </w:pPr>
            <w:r w:rsidRPr="00400743">
              <w:rPr>
                <w:rFonts w:ascii="Courier New" w:hAnsi="Courier New"/>
              </w:rPr>
              <w:t>deactivationTime</w:t>
            </w:r>
          </w:p>
        </w:tc>
        <w:tc>
          <w:tcPr>
            <w:tcW w:w="947" w:type="dxa"/>
          </w:tcPr>
          <w:p w14:paraId="4DB05989" w14:textId="77777777" w:rsidR="008C6079" w:rsidRPr="002B15AA" w:rsidRDefault="008C6079" w:rsidP="00E07101">
            <w:pPr>
              <w:pStyle w:val="TAL"/>
              <w:jc w:val="center"/>
              <w:rPr>
                <w:lang w:eastAsia="zh-CN"/>
              </w:rPr>
            </w:pPr>
            <w:r>
              <w:rPr>
                <w:lang w:eastAsia="zh-CN"/>
              </w:rPr>
              <w:t>O</w:t>
            </w:r>
          </w:p>
        </w:tc>
        <w:tc>
          <w:tcPr>
            <w:tcW w:w="1292" w:type="dxa"/>
          </w:tcPr>
          <w:p w14:paraId="4DB0598A" w14:textId="77777777" w:rsidR="008C6079" w:rsidRPr="002B15AA" w:rsidRDefault="008C6079" w:rsidP="00E07101">
            <w:pPr>
              <w:pStyle w:val="TAL"/>
              <w:jc w:val="center"/>
              <w:rPr>
                <w:rFonts w:cs="Arial"/>
              </w:rPr>
            </w:pPr>
            <w:r w:rsidRPr="002B15AA">
              <w:rPr>
                <w:rFonts w:cs="Arial"/>
              </w:rPr>
              <w:t>T</w:t>
            </w:r>
          </w:p>
        </w:tc>
        <w:tc>
          <w:tcPr>
            <w:tcW w:w="1275" w:type="dxa"/>
          </w:tcPr>
          <w:p w14:paraId="4DB0598B"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8C" w14:textId="77777777" w:rsidR="008C6079" w:rsidRPr="002B15AA" w:rsidRDefault="008C6079" w:rsidP="00E07101">
            <w:pPr>
              <w:pStyle w:val="TAL"/>
              <w:jc w:val="center"/>
              <w:rPr>
                <w:rFonts w:cs="Arial"/>
              </w:rPr>
            </w:pPr>
            <w:r w:rsidRPr="002B15AA">
              <w:rPr>
                <w:rFonts w:cs="Arial"/>
              </w:rPr>
              <w:t>F</w:t>
            </w:r>
          </w:p>
        </w:tc>
        <w:tc>
          <w:tcPr>
            <w:tcW w:w="1483" w:type="dxa"/>
          </w:tcPr>
          <w:p w14:paraId="4DB0598D"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95" w14:textId="77777777" w:rsidTr="00E07101">
        <w:trPr>
          <w:cantSplit/>
          <w:trHeight w:val="210"/>
          <w:jc w:val="center"/>
        </w:trPr>
        <w:tc>
          <w:tcPr>
            <w:tcW w:w="3349" w:type="dxa"/>
          </w:tcPr>
          <w:p w14:paraId="4DB0598F" w14:textId="77777777" w:rsidR="008C6079" w:rsidRPr="00400743" w:rsidRDefault="008C6079" w:rsidP="00E07101">
            <w:pPr>
              <w:keepNext/>
              <w:keepLines/>
              <w:spacing w:after="0"/>
              <w:rPr>
                <w:rFonts w:ascii="Courier New" w:hAnsi="Courier New"/>
              </w:rPr>
            </w:pPr>
            <w:r w:rsidRPr="00400743">
              <w:rPr>
                <w:rFonts w:ascii="Courier New" w:hAnsi="Courier New"/>
              </w:rPr>
              <w:t>accessType</w:t>
            </w:r>
          </w:p>
        </w:tc>
        <w:tc>
          <w:tcPr>
            <w:tcW w:w="947" w:type="dxa"/>
          </w:tcPr>
          <w:p w14:paraId="4DB05990" w14:textId="77777777" w:rsidR="008C6079" w:rsidRDefault="008C6079" w:rsidP="00E07101">
            <w:pPr>
              <w:pStyle w:val="TAL"/>
              <w:jc w:val="center"/>
              <w:rPr>
                <w:lang w:eastAsia="zh-CN"/>
              </w:rPr>
            </w:pPr>
            <w:r>
              <w:rPr>
                <w:lang w:eastAsia="zh-CN"/>
              </w:rPr>
              <w:t>O</w:t>
            </w:r>
          </w:p>
        </w:tc>
        <w:tc>
          <w:tcPr>
            <w:tcW w:w="1292" w:type="dxa"/>
          </w:tcPr>
          <w:p w14:paraId="4DB05991" w14:textId="77777777" w:rsidR="008C6079" w:rsidRPr="002B15AA" w:rsidRDefault="008C6079" w:rsidP="00E07101">
            <w:pPr>
              <w:pStyle w:val="TAL"/>
              <w:jc w:val="center"/>
              <w:rPr>
                <w:rFonts w:cs="Arial"/>
              </w:rPr>
            </w:pPr>
            <w:r w:rsidRPr="002B15AA">
              <w:rPr>
                <w:rFonts w:cs="Arial"/>
              </w:rPr>
              <w:t>T</w:t>
            </w:r>
          </w:p>
        </w:tc>
        <w:tc>
          <w:tcPr>
            <w:tcW w:w="1275" w:type="dxa"/>
          </w:tcPr>
          <w:p w14:paraId="4DB05992"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93" w14:textId="77777777" w:rsidR="008C6079" w:rsidRPr="002B15AA" w:rsidRDefault="008C6079" w:rsidP="00E07101">
            <w:pPr>
              <w:pStyle w:val="TAL"/>
              <w:jc w:val="center"/>
              <w:rPr>
                <w:rFonts w:cs="Arial"/>
              </w:rPr>
            </w:pPr>
            <w:r w:rsidRPr="002B15AA">
              <w:rPr>
                <w:rFonts w:cs="Arial"/>
              </w:rPr>
              <w:t>F</w:t>
            </w:r>
          </w:p>
        </w:tc>
        <w:tc>
          <w:tcPr>
            <w:tcW w:w="1483" w:type="dxa"/>
          </w:tcPr>
          <w:p w14:paraId="4DB05994"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4DB0599C" w14:textId="77777777" w:rsidTr="00E07101">
        <w:trPr>
          <w:cantSplit/>
          <w:trHeight w:val="210"/>
          <w:jc w:val="center"/>
        </w:trPr>
        <w:tc>
          <w:tcPr>
            <w:tcW w:w="3349" w:type="dxa"/>
          </w:tcPr>
          <w:p w14:paraId="4DB05996" w14:textId="77777777" w:rsidR="008C6079" w:rsidRPr="00400743" w:rsidRDefault="008C6079" w:rsidP="00E07101">
            <w:pPr>
              <w:keepNext/>
              <w:keepLines/>
              <w:spacing w:after="0"/>
              <w:rPr>
                <w:rFonts w:ascii="Courier New" w:hAnsi="Courier New"/>
              </w:rPr>
            </w:pPr>
            <w:r w:rsidRPr="00400743">
              <w:rPr>
                <w:rFonts w:ascii="Courier New" w:hAnsi="Courier New"/>
              </w:rPr>
              <w:t>ratType</w:t>
            </w:r>
          </w:p>
        </w:tc>
        <w:tc>
          <w:tcPr>
            <w:tcW w:w="947" w:type="dxa"/>
          </w:tcPr>
          <w:p w14:paraId="4DB05997" w14:textId="77777777" w:rsidR="008C6079" w:rsidRDefault="008C6079" w:rsidP="00E07101">
            <w:pPr>
              <w:pStyle w:val="TAL"/>
              <w:jc w:val="center"/>
              <w:rPr>
                <w:lang w:eastAsia="zh-CN"/>
              </w:rPr>
            </w:pPr>
            <w:r>
              <w:rPr>
                <w:lang w:eastAsia="zh-CN"/>
              </w:rPr>
              <w:t>O</w:t>
            </w:r>
          </w:p>
        </w:tc>
        <w:tc>
          <w:tcPr>
            <w:tcW w:w="1292" w:type="dxa"/>
          </w:tcPr>
          <w:p w14:paraId="4DB05998" w14:textId="77777777" w:rsidR="008C6079" w:rsidRPr="002B15AA" w:rsidRDefault="008C6079" w:rsidP="00E07101">
            <w:pPr>
              <w:pStyle w:val="TAL"/>
              <w:jc w:val="center"/>
              <w:rPr>
                <w:rFonts w:cs="Arial"/>
              </w:rPr>
            </w:pPr>
            <w:r w:rsidRPr="002B15AA">
              <w:rPr>
                <w:rFonts w:cs="Arial"/>
              </w:rPr>
              <w:t>T</w:t>
            </w:r>
          </w:p>
        </w:tc>
        <w:tc>
          <w:tcPr>
            <w:tcW w:w="1275" w:type="dxa"/>
          </w:tcPr>
          <w:p w14:paraId="4DB05999"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9A" w14:textId="77777777" w:rsidR="008C6079" w:rsidRPr="002B15AA" w:rsidRDefault="008C6079" w:rsidP="00E07101">
            <w:pPr>
              <w:pStyle w:val="TAL"/>
              <w:jc w:val="center"/>
              <w:rPr>
                <w:rFonts w:cs="Arial"/>
              </w:rPr>
            </w:pPr>
            <w:r w:rsidRPr="002B15AA">
              <w:rPr>
                <w:rFonts w:cs="Arial"/>
              </w:rPr>
              <w:t>F</w:t>
            </w:r>
          </w:p>
        </w:tc>
        <w:tc>
          <w:tcPr>
            <w:tcW w:w="1483" w:type="dxa"/>
          </w:tcPr>
          <w:p w14:paraId="4DB0599B"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99D" w14:textId="77777777" w:rsidR="008C6079" w:rsidRDefault="008C6079" w:rsidP="008C6079">
      <w:pPr>
        <w:rPr>
          <w:lang w:val="en-US"/>
        </w:rPr>
      </w:pPr>
    </w:p>
    <w:p w14:paraId="4DB0599E" w14:textId="77777777" w:rsidR="008C6079" w:rsidRDefault="008C6079" w:rsidP="008C6079">
      <w:pPr>
        <w:pStyle w:val="Heading4"/>
        <w:rPr>
          <w:lang w:val="en-US"/>
        </w:rPr>
      </w:pPr>
      <w:bookmarkStart w:id="7552" w:name="_Toc51675978"/>
      <w:bookmarkStart w:id="7553" w:name="_Toc55227295"/>
      <w:bookmarkStart w:id="7554" w:name="_Toc55228330"/>
      <w:r>
        <w:t>5.3.92</w:t>
      </w:r>
      <w:r w:rsidRPr="00945E78">
        <w:rPr>
          <w:lang w:val="en-US"/>
        </w:rPr>
        <w:t>.</w:t>
      </w:r>
      <w:r>
        <w:rPr>
          <w:lang w:val="en-US"/>
        </w:rPr>
        <w:t>3</w:t>
      </w:r>
      <w:r w:rsidRPr="00945E78">
        <w:rPr>
          <w:lang w:val="en-US"/>
        </w:rPr>
        <w:tab/>
        <w:t>Attribute</w:t>
      </w:r>
      <w:r>
        <w:rPr>
          <w:lang w:val="en-US"/>
        </w:rPr>
        <w:t xml:space="preserve"> constraints</w:t>
      </w:r>
      <w:bookmarkEnd w:id="7552"/>
      <w:bookmarkEnd w:id="7553"/>
      <w:bookmarkEnd w:id="7554"/>
    </w:p>
    <w:p w14:paraId="4DB0599F" w14:textId="77777777" w:rsidR="008C6079" w:rsidRPr="002132B5" w:rsidRDefault="008C6079" w:rsidP="008C6079">
      <w:pPr>
        <w:rPr>
          <w:lang w:val="en-US"/>
        </w:rPr>
      </w:pPr>
      <w:r>
        <w:rPr>
          <w:lang w:val="en-US"/>
        </w:rPr>
        <w:t>None</w:t>
      </w:r>
    </w:p>
    <w:p w14:paraId="4DB059A0" w14:textId="77777777" w:rsidR="008C6079" w:rsidRDefault="008C6079" w:rsidP="008C6079">
      <w:pPr>
        <w:pStyle w:val="Heading4"/>
        <w:rPr>
          <w:lang w:val="en-US"/>
        </w:rPr>
      </w:pPr>
      <w:bookmarkStart w:id="7555" w:name="_Toc51675979"/>
      <w:bookmarkStart w:id="7556" w:name="_Toc55227296"/>
      <w:bookmarkStart w:id="7557" w:name="_Toc55228331"/>
      <w:r>
        <w:t>5.3.92.4</w:t>
      </w:r>
      <w:r>
        <w:tab/>
        <w:t>Notifications</w:t>
      </w:r>
      <w:bookmarkEnd w:id="7555"/>
      <w:bookmarkEnd w:id="7556"/>
      <w:bookmarkEnd w:id="7557"/>
    </w:p>
    <w:p w14:paraId="4DB059A1" w14:textId="77777777" w:rsidR="008C6079" w:rsidRPr="002B15AA" w:rsidRDefault="008C6079" w:rsidP="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9A2" w14:textId="77777777" w:rsidR="008C6079" w:rsidRDefault="008C6079" w:rsidP="008C6079">
      <w:pPr>
        <w:pStyle w:val="Heading3"/>
      </w:pPr>
      <w:bookmarkStart w:id="7558" w:name="_Toc51675980"/>
      <w:bookmarkStart w:id="7559" w:name="_Toc55227297"/>
      <w:bookmarkStart w:id="7560" w:name="_Toc55228332"/>
      <w:r>
        <w:t>5.3.93</w:t>
      </w:r>
      <w:r>
        <w:tab/>
      </w:r>
      <w:r w:rsidRPr="00AF5F64">
        <w:rPr>
          <w:rFonts w:ascii="Courier New" w:hAnsi="Courier New"/>
        </w:rPr>
        <w:t>TscaiInputContainer</w:t>
      </w:r>
      <w:r>
        <w:rPr>
          <w:rFonts w:ascii="Courier New" w:hAnsi="Courier New"/>
        </w:rPr>
        <w:t xml:space="preserve"> </w:t>
      </w:r>
      <w:r>
        <w:t xml:space="preserve"> &lt;&lt;dataType&gt;&gt;</w:t>
      </w:r>
      <w:bookmarkEnd w:id="7558"/>
      <w:bookmarkEnd w:id="7559"/>
      <w:bookmarkEnd w:id="7560"/>
    </w:p>
    <w:p w14:paraId="4DB059A3" w14:textId="77777777" w:rsidR="008C6079" w:rsidRPr="00945E78" w:rsidRDefault="008C6079" w:rsidP="008C6079">
      <w:pPr>
        <w:pStyle w:val="Heading4"/>
        <w:rPr>
          <w:lang w:val="en-US"/>
        </w:rPr>
      </w:pPr>
      <w:bookmarkStart w:id="7561" w:name="_Toc51675981"/>
      <w:bookmarkStart w:id="7562" w:name="_Toc55227298"/>
      <w:bookmarkStart w:id="7563" w:name="_Toc55228333"/>
      <w:r>
        <w:t>5.3.93</w:t>
      </w:r>
      <w:r w:rsidRPr="00945E78">
        <w:rPr>
          <w:lang w:val="en-US"/>
        </w:rPr>
        <w:t>.1</w:t>
      </w:r>
      <w:r w:rsidRPr="00945E78">
        <w:rPr>
          <w:lang w:val="en-US"/>
        </w:rPr>
        <w:tab/>
        <w:t>Definition</w:t>
      </w:r>
      <w:bookmarkEnd w:id="7561"/>
      <w:bookmarkEnd w:id="7562"/>
      <w:bookmarkEnd w:id="7563"/>
    </w:p>
    <w:p w14:paraId="4DB059A4" w14:textId="77777777" w:rsidR="008C6079" w:rsidRPr="002B15AA" w:rsidRDefault="008C6079" w:rsidP="008C6079">
      <w:r>
        <w:t>This data type specifies the transports TSCAI input parameters for TSC traffic</w:t>
      </w:r>
      <w:r>
        <w:rPr>
          <w:rFonts w:cs="Arial"/>
          <w:szCs w:val="18"/>
        </w:rPr>
        <w:t xml:space="preserve"> at the ingress interface of the DS-TT/UE</w:t>
      </w:r>
      <w:r>
        <w:t xml:space="preserve"> for a PCC rule, see TS 29.512 [</w:t>
      </w:r>
      <w:r w:rsidR="00E25688">
        <w:t>60</w:t>
      </w:r>
      <w:r>
        <w:t>].</w:t>
      </w:r>
    </w:p>
    <w:p w14:paraId="4DB059A5" w14:textId="77777777" w:rsidR="008C6079" w:rsidRDefault="008C6079" w:rsidP="008C6079">
      <w:pPr>
        <w:pStyle w:val="Heading4"/>
        <w:rPr>
          <w:lang w:val="en-US"/>
        </w:rPr>
      </w:pPr>
      <w:bookmarkStart w:id="7564" w:name="_Toc51675982"/>
      <w:bookmarkStart w:id="7565" w:name="_Toc55227299"/>
      <w:bookmarkStart w:id="7566" w:name="_Toc55228334"/>
      <w:r>
        <w:t>5.3.93</w:t>
      </w:r>
      <w:r w:rsidRPr="00945E78">
        <w:rPr>
          <w:lang w:val="en-US"/>
        </w:rPr>
        <w:t>.2</w:t>
      </w:r>
      <w:r w:rsidRPr="00945E78">
        <w:rPr>
          <w:lang w:val="en-US"/>
        </w:rPr>
        <w:tab/>
        <w:t>Attributes</w:t>
      </w:r>
      <w:bookmarkEnd w:id="7564"/>
      <w:bookmarkEnd w:id="7565"/>
      <w:bookmarkEnd w:id="7566"/>
    </w:p>
    <w:p w14:paraId="4DB059A6"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4DB059AD" w14:textId="77777777" w:rsidTr="00E07101">
        <w:trPr>
          <w:cantSplit/>
          <w:trHeight w:val="419"/>
          <w:jc w:val="center"/>
        </w:trPr>
        <w:tc>
          <w:tcPr>
            <w:tcW w:w="3349" w:type="dxa"/>
            <w:shd w:val="pct10" w:color="auto" w:fill="FFFFFF"/>
            <w:vAlign w:val="center"/>
          </w:tcPr>
          <w:p w14:paraId="4DB059A7" w14:textId="77777777" w:rsidR="008C6079" w:rsidRPr="002B15AA" w:rsidRDefault="008C6079" w:rsidP="00E07101">
            <w:pPr>
              <w:pStyle w:val="TAH"/>
            </w:pPr>
            <w:r w:rsidRPr="002B15AA">
              <w:t>Attribute name</w:t>
            </w:r>
          </w:p>
        </w:tc>
        <w:tc>
          <w:tcPr>
            <w:tcW w:w="947" w:type="dxa"/>
            <w:shd w:val="pct10" w:color="auto" w:fill="FFFFFF"/>
            <w:vAlign w:val="center"/>
          </w:tcPr>
          <w:p w14:paraId="4DB059A8" w14:textId="77777777" w:rsidR="008C6079" w:rsidRPr="002B15AA" w:rsidRDefault="008C6079" w:rsidP="00E07101">
            <w:pPr>
              <w:pStyle w:val="TAH"/>
            </w:pPr>
            <w:r w:rsidRPr="002B15AA">
              <w:t>Support Qualifier</w:t>
            </w:r>
          </w:p>
        </w:tc>
        <w:tc>
          <w:tcPr>
            <w:tcW w:w="1292" w:type="dxa"/>
            <w:shd w:val="pct10" w:color="auto" w:fill="FFFFFF"/>
            <w:vAlign w:val="center"/>
          </w:tcPr>
          <w:p w14:paraId="4DB059A9"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4DB059AA"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4DB059AB" w14:textId="77777777" w:rsidR="008C6079" w:rsidRPr="002B15AA" w:rsidRDefault="008C6079" w:rsidP="00E07101">
            <w:pPr>
              <w:pStyle w:val="TAH"/>
            </w:pPr>
            <w:r w:rsidRPr="002B15AA">
              <w:t>isInvariant</w:t>
            </w:r>
          </w:p>
        </w:tc>
        <w:tc>
          <w:tcPr>
            <w:tcW w:w="1483" w:type="dxa"/>
            <w:shd w:val="pct10" w:color="auto" w:fill="FFFFFF"/>
            <w:vAlign w:val="center"/>
          </w:tcPr>
          <w:p w14:paraId="4DB059AC" w14:textId="77777777" w:rsidR="008C6079" w:rsidRPr="002B15AA" w:rsidRDefault="008C6079" w:rsidP="00E07101">
            <w:pPr>
              <w:pStyle w:val="TAH"/>
            </w:pPr>
            <w:r w:rsidRPr="002B15AA">
              <w:t>isNotifyable</w:t>
            </w:r>
          </w:p>
        </w:tc>
      </w:tr>
      <w:tr w:rsidR="008C6079" w:rsidRPr="002B15AA" w14:paraId="4DB059B4" w14:textId="77777777" w:rsidTr="00E07101">
        <w:trPr>
          <w:cantSplit/>
          <w:trHeight w:val="210"/>
          <w:jc w:val="center"/>
        </w:trPr>
        <w:tc>
          <w:tcPr>
            <w:tcW w:w="3349" w:type="dxa"/>
          </w:tcPr>
          <w:p w14:paraId="4DB059AE" w14:textId="77777777" w:rsidR="008C6079" w:rsidRPr="00400743" w:rsidRDefault="008C6079" w:rsidP="00E07101">
            <w:pPr>
              <w:keepNext/>
              <w:keepLines/>
              <w:spacing w:after="0"/>
              <w:rPr>
                <w:rFonts w:ascii="Courier New" w:hAnsi="Courier New"/>
              </w:rPr>
            </w:pPr>
            <w:r w:rsidRPr="00AF5F64">
              <w:rPr>
                <w:rFonts w:ascii="Courier New" w:hAnsi="Courier New"/>
              </w:rPr>
              <w:t>periodicity</w:t>
            </w:r>
          </w:p>
        </w:tc>
        <w:tc>
          <w:tcPr>
            <w:tcW w:w="947" w:type="dxa"/>
          </w:tcPr>
          <w:p w14:paraId="4DB059AF" w14:textId="77777777" w:rsidR="008C6079" w:rsidRPr="002B15AA" w:rsidRDefault="008C6079" w:rsidP="00E07101">
            <w:pPr>
              <w:pStyle w:val="TAL"/>
              <w:jc w:val="center"/>
              <w:rPr>
                <w:lang w:eastAsia="zh-CN"/>
              </w:rPr>
            </w:pPr>
            <w:r>
              <w:rPr>
                <w:lang w:eastAsia="zh-CN"/>
              </w:rPr>
              <w:t>O</w:t>
            </w:r>
          </w:p>
        </w:tc>
        <w:tc>
          <w:tcPr>
            <w:tcW w:w="1292" w:type="dxa"/>
          </w:tcPr>
          <w:p w14:paraId="4DB059B0" w14:textId="77777777" w:rsidR="008C6079" w:rsidRPr="002B15AA" w:rsidRDefault="008C6079" w:rsidP="00E07101">
            <w:pPr>
              <w:pStyle w:val="TAL"/>
              <w:jc w:val="center"/>
              <w:rPr>
                <w:lang w:eastAsia="zh-CN"/>
              </w:rPr>
            </w:pPr>
            <w:r w:rsidRPr="002B15AA">
              <w:rPr>
                <w:rFonts w:cs="Arial"/>
              </w:rPr>
              <w:t>T</w:t>
            </w:r>
          </w:p>
        </w:tc>
        <w:tc>
          <w:tcPr>
            <w:tcW w:w="1275" w:type="dxa"/>
          </w:tcPr>
          <w:p w14:paraId="4DB059B1" w14:textId="77777777" w:rsidR="008C6079" w:rsidRPr="002B15AA" w:rsidRDefault="008C6079" w:rsidP="00E07101">
            <w:pPr>
              <w:pStyle w:val="TAL"/>
              <w:jc w:val="center"/>
              <w:rPr>
                <w:lang w:eastAsia="zh-CN"/>
              </w:rPr>
            </w:pPr>
            <w:r>
              <w:rPr>
                <w:rFonts w:cs="Arial"/>
                <w:lang w:eastAsia="zh-CN"/>
              </w:rPr>
              <w:t>T</w:t>
            </w:r>
          </w:p>
        </w:tc>
        <w:tc>
          <w:tcPr>
            <w:tcW w:w="1283" w:type="dxa"/>
          </w:tcPr>
          <w:p w14:paraId="4DB059B2" w14:textId="77777777" w:rsidR="008C6079" w:rsidRPr="002B15AA" w:rsidRDefault="008C6079" w:rsidP="00E07101">
            <w:pPr>
              <w:pStyle w:val="TAL"/>
              <w:jc w:val="center"/>
              <w:rPr>
                <w:lang w:eastAsia="zh-CN"/>
              </w:rPr>
            </w:pPr>
            <w:r w:rsidRPr="002B15AA">
              <w:rPr>
                <w:rFonts w:cs="Arial"/>
              </w:rPr>
              <w:t>F</w:t>
            </w:r>
          </w:p>
        </w:tc>
        <w:tc>
          <w:tcPr>
            <w:tcW w:w="1483" w:type="dxa"/>
          </w:tcPr>
          <w:p w14:paraId="4DB059B3"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4DB059BB" w14:textId="77777777" w:rsidTr="00E07101">
        <w:trPr>
          <w:cantSplit/>
          <w:trHeight w:val="210"/>
          <w:jc w:val="center"/>
        </w:trPr>
        <w:tc>
          <w:tcPr>
            <w:tcW w:w="3349" w:type="dxa"/>
          </w:tcPr>
          <w:p w14:paraId="4DB059B5" w14:textId="77777777" w:rsidR="008C6079" w:rsidRPr="00400743" w:rsidRDefault="008C6079" w:rsidP="00E07101">
            <w:pPr>
              <w:keepNext/>
              <w:keepLines/>
              <w:spacing w:after="0"/>
              <w:rPr>
                <w:rFonts w:ascii="Courier New" w:hAnsi="Courier New"/>
              </w:rPr>
            </w:pPr>
            <w:r w:rsidRPr="00AF5F64">
              <w:rPr>
                <w:rFonts w:ascii="Courier New" w:hAnsi="Courier New"/>
              </w:rPr>
              <w:t>burstArrivalTime</w:t>
            </w:r>
          </w:p>
        </w:tc>
        <w:tc>
          <w:tcPr>
            <w:tcW w:w="947" w:type="dxa"/>
          </w:tcPr>
          <w:p w14:paraId="4DB059B6" w14:textId="77777777" w:rsidR="008C6079" w:rsidRPr="002B15AA" w:rsidRDefault="008C6079" w:rsidP="00E07101">
            <w:pPr>
              <w:pStyle w:val="TAL"/>
              <w:jc w:val="center"/>
              <w:rPr>
                <w:lang w:eastAsia="zh-CN"/>
              </w:rPr>
            </w:pPr>
            <w:r>
              <w:rPr>
                <w:lang w:eastAsia="zh-CN"/>
              </w:rPr>
              <w:t>O</w:t>
            </w:r>
          </w:p>
        </w:tc>
        <w:tc>
          <w:tcPr>
            <w:tcW w:w="1292" w:type="dxa"/>
          </w:tcPr>
          <w:p w14:paraId="4DB059B7" w14:textId="77777777" w:rsidR="008C6079" w:rsidRPr="002B15AA" w:rsidRDefault="008C6079" w:rsidP="00E07101">
            <w:pPr>
              <w:pStyle w:val="TAL"/>
              <w:jc w:val="center"/>
              <w:rPr>
                <w:rFonts w:cs="Arial"/>
              </w:rPr>
            </w:pPr>
            <w:r w:rsidRPr="002B15AA">
              <w:rPr>
                <w:rFonts w:cs="Arial"/>
              </w:rPr>
              <w:t>T</w:t>
            </w:r>
          </w:p>
        </w:tc>
        <w:tc>
          <w:tcPr>
            <w:tcW w:w="1275" w:type="dxa"/>
          </w:tcPr>
          <w:p w14:paraId="4DB059B8" w14:textId="77777777" w:rsidR="008C6079" w:rsidRDefault="008C6079" w:rsidP="00E07101">
            <w:pPr>
              <w:pStyle w:val="TAL"/>
              <w:jc w:val="center"/>
              <w:rPr>
                <w:rFonts w:cs="Arial"/>
                <w:lang w:eastAsia="zh-CN"/>
              </w:rPr>
            </w:pPr>
            <w:r>
              <w:rPr>
                <w:rFonts w:cs="Arial"/>
                <w:lang w:eastAsia="zh-CN"/>
              </w:rPr>
              <w:t>T</w:t>
            </w:r>
          </w:p>
        </w:tc>
        <w:tc>
          <w:tcPr>
            <w:tcW w:w="1283" w:type="dxa"/>
          </w:tcPr>
          <w:p w14:paraId="4DB059B9" w14:textId="77777777" w:rsidR="008C6079" w:rsidRPr="002B15AA" w:rsidRDefault="008C6079" w:rsidP="00E07101">
            <w:pPr>
              <w:pStyle w:val="TAL"/>
              <w:jc w:val="center"/>
              <w:rPr>
                <w:rFonts w:cs="Arial"/>
              </w:rPr>
            </w:pPr>
            <w:r w:rsidRPr="002B15AA">
              <w:rPr>
                <w:rFonts w:cs="Arial"/>
              </w:rPr>
              <w:t>F</w:t>
            </w:r>
          </w:p>
        </w:tc>
        <w:tc>
          <w:tcPr>
            <w:tcW w:w="1483" w:type="dxa"/>
          </w:tcPr>
          <w:p w14:paraId="4DB059BA"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4DB059BC" w14:textId="77777777" w:rsidR="008C6079" w:rsidRDefault="008C6079" w:rsidP="008C6079">
      <w:pPr>
        <w:rPr>
          <w:lang w:val="en-US"/>
        </w:rPr>
      </w:pPr>
    </w:p>
    <w:p w14:paraId="4DB059BD" w14:textId="77777777" w:rsidR="008C6079" w:rsidRDefault="008C6079" w:rsidP="008C6079">
      <w:pPr>
        <w:pStyle w:val="Heading4"/>
        <w:rPr>
          <w:lang w:val="en-US"/>
        </w:rPr>
      </w:pPr>
      <w:bookmarkStart w:id="7567" w:name="_Toc51675983"/>
      <w:bookmarkStart w:id="7568" w:name="_Toc55227300"/>
      <w:bookmarkStart w:id="7569" w:name="_Toc55228335"/>
      <w:r>
        <w:t>5.3.93</w:t>
      </w:r>
      <w:r w:rsidRPr="00945E78">
        <w:rPr>
          <w:lang w:val="en-US"/>
        </w:rPr>
        <w:t>.</w:t>
      </w:r>
      <w:r>
        <w:rPr>
          <w:lang w:val="en-US"/>
        </w:rPr>
        <w:t>3</w:t>
      </w:r>
      <w:r w:rsidRPr="00945E78">
        <w:rPr>
          <w:lang w:val="en-US"/>
        </w:rPr>
        <w:tab/>
        <w:t>Attribute</w:t>
      </w:r>
      <w:r>
        <w:rPr>
          <w:lang w:val="en-US"/>
        </w:rPr>
        <w:t xml:space="preserve"> constraints</w:t>
      </w:r>
      <w:bookmarkEnd w:id="7567"/>
      <w:bookmarkEnd w:id="7568"/>
      <w:bookmarkEnd w:id="7569"/>
    </w:p>
    <w:p w14:paraId="4DB059BE" w14:textId="77777777" w:rsidR="008C6079" w:rsidRPr="002132B5" w:rsidRDefault="008C6079" w:rsidP="008C6079">
      <w:pPr>
        <w:rPr>
          <w:lang w:val="en-US"/>
        </w:rPr>
      </w:pPr>
      <w:r>
        <w:rPr>
          <w:lang w:val="en-US"/>
        </w:rPr>
        <w:t>None</w:t>
      </w:r>
    </w:p>
    <w:p w14:paraId="4DB059BF" w14:textId="77777777" w:rsidR="008C6079" w:rsidRDefault="008C6079" w:rsidP="008C6079">
      <w:pPr>
        <w:pStyle w:val="Heading4"/>
        <w:rPr>
          <w:lang w:val="en-US"/>
        </w:rPr>
      </w:pPr>
      <w:bookmarkStart w:id="7570" w:name="_Toc51675984"/>
      <w:bookmarkStart w:id="7571" w:name="_Toc55227301"/>
      <w:bookmarkStart w:id="7572" w:name="_Toc55228336"/>
      <w:r>
        <w:t>5.3.93.4</w:t>
      </w:r>
      <w:r>
        <w:tab/>
        <w:t>Notifications</w:t>
      </w:r>
      <w:bookmarkEnd w:id="7570"/>
      <w:bookmarkEnd w:id="7571"/>
      <w:bookmarkEnd w:id="7572"/>
    </w:p>
    <w:p w14:paraId="4DB059C0" w14:textId="77777777" w:rsidR="00042BD6" w:rsidRDefault="008C6079">
      <w:r>
        <w:t xml:space="preserve">The </w:t>
      </w:r>
      <w:r w:rsidR="0062012C">
        <w:t>clause</w:t>
      </w:r>
      <w:r>
        <w:t xml:space="preserv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59C1" w14:textId="77777777" w:rsidR="00FC3355" w:rsidRPr="002B15AA" w:rsidRDefault="00FC3355" w:rsidP="00FC3355">
      <w:pPr>
        <w:pStyle w:val="Heading3"/>
        <w:rPr>
          <w:rFonts w:cs="Arial"/>
          <w:lang w:eastAsia="zh-CN"/>
        </w:rPr>
      </w:pPr>
      <w:bookmarkStart w:id="7573" w:name="_Toc51675985"/>
      <w:bookmarkStart w:id="7574" w:name="_Toc55227302"/>
      <w:bookmarkStart w:id="7575" w:name="_Toc55228337"/>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7573"/>
      <w:bookmarkEnd w:id="7574"/>
      <w:bookmarkEnd w:id="7575"/>
    </w:p>
    <w:p w14:paraId="4DB059C2" w14:textId="77777777" w:rsidR="00FC3355" w:rsidRPr="002B15AA" w:rsidRDefault="00FC3355" w:rsidP="00FC3355">
      <w:pPr>
        <w:pStyle w:val="Heading4"/>
      </w:pPr>
      <w:bookmarkStart w:id="7576" w:name="_Toc51675986"/>
      <w:bookmarkStart w:id="7577" w:name="_Toc55227303"/>
      <w:bookmarkStart w:id="7578" w:name="_Toc55228338"/>
      <w:r w:rsidRPr="002B15AA">
        <w:rPr>
          <w:lang w:eastAsia="zh-CN"/>
        </w:rPr>
        <w:t>5.3</w:t>
      </w:r>
      <w:r w:rsidRPr="002B15AA">
        <w:t>.</w:t>
      </w:r>
      <w:r>
        <w:t>94</w:t>
      </w:r>
      <w:r w:rsidRPr="002B15AA">
        <w:t>.1</w:t>
      </w:r>
      <w:r w:rsidRPr="002B15AA">
        <w:tab/>
        <w:t>Definition</w:t>
      </w:r>
      <w:bookmarkEnd w:id="7576"/>
      <w:bookmarkEnd w:id="7577"/>
      <w:bookmarkEnd w:id="7578"/>
    </w:p>
    <w:p w14:paraId="4DB059C3" w14:textId="77777777" w:rsidR="00FC3355" w:rsidRDefault="00FC3355" w:rsidP="00FC3355">
      <w:r w:rsidRPr="002B15AA">
        <w:t xml:space="preserve">This IOC </w:t>
      </w:r>
      <w:r>
        <w:t>specifies the dynamic 5QIs including their QoS characteristics</w:t>
      </w:r>
      <w:r w:rsidRPr="002B15AA">
        <w:t xml:space="preserve">, see </w:t>
      </w:r>
      <w:r w:rsidR="0062012C">
        <w:t>TS</w:t>
      </w:r>
      <w:r w:rsidRPr="002B15AA">
        <w:t> 23.501 [2].</w:t>
      </w:r>
      <w:r>
        <w:t xml:space="preserve"> The instance of this IOC shall not be created or modified by the MnS consumer.</w:t>
      </w:r>
    </w:p>
    <w:p w14:paraId="4DB059C4" w14:textId="77777777" w:rsidR="00FC3355" w:rsidRPr="002B15AA" w:rsidRDefault="00FC3355" w:rsidP="00FC3355">
      <w:pPr>
        <w:pStyle w:val="Heading4"/>
      </w:pPr>
      <w:bookmarkStart w:id="7579" w:name="_Toc51675987"/>
      <w:bookmarkStart w:id="7580" w:name="_Toc55227304"/>
      <w:bookmarkStart w:id="7581" w:name="_Toc55228339"/>
      <w:r w:rsidRPr="002B15AA">
        <w:t>5.3.</w:t>
      </w:r>
      <w:r>
        <w:t>94</w:t>
      </w:r>
      <w:r w:rsidRPr="002B15AA">
        <w:t>.2</w:t>
      </w:r>
      <w:r w:rsidRPr="002B15AA">
        <w:tab/>
        <w:t>Attributes</w:t>
      </w:r>
      <w:bookmarkEnd w:id="7579"/>
      <w:bookmarkEnd w:id="7580"/>
      <w:bookmarkEnd w:id="758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FC3355" w:rsidRPr="002B15AA" w14:paraId="4DB059CB" w14:textId="77777777" w:rsidTr="00FD22C1">
        <w:trPr>
          <w:cantSplit/>
          <w:jc w:val="center"/>
        </w:trPr>
        <w:tc>
          <w:tcPr>
            <w:tcW w:w="4304" w:type="dxa"/>
            <w:shd w:val="pct10" w:color="auto" w:fill="FFFFFF"/>
            <w:vAlign w:val="center"/>
          </w:tcPr>
          <w:p w14:paraId="4DB059C5" w14:textId="77777777" w:rsidR="00FC3355" w:rsidRPr="002B15AA" w:rsidRDefault="00FC3355" w:rsidP="00FD22C1">
            <w:pPr>
              <w:pStyle w:val="TAH"/>
            </w:pPr>
            <w:r w:rsidRPr="002B15AA">
              <w:t>Attribute name</w:t>
            </w:r>
          </w:p>
        </w:tc>
        <w:tc>
          <w:tcPr>
            <w:tcW w:w="947" w:type="dxa"/>
            <w:shd w:val="pct10" w:color="auto" w:fill="FFFFFF"/>
            <w:vAlign w:val="center"/>
          </w:tcPr>
          <w:p w14:paraId="4DB059C6" w14:textId="77777777" w:rsidR="00FC3355" w:rsidRPr="002B15AA" w:rsidRDefault="00FC3355" w:rsidP="00FD22C1">
            <w:pPr>
              <w:pStyle w:val="TAH"/>
            </w:pPr>
            <w:r w:rsidRPr="002B15AA">
              <w:t>Support Qualifier</w:t>
            </w:r>
          </w:p>
        </w:tc>
        <w:tc>
          <w:tcPr>
            <w:tcW w:w="1167" w:type="dxa"/>
            <w:shd w:val="pct10" w:color="auto" w:fill="FFFFFF"/>
            <w:vAlign w:val="center"/>
          </w:tcPr>
          <w:p w14:paraId="4DB059C7" w14:textId="77777777" w:rsidR="00FC3355" w:rsidRPr="002B15AA" w:rsidRDefault="00FC3355" w:rsidP="00FD22C1">
            <w:pPr>
              <w:pStyle w:val="TAH"/>
            </w:pPr>
            <w:r w:rsidRPr="002B15AA">
              <w:t>isReadable</w:t>
            </w:r>
          </w:p>
        </w:tc>
        <w:tc>
          <w:tcPr>
            <w:tcW w:w="1077" w:type="dxa"/>
            <w:shd w:val="pct10" w:color="auto" w:fill="FFFFFF"/>
            <w:vAlign w:val="center"/>
          </w:tcPr>
          <w:p w14:paraId="4DB059C8" w14:textId="77777777" w:rsidR="00FC3355" w:rsidRPr="002B15AA" w:rsidRDefault="00FC3355" w:rsidP="00FD22C1">
            <w:pPr>
              <w:pStyle w:val="TAH"/>
            </w:pPr>
            <w:r w:rsidRPr="002B15AA">
              <w:t>isWritable</w:t>
            </w:r>
          </w:p>
        </w:tc>
        <w:tc>
          <w:tcPr>
            <w:tcW w:w="1117" w:type="dxa"/>
            <w:shd w:val="pct10" w:color="auto" w:fill="FFFFFF"/>
            <w:vAlign w:val="center"/>
          </w:tcPr>
          <w:p w14:paraId="4DB059C9" w14:textId="77777777" w:rsidR="00FC3355" w:rsidRPr="002B15AA" w:rsidRDefault="00FC3355" w:rsidP="00FD22C1">
            <w:pPr>
              <w:pStyle w:val="TAH"/>
            </w:pPr>
            <w:r w:rsidRPr="002B15AA">
              <w:rPr>
                <w:rFonts w:cs="Arial"/>
                <w:bCs/>
                <w:szCs w:val="18"/>
              </w:rPr>
              <w:t>isInvariant</w:t>
            </w:r>
          </w:p>
        </w:tc>
        <w:tc>
          <w:tcPr>
            <w:tcW w:w="1237" w:type="dxa"/>
            <w:shd w:val="pct10" w:color="auto" w:fill="FFFFFF"/>
            <w:vAlign w:val="center"/>
          </w:tcPr>
          <w:p w14:paraId="4DB059CA" w14:textId="77777777" w:rsidR="00FC3355" w:rsidRPr="002B15AA" w:rsidRDefault="00FC3355" w:rsidP="00FD22C1">
            <w:pPr>
              <w:pStyle w:val="TAH"/>
            </w:pPr>
            <w:r w:rsidRPr="002B15AA">
              <w:t>isNotifyable</w:t>
            </w:r>
          </w:p>
        </w:tc>
      </w:tr>
      <w:tr w:rsidR="00FC3355" w:rsidRPr="002B15AA" w14:paraId="4DB059D2" w14:textId="77777777" w:rsidTr="00FD22C1">
        <w:trPr>
          <w:cantSplit/>
          <w:jc w:val="center"/>
        </w:trPr>
        <w:tc>
          <w:tcPr>
            <w:tcW w:w="4304" w:type="dxa"/>
          </w:tcPr>
          <w:p w14:paraId="4DB059CC" w14:textId="77777777" w:rsidR="00FC3355" w:rsidRPr="002B15AA" w:rsidRDefault="00FC3355" w:rsidP="00FD22C1">
            <w:pPr>
              <w:pStyle w:val="TAL"/>
              <w:rPr>
                <w:rFonts w:ascii="Courier New" w:hAnsi="Courier New" w:cs="Courier New"/>
                <w:lang w:eastAsia="zh-CN"/>
              </w:rPr>
            </w:pPr>
            <w:r>
              <w:rPr>
                <w:rFonts w:ascii="Courier New" w:hAnsi="Courier New"/>
              </w:rPr>
              <w:t>dynamic5QIs</w:t>
            </w:r>
          </w:p>
        </w:tc>
        <w:tc>
          <w:tcPr>
            <w:tcW w:w="947" w:type="dxa"/>
          </w:tcPr>
          <w:p w14:paraId="4DB059CD" w14:textId="77777777" w:rsidR="00FC3355" w:rsidRPr="002B15AA" w:rsidRDefault="00FC3355" w:rsidP="00FD22C1">
            <w:pPr>
              <w:pStyle w:val="TAL"/>
              <w:jc w:val="center"/>
            </w:pPr>
            <w:r>
              <w:t>M</w:t>
            </w:r>
          </w:p>
        </w:tc>
        <w:tc>
          <w:tcPr>
            <w:tcW w:w="1167" w:type="dxa"/>
          </w:tcPr>
          <w:p w14:paraId="4DB059CE" w14:textId="77777777" w:rsidR="00FC3355" w:rsidRPr="002B15AA" w:rsidRDefault="00FC3355" w:rsidP="00FD22C1">
            <w:pPr>
              <w:pStyle w:val="TAL"/>
              <w:jc w:val="center"/>
            </w:pPr>
            <w:r w:rsidRPr="002B15AA">
              <w:rPr>
                <w:rFonts w:cs="Arial"/>
              </w:rPr>
              <w:t>T</w:t>
            </w:r>
          </w:p>
        </w:tc>
        <w:tc>
          <w:tcPr>
            <w:tcW w:w="1077" w:type="dxa"/>
          </w:tcPr>
          <w:p w14:paraId="4DB059CF" w14:textId="77777777" w:rsidR="00FC3355" w:rsidRPr="002B15AA" w:rsidRDefault="00FC3355" w:rsidP="00FD22C1">
            <w:pPr>
              <w:pStyle w:val="TAL"/>
              <w:jc w:val="center"/>
            </w:pPr>
            <w:r>
              <w:rPr>
                <w:rFonts w:cs="Arial" w:hint="eastAsia"/>
                <w:lang w:eastAsia="zh-CN"/>
              </w:rPr>
              <w:t>F</w:t>
            </w:r>
          </w:p>
        </w:tc>
        <w:tc>
          <w:tcPr>
            <w:tcW w:w="1117" w:type="dxa"/>
          </w:tcPr>
          <w:p w14:paraId="4DB059D0" w14:textId="77777777" w:rsidR="00FC3355" w:rsidRPr="002B15AA" w:rsidRDefault="00FC3355" w:rsidP="00FD22C1">
            <w:pPr>
              <w:pStyle w:val="TAL"/>
              <w:jc w:val="center"/>
              <w:rPr>
                <w:lang w:eastAsia="zh-CN"/>
              </w:rPr>
            </w:pPr>
            <w:r w:rsidRPr="002B15AA">
              <w:rPr>
                <w:rFonts w:cs="Arial"/>
              </w:rPr>
              <w:t>F</w:t>
            </w:r>
          </w:p>
        </w:tc>
        <w:tc>
          <w:tcPr>
            <w:tcW w:w="1237" w:type="dxa"/>
          </w:tcPr>
          <w:p w14:paraId="4DB059D1" w14:textId="77777777" w:rsidR="00FC3355" w:rsidRPr="002B15AA" w:rsidRDefault="00FC3355" w:rsidP="00FD22C1">
            <w:pPr>
              <w:pStyle w:val="TAL"/>
              <w:jc w:val="center"/>
            </w:pPr>
            <w:r w:rsidRPr="002B15AA">
              <w:rPr>
                <w:rFonts w:cs="Arial"/>
                <w:lang w:eastAsia="zh-CN"/>
              </w:rPr>
              <w:t>T</w:t>
            </w:r>
          </w:p>
        </w:tc>
      </w:tr>
    </w:tbl>
    <w:p w14:paraId="4DB059D3" w14:textId="77777777" w:rsidR="00FC3355" w:rsidRDefault="00FC3355" w:rsidP="00FC3355"/>
    <w:p w14:paraId="4DB059D4" w14:textId="77777777" w:rsidR="00FC3355" w:rsidRDefault="00FC3355" w:rsidP="00FC3355">
      <w:pPr>
        <w:pStyle w:val="Heading4"/>
      </w:pPr>
      <w:bookmarkStart w:id="7582" w:name="_Toc51675988"/>
      <w:bookmarkStart w:id="7583" w:name="_Toc55227305"/>
      <w:bookmarkStart w:id="7584" w:name="_Toc55228340"/>
      <w:r w:rsidRPr="002B15AA">
        <w:t>5.3.</w:t>
      </w:r>
      <w:r>
        <w:t>94</w:t>
      </w:r>
      <w:r w:rsidRPr="002B15AA">
        <w:t>.3</w:t>
      </w:r>
      <w:r w:rsidRPr="002B15AA">
        <w:tab/>
        <w:t>Attribute constraints</w:t>
      </w:r>
      <w:bookmarkEnd w:id="7582"/>
      <w:bookmarkEnd w:id="7583"/>
      <w:bookmarkEnd w:id="7584"/>
    </w:p>
    <w:p w14:paraId="4DB059D5" w14:textId="77777777" w:rsidR="00FC3355" w:rsidRDefault="00FC3355" w:rsidP="00FC3355">
      <w:r>
        <w:t>None.</w:t>
      </w:r>
    </w:p>
    <w:p w14:paraId="4DB059D6" w14:textId="77777777" w:rsidR="00FC3355" w:rsidRPr="002B15AA" w:rsidRDefault="00FC3355" w:rsidP="00FC3355">
      <w:pPr>
        <w:pStyle w:val="Heading4"/>
      </w:pPr>
      <w:bookmarkStart w:id="7585" w:name="_Toc51675989"/>
      <w:bookmarkStart w:id="7586" w:name="_Toc55227306"/>
      <w:bookmarkStart w:id="7587" w:name="_Toc55228341"/>
      <w:r w:rsidRPr="002B15AA">
        <w:rPr>
          <w:lang w:eastAsia="zh-CN"/>
        </w:rPr>
        <w:t>5</w:t>
      </w:r>
      <w:r w:rsidRPr="002B15AA">
        <w:t>.3.</w:t>
      </w:r>
      <w:r>
        <w:t>94</w:t>
      </w:r>
      <w:r w:rsidRPr="002B15AA">
        <w:t>.4</w:t>
      </w:r>
      <w:r w:rsidRPr="002B15AA">
        <w:tab/>
        <w:t>Notifications</w:t>
      </w:r>
      <w:bookmarkEnd w:id="7585"/>
      <w:bookmarkEnd w:id="7586"/>
      <w:bookmarkEnd w:id="7587"/>
    </w:p>
    <w:p w14:paraId="4DB059D7" w14:textId="77777777" w:rsidR="00FC3355" w:rsidRDefault="00FC3355" w:rsidP="00FC3355">
      <w:pPr>
        <w:rPr>
          <w:lang w:eastAsia="zh-CN"/>
        </w:rPr>
      </w:pPr>
      <w:r w:rsidRPr="002B15AA">
        <w:t xml:space="preserve">The common notifications defined in </w:t>
      </w:r>
      <w:r w:rsidR="0062012C">
        <w:t>clause</w:t>
      </w:r>
      <w:r w:rsidRPr="002B15AA">
        <w:t xml:space="preserve"> </w:t>
      </w:r>
      <w:r w:rsidRPr="002B15AA">
        <w:rPr>
          <w:rFonts w:hint="eastAsia"/>
          <w:lang w:eastAsia="zh-CN"/>
        </w:rPr>
        <w:t>5.5</w:t>
      </w:r>
      <w:r w:rsidRPr="002B15AA">
        <w:t xml:space="preserve"> are valid for this IOC, without exceptions or additions.</w:t>
      </w:r>
      <w:r>
        <w:rPr>
          <w:lang w:eastAsia="zh-CN"/>
        </w:rPr>
        <w:t xml:space="preserve"> </w:t>
      </w:r>
    </w:p>
    <w:p w14:paraId="4DB059D8" w14:textId="77777777" w:rsidR="00FC3355" w:rsidRDefault="00FC3355" w:rsidP="00FA141F"/>
    <w:p w14:paraId="4DB059D9" w14:textId="77777777" w:rsidR="00E154AB" w:rsidRPr="002B15AA" w:rsidRDefault="00E154AB" w:rsidP="00E154AB">
      <w:pPr>
        <w:pStyle w:val="Heading2"/>
      </w:pPr>
      <w:bookmarkStart w:id="7588" w:name="_Toc51675990"/>
      <w:bookmarkStart w:id="7589" w:name="_Toc55227307"/>
      <w:bookmarkStart w:id="7590" w:name="_Toc55228342"/>
      <w:r w:rsidRPr="002B15AA">
        <w:t>5.4</w:t>
      </w:r>
      <w:r w:rsidRPr="002B15AA">
        <w:tab/>
        <w:t>Attribute definitions</w:t>
      </w:r>
      <w:bookmarkEnd w:id="7354"/>
      <w:bookmarkEnd w:id="7355"/>
      <w:bookmarkEnd w:id="7356"/>
      <w:bookmarkEnd w:id="7357"/>
      <w:bookmarkEnd w:id="7358"/>
      <w:bookmarkEnd w:id="7359"/>
      <w:bookmarkEnd w:id="7360"/>
      <w:bookmarkEnd w:id="7361"/>
      <w:bookmarkEnd w:id="7362"/>
      <w:bookmarkEnd w:id="7588"/>
      <w:bookmarkEnd w:id="7589"/>
      <w:bookmarkEnd w:id="7590"/>
    </w:p>
    <w:p w14:paraId="4DB059DA" w14:textId="77777777" w:rsidR="00E154AB" w:rsidRPr="002B15AA" w:rsidRDefault="00E154AB" w:rsidP="00E154AB">
      <w:pPr>
        <w:pStyle w:val="Heading3"/>
        <w:rPr>
          <w:rFonts w:cs="Arial"/>
          <w:lang w:eastAsia="zh-CN"/>
        </w:rPr>
      </w:pPr>
      <w:bookmarkStart w:id="7591" w:name="_Toc19888530"/>
      <w:bookmarkStart w:id="7592" w:name="_Toc27405448"/>
      <w:bookmarkStart w:id="7593" w:name="_Toc35878638"/>
      <w:bookmarkStart w:id="7594" w:name="_Toc36220454"/>
      <w:bookmarkStart w:id="7595" w:name="_Toc36474552"/>
      <w:bookmarkStart w:id="7596" w:name="_Toc36542824"/>
      <w:bookmarkStart w:id="7597" w:name="_Toc36543645"/>
      <w:bookmarkStart w:id="7598" w:name="_Toc36567883"/>
      <w:bookmarkStart w:id="7599" w:name="_Toc44341613"/>
      <w:bookmarkStart w:id="7600" w:name="_Toc51675991"/>
      <w:bookmarkStart w:id="7601" w:name="_Toc55227308"/>
      <w:bookmarkStart w:id="7602" w:name="_Toc55228343"/>
      <w:r w:rsidRPr="002B15AA">
        <w:rPr>
          <w:rFonts w:cs="Arial"/>
          <w:lang w:eastAsia="zh-CN"/>
        </w:rPr>
        <w:t>5.4.1</w:t>
      </w:r>
      <w:r w:rsidRPr="002B15AA">
        <w:rPr>
          <w:rFonts w:cs="Arial"/>
          <w:lang w:eastAsia="zh-CN"/>
        </w:rPr>
        <w:tab/>
        <w:t>Attribute properties</w:t>
      </w:r>
      <w:bookmarkEnd w:id="7591"/>
      <w:bookmarkEnd w:id="7592"/>
      <w:bookmarkEnd w:id="7593"/>
      <w:bookmarkEnd w:id="7594"/>
      <w:bookmarkEnd w:id="7595"/>
      <w:bookmarkEnd w:id="7596"/>
      <w:bookmarkEnd w:id="7597"/>
      <w:bookmarkEnd w:id="7598"/>
      <w:bookmarkEnd w:id="7599"/>
      <w:bookmarkEnd w:id="7600"/>
      <w:bookmarkEnd w:id="7601"/>
      <w:bookmarkEnd w:id="7602"/>
    </w:p>
    <w:p w14:paraId="4DB059DB" w14:textId="77777777"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E154AB" w:rsidRPr="002B15AA" w14:paraId="4DB059DF" w14:textId="77777777" w:rsidTr="00A5294E">
        <w:trPr>
          <w:gridAfter w:val="3"/>
          <w:wAfter w:w="116" w:type="pct"/>
          <w:cantSplit/>
          <w:tblHeader/>
          <w:jc w:val="center"/>
        </w:trPr>
        <w:tc>
          <w:tcPr>
            <w:tcW w:w="1053" w:type="pct"/>
            <w:gridSpan w:val="4"/>
            <w:shd w:val="clear" w:color="auto" w:fill="E0E0E0"/>
          </w:tcPr>
          <w:p w14:paraId="4DB059DC" w14:textId="77777777" w:rsidR="00E154AB" w:rsidRPr="002B15AA" w:rsidRDefault="00E154AB" w:rsidP="00583841">
            <w:pPr>
              <w:pStyle w:val="TAH"/>
            </w:pPr>
            <w:r w:rsidRPr="002B15AA">
              <w:t>Attribute Name</w:t>
            </w:r>
          </w:p>
        </w:tc>
        <w:tc>
          <w:tcPr>
            <w:tcW w:w="2852" w:type="pct"/>
            <w:gridSpan w:val="4"/>
            <w:shd w:val="clear" w:color="auto" w:fill="E0E0E0"/>
          </w:tcPr>
          <w:p w14:paraId="4DB059DD" w14:textId="77777777" w:rsidR="00E154AB" w:rsidRPr="002B15AA" w:rsidRDefault="00E154AB" w:rsidP="00583841">
            <w:pPr>
              <w:pStyle w:val="TAH"/>
            </w:pPr>
            <w:r w:rsidRPr="002B15AA">
              <w:t>Documentation and Allowed Values</w:t>
            </w:r>
          </w:p>
        </w:tc>
        <w:tc>
          <w:tcPr>
            <w:tcW w:w="979" w:type="pct"/>
            <w:gridSpan w:val="4"/>
            <w:shd w:val="clear" w:color="auto" w:fill="E0E0E0"/>
          </w:tcPr>
          <w:p w14:paraId="4DB059DE" w14:textId="77777777" w:rsidR="00E154AB" w:rsidRPr="002B15AA" w:rsidRDefault="00E154AB" w:rsidP="00583841">
            <w:pPr>
              <w:pStyle w:val="TAH"/>
            </w:pPr>
            <w:r w:rsidRPr="002B15AA">
              <w:rPr>
                <w:rFonts w:cs="Arial"/>
                <w:szCs w:val="18"/>
              </w:rPr>
              <w:t>Properties</w:t>
            </w:r>
          </w:p>
        </w:tc>
      </w:tr>
      <w:tr w:rsidR="00E154AB" w:rsidRPr="002B15AA" w14:paraId="4DB059E9"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9E0"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14:paraId="4DB059E1" w14:textId="77777777" w:rsidR="00E154AB" w:rsidRPr="002B15AA" w:rsidRDefault="00E154AB" w:rsidP="00583841">
            <w:pPr>
              <w:pStyle w:val="TAL"/>
            </w:pPr>
            <w:r w:rsidRPr="002B15AA">
              <w:t xml:space="preserve">The AMFI is constructed from an AMF Region ID, an AMF Set ID and an AMF Pointer. The AMF Region ID identifies the region, the AMF Set ID uniquely identifies the AMF Set within the AMF Region, and the AMF Pointer uniquely identifies the AMF within the AMF Set. (Ref. </w:t>
            </w:r>
            <w:r w:rsidR="0062012C">
              <w:t>TS</w:t>
            </w:r>
            <w:r w:rsidRPr="002B15AA">
              <w:t xml:space="preserve"> 23.003 [13])</w:t>
            </w:r>
          </w:p>
        </w:tc>
        <w:tc>
          <w:tcPr>
            <w:tcW w:w="979" w:type="pct"/>
            <w:gridSpan w:val="4"/>
            <w:tcBorders>
              <w:top w:val="single" w:sz="4" w:space="0" w:color="auto"/>
              <w:left w:val="single" w:sz="4" w:space="0" w:color="auto"/>
              <w:bottom w:val="single" w:sz="4" w:space="0" w:color="auto"/>
              <w:right w:val="single" w:sz="4" w:space="0" w:color="auto"/>
            </w:tcBorders>
          </w:tcPr>
          <w:p w14:paraId="4DB059E2" w14:textId="77777777" w:rsidR="00E154AB" w:rsidRPr="002B15AA" w:rsidRDefault="00E154AB" w:rsidP="00583841">
            <w:pPr>
              <w:pStyle w:val="TAL"/>
            </w:pPr>
            <w:r w:rsidRPr="002B15AA">
              <w:t>type: Integer</w:t>
            </w:r>
          </w:p>
          <w:p w14:paraId="4DB059E3"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4DB059E4" w14:textId="77777777" w:rsidR="00E154AB" w:rsidRPr="002B15AA" w:rsidRDefault="00E154AB" w:rsidP="00583841">
            <w:pPr>
              <w:pStyle w:val="TAL"/>
            </w:pPr>
            <w:r w:rsidRPr="002B15AA">
              <w:t>isOrdered: N/A</w:t>
            </w:r>
          </w:p>
          <w:p w14:paraId="4DB059E5" w14:textId="77777777" w:rsidR="00E154AB" w:rsidRPr="002B15AA" w:rsidRDefault="00E154AB" w:rsidP="00583841">
            <w:pPr>
              <w:pStyle w:val="TAL"/>
            </w:pPr>
            <w:r w:rsidRPr="002B15AA">
              <w:t>isUnique: N/A</w:t>
            </w:r>
          </w:p>
          <w:p w14:paraId="4DB059E6" w14:textId="77777777" w:rsidR="00E154AB" w:rsidRPr="002B15AA" w:rsidRDefault="00E154AB" w:rsidP="00583841">
            <w:pPr>
              <w:pStyle w:val="TAL"/>
            </w:pPr>
            <w:r w:rsidRPr="002B15AA">
              <w:t>defaultValue: None</w:t>
            </w:r>
          </w:p>
          <w:p w14:paraId="4DB059E7" w14:textId="77777777" w:rsidR="00E154AB" w:rsidRPr="002B15AA" w:rsidRDefault="00E154AB" w:rsidP="00583841">
            <w:pPr>
              <w:pStyle w:val="TAL"/>
            </w:pPr>
            <w:r w:rsidRPr="002B15AA">
              <w:t>allowedValues: N/A</w:t>
            </w:r>
          </w:p>
          <w:p w14:paraId="4DB059E8" w14:textId="77777777" w:rsidR="00E154AB" w:rsidRPr="002B15AA" w:rsidRDefault="00E154AB" w:rsidP="00583841">
            <w:pPr>
              <w:pStyle w:val="TAL"/>
            </w:pPr>
            <w:r w:rsidRPr="002B15AA">
              <w:t xml:space="preserve">isNullable: </w:t>
            </w:r>
            <w:r w:rsidRPr="00212C37">
              <w:rPr>
                <w:rFonts w:cs="Arial"/>
                <w:szCs w:val="18"/>
              </w:rPr>
              <w:t>False</w:t>
            </w:r>
          </w:p>
        </w:tc>
      </w:tr>
      <w:tr w:rsidR="00E154AB" w:rsidRPr="002B15AA" w14:paraId="4DB059F4"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9EA"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14:paraId="4DB059EB" w14:textId="77777777"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4DB059EC" w14:textId="77777777" w:rsidR="00E154AB" w:rsidRPr="002B15AA" w:rsidRDefault="00E154AB" w:rsidP="00583841">
            <w:pPr>
              <w:pStyle w:val="TAL"/>
            </w:pPr>
            <w:r w:rsidRPr="002B15AA">
              <w:t xml:space="preserve">allowedValues: defined in </w:t>
            </w:r>
            <w:r w:rsidR="0062012C">
              <w:t>clause</w:t>
            </w:r>
            <w:r w:rsidRPr="002B15AA">
              <w:t xml:space="preserve"> 2.10.1 of </w:t>
            </w:r>
            <w:r w:rsidR="0062012C">
              <w:t>TS</w:t>
            </w:r>
            <w:r w:rsidRPr="002B15AA">
              <w:t xml:space="preserve"> 23.003 [13].</w:t>
            </w:r>
          </w:p>
        </w:tc>
        <w:tc>
          <w:tcPr>
            <w:tcW w:w="979" w:type="pct"/>
            <w:gridSpan w:val="4"/>
            <w:tcBorders>
              <w:top w:val="single" w:sz="4" w:space="0" w:color="auto"/>
              <w:left w:val="single" w:sz="4" w:space="0" w:color="auto"/>
              <w:bottom w:val="single" w:sz="4" w:space="0" w:color="auto"/>
              <w:right w:val="single" w:sz="4" w:space="0" w:color="auto"/>
            </w:tcBorders>
          </w:tcPr>
          <w:p w14:paraId="4DB059ED" w14:textId="77777777" w:rsidR="00E154AB" w:rsidRPr="002B15AA" w:rsidRDefault="00E154AB" w:rsidP="00583841">
            <w:pPr>
              <w:pStyle w:val="TAL"/>
            </w:pPr>
            <w:r w:rsidRPr="002B15AA">
              <w:t>type: Integer</w:t>
            </w:r>
          </w:p>
          <w:p w14:paraId="4DB059EE"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4DB059EF" w14:textId="77777777" w:rsidR="00E154AB" w:rsidRPr="002B15AA" w:rsidRDefault="00E154AB" w:rsidP="00583841">
            <w:pPr>
              <w:pStyle w:val="TAL"/>
            </w:pPr>
            <w:r w:rsidRPr="002B15AA">
              <w:t>isOrdered: N/A</w:t>
            </w:r>
          </w:p>
          <w:p w14:paraId="4DB059F0" w14:textId="77777777" w:rsidR="00E154AB" w:rsidRPr="002B15AA" w:rsidRDefault="00E154AB" w:rsidP="00583841">
            <w:pPr>
              <w:pStyle w:val="TAL"/>
            </w:pPr>
            <w:r w:rsidRPr="002B15AA">
              <w:t>isUnique: N/A</w:t>
            </w:r>
          </w:p>
          <w:p w14:paraId="4DB059F1" w14:textId="77777777" w:rsidR="00E154AB" w:rsidRPr="002B15AA" w:rsidRDefault="00E154AB" w:rsidP="00583841">
            <w:pPr>
              <w:pStyle w:val="TAL"/>
            </w:pPr>
            <w:r w:rsidRPr="002B15AA">
              <w:t>defaultValue: None</w:t>
            </w:r>
          </w:p>
          <w:p w14:paraId="4DB059F2" w14:textId="77777777" w:rsidR="00E154AB" w:rsidRPr="002B15AA" w:rsidRDefault="00E154AB" w:rsidP="00583841">
            <w:pPr>
              <w:pStyle w:val="TAL"/>
            </w:pPr>
            <w:r w:rsidRPr="002B15AA">
              <w:t>allowedValues: N/A</w:t>
            </w:r>
          </w:p>
          <w:p w14:paraId="4DB059F3" w14:textId="77777777" w:rsidR="00E154AB" w:rsidRPr="002B15AA" w:rsidRDefault="00E154AB" w:rsidP="00583841">
            <w:pPr>
              <w:pStyle w:val="TAL"/>
            </w:pPr>
            <w:r w:rsidRPr="002B15AA">
              <w:t xml:space="preserve">isNullable: </w:t>
            </w:r>
            <w:r w:rsidRPr="002B15AA">
              <w:rPr>
                <w:rFonts w:cs="Arial"/>
              </w:rPr>
              <w:t>False</w:t>
            </w:r>
          </w:p>
        </w:tc>
      </w:tr>
      <w:tr w:rsidR="00E154AB" w:rsidRPr="002B15AA" w14:paraId="4DB059FF"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9F5"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14:paraId="4DB059F6" w14:textId="77777777"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DB059F7" w14:textId="77777777" w:rsidR="00E154AB" w:rsidRPr="002B15AA" w:rsidRDefault="00E154AB" w:rsidP="00583841">
            <w:pPr>
              <w:pStyle w:val="TAL"/>
            </w:pPr>
          </w:p>
          <w:p w14:paraId="4DB059F8" w14:textId="77777777" w:rsidR="00E154AB" w:rsidRPr="002B15AA" w:rsidRDefault="00E154AB" w:rsidP="00583841">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9F9" w14:textId="77777777" w:rsidR="00E154AB" w:rsidRPr="002B15AA" w:rsidRDefault="00E154AB" w:rsidP="00583841">
            <w:pPr>
              <w:pStyle w:val="TAL"/>
            </w:pPr>
            <w:r w:rsidRPr="002B15AA">
              <w:t>type: DN</w:t>
            </w:r>
          </w:p>
          <w:p w14:paraId="4DB059FA" w14:textId="77777777" w:rsidR="00E154AB" w:rsidRPr="002B15AA" w:rsidRDefault="00E154AB" w:rsidP="00583841">
            <w:pPr>
              <w:pStyle w:val="TAL"/>
            </w:pPr>
            <w:r w:rsidRPr="002B15AA">
              <w:t>multiplicity: 1</w:t>
            </w:r>
          </w:p>
          <w:p w14:paraId="4DB059FB" w14:textId="77777777" w:rsidR="00E154AB" w:rsidRPr="002B15AA" w:rsidRDefault="00E154AB" w:rsidP="00583841">
            <w:pPr>
              <w:pStyle w:val="TAL"/>
            </w:pPr>
            <w:r w:rsidRPr="002B15AA">
              <w:t>isOrdered: N/A</w:t>
            </w:r>
          </w:p>
          <w:p w14:paraId="4DB059FC" w14:textId="77777777" w:rsidR="00E154AB" w:rsidRPr="002B15AA" w:rsidRDefault="00E154AB" w:rsidP="00583841">
            <w:pPr>
              <w:pStyle w:val="TAL"/>
            </w:pPr>
            <w:r w:rsidRPr="002B15AA">
              <w:t>isUnique: T</w:t>
            </w:r>
            <w:r w:rsidRPr="002B15AA">
              <w:rPr>
                <w:rFonts w:hint="eastAsia"/>
              </w:rPr>
              <w:t>rue</w:t>
            </w:r>
          </w:p>
          <w:p w14:paraId="4DB059FD" w14:textId="77777777" w:rsidR="00E154AB" w:rsidRPr="002B15AA" w:rsidRDefault="00E154AB" w:rsidP="00583841">
            <w:pPr>
              <w:pStyle w:val="TAL"/>
            </w:pPr>
            <w:r w:rsidRPr="002B15AA">
              <w:t>defaultValue: None</w:t>
            </w:r>
          </w:p>
          <w:p w14:paraId="4DB059FE" w14:textId="77777777" w:rsidR="00E154AB" w:rsidRPr="002B15AA" w:rsidRDefault="00E154AB" w:rsidP="00583841">
            <w:pPr>
              <w:pStyle w:val="TAL"/>
            </w:pPr>
            <w:r w:rsidRPr="002B15AA">
              <w:t>isNullable: False</w:t>
            </w:r>
          </w:p>
        </w:tc>
      </w:tr>
      <w:tr w:rsidR="00E154AB" w:rsidRPr="002B15AA" w14:paraId="4DB05A0B"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00"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14:paraId="4DB05A01" w14:textId="77777777"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4DB05A02" w14:textId="77777777" w:rsidR="00E154AB" w:rsidRPr="002B15AA" w:rsidRDefault="00E154AB" w:rsidP="00583841">
            <w:pPr>
              <w:pStyle w:val="TAL"/>
            </w:pPr>
          </w:p>
          <w:p w14:paraId="4DB05A03" w14:textId="77777777" w:rsidR="00E154AB" w:rsidRPr="002B15AA" w:rsidRDefault="00E154AB" w:rsidP="00583841">
            <w:pPr>
              <w:pStyle w:val="TAL"/>
            </w:pPr>
            <w:r w:rsidRPr="002B15AA">
              <w:t xml:space="preserve">allowedValues: defined in </w:t>
            </w:r>
            <w:r w:rsidR="0062012C">
              <w:t>clause</w:t>
            </w:r>
            <w:r w:rsidRPr="002B15AA">
              <w:t xml:space="preserve"> 2.10.1 of </w:t>
            </w:r>
            <w:r w:rsidR="0062012C">
              <w:t>TS</w:t>
            </w:r>
            <w:r w:rsidRPr="002B15AA">
              <w:t xml:space="preserve"> 23.003 [13].</w:t>
            </w:r>
          </w:p>
        </w:tc>
        <w:tc>
          <w:tcPr>
            <w:tcW w:w="979" w:type="pct"/>
            <w:gridSpan w:val="4"/>
            <w:tcBorders>
              <w:top w:val="single" w:sz="4" w:space="0" w:color="auto"/>
              <w:left w:val="single" w:sz="4" w:space="0" w:color="auto"/>
              <w:bottom w:val="single" w:sz="4" w:space="0" w:color="auto"/>
              <w:right w:val="single" w:sz="4" w:space="0" w:color="auto"/>
            </w:tcBorders>
          </w:tcPr>
          <w:p w14:paraId="4DB05A04" w14:textId="77777777" w:rsidR="00E154AB" w:rsidRPr="002B15AA" w:rsidRDefault="00E154AB" w:rsidP="00583841">
            <w:pPr>
              <w:pStyle w:val="TAL"/>
            </w:pPr>
            <w:r w:rsidRPr="002B15AA">
              <w:t>type: Integer</w:t>
            </w:r>
          </w:p>
          <w:p w14:paraId="4DB05A05" w14:textId="77777777" w:rsidR="00E154AB" w:rsidRPr="002B15AA" w:rsidRDefault="00E154AB" w:rsidP="00583841">
            <w:pPr>
              <w:pStyle w:val="TAL"/>
            </w:pPr>
            <w:r w:rsidRPr="002B15AA">
              <w:t xml:space="preserve">multiplicity: </w:t>
            </w:r>
            <w:r w:rsidRPr="002B15AA">
              <w:rPr>
                <w:rFonts w:hint="eastAsia"/>
              </w:rPr>
              <w:t>1</w:t>
            </w:r>
          </w:p>
          <w:p w14:paraId="4DB05A06" w14:textId="77777777" w:rsidR="00E154AB" w:rsidRPr="002B15AA" w:rsidRDefault="00E154AB" w:rsidP="00583841">
            <w:pPr>
              <w:pStyle w:val="TAL"/>
            </w:pPr>
            <w:r w:rsidRPr="002B15AA">
              <w:t>isOrdered: N/A</w:t>
            </w:r>
          </w:p>
          <w:p w14:paraId="4DB05A07" w14:textId="77777777" w:rsidR="00E154AB" w:rsidRPr="002B15AA" w:rsidRDefault="00E154AB" w:rsidP="00583841">
            <w:pPr>
              <w:pStyle w:val="TAL"/>
            </w:pPr>
            <w:r w:rsidRPr="002B15AA">
              <w:t>isUnique: N/A</w:t>
            </w:r>
          </w:p>
          <w:p w14:paraId="4DB05A08" w14:textId="77777777" w:rsidR="00E154AB" w:rsidRPr="002B15AA" w:rsidRDefault="00E154AB" w:rsidP="00583841">
            <w:pPr>
              <w:pStyle w:val="TAL"/>
            </w:pPr>
            <w:r w:rsidRPr="002B15AA">
              <w:t>defaultValue: None</w:t>
            </w:r>
          </w:p>
          <w:p w14:paraId="4DB05A09" w14:textId="77777777" w:rsidR="00E154AB" w:rsidRPr="002B15AA" w:rsidRDefault="00E154AB" w:rsidP="00583841">
            <w:pPr>
              <w:pStyle w:val="TAL"/>
            </w:pPr>
            <w:r w:rsidRPr="002B15AA">
              <w:t>allowedValues: N/A</w:t>
            </w:r>
          </w:p>
          <w:p w14:paraId="4DB05A0A" w14:textId="77777777" w:rsidR="00E154AB" w:rsidRPr="002B15AA" w:rsidRDefault="00E154AB" w:rsidP="00583841">
            <w:pPr>
              <w:pStyle w:val="TAL"/>
            </w:pPr>
            <w:r w:rsidRPr="002B15AA">
              <w:t>isNullable: False</w:t>
            </w:r>
          </w:p>
        </w:tc>
      </w:tr>
      <w:tr w:rsidR="00E154AB" w:rsidRPr="002B15AA" w14:paraId="4DB05A18" w14:textId="77777777"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4DB05A0C" w14:textId="77777777"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14:paraId="4DB05A0D" w14:textId="77777777" w:rsidR="00E154AB" w:rsidRPr="002B15AA" w:rsidRDefault="00E154AB" w:rsidP="00583841">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14:paraId="4DB05A0E" w14:textId="77777777" w:rsidR="00E154AB" w:rsidRPr="002B15AA" w:rsidRDefault="00E154AB" w:rsidP="00583841">
            <w:pPr>
              <w:pStyle w:val="TAL"/>
            </w:pPr>
            <w:r w:rsidRPr="002B15AA">
              <w:t>This parameter specifies the localAddress including IP address and VLAN ID used for initialization of the underlying transport.</w:t>
            </w:r>
          </w:p>
          <w:p w14:paraId="4DB05A0F" w14:textId="77777777" w:rsidR="00E154AB" w:rsidRPr="002B15AA" w:rsidRDefault="00E154AB" w:rsidP="00583841">
            <w:pPr>
              <w:pStyle w:val="TAL"/>
            </w:pPr>
            <w:r w:rsidRPr="002B15AA">
              <w:br/>
              <w:t>First string is IP address, IP address can be an IPv4 address (See RFC 791 [37]) or an IPv6 address (See RFC 2373 [38]).</w:t>
            </w:r>
          </w:p>
          <w:p w14:paraId="4DB05A10" w14:textId="77777777" w:rsidR="00E154AB" w:rsidRPr="002B15AA" w:rsidRDefault="00E154AB" w:rsidP="0058384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14:paraId="4DB05A11" w14:textId="77777777" w:rsidR="00E154AB" w:rsidRPr="002B15AA" w:rsidRDefault="00E154AB" w:rsidP="00583841">
            <w:pPr>
              <w:pStyle w:val="TAL"/>
            </w:pPr>
            <w:r w:rsidRPr="002B15AA">
              <w:t>type: String</w:t>
            </w:r>
          </w:p>
          <w:p w14:paraId="4DB05A12" w14:textId="77777777" w:rsidR="00E154AB" w:rsidRPr="002B15AA" w:rsidRDefault="00E154AB" w:rsidP="00583841">
            <w:pPr>
              <w:pStyle w:val="TAL"/>
            </w:pPr>
            <w:r w:rsidRPr="002B15AA">
              <w:t>multiplicity: 2</w:t>
            </w:r>
          </w:p>
          <w:p w14:paraId="4DB05A13" w14:textId="77777777" w:rsidR="00E154AB" w:rsidRPr="002B15AA" w:rsidRDefault="00E154AB" w:rsidP="00583841">
            <w:pPr>
              <w:pStyle w:val="TAL"/>
            </w:pPr>
            <w:r w:rsidRPr="002B15AA">
              <w:t>isOrdered: True</w:t>
            </w:r>
          </w:p>
          <w:p w14:paraId="4DB05A14" w14:textId="77777777" w:rsidR="00E154AB" w:rsidRPr="002B15AA" w:rsidRDefault="00E154AB" w:rsidP="00583841">
            <w:pPr>
              <w:pStyle w:val="TAL"/>
            </w:pPr>
            <w:r w:rsidRPr="002B15AA">
              <w:t>isUnique: N/A</w:t>
            </w:r>
          </w:p>
          <w:p w14:paraId="4DB05A15" w14:textId="77777777" w:rsidR="00E154AB" w:rsidRPr="002B15AA" w:rsidRDefault="00E154AB" w:rsidP="00583841">
            <w:pPr>
              <w:pStyle w:val="TAL"/>
            </w:pPr>
            <w:r w:rsidRPr="002B15AA">
              <w:t>defaultValue: None</w:t>
            </w:r>
          </w:p>
          <w:p w14:paraId="4DB05A16" w14:textId="77777777" w:rsidR="00E154AB" w:rsidRPr="002B15AA" w:rsidRDefault="00E154AB" w:rsidP="00583841">
            <w:pPr>
              <w:pStyle w:val="TAL"/>
            </w:pPr>
            <w:r w:rsidRPr="002B15AA">
              <w:t>isNullable: False</w:t>
            </w:r>
          </w:p>
          <w:p w14:paraId="4DB05A17" w14:textId="77777777" w:rsidR="00E154AB" w:rsidRPr="002B15AA" w:rsidRDefault="00E154AB" w:rsidP="00583841">
            <w:pPr>
              <w:pStyle w:val="TAL"/>
            </w:pPr>
          </w:p>
        </w:tc>
      </w:tr>
      <w:tr w:rsidR="00E154AB" w:rsidRPr="002B15AA" w14:paraId="4DB05A23" w14:textId="77777777"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4DB05A19"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14:paraId="4DB05A1A" w14:textId="77777777" w:rsidR="00E154AB" w:rsidRPr="002B15AA" w:rsidRDefault="00E154AB" w:rsidP="00583841">
            <w:pPr>
              <w:pStyle w:val="TAL"/>
            </w:pPr>
            <w:r w:rsidRPr="002B15AA">
              <w:t>Remote address including IP address used for initialization of the underlying transport.</w:t>
            </w:r>
          </w:p>
          <w:p w14:paraId="4DB05A1B" w14:textId="77777777" w:rsidR="00E154AB" w:rsidRPr="002B15AA" w:rsidRDefault="00E154AB" w:rsidP="0058384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14:paraId="4DB05A1C" w14:textId="77777777" w:rsidR="00E154AB" w:rsidRPr="002B15AA" w:rsidRDefault="00E154AB" w:rsidP="00583841">
            <w:pPr>
              <w:pStyle w:val="TAL"/>
            </w:pPr>
            <w:r w:rsidRPr="002B15AA">
              <w:t>type: String</w:t>
            </w:r>
          </w:p>
          <w:p w14:paraId="4DB05A1D" w14:textId="77777777" w:rsidR="00E154AB" w:rsidRPr="002B15AA" w:rsidRDefault="00E154AB" w:rsidP="00583841">
            <w:pPr>
              <w:pStyle w:val="TAL"/>
            </w:pPr>
            <w:r w:rsidRPr="002B15AA">
              <w:t>multiplicity: 1</w:t>
            </w:r>
          </w:p>
          <w:p w14:paraId="4DB05A1E" w14:textId="77777777" w:rsidR="00E154AB" w:rsidRPr="002B15AA" w:rsidRDefault="00E154AB" w:rsidP="00583841">
            <w:pPr>
              <w:pStyle w:val="TAL"/>
            </w:pPr>
            <w:r w:rsidRPr="002B15AA">
              <w:t>isOrdered: N/A</w:t>
            </w:r>
          </w:p>
          <w:p w14:paraId="4DB05A1F" w14:textId="77777777" w:rsidR="00E154AB" w:rsidRPr="002B15AA" w:rsidRDefault="00E154AB" w:rsidP="00583841">
            <w:pPr>
              <w:pStyle w:val="TAL"/>
            </w:pPr>
            <w:r w:rsidRPr="002B15AA">
              <w:t>isUnique: N/A</w:t>
            </w:r>
          </w:p>
          <w:p w14:paraId="4DB05A20" w14:textId="77777777" w:rsidR="00E154AB" w:rsidRPr="002B15AA" w:rsidRDefault="00E154AB" w:rsidP="00583841">
            <w:pPr>
              <w:pStyle w:val="TAL"/>
            </w:pPr>
            <w:r w:rsidRPr="002B15AA">
              <w:t>defaultValue: None</w:t>
            </w:r>
          </w:p>
          <w:p w14:paraId="4DB05A21" w14:textId="77777777" w:rsidR="00E154AB" w:rsidRPr="002B15AA" w:rsidRDefault="00E154AB" w:rsidP="00583841">
            <w:pPr>
              <w:pStyle w:val="TAL"/>
            </w:pPr>
            <w:r w:rsidRPr="002B15AA">
              <w:t>isNullable: False</w:t>
            </w:r>
          </w:p>
          <w:p w14:paraId="4DB05A22" w14:textId="77777777" w:rsidR="00E154AB" w:rsidRPr="002B15AA" w:rsidRDefault="00E154AB" w:rsidP="00583841">
            <w:pPr>
              <w:pStyle w:val="TAL"/>
            </w:pPr>
          </w:p>
        </w:tc>
      </w:tr>
      <w:tr w:rsidR="00E154AB" w:rsidRPr="002B15AA" w14:paraId="4DB05A2D"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24"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14:paraId="4DB05A25" w14:textId="77777777"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w:t>
            </w:r>
            <w:r w:rsidR="0062012C">
              <w:t>TS</w:t>
            </w:r>
            <w:r w:rsidRPr="002B15AA">
              <w:t xml:space="preserve"> 29.510 [23].</w:t>
            </w:r>
          </w:p>
        </w:tc>
        <w:tc>
          <w:tcPr>
            <w:tcW w:w="979" w:type="pct"/>
            <w:gridSpan w:val="4"/>
            <w:tcBorders>
              <w:top w:val="single" w:sz="4" w:space="0" w:color="auto"/>
              <w:left w:val="single" w:sz="4" w:space="0" w:color="auto"/>
              <w:bottom w:val="single" w:sz="4" w:space="0" w:color="auto"/>
              <w:right w:val="single" w:sz="4" w:space="0" w:color="auto"/>
            </w:tcBorders>
          </w:tcPr>
          <w:p w14:paraId="4DB05A26" w14:textId="77777777" w:rsidR="00E154AB" w:rsidRPr="002B15AA" w:rsidRDefault="00E154AB" w:rsidP="00583841">
            <w:pPr>
              <w:pStyle w:val="TAL"/>
            </w:pPr>
            <w:r w:rsidRPr="002B15AA">
              <w:t>type: &lt;&lt;dataType&gt;&gt;</w:t>
            </w:r>
          </w:p>
          <w:p w14:paraId="4DB05A27" w14:textId="77777777" w:rsidR="00E154AB" w:rsidRPr="002B15AA" w:rsidRDefault="00E154AB" w:rsidP="00583841">
            <w:pPr>
              <w:pStyle w:val="TAL"/>
            </w:pPr>
            <w:r w:rsidRPr="002B15AA">
              <w:t>multiplicity: *</w:t>
            </w:r>
          </w:p>
          <w:p w14:paraId="4DB05A28" w14:textId="77777777" w:rsidR="00E154AB" w:rsidRPr="002B15AA" w:rsidRDefault="00E154AB" w:rsidP="00583841">
            <w:pPr>
              <w:pStyle w:val="TAL"/>
            </w:pPr>
            <w:r w:rsidRPr="002B15AA">
              <w:t>isOrdered: N/A</w:t>
            </w:r>
          </w:p>
          <w:p w14:paraId="4DB05A29" w14:textId="77777777" w:rsidR="00E154AB" w:rsidRPr="002B15AA" w:rsidRDefault="00E154AB" w:rsidP="00583841">
            <w:pPr>
              <w:pStyle w:val="TAL"/>
            </w:pPr>
            <w:r w:rsidRPr="002B15AA">
              <w:t>isUnique: N/A</w:t>
            </w:r>
          </w:p>
          <w:p w14:paraId="4DB05A2A" w14:textId="77777777" w:rsidR="00E154AB" w:rsidRPr="002B15AA" w:rsidRDefault="00E154AB" w:rsidP="00583841">
            <w:pPr>
              <w:pStyle w:val="TAL"/>
            </w:pPr>
            <w:r w:rsidRPr="002B15AA">
              <w:t>defaultValue: None</w:t>
            </w:r>
          </w:p>
          <w:p w14:paraId="4DB05A2B" w14:textId="77777777" w:rsidR="00E154AB" w:rsidRPr="002B15AA" w:rsidRDefault="00E154AB" w:rsidP="00583841">
            <w:pPr>
              <w:pStyle w:val="TAL"/>
            </w:pPr>
            <w:r w:rsidRPr="002B15AA">
              <w:t>allowedValues: N/A</w:t>
            </w:r>
          </w:p>
          <w:p w14:paraId="4DB05A2C" w14:textId="77777777" w:rsidR="00E154AB" w:rsidRPr="002B15AA" w:rsidRDefault="00E154AB" w:rsidP="00583841">
            <w:pPr>
              <w:pStyle w:val="TAL"/>
            </w:pPr>
            <w:r w:rsidRPr="002B15AA">
              <w:t>isNullable: False</w:t>
            </w:r>
          </w:p>
        </w:tc>
      </w:tr>
      <w:tr w:rsidR="00E154AB" w:rsidRPr="002B15AA" w14:paraId="4DB05A37"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2E" w14:textId="77777777"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14:paraId="4DB05A2F" w14:textId="77777777"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0062012C">
              <w:t>clause</w:t>
            </w:r>
            <w:r w:rsidRPr="002B15AA">
              <w:t xml:space="preserve"> 6.1.6.2.</w:t>
            </w:r>
            <w:r w:rsidR="007A0D51" w:rsidRPr="007F640A">
              <w:t xml:space="preserve">7 </w:t>
            </w:r>
            <w:r w:rsidRPr="002B15AA">
              <w:t xml:space="preserve">of </w:t>
            </w:r>
            <w:r w:rsidR="0062012C">
              <w:t>TS</w:t>
            </w:r>
            <w:r w:rsidRPr="002B15AA">
              <w:t xml:space="preserve"> 29.531 [24]. </w:t>
            </w:r>
          </w:p>
        </w:tc>
        <w:tc>
          <w:tcPr>
            <w:tcW w:w="979" w:type="pct"/>
            <w:gridSpan w:val="4"/>
            <w:tcBorders>
              <w:top w:val="single" w:sz="4" w:space="0" w:color="auto"/>
              <w:left w:val="single" w:sz="4" w:space="0" w:color="auto"/>
              <w:bottom w:val="single" w:sz="4" w:space="0" w:color="auto"/>
              <w:right w:val="single" w:sz="4" w:space="0" w:color="auto"/>
            </w:tcBorders>
          </w:tcPr>
          <w:p w14:paraId="4DB05A30" w14:textId="77777777" w:rsidR="00E154AB" w:rsidRPr="002B15AA" w:rsidRDefault="00E154AB" w:rsidP="00583841">
            <w:pPr>
              <w:pStyle w:val="TAL"/>
            </w:pPr>
            <w:r w:rsidRPr="002B15AA">
              <w:t>type:</w:t>
            </w:r>
            <w:r>
              <w:t xml:space="preserve"> </w:t>
            </w:r>
            <w:r w:rsidRPr="002B15AA">
              <w:t>String</w:t>
            </w:r>
          </w:p>
          <w:p w14:paraId="4DB05A31" w14:textId="77777777" w:rsidR="00E154AB" w:rsidRPr="002B15AA" w:rsidRDefault="00E154AB" w:rsidP="00583841">
            <w:pPr>
              <w:pStyle w:val="TAL"/>
            </w:pPr>
            <w:r w:rsidRPr="002B15AA">
              <w:t>multiplicity: *</w:t>
            </w:r>
          </w:p>
          <w:p w14:paraId="4DB05A32" w14:textId="77777777" w:rsidR="00E154AB" w:rsidRPr="002B15AA" w:rsidRDefault="00E154AB" w:rsidP="00583841">
            <w:pPr>
              <w:pStyle w:val="TAL"/>
            </w:pPr>
            <w:r w:rsidRPr="002B15AA">
              <w:t>isOrdered: N/A</w:t>
            </w:r>
          </w:p>
          <w:p w14:paraId="4DB05A33" w14:textId="77777777" w:rsidR="00E154AB" w:rsidRPr="002B15AA" w:rsidRDefault="00E154AB" w:rsidP="00583841">
            <w:pPr>
              <w:pStyle w:val="TAL"/>
            </w:pPr>
            <w:r w:rsidRPr="002B15AA">
              <w:t>isUnique: N/A</w:t>
            </w:r>
          </w:p>
          <w:p w14:paraId="4DB05A34" w14:textId="77777777" w:rsidR="00E154AB" w:rsidRPr="002B15AA" w:rsidRDefault="00E154AB" w:rsidP="00583841">
            <w:pPr>
              <w:pStyle w:val="TAL"/>
            </w:pPr>
            <w:r w:rsidRPr="002B15AA">
              <w:t>defaultValue: None</w:t>
            </w:r>
          </w:p>
          <w:p w14:paraId="4DB05A35" w14:textId="77777777" w:rsidR="00E154AB" w:rsidRPr="002B15AA" w:rsidRDefault="00E154AB" w:rsidP="00583841">
            <w:pPr>
              <w:pStyle w:val="TAL"/>
            </w:pPr>
            <w:r w:rsidRPr="002B15AA">
              <w:t>allowedValues: N/A</w:t>
            </w:r>
          </w:p>
          <w:p w14:paraId="4DB05A36" w14:textId="77777777" w:rsidR="00E154AB" w:rsidRPr="002B15AA" w:rsidRDefault="00E154AB" w:rsidP="00583841">
            <w:pPr>
              <w:pStyle w:val="TAL"/>
            </w:pPr>
            <w:r w:rsidRPr="002B15AA">
              <w:t>isNullable: False</w:t>
            </w:r>
          </w:p>
        </w:tc>
      </w:tr>
      <w:tr w:rsidR="00E154AB" w:rsidRPr="002B15AA" w14:paraId="4DB05A3B"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38" w14:textId="77777777"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14:paraId="4DB05A39" w14:textId="77777777" w:rsidR="00E154AB" w:rsidRPr="007322D8" w:rsidRDefault="00E154AB" w:rsidP="00583841">
            <w:pPr>
              <w:pStyle w:val="TAL"/>
            </w:pPr>
            <w:r>
              <w:t xml:space="preserve">See </w:t>
            </w:r>
            <w:r w:rsidR="0062012C">
              <w:t>clause</w:t>
            </w:r>
            <w:r>
              <w:t xml:space="preserve"> 4.4.1.</w:t>
            </w:r>
          </w:p>
        </w:tc>
        <w:tc>
          <w:tcPr>
            <w:tcW w:w="979" w:type="pct"/>
            <w:gridSpan w:val="4"/>
            <w:tcBorders>
              <w:top w:val="single" w:sz="4" w:space="0" w:color="auto"/>
              <w:left w:val="single" w:sz="4" w:space="0" w:color="auto"/>
              <w:bottom w:val="single" w:sz="4" w:space="0" w:color="auto"/>
              <w:right w:val="single" w:sz="4" w:space="0" w:color="auto"/>
            </w:tcBorders>
          </w:tcPr>
          <w:p w14:paraId="4DB05A3A" w14:textId="77777777" w:rsidR="00E154AB" w:rsidRPr="002B15AA" w:rsidRDefault="00E154AB" w:rsidP="00583841">
            <w:pPr>
              <w:pStyle w:val="TAL"/>
              <w:rPr>
                <w:rFonts w:cs="Arial"/>
              </w:rPr>
            </w:pPr>
          </w:p>
        </w:tc>
      </w:tr>
      <w:tr w:rsidR="00E154AB" w:rsidRPr="002B15AA" w14:paraId="4DB05A47"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3C" w14:textId="77777777"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14:paraId="4DB05A3D" w14:textId="77777777"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4DB05A3E" w14:textId="77777777" w:rsidR="00E154AB" w:rsidRPr="002B15AA" w:rsidRDefault="00E154AB" w:rsidP="00583841">
            <w:pPr>
              <w:pStyle w:val="TAL"/>
            </w:pPr>
            <w:r w:rsidRPr="002B15AA">
              <w:t>nftype&lt;nfnum&gt;.slicetype&lt;sliceid&gt;.mnc&lt;MNC&gt;.mcc&lt;MCC&gt;.3gppnetwork.org</w:t>
            </w:r>
          </w:p>
          <w:p w14:paraId="4DB05A3F" w14:textId="77777777" w:rsidR="00E154AB" w:rsidRPr="002B15AA" w:rsidRDefault="00E154AB" w:rsidP="00583841">
            <w:pPr>
              <w:pStyle w:val="TAL"/>
            </w:pPr>
          </w:p>
        </w:tc>
        <w:tc>
          <w:tcPr>
            <w:tcW w:w="979" w:type="pct"/>
            <w:gridSpan w:val="4"/>
            <w:tcBorders>
              <w:top w:val="single" w:sz="4" w:space="0" w:color="auto"/>
              <w:left w:val="single" w:sz="4" w:space="0" w:color="auto"/>
              <w:bottom w:val="single" w:sz="4" w:space="0" w:color="auto"/>
              <w:right w:val="single" w:sz="4" w:space="0" w:color="auto"/>
            </w:tcBorders>
          </w:tcPr>
          <w:p w14:paraId="4DB05A40" w14:textId="77777777" w:rsidR="00E154AB" w:rsidRPr="002B15AA" w:rsidRDefault="00E154AB" w:rsidP="00583841">
            <w:pPr>
              <w:pStyle w:val="TAL"/>
              <w:rPr>
                <w:lang w:eastAsia="zh-CN"/>
              </w:rPr>
            </w:pPr>
            <w:r w:rsidRPr="002B15AA">
              <w:t xml:space="preserve">type: </w:t>
            </w:r>
            <w:r w:rsidRPr="002B15AA">
              <w:rPr>
                <w:rFonts w:hint="eastAsia"/>
                <w:lang w:eastAsia="zh-CN"/>
              </w:rPr>
              <w:t>String</w:t>
            </w:r>
          </w:p>
          <w:p w14:paraId="4DB05A41" w14:textId="77777777" w:rsidR="00E154AB" w:rsidRPr="002B15AA" w:rsidRDefault="00E154AB" w:rsidP="00583841">
            <w:pPr>
              <w:pStyle w:val="TAL"/>
              <w:rPr>
                <w:lang w:eastAsia="zh-CN"/>
              </w:rPr>
            </w:pPr>
            <w:r w:rsidRPr="002B15AA">
              <w:t>multiplicity: 1</w:t>
            </w:r>
          </w:p>
          <w:p w14:paraId="4DB05A42" w14:textId="77777777" w:rsidR="00E154AB" w:rsidRPr="002B15AA" w:rsidRDefault="00E154AB" w:rsidP="00583841">
            <w:pPr>
              <w:pStyle w:val="TAL"/>
            </w:pPr>
            <w:r w:rsidRPr="002B15AA">
              <w:t>isOrdered: N/A</w:t>
            </w:r>
          </w:p>
          <w:p w14:paraId="4DB05A43" w14:textId="77777777" w:rsidR="00E154AB" w:rsidRPr="002B15AA" w:rsidRDefault="00E154AB" w:rsidP="00583841">
            <w:pPr>
              <w:pStyle w:val="TAL"/>
            </w:pPr>
            <w:r w:rsidRPr="002B15AA">
              <w:t>isUnique: N/A</w:t>
            </w:r>
          </w:p>
          <w:p w14:paraId="4DB05A44" w14:textId="77777777" w:rsidR="00E154AB" w:rsidRPr="002B15AA" w:rsidRDefault="00E154AB" w:rsidP="00583841">
            <w:pPr>
              <w:pStyle w:val="TAL"/>
            </w:pPr>
            <w:r w:rsidRPr="002B15AA">
              <w:t>defaultValue: None</w:t>
            </w:r>
          </w:p>
          <w:p w14:paraId="4DB05A45" w14:textId="77777777" w:rsidR="00E154AB" w:rsidRPr="002B15AA" w:rsidRDefault="00E154AB" w:rsidP="00583841">
            <w:pPr>
              <w:pStyle w:val="TAL"/>
            </w:pPr>
            <w:r w:rsidRPr="002B15AA">
              <w:t>allowedValues: N/A</w:t>
            </w:r>
          </w:p>
          <w:p w14:paraId="4DB05A46" w14:textId="77777777" w:rsidR="00E154AB" w:rsidRPr="002B15AA" w:rsidRDefault="00E154AB" w:rsidP="00583841">
            <w:pPr>
              <w:pStyle w:val="TAL"/>
              <w:rPr>
                <w:lang w:eastAsia="zh-CN"/>
              </w:rPr>
            </w:pPr>
            <w:r w:rsidRPr="002B15AA">
              <w:t>isNullable: Fa</w:t>
            </w:r>
            <w:r w:rsidRPr="002B15AA">
              <w:rPr>
                <w:lang w:eastAsia="zh-CN"/>
              </w:rPr>
              <w:t>lse</w:t>
            </w:r>
          </w:p>
        </w:tc>
      </w:tr>
      <w:tr w:rsidR="00E154AB" w:rsidRPr="002B15AA" w14:paraId="4DB05A51"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4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14:paraId="4DB05A49" w14:textId="77777777"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14:paraId="4DB05A4A" w14:textId="77777777" w:rsidR="00E154AB" w:rsidRPr="002B15AA" w:rsidRDefault="00E154AB" w:rsidP="00583841">
            <w:pPr>
              <w:pStyle w:val="TAL"/>
              <w:rPr>
                <w:lang w:eastAsia="zh-CN"/>
              </w:rPr>
            </w:pPr>
            <w:r w:rsidRPr="002B15AA">
              <w:t xml:space="preserve">type: </w:t>
            </w:r>
            <w:r w:rsidRPr="002B15AA">
              <w:rPr>
                <w:rFonts w:hint="eastAsia"/>
                <w:lang w:eastAsia="zh-CN"/>
              </w:rPr>
              <w:t>String</w:t>
            </w:r>
          </w:p>
          <w:p w14:paraId="4DB05A4B" w14:textId="77777777" w:rsidR="00E154AB" w:rsidRPr="002B15AA" w:rsidRDefault="00E154AB" w:rsidP="00583841">
            <w:pPr>
              <w:pStyle w:val="TAL"/>
              <w:rPr>
                <w:lang w:eastAsia="zh-CN"/>
              </w:rPr>
            </w:pPr>
            <w:r w:rsidRPr="002B15AA">
              <w:t xml:space="preserve">multiplicity: </w:t>
            </w:r>
            <w:r w:rsidRPr="002B15AA">
              <w:rPr>
                <w:rFonts w:hint="eastAsia"/>
                <w:lang w:eastAsia="zh-CN"/>
              </w:rPr>
              <w:t>*</w:t>
            </w:r>
          </w:p>
          <w:p w14:paraId="4DB05A4C" w14:textId="77777777" w:rsidR="00E154AB" w:rsidRPr="002B15AA" w:rsidRDefault="00E154AB" w:rsidP="00583841">
            <w:pPr>
              <w:pStyle w:val="TAL"/>
            </w:pPr>
            <w:r w:rsidRPr="002B15AA">
              <w:t>isOrdered: N/A</w:t>
            </w:r>
          </w:p>
          <w:p w14:paraId="4DB05A4D" w14:textId="77777777" w:rsidR="00E154AB" w:rsidRPr="002B15AA" w:rsidRDefault="00E154AB" w:rsidP="00583841">
            <w:pPr>
              <w:pStyle w:val="TAL"/>
            </w:pPr>
            <w:r w:rsidRPr="002B15AA">
              <w:t>isUnique: N/A</w:t>
            </w:r>
          </w:p>
          <w:p w14:paraId="4DB05A4E" w14:textId="77777777" w:rsidR="00E154AB" w:rsidRPr="002B15AA" w:rsidRDefault="00E154AB" w:rsidP="00583841">
            <w:pPr>
              <w:pStyle w:val="TAL"/>
            </w:pPr>
            <w:r w:rsidRPr="002B15AA">
              <w:t>defaultValue: None</w:t>
            </w:r>
          </w:p>
          <w:p w14:paraId="4DB05A4F" w14:textId="77777777" w:rsidR="00E154AB" w:rsidRPr="002B15AA" w:rsidRDefault="00E154AB" w:rsidP="00583841">
            <w:pPr>
              <w:pStyle w:val="TAL"/>
            </w:pPr>
            <w:r w:rsidRPr="002B15AA">
              <w:t>allowedValues: N/A</w:t>
            </w:r>
          </w:p>
          <w:p w14:paraId="4DB05A50" w14:textId="77777777" w:rsidR="00E154AB" w:rsidRPr="002B15AA" w:rsidRDefault="00E154AB" w:rsidP="00583841">
            <w:pPr>
              <w:pStyle w:val="TAL"/>
            </w:pPr>
            <w:r w:rsidRPr="002B15AA">
              <w:t>isNullable: False</w:t>
            </w:r>
          </w:p>
        </w:tc>
      </w:tr>
      <w:tr w:rsidR="00E154AB" w:rsidRPr="002B15AA" w14:paraId="4DB05A5E"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5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14:paraId="4DB05A53" w14:textId="77777777"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4DB05A54" w14:textId="77777777" w:rsidR="00E154AB" w:rsidRPr="002B15AA" w:rsidRDefault="00E154AB" w:rsidP="00583841">
            <w:pPr>
              <w:pStyle w:val="TAL"/>
              <w:rPr>
                <w:szCs w:val="18"/>
                <w:lang w:eastAsia="zh-CN"/>
              </w:rPr>
            </w:pPr>
          </w:p>
          <w:p w14:paraId="4DB05A55" w14:textId="77777777" w:rsidR="00E154AB" w:rsidRPr="002B15AA" w:rsidRDefault="00E154AB" w:rsidP="00583841">
            <w:pPr>
              <w:pStyle w:val="TAL"/>
              <w:rPr>
                <w:szCs w:val="18"/>
              </w:rPr>
            </w:pPr>
            <w:r w:rsidRPr="002B15AA">
              <w:rPr>
                <w:szCs w:val="18"/>
              </w:rPr>
              <w:t>allowedValues:</w:t>
            </w:r>
          </w:p>
          <w:p w14:paraId="4DB05A56" w14:textId="77777777"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14:paraId="4DB05A57" w14:textId="77777777" w:rsidR="00E154AB" w:rsidRPr="002B15AA" w:rsidRDefault="00E154AB" w:rsidP="00583841">
            <w:pPr>
              <w:pStyle w:val="TAL"/>
            </w:pPr>
            <w:r w:rsidRPr="002B15AA">
              <w:t>type: Integer</w:t>
            </w:r>
          </w:p>
          <w:p w14:paraId="4DB05A58"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4DB05A59" w14:textId="77777777" w:rsidR="00E154AB" w:rsidRPr="002B15AA" w:rsidRDefault="00E154AB" w:rsidP="00583841">
            <w:pPr>
              <w:pStyle w:val="TAL"/>
            </w:pPr>
            <w:r w:rsidRPr="002B15AA">
              <w:t>isOrdered: N/A</w:t>
            </w:r>
          </w:p>
          <w:p w14:paraId="4DB05A5A" w14:textId="77777777" w:rsidR="00E154AB" w:rsidRPr="002B15AA" w:rsidRDefault="00E154AB" w:rsidP="00583841">
            <w:pPr>
              <w:pStyle w:val="TAL"/>
            </w:pPr>
            <w:r w:rsidRPr="002B15AA">
              <w:t>isUnique: N/A</w:t>
            </w:r>
          </w:p>
          <w:p w14:paraId="4DB05A5B" w14:textId="77777777" w:rsidR="00E154AB" w:rsidRPr="002B15AA" w:rsidRDefault="00E154AB" w:rsidP="00583841">
            <w:pPr>
              <w:pStyle w:val="TAL"/>
            </w:pPr>
            <w:r w:rsidRPr="002B15AA">
              <w:t>defaultValue: None</w:t>
            </w:r>
          </w:p>
          <w:p w14:paraId="4DB05A5C" w14:textId="77777777" w:rsidR="00E154AB" w:rsidRPr="002B15AA" w:rsidRDefault="00E154AB" w:rsidP="00583841">
            <w:pPr>
              <w:pStyle w:val="TAL"/>
            </w:pPr>
            <w:r w:rsidRPr="002B15AA">
              <w:t>allowedValues: N/A</w:t>
            </w:r>
          </w:p>
          <w:p w14:paraId="4DB05A5D" w14:textId="77777777" w:rsidR="00E154AB" w:rsidRPr="002B15AA" w:rsidRDefault="00E154AB" w:rsidP="00583841">
            <w:pPr>
              <w:pStyle w:val="TAL"/>
            </w:pPr>
            <w:r w:rsidRPr="002B15AA">
              <w:t>isNullable: False</w:t>
            </w:r>
          </w:p>
        </w:tc>
      </w:tr>
      <w:tr w:rsidR="00E154AB" w:rsidRPr="002B15AA" w14:paraId="4DB05A68"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5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14:paraId="4DB05A60" w14:textId="77777777"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14:paraId="4DB05A61" w14:textId="77777777"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4DB05A62" w14:textId="77777777"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4DB05A63" w14:textId="77777777" w:rsidR="00E154AB" w:rsidRPr="00E73215" w:rsidRDefault="00E154AB" w:rsidP="00583841">
            <w:pPr>
              <w:pStyle w:val="TAL"/>
              <w:rPr>
                <w:rFonts w:cs="Arial"/>
                <w:szCs w:val="18"/>
              </w:rPr>
            </w:pPr>
            <w:r w:rsidRPr="00E73215">
              <w:rPr>
                <w:rFonts w:cs="Arial"/>
                <w:szCs w:val="18"/>
              </w:rPr>
              <w:t>isOrdered: N/A</w:t>
            </w:r>
          </w:p>
          <w:p w14:paraId="4DB05A64" w14:textId="77777777" w:rsidR="00E154AB" w:rsidRPr="00E73215" w:rsidRDefault="00E154AB" w:rsidP="00583841">
            <w:pPr>
              <w:pStyle w:val="TAL"/>
              <w:rPr>
                <w:rFonts w:cs="Arial"/>
                <w:szCs w:val="18"/>
              </w:rPr>
            </w:pPr>
            <w:r w:rsidRPr="00E73215">
              <w:rPr>
                <w:rFonts w:cs="Arial"/>
                <w:szCs w:val="18"/>
              </w:rPr>
              <w:t>isUnique: N/A</w:t>
            </w:r>
          </w:p>
          <w:p w14:paraId="4DB05A65" w14:textId="77777777" w:rsidR="00E154AB" w:rsidRPr="00E73215" w:rsidRDefault="00E154AB" w:rsidP="00583841">
            <w:pPr>
              <w:pStyle w:val="TAL"/>
              <w:rPr>
                <w:rFonts w:cs="Arial"/>
                <w:szCs w:val="18"/>
              </w:rPr>
            </w:pPr>
            <w:r w:rsidRPr="00E73215">
              <w:rPr>
                <w:rFonts w:cs="Arial"/>
                <w:szCs w:val="18"/>
              </w:rPr>
              <w:t>defaultValue: None</w:t>
            </w:r>
          </w:p>
          <w:p w14:paraId="4DB05A66" w14:textId="77777777"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14:paraId="4DB05A67" w14:textId="77777777" w:rsidR="00E154AB" w:rsidRPr="002B15AA" w:rsidRDefault="00E154AB" w:rsidP="00583841">
            <w:pPr>
              <w:pStyle w:val="TAL"/>
            </w:pPr>
            <w:r w:rsidRPr="00FD07E3">
              <w:rPr>
                <w:rFonts w:cs="Arial"/>
                <w:szCs w:val="18"/>
              </w:rPr>
              <w:t>isNullable: False</w:t>
            </w:r>
          </w:p>
        </w:tc>
      </w:tr>
      <w:tr w:rsidR="00E154AB" w:rsidRPr="00470179" w:rsidDel="009F0023" w14:paraId="4DB05A7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69" w14:textId="77777777"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14:paraId="4DB05A6A" w14:textId="77777777" w:rsidR="00E154AB" w:rsidRDefault="00E154AB" w:rsidP="00583841">
            <w:pPr>
              <w:pStyle w:val="TAL"/>
            </w:pPr>
            <w:r>
              <w:t>This parameter defines profile for managed NF (</w:t>
            </w:r>
            <w:r w:rsidRPr="00470179">
              <w:t xml:space="preserve">See TS 23.501 [22]). </w:t>
            </w:r>
            <w:r>
              <w:t xml:space="preserve"> </w:t>
            </w:r>
          </w:p>
          <w:p w14:paraId="4DB05A6B" w14:textId="77777777" w:rsidR="00E154AB" w:rsidRDefault="00E154AB" w:rsidP="00583841">
            <w:pPr>
              <w:pStyle w:val="TAL"/>
            </w:pPr>
          </w:p>
          <w:p w14:paraId="4DB05A6C" w14:textId="77777777" w:rsidR="00E154AB" w:rsidRPr="00584C04" w:rsidDel="009F0023" w:rsidRDefault="00E154AB" w:rsidP="0058384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A6D" w14:textId="77777777" w:rsidR="00E154AB" w:rsidRPr="00470179" w:rsidRDefault="00E154AB" w:rsidP="00583841">
            <w:pPr>
              <w:pStyle w:val="TAL"/>
            </w:pPr>
            <w:r w:rsidRPr="00470179">
              <w:t xml:space="preserve">type: </w:t>
            </w:r>
            <w:r>
              <w:t>ManagedNFProfile</w:t>
            </w:r>
          </w:p>
          <w:p w14:paraId="4DB05A6E" w14:textId="77777777" w:rsidR="00E154AB" w:rsidRPr="00470179" w:rsidRDefault="00E154AB" w:rsidP="00583841">
            <w:pPr>
              <w:pStyle w:val="TAL"/>
              <w:rPr>
                <w:lang w:eastAsia="zh-CN"/>
              </w:rPr>
            </w:pPr>
            <w:r w:rsidRPr="00470179">
              <w:t xml:space="preserve">multiplicity: </w:t>
            </w:r>
            <w:r w:rsidRPr="00470179">
              <w:rPr>
                <w:lang w:eastAsia="zh-CN"/>
              </w:rPr>
              <w:t>1</w:t>
            </w:r>
          </w:p>
          <w:p w14:paraId="4DB05A6F" w14:textId="77777777" w:rsidR="00E154AB" w:rsidRPr="00470179" w:rsidRDefault="00E154AB" w:rsidP="00583841">
            <w:pPr>
              <w:pStyle w:val="TAL"/>
            </w:pPr>
            <w:r w:rsidRPr="00470179">
              <w:t>isOrdered: N/A</w:t>
            </w:r>
          </w:p>
          <w:p w14:paraId="4DB05A70" w14:textId="77777777" w:rsidR="00E154AB" w:rsidRPr="00470179" w:rsidRDefault="00E154AB" w:rsidP="00583841">
            <w:pPr>
              <w:pStyle w:val="TAL"/>
            </w:pPr>
            <w:r w:rsidRPr="00470179">
              <w:t>isUnique: N/A</w:t>
            </w:r>
          </w:p>
          <w:p w14:paraId="4DB05A71" w14:textId="77777777" w:rsidR="00E154AB" w:rsidRPr="00470179" w:rsidRDefault="00E154AB" w:rsidP="00583841">
            <w:pPr>
              <w:pStyle w:val="TAL"/>
            </w:pPr>
            <w:r w:rsidRPr="00470179">
              <w:t>defaultValue: None</w:t>
            </w:r>
          </w:p>
          <w:p w14:paraId="4DB05A72" w14:textId="77777777" w:rsidR="00E154AB" w:rsidRPr="00470179" w:rsidRDefault="00E154AB" w:rsidP="00583841">
            <w:pPr>
              <w:pStyle w:val="TAL"/>
            </w:pPr>
            <w:r w:rsidRPr="00470179">
              <w:t>allowedValues: N/A</w:t>
            </w:r>
          </w:p>
          <w:p w14:paraId="4DB05A73" w14:textId="77777777" w:rsidR="00E154AB" w:rsidRPr="00470179" w:rsidDel="009F0023" w:rsidRDefault="00E154AB" w:rsidP="00583841">
            <w:pPr>
              <w:pStyle w:val="TAL"/>
            </w:pPr>
            <w:r w:rsidRPr="00470179">
              <w:t xml:space="preserve">isNullable: </w:t>
            </w:r>
            <w:r>
              <w:t>False</w:t>
            </w:r>
          </w:p>
        </w:tc>
      </w:tr>
      <w:tr w:rsidR="00E154AB" w:rsidRPr="00470179" w14:paraId="4DB05A8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75"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14:paraId="4DB05A76" w14:textId="77777777"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DB05A77" w14:textId="77777777" w:rsidR="00E154AB" w:rsidRPr="00EB2EC1" w:rsidRDefault="00E154AB" w:rsidP="00583841">
            <w:pPr>
              <w:pStyle w:val="TAL"/>
              <w:rPr>
                <w:rFonts w:cs="Arial"/>
                <w:szCs w:val="18"/>
                <w:lang w:eastAsia="zh-CN"/>
              </w:rPr>
            </w:pPr>
          </w:p>
          <w:p w14:paraId="4DB05A78" w14:textId="77777777" w:rsidR="00E154AB" w:rsidRPr="00EB2EC1" w:rsidRDefault="00E154AB" w:rsidP="00583841">
            <w:pPr>
              <w:pStyle w:val="TAL"/>
              <w:rPr>
                <w:rFonts w:cs="Arial"/>
                <w:szCs w:val="18"/>
                <w:lang w:eastAsia="zh-CN"/>
              </w:rPr>
            </w:pPr>
            <w:r w:rsidRPr="00EB2EC1">
              <w:rPr>
                <w:rFonts w:cs="Arial"/>
                <w:szCs w:val="18"/>
                <w:lang w:eastAsia="zh-CN"/>
              </w:rPr>
              <w:t>allowedValues: N/A</w:t>
            </w:r>
          </w:p>
          <w:p w14:paraId="4DB05A79" w14:textId="77777777" w:rsidR="00E154AB" w:rsidRPr="00EB2EC1" w:rsidRDefault="00E154AB" w:rsidP="0058384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A7A" w14:textId="77777777" w:rsidR="00E154AB" w:rsidRPr="00470179" w:rsidRDefault="00E154AB" w:rsidP="00583841">
            <w:pPr>
              <w:pStyle w:val="TAL"/>
              <w:rPr>
                <w:rFonts w:cs="Arial"/>
                <w:szCs w:val="18"/>
              </w:rPr>
            </w:pPr>
            <w:r w:rsidRPr="00470179">
              <w:rPr>
                <w:rFonts w:cs="Arial"/>
                <w:szCs w:val="18"/>
              </w:rPr>
              <w:t>type: String</w:t>
            </w:r>
          </w:p>
          <w:p w14:paraId="4DB05A7B" w14:textId="77777777" w:rsidR="00E154AB" w:rsidRPr="00470179" w:rsidRDefault="00E154AB" w:rsidP="00583841">
            <w:pPr>
              <w:pStyle w:val="TAL"/>
              <w:rPr>
                <w:rFonts w:cs="Arial"/>
                <w:szCs w:val="18"/>
              </w:rPr>
            </w:pPr>
            <w:r w:rsidRPr="00470179">
              <w:rPr>
                <w:rFonts w:cs="Arial"/>
                <w:szCs w:val="18"/>
              </w:rPr>
              <w:t>multiplicity: 1</w:t>
            </w:r>
          </w:p>
          <w:p w14:paraId="4DB05A7C" w14:textId="77777777" w:rsidR="00E154AB" w:rsidRPr="00470179" w:rsidRDefault="00E154AB" w:rsidP="00583841">
            <w:pPr>
              <w:pStyle w:val="TAL"/>
              <w:rPr>
                <w:rFonts w:cs="Arial"/>
                <w:szCs w:val="18"/>
              </w:rPr>
            </w:pPr>
            <w:r w:rsidRPr="00470179">
              <w:rPr>
                <w:rFonts w:cs="Arial"/>
                <w:szCs w:val="18"/>
              </w:rPr>
              <w:t>isOrdered: F</w:t>
            </w:r>
          </w:p>
          <w:p w14:paraId="4DB05A7D" w14:textId="77777777" w:rsidR="00E154AB" w:rsidRPr="00470179" w:rsidRDefault="00E154AB" w:rsidP="00583841">
            <w:pPr>
              <w:pStyle w:val="TAL"/>
              <w:rPr>
                <w:rFonts w:cs="Arial"/>
                <w:szCs w:val="18"/>
              </w:rPr>
            </w:pPr>
            <w:r w:rsidRPr="00470179">
              <w:rPr>
                <w:rFonts w:cs="Arial"/>
                <w:szCs w:val="18"/>
              </w:rPr>
              <w:t>isUnique: N/A</w:t>
            </w:r>
          </w:p>
          <w:p w14:paraId="4DB05A7E" w14:textId="77777777" w:rsidR="00E154AB" w:rsidRPr="00470179" w:rsidRDefault="00E154AB" w:rsidP="00583841">
            <w:pPr>
              <w:pStyle w:val="TAL"/>
              <w:rPr>
                <w:rFonts w:cs="Arial"/>
                <w:szCs w:val="18"/>
              </w:rPr>
            </w:pPr>
            <w:r w:rsidRPr="00470179">
              <w:rPr>
                <w:rFonts w:cs="Arial"/>
                <w:szCs w:val="18"/>
              </w:rPr>
              <w:t>defaultValue: None</w:t>
            </w:r>
          </w:p>
          <w:p w14:paraId="4DB05A7F" w14:textId="77777777" w:rsidR="00E154AB" w:rsidRPr="00470179" w:rsidRDefault="00E154AB" w:rsidP="00583841">
            <w:pPr>
              <w:pStyle w:val="TAL"/>
            </w:pPr>
            <w:r w:rsidRPr="00470179">
              <w:rPr>
                <w:rFonts w:cs="Arial"/>
                <w:szCs w:val="18"/>
              </w:rPr>
              <w:t>isNullable: False</w:t>
            </w:r>
          </w:p>
        </w:tc>
      </w:tr>
      <w:tr w:rsidR="00E154AB" w:rsidRPr="00470179" w14:paraId="4DB05A8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81"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14:paraId="4DB05A82" w14:textId="77777777"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14:paraId="4DB05A83" w14:textId="77777777" w:rsidR="00E154AB" w:rsidRPr="00EB2EC1" w:rsidRDefault="00E154AB" w:rsidP="00583841">
            <w:pPr>
              <w:pStyle w:val="TAL"/>
              <w:rPr>
                <w:rFonts w:cs="Arial"/>
                <w:szCs w:val="18"/>
                <w:lang w:eastAsia="zh-CN"/>
              </w:rPr>
            </w:pPr>
          </w:p>
          <w:p w14:paraId="4DB05A84" w14:textId="77777777"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14:paraId="4DB05A85" w14:textId="77777777" w:rsidR="00E154AB" w:rsidRPr="00470179" w:rsidRDefault="00E154AB" w:rsidP="00583841">
            <w:pPr>
              <w:pStyle w:val="TAL"/>
            </w:pPr>
            <w:r w:rsidRPr="00470179">
              <w:t>type:  ENUM</w:t>
            </w:r>
          </w:p>
          <w:p w14:paraId="4DB05A86" w14:textId="77777777" w:rsidR="00E154AB" w:rsidRPr="00470179" w:rsidRDefault="00E154AB" w:rsidP="00583841">
            <w:pPr>
              <w:pStyle w:val="TAL"/>
              <w:rPr>
                <w:lang w:eastAsia="zh-CN"/>
              </w:rPr>
            </w:pPr>
            <w:r w:rsidRPr="00470179">
              <w:t xml:space="preserve">multiplicity: </w:t>
            </w:r>
            <w:r w:rsidRPr="00470179">
              <w:rPr>
                <w:lang w:eastAsia="zh-CN"/>
              </w:rPr>
              <w:t>1..*</w:t>
            </w:r>
          </w:p>
          <w:p w14:paraId="4DB05A87" w14:textId="77777777" w:rsidR="00E154AB" w:rsidRPr="00470179" w:rsidRDefault="00E154AB" w:rsidP="00583841">
            <w:pPr>
              <w:pStyle w:val="TAL"/>
            </w:pPr>
            <w:r w:rsidRPr="00470179">
              <w:t>isOrdered: N/A</w:t>
            </w:r>
          </w:p>
          <w:p w14:paraId="4DB05A88" w14:textId="77777777" w:rsidR="00E154AB" w:rsidRPr="00470179" w:rsidRDefault="00E154AB" w:rsidP="00583841">
            <w:pPr>
              <w:pStyle w:val="TAL"/>
            </w:pPr>
            <w:r w:rsidRPr="00470179">
              <w:t>isUnique: N/A</w:t>
            </w:r>
          </w:p>
          <w:p w14:paraId="4DB05A89" w14:textId="77777777" w:rsidR="00E154AB" w:rsidRPr="00470179" w:rsidRDefault="00E154AB" w:rsidP="00583841">
            <w:pPr>
              <w:pStyle w:val="TAL"/>
            </w:pPr>
            <w:r w:rsidRPr="00470179">
              <w:t>defaultValue: None</w:t>
            </w:r>
          </w:p>
          <w:p w14:paraId="4DB05A8A" w14:textId="77777777" w:rsidR="00E154AB" w:rsidRPr="00470179" w:rsidRDefault="00E154AB" w:rsidP="00583841">
            <w:pPr>
              <w:pStyle w:val="TAL"/>
            </w:pPr>
            <w:r w:rsidRPr="00470179">
              <w:t>isNullable: False</w:t>
            </w:r>
          </w:p>
        </w:tc>
      </w:tr>
      <w:tr w:rsidR="00E154AB" w:rsidRPr="00470179" w14:paraId="4DB05A9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8C"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14:paraId="4DB05A8D" w14:textId="77777777" w:rsidR="00E154AB" w:rsidRPr="00EB2EC1" w:rsidRDefault="00E154AB" w:rsidP="00583841">
            <w:pPr>
              <w:pStyle w:val="TAL"/>
              <w:rPr>
                <w:lang w:eastAsia="zh-CN"/>
              </w:rPr>
            </w:pPr>
            <w:r w:rsidRPr="00EB2EC1">
              <w:rPr>
                <w:lang w:eastAsia="zh-CN"/>
              </w:rPr>
              <w:t>This parameter defines FQDN of the Network Function (See TS 23.003 [5])</w:t>
            </w:r>
          </w:p>
          <w:p w14:paraId="4DB05A8E" w14:textId="77777777" w:rsidR="00E154AB" w:rsidRPr="00EB2EC1" w:rsidRDefault="00E154AB" w:rsidP="00583841">
            <w:pPr>
              <w:pStyle w:val="TAL"/>
              <w:rPr>
                <w:lang w:eastAsia="zh-CN"/>
              </w:rPr>
            </w:pPr>
          </w:p>
          <w:p w14:paraId="4DB05A8F" w14:textId="77777777" w:rsidR="00E154AB" w:rsidRPr="00EB2EC1" w:rsidRDefault="00E154AB" w:rsidP="00583841">
            <w:pPr>
              <w:pStyle w:val="TAL"/>
              <w:rPr>
                <w:lang w:eastAsia="zh-CN"/>
              </w:rPr>
            </w:pPr>
            <w:r w:rsidRPr="00EB2EC1">
              <w:rPr>
                <w:lang w:eastAsia="zh-CN"/>
              </w:rPr>
              <w:t>allowedValues: N/A</w:t>
            </w:r>
          </w:p>
          <w:p w14:paraId="4DB05A90"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A91" w14:textId="77777777" w:rsidR="00E154AB" w:rsidRPr="00470179" w:rsidRDefault="00E154AB" w:rsidP="00583841">
            <w:pPr>
              <w:pStyle w:val="TAL"/>
            </w:pPr>
            <w:r w:rsidRPr="00470179">
              <w:t>type: String</w:t>
            </w:r>
          </w:p>
          <w:p w14:paraId="4DB05A92" w14:textId="77777777" w:rsidR="00E154AB" w:rsidRPr="00470179" w:rsidRDefault="00E154AB" w:rsidP="00583841">
            <w:pPr>
              <w:pStyle w:val="TAL"/>
            </w:pPr>
            <w:r w:rsidRPr="00470179">
              <w:t>multiplicity: 1</w:t>
            </w:r>
          </w:p>
          <w:p w14:paraId="4DB05A93" w14:textId="77777777" w:rsidR="00E154AB" w:rsidRPr="00470179" w:rsidRDefault="00E154AB" w:rsidP="00583841">
            <w:pPr>
              <w:pStyle w:val="TAL"/>
            </w:pPr>
            <w:r w:rsidRPr="00470179">
              <w:t>isOrdered: F</w:t>
            </w:r>
          </w:p>
          <w:p w14:paraId="4DB05A94" w14:textId="77777777" w:rsidR="00E154AB" w:rsidRPr="00470179" w:rsidRDefault="00E154AB" w:rsidP="00583841">
            <w:pPr>
              <w:pStyle w:val="TAL"/>
            </w:pPr>
            <w:r w:rsidRPr="00470179">
              <w:t>isUnique: N/A</w:t>
            </w:r>
          </w:p>
          <w:p w14:paraId="4DB05A95" w14:textId="77777777" w:rsidR="00E154AB" w:rsidRPr="00470179" w:rsidRDefault="00E154AB" w:rsidP="00583841">
            <w:pPr>
              <w:pStyle w:val="TAL"/>
            </w:pPr>
            <w:r w:rsidRPr="00470179">
              <w:t>defaultValue: None</w:t>
            </w:r>
          </w:p>
          <w:p w14:paraId="4DB05A96" w14:textId="77777777" w:rsidR="00E154AB" w:rsidRPr="00470179" w:rsidRDefault="00E154AB" w:rsidP="00583841">
            <w:pPr>
              <w:pStyle w:val="TAL"/>
            </w:pPr>
            <w:r w:rsidRPr="00470179">
              <w:t>isNullable: False</w:t>
            </w:r>
          </w:p>
        </w:tc>
      </w:tr>
      <w:tr w:rsidR="00E154AB" w:rsidRPr="00470179" w14:paraId="4DB05AA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98"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14:paraId="4DB05A99" w14:textId="77777777"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14:paraId="4DB05A9A" w14:textId="77777777" w:rsidR="00E154AB" w:rsidRPr="00EB2EC1" w:rsidRDefault="00E154AB" w:rsidP="00583841">
            <w:pPr>
              <w:pStyle w:val="TAL"/>
              <w:rPr>
                <w:lang w:eastAsia="zh-CN"/>
              </w:rPr>
            </w:pPr>
          </w:p>
          <w:p w14:paraId="4DB05A9B" w14:textId="77777777" w:rsidR="00E154AB" w:rsidRPr="00EB2EC1" w:rsidRDefault="00E154AB" w:rsidP="00583841">
            <w:pPr>
              <w:pStyle w:val="TAL"/>
              <w:rPr>
                <w:lang w:eastAsia="zh-CN"/>
              </w:rPr>
            </w:pPr>
            <w:r w:rsidRPr="00EB2EC1">
              <w:rPr>
                <w:lang w:eastAsia="zh-CN"/>
              </w:rPr>
              <w:t>allowedValues: N/A</w:t>
            </w:r>
          </w:p>
          <w:p w14:paraId="4DB05A9C"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A9D" w14:textId="77777777" w:rsidR="00E154AB" w:rsidRPr="00470179" w:rsidRDefault="00E154AB" w:rsidP="00583841">
            <w:pPr>
              <w:pStyle w:val="TAL"/>
            </w:pPr>
            <w:r w:rsidRPr="00470179">
              <w:t>type: String</w:t>
            </w:r>
          </w:p>
          <w:p w14:paraId="4DB05A9E" w14:textId="77777777" w:rsidR="00E154AB" w:rsidRPr="00470179" w:rsidRDefault="00E154AB" w:rsidP="00583841">
            <w:pPr>
              <w:pStyle w:val="TAL"/>
            </w:pPr>
            <w:r w:rsidRPr="00470179">
              <w:t>multiplicity: 1</w:t>
            </w:r>
          </w:p>
          <w:p w14:paraId="4DB05A9F" w14:textId="77777777" w:rsidR="00E154AB" w:rsidRPr="00470179" w:rsidRDefault="00E154AB" w:rsidP="00583841">
            <w:pPr>
              <w:pStyle w:val="TAL"/>
            </w:pPr>
            <w:r w:rsidRPr="00470179">
              <w:t>isOrdered: F</w:t>
            </w:r>
          </w:p>
          <w:p w14:paraId="4DB05AA0" w14:textId="77777777" w:rsidR="00E154AB" w:rsidRPr="00470179" w:rsidRDefault="00E154AB" w:rsidP="00583841">
            <w:pPr>
              <w:pStyle w:val="TAL"/>
            </w:pPr>
            <w:r w:rsidRPr="00470179">
              <w:t>isUnique: N/A</w:t>
            </w:r>
          </w:p>
          <w:p w14:paraId="4DB05AA1" w14:textId="77777777" w:rsidR="00E154AB" w:rsidRPr="00470179" w:rsidRDefault="00E154AB" w:rsidP="00583841">
            <w:pPr>
              <w:pStyle w:val="TAL"/>
            </w:pPr>
            <w:r w:rsidRPr="00470179">
              <w:t>defaultValue: None</w:t>
            </w:r>
          </w:p>
          <w:p w14:paraId="4DB05AA2" w14:textId="77777777" w:rsidR="00E154AB" w:rsidRPr="00470179" w:rsidRDefault="00E154AB" w:rsidP="00583841">
            <w:pPr>
              <w:pStyle w:val="TAL"/>
            </w:pPr>
            <w:r w:rsidRPr="00470179">
              <w:t>isNullable: False</w:t>
            </w:r>
          </w:p>
        </w:tc>
      </w:tr>
      <w:tr w:rsidR="00E154AB" w:rsidRPr="00470179" w14:paraId="4DB05AA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A4"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14:paraId="4DB05AA5" w14:textId="77777777"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4DB05AA6"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AA7" w14:textId="77777777" w:rsidR="00E154AB" w:rsidRPr="00470179" w:rsidRDefault="00E154AB" w:rsidP="00583841">
            <w:pPr>
              <w:pStyle w:val="TAL"/>
            </w:pPr>
            <w:r w:rsidRPr="00470179">
              <w:t>type: String</w:t>
            </w:r>
          </w:p>
          <w:p w14:paraId="4DB05AA8" w14:textId="77777777" w:rsidR="00E154AB" w:rsidRPr="00470179" w:rsidRDefault="00E154AB" w:rsidP="00583841">
            <w:pPr>
              <w:pStyle w:val="TAL"/>
            </w:pPr>
            <w:r w:rsidRPr="00470179">
              <w:t>multiplicity: 1</w:t>
            </w:r>
          </w:p>
          <w:p w14:paraId="4DB05AA9" w14:textId="77777777" w:rsidR="00E154AB" w:rsidRPr="00470179" w:rsidRDefault="00E154AB" w:rsidP="00583841">
            <w:pPr>
              <w:pStyle w:val="TAL"/>
            </w:pPr>
            <w:r w:rsidRPr="00470179">
              <w:t>isOrdered: F</w:t>
            </w:r>
          </w:p>
          <w:p w14:paraId="4DB05AAA" w14:textId="77777777" w:rsidR="00E154AB" w:rsidRPr="00470179" w:rsidRDefault="00E154AB" w:rsidP="00583841">
            <w:pPr>
              <w:pStyle w:val="TAL"/>
            </w:pPr>
            <w:r w:rsidRPr="00470179">
              <w:t>isUnique: N/A</w:t>
            </w:r>
          </w:p>
          <w:p w14:paraId="4DB05AAB" w14:textId="77777777" w:rsidR="00E154AB" w:rsidRPr="00470179" w:rsidRDefault="00E154AB" w:rsidP="00583841">
            <w:pPr>
              <w:pStyle w:val="TAL"/>
            </w:pPr>
            <w:r w:rsidRPr="00470179">
              <w:t>defaultValue: None</w:t>
            </w:r>
          </w:p>
          <w:p w14:paraId="4DB05AAC" w14:textId="77777777" w:rsidR="00E154AB" w:rsidRPr="00470179" w:rsidRDefault="00E154AB" w:rsidP="00583841">
            <w:pPr>
              <w:pStyle w:val="TAL"/>
            </w:pPr>
            <w:r w:rsidRPr="00470179">
              <w:t>isNullable: True</w:t>
            </w:r>
          </w:p>
        </w:tc>
      </w:tr>
      <w:tr w:rsidR="00E154AB" w:rsidRPr="00470179" w14:paraId="4DB05AB8"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AE"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14:paraId="4DB05AAF" w14:textId="77777777"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14:paraId="4DB05AB0" w14:textId="77777777" w:rsidR="00E154AB" w:rsidRPr="00EB2EC1" w:rsidRDefault="00E154AB" w:rsidP="00583841">
            <w:pPr>
              <w:pStyle w:val="TAL"/>
              <w:rPr>
                <w:lang w:eastAsia="zh-CN"/>
              </w:rPr>
            </w:pPr>
          </w:p>
          <w:p w14:paraId="4DB05AB1"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AB2" w14:textId="77777777" w:rsidR="00E154AB" w:rsidRPr="00470179" w:rsidRDefault="00E154AB" w:rsidP="00583841">
            <w:pPr>
              <w:pStyle w:val="TAL"/>
            </w:pPr>
            <w:r w:rsidRPr="00470179">
              <w:t>type: String</w:t>
            </w:r>
          </w:p>
          <w:p w14:paraId="4DB05AB3" w14:textId="77777777" w:rsidR="00E154AB" w:rsidRPr="00470179" w:rsidRDefault="00E154AB" w:rsidP="00583841">
            <w:pPr>
              <w:pStyle w:val="TAL"/>
            </w:pPr>
            <w:r w:rsidRPr="00470179">
              <w:t>multiplicity: 1</w:t>
            </w:r>
          </w:p>
          <w:p w14:paraId="4DB05AB4" w14:textId="77777777" w:rsidR="00E154AB" w:rsidRPr="00470179" w:rsidRDefault="00E154AB" w:rsidP="00583841">
            <w:pPr>
              <w:pStyle w:val="TAL"/>
            </w:pPr>
            <w:r w:rsidRPr="00470179">
              <w:t>isOrdered: F</w:t>
            </w:r>
          </w:p>
          <w:p w14:paraId="4DB05AB5" w14:textId="77777777" w:rsidR="00E154AB" w:rsidRPr="00470179" w:rsidRDefault="00E154AB" w:rsidP="00583841">
            <w:pPr>
              <w:pStyle w:val="TAL"/>
            </w:pPr>
            <w:r w:rsidRPr="00470179">
              <w:t>isUnique: N/A</w:t>
            </w:r>
          </w:p>
          <w:p w14:paraId="4DB05AB6" w14:textId="77777777" w:rsidR="00E154AB" w:rsidRPr="00470179" w:rsidRDefault="00E154AB" w:rsidP="00583841">
            <w:pPr>
              <w:pStyle w:val="TAL"/>
            </w:pPr>
            <w:r w:rsidRPr="00470179">
              <w:t>defaultValue: None</w:t>
            </w:r>
          </w:p>
          <w:p w14:paraId="4DB05AB7" w14:textId="77777777" w:rsidR="00E154AB" w:rsidRPr="00470179" w:rsidRDefault="00E154AB" w:rsidP="00583841">
            <w:pPr>
              <w:pStyle w:val="TAL"/>
            </w:pPr>
            <w:r w:rsidRPr="00470179">
              <w:t>isNullable: True</w:t>
            </w:r>
          </w:p>
        </w:tc>
      </w:tr>
      <w:tr w:rsidR="00E154AB" w:rsidRPr="00470179" w14:paraId="4DB05AC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B9"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tcPr>
          <w:p w14:paraId="4DB05ABA" w14:textId="77777777"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DB05ABB" w14:textId="77777777"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4DB05ABC" w14:textId="77777777" w:rsidR="00E154AB" w:rsidRPr="00470179" w:rsidRDefault="00E154AB" w:rsidP="00583841">
            <w:pPr>
              <w:pStyle w:val="TAL"/>
            </w:pPr>
            <w:r w:rsidRPr="00470179">
              <w:t>type: Integer</w:t>
            </w:r>
          </w:p>
          <w:p w14:paraId="4DB05ABD" w14:textId="77777777" w:rsidR="00E154AB" w:rsidRPr="00470179" w:rsidRDefault="00E154AB" w:rsidP="00583841">
            <w:pPr>
              <w:pStyle w:val="TAL"/>
              <w:rPr>
                <w:lang w:eastAsia="zh-CN"/>
              </w:rPr>
            </w:pPr>
            <w:r w:rsidRPr="00470179">
              <w:t xml:space="preserve">multiplicity: </w:t>
            </w:r>
            <w:r w:rsidRPr="00470179">
              <w:rPr>
                <w:lang w:eastAsia="zh-CN"/>
              </w:rPr>
              <w:t>1</w:t>
            </w:r>
          </w:p>
          <w:p w14:paraId="4DB05ABE" w14:textId="77777777" w:rsidR="00E154AB" w:rsidRPr="00470179" w:rsidRDefault="00E154AB" w:rsidP="00583841">
            <w:pPr>
              <w:pStyle w:val="TAL"/>
            </w:pPr>
            <w:r w:rsidRPr="00470179">
              <w:t>isOrdered: N/A</w:t>
            </w:r>
          </w:p>
          <w:p w14:paraId="4DB05ABF" w14:textId="77777777" w:rsidR="00E154AB" w:rsidRPr="00470179" w:rsidRDefault="00E154AB" w:rsidP="00583841">
            <w:pPr>
              <w:pStyle w:val="TAL"/>
            </w:pPr>
            <w:r w:rsidRPr="00470179">
              <w:t>isUnique: N/A</w:t>
            </w:r>
          </w:p>
          <w:p w14:paraId="4DB05AC0" w14:textId="77777777" w:rsidR="00E154AB" w:rsidRPr="00470179" w:rsidRDefault="00E154AB" w:rsidP="00583841">
            <w:pPr>
              <w:pStyle w:val="TAL"/>
            </w:pPr>
            <w:r w:rsidRPr="00470179">
              <w:t>defaultValue: None</w:t>
            </w:r>
          </w:p>
          <w:p w14:paraId="4DB05AC1" w14:textId="77777777" w:rsidR="00E154AB" w:rsidRPr="00470179" w:rsidRDefault="00E154AB" w:rsidP="00583841">
            <w:pPr>
              <w:pStyle w:val="TAL"/>
            </w:pPr>
            <w:r w:rsidRPr="00470179">
              <w:t>allowedValues: N/A</w:t>
            </w:r>
          </w:p>
          <w:p w14:paraId="4DB05AC2" w14:textId="77777777" w:rsidR="00E154AB" w:rsidRPr="00470179" w:rsidRDefault="00E154AB" w:rsidP="00583841">
            <w:pPr>
              <w:pStyle w:val="TAL"/>
            </w:pPr>
            <w:r w:rsidRPr="00470179">
              <w:t>isNullable: False</w:t>
            </w:r>
          </w:p>
        </w:tc>
      </w:tr>
      <w:tr w:rsidR="00E154AB" w:rsidRPr="00470179" w14:paraId="4DB05AD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C4" w14:textId="77777777"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14:paraId="4DB05AC5" w14:textId="77777777"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4DB05AC6" w14:textId="77777777" w:rsidR="00E154AB" w:rsidRPr="00EB2EC1" w:rsidRDefault="00E154AB" w:rsidP="00583841">
            <w:pPr>
              <w:pStyle w:val="TAL"/>
              <w:rPr>
                <w:lang w:eastAsia="zh-CN"/>
              </w:rPr>
            </w:pPr>
          </w:p>
          <w:p w14:paraId="4DB05AC7" w14:textId="77777777" w:rsidR="00E154AB" w:rsidRPr="00EB2EC1" w:rsidRDefault="00E154AB" w:rsidP="00583841">
            <w:pPr>
              <w:pStyle w:val="TAL"/>
              <w:rPr>
                <w:lang w:eastAsia="zh-CN"/>
              </w:rPr>
            </w:pPr>
          </w:p>
          <w:p w14:paraId="4DB05AC8"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AC9" w14:textId="77777777" w:rsidR="00E154AB" w:rsidRPr="00470179" w:rsidRDefault="00E154AB" w:rsidP="00583841">
            <w:pPr>
              <w:pStyle w:val="TAL"/>
            </w:pPr>
            <w:r w:rsidRPr="00470179">
              <w:t xml:space="preserve">type: </w:t>
            </w:r>
            <w:r>
              <w:t>NF</w:t>
            </w:r>
            <w:r w:rsidRPr="00470179">
              <w:t>Info</w:t>
            </w:r>
          </w:p>
          <w:p w14:paraId="4DB05ACA" w14:textId="77777777" w:rsidR="00E154AB" w:rsidRPr="00470179" w:rsidRDefault="00E154AB" w:rsidP="00583841">
            <w:pPr>
              <w:pStyle w:val="TAL"/>
              <w:rPr>
                <w:lang w:eastAsia="zh-CN"/>
              </w:rPr>
            </w:pPr>
            <w:r w:rsidRPr="00470179">
              <w:t xml:space="preserve">multiplicity: </w:t>
            </w:r>
            <w:r w:rsidRPr="00470179">
              <w:rPr>
                <w:lang w:eastAsia="zh-CN"/>
              </w:rPr>
              <w:t>1</w:t>
            </w:r>
          </w:p>
          <w:p w14:paraId="4DB05ACB" w14:textId="77777777" w:rsidR="00E154AB" w:rsidRPr="00470179" w:rsidRDefault="00E154AB" w:rsidP="00583841">
            <w:pPr>
              <w:pStyle w:val="TAL"/>
            </w:pPr>
            <w:r w:rsidRPr="00470179">
              <w:t>isOrdered: N/A</w:t>
            </w:r>
          </w:p>
          <w:p w14:paraId="4DB05ACC" w14:textId="77777777" w:rsidR="00E154AB" w:rsidRPr="00470179" w:rsidRDefault="00E154AB" w:rsidP="00583841">
            <w:pPr>
              <w:pStyle w:val="TAL"/>
            </w:pPr>
            <w:r w:rsidRPr="00470179">
              <w:t>isUnique: N/A</w:t>
            </w:r>
          </w:p>
          <w:p w14:paraId="4DB05ACD" w14:textId="77777777" w:rsidR="00E154AB" w:rsidRPr="00470179" w:rsidRDefault="00E154AB" w:rsidP="00583841">
            <w:pPr>
              <w:pStyle w:val="TAL"/>
            </w:pPr>
            <w:r w:rsidRPr="00470179">
              <w:t>defaultValue: None</w:t>
            </w:r>
          </w:p>
          <w:p w14:paraId="4DB05ACE" w14:textId="77777777" w:rsidR="00E154AB" w:rsidRPr="00470179" w:rsidRDefault="00E154AB" w:rsidP="00583841">
            <w:pPr>
              <w:pStyle w:val="TAL"/>
            </w:pPr>
            <w:r w:rsidRPr="00470179">
              <w:t>allowedValues: N/A</w:t>
            </w:r>
          </w:p>
          <w:p w14:paraId="4DB05ACF" w14:textId="77777777" w:rsidR="00E154AB" w:rsidRPr="00470179" w:rsidRDefault="00E154AB" w:rsidP="00583841">
            <w:pPr>
              <w:pStyle w:val="TAL"/>
            </w:pPr>
            <w:r w:rsidRPr="00470179">
              <w:t xml:space="preserve">isNullable: </w:t>
            </w:r>
            <w:r>
              <w:t>False</w:t>
            </w:r>
          </w:p>
        </w:tc>
      </w:tr>
      <w:tr w:rsidR="00E154AB" w:rsidRPr="00470179" w14:paraId="4DB05AD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D1"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14:paraId="4DB05AD2" w14:textId="77777777"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14:paraId="4DB05AD3" w14:textId="77777777" w:rsidR="00E154AB" w:rsidRPr="00EB2EC1" w:rsidRDefault="00E154AB" w:rsidP="00583841">
            <w:pPr>
              <w:pStyle w:val="TAL"/>
              <w:rPr>
                <w:lang w:eastAsia="zh-CN"/>
              </w:rPr>
            </w:pPr>
          </w:p>
          <w:p w14:paraId="4DB05AD4" w14:textId="77777777" w:rsidR="00E154AB" w:rsidRPr="00EB2EC1" w:rsidRDefault="00E154AB" w:rsidP="00583841">
            <w:pPr>
              <w:pStyle w:val="TAL"/>
              <w:rPr>
                <w:lang w:eastAsia="zh-CN"/>
              </w:rPr>
            </w:pPr>
          </w:p>
          <w:p w14:paraId="4DB05AD5"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AD6" w14:textId="77777777" w:rsidR="00E154AB" w:rsidRPr="00470179" w:rsidRDefault="00E154AB" w:rsidP="00583841">
            <w:pPr>
              <w:pStyle w:val="TAL"/>
            </w:pPr>
            <w:r w:rsidRPr="00470179">
              <w:t xml:space="preserve">type: </w:t>
            </w:r>
            <w:r>
              <w:t>HostAddr</w:t>
            </w:r>
          </w:p>
          <w:p w14:paraId="4DB05AD7" w14:textId="77777777" w:rsidR="00E154AB" w:rsidRPr="00470179" w:rsidRDefault="00E154AB" w:rsidP="00583841">
            <w:pPr>
              <w:pStyle w:val="TAL"/>
              <w:rPr>
                <w:lang w:eastAsia="zh-CN"/>
              </w:rPr>
            </w:pPr>
            <w:r w:rsidRPr="00470179">
              <w:t xml:space="preserve">multiplicity: </w:t>
            </w:r>
            <w:r w:rsidRPr="00470179">
              <w:rPr>
                <w:lang w:eastAsia="zh-CN"/>
              </w:rPr>
              <w:t>1</w:t>
            </w:r>
          </w:p>
          <w:p w14:paraId="4DB05AD8" w14:textId="77777777" w:rsidR="00E154AB" w:rsidRPr="00470179" w:rsidRDefault="00E154AB" w:rsidP="00583841">
            <w:pPr>
              <w:pStyle w:val="TAL"/>
            </w:pPr>
            <w:r w:rsidRPr="00470179">
              <w:t>isOrdered: N/A</w:t>
            </w:r>
          </w:p>
          <w:p w14:paraId="4DB05AD9" w14:textId="77777777" w:rsidR="00E154AB" w:rsidRPr="00470179" w:rsidRDefault="00E154AB" w:rsidP="00583841">
            <w:pPr>
              <w:pStyle w:val="TAL"/>
            </w:pPr>
            <w:r w:rsidRPr="00470179">
              <w:t>isUnique: N/A</w:t>
            </w:r>
          </w:p>
          <w:p w14:paraId="4DB05ADA" w14:textId="77777777" w:rsidR="00E154AB" w:rsidRPr="00470179" w:rsidRDefault="00E154AB" w:rsidP="00583841">
            <w:pPr>
              <w:pStyle w:val="TAL"/>
            </w:pPr>
            <w:r w:rsidRPr="00470179">
              <w:t>defaultValue: None</w:t>
            </w:r>
          </w:p>
          <w:p w14:paraId="4DB05ADB" w14:textId="77777777" w:rsidR="00E154AB" w:rsidRPr="00470179" w:rsidRDefault="00E154AB" w:rsidP="00583841">
            <w:pPr>
              <w:pStyle w:val="TAL"/>
            </w:pPr>
            <w:r w:rsidRPr="00470179">
              <w:t>allowedValues: N/A</w:t>
            </w:r>
          </w:p>
          <w:p w14:paraId="4DB05ADC" w14:textId="77777777" w:rsidR="00E154AB" w:rsidRPr="00470179" w:rsidRDefault="00E154AB" w:rsidP="00583841">
            <w:pPr>
              <w:pStyle w:val="TAL"/>
            </w:pPr>
            <w:r w:rsidRPr="00470179">
              <w:t xml:space="preserve">isNullable: </w:t>
            </w:r>
            <w:r>
              <w:t>False</w:t>
            </w:r>
          </w:p>
        </w:tc>
      </w:tr>
      <w:tr w:rsidR="00E154AB" w:rsidRPr="00470179" w14:paraId="4DB05AE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DE"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14:paraId="4DB05ADF" w14:textId="77777777"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DB05AE0" w14:textId="77777777" w:rsidR="00E154AB" w:rsidRPr="00EB2EC1" w:rsidRDefault="00E154AB" w:rsidP="00583841">
            <w:pPr>
              <w:pStyle w:val="TAL"/>
              <w:rPr>
                <w:lang w:eastAsia="zh-CN"/>
              </w:rPr>
            </w:pPr>
          </w:p>
          <w:p w14:paraId="4DB05AE1" w14:textId="77777777"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4DB05AE2" w14:textId="77777777" w:rsidR="00E154AB" w:rsidRPr="00470179" w:rsidRDefault="00E154AB" w:rsidP="00583841">
            <w:pPr>
              <w:pStyle w:val="TAL"/>
            </w:pPr>
            <w:r w:rsidRPr="00470179">
              <w:t>type: Integer</w:t>
            </w:r>
          </w:p>
          <w:p w14:paraId="4DB05AE3" w14:textId="77777777" w:rsidR="00E154AB" w:rsidRPr="00470179" w:rsidRDefault="00E154AB" w:rsidP="00583841">
            <w:pPr>
              <w:pStyle w:val="TAL"/>
              <w:rPr>
                <w:lang w:eastAsia="zh-CN"/>
              </w:rPr>
            </w:pPr>
            <w:r w:rsidRPr="00470179">
              <w:t xml:space="preserve">multiplicity: </w:t>
            </w:r>
            <w:r w:rsidRPr="00470179">
              <w:rPr>
                <w:lang w:eastAsia="zh-CN"/>
              </w:rPr>
              <w:t>1</w:t>
            </w:r>
          </w:p>
          <w:p w14:paraId="4DB05AE4" w14:textId="77777777" w:rsidR="00E154AB" w:rsidRPr="00470179" w:rsidRDefault="00E154AB" w:rsidP="00583841">
            <w:pPr>
              <w:pStyle w:val="TAL"/>
            </w:pPr>
            <w:r w:rsidRPr="00470179">
              <w:t>isOrdered: N/A</w:t>
            </w:r>
          </w:p>
          <w:p w14:paraId="4DB05AE5" w14:textId="77777777" w:rsidR="00E154AB" w:rsidRPr="00470179" w:rsidRDefault="00E154AB" w:rsidP="00583841">
            <w:pPr>
              <w:pStyle w:val="TAL"/>
            </w:pPr>
            <w:r w:rsidRPr="00470179">
              <w:t>isUnique: N/A</w:t>
            </w:r>
          </w:p>
          <w:p w14:paraId="4DB05AE6" w14:textId="77777777" w:rsidR="00E154AB" w:rsidRPr="00470179" w:rsidRDefault="00E154AB" w:rsidP="00583841">
            <w:pPr>
              <w:pStyle w:val="TAL"/>
            </w:pPr>
            <w:r w:rsidRPr="00470179">
              <w:t>defaultValue: None</w:t>
            </w:r>
          </w:p>
          <w:p w14:paraId="4DB05AE7" w14:textId="77777777" w:rsidR="00E154AB" w:rsidRPr="00470179" w:rsidRDefault="00E154AB" w:rsidP="00583841">
            <w:pPr>
              <w:pStyle w:val="TAL"/>
            </w:pPr>
            <w:r w:rsidRPr="00470179">
              <w:t>allowedValues: N/A</w:t>
            </w:r>
          </w:p>
          <w:p w14:paraId="4DB05AE8" w14:textId="77777777" w:rsidR="00E154AB" w:rsidRPr="00470179" w:rsidRDefault="00E154AB" w:rsidP="00583841">
            <w:pPr>
              <w:pStyle w:val="TAL"/>
            </w:pPr>
            <w:r w:rsidRPr="00470179">
              <w:t>isNullable: False</w:t>
            </w:r>
          </w:p>
        </w:tc>
      </w:tr>
      <w:tr w:rsidR="00E154AB" w:rsidRPr="000169D0" w14:paraId="4DB05AF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EA"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14:paraId="4DB05AEB" w14:textId="77777777" w:rsidR="00E154AB" w:rsidRPr="00EB2EC1" w:rsidRDefault="00E154AB" w:rsidP="00583841">
            <w:pPr>
              <w:pStyle w:val="TAL"/>
              <w:rPr>
                <w:lang w:eastAsia="zh-CN"/>
              </w:rPr>
            </w:pPr>
            <w:r w:rsidRPr="00EB2EC1">
              <w:rPr>
                <w:lang w:eastAsia="zh-CN"/>
              </w:rPr>
              <w:t>This parameter defines list of supported data sets in the UDR instance (See TS 29.510[23]).</w:t>
            </w:r>
          </w:p>
          <w:p w14:paraId="4DB05AEC" w14:textId="77777777" w:rsidR="00E154AB" w:rsidRPr="00EB2EC1" w:rsidRDefault="00E154AB" w:rsidP="00583841">
            <w:pPr>
              <w:pStyle w:val="TAL"/>
              <w:rPr>
                <w:lang w:eastAsia="zh-CN"/>
              </w:rPr>
            </w:pPr>
          </w:p>
          <w:p w14:paraId="4DB05AED" w14:textId="77777777" w:rsidR="00E154AB" w:rsidRPr="00EB2EC1" w:rsidRDefault="00E154AB" w:rsidP="0058384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14:paraId="4DB05AEE" w14:textId="77777777" w:rsidR="00E154AB" w:rsidRPr="00470179" w:rsidRDefault="00E154AB" w:rsidP="00583841">
            <w:pPr>
              <w:pStyle w:val="TAL"/>
            </w:pPr>
            <w:r w:rsidRPr="00470179">
              <w:t>type: ENUM</w:t>
            </w:r>
          </w:p>
          <w:p w14:paraId="4DB05AEF" w14:textId="77777777" w:rsidR="00E154AB" w:rsidRPr="00470179" w:rsidRDefault="00E154AB" w:rsidP="00583841">
            <w:pPr>
              <w:pStyle w:val="TAL"/>
            </w:pPr>
            <w:r w:rsidRPr="00470179">
              <w:t>multiplicity: 1..*</w:t>
            </w:r>
          </w:p>
          <w:p w14:paraId="4DB05AF0" w14:textId="77777777" w:rsidR="00E154AB" w:rsidRPr="00470179" w:rsidRDefault="00E154AB" w:rsidP="00583841">
            <w:pPr>
              <w:pStyle w:val="TAL"/>
            </w:pPr>
            <w:r w:rsidRPr="00470179">
              <w:t>isOrdered: N/A</w:t>
            </w:r>
          </w:p>
          <w:p w14:paraId="4DB05AF1" w14:textId="77777777" w:rsidR="00E154AB" w:rsidRPr="00470179" w:rsidRDefault="00E154AB" w:rsidP="00583841">
            <w:pPr>
              <w:pStyle w:val="TAL"/>
            </w:pPr>
            <w:r w:rsidRPr="00470179">
              <w:t>isUnique: False</w:t>
            </w:r>
          </w:p>
          <w:p w14:paraId="4DB05AF2" w14:textId="77777777" w:rsidR="00E154AB" w:rsidRPr="00470179" w:rsidRDefault="00E154AB" w:rsidP="00583841">
            <w:pPr>
              <w:pStyle w:val="TAL"/>
            </w:pPr>
            <w:r w:rsidRPr="00470179">
              <w:t>defaultValue: None</w:t>
            </w:r>
          </w:p>
          <w:p w14:paraId="4DB05AF3" w14:textId="77777777" w:rsidR="00E154AB" w:rsidRPr="000169D0" w:rsidRDefault="00E154AB" w:rsidP="00583841">
            <w:pPr>
              <w:pStyle w:val="TAL"/>
              <w:rPr>
                <w:rFonts w:eastAsia="SimSun"/>
              </w:rPr>
            </w:pPr>
            <w:r w:rsidRPr="00470179">
              <w:t>isNullable: False</w:t>
            </w:r>
          </w:p>
        </w:tc>
      </w:tr>
      <w:tr w:rsidR="00E154AB" w:rsidRPr="00470179" w14:paraId="4DB05AF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AF5" w14:textId="77777777"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14:paraId="4DB05AF6" w14:textId="77777777"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14:paraId="4DB05AF7" w14:textId="77777777" w:rsidR="00E154AB" w:rsidRPr="00EB2EC1" w:rsidRDefault="00E154AB" w:rsidP="00583841">
            <w:pPr>
              <w:pStyle w:val="TAL"/>
              <w:rPr>
                <w:lang w:eastAsia="zh-CN"/>
              </w:rPr>
            </w:pPr>
          </w:p>
          <w:p w14:paraId="4DB05AF8"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AF9" w14:textId="77777777" w:rsidR="00E154AB" w:rsidRPr="00470179" w:rsidRDefault="00E154AB" w:rsidP="00583841">
            <w:pPr>
              <w:pStyle w:val="TAL"/>
            </w:pPr>
            <w:r w:rsidRPr="00470179">
              <w:t>type: String</w:t>
            </w:r>
          </w:p>
          <w:p w14:paraId="4DB05AFA" w14:textId="77777777" w:rsidR="00E154AB" w:rsidRPr="00470179" w:rsidRDefault="00E154AB" w:rsidP="00583841">
            <w:pPr>
              <w:pStyle w:val="TAL"/>
            </w:pPr>
            <w:r w:rsidRPr="00470179">
              <w:t>multiplicity: 1</w:t>
            </w:r>
          </w:p>
          <w:p w14:paraId="4DB05AFB" w14:textId="77777777" w:rsidR="00E154AB" w:rsidRPr="00470179" w:rsidRDefault="00E154AB" w:rsidP="00583841">
            <w:pPr>
              <w:pStyle w:val="TAL"/>
            </w:pPr>
            <w:r w:rsidRPr="00470179">
              <w:t>isOrdered: F</w:t>
            </w:r>
          </w:p>
          <w:p w14:paraId="4DB05AFC" w14:textId="77777777" w:rsidR="00E154AB" w:rsidRPr="00470179" w:rsidRDefault="00E154AB" w:rsidP="00583841">
            <w:pPr>
              <w:pStyle w:val="TAL"/>
            </w:pPr>
            <w:r w:rsidRPr="00470179">
              <w:t>isUnique: N/A</w:t>
            </w:r>
          </w:p>
          <w:p w14:paraId="4DB05AFD" w14:textId="77777777" w:rsidR="00E154AB" w:rsidRPr="00470179" w:rsidRDefault="00E154AB" w:rsidP="00583841">
            <w:pPr>
              <w:pStyle w:val="TAL"/>
            </w:pPr>
            <w:r w:rsidRPr="00470179">
              <w:t>defaultValue: None</w:t>
            </w:r>
          </w:p>
          <w:p w14:paraId="4DB05AFE" w14:textId="77777777" w:rsidR="00E154AB" w:rsidRPr="00470179" w:rsidRDefault="00E154AB" w:rsidP="00583841">
            <w:pPr>
              <w:pStyle w:val="TAL"/>
            </w:pPr>
            <w:r w:rsidRPr="00470179">
              <w:t>isNullable: False</w:t>
            </w:r>
          </w:p>
        </w:tc>
      </w:tr>
      <w:tr w:rsidR="00E154AB" w:rsidRPr="00470179" w14:paraId="4DB05B0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00"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14:paraId="4DB05B01" w14:textId="77777777" w:rsidR="00E154AB" w:rsidRPr="00EB2EC1" w:rsidRDefault="00E154AB" w:rsidP="00583841">
            <w:pPr>
              <w:pStyle w:val="TAL"/>
              <w:rPr>
                <w:lang w:eastAsia="zh-CN"/>
              </w:rPr>
            </w:pPr>
            <w:r w:rsidRPr="00EB2EC1">
              <w:rPr>
                <w:lang w:eastAsia="zh-CN"/>
              </w:rPr>
              <w:t>This parameter defines the SMF service area(s) the UPF can serve (See TS 29.510[23]).</w:t>
            </w:r>
          </w:p>
          <w:p w14:paraId="4DB05B02" w14:textId="77777777" w:rsidR="00E154AB" w:rsidRPr="00EB2EC1" w:rsidRDefault="00E154AB" w:rsidP="00583841">
            <w:pPr>
              <w:pStyle w:val="TAL"/>
              <w:rPr>
                <w:lang w:eastAsia="zh-CN"/>
              </w:rPr>
            </w:pPr>
          </w:p>
          <w:p w14:paraId="4DB05B03"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B04" w14:textId="77777777" w:rsidR="00E154AB" w:rsidRPr="00470179" w:rsidRDefault="00E154AB" w:rsidP="00583841">
            <w:pPr>
              <w:pStyle w:val="TAL"/>
            </w:pPr>
            <w:r w:rsidRPr="00470179">
              <w:t>type: String</w:t>
            </w:r>
          </w:p>
          <w:p w14:paraId="4DB05B05" w14:textId="77777777" w:rsidR="00E154AB" w:rsidRPr="00470179" w:rsidRDefault="00E154AB" w:rsidP="00583841">
            <w:pPr>
              <w:pStyle w:val="TAL"/>
            </w:pPr>
            <w:r w:rsidRPr="00470179">
              <w:t>multiplicity: 1..*</w:t>
            </w:r>
          </w:p>
          <w:p w14:paraId="4DB05B06" w14:textId="77777777" w:rsidR="00E154AB" w:rsidRPr="00470179" w:rsidRDefault="00E154AB" w:rsidP="00583841">
            <w:pPr>
              <w:pStyle w:val="TAL"/>
            </w:pPr>
            <w:r w:rsidRPr="00470179">
              <w:t>isOrdered: F</w:t>
            </w:r>
          </w:p>
          <w:p w14:paraId="4DB05B07" w14:textId="77777777" w:rsidR="00E154AB" w:rsidRPr="00470179" w:rsidRDefault="00E154AB" w:rsidP="00583841">
            <w:pPr>
              <w:pStyle w:val="TAL"/>
            </w:pPr>
            <w:r w:rsidRPr="00470179">
              <w:t>isUnique: True</w:t>
            </w:r>
          </w:p>
          <w:p w14:paraId="4DB05B08" w14:textId="77777777" w:rsidR="00E154AB" w:rsidRPr="00470179" w:rsidRDefault="00E154AB" w:rsidP="00583841">
            <w:pPr>
              <w:pStyle w:val="TAL"/>
            </w:pPr>
            <w:r w:rsidRPr="00470179">
              <w:t>defaultValue: None</w:t>
            </w:r>
          </w:p>
          <w:p w14:paraId="4DB05B09" w14:textId="77777777" w:rsidR="00E154AB" w:rsidRPr="00470179" w:rsidRDefault="00E154AB" w:rsidP="00583841">
            <w:pPr>
              <w:pStyle w:val="TAL"/>
            </w:pPr>
            <w:r w:rsidRPr="00470179">
              <w:t>isNullable: False</w:t>
            </w:r>
          </w:p>
        </w:tc>
      </w:tr>
      <w:tr w:rsidR="00221949" w:rsidRPr="00470179" w14:paraId="4DB05B18"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0B" w14:textId="77777777"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14:paraId="4DB05B0C" w14:textId="77777777"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4DB05B0D" w14:textId="77777777"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14:paraId="4DB05B0E" w14:textId="77777777"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14:paraId="4DB05B0F" w14:textId="77777777" w:rsidR="00221949" w:rsidRDefault="00221949" w:rsidP="00221949">
            <w:pPr>
              <w:pStyle w:val="TAL"/>
              <w:rPr>
                <w:lang w:eastAsia="zh-CN"/>
              </w:rPr>
            </w:pPr>
          </w:p>
          <w:p w14:paraId="4DB05B10" w14:textId="77777777"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14:paraId="4DB05B11" w14:textId="77777777" w:rsidR="00221949" w:rsidRPr="00EB2EC1" w:rsidRDefault="00221949" w:rsidP="002219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B12" w14:textId="77777777" w:rsidR="00221949" w:rsidRDefault="00221949" w:rsidP="00221949">
            <w:pPr>
              <w:pStyle w:val="TAL"/>
            </w:pPr>
            <w:r>
              <w:t>type: ENUM</w:t>
            </w:r>
          </w:p>
          <w:p w14:paraId="4DB05B13" w14:textId="77777777" w:rsidR="00221949" w:rsidRDefault="00221949" w:rsidP="00221949">
            <w:pPr>
              <w:pStyle w:val="TAL"/>
            </w:pPr>
            <w:r>
              <w:t>multiplicity: 1</w:t>
            </w:r>
          </w:p>
          <w:p w14:paraId="4DB05B14" w14:textId="77777777" w:rsidR="00221949" w:rsidRDefault="00221949" w:rsidP="00221949">
            <w:pPr>
              <w:pStyle w:val="TAL"/>
            </w:pPr>
            <w:r>
              <w:t>isOrdered: N/A</w:t>
            </w:r>
          </w:p>
          <w:p w14:paraId="4DB05B15" w14:textId="77777777" w:rsidR="00221949" w:rsidRDefault="00221949" w:rsidP="00221949">
            <w:pPr>
              <w:pStyle w:val="TAL"/>
            </w:pPr>
            <w:r>
              <w:t>isUnique: N/A</w:t>
            </w:r>
          </w:p>
          <w:p w14:paraId="4DB05B16" w14:textId="77777777" w:rsidR="00221949" w:rsidRDefault="00221949" w:rsidP="00221949">
            <w:pPr>
              <w:pStyle w:val="TAL"/>
            </w:pPr>
            <w:r>
              <w:t>defaultValue: None</w:t>
            </w:r>
          </w:p>
          <w:p w14:paraId="4DB05B17" w14:textId="77777777" w:rsidR="00221949" w:rsidRPr="00470179" w:rsidRDefault="00221949" w:rsidP="00221949">
            <w:pPr>
              <w:pStyle w:val="TAL"/>
            </w:pPr>
            <w:r>
              <w:t xml:space="preserve">isNullable: </w:t>
            </w:r>
            <w:r>
              <w:rPr>
                <w:rFonts w:cs="Arial"/>
                <w:szCs w:val="18"/>
              </w:rPr>
              <w:t>False</w:t>
            </w:r>
          </w:p>
        </w:tc>
      </w:tr>
      <w:tr w:rsidR="00AE455D" w:rsidRPr="00470179" w14:paraId="4DB05B2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19" w14:textId="77777777"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14:paraId="4DB05B1A" w14:textId="77777777"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4DB05B1B" w14:textId="77777777" w:rsidR="00AE455D" w:rsidRDefault="00AE455D" w:rsidP="00AE455D">
            <w:pPr>
              <w:keepNext/>
              <w:keepLines/>
              <w:spacing w:after="0"/>
              <w:rPr>
                <w:rFonts w:ascii="Arial" w:hAnsi="Arial" w:cs="Arial"/>
                <w:sz w:val="18"/>
                <w:szCs w:val="18"/>
                <w:lang w:eastAsia="en-GB"/>
              </w:rPr>
            </w:pPr>
          </w:p>
          <w:p w14:paraId="4DB05B1C" w14:textId="77777777" w:rsidR="00AE455D" w:rsidRDefault="00AE455D" w:rsidP="00AE455D">
            <w:pPr>
              <w:keepNext/>
              <w:keepLines/>
              <w:spacing w:after="0"/>
              <w:rPr>
                <w:rFonts w:ascii="Arial" w:hAnsi="Arial" w:cs="Arial"/>
                <w:sz w:val="18"/>
                <w:szCs w:val="18"/>
                <w:lang w:eastAsia="en-GB"/>
              </w:rPr>
            </w:pPr>
          </w:p>
          <w:p w14:paraId="4DB05B1D" w14:textId="77777777"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14:paraId="4DB05B1E" w14:textId="77777777"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14:paraId="4DB05B1F" w14:textId="77777777"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14:paraId="4DB05B20" w14:textId="77777777" w:rsidR="00AE455D" w:rsidRPr="00DB7323" w:rsidRDefault="00AE455D" w:rsidP="00AE455D">
            <w:pPr>
              <w:pStyle w:val="TAL"/>
              <w:rPr>
                <w:rFonts w:cs="Arial"/>
                <w:szCs w:val="18"/>
              </w:rPr>
            </w:pPr>
            <w:r w:rsidRPr="00DB7323">
              <w:rPr>
                <w:rFonts w:cs="Arial"/>
                <w:szCs w:val="18"/>
              </w:rPr>
              <w:t>isOrdered: N/A</w:t>
            </w:r>
          </w:p>
          <w:p w14:paraId="4DB05B21" w14:textId="77777777" w:rsidR="00AE455D" w:rsidRPr="00DB7323" w:rsidRDefault="00AE455D" w:rsidP="00AE455D">
            <w:pPr>
              <w:pStyle w:val="TAL"/>
              <w:rPr>
                <w:rFonts w:cs="Arial"/>
                <w:szCs w:val="18"/>
              </w:rPr>
            </w:pPr>
            <w:r w:rsidRPr="00DB7323">
              <w:rPr>
                <w:rFonts w:cs="Arial"/>
                <w:szCs w:val="18"/>
              </w:rPr>
              <w:t>isUnique: N/A</w:t>
            </w:r>
          </w:p>
          <w:p w14:paraId="4DB05B22" w14:textId="77777777" w:rsidR="00AE455D" w:rsidRPr="00DB7323" w:rsidRDefault="00AE455D" w:rsidP="00AE455D">
            <w:pPr>
              <w:pStyle w:val="TAL"/>
              <w:rPr>
                <w:rFonts w:cs="Arial"/>
                <w:szCs w:val="18"/>
              </w:rPr>
            </w:pPr>
            <w:r w:rsidRPr="00DB7323">
              <w:rPr>
                <w:rFonts w:cs="Arial"/>
                <w:szCs w:val="18"/>
              </w:rPr>
              <w:t>defaultValue: None</w:t>
            </w:r>
          </w:p>
          <w:p w14:paraId="4DB05B23" w14:textId="77777777"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14:paraId="4DB05B2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25"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14:paraId="4DB05B26"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4DB05B27"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28" w14:textId="77777777"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B2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B2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2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4DB05B2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4DB05B2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2E" w14:textId="77777777" w:rsidR="00E154AB" w:rsidRPr="00470179" w:rsidRDefault="00E154AB" w:rsidP="00583841">
            <w:pPr>
              <w:pStyle w:val="TAL"/>
            </w:pPr>
            <w:r w:rsidRPr="00470179">
              <w:rPr>
                <w:rFonts w:cs="Arial"/>
                <w:szCs w:val="18"/>
              </w:rPr>
              <w:t>isNullable: False</w:t>
            </w:r>
          </w:p>
        </w:tc>
      </w:tr>
      <w:tr w:rsidR="00E154AB" w:rsidRPr="00470179" w14:paraId="4DB05B3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30"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14:paraId="4DB05B31"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4DB05B32"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4DB05B33" w14:textId="77777777" w:rsidR="00E154AB" w:rsidRPr="00EB2EC1" w:rsidRDefault="00E154AB" w:rsidP="00583841">
            <w:pPr>
              <w:pStyle w:val="TAL"/>
              <w:rPr>
                <w:lang w:eastAsia="zh-CN"/>
              </w:rPr>
            </w:pPr>
            <w:r w:rsidRPr="00EB2EC1">
              <w:rPr>
                <w:rFonts w:cs="Arial"/>
                <w:szCs w:val="18"/>
                <w:lang w:eastAsia="zh-CN"/>
              </w:rPr>
              <w:t>allowedValues:</w:t>
            </w:r>
            <w:r w:rsidR="0062012C">
              <w:rPr>
                <w:rFonts w:cs="Arial"/>
                <w:szCs w:val="18"/>
                <w:lang w:eastAsia="zh-CN"/>
              </w:rPr>
              <w:t>"</w:t>
            </w:r>
            <w:r>
              <w:rPr>
                <w:rFonts w:cs="Arial"/>
                <w:szCs w:val="18"/>
                <w:lang w:eastAsia="zh-CN"/>
              </w:rPr>
              <w:t>DIRECT_COMMUNICATION_WO_NRF</w:t>
            </w:r>
            <w:r w:rsidR="0062012C">
              <w:rPr>
                <w:rFonts w:cs="Arial"/>
                <w:szCs w:val="18"/>
                <w:lang w:eastAsia="zh-CN"/>
              </w:rPr>
              <w:t>"</w:t>
            </w:r>
            <w:r>
              <w:rPr>
                <w:rFonts w:cs="Arial"/>
                <w:szCs w:val="18"/>
                <w:lang w:eastAsia="zh-CN"/>
              </w:rPr>
              <w:t xml:space="preserve">, </w:t>
            </w:r>
            <w:r w:rsidR="0062012C">
              <w:rPr>
                <w:rFonts w:cs="Arial"/>
                <w:szCs w:val="18"/>
                <w:lang w:eastAsia="zh-CN"/>
              </w:rPr>
              <w:t>"</w:t>
            </w:r>
            <w:r>
              <w:rPr>
                <w:rFonts w:cs="Arial"/>
                <w:szCs w:val="18"/>
                <w:lang w:eastAsia="zh-CN"/>
              </w:rPr>
              <w:t>DIRECT_COMMUNICATION_WITH_NRF</w:t>
            </w:r>
            <w:r w:rsidR="0062012C">
              <w:rPr>
                <w:rFonts w:cs="Arial"/>
                <w:szCs w:val="18"/>
                <w:lang w:eastAsia="zh-CN"/>
              </w:rPr>
              <w:t>"</w:t>
            </w:r>
            <w:r>
              <w:rPr>
                <w:rFonts w:cs="Arial"/>
                <w:szCs w:val="18"/>
                <w:lang w:eastAsia="zh-CN"/>
              </w:rPr>
              <w:t xml:space="preserve">, </w:t>
            </w:r>
            <w:r w:rsidR="0062012C">
              <w:rPr>
                <w:rFonts w:cs="Arial"/>
                <w:szCs w:val="18"/>
                <w:lang w:eastAsia="zh-CN"/>
              </w:rPr>
              <w:t>"</w:t>
            </w:r>
            <w:r>
              <w:rPr>
                <w:rFonts w:cs="Arial"/>
                <w:szCs w:val="18"/>
                <w:lang w:eastAsia="zh-CN"/>
              </w:rPr>
              <w:t>INDIRECT_COMMUNICATION_WO_DEDICATED_DISCOVERY</w:t>
            </w:r>
            <w:r w:rsidR="0062012C">
              <w:rPr>
                <w:rFonts w:cs="Arial"/>
                <w:szCs w:val="18"/>
                <w:lang w:eastAsia="zh-CN"/>
              </w:rPr>
              <w:t>"</w:t>
            </w:r>
            <w:r>
              <w:rPr>
                <w:rFonts w:cs="Arial"/>
                <w:szCs w:val="18"/>
                <w:lang w:eastAsia="zh-CN"/>
              </w:rPr>
              <w:t xml:space="preserve">,  </w:t>
            </w:r>
            <w:r w:rsidR="0062012C">
              <w:rPr>
                <w:rFonts w:cs="Arial"/>
                <w:szCs w:val="18"/>
                <w:lang w:eastAsia="zh-CN"/>
              </w:rPr>
              <w:t>"</w:t>
            </w:r>
            <w:r>
              <w:rPr>
                <w:rFonts w:cs="Arial"/>
                <w:szCs w:val="18"/>
                <w:lang w:eastAsia="zh-CN"/>
              </w:rPr>
              <w:t>INDIRECT_COMMUNICATION_WITH_DEDICATED_DISCOVERY</w:t>
            </w:r>
            <w:r w:rsidR="0062012C">
              <w:rPr>
                <w:rFonts w:cs="Arial"/>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B3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4DB05B3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36"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3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3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3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3A" w14:textId="77777777" w:rsidR="00E154AB" w:rsidRPr="00470179" w:rsidRDefault="00E154AB" w:rsidP="00583841">
            <w:pPr>
              <w:pStyle w:val="TAL"/>
            </w:pPr>
            <w:r w:rsidRPr="00B34D1F">
              <w:rPr>
                <w:rFonts w:cs="Arial"/>
                <w:szCs w:val="18"/>
              </w:rPr>
              <w:t>isNullable: False</w:t>
            </w:r>
          </w:p>
        </w:tc>
      </w:tr>
      <w:tr w:rsidR="00E154AB" w:rsidRPr="00470179" w14:paraId="4DB05B4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3C"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14:paraId="4DB05B3D"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4DB05B3E"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3F" w14:textId="77777777"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B4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4DB05B4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4DB05B4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4DB05B4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4DB05B4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45" w14:textId="77777777" w:rsidR="00E154AB" w:rsidRPr="00470179" w:rsidRDefault="00E154AB" w:rsidP="00583841">
            <w:pPr>
              <w:pStyle w:val="TAL"/>
            </w:pPr>
            <w:r w:rsidRPr="00470179">
              <w:rPr>
                <w:rFonts w:cs="Arial"/>
                <w:szCs w:val="18"/>
              </w:rPr>
              <w:t>isNullable: False</w:t>
            </w:r>
          </w:p>
        </w:tc>
      </w:tr>
      <w:tr w:rsidR="00E154AB" w:rsidRPr="00470179" w14:paraId="4DB05B52"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47"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14:paraId="4DB05B48"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4DB05B49"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4A" w14:textId="77777777"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B4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DB05B4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4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4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4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5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51" w14:textId="77777777" w:rsidR="00E154AB" w:rsidRPr="00470179" w:rsidRDefault="00E154AB" w:rsidP="00583841">
            <w:pPr>
              <w:pStyle w:val="TAL"/>
            </w:pPr>
            <w:r w:rsidRPr="00B34D1F">
              <w:rPr>
                <w:rFonts w:cs="Arial"/>
                <w:szCs w:val="18"/>
              </w:rPr>
              <w:t>isNullable: False</w:t>
            </w:r>
          </w:p>
        </w:tc>
      </w:tr>
      <w:tr w:rsidR="00E154AB" w:rsidRPr="00470179" w14:paraId="4DB05B5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53"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14:paraId="4DB05B54" w14:textId="77777777"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4DB05B55"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B5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4DB05B5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4DB05B5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4DB05B5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4DB05B5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5B" w14:textId="77777777" w:rsidR="00E154AB" w:rsidRPr="00470179" w:rsidRDefault="00E154AB" w:rsidP="00583841">
            <w:pPr>
              <w:pStyle w:val="TAL"/>
            </w:pPr>
            <w:r w:rsidRPr="00470179">
              <w:rPr>
                <w:rFonts w:cs="Arial"/>
                <w:szCs w:val="18"/>
              </w:rPr>
              <w:t>isNullable: False</w:t>
            </w:r>
          </w:p>
        </w:tc>
      </w:tr>
      <w:tr w:rsidR="00E154AB" w:rsidRPr="00470179" w14:paraId="4DB05B6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5D"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14:paraId="4DB05B5E" w14:textId="77777777"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DB05B5F"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B6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DB05B6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6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6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6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6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66" w14:textId="77777777" w:rsidR="00E154AB" w:rsidRPr="00470179" w:rsidRDefault="00E154AB" w:rsidP="00583841">
            <w:pPr>
              <w:pStyle w:val="TAL"/>
            </w:pPr>
            <w:r w:rsidRPr="00B34D1F">
              <w:rPr>
                <w:rFonts w:cs="Arial"/>
                <w:szCs w:val="18"/>
              </w:rPr>
              <w:t>isNullable: False</w:t>
            </w:r>
          </w:p>
        </w:tc>
      </w:tr>
      <w:tr w:rsidR="00E154AB" w:rsidRPr="00470179" w14:paraId="4DB05B7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68"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14:paraId="4DB05B69" w14:textId="77777777"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4DB05B6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4DB05B6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6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4DB05B6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4DB05B6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6F" w14:textId="77777777" w:rsidR="00E154AB" w:rsidRPr="00470179" w:rsidRDefault="00E154AB" w:rsidP="00583841">
            <w:pPr>
              <w:pStyle w:val="TAL"/>
            </w:pPr>
            <w:r w:rsidRPr="00470179">
              <w:rPr>
                <w:rFonts w:cs="Arial"/>
                <w:szCs w:val="18"/>
              </w:rPr>
              <w:t>isNullable: False</w:t>
            </w:r>
          </w:p>
        </w:tc>
      </w:tr>
      <w:tr w:rsidR="00E154AB" w:rsidRPr="00470179" w14:paraId="4DB05B7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71"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14:paraId="4DB05B72" w14:textId="77777777"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4DB05B7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DB05B7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7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76"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7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7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79" w14:textId="77777777" w:rsidR="00E154AB" w:rsidRPr="00470179" w:rsidRDefault="00E154AB" w:rsidP="00583841">
            <w:pPr>
              <w:pStyle w:val="TAL"/>
            </w:pPr>
            <w:r w:rsidRPr="00B34D1F">
              <w:rPr>
                <w:rFonts w:cs="Arial"/>
                <w:szCs w:val="18"/>
              </w:rPr>
              <w:t>isNullable: False</w:t>
            </w:r>
          </w:p>
        </w:tc>
      </w:tr>
      <w:tr w:rsidR="00E154AB" w:rsidRPr="00B34D1F" w14:paraId="4DB05B86" w14:textId="77777777" w:rsidTr="00A5294E">
        <w:trPr>
          <w:gridBefore w:val="1"/>
          <w:gridAfter w:val="2"/>
          <w:wBefore w:w="58" w:type="pct"/>
          <w:wAfter w:w="58" w:type="pct"/>
          <w:cantSplit/>
          <w:tblHeader/>
          <w:jc w:val="center"/>
        </w:trPr>
        <w:tc>
          <w:tcPr>
            <w:tcW w:w="1053" w:type="pct"/>
            <w:gridSpan w:val="4"/>
          </w:tcPr>
          <w:p w14:paraId="4DB05B7B" w14:textId="77777777"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14:paraId="4DB05B7C"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4DB05B7D"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7E"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4DB05B7F"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B8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DB05B8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4DB05B8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4DB05B8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4DB05B8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85" w14:textId="77777777"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4DB05B92" w14:textId="77777777" w:rsidTr="00A5294E">
        <w:trPr>
          <w:gridBefore w:val="1"/>
          <w:gridAfter w:val="2"/>
          <w:wBefore w:w="58" w:type="pct"/>
          <w:wAfter w:w="58" w:type="pct"/>
          <w:cantSplit/>
          <w:tblHeader/>
          <w:jc w:val="center"/>
        </w:trPr>
        <w:tc>
          <w:tcPr>
            <w:tcW w:w="1053" w:type="pct"/>
            <w:gridSpan w:val="4"/>
          </w:tcPr>
          <w:p w14:paraId="4DB05B87" w14:textId="77777777"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14:paraId="4DB05B88"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4DB05B89"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8A"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B8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4DB05B8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8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8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8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9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9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4DB05B9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93"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14:paraId="4DB05B94"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4DB05B95"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96"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B9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4DB05B9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9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4DB05B9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4DB05B9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9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4DB05BA8"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9E" w14:textId="77777777" w:rsidR="00E154AB" w:rsidRPr="00B34D1F" w:rsidRDefault="00E154AB" w:rsidP="00583841">
            <w:pPr>
              <w:keepNext/>
              <w:keepLines/>
              <w:spacing w:after="0"/>
              <w:rPr>
                <w:rFonts w:ascii="Courier New" w:hAnsi="Courier New" w:cs="Courier New"/>
                <w:lang w:eastAsia="zh-CN"/>
              </w:rPr>
            </w:pPr>
            <w:bookmarkStart w:id="7603" w:name="_Toc19888531"/>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14:paraId="4DB05B9F"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4DB05BA0"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4DB05BA1"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0062012C">
              <w:rPr>
                <w:rFonts w:ascii="Arial" w:hAnsi="Arial" w:cs="Arial"/>
                <w:sz w:val="18"/>
                <w:szCs w:val="18"/>
                <w:lang w:eastAsia="zh-CN"/>
              </w:rPr>
              <w:t>"</w:t>
            </w:r>
            <w:r>
              <w:rPr>
                <w:rFonts w:ascii="Arial" w:hAnsi="Arial" w:cs="Arial"/>
                <w:sz w:val="18"/>
                <w:szCs w:val="18"/>
                <w:lang w:eastAsia="zh-CN"/>
              </w:rPr>
              <w:t>C</w:t>
            </w:r>
            <w:r w:rsidRPr="00B34D1F">
              <w:rPr>
                <w:rFonts w:ascii="Arial" w:hAnsi="Arial" w:cs="Arial"/>
                <w:sz w:val="18"/>
                <w:szCs w:val="18"/>
                <w:lang w:eastAsia="zh-CN"/>
              </w:rPr>
              <w:t>SEPP</w:t>
            </w:r>
            <w:r w:rsidR="0062012C">
              <w:rPr>
                <w:rFonts w:ascii="Arial" w:hAnsi="Arial" w:cs="Arial"/>
                <w:sz w:val="18"/>
                <w:szCs w:val="18"/>
                <w:lang w:eastAsia="zh-CN"/>
              </w:rPr>
              <w:t>"</w:t>
            </w:r>
            <w:r w:rsidRPr="00B34D1F">
              <w:rPr>
                <w:rFonts w:ascii="Arial" w:hAnsi="Arial" w:cs="Arial"/>
                <w:sz w:val="18"/>
                <w:szCs w:val="18"/>
                <w:lang w:eastAsia="zh-CN"/>
              </w:rPr>
              <w:t xml:space="preserve">, </w:t>
            </w:r>
            <w:r w:rsidR="0062012C">
              <w:rPr>
                <w:rFonts w:ascii="Arial" w:hAnsi="Arial" w:cs="Arial"/>
                <w:sz w:val="18"/>
                <w:szCs w:val="18"/>
                <w:lang w:eastAsia="zh-CN"/>
              </w:rPr>
              <w:t>"</w:t>
            </w:r>
            <w:r>
              <w:rPr>
                <w:rFonts w:ascii="Arial" w:hAnsi="Arial" w:cs="Arial"/>
                <w:sz w:val="18"/>
                <w:szCs w:val="18"/>
                <w:lang w:eastAsia="zh-CN"/>
              </w:rPr>
              <w:t>P</w:t>
            </w:r>
            <w:r w:rsidRPr="00B34D1F">
              <w:rPr>
                <w:rFonts w:ascii="Arial" w:hAnsi="Arial" w:cs="Arial"/>
                <w:sz w:val="18"/>
                <w:szCs w:val="18"/>
                <w:lang w:eastAsia="zh-CN"/>
              </w:rPr>
              <w:t>SEPP</w:t>
            </w:r>
            <w:r w:rsidR="0062012C">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BA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4DB05BA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A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4DB05BA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4DB05BA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A7" w14:textId="77777777"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4DB05BB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A9" w14:textId="77777777"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14:paraId="4DB05BAA"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4DB05BAB"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4DB05BAC"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A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14:paraId="4DB05BA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A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B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B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B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B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4DB05BC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B5" w14:textId="77777777"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14:paraId="4DB05BB6"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4DB05BB7"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B8"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B9" w14:textId="77777777"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DB05BBA" w14:textId="77777777"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14:paraId="4DB05BBB"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14:paraId="4DB05BBC"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14:paraId="4DB05BBD" w14:textId="77777777"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14:paraId="4DB05BBE" w14:textId="77777777" w:rsidR="00E154AB" w:rsidRPr="00CB1285" w:rsidRDefault="00E154AB" w:rsidP="00583841">
            <w:pPr>
              <w:pStyle w:val="TAL"/>
              <w:rPr>
                <w:szCs w:val="18"/>
              </w:rPr>
            </w:pPr>
            <w:r w:rsidRPr="00CB1285">
              <w:rPr>
                <w:szCs w:val="18"/>
              </w:rPr>
              <w:t>isNullable: False</w:t>
            </w:r>
          </w:p>
          <w:p w14:paraId="4DB05BBF" w14:textId="77777777" w:rsidR="00E154AB" w:rsidRPr="00470179" w:rsidRDefault="00E154AB" w:rsidP="00583841">
            <w:pPr>
              <w:spacing w:after="0"/>
              <w:rPr>
                <w:rFonts w:ascii="Arial" w:hAnsi="Arial" w:cs="Arial"/>
                <w:sz w:val="18"/>
                <w:szCs w:val="18"/>
              </w:rPr>
            </w:pPr>
          </w:p>
        </w:tc>
      </w:tr>
      <w:tr w:rsidR="00E154AB" w:rsidRPr="00470179" w14:paraId="4DB05BC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C1" w14:textId="77777777"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14:paraId="4DB05BC2"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4DB05BC3"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C4"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C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4DB05BC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C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4DB05BC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4DB05BC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C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4DB05BD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CC" w14:textId="77777777"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14:paraId="4DB05BCD"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DB05BCE"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CF"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D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14:paraId="4DB05BD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D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D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D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D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D6" w14:textId="77777777"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4DB05BE2"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D8"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14:paraId="4DB05BD9"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DB05BDA"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DB"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D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4DB05BD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D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4DB05BD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4DB05BE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E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4DB05BE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E3"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14:paraId="4DB05BE4"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4DB05BE5"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E6"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E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4DB05BE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4DB05BE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4DB05BE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4DB05BE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4DB05BE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4DB05BF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EE" w14:textId="77777777"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14:paraId="4DB05BEF"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w:t>
            </w:r>
            <w:r w:rsidR="0062012C">
              <w:rPr>
                <w:rFonts w:ascii="Arial" w:hAnsi="Arial" w:cs="Arial"/>
                <w:sz w:val="18"/>
                <w:szCs w:val="18"/>
                <w:lang w:eastAsia="zh-CN"/>
              </w:rPr>
              <w:t>'</w:t>
            </w:r>
            <w:r>
              <w:rPr>
                <w:rFonts w:ascii="Arial" w:hAnsi="Arial" w:cs="Arial"/>
                <w:sz w:val="18"/>
                <w:szCs w:val="18"/>
                <w:lang w:eastAsia="zh-CN"/>
              </w:rPr>
              <w:t>s an IPX interconnected between two SEPPs.</w:t>
            </w:r>
          </w:p>
          <w:p w14:paraId="4DB05BF0"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4DB05BF1"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BF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4DB05BF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4DB05BF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4DB05BF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4DB05BF6"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4DB05BF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4DB05BF8" w14:textId="77777777"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14:paraId="4DB05C0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BFA" w14:textId="77777777"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14:paraId="4DB05BFB" w14:textId="77777777" w:rsidR="00C1468D" w:rsidRDefault="00C1468D" w:rsidP="00C1468D">
            <w:pPr>
              <w:pStyle w:val="a"/>
              <w:rPr>
                <w:sz w:val="18"/>
                <w:szCs w:val="20"/>
                <w:lang w:eastAsia="en-US"/>
              </w:rPr>
            </w:pPr>
            <w:r>
              <w:rPr>
                <w:sz w:val="18"/>
                <w:szCs w:val="20"/>
                <w:lang w:eastAsia="en-US"/>
              </w:rPr>
              <w:t>It provides the list of mapping between 5QIs and DSCP.</w:t>
            </w:r>
          </w:p>
          <w:p w14:paraId="4DB05BFC" w14:textId="77777777" w:rsidR="00C1468D" w:rsidRDefault="00C1468D" w:rsidP="00C1468D">
            <w:pPr>
              <w:widowControl w:val="0"/>
              <w:tabs>
                <w:tab w:val="decimal" w:pos="0"/>
              </w:tabs>
              <w:spacing w:after="0" w:line="0" w:lineRule="atLeast"/>
              <w:rPr>
                <w:rFonts w:ascii="Arial" w:hAnsi="Arial" w:cs="Arial"/>
                <w:sz w:val="18"/>
                <w:szCs w:val="18"/>
                <w:lang w:eastAsia="zh-CN"/>
              </w:rPr>
            </w:pPr>
          </w:p>
          <w:p w14:paraId="4DB05BFD"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BFE" w14:textId="77777777"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14:paraId="4DB05BFF" w14:textId="77777777"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4DB05C00" w14:textId="77777777" w:rsidR="00C1468D" w:rsidRPr="002B15AA" w:rsidRDefault="00C1468D" w:rsidP="00C1468D">
            <w:pPr>
              <w:keepNext/>
              <w:keepLines/>
              <w:spacing w:after="0"/>
              <w:rPr>
                <w:rFonts w:ascii="Arial" w:hAnsi="Arial"/>
                <w:sz w:val="18"/>
              </w:rPr>
            </w:pPr>
            <w:r w:rsidRPr="002B15AA">
              <w:rPr>
                <w:rFonts w:ascii="Arial" w:hAnsi="Arial"/>
                <w:sz w:val="18"/>
              </w:rPr>
              <w:t>isOrdered: N/A</w:t>
            </w:r>
          </w:p>
          <w:p w14:paraId="4DB05C01" w14:textId="77777777" w:rsidR="00C1468D" w:rsidRPr="002B15AA" w:rsidRDefault="00C1468D" w:rsidP="00C1468D">
            <w:pPr>
              <w:keepNext/>
              <w:keepLines/>
              <w:spacing w:after="0"/>
              <w:rPr>
                <w:rFonts w:ascii="Arial" w:hAnsi="Arial"/>
                <w:sz w:val="18"/>
              </w:rPr>
            </w:pPr>
            <w:r w:rsidRPr="002B15AA">
              <w:rPr>
                <w:rFonts w:ascii="Arial" w:hAnsi="Arial"/>
                <w:sz w:val="18"/>
              </w:rPr>
              <w:t>isUnique: N/A</w:t>
            </w:r>
          </w:p>
          <w:p w14:paraId="4DB05C02" w14:textId="77777777"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14:paraId="4DB05C03" w14:textId="77777777"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14:paraId="4DB05C0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05" w14:textId="77777777" w:rsidR="00C1468D" w:rsidRDefault="00C1468D" w:rsidP="00C1468D">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14:paraId="4DB05C06" w14:textId="77777777"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DB05C07" w14:textId="77777777" w:rsidR="00C1468D" w:rsidRPr="00B34D1F" w:rsidRDefault="00C1468D" w:rsidP="00C1468D">
            <w:pPr>
              <w:widowControl w:val="0"/>
              <w:tabs>
                <w:tab w:val="decimal" w:pos="0"/>
              </w:tabs>
              <w:spacing w:after="0" w:line="0" w:lineRule="atLeast"/>
              <w:rPr>
                <w:rFonts w:ascii="Arial" w:hAnsi="Arial" w:cs="Arial"/>
                <w:sz w:val="18"/>
                <w:szCs w:val="18"/>
                <w:lang w:eastAsia="zh-CN"/>
              </w:rPr>
            </w:pPr>
          </w:p>
          <w:p w14:paraId="4DB05C08"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4DB05C09"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0A"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4DB05C0B"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14:paraId="4DB05C0C"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4DB05C0D"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14:paraId="4DB05C0E" w14:textId="77777777"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14:paraId="4DB05C1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10" w14:textId="77777777"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14:paraId="4DB05C11" w14:textId="77777777" w:rsidR="00C1468D" w:rsidRDefault="00C1468D" w:rsidP="00C1468D">
            <w:pPr>
              <w:pStyle w:val="a"/>
              <w:rPr>
                <w:rFonts w:cs="Arial"/>
                <w:sz w:val="18"/>
                <w:szCs w:val="18"/>
              </w:rPr>
            </w:pPr>
            <w:r>
              <w:rPr>
                <w:rFonts w:cs="Arial"/>
                <w:sz w:val="18"/>
                <w:szCs w:val="18"/>
              </w:rPr>
              <w:t>It indicates a DSCP</w:t>
            </w:r>
            <w:r w:rsidRPr="003053F8">
              <w:rPr>
                <w:rFonts w:cs="Arial"/>
                <w:sz w:val="18"/>
                <w:szCs w:val="18"/>
              </w:rPr>
              <w:t>.</w:t>
            </w:r>
          </w:p>
          <w:p w14:paraId="4DB05C12" w14:textId="77777777" w:rsidR="00C1468D" w:rsidRPr="00B34D1F" w:rsidRDefault="00C1468D" w:rsidP="00C1468D">
            <w:pPr>
              <w:pStyle w:val="a"/>
              <w:rPr>
                <w:rFonts w:cs="Arial"/>
                <w:sz w:val="18"/>
                <w:szCs w:val="18"/>
              </w:rPr>
            </w:pPr>
          </w:p>
          <w:p w14:paraId="4DB05C13"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4DB05C14"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15"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4DB05C16"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14:paraId="4DB05C17"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4DB05C18"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14:paraId="4DB05C19" w14:textId="77777777"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2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1B" w14:textId="77777777"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14:paraId="4DB05C1C" w14:textId="77777777"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4DB05C1D" w14:textId="77777777" w:rsidR="00F44B7B" w:rsidRDefault="00F44B7B" w:rsidP="00F44B7B">
            <w:pPr>
              <w:keepNext/>
              <w:keepLines/>
              <w:spacing w:after="0"/>
              <w:rPr>
                <w:rFonts w:ascii="Arial" w:hAnsi="Arial" w:cs="Arial"/>
                <w:sz w:val="18"/>
                <w:szCs w:val="18"/>
              </w:rPr>
            </w:pPr>
          </w:p>
          <w:p w14:paraId="4DB05C1E" w14:textId="77777777"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DB05C1F" w14:textId="77777777" w:rsidR="00F44B7B" w:rsidRDefault="00F44B7B" w:rsidP="00F44B7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C20" w14:textId="77777777" w:rsidR="00F44B7B" w:rsidRDefault="00F44B7B" w:rsidP="00F44B7B">
            <w:pPr>
              <w:pStyle w:val="TAL"/>
            </w:pPr>
            <w:r>
              <w:t xml:space="preserve">type: </w:t>
            </w:r>
            <w:r>
              <w:rPr>
                <w:rFonts w:hint="eastAsia"/>
              </w:rPr>
              <w:t>String</w:t>
            </w:r>
          </w:p>
          <w:p w14:paraId="4DB05C21" w14:textId="77777777" w:rsidR="00F44B7B" w:rsidRDefault="00F44B7B" w:rsidP="00F44B7B">
            <w:pPr>
              <w:pStyle w:val="TAL"/>
            </w:pPr>
            <w:r>
              <w:t>multiplicity: 0..1</w:t>
            </w:r>
          </w:p>
          <w:p w14:paraId="4DB05C22" w14:textId="77777777" w:rsidR="00F44B7B" w:rsidRDefault="00F44B7B" w:rsidP="00F44B7B">
            <w:pPr>
              <w:pStyle w:val="TAL"/>
            </w:pPr>
            <w:r>
              <w:t>isOrdered: False</w:t>
            </w:r>
          </w:p>
          <w:p w14:paraId="4DB05C23" w14:textId="77777777" w:rsidR="00F44B7B" w:rsidRDefault="00F44B7B" w:rsidP="00F44B7B">
            <w:pPr>
              <w:pStyle w:val="TAL"/>
            </w:pPr>
            <w:r>
              <w:t>isUnique: True</w:t>
            </w:r>
          </w:p>
          <w:p w14:paraId="4DB05C24" w14:textId="77777777" w:rsidR="00F44B7B" w:rsidRDefault="00F44B7B" w:rsidP="00F44B7B">
            <w:pPr>
              <w:pStyle w:val="TAL"/>
            </w:pPr>
            <w:r>
              <w:t>defaultValue: None</w:t>
            </w:r>
          </w:p>
          <w:p w14:paraId="4DB05C25" w14:textId="77777777" w:rsidR="00F44B7B" w:rsidRPr="00B34D1F" w:rsidRDefault="00F44B7B" w:rsidP="00F44B7B">
            <w:pPr>
              <w:spacing w:after="0"/>
              <w:rPr>
                <w:rFonts w:ascii="Arial" w:hAnsi="Arial" w:cs="Arial"/>
                <w:sz w:val="18"/>
                <w:szCs w:val="18"/>
              </w:rPr>
            </w:pPr>
            <w:r>
              <w:t>isNullable: True</w:t>
            </w:r>
          </w:p>
        </w:tc>
      </w:tr>
      <w:tr w:rsidR="00F44B7B" w:rsidRPr="00470179" w14:paraId="4DB05C31"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27" w14:textId="77777777"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14:paraId="4DB05C28" w14:textId="77777777" w:rsidR="00F44B7B" w:rsidRDefault="00F44B7B" w:rsidP="00F44B7B">
            <w:pPr>
              <w:pStyle w:val="a"/>
              <w:rPr>
                <w:sz w:val="18"/>
                <w:szCs w:val="20"/>
                <w:lang w:eastAsia="en-US"/>
              </w:rPr>
            </w:pPr>
            <w:r>
              <w:rPr>
                <w:sz w:val="18"/>
                <w:szCs w:val="20"/>
                <w:lang w:eastAsia="en-US"/>
              </w:rPr>
              <w:t>It indicates the configurable 5QIs, including their QoS characteristics.</w:t>
            </w:r>
          </w:p>
          <w:p w14:paraId="4DB05C29" w14:textId="77777777" w:rsidR="00F44B7B" w:rsidRDefault="00F44B7B" w:rsidP="00F44B7B">
            <w:pPr>
              <w:widowControl w:val="0"/>
              <w:tabs>
                <w:tab w:val="decimal" w:pos="0"/>
              </w:tabs>
              <w:spacing w:after="0" w:line="0" w:lineRule="atLeast"/>
              <w:rPr>
                <w:rFonts w:ascii="Arial" w:hAnsi="Arial" w:cs="Arial"/>
                <w:sz w:val="18"/>
                <w:szCs w:val="18"/>
                <w:lang w:eastAsia="zh-CN"/>
              </w:rPr>
            </w:pPr>
          </w:p>
          <w:p w14:paraId="4DB05C2A"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C2B" w14:textId="77777777"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14:paraId="4DB05C2C" w14:textId="77777777"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4DB05C2D" w14:textId="77777777" w:rsidR="00F44B7B" w:rsidRPr="002B15AA" w:rsidRDefault="00F44B7B" w:rsidP="00F44B7B">
            <w:pPr>
              <w:keepNext/>
              <w:keepLines/>
              <w:spacing w:after="0"/>
              <w:rPr>
                <w:rFonts w:ascii="Arial" w:hAnsi="Arial"/>
                <w:sz w:val="18"/>
              </w:rPr>
            </w:pPr>
            <w:r w:rsidRPr="002B15AA">
              <w:rPr>
                <w:rFonts w:ascii="Arial" w:hAnsi="Arial"/>
                <w:sz w:val="18"/>
              </w:rPr>
              <w:t>isOrdered: N/A</w:t>
            </w:r>
          </w:p>
          <w:p w14:paraId="4DB05C2E" w14:textId="77777777" w:rsidR="00F44B7B" w:rsidRPr="002B15AA" w:rsidRDefault="00F44B7B" w:rsidP="00F44B7B">
            <w:pPr>
              <w:keepNext/>
              <w:keepLines/>
              <w:spacing w:after="0"/>
              <w:rPr>
                <w:rFonts w:ascii="Arial" w:hAnsi="Arial"/>
                <w:sz w:val="18"/>
              </w:rPr>
            </w:pPr>
            <w:r w:rsidRPr="002B15AA">
              <w:rPr>
                <w:rFonts w:ascii="Arial" w:hAnsi="Arial"/>
                <w:sz w:val="18"/>
              </w:rPr>
              <w:t>isUnique: N/A</w:t>
            </w:r>
          </w:p>
          <w:p w14:paraId="4DB05C2F" w14:textId="77777777"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14:paraId="4DB05C30" w14:textId="77777777"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A5294E" w:rsidRPr="002B15AA" w14:paraId="4DB05C3D" w14:textId="77777777"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C32" w14:textId="77777777" w:rsidR="00A5294E" w:rsidRDefault="00A5294E" w:rsidP="00FD22C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14:paraId="4DB05C33" w14:textId="77777777" w:rsidR="00A5294E" w:rsidRDefault="00A5294E" w:rsidP="00FD22C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14:paraId="4DB05C34" w14:textId="77777777" w:rsidR="00A5294E" w:rsidRDefault="00A5294E" w:rsidP="00FD22C1">
            <w:pPr>
              <w:keepNext/>
              <w:keepLines/>
              <w:spacing w:after="0"/>
              <w:rPr>
                <w:rFonts w:ascii="Arial" w:hAnsi="Arial" w:cs="Arial"/>
                <w:sz w:val="18"/>
                <w:szCs w:val="18"/>
              </w:rPr>
            </w:pPr>
          </w:p>
          <w:p w14:paraId="4DB05C35" w14:textId="77777777" w:rsidR="00A5294E" w:rsidRPr="000169F0" w:rsidRDefault="00A5294E" w:rsidP="00FD22C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4DB05C36" w14:textId="77777777" w:rsidR="00A5294E" w:rsidRDefault="00A5294E" w:rsidP="00FD22C1">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14:paraId="4DB05C37" w14:textId="77777777" w:rsidR="00A5294E" w:rsidRDefault="00A5294E" w:rsidP="00FD22C1">
            <w:pPr>
              <w:pStyle w:val="TAL"/>
            </w:pPr>
            <w:r>
              <w:t xml:space="preserve">type: </w:t>
            </w:r>
            <w:r>
              <w:rPr>
                <w:rFonts w:hint="eastAsia"/>
              </w:rPr>
              <w:t>String</w:t>
            </w:r>
          </w:p>
          <w:p w14:paraId="4DB05C38" w14:textId="77777777" w:rsidR="00A5294E" w:rsidRDefault="00A5294E" w:rsidP="00FD22C1">
            <w:pPr>
              <w:pStyle w:val="TAL"/>
            </w:pPr>
            <w:r>
              <w:t>multiplicity: 0..1</w:t>
            </w:r>
          </w:p>
          <w:p w14:paraId="4DB05C39" w14:textId="77777777" w:rsidR="00A5294E" w:rsidRDefault="00A5294E" w:rsidP="00FD22C1">
            <w:pPr>
              <w:pStyle w:val="TAL"/>
            </w:pPr>
            <w:r>
              <w:t>isOrdered: False</w:t>
            </w:r>
          </w:p>
          <w:p w14:paraId="4DB05C3A" w14:textId="77777777" w:rsidR="00A5294E" w:rsidRDefault="00A5294E" w:rsidP="00FD22C1">
            <w:pPr>
              <w:pStyle w:val="TAL"/>
            </w:pPr>
            <w:r>
              <w:t>isUnique: True</w:t>
            </w:r>
          </w:p>
          <w:p w14:paraId="4DB05C3B" w14:textId="77777777" w:rsidR="00A5294E" w:rsidRDefault="00A5294E" w:rsidP="00FD22C1">
            <w:pPr>
              <w:pStyle w:val="TAL"/>
            </w:pPr>
            <w:r>
              <w:t>defaultValue: None</w:t>
            </w:r>
          </w:p>
          <w:p w14:paraId="4DB05C3C" w14:textId="77777777" w:rsidR="00A5294E" w:rsidRPr="002B15AA" w:rsidRDefault="00A5294E" w:rsidP="00FD22C1">
            <w:pPr>
              <w:spacing w:after="0"/>
              <w:rPr>
                <w:rFonts w:ascii="Arial" w:hAnsi="Arial"/>
                <w:sz w:val="18"/>
              </w:rPr>
            </w:pPr>
            <w:r w:rsidRPr="0096636E">
              <w:rPr>
                <w:rFonts w:ascii="Arial" w:hAnsi="Arial"/>
                <w:sz w:val="18"/>
              </w:rPr>
              <w:t>isNullable: True</w:t>
            </w:r>
          </w:p>
        </w:tc>
      </w:tr>
      <w:tr w:rsidR="00A5294E" w:rsidRPr="002B15AA" w14:paraId="4DB05C48" w14:textId="77777777"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C3E" w14:textId="77777777" w:rsidR="00A5294E" w:rsidRDefault="00A5294E" w:rsidP="00FD22C1">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14:paraId="4DB05C3F" w14:textId="77777777" w:rsidR="00A5294E" w:rsidRDefault="00A5294E" w:rsidP="00FD22C1">
            <w:pPr>
              <w:pStyle w:val="a"/>
              <w:rPr>
                <w:sz w:val="18"/>
                <w:szCs w:val="20"/>
                <w:lang w:eastAsia="en-US"/>
              </w:rPr>
            </w:pPr>
            <w:r>
              <w:rPr>
                <w:sz w:val="18"/>
                <w:szCs w:val="20"/>
                <w:lang w:eastAsia="en-US"/>
              </w:rPr>
              <w:t>It indicates the dynamic 5QIs, including their QoS characteristics.</w:t>
            </w:r>
          </w:p>
          <w:p w14:paraId="4DB05C40" w14:textId="77777777" w:rsidR="00A5294E" w:rsidRDefault="00A5294E" w:rsidP="00FD22C1">
            <w:pPr>
              <w:widowControl w:val="0"/>
              <w:tabs>
                <w:tab w:val="decimal" w:pos="0"/>
              </w:tabs>
              <w:spacing w:after="0" w:line="0" w:lineRule="atLeast"/>
              <w:rPr>
                <w:rFonts w:ascii="Arial" w:hAnsi="Arial" w:cs="Arial"/>
                <w:sz w:val="18"/>
                <w:szCs w:val="18"/>
                <w:lang w:eastAsia="zh-CN"/>
              </w:rPr>
            </w:pPr>
          </w:p>
          <w:p w14:paraId="4DB05C41" w14:textId="77777777" w:rsidR="00A5294E" w:rsidRDefault="00A5294E" w:rsidP="00FD22C1">
            <w:pPr>
              <w:pStyle w:val="a"/>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C42" w14:textId="77777777" w:rsidR="00A5294E" w:rsidRPr="002B15AA" w:rsidRDefault="00A5294E" w:rsidP="00FD22C1">
            <w:pPr>
              <w:pStyle w:val="TAL"/>
            </w:pPr>
            <w:r w:rsidRPr="002B15AA">
              <w:t xml:space="preserve">type: </w:t>
            </w:r>
            <w:r w:rsidRPr="0096636E">
              <w:t>FiveQICharacteristics</w:t>
            </w:r>
          </w:p>
          <w:p w14:paraId="4DB05C43" w14:textId="77777777" w:rsidR="00A5294E" w:rsidRPr="002B15AA" w:rsidRDefault="00A5294E" w:rsidP="00FD22C1">
            <w:pPr>
              <w:pStyle w:val="TAL"/>
            </w:pPr>
            <w:r w:rsidRPr="002B15AA">
              <w:t xml:space="preserve">multiplicity: </w:t>
            </w:r>
            <w:r>
              <w:t>*</w:t>
            </w:r>
          </w:p>
          <w:p w14:paraId="4DB05C44" w14:textId="77777777" w:rsidR="00A5294E" w:rsidRPr="002B15AA" w:rsidRDefault="00A5294E" w:rsidP="00FD22C1">
            <w:pPr>
              <w:pStyle w:val="TAL"/>
            </w:pPr>
            <w:r w:rsidRPr="002B15AA">
              <w:t>isOrdered: N/A</w:t>
            </w:r>
          </w:p>
          <w:p w14:paraId="4DB05C45" w14:textId="77777777" w:rsidR="00A5294E" w:rsidRPr="002B15AA" w:rsidRDefault="00A5294E" w:rsidP="00FD22C1">
            <w:pPr>
              <w:pStyle w:val="TAL"/>
            </w:pPr>
            <w:r w:rsidRPr="002B15AA">
              <w:t>isUnique: N/A</w:t>
            </w:r>
          </w:p>
          <w:p w14:paraId="4DB05C46" w14:textId="77777777" w:rsidR="00A5294E" w:rsidRPr="002B15AA" w:rsidRDefault="00A5294E" w:rsidP="00FD22C1">
            <w:pPr>
              <w:pStyle w:val="TAL"/>
            </w:pPr>
            <w:r w:rsidRPr="002B15AA">
              <w:t xml:space="preserve">defaultValue: </w:t>
            </w:r>
            <w:r>
              <w:t>None</w:t>
            </w:r>
          </w:p>
          <w:p w14:paraId="4DB05C47" w14:textId="77777777" w:rsidR="00A5294E" w:rsidRPr="002B15AA" w:rsidRDefault="00A5294E" w:rsidP="00FD22C1">
            <w:pPr>
              <w:pStyle w:val="TAL"/>
            </w:pPr>
            <w:r w:rsidRPr="00A945A0">
              <w:t>isNullable: False</w:t>
            </w:r>
          </w:p>
        </w:tc>
      </w:tr>
      <w:tr w:rsidR="00F44B7B" w:rsidRPr="00470179" w14:paraId="4DB05C5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49" w14:textId="77777777"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14:paraId="4DB05C4A"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4DB05C4B"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4DB05C4C"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4DB05C4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4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4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5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4DB05C5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52"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5E"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54"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14:paraId="4DB05C55" w14:textId="77777777" w:rsidR="00F44B7B" w:rsidRDefault="00F44B7B" w:rsidP="00F44B7B">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4DB05C56" w14:textId="77777777" w:rsidR="00F44B7B" w:rsidRPr="00B34D1F" w:rsidRDefault="00F44B7B" w:rsidP="00F44B7B">
            <w:pPr>
              <w:pStyle w:val="a"/>
              <w:rPr>
                <w:rFonts w:cs="Arial"/>
                <w:sz w:val="18"/>
                <w:szCs w:val="18"/>
              </w:rPr>
            </w:pPr>
          </w:p>
          <w:p w14:paraId="4DB05C57"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sidR="0062012C">
              <w:rPr>
                <w:rFonts w:cs="Arial"/>
                <w:sz w:val="18"/>
                <w:szCs w:val="18"/>
              </w:rPr>
              <w:t>"</w:t>
            </w:r>
            <w:r w:rsidRPr="003053F8">
              <w:rPr>
                <w:rFonts w:cs="Arial"/>
                <w:sz w:val="18"/>
                <w:szCs w:val="18"/>
              </w:rPr>
              <w:t>GBR</w:t>
            </w:r>
            <w:r w:rsidR="0062012C">
              <w:rPr>
                <w:rFonts w:cs="Arial"/>
                <w:sz w:val="18"/>
                <w:szCs w:val="18"/>
              </w:rPr>
              <w:t>"</w:t>
            </w:r>
            <w:r w:rsidRPr="00B34D1F">
              <w:rPr>
                <w:rFonts w:cs="Arial"/>
                <w:sz w:val="18"/>
                <w:szCs w:val="18"/>
              </w:rPr>
              <w:t xml:space="preserve">, </w:t>
            </w:r>
            <w:r w:rsidR="0062012C">
              <w:rPr>
                <w:rFonts w:cs="Arial"/>
                <w:sz w:val="18"/>
                <w:szCs w:val="18"/>
              </w:rPr>
              <w:t>"</w:t>
            </w:r>
            <w:r>
              <w:rPr>
                <w:rFonts w:cs="Arial"/>
                <w:sz w:val="18"/>
                <w:szCs w:val="18"/>
              </w:rPr>
              <w:t>Non-GBR</w:t>
            </w:r>
            <w:r w:rsidR="0062012C">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4DB05C5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4DB05C5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5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5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5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5D"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6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5F"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4DB05C60"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4DB05C61"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4DB05C62"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14:paraId="4DB05C6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6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6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6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6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68"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7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6A"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14:paraId="4DB05C6B"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4DB05C6C"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4DB05C6D"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14:paraId="4DB05C6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6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7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7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7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73"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7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75"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14:paraId="4DB05C76"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4DB05C77"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4DB05C78"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4DB05C7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14:paraId="4DB05C7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7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7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7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7E"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8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80"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14:paraId="4DB05C81"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4DB05C82"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4DB05C83"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4DB05C8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8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8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8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8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89"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9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8B"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14:paraId="4DB05C8C"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4DB05C8D"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4DB05C8E"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4DB05C8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9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9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9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9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94"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A1"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96"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14:paraId="4DB05C97" w14:textId="77777777"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4DB05C98" w14:textId="77777777"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14:paraId="4DB05C99" w14:textId="77777777" w:rsidR="00F44B7B" w:rsidRDefault="00F44B7B" w:rsidP="00F44B7B">
            <w:pPr>
              <w:widowControl w:val="0"/>
              <w:tabs>
                <w:tab w:val="decimal" w:pos="0"/>
              </w:tabs>
              <w:spacing w:after="0" w:line="0" w:lineRule="atLeast"/>
              <w:rPr>
                <w:rFonts w:cs="Arial"/>
                <w:sz w:val="18"/>
                <w:szCs w:val="18"/>
              </w:rPr>
            </w:pPr>
          </w:p>
          <w:p w14:paraId="4DB05C9A"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4DB05C9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9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9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9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9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A0"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4DB05CA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A2"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14:paraId="4DB05CA3" w14:textId="77777777"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4DB05CA4" w14:textId="77777777"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14:paraId="4DB05CA5" w14:textId="77777777" w:rsidR="00F44B7B" w:rsidRDefault="00F44B7B" w:rsidP="00F44B7B">
            <w:pPr>
              <w:widowControl w:val="0"/>
              <w:tabs>
                <w:tab w:val="decimal" w:pos="0"/>
              </w:tabs>
              <w:spacing w:after="0" w:line="0" w:lineRule="atLeast"/>
              <w:rPr>
                <w:rFonts w:cs="Arial"/>
                <w:sz w:val="18"/>
                <w:szCs w:val="18"/>
              </w:rPr>
            </w:pPr>
          </w:p>
          <w:p w14:paraId="4DB05CA6"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4DB05CA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B05CA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4DB05CA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4DB05CA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4DB05CA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4DB05CAC"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14:paraId="4DB05CB8"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AE"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4DB05CAF"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4DB05CB0" w14:textId="77777777" w:rsidR="00E43353" w:rsidRPr="00B061D0" w:rsidRDefault="00E43353" w:rsidP="00E43353">
            <w:pPr>
              <w:rPr>
                <w:rFonts w:ascii="Arial" w:hAnsi="Arial" w:cs="Arial"/>
                <w:sz w:val="18"/>
                <w:szCs w:val="18"/>
                <w:lang w:eastAsia="zh-CN"/>
              </w:rPr>
            </w:pPr>
          </w:p>
          <w:p w14:paraId="4DB05CB1"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14:paraId="4DB05CB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14:paraId="4DB05CB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4DB05CB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CB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B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14:paraId="4DB05CB7"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CC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B9"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4DB05CBA"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4DB05CBB" w14:textId="77777777" w:rsidR="00E43353" w:rsidRPr="00B061D0" w:rsidRDefault="00E43353" w:rsidP="00E43353">
            <w:pPr>
              <w:rPr>
                <w:rFonts w:ascii="Arial" w:hAnsi="Arial" w:cs="Arial"/>
                <w:sz w:val="18"/>
                <w:szCs w:val="18"/>
                <w:lang w:eastAsia="zh-CN"/>
              </w:rPr>
            </w:pPr>
          </w:p>
          <w:p w14:paraId="4DB05CBC"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23.003 [13]</w:t>
            </w:r>
          </w:p>
        </w:tc>
        <w:tc>
          <w:tcPr>
            <w:tcW w:w="979" w:type="pct"/>
            <w:gridSpan w:val="4"/>
            <w:tcBorders>
              <w:top w:val="single" w:sz="4" w:space="0" w:color="auto"/>
              <w:left w:val="single" w:sz="4" w:space="0" w:color="auto"/>
              <w:bottom w:val="single" w:sz="4" w:space="0" w:color="auto"/>
              <w:right w:val="single" w:sz="4" w:space="0" w:color="auto"/>
            </w:tcBorders>
          </w:tcPr>
          <w:p w14:paraId="4DB05CB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14:paraId="4DB05CB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14:paraId="4DB05CB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CC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C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CC2"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CCE"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C4"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14:paraId="4DB05CC5"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4DB05CC6" w14:textId="77777777" w:rsidR="00E43353" w:rsidRPr="00B061D0" w:rsidRDefault="00E43353" w:rsidP="00E43353">
            <w:pPr>
              <w:rPr>
                <w:rFonts w:ascii="Arial" w:hAnsi="Arial" w:cs="Arial"/>
                <w:sz w:val="18"/>
                <w:szCs w:val="18"/>
                <w:lang w:eastAsia="zh-CN"/>
              </w:rPr>
            </w:pPr>
          </w:p>
          <w:p w14:paraId="4DB05CC7"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CC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CC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14:paraId="4DB05CC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CC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C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CCD"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CD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CF"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4DB05CD0"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indicates whether the event triggered GTP-U path QoS monitoring reporting based on thresholds is supported,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p w14:paraId="4DB05CD1" w14:textId="77777777" w:rsidR="00E43353" w:rsidRPr="00B061D0" w:rsidRDefault="00E43353" w:rsidP="00E43353">
            <w:pPr>
              <w:rPr>
                <w:rFonts w:ascii="Arial" w:hAnsi="Arial" w:cs="Arial"/>
                <w:sz w:val="18"/>
                <w:szCs w:val="18"/>
                <w:lang w:eastAsia="zh-CN"/>
              </w:rPr>
            </w:pPr>
          </w:p>
          <w:p w14:paraId="4DB05CD2"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w:t>
            </w:r>
            <w:r w:rsidR="0062012C">
              <w:rPr>
                <w:rFonts w:ascii="Arial" w:hAnsi="Arial" w:cs="Arial"/>
                <w:sz w:val="18"/>
                <w:szCs w:val="18"/>
                <w:lang w:eastAsia="zh-CN"/>
              </w:rPr>
              <w:t>"</w:t>
            </w:r>
            <w:r w:rsidRPr="00B061D0">
              <w:rPr>
                <w:rFonts w:ascii="Arial" w:hAnsi="Arial" w:cs="Arial"/>
                <w:sz w:val="18"/>
                <w:szCs w:val="18"/>
                <w:lang w:eastAsia="zh-CN"/>
              </w:rPr>
              <w:t>Yes</w:t>
            </w:r>
            <w:r w:rsidR="0062012C">
              <w:rPr>
                <w:rFonts w:ascii="Arial" w:hAnsi="Arial" w:cs="Arial"/>
                <w:sz w:val="18"/>
                <w:szCs w:val="18"/>
                <w:lang w:eastAsia="zh-CN"/>
              </w:rPr>
              <w:t>"</w:t>
            </w:r>
            <w:r w:rsidRPr="00B061D0">
              <w:rPr>
                <w:rFonts w:ascii="Arial" w:hAnsi="Arial" w:cs="Arial"/>
                <w:sz w:val="18"/>
                <w:szCs w:val="18"/>
                <w:lang w:eastAsia="zh-CN"/>
              </w:rPr>
              <w:t xml:space="preserve">, </w:t>
            </w:r>
            <w:r w:rsidR="0062012C">
              <w:rPr>
                <w:rFonts w:ascii="Arial" w:hAnsi="Arial" w:cs="Arial"/>
                <w:sz w:val="18"/>
                <w:szCs w:val="18"/>
                <w:lang w:eastAsia="zh-CN"/>
              </w:rPr>
              <w:t>"</w:t>
            </w:r>
            <w:r w:rsidRPr="00B061D0">
              <w:rPr>
                <w:rFonts w:ascii="Arial" w:hAnsi="Arial" w:cs="Arial"/>
                <w:sz w:val="18"/>
                <w:szCs w:val="18"/>
                <w:lang w:eastAsia="zh-CN"/>
              </w:rPr>
              <w:t>No</w:t>
            </w:r>
            <w:r w:rsidR="0062012C">
              <w:rPr>
                <w:rFonts w:ascii="Arial" w:hAnsi="Arial" w:cs="Arial"/>
                <w:sz w:val="18"/>
                <w:szCs w:val="18"/>
                <w:lang w:eastAsia="zh-CN"/>
              </w:rPr>
              <w:t>"</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CD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4DB05CD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CD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CD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D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4DB05CD8"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CE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DA"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4DB05CDB"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indicates whether the periodic GTP-U path QoS monitoring reporting is supported,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p w14:paraId="4DB05CDC" w14:textId="77777777" w:rsidR="00E43353" w:rsidRPr="00B061D0" w:rsidRDefault="00E43353" w:rsidP="00E43353">
            <w:pPr>
              <w:rPr>
                <w:rFonts w:ascii="Arial" w:hAnsi="Arial" w:cs="Arial"/>
                <w:sz w:val="18"/>
                <w:szCs w:val="18"/>
                <w:lang w:eastAsia="zh-CN"/>
              </w:rPr>
            </w:pPr>
          </w:p>
          <w:p w14:paraId="4DB05CDD"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w:t>
            </w:r>
            <w:r w:rsidR="0062012C">
              <w:rPr>
                <w:rFonts w:ascii="Arial" w:hAnsi="Arial" w:cs="Arial"/>
                <w:sz w:val="18"/>
                <w:szCs w:val="18"/>
                <w:lang w:eastAsia="zh-CN"/>
              </w:rPr>
              <w:t>"</w:t>
            </w:r>
            <w:r w:rsidRPr="00B061D0">
              <w:rPr>
                <w:rFonts w:ascii="Arial" w:hAnsi="Arial" w:cs="Arial"/>
                <w:sz w:val="18"/>
                <w:szCs w:val="18"/>
                <w:lang w:eastAsia="zh-CN"/>
              </w:rPr>
              <w:t>Yes</w:t>
            </w:r>
            <w:r w:rsidR="0062012C">
              <w:rPr>
                <w:rFonts w:ascii="Arial" w:hAnsi="Arial" w:cs="Arial"/>
                <w:sz w:val="18"/>
                <w:szCs w:val="18"/>
                <w:lang w:eastAsia="zh-CN"/>
              </w:rPr>
              <w:t>"</w:t>
            </w:r>
            <w:r w:rsidRPr="00B061D0">
              <w:rPr>
                <w:rFonts w:ascii="Arial" w:hAnsi="Arial" w:cs="Arial"/>
                <w:sz w:val="18"/>
                <w:szCs w:val="18"/>
                <w:lang w:eastAsia="zh-CN"/>
              </w:rPr>
              <w:t xml:space="preserve">, </w:t>
            </w:r>
            <w:r w:rsidR="0062012C">
              <w:rPr>
                <w:rFonts w:ascii="Arial" w:hAnsi="Arial" w:cs="Arial"/>
                <w:sz w:val="18"/>
                <w:szCs w:val="18"/>
                <w:lang w:eastAsia="zh-CN"/>
              </w:rPr>
              <w:t>"</w:t>
            </w:r>
            <w:r w:rsidRPr="00B061D0">
              <w:rPr>
                <w:rFonts w:ascii="Arial" w:hAnsi="Arial" w:cs="Arial"/>
                <w:sz w:val="18"/>
                <w:szCs w:val="18"/>
                <w:lang w:eastAsia="zh-CN"/>
              </w:rPr>
              <w:t>No</w:t>
            </w:r>
            <w:r w:rsidR="0062012C">
              <w:rPr>
                <w:rFonts w:ascii="Arial" w:hAnsi="Arial" w:cs="Arial"/>
                <w:sz w:val="18"/>
                <w:szCs w:val="18"/>
                <w:lang w:eastAsia="zh-CN"/>
              </w:rPr>
              <w:t>"</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CD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4DB05CD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CE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CE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E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4DB05CE3"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CE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E5"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4DB05CE6"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indicates whether the immediate GTP-U path QoS monitoring reporting is supported,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p w14:paraId="4DB05CE7" w14:textId="77777777" w:rsidR="00E43353" w:rsidRPr="00B061D0" w:rsidRDefault="00E43353" w:rsidP="00E43353">
            <w:pPr>
              <w:rPr>
                <w:rFonts w:ascii="Arial" w:hAnsi="Arial" w:cs="Arial"/>
                <w:sz w:val="18"/>
                <w:szCs w:val="18"/>
                <w:lang w:eastAsia="zh-CN"/>
              </w:rPr>
            </w:pPr>
          </w:p>
          <w:p w14:paraId="4DB05CE8"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w:t>
            </w:r>
            <w:r w:rsidR="0062012C">
              <w:rPr>
                <w:rFonts w:ascii="Arial" w:hAnsi="Arial" w:cs="Arial"/>
                <w:sz w:val="18"/>
                <w:szCs w:val="18"/>
                <w:lang w:eastAsia="zh-CN"/>
              </w:rPr>
              <w:t>"</w:t>
            </w:r>
            <w:r w:rsidRPr="00B061D0">
              <w:rPr>
                <w:rFonts w:ascii="Arial" w:hAnsi="Arial" w:cs="Arial"/>
                <w:sz w:val="18"/>
                <w:szCs w:val="18"/>
                <w:lang w:eastAsia="zh-CN"/>
              </w:rPr>
              <w:t>Yes</w:t>
            </w:r>
            <w:r w:rsidR="0062012C">
              <w:rPr>
                <w:rFonts w:ascii="Arial" w:hAnsi="Arial" w:cs="Arial"/>
                <w:sz w:val="18"/>
                <w:szCs w:val="18"/>
                <w:lang w:eastAsia="zh-CN"/>
              </w:rPr>
              <w:t>"</w:t>
            </w:r>
            <w:r w:rsidRPr="00B061D0">
              <w:rPr>
                <w:rFonts w:ascii="Arial" w:hAnsi="Arial" w:cs="Arial"/>
                <w:sz w:val="18"/>
                <w:szCs w:val="18"/>
                <w:lang w:eastAsia="zh-CN"/>
              </w:rPr>
              <w:t xml:space="preserve">, </w:t>
            </w:r>
            <w:r w:rsidR="0062012C">
              <w:rPr>
                <w:rFonts w:ascii="Arial" w:hAnsi="Arial" w:cs="Arial"/>
                <w:sz w:val="18"/>
                <w:szCs w:val="18"/>
                <w:lang w:eastAsia="zh-CN"/>
              </w:rPr>
              <w:t>"</w:t>
            </w:r>
            <w:r w:rsidRPr="00B061D0">
              <w:rPr>
                <w:rFonts w:ascii="Arial" w:hAnsi="Arial" w:cs="Arial"/>
                <w:sz w:val="18"/>
                <w:szCs w:val="18"/>
                <w:lang w:eastAsia="zh-CN"/>
              </w:rPr>
              <w:t>No</w:t>
            </w:r>
            <w:r w:rsidR="0062012C">
              <w:rPr>
                <w:rFonts w:ascii="Arial" w:hAnsi="Arial" w:cs="Arial"/>
                <w:sz w:val="18"/>
                <w:szCs w:val="18"/>
                <w:lang w:eastAsia="zh-CN"/>
              </w:rPr>
              <w:t>"</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CE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4DB05CE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CE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CE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E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4DB05CEE"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CF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F0"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4DB05CF1"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thresholds for reporting the packet delay for the GTO-U path QoS monitoring, if the isEventTriggeredGtpUPathMonitoringSupported attribute of the same MOI is set to </w:t>
            </w:r>
            <w:r w:rsidR="0062012C">
              <w:rPr>
                <w:rFonts w:ascii="Arial" w:hAnsi="Arial" w:cs="Arial"/>
                <w:sz w:val="18"/>
                <w:szCs w:val="18"/>
                <w:lang w:eastAsia="zh-CN"/>
              </w:rPr>
              <w:t>"</w:t>
            </w:r>
            <w:r w:rsidRPr="00B061D0">
              <w:rPr>
                <w:rFonts w:ascii="Arial" w:hAnsi="Arial" w:cs="Arial"/>
                <w:sz w:val="18"/>
                <w:szCs w:val="18"/>
                <w:lang w:eastAsia="zh-CN"/>
              </w:rPr>
              <w:t>yes</w:t>
            </w:r>
            <w:r w:rsidR="0062012C">
              <w:rPr>
                <w:rFonts w:ascii="Arial" w:hAnsi="Arial" w:cs="Arial"/>
                <w:sz w:val="18"/>
                <w:szCs w:val="18"/>
                <w:lang w:eastAsia="zh-CN"/>
              </w:rPr>
              <w:t>"</w:t>
            </w:r>
            <w:r w:rsidRPr="00B061D0">
              <w:rPr>
                <w:rFonts w:ascii="Arial" w:hAnsi="Arial" w:cs="Arial"/>
                <w:sz w:val="18"/>
                <w:szCs w:val="18"/>
                <w:lang w:eastAsia="zh-CN"/>
              </w:rPr>
              <w:t>.</w:t>
            </w:r>
          </w:p>
          <w:p w14:paraId="4DB05CF2"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4DB05CF3"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CF4"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CF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14:paraId="4DB05CF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CF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14:paraId="4DB05CF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CF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CFA"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0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CFC"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4DB05CFD"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minimum waiting time (in seconds) between two consecutive reports for event triggered GTP-U path QoS monitoring reporting, if the isEventTriggeredGtpUPathMonitoringSupported attribute of the same MOI is set to </w:t>
            </w:r>
            <w:r w:rsidR="0062012C">
              <w:rPr>
                <w:rFonts w:ascii="Arial" w:hAnsi="Arial" w:cs="Arial"/>
                <w:sz w:val="18"/>
                <w:szCs w:val="18"/>
                <w:lang w:eastAsia="zh-CN"/>
              </w:rPr>
              <w:t>"</w:t>
            </w:r>
            <w:r w:rsidRPr="00B061D0">
              <w:rPr>
                <w:rFonts w:ascii="Arial" w:hAnsi="Arial" w:cs="Arial"/>
                <w:sz w:val="18"/>
                <w:szCs w:val="18"/>
                <w:lang w:eastAsia="zh-CN"/>
              </w:rPr>
              <w:t>yes</w:t>
            </w:r>
            <w:r w:rsidR="0062012C">
              <w:rPr>
                <w:rFonts w:ascii="Arial" w:hAnsi="Arial" w:cs="Arial"/>
                <w:sz w:val="18"/>
                <w:szCs w:val="18"/>
                <w:lang w:eastAsia="zh-CN"/>
              </w:rPr>
              <w:t>"</w:t>
            </w:r>
            <w:r w:rsidRPr="00B061D0">
              <w:rPr>
                <w:rFonts w:ascii="Arial" w:hAnsi="Arial" w:cs="Arial"/>
                <w:sz w:val="18"/>
                <w:szCs w:val="18"/>
                <w:lang w:eastAsia="zh-CN"/>
              </w:rPr>
              <w:t>.</w:t>
            </w:r>
          </w:p>
          <w:p w14:paraId="4DB05CFE"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CFF"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p w14:paraId="4DB05D00" w14:textId="77777777"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D0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0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0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0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0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06"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1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08"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4DB05D09"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period (in seconds) for reporting the packet delay for GTP-U path QoS monitoring, if the isPeriodicGtpUMonitoringSupported attribute of the same MOI is set to </w:t>
            </w:r>
            <w:r w:rsidR="0062012C">
              <w:rPr>
                <w:rFonts w:ascii="Arial" w:hAnsi="Arial" w:cs="Arial"/>
                <w:sz w:val="18"/>
                <w:szCs w:val="18"/>
                <w:lang w:eastAsia="zh-CN"/>
              </w:rPr>
              <w:t>"</w:t>
            </w:r>
            <w:r w:rsidRPr="00B061D0">
              <w:rPr>
                <w:rFonts w:ascii="Arial" w:hAnsi="Arial" w:cs="Arial"/>
                <w:sz w:val="18"/>
                <w:szCs w:val="18"/>
                <w:lang w:eastAsia="zh-CN"/>
              </w:rPr>
              <w:t>yes</w:t>
            </w:r>
            <w:r w:rsidR="0062012C">
              <w:rPr>
                <w:rFonts w:ascii="Arial" w:hAnsi="Arial" w:cs="Arial"/>
                <w:sz w:val="18"/>
                <w:szCs w:val="18"/>
                <w:lang w:eastAsia="zh-CN"/>
              </w:rPr>
              <w:t>"</w:t>
            </w:r>
            <w:r w:rsidRPr="00B061D0">
              <w:rPr>
                <w:rFonts w:ascii="Arial" w:hAnsi="Arial" w:cs="Arial"/>
                <w:sz w:val="18"/>
                <w:szCs w:val="18"/>
                <w:lang w:eastAsia="zh-CN"/>
              </w:rPr>
              <w:t>.</w:t>
            </w:r>
          </w:p>
          <w:p w14:paraId="4DB05D0A"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0B"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p w14:paraId="4DB05D0C" w14:textId="77777777"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D0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0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0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1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1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12"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1E"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14"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4DB05D15"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4DB05D16"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17"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1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1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1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1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1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1D"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2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1F"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4DB05D20"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4DB05D21"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22"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2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2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2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2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2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28"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3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2A"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4DB05D2B"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14:paraId="4DB05D2C"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2D"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2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2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3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3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3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33"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3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35"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4DB05D36"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4DB05D37"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38"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3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3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3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3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3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3E"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4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40"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4DB05D41"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4DB05D42"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43"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4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4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4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4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4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49"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4DB05D5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4B"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4DB05D4C"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14:paraId="4DB05D4D"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4DB05D4E"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4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4DB05D5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4DB05D5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4DB05D5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4DB05D5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4DB05D54"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14:paraId="4DB05D6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56" w14:textId="77777777"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4DB05D57" w14:textId="77777777" w:rsidR="005062A5" w:rsidRDefault="005062A5" w:rsidP="005062A5">
            <w:pPr>
              <w:pStyle w:val="a"/>
              <w:rPr>
                <w:sz w:val="18"/>
                <w:szCs w:val="20"/>
                <w:lang w:eastAsia="en-US"/>
              </w:rPr>
            </w:pPr>
            <w:r>
              <w:rPr>
                <w:sz w:val="18"/>
                <w:szCs w:val="20"/>
                <w:lang w:eastAsia="en-US"/>
              </w:rPr>
              <w:t>It indicates the state of QoS monitoring per QoS flow per UE for URLLC service.</w:t>
            </w:r>
          </w:p>
          <w:p w14:paraId="4DB05D58" w14:textId="77777777" w:rsidR="005062A5" w:rsidRDefault="005062A5" w:rsidP="005062A5">
            <w:pPr>
              <w:pStyle w:val="a"/>
              <w:rPr>
                <w:sz w:val="18"/>
                <w:szCs w:val="20"/>
                <w:lang w:eastAsia="en-US"/>
              </w:rPr>
            </w:pPr>
          </w:p>
          <w:p w14:paraId="4DB05D59"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14:paraId="4DB05D5A"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4DB05D5B"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4DB05D5C"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4DB05D5D"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5E"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14:paraId="4DB05D5F"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14:paraId="4DB05D6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61" w14:textId="77777777"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4DB05D62" w14:textId="77777777" w:rsidR="00A47F74" w:rsidRPr="00D15A90" w:rsidRDefault="00A47F74" w:rsidP="00A47F74">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4DB05D63" w14:textId="77777777" w:rsidR="00A47F74" w:rsidRPr="00D15A90" w:rsidRDefault="00A47F74" w:rsidP="00A47F74">
            <w:pPr>
              <w:pStyle w:val="a"/>
              <w:rPr>
                <w:sz w:val="18"/>
                <w:szCs w:val="20"/>
                <w:lang w:eastAsia="en-US"/>
              </w:rPr>
            </w:pPr>
          </w:p>
          <w:p w14:paraId="4DB05D64" w14:textId="77777777" w:rsidR="00A47F74" w:rsidRDefault="00A47F74" w:rsidP="00A47F74">
            <w:pPr>
              <w:widowControl w:val="0"/>
              <w:tabs>
                <w:tab w:val="decimal" w:pos="0"/>
              </w:tabs>
              <w:spacing w:after="0" w:line="0" w:lineRule="atLeast"/>
              <w:rPr>
                <w:rFonts w:ascii="Arial" w:hAnsi="Arial" w:cs="Arial"/>
                <w:sz w:val="18"/>
                <w:szCs w:val="18"/>
                <w:lang w:eastAsia="zh-CN"/>
              </w:rPr>
            </w:pPr>
            <w:r w:rsidRPr="002B15AA">
              <w:t xml:space="preserve">allowedValues: See </w:t>
            </w:r>
            <w:r w:rsidR="0062012C">
              <w:t>TS</w:t>
            </w:r>
            <w:r w:rsidRPr="002B15AA">
              <w:t xml:space="preserve"> 23.003 [13]</w:t>
            </w:r>
          </w:p>
        </w:tc>
        <w:tc>
          <w:tcPr>
            <w:tcW w:w="979" w:type="pct"/>
            <w:gridSpan w:val="4"/>
            <w:tcBorders>
              <w:top w:val="single" w:sz="4" w:space="0" w:color="auto"/>
              <w:left w:val="single" w:sz="4" w:space="0" w:color="auto"/>
              <w:bottom w:val="single" w:sz="4" w:space="0" w:color="auto"/>
              <w:right w:val="single" w:sz="4" w:space="0" w:color="auto"/>
            </w:tcBorders>
          </w:tcPr>
          <w:p w14:paraId="4DB05D65" w14:textId="77777777"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4DB05D66" w14:textId="77777777" w:rsidR="00A47F74" w:rsidRPr="002B15AA" w:rsidRDefault="00A47F74" w:rsidP="00A47F74">
            <w:pPr>
              <w:keepNext/>
              <w:keepLines/>
              <w:spacing w:after="0"/>
              <w:rPr>
                <w:rFonts w:ascii="Arial" w:hAnsi="Arial"/>
                <w:sz w:val="18"/>
              </w:rPr>
            </w:pPr>
            <w:r w:rsidRPr="002B15AA">
              <w:rPr>
                <w:rFonts w:ascii="Arial" w:hAnsi="Arial"/>
                <w:sz w:val="18"/>
              </w:rPr>
              <w:t>multiplicity: *</w:t>
            </w:r>
          </w:p>
          <w:p w14:paraId="4DB05D67" w14:textId="77777777" w:rsidR="00A47F74" w:rsidRPr="002B15AA" w:rsidRDefault="00A47F74" w:rsidP="00A47F74">
            <w:pPr>
              <w:keepNext/>
              <w:keepLines/>
              <w:spacing w:after="0"/>
              <w:rPr>
                <w:rFonts w:ascii="Arial" w:hAnsi="Arial"/>
                <w:sz w:val="18"/>
              </w:rPr>
            </w:pPr>
            <w:r w:rsidRPr="002B15AA">
              <w:rPr>
                <w:rFonts w:ascii="Arial" w:hAnsi="Arial"/>
                <w:sz w:val="18"/>
              </w:rPr>
              <w:t>isOrdered: N/A</w:t>
            </w:r>
          </w:p>
          <w:p w14:paraId="4DB05D68" w14:textId="77777777" w:rsidR="00A47F74" w:rsidRPr="002B15AA" w:rsidRDefault="00A47F74" w:rsidP="00A47F74">
            <w:pPr>
              <w:keepNext/>
              <w:keepLines/>
              <w:spacing w:after="0"/>
              <w:rPr>
                <w:rFonts w:ascii="Arial" w:hAnsi="Arial"/>
                <w:sz w:val="18"/>
              </w:rPr>
            </w:pPr>
            <w:r w:rsidRPr="002B15AA">
              <w:rPr>
                <w:rFonts w:ascii="Arial" w:hAnsi="Arial"/>
                <w:sz w:val="18"/>
              </w:rPr>
              <w:t>isUnique: N/A</w:t>
            </w:r>
          </w:p>
          <w:p w14:paraId="4DB05D69" w14:textId="77777777" w:rsidR="00A47F74" w:rsidRPr="002B15AA" w:rsidRDefault="00A47F74" w:rsidP="00A47F74">
            <w:pPr>
              <w:keepNext/>
              <w:keepLines/>
              <w:spacing w:after="0"/>
              <w:rPr>
                <w:rFonts w:ascii="Arial" w:hAnsi="Arial"/>
                <w:sz w:val="18"/>
              </w:rPr>
            </w:pPr>
            <w:r w:rsidRPr="002B15AA">
              <w:rPr>
                <w:rFonts w:ascii="Arial" w:hAnsi="Arial"/>
                <w:sz w:val="18"/>
              </w:rPr>
              <w:t>defaultValue: None</w:t>
            </w:r>
          </w:p>
          <w:p w14:paraId="4DB05D6A" w14:textId="77777777" w:rsidR="00A47F74" w:rsidRPr="00B34D1F" w:rsidRDefault="00A47F74" w:rsidP="00A47F74">
            <w:pPr>
              <w:spacing w:after="0"/>
              <w:rPr>
                <w:rFonts w:ascii="Arial" w:hAnsi="Arial" w:cs="Arial"/>
                <w:sz w:val="18"/>
                <w:szCs w:val="18"/>
              </w:rPr>
            </w:pPr>
            <w:r w:rsidRPr="002B15AA">
              <w:t>isNullable: False</w:t>
            </w:r>
          </w:p>
        </w:tc>
      </w:tr>
      <w:tr w:rsidR="00A47F74" w:rsidRPr="00470179" w14:paraId="4DB05D7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6C" w14:textId="77777777"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14:paraId="4DB05D6D" w14:textId="77777777" w:rsidR="00A47F74" w:rsidRPr="00D15A90" w:rsidRDefault="00A47F74" w:rsidP="00A47F74">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4DB05D6E" w14:textId="77777777" w:rsidR="00A47F74" w:rsidRPr="00D15A90" w:rsidRDefault="00A47F74" w:rsidP="00A47F74">
            <w:pPr>
              <w:pStyle w:val="a"/>
              <w:rPr>
                <w:sz w:val="18"/>
                <w:szCs w:val="20"/>
                <w:lang w:eastAsia="en-US"/>
              </w:rPr>
            </w:pPr>
          </w:p>
          <w:p w14:paraId="4DB05D6F" w14:textId="77777777" w:rsidR="00A47F74" w:rsidRDefault="00A47F74" w:rsidP="00A47F74">
            <w:pPr>
              <w:widowControl w:val="0"/>
              <w:tabs>
                <w:tab w:val="decimal" w:pos="0"/>
              </w:tabs>
              <w:spacing w:after="0" w:line="0" w:lineRule="atLeast"/>
              <w:rPr>
                <w:rFonts w:ascii="Arial" w:hAnsi="Arial" w:cs="Arial"/>
                <w:sz w:val="18"/>
                <w:szCs w:val="18"/>
                <w:lang w:eastAsia="zh-CN"/>
              </w:rPr>
            </w:pPr>
            <w:r w:rsidRPr="002B15AA">
              <w:t xml:space="preserve">allowedValues: See </w:t>
            </w:r>
            <w:r w:rsidR="0062012C">
              <w:t>TS</w:t>
            </w:r>
            <w:r w:rsidRPr="002B15AA">
              <w:t xml:space="preserve">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14:paraId="4DB05D70" w14:textId="77777777" w:rsidR="00A47F74" w:rsidRPr="002B15AA" w:rsidRDefault="00A47F74" w:rsidP="00A47F74">
            <w:pPr>
              <w:keepNext/>
              <w:keepLines/>
              <w:spacing w:after="0"/>
              <w:rPr>
                <w:rFonts w:ascii="Arial" w:hAnsi="Arial"/>
                <w:sz w:val="18"/>
              </w:rPr>
            </w:pPr>
            <w:r w:rsidRPr="002B15AA">
              <w:rPr>
                <w:rFonts w:ascii="Arial" w:hAnsi="Arial"/>
                <w:sz w:val="18"/>
              </w:rPr>
              <w:t>type: Integer</w:t>
            </w:r>
          </w:p>
          <w:p w14:paraId="4DB05D71" w14:textId="77777777"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4DB05D72" w14:textId="77777777" w:rsidR="00A47F74" w:rsidRPr="002B15AA" w:rsidRDefault="00A47F74" w:rsidP="00A47F74">
            <w:pPr>
              <w:keepNext/>
              <w:keepLines/>
              <w:spacing w:after="0"/>
              <w:rPr>
                <w:rFonts w:ascii="Arial" w:hAnsi="Arial"/>
                <w:sz w:val="18"/>
              </w:rPr>
            </w:pPr>
            <w:r w:rsidRPr="002B15AA">
              <w:rPr>
                <w:rFonts w:ascii="Arial" w:hAnsi="Arial"/>
                <w:sz w:val="18"/>
              </w:rPr>
              <w:t>isOrdered: N/A</w:t>
            </w:r>
          </w:p>
          <w:p w14:paraId="4DB05D73" w14:textId="77777777" w:rsidR="00A47F74" w:rsidRPr="002B15AA" w:rsidRDefault="00A47F74" w:rsidP="00A47F74">
            <w:pPr>
              <w:keepNext/>
              <w:keepLines/>
              <w:spacing w:after="0"/>
              <w:rPr>
                <w:rFonts w:ascii="Arial" w:hAnsi="Arial"/>
                <w:sz w:val="18"/>
              </w:rPr>
            </w:pPr>
            <w:r w:rsidRPr="002B15AA">
              <w:rPr>
                <w:rFonts w:ascii="Arial" w:hAnsi="Arial"/>
                <w:sz w:val="18"/>
              </w:rPr>
              <w:t>isUnique: N/A</w:t>
            </w:r>
          </w:p>
          <w:p w14:paraId="4DB05D74" w14:textId="77777777" w:rsidR="00A47F74" w:rsidRPr="002B15AA" w:rsidRDefault="00A47F74" w:rsidP="00A47F74">
            <w:pPr>
              <w:keepNext/>
              <w:keepLines/>
              <w:spacing w:after="0"/>
              <w:rPr>
                <w:rFonts w:ascii="Arial" w:hAnsi="Arial"/>
                <w:sz w:val="18"/>
              </w:rPr>
            </w:pPr>
            <w:r w:rsidRPr="002B15AA">
              <w:rPr>
                <w:rFonts w:ascii="Arial" w:hAnsi="Arial"/>
                <w:sz w:val="18"/>
              </w:rPr>
              <w:t>defaultValue: None</w:t>
            </w:r>
          </w:p>
          <w:p w14:paraId="4DB05D75" w14:textId="77777777"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14:paraId="4DB05D81"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77"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4DB05D78" w14:textId="77777777"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 xml:space="preserve">whether the event based QoS monitoring reporting per QoS flow per UE is supported, see </w:t>
            </w:r>
            <w:r w:rsidR="0062012C">
              <w:rPr>
                <w:sz w:val="18"/>
                <w:szCs w:val="20"/>
                <w:lang w:eastAsia="en-US"/>
              </w:rPr>
              <w:t>TS</w:t>
            </w:r>
            <w:r>
              <w:rPr>
                <w:sz w:val="18"/>
                <w:szCs w:val="20"/>
                <w:lang w:eastAsia="en-US"/>
              </w:rPr>
              <w:t xml:space="preserve"> 29.244 [</w:t>
            </w:r>
            <w:r w:rsidR="006A027B">
              <w:rPr>
                <w:sz w:val="18"/>
                <w:szCs w:val="20"/>
                <w:lang w:eastAsia="en-US"/>
              </w:rPr>
              <w:t>56</w:t>
            </w:r>
            <w:r>
              <w:rPr>
                <w:sz w:val="18"/>
                <w:szCs w:val="20"/>
                <w:lang w:eastAsia="en-US"/>
              </w:rPr>
              <w:t>].</w:t>
            </w:r>
          </w:p>
          <w:p w14:paraId="4DB05D79" w14:textId="77777777" w:rsidR="005062A5" w:rsidRPr="00D15A90" w:rsidRDefault="005062A5" w:rsidP="005062A5">
            <w:pPr>
              <w:pStyle w:val="a"/>
              <w:rPr>
                <w:sz w:val="18"/>
                <w:szCs w:val="20"/>
                <w:lang w:eastAsia="en-US"/>
              </w:rPr>
            </w:pPr>
          </w:p>
          <w:p w14:paraId="4DB05D7A"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sidR="0062012C">
              <w:rPr>
                <w:sz w:val="18"/>
              </w:rPr>
              <w:t>"</w:t>
            </w:r>
            <w:r>
              <w:rPr>
                <w:sz w:val="18"/>
              </w:rPr>
              <w:t>Yes</w:t>
            </w:r>
            <w:r w:rsidR="0062012C">
              <w:rPr>
                <w:sz w:val="18"/>
              </w:rPr>
              <w:t>"</w:t>
            </w:r>
            <w:r>
              <w:rPr>
                <w:sz w:val="18"/>
              </w:rPr>
              <w:t xml:space="preserve">, </w:t>
            </w:r>
            <w:r w:rsidR="0062012C">
              <w:rPr>
                <w:sz w:val="18"/>
              </w:rPr>
              <w:t>"</w:t>
            </w:r>
            <w:r>
              <w:rPr>
                <w:sz w:val="18"/>
              </w:rPr>
              <w:t>No</w:t>
            </w:r>
            <w:r w:rsidR="0062012C">
              <w:rPr>
                <w:sz w:val="18"/>
              </w:rPr>
              <w:t>"</w:t>
            </w:r>
            <w:r>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4DB05D7B"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4DB05D7C"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DB05D7D"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4DB05D7E"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7F"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4DB05D80"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4DB05D8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82"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4DB05D83" w14:textId="77777777"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 xml:space="preserve">whether the periodic QoS monitoring reporting per QoS flow per UE is supported, see </w:t>
            </w:r>
            <w:r w:rsidR="0062012C">
              <w:rPr>
                <w:sz w:val="18"/>
                <w:szCs w:val="20"/>
                <w:lang w:eastAsia="en-US"/>
              </w:rPr>
              <w:t>TS</w:t>
            </w:r>
            <w:r>
              <w:rPr>
                <w:sz w:val="18"/>
                <w:szCs w:val="20"/>
                <w:lang w:eastAsia="en-US"/>
              </w:rPr>
              <w:t xml:space="preserve"> 29.244 [</w:t>
            </w:r>
            <w:r w:rsidR="006A027B">
              <w:rPr>
                <w:sz w:val="18"/>
                <w:szCs w:val="20"/>
                <w:lang w:eastAsia="en-US"/>
              </w:rPr>
              <w:t>56</w:t>
            </w:r>
            <w:r>
              <w:rPr>
                <w:sz w:val="18"/>
                <w:szCs w:val="20"/>
                <w:lang w:eastAsia="en-US"/>
              </w:rPr>
              <w:t>].</w:t>
            </w:r>
          </w:p>
          <w:p w14:paraId="4DB05D84" w14:textId="77777777" w:rsidR="005062A5" w:rsidRPr="00D15A90" w:rsidRDefault="005062A5" w:rsidP="005062A5">
            <w:pPr>
              <w:pStyle w:val="a"/>
              <w:rPr>
                <w:sz w:val="18"/>
                <w:szCs w:val="20"/>
                <w:lang w:eastAsia="en-US"/>
              </w:rPr>
            </w:pPr>
          </w:p>
          <w:p w14:paraId="4DB05D85"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sidR="0062012C">
              <w:rPr>
                <w:sz w:val="18"/>
              </w:rPr>
              <w:t>"</w:t>
            </w:r>
            <w:r>
              <w:rPr>
                <w:sz w:val="18"/>
              </w:rPr>
              <w:t>Yes</w:t>
            </w:r>
            <w:r w:rsidR="0062012C">
              <w:rPr>
                <w:sz w:val="18"/>
              </w:rPr>
              <w:t>"</w:t>
            </w:r>
            <w:r>
              <w:rPr>
                <w:sz w:val="18"/>
              </w:rPr>
              <w:t xml:space="preserve">, </w:t>
            </w:r>
            <w:r w:rsidR="0062012C">
              <w:rPr>
                <w:sz w:val="18"/>
              </w:rPr>
              <w:t>"</w:t>
            </w:r>
            <w:r>
              <w:rPr>
                <w:sz w:val="18"/>
              </w:rPr>
              <w:t>No</w:t>
            </w:r>
            <w:r w:rsidR="0062012C">
              <w:rPr>
                <w:sz w:val="18"/>
              </w:rPr>
              <w:t>"</w:t>
            </w:r>
            <w:r>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4DB05D86"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4DB05D87"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DB05D88"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4DB05D89"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8A"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4DB05D8B"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4DB05D9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8D"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4DB05D8E" w14:textId="77777777"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 xml:space="preserve">whether the session release based QoS monitoring reporting per QoS flow per UE is supported, see </w:t>
            </w:r>
            <w:r w:rsidR="0062012C">
              <w:rPr>
                <w:sz w:val="18"/>
                <w:szCs w:val="20"/>
                <w:lang w:eastAsia="en-US"/>
              </w:rPr>
              <w:t>TS</w:t>
            </w:r>
            <w:r>
              <w:rPr>
                <w:sz w:val="18"/>
                <w:szCs w:val="20"/>
                <w:lang w:eastAsia="en-US"/>
              </w:rPr>
              <w:t xml:space="preserve"> 29.244 [</w:t>
            </w:r>
            <w:r w:rsidR="006A027B">
              <w:rPr>
                <w:sz w:val="18"/>
                <w:szCs w:val="20"/>
                <w:lang w:eastAsia="en-US"/>
              </w:rPr>
              <w:t>56</w:t>
            </w:r>
            <w:r>
              <w:rPr>
                <w:sz w:val="18"/>
                <w:szCs w:val="20"/>
                <w:lang w:eastAsia="en-US"/>
              </w:rPr>
              <w:t>].</w:t>
            </w:r>
          </w:p>
          <w:p w14:paraId="4DB05D8F" w14:textId="77777777" w:rsidR="005062A5" w:rsidRPr="00D15A90" w:rsidRDefault="005062A5" w:rsidP="005062A5">
            <w:pPr>
              <w:pStyle w:val="a"/>
              <w:rPr>
                <w:sz w:val="18"/>
                <w:szCs w:val="20"/>
                <w:lang w:eastAsia="en-US"/>
              </w:rPr>
            </w:pPr>
          </w:p>
          <w:p w14:paraId="4DB05D90"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sidR="0062012C">
              <w:rPr>
                <w:sz w:val="18"/>
              </w:rPr>
              <w:t>"</w:t>
            </w:r>
            <w:r>
              <w:rPr>
                <w:sz w:val="18"/>
              </w:rPr>
              <w:t>Yes</w:t>
            </w:r>
            <w:r w:rsidR="0062012C">
              <w:rPr>
                <w:sz w:val="18"/>
              </w:rPr>
              <w:t>"</w:t>
            </w:r>
            <w:r>
              <w:rPr>
                <w:sz w:val="18"/>
              </w:rPr>
              <w:t xml:space="preserve">, </w:t>
            </w:r>
            <w:r w:rsidR="0062012C">
              <w:rPr>
                <w:sz w:val="18"/>
              </w:rPr>
              <w:t>"</w:t>
            </w:r>
            <w:r>
              <w:rPr>
                <w:sz w:val="18"/>
              </w:rPr>
              <w:t>No</w:t>
            </w:r>
            <w:r w:rsidR="0062012C">
              <w:rPr>
                <w:sz w:val="18"/>
              </w:rPr>
              <w:t>"</w:t>
            </w:r>
            <w:r>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4DB05D91"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4DB05D92"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DB05D93"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4DB05D94"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95"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4DB05D96"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4DB05DA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98" w14:textId="77777777"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4DB05D99" w14:textId="77777777"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thresholds for reporting the packet delay between PSA and UE for QoS monitoring per QoS flow per UE, if the isEventTriggeredQFMonitoringSupported attribute of the same MOI is set to </w:t>
            </w:r>
            <w:r w:rsidR="0062012C">
              <w:rPr>
                <w:sz w:val="18"/>
                <w:szCs w:val="20"/>
                <w:lang w:eastAsia="en-US"/>
              </w:rPr>
              <w:t>"</w:t>
            </w:r>
            <w:r w:rsidRPr="00D0543E">
              <w:rPr>
                <w:sz w:val="18"/>
                <w:szCs w:val="20"/>
                <w:lang w:eastAsia="en-US"/>
              </w:rPr>
              <w:t>yes</w:t>
            </w:r>
            <w:r w:rsidR="0062012C">
              <w:rPr>
                <w:sz w:val="18"/>
                <w:szCs w:val="20"/>
                <w:lang w:eastAsia="en-US"/>
              </w:rPr>
              <w:t>"</w:t>
            </w:r>
            <w:r w:rsidRPr="00D0543E">
              <w:rPr>
                <w:sz w:val="18"/>
                <w:szCs w:val="20"/>
                <w:lang w:eastAsia="en-US"/>
              </w:rPr>
              <w:t>.</w:t>
            </w:r>
            <w:r w:rsidR="0062012C">
              <w:rPr>
                <w:sz w:val="18"/>
                <w:szCs w:val="20"/>
                <w:lang w:eastAsia="en-US"/>
              </w:rPr>
              <w:t>"</w:t>
            </w:r>
            <w:r w:rsidRPr="00D0543E">
              <w:rPr>
                <w:sz w:val="18"/>
                <w:szCs w:val="20"/>
                <w:lang w:eastAsia="en-US"/>
              </w:rPr>
              <w:t>.</w:t>
            </w:r>
          </w:p>
          <w:p w14:paraId="4DB05D9A" w14:textId="77777777" w:rsidR="005062A5" w:rsidRDefault="005062A5" w:rsidP="005062A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4DB05D9B" w14:textId="77777777" w:rsidR="005062A5" w:rsidRPr="00D0543E" w:rsidRDefault="005062A5" w:rsidP="005062A5">
            <w:pPr>
              <w:pStyle w:val="a"/>
              <w:rPr>
                <w:sz w:val="18"/>
                <w:szCs w:val="20"/>
                <w:lang w:eastAsia="en-US"/>
              </w:rPr>
            </w:pPr>
          </w:p>
          <w:p w14:paraId="4DB05D9C"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 xml:space="preserve">allowedValues: see </w:t>
            </w:r>
            <w:r w:rsidR="0062012C">
              <w:rPr>
                <w:sz w:val="18"/>
              </w:rPr>
              <w:t>TS</w:t>
            </w:r>
            <w:r w:rsidRPr="00D0543E">
              <w:rPr>
                <w:sz w:val="18"/>
              </w:rPr>
              <w:t xml:space="preserve"> 29.244 [</w:t>
            </w:r>
            <w:r w:rsidR="006A027B">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4DB05D9D"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14:paraId="4DB05D9E"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DB05D9F"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4DB05DA0"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A1"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4DB05DA2"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4DB05DA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A4" w14:textId="77777777"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4DB05DA5" w14:textId="77777777"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minimum waiting time (in seconds) between two consecutive reports for event triggered QoS monitoring reporting per QoS flow per UE, if the isEventTriggeredQFMonitoringSupported attribute of the same MOI is set to </w:t>
            </w:r>
            <w:r w:rsidR="0062012C">
              <w:rPr>
                <w:sz w:val="18"/>
                <w:szCs w:val="20"/>
                <w:lang w:eastAsia="en-US"/>
              </w:rPr>
              <w:t>"</w:t>
            </w:r>
            <w:r w:rsidRPr="00D0543E">
              <w:rPr>
                <w:sz w:val="18"/>
                <w:szCs w:val="20"/>
                <w:lang w:eastAsia="en-US"/>
              </w:rPr>
              <w:t>yes</w:t>
            </w:r>
            <w:r w:rsidR="0062012C">
              <w:rPr>
                <w:sz w:val="18"/>
                <w:szCs w:val="20"/>
                <w:lang w:eastAsia="en-US"/>
              </w:rPr>
              <w:t>"</w:t>
            </w:r>
            <w:r w:rsidRPr="00D0543E">
              <w:rPr>
                <w:sz w:val="18"/>
                <w:szCs w:val="20"/>
                <w:lang w:eastAsia="en-US"/>
              </w:rPr>
              <w:t>.</w:t>
            </w:r>
          </w:p>
          <w:p w14:paraId="4DB05DA6" w14:textId="77777777" w:rsidR="005062A5" w:rsidRPr="00D0543E" w:rsidRDefault="005062A5" w:rsidP="005062A5">
            <w:pPr>
              <w:pStyle w:val="a"/>
              <w:rPr>
                <w:sz w:val="18"/>
                <w:szCs w:val="20"/>
                <w:lang w:eastAsia="en-US"/>
              </w:rPr>
            </w:pPr>
          </w:p>
          <w:p w14:paraId="4DB05DA7" w14:textId="77777777"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 xml:space="preserve">see </w:t>
            </w:r>
            <w:r w:rsidR="0062012C">
              <w:rPr>
                <w:sz w:val="18"/>
                <w:szCs w:val="20"/>
                <w:lang w:eastAsia="en-US"/>
              </w:rPr>
              <w:t>TS</w:t>
            </w:r>
            <w:r>
              <w:rPr>
                <w:sz w:val="18"/>
                <w:szCs w:val="20"/>
                <w:lang w:eastAsia="en-US"/>
              </w:rPr>
              <w:t xml:space="preserve"> 29.244 [</w:t>
            </w:r>
            <w:r w:rsidR="006A027B">
              <w:rPr>
                <w:sz w:val="18"/>
                <w:szCs w:val="20"/>
                <w:lang w:eastAsia="en-US"/>
              </w:rPr>
              <w:t>56</w:t>
            </w:r>
            <w:r>
              <w:rPr>
                <w:sz w:val="18"/>
                <w:szCs w:val="20"/>
                <w:lang w:eastAsia="en-US"/>
              </w:rPr>
              <w:t>].</w:t>
            </w:r>
          </w:p>
          <w:p w14:paraId="4DB05DA8" w14:textId="77777777"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DA9" w14:textId="77777777" w:rsidR="005062A5" w:rsidRPr="002B15AA" w:rsidRDefault="005062A5" w:rsidP="005062A5">
            <w:pPr>
              <w:keepNext/>
              <w:keepLines/>
              <w:spacing w:after="0"/>
              <w:rPr>
                <w:rFonts w:ascii="Arial" w:hAnsi="Arial"/>
                <w:sz w:val="18"/>
              </w:rPr>
            </w:pPr>
            <w:r w:rsidRPr="002B15AA">
              <w:rPr>
                <w:rFonts w:ascii="Arial" w:hAnsi="Arial"/>
                <w:sz w:val="18"/>
              </w:rPr>
              <w:t>type: Integer</w:t>
            </w:r>
          </w:p>
          <w:p w14:paraId="4DB05DAA"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DB05DAB"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4DB05DAC"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AD"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4DB05DAE"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4DB05DB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B0" w14:textId="77777777"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4DB05DB1" w14:textId="77777777"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period (in seconds) for reporting the packet delay for QoS monitoring per QoS flow per UE, if the isPeriodicQFMonitoringSupported attribute of the same MOI is set to </w:t>
            </w:r>
            <w:r w:rsidR="0062012C">
              <w:rPr>
                <w:sz w:val="18"/>
                <w:szCs w:val="20"/>
                <w:lang w:eastAsia="en-US"/>
              </w:rPr>
              <w:t>"</w:t>
            </w:r>
            <w:r w:rsidRPr="00D0543E">
              <w:rPr>
                <w:sz w:val="18"/>
                <w:szCs w:val="20"/>
                <w:lang w:eastAsia="en-US"/>
              </w:rPr>
              <w:t>yes</w:t>
            </w:r>
            <w:r w:rsidR="0062012C">
              <w:rPr>
                <w:sz w:val="18"/>
                <w:szCs w:val="20"/>
                <w:lang w:eastAsia="en-US"/>
              </w:rPr>
              <w:t>"</w:t>
            </w:r>
            <w:r w:rsidRPr="00D0543E">
              <w:rPr>
                <w:sz w:val="18"/>
                <w:szCs w:val="20"/>
                <w:lang w:eastAsia="en-US"/>
              </w:rPr>
              <w:t>.</w:t>
            </w:r>
          </w:p>
          <w:p w14:paraId="4DB05DB2" w14:textId="77777777" w:rsidR="005062A5" w:rsidRPr="00D0543E" w:rsidRDefault="005062A5" w:rsidP="005062A5">
            <w:pPr>
              <w:pStyle w:val="a"/>
              <w:rPr>
                <w:sz w:val="18"/>
                <w:szCs w:val="20"/>
                <w:lang w:eastAsia="en-US"/>
              </w:rPr>
            </w:pPr>
          </w:p>
          <w:p w14:paraId="4DB05DB3" w14:textId="77777777"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 xml:space="preserve">see </w:t>
            </w:r>
            <w:r w:rsidR="0062012C">
              <w:rPr>
                <w:sz w:val="18"/>
                <w:szCs w:val="20"/>
                <w:lang w:eastAsia="en-US"/>
              </w:rPr>
              <w:t>TS</w:t>
            </w:r>
            <w:r>
              <w:rPr>
                <w:sz w:val="18"/>
                <w:szCs w:val="20"/>
                <w:lang w:eastAsia="en-US"/>
              </w:rPr>
              <w:t xml:space="preserve"> 29.244 [</w:t>
            </w:r>
            <w:r w:rsidR="006A027B">
              <w:rPr>
                <w:sz w:val="18"/>
                <w:szCs w:val="20"/>
                <w:lang w:eastAsia="en-US"/>
              </w:rPr>
              <w:t>56</w:t>
            </w:r>
            <w:r>
              <w:rPr>
                <w:sz w:val="18"/>
                <w:szCs w:val="20"/>
                <w:lang w:eastAsia="en-US"/>
              </w:rPr>
              <w:t>].</w:t>
            </w:r>
          </w:p>
          <w:p w14:paraId="4DB05DB4" w14:textId="77777777"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5DB5" w14:textId="77777777" w:rsidR="005062A5" w:rsidRPr="002B15AA" w:rsidRDefault="005062A5" w:rsidP="005062A5">
            <w:pPr>
              <w:keepNext/>
              <w:keepLines/>
              <w:spacing w:after="0"/>
              <w:rPr>
                <w:rFonts w:ascii="Arial" w:hAnsi="Arial"/>
                <w:sz w:val="18"/>
              </w:rPr>
            </w:pPr>
            <w:r w:rsidRPr="002B15AA">
              <w:rPr>
                <w:rFonts w:ascii="Arial" w:hAnsi="Arial"/>
                <w:sz w:val="18"/>
              </w:rPr>
              <w:t>type: Integer</w:t>
            </w:r>
          </w:p>
          <w:p w14:paraId="4DB05DB6"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DB05DB7"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4DB05DB8"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4DB05DB9"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4DB05DBA"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4DB05DC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BC"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tcPr>
          <w:p w14:paraId="4DB05DBD"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4DB05DBE"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 xml:space="preserve">allowedValues: see </w:t>
            </w:r>
            <w:r w:rsidR="0062012C">
              <w:rPr>
                <w:rFonts w:cs="Arial"/>
                <w:sz w:val="18"/>
                <w:szCs w:val="18"/>
              </w:rPr>
              <w:t>TS</w:t>
            </w:r>
            <w:r w:rsidRPr="00B061D0">
              <w:rPr>
                <w:rFonts w:cs="Arial"/>
                <w:sz w:val="18"/>
                <w:szCs w:val="18"/>
              </w:rPr>
              <w:t xml:space="preserve"> 29.244 [</w:t>
            </w:r>
            <w:r w:rsidR="006A027B">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4DB05DBF"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4DB05DC0"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4DB05DC1"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4DB05DC2"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4DB05DC3"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4DB05DC4"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14:paraId="4DB05DC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C6"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14:paraId="4DB05DC7"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4DB05DC8"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C9"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4DB05DCA"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4DB05DCB"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4DB05DCC"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4DB05DCD"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4DB05DCE"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14:paraId="4DB05DD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DB05DD0"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14:paraId="4DB05DD1"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4DB05DD2"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 xml:space="preserve">allowedValues: see </w:t>
            </w:r>
            <w:r w:rsidR="0062012C">
              <w:rPr>
                <w:rFonts w:ascii="Arial" w:hAnsi="Arial" w:cs="Arial"/>
                <w:sz w:val="18"/>
                <w:szCs w:val="18"/>
                <w:lang w:eastAsia="zh-CN"/>
              </w:rPr>
              <w:t>TS</w:t>
            </w:r>
            <w:r w:rsidRPr="00B061D0">
              <w:rPr>
                <w:rFonts w:ascii="Arial" w:hAnsi="Arial" w:cs="Arial"/>
                <w:sz w:val="18"/>
                <w:szCs w:val="18"/>
                <w:lang w:eastAsia="zh-CN"/>
              </w:rPr>
              <w:t xml:space="preserve">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DD3"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4DB05DD4"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4DB05DD5"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4DB05DD6"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4DB05DD7"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4DB05DD8"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392A7A" w:rsidRPr="00B061D0" w14:paraId="4DB05DE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DDA" w14:textId="77777777" w:rsidR="00392A7A" w:rsidRPr="003000DE" w:rsidRDefault="00392A7A" w:rsidP="00E07101">
            <w:pPr>
              <w:keepNext/>
              <w:keepLines/>
              <w:spacing w:after="0"/>
              <w:rPr>
                <w:rFonts w:ascii="Courier New" w:hAnsi="Courier New"/>
              </w:rPr>
            </w:pPr>
            <w:bookmarkStart w:id="7604" w:name="_Toc27405449"/>
            <w:bookmarkStart w:id="7605" w:name="_Toc35878639"/>
            <w:bookmarkStart w:id="7606" w:name="_Toc36220455"/>
            <w:bookmarkStart w:id="7607" w:name="_Toc36474553"/>
            <w:bookmarkStart w:id="7608" w:name="_Toc36542825"/>
            <w:bookmarkStart w:id="7609" w:name="_Toc36543646"/>
            <w:bookmarkStart w:id="7610" w:name="_Toc36567884"/>
            <w:bookmarkStart w:id="7611" w:name="_Toc44341614"/>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14:paraId="4DB05DD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14:paraId="4DB05DD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DD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14:paraId="4DB05DD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DD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DE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DE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DE2"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392A7A" w:rsidRPr="00B061D0" w14:paraId="4DB05DE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DE4" w14:textId="77777777" w:rsidR="00392A7A" w:rsidRDefault="00392A7A" w:rsidP="00E07101">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14:paraId="4DB05DE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14:paraId="4DB05DE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DE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DE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DE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DE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DE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DEC"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DF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DEE" w14:textId="77777777" w:rsidR="00392A7A" w:rsidRDefault="00392A7A" w:rsidP="00E07101">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14:paraId="4DB05DE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14:paraId="4DB05DF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DF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14:paraId="4DB05DF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4DB05DF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DF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DF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DF6"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0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DF8" w14:textId="77777777" w:rsidR="00392A7A" w:rsidRDefault="00392A7A" w:rsidP="00E07101">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14:paraId="4DB05DF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14:paraId="4DB05DF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DF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DF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DF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DF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DF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00"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0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02" w14:textId="77777777" w:rsidR="00392A7A" w:rsidRPr="00400743" w:rsidRDefault="00392A7A" w:rsidP="00E07101">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14:paraId="4DB05E03" w14:textId="77777777" w:rsidR="00392A7A"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14:paraId="4DB05E0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14:paraId="4DB05E0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14:paraId="4DB05E0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0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0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0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0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1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0C" w14:textId="77777777" w:rsidR="00392A7A" w:rsidRDefault="00392A7A" w:rsidP="00E07101">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14:paraId="4DB05E0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14:paraId="4DB05E0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0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4DB05E1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1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1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1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14"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1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16" w14:textId="77777777" w:rsidR="00392A7A" w:rsidRDefault="00392A7A" w:rsidP="00E07101">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14:paraId="4DB05E1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14:paraId="4DB05E1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14:paraId="4DB05E1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4DB05E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1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1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1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1E"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2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20" w14:textId="77777777" w:rsidR="00392A7A" w:rsidRDefault="00392A7A" w:rsidP="00E07101">
            <w:pPr>
              <w:keepNext/>
              <w:keepLines/>
              <w:spacing w:after="0"/>
              <w:rPr>
                <w:rFonts w:ascii="Courier New" w:hAnsi="Courier New"/>
              </w:rPr>
            </w:pPr>
            <w:r w:rsidRPr="00400743">
              <w:rPr>
                <w:rFonts w:ascii="Courier New" w:hAnsi="Courier New" w:hint="eastAsia"/>
              </w:rPr>
              <w:t>afSigProtocol</w:t>
            </w:r>
          </w:p>
        </w:tc>
        <w:tc>
          <w:tcPr>
            <w:tcW w:w="2852" w:type="pct"/>
            <w:gridSpan w:val="4"/>
            <w:tcBorders>
              <w:top w:val="single" w:sz="4" w:space="0" w:color="auto"/>
              <w:left w:val="single" w:sz="4" w:space="0" w:color="auto"/>
              <w:bottom w:val="single" w:sz="4" w:space="0" w:color="auto"/>
              <w:right w:val="single" w:sz="4" w:space="0" w:color="auto"/>
            </w:tcBorders>
          </w:tcPr>
          <w:p w14:paraId="4DB05E2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14:paraId="4DB05E2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NO_INFORMATION</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SIP</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2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4DB05E2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2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2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2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defaultValue: </w:t>
            </w:r>
            <w:r w:rsidR="0062012C">
              <w:rPr>
                <w:rFonts w:ascii="Arial" w:hAnsi="Arial" w:cs="Arial"/>
                <w:sz w:val="18"/>
                <w:szCs w:val="18"/>
              </w:rPr>
              <w:t>"</w:t>
            </w:r>
            <w:r w:rsidRPr="00D07E2B">
              <w:rPr>
                <w:rFonts w:ascii="Arial" w:hAnsi="Arial" w:cs="Arial"/>
                <w:sz w:val="18"/>
                <w:szCs w:val="18"/>
              </w:rPr>
              <w:t>NO_INFORMATION</w:t>
            </w:r>
            <w:r w:rsidR="0062012C">
              <w:rPr>
                <w:rFonts w:ascii="Arial" w:hAnsi="Arial" w:cs="Arial"/>
                <w:sz w:val="18"/>
                <w:szCs w:val="18"/>
              </w:rPr>
              <w:t>"</w:t>
            </w:r>
          </w:p>
          <w:p w14:paraId="4DB05E28"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3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2A" w14:textId="77777777" w:rsidR="00392A7A" w:rsidRDefault="00392A7A" w:rsidP="00E07101">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14:paraId="4DB05E2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14:paraId="4DB05E2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TRUE</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FALSE</w:t>
            </w:r>
            <w:r w:rsidR="0062012C">
              <w:rPr>
                <w:rFonts w:ascii="Arial" w:hAnsi="Arial" w:cs="Arial"/>
                <w:sz w:val="18"/>
                <w:szCs w:val="18"/>
                <w:lang w:eastAsia="zh-CN"/>
              </w:rPr>
              <w:t>"</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14:paraId="4DB05E2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DB05E2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2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3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3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32"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3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34" w14:textId="77777777" w:rsidR="00392A7A" w:rsidRDefault="00392A7A" w:rsidP="00E07101">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14:paraId="4DB05E3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14:paraId="4DB05E3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4DB05E3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TRUE</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FALSE</w:t>
            </w:r>
            <w:r w:rsidR="0062012C">
              <w:rPr>
                <w:rFonts w:ascii="Arial" w:hAnsi="Arial" w:cs="Arial"/>
                <w:sz w:val="18"/>
                <w:szCs w:val="18"/>
                <w:lang w:eastAsia="zh-CN"/>
              </w:rPr>
              <w:t>"</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3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DB05E3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3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3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3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defaultValue: </w:t>
            </w:r>
            <w:r w:rsidR="0062012C">
              <w:rPr>
                <w:rFonts w:ascii="Arial" w:hAnsi="Arial" w:cs="Arial"/>
                <w:sz w:val="18"/>
                <w:szCs w:val="18"/>
              </w:rPr>
              <w:t>"</w:t>
            </w:r>
            <w:r w:rsidRPr="00D07E2B">
              <w:rPr>
                <w:rFonts w:ascii="Arial" w:hAnsi="Arial" w:cs="Arial"/>
                <w:sz w:val="18"/>
                <w:szCs w:val="18"/>
              </w:rPr>
              <w:t>FALSE</w:t>
            </w:r>
            <w:r w:rsidR="0062012C">
              <w:rPr>
                <w:rFonts w:ascii="Arial" w:hAnsi="Arial" w:cs="Arial"/>
                <w:sz w:val="18"/>
                <w:szCs w:val="18"/>
              </w:rPr>
              <w:t>"</w:t>
            </w:r>
          </w:p>
          <w:p w14:paraId="4DB05E3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4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3F" w14:textId="77777777" w:rsidR="00392A7A" w:rsidRDefault="00392A7A" w:rsidP="00E0710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14:paraId="4DB05E4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14:paraId="4DB05E4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4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4DB05E4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4DB05E4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4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4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4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5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49" w14:textId="77777777" w:rsidR="00392A7A" w:rsidRDefault="00392A7A"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14:paraId="4DB05E4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DB05E4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4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4DB05E4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4DB05E4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4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5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5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5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53" w14:textId="77777777" w:rsidR="00392A7A" w:rsidRPr="00400743" w:rsidRDefault="00392A7A"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14:paraId="4DB05E5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14:paraId="4DB05E5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5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14:paraId="4DB05E5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4DB05E5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5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5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5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6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5D" w14:textId="77777777" w:rsidR="00392A7A" w:rsidRPr="00400743" w:rsidRDefault="00392A7A"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14:paraId="4DB05E5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14:paraId="4DB05E5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6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14:paraId="4DB05E6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6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6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6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6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7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67" w14:textId="77777777" w:rsidR="00392A7A" w:rsidRDefault="00392A7A" w:rsidP="00E07101">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14:paraId="4DB05E68" w14:textId="77777777"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14:paraId="4DB05E6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6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14:paraId="4DB05E6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6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6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6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6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7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71" w14:textId="77777777" w:rsidR="00392A7A" w:rsidRPr="00674898" w:rsidRDefault="00392A7A" w:rsidP="00E07101">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14:paraId="4DB05E72" w14:textId="77777777"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14:paraId="4DB05E7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7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14:paraId="4DB05E7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7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7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7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7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8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7B" w14:textId="77777777" w:rsidR="00392A7A" w:rsidRPr="00400743" w:rsidRDefault="00392A7A" w:rsidP="00E07101">
            <w:pPr>
              <w:keepNext/>
              <w:keepLines/>
              <w:spacing w:after="0"/>
              <w:rPr>
                <w:rFonts w:ascii="Courier New" w:hAnsi="Courier New"/>
              </w:rPr>
            </w:pPr>
            <w:r w:rsidRPr="00400743">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4DB05E7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14:paraId="4DB05E7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7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7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8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8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8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8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8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85" w14:textId="77777777" w:rsidR="00392A7A" w:rsidRPr="00400743" w:rsidRDefault="00392A7A" w:rsidP="00E07101">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4DB05E8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14:paraId="4DB05E8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8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EthFlowDescription</w:t>
            </w:r>
          </w:p>
          <w:p w14:paraId="4DB05E8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8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8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8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8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9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8F" w14:textId="77777777" w:rsidR="00392A7A" w:rsidRPr="00400743" w:rsidRDefault="00392A7A" w:rsidP="00E07101">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14:paraId="4DB05E9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4DB05E9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4DB05E9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9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9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9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9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9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9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A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9A" w14:textId="77777777" w:rsidR="00392A7A" w:rsidRPr="00400743" w:rsidRDefault="00392A7A" w:rsidP="00E07101">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14:paraId="4DB05E9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14:paraId="4DB05E9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4DB05E9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9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9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A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A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A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A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A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A5" w14:textId="77777777" w:rsidR="00392A7A" w:rsidRPr="00400743" w:rsidRDefault="00392A7A" w:rsidP="00E07101">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14:paraId="4DB05E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14:paraId="4DB05EA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A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A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A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A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A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A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B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AF" w14:textId="77777777" w:rsidR="00392A7A" w:rsidRPr="00400743" w:rsidRDefault="00392A7A" w:rsidP="00E07101">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14:paraId="4DB05E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14:paraId="4DB05EB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14:paraId="4DB05EB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4DB05EB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B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B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B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B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C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B9" w14:textId="77777777" w:rsidR="00392A7A" w:rsidRPr="00400743" w:rsidRDefault="00392A7A" w:rsidP="00E07101">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14:paraId="4DB05E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4DB05EB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4DB05EB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B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B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B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C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C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C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C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C4" w14:textId="77777777" w:rsidR="00392A7A" w:rsidRPr="00400743" w:rsidRDefault="00392A7A" w:rsidP="00E07101">
            <w:pPr>
              <w:keepNext/>
              <w:keepLines/>
              <w:spacing w:after="0"/>
              <w:rPr>
                <w:rFonts w:ascii="Courier New" w:hAnsi="Courier New"/>
              </w:rPr>
            </w:pPr>
            <w:r w:rsidRPr="009030B5">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tcPr>
          <w:p w14:paraId="4DB05EC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14:paraId="4DB05EC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DB05EC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14:paraId="4DB05EC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EC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C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4DB05EC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C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C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C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4DB05ED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D0" w14:textId="77777777" w:rsidR="00392A7A" w:rsidRPr="00400743" w:rsidRDefault="00392A7A" w:rsidP="00E07101">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14:paraId="4DB05ED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4DB05ED2" w14:textId="77777777"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D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D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D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D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D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D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14:paraId="4DB05EE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DA" w14:textId="77777777" w:rsidR="00392A7A" w:rsidRPr="00400743" w:rsidRDefault="00392A7A" w:rsidP="00E07101">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14:paraId="4DB05ED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14:paraId="4DB05EDC" w14:textId="77777777"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D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D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D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E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E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E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EE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E4"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14:paraId="4DB05EE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14:paraId="4DB05EE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E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E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E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E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E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EEC"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EF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EE" w14:textId="77777777" w:rsidR="00392A7A" w:rsidRPr="00400743" w:rsidRDefault="00392A7A" w:rsidP="00E07101">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14:paraId="4DB05EE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14:paraId="4DB05EF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4DB05EF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EF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DB05EF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F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F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EF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defaultValue: </w:t>
            </w:r>
            <w:r w:rsidR="0062012C">
              <w:rPr>
                <w:rFonts w:ascii="Arial" w:hAnsi="Arial" w:cs="Arial"/>
                <w:sz w:val="18"/>
                <w:szCs w:val="18"/>
              </w:rPr>
              <w:t>"</w:t>
            </w:r>
            <w:r w:rsidRPr="00D07E2B">
              <w:rPr>
                <w:rFonts w:ascii="Arial" w:hAnsi="Arial" w:cs="Arial"/>
                <w:sz w:val="18"/>
                <w:szCs w:val="18"/>
              </w:rPr>
              <w:t>FALSE</w:t>
            </w:r>
            <w:r w:rsidR="0062012C">
              <w:rPr>
                <w:rFonts w:ascii="Arial" w:hAnsi="Arial" w:cs="Arial"/>
                <w:sz w:val="18"/>
                <w:szCs w:val="18"/>
              </w:rPr>
              <w:t>"</w:t>
            </w:r>
          </w:p>
          <w:p w14:paraId="4DB05EF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0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EF9" w14:textId="77777777" w:rsidR="00392A7A" w:rsidRPr="00400743" w:rsidRDefault="00392A7A" w:rsidP="00E07101">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14:paraId="4DB05EF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14:paraId="4DB05EF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EF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EF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EF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EF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0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0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0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03" w14:textId="77777777" w:rsidR="00392A7A" w:rsidRPr="00400743" w:rsidRDefault="00392A7A" w:rsidP="00E07101">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14:paraId="4DB05F0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14:paraId="4DB05F0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0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0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0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0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0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0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1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0D" w14:textId="77777777" w:rsidR="00392A7A" w:rsidRPr="00400743" w:rsidRDefault="00392A7A" w:rsidP="00E07101">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14:paraId="4DB05F0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14:paraId="4DB05F0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1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1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1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1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1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1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2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17" w14:textId="77777777" w:rsidR="00392A7A" w:rsidRPr="00400743" w:rsidRDefault="00392A7A" w:rsidP="00E07101">
            <w:pPr>
              <w:keepNext/>
              <w:keepLines/>
              <w:spacing w:after="0"/>
              <w:rPr>
                <w:rFonts w:ascii="Courier New" w:hAnsi="Courier New"/>
              </w:rPr>
            </w:pPr>
            <w:r w:rsidRPr="00400743">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tcPr>
          <w:p w14:paraId="4DB05F1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14:paraId="4DB05F1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DOWNLINK</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UPLINK</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BIDIRECTIONAL</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UNSPECIFIED</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4DB05F1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1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1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1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1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2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21" w14:textId="77777777" w:rsidR="00392A7A" w:rsidRPr="00400743" w:rsidRDefault="00392A7A" w:rsidP="00E07101">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14:paraId="4DB05F2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14:paraId="4DB05F2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2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2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2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2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2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2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3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2B" w14:textId="77777777" w:rsidR="00392A7A" w:rsidRPr="00400743" w:rsidRDefault="00392A7A" w:rsidP="00E07101">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14:paraId="4DB05F2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14:paraId="4DB05F2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4DB05F2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4DB05F2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14:paraId="4DB05F3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3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3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3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3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3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36"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4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38" w14:textId="77777777" w:rsidR="00392A7A" w:rsidRPr="00400743" w:rsidRDefault="00392A7A" w:rsidP="00E07101">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14:paraId="4DB05F3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14:paraId="4DB05F3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4DB05F3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4DB05F3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4DB05F3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3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3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4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4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4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4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5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45" w14:textId="77777777" w:rsidR="00392A7A" w:rsidRPr="00400743" w:rsidRDefault="00392A7A" w:rsidP="00E07101">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14:paraId="4DB05F4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14:paraId="4DB05F4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4DB05F4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4DB05F4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4DB05F4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4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4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4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4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4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50"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5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52" w14:textId="77777777" w:rsidR="00392A7A" w:rsidRPr="00400743" w:rsidRDefault="00392A7A" w:rsidP="00E07101">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14:paraId="4DB05F5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14:paraId="4DB05F5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4DB05F5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4DB05F5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4DB05F5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5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5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5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5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5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5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14:paraId="4DB05F6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5F" w14:textId="77777777" w:rsidR="00392A7A" w:rsidRPr="00400743" w:rsidRDefault="00392A7A" w:rsidP="00E07101">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14:paraId="4DB05F60" w14:textId="77777777" w:rsidR="00392A7A" w:rsidRPr="00F036F6" w:rsidRDefault="00392A7A" w:rsidP="00E0710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14:paraId="4DB05F6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6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4DB05F6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6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6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6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6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7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69" w14:textId="77777777" w:rsidR="00392A7A" w:rsidRPr="00400743" w:rsidRDefault="00392A7A" w:rsidP="00E07101">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14:paraId="4DB05F6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14:paraId="4DB05F6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6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14:paraId="4DB05F6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6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6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7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7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7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73" w14:textId="77777777" w:rsidR="00392A7A" w:rsidRPr="00400743" w:rsidRDefault="00392A7A" w:rsidP="00E07101">
            <w:pPr>
              <w:keepNext/>
              <w:keepLines/>
              <w:spacing w:after="0"/>
              <w:rPr>
                <w:rFonts w:ascii="Courier New" w:hAnsi="Courier New"/>
              </w:rPr>
            </w:pPr>
            <w:r>
              <w:rPr>
                <w:rFonts w:ascii="Courier New" w:hAnsi="Courier New"/>
              </w:rPr>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4DB05F7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14:paraId="4DB05F7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5F7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4DB05F7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7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7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7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7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8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7D" w14:textId="77777777" w:rsidR="00392A7A" w:rsidRPr="00400743" w:rsidRDefault="00392A7A" w:rsidP="00E07101">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14:paraId="4DB05F7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14:paraId="4DB05F7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14:paraId="4DB05F8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4DB05F8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8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8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8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8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9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87" w14:textId="77777777" w:rsidR="00392A7A" w:rsidRPr="00400743" w:rsidRDefault="00392A7A" w:rsidP="00E07101">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14:paraId="4DB05F8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14:paraId="4DB05F8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14:paraId="4DB05F8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4DB05F8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8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8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8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8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9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91" w14:textId="77777777" w:rsidR="00392A7A" w:rsidRPr="00400743" w:rsidRDefault="00392A7A" w:rsidP="00E07101">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14:paraId="4DB05F9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14:paraId="4DB05F9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F9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DB05F9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9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9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9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defaultValue: </w:t>
            </w:r>
            <w:r w:rsidR="0062012C">
              <w:rPr>
                <w:rFonts w:ascii="Arial" w:hAnsi="Arial" w:cs="Arial"/>
                <w:sz w:val="18"/>
                <w:szCs w:val="18"/>
              </w:rPr>
              <w:t>"</w:t>
            </w:r>
            <w:r w:rsidRPr="00D07E2B">
              <w:rPr>
                <w:rFonts w:ascii="Arial" w:hAnsi="Arial" w:cs="Arial"/>
                <w:sz w:val="18"/>
                <w:szCs w:val="18"/>
              </w:rPr>
              <w:t>FALSE</w:t>
            </w:r>
            <w:r w:rsidR="0062012C">
              <w:rPr>
                <w:rFonts w:ascii="Arial" w:hAnsi="Arial" w:cs="Arial"/>
                <w:sz w:val="18"/>
                <w:szCs w:val="18"/>
              </w:rPr>
              <w:t>"</w:t>
            </w:r>
          </w:p>
          <w:p w14:paraId="4DB05F9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A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9B" w14:textId="77777777" w:rsidR="00392A7A" w:rsidRPr="00400743" w:rsidRDefault="00392A7A" w:rsidP="00E07101">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14:paraId="4DB05F9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14:paraId="4DB05F9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F9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DB05F9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A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A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A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defaultValue: </w:t>
            </w:r>
            <w:r w:rsidR="0062012C">
              <w:rPr>
                <w:rFonts w:ascii="Arial" w:hAnsi="Arial" w:cs="Arial"/>
                <w:sz w:val="18"/>
                <w:szCs w:val="18"/>
              </w:rPr>
              <w:t>"</w:t>
            </w:r>
            <w:r w:rsidRPr="00D07E2B">
              <w:rPr>
                <w:rFonts w:ascii="Arial" w:hAnsi="Arial" w:cs="Arial"/>
                <w:sz w:val="18"/>
                <w:szCs w:val="18"/>
              </w:rPr>
              <w:t>FALSE</w:t>
            </w:r>
            <w:r w:rsidR="0062012C">
              <w:rPr>
                <w:rFonts w:ascii="Arial" w:hAnsi="Arial" w:cs="Arial"/>
                <w:sz w:val="18"/>
                <w:szCs w:val="18"/>
              </w:rPr>
              <w:t>"</w:t>
            </w:r>
          </w:p>
          <w:p w14:paraId="4DB05FA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5FA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A5" w14:textId="77777777" w:rsidR="00392A7A" w:rsidRPr="00400743" w:rsidRDefault="00392A7A" w:rsidP="00E07101">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14:paraId="4DB05F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14:paraId="4DB05FA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A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A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A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A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A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A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B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AF" w14:textId="77777777" w:rsidR="00392A7A" w:rsidRPr="00400743" w:rsidRDefault="00392A7A" w:rsidP="00E07101">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14:paraId="4DB05F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14:paraId="4DB05FB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B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DB05FB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B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B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B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B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C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B9"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14:paraId="4DB05F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4DB05FB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4DB05FB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4DB05FB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B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B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C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C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C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C3"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14:paraId="4DB05FC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4DB05FC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4DB05FC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4DB05FC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5FC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5FC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5FC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4DB05FC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4DB05FD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CD" w14:textId="77777777" w:rsidR="00392A7A" w:rsidRPr="00400743" w:rsidRDefault="00392A7A" w:rsidP="00E07101">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14:paraId="4DB05FC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14:paraId="4DB05FC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D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5FD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5FD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5FD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5FD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None</w:t>
            </w:r>
          </w:p>
          <w:p w14:paraId="4DB05FD5"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5FE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D7" w14:textId="77777777" w:rsidR="00392A7A" w:rsidRPr="00400743" w:rsidRDefault="00392A7A" w:rsidP="00E07101">
            <w:pPr>
              <w:keepNext/>
              <w:keepLines/>
              <w:spacing w:after="0"/>
              <w:rPr>
                <w:rFonts w:ascii="Courier New" w:hAnsi="Courier New"/>
              </w:rPr>
            </w:pPr>
            <w:r w:rsidRPr="00400743">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tcPr>
          <w:p w14:paraId="4DB05FD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14:paraId="4DB05FD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ENABLED-UPLINK</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ENABLED-DOWNLINK</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ENABLED</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DISABLED</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REMOVED</w:t>
            </w:r>
            <w:r w:rsidR="0062012C">
              <w:rPr>
                <w:rFonts w:ascii="Arial" w:hAnsi="Arial" w:cs="Arial"/>
                <w:sz w:val="18"/>
                <w:szCs w:val="18"/>
                <w:lang w:eastAsia="zh-CN"/>
              </w:rPr>
              <w:t>"</w:t>
            </w:r>
            <w:r w:rsidRPr="003E237E">
              <w:rPr>
                <w:rFonts w:ascii="Arial" w:hAnsi="Arial" w:cs="Arial"/>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14:paraId="4DB05FD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5FD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5FD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5FD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5FD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sidR="0062012C">
              <w:rPr>
                <w:rFonts w:ascii="Arial" w:hAnsi="Arial" w:cs="Arial"/>
                <w:sz w:val="18"/>
                <w:szCs w:val="18"/>
              </w:rPr>
              <w:t>"</w:t>
            </w:r>
            <w:r w:rsidRPr="00096D4A">
              <w:rPr>
                <w:rFonts w:ascii="Arial" w:hAnsi="Arial" w:cs="Arial"/>
                <w:sz w:val="18"/>
                <w:szCs w:val="18"/>
              </w:rPr>
              <w:t>ENABLED</w:t>
            </w:r>
            <w:r w:rsidR="0062012C">
              <w:rPr>
                <w:rFonts w:ascii="Arial" w:hAnsi="Arial" w:cs="Arial"/>
                <w:sz w:val="18"/>
                <w:szCs w:val="18"/>
              </w:rPr>
              <w:t>"</w:t>
            </w:r>
          </w:p>
          <w:p w14:paraId="4DB05FDF"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5FE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E1" w14:textId="77777777" w:rsidR="00392A7A" w:rsidRPr="00400743" w:rsidRDefault="00392A7A" w:rsidP="00E07101">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14:paraId="4DB05F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14:paraId="4DB05FE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E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4DB05FE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5FE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5FE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5FE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sidR="0062012C">
              <w:rPr>
                <w:rFonts w:ascii="Arial" w:hAnsi="Arial" w:cs="Arial"/>
                <w:sz w:val="18"/>
                <w:szCs w:val="18"/>
              </w:rPr>
              <w:t>"</w:t>
            </w:r>
            <w:r w:rsidRPr="00096D4A">
              <w:rPr>
                <w:rFonts w:ascii="Arial" w:hAnsi="Arial" w:cs="Arial"/>
                <w:sz w:val="18"/>
                <w:szCs w:val="18"/>
              </w:rPr>
              <w:t>ENABLED</w:t>
            </w:r>
            <w:r w:rsidR="0062012C">
              <w:rPr>
                <w:rFonts w:ascii="Arial" w:hAnsi="Arial" w:cs="Arial"/>
                <w:sz w:val="18"/>
                <w:szCs w:val="18"/>
              </w:rPr>
              <w:t>"</w:t>
            </w:r>
          </w:p>
          <w:p w14:paraId="4DB05FE9"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5FF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EB" w14:textId="77777777" w:rsidR="00392A7A" w:rsidRPr="00400743" w:rsidRDefault="00392A7A" w:rsidP="00E07101">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14:paraId="4DB05F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14:paraId="4DB05FE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5FE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4DB05FE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4DB05FF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5FF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5FF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sidR="0062012C">
              <w:rPr>
                <w:rFonts w:ascii="Arial" w:hAnsi="Arial" w:cs="Arial"/>
                <w:sz w:val="18"/>
                <w:szCs w:val="18"/>
              </w:rPr>
              <w:t>"</w:t>
            </w:r>
            <w:r w:rsidRPr="00096D4A">
              <w:rPr>
                <w:rFonts w:ascii="Arial" w:hAnsi="Arial" w:cs="Arial"/>
                <w:sz w:val="18"/>
                <w:szCs w:val="18"/>
              </w:rPr>
              <w:t>ENABLED</w:t>
            </w:r>
            <w:r w:rsidR="0062012C">
              <w:rPr>
                <w:rFonts w:ascii="Arial" w:hAnsi="Arial" w:cs="Arial"/>
                <w:sz w:val="18"/>
                <w:szCs w:val="18"/>
              </w:rPr>
              <w:t>"</w:t>
            </w:r>
          </w:p>
          <w:p w14:paraId="4DB05FF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5FF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F5" w14:textId="77777777" w:rsidR="00392A7A" w:rsidRPr="00400743" w:rsidRDefault="00392A7A" w:rsidP="00E07101">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14:paraId="4DB05FF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14:paraId="4DB05FF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5FF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4DB05FF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5FF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5FF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5FF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5FFD"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0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5FFF" w14:textId="77777777" w:rsidR="00392A7A" w:rsidRPr="00400743" w:rsidRDefault="00392A7A" w:rsidP="00E07101">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14:paraId="4DB0600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14:paraId="4DB0600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 IPV4_ADDR", "IPV6_ADDR", </w:t>
            </w:r>
            <w:r w:rsidR="0062012C">
              <w:rPr>
                <w:rFonts w:ascii="Arial" w:hAnsi="Arial" w:cs="Arial"/>
                <w:sz w:val="18"/>
                <w:szCs w:val="18"/>
                <w:lang w:eastAsia="zh-CN"/>
              </w:rPr>
              <w:t>"</w:t>
            </w:r>
            <w:r w:rsidRPr="003E237E">
              <w:rPr>
                <w:rFonts w:ascii="Arial" w:hAnsi="Arial" w:cs="Arial" w:hint="eastAsia"/>
                <w:sz w:val="18"/>
                <w:szCs w:val="18"/>
                <w:lang w:eastAsia="zh-CN"/>
              </w:rPr>
              <w:t>URL</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hint="eastAsia"/>
                <w:sz w:val="18"/>
                <w:szCs w:val="18"/>
                <w:lang w:eastAsia="zh-CN"/>
              </w:rPr>
              <w:t>SIP_URI</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00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00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0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0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0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07"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1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09" w14:textId="77777777" w:rsidR="00392A7A" w:rsidRPr="00400743" w:rsidRDefault="00392A7A" w:rsidP="00E07101">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14:paraId="4DB0600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14:paraId="4DB0600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0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0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0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0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1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11"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1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13" w14:textId="77777777" w:rsidR="00392A7A" w:rsidRPr="00400743" w:rsidRDefault="00392A7A" w:rsidP="00E07101">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14:paraId="4DB0601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14:paraId="4DB0601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601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4DB0601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1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1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1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sidR="0062012C">
              <w:rPr>
                <w:rFonts w:ascii="Arial" w:hAnsi="Arial" w:cs="Arial"/>
                <w:sz w:val="18"/>
                <w:szCs w:val="18"/>
              </w:rPr>
              <w:t>"</w:t>
            </w:r>
            <w:r>
              <w:rPr>
                <w:rFonts w:ascii="Arial" w:hAnsi="Arial" w:cs="Arial"/>
                <w:sz w:val="18"/>
                <w:szCs w:val="18"/>
              </w:rPr>
              <w:t>FALSE</w:t>
            </w:r>
            <w:r w:rsidR="0062012C">
              <w:rPr>
                <w:rFonts w:ascii="Arial" w:hAnsi="Arial" w:cs="Arial"/>
                <w:sz w:val="18"/>
                <w:szCs w:val="18"/>
              </w:rPr>
              <w:t>"</w:t>
            </w:r>
          </w:p>
          <w:p w14:paraId="4DB0601B"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2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1D" w14:textId="77777777" w:rsidR="00392A7A" w:rsidRPr="00400743" w:rsidRDefault="00392A7A" w:rsidP="00E07101">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14:paraId="4DB0601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4DB0601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2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2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2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2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2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25"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3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27" w14:textId="77777777" w:rsidR="00392A7A" w:rsidRPr="00400743" w:rsidRDefault="00392A7A" w:rsidP="00E07101">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14:paraId="4DB0602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4DB0602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2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2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2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2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2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2F"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3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31" w14:textId="77777777" w:rsidR="00392A7A" w:rsidRPr="00400743" w:rsidRDefault="00392A7A" w:rsidP="00E07101">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14:paraId="4DB0603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14:paraId="4DB0603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14:paraId="4DB0603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DB0603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14:paraId="4DB0603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4DB0603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3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3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3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4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3C" w14:textId="77777777" w:rsidR="00392A7A" w:rsidRPr="00400743" w:rsidRDefault="00392A7A" w:rsidP="00E07101">
            <w:pPr>
              <w:keepNext/>
              <w:keepLines/>
              <w:spacing w:after="0"/>
              <w:rPr>
                <w:rFonts w:ascii="Courier New" w:hAnsi="Courier New"/>
              </w:rPr>
            </w:pPr>
            <w:r w:rsidRPr="008E51AC">
              <w:rPr>
                <w:rFonts w:ascii="Courier New" w:hAnsi="Courier New" w:hint="eastAsia"/>
              </w:rPr>
              <w:t>traffCorreInd</w:t>
            </w:r>
          </w:p>
        </w:tc>
        <w:tc>
          <w:tcPr>
            <w:tcW w:w="2852" w:type="pct"/>
            <w:gridSpan w:val="4"/>
            <w:tcBorders>
              <w:top w:val="single" w:sz="4" w:space="0" w:color="auto"/>
              <w:left w:val="single" w:sz="4" w:space="0" w:color="auto"/>
              <w:bottom w:val="single" w:sz="4" w:space="0" w:color="auto"/>
              <w:right w:val="single" w:sz="4" w:space="0" w:color="auto"/>
            </w:tcBorders>
          </w:tcPr>
          <w:p w14:paraId="4DB0603D" w14:textId="77777777" w:rsidR="00392A7A" w:rsidRPr="008E51AC" w:rsidRDefault="00392A7A" w:rsidP="00E0710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14:paraId="4DB0603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B0603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4DB0604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4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4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4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sidR="0062012C">
              <w:rPr>
                <w:rFonts w:ascii="Arial" w:hAnsi="Arial" w:cs="Arial"/>
                <w:sz w:val="18"/>
                <w:szCs w:val="18"/>
              </w:rPr>
              <w:t>"</w:t>
            </w:r>
            <w:r>
              <w:rPr>
                <w:rFonts w:ascii="Arial" w:hAnsi="Arial" w:cs="Arial"/>
                <w:sz w:val="18"/>
                <w:szCs w:val="18"/>
              </w:rPr>
              <w:t>FALSE</w:t>
            </w:r>
            <w:r w:rsidR="0062012C">
              <w:rPr>
                <w:rFonts w:ascii="Arial" w:hAnsi="Arial" w:cs="Arial"/>
                <w:sz w:val="18"/>
                <w:szCs w:val="18"/>
              </w:rPr>
              <w:t>"</w:t>
            </w:r>
          </w:p>
          <w:p w14:paraId="4DB0604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4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46" w14:textId="77777777" w:rsidR="00392A7A" w:rsidRPr="00400743" w:rsidRDefault="00392A7A" w:rsidP="00E07101">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14:paraId="4DB0604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the DNAI (Data network access identifier), see </w:t>
            </w:r>
            <w:r w:rsidR="0062012C">
              <w:rPr>
                <w:rFonts w:ascii="Arial" w:hAnsi="Arial" w:cs="Arial"/>
                <w:sz w:val="18"/>
                <w:szCs w:val="18"/>
                <w:lang w:eastAsia="zh-CN"/>
              </w:rPr>
              <w:t>TS</w:t>
            </w:r>
            <w:r w:rsidRPr="003E237E">
              <w:rPr>
                <w:rFonts w:ascii="Arial" w:hAnsi="Arial" w:cs="Arial"/>
                <w:sz w:val="18"/>
                <w:szCs w:val="18"/>
                <w:lang w:eastAsia="zh-CN"/>
              </w:rPr>
              <w:t> 23.501 [2].</w:t>
            </w:r>
          </w:p>
          <w:p w14:paraId="4DB0604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4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4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4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4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4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4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5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50" w14:textId="77777777" w:rsidR="00392A7A" w:rsidRPr="00400743" w:rsidRDefault="00392A7A" w:rsidP="00E07101">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14:paraId="4DB0605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14:paraId="4DB0605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5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14:paraId="4DB0605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5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5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5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5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6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5A" w14:textId="77777777" w:rsidR="00392A7A" w:rsidRPr="0085215B" w:rsidRDefault="00392A7A" w:rsidP="00E07101">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14:paraId="4DB0605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14:paraId="4DB0605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14:paraId="4DB0605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5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5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6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6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6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6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7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65" w14:textId="77777777" w:rsidR="00392A7A" w:rsidRPr="0085215B" w:rsidRDefault="00392A7A" w:rsidP="00E07101">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14:paraId="4DB0606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14:paraId="4DB0606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14:paraId="4DB0606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14:paraId="4DB0606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14:paraId="4DB0606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6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6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6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6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6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7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7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72" w14:textId="77777777" w:rsidR="00392A7A" w:rsidRPr="0085215B" w:rsidRDefault="00392A7A" w:rsidP="00E07101">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14:paraId="4DB0607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07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7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4DB0607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7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7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7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7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8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7C" w14:textId="77777777" w:rsidR="00392A7A" w:rsidRPr="00400743" w:rsidRDefault="00392A7A" w:rsidP="00E07101">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14:paraId="4DB0607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14:paraId="4DB0607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7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8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8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8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8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8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8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86" w14:textId="77777777" w:rsidR="00392A7A" w:rsidRPr="00400743" w:rsidRDefault="00392A7A" w:rsidP="00E07101">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14:paraId="4DB0608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14:paraId="4DB0608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8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14:paraId="4DB0608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8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8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8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8E"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9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90" w14:textId="77777777" w:rsidR="00392A7A" w:rsidRPr="00400743" w:rsidRDefault="00392A7A" w:rsidP="00E07101">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14:paraId="4DB0609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14:paraId="4DB0609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9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9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9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9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9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9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A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9A" w14:textId="77777777" w:rsidR="00392A7A" w:rsidRPr="00400743" w:rsidRDefault="00392A7A" w:rsidP="00E07101">
            <w:pPr>
              <w:keepNext/>
              <w:keepLines/>
              <w:spacing w:after="0"/>
              <w:rPr>
                <w:rFonts w:ascii="Courier New" w:hAnsi="Courier New"/>
              </w:rPr>
            </w:pPr>
            <w:r w:rsidRPr="00635F09">
              <w:rPr>
                <w:rFonts w:ascii="Courier New" w:hAnsi="Courier New" w:hint="eastAsia"/>
              </w:rPr>
              <w:t>notifCorreId</w:t>
            </w:r>
          </w:p>
        </w:tc>
        <w:tc>
          <w:tcPr>
            <w:tcW w:w="2852" w:type="pct"/>
            <w:gridSpan w:val="4"/>
            <w:tcBorders>
              <w:top w:val="single" w:sz="4" w:space="0" w:color="auto"/>
              <w:left w:val="single" w:sz="4" w:space="0" w:color="auto"/>
              <w:bottom w:val="single" w:sz="4" w:space="0" w:color="auto"/>
              <w:right w:val="single" w:sz="4" w:space="0" w:color="auto"/>
            </w:tcBorders>
          </w:tcPr>
          <w:p w14:paraId="4DB0609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14:paraId="4DB0609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9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09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9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A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A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A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A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A4" w14:textId="77777777" w:rsidR="00392A7A" w:rsidRPr="00400743" w:rsidRDefault="00392A7A" w:rsidP="00E07101">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14:paraId="4DB060A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14:paraId="4DB060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EARLY</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EARLY_LATE</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LATE</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0A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0A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A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A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A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A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0B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AE" w14:textId="77777777" w:rsidR="00392A7A" w:rsidRPr="00400743" w:rsidRDefault="00392A7A" w:rsidP="00E07101">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14:paraId="4DB060A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14:paraId="4DB060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TRUE</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FALSE</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0B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4DB060B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B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B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B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sidR="0062012C">
              <w:rPr>
                <w:rFonts w:ascii="Arial" w:hAnsi="Arial" w:cs="Arial"/>
                <w:sz w:val="18"/>
                <w:szCs w:val="18"/>
              </w:rPr>
              <w:t>"</w:t>
            </w:r>
            <w:r>
              <w:rPr>
                <w:rFonts w:ascii="Arial" w:hAnsi="Arial" w:cs="Arial"/>
                <w:sz w:val="18"/>
                <w:szCs w:val="18"/>
              </w:rPr>
              <w:t>FALSE</w:t>
            </w:r>
            <w:r w:rsidR="0062012C">
              <w:rPr>
                <w:rFonts w:ascii="Arial" w:hAnsi="Arial" w:cs="Arial"/>
                <w:sz w:val="18"/>
                <w:szCs w:val="18"/>
              </w:rPr>
              <w:t>"</w:t>
            </w:r>
          </w:p>
          <w:p w14:paraId="4DB060B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C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B8" w14:textId="77777777" w:rsidR="00392A7A" w:rsidRPr="00400743" w:rsidRDefault="00392A7A" w:rsidP="00E07101">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14:paraId="4DB060B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14:paraId="4DB060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MPTCP</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ATSSS_LL</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0B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0B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B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B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B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C0"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C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C2" w14:textId="77777777" w:rsidR="00392A7A" w:rsidRPr="00400743" w:rsidRDefault="00392A7A" w:rsidP="00E07101">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14:paraId="4DB060C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14:paraId="4DB060C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C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4DB060C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C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C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C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C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D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CC" w14:textId="77777777" w:rsidR="00392A7A" w:rsidRPr="00400743" w:rsidRDefault="00392A7A" w:rsidP="00E07101">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14:paraId="4DB060C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14:paraId="4DB060C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0C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4DB060D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D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D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D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D4"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D07E2B" w14:paraId="4DB060D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D6" w14:textId="77777777" w:rsidR="00392A7A" w:rsidRPr="00400743" w:rsidRDefault="00392A7A" w:rsidP="00E07101">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14:paraId="4DB060D7" w14:textId="77777777"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14:paraId="4DB060D8" w14:textId="77777777"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14:paraId="4DB060D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ENUM</w:t>
            </w:r>
          </w:p>
          <w:p w14:paraId="4DB060D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4DB060D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4DB060D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4DB060D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"NOT_ALLOWED"</w:t>
            </w:r>
          </w:p>
          <w:p w14:paraId="4DB060D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4DB060E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E0" w14:textId="77777777" w:rsidR="00392A7A" w:rsidRPr="00400743" w:rsidRDefault="00392A7A" w:rsidP="00E07101">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14:paraId="4DB060E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14:paraId="4DB060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0062012C">
              <w:rPr>
                <w:rFonts w:ascii="Arial" w:hAnsi="Arial" w:cs="Arial"/>
                <w:sz w:val="18"/>
                <w:szCs w:val="18"/>
                <w:lang w:eastAsia="zh-CN"/>
              </w:rPr>
              <w:t>"</w:t>
            </w:r>
            <w:r w:rsidRPr="003E237E">
              <w:rPr>
                <w:rFonts w:ascii="Arial" w:hAnsi="Arial" w:cs="Arial"/>
                <w:sz w:val="18"/>
                <w:szCs w:val="18"/>
                <w:lang w:eastAsia="zh-CN"/>
              </w:rPr>
              <w:t>ACTIVE_STANDBY</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LOAD_BALANCING</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SMALLEST_DELAY</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PRIORITY_BASED</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0E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0E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E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E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E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E8"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F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EA" w14:textId="77777777" w:rsidR="00392A7A" w:rsidRPr="00400743" w:rsidRDefault="00392A7A" w:rsidP="00E07101">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14:paraId="4DB060E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0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4DB060E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0E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E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F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F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F2"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0F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F4" w14:textId="77777777" w:rsidR="00392A7A" w:rsidRPr="00400743" w:rsidRDefault="00392A7A" w:rsidP="00E07101">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14:paraId="4DB060F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0F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4DB060F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0F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0F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0F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0F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0FC"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10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0FE" w14:textId="77777777" w:rsidR="00392A7A" w:rsidRPr="00400743" w:rsidRDefault="00392A7A"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14:paraId="4DB060F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14:paraId="4DB0610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101"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14:paraId="4DB06102"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multiplicity: 1</w:t>
            </w:r>
          </w:p>
          <w:p w14:paraId="4DB06103"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isOrdered: N/A</w:t>
            </w:r>
          </w:p>
          <w:p w14:paraId="4DB06104"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isUnique: N/A</w:t>
            </w:r>
          </w:p>
          <w:p w14:paraId="4DB06105"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defaultValue: None</w:t>
            </w:r>
          </w:p>
          <w:p w14:paraId="4DB06106" w14:textId="77777777" w:rsidR="00392A7A" w:rsidRPr="00B061D0" w:rsidRDefault="00392A7A" w:rsidP="00E07101">
            <w:pPr>
              <w:spacing w:after="0"/>
              <w:rPr>
                <w:rFonts w:ascii="Arial" w:hAnsi="Arial" w:cs="Arial"/>
                <w:sz w:val="18"/>
                <w:szCs w:val="18"/>
              </w:rPr>
            </w:pPr>
            <w:r w:rsidRPr="00882282">
              <w:rPr>
                <w:rFonts w:ascii="Arial" w:hAnsi="Arial" w:cs="Arial"/>
                <w:sz w:val="18"/>
                <w:szCs w:val="18"/>
              </w:rPr>
              <w:t>isNullable: False</w:t>
            </w:r>
          </w:p>
        </w:tc>
      </w:tr>
      <w:tr w:rsidR="00392A7A" w:rsidRPr="00B061D0" w14:paraId="4DB0611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08" w14:textId="77777777" w:rsidR="00392A7A" w:rsidRPr="00400743" w:rsidRDefault="00392A7A" w:rsidP="00E07101">
            <w:pPr>
              <w:keepNext/>
              <w:keepLines/>
              <w:spacing w:after="0"/>
              <w:rPr>
                <w:rFonts w:ascii="Courier New" w:hAnsi="Courier New"/>
              </w:rPr>
            </w:pPr>
            <w:r w:rsidRPr="0068297B">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tcPr>
          <w:p w14:paraId="4DB0610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10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4DB0610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10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0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0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0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10"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11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12" w14:textId="77777777" w:rsidR="00392A7A" w:rsidRPr="00400743" w:rsidRDefault="00392A7A" w:rsidP="00E07101">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14:paraId="4DB0611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14:paraId="4DB0611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11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DB0611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1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1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1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1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12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1C" w14:textId="77777777" w:rsidR="00392A7A" w:rsidRPr="00400743" w:rsidRDefault="00392A7A" w:rsidP="00E07101">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4DB0611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11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11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B0612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2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2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2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24"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12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26" w14:textId="77777777" w:rsidR="00392A7A" w:rsidRPr="00400743" w:rsidRDefault="00392A7A" w:rsidP="00E07101">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4DB0612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12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B0612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B0612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2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2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2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2E"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13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30" w14:textId="77777777" w:rsidR="00392A7A" w:rsidRPr="00400743" w:rsidRDefault="00392A7A" w:rsidP="00E07101">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14:paraId="4DB0613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14:paraId="4DB0613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4DB0613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13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3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3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3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38"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4DB0614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3A" w14:textId="77777777" w:rsidR="00392A7A" w:rsidRPr="00400743" w:rsidRDefault="00392A7A" w:rsidP="00E07101">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14:paraId="4DB0613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4DB0613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"NR", "EUTRA", </w:t>
            </w:r>
            <w:r w:rsidR="0062012C">
              <w:rPr>
                <w:rFonts w:ascii="Arial" w:hAnsi="Arial" w:cs="Arial"/>
                <w:sz w:val="18"/>
                <w:szCs w:val="18"/>
                <w:lang w:eastAsia="zh-CN"/>
              </w:rPr>
              <w:t>"</w:t>
            </w:r>
            <w:r w:rsidRPr="003E237E">
              <w:rPr>
                <w:rFonts w:ascii="Arial" w:hAnsi="Arial" w:cs="Arial"/>
                <w:sz w:val="18"/>
                <w:szCs w:val="18"/>
                <w:lang w:eastAsia="zh-CN"/>
              </w:rPr>
              <w:t>WLAN</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VIRTUAL</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hint="eastAsia"/>
                <w:sz w:val="18"/>
                <w:szCs w:val="18"/>
                <w:lang w:eastAsia="zh-CN"/>
              </w:rPr>
              <w:t>NBIOT</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WIRELINE</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WIRELINE_CABLE</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WIRELINE_BBF</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LTE-M</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NR_U</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EUTRA_U</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TRUSTED_N3GA</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TRUSTED_WLAN</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UTRA</w:t>
            </w:r>
            <w:r w:rsidR="0062012C">
              <w:rPr>
                <w:rFonts w:ascii="Arial" w:hAnsi="Arial" w:cs="Arial"/>
                <w:sz w:val="18"/>
                <w:szCs w:val="18"/>
                <w:lang w:eastAsia="zh-CN"/>
              </w:rPr>
              <w:t>"</w:t>
            </w:r>
            <w:r w:rsidRPr="003E237E">
              <w:rPr>
                <w:rFonts w:ascii="Arial" w:hAnsi="Arial" w:cs="Arial"/>
                <w:sz w:val="18"/>
                <w:szCs w:val="18"/>
                <w:lang w:eastAsia="zh-CN"/>
              </w:rPr>
              <w:t xml:space="preserve">, </w:t>
            </w:r>
            <w:r w:rsidR="0062012C">
              <w:rPr>
                <w:rFonts w:ascii="Arial" w:hAnsi="Arial" w:cs="Arial"/>
                <w:sz w:val="18"/>
                <w:szCs w:val="18"/>
                <w:lang w:eastAsia="zh-CN"/>
              </w:rPr>
              <w:t>"</w:t>
            </w:r>
            <w:r w:rsidRPr="003E237E">
              <w:rPr>
                <w:rFonts w:ascii="Arial" w:hAnsi="Arial" w:cs="Arial"/>
                <w:sz w:val="18"/>
                <w:szCs w:val="18"/>
                <w:lang w:eastAsia="zh-CN"/>
              </w:rPr>
              <w:t>GERA</w:t>
            </w:r>
            <w:r w:rsidR="0062012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13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4DB0613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3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4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4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42"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14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44" w14:textId="77777777" w:rsidR="00392A7A" w:rsidRPr="00400743" w:rsidRDefault="00392A7A" w:rsidP="00E07101">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14:paraId="4DB06145" w14:textId="77777777" w:rsidR="00392A7A" w:rsidRPr="004431FC"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14:paraId="4DB0614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14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4DB0614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4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4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4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4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4DB0615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B0614E" w14:textId="77777777" w:rsidR="00392A7A" w:rsidRPr="00AF5F64" w:rsidRDefault="00392A7A" w:rsidP="00E07101">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14:paraId="4DB0614F" w14:textId="77777777" w:rsidR="00392A7A"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14:paraId="4DB0615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DB0615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B0615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4DB0615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4DB0615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4DB0615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B0615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bl>
    <w:p w14:paraId="4DB06158" w14:textId="77777777" w:rsidR="00E154AB" w:rsidRPr="002B15AA" w:rsidRDefault="00E154AB" w:rsidP="00E154AB">
      <w:pPr>
        <w:pStyle w:val="Heading2"/>
      </w:pPr>
      <w:bookmarkStart w:id="7612" w:name="_Toc51675992"/>
      <w:bookmarkStart w:id="7613" w:name="_Toc55227309"/>
      <w:bookmarkStart w:id="7614" w:name="_Toc55228344"/>
      <w:r w:rsidRPr="002B15AA">
        <w:t>5.5</w:t>
      </w:r>
      <w:r w:rsidRPr="002B15AA">
        <w:tab/>
        <w:t>Common notifications</w:t>
      </w:r>
      <w:bookmarkEnd w:id="7603"/>
      <w:bookmarkEnd w:id="7604"/>
      <w:bookmarkEnd w:id="7605"/>
      <w:bookmarkEnd w:id="7606"/>
      <w:bookmarkEnd w:id="7607"/>
      <w:bookmarkEnd w:id="7608"/>
      <w:bookmarkEnd w:id="7609"/>
      <w:bookmarkEnd w:id="7610"/>
      <w:bookmarkEnd w:id="7611"/>
      <w:bookmarkEnd w:id="7612"/>
      <w:bookmarkEnd w:id="7613"/>
      <w:bookmarkEnd w:id="7614"/>
    </w:p>
    <w:p w14:paraId="4DB06159" w14:textId="77777777" w:rsidR="00343AE0" w:rsidRPr="002E272C" w:rsidRDefault="00343AE0" w:rsidP="00343AE0">
      <w:pPr>
        <w:pStyle w:val="Heading3"/>
      </w:pPr>
      <w:bookmarkStart w:id="7615" w:name="_Toc44341615"/>
      <w:bookmarkStart w:id="7616" w:name="_Toc51675993"/>
      <w:bookmarkStart w:id="7617" w:name="_Toc55227310"/>
      <w:bookmarkStart w:id="7618" w:name="_Toc55228345"/>
      <w:r>
        <w:t>5.5.1</w:t>
      </w:r>
      <w:r>
        <w:tab/>
        <w:t>Alarm notifications</w:t>
      </w:r>
      <w:bookmarkEnd w:id="7615"/>
      <w:bookmarkEnd w:id="7616"/>
      <w:bookmarkEnd w:id="7617"/>
      <w:bookmarkEnd w:id="7618"/>
    </w:p>
    <w:p w14:paraId="4DB0615A" w14:textId="77777777"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14:paraId="4DB0615E" w14:textId="77777777" w:rsidTr="005237DB">
        <w:trPr>
          <w:tblHeader/>
          <w:jc w:val="center"/>
        </w:trPr>
        <w:tc>
          <w:tcPr>
            <w:tcW w:w="0" w:type="auto"/>
            <w:shd w:val="clear" w:color="auto" w:fill="CCCCCC"/>
            <w:vAlign w:val="center"/>
          </w:tcPr>
          <w:p w14:paraId="4DB0615B" w14:textId="77777777" w:rsidR="00343AE0" w:rsidRDefault="00343AE0" w:rsidP="005237DB">
            <w:pPr>
              <w:pStyle w:val="TAH"/>
            </w:pPr>
            <w:r>
              <w:t>Name</w:t>
            </w:r>
          </w:p>
        </w:tc>
        <w:tc>
          <w:tcPr>
            <w:tcW w:w="0" w:type="auto"/>
            <w:shd w:val="clear" w:color="auto" w:fill="CCCCCC"/>
          </w:tcPr>
          <w:p w14:paraId="4DB0615C" w14:textId="77777777" w:rsidR="00343AE0" w:rsidRDefault="00343AE0" w:rsidP="005237DB">
            <w:pPr>
              <w:pStyle w:val="TAH"/>
            </w:pPr>
            <w:r>
              <w:t>Qualifier</w:t>
            </w:r>
          </w:p>
        </w:tc>
        <w:tc>
          <w:tcPr>
            <w:tcW w:w="0" w:type="auto"/>
            <w:shd w:val="clear" w:color="auto" w:fill="CCCCCC"/>
          </w:tcPr>
          <w:p w14:paraId="4DB0615D" w14:textId="77777777" w:rsidR="00343AE0" w:rsidRDefault="00343AE0" w:rsidP="005237DB">
            <w:pPr>
              <w:pStyle w:val="TAH"/>
            </w:pPr>
            <w:r>
              <w:t>Notes</w:t>
            </w:r>
          </w:p>
        </w:tc>
      </w:tr>
      <w:tr w:rsidR="00343AE0" w14:paraId="4DB06162" w14:textId="77777777" w:rsidTr="005237DB">
        <w:trPr>
          <w:jc w:val="center"/>
        </w:trPr>
        <w:tc>
          <w:tcPr>
            <w:tcW w:w="0" w:type="auto"/>
          </w:tcPr>
          <w:p w14:paraId="4DB0615F" w14:textId="77777777" w:rsidR="00343AE0" w:rsidRDefault="00343AE0" w:rsidP="005237DB">
            <w:pPr>
              <w:pStyle w:val="TAL"/>
            </w:pPr>
            <w:r>
              <w:rPr>
                <w:rFonts w:ascii="Courier New" w:hAnsi="Courier New" w:cs="Courier New"/>
              </w:rPr>
              <w:t>notifyNewAlarm</w:t>
            </w:r>
          </w:p>
        </w:tc>
        <w:tc>
          <w:tcPr>
            <w:tcW w:w="0" w:type="auto"/>
          </w:tcPr>
          <w:p w14:paraId="4DB06160" w14:textId="77777777" w:rsidR="00343AE0" w:rsidRDefault="00343AE0" w:rsidP="005237DB">
            <w:pPr>
              <w:pStyle w:val="TAL"/>
            </w:pPr>
            <w:r>
              <w:t>M</w:t>
            </w:r>
          </w:p>
        </w:tc>
        <w:tc>
          <w:tcPr>
            <w:tcW w:w="0" w:type="auto"/>
          </w:tcPr>
          <w:p w14:paraId="4DB06161" w14:textId="77777777" w:rsidR="00343AE0" w:rsidRDefault="00343AE0" w:rsidP="005237DB">
            <w:pPr>
              <w:pStyle w:val="TAL"/>
            </w:pPr>
            <w:r>
              <w:t>--</w:t>
            </w:r>
          </w:p>
        </w:tc>
      </w:tr>
      <w:tr w:rsidR="00343AE0" w14:paraId="4DB06166" w14:textId="77777777" w:rsidTr="005237DB">
        <w:trPr>
          <w:jc w:val="center"/>
        </w:trPr>
        <w:tc>
          <w:tcPr>
            <w:tcW w:w="0" w:type="auto"/>
          </w:tcPr>
          <w:p w14:paraId="4DB06163" w14:textId="77777777" w:rsidR="00343AE0" w:rsidRDefault="00343AE0" w:rsidP="005237DB">
            <w:pPr>
              <w:pStyle w:val="TAL"/>
            </w:pPr>
            <w:r>
              <w:rPr>
                <w:rFonts w:ascii="Courier New" w:hAnsi="Courier New" w:cs="Courier New"/>
              </w:rPr>
              <w:t>notifyClearedAlarm</w:t>
            </w:r>
          </w:p>
        </w:tc>
        <w:tc>
          <w:tcPr>
            <w:tcW w:w="0" w:type="auto"/>
          </w:tcPr>
          <w:p w14:paraId="4DB06164" w14:textId="77777777" w:rsidR="00343AE0" w:rsidRDefault="00343AE0" w:rsidP="005237DB">
            <w:pPr>
              <w:pStyle w:val="TAL"/>
            </w:pPr>
            <w:r>
              <w:t>M</w:t>
            </w:r>
          </w:p>
        </w:tc>
        <w:tc>
          <w:tcPr>
            <w:tcW w:w="0" w:type="auto"/>
          </w:tcPr>
          <w:p w14:paraId="4DB06165" w14:textId="77777777" w:rsidR="00343AE0" w:rsidRDefault="00343AE0" w:rsidP="005237DB">
            <w:pPr>
              <w:pStyle w:val="TAL"/>
            </w:pPr>
            <w:r>
              <w:t>--</w:t>
            </w:r>
          </w:p>
        </w:tc>
      </w:tr>
      <w:tr w:rsidR="00343AE0" w14:paraId="4DB0616A" w14:textId="77777777" w:rsidTr="005237DB">
        <w:trPr>
          <w:jc w:val="center"/>
        </w:trPr>
        <w:tc>
          <w:tcPr>
            <w:tcW w:w="0" w:type="auto"/>
          </w:tcPr>
          <w:p w14:paraId="4DB06167" w14:textId="77777777" w:rsidR="00343AE0" w:rsidRDefault="00343AE0" w:rsidP="005237DB">
            <w:pPr>
              <w:pStyle w:val="TAL"/>
            </w:pPr>
            <w:r>
              <w:rPr>
                <w:rFonts w:ascii="Courier New" w:hAnsi="Courier New" w:cs="Courier New"/>
              </w:rPr>
              <w:t>notifyAckStateChanged</w:t>
            </w:r>
          </w:p>
        </w:tc>
        <w:tc>
          <w:tcPr>
            <w:tcW w:w="0" w:type="auto"/>
          </w:tcPr>
          <w:p w14:paraId="4DB06168" w14:textId="77777777" w:rsidR="00343AE0" w:rsidRDefault="00343AE0" w:rsidP="005237DB">
            <w:pPr>
              <w:pStyle w:val="TAL"/>
            </w:pPr>
            <w:r>
              <w:t>M</w:t>
            </w:r>
          </w:p>
        </w:tc>
        <w:tc>
          <w:tcPr>
            <w:tcW w:w="0" w:type="auto"/>
          </w:tcPr>
          <w:p w14:paraId="4DB06169" w14:textId="77777777" w:rsidR="00343AE0" w:rsidRDefault="00343AE0" w:rsidP="005237DB">
            <w:pPr>
              <w:pStyle w:val="TAL"/>
            </w:pPr>
            <w:r>
              <w:t>--</w:t>
            </w:r>
          </w:p>
        </w:tc>
      </w:tr>
      <w:tr w:rsidR="00343AE0" w14:paraId="4DB0616E" w14:textId="77777777" w:rsidTr="005237DB">
        <w:trPr>
          <w:jc w:val="center"/>
        </w:trPr>
        <w:tc>
          <w:tcPr>
            <w:tcW w:w="0" w:type="auto"/>
          </w:tcPr>
          <w:p w14:paraId="4DB0616B" w14:textId="77777777" w:rsidR="00343AE0" w:rsidRDefault="00343AE0" w:rsidP="005237DB">
            <w:pPr>
              <w:pStyle w:val="TAL"/>
            </w:pPr>
            <w:r>
              <w:rPr>
                <w:rFonts w:ascii="Courier New" w:hAnsi="Courier New" w:cs="Courier New"/>
              </w:rPr>
              <w:t>notifyAlarmListRebuilt</w:t>
            </w:r>
          </w:p>
        </w:tc>
        <w:tc>
          <w:tcPr>
            <w:tcW w:w="0" w:type="auto"/>
          </w:tcPr>
          <w:p w14:paraId="4DB0616C" w14:textId="77777777" w:rsidR="00343AE0" w:rsidRDefault="00343AE0" w:rsidP="005237DB">
            <w:pPr>
              <w:pStyle w:val="TAL"/>
            </w:pPr>
            <w:r>
              <w:t>M</w:t>
            </w:r>
          </w:p>
        </w:tc>
        <w:tc>
          <w:tcPr>
            <w:tcW w:w="0" w:type="auto"/>
          </w:tcPr>
          <w:p w14:paraId="4DB0616D" w14:textId="77777777" w:rsidR="00343AE0" w:rsidRDefault="00343AE0" w:rsidP="005237DB">
            <w:pPr>
              <w:pStyle w:val="TAL"/>
            </w:pPr>
            <w:r>
              <w:t>--</w:t>
            </w:r>
          </w:p>
        </w:tc>
      </w:tr>
      <w:tr w:rsidR="00343AE0" w14:paraId="4DB06172" w14:textId="77777777" w:rsidTr="005237DB">
        <w:trPr>
          <w:jc w:val="center"/>
        </w:trPr>
        <w:tc>
          <w:tcPr>
            <w:tcW w:w="0" w:type="auto"/>
          </w:tcPr>
          <w:p w14:paraId="4DB0616F" w14:textId="77777777" w:rsidR="00343AE0" w:rsidRDefault="00343AE0" w:rsidP="005237DB">
            <w:pPr>
              <w:pStyle w:val="TAL"/>
            </w:pPr>
            <w:r>
              <w:rPr>
                <w:rFonts w:ascii="Courier New" w:hAnsi="Courier New" w:cs="Courier New"/>
              </w:rPr>
              <w:t>notifyChangedAlarm</w:t>
            </w:r>
          </w:p>
        </w:tc>
        <w:tc>
          <w:tcPr>
            <w:tcW w:w="0" w:type="auto"/>
          </w:tcPr>
          <w:p w14:paraId="4DB06170" w14:textId="77777777" w:rsidR="00343AE0" w:rsidRDefault="00343AE0" w:rsidP="005237DB">
            <w:pPr>
              <w:pStyle w:val="TAL"/>
            </w:pPr>
            <w:r>
              <w:t>O</w:t>
            </w:r>
          </w:p>
        </w:tc>
        <w:tc>
          <w:tcPr>
            <w:tcW w:w="0" w:type="auto"/>
          </w:tcPr>
          <w:p w14:paraId="4DB06171" w14:textId="77777777" w:rsidR="00343AE0" w:rsidRDefault="00343AE0" w:rsidP="005237DB">
            <w:pPr>
              <w:pStyle w:val="TAL"/>
            </w:pPr>
            <w:r>
              <w:t>--</w:t>
            </w:r>
          </w:p>
        </w:tc>
      </w:tr>
      <w:tr w:rsidR="00343AE0" w14:paraId="4DB06176" w14:textId="77777777" w:rsidTr="005237DB">
        <w:trPr>
          <w:jc w:val="center"/>
        </w:trPr>
        <w:tc>
          <w:tcPr>
            <w:tcW w:w="0" w:type="auto"/>
          </w:tcPr>
          <w:p w14:paraId="4DB06173" w14:textId="77777777"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4DB06174" w14:textId="77777777" w:rsidR="00343AE0" w:rsidRDefault="00343AE0" w:rsidP="005237DB">
            <w:pPr>
              <w:pStyle w:val="TAL"/>
            </w:pPr>
            <w:r>
              <w:t>O</w:t>
            </w:r>
          </w:p>
        </w:tc>
        <w:tc>
          <w:tcPr>
            <w:tcW w:w="0" w:type="auto"/>
          </w:tcPr>
          <w:p w14:paraId="4DB06175" w14:textId="77777777" w:rsidR="00343AE0" w:rsidRDefault="00343AE0" w:rsidP="005237DB">
            <w:pPr>
              <w:pStyle w:val="TAL"/>
            </w:pPr>
            <w:r>
              <w:t>--</w:t>
            </w:r>
          </w:p>
        </w:tc>
      </w:tr>
      <w:tr w:rsidR="00343AE0" w14:paraId="4DB0617A" w14:textId="77777777" w:rsidTr="005237DB">
        <w:trPr>
          <w:jc w:val="center"/>
        </w:trPr>
        <w:tc>
          <w:tcPr>
            <w:tcW w:w="0" w:type="auto"/>
          </w:tcPr>
          <w:p w14:paraId="4DB06177" w14:textId="77777777"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14:paraId="4DB06178" w14:textId="77777777" w:rsidR="00343AE0" w:rsidRDefault="00343AE0" w:rsidP="005237DB">
            <w:pPr>
              <w:pStyle w:val="TAL"/>
            </w:pPr>
            <w:r>
              <w:t>O</w:t>
            </w:r>
          </w:p>
        </w:tc>
        <w:tc>
          <w:tcPr>
            <w:tcW w:w="0" w:type="auto"/>
          </w:tcPr>
          <w:p w14:paraId="4DB06179" w14:textId="77777777" w:rsidR="00343AE0" w:rsidRDefault="00343AE0" w:rsidP="005237DB">
            <w:pPr>
              <w:pStyle w:val="TAL"/>
            </w:pPr>
            <w:r>
              <w:t>--</w:t>
            </w:r>
          </w:p>
        </w:tc>
      </w:tr>
      <w:tr w:rsidR="00343AE0" w14:paraId="4DB0617E" w14:textId="77777777" w:rsidTr="005237DB">
        <w:trPr>
          <w:jc w:val="center"/>
        </w:trPr>
        <w:tc>
          <w:tcPr>
            <w:tcW w:w="0" w:type="auto"/>
          </w:tcPr>
          <w:p w14:paraId="4DB0617B" w14:textId="77777777" w:rsidR="00343AE0" w:rsidRDefault="00343AE0" w:rsidP="005237DB">
            <w:pPr>
              <w:pStyle w:val="TAL"/>
            </w:pPr>
            <w:r>
              <w:rPr>
                <w:rFonts w:ascii="Courier New" w:hAnsi="Courier New" w:cs="Courier New"/>
              </w:rPr>
              <w:t>notifyComments</w:t>
            </w:r>
          </w:p>
        </w:tc>
        <w:tc>
          <w:tcPr>
            <w:tcW w:w="0" w:type="auto"/>
          </w:tcPr>
          <w:p w14:paraId="4DB0617C" w14:textId="77777777" w:rsidR="00343AE0" w:rsidRDefault="00343AE0" w:rsidP="005237DB">
            <w:pPr>
              <w:pStyle w:val="TAL"/>
            </w:pPr>
            <w:r>
              <w:t>O</w:t>
            </w:r>
          </w:p>
        </w:tc>
        <w:tc>
          <w:tcPr>
            <w:tcW w:w="0" w:type="auto"/>
          </w:tcPr>
          <w:p w14:paraId="4DB0617D" w14:textId="77777777" w:rsidR="00343AE0" w:rsidRDefault="00343AE0" w:rsidP="005237DB">
            <w:pPr>
              <w:pStyle w:val="TAL"/>
            </w:pPr>
            <w:r>
              <w:t>--</w:t>
            </w:r>
          </w:p>
        </w:tc>
      </w:tr>
      <w:tr w:rsidR="00343AE0" w14:paraId="4DB06182" w14:textId="77777777" w:rsidTr="005237DB">
        <w:trPr>
          <w:jc w:val="center"/>
        </w:trPr>
        <w:tc>
          <w:tcPr>
            <w:tcW w:w="0" w:type="auto"/>
          </w:tcPr>
          <w:p w14:paraId="4DB0617F" w14:textId="77777777" w:rsidR="00343AE0" w:rsidRDefault="00343AE0" w:rsidP="005237DB">
            <w:pPr>
              <w:pStyle w:val="TAL"/>
            </w:pPr>
            <w:r>
              <w:rPr>
                <w:rFonts w:ascii="Courier New" w:hAnsi="Courier New" w:cs="Courier New"/>
              </w:rPr>
              <w:t>notifyPotentialFaultyAlarmList</w:t>
            </w:r>
          </w:p>
        </w:tc>
        <w:tc>
          <w:tcPr>
            <w:tcW w:w="0" w:type="auto"/>
          </w:tcPr>
          <w:p w14:paraId="4DB06180" w14:textId="77777777" w:rsidR="00343AE0" w:rsidRDefault="00343AE0" w:rsidP="005237DB">
            <w:pPr>
              <w:pStyle w:val="TAL"/>
            </w:pPr>
            <w:r>
              <w:t>O</w:t>
            </w:r>
          </w:p>
        </w:tc>
        <w:tc>
          <w:tcPr>
            <w:tcW w:w="0" w:type="auto"/>
          </w:tcPr>
          <w:p w14:paraId="4DB06181" w14:textId="77777777" w:rsidR="00343AE0" w:rsidRDefault="00343AE0" w:rsidP="005237DB">
            <w:pPr>
              <w:pStyle w:val="TAL"/>
            </w:pPr>
            <w:r>
              <w:t>--</w:t>
            </w:r>
          </w:p>
        </w:tc>
      </w:tr>
    </w:tbl>
    <w:p w14:paraId="4DB06183" w14:textId="77777777" w:rsidR="00343AE0" w:rsidRPr="002E272C" w:rsidRDefault="00343AE0" w:rsidP="00343AE0"/>
    <w:p w14:paraId="4DB06184" w14:textId="77777777" w:rsidR="00343AE0" w:rsidRPr="002E272C" w:rsidRDefault="00343AE0" w:rsidP="00343AE0">
      <w:pPr>
        <w:pStyle w:val="Heading3"/>
      </w:pPr>
      <w:bookmarkStart w:id="7619" w:name="_Toc44341616"/>
      <w:bookmarkStart w:id="7620" w:name="_Toc51675994"/>
      <w:bookmarkStart w:id="7621" w:name="_Toc55227311"/>
      <w:bookmarkStart w:id="7622" w:name="_Toc55228346"/>
      <w:r>
        <w:t>5.5.2</w:t>
      </w:r>
      <w:r>
        <w:tab/>
        <w:t>Configuration notifications</w:t>
      </w:r>
      <w:bookmarkEnd w:id="7619"/>
      <w:bookmarkEnd w:id="7620"/>
      <w:bookmarkEnd w:id="7621"/>
      <w:bookmarkEnd w:id="7622"/>
    </w:p>
    <w:p w14:paraId="4DB06185" w14:textId="77777777"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DB06186"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4DB0618A" w14:textId="77777777" w:rsidTr="00583841">
        <w:trPr>
          <w:tblHeader/>
          <w:jc w:val="center"/>
        </w:trPr>
        <w:tc>
          <w:tcPr>
            <w:tcW w:w="0" w:type="auto"/>
            <w:shd w:val="clear" w:color="auto" w:fill="D9D9D9"/>
          </w:tcPr>
          <w:p w14:paraId="4DB06187" w14:textId="77777777" w:rsidR="00E154AB" w:rsidRPr="002B15AA" w:rsidRDefault="00E154AB" w:rsidP="00583841">
            <w:pPr>
              <w:pStyle w:val="TAH"/>
            </w:pPr>
            <w:r w:rsidRPr="002B15AA">
              <w:t>Name</w:t>
            </w:r>
          </w:p>
        </w:tc>
        <w:tc>
          <w:tcPr>
            <w:tcW w:w="0" w:type="auto"/>
            <w:shd w:val="clear" w:color="auto" w:fill="D9D9D9"/>
          </w:tcPr>
          <w:p w14:paraId="4DB06188" w14:textId="77777777" w:rsidR="00E154AB" w:rsidRPr="002B15AA" w:rsidRDefault="00E154AB" w:rsidP="00583841">
            <w:pPr>
              <w:pStyle w:val="TAH"/>
            </w:pPr>
            <w:r w:rsidRPr="002B15AA">
              <w:t>Qualifier</w:t>
            </w:r>
          </w:p>
        </w:tc>
        <w:tc>
          <w:tcPr>
            <w:tcW w:w="0" w:type="auto"/>
            <w:shd w:val="clear" w:color="auto" w:fill="D9D9D9"/>
          </w:tcPr>
          <w:p w14:paraId="4DB06189" w14:textId="77777777" w:rsidR="00E154AB" w:rsidRPr="002B15AA" w:rsidRDefault="00E154AB" w:rsidP="00583841">
            <w:pPr>
              <w:pStyle w:val="TAH"/>
            </w:pPr>
            <w:r w:rsidRPr="002B15AA">
              <w:t>Notes</w:t>
            </w:r>
          </w:p>
        </w:tc>
      </w:tr>
      <w:tr w:rsidR="00343AE0" w:rsidRPr="002B15AA" w14:paraId="4DB0618E" w14:textId="77777777" w:rsidTr="00583841">
        <w:trPr>
          <w:jc w:val="center"/>
        </w:trPr>
        <w:tc>
          <w:tcPr>
            <w:tcW w:w="0" w:type="auto"/>
          </w:tcPr>
          <w:p w14:paraId="4DB0618B" w14:textId="77777777"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14:paraId="4DB0618C" w14:textId="77777777" w:rsidR="00343AE0" w:rsidRPr="002B15AA" w:rsidRDefault="00343AE0" w:rsidP="00343AE0">
            <w:pPr>
              <w:pStyle w:val="TAL"/>
              <w:jc w:val="center"/>
            </w:pPr>
            <w:r w:rsidRPr="002B15AA">
              <w:t>O</w:t>
            </w:r>
          </w:p>
        </w:tc>
        <w:tc>
          <w:tcPr>
            <w:tcW w:w="0" w:type="auto"/>
          </w:tcPr>
          <w:p w14:paraId="4DB0618D" w14:textId="77777777" w:rsidR="00343AE0" w:rsidRPr="002B15AA" w:rsidRDefault="00343AE0" w:rsidP="00343AE0">
            <w:pPr>
              <w:pStyle w:val="TAL"/>
              <w:jc w:val="center"/>
            </w:pPr>
            <w:r>
              <w:t>--</w:t>
            </w:r>
          </w:p>
        </w:tc>
      </w:tr>
      <w:tr w:rsidR="00343AE0" w:rsidRPr="002B15AA" w14:paraId="4DB06192" w14:textId="77777777" w:rsidTr="00583841">
        <w:trPr>
          <w:jc w:val="center"/>
        </w:trPr>
        <w:tc>
          <w:tcPr>
            <w:tcW w:w="0" w:type="auto"/>
          </w:tcPr>
          <w:p w14:paraId="4DB0618F" w14:textId="77777777"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14:paraId="4DB06190" w14:textId="77777777" w:rsidR="00343AE0" w:rsidRPr="002B15AA" w:rsidRDefault="00343AE0" w:rsidP="00343AE0">
            <w:pPr>
              <w:pStyle w:val="TAL"/>
              <w:jc w:val="center"/>
            </w:pPr>
            <w:r w:rsidRPr="002B15AA">
              <w:t>O</w:t>
            </w:r>
          </w:p>
        </w:tc>
        <w:tc>
          <w:tcPr>
            <w:tcW w:w="0" w:type="auto"/>
          </w:tcPr>
          <w:p w14:paraId="4DB06191" w14:textId="77777777" w:rsidR="00343AE0" w:rsidRPr="002B15AA" w:rsidRDefault="00343AE0" w:rsidP="00343AE0">
            <w:pPr>
              <w:pStyle w:val="TAL"/>
              <w:jc w:val="center"/>
            </w:pPr>
            <w:r>
              <w:t>--</w:t>
            </w:r>
          </w:p>
        </w:tc>
      </w:tr>
      <w:tr w:rsidR="00343AE0" w:rsidRPr="002B15AA" w14:paraId="4DB06196" w14:textId="77777777" w:rsidTr="00583841">
        <w:trPr>
          <w:jc w:val="center"/>
        </w:trPr>
        <w:tc>
          <w:tcPr>
            <w:tcW w:w="0" w:type="auto"/>
          </w:tcPr>
          <w:p w14:paraId="4DB06193" w14:textId="77777777"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14:paraId="4DB06194" w14:textId="77777777" w:rsidR="00343AE0" w:rsidRPr="002B15AA" w:rsidRDefault="00343AE0" w:rsidP="00343AE0">
            <w:pPr>
              <w:pStyle w:val="TAL"/>
              <w:jc w:val="center"/>
            </w:pPr>
            <w:r>
              <w:t>O</w:t>
            </w:r>
          </w:p>
        </w:tc>
        <w:tc>
          <w:tcPr>
            <w:tcW w:w="0" w:type="auto"/>
          </w:tcPr>
          <w:p w14:paraId="4DB06195" w14:textId="77777777" w:rsidR="00343AE0" w:rsidRPr="002B15AA" w:rsidRDefault="00343AE0" w:rsidP="00343AE0">
            <w:pPr>
              <w:pStyle w:val="TAL"/>
              <w:jc w:val="center"/>
            </w:pPr>
            <w:r>
              <w:t>--</w:t>
            </w:r>
          </w:p>
        </w:tc>
      </w:tr>
      <w:tr w:rsidR="00343AE0" w:rsidRPr="002B15AA" w14:paraId="4DB0619A" w14:textId="77777777" w:rsidTr="00583841">
        <w:trPr>
          <w:jc w:val="center"/>
        </w:trPr>
        <w:tc>
          <w:tcPr>
            <w:tcW w:w="0" w:type="auto"/>
          </w:tcPr>
          <w:p w14:paraId="4DB06197" w14:textId="77777777"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14:paraId="4DB06198" w14:textId="77777777" w:rsidR="00343AE0" w:rsidRPr="002B15AA" w:rsidRDefault="00343AE0" w:rsidP="00343AE0">
            <w:pPr>
              <w:pStyle w:val="TAL"/>
              <w:jc w:val="center"/>
            </w:pPr>
            <w:r>
              <w:t>O</w:t>
            </w:r>
          </w:p>
        </w:tc>
        <w:tc>
          <w:tcPr>
            <w:tcW w:w="0" w:type="auto"/>
          </w:tcPr>
          <w:p w14:paraId="4DB06199" w14:textId="77777777" w:rsidR="00343AE0" w:rsidRPr="002B15AA" w:rsidRDefault="00343AE0" w:rsidP="00343AE0">
            <w:pPr>
              <w:pStyle w:val="TAL"/>
              <w:jc w:val="center"/>
            </w:pPr>
            <w:r>
              <w:t>--</w:t>
            </w:r>
          </w:p>
        </w:tc>
      </w:tr>
    </w:tbl>
    <w:p w14:paraId="4DB0619B" w14:textId="77777777" w:rsidR="00E154AB" w:rsidRPr="002B15AA" w:rsidRDefault="00E154AB" w:rsidP="00E154AB">
      <w:pPr>
        <w:spacing w:before="120"/>
        <w:rPr>
          <w:b/>
          <w:i/>
        </w:rPr>
      </w:pPr>
    </w:p>
    <w:p w14:paraId="4DB0619C" w14:textId="77777777" w:rsidR="00E154AB" w:rsidRPr="002B15AA" w:rsidRDefault="00E154AB" w:rsidP="00E154AB">
      <w:pPr>
        <w:pStyle w:val="Heading1"/>
      </w:pPr>
      <w:bookmarkStart w:id="7623" w:name="_Toc19888532"/>
      <w:bookmarkStart w:id="7624" w:name="_Toc27405450"/>
      <w:bookmarkStart w:id="7625" w:name="_Toc35878640"/>
      <w:bookmarkStart w:id="7626" w:name="_Toc36220456"/>
      <w:bookmarkStart w:id="7627" w:name="_Toc36474554"/>
      <w:bookmarkStart w:id="7628" w:name="_Toc36542826"/>
      <w:bookmarkStart w:id="7629" w:name="_Toc36543647"/>
      <w:bookmarkStart w:id="7630" w:name="_Toc36567885"/>
      <w:bookmarkStart w:id="7631" w:name="_Toc44341617"/>
      <w:bookmarkStart w:id="7632" w:name="_Toc51675995"/>
      <w:bookmarkStart w:id="7633" w:name="_Toc55227312"/>
      <w:bookmarkStart w:id="7634" w:name="_Toc55228347"/>
      <w:r w:rsidRPr="002B15AA">
        <w:t>6</w:t>
      </w:r>
      <w:r w:rsidRPr="002B15AA">
        <w:tab/>
        <w:t xml:space="preserve">Information </w:t>
      </w:r>
      <w:r>
        <w:t>m</w:t>
      </w:r>
      <w:r w:rsidRPr="002B15AA">
        <w:t>odel definitions for network slice NRM</w:t>
      </w:r>
      <w:bookmarkEnd w:id="7623"/>
      <w:bookmarkEnd w:id="7624"/>
      <w:bookmarkEnd w:id="7625"/>
      <w:bookmarkEnd w:id="7626"/>
      <w:bookmarkEnd w:id="7627"/>
      <w:bookmarkEnd w:id="7628"/>
      <w:bookmarkEnd w:id="7629"/>
      <w:bookmarkEnd w:id="7630"/>
      <w:bookmarkEnd w:id="7631"/>
      <w:bookmarkEnd w:id="7632"/>
      <w:bookmarkEnd w:id="7633"/>
      <w:bookmarkEnd w:id="7634"/>
    </w:p>
    <w:p w14:paraId="4DB0619D" w14:textId="77777777" w:rsidR="00E154AB" w:rsidRPr="002B15AA" w:rsidRDefault="00E154AB" w:rsidP="00E154AB">
      <w:pPr>
        <w:pStyle w:val="Heading2"/>
      </w:pPr>
      <w:bookmarkStart w:id="7635" w:name="_Toc19888533"/>
      <w:bookmarkStart w:id="7636" w:name="_Toc27405451"/>
      <w:bookmarkStart w:id="7637" w:name="_Toc35878641"/>
      <w:bookmarkStart w:id="7638" w:name="_Toc36220457"/>
      <w:bookmarkStart w:id="7639" w:name="_Toc36474555"/>
      <w:bookmarkStart w:id="7640" w:name="_Toc36542827"/>
      <w:bookmarkStart w:id="7641" w:name="_Toc36543648"/>
      <w:bookmarkStart w:id="7642" w:name="_Toc36567886"/>
      <w:bookmarkStart w:id="7643" w:name="_Toc44341618"/>
      <w:bookmarkStart w:id="7644" w:name="_Toc51675996"/>
      <w:bookmarkStart w:id="7645" w:name="_Toc55227313"/>
      <w:bookmarkStart w:id="7646" w:name="_Toc55228348"/>
      <w:bookmarkStart w:id="7647" w:name="OLE_LINK20"/>
      <w:r w:rsidRPr="002B15AA">
        <w:t>6.1</w:t>
      </w:r>
      <w:r w:rsidRPr="002B15AA">
        <w:tab/>
        <w:t>Imported information entities and local labels</w:t>
      </w:r>
      <w:bookmarkEnd w:id="7635"/>
      <w:bookmarkEnd w:id="7636"/>
      <w:bookmarkEnd w:id="7637"/>
      <w:bookmarkEnd w:id="7638"/>
      <w:bookmarkEnd w:id="7639"/>
      <w:bookmarkEnd w:id="7640"/>
      <w:bookmarkEnd w:id="7641"/>
      <w:bookmarkEnd w:id="7642"/>
      <w:bookmarkEnd w:id="7643"/>
      <w:bookmarkEnd w:id="7644"/>
      <w:bookmarkEnd w:id="7645"/>
      <w:bookmarkEnd w:id="76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14:paraId="4DB061A0" w14:textId="77777777" w:rsidTr="00583841">
        <w:tc>
          <w:tcPr>
            <w:tcW w:w="3093" w:type="pct"/>
            <w:shd w:val="clear" w:color="auto" w:fill="D9D9D9"/>
          </w:tcPr>
          <w:p w14:paraId="4DB0619E" w14:textId="77777777" w:rsidR="00E154AB" w:rsidRPr="002B15AA" w:rsidRDefault="00E154AB" w:rsidP="00583841">
            <w:pPr>
              <w:pStyle w:val="TAH"/>
            </w:pPr>
            <w:r w:rsidRPr="002B15AA">
              <w:t>Label reference</w:t>
            </w:r>
          </w:p>
        </w:tc>
        <w:tc>
          <w:tcPr>
            <w:tcW w:w="1907" w:type="pct"/>
            <w:shd w:val="clear" w:color="auto" w:fill="D9D9D9"/>
          </w:tcPr>
          <w:p w14:paraId="4DB0619F" w14:textId="77777777" w:rsidR="00E154AB" w:rsidRPr="002B15AA" w:rsidRDefault="00E154AB" w:rsidP="00583841">
            <w:pPr>
              <w:pStyle w:val="TAH"/>
            </w:pPr>
            <w:r w:rsidRPr="002B15AA">
              <w:t>Local label</w:t>
            </w:r>
          </w:p>
        </w:tc>
      </w:tr>
      <w:tr w:rsidR="00E154AB" w:rsidRPr="002B15AA" w14:paraId="4DB061A3" w14:textId="77777777" w:rsidTr="00583841">
        <w:trPr>
          <w:trHeight w:val="132"/>
        </w:trPr>
        <w:tc>
          <w:tcPr>
            <w:tcW w:w="3093" w:type="pct"/>
            <w:tcBorders>
              <w:top w:val="single" w:sz="4" w:space="0" w:color="auto"/>
              <w:left w:val="single" w:sz="4" w:space="0" w:color="auto"/>
              <w:bottom w:val="single" w:sz="4" w:space="0" w:color="auto"/>
              <w:right w:val="single" w:sz="4" w:space="0" w:color="auto"/>
            </w:tcBorders>
          </w:tcPr>
          <w:p w14:paraId="4DB061A1"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14:paraId="4DB061A2" w14:textId="77777777"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14:paraId="4DB061A6" w14:textId="77777777" w:rsidTr="00583841">
        <w:tc>
          <w:tcPr>
            <w:tcW w:w="3093" w:type="pct"/>
            <w:tcBorders>
              <w:top w:val="single" w:sz="4" w:space="0" w:color="auto"/>
              <w:left w:val="single" w:sz="4" w:space="0" w:color="auto"/>
              <w:bottom w:val="single" w:sz="4" w:space="0" w:color="auto"/>
              <w:right w:val="single" w:sz="4" w:space="0" w:color="auto"/>
            </w:tcBorders>
          </w:tcPr>
          <w:p w14:paraId="4DB061A4"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14:paraId="4DB061A5" w14:textId="77777777"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14:paraId="4DB061A9" w14:textId="77777777" w:rsidTr="00583841">
        <w:tc>
          <w:tcPr>
            <w:tcW w:w="3093" w:type="pct"/>
            <w:tcBorders>
              <w:top w:val="single" w:sz="4" w:space="0" w:color="auto"/>
              <w:left w:val="single" w:sz="4" w:space="0" w:color="auto"/>
              <w:bottom w:val="single" w:sz="4" w:space="0" w:color="auto"/>
              <w:right w:val="single" w:sz="4" w:space="0" w:color="auto"/>
            </w:tcBorders>
          </w:tcPr>
          <w:p w14:paraId="4DB061A7"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4DB061A8" w14:textId="77777777"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14:paraId="4DB061AC" w14:textId="77777777" w:rsidTr="00583841">
        <w:tc>
          <w:tcPr>
            <w:tcW w:w="3093" w:type="pct"/>
            <w:tcBorders>
              <w:top w:val="single" w:sz="4" w:space="0" w:color="auto"/>
              <w:left w:val="single" w:sz="4" w:space="0" w:color="auto"/>
              <w:bottom w:val="single" w:sz="4" w:space="0" w:color="auto"/>
              <w:right w:val="single" w:sz="4" w:space="0" w:color="auto"/>
            </w:tcBorders>
          </w:tcPr>
          <w:p w14:paraId="4DB061AA" w14:textId="77777777"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14:paraId="4DB061AB" w14:textId="77777777"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4DB061AD" w14:textId="77777777" w:rsidR="00E154AB" w:rsidRPr="002B15AA" w:rsidRDefault="00E154AB" w:rsidP="00E154AB"/>
    <w:p w14:paraId="4DB061AE" w14:textId="77777777" w:rsidR="00E154AB" w:rsidRPr="002B15AA" w:rsidRDefault="00E154AB" w:rsidP="00E154AB">
      <w:pPr>
        <w:pStyle w:val="Heading2"/>
      </w:pPr>
      <w:bookmarkStart w:id="7648" w:name="_Toc19888534"/>
      <w:bookmarkStart w:id="7649" w:name="_Toc27405452"/>
      <w:bookmarkStart w:id="7650" w:name="_Toc35878642"/>
      <w:bookmarkStart w:id="7651" w:name="_Toc36220458"/>
      <w:bookmarkStart w:id="7652" w:name="_Toc36474556"/>
      <w:bookmarkStart w:id="7653" w:name="_Toc36542828"/>
      <w:bookmarkStart w:id="7654" w:name="_Toc36543649"/>
      <w:bookmarkStart w:id="7655" w:name="_Toc36567887"/>
      <w:bookmarkStart w:id="7656" w:name="_Toc44341619"/>
      <w:bookmarkStart w:id="7657" w:name="_Toc51675997"/>
      <w:bookmarkStart w:id="7658" w:name="_Toc55227314"/>
      <w:bookmarkStart w:id="7659" w:name="_Toc55228349"/>
      <w:r w:rsidRPr="002B15AA">
        <w:t>6.2</w:t>
      </w:r>
      <w:r w:rsidRPr="002B15AA">
        <w:tab/>
      </w:r>
      <w:r w:rsidRPr="002B15AA">
        <w:rPr>
          <w:rFonts w:hint="eastAsia"/>
        </w:rPr>
        <w:t>Class diagram</w:t>
      </w:r>
      <w:bookmarkEnd w:id="7648"/>
      <w:bookmarkEnd w:id="7649"/>
      <w:bookmarkEnd w:id="7650"/>
      <w:bookmarkEnd w:id="7651"/>
      <w:bookmarkEnd w:id="7652"/>
      <w:bookmarkEnd w:id="7653"/>
      <w:bookmarkEnd w:id="7654"/>
      <w:bookmarkEnd w:id="7655"/>
      <w:bookmarkEnd w:id="7656"/>
      <w:bookmarkEnd w:id="7657"/>
      <w:bookmarkEnd w:id="7658"/>
      <w:bookmarkEnd w:id="7659"/>
    </w:p>
    <w:p w14:paraId="4DB061AF" w14:textId="77777777" w:rsidR="00E154AB" w:rsidRPr="002B15AA" w:rsidRDefault="00E154AB" w:rsidP="00E154AB">
      <w:pPr>
        <w:pStyle w:val="Heading3"/>
        <w:rPr>
          <w:lang w:eastAsia="zh-CN"/>
        </w:rPr>
      </w:pPr>
      <w:bookmarkStart w:id="7660" w:name="_Toc19888535"/>
      <w:bookmarkStart w:id="7661" w:name="_Toc27405453"/>
      <w:bookmarkStart w:id="7662" w:name="_Toc35878643"/>
      <w:bookmarkStart w:id="7663" w:name="_Toc36220459"/>
      <w:bookmarkStart w:id="7664" w:name="_Toc36474557"/>
      <w:bookmarkStart w:id="7665" w:name="_Toc36542829"/>
      <w:bookmarkStart w:id="7666" w:name="_Toc36543650"/>
      <w:bookmarkStart w:id="7667" w:name="_Toc36567888"/>
      <w:bookmarkStart w:id="7668" w:name="_Toc44341620"/>
      <w:bookmarkStart w:id="7669" w:name="_Toc51675998"/>
      <w:bookmarkStart w:id="7670" w:name="_Toc55227315"/>
      <w:bookmarkStart w:id="7671" w:name="_Toc55228350"/>
      <w:r w:rsidRPr="002B15AA">
        <w:rPr>
          <w:lang w:eastAsia="zh-CN"/>
        </w:rPr>
        <w:t>6.2.1</w:t>
      </w:r>
      <w:r w:rsidRPr="002B15AA">
        <w:rPr>
          <w:lang w:eastAsia="zh-CN"/>
        </w:rPr>
        <w:tab/>
        <w:t>Relationships</w:t>
      </w:r>
      <w:bookmarkEnd w:id="7660"/>
      <w:bookmarkEnd w:id="7661"/>
      <w:bookmarkEnd w:id="7662"/>
      <w:bookmarkEnd w:id="7663"/>
      <w:bookmarkEnd w:id="7664"/>
      <w:bookmarkEnd w:id="7665"/>
      <w:bookmarkEnd w:id="7666"/>
      <w:bookmarkEnd w:id="7667"/>
      <w:bookmarkEnd w:id="7668"/>
      <w:bookmarkEnd w:id="7669"/>
      <w:bookmarkEnd w:id="7670"/>
      <w:bookmarkEnd w:id="7671"/>
    </w:p>
    <w:p w14:paraId="4DB061B0" w14:textId="77777777" w:rsidR="00E154AB" w:rsidRPr="002B15AA" w:rsidRDefault="00B757D1" w:rsidP="00E154AB">
      <w:pPr>
        <w:pStyle w:val="TH"/>
      </w:pPr>
      <w:r>
        <w:rPr>
          <w:noProof/>
          <w:lang w:val="en-US" w:eastAsia="zh-CN"/>
        </w:rPr>
        <w:pict w14:anchorId="4DB0B42D">
          <v:shape id="图片 5" o:spid="_x0000_i1141" type="#_x0000_t75" style="width:362.5pt;height:212.85pt;visibility:visible">
            <v:imagedata r:id="rId116" o:title=""/>
          </v:shape>
        </w:pict>
      </w:r>
    </w:p>
    <w:p w14:paraId="4DB061B1" w14:textId="77777777" w:rsidR="00E154AB" w:rsidRPr="002B15AA" w:rsidRDefault="00E154AB" w:rsidP="00E154AB">
      <w:pPr>
        <w:pStyle w:val="TF"/>
      </w:pPr>
      <w:r w:rsidRPr="002B15AA">
        <w:t xml:space="preserve">Figure 6.2.1-1: Network slice NRM </w:t>
      </w:r>
      <w:r>
        <w:t xml:space="preserve">fragment </w:t>
      </w:r>
      <w:r w:rsidRPr="002B15AA">
        <w:t>relationship</w:t>
      </w:r>
    </w:p>
    <w:p w14:paraId="4DB061B2" w14:textId="77777777"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4DB061B3" w14:textId="77777777"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4DB061B4" w14:textId="77777777"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14:paraId="4DB061B5" w14:textId="77777777" w:rsidR="009662BC" w:rsidRDefault="00B757D1" w:rsidP="009662BC">
      <w:pPr>
        <w:pStyle w:val="TH"/>
      </w:pPr>
      <w:r>
        <w:rPr>
          <w:noProof/>
          <w:lang w:eastAsia="zh-CN"/>
        </w:rPr>
        <w:pict w14:anchorId="4DB0B42E">
          <v:shape id="Picture 11" o:spid="_x0000_i1142" type="#_x0000_t75" style="width:385.05pt;height:138.35pt;visibility:visible;mso-wrap-style:square">
            <v:imagedata r:id="rId117" o:title=""/>
          </v:shape>
        </w:pict>
      </w:r>
    </w:p>
    <w:p w14:paraId="4DB061B6" w14:textId="77777777"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14:paraId="4DB061B7" w14:textId="77777777" w:rsidR="00E154AB" w:rsidRPr="002B15AA" w:rsidRDefault="00E154AB" w:rsidP="00E154AB">
      <w:pPr>
        <w:pStyle w:val="Heading3"/>
      </w:pPr>
      <w:bookmarkStart w:id="7672" w:name="_Toc19888536"/>
      <w:bookmarkStart w:id="7673" w:name="_Toc27405454"/>
      <w:bookmarkStart w:id="7674" w:name="_Toc35878644"/>
      <w:bookmarkStart w:id="7675" w:name="_Toc36220460"/>
      <w:bookmarkStart w:id="7676" w:name="_Toc36474558"/>
      <w:bookmarkStart w:id="7677" w:name="_Toc36542830"/>
      <w:bookmarkStart w:id="7678" w:name="_Toc36543651"/>
      <w:bookmarkStart w:id="7679" w:name="_Toc36567889"/>
      <w:bookmarkStart w:id="7680" w:name="_Toc44341621"/>
      <w:bookmarkStart w:id="7681" w:name="_Toc51675999"/>
      <w:bookmarkStart w:id="7682" w:name="_Toc55227316"/>
      <w:bookmarkStart w:id="7683" w:name="_Toc55228351"/>
      <w:r w:rsidRPr="002B15AA">
        <w:t>6.2.2</w:t>
      </w:r>
      <w:r w:rsidRPr="002B15AA">
        <w:tab/>
        <w:t>Inheritance</w:t>
      </w:r>
      <w:bookmarkEnd w:id="7672"/>
      <w:bookmarkEnd w:id="7673"/>
      <w:bookmarkEnd w:id="7674"/>
      <w:bookmarkEnd w:id="7675"/>
      <w:bookmarkEnd w:id="7676"/>
      <w:bookmarkEnd w:id="7677"/>
      <w:bookmarkEnd w:id="7678"/>
      <w:bookmarkEnd w:id="7679"/>
      <w:bookmarkEnd w:id="7680"/>
      <w:bookmarkEnd w:id="7681"/>
      <w:bookmarkEnd w:id="7682"/>
      <w:bookmarkEnd w:id="7683"/>
    </w:p>
    <w:p w14:paraId="4DB061B8" w14:textId="77777777" w:rsidR="00E154AB" w:rsidRDefault="00B757D1" w:rsidP="00E154AB">
      <w:pPr>
        <w:pStyle w:val="TH"/>
      </w:pPr>
      <w:r>
        <w:pict w14:anchorId="4DB0B42F">
          <v:shape id="_x0000_i1143" type="#_x0000_t75" style="width:329.3pt;height:125.2pt">
            <v:imagedata r:id="rId118" o:title="inherit"/>
          </v:shape>
        </w:pict>
      </w:r>
    </w:p>
    <w:p w14:paraId="4DB061B9" w14:textId="77777777" w:rsidR="00A878D7" w:rsidRPr="002B15AA" w:rsidRDefault="00B757D1" w:rsidP="00E154AB">
      <w:pPr>
        <w:pStyle w:val="TH"/>
      </w:pPr>
      <w:r>
        <w:rPr>
          <w:noProof/>
        </w:rPr>
        <w:pict w14:anchorId="4DB0B430">
          <v:shape id="_x0000_i1144" type="#_x0000_t75" style="width:134.6pt;height:108.3pt;visibility:visible;mso-wrap-style:square">
            <v:imagedata r:id="rId119" o:title=""/>
          </v:shape>
        </w:pict>
      </w:r>
    </w:p>
    <w:p w14:paraId="4DB061BA" w14:textId="77777777" w:rsidR="00E154AB" w:rsidRPr="002B15AA" w:rsidRDefault="00E154AB" w:rsidP="00E154AB">
      <w:pPr>
        <w:pStyle w:val="TF"/>
      </w:pPr>
      <w:r w:rsidRPr="002B15AA">
        <w:t>Figure 6.2.2-1: Network slice inheritance relationship</w:t>
      </w:r>
    </w:p>
    <w:p w14:paraId="4DB061BB" w14:textId="77777777" w:rsidR="00E154AB" w:rsidRPr="002B15AA" w:rsidRDefault="00E154AB" w:rsidP="00E154AB"/>
    <w:p w14:paraId="4DB061BC" w14:textId="77777777" w:rsidR="00E154AB" w:rsidRPr="002B15AA" w:rsidRDefault="00E154AB" w:rsidP="00E154AB">
      <w:pPr>
        <w:pStyle w:val="Heading2"/>
      </w:pPr>
      <w:bookmarkStart w:id="7684" w:name="_Toc19888537"/>
      <w:bookmarkStart w:id="7685" w:name="_Toc27405455"/>
      <w:bookmarkStart w:id="7686" w:name="_Toc35878645"/>
      <w:bookmarkStart w:id="7687" w:name="_Toc36220461"/>
      <w:bookmarkStart w:id="7688" w:name="_Toc36474559"/>
      <w:bookmarkStart w:id="7689" w:name="_Toc36542831"/>
      <w:bookmarkStart w:id="7690" w:name="_Toc36543652"/>
      <w:bookmarkStart w:id="7691" w:name="_Toc36567890"/>
      <w:bookmarkStart w:id="7692" w:name="_Toc44341622"/>
      <w:bookmarkStart w:id="7693" w:name="_Toc51676000"/>
      <w:bookmarkStart w:id="7694" w:name="_Toc55227317"/>
      <w:bookmarkStart w:id="7695" w:name="_Toc55228352"/>
      <w:r w:rsidRPr="002B15AA">
        <w:t>6.3</w:t>
      </w:r>
      <w:r w:rsidRPr="002B15AA">
        <w:tab/>
        <w:t>Class definitions</w:t>
      </w:r>
      <w:bookmarkEnd w:id="7684"/>
      <w:bookmarkEnd w:id="7685"/>
      <w:bookmarkEnd w:id="7686"/>
      <w:bookmarkEnd w:id="7687"/>
      <w:bookmarkEnd w:id="7688"/>
      <w:bookmarkEnd w:id="7689"/>
      <w:bookmarkEnd w:id="7690"/>
      <w:bookmarkEnd w:id="7691"/>
      <w:bookmarkEnd w:id="7692"/>
      <w:bookmarkEnd w:id="7693"/>
      <w:bookmarkEnd w:id="7694"/>
      <w:bookmarkEnd w:id="7695"/>
    </w:p>
    <w:p w14:paraId="4DB061BD" w14:textId="77777777" w:rsidR="00E154AB" w:rsidRPr="002B15AA" w:rsidRDefault="00E154AB" w:rsidP="00E154AB">
      <w:pPr>
        <w:pStyle w:val="Heading3"/>
        <w:rPr>
          <w:rFonts w:ascii="Courier New" w:hAnsi="Courier New"/>
        </w:rPr>
      </w:pPr>
      <w:bookmarkStart w:id="7696" w:name="_Toc19888538"/>
      <w:bookmarkStart w:id="7697" w:name="_Toc27405456"/>
      <w:bookmarkStart w:id="7698" w:name="_Toc35878646"/>
      <w:bookmarkStart w:id="7699" w:name="_Toc36220462"/>
      <w:bookmarkStart w:id="7700" w:name="_Toc36474560"/>
      <w:bookmarkStart w:id="7701" w:name="_Toc36542832"/>
      <w:bookmarkStart w:id="7702" w:name="_Toc36543653"/>
      <w:bookmarkStart w:id="7703" w:name="_Toc36567891"/>
      <w:bookmarkStart w:id="7704" w:name="_Toc44341623"/>
      <w:bookmarkStart w:id="7705" w:name="_Toc51676001"/>
      <w:bookmarkStart w:id="7706" w:name="_Toc55227318"/>
      <w:bookmarkStart w:id="7707" w:name="_Toc55228353"/>
      <w:r w:rsidRPr="002B15AA">
        <w:rPr>
          <w:lang w:eastAsia="zh-CN"/>
        </w:rPr>
        <w:t>6.3.1</w:t>
      </w:r>
      <w:r w:rsidRPr="002B15AA">
        <w:rPr>
          <w:lang w:eastAsia="zh-CN"/>
        </w:rPr>
        <w:tab/>
      </w:r>
      <w:r w:rsidRPr="002B15AA">
        <w:rPr>
          <w:rFonts w:ascii="Courier New" w:hAnsi="Courier New"/>
        </w:rPr>
        <w:t>NetworkSlice</w:t>
      </w:r>
      <w:bookmarkEnd w:id="7696"/>
      <w:bookmarkEnd w:id="7697"/>
      <w:bookmarkEnd w:id="7698"/>
      <w:bookmarkEnd w:id="7699"/>
      <w:bookmarkEnd w:id="7700"/>
      <w:bookmarkEnd w:id="7701"/>
      <w:bookmarkEnd w:id="7702"/>
      <w:bookmarkEnd w:id="7703"/>
      <w:bookmarkEnd w:id="7704"/>
      <w:bookmarkEnd w:id="7705"/>
      <w:bookmarkEnd w:id="7706"/>
      <w:bookmarkEnd w:id="7707"/>
    </w:p>
    <w:p w14:paraId="4DB061BE" w14:textId="77777777" w:rsidR="00E154AB" w:rsidRPr="002B15AA" w:rsidRDefault="00E154AB" w:rsidP="00E154AB">
      <w:pPr>
        <w:pStyle w:val="Heading4"/>
      </w:pPr>
      <w:bookmarkStart w:id="7708" w:name="_Toc19888539"/>
      <w:bookmarkStart w:id="7709" w:name="_Toc27405457"/>
      <w:bookmarkStart w:id="7710" w:name="_Toc35878647"/>
      <w:bookmarkStart w:id="7711" w:name="_Toc36220463"/>
      <w:bookmarkStart w:id="7712" w:name="_Toc36474561"/>
      <w:bookmarkStart w:id="7713" w:name="_Toc36542833"/>
      <w:bookmarkStart w:id="7714" w:name="_Toc36543654"/>
      <w:bookmarkStart w:id="7715" w:name="_Toc36567892"/>
      <w:bookmarkStart w:id="7716" w:name="_Toc44341624"/>
      <w:bookmarkStart w:id="7717" w:name="_Toc51676002"/>
      <w:bookmarkStart w:id="7718" w:name="_Toc55227319"/>
      <w:bookmarkStart w:id="7719" w:name="_Toc55228354"/>
      <w:r w:rsidRPr="002B15AA">
        <w:t>6.3.1.1</w:t>
      </w:r>
      <w:r w:rsidRPr="002B15AA">
        <w:tab/>
        <w:t>Definition</w:t>
      </w:r>
      <w:bookmarkEnd w:id="7708"/>
      <w:bookmarkEnd w:id="7709"/>
      <w:bookmarkEnd w:id="7710"/>
      <w:bookmarkEnd w:id="7711"/>
      <w:bookmarkEnd w:id="7712"/>
      <w:bookmarkEnd w:id="7713"/>
      <w:bookmarkEnd w:id="7714"/>
      <w:bookmarkEnd w:id="7715"/>
      <w:bookmarkEnd w:id="7716"/>
      <w:bookmarkEnd w:id="7717"/>
      <w:bookmarkEnd w:id="7718"/>
      <w:bookmarkEnd w:id="7719"/>
    </w:p>
    <w:p w14:paraId="4DB061BF" w14:textId="77777777"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 xml:space="preserve">5G network. For more information about the network slice instance, see </w:t>
      </w:r>
      <w:r w:rsidR="0062012C">
        <w:t>TS</w:t>
      </w:r>
      <w:r w:rsidRPr="002B15AA">
        <w:t> 28.531 [26].</w:t>
      </w:r>
    </w:p>
    <w:p w14:paraId="4DB061C0" w14:textId="77777777" w:rsidR="00E154AB" w:rsidRDefault="00E154AB" w:rsidP="00E154AB">
      <w:pPr>
        <w:pStyle w:val="Heading4"/>
      </w:pPr>
      <w:bookmarkStart w:id="7720" w:name="_Toc19888540"/>
      <w:bookmarkStart w:id="7721" w:name="_Toc27405458"/>
      <w:bookmarkStart w:id="7722" w:name="_Toc35878648"/>
      <w:bookmarkStart w:id="7723" w:name="_Toc36220464"/>
      <w:bookmarkStart w:id="7724" w:name="_Toc36474562"/>
      <w:bookmarkStart w:id="7725" w:name="_Toc36542834"/>
      <w:bookmarkStart w:id="7726" w:name="_Toc36543655"/>
      <w:bookmarkStart w:id="7727" w:name="_Toc36567893"/>
      <w:bookmarkStart w:id="7728" w:name="_Toc44341625"/>
      <w:bookmarkStart w:id="7729" w:name="_Toc51676003"/>
      <w:bookmarkStart w:id="7730" w:name="_Toc55227320"/>
      <w:bookmarkStart w:id="7731" w:name="_Toc55228355"/>
      <w:r w:rsidRPr="002B15AA">
        <w:t>6.3.1.2</w:t>
      </w:r>
      <w:r w:rsidRPr="002B15AA">
        <w:tab/>
        <w:t>Attributes</w:t>
      </w:r>
      <w:bookmarkEnd w:id="7720"/>
      <w:bookmarkEnd w:id="7721"/>
      <w:bookmarkEnd w:id="7722"/>
      <w:bookmarkEnd w:id="7723"/>
      <w:bookmarkEnd w:id="7724"/>
      <w:bookmarkEnd w:id="7725"/>
      <w:bookmarkEnd w:id="7726"/>
      <w:bookmarkEnd w:id="7727"/>
      <w:bookmarkEnd w:id="7728"/>
      <w:bookmarkEnd w:id="7729"/>
      <w:bookmarkEnd w:id="7730"/>
      <w:bookmarkEnd w:id="7731"/>
    </w:p>
    <w:p w14:paraId="4DB061C1" w14:textId="77777777"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14:paraId="4DB061C8" w14:textId="77777777" w:rsidTr="00583841">
        <w:trPr>
          <w:cantSplit/>
          <w:trHeight w:val="419"/>
          <w:jc w:val="center"/>
        </w:trPr>
        <w:tc>
          <w:tcPr>
            <w:tcW w:w="2677" w:type="dxa"/>
            <w:shd w:val="pct10" w:color="auto" w:fill="FFFFFF"/>
            <w:vAlign w:val="center"/>
          </w:tcPr>
          <w:p w14:paraId="4DB061C2" w14:textId="77777777" w:rsidR="00E154AB" w:rsidRPr="002B15AA" w:rsidRDefault="00E154AB" w:rsidP="00583841">
            <w:pPr>
              <w:pStyle w:val="TAH"/>
            </w:pPr>
            <w:r w:rsidRPr="002B15AA">
              <w:t>Attribute name</w:t>
            </w:r>
          </w:p>
        </w:tc>
        <w:tc>
          <w:tcPr>
            <w:tcW w:w="947" w:type="dxa"/>
            <w:shd w:val="pct10" w:color="auto" w:fill="FFFFFF"/>
            <w:vAlign w:val="center"/>
          </w:tcPr>
          <w:p w14:paraId="4DB061C3" w14:textId="77777777" w:rsidR="00E154AB" w:rsidRPr="002B15AA" w:rsidRDefault="00E154AB" w:rsidP="00583841">
            <w:pPr>
              <w:pStyle w:val="TAH"/>
            </w:pPr>
            <w:r w:rsidRPr="002B15AA">
              <w:t>Support Qualifier</w:t>
            </w:r>
          </w:p>
        </w:tc>
        <w:tc>
          <w:tcPr>
            <w:tcW w:w="1320" w:type="dxa"/>
            <w:shd w:val="pct10" w:color="auto" w:fill="FFFFFF"/>
            <w:vAlign w:val="center"/>
          </w:tcPr>
          <w:p w14:paraId="4DB061C4"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4DB061C5"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4DB061C6" w14:textId="77777777" w:rsidR="00E154AB" w:rsidRPr="002B15AA" w:rsidRDefault="00E154AB" w:rsidP="00583841">
            <w:pPr>
              <w:pStyle w:val="TAH"/>
            </w:pPr>
            <w:r w:rsidRPr="002B15AA">
              <w:t>isInvariant</w:t>
            </w:r>
          </w:p>
        </w:tc>
        <w:tc>
          <w:tcPr>
            <w:tcW w:w="1533" w:type="dxa"/>
            <w:gridSpan w:val="2"/>
            <w:shd w:val="pct10" w:color="auto" w:fill="FFFFFF"/>
            <w:vAlign w:val="center"/>
          </w:tcPr>
          <w:p w14:paraId="4DB061C7" w14:textId="77777777" w:rsidR="00E154AB" w:rsidRPr="002B15AA" w:rsidRDefault="00E154AB" w:rsidP="00583841">
            <w:pPr>
              <w:pStyle w:val="TAH"/>
            </w:pPr>
            <w:r w:rsidRPr="002B15AA">
              <w:t>isNotifyable</w:t>
            </w:r>
          </w:p>
        </w:tc>
      </w:tr>
      <w:tr w:rsidR="00E154AB" w:rsidRPr="002B15AA" w14:paraId="4DB061CF" w14:textId="77777777" w:rsidTr="00583841">
        <w:trPr>
          <w:cantSplit/>
          <w:trHeight w:val="218"/>
          <w:jc w:val="center"/>
        </w:trPr>
        <w:tc>
          <w:tcPr>
            <w:tcW w:w="2677" w:type="dxa"/>
          </w:tcPr>
          <w:p w14:paraId="4DB061C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4DB061CA"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4DB061CB" w14:textId="77777777" w:rsidR="00E154AB" w:rsidRPr="002B15AA" w:rsidRDefault="00E154AB" w:rsidP="00583841">
            <w:pPr>
              <w:pStyle w:val="TAL"/>
              <w:jc w:val="center"/>
              <w:rPr>
                <w:lang w:eastAsia="zh-CN"/>
              </w:rPr>
            </w:pPr>
            <w:r w:rsidRPr="002B15AA">
              <w:rPr>
                <w:rFonts w:cs="Arial"/>
              </w:rPr>
              <w:t>T</w:t>
            </w:r>
          </w:p>
        </w:tc>
        <w:tc>
          <w:tcPr>
            <w:tcW w:w="1320" w:type="dxa"/>
          </w:tcPr>
          <w:p w14:paraId="4DB061CC" w14:textId="77777777" w:rsidR="00E154AB" w:rsidRPr="002B15AA" w:rsidRDefault="00E154AB" w:rsidP="00583841">
            <w:pPr>
              <w:pStyle w:val="TAL"/>
              <w:jc w:val="center"/>
              <w:rPr>
                <w:lang w:eastAsia="zh-CN"/>
              </w:rPr>
            </w:pPr>
            <w:r w:rsidRPr="002B15AA">
              <w:rPr>
                <w:rFonts w:cs="Arial"/>
                <w:lang w:eastAsia="zh-CN"/>
              </w:rPr>
              <w:t>F</w:t>
            </w:r>
          </w:p>
        </w:tc>
        <w:tc>
          <w:tcPr>
            <w:tcW w:w="1320" w:type="dxa"/>
          </w:tcPr>
          <w:p w14:paraId="4DB061CD" w14:textId="77777777" w:rsidR="00E154AB" w:rsidRPr="002B15AA" w:rsidRDefault="00E154AB" w:rsidP="00583841">
            <w:pPr>
              <w:pStyle w:val="TAL"/>
              <w:jc w:val="center"/>
              <w:rPr>
                <w:lang w:eastAsia="zh-CN"/>
              </w:rPr>
            </w:pPr>
            <w:r w:rsidRPr="002B15AA">
              <w:rPr>
                <w:rFonts w:cs="Arial"/>
              </w:rPr>
              <w:t>F</w:t>
            </w:r>
          </w:p>
        </w:tc>
        <w:tc>
          <w:tcPr>
            <w:tcW w:w="1533" w:type="dxa"/>
            <w:gridSpan w:val="2"/>
          </w:tcPr>
          <w:p w14:paraId="4DB061CE"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4DB061D6" w14:textId="77777777" w:rsidTr="00583841">
        <w:trPr>
          <w:gridAfter w:val="1"/>
          <w:wAfter w:w="19" w:type="dxa"/>
          <w:cantSplit/>
          <w:trHeight w:val="218"/>
          <w:jc w:val="center"/>
        </w:trPr>
        <w:tc>
          <w:tcPr>
            <w:tcW w:w="2677" w:type="dxa"/>
          </w:tcPr>
          <w:p w14:paraId="4DB061D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4DB061D1" w14:textId="77777777" w:rsidR="00E154AB" w:rsidRPr="002B15AA" w:rsidRDefault="00E154AB" w:rsidP="00583841">
            <w:pPr>
              <w:pStyle w:val="TAL"/>
              <w:jc w:val="center"/>
              <w:rPr>
                <w:lang w:eastAsia="zh-CN"/>
              </w:rPr>
            </w:pPr>
            <w:r w:rsidRPr="002B15AA">
              <w:rPr>
                <w:rFonts w:cs="Arial"/>
                <w:lang w:eastAsia="zh-CN"/>
              </w:rPr>
              <w:t>M</w:t>
            </w:r>
          </w:p>
        </w:tc>
        <w:tc>
          <w:tcPr>
            <w:tcW w:w="1320" w:type="dxa"/>
          </w:tcPr>
          <w:p w14:paraId="4DB061D2" w14:textId="77777777" w:rsidR="00E154AB" w:rsidRPr="002B15AA" w:rsidRDefault="00E154AB" w:rsidP="00583841">
            <w:pPr>
              <w:pStyle w:val="TAL"/>
              <w:jc w:val="center"/>
              <w:rPr>
                <w:rFonts w:cs="Arial"/>
              </w:rPr>
            </w:pPr>
            <w:r w:rsidRPr="002B15AA">
              <w:rPr>
                <w:lang w:eastAsia="zh-CN"/>
              </w:rPr>
              <w:t>T</w:t>
            </w:r>
          </w:p>
        </w:tc>
        <w:tc>
          <w:tcPr>
            <w:tcW w:w="1320" w:type="dxa"/>
          </w:tcPr>
          <w:p w14:paraId="4DB061D3" w14:textId="77777777"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14:paraId="4DB061D4" w14:textId="77777777" w:rsidR="00E154AB" w:rsidRPr="002B15AA" w:rsidRDefault="00E154AB" w:rsidP="00583841">
            <w:pPr>
              <w:pStyle w:val="TAL"/>
              <w:jc w:val="center"/>
              <w:rPr>
                <w:rFonts w:cs="Arial"/>
              </w:rPr>
            </w:pPr>
            <w:r w:rsidRPr="002B15AA">
              <w:rPr>
                <w:rFonts w:hint="eastAsia"/>
                <w:lang w:eastAsia="zh-CN"/>
              </w:rPr>
              <w:t>F</w:t>
            </w:r>
          </w:p>
        </w:tc>
        <w:tc>
          <w:tcPr>
            <w:tcW w:w="1514" w:type="dxa"/>
          </w:tcPr>
          <w:p w14:paraId="4DB061D5"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4DB061DD" w14:textId="77777777" w:rsidTr="00583841">
        <w:trPr>
          <w:cantSplit/>
          <w:trHeight w:val="218"/>
          <w:jc w:val="center"/>
        </w:trPr>
        <w:tc>
          <w:tcPr>
            <w:tcW w:w="2677" w:type="dxa"/>
          </w:tcPr>
          <w:p w14:paraId="4DB061D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4DB061D8"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4DB061D9" w14:textId="77777777" w:rsidR="00E154AB" w:rsidRPr="002B15AA" w:rsidRDefault="00E154AB" w:rsidP="00583841">
            <w:pPr>
              <w:pStyle w:val="TAL"/>
              <w:jc w:val="center"/>
              <w:rPr>
                <w:lang w:eastAsia="zh-CN"/>
              </w:rPr>
            </w:pPr>
            <w:r w:rsidRPr="002B15AA">
              <w:rPr>
                <w:lang w:eastAsia="zh-CN"/>
              </w:rPr>
              <w:t>T</w:t>
            </w:r>
          </w:p>
        </w:tc>
        <w:tc>
          <w:tcPr>
            <w:tcW w:w="1320" w:type="dxa"/>
          </w:tcPr>
          <w:p w14:paraId="4DB061DA" w14:textId="77777777" w:rsidR="00E154AB" w:rsidRPr="002B15AA" w:rsidRDefault="00E154AB" w:rsidP="00583841">
            <w:pPr>
              <w:pStyle w:val="TAL"/>
              <w:jc w:val="center"/>
              <w:rPr>
                <w:lang w:eastAsia="zh-CN"/>
              </w:rPr>
            </w:pPr>
            <w:r w:rsidRPr="002B15AA">
              <w:rPr>
                <w:rFonts w:hint="eastAsia"/>
                <w:lang w:eastAsia="zh-CN"/>
              </w:rPr>
              <w:t>T</w:t>
            </w:r>
          </w:p>
        </w:tc>
        <w:tc>
          <w:tcPr>
            <w:tcW w:w="1320" w:type="dxa"/>
          </w:tcPr>
          <w:p w14:paraId="4DB061DB" w14:textId="77777777"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14:paraId="4DB061DC" w14:textId="77777777" w:rsidR="00E154AB" w:rsidRPr="002B15AA" w:rsidRDefault="00E154AB" w:rsidP="00583841">
            <w:pPr>
              <w:pStyle w:val="TAL"/>
              <w:jc w:val="center"/>
              <w:rPr>
                <w:lang w:eastAsia="zh-CN"/>
              </w:rPr>
            </w:pPr>
            <w:r w:rsidRPr="002B15AA">
              <w:rPr>
                <w:lang w:eastAsia="zh-CN"/>
              </w:rPr>
              <w:t>T</w:t>
            </w:r>
          </w:p>
        </w:tc>
      </w:tr>
      <w:tr w:rsidR="00E154AB" w:rsidRPr="002B15AA" w14:paraId="4DB061E4" w14:textId="77777777" w:rsidTr="00583841">
        <w:trPr>
          <w:cantSplit/>
          <w:trHeight w:val="218"/>
          <w:jc w:val="center"/>
        </w:trPr>
        <w:tc>
          <w:tcPr>
            <w:tcW w:w="2677" w:type="dxa"/>
          </w:tcPr>
          <w:p w14:paraId="4DB061DE" w14:textId="77777777"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14:paraId="4DB061DF" w14:textId="77777777" w:rsidR="00E154AB" w:rsidRPr="002B15AA" w:rsidRDefault="00E154AB" w:rsidP="00583841">
            <w:pPr>
              <w:pStyle w:val="TAL"/>
              <w:jc w:val="center"/>
              <w:rPr>
                <w:lang w:eastAsia="zh-CN"/>
              </w:rPr>
            </w:pPr>
          </w:p>
        </w:tc>
        <w:tc>
          <w:tcPr>
            <w:tcW w:w="1320" w:type="dxa"/>
          </w:tcPr>
          <w:p w14:paraId="4DB061E0" w14:textId="77777777" w:rsidR="00E154AB" w:rsidRPr="002B15AA" w:rsidRDefault="00E154AB" w:rsidP="00583841">
            <w:pPr>
              <w:pStyle w:val="TAL"/>
              <w:jc w:val="center"/>
              <w:rPr>
                <w:lang w:eastAsia="zh-CN"/>
              </w:rPr>
            </w:pPr>
          </w:p>
        </w:tc>
        <w:tc>
          <w:tcPr>
            <w:tcW w:w="1320" w:type="dxa"/>
          </w:tcPr>
          <w:p w14:paraId="4DB061E1" w14:textId="77777777" w:rsidR="00E154AB" w:rsidRPr="002B15AA" w:rsidRDefault="00E154AB" w:rsidP="00583841">
            <w:pPr>
              <w:pStyle w:val="TAL"/>
              <w:jc w:val="center"/>
              <w:rPr>
                <w:lang w:eastAsia="zh-CN"/>
              </w:rPr>
            </w:pPr>
          </w:p>
        </w:tc>
        <w:tc>
          <w:tcPr>
            <w:tcW w:w="1320" w:type="dxa"/>
          </w:tcPr>
          <w:p w14:paraId="4DB061E2" w14:textId="77777777" w:rsidR="00E154AB" w:rsidRPr="002B15AA" w:rsidRDefault="00E154AB" w:rsidP="00583841">
            <w:pPr>
              <w:pStyle w:val="TAL"/>
              <w:jc w:val="center"/>
              <w:rPr>
                <w:lang w:eastAsia="zh-CN"/>
              </w:rPr>
            </w:pPr>
          </w:p>
        </w:tc>
        <w:tc>
          <w:tcPr>
            <w:tcW w:w="1533" w:type="dxa"/>
            <w:gridSpan w:val="2"/>
          </w:tcPr>
          <w:p w14:paraId="4DB061E3" w14:textId="77777777" w:rsidR="00E154AB" w:rsidRPr="002B15AA" w:rsidRDefault="00E154AB" w:rsidP="00583841">
            <w:pPr>
              <w:pStyle w:val="TAL"/>
              <w:jc w:val="center"/>
              <w:rPr>
                <w:lang w:eastAsia="zh-CN"/>
              </w:rPr>
            </w:pPr>
          </w:p>
        </w:tc>
      </w:tr>
      <w:tr w:rsidR="00E154AB" w:rsidRPr="002B15AA" w14:paraId="4DB061EB" w14:textId="77777777" w:rsidTr="00583841">
        <w:trPr>
          <w:cantSplit/>
          <w:trHeight w:val="218"/>
          <w:jc w:val="center"/>
        </w:trPr>
        <w:tc>
          <w:tcPr>
            <w:tcW w:w="2677" w:type="dxa"/>
          </w:tcPr>
          <w:p w14:paraId="4DB061E5"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4DB061E6"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4DB061E7" w14:textId="77777777" w:rsidR="00E154AB" w:rsidRPr="002B15AA" w:rsidRDefault="00E154AB" w:rsidP="00583841">
            <w:pPr>
              <w:pStyle w:val="TAL"/>
              <w:jc w:val="center"/>
              <w:rPr>
                <w:lang w:eastAsia="zh-CN"/>
              </w:rPr>
            </w:pPr>
            <w:r w:rsidRPr="002B15AA">
              <w:rPr>
                <w:rFonts w:cs="Arial"/>
              </w:rPr>
              <w:t>T</w:t>
            </w:r>
          </w:p>
        </w:tc>
        <w:tc>
          <w:tcPr>
            <w:tcW w:w="1320" w:type="dxa"/>
          </w:tcPr>
          <w:p w14:paraId="4DB061E8" w14:textId="77777777" w:rsidR="00E154AB" w:rsidRPr="002B15AA" w:rsidRDefault="00E154AB" w:rsidP="00583841">
            <w:pPr>
              <w:pStyle w:val="TAL"/>
              <w:jc w:val="center"/>
              <w:rPr>
                <w:lang w:eastAsia="zh-CN"/>
              </w:rPr>
            </w:pPr>
            <w:r w:rsidRPr="002B15AA">
              <w:rPr>
                <w:lang w:eastAsia="zh-CN"/>
              </w:rPr>
              <w:t>F</w:t>
            </w:r>
          </w:p>
        </w:tc>
        <w:tc>
          <w:tcPr>
            <w:tcW w:w="1320" w:type="dxa"/>
          </w:tcPr>
          <w:p w14:paraId="4DB061E9" w14:textId="77777777" w:rsidR="00E154AB" w:rsidRPr="002B15AA" w:rsidRDefault="00E154AB" w:rsidP="00583841">
            <w:pPr>
              <w:pStyle w:val="TAL"/>
              <w:jc w:val="center"/>
              <w:rPr>
                <w:lang w:eastAsia="zh-CN"/>
              </w:rPr>
            </w:pPr>
            <w:r w:rsidRPr="002B15AA">
              <w:rPr>
                <w:rFonts w:cs="Arial"/>
              </w:rPr>
              <w:t>F</w:t>
            </w:r>
          </w:p>
        </w:tc>
        <w:tc>
          <w:tcPr>
            <w:tcW w:w="1533" w:type="dxa"/>
            <w:gridSpan w:val="2"/>
          </w:tcPr>
          <w:p w14:paraId="4DB061EA" w14:textId="77777777" w:rsidR="00E154AB" w:rsidRPr="002B15AA" w:rsidRDefault="00E154AB" w:rsidP="00583841">
            <w:pPr>
              <w:pStyle w:val="TAL"/>
              <w:jc w:val="center"/>
              <w:rPr>
                <w:lang w:eastAsia="zh-CN"/>
              </w:rPr>
            </w:pPr>
            <w:r w:rsidRPr="002B15AA">
              <w:rPr>
                <w:rFonts w:cs="Arial"/>
                <w:lang w:eastAsia="zh-CN"/>
              </w:rPr>
              <w:t>T</w:t>
            </w:r>
          </w:p>
        </w:tc>
      </w:tr>
    </w:tbl>
    <w:p w14:paraId="4DB061EC" w14:textId="77777777" w:rsidR="00E154AB" w:rsidRPr="002B15AA" w:rsidRDefault="00E154AB" w:rsidP="00E154AB">
      <w:pPr>
        <w:pStyle w:val="Heading4"/>
      </w:pPr>
      <w:bookmarkStart w:id="7732" w:name="_Toc19888541"/>
      <w:bookmarkStart w:id="7733" w:name="_Toc27405459"/>
      <w:bookmarkStart w:id="7734" w:name="_Toc35878649"/>
      <w:bookmarkStart w:id="7735" w:name="_Toc36220465"/>
      <w:bookmarkStart w:id="7736" w:name="_Toc36474563"/>
      <w:bookmarkStart w:id="7737" w:name="_Toc36542835"/>
      <w:bookmarkStart w:id="7738" w:name="_Toc36543656"/>
      <w:bookmarkStart w:id="7739" w:name="_Toc36567894"/>
      <w:bookmarkStart w:id="7740" w:name="_Toc44341626"/>
      <w:bookmarkStart w:id="7741" w:name="_Toc51676004"/>
      <w:bookmarkStart w:id="7742" w:name="_Toc55227321"/>
      <w:bookmarkStart w:id="7743" w:name="_Toc55228356"/>
      <w:r w:rsidRPr="002B15AA">
        <w:t>6.3.1.3</w:t>
      </w:r>
      <w:r w:rsidRPr="002B15AA">
        <w:tab/>
        <w:t>Attribute constraints</w:t>
      </w:r>
      <w:bookmarkEnd w:id="7732"/>
      <w:bookmarkEnd w:id="7733"/>
      <w:bookmarkEnd w:id="7734"/>
      <w:bookmarkEnd w:id="7735"/>
      <w:bookmarkEnd w:id="7736"/>
      <w:bookmarkEnd w:id="7737"/>
      <w:bookmarkEnd w:id="7738"/>
      <w:bookmarkEnd w:id="7739"/>
      <w:bookmarkEnd w:id="7740"/>
      <w:bookmarkEnd w:id="7741"/>
      <w:bookmarkEnd w:id="7742"/>
      <w:bookmarkEnd w:id="7743"/>
    </w:p>
    <w:p w14:paraId="4DB061ED" w14:textId="77777777" w:rsidR="00E154AB" w:rsidRPr="002B15AA" w:rsidRDefault="00E154AB" w:rsidP="00E154AB">
      <w:r w:rsidRPr="002B15AA">
        <w:t>None.</w:t>
      </w:r>
    </w:p>
    <w:p w14:paraId="4DB061EE" w14:textId="77777777" w:rsidR="00E154AB" w:rsidRPr="002B15AA" w:rsidRDefault="00E154AB" w:rsidP="00E154AB">
      <w:pPr>
        <w:pStyle w:val="Heading4"/>
      </w:pPr>
      <w:bookmarkStart w:id="7744" w:name="_Toc19888542"/>
      <w:bookmarkStart w:id="7745" w:name="_Toc27405460"/>
      <w:bookmarkStart w:id="7746" w:name="_Toc35878650"/>
      <w:bookmarkStart w:id="7747" w:name="_Toc36220466"/>
      <w:bookmarkStart w:id="7748" w:name="_Toc36474564"/>
      <w:bookmarkStart w:id="7749" w:name="_Toc36542836"/>
      <w:bookmarkStart w:id="7750" w:name="_Toc36543657"/>
      <w:bookmarkStart w:id="7751" w:name="_Toc36567895"/>
      <w:bookmarkStart w:id="7752" w:name="_Toc44341627"/>
      <w:bookmarkStart w:id="7753" w:name="_Toc51676005"/>
      <w:bookmarkStart w:id="7754" w:name="_Toc55227322"/>
      <w:bookmarkStart w:id="7755" w:name="_Toc55228357"/>
      <w:r w:rsidRPr="002B15AA">
        <w:rPr>
          <w:lang w:eastAsia="zh-CN"/>
        </w:rPr>
        <w:t>6.3.1.</w:t>
      </w:r>
      <w:r w:rsidRPr="002B15AA">
        <w:t>4</w:t>
      </w:r>
      <w:r w:rsidRPr="002B15AA">
        <w:tab/>
        <w:t>Notifications</w:t>
      </w:r>
      <w:bookmarkEnd w:id="7744"/>
      <w:bookmarkEnd w:id="7745"/>
      <w:bookmarkEnd w:id="7746"/>
      <w:bookmarkEnd w:id="7747"/>
      <w:bookmarkEnd w:id="7748"/>
      <w:bookmarkEnd w:id="7749"/>
      <w:bookmarkEnd w:id="7750"/>
      <w:bookmarkEnd w:id="7751"/>
      <w:bookmarkEnd w:id="7752"/>
      <w:bookmarkEnd w:id="7753"/>
      <w:bookmarkEnd w:id="7754"/>
      <w:bookmarkEnd w:id="7755"/>
    </w:p>
    <w:p w14:paraId="4DB061EF" w14:textId="77777777" w:rsidR="00E154AB" w:rsidRPr="002B15AA" w:rsidRDefault="00E154AB" w:rsidP="00E154AB">
      <w:r w:rsidRPr="002B15AA">
        <w:t xml:space="preserve">The common notifications defined in </w:t>
      </w:r>
      <w:r w:rsidR="0062012C">
        <w:t>clause</w:t>
      </w:r>
      <w:r w:rsidRPr="002B15AA">
        <w:t xml:space="preserve"> 6.5 are valid for this IOC, without exceptions or additions.</w:t>
      </w:r>
    </w:p>
    <w:p w14:paraId="4DB061F0" w14:textId="77777777" w:rsidR="00E154AB" w:rsidRPr="002B15AA" w:rsidRDefault="00E154AB" w:rsidP="00E154AB">
      <w:pPr>
        <w:pStyle w:val="Heading3"/>
        <w:rPr>
          <w:lang w:eastAsia="zh-CN"/>
        </w:rPr>
      </w:pPr>
      <w:bookmarkStart w:id="7756" w:name="_Toc19888543"/>
      <w:bookmarkStart w:id="7757" w:name="_Toc27405461"/>
      <w:bookmarkStart w:id="7758" w:name="_Toc35878651"/>
      <w:bookmarkStart w:id="7759" w:name="_Toc36220467"/>
      <w:bookmarkStart w:id="7760" w:name="_Toc36474565"/>
      <w:bookmarkStart w:id="7761" w:name="_Toc36542837"/>
      <w:bookmarkStart w:id="7762" w:name="_Toc36543658"/>
      <w:bookmarkStart w:id="7763" w:name="_Toc36567896"/>
      <w:bookmarkStart w:id="7764" w:name="_Toc44341628"/>
      <w:bookmarkStart w:id="7765" w:name="_Toc51676006"/>
      <w:bookmarkStart w:id="7766" w:name="_Toc55227323"/>
      <w:bookmarkStart w:id="7767" w:name="_Toc55228358"/>
      <w:r w:rsidRPr="002B15AA">
        <w:rPr>
          <w:lang w:eastAsia="zh-CN"/>
        </w:rPr>
        <w:t>6.3.2</w:t>
      </w:r>
      <w:r w:rsidRPr="002B15AA">
        <w:rPr>
          <w:lang w:eastAsia="zh-CN"/>
        </w:rPr>
        <w:tab/>
      </w:r>
      <w:r w:rsidRPr="002B15AA">
        <w:rPr>
          <w:rFonts w:ascii="Courier New" w:hAnsi="Courier New" w:cs="Courier New"/>
          <w:lang w:eastAsia="zh-CN"/>
        </w:rPr>
        <w:t>NetworkSliceSubnet</w:t>
      </w:r>
      <w:bookmarkEnd w:id="7756"/>
      <w:bookmarkEnd w:id="7757"/>
      <w:bookmarkEnd w:id="7758"/>
      <w:bookmarkEnd w:id="7759"/>
      <w:bookmarkEnd w:id="7760"/>
      <w:bookmarkEnd w:id="7761"/>
      <w:bookmarkEnd w:id="7762"/>
      <w:bookmarkEnd w:id="7763"/>
      <w:bookmarkEnd w:id="7764"/>
      <w:bookmarkEnd w:id="7765"/>
      <w:bookmarkEnd w:id="7766"/>
      <w:bookmarkEnd w:id="7767"/>
    </w:p>
    <w:p w14:paraId="4DB061F1" w14:textId="77777777" w:rsidR="00E154AB" w:rsidRPr="002B15AA" w:rsidRDefault="00E154AB" w:rsidP="00E154AB">
      <w:pPr>
        <w:pStyle w:val="Heading4"/>
      </w:pPr>
      <w:bookmarkStart w:id="7768" w:name="_Toc19888544"/>
      <w:bookmarkStart w:id="7769" w:name="_Toc27405462"/>
      <w:bookmarkStart w:id="7770" w:name="_Toc35878652"/>
      <w:bookmarkStart w:id="7771" w:name="_Toc36220468"/>
      <w:bookmarkStart w:id="7772" w:name="_Toc36474566"/>
      <w:bookmarkStart w:id="7773" w:name="_Toc36542838"/>
      <w:bookmarkStart w:id="7774" w:name="_Toc36543659"/>
      <w:bookmarkStart w:id="7775" w:name="_Toc36567897"/>
      <w:bookmarkStart w:id="7776" w:name="_Toc44341629"/>
      <w:bookmarkStart w:id="7777" w:name="_Toc51676007"/>
      <w:bookmarkStart w:id="7778" w:name="_Toc55227324"/>
      <w:bookmarkStart w:id="7779" w:name="_Toc55228359"/>
      <w:r w:rsidRPr="002B15AA">
        <w:t>6.3.2.1</w:t>
      </w:r>
      <w:r w:rsidRPr="002B15AA">
        <w:tab/>
        <w:t>Definition</w:t>
      </w:r>
      <w:bookmarkEnd w:id="7768"/>
      <w:bookmarkEnd w:id="7769"/>
      <w:bookmarkEnd w:id="7770"/>
      <w:bookmarkEnd w:id="7771"/>
      <w:bookmarkEnd w:id="7772"/>
      <w:bookmarkEnd w:id="7773"/>
      <w:bookmarkEnd w:id="7774"/>
      <w:bookmarkEnd w:id="7775"/>
      <w:bookmarkEnd w:id="7776"/>
      <w:bookmarkEnd w:id="7777"/>
      <w:bookmarkEnd w:id="7778"/>
      <w:bookmarkEnd w:id="7779"/>
    </w:p>
    <w:p w14:paraId="4DB061F2" w14:textId="77777777"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 xml:space="preserve">5G network. For more information about the network slice subnet instance, see </w:t>
      </w:r>
      <w:r w:rsidR="0062012C">
        <w:t>TS</w:t>
      </w:r>
      <w:r w:rsidRPr="002B15AA">
        <w:t> 28.531 [26].</w:t>
      </w:r>
    </w:p>
    <w:p w14:paraId="4DB061F3" w14:textId="77777777" w:rsidR="00E154AB" w:rsidRDefault="00E154AB" w:rsidP="00E154AB">
      <w:pPr>
        <w:pStyle w:val="Heading4"/>
      </w:pPr>
      <w:bookmarkStart w:id="7780" w:name="_Toc19888545"/>
      <w:bookmarkStart w:id="7781" w:name="_Toc27405463"/>
      <w:bookmarkStart w:id="7782" w:name="_Toc35878653"/>
      <w:bookmarkStart w:id="7783" w:name="_Toc36220469"/>
      <w:bookmarkStart w:id="7784" w:name="_Toc36474567"/>
      <w:bookmarkStart w:id="7785" w:name="_Toc36542839"/>
      <w:bookmarkStart w:id="7786" w:name="_Toc36543660"/>
      <w:bookmarkStart w:id="7787" w:name="_Toc36567898"/>
      <w:bookmarkStart w:id="7788" w:name="_Toc44341630"/>
      <w:bookmarkStart w:id="7789" w:name="_Toc51676008"/>
      <w:bookmarkStart w:id="7790" w:name="_Toc55227325"/>
      <w:bookmarkStart w:id="7791" w:name="_Toc55228360"/>
      <w:r w:rsidRPr="002B15AA">
        <w:t>6.3.2.2</w:t>
      </w:r>
      <w:r w:rsidRPr="002B15AA">
        <w:tab/>
        <w:t>Attributes</w:t>
      </w:r>
      <w:bookmarkEnd w:id="7780"/>
      <w:bookmarkEnd w:id="7781"/>
      <w:bookmarkEnd w:id="7782"/>
      <w:bookmarkEnd w:id="7783"/>
      <w:bookmarkEnd w:id="7784"/>
      <w:bookmarkEnd w:id="7785"/>
      <w:bookmarkEnd w:id="7786"/>
      <w:bookmarkEnd w:id="7787"/>
      <w:bookmarkEnd w:id="7788"/>
      <w:bookmarkEnd w:id="7789"/>
      <w:bookmarkEnd w:id="7790"/>
      <w:bookmarkEnd w:id="7791"/>
    </w:p>
    <w:p w14:paraId="4DB061F4" w14:textId="77777777"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14:paraId="4DB061FB" w14:textId="77777777" w:rsidTr="00583841">
        <w:trPr>
          <w:cantSplit/>
          <w:trHeight w:val="419"/>
          <w:jc w:val="center"/>
        </w:trPr>
        <w:tc>
          <w:tcPr>
            <w:tcW w:w="2677" w:type="dxa"/>
            <w:shd w:val="pct10" w:color="auto" w:fill="FFFFFF"/>
            <w:vAlign w:val="center"/>
          </w:tcPr>
          <w:p w14:paraId="4DB061F5" w14:textId="77777777" w:rsidR="00E154AB" w:rsidRPr="002B15AA" w:rsidRDefault="00E154AB" w:rsidP="00583841">
            <w:pPr>
              <w:pStyle w:val="TAH"/>
            </w:pPr>
            <w:r w:rsidRPr="002B15AA">
              <w:t>Attribute name</w:t>
            </w:r>
          </w:p>
        </w:tc>
        <w:tc>
          <w:tcPr>
            <w:tcW w:w="947" w:type="dxa"/>
            <w:shd w:val="pct10" w:color="auto" w:fill="FFFFFF"/>
            <w:vAlign w:val="center"/>
          </w:tcPr>
          <w:p w14:paraId="4DB061F6" w14:textId="77777777" w:rsidR="00E154AB" w:rsidRPr="002B15AA" w:rsidRDefault="00E154AB" w:rsidP="00583841">
            <w:pPr>
              <w:pStyle w:val="TAH"/>
            </w:pPr>
            <w:r w:rsidRPr="002B15AA">
              <w:t>Support Qualifier</w:t>
            </w:r>
          </w:p>
        </w:tc>
        <w:tc>
          <w:tcPr>
            <w:tcW w:w="1320" w:type="dxa"/>
            <w:shd w:val="pct10" w:color="auto" w:fill="FFFFFF"/>
            <w:vAlign w:val="center"/>
          </w:tcPr>
          <w:p w14:paraId="4DB061F7"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4DB061F8"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4DB061F9" w14:textId="77777777" w:rsidR="00E154AB" w:rsidRPr="002B15AA" w:rsidRDefault="00E154AB" w:rsidP="00583841">
            <w:pPr>
              <w:pStyle w:val="TAH"/>
            </w:pPr>
            <w:r w:rsidRPr="002B15AA">
              <w:t>isInvariant</w:t>
            </w:r>
          </w:p>
        </w:tc>
        <w:tc>
          <w:tcPr>
            <w:tcW w:w="1538" w:type="dxa"/>
            <w:shd w:val="pct10" w:color="auto" w:fill="FFFFFF"/>
            <w:vAlign w:val="center"/>
          </w:tcPr>
          <w:p w14:paraId="4DB061FA" w14:textId="77777777" w:rsidR="00E154AB" w:rsidRPr="002B15AA" w:rsidRDefault="00E154AB" w:rsidP="00583841">
            <w:pPr>
              <w:pStyle w:val="TAH"/>
            </w:pPr>
            <w:r w:rsidRPr="002B15AA">
              <w:t>isNotifyable</w:t>
            </w:r>
          </w:p>
        </w:tc>
      </w:tr>
      <w:tr w:rsidR="00E154AB" w:rsidRPr="002B15AA" w14:paraId="4DB06202" w14:textId="77777777" w:rsidTr="00583841">
        <w:trPr>
          <w:cantSplit/>
          <w:trHeight w:val="218"/>
          <w:jc w:val="center"/>
        </w:trPr>
        <w:tc>
          <w:tcPr>
            <w:tcW w:w="2677" w:type="dxa"/>
          </w:tcPr>
          <w:p w14:paraId="4DB061FC" w14:textId="77777777"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4DB061FD" w14:textId="77777777" w:rsidR="00E154AB" w:rsidRPr="002B15AA" w:rsidDel="00C2682B" w:rsidRDefault="00E154AB" w:rsidP="00583841">
            <w:pPr>
              <w:pStyle w:val="TAL"/>
              <w:jc w:val="center"/>
              <w:rPr>
                <w:lang w:eastAsia="zh-CN"/>
              </w:rPr>
            </w:pPr>
            <w:r w:rsidRPr="002B15AA">
              <w:rPr>
                <w:lang w:eastAsia="zh-CN"/>
              </w:rPr>
              <w:t>M</w:t>
            </w:r>
          </w:p>
        </w:tc>
        <w:tc>
          <w:tcPr>
            <w:tcW w:w="1320" w:type="dxa"/>
          </w:tcPr>
          <w:p w14:paraId="4DB061FE"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4DB061FF" w14:textId="77777777" w:rsidR="00E154AB" w:rsidRPr="002B15AA" w:rsidDel="00C2682B" w:rsidRDefault="00E154AB" w:rsidP="00583841">
            <w:pPr>
              <w:pStyle w:val="TAL"/>
              <w:jc w:val="center"/>
              <w:rPr>
                <w:lang w:eastAsia="zh-CN"/>
              </w:rPr>
            </w:pPr>
            <w:r w:rsidRPr="002B15AA">
              <w:rPr>
                <w:lang w:eastAsia="zh-CN"/>
              </w:rPr>
              <w:t>F</w:t>
            </w:r>
          </w:p>
        </w:tc>
        <w:tc>
          <w:tcPr>
            <w:tcW w:w="1320" w:type="dxa"/>
          </w:tcPr>
          <w:p w14:paraId="4DB06200" w14:textId="77777777"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14:paraId="4DB06201" w14:textId="77777777"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14:paraId="4DB06209" w14:textId="77777777" w:rsidTr="00583841">
        <w:trPr>
          <w:cantSplit/>
          <w:trHeight w:val="218"/>
          <w:jc w:val="center"/>
        </w:trPr>
        <w:tc>
          <w:tcPr>
            <w:tcW w:w="2677" w:type="dxa"/>
          </w:tcPr>
          <w:p w14:paraId="4DB06203" w14:textId="77777777"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4DB06204" w14:textId="77777777" w:rsidR="00E154AB" w:rsidRPr="002B15AA" w:rsidDel="00C2682B" w:rsidRDefault="00E154AB" w:rsidP="00583841">
            <w:pPr>
              <w:pStyle w:val="TAL"/>
              <w:jc w:val="center"/>
              <w:rPr>
                <w:lang w:eastAsia="zh-CN"/>
              </w:rPr>
            </w:pPr>
            <w:r w:rsidRPr="002B15AA">
              <w:rPr>
                <w:lang w:eastAsia="zh-CN"/>
              </w:rPr>
              <w:t>M</w:t>
            </w:r>
          </w:p>
        </w:tc>
        <w:tc>
          <w:tcPr>
            <w:tcW w:w="1320" w:type="dxa"/>
          </w:tcPr>
          <w:p w14:paraId="4DB06205"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4DB06206"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4DB06207" w14:textId="77777777"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14:paraId="4DB06208" w14:textId="77777777"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14:paraId="4DB06210" w14:textId="77777777" w:rsidTr="00583841">
        <w:trPr>
          <w:cantSplit/>
          <w:trHeight w:val="51"/>
          <w:jc w:val="center"/>
        </w:trPr>
        <w:tc>
          <w:tcPr>
            <w:tcW w:w="2677" w:type="dxa"/>
          </w:tcPr>
          <w:p w14:paraId="4DB0620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4DB0620B" w14:textId="77777777" w:rsidR="00E154AB" w:rsidRPr="002B15AA" w:rsidRDefault="00E154AB" w:rsidP="00583841">
            <w:pPr>
              <w:pStyle w:val="TAL"/>
              <w:jc w:val="center"/>
              <w:rPr>
                <w:lang w:eastAsia="zh-CN"/>
              </w:rPr>
            </w:pPr>
            <w:r w:rsidRPr="002B15AA">
              <w:rPr>
                <w:rFonts w:hint="eastAsia"/>
                <w:lang w:eastAsia="zh-CN"/>
              </w:rPr>
              <w:t>CM</w:t>
            </w:r>
          </w:p>
        </w:tc>
        <w:tc>
          <w:tcPr>
            <w:tcW w:w="1320" w:type="dxa"/>
          </w:tcPr>
          <w:p w14:paraId="4DB0620C" w14:textId="77777777" w:rsidR="00E154AB" w:rsidRPr="002B15AA" w:rsidRDefault="00E154AB" w:rsidP="00583841">
            <w:pPr>
              <w:pStyle w:val="TAL"/>
              <w:jc w:val="center"/>
              <w:rPr>
                <w:lang w:eastAsia="zh-CN"/>
              </w:rPr>
            </w:pPr>
            <w:r w:rsidRPr="002B15AA">
              <w:rPr>
                <w:rFonts w:cs="Arial"/>
              </w:rPr>
              <w:t>T</w:t>
            </w:r>
          </w:p>
        </w:tc>
        <w:tc>
          <w:tcPr>
            <w:tcW w:w="1320" w:type="dxa"/>
          </w:tcPr>
          <w:p w14:paraId="4DB0620D" w14:textId="77777777" w:rsidR="00E154AB" w:rsidRPr="002B15AA" w:rsidRDefault="00E154AB" w:rsidP="00583841">
            <w:pPr>
              <w:pStyle w:val="TAL"/>
              <w:jc w:val="center"/>
              <w:rPr>
                <w:lang w:eastAsia="zh-CN"/>
              </w:rPr>
            </w:pPr>
            <w:r w:rsidRPr="002B15AA">
              <w:rPr>
                <w:rFonts w:cs="Arial" w:hint="eastAsia"/>
                <w:lang w:eastAsia="zh-CN"/>
              </w:rPr>
              <w:t>F</w:t>
            </w:r>
          </w:p>
        </w:tc>
        <w:tc>
          <w:tcPr>
            <w:tcW w:w="1320" w:type="dxa"/>
          </w:tcPr>
          <w:p w14:paraId="4DB0620E" w14:textId="77777777" w:rsidR="00E154AB" w:rsidRPr="002B15AA" w:rsidRDefault="00E154AB" w:rsidP="00583841">
            <w:pPr>
              <w:pStyle w:val="TAL"/>
              <w:jc w:val="center"/>
              <w:rPr>
                <w:lang w:eastAsia="zh-CN"/>
              </w:rPr>
            </w:pPr>
            <w:r w:rsidRPr="002B15AA">
              <w:rPr>
                <w:rFonts w:cs="Arial"/>
              </w:rPr>
              <w:t>F</w:t>
            </w:r>
          </w:p>
        </w:tc>
        <w:tc>
          <w:tcPr>
            <w:tcW w:w="1538" w:type="dxa"/>
          </w:tcPr>
          <w:p w14:paraId="4DB0620F"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4DB06217" w14:textId="77777777" w:rsidTr="00583841">
        <w:trPr>
          <w:cantSplit/>
          <w:trHeight w:val="51"/>
          <w:jc w:val="center"/>
        </w:trPr>
        <w:tc>
          <w:tcPr>
            <w:tcW w:w="2677" w:type="dxa"/>
          </w:tcPr>
          <w:p w14:paraId="4DB0621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4DB06212"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4DB06213" w14:textId="77777777" w:rsidR="00E154AB" w:rsidRPr="002B15AA" w:rsidRDefault="00E154AB" w:rsidP="00583841">
            <w:pPr>
              <w:pStyle w:val="TAL"/>
              <w:jc w:val="center"/>
              <w:rPr>
                <w:rFonts w:cs="Arial"/>
              </w:rPr>
            </w:pPr>
            <w:r w:rsidRPr="002B15AA">
              <w:rPr>
                <w:rFonts w:cs="Arial"/>
              </w:rPr>
              <w:t>T</w:t>
            </w:r>
          </w:p>
        </w:tc>
        <w:tc>
          <w:tcPr>
            <w:tcW w:w="1320" w:type="dxa"/>
          </w:tcPr>
          <w:p w14:paraId="4DB06214"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14:paraId="4DB06215" w14:textId="77777777" w:rsidR="00E154AB" w:rsidRPr="002B15AA" w:rsidRDefault="00E154AB" w:rsidP="00583841">
            <w:pPr>
              <w:pStyle w:val="TAL"/>
              <w:jc w:val="center"/>
              <w:rPr>
                <w:rFonts w:cs="Arial"/>
              </w:rPr>
            </w:pPr>
            <w:r w:rsidRPr="002B15AA">
              <w:rPr>
                <w:rFonts w:cs="Arial"/>
              </w:rPr>
              <w:t>F</w:t>
            </w:r>
          </w:p>
        </w:tc>
        <w:tc>
          <w:tcPr>
            <w:tcW w:w="1538" w:type="dxa"/>
          </w:tcPr>
          <w:p w14:paraId="4DB06216"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621E" w14:textId="77777777" w:rsidTr="00583841">
        <w:trPr>
          <w:cantSplit/>
          <w:trHeight w:val="51"/>
          <w:jc w:val="center"/>
        </w:trPr>
        <w:tc>
          <w:tcPr>
            <w:tcW w:w="2677" w:type="dxa"/>
          </w:tcPr>
          <w:p w14:paraId="4DB06218" w14:textId="77777777"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14:paraId="4DB06219" w14:textId="77777777" w:rsidR="00E154AB" w:rsidRPr="002B15AA" w:rsidRDefault="00E154AB" w:rsidP="00583841">
            <w:pPr>
              <w:pStyle w:val="TAL"/>
              <w:jc w:val="center"/>
              <w:rPr>
                <w:lang w:eastAsia="zh-CN"/>
              </w:rPr>
            </w:pPr>
          </w:p>
        </w:tc>
        <w:tc>
          <w:tcPr>
            <w:tcW w:w="1320" w:type="dxa"/>
          </w:tcPr>
          <w:p w14:paraId="4DB0621A" w14:textId="77777777" w:rsidR="00E154AB" w:rsidRPr="002B15AA" w:rsidRDefault="00E154AB" w:rsidP="00583841">
            <w:pPr>
              <w:pStyle w:val="TAL"/>
              <w:jc w:val="center"/>
              <w:rPr>
                <w:rFonts w:cs="Arial"/>
              </w:rPr>
            </w:pPr>
          </w:p>
        </w:tc>
        <w:tc>
          <w:tcPr>
            <w:tcW w:w="1320" w:type="dxa"/>
          </w:tcPr>
          <w:p w14:paraId="4DB0621B" w14:textId="77777777" w:rsidR="00E154AB" w:rsidRPr="002B15AA" w:rsidRDefault="00E154AB" w:rsidP="00583841">
            <w:pPr>
              <w:pStyle w:val="TAL"/>
              <w:jc w:val="center"/>
              <w:rPr>
                <w:rFonts w:cs="Arial"/>
                <w:lang w:eastAsia="zh-CN"/>
              </w:rPr>
            </w:pPr>
          </w:p>
        </w:tc>
        <w:tc>
          <w:tcPr>
            <w:tcW w:w="1320" w:type="dxa"/>
          </w:tcPr>
          <w:p w14:paraId="4DB0621C" w14:textId="77777777" w:rsidR="00E154AB" w:rsidRPr="002B15AA" w:rsidRDefault="00E154AB" w:rsidP="00583841">
            <w:pPr>
              <w:pStyle w:val="TAL"/>
              <w:jc w:val="center"/>
              <w:rPr>
                <w:rFonts w:cs="Arial"/>
              </w:rPr>
            </w:pPr>
          </w:p>
        </w:tc>
        <w:tc>
          <w:tcPr>
            <w:tcW w:w="1538" w:type="dxa"/>
          </w:tcPr>
          <w:p w14:paraId="4DB0621D" w14:textId="77777777" w:rsidR="00E154AB" w:rsidRPr="002B15AA" w:rsidRDefault="00E154AB" w:rsidP="00583841">
            <w:pPr>
              <w:pStyle w:val="TAL"/>
              <w:jc w:val="center"/>
              <w:rPr>
                <w:rFonts w:cs="Arial"/>
                <w:lang w:eastAsia="zh-CN"/>
              </w:rPr>
            </w:pPr>
          </w:p>
        </w:tc>
      </w:tr>
      <w:tr w:rsidR="00E154AB" w:rsidRPr="002B15AA" w14:paraId="4DB06225" w14:textId="77777777" w:rsidTr="00583841">
        <w:trPr>
          <w:cantSplit/>
          <w:trHeight w:val="51"/>
          <w:jc w:val="center"/>
        </w:trPr>
        <w:tc>
          <w:tcPr>
            <w:tcW w:w="2677" w:type="dxa"/>
          </w:tcPr>
          <w:p w14:paraId="4DB0621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4DB06220" w14:textId="77777777" w:rsidR="00E154AB" w:rsidRPr="002B15AA" w:rsidRDefault="00E154AB" w:rsidP="00583841">
            <w:pPr>
              <w:pStyle w:val="TAL"/>
              <w:jc w:val="center"/>
              <w:rPr>
                <w:lang w:eastAsia="zh-CN"/>
              </w:rPr>
            </w:pPr>
            <w:r>
              <w:rPr>
                <w:lang w:eastAsia="zh-CN"/>
              </w:rPr>
              <w:t>M</w:t>
            </w:r>
          </w:p>
        </w:tc>
        <w:tc>
          <w:tcPr>
            <w:tcW w:w="1320" w:type="dxa"/>
          </w:tcPr>
          <w:p w14:paraId="4DB06221" w14:textId="77777777" w:rsidR="00E154AB" w:rsidRPr="002B15AA" w:rsidRDefault="00E154AB" w:rsidP="00583841">
            <w:pPr>
              <w:pStyle w:val="TAL"/>
              <w:jc w:val="center"/>
              <w:rPr>
                <w:rFonts w:cs="Arial"/>
              </w:rPr>
            </w:pPr>
            <w:r>
              <w:rPr>
                <w:lang w:eastAsia="zh-CN"/>
              </w:rPr>
              <w:t>T</w:t>
            </w:r>
          </w:p>
        </w:tc>
        <w:tc>
          <w:tcPr>
            <w:tcW w:w="1320" w:type="dxa"/>
          </w:tcPr>
          <w:p w14:paraId="4DB06222" w14:textId="77777777" w:rsidR="00E154AB" w:rsidRPr="002B15AA" w:rsidRDefault="00E154AB" w:rsidP="00583841">
            <w:pPr>
              <w:pStyle w:val="TAL"/>
              <w:jc w:val="center"/>
              <w:rPr>
                <w:rFonts w:cs="Arial"/>
                <w:lang w:eastAsia="zh-CN"/>
              </w:rPr>
            </w:pPr>
            <w:r>
              <w:rPr>
                <w:lang w:eastAsia="zh-CN"/>
              </w:rPr>
              <w:t>F</w:t>
            </w:r>
          </w:p>
        </w:tc>
        <w:tc>
          <w:tcPr>
            <w:tcW w:w="1320" w:type="dxa"/>
          </w:tcPr>
          <w:p w14:paraId="4DB06223" w14:textId="77777777" w:rsidR="00E154AB" w:rsidRPr="002B15AA" w:rsidRDefault="00E154AB" w:rsidP="00583841">
            <w:pPr>
              <w:pStyle w:val="TAL"/>
              <w:jc w:val="center"/>
              <w:rPr>
                <w:rFonts w:cs="Arial"/>
              </w:rPr>
            </w:pPr>
            <w:r>
              <w:rPr>
                <w:lang w:eastAsia="zh-CN"/>
              </w:rPr>
              <w:t>F</w:t>
            </w:r>
          </w:p>
        </w:tc>
        <w:tc>
          <w:tcPr>
            <w:tcW w:w="1538" w:type="dxa"/>
          </w:tcPr>
          <w:p w14:paraId="4DB06224" w14:textId="77777777" w:rsidR="00E154AB" w:rsidRPr="002B15AA" w:rsidRDefault="00E154AB" w:rsidP="00583841">
            <w:pPr>
              <w:pStyle w:val="TAL"/>
              <w:jc w:val="center"/>
              <w:rPr>
                <w:rFonts w:cs="Arial"/>
                <w:lang w:eastAsia="zh-CN"/>
              </w:rPr>
            </w:pPr>
            <w:r>
              <w:rPr>
                <w:lang w:eastAsia="zh-CN"/>
              </w:rPr>
              <w:t>T</w:t>
            </w:r>
          </w:p>
        </w:tc>
      </w:tr>
      <w:tr w:rsidR="00E154AB" w:rsidRPr="002B15AA" w14:paraId="4DB0622C" w14:textId="77777777" w:rsidTr="00583841">
        <w:trPr>
          <w:cantSplit/>
          <w:trHeight w:val="51"/>
          <w:jc w:val="center"/>
        </w:trPr>
        <w:tc>
          <w:tcPr>
            <w:tcW w:w="2677" w:type="dxa"/>
          </w:tcPr>
          <w:p w14:paraId="4DB0622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4DB06227" w14:textId="77777777" w:rsidR="00E154AB" w:rsidRPr="002B15AA" w:rsidRDefault="00E154AB" w:rsidP="00583841">
            <w:pPr>
              <w:pStyle w:val="TAL"/>
              <w:jc w:val="center"/>
              <w:rPr>
                <w:lang w:eastAsia="zh-CN"/>
              </w:rPr>
            </w:pPr>
            <w:r>
              <w:rPr>
                <w:lang w:eastAsia="zh-CN"/>
              </w:rPr>
              <w:t>M</w:t>
            </w:r>
          </w:p>
        </w:tc>
        <w:tc>
          <w:tcPr>
            <w:tcW w:w="1320" w:type="dxa"/>
          </w:tcPr>
          <w:p w14:paraId="4DB06228" w14:textId="77777777" w:rsidR="00E154AB" w:rsidRPr="002B15AA" w:rsidRDefault="00E154AB" w:rsidP="00583841">
            <w:pPr>
              <w:pStyle w:val="TAL"/>
              <w:jc w:val="center"/>
              <w:rPr>
                <w:rFonts w:cs="Arial"/>
              </w:rPr>
            </w:pPr>
            <w:r>
              <w:rPr>
                <w:lang w:eastAsia="zh-CN"/>
              </w:rPr>
              <w:t>T</w:t>
            </w:r>
          </w:p>
        </w:tc>
        <w:tc>
          <w:tcPr>
            <w:tcW w:w="1320" w:type="dxa"/>
          </w:tcPr>
          <w:p w14:paraId="4DB06229" w14:textId="77777777" w:rsidR="00E154AB" w:rsidRPr="002B15AA" w:rsidRDefault="00E154AB" w:rsidP="00583841">
            <w:pPr>
              <w:pStyle w:val="TAL"/>
              <w:jc w:val="center"/>
              <w:rPr>
                <w:rFonts w:cs="Arial"/>
                <w:lang w:eastAsia="zh-CN"/>
              </w:rPr>
            </w:pPr>
            <w:r>
              <w:rPr>
                <w:lang w:eastAsia="zh-CN"/>
              </w:rPr>
              <w:t>F</w:t>
            </w:r>
          </w:p>
        </w:tc>
        <w:tc>
          <w:tcPr>
            <w:tcW w:w="1320" w:type="dxa"/>
          </w:tcPr>
          <w:p w14:paraId="4DB0622A" w14:textId="77777777" w:rsidR="00E154AB" w:rsidRPr="002B15AA" w:rsidRDefault="00E154AB" w:rsidP="00583841">
            <w:pPr>
              <w:pStyle w:val="TAL"/>
              <w:jc w:val="center"/>
              <w:rPr>
                <w:rFonts w:cs="Arial"/>
              </w:rPr>
            </w:pPr>
            <w:r>
              <w:rPr>
                <w:lang w:eastAsia="zh-CN"/>
              </w:rPr>
              <w:t>F</w:t>
            </w:r>
          </w:p>
        </w:tc>
        <w:tc>
          <w:tcPr>
            <w:tcW w:w="1538" w:type="dxa"/>
          </w:tcPr>
          <w:p w14:paraId="4DB0622B" w14:textId="77777777" w:rsidR="00E154AB" w:rsidRPr="002B15AA" w:rsidRDefault="00E154AB" w:rsidP="00583841">
            <w:pPr>
              <w:pStyle w:val="TAL"/>
              <w:jc w:val="center"/>
              <w:rPr>
                <w:rFonts w:cs="Arial"/>
                <w:lang w:eastAsia="zh-CN"/>
              </w:rPr>
            </w:pPr>
            <w:r>
              <w:rPr>
                <w:lang w:eastAsia="zh-CN"/>
              </w:rPr>
              <w:t>T</w:t>
            </w:r>
          </w:p>
        </w:tc>
      </w:tr>
    </w:tbl>
    <w:p w14:paraId="4DB0622D" w14:textId="77777777" w:rsidR="00E154AB" w:rsidRPr="002B15AA" w:rsidRDefault="00E154AB" w:rsidP="00E154AB">
      <w:pPr>
        <w:pStyle w:val="Heading4"/>
        <w:rPr>
          <w:lang w:eastAsia="zh-CN"/>
        </w:rPr>
      </w:pPr>
      <w:bookmarkStart w:id="7792" w:name="_Toc19888546"/>
      <w:bookmarkStart w:id="7793" w:name="_Toc27405464"/>
      <w:bookmarkStart w:id="7794" w:name="_Toc35878654"/>
      <w:bookmarkStart w:id="7795" w:name="_Toc36220470"/>
      <w:bookmarkStart w:id="7796" w:name="_Toc36474568"/>
      <w:bookmarkStart w:id="7797" w:name="_Toc36542840"/>
      <w:bookmarkStart w:id="7798" w:name="_Toc36543661"/>
      <w:bookmarkStart w:id="7799" w:name="_Toc36567899"/>
      <w:bookmarkStart w:id="7800" w:name="_Toc44341631"/>
      <w:bookmarkStart w:id="7801" w:name="_Toc51676009"/>
      <w:bookmarkStart w:id="7802" w:name="_Toc55227326"/>
      <w:bookmarkStart w:id="7803" w:name="_Toc55228361"/>
      <w:r w:rsidRPr="002B15AA">
        <w:rPr>
          <w:lang w:eastAsia="zh-CN"/>
        </w:rPr>
        <w:t>6.3.2.3</w:t>
      </w:r>
      <w:r w:rsidRPr="002B15AA">
        <w:rPr>
          <w:lang w:eastAsia="zh-CN"/>
        </w:rPr>
        <w:tab/>
        <w:t>Attribute constraints</w:t>
      </w:r>
      <w:bookmarkEnd w:id="7792"/>
      <w:bookmarkEnd w:id="7793"/>
      <w:bookmarkEnd w:id="7794"/>
      <w:bookmarkEnd w:id="7795"/>
      <w:bookmarkEnd w:id="7796"/>
      <w:bookmarkEnd w:id="7797"/>
      <w:bookmarkEnd w:id="7798"/>
      <w:bookmarkEnd w:id="7799"/>
      <w:bookmarkEnd w:id="7800"/>
      <w:bookmarkEnd w:id="7801"/>
      <w:bookmarkEnd w:id="7802"/>
      <w:bookmarkEnd w:id="7803"/>
    </w:p>
    <w:tbl>
      <w:tblPr>
        <w:tblW w:w="0" w:type="auto"/>
        <w:jc w:val="center"/>
        <w:tblLook w:val="01E0" w:firstRow="1" w:lastRow="1" w:firstColumn="1" w:lastColumn="1" w:noHBand="0" w:noVBand="0"/>
      </w:tblPr>
      <w:tblGrid>
        <w:gridCol w:w="2082"/>
        <w:gridCol w:w="6646"/>
      </w:tblGrid>
      <w:tr w:rsidR="00E154AB" w:rsidRPr="002B15AA" w14:paraId="4DB06230" w14:textId="77777777"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4DB0622E" w14:textId="77777777"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4DB0622F" w14:textId="77777777" w:rsidR="00E154AB" w:rsidRPr="002B15AA" w:rsidRDefault="00E154AB" w:rsidP="00583841">
            <w:pPr>
              <w:pStyle w:val="TAH"/>
            </w:pPr>
            <w:r w:rsidRPr="002B15AA">
              <w:t>Definition</w:t>
            </w:r>
          </w:p>
        </w:tc>
      </w:tr>
      <w:tr w:rsidR="00E154AB" w:rsidRPr="002B15AA" w14:paraId="4DB06233" w14:textId="77777777"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4DB06231" w14:textId="77777777"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4DB06232" w14:textId="77777777"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4DB06234" w14:textId="77777777" w:rsidR="00E154AB" w:rsidRPr="002B15AA" w:rsidRDefault="00E154AB" w:rsidP="00E154AB">
      <w:pPr>
        <w:pStyle w:val="Heading4"/>
        <w:rPr>
          <w:lang w:eastAsia="zh-CN"/>
        </w:rPr>
      </w:pPr>
      <w:bookmarkStart w:id="7804" w:name="_Toc19888547"/>
      <w:bookmarkStart w:id="7805" w:name="_Toc27405465"/>
      <w:bookmarkStart w:id="7806" w:name="_Toc35878655"/>
      <w:bookmarkStart w:id="7807" w:name="_Toc36220471"/>
      <w:bookmarkStart w:id="7808" w:name="_Toc36474569"/>
      <w:bookmarkStart w:id="7809" w:name="_Toc36542841"/>
      <w:bookmarkStart w:id="7810" w:name="_Toc36543662"/>
      <w:bookmarkStart w:id="7811" w:name="_Toc36567900"/>
      <w:bookmarkStart w:id="7812" w:name="_Toc44341632"/>
      <w:bookmarkStart w:id="7813" w:name="_Toc51676010"/>
      <w:bookmarkStart w:id="7814" w:name="_Toc55227327"/>
      <w:bookmarkStart w:id="7815" w:name="_Toc55228362"/>
      <w:r w:rsidRPr="002B15AA">
        <w:rPr>
          <w:lang w:eastAsia="zh-CN"/>
        </w:rPr>
        <w:t>6.3.2.4</w:t>
      </w:r>
      <w:r w:rsidRPr="002B15AA">
        <w:rPr>
          <w:lang w:eastAsia="zh-CN"/>
        </w:rPr>
        <w:tab/>
        <w:t>Notifications</w:t>
      </w:r>
      <w:bookmarkEnd w:id="7804"/>
      <w:bookmarkEnd w:id="7805"/>
      <w:bookmarkEnd w:id="7806"/>
      <w:bookmarkEnd w:id="7807"/>
      <w:bookmarkEnd w:id="7808"/>
      <w:bookmarkEnd w:id="7809"/>
      <w:bookmarkEnd w:id="7810"/>
      <w:bookmarkEnd w:id="7811"/>
      <w:bookmarkEnd w:id="7812"/>
      <w:bookmarkEnd w:id="7813"/>
      <w:bookmarkEnd w:id="7814"/>
      <w:bookmarkEnd w:id="7815"/>
    </w:p>
    <w:p w14:paraId="4DB06235" w14:textId="77777777" w:rsidR="00E154AB" w:rsidRPr="002B15AA" w:rsidRDefault="00E154AB" w:rsidP="00E154AB">
      <w:r w:rsidRPr="002B15AA">
        <w:t xml:space="preserve">The common notifications defined in </w:t>
      </w:r>
      <w:r w:rsidR="0062012C">
        <w:t>clause</w:t>
      </w:r>
      <w:r w:rsidRPr="002B15AA">
        <w:t xml:space="preserve"> 6.5 are valid for this IOC, without exceptions or additions.</w:t>
      </w:r>
    </w:p>
    <w:p w14:paraId="4DB06236" w14:textId="77777777" w:rsidR="00E154AB" w:rsidRPr="002B15AA" w:rsidRDefault="00E154AB" w:rsidP="00E154AB">
      <w:pPr>
        <w:pStyle w:val="Heading3"/>
        <w:rPr>
          <w:lang w:eastAsia="zh-CN"/>
        </w:rPr>
      </w:pPr>
      <w:bookmarkStart w:id="7816" w:name="_Toc19888548"/>
      <w:bookmarkStart w:id="7817" w:name="_Toc27405466"/>
      <w:bookmarkStart w:id="7818" w:name="_Toc35878656"/>
      <w:bookmarkStart w:id="7819" w:name="_Toc36220472"/>
      <w:bookmarkStart w:id="7820" w:name="_Toc36474570"/>
      <w:bookmarkStart w:id="7821" w:name="_Toc36542842"/>
      <w:bookmarkStart w:id="7822" w:name="_Toc36543663"/>
      <w:bookmarkStart w:id="7823" w:name="_Toc36567901"/>
      <w:bookmarkStart w:id="7824" w:name="_Toc44341633"/>
      <w:bookmarkStart w:id="7825" w:name="_Toc51676011"/>
      <w:bookmarkStart w:id="7826" w:name="_Toc55227328"/>
      <w:bookmarkStart w:id="7827" w:name="_Toc55228363"/>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7816"/>
      <w:bookmarkEnd w:id="7817"/>
      <w:bookmarkEnd w:id="7818"/>
      <w:bookmarkEnd w:id="7819"/>
      <w:bookmarkEnd w:id="7820"/>
      <w:bookmarkEnd w:id="7821"/>
      <w:bookmarkEnd w:id="7822"/>
      <w:bookmarkEnd w:id="7823"/>
      <w:bookmarkEnd w:id="7824"/>
      <w:bookmarkEnd w:id="7825"/>
      <w:bookmarkEnd w:id="7826"/>
      <w:bookmarkEnd w:id="7827"/>
    </w:p>
    <w:p w14:paraId="4DB06237" w14:textId="77777777" w:rsidR="00E154AB" w:rsidRPr="002B15AA" w:rsidRDefault="00E154AB" w:rsidP="00E154AB">
      <w:pPr>
        <w:pStyle w:val="Heading4"/>
      </w:pPr>
      <w:bookmarkStart w:id="7828" w:name="_Toc19888549"/>
      <w:bookmarkStart w:id="7829" w:name="_Toc27405467"/>
      <w:bookmarkStart w:id="7830" w:name="_Toc35878657"/>
      <w:bookmarkStart w:id="7831" w:name="_Toc36220473"/>
      <w:bookmarkStart w:id="7832" w:name="_Toc36474571"/>
      <w:bookmarkStart w:id="7833" w:name="_Toc36542843"/>
      <w:bookmarkStart w:id="7834" w:name="_Toc36543664"/>
      <w:bookmarkStart w:id="7835" w:name="_Toc36567902"/>
      <w:bookmarkStart w:id="7836" w:name="_Toc44341634"/>
      <w:bookmarkStart w:id="7837" w:name="_Toc51676012"/>
      <w:bookmarkStart w:id="7838" w:name="_Toc55227329"/>
      <w:bookmarkStart w:id="7839" w:name="_Toc55228364"/>
      <w:r w:rsidRPr="002B15AA">
        <w:t>6.3.3.1</w:t>
      </w:r>
      <w:r w:rsidRPr="002B15AA">
        <w:tab/>
        <w:t>Definition</w:t>
      </w:r>
      <w:bookmarkEnd w:id="7828"/>
      <w:bookmarkEnd w:id="7829"/>
      <w:bookmarkEnd w:id="7830"/>
      <w:bookmarkEnd w:id="7831"/>
      <w:bookmarkEnd w:id="7832"/>
      <w:bookmarkEnd w:id="7833"/>
      <w:bookmarkEnd w:id="7834"/>
      <w:bookmarkEnd w:id="7835"/>
      <w:bookmarkEnd w:id="7836"/>
      <w:bookmarkEnd w:id="7837"/>
      <w:bookmarkEnd w:id="7838"/>
      <w:bookmarkEnd w:id="7839"/>
    </w:p>
    <w:p w14:paraId="4DB06238" w14:textId="77777777"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 network slicing provider may add additional requirements not directly derived from SLA</w:t>
      </w:r>
      <w:r w:rsidR="0062012C">
        <w:t>'</w:t>
      </w:r>
      <w:r w:rsidRPr="007D2B6C">
        <w:t xml:space="preserve">s, associated to the provider internal [business] goals. The GST defined by GSMA (see </w:t>
      </w:r>
      <w:r>
        <w:t>[50]</w:t>
      </w:r>
      <w:r w:rsidRPr="007D2B6C">
        <w:t xml:space="preserve">) and the service performance requirements defined in </w:t>
      </w:r>
      <w:r w:rsidR="0062012C">
        <w:t>TS</w:t>
      </w:r>
      <w:r w:rsidRPr="007D2B6C">
        <w:t xml:space="preserve"> 22.261 [28]</w:t>
      </w:r>
      <w:r>
        <w:t xml:space="preserve"> and TS 22.104 [51] </w:t>
      </w:r>
      <w:r w:rsidRPr="007D2B6C">
        <w:t>are all considered as input for the network slice related requirement</w:t>
      </w:r>
      <w:r>
        <w:t>s</w:t>
      </w:r>
      <w:r w:rsidRPr="007D2B6C">
        <w:t>.</w:t>
      </w:r>
    </w:p>
    <w:p w14:paraId="4DB06239" w14:textId="77777777" w:rsidR="00E154AB" w:rsidRPr="002B15AA" w:rsidRDefault="00E154AB" w:rsidP="00E154AB">
      <w:pPr>
        <w:pStyle w:val="Heading4"/>
      </w:pPr>
      <w:bookmarkStart w:id="7840" w:name="_Toc19888550"/>
      <w:bookmarkStart w:id="7841" w:name="_Toc27405468"/>
      <w:bookmarkStart w:id="7842" w:name="_Toc35878658"/>
      <w:bookmarkStart w:id="7843" w:name="_Toc36220474"/>
      <w:bookmarkStart w:id="7844" w:name="_Toc36474572"/>
      <w:bookmarkStart w:id="7845" w:name="_Toc36542844"/>
      <w:bookmarkStart w:id="7846" w:name="_Toc36543665"/>
      <w:bookmarkStart w:id="7847" w:name="_Toc36567903"/>
      <w:bookmarkStart w:id="7848" w:name="_Toc44341635"/>
      <w:bookmarkStart w:id="7849" w:name="_Toc51676013"/>
      <w:bookmarkStart w:id="7850" w:name="_Toc55227330"/>
      <w:bookmarkStart w:id="7851" w:name="_Toc55228365"/>
      <w:r w:rsidRPr="002B15AA">
        <w:t>6</w:t>
      </w:r>
      <w:r w:rsidRPr="002B15AA">
        <w:rPr>
          <w:lang w:eastAsia="zh-CN"/>
        </w:rPr>
        <w:t>.</w:t>
      </w:r>
      <w:r w:rsidRPr="002B15AA">
        <w:t>3.3.2</w:t>
      </w:r>
      <w:r w:rsidRPr="002B15AA">
        <w:tab/>
        <w:t>Attributes</w:t>
      </w:r>
      <w:bookmarkEnd w:id="7840"/>
      <w:bookmarkEnd w:id="7841"/>
      <w:bookmarkEnd w:id="7842"/>
      <w:bookmarkEnd w:id="7843"/>
      <w:bookmarkEnd w:id="7844"/>
      <w:bookmarkEnd w:id="7845"/>
      <w:bookmarkEnd w:id="7846"/>
      <w:bookmarkEnd w:id="7847"/>
      <w:bookmarkEnd w:id="7848"/>
      <w:bookmarkEnd w:id="7849"/>
      <w:bookmarkEnd w:id="7850"/>
      <w:bookmarkEnd w:id="7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14:paraId="4DB06240" w14:textId="77777777" w:rsidTr="00583841">
        <w:trPr>
          <w:cantSplit/>
          <w:trHeight w:val="461"/>
          <w:jc w:val="center"/>
        </w:trPr>
        <w:tc>
          <w:tcPr>
            <w:tcW w:w="2960" w:type="dxa"/>
            <w:shd w:val="pct10" w:color="auto" w:fill="FFFFFF"/>
            <w:vAlign w:val="center"/>
          </w:tcPr>
          <w:p w14:paraId="4DB0623A" w14:textId="77777777"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14:paraId="4DB0623B" w14:textId="77777777"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14:paraId="4DB0623C" w14:textId="77777777"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14:paraId="4DB0623D" w14:textId="77777777"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14:paraId="4DB0623E" w14:textId="77777777"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14:paraId="4DB0623F"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247" w14:textId="77777777" w:rsidTr="00583841">
        <w:trPr>
          <w:cantSplit/>
          <w:trHeight w:val="236"/>
          <w:jc w:val="center"/>
        </w:trPr>
        <w:tc>
          <w:tcPr>
            <w:tcW w:w="2960" w:type="dxa"/>
          </w:tcPr>
          <w:p w14:paraId="4DB06241"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14:paraId="4DB06242"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4DB06243"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244"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14:paraId="4DB06245" w14:textId="77777777" w:rsidR="00E154AB" w:rsidRPr="002B15AA" w:rsidRDefault="00E154AB" w:rsidP="00583841">
            <w:pPr>
              <w:pStyle w:val="TAL"/>
              <w:jc w:val="center"/>
              <w:rPr>
                <w:rFonts w:cs="Arial"/>
                <w:szCs w:val="18"/>
                <w:lang w:eastAsia="zh-CN"/>
              </w:rPr>
            </w:pPr>
            <w:r w:rsidRPr="002B15AA">
              <w:rPr>
                <w:rFonts w:cs="Arial"/>
              </w:rPr>
              <w:t>T</w:t>
            </w:r>
          </w:p>
        </w:tc>
        <w:tc>
          <w:tcPr>
            <w:tcW w:w="1750" w:type="dxa"/>
          </w:tcPr>
          <w:p w14:paraId="4DB06246"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24E" w14:textId="77777777" w:rsidTr="00583841">
        <w:trPr>
          <w:cantSplit/>
          <w:trHeight w:val="236"/>
          <w:jc w:val="center"/>
        </w:trPr>
        <w:tc>
          <w:tcPr>
            <w:tcW w:w="2960" w:type="dxa"/>
          </w:tcPr>
          <w:p w14:paraId="4DB06248"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14:paraId="4DB06249"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4DB0624A"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24B"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24C"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24D"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255" w14:textId="77777777" w:rsidTr="00583841">
        <w:trPr>
          <w:cantSplit/>
          <w:trHeight w:val="224"/>
          <w:jc w:val="center"/>
        </w:trPr>
        <w:tc>
          <w:tcPr>
            <w:tcW w:w="2960" w:type="dxa"/>
          </w:tcPr>
          <w:p w14:paraId="4DB0624F"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14:paraId="4DB06250"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4DB06251"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252"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253"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254"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25C" w14:textId="77777777" w:rsidTr="00583841">
        <w:trPr>
          <w:cantSplit/>
          <w:trHeight w:val="236"/>
          <w:jc w:val="center"/>
        </w:trPr>
        <w:tc>
          <w:tcPr>
            <w:tcW w:w="2960" w:type="dxa"/>
          </w:tcPr>
          <w:p w14:paraId="4DB06256"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4DB06257"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4DB06258"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259"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25A"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25B"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263" w14:textId="77777777" w:rsidTr="00583841">
        <w:trPr>
          <w:cantSplit/>
          <w:trHeight w:val="236"/>
          <w:jc w:val="center"/>
        </w:trPr>
        <w:tc>
          <w:tcPr>
            <w:tcW w:w="2960" w:type="dxa"/>
          </w:tcPr>
          <w:p w14:paraId="4DB0625D"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14:paraId="4DB0625E"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4DB0625F"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260"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261"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262"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26A" w14:textId="77777777" w:rsidTr="00583841">
        <w:trPr>
          <w:cantSplit/>
          <w:trHeight w:val="236"/>
          <w:jc w:val="center"/>
        </w:trPr>
        <w:tc>
          <w:tcPr>
            <w:tcW w:w="2960" w:type="dxa"/>
          </w:tcPr>
          <w:p w14:paraId="4DB06264"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4DB06265"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4DB06266"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267"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268"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269"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271"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6B"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4DB0626C"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6D"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6E"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6F"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70"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4DB06278"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72"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4DB06273"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74"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75"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76"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77"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4DB0627F"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7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14:paraId="4DB0627A" w14:textId="77777777"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14:paraId="4DB0627B"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7C"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7D"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7E"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86"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8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14:paraId="4DB06281" w14:textId="77777777"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82"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83"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84"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85"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8D"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87" w14:textId="77777777"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14:paraId="4DB06288"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89"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8A"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8B"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8C"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94"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8E" w14:textId="77777777"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14:paraId="4DB0628F"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90"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91"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92"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93"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9B"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95"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14:paraId="4DB06296"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97"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98"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99"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9A"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A2"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9C"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14:paraId="4DB0629D"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9E"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9F"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A0"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A1"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A9"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A3"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14:paraId="4DB062A4"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A5"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A6"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A7"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A8"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B0"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AA"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14:paraId="4DB062AB"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AC"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AD"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AE"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AF"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B7"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B1"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14:paraId="4DB062B2"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B3"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B4"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B5"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B6"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BE"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B8"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14:paraId="4DB062B9"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BA"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BB"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BC"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BD" w14:textId="77777777" w:rsidR="00E154AB" w:rsidRPr="002B15AA" w:rsidRDefault="00E154AB" w:rsidP="00583841">
            <w:pPr>
              <w:pStyle w:val="TAC"/>
              <w:rPr>
                <w:rFonts w:cs="Arial"/>
                <w:lang w:eastAsia="zh-CN"/>
              </w:rPr>
            </w:pPr>
            <w:r>
              <w:rPr>
                <w:rFonts w:cs="Arial"/>
                <w:lang w:eastAsia="zh-CN"/>
              </w:rPr>
              <w:t>T</w:t>
            </w:r>
          </w:p>
        </w:tc>
      </w:tr>
      <w:tr w:rsidR="00E154AB" w:rsidRPr="002B15AA" w14:paraId="4DB062C5"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BF"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14:paraId="4DB062C0"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C1"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C2"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C3"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C4"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CC"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C6" w14:textId="77777777"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14:paraId="4DB062C7" w14:textId="77777777"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14:paraId="4DB062C8"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C9"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CA"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CB"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D3"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CD" w14:textId="77777777"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14:paraId="4DB062CE"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2CF"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D0"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D1"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D2"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DA"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D4"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14:paraId="4DB062D5"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4DB062D6"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D7"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D8"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D9"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E1"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DB" w14:textId="77777777"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14:paraId="4DB062DC"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4DB062DD"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DE"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DF"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E0"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E8"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E2" w14:textId="77777777"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14:paraId="4DB062E3"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4DB062E4"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E5"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E6"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E7"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EF"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E9"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14:paraId="4DB062EA"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4DB062EB"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EC"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ED"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EE"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F6"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F0"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14:paraId="4DB062F1"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4DB062F2"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F3"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F4"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F5"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4DB062FD"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2F7"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14:paraId="4DB062F8" w14:textId="77777777"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14:paraId="4DB062F9"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2FA"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2FB"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2FC" w14:textId="77777777" w:rsidR="00E154AB" w:rsidRPr="002B15AA" w:rsidRDefault="00E154AB" w:rsidP="00583841">
            <w:pPr>
              <w:pStyle w:val="TAC"/>
              <w:rPr>
                <w:rFonts w:cs="Arial"/>
                <w:lang w:eastAsia="zh-CN"/>
              </w:rPr>
            </w:pPr>
            <w:r w:rsidRPr="002B15AA">
              <w:rPr>
                <w:rFonts w:cs="Arial"/>
                <w:lang w:eastAsia="zh-CN"/>
              </w:rPr>
              <w:t>T</w:t>
            </w:r>
          </w:p>
        </w:tc>
      </w:tr>
    </w:tbl>
    <w:p w14:paraId="4DB062FE" w14:textId="77777777" w:rsidR="00256B20" w:rsidRDefault="00256B20" w:rsidP="00256B20">
      <w:bookmarkStart w:id="7852" w:name="_Toc19888551"/>
      <w:bookmarkStart w:id="7853" w:name="_Toc27405469"/>
      <w:bookmarkStart w:id="7854" w:name="_Toc35878659"/>
      <w:bookmarkStart w:id="7855" w:name="_Toc36220475"/>
      <w:bookmarkStart w:id="7856" w:name="_Toc36474573"/>
      <w:bookmarkStart w:id="7857" w:name="_Toc36542845"/>
      <w:bookmarkStart w:id="7858" w:name="_Toc36543666"/>
      <w:bookmarkStart w:id="7859" w:name="_Toc36567904"/>
      <w:bookmarkStart w:id="7860" w:name="_Toc44341636"/>
    </w:p>
    <w:p w14:paraId="4DB062FF" w14:textId="77777777" w:rsidR="00256B20" w:rsidRDefault="00256B20" w:rsidP="00FA141F">
      <w:pPr>
        <w:pStyle w:val="NO"/>
      </w:pPr>
      <w:r>
        <w:t>NOTE:</w:t>
      </w:r>
      <w:r>
        <w:tab/>
        <w:t xml:space="preserve">The attributes in ServiceProfile represent mapped requirements from an NSC (e.g. an </w:t>
      </w:r>
      <w:r w:rsidR="00296FDE">
        <w:t>e</w:t>
      </w:r>
      <w:r>
        <w:t xml:space="preserve">nterprise) to an NSP </w:t>
      </w:r>
    </w:p>
    <w:p w14:paraId="4DB06300" w14:textId="77777777" w:rsidR="00E154AB" w:rsidRPr="002B15AA" w:rsidRDefault="00E154AB" w:rsidP="00E154AB">
      <w:pPr>
        <w:pStyle w:val="Heading4"/>
      </w:pPr>
      <w:bookmarkStart w:id="7861" w:name="_Toc51676014"/>
      <w:bookmarkStart w:id="7862" w:name="_Toc55227331"/>
      <w:bookmarkStart w:id="7863" w:name="_Toc55228366"/>
      <w:r w:rsidRPr="002B15AA">
        <w:t>6.3.3.3</w:t>
      </w:r>
      <w:r w:rsidRPr="002B15AA">
        <w:tab/>
        <w:t>Attribute constraints</w:t>
      </w:r>
      <w:bookmarkEnd w:id="7852"/>
      <w:bookmarkEnd w:id="7853"/>
      <w:bookmarkEnd w:id="7854"/>
      <w:bookmarkEnd w:id="7855"/>
      <w:bookmarkEnd w:id="7856"/>
      <w:bookmarkEnd w:id="7857"/>
      <w:bookmarkEnd w:id="7858"/>
      <w:bookmarkEnd w:id="7859"/>
      <w:bookmarkEnd w:id="7860"/>
      <w:bookmarkEnd w:id="7861"/>
      <w:bookmarkEnd w:id="7862"/>
      <w:bookmarkEnd w:id="7863"/>
    </w:p>
    <w:p w14:paraId="4DB06301" w14:textId="77777777" w:rsidR="00E154AB" w:rsidRPr="002B15AA" w:rsidRDefault="00E154AB" w:rsidP="00E154AB">
      <w:r w:rsidRPr="002B15AA">
        <w:t>None.</w:t>
      </w:r>
    </w:p>
    <w:p w14:paraId="4DB06302" w14:textId="77777777" w:rsidR="00E154AB" w:rsidRPr="002B15AA" w:rsidRDefault="00E154AB" w:rsidP="00E154AB">
      <w:pPr>
        <w:pStyle w:val="Heading4"/>
      </w:pPr>
      <w:bookmarkStart w:id="7864" w:name="_Toc19888552"/>
      <w:bookmarkStart w:id="7865" w:name="_Toc27405470"/>
      <w:bookmarkStart w:id="7866" w:name="_Toc35878660"/>
      <w:bookmarkStart w:id="7867" w:name="_Toc36220476"/>
      <w:bookmarkStart w:id="7868" w:name="_Toc36474574"/>
      <w:bookmarkStart w:id="7869" w:name="_Toc36542846"/>
      <w:bookmarkStart w:id="7870" w:name="_Toc36543667"/>
      <w:bookmarkStart w:id="7871" w:name="_Toc36567905"/>
      <w:bookmarkStart w:id="7872" w:name="_Toc44341637"/>
      <w:bookmarkStart w:id="7873" w:name="_Toc51676015"/>
      <w:bookmarkStart w:id="7874" w:name="_Toc55227332"/>
      <w:bookmarkStart w:id="7875" w:name="_Toc55228367"/>
      <w:r w:rsidRPr="002B15AA">
        <w:rPr>
          <w:lang w:eastAsia="zh-CN"/>
        </w:rPr>
        <w:t>6.3.3.</w:t>
      </w:r>
      <w:r w:rsidRPr="002B15AA">
        <w:t>4</w:t>
      </w:r>
      <w:r w:rsidRPr="002B15AA">
        <w:tab/>
        <w:t>Notifications</w:t>
      </w:r>
      <w:bookmarkEnd w:id="7864"/>
      <w:bookmarkEnd w:id="7865"/>
      <w:bookmarkEnd w:id="7866"/>
      <w:bookmarkEnd w:id="7867"/>
      <w:bookmarkEnd w:id="7868"/>
      <w:bookmarkEnd w:id="7869"/>
      <w:bookmarkEnd w:id="7870"/>
      <w:bookmarkEnd w:id="7871"/>
      <w:bookmarkEnd w:id="7872"/>
      <w:bookmarkEnd w:id="7873"/>
      <w:bookmarkEnd w:id="7874"/>
      <w:bookmarkEnd w:id="7875"/>
    </w:p>
    <w:p w14:paraId="4DB06303" w14:textId="77777777" w:rsidR="00E154AB" w:rsidRPr="002B15AA" w:rsidRDefault="00E154AB" w:rsidP="00E154AB">
      <w:pPr>
        <w:rPr>
          <w:lang w:eastAsia="zh-CN"/>
        </w:rPr>
      </w:pPr>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304" w14:textId="77777777" w:rsidR="00E154AB" w:rsidRPr="002B15AA" w:rsidRDefault="00E154AB" w:rsidP="00E154AB">
      <w:pPr>
        <w:pStyle w:val="Heading3"/>
        <w:rPr>
          <w:lang w:eastAsia="zh-CN"/>
        </w:rPr>
      </w:pPr>
      <w:bookmarkStart w:id="7876" w:name="_Toc19888553"/>
      <w:bookmarkStart w:id="7877" w:name="_Toc27405471"/>
      <w:bookmarkStart w:id="7878" w:name="_Toc35878661"/>
      <w:bookmarkStart w:id="7879" w:name="_Toc36220477"/>
      <w:bookmarkStart w:id="7880" w:name="_Toc36474575"/>
      <w:bookmarkStart w:id="7881" w:name="_Toc36542847"/>
      <w:bookmarkStart w:id="7882" w:name="_Toc36543668"/>
      <w:bookmarkStart w:id="7883" w:name="_Toc36567906"/>
      <w:bookmarkStart w:id="7884" w:name="_Toc44341638"/>
      <w:bookmarkStart w:id="7885" w:name="_Toc51676016"/>
      <w:bookmarkStart w:id="7886" w:name="_Toc55227333"/>
      <w:bookmarkStart w:id="7887" w:name="_Toc55228368"/>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7876"/>
      <w:bookmarkEnd w:id="7877"/>
      <w:bookmarkEnd w:id="7878"/>
      <w:bookmarkEnd w:id="7879"/>
      <w:bookmarkEnd w:id="7880"/>
      <w:bookmarkEnd w:id="7881"/>
      <w:bookmarkEnd w:id="7882"/>
      <w:bookmarkEnd w:id="7883"/>
      <w:bookmarkEnd w:id="7884"/>
      <w:bookmarkEnd w:id="7885"/>
      <w:bookmarkEnd w:id="7886"/>
      <w:bookmarkEnd w:id="7887"/>
    </w:p>
    <w:p w14:paraId="4DB06305" w14:textId="77777777" w:rsidR="00E154AB" w:rsidRPr="002B15AA" w:rsidRDefault="00E154AB" w:rsidP="00E154AB">
      <w:pPr>
        <w:pStyle w:val="Heading4"/>
        <w:rPr>
          <w:lang w:eastAsia="zh-CN"/>
        </w:rPr>
      </w:pPr>
      <w:bookmarkStart w:id="7888" w:name="_Toc19888554"/>
      <w:bookmarkStart w:id="7889" w:name="_Toc27405472"/>
      <w:bookmarkStart w:id="7890" w:name="_Toc35878662"/>
      <w:bookmarkStart w:id="7891" w:name="_Toc36220478"/>
      <w:bookmarkStart w:id="7892" w:name="_Toc36474576"/>
      <w:bookmarkStart w:id="7893" w:name="_Toc36542848"/>
      <w:bookmarkStart w:id="7894" w:name="_Toc36543669"/>
      <w:bookmarkStart w:id="7895" w:name="_Toc36567907"/>
      <w:bookmarkStart w:id="7896" w:name="_Toc44341639"/>
      <w:bookmarkStart w:id="7897" w:name="_Toc51676017"/>
      <w:bookmarkStart w:id="7898" w:name="_Toc55227334"/>
      <w:bookmarkStart w:id="7899" w:name="_Toc55228369"/>
      <w:r w:rsidRPr="002B15AA">
        <w:t>6.3.4.1</w:t>
      </w:r>
      <w:r w:rsidRPr="002B15AA">
        <w:tab/>
        <w:t>Definition</w:t>
      </w:r>
      <w:bookmarkEnd w:id="7888"/>
      <w:bookmarkEnd w:id="7889"/>
      <w:bookmarkEnd w:id="7890"/>
      <w:bookmarkEnd w:id="7891"/>
      <w:bookmarkEnd w:id="7892"/>
      <w:bookmarkEnd w:id="7893"/>
      <w:bookmarkEnd w:id="7894"/>
      <w:bookmarkEnd w:id="7895"/>
      <w:bookmarkEnd w:id="7896"/>
      <w:bookmarkEnd w:id="7897"/>
      <w:bookmarkEnd w:id="7898"/>
      <w:bookmarkEnd w:id="7899"/>
    </w:p>
    <w:p w14:paraId="4DB06306" w14:textId="77777777"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14:paraId="4DB06307" w14:textId="77777777" w:rsidR="00E154AB" w:rsidRPr="002B15AA" w:rsidRDefault="00E154AB" w:rsidP="00E154AB">
      <w:pPr>
        <w:pStyle w:val="Heading4"/>
      </w:pPr>
      <w:bookmarkStart w:id="7900" w:name="_Toc19888555"/>
      <w:bookmarkStart w:id="7901" w:name="_Toc27405473"/>
      <w:bookmarkStart w:id="7902" w:name="_Toc35878663"/>
      <w:bookmarkStart w:id="7903" w:name="_Toc36220479"/>
      <w:bookmarkStart w:id="7904" w:name="_Toc36474577"/>
      <w:bookmarkStart w:id="7905" w:name="_Toc36542849"/>
      <w:bookmarkStart w:id="7906" w:name="_Toc36543670"/>
      <w:bookmarkStart w:id="7907" w:name="_Toc36567908"/>
      <w:bookmarkStart w:id="7908" w:name="_Toc44341640"/>
      <w:bookmarkStart w:id="7909" w:name="_Toc51676018"/>
      <w:bookmarkStart w:id="7910" w:name="_Toc55227335"/>
      <w:bookmarkStart w:id="7911" w:name="_Toc55228370"/>
      <w:r w:rsidRPr="002B15AA">
        <w:t>6.3.4.2</w:t>
      </w:r>
      <w:r w:rsidRPr="002B15AA">
        <w:tab/>
        <w:t>Attributes</w:t>
      </w:r>
      <w:bookmarkEnd w:id="7900"/>
      <w:bookmarkEnd w:id="7901"/>
      <w:bookmarkEnd w:id="7902"/>
      <w:bookmarkEnd w:id="7903"/>
      <w:bookmarkEnd w:id="7904"/>
      <w:bookmarkEnd w:id="7905"/>
      <w:bookmarkEnd w:id="7906"/>
      <w:bookmarkEnd w:id="7907"/>
      <w:bookmarkEnd w:id="7908"/>
      <w:bookmarkEnd w:id="7909"/>
      <w:bookmarkEnd w:id="7910"/>
      <w:bookmarkEnd w:id="7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14:paraId="4DB0630E" w14:textId="77777777" w:rsidTr="00583841">
        <w:trPr>
          <w:cantSplit/>
          <w:trHeight w:val="461"/>
          <w:jc w:val="center"/>
        </w:trPr>
        <w:tc>
          <w:tcPr>
            <w:tcW w:w="2960" w:type="dxa"/>
            <w:shd w:val="pct10" w:color="auto" w:fill="FFFFFF"/>
            <w:vAlign w:val="center"/>
          </w:tcPr>
          <w:p w14:paraId="4DB06308" w14:textId="77777777"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14:paraId="4DB06309" w14:textId="77777777"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14:paraId="4DB0630A" w14:textId="77777777"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14:paraId="4DB0630B" w14:textId="77777777"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14:paraId="4DB0630C" w14:textId="77777777"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14:paraId="4DB0630D"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315" w14:textId="77777777" w:rsidTr="00583841">
        <w:trPr>
          <w:cantSplit/>
          <w:trHeight w:val="236"/>
          <w:jc w:val="center"/>
        </w:trPr>
        <w:tc>
          <w:tcPr>
            <w:tcW w:w="2960" w:type="dxa"/>
          </w:tcPr>
          <w:p w14:paraId="4DB0630F"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14:paraId="4DB06310"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4DB06311"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12"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14:paraId="4DB06313" w14:textId="77777777" w:rsidR="00E154AB" w:rsidRPr="002B15AA" w:rsidRDefault="00E154AB" w:rsidP="00583841">
            <w:pPr>
              <w:pStyle w:val="TAL"/>
              <w:jc w:val="center"/>
              <w:rPr>
                <w:rFonts w:cs="Arial"/>
                <w:szCs w:val="18"/>
                <w:lang w:eastAsia="zh-CN"/>
              </w:rPr>
            </w:pPr>
            <w:r w:rsidRPr="002B15AA">
              <w:rPr>
                <w:rFonts w:cs="Arial"/>
              </w:rPr>
              <w:t>T</w:t>
            </w:r>
          </w:p>
        </w:tc>
        <w:tc>
          <w:tcPr>
            <w:tcW w:w="1750" w:type="dxa"/>
          </w:tcPr>
          <w:p w14:paraId="4DB06314"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31C" w14:textId="77777777" w:rsidTr="00583841">
        <w:trPr>
          <w:cantSplit/>
          <w:trHeight w:val="236"/>
          <w:jc w:val="center"/>
        </w:trPr>
        <w:tc>
          <w:tcPr>
            <w:tcW w:w="2960" w:type="dxa"/>
          </w:tcPr>
          <w:p w14:paraId="4DB06316"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14:paraId="4DB06317"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4DB06318"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19"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31A"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31B"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323" w14:textId="77777777" w:rsidTr="00583841">
        <w:trPr>
          <w:cantSplit/>
          <w:trHeight w:val="224"/>
          <w:jc w:val="center"/>
        </w:trPr>
        <w:tc>
          <w:tcPr>
            <w:tcW w:w="2960" w:type="dxa"/>
          </w:tcPr>
          <w:p w14:paraId="4DB0631D"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14:paraId="4DB0631E"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4DB0631F"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20" w14:textId="77777777"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14:paraId="4DB06321"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322"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2A" w14:textId="77777777" w:rsidTr="00583841">
        <w:trPr>
          <w:cantSplit/>
          <w:trHeight w:val="224"/>
          <w:jc w:val="center"/>
        </w:trPr>
        <w:tc>
          <w:tcPr>
            <w:tcW w:w="2960" w:type="dxa"/>
          </w:tcPr>
          <w:p w14:paraId="4DB06324"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14:paraId="4DB06325"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4DB06326"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27"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328"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329"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31" w14:textId="77777777" w:rsidTr="00583841">
        <w:trPr>
          <w:cantSplit/>
          <w:trHeight w:val="236"/>
          <w:jc w:val="center"/>
        </w:trPr>
        <w:tc>
          <w:tcPr>
            <w:tcW w:w="2960" w:type="dxa"/>
          </w:tcPr>
          <w:p w14:paraId="4DB0632B"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4DB0632C"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4DB0632D"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2E"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32F"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330"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38" w14:textId="77777777" w:rsidTr="00583841">
        <w:trPr>
          <w:cantSplit/>
          <w:trHeight w:val="236"/>
          <w:jc w:val="center"/>
        </w:trPr>
        <w:tc>
          <w:tcPr>
            <w:tcW w:w="2960" w:type="dxa"/>
          </w:tcPr>
          <w:p w14:paraId="4DB06332"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14:paraId="4DB06333"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4DB06334"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35"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336"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337"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3F" w14:textId="77777777" w:rsidTr="00583841">
        <w:trPr>
          <w:cantSplit/>
          <w:trHeight w:val="236"/>
          <w:jc w:val="center"/>
        </w:trPr>
        <w:tc>
          <w:tcPr>
            <w:tcW w:w="2960" w:type="dxa"/>
          </w:tcPr>
          <w:p w14:paraId="4DB06339"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4DB0633A"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4DB0633B"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4DB0633C"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4DB0633D"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4DB0633E"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46"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340"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4DB06341"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342"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343"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344"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345"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4DB0634D"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4DB0634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4DB06348"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DB06349"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B0634A"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DB0634B"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4DB0634C" w14:textId="77777777" w:rsidR="00E154AB" w:rsidRPr="002B15AA" w:rsidRDefault="00E154AB" w:rsidP="00583841">
            <w:pPr>
              <w:pStyle w:val="TAC"/>
              <w:rPr>
                <w:rFonts w:cs="Arial"/>
                <w:szCs w:val="18"/>
                <w:lang w:eastAsia="zh-CN"/>
              </w:rPr>
            </w:pPr>
            <w:r w:rsidRPr="002B15AA">
              <w:rPr>
                <w:rFonts w:cs="Arial"/>
                <w:lang w:eastAsia="zh-CN"/>
              </w:rPr>
              <w:t>T</w:t>
            </w:r>
          </w:p>
        </w:tc>
      </w:tr>
    </w:tbl>
    <w:p w14:paraId="4DB0634E" w14:textId="77777777" w:rsidR="00E154AB" w:rsidRPr="002B15AA" w:rsidRDefault="00E154AB" w:rsidP="00E154AB">
      <w:pPr>
        <w:pStyle w:val="Heading4"/>
      </w:pPr>
      <w:bookmarkStart w:id="7912" w:name="_Toc19888556"/>
      <w:bookmarkStart w:id="7913" w:name="_Toc27405474"/>
      <w:bookmarkStart w:id="7914" w:name="_Toc35878664"/>
      <w:bookmarkStart w:id="7915" w:name="_Toc36220480"/>
      <w:bookmarkStart w:id="7916" w:name="_Toc36474578"/>
      <w:bookmarkStart w:id="7917" w:name="_Toc36542850"/>
      <w:bookmarkStart w:id="7918" w:name="_Toc36543671"/>
      <w:bookmarkStart w:id="7919" w:name="_Toc36567909"/>
      <w:bookmarkStart w:id="7920" w:name="_Toc44341641"/>
      <w:bookmarkStart w:id="7921" w:name="_Toc51676019"/>
      <w:bookmarkStart w:id="7922" w:name="_Toc55227336"/>
      <w:bookmarkStart w:id="7923" w:name="_Toc55228371"/>
      <w:r w:rsidRPr="002B15AA">
        <w:t>6.3.4.3</w:t>
      </w:r>
      <w:r w:rsidRPr="002B15AA">
        <w:tab/>
        <w:t>Attribute constraints</w:t>
      </w:r>
      <w:bookmarkEnd w:id="7912"/>
      <w:bookmarkEnd w:id="7913"/>
      <w:bookmarkEnd w:id="7914"/>
      <w:bookmarkEnd w:id="7915"/>
      <w:bookmarkEnd w:id="7916"/>
      <w:bookmarkEnd w:id="7917"/>
      <w:bookmarkEnd w:id="7918"/>
      <w:bookmarkEnd w:id="7919"/>
      <w:bookmarkEnd w:id="7920"/>
      <w:bookmarkEnd w:id="7921"/>
      <w:bookmarkEnd w:id="7922"/>
      <w:bookmarkEnd w:id="7923"/>
    </w:p>
    <w:p w14:paraId="4DB0634F" w14:textId="77777777" w:rsidR="00E154AB" w:rsidRPr="002B15AA" w:rsidRDefault="00E154AB" w:rsidP="00E154AB">
      <w:r w:rsidRPr="002B15AA">
        <w:t>None.</w:t>
      </w:r>
    </w:p>
    <w:p w14:paraId="4DB06350" w14:textId="77777777" w:rsidR="00E154AB" w:rsidRPr="002B15AA" w:rsidRDefault="00E154AB" w:rsidP="00E154AB">
      <w:pPr>
        <w:pStyle w:val="Heading4"/>
      </w:pPr>
      <w:bookmarkStart w:id="7924" w:name="_Toc19888557"/>
      <w:bookmarkStart w:id="7925" w:name="_Toc27405475"/>
      <w:bookmarkStart w:id="7926" w:name="_Toc35878665"/>
      <w:bookmarkStart w:id="7927" w:name="_Toc36220481"/>
      <w:bookmarkStart w:id="7928" w:name="_Toc36474579"/>
      <w:bookmarkStart w:id="7929" w:name="_Toc36542851"/>
      <w:bookmarkStart w:id="7930" w:name="_Toc36543672"/>
      <w:bookmarkStart w:id="7931" w:name="_Toc36567910"/>
      <w:bookmarkStart w:id="7932" w:name="_Toc44341642"/>
      <w:bookmarkStart w:id="7933" w:name="_Toc51676020"/>
      <w:bookmarkStart w:id="7934" w:name="_Toc55227337"/>
      <w:bookmarkStart w:id="7935" w:name="_Toc55228372"/>
      <w:r w:rsidRPr="002B15AA">
        <w:rPr>
          <w:lang w:eastAsia="zh-CN"/>
        </w:rPr>
        <w:t>6.3.4.</w:t>
      </w:r>
      <w:r w:rsidRPr="002B15AA">
        <w:t>4</w:t>
      </w:r>
      <w:r w:rsidRPr="002B15AA">
        <w:tab/>
        <w:t>Notifications</w:t>
      </w:r>
      <w:bookmarkEnd w:id="7924"/>
      <w:bookmarkEnd w:id="7925"/>
      <w:bookmarkEnd w:id="7926"/>
      <w:bookmarkEnd w:id="7927"/>
      <w:bookmarkEnd w:id="7928"/>
      <w:bookmarkEnd w:id="7929"/>
      <w:bookmarkEnd w:id="7930"/>
      <w:bookmarkEnd w:id="7931"/>
      <w:bookmarkEnd w:id="7932"/>
      <w:bookmarkEnd w:id="7933"/>
      <w:bookmarkEnd w:id="7934"/>
      <w:bookmarkEnd w:id="7935"/>
    </w:p>
    <w:p w14:paraId="4DB06351"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352" w14:textId="77777777" w:rsidR="00E154AB" w:rsidRPr="002B15AA" w:rsidRDefault="00E154AB" w:rsidP="00E154AB">
      <w:pPr>
        <w:pStyle w:val="Heading3"/>
        <w:rPr>
          <w:lang w:eastAsia="zh-CN"/>
        </w:rPr>
      </w:pPr>
      <w:bookmarkStart w:id="7936" w:name="_Toc19888558"/>
      <w:bookmarkStart w:id="7937" w:name="_Toc27405476"/>
      <w:bookmarkStart w:id="7938" w:name="_Toc35878666"/>
      <w:bookmarkStart w:id="7939" w:name="_Toc36220482"/>
      <w:bookmarkStart w:id="7940" w:name="_Toc36474580"/>
      <w:bookmarkStart w:id="7941" w:name="_Toc36542852"/>
      <w:bookmarkStart w:id="7942" w:name="_Toc36543673"/>
      <w:bookmarkStart w:id="7943" w:name="_Toc36567911"/>
      <w:bookmarkStart w:id="7944" w:name="_Toc44341643"/>
      <w:bookmarkStart w:id="7945" w:name="_Toc51676021"/>
      <w:bookmarkStart w:id="7946" w:name="_Toc55227338"/>
      <w:bookmarkStart w:id="7947" w:name="_Toc55228373"/>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7936"/>
      <w:bookmarkEnd w:id="7937"/>
      <w:bookmarkEnd w:id="7938"/>
      <w:bookmarkEnd w:id="7939"/>
      <w:bookmarkEnd w:id="7940"/>
      <w:bookmarkEnd w:id="7941"/>
      <w:bookmarkEnd w:id="7942"/>
      <w:bookmarkEnd w:id="7943"/>
      <w:bookmarkEnd w:id="7944"/>
      <w:bookmarkEnd w:id="7945"/>
      <w:bookmarkEnd w:id="7946"/>
      <w:bookmarkEnd w:id="7947"/>
    </w:p>
    <w:p w14:paraId="4DB06353" w14:textId="77777777" w:rsidR="00E154AB" w:rsidRPr="002B15AA" w:rsidRDefault="00E154AB" w:rsidP="00E154AB">
      <w:pPr>
        <w:pStyle w:val="Heading4"/>
      </w:pPr>
      <w:bookmarkStart w:id="7948" w:name="_Toc19888559"/>
      <w:bookmarkStart w:id="7949" w:name="_Toc27405477"/>
      <w:bookmarkStart w:id="7950" w:name="_Toc35878667"/>
      <w:bookmarkStart w:id="7951" w:name="_Toc36220483"/>
      <w:bookmarkStart w:id="7952" w:name="_Toc36474581"/>
      <w:bookmarkStart w:id="7953" w:name="_Toc36542853"/>
      <w:bookmarkStart w:id="7954" w:name="_Toc36543674"/>
      <w:bookmarkStart w:id="7955" w:name="_Toc36567912"/>
      <w:bookmarkStart w:id="7956" w:name="_Toc44341644"/>
      <w:bookmarkStart w:id="7957" w:name="_Toc51676022"/>
      <w:bookmarkStart w:id="7958" w:name="_Toc55227339"/>
      <w:bookmarkStart w:id="7959" w:name="_Toc55228374"/>
      <w:r w:rsidRPr="002B15AA">
        <w:t>6.3.</w:t>
      </w:r>
      <w:r>
        <w:t>5</w:t>
      </w:r>
      <w:r w:rsidRPr="002B15AA">
        <w:t>.1</w:t>
      </w:r>
      <w:r w:rsidRPr="002B15AA">
        <w:tab/>
        <w:t>Definition</w:t>
      </w:r>
      <w:bookmarkEnd w:id="7948"/>
      <w:bookmarkEnd w:id="7949"/>
      <w:bookmarkEnd w:id="7950"/>
      <w:bookmarkEnd w:id="7951"/>
      <w:bookmarkEnd w:id="7952"/>
      <w:bookmarkEnd w:id="7953"/>
      <w:bookmarkEnd w:id="7954"/>
      <w:bookmarkEnd w:id="7955"/>
      <w:bookmarkEnd w:id="7956"/>
      <w:bookmarkEnd w:id="7957"/>
      <w:bookmarkEnd w:id="7958"/>
      <w:bookmarkEnd w:id="7959"/>
    </w:p>
    <w:p w14:paraId="4DB06354" w14:textId="77777777"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4DB06355" w14:textId="77777777" w:rsidR="00E154AB" w:rsidRPr="002B15AA" w:rsidRDefault="00E154AB" w:rsidP="00E154AB">
      <w:pPr>
        <w:pStyle w:val="Heading4"/>
      </w:pPr>
      <w:bookmarkStart w:id="7960" w:name="_Toc19888560"/>
      <w:bookmarkStart w:id="7961" w:name="_Toc27405478"/>
      <w:bookmarkStart w:id="7962" w:name="_Toc35878668"/>
      <w:bookmarkStart w:id="7963" w:name="_Toc36220484"/>
      <w:bookmarkStart w:id="7964" w:name="_Toc36474582"/>
      <w:bookmarkStart w:id="7965" w:name="_Toc36542854"/>
      <w:bookmarkStart w:id="7966" w:name="_Toc36543675"/>
      <w:bookmarkStart w:id="7967" w:name="_Toc36567913"/>
      <w:bookmarkStart w:id="7968" w:name="_Toc44341645"/>
      <w:bookmarkStart w:id="7969" w:name="_Toc51676023"/>
      <w:bookmarkStart w:id="7970" w:name="_Toc55227340"/>
      <w:bookmarkStart w:id="7971" w:name="_Toc55228375"/>
      <w:r w:rsidRPr="002B15AA">
        <w:t>6</w:t>
      </w:r>
      <w:r w:rsidRPr="002B15AA">
        <w:rPr>
          <w:lang w:eastAsia="zh-CN"/>
        </w:rPr>
        <w:t>.</w:t>
      </w:r>
      <w:r w:rsidRPr="002B15AA">
        <w:t>3</w:t>
      </w:r>
      <w:r>
        <w:t>.5</w:t>
      </w:r>
      <w:r w:rsidRPr="002B15AA">
        <w:t>.2</w:t>
      </w:r>
      <w:r w:rsidRPr="002B15AA">
        <w:tab/>
        <w:t>Attributes</w:t>
      </w:r>
      <w:bookmarkEnd w:id="7960"/>
      <w:bookmarkEnd w:id="7961"/>
      <w:bookmarkEnd w:id="7962"/>
      <w:bookmarkEnd w:id="7963"/>
      <w:bookmarkEnd w:id="7964"/>
      <w:bookmarkEnd w:id="7965"/>
      <w:bookmarkEnd w:id="7966"/>
      <w:bookmarkEnd w:id="7967"/>
      <w:bookmarkEnd w:id="7968"/>
      <w:bookmarkEnd w:id="7969"/>
      <w:bookmarkEnd w:id="7970"/>
      <w:bookmarkEnd w:id="79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35C" w14:textId="77777777" w:rsidTr="00583841">
        <w:trPr>
          <w:cantSplit/>
          <w:trHeight w:val="461"/>
          <w:jc w:val="center"/>
        </w:trPr>
        <w:tc>
          <w:tcPr>
            <w:tcW w:w="2892" w:type="dxa"/>
            <w:shd w:val="pct10" w:color="auto" w:fill="FFFFFF"/>
            <w:vAlign w:val="center"/>
          </w:tcPr>
          <w:p w14:paraId="4DB06356"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357"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358"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359"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35A"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35B"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363" w14:textId="77777777" w:rsidTr="00583841">
        <w:trPr>
          <w:cantSplit/>
          <w:trHeight w:val="236"/>
          <w:jc w:val="center"/>
        </w:trPr>
        <w:tc>
          <w:tcPr>
            <w:tcW w:w="2892" w:type="dxa"/>
          </w:tcPr>
          <w:p w14:paraId="4DB0635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4DB0635E"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35F"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60"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361"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362"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6A" w14:textId="77777777" w:rsidTr="00583841">
        <w:trPr>
          <w:cantSplit/>
          <w:trHeight w:val="236"/>
          <w:jc w:val="center"/>
        </w:trPr>
        <w:tc>
          <w:tcPr>
            <w:tcW w:w="2892" w:type="dxa"/>
          </w:tcPr>
          <w:p w14:paraId="4DB06364" w14:textId="77777777"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4DB06365" w14:textId="77777777" w:rsidR="00E154AB" w:rsidRPr="002B15AA" w:rsidRDefault="00E154AB" w:rsidP="00583841">
            <w:pPr>
              <w:pStyle w:val="TAL"/>
              <w:jc w:val="center"/>
              <w:rPr>
                <w:rFonts w:cs="Arial"/>
                <w:szCs w:val="18"/>
              </w:rPr>
            </w:pPr>
            <w:r>
              <w:rPr>
                <w:rFonts w:cs="Arial"/>
                <w:szCs w:val="18"/>
              </w:rPr>
              <w:t>O</w:t>
            </w:r>
          </w:p>
        </w:tc>
        <w:tc>
          <w:tcPr>
            <w:tcW w:w="1254" w:type="dxa"/>
          </w:tcPr>
          <w:p w14:paraId="4DB06366"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67"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68"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69"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371" w14:textId="77777777" w:rsidTr="00583841">
        <w:trPr>
          <w:cantSplit/>
          <w:trHeight w:val="224"/>
          <w:jc w:val="center"/>
        </w:trPr>
        <w:tc>
          <w:tcPr>
            <w:tcW w:w="2892" w:type="dxa"/>
          </w:tcPr>
          <w:p w14:paraId="4DB0636B" w14:textId="77777777"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4DB0636C" w14:textId="77777777"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14:paraId="4DB0636D"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6E"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6F"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70" w14:textId="77777777" w:rsidR="00E154AB" w:rsidRPr="002B15AA" w:rsidRDefault="00E154AB" w:rsidP="00583841">
            <w:pPr>
              <w:pStyle w:val="TAL"/>
              <w:jc w:val="center"/>
              <w:rPr>
                <w:rFonts w:cs="Arial"/>
                <w:szCs w:val="18"/>
                <w:lang w:eastAsia="zh-CN"/>
              </w:rPr>
            </w:pPr>
            <w:r w:rsidRPr="002B15AA">
              <w:rPr>
                <w:rFonts w:cs="Arial"/>
                <w:lang w:eastAsia="zh-CN"/>
              </w:rPr>
              <w:t>T</w:t>
            </w:r>
          </w:p>
        </w:tc>
      </w:tr>
    </w:tbl>
    <w:p w14:paraId="4DB06372" w14:textId="77777777" w:rsidR="00E154AB" w:rsidRPr="002B15AA" w:rsidRDefault="00E154AB" w:rsidP="00E154AB">
      <w:pPr>
        <w:pStyle w:val="Heading4"/>
      </w:pPr>
      <w:bookmarkStart w:id="7972" w:name="_Toc19888561"/>
      <w:bookmarkStart w:id="7973" w:name="_Toc27405479"/>
      <w:bookmarkStart w:id="7974" w:name="_Toc35878669"/>
      <w:bookmarkStart w:id="7975" w:name="_Toc36220485"/>
      <w:bookmarkStart w:id="7976" w:name="_Toc36474583"/>
      <w:bookmarkStart w:id="7977" w:name="_Toc36542855"/>
      <w:bookmarkStart w:id="7978" w:name="_Toc36543676"/>
      <w:bookmarkStart w:id="7979" w:name="_Toc36567914"/>
      <w:bookmarkStart w:id="7980" w:name="_Toc44341646"/>
      <w:bookmarkStart w:id="7981" w:name="_Toc51676024"/>
      <w:bookmarkStart w:id="7982" w:name="_Toc55227341"/>
      <w:bookmarkStart w:id="7983" w:name="_Toc55228376"/>
      <w:r>
        <w:t>6.3.5</w:t>
      </w:r>
      <w:r w:rsidRPr="002B15AA">
        <w:t>.3</w:t>
      </w:r>
      <w:r w:rsidRPr="002B15AA">
        <w:tab/>
        <w:t>Attribute constraints</w:t>
      </w:r>
      <w:bookmarkEnd w:id="7972"/>
      <w:bookmarkEnd w:id="7973"/>
      <w:bookmarkEnd w:id="7974"/>
      <w:bookmarkEnd w:id="7975"/>
      <w:bookmarkEnd w:id="7976"/>
      <w:bookmarkEnd w:id="7977"/>
      <w:bookmarkEnd w:id="7978"/>
      <w:bookmarkEnd w:id="7979"/>
      <w:bookmarkEnd w:id="7980"/>
      <w:bookmarkEnd w:id="7981"/>
      <w:bookmarkEnd w:id="7982"/>
      <w:bookmarkEnd w:id="7983"/>
    </w:p>
    <w:p w14:paraId="4DB06373" w14:textId="77777777" w:rsidR="00E154AB" w:rsidRPr="002B15AA" w:rsidRDefault="00E154AB" w:rsidP="00E154AB">
      <w:r w:rsidRPr="002B15AA">
        <w:t>None.</w:t>
      </w:r>
    </w:p>
    <w:p w14:paraId="4DB06374" w14:textId="77777777" w:rsidR="00E154AB" w:rsidRPr="002B15AA" w:rsidRDefault="00E154AB" w:rsidP="00E154AB">
      <w:pPr>
        <w:pStyle w:val="Heading4"/>
      </w:pPr>
      <w:bookmarkStart w:id="7984" w:name="_Toc19888562"/>
      <w:bookmarkStart w:id="7985" w:name="_Toc27405480"/>
      <w:bookmarkStart w:id="7986" w:name="_Toc35878670"/>
      <w:bookmarkStart w:id="7987" w:name="_Toc36220486"/>
      <w:bookmarkStart w:id="7988" w:name="_Toc36474584"/>
      <w:bookmarkStart w:id="7989" w:name="_Toc36542856"/>
      <w:bookmarkStart w:id="7990" w:name="_Toc36543677"/>
      <w:bookmarkStart w:id="7991" w:name="_Toc36567915"/>
      <w:bookmarkStart w:id="7992" w:name="_Toc44341647"/>
      <w:bookmarkStart w:id="7993" w:name="_Toc51676025"/>
      <w:bookmarkStart w:id="7994" w:name="_Toc55227342"/>
      <w:bookmarkStart w:id="7995" w:name="_Toc55228377"/>
      <w:r>
        <w:rPr>
          <w:lang w:eastAsia="zh-CN"/>
        </w:rPr>
        <w:t>6.3.5</w:t>
      </w:r>
      <w:r w:rsidRPr="002B15AA">
        <w:rPr>
          <w:lang w:eastAsia="zh-CN"/>
        </w:rPr>
        <w:t>.</w:t>
      </w:r>
      <w:r w:rsidRPr="002B15AA">
        <w:t>4</w:t>
      </w:r>
      <w:r w:rsidRPr="002B15AA">
        <w:tab/>
        <w:t>Notifications</w:t>
      </w:r>
      <w:bookmarkEnd w:id="7984"/>
      <w:bookmarkEnd w:id="7985"/>
      <w:bookmarkEnd w:id="7986"/>
      <w:bookmarkEnd w:id="7987"/>
      <w:bookmarkEnd w:id="7988"/>
      <w:bookmarkEnd w:id="7989"/>
      <w:bookmarkEnd w:id="7990"/>
      <w:bookmarkEnd w:id="7991"/>
      <w:bookmarkEnd w:id="7992"/>
      <w:bookmarkEnd w:id="7993"/>
      <w:bookmarkEnd w:id="7994"/>
      <w:bookmarkEnd w:id="7995"/>
    </w:p>
    <w:p w14:paraId="4DB06375" w14:textId="77777777" w:rsidR="00E154AB"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376" w14:textId="77777777" w:rsidR="00E154AB" w:rsidRPr="002B15AA" w:rsidRDefault="00E154AB" w:rsidP="00E154AB">
      <w:pPr>
        <w:pStyle w:val="Heading3"/>
        <w:rPr>
          <w:lang w:eastAsia="zh-CN"/>
        </w:rPr>
      </w:pPr>
      <w:bookmarkStart w:id="7996" w:name="_Toc27405481"/>
      <w:bookmarkStart w:id="7997" w:name="_Toc35878671"/>
      <w:bookmarkStart w:id="7998" w:name="_Toc36220487"/>
      <w:bookmarkStart w:id="7999" w:name="_Toc36474585"/>
      <w:bookmarkStart w:id="8000" w:name="_Toc36542857"/>
      <w:bookmarkStart w:id="8001" w:name="_Toc36543678"/>
      <w:bookmarkStart w:id="8002" w:name="_Toc36567916"/>
      <w:bookmarkStart w:id="8003" w:name="_Toc44341648"/>
      <w:bookmarkStart w:id="8004" w:name="_Toc51676026"/>
      <w:bookmarkStart w:id="8005" w:name="_Toc55227343"/>
      <w:bookmarkStart w:id="8006" w:name="_Toc55228378"/>
      <w:bookmarkStart w:id="8007"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7996"/>
      <w:bookmarkEnd w:id="7997"/>
      <w:bookmarkEnd w:id="7998"/>
      <w:bookmarkEnd w:id="7999"/>
      <w:bookmarkEnd w:id="8000"/>
      <w:bookmarkEnd w:id="8001"/>
      <w:bookmarkEnd w:id="8002"/>
      <w:bookmarkEnd w:id="8003"/>
      <w:bookmarkEnd w:id="8004"/>
      <w:bookmarkEnd w:id="8005"/>
      <w:bookmarkEnd w:id="8006"/>
    </w:p>
    <w:p w14:paraId="4DB06377" w14:textId="77777777" w:rsidR="00E154AB" w:rsidRPr="002B15AA" w:rsidRDefault="00E154AB" w:rsidP="00E154AB">
      <w:pPr>
        <w:pStyle w:val="Heading4"/>
      </w:pPr>
      <w:bookmarkStart w:id="8008" w:name="_Toc10555983"/>
      <w:bookmarkStart w:id="8009" w:name="_Toc27405482"/>
      <w:bookmarkStart w:id="8010" w:name="_Toc35878672"/>
      <w:bookmarkStart w:id="8011" w:name="_Toc36220488"/>
      <w:bookmarkStart w:id="8012" w:name="_Toc36474586"/>
      <w:bookmarkStart w:id="8013" w:name="_Toc36542858"/>
      <w:bookmarkStart w:id="8014" w:name="_Toc36543679"/>
      <w:bookmarkStart w:id="8015" w:name="_Toc36567917"/>
      <w:bookmarkStart w:id="8016" w:name="_Toc44341649"/>
      <w:bookmarkStart w:id="8017" w:name="_Toc51676027"/>
      <w:bookmarkStart w:id="8018" w:name="_Toc55227344"/>
      <w:bookmarkStart w:id="8019" w:name="_Toc55228379"/>
      <w:r w:rsidRPr="002B15AA">
        <w:t>6.3.</w:t>
      </w:r>
      <w:r w:rsidR="009808FF">
        <w:t>6</w:t>
      </w:r>
      <w:r w:rsidRPr="002B15AA">
        <w:t>.1</w:t>
      </w:r>
      <w:r w:rsidRPr="002B15AA">
        <w:tab/>
        <w:t>Definition</w:t>
      </w:r>
      <w:bookmarkEnd w:id="8008"/>
      <w:bookmarkEnd w:id="8009"/>
      <w:bookmarkEnd w:id="8010"/>
      <w:bookmarkEnd w:id="8011"/>
      <w:bookmarkEnd w:id="8012"/>
      <w:bookmarkEnd w:id="8013"/>
      <w:bookmarkEnd w:id="8014"/>
      <w:bookmarkEnd w:id="8015"/>
      <w:bookmarkEnd w:id="8016"/>
      <w:bookmarkEnd w:id="8017"/>
      <w:bookmarkEnd w:id="8018"/>
      <w:bookmarkEnd w:id="8019"/>
    </w:p>
    <w:p w14:paraId="4DB06378" w14:textId="77777777"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4DB06379" w14:textId="77777777" w:rsidR="00E154AB" w:rsidRPr="002B15AA" w:rsidRDefault="00E154AB" w:rsidP="00E154AB">
      <w:pPr>
        <w:pStyle w:val="Heading4"/>
      </w:pPr>
      <w:bookmarkStart w:id="8020" w:name="_Toc10555984"/>
      <w:bookmarkStart w:id="8021" w:name="_Toc27405483"/>
      <w:bookmarkStart w:id="8022" w:name="_Toc35878673"/>
      <w:bookmarkStart w:id="8023" w:name="_Toc36220489"/>
      <w:bookmarkStart w:id="8024" w:name="_Toc36474587"/>
      <w:bookmarkStart w:id="8025" w:name="_Toc36542859"/>
      <w:bookmarkStart w:id="8026" w:name="_Toc36543680"/>
      <w:bookmarkStart w:id="8027" w:name="_Toc36567918"/>
      <w:bookmarkStart w:id="8028" w:name="_Toc44341650"/>
      <w:bookmarkStart w:id="8029" w:name="_Toc51676028"/>
      <w:bookmarkStart w:id="8030" w:name="_Toc55227345"/>
      <w:bookmarkStart w:id="8031" w:name="_Toc55228380"/>
      <w:r w:rsidRPr="002B15AA">
        <w:t>6</w:t>
      </w:r>
      <w:r w:rsidRPr="002B15AA">
        <w:rPr>
          <w:lang w:eastAsia="zh-CN"/>
        </w:rPr>
        <w:t>.</w:t>
      </w:r>
      <w:r w:rsidRPr="002B15AA">
        <w:t>3</w:t>
      </w:r>
      <w:r>
        <w:t>.6</w:t>
      </w:r>
      <w:r w:rsidRPr="002B15AA">
        <w:t>.2</w:t>
      </w:r>
      <w:r w:rsidRPr="002B15AA">
        <w:tab/>
        <w:t>Attributes</w:t>
      </w:r>
      <w:bookmarkEnd w:id="8020"/>
      <w:bookmarkEnd w:id="8021"/>
      <w:bookmarkEnd w:id="8022"/>
      <w:bookmarkEnd w:id="8023"/>
      <w:bookmarkEnd w:id="8024"/>
      <w:bookmarkEnd w:id="8025"/>
      <w:bookmarkEnd w:id="8026"/>
      <w:bookmarkEnd w:id="8027"/>
      <w:bookmarkEnd w:id="8028"/>
      <w:bookmarkEnd w:id="8029"/>
      <w:bookmarkEnd w:id="8030"/>
      <w:bookmarkEnd w:id="80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380" w14:textId="77777777" w:rsidTr="00583841">
        <w:trPr>
          <w:cantSplit/>
          <w:trHeight w:val="461"/>
          <w:jc w:val="center"/>
        </w:trPr>
        <w:tc>
          <w:tcPr>
            <w:tcW w:w="2892" w:type="dxa"/>
            <w:shd w:val="pct10" w:color="auto" w:fill="FFFFFF"/>
            <w:vAlign w:val="center"/>
          </w:tcPr>
          <w:p w14:paraId="4DB0637A"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37B"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37C"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37D"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37E"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37F"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387" w14:textId="77777777" w:rsidTr="00583841">
        <w:trPr>
          <w:cantSplit/>
          <w:trHeight w:val="236"/>
          <w:jc w:val="center"/>
        </w:trPr>
        <w:tc>
          <w:tcPr>
            <w:tcW w:w="2892" w:type="dxa"/>
          </w:tcPr>
          <w:p w14:paraId="4DB0638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4DB06382"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383"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84"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85"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86"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38E" w14:textId="77777777" w:rsidTr="00583841">
        <w:trPr>
          <w:cantSplit/>
          <w:trHeight w:val="224"/>
          <w:jc w:val="center"/>
        </w:trPr>
        <w:tc>
          <w:tcPr>
            <w:tcW w:w="2892" w:type="dxa"/>
          </w:tcPr>
          <w:p w14:paraId="4DB0638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4DB06389" w14:textId="77777777"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14:paraId="4DB0638A"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8B"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8C"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8D"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4DB06395" w14:textId="77777777" w:rsidTr="00583841">
        <w:trPr>
          <w:cantSplit/>
          <w:trHeight w:val="224"/>
          <w:jc w:val="center"/>
        </w:trPr>
        <w:tc>
          <w:tcPr>
            <w:tcW w:w="2892" w:type="dxa"/>
          </w:tcPr>
          <w:p w14:paraId="4DB0638F"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4DB06390" w14:textId="77777777" w:rsidR="00E154AB" w:rsidRDefault="00E154AB" w:rsidP="00583841">
            <w:pPr>
              <w:pStyle w:val="TAL"/>
              <w:jc w:val="center"/>
              <w:rPr>
                <w:rFonts w:cs="Arial"/>
                <w:szCs w:val="18"/>
                <w:lang w:eastAsia="zh-CN"/>
              </w:rPr>
            </w:pPr>
            <w:r>
              <w:rPr>
                <w:rFonts w:cs="Arial"/>
                <w:szCs w:val="18"/>
                <w:lang w:eastAsia="zh-CN"/>
              </w:rPr>
              <w:t>M</w:t>
            </w:r>
          </w:p>
        </w:tc>
        <w:tc>
          <w:tcPr>
            <w:tcW w:w="1254" w:type="dxa"/>
          </w:tcPr>
          <w:p w14:paraId="4DB06391" w14:textId="77777777" w:rsidR="00E154AB" w:rsidRPr="002B15AA" w:rsidRDefault="00E154AB" w:rsidP="00583841">
            <w:pPr>
              <w:pStyle w:val="TAL"/>
              <w:jc w:val="center"/>
              <w:rPr>
                <w:rFonts w:cs="Arial"/>
              </w:rPr>
            </w:pPr>
            <w:r>
              <w:rPr>
                <w:rFonts w:cs="Arial"/>
              </w:rPr>
              <w:t>T</w:t>
            </w:r>
          </w:p>
        </w:tc>
        <w:tc>
          <w:tcPr>
            <w:tcW w:w="1243" w:type="dxa"/>
          </w:tcPr>
          <w:p w14:paraId="4DB06392" w14:textId="77777777" w:rsidR="00E154AB" w:rsidRDefault="00E154AB" w:rsidP="00583841">
            <w:pPr>
              <w:pStyle w:val="TAL"/>
              <w:jc w:val="center"/>
              <w:rPr>
                <w:rFonts w:cs="Arial"/>
                <w:szCs w:val="18"/>
                <w:lang w:eastAsia="zh-CN"/>
              </w:rPr>
            </w:pPr>
            <w:r>
              <w:rPr>
                <w:rFonts w:cs="Arial"/>
                <w:szCs w:val="18"/>
                <w:lang w:eastAsia="zh-CN"/>
              </w:rPr>
              <w:t>F</w:t>
            </w:r>
          </w:p>
        </w:tc>
        <w:tc>
          <w:tcPr>
            <w:tcW w:w="1486" w:type="dxa"/>
          </w:tcPr>
          <w:p w14:paraId="4DB06393" w14:textId="77777777" w:rsidR="00E154AB" w:rsidRPr="002B15AA" w:rsidRDefault="00E154AB" w:rsidP="00583841">
            <w:pPr>
              <w:pStyle w:val="TAL"/>
              <w:jc w:val="center"/>
              <w:rPr>
                <w:rFonts w:cs="Arial"/>
              </w:rPr>
            </w:pPr>
            <w:r>
              <w:rPr>
                <w:rFonts w:cs="Arial"/>
              </w:rPr>
              <w:t>F</w:t>
            </w:r>
          </w:p>
        </w:tc>
        <w:tc>
          <w:tcPr>
            <w:tcW w:w="1690" w:type="dxa"/>
          </w:tcPr>
          <w:p w14:paraId="4DB06394" w14:textId="77777777" w:rsidR="00E154AB" w:rsidRPr="002B15AA" w:rsidRDefault="00E154AB" w:rsidP="00583841">
            <w:pPr>
              <w:pStyle w:val="TAL"/>
              <w:jc w:val="center"/>
              <w:rPr>
                <w:rFonts w:cs="Arial"/>
                <w:lang w:eastAsia="zh-CN"/>
              </w:rPr>
            </w:pPr>
            <w:r>
              <w:rPr>
                <w:rFonts w:cs="Arial"/>
                <w:lang w:eastAsia="zh-CN"/>
              </w:rPr>
              <w:t>T</w:t>
            </w:r>
          </w:p>
        </w:tc>
      </w:tr>
    </w:tbl>
    <w:p w14:paraId="4DB06396" w14:textId="77777777" w:rsidR="00E154AB" w:rsidRPr="002B15AA" w:rsidRDefault="00E154AB" w:rsidP="00E154AB">
      <w:pPr>
        <w:pStyle w:val="Heading4"/>
      </w:pPr>
      <w:bookmarkStart w:id="8032" w:name="_Toc10555985"/>
      <w:bookmarkStart w:id="8033" w:name="_Toc27405484"/>
      <w:bookmarkStart w:id="8034" w:name="_Toc35878674"/>
      <w:bookmarkStart w:id="8035" w:name="_Toc36220490"/>
      <w:bookmarkStart w:id="8036" w:name="_Toc36474588"/>
      <w:bookmarkStart w:id="8037" w:name="_Toc36542860"/>
      <w:bookmarkStart w:id="8038" w:name="_Toc36543681"/>
      <w:bookmarkStart w:id="8039" w:name="_Toc36567919"/>
      <w:bookmarkStart w:id="8040" w:name="_Toc44341651"/>
      <w:bookmarkStart w:id="8041" w:name="_Toc51676029"/>
      <w:bookmarkStart w:id="8042" w:name="_Toc55227346"/>
      <w:bookmarkStart w:id="8043" w:name="_Toc55228381"/>
      <w:r>
        <w:t>6.3.6</w:t>
      </w:r>
      <w:r w:rsidRPr="002B15AA">
        <w:t>.3</w:t>
      </w:r>
      <w:r w:rsidRPr="002B15AA">
        <w:tab/>
        <w:t>Attribute constraints</w:t>
      </w:r>
      <w:bookmarkEnd w:id="8032"/>
      <w:bookmarkEnd w:id="8033"/>
      <w:bookmarkEnd w:id="8034"/>
      <w:bookmarkEnd w:id="8035"/>
      <w:bookmarkEnd w:id="8036"/>
      <w:bookmarkEnd w:id="8037"/>
      <w:bookmarkEnd w:id="8038"/>
      <w:bookmarkEnd w:id="8039"/>
      <w:bookmarkEnd w:id="8040"/>
      <w:bookmarkEnd w:id="8041"/>
      <w:bookmarkEnd w:id="8042"/>
      <w:bookmarkEnd w:id="8043"/>
    </w:p>
    <w:tbl>
      <w:tblPr>
        <w:tblW w:w="0" w:type="auto"/>
        <w:jc w:val="center"/>
        <w:tblLook w:val="01E0" w:firstRow="1" w:lastRow="1" w:firstColumn="1" w:lastColumn="1" w:noHBand="0" w:noVBand="0"/>
      </w:tblPr>
      <w:tblGrid>
        <w:gridCol w:w="2082"/>
        <w:gridCol w:w="6646"/>
      </w:tblGrid>
      <w:tr w:rsidR="00E154AB" w:rsidRPr="002B15AA" w14:paraId="4DB06399" w14:textId="77777777"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4DB06397" w14:textId="77777777" w:rsidR="00E154AB" w:rsidRPr="002B15AA" w:rsidRDefault="00E154AB" w:rsidP="00583841">
            <w:pPr>
              <w:pStyle w:val="TAH"/>
            </w:pPr>
            <w:bookmarkStart w:id="8044"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4DB06398" w14:textId="77777777" w:rsidR="00E154AB" w:rsidRPr="002B15AA" w:rsidRDefault="00E154AB" w:rsidP="00583841">
            <w:pPr>
              <w:pStyle w:val="TAH"/>
            </w:pPr>
            <w:r w:rsidRPr="002B15AA">
              <w:t>Definition</w:t>
            </w:r>
          </w:p>
        </w:tc>
      </w:tr>
      <w:tr w:rsidR="00E154AB" w:rsidRPr="002B15AA" w14:paraId="4DB0639C" w14:textId="77777777"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4DB0639A" w14:textId="77777777"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4DB0639B" w14:textId="77777777"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4DB0639D" w14:textId="77777777" w:rsidR="00E154AB" w:rsidRPr="002B15AA" w:rsidRDefault="00E154AB" w:rsidP="00E154AB">
      <w:pPr>
        <w:pStyle w:val="Heading4"/>
      </w:pPr>
      <w:bookmarkStart w:id="8045" w:name="_Toc27405485"/>
      <w:bookmarkStart w:id="8046" w:name="_Toc35878675"/>
      <w:bookmarkStart w:id="8047" w:name="_Toc36220491"/>
      <w:bookmarkStart w:id="8048" w:name="_Toc36474589"/>
      <w:bookmarkStart w:id="8049" w:name="_Toc36542861"/>
      <w:bookmarkStart w:id="8050" w:name="_Toc36543682"/>
      <w:bookmarkStart w:id="8051" w:name="_Toc36567920"/>
      <w:bookmarkStart w:id="8052" w:name="_Toc44341652"/>
      <w:bookmarkStart w:id="8053" w:name="_Toc51676030"/>
      <w:bookmarkStart w:id="8054" w:name="_Toc55227347"/>
      <w:bookmarkStart w:id="8055" w:name="_Toc55228382"/>
      <w:r>
        <w:rPr>
          <w:lang w:eastAsia="zh-CN"/>
        </w:rPr>
        <w:t>6.3.6</w:t>
      </w:r>
      <w:r w:rsidRPr="002B15AA">
        <w:rPr>
          <w:lang w:eastAsia="zh-CN"/>
        </w:rPr>
        <w:t>.</w:t>
      </w:r>
      <w:r w:rsidRPr="002B15AA">
        <w:t>4</w:t>
      </w:r>
      <w:r w:rsidRPr="002B15AA">
        <w:tab/>
        <w:t>Notifications</w:t>
      </w:r>
      <w:bookmarkEnd w:id="8044"/>
      <w:bookmarkEnd w:id="8045"/>
      <w:bookmarkEnd w:id="8046"/>
      <w:bookmarkEnd w:id="8047"/>
      <w:bookmarkEnd w:id="8048"/>
      <w:bookmarkEnd w:id="8049"/>
      <w:bookmarkEnd w:id="8050"/>
      <w:bookmarkEnd w:id="8051"/>
      <w:bookmarkEnd w:id="8052"/>
      <w:bookmarkEnd w:id="8053"/>
      <w:bookmarkEnd w:id="8054"/>
      <w:bookmarkEnd w:id="8055"/>
    </w:p>
    <w:p w14:paraId="4DB0639E"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39F" w14:textId="77777777" w:rsidR="00E154AB" w:rsidRPr="002B15AA" w:rsidRDefault="00E154AB" w:rsidP="00E154AB">
      <w:pPr>
        <w:pStyle w:val="Heading3"/>
        <w:rPr>
          <w:lang w:eastAsia="zh-CN"/>
        </w:rPr>
      </w:pPr>
      <w:bookmarkStart w:id="8056" w:name="_Toc27405486"/>
      <w:bookmarkStart w:id="8057" w:name="_Toc35878676"/>
      <w:bookmarkStart w:id="8058" w:name="_Toc36220492"/>
      <w:bookmarkStart w:id="8059" w:name="_Toc36474590"/>
      <w:bookmarkStart w:id="8060" w:name="_Toc36542862"/>
      <w:bookmarkStart w:id="8061" w:name="_Toc36543683"/>
      <w:bookmarkStart w:id="8062" w:name="_Toc36567921"/>
      <w:bookmarkStart w:id="8063" w:name="_Toc44341653"/>
      <w:bookmarkStart w:id="8064" w:name="_Toc51676031"/>
      <w:bookmarkStart w:id="8065" w:name="_Toc55227348"/>
      <w:bookmarkStart w:id="8066" w:name="_Toc55228383"/>
      <w:bookmarkEnd w:id="8007"/>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056"/>
      <w:bookmarkEnd w:id="8057"/>
      <w:bookmarkEnd w:id="8058"/>
      <w:bookmarkEnd w:id="8059"/>
      <w:bookmarkEnd w:id="8060"/>
      <w:bookmarkEnd w:id="8061"/>
      <w:bookmarkEnd w:id="8062"/>
      <w:bookmarkEnd w:id="8063"/>
      <w:bookmarkEnd w:id="8064"/>
      <w:bookmarkEnd w:id="8065"/>
      <w:bookmarkEnd w:id="8066"/>
    </w:p>
    <w:p w14:paraId="4DB063A0" w14:textId="77777777" w:rsidR="00E154AB" w:rsidRPr="002B15AA" w:rsidRDefault="00E154AB" w:rsidP="00E154AB">
      <w:pPr>
        <w:pStyle w:val="Heading4"/>
      </w:pPr>
      <w:bookmarkStart w:id="8067" w:name="_Toc27405487"/>
      <w:bookmarkStart w:id="8068" w:name="_Toc35878677"/>
      <w:bookmarkStart w:id="8069" w:name="_Toc36220493"/>
      <w:bookmarkStart w:id="8070" w:name="_Toc36474591"/>
      <w:bookmarkStart w:id="8071" w:name="_Toc36542863"/>
      <w:bookmarkStart w:id="8072" w:name="_Toc36543684"/>
      <w:bookmarkStart w:id="8073" w:name="_Toc36567922"/>
      <w:bookmarkStart w:id="8074" w:name="_Toc44341654"/>
      <w:bookmarkStart w:id="8075" w:name="_Toc51676032"/>
      <w:bookmarkStart w:id="8076" w:name="_Toc55227349"/>
      <w:bookmarkStart w:id="8077" w:name="_Toc55228384"/>
      <w:r w:rsidRPr="002B15AA">
        <w:t>6.3.</w:t>
      </w:r>
      <w:r>
        <w:t>7</w:t>
      </w:r>
      <w:r w:rsidRPr="002B15AA">
        <w:t>.1</w:t>
      </w:r>
      <w:r w:rsidRPr="002B15AA">
        <w:tab/>
        <w:t>Definition</w:t>
      </w:r>
      <w:bookmarkEnd w:id="8067"/>
      <w:bookmarkEnd w:id="8068"/>
      <w:bookmarkEnd w:id="8069"/>
      <w:bookmarkEnd w:id="8070"/>
      <w:bookmarkEnd w:id="8071"/>
      <w:bookmarkEnd w:id="8072"/>
      <w:bookmarkEnd w:id="8073"/>
      <w:bookmarkEnd w:id="8074"/>
      <w:bookmarkEnd w:id="8075"/>
      <w:bookmarkEnd w:id="8076"/>
      <w:bookmarkEnd w:id="8077"/>
    </w:p>
    <w:p w14:paraId="4DB063A1" w14:textId="77777777"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3A2" w14:textId="77777777" w:rsidR="00E154AB" w:rsidRPr="002B15AA" w:rsidRDefault="00E154AB" w:rsidP="00E154AB">
      <w:pPr>
        <w:pStyle w:val="Heading4"/>
      </w:pPr>
      <w:bookmarkStart w:id="8078" w:name="_Toc27405488"/>
      <w:bookmarkStart w:id="8079" w:name="_Toc35878678"/>
      <w:bookmarkStart w:id="8080" w:name="_Toc36220494"/>
      <w:bookmarkStart w:id="8081" w:name="_Toc36474592"/>
      <w:bookmarkStart w:id="8082" w:name="_Toc36542864"/>
      <w:bookmarkStart w:id="8083" w:name="_Toc36543685"/>
      <w:bookmarkStart w:id="8084" w:name="_Toc36567923"/>
      <w:bookmarkStart w:id="8085" w:name="_Toc44341655"/>
      <w:bookmarkStart w:id="8086" w:name="_Toc51676033"/>
      <w:bookmarkStart w:id="8087" w:name="_Toc55227350"/>
      <w:bookmarkStart w:id="8088" w:name="_Toc55228385"/>
      <w:r w:rsidRPr="002B15AA">
        <w:t>6</w:t>
      </w:r>
      <w:r w:rsidRPr="002B15AA">
        <w:rPr>
          <w:lang w:eastAsia="zh-CN"/>
        </w:rPr>
        <w:t>.</w:t>
      </w:r>
      <w:r w:rsidRPr="002B15AA">
        <w:t>3</w:t>
      </w:r>
      <w:r>
        <w:t>.7</w:t>
      </w:r>
      <w:r w:rsidRPr="002B15AA">
        <w:t>.2</w:t>
      </w:r>
      <w:r w:rsidRPr="002B15AA">
        <w:tab/>
        <w:t>Attributes</w:t>
      </w:r>
      <w:bookmarkEnd w:id="8078"/>
      <w:bookmarkEnd w:id="8079"/>
      <w:bookmarkEnd w:id="8080"/>
      <w:bookmarkEnd w:id="8081"/>
      <w:bookmarkEnd w:id="8082"/>
      <w:bookmarkEnd w:id="8083"/>
      <w:bookmarkEnd w:id="8084"/>
      <w:bookmarkEnd w:id="8085"/>
      <w:bookmarkEnd w:id="8086"/>
      <w:bookmarkEnd w:id="8087"/>
      <w:bookmarkEnd w:id="8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3A9" w14:textId="77777777" w:rsidTr="00583841">
        <w:trPr>
          <w:cantSplit/>
          <w:trHeight w:val="461"/>
          <w:jc w:val="center"/>
        </w:trPr>
        <w:tc>
          <w:tcPr>
            <w:tcW w:w="2892" w:type="dxa"/>
            <w:shd w:val="pct10" w:color="auto" w:fill="FFFFFF"/>
            <w:vAlign w:val="center"/>
          </w:tcPr>
          <w:p w14:paraId="4DB063A3"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3A4"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3A5"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3A6"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3A7"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3A8"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3B0" w14:textId="77777777" w:rsidTr="00583841">
        <w:trPr>
          <w:cantSplit/>
          <w:trHeight w:val="236"/>
          <w:jc w:val="center"/>
        </w:trPr>
        <w:tc>
          <w:tcPr>
            <w:tcW w:w="2892" w:type="dxa"/>
          </w:tcPr>
          <w:p w14:paraId="4DB063A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3AB"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3AC"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AD"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3AE"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3AF"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3B7" w14:textId="77777777" w:rsidTr="00583841">
        <w:trPr>
          <w:cantSplit/>
          <w:trHeight w:val="236"/>
          <w:jc w:val="center"/>
        </w:trPr>
        <w:tc>
          <w:tcPr>
            <w:tcW w:w="2892" w:type="dxa"/>
          </w:tcPr>
          <w:p w14:paraId="4DB063B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4DB063B2"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3B3"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B4"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B5"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B6" w14:textId="77777777" w:rsidR="00E154AB" w:rsidRPr="002B15AA" w:rsidRDefault="00E154AB" w:rsidP="00583841">
            <w:pPr>
              <w:pStyle w:val="TAL"/>
              <w:jc w:val="center"/>
              <w:rPr>
                <w:rFonts w:cs="Arial"/>
                <w:szCs w:val="18"/>
              </w:rPr>
            </w:pPr>
            <w:r w:rsidRPr="002B15AA">
              <w:rPr>
                <w:rFonts w:cs="Arial"/>
                <w:lang w:eastAsia="zh-CN"/>
              </w:rPr>
              <w:t>T</w:t>
            </w:r>
          </w:p>
        </w:tc>
      </w:tr>
    </w:tbl>
    <w:p w14:paraId="4DB063B8" w14:textId="77777777" w:rsidR="00E154AB" w:rsidRPr="002B15AA" w:rsidRDefault="00E154AB" w:rsidP="00E154AB">
      <w:pPr>
        <w:pStyle w:val="Heading4"/>
      </w:pPr>
      <w:bookmarkStart w:id="8089" w:name="_Toc27405489"/>
      <w:bookmarkStart w:id="8090" w:name="_Toc35878679"/>
      <w:bookmarkStart w:id="8091" w:name="_Toc36220495"/>
      <w:bookmarkStart w:id="8092" w:name="_Toc36474593"/>
      <w:bookmarkStart w:id="8093" w:name="_Toc36542865"/>
      <w:bookmarkStart w:id="8094" w:name="_Toc36543686"/>
      <w:bookmarkStart w:id="8095" w:name="_Toc36567924"/>
      <w:bookmarkStart w:id="8096" w:name="_Toc44341656"/>
      <w:bookmarkStart w:id="8097" w:name="_Toc51676034"/>
      <w:bookmarkStart w:id="8098" w:name="_Toc55227351"/>
      <w:bookmarkStart w:id="8099" w:name="_Toc55228386"/>
      <w:r>
        <w:t>6.3.7</w:t>
      </w:r>
      <w:r w:rsidRPr="002B15AA">
        <w:t>.3</w:t>
      </w:r>
      <w:r w:rsidRPr="002B15AA">
        <w:tab/>
        <w:t>Attribute constraints</w:t>
      </w:r>
      <w:bookmarkEnd w:id="8089"/>
      <w:bookmarkEnd w:id="8090"/>
      <w:bookmarkEnd w:id="8091"/>
      <w:bookmarkEnd w:id="8092"/>
      <w:bookmarkEnd w:id="8093"/>
      <w:bookmarkEnd w:id="8094"/>
      <w:bookmarkEnd w:id="8095"/>
      <w:bookmarkEnd w:id="8096"/>
      <w:bookmarkEnd w:id="8097"/>
      <w:bookmarkEnd w:id="8098"/>
      <w:bookmarkEnd w:id="8099"/>
    </w:p>
    <w:p w14:paraId="4DB063B9" w14:textId="77777777" w:rsidR="00E154AB" w:rsidRPr="002B15AA" w:rsidRDefault="00E154AB" w:rsidP="00E154AB">
      <w:pPr>
        <w:rPr>
          <w:lang w:eastAsia="zh-CN"/>
        </w:rPr>
      </w:pPr>
      <w:r w:rsidRPr="002B15AA">
        <w:t>None.</w:t>
      </w:r>
    </w:p>
    <w:p w14:paraId="4DB063BA" w14:textId="77777777" w:rsidR="00E154AB" w:rsidRPr="002B15AA" w:rsidRDefault="00E154AB" w:rsidP="00E154AB">
      <w:pPr>
        <w:pStyle w:val="Heading4"/>
      </w:pPr>
      <w:bookmarkStart w:id="8100" w:name="_Toc27405490"/>
      <w:bookmarkStart w:id="8101" w:name="_Toc35878680"/>
      <w:bookmarkStart w:id="8102" w:name="_Toc36220496"/>
      <w:bookmarkStart w:id="8103" w:name="_Toc36474594"/>
      <w:bookmarkStart w:id="8104" w:name="_Toc36542866"/>
      <w:bookmarkStart w:id="8105" w:name="_Toc36543687"/>
      <w:bookmarkStart w:id="8106" w:name="_Toc36567925"/>
      <w:bookmarkStart w:id="8107" w:name="_Toc44341657"/>
      <w:bookmarkStart w:id="8108" w:name="_Toc51676035"/>
      <w:bookmarkStart w:id="8109" w:name="_Toc55227352"/>
      <w:bookmarkStart w:id="8110" w:name="_Toc55228387"/>
      <w:r>
        <w:rPr>
          <w:lang w:eastAsia="zh-CN"/>
        </w:rPr>
        <w:t>6.3.7</w:t>
      </w:r>
      <w:r w:rsidRPr="002B15AA">
        <w:rPr>
          <w:lang w:eastAsia="zh-CN"/>
        </w:rPr>
        <w:t>.</w:t>
      </w:r>
      <w:r w:rsidRPr="002B15AA">
        <w:t>4</w:t>
      </w:r>
      <w:r w:rsidRPr="002B15AA">
        <w:tab/>
        <w:t>Notifications</w:t>
      </w:r>
      <w:bookmarkEnd w:id="8100"/>
      <w:bookmarkEnd w:id="8101"/>
      <w:bookmarkEnd w:id="8102"/>
      <w:bookmarkEnd w:id="8103"/>
      <w:bookmarkEnd w:id="8104"/>
      <w:bookmarkEnd w:id="8105"/>
      <w:bookmarkEnd w:id="8106"/>
      <w:bookmarkEnd w:id="8107"/>
      <w:bookmarkEnd w:id="8108"/>
      <w:bookmarkEnd w:id="8109"/>
      <w:bookmarkEnd w:id="8110"/>
    </w:p>
    <w:p w14:paraId="4DB063BB"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3BC" w14:textId="77777777" w:rsidR="00E154AB" w:rsidRPr="002B15AA" w:rsidRDefault="00E154AB" w:rsidP="00E154AB">
      <w:pPr>
        <w:pStyle w:val="Heading3"/>
        <w:rPr>
          <w:lang w:eastAsia="zh-CN"/>
        </w:rPr>
      </w:pPr>
      <w:bookmarkStart w:id="8111" w:name="_Toc27405491"/>
      <w:bookmarkStart w:id="8112" w:name="_Toc35878681"/>
      <w:bookmarkStart w:id="8113" w:name="_Toc36220497"/>
      <w:bookmarkStart w:id="8114" w:name="_Toc36474595"/>
      <w:bookmarkStart w:id="8115" w:name="_Toc36542867"/>
      <w:bookmarkStart w:id="8116" w:name="_Toc36543688"/>
      <w:bookmarkStart w:id="8117" w:name="_Toc36567926"/>
      <w:bookmarkStart w:id="8118" w:name="_Toc44341658"/>
      <w:bookmarkStart w:id="8119" w:name="_Toc51676036"/>
      <w:bookmarkStart w:id="8120" w:name="_Toc55227353"/>
      <w:bookmarkStart w:id="8121" w:name="_Toc55228388"/>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8111"/>
      <w:bookmarkEnd w:id="8112"/>
      <w:bookmarkEnd w:id="8113"/>
      <w:bookmarkEnd w:id="8114"/>
      <w:bookmarkEnd w:id="8115"/>
      <w:bookmarkEnd w:id="8116"/>
      <w:bookmarkEnd w:id="8117"/>
      <w:bookmarkEnd w:id="8118"/>
      <w:bookmarkEnd w:id="8119"/>
      <w:bookmarkEnd w:id="8120"/>
      <w:bookmarkEnd w:id="8121"/>
    </w:p>
    <w:p w14:paraId="4DB063BD" w14:textId="77777777" w:rsidR="00E154AB" w:rsidRPr="002B15AA" w:rsidRDefault="00E154AB" w:rsidP="00E154AB">
      <w:pPr>
        <w:pStyle w:val="Heading4"/>
        <w:rPr>
          <w:lang w:eastAsia="zh-CN"/>
        </w:rPr>
      </w:pPr>
      <w:bookmarkStart w:id="8122" w:name="_Toc27405492"/>
      <w:bookmarkStart w:id="8123" w:name="_Toc35878682"/>
      <w:bookmarkStart w:id="8124" w:name="_Toc36220498"/>
      <w:bookmarkStart w:id="8125" w:name="_Toc36474596"/>
      <w:bookmarkStart w:id="8126" w:name="_Toc36542868"/>
      <w:bookmarkStart w:id="8127" w:name="_Toc36543689"/>
      <w:bookmarkStart w:id="8128" w:name="_Toc36567927"/>
      <w:bookmarkStart w:id="8129" w:name="_Toc44341659"/>
      <w:bookmarkStart w:id="8130" w:name="_Toc51676037"/>
      <w:bookmarkStart w:id="8131" w:name="_Toc55227354"/>
      <w:bookmarkStart w:id="8132" w:name="_Toc55228389"/>
      <w:r w:rsidRPr="002B15AA">
        <w:t>6.3.</w:t>
      </w:r>
      <w:r>
        <w:t>7</w:t>
      </w:r>
      <w:r w:rsidRPr="002B15AA">
        <w:t>.1</w:t>
      </w:r>
      <w:r w:rsidRPr="002B15AA">
        <w:tab/>
        <w:t>Definition</w:t>
      </w:r>
      <w:bookmarkEnd w:id="8122"/>
      <w:bookmarkEnd w:id="8123"/>
      <w:bookmarkEnd w:id="8124"/>
      <w:bookmarkEnd w:id="8125"/>
      <w:bookmarkEnd w:id="8126"/>
      <w:bookmarkEnd w:id="8127"/>
      <w:bookmarkEnd w:id="8128"/>
      <w:bookmarkEnd w:id="8129"/>
      <w:bookmarkEnd w:id="8130"/>
      <w:bookmarkEnd w:id="8131"/>
      <w:bookmarkEnd w:id="8132"/>
    </w:p>
    <w:p w14:paraId="4DB063BE" w14:textId="77777777"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4DB063BF" w14:textId="77777777" w:rsidR="00E154AB" w:rsidRPr="002B15AA" w:rsidRDefault="00E154AB" w:rsidP="00E154AB">
      <w:pPr>
        <w:pStyle w:val="Heading4"/>
      </w:pPr>
      <w:bookmarkStart w:id="8133" w:name="_Toc27405493"/>
      <w:bookmarkStart w:id="8134" w:name="_Toc35878683"/>
      <w:bookmarkStart w:id="8135" w:name="_Toc36220499"/>
      <w:bookmarkStart w:id="8136" w:name="_Toc36474597"/>
      <w:bookmarkStart w:id="8137" w:name="_Toc36542869"/>
      <w:bookmarkStart w:id="8138" w:name="_Toc36543690"/>
      <w:bookmarkStart w:id="8139" w:name="_Toc36567928"/>
      <w:bookmarkStart w:id="8140" w:name="_Toc44341660"/>
      <w:bookmarkStart w:id="8141" w:name="_Toc51676038"/>
      <w:bookmarkStart w:id="8142" w:name="_Toc55227355"/>
      <w:bookmarkStart w:id="8143" w:name="_Toc55228390"/>
      <w:r w:rsidRPr="002B15AA">
        <w:t>6.3.</w:t>
      </w:r>
      <w:r>
        <w:t>7</w:t>
      </w:r>
      <w:r w:rsidRPr="002B15AA">
        <w:t>.2</w:t>
      </w:r>
      <w:r w:rsidRPr="002B15AA">
        <w:tab/>
        <w:t>Attributes</w:t>
      </w:r>
      <w:bookmarkEnd w:id="8133"/>
      <w:bookmarkEnd w:id="8134"/>
      <w:bookmarkEnd w:id="8135"/>
      <w:bookmarkEnd w:id="8136"/>
      <w:bookmarkEnd w:id="8137"/>
      <w:bookmarkEnd w:id="8138"/>
      <w:bookmarkEnd w:id="8139"/>
      <w:bookmarkEnd w:id="8140"/>
      <w:bookmarkEnd w:id="8141"/>
      <w:bookmarkEnd w:id="8142"/>
      <w:bookmarkEnd w:id="8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14:paraId="4DB063C6" w14:textId="77777777" w:rsidTr="00583841">
        <w:trPr>
          <w:cantSplit/>
          <w:trHeight w:val="461"/>
          <w:jc w:val="center"/>
        </w:trPr>
        <w:tc>
          <w:tcPr>
            <w:tcW w:w="2857" w:type="dxa"/>
            <w:shd w:val="pct10" w:color="auto" w:fill="FFFFFF"/>
            <w:vAlign w:val="center"/>
          </w:tcPr>
          <w:p w14:paraId="4DB063C0" w14:textId="77777777"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14:paraId="4DB063C1" w14:textId="77777777"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14:paraId="4DB063C2" w14:textId="77777777"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14:paraId="4DB063C3" w14:textId="77777777"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14:paraId="4DB063C4" w14:textId="77777777"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14:paraId="4DB063C5"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3CD" w14:textId="77777777" w:rsidTr="00583841">
        <w:trPr>
          <w:cantSplit/>
          <w:trHeight w:val="236"/>
          <w:jc w:val="center"/>
        </w:trPr>
        <w:tc>
          <w:tcPr>
            <w:tcW w:w="2857" w:type="dxa"/>
          </w:tcPr>
          <w:p w14:paraId="4DB063C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4DB063C8" w14:textId="77777777"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14:paraId="4DB063C9" w14:textId="77777777" w:rsidR="00E154AB" w:rsidRPr="002B15AA" w:rsidRDefault="00E154AB" w:rsidP="00583841">
            <w:pPr>
              <w:pStyle w:val="TAL"/>
              <w:jc w:val="center"/>
              <w:rPr>
                <w:rFonts w:cs="Arial"/>
                <w:szCs w:val="18"/>
                <w:lang w:eastAsia="zh-CN"/>
              </w:rPr>
            </w:pPr>
            <w:r w:rsidRPr="002B15AA">
              <w:rPr>
                <w:rFonts w:cs="Arial"/>
              </w:rPr>
              <w:t>T</w:t>
            </w:r>
          </w:p>
        </w:tc>
        <w:tc>
          <w:tcPr>
            <w:tcW w:w="1248" w:type="dxa"/>
          </w:tcPr>
          <w:p w14:paraId="4DB063CA"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14:paraId="4DB063CB" w14:textId="77777777" w:rsidR="00E154AB" w:rsidRPr="002B15AA" w:rsidRDefault="00E154AB" w:rsidP="00583841">
            <w:pPr>
              <w:pStyle w:val="TAL"/>
              <w:jc w:val="center"/>
              <w:rPr>
                <w:rFonts w:cs="Arial"/>
                <w:szCs w:val="18"/>
                <w:lang w:eastAsia="zh-CN"/>
              </w:rPr>
            </w:pPr>
            <w:r>
              <w:rPr>
                <w:rFonts w:cs="Arial"/>
              </w:rPr>
              <w:t>F</w:t>
            </w:r>
          </w:p>
        </w:tc>
        <w:tc>
          <w:tcPr>
            <w:tcW w:w="1703" w:type="dxa"/>
          </w:tcPr>
          <w:p w14:paraId="4DB063CC" w14:textId="77777777" w:rsidR="00E154AB" w:rsidRPr="002B15AA" w:rsidRDefault="00E154AB" w:rsidP="00583841">
            <w:pPr>
              <w:pStyle w:val="TAL"/>
              <w:jc w:val="center"/>
              <w:rPr>
                <w:rFonts w:cs="Arial"/>
                <w:szCs w:val="18"/>
              </w:rPr>
            </w:pPr>
            <w:r>
              <w:rPr>
                <w:rFonts w:cs="Arial"/>
                <w:szCs w:val="18"/>
                <w:lang w:eastAsia="zh-CN"/>
              </w:rPr>
              <w:t>T</w:t>
            </w:r>
          </w:p>
        </w:tc>
      </w:tr>
      <w:tr w:rsidR="00E154AB" w:rsidRPr="002B15AA" w14:paraId="4DB063D4" w14:textId="77777777" w:rsidTr="00583841">
        <w:trPr>
          <w:cantSplit/>
          <w:trHeight w:val="236"/>
          <w:jc w:val="center"/>
        </w:trPr>
        <w:tc>
          <w:tcPr>
            <w:tcW w:w="2857" w:type="dxa"/>
          </w:tcPr>
          <w:p w14:paraId="4DB063CE"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4DB063CF" w14:textId="77777777" w:rsidR="00E154AB" w:rsidRPr="002B15AA" w:rsidRDefault="00E154AB" w:rsidP="00583841">
            <w:pPr>
              <w:pStyle w:val="TAL"/>
              <w:jc w:val="center"/>
              <w:rPr>
                <w:rFonts w:cs="Arial"/>
                <w:szCs w:val="18"/>
              </w:rPr>
            </w:pPr>
            <w:r w:rsidRPr="002B15AA">
              <w:rPr>
                <w:rFonts w:cs="Arial"/>
                <w:szCs w:val="18"/>
              </w:rPr>
              <w:t>M</w:t>
            </w:r>
          </w:p>
        </w:tc>
        <w:tc>
          <w:tcPr>
            <w:tcW w:w="1256" w:type="dxa"/>
          </w:tcPr>
          <w:p w14:paraId="4DB063D0" w14:textId="77777777" w:rsidR="00E154AB" w:rsidRPr="002B15AA" w:rsidRDefault="00E154AB" w:rsidP="00583841">
            <w:pPr>
              <w:pStyle w:val="TAL"/>
              <w:jc w:val="center"/>
              <w:rPr>
                <w:rFonts w:cs="Arial"/>
              </w:rPr>
            </w:pPr>
            <w:r w:rsidRPr="002B15AA">
              <w:rPr>
                <w:rFonts w:cs="Arial"/>
              </w:rPr>
              <w:t>T</w:t>
            </w:r>
          </w:p>
        </w:tc>
        <w:tc>
          <w:tcPr>
            <w:tcW w:w="1248" w:type="dxa"/>
          </w:tcPr>
          <w:p w14:paraId="4DB063D1" w14:textId="77777777"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14:paraId="4DB063D2" w14:textId="77777777" w:rsidR="00E154AB" w:rsidRDefault="00E154AB" w:rsidP="00583841">
            <w:pPr>
              <w:pStyle w:val="TAL"/>
              <w:jc w:val="center"/>
              <w:rPr>
                <w:rFonts w:cs="Arial"/>
              </w:rPr>
            </w:pPr>
            <w:r>
              <w:rPr>
                <w:rFonts w:cs="Arial"/>
              </w:rPr>
              <w:t>F</w:t>
            </w:r>
          </w:p>
        </w:tc>
        <w:tc>
          <w:tcPr>
            <w:tcW w:w="1703" w:type="dxa"/>
          </w:tcPr>
          <w:p w14:paraId="4DB063D3"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4DB063DB" w14:textId="77777777" w:rsidTr="00583841">
        <w:trPr>
          <w:cantSplit/>
          <w:trHeight w:val="236"/>
          <w:jc w:val="center"/>
        </w:trPr>
        <w:tc>
          <w:tcPr>
            <w:tcW w:w="2857" w:type="dxa"/>
          </w:tcPr>
          <w:p w14:paraId="4DB063D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4DB063D6" w14:textId="77777777" w:rsidR="00E154AB" w:rsidRPr="002B15AA" w:rsidRDefault="00E154AB" w:rsidP="00583841">
            <w:pPr>
              <w:pStyle w:val="TAL"/>
              <w:jc w:val="center"/>
              <w:rPr>
                <w:rFonts w:cs="Arial"/>
                <w:szCs w:val="18"/>
              </w:rPr>
            </w:pPr>
            <w:r w:rsidRPr="002B15AA">
              <w:rPr>
                <w:rFonts w:cs="Arial"/>
                <w:szCs w:val="18"/>
              </w:rPr>
              <w:t>M</w:t>
            </w:r>
          </w:p>
        </w:tc>
        <w:tc>
          <w:tcPr>
            <w:tcW w:w="1256" w:type="dxa"/>
          </w:tcPr>
          <w:p w14:paraId="4DB063D7" w14:textId="77777777" w:rsidR="00E154AB" w:rsidRPr="002B15AA" w:rsidRDefault="00E154AB" w:rsidP="00583841">
            <w:pPr>
              <w:pStyle w:val="TAL"/>
              <w:jc w:val="center"/>
              <w:rPr>
                <w:rFonts w:cs="Arial"/>
                <w:szCs w:val="18"/>
                <w:lang w:eastAsia="zh-CN"/>
              </w:rPr>
            </w:pPr>
            <w:r w:rsidRPr="002B15AA">
              <w:rPr>
                <w:rFonts w:cs="Arial"/>
              </w:rPr>
              <w:t>T</w:t>
            </w:r>
          </w:p>
        </w:tc>
        <w:tc>
          <w:tcPr>
            <w:tcW w:w="1248" w:type="dxa"/>
          </w:tcPr>
          <w:p w14:paraId="4DB063D8"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14:paraId="4DB063D9" w14:textId="77777777" w:rsidR="00E154AB" w:rsidRPr="002B15AA" w:rsidRDefault="00E154AB" w:rsidP="00583841">
            <w:pPr>
              <w:pStyle w:val="TAL"/>
              <w:jc w:val="center"/>
              <w:rPr>
                <w:rFonts w:cs="Arial"/>
                <w:szCs w:val="18"/>
                <w:lang w:eastAsia="zh-CN"/>
              </w:rPr>
            </w:pPr>
            <w:r w:rsidRPr="002B15AA">
              <w:rPr>
                <w:rFonts w:cs="Arial"/>
              </w:rPr>
              <w:t>F</w:t>
            </w:r>
          </w:p>
        </w:tc>
        <w:tc>
          <w:tcPr>
            <w:tcW w:w="1703" w:type="dxa"/>
          </w:tcPr>
          <w:p w14:paraId="4DB063DA" w14:textId="77777777" w:rsidR="00E154AB" w:rsidRPr="002B15AA" w:rsidRDefault="00E154AB" w:rsidP="00583841">
            <w:pPr>
              <w:pStyle w:val="TAL"/>
              <w:jc w:val="center"/>
              <w:rPr>
                <w:rFonts w:cs="Arial"/>
                <w:szCs w:val="18"/>
              </w:rPr>
            </w:pPr>
            <w:r w:rsidRPr="002B15AA">
              <w:rPr>
                <w:rFonts w:cs="Arial"/>
                <w:lang w:eastAsia="zh-CN"/>
              </w:rPr>
              <w:t>T</w:t>
            </w:r>
          </w:p>
        </w:tc>
      </w:tr>
    </w:tbl>
    <w:p w14:paraId="4DB063DC" w14:textId="77777777" w:rsidR="00E154AB" w:rsidRPr="002B15AA" w:rsidRDefault="00E154AB" w:rsidP="00E154AB">
      <w:pPr>
        <w:pStyle w:val="Heading4"/>
      </w:pPr>
      <w:bookmarkStart w:id="8144" w:name="_Toc27405494"/>
      <w:bookmarkStart w:id="8145" w:name="_Toc35878684"/>
      <w:bookmarkStart w:id="8146" w:name="_Toc36220500"/>
      <w:bookmarkStart w:id="8147" w:name="_Toc36474598"/>
      <w:bookmarkStart w:id="8148" w:name="_Toc36542870"/>
      <w:bookmarkStart w:id="8149" w:name="_Toc36543691"/>
      <w:bookmarkStart w:id="8150" w:name="_Toc36567929"/>
      <w:bookmarkStart w:id="8151" w:name="_Toc44341661"/>
      <w:bookmarkStart w:id="8152" w:name="_Toc51676039"/>
      <w:bookmarkStart w:id="8153" w:name="_Toc55227356"/>
      <w:bookmarkStart w:id="8154" w:name="_Toc55228391"/>
      <w:r w:rsidRPr="002B15AA">
        <w:t>6.3.</w:t>
      </w:r>
      <w:r>
        <w:t>7</w:t>
      </w:r>
      <w:r w:rsidRPr="002B15AA">
        <w:t>.3</w:t>
      </w:r>
      <w:r w:rsidRPr="002B15AA">
        <w:tab/>
        <w:t>Attribute constraints</w:t>
      </w:r>
      <w:bookmarkEnd w:id="8144"/>
      <w:bookmarkEnd w:id="8145"/>
      <w:bookmarkEnd w:id="8146"/>
      <w:bookmarkEnd w:id="8147"/>
      <w:bookmarkEnd w:id="8148"/>
      <w:bookmarkEnd w:id="8149"/>
      <w:bookmarkEnd w:id="8150"/>
      <w:bookmarkEnd w:id="8151"/>
      <w:bookmarkEnd w:id="8152"/>
      <w:bookmarkEnd w:id="8153"/>
      <w:bookmarkEnd w:id="8154"/>
    </w:p>
    <w:p w14:paraId="4DB063DD" w14:textId="77777777" w:rsidR="00E154AB" w:rsidRPr="002B15AA" w:rsidRDefault="00E154AB" w:rsidP="00E154AB">
      <w:r w:rsidRPr="002B15AA">
        <w:t>None.</w:t>
      </w:r>
    </w:p>
    <w:p w14:paraId="4DB063DE" w14:textId="77777777" w:rsidR="00E154AB" w:rsidRPr="002B15AA" w:rsidRDefault="00E154AB" w:rsidP="00E154AB">
      <w:pPr>
        <w:pStyle w:val="Heading4"/>
      </w:pPr>
      <w:bookmarkStart w:id="8155" w:name="_Toc27405495"/>
      <w:bookmarkStart w:id="8156" w:name="_Toc35878685"/>
      <w:bookmarkStart w:id="8157" w:name="_Toc36220501"/>
      <w:bookmarkStart w:id="8158" w:name="_Toc36474599"/>
      <w:bookmarkStart w:id="8159" w:name="_Toc36542871"/>
      <w:bookmarkStart w:id="8160" w:name="_Toc36543692"/>
      <w:bookmarkStart w:id="8161" w:name="_Toc36567930"/>
      <w:bookmarkStart w:id="8162" w:name="_Toc44341662"/>
      <w:bookmarkStart w:id="8163" w:name="_Toc51676040"/>
      <w:bookmarkStart w:id="8164" w:name="_Toc55227357"/>
      <w:bookmarkStart w:id="8165" w:name="_Toc55228392"/>
      <w:r w:rsidRPr="002B15AA">
        <w:rPr>
          <w:lang w:eastAsia="zh-CN"/>
        </w:rPr>
        <w:t>6.3.</w:t>
      </w:r>
      <w:r>
        <w:rPr>
          <w:lang w:eastAsia="zh-CN"/>
        </w:rPr>
        <w:t>7</w:t>
      </w:r>
      <w:r w:rsidRPr="002B15AA">
        <w:rPr>
          <w:lang w:eastAsia="zh-CN"/>
        </w:rPr>
        <w:t>.</w:t>
      </w:r>
      <w:r w:rsidRPr="002B15AA">
        <w:t>4</w:t>
      </w:r>
      <w:r w:rsidRPr="002B15AA">
        <w:tab/>
        <w:t>Notifications</w:t>
      </w:r>
      <w:bookmarkEnd w:id="8155"/>
      <w:bookmarkEnd w:id="8156"/>
      <w:bookmarkEnd w:id="8157"/>
      <w:bookmarkEnd w:id="8158"/>
      <w:bookmarkEnd w:id="8159"/>
      <w:bookmarkEnd w:id="8160"/>
      <w:bookmarkEnd w:id="8161"/>
      <w:bookmarkEnd w:id="8162"/>
      <w:bookmarkEnd w:id="8163"/>
      <w:bookmarkEnd w:id="8164"/>
      <w:bookmarkEnd w:id="8165"/>
    </w:p>
    <w:p w14:paraId="4DB063DF" w14:textId="77777777" w:rsidR="00E154AB"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3E0" w14:textId="77777777" w:rsidR="00E154AB" w:rsidRPr="002B15AA" w:rsidRDefault="00E154AB" w:rsidP="00E154AB">
      <w:pPr>
        <w:pStyle w:val="Heading3"/>
        <w:rPr>
          <w:lang w:eastAsia="zh-CN"/>
        </w:rPr>
      </w:pPr>
      <w:bookmarkStart w:id="8166" w:name="_Toc27405496"/>
      <w:bookmarkStart w:id="8167" w:name="_Toc35878686"/>
      <w:bookmarkStart w:id="8168" w:name="_Toc36220502"/>
      <w:bookmarkStart w:id="8169" w:name="_Toc36474600"/>
      <w:bookmarkStart w:id="8170" w:name="_Toc36542872"/>
      <w:bookmarkStart w:id="8171" w:name="_Toc36543693"/>
      <w:bookmarkStart w:id="8172" w:name="_Toc36567931"/>
      <w:bookmarkStart w:id="8173" w:name="_Toc44341663"/>
      <w:bookmarkStart w:id="8174" w:name="_Toc51676041"/>
      <w:bookmarkStart w:id="8175" w:name="_Toc55227358"/>
      <w:bookmarkStart w:id="8176" w:name="_Toc55228393"/>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8166"/>
      <w:bookmarkEnd w:id="8167"/>
      <w:bookmarkEnd w:id="8168"/>
      <w:bookmarkEnd w:id="8169"/>
      <w:bookmarkEnd w:id="8170"/>
      <w:bookmarkEnd w:id="8171"/>
      <w:bookmarkEnd w:id="8172"/>
      <w:bookmarkEnd w:id="8173"/>
      <w:bookmarkEnd w:id="8174"/>
      <w:bookmarkEnd w:id="8175"/>
      <w:bookmarkEnd w:id="8176"/>
    </w:p>
    <w:p w14:paraId="4DB063E1" w14:textId="77777777" w:rsidR="00E154AB" w:rsidRPr="002B15AA" w:rsidRDefault="00E154AB" w:rsidP="00E154AB">
      <w:pPr>
        <w:pStyle w:val="Heading4"/>
      </w:pPr>
      <w:bookmarkStart w:id="8177" w:name="_Toc27405497"/>
      <w:bookmarkStart w:id="8178" w:name="_Toc35878687"/>
      <w:bookmarkStart w:id="8179" w:name="_Toc36220503"/>
      <w:bookmarkStart w:id="8180" w:name="_Toc36474601"/>
      <w:bookmarkStart w:id="8181" w:name="_Toc36542873"/>
      <w:bookmarkStart w:id="8182" w:name="_Toc36543694"/>
      <w:bookmarkStart w:id="8183" w:name="_Toc36567932"/>
      <w:bookmarkStart w:id="8184" w:name="_Toc44341664"/>
      <w:bookmarkStart w:id="8185" w:name="_Toc51676042"/>
      <w:bookmarkStart w:id="8186" w:name="_Toc55227359"/>
      <w:bookmarkStart w:id="8187" w:name="_Toc55228394"/>
      <w:r w:rsidRPr="002B15AA">
        <w:t>6.3.</w:t>
      </w:r>
      <w:r>
        <w:t>8</w:t>
      </w:r>
      <w:r w:rsidRPr="002B15AA">
        <w:t>.1</w:t>
      </w:r>
      <w:r w:rsidRPr="002B15AA">
        <w:tab/>
        <w:t>Definition</w:t>
      </w:r>
      <w:bookmarkEnd w:id="8177"/>
      <w:bookmarkEnd w:id="8178"/>
      <w:bookmarkEnd w:id="8179"/>
      <w:bookmarkEnd w:id="8180"/>
      <w:bookmarkEnd w:id="8181"/>
      <w:bookmarkEnd w:id="8182"/>
      <w:bookmarkEnd w:id="8183"/>
      <w:bookmarkEnd w:id="8184"/>
      <w:bookmarkEnd w:id="8185"/>
      <w:bookmarkEnd w:id="8186"/>
      <w:bookmarkEnd w:id="8187"/>
    </w:p>
    <w:p w14:paraId="4DB063E2" w14:textId="77777777"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3E3" w14:textId="77777777" w:rsidR="00E154AB" w:rsidRPr="002B15AA" w:rsidRDefault="00E154AB" w:rsidP="00E154AB">
      <w:pPr>
        <w:pStyle w:val="Heading4"/>
      </w:pPr>
      <w:bookmarkStart w:id="8188" w:name="_Toc27405498"/>
      <w:bookmarkStart w:id="8189" w:name="_Toc35878688"/>
      <w:bookmarkStart w:id="8190" w:name="_Toc36220504"/>
      <w:bookmarkStart w:id="8191" w:name="_Toc36474602"/>
      <w:bookmarkStart w:id="8192" w:name="_Toc36542874"/>
      <w:bookmarkStart w:id="8193" w:name="_Toc36543695"/>
      <w:bookmarkStart w:id="8194" w:name="_Toc36567933"/>
      <w:bookmarkStart w:id="8195" w:name="_Toc44341665"/>
      <w:bookmarkStart w:id="8196" w:name="_Toc51676043"/>
      <w:bookmarkStart w:id="8197" w:name="_Toc55227360"/>
      <w:bookmarkStart w:id="8198" w:name="_Toc55228395"/>
      <w:r w:rsidRPr="002B15AA">
        <w:t>6</w:t>
      </w:r>
      <w:r w:rsidRPr="002B15AA">
        <w:rPr>
          <w:lang w:eastAsia="zh-CN"/>
        </w:rPr>
        <w:t>.</w:t>
      </w:r>
      <w:r w:rsidRPr="002B15AA">
        <w:t>3</w:t>
      </w:r>
      <w:r>
        <w:t>.8</w:t>
      </w:r>
      <w:r w:rsidRPr="002B15AA">
        <w:t>.2</w:t>
      </w:r>
      <w:r w:rsidRPr="002B15AA">
        <w:tab/>
        <w:t>Attributes</w:t>
      </w:r>
      <w:bookmarkEnd w:id="8188"/>
      <w:bookmarkEnd w:id="8189"/>
      <w:bookmarkEnd w:id="8190"/>
      <w:bookmarkEnd w:id="8191"/>
      <w:bookmarkEnd w:id="8192"/>
      <w:bookmarkEnd w:id="8193"/>
      <w:bookmarkEnd w:id="8194"/>
      <w:bookmarkEnd w:id="8195"/>
      <w:bookmarkEnd w:id="8196"/>
      <w:bookmarkEnd w:id="8197"/>
      <w:bookmarkEnd w:id="8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3EA" w14:textId="77777777" w:rsidTr="00583841">
        <w:trPr>
          <w:cantSplit/>
          <w:trHeight w:val="461"/>
          <w:jc w:val="center"/>
        </w:trPr>
        <w:tc>
          <w:tcPr>
            <w:tcW w:w="2892" w:type="dxa"/>
            <w:shd w:val="pct10" w:color="auto" w:fill="FFFFFF"/>
            <w:vAlign w:val="center"/>
          </w:tcPr>
          <w:p w14:paraId="4DB063E4"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3E5"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3E6"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3E7"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3E8"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3E9"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3F1" w14:textId="77777777" w:rsidTr="00583841">
        <w:trPr>
          <w:cantSplit/>
          <w:trHeight w:val="236"/>
          <w:jc w:val="center"/>
        </w:trPr>
        <w:tc>
          <w:tcPr>
            <w:tcW w:w="2892" w:type="dxa"/>
          </w:tcPr>
          <w:p w14:paraId="4DB063E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3EC"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3ED"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EE"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3EF"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3F0"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3F8" w14:textId="77777777" w:rsidTr="00583841">
        <w:trPr>
          <w:cantSplit/>
          <w:trHeight w:val="236"/>
          <w:jc w:val="center"/>
        </w:trPr>
        <w:tc>
          <w:tcPr>
            <w:tcW w:w="2892" w:type="dxa"/>
          </w:tcPr>
          <w:p w14:paraId="4DB063F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4DB063F3"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3F4"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F5"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F6"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F7"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3FF" w14:textId="77777777" w:rsidTr="00583841">
        <w:trPr>
          <w:cantSplit/>
          <w:trHeight w:val="236"/>
          <w:jc w:val="center"/>
        </w:trPr>
        <w:tc>
          <w:tcPr>
            <w:tcW w:w="2892" w:type="dxa"/>
          </w:tcPr>
          <w:p w14:paraId="4DB063F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4DB063FA" w14:textId="77777777" w:rsidR="00E154AB" w:rsidRPr="002B15AA" w:rsidRDefault="00E154AB" w:rsidP="00583841">
            <w:pPr>
              <w:pStyle w:val="TAL"/>
              <w:jc w:val="center"/>
              <w:rPr>
                <w:rFonts w:cs="Arial"/>
                <w:szCs w:val="18"/>
              </w:rPr>
            </w:pPr>
            <w:r>
              <w:rPr>
                <w:rFonts w:cs="Arial"/>
                <w:szCs w:val="18"/>
              </w:rPr>
              <w:t>C</w:t>
            </w:r>
          </w:p>
        </w:tc>
        <w:tc>
          <w:tcPr>
            <w:tcW w:w="1254" w:type="dxa"/>
          </w:tcPr>
          <w:p w14:paraId="4DB063FB"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3FC"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3FD"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3FE" w14:textId="77777777" w:rsidR="00E154AB" w:rsidRPr="002B15AA" w:rsidRDefault="00E154AB" w:rsidP="00583841">
            <w:pPr>
              <w:pStyle w:val="TAL"/>
              <w:jc w:val="center"/>
              <w:rPr>
                <w:rFonts w:cs="Arial"/>
                <w:szCs w:val="18"/>
              </w:rPr>
            </w:pPr>
            <w:r w:rsidRPr="002B15AA">
              <w:rPr>
                <w:rFonts w:cs="Arial"/>
                <w:lang w:eastAsia="zh-CN"/>
              </w:rPr>
              <w:t>T</w:t>
            </w:r>
          </w:p>
        </w:tc>
      </w:tr>
    </w:tbl>
    <w:p w14:paraId="4DB06400" w14:textId="77777777" w:rsidR="00E154AB" w:rsidRPr="002B15AA" w:rsidRDefault="00E154AB" w:rsidP="00E154AB">
      <w:pPr>
        <w:pStyle w:val="Heading4"/>
      </w:pPr>
      <w:bookmarkStart w:id="8199" w:name="_Toc27405499"/>
      <w:bookmarkStart w:id="8200" w:name="_Toc35878689"/>
      <w:bookmarkStart w:id="8201" w:name="_Toc36220505"/>
      <w:bookmarkStart w:id="8202" w:name="_Toc36474603"/>
      <w:bookmarkStart w:id="8203" w:name="_Toc36542875"/>
      <w:bookmarkStart w:id="8204" w:name="_Toc36543696"/>
      <w:bookmarkStart w:id="8205" w:name="_Toc36567934"/>
      <w:bookmarkStart w:id="8206" w:name="_Toc44341666"/>
      <w:bookmarkStart w:id="8207" w:name="_Toc51676044"/>
      <w:bookmarkStart w:id="8208" w:name="_Toc55227361"/>
      <w:bookmarkStart w:id="8209" w:name="_Toc55228396"/>
      <w:r>
        <w:t>6.3.8</w:t>
      </w:r>
      <w:r w:rsidRPr="002B15AA">
        <w:t>.3</w:t>
      </w:r>
      <w:r w:rsidRPr="002B15AA">
        <w:tab/>
        <w:t>Attribute constraints</w:t>
      </w:r>
      <w:bookmarkEnd w:id="8199"/>
      <w:bookmarkEnd w:id="8200"/>
      <w:bookmarkEnd w:id="8201"/>
      <w:bookmarkEnd w:id="8202"/>
      <w:bookmarkEnd w:id="8203"/>
      <w:bookmarkEnd w:id="8204"/>
      <w:bookmarkEnd w:id="8205"/>
      <w:bookmarkEnd w:id="8206"/>
      <w:bookmarkEnd w:id="8207"/>
      <w:bookmarkEnd w:id="8208"/>
      <w:bookmarkEnd w:id="8209"/>
    </w:p>
    <w:p w14:paraId="4DB06401" w14:textId="77777777" w:rsidR="00E154AB" w:rsidRPr="002B15AA" w:rsidRDefault="00E154AB" w:rsidP="00E154AB">
      <w:pPr>
        <w:rPr>
          <w:lang w:eastAsia="zh-CN"/>
        </w:rPr>
      </w:pPr>
      <w:r w:rsidRPr="002B15AA">
        <w:t>None.</w:t>
      </w:r>
    </w:p>
    <w:p w14:paraId="4DB06402" w14:textId="77777777" w:rsidR="00E154AB" w:rsidRPr="002B15AA" w:rsidRDefault="00E154AB" w:rsidP="00E154AB">
      <w:pPr>
        <w:pStyle w:val="Heading4"/>
      </w:pPr>
      <w:bookmarkStart w:id="8210" w:name="_Toc27405500"/>
      <w:bookmarkStart w:id="8211" w:name="_Toc35878690"/>
      <w:bookmarkStart w:id="8212" w:name="_Toc36220506"/>
      <w:bookmarkStart w:id="8213" w:name="_Toc36474604"/>
      <w:bookmarkStart w:id="8214" w:name="_Toc36542876"/>
      <w:bookmarkStart w:id="8215" w:name="_Toc36543697"/>
      <w:bookmarkStart w:id="8216" w:name="_Toc36567935"/>
      <w:bookmarkStart w:id="8217" w:name="_Toc44341667"/>
      <w:bookmarkStart w:id="8218" w:name="_Toc51676045"/>
      <w:bookmarkStart w:id="8219" w:name="_Toc55227362"/>
      <w:bookmarkStart w:id="8220" w:name="_Toc55228397"/>
      <w:r>
        <w:rPr>
          <w:lang w:eastAsia="zh-CN"/>
        </w:rPr>
        <w:t>6.3.8</w:t>
      </w:r>
      <w:r w:rsidRPr="002B15AA">
        <w:rPr>
          <w:lang w:eastAsia="zh-CN"/>
        </w:rPr>
        <w:t>.</w:t>
      </w:r>
      <w:r w:rsidRPr="002B15AA">
        <w:t>4</w:t>
      </w:r>
      <w:r w:rsidRPr="002B15AA">
        <w:tab/>
        <w:t>Notifications</w:t>
      </w:r>
      <w:bookmarkEnd w:id="8210"/>
      <w:bookmarkEnd w:id="8211"/>
      <w:bookmarkEnd w:id="8212"/>
      <w:bookmarkEnd w:id="8213"/>
      <w:bookmarkEnd w:id="8214"/>
      <w:bookmarkEnd w:id="8215"/>
      <w:bookmarkEnd w:id="8216"/>
      <w:bookmarkEnd w:id="8217"/>
      <w:bookmarkEnd w:id="8218"/>
      <w:bookmarkEnd w:id="8219"/>
      <w:bookmarkEnd w:id="8220"/>
    </w:p>
    <w:p w14:paraId="4DB06403"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04" w14:textId="77777777" w:rsidR="00E154AB" w:rsidRPr="002B15AA" w:rsidRDefault="00E154AB" w:rsidP="00E154AB">
      <w:pPr>
        <w:pStyle w:val="Heading3"/>
        <w:rPr>
          <w:lang w:eastAsia="zh-CN"/>
        </w:rPr>
      </w:pPr>
      <w:bookmarkStart w:id="8221" w:name="_Toc27405501"/>
      <w:bookmarkStart w:id="8222" w:name="_Toc35878691"/>
      <w:bookmarkStart w:id="8223" w:name="_Toc36220507"/>
      <w:bookmarkStart w:id="8224" w:name="_Toc36474605"/>
      <w:bookmarkStart w:id="8225" w:name="_Toc36542877"/>
      <w:bookmarkStart w:id="8226" w:name="_Toc36543698"/>
      <w:bookmarkStart w:id="8227" w:name="_Toc36567936"/>
      <w:bookmarkStart w:id="8228" w:name="_Toc44341668"/>
      <w:bookmarkStart w:id="8229" w:name="_Toc51676046"/>
      <w:bookmarkStart w:id="8230" w:name="_Toc55227363"/>
      <w:bookmarkStart w:id="8231" w:name="_Toc55228398"/>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8221"/>
      <w:bookmarkEnd w:id="8222"/>
      <w:bookmarkEnd w:id="8223"/>
      <w:bookmarkEnd w:id="8224"/>
      <w:bookmarkEnd w:id="8225"/>
      <w:bookmarkEnd w:id="8226"/>
      <w:bookmarkEnd w:id="8227"/>
      <w:bookmarkEnd w:id="8228"/>
      <w:bookmarkEnd w:id="8229"/>
      <w:bookmarkEnd w:id="8230"/>
      <w:bookmarkEnd w:id="8231"/>
    </w:p>
    <w:p w14:paraId="4DB06405" w14:textId="77777777" w:rsidR="00E154AB" w:rsidRPr="002B15AA" w:rsidRDefault="00E154AB" w:rsidP="00E154AB">
      <w:pPr>
        <w:pStyle w:val="Heading4"/>
      </w:pPr>
      <w:bookmarkStart w:id="8232" w:name="_Toc27405502"/>
      <w:bookmarkStart w:id="8233" w:name="_Toc35878692"/>
      <w:bookmarkStart w:id="8234" w:name="_Toc36220508"/>
      <w:bookmarkStart w:id="8235" w:name="_Toc36474606"/>
      <w:bookmarkStart w:id="8236" w:name="_Toc36542878"/>
      <w:bookmarkStart w:id="8237" w:name="_Toc36543699"/>
      <w:bookmarkStart w:id="8238" w:name="_Toc36567937"/>
      <w:bookmarkStart w:id="8239" w:name="_Toc44341669"/>
      <w:bookmarkStart w:id="8240" w:name="_Toc51676047"/>
      <w:bookmarkStart w:id="8241" w:name="_Toc55227364"/>
      <w:bookmarkStart w:id="8242" w:name="_Toc55228399"/>
      <w:r w:rsidRPr="002B15AA">
        <w:t>6.3.</w:t>
      </w:r>
      <w:r>
        <w:t>9</w:t>
      </w:r>
      <w:r w:rsidRPr="002B15AA">
        <w:t>.1</w:t>
      </w:r>
      <w:r w:rsidRPr="002B15AA">
        <w:tab/>
        <w:t>Definition</w:t>
      </w:r>
      <w:bookmarkEnd w:id="8232"/>
      <w:bookmarkEnd w:id="8233"/>
      <w:bookmarkEnd w:id="8234"/>
      <w:bookmarkEnd w:id="8235"/>
      <w:bookmarkEnd w:id="8236"/>
      <w:bookmarkEnd w:id="8237"/>
      <w:bookmarkEnd w:id="8238"/>
      <w:bookmarkEnd w:id="8239"/>
      <w:bookmarkEnd w:id="8240"/>
      <w:bookmarkEnd w:id="8241"/>
      <w:bookmarkEnd w:id="8242"/>
    </w:p>
    <w:p w14:paraId="4DB06406" w14:textId="77777777"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07" w14:textId="77777777" w:rsidR="00E154AB" w:rsidRPr="002B15AA" w:rsidRDefault="00E154AB" w:rsidP="00E154AB">
      <w:pPr>
        <w:pStyle w:val="Heading4"/>
      </w:pPr>
      <w:bookmarkStart w:id="8243" w:name="_Toc27405503"/>
      <w:bookmarkStart w:id="8244" w:name="_Toc35878693"/>
      <w:bookmarkStart w:id="8245" w:name="_Toc36220509"/>
      <w:bookmarkStart w:id="8246" w:name="_Toc36474607"/>
      <w:bookmarkStart w:id="8247" w:name="_Toc36542879"/>
      <w:bookmarkStart w:id="8248" w:name="_Toc36543700"/>
      <w:bookmarkStart w:id="8249" w:name="_Toc36567938"/>
      <w:bookmarkStart w:id="8250" w:name="_Toc44341670"/>
      <w:bookmarkStart w:id="8251" w:name="_Toc51676048"/>
      <w:bookmarkStart w:id="8252" w:name="_Toc55227365"/>
      <w:bookmarkStart w:id="8253" w:name="_Toc55228400"/>
      <w:r w:rsidRPr="002B15AA">
        <w:t>6</w:t>
      </w:r>
      <w:r w:rsidRPr="002B15AA">
        <w:rPr>
          <w:lang w:eastAsia="zh-CN"/>
        </w:rPr>
        <w:t>.</w:t>
      </w:r>
      <w:r w:rsidRPr="002B15AA">
        <w:t>3</w:t>
      </w:r>
      <w:r>
        <w:t>.9</w:t>
      </w:r>
      <w:r w:rsidRPr="002B15AA">
        <w:t>.2</w:t>
      </w:r>
      <w:r w:rsidRPr="002B15AA">
        <w:tab/>
        <w:t>Attributes</w:t>
      </w:r>
      <w:bookmarkEnd w:id="8243"/>
      <w:bookmarkEnd w:id="8244"/>
      <w:bookmarkEnd w:id="8245"/>
      <w:bookmarkEnd w:id="8246"/>
      <w:bookmarkEnd w:id="8247"/>
      <w:bookmarkEnd w:id="8248"/>
      <w:bookmarkEnd w:id="8249"/>
      <w:bookmarkEnd w:id="8250"/>
      <w:bookmarkEnd w:id="8251"/>
      <w:bookmarkEnd w:id="8252"/>
      <w:bookmarkEnd w:id="8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0E" w14:textId="77777777" w:rsidTr="00583841">
        <w:trPr>
          <w:cantSplit/>
          <w:trHeight w:val="461"/>
          <w:jc w:val="center"/>
        </w:trPr>
        <w:tc>
          <w:tcPr>
            <w:tcW w:w="2892" w:type="dxa"/>
            <w:shd w:val="pct10" w:color="auto" w:fill="FFFFFF"/>
            <w:vAlign w:val="center"/>
          </w:tcPr>
          <w:p w14:paraId="4DB06408"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09"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0A"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0B"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0C"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0D"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15" w14:textId="77777777" w:rsidTr="00583841">
        <w:trPr>
          <w:cantSplit/>
          <w:trHeight w:val="236"/>
          <w:jc w:val="center"/>
        </w:trPr>
        <w:tc>
          <w:tcPr>
            <w:tcW w:w="2892" w:type="dxa"/>
          </w:tcPr>
          <w:p w14:paraId="4DB0640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10"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11"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12"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13"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14"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1C" w14:textId="77777777" w:rsidTr="00583841">
        <w:trPr>
          <w:cantSplit/>
          <w:trHeight w:val="236"/>
          <w:jc w:val="center"/>
        </w:trPr>
        <w:tc>
          <w:tcPr>
            <w:tcW w:w="2892" w:type="dxa"/>
          </w:tcPr>
          <w:p w14:paraId="4DB0641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4DB06417" w14:textId="77777777" w:rsidR="00E154AB" w:rsidRPr="002B15AA" w:rsidRDefault="00E154AB" w:rsidP="00583841">
            <w:pPr>
              <w:pStyle w:val="TAL"/>
              <w:jc w:val="center"/>
              <w:rPr>
                <w:rFonts w:cs="Arial"/>
                <w:szCs w:val="18"/>
              </w:rPr>
            </w:pPr>
            <w:r>
              <w:rPr>
                <w:rFonts w:cs="Arial"/>
                <w:szCs w:val="18"/>
              </w:rPr>
              <w:t>O</w:t>
            </w:r>
          </w:p>
        </w:tc>
        <w:tc>
          <w:tcPr>
            <w:tcW w:w="1254" w:type="dxa"/>
          </w:tcPr>
          <w:p w14:paraId="4DB06418"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19"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1A"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1B"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4DB06423" w14:textId="77777777" w:rsidTr="00583841">
        <w:trPr>
          <w:cantSplit/>
          <w:trHeight w:val="236"/>
          <w:jc w:val="center"/>
        </w:trPr>
        <w:tc>
          <w:tcPr>
            <w:tcW w:w="2892" w:type="dxa"/>
          </w:tcPr>
          <w:p w14:paraId="4DB0641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4DB0641E" w14:textId="77777777" w:rsidR="00E154AB" w:rsidRPr="002B15AA" w:rsidRDefault="00E154AB" w:rsidP="00583841">
            <w:pPr>
              <w:pStyle w:val="TAL"/>
              <w:jc w:val="center"/>
              <w:rPr>
                <w:rFonts w:cs="Arial"/>
                <w:szCs w:val="18"/>
              </w:rPr>
            </w:pPr>
            <w:r>
              <w:rPr>
                <w:rFonts w:cs="Arial"/>
                <w:szCs w:val="18"/>
              </w:rPr>
              <w:t>O</w:t>
            </w:r>
          </w:p>
        </w:tc>
        <w:tc>
          <w:tcPr>
            <w:tcW w:w="1254" w:type="dxa"/>
          </w:tcPr>
          <w:p w14:paraId="4DB0641F"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20"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21"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22" w14:textId="77777777" w:rsidR="00E154AB" w:rsidRPr="002B15AA" w:rsidRDefault="00E154AB" w:rsidP="00583841">
            <w:pPr>
              <w:pStyle w:val="TAL"/>
              <w:jc w:val="center"/>
              <w:rPr>
                <w:rFonts w:cs="Arial"/>
                <w:szCs w:val="18"/>
              </w:rPr>
            </w:pPr>
            <w:r w:rsidRPr="002B15AA">
              <w:rPr>
                <w:rFonts w:cs="Arial"/>
                <w:lang w:eastAsia="zh-CN"/>
              </w:rPr>
              <w:t>T</w:t>
            </w:r>
          </w:p>
        </w:tc>
      </w:tr>
    </w:tbl>
    <w:p w14:paraId="4DB06424" w14:textId="77777777" w:rsidR="00E154AB" w:rsidRPr="002B15AA" w:rsidRDefault="00E154AB" w:rsidP="00E154AB">
      <w:pPr>
        <w:pStyle w:val="Heading4"/>
      </w:pPr>
      <w:bookmarkStart w:id="8254" w:name="_Toc27405504"/>
      <w:bookmarkStart w:id="8255" w:name="_Toc35878694"/>
      <w:bookmarkStart w:id="8256" w:name="_Toc36220510"/>
      <w:bookmarkStart w:id="8257" w:name="_Toc36474608"/>
      <w:bookmarkStart w:id="8258" w:name="_Toc36542880"/>
      <w:bookmarkStart w:id="8259" w:name="_Toc36543701"/>
      <w:bookmarkStart w:id="8260" w:name="_Toc36567939"/>
      <w:bookmarkStart w:id="8261" w:name="_Toc44341671"/>
      <w:bookmarkStart w:id="8262" w:name="_Toc51676049"/>
      <w:bookmarkStart w:id="8263" w:name="_Toc55227366"/>
      <w:bookmarkStart w:id="8264" w:name="_Toc55228401"/>
      <w:r>
        <w:t>6.3.9</w:t>
      </w:r>
      <w:r w:rsidRPr="002B15AA">
        <w:t>.3</w:t>
      </w:r>
      <w:r w:rsidRPr="002B15AA">
        <w:tab/>
        <w:t>Attribute constraints</w:t>
      </w:r>
      <w:bookmarkEnd w:id="8254"/>
      <w:bookmarkEnd w:id="8255"/>
      <w:bookmarkEnd w:id="8256"/>
      <w:bookmarkEnd w:id="8257"/>
      <w:bookmarkEnd w:id="8258"/>
      <w:bookmarkEnd w:id="8259"/>
      <w:bookmarkEnd w:id="8260"/>
      <w:bookmarkEnd w:id="8261"/>
      <w:bookmarkEnd w:id="8262"/>
      <w:bookmarkEnd w:id="8263"/>
      <w:bookmarkEnd w:id="8264"/>
    </w:p>
    <w:p w14:paraId="4DB06425" w14:textId="77777777" w:rsidR="00E154AB" w:rsidRPr="002B15AA" w:rsidRDefault="00E154AB" w:rsidP="00E154AB">
      <w:pPr>
        <w:rPr>
          <w:lang w:eastAsia="zh-CN"/>
        </w:rPr>
      </w:pPr>
      <w:r w:rsidRPr="002B15AA">
        <w:t>None.</w:t>
      </w:r>
    </w:p>
    <w:p w14:paraId="4DB06426" w14:textId="77777777" w:rsidR="00E154AB" w:rsidRPr="002B15AA" w:rsidRDefault="00E154AB" w:rsidP="00E154AB">
      <w:pPr>
        <w:pStyle w:val="Heading4"/>
      </w:pPr>
      <w:bookmarkStart w:id="8265" w:name="_Toc27405505"/>
      <w:bookmarkStart w:id="8266" w:name="_Toc35878695"/>
      <w:bookmarkStart w:id="8267" w:name="_Toc36220511"/>
      <w:bookmarkStart w:id="8268" w:name="_Toc36474609"/>
      <w:bookmarkStart w:id="8269" w:name="_Toc36542881"/>
      <w:bookmarkStart w:id="8270" w:name="_Toc36543702"/>
      <w:bookmarkStart w:id="8271" w:name="_Toc36567940"/>
      <w:bookmarkStart w:id="8272" w:name="_Toc44341672"/>
      <w:bookmarkStart w:id="8273" w:name="_Toc51676050"/>
      <w:bookmarkStart w:id="8274" w:name="_Toc55227367"/>
      <w:bookmarkStart w:id="8275" w:name="_Toc55228402"/>
      <w:r>
        <w:rPr>
          <w:lang w:eastAsia="zh-CN"/>
        </w:rPr>
        <w:t>6.3.9</w:t>
      </w:r>
      <w:r w:rsidRPr="002B15AA">
        <w:rPr>
          <w:lang w:eastAsia="zh-CN"/>
        </w:rPr>
        <w:t>.</w:t>
      </w:r>
      <w:r w:rsidRPr="002B15AA">
        <w:t>4</w:t>
      </w:r>
      <w:r w:rsidRPr="002B15AA">
        <w:tab/>
        <w:t>Notifications</w:t>
      </w:r>
      <w:bookmarkEnd w:id="8265"/>
      <w:bookmarkEnd w:id="8266"/>
      <w:bookmarkEnd w:id="8267"/>
      <w:bookmarkEnd w:id="8268"/>
      <w:bookmarkEnd w:id="8269"/>
      <w:bookmarkEnd w:id="8270"/>
      <w:bookmarkEnd w:id="8271"/>
      <w:bookmarkEnd w:id="8272"/>
      <w:bookmarkEnd w:id="8273"/>
      <w:bookmarkEnd w:id="8274"/>
      <w:bookmarkEnd w:id="8275"/>
    </w:p>
    <w:p w14:paraId="4DB06427"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28" w14:textId="77777777" w:rsidR="00E154AB" w:rsidRPr="002B15AA" w:rsidRDefault="00E154AB" w:rsidP="00E154AB">
      <w:pPr>
        <w:pStyle w:val="Heading3"/>
        <w:rPr>
          <w:lang w:eastAsia="zh-CN"/>
        </w:rPr>
      </w:pPr>
      <w:bookmarkStart w:id="8276" w:name="_Toc27405506"/>
      <w:bookmarkStart w:id="8277" w:name="_Toc35878696"/>
      <w:bookmarkStart w:id="8278" w:name="_Toc36220512"/>
      <w:bookmarkStart w:id="8279" w:name="_Toc36474610"/>
      <w:bookmarkStart w:id="8280" w:name="_Toc36542882"/>
      <w:bookmarkStart w:id="8281" w:name="_Toc36543703"/>
      <w:bookmarkStart w:id="8282" w:name="_Toc36567941"/>
      <w:bookmarkStart w:id="8283" w:name="_Toc44341673"/>
      <w:bookmarkStart w:id="8284" w:name="_Toc51676051"/>
      <w:bookmarkStart w:id="8285" w:name="_Toc55227368"/>
      <w:bookmarkStart w:id="8286" w:name="_Toc55228403"/>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8276"/>
      <w:bookmarkEnd w:id="8277"/>
      <w:bookmarkEnd w:id="8278"/>
      <w:bookmarkEnd w:id="8279"/>
      <w:bookmarkEnd w:id="8280"/>
      <w:bookmarkEnd w:id="8281"/>
      <w:bookmarkEnd w:id="8282"/>
      <w:bookmarkEnd w:id="8283"/>
      <w:bookmarkEnd w:id="8284"/>
      <w:bookmarkEnd w:id="8285"/>
      <w:bookmarkEnd w:id="8286"/>
    </w:p>
    <w:p w14:paraId="4DB06429" w14:textId="77777777" w:rsidR="00E154AB" w:rsidRPr="002B15AA" w:rsidRDefault="00E154AB" w:rsidP="00E154AB">
      <w:pPr>
        <w:pStyle w:val="Heading4"/>
      </w:pPr>
      <w:bookmarkStart w:id="8287" w:name="_Toc27405507"/>
      <w:bookmarkStart w:id="8288" w:name="_Toc35878697"/>
      <w:bookmarkStart w:id="8289" w:name="_Toc36220513"/>
      <w:bookmarkStart w:id="8290" w:name="_Toc36474611"/>
      <w:bookmarkStart w:id="8291" w:name="_Toc36542883"/>
      <w:bookmarkStart w:id="8292" w:name="_Toc36543704"/>
      <w:bookmarkStart w:id="8293" w:name="_Toc36567942"/>
      <w:bookmarkStart w:id="8294" w:name="_Toc44341674"/>
      <w:bookmarkStart w:id="8295" w:name="_Toc51676052"/>
      <w:bookmarkStart w:id="8296" w:name="_Toc55227369"/>
      <w:bookmarkStart w:id="8297" w:name="_Toc55228404"/>
      <w:r w:rsidRPr="002B15AA">
        <w:t>6.3.</w:t>
      </w:r>
      <w:r>
        <w:t>10</w:t>
      </w:r>
      <w:r w:rsidRPr="002B15AA">
        <w:t>.1</w:t>
      </w:r>
      <w:r w:rsidRPr="002B15AA">
        <w:tab/>
        <w:t>Definition</w:t>
      </w:r>
      <w:bookmarkEnd w:id="8287"/>
      <w:bookmarkEnd w:id="8288"/>
      <w:bookmarkEnd w:id="8289"/>
      <w:bookmarkEnd w:id="8290"/>
      <w:bookmarkEnd w:id="8291"/>
      <w:bookmarkEnd w:id="8292"/>
      <w:bookmarkEnd w:id="8293"/>
      <w:bookmarkEnd w:id="8294"/>
      <w:bookmarkEnd w:id="8295"/>
      <w:bookmarkEnd w:id="8296"/>
      <w:bookmarkEnd w:id="8297"/>
    </w:p>
    <w:p w14:paraId="4DB0642A" w14:textId="77777777"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2B" w14:textId="77777777" w:rsidR="00E154AB" w:rsidRPr="002B15AA" w:rsidRDefault="00E154AB" w:rsidP="00E154AB">
      <w:pPr>
        <w:pStyle w:val="Heading4"/>
      </w:pPr>
      <w:bookmarkStart w:id="8298" w:name="_Toc27405508"/>
      <w:bookmarkStart w:id="8299" w:name="_Toc35878698"/>
      <w:bookmarkStart w:id="8300" w:name="_Toc36220514"/>
      <w:bookmarkStart w:id="8301" w:name="_Toc36474612"/>
      <w:bookmarkStart w:id="8302" w:name="_Toc36542884"/>
      <w:bookmarkStart w:id="8303" w:name="_Toc36543705"/>
      <w:bookmarkStart w:id="8304" w:name="_Toc36567943"/>
      <w:bookmarkStart w:id="8305" w:name="_Toc44341675"/>
      <w:bookmarkStart w:id="8306" w:name="_Toc51676053"/>
      <w:bookmarkStart w:id="8307" w:name="_Toc55227370"/>
      <w:bookmarkStart w:id="8308" w:name="_Toc55228405"/>
      <w:r w:rsidRPr="002B15AA">
        <w:t>6</w:t>
      </w:r>
      <w:r w:rsidRPr="002B15AA">
        <w:rPr>
          <w:lang w:eastAsia="zh-CN"/>
        </w:rPr>
        <w:t>.</w:t>
      </w:r>
      <w:r w:rsidRPr="002B15AA">
        <w:t>3</w:t>
      </w:r>
      <w:r>
        <w:t>.10</w:t>
      </w:r>
      <w:r w:rsidRPr="002B15AA">
        <w:t>.2</w:t>
      </w:r>
      <w:r w:rsidRPr="002B15AA">
        <w:tab/>
        <w:t>Attributes</w:t>
      </w:r>
      <w:bookmarkEnd w:id="8298"/>
      <w:bookmarkEnd w:id="8299"/>
      <w:bookmarkEnd w:id="8300"/>
      <w:bookmarkEnd w:id="8301"/>
      <w:bookmarkEnd w:id="8302"/>
      <w:bookmarkEnd w:id="8303"/>
      <w:bookmarkEnd w:id="8304"/>
      <w:bookmarkEnd w:id="8305"/>
      <w:bookmarkEnd w:id="8306"/>
      <w:bookmarkEnd w:id="8307"/>
      <w:bookmarkEnd w:id="8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32" w14:textId="77777777" w:rsidTr="00583841">
        <w:trPr>
          <w:cantSplit/>
          <w:trHeight w:val="461"/>
          <w:jc w:val="center"/>
        </w:trPr>
        <w:tc>
          <w:tcPr>
            <w:tcW w:w="2892" w:type="dxa"/>
            <w:shd w:val="pct10" w:color="auto" w:fill="FFFFFF"/>
            <w:vAlign w:val="center"/>
          </w:tcPr>
          <w:p w14:paraId="4DB0642C"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2D"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2E"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2F"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30"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31"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39" w14:textId="77777777" w:rsidTr="00583841">
        <w:trPr>
          <w:cantSplit/>
          <w:trHeight w:val="236"/>
          <w:jc w:val="center"/>
        </w:trPr>
        <w:tc>
          <w:tcPr>
            <w:tcW w:w="2892" w:type="dxa"/>
          </w:tcPr>
          <w:p w14:paraId="4DB06433"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34"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35"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36"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37"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38"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40" w14:textId="77777777" w:rsidTr="00583841">
        <w:trPr>
          <w:cantSplit/>
          <w:trHeight w:val="236"/>
          <w:jc w:val="center"/>
        </w:trPr>
        <w:tc>
          <w:tcPr>
            <w:tcW w:w="2892" w:type="dxa"/>
          </w:tcPr>
          <w:p w14:paraId="4DB0643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4DB0643B"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43C"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3D"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3E"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3F" w14:textId="77777777" w:rsidR="00E154AB" w:rsidRPr="002B15AA" w:rsidRDefault="00E154AB" w:rsidP="00583841">
            <w:pPr>
              <w:pStyle w:val="TAL"/>
              <w:jc w:val="center"/>
              <w:rPr>
                <w:rFonts w:cs="Arial"/>
                <w:szCs w:val="18"/>
              </w:rPr>
            </w:pPr>
            <w:r w:rsidRPr="002B15AA">
              <w:rPr>
                <w:rFonts w:cs="Arial"/>
                <w:lang w:eastAsia="zh-CN"/>
              </w:rPr>
              <w:t>T</w:t>
            </w:r>
          </w:p>
        </w:tc>
      </w:tr>
    </w:tbl>
    <w:p w14:paraId="4DB06441" w14:textId="77777777" w:rsidR="00E154AB" w:rsidRPr="002B15AA" w:rsidRDefault="00E154AB" w:rsidP="00E154AB">
      <w:pPr>
        <w:pStyle w:val="Heading4"/>
      </w:pPr>
      <w:bookmarkStart w:id="8309" w:name="_Toc27405509"/>
      <w:bookmarkStart w:id="8310" w:name="_Toc35878699"/>
      <w:bookmarkStart w:id="8311" w:name="_Toc36220515"/>
      <w:bookmarkStart w:id="8312" w:name="_Toc36474613"/>
      <w:bookmarkStart w:id="8313" w:name="_Toc36542885"/>
      <w:bookmarkStart w:id="8314" w:name="_Toc36543706"/>
      <w:bookmarkStart w:id="8315" w:name="_Toc36567944"/>
      <w:bookmarkStart w:id="8316" w:name="_Toc44341676"/>
      <w:bookmarkStart w:id="8317" w:name="_Toc51676054"/>
      <w:bookmarkStart w:id="8318" w:name="_Toc55227371"/>
      <w:bookmarkStart w:id="8319" w:name="_Toc55228406"/>
      <w:r>
        <w:t>6.3.10</w:t>
      </w:r>
      <w:r w:rsidRPr="002B15AA">
        <w:t>.3</w:t>
      </w:r>
      <w:r w:rsidRPr="002B15AA">
        <w:tab/>
        <w:t>Attribute constraints</w:t>
      </w:r>
      <w:bookmarkEnd w:id="8309"/>
      <w:bookmarkEnd w:id="8310"/>
      <w:bookmarkEnd w:id="8311"/>
      <w:bookmarkEnd w:id="8312"/>
      <w:bookmarkEnd w:id="8313"/>
      <w:bookmarkEnd w:id="8314"/>
      <w:bookmarkEnd w:id="8315"/>
      <w:bookmarkEnd w:id="8316"/>
      <w:bookmarkEnd w:id="8317"/>
      <w:bookmarkEnd w:id="8318"/>
      <w:bookmarkEnd w:id="8319"/>
    </w:p>
    <w:p w14:paraId="4DB06442" w14:textId="77777777" w:rsidR="00E154AB" w:rsidRPr="002B15AA" w:rsidRDefault="00E154AB" w:rsidP="00E154AB">
      <w:pPr>
        <w:rPr>
          <w:lang w:eastAsia="zh-CN"/>
        </w:rPr>
      </w:pPr>
      <w:r w:rsidRPr="002B15AA">
        <w:t>None.</w:t>
      </w:r>
    </w:p>
    <w:p w14:paraId="4DB06443" w14:textId="77777777" w:rsidR="00E154AB" w:rsidRPr="002B15AA" w:rsidRDefault="00E154AB" w:rsidP="00E154AB">
      <w:pPr>
        <w:pStyle w:val="Heading4"/>
      </w:pPr>
      <w:bookmarkStart w:id="8320" w:name="_Toc27405510"/>
      <w:bookmarkStart w:id="8321" w:name="_Toc35878700"/>
      <w:bookmarkStart w:id="8322" w:name="_Toc36220516"/>
      <w:bookmarkStart w:id="8323" w:name="_Toc36474614"/>
      <w:bookmarkStart w:id="8324" w:name="_Toc36542886"/>
      <w:bookmarkStart w:id="8325" w:name="_Toc36543707"/>
      <w:bookmarkStart w:id="8326" w:name="_Toc36567945"/>
      <w:bookmarkStart w:id="8327" w:name="_Toc44341677"/>
      <w:bookmarkStart w:id="8328" w:name="_Toc51676055"/>
      <w:bookmarkStart w:id="8329" w:name="_Toc55227372"/>
      <w:bookmarkStart w:id="8330" w:name="_Toc55228407"/>
      <w:r>
        <w:rPr>
          <w:lang w:eastAsia="zh-CN"/>
        </w:rPr>
        <w:t>6.3.10</w:t>
      </w:r>
      <w:r w:rsidRPr="002B15AA">
        <w:rPr>
          <w:lang w:eastAsia="zh-CN"/>
        </w:rPr>
        <w:t>.</w:t>
      </w:r>
      <w:r w:rsidRPr="002B15AA">
        <w:t>4</w:t>
      </w:r>
      <w:r w:rsidRPr="002B15AA">
        <w:tab/>
        <w:t>Notifications</w:t>
      </w:r>
      <w:bookmarkEnd w:id="8320"/>
      <w:bookmarkEnd w:id="8321"/>
      <w:bookmarkEnd w:id="8322"/>
      <w:bookmarkEnd w:id="8323"/>
      <w:bookmarkEnd w:id="8324"/>
      <w:bookmarkEnd w:id="8325"/>
      <w:bookmarkEnd w:id="8326"/>
      <w:bookmarkEnd w:id="8327"/>
      <w:bookmarkEnd w:id="8328"/>
      <w:bookmarkEnd w:id="8329"/>
      <w:bookmarkEnd w:id="8330"/>
    </w:p>
    <w:p w14:paraId="4DB06444" w14:textId="77777777" w:rsidR="00E154AB" w:rsidRPr="009E4AA3"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45" w14:textId="77777777" w:rsidR="00E154AB" w:rsidRPr="002B15AA" w:rsidRDefault="00E154AB" w:rsidP="00E154AB">
      <w:pPr>
        <w:pStyle w:val="Heading3"/>
        <w:rPr>
          <w:lang w:eastAsia="zh-CN"/>
        </w:rPr>
      </w:pPr>
      <w:bookmarkStart w:id="8331" w:name="_Toc27405511"/>
      <w:bookmarkStart w:id="8332" w:name="_Toc35878701"/>
      <w:bookmarkStart w:id="8333" w:name="_Toc36220517"/>
      <w:bookmarkStart w:id="8334" w:name="_Toc36474615"/>
      <w:bookmarkStart w:id="8335" w:name="_Toc36542887"/>
      <w:bookmarkStart w:id="8336" w:name="_Toc36543708"/>
      <w:bookmarkStart w:id="8337" w:name="_Toc36567946"/>
      <w:bookmarkStart w:id="8338" w:name="_Toc44341678"/>
      <w:bookmarkStart w:id="8339" w:name="_Toc51676056"/>
      <w:bookmarkStart w:id="8340" w:name="_Toc55227373"/>
      <w:bookmarkStart w:id="8341" w:name="_Toc55228408"/>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8331"/>
      <w:bookmarkEnd w:id="8332"/>
      <w:bookmarkEnd w:id="8333"/>
      <w:bookmarkEnd w:id="8334"/>
      <w:bookmarkEnd w:id="8335"/>
      <w:bookmarkEnd w:id="8336"/>
      <w:bookmarkEnd w:id="8337"/>
      <w:bookmarkEnd w:id="8338"/>
      <w:bookmarkEnd w:id="8339"/>
      <w:bookmarkEnd w:id="8340"/>
      <w:bookmarkEnd w:id="8341"/>
    </w:p>
    <w:p w14:paraId="4DB06446" w14:textId="77777777" w:rsidR="00E154AB" w:rsidRPr="002B15AA" w:rsidRDefault="00E154AB" w:rsidP="00E154AB">
      <w:pPr>
        <w:pStyle w:val="Heading4"/>
      </w:pPr>
      <w:bookmarkStart w:id="8342" w:name="_Toc27405512"/>
      <w:bookmarkStart w:id="8343" w:name="_Toc35878702"/>
      <w:bookmarkStart w:id="8344" w:name="_Toc36220518"/>
      <w:bookmarkStart w:id="8345" w:name="_Toc36474616"/>
      <w:bookmarkStart w:id="8346" w:name="_Toc36542888"/>
      <w:bookmarkStart w:id="8347" w:name="_Toc36543709"/>
      <w:bookmarkStart w:id="8348" w:name="_Toc36567947"/>
      <w:bookmarkStart w:id="8349" w:name="_Toc44341679"/>
      <w:bookmarkStart w:id="8350" w:name="_Toc51676057"/>
      <w:bookmarkStart w:id="8351" w:name="_Toc55227374"/>
      <w:bookmarkStart w:id="8352" w:name="_Toc55228409"/>
      <w:r w:rsidRPr="002B15AA">
        <w:t>6.3.</w:t>
      </w:r>
      <w:r>
        <w:t>11</w:t>
      </w:r>
      <w:r w:rsidRPr="002B15AA">
        <w:t>.1</w:t>
      </w:r>
      <w:r w:rsidRPr="002B15AA">
        <w:tab/>
        <w:t>Definition</w:t>
      </w:r>
      <w:bookmarkEnd w:id="8342"/>
      <w:bookmarkEnd w:id="8343"/>
      <w:bookmarkEnd w:id="8344"/>
      <w:bookmarkEnd w:id="8345"/>
      <w:bookmarkEnd w:id="8346"/>
      <w:bookmarkEnd w:id="8347"/>
      <w:bookmarkEnd w:id="8348"/>
      <w:bookmarkEnd w:id="8349"/>
      <w:bookmarkEnd w:id="8350"/>
      <w:bookmarkEnd w:id="8351"/>
      <w:bookmarkEnd w:id="8352"/>
    </w:p>
    <w:p w14:paraId="4DB06447" w14:textId="77777777"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48" w14:textId="77777777" w:rsidR="00E154AB" w:rsidRPr="002B15AA" w:rsidRDefault="00E154AB" w:rsidP="00E154AB">
      <w:pPr>
        <w:pStyle w:val="Heading4"/>
      </w:pPr>
      <w:bookmarkStart w:id="8353" w:name="_Toc27405513"/>
      <w:bookmarkStart w:id="8354" w:name="_Toc35878703"/>
      <w:bookmarkStart w:id="8355" w:name="_Toc36220519"/>
      <w:bookmarkStart w:id="8356" w:name="_Toc36474617"/>
      <w:bookmarkStart w:id="8357" w:name="_Toc36542889"/>
      <w:bookmarkStart w:id="8358" w:name="_Toc36543710"/>
      <w:bookmarkStart w:id="8359" w:name="_Toc36567948"/>
      <w:bookmarkStart w:id="8360" w:name="_Toc44341680"/>
      <w:bookmarkStart w:id="8361" w:name="_Toc51676058"/>
      <w:bookmarkStart w:id="8362" w:name="_Toc55227375"/>
      <w:bookmarkStart w:id="8363" w:name="_Toc55228410"/>
      <w:r w:rsidRPr="002B15AA">
        <w:t>6</w:t>
      </w:r>
      <w:r w:rsidRPr="002B15AA">
        <w:rPr>
          <w:lang w:eastAsia="zh-CN"/>
        </w:rPr>
        <w:t>.</w:t>
      </w:r>
      <w:r w:rsidRPr="002B15AA">
        <w:t>3</w:t>
      </w:r>
      <w:r>
        <w:t>.11</w:t>
      </w:r>
      <w:r w:rsidRPr="002B15AA">
        <w:t>.2</w:t>
      </w:r>
      <w:r w:rsidRPr="002B15AA">
        <w:tab/>
        <w:t>Attributes</w:t>
      </w:r>
      <w:bookmarkEnd w:id="8353"/>
      <w:bookmarkEnd w:id="8354"/>
      <w:bookmarkEnd w:id="8355"/>
      <w:bookmarkEnd w:id="8356"/>
      <w:bookmarkEnd w:id="8357"/>
      <w:bookmarkEnd w:id="8358"/>
      <w:bookmarkEnd w:id="8359"/>
      <w:bookmarkEnd w:id="8360"/>
      <w:bookmarkEnd w:id="8361"/>
      <w:bookmarkEnd w:id="8362"/>
      <w:bookmarkEnd w:id="8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4F" w14:textId="77777777" w:rsidTr="00583841">
        <w:trPr>
          <w:cantSplit/>
          <w:trHeight w:val="461"/>
          <w:jc w:val="center"/>
        </w:trPr>
        <w:tc>
          <w:tcPr>
            <w:tcW w:w="2892" w:type="dxa"/>
            <w:shd w:val="pct10" w:color="auto" w:fill="FFFFFF"/>
            <w:vAlign w:val="center"/>
          </w:tcPr>
          <w:p w14:paraId="4DB06449"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4A"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4B"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4C"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4D"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4E"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56" w14:textId="77777777" w:rsidTr="00583841">
        <w:trPr>
          <w:cantSplit/>
          <w:trHeight w:val="236"/>
          <w:jc w:val="center"/>
        </w:trPr>
        <w:tc>
          <w:tcPr>
            <w:tcW w:w="2892" w:type="dxa"/>
          </w:tcPr>
          <w:p w14:paraId="4DB0645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51"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52"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53"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54"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55"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5D" w14:textId="77777777" w:rsidTr="00583841">
        <w:trPr>
          <w:cantSplit/>
          <w:trHeight w:val="256"/>
          <w:jc w:val="center"/>
        </w:trPr>
        <w:tc>
          <w:tcPr>
            <w:tcW w:w="2892" w:type="dxa"/>
          </w:tcPr>
          <w:p w14:paraId="4DB0645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14:paraId="4DB06458"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459"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5A"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5B"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5C" w14:textId="77777777" w:rsidR="00E154AB" w:rsidRPr="002B15AA" w:rsidRDefault="00E154AB" w:rsidP="00583841">
            <w:pPr>
              <w:pStyle w:val="TAL"/>
              <w:jc w:val="center"/>
              <w:rPr>
                <w:rFonts w:cs="Arial"/>
                <w:szCs w:val="18"/>
              </w:rPr>
            </w:pPr>
            <w:r w:rsidRPr="002B15AA">
              <w:rPr>
                <w:rFonts w:cs="Arial"/>
                <w:lang w:eastAsia="zh-CN"/>
              </w:rPr>
              <w:t>T</w:t>
            </w:r>
          </w:p>
        </w:tc>
      </w:tr>
    </w:tbl>
    <w:p w14:paraId="4DB0645E" w14:textId="77777777" w:rsidR="00E154AB" w:rsidRPr="002B15AA" w:rsidRDefault="00E154AB" w:rsidP="00E154AB">
      <w:pPr>
        <w:pStyle w:val="Heading4"/>
      </w:pPr>
      <w:bookmarkStart w:id="8364" w:name="_Toc27405514"/>
      <w:bookmarkStart w:id="8365" w:name="_Toc35878704"/>
      <w:bookmarkStart w:id="8366" w:name="_Toc36220520"/>
      <w:bookmarkStart w:id="8367" w:name="_Toc36474618"/>
      <w:bookmarkStart w:id="8368" w:name="_Toc36542890"/>
      <w:bookmarkStart w:id="8369" w:name="_Toc36543711"/>
      <w:bookmarkStart w:id="8370" w:name="_Toc36567949"/>
      <w:bookmarkStart w:id="8371" w:name="_Toc44341681"/>
      <w:bookmarkStart w:id="8372" w:name="_Toc51676059"/>
      <w:bookmarkStart w:id="8373" w:name="_Toc55227376"/>
      <w:bookmarkStart w:id="8374" w:name="_Toc55228411"/>
      <w:r>
        <w:t>6.3.11</w:t>
      </w:r>
      <w:r w:rsidRPr="002B15AA">
        <w:t>.3</w:t>
      </w:r>
      <w:r w:rsidRPr="002B15AA">
        <w:tab/>
        <w:t>Attribute constraints</w:t>
      </w:r>
      <w:bookmarkEnd w:id="8364"/>
      <w:bookmarkEnd w:id="8365"/>
      <w:bookmarkEnd w:id="8366"/>
      <w:bookmarkEnd w:id="8367"/>
      <w:bookmarkEnd w:id="8368"/>
      <w:bookmarkEnd w:id="8369"/>
      <w:bookmarkEnd w:id="8370"/>
      <w:bookmarkEnd w:id="8371"/>
      <w:bookmarkEnd w:id="8372"/>
      <w:bookmarkEnd w:id="8373"/>
      <w:bookmarkEnd w:id="8374"/>
    </w:p>
    <w:p w14:paraId="4DB0645F" w14:textId="77777777" w:rsidR="00E154AB" w:rsidRPr="002B15AA" w:rsidRDefault="00E154AB" w:rsidP="00E154AB">
      <w:pPr>
        <w:rPr>
          <w:lang w:eastAsia="zh-CN"/>
        </w:rPr>
      </w:pPr>
      <w:r w:rsidRPr="002B15AA">
        <w:t>None.</w:t>
      </w:r>
    </w:p>
    <w:p w14:paraId="4DB06460" w14:textId="77777777" w:rsidR="00E154AB" w:rsidRPr="002B15AA" w:rsidRDefault="00E154AB" w:rsidP="00E154AB">
      <w:pPr>
        <w:pStyle w:val="Heading4"/>
      </w:pPr>
      <w:bookmarkStart w:id="8375" w:name="_Toc27405515"/>
      <w:bookmarkStart w:id="8376" w:name="_Toc35878705"/>
      <w:bookmarkStart w:id="8377" w:name="_Toc36220521"/>
      <w:bookmarkStart w:id="8378" w:name="_Toc36474619"/>
      <w:bookmarkStart w:id="8379" w:name="_Toc36542891"/>
      <w:bookmarkStart w:id="8380" w:name="_Toc36543712"/>
      <w:bookmarkStart w:id="8381" w:name="_Toc36567950"/>
      <w:bookmarkStart w:id="8382" w:name="_Toc44341682"/>
      <w:bookmarkStart w:id="8383" w:name="_Toc51676060"/>
      <w:bookmarkStart w:id="8384" w:name="_Toc55227377"/>
      <w:bookmarkStart w:id="8385" w:name="_Toc55228412"/>
      <w:r>
        <w:rPr>
          <w:lang w:eastAsia="zh-CN"/>
        </w:rPr>
        <w:t>6.3.11</w:t>
      </w:r>
      <w:r w:rsidRPr="002B15AA">
        <w:rPr>
          <w:lang w:eastAsia="zh-CN"/>
        </w:rPr>
        <w:t>.</w:t>
      </w:r>
      <w:r w:rsidRPr="002B15AA">
        <w:t>4</w:t>
      </w:r>
      <w:r w:rsidRPr="002B15AA">
        <w:tab/>
        <w:t>Notifications</w:t>
      </w:r>
      <w:bookmarkEnd w:id="8375"/>
      <w:bookmarkEnd w:id="8376"/>
      <w:bookmarkEnd w:id="8377"/>
      <w:bookmarkEnd w:id="8378"/>
      <w:bookmarkEnd w:id="8379"/>
      <w:bookmarkEnd w:id="8380"/>
      <w:bookmarkEnd w:id="8381"/>
      <w:bookmarkEnd w:id="8382"/>
      <w:bookmarkEnd w:id="8383"/>
      <w:bookmarkEnd w:id="8384"/>
      <w:bookmarkEnd w:id="8385"/>
    </w:p>
    <w:p w14:paraId="4DB06461"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62" w14:textId="77777777" w:rsidR="00E154AB" w:rsidRPr="002B15AA" w:rsidRDefault="00E154AB" w:rsidP="00E156BF">
      <w:pPr>
        <w:pStyle w:val="Heading3"/>
        <w:rPr>
          <w:lang w:eastAsia="zh-CN"/>
        </w:rPr>
      </w:pPr>
      <w:bookmarkStart w:id="8386" w:name="_Toc27405516"/>
      <w:bookmarkStart w:id="8387" w:name="_Toc35878706"/>
      <w:bookmarkStart w:id="8388" w:name="_Toc36220522"/>
      <w:bookmarkStart w:id="8389" w:name="_Toc36474620"/>
      <w:bookmarkStart w:id="8390" w:name="_Toc36542892"/>
      <w:bookmarkStart w:id="8391" w:name="_Toc36543713"/>
      <w:bookmarkStart w:id="8392" w:name="_Toc36567951"/>
      <w:bookmarkStart w:id="8393" w:name="_Toc44341683"/>
      <w:bookmarkStart w:id="8394" w:name="_Toc51676061"/>
      <w:bookmarkStart w:id="8395" w:name="_Toc55227378"/>
      <w:bookmarkStart w:id="8396" w:name="_Toc55228413"/>
      <w:r w:rsidRPr="002B15AA">
        <w:rPr>
          <w:lang w:eastAsia="zh-CN"/>
        </w:rPr>
        <w:t>6.3.</w:t>
      </w:r>
      <w:r>
        <w:rPr>
          <w:lang w:eastAsia="zh-CN"/>
        </w:rPr>
        <w:t>12</w:t>
      </w:r>
      <w:r w:rsidRPr="002B15AA">
        <w:rPr>
          <w:lang w:eastAsia="zh-CN"/>
        </w:rPr>
        <w:tab/>
      </w:r>
      <w:bookmarkEnd w:id="8386"/>
      <w:bookmarkEnd w:id="8387"/>
      <w:bookmarkEnd w:id="8388"/>
      <w:bookmarkEnd w:id="8389"/>
      <w:bookmarkEnd w:id="8390"/>
      <w:bookmarkEnd w:id="8391"/>
      <w:bookmarkEnd w:id="8392"/>
      <w:bookmarkEnd w:id="8393"/>
      <w:r w:rsidR="00E156BF" w:rsidRPr="00FA141F">
        <w:rPr>
          <w:rFonts w:cs="Arial"/>
          <w:sz w:val="24"/>
          <w:szCs w:val="24"/>
          <w:lang w:eastAsia="zh-CN"/>
        </w:rPr>
        <w:t>Void</w:t>
      </w:r>
      <w:bookmarkEnd w:id="8394"/>
      <w:bookmarkEnd w:id="8395"/>
      <w:bookmarkEnd w:id="8396"/>
    </w:p>
    <w:p w14:paraId="4DB06463" w14:textId="77777777" w:rsidR="00E154AB" w:rsidRPr="002B15AA" w:rsidRDefault="00E154AB" w:rsidP="00E154AB">
      <w:pPr>
        <w:pStyle w:val="Heading3"/>
        <w:rPr>
          <w:lang w:eastAsia="zh-CN"/>
        </w:rPr>
      </w:pPr>
      <w:bookmarkStart w:id="8397" w:name="_Toc27405521"/>
      <w:bookmarkStart w:id="8398" w:name="_Toc35878711"/>
      <w:bookmarkStart w:id="8399" w:name="_Toc36220527"/>
      <w:bookmarkStart w:id="8400" w:name="_Toc36474625"/>
      <w:bookmarkStart w:id="8401" w:name="_Toc36542897"/>
      <w:bookmarkStart w:id="8402" w:name="_Toc36543718"/>
      <w:bookmarkStart w:id="8403" w:name="_Toc36567956"/>
      <w:bookmarkStart w:id="8404" w:name="_Toc44341688"/>
      <w:bookmarkStart w:id="8405" w:name="_Toc51676062"/>
      <w:bookmarkStart w:id="8406" w:name="_Toc55227379"/>
      <w:bookmarkStart w:id="8407" w:name="_Toc55228414"/>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8397"/>
      <w:bookmarkEnd w:id="8398"/>
      <w:bookmarkEnd w:id="8399"/>
      <w:bookmarkEnd w:id="8400"/>
      <w:bookmarkEnd w:id="8401"/>
      <w:bookmarkEnd w:id="8402"/>
      <w:bookmarkEnd w:id="8403"/>
      <w:bookmarkEnd w:id="8404"/>
      <w:bookmarkEnd w:id="8405"/>
      <w:bookmarkEnd w:id="8406"/>
      <w:bookmarkEnd w:id="8407"/>
    </w:p>
    <w:p w14:paraId="4DB06464" w14:textId="77777777" w:rsidR="00E154AB" w:rsidRPr="002B15AA" w:rsidRDefault="00E154AB" w:rsidP="00E154AB">
      <w:pPr>
        <w:pStyle w:val="Heading4"/>
      </w:pPr>
      <w:bookmarkStart w:id="8408" w:name="_Toc27405522"/>
      <w:bookmarkStart w:id="8409" w:name="_Toc35878712"/>
      <w:bookmarkStart w:id="8410" w:name="_Toc36220528"/>
      <w:bookmarkStart w:id="8411" w:name="_Toc36474626"/>
      <w:bookmarkStart w:id="8412" w:name="_Toc36542898"/>
      <w:bookmarkStart w:id="8413" w:name="_Toc36543719"/>
      <w:bookmarkStart w:id="8414" w:name="_Toc36567957"/>
      <w:bookmarkStart w:id="8415" w:name="_Toc44341689"/>
      <w:bookmarkStart w:id="8416" w:name="_Toc51676063"/>
      <w:bookmarkStart w:id="8417" w:name="_Toc55227380"/>
      <w:bookmarkStart w:id="8418" w:name="_Toc55228415"/>
      <w:r w:rsidRPr="002B15AA">
        <w:t>6.3.</w:t>
      </w:r>
      <w:r>
        <w:t>13</w:t>
      </w:r>
      <w:r w:rsidRPr="002B15AA">
        <w:t>.1</w:t>
      </w:r>
      <w:r w:rsidRPr="002B15AA">
        <w:tab/>
        <w:t>Definition</w:t>
      </w:r>
      <w:bookmarkEnd w:id="8408"/>
      <w:bookmarkEnd w:id="8409"/>
      <w:bookmarkEnd w:id="8410"/>
      <w:bookmarkEnd w:id="8411"/>
      <w:bookmarkEnd w:id="8412"/>
      <w:bookmarkEnd w:id="8413"/>
      <w:bookmarkEnd w:id="8414"/>
      <w:bookmarkEnd w:id="8415"/>
      <w:bookmarkEnd w:id="8416"/>
      <w:bookmarkEnd w:id="8417"/>
      <w:bookmarkEnd w:id="8418"/>
    </w:p>
    <w:p w14:paraId="4DB06465" w14:textId="77777777"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66" w14:textId="77777777" w:rsidR="00E154AB" w:rsidRPr="002B15AA" w:rsidRDefault="00E154AB" w:rsidP="00E154AB">
      <w:pPr>
        <w:pStyle w:val="Heading4"/>
      </w:pPr>
      <w:bookmarkStart w:id="8419" w:name="_Toc27405523"/>
      <w:bookmarkStart w:id="8420" w:name="_Toc35878713"/>
      <w:bookmarkStart w:id="8421" w:name="_Toc36220529"/>
      <w:bookmarkStart w:id="8422" w:name="_Toc36474627"/>
      <w:bookmarkStart w:id="8423" w:name="_Toc36542899"/>
      <w:bookmarkStart w:id="8424" w:name="_Toc36543720"/>
      <w:bookmarkStart w:id="8425" w:name="_Toc36567958"/>
      <w:bookmarkStart w:id="8426" w:name="_Toc44341690"/>
      <w:bookmarkStart w:id="8427" w:name="_Toc51676064"/>
      <w:bookmarkStart w:id="8428" w:name="_Toc55227381"/>
      <w:bookmarkStart w:id="8429" w:name="_Toc55228416"/>
      <w:r w:rsidRPr="002B15AA">
        <w:t>6</w:t>
      </w:r>
      <w:r w:rsidRPr="002B15AA">
        <w:rPr>
          <w:lang w:eastAsia="zh-CN"/>
        </w:rPr>
        <w:t>.</w:t>
      </w:r>
      <w:r w:rsidRPr="002B15AA">
        <w:t>3</w:t>
      </w:r>
      <w:r>
        <w:t>.13</w:t>
      </w:r>
      <w:r w:rsidRPr="002B15AA">
        <w:t>.2</w:t>
      </w:r>
      <w:r w:rsidRPr="002B15AA">
        <w:tab/>
        <w:t>Attributes</w:t>
      </w:r>
      <w:bookmarkEnd w:id="8419"/>
      <w:bookmarkEnd w:id="8420"/>
      <w:bookmarkEnd w:id="8421"/>
      <w:bookmarkEnd w:id="8422"/>
      <w:bookmarkEnd w:id="8423"/>
      <w:bookmarkEnd w:id="8424"/>
      <w:bookmarkEnd w:id="8425"/>
      <w:bookmarkEnd w:id="8426"/>
      <w:bookmarkEnd w:id="8427"/>
      <w:bookmarkEnd w:id="8428"/>
      <w:bookmarkEnd w:id="8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6D" w14:textId="77777777" w:rsidTr="00583841">
        <w:trPr>
          <w:cantSplit/>
          <w:trHeight w:val="461"/>
          <w:jc w:val="center"/>
        </w:trPr>
        <w:tc>
          <w:tcPr>
            <w:tcW w:w="2892" w:type="dxa"/>
            <w:shd w:val="pct10" w:color="auto" w:fill="FFFFFF"/>
            <w:vAlign w:val="center"/>
          </w:tcPr>
          <w:p w14:paraId="4DB06467"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68"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69"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6A"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6B"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6C"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74" w14:textId="77777777" w:rsidTr="00583841">
        <w:trPr>
          <w:cantSplit/>
          <w:trHeight w:val="236"/>
          <w:jc w:val="center"/>
        </w:trPr>
        <w:tc>
          <w:tcPr>
            <w:tcW w:w="2892" w:type="dxa"/>
          </w:tcPr>
          <w:p w14:paraId="4DB0646E"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6F"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70"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71"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72"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73"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7B" w14:textId="77777777" w:rsidTr="00583841">
        <w:trPr>
          <w:cantSplit/>
          <w:trHeight w:val="256"/>
          <w:jc w:val="center"/>
        </w:trPr>
        <w:tc>
          <w:tcPr>
            <w:tcW w:w="2892" w:type="dxa"/>
          </w:tcPr>
          <w:p w14:paraId="4DB0647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4DB06476"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477"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78"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79"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7A" w14:textId="77777777" w:rsidR="00E154AB" w:rsidRPr="002B15AA" w:rsidRDefault="00E154AB" w:rsidP="00583841">
            <w:pPr>
              <w:pStyle w:val="TAL"/>
              <w:jc w:val="center"/>
              <w:rPr>
                <w:rFonts w:cs="Arial"/>
                <w:szCs w:val="18"/>
              </w:rPr>
            </w:pPr>
            <w:r w:rsidRPr="002B15AA">
              <w:rPr>
                <w:rFonts w:cs="Arial"/>
                <w:lang w:eastAsia="zh-CN"/>
              </w:rPr>
              <w:t>T</w:t>
            </w:r>
          </w:p>
        </w:tc>
      </w:tr>
    </w:tbl>
    <w:p w14:paraId="4DB0647C" w14:textId="77777777" w:rsidR="00E154AB" w:rsidRPr="002B15AA" w:rsidRDefault="00E154AB" w:rsidP="00E154AB">
      <w:pPr>
        <w:pStyle w:val="Heading4"/>
      </w:pPr>
      <w:bookmarkStart w:id="8430" w:name="_Toc27405524"/>
      <w:bookmarkStart w:id="8431" w:name="_Toc35878714"/>
      <w:bookmarkStart w:id="8432" w:name="_Toc36220530"/>
      <w:bookmarkStart w:id="8433" w:name="_Toc36474628"/>
      <w:bookmarkStart w:id="8434" w:name="_Toc36542900"/>
      <w:bookmarkStart w:id="8435" w:name="_Toc36543721"/>
      <w:bookmarkStart w:id="8436" w:name="_Toc36567959"/>
      <w:bookmarkStart w:id="8437" w:name="_Toc44341691"/>
      <w:bookmarkStart w:id="8438" w:name="_Toc51676065"/>
      <w:bookmarkStart w:id="8439" w:name="_Toc55227382"/>
      <w:bookmarkStart w:id="8440" w:name="_Toc55228417"/>
      <w:r>
        <w:t>6.3.13</w:t>
      </w:r>
      <w:r w:rsidRPr="002B15AA">
        <w:t>.3</w:t>
      </w:r>
      <w:r w:rsidRPr="002B15AA">
        <w:tab/>
        <w:t>Attribute constraints</w:t>
      </w:r>
      <w:bookmarkEnd w:id="8430"/>
      <w:bookmarkEnd w:id="8431"/>
      <w:bookmarkEnd w:id="8432"/>
      <w:bookmarkEnd w:id="8433"/>
      <w:bookmarkEnd w:id="8434"/>
      <w:bookmarkEnd w:id="8435"/>
      <w:bookmarkEnd w:id="8436"/>
      <w:bookmarkEnd w:id="8437"/>
      <w:bookmarkEnd w:id="8438"/>
      <w:bookmarkEnd w:id="8439"/>
      <w:bookmarkEnd w:id="8440"/>
    </w:p>
    <w:p w14:paraId="4DB0647D" w14:textId="77777777" w:rsidR="00E154AB" w:rsidRPr="002B15AA" w:rsidRDefault="00E154AB" w:rsidP="00E154AB">
      <w:pPr>
        <w:rPr>
          <w:lang w:eastAsia="zh-CN"/>
        </w:rPr>
      </w:pPr>
      <w:r w:rsidRPr="002B15AA">
        <w:t>None.</w:t>
      </w:r>
    </w:p>
    <w:p w14:paraId="4DB0647E" w14:textId="77777777" w:rsidR="00E154AB" w:rsidRPr="002B15AA" w:rsidRDefault="00E154AB" w:rsidP="00E154AB">
      <w:pPr>
        <w:pStyle w:val="Heading4"/>
      </w:pPr>
      <w:bookmarkStart w:id="8441" w:name="_Toc27405525"/>
      <w:bookmarkStart w:id="8442" w:name="_Toc35878715"/>
      <w:bookmarkStart w:id="8443" w:name="_Toc36220531"/>
      <w:bookmarkStart w:id="8444" w:name="_Toc36474629"/>
      <w:bookmarkStart w:id="8445" w:name="_Toc36542901"/>
      <w:bookmarkStart w:id="8446" w:name="_Toc36543722"/>
      <w:bookmarkStart w:id="8447" w:name="_Toc36567960"/>
      <w:bookmarkStart w:id="8448" w:name="_Toc44341692"/>
      <w:bookmarkStart w:id="8449" w:name="_Toc51676066"/>
      <w:bookmarkStart w:id="8450" w:name="_Toc55227383"/>
      <w:bookmarkStart w:id="8451" w:name="_Toc55228418"/>
      <w:r>
        <w:rPr>
          <w:lang w:eastAsia="zh-CN"/>
        </w:rPr>
        <w:t>6.3.13</w:t>
      </w:r>
      <w:r w:rsidRPr="002B15AA">
        <w:rPr>
          <w:lang w:eastAsia="zh-CN"/>
        </w:rPr>
        <w:t>.</w:t>
      </w:r>
      <w:r w:rsidRPr="002B15AA">
        <w:t>4</w:t>
      </w:r>
      <w:r w:rsidRPr="002B15AA">
        <w:tab/>
        <w:t>Notifications</w:t>
      </w:r>
      <w:bookmarkEnd w:id="8441"/>
      <w:bookmarkEnd w:id="8442"/>
      <w:bookmarkEnd w:id="8443"/>
      <w:bookmarkEnd w:id="8444"/>
      <w:bookmarkEnd w:id="8445"/>
      <w:bookmarkEnd w:id="8446"/>
      <w:bookmarkEnd w:id="8447"/>
      <w:bookmarkEnd w:id="8448"/>
      <w:bookmarkEnd w:id="8449"/>
      <w:bookmarkEnd w:id="8450"/>
      <w:bookmarkEnd w:id="8451"/>
    </w:p>
    <w:p w14:paraId="4DB0647F"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80" w14:textId="77777777" w:rsidR="00E154AB" w:rsidRPr="002B15AA" w:rsidRDefault="00E154AB" w:rsidP="00E154AB">
      <w:pPr>
        <w:pStyle w:val="Heading3"/>
        <w:rPr>
          <w:lang w:eastAsia="zh-CN"/>
        </w:rPr>
      </w:pPr>
      <w:bookmarkStart w:id="8452" w:name="_Toc27405526"/>
      <w:bookmarkStart w:id="8453" w:name="_Toc35878716"/>
      <w:bookmarkStart w:id="8454" w:name="_Toc36220532"/>
      <w:bookmarkStart w:id="8455" w:name="_Toc36474630"/>
      <w:bookmarkStart w:id="8456" w:name="_Toc36542902"/>
      <w:bookmarkStart w:id="8457" w:name="_Toc36543723"/>
      <w:bookmarkStart w:id="8458" w:name="_Toc36567961"/>
      <w:bookmarkStart w:id="8459" w:name="_Toc44341693"/>
      <w:bookmarkStart w:id="8460" w:name="_Toc51676067"/>
      <w:bookmarkStart w:id="8461" w:name="_Toc55227384"/>
      <w:bookmarkStart w:id="8462" w:name="_Toc55228419"/>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8452"/>
      <w:bookmarkEnd w:id="8453"/>
      <w:bookmarkEnd w:id="8454"/>
      <w:bookmarkEnd w:id="8455"/>
      <w:bookmarkEnd w:id="8456"/>
      <w:bookmarkEnd w:id="8457"/>
      <w:bookmarkEnd w:id="8458"/>
      <w:bookmarkEnd w:id="8459"/>
      <w:bookmarkEnd w:id="8460"/>
      <w:bookmarkEnd w:id="8461"/>
      <w:bookmarkEnd w:id="8462"/>
    </w:p>
    <w:p w14:paraId="4DB06481" w14:textId="77777777" w:rsidR="00E154AB" w:rsidRPr="002B15AA" w:rsidRDefault="00E154AB" w:rsidP="00E154AB">
      <w:pPr>
        <w:pStyle w:val="Heading4"/>
      </w:pPr>
      <w:bookmarkStart w:id="8463" w:name="_Toc27405527"/>
      <w:bookmarkStart w:id="8464" w:name="_Toc35878717"/>
      <w:bookmarkStart w:id="8465" w:name="_Toc36220533"/>
      <w:bookmarkStart w:id="8466" w:name="_Toc36474631"/>
      <w:bookmarkStart w:id="8467" w:name="_Toc36542903"/>
      <w:bookmarkStart w:id="8468" w:name="_Toc36543724"/>
      <w:bookmarkStart w:id="8469" w:name="_Toc36567962"/>
      <w:bookmarkStart w:id="8470" w:name="_Toc44341694"/>
      <w:bookmarkStart w:id="8471" w:name="_Toc51676068"/>
      <w:bookmarkStart w:id="8472" w:name="_Toc55227385"/>
      <w:bookmarkStart w:id="8473" w:name="_Toc55228420"/>
      <w:r w:rsidRPr="002B15AA">
        <w:t>6.3.</w:t>
      </w:r>
      <w:r>
        <w:t>14</w:t>
      </w:r>
      <w:r w:rsidRPr="002B15AA">
        <w:t>.1</w:t>
      </w:r>
      <w:r w:rsidRPr="002B15AA">
        <w:tab/>
        <w:t>Definition</w:t>
      </w:r>
      <w:bookmarkEnd w:id="8463"/>
      <w:bookmarkEnd w:id="8464"/>
      <w:bookmarkEnd w:id="8465"/>
      <w:bookmarkEnd w:id="8466"/>
      <w:bookmarkEnd w:id="8467"/>
      <w:bookmarkEnd w:id="8468"/>
      <w:bookmarkEnd w:id="8469"/>
      <w:bookmarkEnd w:id="8470"/>
      <w:bookmarkEnd w:id="8471"/>
      <w:bookmarkEnd w:id="8472"/>
      <w:bookmarkEnd w:id="8473"/>
    </w:p>
    <w:p w14:paraId="4DB06482" w14:textId="77777777"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83" w14:textId="77777777" w:rsidR="00E154AB" w:rsidRPr="002B15AA" w:rsidRDefault="00E154AB" w:rsidP="00E154AB">
      <w:pPr>
        <w:pStyle w:val="Heading4"/>
      </w:pPr>
      <w:bookmarkStart w:id="8474" w:name="_Toc27405528"/>
      <w:bookmarkStart w:id="8475" w:name="_Toc35878718"/>
      <w:bookmarkStart w:id="8476" w:name="_Toc36220534"/>
      <w:bookmarkStart w:id="8477" w:name="_Toc36474632"/>
      <w:bookmarkStart w:id="8478" w:name="_Toc36542904"/>
      <w:bookmarkStart w:id="8479" w:name="_Toc36543725"/>
      <w:bookmarkStart w:id="8480" w:name="_Toc36567963"/>
      <w:bookmarkStart w:id="8481" w:name="_Toc44341695"/>
      <w:bookmarkStart w:id="8482" w:name="_Toc51676069"/>
      <w:bookmarkStart w:id="8483" w:name="_Toc55227386"/>
      <w:bookmarkStart w:id="8484" w:name="_Toc55228421"/>
      <w:r w:rsidRPr="002B15AA">
        <w:t>6</w:t>
      </w:r>
      <w:r w:rsidRPr="002B15AA">
        <w:rPr>
          <w:lang w:eastAsia="zh-CN"/>
        </w:rPr>
        <w:t>.</w:t>
      </w:r>
      <w:r w:rsidRPr="002B15AA">
        <w:t>3</w:t>
      </w:r>
      <w:r>
        <w:t>.14</w:t>
      </w:r>
      <w:r w:rsidRPr="002B15AA">
        <w:t>.2</w:t>
      </w:r>
      <w:r w:rsidRPr="002B15AA">
        <w:tab/>
        <w:t>Attributes</w:t>
      </w:r>
      <w:bookmarkEnd w:id="8474"/>
      <w:bookmarkEnd w:id="8475"/>
      <w:bookmarkEnd w:id="8476"/>
      <w:bookmarkEnd w:id="8477"/>
      <w:bookmarkEnd w:id="8478"/>
      <w:bookmarkEnd w:id="8479"/>
      <w:bookmarkEnd w:id="8480"/>
      <w:bookmarkEnd w:id="8481"/>
      <w:bookmarkEnd w:id="8482"/>
      <w:bookmarkEnd w:id="8483"/>
      <w:bookmarkEnd w:id="8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8A" w14:textId="77777777" w:rsidTr="00583841">
        <w:trPr>
          <w:cantSplit/>
          <w:trHeight w:val="461"/>
          <w:jc w:val="center"/>
        </w:trPr>
        <w:tc>
          <w:tcPr>
            <w:tcW w:w="2892" w:type="dxa"/>
            <w:shd w:val="pct10" w:color="auto" w:fill="FFFFFF"/>
            <w:vAlign w:val="center"/>
          </w:tcPr>
          <w:p w14:paraId="4DB06484"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85"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86"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87"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88"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89"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91" w14:textId="77777777" w:rsidTr="00583841">
        <w:trPr>
          <w:cantSplit/>
          <w:trHeight w:val="236"/>
          <w:jc w:val="center"/>
        </w:trPr>
        <w:tc>
          <w:tcPr>
            <w:tcW w:w="2892" w:type="dxa"/>
          </w:tcPr>
          <w:p w14:paraId="4DB0648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8C"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8D"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8E"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8F"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90"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98" w14:textId="77777777" w:rsidTr="00583841">
        <w:trPr>
          <w:cantSplit/>
          <w:trHeight w:val="256"/>
          <w:jc w:val="center"/>
        </w:trPr>
        <w:tc>
          <w:tcPr>
            <w:tcW w:w="2892" w:type="dxa"/>
          </w:tcPr>
          <w:p w14:paraId="4DB0649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4DB06493"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494"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95"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96"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97" w14:textId="77777777" w:rsidR="00E154AB" w:rsidRPr="002B15AA" w:rsidRDefault="00E154AB" w:rsidP="00583841">
            <w:pPr>
              <w:pStyle w:val="TAL"/>
              <w:jc w:val="center"/>
              <w:rPr>
                <w:rFonts w:cs="Arial"/>
                <w:szCs w:val="18"/>
              </w:rPr>
            </w:pPr>
            <w:r w:rsidRPr="002B15AA">
              <w:rPr>
                <w:rFonts w:cs="Arial"/>
                <w:lang w:eastAsia="zh-CN"/>
              </w:rPr>
              <w:t>T</w:t>
            </w:r>
          </w:p>
        </w:tc>
      </w:tr>
    </w:tbl>
    <w:p w14:paraId="4DB06499" w14:textId="77777777" w:rsidR="00E154AB" w:rsidRPr="002B15AA" w:rsidRDefault="00E154AB" w:rsidP="00E154AB">
      <w:pPr>
        <w:pStyle w:val="Heading4"/>
      </w:pPr>
      <w:bookmarkStart w:id="8485" w:name="_Toc27405529"/>
      <w:bookmarkStart w:id="8486" w:name="_Toc35878719"/>
      <w:bookmarkStart w:id="8487" w:name="_Toc36220535"/>
      <w:bookmarkStart w:id="8488" w:name="_Toc36474633"/>
      <w:bookmarkStart w:id="8489" w:name="_Toc36542905"/>
      <w:bookmarkStart w:id="8490" w:name="_Toc36543726"/>
      <w:bookmarkStart w:id="8491" w:name="_Toc36567964"/>
      <w:bookmarkStart w:id="8492" w:name="_Toc44341696"/>
      <w:bookmarkStart w:id="8493" w:name="_Toc51676070"/>
      <w:bookmarkStart w:id="8494" w:name="_Toc55227387"/>
      <w:bookmarkStart w:id="8495" w:name="_Toc55228422"/>
      <w:r>
        <w:t>6.3.14</w:t>
      </w:r>
      <w:r w:rsidRPr="002B15AA">
        <w:t>.3</w:t>
      </w:r>
      <w:r w:rsidRPr="002B15AA">
        <w:tab/>
        <w:t>Attribute constraints</w:t>
      </w:r>
      <w:bookmarkEnd w:id="8485"/>
      <w:bookmarkEnd w:id="8486"/>
      <w:bookmarkEnd w:id="8487"/>
      <w:bookmarkEnd w:id="8488"/>
      <w:bookmarkEnd w:id="8489"/>
      <w:bookmarkEnd w:id="8490"/>
      <w:bookmarkEnd w:id="8491"/>
      <w:bookmarkEnd w:id="8492"/>
      <w:bookmarkEnd w:id="8493"/>
      <w:bookmarkEnd w:id="8494"/>
      <w:bookmarkEnd w:id="8495"/>
    </w:p>
    <w:p w14:paraId="4DB0649A" w14:textId="77777777" w:rsidR="00E154AB" w:rsidRPr="002B15AA" w:rsidRDefault="00E154AB" w:rsidP="00E154AB">
      <w:pPr>
        <w:rPr>
          <w:lang w:eastAsia="zh-CN"/>
        </w:rPr>
      </w:pPr>
      <w:r w:rsidRPr="002B15AA">
        <w:t>None.</w:t>
      </w:r>
    </w:p>
    <w:p w14:paraId="4DB0649B" w14:textId="77777777" w:rsidR="00E154AB" w:rsidRPr="002B15AA" w:rsidRDefault="00E154AB" w:rsidP="00E154AB">
      <w:pPr>
        <w:pStyle w:val="Heading4"/>
      </w:pPr>
      <w:bookmarkStart w:id="8496" w:name="_Toc27405530"/>
      <w:bookmarkStart w:id="8497" w:name="_Toc35878720"/>
      <w:bookmarkStart w:id="8498" w:name="_Toc36220536"/>
      <w:bookmarkStart w:id="8499" w:name="_Toc36474634"/>
      <w:bookmarkStart w:id="8500" w:name="_Toc36542906"/>
      <w:bookmarkStart w:id="8501" w:name="_Toc36543727"/>
      <w:bookmarkStart w:id="8502" w:name="_Toc36567965"/>
      <w:bookmarkStart w:id="8503" w:name="_Toc44341697"/>
      <w:bookmarkStart w:id="8504" w:name="_Toc51676071"/>
      <w:bookmarkStart w:id="8505" w:name="_Toc55227388"/>
      <w:bookmarkStart w:id="8506" w:name="_Toc55228423"/>
      <w:r>
        <w:rPr>
          <w:lang w:eastAsia="zh-CN"/>
        </w:rPr>
        <w:t>6.3.14</w:t>
      </w:r>
      <w:r w:rsidRPr="002B15AA">
        <w:rPr>
          <w:lang w:eastAsia="zh-CN"/>
        </w:rPr>
        <w:t>.</w:t>
      </w:r>
      <w:r w:rsidRPr="002B15AA">
        <w:t>4</w:t>
      </w:r>
      <w:r w:rsidRPr="002B15AA">
        <w:tab/>
        <w:t>Notifications</w:t>
      </w:r>
      <w:bookmarkEnd w:id="8496"/>
      <w:bookmarkEnd w:id="8497"/>
      <w:bookmarkEnd w:id="8498"/>
      <w:bookmarkEnd w:id="8499"/>
      <w:bookmarkEnd w:id="8500"/>
      <w:bookmarkEnd w:id="8501"/>
      <w:bookmarkEnd w:id="8502"/>
      <w:bookmarkEnd w:id="8503"/>
      <w:bookmarkEnd w:id="8504"/>
      <w:bookmarkEnd w:id="8505"/>
      <w:bookmarkEnd w:id="8506"/>
    </w:p>
    <w:p w14:paraId="4DB0649C"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9D" w14:textId="77777777" w:rsidR="00E154AB" w:rsidRPr="002B15AA" w:rsidRDefault="00E154AB" w:rsidP="00E154AB">
      <w:pPr>
        <w:pStyle w:val="Heading3"/>
        <w:rPr>
          <w:lang w:eastAsia="zh-CN"/>
        </w:rPr>
      </w:pPr>
      <w:bookmarkStart w:id="8507" w:name="_Toc27405531"/>
      <w:bookmarkStart w:id="8508" w:name="_Toc35878721"/>
      <w:bookmarkStart w:id="8509" w:name="_Toc36220537"/>
      <w:bookmarkStart w:id="8510" w:name="_Toc36474635"/>
      <w:bookmarkStart w:id="8511" w:name="_Toc36542907"/>
      <w:bookmarkStart w:id="8512" w:name="_Toc36543728"/>
      <w:bookmarkStart w:id="8513" w:name="_Toc36567966"/>
      <w:bookmarkStart w:id="8514" w:name="_Toc44341698"/>
      <w:bookmarkStart w:id="8515" w:name="_Toc51676072"/>
      <w:bookmarkStart w:id="8516" w:name="_Toc55227389"/>
      <w:bookmarkStart w:id="8517" w:name="_Toc55228424"/>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8507"/>
      <w:bookmarkEnd w:id="8508"/>
      <w:bookmarkEnd w:id="8509"/>
      <w:bookmarkEnd w:id="8510"/>
      <w:bookmarkEnd w:id="8511"/>
      <w:bookmarkEnd w:id="8512"/>
      <w:bookmarkEnd w:id="8513"/>
      <w:bookmarkEnd w:id="8514"/>
      <w:bookmarkEnd w:id="8515"/>
      <w:bookmarkEnd w:id="8516"/>
      <w:bookmarkEnd w:id="8517"/>
    </w:p>
    <w:p w14:paraId="4DB0649E" w14:textId="77777777" w:rsidR="00E154AB" w:rsidRPr="002B15AA" w:rsidRDefault="00E154AB" w:rsidP="00E154AB">
      <w:pPr>
        <w:pStyle w:val="Heading4"/>
      </w:pPr>
      <w:bookmarkStart w:id="8518" w:name="_Toc27405532"/>
      <w:bookmarkStart w:id="8519" w:name="_Toc35878722"/>
      <w:bookmarkStart w:id="8520" w:name="_Toc36220538"/>
      <w:bookmarkStart w:id="8521" w:name="_Toc36474636"/>
      <w:bookmarkStart w:id="8522" w:name="_Toc36542908"/>
      <w:bookmarkStart w:id="8523" w:name="_Toc36543729"/>
      <w:bookmarkStart w:id="8524" w:name="_Toc36567967"/>
      <w:bookmarkStart w:id="8525" w:name="_Toc44341699"/>
      <w:bookmarkStart w:id="8526" w:name="_Toc51676073"/>
      <w:bookmarkStart w:id="8527" w:name="_Toc55227390"/>
      <w:bookmarkStart w:id="8528" w:name="_Toc55228425"/>
      <w:r w:rsidRPr="002B15AA">
        <w:t>6.3.</w:t>
      </w:r>
      <w:r>
        <w:t>15</w:t>
      </w:r>
      <w:r w:rsidRPr="002B15AA">
        <w:t>.1</w:t>
      </w:r>
      <w:r w:rsidRPr="002B15AA">
        <w:tab/>
        <w:t>Definition</w:t>
      </w:r>
      <w:bookmarkEnd w:id="8518"/>
      <w:bookmarkEnd w:id="8519"/>
      <w:bookmarkEnd w:id="8520"/>
      <w:bookmarkEnd w:id="8521"/>
      <w:bookmarkEnd w:id="8522"/>
      <w:bookmarkEnd w:id="8523"/>
      <w:bookmarkEnd w:id="8524"/>
      <w:bookmarkEnd w:id="8525"/>
      <w:bookmarkEnd w:id="8526"/>
      <w:bookmarkEnd w:id="8527"/>
      <w:bookmarkEnd w:id="8528"/>
    </w:p>
    <w:p w14:paraId="4DB0649F" w14:textId="77777777"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A0" w14:textId="77777777" w:rsidR="00E154AB" w:rsidRPr="002B15AA" w:rsidRDefault="00E154AB" w:rsidP="00E154AB">
      <w:pPr>
        <w:pStyle w:val="Heading4"/>
      </w:pPr>
      <w:bookmarkStart w:id="8529" w:name="_Toc27405533"/>
      <w:bookmarkStart w:id="8530" w:name="_Toc35878723"/>
      <w:bookmarkStart w:id="8531" w:name="_Toc36220539"/>
      <w:bookmarkStart w:id="8532" w:name="_Toc36474637"/>
      <w:bookmarkStart w:id="8533" w:name="_Toc36542909"/>
      <w:bookmarkStart w:id="8534" w:name="_Toc36543730"/>
      <w:bookmarkStart w:id="8535" w:name="_Toc36567968"/>
      <w:bookmarkStart w:id="8536" w:name="_Toc44341700"/>
      <w:bookmarkStart w:id="8537" w:name="_Toc51676074"/>
      <w:bookmarkStart w:id="8538" w:name="_Toc55227391"/>
      <w:bookmarkStart w:id="8539" w:name="_Toc55228426"/>
      <w:r w:rsidRPr="002B15AA">
        <w:t>6</w:t>
      </w:r>
      <w:r w:rsidRPr="002B15AA">
        <w:rPr>
          <w:lang w:eastAsia="zh-CN"/>
        </w:rPr>
        <w:t>.</w:t>
      </w:r>
      <w:r w:rsidRPr="002B15AA">
        <w:t>3</w:t>
      </w:r>
      <w:r>
        <w:t>.15</w:t>
      </w:r>
      <w:r w:rsidRPr="002B15AA">
        <w:t>.2</w:t>
      </w:r>
      <w:r w:rsidRPr="002B15AA">
        <w:tab/>
        <w:t>Attributes</w:t>
      </w:r>
      <w:bookmarkEnd w:id="8529"/>
      <w:bookmarkEnd w:id="8530"/>
      <w:bookmarkEnd w:id="8531"/>
      <w:bookmarkEnd w:id="8532"/>
      <w:bookmarkEnd w:id="8533"/>
      <w:bookmarkEnd w:id="8534"/>
      <w:bookmarkEnd w:id="8535"/>
      <w:bookmarkEnd w:id="8536"/>
      <w:bookmarkEnd w:id="8537"/>
      <w:bookmarkEnd w:id="8538"/>
      <w:bookmarkEnd w:id="8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A7" w14:textId="77777777" w:rsidTr="00583841">
        <w:trPr>
          <w:cantSplit/>
          <w:trHeight w:val="461"/>
          <w:jc w:val="center"/>
        </w:trPr>
        <w:tc>
          <w:tcPr>
            <w:tcW w:w="2892" w:type="dxa"/>
            <w:shd w:val="pct10" w:color="auto" w:fill="FFFFFF"/>
            <w:vAlign w:val="center"/>
          </w:tcPr>
          <w:p w14:paraId="4DB064A1"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A2"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A3"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A4"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A5"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A6"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AE" w14:textId="77777777" w:rsidTr="00583841">
        <w:trPr>
          <w:cantSplit/>
          <w:trHeight w:val="236"/>
          <w:jc w:val="center"/>
        </w:trPr>
        <w:tc>
          <w:tcPr>
            <w:tcW w:w="2892" w:type="dxa"/>
          </w:tcPr>
          <w:p w14:paraId="4DB064A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A9"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AA"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AB"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AC"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AD"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B5" w14:textId="77777777" w:rsidTr="00583841">
        <w:trPr>
          <w:cantSplit/>
          <w:trHeight w:val="256"/>
          <w:jc w:val="center"/>
        </w:trPr>
        <w:tc>
          <w:tcPr>
            <w:tcW w:w="2892" w:type="dxa"/>
          </w:tcPr>
          <w:p w14:paraId="4DB064A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4DB064B0"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4B1"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B2"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B3"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B4" w14:textId="77777777" w:rsidR="00E154AB" w:rsidRPr="002B15AA" w:rsidRDefault="00E154AB" w:rsidP="00583841">
            <w:pPr>
              <w:pStyle w:val="TAL"/>
              <w:jc w:val="center"/>
              <w:rPr>
                <w:rFonts w:cs="Arial"/>
                <w:szCs w:val="18"/>
              </w:rPr>
            </w:pPr>
            <w:r w:rsidRPr="002B15AA">
              <w:rPr>
                <w:rFonts w:cs="Arial"/>
                <w:lang w:eastAsia="zh-CN"/>
              </w:rPr>
              <w:t>T</w:t>
            </w:r>
          </w:p>
        </w:tc>
      </w:tr>
    </w:tbl>
    <w:p w14:paraId="4DB064B6" w14:textId="77777777" w:rsidR="00E154AB" w:rsidRPr="002B15AA" w:rsidRDefault="00E154AB" w:rsidP="00E154AB">
      <w:pPr>
        <w:pStyle w:val="Heading4"/>
      </w:pPr>
      <w:bookmarkStart w:id="8540" w:name="_Toc27405534"/>
      <w:bookmarkStart w:id="8541" w:name="_Toc35878724"/>
      <w:bookmarkStart w:id="8542" w:name="_Toc36220540"/>
      <w:bookmarkStart w:id="8543" w:name="_Toc36474638"/>
      <w:bookmarkStart w:id="8544" w:name="_Toc36542910"/>
      <w:bookmarkStart w:id="8545" w:name="_Toc36543731"/>
      <w:bookmarkStart w:id="8546" w:name="_Toc36567969"/>
      <w:bookmarkStart w:id="8547" w:name="_Toc44341701"/>
      <w:bookmarkStart w:id="8548" w:name="_Toc51676075"/>
      <w:bookmarkStart w:id="8549" w:name="_Toc55227392"/>
      <w:bookmarkStart w:id="8550" w:name="_Toc55228427"/>
      <w:r>
        <w:t>6.3.15</w:t>
      </w:r>
      <w:r w:rsidRPr="002B15AA">
        <w:t>.3</w:t>
      </w:r>
      <w:r w:rsidRPr="002B15AA">
        <w:tab/>
        <w:t>Attribute constraints</w:t>
      </w:r>
      <w:bookmarkEnd w:id="8540"/>
      <w:bookmarkEnd w:id="8541"/>
      <w:bookmarkEnd w:id="8542"/>
      <w:bookmarkEnd w:id="8543"/>
      <w:bookmarkEnd w:id="8544"/>
      <w:bookmarkEnd w:id="8545"/>
      <w:bookmarkEnd w:id="8546"/>
      <w:bookmarkEnd w:id="8547"/>
      <w:bookmarkEnd w:id="8548"/>
      <w:bookmarkEnd w:id="8549"/>
      <w:bookmarkEnd w:id="8550"/>
    </w:p>
    <w:p w14:paraId="4DB064B7" w14:textId="77777777" w:rsidR="00E154AB" w:rsidRPr="002B15AA" w:rsidRDefault="00E154AB" w:rsidP="00E154AB">
      <w:pPr>
        <w:rPr>
          <w:lang w:eastAsia="zh-CN"/>
        </w:rPr>
      </w:pPr>
      <w:r w:rsidRPr="002B15AA">
        <w:t>None.</w:t>
      </w:r>
    </w:p>
    <w:p w14:paraId="4DB064B8" w14:textId="77777777" w:rsidR="00E154AB" w:rsidRPr="002B15AA" w:rsidRDefault="00E154AB" w:rsidP="00E154AB">
      <w:pPr>
        <w:pStyle w:val="Heading4"/>
      </w:pPr>
      <w:bookmarkStart w:id="8551" w:name="_Toc27405535"/>
      <w:bookmarkStart w:id="8552" w:name="_Toc35878725"/>
      <w:bookmarkStart w:id="8553" w:name="_Toc36220541"/>
      <w:bookmarkStart w:id="8554" w:name="_Toc36474639"/>
      <w:bookmarkStart w:id="8555" w:name="_Toc36542911"/>
      <w:bookmarkStart w:id="8556" w:name="_Toc36543732"/>
      <w:bookmarkStart w:id="8557" w:name="_Toc36567970"/>
      <w:bookmarkStart w:id="8558" w:name="_Toc44341702"/>
      <w:bookmarkStart w:id="8559" w:name="_Toc51676076"/>
      <w:bookmarkStart w:id="8560" w:name="_Toc55227393"/>
      <w:bookmarkStart w:id="8561" w:name="_Toc55228428"/>
      <w:r>
        <w:rPr>
          <w:lang w:eastAsia="zh-CN"/>
        </w:rPr>
        <w:t>6.3.15</w:t>
      </w:r>
      <w:r w:rsidRPr="002B15AA">
        <w:rPr>
          <w:lang w:eastAsia="zh-CN"/>
        </w:rPr>
        <w:t>.</w:t>
      </w:r>
      <w:r w:rsidRPr="002B15AA">
        <w:t>4</w:t>
      </w:r>
      <w:r w:rsidRPr="002B15AA">
        <w:tab/>
        <w:t>Notifications</w:t>
      </w:r>
      <w:bookmarkEnd w:id="8551"/>
      <w:bookmarkEnd w:id="8552"/>
      <w:bookmarkEnd w:id="8553"/>
      <w:bookmarkEnd w:id="8554"/>
      <w:bookmarkEnd w:id="8555"/>
      <w:bookmarkEnd w:id="8556"/>
      <w:bookmarkEnd w:id="8557"/>
      <w:bookmarkEnd w:id="8558"/>
      <w:bookmarkEnd w:id="8559"/>
      <w:bookmarkEnd w:id="8560"/>
      <w:bookmarkEnd w:id="8561"/>
    </w:p>
    <w:p w14:paraId="4DB064B9"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BA" w14:textId="77777777" w:rsidR="00E154AB" w:rsidRPr="002B15AA" w:rsidRDefault="00E154AB" w:rsidP="00E154AB">
      <w:pPr>
        <w:pStyle w:val="Heading3"/>
        <w:rPr>
          <w:lang w:eastAsia="zh-CN"/>
        </w:rPr>
      </w:pPr>
      <w:bookmarkStart w:id="8562" w:name="_Toc27405536"/>
      <w:bookmarkStart w:id="8563" w:name="_Toc35878726"/>
      <w:bookmarkStart w:id="8564" w:name="_Toc36220542"/>
      <w:bookmarkStart w:id="8565" w:name="_Toc36474640"/>
      <w:bookmarkStart w:id="8566" w:name="_Toc36542912"/>
      <w:bookmarkStart w:id="8567" w:name="_Toc36543733"/>
      <w:bookmarkStart w:id="8568" w:name="_Toc36567971"/>
      <w:bookmarkStart w:id="8569" w:name="_Toc44341703"/>
      <w:bookmarkStart w:id="8570" w:name="_Toc51676077"/>
      <w:bookmarkStart w:id="8571" w:name="_Toc55227394"/>
      <w:bookmarkStart w:id="8572" w:name="_Toc55228429"/>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8562"/>
      <w:bookmarkEnd w:id="8563"/>
      <w:bookmarkEnd w:id="8564"/>
      <w:bookmarkEnd w:id="8565"/>
      <w:bookmarkEnd w:id="8566"/>
      <w:bookmarkEnd w:id="8567"/>
      <w:bookmarkEnd w:id="8568"/>
      <w:bookmarkEnd w:id="8569"/>
      <w:bookmarkEnd w:id="8570"/>
      <w:bookmarkEnd w:id="8571"/>
      <w:bookmarkEnd w:id="8572"/>
    </w:p>
    <w:p w14:paraId="4DB064BB" w14:textId="77777777" w:rsidR="00E154AB" w:rsidRPr="002B15AA" w:rsidRDefault="00E154AB" w:rsidP="00E154AB">
      <w:pPr>
        <w:pStyle w:val="Heading4"/>
      </w:pPr>
      <w:bookmarkStart w:id="8573" w:name="_Toc27405537"/>
      <w:bookmarkStart w:id="8574" w:name="_Toc35878727"/>
      <w:bookmarkStart w:id="8575" w:name="_Toc36220543"/>
      <w:bookmarkStart w:id="8576" w:name="_Toc36474641"/>
      <w:bookmarkStart w:id="8577" w:name="_Toc36542913"/>
      <w:bookmarkStart w:id="8578" w:name="_Toc36543734"/>
      <w:bookmarkStart w:id="8579" w:name="_Toc36567972"/>
      <w:bookmarkStart w:id="8580" w:name="_Toc44341704"/>
      <w:bookmarkStart w:id="8581" w:name="_Toc51676078"/>
      <w:bookmarkStart w:id="8582" w:name="_Toc55227395"/>
      <w:bookmarkStart w:id="8583" w:name="_Toc55228430"/>
      <w:r w:rsidRPr="002B15AA">
        <w:t>6.3.</w:t>
      </w:r>
      <w:r>
        <w:t>16</w:t>
      </w:r>
      <w:r w:rsidRPr="002B15AA">
        <w:t>.1</w:t>
      </w:r>
      <w:r w:rsidRPr="002B15AA">
        <w:tab/>
        <w:t>Definition</w:t>
      </w:r>
      <w:bookmarkEnd w:id="8573"/>
      <w:bookmarkEnd w:id="8574"/>
      <w:bookmarkEnd w:id="8575"/>
      <w:bookmarkEnd w:id="8576"/>
      <w:bookmarkEnd w:id="8577"/>
      <w:bookmarkEnd w:id="8578"/>
      <w:bookmarkEnd w:id="8579"/>
      <w:bookmarkEnd w:id="8580"/>
      <w:bookmarkEnd w:id="8581"/>
      <w:bookmarkEnd w:id="8582"/>
      <w:bookmarkEnd w:id="8583"/>
    </w:p>
    <w:p w14:paraId="4DB064BC" w14:textId="77777777"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DB064BD" w14:textId="77777777" w:rsidR="00E154AB" w:rsidRPr="002B15AA" w:rsidRDefault="00E154AB" w:rsidP="00E154AB">
      <w:pPr>
        <w:pStyle w:val="Heading4"/>
      </w:pPr>
      <w:bookmarkStart w:id="8584" w:name="_Toc27405538"/>
      <w:bookmarkStart w:id="8585" w:name="_Toc35878728"/>
      <w:bookmarkStart w:id="8586" w:name="_Toc36220544"/>
      <w:bookmarkStart w:id="8587" w:name="_Toc36474642"/>
      <w:bookmarkStart w:id="8588" w:name="_Toc36542914"/>
      <w:bookmarkStart w:id="8589" w:name="_Toc36543735"/>
      <w:bookmarkStart w:id="8590" w:name="_Toc36567973"/>
      <w:bookmarkStart w:id="8591" w:name="_Toc44341705"/>
      <w:bookmarkStart w:id="8592" w:name="_Toc51676079"/>
      <w:bookmarkStart w:id="8593" w:name="_Toc55227396"/>
      <w:bookmarkStart w:id="8594" w:name="_Toc55228431"/>
      <w:r w:rsidRPr="002B15AA">
        <w:t>6</w:t>
      </w:r>
      <w:r w:rsidRPr="002B15AA">
        <w:rPr>
          <w:lang w:eastAsia="zh-CN"/>
        </w:rPr>
        <w:t>.</w:t>
      </w:r>
      <w:r w:rsidRPr="002B15AA">
        <w:t>3</w:t>
      </w:r>
      <w:r>
        <w:t>.16</w:t>
      </w:r>
      <w:r w:rsidRPr="002B15AA">
        <w:t>.2</w:t>
      </w:r>
      <w:r w:rsidRPr="002B15AA">
        <w:tab/>
        <w:t>Attributes</w:t>
      </w:r>
      <w:bookmarkEnd w:id="8584"/>
      <w:bookmarkEnd w:id="8585"/>
      <w:bookmarkEnd w:id="8586"/>
      <w:bookmarkEnd w:id="8587"/>
      <w:bookmarkEnd w:id="8588"/>
      <w:bookmarkEnd w:id="8589"/>
      <w:bookmarkEnd w:id="8590"/>
      <w:bookmarkEnd w:id="8591"/>
      <w:bookmarkEnd w:id="8592"/>
      <w:bookmarkEnd w:id="8593"/>
      <w:bookmarkEnd w:id="8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4DB064C4" w14:textId="77777777" w:rsidTr="00583841">
        <w:trPr>
          <w:cantSplit/>
          <w:trHeight w:val="461"/>
          <w:jc w:val="center"/>
        </w:trPr>
        <w:tc>
          <w:tcPr>
            <w:tcW w:w="2892" w:type="dxa"/>
            <w:shd w:val="pct10" w:color="auto" w:fill="FFFFFF"/>
            <w:vAlign w:val="center"/>
          </w:tcPr>
          <w:p w14:paraId="4DB064BE"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4DB064BF"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4DB064C0"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4DB064C1"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4DB064C2"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4DB064C3"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4DB064CB" w14:textId="77777777" w:rsidTr="00583841">
        <w:trPr>
          <w:cantSplit/>
          <w:trHeight w:val="236"/>
          <w:jc w:val="center"/>
        </w:trPr>
        <w:tc>
          <w:tcPr>
            <w:tcW w:w="2892" w:type="dxa"/>
          </w:tcPr>
          <w:p w14:paraId="4DB064C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B064C6"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4DB064C7"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C8"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4DB064C9"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4DB064CA"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4DB064D2" w14:textId="77777777" w:rsidTr="00583841">
        <w:trPr>
          <w:cantSplit/>
          <w:trHeight w:val="256"/>
          <w:jc w:val="center"/>
        </w:trPr>
        <w:tc>
          <w:tcPr>
            <w:tcW w:w="2892" w:type="dxa"/>
          </w:tcPr>
          <w:p w14:paraId="4DB064C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4DB064CD" w14:textId="77777777" w:rsidR="00E154AB" w:rsidRPr="002B15AA" w:rsidRDefault="00E154AB" w:rsidP="00583841">
            <w:pPr>
              <w:pStyle w:val="TAL"/>
              <w:jc w:val="center"/>
              <w:rPr>
                <w:rFonts w:cs="Arial"/>
                <w:szCs w:val="18"/>
              </w:rPr>
            </w:pPr>
            <w:r>
              <w:rPr>
                <w:rFonts w:cs="Arial"/>
                <w:szCs w:val="18"/>
              </w:rPr>
              <w:t>M</w:t>
            </w:r>
          </w:p>
        </w:tc>
        <w:tc>
          <w:tcPr>
            <w:tcW w:w="1254" w:type="dxa"/>
          </w:tcPr>
          <w:p w14:paraId="4DB064CE"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4DB064CF"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4DB064D0"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4DB064D1" w14:textId="77777777" w:rsidR="00E154AB" w:rsidRPr="002B15AA" w:rsidRDefault="00E154AB" w:rsidP="00583841">
            <w:pPr>
              <w:pStyle w:val="TAL"/>
              <w:jc w:val="center"/>
              <w:rPr>
                <w:rFonts w:cs="Arial"/>
                <w:szCs w:val="18"/>
              </w:rPr>
            </w:pPr>
            <w:r w:rsidRPr="002B15AA">
              <w:rPr>
                <w:rFonts w:cs="Arial"/>
                <w:lang w:eastAsia="zh-CN"/>
              </w:rPr>
              <w:t>T</w:t>
            </w:r>
          </w:p>
        </w:tc>
      </w:tr>
    </w:tbl>
    <w:p w14:paraId="4DB064D3" w14:textId="77777777" w:rsidR="00E154AB" w:rsidRPr="002B15AA" w:rsidRDefault="00E154AB" w:rsidP="00E154AB">
      <w:pPr>
        <w:pStyle w:val="Heading4"/>
      </w:pPr>
      <w:bookmarkStart w:id="8595" w:name="_Toc27405539"/>
      <w:bookmarkStart w:id="8596" w:name="_Toc35878729"/>
      <w:bookmarkStart w:id="8597" w:name="_Toc36220545"/>
      <w:bookmarkStart w:id="8598" w:name="_Toc36474643"/>
      <w:bookmarkStart w:id="8599" w:name="_Toc36542915"/>
      <w:bookmarkStart w:id="8600" w:name="_Toc36543736"/>
      <w:bookmarkStart w:id="8601" w:name="_Toc36567974"/>
      <w:bookmarkStart w:id="8602" w:name="_Toc44341706"/>
      <w:bookmarkStart w:id="8603" w:name="_Toc51676080"/>
      <w:bookmarkStart w:id="8604" w:name="_Toc55227397"/>
      <w:bookmarkStart w:id="8605" w:name="_Toc55228432"/>
      <w:r>
        <w:t>6.3.16</w:t>
      </w:r>
      <w:r w:rsidRPr="002B15AA">
        <w:t>.3</w:t>
      </w:r>
      <w:r w:rsidRPr="002B15AA">
        <w:tab/>
        <w:t>Attribute constraints</w:t>
      </w:r>
      <w:bookmarkEnd w:id="8595"/>
      <w:bookmarkEnd w:id="8596"/>
      <w:bookmarkEnd w:id="8597"/>
      <w:bookmarkEnd w:id="8598"/>
      <w:bookmarkEnd w:id="8599"/>
      <w:bookmarkEnd w:id="8600"/>
      <w:bookmarkEnd w:id="8601"/>
      <w:bookmarkEnd w:id="8602"/>
      <w:bookmarkEnd w:id="8603"/>
      <w:bookmarkEnd w:id="8604"/>
      <w:bookmarkEnd w:id="8605"/>
    </w:p>
    <w:p w14:paraId="4DB064D4" w14:textId="77777777" w:rsidR="00E154AB" w:rsidRPr="002B15AA" w:rsidRDefault="00E154AB" w:rsidP="00E154AB">
      <w:pPr>
        <w:rPr>
          <w:lang w:eastAsia="zh-CN"/>
        </w:rPr>
      </w:pPr>
      <w:r w:rsidRPr="002B15AA">
        <w:t>None.</w:t>
      </w:r>
    </w:p>
    <w:p w14:paraId="4DB064D5" w14:textId="77777777" w:rsidR="00E154AB" w:rsidRPr="002B15AA" w:rsidRDefault="00E154AB" w:rsidP="00E154AB">
      <w:pPr>
        <w:pStyle w:val="Heading4"/>
      </w:pPr>
      <w:bookmarkStart w:id="8606" w:name="_Toc27405540"/>
      <w:bookmarkStart w:id="8607" w:name="_Toc35878730"/>
      <w:bookmarkStart w:id="8608" w:name="_Toc36220546"/>
      <w:bookmarkStart w:id="8609" w:name="_Toc36474644"/>
      <w:bookmarkStart w:id="8610" w:name="_Toc36542916"/>
      <w:bookmarkStart w:id="8611" w:name="_Toc36543737"/>
      <w:bookmarkStart w:id="8612" w:name="_Toc36567975"/>
      <w:bookmarkStart w:id="8613" w:name="_Toc44341707"/>
      <w:bookmarkStart w:id="8614" w:name="_Toc51676081"/>
      <w:bookmarkStart w:id="8615" w:name="_Toc55227398"/>
      <w:bookmarkStart w:id="8616" w:name="_Toc55228433"/>
      <w:r>
        <w:rPr>
          <w:lang w:eastAsia="zh-CN"/>
        </w:rPr>
        <w:t>6.3.16</w:t>
      </w:r>
      <w:r w:rsidRPr="002B15AA">
        <w:rPr>
          <w:lang w:eastAsia="zh-CN"/>
        </w:rPr>
        <w:t>.</w:t>
      </w:r>
      <w:r w:rsidRPr="002B15AA">
        <w:t>4</w:t>
      </w:r>
      <w:r w:rsidRPr="002B15AA">
        <w:tab/>
        <w:t>Notifications</w:t>
      </w:r>
      <w:bookmarkEnd w:id="8606"/>
      <w:bookmarkEnd w:id="8607"/>
      <w:bookmarkEnd w:id="8608"/>
      <w:bookmarkEnd w:id="8609"/>
      <w:bookmarkEnd w:id="8610"/>
      <w:bookmarkEnd w:id="8611"/>
      <w:bookmarkEnd w:id="8612"/>
      <w:bookmarkEnd w:id="8613"/>
      <w:bookmarkEnd w:id="8614"/>
      <w:bookmarkEnd w:id="8615"/>
      <w:bookmarkEnd w:id="8616"/>
    </w:p>
    <w:p w14:paraId="4DB064D6" w14:textId="77777777" w:rsidR="00E154AB" w:rsidRPr="002B15AA" w:rsidRDefault="00E154AB" w:rsidP="00E154AB">
      <w:r>
        <w:t xml:space="preserve">The </w:t>
      </w:r>
      <w:r w:rsidR="0062012C">
        <w:t>clause</w:t>
      </w:r>
      <w:r>
        <w:t xml:space="preserv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DB064D7" w14:textId="77777777" w:rsidR="005250E3" w:rsidRPr="002B15AA" w:rsidRDefault="005250E3" w:rsidP="005250E3">
      <w:pPr>
        <w:pStyle w:val="Heading3"/>
        <w:rPr>
          <w:lang w:eastAsia="zh-CN"/>
        </w:rPr>
      </w:pPr>
      <w:bookmarkStart w:id="8617" w:name="_Toc44341708"/>
      <w:bookmarkStart w:id="8618" w:name="_Toc51676082"/>
      <w:bookmarkStart w:id="8619" w:name="_Toc55227399"/>
      <w:bookmarkStart w:id="8620" w:name="_Toc55228434"/>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8617"/>
      <w:bookmarkEnd w:id="8618"/>
      <w:bookmarkEnd w:id="8619"/>
      <w:bookmarkEnd w:id="8620"/>
    </w:p>
    <w:p w14:paraId="4DB064D8" w14:textId="77777777" w:rsidR="005250E3" w:rsidRPr="002B15AA" w:rsidRDefault="005250E3" w:rsidP="005250E3">
      <w:pPr>
        <w:pStyle w:val="Heading4"/>
      </w:pPr>
      <w:bookmarkStart w:id="8621" w:name="_Toc44341709"/>
      <w:bookmarkStart w:id="8622" w:name="_Toc51676083"/>
      <w:bookmarkStart w:id="8623" w:name="_Toc55227400"/>
      <w:bookmarkStart w:id="8624" w:name="_Toc55228435"/>
      <w:r w:rsidRPr="002B15AA">
        <w:t>6.3.</w:t>
      </w:r>
      <w:r>
        <w:t>17</w:t>
      </w:r>
      <w:r w:rsidRPr="002B15AA">
        <w:t>.1</w:t>
      </w:r>
      <w:r w:rsidRPr="002B15AA">
        <w:tab/>
        <w:t>Definition</w:t>
      </w:r>
      <w:bookmarkEnd w:id="8621"/>
      <w:bookmarkEnd w:id="8622"/>
      <w:bookmarkEnd w:id="8623"/>
      <w:bookmarkEnd w:id="8624"/>
    </w:p>
    <w:p w14:paraId="4DB064D9" w14:textId="77777777"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14:paraId="4DB064DA" w14:textId="77777777" w:rsidR="005250E3" w:rsidRDefault="005250E3" w:rsidP="005250E3">
      <w:r>
        <w:t>The IOC is inherited from Top IOC</w:t>
      </w:r>
      <w:r w:rsidR="00C5161F">
        <w:t>.</w:t>
      </w:r>
    </w:p>
    <w:p w14:paraId="4DB064DB" w14:textId="77777777" w:rsidR="005250E3" w:rsidRDefault="005250E3" w:rsidP="005250E3">
      <w:pPr>
        <w:pStyle w:val="Heading4"/>
      </w:pPr>
      <w:bookmarkStart w:id="8625" w:name="_Toc44341710"/>
      <w:bookmarkStart w:id="8626" w:name="_Toc51676084"/>
      <w:bookmarkStart w:id="8627" w:name="_Toc55227401"/>
      <w:bookmarkStart w:id="8628" w:name="_Toc55228436"/>
      <w:r w:rsidRPr="002B15AA">
        <w:t>6.3.</w:t>
      </w:r>
      <w:r>
        <w:t>17</w:t>
      </w:r>
      <w:r w:rsidRPr="002B15AA">
        <w:t>.2</w:t>
      </w:r>
      <w:r w:rsidRPr="002B15AA">
        <w:tab/>
        <w:t>Attributes</w:t>
      </w:r>
      <w:bookmarkEnd w:id="8625"/>
      <w:bookmarkEnd w:id="8626"/>
      <w:bookmarkEnd w:id="8627"/>
      <w:bookmarkEnd w:id="8628"/>
    </w:p>
    <w:p w14:paraId="4DB064DC" w14:textId="77777777" w:rsidR="005250E3" w:rsidRDefault="005250E3" w:rsidP="005250E3">
      <w:r>
        <w:t>The EP_Transport IOC includes attributes inherited from Top IOC (defined in TS 28.622[30]) and the following attributes:</w:t>
      </w:r>
    </w:p>
    <w:p w14:paraId="4DB064DD" w14:textId="77777777"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14:paraId="4DB064E4" w14:textId="77777777" w:rsidTr="002F4A34">
        <w:trPr>
          <w:cantSplit/>
          <w:trHeight w:val="419"/>
          <w:jc w:val="center"/>
        </w:trPr>
        <w:tc>
          <w:tcPr>
            <w:tcW w:w="2677" w:type="dxa"/>
            <w:shd w:val="pct10" w:color="auto" w:fill="FFFFFF"/>
            <w:vAlign w:val="center"/>
          </w:tcPr>
          <w:p w14:paraId="4DB064DE" w14:textId="77777777" w:rsidR="005250E3" w:rsidRPr="002B15AA" w:rsidRDefault="005250E3" w:rsidP="002F4A34">
            <w:pPr>
              <w:pStyle w:val="TAH"/>
            </w:pPr>
            <w:r w:rsidRPr="002B15AA">
              <w:t>Attribute name</w:t>
            </w:r>
          </w:p>
        </w:tc>
        <w:tc>
          <w:tcPr>
            <w:tcW w:w="947" w:type="dxa"/>
            <w:shd w:val="pct10" w:color="auto" w:fill="FFFFFF"/>
            <w:vAlign w:val="center"/>
          </w:tcPr>
          <w:p w14:paraId="4DB064DF" w14:textId="77777777" w:rsidR="005250E3" w:rsidRPr="002B15AA" w:rsidRDefault="005250E3" w:rsidP="002F4A34">
            <w:pPr>
              <w:pStyle w:val="TAH"/>
            </w:pPr>
            <w:r w:rsidRPr="002B15AA">
              <w:t>Support Qualifier</w:t>
            </w:r>
          </w:p>
        </w:tc>
        <w:tc>
          <w:tcPr>
            <w:tcW w:w="1320" w:type="dxa"/>
            <w:shd w:val="pct10" w:color="auto" w:fill="FFFFFF"/>
            <w:vAlign w:val="center"/>
          </w:tcPr>
          <w:p w14:paraId="4DB064E0" w14:textId="77777777"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14:paraId="4DB064E1" w14:textId="77777777"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14:paraId="4DB064E2" w14:textId="77777777" w:rsidR="005250E3" w:rsidRPr="002B15AA" w:rsidRDefault="005250E3" w:rsidP="002F4A34">
            <w:pPr>
              <w:pStyle w:val="TAH"/>
            </w:pPr>
            <w:r w:rsidRPr="002B15AA">
              <w:t>isInvariant</w:t>
            </w:r>
          </w:p>
        </w:tc>
        <w:tc>
          <w:tcPr>
            <w:tcW w:w="1538" w:type="dxa"/>
            <w:shd w:val="pct10" w:color="auto" w:fill="FFFFFF"/>
            <w:vAlign w:val="center"/>
          </w:tcPr>
          <w:p w14:paraId="4DB064E3" w14:textId="77777777" w:rsidR="005250E3" w:rsidRPr="002B15AA" w:rsidRDefault="005250E3" w:rsidP="002F4A34">
            <w:pPr>
              <w:pStyle w:val="TAH"/>
            </w:pPr>
            <w:r w:rsidRPr="002B15AA">
              <w:t>isNotifyable</w:t>
            </w:r>
          </w:p>
        </w:tc>
      </w:tr>
      <w:tr w:rsidR="005250E3" w:rsidRPr="002B15AA" w14:paraId="4DB064EB" w14:textId="77777777" w:rsidTr="002F4A34">
        <w:trPr>
          <w:cantSplit/>
          <w:trHeight w:val="218"/>
          <w:jc w:val="center"/>
        </w:trPr>
        <w:tc>
          <w:tcPr>
            <w:tcW w:w="2677" w:type="dxa"/>
          </w:tcPr>
          <w:p w14:paraId="4DB064E5" w14:textId="77777777"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4DB064E6" w14:textId="77777777" w:rsidR="005250E3" w:rsidRPr="002B15AA" w:rsidDel="00C2682B" w:rsidRDefault="005250E3" w:rsidP="002F4A34">
            <w:pPr>
              <w:pStyle w:val="TAL"/>
              <w:jc w:val="center"/>
              <w:rPr>
                <w:lang w:eastAsia="zh-CN"/>
              </w:rPr>
            </w:pPr>
            <w:r w:rsidRPr="002B15AA">
              <w:rPr>
                <w:lang w:eastAsia="zh-CN"/>
              </w:rPr>
              <w:t>M</w:t>
            </w:r>
          </w:p>
        </w:tc>
        <w:tc>
          <w:tcPr>
            <w:tcW w:w="1320" w:type="dxa"/>
          </w:tcPr>
          <w:p w14:paraId="4DB064E7"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4DB064E8" w14:textId="77777777" w:rsidR="005250E3" w:rsidRPr="002B15AA" w:rsidDel="00C2682B" w:rsidRDefault="005250E3" w:rsidP="002F4A34">
            <w:pPr>
              <w:pStyle w:val="TAL"/>
              <w:jc w:val="center"/>
              <w:rPr>
                <w:lang w:eastAsia="zh-CN"/>
              </w:rPr>
            </w:pPr>
            <w:r w:rsidRPr="002B15AA">
              <w:rPr>
                <w:lang w:eastAsia="zh-CN"/>
              </w:rPr>
              <w:t>F</w:t>
            </w:r>
          </w:p>
        </w:tc>
        <w:tc>
          <w:tcPr>
            <w:tcW w:w="1320" w:type="dxa"/>
          </w:tcPr>
          <w:p w14:paraId="4DB064E9" w14:textId="77777777"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14:paraId="4DB064EA" w14:textId="77777777"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14:paraId="4DB064F2" w14:textId="77777777" w:rsidTr="002F4A34">
        <w:trPr>
          <w:cantSplit/>
          <w:trHeight w:val="218"/>
          <w:jc w:val="center"/>
        </w:trPr>
        <w:tc>
          <w:tcPr>
            <w:tcW w:w="2677" w:type="dxa"/>
          </w:tcPr>
          <w:p w14:paraId="4DB064EC" w14:textId="77777777"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4DB064ED" w14:textId="77777777" w:rsidR="005250E3" w:rsidRPr="002B15AA" w:rsidDel="00C2682B" w:rsidRDefault="005250E3" w:rsidP="002F4A34">
            <w:pPr>
              <w:pStyle w:val="TAL"/>
              <w:jc w:val="center"/>
              <w:rPr>
                <w:lang w:eastAsia="zh-CN"/>
              </w:rPr>
            </w:pPr>
            <w:r w:rsidRPr="002B15AA">
              <w:rPr>
                <w:lang w:eastAsia="zh-CN"/>
              </w:rPr>
              <w:t>M</w:t>
            </w:r>
          </w:p>
        </w:tc>
        <w:tc>
          <w:tcPr>
            <w:tcW w:w="1320" w:type="dxa"/>
          </w:tcPr>
          <w:p w14:paraId="4DB064EE"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4DB064EF"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4DB064F0" w14:textId="77777777"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14:paraId="4DB064F1" w14:textId="77777777"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14:paraId="4DB064F9" w14:textId="77777777" w:rsidTr="002F4A34">
        <w:trPr>
          <w:cantSplit/>
          <w:trHeight w:val="51"/>
          <w:jc w:val="center"/>
        </w:trPr>
        <w:tc>
          <w:tcPr>
            <w:tcW w:w="2677" w:type="dxa"/>
          </w:tcPr>
          <w:p w14:paraId="4DB064F3" w14:textId="77777777"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4DB064F4" w14:textId="77777777" w:rsidR="005250E3" w:rsidRPr="002B15AA" w:rsidRDefault="005250E3" w:rsidP="002F4A34">
            <w:pPr>
              <w:pStyle w:val="TAL"/>
              <w:jc w:val="center"/>
              <w:rPr>
                <w:lang w:eastAsia="zh-CN"/>
              </w:rPr>
            </w:pPr>
            <w:r>
              <w:rPr>
                <w:lang w:eastAsia="zh-CN"/>
              </w:rPr>
              <w:t>O</w:t>
            </w:r>
          </w:p>
        </w:tc>
        <w:tc>
          <w:tcPr>
            <w:tcW w:w="1320" w:type="dxa"/>
          </w:tcPr>
          <w:p w14:paraId="4DB064F5" w14:textId="77777777" w:rsidR="005250E3" w:rsidRPr="002B15AA" w:rsidRDefault="005250E3" w:rsidP="002F4A34">
            <w:pPr>
              <w:pStyle w:val="TAL"/>
              <w:jc w:val="center"/>
              <w:rPr>
                <w:lang w:eastAsia="zh-CN"/>
              </w:rPr>
            </w:pPr>
            <w:r w:rsidRPr="002B15AA">
              <w:rPr>
                <w:rFonts w:cs="Arial"/>
              </w:rPr>
              <w:t>T</w:t>
            </w:r>
          </w:p>
        </w:tc>
        <w:tc>
          <w:tcPr>
            <w:tcW w:w="1320" w:type="dxa"/>
          </w:tcPr>
          <w:p w14:paraId="4DB064F6" w14:textId="77777777" w:rsidR="005250E3" w:rsidRPr="002B15AA" w:rsidRDefault="005250E3" w:rsidP="002F4A34">
            <w:pPr>
              <w:pStyle w:val="TAL"/>
              <w:jc w:val="center"/>
              <w:rPr>
                <w:lang w:eastAsia="zh-CN"/>
              </w:rPr>
            </w:pPr>
            <w:r w:rsidRPr="002B15AA">
              <w:rPr>
                <w:rFonts w:cs="Arial" w:hint="eastAsia"/>
                <w:lang w:eastAsia="zh-CN"/>
              </w:rPr>
              <w:t>F</w:t>
            </w:r>
          </w:p>
        </w:tc>
        <w:tc>
          <w:tcPr>
            <w:tcW w:w="1320" w:type="dxa"/>
          </w:tcPr>
          <w:p w14:paraId="4DB064F7" w14:textId="77777777" w:rsidR="005250E3" w:rsidRPr="002B15AA" w:rsidRDefault="005250E3" w:rsidP="002F4A34">
            <w:pPr>
              <w:pStyle w:val="TAL"/>
              <w:jc w:val="center"/>
              <w:rPr>
                <w:lang w:eastAsia="zh-CN"/>
              </w:rPr>
            </w:pPr>
            <w:r w:rsidRPr="002B15AA">
              <w:rPr>
                <w:rFonts w:cs="Arial"/>
              </w:rPr>
              <w:t>F</w:t>
            </w:r>
          </w:p>
        </w:tc>
        <w:tc>
          <w:tcPr>
            <w:tcW w:w="1538" w:type="dxa"/>
          </w:tcPr>
          <w:p w14:paraId="4DB064F8" w14:textId="77777777" w:rsidR="005250E3" w:rsidRPr="002B15AA" w:rsidRDefault="005250E3" w:rsidP="002F4A34">
            <w:pPr>
              <w:pStyle w:val="TAL"/>
              <w:jc w:val="center"/>
              <w:rPr>
                <w:lang w:eastAsia="zh-CN"/>
              </w:rPr>
            </w:pPr>
            <w:r w:rsidRPr="002B15AA">
              <w:rPr>
                <w:rFonts w:cs="Arial"/>
                <w:lang w:eastAsia="zh-CN"/>
              </w:rPr>
              <w:t>T</w:t>
            </w:r>
          </w:p>
        </w:tc>
      </w:tr>
      <w:tr w:rsidR="005250E3" w:rsidRPr="002B15AA" w14:paraId="4DB06500" w14:textId="77777777" w:rsidTr="002F4A34">
        <w:trPr>
          <w:cantSplit/>
          <w:trHeight w:val="51"/>
          <w:jc w:val="center"/>
        </w:trPr>
        <w:tc>
          <w:tcPr>
            <w:tcW w:w="2677" w:type="dxa"/>
          </w:tcPr>
          <w:p w14:paraId="4DB064FA" w14:textId="77777777"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4DB064FB" w14:textId="77777777" w:rsidR="005250E3" w:rsidRPr="002B15AA" w:rsidRDefault="005250E3" w:rsidP="002F4A34">
            <w:pPr>
              <w:pStyle w:val="TAL"/>
              <w:jc w:val="center"/>
              <w:rPr>
                <w:lang w:eastAsia="zh-CN"/>
              </w:rPr>
            </w:pPr>
            <w:r>
              <w:rPr>
                <w:lang w:eastAsia="zh-CN"/>
              </w:rPr>
              <w:t>O</w:t>
            </w:r>
          </w:p>
        </w:tc>
        <w:tc>
          <w:tcPr>
            <w:tcW w:w="1320" w:type="dxa"/>
          </w:tcPr>
          <w:p w14:paraId="4DB064FC" w14:textId="77777777" w:rsidR="005250E3" w:rsidRPr="002B15AA" w:rsidRDefault="005250E3" w:rsidP="002F4A34">
            <w:pPr>
              <w:pStyle w:val="TAL"/>
              <w:jc w:val="center"/>
              <w:rPr>
                <w:rFonts w:cs="Arial"/>
              </w:rPr>
            </w:pPr>
            <w:r w:rsidRPr="002B15AA">
              <w:rPr>
                <w:rFonts w:cs="Arial"/>
              </w:rPr>
              <w:t>T</w:t>
            </w:r>
          </w:p>
        </w:tc>
        <w:tc>
          <w:tcPr>
            <w:tcW w:w="1320" w:type="dxa"/>
          </w:tcPr>
          <w:p w14:paraId="4DB064FD" w14:textId="77777777"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14:paraId="4DB064FE" w14:textId="77777777" w:rsidR="005250E3" w:rsidRPr="002B15AA" w:rsidRDefault="005250E3" w:rsidP="002F4A34">
            <w:pPr>
              <w:pStyle w:val="TAL"/>
              <w:jc w:val="center"/>
              <w:rPr>
                <w:rFonts w:cs="Arial"/>
              </w:rPr>
            </w:pPr>
            <w:r w:rsidRPr="002B15AA">
              <w:rPr>
                <w:rFonts w:cs="Arial"/>
              </w:rPr>
              <w:t>F</w:t>
            </w:r>
          </w:p>
        </w:tc>
        <w:tc>
          <w:tcPr>
            <w:tcW w:w="1538" w:type="dxa"/>
          </w:tcPr>
          <w:p w14:paraId="4DB064FF" w14:textId="77777777" w:rsidR="005250E3" w:rsidRPr="002B15AA" w:rsidRDefault="005250E3" w:rsidP="002F4A34">
            <w:pPr>
              <w:pStyle w:val="TAL"/>
              <w:jc w:val="center"/>
              <w:rPr>
                <w:rFonts w:cs="Arial"/>
                <w:lang w:eastAsia="zh-CN"/>
              </w:rPr>
            </w:pPr>
            <w:r w:rsidRPr="002B15AA">
              <w:rPr>
                <w:rFonts w:cs="Arial"/>
                <w:lang w:eastAsia="zh-CN"/>
              </w:rPr>
              <w:t>T</w:t>
            </w:r>
          </w:p>
        </w:tc>
      </w:tr>
      <w:tr w:rsidR="00701A6C" w:rsidRPr="002B15AA" w14:paraId="4DB06507" w14:textId="77777777" w:rsidTr="002F4A34">
        <w:trPr>
          <w:cantSplit/>
          <w:trHeight w:val="51"/>
          <w:jc w:val="center"/>
        </w:trPr>
        <w:tc>
          <w:tcPr>
            <w:tcW w:w="2677" w:type="dxa"/>
          </w:tcPr>
          <w:p w14:paraId="4DB06501" w14:textId="77777777" w:rsidR="00701A6C" w:rsidRDefault="00701A6C" w:rsidP="00701A6C">
            <w:pPr>
              <w:pStyle w:val="TAL"/>
              <w:rPr>
                <w:rFonts w:ascii="Courier New" w:hAnsi="Courier New" w:cs="Courier New"/>
                <w:lang w:eastAsia="zh-CN"/>
              </w:rPr>
            </w:pPr>
            <w:r w:rsidRPr="00957B03">
              <w:rPr>
                <w:b/>
              </w:rPr>
              <w:t>Attribute related to role</w:t>
            </w:r>
          </w:p>
        </w:tc>
        <w:tc>
          <w:tcPr>
            <w:tcW w:w="947" w:type="dxa"/>
          </w:tcPr>
          <w:p w14:paraId="4DB06502" w14:textId="77777777" w:rsidR="00701A6C" w:rsidRDefault="00701A6C" w:rsidP="00701A6C">
            <w:pPr>
              <w:pStyle w:val="TAL"/>
              <w:jc w:val="center"/>
              <w:rPr>
                <w:lang w:eastAsia="zh-CN"/>
              </w:rPr>
            </w:pPr>
          </w:p>
        </w:tc>
        <w:tc>
          <w:tcPr>
            <w:tcW w:w="1320" w:type="dxa"/>
          </w:tcPr>
          <w:p w14:paraId="4DB06503" w14:textId="77777777" w:rsidR="00701A6C" w:rsidRPr="002B15AA" w:rsidRDefault="00701A6C" w:rsidP="00701A6C">
            <w:pPr>
              <w:pStyle w:val="TAL"/>
              <w:jc w:val="center"/>
              <w:rPr>
                <w:rFonts w:cs="Arial"/>
              </w:rPr>
            </w:pPr>
          </w:p>
        </w:tc>
        <w:tc>
          <w:tcPr>
            <w:tcW w:w="1320" w:type="dxa"/>
          </w:tcPr>
          <w:p w14:paraId="4DB06504" w14:textId="77777777" w:rsidR="00701A6C" w:rsidRPr="002B15AA" w:rsidRDefault="00701A6C" w:rsidP="00701A6C">
            <w:pPr>
              <w:pStyle w:val="TAL"/>
              <w:jc w:val="center"/>
              <w:rPr>
                <w:rFonts w:cs="Arial"/>
                <w:lang w:eastAsia="zh-CN"/>
              </w:rPr>
            </w:pPr>
          </w:p>
        </w:tc>
        <w:tc>
          <w:tcPr>
            <w:tcW w:w="1320" w:type="dxa"/>
          </w:tcPr>
          <w:p w14:paraId="4DB06505" w14:textId="77777777" w:rsidR="00701A6C" w:rsidRPr="002B15AA" w:rsidRDefault="00701A6C" w:rsidP="00701A6C">
            <w:pPr>
              <w:pStyle w:val="TAL"/>
              <w:jc w:val="center"/>
              <w:rPr>
                <w:rFonts w:cs="Arial"/>
              </w:rPr>
            </w:pPr>
          </w:p>
        </w:tc>
        <w:tc>
          <w:tcPr>
            <w:tcW w:w="1538" w:type="dxa"/>
          </w:tcPr>
          <w:p w14:paraId="4DB06506" w14:textId="77777777" w:rsidR="00701A6C" w:rsidRPr="002B15AA" w:rsidRDefault="00701A6C" w:rsidP="00701A6C">
            <w:pPr>
              <w:pStyle w:val="TAL"/>
              <w:jc w:val="center"/>
              <w:rPr>
                <w:rFonts w:cs="Arial"/>
                <w:lang w:eastAsia="zh-CN"/>
              </w:rPr>
            </w:pPr>
          </w:p>
        </w:tc>
      </w:tr>
      <w:tr w:rsidR="00701A6C" w:rsidRPr="002B15AA" w14:paraId="4DB0650E" w14:textId="77777777" w:rsidTr="002F4A34">
        <w:trPr>
          <w:cantSplit/>
          <w:trHeight w:val="51"/>
          <w:jc w:val="center"/>
        </w:trPr>
        <w:tc>
          <w:tcPr>
            <w:tcW w:w="2677" w:type="dxa"/>
          </w:tcPr>
          <w:p w14:paraId="4DB06508" w14:textId="77777777" w:rsidR="00701A6C" w:rsidRDefault="00701A6C" w:rsidP="00701A6C">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4DB06509" w14:textId="77777777" w:rsidR="00701A6C" w:rsidRDefault="00701A6C" w:rsidP="00701A6C">
            <w:pPr>
              <w:pStyle w:val="TAL"/>
              <w:jc w:val="center"/>
              <w:rPr>
                <w:lang w:eastAsia="zh-CN"/>
              </w:rPr>
            </w:pPr>
            <w:r>
              <w:rPr>
                <w:lang w:eastAsia="zh-CN"/>
              </w:rPr>
              <w:t>M</w:t>
            </w:r>
          </w:p>
        </w:tc>
        <w:tc>
          <w:tcPr>
            <w:tcW w:w="1320" w:type="dxa"/>
          </w:tcPr>
          <w:p w14:paraId="4DB0650A" w14:textId="77777777" w:rsidR="00701A6C" w:rsidRPr="002B15AA" w:rsidRDefault="00701A6C" w:rsidP="00701A6C">
            <w:pPr>
              <w:pStyle w:val="TAL"/>
              <w:jc w:val="center"/>
              <w:rPr>
                <w:rFonts w:cs="Arial"/>
              </w:rPr>
            </w:pPr>
            <w:r>
              <w:rPr>
                <w:lang w:eastAsia="zh-CN"/>
              </w:rPr>
              <w:t>T</w:t>
            </w:r>
          </w:p>
        </w:tc>
        <w:tc>
          <w:tcPr>
            <w:tcW w:w="1320" w:type="dxa"/>
          </w:tcPr>
          <w:p w14:paraId="4DB0650B" w14:textId="77777777" w:rsidR="00701A6C" w:rsidRPr="002B15AA" w:rsidRDefault="00701A6C" w:rsidP="00701A6C">
            <w:pPr>
              <w:pStyle w:val="TAL"/>
              <w:jc w:val="center"/>
              <w:rPr>
                <w:rFonts w:cs="Arial"/>
                <w:lang w:eastAsia="zh-CN"/>
              </w:rPr>
            </w:pPr>
            <w:r>
              <w:rPr>
                <w:rFonts w:cs="Arial"/>
                <w:lang w:eastAsia="zh-CN"/>
              </w:rPr>
              <w:t>T</w:t>
            </w:r>
          </w:p>
        </w:tc>
        <w:tc>
          <w:tcPr>
            <w:tcW w:w="1320" w:type="dxa"/>
          </w:tcPr>
          <w:p w14:paraId="4DB0650C" w14:textId="77777777" w:rsidR="00701A6C" w:rsidRPr="002B15AA" w:rsidRDefault="00701A6C" w:rsidP="00701A6C">
            <w:pPr>
              <w:pStyle w:val="TAL"/>
              <w:jc w:val="center"/>
              <w:rPr>
                <w:rFonts w:cs="Arial"/>
              </w:rPr>
            </w:pPr>
            <w:r>
              <w:rPr>
                <w:lang w:eastAsia="zh-CN"/>
              </w:rPr>
              <w:t>F</w:t>
            </w:r>
          </w:p>
        </w:tc>
        <w:tc>
          <w:tcPr>
            <w:tcW w:w="1538" w:type="dxa"/>
          </w:tcPr>
          <w:p w14:paraId="4DB0650D" w14:textId="77777777" w:rsidR="00701A6C" w:rsidRPr="002B15AA" w:rsidRDefault="00701A6C" w:rsidP="00701A6C">
            <w:pPr>
              <w:pStyle w:val="TAL"/>
              <w:jc w:val="center"/>
              <w:rPr>
                <w:rFonts w:cs="Arial"/>
                <w:lang w:eastAsia="zh-CN"/>
              </w:rPr>
            </w:pPr>
            <w:r>
              <w:rPr>
                <w:lang w:eastAsia="zh-CN"/>
              </w:rPr>
              <w:t>T</w:t>
            </w:r>
          </w:p>
        </w:tc>
      </w:tr>
    </w:tbl>
    <w:p w14:paraId="4DB0650F" w14:textId="77777777" w:rsidR="005250E3" w:rsidRDefault="005250E3" w:rsidP="005250E3">
      <w:pPr>
        <w:pStyle w:val="Heading4"/>
        <w:rPr>
          <w:lang w:eastAsia="zh-CN"/>
        </w:rPr>
      </w:pPr>
      <w:bookmarkStart w:id="8629" w:name="_Toc44341711"/>
      <w:bookmarkStart w:id="8630" w:name="_Toc51676085"/>
      <w:bookmarkStart w:id="8631" w:name="_Toc55227402"/>
      <w:bookmarkStart w:id="8632" w:name="_Toc55228437"/>
      <w:r w:rsidRPr="002B15AA">
        <w:rPr>
          <w:lang w:eastAsia="zh-CN"/>
        </w:rPr>
        <w:t>6.3.</w:t>
      </w:r>
      <w:r>
        <w:rPr>
          <w:lang w:eastAsia="zh-CN"/>
        </w:rPr>
        <w:t>17</w:t>
      </w:r>
      <w:r w:rsidRPr="002B15AA">
        <w:rPr>
          <w:lang w:eastAsia="zh-CN"/>
        </w:rPr>
        <w:t>.3</w:t>
      </w:r>
      <w:r w:rsidRPr="002B15AA">
        <w:rPr>
          <w:lang w:eastAsia="zh-CN"/>
        </w:rPr>
        <w:tab/>
        <w:t>Attribute constraints</w:t>
      </w:r>
      <w:bookmarkEnd w:id="8629"/>
      <w:bookmarkEnd w:id="8630"/>
      <w:bookmarkEnd w:id="8631"/>
      <w:bookmarkEnd w:id="8632"/>
    </w:p>
    <w:p w14:paraId="4DB06510" w14:textId="77777777" w:rsidR="005250E3" w:rsidRPr="00657C76" w:rsidRDefault="005250E3" w:rsidP="005250E3">
      <w:pPr>
        <w:rPr>
          <w:lang w:eastAsia="zh-CN"/>
        </w:rPr>
      </w:pPr>
      <w:r>
        <w:rPr>
          <w:lang w:eastAsia="zh-CN"/>
        </w:rPr>
        <w:t>None.</w:t>
      </w:r>
    </w:p>
    <w:p w14:paraId="4DB06511" w14:textId="77777777" w:rsidR="005250E3" w:rsidRPr="002B15AA" w:rsidRDefault="005250E3" w:rsidP="005250E3">
      <w:pPr>
        <w:pStyle w:val="Heading4"/>
        <w:rPr>
          <w:lang w:eastAsia="zh-CN"/>
        </w:rPr>
      </w:pPr>
      <w:bookmarkStart w:id="8633" w:name="_Toc44341712"/>
      <w:bookmarkStart w:id="8634" w:name="_Toc51676086"/>
      <w:bookmarkStart w:id="8635" w:name="_Toc55227403"/>
      <w:bookmarkStart w:id="8636" w:name="_Toc55228438"/>
      <w:r w:rsidRPr="002B15AA">
        <w:rPr>
          <w:lang w:eastAsia="zh-CN"/>
        </w:rPr>
        <w:t>6.3.</w:t>
      </w:r>
      <w:r>
        <w:rPr>
          <w:lang w:eastAsia="zh-CN"/>
        </w:rPr>
        <w:t>17</w:t>
      </w:r>
      <w:r w:rsidRPr="002B15AA">
        <w:rPr>
          <w:lang w:eastAsia="zh-CN"/>
        </w:rPr>
        <w:t>.4</w:t>
      </w:r>
      <w:r w:rsidRPr="002B15AA">
        <w:rPr>
          <w:lang w:eastAsia="zh-CN"/>
        </w:rPr>
        <w:tab/>
        <w:t>Notifications</w:t>
      </w:r>
      <w:bookmarkEnd w:id="8633"/>
      <w:bookmarkEnd w:id="8634"/>
      <w:bookmarkEnd w:id="8635"/>
      <w:bookmarkEnd w:id="8636"/>
    </w:p>
    <w:p w14:paraId="4DB06512" w14:textId="77777777" w:rsidR="005250E3" w:rsidRPr="002B15AA" w:rsidRDefault="005250E3" w:rsidP="005250E3">
      <w:r w:rsidRPr="002B15AA">
        <w:t xml:space="preserve">The common notifications defined in </w:t>
      </w:r>
      <w:r w:rsidR="0062012C">
        <w:t>clause</w:t>
      </w:r>
      <w:r w:rsidRPr="002B15AA">
        <w:t xml:space="preserve"> 6.5 are valid for this IOC, without exceptions or additions.</w:t>
      </w:r>
    </w:p>
    <w:p w14:paraId="4DB06513" w14:textId="77777777" w:rsidR="007B7A29" w:rsidRPr="002B15AA" w:rsidRDefault="007B7A29" w:rsidP="007B7A29">
      <w:pPr>
        <w:pStyle w:val="Heading3"/>
        <w:rPr>
          <w:lang w:eastAsia="zh-CN"/>
        </w:rPr>
      </w:pPr>
      <w:bookmarkStart w:id="8637" w:name="_Toc51676087"/>
      <w:bookmarkStart w:id="8638" w:name="_Toc55227404"/>
      <w:bookmarkStart w:id="8639" w:name="_Toc55228439"/>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8637"/>
      <w:bookmarkEnd w:id="8638"/>
      <w:bookmarkEnd w:id="8639"/>
    </w:p>
    <w:p w14:paraId="4DB06514" w14:textId="77777777" w:rsidR="007B7A29" w:rsidRPr="002B15AA" w:rsidRDefault="007B7A29" w:rsidP="007B7A29">
      <w:pPr>
        <w:pStyle w:val="Heading4"/>
      </w:pPr>
      <w:bookmarkStart w:id="8640" w:name="_Toc51676088"/>
      <w:bookmarkStart w:id="8641" w:name="_Toc55227405"/>
      <w:bookmarkStart w:id="8642" w:name="_Toc55228440"/>
      <w:r>
        <w:rPr>
          <w:lang w:eastAsia="zh-CN"/>
        </w:rPr>
        <w:t>6.3.18</w:t>
      </w:r>
      <w:r w:rsidRPr="002B15AA">
        <w:t>.1</w:t>
      </w:r>
      <w:r w:rsidRPr="002B15AA">
        <w:tab/>
        <w:t>Definition</w:t>
      </w:r>
      <w:bookmarkEnd w:id="8640"/>
      <w:bookmarkEnd w:id="8641"/>
      <w:bookmarkEnd w:id="8642"/>
    </w:p>
    <w:p w14:paraId="4DB06515" w14:textId="77777777" w:rsidR="007B7A29" w:rsidRPr="002B15AA" w:rsidRDefault="007B7A29" w:rsidP="007B7A29">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4DB06516" w14:textId="77777777" w:rsidR="007B7A29" w:rsidRPr="002B15AA" w:rsidRDefault="007B7A29" w:rsidP="007B7A29">
      <w:pPr>
        <w:pStyle w:val="Heading4"/>
      </w:pPr>
      <w:bookmarkStart w:id="8643" w:name="_Toc51676089"/>
      <w:bookmarkStart w:id="8644" w:name="_Toc55227406"/>
      <w:bookmarkStart w:id="8645" w:name="_Toc55228441"/>
      <w:r>
        <w:rPr>
          <w:lang w:eastAsia="zh-CN"/>
        </w:rPr>
        <w:t>6.3.18</w:t>
      </w:r>
      <w:r w:rsidRPr="002B15AA">
        <w:t>.2</w:t>
      </w:r>
      <w:r w:rsidRPr="002B15AA">
        <w:tab/>
        <w:t>Attributes</w:t>
      </w:r>
      <w:bookmarkEnd w:id="8643"/>
      <w:bookmarkEnd w:id="8644"/>
      <w:bookmarkEnd w:id="8645"/>
    </w:p>
    <w:p w14:paraId="4DB06517" w14:textId="77777777" w:rsidR="007B7A29" w:rsidRPr="002B15AA" w:rsidRDefault="007B7A29" w:rsidP="007B7A29">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4DB06518" w14:textId="77777777" w:rsidR="007B7A29" w:rsidRPr="002B15AA" w:rsidRDefault="007B7A29" w:rsidP="007B7A29">
      <w:pPr>
        <w:pStyle w:val="Heading4"/>
      </w:pPr>
      <w:bookmarkStart w:id="8646" w:name="_Toc51676090"/>
      <w:bookmarkStart w:id="8647" w:name="_Toc55227407"/>
      <w:bookmarkStart w:id="8648" w:name="_Toc55228442"/>
      <w:r>
        <w:rPr>
          <w:lang w:eastAsia="zh-CN"/>
        </w:rPr>
        <w:t>6.3.18</w:t>
      </w:r>
      <w:r w:rsidRPr="002B15AA">
        <w:t>.3</w:t>
      </w:r>
      <w:r w:rsidRPr="002B15AA">
        <w:tab/>
        <w:t>Attribute constraints</w:t>
      </w:r>
      <w:bookmarkEnd w:id="8646"/>
      <w:bookmarkEnd w:id="8647"/>
      <w:bookmarkEnd w:id="8648"/>
    </w:p>
    <w:p w14:paraId="4DB06519" w14:textId="77777777" w:rsidR="007B7A29" w:rsidRPr="002B15AA" w:rsidRDefault="007B7A29" w:rsidP="007B7A29">
      <w:r w:rsidRPr="002B15AA">
        <w:t>See respective IOCs.</w:t>
      </w:r>
    </w:p>
    <w:p w14:paraId="4DB0651A" w14:textId="77777777" w:rsidR="007B7A29" w:rsidRPr="002B15AA" w:rsidRDefault="007B7A29" w:rsidP="007B7A29">
      <w:pPr>
        <w:pStyle w:val="Heading4"/>
      </w:pPr>
      <w:bookmarkStart w:id="8649" w:name="_Toc51676091"/>
      <w:bookmarkStart w:id="8650" w:name="_Toc55227408"/>
      <w:bookmarkStart w:id="8651" w:name="_Toc55228443"/>
      <w:r>
        <w:rPr>
          <w:lang w:eastAsia="zh-CN"/>
        </w:rPr>
        <w:t>6.3.18</w:t>
      </w:r>
      <w:r w:rsidRPr="002B15AA">
        <w:t>.4</w:t>
      </w:r>
      <w:r w:rsidRPr="002B15AA">
        <w:tab/>
        <w:t>Notifications</w:t>
      </w:r>
      <w:bookmarkEnd w:id="8649"/>
      <w:bookmarkEnd w:id="8650"/>
      <w:bookmarkEnd w:id="8651"/>
    </w:p>
    <w:p w14:paraId="4DB0651B" w14:textId="77777777" w:rsidR="007B7A29" w:rsidRPr="002B15AA" w:rsidRDefault="007B7A29" w:rsidP="007B7A29">
      <w:r w:rsidRPr="002B15AA">
        <w:t>See respective IOCs.</w:t>
      </w:r>
    </w:p>
    <w:p w14:paraId="4DB0651C" w14:textId="77777777" w:rsidR="00E154AB" w:rsidRPr="002B15AA" w:rsidRDefault="00E154AB" w:rsidP="00E154AB"/>
    <w:p w14:paraId="4DB0651D" w14:textId="77777777" w:rsidR="00E154AB" w:rsidRPr="002B15AA" w:rsidRDefault="00E154AB" w:rsidP="00E154AB">
      <w:pPr>
        <w:pStyle w:val="Heading2"/>
      </w:pPr>
      <w:bookmarkStart w:id="8652" w:name="_Toc19888563"/>
      <w:bookmarkStart w:id="8653" w:name="_Toc27405541"/>
      <w:bookmarkStart w:id="8654" w:name="_Toc35878731"/>
      <w:bookmarkStart w:id="8655" w:name="_Toc36220547"/>
      <w:bookmarkStart w:id="8656" w:name="_Toc36474645"/>
      <w:bookmarkStart w:id="8657" w:name="_Toc36542917"/>
      <w:bookmarkStart w:id="8658" w:name="_Toc36543738"/>
      <w:bookmarkStart w:id="8659" w:name="_Toc36567976"/>
      <w:bookmarkStart w:id="8660" w:name="_Toc44341713"/>
      <w:bookmarkStart w:id="8661" w:name="_Toc51676092"/>
      <w:bookmarkStart w:id="8662" w:name="_Toc55227409"/>
      <w:bookmarkStart w:id="8663" w:name="_Toc55228444"/>
      <w:r w:rsidRPr="002B15AA">
        <w:t>6.4</w:t>
      </w:r>
      <w:r w:rsidRPr="002B15AA">
        <w:rPr>
          <w:lang w:eastAsia="zh-CN"/>
        </w:rPr>
        <w:tab/>
      </w:r>
      <w:r w:rsidRPr="002B15AA">
        <w:t>Attribute definition</w:t>
      </w:r>
      <w:bookmarkEnd w:id="8652"/>
      <w:bookmarkEnd w:id="8653"/>
      <w:bookmarkEnd w:id="8654"/>
      <w:bookmarkEnd w:id="8655"/>
      <w:bookmarkEnd w:id="8656"/>
      <w:bookmarkEnd w:id="8657"/>
      <w:bookmarkEnd w:id="8658"/>
      <w:bookmarkEnd w:id="8659"/>
      <w:bookmarkEnd w:id="8660"/>
      <w:bookmarkEnd w:id="8661"/>
      <w:bookmarkEnd w:id="8662"/>
      <w:bookmarkEnd w:id="8663"/>
    </w:p>
    <w:p w14:paraId="4DB0651E" w14:textId="77777777" w:rsidR="00E154AB" w:rsidRPr="002B15AA" w:rsidRDefault="00E154AB" w:rsidP="00E154AB">
      <w:pPr>
        <w:pStyle w:val="Heading3"/>
      </w:pPr>
      <w:bookmarkStart w:id="8664" w:name="_Toc19888564"/>
      <w:bookmarkStart w:id="8665" w:name="_Toc27405542"/>
      <w:bookmarkStart w:id="8666" w:name="_Toc35878732"/>
      <w:bookmarkStart w:id="8667" w:name="_Toc36220548"/>
      <w:bookmarkStart w:id="8668" w:name="_Toc36474646"/>
      <w:bookmarkStart w:id="8669" w:name="_Toc36542918"/>
      <w:bookmarkStart w:id="8670" w:name="_Toc36543739"/>
      <w:bookmarkStart w:id="8671" w:name="_Toc36567977"/>
      <w:bookmarkStart w:id="8672" w:name="_Toc44341714"/>
      <w:bookmarkStart w:id="8673" w:name="_Toc51676093"/>
      <w:bookmarkStart w:id="8674" w:name="_Toc55227410"/>
      <w:bookmarkStart w:id="8675" w:name="_Toc55228445"/>
      <w:r w:rsidRPr="002B15AA">
        <w:rPr>
          <w:lang w:eastAsia="zh-CN"/>
        </w:rPr>
        <w:t>6.4</w:t>
      </w:r>
      <w:r w:rsidRPr="002B15AA">
        <w:t>.1</w:t>
      </w:r>
      <w:r w:rsidRPr="002B15AA">
        <w:tab/>
      </w:r>
      <w:r w:rsidRPr="002B15AA">
        <w:rPr>
          <w:rFonts w:hint="eastAsia"/>
          <w:lang w:eastAsia="zh-CN"/>
        </w:rPr>
        <w:t>Attribute properties</w:t>
      </w:r>
      <w:bookmarkEnd w:id="8664"/>
      <w:bookmarkEnd w:id="8665"/>
      <w:bookmarkEnd w:id="8666"/>
      <w:bookmarkEnd w:id="8667"/>
      <w:bookmarkEnd w:id="8668"/>
      <w:bookmarkEnd w:id="8669"/>
      <w:bookmarkEnd w:id="8670"/>
      <w:bookmarkEnd w:id="8671"/>
      <w:bookmarkEnd w:id="8672"/>
      <w:bookmarkEnd w:id="8673"/>
      <w:bookmarkEnd w:id="8674"/>
      <w:bookmarkEnd w:id="867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14:paraId="4DB06522" w14:textId="77777777" w:rsidTr="00583841">
        <w:trPr>
          <w:cantSplit/>
          <w:tblHeader/>
        </w:trPr>
        <w:tc>
          <w:tcPr>
            <w:tcW w:w="960" w:type="pct"/>
            <w:shd w:val="clear" w:color="auto" w:fill="E0E0E0"/>
          </w:tcPr>
          <w:p w14:paraId="4DB0651F" w14:textId="77777777" w:rsidR="00E154AB" w:rsidRPr="002B15AA" w:rsidRDefault="00E154AB" w:rsidP="00583841">
            <w:pPr>
              <w:pStyle w:val="TAH"/>
            </w:pPr>
            <w:r w:rsidRPr="002B15AA">
              <w:t>Attribute Name</w:t>
            </w:r>
          </w:p>
        </w:tc>
        <w:tc>
          <w:tcPr>
            <w:tcW w:w="2901" w:type="pct"/>
            <w:shd w:val="clear" w:color="auto" w:fill="E0E0E0"/>
          </w:tcPr>
          <w:p w14:paraId="4DB06520" w14:textId="77777777" w:rsidR="00E154AB" w:rsidRPr="002B15AA" w:rsidRDefault="00E154AB" w:rsidP="00583841">
            <w:pPr>
              <w:pStyle w:val="TAH"/>
            </w:pPr>
            <w:r w:rsidRPr="002B15AA">
              <w:t>Documentation and Allowed Values</w:t>
            </w:r>
          </w:p>
        </w:tc>
        <w:tc>
          <w:tcPr>
            <w:tcW w:w="1139" w:type="pct"/>
            <w:shd w:val="clear" w:color="auto" w:fill="E0E0E0"/>
          </w:tcPr>
          <w:p w14:paraId="4DB06521" w14:textId="77777777" w:rsidR="00E154AB" w:rsidRPr="002B15AA" w:rsidRDefault="00E154AB" w:rsidP="00583841">
            <w:pPr>
              <w:pStyle w:val="TAH"/>
            </w:pPr>
            <w:r w:rsidRPr="002B15AA">
              <w:t>Properties</w:t>
            </w:r>
          </w:p>
        </w:tc>
      </w:tr>
      <w:tr w:rsidR="00E154AB" w:rsidRPr="002B15AA" w14:paraId="4DB0652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23" w14:textId="77777777"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14:paraId="4DB06524" w14:textId="77777777"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14:paraId="4DB0652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4DB0652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2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2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52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52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52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14:paraId="4DB0653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2D" w14:textId="77777777"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14:paraId="4DB0652E" w14:textId="77777777"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14:paraId="4DB0652F" w14:textId="77777777"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4DB0653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653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653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653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6534"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14:paraId="4DB0653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36" w14:textId="77777777"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14:paraId="4DB06537" w14:textId="77777777"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4DB06538" w14:textId="77777777"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4DB0653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653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653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653C"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653D"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14:paraId="4DB0654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3F"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14:paraId="4DB06540" w14:textId="77777777"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14:paraId="4DB06541" w14:textId="77777777" w:rsidR="00E154AB" w:rsidRPr="002B15AA" w:rsidRDefault="00E154AB" w:rsidP="00583841">
            <w:pPr>
              <w:pStyle w:val="TAL"/>
              <w:rPr>
                <w:rFonts w:cs="Arial"/>
                <w:szCs w:val="18"/>
              </w:rPr>
            </w:pPr>
          </w:p>
          <w:p w14:paraId="4DB0654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14:paraId="4DB0654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The meaning of these values is as defined in </w:t>
            </w:r>
            <w:r w:rsidR="0062012C">
              <w:rPr>
                <w:rFonts w:ascii="Arial" w:hAnsi="Arial" w:cs="Arial"/>
                <w:sz w:val="18"/>
                <w:szCs w:val="18"/>
              </w:rPr>
              <w:t>TS</w:t>
            </w:r>
            <w:r w:rsidRPr="002B15AA">
              <w:rPr>
                <w:rFonts w:ascii="Arial" w:hAnsi="Arial" w:cs="Arial"/>
                <w:sz w:val="18"/>
                <w:szCs w:val="18"/>
              </w:rPr>
              <w:t xml:space="preserve"> 28.625 [17] and ITU-T X.731 [18].</w:t>
            </w:r>
          </w:p>
          <w:p w14:paraId="4DB06544" w14:textId="77777777"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DB0654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DB0654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4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4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54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54A" w14:textId="77777777" w:rsidR="00E154AB" w:rsidRPr="002B15AA" w:rsidRDefault="00E154AB" w:rsidP="00583841">
            <w:pPr>
              <w:pStyle w:val="TAL"/>
              <w:rPr>
                <w:rFonts w:cs="Arial"/>
                <w:snapToGrid w:val="0"/>
                <w:szCs w:val="18"/>
              </w:rPr>
            </w:pPr>
            <w:r w:rsidRPr="002B15AA">
              <w:rPr>
                <w:rFonts w:cs="Arial"/>
                <w:snapToGrid w:val="0"/>
                <w:szCs w:val="18"/>
              </w:rPr>
              <w:t>allowedValues: N/A</w:t>
            </w:r>
          </w:p>
          <w:p w14:paraId="4DB0654B" w14:textId="77777777"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14:paraId="4DB0655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4D" w14:textId="77777777"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14:paraId="4DB0654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14:paraId="4DB0654F" w14:textId="77777777" w:rsidR="00E154AB" w:rsidRPr="002B15AA" w:rsidRDefault="00E154AB" w:rsidP="00583841">
            <w:pPr>
              <w:spacing w:after="0"/>
              <w:rPr>
                <w:rFonts w:ascii="Arial" w:hAnsi="Arial" w:cs="Arial"/>
                <w:snapToGrid w:val="0"/>
                <w:sz w:val="18"/>
                <w:szCs w:val="18"/>
              </w:rPr>
            </w:pPr>
          </w:p>
          <w:p w14:paraId="4DB06550" w14:textId="77777777" w:rsidR="00E154AB" w:rsidRPr="002B15AA" w:rsidRDefault="00E154AB" w:rsidP="00583841">
            <w:pPr>
              <w:pStyle w:val="TAL"/>
              <w:keepNext w:val="0"/>
              <w:rPr>
                <w:rFonts w:cs="Arial"/>
                <w:szCs w:val="18"/>
              </w:rPr>
            </w:pPr>
            <w:r w:rsidRPr="002B15AA">
              <w:rPr>
                <w:rFonts w:cs="Arial"/>
                <w:szCs w:val="18"/>
              </w:rPr>
              <w:t xml:space="preserve">allowedValues: </w:t>
            </w:r>
            <w:r w:rsidR="0062012C">
              <w:rPr>
                <w:rFonts w:cs="Arial"/>
                <w:szCs w:val="18"/>
              </w:rPr>
              <w:t>"</w:t>
            </w:r>
            <w:r>
              <w:rPr>
                <w:rFonts w:cs="Arial"/>
                <w:szCs w:val="18"/>
              </w:rPr>
              <w:t>LOCKED</w:t>
            </w:r>
            <w:r w:rsidR="0062012C">
              <w:rPr>
                <w:rFonts w:cs="Arial"/>
                <w:szCs w:val="18"/>
              </w:rPr>
              <w:t>"</w:t>
            </w:r>
            <w:r>
              <w:rPr>
                <w:rFonts w:cs="Arial"/>
                <w:szCs w:val="18"/>
              </w:rPr>
              <w:t xml:space="preserve">, </w:t>
            </w:r>
            <w:r w:rsidR="0062012C">
              <w:rPr>
                <w:rFonts w:cs="Arial"/>
                <w:szCs w:val="18"/>
              </w:rPr>
              <w:t>"</w:t>
            </w:r>
            <w:r>
              <w:rPr>
                <w:rFonts w:cs="Arial"/>
                <w:szCs w:val="18"/>
              </w:rPr>
              <w:t>UNLOCKED</w:t>
            </w:r>
            <w:r w:rsidR="0062012C">
              <w:rPr>
                <w:rFonts w:cs="Arial"/>
                <w:szCs w:val="18"/>
              </w:rPr>
              <w:t>"</w:t>
            </w:r>
            <w:r>
              <w:rPr>
                <w:rFonts w:cs="Arial"/>
                <w:szCs w:val="18"/>
              </w:rPr>
              <w:t>, SHUTTINGDOWN</w:t>
            </w:r>
            <w:r w:rsidR="0062012C">
              <w:rPr>
                <w:rFonts w:cs="Arial"/>
                <w:szCs w:val="18"/>
              </w:rPr>
              <w:t>"</w:t>
            </w:r>
            <w:r w:rsidRPr="002B15AA">
              <w:rPr>
                <w:rFonts w:cs="Arial"/>
                <w:szCs w:val="18"/>
              </w:rPr>
              <w:t xml:space="preserve"> </w:t>
            </w:r>
          </w:p>
          <w:p w14:paraId="4DB06551" w14:textId="77777777" w:rsidR="00E154AB" w:rsidRPr="002B15AA" w:rsidRDefault="00E154AB" w:rsidP="00583841">
            <w:pPr>
              <w:spacing w:after="0"/>
              <w:rPr>
                <w:rFonts w:cs="Arial"/>
                <w:szCs w:val="18"/>
              </w:rPr>
            </w:pPr>
            <w:r w:rsidRPr="002B15AA">
              <w:rPr>
                <w:rFonts w:ascii="Arial" w:hAnsi="Arial" w:cs="Arial"/>
                <w:sz w:val="18"/>
                <w:szCs w:val="18"/>
              </w:rPr>
              <w:t xml:space="preserve">The meaning of these values is as defined in </w:t>
            </w:r>
            <w:r w:rsidR="0062012C">
              <w:rPr>
                <w:rFonts w:ascii="Arial" w:hAnsi="Arial" w:cs="Arial"/>
                <w:sz w:val="18"/>
                <w:szCs w:val="18"/>
              </w:rPr>
              <w:t>TS</w:t>
            </w:r>
            <w:r w:rsidRPr="002B15AA">
              <w:rPr>
                <w:rFonts w:ascii="Arial" w:hAnsi="Arial" w:cs="Arial"/>
                <w:sz w:val="18"/>
                <w:szCs w:val="18"/>
              </w:rPr>
              <w:t xml:space="preserve"> 28.625 [17] and ITU-T X.731 [18].</w:t>
            </w:r>
          </w:p>
        </w:tc>
        <w:tc>
          <w:tcPr>
            <w:tcW w:w="1139" w:type="pct"/>
            <w:tcBorders>
              <w:top w:val="single" w:sz="4" w:space="0" w:color="auto"/>
              <w:left w:val="single" w:sz="4" w:space="0" w:color="auto"/>
              <w:bottom w:val="single" w:sz="4" w:space="0" w:color="auto"/>
              <w:right w:val="single" w:sz="4" w:space="0" w:color="auto"/>
            </w:tcBorders>
          </w:tcPr>
          <w:p w14:paraId="4DB0655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4DB0655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655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655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655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6557"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4DB0655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14:paraId="4DB0656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5A" w14:textId="77777777"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14:paraId="4DB0655B" w14:textId="77777777"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4DB0655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14:paraId="4DB0655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5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5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4DB0656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4DB0656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56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63" w14:textId="77777777"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14:paraId="4DB06564"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4DB06565" w14:textId="77777777" w:rsidR="00E154AB" w:rsidRDefault="00E154AB" w:rsidP="00583841">
            <w:pPr>
              <w:pStyle w:val="TAL"/>
              <w:rPr>
                <w:rFonts w:cs="Arial"/>
                <w:snapToGrid w:val="0"/>
                <w:szCs w:val="18"/>
                <w:lang w:eastAsia="zh-CN"/>
              </w:rPr>
            </w:pPr>
          </w:p>
          <w:p w14:paraId="4DB06566"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4DB0656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56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6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6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4DB0656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4DB0656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57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6E" w14:textId="77777777"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14:paraId="4DB0656F"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4DB06570" w14:textId="77777777" w:rsidR="00E154AB" w:rsidRDefault="00E154AB" w:rsidP="00583841">
            <w:pPr>
              <w:pStyle w:val="TAL"/>
              <w:rPr>
                <w:rFonts w:cs="Arial"/>
                <w:snapToGrid w:val="0"/>
                <w:szCs w:val="18"/>
                <w:lang w:eastAsia="zh-CN"/>
              </w:rPr>
            </w:pPr>
          </w:p>
          <w:p w14:paraId="4DB06571"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4DB0657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57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7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7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4DB0657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4DB0657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58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79" w14:textId="77777777"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14:paraId="4DB0657A"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4DB0657B" w14:textId="77777777" w:rsidR="00E154AB" w:rsidRDefault="00E154AB" w:rsidP="00583841">
            <w:pPr>
              <w:pStyle w:val="TAL"/>
              <w:rPr>
                <w:rFonts w:cs="Arial"/>
                <w:snapToGrid w:val="0"/>
                <w:szCs w:val="18"/>
                <w:lang w:eastAsia="zh-CN"/>
              </w:rPr>
            </w:pPr>
          </w:p>
          <w:p w14:paraId="4DB0657C"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4DB0657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57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7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8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4DB0658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4DB0658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58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84"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14:paraId="4DB06585"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4DB06586" w14:textId="77777777" w:rsidR="00E154AB" w:rsidRDefault="00E154AB" w:rsidP="00583841">
            <w:pPr>
              <w:pStyle w:val="TAL"/>
              <w:rPr>
                <w:rFonts w:cs="Arial"/>
                <w:snapToGrid w:val="0"/>
                <w:szCs w:val="18"/>
                <w:lang w:eastAsia="zh-CN"/>
              </w:rPr>
            </w:pPr>
          </w:p>
          <w:p w14:paraId="4DB06587"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14:paraId="4DB0658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4DB0658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658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658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658C"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658D"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4DB0658E"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4DB0659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90"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14:paraId="4DB06591"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14:paraId="4DB06592" w14:textId="77777777" w:rsidR="00E154AB" w:rsidRDefault="00E154AB" w:rsidP="00583841">
            <w:pPr>
              <w:pStyle w:val="TAL"/>
              <w:rPr>
                <w:rFonts w:cs="Arial"/>
                <w:snapToGrid w:val="0"/>
                <w:szCs w:val="18"/>
                <w:lang w:eastAsia="zh-CN"/>
              </w:rPr>
            </w:pPr>
          </w:p>
          <w:p w14:paraId="4DB06593"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14:paraId="4DB0659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4DB0659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659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6597"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659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6599"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4DB0659A"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4DB065A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9C"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14:paraId="4DB0659D"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4DB0659E" w14:textId="77777777" w:rsidR="00E154AB" w:rsidRDefault="00E154AB" w:rsidP="00583841">
            <w:pPr>
              <w:pStyle w:val="TAL"/>
              <w:rPr>
                <w:rFonts w:cs="Arial"/>
                <w:snapToGrid w:val="0"/>
                <w:szCs w:val="18"/>
                <w:lang w:eastAsia="zh-CN"/>
              </w:rPr>
            </w:pPr>
          </w:p>
          <w:p w14:paraId="4DB0659F"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14:paraId="4DB065A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4DB065A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4DB065A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4DB065A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4DB065A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4DB065A5"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4DB065A6"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4DB065A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A8"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14:paraId="4DB065A9" w14:textId="77777777"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14:paraId="4DB065AA" w14:textId="77777777" w:rsidR="00E154AB" w:rsidRPr="002B15AA" w:rsidRDefault="00E154AB" w:rsidP="00583841">
            <w:pPr>
              <w:pStyle w:val="TAL"/>
              <w:rPr>
                <w:rFonts w:cs="Arial"/>
                <w:snapToGrid w:val="0"/>
                <w:szCs w:val="18"/>
              </w:rPr>
            </w:pPr>
          </w:p>
          <w:p w14:paraId="4DB065AB" w14:textId="77777777" w:rsidR="00E154AB" w:rsidRPr="002B15AA" w:rsidRDefault="00E154AB" w:rsidP="00583841">
            <w:pPr>
              <w:pStyle w:val="TAL"/>
              <w:rPr>
                <w:color w:val="000000"/>
              </w:rPr>
            </w:pPr>
            <w:r>
              <w:rPr>
                <w:rFonts w:cs="Arial"/>
              </w:rPr>
              <w:t>sNSSAList is defined in</w:t>
            </w:r>
            <w:r>
              <w:rPr>
                <w:rFonts w:cs="Arial"/>
                <w:lang w:eastAsia="zh-CN"/>
              </w:rPr>
              <w:t xml:space="preserve"> </w:t>
            </w:r>
            <w:r w:rsidR="0062012C">
              <w:rPr>
                <w:rFonts w:cs="Arial"/>
                <w:lang w:eastAsia="zh-CN"/>
              </w:rPr>
              <w:t>clause</w:t>
            </w:r>
            <w:r>
              <w:rPr>
                <w:rFonts w:cs="Arial"/>
                <w:lang w:eastAsia="zh-CN"/>
              </w:rPr>
              <w:t xml:space="preserve"> 4.4.1</w:t>
            </w:r>
          </w:p>
        </w:tc>
        <w:tc>
          <w:tcPr>
            <w:tcW w:w="1139" w:type="pct"/>
            <w:tcBorders>
              <w:top w:val="single" w:sz="4" w:space="0" w:color="auto"/>
              <w:left w:val="single" w:sz="4" w:space="0" w:color="auto"/>
              <w:bottom w:val="single" w:sz="4" w:space="0" w:color="auto"/>
              <w:right w:val="single" w:sz="4" w:space="0" w:color="auto"/>
            </w:tcBorders>
          </w:tcPr>
          <w:p w14:paraId="4DB065AC" w14:textId="77777777" w:rsidR="00E154AB" w:rsidRPr="002B15AA" w:rsidRDefault="00E154AB" w:rsidP="00583841">
            <w:pPr>
              <w:pStyle w:val="TAL"/>
              <w:keepNext w:val="0"/>
              <w:keepLines w:val="0"/>
              <w:rPr>
                <w:rFonts w:cs="Arial"/>
                <w:snapToGrid w:val="0"/>
                <w:szCs w:val="18"/>
              </w:rPr>
            </w:pPr>
          </w:p>
        </w:tc>
      </w:tr>
      <w:tr w:rsidR="00BA7AF9" w:rsidRPr="002B15AA" w14:paraId="4DB065C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AE" w14:textId="77777777"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14:paraId="4DB065AF" w14:textId="77777777"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4DB065B0" w14:textId="77777777" w:rsidR="00BA7AF9" w:rsidRPr="002B15AA" w:rsidRDefault="00BA7AF9" w:rsidP="00BA7AF9">
            <w:pPr>
              <w:pStyle w:val="TAL"/>
              <w:rPr>
                <w:rFonts w:cs="Arial"/>
                <w:snapToGrid w:val="0"/>
                <w:szCs w:val="18"/>
              </w:rPr>
            </w:pPr>
          </w:p>
          <w:p w14:paraId="4DB065B1" w14:textId="77777777"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4DB065B2" w14:textId="77777777"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4DB065B3" w14:textId="77777777" w:rsidR="00BA7AF9" w:rsidRPr="002B15AA" w:rsidRDefault="00BA7AF9" w:rsidP="00BA7AF9">
            <w:pPr>
              <w:pStyle w:val="TAL"/>
              <w:rPr>
                <w:lang w:eastAsia="zh-CN"/>
              </w:rPr>
            </w:pPr>
          </w:p>
          <w:p w14:paraId="4DB065B4" w14:textId="77777777"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4DB065B5" w14:textId="77777777" w:rsidR="00BA7AF9" w:rsidRPr="002B15AA" w:rsidRDefault="00BA7AF9" w:rsidP="00BA7AF9">
            <w:pPr>
              <w:pStyle w:val="TAL"/>
              <w:rPr>
                <w:lang w:eastAsia="zh-CN"/>
              </w:rPr>
            </w:pPr>
            <w:r w:rsidRPr="002B15AA">
              <w:rPr>
                <w:lang w:eastAsia="zh-CN"/>
              </w:rPr>
              <w:t>-</w:t>
            </w:r>
            <w:r w:rsidRPr="002B15AA">
              <w:rPr>
                <w:lang w:eastAsia="zh-CN"/>
              </w:rPr>
              <w:tab/>
              <w:t>list of eMBBPerfReq</w:t>
            </w:r>
          </w:p>
          <w:p w14:paraId="4DB065B6" w14:textId="77777777" w:rsidR="00BA7AF9" w:rsidRPr="002B15AA" w:rsidRDefault="00BA7AF9" w:rsidP="00BA7AF9">
            <w:pPr>
              <w:pStyle w:val="TAL"/>
              <w:rPr>
                <w:lang w:eastAsia="zh-CN"/>
              </w:rPr>
            </w:pPr>
            <w:r w:rsidRPr="002B15AA">
              <w:rPr>
                <w:lang w:eastAsia="zh-CN"/>
              </w:rPr>
              <w:t>or</w:t>
            </w:r>
          </w:p>
          <w:p w14:paraId="4DB065B7" w14:textId="77777777" w:rsidR="00BA7AF9" w:rsidRPr="002B15AA" w:rsidRDefault="00BA7AF9" w:rsidP="00BA7AF9">
            <w:pPr>
              <w:pStyle w:val="TAL"/>
              <w:rPr>
                <w:lang w:eastAsia="zh-CN"/>
              </w:rPr>
            </w:pPr>
            <w:r w:rsidRPr="002B15AA">
              <w:rPr>
                <w:lang w:eastAsia="zh-CN"/>
              </w:rPr>
              <w:t>-</w:t>
            </w:r>
            <w:r w:rsidRPr="002B15AA">
              <w:rPr>
                <w:lang w:eastAsia="zh-CN"/>
              </w:rPr>
              <w:tab/>
              <w:t>list of uRLLCPerfReq</w:t>
            </w:r>
          </w:p>
          <w:p w14:paraId="4DB065B8" w14:textId="77777777" w:rsidR="00BA7AF9" w:rsidRPr="002B15AA" w:rsidRDefault="00BA7AF9" w:rsidP="00BA7AF9">
            <w:pPr>
              <w:pStyle w:val="TAL"/>
              <w:rPr>
                <w:lang w:eastAsia="zh-CN"/>
              </w:rPr>
            </w:pPr>
            <w:r w:rsidRPr="002B15AA">
              <w:rPr>
                <w:lang w:eastAsia="zh-CN"/>
              </w:rPr>
              <w:t>or</w:t>
            </w:r>
          </w:p>
          <w:p w14:paraId="4DB065B9" w14:textId="77777777"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4DB065BA" w14:textId="77777777" w:rsidR="00C14D50" w:rsidRDefault="00C14D50" w:rsidP="00BA7AF9">
            <w:pPr>
              <w:keepNext/>
              <w:keepLines/>
              <w:spacing w:after="0"/>
              <w:rPr>
                <w:rFonts w:ascii="Arial" w:hAnsi="Arial" w:cs="Arial"/>
                <w:sz w:val="18"/>
                <w:szCs w:val="18"/>
                <w:lang w:eastAsia="zh-CN"/>
              </w:rPr>
            </w:pPr>
          </w:p>
          <w:p w14:paraId="4DB065BB" w14:textId="77777777"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14:paraId="4DB065BC" w14:textId="77777777" w:rsidR="00BA7AF9" w:rsidRPr="00BF10F4" w:rsidRDefault="00BA7AF9" w:rsidP="00BA7AF9">
            <w:pPr>
              <w:keepNext/>
              <w:keepLines/>
              <w:spacing w:after="0"/>
              <w:rPr>
                <w:rFonts w:ascii="Arial" w:hAnsi="Arial" w:cs="Arial"/>
                <w:sz w:val="18"/>
                <w:szCs w:val="18"/>
                <w:lang w:eastAsia="zh-CN"/>
              </w:rPr>
            </w:pPr>
          </w:p>
          <w:p w14:paraId="4DB065BD" w14:textId="77777777"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14:paraId="4DB065BE" w14:textId="77777777"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14:paraId="4DB065BF" w14:textId="77777777"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14:paraId="4DB065C0" w14:textId="77777777" w:rsidR="00BA7AF9" w:rsidRPr="002B15AA" w:rsidRDefault="00BA7AF9" w:rsidP="00BA7AF9">
            <w:pPr>
              <w:keepNext/>
              <w:keepLines/>
              <w:spacing w:after="0"/>
              <w:rPr>
                <w:rFonts w:ascii="Arial" w:hAnsi="Arial" w:cs="Arial"/>
                <w:snapToGrid w:val="0"/>
                <w:sz w:val="18"/>
                <w:szCs w:val="18"/>
              </w:rPr>
            </w:pPr>
          </w:p>
          <w:p w14:paraId="4DB065C1" w14:textId="77777777"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instances of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4DB065C2" w14:textId="77777777" w:rsidR="00BA7AF9" w:rsidRDefault="00BA7AF9" w:rsidP="00BA7AF9">
            <w:pPr>
              <w:pStyle w:val="TAL"/>
              <w:rPr>
                <w:rFonts w:cs="Arial"/>
                <w:snapToGrid w:val="0"/>
                <w:szCs w:val="18"/>
                <w:lang w:eastAsia="zh-CN"/>
              </w:rPr>
            </w:pPr>
          </w:p>
          <w:p w14:paraId="4DB065C3" w14:textId="77777777"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14:paraId="4DB065C4"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14:paraId="4DB065C5"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14:paraId="4DB065C6"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14:paraId="4DB065C7"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14:paraId="4DB065C8"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14:paraId="4DB065C9"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14:paraId="4DB065CA" w14:textId="77777777"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14:paraId="4DB065D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CC"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14:paraId="4DB065CD"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14:paraId="4DB065C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4DB065C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D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D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5D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5D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5D4"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14:paraId="4DB065E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D6"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14:paraId="4DB065D7" w14:textId="77777777"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14:paraId="4DB065D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14:paraId="4DB065D9"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14:paraId="4DB065D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4DB065D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D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D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5D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5D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5E0"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14:paraId="4DB065E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E2"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14:paraId="4DB065E3"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14:paraId="4DB065E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4DB065E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E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E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5E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5E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5E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4DB065F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EC"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14:paraId="4DB065ED"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14:paraId="4DB065EE" w14:textId="77777777" w:rsidR="00E154AB" w:rsidRPr="002B15AA" w:rsidRDefault="00E154AB" w:rsidP="00583841">
            <w:pPr>
              <w:spacing w:after="0"/>
              <w:rPr>
                <w:rFonts w:ascii="Arial" w:hAnsi="Arial" w:cs="Arial"/>
                <w:color w:val="000000"/>
                <w:sz w:val="18"/>
                <w:szCs w:val="18"/>
              </w:rPr>
            </w:pPr>
          </w:p>
          <w:p w14:paraId="4DB065EF" w14:textId="77777777"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14:paraId="4DB065F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4DB065F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F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F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5F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5F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5F6"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14:paraId="4DB0660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5F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4DB065F9"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14:paraId="4DB065FA" w14:textId="77777777" w:rsidR="00E154AB" w:rsidRPr="002B15AA" w:rsidRDefault="00E154AB" w:rsidP="00583841">
            <w:pPr>
              <w:spacing w:after="0"/>
              <w:rPr>
                <w:rFonts w:ascii="Arial" w:hAnsi="Arial" w:cs="Arial"/>
                <w:color w:val="000000"/>
                <w:sz w:val="18"/>
                <w:szCs w:val="18"/>
                <w:lang w:eastAsia="zh-CN"/>
              </w:rPr>
            </w:pPr>
          </w:p>
          <w:p w14:paraId="4DB065FB"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14:paraId="4DB065F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4DB065F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5F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5F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0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0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14:paraId="4DB06602"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14:paraId="4DB0660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04"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4DB06605"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14:paraId="4DB06606" w14:textId="77777777" w:rsidR="00E154AB" w:rsidRPr="002B15AA" w:rsidRDefault="00E154AB" w:rsidP="00583841">
            <w:pPr>
              <w:spacing w:after="0"/>
              <w:rPr>
                <w:rFonts w:ascii="Arial" w:hAnsi="Arial" w:cs="Arial"/>
                <w:color w:val="000000"/>
                <w:sz w:val="18"/>
                <w:szCs w:val="18"/>
                <w:lang w:eastAsia="zh-CN"/>
              </w:rPr>
            </w:pPr>
          </w:p>
          <w:p w14:paraId="4DB06607"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14:paraId="4DB0660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4DB0660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0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0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0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0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14:paraId="4DB0660E" w14:textId="77777777"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14:paraId="4DB0661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10"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14:paraId="4DB06611" w14:textId="77777777"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14:paraId="4DB0661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14:paraId="4DB0661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14:paraId="4DB0661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1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1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1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1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4DB0662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1A"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14:paraId="4DB0661B" w14:textId="77777777"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4DB0661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14:paraId="4DB0661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14:paraId="4DB0661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1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2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2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2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4DB0662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2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14:paraId="4DB06625" w14:textId="77777777"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14:paraId="4DB06626" w14:textId="77777777" w:rsidR="00E154AB" w:rsidRPr="002B15AA" w:rsidRDefault="00E154AB" w:rsidP="00583841">
            <w:pPr>
              <w:pStyle w:val="TAL"/>
              <w:rPr>
                <w:snapToGrid w:val="0"/>
              </w:rPr>
            </w:pPr>
          </w:p>
          <w:p w14:paraId="4DB06627" w14:textId="77777777" w:rsidR="00E154AB" w:rsidRPr="002B15AA" w:rsidRDefault="00E154AB" w:rsidP="00583841">
            <w:pPr>
              <w:pStyle w:val="TAL"/>
              <w:rPr>
                <w:lang w:eastAsia="zh-CN"/>
              </w:rPr>
            </w:pPr>
            <w:r w:rsidRPr="002B15AA">
              <w:rPr>
                <w:snapToGrid w:val="0"/>
              </w:rPr>
              <w:t xml:space="preserve">See clause 5.15.2 of </w:t>
            </w:r>
            <w:r w:rsidR="0062012C">
              <w:rPr>
                <w:snapToGrid w:val="0"/>
              </w:rPr>
              <w:t>TS</w:t>
            </w:r>
            <w:r w:rsidRPr="002B15AA">
              <w:rPr>
                <w:snapToGrid w:val="0"/>
              </w:rPr>
              <w:t xml:space="preserve"> 23.501 [2].</w:t>
            </w:r>
          </w:p>
        </w:tc>
        <w:tc>
          <w:tcPr>
            <w:tcW w:w="1139" w:type="pct"/>
            <w:tcBorders>
              <w:top w:val="single" w:sz="4" w:space="0" w:color="auto"/>
              <w:left w:val="single" w:sz="4" w:space="0" w:color="auto"/>
              <w:bottom w:val="single" w:sz="4" w:space="0" w:color="auto"/>
              <w:right w:val="single" w:sz="4" w:space="0" w:color="auto"/>
            </w:tcBorders>
          </w:tcPr>
          <w:p w14:paraId="4DB0662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4DB0662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2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2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2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2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2E" w14:textId="77777777"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14:paraId="4DB0663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30" w14:textId="77777777"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14:paraId="4DB06631"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14:paraId="4DB0663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14:paraId="4DB0663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3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3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3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37"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4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39" w14:textId="77777777"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14:paraId="4DB0663A"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4DB0663B" w14:textId="77777777" w:rsidR="00E154AB" w:rsidRPr="005114A8" w:rsidRDefault="00E154AB" w:rsidP="00583841">
            <w:pPr>
              <w:pStyle w:val="TAL"/>
              <w:rPr>
                <w:rFonts w:cs="Arial"/>
                <w:szCs w:val="18"/>
              </w:rPr>
            </w:pPr>
          </w:p>
          <w:p w14:paraId="4DB0663C"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4DB0663D"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4DB0663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3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4DB0664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4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4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4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44"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4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46" w14:textId="77777777"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14:paraId="4DB06647"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14:paraId="4DB0664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14:paraId="4DB0664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4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4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4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4D"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5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4F" w14:textId="77777777"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14:paraId="4DB06650"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4DB06651" w14:textId="77777777" w:rsidR="00E154AB" w:rsidRPr="005114A8" w:rsidRDefault="00E154AB" w:rsidP="00583841">
            <w:pPr>
              <w:pStyle w:val="TAL"/>
              <w:rPr>
                <w:rFonts w:cs="Arial"/>
                <w:szCs w:val="18"/>
              </w:rPr>
            </w:pPr>
          </w:p>
          <w:p w14:paraId="4DB06652"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4DB0665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4DB06654"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5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4DB0665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5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5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5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5A"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6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5C" w14:textId="77777777"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4DB0665D"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4DB0665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4DB0665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6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6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6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63"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6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65"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14:paraId="4DB06666" w14:textId="77777777"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14:paraId="4DB0666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14:paraId="4DB0666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6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6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6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6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6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7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6F"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14:paraId="4DB06670" w14:textId="77777777"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4DB06671"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7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14:paraId="4DB0667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7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7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7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7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7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8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7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14:paraId="4DB0667B" w14:textId="77777777" w:rsidR="00E154AB" w:rsidRDefault="00E154AB" w:rsidP="00583841">
            <w:pPr>
              <w:pStyle w:val="TAL"/>
              <w:rPr>
                <w:lang w:eastAsia="de-DE"/>
              </w:rPr>
            </w:pPr>
            <w:r w:rsidRPr="006C3061">
              <w:rPr>
                <w:lang w:eastAsia="de-DE"/>
              </w:rPr>
              <w:t>This attribute describes the guaranteed data rate</w:t>
            </w:r>
            <w:r>
              <w:rPr>
                <w:lang w:eastAsia="de-DE"/>
              </w:rPr>
              <w:t>.</w:t>
            </w:r>
          </w:p>
          <w:p w14:paraId="4DB0667C"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7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4DB0667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7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8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68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8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68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84"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14:paraId="4DB06685" w14:textId="77777777"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4DB06686"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8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4DB0668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8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8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68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8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69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8E"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14:paraId="4DB0668F" w14:textId="77777777"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4DB06690"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9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14:paraId="4DB0669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9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9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9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9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9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A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99"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14:paraId="4DB0669A" w14:textId="77777777"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4DB0669B"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9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14:paraId="4DB0669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9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9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A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A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A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A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A4"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14:paraId="4DB066A5" w14:textId="77777777"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DB066A6"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A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14:paraId="4DB066A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A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A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A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A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A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B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A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14:paraId="4DB066B0" w14:textId="77777777"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DB066B1"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B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4DB066B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B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B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B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B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B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C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BA"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14:paraId="4DB066BB" w14:textId="77777777"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4DB066BC"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B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14:paraId="4DB066B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B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C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C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C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C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C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C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14:paraId="4DB066C6" w14:textId="77777777"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4DB066C7"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C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4DB066C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C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C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C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4DB066C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4DB066C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D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D0" w14:textId="77777777"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14:paraId="4DB066D1" w14:textId="77777777"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4DB066D2"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D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14:paraId="4DB066D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D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D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6D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D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6E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D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14:paraId="4DB066DB" w14:textId="77777777"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4DB066DC"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D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6D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D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E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6E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E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6E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E4" w14:textId="77777777"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14:paraId="4DB066E5"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w:t>
            </w:r>
            <w:r w:rsidR="0062012C">
              <w:rPr>
                <w:rFonts w:cs="Arial"/>
                <w:szCs w:val="18"/>
              </w:rPr>
              <w:t>'</w:t>
            </w:r>
            <w:r w:rsidRPr="00B40C7E">
              <w:rPr>
                <w:rFonts w:cs="Arial"/>
                <w:szCs w:val="18"/>
              </w:rPr>
              <w:t xml:space="preserve"> network services and corresponding requirements.</w:t>
            </w:r>
          </w:p>
          <w:p w14:paraId="4DB066E6"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E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14:paraId="4DB066E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E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E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E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EC"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6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EE"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14:paraId="4DB066EF"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w:t>
            </w:r>
            <w:r w:rsidR="0062012C">
              <w:rPr>
                <w:rFonts w:cs="Arial"/>
                <w:szCs w:val="18"/>
              </w:rPr>
              <w:t>'</w:t>
            </w:r>
            <w:r w:rsidRPr="00B40C7E">
              <w:rPr>
                <w:rFonts w:cs="Arial"/>
                <w:szCs w:val="18"/>
              </w:rPr>
              <w:t xml:space="preserve"> network services and corresponding requirements.</w:t>
            </w:r>
          </w:p>
          <w:p w14:paraId="4DB066F0" w14:textId="77777777" w:rsidR="00E154AB" w:rsidRPr="005114A8" w:rsidRDefault="00E154AB" w:rsidP="00583841">
            <w:pPr>
              <w:pStyle w:val="TAL"/>
              <w:rPr>
                <w:rFonts w:cs="Arial"/>
                <w:szCs w:val="18"/>
              </w:rPr>
            </w:pPr>
          </w:p>
          <w:p w14:paraId="4DB066F1"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4DB066F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4DB066F3"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F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4DB066F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6F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6F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6F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6F9"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70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6FB" w14:textId="77777777"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14:paraId="4DB066FC"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14:paraId="4DB066FD" w14:textId="77777777" w:rsidR="00E154AB" w:rsidRPr="005114A8" w:rsidRDefault="00E154AB" w:rsidP="00583841">
            <w:pPr>
              <w:pStyle w:val="TAL"/>
              <w:rPr>
                <w:rFonts w:cs="Arial"/>
                <w:szCs w:val="18"/>
              </w:rPr>
            </w:pPr>
          </w:p>
          <w:p w14:paraId="4DB066F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6F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14:paraId="4DB0670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0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0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70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04"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71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0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14:paraId="4DB06707"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14:paraId="4DB06708" w14:textId="77777777" w:rsidR="00E154AB" w:rsidRPr="005114A8" w:rsidRDefault="00E154AB" w:rsidP="00583841">
            <w:pPr>
              <w:pStyle w:val="TAL"/>
              <w:rPr>
                <w:rFonts w:cs="Arial"/>
                <w:szCs w:val="18"/>
              </w:rPr>
            </w:pPr>
          </w:p>
          <w:p w14:paraId="4DB06709"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4DB0670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14:paraId="4DB0670B"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4DB0670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4DB0670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0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0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4DB0671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11"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4DB0671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13" w14:textId="77777777"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14:paraId="4DB06714" w14:textId="77777777"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1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71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1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1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1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1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2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1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14:paraId="4DB0671D"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1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14:paraId="4DB0671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2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2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2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2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2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2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14:paraId="4DB06726"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2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4DB0672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2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2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2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2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3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2E" w14:textId="77777777"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14:paraId="4DB0672F" w14:textId="77777777"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3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4DB0673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3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3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3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3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3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37" w14:textId="77777777"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14:paraId="4DB06738" w14:textId="77777777"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3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4DB0673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3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3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3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3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4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40"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14:paraId="4DB06741"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14:paraId="4DB0674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4DB0674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4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4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4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4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5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49"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14:paraId="4DB0674A" w14:textId="77777777"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4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74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4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4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4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5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5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52"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14:paraId="4DB06753" w14:textId="77777777"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14:paraId="4DB0675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4DB0675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4DB0675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4DB0675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4DB0675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4DB0675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4DB0676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5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14:paraId="4DB0675C" w14:textId="77777777"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5D"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4DB0675E"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14:paraId="4DB0675F"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4DB06760"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4DB06761"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4DB06762" w14:textId="77777777"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14:paraId="4DB06763" w14:textId="77777777" w:rsidR="00E154AB" w:rsidRPr="002B15AA" w:rsidRDefault="00E154AB" w:rsidP="00583841">
            <w:pPr>
              <w:spacing w:after="0"/>
              <w:rPr>
                <w:rFonts w:ascii="Arial" w:hAnsi="Arial" w:cs="Arial"/>
                <w:snapToGrid w:val="0"/>
                <w:sz w:val="18"/>
                <w:szCs w:val="18"/>
              </w:rPr>
            </w:pPr>
          </w:p>
        </w:tc>
      </w:tr>
      <w:tr w:rsidR="00E154AB" w:rsidRPr="002B15AA" w14:paraId="4DB0676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6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14:paraId="4DB06766" w14:textId="77777777"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14:paraId="4DB06767"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4DB06768"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14:paraId="4DB06769"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4DB0676A"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4DB0676B"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4DB0676C" w14:textId="77777777"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14:paraId="4DB0676D" w14:textId="77777777" w:rsidR="00E154AB" w:rsidRPr="002B15AA" w:rsidRDefault="00E154AB" w:rsidP="00583841">
            <w:pPr>
              <w:spacing w:after="0"/>
              <w:rPr>
                <w:rFonts w:ascii="Arial" w:hAnsi="Arial" w:cs="Arial"/>
                <w:snapToGrid w:val="0"/>
                <w:sz w:val="18"/>
                <w:szCs w:val="18"/>
              </w:rPr>
            </w:pPr>
          </w:p>
        </w:tc>
      </w:tr>
      <w:tr w:rsidR="00E154AB" w:rsidRPr="002B15AA" w14:paraId="4DB0677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6F" w14:textId="77777777"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14:paraId="4DB06770" w14:textId="77777777"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4DB06771"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4DB06772"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14:paraId="4DB06773"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4DB06774"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4DB06775"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4DB06776" w14:textId="77777777" w:rsidR="00E154AB" w:rsidRPr="00C318E3" w:rsidRDefault="00E154AB" w:rsidP="00583841">
            <w:pPr>
              <w:pStyle w:val="TAL"/>
              <w:rPr>
                <w:rFonts w:cs="Arial"/>
                <w:snapToGrid w:val="0"/>
                <w:szCs w:val="18"/>
              </w:rPr>
            </w:pPr>
            <w:r w:rsidRPr="00C318E3">
              <w:rPr>
                <w:rFonts w:cs="Arial"/>
                <w:snapToGrid w:val="0"/>
                <w:szCs w:val="18"/>
              </w:rPr>
              <w:t>allowedValues: N/A</w:t>
            </w:r>
          </w:p>
          <w:p w14:paraId="4DB06777" w14:textId="77777777"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14:paraId="4DB06778" w14:textId="77777777" w:rsidR="00E154AB" w:rsidRPr="002B15AA" w:rsidRDefault="00E154AB" w:rsidP="00583841">
            <w:pPr>
              <w:spacing w:after="0"/>
              <w:rPr>
                <w:rFonts w:ascii="Arial" w:hAnsi="Arial" w:cs="Arial"/>
                <w:snapToGrid w:val="0"/>
                <w:sz w:val="18"/>
                <w:szCs w:val="18"/>
              </w:rPr>
            </w:pPr>
          </w:p>
        </w:tc>
      </w:tr>
      <w:tr w:rsidR="00C5161F" w:rsidRPr="002B15AA" w14:paraId="4DB0678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7A"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14:paraId="4DB0677B" w14:textId="77777777" w:rsidR="00C5161F" w:rsidRDefault="00C5161F" w:rsidP="00C5161F">
            <w:pPr>
              <w:pStyle w:val="TAL"/>
              <w:rPr>
                <w:lang w:eastAsia="de-DE"/>
              </w:rPr>
            </w:pPr>
            <w:r>
              <w:rPr>
                <w:lang w:eastAsia="de-DE"/>
              </w:rPr>
              <w:t xml:space="preserve">This parameter specifies the IP address assigned to a logical transport interface/endpoint. </w:t>
            </w:r>
          </w:p>
          <w:p w14:paraId="4DB0677C" w14:textId="77777777" w:rsidR="00C5161F" w:rsidRDefault="00C5161F" w:rsidP="00C5161F">
            <w:pPr>
              <w:pStyle w:val="TAL"/>
              <w:rPr>
                <w:rFonts w:cs="Arial"/>
                <w:snapToGrid w:val="0"/>
                <w:szCs w:val="18"/>
              </w:rPr>
            </w:pPr>
          </w:p>
          <w:p w14:paraId="4DB0677D" w14:textId="77777777"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4DB0677E" w14:textId="77777777" w:rsidR="00C5161F" w:rsidRPr="002B15AA" w:rsidRDefault="00C5161F" w:rsidP="00C5161F">
            <w:pPr>
              <w:pStyle w:val="TAL"/>
              <w:rPr>
                <w:color w:val="000000"/>
              </w:rPr>
            </w:pPr>
          </w:p>
          <w:p w14:paraId="4DB0677F" w14:textId="77777777" w:rsidR="00C5161F" w:rsidRPr="00FE323A" w:rsidRDefault="00057568" w:rsidP="00C5161F">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14:paraId="4DB06780" w14:textId="77777777" w:rsidR="00C5161F" w:rsidRPr="002B15AA" w:rsidRDefault="00C5161F" w:rsidP="00C5161F">
            <w:pPr>
              <w:pStyle w:val="TAL"/>
            </w:pPr>
            <w:r w:rsidRPr="002B15AA">
              <w:t>type: String</w:t>
            </w:r>
          </w:p>
          <w:p w14:paraId="4DB06781" w14:textId="77777777" w:rsidR="00C5161F" w:rsidRPr="002B15AA" w:rsidRDefault="00C5161F" w:rsidP="00C5161F">
            <w:pPr>
              <w:pStyle w:val="TAL"/>
            </w:pPr>
            <w:r w:rsidRPr="002B15AA">
              <w:t xml:space="preserve">multiplicity: </w:t>
            </w:r>
            <w:r>
              <w:t>1</w:t>
            </w:r>
          </w:p>
          <w:p w14:paraId="4DB06782" w14:textId="77777777" w:rsidR="00C5161F" w:rsidRPr="002B15AA" w:rsidRDefault="00C5161F" w:rsidP="00C5161F">
            <w:pPr>
              <w:pStyle w:val="TAL"/>
            </w:pPr>
            <w:r w:rsidRPr="002B15AA">
              <w:t xml:space="preserve">isOrdered: </w:t>
            </w:r>
            <w:r>
              <w:t>N/A</w:t>
            </w:r>
          </w:p>
          <w:p w14:paraId="4DB06783" w14:textId="77777777" w:rsidR="00C5161F" w:rsidRPr="002B15AA" w:rsidRDefault="00C5161F" w:rsidP="00C5161F">
            <w:pPr>
              <w:pStyle w:val="TAL"/>
            </w:pPr>
            <w:r w:rsidRPr="002B15AA">
              <w:t>isUnique: N/A</w:t>
            </w:r>
          </w:p>
          <w:p w14:paraId="4DB06784" w14:textId="77777777" w:rsidR="00C5161F" w:rsidRPr="002B15AA" w:rsidRDefault="00C5161F" w:rsidP="00C5161F">
            <w:pPr>
              <w:pStyle w:val="TAL"/>
            </w:pPr>
            <w:r w:rsidRPr="002B15AA">
              <w:t>defaultValue: None</w:t>
            </w:r>
          </w:p>
          <w:p w14:paraId="4DB06785" w14:textId="77777777" w:rsidR="00C5161F" w:rsidRPr="002B15AA" w:rsidRDefault="00C5161F" w:rsidP="00C5161F">
            <w:pPr>
              <w:pStyle w:val="TAL"/>
            </w:pPr>
            <w:r w:rsidRPr="002B15AA">
              <w:t>isNullable: False</w:t>
            </w:r>
          </w:p>
          <w:p w14:paraId="4DB06786" w14:textId="77777777" w:rsidR="00C5161F" w:rsidRPr="00C318E3" w:rsidRDefault="00C5161F" w:rsidP="00C5161F">
            <w:pPr>
              <w:spacing w:after="0"/>
              <w:rPr>
                <w:rFonts w:ascii="Arial" w:hAnsi="Arial" w:cs="Arial"/>
                <w:snapToGrid w:val="0"/>
                <w:sz w:val="18"/>
                <w:szCs w:val="18"/>
              </w:rPr>
            </w:pPr>
          </w:p>
        </w:tc>
      </w:tr>
      <w:tr w:rsidR="00C5161F" w:rsidRPr="002B15AA" w14:paraId="4DB0679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88"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14:paraId="4DB06789" w14:textId="77777777" w:rsidR="00C5161F" w:rsidRDefault="00C5161F" w:rsidP="00C5161F">
            <w:pPr>
              <w:pStyle w:val="TAL"/>
            </w:pPr>
            <w:r>
              <w:rPr>
                <w:lang w:eastAsia="de-DE"/>
              </w:rPr>
              <w:t>This parameter specifies the identify of a logical transport interface. It could be VLAN ID</w:t>
            </w:r>
            <w:r w:rsidR="00057568">
              <w:rPr>
                <w:lang w:eastAsia="de-DE"/>
              </w:rPr>
              <w:t xml:space="preserve"> (</w:t>
            </w:r>
            <w:r w:rsidR="00057568" w:rsidRPr="00303177">
              <w:rPr>
                <w:rFonts w:eastAsia="DengXian" w:cs="Arial"/>
                <w:color w:val="000000"/>
              </w:rPr>
              <w:t>See IEEE 802.1Q [39]</w:t>
            </w:r>
            <w:r w:rsidR="00057568">
              <w:rPr>
                <w:lang w:eastAsia="de-DE"/>
              </w:rPr>
              <w:t>)</w:t>
            </w:r>
            <w:r>
              <w:rPr>
                <w:lang w:eastAsia="de-DE"/>
              </w:rPr>
              <w:t>, MPLS Tag or Segment ID</w:t>
            </w:r>
            <w:r>
              <w:rPr>
                <w:color w:val="000000"/>
              </w:rPr>
              <w:t>.</w:t>
            </w:r>
          </w:p>
          <w:p w14:paraId="4DB0678A" w14:textId="77777777" w:rsidR="00C5161F" w:rsidRDefault="00C5161F" w:rsidP="00C5161F">
            <w:pPr>
              <w:pStyle w:val="TAL"/>
              <w:rPr>
                <w:snapToGrid w:val="0"/>
              </w:rPr>
            </w:pPr>
          </w:p>
          <w:p w14:paraId="4DB0678B" w14:textId="77777777"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4DB0678C" w14:textId="77777777"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4DB0678D"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14:paraId="4DB0678E"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14:paraId="4DB0678F"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14:paraId="4DB06790"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14:paraId="4DB06791" w14:textId="77777777"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14:paraId="4DB0679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93"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r w:rsidR="00057568">
              <w:rPr>
                <w:rFonts w:ascii="Courier New" w:hAnsi="Courier New" w:cs="Courier New"/>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4DB06794" w14:textId="77777777" w:rsidR="00C5161F" w:rsidRDefault="00C5161F" w:rsidP="00C5161F">
            <w:pPr>
              <w:pStyle w:val="TAL"/>
              <w:rPr>
                <w:rFonts w:cs="Arial"/>
                <w:snapToGrid w:val="0"/>
                <w:szCs w:val="18"/>
              </w:rPr>
            </w:pPr>
            <w:r w:rsidRPr="000E02AD">
              <w:rPr>
                <w:rFonts w:cs="Arial"/>
                <w:snapToGrid w:val="0"/>
                <w:szCs w:val="18"/>
              </w:rPr>
              <w:t xml:space="preserve">This parameter is used to identify ingress transport node. </w:t>
            </w:r>
            <w:r w:rsidR="00057568">
              <w:rPr>
                <w:rFonts w:cs="Arial"/>
                <w:snapToGrid w:val="0"/>
                <w:szCs w:val="18"/>
              </w:rPr>
              <w:t>Each node</w:t>
            </w:r>
            <w:r w:rsidR="00057568" w:rsidRPr="000E02AD">
              <w:rPr>
                <w:rFonts w:cs="Arial"/>
                <w:snapToGrid w:val="0"/>
                <w:szCs w:val="18"/>
              </w:rPr>
              <w:t xml:space="preserve"> </w:t>
            </w:r>
            <w:r w:rsidRPr="000E02AD">
              <w:rPr>
                <w:rFonts w:cs="Arial"/>
                <w:snapToGrid w:val="0"/>
                <w:szCs w:val="18"/>
              </w:rPr>
              <w:t>can be</w:t>
            </w:r>
            <w:r w:rsidR="00057568">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4DB06795" w14:textId="77777777"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4DB06796" w14:textId="77777777" w:rsidR="00C5161F" w:rsidRPr="002B15AA" w:rsidRDefault="00C5161F" w:rsidP="00C5161F">
            <w:pPr>
              <w:pStyle w:val="TAL"/>
            </w:pPr>
            <w:r w:rsidRPr="002B15AA">
              <w:t>type: String</w:t>
            </w:r>
          </w:p>
          <w:p w14:paraId="4DB06797" w14:textId="77777777" w:rsidR="00C5161F" w:rsidRPr="002B15AA" w:rsidRDefault="00C5161F" w:rsidP="00C5161F">
            <w:pPr>
              <w:pStyle w:val="TAL"/>
            </w:pPr>
            <w:r w:rsidRPr="002B15AA">
              <w:t xml:space="preserve">multiplicity: </w:t>
            </w:r>
            <w:r w:rsidR="00057568">
              <w:t>*</w:t>
            </w:r>
          </w:p>
          <w:p w14:paraId="4DB06798" w14:textId="77777777" w:rsidR="00C5161F" w:rsidRPr="002B15AA" w:rsidRDefault="00C5161F" w:rsidP="00C5161F">
            <w:pPr>
              <w:pStyle w:val="TAL"/>
            </w:pPr>
            <w:r w:rsidRPr="002B15AA">
              <w:t xml:space="preserve">isOrdered: </w:t>
            </w:r>
            <w:r>
              <w:t>N/A</w:t>
            </w:r>
          </w:p>
          <w:p w14:paraId="4DB06799" w14:textId="77777777" w:rsidR="00C5161F" w:rsidRPr="002B15AA" w:rsidRDefault="00C5161F" w:rsidP="00C5161F">
            <w:pPr>
              <w:pStyle w:val="TAL"/>
            </w:pPr>
            <w:r w:rsidRPr="002B15AA">
              <w:t>isUnique: N/A</w:t>
            </w:r>
          </w:p>
          <w:p w14:paraId="4DB0679A" w14:textId="77777777" w:rsidR="00C5161F" w:rsidRPr="002B15AA" w:rsidRDefault="00C5161F" w:rsidP="00C5161F">
            <w:pPr>
              <w:pStyle w:val="TAL"/>
            </w:pPr>
            <w:r w:rsidRPr="002B15AA">
              <w:t>defaultValue: None</w:t>
            </w:r>
          </w:p>
          <w:p w14:paraId="4DB0679B" w14:textId="77777777" w:rsidR="00C5161F" w:rsidRPr="002B15AA" w:rsidRDefault="00C5161F" w:rsidP="00C5161F">
            <w:pPr>
              <w:pStyle w:val="TAL"/>
            </w:pPr>
            <w:r w:rsidRPr="002B15AA">
              <w:t xml:space="preserve">isNullable: </w:t>
            </w:r>
            <w:r>
              <w:t>True</w:t>
            </w:r>
          </w:p>
          <w:p w14:paraId="4DB0679C" w14:textId="77777777" w:rsidR="00C5161F" w:rsidRPr="00C318E3" w:rsidRDefault="00C5161F" w:rsidP="00C5161F">
            <w:pPr>
              <w:spacing w:after="0"/>
              <w:rPr>
                <w:rFonts w:ascii="Arial" w:hAnsi="Arial" w:cs="Arial"/>
                <w:snapToGrid w:val="0"/>
                <w:sz w:val="18"/>
                <w:szCs w:val="18"/>
              </w:rPr>
            </w:pPr>
          </w:p>
        </w:tc>
      </w:tr>
      <w:tr w:rsidR="00C5161F" w:rsidRPr="002B15AA" w14:paraId="4DB067A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9E"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r w:rsidR="00057568">
              <w:rPr>
                <w:rFonts w:ascii="Courier New" w:hAnsi="Courier New" w:cs="Courier New"/>
                <w:lang w:eastAsia="zh-CN"/>
              </w:rPr>
              <w:t>RefList</w:t>
            </w:r>
          </w:p>
        </w:tc>
        <w:tc>
          <w:tcPr>
            <w:tcW w:w="2901" w:type="pct"/>
            <w:tcBorders>
              <w:top w:val="single" w:sz="4" w:space="0" w:color="auto"/>
              <w:left w:val="single" w:sz="4" w:space="0" w:color="auto"/>
              <w:bottom w:val="single" w:sz="4" w:space="0" w:color="auto"/>
              <w:right w:val="single" w:sz="4" w:space="0" w:color="auto"/>
            </w:tcBorders>
          </w:tcPr>
          <w:p w14:paraId="4DB0679F" w14:textId="77777777" w:rsidR="00C5161F" w:rsidRPr="00FE323A" w:rsidRDefault="00C5161F" w:rsidP="00C5161F">
            <w:pPr>
              <w:pStyle w:val="TAL"/>
              <w:rPr>
                <w:rFonts w:cs="Arial"/>
                <w:snapToGrid w:val="0"/>
                <w:szCs w:val="18"/>
              </w:rPr>
            </w:pPr>
            <w:r>
              <w:t xml:space="preserve">This parameter specifies </w:t>
            </w:r>
            <w:r w:rsidR="00057568">
              <w:t xml:space="preserve">reference to </w:t>
            </w:r>
            <w:r>
              <w:t xml:space="preserve">QoS Profile for a logical transport interface. </w:t>
            </w:r>
            <w:r w:rsidR="00057568">
              <w:t>A QoS profile includes  a</w:t>
            </w:r>
            <w:r>
              <w:t xml:space="preserve">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14:paraId="4DB067A0" w14:textId="77777777"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4DB067A1"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multiplicity: </w:t>
            </w:r>
            <w:r w:rsidR="00057568">
              <w:t>*</w:t>
            </w:r>
          </w:p>
          <w:p w14:paraId="4DB067A2"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14:paraId="4DB067A3"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14:paraId="4DB067A4"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14:paraId="4DB067A5" w14:textId="77777777"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r w:rsidR="00D31F79" w:rsidRPr="002B15AA" w14:paraId="4DB067B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A7" w14:textId="77777777" w:rsidR="00D31F79" w:rsidRDefault="00D31F79" w:rsidP="00D31F79">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14:paraId="4DB067A8" w14:textId="77777777" w:rsidR="00D31F79" w:rsidRDefault="00D31F79" w:rsidP="00D31F79">
            <w:pPr>
              <w:pStyle w:val="TAL"/>
            </w:pPr>
            <w:r>
              <w:t>This parameter specifies a list of application level EPs associated with the logical transport interface.</w:t>
            </w:r>
          </w:p>
          <w:p w14:paraId="4DB067A9" w14:textId="77777777" w:rsidR="00D31F79" w:rsidRDefault="00D31F79" w:rsidP="00D31F79">
            <w:pPr>
              <w:pStyle w:val="TAL"/>
            </w:pPr>
          </w:p>
          <w:p w14:paraId="4DB067AA" w14:textId="77777777" w:rsidR="00D31F79" w:rsidRDefault="00D31F79" w:rsidP="00D31F79">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14:paraId="4DB067AB" w14:textId="77777777" w:rsidR="00D31F79" w:rsidRDefault="00D31F79" w:rsidP="00D31F79">
            <w:pPr>
              <w:pStyle w:val="TAL"/>
              <w:rPr>
                <w:rFonts w:cs="Arial"/>
              </w:rPr>
            </w:pPr>
            <w:r>
              <w:rPr>
                <w:rFonts w:cs="Arial"/>
              </w:rPr>
              <w:t>type: DN</w:t>
            </w:r>
          </w:p>
          <w:p w14:paraId="4DB067AC" w14:textId="77777777" w:rsidR="00D31F79" w:rsidRDefault="00D31F79" w:rsidP="00D31F79">
            <w:pPr>
              <w:pStyle w:val="TAL"/>
              <w:rPr>
                <w:rFonts w:cs="Arial"/>
              </w:rPr>
            </w:pPr>
            <w:r>
              <w:rPr>
                <w:rFonts w:cs="Arial"/>
              </w:rPr>
              <w:t>multiplicity: 1..*</w:t>
            </w:r>
          </w:p>
          <w:p w14:paraId="4DB067AD" w14:textId="77777777" w:rsidR="00D31F79" w:rsidRDefault="00D31F79" w:rsidP="00D31F79">
            <w:pPr>
              <w:pStyle w:val="TAL"/>
              <w:rPr>
                <w:rFonts w:cs="Arial"/>
              </w:rPr>
            </w:pPr>
            <w:r>
              <w:rPr>
                <w:rFonts w:cs="Arial"/>
              </w:rPr>
              <w:t>isOrdered: N/A</w:t>
            </w:r>
          </w:p>
          <w:p w14:paraId="4DB067AE" w14:textId="77777777"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14:paraId="4DB067AF" w14:textId="77777777" w:rsidR="00D31F79" w:rsidRDefault="00D31F79" w:rsidP="00D31F79">
            <w:pPr>
              <w:pStyle w:val="TAL"/>
              <w:rPr>
                <w:rFonts w:cs="Arial"/>
                <w:lang w:val="fr-FR"/>
              </w:rPr>
            </w:pPr>
            <w:r>
              <w:rPr>
                <w:rFonts w:cs="Arial"/>
                <w:lang w:val="fr-FR"/>
              </w:rPr>
              <w:t>defaultValue: None</w:t>
            </w:r>
          </w:p>
          <w:p w14:paraId="4DB067B0" w14:textId="77777777" w:rsidR="00D31F79" w:rsidRDefault="00D31F79" w:rsidP="00D31F79">
            <w:pPr>
              <w:pStyle w:val="TAL"/>
              <w:rPr>
                <w:rFonts w:cs="Arial"/>
                <w:szCs w:val="18"/>
              </w:rPr>
            </w:pPr>
            <w:r>
              <w:rPr>
                <w:rFonts w:cs="Arial"/>
                <w:lang w:val="fr-FR"/>
              </w:rPr>
              <w:t xml:space="preserve">isNullable: </w:t>
            </w:r>
            <w:r>
              <w:rPr>
                <w:rFonts w:cs="Arial"/>
                <w:szCs w:val="18"/>
              </w:rPr>
              <w:t>False</w:t>
            </w:r>
          </w:p>
          <w:p w14:paraId="4DB067B1" w14:textId="77777777" w:rsidR="00D31F79" w:rsidRPr="002B15AA" w:rsidRDefault="00D31F79" w:rsidP="00D31F79">
            <w:pPr>
              <w:spacing w:after="0"/>
              <w:rPr>
                <w:rFonts w:ascii="Arial" w:hAnsi="Arial" w:cs="Arial"/>
                <w:sz w:val="18"/>
                <w:szCs w:val="18"/>
                <w:lang w:eastAsia="zh-CN"/>
              </w:rPr>
            </w:pPr>
          </w:p>
        </w:tc>
      </w:tr>
      <w:tr w:rsidR="00D31F79" w:rsidRPr="002B15AA" w14:paraId="4DB067B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4DB067B3" w14:textId="77777777" w:rsidR="00D31F79" w:rsidRDefault="00D31F79" w:rsidP="00D31F79">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14:paraId="4DB067B4" w14:textId="77777777" w:rsidR="00D31F79" w:rsidRDefault="00D31F79" w:rsidP="00D31F79">
            <w:pPr>
              <w:pStyle w:val="TAL"/>
            </w:pPr>
            <w:r>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14:paraId="4DB067B5" w14:textId="77777777" w:rsidR="00D31F79" w:rsidRDefault="00D31F79" w:rsidP="00D31F79">
            <w:pPr>
              <w:pStyle w:val="TAL"/>
              <w:rPr>
                <w:rFonts w:cs="Arial"/>
              </w:rPr>
            </w:pPr>
            <w:r>
              <w:rPr>
                <w:rFonts w:cs="Arial"/>
              </w:rPr>
              <w:t>type: DN</w:t>
            </w:r>
          </w:p>
          <w:p w14:paraId="4DB067B6" w14:textId="77777777" w:rsidR="00D31F79" w:rsidRDefault="00D31F79" w:rsidP="00D31F79">
            <w:pPr>
              <w:pStyle w:val="TAL"/>
              <w:rPr>
                <w:rFonts w:cs="Arial"/>
              </w:rPr>
            </w:pPr>
            <w:r>
              <w:rPr>
                <w:rFonts w:cs="Arial"/>
              </w:rPr>
              <w:t>multiplicity: *</w:t>
            </w:r>
          </w:p>
          <w:p w14:paraId="4DB067B7" w14:textId="77777777" w:rsidR="00D31F79" w:rsidRDefault="00D31F79" w:rsidP="00D31F79">
            <w:pPr>
              <w:pStyle w:val="TAL"/>
              <w:rPr>
                <w:rFonts w:cs="Arial"/>
              </w:rPr>
            </w:pPr>
            <w:r>
              <w:rPr>
                <w:rFonts w:cs="Arial"/>
              </w:rPr>
              <w:t>isOrdered: N/A</w:t>
            </w:r>
          </w:p>
          <w:p w14:paraId="4DB067B8" w14:textId="77777777"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14:paraId="4DB067B9" w14:textId="77777777" w:rsidR="00D31F79" w:rsidRDefault="00D31F79" w:rsidP="00D31F79">
            <w:pPr>
              <w:pStyle w:val="TAL"/>
              <w:rPr>
                <w:rFonts w:cs="Arial"/>
                <w:lang w:val="fr-FR"/>
              </w:rPr>
            </w:pPr>
            <w:r>
              <w:rPr>
                <w:rFonts w:cs="Arial"/>
                <w:lang w:val="fr-FR"/>
              </w:rPr>
              <w:t>defaultValue: None</w:t>
            </w:r>
          </w:p>
          <w:p w14:paraId="4DB067BA" w14:textId="77777777" w:rsidR="00D31F79" w:rsidRDefault="00D31F79" w:rsidP="00D31F79">
            <w:pPr>
              <w:pStyle w:val="TAL"/>
              <w:rPr>
                <w:rFonts w:cs="Arial"/>
                <w:szCs w:val="18"/>
              </w:rPr>
            </w:pPr>
            <w:r>
              <w:rPr>
                <w:rFonts w:cs="Arial"/>
                <w:lang w:val="fr-FR"/>
              </w:rPr>
              <w:t xml:space="preserve">isNullable: </w:t>
            </w:r>
            <w:r>
              <w:rPr>
                <w:rFonts w:cs="Arial"/>
                <w:szCs w:val="18"/>
              </w:rPr>
              <w:t>True</w:t>
            </w:r>
          </w:p>
          <w:p w14:paraId="4DB067BB" w14:textId="77777777" w:rsidR="00D31F79" w:rsidRPr="002B15AA" w:rsidRDefault="00D31F79" w:rsidP="00D31F79">
            <w:pPr>
              <w:spacing w:after="0"/>
              <w:rPr>
                <w:rFonts w:ascii="Arial" w:hAnsi="Arial" w:cs="Arial"/>
                <w:sz w:val="18"/>
                <w:szCs w:val="18"/>
                <w:lang w:eastAsia="zh-CN"/>
              </w:rPr>
            </w:pPr>
          </w:p>
        </w:tc>
      </w:tr>
      <w:tr w:rsidR="00D31F79" w:rsidRPr="002B15AA" w14:paraId="4DB067BF" w14:textId="77777777" w:rsidTr="00D31F7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4DB067BD" w14:textId="77777777" w:rsidR="00D31F79" w:rsidRDefault="002E5A0A" w:rsidP="00FA141F">
            <w:pPr>
              <w:pStyle w:val="NO"/>
            </w:pPr>
            <w:r>
              <w:t>NOTE</w:t>
            </w:r>
            <w:r w:rsidR="00D31F79">
              <w:t xml:space="preserve"> 1: T</w:t>
            </w:r>
            <w:r w:rsidR="00D31F79" w:rsidRPr="00B33507">
              <w:t>here</w:t>
            </w:r>
            <w:r w:rsidR="008D1143">
              <w:t xml:space="preserve"> is</w:t>
            </w:r>
            <w:r w:rsidR="00D31F79" w:rsidRPr="00B33507">
              <w:t xml:space="preserve"> no</w:t>
            </w:r>
            <w:r w:rsidR="00D31F79">
              <w:t xml:space="preserve"> direct relationship</w:t>
            </w:r>
            <w:r w:rsidR="00D31F79" w:rsidRPr="00B33507">
              <w:t xml:space="preserve"> between localAddress/remoteAddress in EP_RP </w:t>
            </w:r>
            <w:r w:rsidR="00D31F79">
              <w:t>and ipAddress in EP_transport. While t</w:t>
            </w:r>
            <w:r w:rsidR="00D31F79" w:rsidRPr="00B33507">
              <w:t xml:space="preserve">he localAddress/remoteAddress in EP_RP </w:t>
            </w:r>
            <w:r w:rsidR="00D31F79">
              <w:t>could be</w:t>
            </w:r>
            <w:r w:rsidR="00D31F79" w:rsidRPr="00B33507">
              <w:t xml:space="preserve"> exchanged as part of signalling</w:t>
            </w:r>
            <w:r w:rsidR="00D31F79">
              <w:t xml:space="preserve"> between </w:t>
            </w:r>
            <w:r w:rsidR="00D31F79" w:rsidRPr="00B33507">
              <w:t>GTP-u tunnel end point</w:t>
            </w:r>
            <w:r w:rsidR="00D31F79">
              <w:t>s,</w:t>
            </w:r>
            <w:r w:rsidR="00D31F79" w:rsidRPr="00B33507">
              <w:t xml:space="preserve"> ipAddress in </w:t>
            </w:r>
            <w:r w:rsidR="00D31F79">
              <w:t>EP_t</w:t>
            </w:r>
            <w:r w:rsidR="00D31F79" w:rsidRPr="00B33507">
              <w:t xml:space="preserve">ransport is used for transport routing. </w:t>
            </w:r>
          </w:p>
          <w:p w14:paraId="4DB067BE" w14:textId="77777777" w:rsidR="00D31F79" w:rsidRPr="002B15AA" w:rsidRDefault="002E5A0A" w:rsidP="00FA141F">
            <w:pPr>
              <w:pStyle w:val="NO"/>
              <w:rPr>
                <w:rFonts w:ascii="Arial" w:hAnsi="Arial"/>
                <w:sz w:val="18"/>
                <w:szCs w:val="18"/>
                <w:lang w:eastAsia="zh-CN"/>
              </w:rPr>
            </w:pPr>
            <w:r>
              <w:t>NOTE</w:t>
            </w:r>
            <w:r w:rsidR="00D31F79">
              <w:t xml:space="preserve"> 2: A</w:t>
            </w:r>
            <w:r w:rsidR="00D31F79" w:rsidRPr="00B33507">
              <w:t>pplication level EP represents EP_RP defined in TS 28.622 (see [30]). e.g</w:t>
            </w:r>
            <w:r w:rsidR="00D31F79">
              <w:t>. including</w:t>
            </w:r>
            <w:r w:rsidR="00D31F79" w:rsidRPr="00B33507">
              <w:t xml:space="preserve"> EP_NgC, EP_N3, etc</w:t>
            </w:r>
            <w:r w:rsidR="008D1143">
              <w:t>...</w:t>
            </w:r>
          </w:p>
        </w:tc>
      </w:tr>
    </w:tbl>
    <w:p w14:paraId="4DB067C0" w14:textId="77777777" w:rsidR="00E154AB" w:rsidRPr="002B15AA" w:rsidRDefault="00E154AB" w:rsidP="00E154AB"/>
    <w:p w14:paraId="4DB067C1" w14:textId="77777777" w:rsidR="00E154AB" w:rsidRPr="002B15AA" w:rsidRDefault="00E154AB" w:rsidP="00E154AB">
      <w:pPr>
        <w:pStyle w:val="Heading2"/>
      </w:pPr>
      <w:bookmarkStart w:id="8676" w:name="_Toc19888565"/>
      <w:bookmarkStart w:id="8677" w:name="_Toc27405543"/>
      <w:bookmarkStart w:id="8678" w:name="_Toc35878733"/>
      <w:bookmarkStart w:id="8679" w:name="_Toc36220549"/>
      <w:bookmarkStart w:id="8680" w:name="_Toc36474647"/>
      <w:bookmarkStart w:id="8681" w:name="_Toc36542919"/>
      <w:bookmarkStart w:id="8682" w:name="_Toc36543740"/>
      <w:bookmarkStart w:id="8683" w:name="_Toc36567978"/>
      <w:bookmarkStart w:id="8684" w:name="_Toc44341715"/>
      <w:bookmarkStart w:id="8685" w:name="_Toc51676094"/>
      <w:bookmarkStart w:id="8686" w:name="_Toc55227411"/>
      <w:bookmarkStart w:id="8687" w:name="_Toc55228446"/>
      <w:r w:rsidRPr="002B15AA">
        <w:t>6.5</w:t>
      </w:r>
      <w:r w:rsidRPr="002B15AA">
        <w:tab/>
        <w:t>Common notifications</w:t>
      </w:r>
      <w:bookmarkEnd w:id="8676"/>
      <w:bookmarkEnd w:id="8677"/>
      <w:bookmarkEnd w:id="8678"/>
      <w:bookmarkEnd w:id="8679"/>
      <w:bookmarkEnd w:id="8680"/>
      <w:bookmarkEnd w:id="8681"/>
      <w:bookmarkEnd w:id="8682"/>
      <w:bookmarkEnd w:id="8683"/>
      <w:bookmarkEnd w:id="8684"/>
      <w:bookmarkEnd w:id="8685"/>
      <w:bookmarkEnd w:id="8686"/>
      <w:bookmarkEnd w:id="8687"/>
    </w:p>
    <w:p w14:paraId="4DB067C2" w14:textId="77777777" w:rsidR="009C4F9F" w:rsidRPr="002E272C" w:rsidRDefault="009C4F9F" w:rsidP="009C4F9F">
      <w:pPr>
        <w:pStyle w:val="Heading3"/>
      </w:pPr>
      <w:bookmarkStart w:id="8688" w:name="_Toc44341716"/>
      <w:bookmarkStart w:id="8689" w:name="_Toc51676095"/>
      <w:bookmarkStart w:id="8690" w:name="_Toc55227412"/>
      <w:bookmarkStart w:id="8691" w:name="_Toc55228447"/>
      <w:r>
        <w:t>6.5.1</w:t>
      </w:r>
      <w:r>
        <w:tab/>
        <w:t>Alarm notifications</w:t>
      </w:r>
      <w:bookmarkEnd w:id="8688"/>
      <w:bookmarkEnd w:id="8689"/>
      <w:bookmarkEnd w:id="8690"/>
      <w:bookmarkEnd w:id="8691"/>
    </w:p>
    <w:p w14:paraId="4DB067C3" w14:textId="77777777"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14:paraId="4DB067C7" w14:textId="77777777" w:rsidTr="005237DB">
        <w:trPr>
          <w:tblHeader/>
          <w:jc w:val="center"/>
        </w:trPr>
        <w:tc>
          <w:tcPr>
            <w:tcW w:w="0" w:type="auto"/>
            <w:shd w:val="clear" w:color="auto" w:fill="CCCCCC"/>
            <w:vAlign w:val="center"/>
          </w:tcPr>
          <w:p w14:paraId="4DB067C4" w14:textId="77777777" w:rsidR="009C4F9F" w:rsidRDefault="009C4F9F" w:rsidP="005237DB">
            <w:pPr>
              <w:pStyle w:val="TAH"/>
            </w:pPr>
            <w:r>
              <w:t>Name</w:t>
            </w:r>
          </w:p>
        </w:tc>
        <w:tc>
          <w:tcPr>
            <w:tcW w:w="0" w:type="auto"/>
            <w:shd w:val="clear" w:color="auto" w:fill="CCCCCC"/>
          </w:tcPr>
          <w:p w14:paraId="4DB067C5" w14:textId="77777777" w:rsidR="009C4F9F" w:rsidRDefault="009C4F9F" w:rsidP="005237DB">
            <w:pPr>
              <w:pStyle w:val="TAH"/>
            </w:pPr>
            <w:r>
              <w:t>Qualifier</w:t>
            </w:r>
          </w:p>
        </w:tc>
        <w:tc>
          <w:tcPr>
            <w:tcW w:w="0" w:type="auto"/>
            <w:shd w:val="clear" w:color="auto" w:fill="CCCCCC"/>
          </w:tcPr>
          <w:p w14:paraId="4DB067C6" w14:textId="77777777" w:rsidR="009C4F9F" w:rsidRDefault="009C4F9F" w:rsidP="005237DB">
            <w:pPr>
              <w:pStyle w:val="TAH"/>
            </w:pPr>
            <w:r>
              <w:t>Notes</w:t>
            </w:r>
          </w:p>
        </w:tc>
      </w:tr>
      <w:tr w:rsidR="009C4F9F" w14:paraId="4DB067CB" w14:textId="77777777" w:rsidTr="005237DB">
        <w:trPr>
          <w:jc w:val="center"/>
        </w:trPr>
        <w:tc>
          <w:tcPr>
            <w:tcW w:w="0" w:type="auto"/>
          </w:tcPr>
          <w:p w14:paraId="4DB067C8" w14:textId="77777777" w:rsidR="009C4F9F" w:rsidRDefault="009C4F9F" w:rsidP="005237DB">
            <w:pPr>
              <w:pStyle w:val="TAL"/>
            </w:pPr>
            <w:r>
              <w:rPr>
                <w:rFonts w:ascii="Courier New" w:hAnsi="Courier New" w:cs="Courier New"/>
              </w:rPr>
              <w:t>notifyNewAlarm</w:t>
            </w:r>
          </w:p>
        </w:tc>
        <w:tc>
          <w:tcPr>
            <w:tcW w:w="0" w:type="auto"/>
          </w:tcPr>
          <w:p w14:paraId="4DB067C9" w14:textId="77777777" w:rsidR="009C4F9F" w:rsidRDefault="009C4F9F" w:rsidP="005237DB">
            <w:pPr>
              <w:pStyle w:val="TAL"/>
            </w:pPr>
            <w:r>
              <w:t>M</w:t>
            </w:r>
          </w:p>
        </w:tc>
        <w:tc>
          <w:tcPr>
            <w:tcW w:w="0" w:type="auto"/>
          </w:tcPr>
          <w:p w14:paraId="4DB067CA" w14:textId="77777777" w:rsidR="009C4F9F" w:rsidRDefault="009C4F9F" w:rsidP="005237DB">
            <w:pPr>
              <w:pStyle w:val="TAL"/>
            </w:pPr>
            <w:r>
              <w:t>--</w:t>
            </w:r>
          </w:p>
        </w:tc>
      </w:tr>
      <w:tr w:rsidR="009C4F9F" w14:paraId="4DB067CF" w14:textId="77777777" w:rsidTr="005237DB">
        <w:trPr>
          <w:jc w:val="center"/>
        </w:trPr>
        <w:tc>
          <w:tcPr>
            <w:tcW w:w="0" w:type="auto"/>
          </w:tcPr>
          <w:p w14:paraId="4DB067CC" w14:textId="77777777" w:rsidR="009C4F9F" w:rsidRDefault="009C4F9F" w:rsidP="005237DB">
            <w:pPr>
              <w:pStyle w:val="TAL"/>
            </w:pPr>
            <w:r>
              <w:rPr>
                <w:rFonts w:ascii="Courier New" w:hAnsi="Courier New" w:cs="Courier New"/>
              </w:rPr>
              <w:t>notifyClearedAlarm</w:t>
            </w:r>
          </w:p>
        </w:tc>
        <w:tc>
          <w:tcPr>
            <w:tcW w:w="0" w:type="auto"/>
          </w:tcPr>
          <w:p w14:paraId="4DB067CD" w14:textId="77777777" w:rsidR="009C4F9F" w:rsidRDefault="009C4F9F" w:rsidP="005237DB">
            <w:pPr>
              <w:pStyle w:val="TAL"/>
            </w:pPr>
            <w:r>
              <w:t>M</w:t>
            </w:r>
          </w:p>
        </w:tc>
        <w:tc>
          <w:tcPr>
            <w:tcW w:w="0" w:type="auto"/>
          </w:tcPr>
          <w:p w14:paraId="4DB067CE" w14:textId="77777777" w:rsidR="009C4F9F" w:rsidRDefault="009C4F9F" w:rsidP="005237DB">
            <w:pPr>
              <w:pStyle w:val="TAL"/>
            </w:pPr>
            <w:r>
              <w:t>--</w:t>
            </w:r>
          </w:p>
        </w:tc>
      </w:tr>
      <w:tr w:rsidR="009C4F9F" w14:paraId="4DB067D3" w14:textId="77777777" w:rsidTr="005237DB">
        <w:trPr>
          <w:jc w:val="center"/>
        </w:trPr>
        <w:tc>
          <w:tcPr>
            <w:tcW w:w="0" w:type="auto"/>
          </w:tcPr>
          <w:p w14:paraId="4DB067D0" w14:textId="77777777" w:rsidR="009C4F9F" w:rsidRDefault="009C4F9F" w:rsidP="005237DB">
            <w:pPr>
              <w:pStyle w:val="TAL"/>
            </w:pPr>
            <w:r>
              <w:rPr>
                <w:rFonts w:ascii="Courier New" w:hAnsi="Courier New" w:cs="Courier New"/>
              </w:rPr>
              <w:t>notifyAckStateChanged</w:t>
            </w:r>
          </w:p>
        </w:tc>
        <w:tc>
          <w:tcPr>
            <w:tcW w:w="0" w:type="auto"/>
          </w:tcPr>
          <w:p w14:paraId="4DB067D1" w14:textId="77777777" w:rsidR="009C4F9F" w:rsidRDefault="009C4F9F" w:rsidP="005237DB">
            <w:pPr>
              <w:pStyle w:val="TAL"/>
            </w:pPr>
            <w:r>
              <w:t>M</w:t>
            </w:r>
          </w:p>
        </w:tc>
        <w:tc>
          <w:tcPr>
            <w:tcW w:w="0" w:type="auto"/>
          </w:tcPr>
          <w:p w14:paraId="4DB067D2" w14:textId="77777777" w:rsidR="009C4F9F" w:rsidRDefault="009C4F9F" w:rsidP="005237DB">
            <w:pPr>
              <w:pStyle w:val="TAL"/>
            </w:pPr>
            <w:r>
              <w:t>--</w:t>
            </w:r>
          </w:p>
        </w:tc>
      </w:tr>
      <w:tr w:rsidR="009C4F9F" w14:paraId="4DB067D7" w14:textId="77777777" w:rsidTr="005237DB">
        <w:trPr>
          <w:jc w:val="center"/>
        </w:trPr>
        <w:tc>
          <w:tcPr>
            <w:tcW w:w="0" w:type="auto"/>
          </w:tcPr>
          <w:p w14:paraId="4DB067D4" w14:textId="77777777" w:rsidR="009C4F9F" w:rsidRDefault="009C4F9F" w:rsidP="005237DB">
            <w:pPr>
              <w:pStyle w:val="TAL"/>
            </w:pPr>
            <w:r>
              <w:rPr>
                <w:rFonts w:ascii="Courier New" w:hAnsi="Courier New" w:cs="Courier New"/>
              </w:rPr>
              <w:t>notifyAlarmListRebuilt</w:t>
            </w:r>
          </w:p>
        </w:tc>
        <w:tc>
          <w:tcPr>
            <w:tcW w:w="0" w:type="auto"/>
          </w:tcPr>
          <w:p w14:paraId="4DB067D5" w14:textId="77777777" w:rsidR="009C4F9F" w:rsidRDefault="009C4F9F" w:rsidP="005237DB">
            <w:pPr>
              <w:pStyle w:val="TAL"/>
            </w:pPr>
            <w:r>
              <w:t>M</w:t>
            </w:r>
          </w:p>
        </w:tc>
        <w:tc>
          <w:tcPr>
            <w:tcW w:w="0" w:type="auto"/>
          </w:tcPr>
          <w:p w14:paraId="4DB067D6" w14:textId="77777777" w:rsidR="009C4F9F" w:rsidRDefault="009C4F9F" w:rsidP="005237DB">
            <w:pPr>
              <w:pStyle w:val="TAL"/>
            </w:pPr>
            <w:r>
              <w:t>--</w:t>
            </w:r>
          </w:p>
        </w:tc>
      </w:tr>
      <w:tr w:rsidR="009C4F9F" w14:paraId="4DB067DB" w14:textId="77777777" w:rsidTr="005237DB">
        <w:trPr>
          <w:jc w:val="center"/>
        </w:trPr>
        <w:tc>
          <w:tcPr>
            <w:tcW w:w="0" w:type="auto"/>
          </w:tcPr>
          <w:p w14:paraId="4DB067D8" w14:textId="77777777" w:rsidR="009C4F9F" w:rsidRDefault="009C4F9F" w:rsidP="005237DB">
            <w:pPr>
              <w:pStyle w:val="TAL"/>
            </w:pPr>
            <w:r>
              <w:rPr>
                <w:rFonts w:ascii="Courier New" w:hAnsi="Courier New" w:cs="Courier New"/>
              </w:rPr>
              <w:t>notifyChangedAlarm</w:t>
            </w:r>
          </w:p>
        </w:tc>
        <w:tc>
          <w:tcPr>
            <w:tcW w:w="0" w:type="auto"/>
          </w:tcPr>
          <w:p w14:paraId="4DB067D9" w14:textId="77777777" w:rsidR="009C4F9F" w:rsidRDefault="009C4F9F" w:rsidP="005237DB">
            <w:pPr>
              <w:pStyle w:val="TAL"/>
            </w:pPr>
            <w:r>
              <w:t>O</w:t>
            </w:r>
          </w:p>
        </w:tc>
        <w:tc>
          <w:tcPr>
            <w:tcW w:w="0" w:type="auto"/>
          </w:tcPr>
          <w:p w14:paraId="4DB067DA" w14:textId="77777777" w:rsidR="009C4F9F" w:rsidRDefault="009C4F9F" w:rsidP="005237DB">
            <w:pPr>
              <w:pStyle w:val="TAL"/>
            </w:pPr>
            <w:r>
              <w:t>--</w:t>
            </w:r>
          </w:p>
        </w:tc>
      </w:tr>
      <w:tr w:rsidR="009C4F9F" w14:paraId="4DB067DF" w14:textId="77777777" w:rsidTr="005237DB">
        <w:trPr>
          <w:jc w:val="center"/>
        </w:trPr>
        <w:tc>
          <w:tcPr>
            <w:tcW w:w="0" w:type="auto"/>
          </w:tcPr>
          <w:p w14:paraId="4DB067DC" w14:textId="77777777"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4DB067DD" w14:textId="77777777" w:rsidR="009C4F9F" w:rsidRDefault="009C4F9F" w:rsidP="005237DB">
            <w:pPr>
              <w:pStyle w:val="TAL"/>
            </w:pPr>
            <w:r>
              <w:t>O</w:t>
            </w:r>
          </w:p>
        </w:tc>
        <w:tc>
          <w:tcPr>
            <w:tcW w:w="0" w:type="auto"/>
          </w:tcPr>
          <w:p w14:paraId="4DB067DE" w14:textId="77777777" w:rsidR="009C4F9F" w:rsidRDefault="009C4F9F" w:rsidP="005237DB">
            <w:pPr>
              <w:pStyle w:val="TAL"/>
            </w:pPr>
            <w:r>
              <w:t>--</w:t>
            </w:r>
          </w:p>
        </w:tc>
      </w:tr>
      <w:tr w:rsidR="009C4F9F" w14:paraId="4DB067E3" w14:textId="77777777" w:rsidTr="005237DB">
        <w:trPr>
          <w:jc w:val="center"/>
        </w:trPr>
        <w:tc>
          <w:tcPr>
            <w:tcW w:w="0" w:type="auto"/>
          </w:tcPr>
          <w:p w14:paraId="4DB067E0" w14:textId="77777777"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14:paraId="4DB067E1" w14:textId="77777777" w:rsidR="009C4F9F" w:rsidRDefault="009C4F9F" w:rsidP="005237DB">
            <w:pPr>
              <w:pStyle w:val="TAL"/>
            </w:pPr>
            <w:r>
              <w:t>O</w:t>
            </w:r>
          </w:p>
        </w:tc>
        <w:tc>
          <w:tcPr>
            <w:tcW w:w="0" w:type="auto"/>
          </w:tcPr>
          <w:p w14:paraId="4DB067E2" w14:textId="77777777" w:rsidR="009C4F9F" w:rsidRDefault="009C4F9F" w:rsidP="005237DB">
            <w:pPr>
              <w:pStyle w:val="TAL"/>
            </w:pPr>
            <w:r>
              <w:t>--</w:t>
            </w:r>
          </w:p>
        </w:tc>
      </w:tr>
      <w:tr w:rsidR="009C4F9F" w14:paraId="4DB067E7" w14:textId="77777777" w:rsidTr="005237DB">
        <w:trPr>
          <w:jc w:val="center"/>
        </w:trPr>
        <w:tc>
          <w:tcPr>
            <w:tcW w:w="0" w:type="auto"/>
          </w:tcPr>
          <w:p w14:paraId="4DB067E4" w14:textId="77777777" w:rsidR="009C4F9F" w:rsidRDefault="009C4F9F" w:rsidP="005237DB">
            <w:pPr>
              <w:pStyle w:val="TAL"/>
            </w:pPr>
            <w:r>
              <w:rPr>
                <w:rFonts w:ascii="Courier New" w:hAnsi="Courier New" w:cs="Courier New"/>
              </w:rPr>
              <w:t>notifyComments</w:t>
            </w:r>
          </w:p>
        </w:tc>
        <w:tc>
          <w:tcPr>
            <w:tcW w:w="0" w:type="auto"/>
          </w:tcPr>
          <w:p w14:paraId="4DB067E5" w14:textId="77777777" w:rsidR="009C4F9F" w:rsidRDefault="009C4F9F" w:rsidP="005237DB">
            <w:pPr>
              <w:pStyle w:val="TAL"/>
            </w:pPr>
            <w:r>
              <w:t>O</w:t>
            </w:r>
          </w:p>
        </w:tc>
        <w:tc>
          <w:tcPr>
            <w:tcW w:w="0" w:type="auto"/>
          </w:tcPr>
          <w:p w14:paraId="4DB067E6" w14:textId="77777777" w:rsidR="009C4F9F" w:rsidRDefault="009C4F9F" w:rsidP="005237DB">
            <w:pPr>
              <w:pStyle w:val="TAL"/>
            </w:pPr>
            <w:r>
              <w:t>--</w:t>
            </w:r>
          </w:p>
        </w:tc>
      </w:tr>
      <w:tr w:rsidR="009C4F9F" w14:paraId="4DB067EB" w14:textId="77777777" w:rsidTr="005237DB">
        <w:trPr>
          <w:jc w:val="center"/>
        </w:trPr>
        <w:tc>
          <w:tcPr>
            <w:tcW w:w="0" w:type="auto"/>
          </w:tcPr>
          <w:p w14:paraId="4DB067E8" w14:textId="77777777" w:rsidR="009C4F9F" w:rsidRDefault="009C4F9F" w:rsidP="005237DB">
            <w:pPr>
              <w:pStyle w:val="TAL"/>
            </w:pPr>
            <w:r>
              <w:rPr>
                <w:rFonts w:ascii="Courier New" w:hAnsi="Courier New" w:cs="Courier New"/>
              </w:rPr>
              <w:t>notifyPotentialFaultyAlarmList</w:t>
            </w:r>
          </w:p>
        </w:tc>
        <w:tc>
          <w:tcPr>
            <w:tcW w:w="0" w:type="auto"/>
          </w:tcPr>
          <w:p w14:paraId="4DB067E9" w14:textId="77777777" w:rsidR="009C4F9F" w:rsidRDefault="009C4F9F" w:rsidP="005237DB">
            <w:pPr>
              <w:pStyle w:val="TAL"/>
            </w:pPr>
            <w:r>
              <w:t>O</w:t>
            </w:r>
          </w:p>
        </w:tc>
        <w:tc>
          <w:tcPr>
            <w:tcW w:w="0" w:type="auto"/>
          </w:tcPr>
          <w:p w14:paraId="4DB067EA" w14:textId="77777777" w:rsidR="009C4F9F" w:rsidRDefault="009C4F9F" w:rsidP="005237DB">
            <w:pPr>
              <w:pStyle w:val="TAL"/>
            </w:pPr>
            <w:r>
              <w:t>--</w:t>
            </w:r>
          </w:p>
        </w:tc>
      </w:tr>
    </w:tbl>
    <w:p w14:paraId="4DB067EC" w14:textId="77777777" w:rsidR="009C4F9F" w:rsidRPr="002E272C" w:rsidRDefault="009C4F9F" w:rsidP="009C4F9F"/>
    <w:p w14:paraId="4DB067ED" w14:textId="77777777" w:rsidR="009C4F9F" w:rsidRPr="002E272C" w:rsidRDefault="009C4F9F" w:rsidP="009C4F9F">
      <w:pPr>
        <w:pStyle w:val="Heading3"/>
      </w:pPr>
      <w:bookmarkStart w:id="8692" w:name="_Toc44341717"/>
      <w:bookmarkStart w:id="8693" w:name="_Toc51676096"/>
      <w:bookmarkStart w:id="8694" w:name="_Toc55227413"/>
      <w:bookmarkStart w:id="8695" w:name="_Toc55228448"/>
      <w:r>
        <w:t>6.5.2</w:t>
      </w:r>
      <w:r>
        <w:tab/>
        <w:t>Configuration notifications</w:t>
      </w:r>
      <w:bookmarkEnd w:id="8692"/>
      <w:bookmarkEnd w:id="8693"/>
      <w:bookmarkEnd w:id="8694"/>
      <w:bookmarkEnd w:id="8695"/>
    </w:p>
    <w:p w14:paraId="4DB067EE" w14:textId="77777777"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DB067EF"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4DB067F3" w14:textId="77777777" w:rsidTr="00583841">
        <w:trPr>
          <w:tblHeader/>
          <w:jc w:val="center"/>
        </w:trPr>
        <w:tc>
          <w:tcPr>
            <w:tcW w:w="0" w:type="auto"/>
            <w:shd w:val="clear" w:color="auto" w:fill="D9D9D9"/>
          </w:tcPr>
          <w:p w14:paraId="4DB067F0" w14:textId="77777777" w:rsidR="00E154AB" w:rsidRPr="002B15AA" w:rsidRDefault="00E154AB" w:rsidP="00583841">
            <w:pPr>
              <w:pStyle w:val="TAH"/>
            </w:pPr>
            <w:r w:rsidRPr="002B15AA">
              <w:t>Name</w:t>
            </w:r>
          </w:p>
        </w:tc>
        <w:tc>
          <w:tcPr>
            <w:tcW w:w="0" w:type="auto"/>
            <w:shd w:val="clear" w:color="auto" w:fill="D9D9D9"/>
          </w:tcPr>
          <w:p w14:paraId="4DB067F1" w14:textId="77777777" w:rsidR="00E154AB" w:rsidRPr="002B15AA" w:rsidRDefault="00E154AB" w:rsidP="00583841">
            <w:pPr>
              <w:pStyle w:val="TAH"/>
            </w:pPr>
            <w:r w:rsidRPr="002B15AA">
              <w:t>Qualifier</w:t>
            </w:r>
          </w:p>
        </w:tc>
        <w:tc>
          <w:tcPr>
            <w:tcW w:w="0" w:type="auto"/>
            <w:shd w:val="clear" w:color="auto" w:fill="D9D9D9"/>
          </w:tcPr>
          <w:p w14:paraId="4DB067F2" w14:textId="77777777" w:rsidR="00E154AB" w:rsidRPr="002B15AA" w:rsidRDefault="00E154AB" w:rsidP="00583841">
            <w:pPr>
              <w:pStyle w:val="TAH"/>
            </w:pPr>
            <w:r w:rsidRPr="002B15AA">
              <w:t>Notes</w:t>
            </w:r>
          </w:p>
        </w:tc>
      </w:tr>
      <w:tr w:rsidR="009C4F9F" w:rsidRPr="002B15AA" w14:paraId="4DB067F7" w14:textId="77777777" w:rsidTr="00583841">
        <w:trPr>
          <w:jc w:val="center"/>
        </w:trPr>
        <w:tc>
          <w:tcPr>
            <w:tcW w:w="0" w:type="auto"/>
          </w:tcPr>
          <w:p w14:paraId="4DB067F4" w14:textId="77777777"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14:paraId="4DB067F5" w14:textId="77777777" w:rsidR="009C4F9F" w:rsidRPr="002B15AA" w:rsidRDefault="009C4F9F" w:rsidP="009C4F9F">
            <w:pPr>
              <w:pStyle w:val="TAL"/>
              <w:jc w:val="center"/>
            </w:pPr>
            <w:r w:rsidRPr="002B15AA">
              <w:t>O</w:t>
            </w:r>
          </w:p>
        </w:tc>
        <w:tc>
          <w:tcPr>
            <w:tcW w:w="0" w:type="auto"/>
          </w:tcPr>
          <w:p w14:paraId="4DB067F6" w14:textId="77777777" w:rsidR="009C4F9F" w:rsidRPr="002B15AA" w:rsidRDefault="009C4F9F" w:rsidP="009C4F9F">
            <w:pPr>
              <w:pStyle w:val="TAL"/>
              <w:jc w:val="center"/>
            </w:pPr>
            <w:r>
              <w:t>--</w:t>
            </w:r>
          </w:p>
        </w:tc>
      </w:tr>
      <w:tr w:rsidR="009C4F9F" w:rsidRPr="002B15AA" w14:paraId="4DB067FB" w14:textId="77777777" w:rsidTr="00583841">
        <w:trPr>
          <w:jc w:val="center"/>
        </w:trPr>
        <w:tc>
          <w:tcPr>
            <w:tcW w:w="0" w:type="auto"/>
          </w:tcPr>
          <w:p w14:paraId="4DB067F8" w14:textId="77777777"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14:paraId="4DB067F9" w14:textId="77777777" w:rsidR="009C4F9F" w:rsidRPr="002B15AA" w:rsidRDefault="009C4F9F" w:rsidP="009C4F9F">
            <w:pPr>
              <w:pStyle w:val="TAL"/>
              <w:jc w:val="center"/>
            </w:pPr>
            <w:r w:rsidRPr="002B15AA">
              <w:t>O</w:t>
            </w:r>
          </w:p>
        </w:tc>
        <w:tc>
          <w:tcPr>
            <w:tcW w:w="0" w:type="auto"/>
          </w:tcPr>
          <w:p w14:paraId="4DB067FA" w14:textId="77777777" w:rsidR="009C4F9F" w:rsidRPr="002B15AA" w:rsidRDefault="009C4F9F" w:rsidP="009C4F9F">
            <w:pPr>
              <w:pStyle w:val="TAL"/>
              <w:jc w:val="center"/>
            </w:pPr>
            <w:r>
              <w:t>--</w:t>
            </w:r>
          </w:p>
        </w:tc>
      </w:tr>
      <w:tr w:rsidR="009C4F9F" w:rsidRPr="002B15AA" w14:paraId="4DB067FF" w14:textId="77777777" w:rsidTr="00583841">
        <w:trPr>
          <w:jc w:val="center"/>
        </w:trPr>
        <w:tc>
          <w:tcPr>
            <w:tcW w:w="0" w:type="auto"/>
          </w:tcPr>
          <w:p w14:paraId="4DB067FC" w14:textId="77777777"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14:paraId="4DB067FD" w14:textId="77777777" w:rsidR="009C4F9F" w:rsidRPr="002B15AA" w:rsidRDefault="009C4F9F" w:rsidP="009C4F9F">
            <w:pPr>
              <w:pStyle w:val="TAL"/>
              <w:jc w:val="center"/>
            </w:pPr>
            <w:r>
              <w:t>O</w:t>
            </w:r>
          </w:p>
        </w:tc>
        <w:tc>
          <w:tcPr>
            <w:tcW w:w="0" w:type="auto"/>
          </w:tcPr>
          <w:p w14:paraId="4DB067FE" w14:textId="77777777" w:rsidR="009C4F9F" w:rsidRPr="002B15AA" w:rsidRDefault="009C4F9F" w:rsidP="009C4F9F">
            <w:pPr>
              <w:pStyle w:val="TAL"/>
              <w:jc w:val="center"/>
            </w:pPr>
            <w:r>
              <w:t>--</w:t>
            </w:r>
          </w:p>
        </w:tc>
      </w:tr>
      <w:tr w:rsidR="009C4F9F" w:rsidRPr="002B15AA" w14:paraId="4DB06803" w14:textId="77777777" w:rsidTr="00583841">
        <w:trPr>
          <w:jc w:val="center"/>
        </w:trPr>
        <w:tc>
          <w:tcPr>
            <w:tcW w:w="0" w:type="auto"/>
          </w:tcPr>
          <w:p w14:paraId="4DB06800" w14:textId="77777777"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14:paraId="4DB06801" w14:textId="77777777" w:rsidR="009C4F9F" w:rsidRPr="002B15AA" w:rsidRDefault="009C4F9F" w:rsidP="009C4F9F">
            <w:pPr>
              <w:pStyle w:val="TAL"/>
              <w:jc w:val="center"/>
            </w:pPr>
            <w:r>
              <w:t>O</w:t>
            </w:r>
          </w:p>
        </w:tc>
        <w:tc>
          <w:tcPr>
            <w:tcW w:w="0" w:type="auto"/>
          </w:tcPr>
          <w:p w14:paraId="4DB06802" w14:textId="77777777" w:rsidR="009C4F9F" w:rsidRPr="002B15AA" w:rsidRDefault="009C4F9F" w:rsidP="009C4F9F">
            <w:pPr>
              <w:pStyle w:val="TAL"/>
              <w:jc w:val="center"/>
            </w:pPr>
            <w:r>
              <w:t>--</w:t>
            </w:r>
          </w:p>
        </w:tc>
      </w:tr>
      <w:bookmarkEnd w:id="7647"/>
    </w:tbl>
    <w:p w14:paraId="4DB06804" w14:textId="77777777" w:rsidR="00E154AB" w:rsidRPr="002B15AA" w:rsidRDefault="00E154AB" w:rsidP="00E154AB"/>
    <w:p w14:paraId="4DB06805" w14:textId="77777777" w:rsidR="00E154AB" w:rsidRPr="002B15AA" w:rsidRDefault="00E154AB" w:rsidP="00E154AB">
      <w:pPr>
        <w:pStyle w:val="Heading1"/>
      </w:pPr>
      <w:bookmarkStart w:id="8696" w:name="_Toc19888566"/>
      <w:bookmarkStart w:id="8697" w:name="_Toc27405544"/>
      <w:bookmarkStart w:id="8698" w:name="_Toc35878734"/>
      <w:bookmarkStart w:id="8699" w:name="_Toc36220550"/>
      <w:bookmarkStart w:id="8700" w:name="_Toc36474648"/>
      <w:bookmarkStart w:id="8701" w:name="_Toc36542920"/>
      <w:bookmarkStart w:id="8702" w:name="_Toc36543741"/>
      <w:bookmarkStart w:id="8703" w:name="_Toc36567979"/>
      <w:bookmarkStart w:id="8704" w:name="_Toc44341718"/>
      <w:bookmarkStart w:id="8705" w:name="_Toc51676097"/>
      <w:bookmarkStart w:id="8706" w:name="_Toc55227414"/>
      <w:bookmarkStart w:id="8707" w:name="_Toc55228449"/>
      <w:r w:rsidRPr="002B15AA">
        <w:t>7</w:t>
      </w:r>
      <w:r w:rsidRPr="002B15AA">
        <w:tab/>
        <w:t>Solution Set</w:t>
      </w:r>
      <w:r>
        <w:t xml:space="preserve"> (SS)</w:t>
      </w:r>
      <w:bookmarkEnd w:id="8696"/>
      <w:bookmarkEnd w:id="8697"/>
      <w:bookmarkEnd w:id="8698"/>
      <w:bookmarkEnd w:id="8699"/>
      <w:bookmarkEnd w:id="8700"/>
      <w:bookmarkEnd w:id="8701"/>
      <w:bookmarkEnd w:id="8702"/>
      <w:bookmarkEnd w:id="8703"/>
      <w:bookmarkEnd w:id="8704"/>
      <w:bookmarkEnd w:id="8705"/>
      <w:bookmarkEnd w:id="8706"/>
      <w:bookmarkEnd w:id="8707"/>
    </w:p>
    <w:p w14:paraId="4DB06806"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14:paraId="4DB06807" w14:textId="77777777" w:rsidR="00E154AB" w:rsidRPr="002B15AA" w:rsidRDefault="00E154AB" w:rsidP="00E154AB">
      <w:pPr>
        <w:pStyle w:val="B10"/>
      </w:pPr>
      <w:r w:rsidRPr="002B15AA">
        <w:t>-</w:t>
      </w:r>
      <w:r w:rsidRPr="002B15AA">
        <w:tab/>
        <w:t>XML based 3GPP NR and NG-RAN NRM Solution Set (Annex C).</w:t>
      </w:r>
    </w:p>
    <w:p w14:paraId="4DB06808" w14:textId="77777777" w:rsidR="00E154AB" w:rsidRPr="002B15AA" w:rsidRDefault="00E154AB" w:rsidP="00E154AB">
      <w:pPr>
        <w:pStyle w:val="B10"/>
      </w:pPr>
      <w:r w:rsidRPr="002B15AA">
        <w:t>-</w:t>
      </w:r>
      <w:r w:rsidRPr="002B15AA">
        <w:tab/>
        <w:t>JSON based 3GPP NR and NG-RAN NRM Solution Set (Annex D).</w:t>
      </w:r>
    </w:p>
    <w:p w14:paraId="4DB06809" w14:textId="77777777" w:rsidR="00E154AB" w:rsidRPr="002B15AA" w:rsidRDefault="00E154AB" w:rsidP="00E154AB">
      <w:pPr>
        <w:pStyle w:val="B10"/>
      </w:pPr>
      <w:r w:rsidRPr="002B15AA">
        <w:t>-</w:t>
      </w:r>
      <w:r w:rsidRPr="002B15AA">
        <w:tab/>
        <w:t>YANG based 3GPP NR and NG-RAN NRM Solution Set (Annex E).</w:t>
      </w:r>
    </w:p>
    <w:p w14:paraId="4DB0680A"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14:paraId="4DB0680B" w14:textId="77777777" w:rsidR="00E154AB" w:rsidRPr="002B15AA" w:rsidRDefault="00E154AB" w:rsidP="00E154AB">
      <w:pPr>
        <w:pStyle w:val="B10"/>
      </w:pPr>
      <w:r w:rsidRPr="002B15AA">
        <w:t>-</w:t>
      </w:r>
      <w:r w:rsidRPr="002B15AA">
        <w:tab/>
        <w:t>XML based 3GPP 5GC NRM Solution Set (Annex F).</w:t>
      </w:r>
    </w:p>
    <w:p w14:paraId="4DB0680C" w14:textId="77777777" w:rsidR="00E154AB" w:rsidRPr="002B15AA" w:rsidRDefault="00E154AB" w:rsidP="00E154AB">
      <w:pPr>
        <w:pStyle w:val="B10"/>
      </w:pPr>
      <w:r w:rsidRPr="002B15AA">
        <w:t>-</w:t>
      </w:r>
      <w:r w:rsidRPr="002B15AA">
        <w:tab/>
        <w:t>JSON based 3GPP 5GC NRM Solution Set (Annex G).</w:t>
      </w:r>
    </w:p>
    <w:p w14:paraId="4DB0680D" w14:textId="77777777" w:rsidR="00E154AB" w:rsidRPr="002B15AA" w:rsidRDefault="00E154AB" w:rsidP="00E154AB">
      <w:pPr>
        <w:pStyle w:val="B10"/>
      </w:pPr>
      <w:r w:rsidRPr="002B15AA">
        <w:t>-</w:t>
      </w:r>
      <w:r w:rsidRPr="002B15AA">
        <w:tab/>
        <w:t>YANG based 3GPP 5GC NRM Solution Set (Annex H).</w:t>
      </w:r>
    </w:p>
    <w:p w14:paraId="4DB0680E"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4DB0680F" w14:textId="77777777" w:rsidR="00E154AB" w:rsidRPr="002B15AA" w:rsidRDefault="00E154AB" w:rsidP="00E154AB">
      <w:pPr>
        <w:pStyle w:val="B10"/>
      </w:pPr>
      <w:r w:rsidRPr="002B15AA">
        <w:t>-</w:t>
      </w:r>
      <w:r w:rsidRPr="002B15AA">
        <w:tab/>
        <w:t>XML based 3GPP Network Slice NRM Solution Set (Annex I).</w:t>
      </w:r>
    </w:p>
    <w:p w14:paraId="4DB06810" w14:textId="77777777" w:rsidR="00E154AB" w:rsidRPr="002B15AA" w:rsidRDefault="00E154AB" w:rsidP="00E154AB">
      <w:pPr>
        <w:pStyle w:val="B10"/>
      </w:pPr>
      <w:r w:rsidRPr="002B15AA">
        <w:t>-</w:t>
      </w:r>
      <w:r w:rsidRPr="002B15AA">
        <w:tab/>
        <w:t>JSON based 3GPP Network Slice NRM Solution Set (Annex J).</w:t>
      </w:r>
    </w:p>
    <w:p w14:paraId="4DB06811" w14:textId="77777777" w:rsidR="00E154AB" w:rsidRPr="002B15AA" w:rsidRDefault="00E154AB" w:rsidP="00E154AB">
      <w:pPr>
        <w:pStyle w:val="B10"/>
      </w:pPr>
    </w:p>
    <w:p w14:paraId="4DB06812" w14:textId="77777777" w:rsidR="00E154AB" w:rsidRPr="002B15AA" w:rsidRDefault="00E154AB" w:rsidP="00E154AB">
      <w:pPr>
        <w:pStyle w:val="Heading8"/>
      </w:pPr>
      <w:r w:rsidRPr="002B15AA">
        <w:br w:type="page"/>
      </w:r>
      <w:bookmarkStart w:id="8708" w:name="_Toc19888567"/>
      <w:bookmarkStart w:id="8709" w:name="_Toc27405545"/>
      <w:bookmarkStart w:id="8710" w:name="_Toc35878735"/>
      <w:bookmarkStart w:id="8711" w:name="_Toc36220551"/>
      <w:bookmarkStart w:id="8712" w:name="_Toc36474649"/>
      <w:bookmarkStart w:id="8713" w:name="_Toc36542921"/>
      <w:bookmarkStart w:id="8714" w:name="_Toc36543742"/>
      <w:bookmarkStart w:id="8715" w:name="_Toc36567980"/>
      <w:bookmarkStart w:id="8716" w:name="_Toc44341719"/>
      <w:bookmarkStart w:id="8717" w:name="_Toc51676098"/>
      <w:bookmarkStart w:id="8718" w:name="_Toc55227415"/>
      <w:bookmarkStart w:id="8719" w:name="_Toc55228450"/>
      <w:r w:rsidRPr="002B15AA">
        <w:t>Annex A (normative):</w:t>
      </w:r>
      <w:r w:rsidRPr="002B15AA">
        <w:br/>
        <w:t>Cell state handling</w:t>
      </w:r>
      <w:bookmarkEnd w:id="8708"/>
      <w:bookmarkEnd w:id="8709"/>
      <w:bookmarkEnd w:id="8710"/>
      <w:bookmarkEnd w:id="8711"/>
      <w:bookmarkEnd w:id="8712"/>
      <w:bookmarkEnd w:id="8713"/>
      <w:bookmarkEnd w:id="8714"/>
      <w:bookmarkEnd w:id="8715"/>
      <w:bookmarkEnd w:id="8716"/>
      <w:bookmarkEnd w:id="8717"/>
      <w:bookmarkEnd w:id="8718"/>
      <w:bookmarkEnd w:id="8719"/>
      <w:r w:rsidRPr="002B15AA">
        <w:t xml:space="preserve"> </w:t>
      </w:r>
    </w:p>
    <w:p w14:paraId="4DB06813" w14:textId="77777777" w:rsidR="00E154AB" w:rsidRPr="002B15AA" w:rsidRDefault="00E154AB" w:rsidP="00E154AB">
      <w:pPr>
        <w:pStyle w:val="Heading1"/>
      </w:pPr>
      <w:bookmarkStart w:id="8720" w:name="_Toc19888568"/>
      <w:bookmarkStart w:id="8721" w:name="_Toc27405546"/>
      <w:bookmarkStart w:id="8722" w:name="_Toc35878736"/>
      <w:bookmarkStart w:id="8723" w:name="_Toc36220552"/>
      <w:bookmarkStart w:id="8724" w:name="_Toc36474650"/>
      <w:bookmarkStart w:id="8725" w:name="_Toc36542922"/>
      <w:bookmarkStart w:id="8726" w:name="_Toc36543743"/>
      <w:bookmarkStart w:id="8727" w:name="_Toc36567981"/>
      <w:bookmarkStart w:id="8728" w:name="_Toc44341720"/>
      <w:bookmarkStart w:id="8729" w:name="_Toc51676099"/>
      <w:bookmarkStart w:id="8730" w:name="_Toc55227416"/>
      <w:bookmarkStart w:id="8731" w:name="_Toc55228451"/>
      <w:r w:rsidRPr="002B15AA">
        <w:t>A.1</w:t>
      </w:r>
      <w:r w:rsidRPr="002B15AA">
        <w:tab/>
        <w:t>Relation between the administrative state and the "Pre-operation state of the gNB-DU Cell"</w:t>
      </w:r>
      <w:bookmarkEnd w:id="8720"/>
      <w:bookmarkEnd w:id="8721"/>
      <w:bookmarkEnd w:id="8722"/>
      <w:bookmarkEnd w:id="8723"/>
      <w:bookmarkEnd w:id="8724"/>
      <w:bookmarkEnd w:id="8725"/>
      <w:bookmarkEnd w:id="8726"/>
      <w:bookmarkEnd w:id="8727"/>
      <w:bookmarkEnd w:id="8728"/>
      <w:bookmarkEnd w:id="8729"/>
      <w:bookmarkEnd w:id="8730"/>
      <w:bookmarkEnd w:id="8731"/>
      <w:r w:rsidRPr="002B15AA">
        <w:t xml:space="preserve"> </w:t>
      </w:r>
    </w:p>
    <w:p w14:paraId="4DB06814" w14:textId="77777777"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14:paraId="4DB06815" w14:textId="77777777" w:rsidR="00E154AB" w:rsidRPr="002B15AA" w:rsidRDefault="00E154AB" w:rsidP="00E154AB">
      <w:r w:rsidRPr="002B15AA">
        <w:t>The meanings of these values are defined in ITU</w:t>
      </w:r>
      <w:r w:rsidRPr="002B15AA">
        <w:noBreakHyphen/>
        <w:t>T Recommendation X.731 [18].</w:t>
      </w:r>
    </w:p>
    <w:p w14:paraId="4DB06816" w14:textId="77777777" w:rsidR="00E154AB" w:rsidRPr="002B15AA" w:rsidRDefault="00E154AB" w:rsidP="00E154AB">
      <w:r w:rsidRPr="002B15AA">
        <w:rPr>
          <w:sz w:val="18"/>
          <w:szCs w:val="18"/>
        </w:rPr>
        <w:t xml:space="preserve">The relation between the administrative state and the "Pre-operation state of the gNB-DU Cell" is defined in </w:t>
      </w:r>
      <w:r w:rsidR="0062012C">
        <w:rPr>
          <w:sz w:val="18"/>
          <w:szCs w:val="18"/>
        </w:rPr>
        <w:t>clause</w:t>
      </w:r>
      <w:r w:rsidRPr="002B15AA">
        <w:t xml:space="preserve"> 8.5 of TS 38.401</w:t>
      </w:r>
      <w:r w:rsidRPr="002B15AA">
        <w:rPr>
          <w:sz w:val="18"/>
          <w:szCs w:val="18"/>
        </w:rPr>
        <w:t xml:space="preserve"> [4]. See below an extract </w:t>
      </w:r>
      <w:r w:rsidRPr="002B15AA">
        <w:t xml:space="preserve">from </w:t>
      </w:r>
      <w:r w:rsidR="0062012C">
        <w:t>clause</w:t>
      </w:r>
      <w:r w:rsidRPr="002B15AA">
        <w:t xml:space="preserve"> 8.5 of TS 38.401 [4] on the F1 startup and cell activation. </w:t>
      </w:r>
    </w:p>
    <w:p w14:paraId="4DB06817" w14:textId="77777777"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14:paraId="4DB06818" w14:textId="77777777"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14:paraId="4DB06819" w14:textId="77777777" w:rsidR="00E154AB" w:rsidRPr="002B15AA" w:rsidRDefault="00E154AB" w:rsidP="00E154AB">
      <w:pPr>
        <w:rPr>
          <w:rFonts w:eastAsia="SimSun"/>
        </w:rPr>
      </w:pPr>
      <w:r w:rsidRPr="002B15AA">
        <w:t>This function allows to setup the F1 interface between a gNB-DU and a gNB-CU and it allows to activate the gNB-DU cells.</w:t>
      </w:r>
    </w:p>
    <w:p w14:paraId="4DB0681A" w14:textId="77777777" w:rsidR="00E154AB" w:rsidRPr="002B15AA" w:rsidRDefault="00E154AB" w:rsidP="00E154AB">
      <w:pPr>
        <w:jc w:val="center"/>
      </w:pPr>
      <w:r w:rsidRPr="002B15AA">
        <w:object w:dxaOrig="8100" w:dyaOrig="4560" w14:anchorId="4DB0B431">
          <v:shape id="_x0000_i1145" type="#_x0000_t75" style="width:406.35pt;height:228.5pt" o:ole="">
            <v:imagedata r:id="rId120" o:title=""/>
          </v:shape>
          <o:OLEObject Type="Embed" ProgID="Visio.Drawing.15" ShapeID="_x0000_i1145" DrawAspect="Content" ObjectID="_1665917049" r:id="rId121"/>
        </w:object>
      </w:r>
    </w:p>
    <w:p w14:paraId="4DB0681B" w14:textId="77777777" w:rsidR="00E154AB" w:rsidRPr="002B15AA" w:rsidRDefault="00E154AB" w:rsidP="00E154AB">
      <w:pPr>
        <w:pStyle w:val="TF"/>
        <w:rPr>
          <w:rFonts w:eastAsia="SimSun"/>
          <w:lang w:eastAsia="zh-CN"/>
        </w:rPr>
      </w:pPr>
      <w:r w:rsidRPr="002B15AA">
        <w:rPr>
          <w:rFonts w:eastAsia="SimSun"/>
          <w:lang w:eastAsia="zh-CN"/>
        </w:rPr>
        <w:t>Figure 8.5-1: F1 startup and cell activation</w:t>
      </w:r>
    </w:p>
    <w:p w14:paraId="4DB0681C" w14:textId="77777777" w:rsidR="00E154AB" w:rsidRPr="002B15AA" w:rsidRDefault="00E154AB" w:rsidP="00E154AB">
      <w:pPr>
        <w:pStyle w:val="Heading1"/>
      </w:pPr>
      <w:bookmarkStart w:id="8732" w:name="_Toc19888569"/>
      <w:bookmarkStart w:id="8733" w:name="_Toc27405547"/>
      <w:bookmarkStart w:id="8734" w:name="_Toc35878737"/>
      <w:bookmarkStart w:id="8735" w:name="_Toc36220553"/>
      <w:bookmarkStart w:id="8736" w:name="_Toc36474651"/>
      <w:bookmarkStart w:id="8737" w:name="_Toc36542923"/>
      <w:bookmarkStart w:id="8738" w:name="_Toc36543744"/>
      <w:bookmarkStart w:id="8739" w:name="_Toc36567982"/>
      <w:bookmarkStart w:id="8740" w:name="_Toc44341721"/>
      <w:bookmarkStart w:id="8741" w:name="_Toc51676100"/>
      <w:bookmarkStart w:id="8742" w:name="_Toc55227417"/>
      <w:bookmarkStart w:id="8743" w:name="_Toc55228452"/>
      <w:r w:rsidRPr="002B15AA">
        <w:t>A.2</w:t>
      </w:r>
      <w:r w:rsidRPr="002B15AA">
        <w:tab/>
        <w:t>Combined state diagram for gNB cell</w:t>
      </w:r>
      <w:bookmarkEnd w:id="8732"/>
      <w:bookmarkEnd w:id="8733"/>
      <w:bookmarkEnd w:id="8734"/>
      <w:bookmarkEnd w:id="8735"/>
      <w:bookmarkEnd w:id="8736"/>
      <w:bookmarkEnd w:id="8737"/>
      <w:bookmarkEnd w:id="8738"/>
      <w:bookmarkEnd w:id="8739"/>
      <w:bookmarkEnd w:id="8740"/>
      <w:bookmarkEnd w:id="8741"/>
      <w:bookmarkEnd w:id="8742"/>
      <w:bookmarkEnd w:id="8743"/>
    </w:p>
    <w:p w14:paraId="4DB0681D" w14:textId="77777777" w:rsidR="00E154AB" w:rsidRPr="002B15AA" w:rsidRDefault="00E154AB" w:rsidP="00E154AB">
      <w:r w:rsidRPr="002B15AA">
        <w:t>This is the Combined state diagram for gNB cell.</w:t>
      </w:r>
    </w:p>
    <w:p w14:paraId="4DB0681E" w14:textId="77777777" w:rsidR="00E154AB" w:rsidRPr="002B15AA" w:rsidRDefault="00B757D1" w:rsidP="00E154AB">
      <w:pPr>
        <w:pStyle w:val="TH"/>
      </w:pPr>
      <w:r>
        <w:pict w14:anchorId="4DB0B432">
          <v:shape id="_x0000_i1146" type="#_x0000_t75" style="width:482.1pt;height:319.3pt">
            <v:imagedata r:id="rId122" o:title="cell state"/>
          </v:shape>
        </w:pict>
      </w:r>
    </w:p>
    <w:p w14:paraId="4DB0681F" w14:textId="77777777" w:rsidR="00E154AB" w:rsidRPr="002B15AA" w:rsidRDefault="00E154AB" w:rsidP="00E154AB">
      <w:pPr>
        <w:pStyle w:val="TF"/>
      </w:pPr>
      <w:r w:rsidRPr="002B15AA">
        <w:t>Figure A.2-</w:t>
      </w:r>
      <w:fldSimple w:instr=" SEQ Figure \* ARABIC ">
        <w:r w:rsidRPr="002B15AA">
          <w:t>1</w:t>
        </w:r>
      </w:fldSimple>
      <w:r w:rsidRPr="002B15AA">
        <w:t>: Combined gNB cell state diagram</w:t>
      </w:r>
    </w:p>
    <w:p w14:paraId="4DB06820" w14:textId="77777777" w:rsidR="00E154AB" w:rsidRPr="002B15AA" w:rsidRDefault="00E154AB" w:rsidP="00E154AB">
      <w:pPr>
        <w:keepNext/>
      </w:pPr>
      <w:r w:rsidRPr="002B15AA">
        <w:t xml:space="preserve">The gNB-DU maintains cell states. The following table is the gNB cell state transition table. </w:t>
      </w:r>
    </w:p>
    <w:p w14:paraId="4DB06821" w14:textId="77777777"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14:paraId="4DB06822" w14:textId="77777777"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DB06823" w14:textId="77777777"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14:paraId="4DB06827" w14:textId="77777777" w:rsidTr="00583841">
        <w:tc>
          <w:tcPr>
            <w:tcW w:w="1007" w:type="dxa"/>
            <w:shd w:val="clear" w:color="auto" w:fill="F2F2F2"/>
          </w:tcPr>
          <w:p w14:paraId="4DB06824" w14:textId="77777777" w:rsidR="00E154AB" w:rsidRPr="002B15AA" w:rsidRDefault="00E154AB" w:rsidP="00583841">
            <w:pPr>
              <w:pStyle w:val="TAC"/>
              <w:jc w:val="left"/>
            </w:pPr>
            <w:r w:rsidRPr="002B15AA">
              <w:t>Transition number</w:t>
            </w:r>
          </w:p>
          <w:p w14:paraId="4DB06825" w14:textId="77777777" w:rsidR="00E154AB" w:rsidRPr="002B15AA" w:rsidRDefault="00E154AB" w:rsidP="00583841">
            <w:pPr>
              <w:pStyle w:val="TAC"/>
              <w:jc w:val="left"/>
            </w:pPr>
          </w:p>
        </w:tc>
        <w:tc>
          <w:tcPr>
            <w:tcW w:w="9361" w:type="dxa"/>
            <w:shd w:val="clear" w:color="auto" w:fill="F2F2F2"/>
          </w:tcPr>
          <w:p w14:paraId="4DB06826" w14:textId="77777777" w:rsidR="00E154AB" w:rsidRPr="002B15AA" w:rsidRDefault="00E154AB" w:rsidP="00583841">
            <w:pPr>
              <w:pStyle w:val="TAC"/>
              <w:jc w:val="left"/>
            </w:pPr>
            <w:r w:rsidRPr="002B15AA">
              <w:t>The state transition event and actions</w:t>
            </w:r>
          </w:p>
        </w:tc>
      </w:tr>
      <w:tr w:rsidR="00E154AB" w:rsidRPr="002B15AA" w14:paraId="4DB0682C" w14:textId="77777777" w:rsidTr="00583841">
        <w:tc>
          <w:tcPr>
            <w:tcW w:w="1007" w:type="dxa"/>
            <w:shd w:val="clear" w:color="auto" w:fill="auto"/>
          </w:tcPr>
          <w:p w14:paraId="4DB06828" w14:textId="77777777" w:rsidR="00E154AB" w:rsidRPr="002B15AA" w:rsidRDefault="00E154AB" w:rsidP="00583841">
            <w:pPr>
              <w:pStyle w:val="TAC"/>
              <w:jc w:val="left"/>
            </w:pPr>
            <w:r w:rsidRPr="002B15AA">
              <w:t>1</w:t>
            </w:r>
          </w:p>
        </w:tc>
        <w:tc>
          <w:tcPr>
            <w:tcW w:w="9361" w:type="dxa"/>
          </w:tcPr>
          <w:p w14:paraId="4DB06829" w14:textId="77777777" w:rsidR="00E154AB" w:rsidRPr="002B15AA" w:rsidRDefault="00E154AB" w:rsidP="00583841">
            <w:pPr>
              <w:pStyle w:val="TAC"/>
              <w:jc w:val="left"/>
            </w:pPr>
            <w:r w:rsidRPr="002B15AA">
              <w:t xml:space="preserve">Event: Receive request to unlock. </w:t>
            </w:r>
          </w:p>
          <w:p w14:paraId="4DB0682A" w14:textId="77777777" w:rsidR="00E154AB" w:rsidRPr="002B15AA" w:rsidRDefault="00E154AB" w:rsidP="00583841">
            <w:pPr>
              <w:pStyle w:val="TAC"/>
              <w:jc w:val="left"/>
            </w:pPr>
            <w:r w:rsidRPr="002B15AA">
              <w:t>Action: None.</w:t>
            </w:r>
          </w:p>
          <w:p w14:paraId="4DB0682B" w14:textId="77777777" w:rsidR="00E154AB" w:rsidRPr="002B15AA" w:rsidRDefault="00E154AB" w:rsidP="00583841">
            <w:pPr>
              <w:pStyle w:val="TAC"/>
              <w:jc w:val="left"/>
            </w:pPr>
          </w:p>
        </w:tc>
      </w:tr>
      <w:tr w:rsidR="00E154AB" w:rsidRPr="002B15AA" w14:paraId="4DB06831" w14:textId="77777777" w:rsidTr="00583841">
        <w:tc>
          <w:tcPr>
            <w:tcW w:w="1007" w:type="dxa"/>
            <w:shd w:val="clear" w:color="auto" w:fill="auto"/>
          </w:tcPr>
          <w:p w14:paraId="4DB0682D" w14:textId="77777777" w:rsidR="00E154AB" w:rsidRPr="002B15AA" w:rsidRDefault="00E154AB" w:rsidP="00583841">
            <w:pPr>
              <w:pStyle w:val="TAC"/>
              <w:jc w:val="left"/>
            </w:pPr>
            <w:r w:rsidRPr="002B15AA">
              <w:t>2</w:t>
            </w:r>
          </w:p>
        </w:tc>
        <w:tc>
          <w:tcPr>
            <w:tcW w:w="9361" w:type="dxa"/>
          </w:tcPr>
          <w:p w14:paraId="4DB0682E" w14:textId="77777777" w:rsidR="00E154AB" w:rsidRPr="002B15AA" w:rsidRDefault="00E154AB" w:rsidP="00583841">
            <w:pPr>
              <w:pStyle w:val="TAC"/>
              <w:jc w:val="left"/>
            </w:pPr>
            <w:r w:rsidRPr="002B15AA">
              <w:t>Event: Receive request to lock.</w:t>
            </w:r>
          </w:p>
          <w:p w14:paraId="4DB0682F" w14:textId="77777777" w:rsidR="00E154AB" w:rsidRPr="002B15AA" w:rsidRDefault="00E154AB" w:rsidP="00583841">
            <w:pPr>
              <w:pStyle w:val="TAC"/>
              <w:jc w:val="left"/>
            </w:pPr>
            <w:r w:rsidRPr="002B15AA">
              <w:t>Action: None.</w:t>
            </w:r>
          </w:p>
          <w:p w14:paraId="4DB06830" w14:textId="77777777" w:rsidR="00E154AB" w:rsidRPr="002B15AA" w:rsidRDefault="00E154AB" w:rsidP="00583841">
            <w:pPr>
              <w:pStyle w:val="TAC"/>
              <w:jc w:val="left"/>
            </w:pPr>
          </w:p>
        </w:tc>
      </w:tr>
      <w:tr w:rsidR="00E154AB" w:rsidRPr="002B15AA" w14:paraId="4DB06835" w14:textId="77777777" w:rsidTr="00583841">
        <w:tc>
          <w:tcPr>
            <w:tcW w:w="1007" w:type="dxa"/>
            <w:shd w:val="clear" w:color="auto" w:fill="auto"/>
          </w:tcPr>
          <w:p w14:paraId="4DB06832" w14:textId="77777777" w:rsidR="00E154AB" w:rsidRPr="002B15AA" w:rsidRDefault="00E154AB" w:rsidP="00583841">
            <w:pPr>
              <w:pStyle w:val="TAC"/>
              <w:jc w:val="left"/>
            </w:pPr>
            <w:r w:rsidRPr="002B15AA">
              <w:t>2a</w:t>
            </w:r>
          </w:p>
        </w:tc>
        <w:tc>
          <w:tcPr>
            <w:tcW w:w="9361" w:type="dxa"/>
          </w:tcPr>
          <w:p w14:paraId="4DB06833" w14:textId="77777777" w:rsidR="00E154AB" w:rsidRPr="002B15AA" w:rsidRDefault="00E154AB" w:rsidP="00583841">
            <w:pPr>
              <w:pStyle w:val="TAC"/>
              <w:jc w:val="left"/>
            </w:pPr>
            <w:r w:rsidRPr="002B15AA">
              <w:t>Event: Receive request to lock</w:t>
            </w:r>
          </w:p>
          <w:p w14:paraId="4DB06834" w14:textId="77777777"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14:paraId="4DB0683A" w14:textId="77777777" w:rsidTr="00583841">
        <w:tc>
          <w:tcPr>
            <w:tcW w:w="1007" w:type="dxa"/>
            <w:shd w:val="clear" w:color="auto" w:fill="auto"/>
          </w:tcPr>
          <w:p w14:paraId="4DB06836" w14:textId="77777777" w:rsidR="00E154AB" w:rsidRPr="002B15AA" w:rsidRDefault="00E154AB" w:rsidP="00583841">
            <w:pPr>
              <w:pStyle w:val="TAC"/>
              <w:jc w:val="left"/>
            </w:pPr>
            <w:r w:rsidRPr="002B15AA">
              <w:t>3</w:t>
            </w:r>
          </w:p>
        </w:tc>
        <w:tc>
          <w:tcPr>
            <w:tcW w:w="9361" w:type="dxa"/>
          </w:tcPr>
          <w:p w14:paraId="4DB06837" w14:textId="77777777" w:rsidR="00E154AB" w:rsidRPr="002B15AA" w:rsidRDefault="00E154AB" w:rsidP="00583841">
            <w:pPr>
              <w:pStyle w:val="TAC"/>
              <w:jc w:val="left"/>
            </w:pPr>
            <w:r w:rsidRPr="002B15AA">
              <w:t>Event: When the required cell resource is physically installed and working.</w:t>
            </w:r>
          </w:p>
          <w:p w14:paraId="4DB06838" w14:textId="77777777" w:rsidR="00E154AB" w:rsidRPr="002B15AA" w:rsidRDefault="00E154AB" w:rsidP="00583841">
            <w:pPr>
              <w:pStyle w:val="TAC"/>
              <w:jc w:val="left"/>
            </w:pPr>
            <w:r w:rsidRPr="002B15AA">
              <w:t>Action: none.</w:t>
            </w:r>
          </w:p>
          <w:p w14:paraId="4DB06839" w14:textId="77777777" w:rsidR="00E154AB" w:rsidRPr="002B15AA" w:rsidRDefault="00E154AB" w:rsidP="00583841">
            <w:pPr>
              <w:pStyle w:val="TAC"/>
              <w:jc w:val="left"/>
            </w:pPr>
          </w:p>
        </w:tc>
      </w:tr>
      <w:tr w:rsidR="00E154AB" w:rsidRPr="002B15AA" w14:paraId="4DB0683F" w14:textId="77777777" w:rsidTr="00583841">
        <w:tc>
          <w:tcPr>
            <w:tcW w:w="1007" w:type="dxa"/>
            <w:shd w:val="clear" w:color="auto" w:fill="auto"/>
          </w:tcPr>
          <w:p w14:paraId="4DB0683B" w14:textId="77777777" w:rsidR="00E154AB" w:rsidRPr="002B15AA" w:rsidRDefault="00E154AB" w:rsidP="00583841">
            <w:pPr>
              <w:pStyle w:val="TAC"/>
              <w:jc w:val="left"/>
            </w:pPr>
            <w:r w:rsidRPr="002B15AA">
              <w:t>4</w:t>
            </w:r>
          </w:p>
        </w:tc>
        <w:tc>
          <w:tcPr>
            <w:tcW w:w="9361" w:type="dxa"/>
          </w:tcPr>
          <w:p w14:paraId="4DB0683C" w14:textId="77777777" w:rsidR="00E154AB" w:rsidRPr="002B15AA" w:rsidRDefault="00E154AB" w:rsidP="00583841">
            <w:pPr>
              <w:pStyle w:val="TAC"/>
              <w:jc w:val="left"/>
            </w:pPr>
            <w:r w:rsidRPr="002B15AA">
              <w:t xml:space="preserve">Event: When the required cell resource is not physically installed or is not working. </w:t>
            </w:r>
          </w:p>
          <w:p w14:paraId="4DB0683D" w14:textId="77777777" w:rsidR="00E154AB" w:rsidRPr="002B15AA" w:rsidRDefault="00E154AB" w:rsidP="00583841">
            <w:pPr>
              <w:pStyle w:val="TAC"/>
              <w:jc w:val="left"/>
            </w:pPr>
            <w:r w:rsidRPr="002B15AA">
              <w:t>Action: Send to gNB-CU the "gNB-DU Configuration update message" with cell to delete.</w:t>
            </w:r>
          </w:p>
          <w:p w14:paraId="4DB0683E" w14:textId="77777777" w:rsidR="00E154AB" w:rsidRPr="002B15AA" w:rsidRDefault="00E154AB" w:rsidP="00583841">
            <w:pPr>
              <w:pStyle w:val="TAC"/>
              <w:jc w:val="left"/>
            </w:pPr>
          </w:p>
        </w:tc>
      </w:tr>
      <w:tr w:rsidR="00E154AB" w:rsidRPr="002B15AA" w14:paraId="4DB06844" w14:textId="77777777" w:rsidTr="00583841">
        <w:tc>
          <w:tcPr>
            <w:tcW w:w="1007" w:type="dxa"/>
            <w:shd w:val="clear" w:color="auto" w:fill="auto"/>
          </w:tcPr>
          <w:p w14:paraId="4DB06840" w14:textId="77777777" w:rsidR="00E154AB" w:rsidRPr="002B15AA" w:rsidRDefault="00E154AB" w:rsidP="00583841">
            <w:pPr>
              <w:pStyle w:val="TAC"/>
              <w:jc w:val="left"/>
            </w:pPr>
            <w:r w:rsidRPr="002B15AA">
              <w:t>4a</w:t>
            </w:r>
          </w:p>
        </w:tc>
        <w:tc>
          <w:tcPr>
            <w:tcW w:w="9361" w:type="dxa"/>
          </w:tcPr>
          <w:p w14:paraId="4DB06841" w14:textId="77777777" w:rsidR="00E154AB" w:rsidRPr="002B15AA" w:rsidRDefault="00E154AB" w:rsidP="00583841">
            <w:pPr>
              <w:pStyle w:val="TAC"/>
              <w:jc w:val="left"/>
            </w:pPr>
            <w:r w:rsidRPr="002B15AA">
              <w:t xml:space="preserve">Event: When the required cell resource is physically uninstalled or is not working. </w:t>
            </w:r>
          </w:p>
          <w:p w14:paraId="4DB06842" w14:textId="77777777" w:rsidR="00E154AB" w:rsidRPr="002B15AA" w:rsidRDefault="00E154AB" w:rsidP="00583841">
            <w:pPr>
              <w:pStyle w:val="TAC"/>
              <w:jc w:val="left"/>
            </w:pPr>
            <w:r w:rsidRPr="002B15AA">
              <w:t>Action: Send to gNB-CU the "GNB-DU Configuration Update message" with served cell to delete.</w:t>
            </w:r>
          </w:p>
          <w:p w14:paraId="4DB06843" w14:textId="77777777" w:rsidR="00E154AB" w:rsidRPr="002B15AA" w:rsidRDefault="00E154AB" w:rsidP="00583841">
            <w:pPr>
              <w:pStyle w:val="TAC"/>
              <w:jc w:val="left"/>
            </w:pPr>
          </w:p>
        </w:tc>
      </w:tr>
      <w:tr w:rsidR="00E154AB" w:rsidRPr="002B15AA" w14:paraId="4DB06854" w14:textId="77777777" w:rsidTr="00583841">
        <w:trPr>
          <w:trHeight w:val="2537"/>
        </w:trPr>
        <w:tc>
          <w:tcPr>
            <w:tcW w:w="1007" w:type="dxa"/>
            <w:shd w:val="clear" w:color="auto" w:fill="auto"/>
          </w:tcPr>
          <w:p w14:paraId="4DB06845" w14:textId="77777777" w:rsidR="00E154AB" w:rsidRPr="002B15AA" w:rsidRDefault="00E154AB" w:rsidP="00583841">
            <w:pPr>
              <w:pStyle w:val="TAC"/>
              <w:jc w:val="left"/>
            </w:pPr>
            <w:r w:rsidRPr="002B15AA">
              <w:t>5</w:t>
            </w:r>
          </w:p>
        </w:tc>
        <w:tc>
          <w:tcPr>
            <w:tcW w:w="9361" w:type="dxa"/>
          </w:tcPr>
          <w:p w14:paraId="4DB06846" w14:textId="77777777"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14:paraId="4DB06847"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4DB06848" w14:textId="77777777"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14:paraId="4DB06849" w14:textId="77777777" w:rsidR="00E154AB" w:rsidRPr="002B15AA" w:rsidRDefault="00E154AB" w:rsidP="00583841">
            <w:pPr>
              <w:pStyle w:val="TAC"/>
              <w:jc w:val="left"/>
              <w:rPr>
                <w:rFonts w:cs="Arial"/>
                <w:szCs w:val="18"/>
              </w:rPr>
            </w:pPr>
            <w:r w:rsidRPr="002B15AA">
              <w:rPr>
                <w:rFonts w:cs="Arial"/>
                <w:szCs w:val="18"/>
              </w:rPr>
              <w:t>----- or -----</w:t>
            </w:r>
          </w:p>
          <w:p w14:paraId="4DB0684A" w14:textId="77777777"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14:paraId="4DB0684B" w14:textId="77777777" w:rsidR="00E154AB" w:rsidRPr="002B15AA" w:rsidRDefault="00E154AB" w:rsidP="00583841">
            <w:pPr>
              <w:pStyle w:val="TAC"/>
              <w:jc w:val="left"/>
              <w:rPr>
                <w:rFonts w:cs="Arial"/>
                <w:szCs w:val="18"/>
              </w:rPr>
            </w:pPr>
            <w:r w:rsidRPr="002B15AA">
              <w:rPr>
                <w:rFonts w:cs="Arial"/>
                <w:szCs w:val="18"/>
              </w:rPr>
              <w:t xml:space="preserve">Actions: </w:t>
            </w:r>
          </w:p>
          <w:p w14:paraId="4DB0684C"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4DB0684D" w14:textId="77777777" w:rsidR="00E154AB" w:rsidRPr="002B15AA" w:rsidRDefault="00E154AB" w:rsidP="00583841">
            <w:pPr>
              <w:pStyle w:val="TAC"/>
              <w:jc w:val="left"/>
              <w:rPr>
                <w:rFonts w:cs="Arial"/>
                <w:szCs w:val="18"/>
              </w:rPr>
            </w:pPr>
            <w:r w:rsidRPr="002B15AA">
              <w:t>Send to gNB-CU the "gNB-CU Configuration Update Response" to confirm the cell is in active state.</w:t>
            </w:r>
          </w:p>
          <w:p w14:paraId="4DB0684E" w14:textId="77777777" w:rsidR="00E154AB" w:rsidRPr="002B15AA" w:rsidRDefault="00E154AB" w:rsidP="00583841">
            <w:pPr>
              <w:pStyle w:val="TAC"/>
              <w:jc w:val="left"/>
              <w:rPr>
                <w:rFonts w:cs="Arial"/>
                <w:szCs w:val="18"/>
              </w:rPr>
            </w:pPr>
          </w:p>
          <w:p w14:paraId="4DB0684F" w14:textId="77777777" w:rsidR="00E154AB" w:rsidRPr="002B15AA" w:rsidRDefault="00E154AB" w:rsidP="00583841">
            <w:pPr>
              <w:pStyle w:val="TAC"/>
              <w:jc w:val="left"/>
              <w:rPr>
                <w:rFonts w:cs="Arial"/>
                <w:szCs w:val="18"/>
              </w:rPr>
            </w:pPr>
            <w:r w:rsidRPr="002B15AA">
              <w:rPr>
                <w:rFonts w:cs="Arial"/>
                <w:szCs w:val="18"/>
              </w:rPr>
              <w:t>----- or -----</w:t>
            </w:r>
          </w:p>
          <w:p w14:paraId="4DB06850" w14:textId="77777777"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14:paraId="4DB06851"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4DB06852" w14:textId="77777777" w:rsidR="00E154AB" w:rsidRPr="002B15AA" w:rsidRDefault="00E154AB" w:rsidP="00583841">
            <w:pPr>
              <w:pStyle w:val="TAC"/>
              <w:jc w:val="left"/>
              <w:rPr>
                <w:rFonts w:cs="Arial"/>
                <w:szCs w:val="18"/>
              </w:rPr>
            </w:pPr>
            <w:r w:rsidRPr="002B15AA">
              <w:rPr>
                <w:rFonts w:cs="Arial"/>
                <w:szCs w:val="18"/>
              </w:rPr>
              <w:t>Actions: Do nothing.</w:t>
            </w:r>
          </w:p>
          <w:p w14:paraId="4DB06853" w14:textId="77777777" w:rsidR="00E154AB" w:rsidRPr="002B15AA" w:rsidRDefault="00E154AB" w:rsidP="00583841">
            <w:pPr>
              <w:pStyle w:val="TAC"/>
              <w:jc w:val="left"/>
              <w:rPr>
                <w:rFonts w:cs="Arial"/>
                <w:szCs w:val="18"/>
              </w:rPr>
            </w:pPr>
          </w:p>
        </w:tc>
      </w:tr>
      <w:tr w:rsidR="00E154AB" w:rsidRPr="002B15AA" w14:paraId="4DB0685D" w14:textId="77777777" w:rsidTr="00583841">
        <w:tc>
          <w:tcPr>
            <w:tcW w:w="1007" w:type="dxa"/>
            <w:shd w:val="clear" w:color="auto" w:fill="auto"/>
          </w:tcPr>
          <w:p w14:paraId="4DB06855" w14:textId="77777777" w:rsidR="00E154AB" w:rsidRPr="002B15AA" w:rsidRDefault="00E154AB" w:rsidP="00583841">
            <w:pPr>
              <w:pStyle w:val="TAC"/>
              <w:jc w:val="left"/>
            </w:pPr>
            <w:r w:rsidRPr="002B15AA">
              <w:t>6</w:t>
            </w:r>
          </w:p>
        </w:tc>
        <w:tc>
          <w:tcPr>
            <w:tcW w:w="9361" w:type="dxa"/>
          </w:tcPr>
          <w:p w14:paraId="4DB06856" w14:textId="77777777"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14:paraId="4DB06857" w14:textId="77777777"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14:paraId="4DB06858" w14:textId="77777777" w:rsidR="00E154AB" w:rsidRPr="002B15AA" w:rsidRDefault="00E154AB" w:rsidP="00583841">
            <w:pPr>
              <w:pStyle w:val="TAC"/>
              <w:jc w:val="left"/>
              <w:rPr>
                <w:rFonts w:cs="Arial"/>
                <w:szCs w:val="18"/>
              </w:rPr>
            </w:pPr>
          </w:p>
          <w:p w14:paraId="4DB06859" w14:textId="77777777" w:rsidR="00E154AB" w:rsidRPr="002B15AA" w:rsidRDefault="00E154AB" w:rsidP="00583841">
            <w:pPr>
              <w:pStyle w:val="TAC"/>
              <w:jc w:val="left"/>
              <w:rPr>
                <w:rFonts w:cs="Arial"/>
                <w:szCs w:val="18"/>
              </w:rPr>
            </w:pPr>
            <w:r w:rsidRPr="002B15AA">
              <w:rPr>
                <w:rFonts w:cs="Arial"/>
                <w:szCs w:val="18"/>
              </w:rPr>
              <w:t>----- or -----</w:t>
            </w:r>
          </w:p>
          <w:p w14:paraId="4DB0685A" w14:textId="77777777"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14:paraId="4DB0685B" w14:textId="77777777"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14:paraId="4DB0685C" w14:textId="77777777" w:rsidR="00E154AB" w:rsidRPr="002B15AA" w:rsidRDefault="00E154AB" w:rsidP="00583841">
            <w:pPr>
              <w:rPr>
                <w:rFonts w:ascii="Arial" w:hAnsi="Arial" w:cs="Arial"/>
                <w:sz w:val="18"/>
                <w:szCs w:val="18"/>
              </w:rPr>
            </w:pPr>
          </w:p>
        </w:tc>
      </w:tr>
      <w:tr w:rsidR="00E154AB" w:rsidRPr="002B15AA" w14:paraId="4DB06866" w14:textId="77777777" w:rsidTr="00583841">
        <w:tc>
          <w:tcPr>
            <w:tcW w:w="1007" w:type="dxa"/>
            <w:shd w:val="clear" w:color="auto" w:fill="auto"/>
          </w:tcPr>
          <w:p w14:paraId="4DB0685E" w14:textId="77777777" w:rsidR="00E154AB" w:rsidRPr="002B15AA" w:rsidRDefault="00E154AB" w:rsidP="00583841">
            <w:pPr>
              <w:pStyle w:val="TAC"/>
              <w:jc w:val="left"/>
            </w:pPr>
            <w:r w:rsidRPr="002B15AA">
              <w:t>7</w:t>
            </w:r>
          </w:p>
        </w:tc>
        <w:tc>
          <w:tcPr>
            <w:tcW w:w="9361" w:type="dxa"/>
          </w:tcPr>
          <w:p w14:paraId="4DB0685F" w14:textId="77777777" w:rsidR="00E154AB" w:rsidRPr="002B15AA" w:rsidRDefault="00E154AB" w:rsidP="00583841">
            <w:pPr>
              <w:pStyle w:val="TAC"/>
              <w:jc w:val="left"/>
            </w:pPr>
            <w:r w:rsidRPr="002B15AA">
              <w:t>Event: Send to gNB-CU the "F1 Setup request" (identifying the cell that is configured and ready to be activated).</w:t>
            </w:r>
          </w:p>
          <w:p w14:paraId="4DB06860" w14:textId="77777777" w:rsidR="00E154AB" w:rsidRPr="002B15AA" w:rsidRDefault="00E154AB" w:rsidP="00583841">
            <w:pPr>
              <w:pStyle w:val="TAC"/>
              <w:jc w:val="left"/>
            </w:pPr>
            <w:r w:rsidRPr="002B15AA">
              <w:t>Actions: none.</w:t>
            </w:r>
          </w:p>
          <w:p w14:paraId="4DB06861" w14:textId="77777777" w:rsidR="00E154AB" w:rsidRPr="002B15AA" w:rsidRDefault="00E154AB" w:rsidP="00583841">
            <w:pPr>
              <w:pStyle w:val="TAC"/>
              <w:jc w:val="left"/>
            </w:pPr>
          </w:p>
          <w:p w14:paraId="4DB06862" w14:textId="77777777" w:rsidR="00E154AB" w:rsidRPr="002B15AA" w:rsidRDefault="00E154AB" w:rsidP="00583841">
            <w:pPr>
              <w:pStyle w:val="TAC"/>
              <w:jc w:val="left"/>
              <w:rPr>
                <w:rFonts w:cs="Arial"/>
                <w:szCs w:val="18"/>
              </w:rPr>
            </w:pPr>
            <w:r w:rsidRPr="002B15AA">
              <w:rPr>
                <w:rFonts w:cs="Arial"/>
                <w:szCs w:val="18"/>
              </w:rPr>
              <w:t>----- or -----</w:t>
            </w:r>
          </w:p>
          <w:p w14:paraId="4DB06863" w14:textId="77777777" w:rsidR="00E154AB" w:rsidRPr="002B15AA" w:rsidRDefault="00E154AB" w:rsidP="00583841">
            <w:pPr>
              <w:pStyle w:val="TAC"/>
              <w:jc w:val="left"/>
            </w:pPr>
            <w:r w:rsidRPr="002B15AA">
              <w:t>Send to gNB-CU the "gNB-DU Configuration Update message" with the served cell to add.</w:t>
            </w:r>
          </w:p>
          <w:p w14:paraId="4DB06864" w14:textId="77777777" w:rsidR="00E154AB" w:rsidRPr="002B15AA" w:rsidRDefault="00E154AB" w:rsidP="00583841">
            <w:pPr>
              <w:pStyle w:val="TAC"/>
              <w:jc w:val="left"/>
            </w:pPr>
            <w:r w:rsidRPr="002B15AA">
              <w:t>Actions: none.</w:t>
            </w:r>
          </w:p>
          <w:p w14:paraId="4DB06865" w14:textId="77777777" w:rsidR="00E154AB" w:rsidRPr="002B15AA" w:rsidRDefault="00E154AB" w:rsidP="00583841">
            <w:pPr>
              <w:pStyle w:val="TAC"/>
              <w:jc w:val="left"/>
            </w:pPr>
          </w:p>
        </w:tc>
      </w:tr>
      <w:tr w:rsidR="00E154AB" w:rsidRPr="002B15AA" w14:paraId="4DB0686B" w14:textId="77777777" w:rsidTr="00583841">
        <w:tc>
          <w:tcPr>
            <w:tcW w:w="1007" w:type="dxa"/>
            <w:shd w:val="clear" w:color="auto" w:fill="auto"/>
          </w:tcPr>
          <w:p w14:paraId="4DB06867" w14:textId="77777777" w:rsidR="00E154AB" w:rsidRPr="002B15AA" w:rsidRDefault="00E154AB" w:rsidP="00583841">
            <w:pPr>
              <w:pStyle w:val="TAC"/>
              <w:jc w:val="left"/>
            </w:pPr>
            <w:r w:rsidRPr="002B15AA">
              <w:t>8</w:t>
            </w:r>
          </w:p>
        </w:tc>
        <w:tc>
          <w:tcPr>
            <w:tcW w:w="9361" w:type="dxa"/>
          </w:tcPr>
          <w:p w14:paraId="4DB06868" w14:textId="77777777"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14:paraId="4DB06869" w14:textId="77777777" w:rsidR="00E154AB" w:rsidRPr="002B15AA" w:rsidRDefault="00E154AB" w:rsidP="00583841">
            <w:pPr>
              <w:pStyle w:val="TAC"/>
              <w:jc w:val="left"/>
              <w:rPr>
                <w:rFonts w:cs="Arial"/>
                <w:szCs w:val="18"/>
              </w:rPr>
            </w:pPr>
            <w:r w:rsidRPr="002B15AA">
              <w:rPr>
                <w:rFonts w:cs="Arial"/>
                <w:szCs w:val="18"/>
              </w:rPr>
              <w:t>Actions: None.</w:t>
            </w:r>
          </w:p>
          <w:p w14:paraId="4DB0686A" w14:textId="77777777" w:rsidR="00E154AB" w:rsidRPr="002B15AA" w:rsidRDefault="00E154AB" w:rsidP="00583841">
            <w:pPr>
              <w:pStyle w:val="CommentText"/>
              <w:rPr>
                <w:rFonts w:ascii="Arial" w:hAnsi="Arial" w:cs="Arial"/>
                <w:sz w:val="18"/>
                <w:szCs w:val="18"/>
              </w:rPr>
            </w:pPr>
          </w:p>
        </w:tc>
      </w:tr>
      <w:tr w:rsidR="00E154AB" w:rsidRPr="002B15AA" w14:paraId="4DB06870" w14:textId="77777777" w:rsidTr="00583841">
        <w:tc>
          <w:tcPr>
            <w:tcW w:w="1007" w:type="dxa"/>
            <w:shd w:val="clear" w:color="auto" w:fill="auto"/>
          </w:tcPr>
          <w:p w14:paraId="4DB0686C" w14:textId="77777777" w:rsidR="00E154AB" w:rsidRPr="002B15AA" w:rsidRDefault="00E154AB" w:rsidP="00583841">
            <w:pPr>
              <w:pStyle w:val="TAC"/>
              <w:jc w:val="left"/>
            </w:pPr>
            <w:r w:rsidRPr="002B15AA">
              <w:t>9</w:t>
            </w:r>
          </w:p>
        </w:tc>
        <w:tc>
          <w:tcPr>
            <w:tcW w:w="9361" w:type="dxa"/>
          </w:tcPr>
          <w:p w14:paraId="4DB0686D" w14:textId="77777777" w:rsidR="00E154AB" w:rsidRPr="002B15AA" w:rsidRDefault="00E154AB" w:rsidP="00583841">
            <w:pPr>
              <w:pStyle w:val="TAC"/>
              <w:jc w:val="left"/>
            </w:pPr>
            <w:r w:rsidRPr="002B15AA">
              <w:t>Event: Receive request to shut down.</w:t>
            </w:r>
          </w:p>
          <w:p w14:paraId="4DB0686E" w14:textId="77777777" w:rsidR="00E154AB" w:rsidRPr="002B15AA" w:rsidRDefault="00E154AB" w:rsidP="00583841">
            <w:pPr>
              <w:pStyle w:val="TAC"/>
              <w:jc w:val="left"/>
            </w:pPr>
            <w:r w:rsidRPr="002B15AA">
              <w:t>Actions: None.</w:t>
            </w:r>
          </w:p>
          <w:p w14:paraId="4DB0686F" w14:textId="77777777" w:rsidR="00E154AB" w:rsidRPr="002B15AA" w:rsidRDefault="00E154AB" w:rsidP="00583841">
            <w:pPr>
              <w:pStyle w:val="TAC"/>
              <w:jc w:val="left"/>
            </w:pPr>
          </w:p>
        </w:tc>
      </w:tr>
      <w:tr w:rsidR="00E154AB" w:rsidRPr="002B15AA" w14:paraId="4DB06875" w14:textId="77777777" w:rsidTr="00583841">
        <w:tc>
          <w:tcPr>
            <w:tcW w:w="1007" w:type="dxa"/>
            <w:shd w:val="clear" w:color="auto" w:fill="auto"/>
          </w:tcPr>
          <w:p w14:paraId="4DB06871" w14:textId="77777777" w:rsidR="00E154AB" w:rsidRPr="002B15AA" w:rsidRDefault="00E154AB" w:rsidP="00583841">
            <w:pPr>
              <w:pStyle w:val="TAC"/>
              <w:jc w:val="left"/>
            </w:pPr>
            <w:r w:rsidRPr="002B15AA">
              <w:t>10</w:t>
            </w:r>
          </w:p>
        </w:tc>
        <w:tc>
          <w:tcPr>
            <w:tcW w:w="9361" w:type="dxa"/>
          </w:tcPr>
          <w:p w14:paraId="4DB06872" w14:textId="77777777" w:rsidR="00E154AB" w:rsidRPr="002B15AA" w:rsidRDefault="00E154AB" w:rsidP="00583841">
            <w:pPr>
              <w:pStyle w:val="TAC"/>
              <w:jc w:val="left"/>
            </w:pPr>
            <w:r w:rsidRPr="002B15AA">
              <w:t>Event: Last user quit.</w:t>
            </w:r>
          </w:p>
          <w:p w14:paraId="4DB06873" w14:textId="77777777" w:rsidR="00E154AB" w:rsidRPr="002B15AA" w:rsidRDefault="00E154AB" w:rsidP="00583841">
            <w:pPr>
              <w:pStyle w:val="TAC"/>
              <w:jc w:val="left"/>
            </w:pPr>
            <w:r w:rsidRPr="002B15AA">
              <w:t>Actions: Send to gNB-CU the "GNB-DU Configuration Update message" with served cell to delete.</w:t>
            </w:r>
          </w:p>
          <w:p w14:paraId="4DB06874" w14:textId="77777777" w:rsidR="00E154AB" w:rsidRPr="002B15AA" w:rsidRDefault="00E154AB" w:rsidP="00583841">
            <w:pPr>
              <w:pStyle w:val="TAC"/>
              <w:jc w:val="left"/>
              <w:rPr>
                <w:highlight w:val="yellow"/>
              </w:rPr>
            </w:pPr>
          </w:p>
        </w:tc>
      </w:tr>
      <w:tr w:rsidR="00E154AB" w:rsidRPr="002B15AA" w14:paraId="4DB0687A" w14:textId="77777777" w:rsidTr="00583841">
        <w:tc>
          <w:tcPr>
            <w:tcW w:w="1007" w:type="dxa"/>
            <w:shd w:val="clear" w:color="auto" w:fill="auto"/>
          </w:tcPr>
          <w:p w14:paraId="4DB06876" w14:textId="77777777" w:rsidR="00E154AB" w:rsidRPr="002B15AA" w:rsidRDefault="00E154AB" w:rsidP="00583841">
            <w:pPr>
              <w:pStyle w:val="TAC"/>
              <w:jc w:val="left"/>
            </w:pPr>
            <w:r w:rsidRPr="002B15AA">
              <w:t>11</w:t>
            </w:r>
          </w:p>
        </w:tc>
        <w:tc>
          <w:tcPr>
            <w:tcW w:w="9361" w:type="dxa"/>
          </w:tcPr>
          <w:p w14:paraId="4DB06877" w14:textId="77777777" w:rsidR="00E154AB" w:rsidRPr="002B15AA" w:rsidRDefault="00E154AB" w:rsidP="00583841">
            <w:pPr>
              <w:pStyle w:val="TAC"/>
              <w:jc w:val="left"/>
            </w:pPr>
            <w:r w:rsidRPr="002B15AA">
              <w:t>Event: When a cell is created and is configured.</w:t>
            </w:r>
          </w:p>
          <w:p w14:paraId="4DB06878" w14:textId="77777777" w:rsidR="00E154AB" w:rsidRPr="002B15AA" w:rsidRDefault="00E154AB" w:rsidP="00583841">
            <w:pPr>
              <w:pStyle w:val="TAC"/>
              <w:jc w:val="left"/>
            </w:pPr>
            <w:r w:rsidRPr="002B15AA">
              <w:t>Actions: None</w:t>
            </w:r>
          </w:p>
          <w:p w14:paraId="4DB06879" w14:textId="77777777" w:rsidR="00E154AB" w:rsidRPr="002B15AA" w:rsidRDefault="00E154AB" w:rsidP="00583841">
            <w:pPr>
              <w:pStyle w:val="TAC"/>
              <w:jc w:val="left"/>
            </w:pPr>
          </w:p>
        </w:tc>
      </w:tr>
      <w:tr w:rsidR="00E154AB" w:rsidRPr="002B15AA" w14:paraId="4DB0687F" w14:textId="77777777" w:rsidTr="00583841">
        <w:tc>
          <w:tcPr>
            <w:tcW w:w="1007" w:type="dxa"/>
            <w:shd w:val="clear" w:color="auto" w:fill="auto"/>
          </w:tcPr>
          <w:p w14:paraId="4DB0687B" w14:textId="77777777" w:rsidR="00E154AB" w:rsidRPr="002B15AA" w:rsidRDefault="00E154AB" w:rsidP="00583841">
            <w:pPr>
              <w:pStyle w:val="TAC"/>
              <w:jc w:val="left"/>
            </w:pPr>
            <w:r w:rsidRPr="002B15AA">
              <w:t>12</w:t>
            </w:r>
          </w:p>
        </w:tc>
        <w:tc>
          <w:tcPr>
            <w:tcW w:w="9361" w:type="dxa"/>
          </w:tcPr>
          <w:p w14:paraId="4DB0687C" w14:textId="77777777" w:rsidR="00E154AB" w:rsidRPr="002B15AA" w:rsidRDefault="00E154AB" w:rsidP="00583841">
            <w:pPr>
              <w:pStyle w:val="TAC"/>
              <w:jc w:val="left"/>
            </w:pPr>
            <w:r w:rsidRPr="002B15AA">
              <w:t>Event: When a cell is deleted.</w:t>
            </w:r>
          </w:p>
          <w:p w14:paraId="4DB0687D" w14:textId="77777777" w:rsidR="00E154AB" w:rsidRPr="002B15AA" w:rsidRDefault="00E154AB" w:rsidP="00583841">
            <w:pPr>
              <w:pStyle w:val="TAC"/>
              <w:jc w:val="left"/>
            </w:pPr>
            <w:r w:rsidRPr="002B15AA">
              <w:t>Action: None.</w:t>
            </w:r>
          </w:p>
          <w:p w14:paraId="4DB0687E" w14:textId="77777777" w:rsidR="00E154AB" w:rsidRPr="002B15AA" w:rsidRDefault="00E154AB" w:rsidP="00583841">
            <w:pPr>
              <w:pStyle w:val="TAC"/>
              <w:jc w:val="left"/>
            </w:pPr>
          </w:p>
        </w:tc>
      </w:tr>
    </w:tbl>
    <w:p w14:paraId="4DB06880" w14:textId="77777777" w:rsidR="00E154AB" w:rsidRPr="002B15AA" w:rsidRDefault="00E154AB" w:rsidP="00E154AB"/>
    <w:p w14:paraId="4DB06881" w14:textId="77777777" w:rsidR="00E154AB" w:rsidRPr="002B15AA" w:rsidRDefault="00E154AB" w:rsidP="00E154AB">
      <w:pPr>
        <w:pStyle w:val="Heading8"/>
      </w:pPr>
      <w:r w:rsidRPr="002B15AA">
        <w:br w:type="page"/>
      </w:r>
      <w:bookmarkStart w:id="8744" w:name="_Toc19888570"/>
      <w:bookmarkStart w:id="8745" w:name="_Toc27405548"/>
      <w:bookmarkStart w:id="8746" w:name="_Toc35878738"/>
      <w:bookmarkStart w:id="8747" w:name="_Toc36220554"/>
      <w:bookmarkStart w:id="8748" w:name="_Toc36474652"/>
      <w:bookmarkStart w:id="8749" w:name="_Toc36542924"/>
      <w:bookmarkStart w:id="8750" w:name="_Toc36543745"/>
      <w:bookmarkStart w:id="8751" w:name="_Toc36567983"/>
      <w:bookmarkStart w:id="8752" w:name="_Toc44341722"/>
      <w:bookmarkStart w:id="8753" w:name="_Toc51676101"/>
      <w:bookmarkStart w:id="8754" w:name="_Toc55227418"/>
      <w:bookmarkStart w:id="8755" w:name="_Toc55228453"/>
      <w:r w:rsidRPr="00FD5459">
        <w:t>Annex B (normative):</w:t>
      </w:r>
      <w:r w:rsidRPr="009C20C3">
        <w:t xml:space="preserve"> </w:t>
      </w:r>
      <w:r w:rsidRPr="002B15AA">
        <w:br/>
      </w:r>
      <w:r>
        <w:t>NSI and NSSI state handling</w:t>
      </w:r>
      <w:bookmarkEnd w:id="8744"/>
      <w:bookmarkEnd w:id="8745"/>
      <w:bookmarkEnd w:id="8746"/>
      <w:bookmarkEnd w:id="8747"/>
      <w:bookmarkEnd w:id="8748"/>
      <w:bookmarkEnd w:id="8749"/>
      <w:bookmarkEnd w:id="8750"/>
      <w:bookmarkEnd w:id="8751"/>
      <w:bookmarkEnd w:id="8752"/>
      <w:bookmarkEnd w:id="8753"/>
      <w:bookmarkEnd w:id="8754"/>
      <w:bookmarkEnd w:id="8755"/>
    </w:p>
    <w:p w14:paraId="4DB06882" w14:textId="77777777" w:rsidR="00E154AB" w:rsidRPr="002B15AA" w:rsidRDefault="00E154AB" w:rsidP="00E154AB">
      <w:pPr>
        <w:pStyle w:val="Heading1"/>
      </w:pPr>
      <w:bookmarkStart w:id="8756" w:name="_Toc19888571"/>
      <w:bookmarkStart w:id="8757" w:name="_Toc27405549"/>
      <w:bookmarkStart w:id="8758" w:name="_Toc35878739"/>
      <w:bookmarkStart w:id="8759" w:name="_Toc36220555"/>
      <w:bookmarkStart w:id="8760" w:name="_Toc36474653"/>
      <w:bookmarkStart w:id="8761" w:name="_Toc36542925"/>
      <w:bookmarkStart w:id="8762" w:name="_Toc36543746"/>
      <w:bookmarkStart w:id="8763" w:name="_Toc36567984"/>
      <w:bookmarkStart w:id="8764" w:name="_Toc44341723"/>
      <w:bookmarkStart w:id="8765" w:name="_Toc51676102"/>
      <w:bookmarkStart w:id="8766" w:name="_Toc55227419"/>
      <w:bookmarkStart w:id="8767" w:name="_Toc55228454"/>
      <w:r w:rsidRPr="002B15AA">
        <w:t>B.1</w:t>
      </w:r>
      <w:r w:rsidRPr="002B15AA">
        <w:tab/>
        <w:t>NSI state handling</w:t>
      </w:r>
      <w:bookmarkEnd w:id="8756"/>
      <w:bookmarkEnd w:id="8757"/>
      <w:bookmarkEnd w:id="8758"/>
      <w:bookmarkEnd w:id="8759"/>
      <w:bookmarkEnd w:id="8760"/>
      <w:bookmarkEnd w:id="8761"/>
      <w:bookmarkEnd w:id="8762"/>
      <w:bookmarkEnd w:id="8763"/>
      <w:bookmarkEnd w:id="8764"/>
      <w:bookmarkEnd w:id="8765"/>
      <w:bookmarkEnd w:id="8766"/>
      <w:bookmarkEnd w:id="8767"/>
    </w:p>
    <w:p w14:paraId="4DB06883" w14:textId="77777777"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14:paraId="4DB06884" w14:textId="77777777" w:rsidR="00E154AB" w:rsidRPr="002B15AA" w:rsidRDefault="00E154AB" w:rsidP="00E154AB">
      <w:r w:rsidRPr="002B15AA">
        <w:t>The ITU-T X.731 [18], to which [17] refers, has defined the inter-relation between the administrative state, operational state and usage state of systems in general.</w:t>
      </w:r>
    </w:p>
    <w:p w14:paraId="4DB06885" w14:textId="77777777" w:rsidR="00E154AB" w:rsidRPr="002B15AA" w:rsidRDefault="00B757D1" w:rsidP="00E154AB">
      <w:pPr>
        <w:pStyle w:val="TH"/>
      </w:pPr>
      <w:r>
        <w:rPr>
          <w:noProof/>
        </w:rPr>
        <w:pict w14:anchorId="4DB0B433">
          <v:shape id="_x0000_i1147" type="#_x0000_t75" style="width:481.45pt;height:245.45pt;visibility:visible">
            <v:imagedata r:id="rId123" o:title=""/>
          </v:shape>
        </w:pict>
      </w:r>
    </w:p>
    <w:p w14:paraId="4DB06886" w14:textId="77777777" w:rsidR="00E154AB" w:rsidRPr="002B15AA" w:rsidRDefault="00E154AB" w:rsidP="00E154AB">
      <w:pPr>
        <w:pStyle w:val="TF"/>
      </w:pPr>
      <w:r w:rsidRPr="002B15AA">
        <w:t>Figure B.1: Combined NSI state diagram</w:t>
      </w:r>
    </w:p>
    <w:p w14:paraId="4DB06887" w14:textId="77777777"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14:paraId="4DB06888" w14:textId="77777777" w:rsidR="00E154AB" w:rsidRPr="002B15AA" w:rsidRDefault="00B757D1" w:rsidP="00E154AB">
      <w:pPr>
        <w:jc w:val="center"/>
      </w:pPr>
      <w:r>
        <w:pict w14:anchorId="4DB0B434">
          <v:shape id="_x0000_i1148" type="#_x0000_t75" style="width:311.8pt;height:326.2pt;visibility:visible">
            <v:imagedata r:id="rId124" o:title=""/>
          </v:shape>
        </w:pict>
      </w:r>
    </w:p>
    <w:p w14:paraId="4DB06889" w14:textId="77777777" w:rsidR="00E154AB" w:rsidRPr="002B15AA" w:rsidRDefault="00E154AB" w:rsidP="00E154AB">
      <w:pPr>
        <w:pStyle w:val="TF"/>
      </w:pPr>
      <w:r w:rsidRPr="002B15AA">
        <w:t>Figure B.2: NSI state diagram with state transition triggers</w:t>
      </w:r>
    </w:p>
    <w:p w14:paraId="4DB0688A" w14:textId="77777777"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14:paraId="4DB0688E" w14:textId="77777777" w:rsidTr="00583841">
        <w:tc>
          <w:tcPr>
            <w:tcW w:w="959" w:type="dxa"/>
            <w:shd w:val="clear" w:color="auto" w:fill="F2F2F2"/>
          </w:tcPr>
          <w:p w14:paraId="4DB0688B" w14:textId="77777777" w:rsidR="00E154AB" w:rsidRPr="002B15AA" w:rsidRDefault="00E154AB" w:rsidP="00583841">
            <w:pPr>
              <w:pStyle w:val="TAC"/>
              <w:jc w:val="left"/>
            </w:pPr>
            <w:r w:rsidRPr="002B15AA">
              <w:t>Trigger number</w:t>
            </w:r>
          </w:p>
          <w:p w14:paraId="4DB0688C" w14:textId="77777777" w:rsidR="00E154AB" w:rsidRPr="002B15AA" w:rsidRDefault="00E154AB" w:rsidP="00583841">
            <w:pPr>
              <w:pStyle w:val="TAC"/>
              <w:jc w:val="left"/>
            </w:pPr>
          </w:p>
        </w:tc>
        <w:tc>
          <w:tcPr>
            <w:tcW w:w="8647" w:type="dxa"/>
            <w:shd w:val="clear" w:color="auto" w:fill="F2F2F2"/>
          </w:tcPr>
          <w:p w14:paraId="4DB0688D" w14:textId="77777777" w:rsidR="00E154AB" w:rsidRPr="002B15AA" w:rsidRDefault="00E154AB" w:rsidP="00583841">
            <w:pPr>
              <w:pStyle w:val="TAC"/>
              <w:jc w:val="left"/>
            </w:pPr>
            <w:r w:rsidRPr="002B15AA">
              <w:t>The state transition events and actions</w:t>
            </w:r>
          </w:p>
        </w:tc>
      </w:tr>
      <w:tr w:rsidR="00E154AB" w:rsidRPr="002B15AA" w14:paraId="4DB06891" w14:textId="77777777" w:rsidTr="00583841">
        <w:tc>
          <w:tcPr>
            <w:tcW w:w="959" w:type="dxa"/>
            <w:shd w:val="clear" w:color="auto" w:fill="auto"/>
          </w:tcPr>
          <w:p w14:paraId="4DB0688F" w14:textId="77777777" w:rsidR="00E154AB" w:rsidRPr="002B15AA" w:rsidRDefault="00E154AB" w:rsidP="00583841">
            <w:pPr>
              <w:pStyle w:val="TAC"/>
              <w:jc w:val="left"/>
            </w:pPr>
            <w:r w:rsidRPr="002B15AA">
              <w:t>0</w:t>
            </w:r>
          </w:p>
        </w:tc>
        <w:tc>
          <w:tcPr>
            <w:tcW w:w="8647" w:type="dxa"/>
            <w:shd w:val="clear" w:color="auto" w:fill="auto"/>
          </w:tcPr>
          <w:p w14:paraId="4DB06890" w14:textId="77777777"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14:paraId="4DB06898" w14:textId="77777777" w:rsidTr="00583841">
        <w:tc>
          <w:tcPr>
            <w:tcW w:w="959" w:type="dxa"/>
            <w:shd w:val="clear" w:color="auto" w:fill="auto"/>
          </w:tcPr>
          <w:p w14:paraId="4DB06892" w14:textId="77777777" w:rsidR="00E154AB" w:rsidRPr="002B15AA" w:rsidRDefault="00E154AB" w:rsidP="00583841">
            <w:pPr>
              <w:pStyle w:val="TAC"/>
              <w:jc w:val="left"/>
            </w:pPr>
            <w:r w:rsidRPr="002B15AA">
              <w:t>1</w:t>
            </w:r>
          </w:p>
        </w:tc>
        <w:tc>
          <w:tcPr>
            <w:tcW w:w="8647" w:type="dxa"/>
            <w:shd w:val="clear" w:color="auto" w:fill="auto"/>
          </w:tcPr>
          <w:p w14:paraId="4DB06893" w14:textId="77777777"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14:paraId="4DB06894" w14:textId="77777777" w:rsidR="00E154AB" w:rsidRPr="002B15AA" w:rsidRDefault="00E154AB" w:rsidP="00583841">
            <w:pPr>
              <w:pStyle w:val="TAC"/>
              <w:jc w:val="left"/>
              <w:rPr>
                <w:rFonts w:cs="Arial"/>
                <w:szCs w:val="18"/>
              </w:rPr>
            </w:pPr>
          </w:p>
          <w:p w14:paraId="4DB06895" w14:textId="77777777" w:rsidR="00E154AB" w:rsidRPr="002B15AA" w:rsidRDefault="00E154AB" w:rsidP="00583841">
            <w:pPr>
              <w:pStyle w:val="TAC"/>
              <w:jc w:val="left"/>
              <w:rPr>
                <w:rFonts w:cs="Arial"/>
                <w:szCs w:val="18"/>
              </w:rPr>
            </w:pPr>
            <w:r w:rsidRPr="002B15AA">
              <w:rPr>
                <w:rFonts w:cs="Arial"/>
                <w:szCs w:val="18"/>
              </w:rPr>
              <w:t>----- or ------</w:t>
            </w:r>
          </w:p>
          <w:p w14:paraId="4DB06896" w14:textId="77777777" w:rsidR="00E154AB" w:rsidRPr="002B15AA" w:rsidRDefault="00E154AB" w:rsidP="00583841">
            <w:pPr>
              <w:pStyle w:val="TAC"/>
              <w:jc w:val="left"/>
            </w:pPr>
          </w:p>
          <w:p w14:paraId="4DB06897" w14:textId="77777777" w:rsidR="00E154AB" w:rsidRPr="002B15AA" w:rsidRDefault="00E154AB" w:rsidP="00583841">
            <w:pPr>
              <w:pStyle w:val="TAC"/>
              <w:jc w:val="left"/>
            </w:pPr>
            <w:r w:rsidRPr="002B15AA">
              <w:t>CM operation to set administrative state to Unlocked.</w:t>
            </w:r>
          </w:p>
        </w:tc>
      </w:tr>
      <w:tr w:rsidR="00E154AB" w:rsidRPr="002B15AA" w14:paraId="4DB0689B" w14:textId="77777777" w:rsidTr="00583841">
        <w:tc>
          <w:tcPr>
            <w:tcW w:w="959" w:type="dxa"/>
            <w:shd w:val="clear" w:color="auto" w:fill="auto"/>
          </w:tcPr>
          <w:p w14:paraId="4DB06899" w14:textId="77777777" w:rsidR="00E154AB" w:rsidRPr="002B15AA" w:rsidRDefault="00E154AB" w:rsidP="00583841">
            <w:pPr>
              <w:pStyle w:val="TAC"/>
              <w:jc w:val="left"/>
            </w:pPr>
            <w:r w:rsidRPr="002B15AA">
              <w:t>1a</w:t>
            </w:r>
          </w:p>
        </w:tc>
        <w:tc>
          <w:tcPr>
            <w:tcW w:w="8647" w:type="dxa"/>
            <w:shd w:val="clear" w:color="auto" w:fill="auto"/>
          </w:tcPr>
          <w:p w14:paraId="4DB0689A" w14:textId="77777777" w:rsidR="00E154AB" w:rsidRPr="002B15AA" w:rsidRDefault="00E154AB" w:rsidP="00583841">
            <w:pPr>
              <w:pStyle w:val="TAC"/>
              <w:jc w:val="left"/>
            </w:pPr>
            <w:r w:rsidRPr="002B15AA">
              <w:t>CM Operation to set administrative state to Unlocked</w:t>
            </w:r>
          </w:p>
        </w:tc>
      </w:tr>
      <w:tr w:rsidR="00E154AB" w:rsidRPr="002B15AA" w14:paraId="4DB0689F" w14:textId="77777777" w:rsidTr="00583841">
        <w:tc>
          <w:tcPr>
            <w:tcW w:w="959" w:type="dxa"/>
            <w:shd w:val="clear" w:color="auto" w:fill="auto"/>
          </w:tcPr>
          <w:p w14:paraId="4DB0689C" w14:textId="77777777" w:rsidR="00E154AB" w:rsidRPr="002B15AA" w:rsidRDefault="00E154AB" w:rsidP="00583841">
            <w:pPr>
              <w:pStyle w:val="TAC"/>
              <w:jc w:val="left"/>
            </w:pPr>
            <w:r w:rsidRPr="002B15AA">
              <w:t>2</w:t>
            </w:r>
          </w:p>
        </w:tc>
        <w:tc>
          <w:tcPr>
            <w:tcW w:w="8647" w:type="dxa"/>
            <w:shd w:val="clear" w:color="auto" w:fill="auto"/>
          </w:tcPr>
          <w:p w14:paraId="4DB0689D" w14:textId="77777777" w:rsidR="00E154AB" w:rsidRPr="002B15AA" w:rsidRDefault="00E154AB" w:rsidP="00583841">
            <w:pPr>
              <w:pStyle w:val="TAC"/>
              <w:jc w:val="left"/>
            </w:pPr>
          </w:p>
          <w:p w14:paraId="4DB0689E" w14:textId="77777777" w:rsidR="00E154AB" w:rsidRPr="002B15AA" w:rsidRDefault="00E154AB" w:rsidP="00583841">
            <w:pPr>
              <w:pStyle w:val="TAC"/>
              <w:jc w:val="left"/>
            </w:pPr>
            <w:r w:rsidRPr="002B15AA">
              <w:t>The last user of the NSI stops using the NSI</w:t>
            </w:r>
          </w:p>
        </w:tc>
      </w:tr>
      <w:tr w:rsidR="00E154AB" w:rsidRPr="002B15AA" w14:paraId="4DB068A2" w14:textId="77777777" w:rsidTr="00583841">
        <w:tc>
          <w:tcPr>
            <w:tcW w:w="959" w:type="dxa"/>
            <w:shd w:val="clear" w:color="auto" w:fill="auto"/>
          </w:tcPr>
          <w:p w14:paraId="4DB068A0" w14:textId="77777777" w:rsidR="00E154AB" w:rsidRPr="002B15AA" w:rsidRDefault="00E154AB" w:rsidP="00583841">
            <w:pPr>
              <w:pStyle w:val="TAC"/>
              <w:jc w:val="left"/>
            </w:pPr>
            <w:r w:rsidRPr="002B15AA">
              <w:t>2a</w:t>
            </w:r>
          </w:p>
        </w:tc>
        <w:tc>
          <w:tcPr>
            <w:tcW w:w="8647" w:type="dxa"/>
            <w:shd w:val="clear" w:color="auto" w:fill="auto"/>
          </w:tcPr>
          <w:p w14:paraId="4DB068A1" w14:textId="77777777" w:rsidR="00E154AB" w:rsidRPr="002B15AA" w:rsidRDefault="00E154AB" w:rsidP="00583841">
            <w:pPr>
              <w:pStyle w:val="TAC"/>
              <w:jc w:val="left"/>
            </w:pPr>
            <w:r w:rsidRPr="002B15AA">
              <w:t>CM Operation to set administrative state to Shutting down</w:t>
            </w:r>
          </w:p>
        </w:tc>
      </w:tr>
      <w:tr w:rsidR="00E154AB" w:rsidRPr="002B15AA" w14:paraId="4DB068A6" w14:textId="77777777" w:rsidTr="00583841">
        <w:tc>
          <w:tcPr>
            <w:tcW w:w="959" w:type="dxa"/>
            <w:shd w:val="clear" w:color="auto" w:fill="auto"/>
          </w:tcPr>
          <w:p w14:paraId="4DB068A3" w14:textId="77777777" w:rsidR="00E154AB" w:rsidRPr="002B15AA" w:rsidRDefault="00E154AB" w:rsidP="00583841">
            <w:pPr>
              <w:pStyle w:val="TAC"/>
              <w:jc w:val="left"/>
            </w:pPr>
            <w:r w:rsidRPr="002B15AA">
              <w:t>3</w:t>
            </w:r>
          </w:p>
        </w:tc>
        <w:tc>
          <w:tcPr>
            <w:tcW w:w="8647" w:type="dxa"/>
            <w:shd w:val="clear" w:color="auto" w:fill="auto"/>
          </w:tcPr>
          <w:p w14:paraId="4DB068A4" w14:textId="77777777" w:rsidR="00E154AB" w:rsidRPr="002B15AA" w:rsidRDefault="00E154AB" w:rsidP="00583841">
            <w:pPr>
              <w:pStyle w:val="TAC"/>
              <w:jc w:val="left"/>
            </w:pPr>
            <w:r w:rsidRPr="002B15AA">
              <w:t>When the NSI and its constituents are installed and working</w:t>
            </w:r>
          </w:p>
          <w:p w14:paraId="4DB068A5" w14:textId="77777777"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14:paraId="4DB068AA" w14:textId="77777777" w:rsidTr="00583841">
        <w:tc>
          <w:tcPr>
            <w:tcW w:w="959" w:type="dxa"/>
            <w:shd w:val="clear" w:color="auto" w:fill="auto"/>
          </w:tcPr>
          <w:p w14:paraId="4DB068A7" w14:textId="77777777" w:rsidR="00E154AB" w:rsidRPr="002B15AA" w:rsidRDefault="00E154AB" w:rsidP="00583841">
            <w:pPr>
              <w:pStyle w:val="TAC"/>
              <w:jc w:val="left"/>
            </w:pPr>
            <w:r w:rsidRPr="002B15AA">
              <w:t>4</w:t>
            </w:r>
          </w:p>
        </w:tc>
        <w:tc>
          <w:tcPr>
            <w:tcW w:w="8647" w:type="dxa"/>
            <w:shd w:val="clear" w:color="auto" w:fill="auto"/>
          </w:tcPr>
          <w:p w14:paraId="4DB068A8" w14:textId="77777777" w:rsidR="00E154AB" w:rsidRPr="002B15AA" w:rsidRDefault="00E154AB" w:rsidP="00583841">
            <w:pPr>
              <w:pStyle w:val="TAC"/>
              <w:jc w:val="left"/>
            </w:pPr>
            <w:r w:rsidRPr="002B15AA">
              <w:t>When the NSI or its constituents are not installed or not working</w:t>
            </w:r>
          </w:p>
          <w:p w14:paraId="4DB068A9" w14:textId="77777777"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14:paraId="4DB068AD" w14:textId="77777777" w:rsidTr="00583841">
        <w:tc>
          <w:tcPr>
            <w:tcW w:w="959" w:type="dxa"/>
            <w:shd w:val="clear" w:color="auto" w:fill="auto"/>
          </w:tcPr>
          <w:p w14:paraId="4DB068AB" w14:textId="77777777" w:rsidR="00E154AB" w:rsidRPr="002B15AA" w:rsidRDefault="00E154AB" w:rsidP="00583841">
            <w:pPr>
              <w:pStyle w:val="TAC"/>
              <w:jc w:val="left"/>
            </w:pPr>
            <w:r w:rsidRPr="002B15AA">
              <w:t>5</w:t>
            </w:r>
          </w:p>
        </w:tc>
        <w:tc>
          <w:tcPr>
            <w:tcW w:w="8647" w:type="dxa"/>
            <w:shd w:val="clear" w:color="auto" w:fill="auto"/>
          </w:tcPr>
          <w:p w14:paraId="4DB068AC" w14:textId="77777777" w:rsidR="00E154AB" w:rsidRPr="002B15AA" w:rsidRDefault="00E154AB" w:rsidP="00583841">
            <w:pPr>
              <w:pStyle w:val="TAC"/>
              <w:jc w:val="left"/>
            </w:pPr>
            <w:r w:rsidRPr="002B15AA">
              <w:t>NSMF responds positively to the "Deallocate NSI request" message, the NSI is deleted and the state is set to NULL</w:t>
            </w:r>
          </w:p>
        </w:tc>
      </w:tr>
    </w:tbl>
    <w:p w14:paraId="4DB068AE" w14:textId="77777777" w:rsidR="00E154AB" w:rsidRPr="002B15AA" w:rsidRDefault="00E154AB" w:rsidP="00E154AB"/>
    <w:p w14:paraId="4DB068AF" w14:textId="77777777" w:rsidR="00E154AB" w:rsidRPr="002B15AA" w:rsidRDefault="00E154AB" w:rsidP="00E154AB">
      <w:pPr>
        <w:pStyle w:val="Heading1"/>
      </w:pPr>
      <w:bookmarkStart w:id="8768" w:name="_Toc19888572"/>
      <w:bookmarkStart w:id="8769" w:name="_Toc27405550"/>
      <w:bookmarkStart w:id="8770" w:name="_Toc35878740"/>
      <w:bookmarkStart w:id="8771" w:name="_Toc36220556"/>
      <w:bookmarkStart w:id="8772" w:name="_Toc36474654"/>
      <w:bookmarkStart w:id="8773" w:name="_Toc36542926"/>
      <w:bookmarkStart w:id="8774" w:name="_Toc36543747"/>
      <w:bookmarkStart w:id="8775" w:name="_Toc36567985"/>
      <w:bookmarkStart w:id="8776" w:name="_Toc44341724"/>
      <w:bookmarkStart w:id="8777" w:name="_Toc51676103"/>
      <w:bookmarkStart w:id="8778" w:name="_Toc55227420"/>
      <w:bookmarkStart w:id="8779" w:name="_Toc55228455"/>
      <w:r w:rsidRPr="002B15AA">
        <w:t>B.2</w:t>
      </w:r>
      <w:r w:rsidRPr="002B15AA">
        <w:tab/>
        <w:t>State handling of NSSI</w:t>
      </w:r>
      <w:bookmarkEnd w:id="8768"/>
      <w:bookmarkEnd w:id="8769"/>
      <w:bookmarkEnd w:id="8770"/>
      <w:bookmarkEnd w:id="8771"/>
      <w:bookmarkEnd w:id="8772"/>
      <w:bookmarkEnd w:id="8773"/>
      <w:bookmarkEnd w:id="8774"/>
      <w:bookmarkEnd w:id="8775"/>
      <w:bookmarkEnd w:id="8776"/>
      <w:bookmarkEnd w:id="8777"/>
      <w:bookmarkEnd w:id="8778"/>
      <w:bookmarkEnd w:id="8779"/>
    </w:p>
    <w:p w14:paraId="4DB068B0" w14:textId="77777777"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14:paraId="4DB068B1" w14:textId="77777777" w:rsidR="00E154AB" w:rsidRPr="002B15AA" w:rsidRDefault="00E154AB" w:rsidP="00E154AB">
      <w:r w:rsidRPr="002B15AA">
        <w:t>The ITU-T X.731 [18], to which [17] refers, has defined the inter-relation between the administrative state, operational state and usage state of systems in general.</w:t>
      </w:r>
    </w:p>
    <w:p w14:paraId="4DB068B2" w14:textId="77777777" w:rsidR="00E154AB" w:rsidRPr="002B15AA" w:rsidRDefault="00B757D1" w:rsidP="00E154AB">
      <w:pPr>
        <w:pStyle w:val="TH"/>
      </w:pPr>
      <w:r>
        <w:rPr>
          <w:noProof/>
        </w:rPr>
        <w:pict w14:anchorId="4DB0B435">
          <v:shape id="_x0000_i1149" type="#_x0000_t75" style="width:481.45pt;height:245.45pt;visibility:visible">
            <v:imagedata r:id="rId123" o:title=""/>
          </v:shape>
        </w:pict>
      </w:r>
    </w:p>
    <w:p w14:paraId="4DB068B3" w14:textId="77777777"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14:paraId="4DB068B4" w14:textId="77777777"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14:paraId="4DB068B5" w14:textId="77777777" w:rsidR="00E154AB" w:rsidRPr="002B15AA" w:rsidRDefault="00B757D1" w:rsidP="00E154AB">
      <w:pPr>
        <w:jc w:val="center"/>
      </w:pPr>
      <w:r>
        <w:pict w14:anchorId="4DB0B436">
          <v:shape id="_x0000_i1150" type="#_x0000_t75" style="width:317.45pt;height:317.45pt;visibility:visible">
            <v:imagedata r:id="rId125" o:title=""/>
          </v:shape>
        </w:pict>
      </w:r>
    </w:p>
    <w:p w14:paraId="4DB068B6" w14:textId="77777777"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14:paraId="4DB068B7" w14:textId="77777777"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14:paraId="4DB068BB"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B8" w14:textId="77777777" w:rsidR="00E154AB" w:rsidRPr="002B15AA" w:rsidRDefault="00E154AB" w:rsidP="00583841">
            <w:pPr>
              <w:pStyle w:val="TAC"/>
              <w:jc w:val="left"/>
            </w:pPr>
            <w:r w:rsidRPr="002B15AA">
              <w:t>Trigger number</w:t>
            </w:r>
          </w:p>
          <w:p w14:paraId="4DB068B9" w14:textId="77777777"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BA" w14:textId="77777777" w:rsidR="00E154AB" w:rsidRPr="002B15AA" w:rsidRDefault="00E154AB" w:rsidP="00583841">
            <w:pPr>
              <w:pStyle w:val="TAC"/>
              <w:jc w:val="left"/>
            </w:pPr>
            <w:r w:rsidRPr="002B15AA">
              <w:t>The state transition events and actions</w:t>
            </w:r>
          </w:p>
        </w:tc>
      </w:tr>
      <w:tr w:rsidR="00E154AB" w:rsidRPr="002B15AA" w14:paraId="4DB068BE"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BC" w14:textId="77777777"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BD" w14:textId="77777777"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14:paraId="4DB068C5"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BF" w14:textId="77777777"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C0" w14:textId="77777777" w:rsidR="00E154AB" w:rsidRPr="002B15AA" w:rsidRDefault="00E154AB" w:rsidP="00583841">
            <w:pPr>
              <w:pStyle w:val="TAC"/>
              <w:jc w:val="left"/>
            </w:pPr>
            <w:r w:rsidRPr="002B15AA">
              <w:t>NSSMF responds positively to the "Activate NSSI request" message (identifying the NSSI to be activated).</w:t>
            </w:r>
          </w:p>
          <w:p w14:paraId="4DB068C1" w14:textId="77777777" w:rsidR="00E154AB" w:rsidRPr="002B15AA" w:rsidRDefault="00E154AB" w:rsidP="00583841">
            <w:pPr>
              <w:pStyle w:val="TAC"/>
              <w:jc w:val="left"/>
            </w:pPr>
          </w:p>
          <w:p w14:paraId="4DB068C2" w14:textId="77777777" w:rsidR="00E154AB" w:rsidRPr="002B15AA" w:rsidRDefault="00E154AB" w:rsidP="00583841">
            <w:pPr>
              <w:pStyle w:val="TAC"/>
              <w:jc w:val="left"/>
            </w:pPr>
            <w:r w:rsidRPr="002B15AA">
              <w:t>----- or ------</w:t>
            </w:r>
          </w:p>
          <w:p w14:paraId="4DB068C3" w14:textId="77777777" w:rsidR="00E154AB" w:rsidRPr="002B15AA" w:rsidRDefault="00E154AB" w:rsidP="00583841">
            <w:pPr>
              <w:pStyle w:val="TAC"/>
              <w:jc w:val="left"/>
            </w:pPr>
          </w:p>
          <w:p w14:paraId="4DB068C4" w14:textId="77777777" w:rsidR="00E154AB" w:rsidRPr="002B15AA" w:rsidRDefault="00E154AB" w:rsidP="00583841">
            <w:pPr>
              <w:pStyle w:val="TAC"/>
              <w:jc w:val="left"/>
            </w:pPr>
            <w:r w:rsidRPr="002B15AA">
              <w:t>CM operation to set administrative state to Unlocked.</w:t>
            </w:r>
          </w:p>
        </w:tc>
      </w:tr>
      <w:tr w:rsidR="00E154AB" w:rsidRPr="002B15AA" w14:paraId="4DB068C9"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C6" w14:textId="77777777"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C7" w14:textId="77777777" w:rsidR="00E154AB" w:rsidRPr="002B15AA" w:rsidRDefault="00E154AB" w:rsidP="00583841">
            <w:pPr>
              <w:pStyle w:val="TAC"/>
              <w:jc w:val="left"/>
            </w:pPr>
            <w:r w:rsidRPr="002B15AA">
              <w:t>CM Operation to set administrative state to Unlocked</w:t>
            </w:r>
          </w:p>
          <w:p w14:paraId="4DB068C8" w14:textId="77777777" w:rsidR="00E154AB" w:rsidRPr="002B15AA" w:rsidRDefault="00E154AB" w:rsidP="00583841">
            <w:pPr>
              <w:pStyle w:val="TAC"/>
              <w:jc w:val="left"/>
            </w:pPr>
          </w:p>
        </w:tc>
      </w:tr>
      <w:tr w:rsidR="00E154AB" w:rsidRPr="002B15AA" w14:paraId="4DB068CE"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CA" w14:textId="77777777"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CB" w14:textId="77777777" w:rsidR="00E154AB" w:rsidRPr="002B15AA" w:rsidRDefault="00E154AB" w:rsidP="00583841">
            <w:pPr>
              <w:pStyle w:val="TAC"/>
              <w:jc w:val="left"/>
            </w:pPr>
          </w:p>
          <w:p w14:paraId="4DB068CC" w14:textId="77777777" w:rsidR="00E154AB" w:rsidRPr="002B15AA" w:rsidRDefault="00E154AB" w:rsidP="00583841">
            <w:pPr>
              <w:pStyle w:val="TAC"/>
              <w:jc w:val="left"/>
            </w:pPr>
            <w:r w:rsidRPr="002B15AA">
              <w:t xml:space="preserve">The last user of the NSSI stops using the NSSI </w:t>
            </w:r>
          </w:p>
          <w:p w14:paraId="4DB068CD" w14:textId="77777777" w:rsidR="00E154AB" w:rsidRPr="002B15AA" w:rsidRDefault="00E154AB" w:rsidP="00583841">
            <w:pPr>
              <w:pStyle w:val="TAC"/>
              <w:jc w:val="left"/>
            </w:pPr>
          </w:p>
        </w:tc>
      </w:tr>
      <w:tr w:rsidR="00E154AB" w:rsidRPr="002B15AA" w14:paraId="4DB068D2"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CF" w14:textId="77777777"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D0" w14:textId="77777777" w:rsidR="00E154AB" w:rsidRPr="002B15AA" w:rsidRDefault="00E154AB" w:rsidP="00583841">
            <w:pPr>
              <w:pStyle w:val="TAC"/>
              <w:jc w:val="left"/>
            </w:pPr>
            <w:r w:rsidRPr="002B15AA">
              <w:t>CM Operation to set administrative state to Shutting down</w:t>
            </w:r>
          </w:p>
          <w:p w14:paraId="4DB068D1" w14:textId="77777777" w:rsidR="00E154AB" w:rsidRPr="002B15AA" w:rsidRDefault="00E154AB" w:rsidP="00583841">
            <w:pPr>
              <w:pStyle w:val="TAC"/>
              <w:jc w:val="left"/>
            </w:pPr>
          </w:p>
        </w:tc>
      </w:tr>
      <w:tr w:rsidR="00E154AB" w:rsidRPr="002B15AA" w14:paraId="4DB068D6"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D3" w14:textId="77777777"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D4" w14:textId="77777777" w:rsidR="00E154AB" w:rsidRPr="002B15AA" w:rsidRDefault="00E154AB" w:rsidP="00583841">
            <w:pPr>
              <w:pStyle w:val="TAC"/>
              <w:jc w:val="left"/>
            </w:pPr>
            <w:r w:rsidRPr="002B15AA">
              <w:t>When the NSSI constituents are installed and working</w:t>
            </w:r>
          </w:p>
          <w:p w14:paraId="4DB068D5" w14:textId="77777777"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14:paraId="4DB068DA"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D7" w14:textId="77777777"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D8" w14:textId="77777777" w:rsidR="00E154AB" w:rsidRPr="002B15AA" w:rsidRDefault="00E154AB" w:rsidP="00583841">
            <w:pPr>
              <w:pStyle w:val="TAC"/>
              <w:jc w:val="left"/>
            </w:pPr>
            <w:r w:rsidRPr="002B15AA">
              <w:t>When the NSSI constituents are not installed or not working</w:t>
            </w:r>
          </w:p>
          <w:p w14:paraId="4DB068D9" w14:textId="77777777"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14:paraId="4DB068DE"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4DB068DB" w14:textId="77777777"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4DB068DC" w14:textId="77777777" w:rsidR="00E154AB" w:rsidRPr="002B15AA" w:rsidRDefault="00E154AB" w:rsidP="00583841">
            <w:pPr>
              <w:pStyle w:val="TAC"/>
              <w:jc w:val="left"/>
            </w:pPr>
            <w:r w:rsidRPr="002B15AA">
              <w:t>NSSMF responds positively to the "Delete NSSI request" message, the NSSI is deleted and the state is set to NULL.</w:t>
            </w:r>
          </w:p>
          <w:p w14:paraId="4DB068DD" w14:textId="77777777" w:rsidR="00E154AB" w:rsidRPr="002B15AA" w:rsidRDefault="00E154AB" w:rsidP="00583841">
            <w:pPr>
              <w:pStyle w:val="TAC"/>
              <w:jc w:val="left"/>
            </w:pPr>
          </w:p>
        </w:tc>
      </w:tr>
    </w:tbl>
    <w:p w14:paraId="4DB068DF" w14:textId="77777777" w:rsidR="00E154AB" w:rsidRPr="002B15AA" w:rsidRDefault="00E154AB" w:rsidP="00E154AB"/>
    <w:p w14:paraId="4DB068E0" w14:textId="77777777" w:rsidR="00E154AB" w:rsidRPr="002B15AA" w:rsidRDefault="00E154AB" w:rsidP="00E154AB">
      <w:pPr>
        <w:pStyle w:val="Heading8"/>
      </w:pPr>
      <w:r w:rsidRPr="002B15AA">
        <w:br w:type="page"/>
      </w:r>
      <w:bookmarkStart w:id="8780" w:name="_Toc19888573"/>
      <w:bookmarkStart w:id="8781" w:name="_Toc27405551"/>
      <w:bookmarkStart w:id="8782" w:name="_Toc35878741"/>
      <w:bookmarkStart w:id="8783" w:name="_Toc36220557"/>
      <w:bookmarkStart w:id="8784" w:name="_Toc36474655"/>
      <w:bookmarkStart w:id="8785" w:name="_Toc36542927"/>
      <w:bookmarkStart w:id="8786" w:name="_Toc36543748"/>
      <w:bookmarkStart w:id="8787" w:name="_Toc36567986"/>
      <w:bookmarkStart w:id="8788" w:name="_Toc44341725"/>
      <w:bookmarkStart w:id="8789" w:name="_Toc51676104"/>
      <w:bookmarkStart w:id="8790" w:name="_Toc55227421"/>
      <w:bookmarkStart w:id="8791" w:name="_Toc55228456"/>
      <w:r w:rsidRPr="002B15AA">
        <w:t>Annex C (normative):</w:t>
      </w:r>
      <w:r w:rsidRPr="002B15AA">
        <w:br/>
        <w:t>XML definitions for NR NRM</w:t>
      </w:r>
      <w:bookmarkEnd w:id="8780"/>
      <w:bookmarkEnd w:id="8781"/>
      <w:bookmarkEnd w:id="8782"/>
      <w:bookmarkEnd w:id="8783"/>
      <w:bookmarkEnd w:id="8784"/>
      <w:bookmarkEnd w:id="8785"/>
      <w:bookmarkEnd w:id="8786"/>
      <w:bookmarkEnd w:id="8787"/>
      <w:bookmarkEnd w:id="8788"/>
      <w:bookmarkEnd w:id="8789"/>
      <w:bookmarkEnd w:id="8790"/>
      <w:bookmarkEnd w:id="8791"/>
    </w:p>
    <w:p w14:paraId="4DB068E1" w14:textId="77777777" w:rsidR="00E154AB" w:rsidRPr="002B15AA" w:rsidRDefault="00E154AB" w:rsidP="00E154AB">
      <w:pPr>
        <w:pStyle w:val="Heading1"/>
      </w:pPr>
      <w:bookmarkStart w:id="8792" w:name="_Toc19888574"/>
      <w:bookmarkStart w:id="8793" w:name="_Toc27405552"/>
      <w:bookmarkStart w:id="8794" w:name="_Toc35878742"/>
      <w:bookmarkStart w:id="8795" w:name="_Toc36220558"/>
      <w:bookmarkStart w:id="8796" w:name="_Toc36474656"/>
      <w:bookmarkStart w:id="8797" w:name="_Toc36542928"/>
      <w:bookmarkStart w:id="8798" w:name="_Toc36543749"/>
      <w:bookmarkStart w:id="8799" w:name="_Toc36567987"/>
      <w:bookmarkStart w:id="8800" w:name="_Toc44341726"/>
      <w:bookmarkStart w:id="8801" w:name="_Toc51676105"/>
      <w:bookmarkStart w:id="8802" w:name="_Toc55227422"/>
      <w:bookmarkStart w:id="8803" w:name="_Toc55228457"/>
      <w:r w:rsidRPr="002B15AA">
        <w:t>C.1</w:t>
      </w:r>
      <w:r w:rsidRPr="002B15AA">
        <w:tab/>
        <w:t>General</w:t>
      </w:r>
      <w:bookmarkEnd w:id="8792"/>
      <w:bookmarkEnd w:id="8793"/>
      <w:bookmarkEnd w:id="8794"/>
      <w:bookmarkEnd w:id="8795"/>
      <w:bookmarkEnd w:id="8796"/>
      <w:bookmarkEnd w:id="8797"/>
      <w:bookmarkEnd w:id="8798"/>
      <w:bookmarkEnd w:id="8799"/>
      <w:bookmarkEnd w:id="8800"/>
      <w:bookmarkEnd w:id="8801"/>
      <w:bookmarkEnd w:id="8802"/>
      <w:bookmarkEnd w:id="8803"/>
      <w:r w:rsidRPr="002B15AA">
        <w:t xml:space="preserve"> </w:t>
      </w:r>
    </w:p>
    <w:p w14:paraId="4DB068E2"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14:paraId="4DB068E3" w14:textId="77777777" w:rsidR="00E154AB" w:rsidRPr="002B15AA" w:rsidRDefault="00E154AB" w:rsidP="00E154AB">
      <w:pPr>
        <w:pStyle w:val="Heading1"/>
      </w:pPr>
      <w:bookmarkStart w:id="8804" w:name="_Toc19888575"/>
      <w:bookmarkStart w:id="8805" w:name="_Toc27405553"/>
      <w:bookmarkStart w:id="8806" w:name="_Toc35878743"/>
      <w:bookmarkStart w:id="8807" w:name="_Toc36220559"/>
      <w:bookmarkStart w:id="8808" w:name="_Toc36474657"/>
      <w:bookmarkStart w:id="8809" w:name="_Toc36542929"/>
      <w:bookmarkStart w:id="8810" w:name="_Toc36543750"/>
      <w:bookmarkStart w:id="8811" w:name="_Toc36567988"/>
      <w:bookmarkStart w:id="8812" w:name="_Toc44341727"/>
      <w:bookmarkStart w:id="8813" w:name="_Toc51676106"/>
      <w:bookmarkStart w:id="8814" w:name="_Toc55227423"/>
      <w:bookmarkStart w:id="8815" w:name="_Toc55228458"/>
      <w:r w:rsidRPr="002B15AA">
        <w:t>C.2</w:t>
      </w:r>
      <w:r w:rsidRPr="002B15AA">
        <w:tab/>
        <w:t>Architectural features</w:t>
      </w:r>
      <w:bookmarkEnd w:id="8804"/>
      <w:bookmarkEnd w:id="8805"/>
      <w:bookmarkEnd w:id="8806"/>
      <w:bookmarkEnd w:id="8807"/>
      <w:bookmarkEnd w:id="8808"/>
      <w:bookmarkEnd w:id="8809"/>
      <w:bookmarkEnd w:id="8810"/>
      <w:bookmarkEnd w:id="8811"/>
      <w:bookmarkEnd w:id="8812"/>
      <w:bookmarkEnd w:id="8813"/>
      <w:bookmarkEnd w:id="8814"/>
      <w:bookmarkEnd w:id="8815"/>
    </w:p>
    <w:p w14:paraId="4DB068E4" w14:textId="77777777"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14:paraId="4DB068E5"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4DB068E6" w14:textId="77777777" w:rsidR="00E154AB" w:rsidRPr="002B15AA" w:rsidRDefault="00E154AB" w:rsidP="00E154AB">
      <w:pPr>
        <w:pStyle w:val="Heading1"/>
      </w:pPr>
      <w:bookmarkStart w:id="8816" w:name="_Toc19888576"/>
      <w:bookmarkStart w:id="8817" w:name="_Toc27405554"/>
      <w:bookmarkStart w:id="8818" w:name="_Toc35878744"/>
      <w:bookmarkStart w:id="8819" w:name="_Toc36220560"/>
      <w:bookmarkStart w:id="8820" w:name="_Toc36474658"/>
      <w:bookmarkStart w:id="8821" w:name="_Toc36542930"/>
      <w:bookmarkStart w:id="8822" w:name="_Toc36543751"/>
      <w:bookmarkStart w:id="8823" w:name="_Toc36567989"/>
      <w:bookmarkStart w:id="8824" w:name="_Toc44341728"/>
      <w:bookmarkStart w:id="8825" w:name="_Toc51676107"/>
      <w:bookmarkStart w:id="8826" w:name="_Toc55227424"/>
      <w:bookmarkStart w:id="8827" w:name="_Toc55228459"/>
      <w:r w:rsidRPr="002B15AA">
        <w:t>C.3</w:t>
      </w:r>
      <w:r w:rsidRPr="002B15AA">
        <w:tab/>
        <w:t>Mapping</w:t>
      </w:r>
      <w:bookmarkEnd w:id="8816"/>
      <w:bookmarkEnd w:id="8817"/>
      <w:bookmarkEnd w:id="8818"/>
      <w:bookmarkEnd w:id="8819"/>
      <w:bookmarkEnd w:id="8820"/>
      <w:bookmarkEnd w:id="8821"/>
      <w:bookmarkEnd w:id="8822"/>
      <w:bookmarkEnd w:id="8823"/>
      <w:bookmarkEnd w:id="8824"/>
      <w:bookmarkEnd w:id="8825"/>
      <w:bookmarkEnd w:id="8826"/>
      <w:bookmarkEnd w:id="8827"/>
    </w:p>
    <w:p w14:paraId="4DB068E7" w14:textId="77777777" w:rsidR="00E154AB" w:rsidRPr="002B15AA" w:rsidRDefault="00E154AB" w:rsidP="00E154AB">
      <w:pPr>
        <w:pStyle w:val="Heading2"/>
        <w:rPr>
          <w:lang w:eastAsia="zh-CN"/>
        </w:rPr>
      </w:pPr>
      <w:bookmarkStart w:id="8828" w:name="_Toc19888577"/>
      <w:bookmarkStart w:id="8829" w:name="_Toc27405555"/>
      <w:bookmarkStart w:id="8830" w:name="_Toc35878745"/>
      <w:bookmarkStart w:id="8831" w:name="_Toc36220561"/>
      <w:bookmarkStart w:id="8832" w:name="_Toc36474659"/>
      <w:bookmarkStart w:id="8833" w:name="_Toc36542931"/>
      <w:bookmarkStart w:id="8834" w:name="_Toc36543752"/>
      <w:bookmarkStart w:id="8835" w:name="_Toc36567990"/>
      <w:bookmarkStart w:id="8836" w:name="_Toc44341729"/>
      <w:bookmarkStart w:id="8837" w:name="_Toc51676108"/>
      <w:bookmarkStart w:id="8838" w:name="_Toc55227425"/>
      <w:bookmarkStart w:id="8839" w:name="_Toc55228460"/>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8828"/>
      <w:bookmarkEnd w:id="8829"/>
      <w:bookmarkEnd w:id="8830"/>
      <w:bookmarkEnd w:id="8831"/>
      <w:bookmarkEnd w:id="8832"/>
      <w:bookmarkEnd w:id="8833"/>
      <w:bookmarkEnd w:id="8834"/>
      <w:bookmarkEnd w:id="8835"/>
      <w:bookmarkEnd w:id="8836"/>
      <w:bookmarkEnd w:id="8837"/>
      <w:bookmarkEnd w:id="8838"/>
      <w:bookmarkEnd w:id="8839"/>
    </w:p>
    <w:p w14:paraId="4DB068E8"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4DB068E9" w14:textId="77777777" w:rsidR="00E154AB" w:rsidRPr="002B15AA" w:rsidRDefault="00E154AB" w:rsidP="00E154AB">
      <w:pPr>
        <w:pStyle w:val="Heading2"/>
      </w:pPr>
      <w:bookmarkStart w:id="8840" w:name="_Toc19888578"/>
      <w:bookmarkStart w:id="8841" w:name="_Toc27405556"/>
      <w:bookmarkStart w:id="8842" w:name="_Toc35878746"/>
      <w:bookmarkStart w:id="8843" w:name="_Toc36220562"/>
      <w:bookmarkStart w:id="8844" w:name="_Toc36474660"/>
      <w:bookmarkStart w:id="8845" w:name="_Toc36542932"/>
      <w:bookmarkStart w:id="8846" w:name="_Toc36543753"/>
      <w:bookmarkStart w:id="8847" w:name="_Toc36567991"/>
      <w:bookmarkStart w:id="8848" w:name="_Toc44341730"/>
      <w:bookmarkStart w:id="8849" w:name="_Toc51676109"/>
      <w:bookmarkStart w:id="8850" w:name="_Toc55227426"/>
      <w:bookmarkStart w:id="8851" w:name="_Toc55228461"/>
      <w:r w:rsidRPr="002B15AA">
        <w:t>C.</w:t>
      </w:r>
      <w:r w:rsidRPr="002B15AA">
        <w:rPr>
          <w:rFonts w:hint="eastAsia"/>
        </w:rPr>
        <w:t>3.2</w:t>
      </w:r>
      <w:r w:rsidRPr="002B15AA">
        <w:tab/>
        <w:t>Information Object Class (IOC) mapping</w:t>
      </w:r>
      <w:bookmarkEnd w:id="8840"/>
      <w:bookmarkEnd w:id="8841"/>
      <w:bookmarkEnd w:id="8842"/>
      <w:bookmarkEnd w:id="8843"/>
      <w:bookmarkEnd w:id="8844"/>
      <w:bookmarkEnd w:id="8845"/>
      <w:bookmarkEnd w:id="8846"/>
      <w:bookmarkEnd w:id="8847"/>
      <w:bookmarkEnd w:id="8848"/>
      <w:bookmarkEnd w:id="8849"/>
      <w:bookmarkEnd w:id="8850"/>
      <w:bookmarkEnd w:id="8851"/>
    </w:p>
    <w:p w14:paraId="4DB068EA" w14:textId="77777777" w:rsidR="00E154AB" w:rsidRPr="002B15AA" w:rsidRDefault="00E154AB" w:rsidP="00E154AB">
      <w:r w:rsidRPr="002B15AA">
        <w:t xml:space="preserve">The mapping is not present in the current version of </w:t>
      </w:r>
      <w:r>
        <w:t>the present document</w:t>
      </w:r>
      <w:r w:rsidRPr="002B15AA">
        <w:t>.</w:t>
      </w:r>
    </w:p>
    <w:p w14:paraId="4DB068EB" w14:textId="77777777" w:rsidR="00E154AB" w:rsidRPr="002B15AA" w:rsidRDefault="00E154AB" w:rsidP="00E154AB">
      <w:pPr>
        <w:pStyle w:val="Heading1"/>
      </w:pPr>
      <w:bookmarkStart w:id="8852" w:name="_Toc19888579"/>
      <w:bookmarkStart w:id="8853" w:name="_Toc27405557"/>
      <w:bookmarkStart w:id="8854" w:name="_Toc35878747"/>
      <w:bookmarkStart w:id="8855" w:name="_Toc36220563"/>
      <w:bookmarkStart w:id="8856" w:name="_Toc36474661"/>
      <w:bookmarkStart w:id="8857" w:name="_Toc36542933"/>
      <w:bookmarkStart w:id="8858" w:name="_Toc36543754"/>
      <w:bookmarkStart w:id="8859" w:name="_Toc36567992"/>
      <w:bookmarkStart w:id="8860" w:name="_Toc44341731"/>
      <w:bookmarkStart w:id="8861" w:name="_Toc51676110"/>
      <w:bookmarkStart w:id="8862" w:name="_Toc55227427"/>
      <w:bookmarkStart w:id="8863" w:name="_Toc55228462"/>
      <w:r w:rsidRPr="002B15AA">
        <w:t>C.4</w:t>
      </w:r>
      <w:r w:rsidRPr="002B15AA">
        <w:tab/>
        <w:t>Solution Set definitions</w:t>
      </w:r>
      <w:bookmarkEnd w:id="8852"/>
      <w:bookmarkEnd w:id="8853"/>
      <w:bookmarkEnd w:id="8854"/>
      <w:bookmarkEnd w:id="8855"/>
      <w:bookmarkEnd w:id="8856"/>
      <w:bookmarkEnd w:id="8857"/>
      <w:bookmarkEnd w:id="8858"/>
      <w:bookmarkEnd w:id="8859"/>
      <w:bookmarkEnd w:id="8860"/>
      <w:bookmarkEnd w:id="8861"/>
      <w:bookmarkEnd w:id="8862"/>
      <w:bookmarkEnd w:id="8863"/>
    </w:p>
    <w:p w14:paraId="4DB068EC" w14:textId="77777777" w:rsidR="00E154AB" w:rsidRPr="002B15AA" w:rsidRDefault="00E154AB" w:rsidP="00E154AB">
      <w:pPr>
        <w:pStyle w:val="Heading2"/>
        <w:rPr>
          <w:lang w:eastAsia="zh-CN"/>
        </w:rPr>
      </w:pPr>
      <w:bookmarkStart w:id="8864" w:name="_Toc19888580"/>
      <w:bookmarkStart w:id="8865" w:name="_Toc27405558"/>
      <w:bookmarkStart w:id="8866" w:name="_Toc35878748"/>
      <w:bookmarkStart w:id="8867" w:name="_Toc36220564"/>
      <w:bookmarkStart w:id="8868" w:name="_Toc36474662"/>
      <w:bookmarkStart w:id="8869" w:name="_Toc36542934"/>
      <w:bookmarkStart w:id="8870" w:name="_Toc36543755"/>
      <w:bookmarkStart w:id="8871" w:name="_Toc36567993"/>
      <w:bookmarkStart w:id="8872" w:name="_Toc44341732"/>
      <w:bookmarkStart w:id="8873" w:name="_Toc51676111"/>
      <w:bookmarkStart w:id="8874" w:name="_Toc55227428"/>
      <w:bookmarkStart w:id="8875" w:name="_Toc55228463"/>
      <w:r w:rsidRPr="002B15AA">
        <w:rPr>
          <w:lang w:eastAsia="zh-CN"/>
        </w:rPr>
        <w:t>C.4.1</w:t>
      </w:r>
      <w:r w:rsidRPr="002B15AA">
        <w:rPr>
          <w:lang w:eastAsia="zh-CN"/>
        </w:rPr>
        <w:tab/>
        <w:t>XML definition structure</w:t>
      </w:r>
      <w:bookmarkEnd w:id="8864"/>
      <w:bookmarkEnd w:id="8865"/>
      <w:bookmarkEnd w:id="8866"/>
      <w:bookmarkEnd w:id="8867"/>
      <w:bookmarkEnd w:id="8868"/>
      <w:bookmarkEnd w:id="8869"/>
      <w:bookmarkEnd w:id="8870"/>
      <w:bookmarkEnd w:id="8871"/>
      <w:bookmarkEnd w:id="8872"/>
      <w:bookmarkEnd w:id="8873"/>
      <w:bookmarkEnd w:id="8874"/>
      <w:bookmarkEnd w:id="8875"/>
    </w:p>
    <w:p w14:paraId="4DB068ED" w14:textId="77777777" w:rsidR="00E154AB" w:rsidRPr="002B15AA" w:rsidRDefault="00E154AB" w:rsidP="00E154AB">
      <w:pPr>
        <w:rPr>
          <w:lang w:eastAsia="zh-CN"/>
        </w:rPr>
      </w:pPr>
      <w:r w:rsidRPr="002B15AA">
        <w:rPr>
          <w:lang w:eastAsia="zh-CN"/>
        </w:rPr>
        <w:t xml:space="preserve">The overall description of the file format of configuration data XML files is provided by </w:t>
      </w:r>
      <w:r w:rsidR="0062012C">
        <w:rPr>
          <w:lang w:eastAsia="zh-CN"/>
        </w:rPr>
        <w:t>TS</w:t>
      </w:r>
      <w:r w:rsidRPr="002B15AA">
        <w:rPr>
          <w:lang w:eastAsia="zh-CN"/>
        </w:rPr>
        <w:t xml:space="preserve"> 32.616 [33].</w:t>
      </w:r>
    </w:p>
    <w:p w14:paraId="4DB068EE" w14:textId="77777777"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14:paraId="4DB068EF" w14:textId="77777777" w:rsidR="00E154AB" w:rsidRPr="002B15AA" w:rsidRDefault="00E154AB" w:rsidP="00E154AB">
      <w:pPr>
        <w:rPr>
          <w:lang w:eastAsia="zh-CN"/>
        </w:rPr>
      </w:pPr>
      <w:r w:rsidRPr="002B15AA">
        <w:rPr>
          <w:lang w:eastAsia="zh-CN"/>
        </w:rPr>
        <w:t>XML schema nrNrm.xsd explicitly declares NRM-specific XML element types for the related NRM.</w:t>
      </w:r>
    </w:p>
    <w:p w14:paraId="4DB068F0" w14:textId="77777777" w:rsidR="00E154AB" w:rsidRPr="002B15AA" w:rsidRDefault="00E154AB" w:rsidP="00E154AB">
      <w:pPr>
        <w:rPr>
          <w:lang w:eastAsia="zh-CN"/>
        </w:rPr>
      </w:pPr>
      <w:r w:rsidRPr="002B15AA">
        <w:rPr>
          <w:lang w:eastAsia="zh-CN"/>
        </w:rPr>
        <w:t xml:space="preserve">The definition of those NRM-specific XML element types complies with the generic mapping rules defined in </w:t>
      </w:r>
      <w:r w:rsidR="0062012C">
        <w:rPr>
          <w:lang w:eastAsia="zh-CN"/>
        </w:rPr>
        <w:t>TS</w:t>
      </w:r>
      <w:r w:rsidRPr="002B15AA">
        <w:rPr>
          <w:lang w:eastAsia="zh-CN"/>
        </w:rPr>
        <w:t xml:space="preserve"> 32.616 [33].</w:t>
      </w:r>
    </w:p>
    <w:p w14:paraId="4DB068F1" w14:textId="77777777" w:rsidR="00E154AB" w:rsidRPr="002B15AA" w:rsidRDefault="00E154AB" w:rsidP="00E154AB">
      <w:pPr>
        <w:pStyle w:val="Heading2"/>
        <w:rPr>
          <w:lang w:eastAsia="zh-CN"/>
        </w:rPr>
      </w:pPr>
      <w:bookmarkStart w:id="8876" w:name="_Toc19888581"/>
      <w:bookmarkStart w:id="8877" w:name="_Toc27405559"/>
      <w:bookmarkStart w:id="8878" w:name="_Toc35878749"/>
      <w:bookmarkStart w:id="8879" w:name="_Toc36220565"/>
      <w:bookmarkStart w:id="8880" w:name="_Toc36474663"/>
      <w:bookmarkStart w:id="8881" w:name="_Toc36542935"/>
      <w:bookmarkStart w:id="8882" w:name="_Toc36543756"/>
      <w:bookmarkStart w:id="8883" w:name="_Toc36567994"/>
      <w:bookmarkStart w:id="8884" w:name="_Toc44341733"/>
      <w:bookmarkStart w:id="8885" w:name="_Toc51676112"/>
      <w:bookmarkStart w:id="8886" w:name="_Toc55227429"/>
      <w:bookmarkStart w:id="8887" w:name="_Toc55228464"/>
      <w:r w:rsidRPr="002B15AA">
        <w:rPr>
          <w:lang w:eastAsia="zh-CN"/>
        </w:rPr>
        <w:t>C.4.2</w:t>
      </w:r>
      <w:r w:rsidRPr="002B15AA">
        <w:rPr>
          <w:lang w:eastAsia="zh-CN"/>
        </w:rPr>
        <w:tab/>
        <w:t>Graphical representation</w:t>
      </w:r>
      <w:bookmarkEnd w:id="8876"/>
      <w:bookmarkEnd w:id="8877"/>
      <w:bookmarkEnd w:id="8878"/>
      <w:bookmarkEnd w:id="8879"/>
      <w:bookmarkEnd w:id="8880"/>
      <w:bookmarkEnd w:id="8881"/>
      <w:bookmarkEnd w:id="8882"/>
      <w:bookmarkEnd w:id="8883"/>
      <w:bookmarkEnd w:id="8884"/>
      <w:bookmarkEnd w:id="8885"/>
      <w:bookmarkEnd w:id="8886"/>
      <w:bookmarkEnd w:id="8887"/>
    </w:p>
    <w:p w14:paraId="4DB068F2"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4DB068F3" w14:textId="77777777" w:rsidR="00E154AB" w:rsidRPr="002B15AA" w:rsidRDefault="00E154AB" w:rsidP="00E154AB">
      <w:pPr>
        <w:pStyle w:val="Heading2"/>
        <w:rPr>
          <w:rFonts w:ascii="Courier" w:eastAsia="MS Mincho" w:hAnsi="Courier"/>
          <w:szCs w:val="16"/>
        </w:rPr>
      </w:pPr>
      <w:bookmarkStart w:id="8888" w:name="_Toc19888582"/>
      <w:bookmarkStart w:id="8889" w:name="_Toc27405560"/>
      <w:bookmarkStart w:id="8890" w:name="_Toc35878750"/>
      <w:bookmarkStart w:id="8891" w:name="_Toc36220566"/>
      <w:bookmarkStart w:id="8892" w:name="_Toc36474664"/>
      <w:bookmarkStart w:id="8893" w:name="_Toc36542936"/>
      <w:bookmarkStart w:id="8894" w:name="_Toc36543757"/>
      <w:bookmarkStart w:id="8895" w:name="_Toc36567995"/>
      <w:bookmarkStart w:id="8896" w:name="_Toc44341734"/>
      <w:bookmarkStart w:id="8897" w:name="_Toc51676113"/>
      <w:bookmarkStart w:id="8898" w:name="_Toc55227430"/>
      <w:bookmarkStart w:id="8899" w:name="_Toc55228465"/>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8888"/>
      <w:bookmarkEnd w:id="8889"/>
      <w:bookmarkEnd w:id="8890"/>
      <w:bookmarkEnd w:id="8891"/>
      <w:bookmarkEnd w:id="8892"/>
      <w:bookmarkEnd w:id="8893"/>
      <w:bookmarkEnd w:id="8894"/>
      <w:bookmarkEnd w:id="8895"/>
      <w:bookmarkEnd w:id="8896"/>
      <w:bookmarkEnd w:id="8897"/>
      <w:bookmarkEnd w:id="8898"/>
      <w:bookmarkEnd w:id="8899"/>
    </w:p>
    <w:p w14:paraId="4DB068F4" w14:textId="77777777" w:rsidR="00E154AB" w:rsidRDefault="00E154AB" w:rsidP="00E154AB">
      <w:pPr>
        <w:pStyle w:val="PL"/>
      </w:pPr>
      <w:r>
        <w:t>&lt;?xml version="1.0" encoding="UTF-8"?&gt;</w:t>
      </w:r>
    </w:p>
    <w:p w14:paraId="4DB068F5" w14:textId="77777777" w:rsidR="00E154AB" w:rsidRDefault="00E154AB" w:rsidP="00E154AB">
      <w:pPr>
        <w:pStyle w:val="PL"/>
      </w:pPr>
      <w:r>
        <w:t>&lt;!--</w:t>
      </w:r>
    </w:p>
    <w:p w14:paraId="4DB068F6" w14:textId="77777777" w:rsidR="00E154AB" w:rsidRDefault="00E154AB" w:rsidP="00E154AB">
      <w:pPr>
        <w:pStyle w:val="PL"/>
      </w:pPr>
      <w:r>
        <w:t xml:space="preserve">  </w:t>
      </w:r>
      <w:r w:rsidR="0062012C">
        <w:t>TS</w:t>
      </w:r>
      <w:r>
        <w:t xml:space="preserve"> 28.541 NR Network Resource Model</w:t>
      </w:r>
    </w:p>
    <w:p w14:paraId="4DB068F7" w14:textId="77777777" w:rsidR="00E154AB" w:rsidRDefault="00E154AB" w:rsidP="00E154AB">
      <w:pPr>
        <w:pStyle w:val="PL"/>
      </w:pPr>
      <w:r>
        <w:t xml:space="preserve">  XML schema definition</w:t>
      </w:r>
    </w:p>
    <w:p w14:paraId="4DB068F8" w14:textId="77777777" w:rsidR="00E154AB" w:rsidRDefault="00E154AB" w:rsidP="00E154AB">
      <w:pPr>
        <w:pStyle w:val="PL"/>
      </w:pPr>
      <w:r>
        <w:t xml:space="preserve">  nrNrm.xsd</w:t>
      </w:r>
    </w:p>
    <w:p w14:paraId="4DB068F9" w14:textId="77777777" w:rsidR="00E154AB" w:rsidRDefault="00E154AB" w:rsidP="00E154AB">
      <w:pPr>
        <w:pStyle w:val="PL"/>
      </w:pPr>
      <w:r>
        <w:t>--&gt;</w:t>
      </w:r>
    </w:p>
    <w:p w14:paraId="4DB068FA" w14:textId="77777777" w:rsidR="00E154AB" w:rsidRDefault="00E154AB" w:rsidP="00E154AB">
      <w:pPr>
        <w:pStyle w:val="PL"/>
      </w:pPr>
      <w:r>
        <w:t xml:space="preserve">&lt;schema xmlns="http://www.w3.org/2001/XMLSchema" </w:t>
      </w:r>
    </w:p>
    <w:p w14:paraId="4DB068FB" w14:textId="77777777" w:rsidR="00E154AB" w:rsidRDefault="00E154AB" w:rsidP="00E154AB">
      <w:pPr>
        <w:pStyle w:val="PL"/>
      </w:pPr>
      <w:r>
        <w:t xml:space="preserve">xmlns:xn="http://www.3gpp.org/ftp/specs/archive/28_series/28.623#genericNrm" </w:t>
      </w:r>
    </w:p>
    <w:p w14:paraId="4DB068FC" w14:textId="77777777" w:rsidR="00E154AB" w:rsidRDefault="00E154AB" w:rsidP="00E154AB">
      <w:pPr>
        <w:pStyle w:val="PL"/>
      </w:pPr>
      <w:r>
        <w:t xml:space="preserve">xmlns:nn="http://www.3gpp.org/ftp/specs/archive/28_series/28.541#nrNrm" </w:t>
      </w:r>
    </w:p>
    <w:p w14:paraId="4DB068FD" w14:textId="77777777" w:rsidR="00E154AB" w:rsidRDefault="00E154AB" w:rsidP="00E154AB">
      <w:pPr>
        <w:pStyle w:val="PL"/>
      </w:pPr>
      <w:r>
        <w:t xml:space="preserve">xmlns:en="http://www.3gpp.org/ftp/specs/archive/28_series/28.659#eutranNrm" </w:t>
      </w:r>
    </w:p>
    <w:p w14:paraId="4DB068FE" w14:textId="77777777" w:rsidR="00E154AB" w:rsidRDefault="00E154AB" w:rsidP="00E154AB">
      <w:pPr>
        <w:pStyle w:val="PL"/>
      </w:pPr>
      <w:r>
        <w:t xml:space="preserve">xmlns:epc="http://www.3gpp.org/ftp/specs/archive/28_series/28.709#epcNrm" </w:t>
      </w:r>
    </w:p>
    <w:p w14:paraId="4DB068FF" w14:textId="77777777" w:rsidR="00E154AB" w:rsidRDefault="00E154AB" w:rsidP="00E154AB">
      <w:pPr>
        <w:pStyle w:val="PL"/>
      </w:pPr>
      <w:r>
        <w:t xml:space="preserve">xmlns:sm="http://www.3gpp.org/ftp/specs/archive/28_series/28.626#stateManagementIRP" </w:t>
      </w:r>
    </w:p>
    <w:p w14:paraId="4DB06900" w14:textId="77777777" w:rsidR="00E154AB" w:rsidRDefault="00E154AB" w:rsidP="00E154AB">
      <w:pPr>
        <w:pStyle w:val="PL"/>
      </w:pPr>
      <w:r>
        <w:t>xmlns:ngc="http://www.3gpp.org/ftp/specs/archive/28_series/28.541#ngcNrm"</w:t>
      </w:r>
    </w:p>
    <w:p w14:paraId="4DB06901" w14:textId="77777777" w:rsidR="00E154AB" w:rsidRDefault="00E154AB" w:rsidP="00E154AB">
      <w:pPr>
        <w:pStyle w:val="PL"/>
      </w:pPr>
      <w:r>
        <w:t>xmlns:sp="http://www.3gpp.org/ftp/specs/archive/28_series/28.629#sonPolicyNrm"</w:t>
      </w:r>
    </w:p>
    <w:p w14:paraId="4DB06902" w14:textId="77777777" w:rsidR="00E154AB" w:rsidRDefault="00E154AB" w:rsidP="00E154AB">
      <w:pPr>
        <w:pStyle w:val="PL"/>
      </w:pPr>
      <w:r>
        <w:t>targetNamespace="http://www.3gpp.org/ftp/specs/archive/28_series/28.541#nrNrm" elementFormDefault="qualified"&gt;</w:t>
      </w:r>
    </w:p>
    <w:p w14:paraId="4DB06903" w14:textId="77777777" w:rsidR="00E154AB" w:rsidRPr="008E6D39" w:rsidRDefault="00E154AB" w:rsidP="00E154AB">
      <w:pPr>
        <w:pStyle w:val="PL"/>
        <w:rPr>
          <w:lang w:val="fr-FR"/>
        </w:rPr>
      </w:pPr>
      <w:r w:rsidRPr="008E6D39">
        <w:rPr>
          <w:lang w:val="fr-FR"/>
        </w:rPr>
        <w:t>&lt;import namespace="http://www.3gpp.org/ftp/specs/archive/28_series/28.623#genericNrm"/&gt;</w:t>
      </w:r>
    </w:p>
    <w:p w14:paraId="4DB06904" w14:textId="77777777" w:rsidR="00E154AB" w:rsidRPr="008E6D39" w:rsidRDefault="00E154AB" w:rsidP="00E154AB">
      <w:pPr>
        <w:pStyle w:val="PL"/>
        <w:rPr>
          <w:lang w:val="fr-FR"/>
        </w:rPr>
      </w:pPr>
      <w:r w:rsidRPr="008E6D39">
        <w:rPr>
          <w:lang w:val="fr-FR"/>
        </w:rPr>
        <w:t>&lt;import namespace="http://www.3gpp.org/ftp/specs/archive/28_series/28.709#epcNrm"/&gt;</w:t>
      </w:r>
    </w:p>
    <w:p w14:paraId="4DB06905" w14:textId="77777777" w:rsidR="00E154AB" w:rsidRPr="008E6D39" w:rsidRDefault="00E154AB" w:rsidP="00E154AB">
      <w:pPr>
        <w:pStyle w:val="PL"/>
        <w:rPr>
          <w:lang w:val="fr-FR"/>
        </w:rPr>
      </w:pPr>
      <w:r w:rsidRPr="008E6D39">
        <w:rPr>
          <w:lang w:val="fr-FR"/>
        </w:rPr>
        <w:t>&lt;import namespace="http://www.3gpp.org/ftp/specs/archive/28_series/28.626#stateManagementIRP"/&gt;</w:t>
      </w:r>
    </w:p>
    <w:p w14:paraId="4DB06906" w14:textId="77777777" w:rsidR="00E154AB" w:rsidRPr="008E6D39" w:rsidRDefault="00E154AB" w:rsidP="00E154AB">
      <w:pPr>
        <w:pStyle w:val="PL"/>
        <w:rPr>
          <w:lang w:val="fr-FR"/>
        </w:rPr>
      </w:pPr>
      <w:r w:rsidRPr="008E6D39">
        <w:rPr>
          <w:lang w:val="fr-FR"/>
        </w:rPr>
        <w:t>&lt;import namespace="http://www.3gpp.org/ftp/specs/archive/28_series/28.541#ngcNrm"/&gt;</w:t>
      </w:r>
    </w:p>
    <w:p w14:paraId="4DB06907" w14:textId="77777777" w:rsidR="00E154AB" w:rsidRPr="008E6D39" w:rsidRDefault="00E154AB" w:rsidP="00E154AB">
      <w:pPr>
        <w:pStyle w:val="PL"/>
        <w:rPr>
          <w:lang w:val="fr-FR"/>
        </w:rPr>
      </w:pPr>
      <w:r w:rsidRPr="008E6D39">
        <w:rPr>
          <w:lang w:val="fr-FR"/>
        </w:rPr>
        <w:t>&lt;import namespace="http://www.3gpp.org/ftp/specs/archive/28_series/28.629#sonPolicyNrm"/&gt;</w:t>
      </w:r>
    </w:p>
    <w:p w14:paraId="4DB06908" w14:textId="77777777" w:rsidR="00E154AB" w:rsidRPr="008E6D39" w:rsidRDefault="00E154AB" w:rsidP="00E154AB">
      <w:pPr>
        <w:pStyle w:val="PL"/>
        <w:rPr>
          <w:lang w:val="fr-FR"/>
        </w:rPr>
      </w:pPr>
    </w:p>
    <w:p w14:paraId="4DB06909" w14:textId="77777777" w:rsidR="00E154AB" w:rsidRDefault="00E154AB" w:rsidP="00E154AB">
      <w:pPr>
        <w:pStyle w:val="PL"/>
      </w:pPr>
      <w:r>
        <w:t>&lt;simpleType name="GnbId"&gt;</w:t>
      </w:r>
    </w:p>
    <w:p w14:paraId="4DB0690A" w14:textId="77777777" w:rsidR="00E154AB" w:rsidRDefault="00E154AB" w:rsidP="00E154AB">
      <w:pPr>
        <w:pStyle w:val="PL"/>
      </w:pPr>
      <w:r>
        <w:tab/>
        <w:t>&lt;restriction base="unsignedLong"&gt;</w:t>
      </w:r>
    </w:p>
    <w:p w14:paraId="4DB0690B" w14:textId="77777777" w:rsidR="00E154AB" w:rsidRDefault="00E154AB" w:rsidP="00E154AB">
      <w:pPr>
        <w:pStyle w:val="PL"/>
      </w:pPr>
      <w:r>
        <w:tab/>
        <w:t>&lt;maxInclusive value="4294967295"/&gt;</w:t>
      </w:r>
    </w:p>
    <w:p w14:paraId="4DB0690C" w14:textId="77777777" w:rsidR="00E154AB" w:rsidRDefault="00E154AB" w:rsidP="00E154AB">
      <w:pPr>
        <w:pStyle w:val="PL"/>
      </w:pPr>
      <w:r>
        <w:tab/>
        <w:t>&lt;/restriction&gt;</w:t>
      </w:r>
    </w:p>
    <w:p w14:paraId="4DB0690D" w14:textId="77777777" w:rsidR="00E154AB" w:rsidRDefault="00E154AB" w:rsidP="00E154AB">
      <w:pPr>
        <w:pStyle w:val="PL"/>
      </w:pPr>
      <w:r>
        <w:t>&lt;/simpleType&gt;</w:t>
      </w:r>
    </w:p>
    <w:p w14:paraId="4DB0690E" w14:textId="77777777" w:rsidR="00E154AB" w:rsidRDefault="00E154AB" w:rsidP="00E154AB">
      <w:pPr>
        <w:pStyle w:val="PL"/>
      </w:pPr>
      <w:r>
        <w:t>&lt;simpleType name="GnbIdLength"&gt;</w:t>
      </w:r>
    </w:p>
    <w:p w14:paraId="4DB0690F" w14:textId="77777777" w:rsidR="00E154AB" w:rsidRDefault="00E154AB" w:rsidP="00E154AB">
      <w:pPr>
        <w:pStyle w:val="PL"/>
      </w:pPr>
      <w:r>
        <w:tab/>
        <w:t>&lt;restriction base="integer"&gt;</w:t>
      </w:r>
    </w:p>
    <w:p w14:paraId="4DB06910" w14:textId="77777777" w:rsidR="00E154AB" w:rsidRDefault="00E154AB" w:rsidP="00E154AB">
      <w:pPr>
        <w:pStyle w:val="PL"/>
      </w:pPr>
      <w:r>
        <w:tab/>
        <w:t>&lt;minLength value="22"/&gt;</w:t>
      </w:r>
    </w:p>
    <w:p w14:paraId="4DB06911" w14:textId="77777777" w:rsidR="00E154AB" w:rsidRDefault="00E154AB" w:rsidP="00E154AB">
      <w:pPr>
        <w:pStyle w:val="PL"/>
      </w:pPr>
      <w:r>
        <w:tab/>
        <w:t>&lt;maxLength value="32"/&gt;</w:t>
      </w:r>
    </w:p>
    <w:p w14:paraId="4DB06912" w14:textId="77777777" w:rsidR="00E154AB" w:rsidRDefault="00E154AB" w:rsidP="00E154AB">
      <w:pPr>
        <w:pStyle w:val="PL"/>
      </w:pPr>
      <w:r>
        <w:tab/>
        <w:t>&lt;/restriction&gt;</w:t>
      </w:r>
    </w:p>
    <w:p w14:paraId="4DB06913" w14:textId="77777777" w:rsidR="00E154AB" w:rsidRDefault="00E154AB" w:rsidP="00E154AB">
      <w:pPr>
        <w:pStyle w:val="PL"/>
      </w:pPr>
      <w:r>
        <w:t>&lt;/simpleType&gt;</w:t>
      </w:r>
    </w:p>
    <w:p w14:paraId="4DB06914" w14:textId="77777777" w:rsidR="00E154AB" w:rsidRDefault="00E154AB" w:rsidP="00E154AB">
      <w:pPr>
        <w:pStyle w:val="PL"/>
      </w:pPr>
      <w:r>
        <w:t>&lt;simpleType name="Nci"&gt;</w:t>
      </w:r>
    </w:p>
    <w:p w14:paraId="4DB06915" w14:textId="77777777" w:rsidR="00E154AB" w:rsidRDefault="00E154AB" w:rsidP="00E154AB">
      <w:pPr>
        <w:pStyle w:val="PL"/>
      </w:pPr>
      <w:r>
        <w:tab/>
        <w:t>&lt;restriction base="unsignedLong"&gt;</w:t>
      </w:r>
    </w:p>
    <w:p w14:paraId="4DB06916" w14:textId="77777777" w:rsidR="00E154AB" w:rsidRDefault="00E154AB" w:rsidP="00E154AB">
      <w:pPr>
        <w:pStyle w:val="PL"/>
      </w:pPr>
      <w:r>
        <w:tab/>
        <w:t>&lt;maxInclusive value="68719476735"/&gt;</w:t>
      </w:r>
    </w:p>
    <w:p w14:paraId="4DB06917" w14:textId="77777777" w:rsidR="00E154AB" w:rsidRDefault="00E154AB" w:rsidP="00E154AB">
      <w:pPr>
        <w:pStyle w:val="PL"/>
      </w:pPr>
      <w:r>
        <w:tab/>
        <w:t>&lt;/restriction&gt;</w:t>
      </w:r>
    </w:p>
    <w:p w14:paraId="4DB06918" w14:textId="77777777" w:rsidR="00E154AB" w:rsidRDefault="00E154AB" w:rsidP="00E154AB">
      <w:pPr>
        <w:pStyle w:val="PL"/>
      </w:pPr>
      <w:r>
        <w:t xml:space="preserve">&lt;/simpleType&gt;  </w:t>
      </w:r>
    </w:p>
    <w:p w14:paraId="4DB06919" w14:textId="77777777" w:rsidR="00E154AB" w:rsidRDefault="00E154AB" w:rsidP="00E154AB">
      <w:pPr>
        <w:pStyle w:val="PL"/>
      </w:pPr>
      <w:r>
        <w:t>&lt;simpleType name="Pci"&gt;</w:t>
      </w:r>
    </w:p>
    <w:p w14:paraId="4DB0691A" w14:textId="77777777" w:rsidR="00E154AB" w:rsidRDefault="00E154AB" w:rsidP="00E154AB">
      <w:pPr>
        <w:pStyle w:val="PL"/>
      </w:pPr>
      <w:r>
        <w:tab/>
        <w:t>&lt;restriction base="unsignedShort"&gt;</w:t>
      </w:r>
    </w:p>
    <w:p w14:paraId="4DB0691B" w14:textId="77777777" w:rsidR="00E154AB" w:rsidRDefault="00E154AB" w:rsidP="00E154AB">
      <w:pPr>
        <w:pStyle w:val="PL"/>
      </w:pPr>
      <w:r>
        <w:tab/>
        <w:t>&lt;maxInclusive value="503"/&gt;</w:t>
      </w:r>
    </w:p>
    <w:p w14:paraId="4DB0691C" w14:textId="77777777" w:rsidR="00E154AB" w:rsidRDefault="00E154AB" w:rsidP="00E154AB">
      <w:pPr>
        <w:pStyle w:val="PL"/>
      </w:pPr>
      <w:r>
        <w:tab/>
        <w:t>&lt;!-- Minimum value is 0, maximum value is 3x167+2=503 --&gt;</w:t>
      </w:r>
    </w:p>
    <w:p w14:paraId="4DB0691D" w14:textId="77777777" w:rsidR="00E154AB" w:rsidRDefault="00E154AB" w:rsidP="00E154AB">
      <w:pPr>
        <w:pStyle w:val="PL"/>
      </w:pPr>
      <w:r>
        <w:tab/>
        <w:t>&lt;/restriction&gt;</w:t>
      </w:r>
    </w:p>
    <w:p w14:paraId="4DB0691E" w14:textId="77777777" w:rsidR="00E154AB" w:rsidRDefault="00E154AB" w:rsidP="00E154AB">
      <w:pPr>
        <w:pStyle w:val="PL"/>
      </w:pPr>
      <w:r>
        <w:t>&lt;/simpleType&gt;</w:t>
      </w:r>
    </w:p>
    <w:p w14:paraId="4DB0691F" w14:textId="77777777" w:rsidR="00E154AB" w:rsidRDefault="00E154AB" w:rsidP="00E154AB">
      <w:pPr>
        <w:pStyle w:val="PL"/>
      </w:pPr>
      <w:r>
        <w:t>&lt;simpleType name="NrTac"&gt;</w:t>
      </w:r>
    </w:p>
    <w:p w14:paraId="4DB06920" w14:textId="77777777" w:rsidR="00E154AB" w:rsidRDefault="00E154AB" w:rsidP="00E154AB">
      <w:pPr>
        <w:pStyle w:val="PL"/>
      </w:pPr>
      <w:r>
        <w:tab/>
        <w:t>&lt;restriction base="unsignedLong"&gt;</w:t>
      </w:r>
    </w:p>
    <w:p w14:paraId="4DB06921" w14:textId="77777777" w:rsidR="00E154AB" w:rsidRDefault="00E154AB" w:rsidP="00E154AB">
      <w:pPr>
        <w:pStyle w:val="PL"/>
      </w:pPr>
      <w:r>
        <w:tab/>
        <w:t>&lt;maxInclusive value="16777215"/&gt;</w:t>
      </w:r>
    </w:p>
    <w:p w14:paraId="4DB06922" w14:textId="77777777" w:rsidR="00E154AB" w:rsidRDefault="00E154AB" w:rsidP="00E154AB">
      <w:pPr>
        <w:pStyle w:val="PL"/>
      </w:pPr>
      <w:r>
        <w:tab/>
        <w:t>&lt;!--5G TAC is 3-octets length --&gt;</w:t>
      </w:r>
    </w:p>
    <w:p w14:paraId="4DB06923" w14:textId="77777777" w:rsidR="00E154AB" w:rsidRDefault="00E154AB" w:rsidP="00E154AB">
      <w:pPr>
        <w:pStyle w:val="PL"/>
      </w:pPr>
      <w:r>
        <w:tab/>
        <w:t>&lt;/restriction&gt;</w:t>
      </w:r>
    </w:p>
    <w:p w14:paraId="4DB06924" w14:textId="77777777" w:rsidR="00E154AB" w:rsidRDefault="00E154AB" w:rsidP="00E154AB">
      <w:pPr>
        <w:pStyle w:val="PL"/>
      </w:pPr>
      <w:r>
        <w:t>&lt;/simpleType&gt;</w:t>
      </w:r>
    </w:p>
    <w:p w14:paraId="4DB06925" w14:textId="77777777" w:rsidR="00E154AB" w:rsidRDefault="00E154AB" w:rsidP="00E154AB">
      <w:pPr>
        <w:pStyle w:val="PL"/>
      </w:pPr>
      <w:r>
        <w:t>&lt;simpleType name="GnbDuId"&gt;</w:t>
      </w:r>
    </w:p>
    <w:p w14:paraId="4DB06926" w14:textId="77777777" w:rsidR="00E154AB" w:rsidRDefault="00E154AB" w:rsidP="00E154AB">
      <w:pPr>
        <w:pStyle w:val="PL"/>
      </w:pPr>
      <w:r>
        <w:tab/>
        <w:t>&lt;restriction base="unsignedLong"&gt;</w:t>
      </w:r>
    </w:p>
    <w:p w14:paraId="4DB06927" w14:textId="77777777" w:rsidR="00E154AB" w:rsidRDefault="00E154AB" w:rsidP="00E154AB">
      <w:pPr>
        <w:pStyle w:val="PL"/>
      </w:pPr>
      <w:r>
        <w:tab/>
        <w:t>&lt;maxInclusive value="68719476735"/&gt;</w:t>
      </w:r>
    </w:p>
    <w:p w14:paraId="4DB06928" w14:textId="77777777" w:rsidR="00E154AB" w:rsidRDefault="00E154AB" w:rsidP="00E154AB">
      <w:pPr>
        <w:pStyle w:val="PL"/>
      </w:pPr>
      <w:r>
        <w:tab/>
        <w:t>&lt;!-- Minimum value is 0, maximum value is 2^36-1=68719476735 --&gt;</w:t>
      </w:r>
    </w:p>
    <w:p w14:paraId="4DB06929" w14:textId="77777777" w:rsidR="00E154AB" w:rsidRDefault="00E154AB" w:rsidP="00E154AB">
      <w:pPr>
        <w:pStyle w:val="PL"/>
      </w:pPr>
      <w:r>
        <w:tab/>
        <w:t>&lt;/restriction&gt;</w:t>
      </w:r>
    </w:p>
    <w:p w14:paraId="4DB0692A" w14:textId="77777777" w:rsidR="00E154AB" w:rsidRDefault="00E154AB" w:rsidP="00E154AB">
      <w:pPr>
        <w:pStyle w:val="PL"/>
      </w:pPr>
      <w:r>
        <w:t>&lt;/simpleType&gt;</w:t>
      </w:r>
    </w:p>
    <w:p w14:paraId="4DB0692B" w14:textId="77777777" w:rsidR="00E154AB" w:rsidRDefault="00E154AB" w:rsidP="00E154AB">
      <w:pPr>
        <w:pStyle w:val="PL"/>
      </w:pPr>
      <w:r>
        <w:t>&lt;simpleType name="GnbCuupId"&gt;</w:t>
      </w:r>
    </w:p>
    <w:p w14:paraId="4DB0692C" w14:textId="77777777" w:rsidR="00E154AB" w:rsidRDefault="00E154AB" w:rsidP="00E154AB">
      <w:pPr>
        <w:pStyle w:val="PL"/>
      </w:pPr>
      <w:r>
        <w:tab/>
        <w:t>&lt;restriction base="unsignedLong"&gt;</w:t>
      </w:r>
    </w:p>
    <w:p w14:paraId="4DB0692D" w14:textId="77777777" w:rsidR="00E154AB" w:rsidRDefault="00E154AB" w:rsidP="00E154AB">
      <w:pPr>
        <w:pStyle w:val="PL"/>
      </w:pPr>
      <w:r>
        <w:tab/>
        <w:t>&lt;maxInclusive value="68719476735"/&gt;</w:t>
      </w:r>
    </w:p>
    <w:p w14:paraId="4DB0692E" w14:textId="77777777" w:rsidR="00E154AB" w:rsidRDefault="00E154AB" w:rsidP="00E154AB">
      <w:pPr>
        <w:pStyle w:val="PL"/>
      </w:pPr>
      <w:r>
        <w:tab/>
        <w:t>&lt;!-- Minimum value is 0, maximum value is 2^36-1=68719476735 --&gt;</w:t>
      </w:r>
    </w:p>
    <w:p w14:paraId="4DB0692F" w14:textId="77777777" w:rsidR="00E154AB" w:rsidRDefault="00E154AB" w:rsidP="00E154AB">
      <w:pPr>
        <w:pStyle w:val="PL"/>
      </w:pPr>
      <w:r>
        <w:tab/>
        <w:t>&lt;/restriction&gt;</w:t>
      </w:r>
    </w:p>
    <w:p w14:paraId="4DB06930" w14:textId="77777777" w:rsidR="00E154AB" w:rsidRDefault="00E154AB" w:rsidP="00E154AB">
      <w:pPr>
        <w:pStyle w:val="PL"/>
      </w:pPr>
      <w:r>
        <w:t>&lt;/simpleType&gt;</w:t>
      </w:r>
    </w:p>
    <w:p w14:paraId="4DB06931" w14:textId="77777777" w:rsidR="00E154AB" w:rsidRDefault="00E154AB" w:rsidP="00E154AB">
      <w:pPr>
        <w:pStyle w:val="PL"/>
      </w:pPr>
      <w:r>
        <w:t>&lt;simpleType name="GnbName"&gt;</w:t>
      </w:r>
    </w:p>
    <w:p w14:paraId="4DB06932" w14:textId="77777777" w:rsidR="00E154AB" w:rsidRDefault="00E154AB" w:rsidP="00E154AB">
      <w:pPr>
        <w:pStyle w:val="PL"/>
      </w:pPr>
      <w:r>
        <w:tab/>
        <w:t>&lt;restriction base="string"&gt;</w:t>
      </w:r>
    </w:p>
    <w:p w14:paraId="4DB06933" w14:textId="77777777" w:rsidR="00E154AB" w:rsidRDefault="00E154AB" w:rsidP="00E154AB">
      <w:pPr>
        <w:pStyle w:val="PL"/>
      </w:pPr>
      <w:r>
        <w:tab/>
        <w:t>&lt;minLength value="1"/&gt;</w:t>
      </w:r>
    </w:p>
    <w:p w14:paraId="4DB06934" w14:textId="77777777" w:rsidR="00E154AB" w:rsidRDefault="00E154AB" w:rsidP="00E154AB">
      <w:pPr>
        <w:pStyle w:val="PL"/>
      </w:pPr>
      <w:r>
        <w:tab/>
        <w:t>&lt;maxLength value="150"/&gt;</w:t>
      </w:r>
    </w:p>
    <w:p w14:paraId="4DB06935" w14:textId="77777777" w:rsidR="00E154AB" w:rsidRDefault="00E154AB" w:rsidP="00E154AB">
      <w:pPr>
        <w:pStyle w:val="PL"/>
      </w:pPr>
      <w:r>
        <w:tab/>
        <w:t>&lt;/restriction&gt;</w:t>
      </w:r>
    </w:p>
    <w:p w14:paraId="4DB06936" w14:textId="77777777" w:rsidR="00E154AB" w:rsidRDefault="00E154AB" w:rsidP="00E154AB">
      <w:pPr>
        <w:pStyle w:val="PL"/>
      </w:pPr>
      <w:r>
        <w:t>&lt;/simpleType&gt;</w:t>
      </w:r>
    </w:p>
    <w:p w14:paraId="4DB06937" w14:textId="77777777" w:rsidR="00E154AB" w:rsidRDefault="00E154AB" w:rsidP="00E154AB">
      <w:pPr>
        <w:pStyle w:val="PL"/>
      </w:pPr>
      <w:r>
        <w:t>&lt;simpleType name="CyclicPrefix"&gt;</w:t>
      </w:r>
    </w:p>
    <w:p w14:paraId="4DB06938" w14:textId="77777777" w:rsidR="00E154AB" w:rsidRDefault="00E154AB" w:rsidP="00E154AB">
      <w:pPr>
        <w:pStyle w:val="PL"/>
      </w:pPr>
      <w:r>
        <w:tab/>
        <w:t>&lt;restriction base="integer"&gt;</w:t>
      </w:r>
    </w:p>
    <w:p w14:paraId="4DB06939" w14:textId="77777777" w:rsidR="00E154AB" w:rsidRDefault="00E154AB" w:rsidP="00E154AB">
      <w:pPr>
        <w:pStyle w:val="PL"/>
      </w:pPr>
      <w:r>
        <w:tab/>
        <w:t>&lt;enumeration value="15"/&gt;</w:t>
      </w:r>
    </w:p>
    <w:p w14:paraId="4DB0693A" w14:textId="77777777" w:rsidR="00E154AB" w:rsidRDefault="00E154AB" w:rsidP="00E154AB">
      <w:pPr>
        <w:pStyle w:val="PL"/>
      </w:pPr>
      <w:r>
        <w:tab/>
        <w:t>&lt;enumeration value="30"/&gt;</w:t>
      </w:r>
    </w:p>
    <w:p w14:paraId="4DB0693B" w14:textId="77777777" w:rsidR="00E154AB" w:rsidRDefault="00E154AB" w:rsidP="00E154AB">
      <w:pPr>
        <w:pStyle w:val="PL"/>
      </w:pPr>
      <w:r>
        <w:tab/>
        <w:t>&lt;enumeration value="60"/&gt;</w:t>
      </w:r>
    </w:p>
    <w:p w14:paraId="4DB0693C" w14:textId="77777777" w:rsidR="00E154AB" w:rsidRDefault="00E154AB" w:rsidP="00E154AB">
      <w:pPr>
        <w:pStyle w:val="PL"/>
      </w:pPr>
      <w:r>
        <w:tab/>
        <w:t>&lt;enumeration value="120"/&gt;</w:t>
      </w:r>
    </w:p>
    <w:p w14:paraId="4DB0693D" w14:textId="77777777" w:rsidR="00E154AB" w:rsidRDefault="00E154AB" w:rsidP="00E154AB">
      <w:pPr>
        <w:pStyle w:val="PL"/>
      </w:pPr>
      <w:r>
        <w:tab/>
        <w:t>&lt;/restriction&gt;</w:t>
      </w:r>
    </w:p>
    <w:p w14:paraId="4DB0693E" w14:textId="77777777" w:rsidR="00E154AB" w:rsidRDefault="00E154AB" w:rsidP="00E154AB">
      <w:pPr>
        <w:pStyle w:val="PL"/>
      </w:pPr>
      <w:r>
        <w:t>&lt;/simpleType&gt;</w:t>
      </w:r>
    </w:p>
    <w:p w14:paraId="4DB0693F" w14:textId="77777777" w:rsidR="00E154AB" w:rsidRDefault="00E154AB" w:rsidP="00E154AB">
      <w:pPr>
        <w:pStyle w:val="PL"/>
      </w:pPr>
      <w:r>
        <w:t>&lt;simpleType name="QuotaType"&gt;</w:t>
      </w:r>
    </w:p>
    <w:p w14:paraId="4DB06940" w14:textId="77777777" w:rsidR="00E154AB" w:rsidRDefault="00E154AB" w:rsidP="00E154AB">
      <w:pPr>
        <w:pStyle w:val="PL"/>
      </w:pPr>
      <w:r>
        <w:tab/>
        <w:t>&lt;restriction base="string"&gt;</w:t>
      </w:r>
    </w:p>
    <w:p w14:paraId="4DB06941" w14:textId="77777777" w:rsidR="00E154AB" w:rsidRDefault="00E154AB" w:rsidP="00E154AB">
      <w:pPr>
        <w:pStyle w:val="PL"/>
      </w:pPr>
      <w:r>
        <w:tab/>
        <w:t>&lt;enumeration value="STRICT"/&gt;</w:t>
      </w:r>
    </w:p>
    <w:p w14:paraId="4DB06942" w14:textId="77777777" w:rsidR="00E154AB" w:rsidRDefault="00E154AB" w:rsidP="00E154AB">
      <w:pPr>
        <w:pStyle w:val="PL"/>
      </w:pPr>
      <w:r>
        <w:tab/>
        <w:t>&lt;enumeration value="FLOAT"/&gt;</w:t>
      </w:r>
    </w:p>
    <w:p w14:paraId="4DB06943" w14:textId="77777777" w:rsidR="00E154AB" w:rsidRDefault="00E154AB" w:rsidP="00E154AB">
      <w:pPr>
        <w:pStyle w:val="PL"/>
      </w:pPr>
      <w:r>
        <w:tab/>
        <w:t>&lt;/restriction&gt;</w:t>
      </w:r>
    </w:p>
    <w:p w14:paraId="4DB06944" w14:textId="77777777" w:rsidR="00E154AB" w:rsidRDefault="00E154AB" w:rsidP="00E154AB">
      <w:pPr>
        <w:pStyle w:val="PL"/>
      </w:pPr>
      <w:r>
        <w:t>&lt;/simpleType&gt;</w:t>
      </w:r>
    </w:p>
    <w:p w14:paraId="4DB06945" w14:textId="77777777" w:rsidR="00E154AB" w:rsidRDefault="00E154AB" w:rsidP="00E154AB">
      <w:pPr>
        <w:pStyle w:val="PL"/>
      </w:pPr>
      <w:r>
        <w:t>&lt;simpleType name="CellState"&gt;</w:t>
      </w:r>
    </w:p>
    <w:p w14:paraId="4DB06946" w14:textId="77777777" w:rsidR="00E154AB" w:rsidRDefault="00E154AB" w:rsidP="00E154AB">
      <w:pPr>
        <w:pStyle w:val="PL"/>
      </w:pPr>
      <w:r>
        <w:tab/>
        <w:t>&lt;restriction base="string"&gt;</w:t>
      </w:r>
    </w:p>
    <w:p w14:paraId="4DB06947" w14:textId="77777777" w:rsidR="00E154AB" w:rsidRDefault="00E154AB" w:rsidP="00E154AB">
      <w:pPr>
        <w:pStyle w:val="PL"/>
      </w:pPr>
      <w:r>
        <w:tab/>
        <w:t>&lt;enumeration value="IDLE"/&gt;</w:t>
      </w:r>
    </w:p>
    <w:p w14:paraId="4DB06948" w14:textId="77777777" w:rsidR="00E154AB" w:rsidRDefault="00E154AB" w:rsidP="00E154AB">
      <w:pPr>
        <w:pStyle w:val="PL"/>
      </w:pPr>
      <w:r>
        <w:tab/>
        <w:t>&lt;enumeration value="INACTIVE"/&gt;</w:t>
      </w:r>
    </w:p>
    <w:p w14:paraId="4DB06949" w14:textId="77777777" w:rsidR="00E154AB" w:rsidRDefault="00E154AB" w:rsidP="00E154AB">
      <w:pPr>
        <w:pStyle w:val="PL"/>
      </w:pPr>
      <w:r>
        <w:tab/>
        <w:t>&lt;enumeration value="ACTIVE"/&gt;</w:t>
      </w:r>
    </w:p>
    <w:p w14:paraId="4DB0694A" w14:textId="77777777" w:rsidR="00E154AB" w:rsidRDefault="00E154AB" w:rsidP="00E154AB">
      <w:pPr>
        <w:pStyle w:val="PL"/>
      </w:pPr>
      <w:r>
        <w:tab/>
        <w:t>&lt;/restriction&gt;</w:t>
      </w:r>
    </w:p>
    <w:p w14:paraId="4DB0694B" w14:textId="77777777" w:rsidR="00E154AB" w:rsidRDefault="00E154AB" w:rsidP="00E154AB">
      <w:pPr>
        <w:pStyle w:val="PL"/>
      </w:pPr>
      <w:r>
        <w:t>&lt;/simpleType&gt;</w:t>
      </w:r>
    </w:p>
    <w:p w14:paraId="4DB0694C" w14:textId="77777777" w:rsidR="00E154AB" w:rsidRDefault="00E154AB" w:rsidP="00E154AB">
      <w:pPr>
        <w:pStyle w:val="PL"/>
      </w:pPr>
      <w:r>
        <w:t>&lt;simpleType name="BwpContext"&gt;</w:t>
      </w:r>
    </w:p>
    <w:p w14:paraId="4DB0694D" w14:textId="77777777" w:rsidR="00E154AB" w:rsidRDefault="00E154AB" w:rsidP="00E154AB">
      <w:pPr>
        <w:pStyle w:val="PL"/>
      </w:pPr>
      <w:r>
        <w:tab/>
        <w:t>&lt;restriction base="string"&gt;</w:t>
      </w:r>
    </w:p>
    <w:p w14:paraId="4DB0694E" w14:textId="77777777" w:rsidR="00E154AB" w:rsidRDefault="00E154AB" w:rsidP="00E154AB">
      <w:pPr>
        <w:pStyle w:val="PL"/>
      </w:pPr>
      <w:r>
        <w:tab/>
        <w:t>&lt;enumeration value="DL"/&gt;</w:t>
      </w:r>
    </w:p>
    <w:p w14:paraId="4DB0694F" w14:textId="77777777" w:rsidR="00E154AB" w:rsidRDefault="00E154AB" w:rsidP="00E154AB">
      <w:pPr>
        <w:pStyle w:val="PL"/>
      </w:pPr>
      <w:r>
        <w:tab/>
        <w:t>&lt;enumeration value="UL"/&gt;</w:t>
      </w:r>
    </w:p>
    <w:p w14:paraId="4DB06950" w14:textId="77777777" w:rsidR="00E154AB" w:rsidRDefault="00E154AB" w:rsidP="00E154AB">
      <w:pPr>
        <w:pStyle w:val="PL"/>
      </w:pPr>
      <w:r>
        <w:tab/>
        <w:t>&lt;enumeration value="SUL"/&gt;</w:t>
      </w:r>
    </w:p>
    <w:p w14:paraId="4DB06951" w14:textId="77777777" w:rsidR="00E154AB" w:rsidRDefault="00E154AB" w:rsidP="00E154AB">
      <w:pPr>
        <w:pStyle w:val="PL"/>
      </w:pPr>
      <w:r>
        <w:tab/>
        <w:t>&lt;/restriction&gt;</w:t>
      </w:r>
    </w:p>
    <w:p w14:paraId="4DB06952" w14:textId="77777777" w:rsidR="00E154AB" w:rsidRDefault="00E154AB" w:rsidP="00E154AB">
      <w:pPr>
        <w:pStyle w:val="PL"/>
      </w:pPr>
      <w:r>
        <w:t>&lt;/simpleType&gt;</w:t>
      </w:r>
    </w:p>
    <w:p w14:paraId="4DB06953" w14:textId="77777777" w:rsidR="00E154AB" w:rsidRDefault="00E154AB" w:rsidP="00E154AB">
      <w:pPr>
        <w:pStyle w:val="PL"/>
      </w:pPr>
      <w:r>
        <w:t>&lt;simpleType name="IsInitialBwp"&gt;</w:t>
      </w:r>
    </w:p>
    <w:p w14:paraId="4DB06954" w14:textId="77777777" w:rsidR="00E154AB" w:rsidRDefault="00E154AB" w:rsidP="00E154AB">
      <w:pPr>
        <w:pStyle w:val="PL"/>
      </w:pPr>
      <w:r>
        <w:tab/>
        <w:t>&lt;restriction base="string"&gt;</w:t>
      </w:r>
    </w:p>
    <w:p w14:paraId="4DB06955" w14:textId="77777777" w:rsidR="00E154AB" w:rsidRDefault="00E154AB" w:rsidP="00E154AB">
      <w:pPr>
        <w:pStyle w:val="PL"/>
      </w:pPr>
      <w:r>
        <w:tab/>
        <w:t>&lt;enumeration value="INITIAL"/&gt;</w:t>
      </w:r>
    </w:p>
    <w:p w14:paraId="4DB06956" w14:textId="77777777" w:rsidR="00E154AB" w:rsidRDefault="00E154AB" w:rsidP="00E154AB">
      <w:pPr>
        <w:pStyle w:val="PL"/>
      </w:pPr>
      <w:r>
        <w:tab/>
        <w:t>&lt;enumeration value="OTHER"/&gt;</w:t>
      </w:r>
    </w:p>
    <w:p w14:paraId="4DB06957" w14:textId="77777777" w:rsidR="00E154AB" w:rsidRDefault="00E154AB" w:rsidP="00E154AB">
      <w:pPr>
        <w:pStyle w:val="PL"/>
      </w:pPr>
      <w:r>
        <w:tab/>
        <w:t>&lt;/restriction&gt;</w:t>
      </w:r>
    </w:p>
    <w:p w14:paraId="4DB06958" w14:textId="77777777" w:rsidR="00E154AB" w:rsidRDefault="00E154AB" w:rsidP="00E154AB">
      <w:pPr>
        <w:pStyle w:val="PL"/>
      </w:pPr>
      <w:r>
        <w:t>&lt;/simpleType&gt;</w:t>
      </w:r>
    </w:p>
    <w:p w14:paraId="4DB06959" w14:textId="77777777" w:rsidR="00E154AB" w:rsidRDefault="00E154AB" w:rsidP="00E154AB">
      <w:pPr>
        <w:pStyle w:val="PL"/>
      </w:pPr>
      <w:r>
        <w:t>&lt;simpleType name="qOffsetRangeList"&gt;</w:t>
      </w:r>
    </w:p>
    <w:p w14:paraId="4DB0695A" w14:textId="77777777" w:rsidR="00E154AB" w:rsidRDefault="00E154AB" w:rsidP="00E154AB">
      <w:pPr>
        <w:pStyle w:val="PL"/>
      </w:pPr>
      <w:r>
        <w:tab/>
        <w:t>&lt;restriction base="string"&gt;</w:t>
      </w:r>
    </w:p>
    <w:p w14:paraId="4DB0695B" w14:textId="77777777" w:rsidR="00E154AB" w:rsidRDefault="00E154AB" w:rsidP="00E154AB">
      <w:pPr>
        <w:pStyle w:val="PL"/>
      </w:pPr>
      <w:r>
        <w:tab/>
        <w:t>&lt;enumeration value="dB-24"/&gt;</w:t>
      </w:r>
    </w:p>
    <w:p w14:paraId="4DB0695C" w14:textId="77777777" w:rsidR="00E154AB" w:rsidRDefault="00E154AB" w:rsidP="00E154AB">
      <w:pPr>
        <w:pStyle w:val="PL"/>
      </w:pPr>
      <w:r>
        <w:tab/>
        <w:t>&lt;enumeration value="dB-22"/&gt;</w:t>
      </w:r>
    </w:p>
    <w:p w14:paraId="4DB0695D" w14:textId="77777777" w:rsidR="00E154AB" w:rsidRDefault="00E154AB" w:rsidP="00E154AB">
      <w:pPr>
        <w:pStyle w:val="PL"/>
      </w:pPr>
      <w:r>
        <w:tab/>
        <w:t>&lt;enumeration value="dB-20"/&gt;</w:t>
      </w:r>
    </w:p>
    <w:p w14:paraId="4DB0695E" w14:textId="77777777" w:rsidR="00E154AB" w:rsidRDefault="00E154AB" w:rsidP="00E154AB">
      <w:pPr>
        <w:pStyle w:val="PL"/>
      </w:pPr>
      <w:r>
        <w:tab/>
        <w:t>&lt;enumeration value="dB-18"/&gt;</w:t>
      </w:r>
    </w:p>
    <w:p w14:paraId="4DB0695F" w14:textId="77777777" w:rsidR="00E154AB" w:rsidRDefault="00E154AB" w:rsidP="00E154AB">
      <w:pPr>
        <w:pStyle w:val="PL"/>
      </w:pPr>
      <w:r>
        <w:tab/>
        <w:t>&lt;enumeration value="dB-16"/&gt;</w:t>
      </w:r>
    </w:p>
    <w:p w14:paraId="4DB06960" w14:textId="77777777" w:rsidR="00E154AB" w:rsidRDefault="00E154AB" w:rsidP="00E154AB">
      <w:pPr>
        <w:pStyle w:val="PL"/>
      </w:pPr>
      <w:r>
        <w:tab/>
        <w:t>&lt;enumeration value="dB-14"/&gt;</w:t>
      </w:r>
    </w:p>
    <w:p w14:paraId="4DB06961" w14:textId="77777777" w:rsidR="00E154AB" w:rsidRDefault="00E154AB" w:rsidP="00E154AB">
      <w:pPr>
        <w:pStyle w:val="PL"/>
      </w:pPr>
      <w:r>
        <w:tab/>
        <w:t>&lt;enumeration value="dB-12"/&gt;</w:t>
      </w:r>
    </w:p>
    <w:p w14:paraId="4DB06962" w14:textId="77777777" w:rsidR="00E154AB" w:rsidRDefault="00E154AB" w:rsidP="00E154AB">
      <w:pPr>
        <w:pStyle w:val="PL"/>
      </w:pPr>
      <w:r>
        <w:tab/>
        <w:t>&lt;enumeration value="dB-10"/&gt;</w:t>
      </w:r>
    </w:p>
    <w:p w14:paraId="4DB06963" w14:textId="77777777" w:rsidR="00E154AB" w:rsidRDefault="00E154AB" w:rsidP="00E154AB">
      <w:pPr>
        <w:pStyle w:val="PL"/>
      </w:pPr>
      <w:r>
        <w:tab/>
        <w:t>&lt;enumeration value="dB-8"/&gt;</w:t>
      </w:r>
    </w:p>
    <w:p w14:paraId="4DB06964" w14:textId="77777777" w:rsidR="00E154AB" w:rsidRDefault="00E154AB" w:rsidP="00E154AB">
      <w:pPr>
        <w:pStyle w:val="PL"/>
      </w:pPr>
      <w:r>
        <w:tab/>
        <w:t>&lt;enumeration value="dB-6"/&gt;</w:t>
      </w:r>
    </w:p>
    <w:p w14:paraId="4DB06965" w14:textId="77777777" w:rsidR="00E154AB" w:rsidRDefault="00E154AB" w:rsidP="00E154AB">
      <w:pPr>
        <w:pStyle w:val="PL"/>
      </w:pPr>
      <w:r>
        <w:tab/>
        <w:t>&lt;enumeration value="dB-5"/&gt;</w:t>
      </w:r>
    </w:p>
    <w:p w14:paraId="4DB06966" w14:textId="77777777" w:rsidR="00E154AB" w:rsidRDefault="00E154AB" w:rsidP="00E154AB">
      <w:pPr>
        <w:pStyle w:val="PL"/>
      </w:pPr>
      <w:r>
        <w:tab/>
        <w:t>&lt;enumeration value="dB-4"/&gt;</w:t>
      </w:r>
    </w:p>
    <w:p w14:paraId="4DB06967" w14:textId="77777777" w:rsidR="00E154AB" w:rsidRDefault="00E154AB" w:rsidP="00E154AB">
      <w:pPr>
        <w:pStyle w:val="PL"/>
      </w:pPr>
      <w:r>
        <w:tab/>
        <w:t>&lt;enumeration value="dB-3"/&gt;</w:t>
      </w:r>
    </w:p>
    <w:p w14:paraId="4DB06968" w14:textId="77777777" w:rsidR="00E154AB" w:rsidRDefault="00E154AB" w:rsidP="00E154AB">
      <w:pPr>
        <w:pStyle w:val="PL"/>
      </w:pPr>
      <w:r>
        <w:tab/>
        <w:t>&lt;enumeration value="dB-2"/&gt;</w:t>
      </w:r>
    </w:p>
    <w:p w14:paraId="4DB06969" w14:textId="77777777" w:rsidR="00E154AB" w:rsidRDefault="00E154AB" w:rsidP="00E154AB">
      <w:pPr>
        <w:pStyle w:val="PL"/>
      </w:pPr>
      <w:r>
        <w:tab/>
        <w:t>&lt;enumeration value="dB-1"/&gt;</w:t>
      </w:r>
    </w:p>
    <w:p w14:paraId="4DB0696A" w14:textId="77777777" w:rsidR="00E154AB" w:rsidRDefault="00E154AB" w:rsidP="00E154AB">
      <w:pPr>
        <w:pStyle w:val="PL"/>
      </w:pPr>
      <w:r>
        <w:tab/>
        <w:t>&lt;enumeration value="dB0"/&gt;</w:t>
      </w:r>
    </w:p>
    <w:p w14:paraId="4DB0696B" w14:textId="77777777" w:rsidR="00E154AB" w:rsidRDefault="00E154AB" w:rsidP="00E154AB">
      <w:pPr>
        <w:pStyle w:val="PL"/>
      </w:pPr>
      <w:r>
        <w:tab/>
        <w:t>&lt;enumeration value="dB1"/&gt;</w:t>
      </w:r>
    </w:p>
    <w:p w14:paraId="4DB0696C" w14:textId="77777777" w:rsidR="00E154AB" w:rsidRDefault="00E154AB" w:rsidP="00E154AB">
      <w:pPr>
        <w:pStyle w:val="PL"/>
      </w:pPr>
      <w:r>
        <w:tab/>
        <w:t>&lt;enumeration value="dB2"/&gt;</w:t>
      </w:r>
    </w:p>
    <w:p w14:paraId="4DB0696D" w14:textId="77777777" w:rsidR="00E154AB" w:rsidRDefault="00E154AB" w:rsidP="00E154AB">
      <w:pPr>
        <w:pStyle w:val="PL"/>
      </w:pPr>
      <w:r>
        <w:tab/>
        <w:t>&lt;enumeration value="dB3"/&gt;</w:t>
      </w:r>
    </w:p>
    <w:p w14:paraId="4DB0696E" w14:textId="77777777" w:rsidR="00E154AB" w:rsidRDefault="00E154AB" w:rsidP="00E154AB">
      <w:pPr>
        <w:pStyle w:val="PL"/>
      </w:pPr>
      <w:r>
        <w:tab/>
        <w:t>&lt;enumeration value="dB4"/&gt;</w:t>
      </w:r>
    </w:p>
    <w:p w14:paraId="4DB0696F" w14:textId="77777777" w:rsidR="00E154AB" w:rsidRDefault="00E154AB" w:rsidP="00E154AB">
      <w:pPr>
        <w:pStyle w:val="PL"/>
      </w:pPr>
      <w:r>
        <w:tab/>
        <w:t>&lt;enumeration value="dB5"/&gt;</w:t>
      </w:r>
    </w:p>
    <w:p w14:paraId="4DB06970" w14:textId="77777777" w:rsidR="00E154AB" w:rsidRDefault="00E154AB" w:rsidP="00E154AB">
      <w:pPr>
        <w:pStyle w:val="PL"/>
      </w:pPr>
      <w:r>
        <w:tab/>
        <w:t>&lt;enumeration value="dB6"/&gt;</w:t>
      </w:r>
    </w:p>
    <w:p w14:paraId="4DB06971" w14:textId="77777777" w:rsidR="00E154AB" w:rsidRDefault="00E154AB" w:rsidP="00E154AB">
      <w:pPr>
        <w:pStyle w:val="PL"/>
      </w:pPr>
      <w:r>
        <w:tab/>
        <w:t>&lt;enumeration value="dB8"/&gt;</w:t>
      </w:r>
    </w:p>
    <w:p w14:paraId="4DB06972" w14:textId="77777777" w:rsidR="00E154AB" w:rsidRDefault="00E154AB" w:rsidP="00E154AB">
      <w:pPr>
        <w:pStyle w:val="PL"/>
      </w:pPr>
      <w:r>
        <w:tab/>
        <w:t>&lt;enumeration value="dB10"/&gt;</w:t>
      </w:r>
    </w:p>
    <w:p w14:paraId="4DB06973" w14:textId="77777777" w:rsidR="00E154AB" w:rsidRDefault="00E154AB" w:rsidP="00E154AB">
      <w:pPr>
        <w:pStyle w:val="PL"/>
      </w:pPr>
      <w:r>
        <w:tab/>
        <w:t>&lt;enumeration value="dB12"/&gt;</w:t>
      </w:r>
    </w:p>
    <w:p w14:paraId="4DB06974" w14:textId="77777777" w:rsidR="00E154AB" w:rsidRDefault="00E154AB" w:rsidP="00E154AB">
      <w:pPr>
        <w:pStyle w:val="PL"/>
      </w:pPr>
      <w:r>
        <w:tab/>
        <w:t>&lt;enumeration value="dB14"/&gt;</w:t>
      </w:r>
    </w:p>
    <w:p w14:paraId="4DB06975" w14:textId="77777777" w:rsidR="00E154AB" w:rsidRDefault="00E154AB" w:rsidP="00E154AB">
      <w:pPr>
        <w:pStyle w:val="PL"/>
      </w:pPr>
      <w:r>
        <w:tab/>
        <w:t>&lt;enumeration value="dB16"/&gt;</w:t>
      </w:r>
    </w:p>
    <w:p w14:paraId="4DB06976" w14:textId="77777777" w:rsidR="00E154AB" w:rsidRDefault="00E154AB" w:rsidP="00E154AB">
      <w:pPr>
        <w:pStyle w:val="PL"/>
      </w:pPr>
      <w:r>
        <w:tab/>
        <w:t>&lt;enumeration value="dB18"/&gt;</w:t>
      </w:r>
    </w:p>
    <w:p w14:paraId="4DB06977" w14:textId="77777777" w:rsidR="00E154AB" w:rsidRDefault="00E154AB" w:rsidP="00E154AB">
      <w:pPr>
        <w:pStyle w:val="PL"/>
      </w:pPr>
      <w:r>
        <w:tab/>
        <w:t>&lt;enumeration value="dB20"/&gt;</w:t>
      </w:r>
    </w:p>
    <w:p w14:paraId="4DB06978" w14:textId="77777777" w:rsidR="00E154AB" w:rsidRDefault="00E154AB" w:rsidP="00E154AB">
      <w:pPr>
        <w:pStyle w:val="PL"/>
      </w:pPr>
      <w:r>
        <w:tab/>
        <w:t>&lt;enumeration value="dB22"/&gt;</w:t>
      </w:r>
    </w:p>
    <w:p w14:paraId="4DB06979" w14:textId="77777777" w:rsidR="00E154AB" w:rsidRDefault="00E154AB" w:rsidP="00E154AB">
      <w:pPr>
        <w:pStyle w:val="PL"/>
      </w:pPr>
      <w:r>
        <w:tab/>
        <w:t>&lt;enumeration value="dB24"/&gt;</w:t>
      </w:r>
    </w:p>
    <w:p w14:paraId="4DB0697A" w14:textId="77777777" w:rsidR="00E154AB" w:rsidRDefault="00E154AB" w:rsidP="00E154AB">
      <w:pPr>
        <w:pStyle w:val="PL"/>
      </w:pPr>
      <w:r>
        <w:tab/>
        <w:t>&lt;/restriction&gt;</w:t>
      </w:r>
    </w:p>
    <w:p w14:paraId="4DB0697B" w14:textId="77777777" w:rsidR="007A0935" w:rsidRDefault="00E154AB" w:rsidP="007A0935">
      <w:pPr>
        <w:pStyle w:val="PL"/>
      </w:pPr>
      <w:r>
        <w:t>&lt;/simpleType&gt;</w:t>
      </w:r>
    </w:p>
    <w:p w14:paraId="4DB0697C" w14:textId="77777777" w:rsidR="007A0935" w:rsidRDefault="007A0935" w:rsidP="007A0935">
      <w:pPr>
        <w:pStyle w:val="PL"/>
      </w:pPr>
      <w:r>
        <w:t>&lt;simpleType name="</w:t>
      </w:r>
      <w:r>
        <w:rPr>
          <w:rFonts w:cs="Arial"/>
          <w:lang w:val="en-US" w:eastAsia="zh-CN"/>
        </w:rPr>
        <w:t>isESCoveredBy</w:t>
      </w:r>
      <w:r>
        <w:t>"&gt;</w:t>
      </w:r>
    </w:p>
    <w:p w14:paraId="4DB0697D" w14:textId="77777777" w:rsidR="007A0935" w:rsidRDefault="007A0935" w:rsidP="007A0935">
      <w:pPr>
        <w:pStyle w:val="PL"/>
      </w:pPr>
      <w:r>
        <w:tab/>
        <w:t>&lt;restriction base="string"&gt;</w:t>
      </w:r>
    </w:p>
    <w:p w14:paraId="4DB0697E" w14:textId="77777777" w:rsidR="007A0935" w:rsidRDefault="007A0935" w:rsidP="007A0935">
      <w:pPr>
        <w:pStyle w:val="PL"/>
      </w:pPr>
      <w:r>
        <w:tab/>
        <w:t>&lt;enumeration value="NO"/&gt;</w:t>
      </w:r>
    </w:p>
    <w:p w14:paraId="4DB0697F" w14:textId="77777777" w:rsidR="007A0935" w:rsidRDefault="007A0935" w:rsidP="007A0935">
      <w:pPr>
        <w:pStyle w:val="PL"/>
      </w:pPr>
      <w:r>
        <w:tab/>
        <w:t>&lt;enumeration value="</w:t>
      </w:r>
      <w:r>
        <w:rPr>
          <w:lang w:eastAsia="zh-CN"/>
        </w:rPr>
        <w:t>PARTIAL</w:t>
      </w:r>
      <w:r>
        <w:t>"/&gt;</w:t>
      </w:r>
    </w:p>
    <w:p w14:paraId="4DB06980" w14:textId="77777777" w:rsidR="007A0935" w:rsidRDefault="007A0935" w:rsidP="007A0935">
      <w:pPr>
        <w:pStyle w:val="PL"/>
      </w:pPr>
      <w:r>
        <w:tab/>
        <w:t>&lt;enumeration value="</w:t>
      </w:r>
      <w:r>
        <w:rPr>
          <w:lang w:eastAsia="zh-CN"/>
        </w:rPr>
        <w:t>FULL</w:t>
      </w:r>
      <w:r>
        <w:t>"/&gt;</w:t>
      </w:r>
    </w:p>
    <w:p w14:paraId="4DB06981" w14:textId="77777777" w:rsidR="007A0935" w:rsidRDefault="007A0935" w:rsidP="007A0935">
      <w:pPr>
        <w:pStyle w:val="PL"/>
      </w:pPr>
      <w:r>
        <w:tab/>
        <w:t>&lt;/restriction&gt;</w:t>
      </w:r>
    </w:p>
    <w:p w14:paraId="4DB06982" w14:textId="77777777" w:rsidR="00E154AB" w:rsidRDefault="007A0935" w:rsidP="007A0935">
      <w:pPr>
        <w:pStyle w:val="PL"/>
      </w:pPr>
      <w:r>
        <w:t>&lt;/simpleType&gt;</w:t>
      </w:r>
    </w:p>
    <w:p w14:paraId="4DB06983" w14:textId="77777777" w:rsidR="00E154AB" w:rsidRDefault="00E154AB" w:rsidP="00E154AB">
      <w:pPr>
        <w:pStyle w:val="PL"/>
      </w:pPr>
      <w:r>
        <w:t>&lt;simpleType name="cellReselectionPriority"&gt;</w:t>
      </w:r>
    </w:p>
    <w:p w14:paraId="4DB06984" w14:textId="77777777" w:rsidR="00E154AB" w:rsidRDefault="00E154AB" w:rsidP="00E154AB">
      <w:pPr>
        <w:pStyle w:val="PL"/>
      </w:pPr>
      <w:r>
        <w:tab/>
        <w:t>&lt;restriction base="unsignedLong"&gt;</w:t>
      </w:r>
    </w:p>
    <w:p w14:paraId="4DB06985" w14:textId="77777777" w:rsidR="00E154AB" w:rsidRDefault="00E154AB" w:rsidP="00E154AB">
      <w:pPr>
        <w:pStyle w:val="PL"/>
      </w:pPr>
      <w:r>
        <w:tab/>
        <w:t>&lt;minInclusive value="0"/&gt;</w:t>
      </w:r>
    </w:p>
    <w:p w14:paraId="4DB06986" w14:textId="77777777" w:rsidR="00E154AB" w:rsidRDefault="00E154AB" w:rsidP="00E154AB">
      <w:pPr>
        <w:pStyle w:val="PL"/>
      </w:pPr>
      <w:r>
        <w:tab/>
        <w:t>&lt;maxInclusive value="16"/&gt;</w:t>
      </w:r>
    </w:p>
    <w:p w14:paraId="4DB06987" w14:textId="77777777" w:rsidR="00E154AB" w:rsidRDefault="00E154AB" w:rsidP="00E154AB">
      <w:pPr>
        <w:pStyle w:val="PL"/>
      </w:pPr>
      <w:r>
        <w:tab/>
        <w:t>&lt;!--Value 0 means lowest priority--&gt;</w:t>
      </w:r>
    </w:p>
    <w:p w14:paraId="4DB06988" w14:textId="77777777" w:rsidR="00E154AB" w:rsidRDefault="00E154AB" w:rsidP="00E154AB">
      <w:pPr>
        <w:pStyle w:val="PL"/>
      </w:pPr>
      <w:r>
        <w:tab/>
        <w:t>&lt;/restriction&gt;</w:t>
      </w:r>
    </w:p>
    <w:p w14:paraId="4DB06989" w14:textId="77777777" w:rsidR="00E154AB" w:rsidRDefault="00E154AB" w:rsidP="00E154AB">
      <w:pPr>
        <w:pStyle w:val="PL"/>
      </w:pPr>
      <w:r>
        <w:t>&lt;/simpleType&gt;</w:t>
      </w:r>
    </w:p>
    <w:p w14:paraId="4DB0698A" w14:textId="77777777" w:rsidR="00E154AB" w:rsidRDefault="00E154AB" w:rsidP="00E154AB">
      <w:pPr>
        <w:pStyle w:val="PL"/>
      </w:pPr>
      <w:r>
        <w:t>&lt;simpleType name="cellReselectionSubPriority"&gt;</w:t>
      </w:r>
    </w:p>
    <w:p w14:paraId="4DB0698B" w14:textId="77777777" w:rsidR="00E154AB" w:rsidRDefault="00E154AB" w:rsidP="00E154AB">
      <w:pPr>
        <w:pStyle w:val="PL"/>
      </w:pPr>
      <w:r>
        <w:tab/>
        <w:t>&lt;restriction base="unsignedLong"&gt;</w:t>
      </w:r>
    </w:p>
    <w:p w14:paraId="4DB0698C" w14:textId="77777777" w:rsidR="00E154AB" w:rsidRDefault="00E154AB" w:rsidP="00E154AB">
      <w:pPr>
        <w:pStyle w:val="PL"/>
      </w:pPr>
      <w:r>
        <w:tab/>
        <w:t>&lt;minInclusive value="0"/&gt;</w:t>
      </w:r>
    </w:p>
    <w:p w14:paraId="4DB0698D" w14:textId="77777777" w:rsidR="00E154AB" w:rsidRDefault="00E154AB" w:rsidP="00E154AB">
      <w:pPr>
        <w:pStyle w:val="PL"/>
      </w:pPr>
      <w:r>
        <w:tab/>
        <w:t>&lt;maxInclusive value="16"/&gt;</w:t>
      </w:r>
    </w:p>
    <w:p w14:paraId="4DB0698E" w14:textId="77777777" w:rsidR="00E154AB" w:rsidRDefault="00E154AB" w:rsidP="00E154AB">
      <w:pPr>
        <w:pStyle w:val="PL"/>
      </w:pPr>
      <w:r>
        <w:tab/>
        <w:t>&lt;!--Value 0 means lowest priority--&gt;</w:t>
      </w:r>
    </w:p>
    <w:p w14:paraId="4DB0698F" w14:textId="77777777" w:rsidR="00E154AB" w:rsidRDefault="00E154AB" w:rsidP="00E154AB">
      <w:pPr>
        <w:pStyle w:val="PL"/>
      </w:pPr>
      <w:r>
        <w:tab/>
        <w:t>&lt;/restriction&gt;</w:t>
      </w:r>
    </w:p>
    <w:p w14:paraId="4DB06990" w14:textId="77777777" w:rsidR="00E154AB" w:rsidRDefault="00E154AB" w:rsidP="00E154AB">
      <w:pPr>
        <w:pStyle w:val="PL"/>
      </w:pPr>
      <w:r>
        <w:t>&lt;/simpleType&gt;</w:t>
      </w:r>
    </w:p>
    <w:p w14:paraId="4DB06991" w14:textId="77777777" w:rsidR="00E154AB" w:rsidRDefault="00E154AB" w:rsidP="00E154AB">
      <w:pPr>
        <w:pStyle w:val="PL"/>
      </w:pPr>
      <w:r>
        <w:t>&lt;simpleType name="PMaxRangeType"&gt;</w:t>
      </w:r>
    </w:p>
    <w:p w14:paraId="4DB06992" w14:textId="77777777" w:rsidR="00E154AB" w:rsidRDefault="00E154AB" w:rsidP="00E154AB">
      <w:pPr>
        <w:pStyle w:val="PL"/>
      </w:pPr>
      <w:r>
        <w:tab/>
        <w:t>&lt;restriction base="short"&gt;</w:t>
      </w:r>
    </w:p>
    <w:p w14:paraId="4DB06993" w14:textId="77777777" w:rsidR="00E154AB" w:rsidRDefault="00E154AB" w:rsidP="00E154AB">
      <w:pPr>
        <w:pStyle w:val="PL"/>
      </w:pPr>
      <w:r>
        <w:tab/>
        <w:t>&lt;minInclusive value="-30"/&gt;</w:t>
      </w:r>
    </w:p>
    <w:p w14:paraId="4DB06994" w14:textId="77777777" w:rsidR="00E154AB" w:rsidRDefault="00E154AB" w:rsidP="00E154AB">
      <w:pPr>
        <w:pStyle w:val="PL"/>
      </w:pPr>
      <w:r>
        <w:tab/>
        <w:t>&lt;maxInclusive value="33"/&gt;</w:t>
      </w:r>
    </w:p>
    <w:p w14:paraId="4DB06995" w14:textId="77777777" w:rsidR="00E154AB" w:rsidRDefault="00E154AB" w:rsidP="00E154AB">
      <w:pPr>
        <w:pStyle w:val="PL"/>
      </w:pPr>
      <w:r>
        <w:tab/>
        <w:t>&lt;/restriction&gt;</w:t>
      </w:r>
    </w:p>
    <w:p w14:paraId="4DB06996" w14:textId="77777777" w:rsidR="00E154AB" w:rsidRDefault="00E154AB" w:rsidP="00E154AB">
      <w:pPr>
        <w:pStyle w:val="PL"/>
      </w:pPr>
      <w:r>
        <w:t>&lt;/simpleType&gt;</w:t>
      </w:r>
    </w:p>
    <w:p w14:paraId="4DB06997" w14:textId="77777777" w:rsidR="00E154AB" w:rsidRDefault="00E154AB" w:rsidP="00E154AB">
      <w:pPr>
        <w:pStyle w:val="PL"/>
      </w:pPr>
      <w:r>
        <w:t>&lt;simpleType name="qOffsetFreq"&gt;</w:t>
      </w:r>
    </w:p>
    <w:p w14:paraId="4DB06998" w14:textId="77777777" w:rsidR="00E154AB" w:rsidRDefault="00E154AB" w:rsidP="00E154AB">
      <w:pPr>
        <w:pStyle w:val="PL"/>
      </w:pPr>
      <w:r>
        <w:tab/>
        <w:t>&lt;restriction base="short"&gt;</w:t>
      </w:r>
    </w:p>
    <w:p w14:paraId="4DB06999" w14:textId="77777777" w:rsidR="00E154AB" w:rsidRDefault="00E154AB" w:rsidP="00E154AB">
      <w:pPr>
        <w:pStyle w:val="PL"/>
      </w:pPr>
      <w:r>
        <w:tab/>
        <w:t>&lt;minInclusive value="-24"/&gt;</w:t>
      </w:r>
    </w:p>
    <w:p w14:paraId="4DB0699A" w14:textId="77777777" w:rsidR="00E154AB" w:rsidRDefault="00E154AB" w:rsidP="00E154AB">
      <w:pPr>
        <w:pStyle w:val="PL"/>
      </w:pPr>
      <w:r>
        <w:tab/>
        <w:t>&lt;maxInclusive value="24"/&gt;</w:t>
      </w:r>
    </w:p>
    <w:p w14:paraId="4DB0699B" w14:textId="77777777" w:rsidR="00E154AB" w:rsidRDefault="00E154AB" w:rsidP="00E154AB">
      <w:pPr>
        <w:pStyle w:val="PL"/>
      </w:pPr>
      <w:r>
        <w:tab/>
        <w:t>&lt;/restriction&gt;</w:t>
      </w:r>
    </w:p>
    <w:p w14:paraId="4DB0699C" w14:textId="77777777" w:rsidR="00E154AB" w:rsidRDefault="00E154AB" w:rsidP="00E154AB">
      <w:pPr>
        <w:pStyle w:val="PL"/>
      </w:pPr>
      <w:r>
        <w:t>&lt;/simpleType&gt;</w:t>
      </w:r>
    </w:p>
    <w:p w14:paraId="4DB0699D" w14:textId="77777777" w:rsidR="00E154AB" w:rsidRDefault="00E154AB" w:rsidP="00E154AB">
      <w:pPr>
        <w:pStyle w:val="PL"/>
      </w:pPr>
      <w:r>
        <w:t>&lt;simpleType name="qQualMin"&gt;</w:t>
      </w:r>
    </w:p>
    <w:p w14:paraId="4DB0699E" w14:textId="77777777" w:rsidR="00E154AB" w:rsidRDefault="00E154AB" w:rsidP="00E154AB">
      <w:pPr>
        <w:pStyle w:val="PL"/>
      </w:pPr>
      <w:r>
        <w:tab/>
        <w:t>&lt;restriction base="integer"&gt;</w:t>
      </w:r>
    </w:p>
    <w:p w14:paraId="4DB0699F" w14:textId="77777777" w:rsidR="00E154AB" w:rsidRDefault="00E154AB" w:rsidP="00E154AB">
      <w:pPr>
        <w:pStyle w:val="PL"/>
      </w:pPr>
      <w:r>
        <w:tab/>
        <w:t>&lt;minInclusive value="-34"/&gt;</w:t>
      </w:r>
    </w:p>
    <w:p w14:paraId="4DB069A0" w14:textId="77777777" w:rsidR="00E154AB" w:rsidRDefault="00E154AB" w:rsidP="00E154AB">
      <w:pPr>
        <w:pStyle w:val="PL"/>
      </w:pPr>
      <w:r>
        <w:tab/>
        <w:t>&lt;maxInclusive value="0"/&gt;</w:t>
      </w:r>
    </w:p>
    <w:p w14:paraId="4DB069A1" w14:textId="77777777" w:rsidR="00E154AB" w:rsidRDefault="00E154AB" w:rsidP="00E154AB">
      <w:pPr>
        <w:pStyle w:val="PL"/>
      </w:pPr>
      <w:r>
        <w:tab/>
        <w:t>&lt;/restriction&gt;</w:t>
      </w:r>
    </w:p>
    <w:p w14:paraId="4DB069A2" w14:textId="77777777" w:rsidR="00E154AB" w:rsidRDefault="00E154AB" w:rsidP="00E154AB">
      <w:pPr>
        <w:pStyle w:val="PL"/>
      </w:pPr>
      <w:r>
        <w:t>&lt;/simpleType&gt;</w:t>
      </w:r>
    </w:p>
    <w:p w14:paraId="4DB069A3" w14:textId="77777777" w:rsidR="00E154AB" w:rsidRDefault="00E154AB" w:rsidP="00E154AB">
      <w:pPr>
        <w:pStyle w:val="PL"/>
      </w:pPr>
      <w:r>
        <w:t>&lt;simpleType name="qRxLevMin"&gt;</w:t>
      </w:r>
    </w:p>
    <w:p w14:paraId="4DB069A4" w14:textId="77777777" w:rsidR="00E154AB" w:rsidRDefault="00E154AB" w:rsidP="00E154AB">
      <w:pPr>
        <w:pStyle w:val="PL"/>
      </w:pPr>
      <w:r>
        <w:tab/>
        <w:t>&lt;restriction base="integer"&gt;</w:t>
      </w:r>
    </w:p>
    <w:p w14:paraId="4DB069A5" w14:textId="77777777" w:rsidR="00E154AB" w:rsidRDefault="00E154AB" w:rsidP="00E154AB">
      <w:pPr>
        <w:pStyle w:val="PL"/>
      </w:pPr>
      <w:r>
        <w:tab/>
        <w:t>&lt;minInclusive value="-140"/&gt;</w:t>
      </w:r>
    </w:p>
    <w:p w14:paraId="4DB069A6" w14:textId="77777777" w:rsidR="00E154AB" w:rsidRDefault="00E154AB" w:rsidP="00E154AB">
      <w:pPr>
        <w:pStyle w:val="PL"/>
      </w:pPr>
      <w:r>
        <w:tab/>
        <w:t>&lt;maxInclusive value="-44"/&gt;</w:t>
      </w:r>
    </w:p>
    <w:p w14:paraId="4DB069A7" w14:textId="77777777" w:rsidR="00E154AB" w:rsidRDefault="00E154AB" w:rsidP="00E154AB">
      <w:pPr>
        <w:pStyle w:val="PL"/>
      </w:pPr>
      <w:r>
        <w:tab/>
        <w:t>&lt;/restriction&gt;</w:t>
      </w:r>
    </w:p>
    <w:p w14:paraId="4DB069A8" w14:textId="77777777" w:rsidR="00E154AB" w:rsidRDefault="00E154AB" w:rsidP="00E154AB">
      <w:pPr>
        <w:pStyle w:val="PL"/>
      </w:pPr>
      <w:r>
        <w:t>&lt;/simpleType&gt;</w:t>
      </w:r>
    </w:p>
    <w:p w14:paraId="4DB069A9" w14:textId="77777777" w:rsidR="00E154AB" w:rsidRDefault="00E154AB" w:rsidP="00E154AB">
      <w:pPr>
        <w:pStyle w:val="PL"/>
      </w:pPr>
      <w:r>
        <w:t>&lt;simpleType name="Thresxhighp"&gt;</w:t>
      </w:r>
    </w:p>
    <w:p w14:paraId="4DB069AA" w14:textId="77777777" w:rsidR="00E154AB" w:rsidRDefault="00E154AB" w:rsidP="00E154AB">
      <w:pPr>
        <w:pStyle w:val="PL"/>
      </w:pPr>
      <w:r>
        <w:tab/>
        <w:t>&lt;restriction base="integer"&gt;</w:t>
      </w:r>
    </w:p>
    <w:p w14:paraId="4DB069AB" w14:textId="77777777" w:rsidR="00E154AB" w:rsidRDefault="00E154AB" w:rsidP="00E154AB">
      <w:pPr>
        <w:pStyle w:val="PL"/>
      </w:pPr>
      <w:r>
        <w:tab/>
        <w:t>&lt;minInclusive value="0"/&gt;</w:t>
      </w:r>
    </w:p>
    <w:p w14:paraId="4DB069AC" w14:textId="77777777" w:rsidR="00E154AB" w:rsidRDefault="00E154AB" w:rsidP="00E154AB">
      <w:pPr>
        <w:pStyle w:val="PL"/>
      </w:pPr>
      <w:r>
        <w:tab/>
        <w:t>&lt;maxInclusive value="62"/&gt;</w:t>
      </w:r>
    </w:p>
    <w:p w14:paraId="4DB069AD" w14:textId="77777777" w:rsidR="00E154AB" w:rsidRDefault="00E154AB" w:rsidP="00E154AB">
      <w:pPr>
        <w:pStyle w:val="PL"/>
      </w:pPr>
      <w:r>
        <w:tab/>
        <w:t>&lt;/restriction&gt;</w:t>
      </w:r>
    </w:p>
    <w:p w14:paraId="4DB069AE" w14:textId="77777777" w:rsidR="00E154AB" w:rsidRDefault="00E154AB" w:rsidP="00E154AB">
      <w:pPr>
        <w:pStyle w:val="PL"/>
      </w:pPr>
      <w:r>
        <w:t>&lt;/simpleType&gt;</w:t>
      </w:r>
    </w:p>
    <w:p w14:paraId="4DB069AF" w14:textId="77777777" w:rsidR="00E154AB" w:rsidRDefault="00E154AB" w:rsidP="00E154AB">
      <w:pPr>
        <w:pStyle w:val="PL"/>
      </w:pPr>
      <w:r>
        <w:t>&lt;simpleType name="Threshxhighq"&gt;</w:t>
      </w:r>
    </w:p>
    <w:p w14:paraId="4DB069B0" w14:textId="77777777" w:rsidR="00E154AB" w:rsidRDefault="00E154AB" w:rsidP="00E154AB">
      <w:pPr>
        <w:pStyle w:val="PL"/>
      </w:pPr>
      <w:r>
        <w:tab/>
        <w:t>&lt;restriction base="integer"&gt;</w:t>
      </w:r>
    </w:p>
    <w:p w14:paraId="4DB069B1" w14:textId="77777777" w:rsidR="00E154AB" w:rsidRDefault="00E154AB" w:rsidP="00E154AB">
      <w:pPr>
        <w:pStyle w:val="PL"/>
      </w:pPr>
      <w:r>
        <w:tab/>
        <w:t>&lt;minInclusive value="0"/&gt;</w:t>
      </w:r>
    </w:p>
    <w:p w14:paraId="4DB069B2" w14:textId="77777777" w:rsidR="00E154AB" w:rsidRDefault="00E154AB" w:rsidP="00E154AB">
      <w:pPr>
        <w:pStyle w:val="PL"/>
      </w:pPr>
      <w:r>
        <w:tab/>
        <w:t>&lt;maxInclusive value="31"/&gt;</w:t>
      </w:r>
    </w:p>
    <w:p w14:paraId="4DB069B3" w14:textId="77777777" w:rsidR="00E154AB" w:rsidRDefault="00E154AB" w:rsidP="00E154AB">
      <w:pPr>
        <w:pStyle w:val="PL"/>
      </w:pPr>
      <w:r>
        <w:tab/>
        <w:t>&lt;/restriction&gt;</w:t>
      </w:r>
    </w:p>
    <w:p w14:paraId="4DB069B4" w14:textId="77777777" w:rsidR="00E154AB" w:rsidRDefault="00E154AB" w:rsidP="00E154AB">
      <w:pPr>
        <w:pStyle w:val="PL"/>
      </w:pPr>
      <w:r>
        <w:t>&lt;/simpleType&gt;</w:t>
      </w:r>
    </w:p>
    <w:p w14:paraId="4DB069B5" w14:textId="77777777" w:rsidR="00E154AB" w:rsidRDefault="00E154AB" w:rsidP="00E154AB">
      <w:pPr>
        <w:pStyle w:val="PL"/>
      </w:pPr>
      <w:r>
        <w:t>&lt;simpleType name="Threshxlowp"&gt;</w:t>
      </w:r>
    </w:p>
    <w:p w14:paraId="4DB069B6" w14:textId="77777777" w:rsidR="00E154AB" w:rsidRDefault="00E154AB" w:rsidP="00E154AB">
      <w:pPr>
        <w:pStyle w:val="PL"/>
      </w:pPr>
      <w:r>
        <w:tab/>
        <w:t>&lt;restriction base="integer"&gt;</w:t>
      </w:r>
    </w:p>
    <w:p w14:paraId="4DB069B7" w14:textId="77777777" w:rsidR="00E154AB" w:rsidRDefault="00E154AB" w:rsidP="00E154AB">
      <w:pPr>
        <w:pStyle w:val="PL"/>
      </w:pPr>
      <w:r>
        <w:tab/>
        <w:t>&lt;minInclusive value="0"/&gt;</w:t>
      </w:r>
    </w:p>
    <w:p w14:paraId="4DB069B8" w14:textId="77777777" w:rsidR="00E154AB" w:rsidRDefault="00E154AB" w:rsidP="00E154AB">
      <w:pPr>
        <w:pStyle w:val="PL"/>
      </w:pPr>
      <w:r>
        <w:tab/>
        <w:t>&lt;maxInclusive value="62"/&gt;</w:t>
      </w:r>
    </w:p>
    <w:p w14:paraId="4DB069B9" w14:textId="77777777" w:rsidR="00E154AB" w:rsidRDefault="00E154AB" w:rsidP="00E154AB">
      <w:pPr>
        <w:pStyle w:val="PL"/>
      </w:pPr>
      <w:r>
        <w:tab/>
        <w:t>&lt;/restriction&gt;</w:t>
      </w:r>
    </w:p>
    <w:p w14:paraId="4DB069BA" w14:textId="77777777" w:rsidR="00E154AB" w:rsidRDefault="00E154AB" w:rsidP="00E154AB">
      <w:pPr>
        <w:pStyle w:val="PL"/>
      </w:pPr>
      <w:r>
        <w:t>&lt;/simpleType&gt;</w:t>
      </w:r>
    </w:p>
    <w:p w14:paraId="4DB069BB" w14:textId="77777777" w:rsidR="00E154AB" w:rsidRDefault="00E154AB" w:rsidP="00E154AB">
      <w:pPr>
        <w:pStyle w:val="PL"/>
      </w:pPr>
      <w:r>
        <w:t>&lt;simpleType name="Threshxlowq"&gt;</w:t>
      </w:r>
    </w:p>
    <w:p w14:paraId="4DB069BC" w14:textId="77777777" w:rsidR="00E154AB" w:rsidRDefault="00E154AB" w:rsidP="00E154AB">
      <w:pPr>
        <w:pStyle w:val="PL"/>
      </w:pPr>
      <w:r>
        <w:tab/>
        <w:t>&lt;restriction base="integer"&gt;</w:t>
      </w:r>
    </w:p>
    <w:p w14:paraId="4DB069BD" w14:textId="77777777" w:rsidR="00E154AB" w:rsidRDefault="00E154AB" w:rsidP="00E154AB">
      <w:pPr>
        <w:pStyle w:val="PL"/>
      </w:pPr>
      <w:r>
        <w:tab/>
        <w:t>&lt;minInclusive value="0"/&gt;</w:t>
      </w:r>
    </w:p>
    <w:p w14:paraId="4DB069BE" w14:textId="77777777" w:rsidR="00E154AB" w:rsidRDefault="00E154AB" w:rsidP="00E154AB">
      <w:pPr>
        <w:pStyle w:val="PL"/>
      </w:pPr>
      <w:r>
        <w:tab/>
        <w:t>&lt;maxInclusive value="62"/&gt;</w:t>
      </w:r>
    </w:p>
    <w:p w14:paraId="4DB069BF" w14:textId="77777777" w:rsidR="00E154AB" w:rsidRDefault="00E154AB" w:rsidP="00E154AB">
      <w:pPr>
        <w:pStyle w:val="PL"/>
      </w:pPr>
      <w:r>
        <w:tab/>
        <w:t>&lt;/restriction&gt;</w:t>
      </w:r>
    </w:p>
    <w:p w14:paraId="4DB069C0" w14:textId="77777777" w:rsidR="00E154AB" w:rsidRDefault="00E154AB" w:rsidP="00E154AB">
      <w:pPr>
        <w:pStyle w:val="PL"/>
      </w:pPr>
      <w:r>
        <w:t>&lt;/simpleType&gt;</w:t>
      </w:r>
    </w:p>
    <w:p w14:paraId="4DB069C1" w14:textId="77777777" w:rsidR="00E154AB" w:rsidRDefault="00E154AB" w:rsidP="00E154AB">
      <w:pPr>
        <w:pStyle w:val="PL"/>
      </w:pPr>
      <w:r>
        <w:t>&lt;simpleType name="Treselectionnr"&gt;</w:t>
      </w:r>
    </w:p>
    <w:p w14:paraId="4DB069C2" w14:textId="77777777" w:rsidR="00E154AB" w:rsidRDefault="00E154AB" w:rsidP="00E154AB">
      <w:pPr>
        <w:pStyle w:val="PL"/>
      </w:pPr>
      <w:r>
        <w:tab/>
        <w:t>&lt;restriction base="integer"&gt;</w:t>
      </w:r>
    </w:p>
    <w:p w14:paraId="4DB069C3" w14:textId="77777777" w:rsidR="00E154AB" w:rsidRDefault="00E154AB" w:rsidP="00E154AB">
      <w:pPr>
        <w:pStyle w:val="PL"/>
      </w:pPr>
      <w:r>
        <w:tab/>
        <w:t>&lt;minInclusive value="0"/&gt;</w:t>
      </w:r>
    </w:p>
    <w:p w14:paraId="4DB069C4" w14:textId="77777777" w:rsidR="00E154AB" w:rsidRDefault="00E154AB" w:rsidP="00E154AB">
      <w:pPr>
        <w:pStyle w:val="PL"/>
      </w:pPr>
      <w:r>
        <w:tab/>
        <w:t>&lt;maxInclusive value="7"/&gt;</w:t>
      </w:r>
    </w:p>
    <w:p w14:paraId="4DB069C5" w14:textId="77777777" w:rsidR="00E154AB" w:rsidRDefault="00E154AB" w:rsidP="00E154AB">
      <w:pPr>
        <w:pStyle w:val="PL"/>
      </w:pPr>
      <w:r>
        <w:tab/>
        <w:t>&lt;/restriction&gt;</w:t>
      </w:r>
    </w:p>
    <w:p w14:paraId="4DB069C6" w14:textId="77777777" w:rsidR="00E154AB" w:rsidRDefault="00E154AB" w:rsidP="00E154AB">
      <w:pPr>
        <w:pStyle w:val="PL"/>
      </w:pPr>
      <w:r>
        <w:t>&lt;/simpleType&gt;</w:t>
      </w:r>
    </w:p>
    <w:p w14:paraId="4DB069C7" w14:textId="77777777" w:rsidR="00E154AB" w:rsidRDefault="00E154AB" w:rsidP="00E154AB">
      <w:pPr>
        <w:pStyle w:val="PL"/>
      </w:pPr>
      <w:r>
        <w:t>&lt;simpleType name="Treselectionnrsfhigh"&gt;</w:t>
      </w:r>
    </w:p>
    <w:p w14:paraId="4DB069C8" w14:textId="77777777" w:rsidR="00E154AB" w:rsidRDefault="00E154AB" w:rsidP="00E154AB">
      <w:pPr>
        <w:pStyle w:val="PL"/>
      </w:pPr>
      <w:r>
        <w:tab/>
        <w:t>&lt;restriction base="string"&gt;</w:t>
      </w:r>
    </w:p>
    <w:p w14:paraId="4DB069C9" w14:textId="77777777" w:rsidR="00E154AB" w:rsidRDefault="00E154AB" w:rsidP="00E154AB">
      <w:pPr>
        <w:pStyle w:val="PL"/>
      </w:pPr>
      <w:r>
        <w:tab/>
        <w:t>&lt;enumeration value="25"/&gt;</w:t>
      </w:r>
    </w:p>
    <w:p w14:paraId="4DB069CA" w14:textId="77777777" w:rsidR="00E154AB" w:rsidRDefault="00E154AB" w:rsidP="00E154AB">
      <w:pPr>
        <w:pStyle w:val="PL"/>
      </w:pPr>
      <w:r>
        <w:tab/>
        <w:t>&lt;enumeration value="50"/&gt;</w:t>
      </w:r>
    </w:p>
    <w:p w14:paraId="4DB069CB" w14:textId="77777777" w:rsidR="00E154AB" w:rsidRDefault="00E154AB" w:rsidP="00E154AB">
      <w:pPr>
        <w:pStyle w:val="PL"/>
      </w:pPr>
      <w:r>
        <w:tab/>
        <w:t>&lt;enumeration value="75"/&gt;</w:t>
      </w:r>
    </w:p>
    <w:p w14:paraId="4DB069CC" w14:textId="77777777" w:rsidR="00E154AB" w:rsidRDefault="00E154AB" w:rsidP="00E154AB">
      <w:pPr>
        <w:pStyle w:val="PL"/>
      </w:pPr>
      <w:r>
        <w:tab/>
        <w:t>&lt;enumeration value="100"/&gt;</w:t>
      </w:r>
    </w:p>
    <w:p w14:paraId="4DB069CD" w14:textId="77777777" w:rsidR="00E154AB" w:rsidRDefault="00E154AB" w:rsidP="00E154AB">
      <w:pPr>
        <w:pStyle w:val="PL"/>
      </w:pPr>
      <w:r>
        <w:tab/>
        <w:t>&lt;/restriction&gt;</w:t>
      </w:r>
    </w:p>
    <w:p w14:paraId="4DB069CE" w14:textId="77777777" w:rsidR="00E154AB" w:rsidRDefault="00E154AB" w:rsidP="00E154AB">
      <w:pPr>
        <w:pStyle w:val="PL"/>
      </w:pPr>
      <w:r>
        <w:t>&lt;/simpleType&gt;</w:t>
      </w:r>
    </w:p>
    <w:p w14:paraId="4DB069CF" w14:textId="77777777" w:rsidR="00E154AB" w:rsidRDefault="00E154AB" w:rsidP="00E154AB">
      <w:pPr>
        <w:pStyle w:val="PL"/>
      </w:pPr>
      <w:r>
        <w:t>&lt;simpleType name="Treselectionnrsfmedium"&gt;</w:t>
      </w:r>
    </w:p>
    <w:p w14:paraId="4DB069D0" w14:textId="77777777" w:rsidR="00E154AB" w:rsidRDefault="00E154AB" w:rsidP="00E154AB">
      <w:pPr>
        <w:pStyle w:val="PL"/>
      </w:pPr>
      <w:r>
        <w:tab/>
        <w:t>&lt;restriction base="string"&gt;</w:t>
      </w:r>
    </w:p>
    <w:p w14:paraId="4DB069D1" w14:textId="77777777" w:rsidR="00E154AB" w:rsidRDefault="00E154AB" w:rsidP="00E154AB">
      <w:pPr>
        <w:pStyle w:val="PL"/>
      </w:pPr>
      <w:r>
        <w:tab/>
        <w:t>&lt;enumeration value="25"/&gt;</w:t>
      </w:r>
    </w:p>
    <w:p w14:paraId="4DB069D2" w14:textId="77777777" w:rsidR="00E154AB" w:rsidRDefault="00E154AB" w:rsidP="00E154AB">
      <w:pPr>
        <w:pStyle w:val="PL"/>
      </w:pPr>
      <w:r>
        <w:tab/>
        <w:t>&lt;enumeration value="50"/&gt;</w:t>
      </w:r>
    </w:p>
    <w:p w14:paraId="4DB069D3" w14:textId="77777777" w:rsidR="00E154AB" w:rsidRDefault="00E154AB" w:rsidP="00E154AB">
      <w:pPr>
        <w:pStyle w:val="PL"/>
      </w:pPr>
      <w:r>
        <w:tab/>
        <w:t>&lt;enumeration value="75"/&gt;</w:t>
      </w:r>
    </w:p>
    <w:p w14:paraId="4DB069D4" w14:textId="77777777" w:rsidR="00E154AB" w:rsidRDefault="00E154AB" w:rsidP="00E154AB">
      <w:pPr>
        <w:pStyle w:val="PL"/>
      </w:pPr>
      <w:r>
        <w:tab/>
        <w:t>&lt;enumeration value="100"/&gt;</w:t>
      </w:r>
    </w:p>
    <w:p w14:paraId="4DB069D5" w14:textId="77777777" w:rsidR="00E154AB" w:rsidRDefault="00E154AB" w:rsidP="00E154AB">
      <w:pPr>
        <w:pStyle w:val="PL"/>
      </w:pPr>
      <w:r>
        <w:tab/>
        <w:t>&lt;/restriction&gt;</w:t>
      </w:r>
    </w:p>
    <w:p w14:paraId="4DB069D6" w14:textId="77777777" w:rsidR="00E154AB" w:rsidRDefault="00E154AB" w:rsidP="00E154AB">
      <w:pPr>
        <w:pStyle w:val="PL"/>
      </w:pPr>
      <w:r>
        <w:t>&lt;/simpleType&gt;</w:t>
      </w:r>
    </w:p>
    <w:p w14:paraId="4DB069D7" w14:textId="77777777" w:rsidR="00E154AB" w:rsidRDefault="00E154AB" w:rsidP="00E154AB">
      <w:pPr>
        <w:pStyle w:val="PL"/>
      </w:pPr>
      <w:r>
        <w:t>&lt;simpleType name="Absolutefrequencyssb"&gt;</w:t>
      </w:r>
    </w:p>
    <w:p w14:paraId="4DB069D8" w14:textId="77777777" w:rsidR="00E154AB" w:rsidRDefault="00E154AB" w:rsidP="00E154AB">
      <w:pPr>
        <w:pStyle w:val="PL"/>
      </w:pPr>
      <w:r>
        <w:tab/>
        <w:t>&lt;restriction base="integer"&gt;</w:t>
      </w:r>
    </w:p>
    <w:p w14:paraId="4DB069D9" w14:textId="77777777" w:rsidR="00E154AB" w:rsidRDefault="00E154AB" w:rsidP="00E154AB">
      <w:pPr>
        <w:pStyle w:val="PL"/>
      </w:pPr>
      <w:r>
        <w:tab/>
        <w:t>&lt;minInclusive value="0"/&gt;</w:t>
      </w:r>
    </w:p>
    <w:p w14:paraId="4DB069DA" w14:textId="77777777" w:rsidR="00E154AB" w:rsidRDefault="00E154AB" w:rsidP="00E154AB">
      <w:pPr>
        <w:pStyle w:val="PL"/>
      </w:pPr>
      <w:r>
        <w:tab/>
        <w:t>&lt;maxInclusive value="3279165"/&gt;</w:t>
      </w:r>
    </w:p>
    <w:p w14:paraId="4DB069DB" w14:textId="77777777" w:rsidR="00E154AB" w:rsidRDefault="00E154AB" w:rsidP="00E154AB">
      <w:pPr>
        <w:pStyle w:val="PL"/>
      </w:pPr>
      <w:r>
        <w:tab/>
        <w:t>&lt;/restriction&gt;</w:t>
      </w:r>
    </w:p>
    <w:p w14:paraId="4DB069DC" w14:textId="77777777" w:rsidR="00E154AB" w:rsidRDefault="00E154AB" w:rsidP="00E154AB">
      <w:pPr>
        <w:pStyle w:val="PL"/>
      </w:pPr>
      <w:r>
        <w:t>&lt;/simpleType&gt;</w:t>
      </w:r>
    </w:p>
    <w:p w14:paraId="4DB069DD" w14:textId="77777777" w:rsidR="00E154AB" w:rsidRDefault="00E154AB" w:rsidP="00E154AB">
      <w:pPr>
        <w:pStyle w:val="PL"/>
      </w:pPr>
      <w:r>
        <w:t>&lt;simpleType name="Ssbsubcarrierspacing"&gt;</w:t>
      </w:r>
    </w:p>
    <w:p w14:paraId="4DB069DE" w14:textId="77777777" w:rsidR="00E154AB" w:rsidRDefault="00E154AB" w:rsidP="00E154AB">
      <w:pPr>
        <w:pStyle w:val="PL"/>
      </w:pPr>
      <w:r>
        <w:tab/>
        <w:t>&lt;restriction base="string"&gt;</w:t>
      </w:r>
    </w:p>
    <w:p w14:paraId="4DB069DF" w14:textId="77777777" w:rsidR="00E154AB" w:rsidRDefault="00E154AB" w:rsidP="00E154AB">
      <w:pPr>
        <w:pStyle w:val="PL"/>
      </w:pPr>
      <w:r>
        <w:tab/>
        <w:t>&lt;enumeration value="15"/&gt;</w:t>
      </w:r>
    </w:p>
    <w:p w14:paraId="4DB069E0" w14:textId="77777777" w:rsidR="00E154AB" w:rsidRDefault="00E154AB" w:rsidP="00E154AB">
      <w:pPr>
        <w:pStyle w:val="PL"/>
      </w:pPr>
      <w:r>
        <w:tab/>
        <w:t>&lt;enumeration value="30"/&gt;</w:t>
      </w:r>
    </w:p>
    <w:p w14:paraId="4DB069E1" w14:textId="77777777" w:rsidR="00E154AB" w:rsidRDefault="00E154AB" w:rsidP="00E154AB">
      <w:pPr>
        <w:pStyle w:val="PL"/>
      </w:pPr>
      <w:r>
        <w:tab/>
        <w:t>&lt;enumeration value="120"/&gt;</w:t>
      </w:r>
    </w:p>
    <w:p w14:paraId="4DB069E2" w14:textId="77777777" w:rsidR="00E154AB" w:rsidRDefault="00E154AB" w:rsidP="00E154AB">
      <w:pPr>
        <w:pStyle w:val="PL"/>
      </w:pPr>
      <w:r>
        <w:tab/>
        <w:t>&lt;enumeration value="240"/&gt;</w:t>
      </w:r>
    </w:p>
    <w:p w14:paraId="4DB069E3" w14:textId="77777777" w:rsidR="00E154AB" w:rsidRDefault="00E154AB" w:rsidP="00E154AB">
      <w:pPr>
        <w:pStyle w:val="PL"/>
      </w:pPr>
      <w:r>
        <w:tab/>
        <w:t>&lt;/restriction&gt;</w:t>
      </w:r>
    </w:p>
    <w:p w14:paraId="4DB069E4" w14:textId="77777777" w:rsidR="00E154AB" w:rsidRDefault="00E154AB" w:rsidP="00E154AB">
      <w:pPr>
        <w:pStyle w:val="PL"/>
      </w:pPr>
      <w:r>
        <w:t>&lt;/simpleType&gt;</w:t>
      </w:r>
    </w:p>
    <w:p w14:paraId="4DB069E5" w14:textId="77777777" w:rsidR="00E154AB" w:rsidRDefault="00E154AB" w:rsidP="00E154AB">
      <w:pPr>
        <w:pStyle w:val="PL"/>
      </w:pPr>
      <w:r>
        <w:t>&lt;simpleType name="Multifrequencybandlistnr"&gt;</w:t>
      </w:r>
    </w:p>
    <w:p w14:paraId="4DB069E6" w14:textId="77777777" w:rsidR="00E154AB" w:rsidRDefault="00E154AB" w:rsidP="00E154AB">
      <w:pPr>
        <w:pStyle w:val="PL"/>
      </w:pPr>
      <w:r>
        <w:tab/>
        <w:t>&lt;restriction base="integer"&gt;</w:t>
      </w:r>
    </w:p>
    <w:p w14:paraId="4DB069E7" w14:textId="77777777" w:rsidR="00E154AB" w:rsidRDefault="00E154AB" w:rsidP="00E154AB">
      <w:pPr>
        <w:pStyle w:val="PL"/>
      </w:pPr>
      <w:r>
        <w:tab/>
        <w:t>&lt;minInclusive value="1"/&gt;</w:t>
      </w:r>
    </w:p>
    <w:p w14:paraId="4DB069E8" w14:textId="77777777" w:rsidR="00E154AB" w:rsidRDefault="00E154AB" w:rsidP="00E154AB">
      <w:pPr>
        <w:pStyle w:val="PL"/>
      </w:pPr>
      <w:r>
        <w:tab/>
        <w:t>&lt;maxInclusive value="256"/&gt;</w:t>
      </w:r>
    </w:p>
    <w:p w14:paraId="4DB069E9" w14:textId="77777777" w:rsidR="00E154AB" w:rsidRDefault="00E154AB" w:rsidP="00E154AB">
      <w:pPr>
        <w:pStyle w:val="PL"/>
      </w:pPr>
      <w:r>
        <w:tab/>
        <w:t>&lt;/restriction&gt;</w:t>
      </w:r>
    </w:p>
    <w:p w14:paraId="4DB069EA" w14:textId="77777777" w:rsidR="00E154AB" w:rsidRDefault="00E154AB" w:rsidP="00E154AB">
      <w:pPr>
        <w:pStyle w:val="PL"/>
      </w:pPr>
      <w:r>
        <w:t>&lt;/simpleType&gt;</w:t>
      </w:r>
    </w:p>
    <w:p w14:paraId="4DB069EB" w14:textId="77777777" w:rsidR="00E154AB" w:rsidRDefault="00E154AB" w:rsidP="00E154AB">
      <w:pPr>
        <w:pStyle w:val="PL"/>
      </w:pPr>
      <w:r>
        <w:t>&lt;simpleType name="beamType"&gt;</w:t>
      </w:r>
    </w:p>
    <w:p w14:paraId="4DB069EC" w14:textId="77777777" w:rsidR="00E154AB" w:rsidRDefault="00E154AB" w:rsidP="00E154AB">
      <w:pPr>
        <w:pStyle w:val="PL"/>
      </w:pPr>
      <w:r>
        <w:tab/>
        <w:t>&lt;restriction base="string"&gt;</w:t>
      </w:r>
    </w:p>
    <w:p w14:paraId="4DB069ED" w14:textId="77777777" w:rsidR="00E154AB" w:rsidRDefault="00E154AB" w:rsidP="00E154AB">
      <w:pPr>
        <w:pStyle w:val="PL"/>
      </w:pPr>
      <w:r>
        <w:tab/>
        <w:t>&lt;enumeration value="SSB-BEAM"/&gt;</w:t>
      </w:r>
    </w:p>
    <w:p w14:paraId="4DB069EE" w14:textId="77777777" w:rsidR="00E154AB" w:rsidRDefault="00E154AB" w:rsidP="00E154AB">
      <w:pPr>
        <w:pStyle w:val="PL"/>
      </w:pPr>
      <w:r>
        <w:tab/>
        <w:t>&lt;/restriction&gt;</w:t>
      </w:r>
    </w:p>
    <w:p w14:paraId="4DB069EF" w14:textId="77777777" w:rsidR="00E154AB" w:rsidRDefault="00E154AB" w:rsidP="00E154AB">
      <w:pPr>
        <w:pStyle w:val="PL"/>
      </w:pPr>
      <w:r>
        <w:t>&lt;/simpleType&gt;</w:t>
      </w:r>
    </w:p>
    <w:p w14:paraId="4DB069F0" w14:textId="77777777" w:rsidR="00E154AB" w:rsidRDefault="00E154AB" w:rsidP="00E154AB">
      <w:pPr>
        <w:pStyle w:val="PL"/>
      </w:pPr>
      <w:r>
        <w:t>&lt;simpleType name="beamAzimuth"&gt;</w:t>
      </w:r>
    </w:p>
    <w:p w14:paraId="4DB069F1" w14:textId="77777777" w:rsidR="00E154AB" w:rsidRDefault="00E154AB" w:rsidP="00E154AB">
      <w:pPr>
        <w:pStyle w:val="PL"/>
      </w:pPr>
      <w:r>
        <w:tab/>
        <w:t>&lt;restriction base="integer"&gt;</w:t>
      </w:r>
    </w:p>
    <w:p w14:paraId="4DB069F2" w14:textId="77777777" w:rsidR="00E154AB" w:rsidRDefault="00E154AB" w:rsidP="00E154AB">
      <w:pPr>
        <w:pStyle w:val="PL"/>
      </w:pPr>
      <w:r>
        <w:tab/>
        <w:t>&lt;minInclusive value="-1800"/&gt;</w:t>
      </w:r>
    </w:p>
    <w:p w14:paraId="4DB069F3" w14:textId="77777777" w:rsidR="00E154AB" w:rsidRDefault="00E154AB" w:rsidP="00E154AB">
      <w:pPr>
        <w:pStyle w:val="PL"/>
      </w:pPr>
      <w:r>
        <w:tab/>
        <w:t>&lt;maxInclusive value="1800"/&gt;</w:t>
      </w:r>
    </w:p>
    <w:p w14:paraId="4DB069F4" w14:textId="77777777" w:rsidR="00E154AB" w:rsidRDefault="00E154AB" w:rsidP="00E154AB">
      <w:pPr>
        <w:pStyle w:val="PL"/>
      </w:pPr>
      <w:r>
        <w:tab/>
        <w:t>&lt;/restriction&gt;</w:t>
      </w:r>
    </w:p>
    <w:p w14:paraId="4DB069F5" w14:textId="77777777" w:rsidR="00E154AB" w:rsidRDefault="00E154AB" w:rsidP="00E154AB">
      <w:pPr>
        <w:pStyle w:val="PL"/>
      </w:pPr>
      <w:r>
        <w:t>&lt;/simpleType&gt;</w:t>
      </w:r>
    </w:p>
    <w:p w14:paraId="4DB069F6" w14:textId="77777777" w:rsidR="00E154AB" w:rsidRDefault="00E154AB" w:rsidP="00E154AB">
      <w:pPr>
        <w:pStyle w:val="PL"/>
      </w:pPr>
      <w:r>
        <w:t>&lt;simpleType name="beamTilt"&gt;</w:t>
      </w:r>
    </w:p>
    <w:p w14:paraId="4DB069F7" w14:textId="77777777" w:rsidR="00E154AB" w:rsidRDefault="00E154AB" w:rsidP="00E154AB">
      <w:pPr>
        <w:pStyle w:val="PL"/>
      </w:pPr>
      <w:r>
        <w:tab/>
        <w:t>&lt;restriction base="integer"&gt;</w:t>
      </w:r>
    </w:p>
    <w:p w14:paraId="4DB069F8" w14:textId="77777777" w:rsidR="00E154AB" w:rsidRDefault="00E154AB" w:rsidP="00E154AB">
      <w:pPr>
        <w:pStyle w:val="PL"/>
      </w:pPr>
      <w:r>
        <w:tab/>
        <w:t>&lt;minInclusive value="-900"/&gt;</w:t>
      </w:r>
    </w:p>
    <w:p w14:paraId="4DB069F9" w14:textId="77777777" w:rsidR="00E154AB" w:rsidRDefault="00E154AB" w:rsidP="00E154AB">
      <w:pPr>
        <w:pStyle w:val="PL"/>
      </w:pPr>
      <w:r>
        <w:tab/>
        <w:t>&lt;maxInclusive value="900"/&gt;</w:t>
      </w:r>
    </w:p>
    <w:p w14:paraId="4DB069FA" w14:textId="77777777" w:rsidR="00E154AB" w:rsidRDefault="00E154AB" w:rsidP="00E154AB">
      <w:pPr>
        <w:pStyle w:val="PL"/>
      </w:pPr>
      <w:r>
        <w:tab/>
        <w:t>&lt;/restriction&gt;</w:t>
      </w:r>
    </w:p>
    <w:p w14:paraId="4DB069FB" w14:textId="77777777" w:rsidR="00E154AB" w:rsidRDefault="00E154AB" w:rsidP="00E154AB">
      <w:pPr>
        <w:pStyle w:val="PL"/>
      </w:pPr>
      <w:r>
        <w:t>&lt;/simpleType&gt;</w:t>
      </w:r>
    </w:p>
    <w:p w14:paraId="4DB069FC"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4DB069FD" w14:textId="77777777" w:rsidR="00E154AB" w:rsidRDefault="00E154AB" w:rsidP="00E154AB">
      <w:pPr>
        <w:pStyle w:val="PL"/>
      </w:pPr>
      <w:r>
        <w:tab/>
        <w:t>&lt;restriction base="integer"&gt;</w:t>
      </w:r>
    </w:p>
    <w:p w14:paraId="4DB069FE" w14:textId="77777777" w:rsidR="00E154AB" w:rsidRDefault="00E154AB" w:rsidP="00E154AB">
      <w:pPr>
        <w:pStyle w:val="PL"/>
      </w:pPr>
      <w:r>
        <w:tab/>
        <w:t>&lt;minInclusive value="0"/&gt;</w:t>
      </w:r>
    </w:p>
    <w:p w14:paraId="4DB069FF" w14:textId="77777777" w:rsidR="00E154AB" w:rsidRDefault="00E154AB" w:rsidP="00E154AB">
      <w:pPr>
        <w:pStyle w:val="PL"/>
      </w:pPr>
      <w:r>
        <w:tab/>
        <w:t>&lt;maxInclusive value="3599"/&gt;</w:t>
      </w:r>
    </w:p>
    <w:p w14:paraId="4DB06A00" w14:textId="77777777" w:rsidR="00E154AB" w:rsidRDefault="00E154AB" w:rsidP="00E154AB">
      <w:pPr>
        <w:pStyle w:val="PL"/>
      </w:pPr>
      <w:r>
        <w:tab/>
        <w:t>&lt;/restriction&gt;</w:t>
      </w:r>
    </w:p>
    <w:p w14:paraId="4DB06A01" w14:textId="77777777" w:rsidR="00E154AB" w:rsidRDefault="00E154AB" w:rsidP="00E154AB">
      <w:pPr>
        <w:pStyle w:val="PL"/>
      </w:pPr>
      <w:r>
        <w:t>&lt;/simpleType&gt;</w:t>
      </w:r>
    </w:p>
    <w:p w14:paraId="4DB06A02"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4DB06A03" w14:textId="77777777" w:rsidR="00E154AB" w:rsidRDefault="00E154AB" w:rsidP="00E154AB">
      <w:pPr>
        <w:pStyle w:val="PL"/>
      </w:pPr>
      <w:r>
        <w:tab/>
        <w:t>&lt;restriction base="integer"&gt;</w:t>
      </w:r>
    </w:p>
    <w:p w14:paraId="4DB06A04" w14:textId="77777777" w:rsidR="00E154AB" w:rsidRDefault="00E154AB" w:rsidP="00E154AB">
      <w:pPr>
        <w:pStyle w:val="PL"/>
      </w:pPr>
      <w:r>
        <w:tab/>
        <w:t>&lt;minInclusive value="0"/&gt;</w:t>
      </w:r>
    </w:p>
    <w:p w14:paraId="4DB06A05" w14:textId="77777777" w:rsidR="00E154AB" w:rsidRDefault="00E154AB" w:rsidP="00E154AB">
      <w:pPr>
        <w:pStyle w:val="PL"/>
      </w:pPr>
      <w:r>
        <w:tab/>
        <w:t>&lt;maxInclusive value="1800"/&gt;</w:t>
      </w:r>
    </w:p>
    <w:p w14:paraId="4DB06A06" w14:textId="77777777" w:rsidR="00E154AB" w:rsidRDefault="00E154AB" w:rsidP="00E154AB">
      <w:pPr>
        <w:pStyle w:val="PL"/>
      </w:pPr>
      <w:r>
        <w:tab/>
        <w:t>&lt;/restriction&gt;</w:t>
      </w:r>
    </w:p>
    <w:p w14:paraId="4DB06A07" w14:textId="77777777" w:rsidR="00E154AB" w:rsidRDefault="00E154AB" w:rsidP="00E154AB">
      <w:pPr>
        <w:pStyle w:val="PL"/>
      </w:pPr>
      <w:r>
        <w:t>&lt;/simpleType&gt;</w:t>
      </w:r>
    </w:p>
    <w:p w14:paraId="4DB06A08"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4DB06A09" w14:textId="77777777" w:rsidR="00E154AB" w:rsidRDefault="00E154AB" w:rsidP="00E154AB">
      <w:pPr>
        <w:pStyle w:val="PL"/>
      </w:pPr>
      <w:r>
        <w:tab/>
        <w:t>&lt;restriction base="integer"&gt;</w:t>
      </w:r>
    </w:p>
    <w:p w14:paraId="4DB06A0A" w14:textId="77777777" w:rsidR="00E154AB" w:rsidRDefault="00E154AB" w:rsidP="00E154AB">
      <w:pPr>
        <w:pStyle w:val="PL"/>
      </w:pPr>
      <w:r>
        <w:tab/>
        <w:t>&lt;minInclusive value="0"/&gt;</w:t>
      </w:r>
    </w:p>
    <w:p w14:paraId="4DB06A0B" w14:textId="77777777" w:rsidR="00E154AB" w:rsidRDefault="00E154AB" w:rsidP="00E154AB">
      <w:pPr>
        <w:pStyle w:val="PL"/>
      </w:pPr>
      <w:r>
        <w:tab/>
        <w:t>&lt;maxInclusive value="65535"/&gt;</w:t>
      </w:r>
    </w:p>
    <w:p w14:paraId="4DB06A0C" w14:textId="77777777" w:rsidR="00E154AB" w:rsidRDefault="00E154AB" w:rsidP="00E154AB">
      <w:pPr>
        <w:pStyle w:val="PL"/>
      </w:pPr>
      <w:r>
        <w:tab/>
        <w:t>&lt;/restriction&gt;</w:t>
      </w:r>
    </w:p>
    <w:p w14:paraId="4DB06A0D" w14:textId="77777777" w:rsidR="00E154AB" w:rsidRDefault="00E154AB" w:rsidP="00E154AB">
      <w:pPr>
        <w:pStyle w:val="PL"/>
      </w:pPr>
      <w:r>
        <w:t>&lt;/simpleType&gt;</w:t>
      </w:r>
    </w:p>
    <w:p w14:paraId="4DB06A0E" w14:textId="77777777" w:rsidR="00E154AB" w:rsidRDefault="00E154AB" w:rsidP="00E154AB">
      <w:pPr>
        <w:pStyle w:val="PL"/>
      </w:pPr>
      <w:r>
        <w:t>&lt;simpleType name="resourceType"&gt;</w:t>
      </w:r>
    </w:p>
    <w:p w14:paraId="4DB06A0F" w14:textId="77777777" w:rsidR="00E154AB" w:rsidRDefault="00E154AB" w:rsidP="00E154AB">
      <w:pPr>
        <w:pStyle w:val="PL"/>
      </w:pPr>
      <w:r>
        <w:tab/>
        <w:t>&lt;restriction base="string"&gt;</w:t>
      </w:r>
    </w:p>
    <w:p w14:paraId="4DB06A10" w14:textId="77777777" w:rsidR="00E154AB" w:rsidRDefault="00E154AB" w:rsidP="00E154AB">
      <w:pPr>
        <w:pStyle w:val="PL"/>
      </w:pPr>
      <w:r>
        <w:tab/>
        <w:t>&lt;enumeration value="PRB"/&gt;</w:t>
      </w:r>
    </w:p>
    <w:p w14:paraId="4DB06A11" w14:textId="77777777" w:rsidR="00E154AB" w:rsidRDefault="00E154AB" w:rsidP="00E154AB">
      <w:pPr>
        <w:pStyle w:val="PL"/>
      </w:pPr>
      <w:r>
        <w:tab/>
        <w:t>&lt;enumeration value="RRC"/&gt;</w:t>
      </w:r>
    </w:p>
    <w:p w14:paraId="4DB06A12" w14:textId="77777777" w:rsidR="00E154AB" w:rsidRDefault="00E154AB" w:rsidP="00E154AB">
      <w:pPr>
        <w:pStyle w:val="PL"/>
      </w:pPr>
      <w:r>
        <w:tab/>
        <w:t>&lt;enumeration value="DRB"/&gt;</w:t>
      </w:r>
    </w:p>
    <w:p w14:paraId="4DB06A13" w14:textId="77777777" w:rsidR="00E154AB" w:rsidRDefault="00E154AB" w:rsidP="00E154AB">
      <w:pPr>
        <w:pStyle w:val="PL"/>
      </w:pPr>
      <w:r>
        <w:tab/>
        <w:t>&lt;/restriction&gt;</w:t>
      </w:r>
    </w:p>
    <w:p w14:paraId="4DB06A14" w14:textId="77777777" w:rsidR="00E154AB" w:rsidRDefault="00E154AB" w:rsidP="00E154AB">
      <w:pPr>
        <w:pStyle w:val="PL"/>
      </w:pPr>
      <w:r>
        <w:t>&lt;/simpleType&gt;</w:t>
      </w:r>
    </w:p>
    <w:p w14:paraId="4DB06A15" w14:textId="77777777" w:rsidR="00E154AB" w:rsidRDefault="00E154AB" w:rsidP="00E154AB">
      <w:pPr>
        <w:pStyle w:val="PL"/>
      </w:pPr>
      <w:r>
        <w:t>&lt;complexType name="LocalEndPoint"&gt;</w:t>
      </w:r>
    </w:p>
    <w:p w14:paraId="4DB06A16" w14:textId="77777777" w:rsidR="00E154AB" w:rsidRDefault="00E154AB" w:rsidP="00E154AB">
      <w:pPr>
        <w:pStyle w:val="PL"/>
      </w:pPr>
      <w:r>
        <w:tab/>
        <w:t>&lt;sequence&gt;</w:t>
      </w:r>
    </w:p>
    <w:p w14:paraId="4DB06A17" w14:textId="77777777" w:rsidR="00E154AB" w:rsidRDefault="00E154AB" w:rsidP="00E154AB">
      <w:pPr>
        <w:pStyle w:val="PL"/>
      </w:pPr>
      <w:r>
        <w:tab/>
        <w:t>&lt;element name="ipv4Address" type="string"/&gt;</w:t>
      </w:r>
    </w:p>
    <w:p w14:paraId="4DB06A18" w14:textId="77777777" w:rsidR="00E154AB" w:rsidRDefault="00E154AB" w:rsidP="00E154AB">
      <w:pPr>
        <w:pStyle w:val="PL"/>
      </w:pPr>
      <w:r>
        <w:tab/>
        <w:t>&lt;element name="ipv6Address" type="string"/&gt;</w:t>
      </w:r>
    </w:p>
    <w:p w14:paraId="4DB06A19" w14:textId="77777777" w:rsidR="00E154AB" w:rsidRDefault="00E154AB" w:rsidP="00E154AB">
      <w:pPr>
        <w:pStyle w:val="PL"/>
      </w:pPr>
      <w:r>
        <w:tab/>
        <w:t>&lt;element name="ipv6Prefix" type="string"/&gt;</w:t>
      </w:r>
    </w:p>
    <w:p w14:paraId="4DB06A1A" w14:textId="77777777" w:rsidR="00E154AB" w:rsidRDefault="00E154AB" w:rsidP="00E154AB">
      <w:pPr>
        <w:pStyle w:val="PL"/>
      </w:pPr>
      <w:r>
        <w:tab/>
        <w:t>&lt;element name="vlanId" type="integer"/&gt;</w:t>
      </w:r>
    </w:p>
    <w:p w14:paraId="4DB06A1B" w14:textId="77777777" w:rsidR="00E154AB" w:rsidRDefault="00E154AB" w:rsidP="00E154AB">
      <w:pPr>
        <w:pStyle w:val="PL"/>
      </w:pPr>
      <w:r>
        <w:tab/>
        <w:t>&lt;/sequence&gt;</w:t>
      </w:r>
    </w:p>
    <w:p w14:paraId="4DB06A1C" w14:textId="77777777" w:rsidR="00E154AB" w:rsidRDefault="00E154AB" w:rsidP="00E154AB">
      <w:pPr>
        <w:pStyle w:val="PL"/>
      </w:pPr>
      <w:r>
        <w:t>&lt;/complexType&gt;</w:t>
      </w:r>
    </w:p>
    <w:p w14:paraId="4DB06A1D" w14:textId="77777777" w:rsidR="00E154AB" w:rsidRDefault="00E154AB" w:rsidP="00E154AB">
      <w:pPr>
        <w:pStyle w:val="PL"/>
      </w:pPr>
      <w:r>
        <w:t>&lt;complexType name="RemoteEndPoint"&gt;</w:t>
      </w:r>
    </w:p>
    <w:p w14:paraId="4DB06A1E" w14:textId="77777777" w:rsidR="00E154AB" w:rsidRDefault="00E154AB" w:rsidP="00E154AB">
      <w:pPr>
        <w:pStyle w:val="PL"/>
      </w:pPr>
      <w:r>
        <w:tab/>
        <w:t>&lt;sequence&gt;</w:t>
      </w:r>
    </w:p>
    <w:p w14:paraId="4DB06A1F" w14:textId="77777777" w:rsidR="00E154AB" w:rsidRDefault="00E154AB" w:rsidP="00E154AB">
      <w:pPr>
        <w:pStyle w:val="PL"/>
      </w:pPr>
      <w:r>
        <w:tab/>
        <w:t>&lt;element name="ipv4Address" type="string"/&gt;</w:t>
      </w:r>
    </w:p>
    <w:p w14:paraId="4DB06A20" w14:textId="77777777" w:rsidR="00E154AB" w:rsidRDefault="00E154AB" w:rsidP="00E154AB">
      <w:pPr>
        <w:pStyle w:val="PL"/>
      </w:pPr>
      <w:r>
        <w:tab/>
        <w:t>&lt;element name="ipv6Address" type="string"/&gt;</w:t>
      </w:r>
    </w:p>
    <w:p w14:paraId="4DB06A21" w14:textId="77777777" w:rsidR="00E154AB" w:rsidRDefault="00E154AB" w:rsidP="00E154AB">
      <w:pPr>
        <w:pStyle w:val="PL"/>
      </w:pPr>
      <w:r>
        <w:tab/>
        <w:t>&lt;element name="ipv6Prefix" type="string"/&gt;</w:t>
      </w:r>
    </w:p>
    <w:p w14:paraId="4DB06A22" w14:textId="77777777" w:rsidR="00E154AB" w:rsidRDefault="00E154AB" w:rsidP="00E154AB">
      <w:pPr>
        <w:pStyle w:val="PL"/>
      </w:pPr>
      <w:r>
        <w:tab/>
        <w:t>&lt;/sequence&gt;</w:t>
      </w:r>
    </w:p>
    <w:p w14:paraId="4DB06A23" w14:textId="77777777" w:rsidR="00E154AB" w:rsidRDefault="00E154AB" w:rsidP="00E154AB">
      <w:pPr>
        <w:pStyle w:val="PL"/>
      </w:pPr>
      <w:r>
        <w:t>&lt;/complexType&gt;</w:t>
      </w:r>
    </w:p>
    <w:p w14:paraId="4DB06A24" w14:textId="77777777" w:rsidR="00E154AB" w:rsidRDefault="00E154AB" w:rsidP="00E154AB">
      <w:pPr>
        <w:pStyle w:val="PL"/>
      </w:pPr>
      <w:r>
        <w:t>&lt;complexType name="blackListEntry"&gt;</w:t>
      </w:r>
    </w:p>
    <w:p w14:paraId="4DB06A25" w14:textId="77777777" w:rsidR="00E154AB" w:rsidRPr="008E6D39" w:rsidRDefault="00E154AB" w:rsidP="00E154AB">
      <w:pPr>
        <w:pStyle w:val="PL"/>
        <w:rPr>
          <w:lang w:val="fr-FR"/>
        </w:rPr>
      </w:pPr>
      <w:r>
        <w:tab/>
      </w:r>
      <w:r w:rsidRPr="008E6D39">
        <w:rPr>
          <w:lang w:val="fr-FR"/>
        </w:rPr>
        <w:t>&lt;sequence minOccurs="0" maxOccurs="1007"&gt;</w:t>
      </w:r>
    </w:p>
    <w:p w14:paraId="4DB06A26" w14:textId="77777777" w:rsidR="00E154AB" w:rsidRPr="008E6D39" w:rsidRDefault="00E154AB" w:rsidP="00E154AB">
      <w:pPr>
        <w:pStyle w:val="PL"/>
        <w:rPr>
          <w:lang w:val="fr-FR"/>
        </w:rPr>
      </w:pPr>
      <w:r w:rsidRPr="008E6D39">
        <w:rPr>
          <w:lang w:val="fr-FR"/>
        </w:rPr>
        <w:tab/>
        <w:t>&lt;element name="pci" type="en:Pci" maxOccurs="504"/&gt;</w:t>
      </w:r>
    </w:p>
    <w:p w14:paraId="4DB06A27" w14:textId="77777777" w:rsidR="00E154AB" w:rsidRDefault="00E154AB" w:rsidP="00E154AB">
      <w:pPr>
        <w:pStyle w:val="PL"/>
      </w:pPr>
      <w:r w:rsidRPr="008E6D39">
        <w:rPr>
          <w:lang w:val="fr-FR"/>
        </w:rPr>
        <w:tab/>
      </w:r>
      <w:r>
        <w:t>&lt;/sequence&gt;</w:t>
      </w:r>
    </w:p>
    <w:p w14:paraId="4DB06A28" w14:textId="77777777" w:rsidR="00E154AB" w:rsidRDefault="00E154AB" w:rsidP="00E154AB">
      <w:pPr>
        <w:pStyle w:val="PL"/>
      </w:pPr>
      <w:r>
        <w:t>&lt;/complexType&gt;</w:t>
      </w:r>
    </w:p>
    <w:p w14:paraId="4DB06A29" w14:textId="77777777" w:rsidR="00E154AB" w:rsidRDefault="00E154AB" w:rsidP="00E154AB">
      <w:pPr>
        <w:pStyle w:val="PL"/>
      </w:pPr>
      <w:r>
        <w:t>&lt;complexType name="blackListEntryIdleMode"&gt;</w:t>
      </w:r>
    </w:p>
    <w:p w14:paraId="4DB06A2A" w14:textId="77777777" w:rsidR="00E154AB" w:rsidRPr="008E6D39" w:rsidRDefault="00E154AB" w:rsidP="00E154AB">
      <w:pPr>
        <w:pStyle w:val="PL"/>
        <w:rPr>
          <w:lang w:val="fr-FR"/>
        </w:rPr>
      </w:pPr>
      <w:r>
        <w:tab/>
      </w:r>
      <w:r w:rsidRPr="008E6D39">
        <w:rPr>
          <w:lang w:val="fr-FR"/>
        </w:rPr>
        <w:t>&lt;sequence minOccurs="0" maxOccurs="1007"&gt;</w:t>
      </w:r>
    </w:p>
    <w:p w14:paraId="4DB06A2B" w14:textId="77777777" w:rsidR="00E154AB" w:rsidRPr="008E6D39" w:rsidRDefault="00E154AB" w:rsidP="00E154AB">
      <w:pPr>
        <w:pStyle w:val="PL"/>
        <w:rPr>
          <w:lang w:val="fr-FR"/>
        </w:rPr>
      </w:pPr>
      <w:r w:rsidRPr="008E6D39">
        <w:rPr>
          <w:lang w:val="fr-FR"/>
        </w:rPr>
        <w:tab/>
        <w:t>&lt;element name="pci" type="en:Pci" maxOccurs="504"/&gt;</w:t>
      </w:r>
    </w:p>
    <w:p w14:paraId="4DB06A2C" w14:textId="77777777" w:rsidR="00E154AB" w:rsidRPr="00E00A77" w:rsidRDefault="00E154AB" w:rsidP="00E154AB">
      <w:pPr>
        <w:pStyle w:val="PL"/>
      </w:pPr>
      <w:r w:rsidRPr="008E6D39">
        <w:rPr>
          <w:lang w:val="fr-FR"/>
        </w:rPr>
        <w:tab/>
      </w:r>
      <w:r w:rsidRPr="00E00A77">
        <w:t>&lt;/sequence&gt;</w:t>
      </w:r>
    </w:p>
    <w:p w14:paraId="4DB06A2D" w14:textId="77777777" w:rsidR="00E154AB" w:rsidRPr="00E00A77" w:rsidRDefault="00E154AB" w:rsidP="00E154AB">
      <w:pPr>
        <w:pStyle w:val="PL"/>
      </w:pPr>
      <w:r w:rsidRPr="00E00A77">
        <w:t>&lt;/complexType&gt;</w:t>
      </w:r>
    </w:p>
    <w:p w14:paraId="4DB06A2E" w14:textId="77777777" w:rsidR="00E154AB" w:rsidRDefault="00E154AB" w:rsidP="00E154AB">
      <w:pPr>
        <w:pStyle w:val="PL"/>
      </w:pPr>
      <w:r>
        <w:t>&lt;complexType name="PLMNIdList"&gt;</w:t>
      </w:r>
    </w:p>
    <w:p w14:paraId="4DB06A2F" w14:textId="77777777" w:rsidR="00E154AB" w:rsidRDefault="00E154AB" w:rsidP="00E154AB">
      <w:pPr>
        <w:pStyle w:val="PL"/>
      </w:pPr>
      <w:r>
        <w:tab/>
        <w:t>&lt;sequence&gt;</w:t>
      </w:r>
    </w:p>
    <w:p w14:paraId="4DB06A30" w14:textId="77777777" w:rsidR="00E154AB" w:rsidRDefault="00E154AB" w:rsidP="00E154AB">
      <w:pPr>
        <w:pStyle w:val="PL"/>
      </w:pPr>
      <w:r>
        <w:tab/>
        <w:t>&lt;element name="pLMNId" type="en:PLMNId" maxOccurs="6"/&gt;</w:t>
      </w:r>
    </w:p>
    <w:p w14:paraId="4DB06A31" w14:textId="77777777" w:rsidR="00E154AB" w:rsidRDefault="00E154AB" w:rsidP="00E154AB">
      <w:pPr>
        <w:pStyle w:val="PL"/>
      </w:pPr>
      <w:r>
        <w:tab/>
        <w:t>&lt;!-- The first pLMNId of the pLMNIdList is primary PLMN id --&gt;</w:t>
      </w:r>
    </w:p>
    <w:p w14:paraId="4DB06A32" w14:textId="77777777" w:rsidR="00E154AB" w:rsidRDefault="00E154AB" w:rsidP="00E154AB">
      <w:pPr>
        <w:pStyle w:val="PL"/>
      </w:pPr>
      <w:r>
        <w:tab/>
        <w:t>&lt;/sequence&gt;</w:t>
      </w:r>
    </w:p>
    <w:p w14:paraId="4DB06A33" w14:textId="77777777" w:rsidR="00E154AB" w:rsidRDefault="00E154AB" w:rsidP="00E154AB">
      <w:pPr>
        <w:pStyle w:val="PL"/>
      </w:pPr>
      <w:r>
        <w:t>&lt;/complexType&gt;</w:t>
      </w:r>
    </w:p>
    <w:p w14:paraId="4DB06A34" w14:textId="77777777" w:rsidR="00E154AB" w:rsidRDefault="00E154AB" w:rsidP="00E154AB">
      <w:pPr>
        <w:pStyle w:val="PL"/>
      </w:pPr>
      <w:r>
        <w:t>&lt;complexType name="cellIndividualOffset"&gt;</w:t>
      </w:r>
    </w:p>
    <w:p w14:paraId="4DB06A35" w14:textId="77777777" w:rsidR="00E154AB" w:rsidRDefault="00E154AB" w:rsidP="00E154AB">
      <w:pPr>
        <w:pStyle w:val="PL"/>
      </w:pPr>
      <w:r>
        <w:tab/>
        <w:t>&lt;sequence&gt;</w:t>
      </w:r>
    </w:p>
    <w:p w14:paraId="4DB06A36" w14:textId="77777777" w:rsidR="00E154AB" w:rsidRDefault="00E154AB" w:rsidP="00E154AB">
      <w:pPr>
        <w:pStyle w:val="PL"/>
      </w:pPr>
      <w:r>
        <w:tab/>
        <w:t>&lt;element name="rsrpOffsetSSB" type="qOffsetRangeList"/&gt;</w:t>
      </w:r>
    </w:p>
    <w:p w14:paraId="4DB06A37" w14:textId="77777777" w:rsidR="00E154AB" w:rsidRDefault="00E154AB" w:rsidP="00E154AB">
      <w:pPr>
        <w:pStyle w:val="PL"/>
      </w:pPr>
      <w:r>
        <w:tab/>
        <w:t>&lt;element name="rsrqOffsetSSB" type="qOffsetRangeList"/&gt;</w:t>
      </w:r>
    </w:p>
    <w:p w14:paraId="4DB06A38" w14:textId="77777777" w:rsidR="00E154AB" w:rsidRDefault="00E154AB" w:rsidP="00E154AB">
      <w:pPr>
        <w:pStyle w:val="PL"/>
      </w:pPr>
      <w:r>
        <w:tab/>
        <w:t>&lt;element name="sinrOffsetSSB" type="qOffsetRangeList"/&gt;</w:t>
      </w:r>
    </w:p>
    <w:p w14:paraId="4DB06A39" w14:textId="77777777" w:rsidR="00E154AB" w:rsidRDefault="00E154AB" w:rsidP="00E154AB">
      <w:pPr>
        <w:pStyle w:val="PL"/>
      </w:pPr>
      <w:r>
        <w:tab/>
        <w:t>&lt;element name="rsrpOffsetCSI-RS" type="qOffsetRangeList"/&gt;</w:t>
      </w:r>
    </w:p>
    <w:p w14:paraId="4DB06A3A" w14:textId="77777777" w:rsidR="00E154AB" w:rsidRDefault="00E154AB" w:rsidP="00E154AB">
      <w:pPr>
        <w:pStyle w:val="PL"/>
      </w:pPr>
      <w:r>
        <w:tab/>
        <w:t>&lt;element name="rsrqOffsetCSI-RS" type="qOffsetRangeList"/&gt;</w:t>
      </w:r>
    </w:p>
    <w:p w14:paraId="4DB06A3B" w14:textId="77777777" w:rsidR="00E154AB" w:rsidRDefault="00E154AB" w:rsidP="00E154AB">
      <w:pPr>
        <w:pStyle w:val="PL"/>
      </w:pPr>
      <w:r>
        <w:tab/>
        <w:t>&lt;element name="sinrOffsetCSI-RS" type="qOffsetRangeList"/&gt;</w:t>
      </w:r>
    </w:p>
    <w:p w14:paraId="4DB06A3C" w14:textId="77777777" w:rsidR="00E154AB" w:rsidRDefault="00E154AB" w:rsidP="00E154AB">
      <w:pPr>
        <w:pStyle w:val="PL"/>
      </w:pPr>
      <w:r>
        <w:tab/>
        <w:t>&lt;/sequence&gt;</w:t>
      </w:r>
    </w:p>
    <w:p w14:paraId="4DB06A3D" w14:textId="77777777" w:rsidR="00E154AB" w:rsidRDefault="00E154AB" w:rsidP="00E154AB">
      <w:pPr>
        <w:pStyle w:val="PL"/>
      </w:pPr>
      <w:r>
        <w:t xml:space="preserve">  &lt;/complexType&gt;</w:t>
      </w:r>
    </w:p>
    <w:p w14:paraId="4DB06A3E" w14:textId="77777777" w:rsidR="00E154AB" w:rsidRPr="00D64614" w:rsidRDefault="00E154AB" w:rsidP="00E154AB">
      <w:pPr>
        <w:pStyle w:val="PL"/>
        <w:rPr>
          <w:lang w:val="de-DE"/>
        </w:rPr>
      </w:pPr>
      <w:r w:rsidRPr="00D64614">
        <w:rPr>
          <w:lang w:val="de-DE"/>
        </w:rPr>
        <w:t xml:space="preserve"> &lt;complexType name="PLMNInfoType"&gt;</w:t>
      </w:r>
    </w:p>
    <w:p w14:paraId="4DB06A3F" w14:textId="77777777" w:rsidR="00E154AB" w:rsidRPr="00D64614" w:rsidRDefault="00E154AB" w:rsidP="00E154AB">
      <w:pPr>
        <w:pStyle w:val="PL"/>
        <w:rPr>
          <w:lang w:val="de-DE"/>
        </w:rPr>
      </w:pPr>
      <w:r w:rsidRPr="00D64614">
        <w:rPr>
          <w:lang w:val="de-DE"/>
        </w:rPr>
        <w:tab/>
        <w:t>&lt;sequence&gt;</w:t>
      </w:r>
    </w:p>
    <w:p w14:paraId="4DB06A40" w14:textId="77777777" w:rsidR="00E154AB" w:rsidRPr="00D64614" w:rsidRDefault="00E154AB" w:rsidP="00E154AB">
      <w:pPr>
        <w:pStyle w:val="PL"/>
        <w:rPr>
          <w:lang w:val="de-DE"/>
        </w:rPr>
      </w:pPr>
      <w:r w:rsidRPr="00D64614">
        <w:rPr>
          <w:lang w:val="de-DE"/>
        </w:rPr>
        <w:tab/>
        <w:t>&lt;element name="pLMNId" type="en:PLMNId"/&gt;</w:t>
      </w:r>
    </w:p>
    <w:p w14:paraId="4DB06A41" w14:textId="77777777" w:rsidR="00E154AB" w:rsidRPr="00D64614" w:rsidRDefault="00E154AB" w:rsidP="00E154AB">
      <w:pPr>
        <w:pStyle w:val="PL"/>
        <w:rPr>
          <w:lang w:val="de-DE"/>
        </w:rPr>
      </w:pPr>
      <w:r w:rsidRPr="00D64614">
        <w:rPr>
          <w:lang w:val="de-DE"/>
        </w:rPr>
        <w:tab/>
        <w:t>&lt;element name="sNSSAI" type="ngc:SNssai" minOccurs="0"/&gt;</w:t>
      </w:r>
    </w:p>
    <w:p w14:paraId="4DB06A42" w14:textId="77777777" w:rsidR="00E154AB" w:rsidRPr="00D64614" w:rsidRDefault="00E154AB" w:rsidP="00E154AB">
      <w:pPr>
        <w:pStyle w:val="PL"/>
        <w:rPr>
          <w:lang w:val="de-DE"/>
        </w:rPr>
      </w:pPr>
      <w:r w:rsidRPr="00D64614">
        <w:rPr>
          <w:lang w:val="de-DE"/>
        </w:rPr>
        <w:tab/>
        <w:t>&lt;/sequence&gt;</w:t>
      </w:r>
    </w:p>
    <w:p w14:paraId="4DB06A43" w14:textId="77777777" w:rsidR="00E154AB" w:rsidRPr="00D64614" w:rsidRDefault="00E154AB" w:rsidP="00E154AB">
      <w:pPr>
        <w:pStyle w:val="PL"/>
        <w:rPr>
          <w:lang w:val="de-DE"/>
        </w:rPr>
      </w:pPr>
      <w:r w:rsidRPr="00D64614">
        <w:rPr>
          <w:lang w:val="de-DE"/>
        </w:rPr>
        <w:t>&lt;/complexType&gt;</w:t>
      </w:r>
    </w:p>
    <w:p w14:paraId="4DB06A44" w14:textId="77777777" w:rsidR="00E154AB" w:rsidRPr="00D64614" w:rsidRDefault="00E154AB" w:rsidP="00E154AB">
      <w:pPr>
        <w:pStyle w:val="PL"/>
        <w:rPr>
          <w:lang w:val="de-DE"/>
        </w:rPr>
      </w:pPr>
      <w:r w:rsidRPr="00D64614">
        <w:rPr>
          <w:lang w:val="de-DE"/>
        </w:rPr>
        <w:t xml:space="preserve"> &lt;complexType name="PLMNInfoListType"&gt;</w:t>
      </w:r>
    </w:p>
    <w:p w14:paraId="4DB06A45" w14:textId="77777777" w:rsidR="00E154AB" w:rsidRPr="00D64614" w:rsidRDefault="00E154AB" w:rsidP="00E154AB">
      <w:pPr>
        <w:pStyle w:val="PL"/>
        <w:rPr>
          <w:lang w:val="de-DE"/>
        </w:rPr>
      </w:pPr>
      <w:r w:rsidRPr="00D64614">
        <w:rPr>
          <w:lang w:val="de-DE"/>
        </w:rPr>
        <w:tab/>
        <w:t>&lt;sequence&gt;</w:t>
      </w:r>
    </w:p>
    <w:p w14:paraId="4DB06A46" w14:textId="77777777" w:rsidR="00E154AB" w:rsidRPr="00D64614" w:rsidRDefault="00E154AB" w:rsidP="00E154AB">
      <w:pPr>
        <w:pStyle w:val="PL"/>
        <w:rPr>
          <w:lang w:val="de-DE"/>
        </w:rPr>
      </w:pPr>
      <w:r w:rsidRPr="00D64614">
        <w:rPr>
          <w:lang w:val="de-DE"/>
        </w:rPr>
        <w:tab/>
        <w:t>&lt;element name="pLMNInfo" type="PLMNInfoType" minOccurs="1"/&gt;</w:t>
      </w:r>
    </w:p>
    <w:p w14:paraId="4DB06A47" w14:textId="77777777" w:rsidR="00E154AB" w:rsidRPr="00D64614" w:rsidRDefault="00E154AB" w:rsidP="00E154AB">
      <w:pPr>
        <w:pStyle w:val="PL"/>
        <w:rPr>
          <w:lang w:val="de-DE"/>
        </w:rPr>
      </w:pPr>
      <w:r w:rsidRPr="00D64614">
        <w:rPr>
          <w:lang w:val="de-DE"/>
        </w:rPr>
        <w:tab/>
        <w:t>&lt;/sequence&gt;</w:t>
      </w:r>
    </w:p>
    <w:p w14:paraId="4DB06A48" w14:textId="77777777" w:rsidR="00EF7973" w:rsidRDefault="00E154AB" w:rsidP="00EF7973">
      <w:pPr>
        <w:pStyle w:val="PL"/>
        <w:rPr>
          <w:lang w:val="de-DE"/>
        </w:rPr>
      </w:pPr>
      <w:r w:rsidRPr="00D64614">
        <w:rPr>
          <w:lang w:val="de-DE"/>
        </w:rPr>
        <w:t>&lt;/complexType&gt;</w:t>
      </w:r>
    </w:p>
    <w:p w14:paraId="4DB06A49" w14:textId="77777777"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14:paraId="4DB06A4A" w14:textId="77777777" w:rsidR="00EF7973" w:rsidRPr="00303177" w:rsidRDefault="00EF7973" w:rsidP="00EF7973">
      <w:pPr>
        <w:pStyle w:val="PL"/>
        <w:rPr>
          <w:lang w:val="de-DE"/>
        </w:rPr>
      </w:pPr>
      <w:r w:rsidRPr="00303177">
        <w:rPr>
          <w:lang w:val="de-DE"/>
        </w:rPr>
        <w:tab/>
        <w:t>&lt;restriction base="integer"&gt;</w:t>
      </w:r>
    </w:p>
    <w:p w14:paraId="4DB06A4B" w14:textId="77777777" w:rsidR="00EF7973" w:rsidRPr="00303177" w:rsidRDefault="00EF7973" w:rsidP="00EF7973">
      <w:pPr>
        <w:pStyle w:val="PL"/>
        <w:rPr>
          <w:lang w:val="de-DE"/>
        </w:rPr>
      </w:pPr>
      <w:r w:rsidRPr="00303177">
        <w:rPr>
          <w:lang w:val="de-DE"/>
        </w:rPr>
        <w:tab/>
        <w:t>&lt;minInclusive value="-20"/&gt;</w:t>
      </w:r>
    </w:p>
    <w:p w14:paraId="4DB06A4C" w14:textId="77777777" w:rsidR="00EF7973" w:rsidRDefault="00EF7973" w:rsidP="00EF7973">
      <w:pPr>
        <w:pStyle w:val="PL"/>
      </w:pPr>
      <w:r w:rsidRPr="00303177">
        <w:rPr>
          <w:lang w:val="de-DE"/>
        </w:rPr>
        <w:tab/>
      </w:r>
      <w:r>
        <w:t>&lt;maxInclusive value="20"/&gt;</w:t>
      </w:r>
    </w:p>
    <w:p w14:paraId="4DB06A4D" w14:textId="77777777" w:rsidR="00EF7973" w:rsidRDefault="00EF7973" w:rsidP="00EF7973">
      <w:pPr>
        <w:pStyle w:val="PL"/>
      </w:pPr>
      <w:r>
        <w:tab/>
        <w:t>&lt;/restriction&gt;</w:t>
      </w:r>
    </w:p>
    <w:p w14:paraId="4DB06A4E" w14:textId="77777777" w:rsidR="00EF7973" w:rsidRDefault="00EF7973" w:rsidP="00EF7973">
      <w:pPr>
        <w:pStyle w:val="PL"/>
      </w:pPr>
      <w:r>
        <w:t>&lt;/simpleType&gt;</w:t>
      </w:r>
    </w:p>
    <w:p w14:paraId="4DB06A4F" w14:textId="77777777" w:rsidR="00EF7973" w:rsidRDefault="00EF7973" w:rsidP="00EF7973">
      <w:pPr>
        <w:pStyle w:val="PL"/>
      </w:pPr>
      <w:r>
        <w:t>&lt;simpleType name="</w:t>
      </w:r>
      <w:r w:rsidRPr="00FE53BE">
        <w:rPr>
          <w:rFonts w:cs="Arial"/>
          <w:szCs w:val="18"/>
        </w:rPr>
        <w:t>minimumTimeBetweenHoTriggerChange</w:t>
      </w:r>
      <w:r>
        <w:t>"&gt;</w:t>
      </w:r>
    </w:p>
    <w:p w14:paraId="4DB06A50" w14:textId="77777777" w:rsidR="00EF7973" w:rsidRDefault="00EF7973" w:rsidP="00EF7973">
      <w:pPr>
        <w:pStyle w:val="PL"/>
      </w:pPr>
      <w:r>
        <w:tab/>
        <w:t>&lt;restriction base="integer"&gt;</w:t>
      </w:r>
    </w:p>
    <w:p w14:paraId="4DB06A51" w14:textId="77777777" w:rsidR="00EF7973" w:rsidRDefault="00EF7973" w:rsidP="00EF7973">
      <w:pPr>
        <w:pStyle w:val="PL"/>
      </w:pPr>
      <w:r>
        <w:tab/>
        <w:t>&lt;minInclusive value="0"/&gt;</w:t>
      </w:r>
    </w:p>
    <w:p w14:paraId="4DB06A52" w14:textId="77777777" w:rsidR="00EF7973" w:rsidRDefault="00EF7973" w:rsidP="00EF7973">
      <w:pPr>
        <w:pStyle w:val="PL"/>
      </w:pPr>
      <w:r>
        <w:tab/>
        <w:t>&lt;maxInclusive value="604800"/&gt;</w:t>
      </w:r>
    </w:p>
    <w:p w14:paraId="4DB06A53" w14:textId="77777777" w:rsidR="00EF7973" w:rsidRDefault="00EF7973" w:rsidP="00EF7973">
      <w:pPr>
        <w:pStyle w:val="PL"/>
      </w:pPr>
      <w:r>
        <w:tab/>
        <w:t>&lt;/restriction&gt;</w:t>
      </w:r>
    </w:p>
    <w:p w14:paraId="4DB06A54" w14:textId="77777777" w:rsidR="00EF7973" w:rsidRDefault="00EF7973" w:rsidP="00EF7973">
      <w:pPr>
        <w:pStyle w:val="PL"/>
      </w:pPr>
      <w:r>
        <w:t>&lt;/simpleType&gt;</w:t>
      </w:r>
    </w:p>
    <w:p w14:paraId="4DB06A55" w14:textId="77777777" w:rsidR="00EF7973" w:rsidRDefault="00EF7973" w:rsidP="00EF7973">
      <w:pPr>
        <w:pStyle w:val="PL"/>
      </w:pPr>
      <w:r>
        <w:t>&lt;simpleType name="</w:t>
      </w:r>
      <w:r w:rsidRPr="00FE53BE">
        <w:rPr>
          <w:rFonts w:cs="Arial"/>
          <w:szCs w:val="18"/>
        </w:rPr>
        <w:t>tstoreUEcntxt</w:t>
      </w:r>
      <w:r>
        <w:t>"&gt;</w:t>
      </w:r>
    </w:p>
    <w:p w14:paraId="4DB06A56" w14:textId="77777777" w:rsidR="00EF7973" w:rsidRDefault="00EF7973" w:rsidP="00EF7973">
      <w:pPr>
        <w:pStyle w:val="PL"/>
      </w:pPr>
      <w:r>
        <w:tab/>
        <w:t>&lt;restriction base="integer"&gt;</w:t>
      </w:r>
    </w:p>
    <w:p w14:paraId="4DB06A57" w14:textId="77777777" w:rsidR="00EF7973" w:rsidRDefault="00EF7973" w:rsidP="00EF7973">
      <w:pPr>
        <w:pStyle w:val="PL"/>
      </w:pPr>
      <w:r>
        <w:tab/>
        <w:t>&lt;minInclusive value="0"/&gt;</w:t>
      </w:r>
    </w:p>
    <w:p w14:paraId="4DB06A58" w14:textId="77777777" w:rsidR="00EF7973" w:rsidRDefault="00EF7973" w:rsidP="00EF7973">
      <w:pPr>
        <w:pStyle w:val="PL"/>
      </w:pPr>
      <w:r>
        <w:tab/>
        <w:t>&lt;maxInclusive value="1023"/&gt;</w:t>
      </w:r>
    </w:p>
    <w:p w14:paraId="4DB06A59" w14:textId="77777777" w:rsidR="00EF7973" w:rsidRDefault="00EF7973" w:rsidP="00EF7973">
      <w:pPr>
        <w:pStyle w:val="PL"/>
      </w:pPr>
      <w:r>
        <w:tab/>
        <w:t>&lt;/restriction&gt;</w:t>
      </w:r>
    </w:p>
    <w:p w14:paraId="4DB06A5A" w14:textId="77777777" w:rsidR="00EF7973" w:rsidRDefault="00EF7973" w:rsidP="00EF7973">
      <w:pPr>
        <w:pStyle w:val="PL"/>
        <w:rPr>
          <w:lang w:val="de-DE"/>
        </w:rPr>
      </w:pPr>
      <w:r>
        <w:t>&lt;/simpleType&gt;</w:t>
      </w:r>
    </w:p>
    <w:p w14:paraId="4DB06A5B" w14:textId="77777777" w:rsidR="00EF7973" w:rsidRDefault="00EF7973" w:rsidP="00EF7973">
      <w:pPr>
        <w:pStyle w:val="PL"/>
      </w:pPr>
      <w:r>
        <w:t>&lt;simpleType name="load</w:t>
      </w:r>
      <w:r>
        <w:rPr>
          <w:rFonts w:cs="Arial"/>
          <w:szCs w:val="18"/>
        </w:rPr>
        <w:t>Threshold</w:t>
      </w:r>
      <w:r>
        <w:t>"&gt;</w:t>
      </w:r>
    </w:p>
    <w:p w14:paraId="4DB06A5C" w14:textId="77777777" w:rsidR="00EF7973" w:rsidRDefault="00EF7973" w:rsidP="00EF7973">
      <w:pPr>
        <w:pStyle w:val="PL"/>
      </w:pPr>
      <w:r>
        <w:tab/>
        <w:t>&lt;restriction base="integer"&gt;</w:t>
      </w:r>
    </w:p>
    <w:p w14:paraId="4DB06A5D" w14:textId="77777777" w:rsidR="00EF7973" w:rsidRDefault="00EF7973" w:rsidP="00EF7973">
      <w:pPr>
        <w:pStyle w:val="PL"/>
      </w:pPr>
      <w:r>
        <w:tab/>
        <w:t>&lt;minInclusive value="0"/&gt;</w:t>
      </w:r>
    </w:p>
    <w:p w14:paraId="4DB06A5E" w14:textId="77777777" w:rsidR="00EF7973" w:rsidRDefault="00EF7973" w:rsidP="00EF7973">
      <w:pPr>
        <w:pStyle w:val="PL"/>
      </w:pPr>
      <w:r>
        <w:tab/>
        <w:t>&lt;maxInclusive value="100"/&gt;</w:t>
      </w:r>
    </w:p>
    <w:p w14:paraId="4DB06A5F" w14:textId="77777777" w:rsidR="00EF7973" w:rsidRDefault="00EF7973" w:rsidP="00EF7973">
      <w:pPr>
        <w:pStyle w:val="PL"/>
      </w:pPr>
      <w:r>
        <w:tab/>
        <w:t>&lt;/restriction&gt;</w:t>
      </w:r>
    </w:p>
    <w:p w14:paraId="4DB06A60" w14:textId="77777777" w:rsidR="00EF7973" w:rsidRDefault="00EF7973" w:rsidP="00EF7973">
      <w:pPr>
        <w:pStyle w:val="PL"/>
      </w:pPr>
      <w:r>
        <w:t>&lt;/simpleType&gt;</w:t>
      </w:r>
    </w:p>
    <w:p w14:paraId="4DB06A61" w14:textId="77777777" w:rsidR="00EF7973" w:rsidRDefault="00EF7973" w:rsidP="00EF7973">
      <w:pPr>
        <w:pStyle w:val="PL"/>
      </w:pPr>
      <w:r>
        <w:t>&lt;simpleType name="</w:t>
      </w:r>
      <w:r>
        <w:rPr>
          <w:rFonts w:cs="Arial"/>
          <w:szCs w:val="18"/>
        </w:rPr>
        <w:t>timeDuration</w:t>
      </w:r>
      <w:r>
        <w:t>"&gt;</w:t>
      </w:r>
    </w:p>
    <w:p w14:paraId="4DB06A62" w14:textId="77777777" w:rsidR="00EF7973" w:rsidRDefault="00EF7973" w:rsidP="00EF7973">
      <w:pPr>
        <w:pStyle w:val="PL"/>
      </w:pPr>
      <w:r>
        <w:tab/>
        <w:t>&lt;restriction base="integer"&gt;</w:t>
      </w:r>
    </w:p>
    <w:p w14:paraId="4DB06A63" w14:textId="77777777" w:rsidR="00EF7973" w:rsidRDefault="00EF7973" w:rsidP="00EF7973">
      <w:pPr>
        <w:pStyle w:val="PL"/>
      </w:pPr>
      <w:r>
        <w:tab/>
        <w:t>&lt;minInclusive value="0"/&gt;</w:t>
      </w:r>
    </w:p>
    <w:p w14:paraId="4DB06A64" w14:textId="77777777" w:rsidR="00EF7973" w:rsidRDefault="00EF7973" w:rsidP="00EF7973">
      <w:pPr>
        <w:pStyle w:val="PL"/>
      </w:pPr>
      <w:r>
        <w:tab/>
        <w:t>&lt;maxInclusive value="900"/&gt;</w:t>
      </w:r>
    </w:p>
    <w:p w14:paraId="4DB06A65" w14:textId="77777777" w:rsidR="00EF7973" w:rsidRDefault="00EF7973" w:rsidP="00EF7973">
      <w:pPr>
        <w:pStyle w:val="PL"/>
      </w:pPr>
      <w:r>
        <w:tab/>
        <w:t>&lt;/restriction&gt;</w:t>
      </w:r>
    </w:p>
    <w:p w14:paraId="4DB06A66" w14:textId="77777777" w:rsidR="00EF7973" w:rsidRDefault="00EF7973" w:rsidP="00EF7973">
      <w:pPr>
        <w:pStyle w:val="PL"/>
      </w:pPr>
      <w:r>
        <w:t>&lt;/simpleType&gt;</w:t>
      </w:r>
    </w:p>
    <w:p w14:paraId="4DB06A67" w14:textId="77777777" w:rsidR="00EF7973" w:rsidRDefault="00EF7973" w:rsidP="00EF7973">
      <w:pPr>
        <w:pStyle w:val="PL"/>
      </w:pPr>
      <w:r>
        <w:t>&lt;simpleType name="</w:t>
      </w:r>
      <w:r w:rsidRPr="00E92DFF">
        <w:t>energySavingControl</w:t>
      </w:r>
      <w:r>
        <w:t>"&gt;</w:t>
      </w:r>
    </w:p>
    <w:p w14:paraId="4DB06A68" w14:textId="77777777" w:rsidR="00EF7973" w:rsidRDefault="00EF7973" w:rsidP="00EF7973">
      <w:pPr>
        <w:pStyle w:val="PL"/>
      </w:pPr>
      <w:r>
        <w:tab/>
        <w:t>&lt;restriction base="string"&gt;</w:t>
      </w:r>
    </w:p>
    <w:p w14:paraId="4DB06A69" w14:textId="77777777" w:rsidR="00EF7973" w:rsidRDefault="00EF7973" w:rsidP="00EF7973">
      <w:pPr>
        <w:pStyle w:val="PL"/>
      </w:pPr>
      <w:r>
        <w:tab/>
        <w:t>&lt;enumeration value="</w:t>
      </w:r>
      <w:r w:rsidRPr="00E92DFF">
        <w:t>toBeEnergySaving</w:t>
      </w:r>
      <w:r>
        <w:t>"/&gt;</w:t>
      </w:r>
    </w:p>
    <w:p w14:paraId="4DB06A6A" w14:textId="77777777" w:rsidR="00EF7973" w:rsidRDefault="00EF7973" w:rsidP="00EF7973">
      <w:pPr>
        <w:pStyle w:val="PL"/>
      </w:pPr>
      <w:r>
        <w:tab/>
        <w:t>&lt;enumeration value="</w:t>
      </w:r>
      <w:r w:rsidRPr="00E92DFF">
        <w:t>toBeNotEnergySaving</w:t>
      </w:r>
      <w:r>
        <w:t>"/&gt;</w:t>
      </w:r>
    </w:p>
    <w:p w14:paraId="4DB06A6B" w14:textId="77777777" w:rsidR="00EF7973" w:rsidRDefault="00EF7973" w:rsidP="00EF7973">
      <w:pPr>
        <w:pStyle w:val="PL"/>
      </w:pPr>
      <w:r>
        <w:tab/>
        <w:t>&lt;/restriction&gt;</w:t>
      </w:r>
    </w:p>
    <w:p w14:paraId="4DB06A6C" w14:textId="77777777" w:rsidR="00EF7973" w:rsidRDefault="00EF7973" w:rsidP="00EF7973">
      <w:pPr>
        <w:pStyle w:val="PL"/>
      </w:pPr>
      <w:r>
        <w:t>&lt;/simpleType&gt;</w:t>
      </w:r>
    </w:p>
    <w:p w14:paraId="4DB06A6D" w14:textId="77777777" w:rsidR="00EF7973" w:rsidRDefault="00EF7973" w:rsidP="00EF7973">
      <w:pPr>
        <w:pStyle w:val="PL"/>
      </w:pPr>
      <w:r>
        <w:t>&lt;simpleType name="</w:t>
      </w:r>
      <w:r w:rsidRPr="00E92DFF">
        <w:t>energySavingState</w:t>
      </w:r>
      <w:r>
        <w:t>"&gt;</w:t>
      </w:r>
    </w:p>
    <w:p w14:paraId="4DB06A6E" w14:textId="77777777" w:rsidR="00EF7973" w:rsidRDefault="00EF7973" w:rsidP="00EF7973">
      <w:pPr>
        <w:pStyle w:val="PL"/>
      </w:pPr>
      <w:r>
        <w:tab/>
        <w:t>&lt;restriction base="string"&gt;</w:t>
      </w:r>
    </w:p>
    <w:p w14:paraId="4DB06A6F" w14:textId="77777777" w:rsidR="00EF7973" w:rsidRDefault="00EF7973" w:rsidP="00EF7973">
      <w:pPr>
        <w:pStyle w:val="PL"/>
      </w:pPr>
      <w:r>
        <w:tab/>
        <w:t>&lt;enumeration value="</w:t>
      </w:r>
      <w:r w:rsidRPr="00E92DFF">
        <w:t>isNotEnergySaving</w:t>
      </w:r>
      <w:r>
        <w:t>"/&gt;</w:t>
      </w:r>
    </w:p>
    <w:p w14:paraId="4DB06A70" w14:textId="77777777" w:rsidR="00EF7973" w:rsidRDefault="00EF7973" w:rsidP="00EF7973">
      <w:pPr>
        <w:pStyle w:val="PL"/>
      </w:pPr>
      <w:r>
        <w:tab/>
        <w:t>&lt;enumeration value="</w:t>
      </w:r>
      <w:r w:rsidRPr="00E92DFF">
        <w:t>isEnergySaving</w:t>
      </w:r>
      <w:r>
        <w:t>"/&gt;</w:t>
      </w:r>
    </w:p>
    <w:p w14:paraId="4DB06A71" w14:textId="77777777" w:rsidR="00EF7973" w:rsidRDefault="00EF7973" w:rsidP="00EF7973">
      <w:pPr>
        <w:pStyle w:val="PL"/>
      </w:pPr>
      <w:r>
        <w:tab/>
        <w:t>&lt;/restriction&gt;</w:t>
      </w:r>
    </w:p>
    <w:p w14:paraId="4DB06A72" w14:textId="77777777" w:rsidR="00EF7973" w:rsidRDefault="00EF7973" w:rsidP="00EF7973">
      <w:pPr>
        <w:pStyle w:val="PL"/>
      </w:pPr>
      <w:r>
        <w:t>&lt;/simpleType&gt;</w:t>
      </w:r>
    </w:p>
    <w:p w14:paraId="4DB06A73" w14:textId="77777777" w:rsidR="00EF7973" w:rsidRDefault="00EF7973" w:rsidP="00EF7973">
      <w:pPr>
        <w:pStyle w:val="PL"/>
      </w:pPr>
      <w:r>
        <w:t>&lt;simpleType name="</w:t>
      </w:r>
      <w:r w:rsidRPr="00E92DFF">
        <w:t>isProbingCapable</w:t>
      </w:r>
      <w:r>
        <w:t>"&gt;</w:t>
      </w:r>
    </w:p>
    <w:p w14:paraId="4DB06A74" w14:textId="77777777" w:rsidR="00EF7973" w:rsidRDefault="00EF7973" w:rsidP="00EF7973">
      <w:pPr>
        <w:pStyle w:val="PL"/>
      </w:pPr>
      <w:r>
        <w:tab/>
        <w:t>&lt;restriction base="string"&gt;</w:t>
      </w:r>
    </w:p>
    <w:p w14:paraId="4DB06A75" w14:textId="77777777" w:rsidR="00EF7973" w:rsidRDefault="00EF7973" w:rsidP="00EF7973">
      <w:pPr>
        <w:pStyle w:val="PL"/>
      </w:pPr>
      <w:r>
        <w:tab/>
        <w:t>&lt;enumeration value="yes"/&gt;</w:t>
      </w:r>
    </w:p>
    <w:p w14:paraId="4DB06A76" w14:textId="77777777" w:rsidR="00EF7973" w:rsidRDefault="00EF7973" w:rsidP="00EF7973">
      <w:pPr>
        <w:pStyle w:val="PL"/>
      </w:pPr>
      <w:r>
        <w:tab/>
        <w:t>&lt;enumeration value="no"/&gt;</w:t>
      </w:r>
    </w:p>
    <w:p w14:paraId="4DB06A77" w14:textId="77777777" w:rsidR="00EF7973" w:rsidRDefault="00EF7973" w:rsidP="00EF7973">
      <w:pPr>
        <w:pStyle w:val="PL"/>
      </w:pPr>
      <w:r>
        <w:tab/>
        <w:t>&lt;/restriction&gt;</w:t>
      </w:r>
    </w:p>
    <w:p w14:paraId="4DB06A78" w14:textId="77777777" w:rsidR="00EF7973" w:rsidRDefault="00EF7973" w:rsidP="00EF7973">
      <w:pPr>
        <w:pStyle w:val="PL"/>
      </w:pPr>
      <w:r>
        <w:t>&lt;/simpleType&gt;</w:t>
      </w:r>
    </w:p>
    <w:p w14:paraId="4DB06A79" w14:textId="77777777"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14:paraId="4DB06A7A" w14:textId="77777777" w:rsidR="00EF7973" w:rsidRDefault="00EF7973" w:rsidP="00EF7973">
      <w:pPr>
        <w:pStyle w:val="PL"/>
        <w:rPr>
          <w:lang w:val="en-US" w:eastAsia="zh-CN"/>
        </w:rPr>
      </w:pPr>
      <w:r>
        <w:rPr>
          <w:lang w:val="en-US" w:eastAsia="zh-CN"/>
        </w:rPr>
        <w:t xml:space="preserve">  &lt;restriction base="unsignedShort"&gt;</w:t>
      </w:r>
    </w:p>
    <w:p w14:paraId="4DB06A7B" w14:textId="77777777" w:rsidR="00EF7973" w:rsidRDefault="00EF7973" w:rsidP="00EF7973">
      <w:pPr>
        <w:pStyle w:val="PL"/>
        <w:rPr>
          <w:lang w:val="en-US" w:eastAsia="zh-CN"/>
        </w:rPr>
      </w:pPr>
      <w:r>
        <w:rPr>
          <w:lang w:val="en-US" w:eastAsia="zh-CN"/>
        </w:rPr>
        <w:t xml:space="preserve">    &lt;minInclusive value="10"/&gt;</w:t>
      </w:r>
    </w:p>
    <w:p w14:paraId="4DB06A7C" w14:textId="77777777" w:rsidR="00EF7973" w:rsidRDefault="00EF7973" w:rsidP="00EF7973">
      <w:pPr>
        <w:pStyle w:val="PL"/>
        <w:rPr>
          <w:lang w:val="en-US" w:eastAsia="zh-CN"/>
        </w:rPr>
      </w:pPr>
      <w:r>
        <w:rPr>
          <w:lang w:val="en-US" w:eastAsia="zh-CN"/>
        </w:rPr>
        <w:t xml:space="preserve">    &lt;maxInclusive value="560"/&gt;</w:t>
      </w:r>
    </w:p>
    <w:p w14:paraId="4DB06A7D" w14:textId="77777777" w:rsidR="00EF7973" w:rsidRDefault="00EF7973" w:rsidP="00EF7973">
      <w:pPr>
        <w:pStyle w:val="PL"/>
        <w:rPr>
          <w:lang w:val="en-US" w:eastAsia="zh-CN"/>
        </w:rPr>
      </w:pPr>
      <w:r>
        <w:rPr>
          <w:lang w:val="en-US" w:eastAsia="zh-CN"/>
        </w:rPr>
        <w:t xml:space="preserve">  &lt;/restriction&gt;</w:t>
      </w:r>
    </w:p>
    <w:p w14:paraId="4DB06A7E" w14:textId="77777777" w:rsidR="00EF7973" w:rsidRDefault="00EF7973" w:rsidP="00EF7973">
      <w:pPr>
        <w:pStyle w:val="PL"/>
        <w:rPr>
          <w:lang w:val="en-US" w:eastAsia="zh-CN"/>
        </w:rPr>
      </w:pPr>
      <w:r>
        <w:rPr>
          <w:lang w:val="en-US" w:eastAsia="zh-CN"/>
        </w:rPr>
        <w:t>&lt;/simpleType&gt;</w:t>
      </w:r>
    </w:p>
    <w:p w14:paraId="4DB06A7F" w14:textId="77777777"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14:paraId="4DB06A80" w14:textId="77777777" w:rsidR="00EF7973" w:rsidRDefault="00EF7973" w:rsidP="00EF7973">
      <w:pPr>
        <w:pStyle w:val="PL"/>
        <w:rPr>
          <w:lang w:val="en-US" w:eastAsia="zh-CN"/>
        </w:rPr>
      </w:pPr>
      <w:r>
        <w:rPr>
          <w:lang w:val="en-US" w:eastAsia="zh-CN"/>
        </w:rPr>
        <w:t xml:space="preserve">  &lt;restriction base="unsignedShort"&gt;</w:t>
      </w:r>
    </w:p>
    <w:p w14:paraId="4DB06A81" w14:textId="77777777" w:rsidR="00EF7973" w:rsidRDefault="00EF7973" w:rsidP="00EF7973">
      <w:pPr>
        <w:pStyle w:val="PL"/>
        <w:rPr>
          <w:lang w:val="en-US" w:eastAsia="zh-CN"/>
        </w:rPr>
      </w:pPr>
      <w:r>
        <w:rPr>
          <w:lang w:val="en-US" w:eastAsia="zh-CN"/>
        </w:rPr>
        <w:t xml:space="preserve">    &lt;minInclusive value="1"/&gt;</w:t>
      </w:r>
    </w:p>
    <w:p w14:paraId="4DB06A82" w14:textId="77777777" w:rsidR="00EF7973" w:rsidRDefault="00EF7973" w:rsidP="00EF7973">
      <w:pPr>
        <w:pStyle w:val="PL"/>
        <w:rPr>
          <w:lang w:val="en-US" w:eastAsia="zh-CN"/>
        </w:rPr>
      </w:pPr>
      <w:r>
        <w:rPr>
          <w:lang w:val="en-US" w:eastAsia="zh-CN"/>
        </w:rPr>
        <w:t xml:space="preserve">    &lt;maxInclusive value="200"/&gt;</w:t>
      </w:r>
    </w:p>
    <w:p w14:paraId="4DB06A83" w14:textId="77777777" w:rsidR="00EF7973" w:rsidRDefault="00EF7973" w:rsidP="00EF7973">
      <w:pPr>
        <w:pStyle w:val="PL"/>
        <w:rPr>
          <w:lang w:val="en-US" w:eastAsia="zh-CN"/>
        </w:rPr>
      </w:pPr>
      <w:r>
        <w:rPr>
          <w:lang w:val="en-US" w:eastAsia="zh-CN"/>
        </w:rPr>
        <w:t xml:space="preserve">  &lt;/restriction&gt;</w:t>
      </w:r>
    </w:p>
    <w:p w14:paraId="4DB06A84" w14:textId="77777777" w:rsidR="00EF7973" w:rsidRDefault="00EF7973" w:rsidP="00EF7973">
      <w:pPr>
        <w:pStyle w:val="PL"/>
        <w:rPr>
          <w:lang w:val="en-US" w:eastAsia="zh-CN"/>
        </w:rPr>
      </w:pPr>
      <w:r>
        <w:rPr>
          <w:lang w:val="en-US" w:eastAsia="zh-CN"/>
        </w:rPr>
        <w:t>&lt;/simpleType&gt;</w:t>
      </w:r>
    </w:p>
    <w:p w14:paraId="4DB06A85" w14:textId="77777777" w:rsidR="00EF7973" w:rsidRDefault="00EF7973" w:rsidP="00EF7973">
      <w:pPr>
        <w:pStyle w:val="PL"/>
        <w:rPr>
          <w:lang w:val="en-US" w:eastAsia="zh-CN"/>
        </w:rPr>
      </w:pPr>
      <w:r>
        <w:rPr>
          <w:lang w:val="en-US" w:eastAsia="zh-CN"/>
        </w:rPr>
        <w:t>&lt;simpleType name="RachProbability"&gt;</w:t>
      </w:r>
    </w:p>
    <w:p w14:paraId="4DB06A86" w14:textId="77777777" w:rsidR="00EF7973" w:rsidRDefault="00EF7973" w:rsidP="00EF7973">
      <w:pPr>
        <w:pStyle w:val="PL"/>
        <w:rPr>
          <w:lang w:val="en-US" w:eastAsia="zh-CN"/>
        </w:rPr>
      </w:pPr>
      <w:r>
        <w:rPr>
          <w:lang w:val="en-US" w:eastAsia="zh-CN"/>
        </w:rPr>
        <w:t xml:space="preserve">  &lt;restriction base="unsignedShort"&gt;</w:t>
      </w:r>
    </w:p>
    <w:p w14:paraId="4DB06A87" w14:textId="77777777" w:rsidR="00EF7973" w:rsidRDefault="00EF7973" w:rsidP="00EF7973">
      <w:pPr>
        <w:pStyle w:val="PL"/>
        <w:rPr>
          <w:lang w:val="en-US" w:eastAsia="zh-CN"/>
        </w:rPr>
      </w:pPr>
      <w:r>
        <w:rPr>
          <w:lang w:val="en-US" w:eastAsia="zh-CN"/>
        </w:rPr>
        <w:t xml:space="preserve">    &lt;enumeration value="25"/&gt;  </w:t>
      </w:r>
    </w:p>
    <w:p w14:paraId="4DB06A88" w14:textId="77777777" w:rsidR="00EF7973" w:rsidRDefault="00EF7973" w:rsidP="00EF7973">
      <w:pPr>
        <w:pStyle w:val="PL"/>
        <w:rPr>
          <w:lang w:val="en-US" w:eastAsia="zh-CN"/>
        </w:rPr>
      </w:pPr>
      <w:r>
        <w:rPr>
          <w:lang w:val="en-US" w:eastAsia="zh-CN"/>
        </w:rPr>
        <w:t xml:space="preserve">    &lt;enumeration value="50"/&gt;  </w:t>
      </w:r>
    </w:p>
    <w:p w14:paraId="4DB06A89" w14:textId="77777777" w:rsidR="00EF7973" w:rsidRDefault="00EF7973" w:rsidP="00EF7973">
      <w:pPr>
        <w:pStyle w:val="PL"/>
        <w:rPr>
          <w:lang w:val="en-US" w:eastAsia="zh-CN"/>
        </w:rPr>
      </w:pPr>
      <w:r>
        <w:rPr>
          <w:lang w:val="en-US" w:eastAsia="zh-CN"/>
        </w:rPr>
        <w:t xml:space="preserve">    &lt;enumeration value="75"/&gt;  </w:t>
      </w:r>
    </w:p>
    <w:p w14:paraId="4DB06A8A" w14:textId="77777777" w:rsidR="00EF7973" w:rsidRDefault="00EF7973" w:rsidP="00EF7973">
      <w:pPr>
        <w:pStyle w:val="PL"/>
        <w:rPr>
          <w:lang w:val="en-US" w:eastAsia="zh-CN"/>
        </w:rPr>
      </w:pPr>
      <w:r>
        <w:rPr>
          <w:lang w:val="en-US" w:eastAsia="zh-CN"/>
        </w:rPr>
        <w:t xml:space="preserve">    &lt;enumeration value="90"/&gt;  </w:t>
      </w:r>
    </w:p>
    <w:p w14:paraId="4DB06A8B" w14:textId="77777777" w:rsidR="00EF7973" w:rsidRDefault="00EF7973" w:rsidP="00EF7973">
      <w:pPr>
        <w:pStyle w:val="PL"/>
        <w:rPr>
          <w:lang w:val="en-US" w:eastAsia="zh-CN"/>
        </w:rPr>
      </w:pPr>
      <w:r>
        <w:rPr>
          <w:lang w:val="en-US" w:eastAsia="zh-CN"/>
        </w:rPr>
        <w:t xml:space="preserve">  &lt;/restriction&gt;</w:t>
      </w:r>
    </w:p>
    <w:p w14:paraId="4DB06A8C" w14:textId="77777777" w:rsidR="00EF7973" w:rsidRDefault="00EF7973" w:rsidP="00EF7973">
      <w:pPr>
        <w:pStyle w:val="PL"/>
        <w:rPr>
          <w:lang w:val="en-US" w:eastAsia="zh-CN"/>
        </w:rPr>
      </w:pPr>
      <w:r>
        <w:rPr>
          <w:lang w:val="en-US" w:eastAsia="zh-CN"/>
        </w:rPr>
        <w:t>&lt;/simpleType&gt;</w:t>
      </w:r>
    </w:p>
    <w:p w14:paraId="4DB06A8D" w14:textId="77777777"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w:t>
      </w:r>
      <w:r>
        <w:rPr>
          <w:lang w:val="en-US" w:eastAsia="zh-CN"/>
        </w:rPr>
        <w:t>"&gt;</w:t>
      </w:r>
    </w:p>
    <w:p w14:paraId="4DB06A8E" w14:textId="77777777" w:rsidR="00EF7973" w:rsidRDefault="00EF7973" w:rsidP="00EF7973">
      <w:pPr>
        <w:pStyle w:val="PL"/>
        <w:rPr>
          <w:lang w:val="en-US" w:eastAsia="zh-CN"/>
        </w:rPr>
      </w:pPr>
      <w:r>
        <w:rPr>
          <w:lang w:val="en-US" w:eastAsia="zh-CN"/>
        </w:rPr>
        <w:t xml:space="preserve">  &lt;sequence&gt;</w:t>
      </w:r>
    </w:p>
    <w:p w14:paraId="4DB06A8F" w14:textId="77777777"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4DB06A90" w14:textId="77777777"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14:paraId="4DB06A91" w14:textId="77777777"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4DB06A92" w14:textId="77777777" w:rsidR="00EF7973" w:rsidRDefault="00EF7973" w:rsidP="00EF7973">
      <w:pPr>
        <w:pStyle w:val="PL"/>
        <w:rPr>
          <w:lang w:eastAsia="zh-CN"/>
        </w:rPr>
      </w:pPr>
      <w:r>
        <w:rPr>
          <w:lang w:eastAsia="zh-CN"/>
        </w:rPr>
        <w:t>&lt;</w:t>
      </w:r>
      <w:r>
        <w:rPr>
          <w:rFonts w:hint="eastAsia"/>
          <w:lang w:eastAsia="zh-CN"/>
        </w:rPr>
        <w:t>/</w:t>
      </w:r>
      <w:r>
        <w:rPr>
          <w:lang w:eastAsia="zh-CN"/>
        </w:rPr>
        <w:t>complexType&gt;</w:t>
      </w:r>
    </w:p>
    <w:p w14:paraId="4DB06A93" w14:textId="77777777"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UeAccDelayProbilityDistPerSSBlist</w:t>
      </w:r>
      <w:r>
        <w:rPr>
          <w:lang w:val="en-US" w:eastAsia="zh-CN"/>
        </w:rPr>
        <w:t>"&gt;</w:t>
      </w:r>
    </w:p>
    <w:p w14:paraId="4DB06A94" w14:textId="77777777" w:rsidR="00EF7973" w:rsidRDefault="00EF7973" w:rsidP="00EF7973">
      <w:pPr>
        <w:pStyle w:val="PL"/>
        <w:rPr>
          <w:lang w:val="en-US" w:eastAsia="zh-CN"/>
        </w:rPr>
      </w:pPr>
      <w:r>
        <w:rPr>
          <w:lang w:val="en-US" w:eastAsia="zh-CN"/>
        </w:rPr>
        <w:t xml:space="preserve">  &lt;sequence&gt;</w:t>
      </w:r>
    </w:p>
    <w:p w14:paraId="4DB06A95" w14:textId="77777777"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eAccDelayProbilityDistPerSSB</w:t>
      </w:r>
      <w:r>
        <w:rPr>
          <w:lang w:val="en-US" w:eastAsia="zh-CN"/>
        </w:rPr>
        <w:t>" type="</w:t>
      </w:r>
      <w:r>
        <w:rPr>
          <w:rFonts w:hint="eastAsia"/>
          <w:lang w:val="en-US" w:eastAsia="zh-CN"/>
        </w:rPr>
        <w:t>sp:</w:t>
      </w:r>
      <w:r>
        <w:rPr>
          <w:rFonts w:cs="Courier New"/>
          <w:snapToGrid w:val="0"/>
          <w:lang w:eastAsia="zh-CN"/>
        </w:rPr>
        <w:t>UeAccDelayProbilityDistPerSSB</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14:paraId="4DB06A96" w14:textId="77777777"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4DB06A97" w14:textId="77777777"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14:paraId="4DB06A98" w14:textId="77777777" w:rsidR="00EF7973" w:rsidRDefault="00EF7973" w:rsidP="00EF7973">
      <w:pPr>
        <w:pStyle w:val="PL"/>
        <w:rPr>
          <w:lang w:val="en-US" w:eastAsia="zh-CN"/>
        </w:rPr>
      </w:pPr>
      <w:r>
        <w:rPr>
          <w:lang w:val="en-US" w:eastAsia="zh-CN"/>
        </w:rPr>
        <w:t>&lt;complexType name="</w:t>
      </w:r>
      <w:r>
        <w:t>U</w:t>
      </w:r>
      <w:r w:rsidRPr="00D71674">
        <w:t>eAccProbilityDistPerSSB</w:t>
      </w:r>
      <w:r>
        <w:rPr>
          <w:lang w:val="en-US" w:eastAsia="zh-CN"/>
        </w:rPr>
        <w:t>"&gt;</w:t>
      </w:r>
    </w:p>
    <w:p w14:paraId="4DB06A99" w14:textId="77777777" w:rsidR="00EF7973" w:rsidRDefault="00EF7973" w:rsidP="00EF7973">
      <w:pPr>
        <w:pStyle w:val="PL"/>
        <w:rPr>
          <w:lang w:val="en-US" w:eastAsia="zh-CN"/>
        </w:rPr>
      </w:pPr>
      <w:r>
        <w:rPr>
          <w:lang w:val="en-US" w:eastAsia="zh-CN"/>
        </w:rPr>
        <w:t xml:space="preserve">  &lt;sequence&gt;</w:t>
      </w:r>
    </w:p>
    <w:p w14:paraId="4DB06A9A" w14:textId="77777777"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4DB06A9B" w14:textId="77777777"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14:paraId="4DB06A9C" w14:textId="77777777"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4DB06A9D" w14:textId="77777777"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14:paraId="4DB06A9E" w14:textId="77777777" w:rsidR="00EF7973" w:rsidRDefault="00EF7973" w:rsidP="00EF7973">
      <w:pPr>
        <w:pStyle w:val="PL"/>
        <w:rPr>
          <w:lang w:val="en-US" w:eastAsia="zh-CN"/>
        </w:rPr>
      </w:pPr>
      <w:r>
        <w:rPr>
          <w:lang w:val="en-US" w:eastAsia="zh-CN"/>
        </w:rPr>
        <w:t>&lt;complexType name="</w:t>
      </w:r>
      <w:r>
        <w:t>U</w:t>
      </w:r>
      <w:r w:rsidRPr="00D71674">
        <w:t>eAccProbilityDistPerSSB</w:t>
      </w:r>
      <w:r>
        <w:t>list</w:t>
      </w:r>
      <w:r>
        <w:rPr>
          <w:lang w:val="en-US" w:eastAsia="zh-CN"/>
        </w:rPr>
        <w:t>"&gt;</w:t>
      </w:r>
    </w:p>
    <w:p w14:paraId="4DB06A9F" w14:textId="77777777" w:rsidR="00EF7973" w:rsidRDefault="00EF7973" w:rsidP="00EF7973">
      <w:pPr>
        <w:pStyle w:val="PL"/>
        <w:rPr>
          <w:lang w:val="en-US" w:eastAsia="zh-CN"/>
        </w:rPr>
      </w:pPr>
      <w:r>
        <w:rPr>
          <w:lang w:val="en-US" w:eastAsia="zh-CN"/>
        </w:rPr>
        <w:t xml:space="preserve">  &lt;sequence&gt;</w:t>
      </w:r>
    </w:p>
    <w:p w14:paraId="4DB06AA0" w14:textId="77777777"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eAccProbilityDistPerSSB</w:t>
      </w:r>
      <w:r>
        <w:rPr>
          <w:lang w:eastAsia="zh-CN"/>
        </w:rPr>
        <w:t>" type="</w:t>
      </w:r>
      <w:r>
        <w:rPr>
          <w:rFonts w:hint="eastAsia"/>
          <w:lang w:eastAsia="zh-CN"/>
        </w:rPr>
        <w:t>sp:</w:t>
      </w:r>
      <w:r>
        <w:t>U</w:t>
      </w:r>
      <w:r w:rsidRPr="00D71674">
        <w:t>eAccProbilityDistPerSSB</w:t>
      </w:r>
      <w:r>
        <w:rPr>
          <w:lang w:eastAsia="zh-CN"/>
        </w:rPr>
        <w:t>"</w:t>
      </w:r>
      <w:r>
        <w:rPr>
          <w:lang w:val="en-US" w:eastAsia="zh-CN"/>
        </w:rPr>
        <w:t xml:space="preserve"> maxOccurs="4"</w:t>
      </w:r>
      <w:r>
        <w:rPr>
          <w:lang w:eastAsia="zh-CN"/>
        </w:rPr>
        <w:t>/</w:t>
      </w:r>
      <w:r>
        <w:rPr>
          <w:rFonts w:hint="eastAsia"/>
          <w:lang w:eastAsia="zh-CN"/>
        </w:rPr>
        <w:t>&gt;</w:t>
      </w:r>
    </w:p>
    <w:p w14:paraId="4DB06AA1" w14:textId="77777777"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4DB06AA2" w14:textId="77777777"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14:paraId="4DB06AA3" w14:textId="77777777" w:rsidR="00EF7973" w:rsidRDefault="00EF7973" w:rsidP="00EF7973">
      <w:pPr>
        <w:pStyle w:val="PL"/>
      </w:pPr>
      <w:r>
        <w:t>&lt;simpleType name="NRPci"&gt;</w:t>
      </w:r>
    </w:p>
    <w:p w14:paraId="4DB06AA4" w14:textId="77777777" w:rsidR="00EF7973" w:rsidRDefault="00EF7973" w:rsidP="00EF7973">
      <w:pPr>
        <w:pStyle w:val="PL"/>
      </w:pPr>
      <w:r>
        <w:t xml:space="preserve">  &lt;restriction base="unsignedShort"&gt;</w:t>
      </w:r>
    </w:p>
    <w:p w14:paraId="4DB06AA5" w14:textId="77777777" w:rsidR="00EF7973" w:rsidRDefault="00EF7973" w:rsidP="00EF7973">
      <w:pPr>
        <w:pStyle w:val="PL"/>
      </w:pPr>
      <w:r>
        <w:t xml:space="preserve">    &lt;maxInclusive value="1007"/&gt;</w:t>
      </w:r>
    </w:p>
    <w:p w14:paraId="4DB06AA6" w14:textId="77777777" w:rsidR="00EF7973" w:rsidRDefault="00EF7973" w:rsidP="00EF7973">
      <w:pPr>
        <w:pStyle w:val="PL"/>
      </w:pPr>
      <w:r>
        <w:t xml:space="preserve">  &lt;/restriction&gt;</w:t>
      </w:r>
    </w:p>
    <w:p w14:paraId="4DB06AA7" w14:textId="77777777" w:rsidR="00EF7973" w:rsidRDefault="00EF7973" w:rsidP="00EF7973">
      <w:pPr>
        <w:pStyle w:val="PL"/>
      </w:pPr>
      <w:r>
        <w:t>&lt;/simpleType&gt;</w:t>
      </w:r>
    </w:p>
    <w:p w14:paraId="4DB06AA8" w14:textId="77777777" w:rsidR="00EF7973" w:rsidRDefault="00EF7973" w:rsidP="00EF7973">
      <w:pPr>
        <w:pStyle w:val="PL"/>
      </w:pPr>
      <w:r>
        <w:t>&lt;complexType name="NRPciList"&gt;</w:t>
      </w:r>
    </w:p>
    <w:p w14:paraId="4DB06AA9" w14:textId="77777777" w:rsidR="00EF7973" w:rsidRDefault="00EF7973" w:rsidP="00EF7973">
      <w:pPr>
        <w:pStyle w:val="PL"/>
      </w:pPr>
      <w:r>
        <w:t xml:space="preserve">  &lt;sequence&gt;</w:t>
      </w:r>
    </w:p>
    <w:p w14:paraId="4DB06AAA" w14:textId="77777777" w:rsidR="00EF7973" w:rsidRDefault="00EF7973" w:rsidP="00EF7973">
      <w:pPr>
        <w:pStyle w:val="PL"/>
      </w:pPr>
      <w:r>
        <w:t xml:space="preserve">      &lt;element name="nRPci" type="en:NRPci" maxOccurs="1008"/&gt;</w:t>
      </w:r>
    </w:p>
    <w:p w14:paraId="4DB06AAB" w14:textId="77777777" w:rsidR="00EF7973" w:rsidRDefault="00EF7973" w:rsidP="00EF7973">
      <w:pPr>
        <w:pStyle w:val="PL"/>
      </w:pPr>
      <w:r>
        <w:t xml:space="preserve">  &lt;/sequence&gt;</w:t>
      </w:r>
    </w:p>
    <w:p w14:paraId="4DB06AAC" w14:textId="77777777" w:rsidR="00EF7973" w:rsidRPr="00E92DFF" w:rsidRDefault="00EF7973" w:rsidP="00EF7973">
      <w:pPr>
        <w:pStyle w:val="PL"/>
      </w:pPr>
      <w:r>
        <w:t>&lt;/complexType&gt;</w:t>
      </w:r>
    </w:p>
    <w:p w14:paraId="4DB06AAD" w14:textId="77777777" w:rsidR="00EF7973" w:rsidRDefault="00EF7973" w:rsidP="00EF7973">
      <w:pPr>
        <w:pStyle w:val="PL"/>
      </w:pPr>
      <w:r>
        <w:t>&lt;simpleType name="NRPci"&gt;</w:t>
      </w:r>
    </w:p>
    <w:p w14:paraId="4DB06AAE" w14:textId="77777777" w:rsidR="00EF7973" w:rsidRDefault="00EF7973" w:rsidP="00EF7973">
      <w:pPr>
        <w:pStyle w:val="PL"/>
      </w:pPr>
      <w:r>
        <w:t xml:space="preserve">  &lt;restriction base="unsignedShort"&gt;</w:t>
      </w:r>
    </w:p>
    <w:p w14:paraId="4DB06AAF" w14:textId="77777777" w:rsidR="00EF7973" w:rsidRDefault="00EF7973" w:rsidP="00EF7973">
      <w:pPr>
        <w:pStyle w:val="PL"/>
      </w:pPr>
      <w:r>
        <w:t xml:space="preserve">    &lt;maxInclusive value="1007"/&gt;</w:t>
      </w:r>
    </w:p>
    <w:p w14:paraId="4DB06AB0" w14:textId="77777777" w:rsidR="00EF7973" w:rsidRDefault="00EF7973" w:rsidP="00EF7973">
      <w:pPr>
        <w:pStyle w:val="PL"/>
      </w:pPr>
      <w:r>
        <w:t xml:space="preserve">  &lt;/restriction&gt;</w:t>
      </w:r>
    </w:p>
    <w:p w14:paraId="4DB06AB1" w14:textId="77777777" w:rsidR="00EF7973" w:rsidRDefault="00EF7973" w:rsidP="00EF7973">
      <w:pPr>
        <w:pStyle w:val="PL"/>
      </w:pPr>
      <w:r>
        <w:t>&lt;/simpleType&gt;</w:t>
      </w:r>
    </w:p>
    <w:p w14:paraId="4DB06AB2" w14:textId="77777777" w:rsidR="00EF7973" w:rsidRDefault="00EF7973" w:rsidP="00EF7973">
      <w:pPr>
        <w:pStyle w:val="PL"/>
      </w:pPr>
      <w:r>
        <w:t>&lt;complexType name="</w:t>
      </w:r>
      <w:r>
        <w:rPr>
          <w:color w:val="000000"/>
        </w:rPr>
        <w:t>CSonPciList</w:t>
      </w:r>
      <w:r>
        <w:t>"&gt;</w:t>
      </w:r>
    </w:p>
    <w:p w14:paraId="4DB06AB3" w14:textId="77777777" w:rsidR="00EF7973" w:rsidRDefault="00EF7973" w:rsidP="00EF7973">
      <w:pPr>
        <w:pStyle w:val="PL"/>
      </w:pPr>
      <w:r>
        <w:t xml:space="preserve">  &lt;sequence&gt;</w:t>
      </w:r>
    </w:p>
    <w:p w14:paraId="4DB06AB4" w14:textId="77777777" w:rsidR="00EF7973" w:rsidRDefault="00EF7973" w:rsidP="00EF7973">
      <w:pPr>
        <w:pStyle w:val="PL"/>
      </w:pPr>
      <w:r>
        <w:t xml:space="preserve">      &lt;element name="nRPci" type="en:NRPci" maxOccurs="1008"/&gt;</w:t>
      </w:r>
    </w:p>
    <w:p w14:paraId="4DB06AB5" w14:textId="77777777" w:rsidR="00EF7973" w:rsidRDefault="00EF7973" w:rsidP="00EF7973">
      <w:pPr>
        <w:pStyle w:val="PL"/>
      </w:pPr>
      <w:r>
        <w:t xml:space="preserve">  &lt;/sequence&gt;</w:t>
      </w:r>
    </w:p>
    <w:p w14:paraId="4DB06AB6" w14:textId="77777777" w:rsidR="00E154AB" w:rsidRPr="008E6D39" w:rsidRDefault="00EF7973" w:rsidP="00EF7973">
      <w:pPr>
        <w:pStyle w:val="PL"/>
        <w:rPr>
          <w:lang w:val="de-DE"/>
        </w:rPr>
      </w:pPr>
      <w:r>
        <w:t>&lt;/complexType&gt;</w:t>
      </w:r>
    </w:p>
    <w:p w14:paraId="4DB06AB7" w14:textId="77777777" w:rsidR="00E154AB" w:rsidRPr="008E6D39" w:rsidRDefault="00E154AB" w:rsidP="00E154AB">
      <w:pPr>
        <w:pStyle w:val="PL"/>
        <w:rPr>
          <w:lang w:val="de-DE"/>
        </w:rPr>
      </w:pPr>
      <w:r w:rsidRPr="008E6D39">
        <w:rPr>
          <w:lang w:val="de-DE"/>
        </w:rPr>
        <w:t>&lt;element name="GNBDUFunction" substitutionGroup="xn:ManagedElementOptionallyContainedNrmClass"&gt;</w:t>
      </w:r>
    </w:p>
    <w:p w14:paraId="4DB06AB8" w14:textId="77777777" w:rsidR="00E154AB" w:rsidRPr="008E6D39" w:rsidRDefault="00E154AB" w:rsidP="00E154AB">
      <w:pPr>
        <w:pStyle w:val="PL"/>
        <w:rPr>
          <w:lang w:val="de-DE"/>
        </w:rPr>
      </w:pPr>
      <w:r w:rsidRPr="008E6D39">
        <w:rPr>
          <w:lang w:val="de-DE"/>
        </w:rPr>
        <w:tab/>
        <w:t>&lt;complexType&gt;</w:t>
      </w:r>
    </w:p>
    <w:p w14:paraId="4DB06AB9" w14:textId="77777777" w:rsidR="00E154AB" w:rsidRPr="00303177" w:rsidRDefault="0062012C" w:rsidP="00E154AB">
      <w:pPr>
        <w:pStyle w:val="PL"/>
      </w:pPr>
      <w:r>
        <w:rPr>
          <w:lang w:val="de-DE"/>
        </w:rPr>
        <w:tab/>
      </w:r>
      <w:r w:rsidR="00E154AB" w:rsidRPr="00303177">
        <w:t>&lt;complexContent&gt;</w:t>
      </w:r>
    </w:p>
    <w:p w14:paraId="4DB06ABA" w14:textId="77777777" w:rsidR="00E154AB" w:rsidRPr="00303177" w:rsidRDefault="0062012C" w:rsidP="00E154AB">
      <w:pPr>
        <w:pStyle w:val="PL"/>
      </w:pPr>
      <w:r>
        <w:tab/>
      </w:r>
      <w:r w:rsidR="00E154AB" w:rsidRPr="00303177">
        <w:tab/>
        <w:t>&lt;extension base="xn:NrmClass"&gt;</w:t>
      </w:r>
    </w:p>
    <w:p w14:paraId="4DB06ABB" w14:textId="77777777" w:rsidR="00E154AB" w:rsidRDefault="0062012C" w:rsidP="00E154AB">
      <w:pPr>
        <w:pStyle w:val="PL"/>
      </w:pPr>
      <w:r>
        <w:tab/>
      </w:r>
      <w:r w:rsidR="00E154AB" w:rsidRPr="00303177">
        <w:tab/>
      </w:r>
      <w:r w:rsidR="00E154AB">
        <w:t>&lt;sequence&gt;</w:t>
      </w:r>
    </w:p>
    <w:p w14:paraId="4DB06ABC" w14:textId="77777777" w:rsidR="00E154AB" w:rsidRDefault="0062012C" w:rsidP="00E154AB">
      <w:pPr>
        <w:pStyle w:val="PL"/>
      </w:pPr>
      <w:r>
        <w:tab/>
      </w:r>
      <w:r>
        <w:tab/>
      </w:r>
      <w:r w:rsidR="00E154AB">
        <w:t>&lt;element name="attributes"&gt;</w:t>
      </w:r>
    </w:p>
    <w:p w14:paraId="4DB06ABD" w14:textId="77777777" w:rsidR="00E154AB" w:rsidRDefault="0062012C" w:rsidP="00E154AB">
      <w:pPr>
        <w:pStyle w:val="PL"/>
      </w:pPr>
      <w:r>
        <w:tab/>
      </w:r>
      <w:r>
        <w:tab/>
      </w:r>
      <w:r w:rsidR="00E154AB">
        <w:t>&lt;complexType&gt;</w:t>
      </w:r>
    </w:p>
    <w:p w14:paraId="4DB06ABE" w14:textId="77777777" w:rsidR="00E154AB" w:rsidRDefault="0062012C" w:rsidP="00E154AB">
      <w:pPr>
        <w:pStyle w:val="PL"/>
      </w:pPr>
      <w:r>
        <w:tab/>
      </w:r>
      <w:r>
        <w:tab/>
      </w:r>
      <w:r w:rsidR="00E154AB">
        <w:t>&lt;all&gt;</w:t>
      </w:r>
    </w:p>
    <w:p w14:paraId="4DB06ABF" w14:textId="77777777" w:rsidR="00E154AB" w:rsidRDefault="0062012C" w:rsidP="00E154AB">
      <w:pPr>
        <w:pStyle w:val="PL"/>
      </w:pPr>
      <w:r>
        <w:tab/>
      </w:r>
      <w:r>
        <w:tab/>
      </w:r>
      <w:r w:rsidR="00E154AB">
        <w:tab/>
        <w:t>&lt;!-- Inherited attributes from ManagedFunction --&gt;</w:t>
      </w:r>
    </w:p>
    <w:p w14:paraId="4DB06AC0" w14:textId="77777777" w:rsidR="00E154AB" w:rsidRDefault="0062012C" w:rsidP="00E154AB">
      <w:pPr>
        <w:pStyle w:val="PL"/>
      </w:pPr>
      <w:r>
        <w:tab/>
      </w:r>
      <w:r>
        <w:tab/>
      </w:r>
      <w:r w:rsidR="00E154AB">
        <w:tab/>
        <w:t>&lt;element name="userLabel" type="string" minOccurs="0"/&gt;</w:t>
      </w:r>
    </w:p>
    <w:p w14:paraId="4DB06AC1" w14:textId="77777777" w:rsidR="00E154AB" w:rsidRDefault="0062012C" w:rsidP="00E154AB">
      <w:pPr>
        <w:pStyle w:val="PL"/>
      </w:pPr>
      <w:r>
        <w:tab/>
      </w:r>
      <w:r>
        <w:tab/>
      </w:r>
      <w:r w:rsidR="00E154AB">
        <w:tab/>
        <w:t>&lt;element name="vnfParametersList" type="xn:vnfParametersListType" minOccurs="0"/&gt;</w:t>
      </w:r>
    </w:p>
    <w:p w14:paraId="4DB06AC2" w14:textId="77777777" w:rsidR="00E154AB" w:rsidRDefault="0062012C" w:rsidP="00E154AB">
      <w:pPr>
        <w:pStyle w:val="PL"/>
      </w:pPr>
      <w:r>
        <w:tab/>
      </w:r>
      <w:r>
        <w:tab/>
      </w:r>
      <w:r w:rsidR="00E154AB">
        <w:tab/>
        <w:t>&lt;element name="peeParametersList" type="xn:peeParametersListType" minOccurs="0"/&gt;</w:t>
      </w:r>
    </w:p>
    <w:p w14:paraId="4DB06AC3" w14:textId="77777777" w:rsidR="00E154AB" w:rsidRDefault="0062012C" w:rsidP="00E154AB">
      <w:pPr>
        <w:pStyle w:val="PL"/>
      </w:pPr>
      <w:r>
        <w:tab/>
      </w:r>
      <w:r>
        <w:tab/>
      </w:r>
      <w:r w:rsidR="00E154AB">
        <w:tab/>
        <w:t>&lt;element name="priority" type="integer" minOccurs="0"/&gt;</w:t>
      </w:r>
    </w:p>
    <w:p w14:paraId="4DB06AC4" w14:textId="77777777" w:rsidR="00E154AB" w:rsidRDefault="0062012C" w:rsidP="00E154AB">
      <w:pPr>
        <w:pStyle w:val="PL"/>
      </w:pPr>
      <w:r>
        <w:tab/>
      </w:r>
      <w:r>
        <w:tab/>
      </w:r>
      <w:r w:rsidR="00E154AB">
        <w:tab/>
        <w:t>&lt;element name="measurements" type="xn:MeasurementTypesAndGPsList" minOccurs="0"/&gt;</w:t>
      </w:r>
    </w:p>
    <w:p w14:paraId="4DB06AC5" w14:textId="77777777" w:rsidR="00E154AB" w:rsidRDefault="0062012C" w:rsidP="00E154AB">
      <w:pPr>
        <w:pStyle w:val="PL"/>
      </w:pPr>
      <w:r>
        <w:tab/>
      </w:r>
      <w:r>
        <w:tab/>
      </w:r>
      <w:r w:rsidR="00E154AB">
        <w:tab/>
        <w:t>&lt;!--End of inherited attributes from ManagedFunction--&gt;</w:t>
      </w:r>
    </w:p>
    <w:p w14:paraId="4DB06AC6" w14:textId="77777777" w:rsidR="00E154AB" w:rsidRDefault="0062012C" w:rsidP="00E154AB">
      <w:pPr>
        <w:pStyle w:val="PL"/>
      </w:pPr>
      <w:r>
        <w:tab/>
      </w:r>
      <w:r>
        <w:tab/>
      </w:r>
      <w:r w:rsidR="00E154AB">
        <w:tab/>
        <w:t>&lt;element name="gnbId" type="nn:GnbId"/&gt;</w:t>
      </w:r>
    </w:p>
    <w:p w14:paraId="4DB06AC7" w14:textId="77777777" w:rsidR="00E154AB" w:rsidRDefault="0062012C" w:rsidP="00E154AB">
      <w:pPr>
        <w:pStyle w:val="PL"/>
      </w:pPr>
      <w:r>
        <w:tab/>
      </w:r>
      <w:r>
        <w:tab/>
      </w:r>
      <w:r w:rsidR="00E154AB">
        <w:tab/>
        <w:t>&lt;element name="gnbIdLength" type="nn:GnbIdLength"/&gt;</w:t>
      </w:r>
    </w:p>
    <w:p w14:paraId="4DB06AC8" w14:textId="77777777" w:rsidR="00E154AB" w:rsidRDefault="0062012C" w:rsidP="00E154AB">
      <w:pPr>
        <w:pStyle w:val="PL"/>
      </w:pPr>
      <w:r>
        <w:tab/>
      </w:r>
      <w:r>
        <w:tab/>
      </w:r>
      <w:r w:rsidR="00E154AB">
        <w:tab/>
        <w:t>&lt;element name="gnbDUId" type="nn:GnbDuId"/&gt;</w:t>
      </w:r>
    </w:p>
    <w:p w14:paraId="4DB06AC9" w14:textId="77777777" w:rsidR="00E154AB" w:rsidRDefault="0062012C" w:rsidP="00E154AB">
      <w:pPr>
        <w:pStyle w:val="PL"/>
      </w:pPr>
      <w:r>
        <w:tab/>
      </w:r>
      <w:r>
        <w:tab/>
      </w:r>
      <w:r w:rsidR="00E154AB">
        <w:tab/>
        <w:t>&lt;element name="gnbDuName" type="nn:GnbName" minOccurs="0"/&gt;</w:t>
      </w:r>
    </w:p>
    <w:p w14:paraId="4DB06ACA" w14:textId="77777777" w:rsidR="00E154AB" w:rsidRDefault="0062012C" w:rsidP="00E154AB">
      <w:pPr>
        <w:pStyle w:val="PL"/>
      </w:pPr>
      <w:r>
        <w:tab/>
      </w:r>
      <w:r>
        <w:tab/>
      </w:r>
      <w:r w:rsidR="00E154AB">
        <w:tab/>
        <w:t>&lt;element name="x2Blacklist" type="</w:t>
      </w:r>
      <w:r w:rsidR="00C937BB">
        <w:t>string</w:t>
      </w:r>
      <w:r w:rsidR="00E154AB">
        <w:t>" minOccurs="0"/&gt;</w:t>
      </w:r>
    </w:p>
    <w:p w14:paraId="4DB06ACB" w14:textId="77777777" w:rsidR="00E154AB" w:rsidRDefault="0062012C" w:rsidP="00E154AB">
      <w:pPr>
        <w:pStyle w:val="PL"/>
      </w:pPr>
      <w:r>
        <w:tab/>
      </w:r>
      <w:r>
        <w:tab/>
      </w:r>
      <w:r w:rsidR="00E154AB">
        <w:tab/>
        <w:t>&lt;element name="x2Whitelist" type="</w:t>
      </w:r>
      <w:r w:rsidR="00C937BB">
        <w:t>string</w:t>
      </w:r>
      <w:r w:rsidR="00E154AB">
        <w:t>" minOccurs="0"/&gt;</w:t>
      </w:r>
    </w:p>
    <w:p w14:paraId="4DB06ACC" w14:textId="77777777" w:rsidR="00E154AB" w:rsidRDefault="0062012C" w:rsidP="00E154AB">
      <w:pPr>
        <w:pStyle w:val="PL"/>
      </w:pPr>
      <w:r>
        <w:tab/>
      </w:r>
      <w:r>
        <w:tab/>
      </w:r>
      <w:r w:rsidR="00E154AB">
        <w:tab/>
        <w:t>&lt;element name="xnBlacklist" type="</w:t>
      </w:r>
      <w:r w:rsidR="00C937BB">
        <w:t>string</w:t>
      </w:r>
      <w:r w:rsidR="00E154AB">
        <w:t>" minOccurs="0"/&gt;</w:t>
      </w:r>
    </w:p>
    <w:p w14:paraId="4DB06ACD" w14:textId="77777777" w:rsidR="00E154AB" w:rsidRDefault="0062012C" w:rsidP="00E154AB">
      <w:pPr>
        <w:pStyle w:val="PL"/>
      </w:pPr>
      <w:r>
        <w:tab/>
      </w:r>
      <w:r>
        <w:tab/>
      </w:r>
      <w:r w:rsidR="00E154AB">
        <w:tab/>
        <w:t>&lt;element name="xnWhitelist" type="</w:t>
      </w:r>
      <w:r w:rsidR="00C937BB">
        <w:t>string</w:t>
      </w:r>
      <w:r w:rsidR="00E154AB">
        <w:t>" minOccurs="0"/&gt;</w:t>
      </w:r>
    </w:p>
    <w:p w14:paraId="4DB06ACE" w14:textId="77777777" w:rsidR="00C937BB" w:rsidRDefault="0062012C" w:rsidP="00303177">
      <w:pPr>
        <w:pStyle w:val="PL"/>
      </w:pPr>
      <w:r>
        <w:tab/>
      </w:r>
      <w:r>
        <w:tab/>
      </w:r>
      <w:r w:rsidR="00E154AB">
        <w:tab/>
        <w:t>&lt;element name="</w:t>
      </w:r>
      <w:r w:rsidR="00E154AB" w:rsidRPr="00A93EB1">
        <w:rPr>
          <w:rFonts w:cs="Courier New"/>
        </w:rPr>
        <w:t>x</w:t>
      </w:r>
      <w:r w:rsidR="00E154AB">
        <w:rPr>
          <w:rFonts w:cs="Courier New"/>
        </w:rPr>
        <w:t>n</w:t>
      </w:r>
      <w:r w:rsidR="00E154AB" w:rsidRPr="00A93EB1">
        <w:rPr>
          <w:rFonts w:cs="Courier New"/>
        </w:rPr>
        <w:t>HOBlackList</w:t>
      </w:r>
      <w:r w:rsidR="00E154AB">
        <w:t>" type="</w:t>
      </w:r>
      <w:r w:rsidR="00C937BB">
        <w:t>string</w:t>
      </w:r>
      <w:r w:rsidR="00E154AB">
        <w:t>" minOccurs="0"/&gt;</w:t>
      </w:r>
    </w:p>
    <w:p w14:paraId="4DB06ACF" w14:textId="77777777" w:rsidR="00E154AB" w:rsidRDefault="0062012C" w:rsidP="00C937BB">
      <w:pPr>
        <w:pStyle w:val="PL"/>
      </w:pPr>
      <w:r>
        <w:tab/>
      </w:r>
      <w:r>
        <w:tab/>
      </w:r>
      <w:r w:rsidR="00C937BB" w:rsidRPr="001B32F7">
        <w:tab/>
        <w:t>&lt;element name="</w:t>
      </w:r>
      <w:r w:rsidR="00C937BB" w:rsidRPr="001B32F7">
        <w:rPr>
          <w:rFonts w:cs="Courier New"/>
        </w:rPr>
        <w:t>x2HOBlackList</w:t>
      </w:r>
      <w:r w:rsidR="00C937BB" w:rsidRPr="001B32F7">
        <w:t>" type="</w:t>
      </w:r>
      <w:r w:rsidR="00C937BB">
        <w:t>string</w:t>
      </w:r>
      <w:r w:rsidR="00C937BB" w:rsidRPr="001B32F7">
        <w:t>" minOccurs="0"/&gt;</w:t>
      </w:r>
    </w:p>
    <w:p w14:paraId="4DB06AD0" w14:textId="77777777" w:rsidR="00E154AB" w:rsidRDefault="0062012C" w:rsidP="00E154AB">
      <w:pPr>
        <w:pStyle w:val="PL"/>
      </w:pPr>
      <w:r>
        <w:tab/>
      </w:r>
      <w:r>
        <w:tab/>
      </w:r>
      <w:r w:rsidR="00E154AB">
        <w:tab/>
        <w:t>&lt;element name="</w:t>
      </w:r>
      <w:r w:rsidR="00E154AB">
        <w:rPr>
          <w:rFonts w:cs="Courier New"/>
        </w:rPr>
        <w:t>a</w:t>
      </w:r>
      <w:r w:rsidR="00E154AB" w:rsidRPr="005C70A1">
        <w:rPr>
          <w:rFonts w:cs="Courier New"/>
        </w:rPr>
        <w:t>ggressorSetID</w:t>
      </w:r>
      <w:r w:rsidR="00E154AB">
        <w:t>" type="nn:</w:t>
      </w:r>
      <w:r w:rsidR="00E154AB">
        <w:rPr>
          <w:rFonts w:cs="Courier New"/>
        </w:rPr>
        <w:t>A</w:t>
      </w:r>
      <w:r w:rsidR="00E154AB" w:rsidRPr="005C70A1">
        <w:rPr>
          <w:rFonts w:cs="Courier New"/>
        </w:rPr>
        <w:t>ggressorSetID</w:t>
      </w:r>
      <w:r w:rsidR="00E154AB">
        <w:t>"/&gt;</w:t>
      </w:r>
    </w:p>
    <w:p w14:paraId="4DB06AD1" w14:textId="77777777" w:rsidR="00E154AB" w:rsidRDefault="0062012C" w:rsidP="00E154AB">
      <w:pPr>
        <w:pStyle w:val="PL"/>
      </w:pPr>
      <w:r>
        <w:tab/>
      </w:r>
      <w:r>
        <w:tab/>
      </w:r>
      <w:r w:rsidR="00E154AB">
        <w:tab/>
        <w:t>&lt;element name="</w:t>
      </w:r>
      <w:r w:rsidR="00E154AB">
        <w:rPr>
          <w:rFonts w:cs="Courier New"/>
        </w:rPr>
        <w:t>victimSet</w:t>
      </w:r>
      <w:r w:rsidR="00E154AB" w:rsidRPr="005C70A1">
        <w:rPr>
          <w:rFonts w:cs="Courier New"/>
        </w:rPr>
        <w:t>ID</w:t>
      </w:r>
      <w:r w:rsidR="00E154AB">
        <w:t>" type="nn:</w:t>
      </w:r>
      <w:r w:rsidR="00E154AB">
        <w:rPr>
          <w:rFonts w:cs="Courier New"/>
        </w:rPr>
        <w:t>VictimSet</w:t>
      </w:r>
      <w:r w:rsidR="00E154AB" w:rsidRPr="005C70A1">
        <w:rPr>
          <w:rFonts w:cs="Courier New"/>
        </w:rPr>
        <w:t>ID</w:t>
      </w:r>
      <w:r w:rsidR="00E154AB">
        <w:t>"/&gt;</w:t>
      </w:r>
    </w:p>
    <w:p w14:paraId="4DB06AD2" w14:textId="77777777" w:rsidR="00E154AB" w:rsidRDefault="0062012C" w:rsidP="00E154AB">
      <w:pPr>
        <w:pStyle w:val="PL"/>
      </w:pPr>
      <w:r>
        <w:tab/>
      </w:r>
      <w:r>
        <w:tab/>
      </w:r>
      <w:r w:rsidR="00E154AB">
        <w:t>&lt;/all&gt;</w:t>
      </w:r>
    </w:p>
    <w:p w14:paraId="4DB06AD3" w14:textId="77777777" w:rsidR="00E154AB" w:rsidRDefault="0062012C" w:rsidP="00E154AB">
      <w:pPr>
        <w:pStyle w:val="PL"/>
      </w:pPr>
      <w:r>
        <w:tab/>
      </w:r>
      <w:r>
        <w:tab/>
      </w:r>
      <w:r w:rsidR="00E154AB">
        <w:t>&lt;/complexType&gt;</w:t>
      </w:r>
    </w:p>
    <w:p w14:paraId="4DB06AD4" w14:textId="77777777" w:rsidR="00E154AB" w:rsidRDefault="0062012C" w:rsidP="00E154AB">
      <w:pPr>
        <w:pStyle w:val="PL"/>
      </w:pPr>
      <w:r>
        <w:tab/>
      </w:r>
      <w:r>
        <w:tab/>
      </w:r>
      <w:r w:rsidR="00E154AB">
        <w:t>&lt;/element&gt;</w:t>
      </w:r>
    </w:p>
    <w:p w14:paraId="4DB06AD5" w14:textId="77777777" w:rsidR="00E154AB" w:rsidRDefault="0062012C" w:rsidP="00E154AB">
      <w:pPr>
        <w:pStyle w:val="PL"/>
      </w:pPr>
      <w:r>
        <w:tab/>
      </w:r>
      <w:r>
        <w:tab/>
      </w:r>
      <w:r w:rsidR="00E154AB">
        <w:t>&lt;choice minOccurs="0" maxOccurs="unbounded"&gt;</w:t>
      </w:r>
    </w:p>
    <w:p w14:paraId="4DB06AD6" w14:textId="77777777" w:rsidR="00E154AB" w:rsidRDefault="0062012C" w:rsidP="00E154AB">
      <w:pPr>
        <w:pStyle w:val="PL"/>
      </w:pPr>
      <w:r>
        <w:tab/>
      </w:r>
      <w:r>
        <w:tab/>
      </w:r>
      <w:r w:rsidR="00E154AB">
        <w:tab/>
        <w:t>&lt;element ref="nn:NRCellDU"/&gt;</w:t>
      </w:r>
    </w:p>
    <w:p w14:paraId="4DB06AD7" w14:textId="77777777" w:rsidR="00E154AB" w:rsidRDefault="0062012C" w:rsidP="00E154AB">
      <w:pPr>
        <w:pStyle w:val="PL"/>
      </w:pPr>
      <w:r>
        <w:tab/>
      </w:r>
      <w:r>
        <w:tab/>
      </w:r>
      <w:r w:rsidR="00E154AB">
        <w:tab/>
        <w:t>&lt;element ref="nn:BWP"/&gt;</w:t>
      </w:r>
    </w:p>
    <w:p w14:paraId="4DB06AD8" w14:textId="77777777" w:rsidR="00E154AB" w:rsidRDefault="0062012C" w:rsidP="00E154AB">
      <w:pPr>
        <w:pStyle w:val="PL"/>
      </w:pPr>
      <w:r>
        <w:tab/>
      </w:r>
      <w:r>
        <w:tab/>
      </w:r>
      <w:r w:rsidR="00E154AB">
        <w:tab/>
        <w:t>&lt;element ref="nn:NRSectorCarrier"/&gt;</w:t>
      </w:r>
    </w:p>
    <w:p w14:paraId="4DB06AD9" w14:textId="77777777" w:rsidR="00E154AB" w:rsidRDefault="0062012C" w:rsidP="00E154AB">
      <w:pPr>
        <w:pStyle w:val="PL"/>
      </w:pPr>
      <w:r>
        <w:tab/>
      </w:r>
      <w:r>
        <w:tab/>
      </w:r>
      <w:r w:rsidR="00E154AB">
        <w:tab/>
        <w:t>&lt;element ref="nn:EP_F1C"/&gt;</w:t>
      </w:r>
    </w:p>
    <w:p w14:paraId="4DB06ADA" w14:textId="77777777" w:rsidR="00E154AB" w:rsidRDefault="0062012C" w:rsidP="00E154AB">
      <w:pPr>
        <w:pStyle w:val="PL"/>
      </w:pPr>
      <w:r>
        <w:tab/>
      </w:r>
      <w:r>
        <w:tab/>
      </w:r>
      <w:r w:rsidR="00E154AB">
        <w:tab/>
        <w:t>&lt;element ref="nn:EP_F1U"/&gt;</w:t>
      </w:r>
    </w:p>
    <w:p w14:paraId="4DB06ADB" w14:textId="77777777" w:rsidR="00E154AB" w:rsidRDefault="0062012C" w:rsidP="00E154AB">
      <w:pPr>
        <w:pStyle w:val="PL"/>
      </w:pPr>
      <w:r>
        <w:tab/>
      </w:r>
      <w:r>
        <w:tab/>
      </w:r>
      <w:r w:rsidR="00E154AB">
        <w:t>&lt;/choice&gt;</w:t>
      </w:r>
    </w:p>
    <w:p w14:paraId="4DB06ADC" w14:textId="77777777" w:rsidR="00E154AB" w:rsidRDefault="0062012C" w:rsidP="00E154AB">
      <w:pPr>
        <w:pStyle w:val="PL"/>
      </w:pPr>
      <w:r>
        <w:tab/>
      </w:r>
      <w:r>
        <w:tab/>
      </w:r>
      <w:r w:rsidR="00E154AB">
        <w:t>&lt;choice minOccurs="0" maxOccurs="unbounded"&gt;</w:t>
      </w:r>
    </w:p>
    <w:p w14:paraId="4DB06ADD" w14:textId="77777777" w:rsidR="00E154AB" w:rsidRDefault="0062012C" w:rsidP="00E154AB">
      <w:pPr>
        <w:pStyle w:val="PL"/>
      </w:pPr>
      <w:r>
        <w:tab/>
      </w:r>
      <w:r>
        <w:tab/>
      </w:r>
      <w:r w:rsidR="00E154AB">
        <w:t>&lt;element ref="xn:MeasurementControl"/&gt;</w:t>
      </w:r>
    </w:p>
    <w:p w14:paraId="4DB06ADE" w14:textId="77777777" w:rsidR="00E154AB" w:rsidRDefault="0062012C" w:rsidP="00E154AB">
      <w:pPr>
        <w:pStyle w:val="PL"/>
      </w:pPr>
      <w:r>
        <w:tab/>
      </w:r>
      <w:r>
        <w:tab/>
      </w:r>
      <w:r w:rsidR="00E154AB">
        <w:t>&lt;/choice&gt;</w:t>
      </w:r>
    </w:p>
    <w:p w14:paraId="4DB06ADF" w14:textId="77777777" w:rsidR="00E154AB" w:rsidRPr="008E6D39" w:rsidRDefault="0062012C" w:rsidP="00E154AB">
      <w:pPr>
        <w:pStyle w:val="PL"/>
        <w:rPr>
          <w:lang w:val="fr-FR"/>
        </w:rPr>
      </w:pPr>
      <w:r>
        <w:tab/>
      </w:r>
      <w:r w:rsidR="00E154AB">
        <w:tab/>
      </w:r>
      <w:r w:rsidR="00E154AB" w:rsidRPr="008E6D39">
        <w:rPr>
          <w:lang w:val="fr-FR"/>
        </w:rPr>
        <w:t>&lt;/sequence&gt;</w:t>
      </w:r>
    </w:p>
    <w:p w14:paraId="4DB06AE0" w14:textId="77777777" w:rsidR="00E154AB" w:rsidRPr="008E6D39" w:rsidRDefault="0062012C" w:rsidP="00E154AB">
      <w:pPr>
        <w:pStyle w:val="PL"/>
        <w:rPr>
          <w:lang w:val="fr-FR"/>
        </w:rPr>
      </w:pPr>
      <w:r>
        <w:rPr>
          <w:lang w:val="fr-FR"/>
        </w:rPr>
        <w:tab/>
      </w:r>
      <w:r w:rsidR="00E154AB" w:rsidRPr="008E6D39">
        <w:rPr>
          <w:lang w:val="fr-FR"/>
        </w:rPr>
        <w:tab/>
        <w:t>&lt;/extension&gt;</w:t>
      </w:r>
    </w:p>
    <w:p w14:paraId="4DB06AE1"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AE2" w14:textId="77777777" w:rsidR="00E154AB" w:rsidRPr="008E6D39" w:rsidRDefault="00E154AB" w:rsidP="00E154AB">
      <w:pPr>
        <w:pStyle w:val="PL"/>
        <w:rPr>
          <w:lang w:val="fr-FR"/>
        </w:rPr>
      </w:pPr>
      <w:r w:rsidRPr="008E6D39">
        <w:rPr>
          <w:lang w:val="fr-FR"/>
        </w:rPr>
        <w:tab/>
        <w:t>&lt;/complexType&gt;</w:t>
      </w:r>
    </w:p>
    <w:p w14:paraId="4DB06AE3" w14:textId="77777777" w:rsidR="00E154AB" w:rsidRPr="008E6D39" w:rsidRDefault="00E154AB" w:rsidP="00E154AB">
      <w:pPr>
        <w:pStyle w:val="PL"/>
        <w:rPr>
          <w:lang w:val="fr-FR"/>
        </w:rPr>
      </w:pPr>
      <w:r w:rsidRPr="008E6D39">
        <w:rPr>
          <w:lang w:val="fr-FR"/>
        </w:rPr>
        <w:t>&lt;/element&gt;</w:t>
      </w:r>
    </w:p>
    <w:p w14:paraId="4DB06AE4" w14:textId="77777777" w:rsidR="00E154AB" w:rsidRDefault="00E154AB" w:rsidP="00E154AB">
      <w:pPr>
        <w:pStyle w:val="PL"/>
      </w:pPr>
      <w:r>
        <w:t>&lt;element name="GNBCUCPFunction" substitutionGroup="xn:ManagedElementOptionallyContainedNrmClass"&gt;</w:t>
      </w:r>
    </w:p>
    <w:p w14:paraId="4DB06AE5" w14:textId="77777777" w:rsidR="00E154AB" w:rsidRPr="008E6D39" w:rsidRDefault="00E154AB" w:rsidP="00E154AB">
      <w:pPr>
        <w:pStyle w:val="PL"/>
        <w:rPr>
          <w:lang w:val="fr-FR"/>
        </w:rPr>
      </w:pPr>
      <w:r>
        <w:tab/>
      </w:r>
      <w:r w:rsidRPr="008E6D39">
        <w:rPr>
          <w:lang w:val="fr-FR"/>
        </w:rPr>
        <w:t>&lt;complexType&gt;</w:t>
      </w:r>
    </w:p>
    <w:p w14:paraId="4DB06AE6"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AE7" w14:textId="77777777" w:rsidR="00E154AB" w:rsidRPr="008E6D39" w:rsidRDefault="0062012C" w:rsidP="00E154AB">
      <w:pPr>
        <w:pStyle w:val="PL"/>
        <w:rPr>
          <w:lang w:val="fr-FR"/>
        </w:rPr>
      </w:pPr>
      <w:r>
        <w:rPr>
          <w:lang w:val="fr-FR"/>
        </w:rPr>
        <w:tab/>
      </w:r>
      <w:r w:rsidR="00E154AB" w:rsidRPr="008E6D39">
        <w:rPr>
          <w:lang w:val="fr-FR"/>
        </w:rPr>
        <w:tab/>
        <w:t>&lt;extension base="xn:NrmClass"&gt;</w:t>
      </w:r>
    </w:p>
    <w:p w14:paraId="4DB06AE8" w14:textId="77777777" w:rsidR="00E154AB" w:rsidRDefault="0062012C" w:rsidP="00E154AB">
      <w:pPr>
        <w:pStyle w:val="PL"/>
      </w:pPr>
      <w:r>
        <w:rPr>
          <w:lang w:val="fr-FR"/>
        </w:rPr>
        <w:tab/>
      </w:r>
      <w:r w:rsidR="00E154AB" w:rsidRPr="008E6D39">
        <w:rPr>
          <w:lang w:val="fr-FR"/>
        </w:rPr>
        <w:tab/>
      </w:r>
      <w:r w:rsidR="00E154AB">
        <w:t>&lt;sequence&gt;</w:t>
      </w:r>
    </w:p>
    <w:p w14:paraId="4DB06AE9" w14:textId="77777777" w:rsidR="00E154AB" w:rsidRDefault="0062012C" w:rsidP="00E154AB">
      <w:pPr>
        <w:pStyle w:val="PL"/>
      </w:pPr>
      <w:r>
        <w:tab/>
      </w:r>
      <w:r>
        <w:tab/>
      </w:r>
      <w:r w:rsidR="00E154AB">
        <w:t>&lt;element name="attributes"&gt;</w:t>
      </w:r>
    </w:p>
    <w:p w14:paraId="4DB06AEA" w14:textId="77777777" w:rsidR="00E154AB" w:rsidRDefault="0062012C" w:rsidP="00E154AB">
      <w:pPr>
        <w:pStyle w:val="PL"/>
      </w:pPr>
      <w:r>
        <w:tab/>
      </w:r>
      <w:r>
        <w:tab/>
      </w:r>
      <w:r w:rsidR="00E154AB">
        <w:t>&lt;complexType&gt;</w:t>
      </w:r>
    </w:p>
    <w:p w14:paraId="4DB06AEB" w14:textId="77777777" w:rsidR="00E154AB" w:rsidRDefault="0062012C" w:rsidP="00E154AB">
      <w:pPr>
        <w:pStyle w:val="PL"/>
      </w:pPr>
      <w:r>
        <w:tab/>
      </w:r>
      <w:r>
        <w:tab/>
      </w:r>
      <w:r w:rsidR="00E154AB">
        <w:t>&lt;all&gt;</w:t>
      </w:r>
    </w:p>
    <w:p w14:paraId="4DB06AEC" w14:textId="77777777" w:rsidR="00E154AB" w:rsidRDefault="0062012C" w:rsidP="00E154AB">
      <w:pPr>
        <w:pStyle w:val="PL"/>
      </w:pPr>
      <w:r>
        <w:tab/>
      </w:r>
      <w:r>
        <w:tab/>
      </w:r>
      <w:r w:rsidR="00E154AB">
        <w:tab/>
        <w:t>&lt;!-- Inherited attributes from ManagedFunction --&gt;</w:t>
      </w:r>
    </w:p>
    <w:p w14:paraId="4DB06AED" w14:textId="77777777" w:rsidR="00E154AB" w:rsidRDefault="0062012C" w:rsidP="00E154AB">
      <w:pPr>
        <w:pStyle w:val="PL"/>
      </w:pPr>
      <w:r>
        <w:tab/>
      </w:r>
      <w:r>
        <w:tab/>
      </w:r>
      <w:r w:rsidR="00E154AB">
        <w:tab/>
        <w:t>&lt;element name="userLabel" type="string" minOccurs="0"/&gt;</w:t>
      </w:r>
    </w:p>
    <w:p w14:paraId="4DB06AEE" w14:textId="77777777" w:rsidR="00E154AB" w:rsidRDefault="0062012C" w:rsidP="00E154AB">
      <w:pPr>
        <w:pStyle w:val="PL"/>
      </w:pPr>
      <w:r>
        <w:tab/>
      </w:r>
      <w:r>
        <w:tab/>
      </w:r>
      <w:r w:rsidR="00E154AB">
        <w:tab/>
        <w:t>&lt;element name="vnfParametersList" type="xn:vnfParametersListType" minOccurs="0"/&gt;</w:t>
      </w:r>
    </w:p>
    <w:p w14:paraId="4DB06AEF" w14:textId="77777777" w:rsidR="00E154AB" w:rsidRDefault="0062012C" w:rsidP="00E154AB">
      <w:pPr>
        <w:pStyle w:val="PL"/>
      </w:pPr>
      <w:r>
        <w:tab/>
      </w:r>
      <w:r>
        <w:tab/>
      </w:r>
      <w:r w:rsidR="00E154AB">
        <w:tab/>
        <w:t>&lt;element name="peeParametersList" type="xn:peeParametersListType" minOccurs="0"/&gt;</w:t>
      </w:r>
    </w:p>
    <w:p w14:paraId="4DB06AF0" w14:textId="77777777" w:rsidR="00E154AB" w:rsidRDefault="0062012C" w:rsidP="00E154AB">
      <w:pPr>
        <w:pStyle w:val="PL"/>
      </w:pPr>
      <w:r>
        <w:tab/>
      </w:r>
      <w:r>
        <w:tab/>
      </w:r>
      <w:r w:rsidR="00E154AB">
        <w:tab/>
        <w:t>&lt;element name="priority" type="integer" minOccurs="0"/&gt;</w:t>
      </w:r>
    </w:p>
    <w:p w14:paraId="4DB06AF1" w14:textId="77777777" w:rsidR="00E154AB" w:rsidRDefault="0062012C" w:rsidP="00E154AB">
      <w:pPr>
        <w:pStyle w:val="PL"/>
      </w:pPr>
      <w:r>
        <w:tab/>
      </w:r>
      <w:r>
        <w:tab/>
      </w:r>
      <w:r w:rsidR="00E154AB">
        <w:tab/>
        <w:t>&lt;element name="measurements" type="xn:MeasurementTypesAndGPsList" minOccurs="0"/&gt;</w:t>
      </w:r>
    </w:p>
    <w:p w14:paraId="4DB06AF2" w14:textId="77777777" w:rsidR="00E154AB" w:rsidRDefault="0062012C" w:rsidP="00E154AB">
      <w:pPr>
        <w:pStyle w:val="PL"/>
      </w:pPr>
      <w:r>
        <w:tab/>
      </w:r>
      <w:r>
        <w:tab/>
      </w:r>
      <w:r w:rsidR="00E154AB">
        <w:tab/>
        <w:t>&lt;!--End of inherited attributes from ManagedFunction--&gt;</w:t>
      </w:r>
    </w:p>
    <w:p w14:paraId="4DB06AF3" w14:textId="77777777" w:rsidR="00E154AB" w:rsidRDefault="0062012C" w:rsidP="00E154AB">
      <w:pPr>
        <w:pStyle w:val="PL"/>
      </w:pPr>
      <w:r>
        <w:tab/>
      </w:r>
      <w:r>
        <w:tab/>
      </w:r>
      <w:r w:rsidR="00E154AB">
        <w:tab/>
        <w:t>&lt;element name="gnbId" type="nn:GnbId" /&gt;</w:t>
      </w:r>
    </w:p>
    <w:p w14:paraId="4DB06AF4" w14:textId="77777777" w:rsidR="00E154AB" w:rsidRDefault="0062012C" w:rsidP="00E154AB">
      <w:pPr>
        <w:pStyle w:val="PL"/>
      </w:pPr>
      <w:r>
        <w:tab/>
      </w:r>
      <w:r>
        <w:tab/>
      </w:r>
      <w:r w:rsidR="00E154AB">
        <w:tab/>
        <w:t>&lt;element name="gnbIdLength" type="nn:GnbIdLength"/&gt;</w:t>
      </w:r>
    </w:p>
    <w:p w14:paraId="4DB06AF5" w14:textId="77777777" w:rsidR="00E154AB" w:rsidRDefault="0062012C" w:rsidP="00E154AB">
      <w:pPr>
        <w:pStyle w:val="PL"/>
      </w:pPr>
      <w:r>
        <w:tab/>
      </w:r>
      <w:r>
        <w:tab/>
      </w:r>
      <w:r w:rsidR="00E154AB">
        <w:tab/>
        <w:t>&lt;element name="gnbCuName" type=" nn:GnbName" minOccurs="0"/&gt;</w:t>
      </w:r>
    </w:p>
    <w:p w14:paraId="4DB06AF6" w14:textId="77777777" w:rsidR="00E154AB" w:rsidRDefault="0062012C" w:rsidP="00E154AB">
      <w:pPr>
        <w:pStyle w:val="PL"/>
      </w:pPr>
      <w:r>
        <w:tab/>
      </w:r>
      <w:r>
        <w:tab/>
      </w:r>
      <w:r w:rsidR="00E154AB">
        <w:tab/>
        <w:t>&lt;element name="pLMNId" type="en:PLMNId" /&gt;</w:t>
      </w:r>
    </w:p>
    <w:p w14:paraId="4DB06AF7" w14:textId="77777777" w:rsidR="00E154AB" w:rsidRDefault="0062012C" w:rsidP="00E154AB">
      <w:pPr>
        <w:pStyle w:val="PL"/>
      </w:pPr>
      <w:r>
        <w:tab/>
      </w:r>
      <w:r>
        <w:tab/>
      </w:r>
      <w:r w:rsidR="00E154AB">
        <w:tab/>
        <w:t>&lt;element name="x2Blacklist" type="</w:t>
      </w:r>
      <w:r w:rsidR="00C937BB">
        <w:t>string</w:t>
      </w:r>
      <w:r w:rsidR="00E154AB">
        <w:t>" minOccurs="0"/&gt;</w:t>
      </w:r>
    </w:p>
    <w:p w14:paraId="4DB06AF8" w14:textId="77777777" w:rsidR="00E154AB" w:rsidRDefault="0062012C" w:rsidP="00E154AB">
      <w:pPr>
        <w:pStyle w:val="PL"/>
      </w:pPr>
      <w:r>
        <w:tab/>
      </w:r>
      <w:r>
        <w:tab/>
      </w:r>
      <w:r w:rsidR="00E154AB">
        <w:tab/>
        <w:t>&lt;element name="x2Whitelist" type="</w:t>
      </w:r>
      <w:r w:rsidR="00C937BB">
        <w:t>string</w:t>
      </w:r>
      <w:r w:rsidR="00E154AB">
        <w:t>" minOccurs="0"/&gt;</w:t>
      </w:r>
    </w:p>
    <w:p w14:paraId="4DB06AF9" w14:textId="77777777" w:rsidR="00E154AB" w:rsidRDefault="0062012C" w:rsidP="00E154AB">
      <w:pPr>
        <w:pStyle w:val="PL"/>
      </w:pPr>
      <w:r>
        <w:tab/>
      </w:r>
      <w:r>
        <w:tab/>
      </w:r>
      <w:r w:rsidR="00E154AB">
        <w:tab/>
        <w:t>&lt;element name="xnBlacklist" type="</w:t>
      </w:r>
      <w:r w:rsidR="00C937BB">
        <w:t>string</w:t>
      </w:r>
      <w:r w:rsidR="00E154AB">
        <w:t>" minOccurs="0"/&gt;</w:t>
      </w:r>
    </w:p>
    <w:p w14:paraId="4DB06AFA" w14:textId="77777777" w:rsidR="00E154AB" w:rsidRDefault="0062012C" w:rsidP="00E154AB">
      <w:pPr>
        <w:pStyle w:val="PL"/>
      </w:pPr>
      <w:r>
        <w:tab/>
      </w:r>
      <w:r>
        <w:tab/>
      </w:r>
      <w:r w:rsidR="00E154AB">
        <w:tab/>
        <w:t>&lt;element name="xnWhitelist" type="</w:t>
      </w:r>
      <w:r w:rsidR="00C937BB">
        <w:t>string</w:t>
      </w:r>
      <w:r w:rsidR="00E154AB">
        <w:t>" minOccurs="0"/&gt;</w:t>
      </w:r>
    </w:p>
    <w:p w14:paraId="4DB06AFB" w14:textId="77777777" w:rsidR="00E154AB" w:rsidRDefault="0062012C" w:rsidP="00E154AB">
      <w:pPr>
        <w:pStyle w:val="PL"/>
      </w:pPr>
      <w:r>
        <w:tab/>
      </w:r>
      <w:r>
        <w:tab/>
      </w:r>
      <w:r w:rsidR="00E154AB">
        <w:tab/>
        <w:t>&lt;element name="</w:t>
      </w:r>
      <w:r w:rsidR="00E154AB" w:rsidRPr="00A93EB1">
        <w:rPr>
          <w:rFonts w:cs="Courier New"/>
        </w:rPr>
        <w:t>x</w:t>
      </w:r>
      <w:r w:rsidR="00E154AB">
        <w:rPr>
          <w:rFonts w:cs="Courier New"/>
        </w:rPr>
        <w:t>n</w:t>
      </w:r>
      <w:r w:rsidR="00E154AB" w:rsidRPr="00A93EB1">
        <w:rPr>
          <w:rFonts w:cs="Courier New"/>
        </w:rPr>
        <w:t>HOBlackList</w:t>
      </w:r>
      <w:r w:rsidR="00E154AB">
        <w:t>" type="</w:t>
      </w:r>
      <w:r w:rsidR="00C937BB">
        <w:t>string</w:t>
      </w:r>
      <w:r w:rsidR="00E154AB">
        <w:t>" minOccurs="0"/&gt;</w:t>
      </w:r>
    </w:p>
    <w:p w14:paraId="4DB06AFC" w14:textId="77777777" w:rsidR="00C937BB" w:rsidRPr="001B32F7" w:rsidRDefault="0062012C" w:rsidP="00303177">
      <w:pPr>
        <w:pStyle w:val="PL"/>
      </w:pPr>
      <w:r>
        <w:tab/>
      </w:r>
      <w:r>
        <w:tab/>
      </w:r>
      <w:r w:rsidR="00C937BB" w:rsidRPr="001B32F7">
        <w:tab/>
        <w:t>&lt;element name="</w:t>
      </w:r>
      <w:r w:rsidR="00C937BB" w:rsidRPr="001B32F7">
        <w:rPr>
          <w:rFonts w:cs="Courier New"/>
        </w:rPr>
        <w:t>x2HOBlackList</w:t>
      </w:r>
      <w:r w:rsidR="00C937BB" w:rsidRPr="001B32F7">
        <w:t>" type="</w:t>
      </w:r>
      <w:r w:rsidR="00C937BB">
        <w:t>string</w:t>
      </w:r>
      <w:r w:rsidR="00C937BB" w:rsidRPr="001B32F7">
        <w:t>" minOccurs="0"/&gt;</w:t>
      </w:r>
    </w:p>
    <w:p w14:paraId="4DB06AFD" w14:textId="77777777" w:rsidR="00F44B7B" w:rsidRDefault="0062012C" w:rsidP="00F44B7B">
      <w:pPr>
        <w:pStyle w:val="PL"/>
      </w:pPr>
      <w:r>
        <w:tab/>
      </w:r>
      <w:r>
        <w:tab/>
      </w:r>
      <w:r w:rsidR="00E154AB">
        <w:tab/>
        <w:t>&lt;element name="</w:t>
      </w:r>
      <w:r w:rsidR="00E154AB">
        <w:rPr>
          <w:lang w:eastAsia="zh-CN"/>
        </w:rPr>
        <w:t>mappingSetIDBackhaulAddress</w:t>
      </w:r>
      <w:r w:rsidR="00E154AB">
        <w:t>" type="</w:t>
      </w:r>
      <w:r w:rsidR="00E154AB">
        <w:rPr>
          <w:lang w:eastAsia="zh-CN"/>
        </w:rPr>
        <w:t>MappingSetIDBackhaulAddress</w:t>
      </w:r>
      <w:r w:rsidR="00E154AB">
        <w:t>" minOccurs="0"/&gt;</w:t>
      </w:r>
    </w:p>
    <w:p w14:paraId="4DB06AFE" w14:textId="77777777" w:rsidR="00A5294E" w:rsidRDefault="0062012C" w:rsidP="00A5294E">
      <w:pPr>
        <w:pStyle w:val="PL"/>
      </w:pPr>
      <w:r>
        <w:tab/>
      </w:r>
      <w:r>
        <w:tab/>
      </w:r>
      <w:r w:rsidR="00F44B7B">
        <w:tab/>
        <w:t>&lt;element name="configurable5QISetRef" type="xn:dn"/&gt;</w:t>
      </w:r>
    </w:p>
    <w:p w14:paraId="4DB06AFF" w14:textId="77777777" w:rsidR="00E154AB" w:rsidRDefault="0062012C" w:rsidP="00A5294E">
      <w:pPr>
        <w:pStyle w:val="PL"/>
      </w:pPr>
      <w:r>
        <w:tab/>
      </w:r>
      <w:r>
        <w:tab/>
      </w:r>
      <w:r w:rsidR="00A5294E">
        <w:tab/>
        <w:t>&lt;element name="dynamic5QISetRef" type="xn:dn"</w:t>
      </w:r>
      <w:r w:rsidR="00A5294E" w:rsidRPr="00FD676E">
        <w:t xml:space="preserve"> </w:t>
      </w:r>
      <w:r w:rsidR="00A5294E">
        <w:t>minOccurs="0"/&gt;</w:t>
      </w:r>
    </w:p>
    <w:p w14:paraId="4DB06B00" w14:textId="77777777" w:rsidR="00E154AB" w:rsidRDefault="0062012C" w:rsidP="00E154AB">
      <w:pPr>
        <w:pStyle w:val="PL"/>
      </w:pPr>
      <w:r>
        <w:tab/>
      </w:r>
      <w:r>
        <w:tab/>
      </w:r>
      <w:r w:rsidR="00E154AB">
        <w:t>&lt;/all&gt;</w:t>
      </w:r>
    </w:p>
    <w:p w14:paraId="4DB06B01" w14:textId="77777777" w:rsidR="00E154AB" w:rsidRDefault="0062012C" w:rsidP="00E154AB">
      <w:pPr>
        <w:pStyle w:val="PL"/>
      </w:pPr>
      <w:r>
        <w:tab/>
      </w:r>
      <w:r>
        <w:tab/>
      </w:r>
      <w:r w:rsidR="00E154AB">
        <w:t>&lt;/complexType&gt;</w:t>
      </w:r>
    </w:p>
    <w:p w14:paraId="4DB06B02" w14:textId="77777777" w:rsidR="00E154AB" w:rsidRDefault="0062012C" w:rsidP="00E154AB">
      <w:pPr>
        <w:pStyle w:val="PL"/>
      </w:pPr>
      <w:r>
        <w:tab/>
      </w:r>
      <w:r>
        <w:tab/>
      </w:r>
      <w:r w:rsidR="00E154AB">
        <w:t>&lt;/element&gt;</w:t>
      </w:r>
    </w:p>
    <w:p w14:paraId="4DB06B03" w14:textId="77777777" w:rsidR="00E154AB" w:rsidRDefault="0062012C" w:rsidP="00E154AB">
      <w:pPr>
        <w:pStyle w:val="PL"/>
      </w:pPr>
      <w:r>
        <w:tab/>
      </w:r>
      <w:r>
        <w:tab/>
      </w:r>
      <w:r w:rsidR="00E154AB">
        <w:t>&lt;choice minOccurs="0" maxOccurs="unbounded"&gt;</w:t>
      </w:r>
    </w:p>
    <w:p w14:paraId="4DB06B04" w14:textId="77777777" w:rsidR="00E154AB" w:rsidRDefault="0062012C" w:rsidP="00E154AB">
      <w:pPr>
        <w:pStyle w:val="PL"/>
      </w:pPr>
      <w:r>
        <w:tab/>
      </w:r>
      <w:r>
        <w:tab/>
      </w:r>
      <w:r w:rsidR="00E154AB">
        <w:tab/>
        <w:t>&lt;element ref="nn:NRCellCU"/&gt;</w:t>
      </w:r>
    </w:p>
    <w:p w14:paraId="4DB06B05" w14:textId="77777777" w:rsidR="00E154AB" w:rsidRDefault="0062012C" w:rsidP="00E154AB">
      <w:pPr>
        <w:pStyle w:val="PL"/>
      </w:pPr>
      <w:r>
        <w:tab/>
      </w:r>
      <w:r>
        <w:tab/>
      </w:r>
      <w:r w:rsidR="00E154AB">
        <w:tab/>
        <w:t>&lt;element ref="nn:EP_F1C"/&gt;</w:t>
      </w:r>
    </w:p>
    <w:p w14:paraId="4DB06B06" w14:textId="77777777" w:rsidR="00E154AB" w:rsidRDefault="0062012C" w:rsidP="00E154AB">
      <w:pPr>
        <w:pStyle w:val="PL"/>
      </w:pPr>
      <w:r>
        <w:tab/>
      </w:r>
      <w:r>
        <w:tab/>
      </w:r>
      <w:r w:rsidR="00E154AB">
        <w:tab/>
        <w:t>&lt;element ref="nn:EP_E1"/&gt;</w:t>
      </w:r>
    </w:p>
    <w:p w14:paraId="4DB06B07" w14:textId="77777777" w:rsidR="00E154AB" w:rsidRDefault="0062012C" w:rsidP="00E154AB">
      <w:pPr>
        <w:pStyle w:val="PL"/>
      </w:pPr>
      <w:r>
        <w:tab/>
      </w:r>
      <w:r>
        <w:tab/>
      </w:r>
      <w:r w:rsidR="00E154AB">
        <w:tab/>
        <w:t>&lt;element ref="nn:EP_XnC"/&gt;</w:t>
      </w:r>
    </w:p>
    <w:p w14:paraId="4DB06B08" w14:textId="77777777" w:rsidR="00E154AB" w:rsidRDefault="0062012C" w:rsidP="00E154AB">
      <w:pPr>
        <w:pStyle w:val="PL"/>
      </w:pPr>
      <w:r>
        <w:tab/>
      </w:r>
      <w:r>
        <w:tab/>
      </w:r>
      <w:r w:rsidR="00E154AB">
        <w:tab/>
        <w:t>&lt;element ref="nn:EP_X2C"/&gt;</w:t>
      </w:r>
    </w:p>
    <w:p w14:paraId="4DB06B09" w14:textId="77777777" w:rsidR="00E154AB" w:rsidRDefault="0062012C" w:rsidP="00E154AB">
      <w:pPr>
        <w:pStyle w:val="PL"/>
      </w:pPr>
      <w:r>
        <w:tab/>
      </w:r>
      <w:r>
        <w:tab/>
      </w:r>
      <w:r w:rsidR="00E154AB">
        <w:tab/>
        <w:t>&lt;element ref="nn:EP_NgC"/&gt;</w:t>
      </w:r>
    </w:p>
    <w:p w14:paraId="4DB06B0A" w14:textId="77777777" w:rsidR="00E154AB" w:rsidRDefault="0062012C" w:rsidP="00E154AB">
      <w:pPr>
        <w:pStyle w:val="PL"/>
      </w:pPr>
      <w:r>
        <w:tab/>
      </w:r>
      <w:r>
        <w:tab/>
      </w:r>
      <w:r w:rsidR="00E154AB">
        <w:tab/>
        <w:t>&lt;element ref="xn:VsDataContainer"/&gt;</w:t>
      </w:r>
    </w:p>
    <w:p w14:paraId="4DB06B0B" w14:textId="77777777" w:rsidR="00EF7973" w:rsidRDefault="0062012C" w:rsidP="00EF7973">
      <w:pPr>
        <w:pStyle w:val="PL"/>
      </w:pPr>
      <w:r>
        <w:tab/>
      </w:r>
      <w:r>
        <w:tab/>
      </w:r>
      <w:r w:rsidR="00E154AB">
        <w:t>&lt;/choice&gt;</w:t>
      </w:r>
    </w:p>
    <w:p w14:paraId="4DB06B0C" w14:textId="77777777" w:rsidR="00EF7973" w:rsidRDefault="0062012C" w:rsidP="00EF7973">
      <w:pPr>
        <w:pStyle w:val="PL"/>
      </w:pPr>
      <w:r>
        <w:tab/>
      </w:r>
      <w:r>
        <w:tab/>
      </w:r>
      <w:r w:rsidR="00EF7973">
        <w:t>&lt;choice minOccurs="0" maxOccurs="unbounded"&gt;</w:t>
      </w:r>
    </w:p>
    <w:p w14:paraId="4DB06B0D" w14:textId="77777777" w:rsidR="00EF7973" w:rsidRDefault="0062012C" w:rsidP="00EF7973">
      <w:pPr>
        <w:pStyle w:val="PL"/>
      </w:pPr>
      <w:r>
        <w:tab/>
      </w:r>
      <w:r>
        <w:tab/>
      </w:r>
      <w:r w:rsidR="00EF7973">
        <w:tab/>
        <w:t>&lt;element ref="</w:t>
      </w:r>
      <w:r w:rsidR="00EF7973" w:rsidRPr="009800B6">
        <w:rPr>
          <w:lang w:eastAsia="zh-CN"/>
        </w:rPr>
        <w:t>DESManagement</w:t>
      </w:r>
      <w:r w:rsidR="00EF7973">
        <w:rPr>
          <w:lang w:eastAsia="zh-CN"/>
        </w:rPr>
        <w:t>Function</w:t>
      </w:r>
      <w:r w:rsidR="00EF7973">
        <w:t>"/&gt;</w:t>
      </w:r>
    </w:p>
    <w:p w14:paraId="4DB06B0E" w14:textId="77777777" w:rsidR="00EF7973" w:rsidRDefault="0062012C" w:rsidP="00EF7973">
      <w:pPr>
        <w:pStyle w:val="PL"/>
      </w:pPr>
      <w:r>
        <w:tab/>
      </w:r>
      <w:r>
        <w:tab/>
      </w:r>
      <w:r w:rsidR="00EF7973">
        <w:tab/>
        <w:t>&lt;element ref="</w:t>
      </w:r>
      <w:r w:rsidR="00EF7973" w:rsidRPr="009800B6">
        <w:rPr>
          <w:lang w:eastAsia="zh-CN"/>
        </w:rPr>
        <w:t>DR</w:t>
      </w:r>
      <w:r w:rsidR="00EF7973">
        <w:rPr>
          <w:lang w:eastAsia="zh-CN"/>
        </w:rPr>
        <w:t>ACH</w:t>
      </w:r>
      <w:r w:rsidR="00EF7973" w:rsidRPr="009800B6">
        <w:rPr>
          <w:lang w:eastAsia="zh-CN"/>
        </w:rPr>
        <w:t>OptimizationFunction</w:t>
      </w:r>
      <w:r w:rsidR="00EF7973">
        <w:t>"/&gt;</w:t>
      </w:r>
    </w:p>
    <w:p w14:paraId="4DB06B0F" w14:textId="77777777" w:rsidR="00EF7973" w:rsidRDefault="0062012C" w:rsidP="00EF7973">
      <w:pPr>
        <w:pStyle w:val="PL"/>
      </w:pPr>
      <w:r>
        <w:tab/>
      </w:r>
      <w:r>
        <w:tab/>
      </w:r>
      <w:r w:rsidR="00EF7973">
        <w:tab/>
        <w:t>&lt;element ref="</w:t>
      </w:r>
      <w:r w:rsidR="00EF7973" w:rsidRPr="009800B6">
        <w:rPr>
          <w:lang w:eastAsia="zh-CN"/>
        </w:rPr>
        <w:t>DM</w:t>
      </w:r>
      <w:r w:rsidR="00EF7973">
        <w:rPr>
          <w:lang w:eastAsia="zh-CN"/>
        </w:rPr>
        <w:t>RO</w:t>
      </w:r>
      <w:r w:rsidR="00EF7973" w:rsidRPr="009800B6">
        <w:rPr>
          <w:lang w:eastAsia="zh-CN"/>
        </w:rPr>
        <w:t>Function</w:t>
      </w:r>
      <w:r w:rsidR="00EF7973">
        <w:t>"/&gt;</w:t>
      </w:r>
    </w:p>
    <w:p w14:paraId="4DB06B10" w14:textId="77777777" w:rsidR="00EF7973" w:rsidRDefault="0062012C" w:rsidP="00EF7973">
      <w:pPr>
        <w:pStyle w:val="PL"/>
      </w:pPr>
      <w:r>
        <w:tab/>
      </w:r>
      <w:r>
        <w:tab/>
      </w:r>
      <w:r w:rsidR="00EF7973">
        <w:tab/>
        <w:t>&lt;element ref="</w:t>
      </w:r>
      <w:r w:rsidR="00EF7973" w:rsidRPr="009800B6">
        <w:rPr>
          <w:lang w:eastAsia="zh-CN"/>
        </w:rPr>
        <w:t>D</w:t>
      </w:r>
      <w:r w:rsidR="00EF7973">
        <w:rPr>
          <w:lang w:eastAsia="zh-CN"/>
        </w:rPr>
        <w:t>ANR</w:t>
      </w:r>
      <w:r w:rsidR="00EF7973" w:rsidRPr="009800B6">
        <w:rPr>
          <w:lang w:eastAsia="zh-CN"/>
        </w:rPr>
        <w:t>Management</w:t>
      </w:r>
      <w:r w:rsidR="00EF7973">
        <w:rPr>
          <w:lang w:eastAsia="zh-CN"/>
        </w:rPr>
        <w:t>Function</w:t>
      </w:r>
      <w:r w:rsidR="00EF7973">
        <w:t>"/&gt;</w:t>
      </w:r>
    </w:p>
    <w:p w14:paraId="4DB06B11" w14:textId="77777777" w:rsidR="00E154AB" w:rsidRDefault="0062012C" w:rsidP="00EF7973">
      <w:pPr>
        <w:pStyle w:val="PL"/>
      </w:pPr>
      <w:r>
        <w:tab/>
      </w:r>
      <w:r>
        <w:tab/>
      </w:r>
      <w:r w:rsidR="00EF7973">
        <w:t>&lt;/choice&gt;</w:t>
      </w:r>
    </w:p>
    <w:p w14:paraId="4DB06B12" w14:textId="77777777" w:rsidR="00E154AB" w:rsidRDefault="0062012C" w:rsidP="00E154AB">
      <w:pPr>
        <w:pStyle w:val="PL"/>
      </w:pPr>
      <w:r>
        <w:tab/>
      </w:r>
      <w:r>
        <w:tab/>
      </w:r>
      <w:r w:rsidR="00E154AB">
        <w:t>&lt;choice minOccurs="0" maxOccurs="unbounded"&gt;</w:t>
      </w:r>
    </w:p>
    <w:p w14:paraId="4DB06B13" w14:textId="77777777" w:rsidR="00E154AB" w:rsidRDefault="0062012C" w:rsidP="00E154AB">
      <w:pPr>
        <w:pStyle w:val="PL"/>
      </w:pPr>
      <w:r>
        <w:tab/>
      </w:r>
      <w:r>
        <w:tab/>
      </w:r>
      <w:r w:rsidR="00E154AB">
        <w:tab/>
        <w:t>&lt;element ref="xn:MeasurementControl"/&gt;</w:t>
      </w:r>
    </w:p>
    <w:p w14:paraId="4DB06B14" w14:textId="77777777" w:rsidR="00E154AB" w:rsidRDefault="0062012C" w:rsidP="00E154AB">
      <w:pPr>
        <w:pStyle w:val="PL"/>
      </w:pPr>
      <w:r>
        <w:tab/>
      </w:r>
      <w:r>
        <w:tab/>
      </w:r>
      <w:r w:rsidR="00E154AB">
        <w:t>&lt;/choice&gt;</w:t>
      </w:r>
      <w:r>
        <w:tab/>
      </w:r>
      <w:r w:rsidR="00E154AB">
        <w:tab/>
      </w:r>
    </w:p>
    <w:p w14:paraId="4DB06B15" w14:textId="77777777" w:rsidR="00E154AB" w:rsidRPr="00303177" w:rsidRDefault="0062012C" w:rsidP="00E154AB">
      <w:pPr>
        <w:pStyle w:val="PL"/>
        <w:rPr>
          <w:lang w:val="fr-FR"/>
        </w:rPr>
      </w:pPr>
      <w:r>
        <w:tab/>
      </w:r>
      <w:r w:rsidR="00E154AB">
        <w:tab/>
      </w:r>
      <w:r w:rsidR="00E154AB" w:rsidRPr="00303177">
        <w:rPr>
          <w:lang w:val="fr-FR"/>
        </w:rPr>
        <w:t>&lt;/sequence&gt;</w:t>
      </w:r>
    </w:p>
    <w:p w14:paraId="4DB06B16" w14:textId="77777777" w:rsidR="00E154AB" w:rsidRPr="00303177" w:rsidRDefault="0062012C" w:rsidP="00E154AB">
      <w:pPr>
        <w:pStyle w:val="PL"/>
        <w:rPr>
          <w:lang w:val="fr-FR"/>
        </w:rPr>
      </w:pPr>
      <w:r>
        <w:rPr>
          <w:lang w:val="fr-FR"/>
        </w:rPr>
        <w:tab/>
      </w:r>
      <w:r w:rsidR="00E154AB" w:rsidRPr="00303177">
        <w:rPr>
          <w:lang w:val="fr-FR"/>
        </w:rPr>
        <w:tab/>
        <w:t>&lt;/extension&gt;</w:t>
      </w:r>
    </w:p>
    <w:p w14:paraId="4DB06B17" w14:textId="77777777" w:rsidR="00E154AB" w:rsidRPr="00303177" w:rsidRDefault="0062012C" w:rsidP="00E154AB">
      <w:pPr>
        <w:pStyle w:val="PL"/>
        <w:rPr>
          <w:lang w:val="fr-FR"/>
        </w:rPr>
      </w:pPr>
      <w:r>
        <w:rPr>
          <w:lang w:val="fr-FR"/>
        </w:rPr>
        <w:tab/>
      </w:r>
      <w:r w:rsidR="00E154AB" w:rsidRPr="00303177">
        <w:rPr>
          <w:lang w:val="fr-FR"/>
        </w:rPr>
        <w:t>&lt;/complexContent&gt;</w:t>
      </w:r>
    </w:p>
    <w:p w14:paraId="4DB06B18" w14:textId="77777777" w:rsidR="00E154AB" w:rsidRPr="00303177" w:rsidRDefault="00E154AB" w:rsidP="00E154AB">
      <w:pPr>
        <w:pStyle w:val="PL"/>
        <w:rPr>
          <w:lang w:val="fr-FR"/>
        </w:rPr>
      </w:pPr>
      <w:r w:rsidRPr="00303177">
        <w:rPr>
          <w:lang w:val="fr-FR"/>
        </w:rPr>
        <w:tab/>
        <w:t>&lt;/complexType&gt;</w:t>
      </w:r>
    </w:p>
    <w:p w14:paraId="4DB06B19" w14:textId="77777777" w:rsidR="00E154AB" w:rsidRPr="00303177" w:rsidRDefault="00E154AB" w:rsidP="00E154AB">
      <w:pPr>
        <w:pStyle w:val="PL"/>
        <w:rPr>
          <w:lang w:val="fr-FR"/>
        </w:rPr>
      </w:pPr>
      <w:r w:rsidRPr="00303177">
        <w:rPr>
          <w:lang w:val="fr-FR"/>
        </w:rPr>
        <w:t>&lt;/element&gt;</w:t>
      </w:r>
    </w:p>
    <w:p w14:paraId="4DB06B1A" w14:textId="77777777" w:rsidR="00E154AB" w:rsidRDefault="00E154AB" w:rsidP="00E154AB">
      <w:pPr>
        <w:pStyle w:val="PL"/>
      </w:pPr>
      <w:r>
        <w:t>&lt;element name="GNBCUUPFunction" substitutionGroup="xn:ManagedElementOptionallyContainedNrmClass"&gt;</w:t>
      </w:r>
    </w:p>
    <w:p w14:paraId="4DB06B1B" w14:textId="77777777" w:rsidR="00E154AB" w:rsidRPr="00303177" w:rsidRDefault="00E154AB" w:rsidP="00E154AB">
      <w:pPr>
        <w:pStyle w:val="PL"/>
        <w:rPr>
          <w:lang w:val="fr-FR"/>
        </w:rPr>
      </w:pPr>
      <w:r>
        <w:tab/>
      </w:r>
      <w:r w:rsidRPr="00303177">
        <w:rPr>
          <w:lang w:val="fr-FR"/>
        </w:rPr>
        <w:t>&lt;complexType&gt;</w:t>
      </w:r>
    </w:p>
    <w:p w14:paraId="4DB06B1C" w14:textId="77777777" w:rsidR="00E154AB" w:rsidRPr="00303177" w:rsidRDefault="0062012C" w:rsidP="00E154AB">
      <w:pPr>
        <w:pStyle w:val="PL"/>
        <w:rPr>
          <w:lang w:val="fr-FR"/>
        </w:rPr>
      </w:pPr>
      <w:r>
        <w:rPr>
          <w:lang w:val="fr-FR"/>
        </w:rPr>
        <w:tab/>
      </w:r>
      <w:r w:rsidR="00E154AB" w:rsidRPr="00303177">
        <w:rPr>
          <w:lang w:val="fr-FR"/>
        </w:rPr>
        <w:t>&lt;complexContent&gt;</w:t>
      </w:r>
    </w:p>
    <w:p w14:paraId="4DB06B1D" w14:textId="77777777" w:rsidR="00E154AB" w:rsidRPr="00303177" w:rsidRDefault="0062012C" w:rsidP="00E154AB">
      <w:pPr>
        <w:pStyle w:val="PL"/>
        <w:rPr>
          <w:lang w:val="fr-FR"/>
        </w:rPr>
      </w:pPr>
      <w:r>
        <w:rPr>
          <w:lang w:val="fr-FR"/>
        </w:rPr>
        <w:tab/>
      </w:r>
      <w:r w:rsidR="00E154AB" w:rsidRPr="00303177">
        <w:rPr>
          <w:lang w:val="fr-FR"/>
        </w:rPr>
        <w:tab/>
        <w:t>&lt;extension base="xn:NrmClass"&gt;</w:t>
      </w:r>
    </w:p>
    <w:p w14:paraId="4DB06B1E" w14:textId="77777777" w:rsidR="00E154AB" w:rsidRDefault="0062012C" w:rsidP="00E154AB">
      <w:pPr>
        <w:pStyle w:val="PL"/>
      </w:pPr>
      <w:r>
        <w:rPr>
          <w:lang w:val="fr-FR"/>
        </w:rPr>
        <w:tab/>
      </w:r>
      <w:r w:rsidR="00E154AB" w:rsidRPr="00303177">
        <w:rPr>
          <w:lang w:val="fr-FR"/>
        </w:rPr>
        <w:tab/>
      </w:r>
      <w:r w:rsidR="00E154AB">
        <w:t>&lt;sequence&gt;</w:t>
      </w:r>
    </w:p>
    <w:p w14:paraId="4DB06B1F" w14:textId="77777777" w:rsidR="00E154AB" w:rsidRDefault="0062012C" w:rsidP="00E154AB">
      <w:pPr>
        <w:pStyle w:val="PL"/>
      </w:pPr>
      <w:r>
        <w:tab/>
      </w:r>
      <w:r>
        <w:tab/>
      </w:r>
      <w:r w:rsidR="00E154AB">
        <w:t>&lt;element name="attributes"&gt;</w:t>
      </w:r>
    </w:p>
    <w:p w14:paraId="4DB06B20" w14:textId="77777777" w:rsidR="00E154AB" w:rsidRDefault="0062012C" w:rsidP="00E154AB">
      <w:pPr>
        <w:pStyle w:val="PL"/>
      </w:pPr>
      <w:r>
        <w:tab/>
      </w:r>
      <w:r>
        <w:tab/>
      </w:r>
      <w:r w:rsidR="00E154AB">
        <w:t>&lt;complexType&gt;</w:t>
      </w:r>
    </w:p>
    <w:p w14:paraId="4DB06B21" w14:textId="77777777" w:rsidR="00E154AB" w:rsidRDefault="0062012C" w:rsidP="00E154AB">
      <w:pPr>
        <w:pStyle w:val="PL"/>
      </w:pPr>
      <w:r>
        <w:tab/>
      </w:r>
      <w:r>
        <w:tab/>
      </w:r>
      <w:r w:rsidR="00E154AB">
        <w:t>&lt;all&gt;</w:t>
      </w:r>
    </w:p>
    <w:p w14:paraId="4DB06B22" w14:textId="77777777" w:rsidR="00E154AB" w:rsidRDefault="0062012C" w:rsidP="00E154AB">
      <w:pPr>
        <w:pStyle w:val="PL"/>
      </w:pPr>
      <w:r>
        <w:tab/>
      </w:r>
      <w:r>
        <w:tab/>
      </w:r>
      <w:r w:rsidR="00E154AB">
        <w:tab/>
        <w:t>&lt;!-- Inherited attributes from ManagedFunction --&gt;</w:t>
      </w:r>
    </w:p>
    <w:p w14:paraId="4DB06B23" w14:textId="77777777" w:rsidR="00E154AB" w:rsidRDefault="0062012C" w:rsidP="00E154AB">
      <w:pPr>
        <w:pStyle w:val="PL"/>
      </w:pPr>
      <w:r>
        <w:tab/>
      </w:r>
      <w:r>
        <w:tab/>
      </w:r>
      <w:r w:rsidR="00E154AB">
        <w:tab/>
        <w:t>&lt;element name="userLabel" type="string" minOccurs="0"/&gt;</w:t>
      </w:r>
    </w:p>
    <w:p w14:paraId="4DB06B24" w14:textId="77777777" w:rsidR="00E154AB" w:rsidRDefault="0062012C" w:rsidP="00E154AB">
      <w:pPr>
        <w:pStyle w:val="PL"/>
      </w:pPr>
      <w:r>
        <w:tab/>
      </w:r>
      <w:r>
        <w:tab/>
      </w:r>
      <w:r w:rsidR="00E154AB">
        <w:tab/>
        <w:t>&lt;element name="vnfParametersList" type="xn:vnfParametersListType" minOccurs="0"/&gt;</w:t>
      </w:r>
    </w:p>
    <w:p w14:paraId="4DB06B25" w14:textId="77777777" w:rsidR="00E154AB" w:rsidRDefault="0062012C" w:rsidP="00E154AB">
      <w:pPr>
        <w:pStyle w:val="PL"/>
      </w:pPr>
      <w:r>
        <w:tab/>
      </w:r>
      <w:r>
        <w:tab/>
      </w:r>
      <w:r w:rsidR="00E154AB">
        <w:tab/>
        <w:t>&lt;element name="peeParametersList" type="xn:peeParametersListType" minOccurs="0"/&gt;</w:t>
      </w:r>
    </w:p>
    <w:p w14:paraId="4DB06B26" w14:textId="77777777" w:rsidR="00E154AB" w:rsidRDefault="0062012C" w:rsidP="00E154AB">
      <w:pPr>
        <w:pStyle w:val="PL"/>
      </w:pPr>
      <w:r>
        <w:tab/>
      </w:r>
      <w:r>
        <w:tab/>
      </w:r>
      <w:r w:rsidR="00E154AB">
        <w:tab/>
        <w:t>&lt;element name="priority" type="integer" minOccurs="0"/&gt;</w:t>
      </w:r>
    </w:p>
    <w:p w14:paraId="4DB06B27" w14:textId="77777777" w:rsidR="00E154AB" w:rsidRDefault="0062012C" w:rsidP="00E154AB">
      <w:pPr>
        <w:pStyle w:val="PL"/>
      </w:pPr>
      <w:r>
        <w:tab/>
      </w:r>
      <w:r>
        <w:tab/>
      </w:r>
      <w:r w:rsidR="00E154AB">
        <w:tab/>
        <w:t>&lt;element name="measurements" type="xn:MeasurementTypesAndGPsList" minOccurs="0"/&gt;</w:t>
      </w:r>
    </w:p>
    <w:p w14:paraId="4DB06B28" w14:textId="77777777" w:rsidR="00E154AB" w:rsidRDefault="0062012C" w:rsidP="00E154AB">
      <w:pPr>
        <w:pStyle w:val="PL"/>
      </w:pPr>
      <w:r>
        <w:tab/>
      </w:r>
      <w:r>
        <w:tab/>
      </w:r>
      <w:r w:rsidR="00E154AB">
        <w:tab/>
        <w:t>&lt;!--End of inherited attributes from ManagedFunction--&gt;</w:t>
      </w:r>
    </w:p>
    <w:p w14:paraId="4DB06B29" w14:textId="77777777" w:rsidR="00E154AB" w:rsidRDefault="0062012C" w:rsidP="00E154AB">
      <w:pPr>
        <w:pStyle w:val="PL"/>
      </w:pPr>
      <w:r>
        <w:tab/>
      </w:r>
      <w:r>
        <w:tab/>
      </w:r>
      <w:r w:rsidR="00E154AB">
        <w:tab/>
        <w:t>&lt;element name="gNBCUUPId" type="nn:GnbCuupId "/&gt;</w:t>
      </w:r>
    </w:p>
    <w:p w14:paraId="4DB06B2A" w14:textId="77777777" w:rsidR="006C5507" w:rsidRDefault="0062012C" w:rsidP="00E154AB">
      <w:pPr>
        <w:pStyle w:val="PL"/>
      </w:pPr>
      <w:r>
        <w:tab/>
      </w:r>
      <w:r>
        <w:tab/>
      </w:r>
      <w:r w:rsidR="00E154AB" w:rsidRPr="00D01D41">
        <w:tab/>
        <w:t>&lt;element name="pLMNInfoList" type="PLMNInfoListType"/&gt;</w:t>
      </w:r>
    </w:p>
    <w:p w14:paraId="4DB06B2B" w14:textId="77777777" w:rsidR="00E154AB" w:rsidRDefault="0062012C" w:rsidP="00E154AB">
      <w:pPr>
        <w:pStyle w:val="PL"/>
      </w:pPr>
      <w:r>
        <w:tab/>
      </w:r>
      <w:r>
        <w:tab/>
      </w:r>
      <w:r w:rsidR="006C5507">
        <w:tab/>
      </w:r>
      <w:r w:rsidR="00E154AB">
        <w:t>&lt;element name="gNBId" type="nn:GnbId"/&gt;</w:t>
      </w:r>
    </w:p>
    <w:p w14:paraId="4DB06B2C" w14:textId="77777777" w:rsidR="00F44B7B" w:rsidRDefault="0062012C" w:rsidP="00F44B7B">
      <w:pPr>
        <w:pStyle w:val="PL"/>
      </w:pPr>
      <w:r>
        <w:tab/>
      </w:r>
      <w:r>
        <w:tab/>
      </w:r>
      <w:r w:rsidR="00E154AB">
        <w:tab/>
        <w:t>&lt;element name="gnbIdLength" type="nn:GnbIdLength"/&gt;</w:t>
      </w:r>
    </w:p>
    <w:p w14:paraId="4DB06B2D" w14:textId="77777777" w:rsidR="00A5294E" w:rsidRDefault="0062012C" w:rsidP="00A5294E">
      <w:pPr>
        <w:pStyle w:val="PL"/>
      </w:pPr>
      <w:r>
        <w:tab/>
      </w:r>
      <w:r>
        <w:tab/>
      </w:r>
      <w:r w:rsidR="00F44B7B">
        <w:tab/>
        <w:t>&lt;element name="configurable5QISetRef" type="xn:dn"/&gt;</w:t>
      </w:r>
    </w:p>
    <w:p w14:paraId="4DB06B2E" w14:textId="77777777" w:rsidR="00E154AB" w:rsidRDefault="0062012C" w:rsidP="00A5294E">
      <w:pPr>
        <w:pStyle w:val="PL"/>
      </w:pPr>
      <w:r>
        <w:tab/>
      </w:r>
      <w:r>
        <w:tab/>
      </w:r>
      <w:r w:rsidR="00A5294E">
        <w:tab/>
        <w:t>&lt;element name="dynamic5QISetRef" type="xn:dn"</w:t>
      </w:r>
      <w:r w:rsidR="00A5294E" w:rsidRPr="00FD676E">
        <w:t xml:space="preserve"> </w:t>
      </w:r>
      <w:r w:rsidR="00A5294E">
        <w:t>minOccurs="0"/&gt;</w:t>
      </w:r>
    </w:p>
    <w:p w14:paraId="4DB06B2F" w14:textId="77777777" w:rsidR="00E154AB" w:rsidRDefault="0062012C" w:rsidP="00E154AB">
      <w:pPr>
        <w:pStyle w:val="PL"/>
      </w:pPr>
      <w:r>
        <w:tab/>
      </w:r>
      <w:r>
        <w:tab/>
      </w:r>
      <w:r w:rsidR="00E154AB">
        <w:t>&lt;/all&gt;</w:t>
      </w:r>
    </w:p>
    <w:p w14:paraId="4DB06B30" w14:textId="77777777" w:rsidR="00E154AB" w:rsidRDefault="0062012C" w:rsidP="00E154AB">
      <w:pPr>
        <w:pStyle w:val="PL"/>
      </w:pPr>
      <w:r>
        <w:tab/>
      </w:r>
      <w:r>
        <w:tab/>
      </w:r>
      <w:r w:rsidR="00E154AB">
        <w:t>&lt;/complexType&gt;</w:t>
      </w:r>
    </w:p>
    <w:p w14:paraId="4DB06B31" w14:textId="77777777" w:rsidR="00E154AB" w:rsidRDefault="0062012C" w:rsidP="00E154AB">
      <w:pPr>
        <w:pStyle w:val="PL"/>
      </w:pPr>
      <w:r>
        <w:tab/>
      </w:r>
      <w:r>
        <w:tab/>
      </w:r>
      <w:r w:rsidR="00E154AB">
        <w:t>&lt;/element&gt;</w:t>
      </w:r>
    </w:p>
    <w:p w14:paraId="4DB06B32" w14:textId="77777777" w:rsidR="00E154AB" w:rsidRDefault="0062012C" w:rsidP="00E154AB">
      <w:pPr>
        <w:pStyle w:val="PL"/>
      </w:pPr>
      <w:r>
        <w:tab/>
      </w:r>
      <w:r>
        <w:tab/>
      </w:r>
      <w:r w:rsidR="00E154AB">
        <w:t>&lt;choice minOccurs="0" maxOccurs="unbounded"&gt;</w:t>
      </w:r>
    </w:p>
    <w:p w14:paraId="4DB06B33" w14:textId="77777777" w:rsidR="00E154AB" w:rsidRDefault="0062012C" w:rsidP="00E154AB">
      <w:pPr>
        <w:pStyle w:val="PL"/>
      </w:pPr>
      <w:r>
        <w:tab/>
      </w:r>
      <w:r>
        <w:tab/>
      </w:r>
      <w:r w:rsidR="00E154AB">
        <w:tab/>
        <w:t>&lt;element ref="nn:EP_E1"/&gt;</w:t>
      </w:r>
    </w:p>
    <w:p w14:paraId="4DB06B34" w14:textId="77777777" w:rsidR="00E154AB" w:rsidRDefault="0062012C" w:rsidP="00E154AB">
      <w:pPr>
        <w:pStyle w:val="PL"/>
      </w:pPr>
      <w:r>
        <w:tab/>
      </w:r>
      <w:r>
        <w:tab/>
      </w:r>
      <w:r w:rsidR="00E154AB">
        <w:tab/>
        <w:t>&lt;element ref="nn:EP_F1U"/&gt;</w:t>
      </w:r>
    </w:p>
    <w:p w14:paraId="4DB06B35" w14:textId="77777777" w:rsidR="00E154AB" w:rsidRDefault="0062012C" w:rsidP="00E154AB">
      <w:pPr>
        <w:pStyle w:val="PL"/>
      </w:pPr>
      <w:r>
        <w:tab/>
      </w:r>
      <w:r>
        <w:tab/>
      </w:r>
      <w:r w:rsidR="00E154AB">
        <w:tab/>
        <w:t>&lt;element ref="nn:EP_XnU"/&gt;</w:t>
      </w:r>
    </w:p>
    <w:p w14:paraId="4DB06B36" w14:textId="77777777" w:rsidR="00E154AB" w:rsidRDefault="0062012C" w:rsidP="00E154AB">
      <w:pPr>
        <w:pStyle w:val="PL"/>
      </w:pPr>
      <w:r>
        <w:tab/>
      </w:r>
      <w:r>
        <w:tab/>
      </w:r>
      <w:r w:rsidR="00E154AB">
        <w:tab/>
        <w:t>&lt;element ref="nn:EP_NgU"/&gt;</w:t>
      </w:r>
    </w:p>
    <w:p w14:paraId="4DB06B37" w14:textId="77777777" w:rsidR="00E154AB" w:rsidRDefault="0062012C" w:rsidP="00E154AB">
      <w:pPr>
        <w:pStyle w:val="PL"/>
      </w:pPr>
      <w:r>
        <w:tab/>
      </w:r>
      <w:r>
        <w:tab/>
      </w:r>
      <w:r w:rsidR="00E154AB">
        <w:tab/>
        <w:t>&lt;element ref="nn:EP_X2U"/&gt;</w:t>
      </w:r>
    </w:p>
    <w:p w14:paraId="4DB06B38" w14:textId="77777777" w:rsidR="00E154AB" w:rsidRDefault="0062012C" w:rsidP="00E154AB">
      <w:pPr>
        <w:pStyle w:val="PL"/>
      </w:pPr>
      <w:r>
        <w:tab/>
      </w:r>
      <w:r>
        <w:tab/>
      </w:r>
      <w:r w:rsidR="00E154AB">
        <w:tab/>
        <w:t>&lt;element ref="nn:EP_S1U"/&gt;</w:t>
      </w:r>
    </w:p>
    <w:p w14:paraId="4DB06B39" w14:textId="77777777" w:rsidR="00E154AB" w:rsidRDefault="0062012C" w:rsidP="00E154AB">
      <w:pPr>
        <w:pStyle w:val="PL"/>
      </w:pPr>
      <w:r>
        <w:tab/>
      </w:r>
      <w:r>
        <w:tab/>
      </w:r>
      <w:r w:rsidR="00E154AB">
        <w:tab/>
        <w:t>&lt;element ref="xn:VsDataContainer"/&gt;</w:t>
      </w:r>
    </w:p>
    <w:p w14:paraId="4DB06B3A" w14:textId="77777777" w:rsidR="00E154AB" w:rsidRDefault="0062012C" w:rsidP="00E154AB">
      <w:pPr>
        <w:pStyle w:val="PL"/>
      </w:pPr>
      <w:r>
        <w:tab/>
      </w:r>
      <w:r>
        <w:tab/>
      </w:r>
      <w:r w:rsidR="00E154AB">
        <w:t>&lt;/choice&gt;</w:t>
      </w:r>
    </w:p>
    <w:p w14:paraId="4DB06B3B" w14:textId="77777777" w:rsidR="00E154AB" w:rsidRDefault="0062012C" w:rsidP="00E154AB">
      <w:pPr>
        <w:pStyle w:val="PL"/>
      </w:pPr>
      <w:r>
        <w:tab/>
      </w:r>
      <w:r>
        <w:tab/>
      </w:r>
      <w:r w:rsidR="00E154AB">
        <w:t>&lt;choice minOccurs="0" maxOccurs="unbounded"&gt;</w:t>
      </w:r>
    </w:p>
    <w:p w14:paraId="4DB06B3C" w14:textId="77777777" w:rsidR="00E154AB" w:rsidRDefault="0062012C" w:rsidP="00E154AB">
      <w:pPr>
        <w:pStyle w:val="PL"/>
      </w:pPr>
      <w:r>
        <w:tab/>
      </w:r>
      <w:r>
        <w:tab/>
      </w:r>
      <w:r w:rsidR="00E154AB">
        <w:tab/>
        <w:t>&lt;element ref="xn:MeasurementControl"/&gt;</w:t>
      </w:r>
    </w:p>
    <w:p w14:paraId="4DB06B3D" w14:textId="77777777" w:rsidR="00E154AB" w:rsidRDefault="0062012C" w:rsidP="00E154AB">
      <w:pPr>
        <w:pStyle w:val="PL"/>
      </w:pPr>
      <w:r>
        <w:tab/>
      </w:r>
      <w:r>
        <w:tab/>
      </w:r>
      <w:r w:rsidR="00E154AB">
        <w:t>&lt;/choice&gt;</w:t>
      </w:r>
      <w:r>
        <w:tab/>
      </w:r>
    </w:p>
    <w:p w14:paraId="4DB06B3E" w14:textId="77777777" w:rsidR="00E154AB" w:rsidRDefault="0062012C" w:rsidP="00E154AB">
      <w:pPr>
        <w:pStyle w:val="PL"/>
      </w:pPr>
      <w:r>
        <w:tab/>
      </w:r>
      <w:r w:rsidR="00E154AB">
        <w:tab/>
        <w:t>&lt;/sequence&gt;</w:t>
      </w:r>
    </w:p>
    <w:p w14:paraId="4DB06B3F" w14:textId="77777777" w:rsidR="00E154AB" w:rsidRDefault="0062012C" w:rsidP="00E154AB">
      <w:pPr>
        <w:pStyle w:val="PL"/>
      </w:pPr>
      <w:r>
        <w:tab/>
      </w:r>
      <w:r w:rsidR="00E154AB">
        <w:tab/>
        <w:t>&lt;/extension&gt;</w:t>
      </w:r>
    </w:p>
    <w:p w14:paraId="4DB06B40" w14:textId="77777777" w:rsidR="00E154AB" w:rsidRDefault="0062012C" w:rsidP="00E154AB">
      <w:pPr>
        <w:pStyle w:val="PL"/>
      </w:pPr>
      <w:r>
        <w:tab/>
      </w:r>
      <w:r w:rsidR="00E154AB">
        <w:t>&lt;/complexContent&gt;</w:t>
      </w:r>
    </w:p>
    <w:p w14:paraId="4DB06B41" w14:textId="77777777" w:rsidR="00E154AB" w:rsidRDefault="00E154AB" w:rsidP="00E154AB">
      <w:pPr>
        <w:pStyle w:val="PL"/>
      </w:pPr>
      <w:r>
        <w:tab/>
        <w:t>&lt;/complexType&gt;</w:t>
      </w:r>
    </w:p>
    <w:p w14:paraId="4DB06B42" w14:textId="77777777" w:rsidR="00E154AB" w:rsidRDefault="00E154AB" w:rsidP="00E154AB">
      <w:pPr>
        <w:pStyle w:val="PL"/>
      </w:pPr>
      <w:r>
        <w:t>&lt;/element&gt;</w:t>
      </w:r>
    </w:p>
    <w:p w14:paraId="4DB06B43" w14:textId="77777777" w:rsidR="00E154AB" w:rsidRDefault="00E154AB" w:rsidP="00E154AB">
      <w:pPr>
        <w:pStyle w:val="PL"/>
      </w:pPr>
      <w:r>
        <w:t>&lt;element name="NRCellCU"&gt;</w:t>
      </w:r>
    </w:p>
    <w:p w14:paraId="4DB06B44" w14:textId="77777777" w:rsidR="00E154AB" w:rsidRDefault="00E154AB" w:rsidP="00E154AB">
      <w:pPr>
        <w:pStyle w:val="PL"/>
      </w:pPr>
      <w:r>
        <w:tab/>
        <w:t>&lt;complexType&gt;</w:t>
      </w:r>
    </w:p>
    <w:p w14:paraId="4DB06B45" w14:textId="77777777" w:rsidR="00E154AB" w:rsidRDefault="0062012C" w:rsidP="00E154AB">
      <w:pPr>
        <w:pStyle w:val="PL"/>
      </w:pPr>
      <w:r>
        <w:tab/>
      </w:r>
      <w:r w:rsidR="00E154AB">
        <w:t>&lt;complexContent&gt;</w:t>
      </w:r>
    </w:p>
    <w:p w14:paraId="4DB06B46" w14:textId="77777777" w:rsidR="00E154AB" w:rsidRDefault="0062012C" w:rsidP="00E154AB">
      <w:pPr>
        <w:pStyle w:val="PL"/>
      </w:pPr>
      <w:r>
        <w:tab/>
      </w:r>
      <w:r w:rsidR="00E154AB">
        <w:tab/>
        <w:t>&lt;extension base="xn:NrmClass"&gt;</w:t>
      </w:r>
    </w:p>
    <w:p w14:paraId="4DB06B47" w14:textId="77777777" w:rsidR="00E154AB" w:rsidRDefault="0062012C" w:rsidP="00E154AB">
      <w:pPr>
        <w:pStyle w:val="PL"/>
      </w:pPr>
      <w:r>
        <w:tab/>
      </w:r>
      <w:r w:rsidR="00E154AB">
        <w:tab/>
        <w:t>&lt;sequence&gt;</w:t>
      </w:r>
    </w:p>
    <w:p w14:paraId="4DB06B48" w14:textId="77777777" w:rsidR="00E154AB" w:rsidRDefault="0062012C" w:rsidP="00E154AB">
      <w:pPr>
        <w:pStyle w:val="PL"/>
      </w:pPr>
      <w:r>
        <w:tab/>
      </w:r>
      <w:r>
        <w:tab/>
      </w:r>
      <w:r w:rsidR="00E154AB">
        <w:t>&lt;element name="attributes"&gt;</w:t>
      </w:r>
    </w:p>
    <w:p w14:paraId="4DB06B49" w14:textId="77777777" w:rsidR="00E154AB" w:rsidRDefault="0062012C" w:rsidP="00E154AB">
      <w:pPr>
        <w:pStyle w:val="PL"/>
      </w:pPr>
      <w:r>
        <w:tab/>
      </w:r>
      <w:r>
        <w:tab/>
      </w:r>
      <w:r w:rsidR="00E154AB">
        <w:t>&lt;complexType&gt;</w:t>
      </w:r>
    </w:p>
    <w:p w14:paraId="4DB06B4A" w14:textId="77777777" w:rsidR="00E154AB" w:rsidRDefault="0062012C" w:rsidP="00E154AB">
      <w:pPr>
        <w:pStyle w:val="PL"/>
      </w:pPr>
      <w:r>
        <w:tab/>
      </w:r>
      <w:r>
        <w:tab/>
      </w:r>
      <w:r w:rsidR="00E154AB">
        <w:t>&lt;all&gt;</w:t>
      </w:r>
    </w:p>
    <w:p w14:paraId="4DB06B4B" w14:textId="77777777" w:rsidR="00E154AB" w:rsidRDefault="0062012C" w:rsidP="00E154AB">
      <w:pPr>
        <w:pStyle w:val="PL"/>
      </w:pPr>
      <w:r>
        <w:tab/>
      </w:r>
      <w:r>
        <w:tab/>
      </w:r>
      <w:r w:rsidR="00E154AB">
        <w:tab/>
        <w:t>&lt;!-- Inherited attributes from ManagedFunction --&gt;</w:t>
      </w:r>
    </w:p>
    <w:p w14:paraId="4DB06B4C" w14:textId="77777777" w:rsidR="00E154AB" w:rsidRDefault="0062012C" w:rsidP="00E154AB">
      <w:pPr>
        <w:pStyle w:val="PL"/>
      </w:pPr>
      <w:r>
        <w:tab/>
      </w:r>
      <w:r>
        <w:tab/>
      </w:r>
      <w:r w:rsidR="00E154AB">
        <w:tab/>
        <w:t>&lt;element name="userLabel" type="string" minOccurs="0"/&gt;</w:t>
      </w:r>
    </w:p>
    <w:p w14:paraId="4DB06B4D" w14:textId="77777777" w:rsidR="00E154AB" w:rsidRDefault="0062012C" w:rsidP="00E154AB">
      <w:pPr>
        <w:pStyle w:val="PL"/>
      </w:pPr>
      <w:r>
        <w:tab/>
      </w:r>
      <w:r>
        <w:tab/>
      </w:r>
      <w:r w:rsidR="00E154AB">
        <w:tab/>
        <w:t>&lt;element name="vnfParametersList" type="xn:vnfParametersListType" minOccurs="0"/&gt;</w:t>
      </w:r>
    </w:p>
    <w:p w14:paraId="4DB06B4E" w14:textId="77777777" w:rsidR="00E154AB" w:rsidRDefault="0062012C" w:rsidP="00E154AB">
      <w:pPr>
        <w:pStyle w:val="PL"/>
      </w:pPr>
      <w:r>
        <w:tab/>
      </w:r>
      <w:r>
        <w:tab/>
      </w:r>
      <w:r w:rsidR="00E154AB">
        <w:tab/>
        <w:t>&lt;element name="peeParametersList" type="xn:peeParametersListType" minOccurs="0"/&gt;</w:t>
      </w:r>
    </w:p>
    <w:p w14:paraId="4DB06B4F" w14:textId="77777777" w:rsidR="00E154AB" w:rsidRDefault="0062012C" w:rsidP="00E154AB">
      <w:pPr>
        <w:pStyle w:val="PL"/>
      </w:pPr>
      <w:r>
        <w:tab/>
      </w:r>
      <w:r>
        <w:tab/>
      </w:r>
      <w:r w:rsidR="00E154AB">
        <w:tab/>
        <w:t>&lt;element name="priority" type="integer" minOccurs="0"/&gt;</w:t>
      </w:r>
    </w:p>
    <w:p w14:paraId="4DB06B50" w14:textId="77777777" w:rsidR="00E154AB" w:rsidRDefault="0062012C" w:rsidP="00E154AB">
      <w:pPr>
        <w:pStyle w:val="PL"/>
      </w:pPr>
      <w:r>
        <w:tab/>
      </w:r>
      <w:r>
        <w:tab/>
      </w:r>
      <w:r w:rsidR="00E154AB">
        <w:tab/>
        <w:t>&lt;element name="measurements" type="xn:MeasurementTypesAndGPsList" minOccurs="0"/&gt;</w:t>
      </w:r>
      <w:r w:rsidR="00E154AB">
        <w:tab/>
      </w:r>
    </w:p>
    <w:p w14:paraId="4DB06B51" w14:textId="77777777" w:rsidR="00E154AB" w:rsidRDefault="0062012C" w:rsidP="00E154AB">
      <w:pPr>
        <w:pStyle w:val="PL"/>
      </w:pPr>
      <w:r>
        <w:tab/>
      </w:r>
      <w:r>
        <w:tab/>
      </w:r>
      <w:r w:rsidR="00E154AB">
        <w:tab/>
        <w:t>&lt;!--End of inherited attributes from ManagedFunction--&gt;</w:t>
      </w:r>
    </w:p>
    <w:p w14:paraId="4DB06B52" w14:textId="77777777" w:rsidR="00E154AB" w:rsidRDefault="0062012C" w:rsidP="00E154AB">
      <w:pPr>
        <w:pStyle w:val="PL"/>
      </w:pPr>
      <w:r>
        <w:tab/>
      </w:r>
      <w:r>
        <w:tab/>
      </w:r>
      <w:r w:rsidR="00E154AB">
        <w:tab/>
        <w:t>&lt;element name="nCGI" type="nn:Ncgi"/&gt;</w:t>
      </w:r>
    </w:p>
    <w:p w14:paraId="4DB06B53" w14:textId="77777777" w:rsidR="00E154AB" w:rsidRDefault="0062012C" w:rsidP="00E154AB">
      <w:pPr>
        <w:pStyle w:val="PL"/>
      </w:pPr>
      <w:r>
        <w:tab/>
      </w:r>
      <w:r>
        <w:tab/>
      </w:r>
      <w:r w:rsidR="00E154AB">
        <w:tab/>
        <w:t>&lt;element name="pLMNIdList" type="en:PLMNIdList"/&gt;</w:t>
      </w:r>
    </w:p>
    <w:p w14:paraId="4DB06B54" w14:textId="77777777" w:rsidR="00E154AB" w:rsidRDefault="0062012C" w:rsidP="00E154AB">
      <w:pPr>
        <w:pStyle w:val="PL"/>
      </w:pPr>
      <w:r>
        <w:tab/>
      </w:r>
      <w:r>
        <w:tab/>
      </w:r>
      <w:r w:rsidR="00E154AB">
        <w:tab/>
        <w:t>&lt;element name="sNSSAIList" type="ngc:SnssaiList" minOccurs="0"/&gt;</w:t>
      </w:r>
    </w:p>
    <w:p w14:paraId="4DB06B55" w14:textId="77777777" w:rsidR="00E154AB" w:rsidRDefault="0062012C" w:rsidP="00E154AB">
      <w:pPr>
        <w:pStyle w:val="PL"/>
      </w:pPr>
      <w:r>
        <w:tab/>
      </w:r>
      <w:r>
        <w:tab/>
      </w:r>
      <w:r w:rsidR="00E154AB">
        <w:tab/>
        <w:t>&lt;element name="nRFrequencyRef" type="xn:dn" minOccurs="0"/&gt;</w:t>
      </w:r>
    </w:p>
    <w:p w14:paraId="4DB06B56" w14:textId="77777777" w:rsidR="00E154AB" w:rsidRDefault="0062012C" w:rsidP="00E154AB">
      <w:pPr>
        <w:pStyle w:val="PL"/>
      </w:pPr>
      <w:r>
        <w:tab/>
      </w:r>
      <w:r>
        <w:tab/>
      </w:r>
      <w:r w:rsidR="00E154AB">
        <w:t>&lt;/all&gt;</w:t>
      </w:r>
    </w:p>
    <w:p w14:paraId="4DB06B57" w14:textId="77777777" w:rsidR="00E154AB" w:rsidRDefault="0062012C" w:rsidP="00E154AB">
      <w:pPr>
        <w:pStyle w:val="PL"/>
      </w:pPr>
      <w:r>
        <w:tab/>
      </w:r>
      <w:r>
        <w:tab/>
      </w:r>
      <w:r w:rsidR="00E154AB">
        <w:t>&lt;/complexType&gt;</w:t>
      </w:r>
    </w:p>
    <w:p w14:paraId="4DB06B58" w14:textId="77777777" w:rsidR="00E154AB" w:rsidRDefault="0062012C" w:rsidP="00E154AB">
      <w:pPr>
        <w:pStyle w:val="PL"/>
      </w:pPr>
      <w:r>
        <w:tab/>
      </w:r>
      <w:r>
        <w:tab/>
      </w:r>
      <w:r w:rsidR="00E154AB">
        <w:t>&lt;/element&gt;</w:t>
      </w:r>
    </w:p>
    <w:p w14:paraId="4DB06B59" w14:textId="77777777" w:rsidR="00E154AB" w:rsidRDefault="0062012C" w:rsidP="00E154AB">
      <w:pPr>
        <w:pStyle w:val="PL"/>
      </w:pPr>
      <w:r>
        <w:tab/>
      </w:r>
      <w:r>
        <w:tab/>
      </w:r>
      <w:r w:rsidR="00E154AB">
        <w:t>&lt;choice minOccurs="0" maxOccurs="unbounded"&gt;</w:t>
      </w:r>
    </w:p>
    <w:p w14:paraId="4DB06B5A" w14:textId="77777777" w:rsidR="00E154AB" w:rsidRDefault="0062012C" w:rsidP="00E154AB">
      <w:pPr>
        <w:pStyle w:val="PL"/>
      </w:pPr>
      <w:r>
        <w:tab/>
      </w:r>
      <w:r>
        <w:tab/>
      </w:r>
      <w:r w:rsidR="00E154AB">
        <w:tab/>
        <w:t>&lt;element ref="xn:VsDataContainer"/&gt;</w:t>
      </w:r>
    </w:p>
    <w:p w14:paraId="4DB06B5B" w14:textId="77777777" w:rsidR="00E154AB" w:rsidRDefault="0062012C" w:rsidP="00E154AB">
      <w:pPr>
        <w:pStyle w:val="PL"/>
      </w:pPr>
      <w:r>
        <w:tab/>
      </w:r>
      <w:r>
        <w:tab/>
      </w:r>
      <w:r w:rsidR="00E154AB">
        <w:tab/>
        <w:t>&lt;element ref="nRCellRelation"/&gt;</w:t>
      </w:r>
    </w:p>
    <w:p w14:paraId="4DB06B5C" w14:textId="77777777" w:rsidR="00E154AB" w:rsidRDefault="0062012C" w:rsidP="00E154AB">
      <w:pPr>
        <w:pStyle w:val="PL"/>
      </w:pPr>
      <w:r>
        <w:tab/>
      </w:r>
      <w:r>
        <w:tab/>
      </w:r>
      <w:r w:rsidR="00E154AB">
        <w:tab/>
        <w:t>&lt;element ref="nRFreqRelation"/&gt;</w:t>
      </w:r>
    </w:p>
    <w:p w14:paraId="4DB06B5D" w14:textId="77777777" w:rsidR="00E154AB" w:rsidRDefault="0062012C" w:rsidP="00E154AB">
      <w:pPr>
        <w:pStyle w:val="PL"/>
      </w:pPr>
      <w:r>
        <w:tab/>
      </w:r>
      <w:r>
        <w:tab/>
      </w:r>
      <w:r w:rsidR="00E154AB">
        <w:tab/>
        <w:t>&lt;element ref="eUtranCellRelation"/&gt;</w:t>
      </w:r>
    </w:p>
    <w:p w14:paraId="4DB06B5E" w14:textId="77777777" w:rsidR="00E154AB" w:rsidRDefault="0062012C" w:rsidP="00E154AB">
      <w:pPr>
        <w:pStyle w:val="PL"/>
      </w:pPr>
      <w:r>
        <w:tab/>
      </w:r>
      <w:r>
        <w:tab/>
      </w:r>
      <w:r w:rsidR="00E154AB">
        <w:tab/>
        <w:t>&lt;element ref="eUtranFreqRelation"/&gt;</w:t>
      </w:r>
    </w:p>
    <w:p w14:paraId="4DB06B5F" w14:textId="77777777" w:rsidR="00E154AB" w:rsidRDefault="0062012C" w:rsidP="00E154AB">
      <w:pPr>
        <w:pStyle w:val="PL"/>
      </w:pPr>
      <w:r>
        <w:tab/>
      </w:r>
      <w:r>
        <w:tab/>
      </w:r>
      <w:r w:rsidR="00E154AB">
        <w:t>&lt;/choice&gt;</w:t>
      </w:r>
    </w:p>
    <w:p w14:paraId="4DB06B60" w14:textId="77777777" w:rsidR="00E154AB" w:rsidRDefault="0062012C" w:rsidP="00E154AB">
      <w:pPr>
        <w:pStyle w:val="PL"/>
      </w:pPr>
      <w:r>
        <w:tab/>
      </w:r>
      <w:r>
        <w:tab/>
      </w:r>
      <w:r w:rsidR="00E154AB">
        <w:t>&lt;choice minOccurs="0" maxOccurs="unbounded"&gt;</w:t>
      </w:r>
    </w:p>
    <w:p w14:paraId="4DB06B61" w14:textId="77777777" w:rsidR="00E154AB" w:rsidRDefault="0062012C" w:rsidP="00E154AB">
      <w:pPr>
        <w:pStyle w:val="PL"/>
      </w:pPr>
      <w:r>
        <w:tab/>
      </w:r>
      <w:r>
        <w:tab/>
      </w:r>
      <w:r w:rsidR="00E154AB">
        <w:tab/>
        <w:t>&lt;element ref="xn:MeasurementControl"/&gt;</w:t>
      </w:r>
    </w:p>
    <w:p w14:paraId="4DB06B62" w14:textId="77777777" w:rsidR="00E154AB" w:rsidRDefault="0062012C" w:rsidP="00E154AB">
      <w:pPr>
        <w:pStyle w:val="PL"/>
      </w:pPr>
      <w:r>
        <w:tab/>
      </w:r>
      <w:r>
        <w:tab/>
      </w:r>
      <w:r w:rsidR="00E154AB">
        <w:t>&lt;/choice&gt;</w:t>
      </w:r>
    </w:p>
    <w:p w14:paraId="4DB06B63" w14:textId="77777777" w:rsidR="00E154AB" w:rsidRDefault="0062012C" w:rsidP="00E154AB">
      <w:pPr>
        <w:pStyle w:val="PL"/>
      </w:pPr>
      <w:r>
        <w:tab/>
      </w:r>
      <w:r>
        <w:tab/>
      </w:r>
      <w:r w:rsidR="00E154AB">
        <w:t>&lt;choice minOccurs="0" maxOccurs="1"&gt;</w:t>
      </w:r>
    </w:p>
    <w:p w14:paraId="4DB06B64" w14:textId="77777777" w:rsidR="00E154AB" w:rsidRDefault="0062012C" w:rsidP="00E154AB">
      <w:pPr>
        <w:pStyle w:val="PL"/>
      </w:pPr>
      <w:r>
        <w:tab/>
      </w:r>
      <w:r>
        <w:tab/>
      </w:r>
      <w:r w:rsidR="00E154AB">
        <w:tab/>
        <w:t>&lt;element ref="sp:EnergySavingProperties"/&gt;</w:t>
      </w:r>
    </w:p>
    <w:p w14:paraId="4DB06B65" w14:textId="77777777" w:rsidR="00E154AB" w:rsidRDefault="0062012C" w:rsidP="00E154AB">
      <w:pPr>
        <w:pStyle w:val="PL"/>
      </w:pPr>
      <w:r>
        <w:tab/>
      </w:r>
      <w:r>
        <w:tab/>
      </w:r>
      <w:r w:rsidR="00E154AB">
        <w:tab/>
        <w:t>&lt;element ref="sp:ESPolicies"/&gt;</w:t>
      </w:r>
    </w:p>
    <w:p w14:paraId="4DB06B66" w14:textId="77777777" w:rsidR="00E154AB" w:rsidRDefault="0062012C" w:rsidP="00E154AB">
      <w:pPr>
        <w:pStyle w:val="PL"/>
      </w:pPr>
      <w:r>
        <w:tab/>
      </w:r>
      <w:r>
        <w:tab/>
      </w:r>
      <w:r w:rsidR="00E154AB">
        <w:t>&lt;/choice&gt;</w:t>
      </w:r>
    </w:p>
    <w:p w14:paraId="4DB06B67" w14:textId="77777777" w:rsidR="00E154AB" w:rsidRDefault="0062012C" w:rsidP="00E154AB">
      <w:pPr>
        <w:pStyle w:val="PL"/>
      </w:pPr>
      <w:r>
        <w:tab/>
      </w:r>
      <w:r>
        <w:tab/>
      </w:r>
      <w:r w:rsidR="00E154AB">
        <w:t>&lt;choice minOccurs="0" maxOccurs="unbounded"&gt;</w:t>
      </w:r>
    </w:p>
    <w:p w14:paraId="4DB06B68" w14:textId="77777777" w:rsidR="00E154AB" w:rsidRDefault="0062012C" w:rsidP="00E154AB">
      <w:pPr>
        <w:pStyle w:val="PL"/>
      </w:pPr>
      <w:r>
        <w:tab/>
      </w:r>
      <w:r>
        <w:tab/>
      </w:r>
      <w:r w:rsidR="00E154AB">
        <w:tab/>
        <w:t>&lt;element ref= "RRMPolicyRatio"/&gt;</w:t>
      </w:r>
    </w:p>
    <w:p w14:paraId="4DB06B69" w14:textId="77777777" w:rsidR="00EF7973" w:rsidRDefault="0062012C" w:rsidP="00EF7973">
      <w:pPr>
        <w:pStyle w:val="PL"/>
      </w:pPr>
      <w:r>
        <w:tab/>
      </w:r>
      <w:r>
        <w:tab/>
      </w:r>
      <w:r w:rsidR="00E154AB">
        <w:t>&lt;/choice&gt;</w:t>
      </w:r>
    </w:p>
    <w:p w14:paraId="4DB06B6A" w14:textId="77777777" w:rsidR="00EF7973" w:rsidRDefault="0062012C" w:rsidP="00EF7973">
      <w:pPr>
        <w:pStyle w:val="PL"/>
      </w:pPr>
      <w:r>
        <w:tab/>
      </w:r>
      <w:r>
        <w:tab/>
      </w:r>
      <w:r w:rsidR="00EF7973">
        <w:t>&lt;choice minOccurs="0" maxOccurs="unbounded"&gt;</w:t>
      </w:r>
    </w:p>
    <w:p w14:paraId="4DB06B6B" w14:textId="77777777" w:rsidR="00EF7973" w:rsidRDefault="0062012C" w:rsidP="00EF7973">
      <w:pPr>
        <w:pStyle w:val="PL"/>
      </w:pPr>
      <w:r>
        <w:tab/>
      </w:r>
      <w:r>
        <w:tab/>
      </w:r>
      <w:r w:rsidR="00EF7973">
        <w:tab/>
        <w:t>&lt;element ref="</w:t>
      </w:r>
      <w:r w:rsidR="00EF7973" w:rsidRPr="009800B6">
        <w:rPr>
          <w:lang w:eastAsia="zh-CN"/>
        </w:rPr>
        <w:t>DESManagement</w:t>
      </w:r>
      <w:r w:rsidR="00EF7973">
        <w:rPr>
          <w:lang w:eastAsia="zh-CN"/>
        </w:rPr>
        <w:t>Function</w:t>
      </w:r>
      <w:r w:rsidR="00EF7973">
        <w:t>"/&gt;</w:t>
      </w:r>
    </w:p>
    <w:p w14:paraId="4DB06B6C" w14:textId="77777777" w:rsidR="00EF7973" w:rsidRDefault="0062012C" w:rsidP="00EF7973">
      <w:pPr>
        <w:pStyle w:val="PL"/>
      </w:pPr>
      <w:r>
        <w:tab/>
      </w:r>
      <w:r>
        <w:tab/>
      </w:r>
      <w:r w:rsidR="00EF7973">
        <w:tab/>
        <w:t>&lt;element ref="</w:t>
      </w:r>
      <w:r w:rsidR="00EF7973" w:rsidRPr="009800B6">
        <w:rPr>
          <w:lang w:eastAsia="zh-CN"/>
        </w:rPr>
        <w:t>DR</w:t>
      </w:r>
      <w:r w:rsidR="00EF7973">
        <w:rPr>
          <w:lang w:eastAsia="zh-CN"/>
        </w:rPr>
        <w:t>ACH</w:t>
      </w:r>
      <w:r w:rsidR="00EF7973" w:rsidRPr="009800B6">
        <w:rPr>
          <w:lang w:eastAsia="zh-CN"/>
        </w:rPr>
        <w:t>OptimizationFunction</w:t>
      </w:r>
      <w:r w:rsidR="00EF7973">
        <w:t>"/&gt;</w:t>
      </w:r>
    </w:p>
    <w:p w14:paraId="4DB06B6D" w14:textId="77777777" w:rsidR="00EF7973" w:rsidRDefault="0062012C" w:rsidP="00EF7973">
      <w:pPr>
        <w:pStyle w:val="PL"/>
      </w:pPr>
      <w:r>
        <w:tab/>
      </w:r>
      <w:r>
        <w:tab/>
      </w:r>
      <w:r w:rsidR="00EF7973">
        <w:tab/>
        <w:t>&lt;element ref="</w:t>
      </w:r>
      <w:r w:rsidR="00EF7973" w:rsidRPr="009800B6">
        <w:rPr>
          <w:lang w:eastAsia="zh-CN"/>
        </w:rPr>
        <w:t>DM</w:t>
      </w:r>
      <w:r w:rsidR="00EF7973">
        <w:rPr>
          <w:lang w:eastAsia="zh-CN"/>
        </w:rPr>
        <w:t>RO</w:t>
      </w:r>
      <w:r w:rsidR="00EF7973" w:rsidRPr="009800B6">
        <w:rPr>
          <w:lang w:eastAsia="zh-CN"/>
        </w:rPr>
        <w:t>Function</w:t>
      </w:r>
      <w:r w:rsidR="00EF7973">
        <w:t>"/&gt;</w:t>
      </w:r>
    </w:p>
    <w:p w14:paraId="4DB06B6E" w14:textId="77777777" w:rsidR="00EF7973" w:rsidRDefault="0062012C" w:rsidP="00EF7973">
      <w:pPr>
        <w:pStyle w:val="PL"/>
      </w:pPr>
      <w:r>
        <w:tab/>
      </w:r>
      <w:r>
        <w:tab/>
      </w:r>
      <w:r w:rsidR="00EF7973">
        <w:tab/>
        <w:t>&lt;element ref="</w:t>
      </w:r>
      <w:r w:rsidR="00EF7973" w:rsidRPr="00EE06C1">
        <w:rPr>
          <w:lang w:eastAsia="zh-CN"/>
        </w:rPr>
        <w:t>C</w:t>
      </w:r>
      <w:r w:rsidR="00EF7973" w:rsidRPr="00BF5359">
        <w:rPr>
          <w:lang w:eastAsia="zh-CN"/>
        </w:rPr>
        <w:t>ESManagement</w:t>
      </w:r>
      <w:r w:rsidR="00EF7973">
        <w:rPr>
          <w:lang w:eastAsia="zh-CN"/>
        </w:rPr>
        <w:t>Function</w:t>
      </w:r>
      <w:r w:rsidR="00EF7973">
        <w:t>"/&gt;</w:t>
      </w:r>
    </w:p>
    <w:p w14:paraId="4DB06B6F" w14:textId="77777777" w:rsidR="00E154AB" w:rsidRDefault="0062012C" w:rsidP="00EF7973">
      <w:pPr>
        <w:pStyle w:val="PL"/>
      </w:pPr>
      <w:r>
        <w:tab/>
      </w:r>
      <w:r>
        <w:tab/>
      </w:r>
      <w:r w:rsidR="00EF7973">
        <w:t>&lt;/choice&gt;</w:t>
      </w:r>
    </w:p>
    <w:p w14:paraId="4DB06B70" w14:textId="77777777" w:rsidR="00E154AB" w:rsidRPr="00303177" w:rsidRDefault="0062012C" w:rsidP="00E154AB">
      <w:pPr>
        <w:pStyle w:val="PL"/>
      </w:pPr>
      <w:r>
        <w:tab/>
      </w:r>
      <w:r w:rsidR="00E154AB">
        <w:tab/>
      </w:r>
      <w:r w:rsidR="00E154AB" w:rsidRPr="00303177">
        <w:t>&lt;/sequence&gt;</w:t>
      </w:r>
    </w:p>
    <w:p w14:paraId="4DB06B71" w14:textId="77777777" w:rsidR="00E154AB" w:rsidRPr="00303177" w:rsidRDefault="0062012C" w:rsidP="00E154AB">
      <w:pPr>
        <w:pStyle w:val="PL"/>
      </w:pPr>
      <w:r>
        <w:tab/>
      </w:r>
      <w:r w:rsidR="00E154AB" w:rsidRPr="00303177">
        <w:tab/>
        <w:t>&lt;/extension&gt;</w:t>
      </w:r>
    </w:p>
    <w:p w14:paraId="4DB06B72" w14:textId="77777777" w:rsidR="00E154AB" w:rsidRPr="00303177" w:rsidRDefault="0062012C" w:rsidP="00E154AB">
      <w:pPr>
        <w:pStyle w:val="PL"/>
      </w:pPr>
      <w:r>
        <w:tab/>
      </w:r>
      <w:r w:rsidR="00E154AB" w:rsidRPr="00303177">
        <w:t>&lt;/complexContent&gt;</w:t>
      </w:r>
    </w:p>
    <w:p w14:paraId="4DB06B73" w14:textId="77777777" w:rsidR="00E154AB" w:rsidRPr="00303177" w:rsidRDefault="00E154AB" w:rsidP="00E154AB">
      <w:pPr>
        <w:pStyle w:val="PL"/>
      </w:pPr>
      <w:r w:rsidRPr="00303177">
        <w:tab/>
        <w:t>&lt;/complexType&gt;</w:t>
      </w:r>
    </w:p>
    <w:p w14:paraId="4DB06B74" w14:textId="77777777" w:rsidR="00E154AB" w:rsidRPr="00303177" w:rsidRDefault="00E154AB" w:rsidP="00E154AB">
      <w:pPr>
        <w:pStyle w:val="PL"/>
      </w:pPr>
      <w:r w:rsidRPr="00303177">
        <w:t>&lt;/element&gt;</w:t>
      </w:r>
    </w:p>
    <w:p w14:paraId="4DB06B75" w14:textId="77777777" w:rsidR="00E154AB" w:rsidRDefault="00E154AB" w:rsidP="00E154AB">
      <w:pPr>
        <w:pStyle w:val="PL"/>
      </w:pPr>
      <w:r>
        <w:t>&lt;element name="NRCellDU"&gt;</w:t>
      </w:r>
    </w:p>
    <w:p w14:paraId="4DB06B76" w14:textId="77777777" w:rsidR="00E154AB" w:rsidRPr="00865D99" w:rsidRDefault="00E154AB" w:rsidP="00E154AB">
      <w:pPr>
        <w:pStyle w:val="PL"/>
      </w:pPr>
      <w:r>
        <w:tab/>
      </w:r>
      <w:r w:rsidRPr="00865D99">
        <w:t>&lt;complexType&gt;</w:t>
      </w:r>
    </w:p>
    <w:p w14:paraId="4DB06B77" w14:textId="77777777" w:rsidR="00E154AB" w:rsidRPr="00865D99" w:rsidRDefault="0062012C" w:rsidP="00E154AB">
      <w:pPr>
        <w:pStyle w:val="PL"/>
      </w:pPr>
      <w:r>
        <w:tab/>
      </w:r>
      <w:r w:rsidR="00E154AB" w:rsidRPr="00865D99">
        <w:t>&lt;complexContent&gt;</w:t>
      </w:r>
    </w:p>
    <w:p w14:paraId="4DB06B78" w14:textId="77777777" w:rsidR="00E154AB" w:rsidRPr="00865D99" w:rsidRDefault="0062012C" w:rsidP="00E154AB">
      <w:pPr>
        <w:pStyle w:val="PL"/>
      </w:pPr>
      <w:r>
        <w:tab/>
      </w:r>
      <w:r w:rsidR="00E154AB" w:rsidRPr="00865D99">
        <w:tab/>
        <w:t>&lt;extension base="xn:NrmClass"&gt;</w:t>
      </w:r>
    </w:p>
    <w:p w14:paraId="4DB06B79" w14:textId="77777777" w:rsidR="00E154AB" w:rsidRDefault="0062012C" w:rsidP="00E154AB">
      <w:pPr>
        <w:pStyle w:val="PL"/>
      </w:pPr>
      <w:r>
        <w:tab/>
      </w:r>
      <w:r w:rsidR="00E154AB" w:rsidRPr="00865D99">
        <w:tab/>
      </w:r>
      <w:r w:rsidR="00E154AB">
        <w:t>&lt;sequence&gt;</w:t>
      </w:r>
    </w:p>
    <w:p w14:paraId="4DB06B7A" w14:textId="77777777" w:rsidR="00E154AB" w:rsidRDefault="0062012C" w:rsidP="00E154AB">
      <w:pPr>
        <w:pStyle w:val="PL"/>
      </w:pPr>
      <w:r>
        <w:tab/>
      </w:r>
      <w:r>
        <w:tab/>
      </w:r>
      <w:r w:rsidR="00E154AB">
        <w:t>&lt;element name="attributes"&gt;</w:t>
      </w:r>
    </w:p>
    <w:p w14:paraId="4DB06B7B" w14:textId="77777777" w:rsidR="00E154AB" w:rsidRDefault="0062012C" w:rsidP="00E154AB">
      <w:pPr>
        <w:pStyle w:val="PL"/>
      </w:pPr>
      <w:r>
        <w:tab/>
      </w:r>
      <w:r>
        <w:tab/>
      </w:r>
      <w:r w:rsidR="00E154AB">
        <w:t>&lt;complexType&gt;</w:t>
      </w:r>
    </w:p>
    <w:p w14:paraId="4DB06B7C" w14:textId="77777777" w:rsidR="00E154AB" w:rsidRDefault="0062012C" w:rsidP="00E154AB">
      <w:pPr>
        <w:pStyle w:val="PL"/>
      </w:pPr>
      <w:r>
        <w:tab/>
      </w:r>
      <w:r>
        <w:tab/>
      </w:r>
      <w:r w:rsidR="00E154AB">
        <w:t>&lt;all&gt;</w:t>
      </w:r>
    </w:p>
    <w:p w14:paraId="4DB06B7D" w14:textId="77777777" w:rsidR="00E154AB" w:rsidRDefault="0062012C" w:rsidP="00E154AB">
      <w:pPr>
        <w:pStyle w:val="PL"/>
      </w:pPr>
      <w:r>
        <w:tab/>
      </w:r>
      <w:r>
        <w:tab/>
      </w:r>
      <w:r w:rsidR="00E154AB">
        <w:tab/>
        <w:t>&lt;!-- Inherited attributes from ManagedFunction --&gt;</w:t>
      </w:r>
    </w:p>
    <w:p w14:paraId="4DB06B7E" w14:textId="77777777" w:rsidR="00E154AB" w:rsidRDefault="0062012C" w:rsidP="00E154AB">
      <w:pPr>
        <w:pStyle w:val="PL"/>
      </w:pPr>
      <w:r>
        <w:tab/>
      </w:r>
      <w:r>
        <w:tab/>
      </w:r>
      <w:r w:rsidR="00E154AB">
        <w:tab/>
        <w:t>&lt;element name="userLabel" type="string" minOccurs="0"/&gt;</w:t>
      </w:r>
    </w:p>
    <w:p w14:paraId="4DB06B7F" w14:textId="77777777" w:rsidR="00E154AB" w:rsidRDefault="0062012C" w:rsidP="00E154AB">
      <w:pPr>
        <w:pStyle w:val="PL"/>
      </w:pPr>
      <w:r>
        <w:tab/>
      </w:r>
      <w:r>
        <w:tab/>
      </w:r>
      <w:r w:rsidR="00E154AB">
        <w:tab/>
        <w:t>&lt;element name="vnfParametersList" type="xn:vnfParametersListType" minOccurs="0"/&gt;</w:t>
      </w:r>
    </w:p>
    <w:p w14:paraId="4DB06B80" w14:textId="77777777" w:rsidR="00E154AB" w:rsidRDefault="0062012C" w:rsidP="00E154AB">
      <w:pPr>
        <w:pStyle w:val="PL"/>
      </w:pPr>
      <w:r>
        <w:tab/>
      </w:r>
      <w:r>
        <w:tab/>
      </w:r>
      <w:r w:rsidR="00E154AB">
        <w:tab/>
        <w:t>&lt;element name="peeParametersList" type="xn:peeParametersListType" minOccurs="0"/&gt;</w:t>
      </w:r>
    </w:p>
    <w:p w14:paraId="4DB06B81" w14:textId="77777777" w:rsidR="00E154AB" w:rsidRDefault="0062012C" w:rsidP="00E154AB">
      <w:pPr>
        <w:pStyle w:val="PL"/>
      </w:pPr>
      <w:r>
        <w:tab/>
      </w:r>
      <w:r>
        <w:tab/>
      </w:r>
      <w:r w:rsidR="00E154AB">
        <w:tab/>
        <w:t>&lt;element name="priority" type="integer" minOccurs="0"/&gt;</w:t>
      </w:r>
    </w:p>
    <w:p w14:paraId="4DB06B82" w14:textId="77777777" w:rsidR="00E154AB" w:rsidRDefault="0062012C" w:rsidP="00E154AB">
      <w:pPr>
        <w:pStyle w:val="PL"/>
      </w:pPr>
      <w:r>
        <w:tab/>
      </w:r>
      <w:r>
        <w:tab/>
      </w:r>
      <w:r w:rsidR="00E154AB">
        <w:tab/>
        <w:t>&lt;element name="measurements" type="xn:MeasurementTypesAndGPsList" minOccurs="0"/&gt;</w:t>
      </w:r>
      <w:r w:rsidR="00E154AB">
        <w:tab/>
      </w:r>
    </w:p>
    <w:p w14:paraId="4DB06B83" w14:textId="77777777" w:rsidR="00E154AB" w:rsidRDefault="0062012C" w:rsidP="00E154AB">
      <w:pPr>
        <w:pStyle w:val="PL"/>
      </w:pPr>
      <w:r>
        <w:tab/>
      </w:r>
      <w:r>
        <w:tab/>
      </w:r>
      <w:r w:rsidR="00E154AB">
        <w:tab/>
        <w:t>&lt;!--End of inherited attributes from ManagedFunction--&gt;</w:t>
      </w:r>
    </w:p>
    <w:p w14:paraId="4DB06B84" w14:textId="77777777" w:rsidR="00E154AB" w:rsidRDefault="0062012C" w:rsidP="00E154AB">
      <w:pPr>
        <w:pStyle w:val="PL"/>
      </w:pPr>
      <w:r>
        <w:tab/>
      </w:r>
      <w:r>
        <w:tab/>
      </w:r>
      <w:r w:rsidR="00E154AB">
        <w:tab/>
        <w:t>&lt;element name="nCGI" type="nn:Ncgi" minOccurs="0"/&gt;</w:t>
      </w:r>
    </w:p>
    <w:p w14:paraId="4DB06B85" w14:textId="77777777" w:rsidR="00E154AB" w:rsidRDefault="0062012C" w:rsidP="00E154AB">
      <w:pPr>
        <w:pStyle w:val="PL"/>
      </w:pPr>
      <w:r>
        <w:tab/>
      </w:r>
      <w:r>
        <w:tab/>
      </w:r>
      <w:r w:rsidR="00E154AB">
        <w:tab/>
        <w:t>&lt;element name="operationalState" type="sm:operationalStateType" minOccurs="0"/&gt;</w:t>
      </w:r>
    </w:p>
    <w:p w14:paraId="4DB06B86" w14:textId="77777777" w:rsidR="00E154AB" w:rsidRDefault="0062012C" w:rsidP="00E154AB">
      <w:pPr>
        <w:pStyle w:val="PL"/>
      </w:pPr>
      <w:r>
        <w:tab/>
      </w:r>
      <w:r>
        <w:tab/>
      </w:r>
      <w:r w:rsidR="00E154AB">
        <w:tab/>
        <w:t>&lt;element name="administrativeState" type="sm:administrativeStateType" minOccurs="0"/&gt;</w:t>
      </w:r>
    </w:p>
    <w:p w14:paraId="4DB06B87" w14:textId="77777777" w:rsidR="00E154AB" w:rsidRDefault="0062012C" w:rsidP="00E154AB">
      <w:pPr>
        <w:pStyle w:val="PL"/>
      </w:pPr>
      <w:r>
        <w:tab/>
      </w:r>
      <w:r>
        <w:tab/>
      </w:r>
      <w:r w:rsidR="00E154AB">
        <w:tab/>
        <w:t>&lt;element name="cellState" type="nn:CellState"/&gt;</w:t>
      </w:r>
    </w:p>
    <w:p w14:paraId="4DB06B88" w14:textId="77777777" w:rsidR="00E154AB" w:rsidRDefault="0062012C" w:rsidP="00E154AB">
      <w:pPr>
        <w:pStyle w:val="PL"/>
      </w:pPr>
      <w:r>
        <w:tab/>
      </w:r>
      <w:r>
        <w:tab/>
      </w:r>
      <w:r w:rsidR="00E154AB">
        <w:tab/>
        <w:t>&lt;element name="pLMNIdList" type="en:PLMNIdList"/&gt;</w:t>
      </w:r>
    </w:p>
    <w:p w14:paraId="4DB06B89" w14:textId="77777777" w:rsidR="00E154AB" w:rsidRDefault="0062012C" w:rsidP="00E154AB">
      <w:pPr>
        <w:pStyle w:val="PL"/>
      </w:pPr>
      <w:r>
        <w:tab/>
      </w:r>
      <w:r>
        <w:tab/>
      </w:r>
      <w:r w:rsidR="00E154AB">
        <w:tab/>
        <w:t>&lt;element name="sNSSAIList" type="ngc:SnssaiList" minOccurs="0"/&gt;</w:t>
      </w:r>
    </w:p>
    <w:p w14:paraId="4DB06B8A" w14:textId="77777777" w:rsidR="00E154AB" w:rsidRDefault="0062012C" w:rsidP="00E154AB">
      <w:pPr>
        <w:pStyle w:val="PL"/>
      </w:pPr>
      <w:r>
        <w:tab/>
      </w:r>
      <w:r>
        <w:tab/>
      </w:r>
      <w:r w:rsidR="00E154AB">
        <w:tab/>
        <w:t>&lt;element name="nRpci" type="nn:Pci" /&gt;</w:t>
      </w:r>
    </w:p>
    <w:p w14:paraId="4DB06B8B" w14:textId="77777777" w:rsidR="00E154AB" w:rsidRDefault="0062012C" w:rsidP="00E154AB">
      <w:pPr>
        <w:pStyle w:val="PL"/>
      </w:pPr>
      <w:r>
        <w:tab/>
      </w:r>
      <w:r>
        <w:tab/>
      </w:r>
      <w:r w:rsidR="00E154AB">
        <w:tab/>
        <w:t xml:space="preserve">&lt;element name="nRTac" type="nn:NrTac" /&gt; </w:t>
      </w:r>
    </w:p>
    <w:p w14:paraId="4DB06B8C" w14:textId="77777777" w:rsidR="00E154AB" w:rsidRDefault="0062012C" w:rsidP="00E154AB">
      <w:pPr>
        <w:pStyle w:val="PL"/>
      </w:pPr>
      <w:r>
        <w:tab/>
      </w:r>
      <w:r>
        <w:tab/>
      </w:r>
      <w:r w:rsidR="00E154AB">
        <w:tab/>
        <w:t>&lt;element name="arfcnDL" type="integer"/&gt;</w:t>
      </w:r>
    </w:p>
    <w:p w14:paraId="4DB06B8D" w14:textId="77777777" w:rsidR="00E154AB" w:rsidRDefault="0062012C" w:rsidP="00E154AB">
      <w:pPr>
        <w:pStyle w:val="PL"/>
      </w:pPr>
      <w:r>
        <w:tab/>
      </w:r>
      <w:r>
        <w:tab/>
      </w:r>
      <w:r w:rsidR="00E154AB">
        <w:tab/>
        <w:t>&lt;element name="arfcnUL" type="integer" minOccurs="0"/&gt;</w:t>
      </w:r>
    </w:p>
    <w:p w14:paraId="4DB06B8E" w14:textId="77777777" w:rsidR="00E154AB" w:rsidRDefault="0062012C" w:rsidP="00E154AB">
      <w:pPr>
        <w:pStyle w:val="PL"/>
      </w:pPr>
      <w:r>
        <w:tab/>
      </w:r>
      <w:r>
        <w:tab/>
      </w:r>
      <w:r w:rsidR="00E154AB">
        <w:tab/>
        <w:t>&lt;element name="arfcnSUL" type="integer" minOccurs="0"/&gt;</w:t>
      </w:r>
    </w:p>
    <w:p w14:paraId="4DB06B8F" w14:textId="77777777" w:rsidR="00E154AB" w:rsidRDefault="0062012C" w:rsidP="00E154AB">
      <w:pPr>
        <w:pStyle w:val="PL"/>
      </w:pPr>
      <w:r>
        <w:tab/>
      </w:r>
      <w:r>
        <w:tab/>
      </w:r>
      <w:r w:rsidR="00E154AB">
        <w:tab/>
        <w:t>&lt;element name="bSChannelBwDL" type="integer"/&gt;</w:t>
      </w:r>
    </w:p>
    <w:p w14:paraId="4DB06B90" w14:textId="77777777" w:rsidR="00E154AB" w:rsidRDefault="0062012C" w:rsidP="00E154AB">
      <w:pPr>
        <w:pStyle w:val="PL"/>
      </w:pPr>
      <w:r>
        <w:tab/>
      </w:r>
      <w:r>
        <w:tab/>
      </w:r>
      <w:r w:rsidR="00E154AB">
        <w:tab/>
        <w:t>&lt;element name="bSChannelBwUL" type="integer" minOccurs="0"/&gt;</w:t>
      </w:r>
    </w:p>
    <w:p w14:paraId="4DB06B91" w14:textId="77777777" w:rsidR="00E154AB" w:rsidRDefault="0062012C" w:rsidP="00E154AB">
      <w:pPr>
        <w:pStyle w:val="PL"/>
      </w:pPr>
      <w:r>
        <w:tab/>
      </w:r>
      <w:r>
        <w:tab/>
      </w:r>
      <w:r w:rsidR="00E154AB">
        <w:tab/>
        <w:t>&lt;element name="bSChannelBwSUL" type="integer" minOccurs="0"/&gt;</w:t>
      </w:r>
    </w:p>
    <w:p w14:paraId="4DB06B92" w14:textId="77777777" w:rsidR="00E154AB" w:rsidRDefault="0062012C" w:rsidP="00E154AB">
      <w:pPr>
        <w:pStyle w:val="PL"/>
      </w:pPr>
      <w:r>
        <w:tab/>
      </w:r>
      <w:r>
        <w:tab/>
      </w:r>
      <w:r w:rsidR="00E154AB">
        <w:tab/>
        <w:t>&lt;element name="nRFrequencyRef" type="xn:dn" minOccurs="0"/&gt;</w:t>
      </w:r>
    </w:p>
    <w:p w14:paraId="4DB06B93" w14:textId="77777777" w:rsidR="00E154AB" w:rsidRDefault="0062012C" w:rsidP="00E154AB">
      <w:pPr>
        <w:pStyle w:val="PL"/>
      </w:pPr>
      <w:r>
        <w:tab/>
      </w:r>
      <w:r>
        <w:tab/>
      </w:r>
      <w:r w:rsidR="00E154AB">
        <w:tab/>
        <w:t>&lt;element name="nRSectorCarrierRef" type="xn:dn" minOccurs="0"/&gt;</w:t>
      </w:r>
    </w:p>
    <w:p w14:paraId="4DB06B94" w14:textId="77777777" w:rsidR="00E154AB" w:rsidRDefault="0062012C" w:rsidP="00E154AB">
      <w:pPr>
        <w:pStyle w:val="PL"/>
      </w:pPr>
      <w:r>
        <w:tab/>
      </w:r>
      <w:r>
        <w:tab/>
      </w:r>
      <w:r w:rsidR="00E154AB">
        <w:tab/>
        <w:t>&lt;element name="bWPRef" type="xn:dn" minOccurs="0"/&gt;</w:t>
      </w:r>
      <w:r>
        <w:tab/>
      </w:r>
      <w:r>
        <w:tab/>
      </w:r>
      <w:r w:rsidR="00E154AB">
        <w:t xml:space="preserve"> </w:t>
      </w:r>
    </w:p>
    <w:p w14:paraId="4DB06B95" w14:textId="77777777" w:rsidR="00E154AB" w:rsidRDefault="0062012C" w:rsidP="00E154AB">
      <w:pPr>
        <w:pStyle w:val="PL"/>
      </w:pPr>
      <w:r>
        <w:tab/>
      </w:r>
      <w:r>
        <w:tab/>
      </w:r>
      <w:r w:rsidR="00E154AB">
        <w:t>&lt;/all&gt;</w:t>
      </w:r>
    </w:p>
    <w:p w14:paraId="4DB06B96" w14:textId="77777777" w:rsidR="00E154AB" w:rsidRDefault="0062012C" w:rsidP="00E154AB">
      <w:pPr>
        <w:pStyle w:val="PL"/>
      </w:pPr>
      <w:r>
        <w:tab/>
      </w:r>
      <w:r>
        <w:tab/>
      </w:r>
      <w:r w:rsidR="00E154AB">
        <w:t xml:space="preserve"> &lt;/complexType&gt;</w:t>
      </w:r>
    </w:p>
    <w:p w14:paraId="4DB06B97" w14:textId="77777777" w:rsidR="00E154AB" w:rsidRDefault="0062012C" w:rsidP="00E154AB">
      <w:pPr>
        <w:pStyle w:val="PL"/>
      </w:pPr>
      <w:r>
        <w:tab/>
      </w:r>
      <w:r w:rsidR="00E154AB">
        <w:tab/>
        <w:t>&lt;/element&gt;</w:t>
      </w:r>
    </w:p>
    <w:p w14:paraId="4DB06B98" w14:textId="77777777" w:rsidR="00E154AB" w:rsidRDefault="0062012C" w:rsidP="00E154AB">
      <w:pPr>
        <w:pStyle w:val="PL"/>
      </w:pPr>
      <w:r>
        <w:tab/>
      </w:r>
      <w:r>
        <w:tab/>
      </w:r>
      <w:r w:rsidR="00E154AB">
        <w:t>&lt;choice minOccurs="0" maxOccurs="unbounded"&gt;</w:t>
      </w:r>
    </w:p>
    <w:p w14:paraId="4DB06B99" w14:textId="77777777" w:rsidR="00E154AB" w:rsidRDefault="0062012C" w:rsidP="00E154AB">
      <w:pPr>
        <w:pStyle w:val="PL"/>
      </w:pPr>
      <w:r>
        <w:tab/>
      </w:r>
      <w:r>
        <w:tab/>
      </w:r>
      <w:r w:rsidR="00E154AB">
        <w:tab/>
        <w:t>&lt;element ref="xn:VsDataContainer"/&gt;</w:t>
      </w:r>
    </w:p>
    <w:p w14:paraId="4DB06B9A" w14:textId="77777777" w:rsidR="00E154AB" w:rsidRDefault="0062012C" w:rsidP="00E154AB">
      <w:pPr>
        <w:pStyle w:val="PL"/>
      </w:pPr>
      <w:r>
        <w:tab/>
      </w:r>
      <w:r>
        <w:tab/>
      </w:r>
      <w:r w:rsidR="00E154AB">
        <w:t>&lt;/choice&gt;</w:t>
      </w:r>
    </w:p>
    <w:p w14:paraId="4DB06B9B" w14:textId="77777777" w:rsidR="00E154AB" w:rsidRDefault="0062012C" w:rsidP="00E154AB">
      <w:pPr>
        <w:pStyle w:val="PL"/>
      </w:pPr>
      <w:r>
        <w:tab/>
      </w:r>
      <w:r>
        <w:tab/>
      </w:r>
      <w:r w:rsidR="00E154AB">
        <w:t>&lt;choice minOccurs="0" maxOccurs="unbounded"&gt;</w:t>
      </w:r>
    </w:p>
    <w:p w14:paraId="4DB06B9C" w14:textId="77777777" w:rsidR="00E154AB" w:rsidRDefault="0062012C" w:rsidP="00E154AB">
      <w:pPr>
        <w:pStyle w:val="PL"/>
      </w:pPr>
      <w:r>
        <w:tab/>
      </w:r>
      <w:r>
        <w:tab/>
      </w:r>
      <w:r w:rsidR="00E154AB">
        <w:tab/>
        <w:t>&lt;element ref="xn:MeasurementControl"/&gt;</w:t>
      </w:r>
    </w:p>
    <w:p w14:paraId="4DB06B9D" w14:textId="77777777" w:rsidR="00E154AB" w:rsidRDefault="0062012C" w:rsidP="00E154AB">
      <w:pPr>
        <w:pStyle w:val="PL"/>
      </w:pPr>
      <w:r>
        <w:tab/>
      </w:r>
      <w:r>
        <w:tab/>
      </w:r>
      <w:r w:rsidR="00E154AB">
        <w:t>&lt;/choice&gt;</w:t>
      </w:r>
      <w:r>
        <w:tab/>
      </w:r>
      <w:r w:rsidR="00E154AB">
        <w:tab/>
      </w:r>
    </w:p>
    <w:p w14:paraId="4DB06B9E" w14:textId="77777777" w:rsidR="00E154AB" w:rsidRDefault="0062012C" w:rsidP="00E154AB">
      <w:pPr>
        <w:pStyle w:val="PL"/>
      </w:pPr>
      <w:r>
        <w:tab/>
      </w:r>
      <w:r>
        <w:tab/>
      </w:r>
      <w:r w:rsidR="00E154AB">
        <w:t>&lt;choice minOccurs="0" maxOccurs="1"&gt;</w:t>
      </w:r>
    </w:p>
    <w:p w14:paraId="4DB06B9F" w14:textId="77777777" w:rsidR="00E154AB" w:rsidRDefault="0062012C" w:rsidP="00E154AB">
      <w:pPr>
        <w:pStyle w:val="PL"/>
      </w:pPr>
      <w:r>
        <w:tab/>
      </w:r>
      <w:r>
        <w:tab/>
      </w:r>
      <w:r w:rsidR="00E154AB">
        <w:tab/>
        <w:t>&lt;element ref="sp:EnergySavingProperties"/&gt;</w:t>
      </w:r>
    </w:p>
    <w:p w14:paraId="4DB06BA0" w14:textId="77777777" w:rsidR="00E154AB" w:rsidRDefault="0062012C" w:rsidP="00E154AB">
      <w:pPr>
        <w:pStyle w:val="PL"/>
      </w:pPr>
      <w:r>
        <w:tab/>
      </w:r>
      <w:r>
        <w:tab/>
      </w:r>
      <w:r w:rsidR="00E154AB">
        <w:tab/>
        <w:t>&lt;element ref="sp:ESPolicies"/&gt;</w:t>
      </w:r>
    </w:p>
    <w:p w14:paraId="4DB06BA1" w14:textId="77777777" w:rsidR="00E154AB" w:rsidRDefault="0062012C" w:rsidP="00E154AB">
      <w:pPr>
        <w:pStyle w:val="PL"/>
      </w:pPr>
      <w:r>
        <w:tab/>
      </w:r>
      <w:r>
        <w:tab/>
      </w:r>
      <w:r w:rsidR="00E154AB">
        <w:t>&lt;/choice&gt;</w:t>
      </w:r>
    </w:p>
    <w:p w14:paraId="4DB06BA2" w14:textId="77777777" w:rsidR="00E154AB" w:rsidRDefault="0062012C" w:rsidP="00E154AB">
      <w:pPr>
        <w:pStyle w:val="PL"/>
      </w:pPr>
      <w:r>
        <w:tab/>
      </w:r>
      <w:r>
        <w:tab/>
      </w:r>
      <w:r w:rsidR="00E154AB">
        <w:t>&lt;choice minOccurs="0" maxOccurs="unbounded"&gt;</w:t>
      </w:r>
    </w:p>
    <w:p w14:paraId="4DB06BA3" w14:textId="77777777" w:rsidR="00E154AB" w:rsidRDefault="0062012C" w:rsidP="00E154AB">
      <w:pPr>
        <w:pStyle w:val="PL"/>
      </w:pPr>
      <w:r>
        <w:tab/>
      </w:r>
      <w:r>
        <w:tab/>
      </w:r>
      <w:r w:rsidR="00E154AB">
        <w:tab/>
        <w:t>&lt;element ref="RRMPolicyRatio"/&gt;</w:t>
      </w:r>
    </w:p>
    <w:p w14:paraId="4DB06BA4" w14:textId="77777777" w:rsidR="00EF7973" w:rsidRDefault="0062012C" w:rsidP="00EF7973">
      <w:pPr>
        <w:pStyle w:val="PL"/>
      </w:pPr>
      <w:r>
        <w:tab/>
      </w:r>
      <w:r>
        <w:tab/>
      </w:r>
      <w:r w:rsidR="00E154AB">
        <w:t>&lt;/choice&gt;</w:t>
      </w:r>
    </w:p>
    <w:p w14:paraId="4DB06BA5" w14:textId="77777777" w:rsidR="00EF7973" w:rsidRDefault="0062012C" w:rsidP="00EF7973">
      <w:pPr>
        <w:pStyle w:val="PL"/>
      </w:pPr>
      <w:r>
        <w:tab/>
      </w:r>
      <w:r>
        <w:tab/>
      </w:r>
      <w:r w:rsidR="00EF7973">
        <w:t>&lt;choice minOccurs="0" maxOccurs="unbounded"&gt;</w:t>
      </w:r>
    </w:p>
    <w:p w14:paraId="4DB06BA6" w14:textId="77777777" w:rsidR="00EF7973" w:rsidRDefault="0062012C" w:rsidP="00EF7973">
      <w:pPr>
        <w:pStyle w:val="PL"/>
      </w:pPr>
      <w:r>
        <w:tab/>
      </w:r>
      <w:r>
        <w:tab/>
      </w:r>
      <w:r w:rsidR="00EF7973">
        <w:tab/>
        <w:t>&lt;element ref="</w:t>
      </w:r>
      <w:r w:rsidR="00EF7973" w:rsidRPr="009800B6">
        <w:rPr>
          <w:lang w:eastAsia="zh-CN"/>
        </w:rPr>
        <w:t>DPCIConfig</w:t>
      </w:r>
      <w:r w:rsidR="00EF7973">
        <w:rPr>
          <w:lang w:eastAsia="zh-CN"/>
        </w:rPr>
        <w:t>uration</w:t>
      </w:r>
      <w:r w:rsidR="00EF7973" w:rsidRPr="009800B6">
        <w:rPr>
          <w:lang w:eastAsia="zh-CN"/>
        </w:rPr>
        <w:t>Function</w:t>
      </w:r>
      <w:r w:rsidR="00EF7973">
        <w:t>"/&gt;</w:t>
      </w:r>
    </w:p>
    <w:p w14:paraId="4DB06BA7" w14:textId="77777777" w:rsidR="00EF7973" w:rsidRDefault="0062012C" w:rsidP="00EF7973">
      <w:pPr>
        <w:pStyle w:val="PL"/>
      </w:pPr>
      <w:r>
        <w:tab/>
      </w:r>
      <w:r>
        <w:tab/>
      </w:r>
      <w:r w:rsidR="00EF7973">
        <w:tab/>
        <w:t>&lt;element ref="</w:t>
      </w:r>
      <w:r w:rsidR="00EF7973" w:rsidRPr="00BF5359">
        <w:rPr>
          <w:lang w:eastAsia="zh-CN"/>
        </w:rPr>
        <w:t>CP</w:t>
      </w:r>
      <w:r w:rsidR="00EF7973">
        <w:rPr>
          <w:lang w:eastAsia="zh-CN"/>
        </w:rPr>
        <w:t>CI</w:t>
      </w:r>
      <w:r w:rsidR="00EF7973" w:rsidRPr="00BF5359">
        <w:rPr>
          <w:lang w:eastAsia="zh-CN"/>
        </w:rPr>
        <w:t>ConfigurationFunction</w:t>
      </w:r>
      <w:r w:rsidR="00EF7973">
        <w:t>"/&gt;</w:t>
      </w:r>
    </w:p>
    <w:p w14:paraId="4DB06BA8" w14:textId="77777777" w:rsidR="00E154AB" w:rsidRDefault="0062012C" w:rsidP="00EF7973">
      <w:pPr>
        <w:pStyle w:val="PL"/>
      </w:pPr>
      <w:r>
        <w:tab/>
      </w:r>
      <w:r>
        <w:tab/>
      </w:r>
      <w:r w:rsidR="00EF7973">
        <w:t>&lt;/choice&gt;</w:t>
      </w:r>
      <w:r w:rsidR="00E154AB">
        <w:tab/>
      </w:r>
    </w:p>
    <w:p w14:paraId="4DB06BA9" w14:textId="77777777" w:rsidR="00E154AB" w:rsidRPr="00303177" w:rsidRDefault="0062012C" w:rsidP="00E154AB">
      <w:pPr>
        <w:pStyle w:val="PL"/>
      </w:pPr>
      <w:r>
        <w:tab/>
      </w:r>
      <w:r w:rsidR="00E154AB">
        <w:tab/>
      </w:r>
      <w:r w:rsidR="00E154AB" w:rsidRPr="00303177">
        <w:t>&lt;/sequence&gt;</w:t>
      </w:r>
    </w:p>
    <w:p w14:paraId="4DB06BAA" w14:textId="77777777" w:rsidR="00E154AB" w:rsidRPr="00303177" w:rsidRDefault="0062012C" w:rsidP="00E154AB">
      <w:pPr>
        <w:pStyle w:val="PL"/>
      </w:pPr>
      <w:r>
        <w:tab/>
      </w:r>
      <w:r w:rsidR="00E154AB" w:rsidRPr="00303177">
        <w:tab/>
        <w:t>&lt;/extension&gt;</w:t>
      </w:r>
    </w:p>
    <w:p w14:paraId="4DB06BAB" w14:textId="77777777" w:rsidR="00E154AB" w:rsidRPr="00303177" w:rsidRDefault="0062012C" w:rsidP="00E154AB">
      <w:pPr>
        <w:pStyle w:val="PL"/>
      </w:pPr>
      <w:r>
        <w:tab/>
      </w:r>
      <w:r w:rsidR="00E154AB" w:rsidRPr="00303177">
        <w:t>&lt;/complexContent&gt;</w:t>
      </w:r>
    </w:p>
    <w:p w14:paraId="4DB06BAC" w14:textId="77777777" w:rsidR="00E154AB" w:rsidRPr="00303177" w:rsidRDefault="00E154AB" w:rsidP="00E154AB">
      <w:pPr>
        <w:pStyle w:val="PL"/>
      </w:pPr>
      <w:r w:rsidRPr="00303177">
        <w:tab/>
        <w:t>&lt;/complexType&gt;</w:t>
      </w:r>
    </w:p>
    <w:p w14:paraId="4DB06BAD" w14:textId="77777777" w:rsidR="00E154AB" w:rsidRPr="00303177" w:rsidRDefault="00E154AB" w:rsidP="00E154AB">
      <w:pPr>
        <w:pStyle w:val="PL"/>
      </w:pPr>
      <w:r w:rsidRPr="00303177">
        <w:t>&lt;/element&gt;</w:t>
      </w:r>
    </w:p>
    <w:p w14:paraId="4DB06BAE" w14:textId="77777777" w:rsidR="00E154AB" w:rsidRDefault="00E154AB" w:rsidP="00E154AB">
      <w:pPr>
        <w:pStyle w:val="PL"/>
      </w:pPr>
      <w:r>
        <w:t>&lt;element name="NRSectorCarrier"&gt;</w:t>
      </w:r>
    </w:p>
    <w:p w14:paraId="4DB06BAF" w14:textId="77777777" w:rsidR="00E154AB" w:rsidRPr="00865D99" w:rsidRDefault="00E154AB" w:rsidP="00E154AB">
      <w:pPr>
        <w:pStyle w:val="PL"/>
      </w:pPr>
      <w:r>
        <w:tab/>
      </w:r>
      <w:r w:rsidRPr="00865D99">
        <w:t>&lt;complexType&gt;</w:t>
      </w:r>
    </w:p>
    <w:p w14:paraId="4DB06BB0" w14:textId="77777777" w:rsidR="00E154AB" w:rsidRPr="00303177" w:rsidRDefault="0062012C" w:rsidP="00E154AB">
      <w:pPr>
        <w:pStyle w:val="PL"/>
        <w:rPr>
          <w:lang w:val="fr-FR"/>
        </w:rPr>
      </w:pPr>
      <w:r>
        <w:tab/>
      </w:r>
      <w:r w:rsidR="00E154AB" w:rsidRPr="00303177">
        <w:rPr>
          <w:lang w:val="fr-FR"/>
        </w:rPr>
        <w:t>&lt;complexContent&gt;</w:t>
      </w:r>
    </w:p>
    <w:p w14:paraId="4DB06BB1" w14:textId="77777777" w:rsidR="00E154AB" w:rsidRPr="00303177" w:rsidRDefault="0062012C" w:rsidP="00E154AB">
      <w:pPr>
        <w:pStyle w:val="PL"/>
        <w:rPr>
          <w:lang w:val="fr-FR"/>
        </w:rPr>
      </w:pPr>
      <w:r>
        <w:rPr>
          <w:lang w:val="fr-FR"/>
        </w:rPr>
        <w:tab/>
      </w:r>
      <w:r w:rsidR="00E154AB" w:rsidRPr="00303177">
        <w:rPr>
          <w:lang w:val="fr-FR"/>
        </w:rPr>
        <w:tab/>
        <w:t>&lt;extension base="xn:NrmClass"&gt;</w:t>
      </w:r>
    </w:p>
    <w:p w14:paraId="4DB06BB2" w14:textId="77777777" w:rsidR="00E154AB" w:rsidRDefault="0062012C" w:rsidP="00E154AB">
      <w:pPr>
        <w:pStyle w:val="PL"/>
      </w:pPr>
      <w:r>
        <w:rPr>
          <w:lang w:val="fr-FR"/>
        </w:rPr>
        <w:tab/>
      </w:r>
      <w:r w:rsidR="00E154AB" w:rsidRPr="00303177">
        <w:rPr>
          <w:lang w:val="fr-FR"/>
        </w:rPr>
        <w:tab/>
      </w:r>
      <w:r w:rsidR="00E154AB">
        <w:t>&lt;sequence&gt;</w:t>
      </w:r>
    </w:p>
    <w:p w14:paraId="4DB06BB3" w14:textId="77777777" w:rsidR="00E154AB" w:rsidRDefault="0062012C" w:rsidP="00E154AB">
      <w:pPr>
        <w:pStyle w:val="PL"/>
      </w:pPr>
      <w:r>
        <w:tab/>
      </w:r>
      <w:r>
        <w:tab/>
      </w:r>
      <w:r w:rsidR="00E154AB">
        <w:t>&lt;element name="attributes"&gt;</w:t>
      </w:r>
    </w:p>
    <w:p w14:paraId="4DB06BB4" w14:textId="77777777" w:rsidR="00E154AB" w:rsidRDefault="0062012C" w:rsidP="00E154AB">
      <w:pPr>
        <w:pStyle w:val="PL"/>
      </w:pPr>
      <w:r>
        <w:tab/>
      </w:r>
      <w:r>
        <w:tab/>
      </w:r>
      <w:r w:rsidR="00E154AB">
        <w:t>&lt;complexType&gt;</w:t>
      </w:r>
    </w:p>
    <w:p w14:paraId="4DB06BB5" w14:textId="77777777" w:rsidR="00E154AB" w:rsidRDefault="0062012C" w:rsidP="00E154AB">
      <w:pPr>
        <w:pStyle w:val="PL"/>
      </w:pPr>
      <w:r>
        <w:tab/>
      </w:r>
      <w:r>
        <w:tab/>
      </w:r>
      <w:r w:rsidR="00E154AB">
        <w:t>&lt;all&gt;</w:t>
      </w:r>
    </w:p>
    <w:p w14:paraId="4DB06BB6" w14:textId="77777777" w:rsidR="00E154AB" w:rsidRDefault="0062012C" w:rsidP="00E154AB">
      <w:pPr>
        <w:pStyle w:val="PL"/>
      </w:pPr>
      <w:r>
        <w:tab/>
      </w:r>
      <w:r>
        <w:tab/>
      </w:r>
      <w:r w:rsidR="00E154AB">
        <w:tab/>
        <w:t>&lt;!-- Inherited attributes from ManagedFunction --&gt;</w:t>
      </w:r>
    </w:p>
    <w:p w14:paraId="4DB06BB7" w14:textId="77777777" w:rsidR="00E154AB" w:rsidRDefault="0062012C" w:rsidP="00E154AB">
      <w:pPr>
        <w:pStyle w:val="PL"/>
      </w:pPr>
      <w:r>
        <w:tab/>
      </w:r>
      <w:r>
        <w:tab/>
      </w:r>
      <w:r w:rsidR="00E154AB">
        <w:tab/>
        <w:t>&lt;element name="userLabel" type="string" minOccurs="0"/&gt;</w:t>
      </w:r>
    </w:p>
    <w:p w14:paraId="4DB06BB8" w14:textId="77777777" w:rsidR="00E154AB" w:rsidRDefault="0062012C" w:rsidP="00E154AB">
      <w:pPr>
        <w:pStyle w:val="PL"/>
      </w:pPr>
      <w:r>
        <w:tab/>
      </w:r>
      <w:r>
        <w:tab/>
      </w:r>
      <w:r w:rsidR="00E154AB">
        <w:tab/>
        <w:t>&lt;element name="vnfParametersList" type="xn:vnfParametersListType" minOccurs="0"/&gt;</w:t>
      </w:r>
    </w:p>
    <w:p w14:paraId="4DB06BB9" w14:textId="77777777" w:rsidR="00E154AB" w:rsidRDefault="0062012C" w:rsidP="00E154AB">
      <w:pPr>
        <w:pStyle w:val="PL"/>
      </w:pPr>
      <w:r>
        <w:tab/>
      </w:r>
      <w:r>
        <w:tab/>
      </w:r>
      <w:r w:rsidR="00E154AB">
        <w:tab/>
        <w:t>&lt;element name="peeParametersList" type="xn:peeParametersListType" minOccurs="0"/&gt;</w:t>
      </w:r>
    </w:p>
    <w:p w14:paraId="4DB06BBA" w14:textId="77777777" w:rsidR="00E154AB" w:rsidRDefault="0062012C" w:rsidP="00E154AB">
      <w:pPr>
        <w:pStyle w:val="PL"/>
      </w:pPr>
      <w:r>
        <w:tab/>
      </w:r>
      <w:r>
        <w:tab/>
      </w:r>
      <w:r w:rsidR="00E154AB">
        <w:tab/>
        <w:t>&lt;element name="priority" type="integer" minOccurs="0"/&gt;</w:t>
      </w:r>
    </w:p>
    <w:p w14:paraId="4DB06BBB" w14:textId="77777777" w:rsidR="00E154AB" w:rsidRDefault="0062012C" w:rsidP="00E154AB">
      <w:pPr>
        <w:pStyle w:val="PL"/>
      </w:pPr>
      <w:r>
        <w:tab/>
      </w:r>
      <w:r>
        <w:tab/>
      </w:r>
      <w:r w:rsidR="00E154AB">
        <w:tab/>
        <w:t>&lt;element name="measurements" type="xn:MeasurementTypesAndGPsList" minOccurs="0"/&gt;</w:t>
      </w:r>
      <w:r w:rsidR="00E154AB">
        <w:tab/>
      </w:r>
    </w:p>
    <w:p w14:paraId="4DB06BBC" w14:textId="77777777" w:rsidR="00E154AB" w:rsidRDefault="0062012C" w:rsidP="00E154AB">
      <w:pPr>
        <w:pStyle w:val="PL"/>
      </w:pPr>
      <w:r>
        <w:tab/>
      </w:r>
      <w:r>
        <w:tab/>
      </w:r>
      <w:r w:rsidR="00E154AB">
        <w:tab/>
        <w:t>&lt;!--End of inherited attributes from ManagedFunction--&gt;</w:t>
      </w:r>
    </w:p>
    <w:p w14:paraId="4DB06BBD" w14:textId="77777777" w:rsidR="00E154AB" w:rsidRDefault="0062012C" w:rsidP="00E154AB">
      <w:pPr>
        <w:pStyle w:val="PL"/>
      </w:pPr>
      <w:r>
        <w:tab/>
      </w:r>
      <w:r>
        <w:tab/>
      </w:r>
      <w:r w:rsidR="00E154AB">
        <w:tab/>
        <w:t>&lt;element name="txDirection" type="nn:TxDirection"/&gt;</w:t>
      </w:r>
    </w:p>
    <w:p w14:paraId="4DB06BBE" w14:textId="77777777" w:rsidR="00E154AB" w:rsidRDefault="0062012C" w:rsidP="00E154AB">
      <w:pPr>
        <w:pStyle w:val="PL"/>
      </w:pPr>
      <w:r>
        <w:tab/>
      </w:r>
      <w:r>
        <w:tab/>
      </w:r>
      <w:r w:rsidR="00E154AB">
        <w:tab/>
        <w:t>&lt;element name="configuredMaxTxPower" type="integer"/&gt;</w:t>
      </w:r>
    </w:p>
    <w:p w14:paraId="4DB06BBF" w14:textId="77777777" w:rsidR="00E154AB" w:rsidRDefault="0062012C" w:rsidP="00E154AB">
      <w:pPr>
        <w:pStyle w:val="PL"/>
      </w:pPr>
      <w:r>
        <w:tab/>
      </w:r>
      <w:r>
        <w:tab/>
      </w:r>
      <w:r w:rsidR="00E154AB">
        <w:tab/>
        <w:t>&lt;element name="arfcnDL" type="integer" minOccurs="0"/&gt;</w:t>
      </w:r>
    </w:p>
    <w:p w14:paraId="4DB06BC0" w14:textId="77777777" w:rsidR="00E154AB" w:rsidRDefault="0062012C" w:rsidP="00E154AB">
      <w:pPr>
        <w:pStyle w:val="PL"/>
      </w:pPr>
      <w:r>
        <w:tab/>
      </w:r>
      <w:r>
        <w:tab/>
      </w:r>
      <w:r w:rsidR="00E154AB">
        <w:tab/>
        <w:t>&lt;element name="arfcnUL" type="integer" minOccurs="0"/&gt;</w:t>
      </w:r>
    </w:p>
    <w:p w14:paraId="4DB06BC1" w14:textId="77777777" w:rsidR="00E154AB" w:rsidRDefault="0062012C" w:rsidP="00E154AB">
      <w:pPr>
        <w:pStyle w:val="PL"/>
      </w:pPr>
      <w:r>
        <w:tab/>
      </w:r>
      <w:r>
        <w:tab/>
      </w:r>
      <w:r w:rsidR="00E154AB">
        <w:tab/>
        <w:t>&lt;element name="bSChannelBwDL" type="integer" minOccurs="0"/&gt;</w:t>
      </w:r>
    </w:p>
    <w:p w14:paraId="4DB06BC2" w14:textId="77777777" w:rsidR="00E154AB" w:rsidRDefault="0062012C" w:rsidP="00E154AB">
      <w:pPr>
        <w:pStyle w:val="PL"/>
      </w:pPr>
      <w:r>
        <w:tab/>
      </w:r>
      <w:r>
        <w:tab/>
      </w:r>
      <w:r w:rsidR="00E154AB">
        <w:tab/>
        <w:t>&lt;element name="bSChannelBwUL" type="integer" minOccurs="0"/&gt;</w:t>
      </w:r>
    </w:p>
    <w:p w14:paraId="4DB06BC3" w14:textId="77777777" w:rsidR="00E154AB" w:rsidRDefault="0062012C" w:rsidP="00E154AB">
      <w:pPr>
        <w:pStyle w:val="PL"/>
      </w:pPr>
      <w:r>
        <w:tab/>
      </w:r>
      <w:r>
        <w:tab/>
      </w:r>
      <w:r w:rsidR="00E154AB">
        <w:tab/>
        <w:t>&lt;element name="sectorEquipmentFunctionRef" type="xn:dn" minOccurs="0"/&gt;</w:t>
      </w:r>
      <w:r>
        <w:tab/>
      </w:r>
      <w:r>
        <w:tab/>
      </w:r>
      <w:r w:rsidR="00E154AB">
        <w:t xml:space="preserve"> </w:t>
      </w:r>
    </w:p>
    <w:p w14:paraId="4DB06BC4" w14:textId="77777777" w:rsidR="00E154AB" w:rsidRDefault="0062012C" w:rsidP="00E154AB">
      <w:pPr>
        <w:pStyle w:val="PL"/>
      </w:pPr>
      <w:r>
        <w:tab/>
      </w:r>
      <w:r>
        <w:tab/>
      </w:r>
      <w:r w:rsidR="00E154AB">
        <w:t>&lt;/all&gt;</w:t>
      </w:r>
    </w:p>
    <w:p w14:paraId="4DB06BC5" w14:textId="77777777" w:rsidR="00E154AB" w:rsidRDefault="0062012C" w:rsidP="00E154AB">
      <w:pPr>
        <w:pStyle w:val="PL"/>
      </w:pPr>
      <w:r>
        <w:tab/>
      </w:r>
      <w:r>
        <w:tab/>
      </w:r>
      <w:r w:rsidR="00E154AB">
        <w:t>&lt;/complexType&gt;</w:t>
      </w:r>
    </w:p>
    <w:p w14:paraId="4DB06BC6" w14:textId="77777777" w:rsidR="00E154AB" w:rsidRDefault="0062012C" w:rsidP="00E154AB">
      <w:pPr>
        <w:pStyle w:val="PL"/>
      </w:pPr>
      <w:r>
        <w:tab/>
      </w:r>
      <w:r>
        <w:tab/>
      </w:r>
      <w:r w:rsidR="00E154AB">
        <w:t>&lt;/element&gt;</w:t>
      </w:r>
    </w:p>
    <w:p w14:paraId="4DB06BC7" w14:textId="77777777" w:rsidR="00E154AB" w:rsidRDefault="0062012C" w:rsidP="00E154AB">
      <w:pPr>
        <w:pStyle w:val="PL"/>
      </w:pPr>
      <w:r>
        <w:tab/>
      </w:r>
      <w:r>
        <w:tab/>
      </w:r>
      <w:r w:rsidR="00E154AB">
        <w:t>&lt;choice minOccurs="0" maxOccurs="unbounded"&gt;</w:t>
      </w:r>
    </w:p>
    <w:p w14:paraId="4DB06BC8" w14:textId="77777777" w:rsidR="00E154AB" w:rsidRDefault="0062012C" w:rsidP="00E154AB">
      <w:pPr>
        <w:pStyle w:val="PL"/>
      </w:pPr>
      <w:r>
        <w:tab/>
      </w:r>
      <w:r>
        <w:tab/>
      </w:r>
      <w:r w:rsidR="00E154AB">
        <w:tab/>
        <w:t>&lt;element ref="xn:MeasurementControl"/&gt;</w:t>
      </w:r>
    </w:p>
    <w:p w14:paraId="4DB06BC9" w14:textId="77777777" w:rsidR="00E154AB" w:rsidRDefault="0062012C" w:rsidP="00E154AB">
      <w:pPr>
        <w:pStyle w:val="PL"/>
      </w:pPr>
      <w:r>
        <w:tab/>
      </w:r>
      <w:r>
        <w:tab/>
      </w:r>
      <w:r w:rsidR="00E154AB">
        <w:t>&lt;/choice&gt;</w:t>
      </w:r>
      <w:r w:rsidR="00E154AB">
        <w:tab/>
      </w:r>
    </w:p>
    <w:p w14:paraId="4DB06BCA" w14:textId="77777777" w:rsidR="00E154AB" w:rsidRDefault="0062012C" w:rsidP="00E154AB">
      <w:pPr>
        <w:pStyle w:val="PL"/>
      </w:pPr>
      <w:r>
        <w:tab/>
      </w:r>
      <w:r>
        <w:tab/>
      </w:r>
      <w:r w:rsidR="00E154AB">
        <w:t>&lt;choice minOccurs="0" maxOccurs="unbounded"&gt;</w:t>
      </w:r>
    </w:p>
    <w:p w14:paraId="4DB06BCB" w14:textId="77777777" w:rsidR="00E154AB" w:rsidRDefault="0062012C" w:rsidP="00E154AB">
      <w:pPr>
        <w:pStyle w:val="PL"/>
      </w:pPr>
      <w:r>
        <w:tab/>
      </w:r>
      <w:r>
        <w:tab/>
      </w:r>
      <w:r w:rsidR="00E154AB">
        <w:tab/>
        <w:t>&lt;element ref="xn:VsDataContainer"/&gt;</w:t>
      </w:r>
    </w:p>
    <w:p w14:paraId="4DB06BCC" w14:textId="77777777" w:rsidR="00E154AB" w:rsidRDefault="0062012C" w:rsidP="00E154AB">
      <w:pPr>
        <w:pStyle w:val="PL"/>
      </w:pPr>
      <w:r>
        <w:tab/>
      </w:r>
      <w:r>
        <w:tab/>
      </w:r>
      <w:r w:rsidR="00E154AB">
        <w:t>&lt;/choice&gt;</w:t>
      </w:r>
    </w:p>
    <w:p w14:paraId="4DB06BCD" w14:textId="77777777" w:rsidR="00E154AB" w:rsidRDefault="0062012C" w:rsidP="00E154AB">
      <w:pPr>
        <w:pStyle w:val="PL"/>
      </w:pPr>
      <w:r>
        <w:tab/>
      </w:r>
      <w:r>
        <w:tab/>
      </w:r>
      <w:r w:rsidR="00E154AB">
        <w:t>&lt;choice minOccurs="0" maxOccurs="1"&gt;</w:t>
      </w:r>
    </w:p>
    <w:p w14:paraId="4DB06BCE" w14:textId="77777777" w:rsidR="00E154AB" w:rsidRDefault="0062012C" w:rsidP="00E154AB">
      <w:pPr>
        <w:pStyle w:val="PL"/>
      </w:pPr>
      <w:r>
        <w:tab/>
      </w:r>
      <w:r>
        <w:tab/>
      </w:r>
      <w:r w:rsidR="00E154AB">
        <w:tab/>
        <w:t>&lt;element ref="sp:EnergySavingProperties"/&gt;</w:t>
      </w:r>
    </w:p>
    <w:p w14:paraId="4DB06BCF" w14:textId="77777777" w:rsidR="00E154AB" w:rsidRDefault="0062012C" w:rsidP="00E154AB">
      <w:pPr>
        <w:pStyle w:val="PL"/>
      </w:pPr>
      <w:r>
        <w:tab/>
      </w:r>
      <w:r>
        <w:tab/>
      </w:r>
      <w:r w:rsidR="00E154AB">
        <w:tab/>
        <w:t>&lt;element ref="sp:ESPolicies"/&gt;</w:t>
      </w:r>
    </w:p>
    <w:p w14:paraId="4DB06BD0" w14:textId="77777777" w:rsidR="00E154AB" w:rsidRDefault="0062012C" w:rsidP="00E154AB">
      <w:pPr>
        <w:pStyle w:val="PL"/>
      </w:pPr>
      <w:r>
        <w:tab/>
      </w:r>
      <w:r>
        <w:tab/>
      </w:r>
      <w:r w:rsidR="00E154AB">
        <w:t>&lt;/choice&gt;</w:t>
      </w:r>
    </w:p>
    <w:p w14:paraId="4DB06BD1" w14:textId="77777777" w:rsidR="00E154AB" w:rsidRDefault="0062012C" w:rsidP="00E154AB">
      <w:pPr>
        <w:pStyle w:val="PL"/>
      </w:pPr>
      <w:r>
        <w:tab/>
      </w:r>
      <w:r w:rsidR="00E154AB">
        <w:tab/>
        <w:t>&lt;/sequence&gt;</w:t>
      </w:r>
    </w:p>
    <w:p w14:paraId="4DB06BD2" w14:textId="77777777" w:rsidR="00E154AB" w:rsidRDefault="0062012C" w:rsidP="00E154AB">
      <w:pPr>
        <w:pStyle w:val="PL"/>
      </w:pPr>
      <w:r>
        <w:tab/>
      </w:r>
      <w:r w:rsidR="00E154AB">
        <w:tab/>
        <w:t>&lt;/extension&gt;</w:t>
      </w:r>
    </w:p>
    <w:p w14:paraId="4DB06BD3" w14:textId="77777777" w:rsidR="00E154AB" w:rsidRDefault="0062012C" w:rsidP="00E154AB">
      <w:pPr>
        <w:pStyle w:val="PL"/>
      </w:pPr>
      <w:r>
        <w:tab/>
      </w:r>
      <w:r w:rsidR="00E154AB">
        <w:t>&lt;/complexContent&gt;</w:t>
      </w:r>
    </w:p>
    <w:p w14:paraId="4DB06BD4" w14:textId="77777777" w:rsidR="00E154AB" w:rsidRDefault="00E154AB" w:rsidP="00E154AB">
      <w:pPr>
        <w:pStyle w:val="PL"/>
      </w:pPr>
      <w:r>
        <w:tab/>
        <w:t>&lt;/complexType&gt;</w:t>
      </w:r>
    </w:p>
    <w:p w14:paraId="4DB06BD5" w14:textId="77777777" w:rsidR="00E154AB" w:rsidRDefault="00E154AB" w:rsidP="00E154AB">
      <w:pPr>
        <w:pStyle w:val="PL"/>
      </w:pPr>
      <w:r>
        <w:t>&lt;/element&gt;</w:t>
      </w:r>
    </w:p>
    <w:p w14:paraId="4DB06BD6" w14:textId="77777777" w:rsidR="00E154AB" w:rsidRDefault="00E154AB" w:rsidP="00E154AB">
      <w:pPr>
        <w:pStyle w:val="PL"/>
      </w:pPr>
      <w:r>
        <w:t>&lt;element name="BWP"&gt;</w:t>
      </w:r>
    </w:p>
    <w:p w14:paraId="4DB06BD7" w14:textId="77777777" w:rsidR="00E154AB" w:rsidRDefault="00E154AB" w:rsidP="00E154AB">
      <w:pPr>
        <w:pStyle w:val="PL"/>
      </w:pPr>
      <w:r>
        <w:tab/>
        <w:t>&lt;complexType&gt;</w:t>
      </w:r>
    </w:p>
    <w:p w14:paraId="4DB06BD8" w14:textId="77777777" w:rsidR="00E154AB" w:rsidRDefault="0062012C" w:rsidP="00E154AB">
      <w:pPr>
        <w:pStyle w:val="PL"/>
      </w:pPr>
      <w:r>
        <w:tab/>
      </w:r>
      <w:r w:rsidR="00E154AB">
        <w:t>&lt;complexContent&gt;</w:t>
      </w:r>
    </w:p>
    <w:p w14:paraId="4DB06BD9" w14:textId="77777777" w:rsidR="00E154AB" w:rsidRDefault="0062012C" w:rsidP="00E154AB">
      <w:pPr>
        <w:pStyle w:val="PL"/>
      </w:pPr>
      <w:r>
        <w:tab/>
      </w:r>
      <w:r w:rsidR="00E154AB">
        <w:tab/>
        <w:t>&lt;extension base="xn:NrmClass"&gt;</w:t>
      </w:r>
    </w:p>
    <w:p w14:paraId="4DB06BDA" w14:textId="77777777" w:rsidR="00E154AB" w:rsidRDefault="0062012C" w:rsidP="00E154AB">
      <w:pPr>
        <w:pStyle w:val="PL"/>
      </w:pPr>
      <w:r>
        <w:tab/>
      </w:r>
      <w:r w:rsidR="00E154AB">
        <w:tab/>
        <w:t>&lt;sequence&gt;</w:t>
      </w:r>
    </w:p>
    <w:p w14:paraId="4DB06BDB" w14:textId="77777777" w:rsidR="00E154AB" w:rsidRDefault="0062012C" w:rsidP="00E154AB">
      <w:pPr>
        <w:pStyle w:val="PL"/>
      </w:pPr>
      <w:r>
        <w:tab/>
      </w:r>
      <w:r>
        <w:tab/>
      </w:r>
      <w:r w:rsidR="00E154AB">
        <w:t>&lt;element name="attributes"&gt;</w:t>
      </w:r>
    </w:p>
    <w:p w14:paraId="4DB06BDC" w14:textId="77777777" w:rsidR="00E154AB" w:rsidRDefault="0062012C" w:rsidP="00E154AB">
      <w:pPr>
        <w:pStyle w:val="PL"/>
      </w:pPr>
      <w:r>
        <w:tab/>
      </w:r>
      <w:r>
        <w:tab/>
      </w:r>
      <w:r w:rsidR="00E154AB">
        <w:t>&lt;complexType&gt;</w:t>
      </w:r>
    </w:p>
    <w:p w14:paraId="4DB06BDD" w14:textId="77777777" w:rsidR="00E154AB" w:rsidRDefault="0062012C" w:rsidP="00E154AB">
      <w:pPr>
        <w:pStyle w:val="PL"/>
      </w:pPr>
      <w:r>
        <w:tab/>
      </w:r>
      <w:r>
        <w:tab/>
      </w:r>
      <w:r w:rsidR="00E154AB">
        <w:t>&lt;all&gt;</w:t>
      </w:r>
    </w:p>
    <w:p w14:paraId="4DB06BDE" w14:textId="77777777" w:rsidR="00E154AB" w:rsidRDefault="0062012C" w:rsidP="00E154AB">
      <w:pPr>
        <w:pStyle w:val="PL"/>
      </w:pPr>
      <w:r>
        <w:tab/>
      </w:r>
      <w:r>
        <w:tab/>
      </w:r>
      <w:r w:rsidR="00E154AB">
        <w:tab/>
        <w:t>&lt;!-- Inherited attributes from ManagedFunction --&gt;</w:t>
      </w:r>
    </w:p>
    <w:p w14:paraId="4DB06BDF" w14:textId="77777777" w:rsidR="00E154AB" w:rsidRDefault="0062012C" w:rsidP="00E154AB">
      <w:pPr>
        <w:pStyle w:val="PL"/>
      </w:pPr>
      <w:r>
        <w:tab/>
      </w:r>
      <w:r>
        <w:tab/>
      </w:r>
      <w:r w:rsidR="00E154AB">
        <w:tab/>
        <w:t>&lt;element name="userLabel" type="string" minOccurs="0"/&gt;</w:t>
      </w:r>
    </w:p>
    <w:p w14:paraId="4DB06BE0" w14:textId="77777777" w:rsidR="00E154AB" w:rsidRDefault="0062012C" w:rsidP="00E154AB">
      <w:pPr>
        <w:pStyle w:val="PL"/>
      </w:pPr>
      <w:r>
        <w:tab/>
      </w:r>
      <w:r>
        <w:tab/>
      </w:r>
      <w:r w:rsidR="00E154AB">
        <w:tab/>
        <w:t>&lt;element name="vnfParametersList" type="xn:vnfParametersListType" minOccurs="0"/&gt;</w:t>
      </w:r>
    </w:p>
    <w:p w14:paraId="4DB06BE1" w14:textId="77777777" w:rsidR="00E154AB" w:rsidRDefault="0062012C" w:rsidP="00E154AB">
      <w:pPr>
        <w:pStyle w:val="PL"/>
      </w:pPr>
      <w:r>
        <w:tab/>
      </w:r>
      <w:r>
        <w:tab/>
      </w:r>
      <w:r w:rsidR="00E154AB">
        <w:tab/>
        <w:t>&lt;element name="peeParametersList" type="xn:peeParametersListType" minOccurs="0"/&gt;</w:t>
      </w:r>
    </w:p>
    <w:p w14:paraId="4DB06BE2" w14:textId="77777777" w:rsidR="00E154AB" w:rsidRDefault="0062012C" w:rsidP="00E154AB">
      <w:pPr>
        <w:pStyle w:val="PL"/>
      </w:pPr>
      <w:r>
        <w:tab/>
      </w:r>
      <w:r>
        <w:tab/>
      </w:r>
      <w:r w:rsidR="00E154AB">
        <w:tab/>
        <w:t>&lt;element name="priority" type="integer" minOccurs="0"/&gt;</w:t>
      </w:r>
    </w:p>
    <w:p w14:paraId="4DB06BE3" w14:textId="77777777" w:rsidR="00E154AB" w:rsidRDefault="0062012C" w:rsidP="00E154AB">
      <w:pPr>
        <w:pStyle w:val="PL"/>
      </w:pPr>
      <w:r>
        <w:tab/>
      </w:r>
      <w:r>
        <w:tab/>
      </w:r>
      <w:r w:rsidR="00E154AB">
        <w:tab/>
        <w:t>&lt;element name="measurements" type="xn:MeasurementTypesAndGPsList" minOccurs="0"/&gt;</w:t>
      </w:r>
      <w:r w:rsidR="00E154AB">
        <w:tab/>
      </w:r>
    </w:p>
    <w:p w14:paraId="4DB06BE4" w14:textId="77777777" w:rsidR="00E154AB" w:rsidRDefault="0062012C" w:rsidP="00E154AB">
      <w:pPr>
        <w:pStyle w:val="PL"/>
      </w:pPr>
      <w:r>
        <w:tab/>
      </w:r>
      <w:r>
        <w:tab/>
      </w:r>
      <w:r w:rsidR="00E154AB">
        <w:tab/>
        <w:t>&lt;!--End of inherited attributes from ManagedFunction--&gt;</w:t>
      </w:r>
    </w:p>
    <w:p w14:paraId="4DB06BE5" w14:textId="77777777" w:rsidR="00E154AB" w:rsidRDefault="0062012C" w:rsidP="00E154AB">
      <w:pPr>
        <w:pStyle w:val="PL"/>
      </w:pPr>
      <w:r>
        <w:tab/>
      </w:r>
      <w:r>
        <w:tab/>
      </w:r>
      <w:r w:rsidR="00E154AB">
        <w:tab/>
        <w:t>&lt;element name="bwpContext" type="nn:BwpContext"/&gt;</w:t>
      </w:r>
    </w:p>
    <w:p w14:paraId="4DB06BE6" w14:textId="77777777" w:rsidR="00E154AB" w:rsidRDefault="0062012C" w:rsidP="00E154AB">
      <w:pPr>
        <w:pStyle w:val="PL"/>
      </w:pPr>
      <w:r>
        <w:tab/>
      </w:r>
      <w:r>
        <w:tab/>
      </w:r>
      <w:r w:rsidR="00E154AB">
        <w:tab/>
        <w:t>&lt;element name="isInitialBwp" type="nn:IsInitialBwp"/&gt;</w:t>
      </w:r>
    </w:p>
    <w:p w14:paraId="4DB06BE7" w14:textId="77777777" w:rsidR="00E154AB" w:rsidRDefault="0062012C" w:rsidP="00E154AB">
      <w:pPr>
        <w:pStyle w:val="PL"/>
      </w:pPr>
      <w:r>
        <w:tab/>
      </w:r>
      <w:r>
        <w:tab/>
      </w:r>
      <w:r w:rsidR="00E154AB">
        <w:tab/>
        <w:t>&lt;element name="subCarrierSpacing" type="integer"/&gt;</w:t>
      </w:r>
    </w:p>
    <w:p w14:paraId="4DB06BE8" w14:textId="77777777" w:rsidR="00E154AB" w:rsidRDefault="0062012C" w:rsidP="00E154AB">
      <w:pPr>
        <w:pStyle w:val="PL"/>
      </w:pPr>
      <w:r>
        <w:tab/>
      </w:r>
      <w:r>
        <w:tab/>
      </w:r>
      <w:r w:rsidR="00E154AB">
        <w:tab/>
        <w:t>&lt;element name="cyclicPrefix" type="nn:CyclicPrefix"/&gt;</w:t>
      </w:r>
    </w:p>
    <w:p w14:paraId="4DB06BE9" w14:textId="77777777" w:rsidR="00E154AB" w:rsidRDefault="0062012C" w:rsidP="00E154AB">
      <w:pPr>
        <w:pStyle w:val="PL"/>
      </w:pPr>
      <w:r>
        <w:tab/>
      </w:r>
      <w:r>
        <w:tab/>
      </w:r>
      <w:r w:rsidR="00E154AB">
        <w:tab/>
        <w:t>&lt;element name="startRB" type="integer"/&gt;</w:t>
      </w:r>
    </w:p>
    <w:p w14:paraId="4DB06BEA" w14:textId="77777777" w:rsidR="00E154AB" w:rsidRDefault="0062012C" w:rsidP="00E154AB">
      <w:pPr>
        <w:pStyle w:val="PL"/>
      </w:pPr>
      <w:r>
        <w:tab/>
      </w:r>
      <w:r>
        <w:tab/>
      </w:r>
      <w:r w:rsidR="00E154AB">
        <w:tab/>
        <w:t>&lt;element name="numberOfRBs" type="integer"/&gt;</w:t>
      </w:r>
    </w:p>
    <w:p w14:paraId="4DB06BEB" w14:textId="77777777" w:rsidR="00E154AB" w:rsidRDefault="0062012C" w:rsidP="00E154AB">
      <w:pPr>
        <w:pStyle w:val="PL"/>
      </w:pPr>
      <w:r>
        <w:tab/>
      </w:r>
      <w:r>
        <w:tab/>
      </w:r>
      <w:r w:rsidR="00E154AB">
        <w:t>&lt;/all&gt;</w:t>
      </w:r>
    </w:p>
    <w:p w14:paraId="4DB06BEC" w14:textId="77777777" w:rsidR="00E154AB" w:rsidRDefault="0062012C" w:rsidP="00E154AB">
      <w:pPr>
        <w:pStyle w:val="PL"/>
      </w:pPr>
      <w:r>
        <w:tab/>
      </w:r>
      <w:r>
        <w:tab/>
      </w:r>
      <w:r w:rsidR="00E154AB">
        <w:t>&lt;/complexType&gt;</w:t>
      </w:r>
    </w:p>
    <w:p w14:paraId="4DB06BED" w14:textId="77777777" w:rsidR="00E154AB" w:rsidRDefault="0062012C" w:rsidP="00E154AB">
      <w:pPr>
        <w:pStyle w:val="PL"/>
      </w:pPr>
      <w:r>
        <w:tab/>
      </w:r>
      <w:r>
        <w:tab/>
      </w:r>
      <w:r w:rsidR="00E154AB">
        <w:t>&lt;/element&gt;</w:t>
      </w:r>
    </w:p>
    <w:p w14:paraId="4DB06BEE" w14:textId="77777777" w:rsidR="00E154AB" w:rsidRDefault="0062012C" w:rsidP="00E154AB">
      <w:pPr>
        <w:pStyle w:val="PL"/>
      </w:pPr>
      <w:r>
        <w:tab/>
      </w:r>
      <w:r>
        <w:tab/>
      </w:r>
      <w:r w:rsidR="00E154AB">
        <w:t>&lt;choice minOccurs="0" maxOccurs="unbounded"&gt;</w:t>
      </w:r>
    </w:p>
    <w:p w14:paraId="4DB06BEF" w14:textId="77777777" w:rsidR="00E154AB" w:rsidRDefault="0062012C" w:rsidP="00E154AB">
      <w:pPr>
        <w:pStyle w:val="PL"/>
      </w:pPr>
      <w:r>
        <w:tab/>
      </w:r>
      <w:r>
        <w:tab/>
      </w:r>
      <w:r w:rsidR="00E154AB">
        <w:tab/>
        <w:t>&lt;element ref="xn:MeasurementControl"/&gt;</w:t>
      </w:r>
    </w:p>
    <w:p w14:paraId="4DB06BF0" w14:textId="77777777" w:rsidR="00E154AB" w:rsidRDefault="0062012C" w:rsidP="00E154AB">
      <w:pPr>
        <w:pStyle w:val="PL"/>
      </w:pPr>
      <w:r>
        <w:tab/>
      </w:r>
      <w:r>
        <w:tab/>
      </w:r>
      <w:r w:rsidR="00E154AB">
        <w:t>&lt;/choice&gt;</w:t>
      </w:r>
      <w:r w:rsidR="00E154AB">
        <w:tab/>
      </w:r>
    </w:p>
    <w:p w14:paraId="4DB06BF1" w14:textId="77777777" w:rsidR="00E154AB" w:rsidRDefault="0062012C" w:rsidP="00E154AB">
      <w:pPr>
        <w:pStyle w:val="PL"/>
      </w:pPr>
      <w:r>
        <w:tab/>
      </w:r>
      <w:r>
        <w:tab/>
      </w:r>
      <w:r w:rsidR="00E154AB">
        <w:t>&lt;choice minOccurs="0" maxOccurs="unbounded"&gt;</w:t>
      </w:r>
    </w:p>
    <w:p w14:paraId="4DB06BF2" w14:textId="77777777" w:rsidR="00E154AB" w:rsidRDefault="0062012C" w:rsidP="00E154AB">
      <w:pPr>
        <w:pStyle w:val="PL"/>
      </w:pPr>
      <w:r>
        <w:tab/>
      </w:r>
      <w:r>
        <w:tab/>
      </w:r>
      <w:r w:rsidR="00E154AB">
        <w:tab/>
        <w:t>&lt;element ref="xn:VsDataContainer"/&gt;</w:t>
      </w:r>
    </w:p>
    <w:p w14:paraId="4DB06BF3" w14:textId="77777777" w:rsidR="00E154AB" w:rsidRDefault="0062012C" w:rsidP="00E154AB">
      <w:pPr>
        <w:pStyle w:val="PL"/>
      </w:pPr>
      <w:r>
        <w:tab/>
      </w:r>
      <w:r>
        <w:tab/>
      </w:r>
      <w:r w:rsidR="00E154AB">
        <w:t>&lt;/choice&gt;</w:t>
      </w:r>
    </w:p>
    <w:p w14:paraId="4DB06BF4" w14:textId="77777777" w:rsidR="00E154AB" w:rsidRDefault="0062012C" w:rsidP="00E154AB">
      <w:pPr>
        <w:pStyle w:val="PL"/>
      </w:pPr>
      <w:r>
        <w:tab/>
      </w:r>
      <w:r w:rsidR="00E154AB">
        <w:tab/>
        <w:t>&lt;/sequence&gt;</w:t>
      </w:r>
    </w:p>
    <w:p w14:paraId="4DB06BF5" w14:textId="77777777" w:rsidR="00E154AB" w:rsidRDefault="0062012C" w:rsidP="00E154AB">
      <w:pPr>
        <w:pStyle w:val="PL"/>
      </w:pPr>
      <w:r>
        <w:tab/>
      </w:r>
      <w:r w:rsidR="00E154AB">
        <w:tab/>
        <w:t>&lt;/extension&gt;</w:t>
      </w:r>
    </w:p>
    <w:p w14:paraId="4DB06BF6" w14:textId="77777777" w:rsidR="00E154AB" w:rsidRDefault="0062012C" w:rsidP="00E154AB">
      <w:pPr>
        <w:pStyle w:val="PL"/>
      </w:pPr>
      <w:r>
        <w:tab/>
      </w:r>
      <w:r w:rsidR="00E154AB">
        <w:t>&lt;/complexContent&gt;</w:t>
      </w:r>
    </w:p>
    <w:p w14:paraId="4DB06BF7" w14:textId="77777777" w:rsidR="00E154AB" w:rsidRDefault="00E154AB" w:rsidP="00E154AB">
      <w:pPr>
        <w:pStyle w:val="PL"/>
      </w:pPr>
      <w:r>
        <w:tab/>
        <w:t>&lt;/complexType&gt;</w:t>
      </w:r>
    </w:p>
    <w:p w14:paraId="4DB06BF8" w14:textId="77777777" w:rsidR="00E154AB" w:rsidRDefault="00E154AB" w:rsidP="00E154AB">
      <w:pPr>
        <w:pStyle w:val="PL"/>
      </w:pPr>
      <w:r>
        <w:t>&lt;/element&gt;</w:t>
      </w:r>
    </w:p>
    <w:p w14:paraId="4DB06BF9" w14:textId="77777777" w:rsidR="00E154AB" w:rsidRPr="007B099C" w:rsidRDefault="00E154AB" w:rsidP="00E154AB">
      <w:pPr>
        <w:pStyle w:val="PL"/>
        <w:rPr>
          <w:color w:val="000000"/>
        </w:rPr>
      </w:pPr>
      <w:r w:rsidRPr="007B099C">
        <w:rPr>
          <w:color w:val="000000"/>
        </w:rPr>
        <w:t>&lt;element name="CommonBeamformingFunction"&gt;</w:t>
      </w:r>
    </w:p>
    <w:p w14:paraId="4DB06BFA" w14:textId="77777777" w:rsidR="00E154AB" w:rsidRPr="007B099C" w:rsidRDefault="00E154AB" w:rsidP="00E154AB">
      <w:pPr>
        <w:pStyle w:val="PL"/>
        <w:rPr>
          <w:color w:val="000000"/>
        </w:rPr>
      </w:pPr>
      <w:r w:rsidRPr="007B099C">
        <w:rPr>
          <w:color w:val="000000"/>
        </w:rPr>
        <w:tab/>
        <w:t>&lt;complexType&gt;</w:t>
      </w:r>
    </w:p>
    <w:p w14:paraId="4DB06BFB" w14:textId="77777777" w:rsidR="00E154AB" w:rsidRPr="007B099C" w:rsidRDefault="0062012C" w:rsidP="00E154AB">
      <w:pPr>
        <w:pStyle w:val="PL"/>
        <w:rPr>
          <w:color w:val="000000"/>
        </w:rPr>
      </w:pPr>
      <w:r>
        <w:rPr>
          <w:color w:val="000000"/>
        </w:rPr>
        <w:tab/>
      </w:r>
      <w:r w:rsidR="00E154AB" w:rsidRPr="007B099C">
        <w:rPr>
          <w:color w:val="000000"/>
        </w:rPr>
        <w:t>&lt;complexContent&gt;</w:t>
      </w:r>
    </w:p>
    <w:p w14:paraId="4DB06BFC" w14:textId="77777777" w:rsidR="00E154AB" w:rsidRPr="007B099C" w:rsidRDefault="0062012C" w:rsidP="00E154AB">
      <w:pPr>
        <w:pStyle w:val="PL"/>
        <w:rPr>
          <w:color w:val="000000"/>
        </w:rPr>
      </w:pPr>
      <w:r>
        <w:rPr>
          <w:color w:val="000000"/>
        </w:rPr>
        <w:tab/>
      </w:r>
      <w:r w:rsidR="00E154AB" w:rsidRPr="007B099C">
        <w:rPr>
          <w:color w:val="000000"/>
        </w:rPr>
        <w:tab/>
        <w:t>&lt;extension base="xn:NrmClass"&gt;</w:t>
      </w:r>
    </w:p>
    <w:p w14:paraId="4DB06BFD" w14:textId="77777777" w:rsidR="00E154AB" w:rsidRPr="007B099C" w:rsidRDefault="0062012C" w:rsidP="00E154AB">
      <w:pPr>
        <w:pStyle w:val="PL"/>
        <w:rPr>
          <w:color w:val="000000"/>
        </w:rPr>
      </w:pPr>
      <w:r>
        <w:rPr>
          <w:color w:val="000000"/>
        </w:rPr>
        <w:tab/>
      </w:r>
      <w:r w:rsidR="00E154AB" w:rsidRPr="007B099C">
        <w:rPr>
          <w:color w:val="000000"/>
        </w:rPr>
        <w:tab/>
        <w:t>&lt;sequence&gt;</w:t>
      </w:r>
    </w:p>
    <w:p w14:paraId="4DB06BFE"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&lt;element name="attributes"&gt;</w:t>
      </w:r>
    </w:p>
    <w:p w14:paraId="4DB06BFF"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&lt;complexType&gt;</w:t>
      </w:r>
    </w:p>
    <w:p w14:paraId="4DB06C00"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&lt;all&gt;</w:t>
      </w:r>
    </w:p>
    <w:p w14:paraId="4DB06C01" w14:textId="77777777" w:rsidR="00E154AB" w:rsidRDefault="0062012C" w:rsidP="00E154AB">
      <w:pPr>
        <w:pStyle w:val="PL"/>
      </w:pPr>
      <w:r>
        <w:tab/>
      </w:r>
      <w:r>
        <w:tab/>
      </w:r>
      <w:r w:rsidR="00E154AB">
        <w:tab/>
        <w:t>&lt;element name="coverageShape" type="coverageShapeType" minOccurs="0"/&gt;</w:t>
      </w:r>
    </w:p>
    <w:p w14:paraId="4DB06C02" w14:textId="77777777" w:rsidR="00E154AB" w:rsidRDefault="0062012C" w:rsidP="00E154AB">
      <w:pPr>
        <w:pStyle w:val="PL"/>
      </w:pPr>
      <w:r>
        <w:tab/>
      </w:r>
      <w:r>
        <w:tab/>
      </w:r>
      <w:r w:rsidR="00E154AB">
        <w:tab/>
        <w:t>&lt;element name="digitalTilt" type="beamTilt" minOccurs="0"/&gt;</w:t>
      </w:r>
    </w:p>
    <w:p w14:paraId="4DB06C03" w14:textId="77777777" w:rsidR="00E154AB" w:rsidRPr="00212C37" w:rsidRDefault="0062012C" w:rsidP="00E154AB">
      <w:pPr>
        <w:pStyle w:val="PL"/>
      </w:pPr>
      <w:r>
        <w:tab/>
      </w:r>
      <w:r>
        <w:tab/>
      </w:r>
      <w:r w:rsidR="00E154AB">
        <w:tab/>
        <w:t>&lt;element name="digitalAzimuth" type="beamAzimuth" minOccurs="0"/&gt;</w:t>
      </w:r>
    </w:p>
    <w:p w14:paraId="4DB06C04" w14:textId="77777777" w:rsidR="00E154AB" w:rsidRPr="007B099C" w:rsidRDefault="0062012C" w:rsidP="00E154AB">
      <w:pPr>
        <w:pStyle w:val="PL"/>
        <w:rPr>
          <w:color w:val="000000"/>
        </w:rPr>
      </w:pPr>
      <w:r>
        <w:rPr>
          <w:color w:val="000000"/>
        </w:rPr>
        <w:tab/>
      </w:r>
      <w:r w:rsidR="00E154AB" w:rsidRPr="007B099C">
        <w:rPr>
          <w:color w:val="000000"/>
        </w:rPr>
        <w:tab/>
        <w:t>&lt;/all&gt;</w:t>
      </w:r>
    </w:p>
    <w:p w14:paraId="4DB06C05" w14:textId="77777777" w:rsidR="00E154AB" w:rsidRPr="007B099C" w:rsidRDefault="0062012C" w:rsidP="00E154AB">
      <w:pPr>
        <w:pStyle w:val="PL"/>
        <w:rPr>
          <w:color w:val="000000"/>
        </w:rPr>
      </w:pPr>
      <w:r>
        <w:rPr>
          <w:color w:val="000000"/>
        </w:rPr>
        <w:tab/>
      </w:r>
      <w:r w:rsidR="00E154AB" w:rsidRPr="007B099C">
        <w:rPr>
          <w:color w:val="000000"/>
        </w:rPr>
        <w:tab/>
        <w:t>&lt;/complexType&gt;</w:t>
      </w:r>
    </w:p>
    <w:p w14:paraId="4DB06C06" w14:textId="77777777" w:rsidR="00E154AB" w:rsidRPr="007B099C" w:rsidRDefault="0062012C" w:rsidP="00E154AB">
      <w:pPr>
        <w:pStyle w:val="PL"/>
        <w:rPr>
          <w:color w:val="000000"/>
        </w:rPr>
      </w:pPr>
      <w:r>
        <w:rPr>
          <w:color w:val="000000"/>
        </w:rPr>
        <w:tab/>
      </w:r>
      <w:r w:rsidR="00E154AB" w:rsidRPr="007B099C">
        <w:rPr>
          <w:color w:val="000000"/>
        </w:rPr>
        <w:tab/>
        <w:t>&lt;/element&gt;</w:t>
      </w:r>
    </w:p>
    <w:p w14:paraId="4DB06C07"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 minOccurs="0" maxOccurs="unbounded"&gt;</w:t>
      </w:r>
    </w:p>
    <w:p w14:paraId="4DB06C08"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ref="xn:VsDataContainer"/&gt;</w:t>
      </w:r>
    </w:p>
    <w:p w14:paraId="4DB06C09"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&lt;/choice&gt;</w:t>
      </w:r>
    </w:p>
    <w:p w14:paraId="4DB06C0A"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 minOccurs="0" maxOccurs="unbounded"&gt;</w:t>
      </w:r>
    </w:p>
    <w:p w14:paraId="4DB06C0B"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ref="xn:MeasurementControl"/&gt;</w:t>
      </w:r>
    </w:p>
    <w:p w14:paraId="4DB06C0C"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&lt;/choice&gt;</w:t>
      </w:r>
      <w:r>
        <w:rPr>
          <w:color w:val="000000"/>
        </w:rPr>
        <w:tab/>
      </w:r>
      <w:r w:rsidR="00E154AB" w:rsidRPr="007B099C">
        <w:rPr>
          <w:color w:val="000000"/>
        </w:rPr>
        <w:tab/>
      </w:r>
    </w:p>
    <w:p w14:paraId="4DB06C0D"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 minOccurs="0" maxOccurs="1"&gt;</w:t>
      </w:r>
    </w:p>
    <w:p w14:paraId="4DB06C0E"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ref="sp:EnergySavingProperties"/&gt;</w:t>
      </w:r>
    </w:p>
    <w:p w14:paraId="4DB06C0F"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ref="sp:ESPolicies"/&gt;</w:t>
      </w:r>
    </w:p>
    <w:p w14:paraId="4DB06C10"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&lt;/choice&gt;</w:t>
      </w:r>
    </w:p>
    <w:p w14:paraId="4DB06C11" w14:textId="77777777" w:rsidR="00E154AB" w:rsidRPr="007B099C" w:rsidRDefault="0062012C" w:rsidP="00E154AB">
      <w:pPr>
        <w:pStyle w:val="PL"/>
        <w:rPr>
          <w:color w:val="000000"/>
        </w:rPr>
      </w:pPr>
      <w:r>
        <w:rPr>
          <w:color w:val="000000"/>
        </w:rPr>
        <w:tab/>
      </w:r>
      <w:r w:rsidR="00E154AB" w:rsidRPr="007B099C">
        <w:rPr>
          <w:color w:val="000000"/>
        </w:rPr>
        <w:tab/>
        <w:t>&lt;/sequence&gt;</w:t>
      </w:r>
    </w:p>
    <w:p w14:paraId="4DB06C12" w14:textId="77777777" w:rsidR="00E154AB" w:rsidRPr="007B099C" w:rsidRDefault="0062012C" w:rsidP="00E154AB">
      <w:pPr>
        <w:pStyle w:val="PL"/>
        <w:rPr>
          <w:color w:val="000000"/>
        </w:rPr>
      </w:pPr>
      <w:r>
        <w:rPr>
          <w:color w:val="000000"/>
        </w:rPr>
        <w:tab/>
      </w:r>
      <w:r w:rsidR="00E154AB" w:rsidRPr="007B099C">
        <w:rPr>
          <w:color w:val="000000"/>
        </w:rPr>
        <w:tab/>
        <w:t>&lt;/extension&gt;</w:t>
      </w:r>
    </w:p>
    <w:p w14:paraId="4DB06C13" w14:textId="77777777" w:rsidR="00E154AB" w:rsidRPr="007B099C" w:rsidRDefault="0062012C" w:rsidP="00E154AB">
      <w:pPr>
        <w:pStyle w:val="PL"/>
        <w:rPr>
          <w:color w:val="000000"/>
        </w:rPr>
      </w:pPr>
      <w:r>
        <w:rPr>
          <w:color w:val="000000"/>
        </w:rPr>
        <w:tab/>
      </w:r>
      <w:r w:rsidR="00E154AB" w:rsidRPr="007B099C">
        <w:rPr>
          <w:color w:val="000000"/>
        </w:rPr>
        <w:t>&lt;/complexContent&gt;</w:t>
      </w:r>
    </w:p>
    <w:p w14:paraId="4DB06C14" w14:textId="77777777" w:rsidR="00E154AB" w:rsidRPr="007B099C" w:rsidRDefault="00E154AB" w:rsidP="00E154AB">
      <w:pPr>
        <w:pStyle w:val="PL"/>
        <w:rPr>
          <w:color w:val="000000"/>
        </w:rPr>
      </w:pPr>
      <w:r w:rsidRPr="007B099C">
        <w:rPr>
          <w:color w:val="000000"/>
        </w:rPr>
        <w:tab/>
        <w:t>&lt;/complexType&gt;</w:t>
      </w:r>
    </w:p>
    <w:p w14:paraId="4DB06C15" w14:textId="77777777" w:rsidR="00E154AB" w:rsidRPr="007B099C" w:rsidRDefault="00E154AB" w:rsidP="00E154AB">
      <w:pPr>
        <w:pStyle w:val="PL"/>
        <w:rPr>
          <w:color w:val="000000"/>
        </w:rPr>
      </w:pPr>
      <w:r w:rsidRPr="007B099C">
        <w:rPr>
          <w:color w:val="000000"/>
        </w:rPr>
        <w:t>&lt;/element&gt;</w:t>
      </w:r>
    </w:p>
    <w:p w14:paraId="4DB06C16" w14:textId="77777777" w:rsidR="00E154AB" w:rsidRPr="007B099C" w:rsidRDefault="00E154AB" w:rsidP="00E154AB">
      <w:pPr>
        <w:pStyle w:val="PL"/>
        <w:rPr>
          <w:color w:val="000000"/>
        </w:rPr>
      </w:pPr>
      <w:r w:rsidRPr="007B099C">
        <w:rPr>
          <w:color w:val="000000"/>
        </w:rPr>
        <w:t>&lt;element name="Beam"&gt;</w:t>
      </w:r>
    </w:p>
    <w:p w14:paraId="4DB06C17" w14:textId="77777777"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14:paraId="4DB06C18" w14:textId="77777777" w:rsidR="00E154AB" w:rsidRPr="008E6D39" w:rsidRDefault="0062012C" w:rsidP="00E154AB">
      <w:pPr>
        <w:pStyle w:val="PL"/>
        <w:rPr>
          <w:color w:val="000000"/>
          <w:lang w:val="fr-FR"/>
        </w:rPr>
      </w:pPr>
      <w:r>
        <w:rPr>
          <w:color w:val="000000"/>
          <w:lang w:val="fr-FR"/>
        </w:rPr>
        <w:tab/>
      </w:r>
      <w:r w:rsidR="00E154AB" w:rsidRPr="008E6D39">
        <w:rPr>
          <w:color w:val="000000"/>
          <w:lang w:val="fr-FR"/>
        </w:rPr>
        <w:t>&lt;complexContent&gt;</w:t>
      </w:r>
    </w:p>
    <w:p w14:paraId="4DB06C19" w14:textId="77777777" w:rsidR="00E154AB" w:rsidRPr="008E6D39" w:rsidRDefault="0062012C" w:rsidP="00E154AB">
      <w:pPr>
        <w:pStyle w:val="PL"/>
        <w:rPr>
          <w:color w:val="000000"/>
          <w:lang w:val="fr-FR"/>
        </w:rPr>
      </w:pPr>
      <w:r>
        <w:rPr>
          <w:color w:val="000000"/>
          <w:lang w:val="fr-FR"/>
        </w:rPr>
        <w:tab/>
      </w:r>
      <w:r w:rsidR="00E154AB" w:rsidRPr="008E6D39">
        <w:rPr>
          <w:color w:val="000000"/>
          <w:lang w:val="fr-FR"/>
        </w:rPr>
        <w:tab/>
        <w:t>&lt;extension base="xn:NrmClass"&gt;</w:t>
      </w:r>
    </w:p>
    <w:p w14:paraId="4DB06C1A" w14:textId="77777777" w:rsidR="00E154AB" w:rsidRPr="007B099C" w:rsidRDefault="0062012C" w:rsidP="00E154AB">
      <w:pPr>
        <w:pStyle w:val="PL"/>
        <w:rPr>
          <w:color w:val="000000"/>
        </w:rPr>
      </w:pPr>
      <w:r>
        <w:rPr>
          <w:color w:val="000000"/>
          <w:lang w:val="fr-FR"/>
        </w:rPr>
        <w:tab/>
      </w:r>
      <w:r w:rsidR="00E154AB" w:rsidRPr="008E6D39">
        <w:rPr>
          <w:color w:val="000000"/>
          <w:lang w:val="fr-FR"/>
        </w:rPr>
        <w:tab/>
      </w:r>
      <w:r w:rsidR="00E154AB" w:rsidRPr="007B099C">
        <w:rPr>
          <w:color w:val="000000"/>
        </w:rPr>
        <w:t>&lt;sequence&gt;</w:t>
      </w:r>
    </w:p>
    <w:p w14:paraId="4DB06C1B"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&lt;element name="attributes"&gt;</w:t>
      </w:r>
    </w:p>
    <w:p w14:paraId="4DB06C1C"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&lt;complexType&gt;</w:t>
      </w:r>
    </w:p>
    <w:p w14:paraId="4DB06C1D"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&lt;all&gt;</w:t>
      </w:r>
    </w:p>
    <w:p w14:paraId="4DB06C1E"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name="beamIndex" type="integer" minOccurs="0"/&gt;</w:t>
      </w:r>
    </w:p>
    <w:p w14:paraId="4DB06C1F"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name="beamType" type="beamType" minOccurs="0"/&gt;</w:t>
      </w:r>
    </w:p>
    <w:p w14:paraId="4DB06C20"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name="beamAzimuth" type="beamAzimuth" minOccurs="0"/&gt;</w:t>
      </w:r>
    </w:p>
    <w:p w14:paraId="4DB06C21"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name="beamTilt" type="beamTilt" minOccurs="0"/&gt;</w:t>
      </w:r>
    </w:p>
    <w:p w14:paraId="4DB06C22"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name="beamHorizWidth" type="beamHorizWidth" minOccurs="0"/&gt;</w:t>
      </w:r>
    </w:p>
    <w:p w14:paraId="4DB06C23"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name="beamVertWidth" type="beamVertWidth" minOccurs="0"/&gt;</w:t>
      </w:r>
    </w:p>
    <w:p w14:paraId="4DB06C24"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&lt;/all&gt;</w:t>
      </w:r>
    </w:p>
    <w:p w14:paraId="4DB06C25"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&lt;/complexType&gt;</w:t>
      </w:r>
    </w:p>
    <w:p w14:paraId="4DB06C26"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&lt;/element&gt;</w:t>
      </w:r>
    </w:p>
    <w:p w14:paraId="4DB06C27"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 minOccurs="0" maxOccurs="unbounded"&gt;</w:t>
      </w:r>
    </w:p>
    <w:p w14:paraId="4DB06C28"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ref="xn:MeasurementControl"/&gt;</w:t>
      </w:r>
    </w:p>
    <w:p w14:paraId="4DB06C29"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&lt;/choice&gt;</w:t>
      </w:r>
      <w:r w:rsidR="00E154AB" w:rsidRPr="007B099C">
        <w:rPr>
          <w:color w:val="000000"/>
        </w:rPr>
        <w:tab/>
      </w:r>
    </w:p>
    <w:p w14:paraId="4DB06C2A"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 minOccurs="0" maxOccurs="unbounded"&gt;</w:t>
      </w:r>
    </w:p>
    <w:p w14:paraId="4DB06C2B"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ref="xn:VsDataContainer"/&gt;</w:t>
      </w:r>
    </w:p>
    <w:p w14:paraId="4DB06C2C"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&lt;/choice&gt;</w:t>
      </w:r>
    </w:p>
    <w:p w14:paraId="4DB06C2D"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 minOccurs="0" maxOccurs="1"&gt;</w:t>
      </w:r>
    </w:p>
    <w:p w14:paraId="4DB06C2E"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ref="sp:EnergySavingProperties"/&gt;</w:t>
      </w:r>
    </w:p>
    <w:p w14:paraId="4DB06C2F"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ab/>
        <w:t>&lt;element ref="sp:ESPolicies"/&gt;</w:t>
      </w:r>
    </w:p>
    <w:p w14:paraId="4DB06C30" w14:textId="77777777" w:rsidR="00E154AB" w:rsidRPr="007B099C" w:rsidRDefault="0062012C" w:rsidP="00E154AB">
      <w:pPr>
        <w:pStyle w:val="PL"/>
        <w:rPr>
          <w:color w:val="000000"/>
        </w:rPr>
      </w:pPr>
      <w:r>
        <w:rPr>
          <w:color w:val="000000"/>
        </w:rPr>
        <w:tab/>
      </w:r>
      <w:r>
        <w:rPr>
          <w:color w:val="000000"/>
        </w:rPr>
        <w:tab/>
      </w:r>
      <w:r w:rsidR="00E154AB" w:rsidRPr="007B099C">
        <w:rPr>
          <w:color w:val="000000"/>
        </w:rPr>
        <w:t>&lt;/choice&gt;</w:t>
      </w:r>
    </w:p>
    <w:p w14:paraId="4DB06C31" w14:textId="77777777" w:rsidR="00E154AB" w:rsidRPr="007B099C" w:rsidRDefault="0062012C" w:rsidP="00E154AB">
      <w:pPr>
        <w:pStyle w:val="PL"/>
        <w:rPr>
          <w:color w:val="000000"/>
        </w:rPr>
      </w:pPr>
      <w:r>
        <w:rPr>
          <w:color w:val="000000"/>
        </w:rPr>
        <w:tab/>
      </w:r>
      <w:r w:rsidR="00E154AB" w:rsidRPr="007B099C">
        <w:rPr>
          <w:color w:val="000000"/>
        </w:rPr>
        <w:tab/>
        <w:t>&lt;/sequence&gt;</w:t>
      </w:r>
    </w:p>
    <w:p w14:paraId="4DB06C32" w14:textId="77777777" w:rsidR="00E154AB" w:rsidRPr="007B099C" w:rsidRDefault="0062012C" w:rsidP="00E154AB">
      <w:pPr>
        <w:pStyle w:val="PL"/>
        <w:rPr>
          <w:color w:val="000000"/>
        </w:rPr>
      </w:pPr>
      <w:r>
        <w:rPr>
          <w:color w:val="000000"/>
        </w:rPr>
        <w:tab/>
      </w:r>
      <w:r w:rsidR="00E154AB" w:rsidRPr="007B099C">
        <w:rPr>
          <w:color w:val="000000"/>
        </w:rPr>
        <w:tab/>
        <w:t>&lt;/extension&gt;</w:t>
      </w:r>
    </w:p>
    <w:p w14:paraId="4DB06C33" w14:textId="77777777" w:rsidR="00E154AB" w:rsidRPr="007B099C" w:rsidRDefault="0062012C" w:rsidP="00E154AB">
      <w:pPr>
        <w:pStyle w:val="PL"/>
        <w:rPr>
          <w:color w:val="000000"/>
        </w:rPr>
      </w:pPr>
      <w:r>
        <w:rPr>
          <w:color w:val="000000"/>
        </w:rPr>
        <w:tab/>
      </w:r>
      <w:r w:rsidR="00E154AB" w:rsidRPr="007B099C">
        <w:rPr>
          <w:color w:val="000000"/>
        </w:rPr>
        <w:t>&lt;/complexContent&gt;</w:t>
      </w:r>
    </w:p>
    <w:p w14:paraId="4DB06C34" w14:textId="77777777" w:rsidR="00E154AB" w:rsidRPr="007B099C" w:rsidRDefault="00E154AB" w:rsidP="00E154AB">
      <w:pPr>
        <w:pStyle w:val="PL"/>
        <w:rPr>
          <w:color w:val="000000"/>
        </w:rPr>
      </w:pPr>
      <w:r w:rsidRPr="007B099C">
        <w:rPr>
          <w:color w:val="000000"/>
        </w:rPr>
        <w:tab/>
        <w:t>&lt;/complexType&gt;</w:t>
      </w:r>
    </w:p>
    <w:p w14:paraId="4DB06C35" w14:textId="77777777" w:rsidR="00E154AB" w:rsidRDefault="00E154AB" w:rsidP="00E154AB">
      <w:pPr>
        <w:pStyle w:val="PL"/>
      </w:pPr>
      <w:r w:rsidRPr="007B099C">
        <w:rPr>
          <w:color w:val="000000"/>
        </w:rPr>
        <w:t>&lt;/element&gt;</w:t>
      </w:r>
    </w:p>
    <w:p w14:paraId="4DB06C36" w14:textId="77777777" w:rsidR="00E154AB" w:rsidRDefault="00E154AB" w:rsidP="00E154AB">
      <w:pPr>
        <w:pStyle w:val="PL"/>
      </w:pPr>
      <w:r>
        <w:t>&lt;element name="EP_E1"&gt;</w:t>
      </w:r>
    </w:p>
    <w:p w14:paraId="4DB06C37" w14:textId="77777777" w:rsidR="00E154AB" w:rsidRDefault="00E154AB" w:rsidP="00E154AB">
      <w:pPr>
        <w:pStyle w:val="PL"/>
      </w:pPr>
      <w:r>
        <w:tab/>
        <w:t>&lt;complexType&gt;</w:t>
      </w:r>
    </w:p>
    <w:p w14:paraId="4DB06C38" w14:textId="77777777" w:rsidR="00E154AB" w:rsidRDefault="0062012C" w:rsidP="00E154AB">
      <w:pPr>
        <w:pStyle w:val="PL"/>
      </w:pPr>
      <w:r>
        <w:tab/>
      </w:r>
      <w:r w:rsidR="00E154AB">
        <w:t>&lt;complexContent&gt;</w:t>
      </w:r>
    </w:p>
    <w:p w14:paraId="4DB06C39" w14:textId="77777777" w:rsidR="00E154AB" w:rsidRDefault="0062012C" w:rsidP="00E154AB">
      <w:pPr>
        <w:pStyle w:val="PL"/>
      </w:pPr>
      <w:r>
        <w:tab/>
      </w:r>
      <w:r w:rsidR="00E154AB">
        <w:tab/>
        <w:t>&lt;extension base="xn:NrmClass"&gt;</w:t>
      </w:r>
    </w:p>
    <w:p w14:paraId="4DB06C3A" w14:textId="77777777" w:rsidR="00E154AB" w:rsidRDefault="0062012C" w:rsidP="00E154AB">
      <w:pPr>
        <w:pStyle w:val="PL"/>
      </w:pPr>
      <w:r>
        <w:tab/>
      </w:r>
      <w:r w:rsidR="00E154AB">
        <w:tab/>
        <w:t>&lt;sequence&gt;</w:t>
      </w:r>
    </w:p>
    <w:p w14:paraId="4DB06C3B" w14:textId="77777777" w:rsidR="00E154AB" w:rsidRDefault="0062012C" w:rsidP="00E154AB">
      <w:pPr>
        <w:pStyle w:val="PL"/>
      </w:pPr>
      <w:r>
        <w:tab/>
      </w:r>
      <w:r>
        <w:tab/>
      </w:r>
      <w:r w:rsidR="00E154AB">
        <w:t>&lt;element name="attributes" minOccurs="0"&gt;</w:t>
      </w:r>
    </w:p>
    <w:p w14:paraId="4DB06C3C" w14:textId="77777777" w:rsidR="00E154AB" w:rsidRDefault="0062012C" w:rsidP="00E154AB">
      <w:pPr>
        <w:pStyle w:val="PL"/>
      </w:pPr>
      <w:r>
        <w:tab/>
      </w:r>
      <w:r>
        <w:tab/>
      </w:r>
      <w:r w:rsidR="00E154AB">
        <w:t>&lt;complexType&gt;</w:t>
      </w:r>
    </w:p>
    <w:p w14:paraId="4DB06C3D" w14:textId="77777777" w:rsidR="00E154AB" w:rsidRDefault="0062012C" w:rsidP="00E154AB">
      <w:pPr>
        <w:pStyle w:val="PL"/>
      </w:pPr>
      <w:r>
        <w:tab/>
      </w:r>
      <w:r>
        <w:tab/>
      </w:r>
      <w:r w:rsidR="00E154AB">
        <w:t>&lt;all&gt;</w:t>
      </w:r>
    </w:p>
    <w:p w14:paraId="4DB06C3E" w14:textId="77777777" w:rsidR="00E154AB" w:rsidRDefault="0062012C" w:rsidP="00E154AB">
      <w:pPr>
        <w:pStyle w:val="PL"/>
      </w:pPr>
      <w:r>
        <w:tab/>
      </w:r>
      <w:r>
        <w:tab/>
      </w:r>
      <w:r w:rsidR="00E154AB">
        <w:tab/>
        <w:t>&lt;!-- Inherited attributes from EP_RP --&gt;</w:t>
      </w:r>
    </w:p>
    <w:p w14:paraId="4DB06C3F" w14:textId="77777777" w:rsidR="00E154AB" w:rsidRDefault="0062012C" w:rsidP="00E154AB">
      <w:pPr>
        <w:pStyle w:val="PL"/>
      </w:pPr>
      <w:r>
        <w:tab/>
      </w:r>
      <w:r>
        <w:tab/>
      </w:r>
      <w:r w:rsidR="00E154AB">
        <w:tab/>
        <w:t>&lt;element name="farEndEntity" type="xn:dn" minOccurs="0"/&gt;</w:t>
      </w:r>
    </w:p>
    <w:p w14:paraId="4DB06C40" w14:textId="77777777" w:rsidR="00E154AB" w:rsidRDefault="0062012C" w:rsidP="00E154AB">
      <w:pPr>
        <w:pStyle w:val="PL"/>
      </w:pPr>
      <w:r>
        <w:tab/>
      </w:r>
      <w:r>
        <w:tab/>
      </w:r>
      <w:r w:rsidR="00E154AB">
        <w:tab/>
        <w:t>&lt;element name="userLabel" type="string" minOccurs="0"/&gt;</w:t>
      </w:r>
    </w:p>
    <w:p w14:paraId="4DB06C41" w14:textId="77777777" w:rsidR="00E154AB" w:rsidRDefault="0062012C" w:rsidP="00E154AB">
      <w:pPr>
        <w:pStyle w:val="PL"/>
      </w:pPr>
      <w:r>
        <w:tab/>
      </w:r>
      <w:r>
        <w:tab/>
      </w:r>
      <w:r w:rsidR="00E154AB">
        <w:tab/>
        <w:t>&lt;!-- End of inherited attributes from EP_RP --&gt;</w:t>
      </w:r>
    </w:p>
    <w:p w14:paraId="4DB06C42" w14:textId="77777777" w:rsidR="00E154AB" w:rsidRDefault="0062012C" w:rsidP="00E154AB">
      <w:pPr>
        <w:pStyle w:val="PL"/>
      </w:pPr>
      <w:r>
        <w:tab/>
      </w:r>
      <w:r>
        <w:tab/>
      </w:r>
      <w:r w:rsidR="00E154AB">
        <w:tab/>
        <w:t>&lt;element name="localAddress" type="nn:LocalEndPoint" minOccurs="0"/&gt;</w:t>
      </w:r>
    </w:p>
    <w:p w14:paraId="4DB06C43" w14:textId="77777777" w:rsidR="00E154AB" w:rsidRDefault="0062012C" w:rsidP="00E154AB">
      <w:pPr>
        <w:pStyle w:val="PL"/>
      </w:pPr>
      <w:r>
        <w:tab/>
      </w:r>
      <w:r>
        <w:tab/>
      </w:r>
      <w:r w:rsidR="00E154AB">
        <w:tab/>
        <w:t>&lt;element name="remoteAddress" type="nn:RemoteEndPoint" minOccurs="0"/&gt;</w:t>
      </w:r>
    </w:p>
    <w:p w14:paraId="4DB06C44" w14:textId="77777777" w:rsidR="00E154AB" w:rsidRDefault="0062012C" w:rsidP="00E154AB">
      <w:pPr>
        <w:pStyle w:val="PL"/>
      </w:pPr>
      <w:r>
        <w:tab/>
      </w:r>
      <w:r>
        <w:tab/>
      </w:r>
      <w:r w:rsidR="00E154AB">
        <w:t>&lt;/all&gt;</w:t>
      </w:r>
    </w:p>
    <w:p w14:paraId="4DB06C45" w14:textId="77777777" w:rsidR="00E154AB" w:rsidRDefault="0062012C" w:rsidP="00E154AB">
      <w:pPr>
        <w:pStyle w:val="PL"/>
      </w:pPr>
      <w:r>
        <w:tab/>
      </w:r>
      <w:r>
        <w:tab/>
      </w:r>
      <w:r w:rsidR="00E154AB">
        <w:t>&lt;/complexType&gt;</w:t>
      </w:r>
    </w:p>
    <w:p w14:paraId="4DB06C46" w14:textId="77777777" w:rsidR="00E154AB" w:rsidRDefault="0062012C" w:rsidP="00E154AB">
      <w:pPr>
        <w:pStyle w:val="PL"/>
      </w:pPr>
      <w:r>
        <w:tab/>
      </w:r>
      <w:r>
        <w:tab/>
      </w:r>
      <w:r w:rsidR="00E154AB">
        <w:t>&lt;/element&gt;</w:t>
      </w:r>
    </w:p>
    <w:p w14:paraId="4DB06C47" w14:textId="77777777" w:rsidR="00E154AB" w:rsidRDefault="0062012C" w:rsidP="00E154AB">
      <w:pPr>
        <w:pStyle w:val="PL"/>
      </w:pPr>
      <w:r>
        <w:tab/>
      </w:r>
      <w:r>
        <w:tab/>
      </w:r>
      <w:r w:rsidR="00E154AB">
        <w:t>&lt;choice minOccurs="0" maxOccurs="unbounded"&gt;</w:t>
      </w:r>
    </w:p>
    <w:p w14:paraId="4DB06C48" w14:textId="77777777" w:rsidR="00E154AB" w:rsidRDefault="0062012C" w:rsidP="00E154AB">
      <w:pPr>
        <w:pStyle w:val="PL"/>
      </w:pPr>
      <w:r>
        <w:tab/>
      </w:r>
      <w:r>
        <w:tab/>
      </w:r>
      <w:r w:rsidR="00E154AB">
        <w:tab/>
        <w:t>&lt;element ref="xn:VsDataContainer"/&gt;</w:t>
      </w:r>
    </w:p>
    <w:p w14:paraId="4DB06C49" w14:textId="77777777" w:rsidR="00E154AB" w:rsidRDefault="0062012C" w:rsidP="00E154AB">
      <w:pPr>
        <w:pStyle w:val="PL"/>
      </w:pPr>
      <w:r>
        <w:tab/>
      </w:r>
      <w:r>
        <w:tab/>
      </w:r>
      <w:r w:rsidR="00E154AB">
        <w:t>&lt;/choice&gt;</w:t>
      </w:r>
    </w:p>
    <w:p w14:paraId="4DB06C4A" w14:textId="77777777" w:rsidR="00E154AB" w:rsidRDefault="0062012C" w:rsidP="00E154AB">
      <w:pPr>
        <w:pStyle w:val="PL"/>
      </w:pPr>
      <w:r>
        <w:tab/>
      </w:r>
      <w:r w:rsidR="00E154AB">
        <w:tab/>
        <w:t>&lt;/sequence&gt;</w:t>
      </w:r>
    </w:p>
    <w:p w14:paraId="4DB06C4B" w14:textId="77777777" w:rsidR="00E154AB" w:rsidRDefault="0062012C" w:rsidP="00E154AB">
      <w:pPr>
        <w:pStyle w:val="PL"/>
      </w:pPr>
      <w:r>
        <w:tab/>
      </w:r>
      <w:r w:rsidR="00E154AB">
        <w:t>&lt;/extension&gt;</w:t>
      </w:r>
    </w:p>
    <w:p w14:paraId="4DB06C4C" w14:textId="77777777" w:rsidR="00E154AB" w:rsidRDefault="0062012C" w:rsidP="00E154AB">
      <w:pPr>
        <w:pStyle w:val="PL"/>
      </w:pPr>
      <w:r>
        <w:tab/>
      </w:r>
      <w:r w:rsidR="00E154AB">
        <w:t>&lt;/complexContent&gt;</w:t>
      </w:r>
    </w:p>
    <w:p w14:paraId="4DB06C4D" w14:textId="77777777" w:rsidR="00E154AB" w:rsidRDefault="00E154AB" w:rsidP="00E154AB">
      <w:pPr>
        <w:pStyle w:val="PL"/>
      </w:pPr>
      <w:r>
        <w:tab/>
        <w:t>&lt;/complexType&gt;</w:t>
      </w:r>
    </w:p>
    <w:p w14:paraId="4DB06C4E" w14:textId="77777777" w:rsidR="00E154AB" w:rsidRDefault="00E154AB" w:rsidP="00E154AB">
      <w:pPr>
        <w:pStyle w:val="PL"/>
      </w:pPr>
      <w:r>
        <w:t>&lt;/element&gt;</w:t>
      </w:r>
    </w:p>
    <w:p w14:paraId="4DB06C4F" w14:textId="77777777" w:rsidR="00E154AB" w:rsidRDefault="00E154AB" w:rsidP="00E154AB">
      <w:pPr>
        <w:pStyle w:val="PL"/>
      </w:pPr>
      <w:r>
        <w:t>&lt;element name="EP_XnC"&gt;</w:t>
      </w:r>
    </w:p>
    <w:p w14:paraId="4DB06C50" w14:textId="77777777" w:rsidR="00E154AB" w:rsidRDefault="00E154AB" w:rsidP="00E154AB">
      <w:pPr>
        <w:pStyle w:val="PL"/>
      </w:pPr>
      <w:r>
        <w:tab/>
        <w:t>&lt;complexType&gt;</w:t>
      </w:r>
    </w:p>
    <w:p w14:paraId="4DB06C51" w14:textId="77777777" w:rsidR="00E154AB" w:rsidRDefault="0062012C" w:rsidP="00E154AB">
      <w:pPr>
        <w:pStyle w:val="PL"/>
      </w:pPr>
      <w:r>
        <w:tab/>
      </w:r>
      <w:r w:rsidR="00E154AB">
        <w:t>&lt;complexContent&gt;</w:t>
      </w:r>
    </w:p>
    <w:p w14:paraId="4DB06C52" w14:textId="77777777" w:rsidR="00E154AB" w:rsidRDefault="0062012C" w:rsidP="00E154AB">
      <w:pPr>
        <w:pStyle w:val="PL"/>
      </w:pPr>
      <w:r>
        <w:tab/>
      </w:r>
      <w:r w:rsidR="00E154AB">
        <w:tab/>
        <w:t>&lt;extension base="xn:NrmClass"&gt;</w:t>
      </w:r>
    </w:p>
    <w:p w14:paraId="4DB06C53" w14:textId="77777777" w:rsidR="00E154AB" w:rsidRDefault="0062012C" w:rsidP="00E154AB">
      <w:pPr>
        <w:pStyle w:val="PL"/>
      </w:pPr>
      <w:r>
        <w:tab/>
      </w:r>
      <w:r w:rsidR="00E154AB">
        <w:tab/>
        <w:t>&lt;sequence&gt;</w:t>
      </w:r>
    </w:p>
    <w:p w14:paraId="4DB06C54" w14:textId="77777777" w:rsidR="00E154AB" w:rsidRDefault="0062012C" w:rsidP="00E154AB">
      <w:pPr>
        <w:pStyle w:val="PL"/>
      </w:pPr>
      <w:r>
        <w:tab/>
      </w:r>
      <w:r>
        <w:tab/>
      </w:r>
      <w:r w:rsidR="00E154AB">
        <w:t>&lt;element name="attributes" minOccurs="0"&gt;</w:t>
      </w:r>
    </w:p>
    <w:p w14:paraId="4DB06C55" w14:textId="77777777" w:rsidR="00E154AB" w:rsidRDefault="0062012C" w:rsidP="00E154AB">
      <w:pPr>
        <w:pStyle w:val="PL"/>
      </w:pPr>
      <w:r>
        <w:tab/>
      </w:r>
      <w:r>
        <w:tab/>
      </w:r>
      <w:r w:rsidR="00E154AB">
        <w:t>&lt;complexType&gt;</w:t>
      </w:r>
    </w:p>
    <w:p w14:paraId="4DB06C56" w14:textId="77777777" w:rsidR="00E154AB" w:rsidRDefault="0062012C" w:rsidP="00E154AB">
      <w:pPr>
        <w:pStyle w:val="PL"/>
      </w:pPr>
      <w:r>
        <w:tab/>
      </w:r>
      <w:r>
        <w:tab/>
      </w:r>
      <w:r w:rsidR="00E154AB">
        <w:t>&lt;all&gt;</w:t>
      </w:r>
    </w:p>
    <w:p w14:paraId="4DB06C57" w14:textId="77777777" w:rsidR="00E154AB" w:rsidRDefault="0062012C" w:rsidP="00E154AB">
      <w:pPr>
        <w:pStyle w:val="PL"/>
      </w:pPr>
      <w:r>
        <w:tab/>
      </w:r>
      <w:r>
        <w:tab/>
      </w:r>
      <w:r w:rsidR="00E154AB">
        <w:tab/>
        <w:t>&lt;!-- Inherited attributes from EP_RP --&gt;</w:t>
      </w:r>
    </w:p>
    <w:p w14:paraId="4DB06C58" w14:textId="77777777" w:rsidR="00E154AB" w:rsidRDefault="0062012C" w:rsidP="00E154AB">
      <w:pPr>
        <w:pStyle w:val="PL"/>
      </w:pPr>
      <w:r>
        <w:tab/>
      </w:r>
      <w:r>
        <w:tab/>
      </w:r>
      <w:r w:rsidR="00E154AB">
        <w:tab/>
        <w:t>&lt;element name="farEndEntity" type="xn:dn" minOccurs="0"/&gt;</w:t>
      </w:r>
    </w:p>
    <w:p w14:paraId="4DB06C59" w14:textId="77777777" w:rsidR="00E154AB" w:rsidRDefault="0062012C" w:rsidP="00E154AB">
      <w:pPr>
        <w:pStyle w:val="PL"/>
      </w:pPr>
      <w:r>
        <w:tab/>
      </w:r>
      <w:r>
        <w:tab/>
      </w:r>
      <w:r w:rsidR="00E154AB">
        <w:tab/>
        <w:t>&lt;element name="userLabel" type="string" minOccurs="0"/&gt;</w:t>
      </w:r>
    </w:p>
    <w:p w14:paraId="4DB06C5A" w14:textId="77777777" w:rsidR="00E154AB" w:rsidRDefault="0062012C" w:rsidP="00E154AB">
      <w:pPr>
        <w:pStyle w:val="PL"/>
      </w:pPr>
      <w:r>
        <w:tab/>
      </w:r>
      <w:r>
        <w:tab/>
      </w:r>
      <w:r w:rsidR="00E154AB">
        <w:tab/>
        <w:t>&lt;!-- End of inherited attributes from EP_RP --&gt;</w:t>
      </w:r>
    </w:p>
    <w:p w14:paraId="4DB06C5B" w14:textId="77777777" w:rsidR="00E154AB" w:rsidRDefault="0062012C" w:rsidP="00E154AB">
      <w:pPr>
        <w:pStyle w:val="PL"/>
      </w:pPr>
      <w:r>
        <w:tab/>
      </w:r>
      <w:r>
        <w:tab/>
      </w:r>
      <w:r w:rsidR="00E154AB">
        <w:tab/>
        <w:t>&lt;element name="localAddress" type="nn:LocalEndPoint" minOccurs="0"/&gt;</w:t>
      </w:r>
    </w:p>
    <w:p w14:paraId="4DB06C5C" w14:textId="77777777" w:rsidR="00E154AB" w:rsidRDefault="0062012C" w:rsidP="00E154AB">
      <w:pPr>
        <w:pStyle w:val="PL"/>
      </w:pPr>
      <w:r>
        <w:tab/>
      </w:r>
      <w:r>
        <w:tab/>
      </w:r>
      <w:r w:rsidR="00E154AB">
        <w:tab/>
        <w:t>&lt;element name="remoteAddress" type="nn:RemoteEndPoint" minOccurs="0"/&gt;</w:t>
      </w:r>
    </w:p>
    <w:p w14:paraId="4DB06C5D" w14:textId="77777777" w:rsidR="00E154AB" w:rsidRDefault="0062012C" w:rsidP="00E154AB">
      <w:pPr>
        <w:pStyle w:val="PL"/>
      </w:pPr>
      <w:r>
        <w:tab/>
      </w:r>
      <w:r>
        <w:tab/>
      </w:r>
      <w:r w:rsidR="00E154AB">
        <w:t>&lt;/all&gt;</w:t>
      </w:r>
    </w:p>
    <w:p w14:paraId="4DB06C5E" w14:textId="77777777" w:rsidR="00E154AB" w:rsidRDefault="0062012C" w:rsidP="00E154AB">
      <w:pPr>
        <w:pStyle w:val="PL"/>
      </w:pPr>
      <w:r>
        <w:tab/>
      </w:r>
      <w:r>
        <w:tab/>
      </w:r>
      <w:r w:rsidR="00E154AB">
        <w:t>&lt;/complexType&gt;</w:t>
      </w:r>
    </w:p>
    <w:p w14:paraId="4DB06C5F" w14:textId="77777777" w:rsidR="00E154AB" w:rsidRDefault="0062012C" w:rsidP="00E154AB">
      <w:pPr>
        <w:pStyle w:val="PL"/>
      </w:pPr>
      <w:r>
        <w:tab/>
      </w:r>
      <w:r>
        <w:tab/>
      </w:r>
      <w:r w:rsidR="00E154AB">
        <w:t>&lt;/element&gt;</w:t>
      </w:r>
    </w:p>
    <w:p w14:paraId="4DB06C60" w14:textId="77777777" w:rsidR="00E154AB" w:rsidRDefault="0062012C" w:rsidP="00E154AB">
      <w:pPr>
        <w:pStyle w:val="PL"/>
      </w:pPr>
      <w:r>
        <w:tab/>
      </w:r>
      <w:r>
        <w:tab/>
      </w:r>
      <w:r w:rsidR="00E154AB">
        <w:t>&lt;choice minOccurs="0" maxOccurs="unbounded"&gt;</w:t>
      </w:r>
    </w:p>
    <w:p w14:paraId="4DB06C61" w14:textId="77777777" w:rsidR="00E154AB" w:rsidRDefault="0062012C" w:rsidP="00E154AB">
      <w:pPr>
        <w:pStyle w:val="PL"/>
      </w:pPr>
      <w:r>
        <w:tab/>
      </w:r>
      <w:r>
        <w:tab/>
      </w:r>
      <w:r w:rsidR="00E154AB">
        <w:tab/>
        <w:t>&lt;element ref="xn:VsDataContainer"/&gt;</w:t>
      </w:r>
    </w:p>
    <w:p w14:paraId="4DB06C62" w14:textId="77777777" w:rsidR="00E154AB" w:rsidRDefault="0062012C" w:rsidP="00E154AB">
      <w:pPr>
        <w:pStyle w:val="PL"/>
      </w:pPr>
      <w:r>
        <w:tab/>
      </w:r>
      <w:r>
        <w:tab/>
      </w:r>
      <w:r w:rsidR="00E154AB">
        <w:t>&lt;/choice&gt;</w:t>
      </w:r>
    </w:p>
    <w:p w14:paraId="4DB06C63" w14:textId="77777777" w:rsidR="00E154AB" w:rsidRDefault="0062012C" w:rsidP="00E154AB">
      <w:pPr>
        <w:pStyle w:val="PL"/>
      </w:pPr>
      <w:r>
        <w:tab/>
      </w:r>
      <w:r w:rsidR="00E154AB">
        <w:tab/>
        <w:t>&lt;/sequence&gt;</w:t>
      </w:r>
    </w:p>
    <w:p w14:paraId="4DB06C64" w14:textId="77777777" w:rsidR="00E154AB" w:rsidRDefault="0062012C" w:rsidP="00E154AB">
      <w:pPr>
        <w:pStyle w:val="PL"/>
      </w:pPr>
      <w:r>
        <w:tab/>
      </w:r>
      <w:r w:rsidR="00E154AB">
        <w:t>&lt;/extension&gt;</w:t>
      </w:r>
    </w:p>
    <w:p w14:paraId="4DB06C65" w14:textId="77777777" w:rsidR="00E154AB" w:rsidRDefault="0062012C" w:rsidP="00E154AB">
      <w:pPr>
        <w:pStyle w:val="PL"/>
      </w:pPr>
      <w:r>
        <w:tab/>
      </w:r>
      <w:r w:rsidR="00E154AB">
        <w:t>&lt;/complexContent&gt;</w:t>
      </w:r>
    </w:p>
    <w:p w14:paraId="4DB06C66" w14:textId="77777777" w:rsidR="00E154AB" w:rsidRDefault="00E154AB" w:rsidP="00E154AB">
      <w:pPr>
        <w:pStyle w:val="PL"/>
      </w:pPr>
      <w:r>
        <w:tab/>
        <w:t>&lt;/complexType&gt;</w:t>
      </w:r>
    </w:p>
    <w:p w14:paraId="4DB06C67" w14:textId="77777777" w:rsidR="00E154AB" w:rsidRDefault="00E154AB" w:rsidP="00E154AB">
      <w:pPr>
        <w:pStyle w:val="PL"/>
      </w:pPr>
      <w:r>
        <w:t>&lt;/element&gt;</w:t>
      </w:r>
    </w:p>
    <w:p w14:paraId="4DB06C68" w14:textId="77777777" w:rsidR="00E154AB" w:rsidRDefault="00E154AB" w:rsidP="00E154AB">
      <w:pPr>
        <w:pStyle w:val="PL"/>
      </w:pPr>
      <w:r>
        <w:t>&lt;element name="EP_XnU"&gt;</w:t>
      </w:r>
    </w:p>
    <w:p w14:paraId="4DB06C69" w14:textId="77777777" w:rsidR="00E154AB" w:rsidRDefault="00E154AB" w:rsidP="00E154AB">
      <w:pPr>
        <w:pStyle w:val="PL"/>
      </w:pPr>
      <w:r>
        <w:tab/>
        <w:t>&lt;complexType&gt;</w:t>
      </w:r>
    </w:p>
    <w:p w14:paraId="4DB06C6A" w14:textId="77777777" w:rsidR="00E154AB" w:rsidRDefault="0062012C" w:rsidP="00E154AB">
      <w:pPr>
        <w:pStyle w:val="PL"/>
      </w:pPr>
      <w:r>
        <w:tab/>
      </w:r>
      <w:r w:rsidR="00E154AB">
        <w:t>&lt;complexContent&gt;</w:t>
      </w:r>
    </w:p>
    <w:p w14:paraId="4DB06C6B" w14:textId="77777777" w:rsidR="00E154AB" w:rsidRDefault="0062012C" w:rsidP="00E154AB">
      <w:pPr>
        <w:pStyle w:val="PL"/>
      </w:pPr>
      <w:r>
        <w:tab/>
      </w:r>
      <w:r w:rsidR="00E154AB">
        <w:tab/>
        <w:t>&lt;extension base="xn:NrmClass"&gt;</w:t>
      </w:r>
    </w:p>
    <w:p w14:paraId="4DB06C6C" w14:textId="77777777" w:rsidR="00E154AB" w:rsidRDefault="0062012C" w:rsidP="00E154AB">
      <w:pPr>
        <w:pStyle w:val="PL"/>
      </w:pPr>
      <w:r>
        <w:tab/>
      </w:r>
      <w:r w:rsidR="00E154AB">
        <w:tab/>
        <w:t>&lt;sequence&gt;</w:t>
      </w:r>
    </w:p>
    <w:p w14:paraId="4DB06C6D" w14:textId="77777777" w:rsidR="00E154AB" w:rsidRDefault="0062012C" w:rsidP="00E154AB">
      <w:pPr>
        <w:pStyle w:val="PL"/>
      </w:pPr>
      <w:r>
        <w:tab/>
      </w:r>
      <w:r>
        <w:tab/>
      </w:r>
      <w:r w:rsidR="00E154AB">
        <w:t>&lt;element name="attributes" minOccurs="0"&gt;</w:t>
      </w:r>
    </w:p>
    <w:p w14:paraId="4DB06C6E" w14:textId="77777777" w:rsidR="00E154AB" w:rsidRDefault="0062012C" w:rsidP="00E154AB">
      <w:pPr>
        <w:pStyle w:val="PL"/>
      </w:pPr>
      <w:r>
        <w:tab/>
      </w:r>
      <w:r>
        <w:tab/>
      </w:r>
      <w:r w:rsidR="00E154AB">
        <w:t>&lt;complexType&gt;</w:t>
      </w:r>
    </w:p>
    <w:p w14:paraId="4DB06C6F" w14:textId="77777777" w:rsidR="00E154AB" w:rsidRDefault="0062012C" w:rsidP="00E154AB">
      <w:pPr>
        <w:pStyle w:val="PL"/>
      </w:pPr>
      <w:r>
        <w:tab/>
      </w:r>
      <w:r>
        <w:tab/>
      </w:r>
      <w:r w:rsidR="00E154AB">
        <w:t>&lt;all&gt;</w:t>
      </w:r>
    </w:p>
    <w:p w14:paraId="4DB06C70" w14:textId="77777777" w:rsidR="00E154AB" w:rsidRDefault="0062012C" w:rsidP="00E154AB">
      <w:pPr>
        <w:pStyle w:val="PL"/>
      </w:pPr>
      <w:r>
        <w:tab/>
      </w:r>
      <w:r>
        <w:tab/>
      </w:r>
      <w:r w:rsidR="00E154AB">
        <w:tab/>
        <w:t>&lt;!-- Inherited attributes from EP_RP --&gt;</w:t>
      </w:r>
    </w:p>
    <w:p w14:paraId="4DB06C71" w14:textId="77777777" w:rsidR="00E154AB" w:rsidRDefault="0062012C" w:rsidP="00E154AB">
      <w:pPr>
        <w:pStyle w:val="PL"/>
      </w:pPr>
      <w:r>
        <w:tab/>
      </w:r>
      <w:r>
        <w:tab/>
      </w:r>
      <w:r w:rsidR="00E154AB">
        <w:tab/>
        <w:t>&lt;element name="farEndEntity" type="xn:dn" minOccurs="0"/&gt;</w:t>
      </w:r>
    </w:p>
    <w:p w14:paraId="4DB06C72" w14:textId="77777777" w:rsidR="00E154AB" w:rsidRDefault="0062012C" w:rsidP="00E154AB">
      <w:pPr>
        <w:pStyle w:val="PL"/>
      </w:pPr>
      <w:r>
        <w:tab/>
      </w:r>
      <w:r>
        <w:tab/>
      </w:r>
      <w:r w:rsidR="00E154AB">
        <w:tab/>
        <w:t>&lt;element name="userLabel" type="string" minOccurs="0"/&gt;</w:t>
      </w:r>
    </w:p>
    <w:p w14:paraId="4DB06C73" w14:textId="77777777" w:rsidR="00E154AB" w:rsidRDefault="0062012C" w:rsidP="00E154AB">
      <w:pPr>
        <w:pStyle w:val="PL"/>
      </w:pPr>
      <w:r>
        <w:tab/>
      </w:r>
      <w:r>
        <w:tab/>
      </w:r>
      <w:r w:rsidR="00E154AB">
        <w:tab/>
        <w:t>&lt;!-- End of inherited attributes from EP_RP --&gt;</w:t>
      </w:r>
    </w:p>
    <w:p w14:paraId="4DB06C74" w14:textId="77777777" w:rsidR="00E154AB" w:rsidRDefault="0062012C" w:rsidP="00E154AB">
      <w:pPr>
        <w:pStyle w:val="PL"/>
      </w:pPr>
      <w:r>
        <w:tab/>
      </w:r>
      <w:r>
        <w:tab/>
      </w:r>
      <w:r w:rsidR="00E154AB">
        <w:tab/>
        <w:t>&lt;element name="localAddress" type="nn:LocalEndPoint" minOccurs="0"/&gt;</w:t>
      </w:r>
    </w:p>
    <w:p w14:paraId="4DB06C75" w14:textId="77777777" w:rsidR="00E154AB" w:rsidRDefault="0062012C" w:rsidP="00E154AB">
      <w:pPr>
        <w:pStyle w:val="PL"/>
      </w:pPr>
      <w:r>
        <w:tab/>
      </w:r>
      <w:r>
        <w:tab/>
      </w:r>
      <w:r w:rsidR="00E154AB">
        <w:tab/>
        <w:t>&lt;element name="remoteAddress" type="nn:RemoteEndPoint" minOccurs="0"/&gt;</w:t>
      </w:r>
    </w:p>
    <w:p w14:paraId="4DB06C76" w14:textId="77777777" w:rsidR="00E154AB" w:rsidRDefault="0062012C" w:rsidP="00E154AB">
      <w:pPr>
        <w:pStyle w:val="PL"/>
      </w:pPr>
      <w:r>
        <w:tab/>
      </w:r>
      <w:r>
        <w:tab/>
      </w:r>
      <w:r w:rsidR="00E154AB">
        <w:t>&lt;/all&gt;</w:t>
      </w:r>
    </w:p>
    <w:p w14:paraId="4DB06C77" w14:textId="77777777" w:rsidR="00E154AB" w:rsidRDefault="0062012C" w:rsidP="00E154AB">
      <w:pPr>
        <w:pStyle w:val="PL"/>
      </w:pPr>
      <w:r>
        <w:tab/>
      </w:r>
      <w:r>
        <w:tab/>
      </w:r>
      <w:r w:rsidR="00E154AB">
        <w:t>&lt;/complexType&gt;</w:t>
      </w:r>
    </w:p>
    <w:p w14:paraId="4DB06C78" w14:textId="77777777" w:rsidR="00E154AB" w:rsidRDefault="0062012C" w:rsidP="00E154AB">
      <w:pPr>
        <w:pStyle w:val="PL"/>
      </w:pPr>
      <w:r>
        <w:tab/>
      </w:r>
      <w:r>
        <w:tab/>
      </w:r>
      <w:r w:rsidR="00E154AB">
        <w:t>&lt;/element&gt;</w:t>
      </w:r>
    </w:p>
    <w:p w14:paraId="4DB06C79" w14:textId="77777777" w:rsidR="00E154AB" w:rsidRDefault="0062012C" w:rsidP="00E154AB">
      <w:pPr>
        <w:pStyle w:val="PL"/>
      </w:pPr>
      <w:r>
        <w:tab/>
      </w:r>
      <w:r>
        <w:tab/>
      </w:r>
      <w:r w:rsidR="00E154AB">
        <w:t>&lt;choice minOccurs="0" maxOccurs="unbounded"&gt;</w:t>
      </w:r>
    </w:p>
    <w:p w14:paraId="4DB06C7A" w14:textId="77777777" w:rsidR="00E154AB" w:rsidRDefault="0062012C" w:rsidP="00E154AB">
      <w:pPr>
        <w:pStyle w:val="PL"/>
      </w:pPr>
      <w:r>
        <w:tab/>
      </w:r>
      <w:r>
        <w:tab/>
      </w:r>
      <w:r w:rsidR="00E154AB">
        <w:tab/>
        <w:t>&lt;element ref="xn:VsDataContainer"/&gt;</w:t>
      </w:r>
    </w:p>
    <w:p w14:paraId="4DB06C7B" w14:textId="77777777" w:rsidR="00E154AB" w:rsidRDefault="0062012C" w:rsidP="00E154AB">
      <w:pPr>
        <w:pStyle w:val="PL"/>
      </w:pPr>
      <w:r>
        <w:tab/>
      </w:r>
      <w:r>
        <w:tab/>
      </w:r>
      <w:r w:rsidR="00E154AB">
        <w:t>&lt;/choice&gt;</w:t>
      </w:r>
    </w:p>
    <w:p w14:paraId="4DB06C7C" w14:textId="77777777" w:rsidR="00E154AB" w:rsidRDefault="0062012C" w:rsidP="00E154AB">
      <w:pPr>
        <w:pStyle w:val="PL"/>
      </w:pPr>
      <w:r>
        <w:tab/>
      </w:r>
      <w:r w:rsidR="00E154AB">
        <w:tab/>
        <w:t>&lt;/sequence&gt;</w:t>
      </w:r>
    </w:p>
    <w:p w14:paraId="4DB06C7D" w14:textId="77777777" w:rsidR="00E154AB" w:rsidRDefault="0062012C" w:rsidP="00E154AB">
      <w:pPr>
        <w:pStyle w:val="PL"/>
      </w:pPr>
      <w:r>
        <w:tab/>
      </w:r>
      <w:r w:rsidR="00E154AB">
        <w:tab/>
        <w:t>&lt;/extension&gt;</w:t>
      </w:r>
    </w:p>
    <w:p w14:paraId="4DB06C7E" w14:textId="77777777" w:rsidR="00E154AB" w:rsidRDefault="0062012C" w:rsidP="00E154AB">
      <w:pPr>
        <w:pStyle w:val="PL"/>
      </w:pPr>
      <w:r>
        <w:tab/>
      </w:r>
      <w:r w:rsidR="00E154AB">
        <w:t>&lt;/complexContent&gt;</w:t>
      </w:r>
    </w:p>
    <w:p w14:paraId="4DB06C7F" w14:textId="77777777" w:rsidR="00E154AB" w:rsidRDefault="00E154AB" w:rsidP="00E154AB">
      <w:pPr>
        <w:pStyle w:val="PL"/>
      </w:pPr>
      <w:r>
        <w:tab/>
        <w:t>&lt;/complexType&gt;</w:t>
      </w:r>
    </w:p>
    <w:p w14:paraId="4DB06C80" w14:textId="77777777" w:rsidR="00E154AB" w:rsidRDefault="00E154AB" w:rsidP="00E154AB">
      <w:pPr>
        <w:pStyle w:val="PL"/>
      </w:pPr>
      <w:r>
        <w:tab/>
        <w:t>&lt;/element&gt;</w:t>
      </w:r>
    </w:p>
    <w:p w14:paraId="4DB06C81" w14:textId="77777777" w:rsidR="00E154AB" w:rsidRDefault="00E154AB" w:rsidP="00E154AB">
      <w:pPr>
        <w:pStyle w:val="PL"/>
      </w:pPr>
      <w:r>
        <w:t>&lt;element name="EP_NgC"&gt;</w:t>
      </w:r>
    </w:p>
    <w:p w14:paraId="4DB06C82" w14:textId="77777777" w:rsidR="00E154AB" w:rsidRDefault="00E154AB" w:rsidP="00E154AB">
      <w:pPr>
        <w:pStyle w:val="PL"/>
      </w:pPr>
      <w:r>
        <w:tab/>
        <w:t>&lt;complexType&gt;</w:t>
      </w:r>
    </w:p>
    <w:p w14:paraId="4DB06C83" w14:textId="77777777" w:rsidR="00E154AB" w:rsidRDefault="0062012C" w:rsidP="00E154AB">
      <w:pPr>
        <w:pStyle w:val="PL"/>
      </w:pPr>
      <w:r>
        <w:tab/>
      </w:r>
      <w:r w:rsidR="00E154AB">
        <w:t>&lt;complexContent&gt;</w:t>
      </w:r>
    </w:p>
    <w:p w14:paraId="4DB06C84" w14:textId="77777777" w:rsidR="00E154AB" w:rsidRDefault="0062012C" w:rsidP="00E154AB">
      <w:pPr>
        <w:pStyle w:val="PL"/>
      </w:pPr>
      <w:r>
        <w:tab/>
      </w:r>
      <w:r w:rsidR="00E154AB">
        <w:tab/>
        <w:t>&lt;extension base="xn:NrmClass"&gt;</w:t>
      </w:r>
    </w:p>
    <w:p w14:paraId="4DB06C85" w14:textId="77777777" w:rsidR="00E154AB" w:rsidRDefault="0062012C" w:rsidP="00E154AB">
      <w:pPr>
        <w:pStyle w:val="PL"/>
      </w:pPr>
      <w:r>
        <w:tab/>
      </w:r>
      <w:r w:rsidR="00E154AB">
        <w:tab/>
        <w:t>&lt;sequence&gt;</w:t>
      </w:r>
    </w:p>
    <w:p w14:paraId="4DB06C86" w14:textId="77777777" w:rsidR="00E154AB" w:rsidRDefault="0062012C" w:rsidP="00E154AB">
      <w:pPr>
        <w:pStyle w:val="PL"/>
      </w:pPr>
      <w:r>
        <w:tab/>
      </w:r>
      <w:r>
        <w:tab/>
      </w:r>
      <w:r w:rsidR="00E154AB">
        <w:t>&lt;element name="attributes" minOccurs="0"&gt;</w:t>
      </w:r>
    </w:p>
    <w:p w14:paraId="4DB06C87" w14:textId="77777777" w:rsidR="00E154AB" w:rsidRDefault="0062012C" w:rsidP="00E154AB">
      <w:pPr>
        <w:pStyle w:val="PL"/>
      </w:pPr>
      <w:r>
        <w:tab/>
      </w:r>
      <w:r>
        <w:tab/>
      </w:r>
      <w:r w:rsidR="00E154AB">
        <w:t>&lt;complexType&gt;</w:t>
      </w:r>
    </w:p>
    <w:p w14:paraId="4DB06C88" w14:textId="77777777" w:rsidR="00E154AB" w:rsidRDefault="0062012C" w:rsidP="00E154AB">
      <w:pPr>
        <w:pStyle w:val="PL"/>
      </w:pPr>
      <w:r>
        <w:tab/>
      </w:r>
      <w:r>
        <w:tab/>
      </w:r>
      <w:r w:rsidR="00E154AB">
        <w:t>&lt;all&gt;</w:t>
      </w:r>
    </w:p>
    <w:p w14:paraId="4DB06C89" w14:textId="77777777" w:rsidR="00E154AB" w:rsidRDefault="0062012C" w:rsidP="00E154AB">
      <w:pPr>
        <w:pStyle w:val="PL"/>
      </w:pPr>
      <w:r>
        <w:tab/>
      </w:r>
      <w:r>
        <w:tab/>
      </w:r>
      <w:r w:rsidR="00E154AB">
        <w:tab/>
        <w:t>&lt;!-- Inherited attributes from EP_RP --&gt;</w:t>
      </w:r>
    </w:p>
    <w:p w14:paraId="4DB06C8A" w14:textId="77777777" w:rsidR="00E154AB" w:rsidRDefault="0062012C" w:rsidP="00E154AB">
      <w:pPr>
        <w:pStyle w:val="PL"/>
      </w:pPr>
      <w:r>
        <w:tab/>
      </w:r>
      <w:r>
        <w:tab/>
      </w:r>
      <w:r w:rsidR="00E154AB">
        <w:tab/>
        <w:t>&lt;element name="farEndEntity" type="xn:dn" minOccurs="0"/&gt;</w:t>
      </w:r>
    </w:p>
    <w:p w14:paraId="4DB06C8B" w14:textId="77777777" w:rsidR="00E154AB" w:rsidRDefault="0062012C" w:rsidP="00E154AB">
      <w:pPr>
        <w:pStyle w:val="PL"/>
      </w:pPr>
      <w:r>
        <w:tab/>
      </w:r>
      <w:r>
        <w:tab/>
      </w:r>
      <w:r w:rsidR="00E154AB">
        <w:tab/>
        <w:t>&lt;element name="userLabel" type="string" minOccurs="0"/&gt;</w:t>
      </w:r>
    </w:p>
    <w:p w14:paraId="4DB06C8C" w14:textId="77777777" w:rsidR="00E154AB" w:rsidRDefault="0062012C" w:rsidP="00E154AB">
      <w:pPr>
        <w:pStyle w:val="PL"/>
      </w:pPr>
      <w:r>
        <w:tab/>
      </w:r>
      <w:r>
        <w:tab/>
      </w:r>
      <w:r w:rsidR="00E154AB">
        <w:tab/>
        <w:t>&lt;!-- End of inherited attributes from EP_RP --&gt;</w:t>
      </w:r>
    </w:p>
    <w:p w14:paraId="4DB06C8D" w14:textId="77777777" w:rsidR="00E154AB" w:rsidRDefault="0062012C" w:rsidP="00E154AB">
      <w:pPr>
        <w:pStyle w:val="PL"/>
      </w:pPr>
      <w:r>
        <w:tab/>
      </w:r>
      <w:r>
        <w:tab/>
      </w:r>
      <w:r w:rsidR="00E154AB">
        <w:tab/>
        <w:t>&lt;element name="localAddress" type="nn:LoacalEndPoint" minOccurs="0"/&gt;</w:t>
      </w:r>
    </w:p>
    <w:p w14:paraId="4DB06C8E" w14:textId="77777777" w:rsidR="00E154AB" w:rsidRDefault="0062012C" w:rsidP="00E154AB">
      <w:pPr>
        <w:pStyle w:val="PL"/>
      </w:pPr>
      <w:r>
        <w:tab/>
      </w:r>
      <w:r>
        <w:tab/>
      </w:r>
      <w:r w:rsidR="00E154AB">
        <w:tab/>
        <w:t>&lt;element name="remoteAddress" type="nn:RemoteEndPoint" minOccurs="0"/&gt;</w:t>
      </w:r>
    </w:p>
    <w:p w14:paraId="4DB06C8F" w14:textId="77777777" w:rsidR="00E154AB" w:rsidRDefault="0062012C" w:rsidP="00E154AB">
      <w:pPr>
        <w:pStyle w:val="PL"/>
      </w:pPr>
      <w:r>
        <w:tab/>
      </w:r>
      <w:r>
        <w:tab/>
      </w:r>
      <w:r w:rsidR="00E154AB">
        <w:t>&lt;/all&gt;</w:t>
      </w:r>
    </w:p>
    <w:p w14:paraId="4DB06C90" w14:textId="77777777" w:rsidR="00E154AB" w:rsidRDefault="0062012C" w:rsidP="00E154AB">
      <w:pPr>
        <w:pStyle w:val="PL"/>
      </w:pPr>
      <w:r>
        <w:tab/>
      </w:r>
      <w:r>
        <w:tab/>
      </w:r>
      <w:r w:rsidR="00E154AB">
        <w:t>&lt;/complexType&gt;</w:t>
      </w:r>
    </w:p>
    <w:p w14:paraId="4DB06C91" w14:textId="77777777" w:rsidR="00E154AB" w:rsidRDefault="0062012C" w:rsidP="00E154AB">
      <w:pPr>
        <w:pStyle w:val="PL"/>
      </w:pPr>
      <w:r>
        <w:tab/>
      </w:r>
      <w:r>
        <w:tab/>
      </w:r>
      <w:r w:rsidR="00E154AB">
        <w:t>&lt;/element&gt;</w:t>
      </w:r>
    </w:p>
    <w:p w14:paraId="4DB06C92" w14:textId="77777777" w:rsidR="00E154AB" w:rsidRDefault="0062012C" w:rsidP="00E154AB">
      <w:pPr>
        <w:pStyle w:val="PL"/>
      </w:pPr>
      <w:r>
        <w:tab/>
      </w:r>
      <w:r>
        <w:tab/>
      </w:r>
      <w:r w:rsidR="00E154AB">
        <w:t>&lt;choice minOccurs="0" maxOccurs="unbounded"&gt;</w:t>
      </w:r>
    </w:p>
    <w:p w14:paraId="4DB06C93" w14:textId="77777777" w:rsidR="00E154AB" w:rsidRDefault="0062012C" w:rsidP="00E154AB">
      <w:pPr>
        <w:pStyle w:val="PL"/>
      </w:pPr>
      <w:r>
        <w:tab/>
      </w:r>
      <w:r>
        <w:tab/>
      </w:r>
      <w:r w:rsidR="00E154AB">
        <w:tab/>
        <w:t>&lt;element ref="xn:VsDataContainer"/&gt;</w:t>
      </w:r>
    </w:p>
    <w:p w14:paraId="4DB06C94" w14:textId="77777777" w:rsidR="00E154AB" w:rsidRDefault="0062012C" w:rsidP="00E154AB">
      <w:pPr>
        <w:pStyle w:val="PL"/>
      </w:pPr>
      <w:r>
        <w:tab/>
      </w:r>
      <w:r>
        <w:tab/>
      </w:r>
      <w:r w:rsidR="00E154AB">
        <w:t>&lt;/choice&gt;</w:t>
      </w:r>
    </w:p>
    <w:p w14:paraId="4DB06C95" w14:textId="77777777" w:rsidR="00E154AB" w:rsidRDefault="0062012C" w:rsidP="00E154AB">
      <w:pPr>
        <w:pStyle w:val="PL"/>
      </w:pPr>
      <w:r>
        <w:tab/>
      </w:r>
      <w:r w:rsidR="00E154AB">
        <w:tab/>
        <w:t>&lt;/sequence&gt;</w:t>
      </w:r>
    </w:p>
    <w:p w14:paraId="4DB06C96" w14:textId="77777777" w:rsidR="00E154AB" w:rsidRDefault="0062012C" w:rsidP="00E154AB">
      <w:pPr>
        <w:pStyle w:val="PL"/>
      </w:pPr>
      <w:r>
        <w:tab/>
      </w:r>
      <w:r w:rsidR="00E154AB">
        <w:tab/>
        <w:t>&lt;/extension&gt;</w:t>
      </w:r>
    </w:p>
    <w:p w14:paraId="4DB06C97" w14:textId="77777777" w:rsidR="00E154AB" w:rsidRDefault="0062012C" w:rsidP="00E154AB">
      <w:pPr>
        <w:pStyle w:val="PL"/>
      </w:pPr>
      <w:r>
        <w:tab/>
      </w:r>
      <w:r w:rsidR="00E154AB">
        <w:t>&lt;/complexContent&gt;</w:t>
      </w:r>
    </w:p>
    <w:p w14:paraId="4DB06C98" w14:textId="77777777" w:rsidR="00E154AB" w:rsidRDefault="00E154AB" w:rsidP="00E154AB">
      <w:pPr>
        <w:pStyle w:val="PL"/>
      </w:pPr>
      <w:r>
        <w:tab/>
        <w:t>&lt;/complexType&gt;</w:t>
      </w:r>
    </w:p>
    <w:p w14:paraId="4DB06C99" w14:textId="77777777" w:rsidR="00E154AB" w:rsidRDefault="00E154AB" w:rsidP="00E154AB">
      <w:pPr>
        <w:pStyle w:val="PL"/>
      </w:pPr>
      <w:r>
        <w:t>&lt;/element&gt;</w:t>
      </w:r>
    </w:p>
    <w:p w14:paraId="4DB06C9A" w14:textId="77777777" w:rsidR="00E154AB" w:rsidRDefault="00E154AB" w:rsidP="00E154AB">
      <w:pPr>
        <w:pStyle w:val="PL"/>
      </w:pPr>
      <w:r>
        <w:t>&lt;element name="EP_NgU"&gt;</w:t>
      </w:r>
    </w:p>
    <w:p w14:paraId="4DB06C9B" w14:textId="77777777" w:rsidR="00E154AB" w:rsidRDefault="00E154AB" w:rsidP="00E154AB">
      <w:pPr>
        <w:pStyle w:val="PL"/>
      </w:pPr>
      <w:r>
        <w:tab/>
        <w:t>&lt;complexType&gt;</w:t>
      </w:r>
    </w:p>
    <w:p w14:paraId="4DB06C9C" w14:textId="77777777" w:rsidR="00E154AB" w:rsidRDefault="0062012C" w:rsidP="00E154AB">
      <w:pPr>
        <w:pStyle w:val="PL"/>
      </w:pPr>
      <w:r>
        <w:tab/>
      </w:r>
      <w:r w:rsidR="00E154AB">
        <w:t>&lt;complexContent&gt;</w:t>
      </w:r>
    </w:p>
    <w:p w14:paraId="4DB06C9D" w14:textId="77777777" w:rsidR="00E154AB" w:rsidRDefault="0062012C" w:rsidP="00E154AB">
      <w:pPr>
        <w:pStyle w:val="PL"/>
      </w:pPr>
      <w:r>
        <w:tab/>
      </w:r>
      <w:r w:rsidR="00E154AB">
        <w:tab/>
        <w:t>&lt;extension base="xn:NrmClass"&gt;</w:t>
      </w:r>
    </w:p>
    <w:p w14:paraId="4DB06C9E" w14:textId="77777777" w:rsidR="00E154AB" w:rsidRDefault="0062012C" w:rsidP="00E154AB">
      <w:pPr>
        <w:pStyle w:val="PL"/>
      </w:pPr>
      <w:r>
        <w:tab/>
      </w:r>
      <w:r w:rsidR="00E154AB">
        <w:tab/>
        <w:t>&lt;sequence&gt;</w:t>
      </w:r>
    </w:p>
    <w:p w14:paraId="4DB06C9F" w14:textId="77777777" w:rsidR="00E154AB" w:rsidRDefault="0062012C" w:rsidP="00E154AB">
      <w:pPr>
        <w:pStyle w:val="PL"/>
      </w:pPr>
      <w:r>
        <w:tab/>
      </w:r>
      <w:r>
        <w:tab/>
      </w:r>
      <w:r w:rsidR="00E154AB">
        <w:t>&lt;element name="attributes" minOccurs="0"&gt;</w:t>
      </w:r>
    </w:p>
    <w:p w14:paraId="4DB06CA0" w14:textId="77777777" w:rsidR="00E154AB" w:rsidRDefault="0062012C" w:rsidP="00E154AB">
      <w:pPr>
        <w:pStyle w:val="PL"/>
      </w:pPr>
      <w:r>
        <w:tab/>
      </w:r>
      <w:r>
        <w:tab/>
      </w:r>
      <w:r w:rsidR="00E154AB">
        <w:t>&lt;complexType&gt;</w:t>
      </w:r>
    </w:p>
    <w:p w14:paraId="4DB06CA1" w14:textId="77777777" w:rsidR="00E154AB" w:rsidRDefault="0062012C" w:rsidP="00E154AB">
      <w:pPr>
        <w:pStyle w:val="PL"/>
      </w:pPr>
      <w:r>
        <w:tab/>
      </w:r>
      <w:r>
        <w:tab/>
      </w:r>
      <w:r w:rsidR="00E154AB">
        <w:t>&lt;all&gt;</w:t>
      </w:r>
    </w:p>
    <w:p w14:paraId="4DB06CA2" w14:textId="77777777" w:rsidR="00E154AB" w:rsidRDefault="0062012C" w:rsidP="00E154AB">
      <w:pPr>
        <w:pStyle w:val="PL"/>
      </w:pPr>
      <w:r>
        <w:tab/>
      </w:r>
      <w:r>
        <w:tab/>
      </w:r>
      <w:r w:rsidR="00E154AB">
        <w:tab/>
        <w:t>&lt;!-- Inherited attributes from EP_RP --&gt;</w:t>
      </w:r>
    </w:p>
    <w:p w14:paraId="4DB06CA3" w14:textId="77777777" w:rsidR="00E154AB" w:rsidRDefault="0062012C" w:rsidP="00E154AB">
      <w:pPr>
        <w:pStyle w:val="PL"/>
      </w:pPr>
      <w:r>
        <w:tab/>
      </w:r>
      <w:r>
        <w:tab/>
      </w:r>
      <w:r w:rsidR="00E154AB">
        <w:tab/>
        <w:t>&lt;element name="farEndEntity" type="xn:dn" minOccurs="0"/&gt;</w:t>
      </w:r>
    </w:p>
    <w:p w14:paraId="4DB06CA4" w14:textId="77777777" w:rsidR="00E154AB" w:rsidRDefault="0062012C" w:rsidP="00E154AB">
      <w:pPr>
        <w:pStyle w:val="PL"/>
      </w:pPr>
      <w:r>
        <w:tab/>
      </w:r>
      <w:r>
        <w:tab/>
      </w:r>
      <w:r w:rsidR="00E154AB">
        <w:tab/>
        <w:t>&lt;element name="userLabel" type="string" minOccurs="0"/&gt;</w:t>
      </w:r>
    </w:p>
    <w:p w14:paraId="4DB06CA5" w14:textId="77777777" w:rsidR="00E154AB" w:rsidRDefault="0062012C" w:rsidP="00E154AB">
      <w:pPr>
        <w:pStyle w:val="PL"/>
      </w:pPr>
      <w:r>
        <w:tab/>
      </w:r>
      <w:r>
        <w:tab/>
      </w:r>
      <w:r w:rsidR="00E154AB">
        <w:tab/>
        <w:t>&lt;!-- End of inherited attributes from EP_RP --&gt;</w:t>
      </w:r>
    </w:p>
    <w:p w14:paraId="4DB06CA6" w14:textId="77777777" w:rsidR="00E154AB" w:rsidRDefault="0062012C" w:rsidP="00E154AB">
      <w:pPr>
        <w:pStyle w:val="PL"/>
      </w:pPr>
      <w:r>
        <w:tab/>
      </w:r>
      <w:r>
        <w:tab/>
      </w:r>
      <w:r w:rsidR="00E154AB">
        <w:tab/>
        <w:t>&lt;element name="localAddress" type="nn:LocalEndPoint" minOccurs="0"/&gt;</w:t>
      </w:r>
    </w:p>
    <w:p w14:paraId="4DB06CA7" w14:textId="77777777" w:rsidR="00E154AB" w:rsidRDefault="0062012C" w:rsidP="00E154AB">
      <w:pPr>
        <w:pStyle w:val="PL"/>
      </w:pPr>
      <w:r>
        <w:tab/>
      </w:r>
      <w:r>
        <w:tab/>
      </w:r>
      <w:r w:rsidR="00E154AB">
        <w:tab/>
        <w:t>&lt;element name="remoteAddress" type="nn:RemoteEndPoint" minOccurs="0"/&gt;</w:t>
      </w:r>
    </w:p>
    <w:p w14:paraId="4DB06CA8" w14:textId="77777777" w:rsidR="00E154AB" w:rsidRDefault="0062012C" w:rsidP="00E154AB">
      <w:pPr>
        <w:pStyle w:val="PL"/>
      </w:pPr>
      <w:r>
        <w:tab/>
      </w:r>
      <w:r>
        <w:tab/>
      </w:r>
      <w:r w:rsidR="00E154AB">
        <w:t>&lt;/all&gt;</w:t>
      </w:r>
    </w:p>
    <w:p w14:paraId="4DB06CA9" w14:textId="77777777" w:rsidR="00E154AB" w:rsidRDefault="0062012C" w:rsidP="00E154AB">
      <w:pPr>
        <w:pStyle w:val="PL"/>
      </w:pPr>
      <w:r>
        <w:tab/>
      </w:r>
      <w:r>
        <w:tab/>
      </w:r>
      <w:r w:rsidR="00E154AB">
        <w:t>&lt;/complexType&gt;</w:t>
      </w:r>
    </w:p>
    <w:p w14:paraId="4DB06CAA" w14:textId="77777777" w:rsidR="00E154AB" w:rsidRDefault="0062012C" w:rsidP="00E154AB">
      <w:pPr>
        <w:pStyle w:val="PL"/>
      </w:pPr>
      <w:r>
        <w:tab/>
      </w:r>
      <w:r>
        <w:tab/>
      </w:r>
      <w:r w:rsidR="00E154AB">
        <w:t>&lt;/element&gt;</w:t>
      </w:r>
    </w:p>
    <w:p w14:paraId="4DB06CAB" w14:textId="77777777" w:rsidR="00E154AB" w:rsidRDefault="0062012C" w:rsidP="00E154AB">
      <w:pPr>
        <w:pStyle w:val="PL"/>
      </w:pPr>
      <w:r>
        <w:tab/>
      </w:r>
      <w:r>
        <w:tab/>
      </w:r>
      <w:r w:rsidR="00E154AB">
        <w:t>&lt;choice minOccurs="0" maxOccurs="unbounded"&gt;</w:t>
      </w:r>
    </w:p>
    <w:p w14:paraId="4DB06CAC" w14:textId="77777777" w:rsidR="00E154AB" w:rsidRDefault="0062012C" w:rsidP="00E154AB">
      <w:pPr>
        <w:pStyle w:val="PL"/>
      </w:pPr>
      <w:r>
        <w:tab/>
      </w:r>
      <w:r>
        <w:tab/>
      </w:r>
      <w:r w:rsidR="00E154AB">
        <w:tab/>
        <w:t>&lt;element ref="xn:VsDataContainer"/&gt;</w:t>
      </w:r>
    </w:p>
    <w:p w14:paraId="4DB06CAD" w14:textId="77777777" w:rsidR="00E154AB" w:rsidRDefault="0062012C" w:rsidP="00E154AB">
      <w:pPr>
        <w:pStyle w:val="PL"/>
      </w:pPr>
      <w:r>
        <w:tab/>
      </w:r>
      <w:r>
        <w:tab/>
      </w:r>
      <w:r w:rsidR="00E154AB">
        <w:t>&lt;/choice&gt;</w:t>
      </w:r>
    </w:p>
    <w:p w14:paraId="4DB06CAE" w14:textId="77777777" w:rsidR="00E154AB" w:rsidRDefault="0062012C" w:rsidP="00E154AB">
      <w:pPr>
        <w:pStyle w:val="PL"/>
      </w:pPr>
      <w:r>
        <w:tab/>
      </w:r>
      <w:r w:rsidR="00E154AB">
        <w:tab/>
        <w:t>&lt;/sequence&gt;</w:t>
      </w:r>
    </w:p>
    <w:p w14:paraId="4DB06CAF" w14:textId="77777777" w:rsidR="00E154AB" w:rsidRDefault="0062012C" w:rsidP="00E154AB">
      <w:pPr>
        <w:pStyle w:val="PL"/>
      </w:pPr>
      <w:r>
        <w:tab/>
      </w:r>
      <w:r w:rsidR="00E154AB">
        <w:tab/>
        <w:t>&lt;/extension&gt;</w:t>
      </w:r>
    </w:p>
    <w:p w14:paraId="4DB06CB0" w14:textId="77777777" w:rsidR="00E154AB" w:rsidRDefault="0062012C" w:rsidP="00E154AB">
      <w:pPr>
        <w:pStyle w:val="PL"/>
      </w:pPr>
      <w:r>
        <w:tab/>
      </w:r>
      <w:r w:rsidR="00E154AB">
        <w:t>&lt;/complexContent&gt;</w:t>
      </w:r>
    </w:p>
    <w:p w14:paraId="4DB06CB1" w14:textId="77777777" w:rsidR="00E154AB" w:rsidRDefault="00E154AB" w:rsidP="00E154AB">
      <w:pPr>
        <w:pStyle w:val="PL"/>
      </w:pPr>
      <w:r>
        <w:tab/>
        <w:t>&lt;/complexType&gt;</w:t>
      </w:r>
    </w:p>
    <w:p w14:paraId="4DB06CB2" w14:textId="77777777" w:rsidR="00E154AB" w:rsidRDefault="00E154AB" w:rsidP="00E154AB">
      <w:pPr>
        <w:pStyle w:val="PL"/>
      </w:pPr>
      <w:r>
        <w:t>&lt;/element&gt;</w:t>
      </w:r>
    </w:p>
    <w:p w14:paraId="4DB06CB3" w14:textId="77777777" w:rsidR="00E154AB" w:rsidRDefault="00E154AB" w:rsidP="00E154AB">
      <w:pPr>
        <w:pStyle w:val="PL"/>
      </w:pPr>
      <w:r>
        <w:t>&lt;element name="EP_F1C"&gt;</w:t>
      </w:r>
    </w:p>
    <w:p w14:paraId="4DB06CB4" w14:textId="77777777" w:rsidR="00E154AB" w:rsidRDefault="00E154AB" w:rsidP="00E154AB">
      <w:pPr>
        <w:pStyle w:val="PL"/>
      </w:pPr>
      <w:r>
        <w:tab/>
        <w:t>&lt;complexType&gt;</w:t>
      </w:r>
    </w:p>
    <w:p w14:paraId="4DB06CB5" w14:textId="77777777" w:rsidR="00E154AB" w:rsidRDefault="0062012C" w:rsidP="00E154AB">
      <w:pPr>
        <w:pStyle w:val="PL"/>
      </w:pPr>
      <w:r>
        <w:tab/>
      </w:r>
      <w:r w:rsidR="00E154AB">
        <w:t>&lt;complexContent&gt;</w:t>
      </w:r>
    </w:p>
    <w:p w14:paraId="4DB06CB6" w14:textId="77777777" w:rsidR="00E154AB" w:rsidRDefault="0062012C" w:rsidP="00E154AB">
      <w:pPr>
        <w:pStyle w:val="PL"/>
      </w:pPr>
      <w:r>
        <w:tab/>
      </w:r>
      <w:r w:rsidR="00E154AB">
        <w:tab/>
        <w:t>&lt;extension base="xn:NrmClass"&gt;</w:t>
      </w:r>
    </w:p>
    <w:p w14:paraId="4DB06CB7" w14:textId="77777777" w:rsidR="00E154AB" w:rsidRDefault="0062012C" w:rsidP="00E154AB">
      <w:pPr>
        <w:pStyle w:val="PL"/>
      </w:pPr>
      <w:r>
        <w:tab/>
      </w:r>
      <w:r w:rsidR="00E154AB">
        <w:tab/>
        <w:t>&lt;sequence&gt;</w:t>
      </w:r>
    </w:p>
    <w:p w14:paraId="4DB06CB8" w14:textId="77777777" w:rsidR="00E154AB" w:rsidRDefault="0062012C" w:rsidP="00E154AB">
      <w:pPr>
        <w:pStyle w:val="PL"/>
      </w:pPr>
      <w:r>
        <w:tab/>
      </w:r>
      <w:r>
        <w:tab/>
      </w:r>
      <w:r w:rsidR="00E154AB">
        <w:t>&lt;element name="attributes" minOccurs="0"&gt;</w:t>
      </w:r>
    </w:p>
    <w:p w14:paraId="4DB06CB9" w14:textId="77777777" w:rsidR="00E154AB" w:rsidRDefault="0062012C" w:rsidP="00E154AB">
      <w:pPr>
        <w:pStyle w:val="PL"/>
      </w:pPr>
      <w:r>
        <w:tab/>
      </w:r>
      <w:r>
        <w:tab/>
      </w:r>
      <w:r w:rsidR="00E154AB">
        <w:t>&lt;complexType&gt;</w:t>
      </w:r>
    </w:p>
    <w:p w14:paraId="4DB06CBA" w14:textId="77777777" w:rsidR="00E154AB" w:rsidRDefault="0062012C" w:rsidP="00E154AB">
      <w:pPr>
        <w:pStyle w:val="PL"/>
      </w:pPr>
      <w:r>
        <w:tab/>
      </w:r>
      <w:r>
        <w:tab/>
      </w:r>
      <w:r w:rsidR="00E154AB">
        <w:t>&lt;all&gt;</w:t>
      </w:r>
    </w:p>
    <w:p w14:paraId="4DB06CBB" w14:textId="77777777" w:rsidR="00E154AB" w:rsidRDefault="0062012C" w:rsidP="00E154AB">
      <w:pPr>
        <w:pStyle w:val="PL"/>
      </w:pPr>
      <w:r>
        <w:tab/>
      </w:r>
      <w:r>
        <w:tab/>
      </w:r>
      <w:r w:rsidR="00E154AB">
        <w:tab/>
        <w:t>&lt;!-- Inherited attributes from EP_RP --&gt;</w:t>
      </w:r>
    </w:p>
    <w:p w14:paraId="4DB06CBC" w14:textId="77777777" w:rsidR="00E154AB" w:rsidRDefault="0062012C" w:rsidP="00E154AB">
      <w:pPr>
        <w:pStyle w:val="PL"/>
      </w:pPr>
      <w:r>
        <w:tab/>
      </w:r>
      <w:r>
        <w:tab/>
      </w:r>
      <w:r w:rsidR="00E154AB">
        <w:tab/>
        <w:t>&lt;element name="farEndEntity" type="xn:dn" minOccurs="0"/&gt;</w:t>
      </w:r>
    </w:p>
    <w:p w14:paraId="4DB06CBD" w14:textId="77777777" w:rsidR="00E154AB" w:rsidRDefault="0062012C" w:rsidP="00E154AB">
      <w:pPr>
        <w:pStyle w:val="PL"/>
      </w:pPr>
      <w:r>
        <w:tab/>
      </w:r>
      <w:r>
        <w:tab/>
      </w:r>
      <w:r w:rsidR="00E154AB">
        <w:tab/>
        <w:t>&lt;element name="userLabel" type="string" minOccurs="0"/&gt;</w:t>
      </w:r>
    </w:p>
    <w:p w14:paraId="4DB06CBE" w14:textId="77777777" w:rsidR="00E154AB" w:rsidRDefault="0062012C" w:rsidP="00E154AB">
      <w:pPr>
        <w:pStyle w:val="PL"/>
      </w:pPr>
      <w:r>
        <w:tab/>
      </w:r>
      <w:r>
        <w:tab/>
      </w:r>
      <w:r w:rsidR="00E154AB">
        <w:tab/>
        <w:t>&lt;!-- End of inherited attributes from EP_RP --&gt;</w:t>
      </w:r>
    </w:p>
    <w:p w14:paraId="4DB06CBF" w14:textId="77777777" w:rsidR="00E154AB" w:rsidRDefault="0062012C" w:rsidP="00E154AB">
      <w:pPr>
        <w:pStyle w:val="PL"/>
      </w:pPr>
      <w:r>
        <w:tab/>
      </w:r>
      <w:r>
        <w:tab/>
      </w:r>
      <w:r w:rsidR="00E154AB">
        <w:tab/>
        <w:t>&lt;element name="localAddress" type="nn:LocalEndPoint" minOccurs="0"/&gt;</w:t>
      </w:r>
    </w:p>
    <w:p w14:paraId="4DB06CC0" w14:textId="77777777" w:rsidR="00E154AB" w:rsidRDefault="0062012C" w:rsidP="00E154AB">
      <w:pPr>
        <w:pStyle w:val="PL"/>
      </w:pPr>
      <w:r>
        <w:tab/>
      </w:r>
      <w:r>
        <w:tab/>
      </w:r>
      <w:r w:rsidR="00E154AB">
        <w:tab/>
        <w:t>&lt;element name="remoteAddress" type="nn:RemoteEndPoint" minOccurs="0"/&gt;</w:t>
      </w:r>
    </w:p>
    <w:p w14:paraId="4DB06CC1" w14:textId="77777777" w:rsidR="00E154AB" w:rsidRDefault="0062012C" w:rsidP="00E154AB">
      <w:pPr>
        <w:pStyle w:val="PL"/>
      </w:pPr>
      <w:r>
        <w:tab/>
      </w:r>
      <w:r>
        <w:tab/>
      </w:r>
      <w:r w:rsidR="00E154AB">
        <w:t>&lt;/all&gt;</w:t>
      </w:r>
    </w:p>
    <w:p w14:paraId="4DB06CC2" w14:textId="77777777" w:rsidR="00E154AB" w:rsidRDefault="0062012C" w:rsidP="00E154AB">
      <w:pPr>
        <w:pStyle w:val="PL"/>
      </w:pPr>
      <w:r>
        <w:tab/>
      </w:r>
      <w:r>
        <w:tab/>
      </w:r>
      <w:r w:rsidR="00E154AB">
        <w:t>&lt;/complexType&gt;</w:t>
      </w:r>
    </w:p>
    <w:p w14:paraId="4DB06CC3" w14:textId="77777777" w:rsidR="00E154AB" w:rsidRDefault="0062012C" w:rsidP="00E154AB">
      <w:pPr>
        <w:pStyle w:val="PL"/>
      </w:pPr>
      <w:r>
        <w:tab/>
      </w:r>
      <w:r>
        <w:tab/>
      </w:r>
      <w:r w:rsidR="00E154AB">
        <w:t>&lt;/element&gt;</w:t>
      </w:r>
    </w:p>
    <w:p w14:paraId="4DB06CC4" w14:textId="77777777" w:rsidR="00E154AB" w:rsidRDefault="0062012C" w:rsidP="00E154AB">
      <w:pPr>
        <w:pStyle w:val="PL"/>
      </w:pPr>
      <w:r>
        <w:tab/>
      </w:r>
      <w:r>
        <w:tab/>
      </w:r>
      <w:r w:rsidR="00E154AB">
        <w:t>&lt;choice minOccurs="0" maxOccurs="unbounded"&gt;</w:t>
      </w:r>
    </w:p>
    <w:p w14:paraId="4DB06CC5" w14:textId="77777777" w:rsidR="00E154AB" w:rsidRDefault="0062012C" w:rsidP="00E154AB">
      <w:pPr>
        <w:pStyle w:val="PL"/>
      </w:pPr>
      <w:r>
        <w:tab/>
      </w:r>
      <w:r>
        <w:tab/>
      </w:r>
      <w:r w:rsidR="00E154AB">
        <w:tab/>
        <w:t>&lt;element ref="xn:VsDataContainer"/&gt;</w:t>
      </w:r>
    </w:p>
    <w:p w14:paraId="4DB06CC6" w14:textId="77777777" w:rsidR="00E154AB" w:rsidRDefault="0062012C" w:rsidP="00E154AB">
      <w:pPr>
        <w:pStyle w:val="PL"/>
      </w:pPr>
      <w:r>
        <w:tab/>
      </w:r>
      <w:r>
        <w:tab/>
      </w:r>
      <w:r w:rsidR="00E154AB">
        <w:t>&lt;/choice&gt;</w:t>
      </w:r>
    </w:p>
    <w:p w14:paraId="4DB06CC7" w14:textId="77777777" w:rsidR="00E154AB" w:rsidRDefault="0062012C" w:rsidP="00E154AB">
      <w:pPr>
        <w:pStyle w:val="PL"/>
      </w:pPr>
      <w:r>
        <w:tab/>
      </w:r>
      <w:r w:rsidR="00E154AB">
        <w:tab/>
        <w:t>&lt;/sequence&gt;</w:t>
      </w:r>
    </w:p>
    <w:p w14:paraId="4DB06CC8" w14:textId="77777777" w:rsidR="00E154AB" w:rsidRDefault="0062012C" w:rsidP="00E154AB">
      <w:pPr>
        <w:pStyle w:val="PL"/>
      </w:pPr>
      <w:r>
        <w:tab/>
      </w:r>
      <w:r w:rsidR="00E154AB">
        <w:tab/>
        <w:t>&lt;/extension&gt;</w:t>
      </w:r>
    </w:p>
    <w:p w14:paraId="4DB06CC9" w14:textId="77777777" w:rsidR="00E154AB" w:rsidRDefault="0062012C" w:rsidP="00E154AB">
      <w:pPr>
        <w:pStyle w:val="PL"/>
      </w:pPr>
      <w:r>
        <w:tab/>
      </w:r>
      <w:r w:rsidR="00E154AB">
        <w:t>&lt;/complexContent&gt;</w:t>
      </w:r>
    </w:p>
    <w:p w14:paraId="4DB06CCA" w14:textId="77777777" w:rsidR="00E154AB" w:rsidRDefault="00E154AB" w:rsidP="00E154AB">
      <w:pPr>
        <w:pStyle w:val="PL"/>
      </w:pPr>
      <w:r>
        <w:tab/>
        <w:t>&lt;/complexType&gt;</w:t>
      </w:r>
    </w:p>
    <w:p w14:paraId="4DB06CCB" w14:textId="77777777" w:rsidR="00E154AB" w:rsidRDefault="00E154AB" w:rsidP="00E154AB">
      <w:pPr>
        <w:pStyle w:val="PL"/>
      </w:pPr>
      <w:r>
        <w:t>&lt;/element&gt;</w:t>
      </w:r>
    </w:p>
    <w:p w14:paraId="4DB06CCC" w14:textId="77777777" w:rsidR="00E154AB" w:rsidRDefault="00E154AB" w:rsidP="00E154AB">
      <w:pPr>
        <w:pStyle w:val="PL"/>
      </w:pPr>
      <w:r>
        <w:t>&lt;element name="EP_F1U"&gt;</w:t>
      </w:r>
    </w:p>
    <w:p w14:paraId="4DB06CCD" w14:textId="77777777" w:rsidR="00E154AB" w:rsidRDefault="00E154AB" w:rsidP="00E154AB">
      <w:pPr>
        <w:pStyle w:val="PL"/>
      </w:pPr>
      <w:r>
        <w:tab/>
        <w:t>&lt;complexType&gt;</w:t>
      </w:r>
    </w:p>
    <w:p w14:paraId="4DB06CCE" w14:textId="77777777" w:rsidR="00E154AB" w:rsidRDefault="0062012C" w:rsidP="00E154AB">
      <w:pPr>
        <w:pStyle w:val="PL"/>
      </w:pPr>
      <w:r>
        <w:tab/>
      </w:r>
      <w:r w:rsidR="00E154AB">
        <w:t>&lt;complexContent&gt;</w:t>
      </w:r>
    </w:p>
    <w:p w14:paraId="4DB06CCF" w14:textId="77777777" w:rsidR="00E154AB" w:rsidRDefault="0062012C" w:rsidP="00E154AB">
      <w:pPr>
        <w:pStyle w:val="PL"/>
      </w:pPr>
      <w:r>
        <w:tab/>
      </w:r>
      <w:r w:rsidR="00E154AB">
        <w:tab/>
        <w:t>&lt;extension base="xn:NrmClass"&gt;</w:t>
      </w:r>
    </w:p>
    <w:p w14:paraId="4DB06CD0" w14:textId="77777777" w:rsidR="00E154AB" w:rsidRDefault="0062012C" w:rsidP="00E154AB">
      <w:pPr>
        <w:pStyle w:val="PL"/>
      </w:pPr>
      <w:r>
        <w:tab/>
      </w:r>
      <w:r>
        <w:tab/>
      </w:r>
      <w:r w:rsidR="00E154AB">
        <w:t>&lt;sequence&gt;</w:t>
      </w:r>
    </w:p>
    <w:p w14:paraId="4DB06CD1" w14:textId="77777777" w:rsidR="00E154AB" w:rsidRDefault="0062012C" w:rsidP="00E154AB">
      <w:pPr>
        <w:pStyle w:val="PL"/>
      </w:pPr>
      <w:r>
        <w:tab/>
      </w:r>
      <w:r>
        <w:tab/>
      </w:r>
      <w:r w:rsidR="00E154AB">
        <w:t>&lt;element name="attributes" minOccurs="0"&gt;</w:t>
      </w:r>
    </w:p>
    <w:p w14:paraId="4DB06CD2" w14:textId="77777777" w:rsidR="00E154AB" w:rsidRDefault="0062012C" w:rsidP="00E154AB">
      <w:pPr>
        <w:pStyle w:val="PL"/>
      </w:pPr>
      <w:r>
        <w:tab/>
      </w:r>
      <w:r>
        <w:tab/>
      </w:r>
      <w:r w:rsidR="00E154AB">
        <w:t>&lt;complexType&gt;</w:t>
      </w:r>
    </w:p>
    <w:p w14:paraId="4DB06CD3" w14:textId="77777777" w:rsidR="00E154AB" w:rsidRDefault="0062012C" w:rsidP="00E154AB">
      <w:pPr>
        <w:pStyle w:val="PL"/>
      </w:pPr>
      <w:r>
        <w:tab/>
      </w:r>
      <w:r>
        <w:tab/>
      </w:r>
      <w:r w:rsidR="00E154AB">
        <w:t>&lt;all&gt;</w:t>
      </w:r>
    </w:p>
    <w:p w14:paraId="4DB06CD4" w14:textId="77777777" w:rsidR="00E154AB" w:rsidRDefault="0062012C" w:rsidP="00E154AB">
      <w:pPr>
        <w:pStyle w:val="PL"/>
      </w:pPr>
      <w:r>
        <w:tab/>
      </w:r>
      <w:r>
        <w:tab/>
      </w:r>
      <w:r w:rsidR="00E154AB">
        <w:tab/>
        <w:t>&lt;!-- Inherited attributes from EP_RP --&gt;</w:t>
      </w:r>
    </w:p>
    <w:p w14:paraId="4DB06CD5" w14:textId="77777777" w:rsidR="00E154AB" w:rsidRDefault="0062012C" w:rsidP="00E154AB">
      <w:pPr>
        <w:pStyle w:val="PL"/>
      </w:pPr>
      <w:r>
        <w:tab/>
      </w:r>
      <w:r>
        <w:tab/>
      </w:r>
      <w:r w:rsidR="00E154AB">
        <w:tab/>
        <w:t>&lt;element name="farEndEntity" type="xn:dn" minOccurs="0"/&gt;</w:t>
      </w:r>
    </w:p>
    <w:p w14:paraId="4DB06CD6" w14:textId="77777777" w:rsidR="00E154AB" w:rsidRDefault="0062012C" w:rsidP="00E154AB">
      <w:pPr>
        <w:pStyle w:val="PL"/>
      </w:pPr>
      <w:r>
        <w:tab/>
      </w:r>
      <w:r>
        <w:tab/>
      </w:r>
      <w:r w:rsidR="00E154AB">
        <w:tab/>
        <w:t>&lt;element name="userLabel" type="string" minOccurs="0"/&gt;</w:t>
      </w:r>
    </w:p>
    <w:p w14:paraId="4DB06CD7" w14:textId="77777777" w:rsidR="00E154AB" w:rsidRDefault="0062012C" w:rsidP="00E154AB">
      <w:pPr>
        <w:pStyle w:val="PL"/>
      </w:pPr>
      <w:r>
        <w:tab/>
      </w:r>
      <w:r>
        <w:tab/>
      </w:r>
      <w:r w:rsidR="00E154AB">
        <w:tab/>
        <w:t>&lt;!-- End of inherited attributes from EP_RP --&gt;</w:t>
      </w:r>
    </w:p>
    <w:p w14:paraId="4DB06CD8" w14:textId="77777777" w:rsidR="00E154AB" w:rsidRDefault="0062012C" w:rsidP="00E154AB">
      <w:pPr>
        <w:pStyle w:val="PL"/>
      </w:pPr>
      <w:r>
        <w:tab/>
      </w:r>
      <w:r>
        <w:tab/>
      </w:r>
      <w:r w:rsidR="00E154AB">
        <w:tab/>
        <w:t>&lt;element name="localAddress" type="nn:LocalEndPoint" minOccurs="0"/&gt;</w:t>
      </w:r>
    </w:p>
    <w:p w14:paraId="4DB06CD9" w14:textId="77777777" w:rsidR="00E154AB" w:rsidRDefault="0062012C" w:rsidP="00E154AB">
      <w:pPr>
        <w:pStyle w:val="PL"/>
      </w:pPr>
      <w:r>
        <w:tab/>
      </w:r>
      <w:r>
        <w:tab/>
      </w:r>
      <w:r w:rsidR="00E154AB">
        <w:tab/>
        <w:t>&lt;element name="remoteAddress" type="nn:RemoteEndPoint" minOccurs="0"/&gt;</w:t>
      </w:r>
    </w:p>
    <w:p w14:paraId="4DB06CDA" w14:textId="77777777" w:rsidR="00E154AB" w:rsidRDefault="0062012C" w:rsidP="00E154AB">
      <w:pPr>
        <w:pStyle w:val="PL"/>
      </w:pPr>
      <w:r>
        <w:tab/>
      </w:r>
      <w:r>
        <w:tab/>
      </w:r>
      <w:r w:rsidR="00E154AB">
        <w:t>&lt;/all&gt;</w:t>
      </w:r>
    </w:p>
    <w:p w14:paraId="4DB06CDB" w14:textId="77777777" w:rsidR="00E154AB" w:rsidRDefault="0062012C" w:rsidP="00E154AB">
      <w:pPr>
        <w:pStyle w:val="PL"/>
      </w:pPr>
      <w:r>
        <w:tab/>
      </w:r>
      <w:r>
        <w:tab/>
      </w:r>
      <w:r w:rsidR="00E154AB">
        <w:t>&lt;/complexType&gt;</w:t>
      </w:r>
    </w:p>
    <w:p w14:paraId="4DB06CDC" w14:textId="77777777" w:rsidR="00E154AB" w:rsidRDefault="0062012C" w:rsidP="00E154AB">
      <w:pPr>
        <w:pStyle w:val="PL"/>
      </w:pPr>
      <w:r>
        <w:tab/>
      </w:r>
      <w:r>
        <w:tab/>
      </w:r>
      <w:r w:rsidR="00E154AB">
        <w:t>&lt;/element&gt;</w:t>
      </w:r>
    </w:p>
    <w:p w14:paraId="4DB06CDD" w14:textId="77777777" w:rsidR="00E154AB" w:rsidRDefault="0062012C" w:rsidP="00E154AB">
      <w:pPr>
        <w:pStyle w:val="PL"/>
      </w:pPr>
      <w:r>
        <w:tab/>
      </w:r>
      <w:r>
        <w:tab/>
      </w:r>
      <w:r w:rsidR="00E154AB">
        <w:t>&lt;choice minOccurs="0" maxOccurs="unbounded"&gt;</w:t>
      </w:r>
    </w:p>
    <w:p w14:paraId="4DB06CDE" w14:textId="77777777" w:rsidR="00E154AB" w:rsidRDefault="0062012C" w:rsidP="00E154AB">
      <w:pPr>
        <w:pStyle w:val="PL"/>
      </w:pPr>
      <w:r>
        <w:tab/>
      </w:r>
      <w:r>
        <w:tab/>
      </w:r>
      <w:r w:rsidR="00E154AB">
        <w:tab/>
        <w:t>&lt;element ref="xn:VsDataContainer"/&gt;</w:t>
      </w:r>
    </w:p>
    <w:p w14:paraId="4DB06CDF" w14:textId="77777777" w:rsidR="00E154AB" w:rsidRDefault="0062012C" w:rsidP="00E154AB">
      <w:pPr>
        <w:pStyle w:val="PL"/>
      </w:pPr>
      <w:r>
        <w:tab/>
      </w:r>
      <w:r>
        <w:tab/>
      </w:r>
      <w:r w:rsidR="00E154AB">
        <w:t>&lt;/choice&gt;</w:t>
      </w:r>
    </w:p>
    <w:p w14:paraId="4DB06CE0" w14:textId="77777777" w:rsidR="00E154AB" w:rsidRDefault="0062012C" w:rsidP="00E154AB">
      <w:pPr>
        <w:pStyle w:val="PL"/>
      </w:pPr>
      <w:r>
        <w:tab/>
      </w:r>
      <w:r>
        <w:tab/>
      </w:r>
      <w:r w:rsidR="00E154AB">
        <w:t>&lt;/sequence&gt;</w:t>
      </w:r>
    </w:p>
    <w:p w14:paraId="4DB06CE1" w14:textId="77777777" w:rsidR="00E154AB" w:rsidRDefault="0062012C" w:rsidP="00E154AB">
      <w:pPr>
        <w:pStyle w:val="PL"/>
      </w:pPr>
      <w:r>
        <w:tab/>
      </w:r>
      <w:r w:rsidR="00E154AB">
        <w:tab/>
        <w:t>&lt;/extension&gt;</w:t>
      </w:r>
    </w:p>
    <w:p w14:paraId="4DB06CE2" w14:textId="77777777" w:rsidR="00E154AB" w:rsidRDefault="0062012C" w:rsidP="00E154AB">
      <w:pPr>
        <w:pStyle w:val="PL"/>
      </w:pPr>
      <w:r>
        <w:tab/>
      </w:r>
      <w:r w:rsidR="00E154AB">
        <w:t>&lt;/complexContent&gt;</w:t>
      </w:r>
    </w:p>
    <w:p w14:paraId="4DB06CE3" w14:textId="77777777" w:rsidR="00E154AB" w:rsidRDefault="00E154AB" w:rsidP="00E154AB">
      <w:pPr>
        <w:pStyle w:val="PL"/>
      </w:pPr>
      <w:r>
        <w:tab/>
        <w:t>&lt;/complexType&gt;</w:t>
      </w:r>
    </w:p>
    <w:p w14:paraId="4DB06CE4" w14:textId="77777777" w:rsidR="00E154AB" w:rsidRDefault="00E154AB" w:rsidP="00E154AB">
      <w:pPr>
        <w:pStyle w:val="PL"/>
      </w:pPr>
      <w:r>
        <w:t>&lt;/element&gt;</w:t>
      </w:r>
    </w:p>
    <w:p w14:paraId="4DB06CE5" w14:textId="77777777" w:rsidR="00E154AB" w:rsidRDefault="00E154AB" w:rsidP="00E154AB">
      <w:pPr>
        <w:pStyle w:val="PL"/>
      </w:pPr>
      <w:r>
        <w:t>&lt;element name="EP_S1U"&gt;</w:t>
      </w:r>
    </w:p>
    <w:p w14:paraId="4DB06CE6" w14:textId="77777777" w:rsidR="00E154AB" w:rsidRDefault="00E154AB" w:rsidP="00E154AB">
      <w:pPr>
        <w:pStyle w:val="PL"/>
      </w:pPr>
      <w:r>
        <w:tab/>
        <w:t>&lt;complexType&gt;</w:t>
      </w:r>
    </w:p>
    <w:p w14:paraId="4DB06CE7" w14:textId="77777777" w:rsidR="00E154AB" w:rsidRDefault="0062012C" w:rsidP="00E154AB">
      <w:pPr>
        <w:pStyle w:val="PL"/>
      </w:pPr>
      <w:r>
        <w:tab/>
      </w:r>
      <w:r w:rsidR="00E154AB">
        <w:t>&lt;complexContent&gt;</w:t>
      </w:r>
    </w:p>
    <w:p w14:paraId="4DB06CE8" w14:textId="77777777" w:rsidR="00E154AB" w:rsidRDefault="0062012C" w:rsidP="00E154AB">
      <w:pPr>
        <w:pStyle w:val="PL"/>
      </w:pPr>
      <w:r>
        <w:tab/>
      </w:r>
      <w:r w:rsidR="00E154AB">
        <w:tab/>
        <w:t>&lt;extension base="xn:NrmClass"&gt;</w:t>
      </w:r>
    </w:p>
    <w:p w14:paraId="4DB06CE9" w14:textId="77777777" w:rsidR="00E154AB" w:rsidRDefault="0062012C" w:rsidP="00E154AB">
      <w:pPr>
        <w:pStyle w:val="PL"/>
      </w:pPr>
      <w:r>
        <w:tab/>
      </w:r>
      <w:r>
        <w:tab/>
      </w:r>
      <w:r w:rsidR="00E154AB">
        <w:t>&lt;sequence&gt;</w:t>
      </w:r>
    </w:p>
    <w:p w14:paraId="4DB06CEA" w14:textId="77777777" w:rsidR="00E154AB" w:rsidRDefault="0062012C" w:rsidP="00E154AB">
      <w:pPr>
        <w:pStyle w:val="PL"/>
      </w:pPr>
      <w:r>
        <w:tab/>
      </w:r>
      <w:r>
        <w:tab/>
      </w:r>
      <w:r w:rsidR="00E154AB">
        <w:t>&lt;element name="attributes" minOccurs="0"&gt;</w:t>
      </w:r>
    </w:p>
    <w:p w14:paraId="4DB06CEB" w14:textId="77777777" w:rsidR="00E154AB" w:rsidRDefault="0062012C" w:rsidP="00E154AB">
      <w:pPr>
        <w:pStyle w:val="PL"/>
      </w:pPr>
      <w:r>
        <w:tab/>
      </w:r>
      <w:r>
        <w:tab/>
      </w:r>
      <w:r w:rsidR="00E154AB">
        <w:t>&lt;complexType&gt;</w:t>
      </w:r>
    </w:p>
    <w:p w14:paraId="4DB06CEC" w14:textId="77777777" w:rsidR="00E154AB" w:rsidRDefault="0062012C" w:rsidP="00E154AB">
      <w:pPr>
        <w:pStyle w:val="PL"/>
      </w:pPr>
      <w:r>
        <w:tab/>
      </w:r>
      <w:r>
        <w:tab/>
      </w:r>
      <w:r w:rsidR="00E154AB">
        <w:t>&lt;all&gt;</w:t>
      </w:r>
    </w:p>
    <w:p w14:paraId="4DB06CED" w14:textId="77777777" w:rsidR="00E154AB" w:rsidRDefault="0062012C" w:rsidP="00E154AB">
      <w:pPr>
        <w:pStyle w:val="PL"/>
      </w:pPr>
      <w:r>
        <w:tab/>
      </w:r>
      <w:r>
        <w:tab/>
      </w:r>
      <w:r w:rsidR="00E154AB">
        <w:tab/>
        <w:t>&lt;!-- Inherited attributes from EP_RP --&gt;</w:t>
      </w:r>
    </w:p>
    <w:p w14:paraId="4DB06CEE" w14:textId="77777777" w:rsidR="00E154AB" w:rsidRDefault="0062012C" w:rsidP="00E154AB">
      <w:pPr>
        <w:pStyle w:val="PL"/>
      </w:pPr>
      <w:r>
        <w:tab/>
      </w:r>
      <w:r>
        <w:tab/>
      </w:r>
      <w:r w:rsidR="00E154AB">
        <w:tab/>
        <w:t>&lt;element name="farEndEntity" type="xn:dn" minOccurs="0"/&gt;</w:t>
      </w:r>
    </w:p>
    <w:p w14:paraId="4DB06CEF" w14:textId="77777777" w:rsidR="00E154AB" w:rsidRDefault="0062012C" w:rsidP="00E154AB">
      <w:pPr>
        <w:pStyle w:val="PL"/>
      </w:pPr>
      <w:r>
        <w:tab/>
      </w:r>
      <w:r>
        <w:tab/>
      </w:r>
      <w:r w:rsidR="00E154AB">
        <w:tab/>
        <w:t>&lt;element name="userLabel" type="string" minOccurs="0"/&gt;</w:t>
      </w:r>
    </w:p>
    <w:p w14:paraId="4DB06CF0" w14:textId="77777777" w:rsidR="00E154AB" w:rsidRDefault="0062012C" w:rsidP="00E154AB">
      <w:pPr>
        <w:pStyle w:val="PL"/>
      </w:pPr>
      <w:r>
        <w:tab/>
      </w:r>
      <w:r>
        <w:tab/>
      </w:r>
      <w:r w:rsidR="00E154AB">
        <w:tab/>
        <w:t>&lt;!-- End of inherited attributes from EP_RP --&gt;</w:t>
      </w:r>
    </w:p>
    <w:p w14:paraId="4DB06CF1" w14:textId="77777777" w:rsidR="00E154AB" w:rsidRDefault="0062012C" w:rsidP="00E154AB">
      <w:pPr>
        <w:pStyle w:val="PL"/>
      </w:pPr>
      <w:r>
        <w:tab/>
      </w:r>
      <w:r>
        <w:tab/>
      </w:r>
      <w:r w:rsidR="00E154AB">
        <w:tab/>
        <w:t>&lt;element name="localAddress" type="nn:LocalEndPoint" minOccurs="0"/&gt;</w:t>
      </w:r>
    </w:p>
    <w:p w14:paraId="4DB06CF2" w14:textId="77777777" w:rsidR="00E154AB" w:rsidRDefault="0062012C" w:rsidP="00E154AB">
      <w:pPr>
        <w:pStyle w:val="PL"/>
      </w:pPr>
      <w:r>
        <w:tab/>
      </w:r>
      <w:r>
        <w:tab/>
      </w:r>
      <w:r w:rsidR="00E154AB">
        <w:tab/>
        <w:t>&lt;element name="remoteAddress" type="nn:RemoteEndPoint" minOccurs="0"/&gt;</w:t>
      </w:r>
    </w:p>
    <w:p w14:paraId="4DB06CF3" w14:textId="77777777" w:rsidR="00E154AB" w:rsidRDefault="0062012C" w:rsidP="00E154AB">
      <w:pPr>
        <w:pStyle w:val="PL"/>
      </w:pPr>
      <w:r>
        <w:tab/>
      </w:r>
      <w:r>
        <w:tab/>
      </w:r>
      <w:r w:rsidR="00E154AB">
        <w:t>&lt;/all&gt;</w:t>
      </w:r>
    </w:p>
    <w:p w14:paraId="4DB06CF4" w14:textId="77777777" w:rsidR="00E154AB" w:rsidRDefault="0062012C" w:rsidP="00E154AB">
      <w:pPr>
        <w:pStyle w:val="PL"/>
      </w:pPr>
      <w:r>
        <w:tab/>
      </w:r>
      <w:r>
        <w:tab/>
      </w:r>
      <w:r w:rsidR="00E154AB">
        <w:t>&lt;/complexType&gt;</w:t>
      </w:r>
    </w:p>
    <w:p w14:paraId="4DB06CF5" w14:textId="77777777" w:rsidR="00E154AB" w:rsidRDefault="0062012C" w:rsidP="00E154AB">
      <w:pPr>
        <w:pStyle w:val="PL"/>
      </w:pPr>
      <w:r>
        <w:tab/>
      </w:r>
      <w:r>
        <w:tab/>
      </w:r>
      <w:r w:rsidR="00E154AB">
        <w:t>&lt;/element&gt;</w:t>
      </w:r>
    </w:p>
    <w:p w14:paraId="4DB06CF6" w14:textId="77777777" w:rsidR="00E154AB" w:rsidRDefault="0062012C" w:rsidP="00E154AB">
      <w:pPr>
        <w:pStyle w:val="PL"/>
      </w:pPr>
      <w:r>
        <w:tab/>
      </w:r>
      <w:r>
        <w:tab/>
      </w:r>
      <w:r w:rsidR="00E154AB">
        <w:t>&lt;choice minOccurs="0" maxOccurs="unbounded"&gt;</w:t>
      </w:r>
    </w:p>
    <w:p w14:paraId="4DB06CF7" w14:textId="77777777" w:rsidR="00E154AB" w:rsidRDefault="0062012C" w:rsidP="00E154AB">
      <w:pPr>
        <w:pStyle w:val="PL"/>
      </w:pPr>
      <w:r>
        <w:tab/>
      </w:r>
      <w:r>
        <w:tab/>
      </w:r>
      <w:r w:rsidR="00E154AB">
        <w:tab/>
        <w:t>&lt;element ref="xn:VsDataContainer"/&gt;</w:t>
      </w:r>
    </w:p>
    <w:p w14:paraId="4DB06CF8" w14:textId="77777777" w:rsidR="00E154AB" w:rsidRDefault="0062012C" w:rsidP="00E154AB">
      <w:pPr>
        <w:pStyle w:val="PL"/>
      </w:pPr>
      <w:r>
        <w:tab/>
      </w:r>
      <w:r>
        <w:tab/>
      </w:r>
      <w:r w:rsidR="00E154AB">
        <w:t>&lt;/choice&gt;</w:t>
      </w:r>
    </w:p>
    <w:p w14:paraId="4DB06CF9" w14:textId="77777777" w:rsidR="00E154AB" w:rsidRDefault="0062012C" w:rsidP="00E154AB">
      <w:pPr>
        <w:pStyle w:val="PL"/>
      </w:pPr>
      <w:r>
        <w:tab/>
      </w:r>
      <w:r>
        <w:tab/>
      </w:r>
      <w:r w:rsidR="00E154AB">
        <w:t>&lt;/sequence&gt;</w:t>
      </w:r>
    </w:p>
    <w:p w14:paraId="4DB06CFA" w14:textId="77777777" w:rsidR="00E154AB" w:rsidRDefault="0062012C" w:rsidP="00E154AB">
      <w:pPr>
        <w:pStyle w:val="PL"/>
      </w:pPr>
      <w:r>
        <w:tab/>
      </w:r>
      <w:r w:rsidR="00E154AB">
        <w:tab/>
        <w:t>&lt;/extension&gt;</w:t>
      </w:r>
    </w:p>
    <w:p w14:paraId="4DB06CFB" w14:textId="77777777" w:rsidR="00E154AB" w:rsidRDefault="0062012C" w:rsidP="00E154AB">
      <w:pPr>
        <w:pStyle w:val="PL"/>
      </w:pPr>
      <w:r>
        <w:tab/>
      </w:r>
      <w:r w:rsidR="00E154AB">
        <w:t xml:space="preserve"> &lt;/complexContent&gt;</w:t>
      </w:r>
    </w:p>
    <w:p w14:paraId="4DB06CFC" w14:textId="77777777" w:rsidR="00E154AB" w:rsidRDefault="00E154AB" w:rsidP="00E154AB">
      <w:pPr>
        <w:pStyle w:val="PL"/>
      </w:pPr>
      <w:r>
        <w:tab/>
        <w:t>&lt;/complexType&gt;</w:t>
      </w:r>
    </w:p>
    <w:p w14:paraId="4DB06CFD" w14:textId="77777777" w:rsidR="00E154AB" w:rsidRDefault="00E154AB" w:rsidP="00E154AB">
      <w:pPr>
        <w:pStyle w:val="PL"/>
      </w:pPr>
      <w:r>
        <w:t>&lt;/element&gt;</w:t>
      </w:r>
    </w:p>
    <w:p w14:paraId="4DB06CFE" w14:textId="77777777" w:rsidR="00E154AB" w:rsidRDefault="00E154AB" w:rsidP="00E154AB">
      <w:pPr>
        <w:pStyle w:val="PL"/>
      </w:pPr>
      <w:r>
        <w:t>&lt;element name="EP_X2C"&gt;</w:t>
      </w:r>
    </w:p>
    <w:p w14:paraId="4DB06CFF" w14:textId="77777777" w:rsidR="00E154AB" w:rsidRDefault="00E154AB" w:rsidP="00E154AB">
      <w:pPr>
        <w:pStyle w:val="PL"/>
      </w:pPr>
      <w:r>
        <w:tab/>
        <w:t>&lt;complexType&gt;</w:t>
      </w:r>
    </w:p>
    <w:p w14:paraId="4DB06D00" w14:textId="77777777" w:rsidR="00E154AB" w:rsidRDefault="0062012C" w:rsidP="00E154AB">
      <w:pPr>
        <w:pStyle w:val="PL"/>
      </w:pPr>
      <w:r>
        <w:tab/>
      </w:r>
      <w:r w:rsidR="00E154AB">
        <w:t>&lt;complexContent&gt;</w:t>
      </w:r>
    </w:p>
    <w:p w14:paraId="4DB06D01" w14:textId="77777777" w:rsidR="00E154AB" w:rsidRDefault="0062012C" w:rsidP="00E154AB">
      <w:pPr>
        <w:pStyle w:val="PL"/>
      </w:pPr>
      <w:r>
        <w:tab/>
      </w:r>
      <w:r w:rsidR="00E154AB">
        <w:tab/>
        <w:t>&lt;extension base="xn:NrmClass"&gt;</w:t>
      </w:r>
    </w:p>
    <w:p w14:paraId="4DB06D02" w14:textId="77777777" w:rsidR="00E154AB" w:rsidRDefault="0062012C" w:rsidP="00E154AB">
      <w:pPr>
        <w:pStyle w:val="PL"/>
      </w:pPr>
      <w:r>
        <w:tab/>
      </w:r>
      <w:r w:rsidR="00E154AB">
        <w:tab/>
        <w:t>&lt;sequence&gt;</w:t>
      </w:r>
    </w:p>
    <w:p w14:paraId="4DB06D03" w14:textId="77777777" w:rsidR="00E154AB" w:rsidRDefault="0062012C" w:rsidP="00E154AB">
      <w:pPr>
        <w:pStyle w:val="PL"/>
      </w:pPr>
      <w:r>
        <w:tab/>
      </w:r>
      <w:r>
        <w:tab/>
      </w:r>
      <w:r w:rsidR="00E154AB">
        <w:t>&lt;element name="attributes" minOccurs="0"&gt;</w:t>
      </w:r>
    </w:p>
    <w:p w14:paraId="4DB06D04" w14:textId="77777777" w:rsidR="00E154AB" w:rsidRDefault="0062012C" w:rsidP="00E154AB">
      <w:pPr>
        <w:pStyle w:val="PL"/>
      </w:pPr>
      <w:r>
        <w:tab/>
      </w:r>
      <w:r>
        <w:tab/>
      </w:r>
      <w:r w:rsidR="00E154AB">
        <w:t>&lt;complexType&gt;</w:t>
      </w:r>
    </w:p>
    <w:p w14:paraId="4DB06D05" w14:textId="77777777" w:rsidR="00E154AB" w:rsidRDefault="0062012C" w:rsidP="00E154AB">
      <w:pPr>
        <w:pStyle w:val="PL"/>
      </w:pPr>
      <w:r>
        <w:tab/>
      </w:r>
      <w:r>
        <w:tab/>
      </w:r>
      <w:r w:rsidR="00E154AB">
        <w:t>&lt;all&gt;</w:t>
      </w:r>
    </w:p>
    <w:p w14:paraId="4DB06D06" w14:textId="77777777" w:rsidR="00E154AB" w:rsidRDefault="0062012C" w:rsidP="00E154AB">
      <w:pPr>
        <w:pStyle w:val="PL"/>
      </w:pPr>
      <w:r>
        <w:tab/>
      </w:r>
      <w:r>
        <w:tab/>
      </w:r>
      <w:r w:rsidR="00E154AB">
        <w:tab/>
        <w:t>&lt;!-- Inherited attributes from EP_RP --&gt;</w:t>
      </w:r>
    </w:p>
    <w:p w14:paraId="4DB06D07" w14:textId="77777777" w:rsidR="00E154AB" w:rsidRDefault="0062012C" w:rsidP="00E154AB">
      <w:pPr>
        <w:pStyle w:val="PL"/>
      </w:pPr>
      <w:r>
        <w:tab/>
      </w:r>
      <w:r>
        <w:tab/>
      </w:r>
      <w:r w:rsidR="00E154AB">
        <w:tab/>
        <w:t>&lt;element name="farEndEntity" type="xn:dn" minOccurs="0"/&gt;</w:t>
      </w:r>
    </w:p>
    <w:p w14:paraId="4DB06D08" w14:textId="77777777" w:rsidR="00E154AB" w:rsidRDefault="0062012C" w:rsidP="00E154AB">
      <w:pPr>
        <w:pStyle w:val="PL"/>
      </w:pPr>
      <w:r>
        <w:tab/>
      </w:r>
      <w:r>
        <w:tab/>
      </w:r>
      <w:r w:rsidR="00E154AB">
        <w:tab/>
        <w:t>&lt;element name="userLabel" type="string" minOccurs="0"/&gt;</w:t>
      </w:r>
    </w:p>
    <w:p w14:paraId="4DB06D09" w14:textId="77777777" w:rsidR="00E154AB" w:rsidRDefault="0062012C" w:rsidP="00E154AB">
      <w:pPr>
        <w:pStyle w:val="PL"/>
      </w:pPr>
      <w:r>
        <w:tab/>
      </w:r>
      <w:r>
        <w:tab/>
      </w:r>
      <w:r w:rsidR="00E154AB">
        <w:tab/>
        <w:t>&lt;!-- End of inherited attributes from EP_RP --&gt;</w:t>
      </w:r>
    </w:p>
    <w:p w14:paraId="4DB06D0A" w14:textId="77777777" w:rsidR="00E154AB" w:rsidRDefault="0062012C" w:rsidP="00E154AB">
      <w:pPr>
        <w:pStyle w:val="PL"/>
      </w:pPr>
      <w:r>
        <w:tab/>
      </w:r>
      <w:r>
        <w:tab/>
      </w:r>
      <w:r w:rsidR="00E154AB">
        <w:tab/>
        <w:t>&lt;element name="localAddress" type="nn:LocalEndPoint" minOccurs="0"/&gt;</w:t>
      </w:r>
    </w:p>
    <w:p w14:paraId="4DB06D0B" w14:textId="77777777" w:rsidR="00E154AB" w:rsidRDefault="0062012C" w:rsidP="00E154AB">
      <w:pPr>
        <w:pStyle w:val="PL"/>
      </w:pPr>
      <w:r>
        <w:tab/>
      </w:r>
      <w:r>
        <w:tab/>
      </w:r>
      <w:r w:rsidR="00E154AB">
        <w:tab/>
        <w:t>&lt;element name="remoteAddress" type="nn:RemoteEndPoint" minOccurs="0"/&gt;</w:t>
      </w:r>
    </w:p>
    <w:p w14:paraId="4DB06D0C" w14:textId="77777777" w:rsidR="00E154AB" w:rsidRDefault="0062012C" w:rsidP="00E154AB">
      <w:pPr>
        <w:pStyle w:val="PL"/>
      </w:pPr>
      <w:r>
        <w:tab/>
      </w:r>
      <w:r>
        <w:tab/>
      </w:r>
      <w:r w:rsidR="00E154AB">
        <w:t>&lt;/all&gt;</w:t>
      </w:r>
    </w:p>
    <w:p w14:paraId="4DB06D0D" w14:textId="77777777" w:rsidR="00E154AB" w:rsidRDefault="0062012C" w:rsidP="00E154AB">
      <w:pPr>
        <w:pStyle w:val="PL"/>
      </w:pPr>
      <w:r>
        <w:tab/>
      </w:r>
      <w:r>
        <w:tab/>
      </w:r>
      <w:r w:rsidR="00E154AB">
        <w:t>&lt;/complexType&gt;</w:t>
      </w:r>
    </w:p>
    <w:p w14:paraId="4DB06D0E" w14:textId="77777777" w:rsidR="00E154AB" w:rsidRDefault="0062012C" w:rsidP="00E154AB">
      <w:pPr>
        <w:pStyle w:val="PL"/>
      </w:pPr>
      <w:r>
        <w:tab/>
      </w:r>
      <w:r>
        <w:tab/>
      </w:r>
      <w:r w:rsidR="00E154AB">
        <w:t>&lt;/element&gt;</w:t>
      </w:r>
    </w:p>
    <w:p w14:paraId="4DB06D0F" w14:textId="77777777" w:rsidR="00E154AB" w:rsidRDefault="0062012C" w:rsidP="00E154AB">
      <w:pPr>
        <w:pStyle w:val="PL"/>
      </w:pPr>
      <w:r>
        <w:tab/>
      </w:r>
      <w:r>
        <w:tab/>
      </w:r>
      <w:r w:rsidR="00E154AB">
        <w:t>&lt;choice minOccurs="0" maxOccurs="unbounded"&gt;</w:t>
      </w:r>
    </w:p>
    <w:p w14:paraId="4DB06D10" w14:textId="77777777" w:rsidR="00E154AB" w:rsidRDefault="0062012C" w:rsidP="00E154AB">
      <w:pPr>
        <w:pStyle w:val="PL"/>
      </w:pPr>
      <w:r>
        <w:tab/>
      </w:r>
      <w:r>
        <w:tab/>
      </w:r>
      <w:r w:rsidR="00E154AB">
        <w:tab/>
        <w:t>&lt;element ref="xn:VsDataContainer"/&gt;</w:t>
      </w:r>
    </w:p>
    <w:p w14:paraId="4DB06D11" w14:textId="77777777" w:rsidR="00E154AB" w:rsidRDefault="0062012C" w:rsidP="00E154AB">
      <w:pPr>
        <w:pStyle w:val="PL"/>
      </w:pPr>
      <w:r>
        <w:tab/>
      </w:r>
      <w:r>
        <w:tab/>
      </w:r>
      <w:r w:rsidR="00E154AB">
        <w:t>&lt;/choice&gt;</w:t>
      </w:r>
    </w:p>
    <w:p w14:paraId="4DB06D12" w14:textId="77777777" w:rsidR="00E154AB" w:rsidRDefault="0062012C" w:rsidP="00E154AB">
      <w:pPr>
        <w:pStyle w:val="PL"/>
      </w:pPr>
      <w:r>
        <w:tab/>
      </w:r>
      <w:r w:rsidR="00E154AB">
        <w:tab/>
        <w:t>&lt;/sequence&gt;</w:t>
      </w:r>
    </w:p>
    <w:p w14:paraId="4DB06D13" w14:textId="77777777" w:rsidR="00E154AB" w:rsidRDefault="0062012C" w:rsidP="00E154AB">
      <w:pPr>
        <w:pStyle w:val="PL"/>
      </w:pPr>
      <w:r>
        <w:tab/>
      </w:r>
      <w:r w:rsidR="00E154AB">
        <w:tab/>
        <w:t>&lt;/extension&gt;</w:t>
      </w:r>
    </w:p>
    <w:p w14:paraId="4DB06D14" w14:textId="77777777" w:rsidR="00E154AB" w:rsidRDefault="0062012C" w:rsidP="00E154AB">
      <w:pPr>
        <w:pStyle w:val="PL"/>
      </w:pPr>
      <w:r>
        <w:tab/>
      </w:r>
      <w:r w:rsidR="00E154AB">
        <w:t>&lt;/complexContent&gt;</w:t>
      </w:r>
    </w:p>
    <w:p w14:paraId="4DB06D15" w14:textId="77777777" w:rsidR="00E154AB" w:rsidRDefault="00E154AB" w:rsidP="00E154AB">
      <w:pPr>
        <w:pStyle w:val="PL"/>
      </w:pPr>
      <w:r>
        <w:tab/>
        <w:t>&lt;/complexType&gt;</w:t>
      </w:r>
    </w:p>
    <w:p w14:paraId="4DB06D16" w14:textId="77777777" w:rsidR="00E154AB" w:rsidRDefault="00E154AB" w:rsidP="00E154AB">
      <w:pPr>
        <w:pStyle w:val="PL"/>
      </w:pPr>
      <w:r>
        <w:t>&lt;/element&gt;</w:t>
      </w:r>
    </w:p>
    <w:p w14:paraId="4DB06D17" w14:textId="77777777" w:rsidR="00E154AB" w:rsidRDefault="00E154AB" w:rsidP="00E154AB">
      <w:pPr>
        <w:pStyle w:val="PL"/>
      </w:pPr>
      <w:r>
        <w:t>&lt;element name="EP_X2U"&gt;</w:t>
      </w:r>
    </w:p>
    <w:p w14:paraId="4DB06D18" w14:textId="77777777" w:rsidR="00E154AB" w:rsidRDefault="00E154AB" w:rsidP="00E154AB">
      <w:pPr>
        <w:pStyle w:val="PL"/>
      </w:pPr>
      <w:r>
        <w:tab/>
        <w:t>&lt;complexType&gt;</w:t>
      </w:r>
    </w:p>
    <w:p w14:paraId="4DB06D19" w14:textId="77777777" w:rsidR="00E154AB" w:rsidRDefault="0062012C" w:rsidP="00E154AB">
      <w:pPr>
        <w:pStyle w:val="PL"/>
      </w:pPr>
      <w:r>
        <w:tab/>
      </w:r>
      <w:r w:rsidR="00E154AB">
        <w:t>&lt;complexContent&gt;</w:t>
      </w:r>
    </w:p>
    <w:p w14:paraId="4DB06D1A" w14:textId="77777777" w:rsidR="00E154AB" w:rsidRDefault="0062012C" w:rsidP="00E154AB">
      <w:pPr>
        <w:pStyle w:val="PL"/>
      </w:pPr>
      <w:r>
        <w:tab/>
      </w:r>
      <w:r w:rsidR="00E154AB">
        <w:tab/>
        <w:t>&lt;extension base="xn:NrmClass"&gt;</w:t>
      </w:r>
    </w:p>
    <w:p w14:paraId="4DB06D1B" w14:textId="77777777" w:rsidR="00E154AB" w:rsidRDefault="0062012C" w:rsidP="00E154AB">
      <w:pPr>
        <w:pStyle w:val="PL"/>
      </w:pPr>
      <w:r>
        <w:tab/>
      </w:r>
      <w:r w:rsidR="00E154AB">
        <w:tab/>
        <w:t>&lt;sequence&gt;</w:t>
      </w:r>
    </w:p>
    <w:p w14:paraId="4DB06D1C" w14:textId="77777777" w:rsidR="00E154AB" w:rsidRDefault="0062012C" w:rsidP="00E154AB">
      <w:pPr>
        <w:pStyle w:val="PL"/>
      </w:pPr>
      <w:r>
        <w:tab/>
      </w:r>
      <w:r>
        <w:tab/>
      </w:r>
      <w:r w:rsidR="00E154AB">
        <w:t>&lt;element name="attributes" minOccurs="0"&gt;</w:t>
      </w:r>
    </w:p>
    <w:p w14:paraId="4DB06D1D" w14:textId="77777777" w:rsidR="00E154AB" w:rsidRDefault="0062012C" w:rsidP="00E154AB">
      <w:pPr>
        <w:pStyle w:val="PL"/>
      </w:pPr>
      <w:r>
        <w:tab/>
      </w:r>
      <w:r>
        <w:tab/>
      </w:r>
      <w:r w:rsidR="00E154AB">
        <w:t>&lt;complexType&gt;</w:t>
      </w:r>
    </w:p>
    <w:p w14:paraId="4DB06D1E" w14:textId="77777777" w:rsidR="00E154AB" w:rsidRDefault="0062012C" w:rsidP="00E154AB">
      <w:pPr>
        <w:pStyle w:val="PL"/>
      </w:pPr>
      <w:r>
        <w:tab/>
      </w:r>
      <w:r>
        <w:tab/>
      </w:r>
      <w:r w:rsidR="00E154AB">
        <w:t>&lt;all&gt;</w:t>
      </w:r>
    </w:p>
    <w:p w14:paraId="4DB06D1F" w14:textId="77777777" w:rsidR="00E154AB" w:rsidRDefault="0062012C" w:rsidP="00E154AB">
      <w:pPr>
        <w:pStyle w:val="PL"/>
      </w:pPr>
      <w:r>
        <w:tab/>
      </w:r>
      <w:r>
        <w:tab/>
      </w:r>
      <w:r w:rsidR="00E154AB">
        <w:tab/>
        <w:t>&lt;!-- Inherited attributes from EP_RP --&gt;</w:t>
      </w:r>
    </w:p>
    <w:p w14:paraId="4DB06D20" w14:textId="77777777" w:rsidR="00E154AB" w:rsidRDefault="0062012C" w:rsidP="00E154AB">
      <w:pPr>
        <w:pStyle w:val="PL"/>
      </w:pPr>
      <w:r>
        <w:tab/>
      </w:r>
      <w:r>
        <w:tab/>
      </w:r>
      <w:r w:rsidR="00E154AB">
        <w:tab/>
        <w:t>&lt;element name="farEndEntity" type="xn:dn" minOccurs="0"/&gt;</w:t>
      </w:r>
    </w:p>
    <w:p w14:paraId="4DB06D21" w14:textId="77777777" w:rsidR="00E154AB" w:rsidRDefault="0062012C" w:rsidP="00E154AB">
      <w:pPr>
        <w:pStyle w:val="PL"/>
      </w:pPr>
      <w:r>
        <w:tab/>
      </w:r>
      <w:r>
        <w:tab/>
      </w:r>
      <w:r w:rsidR="00E154AB">
        <w:tab/>
        <w:t>&lt;element name="userLabel" type="string" minOccurs="0"/&gt;</w:t>
      </w:r>
    </w:p>
    <w:p w14:paraId="4DB06D22" w14:textId="77777777" w:rsidR="00E154AB" w:rsidRDefault="0062012C" w:rsidP="00E154AB">
      <w:pPr>
        <w:pStyle w:val="PL"/>
      </w:pPr>
      <w:r>
        <w:tab/>
      </w:r>
      <w:r>
        <w:tab/>
      </w:r>
      <w:r w:rsidR="00E154AB">
        <w:tab/>
        <w:t>&lt;!-- End of inherited attributes from EP_RP --&gt;</w:t>
      </w:r>
    </w:p>
    <w:p w14:paraId="4DB06D23" w14:textId="77777777" w:rsidR="00E154AB" w:rsidRDefault="0062012C" w:rsidP="00E154AB">
      <w:pPr>
        <w:pStyle w:val="PL"/>
      </w:pPr>
      <w:r>
        <w:tab/>
      </w:r>
      <w:r>
        <w:tab/>
      </w:r>
      <w:r w:rsidR="00E154AB">
        <w:tab/>
        <w:t>&lt;element name="localAddress" type="nn:LocalEndPoint" minOccurs="0"/&gt;</w:t>
      </w:r>
    </w:p>
    <w:p w14:paraId="4DB06D24" w14:textId="77777777" w:rsidR="00E154AB" w:rsidRDefault="0062012C" w:rsidP="00E154AB">
      <w:pPr>
        <w:pStyle w:val="PL"/>
      </w:pPr>
      <w:r>
        <w:tab/>
      </w:r>
      <w:r>
        <w:tab/>
      </w:r>
      <w:r w:rsidR="00E154AB">
        <w:tab/>
        <w:t>&lt;element name="remoteAddress" type="nn:RemoteEndPoint" minOccurs="0"/&gt;</w:t>
      </w:r>
    </w:p>
    <w:p w14:paraId="4DB06D25" w14:textId="77777777" w:rsidR="00E154AB" w:rsidRDefault="0062012C" w:rsidP="00E154AB">
      <w:pPr>
        <w:pStyle w:val="PL"/>
      </w:pPr>
      <w:r>
        <w:tab/>
      </w:r>
      <w:r>
        <w:tab/>
      </w:r>
      <w:r w:rsidR="00E154AB">
        <w:t>&lt;/all&gt;</w:t>
      </w:r>
    </w:p>
    <w:p w14:paraId="4DB06D26" w14:textId="77777777" w:rsidR="00E154AB" w:rsidRDefault="0062012C" w:rsidP="00E154AB">
      <w:pPr>
        <w:pStyle w:val="PL"/>
      </w:pPr>
      <w:r>
        <w:tab/>
      </w:r>
      <w:r>
        <w:tab/>
      </w:r>
      <w:r w:rsidR="00E154AB">
        <w:t>&lt;/complexType&gt;</w:t>
      </w:r>
    </w:p>
    <w:p w14:paraId="4DB06D27" w14:textId="77777777" w:rsidR="00E154AB" w:rsidRDefault="0062012C" w:rsidP="00E154AB">
      <w:pPr>
        <w:pStyle w:val="PL"/>
      </w:pPr>
      <w:r>
        <w:tab/>
      </w:r>
      <w:r>
        <w:tab/>
      </w:r>
      <w:r w:rsidR="00E154AB">
        <w:t>&lt;/element&gt;</w:t>
      </w:r>
    </w:p>
    <w:p w14:paraId="4DB06D28" w14:textId="77777777" w:rsidR="00E154AB" w:rsidRDefault="0062012C" w:rsidP="00E154AB">
      <w:pPr>
        <w:pStyle w:val="PL"/>
      </w:pPr>
      <w:r>
        <w:tab/>
      </w:r>
      <w:r>
        <w:tab/>
      </w:r>
      <w:r w:rsidR="00E154AB">
        <w:t>&lt;choice minOccurs="0" maxOccurs="unbounded"&gt;</w:t>
      </w:r>
    </w:p>
    <w:p w14:paraId="4DB06D29" w14:textId="77777777" w:rsidR="00E154AB" w:rsidRDefault="0062012C" w:rsidP="00E154AB">
      <w:pPr>
        <w:pStyle w:val="PL"/>
      </w:pPr>
      <w:r>
        <w:tab/>
      </w:r>
      <w:r>
        <w:tab/>
      </w:r>
      <w:r w:rsidR="00E154AB">
        <w:tab/>
        <w:t>&lt;element ref="xn:VsDataContainer"/&gt;</w:t>
      </w:r>
    </w:p>
    <w:p w14:paraId="4DB06D2A" w14:textId="77777777" w:rsidR="00E154AB" w:rsidRDefault="0062012C" w:rsidP="00E154AB">
      <w:pPr>
        <w:pStyle w:val="PL"/>
      </w:pPr>
      <w:r>
        <w:tab/>
      </w:r>
      <w:r>
        <w:tab/>
      </w:r>
      <w:r w:rsidR="00E154AB">
        <w:t>&lt;/choice&gt;</w:t>
      </w:r>
    </w:p>
    <w:p w14:paraId="4DB06D2B" w14:textId="77777777" w:rsidR="00E154AB" w:rsidRDefault="0062012C" w:rsidP="00E154AB">
      <w:pPr>
        <w:pStyle w:val="PL"/>
      </w:pPr>
      <w:r>
        <w:tab/>
      </w:r>
      <w:r w:rsidR="00E154AB">
        <w:tab/>
        <w:t>&lt;/sequence&gt;</w:t>
      </w:r>
    </w:p>
    <w:p w14:paraId="4DB06D2C" w14:textId="77777777" w:rsidR="00E154AB" w:rsidRDefault="0062012C" w:rsidP="00E154AB">
      <w:pPr>
        <w:pStyle w:val="PL"/>
      </w:pPr>
      <w:r>
        <w:tab/>
      </w:r>
      <w:r w:rsidR="00E154AB">
        <w:tab/>
        <w:t>&lt;/extension&gt;</w:t>
      </w:r>
    </w:p>
    <w:p w14:paraId="4DB06D2D" w14:textId="77777777" w:rsidR="00E154AB" w:rsidRDefault="0062012C" w:rsidP="00E154AB">
      <w:pPr>
        <w:pStyle w:val="PL"/>
      </w:pPr>
      <w:r>
        <w:tab/>
      </w:r>
      <w:r w:rsidR="00E154AB">
        <w:t>&lt;/complexContent&gt;</w:t>
      </w:r>
    </w:p>
    <w:p w14:paraId="4DB06D2E" w14:textId="77777777" w:rsidR="00E154AB" w:rsidRDefault="00E154AB" w:rsidP="00E154AB">
      <w:pPr>
        <w:pStyle w:val="PL"/>
      </w:pPr>
      <w:r>
        <w:tab/>
        <w:t>&lt;/complexType&gt;</w:t>
      </w:r>
    </w:p>
    <w:p w14:paraId="4DB06D2F" w14:textId="77777777" w:rsidR="00E154AB" w:rsidRDefault="00E154AB" w:rsidP="00E154AB">
      <w:pPr>
        <w:pStyle w:val="PL"/>
      </w:pPr>
      <w:r>
        <w:t>&lt;/element&gt;</w:t>
      </w:r>
    </w:p>
    <w:p w14:paraId="4DB06D30" w14:textId="77777777" w:rsidR="00E154AB" w:rsidRDefault="00E154AB" w:rsidP="00E154AB">
      <w:pPr>
        <w:pStyle w:val="PL"/>
      </w:pPr>
      <w:r>
        <w:t>&lt;element name="NRCellRelation"&gt;</w:t>
      </w:r>
    </w:p>
    <w:p w14:paraId="4DB06D31" w14:textId="77777777" w:rsidR="00E154AB" w:rsidRDefault="00E154AB" w:rsidP="00E154AB">
      <w:pPr>
        <w:pStyle w:val="PL"/>
      </w:pPr>
      <w:r>
        <w:tab/>
        <w:t>&lt;complexType&gt;</w:t>
      </w:r>
    </w:p>
    <w:p w14:paraId="4DB06D32" w14:textId="77777777" w:rsidR="00E154AB" w:rsidRDefault="0062012C" w:rsidP="00E154AB">
      <w:pPr>
        <w:pStyle w:val="PL"/>
      </w:pPr>
      <w:r>
        <w:tab/>
      </w:r>
      <w:r w:rsidR="00E154AB">
        <w:t>&lt;complexContent&gt;</w:t>
      </w:r>
    </w:p>
    <w:p w14:paraId="4DB06D33" w14:textId="77777777" w:rsidR="00E154AB" w:rsidRDefault="0062012C" w:rsidP="00E154AB">
      <w:pPr>
        <w:pStyle w:val="PL"/>
      </w:pPr>
      <w:r>
        <w:tab/>
      </w:r>
      <w:r w:rsidR="00E154AB">
        <w:tab/>
        <w:t>&lt;extension base="xn:NrmClass"&gt;</w:t>
      </w:r>
    </w:p>
    <w:p w14:paraId="4DB06D34" w14:textId="77777777" w:rsidR="00E154AB" w:rsidRDefault="0062012C" w:rsidP="00E154AB">
      <w:pPr>
        <w:pStyle w:val="PL"/>
      </w:pPr>
      <w:r>
        <w:tab/>
      </w:r>
      <w:r w:rsidR="00E154AB">
        <w:tab/>
        <w:t>&lt;sequence&gt;</w:t>
      </w:r>
    </w:p>
    <w:p w14:paraId="4DB06D35" w14:textId="77777777" w:rsidR="00E154AB" w:rsidRDefault="0062012C" w:rsidP="00E154AB">
      <w:pPr>
        <w:pStyle w:val="PL"/>
      </w:pPr>
      <w:r>
        <w:tab/>
      </w:r>
      <w:r>
        <w:tab/>
      </w:r>
      <w:r w:rsidR="00E154AB">
        <w:t>&lt;element name="attributes"&gt;</w:t>
      </w:r>
    </w:p>
    <w:p w14:paraId="4DB06D36" w14:textId="77777777" w:rsidR="00E154AB" w:rsidRDefault="0062012C" w:rsidP="00E154AB">
      <w:pPr>
        <w:pStyle w:val="PL"/>
      </w:pPr>
      <w:r>
        <w:tab/>
      </w:r>
      <w:r>
        <w:tab/>
      </w:r>
      <w:r w:rsidR="00E154AB">
        <w:t>&lt;complexType&gt;</w:t>
      </w:r>
    </w:p>
    <w:p w14:paraId="4DB06D37" w14:textId="77777777" w:rsidR="00E154AB" w:rsidRDefault="0062012C" w:rsidP="00E154AB">
      <w:pPr>
        <w:pStyle w:val="PL"/>
      </w:pPr>
      <w:r>
        <w:tab/>
      </w:r>
      <w:r>
        <w:tab/>
      </w:r>
      <w:r w:rsidR="00E154AB">
        <w:t>&lt;all&gt;</w:t>
      </w:r>
    </w:p>
    <w:p w14:paraId="4DB06D38" w14:textId="77777777" w:rsidR="00E154AB" w:rsidRDefault="0062012C" w:rsidP="00E154AB">
      <w:pPr>
        <w:pStyle w:val="PL"/>
      </w:pPr>
      <w:r>
        <w:tab/>
      </w:r>
      <w:r>
        <w:tab/>
      </w:r>
      <w:r w:rsidR="00E154AB">
        <w:tab/>
        <w:t xml:space="preserve">&lt;!-- Inherited attributes from </w:t>
      </w:r>
      <w:r w:rsidR="005237DB">
        <w:t xml:space="preserve">Top_ </w:t>
      </w:r>
      <w:r w:rsidR="00E154AB">
        <w:t>--&gt;</w:t>
      </w:r>
    </w:p>
    <w:p w14:paraId="4DB06D39" w14:textId="77777777" w:rsidR="00E154AB" w:rsidRDefault="0062012C" w:rsidP="00E154AB">
      <w:pPr>
        <w:pStyle w:val="PL"/>
      </w:pPr>
      <w:r>
        <w:tab/>
      </w:r>
      <w:r>
        <w:tab/>
      </w:r>
      <w:r w:rsidR="00E154AB">
        <w:tab/>
        <w:t>&lt;element name="</w:t>
      </w:r>
      <w:r w:rsidR="005237DB">
        <w:t>id</w:t>
      </w:r>
      <w:r w:rsidR="00E154AB">
        <w:t>" type="string" /&gt;</w:t>
      </w:r>
    </w:p>
    <w:p w14:paraId="4DB06D3A" w14:textId="77777777" w:rsidR="00E154AB" w:rsidRDefault="0062012C" w:rsidP="00E154AB">
      <w:pPr>
        <w:pStyle w:val="PL"/>
      </w:pPr>
      <w:r>
        <w:tab/>
      </w:r>
      <w:r>
        <w:tab/>
      </w:r>
      <w:r w:rsidR="00E154AB">
        <w:tab/>
        <w:t xml:space="preserve">&lt;!--End of inherited attributes from </w:t>
      </w:r>
      <w:r w:rsidR="005237DB">
        <w:t xml:space="preserve">Top_ </w:t>
      </w:r>
      <w:r w:rsidR="00E154AB">
        <w:t>--&gt;</w:t>
      </w:r>
    </w:p>
    <w:p w14:paraId="4DB06D3B" w14:textId="77777777" w:rsidR="00E154AB" w:rsidRDefault="0062012C" w:rsidP="00E154AB">
      <w:pPr>
        <w:pStyle w:val="PL"/>
      </w:pPr>
      <w:r>
        <w:tab/>
      </w:r>
      <w:r>
        <w:tab/>
      </w:r>
      <w:r w:rsidR="00E154AB">
        <w:tab/>
        <w:t>&lt;element name="nRTCI" type="nn:Nrtci"/&gt;</w:t>
      </w:r>
    </w:p>
    <w:p w14:paraId="4DB06D3C" w14:textId="77777777" w:rsidR="00E154AB" w:rsidRDefault="0062012C" w:rsidP="00E154AB">
      <w:pPr>
        <w:pStyle w:val="PL"/>
      </w:pPr>
      <w:r>
        <w:tab/>
      </w:r>
      <w:r>
        <w:tab/>
      </w:r>
      <w:r w:rsidR="00E154AB">
        <w:tab/>
        <w:t>&lt;element name="cellIndividualOffset" type="en:CellIndividualOffset"/&gt;</w:t>
      </w:r>
    </w:p>
    <w:p w14:paraId="4DB06D3D" w14:textId="77777777" w:rsidR="00E154AB" w:rsidRDefault="0062012C" w:rsidP="00E154AB">
      <w:pPr>
        <w:pStyle w:val="PL"/>
      </w:pPr>
      <w:r>
        <w:tab/>
      </w:r>
      <w:r>
        <w:tab/>
      </w:r>
      <w:r w:rsidR="00E154AB">
        <w:tab/>
        <w:t>&lt;element name="nRFreqRelationRef" type="xn:dn" minOccurs="0"/&gt;</w:t>
      </w:r>
    </w:p>
    <w:p w14:paraId="4DB06D3E" w14:textId="77777777" w:rsidR="00E154AB" w:rsidRDefault="0062012C" w:rsidP="00E154AB">
      <w:pPr>
        <w:pStyle w:val="PL"/>
      </w:pPr>
      <w:r>
        <w:tab/>
      </w:r>
      <w:r>
        <w:tab/>
      </w:r>
      <w:r w:rsidR="00E154AB">
        <w:tab/>
        <w:t>&lt;element name="adjacentNRCellRef" type="xn:dn" minOccurs="0"/&gt;</w:t>
      </w:r>
    </w:p>
    <w:p w14:paraId="4DB06D3F" w14:textId="77777777" w:rsidR="00E154AB" w:rsidRDefault="0062012C" w:rsidP="00E154AB">
      <w:pPr>
        <w:pStyle w:val="PL"/>
      </w:pPr>
      <w:r>
        <w:tab/>
      </w:r>
      <w:r>
        <w:tab/>
      </w:r>
      <w:r w:rsidR="00E154AB">
        <w:tab/>
        <w:t>&lt;element name="</w:t>
      </w:r>
      <w:r w:rsidR="00E154AB" w:rsidRPr="008E6D39">
        <w:rPr>
          <w:rFonts w:cs="Arial"/>
          <w:szCs w:val="16"/>
          <w:lang w:val="en-US" w:eastAsia="zh-CN"/>
        </w:rPr>
        <w:t>isRemoveAllowed</w:t>
      </w:r>
      <w:r w:rsidR="00E154AB">
        <w:t>" type="boolean" minOccurs="0"/&gt;</w:t>
      </w:r>
    </w:p>
    <w:p w14:paraId="4DB06D40" w14:textId="77777777" w:rsidR="007A0935" w:rsidRDefault="0062012C" w:rsidP="007A0935">
      <w:pPr>
        <w:pStyle w:val="PL"/>
      </w:pPr>
      <w:r>
        <w:tab/>
      </w:r>
      <w:r>
        <w:tab/>
      </w:r>
      <w:r w:rsidR="00E154AB">
        <w:tab/>
        <w:t>&lt;element name="</w:t>
      </w:r>
      <w:r w:rsidR="00E154AB" w:rsidRPr="008E6D39">
        <w:rPr>
          <w:rFonts w:cs="Arial"/>
          <w:szCs w:val="16"/>
          <w:lang w:val="en-US" w:eastAsia="zh-CN"/>
        </w:rPr>
        <w:t>isHOAllowed</w:t>
      </w:r>
      <w:r w:rsidR="00E154AB">
        <w:t>" type="boolean" minOccurs="0"/&gt;</w:t>
      </w:r>
    </w:p>
    <w:p w14:paraId="4DB06D41" w14:textId="77777777" w:rsidR="00C17174" w:rsidRDefault="0062012C" w:rsidP="00C17174">
      <w:pPr>
        <w:pStyle w:val="PL"/>
      </w:pPr>
      <w:r>
        <w:tab/>
      </w:r>
      <w:r>
        <w:tab/>
      </w:r>
      <w:r w:rsidR="007A0935">
        <w:tab/>
        <w:t>&lt;element name="</w:t>
      </w:r>
      <w:r w:rsidR="007A0935">
        <w:rPr>
          <w:rFonts w:cs="Arial"/>
          <w:lang w:val="en-US" w:eastAsia="zh-CN"/>
        </w:rPr>
        <w:t>isESCoveredBy</w:t>
      </w:r>
      <w:r w:rsidR="007A0935">
        <w:t>" type="nn:</w:t>
      </w:r>
      <w:r w:rsidR="007A0935">
        <w:rPr>
          <w:rFonts w:cs="Arial"/>
          <w:lang w:val="en-US" w:eastAsia="zh-CN"/>
        </w:rPr>
        <w:t>isESCoveredBy</w:t>
      </w:r>
      <w:r w:rsidR="007A0935">
        <w:t>" minOccurs="0"/&gt;</w:t>
      </w:r>
    </w:p>
    <w:p w14:paraId="4DB06D42" w14:textId="77777777" w:rsidR="007A0935" w:rsidRDefault="0062012C" w:rsidP="00C17174">
      <w:pPr>
        <w:pStyle w:val="PL"/>
      </w:pPr>
      <w:r>
        <w:tab/>
      </w:r>
      <w:r>
        <w:tab/>
      </w:r>
      <w:r w:rsidR="00C17174">
        <w:tab/>
        <w:t>&lt;element name="</w:t>
      </w:r>
      <w:r w:rsidR="00C17174" w:rsidRPr="008E6D39">
        <w:rPr>
          <w:rFonts w:cs="Arial"/>
          <w:szCs w:val="16"/>
          <w:lang w:val="en-US" w:eastAsia="zh-CN"/>
        </w:rPr>
        <w:t>is</w:t>
      </w:r>
      <w:r w:rsidR="00C17174">
        <w:rPr>
          <w:rFonts w:cs="Arial"/>
          <w:szCs w:val="16"/>
          <w:lang w:val="en-US" w:eastAsia="zh-CN"/>
        </w:rPr>
        <w:t>ENDC</w:t>
      </w:r>
      <w:r w:rsidR="00C17174" w:rsidRPr="008E6D39">
        <w:rPr>
          <w:rFonts w:cs="Arial"/>
          <w:szCs w:val="16"/>
          <w:lang w:val="en-US" w:eastAsia="zh-CN"/>
        </w:rPr>
        <w:t>Allowed</w:t>
      </w:r>
      <w:r w:rsidR="00C17174">
        <w:t>" type="boolean" minOccurs="0"/&gt;</w:t>
      </w:r>
    </w:p>
    <w:p w14:paraId="4DB06D43" w14:textId="77777777" w:rsidR="00E154AB" w:rsidRDefault="0062012C" w:rsidP="00C17174">
      <w:pPr>
        <w:pStyle w:val="PL"/>
      </w:pPr>
      <w:r>
        <w:tab/>
      </w:r>
      <w:r>
        <w:tab/>
      </w:r>
    </w:p>
    <w:p w14:paraId="4DB06D44" w14:textId="77777777" w:rsidR="00E154AB" w:rsidRDefault="0062012C" w:rsidP="00E154AB">
      <w:pPr>
        <w:pStyle w:val="PL"/>
      </w:pPr>
      <w:r>
        <w:tab/>
      </w:r>
      <w:r>
        <w:tab/>
      </w:r>
      <w:r w:rsidR="00E154AB">
        <w:t>&lt;/all&gt;</w:t>
      </w:r>
    </w:p>
    <w:p w14:paraId="4DB06D45" w14:textId="77777777" w:rsidR="00E154AB" w:rsidRDefault="0062012C" w:rsidP="00E154AB">
      <w:pPr>
        <w:pStyle w:val="PL"/>
      </w:pPr>
      <w:r>
        <w:tab/>
      </w:r>
      <w:r>
        <w:tab/>
      </w:r>
      <w:r w:rsidR="00E154AB">
        <w:t>&lt;/complexType&gt;</w:t>
      </w:r>
    </w:p>
    <w:p w14:paraId="4DB06D46" w14:textId="77777777" w:rsidR="00E154AB" w:rsidRDefault="0062012C" w:rsidP="00E154AB">
      <w:pPr>
        <w:pStyle w:val="PL"/>
      </w:pPr>
      <w:r>
        <w:tab/>
      </w:r>
      <w:r>
        <w:tab/>
      </w:r>
      <w:r w:rsidR="00E154AB">
        <w:t>&lt;/element&gt;</w:t>
      </w:r>
    </w:p>
    <w:p w14:paraId="4DB06D47" w14:textId="77777777" w:rsidR="00E154AB" w:rsidRDefault="0062012C" w:rsidP="00E154AB">
      <w:pPr>
        <w:pStyle w:val="PL"/>
      </w:pPr>
      <w:r>
        <w:tab/>
      </w:r>
      <w:r>
        <w:tab/>
      </w:r>
      <w:r w:rsidR="00E154AB">
        <w:t>&lt;choice minOccurs="0" maxOccurs="unbounded"&gt;</w:t>
      </w:r>
    </w:p>
    <w:p w14:paraId="4DB06D48" w14:textId="77777777" w:rsidR="00E154AB" w:rsidRDefault="0062012C" w:rsidP="00E154AB">
      <w:pPr>
        <w:pStyle w:val="PL"/>
      </w:pPr>
      <w:r>
        <w:tab/>
      </w:r>
      <w:r>
        <w:tab/>
      </w:r>
      <w:r w:rsidR="00E154AB">
        <w:tab/>
        <w:t>&lt;element ref="xn:VsDataContainer"/&gt;</w:t>
      </w:r>
    </w:p>
    <w:p w14:paraId="4DB06D49" w14:textId="77777777" w:rsidR="00E154AB" w:rsidRDefault="0062012C" w:rsidP="00E154AB">
      <w:pPr>
        <w:pStyle w:val="PL"/>
      </w:pPr>
      <w:r>
        <w:tab/>
      </w:r>
      <w:r>
        <w:tab/>
      </w:r>
      <w:r w:rsidR="00E154AB">
        <w:t>&lt;/choice&gt;</w:t>
      </w:r>
    </w:p>
    <w:p w14:paraId="4DB06D4A" w14:textId="77777777" w:rsidR="00E154AB" w:rsidRDefault="0062012C" w:rsidP="00E154AB">
      <w:pPr>
        <w:pStyle w:val="PL"/>
      </w:pPr>
      <w:r>
        <w:tab/>
      </w:r>
      <w:r>
        <w:tab/>
      </w:r>
      <w:r w:rsidR="00E154AB">
        <w:t>&lt;choice minOccurs="0" maxOccurs="1"&gt;</w:t>
      </w:r>
    </w:p>
    <w:p w14:paraId="4DB06D4B" w14:textId="77777777" w:rsidR="00E154AB" w:rsidRDefault="0062012C" w:rsidP="00E154AB">
      <w:pPr>
        <w:pStyle w:val="PL"/>
      </w:pPr>
      <w:r>
        <w:tab/>
      </w:r>
      <w:r>
        <w:tab/>
      </w:r>
      <w:r w:rsidR="00E154AB">
        <w:tab/>
        <w:t>&lt;element ref="sp:EnergySavingProperties"/&gt;</w:t>
      </w:r>
    </w:p>
    <w:p w14:paraId="4DB06D4C" w14:textId="77777777" w:rsidR="00E154AB" w:rsidRDefault="0062012C" w:rsidP="00E154AB">
      <w:pPr>
        <w:pStyle w:val="PL"/>
      </w:pPr>
      <w:r>
        <w:tab/>
      </w:r>
      <w:r>
        <w:tab/>
      </w:r>
      <w:r w:rsidR="00E154AB">
        <w:tab/>
        <w:t>&lt;element ref="sp:ESPolicies"/&gt;</w:t>
      </w:r>
    </w:p>
    <w:p w14:paraId="4DB06D4D" w14:textId="77777777" w:rsidR="00E154AB" w:rsidRDefault="0062012C" w:rsidP="00E154AB">
      <w:pPr>
        <w:pStyle w:val="PL"/>
      </w:pPr>
      <w:r>
        <w:tab/>
      </w:r>
      <w:r>
        <w:tab/>
      </w:r>
      <w:r w:rsidR="00E154AB">
        <w:t>&lt;/choice&gt;</w:t>
      </w:r>
    </w:p>
    <w:p w14:paraId="4DB06D4E" w14:textId="77777777" w:rsidR="00E154AB" w:rsidRDefault="0062012C" w:rsidP="00E154AB">
      <w:pPr>
        <w:pStyle w:val="PL"/>
      </w:pPr>
      <w:r>
        <w:tab/>
      </w:r>
      <w:r>
        <w:tab/>
      </w:r>
      <w:r w:rsidR="00E154AB">
        <w:t>&lt;choice minOccurs="0" maxOccurs="unbounded"&gt;</w:t>
      </w:r>
    </w:p>
    <w:p w14:paraId="4DB06D4F" w14:textId="77777777" w:rsidR="00E154AB" w:rsidRDefault="0062012C" w:rsidP="00E154AB">
      <w:pPr>
        <w:pStyle w:val="PL"/>
      </w:pPr>
      <w:r>
        <w:tab/>
      </w:r>
      <w:r>
        <w:tab/>
      </w:r>
      <w:r w:rsidR="00E154AB">
        <w:tab/>
        <w:t>&lt;element ref="xn:MeasurementControl"/&gt;</w:t>
      </w:r>
    </w:p>
    <w:p w14:paraId="4DB06D50" w14:textId="77777777" w:rsidR="00E154AB" w:rsidRDefault="0062012C" w:rsidP="00E154AB">
      <w:pPr>
        <w:pStyle w:val="PL"/>
      </w:pPr>
      <w:r>
        <w:tab/>
      </w:r>
      <w:r>
        <w:tab/>
      </w:r>
      <w:r w:rsidR="00E154AB">
        <w:t>&lt;/choice&gt;</w:t>
      </w:r>
      <w:r>
        <w:tab/>
      </w:r>
    </w:p>
    <w:p w14:paraId="4DB06D51" w14:textId="77777777" w:rsidR="00E154AB" w:rsidRPr="008E6D39" w:rsidRDefault="0062012C" w:rsidP="00E154AB">
      <w:pPr>
        <w:pStyle w:val="PL"/>
        <w:rPr>
          <w:lang w:val="fr-FR"/>
        </w:rPr>
      </w:pPr>
      <w:r>
        <w:tab/>
      </w:r>
      <w:r w:rsidR="00E154AB">
        <w:tab/>
      </w:r>
      <w:r w:rsidR="00E154AB" w:rsidRPr="008E6D39">
        <w:rPr>
          <w:lang w:val="fr-FR"/>
        </w:rPr>
        <w:t>&lt;/sequence&gt;</w:t>
      </w:r>
    </w:p>
    <w:p w14:paraId="4DB06D52" w14:textId="77777777" w:rsidR="00E154AB" w:rsidRPr="008E6D39" w:rsidRDefault="0062012C" w:rsidP="00E154AB">
      <w:pPr>
        <w:pStyle w:val="PL"/>
        <w:rPr>
          <w:lang w:val="fr-FR"/>
        </w:rPr>
      </w:pPr>
      <w:r>
        <w:rPr>
          <w:lang w:val="fr-FR"/>
        </w:rPr>
        <w:tab/>
      </w:r>
      <w:r w:rsidR="00E154AB" w:rsidRPr="008E6D39">
        <w:rPr>
          <w:lang w:val="fr-FR"/>
        </w:rPr>
        <w:tab/>
        <w:t>&lt;/extension&gt;</w:t>
      </w:r>
    </w:p>
    <w:p w14:paraId="4DB06D53"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D54" w14:textId="77777777" w:rsidR="00E154AB" w:rsidRPr="008E6D39" w:rsidRDefault="00E154AB" w:rsidP="00E154AB">
      <w:pPr>
        <w:pStyle w:val="PL"/>
        <w:rPr>
          <w:lang w:val="fr-FR"/>
        </w:rPr>
      </w:pPr>
      <w:r w:rsidRPr="008E6D39">
        <w:rPr>
          <w:lang w:val="fr-FR"/>
        </w:rPr>
        <w:tab/>
        <w:t>&lt;/complexType&gt;</w:t>
      </w:r>
    </w:p>
    <w:p w14:paraId="4DB06D55" w14:textId="77777777" w:rsidR="00E154AB" w:rsidRPr="008E6D39" w:rsidRDefault="00E154AB" w:rsidP="00E154AB">
      <w:pPr>
        <w:pStyle w:val="PL"/>
        <w:rPr>
          <w:lang w:val="fr-FR"/>
        </w:rPr>
      </w:pPr>
      <w:r w:rsidRPr="008E6D39">
        <w:rPr>
          <w:lang w:val="fr-FR"/>
        </w:rPr>
        <w:t>&lt;/element&gt;</w:t>
      </w:r>
    </w:p>
    <w:p w14:paraId="4DB06D56" w14:textId="77777777" w:rsidR="00E154AB" w:rsidRDefault="00E154AB" w:rsidP="00E154AB">
      <w:pPr>
        <w:pStyle w:val="PL"/>
      </w:pPr>
      <w:r>
        <w:t>&lt;element name="NRFreqRelation"&gt;</w:t>
      </w:r>
    </w:p>
    <w:p w14:paraId="4DB06D57" w14:textId="77777777" w:rsidR="00E154AB" w:rsidRDefault="00E154AB" w:rsidP="00E154AB">
      <w:pPr>
        <w:pStyle w:val="PL"/>
      </w:pPr>
      <w:r>
        <w:tab/>
        <w:t>&lt;complexType&gt;</w:t>
      </w:r>
    </w:p>
    <w:p w14:paraId="4DB06D58" w14:textId="77777777" w:rsidR="00E154AB" w:rsidRDefault="0062012C" w:rsidP="00E154AB">
      <w:pPr>
        <w:pStyle w:val="PL"/>
      </w:pPr>
      <w:r>
        <w:tab/>
      </w:r>
      <w:r w:rsidR="00E154AB">
        <w:t>&lt;complexContent&gt;</w:t>
      </w:r>
    </w:p>
    <w:p w14:paraId="4DB06D59" w14:textId="77777777" w:rsidR="00E154AB" w:rsidRDefault="0062012C" w:rsidP="00E154AB">
      <w:pPr>
        <w:pStyle w:val="PL"/>
      </w:pPr>
      <w:r>
        <w:tab/>
      </w:r>
      <w:r w:rsidR="00E154AB">
        <w:tab/>
        <w:t>&lt;extension base="xn:NrmClass"&gt;</w:t>
      </w:r>
    </w:p>
    <w:p w14:paraId="4DB06D5A" w14:textId="77777777" w:rsidR="00E154AB" w:rsidRDefault="0062012C" w:rsidP="00E154AB">
      <w:pPr>
        <w:pStyle w:val="PL"/>
      </w:pPr>
      <w:r>
        <w:tab/>
      </w:r>
      <w:r w:rsidR="00E154AB">
        <w:tab/>
        <w:t>&lt;sequence&gt;</w:t>
      </w:r>
    </w:p>
    <w:p w14:paraId="4DB06D5B" w14:textId="77777777" w:rsidR="00E154AB" w:rsidRDefault="0062012C" w:rsidP="00E154AB">
      <w:pPr>
        <w:pStyle w:val="PL"/>
      </w:pPr>
      <w:r>
        <w:tab/>
      </w:r>
      <w:r>
        <w:tab/>
      </w:r>
      <w:r w:rsidR="00E154AB">
        <w:t>&lt;element name="attributes"&gt;</w:t>
      </w:r>
    </w:p>
    <w:p w14:paraId="4DB06D5C" w14:textId="77777777" w:rsidR="00E154AB" w:rsidRDefault="0062012C" w:rsidP="00E154AB">
      <w:pPr>
        <w:pStyle w:val="PL"/>
      </w:pPr>
      <w:r>
        <w:tab/>
      </w:r>
      <w:r>
        <w:tab/>
      </w:r>
      <w:r w:rsidR="00E154AB">
        <w:t>&lt;complexType&gt;</w:t>
      </w:r>
    </w:p>
    <w:p w14:paraId="4DB06D5D" w14:textId="77777777" w:rsidR="00E154AB" w:rsidRDefault="0062012C" w:rsidP="00E154AB">
      <w:pPr>
        <w:pStyle w:val="PL"/>
      </w:pPr>
      <w:r>
        <w:tab/>
      </w:r>
      <w:r>
        <w:tab/>
      </w:r>
      <w:r w:rsidR="00E154AB">
        <w:t>&lt;all&gt;</w:t>
      </w:r>
    </w:p>
    <w:p w14:paraId="4DB06D5E" w14:textId="77777777" w:rsidR="00E154AB" w:rsidRDefault="0062012C" w:rsidP="00E154AB">
      <w:pPr>
        <w:pStyle w:val="PL"/>
      </w:pPr>
      <w:r>
        <w:tab/>
      </w:r>
      <w:r>
        <w:tab/>
      </w:r>
      <w:r w:rsidR="00E154AB">
        <w:tab/>
        <w:t xml:space="preserve">&lt;!-- Inherited attributes from </w:t>
      </w:r>
      <w:r w:rsidR="005237DB">
        <w:t xml:space="preserve">Top_ </w:t>
      </w:r>
      <w:r w:rsidR="00E154AB">
        <w:t>--&gt;</w:t>
      </w:r>
    </w:p>
    <w:p w14:paraId="4DB06D5F" w14:textId="77777777" w:rsidR="00E154AB" w:rsidRDefault="0062012C" w:rsidP="00E154AB">
      <w:pPr>
        <w:pStyle w:val="PL"/>
      </w:pPr>
      <w:r>
        <w:tab/>
      </w:r>
      <w:r>
        <w:tab/>
      </w:r>
      <w:r w:rsidR="00E154AB">
        <w:tab/>
        <w:t>&lt;element name="</w:t>
      </w:r>
      <w:r w:rsidR="005237DB">
        <w:t>id</w:t>
      </w:r>
      <w:r w:rsidR="00E154AB">
        <w:t>" type="string" /&gt;</w:t>
      </w:r>
    </w:p>
    <w:p w14:paraId="4DB06D60" w14:textId="77777777" w:rsidR="00E154AB" w:rsidRDefault="0062012C" w:rsidP="00E154AB">
      <w:pPr>
        <w:pStyle w:val="PL"/>
      </w:pPr>
      <w:r>
        <w:tab/>
      </w:r>
      <w:r>
        <w:tab/>
      </w:r>
      <w:r w:rsidR="00E154AB">
        <w:tab/>
        <w:t xml:space="preserve">&lt;!--End of inherited attributes from </w:t>
      </w:r>
      <w:r w:rsidR="005237DB">
        <w:t xml:space="preserve">Top_ </w:t>
      </w:r>
      <w:r w:rsidR="00E154AB">
        <w:t>--&gt;</w:t>
      </w:r>
    </w:p>
    <w:p w14:paraId="4DB06D61" w14:textId="77777777" w:rsidR="00E154AB" w:rsidRDefault="0062012C" w:rsidP="00E154AB">
      <w:pPr>
        <w:pStyle w:val="PL"/>
      </w:pPr>
      <w:r>
        <w:tab/>
      </w:r>
      <w:r>
        <w:tab/>
      </w:r>
      <w:r w:rsidR="00E154AB">
        <w:tab/>
        <w:t>&lt;element name="offsetMO" type="en:qOffsetRangeList"/&gt;</w:t>
      </w:r>
    </w:p>
    <w:p w14:paraId="4DB06D62" w14:textId="77777777" w:rsidR="00E154AB" w:rsidRDefault="0062012C" w:rsidP="00E154AB">
      <w:pPr>
        <w:pStyle w:val="PL"/>
      </w:pPr>
      <w:r>
        <w:tab/>
      </w:r>
      <w:r>
        <w:tab/>
      </w:r>
      <w:r w:rsidR="00E154AB">
        <w:tab/>
        <w:t>&lt;element name="blackListEntry" type="en:blackListEntry" minOccurs="0"/&gt;</w:t>
      </w:r>
    </w:p>
    <w:p w14:paraId="4DB06D63" w14:textId="77777777" w:rsidR="00E154AB" w:rsidRDefault="0062012C" w:rsidP="00E154AB">
      <w:pPr>
        <w:pStyle w:val="PL"/>
      </w:pPr>
      <w:r>
        <w:tab/>
      </w:r>
      <w:r>
        <w:tab/>
      </w:r>
      <w:r w:rsidR="00E154AB">
        <w:tab/>
        <w:t>&lt;element name="blackListEntryIdleMode" type="en:blackListEntryIdleMode" minOccurs="0"/&gt;</w:t>
      </w:r>
    </w:p>
    <w:p w14:paraId="4DB06D64" w14:textId="77777777" w:rsidR="00E154AB" w:rsidRDefault="0062012C" w:rsidP="00E154AB">
      <w:pPr>
        <w:pStyle w:val="PL"/>
      </w:pPr>
      <w:r>
        <w:tab/>
      </w:r>
      <w:r>
        <w:tab/>
      </w:r>
      <w:r w:rsidR="00E154AB">
        <w:tab/>
        <w:t>&lt;element name="cellReselectionPriority" type="en:cellReselectionPriority"/&gt;</w:t>
      </w:r>
    </w:p>
    <w:p w14:paraId="4DB06D65" w14:textId="77777777" w:rsidR="00E154AB" w:rsidRDefault="0062012C" w:rsidP="00E154AB">
      <w:pPr>
        <w:pStyle w:val="PL"/>
      </w:pPr>
      <w:r>
        <w:tab/>
      </w:r>
      <w:r>
        <w:tab/>
      </w:r>
      <w:r w:rsidR="00E154AB">
        <w:tab/>
        <w:t>&lt;element name="cellReselectionSubPriority" type="en:cellReselectionSubPriority"/&gt;</w:t>
      </w:r>
    </w:p>
    <w:p w14:paraId="4DB06D66" w14:textId="77777777" w:rsidR="00E154AB" w:rsidRPr="008E6D39" w:rsidRDefault="0062012C" w:rsidP="00E154AB">
      <w:pPr>
        <w:pStyle w:val="PL"/>
        <w:rPr>
          <w:lang w:val="fr-FR"/>
        </w:rPr>
      </w:pPr>
      <w:r>
        <w:tab/>
      </w:r>
      <w:r>
        <w:tab/>
      </w:r>
      <w:r w:rsidR="00E154AB">
        <w:tab/>
      </w:r>
      <w:r w:rsidR="00E154AB" w:rsidRPr="008E6D39">
        <w:rPr>
          <w:lang w:val="fr-FR"/>
        </w:rPr>
        <w:t>&lt;element name="pMax" type="en:PMaxRangeType" minOccurs="0"/&gt;</w:t>
      </w:r>
    </w:p>
    <w:p w14:paraId="4DB06D67" w14:textId="77777777" w:rsidR="00E154AB" w:rsidRDefault="0062012C" w:rsidP="00E154AB">
      <w:pPr>
        <w:pStyle w:val="PL"/>
      </w:pPr>
      <w:r>
        <w:rPr>
          <w:lang w:val="fr-FR"/>
        </w:rPr>
        <w:tab/>
      </w:r>
      <w:r>
        <w:rPr>
          <w:lang w:val="fr-FR"/>
        </w:rPr>
        <w:tab/>
      </w:r>
      <w:r w:rsidR="00E154AB" w:rsidRPr="008E6D39">
        <w:rPr>
          <w:lang w:val="fr-FR"/>
        </w:rPr>
        <w:tab/>
      </w:r>
      <w:r w:rsidR="00E154AB">
        <w:t>&lt;element name="qOffserFreq" type="nn:qOffserFreq" minOccurs="0"/&gt;</w:t>
      </w:r>
    </w:p>
    <w:p w14:paraId="4DB06D68" w14:textId="77777777" w:rsidR="00E154AB" w:rsidRPr="008E6D39" w:rsidRDefault="0062012C" w:rsidP="00E154AB">
      <w:pPr>
        <w:pStyle w:val="PL"/>
        <w:rPr>
          <w:lang w:val="fr-FR"/>
        </w:rPr>
      </w:pPr>
      <w:r>
        <w:tab/>
      </w:r>
      <w:r>
        <w:tab/>
      </w:r>
      <w:r w:rsidR="00E154AB">
        <w:tab/>
      </w:r>
      <w:r w:rsidR="00E154AB" w:rsidRPr="008E6D39">
        <w:rPr>
          <w:lang w:val="fr-FR"/>
        </w:rPr>
        <w:t xml:space="preserve">&lt;element name="qQualMin" type="en:qQualMin" minOccurs="0"/&gt; </w:t>
      </w:r>
    </w:p>
    <w:p w14:paraId="4DB06D69" w14:textId="77777777" w:rsidR="00E154AB" w:rsidRPr="008E6D39" w:rsidRDefault="0062012C" w:rsidP="00E154AB">
      <w:pPr>
        <w:pStyle w:val="PL"/>
        <w:rPr>
          <w:lang w:val="fr-FR"/>
        </w:rPr>
      </w:pPr>
      <w:r>
        <w:rPr>
          <w:lang w:val="fr-FR"/>
        </w:rPr>
        <w:tab/>
      </w:r>
      <w:r>
        <w:rPr>
          <w:lang w:val="fr-FR"/>
        </w:rPr>
        <w:tab/>
      </w:r>
      <w:r w:rsidR="00E154AB" w:rsidRPr="008E6D39">
        <w:rPr>
          <w:lang w:val="fr-FR"/>
        </w:rPr>
        <w:tab/>
        <w:t>&lt;element name="qRxLevMin" type="en:qRxLevMin" minOccurs="0"/&gt;</w:t>
      </w:r>
    </w:p>
    <w:p w14:paraId="4DB06D6A" w14:textId="77777777" w:rsidR="00E154AB" w:rsidRDefault="0062012C" w:rsidP="00E154AB">
      <w:pPr>
        <w:pStyle w:val="PL"/>
      </w:pPr>
      <w:r>
        <w:rPr>
          <w:lang w:val="fr-FR"/>
        </w:rPr>
        <w:tab/>
      </w:r>
      <w:r>
        <w:rPr>
          <w:lang w:val="fr-FR"/>
        </w:rPr>
        <w:tab/>
      </w:r>
      <w:r w:rsidR="00E154AB" w:rsidRPr="008E6D39">
        <w:rPr>
          <w:lang w:val="fr-FR"/>
        </w:rPr>
        <w:tab/>
      </w:r>
      <w:r w:rsidR="00E154AB">
        <w:t>&lt;element name="threshXHighP" type="en:threshxhighp" minOccurs="0"/&gt;</w:t>
      </w:r>
    </w:p>
    <w:p w14:paraId="4DB06D6B" w14:textId="77777777" w:rsidR="00E154AB" w:rsidRDefault="0062012C" w:rsidP="00E154AB">
      <w:pPr>
        <w:pStyle w:val="PL"/>
      </w:pPr>
      <w:r>
        <w:tab/>
      </w:r>
      <w:r>
        <w:tab/>
      </w:r>
      <w:r w:rsidR="00E154AB">
        <w:tab/>
        <w:t>&lt;element name="threshXHighQ" type="en:threshxhighq" minOccurs="0"/&gt;</w:t>
      </w:r>
    </w:p>
    <w:p w14:paraId="4DB06D6C" w14:textId="77777777" w:rsidR="00E154AB" w:rsidRDefault="0062012C" w:rsidP="00E154AB">
      <w:pPr>
        <w:pStyle w:val="PL"/>
      </w:pPr>
      <w:r>
        <w:tab/>
      </w:r>
      <w:r>
        <w:tab/>
      </w:r>
      <w:r w:rsidR="00E154AB">
        <w:tab/>
        <w:t>&lt;element name="threshXLowP" type="en:threshxlowp" minOccurs="0"/&gt;</w:t>
      </w:r>
    </w:p>
    <w:p w14:paraId="4DB06D6D" w14:textId="77777777" w:rsidR="00E154AB" w:rsidRDefault="0062012C" w:rsidP="00E154AB">
      <w:pPr>
        <w:pStyle w:val="PL"/>
      </w:pPr>
      <w:r>
        <w:tab/>
      </w:r>
      <w:r>
        <w:tab/>
      </w:r>
      <w:r w:rsidR="00E154AB">
        <w:tab/>
        <w:t>&lt;element name="threshXLowQ" type="en:threshxlowp" minOccurs="0"/&gt;</w:t>
      </w:r>
    </w:p>
    <w:p w14:paraId="4DB06D6E" w14:textId="77777777" w:rsidR="00E154AB" w:rsidRDefault="0062012C" w:rsidP="00E154AB">
      <w:pPr>
        <w:pStyle w:val="PL"/>
      </w:pPr>
      <w:r>
        <w:tab/>
      </w:r>
      <w:r>
        <w:tab/>
      </w:r>
      <w:r w:rsidR="00E154AB">
        <w:tab/>
        <w:t>&lt;element name="tReselectionNr" type="nn:Treselectionnr" minOccurs="0"/&gt;</w:t>
      </w:r>
    </w:p>
    <w:p w14:paraId="4DB06D6F" w14:textId="77777777" w:rsidR="00E154AB" w:rsidRDefault="0062012C" w:rsidP="00E154AB">
      <w:pPr>
        <w:pStyle w:val="PL"/>
      </w:pPr>
      <w:r>
        <w:tab/>
      </w:r>
      <w:r>
        <w:tab/>
      </w:r>
      <w:r w:rsidR="00E154AB">
        <w:tab/>
        <w:t>&lt;element name="tReselectionNRSfHigh" type="nn:Treselectionnrsfhigh" minOccurs="0"/&gt;</w:t>
      </w:r>
    </w:p>
    <w:p w14:paraId="4DB06D70" w14:textId="77777777" w:rsidR="00E154AB" w:rsidRDefault="0062012C" w:rsidP="00E154AB">
      <w:pPr>
        <w:pStyle w:val="PL"/>
      </w:pPr>
      <w:r>
        <w:tab/>
      </w:r>
      <w:r>
        <w:tab/>
      </w:r>
      <w:r w:rsidR="00E154AB">
        <w:tab/>
        <w:t>&lt;element name="tReselectionNRSfMedium" type="nn:Treselectionnrsfmedium" minOccurs="0"/&gt;</w:t>
      </w:r>
    </w:p>
    <w:p w14:paraId="4DB06D71" w14:textId="77777777" w:rsidR="00E154AB" w:rsidRDefault="0062012C" w:rsidP="00E154AB">
      <w:pPr>
        <w:pStyle w:val="PL"/>
      </w:pPr>
      <w:r>
        <w:tab/>
      </w:r>
      <w:r>
        <w:tab/>
      </w:r>
      <w:r w:rsidR="00E154AB">
        <w:tab/>
        <w:t>&lt;element name="nRFrequencyRef" type="xn:dn" minOccurs="0"/&gt;</w:t>
      </w:r>
    </w:p>
    <w:p w14:paraId="4DB06D72" w14:textId="77777777" w:rsidR="00E154AB" w:rsidRDefault="0062012C" w:rsidP="00E154AB">
      <w:pPr>
        <w:pStyle w:val="PL"/>
      </w:pPr>
      <w:r>
        <w:tab/>
      </w:r>
      <w:r>
        <w:tab/>
      </w:r>
      <w:r w:rsidR="00E154AB">
        <w:t>&lt;/all&gt;</w:t>
      </w:r>
    </w:p>
    <w:p w14:paraId="4DB06D73" w14:textId="77777777" w:rsidR="00E154AB" w:rsidRDefault="0062012C" w:rsidP="00E154AB">
      <w:pPr>
        <w:pStyle w:val="PL"/>
      </w:pPr>
      <w:r>
        <w:tab/>
      </w:r>
      <w:r>
        <w:tab/>
      </w:r>
      <w:r w:rsidR="00E154AB">
        <w:t>&lt;/complexType&gt;</w:t>
      </w:r>
    </w:p>
    <w:p w14:paraId="4DB06D74" w14:textId="77777777" w:rsidR="00E154AB" w:rsidRDefault="0062012C" w:rsidP="00E154AB">
      <w:pPr>
        <w:pStyle w:val="PL"/>
      </w:pPr>
      <w:r>
        <w:tab/>
      </w:r>
      <w:r>
        <w:tab/>
      </w:r>
      <w:r w:rsidR="00E154AB">
        <w:t>&lt;/element&gt;</w:t>
      </w:r>
    </w:p>
    <w:p w14:paraId="4DB06D75" w14:textId="77777777" w:rsidR="00E154AB" w:rsidRDefault="0062012C" w:rsidP="00E154AB">
      <w:pPr>
        <w:pStyle w:val="PL"/>
      </w:pPr>
      <w:r>
        <w:tab/>
      </w:r>
      <w:r>
        <w:tab/>
      </w:r>
      <w:r w:rsidR="00E154AB">
        <w:t>&lt;choice minOccurs="0" maxOccurs="unbounded"&gt;</w:t>
      </w:r>
    </w:p>
    <w:p w14:paraId="4DB06D76" w14:textId="77777777" w:rsidR="00E154AB" w:rsidRDefault="0062012C" w:rsidP="00E154AB">
      <w:pPr>
        <w:pStyle w:val="PL"/>
      </w:pPr>
      <w:r>
        <w:tab/>
      </w:r>
      <w:r>
        <w:tab/>
      </w:r>
      <w:r w:rsidR="00E154AB">
        <w:tab/>
        <w:t>&lt;element ref="xn:VsDataContainer"/&gt;</w:t>
      </w:r>
    </w:p>
    <w:p w14:paraId="4DB06D77" w14:textId="77777777" w:rsidR="00E154AB" w:rsidRDefault="0062012C" w:rsidP="00E154AB">
      <w:pPr>
        <w:pStyle w:val="PL"/>
      </w:pPr>
      <w:r>
        <w:tab/>
      </w:r>
      <w:r>
        <w:tab/>
      </w:r>
      <w:r w:rsidR="00E154AB">
        <w:t>&lt;/choice&gt;</w:t>
      </w:r>
    </w:p>
    <w:p w14:paraId="4DB06D78" w14:textId="77777777" w:rsidR="00E154AB" w:rsidRDefault="0062012C" w:rsidP="00E154AB">
      <w:pPr>
        <w:pStyle w:val="PL"/>
      </w:pPr>
      <w:r>
        <w:tab/>
      </w:r>
      <w:r>
        <w:tab/>
      </w:r>
      <w:r w:rsidR="00E154AB">
        <w:t>&lt;choice minOccurs="0" maxOccurs="unbounded"&gt;</w:t>
      </w:r>
    </w:p>
    <w:p w14:paraId="4DB06D79" w14:textId="77777777" w:rsidR="00E154AB" w:rsidRDefault="0062012C" w:rsidP="00E154AB">
      <w:pPr>
        <w:pStyle w:val="PL"/>
      </w:pPr>
      <w:r>
        <w:tab/>
      </w:r>
      <w:r>
        <w:tab/>
      </w:r>
      <w:r w:rsidR="00E154AB">
        <w:tab/>
        <w:t>&lt;element ref="xn:MeasurementControl"/&gt;</w:t>
      </w:r>
    </w:p>
    <w:p w14:paraId="4DB06D7A" w14:textId="77777777" w:rsidR="00E154AB" w:rsidRDefault="0062012C" w:rsidP="00E154AB">
      <w:pPr>
        <w:pStyle w:val="PL"/>
      </w:pPr>
      <w:r>
        <w:tab/>
      </w:r>
      <w:r>
        <w:tab/>
      </w:r>
      <w:r w:rsidR="00E154AB">
        <w:t>&lt;/choice&gt;</w:t>
      </w:r>
    </w:p>
    <w:p w14:paraId="4DB06D7B" w14:textId="77777777" w:rsidR="00E154AB" w:rsidRDefault="0062012C" w:rsidP="00E154AB">
      <w:pPr>
        <w:pStyle w:val="PL"/>
      </w:pPr>
      <w:r>
        <w:tab/>
      </w:r>
      <w:r>
        <w:tab/>
      </w:r>
      <w:r w:rsidR="00E154AB">
        <w:t>&lt;choice minOccurs="0" maxOccurs="1"&gt;</w:t>
      </w:r>
    </w:p>
    <w:p w14:paraId="4DB06D7C" w14:textId="77777777" w:rsidR="00E154AB" w:rsidRDefault="0062012C" w:rsidP="00E154AB">
      <w:pPr>
        <w:pStyle w:val="PL"/>
      </w:pPr>
      <w:r>
        <w:tab/>
      </w:r>
      <w:r>
        <w:tab/>
      </w:r>
      <w:r w:rsidR="00E154AB">
        <w:tab/>
        <w:t>&lt;element ref="sp:EnergySavingProperties"/&gt;</w:t>
      </w:r>
    </w:p>
    <w:p w14:paraId="4DB06D7D" w14:textId="77777777" w:rsidR="00E154AB" w:rsidRDefault="0062012C" w:rsidP="00E154AB">
      <w:pPr>
        <w:pStyle w:val="PL"/>
      </w:pPr>
      <w:r>
        <w:tab/>
      </w:r>
      <w:r>
        <w:tab/>
      </w:r>
      <w:r w:rsidR="00E154AB">
        <w:tab/>
        <w:t>&lt;element ref="sp:ESPolicies"/&gt;</w:t>
      </w:r>
    </w:p>
    <w:p w14:paraId="4DB06D7E" w14:textId="77777777" w:rsidR="00E154AB" w:rsidRDefault="0062012C" w:rsidP="00E154AB">
      <w:pPr>
        <w:pStyle w:val="PL"/>
      </w:pPr>
      <w:r>
        <w:tab/>
      </w:r>
      <w:r>
        <w:tab/>
      </w:r>
      <w:r w:rsidR="00E154AB">
        <w:t>&lt;/choice&gt;</w:t>
      </w:r>
    </w:p>
    <w:p w14:paraId="4DB06D7F" w14:textId="77777777" w:rsidR="00E154AB" w:rsidRDefault="0062012C" w:rsidP="00E154AB">
      <w:pPr>
        <w:pStyle w:val="PL"/>
      </w:pPr>
      <w:r>
        <w:tab/>
      </w:r>
      <w:r w:rsidR="00E154AB">
        <w:tab/>
        <w:t>&lt;/sequence&gt;</w:t>
      </w:r>
    </w:p>
    <w:p w14:paraId="4DB06D80" w14:textId="77777777" w:rsidR="00E154AB" w:rsidRDefault="0062012C" w:rsidP="00E154AB">
      <w:pPr>
        <w:pStyle w:val="PL"/>
      </w:pPr>
      <w:r>
        <w:tab/>
      </w:r>
      <w:r w:rsidR="00E154AB">
        <w:tab/>
        <w:t>&lt;/extension&gt;</w:t>
      </w:r>
    </w:p>
    <w:p w14:paraId="4DB06D81" w14:textId="77777777" w:rsidR="00E154AB" w:rsidRDefault="0062012C" w:rsidP="00E154AB">
      <w:pPr>
        <w:pStyle w:val="PL"/>
      </w:pPr>
      <w:r>
        <w:tab/>
      </w:r>
      <w:r w:rsidR="00E154AB">
        <w:t>&lt;/complexContent&gt;</w:t>
      </w:r>
    </w:p>
    <w:p w14:paraId="4DB06D82" w14:textId="77777777" w:rsidR="00E154AB" w:rsidRDefault="00E154AB" w:rsidP="00E154AB">
      <w:pPr>
        <w:pStyle w:val="PL"/>
      </w:pPr>
      <w:r>
        <w:tab/>
        <w:t>&lt;/complexType&gt;</w:t>
      </w:r>
    </w:p>
    <w:p w14:paraId="4DB06D83" w14:textId="77777777" w:rsidR="00E154AB" w:rsidRDefault="00E154AB" w:rsidP="00E154AB">
      <w:pPr>
        <w:pStyle w:val="PL"/>
      </w:pPr>
      <w:r>
        <w:t>&lt;/element&gt;</w:t>
      </w:r>
    </w:p>
    <w:p w14:paraId="4DB06D84" w14:textId="77777777" w:rsidR="00E154AB" w:rsidRDefault="00E154AB" w:rsidP="00E154AB">
      <w:pPr>
        <w:pStyle w:val="PL"/>
      </w:pPr>
      <w:r>
        <w:t>&lt;element name="ExternalNRCellCU"&gt;</w:t>
      </w:r>
    </w:p>
    <w:p w14:paraId="4DB06D85" w14:textId="77777777" w:rsidR="00E154AB" w:rsidRPr="008E6D39" w:rsidRDefault="00E154AB" w:rsidP="00E154AB">
      <w:pPr>
        <w:pStyle w:val="PL"/>
        <w:rPr>
          <w:lang w:val="fr-FR"/>
        </w:rPr>
      </w:pPr>
      <w:r>
        <w:tab/>
      </w:r>
      <w:r w:rsidRPr="008E6D39">
        <w:rPr>
          <w:lang w:val="fr-FR"/>
        </w:rPr>
        <w:t>&lt;complexType&gt;</w:t>
      </w:r>
    </w:p>
    <w:p w14:paraId="4DB06D86"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D87" w14:textId="77777777" w:rsidR="00E154AB" w:rsidRPr="008E6D39" w:rsidRDefault="0062012C" w:rsidP="00E154AB">
      <w:pPr>
        <w:pStyle w:val="PL"/>
        <w:rPr>
          <w:lang w:val="fr-FR"/>
        </w:rPr>
      </w:pPr>
      <w:r>
        <w:rPr>
          <w:lang w:val="fr-FR"/>
        </w:rPr>
        <w:tab/>
      </w:r>
      <w:r w:rsidR="00E154AB" w:rsidRPr="008E6D39">
        <w:rPr>
          <w:lang w:val="fr-FR"/>
        </w:rPr>
        <w:tab/>
        <w:t>&lt;extension base="xn:NrmClass"&gt;</w:t>
      </w:r>
    </w:p>
    <w:p w14:paraId="4DB06D88" w14:textId="77777777" w:rsidR="00E154AB" w:rsidRDefault="0062012C" w:rsidP="00E154AB">
      <w:pPr>
        <w:pStyle w:val="PL"/>
      </w:pPr>
      <w:r>
        <w:rPr>
          <w:lang w:val="fr-FR"/>
        </w:rPr>
        <w:tab/>
      </w:r>
      <w:r w:rsidR="00E154AB" w:rsidRPr="008E6D39">
        <w:rPr>
          <w:lang w:val="fr-FR"/>
        </w:rPr>
        <w:tab/>
      </w:r>
      <w:r w:rsidR="00E154AB">
        <w:t>&lt;sequence&gt;</w:t>
      </w:r>
    </w:p>
    <w:p w14:paraId="4DB06D89" w14:textId="77777777" w:rsidR="00E154AB" w:rsidRDefault="0062012C" w:rsidP="00E154AB">
      <w:pPr>
        <w:pStyle w:val="PL"/>
      </w:pPr>
      <w:r>
        <w:tab/>
      </w:r>
      <w:r>
        <w:tab/>
      </w:r>
      <w:r w:rsidR="00E154AB">
        <w:t>&lt;element name="attributes"&gt;</w:t>
      </w:r>
    </w:p>
    <w:p w14:paraId="4DB06D8A" w14:textId="77777777" w:rsidR="00E154AB" w:rsidRDefault="0062012C" w:rsidP="00E154AB">
      <w:pPr>
        <w:pStyle w:val="PL"/>
      </w:pPr>
      <w:r>
        <w:tab/>
      </w:r>
      <w:r>
        <w:tab/>
      </w:r>
      <w:r w:rsidR="00E154AB">
        <w:t>&lt;complexType&gt;</w:t>
      </w:r>
    </w:p>
    <w:p w14:paraId="4DB06D8B" w14:textId="77777777" w:rsidR="00E154AB" w:rsidRDefault="0062012C" w:rsidP="00E154AB">
      <w:pPr>
        <w:pStyle w:val="PL"/>
      </w:pPr>
      <w:r>
        <w:tab/>
      </w:r>
      <w:r>
        <w:tab/>
      </w:r>
      <w:r w:rsidR="00E154AB">
        <w:t>&lt;all&gt;</w:t>
      </w:r>
    </w:p>
    <w:p w14:paraId="4DB06D8C" w14:textId="77777777" w:rsidR="00E154AB" w:rsidRDefault="0062012C" w:rsidP="00E154AB">
      <w:pPr>
        <w:pStyle w:val="PL"/>
      </w:pPr>
      <w:r>
        <w:tab/>
      </w:r>
      <w:r>
        <w:tab/>
      </w:r>
      <w:r w:rsidR="00E154AB">
        <w:tab/>
        <w:t>&lt;!-- Inherited attributes from ManagedFunction --&gt;</w:t>
      </w:r>
    </w:p>
    <w:p w14:paraId="4DB06D8D" w14:textId="77777777" w:rsidR="00E154AB" w:rsidRDefault="0062012C" w:rsidP="00E154AB">
      <w:pPr>
        <w:pStyle w:val="PL"/>
      </w:pPr>
      <w:r>
        <w:tab/>
      </w:r>
      <w:r>
        <w:tab/>
      </w:r>
      <w:r w:rsidR="00E154AB">
        <w:tab/>
        <w:t>&lt;element name="userLabel" type="string" minOccurs="0"/&gt;</w:t>
      </w:r>
    </w:p>
    <w:p w14:paraId="4DB06D8E" w14:textId="77777777" w:rsidR="00E154AB" w:rsidRDefault="0062012C" w:rsidP="00E154AB">
      <w:pPr>
        <w:pStyle w:val="PL"/>
      </w:pPr>
      <w:r>
        <w:tab/>
      </w:r>
      <w:r>
        <w:tab/>
      </w:r>
      <w:r w:rsidR="00E154AB">
        <w:tab/>
        <w:t>&lt;element name="vnfParametersList" type="xn:vnfParametersListType" minOccurs="0"/&gt;</w:t>
      </w:r>
    </w:p>
    <w:p w14:paraId="4DB06D8F" w14:textId="77777777" w:rsidR="00E154AB" w:rsidRDefault="0062012C" w:rsidP="00E154AB">
      <w:pPr>
        <w:pStyle w:val="PL"/>
      </w:pPr>
      <w:r>
        <w:tab/>
      </w:r>
      <w:r>
        <w:tab/>
      </w:r>
      <w:r w:rsidR="00E154AB">
        <w:tab/>
        <w:t>&lt;element name="peeParametersList" type="xn:peeParametersListType" minOccurs="0"/&gt;</w:t>
      </w:r>
    </w:p>
    <w:p w14:paraId="4DB06D90" w14:textId="77777777" w:rsidR="00E154AB" w:rsidRDefault="0062012C" w:rsidP="00E154AB">
      <w:pPr>
        <w:pStyle w:val="PL"/>
      </w:pPr>
      <w:r>
        <w:tab/>
      </w:r>
      <w:r>
        <w:tab/>
      </w:r>
      <w:r w:rsidR="00E154AB">
        <w:tab/>
        <w:t>&lt;element name="priority" type="integer" minOccurs="0"/&gt;</w:t>
      </w:r>
    </w:p>
    <w:p w14:paraId="4DB06D91" w14:textId="77777777" w:rsidR="00E154AB" w:rsidRDefault="0062012C" w:rsidP="00E154AB">
      <w:pPr>
        <w:pStyle w:val="PL"/>
      </w:pPr>
      <w:r>
        <w:tab/>
      </w:r>
      <w:r>
        <w:tab/>
      </w:r>
      <w:r w:rsidR="00E154AB">
        <w:tab/>
        <w:t>&lt;element name="measurements" type="xn:MeasurementTypesAndGPsList" minOccurs="0"/&gt;</w:t>
      </w:r>
    </w:p>
    <w:p w14:paraId="4DB06D92" w14:textId="77777777" w:rsidR="00E154AB" w:rsidRDefault="0062012C" w:rsidP="00E154AB">
      <w:pPr>
        <w:pStyle w:val="PL"/>
      </w:pPr>
      <w:r>
        <w:tab/>
      </w:r>
      <w:r>
        <w:tab/>
      </w:r>
      <w:r w:rsidR="00E154AB">
        <w:tab/>
        <w:t>&lt;!--End of inherited attributes from ManagedFunction --&gt;</w:t>
      </w:r>
    </w:p>
    <w:p w14:paraId="4DB06D93" w14:textId="77777777" w:rsidR="00E154AB" w:rsidRDefault="0062012C" w:rsidP="00E154AB">
      <w:pPr>
        <w:pStyle w:val="PL"/>
      </w:pPr>
      <w:r>
        <w:tab/>
      </w:r>
      <w:r>
        <w:tab/>
      </w:r>
      <w:r w:rsidR="00E154AB">
        <w:tab/>
        <w:t>&lt;element name="nCGI" type="nn:Ncgi"/&gt;</w:t>
      </w:r>
    </w:p>
    <w:p w14:paraId="4DB06D94" w14:textId="77777777" w:rsidR="00E154AB" w:rsidRDefault="0062012C" w:rsidP="00E154AB">
      <w:pPr>
        <w:pStyle w:val="PL"/>
      </w:pPr>
      <w:r>
        <w:tab/>
      </w:r>
      <w:r>
        <w:tab/>
      </w:r>
      <w:r w:rsidR="00E154AB">
        <w:tab/>
        <w:t>&lt;element name="pLMNIdList" type="en:PLMNIdList"/&gt;</w:t>
      </w:r>
    </w:p>
    <w:p w14:paraId="4DB06D95" w14:textId="77777777" w:rsidR="00E154AB" w:rsidRDefault="0062012C" w:rsidP="00E154AB">
      <w:pPr>
        <w:pStyle w:val="PL"/>
      </w:pPr>
      <w:r>
        <w:tab/>
      </w:r>
      <w:r>
        <w:tab/>
      </w:r>
      <w:r w:rsidR="00E154AB">
        <w:tab/>
        <w:t>&lt;element name="nRPCI" type="nn:Nrpci" minOccurs="0"/&gt;</w:t>
      </w:r>
    </w:p>
    <w:p w14:paraId="4DB06D96" w14:textId="77777777" w:rsidR="00E154AB" w:rsidRDefault="0062012C" w:rsidP="00E154AB">
      <w:pPr>
        <w:pStyle w:val="PL"/>
      </w:pPr>
      <w:r>
        <w:tab/>
      </w:r>
      <w:r>
        <w:tab/>
      </w:r>
      <w:r w:rsidR="00E154AB">
        <w:tab/>
        <w:t>&lt;element name="nRFrequencyRef" type="xn:dn" minOccurs="0"/&gt;</w:t>
      </w:r>
    </w:p>
    <w:p w14:paraId="4DB06D97" w14:textId="77777777" w:rsidR="00E154AB" w:rsidRDefault="0062012C" w:rsidP="00E154AB">
      <w:pPr>
        <w:pStyle w:val="PL"/>
      </w:pPr>
      <w:r>
        <w:tab/>
      </w:r>
      <w:r>
        <w:tab/>
      </w:r>
      <w:r w:rsidR="00E154AB">
        <w:t>&lt;/all&gt;</w:t>
      </w:r>
    </w:p>
    <w:p w14:paraId="4DB06D98" w14:textId="77777777" w:rsidR="00E154AB" w:rsidRDefault="0062012C" w:rsidP="00E154AB">
      <w:pPr>
        <w:pStyle w:val="PL"/>
      </w:pPr>
      <w:r>
        <w:tab/>
      </w:r>
      <w:r>
        <w:tab/>
      </w:r>
      <w:r w:rsidR="00E154AB">
        <w:t>&lt;/complexType&gt;</w:t>
      </w:r>
    </w:p>
    <w:p w14:paraId="4DB06D99" w14:textId="77777777" w:rsidR="00E154AB" w:rsidRDefault="0062012C" w:rsidP="00E154AB">
      <w:pPr>
        <w:pStyle w:val="PL"/>
      </w:pPr>
      <w:r>
        <w:tab/>
      </w:r>
      <w:r>
        <w:tab/>
      </w:r>
      <w:r w:rsidR="00E154AB">
        <w:t>&lt;/element&gt;</w:t>
      </w:r>
    </w:p>
    <w:p w14:paraId="4DB06D9A" w14:textId="77777777" w:rsidR="00E154AB" w:rsidRDefault="0062012C" w:rsidP="00E154AB">
      <w:pPr>
        <w:pStyle w:val="PL"/>
      </w:pPr>
      <w:r>
        <w:tab/>
      </w:r>
      <w:r>
        <w:tab/>
      </w:r>
      <w:r w:rsidR="00E154AB">
        <w:t>&lt;choice minOccurs="0" maxOccurs="unbounded"&gt;</w:t>
      </w:r>
    </w:p>
    <w:p w14:paraId="4DB06D9B" w14:textId="77777777" w:rsidR="00E154AB" w:rsidRDefault="0062012C" w:rsidP="00E154AB">
      <w:pPr>
        <w:pStyle w:val="PL"/>
      </w:pPr>
      <w:r>
        <w:tab/>
      </w:r>
      <w:r>
        <w:tab/>
      </w:r>
      <w:r w:rsidR="00E154AB">
        <w:tab/>
        <w:t>&lt;element ref="xn:VsDataContainer"/&gt;</w:t>
      </w:r>
    </w:p>
    <w:p w14:paraId="4DB06D9C" w14:textId="77777777" w:rsidR="00E154AB" w:rsidRDefault="0062012C" w:rsidP="00E154AB">
      <w:pPr>
        <w:pStyle w:val="PL"/>
      </w:pPr>
      <w:r>
        <w:tab/>
      </w:r>
      <w:r>
        <w:tab/>
      </w:r>
      <w:r w:rsidR="00E154AB">
        <w:t>&lt;/choice&gt;</w:t>
      </w:r>
    </w:p>
    <w:p w14:paraId="4DB06D9D" w14:textId="77777777" w:rsidR="00E154AB" w:rsidRDefault="0062012C" w:rsidP="00E154AB">
      <w:pPr>
        <w:pStyle w:val="PL"/>
      </w:pPr>
      <w:r>
        <w:tab/>
      </w:r>
      <w:r>
        <w:tab/>
      </w:r>
      <w:r w:rsidR="00E154AB">
        <w:t>&lt;choice minOccurs="0" maxOccurs="unbounded"&gt;</w:t>
      </w:r>
    </w:p>
    <w:p w14:paraId="4DB06D9E" w14:textId="77777777" w:rsidR="00E154AB" w:rsidRDefault="0062012C" w:rsidP="00E154AB">
      <w:pPr>
        <w:pStyle w:val="PL"/>
      </w:pPr>
      <w:r>
        <w:tab/>
      </w:r>
      <w:r>
        <w:tab/>
      </w:r>
      <w:r w:rsidR="00E154AB">
        <w:tab/>
        <w:t>&lt;element ref="xn:MeasurementControl"/&gt;</w:t>
      </w:r>
    </w:p>
    <w:p w14:paraId="4DB06D9F" w14:textId="77777777" w:rsidR="00E154AB" w:rsidRDefault="0062012C" w:rsidP="00E154AB">
      <w:pPr>
        <w:pStyle w:val="PL"/>
      </w:pPr>
      <w:r>
        <w:tab/>
      </w:r>
      <w:r>
        <w:tab/>
      </w:r>
      <w:r w:rsidR="00E154AB">
        <w:t>&lt;/choice&gt;</w:t>
      </w:r>
    </w:p>
    <w:p w14:paraId="4DB06DA0" w14:textId="77777777" w:rsidR="00E154AB" w:rsidRDefault="0062012C" w:rsidP="00E154AB">
      <w:pPr>
        <w:pStyle w:val="PL"/>
      </w:pPr>
      <w:r>
        <w:tab/>
      </w:r>
      <w:r>
        <w:tab/>
      </w:r>
      <w:r w:rsidR="00E154AB">
        <w:t>&lt;choice minOccurs="0" maxOccurs="1"&gt;</w:t>
      </w:r>
    </w:p>
    <w:p w14:paraId="4DB06DA1" w14:textId="77777777" w:rsidR="00E154AB" w:rsidRDefault="0062012C" w:rsidP="00E154AB">
      <w:pPr>
        <w:pStyle w:val="PL"/>
      </w:pPr>
      <w:r>
        <w:tab/>
      </w:r>
      <w:r>
        <w:tab/>
      </w:r>
      <w:r w:rsidR="00E154AB">
        <w:tab/>
        <w:t>&lt;element ref="sp:EnergySavingProperties"/&gt;</w:t>
      </w:r>
    </w:p>
    <w:p w14:paraId="4DB06DA2" w14:textId="77777777" w:rsidR="00E154AB" w:rsidRDefault="0062012C" w:rsidP="00E154AB">
      <w:pPr>
        <w:pStyle w:val="PL"/>
      </w:pPr>
      <w:r>
        <w:tab/>
      </w:r>
      <w:r>
        <w:tab/>
      </w:r>
      <w:r w:rsidR="00E154AB">
        <w:tab/>
        <w:t>&lt;element ref="sp:ESPolicies"/&gt;</w:t>
      </w:r>
    </w:p>
    <w:p w14:paraId="4DB06DA3" w14:textId="77777777" w:rsidR="00E154AB" w:rsidRDefault="0062012C" w:rsidP="00E154AB">
      <w:pPr>
        <w:pStyle w:val="PL"/>
      </w:pPr>
      <w:r>
        <w:tab/>
      </w:r>
      <w:r>
        <w:tab/>
      </w:r>
      <w:r w:rsidR="00E154AB">
        <w:t>&lt;/choice&gt;</w:t>
      </w:r>
    </w:p>
    <w:p w14:paraId="4DB06DA4" w14:textId="77777777" w:rsidR="00E154AB" w:rsidRDefault="0062012C" w:rsidP="00E154AB">
      <w:pPr>
        <w:pStyle w:val="PL"/>
      </w:pPr>
      <w:r>
        <w:tab/>
      </w:r>
      <w:r w:rsidR="00E154AB">
        <w:tab/>
        <w:t>&lt;/sequence&gt;</w:t>
      </w:r>
    </w:p>
    <w:p w14:paraId="4DB06DA5" w14:textId="77777777" w:rsidR="00E154AB" w:rsidRDefault="0062012C" w:rsidP="00E154AB">
      <w:pPr>
        <w:pStyle w:val="PL"/>
      </w:pPr>
      <w:r>
        <w:tab/>
      </w:r>
      <w:r w:rsidR="00E154AB">
        <w:tab/>
        <w:t>&lt;/extension&gt;</w:t>
      </w:r>
    </w:p>
    <w:p w14:paraId="4DB06DA6" w14:textId="77777777" w:rsidR="00E154AB" w:rsidRDefault="0062012C" w:rsidP="00E154AB">
      <w:pPr>
        <w:pStyle w:val="PL"/>
      </w:pPr>
      <w:r>
        <w:tab/>
      </w:r>
      <w:r w:rsidR="00E154AB">
        <w:t>&lt;/complexContent&gt;</w:t>
      </w:r>
    </w:p>
    <w:p w14:paraId="4DB06DA7" w14:textId="77777777" w:rsidR="00E154AB" w:rsidRDefault="00E154AB" w:rsidP="00E154AB">
      <w:pPr>
        <w:pStyle w:val="PL"/>
      </w:pPr>
      <w:r>
        <w:tab/>
        <w:t>&lt;/complexType&gt;</w:t>
      </w:r>
    </w:p>
    <w:p w14:paraId="4DB06DA8" w14:textId="77777777" w:rsidR="00E154AB" w:rsidRDefault="00E154AB" w:rsidP="00E154AB">
      <w:pPr>
        <w:pStyle w:val="PL"/>
      </w:pPr>
      <w:r>
        <w:t>&lt;/element&gt;</w:t>
      </w:r>
    </w:p>
    <w:p w14:paraId="4DB06DA9" w14:textId="77777777" w:rsidR="00E154AB" w:rsidRDefault="00E154AB" w:rsidP="00E154AB">
      <w:pPr>
        <w:pStyle w:val="PL"/>
      </w:pPr>
      <w:r>
        <w:t>&lt;element name="ExternalGNBCUCPFunction" substitutionGroup="xn:SubNetworkOptionallyContainedNrmClass "&gt;</w:t>
      </w:r>
    </w:p>
    <w:p w14:paraId="4DB06DAA" w14:textId="77777777" w:rsidR="00E154AB" w:rsidRPr="008E6D39" w:rsidRDefault="00E154AB" w:rsidP="00E154AB">
      <w:pPr>
        <w:pStyle w:val="PL"/>
        <w:rPr>
          <w:lang w:val="fr-FR"/>
        </w:rPr>
      </w:pPr>
      <w:r>
        <w:tab/>
      </w:r>
      <w:r w:rsidRPr="008E6D39">
        <w:rPr>
          <w:lang w:val="fr-FR"/>
        </w:rPr>
        <w:t>&lt;complexType&gt;</w:t>
      </w:r>
    </w:p>
    <w:p w14:paraId="4DB06DAB"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DAC" w14:textId="77777777" w:rsidR="00E154AB" w:rsidRPr="008E6D39" w:rsidRDefault="0062012C" w:rsidP="00E154AB">
      <w:pPr>
        <w:pStyle w:val="PL"/>
        <w:rPr>
          <w:lang w:val="fr-FR"/>
        </w:rPr>
      </w:pPr>
      <w:r>
        <w:rPr>
          <w:lang w:val="fr-FR"/>
        </w:rPr>
        <w:tab/>
      </w:r>
      <w:r w:rsidR="00E154AB" w:rsidRPr="008E6D39">
        <w:rPr>
          <w:lang w:val="fr-FR"/>
        </w:rPr>
        <w:tab/>
        <w:t>&lt;extension base="xn:NrmClass"&gt;</w:t>
      </w:r>
    </w:p>
    <w:p w14:paraId="4DB06DAD" w14:textId="77777777" w:rsidR="00E154AB" w:rsidRDefault="0062012C" w:rsidP="00E154AB">
      <w:pPr>
        <w:pStyle w:val="PL"/>
      </w:pPr>
      <w:r>
        <w:rPr>
          <w:lang w:val="fr-FR"/>
        </w:rPr>
        <w:tab/>
      </w:r>
      <w:r w:rsidR="00E154AB" w:rsidRPr="008E6D39">
        <w:rPr>
          <w:lang w:val="fr-FR"/>
        </w:rPr>
        <w:tab/>
      </w:r>
      <w:r w:rsidR="00E154AB">
        <w:t>&lt;sequence&gt;</w:t>
      </w:r>
    </w:p>
    <w:p w14:paraId="4DB06DAE" w14:textId="77777777" w:rsidR="00E154AB" w:rsidRDefault="0062012C" w:rsidP="00E154AB">
      <w:pPr>
        <w:pStyle w:val="PL"/>
      </w:pPr>
      <w:r>
        <w:tab/>
      </w:r>
      <w:r>
        <w:tab/>
      </w:r>
      <w:r w:rsidR="00E154AB">
        <w:t>&lt;element name="attributes"&gt;</w:t>
      </w:r>
    </w:p>
    <w:p w14:paraId="4DB06DAF" w14:textId="77777777" w:rsidR="00E154AB" w:rsidRDefault="0062012C" w:rsidP="00E154AB">
      <w:pPr>
        <w:pStyle w:val="PL"/>
      </w:pPr>
      <w:r>
        <w:tab/>
      </w:r>
      <w:r>
        <w:tab/>
      </w:r>
      <w:r w:rsidR="00E154AB">
        <w:t>&lt;complexType&gt;</w:t>
      </w:r>
    </w:p>
    <w:p w14:paraId="4DB06DB0" w14:textId="77777777" w:rsidR="00E154AB" w:rsidRDefault="0062012C" w:rsidP="00E154AB">
      <w:pPr>
        <w:pStyle w:val="PL"/>
      </w:pPr>
      <w:r>
        <w:tab/>
      </w:r>
      <w:r>
        <w:tab/>
      </w:r>
      <w:r w:rsidR="00E154AB">
        <w:t>&lt;all&gt;</w:t>
      </w:r>
    </w:p>
    <w:p w14:paraId="4DB06DB1" w14:textId="77777777" w:rsidR="00E154AB" w:rsidRDefault="0062012C" w:rsidP="00E154AB">
      <w:pPr>
        <w:pStyle w:val="PL"/>
      </w:pPr>
      <w:r>
        <w:tab/>
      </w:r>
      <w:r>
        <w:tab/>
      </w:r>
      <w:r w:rsidR="00E154AB">
        <w:tab/>
        <w:t>&lt;!-- Inherited attributes from ManagedFunction --&gt;</w:t>
      </w:r>
    </w:p>
    <w:p w14:paraId="4DB06DB2" w14:textId="77777777" w:rsidR="00E154AB" w:rsidRDefault="0062012C" w:rsidP="00E154AB">
      <w:pPr>
        <w:pStyle w:val="PL"/>
      </w:pPr>
      <w:r>
        <w:tab/>
      </w:r>
      <w:r>
        <w:tab/>
      </w:r>
      <w:r w:rsidR="00E154AB">
        <w:tab/>
        <w:t>&lt;element name="userLabel" type="string" minOccurs="0"/&gt;</w:t>
      </w:r>
    </w:p>
    <w:p w14:paraId="4DB06DB3" w14:textId="77777777" w:rsidR="00E154AB" w:rsidRDefault="0062012C" w:rsidP="00E154AB">
      <w:pPr>
        <w:pStyle w:val="PL"/>
      </w:pPr>
      <w:r>
        <w:tab/>
      </w:r>
      <w:r>
        <w:tab/>
      </w:r>
      <w:r w:rsidR="00E154AB">
        <w:tab/>
        <w:t>&lt;element name="vnfParametersList" type="xn:vnfParametersListType" minOccurs="0"/&gt;</w:t>
      </w:r>
    </w:p>
    <w:p w14:paraId="4DB06DB4" w14:textId="77777777" w:rsidR="00E154AB" w:rsidRDefault="0062012C" w:rsidP="00E154AB">
      <w:pPr>
        <w:pStyle w:val="PL"/>
      </w:pPr>
      <w:r>
        <w:tab/>
      </w:r>
      <w:r>
        <w:tab/>
      </w:r>
      <w:r w:rsidR="00E154AB">
        <w:tab/>
        <w:t>&lt;element name="peeParametersList" type="xn:peeParametersListType" minOccurs="0"/&gt;</w:t>
      </w:r>
    </w:p>
    <w:p w14:paraId="4DB06DB5" w14:textId="77777777" w:rsidR="00E154AB" w:rsidRDefault="0062012C" w:rsidP="00E154AB">
      <w:pPr>
        <w:pStyle w:val="PL"/>
      </w:pPr>
      <w:r>
        <w:tab/>
      </w:r>
      <w:r>
        <w:tab/>
      </w:r>
      <w:r w:rsidR="00E154AB">
        <w:tab/>
        <w:t>&lt;element name="priority" type="integer" minOccurs="0"/&gt;</w:t>
      </w:r>
    </w:p>
    <w:p w14:paraId="4DB06DB6" w14:textId="77777777" w:rsidR="00E154AB" w:rsidRDefault="0062012C" w:rsidP="00E154AB">
      <w:pPr>
        <w:pStyle w:val="PL"/>
      </w:pPr>
      <w:r>
        <w:tab/>
      </w:r>
      <w:r>
        <w:tab/>
      </w:r>
      <w:r w:rsidR="00E154AB">
        <w:tab/>
        <w:t>&lt;element name="measurements" type="xn:MeasurementTypesAndGPsList" minOccurs="0"/&gt;</w:t>
      </w:r>
    </w:p>
    <w:p w14:paraId="4DB06DB7" w14:textId="77777777" w:rsidR="00E154AB" w:rsidRDefault="0062012C" w:rsidP="00E154AB">
      <w:pPr>
        <w:pStyle w:val="PL"/>
      </w:pPr>
      <w:r>
        <w:tab/>
      </w:r>
      <w:r>
        <w:tab/>
      </w:r>
      <w:r w:rsidR="00E154AB">
        <w:tab/>
        <w:t>&lt;!--End of inherited attributes from ManagedFunction --&gt;</w:t>
      </w:r>
    </w:p>
    <w:p w14:paraId="4DB06DB8" w14:textId="77777777" w:rsidR="00E154AB" w:rsidRDefault="0062012C" w:rsidP="00E154AB">
      <w:pPr>
        <w:pStyle w:val="PL"/>
      </w:pPr>
      <w:r>
        <w:tab/>
      </w:r>
      <w:r>
        <w:tab/>
      </w:r>
      <w:r w:rsidR="00E154AB">
        <w:tab/>
        <w:t>&lt;element name="gnbId" type="nn:GnbId" /&gt;</w:t>
      </w:r>
    </w:p>
    <w:p w14:paraId="4DB06DB9" w14:textId="77777777" w:rsidR="00E154AB" w:rsidRDefault="0062012C" w:rsidP="00E154AB">
      <w:pPr>
        <w:pStyle w:val="PL"/>
      </w:pPr>
      <w:r>
        <w:tab/>
      </w:r>
      <w:r>
        <w:tab/>
      </w:r>
      <w:r w:rsidR="00E154AB">
        <w:tab/>
        <w:t>&lt;element name="gnbIdLength" type="nn:GnbIdLength"/&gt;</w:t>
      </w:r>
    </w:p>
    <w:p w14:paraId="4DB06DBA" w14:textId="77777777" w:rsidR="00E154AB" w:rsidRDefault="0062012C" w:rsidP="00E154AB">
      <w:pPr>
        <w:pStyle w:val="PL"/>
      </w:pPr>
      <w:r>
        <w:tab/>
      </w:r>
      <w:r>
        <w:tab/>
      </w:r>
      <w:r w:rsidR="00E154AB">
        <w:tab/>
        <w:t>&lt;element name="pLMNId" type="en:PLMNId" /&gt;</w:t>
      </w:r>
    </w:p>
    <w:p w14:paraId="4DB06DBB" w14:textId="77777777" w:rsidR="00E154AB" w:rsidRDefault="0062012C" w:rsidP="00E154AB">
      <w:pPr>
        <w:pStyle w:val="PL"/>
      </w:pPr>
      <w:r>
        <w:tab/>
      </w:r>
      <w:r>
        <w:tab/>
      </w:r>
      <w:r w:rsidR="00E154AB">
        <w:t>&lt;/all&gt;</w:t>
      </w:r>
    </w:p>
    <w:p w14:paraId="4DB06DBC" w14:textId="77777777" w:rsidR="00E154AB" w:rsidRDefault="0062012C" w:rsidP="00E154AB">
      <w:pPr>
        <w:pStyle w:val="PL"/>
      </w:pPr>
      <w:r>
        <w:tab/>
      </w:r>
      <w:r>
        <w:tab/>
      </w:r>
      <w:r w:rsidR="00E154AB">
        <w:t>&lt;/complexType&gt;</w:t>
      </w:r>
    </w:p>
    <w:p w14:paraId="4DB06DBD" w14:textId="77777777" w:rsidR="00E154AB" w:rsidRDefault="0062012C" w:rsidP="00E154AB">
      <w:pPr>
        <w:pStyle w:val="PL"/>
      </w:pPr>
      <w:r>
        <w:tab/>
      </w:r>
      <w:r>
        <w:tab/>
      </w:r>
      <w:r w:rsidR="00E154AB">
        <w:t>&lt;/element&gt;</w:t>
      </w:r>
    </w:p>
    <w:p w14:paraId="4DB06DBE" w14:textId="77777777" w:rsidR="00E154AB" w:rsidRDefault="0062012C" w:rsidP="00E154AB">
      <w:pPr>
        <w:pStyle w:val="PL"/>
      </w:pPr>
      <w:r>
        <w:tab/>
      </w:r>
      <w:r>
        <w:tab/>
      </w:r>
      <w:r w:rsidR="00E154AB">
        <w:t>&lt;choice minOccurs="0" maxOccurs="unbounded"&gt;</w:t>
      </w:r>
    </w:p>
    <w:p w14:paraId="4DB06DBF" w14:textId="77777777" w:rsidR="00E154AB" w:rsidRDefault="0062012C" w:rsidP="00E154AB">
      <w:pPr>
        <w:pStyle w:val="PL"/>
      </w:pPr>
      <w:r>
        <w:tab/>
      </w:r>
      <w:r>
        <w:tab/>
      </w:r>
      <w:r w:rsidR="00E154AB">
        <w:tab/>
        <w:t>&lt;element ref="xn:VsDataContainer"/&gt;</w:t>
      </w:r>
    </w:p>
    <w:p w14:paraId="4DB06DC0" w14:textId="77777777" w:rsidR="00E154AB" w:rsidRDefault="0062012C" w:rsidP="00E154AB">
      <w:pPr>
        <w:pStyle w:val="PL"/>
      </w:pPr>
      <w:r>
        <w:tab/>
      </w:r>
      <w:r>
        <w:tab/>
      </w:r>
      <w:r w:rsidR="00E154AB">
        <w:t>&lt;/choice&gt;</w:t>
      </w:r>
    </w:p>
    <w:p w14:paraId="4DB06DC1" w14:textId="77777777" w:rsidR="00E154AB" w:rsidRDefault="0062012C" w:rsidP="00E154AB">
      <w:pPr>
        <w:pStyle w:val="PL"/>
      </w:pPr>
      <w:r>
        <w:tab/>
      </w:r>
      <w:r>
        <w:tab/>
      </w:r>
      <w:r w:rsidR="00E154AB">
        <w:t>&lt;choice minOccurs="0" maxOccurs="unbounded"&gt;</w:t>
      </w:r>
    </w:p>
    <w:p w14:paraId="4DB06DC2" w14:textId="77777777" w:rsidR="00E154AB" w:rsidRDefault="0062012C" w:rsidP="00E154AB">
      <w:pPr>
        <w:pStyle w:val="PL"/>
      </w:pPr>
      <w:r>
        <w:tab/>
      </w:r>
      <w:r>
        <w:tab/>
      </w:r>
      <w:r w:rsidR="00E154AB">
        <w:tab/>
        <w:t>&lt;element ref="xn:MeasurementControl"/&gt;</w:t>
      </w:r>
    </w:p>
    <w:p w14:paraId="4DB06DC3" w14:textId="77777777" w:rsidR="00E154AB" w:rsidRDefault="0062012C" w:rsidP="00E154AB">
      <w:pPr>
        <w:pStyle w:val="PL"/>
      </w:pPr>
      <w:r>
        <w:tab/>
      </w:r>
      <w:r>
        <w:tab/>
      </w:r>
      <w:r w:rsidR="00E154AB">
        <w:t>&lt;/choice&gt;</w:t>
      </w:r>
    </w:p>
    <w:p w14:paraId="4DB06DC4" w14:textId="77777777" w:rsidR="00E154AB" w:rsidRDefault="0062012C" w:rsidP="00E154AB">
      <w:pPr>
        <w:pStyle w:val="PL"/>
      </w:pPr>
      <w:r>
        <w:tab/>
      </w:r>
      <w:r>
        <w:tab/>
      </w:r>
      <w:r w:rsidR="00E154AB">
        <w:t>&lt;choice minOccurs="0" maxOccurs="1"&gt;</w:t>
      </w:r>
    </w:p>
    <w:p w14:paraId="4DB06DC5" w14:textId="77777777" w:rsidR="00E154AB" w:rsidRDefault="0062012C" w:rsidP="00E154AB">
      <w:pPr>
        <w:pStyle w:val="PL"/>
      </w:pPr>
      <w:r>
        <w:tab/>
      </w:r>
      <w:r>
        <w:tab/>
      </w:r>
      <w:r w:rsidR="00E154AB">
        <w:tab/>
        <w:t>&lt;element ref="sp:EnergySavingProperties"/&gt;</w:t>
      </w:r>
    </w:p>
    <w:p w14:paraId="4DB06DC6" w14:textId="77777777" w:rsidR="00E154AB" w:rsidRDefault="0062012C" w:rsidP="00E154AB">
      <w:pPr>
        <w:pStyle w:val="PL"/>
      </w:pPr>
      <w:r>
        <w:tab/>
      </w:r>
      <w:r>
        <w:tab/>
      </w:r>
      <w:r w:rsidR="00E154AB">
        <w:tab/>
        <w:t>&lt;element ref="sp:ESPolicies"/&gt;</w:t>
      </w:r>
    </w:p>
    <w:p w14:paraId="4DB06DC7" w14:textId="77777777" w:rsidR="00E154AB" w:rsidRDefault="0062012C" w:rsidP="00E154AB">
      <w:pPr>
        <w:pStyle w:val="PL"/>
      </w:pPr>
      <w:r>
        <w:tab/>
      </w:r>
      <w:r>
        <w:tab/>
      </w:r>
      <w:r w:rsidR="00E154AB">
        <w:t>&lt;/choice&gt;</w:t>
      </w:r>
    </w:p>
    <w:p w14:paraId="4DB06DC8" w14:textId="77777777" w:rsidR="00E154AB" w:rsidRDefault="0062012C" w:rsidP="00E154AB">
      <w:pPr>
        <w:pStyle w:val="PL"/>
      </w:pPr>
      <w:r>
        <w:tab/>
      </w:r>
      <w:r w:rsidR="00E154AB">
        <w:tab/>
        <w:t>&lt;/sequence&gt;</w:t>
      </w:r>
    </w:p>
    <w:p w14:paraId="4DB06DC9" w14:textId="77777777" w:rsidR="00E154AB" w:rsidRDefault="0062012C" w:rsidP="00E154AB">
      <w:pPr>
        <w:pStyle w:val="PL"/>
      </w:pPr>
      <w:r>
        <w:tab/>
      </w:r>
      <w:r w:rsidR="00E154AB">
        <w:tab/>
        <w:t>&lt;/extension&gt;</w:t>
      </w:r>
    </w:p>
    <w:p w14:paraId="4DB06DCA" w14:textId="77777777" w:rsidR="00E154AB" w:rsidRDefault="0062012C" w:rsidP="00E154AB">
      <w:pPr>
        <w:pStyle w:val="PL"/>
      </w:pPr>
      <w:r>
        <w:tab/>
      </w:r>
      <w:r w:rsidR="00E154AB">
        <w:t>&lt;/complexContent&gt;</w:t>
      </w:r>
    </w:p>
    <w:p w14:paraId="4DB06DCB" w14:textId="77777777" w:rsidR="00E154AB" w:rsidRDefault="00E154AB" w:rsidP="00E154AB">
      <w:pPr>
        <w:pStyle w:val="PL"/>
      </w:pPr>
      <w:r>
        <w:tab/>
        <w:t>&lt;/complexType&gt;</w:t>
      </w:r>
    </w:p>
    <w:p w14:paraId="4DB06DCC" w14:textId="77777777" w:rsidR="00E154AB" w:rsidRDefault="00E154AB" w:rsidP="00E154AB">
      <w:pPr>
        <w:pStyle w:val="PL"/>
      </w:pPr>
      <w:r>
        <w:t>&lt;/element&gt;</w:t>
      </w:r>
    </w:p>
    <w:p w14:paraId="4DB06DCD" w14:textId="77777777" w:rsidR="00E154AB" w:rsidRDefault="00E154AB" w:rsidP="00E154AB">
      <w:pPr>
        <w:pStyle w:val="PL"/>
      </w:pPr>
      <w:r>
        <w:t>&lt;element name="RRMPolicy_"&gt;</w:t>
      </w:r>
    </w:p>
    <w:p w14:paraId="4DB06DCE" w14:textId="77777777" w:rsidR="00E154AB" w:rsidRPr="00865D99" w:rsidRDefault="00E154AB" w:rsidP="00E154AB">
      <w:pPr>
        <w:pStyle w:val="PL"/>
        <w:rPr>
          <w:lang w:val="fr-FR"/>
        </w:rPr>
      </w:pPr>
      <w:r>
        <w:tab/>
      </w:r>
      <w:r w:rsidRPr="00865D99">
        <w:rPr>
          <w:lang w:val="fr-FR"/>
        </w:rPr>
        <w:t>&lt;complexType&gt;</w:t>
      </w:r>
    </w:p>
    <w:p w14:paraId="4DB06DCF" w14:textId="77777777" w:rsidR="00E154AB" w:rsidRPr="00865D99" w:rsidRDefault="0062012C" w:rsidP="00E154AB">
      <w:pPr>
        <w:pStyle w:val="PL"/>
        <w:rPr>
          <w:lang w:val="fr-FR"/>
        </w:rPr>
      </w:pPr>
      <w:r>
        <w:rPr>
          <w:lang w:val="fr-FR"/>
        </w:rPr>
        <w:tab/>
      </w:r>
      <w:r w:rsidR="00E154AB" w:rsidRPr="00865D99">
        <w:rPr>
          <w:lang w:val="fr-FR"/>
        </w:rPr>
        <w:t>&lt;complexContent&gt;</w:t>
      </w:r>
    </w:p>
    <w:p w14:paraId="4DB06DD0" w14:textId="77777777" w:rsidR="00E154AB" w:rsidRPr="00865D99" w:rsidRDefault="0062012C" w:rsidP="00E154AB">
      <w:pPr>
        <w:pStyle w:val="PL"/>
        <w:rPr>
          <w:lang w:val="fr-FR"/>
        </w:rPr>
      </w:pPr>
      <w:r>
        <w:rPr>
          <w:lang w:val="fr-FR"/>
        </w:rPr>
        <w:tab/>
      </w:r>
      <w:r w:rsidR="00E154AB" w:rsidRPr="00865D99">
        <w:rPr>
          <w:lang w:val="fr-FR"/>
        </w:rPr>
        <w:tab/>
        <w:t>&lt;extension base="xn:NrmClass"&gt;</w:t>
      </w:r>
    </w:p>
    <w:p w14:paraId="4DB06DD1" w14:textId="77777777" w:rsidR="00E154AB" w:rsidRDefault="0062012C" w:rsidP="00E154AB">
      <w:pPr>
        <w:pStyle w:val="PL"/>
      </w:pPr>
      <w:r>
        <w:rPr>
          <w:lang w:val="fr-FR"/>
        </w:rPr>
        <w:tab/>
      </w:r>
      <w:r w:rsidR="00E154AB" w:rsidRPr="00865D99">
        <w:rPr>
          <w:lang w:val="fr-FR"/>
        </w:rPr>
        <w:tab/>
      </w:r>
      <w:r w:rsidR="00E154AB">
        <w:t>&lt;sequence&gt;</w:t>
      </w:r>
    </w:p>
    <w:p w14:paraId="4DB06DD2" w14:textId="77777777" w:rsidR="00E154AB" w:rsidRDefault="0062012C" w:rsidP="00E154AB">
      <w:pPr>
        <w:pStyle w:val="PL"/>
      </w:pPr>
      <w:r>
        <w:tab/>
      </w:r>
      <w:r>
        <w:tab/>
      </w:r>
      <w:r w:rsidR="00E154AB">
        <w:t>&lt;element name="attributes"&gt;</w:t>
      </w:r>
    </w:p>
    <w:p w14:paraId="4DB06DD3" w14:textId="77777777" w:rsidR="00E154AB" w:rsidRDefault="0062012C" w:rsidP="00E154AB">
      <w:pPr>
        <w:pStyle w:val="PL"/>
      </w:pPr>
      <w:r>
        <w:tab/>
      </w:r>
      <w:r>
        <w:tab/>
      </w:r>
      <w:r w:rsidR="00E154AB">
        <w:t>&lt;complexType&gt;</w:t>
      </w:r>
    </w:p>
    <w:p w14:paraId="4DB06DD4" w14:textId="77777777" w:rsidR="00E154AB" w:rsidRDefault="0062012C" w:rsidP="00E154AB">
      <w:pPr>
        <w:pStyle w:val="PL"/>
      </w:pPr>
      <w:r>
        <w:tab/>
      </w:r>
      <w:r>
        <w:tab/>
      </w:r>
      <w:r w:rsidR="00E154AB">
        <w:t>&lt;all&gt;</w:t>
      </w:r>
    </w:p>
    <w:p w14:paraId="4DB06DD5" w14:textId="77777777" w:rsidR="00E154AB" w:rsidRDefault="0062012C" w:rsidP="00E154AB">
      <w:pPr>
        <w:pStyle w:val="PL"/>
      </w:pPr>
      <w:r>
        <w:tab/>
      </w:r>
      <w:r>
        <w:tab/>
      </w:r>
      <w:r w:rsidR="00E154AB">
        <w:tab/>
        <w:t>&lt;element name="resourceType" type="ResourceType" /&gt;</w:t>
      </w:r>
    </w:p>
    <w:p w14:paraId="4DB06DD6" w14:textId="77777777" w:rsidR="00E154AB" w:rsidRDefault="0062012C" w:rsidP="00E154AB">
      <w:pPr>
        <w:pStyle w:val="PL"/>
      </w:pPr>
      <w:r>
        <w:tab/>
      </w:r>
      <w:r>
        <w:tab/>
      </w:r>
      <w:r w:rsidR="00E154AB">
        <w:tab/>
        <w:t>&lt;element name="rRMPolicyMemberList" type="PLMNInfoListType"/&gt;</w:t>
      </w:r>
    </w:p>
    <w:p w14:paraId="4DB06DD7" w14:textId="77777777" w:rsidR="00E154AB" w:rsidRDefault="0062012C" w:rsidP="00E154AB">
      <w:pPr>
        <w:pStyle w:val="PL"/>
      </w:pPr>
      <w:r>
        <w:tab/>
      </w:r>
      <w:r>
        <w:tab/>
      </w:r>
      <w:r w:rsidR="00E154AB">
        <w:t>&lt;/all&gt;</w:t>
      </w:r>
    </w:p>
    <w:p w14:paraId="4DB06DD8" w14:textId="77777777" w:rsidR="00E154AB" w:rsidRDefault="0062012C" w:rsidP="00E154AB">
      <w:pPr>
        <w:pStyle w:val="PL"/>
      </w:pPr>
      <w:r>
        <w:tab/>
      </w:r>
      <w:r>
        <w:tab/>
      </w:r>
      <w:r w:rsidR="00E154AB">
        <w:t>&lt;/complexType&gt;</w:t>
      </w:r>
    </w:p>
    <w:p w14:paraId="4DB06DD9" w14:textId="77777777" w:rsidR="00E154AB" w:rsidRDefault="0062012C" w:rsidP="00E154AB">
      <w:pPr>
        <w:pStyle w:val="PL"/>
      </w:pPr>
      <w:r>
        <w:tab/>
      </w:r>
      <w:r>
        <w:tab/>
      </w:r>
      <w:r w:rsidR="00E154AB">
        <w:t>&lt;/element&gt;</w:t>
      </w:r>
    </w:p>
    <w:p w14:paraId="4DB06DDA" w14:textId="77777777" w:rsidR="00E154AB" w:rsidRDefault="0062012C" w:rsidP="00E154AB">
      <w:pPr>
        <w:pStyle w:val="PL"/>
      </w:pPr>
      <w:r>
        <w:tab/>
      </w:r>
      <w:r w:rsidR="00E154AB">
        <w:tab/>
        <w:t>&lt;/sequence&gt;</w:t>
      </w:r>
    </w:p>
    <w:p w14:paraId="4DB06DDB" w14:textId="77777777" w:rsidR="00E154AB" w:rsidRDefault="0062012C" w:rsidP="00E154AB">
      <w:pPr>
        <w:pStyle w:val="PL"/>
      </w:pPr>
      <w:r>
        <w:tab/>
      </w:r>
      <w:r w:rsidR="00E154AB">
        <w:tab/>
        <w:t>&lt;/extension&gt;</w:t>
      </w:r>
    </w:p>
    <w:p w14:paraId="4DB06DDC" w14:textId="77777777" w:rsidR="00E154AB" w:rsidRDefault="0062012C" w:rsidP="00E154AB">
      <w:pPr>
        <w:pStyle w:val="PL"/>
      </w:pPr>
      <w:r>
        <w:tab/>
      </w:r>
      <w:r w:rsidR="00E154AB">
        <w:t>&lt;/complexContent&gt;</w:t>
      </w:r>
    </w:p>
    <w:p w14:paraId="4DB06DDD" w14:textId="77777777" w:rsidR="00E154AB" w:rsidRDefault="00E154AB" w:rsidP="00E154AB">
      <w:pPr>
        <w:pStyle w:val="PL"/>
      </w:pPr>
      <w:r>
        <w:tab/>
        <w:t>&lt;/complexType&gt;</w:t>
      </w:r>
    </w:p>
    <w:p w14:paraId="4DB06DDE" w14:textId="77777777" w:rsidR="00E154AB" w:rsidRDefault="00E154AB" w:rsidP="00E154AB">
      <w:pPr>
        <w:pStyle w:val="PL"/>
      </w:pPr>
      <w:r>
        <w:t>&lt;/element&gt;</w:t>
      </w:r>
    </w:p>
    <w:p w14:paraId="4DB06DDF" w14:textId="77777777" w:rsidR="00E154AB" w:rsidRDefault="00E154AB" w:rsidP="00E154AB">
      <w:pPr>
        <w:pStyle w:val="PL"/>
      </w:pPr>
      <w:r>
        <w:t>&lt;element name="RRMPolicyRatio"&gt;</w:t>
      </w:r>
    </w:p>
    <w:p w14:paraId="4DB06DE0" w14:textId="77777777" w:rsidR="00E154AB" w:rsidRPr="00865D99" w:rsidRDefault="00E154AB" w:rsidP="00E154AB">
      <w:pPr>
        <w:pStyle w:val="PL"/>
      </w:pPr>
      <w:r>
        <w:tab/>
      </w:r>
      <w:r w:rsidRPr="00865D99">
        <w:t>&lt;complexType&gt;</w:t>
      </w:r>
    </w:p>
    <w:p w14:paraId="4DB06DE1" w14:textId="77777777" w:rsidR="00E154AB" w:rsidRPr="00865D99" w:rsidRDefault="0062012C" w:rsidP="00E154AB">
      <w:pPr>
        <w:pStyle w:val="PL"/>
      </w:pPr>
      <w:r>
        <w:tab/>
      </w:r>
      <w:r w:rsidR="00E154AB" w:rsidRPr="00865D99">
        <w:t>&lt;complexContent&gt;</w:t>
      </w:r>
    </w:p>
    <w:p w14:paraId="4DB06DE2" w14:textId="77777777" w:rsidR="00E154AB" w:rsidRPr="00865D99" w:rsidRDefault="0062012C" w:rsidP="00E154AB">
      <w:pPr>
        <w:pStyle w:val="PL"/>
      </w:pPr>
      <w:r>
        <w:tab/>
      </w:r>
      <w:r w:rsidR="00E154AB" w:rsidRPr="00865D99">
        <w:tab/>
        <w:t>&lt;extension base="</w:t>
      </w:r>
      <w:r w:rsidR="00E154AB">
        <w:t>RRMPolicy_</w:t>
      </w:r>
      <w:r w:rsidR="00E154AB" w:rsidRPr="00865D99">
        <w:t>"&gt;</w:t>
      </w:r>
    </w:p>
    <w:p w14:paraId="4DB06DE3" w14:textId="77777777" w:rsidR="00E154AB" w:rsidRDefault="0062012C" w:rsidP="00E154AB">
      <w:pPr>
        <w:pStyle w:val="PL"/>
      </w:pPr>
      <w:r>
        <w:tab/>
      </w:r>
      <w:r w:rsidR="00E154AB" w:rsidRPr="00865D99">
        <w:tab/>
      </w:r>
      <w:r w:rsidR="00E154AB">
        <w:t>&lt;sequence&gt;</w:t>
      </w:r>
    </w:p>
    <w:p w14:paraId="4DB06DE4" w14:textId="77777777" w:rsidR="00E154AB" w:rsidRDefault="0062012C" w:rsidP="00E154AB">
      <w:pPr>
        <w:pStyle w:val="PL"/>
      </w:pPr>
      <w:r>
        <w:tab/>
      </w:r>
      <w:r>
        <w:tab/>
      </w:r>
      <w:r w:rsidR="00E154AB">
        <w:t>&lt;element name="attributes"&gt;</w:t>
      </w:r>
    </w:p>
    <w:p w14:paraId="4DB06DE5" w14:textId="77777777" w:rsidR="00E154AB" w:rsidRDefault="0062012C" w:rsidP="00E154AB">
      <w:pPr>
        <w:pStyle w:val="PL"/>
      </w:pPr>
      <w:r>
        <w:tab/>
      </w:r>
      <w:r>
        <w:tab/>
      </w:r>
      <w:r w:rsidR="00E154AB">
        <w:t>&lt;complexType&gt;</w:t>
      </w:r>
    </w:p>
    <w:p w14:paraId="4DB06DE6" w14:textId="77777777" w:rsidR="00E154AB" w:rsidRDefault="0062012C" w:rsidP="00E154AB">
      <w:pPr>
        <w:pStyle w:val="PL"/>
      </w:pPr>
      <w:r>
        <w:tab/>
      </w:r>
      <w:r>
        <w:tab/>
      </w:r>
      <w:r w:rsidR="00E154AB">
        <w:t>&lt;all&gt;</w:t>
      </w:r>
    </w:p>
    <w:p w14:paraId="4DB06DE7" w14:textId="77777777" w:rsidR="00E154AB" w:rsidRDefault="00E154AB" w:rsidP="00E154AB">
      <w:pPr>
        <w:pStyle w:val="PL"/>
      </w:pPr>
    </w:p>
    <w:p w14:paraId="4DB06DE8" w14:textId="77777777" w:rsidR="00E154AB" w:rsidRDefault="0062012C" w:rsidP="00E154AB">
      <w:pPr>
        <w:pStyle w:val="PL"/>
      </w:pPr>
      <w:r>
        <w:tab/>
      </w:r>
      <w:r>
        <w:tab/>
      </w:r>
      <w:r w:rsidR="00E154AB">
        <w:tab/>
        <w:t>&lt;element name="rRMPolicyMaxRatio" type="integer" minOccurs="1"/&gt;</w:t>
      </w:r>
    </w:p>
    <w:p w14:paraId="4DB06DE9" w14:textId="77777777" w:rsidR="00E154AB" w:rsidRDefault="0062012C" w:rsidP="00E154AB">
      <w:pPr>
        <w:pStyle w:val="PL"/>
      </w:pPr>
      <w:r>
        <w:tab/>
      </w:r>
      <w:r>
        <w:tab/>
      </w:r>
      <w:r w:rsidR="00E154AB">
        <w:tab/>
        <w:t>&lt;element name="rRMPolicyMinRatio" type="integer" minOccurs="1"/&gt;</w:t>
      </w:r>
    </w:p>
    <w:p w14:paraId="4DB06DEA" w14:textId="77777777" w:rsidR="00E154AB" w:rsidRDefault="0062012C" w:rsidP="00E154AB">
      <w:pPr>
        <w:pStyle w:val="PL"/>
      </w:pPr>
      <w:r>
        <w:tab/>
      </w:r>
      <w:r>
        <w:tab/>
      </w:r>
      <w:r w:rsidR="00E154AB">
        <w:tab/>
        <w:t>&lt;element name="rRMPolicy</w:t>
      </w:r>
      <w:r w:rsidR="00527FC2">
        <w:rPr>
          <w:rFonts w:hint="eastAsia"/>
          <w:lang w:eastAsia="zh-CN"/>
        </w:rPr>
        <w:t>Dedicated</w:t>
      </w:r>
      <w:r w:rsidR="00E154AB">
        <w:t>Ratio" type="integer" minOccurs="0"/&gt;</w:t>
      </w:r>
    </w:p>
    <w:p w14:paraId="4DB06DEB" w14:textId="77777777" w:rsidR="00E154AB" w:rsidRDefault="0062012C" w:rsidP="00E154AB">
      <w:pPr>
        <w:pStyle w:val="PL"/>
      </w:pPr>
      <w:r>
        <w:tab/>
      </w:r>
      <w:r>
        <w:tab/>
      </w:r>
      <w:r w:rsidR="00E154AB">
        <w:t>&lt;/all&gt;</w:t>
      </w:r>
    </w:p>
    <w:p w14:paraId="4DB06DEC" w14:textId="77777777" w:rsidR="00E154AB" w:rsidRDefault="0062012C" w:rsidP="00E154AB">
      <w:pPr>
        <w:pStyle w:val="PL"/>
      </w:pPr>
      <w:r>
        <w:tab/>
      </w:r>
      <w:r>
        <w:tab/>
      </w:r>
      <w:r w:rsidR="00E154AB">
        <w:t>&lt;/complexType&gt;</w:t>
      </w:r>
    </w:p>
    <w:p w14:paraId="4DB06DED" w14:textId="77777777" w:rsidR="00E154AB" w:rsidRDefault="0062012C" w:rsidP="00E154AB">
      <w:pPr>
        <w:pStyle w:val="PL"/>
      </w:pPr>
      <w:r>
        <w:tab/>
      </w:r>
      <w:r>
        <w:tab/>
      </w:r>
      <w:r w:rsidR="00E154AB">
        <w:t>&lt;/element&gt;</w:t>
      </w:r>
    </w:p>
    <w:p w14:paraId="4DB06DEE" w14:textId="77777777" w:rsidR="00E154AB" w:rsidRDefault="0062012C" w:rsidP="00E154AB">
      <w:pPr>
        <w:pStyle w:val="PL"/>
      </w:pPr>
      <w:r>
        <w:tab/>
      </w:r>
      <w:r>
        <w:tab/>
      </w:r>
      <w:r w:rsidR="00E154AB">
        <w:t>&lt;choice minOccurs="0" maxOccurs="unbounded"&gt;</w:t>
      </w:r>
    </w:p>
    <w:p w14:paraId="4DB06DEF" w14:textId="77777777" w:rsidR="00E154AB" w:rsidRDefault="0062012C" w:rsidP="00E154AB">
      <w:pPr>
        <w:pStyle w:val="PL"/>
      </w:pPr>
      <w:r>
        <w:tab/>
      </w:r>
      <w:r>
        <w:tab/>
      </w:r>
      <w:r w:rsidR="00E154AB">
        <w:tab/>
        <w:t>&lt;element ref="xn:VsDataContainer"/&gt;</w:t>
      </w:r>
    </w:p>
    <w:p w14:paraId="4DB06DF0" w14:textId="77777777" w:rsidR="00E154AB" w:rsidRDefault="0062012C" w:rsidP="00E154AB">
      <w:pPr>
        <w:pStyle w:val="PL"/>
      </w:pPr>
      <w:r>
        <w:tab/>
      </w:r>
      <w:r>
        <w:tab/>
      </w:r>
      <w:r w:rsidR="00E154AB">
        <w:t>&lt;/choice&gt;</w:t>
      </w:r>
    </w:p>
    <w:p w14:paraId="4DB06DF1" w14:textId="77777777" w:rsidR="00E154AB" w:rsidRDefault="0062012C" w:rsidP="00E154AB">
      <w:pPr>
        <w:pStyle w:val="PL"/>
      </w:pPr>
      <w:r>
        <w:tab/>
      </w:r>
      <w:r>
        <w:tab/>
      </w:r>
      <w:r w:rsidR="00E154AB">
        <w:t>&lt;choice minOccurs="0" maxOccurs="1"&gt;</w:t>
      </w:r>
    </w:p>
    <w:p w14:paraId="4DB06DF2" w14:textId="77777777" w:rsidR="00E154AB" w:rsidRDefault="0062012C" w:rsidP="00E154AB">
      <w:pPr>
        <w:pStyle w:val="PL"/>
      </w:pPr>
      <w:r>
        <w:tab/>
      </w:r>
      <w:r>
        <w:tab/>
      </w:r>
      <w:r w:rsidR="00E154AB">
        <w:tab/>
        <w:t>&lt;element ref="sp:EnergySavingProperties"/&gt;</w:t>
      </w:r>
    </w:p>
    <w:p w14:paraId="4DB06DF3" w14:textId="77777777" w:rsidR="00E154AB" w:rsidRDefault="0062012C" w:rsidP="00E154AB">
      <w:pPr>
        <w:pStyle w:val="PL"/>
      </w:pPr>
      <w:r>
        <w:tab/>
      </w:r>
      <w:r>
        <w:tab/>
      </w:r>
      <w:r w:rsidR="00E154AB">
        <w:tab/>
        <w:t>&lt;element ref="sp:ESPolicies"/&gt;</w:t>
      </w:r>
    </w:p>
    <w:p w14:paraId="4DB06DF4" w14:textId="77777777" w:rsidR="00E154AB" w:rsidRDefault="0062012C" w:rsidP="00E154AB">
      <w:pPr>
        <w:pStyle w:val="PL"/>
      </w:pPr>
      <w:r>
        <w:tab/>
      </w:r>
      <w:r>
        <w:tab/>
      </w:r>
      <w:r w:rsidR="00E154AB">
        <w:t>&lt;/choice&gt;</w:t>
      </w:r>
    </w:p>
    <w:p w14:paraId="4DB06DF5" w14:textId="77777777" w:rsidR="00E154AB" w:rsidRDefault="0062012C" w:rsidP="00E154AB">
      <w:pPr>
        <w:pStyle w:val="PL"/>
      </w:pPr>
      <w:r>
        <w:tab/>
      </w:r>
      <w:r w:rsidR="00E154AB">
        <w:tab/>
        <w:t>&lt;/sequence&gt;</w:t>
      </w:r>
    </w:p>
    <w:p w14:paraId="4DB06DF6" w14:textId="77777777" w:rsidR="00E154AB" w:rsidRDefault="0062012C" w:rsidP="00E154AB">
      <w:pPr>
        <w:pStyle w:val="PL"/>
      </w:pPr>
      <w:r>
        <w:tab/>
      </w:r>
      <w:r w:rsidR="00E154AB">
        <w:tab/>
        <w:t>&lt;/extension&gt;</w:t>
      </w:r>
    </w:p>
    <w:p w14:paraId="4DB06DF7" w14:textId="77777777" w:rsidR="00E154AB" w:rsidRDefault="0062012C" w:rsidP="00E154AB">
      <w:pPr>
        <w:pStyle w:val="PL"/>
      </w:pPr>
      <w:r>
        <w:tab/>
      </w:r>
      <w:r w:rsidR="00E154AB">
        <w:t>&lt;/complexContent&gt;</w:t>
      </w:r>
    </w:p>
    <w:p w14:paraId="4DB06DF8" w14:textId="77777777" w:rsidR="00E154AB" w:rsidRDefault="00E154AB" w:rsidP="00E154AB">
      <w:pPr>
        <w:pStyle w:val="PL"/>
      </w:pPr>
      <w:r>
        <w:tab/>
        <w:t>&lt;/complexType&gt;</w:t>
      </w:r>
    </w:p>
    <w:p w14:paraId="4DB06DF9" w14:textId="77777777" w:rsidR="00E154AB" w:rsidRDefault="00E154AB" w:rsidP="00E154AB">
      <w:pPr>
        <w:pStyle w:val="PL"/>
      </w:pPr>
      <w:r>
        <w:t>&lt;/element&gt;</w:t>
      </w:r>
    </w:p>
    <w:p w14:paraId="4DB06DFA" w14:textId="77777777" w:rsidR="00E154AB" w:rsidRDefault="00E154AB" w:rsidP="00E154AB">
      <w:pPr>
        <w:pStyle w:val="PL"/>
      </w:pPr>
      <w:r>
        <w:t>&lt;element name="NRFrequency" substitutionGroup="xn:SubNetworkOptionallyContainedNrmClass"&gt;</w:t>
      </w:r>
    </w:p>
    <w:p w14:paraId="4DB06DFB" w14:textId="77777777" w:rsidR="00E154AB" w:rsidRDefault="00E154AB" w:rsidP="00E154AB">
      <w:pPr>
        <w:pStyle w:val="PL"/>
      </w:pPr>
      <w:r>
        <w:tab/>
        <w:t>&lt;complexType&gt;</w:t>
      </w:r>
    </w:p>
    <w:p w14:paraId="4DB06DFC" w14:textId="77777777" w:rsidR="00E154AB" w:rsidRDefault="0062012C" w:rsidP="00E154AB">
      <w:pPr>
        <w:pStyle w:val="PL"/>
      </w:pPr>
      <w:r>
        <w:tab/>
      </w:r>
      <w:r w:rsidR="00E154AB">
        <w:t>&lt;complexContent&gt;</w:t>
      </w:r>
    </w:p>
    <w:p w14:paraId="4DB06DFD" w14:textId="77777777" w:rsidR="00E154AB" w:rsidRDefault="0062012C" w:rsidP="00E154AB">
      <w:pPr>
        <w:pStyle w:val="PL"/>
      </w:pPr>
      <w:r>
        <w:tab/>
      </w:r>
      <w:r w:rsidR="00E154AB">
        <w:tab/>
        <w:t>&lt;extension base="xn:NrmClass"&gt;</w:t>
      </w:r>
    </w:p>
    <w:p w14:paraId="4DB06DFE" w14:textId="77777777" w:rsidR="00E154AB" w:rsidRDefault="0062012C" w:rsidP="00E154AB">
      <w:pPr>
        <w:pStyle w:val="PL"/>
      </w:pPr>
      <w:r>
        <w:tab/>
      </w:r>
      <w:r w:rsidR="00E154AB">
        <w:tab/>
        <w:t>&lt;sequence&gt;</w:t>
      </w:r>
    </w:p>
    <w:p w14:paraId="4DB06DFF" w14:textId="77777777" w:rsidR="00E154AB" w:rsidRDefault="0062012C" w:rsidP="00E154AB">
      <w:pPr>
        <w:pStyle w:val="PL"/>
      </w:pPr>
      <w:r>
        <w:tab/>
      </w:r>
      <w:r>
        <w:tab/>
      </w:r>
      <w:r w:rsidR="00E154AB">
        <w:t>&lt;element name="attributes"&gt;</w:t>
      </w:r>
    </w:p>
    <w:p w14:paraId="4DB06E00" w14:textId="77777777" w:rsidR="00E154AB" w:rsidRDefault="0062012C" w:rsidP="00E154AB">
      <w:pPr>
        <w:pStyle w:val="PL"/>
      </w:pPr>
      <w:r>
        <w:tab/>
      </w:r>
      <w:r>
        <w:tab/>
      </w:r>
      <w:r w:rsidR="00E154AB">
        <w:t>&lt;complexType&gt;</w:t>
      </w:r>
    </w:p>
    <w:p w14:paraId="4DB06E01" w14:textId="77777777" w:rsidR="00E154AB" w:rsidRDefault="0062012C" w:rsidP="00E154AB">
      <w:pPr>
        <w:pStyle w:val="PL"/>
      </w:pPr>
      <w:r>
        <w:tab/>
      </w:r>
      <w:r>
        <w:tab/>
      </w:r>
      <w:r w:rsidR="00E154AB">
        <w:t>&lt;all&gt;</w:t>
      </w:r>
    </w:p>
    <w:p w14:paraId="4DB06E02" w14:textId="77777777" w:rsidR="00E154AB" w:rsidRDefault="0062012C" w:rsidP="00E154AB">
      <w:pPr>
        <w:pStyle w:val="PL"/>
      </w:pPr>
      <w:r>
        <w:tab/>
      </w:r>
      <w:r>
        <w:tab/>
      </w:r>
      <w:r w:rsidR="00E154AB">
        <w:tab/>
        <w:t>&lt;!-- Inherited attributes from ManagedFunction --&gt;</w:t>
      </w:r>
    </w:p>
    <w:p w14:paraId="4DB06E03" w14:textId="77777777" w:rsidR="00E154AB" w:rsidRDefault="0062012C" w:rsidP="00E154AB">
      <w:pPr>
        <w:pStyle w:val="PL"/>
      </w:pPr>
      <w:r>
        <w:tab/>
      </w:r>
      <w:r>
        <w:tab/>
      </w:r>
      <w:r w:rsidR="00E154AB">
        <w:tab/>
        <w:t>&lt;element name="userLabel" type="string" minOccurs="0"/&gt;</w:t>
      </w:r>
    </w:p>
    <w:p w14:paraId="4DB06E04" w14:textId="77777777" w:rsidR="00E154AB" w:rsidRDefault="0062012C" w:rsidP="00E154AB">
      <w:pPr>
        <w:pStyle w:val="PL"/>
      </w:pPr>
      <w:r>
        <w:tab/>
      </w:r>
      <w:r>
        <w:tab/>
      </w:r>
      <w:r w:rsidR="00E154AB">
        <w:tab/>
        <w:t>&lt;element name="vnfParametersList" type="xn:vnfParametersListType" minOccurs="0"/&gt;</w:t>
      </w:r>
    </w:p>
    <w:p w14:paraId="4DB06E05" w14:textId="77777777" w:rsidR="00E154AB" w:rsidRDefault="0062012C" w:rsidP="00E154AB">
      <w:pPr>
        <w:pStyle w:val="PL"/>
      </w:pPr>
      <w:r>
        <w:tab/>
      </w:r>
      <w:r>
        <w:tab/>
      </w:r>
      <w:r w:rsidR="00E154AB">
        <w:tab/>
        <w:t>&lt;element name="peeParametersList" type="xn:peeParametersListType" minOccurs="0"/&gt;</w:t>
      </w:r>
    </w:p>
    <w:p w14:paraId="4DB06E06" w14:textId="77777777" w:rsidR="00E154AB" w:rsidRDefault="0062012C" w:rsidP="00E154AB">
      <w:pPr>
        <w:pStyle w:val="PL"/>
      </w:pPr>
      <w:r>
        <w:tab/>
      </w:r>
      <w:r>
        <w:tab/>
      </w:r>
      <w:r w:rsidR="00E154AB">
        <w:tab/>
        <w:t>&lt;element name="priority" type="integer" minOccurs="0"/&gt;</w:t>
      </w:r>
    </w:p>
    <w:p w14:paraId="4DB06E07" w14:textId="77777777" w:rsidR="00E154AB" w:rsidRDefault="0062012C" w:rsidP="00E154AB">
      <w:pPr>
        <w:pStyle w:val="PL"/>
      </w:pPr>
      <w:r>
        <w:tab/>
      </w:r>
      <w:r>
        <w:tab/>
      </w:r>
      <w:r w:rsidR="00E154AB">
        <w:tab/>
        <w:t>&lt;element name="measurements" type="xn:MeasurementTypesAndGPsList" minOccurs="0"/&gt;</w:t>
      </w:r>
    </w:p>
    <w:p w14:paraId="4DB06E08" w14:textId="77777777" w:rsidR="00E154AB" w:rsidRDefault="0062012C" w:rsidP="00E154AB">
      <w:pPr>
        <w:pStyle w:val="PL"/>
      </w:pPr>
      <w:r>
        <w:tab/>
      </w:r>
      <w:r>
        <w:tab/>
      </w:r>
      <w:r w:rsidR="00E154AB">
        <w:tab/>
        <w:t>&lt;!--End of inherited attributes from ManagedFunction --&gt;</w:t>
      </w:r>
    </w:p>
    <w:p w14:paraId="4DB06E09" w14:textId="77777777" w:rsidR="00E154AB" w:rsidRDefault="0062012C" w:rsidP="00E154AB">
      <w:pPr>
        <w:pStyle w:val="PL"/>
      </w:pPr>
      <w:r>
        <w:tab/>
      </w:r>
      <w:r>
        <w:tab/>
      </w:r>
      <w:r w:rsidR="00E154AB">
        <w:tab/>
        <w:t>&lt;element name="absoluteFrequencySSB" type="nn:Absolutefrequencyssb" minOccurs="0"/&gt;</w:t>
      </w:r>
    </w:p>
    <w:p w14:paraId="4DB06E0A" w14:textId="77777777" w:rsidR="00E154AB" w:rsidRDefault="0062012C" w:rsidP="00E154AB">
      <w:pPr>
        <w:pStyle w:val="PL"/>
      </w:pPr>
      <w:r>
        <w:tab/>
      </w:r>
      <w:r>
        <w:tab/>
      </w:r>
      <w:r w:rsidR="00E154AB">
        <w:tab/>
        <w:t>&lt;element name="sSBSubCarrierSpacing" type="nn:Ssbsubcarrierspacing" minOccurs="0"/&gt;</w:t>
      </w:r>
    </w:p>
    <w:p w14:paraId="4DB06E0B" w14:textId="77777777" w:rsidR="00E154AB" w:rsidRDefault="0062012C" w:rsidP="00E154AB">
      <w:pPr>
        <w:pStyle w:val="PL"/>
      </w:pPr>
      <w:r>
        <w:tab/>
      </w:r>
      <w:r>
        <w:tab/>
      </w:r>
      <w:r w:rsidR="00E154AB">
        <w:tab/>
        <w:t>&lt;element name="multiFrequencyBandListNR" type="nn:MultifrequencyBandlistnr" minOccurs="0"/&gt;</w:t>
      </w:r>
    </w:p>
    <w:p w14:paraId="4DB06E0C" w14:textId="77777777" w:rsidR="00E154AB" w:rsidRDefault="0062012C" w:rsidP="00E154AB">
      <w:pPr>
        <w:pStyle w:val="PL"/>
      </w:pPr>
      <w:r>
        <w:tab/>
      </w:r>
      <w:r>
        <w:tab/>
      </w:r>
      <w:r w:rsidR="00E154AB">
        <w:t>&lt;/all&gt;</w:t>
      </w:r>
    </w:p>
    <w:p w14:paraId="4DB06E0D" w14:textId="77777777" w:rsidR="00E154AB" w:rsidRDefault="0062012C" w:rsidP="00E154AB">
      <w:pPr>
        <w:pStyle w:val="PL"/>
      </w:pPr>
      <w:r>
        <w:tab/>
      </w:r>
      <w:r>
        <w:tab/>
      </w:r>
      <w:r w:rsidR="00E154AB">
        <w:t>&lt;/complexType&gt;</w:t>
      </w:r>
    </w:p>
    <w:p w14:paraId="4DB06E0E" w14:textId="77777777" w:rsidR="00E154AB" w:rsidRDefault="0062012C" w:rsidP="00E154AB">
      <w:pPr>
        <w:pStyle w:val="PL"/>
      </w:pPr>
      <w:r>
        <w:tab/>
      </w:r>
      <w:r>
        <w:tab/>
      </w:r>
      <w:r w:rsidR="00E154AB">
        <w:t>&lt;/element&gt;</w:t>
      </w:r>
    </w:p>
    <w:p w14:paraId="4DB06E0F" w14:textId="77777777" w:rsidR="00E154AB" w:rsidRDefault="0062012C" w:rsidP="00E154AB">
      <w:pPr>
        <w:pStyle w:val="PL"/>
      </w:pPr>
      <w:r>
        <w:tab/>
      </w:r>
      <w:r>
        <w:tab/>
      </w:r>
      <w:r w:rsidR="00E154AB">
        <w:t>&lt;choice minOccurs="0" maxOccurs="unbounded"&gt;</w:t>
      </w:r>
    </w:p>
    <w:p w14:paraId="4DB06E10" w14:textId="77777777" w:rsidR="00E154AB" w:rsidRDefault="0062012C" w:rsidP="00E154AB">
      <w:pPr>
        <w:pStyle w:val="PL"/>
      </w:pPr>
      <w:r>
        <w:tab/>
      </w:r>
      <w:r>
        <w:tab/>
      </w:r>
      <w:r w:rsidR="00E154AB">
        <w:tab/>
        <w:t xml:space="preserve">&lt;element ref="xn:VsDataContainer"/&gt;              </w:t>
      </w:r>
    </w:p>
    <w:p w14:paraId="4DB06E11" w14:textId="77777777" w:rsidR="00E154AB" w:rsidRDefault="0062012C" w:rsidP="00E154AB">
      <w:pPr>
        <w:pStyle w:val="PL"/>
      </w:pPr>
      <w:r>
        <w:tab/>
      </w:r>
      <w:r>
        <w:tab/>
      </w:r>
      <w:r w:rsidR="00E154AB">
        <w:t>&lt;/choice&gt;</w:t>
      </w:r>
    </w:p>
    <w:p w14:paraId="4DB06E12" w14:textId="77777777" w:rsidR="00E154AB" w:rsidRDefault="0062012C" w:rsidP="00E154AB">
      <w:pPr>
        <w:pStyle w:val="PL"/>
      </w:pPr>
      <w:r>
        <w:tab/>
      </w:r>
      <w:r>
        <w:tab/>
      </w:r>
      <w:r w:rsidR="00E154AB">
        <w:t>&lt;choice minOccurs="0" maxOccurs="1"&gt;</w:t>
      </w:r>
    </w:p>
    <w:p w14:paraId="4DB06E13" w14:textId="77777777" w:rsidR="00E154AB" w:rsidRDefault="0062012C" w:rsidP="00E154AB">
      <w:pPr>
        <w:pStyle w:val="PL"/>
      </w:pPr>
      <w:r>
        <w:tab/>
      </w:r>
      <w:r>
        <w:tab/>
      </w:r>
      <w:r w:rsidR="00E154AB">
        <w:t>&lt;element ref="sp:EnergySavingProperties"/&gt;</w:t>
      </w:r>
    </w:p>
    <w:p w14:paraId="4DB06E14" w14:textId="77777777" w:rsidR="00E154AB" w:rsidRDefault="0062012C" w:rsidP="00E154AB">
      <w:pPr>
        <w:pStyle w:val="PL"/>
      </w:pPr>
      <w:r>
        <w:tab/>
      </w:r>
      <w:r>
        <w:tab/>
      </w:r>
      <w:r w:rsidR="00E154AB">
        <w:t>&lt;element ref="sp:ESPolicies"/&gt;</w:t>
      </w:r>
    </w:p>
    <w:p w14:paraId="4DB06E15" w14:textId="77777777" w:rsidR="00E154AB" w:rsidRDefault="0062012C" w:rsidP="00E154AB">
      <w:pPr>
        <w:pStyle w:val="PL"/>
      </w:pPr>
      <w:r>
        <w:tab/>
      </w:r>
      <w:r>
        <w:tab/>
      </w:r>
      <w:r w:rsidR="00E154AB">
        <w:t>&lt;/choice&gt;</w:t>
      </w:r>
    </w:p>
    <w:p w14:paraId="4DB06E16" w14:textId="77777777" w:rsidR="00E154AB" w:rsidRDefault="0062012C" w:rsidP="00E154AB">
      <w:pPr>
        <w:pStyle w:val="PL"/>
      </w:pPr>
      <w:r>
        <w:tab/>
      </w:r>
      <w:r>
        <w:tab/>
      </w:r>
      <w:r w:rsidR="00E154AB">
        <w:t>&lt;choice minOccurs="0" maxOccurs="unbounded"&gt;</w:t>
      </w:r>
    </w:p>
    <w:p w14:paraId="4DB06E17" w14:textId="77777777" w:rsidR="00E154AB" w:rsidRDefault="0062012C" w:rsidP="00E154AB">
      <w:pPr>
        <w:pStyle w:val="PL"/>
      </w:pPr>
      <w:r>
        <w:tab/>
      </w:r>
      <w:r>
        <w:tab/>
      </w:r>
      <w:r w:rsidR="00E154AB">
        <w:tab/>
        <w:t>&lt;element ref="xn:MeasurementControl"/&gt;</w:t>
      </w:r>
    </w:p>
    <w:p w14:paraId="4DB06E18" w14:textId="77777777" w:rsidR="00E154AB" w:rsidRDefault="0062012C" w:rsidP="00E154AB">
      <w:pPr>
        <w:pStyle w:val="PL"/>
      </w:pPr>
      <w:r>
        <w:tab/>
      </w:r>
      <w:r>
        <w:tab/>
      </w:r>
      <w:r w:rsidR="00E154AB">
        <w:t>&lt;/choice&gt;</w:t>
      </w:r>
    </w:p>
    <w:p w14:paraId="4DB06E19" w14:textId="77777777" w:rsidR="00E154AB" w:rsidRPr="008E6D39" w:rsidRDefault="0062012C" w:rsidP="00E154AB">
      <w:pPr>
        <w:pStyle w:val="PL"/>
        <w:rPr>
          <w:lang w:val="fr-FR"/>
        </w:rPr>
      </w:pPr>
      <w:r>
        <w:tab/>
      </w:r>
      <w:r w:rsidR="00E154AB">
        <w:tab/>
      </w:r>
      <w:r w:rsidR="00E154AB" w:rsidRPr="008E6D39">
        <w:rPr>
          <w:lang w:val="fr-FR"/>
        </w:rPr>
        <w:t>&lt;/sequence&gt;</w:t>
      </w:r>
    </w:p>
    <w:p w14:paraId="4DB06E1A" w14:textId="77777777" w:rsidR="00E154AB" w:rsidRPr="008E6D39" w:rsidRDefault="0062012C" w:rsidP="00E154AB">
      <w:pPr>
        <w:pStyle w:val="PL"/>
        <w:rPr>
          <w:lang w:val="fr-FR"/>
        </w:rPr>
      </w:pPr>
      <w:r>
        <w:rPr>
          <w:lang w:val="fr-FR"/>
        </w:rPr>
        <w:tab/>
      </w:r>
      <w:r w:rsidR="00E154AB" w:rsidRPr="008E6D39">
        <w:rPr>
          <w:lang w:val="fr-FR"/>
        </w:rPr>
        <w:t>&lt;/extension&gt;</w:t>
      </w:r>
    </w:p>
    <w:p w14:paraId="4DB06E1B"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E1C" w14:textId="77777777" w:rsidR="00E154AB" w:rsidRPr="008E6D39" w:rsidRDefault="00E154AB" w:rsidP="00E154AB">
      <w:pPr>
        <w:pStyle w:val="PL"/>
        <w:rPr>
          <w:lang w:val="fr-FR"/>
        </w:rPr>
      </w:pPr>
      <w:r w:rsidRPr="008E6D39">
        <w:rPr>
          <w:lang w:val="fr-FR"/>
        </w:rPr>
        <w:tab/>
        <w:t>&lt;/complexType&gt;</w:t>
      </w:r>
    </w:p>
    <w:p w14:paraId="4DB06E1D" w14:textId="77777777" w:rsidR="00E154AB" w:rsidRPr="0080090B" w:rsidRDefault="00E154AB" w:rsidP="00E154AB">
      <w:pPr>
        <w:pStyle w:val="PL"/>
        <w:rPr>
          <w:lang w:val="fr-FR"/>
        </w:rPr>
      </w:pPr>
      <w:r w:rsidRPr="008E6D39">
        <w:rPr>
          <w:lang w:val="fr-FR"/>
        </w:rPr>
        <w:t>&lt;/element&gt;</w:t>
      </w:r>
    </w:p>
    <w:p w14:paraId="4DB06E1E" w14:textId="77777777" w:rsidR="00E154AB" w:rsidRDefault="00E154AB" w:rsidP="00E154AB">
      <w:pPr>
        <w:pStyle w:val="PL"/>
      </w:pPr>
      <w:r>
        <w:t>&lt;element name="</w:t>
      </w:r>
      <w:r>
        <w:rPr>
          <w:lang w:eastAsia="zh-CN"/>
        </w:rPr>
        <w:t>MappingSetIDBackhaulAddress</w:t>
      </w:r>
      <w:r>
        <w:t>"&gt;</w:t>
      </w:r>
    </w:p>
    <w:p w14:paraId="4DB06E1F" w14:textId="77777777" w:rsidR="00E154AB" w:rsidRDefault="00E154AB" w:rsidP="00E154AB">
      <w:pPr>
        <w:pStyle w:val="PL"/>
      </w:pPr>
      <w:r>
        <w:tab/>
        <w:t>&lt;complexType&gt;</w:t>
      </w:r>
    </w:p>
    <w:p w14:paraId="4DB06E20" w14:textId="77777777" w:rsidR="00E154AB" w:rsidRDefault="0062012C" w:rsidP="00E154AB">
      <w:pPr>
        <w:pStyle w:val="PL"/>
      </w:pPr>
      <w:r>
        <w:tab/>
      </w:r>
      <w:r w:rsidR="00E154AB">
        <w:t>&lt;complexContent&gt;</w:t>
      </w:r>
    </w:p>
    <w:p w14:paraId="4DB06E21" w14:textId="77777777" w:rsidR="00E154AB" w:rsidRDefault="0062012C" w:rsidP="00E154AB">
      <w:pPr>
        <w:pStyle w:val="PL"/>
      </w:pPr>
      <w:r>
        <w:tab/>
      </w:r>
      <w:r w:rsidR="00E154AB">
        <w:tab/>
        <w:t>&lt;extension base="xn:NrmClass"&gt;</w:t>
      </w:r>
    </w:p>
    <w:p w14:paraId="4DB06E22" w14:textId="77777777" w:rsidR="00E154AB" w:rsidRDefault="0062012C" w:rsidP="00E154AB">
      <w:pPr>
        <w:pStyle w:val="PL"/>
      </w:pPr>
      <w:r>
        <w:tab/>
      </w:r>
      <w:r w:rsidR="00E154AB">
        <w:tab/>
        <w:t>&lt;sequence&gt;</w:t>
      </w:r>
    </w:p>
    <w:p w14:paraId="4DB06E23" w14:textId="77777777" w:rsidR="00E154AB" w:rsidRDefault="0062012C" w:rsidP="00E154AB">
      <w:pPr>
        <w:pStyle w:val="PL"/>
      </w:pPr>
      <w:r>
        <w:tab/>
      </w:r>
      <w:r>
        <w:tab/>
      </w:r>
      <w:r w:rsidR="00E154AB">
        <w:t>&lt;element name="attributes"&gt;</w:t>
      </w:r>
    </w:p>
    <w:p w14:paraId="4DB06E24" w14:textId="77777777" w:rsidR="00E154AB" w:rsidRDefault="0062012C" w:rsidP="00E154AB">
      <w:pPr>
        <w:pStyle w:val="PL"/>
      </w:pPr>
      <w:r>
        <w:tab/>
      </w:r>
      <w:r>
        <w:tab/>
      </w:r>
      <w:r w:rsidR="00E154AB">
        <w:t>&lt;complexType&gt;</w:t>
      </w:r>
    </w:p>
    <w:p w14:paraId="4DB06E25" w14:textId="77777777" w:rsidR="00E154AB" w:rsidRDefault="0062012C" w:rsidP="00E154AB">
      <w:pPr>
        <w:pStyle w:val="PL"/>
      </w:pPr>
      <w:r>
        <w:tab/>
      </w:r>
      <w:r>
        <w:tab/>
      </w:r>
      <w:r w:rsidR="00E154AB">
        <w:t>&lt;all&gt;</w:t>
      </w:r>
    </w:p>
    <w:p w14:paraId="4DB06E26" w14:textId="77777777" w:rsidR="00E154AB" w:rsidRDefault="0062012C" w:rsidP="00E154AB">
      <w:pPr>
        <w:pStyle w:val="PL"/>
        <w:rPr>
          <w:szCs w:val="16"/>
        </w:rPr>
      </w:pPr>
      <w:r>
        <w:tab/>
      </w:r>
      <w:r>
        <w:tab/>
      </w:r>
      <w:r w:rsidR="00E154AB">
        <w:tab/>
        <w:t>&lt;element n</w:t>
      </w:r>
      <w:r w:rsidR="00E154AB">
        <w:rPr>
          <w:szCs w:val="16"/>
        </w:rPr>
        <w:t>ame="</w:t>
      </w:r>
      <w:r w:rsidR="00E154AB">
        <w:rPr>
          <w:rFonts w:cs="Courier New"/>
          <w:szCs w:val="18"/>
        </w:rPr>
        <w:t>setID</w:t>
      </w:r>
      <w:r w:rsidR="00E154AB">
        <w:rPr>
          <w:szCs w:val="16"/>
        </w:rPr>
        <w:t xml:space="preserve">" </w:t>
      </w:r>
      <w:r w:rsidR="00E154AB">
        <w:t>type="nn:SetId" /&gt;</w:t>
      </w:r>
    </w:p>
    <w:p w14:paraId="4DB06E27" w14:textId="77777777" w:rsidR="00E154AB" w:rsidRDefault="0062012C" w:rsidP="00E154AB">
      <w:pPr>
        <w:pStyle w:val="PL"/>
      </w:pPr>
      <w:r>
        <w:rPr>
          <w:szCs w:val="16"/>
        </w:rPr>
        <w:tab/>
      </w:r>
      <w:r>
        <w:rPr>
          <w:szCs w:val="16"/>
        </w:rPr>
        <w:tab/>
      </w:r>
      <w:r w:rsidR="00E154AB">
        <w:rPr>
          <w:szCs w:val="16"/>
        </w:rPr>
        <w:tab/>
        <w:t>&lt;element name="</w:t>
      </w:r>
      <w:r w:rsidR="00E154AB">
        <w:rPr>
          <w:rFonts w:cs="Arial"/>
          <w:szCs w:val="16"/>
          <w:lang w:val="en-US" w:eastAsia="zh-CN"/>
        </w:rPr>
        <w:t>backhaulAdress</w:t>
      </w:r>
      <w:r w:rsidR="00E154AB">
        <w:rPr>
          <w:szCs w:val="16"/>
        </w:rPr>
        <w:t>" type=</w:t>
      </w:r>
      <w:r w:rsidR="00E154AB">
        <w:t>"</w:t>
      </w:r>
      <w:r w:rsidR="00E154AB">
        <w:rPr>
          <w:lang w:eastAsia="zh-CN"/>
        </w:rPr>
        <w:t>BackhaulAddress</w:t>
      </w:r>
      <w:r w:rsidR="00E154AB">
        <w:t>" minOccurs="0"/&gt;</w:t>
      </w:r>
      <w:r w:rsidR="00E154AB">
        <w:tab/>
      </w:r>
    </w:p>
    <w:p w14:paraId="4DB06E28" w14:textId="77777777" w:rsidR="00E154AB" w:rsidRDefault="0062012C" w:rsidP="00E154AB">
      <w:pPr>
        <w:pStyle w:val="PL"/>
      </w:pPr>
      <w:r>
        <w:tab/>
      </w:r>
      <w:r>
        <w:tab/>
      </w:r>
      <w:r w:rsidR="00E154AB">
        <w:t>&lt;/all&gt;</w:t>
      </w:r>
    </w:p>
    <w:p w14:paraId="4DB06E29" w14:textId="77777777" w:rsidR="00E154AB" w:rsidRDefault="0062012C" w:rsidP="00E154AB">
      <w:pPr>
        <w:pStyle w:val="PL"/>
      </w:pPr>
      <w:r>
        <w:tab/>
      </w:r>
      <w:r>
        <w:tab/>
      </w:r>
      <w:r w:rsidR="00E154AB">
        <w:t>&lt;/complexType&gt;</w:t>
      </w:r>
    </w:p>
    <w:p w14:paraId="4DB06E2A" w14:textId="77777777" w:rsidR="00E154AB" w:rsidRDefault="0062012C" w:rsidP="00E154AB">
      <w:pPr>
        <w:pStyle w:val="PL"/>
      </w:pPr>
      <w:r>
        <w:tab/>
      </w:r>
      <w:r>
        <w:tab/>
      </w:r>
      <w:r w:rsidR="00E154AB">
        <w:t>&lt;/element&gt;</w:t>
      </w:r>
    </w:p>
    <w:p w14:paraId="4DB06E2B" w14:textId="77777777" w:rsidR="00E154AB" w:rsidRDefault="0062012C" w:rsidP="00E154AB">
      <w:pPr>
        <w:pStyle w:val="PL"/>
      </w:pPr>
      <w:r>
        <w:tab/>
      </w:r>
      <w:r w:rsidR="00E154AB">
        <w:tab/>
        <w:t>&lt;/sequence&gt;</w:t>
      </w:r>
    </w:p>
    <w:p w14:paraId="4DB06E2C" w14:textId="77777777" w:rsidR="00E154AB" w:rsidRDefault="0062012C" w:rsidP="00E154AB">
      <w:pPr>
        <w:pStyle w:val="PL"/>
      </w:pPr>
      <w:r>
        <w:tab/>
      </w:r>
      <w:r w:rsidR="00E154AB">
        <w:tab/>
        <w:t>&lt;/extension&gt;</w:t>
      </w:r>
    </w:p>
    <w:p w14:paraId="4DB06E2D" w14:textId="77777777" w:rsidR="00E154AB" w:rsidRDefault="0062012C" w:rsidP="00E154AB">
      <w:pPr>
        <w:pStyle w:val="PL"/>
      </w:pPr>
      <w:r>
        <w:tab/>
      </w:r>
      <w:r w:rsidR="00E154AB">
        <w:t>&lt;/complexContent&gt;</w:t>
      </w:r>
    </w:p>
    <w:p w14:paraId="4DB06E2E" w14:textId="77777777" w:rsidR="00E154AB" w:rsidRDefault="00E154AB" w:rsidP="00E154AB">
      <w:pPr>
        <w:pStyle w:val="PL"/>
      </w:pPr>
      <w:r>
        <w:tab/>
        <w:t>&lt;/complexType&gt;</w:t>
      </w:r>
    </w:p>
    <w:p w14:paraId="4DB06E2F" w14:textId="77777777" w:rsidR="00E154AB" w:rsidRDefault="00E154AB" w:rsidP="00E154AB">
      <w:pPr>
        <w:pStyle w:val="PL"/>
      </w:pPr>
      <w:r>
        <w:t>&lt;/element&gt;</w:t>
      </w:r>
    </w:p>
    <w:p w14:paraId="4DB06E30" w14:textId="77777777" w:rsidR="00E154AB" w:rsidRDefault="00E154AB" w:rsidP="00E154AB">
      <w:pPr>
        <w:pStyle w:val="PL"/>
      </w:pPr>
      <w:r>
        <w:t>&lt;element name="</w:t>
      </w:r>
      <w:r>
        <w:rPr>
          <w:lang w:eastAsia="zh-CN"/>
        </w:rPr>
        <w:t>BackhaulAddress</w:t>
      </w:r>
      <w:r>
        <w:t>"&gt;</w:t>
      </w:r>
    </w:p>
    <w:p w14:paraId="4DB06E31" w14:textId="77777777" w:rsidR="00E154AB" w:rsidRDefault="00E154AB" w:rsidP="00E154AB">
      <w:pPr>
        <w:pStyle w:val="PL"/>
      </w:pPr>
      <w:r>
        <w:tab/>
        <w:t>&lt;complexType&gt;</w:t>
      </w:r>
    </w:p>
    <w:p w14:paraId="4DB06E32" w14:textId="77777777" w:rsidR="00E154AB" w:rsidRDefault="0062012C" w:rsidP="00E154AB">
      <w:pPr>
        <w:pStyle w:val="PL"/>
      </w:pPr>
      <w:r>
        <w:tab/>
      </w:r>
      <w:r w:rsidR="00E154AB">
        <w:t>&lt;complexContent&gt;</w:t>
      </w:r>
    </w:p>
    <w:p w14:paraId="4DB06E33" w14:textId="77777777" w:rsidR="00E154AB" w:rsidRDefault="0062012C" w:rsidP="00E154AB">
      <w:pPr>
        <w:pStyle w:val="PL"/>
      </w:pPr>
      <w:r>
        <w:tab/>
      </w:r>
      <w:r w:rsidR="00E154AB">
        <w:tab/>
        <w:t>&lt;extension base="xn:NrmClass"&gt;</w:t>
      </w:r>
    </w:p>
    <w:p w14:paraId="4DB06E34" w14:textId="77777777" w:rsidR="00E154AB" w:rsidRDefault="0062012C" w:rsidP="00E154AB">
      <w:pPr>
        <w:pStyle w:val="PL"/>
      </w:pPr>
      <w:r>
        <w:tab/>
      </w:r>
      <w:r w:rsidR="00E154AB">
        <w:tab/>
        <w:t>&lt;sequence&gt;</w:t>
      </w:r>
    </w:p>
    <w:p w14:paraId="4DB06E35" w14:textId="77777777" w:rsidR="00E154AB" w:rsidRDefault="0062012C" w:rsidP="00E154AB">
      <w:pPr>
        <w:pStyle w:val="PL"/>
      </w:pPr>
      <w:r>
        <w:tab/>
      </w:r>
      <w:r>
        <w:tab/>
      </w:r>
      <w:r w:rsidR="00E154AB">
        <w:t>&lt;element name="attributes"&gt;</w:t>
      </w:r>
    </w:p>
    <w:p w14:paraId="4DB06E36" w14:textId="77777777" w:rsidR="00E154AB" w:rsidRDefault="0062012C" w:rsidP="00E154AB">
      <w:pPr>
        <w:pStyle w:val="PL"/>
      </w:pPr>
      <w:r>
        <w:tab/>
      </w:r>
      <w:r>
        <w:tab/>
      </w:r>
      <w:r w:rsidR="00E154AB">
        <w:t>&lt;complexType&gt;</w:t>
      </w:r>
    </w:p>
    <w:p w14:paraId="4DB06E37" w14:textId="77777777" w:rsidR="00E154AB" w:rsidRDefault="0062012C" w:rsidP="00E154AB">
      <w:pPr>
        <w:pStyle w:val="PL"/>
      </w:pPr>
      <w:r>
        <w:tab/>
      </w:r>
      <w:r>
        <w:tab/>
      </w:r>
      <w:r w:rsidR="00E154AB">
        <w:t>&lt;all&gt;</w:t>
      </w:r>
    </w:p>
    <w:p w14:paraId="4DB06E38" w14:textId="77777777" w:rsidR="00E154AB" w:rsidRDefault="0062012C" w:rsidP="00E154AB">
      <w:pPr>
        <w:pStyle w:val="PL"/>
        <w:rPr>
          <w:szCs w:val="16"/>
        </w:rPr>
      </w:pPr>
      <w:r>
        <w:tab/>
      </w:r>
      <w:r>
        <w:tab/>
      </w:r>
      <w:r w:rsidR="00E154AB">
        <w:tab/>
        <w:t>&lt;element n</w:t>
      </w:r>
      <w:r w:rsidR="00E154AB">
        <w:rPr>
          <w:szCs w:val="16"/>
        </w:rPr>
        <w:t>ame="</w:t>
      </w:r>
      <w:r w:rsidR="00E154AB">
        <w:rPr>
          <w:rFonts w:cs="Courier New"/>
          <w:szCs w:val="18"/>
        </w:rPr>
        <w:t>gNBID</w:t>
      </w:r>
      <w:r w:rsidR="00E154AB">
        <w:rPr>
          <w:szCs w:val="16"/>
        </w:rPr>
        <w:t xml:space="preserve">" </w:t>
      </w:r>
      <w:r w:rsidR="00E154AB">
        <w:t>type="nn:GnbId" /&gt;</w:t>
      </w:r>
    </w:p>
    <w:p w14:paraId="4DB06E39" w14:textId="77777777" w:rsidR="00E154AB" w:rsidRPr="0080090B" w:rsidRDefault="0062012C" w:rsidP="00E154AB">
      <w:pPr>
        <w:pStyle w:val="PL"/>
        <w:rPr>
          <w:lang w:val="fr-FR"/>
        </w:rPr>
      </w:pPr>
      <w:r>
        <w:rPr>
          <w:szCs w:val="16"/>
        </w:rPr>
        <w:tab/>
      </w:r>
      <w:r>
        <w:rPr>
          <w:szCs w:val="16"/>
        </w:rPr>
        <w:tab/>
      </w:r>
      <w:r w:rsidR="00E154AB">
        <w:rPr>
          <w:szCs w:val="16"/>
        </w:rPr>
        <w:tab/>
      </w:r>
      <w:r w:rsidR="00E154AB" w:rsidRPr="0080090B">
        <w:rPr>
          <w:szCs w:val="16"/>
          <w:lang w:val="fr-FR"/>
        </w:rPr>
        <w:t>&lt;element name="</w:t>
      </w:r>
      <w:r w:rsidR="00E154AB" w:rsidRPr="0080090B">
        <w:rPr>
          <w:rFonts w:cs="Arial"/>
          <w:szCs w:val="16"/>
          <w:lang w:val="fr-FR" w:eastAsia="zh-CN"/>
        </w:rPr>
        <w:t>tAI</w:t>
      </w:r>
      <w:r w:rsidR="00E154AB" w:rsidRPr="0080090B">
        <w:rPr>
          <w:szCs w:val="16"/>
          <w:lang w:val="fr-FR"/>
        </w:rPr>
        <w:t>" type=</w:t>
      </w:r>
      <w:r w:rsidR="00E154AB" w:rsidRPr="0080090B">
        <w:rPr>
          <w:lang w:val="fr-FR"/>
        </w:rPr>
        <w:t>"</w:t>
      </w:r>
      <w:r w:rsidR="00E154AB" w:rsidRPr="0080090B">
        <w:rPr>
          <w:lang w:val="fr-FR" w:eastAsia="zh-CN"/>
        </w:rPr>
        <w:t>TAI</w:t>
      </w:r>
      <w:r w:rsidR="00E154AB" w:rsidRPr="0080090B">
        <w:rPr>
          <w:lang w:val="fr-FR"/>
        </w:rPr>
        <w:t>" minOccurs="0"/&gt;</w:t>
      </w:r>
      <w:r w:rsidR="00E154AB" w:rsidRPr="0080090B">
        <w:rPr>
          <w:lang w:val="fr-FR"/>
        </w:rPr>
        <w:tab/>
      </w:r>
    </w:p>
    <w:p w14:paraId="4DB06E3A" w14:textId="77777777" w:rsidR="00E154AB" w:rsidRPr="0080090B" w:rsidRDefault="0062012C" w:rsidP="00E154AB">
      <w:pPr>
        <w:pStyle w:val="PL"/>
        <w:rPr>
          <w:lang w:val="fr-FR"/>
        </w:rPr>
      </w:pPr>
      <w:r>
        <w:rPr>
          <w:lang w:val="fr-FR"/>
        </w:rPr>
        <w:tab/>
      </w:r>
      <w:r>
        <w:rPr>
          <w:lang w:val="fr-FR"/>
        </w:rPr>
        <w:tab/>
      </w:r>
      <w:r w:rsidR="00E154AB" w:rsidRPr="0080090B">
        <w:rPr>
          <w:lang w:val="fr-FR"/>
        </w:rPr>
        <w:t>&lt;/all&gt;</w:t>
      </w:r>
    </w:p>
    <w:p w14:paraId="4DB06E3B" w14:textId="77777777" w:rsidR="00E154AB" w:rsidRPr="0080090B" w:rsidRDefault="0062012C" w:rsidP="00E154AB">
      <w:pPr>
        <w:pStyle w:val="PL"/>
        <w:rPr>
          <w:lang w:val="fr-FR"/>
        </w:rPr>
      </w:pPr>
      <w:r>
        <w:rPr>
          <w:lang w:val="fr-FR"/>
        </w:rPr>
        <w:tab/>
      </w:r>
      <w:r>
        <w:rPr>
          <w:lang w:val="fr-FR"/>
        </w:rPr>
        <w:tab/>
      </w:r>
      <w:r w:rsidR="00E154AB" w:rsidRPr="0080090B">
        <w:rPr>
          <w:lang w:val="fr-FR"/>
        </w:rPr>
        <w:t>&lt;/complexType&gt;</w:t>
      </w:r>
    </w:p>
    <w:p w14:paraId="4DB06E3C" w14:textId="77777777" w:rsidR="00E154AB" w:rsidRPr="0080090B" w:rsidRDefault="0062012C" w:rsidP="00E154AB">
      <w:pPr>
        <w:pStyle w:val="PL"/>
        <w:rPr>
          <w:lang w:val="fr-FR"/>
        </w:rPr>
      </w:pPr>
      <w:r>
        <w:rPr>
          <w:lang w:val="fr-FR"/>
        </w:rPr>
        <w:tab/>
      </w:r>
      <w:r>
        <w:rPr>
          <w:lang w:val="fr-FR"/>
        </w:rPr>
        <w:tab/>
      </w:r>
      <w:r w:rsidR="00E154AB" w:rsidRPr="0080090B">
        <w:rPr>
          <w:lang w:val="fr-FR"/>
        </w:rPr>
        <w:t>&lt;/element&gt;</w:t>
      </w:r>
    </w:p>
    <w:p w14:paraId="4DB06E3D" w14:textId="77777777" w:rsidR="00E154AB" w:rsidRPr="0080090B" w:rsidRDefault="0062012C" w:rsidP="00E154AB">
      <w:pPr>
        <w:pStyle w:val="PL"/>
        <w:rPr>
          <w:lang w:val="fr-FR"/>
        </w:rPr>
      </w:pPr>
      <w:r>
        <w:rPr>
          <w:lang w:val="fr-FR"/>
        </w:rPr>
        <w:tab/>
      </w:r>
      <w:r w:rsidR="00E154AB" w:rsidRPr="0080090B">
        <w:rPr>
          <w:lang w:val="fr-FR"/>
        </w:rPr>
        <w:tab/>
        <w:t>&lt;/sequence&gt;</w:t>
      </w:r>
    </w:p>
    <w:p w14:paraId="4DB06E3E" w14:textId="77777777" w:rsidR="00E154AB" w:rsidRPr="0080090B" w:rsidRDefault="0062012C" w:rsidP="00E154AB">
      <w:pPr>
        <w:pStyle w:val="PL"/>
        <w:rPr>
          <w:lang w:val="fr-FR"/>
        </w:rPr>
      </w:pPr>
      <w:r>
        <w:rPr>
          <w:lang w:val="fr-FR"/>
        </w:rPr>
        <w:tab/>
      </w:r>
      <w:r w:rsidR="00E154AB" w:rsidRPr="0080090B">
        <w:rPr>
          <w:lang w:val="fr-FR"/>
        </w:rPr>
        <w:tab/>
        <w:t>&lt;/extension&gt;</w:t>
      </w:r>
    </w:p>
    <w:p w14:paraId="4DB06E3F" w14:textId="77777777" w:rsidR="00E154AB" w:rsidRPr="0080090B" w:rsidRDefault="0062012C" w:rsidP="00E154AB">
      <w:pPr>
        <w:pStyle w:val="PL"/>
        <w:rPr>
          <w:lang w:val="fr-FR"/>
        </w:rPr>
      </w:pPr>
      <w:r>
        <w:rPr>
          <w:lang w:val="fr-FR"/>
        </w:rPr>
        <w:tab/>
      </w:r>
      <w:r w:rsidR="00E154AB" w:rsidRPr="0080090B">
        <w:rPr>
          <w:lang w:val="fr-FR"/>
        </w:rPr>
        <w:t>&lt;/complexContent&gt;</w:t>
      </w:r>
    </w:p>
    <w:p w14:paraId="4DB06E40" w14:textId="77777777" w:rsidR="00E154AB" w:rsidRPr="0080090B" w:rsidRDefault="00E154AB" w:rsidP="00E154AB">
      <w:pPr>
        <w:pStyle w:val="PL"/>
        <w:rPr>
          <w:lang w:val="fr-FR"/>
        </w:rPr>
      </w:pPr>
      <w:r w:rsidRPr="0080090B">
        <w:rPr>
          <w:lang w:val="fr-FR"/>
        </w:rPr>
        <w:tab/>
        <w:t>&lt;/complexType&gt;</w:t>
      </w:r>
    </w:p>
    <w:p w14:paraId="4DB06E41" w14:textId="77777777" w:rsidR="00E154AB" w:rsidRPr="0080090B" w:rsidRDefault="00E154AB" w:rsidP="00E154AB">
      <w:pPr>
        <w:pStyle w:val="PL"/>
        <w:rPr>
          <w:lang w:val="fr-FR"/>
        </w:rPr>
      </w:pPr>
      <w:r w:rsidRPr="0080090B">
        <w:rPr>
          <w:lang w:val="fr-FR"/>
        </w:rPr>
        <w:t>&lt;/element&gt;</w:t>
      </w:r>
    </w:p>
    <w:p w14:paraId="4DB06E42" w14:textId="77777777"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14:paraId="4DB06E43" w14:textId="77777777" w:rsidR="00E154AB" w:rsidRPr="0080090B" w:rsidRDefault="00E154AB" w:rsidP="00E154AB">
      <w:pPr>
        <w:pStyle w:val="PL"/>
        <w:rPr>
          <w:lang w:val="fr-FR"/>
        </w:rPr>
      </w:pPr>
      <w:r w:rsidRPr="0080090B">
        <w:rPr>
          <w:lang w:val="fr-FR"/>
        </w:rPr>
        <w:tab/>
        <w:t>&lt;complexType&gt;</w:t>
      </w:r>
    </w:p>
    <w:p w14:paraId="4DB06E44" w14:textId="77777777" w:rsidR="00E154AB" w:rsidRPr="0080090B" w:rsidRDefault="0062012C" w:rsidP="00E154AB">
      <w:pPr>
        <w:pStyle w:val="PL"/>
        <w:rPr>
          <w:lang w:val="fr-FR"/>
        </w:rPr>
      </w:pPr>
      <w:r>
        <w:rPr>
          <w:lang w:val="fr-FR"/>
        </w:rPr>
        <w:tab/>
      </w:r>
      <w:r w:rsidR="00E154AB" w:rsidRPr="0080090B">
        <w:rPr>
          <w:lang w:val="fr-FR"/>
        </w:rPr>
        <w:t>&lt;complexContent&gt;</w:t>
      </w:r>
    </w:p>
    <w:p w14:paraId="4DB06E45" w14:textId="77777777" w:rsidR="00E154AB" w:rsidRPr="0080090B" w:rsidRDefault="0062012C" w:rsidP="00E154AB">
      <w:pPr>
        <w:pStyle w:val="PL"/>
        <w:rPr>
          <w:lang w:val="fr-FR"/>
        </w:rPr>
      </w:pPr>
      <w:r>
        <w:rPr>
          <w:lang w:val="fr-FR"/>
        </w:rPr>
        <w:tab/>
      </w:r>
      <w:r w:rsidR="00E154AB" w:rsidRPr="0080090B">
        <w:rPr>
          <w:lang w:val="fr-FR"/>
        </w:rPr>
        <w:tab/>
        <w:t>&lt;extension base="xn:NrmClass"&gt;</w:t>
      </w:r>
    </w:p>
    <w:p w14:paraId="4DB06E46" w14:textId="77777777" w:rsidR="00E154AB" w:rsidRPr="0080090B" w:rsidRDefault="0062012C" w:rsidP="00E154AB">
      <w:pPr>
        <w:pStyle w:val="PL"/>
        <w:rPr>
          <w:lang w:val="fr-FR"/>
        </w:rPr>
      </w:pPr>
      <w:r>
        <w:rPr>
          <w:lang w:val="fr-FR"/>
        </w:rPr>
        <w:tab/>
      </w:r>
      <w:r w:rsidR="00E154AB" w:rsidRPr="0080090B">
        <w:rPr>
          <w:lang w:val="fr-FR"/>
        </w:rPr>
        <w:tab/>
        <w:t>&lt;sequence&gt;</w:t>
      </w:r>
    </w:p>
    <w:p w14:paraId="4DB06E47" w14:textId="77777777" w:rsidR="00E154AB" w:rsidRPr="0080090B" w:rsidRDefault="0062012C" w:rsidP="00E154AB">
      <w:pPr>
        <w:pStyle w:val="PL"/>
        <w:rPr>
          <w:lang w:val="fr-FR"/>
        </w:rPr>
      </w:pPr>
      <w:r>
        <w:rPr>
          <w:lang w:val="fr-FR"/>
        </w:rPr>
        <w:tab/>
      </w:r>
      <w:r>
        <w:rPr>
          <w:lang w:val="fr-FR"/>
        </w:rPr>
        <w:tab/>
      </w:r>
      <w:r w:rsidR="00E154AB" w:rsidRPr="0080090B">
        <w:rPr>
          <w:lang w:val="fr-FR"/>
        </w:rPr>
        <w:t>&lt;element name="attributes"&gt;</w:t>
      </w:r>
    </w:p>
    <w:p w14:paraId="4DB06E48" w14:textId="77777777" w:rsidR="00E154AB" w:rsidRDefault="0062012C" w:rsidP="00E154AB">
      <w:pPr>
        <w:pStyle w:val="PL"/>
      </w:pPr>
      <w:r>
        <w:rPr>
          <w:lang w:val="fr-FR"/>
        </w:rPr>
        <w:tab/>
      </w:r>
      <w:r>
        <w:rPr>
          <w:lang w:val="fr-FR"/>
        </w:rPr>
        <w:tab/>
      </w:r>
      <w:r w:rsidR="00E154AB">
        <w:t>&lt;complexType&gt;</w:t>
      </w:r>
    </w:p>
    <w:p w14:paraId="4DB06E49" w14:textId="77777777" w:rsidR="00E154AB" w:rsidRDefault="0062012C" w:rsidP="00E154AB">
      <w:pPr>
        <w:pStyle w:val="PL"/>
      </w:pPr>
      <w:r>
        <w:tab/>
      </w:r>
      <w:r>
        <w:tab/>
      </w:r>
      <w:r w:rsidR="00E154AB">
        <w:t>&lt;all&gt;</w:t>
      </w:r>
    </w:p>
    <w:p w14:paraId="4DB06E4A" w14:textId="77777777" w:rsidR="00E154AB" w:rsidRDefault="0062012C" w:rsidP="00E154AB">
      <w:pPr>
        <w:pStyle w:val="PL"/>
        <w:rPr>
          <w:szCs w:val="16"/>
        </w:rPr>
      </w:pPr>
      <w:r>
        <w:tab/>
      </w:r>
      <w:r>
        <w:tab/>
      </w:r>
      <w:r w:rsidR="00E154AB">
        <w:tab/>
        <w:t>&lt;element name="nRTac" type="nn:NrTac" /&gt;</w:t>
      </w:r>
    </w:p>
    <w:p w14:paraId="4DB06E4B" w14:textId="77777777" w:rsidR="00E154AB" w:rsidRDefault="0062012C" w:rsidP="00E154AB">
      <w:pPr>
        <w:pStyle w:val="PL"/>
      </w:pPr>
      <w:r>
        <w:rPr>
          <w:szCs w:val="16"/>
        </w:rPr>
        <w:tab/>
      </w:r>
      <w:r>
        <w:rPr>
          <w:szCs w:val="16"/>
        </w:rPr>
        <w:tab/>
      </w:r>
      <w:r w:rsidR="00E154AB">
        <w:rPr>
          <w:szCs w:val="16"/>
        </w:rPr>
        <w:tab/>
      </w:r>
      <w:r w:rsidR="00E154AB">
        <w:t>&lt;element name="pLMNId" type="en:PLMNId" /&gt;</w:t>
      </w:r>
      <w:r w:rsidR="00E154AB">
        <w:tab/>
      </w:r>
    </w:p>
    <w:p w14:paraId="4DB06E4C" w14:textId="77777777" w:rsidR="00E154AB" w:rsidRDefault="0062012C" w:rsidP="00E154AB">
      <w:pPr>
        <w:pStyle w:val="PL"/>
      </w:pPr>
      <w:r>
        <w:tab/>
      </w:r>
      <w:r>
        <w:tab/>
      </w:r>
      <w:r w:rsidR="00E154AB">
        <w:t>&lt;/all&gt;</w:t>
      </w:r>
    </w:p>
    <w:p w14:paraId="4DB06E4D" w14:textId="77777777" w:rsidR="00E154AB" w:rsidRPr="008E6D39" w:rsidRDefault="0062012C" w:rsidP="00E154AB">
      <w:pPr>
        <w:pStyle w:val="PL"/>
        <w:rPr>
          <w:lang w:val="fr-FR"/>
        </w:rPr>
      </w:pPr>
      <w:r>
        <w:tab/>
      </w:r>
      <w:r>
        <w:tab/>
      </w:r>
      <w:r w:rsidR="00E154AB" w:rsidRPr="008E6D39">
        <w:rPr>
          <w:lang w:val="fr-FR"/>
        </w:rPr>
        <w:t>&lt;/complexType&gt;</w:t>
      </w:r>
    </w:p>
    <w:p w14:paraId="4DB06E4E" w14:textId="77777777" w:rsidR="00E154AB" w:rsidRPr="008E6D39" w:rsidRDefault="0062012C" w:rsidP="00E154AB">
      <w:pPr>
        <w:pStyle w:val="PL"/>
        <w:rPr>
          <w:lang w:val="fr-FR"/>
        </w:rPr>
      </w:pPr>
      <w:r>
        <w:rPr>
          <w:lang w:val="fr-FR"/>
        </w:rPr>
        <w:tab/>
      </w:r>
      <w:r>
        <w:rPr>
          <w:lang w:val="fr-FR"/>
        </w:rPr>
        <w:tab/>
      </w:r>
      <w:r w:rsidR="00E154AB" w:rsidRPr="008E6D39">
        <w:rPr>
          <w:lang w:val="fr-FR"/>
        </w:rPr>
        <w:t>&lt;/element&gt;</w:t>
      </w:r>
    </w:p>
    <w:p w14:paraId="4DB06E4F" w14:textId="77777777" w:rsidR="00E154AB" w:rsidRPr="008E6D39" w:rsidRDefault="0062012C" w:rsidP="00E154AB">
      <w:pPr>
        <w:pStyle w:val="PL"/>
        <w:rPr>
          <w:lang w:val="fr-FR"/>
        </w:rPr>
      </w:pPr>
      <w:r>
        <w:rPr>
          <w:lang w:val="fr-FR"/>
        </w:rPr>
        <w:tab/>
      </w:r>
      <w:r w:rsidR="00E154AB" w:rsidRPr="008E6D39">
        <w:rPr>
          <w:lang w:val="fr-FR"/>
        </w:rPr>
        <w:tab/>
        <w:t>&lt;/sequence&gt;</w:t>
      </w:r>
    </w:p>
    <w:p w14:paraId="4DB06E50" w14:textId="77777777" w:rsidR="00E154AB" w:rsidRPr="008E6D39" w:rsidRDefault="0062012C" w:rsidP="00E154AB">
      <w:pPr>
        <w:pStyle w:val="PL"/>
        <w:rPr>
          <w:lang w:val="fr-FR"/>
        </w:rPr>
      </w:pPr>
      <w:r>
        <w:rPr>
          <w:lang w:val="fr-FR"/>
        </w:rPr>
        <w:tab/>
      </w:r>
      <w:r w:rsidR="00E154AB" w:rsidRPr="008E6D39">
        <w:rPr>
          <w:lang w:val="fr-FR"/>
        </w:rPr>
        <w:tab/>
        <w:t>&lt;/extension&gt;</w:t>
      </w:r>
    </w:p>
    <w:p w14:paraId="4DB06E51" w14:textId="77777777" w:rsidR="00E154AB" w:rsidRPr="008E6D39" w:rsidRDefault="0062012C" w:rsidP="00E154AB">
      <w:pPr>
        <w:pStyle w:val="PL"/>
        <w:rPr>
          <w:lang w:val="fr-FR"/>
        </w:rPr>
      </w:pPr>
      <w:r>
        <w:rPr>
          <w:lang w:val="fr-FR"/>
        </w:rPr>
        <w:tab/>
      </w:r>
      <w:r w:rsidR="00E154AB" w:rsidRPr="008E6D39">
        <w:rPr>
          <w:lang w:val="fr-FR"/>
        </w:rPr>
        <w:t>&lt;/complexContent&gt;</w:t>
      </w:r>
    </w:p>
    <w:p w14:paraId="4DB06E52" w14:textId="77777777" w:rsidR="00E154AB" w:rsidRPr="00303177" w:rsidRDefault="00E154AB" w:rsidP="00E154AB">
      <w:pPr>
        <w:pStyle w:val="PL"/>
        <w:rPr>
          <w:lang w:val="fr-FR"/>
        </w:rPr>
      </w:pPr>
      <w:r w:rsidRPr="008E6D39">
        <w:rPr>
          <w:lang w:val="fr-FR"/>
        </w:rPr>
        <w:tab/>
      </w:r>
      <w:r w:rsidRPr="00303177">
        <w:rPr>
          <w:lang w:val="fr-FR"/>
        </w:rPr>
        <w:t>&lt;/complexType&gt;</w:t>
      </w:r>
    </w:p>
    <w:p w14:paraId="4DB06E53" w14:textId="77777777" w:rsidR="00EF7973" w:rsidRPr="00303177" w:rsidRDefault="00E154AB" w:rsidP="00EF7973">
      <w:pPr>
        <w:pStyle w:val="PL"/>
        <w:rPr>
          <w:lang w:val="fr-FR"/>
        </w:rPr>
      </w:pPr>
      <w:r w:rsidRPr="00303177">
        <w:rPr>
          <w:lang w:val="fr-FR"/>
        </w:rPr>
        <w:t>&lt;/element&gt;</w:t>
      </w:r>
    </w:p>
    <w:p w14:paraId="4DB06E54" w14:textId="77777777"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14:paraId="4DB06E55" w14:textId="77777777"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14:paraId="4DB06E56" w14:textId="77777777" w:rsidR="00EF7973" w:rsidRPr="00623C82" w:rsidRDefault="0062012C" w:rsidP="00EF7973">
      <w:pPr>
        <w:pStyle w:val="PL"/>
        <w:rPr>
          <w:color w:val="000000"/>
          <w:lang w:val="fr-FR"/>
        </w:rPr>
      </w:pPr>
      <w:r>
        <w:rPr>
          <w:color w:val="000000"/>
          <w:lang w:val="fr-FR"/>
        </w:rPr>
        <w:tab/>
      </w:r>
      <w:r w:rsidR="00EF7973" w:rsidRPr="00623C82">
        <w:rPr>
          <w:color w:val="000000"/>
          <w:lang w:val="fr-FR"/>
        </w:rPr>
        <w:t>&lt;complexContent&gt;</w:t>
      </w:r>
    </w:p>
    <w:p w14:paraId="4DB06E57" w14:textId="77777777" w:rsidR="00EF7973" w:rsidRPr="00623C82" w:rsidRDefault="0062012C" w:rsidP="00EF7973">
      <w:pPr>
        <w:pStyle w:val="PL"/>
        <w:rPr>
          <w:color w:val="000000"/>
          <w:lang w:val="fr-FR"/>
        </w:rPr>
      </w:pPr>
      <w:r>
        <w:rPr>
          <w:color w:val="000000"/>
          <w:lang w:val="fr-FR"/>
        </w:rPr>
        <w:tab/>
      </w:r>
      <w:r w:rsidR="00EF7973" w:rsidRPr="00623C82">
        <w:rPr>
          <w:color w:val="000000"/>
          <w:lang w:val="fr-FR"/>
        </w:rPr>
        <w:tab/>
        <w:t>&lt;extension base="xn:NrmClass"&gt;</w:t>
      </w:r>
    </w:p>
    <w:p w14:paraId="4DB06E58" w14:textId="77777777" w:rsidR="00EF7973" w:rsidRPr="00303177" w:rsidRDefault="0062012C" w:rsidP="00EF7973">
      <w:pPr>
        <w:pStyle w:val="PL"/>
        <w:rPr>
          <w:color w:val="000000"/>
          <w:lang w:val="fr-FR"/>
        </w:rPr>
      </w:pPr>
      <w:r>
        <w:rPr>
          <w:color w:val="000000"/>
          <w:lang w:val="fr-FR"/>
        </w:rPr>
        <w:tab/>
      </w:r>
      <w:r w:rsidR="00EF7973" w:rsidRPr="00623C82">
        <w:rPr>
          <w:color w:val="000000"/>
          <w:lang w:val="fr-FR"/>
        </w:rPr>
        <w:tab/>
      </w:r>
      <w:r w:rsidR="00EF7973" w:rsidRPr="00303177">
        <w:rPr>
          <w:color w:val="000000"/>
          <w:lang w:val="fr-FR"/>
        </w:rPr>
        <w:t>&lt;sequence&gt;</w:t>
      </w:r>
    </w:p>
    <w:p w14:paraId="4DB06E59"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&lt;element name="attributes"&gt;</w:t>
      </w:r>
    </w:p>
    <w:p w14:paraId="4DB06E5A"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&lt;complexType&gt;</w:t>
      </w:r>
    </w:p>
    <w:p w14:paraId="4DB06E5B"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&lt;all&gt;</w:t>
      </w:r>
    </w:p>
    <w:p w14:paraId="4DB06E5C"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ab/>
        <w:t>&lt;element name="</w:t>
      </w:r>
      <w:r w:rsidR="00EF7973" w:rsidRPr="00303177">
        <w:rPr>
          <w:rFonts w:cs="Courier New"/>
          <w:szCs w:val="18"/>
          <w:lang w:val="fr-FR"/>
        </w:rPr>
        <w:t>intrasystemANRManagementSwitch</w:t>
      </w:r>
      <w:r w:rsidR="00EF7973" w:rsidRPr="00303177">
        <w:rPr>
          <w:color w:val="000000"/>
          <w:lang w:val="fr-FR"/>
        </w:rPr>
        <w:t>" type="boolean" minOccurs="0"/&gt;</w:t>
      </w:r>
    </w:p>
    <w:p w14:paraId="4DB06E5D" w14:textId="77777777" w:rsidR="00EF7973" w:rsidRPr="007B099C" w:rsidRDefault="0062012C" w:rsidP="00EF7973">
      <w:pPr>
        <w:pStyle w:val="PL"/>
        <w:rPr>
          <w:color w:val="000000"/>
        </w:rPr>
      </w:pPr>
      <w:r>
        <w:rPr>
          <w:color w:val="000000"/>
          <w:lang w:val="fr-FR"/>
        </w:rPr>
        <w:tab/>
      </w:r>
      <w:r>
        <w:rPr>
          <w:color w:val="000000"/>
          <w:lang w:val="fr-FR"/>
        </w:rPr>
        <w:tab/>
      </w:r>
      <w:r w:rsidR="00EF7973" w:rsidRPr="00303177">
        <w:rPr>
          <w:color w:val="000000"/>
          <w:lang w:val="fr-FR"/>
        </w:rPr>
        <w:tab/>
      </w:r>
      <w:r w:rsidR="00EF7973" w:rsidRPr="007B099C">
        <w:rPr>
          <w:color w:val="000000"/>
        </w:rPr>
        <w:t>&lt;element name="</w:t>
      </w:r>
      <w:r w:rsidR="00EF7973">
        <w:rPr>
          <w:rFonts w:cs="Courier New"/>
          <w:szCs w:val="18"/>
        </w:rPr>
        <w:t>intrasystemANRManagementSwitch</w:t>
      </w:r>
      <w:r w:rsidR="00EF7973" w:rsidRPr="007B099C">
        <w:rPr>
          <w:color w:val="000000"/>
        </w:rPr>
        <w:t>" type="beamType" minOccurs="0"/&gt;</w:t>
      </w:r>
    </w:p>
    <w:p w14:paraId="4DB06E5E"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E5F"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E60"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&lt;/element&gt;</w:t>
      </w:r>
    </w:p>
    <w:p w14:paraId="4DB06E61" w14:textId="77777777" w:rsidR="00EF7973" w:rsidRPr="007B099C" w:rsidRDefault="0062012C" w:rsidP="00EF7973">
      <w:pPr>
        <w:pStyle w:val="PL"/>
        <w:rPr>
          <w:color w:val="000000"/>
        </w:rPr>
      </w:pPr>
      <w:r>
        <w:rPr>
          <w:color w:val="000000"/>
        </w:rPr>
        <w:tab/>
      </w:r>
      <w:r w:rsidR="00EF7973" w:rsidRPr="007B099C">
        <w:rPr>
          <w:color w:val="000000"/>
        </w:rPr>
        <w:tab/>
        <w:t>&lt;/sequence&gt;</w:t>
      </w:r>
    </w:p>
    <w:p w14:paraId="4DB06E62" w14:textId="77777777" w:rsidR="00EF7973" w:rsidRPr="007B099C" w:rsidRDefault="0062012C" w:rsidP="00EF7973">
      <w:pPr>
        <w:pStyle w:val="PL"/>
        <w:rPr>
          <w:color w:val="000000"/>
        </w:rPr>
      </w:pPr>
      <w:r>
        <w:rPr>
          <w:color w:val="000000"/>
        </w:rPr>
        <w:tab/>
      </w:r>
      <w:r w:rsidR="00EF7973" w:rsidRPr="007B099C">
        <w:rPr>
          <w:color w:val="000000"/>
        </w:rPr>
        <w:tab/>
        <w:t>&lt;/extension&gt;</w:t>
      </w:r>
    </w:p>
    <w:p w14:paraId="4DB06E63" w14:textId="77777777" w:rsidR="00EF7973" w:rsidRPr="007B099C" w:rsidRDefault="0062012C" w:rsidP="00EF7973">
      <w:pPr>
        <w:pStyle w:val="PL"/>
        <w:rPr>
          <w:color w:val="000000"/>
        </w:rPr>
      </w:pPr>
      <w:r>
        <w:rPr>
          <w:color w:val="000000"/>
        </w:rPr>
        <w:tab/>
      </w:r>
      <w:r w:rsidR="00EF7973" w:rsidRPr="007B099C">
        <w:rPr>
          <w:color w:val="000000"/>
        </w:rPr>
        <w:t>&lt;/complexContent&gt;</w:t>
      </w:r>
    </w:p>
    <w:p w14:paraId="4DB06E64" w14:textId="77777777" w:rsidR="00EF7973" w:rsidRPr="007B099C" w:rsidRDefault="00EF7973" w:rsidP="00EF7973">
      <w:pPr>
        <w:pStyle w:val="PL"/>
        <w:rPr>
          <w:color w:val="000000"/>
        </w:rPr>
      </w:pPr>
      <w:r w:rsidRPr="007B099C">
        <w:rPr>
          <w:color w:val="000000"/>
        </w:rPr>
        <w:tab/>
        <w:t>&lt;/complexType&gt;</w:t>
      </w:r>
    </w:p>
    <w:p w14:paraId="4DB06E65" w14:textId="77777777" w:rsidR="00EF7973" w:rsidRDefault="00EF7973" w:rsidP="00EF7973">
      <w:pPr>
        <w:pStyle w:val="PL"/>
      </w:pPr>
      <w:r w:rsidRPr="007B099C">
        <w:rPr>
          <w:color w:val="000000"/>
        </w:rPr>
        <w:t>&lt;/element&gt;</w:t>
      </w:r>
    </w:p>
    <w:p w14:paraId="4DB06E66" w14:textId="77777777" w:rsidR="00EF7973" w:rsidRDefault="00EF7973" w:rsidP="00EF7973">
      <w:pPr>
        <w:pStyle w:val="PL"/>
      </w:pPr>
    </w:p>
    <w:p w14:paraId="4DB06E67" w14:textId="77777777"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14:paraId="4DB06E68"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4DB06E69" w14:textId="77777777" w:rsidR="00EF7973" w:rsidRPr="00303177" w:rsidRDefault="0062012C" w:rsidP="00EF7973">
      <w:pPr>
        <w:pStyle w:val="PL"/>
        <w:rPr>
          <w:color w:val="000000"/>
        </w:rPr>
      </w:pPr>
      <w:r>
        <w:rPr>
          <w:color w:val="000000"/>
        </w:rPr>
        <w:tab/>
      </w:r>
      <w:r w:rsidR="00EF7973" w:rsidRPr="00303177">
        <w:rPr>
          <w:color w:val="000000"/>
        </w:rPr>
        <w:t>&lt;complexContent&gt;</w:t>
      </w:r>
    </w:p>
    <w:p w14:paraId="4DB06E6A" w14:textId="77777777" w:rsidR="00EF7973" w:rsidRPr="00303177" w:rsidRDefault="0062012C" w:rsidP="00EF7973">
      <w:pPr>
        <w:pStyle w:val="PL"/>
        <w:rPr>
          <w:color w:val="000000"/>
        </w:rPr>
      </w:pPr>
      <w:r>
        <w:rPr>
          <w:color w:val="000000"/>
        </w:rPr>
        <w:tab/>
      </w:r>
      <w:r w:rsidR="00EF7973" w:rsidRPr="00303177">
        <w:rPr>
          <w:color w:val="000000"/>
        </w:rPr>
        <w:tab/>
        <w:t>&lt;extension base="xn:NrmClass"&gt;</w:t>
      </w:r>
    </w:p>
    <w:p w14:paraId="4DB06E6B" w14:textId="77777777" w:rsidR="00EF7973" w:rsidRPr="007B099C" w:rsidRDefault="0062012C" w:rsidP="00EF7973">
      <w:pPr>
        <w:pStyle w:val="PL"/>
        <w:rPr>
          <w:color w:val="000000"/>
        </w:rPr>
      </w:pPr>
      <w:r>
        <w:rPr>
          <w:color w:val="000000"/>
        </w:rPr>
        <w:tab/>
      </w:r>
      <w:r w:rsidR="00EF7973" w:rsidRPr="00303177">
        <w:rPr>
          <w:color w:val="000000"/>
        </w:rPr>
        <w:tab/>
      </w:r>
      <w:r w:rsidR="00EF7973" w:rsidRPr="007B099C">
        <w:rPr>
          <w:color w:val="000000"/>
        </w:rPr>
        <w:t>&lt;sequence&gt;</w:t>
      </w:r>
    </w:p>
    <w:p w14:paraId="4DB06E6C"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 name="attributes"&gt;</w:t>
      </w:r>
    </w:p>
    <w:p w14:paraId="4DB06E6D"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E6E"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E6F"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lang w:eastAsia="zh-CN"/>
        </w:rPr>
        <w:t>d</w:t>
      </w:r>
      <w:r w:rsidR="00EF7973" w:rsidRPr="005842EC">
        <w:rPr>
          <w:rFonts w:cs="Courier New"/>
          <w:lang w:eastAsia="zh-CN"/>
        </w:rPr>
        <w:t>esSwitch</w:t>
      </w:r>
      <w:r w:rsidR="00EF7973" w:rsidRPr="007B099C">
        <w:rPr>
          <w:color w:val="000000"/>
        </w:rPr>
        <w:t>" type="</w:t>
      </w:r>
      <w:r w:rsidR="00EF7973" w:rsidRPr="008100FA">
        <w:rPr>
          <w:color w:val="000000"/>
        </w:rPr>
        <w:t>boolean</w:t>
      </w:r>
      <w:r w:rsidR="00EF7973" w:rsidRPr="007B099C">
        <w:rPr>
          <w:color w:val="000000"/>
        </w:rPr>
        <w:t>" minOccurs="0"/&gt;</w:t>
      </w:r>
    </w:p>
    <w:p w14:paraId="4DB06E70"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intraRatEsActivationOriginalCellLoadParameters</w:t>
      </w:r>
      <w:r w:rsidR="00EF7973" w:rsidRPr="007B099C">
        <w:rPr>
          <w:color w:val="000000"/>
        </w:rPr>
        <w:t>" type="</w:t>
      </w:r>
      <w:r w:rsidR="00EF7973">
        <w:rPr>
          <w:rFonts w:cs="Courier New"/>
        </w:rPr>
        <w:t>IntraRatEsActivationOriginalCellLoadParameters</w:t>
      </w:r>
      <w:r w:rsidR="00EF7973" w:rsidRPr="007B099C">
        <w:rPr>
          <w:color w:val="000000"/>
        </w:rPr>
        <w:t xml:space="preserve"> " minOccurs="0"/&gt;</w:t>
      </w:r>
    </w:p>
    <w:p w14:paraId="4DB06E71"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intraRatEsActivationCandidateCellsLoadParameters</w:t>
      </w:r>
      <w:r w:rsidR="00EF7973" w:rsidRPr="007B099C">
        <w:rPr>
          <w:color w:val="000000"/>
        </w:rPr>
        <w:t>" type="</w:t>
      </w:r>
      <w:r w:rsidR="00EF7973">
        <w:rPr>
          <w:rFonts w:cs="Courier New"/>
        </w:rPr>
        <w:t>IntraRatEsActivationCandidateCellsLoadParameters</w:t>
      </w:r>
      <w:r w:rsidR="00EF7973" w:rsidRPr="007B099C">
        <w:rPr>
          <w:color w:val="000000"/>
        </w:rPr>
        <w:t>" minOccurs="0"/&gt;</w:t>
      </w:r>
    </w:p>
    <w:p w14:paraId="4DB06E72"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intraRatEsDeactivationCandidateCellsLoadParameters</w:t>
      </w:r>
      <w:r w:rsidR="00EF7973" w:rsidRPr="007B099C">
        <w:rPr>
          <w:color w:val="000000"/>
        </w:rPr>
        <w:t>" type="</w:t>
      </w:r>
      <w:r w:rsidR="00EF7973">
        <w:rPr>
          <w:rFonts w:cs="Courier New"/>
        </w:rPr>
        <w:t>IntraRatEsDeactivationCandidateCellsLoadParameters</w:t>
      </w:r>
      <w:r w:rsidR="00EF7973" w:rsidRPr="007B099C">
        <w:rPr>
          <w:color w:val="000000"/>
        </w:rPr>
        <w:t>" minOccurs="0"/&gt;</w:t>
      </w:r>
    </w:p>
    <w:p w14:paraId="4DB06E73"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hint="eastAsia"/>
        </w:rPr>
        <w:t>esNotAllowedTimePeriod</w:t>
      </w:r>
      <w:r w:rsidR="00EF7973" w:rsidRPr="007B099C">
        <w:rPr>
          <w:color w:val="000000"/>
        </w:rPr>
        <w:t>" type="</w:t>
      </w:r>
      <w:r w:rsidR="00EF7973">
        <w:rPr>
          <w:rFonts w:cs="Courier New"/>
        </w:rPr>
        <w:t>E</w:t>
      </w:r>
      <w:r w:rsidR="00EF7973">
        <w:rPr>
          <w:rFonts w:cs="Courier New" w:hint="eastAsia"/>
        </w:rPr>
        <w:t>sNotAllowedTimePeriod</w:t>
      </w:r>
      <w:r w:rsidR="00EF7973" w:rsidRPr="007B099C">
        <w:rPr>
          <w:color w:val="000000"/>
        </w:rPr>
        <w:t>" minOccurs="0"/&gt;</w:t>
      </w:r>
    </w:p>
    <w:p w14:paraId="4DB06E74" w14:textId="77777777" w:rsidR="00EF7973"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interRatEsActivationOriginalCellParameters</w:t>
      </w:r>
      <w:r w:rsidR="00EF7973" w:rsidRPr="007B099C">
        <w:rPr>
          <w:color w:val="000000"/>
        </w:rPr>
        <w:t>" type="</w:t>
      </w:r>
      <w:r w:rsidR="00EF7973">
        <w:rPr>
          <w:rFonts w:cs="Courier New"/>
        </w:rPr>
        <w:t>InterRatEsActivationOriginalCellParameters</w:t>
      </w:r>
      <w:r w:rsidR="00EF7973" w:rsidRPr="007B099C">
        <w:rPr>
          <w:color w:val="000000"/>
        </w:rPr>
        <w:t>" minOccurs="0"/&gt;</w:t>
      </w:r>
    </w:p>
    <w:p w14:paraId="4DB06E75"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interRatEsActivationCandidateCellParameters</w:t>
      </w:r>
      <w:r w:rsidR="00EF7973" w:rsidRPr="007B099C">
        <w:rPr>
          <w:color w:val="000000"/>
        </w:rPr>
        <w:t>" type="</w:t>
      </w:r>
      <w:r w:rsidR="00EF7973">
        <w:rPr>
          <w:rFonts w:cs="Courier New"/>
        </w:rPr>
        <w:t>InterRatEsActivationCandidateCellParameters</w:t>
      </w:r>
      <w:r w:rsidR="00EF7973" w:rsidRPr="007B099C">
        <w:rPr>
          <w:color w:val="000000"/>
        </w:rPr>
        <w:t>" minOccurs="0"/&gt;</w:t>
      </w:r>
    </w:p>
    <w:p w14:paraId="4DB06E76" w14:textId="77777777" w:rsidR="00EF7973"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interRatEsDeactivationCandidateCellParameters</w:t>
      </w:r>
      <w:r w:rsidR="00EF7973" w:rsidRPr="007B099C">
        <w:rPr>
          <w:color w:val="000000"/>
        </w:rPr>
        <w:t>" type="</w:t>
      </w:r>
      <w:r w:rsidR="00EF7973">
        <w:rPr>
          <w:rFonts w:cs="Courier New"/>
        </w:rPr>
        <w:t>InterRatEsDeactivationCandidateCellParameters</w:t>
      </w:r>
      <w:r w:rsidR="00EF7973" w:rsidRPr="007B099C">
        <w:rPr>
          <w:color w:val="000000"/>
        </w:rPr>
        <w:t>" minOccurs="0"/&gt;</w:t>
      </w:r>
    </w:p>
    <w:p w14:paraId="4DB06E77"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energySavingState</w:t>
      </w:r>
      <w:r w:rsidR="00EF7973" w:rsidRPr="007B099C">
        <w:rPr>
          <w:color w:val="000000"/>
        </w:rPr>
        <w:t>" type="</w:t>
      </w:r>
      <w:r w:rsidR="00EF7973">
        <w:rPr>
          <w:rFonts w:cs="Courier New"/>
        </w:rPr>
        <w:t>energySavingState</w:t>
      </w:r>
      <w:r w:rsidR="00EF7973" w:rsidRPr="007B099C">
        <w:rPr>
          <w:color w:val="000000"/>
        </w:rPr>
        <w:t>" minOccurs="0"/&gt;</w:t>
      </w:r>
    </w:p>
    <w:p w14:paraId="4DB06E78"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rPr>
        <w:t>isProbingCapable</w:t>
      </w:r>
      <w:r w:rsidR="00EF7973" w:rsidRPr="007B099C">
        <w:rPr>
          <w:color w:val="000000"/>
        </w:rPr>
        <w:t>" type="</w:t>
      </w:r>
      <w:r w:rsidR="00EF7973">
        <w:rPr>
          <w:rFonts w:cs="Courier New"/>
        </w:rPr>
        <w:t>isProbingCapable</w:t>
      </w:r>
      <w:r w:rsidR="00EF7973" w:rsidRPr="007B099C">
        <w:rPr>
          <w:color w:val="000000"/>
        </w:rPr>
        <w:t>" minOccurs="0"/&gt;</w:t>
      </w:r>
    </w:p>
    <w:p w14:paraId="4DB06E79"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E7A" w14:textId="77777777" w:rsidR="00EF7973" w:rsidRPr="00303177" w:rsidRDefault="0062012C" w:rsidP="00EF7973">
      <w:pPr>
        <w:pStyle w:val="PL"/>
        <w:rPr>
          <w:color w:val="000000"/>
          <w:lang w:val="fr-FR"/>
        </w:rPr>
      </w:pPr>
      <w:r>
        <w:rPr>
          <w:color w:val="000000"/>
        </w:rPr>
        <w:tab/>
      </w:r>
      <w:r>
        <w:rPr>
          <w:color w:val="000000"/>
        </w:rPr>
        <w:tab/>
      </w:r>
      <w:r w:rsidR="00EF7973" w:rsidRPr="00303177">
        <w:rPr>
          <w:color w:val="000000"/>
          <w:lang w:val="fr-FR"/>
        </w:rPr>
        <w:t>&lt;/complexType&gt;</w:t>
      </w:r>
    </w:p>
    <w:p w14:paraId="4DB06E7B"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&lt;/element&gt;</w:t>
      </w:r>
    </w:p>
    <w:p w14:paraId="4DB06E7C"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ab/>
        <w:t>&lt;/sequence&gt;</w:t>
      </w:r>
    </w:p>
    <w:p w14:paraId="4DB06E7D"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ab/>
        <w:t>&lt;/extension&gt;</w:t>
      </w:r>
    </w:p>
    <w:p w14:paraId="4DB06E7E"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&lt;/complexContent&gt;</w:t>
      </w:r>
    </w:p>
    <w:p w14:paraId="4DB06E7F" w14:textId="77777777" w:rsidR="00EF7973" w:rsidRPr="007B099C" w:rsidRDefault="00EF7973" w:rsidP="00EF7973">
      <w:pPr>
        <w:pStyle w:val="PL"/>
        <w:rPr>
          <w:color w:val="000000"/>
        </w:rPr>
      </w:pPr>
      <w:r w:rsidRPr="00303177">
        <w:rPr>
          <w:color w:val="000000"/>
          <w:lang w:val="fr-FR"/>
        </w:rPr>
        <w:tab/>
      </w:r>
      <w:r w:rsidRPr="007B099C">
        <w:rPr>
          <w:color w:val="000000"/>
        </w:rPr>
        <w:t>&lt;/complexType&gt;</w:t>
      </w:r>
    </w:p>
    <w:p w14:paraId="4DB06E80" w14:textId="77777777" w:rsidR="00EF7973" w:rsidRDefault="00EF7973" w:rsidP="00EF7973">
      <w:pPr>
        <w:pStyle w:val="PL"/>
        <w:rPr>
          <w:color w:val="000000"/>
        </w:rPr>
      </w:pPr>
      <w:r w:rsidRPr="007B099C">
        <w:rPr>
          <w:color w:val="000000"/>
        </w:rPr>
        <w:t>&lt;/element&gt;</w:t>
      </w:r>
    </w:p>
    <w:p w14:paraId="4DB06E81" w14:textId="77777777" w:rsidR="00EF7973" w:rsidRPr="00303177" w:rsidRDefault="00EF7973" w:rsidP="00EF7973">
      <w:pPr>
        <w:pStyle w:val="PL"/>
      </w:pPr>
      <w:r w:rsidRPr="00303177">
        <w:t>&lt;element name="</w:t>
      </w:r>
      <w:r>
        <w:rPr>
          <w:rFonts w:cs="Courier New"/>
        </w:rPr>
        <w:t>IntraRatEsActivationOriginalCellLoadParameters</w:t>
      </w:r>
      <w:r w:rsidRPr="00303177">
        <w:t>"&gt;</w:t>
      </w:r>
    </w:p>
    <w:p w14:paraId="4DB06E82" w14:textId="77777777" w:rsidR="00EF7973" w:rsidRPr="00303177" w:rsidRDefault="00EF7973" w:rsidP="00EF7973">
      <w:pPr>
        <w:pStyle w:val="PL"/>
      </w:pPr>
      <w:r w:rsidRPr="00303177">
        <w:tab/>
        <w:t>&lt;complexType&gt;</w:t>
      </w:r>
    </w:p>
    <w:p w14:paraId="4DB06E83" w14:textId="77777777" w:rsidR="00EF7973" w:rsidRPr="00303177" w:rsidRDefault="0062012C" w:rsidP="00EF7973">
      <w:pPr>
        <w:pStyle w:val="PL"/>
      </w:pPr>
      <w:r>
        <w:tab/>
      </w:r>
      <w:r w:rsidR="00EF7973" w:rsidRPr="00303177">
        <w:t>&lt;complexContent&gt;</w:t>
      </w:r>
    </w:p>
    <w:p w14:paraId="4DB06E84" w14:textId="77777777" w:rsidR="00EF7973" w:rsidRPr="00303177" w:rsidRDefault="0062012C" w:rsidP="00EF7973">
      <w:pPr>
        <w:pStyle w:val="PL"/>
      </w:pPr>
      <w:r>
        <w:tab/>
      </w:r>
      <w:r w:rsidR="00EF7973" w:rsidRPr="00303177">
        <w:tab/>
        <w:t>&lt;extension base="xn:NrmClass"&gt;</w:t>
      </w:r>
    </w:p>
    <w:p w14:paraId="4DB06E85" w14:textId="77777777" w:rsidR="00EF7973" w:rsidRPr="00303177" w:rsidRDefault="0062012C" w:rsidP="00EF7973">
      <w:pPr>
        <w:pStyle w:val="PL"/>
      </w:pPr>
      <w:r>
        <w:tab/>
      </w:r>
      <w:r w:rsidR="00EF7973" w:rsidRPr="00303177">
        <w:tab/>
        <w:t>&lt;sequence&gt;</w:t>
      </w:r>
    </w:p>
    <w:p w14:paraId="4DB06E86" w14:textId="77777777" w:rsidR="00EF7973" w:rsidRPr="00303177" w:rsidRDefault="0062012C" w:rsidP="00EF7973">
      <w:pPr>
        <w:pStyle w:val="PL"/>
      </w:pPr>
      <w:r>
        <w:tab/>
      </w:r>
      <w:r>
        <w:tab/>
      </w:r>
      <w:r w:rsidR="00EF7973" w:rsidRPr="00303177">
        <w:t>&lt;element name="attributes"&gt;</w:t>
      </w:r>
    </w:p>
    <w:p w14:paraId="4DB06E87" w14:textId="77777777" w:rsidR="00EF7973" w:rsidRDefault="0062012C" w:rsidP="00EF7973">
      <w:pPr>
        <w:pStyle w:val="PL"/>
      </w:pPr>
      <w:r>
        <w:tab/>
      </w:r>
      <w:r>
        <w:tab/>
      </w:r>
      <w:r w:rsidR="00EF7973">
        <w:t>&lt;complexType&gt;</w:t>
      </w:r>
    </w:p>
    <w:p w14:paraId="4DB06E88" w14:textId="77777777" w:rsidR="00EF7973" w:rsidRDefault="0062012C" w:rsidP="00EF7973">
      <w:pPr>
        <w:pStyle w:val="PL"/>
      </w:pPr>
      <w:r>
        <w:tab/>
      </w:r>
      <w:r>
        <w:tab/>
      </w:r>
      <w:r w:rsidR="00EF7973">
        <w:t>&lt;all&gt;</w:t>
      </w:r>
    </w:p>
    <w:p w14:paraId="4DB06E89" w14:textId="77777777" w:rsidR="00EF7973" w:rsidRDefault="0062012C" w:rsidP="00EF7973">
      <w:pPr>
        <w:pStyle w:val="PL"/>
        <w:rPr>
          <w:szCs w:val="16"/>
        </w:rPr>
      </w:pPr>
      <w:r>
        <w:tab/>
      </w:r>
      <w:r>
        <w:tab/>
      </w:r>
      <w:r w:rsidR="00EF7973">
        <w:tab/>
        <w:t>&lt;element name="load</w:t>
      </w:r>
      <w:r w:rsidR="00EF7973">
        <w:rPr>
          <w:rFonts w:cs="Arial"/>
          <w:szCs w:val="18"/>
        </w:rPr>
        <w:t>Threshold</w:t>
      </w:r>
      <w:r w:rsidR="00EF7973">
        <w:t xml:space="preserve">" </w:t>
      </w:r>
      <w:r w:rsidR="00EF7973" w:rsidRPr="007B099C">
        <w:rPr>
          <w:color w:val="000000"/>
        </w:rPr>
        <w:t>type="</w:t>
      </w:r>
      <w:r w:rsidR="00EF7973">
        <w:t>load</w:t>
      </w:r>
      <w:r w:rsidR="00EF7973">
        <w:rPr>
          <w:rFonts w:cs="Arial"/>
          <w:szCs w:val="18"/>
        </w:rPr>
        <w:t>Threshold</w:t>
      </w:r>
      <w:r w:rsidR="00EF7973" w:rsidRPr="007B099C">
        <w:rPr>
          <w:color w:val="000000"/>
        </w:rPr>
        <w:t>" minOccurs="0"/</w:t>
      </w:r>
      <w:r w:rsidR="00EF7973">
        <w:t>&gt;</w:t>
      </w:r>
    </w:p>
    <w:p w14:paraId="4DB06E8A"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t</w:t>
      </w:r>
      <w:r w:rsidR="00EF7973" w:rsidRPr="00470365">
        <w:rPr>
          <w:rFonts w:cs="Arial"/>
          <w:szCs w:val="18"/>
        </w:rPr>
        <w:t>imeDuration</w:t>
      </w:r>
      <w:r w:rsidR="00EF7973">
        <w:t xml:space="preserve">" </w:t>
      </w:r>
      <w:r w:rsidR="00EF7973" w:rsidRPr="007B099C">
        <w:rPr>
          <w:color w:val="000000"/>
        </w:rPr>
        <w:t>type="</w:t>
      </w:r>
      <w:r w:rsidR="00EF7973">
        <w:rPr>
          <w:rFonts w:cs="Arial"/>
          <w:szCs w:val="18"/>
        </w:rPr>
        <w:t>t</w:t>
      </w:r>
      <w:r w:rsidR="00EF7973" w:rsidRPr="00470365">
        <w:rPr>
          <w:rFonts w:cs="Arial"/>
          <w:szCs w:val="18"/>
        </w:rPr>
        <w:t>imeDuration</w:t>
      </w:r>
      <w:r w:rsidR="00EF7973" w:rsidRPr="007B099C">
        <w:rPr>
          <w:color w:val="000000"/>
        </w:rPr>
        <w:t>" minOccurs="0"/</w:t>
      </w:r>
      <w:r w:rsidR="00EF7973">
        <w:t>&gt;</w:t>
      </w:r>
      <w:r w:rsidR="00EF7973">
        <w:tab/>
      </w:r>
    </w:p>
    <w:p w14:paraId="4DB06E8B" w14:textId="77777777" w:rsidR="00EF7973" w:rsidRDefault="0062012C" w:rsidP="00EF7973">
      <w:pPr>
        <w:pStyle w:val="PL"/>
      </w:pPr>
      <w:r>
        <w:tab/>
      </w:r>
      <w:r>
        <w:tab/>
      </w:r>
      <w:r w:rsidR="00EF7973">
        <w:t>&lt;/all&gt;</w:t>
      </w:r>
    </w:p>
    <w:p w14:paraId="4DB06E8C" w14:textId="77777777" w:rsidR="00EF7973" w:rsidRPr="00303177" w:rsidRDefault="0062012C" w:rsidP="00EF7973">
      <w:pPr>
        <w:pStyle w:val="PL"/>
      </w:pPr>
      <w:r>
        <w:tab/>
      </w:r>
      <w:r>
        <w:tab/>
      </w:r>
      <w:r w:rsidR="00EF7973" w:rsidRPr="00303177">
        <w:t>&lt;/complexType&gt;</w:t>
      </w:r>
    </w:p>
    <w:p w14:paraId="4DB06E8D" w14:textId="77777777" w:rsidR="00EF7973" w:rsidRPr="00303177" w:rsidRDefault="0062012C" w:rsidP="00EF7973">
      <w:pPr>
        <w:pStyle w:val="PL"/>
      </w:pPr>
      <w:r>
        <w:tab/>
      </w:r>
      <w:r>
        <w:tab/>
      </w:r>
      <w:r w:rsidR="00EF7973" w:rsidRPr="00303177">
        <w:t>&lt;/element&gt;</w:t>
      </w:r>
    </w:p>
    <w:p w14:paraId="4DB06E8E" w14:textId="77777777" w:rsidR="00EF7973" w:rsidRPr="00303177" w:rsidRDefault="0062012C" w:rsidP="00EF7973">
      <w:pPr>
        <w:pStyle w:val="PL"/>
      </w:pPr>
      <w:r>
        <w:tab/>
      </w:r>
      <w:r w:rsidR="00EF7973" w:rsidRPr="00303177">
        <w:tab/>
        <w:t>&lt;/sequence&gt;</w:t>
      </w:r>
    </w:p>
    <w:p w14:paraId="4DB06E8F" w14:textId="77777777" w:rsidR="00EF7973" w:rsidRPr="00303177" w:rsidRDefault="0062012C" w:rsidP="00EF7973">
      <w:pPr>
        <w:pStyle w:val="PL"/>
      </w:pPr>
      <w:r>
        <w:tab/>
      </w:r>
      <w:r w:rsidR="00EF7973" w:rsidRPr="00303177">
        <w:tab/>
        <w:t>&lt;/extension&gt;</w:t>
      </w:r>
    </w:p>
    <w:p w14:paraId="4DB06E90" w14:textId="77777777" w:rsidR="00EF7973" w:rsidRPr="00303177" w:rsidRDefault="0062012C" w:rsidP="00EF7973">
      <w:pPr>
        <w:pStyle w:val="PL"/>
      </w:pPr>
      <w:r>
        <w:tab/>
      </w:r>
      <w:r w:rsidR="00EF7973" w:rsidRPr="00303177">
        <w:t>&lt;/complexContent&gt;</w:t>
      </w:r>
    </w:p>
    <w:p w14:paraId="4DB06E91" w14:textId="77777777" w:rsidR="00EF7973" w:rsidRDefault="00EF7973" w:rsidP="00EF7973">
      <w:pPr>
        <w:pStyle w:val="PL"/>
      </w:pPr>
      <w:r w:rsidRPr="00303177">
        <w:tab/>
      </w:r>
      <w:r>
        <w:t>&lt;/complexType&gt;</w:t>
      </w:r>
    </w:p>
    <w:p w14:paraId="4DB06E92" w14:textId="77777777" w:rsidR="00EF7973" w:rsidRDefault="00EF7973" w:rsidP="00EF7973">
      <w:pPr>
        <w:pStyle w:val="PL"/>
      </w:pPr>
      <w:r>
        <w:t>&lt;/element&gt;</w:t>
      </w:r>
    </w:p>
    <w:p w14:paraId="4DB06E93" w14:textId="77777777" w:rsidR="00EF7973" w:rsidRPr="00303177" w:rsidRDefault="00EF7973" w:rsidP="00EF7973">
      <w:pPr>
        <w:pStyle w:val="PL"/>
      </w:pPr>
      <w:r w:rsidRPr="00303177">
        <w:t>&lt;element name="</w:t>
      </w:r>
      <w:r>
        <w:rPr>
          <w:rFonts w:cs="Courier New"/>
        </w:rPr>
        <w:t>IntraRatEsActivationCandidateCellsLoadParameters</w:t>
      </w:r>
      <w:r w:rsidRPr="00303177">
        <w:t>"&gt;</w:t>
      </w:r>
    </w:p>
    <w:p w14:paraId="4DB06E94" w14:textId="77777777" w:rsidR="00EF7973" w:rsidRPr="00303177" w:rsidRDefault="00EF7973" w:rsidP="00EF7973">
      <w:pPr>
        <w:pStyle w:val="PL"/>
      </w:pPr>
      <w:r w:rsidRPr="00303177">
        <w:tab/>
        <w:t>&lt;complexType&gt;</w:t>
      </w:r>
    </w:p>
    <w:p w14:paraId="4DB06E95" w14:textId="77777777" w:rsidR="00EF7973" w:rsidRPr="00303177" w:rsidRDefault="0062012C" w:rsidP="00EF7973">
      <w:pPr>
        <w:pStyle w:val="PL"/>
      </w:pPr>
      <w:r>
        <w:tab/>
      </w:r>
      <w:r w:rsidR="00EF7973" w:rsidRPr="00303177">
        <w:t>&lt;complexContent&gt;</w:t>
      </w:r>
    </w:p>
    <w:p w14:paraId="4DB06E96" w14:textId="77777777" w:rsidR="00EF7973" w:rsidRPr="00303177" w:rsidRDefault="0062012C" w:rsidP="00EF7973">
      <w:pPr>
        <w:pStyle w:val="PL"/>
      </w:pPr>
      <w:r>
        <w:tab/>
      </w:r>
      <w:r w:rsidR="00EF7973" w:rsidRPr="00303177">
        <w:tab/>
        <w:t>&lt;extension base="xn:NrmClass"&gt;</w:t>
      </w:r>
    </w:p>
    <w:p w14:paraId="4DB06E97" w14:textId="77777777" w:rsidR="00EF7973" w:rsidRPr="00303177" w:rsidRDefault="0062012C" w:rsidP="00EF7973">
      <w:pPr>
        <w:pStyle w:val="PL"/>
      </w:pPr>
      <w:r>
        <w:tab/>
      </w:r>
      <w:r w:rsidR="00EF7973" w:rsidRPr="00303177">
        <w:tab/>
        <w:t>&lt;sequence&gt;</w:t>
      </w:r>
    </w:p>
    <w:p w14:paraId="4DB06E98" w14:textId="77777777" w:rsidR="00EF7973" w:rsidRPr="00303177" w:rsidRDefault="0062012C" w:rsidP="00EF7973">
      <w:pPr>
        <w:pStyle w:val="PL"/>
      </w:pPr>
      <w:r>
        <w:tab/>
      </w:r>
      <w:r>
        <w:tab/>
      </w:r>
      <w:r w:rsidR="00EF7973" w:rsidRPr="00303177">
        <w:t>&lt;element name="attributes"&gt;</w:t>
      </w:r>
    </w:p>
    <w:p w14:paraId="4DB06E99" w14:textId="77777777" w:rsidR="00EF7973" w:rsidRDefault="0062012C" w:rsidP="00EF7973">
      <w:pPr>
        <w:pStyle w:val="PL"/>
      </w:pPr>
      <w:r>
        <w:tab/>
      </w:r>
      <w:r>
        <w:tab/>
      </w:r>
      <w:r w:rsidR="00EF7973">
        <w:t>&lt;complexType&gt;</w:t>
      </w:r>
    </w:p>
    <w:p w14:paraId="4DB06E9A" w14:textId="77777777" w:rsidR="00EF7973" w:rsidRDefault="0062012C" w:rsidP="00EF7973">
      <w:pPr>
        <w:pStyle w:val="PL"/>
      </w:pPr>
      <w:r>
        <w:tab/>
      </w:r>
      <w:r>
        <w:tab/>
      </w:r>
      <w:r w:rsidR="00EF7973">
        <w:t>&lt;all&gt;</w:t>
      </w:r>
    </w:p>
    <w:p w14:paraId="4DB06E9B" w14:textId="77777777" w:rsidR="00EF7973" w:rsidRDefault="0062012C" w:rsidP="00EF7973">
      <w:pPr>
        <w:pStyle w:val="PL"/>
        <w:rPr>
          <w:szCs w:val="16"/>
        </w:rPr>
      </w:pPr>
      <w:r>
        <w:tab/>
      </w:r>
      <w:r>
        <w:tab/>
      </w:r>
      <w:r w:rsidR="00EF7973">
        <w:tab/>
        <w:t>&lt;element name="load</w:t>
      </w:r>
      <w:r w:rsidR="00EF7973">
        <w:rPr>
          <w:rFonts w:cs="Arial"/>
          <w:szCs w:val="18"/>
        </w:rPr>
        <w:t>Threshold</w:t>
      </w:r>
      <w:r w:rsidR="00EF7973">
        <w:t xml:space="preserve">" </w:t>
      </w:r>
      <w:r w:rsidR="00EF7973" w:rsidRPr="007B099C">
        <w:rPr>
          <w:color w:val="000000"/>
        </w:rPr>
        <w:t>type="</w:t>
      </w:r>
      <w:r w:rsidR="00EF7973">
        <w:t>load</w:t>
      </w:r>
      <w:r w:rsidR="00EF7973">
        <w:rPr>
          <w:rFonts w:cs="Arial"/>
          <w:szCs w:val="18"/>
        </w:rPr>
        <w:t>Threshold</w:t>
      </w:r>
      <w:r w:rsidR="00EF7973" w:rsidRPr="007B099C">
        <w:rPr>
          <w:color w:val="000000"/>
        </w:rPr>
        <w:t>" minOccurs="0"/</w:t>
      </w:r>
      <w:r w:rsidR="00EF7973">
        <w:t>&gt;</w:t>
      </w:r>
    </w:p>
    <w:p w14:paraId="4DB06E9C"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t</w:t>
      </w:r>
      <w:r w:rsidR="00EF7973" w:rsidRPr="00470365">
        <w:rPr>
          <w:rFonts w:cs="Arial"/>
          <w:szCs w:val="18"/>
        </w:rPr>
        <w:t>imeDuration</w:t>
      </w:r>
      <w:r w:rsidR="00EF7973">
        <w:t xml:space="preserve">" </w:t>
      </w:r>
      <w:r w:rsidR="00EF7973" w:rsidRPr="007B099C">
        <w:rPr>
          <w:color w:val="000000"/>
        </w:rPr>
        <w:t>type="</w:t>
      </w:r>
      <w:r w:rsidR="00EF7973">
        <w:rPr>
          <w:rFonts w:cs="Arial"/>
          <w:szCs w:val="18"/>
        </w:rPr>
        <w:t>t</w:t>
      </w:r>
      <w:r w:rsidR="00EF7973" w:rsidRPr="00470365">
        <w:rPr>
          <w:rFonts w:cs="Arial"/>
          <w:szCs w:val="18"/>
        </w:rPr>
        <w:t>imeDuration</w:t>
      </w:r>
      <w:r w:rsidR="00EF7973" w:rsidRPr="007B099C">
        <w:rPr>
          <w:color w:val="000000"/>
        </w:rPr>
        <w:t>" minOccurs="0"/</w:t>
      </w:r>
      <w:r w:rsidR="00EF7973">
        <w:t>&gt;</w:t>
      </w:r>
      <w:r w:rsidR="00EF7973">
        <w:tab/>
      </w:r>
    </w:p>
    <w:p w14:paraId="4DB06E9D" w14:textId="77777777" w:rsidR="00EF7973" w:rsidRDefault="0062012C" w:rsidP="00EF7973">
      <w:pPr>
        <w:pStyle w:val="PL"/>
      </w:pPr>
      <w:r>
        <w:tab/>
      </w:r>
      <w:r>
        <w:tab/>
      </w:r>
      <w:r w:rsidR="00EF7973">
        <w:t>&lt;/all&gt;</w:t>
      </w:r>
    </w:p>
    <w:p w14:paraId="4DB06E9E" w14:textId="77777777" w:rsidR="00EF7973" w:rsidRPr="00303177" w:rsidRDefault="0062012C" w:rsidP="00EF7973">
      <w:pPr>
        <w:pStyle w:val="PL"/>
      </w:pPr>
      <w:r>
        <w:tab/>
      </w:r>
      <w:r>
        <w:tab/>
      </w:r>
      <w:r w:rsidR="00EF7973" w:rsidRPr="00303177">
        <w:t>&lt;/complexType&gt;</w:t>
      </w:r>
    </w:p>
    <w:p w14:paraId="4DB06E9F" w14:textId="77777777" w:rsidR="00EF7973" w:rsidRPr="00303177" w:rsidRDefault="0062012C" w:rsidP="00EF7973">
      <w:pPr>
        <w:pStyle w:val="PL"/>
      </w:pPr>
      <w:r>
        <w:tab/>
      </w:r>
      <w:r>
        <w:tab/>
      </w:r>
      <w:r w:rsidR="00EF7973" w:rsidRPr="00303177">
        <w:t>&lt;/element&gt;</w:t>
      </w:r>
    </w:p>
    <w:p w14:paraId="4DB06EA0" w14:textId="77777777" w:rsidR="00EF7973" w:rsidRPr="00303177" w:rsidRDefault="0062012C" w:rsidP="00EF7973">
      <w:pPr>
        <w:pStyle w:val="PL"/>
      </w:pPr>
      <w:r>
        <w:tab/>
      </w:r>
      <w:r w:rsidR="00EF7973" w:rsidRPr="00303177">
        <w:tab/>
        <w:t>&lt;/sequence&gt;</w:t>
      </w:r>
    </w:p>
    <w:p w14:paraId="4DB06EA1" w14:textId="77777777" w:rsidR="00EF7973" w:rsidRPr="00303177" w:rsidRDefault="0062012C" w:rsidP="00EF7973">
      <w:pPr>
        <w:pStyle w:val="PL"/>
      </w:pPr>
      <w:r>
        <w:tab/>
      </w:r>
      <w:r w:rsidR="00EF7973" w:rsidRPr="00303177">
        <w:tab/>
        <w:t>&lt;/extension&gt;</w:t>
      </w:r>
    </w:p>
    <w:p w14:paraId="4DB06EA2" w14:textId="77777777" w:rsidR="00EF7973" w:rsidRPr="00303177" w:rsidRDefault="0062012C" w:rsidP="00EF7973">
      <w:pPr>
        <w:pStyle w:val="PL"/>
      </w:pPr>
      <w:r>
        <w:tab/>
      </w:r>
      <w:r w:rsidR="00EF7973" w:rsidRPr="00303177">
        <w:t>&lt;/complexContent&gt;</w:t>
      </w:r>
    </w:p>
    <w:p w14:paraId="4DB06EA3" w14:textId="77777777" w:rsidR="00EF7973" w:rsidRDefault="00EF7973" w:rsidP="00EF7973">
      <w:pPr>
        <w:pStyle w:val="PL"/>
      </w:pPr>
      <w:r w:rsidRPr="00303177">
        <w:tab/>
      </w:r>
      <w:r>
        <w:t>&lt;/complexType&gt;</w:t>
      </w:r>
    </w:p>
    <w:p w14:paraId="4DB06EA4" w14:textId="77777777" w:rsidR="00EF7973" w:rsidRPr="00865D99" w:rsidRDefault="00EF7973" w:rsidP="00EF7973">
      <w:pPr>
        <w:pStyle w:val="PL"/>
      </w:pPr>
      <w:r>
        <w:t>&lt;/element&gt;</w:t>
      </w:r>
    </w:p>
    <w:p w14:paraId="4DB06EA5" w14:textId="77777777" w:rsidR="00EF7973" w:rsidRPr="00303177" w:rsidRDefault="00EF7973" w:rsidP="00EF7973">
      <w:pPr>
        <w:pStyle w:val="PL"/>
      </w:pPr>
      <w:r w:rsidRPr="00303177">
        <w:t>&lt;element name="</w:t>
      </w:r>
      <w:r>
        <w:rPr>
          <w:rFonts w:cs="Courier New"/>
        </w:rPr>
        <w:t>IntraRatEsDeactivationCandidateCellsLoadParameters</w:t>
      </w:r>
      <w:r w:rsidRPr="00303177">
        <w:t>"&gt;</w:t>
      </w:r>
    </w:p>
    <w:p w14:paraId="4DB06EA6" w14:textId="77777777" w:rsidR="00EF7973" w:rsidRPr="00303177" w:rsidRDefault="00EF7973" w:rsidP="00EF7973">
      <w:pPr>
        <w:pStyle w:val="PL"/>
      </w:pPr>
      <w:r w:rsidRPr="00303177">
        <w:tab/>
        <w:t>&lt;complexType&gt;</w:t>
      </w:r>
    </w:p>
    <w:p w14:paraId="4DB06EA7" w14:textId="77777777" w:rsidR="00EF7973" w:rsidRPr="00303177" w:rsidRDefault="0062012C" w:rsidP="00EF7973">
      <w:pPr>
        <w:pStyle w:val="PL"/>
      </w:pPr>
      <w:r>
        <w:tab/>
      </w:r>
      <w:r w:rsidR="00EF7973" w:rsidRPr="00303177">
        <w:t>&lt;complexContent&gt;</w:t>
      </w:r>
    </w:p>
    <w:p w14:paraId="4DB06EA8" w14:textId="77777777" w:rsidR="00EF7973" w:rsidRPr="00303177" w:rsidRDefault="0062012C" w:rsidP="00EF7973">
      <w:pPr>
        <w:pStyle w:val="PL"/>
      </w:pPr>
      <w:r>
        <w:tab/>
      </w:r>
      <w:r w:rsidR="00EF7973" w:rsidRPr="00303177">
        <w:tab/>
        <w:t>&lt;extension base="xn:NrmClass"&gt;</w:t>
      </w:r>
    </w:p>
    <w:p w14:paraId="4DB06EA9" w14:textId="77777777" w:rsidR="00EF7973" w:rsidRPr="00303177" w:rsidRDefault="0062012C" w:rsidP="00EF7973">
      <w:pPr>
        <w:pStyle w:val="PL"/>
      </w:pPr>
      <w:r>
        <w:tab/>
      </w:r>
      <w:r w:rsidR="00EF7973" w:rsidRPr="00303177">
        <w:tab/>
        <w:t>&lt;sequence&gt;</w:t>
      </w:r>
    </w:p>
    <w:p w14:paraId="4DB06EAA" w14:textId="77777777" w:rsidR="00EF7973" w:rsidRPr="00303177" w:rsidRDefault="0062012C" w:rsidP="00EF7973">
      <w:pPr>
        <w:pStyle w:val="PL"/>
      </w:pPr>
      <w:r>
        <w:tab/>
      </w:r>
      <w:r>
        <w:tab/>
      </w:r>
      <w:r w:rsidR="00EF7973" w:rsidRPr="00303177">
        <w:t>&lt;element name="attributes"&gt;</w:t>
      </w:r>
    </w:p>
    <w:p w14:paraId="4DB06EAB" w14:textId="77777777" w:rsidR="00EF7973" w:rsidRDefault="0062012C" w:rsidP="00EF7973">
      <w:pPr>
        <w:pStyle w:val="PL"/>
      </w:pPr>
      <w:r>
        <w:tab/>
      </w:r>
      <w:r>
        <w:tab/>
      </w:r>
      <w:r w:rsidR="00EF7973">
        <w:t>&lt;complexType&gt;</w:t>
      </w:r>
    </w:p>
    <w:p w14:paraId="4DB06EAC" w14:textId="77777777" w:rsidR="00EF7973" w:rsidRDefault="0062012C" w:rsidP="00EF7973">
      <w:pPr>
        <w:pStyle w:val="PL"/>
      </w:pPr>
      <w:r>
        <w:tab/>
      </w:r>
      <w:r>
        <w:tab/>
      </w:r>
      <w:r w:rsidR="00EF7973">
        <w:t>&lt;all&gt;</w:t>
      </w:r>
    </w:p>
    <w:p w14:paraId="4DB06EAD" w14:textId="77777777" w:rsidR="00EF7973" w:rsidRDefault="0062012C" w:rsidP="00EF7973">
      <w:pPr>
        <w:pStyle w:val="PL"/>
        <w:rPr>
          <w:szCs w:val="16"/>
        </w:rPr>
      </w:pPr>
      <w:r>
        <w:tab/>
      </w:r>
      <w:r>
        <w:tab/>
      </w:r>
      <w:r w:rsidR="00EF7973">
        <w:tab/>
        <w:t>&lt;element name="load</w:t>
      </w:r>
      <w:r w:rsidR="00EF7973">
        <w:rPr>
          <w:rFonts w:cs="Arial"/>
          <w:szCs w:val="18"/>
        </w:rPr>
        <w:t>Threshold</w:t>
      </w:r>
      <w:r w:rsidR="00EF7973">
        <w:t xml:space="preserve">" </w:t>
      </w:r>
      <w:r w:rsidR="00EF7973" w:rsidRPr="007B099C">
        <w:rPr>
          <w:color w:val="000000"/>
        </w:rPr>
        <w:t>type="</w:t>
      </w:r>
      <w:r w:rsidR="00EF7973">
        <w:t>load</w:t>
      </w:r>
      <w:r w:rsidR="00EF7973">
        <w:rPr>
          <w:rFonts w:cs="Arial"/>
          <w:szCs w:val="18"/>
        </w:rPr>
        <w:t>Threshold</w:t>
      </w:r>
      <w:r w:rsidR="00EF7973" w:rsidRPr="007B099C">
        <w:rPr>
          <w:color w:val="000000"/>
        </w:rPr>
        <w:t>" minOccurs="0"/</w:t>
      </w:r>
      <w:r w:rsidR="00EF7973">
        <w:t>&gt;</w:t>
      </w:r>
    </w:p>
    <w:p w14:paraId="4DB06EAE"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t</w:t>
      </w:r>
      <w:r w:rsidR="00EF7973" w:rsidRPr="00470365">
        <w:rPr>
          <w:rFonts w:cs="Arial"/>
          <w:szCs w:val="18"/>
        </w:rPr>
        <w:t>imeDuration</w:t>
      </w:r>
      <w:r w:rsidR="00EF7973">
        <w:t xml:space="preserve">" </w:t>
      </w:r>
      <w:r w:rsidR="00EF7973" w:rsidRPr="007B099C">
        <w:rPr>
          <w:color w:val="000000"/>
        </w:rPr>
        <w:t>type="</w:t>
      </w:r>
      <w:r w:rsidR="00EF7973">
        <w:rPr>
          <w:rFonts w:cs="Arial"/>
          <w:szCs w:val="18"/>
        </w:rPr>
        <w:t>t</w:t>
      </w:r>
      <w:r w:rsidR="00EF7973" w:rsidRPr="00470365">
        <w:rPr>
          <w:rFonts w:cs="Arial"/>
          <w:szCs w:val="18"/>
        </w:rPr>
        <w:t>imeDuration</w:t>
      </w:r>
      <w:r w:rsidR="00EF7973" w:rsidRPr="007B099C">
        <w:rPr>
          <w:color w:val="000000"/>
        </w:rPr>
        <w:t>" minOccurs="0"/</w:t>
      </w:r>
      <w:r w:rsidR="00EF7973">
        <w:t>&gt;</w:t>
      </w:r>
      <w:r w:rsidR="00EF7973">
        <w:tab/>
      </w:r>
    </w:p>
    <w:p w14:paraId="4DB06EAF" w14:textId="77777777" w:rsidR="00EF7973" w:rsidRDefault="0062012C" w:rsidP="00EF7973">
      <w:pPr>
        <w:pStyle w:val="PL"/>
      </w:pPr>
      <w:r>
        <w:tab/>
      </w:r>
      <w:r>
        <w:tab/>
      </w:r>
      <w:r w:rsidR="00EF7973">
        <w:t>&lt;/all&gt;</w:t>
      </w:r>
    </w:p>
    <w:p w14:paraId="4DB06EB0" w14:textId="77777777" w:rsidR="00EF7973" w:rsidRPr="00303177" w:rsidRDefault="0062012C" w:rsidP="00EF7973">
      <w:pPr>
        <w:pStyle w:val="PL"/>
      </w:pPr>
      <w:r>
        <w:tab/>
      </w:r>
      <w:r>
        <w:tab/>
      </w:r>
      <w:r w:rsidR="00EF7973" w:rsidRPr="00303177">
        <w:t>&lt;/complexType&gt;</w:t>
      </w:r>
    </w:p>
    <w:p w14:paraId="4DB06EB1" w14:textId="77777777" w:rsidR="00EF7973" w:rsidRPr="00303177" w:rsidRDefault="0062012C" w:rsidP="00EF7973">
      <w:pPr>
        <w:pStyle w:val="PL"/>
      </w:pPr>
      <w:r>
        <w:tab/>
      </w:r>
      <w:r>
        <w:tab/>
      </w:r>
      <w:r w:rsidR="00EF7973" w:rsidRPr="00303177">
        <w:t>&lt;/element&gt;</w:t>
      </w:r>
    </w:p>
    <w:p w14:paraId="4DB06EB2" w14:textId="77777777" w:rsidR="00EF7973" w:rsidRPr="00303177" w:rsidRDefault="0062012C" w:rsidP="00EF7973">
      <w:pPr>
        <w:pStyle w:val="PL"/>
      </w:pPr>
      <w:r>
        <w:tab/>
      </w:r>
      <w:r w:rsidR="00EF7973" w:rsidRPr="00303177">
        <w:tab/>
        <w:t>&lt;/sequence&gt;</w:t>
      </w:r>
    </w:p>
    <w:p w14:paraId="4DB06EB3" w14:textId="77777777" w:rsidR="00EF7973" w:rsidRPr="00303177" w:rsidRDefault="0062012C" w:rsidP="00EF7973">
      <w:pPr>
        <w:pStyle w:val="PL"/>
      </w:pPr>
      <w:r>
        <w:tab/>
      </w:r>
      <w:r w:rsidR="00EF7973" w:rsidRPr="00303177">
        <w:tab/>
        <w:t>&lt;/extension&gt;</w:t>
      </w:r>
    </w:p>
    <w:p w14:paraId="4DB06EB4" w14:textId="77777777" w:rsidR="00EF7973" w:rsidRPr="00303177" w:rsidRDefault="0062012C" w:rsidP="00EF7973">
      <w:pPr>
        <w:pStyle w:val="PL"/>
      </w:pPr>
      <w:r>
        <w:tab/>
      </w:r>
      <w:r w:rsidR="00EF7973" w:rsidRPr="00303177">
        <w:t>&lt;/complexContent&gt;</w:t>
      </w:r>
    </w:p>
    <w:p w14:paraId="4DB06EB5" w14:textId="77777777" w:rsidR="00EF7973" w:rsidRDefault="00EF7973" w:rsidP="00EF7973">
      <w:pPr>
        <w:pStyle w:val="PL"/>
      </w:pPr>
      <w:r w:rsidRPr="00303177">
        <w:tab/>
      </w:r>
      <w:r>
        <w:t>&lt;/complexType&gt;</w:t>
      </w:r>
    </w:p>
    <w:p w14:paraId="4DB06EB6" w14:textId="77777777" w:rsidR="00EF7973" w:rsidRPr="00865D99" w:rsidRDefault="00EF7973" w:rsidP="00EF7973">
      <w:pPr>
        <w:pStyle w:val="PL"/>
      </w:pPr>
      <w:r>
        <w:t>&lt;/element&gt;</w:t>
      </w:r>
    </w:p>
    <w:p w14:paraId="4DB06EB7" w14:textId="77777777" w:rsidR="00EF7973" w:rsidRPr="00865D99" w:rsidRDefault="00EF7973" w:rsidP="00EF7973">
      <w:pPr>
        <w:pStyle w:val="PL"/>
      </w:pPr>
    </w:p>
    <w:p w14:paraId="4DB06EB8" w14:textId="77777777"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14:paraId="4DB06EB9" w14:textId="77777777" w:rsidR="00EF7973" w:rsidRPr="00303177" w:rsidRDefault="00EF7973" w:rsidP="00EF7973">
      <w:pPr>
        <w:pStyle w:val="PL"/>
      </w:pPr>
      <w:r w:rsidRPr="00303177">
        <w:tab/>
        <w:t>&lt;complexType&gt;</w:t>
      </w:r>
    </w:p>
    <w:p w14:paraId="4DB06EBA" w14:textId="77777777" w:rsidR="00EF7973" w:rsidRPr="00303177" w:rsidRDefault="0062012C" w:rsidP="00EF7973">
      <w:pPr>
        <w:pStyle w:val="PL"/>
      </w:pPr>
      <w:r>
        <w:tab/>
      </w:r>
      <w:r w:rsidR="00EF7973" w:rsidRPr="00303177">
        <w:t>&lt;complexContent&gt;</w:t>
      </w:r>
    </w:p>
    <w:p w14:paraId="4DB06EBB" w14:textId="77777777" w:rsidR="00EF7973" w:rsidRPr="00303177" w:rsidRDefault="0062012C" w:rsidP="00EF7973">
      <w:pPr>
        <w:pStyle w:val="PL"/>
      </w:pPr>
      <w:r>
        <w:tab/>
      </w:r>
      <w:r w:rsidR="00EF7973" w:rsidRPr="00303177">
        <w:tab/>
        <w:t>&lt;extension base="xn:NrmClass"&gt;</w:t>
      </w:r>
    </w:p>
    <w:p w14:paraId="4DB06EBC" w14:textId="77777777" w:rsidR="00EF7973" w:rsidRPr="00303177" w:rsidRDefault="0062012C" w:rsidP="00EF7973">
      <w:pPr>
        <w:pStyle w:val="PL"/>
      </w:pPr>
      <w:r>
        <w:tab/>
      </w:r>
      <w:r w:rsidR="00EF7973" w:rsidRPr="00303177">
        <w:tab/>
        <w:t>&lt;sequence&gt;</w:t>
      </w:r>
    </w:p>
    <w:p w14:paraId="4DB06EBD" w14:textId="77777777" w:rsidR="00EF7973" w:rsidRPr="00303177" w:rsidRDefault="0062012C" w:rsidP="00EF7973">
      <w:pPr>
        <w:pStyle w:val="PL"/>
      </w:pPr>
      <w:r>
        <w:tab/>
      </w:r>
      <w:r>
        <w:tab/>
      </w:r>
      <w:r w:rsidR="00EF7973" w:rsidRPr="00303177">
        <w:t>&lt;element name="attributes"&gt;</w:t>
      </w:r>
    </w:p>
    <w:p w14:paraId="4DB06EBE" w14:textId="77777777" w:rsidR="00EF7973" w:rsidRDefault="0062012C" w:rsidP="00EF7973">
      <w:pPr>
        <w:pStyle w:val="PL"/>
      </w:pPr>
      <w:r>
        <w:tab/>
      </w:r>
      <w:r>
        <w:tab/>
      </w:r>
      <w:r w:rsidR="00EF7973">
        <w:t>&lt;complexType&gt;</w:t>
      </w:r>
    </w:p>
    <w:p w14:paraId="4DB06EBF" w14:textId="77777777" w:rsidR="00EF7973" w:rsidRDefault="0062012C" w:rsidP="00EF7973">
      <w:pPr>
        <w:pStyle w:val="PL"/>
      </w:pPr>
      <w:r>
        <w:tab/>
      </w:r>
      <w:r>
        <w:tab/>
      </w:r>
      <w:r w:rsidR="00EF7973">
        <w:t>&lt;all&gt;</w:t>
      </w:r>
    </w:p>
    <w:p w14:paraId="4DB06EC0" w14:textId="77777777" w:rsidR="00EF7973" w:rsidRDefault="0062012C" w:rsidP="00EF7973">
      <w:pPr>
        <w:pStyle w:val="PL"/>
        <w:rPr>
          <w:szCs w:val="16"/>
        </w:rPr>
      </w:pPr>
      <w:r>
        <w:tab/>
      </w:r>
      <w:r>
        <w:tab/>
      </w:r>
      <w:r w:rsidR="00EF7973">
        <w:tab/>
        <w:t>&lt;element name="</w:t>
      </w:r>
      <w:r w:rsidR="00EF7973">
        <w:rPr>
          <w:rFonts w:cs="Arial"/>
          <w:szCs w:val="18"/>
        </w:rPr>
        <w:t>startTimeandendTime</w:t>
      </w:r>
      <w:r w:rsidR="00EF7973">
        <w:t>" type="nn:</w:t>
      </w:r>
      <w:r w:rsidR="00EF7973">
        <w:rPr>
          <w:rFonts w:cs="Arial"/>
          <w:szCs w:val="18"/>
        </w:rPr>
        <w:t>startTimeandendTime</w:t>
      </w:r>
      <w:r w:rsidR="00EF7973">
        <w:t>" /&gt;</w:t>
      </w:r>
    </w:p>
    <w:p w14:paraId="4DB06EC1"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periodOfDay</w:t>
      </w:r>
      <w:r w:rsidR="00EF7973">
        <w:t>" type="nn:</w:t>
      </w:r>
      <w:r w:rsidR="00EF7973">
        <w:rPr>
          <w:rFonts w:cs="Arial"/>
          <w:szCs w:val="18"/>
        </w:rPr>
        <w:t>startTimeandendTime</w:t>
      </w:r>
      <w:r w:rsidR="00EF7973">
        <w:t>" /&gt;</w:t>
      </w:r>
      <w:r w:rsidR="00EF7973">
        <w:tab/>
      </w:r>
    </w:p>
    <w:p w14:paraId="4DB06EC2"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daysOfWeekList</w:t>
      </w:r>
      <w:r w:rsidR="00EF7973">
        <w:t>" type="en:</w:t>
      </w:r>
      <w:r w:rsidR="00EF7973">
        <w:rPr>
          <w:rFonts w:cs="Arial"/>
          <w:szCs w:val="18"/>
        </w:rPr>
        <w:t>daysOfWeekList</w:t>
      </w:r>
      <w:r w:rsidR="00EF7973">
        <w:t>" /&gt;</w:t>
      </w:r>
      <w:r w:rsidR="00EF7973">
        <w:tab/>
      </w:r>
    </w:p>
    <w:p w14:paraId="4DB06EC3" w14:textId="77777777" w:rsidR="00EF7973" w:rsidRPr="001A5848"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listoftimeperiods</w:t>
      </w:r>
      <w:r w:rsidR="00EF7973">
        <w:t>" type="en:</w:t>
      </w:r>
      <w:r w:rsidR="00EF7973">
        <w:rPr>
          <w:rFonts w:cs="Arial"/>
          <w:szCs w:val="18"/>
        </w:rPr>
        <w:t>listoftimeperiods</w:t>
      </w:r>
      <w:r w:rsidR="00EF7973">
        <w:t>" /&gt;</w:t>
      </w:r>
      <w:r w:rsidR="00EF7973">
        <w:tab/>
      </w:r>
    </w:p>
    <w:p w14:paraId="4DB06EC4" w14:textId="77777777" w:rsidR="00EF7973" w:rsidRDefault="0062012C" w:rsidP="00EF7973">
      <w:pPr>
        <w:pStyle w:val="PL"/>
      </w:pPr>
      <w:r>
        <w:tab/>
      </w:r>
      <w:r>
        <w:tab/>
      </w:r>
      <w:r w:rsidR="00EF7973">
        <w:t>&lt;/all&gt;</w:t>
      </w:r>
    </w:p>
    <w:p w14:paraId="4DB06EC5" w14:textId="77777777" w:rsidR="00EF7973" w:rsidRPr="00303177" w:rsidRDefault="0062012C" w:rsidP="00EF7973">
      <w:pPr>
        <w:pStyle w:val="PL"/>
      </w:pPr>
      <w:r>
        <w:tab/>
      </w:r>
      <w:r>
        <w:tab/>
      </w:r>
      <w:r w:rsidR="00EF7973" w:rsidRPr="00303177">
        <w:t>&lt;/complexType&gt;</w:t>
      </w:r>
    </w:p>
    <w:p w14:paraId="4DB06EC6" w14:textId="77777777" w:rsidR="00EF7973" w:rsidRPr="00303177" w:rsidRDefault="0062012C" w:rsidP="00EF7973">
      <w:pPr>
        <w:pStyle w:val="PL"/>
      </w:pPr>
      <w:r>
        <w:tab/>
      </w:r>
      <w:r>
        <w:tab/>
      </w:r>
      <w:r w:rsidR="00EF7973" w:rsidRPr="00303177">
        <w:t>&lt;/element&gt;</w:t>
      </w:r>
    </w:p>
    <w:p w14:paraId="4DB06EC7" w14:textId="77777777" w:rsidR="00EF7973" w:rsidRPr="00303177" w:rsidRDefault="0062012C" w:rsidP="00EF7973">
      <w:pPr>
        <w:pStyle w:val="PL"/>
      </w:pPr>
      <w:r>
        <w:tab/>
      </w:r>
      <w:r w:rsidR="00EF7973" w:rsidRPr="00303177">
        <w:tab/>
        <w:t>&lt;/sequence&gt;</w:t>
      </w:r>
    </w:p>
    <w:p w14:paraId="4DB06EC8" w14:textId="77777777" w:rsidR="00EF7973" w:rsidRPr="00303177" w:rsidRDefault="0062012C" w:rsidP="00EF7973">
      <w:pPr>
        <w:pStyle w:val="PL"/>
      </w:pPr>
      <w:r>
        <w:tab/>
      </w:r>
      <w:r w:rsidR="00EF7973" w:rsidRPr="00303177">
        <w:tab/>
        <w:t>&lt;/extension&gt;</w:t>
      </w:r>
    </w:p>
    <w:p w14:paraId="4DB06EC9" w14:textId="77777777" w:rsidR="00EF7973" w:rsidRPr="00303177" w:rsidRDefault="0062012C" w:rsidP="00EF7973">
      <w:pPr>
        <w:pStyle w:val="PL"/>
      </w:pPr>
      <w:r>
        <w:tab/>
      </w:r>
      <w:r w:rsidR="00EF7973" w:rsidRPr="00303177">
        <w:t>&lt;/complexContent&gt;</w:t>
      </w:r>
    </w:p>
    <w:p w14:paraId="4DB06ECA" w14:textId="77777777" w:rsidR="00EF7973" w:rsidRDefault="00EF7973" w:rsidP="00EF7973">
      <w:pPr>
        <w:pStyle w:val="PL"/>
      </w:pPr>
      <w:r w:rsidRPr="00303177">
        <w:tab/>
      </w:r>
      <w:r>
        <w:t>&lt;/complexType&gt;</w:t>
      </w:r>
    </w:p>
    <w:p w14:paraId="4DB06ECB" w14:textId="77777777" w:rsidR="00EF7973" w:rsidRPr="00865D99" w:rsidRDefault="00EF7973" w:rsidP="00EF7973">
      <w:pPr>
        <w:pStyle w:val="PL"/>
      </w:pPr>
      <w:r>
        <w:t>&lt;/element&gt;</w:t>
      </w:r>
    </w:p>
    <w:p w14:paraId="4DB06ECC" w14:textId="77777777" w:rsidR="00EF7973" w:rsidRPr="00303177" w:rsidRDefault="00EF7973" w:rsidP="00EF7973">
      <w:pPr>
        <w:pStyle w:val="PL"/>
      </w:pPr>
      <w:r w:rsidRPr="00303177">
        <w:t>&lt;element name="</w:t>
      </w:r>
      <w:r>
        <w:rPr>
          <w:rFonts w:cs="Courier New"/>
        </w:rPr>
        <w:t>InterRatEsActivationOriginalCellParameters</w:t>
      </w:r>
      <w:r w:rsidRPr="00303177">
        <w:t>"&gt;</w:t>
      </w:r>
    </w:p>
    <w:p w14:paraId="4DB06ECD" w14:textId="77777777" w:rsidR="00EF7973" w:rsidRPr="00303177" w:rsidRDefault="00EF7973" w:rsidP="00EF7973">
      <w:pPr>
        <w:pStyle w:val="PL"/>
      </w:pPr>
      <w:r w:rsidRPr="00303177">
        <w:tab/>
        <w:t>&lt;complexType&gt;</w:t>
      </w:r>
    </w:p>
    <w:p w14:paraId="4DB06ECE" w14:textId="77777777" w:rsidR="00EF7973" w:rsidRPr="00303177" w:rsidRDefault="0062012C" w:rsidP="00EF7973">
      <w:pPr>
        <w:pStyle w:val="PL"/>
      </w:pPr>
      <w:r>
        <w:tab/>
      </w:r>
      <w:r w:rsidR="00EF7973" w:rsidRPr="00303177">
        <w:t>&lt;complexContent&gt;</w:t>
      </w:r>
    </w:p>
    <w:p w14:paraId="4DB06ECF" w14:textId="77777777" w:rsidR="00EF7973" w:rsidRPr="00303177" w:rsidRDefault="0062012C" w:rsidP="00EF7973">
      <w:pPr>
        <w:pStyle w:val="PL"/>
      </w:pPr>
      <w:r>
        <w:tab/>
      </w:r>
      <w:r w:rsidR="00EF7973" w:rsidRPr="00303177">
        <w:tab/>
        <w:t>&lt;extension base="xn:NrmClass"&gt;</w:t>
      </w:r>
    </w:p>
    <w:p w14:paraId="4DB06ED0" w14:textId="77777777" w:rsidR="00EF7973" w:rsidRPr="00303177" w:rsidRDefault="0062012C" w:rsidP="00EF7973">
      <w:pPr>
        <w:pStyle w:val="PL"/>
      </w:pPr>
      <w:r>
        <w:tab/>
      </w:r>
      <w:r w:rsidR="00EF7973" w:rsidRPr="00303177">
        <w:tab/>
        <w:t>&lt;sequence&gt;</w:t>
      </w:r>
    </w:p>
    <w:p w14:paraId="4DB06ED1" w14:textId="77777777" w:rsidR="00EF7973" w:rsidRPr="00303177" w:rsidRDefault="0062012C" w:rsidP="00EF7973">
      <w:pPr>
        <w:pStyle w:val="PL"/>
      </w:pPr>
      <w:r>
        <w:tab/>
      </w:r>
      <w:r>
        <w:tab/>
      </w:r>
      <w:r w:rsidR="00EF7973" w:rsidRPr="00303177">
        <w:t>&lt;element name="attributes"&gt;</w:t>
      </w:r>
    </w:p>
    <w:p w14:paraId="4DB06ED2" w14:textId="77777777" w:rsidR="00EF7973" w:rsidRDefault="0062012C" w:rsidP="00EF7973">
      <w:pPr>
        <w:pStyle w:val="PL"/>
      </w:pPr>
      <w:r>
        <w:tab/>
      </w:r>
      <w:r>
        <w:tab/>
      </w:r>
      <w:r w:rsidR="00EF7973">
        <w:t>&lt;complexType&gt;</w:t>
      </w:r>
    </w:p>
    <w:p w14:paraId="4DB06ED3" w14:textId="77777777" w:rsidR="00EF7973" w:rsidRDefault="0062012C" w:rsidP="00EF7973">
      <w:pPr>
        <w:pStyle w:val="PL"/>
      </w:pPr>
      <w:r>
        <w:tab/>
      </w:r>
      <w:r>
        <w:tab/>
      </w:r>
      <w:r w:rsidR="00EF7973">
        <w:t>&lt;all&gt;</w:t>
      </w:r>
    </w:p>
    <w:p w14:paraId="4DB06ED4" w14:textId="77777777" w:rsidR="00EF7973" w:rsidRDefault="0062012C" w:rsidP="00EF7973">
      <w:pPr>
        <w:pStyle w:val="PL"/>
        <w:rPr>
          <w:szCs w:val="16"/>
        </w:rPr>
      </w:pPr>
      <w:r>
        <w:tab/>
      </w:r>
      <w:r>
        <w:tab/>
      </w:r>
      <w:r w:rsidR="00EF7973">
        <w:tab/>
        <w:t>&lt;element name="load</w:t>
      </w:r>
      <w:r w:rsidR="00EF7973">
        <w:rPr>
          <w:rFonts w:cs="Arial"/>
          <w:szCs w:val="18"/>
        </w:rPr>
        <w:t>Threshold</w:t>
      </w:r>
      <w:r w:rsidR="00EF7973">
        <w:t xml:space="preserve">" </w:t>
      </w:r>
      <w:r w:rsidR="00EF7973" w:rsidRPr="007B099C">
        <w:rPr>
          <w:color w:val="000000"/>
        </w:rPr>
        <w:t>type="</w:t>
      </w:r>
      <w:r w:rsidR="00EF7973">
        <w:rPr>
          <w:color w:val="000000"/>
        </w:rPr>
        <w:t>load</w:t>
      </w:r>
      <w:r w:rsidR="00EF7973">
        <w:rPr>
          <w:rFonts w:cs="Arial"/>
          <w:szCs w:val="18"/>
        </w:rPr>
        <w:t>Threshold</w:t>
      </w:r>
      <w:r w:rsidR="00EF7973" w:rsidRPr="007B099C">
        <w:rPr>
          <w:color w:val="000000"/>
        </w:rPr>
        <w:t>" minOccurs="0"/</w:t>
      </w:r>
      <w:r w:rsidR="00EF7973">
        <w:t>&gt;</w:t>
      </w:r>
    </w:p>
    <w:p w14:paraId="4DB06ED5"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t</w:t>
      </w:r>
      <w:r w:rsidR="00EF7973" w:rsidRPr="00470365">
        <w:rPr>
          <w:rFonts w:cs="Arial"/>
          <w:szCs w:val="18"/>
        </w:rPr>
        <w:t>imeDuration</w:t>
      </w:r>
      <w:r w:rsidR="00EF7973">
        <w:t xml:space="preserve">" </w:t>
      </w:r>
      <w:r w:rsidR="00EF7973" w:rsidRPr="007B099C">
        <w:rPr>
          <w:color w:val="000000"/>
        </w:rPr>
        <w:t>type="</w:t>
      </w:r>
      <w:r w:rsidR="00EF7973">
        <w:rPr>
          <w:rFonts w:cs="Arial"/>
          <w:szCs w:val="18"/>
        </w:rPr>
        <w:t>t</w:t>
      </w:r>
      <w:r w:rsidR="00EF7973" w:rsidRPr="00470365">
        <w:rPr>
          <w:rFonts w:cs="Arial"/>
          <w:szCs w:val="18"/>
        </w:rPr>
        <w:t>imeDuration</w:t>
      </w:r>
      <w:r w:rsidR="00EF7973" w:rsidRPr="007B099C">
        <w:rPr>
          <w:color w:val="000000"/>
        </w:rPr>
        <w:t>" minOccurs="0"/</w:t>
      </w:r>
      <w:r w:rsidR="00EF7973">
        <w:t>&gt;</w:t>
      </w:r>
      <w:r w:rsidR="00EF7973">
        <w:tab/>
      </w:r>
    </w:p>
    <w:p w14:paraId="4DB06ED6" w14:textId="77777777" w:rsidR="00EF7973" w:rsidRDefault="0062012C" w:rsidP="00EF7973">
      <w:pPr>
        <w:pStyle w:val="PL"/>
      </w:pPr>
      <w:r>
        <w:tab/>
      </w:r>
      <w:r>
        <w:tab/>
      </w:r>
      <w:r w:rsidR="00EF7973">
        <w:t>&lt;/all&gt;</w:t>
      </w:r>
    </w:p>
    <w:p w14:paraId="4DB06ED7" w14:textId="77777777" w:rsidR="00EF7973" w:rsidRPr="00303177" w:rsidRDefault="0062012C" w:rsidP="00EF7973">
      <w:pPr>
        <w:pStyle w:val="PL"/>
      </w:pPr>
      <w:r>
        <w:tab/>
      </w:r>
      <w:r>
        <w:tab/>
      </w:r>
      <w:r w:rsidR="00EF7973" w:rsidRPr="00303177">
        <w:t>&lt;/complexType&gt;</w:t>
      </w:r>
    </w:p>
    <w:p w14:paraId="4DB06ED8" w14:textId="77777777" w:rsidR="00EF7973" w:rsidRPr="00303177" w:rsidRDefault="0062012C" w:rsidP="00EF7973">
      <w:pPr>
        <w:pStyle w:val="PL"/>
      </w:pPr>
      <w:r>
        <w:tab/>
      </w:r>
      <w:r>
        <w:tab/>
      </w:r>
      <w:r w:rsidR="00EF7973" w:rsidRPr="00303177">
        <w:t>&lt;/element&gt;</w:t>
      </w:r>
    </w:p>
    <w:p w14:paraId="4DB06ED9" w14:textId="77777777" w:rsidR="00EF7973" w:rsidRPr="00303177" w:rsidRDefault="0062012C" w:rsidP="00EF7973">
      <w:pPr>
        <w:pStyle w:val="PL"/>
      </w:pPr>
      <w:r>
        <w:tab/>
      </w:r>
      <w:r w:rsidR="00EF7973" w:rsidRPr="00303177">
        <w:tab/>
        <w:t>&lt;/sequence&gt;</w:t>
      </w:r>
    </w:p>
    <w:p w14:paraId="4DB06EDA" w14:textId="77777777" w:rsidR="00EF7973" w:rsidRPr="00303177" w:rsidRDefault="0062012C" w:rsidP="00EF7973">
      <w:pPr>
        <w:pStyle w:val="PL"/>
      </w:pPr>
      <w:r>
        <w:tab/>
      </w:r>
      <w:r w:rsidR="00EF7973" w:rsidRPr="00303177">
        <w:tab/>
        <w:t>&lt;/extension&gt;</w:t>
      </w:r>
    </w:p>
    <w:p w14:paraId="4DB06EDB" w14:textId="77777777" w:rsidR="00EF7973" w:rsidRPr="00303177" w:rsidRDefault="0062012C" w:rsidP="00EF7973">
      <w:pPr>
        <w:pStyle w:val="PL"/>
      </w:pPr>
      <w:r>
        <w:tab/>
      </w:r>
      <w:r w:rsidR="00EF7973" w:rsidRPr="00303177">
        <w:t>&lt;/complexContent&gt;</w:t>
      </w:r>
    </w:p>
    <w:p w14:paraId="4DB06EDC" w14:textId="77777777" w:rsidR="00EF7973" w:rsidRDefault="00EF7973" w:rsidP="00EF7973">
      <w:pPr>
        <w:pStyle w:val="PL"/>
      </w:pPr>
      <w:r w:rsidRPr="00303177">
        <w:tab/>
      </w:r>
      <w:r>
        <w:t>&lt;/complexType&gt;</w:t>
      </w:r>
    </w:p>
    <w:p w14:paraId="4DB06EDD" w14:textId="77777777" w:rsidR="00EF7973" w:rsidRPr="00865D99" w:rsidRDefault="00EF7973" w:rsidP="00EF7973">
      <w:pPr>
        <w:pStyle w:val="PL"/>
      </w:pPr>
      <w:r>
        <w:t>&lt;/element&gt;</w:t>
      </w:r>
    </w:p>
    <w:p w14:paraId="4DB06EDE" w14:textId="77777777" w:rsidR="00EF7973" w:rsidRPr="00303177" w:rsidRDefault="00EF7973" w:rsidP="00EF7973">
      <w:pPr>
        <w:pStyle w:val="PL"/>
      </w:pPr>
      <w:r w:rsidRPr="00303177">
        <w:t>&lt;element name="</w:t>
      </w:r>
      <w:r>
        <w:rPr>
          <w:rFonts w:cs="Courier New"/>
        </w:rPr>
        <w:t>InterRatEsActivationCandidateCellParameters</w:t>
      </w:r>
      <w:r w:rsidRPr="00303177">
        <w:t>"&gt;</w:t>
      </w:r>
    </w:p>
    <w:p w14:paraId="4DB06EDF" w14:textId="77777777" w:rsidR="00EF7973" w:rsidRPr="00303177" w:rsidRDefault="00EF7973" w:rsidP="00EF7973">
      <w:pPr>
        <w:pStyle w:val="PL"/>
      </w:pPr>
      <w:r w:rsidRPr="00303177">
        <w:tab/>
        <w:t>&lt;complexType&gt;</w:t>
      </w:r>
    </w:p>
    <w:p w14:paraId="4DB06EE0" w14:textId="77777777" w:rsidR="00EF7973" w:rsidRPr="00303177" w:rsidRDefault="0062012C" w:rsidP="00EF7973">
      <w:pPr>
        <w:pStyle w:val="PL"/>
      </w:pPr>
      <w:r>
        <w:tab/>
      </w:r>
      <w:r w:rsidR="00EF7973" w:rsidRPr="00303177">
        <w:t>&lt;complexContent&gt;</w:t>
      </w:r>
    </w:p>
    <w:p w14:paraId="4DB06EE1" w14:textId="77777777" w:rsidR="00EF7973" w:rsidRPr="00303177" w:rsidRDefault="0062012C" w:rsidP="00EF7973">
      <w:pPr>
        <w:pStyle w:val="PL"/>
      </w:pPr>
      <w:r>
        <w:tab/>
      </w:r>
      <w:r w:rsidR="00EF7973" w:rsidRPr="00303177">
        <w:tab/>
        <w:t>&lt;extension base="xn:NrmClass"&gt;</w:t>
      </w:r>
    </w:p>
    <w:p w14:paraId="4DB06EE2" w14:textId="77777777" w:rsidR="00EF7973" w:rsidRPr="00303177" w:rsidRDefault="0062012C" w:rsidP="00EF7973">
      <w:pPr>
        <w:pStyle w:val="PL"/>
      </w:pPr>
      <w:r>
        <w:tab/>
      </w:r>
      <w:r w:rsidR="00EF7973" w:rsidRPr="00303177">
        <w:tab/>
        <w:t>&lt;sequence&gt;</w:t>
      </w:r>
    </w:p>
    <w:p w14:paraId="4DB06EE3" w14:textId="77777777" w:rsidR="00EF7973" w:rsidRPr="00303177" w:rsidRDefault="0062012C" w:rsidP="00EF7973">
      <w:pPr>
        <w:pStyle w:val="PL"/>
      </w:pPr>
      <w:r>
        <w:tab/>
      </w:r>
      <w:r>
        <w:tab/>
      </w:r>
      <w:r w:rsidR="00EF7973" w:rsidRPr="00303177">
        <w:t>&lt;element name="attributes"&gt;</w:t>
      </w:r>
    </w:p>
    <w:p w14:paraId="4DB06EE4" w14:textId="77777777" w:rsidR="00EF7973" w:rsidRDefault="0062012C" w:rsidP="00EF7973">
      <w:pPr>
        <w:pStyle w:val="PL"/>
      </w:pPr>
      <w:r>
        <w:tab/>
      </w:r>
      <w:r>
        <w:tab/>
      </w:r>
      <w:r w:rsidR="00EF7973">
        <w:t>&lt;complexType&gt;</w:t>
      </w:r>
    </w:p>
    <w:p w14:paraId="4DB06EE5" w14:textId="77777777" w:rsidR="00EF7973" w:rsidRDefault="0062012C" w:rsidP="00EF7973">
      <w:pPr>
        <w:pStyle w:val="PL"/>
      </w:pPr>
      <w:r>
        <w:tab/>
      </w:r>
      <w:r>
        <w:tab/>
      </w:r>
      <w:r w:rsidR="00EF7973">
        <w:t>&lt;all&gt;</w:t>
      </w:r>
    </w:p>
    <w:p w14:paraId="4DB06EE6" w14:textId="77777777" w:rsidR="00EF7973" w:rsidRDefault="0062012C" w:rsidP="00EF7973">
      <w:pPr>
        <w:pStyle w:val="PL"/>
        <w:rPr>
          <w:szCs w:val="16"/>
        </w:rPr>
      </w:pPr>
      <w:r>
        <w:tab/>
      </w:r>
      <w:r>
        <w:tab/>
      </w:r>
      <w:r w:rsidR="00EF7973">
        <w:tab/>
        <w:t>&lt;element name="load</w:t>
      </w:r>
      <w:r w:rsidR="00EF7973">
        <w:rPr>
          <w:rFonts w:cs="Arial"/>
          <w:szCs w:val="18"/>
        </w:rPr>
        <w:t>Threshold</w:t>
      </w:r>
      <w:r w:rsidR="00EF7973">
        <w:t xml:space="preserve">" </w:t>
      </w:r>
      <w:r w:rsidR="00EF7973" w:rsidRPr="007B099C">
        <w:rPr>
          <w:color w:val="000000"/>
        </w:rPr>
        <w:t>type="</w:t>
      </w:r>
      <w:r w:rsidR="00EF7973">
        <w:rPr>
          <w:color w:val="000000"/>
        </w:rPr>
        <w:t>load</w:t>
      </w:r>
      <w:r w:rsidR="00EF7973">
        <w:rPr>
          <w:rFonts w:cs="Arial"/>
          <w:szCs w:val="18"/>
        </w:rPr>
        <w:t>Threshold</w:t>
      </w:r>
      <w:r w:rsidR="00EF7973" w:rsidRPr="007B099C">
        <w:rPr>
          <w:color w:val="000000"/>
        </w:rPr>
        <w:t>" minOccurs="0"/</w:t>
      </w:r>
      <w:r w:rsidR="00EF7973">
        <w:t>&gt;</w:t>
      </w:r>
    </w:p>
    <w:p w14:paraId="4DB06EE7"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t</w:t>
      </w:r>
      <w:r w:rsidR="00EF7973" w:rsidRPr="00470365">
        <w:rPr>
          <w:rFonts w:cs="Arial"/>
          <w:szCs w:val="18"/>
        </w:rPr>
        <w:t>imeDuration</w:t>
      </w:r>
      <w:r w:rsidR="00EF7973">
        <w:t xml:space="preserve">" </w:t>
      </w:r>
      <w:r w:rsidR="00EF7973" w:rsidRPr="007B099C">
        <w:rPr>
          <w:color w:val="000000"/>
        </w:rPr>
        <w:t>type="</w:t>
      </w:r>
      <w:r w:rsidR="00EF7973">
        <w:rPr>
          <w:rFonts w:cs="Arial"/>
          <w:szCs w:val="18"/>
        </w:rPr>
        <w:t>t</w:t>
      </w:r>
      <w:r w:rsidR="00EF7973" w:rsidRPr="00470365">
        <w:rPr>
          <w:rFonts w:cs="Arial"/>
          <w:szCs w:val="18"/>
        </w:rPr>
        <w:t>imeDuration</w:t>
      </w:r>
      <w:r w:rsidR="00EF7973" w:rsidRPr="007B099C">
        <w:rPr>
          <w:color w:val="000000"/>
        </w:rPr>
        <w:t>" minOccurs="0"/</w:t>
      </w:r>
      <w:r w:rsidR="00EF7973">
        <w:t>&gt;</w:t>
      </w:r>
      <w:r w:rsidR="00EF7973">
        <w:tab/>
      </w:r>
    </w:p>
    <w:p w14:paraId="4DB06EE8" w14:textId="77777777" w:rsidR="00EF7973" w:rsidRDefault="0062012C" w:rsidP="00EF7973">
      <w:pPr>
        <w:pStyle w:val="PL"/>
      </w:pPr>
      <w:r>
        <w:tab/>
      </w:r>
      <w:r>
        <w:tab/>
      </w:r>
      <w:r w:rsidR="00EF7973">
        <w:t>&lt;/all&gt;</w:t>
      </w:r>
    </w:p>
    <w:p w14:paraId="4DB06EE9" w14:textId="77777777" w:rsidR="00EF7973" w:rsidRPr="00303177" w:rsidRDefault="0062012C" w:rsidP="00EF7973">
      <w:pPr>
        <w:pStyle w:val="PL"/>
      </w:pPr>
      <w:r>
        <w:tab/>
      </w:r>
      <w:r>
        <w:tab/>
      </w:r>
      <w:r w:rsidR="00EF7973" w:rsidRPr="00303177">
        <w:t>&lt;/complexType&gt;</w:t>
      </w:r>
    </w:p>
    <w:p w14:paraId="4DB06EEA" w14:textId="77777777" w:rsidR="00EF7973" w:rsidRPr="00303177" w:rsidRDefault="0062012C" w:rsidP="00EF7973">
      <w:pPr>
        <w:pStyle w:val="PL"/>
      </w:pPr>
      <w:r>
        <w:tab/>
      </w:r>
      <w:r>
        <w:tab/>
      </w:r>
      <w:r w:rsidR="00EF7973" w:rsidRPr="00303177">
        <w:t>&lt;/element&gt;</w:t>
      </w:r>
    </w:p>
    <w:p w14:paraId="4DB06EEB" w14:textId="77777777" w:rsidR="00EF7973" w:rsidRPr="00303177" w:rsidRDefault="0062012C" w:rsidP="00EF7973">
      <w:pPr>
        <w:pStyle w:val="PL"/>
      </w:pPr>
      <w:r>
        <w:tab/>
      </w:r>
      <w:r w:rsidR="00EF7973" w:rsidRPr="00303177">
        <w:tab/>
        <w:t>&lt;/sequence&gt;</w:t>
      </w:r>
    </w:p>
    <w:p w14:paraId="4DB06EEC" w14:textId="77777777" w:rsidR="00EF7973" w:rsidRPr="00303177" w:rsidRDefault="0062012C" w:rsidP="00EF7973">
      <w:pPr>
        <w:pStyle w:val="PL"/>
      </w:pPr>
      <w:r>
        <w:tab/>
      </w:r>
      <w:r w:rsidR="00EF7973" w:rsidRPr="00303177">
        <w:tab/>
        <w:t>&lt;/extension&gt;</w:t>
      </w:r>
    </w:p>
    <w:p w14:paraId="4DB06EED" w14:textId="77777777" w:rsidR="00EF7973" w:rsidRPr="00303177" w:rsidRDefault="0062012C" w:rsidP="00EF7973">
      <w:pPr>
        <w:pStyle w:val="PL"/>
      </w:pPr>
      <w:r>
        <w:tab/>
      </w:r>
      <w:r w:rsidR="00EF7973" w:rsidRPr="00303177">
        <w:t>&lt;/complexContent&gt;</w:t>
      </w:r>
    </w:p>
    <w:p w14:paraId="4DB06EEE" w14:textId="77777777" w:rsidR="00EF7973" w:rsidRDefault="00EF7973" w:rsidP="00EF7973">
      <w:pPr>
        <w:pStyle w:val="PL"/>
      </w:pPr>
      <w:r w:rsidRPr="00303177">
        <w:tab/>
      </w:r>
      <w:r>
        <w:t>&lt;/complexType&gt;</w:t>
      </w:r>
    </w:p>
    <w:p w14:paraId="4DB06EEF" w14:textId="77777777" w:rsidR="00EF7973" w:rsidRDefault="00EF7973" w:rsidP="00EF7973">
      <w:pPr>
        <w:pStyle w:val="PL"/>
      </w:pPr>
      <w:r>
        <w:t>&lt;/element&gt;</w:t>
      </w:r>
    </w:p>
    <w:p w14:paraId="4DB06EF0" w14:textId="77777777" w:rsidR="00EF7973" w:rsidRPr="00303177" w:rsidRDefault="00EF7973" w:rsidP="00EF7973">
      <w:pPr>
        <w:pStyle w:val="PL"/>
      </w:pPr>
      <w:r w:rsidRPr="00303177">
        <w:t>&lt;element name="</w:t>
      </w:r>
      <w:r>
        <w:rPr>
          <w:rFonts w:cs="Courier New"/>
        </w:rPr>
        <w:t>InterRatEsDeactivationCandidateCellParameters</w:t>
      </w:r>
      <w:r w:rsidRPr="00303177">
        <w:t>"&gt;</w:t>
      </w:r>
    </w:p>
    <w:p w14:paraId="4DB06EF1" w14:textId="77777777" w:rsidR="00EF7973" w:rsidRPr="00303177" w:rsidRDefault="00EF7973" w:rsidP="00EF7973">
      <w:pPr>
        <w:pStyle w:val="PL"/>
      </w:pPr>
      <w:r w:rsidRPr="00303177">
        <w:tab/>
        <w:t>&lt;complexType&gt;</w:t>
      </w:r>
    </w:p>
    <w:p w14:paraId="4DB06EF2" w14:textId="77777777" w:rsidR="00EF7973" w:rsidRPr="00303177" w:rsidRDefault="0062012C" w:rsidP="00EF7973">
      <w:pPr>
        <w:pStyle w:val="PL"/>
      </w:pPr>
      <w:r>
        <w:tab/>
      </w:r>
      <w:r w:rsidR="00EF7973" w:rsidRPr="00303177">
        <w:t>&lt;complexContent&gt;</w:t>
      </w:r>
    </w:p>
    <w:p w14:paraId="4DB06EF3" w14:textId="77777777" w:rsidR="00EF7973" w:rsidRPr="00303177" w:rsidRDefault="0062012C" w:rsidP="00EF7973">
      <w:pPr>
        <w:pStyle w:val="PL"/>
      </w:pPr>
      <w:r>
        <w:tab/>
      </w:r>
      <w:r w:rsidR="00EF7973" w:rsidRPr="00303177">
        <w:tab/>
        <w:t>&lt;extension base="xn:NrmClass"&gt;</w:t>
      </w:r>
    </w:p>
    <w:p w14:paraId="4DB06EF4" w14:textId="77777777" w:rsidR="00EF7973" w:rsidRPr="00303177" w:rsidRDefault="0062012C" w:rsidP="00EF7973">
      <w:pPr>
        <w:pStyle w:val="PL"/>
      </w:pPr>
      <w:r>
        <w:tab/>
      </w:r>
      <w:r w:rsidR="00EF7973" w:rsidRPr="00303177">
        <w:tab/>
        <w:t>&lt;sequence&gt;</w:t>
      </w:r>
    </w:p>
    <w:p w14:paraId="4DB06EF5" w14:textId="77777777" w:rsidR="00EF7973" w:rsidRPr="00303177" w:rsidRDefault="0062012C" w:rsidP="00EF7973">
      <w:pPr>
        <w:pStyle w:val="PL"/>
      </w:pPr>
      <w:r>
        <w:tab/>
      </w:r>
      <w:r>
        <w:tab/>
      </w:r>
      <w:r w:rsidR="00EF7973" w:rsidRPr="00303177">
        <w:t>&lt;element name="attributes"&gt;</w:t>
      </w:r>
    </w:p>
    <w:p w14:paraId="4DB06EF6" w14:textId="77777777" w:rsidR="00EF7973" w:rsidRDefault="0062012C" w:rsidP="00EF7973">
      <w:pPr>
        <w:pStyle w:val="PL"/>
      </w:pPr>
      <w:r>
        <w:tab/>
      </w:r>
      <w:r>
        <w:tab/>
      </w:r>
      <w:r w:rsidR="00EF7973">
        <w:t>&lt;complexType&gt;</w:t>
      </w:r>
    </w:p>
    <w:p w14:paraId="4DB06EF7" w14:textId="77777777" w:rsidR="00EF7973" w:rsidRDefault="0062012C" w:rsidP="00EF7973">
      <w:pPr>
        <w:pStyle w:val="PL"/>
      </w:pPr>
      <w:r>
        <w:tab/>
      </w:r>
      <w:r>
        <w:tab/>
      </w:r>
      <w:r w:rsidR="00EF7973">
        <w:t>&lt;all&gt;</w:t>
      </w:r>
    </w:p>
    <w:p w14:paraId="4DB06EF8" w14:textId="77777777" w:rsidR="00EF7973" w:rsidRDefault="0062012C" w:rsidP="00EF7973">
      <w:pPr>
        <w:pStyle w:val="PL"/>
        <w:rPr>
          <w:szCs w:val="16"/>
        </w:rPr>
      </w:pPr>
      <w:r>
        <w:tab/>
      </w:r>
      <w:r>
        <w:tab/>
      </w:r>
      <w:r w:rsidR="00EF7973">
        <w:tab/>
        <w:t>&lt;element name="load</w:t>
      </w:r>
      <w:r w:rsidR="00EF7973">
        <w:rPr>
          <w:rFonts w:cs="Arial"/>
          <w:szCs w:val="18"/>
        </w:rPr>
        <w:t>Threshold</w:t>
      </w:r>
      <w:r w:rsidR="00EF7973">
        <w:t xml:space="preserve">" </w:t>
      </w:r>
      <w:r w:rsidR="00EF7973" w:rsidRPr="007B099C">
        <w:rPr>
          <w:color w:val="000000"/>
        </w:rPr>
        <w:t>type="</w:t>
      </w:r>
      <w:r w:rsidR="00EF7973">
        <w:rPr>
          <w:color w:val="000000"/>
        </w:rPr>
        <w:t>load</w:t>
      </w:r>
      <w:r w:rsidR="00EF7973">
        <w:rPr>
          <w:rFonts w:cs="Arial"/>
          <w:szCs w:val="18"/>
        </w:rPr>
        <w:t>Threshold</w:t>
      </w:r>
      <w:r w:rsidR="00EF7973" w:rsidRPr="007B099C">
        <w:rPr>
          <w:color w:val="000000"/>
        </w:rPr>
        <w:t>" minOccurs="0"/</w:t>
      </w:r>
      <w:r w:rsidR="00EF7973">
        <w:t>&gt;</w:t>
      </w:r>
    </w:p>
    <w:p w14:paraId="4DB06EF9" w14:textId="77777777" w:rsidR="00EF7973" w:rsidRDefault="0062012C" w:rsidP="00EF7973">
      <w:pPr>
        <w:pStyle w:val="PL"/>
      </w:pPr>
      <w:r>
        <w:rPr>
          <w:szCs w:val="16"/>
        </w:rPr>
        <w:tab/>
      </w:r>
      <w:r>
        <w:rPr>
          <w:szCs w:val="16"/>
        </w:rPr>
        <w:tab/>
      </w:r>
      <w:r w:rsidR="00EF7973">
        <w:rPr>
          <w:szCs w:val="16"/>
        </w:rPr>
        <w:tab/>
      </w:r>
      <w:r w:rsidR="00EF7973">
        <w:t>&lt;element name="</w:t>
      </w:r>
      <w:r w:rsidR="00EF7973">
        <w:rPr>
          <w:rFonts w:cs="Arial"/>
          <w:szCs w:val="18"/>
        </w:rPr>
        <w:t>t</w:t>
      </w:r>
      <w:r w:rsidR="00EF7973" w:rsidRPr="00470365">
        <w:rPr>
          <w:rFonts w:cs="Arial"/>
          <w:szCs w:val="18"/>
        </w:rPr>
        <w:t>imeDuration</w:t>
      </w:r>
      <w:r w:rsidR="00EF7973">
        <w:t xml:space="preserve">" </w:t>
      </w:r>
      <w:r w:rsidR="00EF7973" w:rsidRPr="007B099C">
        <w:rPr>
          <w:color w:val="000000"/>
        </w:rPr>
        <w:t>type="</w:t>
      </w:r>
      <w:r w:rsidR="00EF7973">
        <w:rPr>
          <w:rFonts w:cs="Arial"/>
          <w:szCs w:val="18"/>
        </w:rPr>
        <w:t>t</w:t>
      </w:r>
      <w:r w:rsidR="00EF7973" w:rsidRPr="00470365">
        <w:rPr>
          <w:rFonts w:cs="Arial"/>
          <w:szCs w:val="18"/>
        </w:rPr>
        <w:t>imeDuration</w:t>
      </w:r>
      <w:r w:rsidR="00EF7973" w:rsidRPr="007B099C">
        <w:rPr>
          <w:color w:val="000000"/>
        </w:rPr>
        <w:t>" minOccurs="0"/</w:t>
      </w:r>
      <w:r w:rsidR="00EF7973">
        <w:t>&gt;</w:t>
      </w:r>
      <w:r w:rsidR="00EF7973">
        <w:tab/>
      </w:r>
    </w:p>
    <w:p w14:paraId="4DB06EFA" w14:textId="77777777" w:rsidR="00EF7973" w:rsidRDefault="0062012C" w:rsidP="00EF7973">
      <w:pPr>
        <w:pStyle w:val="PL"/>
      </w:pPr>
      <w:r>
        <w:tab/>
      </w:r>
      <w:r>
        <w:tab/>
      </w:r>
      <w:r w:rsidR="00EF7973">
        <w:t>&lt;/all&gt;</w:t>
      </w:r>
    </w:p>
    <w:p w14:paraId="4DB06EFB" w14:textId="77777777" w:rsidR="00EF7973" w:rsidRPr="00303177" w:rsidRDefault="0062012C" w:rsidP="00EF7973">
      <w:pPr>
        <w:pStyle w:val="PL"/>
      </w:pPr>
      <w:r>
        <w:tab/>
      </w:r>
      <w:r>
        <w:tab/>
      </w:r>
      <w:r w:rsidR="00EF7973" w:rsidRPr="00303177">
        <w:t>&lt;/complexType&gt;</w:t>
      </w:r>
    </w:p>
    <w:p w14:paraId="4DB06EFC" w14:textId="77777777" w:rsidR="00EF7973" w:rsidRPr="00303177" w:rsidRDefault="0062012C" w:rsidP="00EF7973">
      <w:pPr>
        <w:pStyle w:val="PL"/>
      </w:pPr>
      <w:r>
        <w:tab/>
      </w:r>
      <w:r>
        <w:tab/>
      </w:r>
      <w:r w:rsidR="00EF7973" w:rsidRPr="00303177">
        <w:t>&lt;/element&gt;</w:t>
      </w:r>
    </w:p>
    <w:p w14:paraId="4DB06EFD" w14:textId="77777777" w:rsidR="00EF7973" w:rsidRPr="00303177" w:rsidRDefault="0062012C" w:rsidP="00EF7973">
      <w:pPr>
        <w:pStyle w:val="PL"/>
      </w:pPr>
      <w:r>
        <w:tab/>
      </w:r>
      <w:r w:rsidR="00EF7973" w:rsidRPr="00303177">
        <w:tab/>
        <w:t>&lt;/sequence&gt;</w:t>
      </w:r>
    </w:p>
    <w:p w14:paraId="4DB06EFE" w14:textId="77777777" w:rsidR="00EF7973" w:rsidRPr="00303177" w:rsidRDefault="0062012C" w:rsidP="00EF7973">
      <w:pPr>
        <w:pStyle w:val="PL"/>
      </w:pPr>
      <w:r>
        <w:tab/>
      </w:r>
      <w:r w:rsidR="00EF7973" w:rsidRPr="00303177">
        <w:tab/>
        <w:t>&lt;/extension&gt;</w:t>
      </w:r>
    </w:p>
    <w:p w14:paraId="4DB06EFF" w14:textId="77777777" w:rsidR="00EF7973" w:rsidRPr="00303177" w:rsidRDefault="0062012C" w:rsidP="00EF7973">
      <w:pPr>
        <w:pStyle w:val="PL"/>
      </w:pPr>
      <w:r>
        <w:tab/>
      </w:r>
      <w:r w:rsidR="00EF7973" w:rsidRPr="00303177">
        <w:t>&lt;/complexContent&gt;</w:t>
      </w:r>
    </w:p>
    <w:p w14:paraId="4DB06F00" w14:textId="77777777" w:rsidR="00EF7973" w:rsidRDefault="00EF7973" w:rsidP="00EF7973">
      <w:pPr>
        <w:pStyle w:val="PL"/>
      </w:pPr>
      <w:r w:rsidRPr="00303177">
        <w:tab/>
      </w:r>
      <w:r>
        <w:t>&lt;/complexType&gt;</w:t>
      </w:r>
    </w:p>
    <w:p w14:paraId="4DB06F01" w14:textId="77777777" w:rsidR="00EF7973" w:rsidRPr="00865D99" w:rsidRDefault="00EF7973" w:rsidP="00EF7973">
      <w:pPr>
        <w:pStyle w:val="PL"/>
      </w:pPr>
      <w:r>
        <w:t>&lt;/element&gt;</w:t>
      </w:r>
    </w:p>
    <w:p w14:paraId="4DB06F02" w14:textId="77777777" w:rsidR="00EF7973" w:rsidRPr="00865D99" w:rsidRDefault="00EF7973" w:rsidP="00EF7973">
      <w:pPr>
        <w:pStyle w:val="PL"/>
      </w:pPr>
    </w:p>
    <w:p w14:paraId="4DB06F03" w14:textId="77777777"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14:paraId="4DB06F04"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4DB06F05" w14:textId="77777777" w:rsidR="00EF7973" w:rsidRPr="00303177" w:rsidRDefault="0062012C" w:rsidP="00EF7973">
      <w:pPr>
        <w:pStyle w:val="PL"/>
        <w:rPr>
          <w:color w:val="000000"/>
        </w:rPr>
      </w:pPr>
      <w:r>
        <w:rPr>
          <w:color w:val="000000"/>
        </w:rPr>
        <w:tab/>
      </w:r>
      <w:r w:rsidR="00EF7973" w:rsidRPr="00303177">
        <w:rPr>
          <w:color w:val="000000"/>
        </w:rPr>
        <w:t>&lt;complexContent&gt;</w:t>
      </w:r>
    </w:p>
    <w:p w14:paraId="4DB06F06" w14:textId="77777777" w:rsidR="00EF7973" w:rsidRPr="00303177" w:rsidRDefault="0062012C" w:rsidP="00EF7973">
      <w:pPr>
        <w:pStyle w:val="PL"/>
        <w:rPr>
          <w:color w:val="000000"/>
        </w:rPr>
      </w:pPr>
      <w:r>
        <w:rPr>
          <w:color w:val="000000"/>
        </w:rPr>
        <w:tab/>
      </w:r>
      <w:r w:rsidR="00EF7973" w:rsidRPr="00303177">
        <w:rPr>
          <w:color w:val="000000"/>
        </w:rPr>
        <w:tab/>
        <w:t>&lt;extension base="xn:NrmClass"&gt;</w:t>
      </w:r>
    </w:p>
    <w:p w14:paraId="4DB06F07" w14:textId="77777777" w:rsidR="00EF7973" w:rsidRPr="007B099C" w:rsidRDefault="0062012C" w:rsidP="00EF7973">
      <w:pPr>
        <w:pStyle w:val="PL"/>
        <w:rPr>
          <w:color w:val="000000"/>
        </w:rPr>
      </w:pPr>
      <w:r>
        <w:rPr>
          <w:color w:val="000000"/>
        </w:rPr>
        <w:tab/>
      </w:r>
      <w:r w:rsidR="00EF7973" w:rsidRPr="00303177">
        <w:rPr>
          <w:color w:val="000000"/>
        </w:rPr>
        <w:tab/>
      </w:r>
      <w:r w:rsidR="00EF7973" w:rsidRPr="007B099C">
        <w:rPr>
          <w:color w:val="000000"/>
        </w:rPr>
        <w:t>&lt;sequence&gt;</w:t>
      </w:r>
    </w:p>
    <w:p w14:paraId="4DB06F08"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 name="attributes"&gt;</w:t>
      </w:r>
    </w:p>
    <w:p w14:paraId="4DB06F09"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F0A"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0B"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sidRPr="00423CC9">
        <w:rPr>
          <w:color w:val="000000"/>
        </w:rPr>
        <w:t>ueAccProbilityDistPerSSB</w:t>
      </w:r>
      <w:r w:rsidR="00EF7973">
        <w:rPr>
          <w:rFonts w:cs="Courier New"/>
          <w:snapToGrid w:val="0"/>
          <w:lang w:eastAsia="zh-CN"/>
        </w:rPr>
        <w:t>list</w:t>
      </w:r>
      <w:r w:rsidR="00EF7973" w:rsidRPr="007B099C">
        <w:rPr>
          <w:color w:val="000000"/>
        </w:rPr>
        <w:t>" type="</w:t>
      </w:r>
      <w:r w:rsidR="00EF7973">
        <w:rPr>
          <w:color w:val="000000"/>
        </w:rPr>
        <w:t>U</w:t>
      </w:r>
      <w:r w:rsidR="00EF7973" w:rsidRPr="00423CC9">
        <w:rPr>
          <w:color w:val="000000"/>
        </w:rPr>
        <w:t>eAccProbilityDistPerSSB</w:t>
      </w:r>
      <w:r w:rsidR="00EF7973">
        <w:rPr>
          <w:rFonts w:cs="Courier New"/>
          <w:snapToGrid w:val="0"/>
          <w:lang w:eastAsia="zh-CN"/>
        </w:rPr>
        <w:t>list</w:t>
      </w:r>
      <w:r w:rsidR="00EF7973" w:rsidRPr="007B099C">
        <w:rPr>
          <w:color w:val="000000"/>
        </w:rPr>
        <w:t>" minOccurs="0"/&gt;</w:t>
      </w:r>
    </w:p>
    <w:p w14:paraId="4DB06F0C"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snapToGrid w:val="0"/>
          <w:lang w:eastAsia="zh-CN"/>
        </w:rPr>
        <w:t>ueAccDelayProbilityDistPerSSBlist</w:t>
      </w:r>
      <w:r w:rsidR="00EF7973" w:rsidRPr="007B099C">
        <w:rPr>
          <w:color w:val="000000"/>
        </w:rPr>
        <w:t>" type="</w:t>
      </w:r>
      <w:r w:rsidR="00EF7973">
        <w:rPr>
          <w:rFonts w:cs="Courier New"/>
          <w:snapToGrid w:val="0"/>
          <w:lang w:eastAsia="zh-CN"/>
        </w:rPr>
        <w:t>UeAccDelayProbilityDistPerSSBlist</w:t>
      </w:r>
      <w:r w:rsidR="00EF7973" w:rsidRPr="007B099C">
        <w:rPr>
          <w:color w:val="000000"/>
        </w:rPr>
        <w:t>" minOccurs="0"/&gt;</w:t>
      </w:r>
    </w:p>
    <w:p w14:paraId="4DB06F0D"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ascii="Courier" w:hAnsi="Courier"/>
          <w:lang w:eastAsia="zh-CN"/>
        </w:rPr>
        <w:t>drachOptimizationControl</w:t>
      </w:r>
      <w:r w:rsidR="00EF7973" w:rsidRPr="007B099C">
        <w:rPr>
          <w:color w:val="000000"/>
        </w:rPr>
        <w:t>" type="</w:t>
      </w:r>
      <w:r w:rsidR="00EF7973">
        <w:rPr>
          <w:color w:val="000000"/>
        </w:rPr>
        <w:t>boolean</w:t>
      </w:r>
      <w:r w:rsidR="00EF7973" w:rsidRPr="007B099C">
        <w:rPr>
          <w:color w:val="000000"/>
        </w:rPr>
        <w:t>" minOccurs="0"/&gt;</w:t>
      </w:r>
    </w:p>
    <w:p w14:paraId="4DB06F0E"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0F"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F10"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&lt;/element&gt;</w:t>
      </w:r>
    </w:p>
    <w:p w14:paraId="4DB06F11" w14:textId="77777777" w:rsidR="00EF7973" w:rsidRPr="007B099C" w:rsidRDefault="0062012C" w:rsidP="00EF7973">
      <w:pPr>
        <w:pStyle w:val="PL"/>
        <w:rPr>
          <w:color w:val="000000"/>
        </w:rPr>
      </w:pPr>
      <w:r>
        <w:rPr>
          <w:color w:val="000000"/>
        </w:rPr>
        <w:tab/>
      </w:r>
      <w:r w:rsidR="00EF7973" w:rsidRPr="007B099C">
        <w:rPr>
          <w:color w:val="000000"/>
        </w:rPr>
        <w:tab/>
        <w:t>&lt;/sequence&gt;</w:t>
      </w:r>
    </w:p>
    <w:p w14:paraId="4DB06F12" w14:textId="77777777" w:rsidR="00EF7973" w:rsidRPr="007B099C" w:rsidRDefault="0062012C" w:rsidP="00EF7973">
      <w:pPr>
        <w:pStyle w:val="PL"/>
        <w:rPr>
          <w:color w:val="000000"/>
        </w:rPr>
      </w:pPr>
      <w:r>
        <w:rPr>
          <w:color w:val="000000"/>
        </w:rPr>
        <w:tab/>
      </w:r>
      <w:r w:rsidR="00EF7973" w:rsidRPr="007B099C">
        <w:rPr>
          <w:color w:val="000000"/>
        </w:rPr>
        <w:tab/>
        <w:t>&lt;/extension&gt;</w:t>
      </w:r>
    </w:p>
    <w:p w14:paraId="4DB06F13" w14:textId="77777777" w:rsidR="00EF7973" w:rsidRPr="007B099C" w:rsidRDefault="0062012C" w:rsidP="00EF7973">
      <w:pPr>
        <w:pStyle w:val="PL"/>
        <w:rPr>
          <w:color w:val="000000"/>
        </w:rPr>
      </w:pPr>
      <w:r>
        <w:rPr>
          <w:color w:val="000000"/>
        </w:rPr>
        <w:tab/>
      </w:r>
      <w:r w:rsidR="00EF7973" w:rsidRPr="007B099C">
        <w:rPr>
          <w:color w:val="000000"/>
        </w:rPr>
        <w:t>&lt;/complexContent&gt;</w:t>
      </w:r>
    </w:p>
    <w:p w14:paraId="4DB06F14" w14:textId="77777777" w:rsidR="00EF7973" w:rsidRPr="007B099C" w:rsidRDefault="00EF7973" w:rsidP="00EF7973">
      <w:pPr>
        <w:pStyle w:val="PL"/>
        <w:rPr>
          <w:color w:val="000000"/>
        </w:rPr>
      </w:pPr>
      <w:r w:rsidRPr="007B099C">
        <w:rPr>
          <w:color w:val="000000"/>
        </w:rPr>
        <w:tab/>
        <w:t>&lt;/complexType&gt;</w:t>
      </w:r>
    </w:p>
    <w:p w14:paraId="4DB06F15" w14:textId="77777777" w:rsidR="00EF7973" w:rsidRDefault="00EF7973" w:rsidP="00EF7973">
      <w:pPr>
        <w:pStyle w:val="PL"/>
      </w:pPr>
      <w:r w:rsidRPr="007B099C">
        <w:rPr>
          <w:color w:val="000000"/>
        </w:rPr>
        <w:t>&lt;/element&gt;</w:t>
      </w:r>
    </w:p>
    <w:p w14:paraId="4DB06F16" w14:textId="77777777"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14:paraId="4DB06F17"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4DB06F18" w14:textId="77777777" w:rsidR="00EF7973" w:rsidRPr="00303177" w:rsidRDefault="0062012C" w:rsidP="00EF7973">
      <w:pPr>
        <w:pStyle w:val="PL"/>
        <w:rPr>
          <w:color w:val="000000"/>
        </w:rPr>
      </w:pPr>
      <w:r>
        <w:rPr>
          <w:color w:val="000000"/>
        </w:rPr>
        <w:tab/>
      </w:r>
      <w:r w:rsidR="00EF7973" w:rsidRPr="00303177">
        <w:rPr>
          <w:color w:val="000000"/>
        </w:rPr>
        <w:t>&lt;complexContent&gt;</w:t>
      </w:r>
    </w:p>
    <w:p w14:paraId="4DB06F19" w14:textId="77777777" w:rsidR="00EF7973" w:rsidRPr="00303177" w:rsidRDefault="0062012C" w:rsidP="00EF7973">
      <w:pPr>
        <w:pStyle w:val="PL"/>
        <w:rPr>
          <w:color w:val="000000"/>
        </w:rPr>
      </w:pPr>
      <w:r>
        <w:rPr>
          <w:color w:val="000000"/>
        </w:rPr>
        <w:tab/>
      </w:r>
      <w:r w:rsidR="00EF7973" w:rsidRPr="00303177">
        <w:rPr>
          <w:color w:val="000000"/>
        </w:rPr>
        <w:tab/>
        <w:t>&lt;extension base="xn:NrmClass"&gt;</w:t>
      </w:r>
    </w:p>
    <w:p w14:paraId="4DB06F1A" w14:textId="77777777" w:rsidR="00EF7973" w:rsidRPr="007B099C" w:rsidRDefault="0062012C" w:rsidP="00EF7973">
      <w:pPr>
        <w:pStyle w:val="PL"/>
        <w:rPr>
          <w:color w:val="000000"/>
        </w:rPr>
      </w:pPr>
      <w:r>
        <w:rPr>
          <w:color w:val="000000"/>
        </w:rPr>
        <w:tab/>
      </w:r>
      <w:r w:rsidR="00EF7973" w:rsidRPr="00303177">
        <w:rPr>
          <w:color w:val="000000"/>
        </w:rPr>
        <w:tab/>
      </w:r>
      <w:r w:rsidR="00EF7973" w:rsidRPr="007B099C">
        <w:rPr>
          <w:color w:val="000000"/>
        </w:rPr>
        <w:t>&lt;sequence&gt;</w:t>
      </w:r>
    </w:p>
    <w:p w14:paraId="4DB06F1B"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 name="attributes"&gt;</w:t>
      </w:r>
    </w:p>
    <w:p w14:paraId="4DB06F1C"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F1D"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1E" w14:textId="77777777" w:rsidR="00EF7973"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szCs w:val="16"/>
          <w:lang w:eastAsia="zh-CN"/>
        </w:rPr>
        <w:t>dmroControl</w:t>
      </w:r>
      <w:r w:rsidR="00EF7973" w:rsidRPr="007B099C">
        <w:rPr>
          <w:color w:val="000000"/>
        </w:rPr>
        <w:t>" type="</w:t>
      </w:r>
      <w:r w:rsidR="00EF7973" w:rsidRPr="00946E90">
        <w:rPr>
          <w:rFonts w:cs="Courier New"/>
          <w:szCs w:val="16"/>
          <w:lang w:eastAsia="zh-CN"/>
        </w:rPr>
        <w:t xml:space="preserve"> </w:t>
      </w:r>
      <w:r w:rsidR="00EF7973" w:rsidRPr="00F14494">
        <w:rPr>
          <w:rFonts w:cs="Courier New"/>
          <w:szCs w:val="16"/>
          <w:lang w:eastAsia="zh-CN"/>
        </w:rPr>
        <w:t>boolean</w:t>
      </w:r>
      <w:r w:rsidR="00EF7973" w:rsidRPr="007B099C">
        <w:rPr>
          <w:color w:val="000000"/>
        </w:rPr>
        <w:t>" minOccurs="0"/&gt;</w:t>
      </w:r>
    </w:p>
    <w:p w14:paraId="4DB06F1F" w14:textId="77777777" w:rsidR="00EF7973" w:rsidRDefault="0062012C" w:rsidP="00EF7973">
      <w:pPr>
        <w:pStyle w:val="PL"/>
        <w:rPr>
          <w:color w:val="000000"/>
        </w:rPr>
      </w:pPr>
      <w:r>
        <w:rPr>
          <w:color w:val="000000"/>
        </w:rPr>
        <w:tab/>
      </w:r>
      <w:r>
        <w:rPr>
          <w:color w:val="000000"/>
        </w:rPr>
        <w:tab/>
      </w:r>
      <w:r w:rsidR="00EF7973" w:rsidRPr="007B099C">
        <w:rPr>
          <w:color w:val="000000"/>
        </w:rPr>
        <w:tab/>
        <w:t>&lt;element name="</w:t>
      </w:r>
      <w:r w:rsidR="00EF7973" w:rsidRPr="00A22C0B">
        <w:rPr>
          <w:rFonts w:cs="Courier New"/>
          <w:szCs w:val="16"/>
          <w:lang w:eastAsia="zh-CN"/>
        </w:rPr>
        <w:t>maximumDeviationHoTrigger</w:t>
      </w:r>
      <w:r w:rsidR="00EF7973" w:rsidRPr="007B099C">
        <w:rPr>
          <w:color w:val="000000"/>
        </w:rPr>
        <w:t>" type="</w:t>
      </w:r>
      <w:r w:rsidR="00EF7973">
        <w:t>maximumDeviationHoTrigger</w:t>
      </w:r>
      <w:r w:rsidR="00EF7973" w:rsidRPr="007B099C">
        <w:rPr>
          <w:color w:val="000000"/>
        </w:rPr>
        <w:t>" minOccurs="0"/&gt;</w:t>
      </w:r>
    </w:p>
    <w:p w14:paraId="4DB06F20" w14:textId="77777777" w:rsidR="00EF7973" w:rsidRDefault="0062012C" w:rsidP="00EF7973">
      <w:pPr>
        <w:pStyle w:val="PL"/>
        <w:rPr>
          <w:color w:val="000000"/>
        </w:rPr>
      </w:pPr>
      <w:r>
        <w:rPr>
          <w:color w:val="000000"/>
        </w:rPr>
        <w:tab/>
      </w:r>
      <w:r>
        <w:rPr>
          <w:color w:val="000000"/>
        </w:rPr>
        <w:tab/>
      </w:r>
      <w:r w:rsidR="00EF7973" w:rsidRPr="007B099C">
        <w:rPr>
          <w:color w:val="000000"/>
        </w:rPr>
        <w:tab/>
        <w:t>&lt;element name=</w:t>
      </w:r>
      <w:r w:rsidR="00EF7973" w:rsidRPr="00A22C0B">
        <w:rPr>
          <w:rFonts w:cs="Courier New"/>
          <w:szCs w:val="16"/>
          <w:lang w:eastAsia="zh-CN"/>
        </w:rPr>
        <w:t>"minimumTimeBetweenHoTriggerChange"</w:t>
      </w:r>
      <w:r w:rsidR="00EF7973" w:rsidRPr="007B099C">
        <w:rPr>
          <w:color w:val="000000"/>
        </w:rPr>
        <w:t xml:space="preserve"> type="</w:t>
      </w:r>
      <w:r w:rsidR="00EF7973" w:rsidRPr="00A22C0B">
        <w:t>minimumTimeBetweenHoTriggerChange</w:t>
      </w:r>
      <w:r w:rsidR="00EF7973" w:rsidRPr="007B099C">
        <w:rPr>
          <w:color w:val="000000"/>
        </w:rPr>
        <w:t>" minOccurs="0"/&gt;</w:t>
      </w:r>
    </w:p>
    <w:p w14:paraId="4DB06F21"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sidRPr="00A22C0B">
        <w:rPr>
          <w:rFonts w:cs="Courier New"/>
          <w:szCs w:val="16"/>
          <w:lang w:eastAsia="zh-CN"/>
        </w:rPr>
        <w:t>tstoreUEcntxt"</w:t>
      </w:r>
      <w:r w:rsidR="00EF7973" w:rsidRPr="007B099C">
        <w:rPr>
          <w:color w:val="000000"/>
        </w:rPr>
        <w:t xml:space="preserve"> type="</w:t>
      </w:r>
      <w:r w:rsidR="00EF7973" w:rsidRPr="00A22C0B">
        <w:t>tstoreUEcntxt</w:t>
      </w:r>
      <w:r w:rsidR="00EF7973" w:rsidRPr="007B099C">
        <w:rPr>
          <w:color w:val="000000"/>
        </w:rPr>
        <w:t>" minOccurs="0"/&gt;</w:t>
      </w:r>
    </w:p>
    <w:p w14:paraId="4DB06F22"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23"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F24"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&lt;/element&gt;</w:t>
      </w:r>
    </w:p>
    <w:p w14:paraId="4DB06F25" w14:textId="77777777" w:rsidR="00EF7973" w:rsidRPr="007B099C" w:rsidRDefault="0062012C" w:rsidP="00EF7973">
      <w:pPr>
        <w:pStyle w:val="PL"/>
        <w:rPr>
          <w:color w:val="000000"/>
        </w:rPr>
      </w:pPr>
      <w:r>
        <w:rPr>
          <w:color w:val="000000"/>
        </w:rPr>
        <w:tab/>
      </w:r>
      <w:r w:rsidR="00EF7973" w:rsidRPr="007B099C">
        <w:rPr>
          <w:color w:val="000000"/>
        </w:rPr>
        <w:tab/>
        <w:t>&lt;/sequence&gt;</w:t>
      </w:r>
    </w:p>
    <w:p w14:paraId="4DB06F26" w14:textId="77777777" w:rsidR="00EF7973" w:rsidRPr="007B099C" w:rsidRDefault="0062012C" w:rsidP="00EF7973">
      <w:pPr>
        <w:pStyle w:val="PL"/>
        <w:rPr>
          <w:color w:val="000000"/>
        </w:rPr>
      </w:pPr>
      <w:r>
        <w:rPr>
          <w:color w:val="000000"/>
        </w:rPr>
        <w:tab/>
      </w:r>
      <w:r w:rsidR="00EF7973" w:rsidRPr="007B099C">
        <w:rPr>
          <w:color w:val="000000"/>
        </w:rPr>
        <w:tab/>
        <w:t>&lt;/extension&gt;</w:t>
      </w:r>
    </w:p>
    <w:p w14:paraId="4DB06F27" w14:textId="77777777" w:rsidR="00EF7973" w:rsidRPr="007B099C" w:rsidRDefault="0062012C" w:rsidP="00EF7973">
      <w:pPr>
        <w:pStyle w:val="PL"/>
        <w:rPr>
          <w:color w:val="000000"/>
        </w:rPr>
      </w:pPr>
      <w:r>
        <w:rPr>
          <w:color w:val="000000"/>
        </w:rPr>
        <w:tab/>
      </w:r>
      <w:r w:rsidR="00EF7973" w:rsidRPr="007B099C">
        <w:rPr>
          <w:color w:val="000000"/>
        </w:rPr>
        <w:t>&lt;/complexContent&gt;</w:t>
      </w:r>
    </w:p>
    <w:p w14:paraId="4DB06F28" w14:textId="77777777" w:rsidR="00EF7973" w:rsidRPr="007B099C" w:rsidRDefault="00EF7973" w:rsidP="00EF7973">
      <w:pPr>
        <w:pStyle w:val="PL"/>
        <w:rPr>
          <w:color w:val="000000"/>
        </w:rPr>
      </w:pPr>
      <w:r w:rsidRPr="007B099C">
        <w:rPr>
          <w:color w:val="000000"/>
        </w:rPr>
        <w:tab/>
        <w:t>&lt;/complexType&gt;</w:t>
      </w:r>
    </w:p>
    <w:p w14:paraId="4DB06F29" w14:textId="77777777" w:rsidR="00EF7973" w:rsidRDefault="00EF7973" w:rsidP="00EF7973">
      <w:pPr>
        <w:pStyle w:val="PL"/>
      </w:pPr>
      <w:r w:rsidRPr="007B099C">
        <w:rPr>
          <w:color w:val="000000"/>
        </w:rPr>
        <w:t>&lt;/element&gt;</w:t>
      </w:r>
    </w:p>
    <w:p w14:paraId="4DB06F2A" w14:textId="77777777"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14:paraId="4DB06F2B"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4DB06F2C" w14:textId="77777777" w:rsidR="00EF7973" w:rsidRPr="00303177" w:rsidRDefault="0062012C" w:rsidP="00EF7973">
      <w:pPr>
        <w:pStyle w:val="PL"/>
        <w:rPr>
          <w:color w:val="000000"/>
        </w:rPr>
      </w:pPr>
      <w:r>
        <w:rPr>
          <w:color w:val="000000"/>
        </w:rPr>
        <w:tab/>
      </w:r>
      <w:r w:rsidR="00EF7973" w:rsidRPr="00303177">
        <w:rPr>
          <w:color w:val="000000"/>
        </w:rPr>
        <w:t>&lt;complexContent&gt;</w:t>
      </w:r>
    </w:p>
    <w:p w14:paraId="4DB06F2D" w14:textId="77777777" w:rsidR="00EF7973" w:rsidRPr="00303177" w:rsidRDefault="0062012C" w:rsidP="00EF7973">
      <w:pPr>
        <w:pStyle w:val="PL"/>
        <w:rPr>
          <w:color w:val="000000"/>
        </w:rPr>
      </w:pPr>
      <w:r>
        <w:rPr>
          <w:color w:val="000000"/>
        </w:rPr>
        <w:tab/>
      </w:r>
      <w:r w:rsidR="00EF7973" w:rsidRPr="00303177">
        <w:rPr>
          <w:color w:val="000000"/>
        </w:rPr>
        <w:tab/>
        <w:t>&lt;extension base="xn:NrmClass"&gt;</w:t>
      </w:r>
    </w:p>
    <w:p w14:paraId="4DB06F2E" w14:textId="77777777" w:rsidR="00EF7973" w:rsidRPr="007B099C" w:rsidRDefault="0062012C" w:rsidP="00EF7973">
      <w:pPr>
        <w:pStyle w:val="PL"/>
        <w:rPr>
          <w:color w:val="000000"/>
        </w:rPr>
      </w:pPr>
      <w:r>
        <w:rPr>
          <w:color w:val="000000"/>
        </w:rPr>
        <w:tab/>
      </w:r>
      <w:r w:rsidR="00EF7973" w:rsidRPr="00303177">
        <w:rPr>
          <w:color w:val="000000"/>
        </w:rPr>
        <w:tab/>
      </w:r>
      <w:r w:rsidR="00EF7973" w:rsidRPr="007B099C">
        <w:rPr>
          <w:color w:val="000000"/>
        </w:rPr>
        <w:t>&lt;sequence&gt;</w:t>
      </w:r>
    </w:p>
    <w:p w14:paraId="4DB06F2F"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 name="attributes"&gt;</w:t>
      </w:r>
    </w:p>
    <w:p w14:paraId="4DB06F30"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F31"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32"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szCs w:val="16"/>
          <w:lang w:eastAsia="zh-CN"/>
        </w:rPr>
        <w:t>nRPciList</w:t>
      </w:r>
      <w:r w:rsidR="00EF7973" w:rsidRPr="007B099C">
        <w:rPr>
          <w:color w:val="000000"/>
        </w:rPr>
        <w:t>" type="</w:t>
      </w:r>
      <w:r w:rsidR="00EF7973">
        <w:rPr>
          <w:color w:val="000000"/>
        </w:rPr>
        <w:t>NRPciList</w:t>
      </w:r>
      <w:r w:rsidR="00EF7973" w:rsidRPr="007B099C">
        <w:rPr>
          <w:color w:val="000000"/>
        </w:rPr>
        <w:t>" minOccurs="0"/&gt;</w:t>
      </w:r>
    </w:p>
    <w:p w14:paraId="4DB06F33"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Pr>
          <w:rFonts w:cs="Courier New"/>
          <w:szCs w:val="16"/>
          <w:lang w:eastAsia="zh-CN"/>
        </w:rPr>
        <w:t>dPciConfigurationControl</w:t>
      </w:r>
      <w:r w:rsidR="00EF7973" w:rsidRPr="007B099C">
        <w:rPr>
          <w:color w:val="000000"/>
        </w:rPr>
        <w:t>" type="</w:t>
      </w:r>
      <w:r w:rsidR="00EF7973" w:rsidRPr="00F14494">
        <w:rPr>
          <w:rFonts w:cs="Courier New"/>
          <w:szCs w:val="16"/>
          <w:lang w:eastAsia="zh-CN"/>
        </w:rPr>
        <w:t>boolean</w:t>
      </w:r>
      <w:r w:rsidR="00EF7973" w:rsidRPr="007B099C">
        <w:rPr>
          <w:color w:val="000000"/>
        </w:rPr>
        <w:t>" minOccurs="0"/&gt;</w:t>
      </w:r>
    </w:p>
    <w:p w14:paraId="4DB06F34"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35" w14:textId="77777777" w:rsidR="00EF7973" w:rsidRPr="00303177" w:rsidRDefault="0062012C" w:rsidP="00EF7973">
      <w:pPr>
        <w:pStyle w:val="PL"/>
        <w:rPr>
          <w:color w:val="000000"/>
          <w:lang w:val="fr-FR"/>
        </w:rPr>
      </w:pPr>
      <w:r>
        <w:rPr>
          <w:color w:val="000000"/>
        </w:rPr>
        <w:tab/>
      </w:r>
      <w:r>
        <w:rPr>
          <w:color w:val="000000"/>
        </w:rPr>
        <w:tab/>
      </w:r>
      <w:r w:rsidR="00EF7973" w:rsidRPr="00303177">
        <w:rPr>
          <w:color w:val="000000"/>
          <w:lang w:val="fr-FR"/>
        </w:rPr>
        <w:t>&lt;/complexType&gt;</w:t>
      </w:r>
    </w:p>
    <w:p w14:paraId="4DB06F36"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&lt;/element&gt;</w:t>
      </w:r>
    </w:p>
    <w:p w14:paraId="4DB06F37"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ab/>
        <w:t>&lt;/sequence&gt;</w:t>
      </w:r>
    </w:p>
    <w:p w14:paraId="4DB06F38"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ab/>
        <w:t>&lt;/extension&gt;</w:t>
      </w:r>
    </w:p>
    <w:p w14:paraId="4DB06F39"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&lt;/complexContent&gt;</w:t>
      </w:r>
    </w:p>
    <w:p w14:paraId="4DB06F3A" w14:textId="77777777" w:rsidR="00EF7973" w:rsidRPr="00303177" w:rsidRDefault="00EF7973" w:rsidP="00EF7973">
      <w:pPr>
        <w:pStyle w:val="PL"/>
        <w:rPr>
          <w:color w:val="000000"/>
          <w:lang w:val="fr-FR"/>
        </w:rPr>
      </w:pPr>
      <w:r w:rsidRPr="00303177">
        <w:rPr>
          <w:color w:val="000000"/>
          <w:lang w:val="fr-FR"/>
        </w:rPr>
        <w:tab/>
        <w:t>&lt;/complexType&gt;</w:t>
      </w:r>
    </w:p>
    <w:p w14:paraId="4DB06F3B" w14:textId="77777777" w:rsidR="00EF7973" w:rsidRPr="00303177" w:rsidRDefault="00EF7973" w:rsidP="00EF7973">
      <w:pPr>
        <w:pStyle w:val="PL"/>
        <w:rPr>
          <w:lang w:val="fr-FR"/>
        </w:rPr>
      </w:pPr>
      <w:r w:rsidRPr="00303177">
        <w:rPr>
          <w:color w:val="000000"/>
          <w:lang w:val="fr-FR"/>
        </w:rPr>
        <w:t>&lt;/element&gt;</w:t>
      </w:r>
    </w:p>
    <w:p w14:paraId="4DB06F3C" w14:textId="77777777" w:rsidR="00EF7973" w:rsidRPr="00303177" w:rsidRDefault="00EF7973" w:rsidP="00EF7973">
      <w:pPr>
        <w:pStyle w:val="PL"/>
        <w:rPr>
          <w:color w:val="000000"/>
          <w:lang w:val="fr-FR"/>
        </w:rPr>
      </w:pPr>
      <w:r w:rsidRPr="00303177">
        <w:rPr>
          <w:color w:val="000000"/>
          <w:lang w:val="fr-FR"/>
        </w:rPr>
        <w:t>&lt;element name="CPCIConfigurationFunction"&gt;</w:t>
      </w:r>
    </w:p>
    <w:p w14:paraId="4DB06F3D" w14:textId="77777777"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14:paraId="4DB06F3E" w14:textId="77777777" w:rsidR="00EF7973" w:rsidRPr="008E6D39" w:rsidRDefault="0062012C" w:rsidP="00EF7973">
      <w:pPr>
        <w:pStyle w:val="PL"/>
        <w:rPr>
          <w:color w:val="000000"/>
          <w:lang w:val="fr-FR"/>
        </w:rPr>
      </w:pPr>
      <w:r>
        <w:rPr>
          <w:color w:val="000000"/>
          <w:lang w:val="fr-FR"/>
        </w:rPr>
        <w:tab/>
      </w:r>
      <w:r w:rsidR="00EF7973" w:rsidRPr="008E6D39">
        <w:rPr>
          <w:color w:val="000000"/>
          <w:lang w:val="fr-FR"/>
        </w:rPr>
        <w:t>&lt;complexContent&gt;</w:t>
      </w:r>
    </w:p>
    <w:p w14:paraId="4DB06F3F" w14:textId="77777777" w:rsidR="00EF7973" w:rsidRPr="008E6D39" w:rsidRDefault="0062012C" w:rsidP="00EF7973">
      <w:pPr>
        <w:pStyle w:val="PL"/>
        <w:rPr>
          <w:color w:val="000000"/>
          <w:lang w:val="fr-FR"/>
        </w:rPr>
      </w:pPr>
      <w:r>
        <w:rPr>
          <w:color w:val="000000"/>
          <w:lang w:val="fr-FR"/>
        </w:rPr>
        <w:tab/>
      </w:r>
      <w:r w:rsidR="00EF7973" w:rsidRPr="008E6D39">
        <w:rPr>
          <w:color w:val="000000"/>
          <w:lang w:val="fr-FR"/>
        </w:rPr>
        <w:tab/>
        <w:t>&lt;extension base="xn:NrmClass"&gt;</w:t>
      </w:r>
    </w:p>
    <w:p w14:paraId="4DB06F40" w14:textId="77777777" w:rsidR="00EF7973" w:rsidRPr="00303177" w:rsidRDefault="0062012C" w:rsidP="00EF7973">
      <w:pPr>
        <w:pStyle w:val="PL"/>
        <w:rPr>
          <w:color w:val="000000"/>
          <w:lang w:val="fr-FR"/>
        </w:rPr>
      </w:pPr>
      <w:r>
        <w:rPr>
          <w:color w:val="000000"/>
          <w:lang w:val="fr-FR"/>
        </w:rPr>
        <w:tab/>
      </w:r>
      <w:r w:rsidR="00EF7973" w:rsidRPr="008E6D39">
        <w:rPr>
          <w:color w:val="000000"/>
          <w:lang w:val="fr-FR"/>
        </w:rPr>
        <w:tab/>
      </w:r>
      <w:r w:rsidR="00EF7973" w:rsidRPr="00303177">
        <w:rPr>
          <w:color w:val="000000"/>
          <w:lang w:val="fr-FR"/>
        </w:rPr>
        <w:t>&lt;sequence&gt;</w:t>
      </w:r>
    </w:p>
    <w:p w14:paraId="4DB06F41"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&lt;element name="attributes"&gt;</w:t>
      </w:r>
    </w:p>
    <w:p w14:paraId="4DB06F42"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&lt;complexType&gt;</w:t>
      </w:r>
    </w:p>
    <w:p w14:paraId="4DB06F43"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&lt;all&gt;</w:t>
      </w:r>
    </w:p>
    <w:p w14:paraId="4DB06F44"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ab/>
        <w:t>&lt;element name="</w:t>
      </w:r>
      <w:r w:rsidR="00EF7973" w:rsidRPr="00303177">
        <w:rPr>
          <w:rFonts w:cs="Courier New"/>
          <w:szCs w:val="16"/>
          <w:lang w:val="fr-FR" w:eastAsia="zh-CN"/>
        </w:rPr>
        <w:t>cSonPciList</w:t>
      </w:r>
      <w:r w:rsidR="00EF7973" w:rsidRPr="00303177">
        <w:rPr>
          <w:color w:val="000000"/>
          <w:lang w:val="fr-FR"/>
        </w:rPr>
        <w:t>" type="CSonPciList" minOccurs="0"/&gt;</w:t>
      </w:r>
    </w:p>
    <w:p w14:paraId="4DB06F45" w14:textId="77777777" w:rsidR="00EF7973" w:rsidRPr="007B099C" w:rsidRDefault="0062012C" w:rsidP="00EF7973">
      <w:pPr>
        <w:pStyle w:val="PL"/>
        <w:rPr>
          <w:color w:val="000000"/>
        </w:rPr>
      </w:pPr>
      <w:r>
        <w:rPr>
          <w:color w:val="000000"/>
          <w:lang w:val="fr-FR"/>
        </w:rPr>
        <w:tab/>
      </w:r>
      <w:r>
        <w:rPr>
          <w:color w:val="000000"/>
          <w:lang w:val="fr-FR"/>
        </w:rPr>
        <w:tab/>
      </w:r>
      <w:r w:rsidR="00EF7973" w:rsidRPr="00303177">
        <w:rPr>
          <w:color w:val="000000"/>
          <w:lang w:val="fr-FR"/>
        </w:rPr>
        <w:tab/>
      </w:r>
      <w:r w:rsidR="00EF7973" w:rsidRPr="007B099C">
        <w:rPr>
          <w:color w:val="000000"/>
        </w:rPr>
        <w:t>&lt;element name="</w:t>
      </w:r>
      <w:r w:rsidR="00EF7973">
        <w:rPr>
          <w:rFonts w:cs="Courier New"/>
          <w:szCs w:val="16"/>
          <w:lang w:eastAsia="zh-CN"/>
        </w:rPr>
        <w:t>cPciConfigurationControl</w:t>
      </w:r>
      <w:r w:rsidR="00EF7973" w:rsidRPr="007B099C">
        <w:rPr>
          <w:color w:val="000000"/>
        </w:rPr>
        <w:t>" type="</w:t>
      </w:r>
      <w:r w:rsidR="00EF7973" w:rsidRPr="00F14494">
        <w:rPr>
          <w:rFonts w:cs="Courier New"/>
          <w:szCs w:val="16"/>
          <w:lang w:eastAsia="zh-CN"/>
        </w:rPr>
        <w:t>boolean</w:t>
      </w:r>
      <w:r w:rsidR="00EF7973" w:rsidRPr="007B099C">
        <w:rPr>
          <w:color w:val="000000"/>
        </w:rPr>
        <w:t>" minOccurs="0"/&gt;</w:t>
      </w:r>
    </w:p>
    <w:p w14:paraId="4DB06F46"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47" w14:textId="77777777" w:rsidR="00EF7973" w:rsidRPr="00303177" w:rsidRDefault="0062012C" w:rsidP="00EF7973">
      <w:pPr>
        <w:pStyle w:val="PL"/>
        <w:rPr>
          <w:color w:val="000000"/>
          <w:lang w:val="fr-FR"/>
        </w:rPr>
      </w:pPr>
      <w:r>
        <w:rPr>
          <w:color w:val="000000"/>
        </w:rPr>
        <w:tab/>
      </w:r>
      <w:r>
        <w:rPr>
          <w:color w:val="000000"/>
        </w:rPr>
        <w:tab/>
      </w:r>
      <w:r w:rsidR="00EF7973" w:rsidRPr="00303177">
        <w:rPr>
          <w:color w:val="000000"/>
          <w:lang w:val="fr-FR"/>
        </w:rPr>
        <w:t>&lt;/complexType&gt;</w:t>
      </w:r>
    </w:p>
    <w:p w14:paraId="4DB06F48"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&lt;/element&gt;</w:t>
      </w:r>
    </w:p>
    <w:p w14:paraId="4DB06F49"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ab/>
        <w:t>&lt;/sequence&gt;</w:t>
      </w:r>
    </w:p>
    <w:p w14:paraId="4DB06F4A"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ab/>
        <w:t>&lt;/extension&gt;</w:t>
      </w:r>
    </w:p>
    <w:p w14:paraId="4DB06F4B" w14:textId="77777777" w:rsidR="00EF7973" w:rsidRPr="00303177" w:rsidRDefault="0062012C" w:rsidP="00EF7973">
      <w:pPr>
        <w:pStyle w:val="PL"/>
        <w:rPr>
          <w:color w:val="000000"/>
          <w:lang w:val="fr-FR"/>
        </w:rPr>
      </w:pPr>
      <w:r>
        <w:rPr>
          <w:color w:val="000000"/>
          <w:lang w:val="fr-FR"/>
        </w:rPr>
        <w:tab/>
      </w:r>
      <w:r w:rsidR="00EF7973" w:rsidRPr="00303177">
        <w:rPr>
          <w:color w:val="000000"/>
          <w:lang w:val="fr-FR"/>
        </w:rPr>
        <w:t>&lt;/complexContent&gt;</w:t>
      </w:r>
    </w:p>
    <w:p w14:paraId="4DB06F4C" w14:textId="77777777" w:rsidR="00EF7973" w:rsidRPr="00303177" w:rsidRDefault="00EF7973" w:rsidP="00EF7973">
      <w:pPr>
        <w:pStyle w:val="PL"/>
        <w:rPr>
          <w:color w:val="000000"/>
          <w:lang w:val="fr-FR"/>
        </w:rPr>
      </w:pPr>
      <w:r w:rsidRPr="00303177">
        <w:rPr>
          <w:color w:val="000000"/>
          <w:lang w:val="fr-FR"/>
        </w:rPr>
        <w:tab/>
        <w:t>&lt;/complexType&gt;</w:t>
      </w:r>
    </w:p>
    <w:p w14:paraId="4DB06F4D" w14:textId="77777777" w:rsidR="00EF7973" w:rsidRPr="00303177" w:rsidRDefault="00EF7973" w:rsidP="00EF7973">
      <w:pPr>
        <w:pStyle w:val="PL"/>
        <w:rPr>
          <w:lang w:val="fr-FR"/>
        </w:rPr>
      </w:pPr>
      <w:r w:rsidRPr="00303177">
        <w:rPr>
          <w:color w:val="000000"/>
          <w:lang w:val="fr-FR"/>
        </w:rPr>
        <w:t>&lt;/element&gt;</w:t>
      </w:r>
    </w:p>
    <w:p w14:paraId="4DB06F4E" w14:textId="77777777"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14:paraId="4DB06F4F" w14:textId="77777777"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14:paraId="4DB06F50" w14:textId="77777777" w:rsidR="00EF7973" w:rsidRPr="008E6D39" w:rsidRDefault="0062012C" w:rsidP="00EF7973">
      <w:pPr>
        <w:pStyle w:val="PL"/>
        <w:rPr>
          <w:color w:val="000000"/>
          <w:lang w:val="fr-FR"/>
        </w:rPr>
      </w:pPr>
      <w:r>
        <w:rPr>
          <w:color w:val="000000"/>
          <w:lang w:val="fr-FR"/>
        </w:rPr>
        <w:tab/>
      </w:r>
      <w:r w:rsidR="00EF7973" w:rsidRPr="008E6D39">
        <w:rPr>
          <w:color w:val="000000"/>
          <w:lang w:val="fr-FR"/>
        </w:rPr>
        <w:t>&lt;complexContent&gt;</w:t>
      </w:r>
    </w:p>
    <w:p w14:paraId="4DB06F51" w14:textId="77777777" w:rsidR="00EF7973" w:rsidRPr="008E6D39" w:rsidRDefault="0062012C" w:rsidP="00EF7973">
      <w:pPr>
        <w:pStyle w:val="PL"/>
        <w:rPr>
          <w:color w:val="000000"/>
          <w:lang w:val="fr-FR"/>
        </w:rPr>
      </w:pPr>
      <w:r>
        <w:rPr>
          <w:color w:val="000000"/>
          <w:lang w:val="fr-FR"/>
        </w:rPr>
        <w:tab/>
      </w:r>
      <w:r w:rsidR="00EF7973" w:rsidRPr="008E6D39">
        <w:rPr>
          <w:color w:val="000000"/>
          <w:lang w:val="fr-FR"/>
        </w:rPr>
        <w:tab/>
        <w:t>&lt;extension base="xn:NrmClass"&gt;</w:t>
      </w:r>
    </w:p>
    <w:p w14:paraId="4DB06F52" w14:textId="77777777" w:rsidR="00EF7973" w:rsidRPr="00303177" w:rsidRDefault="0062012C" w:rsidP="00EF7973">
      <w:pPr>
        <w:pStyle w:val="PL"/>
        <w:rPr>
          <w:color w:val="000000"/>
          <w:lang w:val="fr-FR"/>
        </w:rPr>
      </w:pPr>
      <w:r>
        <w:rPr>
          <w:color w:val="000000"/>
          <w:lang w:val="fr-FR"/>
        </w:rPr>
        <w:tab/>
      </w:r>
      <w:r w:rsidR="00EF7973" w:rsidRPr="008E6D39">
        <w:rPr>
          <w:color w:val="000000"/>
          <w:lang w:val="fr-FR"/>
        </w:rPr>
        <w:tab/>
      </w:r>
      <w:r w:rsidR="00EF7973" w:rsidRPr="00303177">
        <w:rPr>
          <w:color w:val="000000"/>
          <w:lang w:val="fr-FR"/>
        </w:rPr>
        <w:t>&lt;sequence&gt;</w:t>
      </w:r>
    </w:p>
    <w:p w14:paraId="4DB06F53"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&lt;element name="attributes"&gt;</w:t>
      </w:r>
    </w:p>
    <w:p w14:paraId="4DB06F54"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&lt;complexType&gt;</w:t>
      </w:r>
    </w:p>
    <w:p w14:paraId="4DB06F55"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&lt;all&gt;</w:t>
      </w:r>
    </w:p>
    <w:p w14:paraId="4DB06F56" w14:textId="77777777" w:rsidR="00EF7973" w:rsidRPr="00303177" w:rsidRDefault="0062012C" w:rsidP="00EF7973">
      <w:pPr>
        <w:pStyle w:val="PL"/>
        <w:rPr>
          <w:color w:val="000000"/>
          <w:lang w:val="fr-FR"/>
        </w:rPr>
      </w:pPr>
      <w:r>
        <w:rPr>
          <w:color w:val="000000"/>
          <w:lang w:val="fr-FR"/>
        </w:rPr>
        <w:tab/>
      </w:r>
      <w:r>
        <w:rPr>
          <w:color w:val="000000"/>
          <w:lang w:val="fr-FR"/>
        </w:rPr>
        <w:tab/>
      </w:r>
      <w:r w:rsidR="00EF7973" w:rsidRPr="00303177">
        <w:rPr>
          <w:color w:val="000000"/>
          <w:lang w:val="fr-FR"/>
        </w:rPr>
        <w:tab/>
        <w:t>&lt;element name="</w:t>
      </w:r>
      <w:r w:rsidR="00EF7973" w:rsidRPr="00303177">
        <w:rPr>
          <w:rFonts w:cs="Courier New"/>
          <w:lang w:val="fr-FR" w:eastAsia="zh-CN"/>
        </w:rPr>
        <w:t>cesSwitch</w:t>
      </w:r>
      <w:r w:rsidR="00EF7973" w:rsidRPr="00303177">
        <w:rPr>
          <w:color w:val="000000"/>
          <w:lang w:val="fr-FR"/>
        </w:rPr>
        <w:t>" type="boolean" minOccurs="0"/&gt;</w:t>
      </w:r>
    </w:p>
    <w:p w14:paraId="4DB06F57" w14:textId="77777777" w:rsidR="00EF7973" w:rsidRPr="007B099C" w:rsidRDefault="0062012C" w:rsidP="00EF7973">
      <w:pPr>
        <w:pStyle w:val="PL"/>
        <w:rPr>
          <w:color w:val="000000"/>
        </w:rPr>
      </w:pPr>
      <w:r>
        <w:rPr>
          <w:color w:val="000000"/>
          <w:lang w:val="fr-FR"/>
        </w:rPr>
        <w:tab/>
      </w:r>
      <w:r>
        <w:rPr>
          <w:color w:val="000000"/>
          <w:lang w:val="fr-FR"/>
        </w:rPr>
        <w:tab/>
      </w:r>
      <w:r w:rsidR="00EF7973" w:rsidRPr="00303177">
        <w:rPr>
          <w:color w:val="000000"/>
          <w:lang w:val="fr-FR"/>
        </w:rPr>
        <w:tab/>
      </w:r>
      <w:r w:rsidR="00EF7973" w:rsidRPr="007B099C">
        <w:rPr>
          <w:color w:val="000000"/>
        </w:rPr>
        <w:t>&lt;element name="</w:t>
      </w:r>
      <w:r w:rsidR="00EF7973">
        <w:rPr>
          <w:rFonts w:cs="Courier New"/>
        </w:rPr>
        <w:t>energySavingState</w:t>
      </w:r>
      <w:r w:rsidR="00EF7973" w:rsidRPr="007B099C">
        <w:rPr>
          <w:color w:val="000000"/>
        </w:rPr>
        <w:t>" type="</w:t>
      </w:r>
      <w:r w:rsidR="00EF7973">
        <w:rPr>
          <w:rFonts w:cs="Courier New"/>
        </w:rPr>
        <w:t>energySavingState</w:t>
      </w:r>
      <w:r w:rsidR="00EF7973" w:rsidRPr="007B099C">
        <w:rPr>
          <w:color w:val="000000"/>
        </w:rPr>
        <w:t>" minOccurs="0"/&gt;</w:t>
      </w:r>
    </w:p>
    <w:p w14:paraId="4DB06F58"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ab/>
        <w:t>&lt;element name="</w:t>
      </w:r>
      <w:r w:rsidR="00EF7973" w:rsidRPr="00D209CC">
        <w:rPr>
          <w:rFonts w:cs="Courier New"/>
        </w:rPr>
        <w:t>energySavingControl</w:t>
      </w:r>
      <w:r w:rsidR="00EF7973" w:rsidRPr="007B099C">
        <w:rPr>
          <w:color w:val="000000"/>
        </w:rPr>
        <w:t>" type="</w:t>
      </w:r>
      <w:r w:rsidR="00EF7973" w:rsidRPr="00D209CC">
        <w:rPr>
          <w:rFonts w:cs="Courier New"/>
        </w:rPr>
        <w:t>energySavingControl</w:t>
      </w:r>
      <w:r w:rsidR="00EF7973" w:rsidRPr="007B099C">
        <w:rPr>
          <w:color w:val="000000"/>
        </w:rPr>
        <w:t>" minOccurs="0"/&gt;</w:t>
      </w:r>
    </w:p>
    <w:p w14:paraId="4DB06F59"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&lt;/all&gt;</w:t>
      </w:r>
    </w:p>
    <w:p w14:paraId="4DB06F5A"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&lt;/complexType&gt;</w:t>
      </w:r>
    </w:p>
    <w:p w14:paraId="4DB06F5B" w14:textId="77777777" w:rsidR="00EF7973" w:rsidRPr="007B099C" w:rsidRDefault="0062012C" w:rsidP="00EF7973">
      <w:pPr>
        <w:pStyle w:val="PL"/>
        <w:rPr>
          <w:color w:val="000000"/>
        </w:rPr>
      </w:pPr>
      <w:r>
        <w:rPr>
          <w:color w:val="000000"/>
        </w:rPr>
        <w:tab/>
      </w:r>
      <w:r>
        <w:rPr>
          <w:color w:val="000000"/>
        </w:rPr>
        <w:tab/>
      </w:r>
      <w:r w:rsidR="00EF7973" w:rsidRPr="007B099C">
        <w:rPr>
          <w:color w:val="000000"/>
        </w:rPr>
        <w:t>&lt;/element&gt;</w:t>
      </w:r>
    </w:p>
    <w:p w14:paraId="4DB06F5C" w14:textId="77777777" w:rsidR="00EF7973" w:rsidRPr="007B099C" w:rsidRDefault="0062012C" w:rsidP="00EF7973">
      <w:pPr>
        <w:pStyle w:val="PL"/>
        <w:rPr>
          <w:color w:val="000000"/>
        </w:rPr>
      </w:pPr>
      <w:r>
        <w:rPr>
          <w:color w:val="000000"/>
        </w:rPr>
        <w:tab/>
      </w:r>
      <w:r w:rsidR="00EF7973" w:rsidRPr="007B099C">
        <w:rPr>
          <w:color w:val="000000"/>
        </w:rPr>
        <w:tab/>
        <w:t>&lt;/sequence&gt;</w:t>
      </w:r>
    </w:p>
    <w:p w14:paraId="4DB06F5D" w14:textId="77777777" w:rsidR="00EF7973" w:rsidRPr="007B099C" w:rsidRDefault="0062012C" w:rsidP="00EF7973">
      <w:pPr>
        <w:pStyle w:val="PL"/>
        <w:rPr>
          <w:color w:val="000000"/>
        </w:rPr>
      </w:pPr>
      <w:r>
        <w:rPr>
          <w:color w:val="000000"/>
        </w:rPr>
        <w:tab/>
      </w:r>
      <w:r w:rsidR="00EF7973" w:rsidRPr="007B099C">
        <w:rPr>
          <w:color w:val="000000"/>
        </w:rPr>
        <w:tab/>
        <w:t>&lt;/extension&gt;</w:t>
      </w:r>
    </w:p>
    <w:p w14:paraId="4DB06F5E" w14:textId="77777777" w:rsidR="00EF7973" w:rsidRPr="007B099C" w:rsidRDefault="0062012C" w:rsidP="00EF7973">
      <w:pPr>
        <w:pStyle w:val="PL"/>
        <w:rPr>
          <w:color w:val="000000"/>
        </w:rPr>
      </w:pPr>
      <w:r>
        <w:rPr>
          <w:color w:val="000000"/>
        </w:rPr>
        <w:tab/>
      </w:r>
      <w:r w:rsidR="00EF7973" w:rsidRPr="007B099C">
        <w:rPr>
          <w:color w:val="000000"/>
        </w:rPr>
        <w:t>&lt;/complexContent&gt;</w:t>
      </w:r>
    </w:p>
    <w:p w14:paraId="4DB06F5F" w14:textId="77777777" w:rsidR="00EF7973" w:rsidRPr="007B099C" w:rsidRDefault="00EF7973" w:rsidP="00EF7973">
      <w:pPr>
        <w:pStyle w:val="PL"/>
        <w:rPr>
          <w:color w:val="000000"/>
        </w:rPr>
      </w:pPr>
      <w:r w:rsidRPr="007B099C">
        <w:rPr>
          <w:color w:val="000000"/>
        </w:rPr>
        <w:tab/>
        <w:t>&lt;/complexType&gt;</w:t>
      </w:r>
    </w:p>
    <w:p w14:paraId="4DB06F60" w14:textId="77777777" w:rsidR="00E154AB" w:rsidRPr="00865D99" w:rsidRDefault="00EF7973" w:rsidP="00EF7973">
      <w:pPr>
        <w:pStyle w:val="PL"/>
      </w:pPr>
      <w:r w:rsidRPr="007B099C">
        <w:rPr>
          <w:color w:val="000000"/>
        </w:rPr>
        <w:t>&lt;/element&gt;</w:t>
      </w:r>
    </w:p>
    <w:p w14:paraId="4DB06F61" w14:textId="77777777" w:rsidR="00E154AB" w:rsidRPr="002B15AA" w:rsidRDefault="00E154AB" w:rsidP="00E154AB">
      <w:pPr>
        <w:pStyle w:val="PL"/>
      </w:pPr>
      <w:r>
        <w:t>&lt;/schema&gt;</w:t>
      </w:r>
    </w:p>
    <w:p w14:paraId="4DB06F62" w14:textId="77777777" w:rsidR="00E154AB" w:rsidRPr="002B15AA" w:rsidRDefault="00E154AB" w:rsidP="00E154AB">
      <w:pPr>
        <w:pStyle w:val="Heading8"/>
      </w:pPr>
      <w:r w:rsidRPr="002B15AA">
        <w:rPr>
          <w:rFonts w:ascii="Courier New" w:hAnsi="Courier New"/>
          <w:sz w:val="16"/>
          <w:szCs w:val="16"/>
        </w:rPr>
        <w:br w:type="page"/>
      </w:r>
      <w:bookmarkStart w:id="8900" w:name="_Toc19888583"/>
      <w:bookmarkStart w:id="8901" w:name="_Toc27405561"/>
      <w:bookmarkStart w:id="8902" w:name="_Toc35878751"/>
      <w:bookmarkStart w:id="8903" w:name="_Toc36220567"/>
      <w:bookmarkStart w:id="8904" w:name="_Toc36474665"/>
      <w:bookmarkStart w:id="8905" w:name="_Toc36542937"/>
      <w:bookmarkStart w:id="8906" w:name="_Toc36543758"/>
      <w:bookmarkStart w:id="8907" w:name="_Toc36567996"/>
      <w:bookmarkStart w:id="8908" w:name="_Toc44341735"/>
      <w:bookmarkStart w:id="8909" w:name="_Toc51676114"/>
      <w:bookmarkStart w:id="8910" w:name="_Toc55227431"/>
      <w:bookmarkStart w:id="8911" w:name="_Toc55228466"/>
      <w:r w:rsidRPr="002B15AA">
        <w:t>Annex D (normative):</w:t>
      </w:r>
      <w:r w:rsidRPr="002B15AA">
        <w:br/>
      </w:r>
      <w:r>
        <w:t>OpenAPI</w:t>
      </w:r>
      <w:r w:rsidRPr="002B15AA">
        <w:t xml:space="preserve"> definition </w:t>
      </w:r>
      <w:r>
        <w:t>of the</w:t>
      </w:r>
      <w:r w:rsidRPr="002B15AA">
        <w:t xml:space="preserve"> NR NRM</w:t>
      </w:r>
      <w:bookmarkEnd w:id="8900"/>
      <w:bookmarkEnd w:id="8901"/>
      <w:bookmarkEnd w:id="8902"/>
      <w:bookmarkEnd w:id="8903"/>
      <w:bookmarkEnd w:id="8904"/>
      <w:bookmarkEnd w:id="8905"/>
      <w:bookmarkEnd w:id="8906"/>
      <w:bookmarkEnd w:id="8907"/>
      <w:bookmarkEnd w:id="8908"/>
      <w:bookmarkEnd w:id="8909"/>
      <w:bookmarkEnd w:id="8910"/>
      <w:bookmarkEnd w:id="8911"/>
    </w:p>
    <w:p w14:paraId="4DB06F63" w14:textId="77777777" w:rsidR="00E154AB" w:rsidRPr="002B15AA" w:rsidRDefault="00E154AB" w:rsidP="00E154AB">
      <w:pPr>
        <w:pStyle w:val="Heading1"/>
      </w:pPr>
      <w:bookmarkStart w:id="8912" w:name="_Toc19888584"/>
      <w:bookmarkStart w:id="8913" w:name="_Toc27405562"/>
      <w:bookmarkStart w:id="8914" w:name="_Toc35878752"/>
      <w:bookmarkStart w:id="8915" w:name="_Toc36220568"/>
      <w:bookmarkStart w:id="8916" w:name="_Toc36474666"/>
      <w:bookmarkStart w:id="8917" w:name="_Toc36542938"/>
      <w:bookmarkStart w:id="8918" w:name="_Toc36543759"/>
      <w:bookmarkStart w:id="8919" w:name="_Toc36567997"/>
      <w:bookmarkStart w:id="8920" w:name="_Toc44341736"/>
      <w:bookmarkStart w:id="8921" w:name="_Toc51676115"/>
      <w:bookmarkStart w:id="8922" w:name="_Toc55227432"/>
      <w:bookmarkStart w:id="8923" w:name="_Toc55228467"/>
      <w:r w:rsidRPr="002B15AA">
        <w:t>D.1</w:t>
      </w:r>
      <w:r w:rsidRPr="002B15AA">
        <w:tab/>
        <w:t>General</w:t>
      </w:r>
      <w:bookmarkEnd w:id="8912"/>
      <w:bookmarkEnd w:id="8913"/>
      <w:bookmarkEnd w:id="8914"/>
      <w:bookmarkEnd w:id="8915"/>
      <w:bookmarkEnd w:id="8916"/>
      <w:bookmarkEnd w:id="8917"/>
      <w:bookmarkEnd w:id="8918"/>
      <w:bookmarkEnd w:id="8919"/>
      <w:bookmarkEnd w:id="8920"/>
      <w:bookmarkEnd w:id="8921"/>
      <w:bookmarkEnd w:id="8922"/>
      <w:bookmarkEnd w:id="8923"/>
      <w:r w:rsidRPr="002B15AA">
        <w:t xml:space="preserve"> </w:t>
      </w:r>
    </w:p>
    <w:p w14:paraId="4DB06F64" w14:textId="77777777" w:rsidR="00E154AB" w:rsidRDefault="00E154AB" w:rsidP="00E154AB">
      <w:pPr>
        <w:rPr>
          <w:color w:val="000000"/>
        </w:rPr>
      </w:pPr>
      <w:r>
        <w:t xml:space="preserve">This annex contains the </w:t>
      </w:r>
      <w:r>
        <w:rPr>
          <w:color w:val="000000"/>
        </w:rPr>
        <w:t>OpenAPI definition of the NR NRM in YAML format.</w:t>
      </w:r>
    </w:p>
    <w:p w14:paraId="4DB06F65" w14:textId="77777777" w:rsidR="00E154AB" w:rsidRDefault="00E154AB" w:rsidP="00E154AB">
      <w:r>
        <w:t>The Information Service (IS) of the NR NRM is defined in clause 4.</w:t>
      </w:r>
    </w:p>
    <w:p w14:paraId="4DB06F66" w14:textId="77777777" w:rsidR="00E154AB" w:rsidRDefault="00E154AB" w:rsidP="00E154AB">
      <w:pPr>
        <w:rPr>
          <w:lang w:eastAsia="zh-CN"/>
        </w:rPr>
      </w:pPr>
      <w:r>
        <w:t xml:space="preserve">Mapping rules to produce the </w:t>
      </w:r>
      <w:r>
        <w:rPr>
          <w:color w:val="000000"/>
        </w:rPr>
        <w:t xml:space="preserve">OpenAPI definition based on the IS are defined in </w:t>
      </w:r>
      <w:r w:rsidR="0062012C">
        <w:t>TS</w:t>
      </w:r>
      <w:r>
        <w:t> 32.160 [</w:t>
      </w:r>
      <w:r>
        <w:rPr>
          <w:lang w:eastAsia="zh-CN"/>
        </w:rPr>
        <w:t>14</w:t>
      </w:r>
      <w:r>
        <w:t>]</w:t>
      </w:r>
      <w:r>
        <w:rPr>
          <w:rFonts w:hint="eastAsia"/>
          <w:lang w:eastAsia="zh-CN"/>
        </w:rPr>
        <w:t>.</w:t>
      </w:r>
    </w:p>
    <w:p w14:paraId="4DB06F67" w14:textId="77777777" w:rsidR="00E154AB" w:rsidRPr="002B15AA" w:rsidRDefault="00E154AB" w:rsidP="00E154AB">
      <w:pPr>
        <w:pStyle w:val="Heading1"/>
      </w:pPr>
      <w:bookmarkStart w:id="8924" w:name="_Toc19888585"/>
      <w:bookmarkStart w:id="8925" w:name="_Toc27405563"/>
      <w:bookmarkStart w:id="8926" w:name="_Toc35878753"/>
      <w:bookmarkStart w:id="8927" w:name="_Toc36220569"/>
      <w:bookmarkStart w:id="8928" w:name="_Toc36474667"/>
      <w:bookmarkStart w:id="8929" w:name="_Toc36542939"/>
      <w:bookmarkStart w:id="8930" w:name="_Toc36543760"/>
      <w:bookmarkStart w:id="8931" w:name="_Toc36567998"/>
      <w:bookmarkStart w:id="8932" w:name="_Toc44341737"/>
      <w:bookmarkStart w:id="8933" w:name="_Toc51676116"/>
      <w:bookmarkStart w:id="8934" w:name="_Toc55227433"/>
      <w:bookmarkStart w:id="8935" w:name="_Toc55228468"/>
      <w:r w:rsidRPr="002B15AA">
        <w:t>D.2</w:t>
      </w:r>
      <w:r w:rsidRPr="002B15AA">
        <w:tab/>
      </w:r>
      <w:bookmarkEnd w:id="8924"/>
      <w:bookmarkEnd w:id="8925"/>
      <w:r>
        <w:t>Void</w:t>
      </w:r>
      <w:bookmarkEnd w:id="8926"/>
      <w:bookmarkEnd w:id="8927"/>
      <w:bookmarkEnd w:id="8928"/>
      <w:bookmarkEnd w:id="8929"/>
      <w:bookmarkEnd w:id="8930"/>
      <w:bookmarkEnd w:id="8931"/>
      <w:bookmarkEnd w:id="8932"/>
      <w:bookmarkEnd w:id="8933"/>
      <w:bookmarkEnd w:id="8934"/>
      <w:bookmarkEnd w:id="8935"/>
    </w:p>
    <w:p w14:paraId="4DB06F68" w14:textId="77777777" w:rsidR="00E154AB" w:rsidRDefault="00E154AB" w:rsidP="00E154AB">
      <w:pPr>
        <w:pStyle w:val="Heading1"/>
      </w:pPr>
      <w:bookmarkStart w:id="8936" w:name="_Toc19888586"/>
      <w:bookmarkStart w:id="8937" w:name="_Toc27405564"/>
      <w:bookmarkStart w:id="8938" w:name="_Toc35878754"/>
      <w:bookmarkStart w:id="8939" w:name="_Toc36220570"/>
      <w:bookmarkStart w:id="8940" w:name="_Toc36474668"/>
      <w:bookmarkStart w:id="8941" w:name="_Toc36542940"/>
      <w:bookmarkStart w:id="8942" w:name="_Toc36543761"/>
      <w:bookmarkStart w:id="8943" w:name="_Toc36567999"/>
      <w:bookmarkStart w:id="8944" w:name="_Toc44341738"/>
      <w:bookmarkStart w:id="8945" w:name="_Toc51676117"/>
      <w:bookmarkStart w:id="8946" w:name="_Toc55227434"/>
      <w:bookmarkStart w:id="8947" w:name="_Toc55228469"/>
      <w:r w:rsidRPr="002B15AA">
        <w:t>D.3</w:t>
      </w:r>
      <w:r w:rsidRPr="002B15AA">
        <w:tab/>
      </w:r>
      <w:bookmarkEnd w:id="8936"/>
      <w:bookmarkEnd w:id="8937"/>
      <w:r>
        <w:t>Void</w:t>
      </w:r>
      <w:bookmarkEnd w:id="8938"/>
      <w:bookmarkEnd w:id="8939"/>
      <w:bookmarkEnd w:id="8940"/>
      <w:bookmarkEnd w:id="8941"/>
      <w:bookmarkEnd w:id="8942"/>
      <w:bookmarkEnd w:id="8943"/>
      <w:bookmarkEnd w:id="8944"/>
      <w:bookmarkEnd w:id="8945"/>
      <w:bookmarkEnd w:id="8946"/>
      <w:bookmarkEnd w:id="8947"/>
    </w:p>
    <w:p w14:paraId="4DB06F69" w14:textId="77777777" w:rsidR="00E154AB" w:rsidRPr="00943961" w:rsidRDefault="00E154AB" w:rsidP="00E154AB"/>
    <w:p w14:paraId="4DB06F6A" w14:textId="77777777" w:rsidR="00E154AB" w:rsidRPr="002B15AA" w:rsidRDefault="00E154AB" w:rsidP="00E154AB">
      <w:pPr>
        <w:pStyle w:val="Heading1"/>
      </w:pPr>
      <w:bookmarkStart w:id="8948" w:name="_Toc19888587"/>
      <w:bookmarkStart w:id="8949" w:name="_Toc27405565"/>
      <w:bookmarkStart w:id="8950" w:name="_Toc35878755"/>
      <w:bookmarkStart w:id="8951" w:name="_Toc36220571"/>
      <w:bookmarkStart w:id="8952" w:name="_Toc36474669"/>
      <w:bookmarkStart w:id="8953" w:name="_Toc36542941"/>
      <w:bookmarkStart w:id="8954" w:name="_Toc36543762"/>
      <w:bookmarkStart w:id="8955" w:name="_Toc36568000"/>
      <w:bookmarkStart w:id="8956" w:name="_Toc44341739"/>
      <w:bookmarkStart w:id="8957" w:name="_Toc51676118"/>
      <w:bookmarkStart w:id="8958" w:name="_Toc55227435"/>
      <w:bookmarkStart w:id="8959" w:name="_Toc55228470"/>
      <w:r w:rsidRPr="002B15AA">
        <w:t>D.4</w:t>
      </w:r>
      <w:r w:rsidRPr="002B15AA">
        <w:tab/>
        <w:t xml:space="preserve">Solution Set </w:t>
      </w:r>
      <w:r>
        <w:t xml:space="preserve">(SS) </w:t>
      </w:r>
      <w:r w:rsidRPr="002B15AA">
        <w:t>definitions</w:t>
      </w:r>
      <w:bookmarkEnd w:id="8948"/>
      <w:bookmarkEnd w:id="8949"/>
      <w:bookmarkEnd w:id="8950"/>
      <w:bookmarkEnd w:id="8951"/>
      <w:bookmarkEnd w:id="8952"/>
      <w:bookmarkEnd w:id="8953"/>
      <w:bookmarkEnd w:id="8954"/>
      <w:bookmarkEnd w:id="8955"/>
      <w:bookmarkEnd w:id="8956"/>
      <w:bookmarkEnd w:id="8957"/>
      <w:bookmarkEnd w:id="8958"/>
      <w:bookmarkEnd w:id="8959"/>
    </w:p>
    <w:p w14:paraId="4DB06F6B" w14:textId="77777777" w:rsidR="00E154AB" w:rsidRPr="002B15AA" w:rsidRDefault="00E154AB" w:rsidP="00E154AB">
      <w:pPr>
        <w:pStyle w:val="Heading2"/>
        <w:rPr>
          <w:lang w:eastAsia="zh-CN"/>
        </w:rPr>
      </w:pPr>
      <w:bookmarkStart w:id="8960" w:name="_Toc19888588"/>
      <w:bookmarkStart w:id="8961" w:name="_Toc27405566"/>
      <w:bookmarkStart w:id="8962" w:name="_Toc35878756"/>
      <w:bookmarkStart w:id="8963" w:name="_Toc36220572"/>
      <w:bookmarkStart w:id="8964" w:name="_Toc36474670"/>
      <w:bookmarkStart w:id="8965" w:name="_Toc36542942"/>
      <w:bookmarkStart w:id="8966" w:name="_Toc36543763"/>
      <w:bookmarkStart w:id="8967" w:name="_Toc36568001"/>
      <w:bookmarkStart w:id="8968" w:name="_Toc44341740"/>
      <w:bookmarkStart w:id="8969" w:name="_Toc51676119"/>
      <w:bookmarkStart w:id="8970" w:name="_Toc55227436"/>
      <w:bookmarkStart w:id="8971" w:name="_Toc55228471"/>
      <w:r w:rsidRPr="002B15AA">
        <w:rPr>
          <w:lang w:eastAsia="zh-CN"/>
        </w:rPr>
        <w:t>D.4.1</w:t>
      </w:r>
      <w:r w:rsidRPr="002B15AA">
        <w:rPr>
          <w:lang w:eastAsia="zh-CN"/>
        </w:rPr>
        <w:tab/>
      </w:r>
      <w:bookmarkEnd w:id="8960"/>
      <w:bookmarkEnd w:id="8961"/>
      <w:r>
        <w:rPr>
          <w:lang w:eastAsia="zh-CN"/>
        </w:rPr>
        <w:t>Void</w:t>
      </w:r>
      <w:bookmarkEnd w:id="8962"/>
      <w:bookmarkEnd w:id="8963"/>
      <w:bookmarkEnd w:id="8964"/>
      <w:bookmarkEnd w:id="8965"/>
      <w:bookmarkEnd w:id="8966"/>
      <w:bookmarkEnd w:id="8967"/>
      <w:bookmarkEnd w:id="8968"/>
      <w:bookmarkEnd w:id="8969"/>
      <w:bookmarkEnd w:id="8970"/>
      <w:bookmarkEnd w:id="8971"/>
    </w:p>
    <w:p w14:paraId="4DB06F6C" w14:textId="77777777" w:rsidR="00E154AB" w:rsidRPr="002B15AA" w:rsidRDefault="00E154AB" w:rsidP="00303177">
      <w:pPr>
        <w:pStyle w:val="Heading2"/>
        <w:rPr>
          <w:lang w:eastAsia="zh-CN"/>
        </w:rPr>
      </w:pPr>
      <w:bookmarkStart w:id="8972" w:name="_Toc19888589"/>
      <w:bookmarkStart w:id="8973" w:name="_Toc27405567"/>
      <w:bookmarkStart w:id="8974" w:name="_Toc35878757"/>
      <w:bookmarkStart w:id="8975" w:name="_Toc36220573"/>
      <w:bookmarkStart w:id="8976" w:name="_Toc36474671"/>
      <w:bookmarkStart w:id="8977" w:name="_Toc36542943"/>
      <w:bookmarkStart w:id="8978" w:name="_Toc36543764"/>
      <w:bookmarkStart w:id="8979" w:name="_Toc36568002"/>
      <w:bookmarkStart w:id="8980" w:name="_Toc44341741"/>
      <w:bookmarkStart w:id="8981" w:name="_Toc51676120"/>
      <w:bookmarkStart w:id="8982" w:name="_Toc55227437"/>
      <w:bookmarkStart w:id="8983" w:name="_Toc55228472"/>
      <w:r w:rsidRPr="002B15AA">
        <w:rPr>
          <w:lang w:eastAsia="zh-CN"/>
        </w:rPr>
        <w:t>D.4.2</w:t>
      </w:r>
      <w:r w:rsidRPr="002B15AA">
        <w:rPr>
          <w:lang w:eastAsia="zh-CN"/>
        </w:rPr>
        <w:tab/>
      </w:r>
      <w:bookmarkEnd w:id="8972"/>
      <w:bookmarkEnd w:id="8973"/>
      <w:r>
        <w:rPr>
          <w:lang w:eastAsia="zh-CN"/>
        </w:rPr>
        <w:t>Void</w:t>
      </w:r>
      <w:bookmarkEnd w:id="8974"/>
      <w:bookmarkEnd w:id="8975"/>
      <w:bookmarkEnd w:id="8976"/>
      <w:bookmarkEnd w:id="8977"/>
      <w:bookmarkEnd w:id="8978"/>
      <w:bookmarkEnd w:id="8979"/>
      <w:bookmarkEnd w:id="8980"/>
      <w:bookmarkEnd w:id="8981"/>
      <w:bookmarkEnd w:id="8982"/>
      <w:bookmarkEnd w:id="8983"/>
    </w:p>
    <w:p w14:paraId="4DB06F6D" w14:textId="77777777" w:rsidR="00E154AB" w:rsidRPr="002B15AA" w:rsidRDefault="00E154AB" w:rsidP="00E154AB">
      <w:pPr>
        <w:pStyle w:val="Heading2"/>
        <w:rPr>
          <w:rFonts w:ascii="Courier" w:eastAsia="MS Mincho" w:hAnsi="Courier"/>
          <w:szCs w:val="16"/>
        </w:rPr>
      </w:pPr>
      <w:bookmarkStart w:id="8984" w:name="_Toc19888590"/>
      <w:bookmarkStart w:id="8985" w:name="_Toc27405568"/>
      <w:bookmarkStart w:id="8986" w:name="_Toc35878758"/>
      <w:bookmarkStart w:id="8987" w:name="_Toc36220574"/>
      <w:bookmarkStart w:id="8988" w:name="_Toc36474672"/>
      <w:bookmarkStart w:id="8989" w:name="_Toc36542944"/>
      <w:bookmarkStart w:id="8990" w:name="_Toc36543765"/>
      <w:bookmarkStart w:id="8991" w:name="_Toc36568003"/>
      <w:bookmarkStart w:id="8992" w:name="_Toc44341742"/>
      <w:bookmarkStart w:id="8993" w:name="_Toc51676121"/>
      <w:bookmarkStart w:id="8994" w:name="_Toc55227438"/>
      <w:bookmarkStart w:id="8995" w:name="_Toc55228473"/>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8984"/>
      <w:bookmarkEnd w:id="8985"/>
      <w:bookmarkEnd w:id="8986"/>
      <w:bookmarkEnd w:id="8987"/>
      <w:bookmarkEnd w:id="8988"/>
      <w:bookmarkEnd w:id="8989"/>
      <w:bookmarkEnd w:id="8990"/>
      <w:bookmarkEnd w:id="8991"/>
      <w:bookmarkEnd w:id="8992"/>
      <w:bookmarkEnd w:id="8993"/>
      <w:bookmarkEnd w:id="8994"/>
      <w:bookmarkEnd w:id="8995"/>
    </w:p>
    <w:p w14:paraId="4DB06F6E" w14:textId="77777777" w:rsidR="00E154AB" w:rsidRDefault="00E154AB" w:rsidP="00E154AB">
      <w:pPr>
        <w:pStyle w:val="PL"/>
      </w:pPr>
      <w:r>
        <w:t>openapi: 3.0.1</w:t>
      </w:r>
    </w:p>
    <w:p w14:paraId="4DB06F6F" w14:textId="77777777" w:rsidR="00E154AB" w:rsidRDefault="00E154AB" w:rsidP="00E154AB">
      <w:pPr>
        <w:pStyle w:val="PL"/>
      </w:pPr>
      <w:r>
        <w:t>info:</w:t>
      </w:r>
    </w:p>
    <w:p w14:paraId="4DB06F70" w14:textId="77777777" w:rsidR="00E154AB" w:rsidRDefault="00E154AB" w:rsidP="00E154AB">
      <w:pPr>
        <w:pStyle w:val="PL"/>
      </w:pPr>
      <w:r>
        <w:t xml:space="preserve">  title: NR NRM</w:t>
      </w:r>
    </w:p>
    <w:p w14:paraId="4DB06F71" w14:textId="77777777" w:rsidR="00E154AB" w:rsidRDefault="00E154AB" w:rsidP="00E154AB">
      <w:pPr>
        <w:pStyle w:val="PL"/>
      </w:pPr>
      <w:r>
        <w:t xml:space="preserve">  version: 16.</w:t>
      </w:r>
      <w:r w:rsidR="00A5294E">
        <w:t>6</w:t>
      </w:r>
      <w:r>
        <w:t>.0</w:t>
      </w:r>
    </w:p>
    <w:p w14:paraId="4DB06F72" w14:textId="77777777" w:rsidR="00E154AB" w:rsidRDefault="00E154AB" w:rsidP="00E154AB">
      <w:pPr>
        <w:pStyle w:val="PL"/>
      </w:pPr>
      <w:r>
        <w:t xml:space="preserve">  description: &gt;-</w:t>
      </w:r>
    </w:p>
    <w:p w14:paraId="4DB06F73" w14:textId="77777777" w:rsidR="00E154AB" w:rsidRDefault="00E154AB" w:rsidP="00E154AB">
      <w:pPr>
        <w:pStyle w:val="PL"/>
      </w:pPr>
      <w:r>
        <w:t xml:space="preserve">    OAS 3.0.1 specification of the NR NRM</w:t>
      </w:r>
    </w:p>
    <w:p w14:paraId="4DB06F74" w14:textId="77777777" w:rsidR="00E154AB" w:rsidRDefault="00E154AB" w:rsidP="00E154AB">
      <w:pPr>
        <w:pStyle w:val="PL"/>
      </w:pPr>
      <w:r>
        <w:t xml:space="preserve">    © 2020, 3GPP Organizational Partners (ARIB, ATIS, CCSA, ETSI, TSDSI, TTA, TTC).</w:t>
      </w:r>
    </w:p>
    <w:p w14:paraId="4DB06F75" w14:textId="77777777" w:rsidR="00E154AB" w:rsidRDefault="00E154AB" w:rsidP="00E154AB">
      <w:pPr>
        <w:pStyle w:val="PL"/>
      </w:pPr>
      <w:r>
        <w:t xml:space="preserve">    All rights reserved.</w:t>
      </w:r>
    </w:p>
    <w:p w14:paraId="4DB06F76" w14:textId="77777777" w:rsidR="00E154AB" w:rsidRDefault="00E154AB" w:rsidP="00E154AB">
      <w:pPr>
        <w:pStyle w:val="PL"/>
      </w:pPr>
      <w:r>
        <w:t>externalDocs:</w:t>
      </w:r>
    </w:p>
    <w:p w14:paraId="4DB06F77" w14:textId="77777777" w:rsidR="00E154AB" w:rsidRDefault="00E154AB" w:rsidP="00E154AB">
      <w:pPr>
        <w:pStyle w:val="PL"/>
      </w:pPr>
      <w:r>
        <w:t xml:space="preserve">  description: </w:t>
      </w:r>
      <w:r w:rsidR="0062012C">
        <w:t>TS</w:t>
      </w:r>
      <w:r>
        <w:t xml:space="preserve"> 28.541 V16.</w:t>
      </w:r>
      <w:r w:rsidR="00A5294E">
        <w:t>6</w:t>
      </w:r>
      <w:r>
        <w:t>.0; 5G NRM, NR NRM</w:t>
      </w:r>
    </w:p>
    <w:p w14:paraId="4DB06F78" w14:textId="77777777" w:rsidR="00E154AB" w:rsidRDefault="00E154AB" w:rsidP="00E154AB">
      <w:pPr>
        <w:pStyle w:val="PL"/>
      </w:pPr>
      <w:r>
        <w:t xml:space="preserve">  url: http://www.3gpp.org/ftp/Specs/archive/28_series/28.541/</w:t>
      </w:r>
    </w:p>
    <w:p w14:paraId="4DB06F79" w14:textId="77777777" w:rsidR="00E154AB" w:rsidRDefault="00E154AB" w:rsidP="00E154AB">
      <w:pPr>
        <w:pStyle w:val="PL"/>
      </w:pPr>
      <w:r>
        <w:t>paths: {}</w:t>
      </w:r>
    </w:p>
    <w:p w14:paraId="4DB06F7A" w14:textId="77777777" w:rsidR="00E154AB" w:rsidRDefault="00E154AB" w:rsidP="00E154AB">
      <w:pPr>
        <w:pStyle w:val="PL"/>
      </w:pPr>
      <w:r>
        <w:t>components:</w:t>
      </w:r>
    </w:p>
    <w:p w14:paraId="4DB06F7B" w14:textId="77777777" w:rsidR="00E154AB" w:rsidRDefault="00E154AB" w:rsidP="00E154AB">
      <w:pPr>
        <w:pStyle w:val="PL"/>
      </w:pPr>
      <w:r>
        <w:t xml:space="preserve">  schemas:</w:t>
      </w:r>
    </w:p>
    <w:p w14:paraId="4DB06F7C" w14:textId="77777777" w:rsidR="00E154AB" w:rsidRDefault="00E154AB" w:rsidP="00E154AB">
      <w:pPr>
        <w:pStyle w:val="PL"/>
      </w:pPr>
    </w:p>
    <w:p w14:paraId="4DB06F7D" w14:textId="77777777" w:rsidR="00E154AB" w:rsidRDefault="00E154AB" w:rsidP="00E154AB">
      <w:pPr>
        <w:pStyle w:val="PL"/>
      </w:pPr>
      <w:r>
        <w:t>#-------- Definition of types-----------------------------------------------------</w:t>
      </w:r>
    </w:p>
    <w:p w14:paraId="4DB06F7E" w14:textId="77777777" w:rsidR="00E154AB" w:rsidRDefault="00E154AB" w:rsidP="00E154AB">
      <w:pPr>
        <w:pStyle w:val="PL"/>
      </w:pPr>
    </w:p>
    <w:p w14:paraId="4DB06F7F" w14:textId="77777777" w:rsidR="00E154AB" w:rsidRDefault="00E154AB" w:rsidP="00E154AB">
      <w:pPr>
        <w:pStyle w:val="PL"/>
      </w:pPr>
      <w:r>
        <w:t xml:space="preserve">    GnbId:</w:t>
      </w:r>
    </w:p>
    <w:p w14:paraId="4DB06F80" w14:textId="77777777" w:rsidR="00E154AB" w:rsidRDefault="00E154AB" w:rsidP="00E154AB">
      <w:pPr>
        <w:pStyle w:val="PL"/>
      </w:pPr>
      <w:r>
        <w:t xml:space="preserve">      type: string</w:t>
      </w:r>
    </w:p>
    <w:p w14:paraId="4DB06F81" w14:textId="77777777" w:rsidR="00E154AB" w:rsidRDefault="00E154AB" w:rsidP="00E154AB">
      <w:pPr>
        <w:pStyle w:val="PL"/>
      </w:pPr>
      <w:r>
        <w:t xml:space="preserve">    GnbIdLength:</w:t>
      </w:r>
    </w:p>
    <w:p w14:paraId="4DB06F82" w14:textId="77777777" w:rsidR="00E154AB" w:rsidRDefault="00E154AB" w:rsidP="00E154AB">
      <w:pPr>
        <w:pStyle w:val="PL"/>
      </w:pPr>
      <w:r>
        <w:t xml:space="preserve">      type: integer</w:t>
      </w:r>
    </w:p>
    <w:p w14:paraId="4DB06F83" w14:textId="77777777" w:rsidR="00E154AB" w:rsidRDefault="00E154AB" w:rsidP="00E154AB">
      <w:pPr>
        <w:pStyle w:val="PL"/>
      </w:pPr>
      <w:r>
        <w:t xml:space="preserve">      minimum: 22</w:t>
      </w:r>
    </w:p>
    <w:p w14:paraId="4DB06F84" w14:textId="77777777" w:rsidR="00E154AB" w:rsidRDefault="00E154AB" w:rsidP="00E154AB">
      <w:pPr>
        <w:pStyle w:val="PL"/>
      </w:pPr>
      <w:r>
        <w:t xml:space="preserve">      maximum: 32</w:t>
      </w:r>
    </w:p>
    <w:p w14:paraId="4DB06F85" w14:textId="77777777" w:rsidR="00E154AB" w:rsidRDefault="00E154AB" w:rsidP="00E154AB">
      <w:pPr>
        <w:pStyle w:val="PL"/>
      </w:pPr>
      <w:r>
        <w:t xml:space="preserve">    GnbName:</w:t>
      </w:r>
    </w:p>
    <w:p w14:paraId="4DB06F86" w14:textId="77777777" w:rsidR="00E154AB" w:rsidRDefault="00E154AB" w:rsidP="00E154AB">
      <w:pPr>
        <w:pStyle w:val="PL"/>
      </w:pPr>
      <w:r>
        <w:t xml:space="preserve">      type: string</w:t>
      </w:r>
    </w:p>
    <w:p w14:paraId="4DB06F87" w14:textId="77777777" w:rsidR="00E154AB" w:rsidRDefault="00E154AB" w:rsidP="00E154AB">
      <w:pPr>
        <w:pStyle w:val="PL"/>
      </w:pPr>
      <w:r>
        <w:t xml:space="preserve">      maxLength: 150</w:t>
      </w:r>
    </w:p>
    <w:p w14:paraId="4DB06F88" w14:textId="77777777" w:rsidR="00E154AB" w:rsidRDefault="00E154AB" w:rsidP="00E154AB">
      <w:pPr>
        <w:pStyle w:val="PL"/>
      </w:pPr>
      <w:r>
        <w:t xml:space="preserve">    GnbDuId:</w:t>
      </w:r>
    </w:p>
    <w:p w14:paraId="4DB06F89" w14:textId="77777777" w:rsidR="00E154AB" w:rsidRDefault="00E154AB" w:rsidP="00E154AB">
      <w:pPr>
        <w:pStyle w:val="PL"/>
      </w:pPr>
      <w:r>
        <w:t xml:space="preserve">      type: number</w:t>
      </w:r>
    </w:p>
    <w:p w14:paraId="4DB06F8A" w14:textId="77777777" w:rsidR="00E154AB" w:rsidRDefault="00E154AB" w:rsidP="00E154AB">
      <w:pPr>
        <w:pStyle w:val="PL"/>
      </w:pPr>
      <w:r>
        <w:t xml:space="preserve">      minimum: 0</w:t>
      </w:r>
    </w:p>
    <w:p w14:paraId="4DB06F8B" w14:textId="77777777" w:rsidR="00E154AB" w:rsidRDefault="00E154AB" w:rsidP="00E154AB">
      <w:pPr>
        <w:pStyle w:val="PL"/>
      </w:pPr>
      <w:r>
        <w:t xml:space="preserve">      maximum: 68719476735</w:t>
      </w:r>
    </w:p>
    <w:p w14:paraId="4DB06F8C" w14:textId="77777777" w:rsidR="00E154AB" w:rsidRDefault="00E154AB" w:rsidP="00E154AB">
      <w:pPr>
        <w:pStyle w:val="PL"/>
      </w:pPr>
      <w:r>
        <w:t xml:space="preserve">    GnbCuUpId:</w:t>
      </w:r>
    </w:p>
    <w:p w14:paraId="4DB06F8D" w14:textId="77777777" w:rsidR="00E154AB" w:rsidRDefault="00E154AB" w:rsidP="00E154AB">
      <w:pPr>
        <w:pStyle w:val="PL"/>
      </w:pPr>
      <w:r>
        <w:t xml:space="preserve">      type: number</w:t>
      </w:r>
    </w:p>
    <w:p w14:paraId="4DB06F8E" w14:textId="77777777" w:rsidR="00E154AB" w:rsidRPr="00EC1368" w:rsidRDefault="00E154AB" w:rsidP="00E154AB">
      <w:pPr>
        <w:pStyle w:val="PL"/>
        <w:rPr>
          <w:lang w:val="de-DE"/>
        </w:rPr>
      </w:pPr>
      <w:r>
        <w:t xml:space="preserve">      </w:t>
      </w:r>
      <w:r w:rsidRPr="00EC1368">
        <w:rPr>
          <w:lang w:val="de-DE"/>
        </w:rPr>
        <w:t>minimum: 0</w:t>
      </w:r>
    </w:p>
    <w:p w14:paraId="4DB06F8F" w14:textId="77777777" w:rsidR="00E154AB" w:rsidRPr="00EC1368" w:rsidRDefault="00E154AB" w:rsidP="00E154AB">
      <w:pPr>
        <w:pStyle w:val="PL"/>
        <w:rPr>
          <w:lang w:val="de-DE"/>
        </w:rPr>
      </w:pPr>
      <w:r w:rsidRPr="00EC1368">
        <w:rPr>
          <w:lang w:val="de-DE"/>
        </w:rPr>
        <w:t xml:space="preserve">      maximum: 68719476735</w:t>
      </w:r>
    </w:p>
    <w:p w14:paraId="4DB06F90" w14:textId="77777777" w:rsidR="00E154AB" w:rsidRPr="00EC1368" w:rsidRDefault="00E154AB" w:rsidP="00E154AB">
      <w:pPr>
        <w:pStyle w:val="PL"/>
        <w:rPr>
          <w:lang w:val="de-DE"/>
        </w:rPr>
      </w:pPr>
    </w:p>
    <w:p w14:paraId="4DB06F91" w14:textId="77777777" w:rsidR="00E154AB" w:rsidRPr="00EC1368" w:rsidRDefault="00E154AB" w:rsidP="00E154AB">
      <w:pPr>
        <w:pStyle w:val="PL"/>
        <w:rPr>
          <w:lang w:val="de-DE"/>
        </w:rPr>
      </w:pPr>
      <w:r w:rsidRPr="00EC1368">
        <w:rPr>
          <w:lang w:val="de-DE"/>
        </w:rPr>
        <w:t xml:space="preserve">    Sst:</w:t>
      </w:r>
    </w:p>
    <w:p w14:paraId="4DB06F92" w14:textId="77777777" w:rsidR="00E154AB" w:rsidRPr="00EC1368" w:rsidRDefault="00E154AB" w:rsidP="00E154AB">
      <w:pPr>
        <w:pStyle w:val="PL"/>
        <w:rPr>
          <w:lang w:val="de-DE"/>
        </w:rPr>
      </w:pPr>
      <w:r w:rsidRPr="00EC1368">
        <w:rPr>
          <w:lang w:val="de-DE"/>
        </w:rPr>
        <w:t xml:space="preserve">      type: integer</w:t>
      </w:r>
    </w:p>
    <w:p w14:paraId="4DB06F93" w14:textId="77777777" w:rsidR="00E154AB" w:rsidRPr="00EC1368" w:rsidRDefault="00E154AB" w:rsidP="00E154AB">
      <w:pPr>
        <w:pStyle w:val="PL"/>
        <w:rPr>
          <w:lang w:val="de-DE"/>
        </w:rPr>
      </w:pPr>
      <w:r w:rsidRPr="00EC1368">
        <w:rPr>
          <w:lang w:val="de-DE"/>
        </w:rPr>
        <w:t xml:space="preserve">      maximum: 255</w:t>
      </w:r>
    </w:p>
    <w:p w14:paraId="4DB06F94" w14:textId="77777777" w:rsidR="00E154AB" w:rsidRDefault="00E154AB" w:rsidP="00E154AB">
      <w:pPr>
        <w:pStyle w:val="PL"/>
      </w:pPr>
      <w:r w:rsidRPr="00EC1368">
        <w:rPr>
          <w:lang w:val="de-DE"/>
        </w:rPr>
        <w:t xml:space="preserve">    </w:t>
      </w:r>
      <w:r>
        <w:t>Snssai:</w:t>
      </w:r>
    </w:p>
    <w:p w14:paraId="4DB06F95" w14:textId="77777777" w:rsidR="00E154AB" w:rsidRDefault="00E154AB" w:rsidP="00E154AB">
      <w:pPr>
        <w:pStyle w:val="PL"/>
      </w:pPr>
      <w:r>
        <w:t xml:space="preserve">      type: object</w:t>
      </w:r>
    </w:p>
    <w:p w14:paraId="4DB06F96" w14:textId="77777777" w:rsidR="00E154AB" w:rsidRDefault="00E154AB" w:rsidP="00E154AB">
      <w:pPr>
        <w:pStyle w:val="PL"/>
      </w:pPr>
      <w:r>
        <w:t xml:space="preserve">      properties:</w:t>
      </w:r>
    </w:p>
    <w:p w14:paraId="4DB06F97" w14:textId="77777777" w:rsidR="00E154AB" w:rsidRDefault="00E154AB" w:rsidP="00E154AB">
      <w:pPr>
        <w:pStyle w:val="PL"/>
      </w:pPr>
      <w:r>
        <w:t xml:space="preserve">        sst:</w:t>
      </w:r>
    </w:p>
    <w:p w14:paraId="4DB06F98" w14:textId="77777777" w:rsidR="00E154AB" w:rsidRDefault="00E154AB" w:rsidP="00E154AB">
      <w:pPr>
        <w:pStyle w:val="PL"/>
      </w:pPr>
      <w:r>
        <w:t xml:space="preserve">          $ref: '#/components/schemas/Sst'</w:t>
      </w:r>
    </w:p>
    <w:p w14:paraId="4DB06F99" w14:textId="77777777" w:rsidR="00E154AB" w:rsidRDefault="00E154AB" w:rsidP="00E154AB">
      <w:pPr>
        <w:pStyle w:val="PL"/>
      </w:pPr>
      <w:r>
        <w:t xml:space="preserve">        sd:</w:t>
      </w:r>
    </w:p>
    <w:p w14:paraId="4DB06F9A" w14:textId="77777777" w:rsidR="00E154AB" w:rsidRDefault="00E154AB" w:rsidP="00E154AB">
      <w:pPr>
        <w:pStyle w:val="PL"/>
      </w:pPr>
      <w:r>
        <w:t xml:space="preserve">          type: string</w:t>
      </w:r>
    </w:p>
    <w:p w14:paraId="4DB06F9B" w14:textId="77777777" w:rsidR="00E154AB" w:rsidRDefault="00E154AB" w:rsidP="00E154AB">
      <w:pPr>
        <w:pStyle w:val="PL"/>
      </w:pPr>
      <w:r>
        <w:t xml:space="preserve">    SnssaiList:</w:t>
      </w:r>
    </w:p>
    <w:p w14:paraId="4DB06F9C" w14:textId="77777777" w:rsidR="00E154AB" w:rsidRDefault="00E154AB" w:rsidP="00E154AB">
      <w:pPr>
        <w:pStyle w:val="PL"/>
      </w:pPr>
      <w:r>
        <w:t xml:space="preserve">      type: array</w:t>
      </w:r>
    </w:p>
    <w:p w14:paraId="4DB06F9D" w14:textId="77777777" w:rsidR="00E154AB" w:rsidRDefault="00E154AB" w:rsidP="00E154AB">
      <w:pPr>
        <w:pStyle w:val="PL"/>
      </w:pPr>
      <w:r>
        <w:t xml:space="preserve">      items:</w:t>
      </w:r>
    </w:p>
    <w:p w14:paraId="4DB06F9E" w14:textId="77777777" w:rsidR="00E154AB" w:rsidRDefault="00E154AB" w:rsidP="00E154AB">
      <w:pPr>
        <w:pStyle w:val="PL"/>
      </w:pPr>
      <w:r>
        <w:t xml:space="preserve">        $ref: '#/components/schemas/Snssai'</w:t>
      </w:r>
    </w:p>
    <w:p w14:paraId="4DB06F9F" w14:textId="77777777" w:rsidR="00E154AB" w:rsidRDefault="00E154AB" w:rsidP="00E154AB">
      <w:pPr>
        <w:pStyle w:val="PL"/>
      </w:pPr>
    </w:p>
    <w:p w14:paraId="4DB06FA0" w14:textId="77777777" w:rsidR="00E154AB" w:rsidRDefault="00E154AB" w:rsidP="00E154AB">
      <w:pPr>
        <w:pStyle w:val="PL"/>
      </w:pPr>
      <w:r>
        <w:t xml:space="preserve">    Mnc:</w:t>
      </w:r>
    </w:p>
    <w:p w14:paraId="4DB06FA1" w14:textId="77777777" w:rsidR="00E154AB" w:rsidRDefault="00E154AB" w:rsidP="00E154AB">
      <w:pPr>
        <w:pStyle w:val="PL"/>
      </w:pPr>
      <w:r>
        <w:t xml:space="preserve">      type: string</w:t>
      </w:r>
    </w:p>
    <w:p w14:paraId="4DB06FA2" w14:textId="77777777" w:rsidR="00E154AB" w:rsidRDefault="00E154AB" w:rsidP="00E154AB">
      <w:pPr>
        <w:pStyle w:val="PL"/>
      </w:pPr>
      <w:r>
        <w:t xml:space="preserve">      pattern: '[0-9]{3}|[0-9]{2}'</w:t>
      </w:r>
    </w:p>
    <w:p w14:paraId="4DB06FA3" w14:textId="77777777" w:rsidR="00E154AB" w:rsidRDefault="00E154AB" w:rsidP="00E154AB">
      <w:pPr>
        <w:pStyle w:val="PL"/>
      </w:pPr>
      <w:r>
        <w:t xml:space="preserve">    PlmnId:</w:t>
      </w:r>
    </w:p>
    <w:p w14:paraId="4DB06FA4" w14:textId="77777777" w:rsidR="00E154AB" w:rsidRDefault="00E154AB" w:rsidP="00E154AB">
      <w:pPr>
        <w:pStyle w:val="PL"/>
      </w:pPr>
      <w:r>
        <w:t xml:space="preserve">      type: object</w:t>
      </w:r>
    </w:p>
    <w:p w14:paraId="4DB06FA5" w14:textId="77777777" w:rsidR="00E154AB" w:rsidRDefault="00E154AB" w:rsidP="00E154AB">
      <w:pPr>
        <w:pStyle w:val="PL"/>
      </w:pPr>
      <w:r>
        <w:t xml:space="preserve">      properties:</w:t>
      </w:r>
    </w:p>
    <w:p w14:paraId="4DB06FA6" w14:textId="77777777" w:rsidR="00E154AB" w:rsidRDefault="00E154AB" w:rsidP="00E154AB">
      <w:pPr>
        <w:pStyle w:val="PL"/>
      </w:pPr>
      <w:r>
        <w:t xml:space="preserve">        mcc:</w:t>
      </w:r>
    </w:p>
    <w:p w14:paraId="4DB06FA7" w14:textId="77777777" w:rsidR="00E154AB" w:rsidRDefault="00E154AB" w:rsidP="00E154AB">
      <w:pPr>
        <w:pStyle w:val="PL"/>
      </w:pPr>
      <w:r>
        <w:t xml:space="preserve">          $ref: 'genericNrm.yaml#/components/schemas/Mcc'</w:t>
      </w:r>
    </w:p>
    <w:p w14:paraId="4DB06FA8" w14:textId="77777777" w:rsidR="00E154AB" w:rsidRDefault="00E154AB" w:rsidP="00E154AB">
      <w:pPr>
        <w:pStyle w:val="PL"/>
      </w:pPr>
      <w:r>
        <w:t xml:space="preserve">        mnc:</w:t>
      </w:r>
    </w:p>
    <w:p w14:paraId="4DB06FA9" w14:textId="77777777" w:rsidR="00E154AB" w:rsidRDefault="00E154AB" w:rsidP="00E154AB">
      <w:pPr>
        <w:pStyle w:val="PL"/>
      </w:pPr>
      <w:r>
        <w:t xml:space="preserve">          $ref: '#/components/schemas/Mnc'</w:t>
      </w:r>
    </w:p>
    <w:p w14:paraId="4DB06FAA" w14:textId="77777777" w:rsidR="00E154AB" w:rsidRDefault="00E154AB" w:rsidP="00E154AB">
      <w:pPr>
        <w:pStyle w:val="PL"/>
      </w:pPr>
      <w:r>
        <w:t xml:space="preserve">    PlmnIdList:</w:t>
      </w:r>
    </w:p>
    <w:p w14:paraId="4DB06FAB" w14:textId="77777777" w:rsidR="00E154AB" w:rsidRDefault="00E154AB" w:rsidP="00E154AB">
      <w:pPr>
        <w:pStyle w:val="PL"/>
      </w:pPr>
      <w:r>
        <w:t xml:space="preserve">      type: array</w:t>
      </w:r>
    </w:p>
    <w:p w14:paraId="4DB06FAC" w14:textId="77777777" w:rsidR="00E154AB" w:rsidRDefault="00E154AB" w:rsidP="00E154AB">
      <w:pPr>
        <w:pStyle w:val="PL"/>
      </w:pPr>
      <w:r>
        <w:t xml:space="preserve">      items:</w:t>
      </w:r>
    </w:p>
    <w:p w14:paraId="4DB06FAD" w14:textId="77777777" w:rsidR="00E154AB" w:rsidRDefault="00E154AB" w:rsidP="00E154AB">
      <w:pPr>
        <w:pStyle w:val="PL"/>
      </w:pPr>
      <w:r>
        <w:t xml:space="preserve">        $ref: '#/components/schemas/PlmnId'</w:t>
      </w:r>
    </w:p>
    <w:p w14:paraId="4DB06FAE" w14:textId="77777777" w:rsidR="00E154AB" w:rsidRDefault="00E154AB" w:rsidP="00E154AB">
      <w:pPr>
        <w:pStyle w:val="PL"/>
      </w:pPr>
      <w:r>
        <w:t xml:space="preserve">    PlmnInfo:</w:t>
      </w:r>
    </w:p>
    <w:p w14:paraId="4DB06FAF" w14:textId="77777777" w:rsidR="00E154AB" w:rsidRDefault="00E154AB" w:rsidP="00E154AB">
      <w:pPr>
        <w:pStyle w:val="PL"/>
      </w:pPr>
      <w:r>
        <w:t xml:space="preserve">      type: object</w:t>
      </w:r>
    </w:p>
    <w:p w14:paraId="4DB06FB0" w14:textId="77777777" w:rsidR="00E154AB" w:rsidRDefault="00E154AB" w:rsidP="00E154AB">
      <w:pPr>
        <w:pStyle w:val="PL"/>
      </w:pPr>
      <w:r>
        <w:t xml:space="preserve">      properties:</w:t>
      </w:r>
    </w:p>
    <w:p w14:paraId="4DB06FB1" w14:textId="77777777" w:rsidR="00E154AB" w:rsidRDefault="00E154AB" w:rsidP="00E154AB">
      <w:pPr>
        <w:pStyle w:val="PL"/>
      </w:pPr>
      <w:r>
        <w:t xml:space="preserve">        plmnId":</w:t>
      </w:r>
    </w:p>
    <w:p w14:paraId="4DB06FB2" w14:textId="77777777" w:rsidR="00E154AB" w:rsidRDefault="00E154AB" w:rsidP="00E154AB">
      <w:pPr>
        <w:pStyle w:val="PL"/>
      </w:pPr>
      <w:r>
        <w:t xml:space="preserve">          $ref: '#/components/schemas/PlmnId'</w:t>
      </w:r>
    </w:p>
    <w:p w14:paraId="4DB06FB3" w14:textId="77777777" w:rsidR="00E154AB" w:rsidRDefault="00E154AB" w:rsidP="00E154AB">
      <w:pPr>
        <w:pStyle w:val="PL"/>
      </w:pPr>
      <w:r>
        <w:t xml:space="preserve">        snssai:</w:t>
      </w:r>
    </w:p>
    <w:p w14:paraId="4DB06FB4" w14:textId="77777777" w:rsidR="00E154AB" w:rsidRDefault="00E154AB" w:rsidP="00E154AB">
      <w:pPr>
        <w:pStyle w:val="PL"/>
      </w:pPr>
      <w:r>
        <w:t xml:space="preserve">          $ref: '#/components/schemas/Snssai'</w:t>
      </w:r>
    </w:p>
    <w:p w14:paraId="4DB06FB5" w14:textId="77777777" w:rsidR="00E154AB" w:rsidRDefault="00E154AB" w:rsidP="00E154AB">
      <w:pPr>
        <w:pStyle w:val="PL"/>
      </w:pPr>
      <w:r>
        <w:t xml:space="preserve">    PlmnInfoList:</w:t>
      </w:r>
    </w:p>
    <w:p w14:paraId="4DB06FB6" w14:textId="77777777" w:rsidR="00E154AB" w:rsidRDefault="00E154AB" w:rsidP="00E154AB">
      <w:pPr>
        <w:pStyle w:val="PL"/>
      </w:pPr>
      <w:r>
        <w:t xml:space="preserve">      type: array</w:t>
      </w:r>
    </w:p>
    <w:p w14:paraId="4DB06FB7" w14:textId="77777777" w:rsidR="00E154AB" w:rsidRDefault="00E154AB" w:rsidP="00E154AB">
      <w:pPr>
        <w:pStyle w:val="PL"/>
      </w:pPr>
      <w:r>
        <w:t xml:space="preserve">      items:</w:t>
      </w:r>
    </w:p>
    <w:p w14:paraId="4DB06FB8" w14:textId="77777777" w:rsidR="00E154AB" w:rsidRDefault="00E154AB" w:rsidP="00E154AB">
      <w:pPr>
        <w:pStyle w:val="PL"/>
      </w:pPr>
      <w:r>
        <w:t xml:space="preserve">        $ref: '#/components/schemas/PlmnInfo'</w:t>
      </w:r>
    </w:p>
    <w:p w14:paraId="4DB06FB9" w14:textId="77777777" w:rsidR="00BF4BD7" w:rsidRDefault="00BF4BD7" w:rsidP="00BF4BD7">
      <w:pPr>
        <w:pStyle w:val="PL"/>
      </w:pPr>
      <w:r>
        <w:t xml:space="preserve">    GGnbId:</w:t>
      </w:r>
    </w:p>
    <w:p w14:paraId="4DB06FBA" w14:textId="77777777" w:rsidR="00BF4BD7" w:rsidRDefault="00BF4BD7" w:rsidP="00BF4BD7">
      <w:pPr>
        <w:pStyle w:val="PL"/>
      </w:pPr>
      <w:r>
        <w:t xml:space="preserve">        type: string</w:t>
      </w:r>
    </w:p>
    <w:p w14:paraId="4DB06FBB" w14:textId="77777777" w:rsidR="00BF4BD7" w:rsidRDefault="00BF4BD7" w:rsidP="00BF4BD7">
      <w:pPr>
        <w:pStyle w:val="PL"/>
      </w:pPr>
      <w:r>
        <w:t xml:space="preserve">        pattern: '^[0-9]{3}[0-9]{2,3}-(22|23|24|25|26|27|28|29|30|31|32)-[0-9]{1,10}'</w:t>
      </w:r>
    </w:p>
    <w:p w14:paraId="4DB06FBC" w14:textId="77777777" w:rsidR="00BF4BD7" w:rsidRDefault="00BF4BD7" w:rsidP="00BF4BD7">
      <w:pPr>
        <w:pStyle w:val="PL"/>
      </w:pPr>
      <w:r>
        <w:t xml:space="preserve">    GEnbId:</w:t>
      </w:r>
    </w:p>
    <w:p w14:paraId="4DB06FBD" w14:textId="77777777" w:rsidR="00BF4BD7" w:rsidRDefault="00BF4BD7" w:rsidP="00BF4BD7">
      <w:pPr>
        <w:pStyle w:val="PL"/>
      </w:pPr>
      <w:r>
        <w:t xml:space="preserve">        type: string</w:t>
      </w:r>
    </w:p>
    <w:p w14:paraId="4DB06FBE" w14:textId="77777777" w:rsidR="00BF4BD7" w:rsidRDefault="00BF4BD7" w:rsidP="00BF4BD7">
      <w:pPr>
        <w:pStyle w:val="PL"/>
      </w:pPr>
      <w:r>
        <w:t xml:space="preserve">        pattern: '^[0-9]{3}[0-9]{2,3}-(18|20|21|22)-[0-9]{1,7}'</w:t>
      </w:r>
    </w:p>
    <w:p w14:paraId="4DB06FBF" w14:textId="77777777" w:rsidR="00C937BB" w:rsidRDefault="00C937BB" w:rsidP="00303177">
      <w:pPr>
        <w:pStyle w:val="PL"/>
      </w:pPr>
    </w:p>
    <w:p w14:paraId="4DB06FC0" w14:textId="77777777" w:rsidR="00C937BB" w:rsidRDefault="00C937BB" w:rsidP="00303177">
      <w:pPr>
        <w:pStyle w:val="PL"/>
      </w:pPr>
      <w:r>
        <w:t xml:space="preserve">    GGnbIdList:</w:t>
      </w:r>
    </w:p>
    <w:p w14:paraId="4DB06FC1" w14:textId="77777777" w:rsidR="00C937BB" w:rsidRDefault="00C937BB" w:rsidP="00303177">
      <w:pPr>
        <w:pStyle w:val="PL"/>
      </w:pPr>
      <w:r>
        <w:t xml:space="preserve">        type: array</w:t>
      </w:r>
    </w:p>
    <w:p w14:paraId="4DB06FC2" w14:textId="77777777" w:rsidR="00C937BB" w:rsidRDefault="00C937BB" w:rsidP="00303177">
      <w:pPr>
        <w:pStyle w:val="PL"/>
      </w:pPr>
      <w:r>
        <w:t xml:space="preserve">        items: </w:t>
      </w:r>
      <w:r>
        <w:br/>
        <w:t xml:space="preserve">        </w:t>
      </w:r>
      <w:r w:rsidR="00BF4BD7">
        <w:t xml:space="preserve">  </w:t>
      </w:r>
      <w:r w:rsidR="00BF4BD7" w:rsidRPr="00790C0A">
        <w:t>$ref: '#/components/schemas/GGnbId'</w:t>
      </w:r>
    </w:p>
    <w:p w14:paraId="4DB06FC3" w14:textId="77777777" w:rsidR="00C937BB" w:rsidRDefault="00C937BB" w:rsidP="00303177">
      <w:pPr>
        <w:pStyle w:val="PL"/>
      </w:pPr>
    </w:p>
    <w:p w14:paraId="4DB06FC4" w14:textId="77777777" w:rsidR="00C937BB" w:rsidRDefault="00C937BB" w:rsidP="00303177">
      <w:pPr>
        <w:pStyle w:val="PL"/>
      </w:pPr>
      <w:r>
        <w:t xml:space="preserve">    GEnbIdList:</w:t>
      </w:r>
    </w:p>
    <w:p w14:paraId="4DB06FC5" w14:textId="77777777" w:rsidR="00C937BB" w:rsidRDefault="00C937BB" w:rsidP="00303177">
      <w:pPr>
        <w:pStyle w:val="PL"/>
      </w:pPr>
      <w:r>
        <w:t xml:space="preserve">        type: array</w:t>
      </w:r>
    </w:p>
    <w:p w14:paraId="4DB06FC6" w14:textId="77777777" w:rsidR="00C937BB" w:rsidRDefault="00C937BB" w:rsidP="00303177">
      <w:pPr>
        <w:pStyle w:val="PL"/>
      </w:pPr>
      <w:r>
        <w:t xml:space="preserve">        items: </w:t>
      </w:r>
      <w:r>
        <w:br/>
        <w:t xml:space="preserve">        </w:t>
      </w:r>
      <w:r w:rsidR="00443F14">
        <w:t xml:space="preserve">  </w:t>
      </w:r>
      <w:r w:rsidR="00443F14" w:rsidRPr="00790C0A">
        <w:t>$ref: '#/components/schemas/GEnbId'</w:t>
      </w:r>
    </w:p>
    <w:p w14:paraId="4DB06FC7" w14:textId="77777777" w:rsidR="00E154AB" w:rsidRDefault="00E154AB" w:rsidP="00E154AB">
      <w:pPr>
        <w:pStyle w:val="PL"/>
      </w:pPr>
    </w:p>
    <w:p w14:paraId="4DB06FC8" w14:textId="77777777" w:rsidR="00E154AB" w:rsidRPr="00EC1368" w:rsidRDefault="00E154AB" w:rsidP="00E154AB">
      <w:pPr>
        <w:pStyle w:val="PL"/>
        <w:rPr>
          <w:lang w:val="de-DE"/>
        </w:rPr>
      </w:pPr>
      <w:r>
        <w:t xml:space="preserve">    </w:t>
      </w:r>
      <w:r w:rsidRPr="00EC1368">
        <w:rPr>
          <w:lang w:val="de-DE"/>
        </w:rPr>
        <w:t>NrPci:</w:t>
      </w:r>
    </w:p>
    <w:p w14:paraId="4DB06FC9" w14:textId="77777777" w:rsidR="00E154AB" w:rsidRPr="00EC1368" w:rsidRDefault="00E154AB" w:rsidP="00E154AB">
      <w:pPr>
        <w:pStyle w:val="PL"/>
        <w:rPr>
          <w:lang w:val="de-DE"/>
        </w:rPr>
      </w:pPr>
      <w:r w:rsidRPr="00EC1368">
        <w:rPr>
          <w:lang w:val="de-DE"/>
        </w:rPr>
        <w:t xml:space="preserve">      type: integer</w:t>
      </w:r>
    </w:p>
    <w:p w14:paraId="4DB06FCA" w14:textId="77777777" w:rsidR="00E154AB" w:rsidRPr="00EC1368" w:rsidRDefault="00E154AB" w:rsidP="00E154AB">
      <w:pPr>
        <w:pStyle w:val="PL"/>
        <w:rPr>
          <w:lang w:val="de-DE"/>
        </w:rPr>
      </w:pPr>
      <w:r w:rsidRPr="00EC1368">
        <w:rPr>
          <w:lang w:val="de-DE"/>
        </w:rPr>
        <w:t xml:space="preserve">      maximum: 503</w:t>
      </w:r>
    </w:p>
    <w:p w14:paraId="4DB06FCB" w14:textId="77777777" w:rsidR="00E154AB" w:rsidRPr="00EC1368" w:rsidRDefault="00E154AB" w:rsidP="00E154AB">
      <w:pPr>
        <w:pStyle w:val="PL"/>
        <w:rPr>
          <w:lang w:val="de-DE"/>
        </w:rPr>
      </w:pPr>
      <w:r w:rsidRPr="00EC1368">
        <w:rPr>
          <w:lang w:val="de-DE"/>
        </w:rPr>
        <w:t xml:space="preserve">    NrTac:</w:t>
      </w:r>
    </w:p>
    <w:p w14:paraId="4DB06FCC" w14:textId="77777777" w:rsidR="00E154AB" w:rsidRPr="008E6D39" w:rsidRDefault="00E154AB" w:rsidP="00E154AB">
      <w:pPr>
        <w:pStyle w:val="PL"/>
        <w:rPr>
          <w:lang w:val="de-DE"/>
        </w:rPr>
      </w:pPr>
      <w:r w:rsidRPr="00EC1368">
        <w:rPr>
          <w:lang w:val="de-DE"/>
        </w:rPr>
        <w:t xml:space="preserve">      </w:t>
      </w:r>
      <w:r w:rsidRPr="008E6D39">
        <w:rPr>
          <w:lang w:val="de-DE"/>
        </w:rPr>
        <w:t>type: integer</w:t>
      </w:r>
    </w:p>
    <w:p w14:paraId="4DB06FCD" w14:textId="77777777" w:rsidR="00E154AB" w:rsidRPr="008E6D39" w:rsidRDefault="00E154AB" w:rsidP="00E154AB">
      <w:pPr>
        <w:pStyle w:val="PL"/>
        <w:rPr>
          <w:lang w:val="de-DE"/>
        </w:rPr>
      </w:pPr>
      <w:r w:rsidRPr="008E6D39">
        <w:rPr>
          <w:lang w:val="de-DE"/>
        </w:rPr>
        <w:t xml:space="preserve">      maximum: 16777215</w:t>
      </w:r>
    </w:p>
    <w:p w14:paraId="4DB06FCE" w14:textId="77777777" w:rsidR="00E154AB" w:rsidRPr="008E6D39" w:rsidRDefault="00E154AB" w:rsidP="00E154AB">
      <w:pPr>
        <w:pStyle w:val="PL"/>
        <w:rPr>
          <w:lang w:val="de-DE"/>
        </w:rPr>
      </w:pPr>
      <w:r w:rsidRPr="008E6D39">
        <w:rPr>
          <w:lang w:val="de-DE"/>
        </w:rPr>
        <w:t xml:space="preserve">    Tai:</w:t>
      </w:r>
    </w:p>
    <w:p w14:paraId="4DB06FCF" w14:textId="77777777" w:rsidR="00E154AB" w:rsidRPr="008E6D39" w:rsidRDefault="00E154AB" w:rsidP="00E154AB">
      <w:pPr>
        <w:pStyle w:val="PL"/>
        <w:rPr>
          <w:lang w:val="de-DE"/>
        </w:rPr>
      </w:pPr>
      <w:r w:rsidRPr="008E6D39">
        <w:rPr>
          <w:lang w:val="de-DE"/>
        </w:rPr>
        <w:t xml:space="preserve">      type: object</w:t>
      </w:r>
    </w:p>
    <w:p w14:paraId="4DB06FD0" w14:textId="77777777" w:rsidR="00E154AB" w:rsidRPr="008E6D39" w:rsidRDefault="00E154AB" w:rsidP="00E154AB">
      <w:pPr>
        <w:pStyle w:val="PL"/>
        <w:rPr>
          <w:lang w:val="de-DE"/>
        </w:rPr>
      </w:pPr>
      <w:r w:rsidRPr="008E6D39">
        <w:rPr>
          <w:lang w:val="de-DE"/>
        </w:rPr>
        <w:t xml:space="preserve">      properties:</w:t>
      </w:r>
    </w:p>
    <w:p w14:paraId="4DB06FD1" w14:textId="77777777" w:rsidR="00E154AB" w:rsidRPr="008E6D39" w:rsidRDefault="00E154AB" w:rsidP="00E154AB">
      <w:pPr>
        <w:pStyle w:val="PL"/>
        <w:rPr>
          <w:lang w:val="de-DE"/>
        </w:rPr>
      </w:pPr>
      <w:r w:rsidRPr="008E6D39">
        <w:rPr>
          <w:lang w:val="de-DE"/>
        </w:rPr>
        <w:t xml:space="preserve">        plmnId:</w:t>
      </w:r>
    </w:p>
    <w:p w14:paraId="4DB06FD2" w14:textId="77777777" w:rsidR="00E154AB" w:rsidRPr="008E6D39" w:rsidRDefault="00E154AB" w:rsidP="00E154AB">
      <w:pPr>
        <w:pStyle w:val="PL"/>
        <w:rPr>
          <w:lang w:val="de-DE"/>
        </w:rPr>
      </w:pPr>
      <w:r w:rsidRPr="008E6D39">
        <w:rPr>
          <w:lang w:val="de-DE"/>
        </w:rPr>
        <w:t xml:space="preserve">          $ref: '#/components/schemas/PlmnId'</w:t>
      </w:r>
    </w:p>
    <w:p w14:paraId="4DB06FD3" w14:textId="77777777" w:rsidR="00E154AB" w:rsidRPr="008E6D39" w:rsidRDefault="00E154AB" w:rsidP="00E154AB">
      <w:pPr>
        <w:pStyle w:val="PL"/>
        <w:rPr>
          <w:lang w:val="de-DE"/>
        </w:rPr>
      </w:pPr>
      <w:r w:rsidRPr="008E6D39">
        <w:rPr>
          <w:lang w:val="de-DE"/>
        </w:rPr>
        <w:t xml:space="preserve">        nrTac:</w:t>
      </w:r>
    </w:p>
    <w:p w14:paraId="4DB06FD4" w14:textId="77777777" w:rsidR="00E154AB" w:rsidRPr="008E6D39" w:rsidRDefault="00E154AB" w:rsidP="00E154AB">
      <w:pPr>
        <w:pStyle w:val="PL"/>
        <w:rPr>
          <w:lang w:val="de-DE"/>
        </w:rPr>
      </w:pPr>
      <w:r w:rsidRPr="008E6D39">
        <w:rPr>
          <w:lang w:val="de-DE"/>
        </w:rPr>
        <w:t xml:space="preserve">          $ref: '#/components/schemas/NrTac'</w:t>
      </w:r>
    </w:p>
    <w:p w14:paraId="4DB06FD5" w14:textId="77777777" w:rsidR="00E154AB" w:rsidRPr="008E6D39" w:rsidRDefault="00E154AB" w:rsidP="00E154AB">
      <w:pPr>
        <w:pStyle w:val="PL"/>
        <w:rPr>
          <w:lang w:val="de-DE"/>
        </w:rPr>
      </w:pPr>
    </w:p>
    <w:p w14:paraId="4DB06FD6" w14:textId="77777777" w:rsidR="00E154AB" w:rsidRDefault="00E154AB" w:rsidP="00E154AB">
      <w:pPr>
        <w:pStyle w:val="PL"/>
      </w:pPr>
      <w:r w:rsidRPr="008E6D39">
        <w:rPr>
          <w:lang w:val="de-DE"/>
        </w:rPr>
        <w:t xml:space="preserve">    </w:t>
      </w:r>
      <w:r>
        <w:t>BackhaulAddress:</w:t>
      </w:r>
    </w:p>
    <w:p w14:paraId="4DB06FD7" w14:textId="77777777" w:rsidR="00E154AB" w:rsidRDefault="00E154AB" w:rsidP="00E154AB">
      <w:pPr>
        <w:pStyle w:val="PL"/>
      </w:pPr>
      <w:r>
        <w:t xml:space="preserve">      type: object</w:t>
      </w:r>
    </w:p>
    <w:p w14:paraId="4DB06FD8" w14:textId="77777777" w:rsidR="00E154AB" w:rsidRDefault="00E154AB" w:rsidP="00E154AB">
      <w:pPr>
        <w:pStyle w:val="PL"/>
      </w:pPr>
      <w:r>
        <w:t xml:space="preserve">      properties:</w:t>
      </w:r>
    </w:p>
    <w:p w14:paraId="4DB06FD9" w14:textId="77777777" w:rsidR="00E154AB" w:rsidRDefault="00E154AB" w:rsidP="00E154AB">
      <w:pPr>
        <w:pStyle w:val="PL"/>
      </w:pPr>
      <w:r>
        <w:t xml:space="preserve">        gnbId:</w:t>
      </w:r>
    </w:p>
    <w:p w14:paraId="4DB06FDA" w14:textId="77777777" w:rsidR="00E154AB" w:rsidRDefault="00E154AB" w:rsidP="00E154AB">
      <w:pPr>
        <w:pStyle w:val="PL"/>
      </w:pPr>
      <w:r>
        <w:t xml:space="preserve">          $ref: '#/components/schemas/GnbId'</w:t>
      </w:r>
    </w:p>
    <w:p w14:paraId="4DB06FDB" w14:textId="77777777" w:rsidR="00E154AB" w:rsidRPr="008E6D39" w:rsidRDefault="00E154AB" w:rsidP="00E154AB">
      <w:pPr>
        <w:pStyle w:val="PL"/>
      </w:pPr>
      <w:r>
        <w:t xml:space="preserve">        </w:t>
      </w:r>
      <w:r w:rsidRPr="008E6D39">
        <w:t>tai:</w:t>
      </w:r>
    </w:p>
    <w:p w14:paraId="4DB06FDC" w14:textId="77777777" w:rsidR="00E154AB" w:rsidRPr="008E6D39" w:rsidRDefault="00E154AB" w:rsidP="00E154AB">
      <w:pPr>
        <w:pStyle w:val="PL"/>
      </w:pPr>
      <w:r w:rsidRPr="008E6D39">
        <w:t xml:space="preserve">          $ref: "#/components/schemas/Tai"</w:t>
      </w:r>
    </w:p>
    <w:p w14:paraId="4DB06FDD" w14:textId="77777777" w:rsidR="00E154AB" w:rsidRDefault="00E154AB" w:rsidP="00E154AB">
      <w:pPr>
        <w:pStyle w:val="PL"/>
      </w:pPr>
      <w:r w:rsidRPr="008E6D39">
        <w:t xml:space="preserve">    </w:t>
      </w:r>
      <w:r>
        <w:t>MappingSetIDBackhaulAddress:</w:t>
      </w:r>
    </w:p>
    <w:p w14:paraId="4DB06FDE" w14:textId="77777777" w:rsidR="00E154AB" w:rsidRDefault="00E154AB" w:rsidP="00E154AB">
      <w:pPr>
        <w:pStyle w:val="PL"/>
      </w:pPr>
      <w:r>
        <w:t xml:space="preserve">      type: object</w:t>
      </w:r>
    </w:p>
    <w:p w14:paraId="4DB06FDF" w14:textId="77777777" w:rsidR="00E154AB" w:rsidRDefault="00E154AB" w:rsidP="00E154AB">
      <w:pPr>
        <w:pStyle w:val="PL"/>
      </w:pPr>
      <w:r>
        <w:t xml:space="preserve">      properties:</w:t>
      </w:r>
    </w:p>
    <w:p w14:paraId="4DB06FE0" w14:textId="77777777" w:rsidR="00E154AB" w:rsidRDefault="00E154AB" w:rsidP="00E154AB">
      <w:pPr>
        <w:pStyle w:val="PL"/>
      </w:pPr>
      <w:r>
        <w:t xml:space="preserve">        setID:</w:t>
      </w:r>
    </w:p>
    <w:p w14:paraId="4DB06FE1" w14:textId="77777777" w:rsidR="00E154AB" w:rsidRDefault="00E154AB" w:rsidP="00E154AB">
      <w:pPr>
        <w:pStyle w:val="PL"/>
      </w:pPr>
      <w:r>
        <w:t xml:space="preserve">          type: integer</w:t>
      </w:r>
    </w:p>
    <w:p w14:paraId="4DB06FE2" w14:textId="77777777" w:rsidR="00E154AB" w:rsidRDefault="00E154AB" w:rsidP="00E154AB">
      <w:pPr>
        <w:pStyle w:val="PL"/>
      </w:pPr>
      <w:r>
        <w:t xml:space="preserve">        backhaulAddress:</w:t>
      </w:r>
    </w:p>
    <w:p w14:paraId="4DB06FE3" w14:textId="77777777" w:rsidR="00E154AB" w:rsidRDefault="00E154AB" w:rsidP="00E154AB">
      <w:pPr>
        <w:pStyle w:val="PL"/>
      </w:pPr>
      <w:r>
        <w:t xml:space="preserve">          $ref: '#/components/schemas/BackhaulAddress'</w:t>
      </w:r>
    </w:p>
    <w:p w14:paraId="4DB06FE4" w14:textId="77777777"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14:paraId="4DB06FE5" w14:textId="77777777" w:rsidR="00EF7973" w:rsidRPr="008E6D39" w:rsidRDefault="00EF7973" w:rsidP="00EF7973">
      <w:pPr>
        <w:pStyle w:val="PL"/>
        <w:rPr>
          <w:lang w:val="de-DE"/>
        </w:rPr>
      </w:pPr>
      <w:r w:rsidRPr="008E6D39">
        <w:rPr>
          <w:lang w:val="de-DE"/>
        </w:rPr>
        <w:t xml:space="preserve">      type: object</w:t>
      </w:r>
    </w:p>
    <w:p w14:paraId="4DB06FE6" w14:textId="77777777" w:rsidR="00EF7973" w:rsidRPr="008E6D39" w:rsidRDefault="00EF7973" w:rsidP="00EF7973">
      <w:pPr>
        <w:pStyle w:val="PL"/>
        <w:rPr>
          <w:lang w:val="de-DE"/>
        </w:rPr>
      </w:pPr>
      <w:r w:rsidRPr="008E6D39">
        <w:rPr>
          <w:lang w:val="de-DE"/>
        </w:rPr>
        <w:t xml:space="preserve">      properties:</w:t>
      </w:r>
    </w:p>
    <w:p w14:paraId="4DB06FE7"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4DB06FE8" w14:textId="77777777" w:rsidR="00EF7973" w:rsidRPr="008E6D39" w:rsidRDefault="00EF7973" w:rsidP="00EF7973">
      <w:pPr>
        <w:pStyle w:val="PL"/>
        <w:rPr>
          <w:lang w:val="de-DE"/>
        </w:rPr>
      </w:pPr>
      <w:r w:rsidRPr="008E6D39">
        <w:rPr>
          <w:lang w:val="de-DE"/>
        </w:rPr>
        <w:t xml:space="preserve">          </w:t>
      </w:r>
      <w:r>
        <w:t>type: integer</w:t>
      </w:r>
    </w:p>
    <w:p w14:paraId="4DB06FE9"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4DB06FEA" w14:textId="77777777" w:rsidR="00EF7973" w:rsidRPr="008E6D39" w:rsidRDefault="00EF7973" w:rsidP="00EF7973">
      <w:pPr>
        <w:pStyle w:val="PL"/>
        <w:rPr>
          <w:lang w:val="de-DE"/>
        </w:rPr>
      </w:pPr>
      <w:r w:rsidRPr="008E6D39">
        <w:rPr>
          <w:lang w:val="de-DE"/>
        </w:rPr>
        <w:t xml:space="preserve">          </w:t>
      </w:r>
      <w:r>
        <w:t>type: integer</w:t>
      </w:r>
    </w:p>
    <w:p w14:paraId="4DB06FEB"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14:paraId="4DB06FEC" w14:textId="77777777" w:rsidR="00EF7973" w:rsidRPr="008E6D39" w:rsidRDefault="00EF7973" w:rsidP="00EF7973">
      <w:pPr>
        <w:pStyle w:val="PL"/>
        <w:rPr>
          <w:lang w:val="de-DE"/>
        </w:rPr>
      </w:pPr>
      <w:r w:rsidRPr="008E6D39">
        <w:rPr>
          <w:lang w:val="de-DE"/>
        </w:rPr>
        <w:t xml:space="preserve">      type: object</w:t>
      </w:r>
    </w:p>
    <w:p w14:paraId="4DB06FED" w14:textId="77777777" w:rsidR="00EF7973" w:rsidRPr="008E6D39" w:rsidRDefault="00EF7973" w:rsidP="00EF7973">
      <w:pPr>
        <w:pStyle w:val="PL"/>
        <w:rPr>
          <w:lang w:val="de-DE"/>
        </w:rPr>
      </w:pPr>
      <w:r w:rsidRPr="008E6D39">
        <w:rPr>
          <w:lang w:val="de-DE"/>
        </w:rPr>
        <w:t xml:space="preserve">      properties:</w:t>
      </w:r>
    </w:p>
    <w:p w14:paraId="4DB06FEE"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4DB06FEF" w14:textId="77777777" w:rsidR="00EF7973" w:rsidRPr="008E6D39" w:rsidRDefault="00EF7973" w:rsidP="00EF7973">
      <w:pPr>
        <w:pStyle w:val="PL"/>
        <w:rPr>
          <w:lang w:val="de-DE"/>
        </w:rPr>
      </w:pPr>
      <w:r w:rsidRPr="008E6D39">
        <w:rPr>
          <w:lang w:val="de-DE"/>
        </w:rPr>
        <w:t xml:space="preserve">          </w:t>
      </w:r>
      <w:r>
        <w:t>type: integer</w:t>
      </w:r>
    </w:p>
    <w:p w14:paraId="4DB06FF0"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4DB06FF1" w14:textId="77777777" w:rsidR="00EF7973" w:rsidRPr="008E6D39" w:rsidRDefault="00EF7973" w:rsidP="00EF7973">
      <w:pPr>
        <w:pStyle w:val="PL"/>
        <w:rPr>
          <w:lang w:val="de-DE"/>
        </w:rPr>
      </w:pPr>
      <w:r w:rsidRPr="008E6D39">
        <w:rPr>
          <w:lang w:val="de-DE"/>
        </w:rPr>
        <w:t xml:space="preserve">          </w:t>
      </w:r>
      <w:r>
        <w:t>type: integer</w:t>
      </w:r>
    </w:p>
    <w:p w14:paraId="4DB06FF2"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14:paraId="4DB06FF3" w14:textId="77777777" w:rsidR="00EF7973" w:rsidRPr="008E6D39" w:rsidRDefault="00EF7973" w:rsidP="00EF7973">
      <w:pPr>
        <w:pStyle w:val="PL"/>
        <w:rPr>
          <w:lang w:val="de-DE"/>
        </w:rPr>
      </w:pPr>
      <w:r w:rsidRPr="008E6D39">
        <w:rPr>
          <w:lang w:val="de-DE"/>
        </w:rPr>
        <w:t xml:space="preserve">      type: object</w:t>
      </w:r>
    </w:p>
    <w:p w14:paraId="4DB06FF4" w14:textId="77777777" w:rsidR="00EF7973" w:rsidRPr="008E6D39" w:rsidRDefault="00EF7973" w:rsidP="00EF7973">
      <w:pPr>
        <w:pStyle w:val="PL"/>
        <w:rPr>
          <w:lang w:val="de-DE"/>
        </w:rPr>
      </w:pPr>
      <w:r w:rsidRPr="008E6D39">
        <w:rPr>
          <w:lang w:val="de-DE"/>
        </w:rPr>
        <w:t xml:space="preserve">      properties:</w:t>
      </w:r>
    </w:p>
    <w:p w14:paraId="4DB06FF5"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4DB06FF6" w14:textId="77777777" w:rsidR="00EF7973" w:rsidRPr="008E6D39" w:rsidRDefault="00EF7973" w:rsidP="00EF7973">
      <w:pPr>
        <w:pStyle w:val="PL"/>
        <w:rPr>
          <w:lang w:val="de-DE"/>
        </w:rPr>
      </w:pPr>
      <w:r w:rsidRPr="008E6D39">
        <w:rPr>
          <w:lang w:val="de-DE"/>
        </w:rPr>
        <w:t xml:space="preserve">          </w:t>
      </w:r>
      <w:r>
        <w:t>type: integer</w:t>
      </w:r>
    </w:p>
    <w:p w14:paraId="4DB06FF7"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4DB06FF8" w14:textId="77777777" w:rsidR="00EF7973" w:rsidRPr="008E6D39" w:rsidRDefault="00EF7973" w:rsidP="00EF7973">
      <w:pPr>
        <w:pStyle w:val="PL"/>
        <w:rPr>
          <w:lang w:val="de-DE"/>
        </w:rPr>
      </w:pPr>
      <w:r w:rsidRPr="008E6D39">
        <w:rPr>
          <w:lang w:val="de-DE"/>
        </w:rPr>
        <w:t xml:space="preserve">          </w:t>
      </w:r>
      <w:r>
        <w:t>type: integer</w:t>
      </w:r>
    </w:p>
    <w:p w14:paraId="4DB06FF9" w14:textId="77777777"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14:paraId="4DB06FFA" w14:textId="77777777" w:rsidR="00EF7973" w:rsidRPr="008E6D39" w:rsidRDefault="00EF7973" w:rsidP="00EF7973">
      <w:pPr>
        <w:pStyle w:val="PL"/>
        <w:rPr>
          <w:lang w:val="de-DE"/>
        </w:rPr>
      </w:pPr>
      <w:r w:rsidRPr="008E6D39">
        <w:rPr>
          <w:lang w:val="de-DE"/>
        </w:rPr>
        <w:t xml:space="preserve">      type: object</w:t>
      </w:r>
    </w:p>
    <w:p w14:paraId="4DB06FFB" w14:textId="77777777" w:rsidR="00EF7973" w:rsidRPr="008E6D39" w:rsidRDefault="00EF7973" w:rsidP="00EF7973">
      <w:pPr>
        <w:pStyle w:val="PL"/>
        <w:rPr>
          <w:lang w:val="de-DE"/>
        </w:rPr>
      </w:pPr>
      <w:r w:rsidRPr="008E6D39">
        <w:rPr>
          <w:lang w:val="de-DE"/>
        </w:rPr>
        <w:t xml:space="preserve">      properties:</w:t>
      </w:r>
    </w:p>
    <w:p w14:paraId="4DB06FFC" w14:textId="77777777"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14:paraId="4DB06FFD" w14:textId="77777777" w:rsidR="00EF7973" w:rsidRPr="008E6D39" w:rsidRDefault="00EF7973" w:rsidP="00EF7973">
      <w:pPr>
        <w:pStyle w:val="PL"/>
        <w:rPr>
          <w:lang w:val="de-DE"/>
        </w:rPr>
      </w:pPr>
      <w:r w:rsidRPr="008E6D39">
        <w:rPr>
          <w:lang w:val="de-DE"/>
        </w:rPr>
        <w:t xml:space="preserve">          </w:t>
      </w:r>
      <w:r>
        <w:t>type: string</w:t>
      </w:r>
    </w:p>
    <w:p w14:paraId="4DB06FFE" w14:textId="77777777"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14:paraId="4DB06FFF" w14:textId="77777777" w:rsidR="00EF7973" w:rsidRDefault="00EF7973" w:rsidP="00EF7973">
      <w:pPr>
        <w:pStyle w:val="PL"/>
      </w:pPr>
      <w:r w:rsidRPr="008E6D39">
        <w:rPr>
          <w:lang w:val="de-DE"/>
        </w:rPr>
        <w:t xml:space="preserve">          </w:t>
      </w:r>
      <w:r>
        <w:t>type: string</w:t>
      </w:r>
    </w:p>
    <w:p w14:paraId="4DB07000" w14:textId="77777777"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14:paraId="4DB07001" w14:textId="77777777" w:rsidR="00EF7973" w:rsidRPr="008E6D39" w:rsidRDefault="00EF7973" w:rsidP="00EF7973">
      <w:pPr>
        <w:pStyle w:val="PL"/>
        <w:rPr>
          <w:lang w:val="de-DE"/>
        </w:rPr>
      </w:pPr>
      <w:r w:rsidRPr="008E6D39">
        <w:rPr>
          <w:lang w:val="de-DE"/>
        </w:rPr>
        <w:t xml:space="preserve">          </w:t>
      </w:r>
      <w:r>
        <w:t>type: string</w:t>
      </w:r>
    </w:p>
    <w:p w14:paraId="4DB07002" w14:textId="77777777"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14:paraId="4DB07003" w14:textId="77777777" w:rsidR="00EF7973" w:rsidRPr="006804DC" w:rsidRDefault="00EF7973" w:rsidP="00EF7973">
      <w:pPr>
        <w:pStyle w:val="PL"/>
        <w:rPr>
          <w:lang w:val="de-DE"/>
        </w:rPr>
      </w:pPr>
      <w:r w:rsidRPr="008E6D39">
        <w:rPr>
          <w:lang w:val="de-DE"/>
        </w:rPr>
        <w:t xml:space="preserve">          </w:t>
      </w:r>
      <w:r>
        <w:t>type: string</w:t>
      </w:r>
    </w:p>
    <w:p w14:paraId="4DB07004"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14:paraId="4DB07005" w14:textId="77777777" w:rsidR="00EF7973" w:rsidRPr="008E6D39" w:rsidRDefault="00EF7973" w:rsidP="00EF7973">
      <w:pPr>
        <w:pStyle w:val="PL"/>
        <w:rPr>
          <w:lang w:val="de-DE"/>
        </w:rPr>
      </w:pPr>
      <w:r w:rsidRPr="008E6D39">
        <w:rPr>
          <w:lang w:val="de-DE"/>
        </w:rPr>
        <w:t xml:space="preserve">      type: object</w:t>
      </w:r>
    </w:p>
    <w:p w14:paraId="4DB07006" w14:textId="77777777" w:rsidR="00EF7973" w:rsidRPr="008E6D39" w:rsidRDefault="00EF7973" w:rsidP="00EF7973">
      <w:pPr>
        <w:pStyle w:val="PL"/>
        <w:rPr>
          <w:lang w:val="de-DE"/>
        </w:rPr>
      </w:pPr>
      <w:r w:rsidRPr="008E6D39">
        <w:rPr>
          <w:lang w:val="de-DE"/>
        </w:rPr>
        <w:t xml:space="preserve">      properties:</w:t>
      </w:r>
    </w:p>
    <w:p w14:paraId="4DB07007"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4DB07008" w14:textId="77777777" w:rsidR="00EF7973" w:rsidRPr="008E6D39" w:rsidRDefault="00EF7973" w:rsidP="00EF7973">
      <w:pPr>
        <w:pStyle w:val="PL"/>
        <w:rPr>
          <w:lang w:val="de-DE"/>
        </w:rPr>
      </w:pPr>
      <w:r w:rsidRPr="008E6D39">
        <w:rPr>
          <w:lang w:val="de-DE"/>
        </w:rPr>
        <w:t xml:space="preserve">          </w:t>
      </w:r>
      <w:r>
        <w:t>type: integer</w:t>
      </w:r>
    </w:p>
    <w:p w14:paraId="4DB07009"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4DB0700A" w14:textId="77777777" w:rsidR="00EF7973" w:rsidRPr="008E6D39" w:rsidRDefault="00EF7973" w:rsidP="00EF7973">
      <w:pPr>
        <w:pStyle w:val="PL"/>
        <w:rPr>
          <w:lang w:val="de-DE"/>
        </w:rPr>
      </w:pPr>
      <w:r w:rsidRPr="008E6D39">
        <w:rPr>
          <w:lang w:val="de-DE"/>
        </w:rPr>
        <w:t xml:space="preserve">          </w:t>
      </w:r>
      <w:r>
        <w:t>type: integer</w:t>
      </w:r>
    </w:p>
    <w:p w14:paraId="4DB0700B"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14:paraId="4DB0700C" w14:textId="77777777" w:rsidR="00EF7973" w:rsidRPr="008E6D39" w:rsidRDefault="00EF7973" w:rsidP="00EF7973">
      <w:pPr>
        <w:pStyle w:val="PL"/>
        <w:rPr>
          <w:lang w:val="de-DE"/>
        </w:rPr>
      </w:pPr>
      <w:r w:rsidRPr="008E6D39">
        <w:rPr>
          <w:lang w:val="de-DE"/>
        </w:rPr>
        <w:t xml:space="preserve">      type: object</w:t>
      </w:r>
    </w:p>
    <w:p w14:paraId="4DB0700D" w14:textId="77777777" w:rsidR="00EF7973" w:rsidRPr="008E6D39" w:rsidRDefault="00EF7973" w:rsidP="00EF7973">
      <w:pPr>
        <w:pStyle w:val="PL"/>
        <w:rPr>
          <w:lang w:val="de-DE"/>
        </w:rPr>
      </w:pPr>
      <w:r w:rsidRPr="008E6D39">
        <w:rPr>
          <w:lang w:val="de-DE"/>
        </w:rPr>
        <w:t xml:space="preserve">      properties:</w:t>
      </w:r>
    </w:p>
    <w:p w14:paraId="4DB0700E"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4DB0700F" w14:textId="77777777" w:rsidR="00EF7973" w:rsidRPr="008E6D39" w:rsidRDefault="00EF7973" w:rsidP="00EF7973">
      <w:pPr>
        <w:pStyle w:val="PL"/>
        <w:rPr>
          <w:lang w:val="de-DE"/>
        </w:rPr>
      </w:pPr>
      <w:r w:rsidRPr="008E6D39">
        <w:rPr>
          <w:lang w:val="de-DE"/>
        </w:rPr>
        <w:t xml:space="preserve">          </w:t>
      </w:r>
      <w:r>
        <w:t>type: integer</w:t>
      </w:r>
    </w:p>
    <w:p w14:paraId="4DB07010"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4DB07011" w14:textId="77777777" w:rsidR="00EF7973" w:rsidRPr="008E6D39" w:rsidRDefault="00EF7973" w:rsidP="00EF7973">
      <w:pPr>
        <w:pStyle w:val="PL"/>
        <w:rPr>
          <w:lang w:val="de-DE"/>
        </w:rPr>
      </w:pPr>
      <w:r w:rsidRPr="008E6D39">
        <w:rPr>
          <w:lang w:val="de-DE"/>
        </w:rPr>
        <w:t xml:space="preserve">          </w:t>
      </w:r>
      <w:r>
        <w:t>type: integer</w:t>
      </w:r>
    </w:p>
    <w:p w14:paraId="4DB07012"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14:paraId="4DB07013" w14:textId="77777777" w:rsidR="00EF7973" w:rsidRPr="008E6D39" w:rsidRDefault="00EF7973" w:rsidP="00EF7973">
      <w:pPr>
        <w:pStyle w:val="PL"/>
        <w:rPr>
          <w:lang w:val="de-DE"/>
        </w:rPr>
      </w:pPr>
      <w:r w:rsidRPr="008E6D39">
        <w:rPr>
          <w:lang w:val="de-DE"/>
        </w:rPr>
        <w:t xml:space="preserve">      type: object</w:t>
      </w:r>
    </w:p>
    <w:p w14:paraId="4DB07014" w14:textId="77777777" w:rsidR="00EF7973" w:rsidRPr="008E6D39" w:rsidRDefault="00EF7973" w:rsidP="00EF7973">
      <w:pPr>
        <w:pStyle w:val="PL"/>
        <w:rPr>
          <w:lang w:val="de-DE"/>
        </w:rPr>
      </w:pPr>
      <w:r w:rsidRPr="008E6D39">
        <w:rPr>
          <w:lang w:val="de-DE"/>
        </w:rPr>
        <w:t xml:space="preserve">      properties:</w:t>
      </w:r>
    </w:p>
    <w:p w14:paraId="4DB07015"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4DB07016" w14:textId="77777777" w:rsidR="00EF7973" w:rsidRPr="008E6D39" w:rsidRDefault="00EF7973" w:rsidP="00EF7973">
      <w:pPr>
        <w:pStyle w:val="PL"/>
        <w:rPr>
          <w:lang w:val="de-DE"/>
        </w:rPr>
      </w:pPr>
      <w:r w:rsidRPr="008E6D39">
        <w:rPr>
          <w:lang w:val="de-DE"/>
        </w:rPr>
        <w:t xml:space="preserve">          </w:t>
      </w:r>
      <w:r>
        <w:t>type: integer</w:t>
      </w:r>
    </w:p>
    <w:p w14:paraId="4DB07017"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4DB07018" w14:textId="77777777" w:rsidR="00EF7973" w:rsidRDefault="00EF7973" w:rsidP="00EF7973">
      <w:pPr>
        <w:pStyle w:val="PL"/>
        <w:rPr>
          <w:rFonts w:cs="Courier New"/>
        </w:rPr>
      </w:pPr>
      <w:r w:rsidRPr="008E6D39">
        <w:rPr>
          <w:lang w:val="de-DE"/>
        </w:rPr>
        <w:t xml:space="preserve">          </w:t>
      </w:r>
      <w:r>
        <w:t>type: integer</w:t>
      </w:r>
    </w:p>
    <w:p w14:paraId="4DB07019" w14:textId="77777777" w:rsidR="00EF7973" w:rsidRDefault="00EF7973" w:rsidP="00EF7973">
      <w:pPr>
        <w:pStyle w:val="PL"/>
      </w:pPr>
    </w:p>
    <w:p w14:paraId="4DB0701A" w14:textId="77777777"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UeAccProbilityDistPerSSB</w:t>
      </w:r>
      <w:r w:rsidRPr="008E6D39">
        <w:rPr>
          <w:lang w:val="de-DE"/>
        </w:rPr>
        <w:t>:</w:t>
      </w:r>
    </w:p>
    <w:p w14:paraId="4DB0701B" w14:textId="77777777" w:rsidR="00EF7973" w:rsidRPr="008E6D39" w:rsidRDefault="00EF7973" w:rsidP="00EF7973">
      <w:pPr>
        <w:pStyle w:val="PL"/>
        <w:rPr>
          <w:lang w:val="de-DE"/>
        </w:rPr>
      </w:pPr>
      <w:r w:rsidRPr="008E6D39">
        <w:rPr>
          <w:lang w:val="de-DE"/>
        </w:rPr>
        <w:t xml:space="preserve">      type: object</w:t>
      </w:r>
    </w:p>
    <w:p w14:paraId="4DB0701C" w14:textId="77777777" w:rsidR="00EF7973" w:rsidRPr="008E6D39" w:rsidRDefault="00EF7973" w:rsidP="00EF7973">
      <w:pPr>
        <w:pStyle w:val="PL"/>
        <w:rPr>
          <w:lang w:val="de-DE"/>
        </w:rPr>
      </w:pPr>
      <w:r w:rsidRPr="008E6D39">
        <w:rPr>
          <w:lang w:val="de-DE"/>
        </w:rPr>
        <w:t xml:space="preserve">      properties:</w:t>
      </w:r>
    </w:p>
    <w:p w14:paraId="4DB0701D" w14:textId="77777777"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14:paraId="4DB0701E" w14:textId="77777777" w:rsidR="00EF7973" w:rsidRPr="008E6D39" w:rsidRDefault="00EF7973" w:rsidP="00EF7973">
      <w:pPr>
        <w:pStyle w:val="PL"/>
        <w:rPr>
          <w:lang w:val="de-DE"/>
        </w:rPr>
      </w:pPr>
      <w:r w:rsidRPr="008E6D39">
        <w:rPr>
          <w:lang w:val="de-DE"/>
        </w:rPr>
        <w:t xml:space="preserve">          </w:t>
      </w:r>
      <w:r>
        <w:t>type: integer</w:t>
      </w:r>
    </w:p>
    <w:p w14:paraId="4DB0701F" w14:textId="77777777"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14:paraId="4DB07020" w14:textId="77777777" w:rsidR="00EF7973" w:rsidRDefault="00EF7973" w:rsidP="00EF7973">
      <w:pPr>
        <w:pStyle w:val="PL"/>
        <w:rPr>
          <w:rFonts w:cs="Courier New"/>
        </w:rPr>
      </w:pPr>
      <w:r w:rsidRPr="008E6D39">
        <w:rPr>
          <w:lang w:val="de-DE"/>
        </w:rPr>
        <w:t xml:space="preserve">          </w:t>
      </w:r>
      <w:r>
        <w:t>type: integer</w:t>
      </w:r>
    </w:p>
    <w:p w14:paraId="4DB07021" w14:textId="77777777" w:rsidR="00EF7973" w:rsidRDefault="00EF7973" w:rsidP="00EF7973">
      <w:pPr>
        <w:pStyle w:val="PL"/>
      </w:pPr>
    </w:p>
    <w:p w14:paraId="4DB07022" w14:textId="77777777"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UeAccDelayProbilityDistPerSSB</w:t>
      </w:r>
      <w:r w:rsidRPr="008E6D39">
        <w:rPr>
          <w:lang w:val="de-DE"/>
        </w:rPr>
        <w:t>:</w:t>
      </w:r>
    </w:p>
    <w:p w14:paraId="4DB07023" w14:textId="77777777" w:rsidR="00EF7973" w:rsidRPr="008E6D39" w:rsidRDefault="00EF7973" w:rsidP="00EF7973">
      <w:pPr>
        <w:pStyle w:val="PL"/>
        <w:rPr>
          <w:lang w:val="de-DE"/>
        </w:rPr>
      </w:pPr>
      <w:r w:rsidRPr="008E6D39">
        <w:rPr>
          <w:lang w:val="de-DE"/>
        </w:rPr>
        <w:t xml:space="preserve">      type: object</w:t>
      </w:r>
    </w:p>
    <w:p w14:paraId="4DB07024" w14:textId="77777777" w:rsidR="00EF7973" w:rsidRPr="008E6D39" w:rsidRDefault="00EF7973" w:rsidP="00EF7973">
      <w:pPr>
        <w:pStyle w:val="PL"/>
        <w:rPr>
          <w:lang w:val="de-DE"/>
        </w:rPr>
      </w:pPr>
      <w:r w:rsidRPr="008E6D39">
        <w:rPr>
          <w:lang w:val="de-DE"/>
        </w:rPr>
        <w:t xml:space="preserve">      properties:</w:t>
      </w:r>
    </w:p>
    <w:p w14:paraId="4DB07025" w14:textId="77777777"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14:paraId="4DB07026" w14:textId="77777777" w:rsidR="00EF7973" w:rsidRPr="008E6D39" w:rsidRDefault="00EF7973" w:rsidP="00EF7973">
      <w:pPr>
        <w:pStyle w:val="PL"/>
        <w:rPr>
          <w:lang w:val="de-DE"/>
        </w:rPr>
      </w:pPr>
      <w:r w:rsidRPr="008E6D39">
        <w:rPr>
          <w:lang w:val="de-DE"/>
        </w:rPr>
        <w:t xml:space="preserve">          </w:t>
      </w:r>
      <w:r>
        <w:t>type: integer</w:t>
      </w:r>
    </w:p>
    <w:p w14:paraId="4DB07027" w14:textId="77777777"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14:paraId="4DB07028" w14:textId="77777777"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14:paraId="4DB07029" w14:textId="77777777" w:rsidR="00EF7973" w:rsidRPr="00303177" w:rsidRDefault="00EF7973" w:rsidP="00EF7973">
      <w:pPr>
        <w:pStyle w:val="PL"/>
        <w:rPr>
          <w:lang w:val="de-DE"/>
        </w:rPr>
      </w:pPr>
    </w:p>
    <w:p w14:paraId="4DB0702A" w14:textId="77777777"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14:paraId="4DB0702B" w14:textId="77777777" w:rsidR="00EF7973" w:rsidRPr="008E6D39" w:rsidRDefault="00EF7973" w:rsidP="00EF7973">
      <w:pPr>
        <w:pStyle w:val="PL"/>
        <w:rPr>
          <w:lang w:val="de-DE"/>
        </w:rPr>
      </w:pPr>
      <w:r w:rsidRPr="008E6D39">
        <w:rPr>
          <w:lang w:val="de-DE"/>
        </w:rPr>
        <w:t xml:space="preserve">      type: object</w:t>
      </w:r>
    </w:p>
    <w:p w14:paraId="4DB0702C" w14:textId="77777777" w:rsidR="00EF7973" w:rsidRPr="008E6D39" w:rsidRDefault="00EF7973" w:rsidP="00EF7973">
      <w:pPr>
        <w:pStyle w:val="PL"/>
        <w:rPr>
          <w:lang w:val="de-DE"/>
        </w:rPr>
      </w:pPr>
      <w:r w:rsidRPr="008E6D39">
        <w:rPr>
          <w:lang w:val="de-DE"/>
        </w:rPr>
        <w:t xml:space="preserve">      properties:</w:t>
      </w:r>
    </w:p>
    <w:p w14:paraId="4DB0702D" w14:textId="77777777"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14:paraId="4DB0702E" w14:textId="77777777"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14:paraId="4DB0702F" w14:textId="77777777" w:rsidR="00EF7973" w:rsidRPr="00303177" w:rsidRDefault="00EF7973" w:rsidP="00EF7973">
      <w:pPr>
        <w:pStyle w:val="PL"/>
        <w:rPr>
          <w:lang w:val="de-DE"/>
        </w:rPr>
      </w:pPr>
    </w:p>
    <w:p w14:paraId="4DB07030" w14:textId="77777777"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14:paraId="4DB07031" w14:textId="77777777" w:rsidR="00EF7973" w:rsidRPr="008E6D39" w:rsidRDefault="00EF7973" w:rsidP="00EF7973">
      <w:pPr>
        <w:pStyle w:val="PL"/>
        <w:rPr>
          <w:lang w:val="de-DE"/>
        </w:rPr>
      </w:pPr>
      <w:r w:rsidRPr="008E6D39">
        <w:rPr>
          <w:lang w:val="de-DE"/>
        </w:rPr>
        <w:t xml:space="preserve">      type: object</w:t>
      </w:r>
    </w:p>
    <w:p w14:paraId="4DB07032" w14:textId="77777777" w:rsidR="00EF7973" w:rsidRPr="008E6D39" w:rsidRDefault="00EF7973" w:rsidP="00EF7973">
      <w:pPr>
        <w:pStyle w:val="PL"/>
        <w:rPr>
          <w:lang w:val="de-DE"/>
        </w:rPr>
      </w:pPr>
      <w:r w:rsidRPr="008E6D39">
        <w:rPr>
          <w:lang w:val="de-DE"/>
        </w:rPr>
        <w:t xml:space="preserve">      properties:</w:t>
      </w:r>
    </w:p>
    <w:p w14:paraId="4DB07033" w14:textId="77777777"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14:paraId="4DB07034" w14:textId="77777777" w:rsidR="00EF7973" w:rsidRPr="00303177" w:rsidRDefault="00EF7973" w:rsidP="00EF7973">
      <w:pPr>
        <w:pStyle w:val="PL"/>
        <w:rPr>
          <w:lang w:val="de-DE"/>
        </w:rPr>
      </w:pPr>
      <w:r w:rsidRPr="008E6D39">
        <w:rPr>
          <w:lang w:val="de-DE"/>
        </w:rPr>
        <w:t xml:space="preserve">          </w:t>
      </w:r>
      <w:r w:rsidRPr="00303177">
        <w:rPr>
          <w:lang w:val="de-DE"/>
        </w:rPr>
        <w:t>type: integer</w:t>
      </w:r>
    </w:p>
    <w:p w14:paraId="4DB07035" w14:textId="77777777" w:rsidR="00EF7973" w:rsidRPr="008E6D39" w:rsidRDefault="00EF7973" w:rsidP="00EF7973">
      <w:pPr>
        <w:pStyle w:val="PL"/>
        <w:rPr>
          <w:lang w:val="de-DE"/>
        </w:rPr>
      </w:pPr>
    </w:p>
    <w:p w14:paraId="4DB07036" w14:textId="77777777" w:rsidR="00EF7973" w:rsidRPr="00303177" w:rsidRDefault="00EF7973" w:rsidP="00EF7973">
      <w:pPr>
        <w:pStyle w:val="PL"/>
        <w:rPr>
          <w:lang w:val="de-DE"/>
        </w:rPr>
      </w:pPr>
      <w:r w:rsidRPr="00303177">
        <w:rPr>
          <w:lang w:val="de-DE"/>
        </w:rPr>
        <w:t xml:space="preserve">    MaximumDeviationHoTrigger:</w:t>
      </w:r>
    </w:p>
    <w:p w14:paraId="4DB07037" w14:textId="77777777" w:rsidR="00EF7973" w:rsidRPr="00303177" w:rsidRDefault="00EF7973" w:rsidP="00EF7973">
      <w:pPr>
        <w:pStyle w:val="PL"/>
        <w:rPr>
          <w:lang w:val="de-DE"/>
        </w:rPr>
      </w:pPr>
      <w:r w:rsidRPr="00303177">
        <w:rPr>
          <w:lang w:val="de-DE"/>
        </w:rPr>
        <w:t xml:space="preserve">      type: integer</w:t>
      </w:r>
    </w:p>
    <w:p w14:paraId="4DB07038" w14:textId="77777777" w:rsidR="00EF7973" w:rsidRPr="00303177" w:rsidRDefault="00EF7973" w:rsidP="00EF7973">
      <w:pPr>
        <w:pStyle w:val="PL"/>
        <w:rPr>
          <w:lang w:val="de-DE"/>
        </w:rPr>
      </w:pPr>
      <w:r w:rsidRPr="00303177">
        <w:rPr>
          <w:lang w:val="de-DE"/>
        </w:rPr>
        <w:t xml:space="preserve">      minimum: -20</w:t>
      </w:r>
    </w:p>
    <w:p w14:paraId="4DB07039" w14:textId="77777777" w:rsidR="00EF7973" w:rsidRDefault="00EF7973" w:rsidP="00EF7973">
      <w:pPr>
        <w:pStyle w:val="PL"/>
      </w:pPr>
      <w:r w:rsidRPr="00303177">
        <w:rPr>
          <w:lang w:val="de-DE"/>
        </w:rPr>
        <w:t xml:space="preserve">      </w:t>
      </w:r>
      <w:r>
        <w:t>maximum: 20</w:t>
      </w:r>
    </w:p>
    <w:p w14:paraId="4DB0703A" w14:textId="77777777" w:rsidR="00EF7973" w:rsidRDefault="00EF7973" w:rsidP="00EF7973">
      <w:pPr>
        <w:pStyle w:val="PL"/>
      </w:pPr>
    </w:p>
    <w:p w14:paraId="4DB0703B" w14:textId="77777777" w:rsidR="00EF7973" w:rsidRDefault="00EF7973" w:rsidP="00EF7973">
      <w:pPr>
        <w:pStyle w:val="PL"/>
      </w:pPr>
      <w:r>
        <w:t xml:space="preserve">    MinimumTimeBetweenHoTriggerChange:</w:t>
      </w:r>
    </w:p>
    <w:p w14:paraId="4DB0703C" w14:textId="77777777" w:rsidR="00EF7973" w:rsidRDefault="00EF7973" w:rsidP="00EF7973">
      <w:pPr>
        <w:pStyle w:val="PL"/>
      </w:pPr>
      <w:r>
        <w:t xml:space="preserve">      type: integer</w:t>
      </w:r>
    </w:p>
    <w:p w14:paraId="4DB0703D" w14:textId="77777777" w:rsidR="00EF7973" w:rsidRDefault="00EF7973" w:rsidP="00EF7973">
      <w:pPr>
        <w:pStyle w:val="PL"/>
      </w:pPr>
      <w:r>
        <w:t xml:space="preserve">      minimum: 0</w:t>
      </w:r>
    </w:p>
    <w:p w14:paraId="4DB0703E" w14:textId="77777777" w:rsidR="00EF7973" w:rsidRDefault="00EF7973" w:rsidP="00EF7973">
      <w:pPr>
        <w:pStyle w:val="PL"/>
      </w:pPr>
      <w:r>
        <w:t xml:space="preserve">      maximum: 604800</w:t>
      </w:r>
    </w:p>
    <w:p w14:paraId="4DB0703F" w14:textId="77777777" w:rsidR="00EF7973" w:rsidRDefault="00EF7973" w:rsidP="00EF7973">
      <w:pPr>
        <w:pStyle w:val="PL"/>
      </w:pPr>
    </w:p>
    <w:p w14:paraId="4DB07040" w14:textId="77777777" w:rsidR="00EF7973" w:rsidRDefault="00EF7973" w:rsidP="00EF7973">
      <w:pPr>
        <w:pStyle w:val="PL"/>
      </w:pPr>
      <w:r>
        <w:t xml:space="preserve">    TstoreUEcntxt:</w:t>
      </w:r>
    </w:p>
    <w:p w14:paraId="4DB07041" w14:textId="77777777" w:rsidR="00EF7973" w:rsidRDefault="00EF7973" w:rsidP="00EF7973">
      <w:pPr>
        <w:pStyle w:val="PL"/>
      </w:pPr>
      <w:r>
        <w:t xml:space="preserve">      type: integer</w:t>
      </w:r>
    </w:p>
    <w:p w14:paraId="4DB07042" w14:textId="77777777" w:rsidR="00EF7973" w:rsidRDefault="00EF7973" w:rsidP="00EF7973">
      <w:pPr>
        <w:pStyle w:val="PL"/>
      </w:pPr>
      <w:r>
        <w:t xml:space="preserve">      minimum: 0</w:t>
      </w:r>
    </w:p>
    <w:p w14:paraId="4DB07043" w14:textId="77777777" w:rsidR="00EF7973" w:rsidRDefault="00EF7973" w:rsidP="00EF7973">
      <w:pPr>
        <w:pStyle w:val="PL"/>
      </w:pPr>
      <w:r>
        <w:t xml:space="preserve">      maximum: 1023</w:t>
      </w:r>
    </w:p>
    <w:p w14:paraId="4DB07044" w14:textId="77777777" w:rsidR="00E154AB" w:rsidRDefault="00E154AB" w:rsidP="00E154AB">
      <w:pPr>
        <w:pStyle w:val="PL"/>
      </w:pPr>
    </w:p>
    <w:p w14:paraId="4DB07045" w14:textId="77777777" w:rsidR="00E154AB" w:rsidRDefault="00E154AB" w:rsidP="00E154AB">
      <w:pPr>
        <w:pStyle w:val="PL"/>
      </w:pPr>
      <w:r>
        <w:t xml:space="preserve">    CellState:</w:t>
      </w:r>
    </w:p>
    <w:p w14:paraId="4DB07046" w14:textId="77777777" w:rsidR="00E154AB" w:rsidRDefault="00E154AB" w:rsidP="00E154AB">
      <w:pPr>
        <w:pStyle w:val="PL"/>
      </w:pPr>
      <w:r>
        <w:t xml:space="preserve">      type: string</w:t>
      </w:r>
    </w:p>
    <w:p w14:paraId="4DB07047" w14:textId="77777777" w:rsidR="00E154AB" w:rsidRDefault="00E154AB" w:rsidP="00E154AB">
      <w:pPr>
        <w:pStyle w:val="PL"/>
      </w:pPr>
      <w:r>
        <w:t xml:space="preserve">      enum:</w:t>
      </w:r>
    </w:p>
    <w:p w14:paraId="4DB07048" w14:textId="77777777" w:rsidR="00E154AB" w:rsidRDefault="00E154AB" w:rsidP="00E154AB">
      <w:pPr>
        <w:pStyle w:val="PL"/>
      </w:pPr>
      <w:r>
        <w:t xml:space="preserve">        - IDLE</w:t>
      </w:r>
    </w:p>
    <w:p w14:paraId="4DB07049" w14:textId="77777777" w:rsidR="00E154AB" w:rsidRDefault="00E154AB" w:rsidP="00E154AB">
      <w:pPr>
        <w:pStyle w:val="PL"/>
      </w:pPr>
      <w:r>
        <w:t xml:space="preserve">        - INACTIVE</w:t>
      </w:r>
    </w:p>
    <w:p w14:paraId="4DB0704A" w14:textId="77777777" w:rsidR="00E154AB" w:rsidRDefault="00E154AB" w:rsidP="00E154AB">
      <w:pPr>
        <w:pStyle w:val="PL"/>
      </w:pPr>
      <w:r>
        <w:t xml:space="preserve">        - ACTIVE</w:t>
      </w:r>
    </w:p>
    <w:p w14:paraId="4DB0704B" w14:textId="77777777" w:rsidR="00E154AB" w:rsidRDefault="00E154AB" w:rsidP="00E154AB">
      <w:pPr>
        <w:pStyle w:val="PL"/>
      </w:pPr>
      <w:r>
        <w:t xml:space="preserve">    CyclicPrefix:</w:t>
      </w:r>
    </w:p>
    <w:p w14:paraId="4DB0704C" w14:textId="77777777" w:rsidR="00E154AB" w:rsidRDefault="00E154AB" w:rsidP="00E154AB">
      <w:pPr>
        <w:pStyle w:val="PL"/>
      </w:pPr>
      <w:r>
        <w:t xml:space="preserve">      type: string</w:t>
      </w:r>
    </w:p>
    <w:p w14:paraId="4DB0704D" w14:textId="77777777" w:rsidR="00E154AB" w:rsidRDefault="00E154AB" w:rsidP="00E154AB">
      <w:pPr>
        <w:pStyle w:val="PL"/>
      </w:pPr>
      <w:r>
        <w:t xml:space="preserve">      enum:</w:t>
      </w:r>
    </w:p>
    <w:p w14:paraId="4DB0704E" w14:textId="77777777" w:rsidR="00E154AB" w:rsidRDefault="00E154AB" w:rsidP="00E154AB">
      <w:pPr>
        <w:pStyle w:val="PL"/>
      </w:pPr>
      <w:r>
        <w:t xml:space="preserve">        - '15'</w:t>
      </w:r>
    </w:p>
    <w:p w14:paraId="4DB0704F" w14:textId="77777777" w:rsidR="00E154AB" w:rsidRDefault="00E154AB" w:rsidP="00E154AB">
      <w:pPr>
        <w:pStyle w:val="PL"/>
      </w:pPr>
      <w:r>
        <w:t xml:space="preserve">        - '30'</w:t>
      </w:r>
    </w:p>
    <w:p w14:paraId="4DB07050" w14:textId="77777777" w:rsidR="00E154AB" w:rsidRDefault="00E154AB" w:rsidP="00E154AB">
      <w:pPr>
        <w:pStyle w:val="PL"/>
      </w:pPr>
      <w:r>
        <w:t xml:space="preserve">        - '60'</w:t>
      </w:r>
    </w:p>
    <w:p w14:paraId="4DB07051" w14:textId="77777777" w:rsidR="00E154AB" w:rsidRDefault="00E154AB" w:rsidP="00E154AB">
      <w:pPr>
        <w:pStyle w:val="PL"/>
      </w:pPr>
      <w:r>
        <w:t xml:space="preserve">        - '120'</w:t>
      </w:r>
    </w:p>
    <w:p w14:paraId="4DB07052" w14:textId="77777777" w:rsidR="00E154AB" w:rsidRDefault="00E154AB" w:rsidP="00E154AB">
      <w:pPr>
        <w:pStyle w:val="PL"/>
      </w:pPr>
      <w:r>
        <w:t xml:space="preserve">    TxDirection:</w:t>
      </w:r>
    </w:p>
    <w:p w14:paraId="4DB07053" w14:textId="77777777" w:rsidR="00E154AB" w:rsidRDefault="00E154AB" w:rsidP="00E154AB">
      <w:pPr>
        <w:pStyle w:val="PL"/>
      </w:pPr>
      <w:r>
        <w:t xml:space="preserve">      type: string</w:t>
      </w:r>
    </w:p>
    <w:p w14:paraId="4DB07054" w14:textId="77777777" w:rsidR="00E154AB" w:rsidRDefault="00E154AB" w:rsidP="00E154AB">
      <w:pPr>
        <w:pStyle w:val="PL"/>
      </w:pPr>
      <w:r>
        <w:t xml:space="preserve">      enum:</w:t>
      </w:r>
    </w:p>
    <w:p w14:paraId="4DB07055" w14:textId="77777777" w:rsidR="00E154AB" w:rsidRDefault="00E154AB" w:rsidP="00E154AB">
      <w:pPr>
        <w:pStyle w:val="PL"/>
      </w:pPr>
      <w:r>
        <w:t xml:space="preserve">        - DL</w:t>
      </w:r>
    </w:p>
    <w:p w14:paraId="4DB07056" w14:textId="77777777" w:rsidR="00E154AB" w:rsidRDefault="00E154AB" w:rsidP="00E154AB">
      <w:pPr>
        <w:pStyle w:val="PL"/>
      </w:pPr>
      <w:r>
        <w:t xml:space="preserve">        - UL</w:t>
      </w:r>
    </w:p>
    <w:p w14:paraId="4DB07057" w14:textId="77777777" w:rsidR="00E154AB" w:rsidRDefault="00E154AB" w:rsidP="00E154AB">
      <w:pPr>
        <w:pStyle w:val="PL"/>
      </w:pPr>
      <w:r>
        <w:t xml:space="preserve">        - DL and UL</w:t>
      </w:r>
    </w:p>
    <w:p w14:paraId="4DB07058" w14:textId="77777777" w:rsidR="00E154AB" w:rsidRDefault="00E154AB" w:rsidP="00E154AB">
      <w:pPr>
        <w:pStyle w:val="PL"/>
      </w:pPr>
      <w:r>
        <w:t xml:space="preserve">    BwpContext:</w:t>
      </w:r>
    </w:p>
    <w:p w14:paraId="4DB07059" w14:textId="77777777" w:rsidR="00E154AB" w:rsidRDefault="00E154AB" w:rsidP="00E154AB">
      <w:pPr>
        <w:pStyle w:val="PL"/>
      </w:pPr>
      <w:r>
        <w:t xml:space="preserve">      type: string</w:t>
      </w:r>
    </w:p>
    <w:p w14:paraId="4DB0705A" w14:textId="77777777" w:rsidR="00E154AB" w:rsidRDefault="00E154AB" w:rsidP="00E154AB">
      <w:pPr>
        <w:pStyle w:val="PL"/>
      </w:pPr>
      <w:r>
        <w:t xml:space="preserve">      enum:</w:t>
      </w:r>
    </w:p>
    <w:p w14:paraId="4DB0705B" w14:textId="77777777" w:rsidR="00E154AB" w:rsidRDefault="00E154AB" w:rsidP="00E154AB">
      <w:pPr>
        <w:pStyle w:val="PL"/>
      </w:pPr>
      <w:r>
        <w:t xml:space="preserve">        - DL</w:t>
      </w:r>
    </w:p>
    <w:p w14:paraId="4DB0705C" w14:textId="77777777" w:rsidR="00E154AB" w:rsidRDefault="00E154AB" w:rsidP="00E154AB">
      <w:pPr>
        <w:pStyle w:val="PL"/>
      </w:pPr>
      <w:r>
        <w:t xml:space="preserve">        - UL</w:t>
      </w:r>
    </w:p>
    <w:p w14:paraId="4DB0705D" w14:textId="77777777" w:rsidR="00E154AB" w:rsidRDefault="00E154AB" w:rsidP="00E154AB">
      <w:pPr>
        <w:pStyle w:val="PL"/>
      </w:pPr>
      <w:r>
        <w:t xml:space="preserve">        - SUL</w:t>
      </w:r>
    </w:p>
    <w:p w14:paraId="4DB0705E" w14:textId="77777777" w:rsidR="00E154AB" w:rsidRDefault="00E154AB" w:rsidP="00E154AB">
      <w:pPr>
        <w:pStyle w:val="PL"/>
      </w:pPr>
      <w:r>
        <w:t xml:space="preserve">    IsInitialBwp:</w:t>
      </w:r>
    </w:p>
    <w:p w14:paraId="4DB0705F" w14:textId="77777777" w:rsidR="00E154AB" w:rsidRDefault="00E154AB" w:rsidP="00E154AB">
      <w:pPr>
        <w:pStyle w:val="PL"/>
      </w:pPr>
      <w:r>
        <w:t xml:space="preserve">      type: string</w:t>
      </w:r>
    </w:p>
    <w:p w14:paraId="4DB07060" w14:textId="77777777" w:rsidR="00E154AB" w:rsidRDefault="00E154AB" w:rsidP="00E154AB">
      <w:pPr>
        <w:pStyle w:val="PL"/>
      </w:pPr>
      <w:r>
        <w:t xml:space="preserve">      enum:</w:t>
      </w:r>
    </w:p>
    <w:p w14:paraId="4DB07061" w14:textId="77777777" w:rsidR="00E154AB" w:rsidRDefault="00E154AB" w:rsidP="00E154AB">
      <w:pPr>
        <w:pStyle w:val="PL"/>
      </w:pPr>
      <w:r>
        <w:t xml:space="preserve">        - INITIAL</w:t>
      </w:r>
    </w:p>
    <w:p w14:paraId="4DB07062" w14:textId="77777777" w:rsidR="00E154AB" w:rsidRDefault="00E154AB" w:rsidP="00E154AB">
      <w:pPr>
        <w:pStyle w:val="PL"/>
      </w:pPr>
      <w:r>
        <w:t xml:space="preserve">        - OTHER</w:t>
      </w:r>
    </w:p>
    <w:p w14:paraId="4DB07063" w14:textId="77777777" w:rsidR="00E154AB" w:rsidRDefault="00E154AB" w:rsidP="00E154AB">
      <w:pPr>
        <w:pStyle w:val="PL"/>
      </w:pPr>
      <w:r>
        <w:t xml:space="preserve">        - SUL</w:t>
      </w:r>
    </w:p>
    <w:p w14:paraId="4DB07064" w14:textId="77777777" w:rsidR="00E154AB" w:rsidRDefault="00E154AB" w:rsidP="00E154AB">
      <w:pPr>
        <w:pStyle w:val="PL"/>
      </w:pPr>
      <w:r>
        <w:t xml:space="preserve">    QuotaType:</w:t>
      </w:r>
    </w:p>
    <w:p w14:paraId="4DB07065" w14:textId="77777777" w:rsidR="00E154AB" w:rsidRDefault="00E154AB" w:rsidP="00E154AB">
      <w:pPr>
        <w:pStyle w:val="PL"/>
      </w:pPr>
      <w:r>
        <w:t xml:space="preserve">      type: string</w:t>
      </w:r>
    </w:p>
    <w:p w14:paraId="4DB07066" w14:textId="77777777" w:rsidR="00E154AB" w:rsidRDefault="00E154AB" w:rsidP="00E154AB">
      <w:pPr>
        <w:pStyle w:val="PL"/>
      </w:pPr>
      <w:r>
        <w:t xml:space="preserve">      enum:</w:t>
      </w:r>
    </w:p>
    <w:p w14:paraId="4DB07067" w14:textId="77777777" w:rsidR="00E154AB" w:rsidRDefault="00E154AB" w:rsidP="00E154AB">
      <w:pPr>
        <w:pStyle w:val="PL"/>
      </w:pPr>
      <w:r>
        <w:t xml:space="preserve">        - STRICT</w:t>
      </w:r>
    </w:p>
    <w:p w14:paraId="4DB07068" w14:textId="77777777" w:rsidR="007A0935" w:rsidRDefault="00E154AB" w:rsidP="007A0935">
      <w:pPr>
        <w:pStyle w:val="PL"/>
      </w:pPr>
      <w:r>
        <w:t xml:space="preserve">        - FLOAT</w:t>
      </w:r>
    </w:p>
    <w:p w14:paraId="4DB07069" w14:textId="77777777" w:rsidR="007A0935" w:rsidRDefault="007A0935" w:rsidP="007A0935">
      <w:pPr>
        <w:pStyle w:val="PL"/>
      </w:pPr>
      <w:r>
        <w:t xml:space="preserve">    I</w:t>
      </w:r>
      <w:r w:rsidRPr="00352FAB">
        <w:t>sESCoveredBy</w:t>
      </w:r>
      <w:r>
        <w:t>:</w:t>
      </w:r>
    </w:p>
    <w:p w14:paraId="4DB0706A" w14:textId="77777777" w:rsidR="007A0935" w:rsidRDefault="007A0935" w:rsidP="007A0935">
      <w:pPr>
        <w:pStyle w:val="PL"/>
      </w:pPr>
      <w:r>
        <w:t xml:space="preserve">      type: string</w:t>
      </w:r>
    </w:p>
    <w:p w14:paraId="4DB0706B" w14:textId="77777777" w:rsidR="007A0935" w:rsidRDefault="007A0935" w:rsidP="007A0935">
      <w:pPr>
        <w:pStyle w:val="PL"/>
      </w:pPr>
      <w:r>
        <w:t xml:space="preserve">      enum:</w:t>
      </w:r>
    </w:p>
    <w:p w14:paraId="4DB0706C" w14:textId="77777777" w:rsidR="007A0935" w:rsidRDefault="007A0935" w:rsidP="007A0935">
      <w:pPr>
        <w:pStyle w:val="PL"/>
      </w:pPr>
      <w:r>
        <w:t xml:space="preserve">        - NO</w:t>
      </w:r>
    </w:p>
    <w:p w14:paraId="4DB0706D" w14:textId="77777777" w:rsidR="007A0935" w:rsidRDefault="007A0935" w:rsidP="007A0935">
      <w:pPr>
        <w:pStyle w:val="PL"/>
      </w:pPr>
      <w:r>
        <w:t xml:space="preserve">        - </w:t>
      </w:r>
      <w:r>
        <w:rPr>
          <w:lang w:eastAsia="zh-CN"/>
        </w:rPr>
        <w:t>PARTIAL</w:t>
      </w:r>
    </w:p>
    <w:p w14:paraId="4DB0706E" w14:textId="77777777" w:rsidR="00E154AB" w:rsidRDefault="007A0935" w:rsidP="007A0935">
      <w:pPr>
        <w:pStyle w:val="PL"/>
      </w:pPr>
      <w:r>
        <w:t xml:space="preserve">        - FULL</w:t>
      </w:r>
    </w:p>
    <w:p w14:paraId="4DB0706F" w14:textId="77777777" w:rsidR="00E154AB" w:rsidRDefault="00E154AB" w:rsidP="00E154AB">
      <w:pPr>
        <w:pStyle w:val="PL"/>
      </w:pPr>
      <w:r>
        <w:t xml:space="preserve">    RrmPolicyMember:</w:t>
      </w:r>
    </w:p>
    <w:p w14:paraId="4DB07070" w14:textId="77777777" w:rsidR="00E154AB" w:rsidRDefault="00E154AB" w:rsidP="00E154AB">
      <w:pPr>
        <w:pStyle w:val="PL"/>
      </w:pPr>
      <w:r>
        <w:t xml:space="preserve">      type: object</w:t>
      </w:r>
    </w:p>
    <w:p w14:paraId="4DB07071" w14:textId="77777777" w:rsidR="00E154AB" w:rsidRDefault="00E154AB" w:rsidP="00E154AB">
      <w:pPr>
        <w:pStyle w:val="PL"/>
      </w:pPr>
      <w:r>
        <w:t xml:space="preserve">      properties:</w:t>
      </w:r>
    </w:p>
    <w:p w14:paraId="4DB07072" w14:textId="77777777" w:rsidR="00E154AB" w:rsidRDefault="00E154AB" w:rsidP="00E154AB">
      <w:pPr>
        <w:pStyle w:val="PL"/>
      </w:pPr>
      <w:r>
        <w:t xml:space="preserve">        plmnId:</w:t>
      </w:r>
    </w:p>
    <w:p w14:paraId="4DB07073" w14:textId="77777777" w:rsidR="00E154AB" w:rsidRDefault="00E154AB" w:rsidP="00E154AB">
      <w:pPr>
        <w:pStyle w:val="PL"/>
      </w:pPr>
      <w:r>
        <w:t xml:space="preserve">          $ref: '#/components/schemas/PlmnId'</w:t>
      </w:r>
    </w:p>
    <w:p w14:paraId="4DB07074" w14:textId="77777777" w:rsidR="00E154AB" w:rsidRDefault="00E154AB" w:rsidP="00E154AB">
      <w:pPr>
        <w:pStyle w:val="PL"/>
      </w:pPr>
      <w:r>
        <w:t xml:space="preserve">        snssai:</w:t>
      </w:r>
    </w:p>
    <w:p w14:paraId="4DB07075" w14:textId="77777777" w:rsidR="00E154AB" w:rsidRDefault="00E154AB" w:rsidP="00E154AB">
      <w:pPr>
        <w:pStyle w:val="PL"/>
      </w:pPr>
      <w:r>
        <w:t xml:space="preserve">          $ref: '#/components/schemas/Snssai'</w:t>
      </w:r>
    </w:p>
    <w:p w14:paraId="4DB07076" w14:textId="77777777" w:rsidR="00E154AB" w:rsidRDefault="00E154AB" w:rsidP="00E154AB">
      <w:pPr>
        <w:pStyle w:val="PL"/>
      </w:pPr>
      <w:r>
        <w:t xml:space="preserve">    RrmPolicyMemberList:</w:t>
      </w:r>
    </w:p>
    <w:p w14:paraId="4DB07077" w14:textId="77777777" w:rsidR="00E154AB" w:rsidRDefault="00E154AB" w:rsidP="00E154AB">
      <w:pPr>
        <w:pStyle w:val="PL"/>
      </w:pPr>
      <w:r>
        <w:t xml:space="preserve">      type: array</w:t>
      </w:r>
    </w:p>
    <w:p w14:paraId="4DB07078" w14:textId="77777777" w:rsidR="00E154AB" w:rsidRDefault="00E154AB" w:rsidP="00E154AB">
      <w:pPr>
        <w:pStyle w:val="PL"/>
      </w:pPr>
      <w:r>
        <w:t xml:space="preserve">      items:</w:t>
      </w:r>
    </w:p>
    <w:p w14:paraId="4DB07079" w14:textId="77777777" w:rsidR="00E154AB" w:rsidRDefault="00E154AB" w:rsidP="00E154AB">
      <w:pPr>
        <w:pStyle w:val="PL"/>
      </w:pPr>
      <w:r>
        <w:t xml:space="preserve">        $ref: '#/components/schemas/RrmPolicyMember'</w:t>
      </w:r>
    </w:p>
    <w:p w14:paraId="4DB0707A" w14:textId="77777777" w:rsidR="00443F14" w:rsidRDefault="00443F14" w:rsidP="00443F14">
      <w:pPr>
        <w:pStyle w:val="PL"/>
        <w:rPr>
          <w:lang w:eastAsia="zh-CN"/>
        </w:rPr>
      </w:pPr>
      <w:r>
        <w:rPr>
          <w:rFonts w:hint="eastAsia"/>
          <w:lang w:eastAsia="zh-CN"/>
        </w:rPr>
        <w:t xml:space="preserve"> </w:t>
      </w:r>
      <w:r>
        <w:rPr>
          <w:lang w:eastAsia="zh-CN"/>
        </w:rPr>
        <w:t xml:space="preserve">   AddressWithVlan:</w:t>
      </w:r>
    </w:p>
    <w:p w14:paraId="4DB0707B" w14:textId="77777777" w:rsidR="00443F14" w:rsidRDefault="00443F14" w:rsidP="00443F14">
      <w:pPr>
        <w:pStyle w:val="PL"/>
        <w:rPr>
          <w:lang w:eastAsia="zh-CN"/>
        </w:rPr>
      </w:pPr>
      <w:r>
        <w:rPr>
          <w:rFonts w:hint="eastAsia"/>
          <w:lang w:eastAsia="zh-CN"/>
        </w:rPr>
        <w:t xml:space="preserve"> </w:t>
      </w:r>
      <w:r>
        <w:rPr>
          <w:lang w:eastAsia="zh-CN"/>
        </w:rPr>
        <w:t xml:space="preserve">     type: object</w:t>
      </w:r>
    </w:p>
    <w:p w14:paraId="4DB0707C" w14:textId="77777777" w:rsidR="00443F14" w:rsidRDefault="00443F14" w:rsidP="00443F14">
      <w:pPr>
        <w:pStyle w:val="PL"/>
        <w:rPr>
          <w:lang w:eastAsia="zh-CN"/>
        </w:rPr>
      </w:pPr>
      <w:r>
        <w:rPr>
          <w:lang w:eastAsia="zh-CN"/>
        </w:rPr>
        <w:t xml:space="preserve">      properties:</w:t>
      </w:r>
    </w:p>
    <w:p w14:paraId="4DB0707D" w14:textId="77777777" w:rsidR="00443F14" w:rsidRDefault="00443F14" w:rsidP="00443F14">
      <w:pPr>
        <w:pStyle w:val="PL"/>
      </w:pPr>
      <w:r>
        <w:rPr>
          <w:lang w:eastAsia="zh-CN"/>
        </w:rPr>
        <w:t xml:space="preserve">      </w:t>
      </w:r>
      <w:r>
        <w:t xml:space="preserve">  ipv4Address:</w:t>
      </w:r>
    </w:p>
    <w:p w14:paraId="4DB0707E" w14:textId="77777777" w:rsidR="00443F14" w:rsidRDefault="00443F14" w:rsidP="00443F14">
      <w:pPr>
        <w:pStyle w:val="PL"/>
      </w:pPr>
      <w:r>
        <w:t xml:space="preserve">          $ref: 'genericNrm.yaml#/components/schemas/Ipv4Addr'</w:t>
      </w:r>
    </w:p>
    <w:p w14:paraId="4DB0707F" w14:textId="77777777" w:rsidR="00443F14" w:rsidRDefault="00443F14" w:rsidP="00443F14">
      <w:pPr>
        <w:pStyle w:val="PL"/>
      </w:pPr>
      <w:r>
        <w:t xml:space="preserve">        ipv6Address:</w:t>
      </w:r>
    </w:p>
    <w:p w14:paraId="4DB07080" w14:textId="77777777" w:rsidR="00443F14" w:rsidRDefault="00443F14" w:rsidP="00443F14">
      <w:pPr>
        <w:pStyle w:val="PL"/>
      </w:pPr>
      <w:r>
        <w:t xml:space="preserve">          $ref: 'genericNrm.yaml#/components/schemas/Ipv6Addr'</w:t>
      </w:r>
    </w:p>
    <w:p w14:paraId="4DB07081" w14:textId="77777777" w:rsidR="00443F14" w:rsidRPr="00FA141F" w:rsidRDefault="00443F14" w:rsidP="00443F14">
      <w:pPr>
        <w:pStyle w:val="PL"/>
      </w:pPr>
      <w:r>
        <w:t xml:space="preserve">        </w:t>
      </w:r>
      <w:r w:rsidRPr="00FA141F">
        <w:t>vlanId:</w:t>
      </w:r>
    </w:p>
    <w:p w14:paraId="4DB07082" w14:textId="77777777" w:rsidR="00443F14" w:rsidRPr="00FA141F" w:rsidRDefault="00443F14" w:rsidP="00443F14">
      <w:pPr>
        <w:pStyle w:val="PL"/>
      </w:pPr>
      <w:r w:rsidRPr="00FA141F">
        <w:t xml:space="preserve">          type: integer</w:t>
      </w:r>
    </w:p>
    <w:p w14:paraId="4DB07083" w14:textId="77777777" w:rsidR="00443F14" w:rsidRPr="00FA141F" w:rsidRDefault="00443F14" w:rsidP="00443F14">
      <w:pPr>
        <w:pStyle w:val="PL"/>
      </w:pPr>
      <w:r w:rsidRPr="00FA141F">
        <w:t xml:space="preserve">          minimum: 0</w:t>
      </w:r>
    </w:p>
    <w:p w14:paraId="4DB07084" w14:textId="77777777" w:rsidR="00E154AB" w:rsidRDefault="00443F14" w:rsidP="00443F14">
      <w:pPr>
        <w:pStyle w:val="PL"/>
      </w:pPr>
      <w:r w:rsidRPr="00FA141F">
        <w:t xml:space="preserve">          maximum: 4096</w:t>
      </w:r>
    </w:p>
    <w:p w14:paraId="4DB07085" w14:textId="77777777" w:rsidR="00E154AB" w:rsidRDefault="00E154AB" w:rsidP="00E154AB">
      <w:pPr>
        <w:pStyle w:val="PL"/>
      </w:pPr>
      <w:r>
        <w:t xml:space="preserve">    LocalAddress:</w:t>
      </w:r>
    </w:p>
    <w:p w14:paraId="4DB07086" w14:textId="77777777" w:rsidR="00E154AB" w:rsidRDefault="00E154AB" w:rsidP="00E154AB">
      <w:pPr>
        <w:pStyle w:val="PL"/>
      </w:pPr>
      <w:r>
        <w:t xml:space="preserve">      type: object</w:t>
      </w:r>
    </w:p>
    <w:p w14:paraId="4DB07087" w14:textId="77777777" w:rsidR="00E154AB" w:rsidRDefault="00E154AB" w:rsidP="00E154AB">
      <w:pPr>
        <w:pStyle w:val="PL"/>
      </w:pPr>
      <w:r>
        <w:t xml:space="preserve">      properties:</w:t>
      </w:r>
    </w:p>
    <w:p w14:paraId="4DB07088" w14:textId="77777777" w:rsidR="00E154AB" w:rsidRDefault="00E154AB" w:rsidP="00E154AB">
      <w:pPr>
        <w:pStyle w:val="PL"/>
      </w:pPr>
      <w:r>
        <w:t xml:space="preserve">        </w:t>
      </w:r>
      <w:r w:rsidR="00443F14">
        <w:t>addressWithVlan</w:t>
      </w:r>
      <w:r>
        <w:t>:</w:t>
      </w:r>
    </w:p>
    <w:p w14:paraId="4DB07089" w14:textId="77777777" w:rsidR="00E154AB" w:rsidRDefault="00E154AB" w:rsidP="00E154AB">
      <w:pPr>
        <w:pStyle w:val="PL"/>
      </w:pPr>
      <w:r>
        <w:t xml:space="preserve">          $ref: '#/components/schemas/</w:t>
      </w:r>
      <w:r w:rsidR="00443F14">
        <w:rPr>
          <w:lang w:eastAsia="zh-CN"/>
        </w:rPr>
        <w:t>AddressWithVlan</w:t>
      </w:r>
      <w:r>
        <w:t>'</w:t>
      </w:r>
    </w:p>
    <w:p w14:paraId="4DB0708A" w14:textId="77777777" w:rsidR="00E154AB" w:rsidRPr="008E6D39" w:rsidRDefault="00E154AB" w:rsidP="00E154AB">
      <w:pPr>
        <w:pStyle w:val="PL"/>
        <w:rPr>
          <w:lang w:val="fr-FR"/>
        </w:rPr>
      </w:pPr>
      <w:r w:rsidRPr="00FA141F">
        <w:t xml:space="preserve">        </w:t>
      </w:r>
      <w:r w:rsidRPr="008E6D39">
        <w:rPr>
          <w:lang w:val="fr-FR"/>
        </w:rPr>
        <w:t>port:</w:t>
      </w:r>
    </w:p>
    <w:p w14:paraId="4DB0708B" w14:textId="77777777" w:rsidR="00E154AB" w:rsidRPr="00FA141F" w:rsidRDefault="00E154AB" w:rsidP="00E154AB">
      <w:pPr>
        <w:pStyle w:val="PL"/>
        <w:rPr>
          <w:lang w:val="fr-FR"/>
        </w:rPr>
      </w:pPr>
      <w:r w:rsidRPr="008E6D39">
        <w:rPr>
          <w:lang w:val="fr-FR"/>
        </w:rPr>
        <w:t xml:space="preserve">          </w:t>
      </w:r>
      <w:r w:rsidRPr="00FA141F">
        <w:rPr>
          <w:lang w:val="fr-FR"/>
        </w:rPr>
        <w:t>type: integer</w:t>
      </w:r>
    </w:p>
    <w:p w14:paraId="4DB0708C" w14:textId="77777777" w:rsidR="00E154AB" w:rsidRPr="00FA141F" w:rsidRDefault="00E154AB" w:rsidP="00E154AB">
      <w:pPr>
        <w:pStyle w:val="PL"/>
        <w:rPr>
          <w:lang w:val="fr-FR"/>
        </w:rPr>
      </w:pPr>
      <w:r w:rsidRPr="00FA141F">
        <w:rPr>
          <w:lang w:val="fr-FR"/>
        </w:rPr>
        <w:t xml:space="preserve">          minimum: 0</w:t>
      </w:r>
    </w:p>
    <w:p w14:paraId="4DB0708D" w14:textId="77777777" w:rsidR="00E154AB" w:rsidRPr="00FA141F" w:rsidRDefault="00E154AB" w:rsidP="00E154AB">
      <w:pPr>
        <w:pStyle w:val="PL"/>
        <w:rPr>
          <w:lang w:val="fr-FR"/>
        </w:rPr>
      </w:pPr>
      <w:r w:rsidRPr="00FA141F">
        <w:rPr>
          <w:lang w:val="fr-FR"/>
        </w:rPr>
        <w:t xml:space="preserve">          maximum: 65535</w:t>
      </w:r>
    </w:p>
    <w:p w14:paraId="4DB0708E" w14:textId="77777777" w:rsidR="00E154AB" w:rsidRDefault="00E154AB" w:rsidP="00E154AB">
      <w:pPr>
        <w:pStyle w:val="PL"/>
      </w:pPr>
      <w:r w:rsidRPr="00FA141F">
        <w:rPr>
          <w:lang w:val="fr-FR"/>
        </w:rPr>
        <w:t xml:space="preserve">    </w:t>
      </w:r>
      <w:r>
        <w:t>RemoteAddress:</w:t>
      </w:r>
    </w:p>
    <w:p w14:paraId="4DB0708F" w14:textId="77777777" w:rsidR="00E154AB" w:rsidRDefault="00E154AB" w:rsidP="00E154AB">
      <w:pPr>
        <w:pStyle w:val="PL"/>
      </w:pPr>
      <w:r>
        <w:t xml:space="preserve">      type: object</w:t>
      </w:r>
    </w:p>
    <w:p w14:paraId="4DB07090" w14:textId="77777777" w:rsidR="00E154AB" w:rsidRDefault="00E154AB" w:rsidP="00E154AB">
      <w:pPr>
        <w:pStyle w:val="PL"/>
      </w:pPr>
      <w:r>
        <w:t xml:space="preserve">      properties:</w:t>
      </w:r>
    </w:p>
    <w:p w14:paraId="4DB07091" w14:textId="77777777" w:rsidR="00E154AB" w:rsidRDefault="00E154AB" w:rsidP="00E154AB">
      <w:pPr>
        <w:pStyle w:val="PL"/>
      </w:pPr>
      <w:r>
        <w:t xml:space="preserve">        ipv4Address:</w:t>
      </w:r>
    </w:p>
    <w:p w14:paraId="4DB07092" w14:textId="77777777" w:rsidR="00E154AB" w:rsidRDefault="00E154AB" w:rsidP="00E154AB">
      <w:pPr>
        <w:pStyle w:val="PL"/>
      </w:pPr>
      <w:r>
        <w:t xml:space="preserve">          $ref: 'genericNrm.yaml#/components/schemas/Ipv4Addr'</w:t>
      </w:r>
    </w:p>
    <w:p w14:paraId="4DB07093" w14:textId="77777777" w:rsidR="00E154AB" w:rsidRDefault="00E154AB" w:rsidP="00E154AB">
      <w:pPr>
        <w:pStyle w:val="PL"/>
      </w:pPr>
      <w:r>
        <w:t xml:space="preserve">        ipv6Address:</w:t>
      </w:r>
    </w:p>
    <w:p w14:paraId="4DB07094" w14:textId="77777777" w:rsidR="00E154AB" w:rsidRDefault="00E154AB" w:rsidP="00E154AB">
      <w:pPr>
        <w:pStyle w:val="PL"/>
      </w:pPr>
      <w:r>
        <w:t xml:space="preserve">          $ref: 'genericNrm.yaml#/components/schemas/Ipv6Addr'</w:t>
      </w:r>
    </w:p>
    <w:p w14:paraId="4DB07095" w14:textId="77777777" w:rsidR="00E154AB" w:rsidRDefault="00E154AB" w:rsidP="00E154AB">
      <w:pPr>
        <w:pStyle w:val="PL"/>
      </w:pPr>
    </w:p>
    <w:p w14:paraId="4DB07096" w14:textId="77777777" w:rsidR="00E154AB" w:rsidRDefault="00E154AB" w:rsidP="00E154AB">
      <w:pPr>
        <w:pStyle w:val="PL"/>
      </w:pPr>
      <w:r>
        <w:t xml:space="preserve">    CellIndividualOffset:</w:t>
      </w:r>
    </w:p>
    <w:p w14:paraId="4DB07097" w14:textId="77777777" w:rsidR="00E154AB" w:rsidRDefault="00E154AB" w:rsidP="00E154AB">
      <w:pPr>
        <w:pStyle w:val="PL"/>
      </w:pPr>
      <w:r>
        <w:t xml:space="preserve">      type: object</w:t>
      </w:r>
    </w:p>
    <w:p w14:paraId="4DB07098" w14:textId="77777777" w:rsidR="00E154AB" w:rsidRDefault="00E154AB" w:rsidP="00E154AB">
      <w:pPr>
        <w:pStyle w:val="PL"/>
      </w:pPr>
      <w:r>
        <w:t xml:space="preserve">      properties:</w:t>
      </w:r>
    </w:p>
    <w:p w14:paraId="4DB07099" w14:textId="77777777" w:rsidR="00E154AB" w:rsidRDefault="00E154AB" w:rsidP="00E154AB">
      <w:pPr>
        <w:pStyle w:val="PL"/>
      </w:pPr>
      <w:r>
        <w:t xml:space="preserve">        rsrpOffsetSSB:</w:t>
      </w:r>
    </w:p>
    <w:p w14:paraId="4DB0709A" w14:textId="77777777" w:rsidR="00E154AB" w:rsidRDefault="00E154AB" w:rsidP="00E154AB">
      <w:pPr>
        <w:pStyle w:val="PL"/>
      </w:pPr>
      <w:r>
        <w:t xml:space="preserve">          type: integer</w:t>
      </w:r>
    </w:p>
    <w:p w14:paraId="4DB0709B" w14:textId="77777777" w:rsidR="00E154AB" w:rsidRDefault="00E154AB" w:rsidP="00E154AB">
      <w:pPr>
        <w:pStyle w:val="PL"/>
      </w:pPr>
      <w:r>
        <w:t xml:space="preserve">        rsrqOffsetSSB:</w:t>
      </w:r>
    </w:p>
    <w:p w14:paraId="4DB0709C" w14:textId="77777777" w:rsidR="00E154AB" w:rsidRPr="008E6D39" w:rsidRDefault="00E154AB" w:rsidP="00E154AB">
      <w:pPr>
        <w:pStyle w:val="PL"/>
        <w:rPr>
          <w:lang w:val="de-DE"/>
        </w:rPr>
      </w:pPr>
      <w:r>
        <w:t xml:space="preserve">          </w:t>
      </w:r>
      <w:r w:rsidRPr="008E6D39">
        <w:rPr>
          <w:lang w:val="de-DE"/>
        </w:rPr>
        <w:t>type: integer</w:t>
      </w:r>
    </w:p>
    <w:p w14:paraId="4DB0709D" w14:textId="77777777" w:rsidR="00E154AB" w:rsidRPr="008E6D39" w:rsidRDefault="00E154AB" w:rsidP="00E154AB">
      <w:pPr>
        <w:pStyle w:val="PL"/>
        <w:rPr>
          <w:lang w:val="de-DE"/>
        </w:rPr>
      </w:pPr>
      <w:r w:rsidRPr="008E6D39">
        <w:rPr>
          <w:lang w:val="de-DE"/>
        </w:rPr>
        <w:t xml:space="preserve">        sinrOffsetSSB:</w:t>
      </w:r>
    </w:p>
    <w:p w14:paraId="4DB0709E" w14:textId="77777777" w:rsidR="00E154AB" w:rsidRPr="008E6D39" w:rsidRDefault="00E154AB" w:rsidP="00E154AB">
      <w:pPr>
        <w:pStyle w:val="PL"/>
        <w:rPr>
          <w:lang w:val="de-DE"/>
        </w:rPr>
      </w:pPr>
      <w:r w:rsidRPr="008E6D39">
        <w:rPr>
          <w:lang w:val="de-DE"/>
        </w:rPr>
        <w:t xml:space="preserve">          type: integer</w:t>
      </w:r>
    </w:p>
    <w:p w14:paraId="4DB0709F" w14:textId="77777777" w:rsidR="00E154AB" w:rsidRPr="008E6D39" w:rsidRDefault="00E154AB" w:rsidP="00E154AB">
      <w:pPr>
        <w:pStyle w:val="PL"/>
        <w:rPr>
          <w:lang w:val="de-DE"/>
        </w:rPr>
      </w:pPr>
      <w:r w:rsidRPr="008E6D39">
        <w:rPr>
          <w:lang w:val="de-DE"/>
        </w:rPr>
        <w:t xml:space="preserve">        rsrpOffsetCSI-RS:</w:t>
      </w:r>
    </w:p>
    <w:p w14:paraId="4DB070A0" w14:textId="77777777" w:rsidR="00E154AB" w:rsidRPr="008E6D39" w:rsidRDefault="00E154AB" w:rsidP="00E154AB">
      <w:pPr>
        <w:pStyle w:val="PL"/>
        <w:rPr>
          <w:lang w:val="de-DE"/>
        </w:rPr>
      </w:pPr>
      <w:r w:rsidRPr="008E6D39">
        <w:rPr>
          <w:lang w:val="de-DE"/>
        </w:rPr>
        <w:t xml:space="preserve">          type: integer</w:t>
      </w:r>
    </w:p>
    <w:p w14:paraId="4DB070A1" w14:textId="77777777" w:rsidR="00E154AB" w:rsidRPr="008E6D39" w:rsidRDefault="00E154AB" w:rsidP="00E154AB">
      <w:pPr>
        <w:pStyle w:val="PL"/>
        <w:rPr>
          <w:lang w:val="de-DE"/>
        </w:rPr>
      </w:pPr>
      <w:r w:rsidRPr="008E6D39">
        <w:rPr>
          <w:lang w:val="de-DE"/>
        </w:rPr>
        <w:t xml:space="preserve">        rsrqOffsetCSI-RS:</w:t>
      </w:r>
    </w:p>
    <w:p w14:paraId="4DB070A2" w14:textId="77777777" w:rsidR="00E154AB" w:rsidRPr="008E6D39" w:rsidRDefault="00E154AB" w:rsidP="00E154AB">
      <w:pPr>
        <w:pStyle w:val="PL"/>
        <w:rPr>
          <w:lang w:val="de-DE"/>
        </w:rPr>
      </w:pPr>
      <w:r w:rsidRPr="008E6D39">
        <w:rPr>
          <w:lang w:val="de-DE"/>
        </w:rPr>
        <w:t xml:space="preserve">          type: integer</w:t>
      </w:r>
    </w:p>
    <w:p w14:paraId="4DB070A3" w14:textId="77777777" w:rsidR="00E154AB" w:rsidRPr="008E6D39" w:rsidRDefault="00E154AB" w:rsidP="00E154AB">
      <w:pPr>
        <w:pStyle w:val="PL"/>
        <w:rPr>
          <w:lang w:val="de-DE"/>
        </w:rPr>
      </w:pPr>
      <w:r w:rsidRPr="008E6D39">
        <w:rPr>
          <w:lang w:val="de-DE"/>
        </w:rPr>
        <w:t xml:space="preserve">        sinrOffsetCSI-RS:</w:t>
      </w:r>
    </w:p>
    <w:p w14:paraId="4DB070A4" w14:textId="77777777" w:rsidR="00E154AB" w:rsidRPr="008E6D39" w:rsidRDefault="00E154AB" w:rsidP="00E154AB">
      <w:pPr>
        <w:pStyle w:val="PL"/>
        <w:rPr>
          <w:lang w:val="de-DE"/>
        </w:rPr>
      </w:pPr>
      <w:r w:rsidRPr="008E6D39">
        <w:rPr>
          <w:lang w:val="de-DE"/>
        </w:rPr>
        <w:t xml:space="preserve">          type: integer</w:t>
      </w:r>
    </w:p>
    <w:p w14:paraId="4DB070A5" w14:textId="77777777" w:rsidR="00E154AB" w:rsidRPr="008E6D39" w:rsidRDefault="00E154AB" w:rsidP="00E154AB">
      <w:pPr>
        <w:pStyle w:val="PL"/>
        <w:rPr>
          <w:lang w:val="de-DE"/>
        </w:rPr>
      </w:pPr>
      <w:r w:rsidRPr="008E6D39">
        <w:rPr>
          <w:lang w:val="de-DE"/>
        </w:rPr>
        <w:t xml:space="preserve">    QOffsetRange:</w:t>
      </w:r>
    </w:p>
    <w:p w14:paraId="4DB070A6" w14:textId="77777777" w:rsidR="00E154AB" w:rsidRPr="008E6D39" w:rsidRDefault="00E154AB" w:rsidP="00E154AB">
      <w:pPr>
        <w:pStyle w:val="PL"/>
        <w:rPr>
          <w:lang w:val="de-DE"/>
        </w:rPr>
      </w:pPr>
      <w:r w:rsidRPr="008E6D39">
        <w:rPr>
          <w:lang w:val="de-DE"/>
        </w:rPr>
        <w:t xml:space="preserve">      type: integer</w:t>
      </w:r>
    </w:p>
    <w:p w14:paraId="4DB070A7" w14:textId="77777777" w:rsidR="00E154AB" w:rsidRPr="008E6D39" w:rsidRDefault="00E154AB" w:rsidP="00E154AB">
      <w:pPr>
        <w:pStyle w:val="PL"/>
        <w:rPr>
          <w:lang w:val="de-DE"/>
        </w:rPr>
      </w:pPr>
      <w:r w:rsidRPr="008E6D39">
        <w:rPr>
          <w:lang w:val="de-DE"/>
        </w:rPr>
        <w:t xml:space="preserve">      enum:</w:t>
      </w:r>
    </w:p>
    <w:p w14:paraId="4DB070A8" w14:textId="77777777" w:rsidR="00E154AB" w:rsidRPr="008E6D39" w:rsidRDefault="00E154AB" w:rsidP="00E154AB">
      <w:pPr>
        <w:pStyle w:val="PL"/>
        <w:rPr>
          <w:lang w:val="de-DE"/>
        </w:rPr>
      </w:pPr>
      <w:r w:rsidRPr="008E6D39">
        <w:rPr>
          <w:lang w:val="de-DE"/>
        </w:rPr>
        <w:t xml:space="preserve">        - -24</w:t>
      </w:r>
    </w:p>
    <w:p w14:paraId="4DB070A9" w14:textId="77777777" w:rsidR="00E154AB" w:rsidRPr="008E6D39" w:rsidRDefault="00E154AB" w:rsidP="00E154AB">
      <w:pPr>
        <w:pStyle w:val="PL"/>
        <w:rPr>
          <w:lang w:val="de-DE"/>
        </w:rPr>
      </w:pPr>
      <w:r w:rsidRPr="008E6D39">
        <w:rPr>
          <w:lang w:val="de-DE"/>
        </w:rPr>
        <w:t xml:space="preserve">        - -22</w:t>
      </w:r>
    </w:p>
    <w:p w14:paraId="4DB070AA" w14:textId="77777777" w:rsidR="00E154AB" w:rsidRPr="008E6D39" w:rsidRDefault="00E154AB" w:rsidP="00E154AB">
      <w:pPr>
        <w:pStyle w:val="PL"/>
        <w:rPr>
          <w:lang w:val="de-DE"/>
        </w:rPr>
      </w:pPr>
      <w:r w:rsidRPr="008E6D39">
        <w:rPr>
          <w:lang w:val="de-DE"/>
        </w:rPr>
        <w:t xml:space="preserve">        - -20</w:t>
      </w:r>
    </w:p>
    <w:p w14:paraId="4DB070AB" w14:textId="77777777" w:rsidR="00E154AB" w:rsidRPr="008E6D39" w:rsidRDefault="00E154AB" w:rsidP="00E154AB">
      <w:pPr>
        <w:pStyle w:val="PL"/>
        <w:rPr>
          <w:lang w:val="de-DE"/>
        </w:rPr>
      </w:pPr>
      <w:r w:rsidRPr="008E6D39">
        <w:rPr>
          <w:lang w:val="de-DE"/>
        </w:rPr>
        <w:t xml:space="preserve">        - -18</w:t>
      </w:r>
    </w:p>
    <w:p w14:paraId="4DB070AC" w14:textId="77777777" w:rsidR="00E154AB" w:rsidRPr="008E6D39" w:rsidRDefault="00E154AB" w:rsidP="00E154AB">
      <w:pPr>
        <w:pStyle w:val="PL"/>
        <w:rPr>
          <w:lang w:val="de-DE"/>
        </w:rPr>
      </w:pPr>
      <w:r w:rsidRPr="008E6D39">
        <w:rPr>
          <w:lang w:val="de-DE"/>
        </w:rPr>
        <w:t xml:space="preserve">        - -16</w:t>
      </w:r>
    </w:p>
    <w:p w14:paraId="4DB070AD" w14:textId="77777777" w:rsidR="00E154AB" w:rsidRPr="008E6D39" w:rsidRDefault="00E154AB" w:rsidP="00E154AB">
      <w:pPr>
        <w:pStyle w:val="PL"/>
        <w:rPr>
          <w:lang w:val="de-DE"/>
        </w:rPr>
      </w:pPr>
      <w:r w:rsidRPr="008E6D39">
        <w:rPr>
          <w:lang w:val="de-DE"/>
        </w:rPr>
        <w:t xml:space="preserve">        - -14</w:t>
      </w:r>
    </w:p>
    <w:p w14:paraId="4DB070AE" w14:textId="77777777" w:rsidR="00E154AB" w:rsidRPr="008E6D39" w:rsidRDefault="00E154AB" w:rsidP="00E154AB">
      <w:pPr>
        <w:pStyle w:val="PL"/>
        <w:rPr>
          <w:lang w:val="de-DE"/>
        </w:rPr>
      </w:pPr>
      <w:r w:rsidRPr="008E6D39">
        <w:rPr>
          <w:lang w:val="de-DE"/>
        </w:rPr>
        <w:t xml:space="preserve">        - -12</w:t>
      </w:r>
    </w:p>
    <w:p w14:paraId="4DB070AF" w14:textId="77777777" w:rsidR="00E154AB" w:rsidRPr="008E6D39" w:rsidRDefault="00E154AB" w:rsidP="00E154AB">
      <w:pPr>
        <w:pStyle w:val="PL"/>
        <w:rPr>
          <w:lang w:val="de-DE"/>
        </w:rPr>
      </w:pPr>
      <w:r w:rsidRPr="008E6D39">
        <w:rPr>
          <w:lang w:val="de-DE"/>
        </w:rPr>
        <w:t xml:space="preserve">        - -10</w:t>
      </w:r>
    </w:p>
    <w:p w14:paraId="4DB070B0" w14:textId="77777777" w:rsidR="00E154AB" w:rsidRPr="008E6D39" w:rsidRDefault="00E154AB" w:rsidP="00E154AB">
      <w:pPr>
        <w:pStyle w:val="PL"/>
        <w:rPr>
          <w:lang w:val="de-DE"/>
        </w:rPr>
      </w:pPr>
      <w:r w:rsidRPr="008E6D39">
        <w:rPr>
          <w:lang w:val="de-DE"/>
        </w:rPr>
        <w:t xml:space="preserve">        - -8</w:t>
      </w:r>
    </w:p>
    <w:p w14:paraId="4DB070B1" w14:textId="77777777" w:rsidR="00E154AB" w:rsidRPr="008E6D39" w:rsidRDefault="00E154AB" w:rsidP="00E154AB">
      <w:pPr>
        <w:pStyle w:val="PL"/>
        <w:rPr>
          <w:lang w:val="de-DE"/>
        </w:rPr>
      </w:pPr>
      <w:r w:rsidRPr="008E6D39">
        <w:rPr>
          <w:lang w:val="de-DE"/>
        </w:rPr>
        <w:t xml:space="preserve">        - -6</w:t>
      </w:r>
    </w:p>
    <w:p w14:paraId="4DB070B2" w14:textId="77777777" w:rsidR="00E154AB" w:rsidRPr="008E6D39" w:rsidRDefault="00E154AB" w:rsidP="00E154AB">
      <w:pPr>
        <w:pStyle w:val="PL"/>
        <w:rPr>
          <w:lang w:val="de-DE"/>
        </w:rPr>
      </w:pPr>
      <w:r w:rsidRPr="008E6D39">
        <w:rPr>
          <w:lang w:val="de-DE"/>
        </w:rPr>
        <w:t xml:space="preserve">        - -5</w:t>
      </w:r>
    </w:p>
    <w:p w14:paraId="4DB070B3" w14:textId="77777777" w:rsidR="00E154AB" w:rsidRPr="008E6D39" w:rsidRDefault="00E154AB" w:rsidP="00E154AB">
      <w:pPr>
        <w:pStyle w:val="PL"/>
        <w:rPr>
          <w:lang w:val="de-DE"/>
        </w:rPr>
      </w:pPr>
      <w:r w:rsidRPr="008E6D39">
        <w:rPr>
          <w:lang w:val="de-DE"/>
        </w:rPr>
        <w:t xml:space="preserve">        - -4</w:t>
      </w:r>
    </w:p>
    <w:p w14:paraId="4DB070B4" w14:textId="77777777" w:rsidR="00E154AB" w:rsidRPr="008E6D39" w:rsidRDefault="00E154AB" w:rsidP="00E154AB">
      <w:pPr>
        <w:pStyle w:val="PL"/>
        <w:rPr>
          <w:lang w:val="de-DE"/>
        </w:rPr>
      </w:pPr>
      <w:r w:rsidRPr="008E6D39">
        <w:rPr>
          <w:lang w:val="de-DE"/>
        </w:rPr>
        <w:t xml:space="preserve">        - -3</w:t>
      </w:r>
    </w:p>
    <w:p w14:paraId="4DB070B5" w14:textId="77777777" w:rsidR="00E154AB" w:rsidRPr="008E6D39" w:rsidRDefault="00E154AB" w:rsidP="00E154AB">
      <w:pPr>
        <w:pStyle w:val="PL"/>
        <w:rPr>
          <w:lang w:val="de-DE"/>
        </w:rPr>
      </w:pPr>
      <w:r w:rsidRPr="008E6D39">
        <w:rPr>
          <w:lang w:val="de-DE"/>
        </w:rPr>
        <w:t xml:space="preserve">        - -2</w:t>
      </w:r>
    </w:p>
    <w:p w14:paraId="4DB070B6" w14:textId="77777777" w:rsidR="00E154AB" w:rsidRPr="008E6D39" w:rsidRDefault="00E154AB" w:rsidP="00E154AB">
      <w:pPr>
        <w:pStyle w:val="PL"/>
        <w:rPr>
          <w:lang w:val="de-DE"/>
        </w:rPr>
      </w:pPr>
      <w:r w:rsidRPr="008E6D39">
        <w:rPr>
          <w:lang w:val="de-DE"/>
        </w:rPr>
        <w:t xml:space="preserve">        - -1</w:t>
      </w:r>
    </w:p>
    <w:p w14:paraId="4DB070B7" w14:textId="77777777" w:rsidR="00E154AB" w:rsidRPr="008E6D39" w:rsidRDefault="00E154AB" w:rsidP="00E154AB">
      <w:pPr>
        <w:pStyle w:val="PL"/>
        <w:rPr>
          <w:lang w:val="de-DE"/>
        </w:rPr>
      </w:pPr>
      <w:r w:rsidRPr="008E6D39">
        <w:rPr>
          <w:lang w:val="de-DE"/>
        </w:rPr>
        <w:t xml:space="preserve">        - 0</w:t>
      </w:r>
    </w:p>
    <w:p w14:paraId="4DB070B8" w14:textId="77777777" w:rsidR="00E154AB" w:rsidRPr="008E6D39" w:rsidRDefault="00E154AB" w:rsidP="00E154AB">
      <w:pPr>
        <w:pStyle w:val="PL"/>
        <w:rPr>
          <w:lang w:val="de-DE"/>
        </w:rPr>
      </w:pPr>
      <w:r w:rsidRPr="008E6D39">
        <w:rPr>
          <w:lang w:val="de-DE"/>
        </w:rPr>
        <w:t xml:space="preserve">        - 24</w:t>
      </w:r>
    </w:p>
    <w:p w14:paraId="4DB070B9" w14:textId="77777777" w:rsidR="00E154AB" w:rsidRPr="008E6D39" w:rsidRDefault="00E154AB" w:rsidP="00E154AB">
      <w:pPr>
        <w:pStyle w:val="PL"/>
        <w:rPr>
          <w:lang w:val="de-DE"/>
        </w:rPr>
      </w:pPr>
      <w:r w:rsidRPr="008E6D39">
        <w:rPr>
          <w:lang w:val="de-DE"/>
        </w:rPr>
        <w:t xml:space="preserve">        - 22</w:t>
      </w:r>
    </w:p>
    <w:p w14:paraId="4DB070BA" w14:textId="77777777" w:rsidR="00E154AB" w:rsidRPr="008E6D39" w:rsidRDefault="00E154AB" w:rsidP="00E154AB">
      <w:pPr>
        <w:pStyle w:val="PL"/>
        <w:rPr>
          <w:lang w:val="de-DE"/>
        </w:rPr>
      </w:pPr>
      <w:r w:rsidRPr="008E6D39">
        <w:rPr>
          <w:lang w:val="de-DE"/>
        </w:rPr>
        <w:t xml:space="preserve">        - 20</w:t>
      </w:r>
    </w:p>
    <w:p w14:paraId="4DB070BB" w14:textId="77777777" w:rsidR="00E154AB" w:rsidRPr="008E6D39" w:rsidRDefault="00E154AB" w:rsidP="00E154AB">
      <w:pPr>
        <w:pStyle w:val="PL"/>
        <w:rPr>
          <w:lang w:val="de-DE"/>
        </w:rPr>
      </w:pPr>
      <w:r w:rsidRPr="008E6D39">
        <w:rPr>
          <w:lang w:val="de-DE"/>
        </w:rPr>
        <w:t xml:space="preserve">        - 18</w:t>
      </w:r>
    </w:p>
    <w:p w14:paraId="4DB070BC" w14:textId="77777777" w:rsidR="00E154AB" w:rsidRPr="008E6D39" w:rsidRDefault="00E154AB" w:rsidP="00E154AB">
      <w:pPr>
        <w:pStyle w:val="PL"/>
        <w:rPr>
          <w:lang w:val="de-DE"/>
        </w:rPr>
      </w:pPr>
      <w:r w:rsidRPr="008E6D39">
        <w:rPr>
          <w:lang w:val="de-DE"/>
        </w:rPr>
        <w:t xml:space="preserve">        - 16</w:t>
      </w:r>
    </w:p>
    <w:p w14:paraId="4DB070BD" w14:textId="77777777" w:rsidR="00E154AB" w:rsidRPr="008E6D39" w:rsidRDefault="00E154AB" w:rsidP="00E154AB">
      <w:pPr>
        <w:pStyle w:val="PL"/>
        <w:rPr>
          <w:lang w:val="de-DE"/>
        </w:rPr>
      </w:pPr>
      <w:r w:rsidRPr="008E6D39">
        <w:rPr>
          <w:lang w:val="de-DE"/>
        </w:rPr>
        <w:t xml:space="preserve">        - 14</w:t>
      </w:r>
    </w:p>
    <w:p w14:paraId="4DB070BE" w14:textId="77777777" w:rsidR="00E154AB" w:rsidRPr="008E6D39" w:rsidRDefault="00E154AB" w:rsidP="00E154AB">
      <w:pPr>
        <w:pStyle w:val="PL"/>
        <w:rPr>
          <w:lang w:val="de-DE"/>
        </w:rPr>
      </w:pPr>
      <w:r w:rsidRPr="008E6D39">
        <w:rPr>
          <w:lang w:val="de-DE"/>
        </w:rPr>
        <w:t xml:space="preserve">        - 12</w:t>
      </w:r>
    </w:p>
    <w:p w14:paraId="4DB070BF" w14:textId="77777777" w:rsidR="00E154AB" w:rsidRPr="008E6D39" w:rsidRDefault="00E154AB" w:rsidP="00E154AB">
      <w:pPr>
        <w:pStyle w:val="PL"/>
        <w:rPr>
          <w:lang w:val="de-DE"/>
        </w:rPr>
      </w:pPr>
      <w:r w:rsidRPr="008E6D39">
        <w:rPr>
          <w:lang w:val="de-DE"/>
        </w:rPr>
        <w:t xml:space="preserve">        - 10</w:t>
      </w:r>
    </w:p>
    <w:p w14:paraId="4DB070C0" w14:textId="77777777" w:rsidR="00E154AB" w:rsidRPr="008E6D39" w:rsidRDefault="00E154AB" w:rsidP="00E154AB">
      <w:pPr>
        <w:pStyle w:val="PL"/>
        <w:rPr>
          <w:lang w:val="de-DE"/>
        </w:rPr>
      </w:pPr>
      <w:r w:rsidRPr="008E6D39">
        <w:rPr>
          <w:lang w:val="de-DE"/>
        </w:rPr>
        <w:t xml:space="preserve">        - 8</w:t>
      </w:r>
    </w:p>
    <w:p w14:paraId="4DB070C1" w14:textId="77777777" w:rsidR="00E154AB" w:rsidRPr="008E6D39" w:rsidRDefault="00E154AB" w:rsidP="00E154AB">
      <w:pPr>
        <w:pStyle w:val="PL"/>
        <w:rPr>
          <w:lang w:val="de-DE"/>
        </w:rPr>
      </w:pPr>
      <w:r w:rsidRPr="008E6D39">
        <w:rPr>
          <w:lang w:val="de-DE"/>
        </w:rPr>
        <w:t xml:space="preserve">        - 6</w:t>
      </w:r>
    </w:p>
    <w:p w14:paraId="4DB070C2" w14:textId="77777777" w:rsidR="00E154AB" w:rsidRPr="008E6D39" w:rsidRDefault="00E154AB" w:rsidP="00E154AB">
      <w:pPr>
        <w:pStyle w:val="PL"/>
        <w:rPr>
          <w:lang w:val="de-DE"/>
        </w:rPr>
      </w:pPr>
      <w:r w:rsidRPr="008E6D39">
        <w:rPr>
          <w:lang w:val="de-DE"/>
        </w:rPr>
        <w:t xml:space="preserve">        - 5</w:t>
      </w:r>
    </w:p>
    <w:p w14:paraId="4DB070C3" w14:textId="77777777" w:rsidR="00E154AB" w:rsidRPr="008E6D39" w:rsidRDefault="00E154AB" w:rsidP="00E154AB">
      <w:pPr>
        <w:pStyle w:val="PL"/>
        <w:rPr>
          <w:lang w:val="de-DE"/>
        </w:rPr>
      </w:pPr>
      <w:r w:rsidRPr="008E6D39">
        <w:rPr>
          <w:lang w:val="de-DE"/>
        </w:rPr>
        <w:t xml:space="preserve">        - 4</w:t>
      </w:r>
    </w:p>
    <w:p w14:paraId="4DB070C4" w14:textId="77777777" w:rsidR="00E154AB" w:rsidRPr="008E6D39" w:rsidRDefault="00E154AB" w:rsidP="00E154AB">
      <w:pPr>
        <w:pStyle w:val="PL"/>
        <w:rPr>
          <w:lang w:val="de-DE"/>
        </w:rPr>
      </w:pPr>
      <w:r w:rsidRPr="008E6D39">
        <w:rPr>
          <w:lang w:val="de-DE"/>
        </w:rPr>
        <w:t xml:space="preserve">        - 3</w:t>
      </w:r>
    </w:p>
    <w:p w14:paraId="4DB070C5" w14:textId="77777777" w:rsidR="00E154AB" w:rsidRPr="008E6D39" w:rsidRDefault="00E154AB" w:rsidP="00E154AB">
      <w:pPr>
        <w:pStyle w:val="PL"/>
        <w:rPr>
          <w:lang w:val="de-DE"/>
        </w:rPr>
      </w:pPr>
      <w:r w:rsidRPr="008E6D39">
        <w:rPr>
          <w:lang w:val="de-DE"/>
        </w:rPr>
        <w:t xml:space="preserve">        - 2</w:t>
      </w:r>
    </w:p>
    <w:p w14:paraId="4DB070C6" w14:textId="77777777" w:rsidR="00E154AB" w:rsidRPr="008E6D39" w:rsidRDefault="00E154AB" w:rsidP="00E154AB">
      <w:pPr>
        <w:pStyle w:val="PL"/>
        <w:rPr>
          <w:lang w:val="de-DE"/>
        </w:rPr>
      </w:pPr>
      <w:r w:rsidRPr="008E6D39">
        <w:rPr>
          <w:lang w:val="de-DE"/>
        </w:rPr>
        <w:t xml:space="preserve">        - 1</w:t>
      </w:r>
    </w:p>
    <w:p w14:paraId="4DB070C7" w14:textId="77777777" w:rsidR="00E154AB" w:rsidRPr="008E6D39" w:rsidRDefault="00E154AB" w:rsidP="00E154AB">
      <w:pPr>
        <w:pStyle w:val="PL"/>
        <w:rPr>
          <w:lang w:val="de-DE"/>
        </w:rPr>
      </w:pPr>
      <w:r w:rsidRPr="008E6D39">
        <w:rPr>
          <w:lang w:val="de-DE"/>
        </w:rPr>
        <w:t xml:space="preserve">    QOffsetRangeList:</w:t>
      </w:r>
    </w:p>
    <w:p w14:paraId="4DB070C8" w14:textId="77777777" w:rsidR="00E154AB" w:rsidRPr="008E6D39" w:rsidRDefault="00E154AB" w:rsidP="00E154AB">
      <w:pPr>
        <w:pStyle w:val="PL"/>
        <w:rPr>
          <w:lang w:val="de-DE"/>
        </w:rPr>
      </w:pPr>
      <w:r w:rsidRPr="008E6D39">
        <w:rPr>
          <w:lang w:val="de-DE"/>
        </w:rPr>
        <w:t xml:space="preserve">      type: object</w:t>
      </w:r>
    </w:p>
    <w:p w14:paraId="4DB070C9" w14:textId="77777777" w:rsidR="00E154AB" w:rsidRPr="008E6D39" w:rsidRDefault="00E154AB" w:rsidP="00E154AB">
      <w:pPr>
        <w:pStyle w:val="PL"/>
        <w:rPr>
          <w:lang w:val="de-DE"/>
        </w:rPr>
      </w:pPr>
      <w:r w:rsidRPr="008E6D39">
        <w:rPr>
          <w:lang w:val="de-DE"/>
        </w:rPr>
        <w:t xml:space="preserve">      properties:</w:t>
      </w:r>
    </w:p>
    <w:p w14:paraId="4DB070CA" w14:textId="77777777" w:rsidR="00E154AB" w:rsidRPr="008E6D39" w:rsidRDefault="00E154AB" w:rsidP="00E154AB">
      <w:pPr>
        <w:pStyle w:val="PL"/>
        <w:rPr>
          <w:lang w:val="de-DE"/>
        </w:rPr>
      </w:pPr>
      <w:r w:rsidRPr="008E6D39">
        <w:rPr>
          <w:lang w:val="de-DE"/>
        </w:rPr>
        <w:t xml:space="preserve">        rsrpOffsetSSB:</w:t>
      </w:r>
    </w:p>
    <w:p w14:paraId="4DB070CB" w14:textId="77777777" w:rsidR="00E154AB" w:rsidRPr="008E6D39" w:rsidRDefault="00E154AB" w:rsidP="00E154AB">
      <w:pPr>
        <w:pStyle w:val="PL"/>
        <w:rPr>
          <w:lang w:val="de-DE"/>
        </w:rPr>
      </w:pPr>
      <w:r w:rsidRPr="008E6D39">
        <w:rPr>
          <w:lang w:val="de-DE"/>
        </w:rPr>
        <w:t xml:space="preserve">          $ref: '#/components/schemas/QOffsetRange'</w:t>
      </w:r>
    </w:p>
    <w:p w14:paraId="4DB070CC" w14:textId="77777777" w:rsidR="00E154AB" w:rsidRPr="008E6D39" w:rsidRDefault="00E154AB" w:rsidP="00E154AB">
      <w:pPr>
        <w:pStyle w:val="PL"/>
        <w:rPr>
          <w:lang w:val="de-DE"/>
        </w:rPr>
      </w:pPr>
      <w:r w:rsidRPr="008E6D39">
        <w:rPr>
          <w:lang w:val="de-DE"/>
        </w:rPr>
        <w:t xml:space="preserve">        rsrqOffsetSSB:</w:t>
      </w:r>
    </w:p>
    <w:p w14:paraId="4DB070CD" w14:textId="77777777" w:rsidR="00E154AB" w:rsidRPr="008E6D39" w:rsidRDefault="00E154AB" w:rsidP="00E154AB">
      <w:pPr>
        <w:pStyle w:val="PL"/>
        <w:rPr>
          <w:lang w:val="de-DE"/>
        </w:rPr>
      </w:pPr>
      <w:r w:rsidRPr="008E6D39">
        <w:rPr>
          <w:lang w:val="de-DE"/>
        </w:rPr>
        <w:t xml:space="preserve">          $ref: '#/components/schemas/QOffsetRange'</w:t>
      </w:r>
    </w:p>
    <w:p w14:paraId="4DB070CE" w14:textId="77777777" w:rsidR="00E154AB" w:rsidRPr="008E6D39" w:rsidRDefault="00E154AB" w:rsidP="00E154AB">
      <w:pPr>
        <w:pStyle w:val="PL"/>
        <w:rPr>
          <w:lang w:val="de-DE"/>
        </w:rPr>
      </w:pPr>
      <w:r w:rsidRPr="008E6D39">
        <w:rPr>
          <w:lang w:val="de-DE"/>
        </w:rPr>
        <w:t xml:space="preserve">        sinrOffsetSSB:</w:t>
      </w:r>
    </w:p>
    <w:p w14:paraId="4DB070CF" w14:textId="77777777" w:rsidR="00E154AB" w:rsidRPr="008E6D39" w:rsidRDefault="00E154AB" w:rsidP="00E154AB">
      <w:pPr>
        <w:pStyle w:val="PL"/>
        <w:rPr>
          <w:lang w:val="de-DE"/>
        </w:rPr>
      </w:pPr>
      <w:r w:rsidRPr="008E6D39">
        <w:rPr>
          <w:lang w:val="de-DE"/>
        </w:rPr>
        <w:t xml:space="preserve">          $ref: '#/components/schemas/QOffsetRange'</w:t>
      </w:r>
    </w:p>
    <w:p w14:paraId="4DB070D0" w14:textId="77777777" w:rsidR="00E154AB" w:rsidRPr="008E6D39" w:rsidRDefault="00E154AB" w:rsidP="00E154AB">
      <w:pPr>
        <w:pStyle w:val="PL"/>
        <w:rPr>
          <w:lang w:val="de-DE"/>
        </w:rPr>
      </w:pPr>
      <w:r w:rsidRPr="008E6D39">
        <w:rPr>
          <w:lang w:val="de-DE"/>
        </w:rPr>
        <w:t xml:space="preserve">        rsrpOffsetCSI-RS:</w:t>
      </w:r>
    </w:p>
    <w:p w14:paraId="4DB070D1" w14:textId="77777777" w:rsidR="00E154AB" w:rsidRPr="008E6D39" w:rsidRDefault="00E154AB" w:rsidP="00E154AB">
      <w:pPr>
        <w:pStyle w:val="PL"/>
        <w:rPr>
          <w:lang w:val="de-DE"/>
        </w:rPr>
      </w:pPr>
      <w:r w:rsidRPr="008E6D39">
        <w:rPr>
          <w:lang w:val="de-DE"/>
        </w:rPr>
        <w:t xml:space="preserve">          $ref: '#/components/schemas/QOffsetRange'</w:t>
      </w:r>
    </w:p>
    <w:p w14:paraId="4DB070D2" w14:textId="77777777" w:rsidR="00E154AB" w:rsidRPr="008E6D39" w:rsidRDefault="00E154AB" w:rsidP="00E154AB">
      <w:pPr>
        <w:pStyle w:val="PL"/>
        <w:rPr>
          <w:lang w:val="de-DE"/>
        </w:rPr>
      </w:pPr>
      <w:r w:rsidRPr="008E6D39">
        <w:rPr>
          <w:lang w:val="de-DE"/>
        </w:rPr>
        <w:t xml:space="preserve">        rsrqOffsetCSI-RS:</w:t>
      </w:r>
    </w:p>
    <w:p w14:paraId="4DB070D3" w14:textId="77777777" w:rsidR="00E154AB" w:rsidRPr="008E6D39" w:rsidRDefault="00E154AB" w:rsidP="00E154AB">
      <w:pPr>
        <w:pStyle w:val="PL"/>
        <w:rPr>
          <w:lang w:val="de-DE"/>
        </w:rPr>
      </w:pPr>
      <w:r w:rsidRPr="008E6D39">
        <w:rPr>
          <w:lang w:val="de-DE"/>
        </w:rPr>
        <w:t xml:space="preserve">          $ref: '#/components/schemas/QOffsetRange'</w:t>
      </w:r>
    </w:p>
    <w:p w14:paraId="4DB070D4" w14:textId="77777777" w:rsidR="00E154AB" w:rsidRPr="008E6D39" w:rsidRDefault="00E154AB" w:rsidP="00E154AB">
      <w:pPr>
        <w:pStyle w:val="PL"/>
        <w:rPr>
          <w:lang w:val="de-DE"/>
        </w:rPr>
      </w:pPr>
      <w:r w:rsidRPr="008E6D39">
        <w:rPr>
          <w:lang w:val="de-DE"/>
        </w:rPr>
        <w:t xml:space="preserve">        sinrOffsetCSI-RS:</w:t>
      </w:r>
    </w:p>
    <w:p w14:paraId="4DB070D5" w14:textId="77777777" w:rsidR="00E154AB" w:rsidRPr="008E6D39" w:rsidRDefault="00E154AB" w:rsidP="00E154AB">
      <w:pPr>
        <w:pStyle w:val="PL"/>
        <w:rPr>
          <w:lang w:val="de-DE"/>
        </w:rPr>
      </w:pPr>
      <w:r w:rsidRPr="008E6D39">
        <w:rPr>
          <w:lang w:val="de-DE"/>
        </w:rPr>
        <w:t xml:space="preserve">          $ref: '#/components/schemas/QOffsetRange'</w:t>
      </w:r>
    </w:p>
    <w:p w14:paraId="4DB070D6" w14:textId="77777777" w:rsidR="00E154AB" w:rsidRPr="008E6D39" w:rsidRDefault="00E154AB" w:rsidP="00E154AB">
      <w:pPr>
        <w:pStyle w:val="PL"/>
        <w:rPr>
          <w:lang w:val="de-DE"/>
        </w:rPr>
      </w:pPr>
      <w:r w:rsidRPr="008E6D39">
        <w:rPr>
          <w:lang w:val="de-DE"/>
        </w:rPr>
        <w:t xml:space="preserve">    QOffsetFreq:</w:t>
      </w:r>
    </w:p>
    <w:p w14:paraId="4DB070D7" w14:textId="77777777" w:rsidR="00E154AB" w:rsidRPr="008E6D39" w:rsidRDefault="00E154AB" w:rsidP="00E154AB">
      <w:pPr>
        <w:pStyle w:val="PL"/>
        <w:rPr>
          <w:lang w:val="de-DE"/>
        </w:rPr>
      </w:pPr>
      <w:r w:rsidRPr="008E6D39">
        <w:rPr>
          <w:lang w:val="de-DE"/>
        </w:rPr>
        <w:t xml:space="preserve">      type: number</w:t>
      </w:r>
    </w:p>
    <w:p w14:paraId="4DB070D8" w14:textId="77777777" w:rsidR="00E154AB" w:rsidRDefault="00E154AB" w:rsidP="00E154AB">
      <w:pPr>
        <w:pStyle w:val="PL"/>
      </w:pPr>
      <w:r w:rsidRPr="008E6D39">
        <w:rPr>
          <w:lang w:val="de-DE"/>
        </w:rPr>
        <w:t xml:space="preserve">    </w:t>
      </w:r>
      <w:r>
        <w:t>TReselectionNRSf:</w:t>
      </w:r>
    </w:p>
    <w:p w14:paraId="4DB070D9" w14:textId="77777777" w:rsidR="00E154AB" w:rsidRDefault="00E154AB" w:rsidP="00E154AB">
      <w:pPr>
        <w:pStyle w:val="PL"/>
      </w:pPr>
      <w:r>
        <w:t xml:space="preserve">      type: integer</w:t>
      </w:r>
    </w:p>
    <w:p w14:paraId="4DB070DA" w14:textId="77777777" w:rsidR="00E154AB" w:rsidRDefault="00E154AB" w:rsidP="00E154AB">
      <w:pPr>
        <w:pStyle w:val="PL"/>
      </w:pPr>
      <w:r>
        <w:t xml:space="preserve">      enum:</w:t>
      </w:r>
    </w:p>
    <w:p w14:paraId="4DB070DB" w14:textId="77777777" w:rsidR="00E154AB" w:rsidRDefault="00E154AB" w:rsidP="00E154AB">
      <w:pPr>
        <w:pStyle w:val="PL"/>
      </w:pPr>
      <w:r>
        <w:t xml:space="preserve">        - 25</w:t>
      </w:r>
    </w:p>
    <w:p w14:paraId="4DB070DC" w14:textId="77777777" w:rsidR="00E154AB" w:rsidRDefault="00E154AB" w:rsidP="00E154AB">
      <w:pPr>
        <w:pStyle w:val="PL"/>
      </w:pPr>
      <w:r>
        <w:t xml:space="preserve">        - 50</w:t>
      </w:r>
    </w:p>
    <w:p w14:paraId="4DB070DD" w14:textId="77777777" w:rsidR="00E154AB" w:rsidRDefault="00E154AB" w:rsidP="00E154AB">
      <w:pPr>
        <w:pStyle w:val="PL"/>
      </w:pPr>
      <w:r>
        <w:t xml:space="preserve">        - 75</w:t>
      </w:r>
    </w:p>
    <w:p w14:paraId="4DB070DE" w14:textId="77777777" w:rsidR="00E154AB" w:rsidRDefault="00E154AB" w:rsidP="00E154AB">
      <w:pPr>
        <w:pStyle w:val="PL"/>
      </w:pPr>
      <w:r>
        <w:t xml:space="preserve">        - 100</w:t>
      </w:r>
    </w:p>
    <w:p w14:paraId="4DB070DF" w14:textId="77777777" w:rsidR="00E154AB" w:rsidRDefault="00E154AB" w:rsidP="00E154AB">
      <w:pPr>
        <w:pStyle w:val="PL"/>
      </w:pPr>
      <w:r>
        <w:t xml:space="preserve">    SsbPeriodicity:</w:t>
      </w:r>
    </w:p>
    <w:p w14:paraId="4DB070E0" w14:textId="77777777" w:rsidR="00E154AB" w:rsidRPr="008E6D39" w:rsidRDefault="00E154AB" w:rsidP="00E154AB">
      <w:pPr>
        <w:pStyle w:val="PL"/>
        <w:rPr>
          <w:lang w:val="de-DE"/>
        </w:rPr>
      </w:pPr>
      <w:r>
        <w:t xml:space="preserve">      </w:t>
      </w:r>
      <w:r w:rsidRPr="008E6D39">
        <w:rPr>
          <w:lang w:val="de-DE"/>
        </w:rPr>
        <w:t>type: integer</w:t>
      </w:r>
    </w:p>
    <w:p w14:paraId="4DB070E1" w14:textId="77777777" w:rsidR="00E154AB" w:rsidRPr="008E6D39" w:rsidRDefault="00E154AB" w:rsidP="00E154AB">
      <w:pPr>
        <w:pStyle w:val="PL"/>
        <w:rPr>
          <w:lang w:val="de-DE"/>
        </w:rPr>
      </w:pPr>
      <w:r w:rsidRPr="008E6D39">
        <w:rPr>
          <w:lang w:val="de-DE"/>
        </w:rPr>
        <w:t xml:space="preserve">      enum:</w:t>
      </w:r>
    </w:p>
    <w:p w14:paraId="4DB070E2" w14:textId="77777777" w:rsidR="00E154AB" w:rsidRPr="008E6D39" w:rsidRDefault="00E154AB" w:rsidP="00E154AB">
      <w:pPr>
        <w:pStyle w:val="PL"/>
        <w:rPr>
          <w:lang w:val="de-DE"/>
        </w:rPr>
      </w:pPr>
      <w:r w:rsidRPr="008E6D39">
        <w:rPr>
          <w:lang w:val="de-DE"/>
        </w:rPr>
        <w:t xml:space="preserve">        - 5</w:t>
      </w:r>
    </w:p>
    <w:p w14:paraId="4DB070E3" w14:textId="77777777" w:rsidR="00E154AB" w:rsidRPr="008E6D39" w:rsidRDefault="00E154AB" w:rsidP="00E154AB">
      <w:pPr>
        <w:pStyle w:val="PL"/>
        <w:rPr>
          <w:lang w:val="de-DE"/>
        </w:rPr>
      </w:pPr>
      <w:r w:rsidRPr="008E6D39">
        <w:rPr>
          <w:lang w:val="de-DE"/>
        </w:rPr>
        <w:t xml:space="preserve">        - 10</w:t>
      </w:r>
    </w:p>
    <w:p w14:paraId="4DB070E4" w14:textId="77777777" w:rsidR="00E154AB" w:rsidRPr="008E6D39" w:rsidRDefault="00E154AB" w:rsidP="00E154AB">
      <w:pPr>
        <w:pStyle w:val="PL"/>
        <w:rPr>
          <w:lang w:val="de-DE"/>
        </w:rPr>
      </w:pPr>
      <w:r w:rsidRPr="008E6D39">
        <w:rPr>
          <w:lang w:val="de-DE"/>
        </w:rPr>
        <w:t xml:space="preserve">        - 20</w:t>
      </w:r>
    </w:p>
    <w:p w14:paraId="4DB070E5" w14:textId="77777777" w:rsidR="00E154AB" w:rsidRPr="008E6D39" w:rsidRDefault="00E154AB" w:rsidP="00E154AB">
      <w:pPr>
        <w:pStyle w:val="PL"/>
        <w:rPr>
          <w:lang w:val="de-DE"/>
        </w:rPr>
      </w:pPr>
      <w:r w:rsidRPr="008E6D39">
        <w:rPr>
          <w:lang w:val="de-DE"/>
        </w:rPr>
        <w:t xml:space="preserve">        - 40</w:t>
      </w:r>
    </w:p>
    <w:p w14:paraId="4DB070E6" w14:textId="77777777" w:rsidR="00E154AB" w:rsidRPr="008E6D39" w:rsidRDefault="00E154AB" w:rsidP="00E154AB">
      <w:pPr>
        <w:pStyle w:val="PL"/>
        <w:rPr>
          <w:lang w:val="de-DE"/>
        </w:rPr>
      </w:pPr>
      <w:r w:rsidRPr="008E6D39">
        <w:rPr>
          <w:lang w:val="de-DE"/>
        </w:rPr>
        <w:t xml:space="preserve">        - 80</w:t>
      </w:r>
    </w:p>
    <w:p w14:paraId="4DB070E7" w14:textId="77777777" w:rsidR="00E154AB" w:rsidRPr="008E6D39" w:rsidRDefault="00E154AB" w:rsidP="00E154AB">
      <w:pPr>
        <w:pStyle w:val="PL"/>
        <w:rPr>
          <w:lang w:val="de-DE"/>
        </w:rPr>
      </w:pPr>
      <w:r w:rsidRPr="008E6D39">
        <w:rPr>
          <w:lang w:val="de-DE"/>
        </w:rPr>
        <w:t xml:space="preserve">        - 160</w:t>
      </w:r>
    </w:p>
    <w:p w14:paraId="4DB070E8" w14:textId="77777777" w:rsidR="00E154AB" w:rsidRPr="008E6D39" w:rsidRDefault="00E154AB" w:rsidP="00E154AB">
      <w:pPr>
        <w:pStyle w:val="PL"/>
        <w:rPr>
          <w:lang w:val="de-DE"/>
        </w:rPr>
      </w:pPr>
      <w:r w:rsidRPr="008E6D39">
        <w:rPr>
          <w:lang w:val="de-DE"/>
        </w:rPr>
        <w:t xml:space="preserve">    SsbDuration:</w:t>
      </w:r>
    </w:p>
    <w:p w14:paraId="4DB070E9" w14:textId="77777777" w:rsidR="00E154AB" w:rsidRPr="008E6D39" w:rsidRDefault="00E154AB" w:rsidP="00E154AB">
      <w:pPr>
        <w:pStyle w:val="PL"/>
        <w:rPr>
          <w:lang w:val="de-DE"/>
        </w:rPr>
      </w:pPr>
      <w:r w:rsidRPr="008E6D39">
        <w:rPr>
          <w:lang w:val="de-DE"/>
        </w:rPr>
        <w:t xml:space="preserve">      type: integer</w:t>
      </w:r>
    </w:p>
    <w:p w14:paraId="4DB070EA" w14:textId="77777777" w:rsidR="00E154AB" w:rsidRDefault="00E154AB" w:rsidP="00E154AB">
      <w:pPr>
        <w:pStyle w:val="PL"/>
      </w:pPr>
      <w:r w:rsidRPr="008E6D39">
        <w:rPr>
          <w:lang w:val="de-DE"/>
        </w:rPr>
        <w:t xml:space="preserve">      </w:t>
      </w:r>
      <w:r>
        <w:t>enum:</w:t>
      </w:r>
    </w:p>
    <w:p w14:paraId="4DB070EB" w14:textId="77777777" w:rsidR="00E154AB" w:rsidRDefault="00E154AB" w:rsidP="00E154AB">
      <w:pPr>
        <w:pStyle w:val="PL"/>
      </w:pPr>
      <w:r>
        <w:t xml:space="preserve">        - 1</w:t>
      </w:r>
    </w:p>
    <w:p w14:paraId="4DB070EC" w14:textId="77777777" w:rsidR="00E154AB" w:rsidRDefault="00E154AB" w:rsidP="00E154AB">
      <w:pPr>
        <w:pStyle w:val="PL"/>
      </w:pPr>
      <w:r>
        <w:t xml:space="preserve">        - 2</w:t>
      </w:r>
    </w:p>
    <w:p w14:paraId="4DB070ED" w14:textId="77777777" w:rsidR="00E154AB" w:rsidRDefault="00E154AB" w:rsidP="00E154AB">
      <w:pPr>
        <w:pStyle w:val="PL"/>
      </w:pPr>
      <w:r>
        <w:t xml:space="preserve">        - 3</w:t>
      </w:r>
    </w:p>
    <w:p w14:paraId="4DB070EE" w14:textId="77777777" w:rsidR="00E154AB" w:rsidRDefault="00E154AB" w:rsidP="00E154AB">
      <w:pPr>
        <w:pStyle w:val="PL"/>
      </w:pPr>
      <w:r>
        <w:t xml:space="preserve">        - 4</w:t>
      </w:r>
    </w:p>
    <w:p w14:paraId="4DB070EF" w14:textId="77777777" w:rsidR="00E154AB" w:rsidRDefault="00E154AB" w:rsidP="00E154AB">
      <w:pPr>
        <w:pStyle w:val="PL"/>
      </w:pPr>
      <w:r>
        <w:t xml:space="preserve">        - 5</w:t>
      </w:r>
    </w:p>
    <w:p w14:paraId="4DB070F0" w14:textId="77777777" w:rsidR="00E154AB" w:rsidRDefault="00E154AB" w:rsidP="00E154AB">
      <w:pPr>
        <w:pStyle w:val="PL"/>
      </w:pPr>
      <w:r>
        <w:t xml:space="preserve">    SsbSubCarrierSpacing:</w:t>
      </w:r>
    </w:p>
    <w:p w14:paraId="4DB070F1" w14:textId="77777777" w:rsidR="00E154AB" w:rsidRDefault="00E154AB" w:rsidP="00E154AB">
      <w:pPr>
        <w:pStyle w:val="PL"/>
      </w:pPr>
      <w:r>
        <w:t xml:space="preserve">      type: integer</w:t>
      </w:r>
    </w:p>
    <w:p w14:paraId="4DB070F2" w14:textId="77777777" w:rsidR="00E154AB" w:rsidRDefault="00E154AB" w:rsidP="00E154AB">
      <w:pPr>
        <w:pStyle w:val="PL"/>
      </w:pPr>
      <w:r>
        <w:t xml:space="preserve">      enum:</w:t>
      </w:r>
    </w:p>
    <w:p w14:paraId="4DB070F3" w14:textId="77777777" w:rsidR="00E154AB" w:rsidRPr="008E6D39" w:rsidRDefault="00E154AB" w:rsidP="00E154AB">
      <w:pPr>
        <w:pStyle w:val="PL"/>
        <w:rPr>
          <w:lang w:val="de-DE"/>
        </w:rPr>
      </w:pPr>
      <w:r>
        <w:t xml:space="preserve">        </w:t>
      </w:r>
      <w:r w:rsidRPr="008E6D39">
        <w:rPr>
          <w:lang w:val="de-DE"/>
        </w:rPr>
        <w:t>- 15</w:t>
      </w:r>
    </w:p>
    <w:p w14:paraId="4DB070F4" w14:textId="77777777" w:rsidR="00E154AB" w:rsidRPr="008E6D39" w:rsidRDefault="00E154AB" w:rsidP="00E154AB">
      <w:pPr>
        <w:pStyle w:val="PL"/>
        <w:rPr>
          <w:lang w:val="de-DE"/>
        </w:rPr>
      </w:pPr>
      <w:r w:rsidRPr="008E6D39">
        <w:rPr>
          <w:lang w:val="de-DE"/>
        </w:rPr>
        <w:t xml:space="preserve">        - 30</w:t>
      </w:r>
    </w:p>
    <w:p w14:paraId="4DB070F5" w14:textId="77777777" w:rsidR="00E154AB" w:rsidRPr="008E6D39" w:rsidRDefault="00E154AB" w:rsidP="00E154AB">
      <w:pPr>
        <w:pStyle w:val="PL"/>
        <w:rPr>
          <w:lang w:val="de-DE"/>
        </w:rPr>
      </w:pPr>
      <w:r w:rsidRPr="008E6D39">
        <w:rPr>
          <w:lang w:val="de-DE"/>
        </w:rPr>
        <w:t xml:space="preserve">        - 120</w:t>
      </w:r>
    </w:p>
    <w:p w14:paraId="4DB070F6" w14:textId="77777777" w:rsidR="00E154AB" w:rsidRPr="008E6D39" w:rsidRDefault="00E154AB" w:rsidP="00E154AB">
      <w:pPr>
        <w:pStyle w:val="PL"/>
        <w:rPr>
          <w:lang w:val="de-DE"/>
        </w:rPr>
      </w:pPr>
      <w:r w:rsidRPr="008E6D39">
        <w:rPr>
          <w:lang w:val="de-DE"/>
        </w:rPr>
        <w:t xml:space="preserve">        - 240</w:t>
      </w:r>
    </w:p>
    <w:p w14:paraId="4DB070F7" w14:textId="77777777" w:rsidR="00E154AB" w:rsidRPr="008E6D39" w:rsidRDefault="00E154AB" w:rsidP="00E154AB">
      <w:pPr>
        <w:pStyle w:val="PL"/>
        <w:rPr>
          <w:lang w:val="de-DE"/>
        </w:rPr>
      </w:pPr>
      <w:r w:rsidRPr="008E6D39">
        <w:rPr>
          <w:lang w:val="de-DE"/>
        </w:rPr>
        <w:t xml:space="preserve">    CoverageShape:</w:t>
      </w:r>
    </w:p>
    <w:p w14:paraId="4DB070F8" w14:textId="77777777" w:rsidR="00E154AB" w:rsidRPr="008E6D39" w:rsidRDefault="00E154AB" w:rsidP="00E154AB">
      <w:pPr>
        <w:pStyle w:val="PL"/>
        <w:rPr>
          <w:lang w:val="de-DE"/>
        </w:rPr>
      </w:pPr>
      <w:r w:rsidRPr="008E6D39">
        <w:rPr>
          <w:lang w:val="de-DE"/>
        </w:rPr>
        <w:t xml:space="preserve">      type: integer</w:t>
      </w:r>
    </w:p>
    <w:p w14:paraId="4DB070F9" w14:textId="77777777" w:rsidR="00E154AB" w:rsidRPr="008E6D39" w:rsidRDefault="00E154AB" w:rsidP="00E154AB">
      <w:pPr>
        <w:pStyle w:val="PL"/>
        <w:rPr>
          <w:lang w:val="de-DE"/>
        </w:rPr>
      </w:pPr>
      <w:r w:rsidRPr="008E6D39">
        <w:rPr>
          <w:lang w:val="de-DE"/>
        </w:rPr>
        <w:t xml:space="preserve">      maximum: 65535</w:t>
      </w:r>
    </w:p>
    <w:p w14:paraId="4DB070FA" w14:textId="77777777" w:rsidR="00E154AB" w:rsidRPr="008E6D39" w:rsidRDefault="00E154AB" w:rsidP="00E154AB">
      <w:pPr>
        <w:pStyle w:val="PL"/>
        <w:rPr>
          <w:lang w:val="de-DE"/>
        </w:rPr>
      </w:pPr>
      <w:r w:rsidRPr="008E6D39">
        <w:rPr>
          <w:lang w:val="de-DE"/>
        </w:rPr>
        <w:t xml:space="preserve">    DigitalTilt:</w:t>
      </w:r>
    </w:p>
    <w:p w14:paraId="4DB070FB" w14:textId="77777777" w:rsidR="00E154AB" w:rsidRPr="008E6D39" w:rsidRDefault="00E154AB" w:rsidP="00E154AB">
      <w:pPr>
        <w:pStyle w:val="PL"/>
        <w:rPr>
          <w:lang w:val="de-DE"/>
        </w:rPr>
      </w:pPr>
      <w:r w:rsidRPr="008E6D39">
        <w:rPr>
          <w:lang w:val="de-DE"/>
        </w:rPr>
        <w:t xml:space="preserve">      type: integer</w:t>
      </w:r>
    </w:p>
    <w:p w14:paraId="4DB070FC" w14:textId="77777777" w:rsidR="00E154AB" w:rsidRPr="008E6D39" w:rsidRDefault="00E154AB" w:rsidP="00E154AB">
      <w:pPr>
        <w:pStyle w:val="PL"/>
        <w:rPr>
          <w:lang w:val="de-DE"/>
        </w:rPr>
      </w:pPr>
      <w:r w:rsidRPr="008E6D39">
        <w:rPr>
          <w:lang w:val="de-DE"/>
        </w:rPr>
        <w:t xml:space="preserve">      minimum: -900</w:t>
      </w:r>
    </w:p>
    <w:p w14:paraId="4DB070FD" w14:textId="77777777" w:rsidR="00E154AB" w:rsidRPr="008E6D39" w:rsidRDefault="00E154AB" w:rsidP="00E154AB">
      <w:pPr>
        <w:pStyle w:val="PL"/>
        <w:rPr>
          <w:lang w:val="de-DE"/>
        </w:rPr>
      </w:pPr>
      <w:r w:rsidRPr="008E6D39">
        <w:rPr>
          <w:lang w:val="de-DE"/>
        </w:rPr>
        <w:t xml:space="preserve">      maximum: 900</w:t>
      </w:r>
    </w:p>
    <w:p w14:paraId="4DB070FE" w14:textId="77777777" w:rsidR="00E154AB" w:rsidRPr="008E6D39" w:rsidRDefault="00E154AB" w:rsidP="00E154AB">
      <w:pPr>
        <w:pStyle w:val="PL"/>
        <w:rPr>
          <w:lang w:val="de-DE"/>
        </w:rPr>
      </w:pPr>
      <w:r w:rsidRPr="008E6D39">
        <w:rPr>
          <w:lang w:val="de-DE"/>
        </w:rPr>
        <w:t xml:space="preserve">    DigitalAzimuth:</w:t>
      </w:r>
    </w:p>
    <w:p w14:paraId="4DB070FF" w14:textId="77777777" w:rsidR="00E154AB" w:rsidRPr="008E6D39" w:rsidRDefault="00E154AB" w:rsidP="00E154AB">
      <w:pPr>
        <w:pStyle w:val="PL"/>
        <w:rPr>
          <w:lang w:val="de-DE"/>
        </w:rPr>
      </w:pPr>
      <w:r w:rsidRPr="008E6D39">
        <w:rPr>
          <w:lang w:val="de-DE"/>
        </w:rPr>
        <w:t xml:space="preserve">      type: integer</w:t>
      </w:r>
    </w:p>
    <w:p w14:paraId="4DB07100" w14:textId="77777777" w:rsidR="00E154AB" w:rsidRPr="008E6D39" w:rsidRDefault="00E154AB" w:rsidP="00E154AB">
      <w:pPr>
        <w:pStyle w:val="PL"/>
        <w:rPr>
          <w:lang w:val="de-DE"/>
        </w:rPr>
      </w:pPr>
      <w:r w:rsidRPr="008E6D39">
        <w:rPr>
          <w:lang w:val="de-DE"/>
        </w:rPr>
        <w:t xml:space="preserve">      minimum: -1800</w:t>
      </w:r>
    </w:p>
    <w:p w14:paraId="4DB07101" w14:textId="77777777" w:rsidR="00E154AB" w:rsidRDefault="00E154AB" w:rsidP="00E154AB">
      <w:pPr>
        <w:pStyle w:val="PL"/>
      </w:pPr>
      <w:r w:rsidRPr="008E6D39">
        <w:rPr>
          <w:lang w:val="de-DE"/>
        </w:rPr>
        <w:t xml:space="preserve">      </w:t>
      </w:r>
      <w:r>
        <w:t>maximum: 1800</w:t>
      </w:r>
    </w:p>
    <w:p w14:paraId="4DB07102" w14:textId="77777777" w:rsidR="001B4943" w:rsidRDefault="001B4943" w:rsidP="001B4943">
      <w:pPr>
        <w:pStyle w:val="PL"/>
      </w:pPr>
    </w:p>
    <w:p w14:paraId="4DB07103" w14:textId="77777777" w:rsidR="001B4943" w:rsidRDefault="001B4943" w:rsidP="001B4943">
      <w:pPr>
        <w:pStyle w:val="PL"/>
      </w:pPr>
      <w:r>
        <w:t xml:space="preserve">    RSSetId:</w:t>
      </w:r>
    </w:p>
    <w:p w14:paraId="4DB07104" w14:textId="77777777" w:rsidR="001B4943" w:rsidRDefault="001B4943" w:rsidP="001B4943">
      <w:pPr>
        <w:pStyle w:val="PL"/>
      </w:pPr>
      <w:r>
        <w:t xml:space="preserve">      type: integer</w:t>
      </w:r>
    </w:p>
    <w:p w14:paraId="4DB07105" w14:textId="77777777" w:rsidR="001B4943" w:rsidRDefault="001B4943" w:rsidP="001B4943">
      <w:pPr>
        <w:pStyle w:val="PL"/>
      </w:pPr>
      <w:r>
        <w:t xml:space="preserve">      maximum: 4194303</w:t>
      </w:r>
    </w:p>
    <w:p w14:paraId="4DB07106" w14:textId="77777777" w:rsidR="001B4943" w:rsidRDefault="001B4943" w:rsidP="001B4943">
      <w:pPr>
        <w:pStyle w:val="PL"/>
      </w:pPr>
      <w:r>
        <w:t xml:space="preserve">    </w:t>
      </w:r>
    </w:p>
    <w:p w14:paraId="4DB07107" w14:textId="77777777" w:rsidR="001B4943" w:rsidRDefault="001B4943" w:rsidP="001B4943">
      <w:pPr>
        <w:pStyle w:val="PL"/>
      </w:pPr>
      <w:r>
        <w:t xml:space="preserve">    RSSetType:</w:t>
      </w:r>
    </w:p>
    <w:p w14:paraId="4DB07108" w14:textId="77777777" w:rsidR="001B4943" w:rsidRDefault="001B4943" w:rsidP="001B4943">
      <w:pPr>
        <w:pStyle w:val="PL"/>
      </w:pPr>
      <w:r>
        <w:t xml:space="preserve">      type: string</w:t>
      </w:r>
    </w:p>
    <w:p w14:paraId="4DB07109" w14:textId="77777777" w:rsidR="001B4943" w:rsidRDefault="001B4943" w:rsidP="001B4943">
      <w:pPr>
        <w:pStyle w:val="PL"/>
      </w:pPr>
      <w:r>
        <w:t xml:space="preserve">      enum:</w:t>
      </w:r>
    </w:p>
    <w:p w14:paraId="4DB0710A" w14:textId="77777777" w:rsidR="001B4943" w:rsidRDefault="001B4943" w:rsidP="001B4943">
      <w:pPr>
        <w:pStyle w:val="PL"/>
      </w:pPr>
      <w:r>
        <w:t xml:space="preserve">        - RS1</w:t>
      </w:r>
    </w:p>
    <w:p w14:paraId="4DB0710B" w14:textId="77777777" w:rsidR="001B4943" w:rsidRDefault="001B4943" w:rsidP="001B4943">
      <w:pPr>
        <w:pStyle w:val="PL"/>
      </w:pPr>
      <w:r>
        <w:t xml:space="preserve">        - RS2</w:t>
      </w:r>
    </w:p>
    <w:p w14:paraId="4DB0710C" w14:textId="77777777" w:rsidR="001B4943" w:rsidRDefault="001B4943" w:rsidP="001B4943">
      <w:pPr>
        <w:pStyle w:val="PL"/>
      </w:pPr>
    </w:p>
    <w:p w14:paraId="4DB0710D" w14:textId="77777777" w:rsidR="001B4943" w:rsidRDefault="001B4943" w:rsidP="001B4943">
      <w:pPr>
        <w:pStyle w:val="PL"/>
      </w:pPr>
      <w:r>
        <w:t xml:space="preserve">    FrequencyDomainPara:</w:t>
      </w:r>
    </w:p>
    <w:p w14:paraId="4DB0710E" w14:textId="77777777" w:rsidR="001B4943" w:rsidRDefault="001B4943" w:rsidP="001B4943">
      <w:pPr>
        <w:pStyle w:val="PL"/>
      </w:pPr>
      <w:r>
        <w:t xml:space="preserve">      type: object</w:t>
      </w:r>
    </w:p>
    <w:p w14:paraId="4DB0710F" w14:textId="77777777" w:rsidR="001B4943" w:rsidRDefault="001B4943" w:rsidP="001B4943">
      <w:pPr>
        <w:pStyle w:val="PL"/>
      </w:pPr>
      <w:r>
        <w:t xml:space="preserve">      properties:</w:t>
      </w:r>
    </w:p>
    <w:p w14:paraId="4DB07110" w14:textId="77777777" w:rsidR="001B4943" w:rsidRDefault="001B4943" w:rsidP="001B4943">
      <w:pPr>
        <w:pStyle w:val="PL"/>
      </w:pPr>
      <w:r>
        <w:t xml:space="preserve">        rimRSSubcarrierSpacing:</w:t>
      </w:r>
    </w:p>
    <w:p w14:paraId="4DB07111" w14:textId="77777777" w:rsidR="001B4943" w:rsidRDefault="001B4943" w:rsidP="001B4943">
      <w:pPr>
        <w:pStyle w:val="PL"/>
      </w:pPr>
      <w:r>
        <w:t xml:space="preserve">          type: integer</w:t>
      </w:r>
    </w:p>
    <w:p w14:paraId="4DB07112" w14:textId="77777777" w:rsidR="001B4943" w:rsidRDefault="001B4943" w:rsidP="001B4943">
      <w:pPr>
        <w:pStyle w:val="PL"/>
      </w:pPr>
      <w:r>
        <w:t xml:space="preserve">        rIMRSBandwidth:</w:t>
      </w:r>
    </w:p>
    <w:p w14:paraId="4DB07113" w14:textId="77777777" w:rsidR="001B4943" w:rsidRDefault="001B4943" w:rsidP="001B4943">
      <w:pPr>
        <w:pStyle w:val="PL"/>
      </w:pPr>
      <w:r>
        <w:t xml:space="preserve">         type: integer</w:t>
      </w:r>
    </w:p>
    <w:p w14:paraId="4DB07114" w14:textId="77777777" w:rsidR="001B4943" w:rsidRDefault="001B4943" w:rsidP="001B4943">
      <w:pPr>
        <w:pStyle w:val="PL"/>
      </w:pPr>
      <w:r>
        <w:t xml:space="preserve">        nrofGlobalRIMRSFrequencyCandidates:</w:t>
      </w:r>
    </w:p>
    <w:p w14:paraId="4DB07115" w14:textId="77777777" w:rsidR="001B4943" w:rsidRDefault="001B4943" w:rsidP="001B4943">
      <w:pPr>
        <w:pStyle w:val="PL"/>
      </w:pPr>
      <w:r>
        <w:t xml:space="preserve">          type: integer</w:t>
      </w:r>
    </w:p>
    <w:p w14:paraId="4DB07116" w14:textId="77777777" w:rsidR="001B4943" w:rsidRDefault="001B4943" w:rsidP="001B4943">
      <w:pPr>
        <w:pStyle w:val="PL"/>
      </w:pPr>
      <w:r>
        <w:t xml:space="preserve">        rimRSCommonCarrierReferencePoint:</w:t>
      </w:r>
    </w:p>
    <w:p w14:paraId="4DB07117" w14:textId="77777777" w:rsidR="001B4943" w:rsidRDefault="001B4943" w:rsidP="001B4943">
      <w:pPr>
        <w:pStyle w:val="PL"/>
      </w:pPr>
      <w:r>
        <w:t xml:space="preserve">         type: integer</w:t>
      </w:r>
    </w:p>
    <w:p w14:paraId="4DB07118" w14:textId="77777777" w:rsidR="001B4943" w:rsidRDefault="001B4943" w:rsidP="001B4943">
      <w:pPr>
        <w:pStyle w:val="PL"/>
      </w:pPr>
      <w:r>
        <w:t xml:space="preserve">        rimRSStartingFrequencyOffsetIdList:</w:t>
      </w:r>
    </w:p>
    <w:p w14:paraId="4DB07119" w14:textId="77777777" w:rsidR="001B4943" w:rsidRDefault="001B4943" w:rsidP="001B4943">
      <w:pPr>
        <w:pStyle w:val="PL"/>
      </w:pPr>
      <w:r>
        <w:t xml:space="preserve">          type: array</w:t>
      </w:r>
    </w:p>
    <w:p w14:paraId="4DB0711A" w14:textId="77777777" w:rsidR="001B4943" w:rsidRDefault="001B4943" w:rsidP="001B4943">
      <w:pPr>
        <w:pStyle w:val="PL"/>
      </w:pPr>
      <w:r>
        <w:t xml:space="preserve">          items:</w:t>
      </w:r>
    </w:p>
    <w:p w14:paraId="4DB0711B" w14:textId="77777777" w:rsidR="001B4943" w:rsidRDefault="001B4943" w:rsidP="001B4943">
      <w:pPr>
        <w:pStyle w:val="PL"/>
      </w:pPr>
      <w:r>
        <w:t xml:space="preserve">            type: integer</w:t>
      </w:r>
    </w:p>
    <w:p w14:paraId="4DB0711C" w14:textId="77777777" w:rsidR="001B4943" w:rsidRDefault="001B4943" w:rsidP="001B4943">
      <w:pPr>
        <w:pStyle w:val="PL"/>
      </w:pPr>
    </w:p>
    <w:p w14:paraId="4DB0711D" w14:textId="77777777" w:rsidR="001B4943" w:rsidRDefault="001B4943" w:rsidP="001B4943">
      <w:pPr>
        <w:pStyle w:val="PL"/>
      </w:pPr>
      <w:r>
        <w:t xml:space="preserve">    SequenceDomainPara:</w:t>
      </w:r>
    </w:p>
    <w:p w14:paraId="4DB0711E" w14:textId="77777777" w:rsidR="001B4943" w:rsidRDefault="001B4943" w:rsidP="001B4943">
      <w:pPr>
        <w:pStyle w:val="PL"/>
      </w:pPr>
      <w:r>
        <w:t xml:space="preserve">      type: object</w:t>
      </w:r>
    </w:p>
    <w:p w14:paraId="4DB0711F" w14:textId="77777777" w:rsidR="001B4943" w:rsidRDefault="001B4943" w:rsidP="001B4943">
      <w:pPr>
        <w:pStyle w:val="PL"/>
      </w:pPr>
      <w:r>
        <w:t xml:space="preserve">      properties:</w:t>
      </w:r>
    </w:p>
    <w:p w14:paraId="4DB07120" w14:textId="77777777" w:rsidR="001B4943" w:rsidRDefault="001B4943" w:rsidP="001B4943">
      <w:pPr>
        <w:pStyle w:val="PL"/>
      </w:pPr>
      <w:r>
        <w:t xml:space="preserve">        nrofRIMRSSequenceCandidatesofRS1:</w:t>
      </w:r>
    </w:p>
    <w:p w14:paraId="4DB07121" w14:textId="77777777" w:rsidR="001B4943" w:rsidRDefault="001B4943" w:rsidP="001B4943">
      <w:pPr>
        <w:pStyle w:val="PL"/>
      </w:pPr>
      <w:r>
        <w:t xml:space="preserve">         type: integer</w:t>
      </w:r>
    </w:p>
    <w:p w14:paraId="4DB07122" w14:textId="77777777" w:rsidR="001B4943" w:rsidRDefault="001B4943" w:rsidP="001B4943">
      <w:pPr>
        <w:pStyle w:val="PL"/>
      </w:pPr>
      <w:r>
        <w:t xml:space="preserve">        rimRSScrambleIdListofRS1:</w:t>
      </w:r>
    </w:p>
    <w:p w14:paraId="4DB07123" w14:textId="77777777" w:rsidR="001B4943" w:rsidRDefault="001B4943" w:rsidP="001B4943">
      <w:pPr>
        <w:pStyle w:val="PL"/>
      </w:pPr>
      <w:r>
        <w:t xml:space="preserve">          type: array</w:t>
      </w:r>
    </w:p>
    <w:p w14:paraId="4DB07124" w14:textId="77777777" w:rsidR="001B4943" w:rsidRDefault="001B4943" w:rsidP="001B4943">
      <w:pPr>
        <w:pStyle w:val="PL"/>
      </w:pPr>
      <w:r>
        <w:t xml:space="preserve">          items:</w:t>
      </w:r>
    </w:p>
    <w:p w14:paraId="4DB07125" w14:textId="77777777" w:rsidR="001B4943" w:rsidRDefault="001B4943" w:rsidP="001B4943">
      <w:pPr>
        <w:pStyle w:val="PL"/>
      </w:pPr>
      <w:r>
        <w:t xml:space="preserve">            type: integer</w:t>
      </w:r>
    </w:p>
    <w:p w14:paraId="4DB07126" w14:textId="77777777" w:rsidR="001B4943" w:rsidRDefault="001B4943" w:rsidP="001B4943">
      <w:pPr>
        <w:pStyle w:val="PL"/>
      </w:pPr>
      <w:r>
        <w:t xml:space="preserve">        nrofRIMRSSequenceCandidatesofRS2:</w:t>
      </w:r>
    </w:p>
    <w:p w14:paraId="4DB07127" w14:textId="77777777" w:rsidR="001B4943" w:rsidRDefault="001B4943" w:rsidP="001B4943">
      <w:pPr>
        <w:pStyle w:val="PL"/>
      </w:pPr>
      <w:r>
        <w:t xml:space="preserve">         type: integer</w:t>
      </w:r>
    </w:p>
    <w:p w14:paraId="4DB07128" w14:textId="77777777" w:rsidR="001B4943" w:rsidRDefault="001B4943" w:rsidP="001B4943">
      <w:pPr>
        <w:pStyle w:val="PL"/>
      </w:pPr>
      <w:r>
        <w:t xml:space="preserve">        rimRSScrambleIdListofRS2:</w:t>
      </w:r>
    </w:p>
    <w:p w14:paraId="4DB07129" w14:textId="77777777" w:rsidR="001B4943" w:rsidRDefault="001B4943" w:rsidP="001B4943">
      <w:pPr>
        <w:pStyle w:val="PL"/>
      </w:pPr>
      <w:r>
        <w:t xml:space="preserve">          type: array</w:t>
      </w:r>
    </w:p>
    <w:p w14:paraId="4DB0712A" w14:textId="77777777" w:rsidR="001B4943" w:rsidRDefault="001B4943" w:rsidP="001B4943">
      <w:pPr>
        <w:pStyle w:val="PL"/>
      </w:pPr>
      <w:r>
        <w:t xml:space="preserve">          items:</w:t>
      </w:r>
    </w:p>
    <w:p w14:paraId="4DB0712B" w14:textId="77777777" w:rsidR="001B4943" w:rsidRDefault="001B4943" w:rsidP="001B4943">
      <w:pPr>
        <w:pStyle w:val="PL"/>
      </w:pPr>
      <w:r>
        <w:t xml:space="preserve">            type: integer</w:t>
      </w:r>
    </w:p>
    <w:p w14:paraId="4DB0712C" w14:textId="77777777" w:rsidR="001B4943" w:rsidRDefault="001B4943" w:rsidP="001B4943">
      <w:pPr>
        <w:pStyle w:val="PL"/>
      </w:pPr>
      <w:r>
        <w:t xml:space="preserve">        enableEnoughNotEnoughIndication:</w:t>
      </w:r>
    </w:p>
    <w:p w14:paraId="4DB0712D" w14:textId="77777777" w:rsidR="001B4943" w:rsidRDefault="001B4943" w:rsidP="001B4943">
      <w:pPr>
        <w:pStyle w:val="PL"/>
      </w:pPr>
      <w:r>
        <w:t xml:space="preserve">          type: string</w:t>
      </w:r>
    </w:p>
    <w:p w14:paraId="4DB0712E" w14:textId="77777777" w:rsidR="001B4943" w:rsidRDefault="001B4943" w:rsidP="001B4943">
      <w:pPr>
        <w:pStyle w:val="PL"/>
      </w:pPr>
      <w:r>
        <w:t xml:space="preserve">          enum:</w:t>
      </w:r>
    </w:p>
    <w:p w14:paraId="4DB0712F" w14:textId="77777777" w:rsidR="001B4943" w:rsidRDefault="001B4943" w:rsidP="001B4943">
      <w:pPr>
        <w:pStyle w:val="PL"/>
      </w:pPr>
      <w:r>
        <w:t xml:space="preserve">            - ENABLE</w:t>
      </w:r>
    </w:p>
    <w:p w14:paraId="4DB07130" w14:textId="77777777" w:rsidR="001B4943" w:rsidRDefault="001B4943" w:rsidP="001B4943">
      <w:pPr>
        <w:pStyle w:val="PL"/>
      </w:pPr>
      <w:r>
        <w:t xml:space="preserve">            - DISABLE          </w:t>
      </w:r>
    </w:p>
    <w:p w14:paraId="4DB07131" w14:textId="77777777" w:rsidR="001B4943" w:rsidRDefault="001B4943" w:rsidP="001B4943">
      <w:pPr>
        <w:pStyle w:val="PL"/>
      </w:pPr>
      <w:r>
        <w:t xml:space="preserve">        RIMRSScrambleTimerMultiplier:</w:t>
      </w:r>
    </w:p>
    <w:p w14:paraId="4DB07132" w14:textId="77777777" w:rsidR="001B4943" w:rsidRDefault="001B4943" w:rsidP="001B4943">
      <w:pPr>
        <w:pStyle w:val="PL"/>
      </w:pPr>
      <w:r>
        <w:t xml:space="preserve">          type: integer</w:t>
      </w:r>
    </w:p>
    <w:p w14:paraId="4DB07133" w14:textId="77777777" w:rsidR="001B4943" w:rsidRDefault="001B4943" w:rsidP="001B4943">
      <w:pPr>
        <w:pStyle w:val="PL"/>
      </w:pPr>
      <w:r>
        <w:t xml:space="preserve">        RIMRSScrambleTimerOffset:</w:t>
      </w:r>
    </w:p>
    <w:p w14:paraId="4DB07134" w14:textId="77777777" w:rsidR="001B4943" w:rsidRDefault="001B4943" w:rsidP="001B4943">
      <w:pPr>
        <w:pStyle w:val="PL"/>
      </w:pPr>
      <w:r>
        <w:t xml:space="preserve">          type: integer</w:t>
      </w:r>
    </w:p>
    <w:p w14:paraId="4DB07135" w14:textId="77777777" w:rsidR="001B4943" w:rsidRDefault="001B4943" w:rsidP="001B4943">
      <w:pPr>
        <w:pStyle w:val="PL"/>
      </w:pPr>
    </w:p>
    <w:p w14:paraId="4DB07136" w14:textId="77777777" w:rsidR="001B4943" w:rsidRDefault="001B4943" w:rsidP="001B4943">
      <w:pPr>
        <w:pStyle w:val="PL"/>
      </w:pPr>
      <w:r>
        <w:t xml:space="preserve">    TimeDomainPara:</w:t>
      </w:r>
    </w:p>
    <w:p w14:paraId="4DB07137" w14:textId="77777777" w:rsidR="001B4943" w:rsidRDefault="001B4943" w:rsidP="001B4943">
      <w:pPr>
        <w:pStyle w:val="PL"/>
      </w:pPr>
      <w:r>
        <w:t xml:space="preserve">      type: object</w:t>
      </w:r>
    </w:p>
    <w:p w14:paraId="4DB07138" w14:textId="77777777" w:rsidR="001B4943" w:rsidRDefault="001B4943" w:rsidP="001B4943">
      <w:pPr>
        <w:pStyle w:val="PL"/>
      </w:pPr>
      <w:r>
        <w:t xml:space="preserve">      properties:</w:t>
      </w:r>
    </w:p>
    <w:p w14:paraId="4DB07139" w14:textId="77777777" w:rsidR="001B4943" w:rsidRDefault="001B4943" w:rsidP="001B4943">
      <w:pPr>
        <w:pStyle w:val="PL"/>
      </w:pPr>
      <w:r>
        <w:t xml:space="preserve">        dlULSwitchingPeriod1:</w:t>
      </w:r>
    </w:p>
    <w:p w14:paraId="4DB0713A" w14:textId="77777777" w:rsidR="001B4943" w:rsidRDefault="001B4943" w:rsidP="001B4943">
      <w:pPr>
        <w:pStyle w:val="PL"/>
      </w:pPr>
      <w:r>
        <w:t xml:space="preserve">          type: string</w:t>
      </w:r>
    </w:p>
    <w:p w14:paraId="4DB0713B" w14:textId="77777777" w:rsidR="001B4943" w:rsidRDefault="001B4943" w:rsidP="001B4943">
      <w:pPr>
        <w:pStyle w:val="PL"/>
      </w:pPr>
      <w:r>
        <w:t xml:space="preserve">          enum:</w:t>
      </w:r>
    </w:p>
    <w:p w14:paraId="4DB0713C" w14:textId="77777777" w:rsidR="001B4943" w:rsidRDefault="001B4943" w:rsidP="001B4943">
      <w:pPr>
        <w:pStyle w:val="PL"/>
      </w:pPr>
      <w:r>
        <w:t xml:space="preserve">           - MS0P5</w:t>
      </w:r>
    </w:p>
    <w:p w14:paraId="4DB0713D" w14:textId="77777777" w:rsidR="001B4943" w:rsidRDefault="001B4943" w:rsidP="001B4943">
      <w:pPr>
        <w:pStyle w:val="PL"/>
      </w:pPr>
      <w:r>
        <w:t xml:space="preserve">           - MS0P625</w:t>
      </w:r>
    </w:p>
    <w:p w14:paraId="4DB0713E" w14:textId="77777777" w:rsidR="001B4943" w:rsidRDefault="001B4943" w:rsidP="001B4943">
      <w:pPr>
        <w:pStyle w:val="PL"/>
      </w:pPr>
      <w:r>
        <w:t xml:space="preserve">           - MS1</w:t>
      </w:r>
    </w:p>
    <w:p w14:paraId="4DB0713F" w14:textId="77777777" w:rsidR="001B4943" w:rsidRDefault="001B4943" w:rsidP="001B4943">
      <w:pPr>
        <w:pStyle w:val="PL"/>
      </w:pPr>
      <w:r>
        <w:t xml:space="preserve">           - MS1P25</w:t>
      </w:r>
    </w:p>
    <w:p w14:paraId="4DB07140" w14:textId="77777777" w:rsidR="001B4943" w:rsidRDefault="001B4943" w:rsidP="001B4943">
      <w:pPr>
        <w:pStyle w:val="PL"/>
      </w:pPr>
      <w:r>
        <w:t xml:space="preserve">           - MS2</w:t>
      </w:r>
    </w:p>
    <w:p w14:paraId="4DB07141" w14:textId="77777777" w:rsidR="001B4943" w:rsidRDefault="001B4943" w:rsidP="001B4943">
      <w:pPr>
        <w:pStyle w:val="PL"/>
      </w:pPr>
      <w:r>
        <w:t xml:space="preserve">           - MS2P5</w:t>
      </w:r>
    </w:p>
    <w:p w14:paraId="4DB07142" w14:textId="77777777" w:rsidR="001B4943" w:rsidRDefault="001B4943" w:rsidP="001B4943">
      <w:pPr>
        <w:pStyle w:val="PL"/>
      </w:pPr>
      <w:r>
        <w:t xml:space="preserve">           - MS3</w:t>
      </w:r>
    </w:p>
    <w:p w14:paraId="4DB07143" w14:textId="77777777" w:rsidR="001B4943" w:rsidRDefault="001B4943" w:rsidP="001B4943">
      <w:pPr>
        <w:pStyle w:val="PL"/>
      </w:pPr>
      <w:r>
        <w:t xml:space="preserve">           - MS4</w:t>
      </w:r>
    </w:p>
    <w:p w14:paraId="4DB07144" w14:textId="77777777" w:rsidR="001B4943" w:rsidRDefault="001B4943" w:rsidP="001B4943">
      <w:pPr>
        <w:pStyle w:val="PL"/>
      </w:pPr>
      <w:r>
        <w:t xml:space="preserve">           - MS5</w:t>
      </w:r>
    </w:p>
    <w:p w14:paraId="4DB07145" w14:textId="77777777" w:rsidR="001B4943" w:rsidRDefault="001B4943" w:rsidP="001B4943">
      <w:pPr>
        <w:pStyle w:val="PL"/>
      </w:pPr>
      <w:r>
        <w:t xml:space="preserve">           - MS10</w:t>
      </w:r>
    </w:p>
    <w:p w14:paraId="4DB07146" w14:textId="77777777" w:rsidR="001B4943" w:rsidRDefault="001B4943" w:rsidP="001B4943">
      <w:pPr>
        <w:pStyle w:val="PL"/>
      </w:pPr>
      <w:r>
        <w:t xml:space="preserve">           - MS20</w:t>
      </w:r>
    </w:p>
    <w:p w14:paraId="4DB07147" w14:textId="77777777" w:rsidR="001B4943" w:rsidRDefault="001B4943" w:rsidP="001B4943">
      <w:pPr>
        <w:pStyle w:val="PL"/>
      </w:pPr>
      <w:r>
        <w:t xml:space="preserve">        symbolOffsetOfReferencePoint1:</w:t>
      </w:r>
    </w:p>
    <w:p w14:paraId="4DB07148" w14:textId="77777777" w:rsidR="001B4943" w:rsidRDefault="001B4943" w:rsidP="001B4943">
      <w:pPr>
        <w:pStyle w:val="PL"/>
      </w:pPr>
      <w:r>
        <w:t xml:space="preserve">           type: integer</w:t>
      </w:r>
    </w:p>
    <w:p w14:paraId="4DB07149" w14:textId="77777777" w:rsidR="001B4943" w:rsidRDefault="001B4943" w:rsidP="001B4943">
      <w:pPr>
        <w:pStyle w:val="PL"/>
      </w:pPr>
      <w:r>
        <w:t xml:space="preserve">        dlULSwitchingPeriod2:</w:t>
      </w:r>
    </w:p>
    <w:p w14:paraId="4DB0714A" w14:textId="77777777" w:rsidR="001B4943" w:rsidRDefault="001B4943" w:rsidP="001B4943">
      <w:pPr>
        <w:pStyle w:val="PL"/>
      </w:pPr>
      <w:r>
        <w:t xml:space="preserve">          type: string</w:t>
      </w:r>
    </w:p>
    <w:p w14:paraId="4DB0714B" w14:textId="77777777" w:rsidR="001B4943" w:rsidRDefault="001B4943" w:rsidP="001B4943">
      <w:pPr>
        <w:pStyle w:val="PL"/>
      </w:pPr>
      <w:r>
        <w:t xml:space="preserve">          enum:</w:t>
      </w:r>
    </w:p>
    <w:p w14:paraId="4DB0714C" w14:textId="77777777" w:rsidR="001B4943" w:rsidRDefault="001B4943" w:rsidP="001B4943">
      <w:pPr>
        <w:pStyle w:val="PL"/>
      </w:pPr>
      <w:r>
        <w:t xml:space="preserve">           - MS0P5</w:t>
      </w:r>
    </w:p>
    <w:p w14:paraId="4DB0714D" w14:textId="77777777" w:rsidR="001B4943" w:rsidRDefault="001B4943" w:rsidP="001B4943">
      <w:pPr>
        <w:pStyle w:val="PL"/>
      </w:pPr>
      <w:r>
        <w:t xml:space="preserve">           - MS0P625</w:t>
      </w:r>
    </w:p>
    <w:p w14:paraId="4DB0714E" w14:textId="77777777" w:rsidR="001B4943" w:rsidRDefault="001B4943" w:rsidP="001B4943">
      <w:pPr>
        <w:pStyle w:val="PL"/>
      </w:pPr>
      <w:r>
        <w:t xml:space="preserve">           - MS1</w:t>
      </w:r>
    </w:p>
    <w:p w14:paraId="4DB0714F" w14:textId="77777777" w:rsidR="001B4943" w:rsidRDefault="001B4943" w:rsidP="001B4943">
      <w:pPr>
        <w:pStyle w:val="PL"/>
      </w:pPr>
      <w:r>
        <w:t xml:space="preserve">           - MS1P25</w:t>
      </w:r>
    </w:p>
    <w:p w14:paraId="4DB07150" w14:textId="77777777" w:rsidR="001B4943" w:rsidRDefault="001B4943" w:rsidP="001B4943">
      <w:pPr>
        <w:pStyle w:val="PL"/>
      </w:pPr>
      <w:r>
        <w:t xml:space="preserve">           - MS2</w:t>
      </w:r>
    </w:p>
    <w:p w14:paraId="4DB07151" w14:textId="77777777" w:rsidR="001B4943" w:rsidRDefault="001B4943" w:rsidP="001B4943">
      <w:pPr>
        <w:pStyle w:val="PL"/>
      </w:pPr>
      <w:r>
        <w:t xml:space="preserve">           - MS2P5</w:t>
      </w:r>
    </w:p>
    <w:p w14:paraId="4DB07152" w14:textId="77777777" w:rsidR="001B4943" w:rsidRDefault="001B4943" w:rsidP="001B4943">
      <w:pPr>
        <w:pStyle w:val="PL"/>
      </w:pPr>
      <w:r>
        <w:t xml:space="preserve">           - MS3</w:t>
      </w:r>
    </w:p>
    <w:p w14:paraId="4DB07153" w14:textId="77777777" w:rsidR="001B4943" w:rsidRDefault="001B4943" w:rsidP="001B4943">
      <w:pPr>
        <w:pStyle w:val="PL"/>
      </w:pPr>
      <w:r>
        <w:t xml:space="preserve">           - MS4</w:t>
      </w:r>
    </w:p>
    <w:p w14:paraId="4DB07154" w14:textId="77777777" w:rsidR="001B4943" w:rsidRDefault="001B4943" w:rsidP="001B4943">
      <w:pPr>
        <w:pStyle w:val="PL"/>
      </w:pPr>
      <w:r>
        <w:t xml:space="preserve">           - MS5</w:t>
      </w:r>
    </w:p>
    <w:p w14:paraId="4DB07155" w14:textId="77777777" w:rsidR="001B4943" w:rsidRDefault="001B4943" w:rsidP="001B4943">
      <w:pPr>
        <w:pStyle w:val="PL"/>
      </w:pPr>
      <w:r>
        <w:t xml:space="preserve">           - MS10</w:t>
      </w:r>
    </w:p>
    <w:p w14:paraId="4DB07156" w14:textId="77777777" w:rsidR="001B4943" w:rsidRDefault="001B4943" w:rsidP="001B4943">
      <w:pPr>
        <w:pStyle w:val="PL"/>
      </w:pPr>
      <w:r>
        <w:t xml:space="preserve">           - MS20</w:t>
      </w:r>
    </w:p>
    <w:p w14:paraId="4DB07157" w14:textId="77777777" w:rsidR="001B4943" w:rsidRDefault="001B4943" w:rsidP="001B4943">
      <w:pPr>
        <w:pStyle w:val="PL"/>
      </w:pPr>
      <w:r>
        <w:t xml:space="preserve">        symbolOffsetOfReferencePoint2:</w:t>
      </w:r>
    </w:p>
    <w:p w14:paraId="4DB07158" w14:textId="77777777" w:rsidR="001B4943" w:rsidRDefault="001B4943" w:rsidP="001B4943">
      <w:pPr>
        <w:pStyle w:val="PL"/>
      </w:pPr>
      <w:r>
        <w:t xml:space="preserve">          type: integer</w:t>
      </w:r>
    </w:p>
    <w:p w14:paraId="4DB07159" w14:textId="77777777" w:rsidR="001B4943" w:rsidRDefault="001B4943" w:rsidP="001B4943">
      <w:pPr>
        <w:pStyle w:val="PL"/>
      </w:pPr>
      <w:r>
        <w:t xml:space="preserve">        totalnrofSetIdofRS1:</w:t>
      </w:r>
    </w:p>
    <w:p w14:paraId="4DB0715A" w14:textId="77777777" w:rsidR="001B4943" w:rsidRDefault="001B4943" w:rsidP="001B4943">
      <w:pPr>
        <w:pStyle w:val="PL"/>
      </w:pPr>
      <w:r>
        <w:t xml:space="preserve">          type: integer</w:t>
      </w:r>
    </w:p>
    <w:p w14:paraId="4DB0715B" w14:textId="77777777" w:rsidR="001B4943" w:rsidRDefault="001B4943" w:rsidP="001B4943">
      <w:pPr>
        <w:pStyle w:val="PL"/>
      </w:pPr>
      <w:r>
        <w:t xml:space="preserve">        totalnrofSetIdofRS2:</w:t>
      </w:r>
    </w:p>
    <w:p w14:paraId="4DB0715C" w14:textId="77777777" w:rsidR="001B4943" w:rsidRDefault="001B4943" w:rsidP="001B4943">
      <w:pPr>
        <w:pStyle w:val="PL"/>
      </w:pPr>
      <w:r>
        <w:t xml:space="preserve">          type: integer</w:t>
      </w:r>
    </w:p>
    <w:p w14:paraId="4DB0715D" w14:textId="77777777" w:rsidR="001B4943" w:rsidRDefault="001B4943" w:rsidP="001B4943">
      <w:pPr>
        <w:pStyle w:val="PL"/>
      </w:pPr>
      <w:r>
        <w:t xml:space="preserve">        nrofConsecutiveRIMRS1:</w:t>
      </w:r>
    </w:p>
    <w:p w14:paraId="4DB0715E" w14:textId="77777777" w:rsidR="001B4943" w:rsidRDefault="001B4943" w:rsidP="001B4943">
      <w:pPr>
        <w:pStyle w:val="PL"/>
      </w:pPr>
      <w:r>
        <w:t xml:space="preserve">          type: integer</w:t>
      </w:r>
    </w:p>
    <w:p w14:paraId="4DB0715F" w14:textId="77777777" w:rsidR="001B4943" w:rsidRDefault="001B4943" w:rsidP="001B4943">
      <w:pPr>
        <w:pStyle w:val="PL"/>
      </w:pPr>
      <w:r>
        <w:t xml:space="preserve">        nrofConsecutiveRIMRS2:</w:t>
      </w:r>
    </w:p>
    <w:p w14:paraId="4DB07160" w14:textId="77777777" w:rsidR="001B4943" w:rsidRDefault="001B4943" w:rsidP="001B4943">
      <w:pPr>
        <w:pStyle w:val="PL"/>
      </w:pPr>
      <w:r>
        <w:t xml:space="preserve">          type: integer</w:t>
      </w:r>
    </w:p>
    <w:p w14:paraId="4DB07161" w14:textId="77777777" w:rsidR="001B4943" w:rsidRDefault="001B4943" w:rsidP="001B4943">
      <w:pPr>
        <w:pStyle w:val="PL"/>
      </w:pPr>
      <w:r>
        <w:t xml:space="preserve">        consecutiveRIMRS1List:</w:t>
      </w:r>
    </w:p>
    <w:p w14:paraId="4DB07162" w14:textId="77777777" w:rsidR="001B4943" w:rsidRDefault="001B4943" w:rsidP="001B4943">
      <w:pPr>
        <w:pStyle w:val="PL"/>
      </w:pPr>
      <w:r>
        <w:t xml:space="preserve">          type: array</w:t>
      </w:r>
    </w:p>
    <w:p w14:paraId="4DB07163" w14:textId="77777777" w:rsidR="001B4943" w:rsidRDefault="001B4943" w:rsidP="001B4943">
      <w:pPr>
        <w:pStyle w:val="PL"/>
      </w:pPr>
      <w:r>
        <w:t xml:space="preserve">          items:</w:t>
      </w:r>
    </w:p>
    <w:p w14:paraId="4DB07164" w14:textId="77777777" w:rsidR="001B4943" w:rsidRDefault="001B4943" w:rsidP="001B4943">
      <w:pPr>
        <w:pStyle w:val="PL"/>
      </w:pPr>
      <w:r>
        <w:t xml:space="preserve">            type: integer</w:t>
      </w:r>
    </w:p>
    <w:p w14:paraId="4DB07165" w14:textId="77777777" w:rsidR="001B4943" w:rsidRDefault="001B4943" w:rsidP="001B4943">
      <w:pPr>
        <w:pStyle w:val="PL"/>
      </w:pPr>
      <w:r>
        <w:t xml:space="preserve">        consecutiveRIMRS2List:</w:t>
      </w:r>
    </w:p>
    <w:p w14:paraId="4DB07166" w14:textId="77777777" w:rsidR="001B4943" w:rsidRDefault="001B4943" w:rsidP="001B4943">
      <w:pPr>
        <w:pStyle w:val="PL"/>
      </w:pPr>
      <w:r>
        <w:t xml:space="preserve">          type: array</w:t>
      </w:r>
    </w:p>
    <w:p w14:paraId="4DB07167" w14:textId="77777777" w:rsidR="001B4943" w:rsidRDefault="001B4943" w:rsidP="001B4943">
      <w:pPr>
        <w:pStyle w:val="PL"/>
      </w:pPr>
      <w:r>
        <w:t xml:space="preserve">          items:</w:t>
      </w:r>
    </w:p>
    <w:p w14:paraId="4DB07168" w14:textId="77777777" w:rsidR="001B4943" w:rsidRDefault="001B4943" w:rsidP="001B4943">
      <w:pPr>
        <w:pStyle w:val="PL"/>
      </w:pPr>
      <w:r>
        <w:t xml:space="preserve">            type: integer</w:t>
      </w:r>
    </w:p>
    <w:p w14:paraId="4DB07169" w14:textId="77777777" w:rsidR="001B4943" w:rsidRDefault="001B4943" w:rsidP="001B4943">
      <w:pPr>
        <w:pStyle w:val="PL"/>
      </w:pPr>
      <w:r>
        <w:t xml:space="preserve">        enablenearfarIndicationRS1:</w:t>
      </w:r>
    </w:p>
    <w:p w14:paraId="4DB0716A" w14:textId="77777777" w:rsidR="001B4943" w:rsidRDefault="001B4943" w:rsidP="001B4943">
      <w:pPr>
        <w:pStyle w:val="PL"/>
      </w:pPr>
      <w:r>
        <w:t xml:space="preserve">          type: string</w:t>
      </w:r>
    </w:p>
    <w:p w14:paraId="4DB0716B" w14:textId="77777777" w:rsidR="001B4943" w:rsidRDefault="001B4943" w:rsidP="001B4943">
      <w:pPr>
        <w:pStyle w:val="PL"/>
      </w:pPr>
      <w:r>
        <w:t xml:space="preserve">          enum:</w:t>
      </w:r>
    </w:p>
    <w:p w14:paraId="4DB0716C" w14:textId="77777777" w:rsidR="001B4943" w:rsidRDefault="001B4943" w:rsidP="001B4943">
      <w:pPr>
        <w:pStyle w:val="PL"/>
      </w:pPr>
      <w:r>
        <w:t xml:space="preserve">            - ENABLE</w:t>
      </w:r>
    </w:p>
    <w:p w14:paraId="4DB0716D" w14:textId="77777777" w:rsidR="001B4943" w:rsidRDefault="001B4943" w:rsidP="001B4943">
      <w:pPr>
        <w:pStyle w:val="PL"/>
      </w:pPr>
      <w:r>
        <w:t xml:space="preserve">            - DISABLE          </w:t>
      </w:r>
    </w:p>
    <w:p w14:paraId="4DB0716E" w14:textId="77777777" w:rsidR="001B4943" w:rsidRDefault="001B4943" w:rsidP="001B4943">
      <w:pPr>
        <w:pStyle w:val="PL"/>
      </w:pPr>
      <w:r>
        <w:t xml:space="preserve">        enablenearfarIndicationRS2:</w:t>
      </w:r>
    </w:p>
    <w:p w14:paraId="4DB0716F" w14:textId="77777777" w:rsidR="001B4943" w:rsidRDefault="001B4943" w:rsidP="001B4943">
      <w:pPr>
        <w:pStyle w:val="PL"/>
      </w:pPr>
      <w:r>
        <w:t xml:space="preserve">          type: string</w:t>
      </w:r>
    </w:p>
    <w:p w14:paraId="4DB07170" w14:textId="77777777" w:rsidR="001B4943" w:rsidRDefault="001B4943" w:rsidP="001B4943">
      <w:pPr>
        <w:pStyle w:val="PL"/>
      </w:pPr>
      <w:r>
        <w:t xml:space="preserve">          enum:</w:t>
      </w:r>
    </w:p>
    <w:p w14:paraId="4DB07171" w14:textId="77777777" w:rsidR="001B4943" w:rsidRDefault="001B4943" w:rsidP="001B4943">
      <w:pPr>
        <w:pStyle w:val="PL"/>
      </w:pPr>
      <w:r>
        <w:t xml:space="preserve">            - ENABLE</w:t>
      </w:r>
    </w:p>
    <w:p w14:paraId="4DB07172" w14:textId="77777777" w:rsidR="001B4943" w:rsidRDefault="001B4943" w:rsidP="001B4943">
      <w:pPr>
        <w:pStyle w:val="PL"/>
      </w:pPr>
      <w:r>
        <w:t xml:space="preserve">            - DISABLE          </w:t>
      </w:r>
    </w:p>
    <w:p w14:paraId="4DB07173" w14:textId="77777777" w:rsidR="001B4943" w:rsidRDefault="001B4943" w:rsidP="001B4943">
      <w:pPr>
        <w:pStyle w:val="PL"/>
      </w:pPr>
    </w:p>
    <w:p w14:paraId="4DB07174" w14:textId="77777777" w:rsidR="001B4943" w:rsidRDefault="001B4943" w:rsidP="001B4943">
      <w:pPr>
        <w:pStyle w:val="PL"/>
      </w:pPr>
      <w:r>
        <w:t xml:space="preserve">    RimRSReportInfo:</w:t>
      </w:r>
    </w:p>
    <w:p w14:paraId="4DB07175" w14:textId="77777777" w:rsidR="001B4943" w:rsidRDefault="001B4943" w:rsidP="001B4943">
      <w:pPr>
        <w:pStyle w:val="PL"/>
      </w:pPr>
      <w:r>
        <w:t xml:space="preserve">      type: object</w:t>
      </w:r>
    </w:p>
    <w:p w14:paraId="4DB07176" w14:textId="77777777" w:rsidR="001B4943" w:rsidRDefault="001B4943" w:rsidP="001B4943">
      <w:pPr>
        <w:pStyle w:val="PL"/>
      </w:pPr>
      <w:r>
        <w:t xml:space="preserve">      properties:</w:t>
      </w:r>
    </w:p>
    <w:p w14:paraId="4DB07177" w14:textId="77777777" w:rsidR="001B4943" w:rsidRDefault="001B4943" w:rsidP="001B4943">
      <w:pPr>
        <w:pStyle w:val="PL"/>
      </w:pPr>
      <w:r>
        <w:t xml:space="preserve">        detectedSetID:</w:t>
      </w:r>
    </w:p>
    <w:p w14:paraId="4DB07178" w14:textId="77777777" w:rsidR="001B4943" w:rsidRDefault="001B4943" w:rsidP="001B4943">
      <w:pPr>
        <w:pStyle w:val="PL"/>
      </w:pPr>
      <w:r>
        <w:t xml:space="preserve">          type: integer</w:t>
      </w:r>
    </w:p>
    <w:p w14:paraId="4DB07179" w14:textId="77777777" w:rsidR="001B4943" w:rsidRDefault="001B4943" w:rsidP="001B4943">
      <w:pPr>
        <w:pStyle w:val="PL"/>
      </w:pPr>
      <w:r>
        <w:t xml:space="preserve">        propagationDelay:</w:t>
      </w:r>
    </w:p>
    <w:p w14:paraId="4DB0717A" w14:textId="77777777" w:rsidR="001B4943" w:rsidRDefault="001B4943" w:rsidP="001B4943">
      <w:pPr>
        <w:pStyle w:val="PL"/>
      </w:pPr>
      <w:r>
        <w:t xml:space="preserve">          type: integer</w:t>
      </w:r>
    </w:p>
    <w:p w14:paraId="4DB0717B" w14:textId="77777777" w:rsidR="001B4943" w:rsidRDefault="001B4943" w:rsidP="001B4943">
      <w:pPr>
        <w:pStyle w:val="PL"/>
      </w:pPr>
      <w:r>
        <w:t xml:space="preserve">        functionalityOfRIMRS:</w:t>
      </w:r>
    </w:p>
    <w:p w14:paraId="4DB0717C" w14:textId="77777777" w:rsidR="001B4943" w:rsidRDefault="001B4943" w:rsidP="001B4943">
      <w:pPr>
        <w:pStyle w:val="PL"/>
      </w:pPr>
      <w:r>
        <w:t xml:space="preserve">          type: string</w:t>
      </w:r>
    </w:p>
    <w:p w14:paraId="4DB0717D" w14:textId="77777777" w:rsidR="001B4943" w:rsidRDefault="001B4943" w:rsidP="001B4943">
      <w:pPr>
        <w:pStyle w:val="PL"/>
      </w:pPr>
      <w:r>
        <w:t xml:space="preserve">          enum:</w:t>
      </w:r>
    </w:p>
    <w:p w14:paraId="4DB0717E" w14:textId="77777777" w:rsidR="001B4943" w:rsidRDefault="001B4943" w:rsidP="001B4943">
      <w:pPr>
        <w:pStyle w:val="PL"/>
      </w:pPr>
      <w:r>
        <w:t xml:space="preserve">            - RS1</w:t>
      </w:r>
    </w:p>
    <w:p w14:paraId="4DB0717F" w14:textId="77777777" w:rsidR="001B4943" w:rsidRDefault="001B4943" w:rsidP="001B4943">
      <w:pPr>
        <w:pStyle w:val="PL"/>
      </w:pPr>
      <w:r>
        <w:t xml:space="preserve">            - RS2</w:t>
      </w:r>
    </w:p>
    <w:p w14:paraId="4DB07180" w14:textId="77777777" w:rsidR="001B4943" w:rsidRDefault="001B4943" w:rsidP="001B4943">
      <w:pPr>
        <w:pStyle w:val="PL"/>
      </w:pPr>
      <w:r>
        <w:t xml:space="preserve">            - RS1forEnoughMitigation</w:t>
      </w:r>
    </w:p>
    <w:p w14:paraId="4DB07181" w14:textId="77777777" w:rsidR="001B4943" w:rsidRDefault="001B4943" w:rsidP="001B4943">
      <w:pPr>
        <w:pStyle w:val="PL"/>
      </w:pPr>
      <w:r>
        <w:t xml:space="preserve">            - RS1forNotEnoughMitigation          </w:t>
      </w:r>
    </w:p>
    <w:p w14:paraId="4DB07182" w14:textId="77777777" w:rsidR="001B4943" w:rsidRDefault="001B4943" w:rsidP="001B4943">
      <w:pPr>
        <w:pStyle w:val="PL"/>
      </w:pPr>
    </w:p>
    <w:p w14:paraId="4DB07183" w14:textId="77777777" w:rsidR="001B4943" w:rsidRDefault="001B4943" w:rsidP="001B4943">
      <w:pPr>
        <w:pStyle w:val="PL"/>
      </w:pPr>
      <w:r>
        <w:t xml:space="preserve">    RimRSReportConf:</w:t>
      </w:r>
    </w:p>
    <w:p w14:paraId="4DB07184" w14:textId="77777777" w:rsidR="001B4943" w:rsidRDefault="001B4943" w:rsidP="001B4943">
      <w:pPr>
        <w:pStyle w:val="PL"/>
      </w:pPr>
      <w:r>
        <w:t xml:space="preserve">      type: object</w:t>
      </w:r>
    </w:p>
    <w:p w14:paraId="4DB07185" w14:textId="77777777" w:rsidR="001B4943" w:rsidRDefault="001B4943" w:rsidP="001B4943">
      <w:pPr>
        <w:pStyle w:val="PL"/>
      </w:pPr>
      <w:r>
        <w:t xml:space="preserve">      properties:</w:t>
      </w:r>
    </w:p>
    <w:p w14:paraId="4DB07186" w14:textId="77777777" w:rsidR="001B4943" w:rsidRDefault="001B4943" w:rsidP="001B4943">
      <w:pPr>
        <w:pStyle w:val="PL"/>
      </w:pPr>
      <w:r>
        <w:t xml:space="preserve">        reportIndicator:</w:t>
      </w:r>
    </w:p>
    <w:p w14:paraId="4DB07187" w14:textId="77777777" w:rsidR="001B4943" w:rsidRDefault="001B4943" w:rsidP="001B4943">
      <w:pPr>
        <w:pStyle w:val="PL"/>
      </w:pPr>
      <w:r>
        <w:t xml:space="preserve">          type: string</w:t>
      </w:r>
    </w:p>
    <w:p w14:paraId="4DB07188" w14:textId="77777777" w:rsidR="001B4943" w:rsidRDefault="001B4943" w:rsidP="001B4943">
      <w:pPr>
        <w:pStyle w:val="PL"/>
      </w:pPr>
      <w:r>
        <w:t xml:space="preserve">          enum:</w:t>
      </w:r>
    </w:p>
    <w:p w14:paraId="4DB07189" w14:textId="77777777" w:rsidR="001B4943" w:rsidRDefault="001B4943" w:rsidP="001B4943">
      <w:pPr>
        <w:pStyle w:val="PL"/>
      </w:pPr>
      <w:r>
        <w:t xml:space="preserve">            - ENABLE</w:t>
      </w:r>
    </w:p>
    <w:p w14:paraId="4DB0718A" w14:textId="77777777" w:rsidR="001B4943" w:rsidRDefault="001B4943" w:rsidP="001B4943">
      <w:pPr>
        <w:pStyle w:val="PL"/>
      </w:pPr>
      <w:r>
        <w:t xml:space="preserve">            - DISABLE          </w:t>
      </w:r>
    </w:p>
    <w:p w14:paraId="4DB0718B" w14:textId="77777777" w:rsidR="001B4943" w:rsidRDefault="001B4943" w:rsidP="001B4943">
      <w:pPr>
        <w:pStyle w:val="PL"/>
      </w:pPr>
      <w:r>
        <w:t xml:space="preserve">        reportInterval:</w:t>
      </w:r>
    </w:p>
    <w:p w14:paraId="4DB0718C" w14:textId="77777777" w:rsidR="001B4943" w:rsidRDefault="001B4943" w:rsidP="001B4943">
      <w:pPr>
        <w:pStyle w:val="PL"/>
      </w:pPr>
      <w:r>
        <w:t xml:space="preserve">           type: integer</w:t>
      </w:r>
    </w:p>
    <w:p w14:paraId="4DB0718D" w14:textId="77777777" w:rsidR="001B4943" w:rsidRDefault="001B4943" w:rsidP="001B4943">
      <w:pPr>
        <w:pStyle w:val="PL"/>
      </w:pPr>
      <w:r>
        <w:t xml:space="preserve">        nrofRIMRSReportInfo:</w:t>
      </w:r>
    </w:p>
    <w:p w14:paraId="4DB0718E" w14:textId="77777777" w:rsidR="001B4943" w:rsidRDefault="001B4943" w:rsidP="001B4943">
      <w:pPr>
        <w:pStyle w:val="PL"/>
      </w:pPr>
      <w:r>
        <w:t xml:space="preserve">          type: integer</w:t>
      </w:r>
    </w:p>
    <w:p w14:paraId="4DB0718F" w14:textId="77777777" w:rsidR="001B4943" w:rsidRDefault="001B4943" w:rsidP="001B4943">
      <w:pPr>
        <w:pStyle w:val="PL"/>
      </w:pPr>
      <w:r>
        <w:t xml:space="preserve">        maxPropagationDelay:</w:t>
      </w:r>
    </w:p>
    <w:p w14:paraId="4DB07190" w14:textId="77777777" w:rsidR="001B4943" w:rsidRDefault="001B4943" w:rsidP="001B4943">
      <w:pPr>
        <w:pStyle w:val="PL"/>
      </w:pPr>
      <w:r>
        <w:t xml:space="preserve">          type: integer</w:t>
      </w:r>
    </w:p>
    <w:p w14:paraId="4DB07191" w14:textId="77777777" w:rsidR="001B4943" w:rsidRDefault="001B4943" w:rsidP="001B4943">
      <w:pPr>
        <w:pStyle w:val="PL"/>
      </w:pPr>
      <w:r>
        <w:t xml:space="preserve">        rimRSReportInfoList:</w:t>
      </w:r>
    </w:p>
    <w:p w14:paraId="4DB07192" w14:textId="77777777" w:rsidR="001B4943" w:rsidRDefault="001B4943" w:rsidP="001B4943">
      <w:pPr>
        <w:pStyle w:val="PL"/>
      </w:pPr>
      <w:r>
        <w:t xml:space="preserve">          type: array</w:t>
      </w:r>
    </w:p>
    <w:p w14:paraId="4DB07193" w14:textId="77777777" w:rsidR="001B4943" w:rsidRDefault="001B4943" w:rsidP="001B4943">
      <w:pPr>
        <w:pStyle w:val="PL"/>
      </w:pPr>
      <w:r>
        <w:t xml:space="preserve">          items:</w:t>
      </w:r>
    </w:p>
    <w:p w14:paraId="4DB07194" w14:textId="77777777" w:rsidR="001B4943" w:rsidRDefault="001B4943" w:rsidP="001B4943">
      <w:pPr>
        <w:pStyle w:val="PL"/>
      </w:pPr>
      <w:r>
        <w:t xml:space="preserve">            $ref: '#/components/schemas/RimRSReportInfo'</w:t>
      </w:r>
    </w:p>
    <w:p w14:paraId="4DB07195" w14:textId="77777777" w:rsidR="00F247FD" w:rsidRDefault="00F247FD" w:rsidP="00F247FD">
      <w:pPr>
        <w:pStyle w:val="PL"/>
      </w:pPr>
      <w:r>
        <w:t xml:space="preserve">    TceMappingInfo:</w:t>
      </w:r>
    </w:p>
    <w:p w14:paraId="4DB07196" w14:textId="77777777" w:rsidR="00F247FD" w:rsidRDefault="00F247FD" w:rsidP="00F247FD">
      <w:pPr>
        <w:pStyle w:val="PL"/>
      </w:pPr>
      <w:r>
        <w:t xml:space="preserve">      type: object</w:t>
      </w:r>
    </w:p>
    <w:p w14:paraId="4DB07197" w14:textId="77777777" w:rsidR="00F247FD" w:rsidRDefault="00F247FD" w:rsidP="00F247FD">
      <w:pPr>
        <w:pStyle w:val="PL"/>
      </w:pPr>
      <w:r>
        <w:t xml:space="preserve">      properties:</w:t>
      </w:r>
    </w:p>
    <w:p w14:paraId="4DB07198" w14:textId="77777777" w:rsidR="00F247FD" w:rsidRDefault="00F247FD" w:rsidP="00F247FD">
      <w:pPr>
        <w:pStyle w:val="PL"/>
      </w:pPr>
      <w:r>
        <w:t xml:space="preserve">        TceIPAddress:</w:t>
      </w:r>
    </w:p>
    <w:p w14:paraId="4DB07199" w14:textId="77777777" w:rsidR="00F247FD" w:rsidRDefault="00F247FD" w:rsidP="00F247FD">
      <w:pPr>
        <w:pStyle w:val="PL"/>
      </w:pPr>
      <w:r>
        <w:t xml:space="preserve">          oneOf:</w:t>
      </w:r>
    </w:p>
    <w:p w14:paraId="4DB0719A" w14:textId="77777777" w:rsidR="00F247FD" w:rsidRDefault="00F247FD" w:rsidP="00F247FD">
      <w:pPr>
        <w:pStyle w:val="PL"/>
      </w:pPr>
      <w:r>
        <w:t xml:space="preserve">            - </w:t>
      </w:r>
      <w:r w:rsidRPr="00EB4236">
        <w:t>$ref: 'genericNrm.yaml#/components/schemas/Ipv4Addr'</w:t>
      </w:r>
    </w:p>
    <w:p w14:paraId="4DB0719B" w14:textId="77777777" w:rsidR="00F247FD" w:rsidRDefault="00F247FD" w:rsidP="00F247FD">
      <w:pPr>
        <w:pStyle w:val="PL"/>
      </w:pPr>
      <w:r>
        <w:t xml:space="preserve">            - </w:t>
      </w:r>
      <w:r w:rsidRPr="00EB4236">
        <w:t>$ref: 'genericNrm.yaml#/components/schemas/Ipv6Addr'</w:t>
      </w:r>
    </w:p>
    <w:p w14:paraId="4DB0719C" w14:textId="77777777" w:rsidR="00F247FD" w:rsidRDefault="00F247FD" w:rsidP="00F247FD">
      <w:pPr>
        <w:pStyle w:val="PL"/>
      </w:pPr>
      <w:r>
        <w:t xml:space="preserve">        TceID:</w:t>
      </w:r>
    </w:p>
    <w:p w14:paraId="4DB0719D" w14:textId="77777777" w:rsidR="00F247FD" w:rsidRDefault="00F247FD" w:rsidP="00F247FD">
      <w:pPr>
        <w:pStyle w:val="PL"/>
      </w:pPr>
      <w:r>
        <w:t xml:space="preserve">          type: integer</w:t>
      </w:r>
    </w:p>
    <w:p w14:paraId="4DB0719E" w14:textId="77777777" w:rsidR="00F247FD" w:rsidRDefault="00F247FD" w:rsidP="00F247FD">
      <w:pPr>
        <w:pStyle w:val="PL"/>
      </w:pPr>
      <w:r>
        <w:t xml:space="preserve">        PlmnTarget:</w:t>
      </w:r>
    </w:p>
    <w:p w14:paraId="4DB0719F" w14:textId="77777777" w:rsidR="00F247FD" w:rsidRDefault="00F247FD" w:rsidP="00F247FD">
      <w:pPr>
        <w:pStyle w:val="PL"/>
      </w:pPr>
      <w:r>
        <w:t xml:space="preserve">          </w:t>
      </w:r>
      <w:r w:rsidRPr="00EB4236">
        <w:t>$ref: '#/components/schemas/PlmnId'</w:t>
      </w:r>
    </w:p>
    <w:p w14:paraId="4DB071A0" w14:textId="77777777" w:rsidR="00F247FD" w:rsidRDefault="00F247FD" w:rsidP="00F247FD">
      <w:pPr>
        <w:pStyle w:val="PL"/>
      </w:pPr>
      <w:r>
        <w:t xml:space="preserve">    TceMappingInfoList:</w:t>
      </w:r>
    </w:p>
    <w:p w14:paraId="4DB071A1" w14:textId="77777777" w:rsidR="00F247FD" w:rsidRDefault="00F247FD" w:rsidP="00F247FD">
      <w:pPr>
        <w:pStyle w:val="PL"/>
      </w:pPr>
      <w:r>
        <w:t xml:space="preserve">      type: array</w:t>
      </w:r>
    </w:p>
    <w:p w14:paraId="4DB071A2" w14:textId="77777777" w:rsidR="00F247FD" w:rsidRDefault="00F247FD" w:rsidP="00F247FD">
      <w:pPr>
        <w:pStyle w:val="PL"/>
      </w:pPr>
      <w:r>
        <w:t xml:space="preserve">      items:</w:t>
      </w:r>
    </w:p>
    <w:p w14:paraId="4DB071A3" w14:textId="77777777" w:rsidR="00F247FD" w:rsidRDefault="00F247FD" w:rsidP="00F247FD">
      <w:pPr>
        <w:pStyle w:val="PL"/>
      </w:pPr>
      <w:r>
        <w:t xml:space="preserve">        $ref: '#/components/schemas/TceMappingInfo'</w:t>
      </w:r>
    </w:p>
    <w:p w14:paraId="4DB071A4" w14:textId="77777777" w:rsidR="00F247FD" w:rsidRDefault="00F247FD" w:rsidP="00F247FD">
      <w:pPr>
        <w:pStyle w:val="PL"/>
      </w:pPr>
    </w:p>
    <w:p w14:paraId="4DB071A5" w14:textId="77777777" w:rsidR="00620BAD" w:rsidRDefault="00620BAD" w:rsidP="00620BAD">
      <w:pPr>
        <w:pStyle w:val="PL"/>
      </w:pPr>
    </w:p>
    <w:p w14:paraId="4DB071A6" w14:textId="77777777" w:rsidR="00E154AB" w:rsidRDefault="00E154AB" w:rsidP="00E154AB">
      <w:pPr>
        <w:pStyle w:val="PL"/>
      </w:pPr>
      <w:r>
        <w:t>#-------- Definition of abstract IOCs --------------------------------------------</w:t>
      </w:r>
    </w:p>
    <w:p w14:paraId="4DB071A7" w14:textId="77777777" w:rsidR="00E154AB" w:rsidRDefault="00E154AB" w:rsidP="00E154AB">
      <w:pPr>
        <w:pStyle w:val="PL"/>
      </w:pPr>
    </w:p>
    <w:p w14:paraId="4DB071A8" w14:textId="77777777" w:rsidR="00E154AB" w:rsidRDefault="00E154AB" w:rsidP="00E154AB">
      <w:pPr>
        <w:pStyle w:val="PL"/>
      </w:pPr>
      <w:r>
        <w:t xml:space="preserve">    RrmPolicy_-Attr:</w:t>
      </w:r>
    </w:p>
    <w:p w14:paraId="4DB071A9" w14:textId="77777777" w:rsidR="00E154AB" w:rsidRDefault="00E154AB" w:rsidP="00E154AB">
      <w:pPr>
        <w:pStyle w:val="PL"/>
      </w:pPr>
      <w:r>
        <w:t xml:space="preserve">      type: object</w:t>
      </w:r>
    </w:p>
    <w:p w14:paraId="4DB071AA" w14:textId="77777777" w:rsidR="00E154AB" w:rsidRDefault="00E154AB" w:rsidP="00E154AB">
      <w:pPr>
        <w:pStyle w:val="PL"/>
      </w:pPr>
      <w:r>
        <w:t xml:space="preserve">      properties:</w:t>
      </w:r>
    </w:p>
    <w:p w14:paraId="4DB071AB" w14:textId="77777777" w:rsidR="00E154AB" w:rsidRDefault="00E154AB" w:rsidP="00E154AB">
      <w:pPr>
        <w:pStyle w:val="PL"/>
      </w:pPr>
      <w:r>
        <w:t xml:space="preserve">        resourceType:</w:t>
      </w:r>
    </w:p>
    <w:p w14:paraId="4DB071AC" w14:textId="77777777" w:rsidR="00E154AB" w:rsidRDefault="00E154AB" w:rsidP="00E154AB">
      <w:pPr>
        <w:pStyle w:val="PL"/>
      </w:pPr>
      <w:r>
        <w:t xml:space="preserve">          type: string</w:t>
      </w:r>
    </w:p>
    <w:p w14:paraId="4DB071AD" w14:textId="77777777" w:rsidR="00E154AB" w:rsidRDefault="00E154AB" w:rsidP="00E154AB">
      <w:pPr>
        <w:pStyle w:val="PL"/>
      </w:pPr>
      <w:r>
        <w:t xml:space="preserve">        rRMPolicyMemberList:</w:t>
      </w:r>
    </w:p>
    <w:p w14:paraId="4DB071AE" w14:textId="77777777" w:rsidR="00E154AB" w:rsidRDefault="00E154AB" w:rsidP="00E154AB">
      <w:pPr>
        <w:pStyle w:val="PL"/>
      </w:pPr>
      <w:r>
        <w:t xml:space="preserve">          $ref: '#/components/schemas/RrmPolicyMemberList'</w:t>
      </w:r>
    </w:p>
    <w:p w14:paraId="4DB071AF" w14:textId="77777777" w:rsidR="00E154AB" w:rsidRDefault="00E154AB" w:rsidP="00E154AB">
      <w:pPr>
        <w:pStyle w:val="PL"/>
      </w:pPr>
    </w:p>
    <w:p w14:paraId="4DB071B0" w14:textId="77777777" w:rsidR="00E154AB" w:rsidRDefault="00E154AB" w:rsidP="00E154AB">
      <w:pPr>
        <w:pStyle w:val="PL"/>
      </w:pPr>
    </w:p>
    <w:p w14:paraId="4DB071B1" w14:textId="77777777" w:rsidR="00E154AB" w:rsidRDefault="00E154AB" w:rsidP="00E154AB">
      <w:pPr>
        <w:pStyle w:val="PL"/>
      </w:pPr>
      <w:r>
        <w:t>#-------- Definition of concrete IOCs --------------------------------------------</w:t>
      </w:r>
    </w:p>
    <w:p w14:paraId="4DB071B2" w14:textId="77777777" w:rsidR="00E154AB" w:rsidRDefault="00E154AB" w:rsidP="00E154AB">
      <w:pPr>
        <w:pStyle w:val="PL"/>
      </w:pPr>
    </w:p>
    <w:p w14:paraId="4DB071B3" w14:textId="77777777" w:rsidR="00E154AB" w:rsidRDefault="00E154AB" w:rsidP="00E154AB">
      <w:pPr>
        <w:pStyle w:val="PL"/>
      </w:pPr>
      <w:r>
        <w:t xml:space="preserve">    SubNetwork-Single:</w:t>
      </w:r>
    </w:p>
    <w:p w14:paraId="4DB071B4" w14:textId="77777777" w:rsidR="00E154AB" w:rsidRDefault="00E154AB" w:rsidP="00E154AB">
      <w:pPr>
        <w:pStyle w:val="PL"/>
      </w:pPr>
      <w:r>
        <w:t xml:space="preserve">      allOf:</w:t>
      </w:r>
    </w:p>
    <w:p w14:paraId="4DB071B5" w14:textId="77777777" w:rsidR="00E154AB" w:rsidRDefault="00E154AB" w:rsidP="00E154AB">
      <w:pPr>
        <w:pStyle w:val="PL"/>
      </w:pPr>
      <w:r>
        <w:t xml:space="preserve">        - $ref: 'genericNrm.yaml#/components/schemas/Top-Attr'</w:t>
      </w:r>
    </w:p>
    <w:p w14:paraId="4DB071B6" w14:textId="77777777" w:rsidR="00E154AB" w:rsidRDefault="00E154AB" w:rsidP="00E154AB">
      <w:pPr>
        <w:pStyle w:val="PL"/>
      </w:pPr>
      <w:r>
        <w:t xml:space="preserve">        - type: object</w:t>
      </w:r>
    </w:p>
    <w:p w14:paraId="4DB071B7" w14:textId="77777777" w:rsidR="00E154AB" w:rsidRDefault="00E154AB" w:rsidP="00E154AB">
      <w:pPr>
        <w:pStyle w:val="PL"/>
      </w:pPr>
      <w:r>
        <w:t xml:space="preserve">          properties:</w:t>
      </w:r>
    </w:p>
    <w:p w14:paraId="4DB071B8" w14:textId="77777777" w:rsidR="00E154AB" w:rsidRDefault="00E154AB" w:rsidP="00E154AB">
      <w:pPr>
        <w:pStyle w:val="PL"/>
      </w:pPr>
      <w:r>
        <w:t xml:space="preserve">            attributes:</w:t>
      </w:r>
    </w:p>
    <w:p w14:paraId="4DB071B9" w14:textId="77777777" w:rsidR="00E154AB" w:rsidRDefault="00E154AB" w:rsidP="00E154AB">
      <w:pPr>
        <w:pStyle w:val="PL"/>
      </w:pPr>
      <w:r>
        <w:t xml:space="preserve">              $ref: 'genericNrm.yaml#/components/schemas/SubNetwork-Attr'</w:t>
      </w:r>
    </w:p>
    <w:p w14:paraId="4DB071BA" w14:textId="77777777" w:rsidR="00E154AB" w:rsidRDefault="00E154AB" w:rsidP="00E154AB">
      <w:pPr>
        <w:pStyle w:val="PL"/>
      </w:pPr>
      <w:r>
        <w:t xml:space="preserve">        - $ref: 'genericNrm.yaml#/components/schemas/SubNetwork-ncO'</w:t>
      </w:r>
    </w:p>
    <w:p w14:paraId="4DB071BB" w14:textId="77777777" w:rsidR="00E154AB" w:rsidRDefault="00E154AB" w:rsidP="00E154AB">
      <w:pPr>
        <w:pStyle w:val="PL"/>
      </w:pPr>
      <w:r>
        <w:t xml:space="preserve">        - type: object</w:t>
      </w:r>
    </w:p>
    <w:p w14:paraId="4DB071BC" w14:textId="77777777" w:rsidR="00E154AB" w:rsidRDefault="00E154AB" w:rsidP="00E154AB">
      <w:pPr>
        <w:pStyle w:val="PL"/>
      </w:pPr>
      <w:r>
        <w:t xml:space="preserve">          properties:</w:t>
      </w:r>
    </w:p>
    <w:p w14:paraId="4DB071BD" w14:textId="77777777" w:rsidR="00E154AB" w:rsidRDefault="00E154AB" w:rsidP="00E154AB">
      <w:pPr>
        <w:pStyle w:val="PL"/>
      </w:pPr>
      <w:r>
        <w:t xml:space="preserve">            SubNetwork:</w:t>
      </w:r>
    </w:p>
    <w:p w14:paraId="4DB071BE" w14:textId="77777777" w:rsidR="00E154AB" w:rsidRDefault="00E154AB" w:rsidP="00E154AB">
      <w:pPr>
        <w:pStyle w:val="PL"/>
      </w:pPr>
      <w:r>
        <w:t xml:space="preserve">              $ref: '#/components/schemas/SubNetwork-Multiple'</w:t>
      </w:r>
    </w:p>
    <w:p w14:paraId="4DB071BF" w14:textId="77777777" w:rsidR="00E154AB" w:rsidRDefault="00E154AB" w:rsidP="00E154AB">
      <w:pPr>
        <w:pStyle w:val="PL"/>
      </w:pPr>
      <w:r>
        <w:t xml:space="preserve">            ManagedElement:</w:t>
      </w:r>
    </w:p>
    <w:p w14:paraId="4DB071C0" w14:textId="77777777" w:rsidR="00E154AB" w:rsidRDefault="00E154AB" w:rsidP="00E154AB">
      <w:pPr>
        <w:pStyle w:val="PL"/>
      </w:pPr>
      <w:r>
        <w:t xml:space="preserve">              $ref: '#/components/schemas/ManagedElement-Multiple'</w:t>
      </w:r>
    </w:p>
    <w:p w14:paraId="4DB071C1" w14:textId="77777777" w:rsidR="00E154AB" w:rsidRDefault="00E154AB" w:rsidP="00E154AB">
      <w:pPr>
        <w:pStyle w:val="PL"/>
      </w:pPr>
      <w:r>
        <w:t xml:space="preserve">            NRFrequency:</w:t>
      </w:r>
    </w:p>
    <w:p w14:paraId="4DB071C2" w14:textId="77777777" w:rsidR="00E154AB" w:rsidRDefault="00E154AB" w:rsidP="00E154AB">
      <w:pPr>
        <w:pStyle w:val="PL"/>
      </w:pPr>
      <w:r>
        <w:t xml:space="preserve">              $ref: '#/components/schemas/NRFrequency-Multiple'</w:t>
      </w:r>
    </w:p>
    <w:p w14:paraId="4DB071C3" w14:textId="77777777" w:rsidR="00E154AB" w:rsidRDefault="00E154AB" w:rsidP="00E154AB">
      <w:pPr>
        <w:pStyle w:val="PL"/>
      </w:pPr>
      <w:r>
        <w:t xml:space="preserve">            ExternalGnbCuCpFunction:</w:t>
      </w:r>
    </w:p>
    <w:p w14:paraId="4DB071C4" w14:textId="77777777" w:rsidR="00E154AB" w:rsidRDefault="00E154AB" w:rsidP="00E154AB">
      <w:pPr>
        <w:pStyle w:val="PL"/>
      </w:pPr>
      <w:r>
        <w:t xml:space="preserve">              $ref: '#/components/schemas/ExternalGnbCuCpFunction-Multiple'</w:t>
      </w:r>
    </w:p>
    <w:p w14:paraId="4DB071C5" w14:textId="77777777" w:rsidR="00E154AB" w:rsidRDefault="00E154AB" w:rsidP="00E154AB">
      <w:pPr>
        <w:pStyle w:val="PL"/>
      </w:pPr>
      <w:r>
        <w:t xml:space="preserve">            ExternalENBFunction:</w:t>
      </w:r>
    </w:p>
    <w:p w14:paraId="4DB071C6" w14:textId="77777777" w:rsidR="00E154AB" w:rsidRDefault="00E154AB" w:rsidP="00E154AB">
      <w:pPr>
        <w:pStyle w:val="PL"/>
      </w:pPr>
      <w:r>
        <w:t xml:space="preserve">              $ref: '#/components/schemas/ExternalENBFunction-Multiple'</w:t>
      </w:r>
    </w:p>
    <w:p w14:paraId="4DB071C7" w14:textId="77777777" w:rsidR="00E154AB" w:rsidRDefault="00E154AB" w:rsidP="00E154AB">
      <w:pPr>
        <w:pStyle w:val="PL"/>
      </w:pPr>
      <w:r>
        <w:t xml:space="preserve">            EUtranFrequency:</w:t>
      </w:r>
    </w:p>
    <w:p w14:paraId="4DB071C8" w14:textId="77777777" w:rsidR="00EF7973" w:rsidRDefault="00E154AB" w:rsidP="00EF7973">
      <w:pPr>
        <w:pStyle w:val="PL"/>
      </w:pPr>
      <w:r>
        <w:t xml:space="preserve">              $ref: '#/components/schemas/EUtranFrequency-Multiple'</w:t>
      </w:r>
    </w:p>
    <w:p w14:paraId="4DB071C9"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4DB071CA"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4DB071CB"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4DB071CC"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4DB071CD"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4DB071CE"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4DB071CF"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4DB071D0"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4DB071D1"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4DB071D2" w14:textId="77777777"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4DB071D3"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4DB071D4" w14:textId="77777777"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4DB071D5" w14:textId="77777777" w:rsidR="00F44B7B" w:rsidRDefault="00F44B7B" w:rsidP="00F44B7B">
      <w:pPr>
        <w:pStyle w:val="PL"/>
      </w:pPr>
      <w:r>
        <w:t xml:space="preserve">            Configurable5QISet:</w:t>
      </w:r>
    </w:p>
    <w:p w14:paraId="4DB071D6" w14:textId="77777777" w:rsidR="00E154AB" w:rsidRDefault="00F44B7B" w:rsidP="00F44B7B">
      <w:pPr>
        <w:pStyle w:val="PL"/>
      </w:pPr>
      <w:r>
        <w:t xml:space="preserve">              $ref: '5gcNrm.yaml#/components/schemas/Configurable5QISet-Multiple'</w:t>
      </w:r>
    </w:p>
    <w:p w14:paraId="4DB071D7" w14:textId="77777777" w:rsidR="001B4943" w:rsidRPr="004B4B2E" w:rsidRDefault="001B4943" w:rsidP="001B4943">
      <w:pPr>
        <w:pStyle w:val="PL"/>
        <w:rPr>
          <w:lang w:val="en-US"/>
        </w:rPr>
      </w:pPr>
      <w:r w:rsidRPr="004B4B2E">
        <w:rPr>
          <w:lang w:val="en-US"/>
        </w:rPr>
        <w:t xml:space="preserve">            RimRSGlobal:</w:t>
      </w:r>
    </w:p>
    <w:p w14:paraId="4DB071D8" w14:textId="77777777" w:rsidR="00A5294E" w:rsidRDefault="001B4943" w:rsidP="00A5294E">
      <w:pPr>
        <w:pStyle w:val="PL"/>
        <w:rPr>
          <w:lang w:val="en-US"/>
        </w:rPr>
      </w:pPr>
      <w:r w:rsidRPr="004B4B2E">
        <w:rPr>
          <w:lang w:val="en-US"/>
        </w:rPr>
        <w:t xml:space="preserve">              $ref: '#/components/schemas/RimRSGlobal-Single'</w:t>
      </w:r>
    </w:p>
    <w:p w14:paraId="4DB071D9" w14:textId="77777777" w:rsidR="00A5294E" w:rsidRDefault="00A5294E" w:rsidP="00A5294E">
      <w:pPr>
        <w:pStyle w:val="PL"/>
      </w:pPr>
      <w:r>
        <w:t xml:space="preserve">            Dynamic5QISet:</w:t>
      </w:r>
    </w:p>
    <w:p w14:paraId="4DB071DA" w14:textId="77777777" w:rsidR="00A5294E" w:rsidRDefault="00A5294E" w:rsidP="00A5294E">
      <w:pPr>
        <w:pStyle w:val="PL"/>
      </w:pPr>
      <w:r>
        <w:t xml:space="preserve">              $ref: '5gcNrm.yaml#/components/schemas/Dynamic5QISet-Multiple'</w:t>
      </w:r>
    </w:p>
    <w:p w14:paraId="4DB071DB" w14:textId="77777777" w:rsidR="001B4943" w:rsidRPr="00303177" w:rsidRDefault="001B4943" w:rsidP="001B4943">
      <w:pPr>
        <w:pStyle w:val="PL"/>
        <w:rPr>
          <w:lang w:val="en-US"/>
        </w:rPr>
      </w:pPr>
    </w:p>
    <w:p w14:paraId="4DB071DC" w14:textId="77777777" w:rsidR="00E154AB" w:rsidRDefault="00E154AB" w:rsidP="00E154AB">
      <w:pPr>
        <w:pStyle w:val="PL"/>
      </w:pPr>
      <w:r>
        <w:t xml:space="preserve">    ManagedElement-Single:</w:t>
      </w:r>
    </w:p>
    <w:p w14:paraId="4DB071DD" w14:textId="77777777" w:rsidR="00E154AB" w:rsidRDefault="00E154AB" w:rsidP="00E154AB">
      <w:pPr>
        <w:pStyle w:val="PL"/>
      </w:pPr>
      <w:r>
        <w:t xml:space="preserve">      allOf:</w:t>
      </w:r>
    </w:p>
    <w:p w14:paraId="4DB071DE" w14:textId="77777777" w:rsidR="00E154AB" w:rsidRDefault="00E154AB" w:rsidP="00E154AB">
      <w:pPr>
        <w:pStyle w:val="PL"/>
      </w:pPr>
      <w:r>
        <w:t xml:space="preserve">        - $ref: 'genericNRM.yaml#/components/schemas/Top-Attr'</w:t>
      </w:r>
    </w:p>
    <w:p w14:paraId="4DB071DF" w14:textId="77777777" w:rsidR="00E154AB" w:rsidRDefault="00E154AB" w:rsidP="00E154AB">
      <w:pPr>
        <w:pStyle w:val="PL"/>
      </w:pPr>
      <w:r>
        <w:t xml:space="preserve">        - type: object</w:t>
      </w:r>
    </w:p>
    <w:p w14:paraId="4DB071E0" w14:textId="77777777" w:rsidR="00E154AB" w:rsidRDefault="00E154AB" w:rsidP="00E154AB">
      <w:pPr>
        <w:pStyle w:val="PL"/>
      </w:pPr>
      <w:r>
        <w:t xml:space="preserve">          properties:</w:t>
      </w:r>
    </w:p>
    <w:p w14:paraId="4DB071E1" w14:textId="77777777" w:rsidR="00E154AB" w:rsidRDefault="00E154AB" w:rsidP="00E154AB">
      <w:pPr>
        <w:pStyle w:val="PL"/>
      </w:pPr>
      <w:r>
        <w:t xml:space="preserve">            attributes:</w:t>
      </w:r>
    </w:p>
    <w:p w14:paraId="4DB071E2" w14:textId="77777777" w:rsidR="00E154AB" w:rsidRDefault="00E154AB" w:rsidP="00E154AB">
      <w:pPr>
        <w:pStyle w:val="PL"/>
      </w:pPr>
      <w:r>
        <w:t xml:space="preserve">              $ref: 'genericNRM.yaml#/components/schemas/ManagedElement-Attr'</w:t>
      </w:r>
    </w:p>
    <w:p w14:paraId="4DB071E3" w14:textId="77777777" w:rsidR="00E154AB" w:rsidRDefault="00E154AB" w:rsidP="00E154AB">
      <w:pPr>
        <w:pStyle w:val="PL"/>
      </w:pPr>
      <w:r>
        <w:t xml:space="preserve">        - $ref: 'genericNRM.yaml#/components/schemas/ManagedElement-ncO'</w:t>
      </w:r>
    </w:p>
    <w:p w14:paraId="4DB071E4" w14:textId="77777777" w:rsidR="00E154AB" w:rsidRDefault="00E154AB" w:rsidP="00E154AB">
      <w:pPr>
        <w:pStyle w:val="PL"/>
      </w:pPr>
      <w:r>
        <w:t xml:space="preserve">        - type: object</w:t>
      </w:r>
    </w:p>
    <w:p w14:paraId="4DB071E5" w14:textId="77777777" w:rsidR="00E154AB" w:rsidRDefault="00E154AB" w:rsidP="00E154AB">
      <w:pPr>
        <w:pStyle w:val="PL"/>
      </w:pPr>
      <w:r>
        <w:t xml:space="preserve">          properties:</w:t>
      </w:r>
    </w:p>
    <w:p w14:paraId="4DB071E6" w14:textId="77777777" w:rsidR="00E154AB" w:rsidRDefault="00E154AB" w:rsidP="00E154AB">
      <w:pPr>
        <w:pStyle w:val="PL"/>
      </w:pPr>
      <w:r>
        <w:t xml:space="preserve">            GnbDuFunction:</w:t>
      </w:r>
    </w:p>
    <w:p w14:paraId="4DB071E7" w14:textId="77777777" w:rsidR="00E154AB" w:rsidRDefault="00E154AB" w:rsidP="00E154AB">
      <w:pPr>
        <w:pStyle w:val="PL"/>
      </w:pPr>
      <w:r>
        <w:t xml:space="preserve">              $ref: '#/components/schemas/GnbDuFunction-Multiple'</w:t>
      </w:r>
    </w:p>
    <w:p w14:paraId="4DB071E8" w14:textId="77777777" w:rsidR="00E154AB" w:rsidRDefault="00E154AB" w:rsidP="00E154AB">
      <w:pPr>
        <w:pStyle w:val="PL"/>
      </w:pPr>
      <w:r>
        <w:t xml:space="preserve">            GnbCuUpFunction:</w:t>
      </w:r>
    </w:p>
    <w:p w14:paraId="4DB071E9" w14:textId="77777777" w:rsidR="00E154AB" w:rsidRDefault="00E154AB" w:rsidP="00E154AB">
      <w:pPr>
        <w:pStyle w:val="PL"/>
      </w:pPr>
      <w:r>
        <w:t xml:space="preserve">              $ref: '#/components/schemas/GnbCuUpFunction-Multiple'</w:t>
      </w:r>
    </w:p>
    <w:p w14:paraId="4DB071EA" w14:textId="77777777" w:rsidR="00E154AB" w:rsidRDefault="00E154AB" w:rsidP="00E154AB">
      <w:pPr>
        <w:pStyle w:val="PL"/>
      </w:pPr>
      <w:r>
        <w:t xml:space="preserve">            GnbCuCpFunction:</w:t>
      </w:r>
    </w:p>
    <w:p w14:paraId="4DB071EB" w14:textId="77777777" w:rsidR="00EF7973" w:rsidRDefault="00E154AB" w:rsidP="00EF7973">
      <w:pPr>
        <w:pStyle w:val="PL"/>
      </w:pPr>
      <w:r>
        <w:t xml:space="preserve">              $ref: '#/components/schemas/GnbCuCpFunction-Multiple'</w:t>
      </w:r>
    </w:p>
    <w:p w14:paraId="4DB071EC"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4DB071ED"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4DB071EE"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4DB071EF"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4DB071F0"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4DB071F1"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4DB071F2"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4DB071F3"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4DB071F4"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4DB071F5" w14:textId="77777777"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4DB071F6"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4DB071F7" w14:textId="77777777"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4DB071F8" w14:textId="77777777" w:rsidR="00F44B7B" w:rsidRDefault="00F44B7B" w:rsidP="00F44B7B">
      <w:pPr>
        <w:pStyle w:val="PL"/>
      </w:pPr>
      <w:r>
        <w:t xml:space="preserve">            Configurable5QISet:</w:t>
      </w:r>
    </w:p>
    <w:p w14:paraId="4DB071F9" w14:textId="77777777" w:rsidR="00A5294E" w:rsidRDefault="00F44B7B" w:rsidP="00A5294E">
      <w:pPr>
        <w:pStyle w:val="PL"/>
      </w:pPr>
      <w:r>
        <w:t xml:space="preserve">              $ref: '5gcNrm.yaml#/components/schemas/Configurable5QISet-Multiple'</w:t>
      </w:r>
    </w:p>
    <w:p w14:paraId="4DB071FA" w14:textId="77777777" w:rsidR="00A5294E" w:rsidRDefault="00A5294E" w:rsidP="00A5294E">
      <w:pPr>
        <w:pStyle w:val="PL"/>
      </w:pPr>
      <w:r>
        <w:t xml:space="preserve">            Dynamic5QISet:</w:t>
      </w:r>
    </w:p>
    <w:p w14:paraId="4DB071FB" w14:textId="77777777" w:rsidR="00E154AB" w:rsidRDefault="00A5294E" w:rsidP="00A5294E">
      <w:pPr>
        <w:pStyle w:val="PL"/>
      </w:pPr>
      <w:r>
        <w:t xml:space="preserve">              $ref: '5gcNrm.yaml#/components/schemas/Dynamic5QISet-Multiple'</w:t>
      </w:r>
    </w:p>
    <w:p w14:paraId="4DB071FC" w14:textId="77777777" w:rsidR="00E154AB" w:rsidRDefault="00E154AB" w:rsidP="00E154AB">
      <w:pPr>
        <w:pStyle w:val="PL"/>
      </w:pPr>
    </w:p>
    <w:p w14:paraId="4DB071FD" w14:textId="77777777" w:rsidR="00E154AB" w:rsidRDefault="00E154AB" w:rsidP="00E154AB">
      <w:pPr>
        <w:pStyle w:val="PL"/>
      </w:pPr>
      <w:r>
        <w:t xml:space="preserve">    GnbDuFunction-Single:</w:t>
      </w:r>
    </w:p>
    <w:p w14:paraId="4DB071FE" w14:textId="77777777" w:rsidR="00E154AB" w:rsidRDefault="00E154AB" w:rsidP="00E154AB">
      <w:pPr>
        <w:pStyle w:val="PL"/>
      </w:pPr>
      <w:r>
        <w:t xml:space="preserve">      allOf:</w:t>
      </w:r>
    </w:p>
    <w:p w14:paraId="4DB071FF" w14:textId="77777777" w:rsidR="00E154AB" w:rsidRDefault="00E154AB" w:rsidP="00E154AB">
      <w:pPr>
        <w:pStyle w:val="PL"/>
      </w:pPr>
      <w:r>
        <w:t xml:space="preserve">        - $ref: 'genericNRM.yaml#/components/schemas/Top-Attr'</w:t>
      </w:r>
    </w:p>
    <w:p w14:paraId="4DB07200" w14:textId="77777777" w:rsidR="00E154AB" w:rsidRDefault="00E154AB" w:rsidP="00E154AB">
      <w:pPr>
        <w:pStyle w:val="PL"/>
      </w:pPr>
      <w:r>
        <w:t xml:space="preserve">        - type: object</w:t>
      </w:r>
    </w:p>
    <w:p w14:paraId="4DB07201" w14:textId="77777777" w:rsidR="00E154AB" w:rsidRDefault="00E154AB" w:rsidP="00E154AB">
      <w:pPr>
        <w:pStyle w:val="PL"/>
      </w:pPr>
      <w:r>
        <w:t xml:space="preserve">          properties:</w:t>
      </w:r>
    </w:p>
    <w:p w14:paraId="4DB07202" w14:textId="77777777" w:rsidR="00E154AB" w:rsidRDefault="00E154AB" w:rsidP="00E154AB">
      <w:pPr>
        <w:pStyle w:val="PL"/>
      </w:pPr>
      <w:r>
        <w:t xml:space="preserve">            attributes:</w:t>
      </w:r>
    </w:p>
    <w:p w14:paraId="4DB07203" w14:textId="77777777" w:rsidR="00E154AB" w:rsidRDefault="00E154AB" w:rsidP="00E154AB">
      <w:pPr>
        <w:pStyle w:val="PL"/>
      </w:pPr>
      <w:r>
        <w:t xml:space="preserve">              allOf:</w:t>
      </w:r>
    </w:p>
    <w:p w14:paraId="4DB07204" w14:textId="77777777" w:rsidR="00E154AB" w:rsidRDefault="00E154AB" w:rsidP="00E154AB">
      <w:pPr>
        <w:pStyle w:val="PL"/>
      </w:pPr>
      <w:r>
        <w:t xml:space="preserve">                - $ref: 'genericNRM.yaml#/components/schemas/ManagedFunction-Attr'</w:t>
      </w:r>
    </w:p>
    <w:p w14:paraId="4DB07205" w14:textId="77777777" w:rsidR="00E154AB" w:rsidRDefault="00E154AB" w:rsidP="00E154AB">
      <w:pPr>
        <w:pStyle w:val="PL"/>
      </w:pPr>
      <w:r>
        <w:t xml:space="preserve">                - type: object</w:t>
      </w:r>
    </w:p>
    <w:p w14:paraId="4DB07206" w14:textId="77777777" w:rsidR="00E154AB" w:rsidRDefault="00E154AB" w:rsidP="00E154AB">
      <w:pPr>
        <w:pStyle w:val="PL"/>
      </w:pPr>
      <w:r>
        <w:t xml:space="preserve">                  properties:</w:t>
      </w:r>
    </w:p>
    <w:p w14:paraId="4DB07207" w14:textId="77777777" w:rsidR="00E154AB" w:rsidRDefault="00E154AB" w:rsidP="00E154AB">
      <w:pPr>
        <w:pStyle w:val="PL"/>
      </w:pPr>
      <w:r>
        <w:t xml:space="preserve">                    gnbDuId:</w:t>
      </w:r>
    </w:p>
    <w:p w14:paraId="4DB07208" w14:textId="77777777" w:rsidR="00E154AB" w:rsidRDefault="00E154AB" w:rsidP="00E154AB">
      <w:pPr>
        <w:pStyle w:val="PL"/>
      </w:pPr>
      <w:r>
        <w:t xml:space="preserve">                      $ref: '#/components/schemas/GnbDuId'</w:t>
      </w:r>
    </w:p>
    <w:p w14:paraId="4DB07209" w14:textId="77777777" w:rsidR="00E154AB" w:rsidRDefault="00E154AB" w:rsidP="00E154AB">
      <w:pPr>
        <w:pStyle w:val="PL"/>
      </w:pPr>
      <w:r>
        <w:t xml:space="preserve">                    gnbDuName:</w:t>
      </w:r>
    </w:p>
    <w:p w14:paraId="4DB0720A" w14:textId="77777777" w:rsidR="00E154AB" w:rsidRDefault="00E154AB" w:rsidP="00E154AB">
      <w:pPr>
        <w:pStyle w:val="PL"/>
      </w:pPr>
      <w:r>
        <w:t xml:space="preserve">                      $ref: '#/components/schemas/GnbName'</w:t>
      </w:r>
    </w:p>
    <w:p w14:paraId="4DB0720B" w14:textId="77777777" w:rsidR="00E154AB" w:rsidRDefault="00E154AB" w:rsidP="00E154AB">
      <w:pPr>
        <w:pStyle w:val="PL"/>
      </w:pPr>
      <w:r>
        <w:t xml:space="preserve">                    gnbId:</w:t>
      </w:r>
    </w:p>
    <w:p w14:paraId="4DB0720C" w14:textId="77777777" w:rsidR="00E154AB" w:rsidRDefault="00E154AB" w:rsidP="00E154AB">
      <w:pPr>
        <w:pStyle w:val="PL"/>
      </w:pPr>
      <w:r>
        <w:t xml:space="preserve">                      $ref: '#/components/schemas/GnbId'</w:t>
      </w:r>
    </w:p>
    <w:p w14:paraId="4DB0720D" w14:textId="77777777" w:rsidR="00E154AB" w:rsidRDefault="00E154AB" w:rsidP="00E154AB">
      <w:pPr>
        <w:pStyle w:val="PL"/>
      </w:pPr>
      <w:r>
        <w:t xml:space="preserve">                    gnbIdLength:</w:t>
      </w:r>
    </w:p>
    <w:p w14:paraId="4DB0720E" w14:textId="77777777" w:rsidR="00E154AB" w:rsidRDefault="00E154AB" w:rsidP="00E154AB">
      <w:pPr>
        <w:pStyle w:val="PL"/>
      </w:pPr>
      <w:r>
        <w:t xml:space="preserve">                      $ref: '#/components/schemas/GnbIdLength'</w:t>
      </w:r>
    </w:p>
    <w:p w14:paraId="4DB0720F" w14:textId="77777777" w:rsidR="001B4943" w:rsidRDefault="001B4943" w:rsidP="001B4943">
      <w:pPr>
        <w:pStyle w:val="PL"/>
      </w:pPr>
      <w:r>
        <w:t xml:space="preserve">                    rimRSReportConf:</w:t>
      </w:r>
    </w:p>
    <w:p w14:paraId="4DB07210" w14:textId="77777777" w:rsidR="001B4943" w:rsidRPr="00E92417" w:rsidRDefault="001B4943" w:rsidP="001B4943">
      <w:pPr>
        <w:pStyle w:val="PL"/>
      </w:pPr>
      <w:r>
        <w:t xml:space="preserve">                      $ref: '#/components/schemas/RimRSReportConf'</w:t>
      </w:r>
    </w:p>
    <w:p w14:paraId="4DB07211" w14:textId="77777777" w:rsidR="00E154AB" w:rsidRDefault="00E154AB" w:rsidP="00E154AB">
      <w:pPr>
        <w:pStyle w:val="PL"/>
      </w:pPr>
      <w:r>
        <w:t xml:space="preserve">        - $ref: 'genericNRM.yaml#/components/schemas/ManagedFunction-ncO'</w:t>
      </w:r>
    </w:p>
    <w:p w14:paraId="4DB07212" w14:textId="77777777" w:rsidR="00E154AB" w:rsidRDefault="00E154AB" w:rsidP="00E154AB">
      <w:pPr>
        <w:pStyle w:val="PL"/>
      </w:pPr>
      <w:r>
        <w:t xml:space="preserve">        - type: object</w:t>
      </w:r>
    </w:p>
    <w:p w14:paraId="4DB07213" w14:textId="77777777" w:rsidR="00E154AB" w:rsidRDefault="00E154AB" w:rsidP="00E154AB">
      <w:pPr>
        <w:pStyle w:val="PL"/>
      </w:pPr>
      <w:r>
        <w:t xml:space="preserve">          properties:</w:t>
      </w:r>
    </w:p>
    <w:p w14:paraId="4DB07214" w14:textId="77777777" w:rsidR="00E154AB" w:rsidRDefault="00E154AB" w:rsidP="00E154AB">
      <w:pPr>
        <w:pStyle w:val="PL"/>
      </w:pPr>
      <w:r>
        <w:t xml:space="preserve">            RRMPolicyRatio:</w:t>
      </w:r>
    </w:p>
    <w:p w14:paraId="4DB07215" w14:textId="77777777" w:rsidR="00E154AB" w:rsidRDefault="00E154AB" w:rsidP="00E154AB">
      <w:pPr>
        <w:pStyle w:val="PL"/>
      </w:pPr>
      <w:r>
        <w:t xml:space="preserve">              $ref: '#/components/schemas/RRMPolicyRatio-Multiple'</w:t>
      </w:r>
    </w:p>
    <w:p w14:paraId="4DB07216" w14:textId="77777777" w:rsidR="00E154AB" w:rsidRDefault="00E154AB" w:rsidP="00E154AB">
      <w:pPr>
        <w:pStyle w:val="PL"/>
      </w:pPr>
      <w:r>
        <w:t xml:space="preserve">            NrCellDu:</w:t>
      </w:r>
    </w:p>
    <w:p w14:paraId="4DB07217" w14:textId="77777777" w:rsidR="00E154AB" w:rsidRDefault="00E154AB" w:rsidP="00E154AB">
      <w:pPr>
        <w:pStyle w:val="PL"/>
      </w:pPr>
      <w:r>
        <w:t xml:space="preserve">              $ref: '#/components/schemas/NrCellDu-Multiple'</w:t>
      </w:r>
    </w:p>
    <w:p w14:paraId="4DB07218" w14:textId="77777777" w:rsidR="00E154AB" w:rsidRDefault="00E154AB" w:rsidP="00E154AB">
      <w:pPr>
        <w:pStyle w:val="PL"/>
      </w:pPr>
      <w:r>
        <w:t xml:space="preserve">            Bwp-Multiple:</w:t>
      </w:r>
    </w:p>
    <w:p w14:paraId="4DB07219" w14:textId="77777777" w:rsidR="00E154AB" w:rsidRDefault="00E154AB" w:rsidP="00E154AB">
      <w:pPr>
        <w:pStyle w:val="PL"/>
      </w:pPr>
      <w:r>
        <w:t xml:space="preserve">              $ref: '#/components/schemas/Bwp-Multiple'</w:t>
      </w:r>
    </w:p>
    <w:p w14:paraId="4DB0721A" w14:textId="77777777" w:rsidR="00E154AB" w:rsidRDefault="00E154AB" w:rsidP="00E154AB">
      <w:pPr>
        <w:pStyle w:val="PL"/>
      </w:pPr>
      <w:r>
        <w:t xml:space="preserve">            NrSectorCarrier-Multiple:</w:t>
      </w:r>
    </w:p>
    <w:p w14:paraId="4DB0721B" w14:textId="77777777" w:rsidR="00E154AB" w:rsidRDefault="00E154AB" w:rsidP="00E154AB">
      <w:pPr>
        <w:pStyle w:val="PL"/>
      </w:pPr>
      <w:r>
        <w:t xml:space="preserve">              $ref: '#/components/schemas/NrSectorCarrier-Multiple'</w:t>
      </w:r>
    </w:p>
    <w:p w14:paraId="4DB0721C" w14:textId="77777777" w:rsidR="00E154AB" w:rsidRDefault="00E154AB" w:rsidP="00E154AB">
      <w:pPr>
        <w:pStyle w:val="PL"/>
      </w:pPr>
      <w:r>
        <w:t xml:space="preserve">            EP_F1C:</w:t>
      </w:r>
    </w:p>
    <w:p w14:paraId="4DB0721D" w14:textId="77777777" w:rsidR="00E154AB" w:rsidRDefault="00E154AB" w:rsidP="00E154AB">
      <w:pPr>
        <w:pStyle w:val="PL"/>
      </w:pPr>
      <w:r>
        <w:t xml:space="preserve">              $ref: '#/components/schemas/EP_F1C-Single'</w:t>
      </w:r>
    </w:p>
    <w:p w14:paraId="4DB0721E" w14:textId="77777777" w:rsidR="00E154AB" w:rsidRDefault="00E154AB" w:rsidP="00E154AB">
      <w:pPr>
        <w:pStyle w:val="PL"/>
      </w:pPr>
      <w:r>
        <w:t xml:space="preserve">            EP_F1U:</w:t>
      </w:r>
    </w:p>
    <w:p w14:paraId="4DB0721F" w14:textId="77777777" w:rsidR="00E154AB" w:rsidRDefault="00E154AB" w:rsidP="00E154AB">
      <w:pPr>
        <w:pStyle w:val="PL"/>
      </w:pPr>
      <w:r>
        <w:t xml:space="preserve">              $ref: '#/components/schemas/EP_F1U-Multiple'</w:t>
      </w:r>
    </w:p>
    <w:p w14:paraId="4DB07220" w14:textId="77777777" w:rsidR="00E154AB" w:rsidRDefault="00E154AB" w:rsidP="00E154AB">
      <w:pPr>
        <w:pStyle w:val="PL"/>
      </w:pPr>
      <w:r>
        <w:t xml:space="preserve">    GnbCuUpFunction-Single:</w:t>
      </w:r>
    </w:p>
    <w:p w14:paraId="4DB07221" w14:textId="77777777" w:rsidR="00E154AB" w:rsidRDefault="00E154AB" w:rsidP="00E154AB">
      <w:pPr>
        <w:pStyle w:val="PL"/>
      </w:pPr>
      <w:r>
        <w:t xml:space="preserve">      allOf:</w:t>
      </w:r>
    </w:p>
    <w:p w14:paraId="4DB07222" w14:textId="77777777" w:rsidR="00E154AB" w:rsidRDefault="00E154AB" w:rsidP="00E154AB">
      <w:pPr>
        <w:pStyle w:val="PL"/>
      </w:pPr>
      <w:r>
        <w:t xml:space="preserve">        - $ref: 'genericNRM.yaml#/components/schemas/Top-Attr'</w:t>
      </w:r>
    </w:p>
    <w:p w14:paraId="4DB07223" w14:textId="77777777" w:rsidR="00E154AB" w:rsidRDefault="00E154AB" w:rsidP="00E154AB">
      <w:pPr>
        <w:pStyle w:val="PL"/>
      </w:pPr>
      <w:r>
        <w:t xml:space="preserve">        - type: object</w:t>
      </w:r>
    </w:p>
    <w:p w14:paraId="4DB07224" w14:textId="77777777" w:rsidR="00E154AB" w:rsidRDefault="00E154AB" w:rsidP="00E154AB">
      <w:pPr>
        <w:pStyle w:val="PL"/>
      </w:pPr>
      <w:r>
        <w:t xml:space="preserve">          properties:</w:t>
      </w:r>
    </w:p>
    <w:p w14:paraId="4DB07225" w14:textId="77777777" w:rsidR="00E154AB" w:rsidRDefault="00E154AB" w:rsidP="00E154AB">
      <w:pPr>
        <w:pStyle w:val="PL"/>
      </w:pPr>
      <w:r>
        <w:t xml:space="preserve">            attributes:</w:t>
      </w:r>
    </w:p>
    <w:p w14:paraId="4DB07226" w14:textId="77777777" w:rsidR="00E154AB" w:rsidRDefault="00E154AB" w:rsidP="00E154AB">
      <w:pPr>
        <w:pStyle w:val="PL"/>
      </w:pPr>
      <w:r>
        <w:t xml:space="preserve">              allOf:</w:t>
      </w:r>
    </w:p>
    <w:p w14:paraId="4DB07227" w14:textId="77777777" w:rsidR="00E154AB" w:rsidRDefault="00E154AB" w:rsidP="00E154AB">
      <w:pPr>
        <w:pStyle w:val="PL"/>
      </w:pPr>
      <w:r>
        <w:t xml:space="preserve">                - $ref: 'genericNRM.yaml#/components/schemas/ManagedFunction-Attr'</w:t>
      </w:r>
    </w:p>
    <w:p w14:paraId="4DB07228" w14:textId="77777777" w:rsidR="00E154AB" w:rsidRDefault="00E154AB" w:rsidP="00E154AB">
      <w:pPr>
        <w:pStyle w:val="PL"/>
      </w:pPr>
      <w:r>
        <w:t xml:space="preserve">                - type: object</w:t>
      </w:r>
    </w:p>
    <w:p w14:paraId="4DB07229" w14:textId="77777777" w:rsidR="00E154AB" w:rsidRDefault="00E154AB" w:rsidP="00E154AB">
      <w:pPr>
        <w:pStyle w:val="PL"/>
      </w:pPr>
      <w:r>
        <w:t xml:space="preserve">                  properties:</w:t>
      </w:r>
    </w:p>
    <w:p w14:paraId="4DB0722A" w14:textId="77777777" w:rsidR="00E154AB" w:rsidRDefault="00E154AB" w:rsidP="00E154AB">
      <w:pPr>
        <w:pStyle w:val="PL"/>
      </w:pPr>
      <w:r>
        <w:t xml:space="preserve">                    gnbId:</w:t>
      </w:r>
    </w:p>
    <w:p w14:paraId="4DB0722B" w14:textId="77777777" w:rsidR="00E154AB" w:rsidRDefault="00E154AB" w:rsidP="00E154AB">
      <w:pPr>
        <w:pStyle w:val="PL"/>
      </w:pPr>
      <w:r>
        <w:t xml:space="preserve">                      $ref: '#/components/schemas/GnbId'</w:t>
      </w:r>
    </w:p>
    <w:p w14:paraId="4DB0722C" w14:textId="77777777" w:rsidR="00E154AB" w:rsidRDefault="00E154AB" w:rsidP="00E154AB">
      <w:pPr>
        <w:pStyle w:val="PL"/>
      </w:pPr>
      <w:r>
        <w:t xml:space="preserve">                    gnbIdLength:</w:t>
      </w:r>
    </w:p>
    <w:p w14:paraId="4DB0722D" w14:textId="77777777" w:rsidR="00E154AB" w:rsidRDefault="00E154AB" w:rsidP="00E154AB">
      <w:pPr>
        <w:pStyle w:val="PL"/>
      </w:pPr>
      <w:r>
        <w:t xml:space="preserve">                      $ref: '#/components/schemas/GnbIdLength'</w:t>
      </w:r>
    </w:p>
    <w:p w14:paraId="4DB0722E" w14:textId="77777777" w:rsidR="00E154AB" w:rsidRDefault="00E154AB" w:rsidP="00E154AB">
      <w:pPr>
        <w:pStyle w:val="PL"/>
      </w:pPr>
      <w:r>
        <w:t xml:space="preserve">                    gnbCuUpId:</w:t>
      </w:r>
    </w:p>
    <w:p w14:paraId="4DB0722F" w14:textId="77777777" w:rsidR="00E154AB" w:rsidRDefault="00E154AB" w:rsidP="00E154AB">
      <w:pPr>
        <w:pStyle w:val="PL"/>
      </w:pPr>
      <w:r>
        <w:t xml:space="preserve">                      $ref: '#/components/schemas/GnbCuUpId'</w:t>
      </w:r>
    </w:p>
    <w:p w14:paraId="4DB07230" w14:textId="77777777" w:rsidR="00E154AB" w:rsidRDefault="00E154AB" w:rsidP="00E154AB">
      <w:pPr>
        <w:pStyle w:val="PL"/>
      </w:pPr>
      <w:r>
        <w:t xml:space="preserve">                    plmnInfoList:</w:t>
      </w:r>
    </w:p>
    <w:p w14:paraId="4DB07231" w14:textId="77777777" w:rsidR="00F44B7B" w:rsidRDefault="00E154AB" w:rsidP="00F44B7B">
      <w:pPr>
        <w:pStyle w:val="PL"/>
      </w:pPr>
      <w:r>
        <w:t xml:space="preserve">                      $ref: '#/components/schemas/PlmnInfoList'</w:t>
      </w:r>
    </w:p>
    <w:p w14:paraId="4DB07232" w14:textId="77777777" w:rsidR="00F44B7B" w:rsidRDefault="00F44B7B" w:rsidP="00F44B7B">
      <w:pPr>
        <w:pStyle w:val="PL"/>
      </w:pPr>
      <w:r>
        <w:t xml:space="preserve">                    configurable5QISetRef:</w:t>
      </w:r>
    </w:p>
    <w:p w14:paraId="4DB07233" w14:textId="77777777" w:rsidR="001A1A37" w:rsidRDefault="00F44B7B" w:rsidP="001A1A37">
      <w:pPr>
        <w:pStyle w:val="PL"/>
      </w:pPr>
      <w:r>
        <w:t xml:space="preserve">                      $ref: 'genericNRM.yaml#/components/schemas/Dn'</w:t>
      </w:r>
    </w:p>
    <w:p w14:paraId="4DB07234" w14:textId="77777777" w:rsidR="001A1A37" w:rsidRDefault="001A1A37" w:rsidP="001A1A37">
      <w:pPr>
        <w:pStyle w:val="PL"/>
      </w:pPr>
      <w:r>
        <w:t xml:space="preserve">                    dynamic5QISetRef:</w:t>
      </w:r>
    </w:p>
    <w:p w14:paraId="4DB07235" w14:textId="77777777" w:rsidR="00E154AB" w:rsidRDefault="001A1A37" w:rsidP="001A1A37">
      <w:pPr>
        <w:pStyle w:val="PL"/>
      </w:pPr>
      <w:r>
        <w:t xml:space="preserve">                      $ref: 'genericNRM.yaml#/components/schemas/Dn'</w:t>
      </w:r>
    </w:p>
    <w:p w14:paraId="4DB07236" w14:textId="77777777" w:rsidR="00E154AB" w:rsidRDefault="00E154AB" w:rsidP="00E154AB">
      <w:pPr>
        <w:pStyle w:val="PL"/>
      </w:pPr>
      <w:r>
        <w:t xml:space="preserve">        - $ref: 'genericNRM.yaml#/components/schemas/ManagedFunction-ncO'</w:t>
      </w:r>
    </w:p>
    <w:p w14:paraId="4DB07237" w14:textId="77777777" w:rsidR="00E154AB" w:rsidRDefault="00E154AB" w:rsidP="00E154AB">
      <w:pPr>
        <w:pStyle w:val="PL"/>
      </w:pPr>
      <w:r>
        <w:t xml:space="preserve">        - type: object</w:t>
      </w:r>
    </w:p>
    <w:p w14:paraId="4DB07238" w14:textId="77777777" w:rsidR="00E154AB" w:rsidRDefault="00E154AB" w:rsidP="00E154AB">
      <w:pPr>
        <w:pStyle w:val="PL"/>
      </w:pPr>
      <w:r>
        <w:t xml:space="preserve">          properties:</w:t>
      </w:r>
    </w:p>
    <w:p w14:paraId="4DB07239" w14:textId="77777777" w:rsidR="00E154AB" w:rsidRDefault="00E154AB" w:rsidP="00E154AB">
      <w:pPr>
        <w:pStyle w:val="PL"/>
      </w:pPr>
      <w:r>
        <w:t xml:space="preserve">            RRMPolicyRatio:</w:t>
      </w:r>
    </w:p>
    <w:p w14:paraId="4DB0723A" w14:textId="77777777" w:rsidR="00E154AB" w:rsidRDefault="00E154AB" w:rsidP="00E154AB">
      <w:pPr>
        <w:pStyle w:val="PL"/>
      </w:pPr>
      <w:r>
        <w:t xml:space="preserve">              $ref: '#/components/schemas/RRMPolicyRatio-Multiple'</w:t>
      </w:r>
    </w:p>
    <w:p w14:paraId="4DB0723B" w14:textId="77777777" w:rsidR="00E154AB" w:rsidRDefault="00E154AB" w:rsidP="00E154AB">
      <w:pPr>
        <w:pStyle w:val="PL"/>
      </w:pPr>
      <w:r>
        <w:t xml:space="preserve">            EP_E1:</w:t>
      </w:r>
    </w:p>
    <w:p w14:paraId="4DB0723C" w14:textId="77777777" w:rsidR="00E154AB" w:rsidRDefault="00E154AB" w:rsidP="00E154AB">
      <w:pPr>
        <w:pStyle w:val="PL"/>
      </w:pPr>
      <w:r>
        <w:t xml:space="preserve">              $ref: '#/components/schemas/EP_E1-Single'</w:t>
      </w:r>
    </w:p>
    <w:p w14:paraId="4DB0723D" w14:textId="77777777" w:rsidR="00E154AB" w:rsidRDefault="00E154AB" w:rsidP="00E154AB">
      <w:pPr>
        <w:pStyle w:val="PL"/>
      </w:pPr>
      <w:r>
        <w:t xml:space="preserve">            EP_XnU:</w:t>
      </w:r>
    </w:p>
    <w:p w14:paraId="4DB0723E" w14:textId="77777777" w:rsidR="00E154AB" w:rsidRDefault="00E154AB" w:rsidP="00E154AB">
      <w:pPr>
        <w:pStyle w:val="PL"/>
      </w:pPr>
      <w:r>
        <w:t xml:space="preserve">              $ref: '#/components/schemas/EP_XnU-Multiple'</w:t>
      </w:r>
    </w:p>
    <w:p w14:paraId="4DB0723F" w14:textId="77777777" w:rsidR="00E154AB" w:rsidRDefault="00E154AB" w:rsidP="00E154AB">
      <w:pPr>
        <w:pStyle w:val="PL"/>
      </w:pPr>
      <w:r>
        <w:t xml:space="preserve">            EP_F1U:</w:t>
      </w:r>
    </w:p>
    <w:p w14:paraId="4DB07240" w14:textId="77777777" w:rsidR="00E154AB" w:rsidRDefault="00E154AB" w:rsidP="00E154AB">
      <w:pPr>
        <w:pStyle w:val="PL"/>
      </w:pPr>
      <w:r>
        <w:t xml:space="preserve">              $ref: '#/components/schemas/EP_F1U-Multiple'</w:t>
      </w:r>
    </w:p>
    <w:p w14:paraId="4DB07241" w14:textId="77777777" w:rsidR="00E154AB" w:rsidRDefault="00E154AB" w:rsidP="00E154AB">
      <w:pPr>
        <w:pStyle w:val="PL"/>
      </w:pPr>
      <w:r>
        <w:t xml:space="preserve">            EP_NgU:</w:t>
      </w:r>
    </w:p>
    <w:p w14:paraId="4DB07242" w14:textId="77777777" w:rsidR="00E154AB" w:rsidRDefault="00E154AB" w:rsidP="00E154AB">
      <w:pPr>
        <w:pStyle w:val="PL"/>
      </w:pPr>
      <w:r>
        <w:t xml:space="preserve">              $ref: '#/components/schemas/EP_NgU-Multiple'</w:t>
      </w:r>
    </w:p>
    <w:p w14:paraId="4DB07243" w14:textId="77777777" w:rsidR="00E154AB" w:rsidRDefault="00E154AB" w:rsidP="00E154AB">
      <w:pPr>
        <w:pStyle w:val="PL"/>
      </w:pPr>
      <w:r>
        <w:t xml:space="preserve">            EP_X2U:</w:t>
      </w:r>
    </w:p>
    <w:p w14:paraId="4DB07244" w14:textId="77777777" w:rsidR="00E154AB" w:rsidRDefault="00E154AB" w:rsidP="00E154AB">
      <w:pPr>
        <w:pStyle w:val="PL"/>
      </w:pPr>
      <w:r>
        <w:t xml:space="preserve">              $ref: '#/components/schemas/EP_X2U-Multiple'</w:t>
      </w:r>
    </w:p>
    <w:p w14:paraId="4DB07245" w14:textId="77777777" w:rsidR="00E154AB" w:rsidRDefault="00E154AB" w:rsidP="00E154AB">
      <w:pPr>
        <w:pStyle w:val="PL"/>
      </w:pPr>
      <w:r>
        <w:t xml:space="preserve">            EP_S1U:</w:t>
      </w:r>
    </w:p>
    <w:p w14:paraId="4DB07246" w14:textId="77777777" w:rsidR="00E154AB" w:rsidRDefault="00E154AB" w:rsidP="00E154AB">
      <w:pPr>
        <w:pStyle w:val="PL"/>
      </w:pPr>
      <w:r>
        <w:t xml:space="preserve">              $ref: '#/components/schemas/EP_S1U-Multiple'</w:t>
      </w:r>
    </w:p>
    <w:p w14:paraId="4DB07247" w14:textId="77777777" w:rsidR="00E154AB" w:rsidRDefault="00E154AB" w:rsidP="00E154AB">
      <w:pPr>
        <w:pStyle w:val="PL"/>
      </w:pPr>
      <w:r>
        <w:t xml:space="preserve">    GnbCuCpFunction-Single:</w:t>
      </w:r>
    </w:p>
    <w:p w14:paraId="4DB07248" w14:textId="77777777" w:rsidR="00E154AB" w:rsidRDefault="00E154AB" w:rsidP="00E154AB">
      <w:pPr>
        <w:pStyle w:val="PL"/>
      </w:pPr>
      <w:r>
        <w:t xml:space="preserve">      allOf:</w:t>
      </w:r>
    </w:p>
    <w:p w14:paraId="4DB07249" w14:textId="77777777" w:rsidR="00E154AB" w:rsidRDefault="00E154AB" w:rsidP="00E154AB">
      <w:pPr>
        <w:pStyle w:val="PL"/>
      </w:pPr>
      <w:r>
        <w:t xml:space="preserve">        - $ref: 'genericNRM.yaml#/components/schemas/Top-Attr'</w:t>
      </w:r>
    </w:p>
    <w:p w14:paraId="4DB0724A" w14:textId="77777777" w:rsidR="00E154AB" w:rsidRDefault="00E154AB" w:rsidP="00E154AB">
      <w:pPr>
        <w:pStyle w:val="PL"/>
      </w:pPr>
      <w:r>
        <w:t xml:space="preserve">        - type: object</w:t>
      </w:r>
    </w:p>
    <w:p w14:paraId="4DB0724B" w14:textId="77777777" w:rsidR="00E154AB" w:rsidRDefault="00E154AB" w:rsidP="00E154AB">
      <w:pPr>
        <w:pStyle w:val="PL"/>
      </w:pPr>
      <w:r>
        <w:t xml:space="preserve">          properties:</w:t>
      </w:r>
    </w:p>
    <w:p w14:paraId="4DB0724C" w14:textId="77777777" w:rsidR="00E154AB" w:rsidRDefault="00E154AB" w:rsidP="00E154AB">
      <w:pPr>
        <w:pStyle w:val="PL"/>
      </w:pPr>
      <w:r>
        <w:t xml:space="preserve">            attributes:</w:t>
      </w:r>
    </w:p>
    <w:p w14:paraId="4DB0724D" w14:textId="77777777" w:rsidR="00E154AB" w:rsidRDefault="00E154AB" w:rsidP="00E154AB">
      <w:pPr>
        <w:pStyle w:val="PL"/>
      </w:pPr>
      <w:r>
        <w:t xml:space="preserve">              allOf:</w:t>
      </w:r>
    </w:p>
    <w:p w14:paraId="4DB0724E" w14:textId="77777777" w:rsidR="00E154AB" w:rsidRDefault="00E154AB" w:rsidP="00E154AB">
      <w:pPr>
        <w:pStyle w:val="PL"/>
      </w:pPr>
      <w:r>
        <w:t xml:space="preserve">                - $ref: 'genericNRM.yaml#/components/schemas/ManagedFunction-Attr'</w:t>
      </w:r>
    </w:p>
    <w:p w14:paraId="4DB0724F" w14:textId="77777777" w:rsidR="00E154AB" w:rsidRDefault="00E154AB" w:rsidP="00E154AB">
      <w:pPr>
        <w:pStyle w:val="PL"/>
      </w:pPr>
      <w:r>
        <w:t xml:space="preserve">                - type: object</w:t>
      </w:r>
    </w:p>
    <w:p w14:paraId="4DB07250" w14:textId="77777777" w:rsidR="00E154AB" w:rsidRDefault="00E154AB" w:rsidP="00E154AB">
      <w:pPr>
        <w:pStyle w:val="PL"/>
      </w:pPr>
      <w:r>
        <w:t xml:space="preserve">                  properties:</w:t>
      </w:r>
    </w:p>
    <w:p w14:paraId="4DB07251" w14:textId="77777777" w:rsidR="00E154AB" w:rsidRDefault="00E154AB" w:rsidP="00E154AB">
      <w:pPr>
        <w:pStyle w:val="PL"/>
      </w:pPr>
      <w:r>
        <w:t xml:space="preserve">                    gnbId:</w:t>
      </w:r>
    </w:p>
    <w:p w14:paraId="4DB07252" w14:textId="77777777" w:rsidR="00E154AB" w:rsidRDefault="00E154AB" w:rsidP="00E154AB">
      <w:pPr>
        <w:pStyle w:val="PL"/>
      </w:pPr>
      <w:r>
        <w:t xml:space="preserve">                      $ref: '#/components/schemas/GnbId'</w:t>
      </w:r>
    </w:p>
    <w:p w14:paraId="4DB07253" w14:textId="77777777" w:rsidR="00E154AB" w:rsidRDefault="00E154AB" w:rsidP="00E154AB">
      <w:pPr>
        <w:pStyle w:val="PL"/>
      </w:pPr>
      <w:r>
        <w:t xml:space="preserve">                    gnbIdLength:</w:t>
      </w:r>
    </w:p>
    <w:p w14:paraId="4DB07254" w14:textId="77777777" w:rsidR="00E154AB" w:rsidRDefault="00E154AB" w:rsidP="00E154AB">
      <w:pPr>
        <w:pStyle w:val="PL"/>
      </w:pPr>
      <w:r>
        <w:t xml:space="preserve">                      $ref: '#/components/schemas/GnbIdLength'</w:t>
      </w:r>
    </w:p>
    <w:p w14:paraId="4DB07255" w14:textId="77777777" w:rsidR="00E154AB" w:rsidRDefault="00E154AB" w:rsidP="00E154AB">
      <w:pPr>
        <w:pStyle w:val="PL"/>
      </w:pPr>
      <w:r>
        <w:t xml:space="preserve">                    gnbCuName:</w:t>
      </w:r>
    </w:p>
    <w:p w14:paraId="4DB07256" w14:textId="77777777" w:rsidR="00E154AB" w:rsidRDefault="00E154AB" w:rsidP="00E154AB">
      <w:pPr>
        <w:pStyle w:val="PL"/>
      </w:pPr>
      <w:r>
        <w:t xml:space="preserve">                      $ref: '#/components/schemas/GnbName'</w:t>
      </w:r>
    </w:p>
    <w:p w14:paraId="4DB07257" w14:textId="77777777" w:rsidR="00E154AB" w:rsidRDefault="00E154AB" w:rsidP="00E154AB">
      <w:pPr>
        <w:pStyle w:val="PL"/>
      </w:pPr>
      <w:r>
        <w:t xml:space="preserve">                    plmnId:</w:t>
      </w:r>
    </w:p>
    <w:p w14:paraId="4DB07258" w14:textId="77777777" w:rsidR="00E154AB" w:rsidRDefault="00E154AB" w:rsidP="00E154AB">
      <w:pPr>
        <w:pStyle w:val="PL"/>
      </w:pPr>
      <w:r>
        <w:t xml:space="preserve">                      $ref: '#/components/schemas/PlmnId'</w:t>
      </w:r>
    </w:p>
    <w:p w14:paraId="4DB07259" w14:textId="77777777" w:rsidR="00E154AB" w:rsidRDefault="00E154AB" w:rsidP="00E154AB">
      <w:pPr>
        <w:pStyle w:val="PL"/>
      </w:pPr>
      <w:r>
        <w:t xml:space="preserve">                    x2BlackList:</w:t>
      </w:r>
    </w:p>
    <w:p w14:paraId="4DB0725A" w14:textId="77777777" w:rsidR="00457895" w:rsidRDefault="00E154AB" w:rsidP="00303177">
      <w:pPr>
        <w:pStyle w:val="PL"/>
      </w:pPr>
      <w:r>
        <w:t xml:space="preserve">                      $ref: '</w:t>
      </w:r>
      <w:r w:rsidR="00457895" w:rsidRPr="00FC2B86">
        <w:t>#/components/schemas/</w:t>
      </w:r>
      <w:r w:rsidR="00457895">
        <w:t>GGnbIdList</w:t>
      </w:r>
      <w:r>
        <w:t>'</w:t>
      </w:r>
    </w:p>
    <w:p w14:paraId="4DB0725B" w14:textId="77777777" w:rsidR="00457895" w:rsidRDefault="00457895" w:rsidP="00303177">
      <w:pPr>
        <w:pStyle w:val="PL"/>
      </w:pPr>
      <w:r>
        <w:t xml:space="preserve">                    xnBlackList:</w:t>
      </w:r>
    </w:p>
    <w:p w14:paraId="4DB0725C" w14:textId="77777777" w:rsidR="00457895" w:rsidRDefault="00457895" w:rsidP="00303177">
      <w:pPr>
        <w:pStyle w:val="PL"/>
      </w:pPr>
      <w:r>
        <w:t xml:space="preserve">                      </w:t>
      </w:r>
      <w:r w:rsidRPr="00FC2B86">
        <w:t>$ref: '#/components/schemas/</w:t>
      </w:r>
      <w:r>
        <w:t>GGnbIdList'</w:t>
      </w:r>
    </w:p>
    <w:p w14:paraId="4DB0725D" w14:textId="77777777" w:rsidR="00457895" w:rsidRDefault="00457895" w:rsidP="00303177">
      <w:pPr>
        <w:pStyle w:val="PL"/>
      </w:pPr>
      <w:r>
        <w:t xml:space="preserve">                    x2WhiteList:</w:t>
      </w:r>
    </w:p>
    <w:p w14:paraId="4DB0725E" w14:textId="77777777" w:rsidR="00E154AB" w:rsidRDefault="00457895" w:rsidP="00457895">
      <w:pPr>
        <w:pStyle w:val="PL"/>
      </w:pPr>
      <w:r>
        <w:t xml:space="preserve">                      </w:t>
      </w:r>
      <w:r w:rsidRPr="00FC2B86">
        <w:t>$ref: '#/components/schemas/</w:t>
      </w:r>
      <w:r>
        <w:t>GGnbIdList'</w:t>
      </w:r>
    </w:p>
    <w:p w14:paraId="4DB0725F" w14:textId="77777777" w:rsidR="00E154AB" w:rsidRDefault="00E154AB" w:rsidP="008919B0">
      <w:pPr>
        <w:pStyle w:val="PL"/>
      </w:pPr>
      <w:r>
        <w:t xml:space="preserve">                    xnWhiteList:</w:t>
      </w:r>
    </w:p>
    <w:p w14:paraId="4DB07260" w14:textId="77777777" w:rsidR="00E154AB" w:rsidRDefault="00E154AB" w:rsidP="00F610AC">
      <w:pPr>
        <w:pStyle w:val="PL"/>
      </w:pPr>
      <w:r>
        <w:t xml:space="preserve">                      $ref: '</w:t>
      </w:r>
      <w:r w:rsidR="00457895" w:rsidRPr="00FC2B86">
        <w:t>#/components/schemas/</w:t>
      </w:r>
      <w:r w:rsidR="00457895">
        <w:t>GGnbIdList</w:t>
      </w:r>
      <w:r>
        <w:t>'</w:t>
      </w:r>
    </w:p>
    <w:p w14:paraId="4DB07261" w14:textId="77777777" w:rsidR="00E154AB" w:rsidRDefault="00E154AB" w:rsidP="00F610AC">
      <w:pPr>
        <w:pStyle w:val="PL"/>
      </w:pPr>
      <w:r>
        <w:t xml:space="preserve">                    xnHOBlackList:</w:t>
      </w:r>
    </w:p>
    <w:p w14:paraId="4DB07262" w14:textId="77777777" w:rsidR="00E154AB" w:rsidRDefault="00E154AB" w:rsidP="002E15E6">
      <w:pPr>
        <w:pStyle w:val="PL"/>
      </w:pPr>
      <w:r>
        <w:t xml:space="preserve">                      $ref: '</w:t>
      </w:r>
      <w:r w:rsidR="00457895" w:rsidRPr="00FC2B86">
        <w:t>#/components/schemas/</w:t>
      </w:r>
      <w:r w:rsidR="00457895">
        <w:t>GGnbIdList</w:t>
      </w:r>
      <w:r>
        <w:t>'</w:t>
      </w:r>
    </w:p>
    <w:p w14:paraId="4DB07263" w14:textId="77777777" w:rsidR="00457895" w:rsidRPr="00FC2B86" w:rsidRDefault="00457895" w:rsidP="00303177">
      <w:pPr>
        <w:pStyle w:val="PL"/>
      </w:pPr>
      <w:r w:rsidRPr="00FC2B86">
        <w:t xml:space="preserve">                    x2HOBlackList:</w:t>
      </w:r>
    </w:p>
    <w:p w14:paraId="4DB07264" w14:textId="77777777" w:rsidR="00457895" w:rsidRPr="00FC2B86" w:rsidRDefault="00457895" w:rsidP="00303177">
      <w:pPr>
        <w:pStyle w:val="PL"/>
      </w:pPr>
      <w:r w:rsidRPr="00FC2B86">
        <w:t xml:space="preserve">                      $ref: '#/components/schemas/</w:t>
      </w:r>
      <w:r>
        <w:t>GEnbIdList'</w:t>
      </w:r>
    </w:p>
    <w:p w14:paraId="4DB07265" w14:textId="77777777" w:rsidR="00E154AB" w:rsidRDefault="00E154AB" w:rsidP="00E154AB">
      <w:pPr>
        <w:pStyle w:val="PL"/>
      </w:pPr>
      <w:r>
        <w:t xml:space="preserve">                    mappingSetIDBackhaulAddress:</w:t>
      </w:r>
    </w:p>
    <w:p w14:paraId="4DB07266" w14:textId="77777777" w:rsidR="00F247FD" w:rsidRDefault="00E154AB" w:rsidP="00F247FD">
      <w:pPr>
        <w:pStyle w:val="PL"/>
      </w:pPr>
      <w:r>
        <w:t xml:space="preserve">                      $ref: '#/components/schemas/MappingSetIDBackhaulAddress'</w:t>
      </w:r>
    </w:p>
    <w:p w14:paraId="4DB07267" w14:textId="77777777" w:rsidR="00F247FD" w:rsidRDefault="00F247FD" w:rsidP="00F247FD">
      <w:pPr>
        <w:pStyle w:val="PL"/>
        <w:rPr>
          <w:lang w:eastAsia="zh-CN"/>
        </w:rPr>
      </w:pPr>
      <w:r>
        <w:t xml:space="preserve">                    tceMappingInfoList</w:t>
      </w:r>
      <w:r>
        <w:rPr>
          <w:rFonts w:hint="eastAsia"/>
          <w:lang w:eastAsia="zh-CN"/>
        </w:rPr>
        <w:t>:</w:t>
      </w:r>
    </w:p>
    <w:p w14:paraId="4DB07268" w14:textId="77777777" w:rsidR="00F44B7B" w:rsidRDefault="00F247FD" w:rsidP="00FA141F">
      <w:pPr>
        <w:pStyle w:val="PL"/>
        <w:tabs>
          <w:tab w:val="clear" w:pos="2304"/>
          <w:tab w:val="left" w:pos="2080"/>
        </w:tabs>
      </w:pPr>
      <w:r>
        <w:t xml:space="preserve">                      $ref: '#/components/schemas/TceMappingInfoList'</w:t>
      </w:r>
    </w:p>
    <w:p w14:paraId="4DB07269" w14:textId="77777777" w:rsidR="00F44B7B" w:rsidRDefault="00F44B7B" w:rsidP="00F44B7B">
      <w:pPr>
        <w:pStyle w:val="PL"/>
      </w:pPr>
      <w:r>
        <w:t xml:space="preserve">                    configurable5QISetRef:</w:t>
      </w:r>
    </w:p>
    <w:p w14:paraId="4DB0726A" w14:textId="77777777" w:rsidR="001A1A37" w:rsidRDefault="00F44B7B" w:rsidP="001A1A37">
      <w:pPr>
        <w:pStyle w:val="PL"/>
      </w:pPr>
      <w:r>
        <w:t xml:space="preserve">                      $ref: 'genericNRM.yaml#/components/schemas/Dn'</w:t>
      </w:r>
    </w:p>
    <w:p w14:paraId="4DB0726B" w14:textId="77777777" w:rsidR="001A1A37" w:rsidRDefault="001A1A37" w:rsidP="001A1A37">
      <w:pPr>
        <w:pStyle w:val="PL"/>
      </w:pPr>
      <w:r>
        <w:t xml:space="preserve">                    dynamic5QISetRef:</w:t>
      </w:r>
    </w:p>
    <w:p w14:paraId="4DB0726C" w14:textId="77777777" w:rsidR="00E154AB" w:rsidRDefault="001A1A37" w:rsidP="001A1A37">
      <w:pPr>
        <w:pStyle w:val="PL"/>
      </w:pPr>
      <w:r>
        <w:t xml:space="preserve">                      $ref: 'genericNRM.yaml#/components/schemas/Dn'</w:t>
      </w:r>
    </w:p>
    <w:p w14:paraId="4DB0726D" w14:textId="77777777" w:rsidR="00E154AB" w:rsidRDefault="00E154AB" w:rsidP="00E154AB">
      <w:pPr>
        <w:pStyle w:val="PL"/>
      </w:pPr>
      <w:r>
        <w:t xml:space="preserve">        - $ref: 'genericNRM.yaml#/components/schemas/ManagedFunction-ncO'</w:t>
      </w:r>
    </w:p>
    <w:p w14:paraId="4DB0726E" w14:textId="77777777" w:rsidR="00E154AB" w:rsidRDefault="00E154AB" w:rsidP="00E154AB">
      <w:pPr>
        <w:pStyle w:val="PL"/>
      </w:pPr>
      <w:r>
        <w:t xml:space="preserve">        - type: object</w:t>
      </w:r>
    </w:p>
    <w:p w14:paraId="4DB0726F" w14:textId="77777777" w:rsidR="00E154AB" w:rsidRDefault="00E154AB" w:rsidP="00E154AB">
      <w:pPr>
        <w:pStyle w:val="PL"/>
      </w:pPr>
      <w:r>
        <w:t xml:space="preserve">          properties:</w:t>
      </w:r>
    </w:p>
    <w:p w14:paraId="4DB07270" w14:textId="77777777" w:rsidR="00E154AB" w:rsidRDefault="00E154AB" w:rsidP="00E154AB">
      <w:pPr>
        <w:pStyle w:val="PL"/>
      </w:pPr>
      <w:r>
        <w:t xml:space="preserve">            RRMPolicyRatio:</w:t>
      </w:r>
    </w:p>
    <w:p w14:paraId="4DB07271" w14:textId="77777777" w:rsidR="00E154AB" w:rsidRDefault="00E154AB" w:rsidP="00E154AB">
      <w:pPr>
        <w:pStyle w:val="PL"/>
      </w:pPr>
      <w:r>
        <w:t xml:space="preserve">              $ref: '#/components/schemas/RRMPolicyRatio-Multiple'</w:t>
      </w:r>
    </w:p>
    <w:p w14:paraId="4DB07272" w14:textId="77777777" w:rsidR="00E154AB" w:rsidRDefault="00E154AB" w:rsidP="00E154AB">
      <w:pPr>
        <w:pStyle w:val="PL"/>
      </w:pPr>
      <w:r>
        <w:t xml:space="preserve">            NrCellCu:</w:t>
      </w:r>
    </w:p>
    <w:p w14:paraId="4DB07273" w14:textId="77777777" w:rsidR="00E154AB" w:rsidRDefault="00E154AB" w:rsidP="00E154AB">
      <w:pPr>
        <w:pStyle w:val="PL"/>
      </w:pPr>
      <w:r>
        <w:t xml:space="preserve">              $ref: '#/components/schemas/NrCellCu-Multiple'</w:t>
      </w:r>
    </w:p>
    <w:p w14:paraId="4DB07274" w14:textId="77777777" w:rsidR="00E154AB" w:rsidRDefault="00E154AB" w:rsidP="00E154AB">
      <w:pPr>
        <w:pStyle w:val="PL"/>
      </w:pPr>
      <w:r>
        <w:t xml:space="preserve">            EP_XnC:</w:t>
      </w:r>
    </w:p>
    <w:p w14:paraId="4DB07275" w14:textId="77777777" w:rsidR="00E154AB" w:rsidRDefault="00E154AB" w:rsidP="00E154AB">
      <w:pPr>
        <w:pStyle w:val="PL"/>
      </w:pPr>
      <w:r>
        <w:t xml:space="preserve">              $ref: '#/components/schemas/EP_XnC-Multiple'</w:t>
      </w:r>
    </w:p>
    <w:p w14:paraId="4DB07276" w14:textId="77777777" w:rsidR="00E154AB" w:rsidRDefault="00E154AB" w:rsidP="00E154AB">
      <w:pPr>
        <w:pStyle w:val="PL"/>
      </w:pPr>
      <w:r>
        <w:t xml:space="preserve">            EP_E1:</w:t>
      </w:r>
    </w:p>
    <w:p w14:paraId="4DB07277" w14:textId="77777777" w:rsidR="00E154AB" w:rsidRDefault="00E154AB" w:rsidP="00E154AB">
      <w:pPr>
        <w:pStyle w:val="PL"/>
      </w:pPr>
      <w:r>
        <w:t xml:space="preserve">              $ref: '#/components/schemas/EP_E1-Multiple'</w:t>
      </w:r>
    </w:p>
    <w:p w14:paraId="4DB07278" w14:textId="77777777" w:rsidR="00E154AB" w:rsidRDefault="00E154AB" w:rsidP="00E154AB">
      <w:pPr>
        <w:pStyle w:val="PL"/>
      </w:pPr>
      <w:r>
        <w:t xml:space="preserve">            EP_F1C:</w:t>
      </w:r>
    </w:p>
    <w:p w14:paraId="4DB07279" w14:textId="77777777" w:rsidR="00E154AB" w:rsidRDefault="00E154AB" w:rsidP="00E154AB">
      <w:pPr>
        <w:pStyle w:val="PL"/>
      </w:pPr>
      <w:r>
        <w:t xml:space="preserve">              $ref: '#/components/schemas/EP_F1C-Multiple'</w:t>
      </w:r>
    </w:p>
    <w:p w14:paraId="4DB0727A" w14:textId="77777777" w:rsidR="00E154AB" w:rsidRDefault="00E154AB" w:rsidP="00E154AB">
      <w:pPr>
        <w:pStyle w:val="PL"/>
      </w:pPr>
      <w:r>
        <w:t xml:space="preserve">            EP_NgC:</w:t>
      </w:r>
    </w:p>
    <w:p w14:paraId="4DB0727B" w14:textId="77777777" w:rsidR="00E154AB" w:rsidRDefault="00E154AB" w:rsidP="00E154AB">
      <w:pPr>
        <w:pStyle w:val="PL"/>
      </w:pPr>
      <w:r>
        <w:t xml:space="preserve">              $ref: '#/components/schemas/EP_NgC-Multiple'</w:t>
      </w:r>
    </w:p>
    <w:p w14:paraId="4DB0727C" w14:textId="77777777" w:rsidR="00E154AB" w:rsidRDefault="00E154AB" w:rsidP="00E154AB">
      <w:pPr>
        <w:pStyle w:val="PL"/>
      </w:pPr>
      <w:r>
        <w:t xml:space="preserve">            EP_X2C:</w:t>
      </w:r>
    </w:p>
    <w:p w14:paraId="4DB0727D" w14:textId="77777777" w:rsidR="00EF7973" w:rsidRDefault="00E154AB" w:rsidP="00EF7973">
      <w:pPr>
        <w:pStyle w:val="PL"/>
      </w:pPr>
      <w:r>
        <w:t xml:space="preserve">              $ref: '#/components/schemas/EP_X2C-Multiple'</w:t>
      </w:r>
    </w:p>
    <w:p w14:paraId="4DB0727E" w14:textId="77777777"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14:paraId="4DB0727F" w14:textId="77777777"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14:paraId="4DB07280"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4DB07281"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4DB07282"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4DB07283"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4DB07284"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4DB07285"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4DB07286" w14:textId="77777777" w:rsidR="00E154AB" w:rsidRDefault="00E154AB" w:rsidP="00E154AB">
      <w:pPr>
        <w:pStyle w:val="PL"/>
      </w:pPr>
    </w:p>
    <w:p w14:paraId="4DB07287" w14:textId="77777777" w:rsidR="00E154AB" w:rsidRDefault="00E154AB" w:rsidP="00E154AB">
      <w:pPr>
        <w:pStyle w:val="PL"/>
      </w:pPr>
      <w:r>
        <w:t xml:space="preserve">    NrCellCu-Single:</w:t>
      </w:r>
    </w:p>
    <w:p w14:paraId="4DB07288" w14:textId="77777777" w:rsidR="00E154AB" w:rsidRDefault="00E154AB" w:rsidP="00E154AB">
      <w:pPr>
        <w:pStyle w:val="PL"/>
      </w:pPr>
      <w:r>
        <w:t xml:space="preserve">      allOf:</w:t>
      </w:r>
    </w:p>
    <w:p w14:paraId="4DB07289" w14:textId="77777777" w:rsidR="00E154AB" w:rsidRDefault="00E154AB" w:rsidP="00E154AB">
      <w:pPr>
        <w:pStyle w:val="PL"/>
      </w:pPr>
      <w:r>
        <w:t xml:space="preserve">        - $ref: 'genericNRM.yaml#/components/schemas/Top-Attr'</w:t>
      </w:r>
    </w:p>
    <w:p w14:paraId="4DB0728A" w14:textId="77777777" w:rsidR="00E154AB" w:rsidRDefault="00E154AB" w:rsidP="00E154AB">
      <w:pPr>
        <w:pStyle w:val="PL"/>
      </w:pPr>
      <w:r>
        <w:t xml:space="preserve">        - type: object</w:t>
      </w:r>
    </w:p>
    <w:p w14:paraId="4DB0728B" w14:textId="77777777" w:rsidR="00E154AB" w:rsidRDefault="00E154AB" w:rsidP="00E154AB">
      <w:pPr>
        <w:pStyle w:val="PL"/>
      </w:pPr>
      <w:r>
        <w:t xml:space="preserve">          properties:</w:t>
      </w:r>
    </w:p>
    <w:p w14:paraId="4DB0728C" w14:textId="77777777" w:rsidR="00E154AB" w:rsidRDefault="00E154AB" w:rsidP="00E154AB">
      <w:pPr>
        <w:pStyle w:val="PL"/>
      </w:pPr>
      <w:r>
        <w:t xml:space="preserve">            attributes:</w:t>
      </w:r>
    </w:p>
    <w:p w14:paraId="4DB0728D" w14:textId="77777777" w:rsidR="00E154AB" w:rsidRDefault="00E154AB" w:rsidP="00E154AB">
      <w:pPr>
        <w:pStyle w:val="PL"/>
      </w:pPr>
      <w:r>
        <w:t xml:space="preserve">              allOf:</w:t>
      </w:r>
    </w:p>
    <w:p w14:paraId="4DB0728E" w14:textId="77777777" w:rsidR="00E154AB" w:rsidRDefault="00E154AB" w:rsidP="00E154AB">
      <w:pPr>
        <w:pStyle w:val="PL"/>
      </w:pPr>
      <w:r>
        <w:t xml:space="preserve">                - $ref: 'genericNRM.yaml#/components/schemas/ManagedFunction-Attr'</w:t>
      </w:r>
    </w:p>
    <w:p w14:paraId="4DB0728F" w14:textId="77777777" w:rsidR="00E154AB" w:rsidRDefault="00E154AB" w:rsidP="00E154AB">
      <w:pPr>
        <w:pStyle w:val="PL"/>
      </w:pPr>
      <w:r>
        <w:t xml:space="preserve">                - type: object</w:t>
      </w:r>
    </w:p>
    <w:p w14:paraId="4DB07290" w14:textId="77777777" w:rsidR="00E154AB" w:rsidRDefault="00E154AB" w:rsidP="00E154AB">
      <w:pPr>
        <w:pStyle w:val="PL"/>
      </w:pPr>
      <w:r>
        <w:t xml:space="preserve">                  properties:</w:t>
      </w:r>
    </w:p>
    <w:p w14:paraId="4DB07291" w14:textId="77777777" w:rsidR="00E154AB" w:rsidRDefault="00E154AB" w:rsidP="00E154AB">
      <w:pPr>
        <w:pStyle w:val="PL"/>
      </w:pPr>
      <w:r>
        <w:t xml:space="preserve">                    cellLocalId:</w:t>
      </w:r>
    </w:p>
    <w:p w14:paraId="4DB07292" w14:textId="77777777" w:rsidR="00E154AB" w:rsidRDefault="00E154AB" w:rsidP="00E154AB">
      <w:pPr>
        <w:pStyle w:val="PL"/>
      </w:pPr>
      <w:r>
        <w:t xml:space="preserve">                      type: integer</w:t>
      </w:r>
    </w:p>
    <w:p w14:paraId="4DB07293" w14:textId="77777777" w:rsidR="00E154AB" w:rsidRDefault="00E154AB" w:rsidP="00E154AB">
      <w:pPr>
        <w:pStyle w:val="PL"/>
      </w:pPr>
      <w:r>
        <w:t xml:space="preserve">                    plmnInfoList:</w:t>
      </w:r>
    </w:p>
    <w:p w14:paraId="4DB07294" w14:textId="77777777" w:rsidR="00E154AB" w:rsidRDefault="00E154AB" w:rsidP="00E154AB">
      <w:pPr>
        <w:pStyle w:val="PL"/>
      </w:pPr>
      <w:r>
        <w:t xml:space="preserve">                      $ref: '#/components/schemas/PlmnInfoList'</w:t>
      </w:r>
    </w:p>
    <w:p w14:paraId="4DB07295" w14:textId="77777777" w:rsidR="00E154AB" w:rsidRDefault="00E154AB" w:rsidP="00E154AB">
      <w:pPr>
        <w:pStyle w:val="PL"/>
      </w:pPr>
      <w:r>
        <w:t xml:space="preserve">                    nRFrequencyRef:</w:t>
      </w:r>
    </w:p>
    <w:p w14:paraId="4DB07296" w14:textId="77777777" w:rsidR="00E154AB" w:rsidRDefault="00E154AB" w:rsidP="00E154AB">
      <w:pPr>
        <w:pStyle w:val="PL"/>
      </w:pPr>
      <w:r>
        <w:t xml:space="preserve">                      $ref: 'genericNRM.yaml#/components/schemas/Dn'</w:t>
      </w:r>
    </w:p>
    <w:p w14:paraId="4DB07297" w14:textId="77777777" w:rsidR="00E154AB" w:rsidRDefault="00E154AB" w:rsidP="00E154AB">
      <w:pPr>
        <w:pStyle w:val="PL"/>
      </w:pPr>
      <w:r>
        <w:t xml:space="preserve">        - $ref: 'genericNRM.yaml#/components/schemas/ManagedFunction-ncO'</w:t>
      </w:r>
    </w:p>
    <w:p w14:paraId="4DB07298" w14:textId="77777777" w:rsidR="00E154AB" w:rsidRDefault="00E154AB" w:rsidP="00E154AB">
      <w:pPr>
        <w:pStyle w:val="PL"/>
      </w:pPr>
      <w:r>
        <w:t xml:space="preserve">        - type: object</w:t>
      </w:r>
    </w:p>
    <w:p w14:paraId="4DB07299" w14:textId="77777777" w:rsidR="00E154AB" w:rsidRDefault="00E154AB" w:rsidP="00E154AB">
      <w:pPr>
        <w:pStyle w:val="PL"/>
      </w:pPr>
      <w:r>
        <w:t xml:space="preserve">          properties:</w:t>
      </w:r>
    </w:p>
    <w:p w14:paraId="4DB0729A" w14:textId="77777777" w:rsidR="00E154AB" w:rsidRDefault="00E154AB" w:rsidP="00E154AB">
      <w:pPr>
        <w:pStyle w:val="PL"/>
      </w:pPr>
      <w:r>
        <w:t xml:space="preserve">            RRMPolicyRatio:</w:t>
      </w:r>
    </w:p>
    <w:p w14:paraId="4DB0729B" w14:textId="77777777" w:rsidR="00E154AB" w:rsidRDefault="00E154AB" w:rsidP="00E154AB">
      <w:pPr>
        <w:pStyle w:val="PL"/>
      </w:pPr>
      <w:r>
        <w:t xml:space="preserve">              $ref: '#/components/schemas/RRMPolicyRatio-Multiple'</w:t>
      </w:r>
    </w:p>
    <w:p w14:paraId="4DB0729C" w14:textId="77777777" w:rsidR="00E154AB" w:rsidRDefault="00E154AB" w:rsidP="00E154AB">
      <w:pPr>
        <w:pStyle w:val="PL"/>
      </w:pPr>
      <w:r>
        <w:t xml:space="preserve">            NRCellRelation:</w:t>
      </w:r>
    </w:p>
    <w:p w14:paraId="4DB0729D" w14:textId="77777777" w:rsidR="00E154AB" w:rsidRDefault="00E154AB" w:rsidP="00E154AB">
      <w:pPr>
        <w:pStyle w:val="PL"/>
      </w:pPr>
      <w:r>
        <w:t xml:space="preserve">              $ref: '#/components/schemas/NRCellRelation-Multiple'</w:t>
      </w:r>
    </w:p>
    <w:p w14:paraId="4DB0729E" w14:textId="77777777" w:rsidR="00E154AB" w:rsidRDefault="00E154AB" w:rsidP="00E154AB">
      <w:pPr>
        <w:pStyle w:val="PL"/>
      </w:pPr>
      <w:r>
        <w:t xml:space="preserve">            EUtranCellRelation:</w:t>
      </w:r>
    </w:p>
    <w:p w14:paraId="4DB0729F" w14:textId="77777777" w:rsidR="00E154AB" w:rsidRDefault="00E154AB" w:rsidP="00E154AB">
      <w:pPr>
        <w:pStyle w:val="PL"/>
      </w:pPr>
      <w:r>
        <w:t xml:space="preserve">              $ref: '#/components/schemas/EUtranCellRelation-Multiple'</w:t>
      </w:r>
    </w:p>
    <w:p w14:paraId="4DB072A0" w14:textId="77777777" w:rsidR="00E154AB" w:rsidRDefault="00E154AB" w:rsidP="00E154AB">
      <w:pPr>
        <w:pStyle w:val="PL"/>
      </w:pPr>
      <w:r>
        <w:t xml:space="preserve">            NRFreqRelation:</w:t>
      </w:r>
    </w:p>
    <w:p w14:paraId="4DB072A1" w14:textId="77777777" w:rsidR="00E154AB" w:rsidRDefault="00E154AB" w:rsidP="00E154AB">
      <w:pPr>
        <w:pStyle w:val="PL"/>
      </w:pPr>
      <w:r>
        <w:t xml:space="preserve">              $ref: '#/components/schemas/NRFreqRelation-Multiple'</w:t>
      </w:r>
    </w:p>
    <w:p w14:paraId="4DB072A2" w14:textId="77777777" w:rsidR="00E154AB" w:rsidRDefault="00E154AB" w:rsidP="00E154AB">
      <w:pPr>
        <w:pStyle w:val="PL"/>
      </w:pPr>
      <w:r>
        <w:t xml:space="preserve">            EUtranFreqRelation:</w:t>
      </w:r>
    </w:p>
    <w:p w14:paraId="4DB072A3" w14:textId="77777777" w:rsidR="00EF7973" w:rsidRDefault="00E154AB" w:rsidP="00EF7973">
      <w:pPr>
        <w:pStyle w:val="PL"/>
      </w:pPr>
      <w:r>
        <w:t xml:space="preserve">              $ref: '#/components/schemas/EUtranFreqRelation-Multiple'</w:t>
      </w:r>
    </w:p>
    <w:p w14:paraId="4DB072A4"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4DB072A5"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4DB072A6"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4DB072A7"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4DB072A8"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4DB072A9"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4DB072AA"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4DB072AB" w14:textId="77777777"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4DB072AC" w14:textId="77777777" w:rsidR="00E154AB" w:rsidRDefault="00E154AB" w:rsidP="00E154AB">
      <w:pPr>
        <w:pStyle w:val="PL"/>
      </w:pPr>
    </w:p>
    <w:p w14:paraId="4DB072AD" w14:textId="77777777" w:rsidR="00E154AB" w:rsidRDefault="00E154AB" w:rsidP="00E154AB">
      <w:pPr>
        <w:pStyle w:val="PL"/>
      </w:pPr>
      <w:r>
        <w:t xml:space="preserve">    NrCellDu-Single:</w:t>
      </w:r>
    </w:p>
    <w:p w14:paraId="4DB072AE" w14:textId="77777777" w:rsidR="00E154AB" w:rsidRDefault="00E154AB" w:rsidP="00E154AB">
      <w:pPr>
        <w:pStyle w:val="PL"/>
      </w:pPr>
      <w:r>
        <w:t xml:space="preserve">      allOf:</w:t>
      </w:r>
    </w:p>
    <w:p w14:paraId="4DB072AF" w14:textId="77777777" w:rsidR="00E154AB" w:rsidRDefault="00E154AB" w:rsidP="00E154AB">
      <w:pPr>
        <w:pStyle w:val="PL"/>
      </w:pPr>
      <w:r>
        <w:t xml:space="preserve">        - $ref: 'genericNRM.yaml#/components/schemas/Top-Attr'</w:t>
      </w:r>
    </w:p>
    <w:p w14:paraId="4DB072B0" w14:textId="77777777" w:rsidR="00E154AB" w:rsidRDefault="00E154AB" w:rsidP="00E154AB">
      <w:pPr>
        <w:pStyle w:val="PL"/>
      </w:pPr>
      <w:r>
        <w:t xml:space="preserve">        - type: object</w:t>
      </w:r>
    </w:p>
    <w:p w14:paraId="4DB072B1" w14:textId="77777777" w:rsidR="00E154AB" w:rsidRDefault="00E154AB" w:rsidP="00E154AB">
      <w:pPr>
        <w:pStyle w:val="PL"/>
      </w:pPr>
      <w:r>
        <w:t xml:space="preserve">          properties:</w:t>
      </w:r>
    </w:p>
    <w:p w14:paraId="4DB072B2" w14:textId="77777777" w:rsidR="00E154AB" w:rsidRDefault="00E154AB" w:rsidP="00E154AB">
      <w:pPr>
        <w:pStyle w:val="PL"/>
      </w:pPr>
      <w:r>
        <w:t xml:space="preserve">            attributes:</w:t>
      </w:r>
    </w:p>
    <w:p w14:paraId="4DB072B3" w14:textId="77777777" w:rsidR="00E154AB" w:rsidRDefault="00E154AB" w:rsidP="00E154AB">
      <w:pPr>
        <w:pStyle w:val="PL"/>
      </w:pPr>
      <w:r>
        <w:t xml:space="preserve">              allOf:</w:t>
      </w:r>
    </w:p>
    <w:p w14:paraId="4DB072B4" w14:textId="77777777" w:rsidR="00E154AB" w:rsidRDefault="00E154AB" w:rsidP="00E154AB">
      <w:pPr>
        <w:pStyle w:val="PL"/>
      </w:pPr>
      <w:r>
        <w:t xml:space="preserve">                - $ref: 'genericNRM.yaml#/components/schemas/ManagedFunction-Attr'</w:t>
      </w:r>
    </w:p>
    <w:p w14:paraId="4DB072B5" w14:textId="77777777" w:rsidR="00E154AB" w:rsidRDefault="00E154AB" w:rsidP="00E154AB">
      <w:pPr>
        <w:pStyle w:val="PL"/>
      </w:pPr>
      <w:r>
        <w:t xml:space="preserve">                - type: object</w:t>
      </w:r>
    </w:p>
    <w:p w14:paraId="4DB072B6" w14:textId="77777777" w:rsidR="00E154AB" w:rsidRDefault="00E154AB" w:rsidP="00E154AB">
      <w:pPr>
        <w:pStyle w:val="PL"/>
      </w:pPr>
      <w:r>
        <w:t xml:space="preserve">                  properties:</w:t>
      </w:r>
    </w:p>
    <w:p w14:paraId="4DB072B7" w14:textId="77777777" w:rsidR="00E154AB" w:rsidRDefault="00E154AB" w:rsidP="00E154AB">
      <w:pPr>
        <w:pStyle w:val="PL"/>
      </w:pPr>
      <w:r>
        <w:t xml:space="preserve">                    administrativeState:</w:t>
      </w:r>
    </w:p>
    <w:p w14:paraId="4DB072B8" w14:textId="77777777" w:rsidR="00E154AB" w:rsidRDefault="00E154AB" w:rsidP="00E154AB">
      <w:pPr>
        <w:pStyle w:val="PL"/>
      </w:pPr>
      <w:r>
        <w:t xml:space="preserve">                      $ref: 'genericNRM.yaml#/components/schemas/AdministrativeState'</w:t>
      </w:r>
    </w:p>
    <w:p w14:paraId="4DB072B9" w14:textId="77777777" w:rsidR="00E154AB" w:rsidRDefault="00E154AB" w:rsidP="00E154AB">
      <w:pPr>
        <w:pStyle w:val="PL"/>
      </w:pPr>
      <w:r>
        <w:t xml:space="preserve">                    operationalState:</w:t>
      </w:r>
    </w:p>
    <w:p w14:paraId="4DB072BA" w14:textId="77777777" w:rsidR="00E154AB" w:rsidRDefault="00E154AB" w:rsidP="00E154AB">
      <w:pPr>
        <w:pStyle w:val="PL"/>
      </w:pPr>
      <w:r>
        <w:t xml:space="preserve">                      $ref: 'genericNRM.yaml#/components/schemas/OperationalState'</w:t>
      </w:r>
    </w:p>
    <w:p w14:paraId="4DB072BB" w14:textId="77777777" w:rsidR="00E154AB" w:rsidRDefault="00E154AB" w:rsidP="00E154AB">
      <w:pPr>
        <w:pStyle w:val="PL"/>
      </w:pPr>
      <w:r>
        <w:t xml:space="preserve">                    cellLocalId:</w:t>
      </w:r>
    </w:p>
    <w:p w14:paraId="4DB072BC" w14:textId="77777777" w:rsidR="00E154AB" w:rsidRDefault="00E154AB" w:rsidP="00E154AB">
      <w:pPr>
        <w:pStyle w:val="PL"/>
      </w:pPr>
      <w:r>
        <w:t xml:space="preserve">                      type: integer</w:t>
      </w:r>
    </w:p>
    <w:p w14:paraId="4DB072BD" w14:textId="77777777" w:rsidR="00E154AB" w:rsidRDefault="00E154AB" w:rsidP="00E154AB">
      <w:pPr>
        <w:pStyle w:val="PL"/>
      </w:pPr>
      <w:r>
        <w:t xml:space="preserve">                    cellState:</w:t>
      </w:r>
    </w:p>
    <w:p w14:paraId="4DB072BE" w14:textId="77777777" w:rsidR="00E154AB" w:rsidRDefault="00E154AB" w:rsidP="00E154AB">
      <w:pPr>
        <w:pStyle w:val="PL"/>
      </w:pPr>
      <w:r>
        <w:t xml:space="preserve">                      $ref: '#/components/schemas/CellState'</w:t>
      </w:r>
    </w:p>
    <w:p w14:paraId="4DB072BF" w14:textId="77777777" w:rsidR="00E154AB" w:rsidRDefault="00E154AB" w:rsidP="00E154AB">
      <w:pPr>
        <w:pStyle w:val="PL"/>
      </w:pPr>
      <w:r>
        <w:t xml:space="preserve">                    plmnInfoList:</w:t>
      </w:r>
    </w:p>
    <w:p w14:paraId="4DB072C0" w14:textId="77777777" w:rsidR="00E154AB" w:rsidRDefault="00E154AB" w:rsidP="00E154AB">
      <w:pPr>
        <w:pStyle w:val="PL"/>
      </w:pPr>
      <w:r>
        <w:t xml:space="preserve">                      $ref: '#/components/schemas/PlmnInfoList'</w:t>
      </w:r>
    </w:p>
    <w:p w14:paraId="4DB072C1" w14:textId="77777777" w:rsidR="00E154AB" w:rsidRDefault="00E154AB" w:rsidP="00E154AB">
      <w:pPr>
        <w:pStyle w:val="PL"/>
      </w:pPr>
      <w:r>
        <w:t xml:space="preserve">                    nrPci:</w:t>
      </w:r>
    </w:p>
    <w:p w14:paraId="4DB072C2" w14:textId="77777777" w:rsidR="00E154AB" w:rsidRDefault="00E154AB" w:rsidP="00E154AB">
      <w:pPr>
        <w:pStyle w:val="PL"/>
      </w:pPr>
      <w:r>
        <w:t xml:space="preserve">                      $ref: '#/components/schemas/NrPci'</w:t>
      </w:r>
    </w:p>
    <w:p w14:paraId="4DB072C3" w14:textId="77777777" w:rsidR="00E154AB" w:rsidRDefault="00E154AB" w:rsidP="00E154AB">
      <w:pPr>
        <w:pStyle w:val="PL"/>
      </w:pPr>
      <w:r>
        <w:t xml:space="preserve">                    nrTac:</w:t>
      </w:r>
    </w:p>
    <w:p w14:paraId="4DB072C4" w14:textId="77777777" w:rsidR="00E154AB" w:rsidRDefault="00E154AB" w:rsidP="00E154AB">
      <w:pPr>
        <w:pStyle w:val="PL"/>
      </w:pPr>
      <w:r>
        <w:t xml:space="preserve">                      $ref: '#/components/schemas/NrTac'</w:t>
      </w:r>
    </w:p>
    <w:p w14:paraId="4DB072C5" w14:textId="77777777" w:rsidR="00E154AB" w:rsidRDefault="00E154AB" w:rsidP="00E154AB">
      <w:pPr>
        <w:pStyle w:val="PL"/>
      </w:pPr>
      <w:r>
        <w:t xml:space="preserve">                    arfcnDL:</w:t>
      </w:r>
    </w:p>
    <w:p w14:paraId="4DB072C6" w14:textId="77777777" w:rsidR="00E154AB" w:rsidRDefault="00E154AB" w:rsidP="00E154AB">
      <w:pPr>
        <w:pStyle w:val="PL"/>
      </w:pPr>
      <w:r>
        <w:t xml:space="preserve">                      type: integer</w:t>
      </w:r>
    </w:p>
    <w:p w14:paraId="4DB072C7" w14:textId="77777777" w:rsidR="00E154AB" w:rsidRDefault="00E154AB" w:rsidP="00E154AB">
      <w:pPr>
        <w:pStyle w:val="PL"/>
      </w:pPr>
      <w:r>
        <w:t xml:space="preserve">                    arfcnUL:</w:t>
      </w:r>
    </w:p>
    <w:p w14:paraId="4DB072C8" w14:textId="77777777" w:rsidR="00E154AB" w:rsidRDefault="00E154AB" w:rsidP="00E154AB">
      <w:pPr>
        <w:pStyle w:val="PL"/>
      </w:pPr>
      <w:r>
        <w:t xml:space="preserve">                      type: integer</w:t>
      </w:r>
    </w:p>
    <w:p w14:paraId="4DB072C9" w14:textId="77777777" w:rsidR="00E154AB" w:rsidRDefault="00E154AB" w:rsidP="00E154AB">
      <w:pPr>
        <w:pStyle w:val="PL"/>
      </w:pPr>
      <w:r>
        <w:t xml:space="preserve">                    arfcnSUL:</w:t>
      </w:r>
    </w:p>
    <w:p w14:paraId="4DB072CA" w14:textId="77777777" w:rsidR="00E154AB" w:rsidRDefault="00E154AB" w:rsidP="00E154AB">
      <w:pPr>
        <w:pStyle w:val="PL"/>
      </w:pPr>
      <w:r>
        <w:t xml:space="preserve">                      type: integer</w:t>
      </w:r>
    </w:p>
    <w:p w14:paraId="4DB072CB" w14:textId="77777777" w:rsidR="00E154AB" w:rsidRPr="008E6D39" w:rsidRDefault="00E154AB" w:rsidP="00E154AB">
      <w:pPr>
        <w:pStyle w:val="PL"/>
        <w:rPr>
          <w:lang w:val="de-DE"/>
        </w:rPr>
      </w:pPr>
      <w:r>
        <w:t xml:space="preserve">                    </w:t>
      </w:r>
      <w:r w:rsidRPr="008E6D39">
        <w:rPr>
          <w:lang w:val="de-DE"/>
        </w:rPr>
        <w:t>bSChannelBwDL:</w:t>
      </w:r>
    </w:p>
    <w:p w14:paraId="4DB072CC" w14:textId="77777777" w:rsidR="00E154AB" w:rsidRPr="008E6D39" w:rsidRDefault="00E154AB" w:rsidP="00E154AB">
      <w:pPr>
        <w:pStyle w:val="PL"/>
        <w:rPr>
          <w:lang w:val="de-DE"/>
        </w:rPr>
      </w:pPr>
      <w:r w:rsidRPr="008E6D39">
        <w:rPr>
          <w:lang w:val="de-DE"/>
        </w:rPr>
        <w:t xml:space="preserve">                      type: integer</w:t>
      </w:r>
    </w:p>
    <w:p w14:paraId="4DB072CD" w14:textId="77777777" w:rsidR="00E154AB" w:rsidRPr="008E6D39" w:rsidRDefault="00E154AB" w:rsidP="00E154AB">
      <w:pPr>
        <w:pStyle w:val="PL"/>
        <w:rPr>
          <w:lang w:val="de-DE"/>
        </w:rPr>
      </w:pPr>
      <w:r w:rsidRPr="008E6D39">
        <w:rPr>
          <w:lang w:val="de-DE"/>
        </w:rPr>
        <w:t xml:space="preserve">                    bSChannelBwUL:</w:t>
      </w:r>
    </w:p>
    <w:p w14:paraId="4DB072CE" w14:textId="77777777" w:rsidR="00E154AB" w:rsidRPr="008E6D39" w:rsidRDefault="00E154AB" w:rsidP="00E154AB">
      <w:pPr>
        <w:pStyle w:val="PL"/>
        <w:rPr>
          <w:lang w:val="de-DE"/>
        </w:rPr>
      </w:pPr>
      <w:r w:rsidRPr="008E6D39">
        <w:rPr>
          <w:lang w:val="de-DE"/>
        </w:rPr>
        <w:t xml:space="preserve">                      type: integer</w:t>
      </w:r>
    </w:p>
    <w:p w14:paraId="4DB072CF" w14:textId="77777777" w:rsidR="00E154AB" w:rsidRDefault="00E154AB" w:rsidP="00E154AB">
      <w:pPr>
        <w:pStyle w:val="PL"/>
      </w:pPr>
      <w:r w:rsidRPr="008E6D39">
        <w:rPr>
          <w:lang w:val="de-DE"/>
        </w:rPr>
        <w:t xml:space="preserve">                    </w:t>
      </w:r>
      <w:r>
        <w:t>bSChannelBwSUL:</w:t>
      </w:r>
    </w:p>
    <w:p w14:paraId="4DB072D0" w14:textId="77777777" w:rsidR="00E154AB" w:rsidRDefault="00E154AB" w:rsidP="00E154AB">
      <w:pPr>
        <w:pStyle w:val="PL"/>
      </w:pPr>
      <w:r>
        <w:t xml:space="preserve">                      type: integer</w:t>
      </w:r>
    </w:p>
    <w:p w14:paraId="4DB072D1" w14:textId="77777777" w:rsidR="00E154AB" w:rsidRDefault="00E154AB" w:rsidP="00E154AB">
      <w:pPr>
        <w:pStyle w:val="PL"/>
      </w:pPr>
      <w:r>
        <w:t xml:space="preserve">                    ssbFrequency:</w:t>
      </w:r>
    </w:p>
    <w:p w14:paraId="4DB072D2" w14:textId="77777777" w:rsidR="00E154AB" w:rsidRDefault="00E154AB" w:rsidP="00E154AB">
      <w:pPr>
        <w:pStyle w:val="PL"/>
      </w:pPr>
      <w:r>
        <w:t xml:space="preserve">                      type: integer</w:t>
      </w:r>
    </w:p>
    <w:p w14:paraId="4DB072D3" w14:textId="77777777" w:rsidR="00E154AB" w:rsidRDefault="00E154AB" w:rsidP="00E154AB">
      <w:pPr>
        <w:pStyle w:val="PL"/>
      </w:pPr>
      <w:r>
        <w:t xml:space="preserve">                      minimum: 0</w:t>
      </w:r>
    </w:p>
    <w:p w14:paraId="4DB072D4" w14:textId="77777777" w:rsidR="00E154AB" w:rsidRDefault="00E154AB" w:rsidP="00E154AB">
      <w:pPr>
        <w:pStyle w:val="PL"/>
      </w:pPr>
      <w:r>
        <w:t xml:space="preserve">                      maximum: 3279165</w:t>
      </w:r>
    </w:p>
    <w:p w14:paraId="4DB072D5" w14:textId="77777777" w:rsidR="00E154AB" w:rsidRDefault="00E154AB" w:rsidP="00E154AB">
      <w:pPr>
        <w:pStyle w:val="PL"/>
      </w:pPr>
      <w:r>
        <w:t xml:space="preserve">                    ssbPeriodicity:</w:t>
      </w:r>
    </w:p>
    <w:p w14:paraId="4DB072D6" w14:textId="77777777" w:rsidR="00E154AB" w:rsidRDefault="00E154AB" w:rsidP="00E154AB">
      <w:pPr>
        <w:pStyle w:val="PL"/>
      </w:pPr>
      <w:r>
        <w:t xml:space="preserve">                      $ref: '#/components/schemas/SsbPeriodicity'</w:t>
      </w:r>
    </w:p>
    <w:p w14:paraId="4DB072D7" w14:textId="77777777" w:rsidR="00E154AB" w:rsidRDefault="00E154AB" w:rsidP="00E154AB">
      <w:pPr>
        <w:pStyle w:val="PL"/>
      </w:pPr>
      <w:r>
        <w:t xml:space="preserve">                    ssbSubCarrierSpacing:</w:t>
      </w:r>
    </w:p>
    <w:p w14:paraId="4DB072D8" w14:textId="77777777" w:rsidR="00E154AB" w:rsidRDefault="00E154AB" w:rsidP="00E154AB">
      <w:pPr>
        <w:pStyle w:val="PL"/>
      </w:pPr>
      <w:r>
        <w:t xml:space="preserve">                      $ref: '#/components/schemas/SsbSubCarrierSpacing'</w:t>
      </w:r>
    </w:p>
    <w:p w14:paraId="4DB072D9" w14:textId="77777777" w:rsidR="00E154AB" w:rsidRDefault="00E154AB" w:rsidP="00E154AB">
      <w:pPr>
        <w:pStyle w:val="PL"/>
      </w:pPr>
      <w:r>
        <w:t xml:space="preserve">                    ssbOffset:</w:t>
      </w:r>
    </w:p>
    <w:p w14:paraId="4DB072DA" w14:textId="77777777" w:rsidR="00E154AB" w:rsidRDefault="00E154AB" w:rsidP="00E154AB">
      <w:pPr>
        <w:pStyle w:val="PL"/>
      </w:pPr>
      <w:r>
        <w:t xml:space="preserve">                      type: integer</w:t>
      </w:r>
    </w:p>
    <w:p w14:paraId="4DB072DB" w14:textId="77777777" w:rsidR="00E154AB" w:rsidRDefault="00E154AB" w:rsidP="00E154AB">
      <w:pPr>
        <w:pStyle w:val="PL"/>
      </w:pPr>
      <w:r>
        <w:t xml:space="preserve">                      minimum: 0</w:t>
      </w:r>
    </w:p>
    <w:p w14:paraId="4DB072DC" w14:textId="77777777" w:rsidR="00E154AB" w:rsidRDefault="00E154AB" w:rsidP="00E154AB">
      <w:pPr>
        <w:pStyle w:val="PL"/>
      </w:pPr>
      <w:r>
        <w:t xml:space="preserve">                      maximum: 159</w:t>
      </w:r>
    </w:p>
    <w:p w14:paraId="4DB072DD" w14:textId="77777777" w:rsidR="00E154AB" w:rsidRDefault="00E154AB" w:rsidP="00E154AB">
      <w:pPr>
        <w:pStyle w:val="PL"/>
      </w:pPr>
      <w:r>
        <w:t xml:space="preserve">                    ssbDuration:</w:t>
      </w:r>
    </w:p>
    <w:p w14:paraId="4DB072DE" w14:textId="77777777" w:rsidR="00E154AB" w:rsidRDefault="00E154AB" w:rsidP="00E154AB">
      <w:pPr>
        <w:pStyle w:val="PL"/>
      </w:pPr>
      <w:r>
        <w:t xml:space="preserve">                      $ref: '#/components/schemas/SsbDuration'</w:t>
      </w:r>
    </w:p>
    <w:p w14:paraId="4DB072DF" w14:textId="77777777" w:rsidR="00E154AB" w:rsidRDefault="00E154AB" w:rsidP="00E154AB">
      <w:pPr>
        <w:pStyle w:val="PL"/>
      </w:pPr>
      <w:r>
        <w:t xml:space="preserve">                    nrSectorCarrierRef:</w:t>
      </w:r>
    </w:p>
    <w:p w14:paraId="4DB072E0" w14:textId="77777777" w:rsidR="00E154AB" w:rsidRDefault="00E154AB" w:rsidP="00E154AB">
      <w:pPr>
        <w:pStyle w:val="PL"/>
      </w:pPr>
      <w:r>
        <w:t xml:space="preserve">                      type: array</w:t>
      </w:r>
    </w:p>
    <w:p w14:paraId="4DB072E1" w14:textId="77777777" w:rsidR="00E154AB" w:rsidRDefault="00E154AB" w:rsidP="00E154AB">
      <w:pPr>
        <w:pStyle w:val="PL"/>
      </w:pPr>
      <w:r>
        <w:t xml:space="preserve">                      items:</w:t>
      </w:r>
    </w:p>
    <w:p w14:paraId="4DB072E2" w14:textId="77777777" w:rsidR="00E154AB" w:rsidRDefault="00E154AB" w:rsidP="00E154AB">
      <w:pPr>
        <w:pStyle w:val="PL"/>
      </w:pPr>
      <w:r>
        <w:t xml:space="preserve">                        $ref: 'genericNRM.yaml#/components/schemas/Dn'</w:t>
      </w:r>
    </w:p>
    <w:p w14:paraId="4DB072E3" w14:textId="77777777" w:rsidR="00E154AB" w:rsidRDefault="00E154AB" w:rsidP="00E154AB">
      <w:pPr>
        <w:pStyle w:val="PL"/>
      </w:pPr>
      <w:r>
        <w:t xml:space="preserve">                    bwpRef:</w:t>
      </w:r>
    </w:p>
    <w:p w14:paraId="4DB072E4" w14:textId="77777777" w:rsidR="00E154AB" w:rsidRDefault="00E154AB" w:rsidP="00E154AB">
      <w:pPr>
        <w:pStyle w:val="PL"/>
      </w:pPr>
      <w:r>
        <w:t xml:space="preserve">                      type: array</w:t>
      </w:r>
    </w:p>
    <w:p w14:paraId="4DB072E5" w14:textId="77777777" w:rsidR="00E154AB" w:rsidRDefault="00E154AB" w:rsidP="00E154AB">
      <w:pPr>
        <w:pStyle w:val="PL"/>
      </w:pPr>
      <w:r>
        <w:t xml:space="preserve">                      items:</w:t>
      </w:r>
    </w:p>
    <w:p w14:paraId="4DB072E6" w14:textId="77777777" w:rsidR="00E154AB" w:rsidRDefault="00E154AB" w:rsidP="00E154AB">
      <w:pPr>
        <w:pStyle w:val="PL"/>
      </w:pPr>
      <w:r>
        <w:t xml:space="preserve">                        $ref: 'genericNRM.yaml#/components/schemas/Dn'</w:t>
      </w:r>
    </w:p>
    <w:p w14:paraId="4DB072E7" w14:textId="77777777" w:rsidR="00E154AB" w:rsidRDefault="00E154AB" w:rsidP="00E154AB">
      <w:pPr>
        <w:pStyle w:val="PL"/>
      </w:pPr>
      <w:r>
        <w:t xml:space="preserve">                    nRFrequencyRef:</w:t>
      </w:r>
    </w:p>
    <w:p w14:paraId="4DB072E8" w14:textId="77777777" w:rsidR="00E154AB" w:rsidRDefault="00E154AB" w:rsidP="00E154AB">
      <w:pPr>
        <w:pStyle w:val="PL"/>
      </w:pPr>
      <w:r>
        <w:t xml:space="preserve">                      $ref: 'genericNRM.yaml#/components/schemas/Dn'</w:t>
      </w:r>
    </w:p>
    <w:p w14:paraId="4DB072E9" w14:textId="77777777" w:rsidR="001B4943" w:rsidRDefault="001B4943" w:rsidP="001B4943">
      <w:pPr>
        <w:pStyle w:val="PL"/>
      </w:pPr>
      <w:r>
        <w:t xml:space="preserve">                    victimSetRef:</w:t>
      </w:r>
    </w:p>
    <w:p w14:paraId="4DB072EA" w14:textId="77777777" w:rsidR="001B4943" w:rsidRDefault="001B4943" w:rsidP="001B4943">
      <w:pPr>
        <w:pStyle w:val="PL"/>
      </w:pPr>
      <w:r>
        <w:t xml:space="preserve">                      $ref: 'genericNRM.yaml#/components/schemas/Dn'</w:t>
      </w:r>
    </w:p>
    <w:p w14:paraId="4DB072EB" w14:textId="77777777" w:rsidR="001B4943" w:rsidRDefault="001B4943" w:rsidP="001B4943">
      <w:pPr>
        <w:pStyle w:val="PL"/>
      </w:pPr>
      <w:r>
        <w:t xml:space="preserve">                    aggressorSetRef:</w:t>
      </w:r>
    </w:p>
    <w:p w14:paraId="4DB072EC" w14:textId="77777777" w:rsidR="001B4943" w:rsidRDefault="001B4943" w:rsidP="001B4943">
      <w:pPr>
        <w:pStyle w:val="PL"/>
      </w:pPr>
      <w:r>
        <w:t xml:space="preserve">                      $ref: 'genericNRM.yaml#/components/schemas/Dn'</w:t>
      </w:r>
    </w:p>
    <w:p w14:paraId="4DB072ED" w14:textId="77777777" w:rsidR="00E154AB" w:rsidRDefault="00E154AB" w:rsidP="00E154AB">
      <w:pPr>
        <w:pStyle w:val="PL"/>
      </w:pPr>
      <w:r>
        <w:t xml:space="preserve">        - $ref: 'genericNRM.yaml#/components/schemas/ManagedFunction-ncO'</w:t>
      </w:r>
    </w:p>
    <w:p w14:paraId="4DB072EE" w14:textId="77777777" w:rsidR="00E154AB" w:rsidRDefault="00E154AB" w:rsidP="00E154AB">
      <w:pPr>
        <w:pStyle w:val="PL"/>
      </w:pPr>
      <w:r>
        <w:t xml:space="preserve">        - type: object</w:t>
      </w:r>
    </w:p>
    <w:p w14:paraId="4DB072EF" w14:textId="77777777" w:rsidR="00E154AB" w:rsidRDefault="00E154AB" w:rsidP="00E154AB">
      <w:pPr>
        <w:pStyle w:val="PL"/>
      </w:pPr>
      <w:r>
        <w:t xml:space="preserve">          properties:</w:t>
      </w:r>
    </w:p>
    <w:p w14:paraId="4DB072F0" w14:textId="77777777" w:rsidR="00E154AB" w:rsidRDefault="00E154AB" w:rsidP="00E154AB">
      <w:pPr>
        <w:pStyle w:val="PL"/>
      </w:pPr>
      <w:r>
        <w:t xml:space="preserve">            RRMPolicyRatio:</w:t>
      </w:r>
    </w:p>
    <w:p w14:paraId="4DB072F1" w14:textId="77777777" w:rsidR="00EF7973" w:rsidRDefault="00E154AB" w:rsidP="00EF7973">
      <w:pPr>
        <w:pStyle w:val="PL"/>
      </w:pPr>
      <w:r>
        <w:t xml:space="preserve">              $ref: '#/components/schemas/RRMPolicyRatio-Multiple'</w:t>
      </w:r>
    </w:p>
    <w:p w14:paraId="4DB072F2"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4DB072F3"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4DB072F4"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4DB072F5" w14:textId="77777777"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4DB072F6" w14:textId="77777777" w:rsidR="00E154AB" w:rsidRDefault="00E154AB" w:rsidP="00E154AB">
      <w:pPr>
        <w:pStyle w:val="PL"/>
      </w:pPr>
    </w:p>
    <w:p w14:paraId="4DB072F7" w14:textId="77777777" w:rsidR="00E154AB" w:rsidRDefault="00E154AB" w:rsidP="00E154AB">
      <w:pPr>
        <w:pStyle w:val="PL"/>
      </w:pPr>
      <w:r>
        <w:t xml:space="preserve">    NRFrequency-Single:</w:t>
      </w:r>
    </w:p>
    <w:p w14:paraId="4DB072F8" w14:textId="77777777" w:rsidR="00E154AB" w:rsidRDefault="00E154AB" w:rsidP="00E154AB">
      <w:pPr>
        <w:pStyle w:val="PL"/>
      </w:pPr>
      <w:r>
        <w:t xml:space="preserve">      allOf:</w:t>
      </w:r>
    </w:p>
    <w:p w14:paraId="4DB072F9" w14:textId="77777777" w:rsidR="00E154AB" w:rsidRDefault="00E154AB" w:rsidP="00E154AB">
      <w:pPr>
        <w:pStyle w:val="PL"/>
      </w:pPr>
      <w:r>
        <w:t xml:space="preserve">        - $ref: 'genericNRM.yaml#/components/schemas/Top-Attr'</w:t>
      </w:r>
    </w:p>
    <w:p w14:paraId="4DB072FA" w14:textId="77777777" w:rsidR="00E154AB" w:rsidRDefault="00E154AB" w:rsidP="00E154AB">
      <w:pPr>
        <w:pStyle w:val="PL"/>
      </w:pPr>
      <w:r>
        <w:t xml:space="preserve">        - type: object</w:t>
      </w:r>
    </w:p>
    <w:p w14:paraId="4DB072FB" w14:textId="77777777" w:rsidR="00E154AB" w:rsidRDefault="00E154AB" w:rsidP="00E154AB">
      <w:pPr>
        <w:pStyle w:val="PL"/>
      </w:pPr>
      <w:r>
        <w:t xml:space="preserve">          properties:</w:t>
      </w:r>
    </w:p>
    <w:p w14:paraId="4DB072FC" w14:textId="77777777" w:rsidR="00E154AB" w:rsidRDefault="00E154AB" w:rsidP="00E154AB">
      <w:pPr>
        <w:pStyle w:val="PL"/>
      </w:pPr>
      <w:r>
        <w:t xml:space="preserve">            attributes:</w:t>
      </w:r>
    </w:p>
    <w:p w14:paraId="4DB072FD" w14:textId="77777777" w:rsidR="00E154AB" w:rsidRDefault="00E154AB" w:rsidP="00E154AB">
      <w:pPr>
        <w:pStyle w:val="PL"/>
      </w:pPr>
      <w:r>
        <w:t xml:space="preserve">                type: object</w:t>
      </w:r>
    </w:p>
    <w:p w14:paraId="4DB072FE" w14:textId="77777777" w:rsidR="00E154AB" w:rsidRDefault="00E154AB" w:rsidP="00E154AB">
      <w:pPr>
        <w:pStyle w:val="PL"/>
      </w:pPr>
      <w:r>
        <w:t xml:space="preserve">                properties:</w:t>
      </w:r>
    </w:p>
    <w:p w14:paraId="4DB072FF" w14:textId="77777777" w:rsidR="00E154AB" w:rsidRDefault="00E154AB" w:rsidP="00E154AB">
      <w:pPr>
        <w:pStyle w:val="PL"/>
      </w:pPr>
      <w:r>
        <w:t xml:space="preserve">                  absoluteFrequencySSB:</w:t>
      </w:r>
    </w:p>
    <w:p w14:paraId="4DB07300" w14:textId="77777777" w:rsidR="00E154AB" w:rsidRDefault="00E154AB" w:rsidP="00E154AB">
      <w:pPr>
        <w:pStyle w:val="PL"/>
      </w:pPr>
      <w:r>
        <w:t xml:space="preserve">                    type: integer</w:t>
      </w:r>
    </w:p>
    <w:p w14:paraId="4DB07301" w14:textId="77777777" w:rsidR="00E154AB" w:rsidRDefault="00E154AB" w:rsidP="00E154AB">
      <w:pPr>
        <w:pStyle w:val="PL"/>
      </w:pPr>
      <w:r>
        <w:t xml:space="preserve">                    minimum: 0</w:t>
      </w:r>
    </w:p>
    <w:p w14:paraId="4DB07302" w14:textId="77777777" w:rsidR="00E154AB" w:rsidRDefault="00E154AB" w:rsidP="00E154AB">
      <w:pPr>
        <w:pStyle w:val="PL"/>
      </w:pPr>
      <w:r>
        <w:t xml:space="preserve">                    maximum: 3279165</w:t>
      </w:r>
    </w:p>
    <w:p w14:paraId="4DB07303" w14:textId="77777777" w:rsidR="00E154AB" w:rsidRDefault="00E154AB" w:rsidP="00E154AB">
      <w:pPr>
        <w:pStyle w:val="PL"/>
      </w:pPr>
      <w:r>
        <w:t xml:space="preserve">                  ssbSubCarrierSpacing:</w:t>
      </w:r>
    </w:p>
    <w:p w14:paraId="4DB07304" w14:textId="77777777" w:rsidR="00E154AB" w:rsidRDefault="00E154AB" w:rsidP="00E154AB">
      <w:pPr>
        <w:pStyle w:val="PL"/>
      </w:pPr>
      <w:r>
        <w:t xml:space="preserve">                    $ref: '#/components/schemas/SsbSubCarrierSpacing'</w:t>
      </w:r>
    </w:p>
    <w:p w14:paraId="4DB07305" w14:textId="77777777" w:rsidR="00E154AB" w:rsidRDefault="00E154AB" w:rsidP="00E154AB">
      <w:pPr>
        <w:pStyle w:val="PL"/>
      </w:pPr>
      <w:r>
        <w:t xml:space="preserve">                  multiFrequencyBandListNR:</w:t>
      </w:r>
    </w:p>
    <w:p w14:paraId="4DB07306" w14:textId="77777777" w:rsidR="00E154AB" w:rsidRDefault="00E154AB" w:rsidP="00E154AB">
      <w:pPr>
        <w:pStyle w:val="PL"/>
      </w:pPr>
      <w:r>
        <w:t xml:space="preserve">                    type: integer</w:t>
      </w:r>
    </w:p>
    <w:p w14:paraId="4DB07307" w14:textId="77777777" w:rsidR="00E154AB" w:rsidRDefault="00E154AB" w:rsidP="00E154AB">
      <w:pPr>
        <w:pStyle w:val="PL"/>
      </w:pPr>
      <w:r>
        <w:t xml:space="preserve">                    minimum: 1</w:t>
      </w:r>
    </w:p>
    <w:p w14:paraId="4DB07308" w14:textId="77777777" w:rsidR="00E154AB" w:rsidRDefault="00E154AB" w:rsidP="00E154AB">
      <w:pPr>
        <w:pStyle w:val="PL"/>
      </w:pPr>
      <w:r>
        <w:t xml:space="preserve">                    maximum: 256</w:t>
      </w:r>
    </w:p>
    <w:p w14:paraId="4DB07309" w14:textId="77777777" w:rsidR="00E154AB" w:rsidRDefault="00E154AB" w:rsidP="00E154AB">
      <w:pPr>
        <w:pStyle w:val="PL"/>
      </w:pPr>
      <w:r>
        <w:t xml:space="preserve">    EUtranFrequency-Single:</w:t>
      </w:r>
    </w:p>
    <w:p w14:paraId="4DB0730A" w14:textId="77777777" w:rsidR="00E154AB" w:rsidRDefault="00E154AB" w:rsidP="00E154AB">
      <w:pPr>
        <w:pStyle w:val="PL"/>
      </w:pPr>
      <w:r>
        <w:t xml:space="preserve">      allOf:</w:t>
      </w:r>
    </w:p>
    <w:p w14:paraId="4DB0730B" w14:textId="77777777" w:rsidR="00E154AB" w:rsidRDefault="00E154AB" w:rsidP="00E154AB">
      <w:pPr>
        <w:pStyle w:val="PL"/>
      </w:pPr>
      <w:r>
        <w:t xml:space="preserve">        - $ref: 'genericNRM.yaml#/components/schemas/Top-Attr'</w:t>
      </w:r>
    </w:p>
    <w:p w14:paraId="4DB0730C" w14:textId="77777777" w:rsidR="00E154AB" w:rsidRDefault="00E154AB" w:rsidP="00E154AB">
      <w:pPr>
        <w:pStyle w:val="PL"/>
      </w:pPr>
      <w:r>
        <w:t xml:space="preserve">        - type: object</w:t>
      </w:r>
    </w:p>
    <w:p w14:paraId="4DB0730D" w14:textId="77777777" w:rsidR="00E154AB" w:rsidRDefault="00E154AB" w:rsidP="00E154AB">
      <w:pPr>
        <w:pStyle w:val="PL"/>
      </w:pPr>
      <w:r>
        <w:t xml:space="preserve">          properties:</w:t>
      </w:r>
    </w:p>
    <w:p w14:paraId="4DB0730E" w14:textId="77777777" w:rsidR="00ED19A7" w:rsidRDefault="00ED19A7" w:rsidP="00ED19A7">
      <w:pPr>
        <w:pStyle w:val="PL"/>
      </w:pPr>
      <w:r>
        <w:t xml:space="preserve">            attributes:</w:t>
      </w:r>
    </w:p>
    <w:p w14:paraId="4DB0730F" w14:textId="77777777" w:rsidR="00ED19A7" w:rsidRDefault="00ED19A7" w:rsidP="00ED19A7">
      <w:pPr>
        <w:pStyle w:val="PL"/>
      </w:pPr>
      <w:r>
        <w:t xml:space="preserve">              type: object</w:t>
      </w:r>
    </w:p>
    <w:p w14:paraId="4DB07310" w14:textId="77777777" w:rsidR="00ED19A7" w:rsidRDefault="00ED19A7" w:rsidP="00ED19A7">
      <w:pPr>
        <w:pStyle w:val="PL"/>
      </w:pPr>
      <w:r>
        <w:t xml:space="preserve">              properties:</w:t>
      </w:r>
    </w:p>
    <w:p w14:paraId="4DB07311" w14:textId="77777777" w:rsidR="00ED19A7" w:rsidRDefault="00ED19A7" w:rsidP="00ED19A7">
      <w:pPr>
        <w:pStyle w:val="PL"/>
      </w:pPr>
      <w:r>
        <w:t xml:space="preserve">                earfcnDL:</w:t>
      </w:r>
    </w:p>
    <w:p w14:paraId="4DB07312" w14:textId="77777777" w:rsidR="00ED19A7" w:rsidRDefault="00ED19A7" w:rsidP="00ED19A7">
      <w:pPr>
        <w:pStyle w:val="PL"/>
      </w:pPr>
      <w:r>
        <w:t xml:space="preserve">                  type: integer</w:t>
      </w:r>
    </w:p>
    <w:p w14:paraId="4DB07313" w14:textId="77777777" w:rsidR="00ED19A7" w:rsidRDefault="00ED19A7" w:rsidP="00ED19A7">
      <w:pPr>
        <w:pStyle w:val="PL"/>
      </w:pPr>
      <w:r>
        <w:t xml:space="preserve">                  minimum: 0</w:t>
      </w:r>
    </w:p>
    <w:p w14:paraId="4DB07314" w14:textId="77777777" w:rsidR="00ED19A7" w:rsidRDefault="00ED19A7" w:rsidP="00ED19A7">
      <w:pPr>
        <w:pStyle w:val="PL"/>
      </w:pPr>
      <w:r>
        <w:t xml:space="preserve">                  maximum: 262143</w:t>
      </w:r>
    </w:p>
    <w:p w14:paraId="4DB07315" w14:textId="77777777" w:rsidR="00ED19A7" w:rsidRDefault="00ED19A7" w:rsidP="00ED19A7">
      <w:pPr>
        <w:pStyle w:val="PL"/>
      </w:pPr>
      <w:r>
        <w:t xml:space="preserve">            </w:t>
      </w:r>
      <w:bookmarkStart w:id="8996" w:name="OLE_LINK12"/>
      <w:bookmarkStart w:id="8997" w:name="OLE_LINK13"/>
      <w:r>
        <w:t xml:space="preserve">    multiBandInfoListEutr</w:t>
      </w:r>
      <w:bookmarkEnd w:id="8996"/>
      <w:bookmarkEnd w:id="8997"/>
      <w:r>
        <w:t>a:</w:t>
      </w:r>
    </w:p>
    <w:p w14:paraId="4DB07316" w14:textId="77777777" w:rsidR="00ED19A7" w:rsidRDefault="00ED19A7" w:rsidP="00ED19A7">
      <w:pPr>
        <w:pStyle w:val="PL"/>
      </w:pPr>
      <w:r>
        <w:t xml:space="preserve">                  type: integer</w:t>
      </w:r>
    </w:p>
    <w:p w14:paraId="4DB07317" w14:textId="77777777" w:rsidR="00ED19A7" w:rsidRDefault="00ED19A7" w:rsidP="00ED19A7">
      <w:pPr>
        <w:pStyle w:val="PL"/>
      </w:pPr>
      <w:r>
        <w:t xml:space="preserve">                  minimum: 1</w:t>
      </w:r>
    </w:p>
    <w:p w14:paraId="4DB07318" w14:textId="77777777" w:rsidR="00E154AB" w:rsidRDefault="00ED19A7" w:rsidP="00ED19A7">
      <w:pPr>
        <w:pStyle w:val="PL"/>
      </w:pPr>
      <w:r>
        <w:t xml:space="preserve">                  maximum: 256</w:t>
      </w:r>
    </w:p>
    <w:p w14:paraId="4DB07319" w14:textId="77777777" w:rsidR="00E154AB" w:rsidRDefault="00E154AB" w:rsidP="00E154AB">
      <w:pPr>
        <w:pStyle w:val="PL"/>
      </w:pPr>
    </w:p>
    <w:p w14:paraId="4DB0731A" w14:textId="77777777" w:rsidR="00E154AB" w:rsidRDefault="00E154AB" w:rsidP="00E154AB">
      <w:pPr>
        <w:pStyle w:val="PL"/>
      </w:pPr>
      <w:r>
        <w:t xml:space="preserve">    NrSectorCarrier-Single:</w:t>
      </w:r>
    </w:p>
    <w:p w14:paraId="4DB0731B" w14:textId="77777777" w:rsidR="00E154AB" w:rsidRDefault="00E154AB" w:rsidP="00E154AB">
      <w:pPr>
        <w:pStyle w:val="PL"/>
      </w:pPr>
      <w:r>
        <w:t xml:space="preserve">      allOf:</w:t>
      </w:r>
    </w:p>
    <w:p w14:paraId="4DB0731C" w14:textId="77777777" w:rsidR="00E154AB" w:rsidRDefault="00E154AB" w:rsidP="00E154AB">
      <w:pPr>
        <w:pStyle w:val="PL"/>
      </w:pPr>
      <w:r>
        <w:t xml:space="preserve">        - $ref: 'genericNRM.yaml#/components/schemas/Top-Attr'</w:t>
      </w:r>
    </w:p>
    <w:p w14:paraId="4DB0731D" w14:textId="77777777" w:rsidR="00E154AB" w:rsidRDefault="00E154AB" w:rsidP="00E154AB">
      <w:pPr>
        <w:pStyle w:val="PL"/>
      </w:pPr>
      <w:r>
        <w:t xml:space="preserve">        - type: object</w:t>
      </w:r>
    </w:p>
    <w:p w14:paraId="4DB0731E" w14:textId="77777777" w:rsidR="00E154AB" w:rsidRDefault="00E154AB" w:rsidP="00E154AB">
      <w:pPr>
        <w:pStyle w:val="PL"/>
      </w:pPr>
      <w:r>
        <w:t xml:space="preserve">          properties:</w:t>
      </w:r>
    </w:p>
    <w:p w14:paraId="4DB0731F" w14:textId="77777777" w:rsidR="00E154AB" w:rsidRDefault="00E154AB" w:rsidP="00E154AB">
      <w:pPr>
        <w:pStyle w:val="PL"/>
      </w:pPr>
      <w:r>
        <w:t xml:space="preserve">            attributes:</w:t>
      </w:r>
    </w:p>
    <w:p w14:paraId="4DB07320" w14:textId="77777777" w:rsidR="00E154AB" w:rsidRDefault="00E154AB" w:rsidP="00E154AB">
      <w:pPr>
        <w:pStyle w:val="PL"/>
      </w:pPr>
      <w:r>
        <w:t xml:space="preserve">              allOf:</w:t>
      </w:r>
    </w:p>
    <w:p w14:paraId="4DB07321" w14:textId="77777777" w:rsidR="00E154AB" w:rsidRDefault="00E154AB" w:rsidP="00E154AB">
      <w:pPr>
        <w:pStyle w:val="PL"/>
      </w:pPr>
      <w:r>
        <w:t xml:space="preserve">                - $ref: 'genericNRM.yaml#/components/schemas/ManagedFunction-Attr'</w:t>
      </w:r>
    </w:p>
    <w:p w14:paraId="4DB07322" w14:textId="77777777" w:rsidR="00E154AB" w:rsidRDefault="00E154AB" w:rsidP="00E154AB">
      <w:pPr>
        <w:pStyle w:val="PL"/>
      </w:pPr>
      <w:r>
        <w:t xml:space="preserve">                - type: object</w:t>
      </w:r>
    </w:p>
    <w:p w14:paraId="4DB07323" w14:textId="77777777" w:rsidR="00E154AB" w:rsidRDefault="00E154AB" w:rsidP="00E154AB">
      <w:pPr>
        <w:pStyle w:val="PL"/>
      </w:pPr>
      <w:r>
        <w:t xml:space="preserve">                  properties:</w:t>
      </w:r>
    </w:p>
    <w:p w14:paraId="4DB07324" w14:textId="77777777" w:rsidR="00E154AB" w:rsidRDefault="00E154AB" w:rsidP="00E154AB">
      <w:pPr>
        <w:pStyle w:val="PL"/>
      </w:pPr>
      <w:r>
        <w:t xml:space="preserve">                    txDirection:</w:t>
      </w:r>
    </w:p>
    <w:p w14:paraId="4DB07325" w14:textId="77777777" w:rsidR="00E154AB" w:rsidRDefault="00E154AB" w:rsidP="00E154AB">
      <w:pPr>
        <w:pStyle w:val="PL"/>
      </w:pPr>
      <w:r>
        <w:t xml:space="preserve">                      $ref: '#/components/schemas/TxDirection'</w:t>
      </w:r>
    </w:p>
    <w:p w14:paraId="4DB07326" w14:textId="77777777" w:rsidR="00E154AB" w:rsidRDefault="00E154AB" w:rsidP="00E154AB">
      <w:pPr>
        <w:pStyle w:val="PL"/>
      </w:pPr>
      <w:r>
        <w:t xml:space="preserve">                    configuredMaxTxPower:</w:t>
      </w:r>
    </w:p>
    <w:p w14:paraId="4DB07327" w14:textId="77777777" w:rsidR="00E154AB" w:rsidRDefault="00E154AB" w:rsidP="00E154AB">
      <w:pPr>
        <w:pStyle w:val="PL"/>
      </w:pPr>
      <w:r>
        <w:t xml:space="preserve">                      type: integer</w:t>
      </w:r>
    </w:p>
    <w:p w14:paraId="4DB07328" w14:textId="77777777" w:rsidR="00E154AB" w:rsidRDefault="00E154AB" w:rsidP="00E154AB">
      <w:pPr>
        <w:pStyle w:val="PL"/>
      </w:pPr>
      <w:r>
        <w:t xml:space="preserve">                    arfcnDL:</w:t>
      </w:r>
    </w:p>
    <w:p w14:paraId="4DB07329" w14:textId="77777777" w:rsidR="00E154AB" w:rsidRDefault="00E154AB" w:rsidP="00E154AB">
      <w:pPr>
        <w:pStyle w:val="PL"/>
      </w:pPr>
      <w:r>
        <w:t xml:space="preserve">                      type: integer</w:t>
      </w:r>
    </w:p>
    <w:p w14:paraId="4DB0732A" w14:textId="77777777" w:rsidR="00E154AB" w:rsidRPr="008E6D39" w:rsidRDefault="00E154AB" w:rsidP="00E154AB">
      <w:pPr>
        <w:pStyle w:val="PL"/>
        <w:rPr>
          <w:lang w:val="de-DE"/>
        </w:rPr>
      </w:pPr>
      <w:r>
        <w:t xml:space="preserve">                    </w:t>
      </w:r>
      <w:r w:rsidRPr="008E6D39">
        <w:rPr>
          <w:lang w:val="de-DE"/>
        </w:rPr>
        <w:t>arfcnUL:</w:t>
      </w:r>
    </w:p>
    <w:p w14:paraId="4DB0732B" w14:textId="77777777" w:rsidR="00E154AB" w:rsidRPr="008E6D39" w:rsidRDefault="00E154AB" w:rsidP="00E154AB">
      <w:pPr>
        <w:pStyle w:val="PL"/>
        <w:rPr>
          <w:lang w:val="de-DE"/>
        </w:rPr>
      </w:pPr>
      <w:r w:rsidRPr="008E6D39">
        <w:rPr>
          <w:lang w:val="de-DE"/>
        </w:rPr>
        <w:t xml:space="preserve">                      type: integer</w:t>
      </w:r>
    </w:p>
    <w:p w14:paraId="4DB0732C" w14:textId="77777777" w:rsidR="00E154AB" w:rsidRPr="008E6D39" w:rsidRDefault="00E154AB" w:rsidP="00E154AB">
      <w:pPr>
        <w:pStyle w:val="PL"/>
        <w:rPr>
          <w:lang w:val="de-DE"/>
        </w:rPr>
      </w:pPr>
      <w:r w:rsidRPr="008E6D39">
        <w:rPr>
          <w:lang w:val="de-DE"/>
        </w:rPr>
        <w:t xml:space="preserve">                    bSChannelBwDL:</w:t>
      </w:r>
    </w:p>
    <w:p w14:paraId="4DB0732D" w14:textId="77777777" w:rsidR="00E154AB" w:rsidRPr="008E6D39" w:rsidRDefault="00E154AB" w:rsidP="00E154AB">
      <w:pPr>
        <w:pStyle w:val="PL"/>
        <w:rPr>
          <w:lang w:val="de-DE"/>
        </w:rPr>
      </w:pPr>
      <w:r w:rsidRPr="008E6D39">
        <w:rPr>
          <w:lang w:val="de-DE"/>
        </w:rPr>
        <w:t xml:space="preserve">                      type: integer</w:t>
      </w:r>
    </w:p>
    <w:p w14:paraId="4DB0732E" w14:textId="77777777" w:rsidR="00E154AB" w:rsidRDefault="00E154AB" w:rsidP="00E154AB">
      <w:pPr>
        <w:pStyle w:val="PL"/>
      </w:pPr>
      <w:r w:rsidRPr="008E6D39">
        <w:rPr>
          <w:lang w:val="de-DE"/>
        </w:rPr>
        <w:t xml:space="preserve">                    </w:t>
      </w:r>
      <w:r>
        <w:t>bSChannelBwUL:</w:t>
      </w:r>
    </w:p>
    <w:p w14:paraId="4DB0732F" w14:textId="77777777" w:rsidR="00E154AB" w:rsidRDefault="00E154AB" w:rsidP="00E154AB">
      <w:pPr>
        <w:pStyle w:val="PL"/>
      </w:pPr>
      <w:r>
        <w:t xml:space="preserve">                      type: integer</w:t>
      </w:r>
    </w:p>
    <w:p w14:paraId="4DB07330" w14:textId="77777777" w:rsidR="00E154AB" w:rsidRDefault="00E154AB" w:rsidP="00E154AB">
      <w:pPr>
        <w:pStyle w:val="PL"/>
      </w:pPr>
      <w:r>
        <w:t xml:space="preserve">                    sectorEquipmentFunctionRef:</w:t>
      </w:r>
    </w:p>
    <w:p w14:paraId="4DB07331" w14:textId="77777777" w:rsidR="00E154AB" w:rsidRDefault="00E154AB" w:rsidP="00E154AB">
      <w:pPr>
        <w:pStyle w:val="PL"/>
      </w:pPr>
      <w:r>
        <w:t xml:space="preserve">                      $ref: 'genericNRM.yaml#/components/schemas/Dn'</w:t>
      </w:r>
    </w:p>
    <w:p w14:paraId="4DB07332" w14:textId="77777777" w:rsidR="00E154AB" w:rsidRDefault="00E154AB" w:rsidP="00E154AB">
      <w:pPr>
        <w:pStyle w:val="PL"/>
      </w:pPr>
      <w:r>
        <w:t xml:space="preserve">        - $ref: 'genericNRM.yaml#/components/schemas/ManagedFunction-ncO'</w:t>
      </w:r>
    </w:p>
    <w:p w14:paraId="4DB07333" w14:textId="77777777" w:rsidR="00E154AB" w:rsidRDefault="00E154AB" w:rsidP="00E154AB">
      <w:pPr>
        <w:pStyle w:val="PL"/>
      </w:pPr>
      <w:r>
        <w:t xml:space="preserve">        - type: object</w:t>
      </w:r>
    </w:p>
    <w:p w14:paraId="4DB07334" w14:textId="77777777" w:rsidR="00E154AB" w:rsidRDefault="00E154AB" w:rsidP="00E154AB">
      <w:pPr>
        <w:pStyle w:val="PL"/>
      </w:pPr>
      <w:r>
        <w:t xml:space="preserve">          properties:</w:t>
      </w:r>
    </w:p>
    <w:p w14:paraId="4DB07335" w14:textId="77777777" w:rsidR="00E154AB" w:rsidRDefault="00E154AB" w:rsidP="00E154AB">
      <w:pPr>
        <w:pStyle w:val="PL"/>
      </w:pPr>
      <w:r>
        <w:t xml:space="preserve">            CommonBeamformingFunction:</w:t>
      </w:r>
    </w:p>
    <w:p w14:paraId="4DB07336" w14:textId="77777777" w:rsidR="00E154AB" w:rsidRDefault="00E154AB" w:rsidP="00E154AB">
      <w:pPr>
        <w:pStyle w:val="PL"/>
      </w:pPr>
      <w:r>
        <w:t xml:space="preserve">              $ref: '#/components/schemas/CommonBeamformingFunction-Single'</w:t>
      </w:r>
    </w:p>
    <w:p w14:paraId="4DB07337" w14:textId="77777777" w:rsidR="00E154AB" w:rsidRDefault="00E154AB" w:rsidP="00E154AB">
      <w:pPr>
        <w:pStyle w:val="PL"/>
      </w:pPr>
      <w:r>
        <w:t xml:space="preserve">    Bwp-Single:</w:t>
      </w:r>
    </w:p>
    <w:p w14:paraId="4DB07338" w14:textId="77777777" w:rsidR="00E154AB" w:rsidRDefault="00E154AB" w:rsidP="00E154AB">
      <w:pPr>
        <w:pStyle w:val="PL"/>
      </w:pPr>
      <w:r>
        <w:t xml:space="preserve">      allOf:</w:t>
      </w:r>
    </w:p>
    <w:p w14:paraId="4DB07339" w14:textId="77777777" w:rsidR="00E154AB" w:rsidRDefault="00E154AB" w:rsidP="00E154AB">
      <w:pPr>
        <w:pStyle w:val="PL"/>
      </w:pPr>
      <w:r>
        <w:t xml:space="preserve">        - $ref: 'genericNRM.yaml#/components/schemas/Top-Attr'</w:t>
      </w:r>
    </w:p>
    <w:p w14:paraId="4DB0733A" w14:textId="77777777" w:rsidR="00E154AB" w:rsidRDefault="00E154AB" w:rsidP="00E154AB">
      <w:pPr>
        <w:pStyle w:val="PL"/>
      </w:pPr>
      <w:r>
        <w:t xml:space="preserve">        - type: object</w:t>
      </w:r>
    </w:p>
    <w:p w14:paraId="4DB0733B" w14:textId="77777777" w:rsidR="00E154AB" w:rsidRDefault="00E154AB" w:rsidP="00E154AB">
      <w:pPr>
        <w:pStyle w:val="PL"/>
      </w:pPr>
      <w:r>
        <w:t xml:space="preserve">          properties:</w:t>
      </w:r>
    </w:p>
    <w:p w14:paraId="4DB0733C" w14:textId="77777777" w:rsidR="00E154AB" w:rsidRDefault="00E154AB" w:rsidP="00E154AB">
      <w:pPr>
        <w:pStyle w:val="PL"/>
      </w:pPr>
      <w:r>
        <w:t xml:space="preserve">            attributes:</w:t>
      </w:r>
    </w:p>
    <w:p w14:paraId="4DB0733D" w14:textId="77777777" w:rsidR="00E154AB" w:rsidRDefault="00E154AB" w:rsidP="00E154AB">
      <w:pPr>
        <w:pStyle w:val="PL"/>
      </w:pPr>
      <w:r>
        <w:t xml:space="preserve">              allOf:</w:t>
      </w:r>
    </w:p>
    <w:p w14:paraId="4DB0733E" w14:textId="77777777" w:rsidR="00E154AB" w:rsidRDefault="00E154AB" w:rsidP="00E154AB">
      <w:pPr>
        <w:pStyle w:val="PL"/>
      </w:pPr>
      <w:r>
        <w:t xml:space="preserve">                - $ref: 'genericNRM.yaml#/components/schemas/ManagedFunction-Attr'</w:t>
      </w:r>
    </w:p>
    <w:p w14:paraId="4DB0733F" w14:textId="77777777" w:rsidR="00E154AB" w:rsidRDefault="00E154AB" w:rsidP="00E154AB">
      <w:pPr>
        <w:pStyle w:val="PL"/>
      </w:pPr>
      <w:r>
        <w:t xml:space="preserve">                - type: object</w:t>
      </w:r>
    </w:p>
    <w:p w14:paraId="4DB07340" w14:textId="77777777" w:rsidR="00E154AB" w:rsidRDefault="00E154AB" w:rsidP="00E154AB">
      <w:pPr>
        <w:pStyle w:val="PL"/>
      </w:pPr>
      <w:r>
        <w:t xml:space="preserve">                  properties:</w:t>
      </w:r>
    </w:p>
    <w:p w14:paraId="4DB07341" w14:textId="77777777" w:rsidR="00E154AB" w:rsidRDefault="00E154AB" w:rsidP="00E154AB">
      <w:pPr>
        <w:pStyle w:val="PL"/>
      </w:pPr>
      <w:r>
        <w:t xml:space="preserve">                    bwpContext:</w:t>
      </w:r>
    </w:p>
    <w:p w14:paraId="4DB07342" w14:textId="77777777" w:rsidR="00E154AB" w:rsidRDefault="00E154AB" w:rsidP="00E154AB">
      <w:pPr>
        <w:pStyle w:val="PL"/>
      </w:pPr>
      <w:r>
        <w:t xml:space="preserve">                      $ref: '#/components/schemas/BwpContext'</w:t>
      </w:r>
    </w:p>
    <w:p w14:paraId="4DB07343" w14:textId="77777777" w:rsidR="00E154AB" w:rsidRDefault="00E154AB" w:rsidP="00E154AB">
      <w:pPr>
        <w:pStyle w:val="PL"/>
      </w:pPr>
      <w:r>
        <w:t xml:space="preserve">                    isInitialBwp:</w:t>
      </w:r>
    </w:p>
    <w:p w14:paraId="4DB07344" w14:textId="77777777" w:rsidR="00E154AB" w:rsidRDefault="00E154AB" w:rsidP="00E154AB">
      <w:pPr>
        <w:pStyle w:val="PL"/>
      </w:pPr>
      <w:r>
        <w:t xml:space="preserve">                      $ref: '#/components/schemas/IsInitialBwp'</w:t>
      </w:r>
    </w:p>
    <w:p w14:paraId="4DB07345" w14:textId="77777777" w:rsidR="00E154AB" w:rsidRDefault="00E154AB" w:rsidP="00E154AB">
      <w:pPr>
        <w:pStyle w:val="PL"/>
      </w:pPr>
      <w:r>
        <w:t xml:space="preserve">                    subCarrierSpacing:</w:t>
      </w:r>
    </w:p>
    <w:p w14:paraId="4DB07346" w14:textId="77777777" w:rsidR="00E154AB" w:rsidRDefault="00E154AB" w:rsidP="00E154AB">
      <w:pPr>
        <w:pStyle w:val="PL"/>
      </w:pPr>
      <w:r>
        <w:t xml:space="preserve">                      type: integer</w:t>
      </w:r>
    </w:p>
    <w:p w14:paraId="4DB07347" w14:textId="77777777" w:rsidR="00E154AB" w:rsidRDefault="00E154AB" w:rsidP="00E154AB">
      <w:pPr>
        <w:pStyle w:val="PL"/>
      </w:pPr>
      <w:r>
        <w:t xml:space="preserve">                    cyclicPrefix:</w:t>
      </w:r>
    </w:p>
    <w:p w14:paraId="4DB07348" w14:textId="77777777" w:rsidR="00E154AB" w:rsidRDefault="00E154AB" w:rsidP="00E154AB">
      <w:pPr>
        <w:pStyle w:val="PL"/>
      </w:pPr>
      <w:r>
        <w:t xml:space="preserve">                      $ref: '#/components/schemas/CyclicPrefix'</w:t>
      </w:r>
    </w:p>
    <w:p w14:paraId="4DB07349" w14:textId="77777777" w:rsidR="00E154AB" w:rsidRDefault="00E154AB" w:rsidP="00E154AB">
      <w:pPr>
        <w:pStyle w:val="PL"/>
      </w:pPr>
      <w:r>
        <w:t xml:space="preserve">                    startRB:</w:t>
      </w:r>
    </w:p>
    <w:p w14:paraId="4DB0734A" w14:textId="77777777" w:rsidR="00E154AB" w:rsidRDefault="00E154AB" w:rsidP="00E154AB">
      <w:pPr>
        <w:pStyle w:val="PL"/>
      </w:pPr>
      <w:r>
        <w:t xml:space="preserve">                      type: integer</w:t>
      </w:r>
    </w:p>
    <w:p w14:paraId="4DB0734B" w14:textId="77777777" w:rsidR="00E154AB" w:rsidRDefault="00E154AB" w:rsidP="00E154AB">
      <w:pPr>
        <w:pStyle w:val="PL"/>
      </w:pPr>
      <w:r>
        <w:t xml:space="preserve">                    numberOfRBs:</w:t>
      </w:r>
    </w:p>
    <w:p w14:paraId="4DB0734C" w14:textId="77777777" w:rsidR="00E154AB" w:rsidRDefault="00E154AB" w:rsidP="00E154AB">
      <w:pPr>
        <w:pStyle w:val="PL"/>
      </w:pPr>
      <w:r>
        <w:t xml:space="preserve">                      type: integer</w:t>
      </w:r>
    </w:p>
    <w:p w14:paraId="4DB0734D" w14:textId="77777777" w:rsidR="00E154AB" w:rsidRDefault="00E154AB" w:rsidP="00E154AB">
      <w:pPr>
        <w:pStyle w:val="PL"/>
      </w:pPr>
      <w:r>
        <w:t xml:space="preserve">        - $ref: 'genericNRM.yaml#/components/schemas/ManagedFunction-ncO'</w:t>
      </w:r>
    </w:p>
    <w:p w14:paraId="4DB0734E" w14:textId="77777777" w:rsidR="00E154AB" w:rsidRDefault="00E154AB" w:rsidP="00E154AB">
      <w:pPr>
        <w:pStyle w:val="PL"/>
      </w:pPr>
      <w:r>
        <w:t xml:space="preserve">    CommonBeamformingFunction-Single:</w:t>
      </w:r>
    </w:p>
    <w:p w14:paraId="4DB0734F" w14:textId="77777777" w:rsidR="00E154AB" w:rsidRDefault="00E154AB" w:rsidP="00E154AB">
      <w:pPr>
        <w:pStyle w:val="PL"/>
      </w:pPr>
      <w:r>
        <w:t xml:space="preserve">      allOf:</w:t>
      </w:r>
    </w:p>
    <w:p w14:paraId="4DB07350" w14:textId="77777777" w:rsidR="00E154AB" w:rsidRDefault="00E154AB" w:rsidP="00E154AB">
      <w:pPr>
        <w:pStyle w:val="PL"/>
      </w:pPr>
      <w:r>
        <w:t xml:space="preserve">        - $ref: 'genericNRM.yaml#/components/schemas/Top-Attr'</w:t>
      </w:r>
    </w:p>
    <w:p w14:paraId="4DB07351" w14:textId="77777777" w:rsidR="00E154AB" w:rsidRDefault="00E154AB" w:rsidP="00E154AB">
      <w:pPr>
        <w:pStyle w:val="PL"/>
      </w:pPr>
      <w:r>
        <w:t xml:space="preserve">        - type: object</w:t>
      </w:r>
    </w:p>
    <w:p w14:paraId="4DB07352" w14:textId="77777777" w:rsidR="00E154AB" w:rsidRDefault="00E154AB" w:rsidP="00E154AB">
      <w:pPr>
        <w:pStyle w:val="PL"/>
      </w:pPr>
      <w:r>
        <w:t xml:space="preserve">          properties:</w:t>
      </w:r>
    </w:p>
    <w:p w14:paraId="4DB07353" w14:textId="77777777" w:rsidR="00E154AB" w:rsidRDefault="00E154AB" w:rsidP="00E154AB">
      <w:pPr>
        <w:pStyle w:val="PL"/>
      </w:pPr>
      <w:r>
        <w:t xml:space="preserve">            attributes:</w:t>
      </w:r>
    </w:p>
    <w:p w14:paraId="4DB07354" w14:textId="77777777" w:rsidR="00E154AB" w:rsidRDefault="00E154AB" w:rsidP="00E154AB">
      <w:pPr>
        <w:pStyle w:val="PL"/>
      </w:pPr>
      <w:r>
        <w:t xml:space="preserve">              allOf:</w:t>
      </w:r>
    </w:p>
    <w:p w14:paraId="4DB07355" w14:textId="77777777" w:rsidR="00E154AB" w:rsidRDefault="00E154AB" w:rsidP="00E154AB">
      <w:pPr>
        <w:pStyle w:val="PL"/>
      </w:pPr>
      <w:r>
        <w:t xml:space="preserve">                - type: object</w:t>
      </w:r>
    </w:p>
    <w:p w14:paraId="4DB07356" w14:textId="77777777" w:rsidR="00E154AB" w:rsidRDefault="00E154AB" w:rsidP="00E154AB">
      <w:pPr>
        <w:pStyle w:val="PL"/>
      </w:pPr>
      <w:r>
        <w:t xml:space="preserve">                  properties:</w:t>
      </w:r>
    </w:p>
    <w:p w14:paraId="4DB07357" w14:textId="77777777" w:rsidR="00E154AB" w:rsidRDefault="00E154AB" w:rsidP="00E154AB">
      <w:pPr>
        <w:pStyle w:val="PL"/>
      </w:pPr>
      <w:r>
        <w:t xml:space="preserve">                    coverageShape:</w:t>
      </w:r>
    </w:p>
    <w:p w14:paraId="4DB07358" w14:textId="77777777" w:rsidR="00E154AB" w:rsidRDefault="00E154AB" w:rsidP="00E154AB">
      <w:pPr>
        <w:pStyle w:val="PL"/>
      </w:pPr>
      <w:r>
        <w:t xml:space="preserve">                      $ref: '#/components/schemas/CoverageShape'</w:t>
      </w:r>
    </w:p>
    <w:p w14:paraId="4DB07359" w14:textId="77777777" w:rsidR="00E154AB" w:rsidRPr="008E6D39" w:rsidRDefault="00E154AB" w:rsidP="00E154AB">
      <w:pPr>
        <w:pStyle w:val="PL"/>
        <w:rPr>
          <w:lang w:val="de-DE"/>
        </w:rPr>
      </w:pPr>
      <w:r>
        <w:t xml:space="preserve">                    </w:t>
      </w:r>
      <w:r w:rsidRPr="008E6D39">
        <w:rPr>
          <w:lang w:val="de-DE"/>
        </w:rPr>
        <w:t>digitalAzimuth:</w:t>
      </w:r>
    </w:p>
    <w:p w14:paraId="4DB0735A" w14:textId="77777777" w:rsidR="00E154AB" w:rsidRPr="008E6D39" w:rsidRDefault="00E154AB" w:rsidP="00E154AB">
      <w:pPr>
        <w:pStyle w:val="PL"/>
        <w:rPr>
          <w:lang w:val="de-DE"/>
        </w:rPr>
      </w:pPr>
      <w:r w:rsidRPr="008E6D39">
        <w:rPr>
          <w:lang w:val="de-DE"/>
        </w:rPr>
        <w:t xml:space="preserve">                      $ref: '#/components/schemas/DigitalAzimuth'</w:t>
      </w:r>
    </w:p>
    <w:p w14:paraId="4DB0735B" w14:textId="77777777" w:rsidR="00E154AB" w:rsidRPr="008E6D39" w:rsidRDefault="00E154AB" w:rsidP="00E154AB">
      <w:pPr>
        <w:pStyle w:val="PL"/>
        <w:rPr>
          <w:lang w:val="de-DE"/>
        </w:rPr>
      </w:pPr>
      <w:r w:rsidRPr="008E6D39">
        <w:rPr>
          <w:lang w:val="de-DE"/>
        </w:rPr>
        <w:t xml:space="preserve">                    digitalTilt:</w:t>
      </w:r>
    </w:p>
    <w:p w14:paraId="4DB0735C" w14:textId="77777777" w:rsidR="00E154AB" w:rsidRPr="008E6D39" w:rsidRDefault="00E154AB" w:rsidP="00E154AB">
      <w:pPr>
        <w:pStyle w:val="PL"/>
        <w:rPr>
          <w:lang w:val="de-DE"/>
        </w:rPr>
      </w:pPr>
      <w:r w:rsidRPr="008E6D39">
        <w:rPr>
          <w:lang w:val="de-DE"/>
        </w:rPr>
        <w:t xml:space="preserve">                      $ref: '#/components/schemas/DigitalTilt'</w:t>
      </w:r>
    </w:p>
    <w:p w14:paraId="4DB0735D" w14:textId="77777777" w:rsidR="00E154AB" w:rsidRDefault="00E154AB" w:rsidP="00E154AB">
      <w:pPr>
        <w:pStyle w:val="PL"/>
      </w:pPr>
      <w:r w:rsidRPr="008E6D39">
        <w:rPr>
          <w:lang w:val="de-DE"/>
        </w:rPr>
        <w:t xml:space="preserve">        </w:t>
      </w:r>
      <w:r>
        <w:t>- type: object</w:t>
      </w:r>
    </w:p>
    <w:p w14:paraId="4DB0735E" w14:textId="77777777" w:rsidR="00E154AB" w:rsidRDefault="00E154AB" w:rsidP="00E154AB">
      <w:pPr>
        <w:pStyle w:val="PL"/>
      </w:pPr>
      <w:r>
        <w:t xml:space="preserve">          properties:</w:t>
      </w:r>
    </w:p>
    <w:p w14:paraId="4DB0735F" w14:textId="77777777" w:rsidR="00E154AB" w:rsidRDefault="00E154AB" w:rsidP="00E154AB">
      <w:pPr>
        <w:pStyle w:val="PL"/>
      </w:pPr>
      <w:r>
        <w:t xml:space="preserve">            Beam:</w:t>
      </w:r>
    </w:p>
    <w:p w14:paraId="4DB07360" w14:textId="77777777" w:rsidR="00E154AB" w:rsidRDefault="00E154AB" w:rsidP="00E154AB">
      <w:pPr>
        <w:pStyle w:val="PL"/>
      </w:pPr>
      <w:r>
        <w:t xml:space="preserve">              $ref: '#/components/schemas/Beam-Multiple'</w:t>
      </w:r>
    </w:p>
    <w:p w14:paraId="4DB07361" w14:textId="77777777" w:rsidR="00E154AB" w:rsidRDefault="00E154AB" w:rsidP="00E154AB">
      <w:pPr>
        <w:pStyle w:val="PL"/>
      </w:pPr>
      <w:r>
        <w:t xml:space="preserve">    Beam-Single:</w:t>
      </w:r>
    </w:p>
    <w:p w14:paraId="4DB07362" w14:textId="77777777" w:rsidR="00E154AB" w:rsidRDefault="00E154AB" w:rsidP="00E154AB">
      <w:pPr>
        <w:pStyle w:val="PL"/>
      </w:pPr>
      <w:r>
        <w:t xml:space="preserve">      allOf:</w:t>
      </w:r>
    </w:p>
    <w:p w14:paraId="4DB07363" w14:textId="77777777" w:rsidR="00E154AB" w:rsidRDefault="00E154AB" w:rsidP="00E154AB">
      <w:pPr>
        <w:pStyle w:val="PL"/>
      </w:pPr>
      <w:r>
        <w:t xml:space="preserve">        - $ref: 'genericNRM.yaml#/components/schemas/Top-Attr'</w:t>
      </w:r>
    </w:p>
    <w:p w14:paraId="4DB07364" w14:textId="77777777" w:rsidR="00E154AB" w:rsidRDefault="00E154AB" w:rsidP="00E154AB">
      <w:pPr>
        <w:pStyle w:val="PL"/>
      </w:pPr>
      <w:r>
        <w:t xml:space="preserve">        - type: object</w:t>
      </w:r>
    </w:p>
    <w:p w14:paraId="4DB07365" w14:textId="77777777" w:rsidR="00E154AB" w:rsidRDefault="00E154AB" w:rsidP="00E154AB">
      <w:pPr>
        <w:pStyle w:val="PL"/>
      </w:pPr>
      <w:r>
        <w:t xml:space="preserve">          properties:</w:t>
      </w:r>
    </w:p>
    <w:p w14:paraId="4DB07366" w14:textId="77777777" w:rsidR="00E154AB" w:rsidRDefault="00E154AB" w:rsidP="00E154AB">
      <w:pPr>
        <w:pStyle w:val="PL"/>
      </w:pPr>
      <w:r>
        <w:t xml:space="preserve">            attributes:</w:t>
      </w:r>
    </w:p>
    <w:p w14:paraId="4DB07367" w14:textId="77777777" w:rsidR="00E154AB" w:rsidRDefault="00E154AB" w:rsidP="00E154AB">
      <w:pPr>
        <w:pStyle w:val="PL"/>
      </w:pPr>
      <w:r>
        <w:t xml:space="preserve">              allOf:</w:t>
      </w:r>
    </w:p>
    <w:p w14:paraId="4DB07368" w14:textId="77777777" w:rsidR="00E154AB" w:rsidRDefault="00E154AB" w:rsidP="00E154AB">
      <w:pPr>
        <w:pStyle w:val="PL"/>
      </w:pPr>
      <w:r>
        <w:t xml:space="preserve">                - type: object</w:t>
      </w:r>
    </w:p>
    <w:p w14:paraId="4DB07369" w14:textId="77777777" w:rsidR="00E154AB" w:rsidRDefault="00E154AB" w:rsidP="00E154AB">
      <w:pPr>
        <w:pStyle w:val="PL"/>
      </w:pPr>
      <w:r>
        <w:t xml:space="preserve">                  properties:</w:t>
      </w:r>
    </w:p>
    <w:p w14:paraId="4DB0736A" w14:textId="77777777" w:rsidR="00E154AB" w:rsidRDefault="00E154AB" w:rsidP="00E154AB">
      <w:pPr>
        <w:pStyle w:val="PL"/>
      </w:pPr>
      <w:r>
        <w:t xml:space="preserve">                    beamIndex:</w:t>
      </w:r>
    </w:p>
    <w:p w14:paraId="4DB0736B" w14:textId="77777777" w:rsidR="00E154AB" w:rsidRDefault="00E154AB" w:rsidP="00E154AB">
      <w:pPr>
        <w:pStyle w:val="PL"/>
      </w:pPr>
      <w:r>
        <w:t xml:space="preserve">                      type: integer</w:t>
      </w:r>
    </w:p>
    <w:p w14:paraId="4DB0736C" w14:textId="77777777" w:rsidR="00E154AB" w:rsidRDefault="00E154AB" w:rsidP="00E154AB">
      <w:pPr>
        <w:pStyle w:val="PL"/>
      </w:pPr>
      <w:r>
        <w:t xml:space="preserve">                    beamType:</w:t>
      </w:r>
    </w:p>
    <w:p w14:paraId="4DB0736D" w14:textId="77777777" w:rsidR="00E154AB" w:rsidRDefault="00E154AB" w:rsidP="00E154AB">
      <w:pPr>
        <w:pStyle w:val="PL"/>
      </w:pPr>
      <w:r>
        <w:t xml:space="preserve">                      type: string</w:t>
      </w:r>
    </w:p>
    <w:p w14:paraId="4DB0736E" w14:textId="77777777" w:rsidR="00E154AB" w:rsidRDefault="00E154AB" w:rsidP="00E154AB">
      <w:pPr>
        <w:pStyle w:val="PL"/>
      </w:pPr>
      <w:r>
        <w:t xml:space="preserve">                      enum:</w:t>
      </w:r>
    </w:p>
    <w:p w14:paraId="4DB0736F" w14:textId="77777777" w:rsidR="00E154AB" w:rsidRDefault="00E154AB" w:rsidP="00E154AB">
      <w:pPr>
        <w:pStyle w:val="PL"/>
      </w:pPr>
      <w:r>
        <w:t xml:space="preserve">                        - SSB-BEAM</w:t>
      </w:r>
    </w:p>
    <w:p w14:paraId="4DB07370" w14:textId="77777777" w:rsidR="00E154AB" w:rsidRPr="008E6D39" w:rsidRDefault="00E154AB" w:rsidP="00E154AB">
      <w:pPr>
        <w:pStyle w:val="PL"/>
        <w:rPr>
          <w:lang w:val="de-DE"/>
        </w:rPr>
      </w:pPr>
      <w:r>
        <w:t xml:space="preserve">                    </w:t>
      </w:r>
      <w:r w:rsidRPr="008E6D39">
        <w:rPr>
          <w:lang w:val="de-DE"/>
        </w:rPr>
        <w:t>beamAzimuth:</w:t>
      </w:r>
    </w:p>
    <w:p w14:paraId="4DB07371" w14:textId="77777777" w:rsidR="00E154AB" w:rsidRPr="008E6D39" w:rsidRDefault="00E154AB" w:rsidP="00E154AB">
      <w:pPr>
        <w:pStyle w:val="PL"/>
        <w:rPr>
          <w:lang w:val="de-DE"/>
        </w:rPr>
      </w:pPr>
      <w:r w:rsidRPr="008E6D39">
        <w:rPr>
          <w:lang w:val="de-DE"/>
        </w:rPr>
        <w:t xml:space="preserve">                      type: integer</w:t>
      </w:r>
    </w:p>
    <w:p w14:paraId="4DB07372" w14:textId="77777777" w:rsidR="00E154AB" w:rsidRPr="008E6D39" w:rsidRDefault="00E154AB" w:rsidP="00E154AB">
      <w:pPr>
        <w:pStyle w:val="PL"/>
        <w:rPr>
          <w:lang w:val="de-DE"/>
        </w:rPr>
      </w:pPr>
      <w:r w:rsidRPr="008E6D39">
        <w:rPr>
          <w:lang w:val="de-DE"/>
        </w:rPr>
        <w:t xml:space="preserve">                      minimum: -1800</w:t>
      </w:r>
    </w:p>
    <w:p w14:paraId="4DB07373" w14:textId="77777777" w:rsidR="00E154AB" w:rsidRPr="008E6D39" w:rsidRDefault="00E154AB" w:rsidP="00E154AB">
      <w:pPr>
        <w:pStyle w:val="PL"/>
        <w:rPr>
          <w:lang w:val="de-DE"/>
        </w:rPr>
      </w:pPr>
      <w:r w:rsidRPr="008E6D39">
        <w:rPr>
          <w:lang w:val="de-DE"/>
        </w:rPr>
        <w:t xml:space="preserve">                      maximum: 1800</w:t>
      </w:r>
    </w:p>
    <w:p w14:paraId="4DB07374" w14:textId="77777777" w:rsidR="00E154AB" w:rsidRPr="008E6D39" w:rsidRDefault="00E154AB" w:rsidP="00E154AB">
      <w:pPr>
        <w:pStyle w:val="PL"/>
        <w:rPr>
          <w:lang w:val="de-DE"/>
        </w:rPr>
      </w:pPr>
      <w:r w:rsidRPr="008E6D39">
        <w:rPr>
          <w:lang w:val="de-DE"/>
        </w:rPr>
        <w:t xml:space="preserve">                    beamTilt:</w:t>
      </w:r>
    </w:p>
    <w:p w14:paraId="4DB07375" w14:textId="77777777" w:rsidR="00E154AB" w:rsidRPr="008E6D39" w:rsidRDefault="00E154AB" w:rsidP="00E154AB">
      <w:pPr>
        <w:pStyle w:val="PL"/>
        <w:rPr>
          <w:lang w:val="de-DE"/>
        </w:rPr>
      </w:pPr>
      <w:r w:rsidRPr="008E6D39">
        <w:rPr>
          <w:lang w:val="de-DE"/>
        </w:rPr>
        <w:t xml:space="preserve">                      type: integer</w:t>
      </w:r>
    </w:p>
    <w:p w14:paraId="4DB07376" w14:textId="77777777" w:rsidR="00E154AB" w:rsidRPr="008E6D39" w:rsidRDefault="00E154AB" w:rsidP="00E154AB">
      <w:pPr>
        <w:pStyle w:val="PL"/>
        <w:rPr>
          <w:lang w:val="de-DE"/>
        </w:rPr>
      </w:pPr>
      <w:r w:rsidRPr="008E6D39">
        <w:rPr>
          <w:lang w:val="de-DE"/>
        </w:rPr>
        <w:t xml:space="preserve">                      minimum: -900</w:t>
      </w:r>
    </w:p>
    <w:p w14:paraId="4DB07377" w14:textId="77777777" w:rsidR="00E154AB" w:rsidRPr="008E6D39" w:rsidRDefault="00E154AB" w:rsidP="00E154AB">
      <w:pPr>
        <w:pStyle w:val="PL"/>
        <w:rPr>
          <w:lang w:val="de-DE"/>
        </w:rPr>
      </w:pPr>
      <w:r w:rsidRPr="008E6D39">
        <w:rPr>
          <w:lang w:val="de-DE"/>
        </w:rPr>
        <w:t xml:space="preserve">                      maximum: 900</w:t>
      </w:r>
    </w:p>
    <w:p w14:paraId="4DB07378" w14:textId="77777777" w:rsidR="00E154AB" w:rsidRPr="008E6D39" w:rsidRDefault="00E154AB" w:rsidP="00E154AB">
      <w:pPr>
        <w:pStyle w:val="PL"/>
        <w:rPr>
          <w:lang w:val="de-DE"/>
        </w:rPr>
      </w:pPr>
      <w:r w:rsidRPr="008E6D39">
        <w:rPr>
          <w:lang w:val="de-DE"/>
        </w:rPr>
        <w:t xml:space="preserve">                    beamHorizWidth:</w:t>
      </w:r>
    </w:p>
    <w:p w14:paraId="4DB07379" w14:textId="77777777" w:rsidR="00E154AB" w:rsidRPr="008E6D39" w:rsidRDefault="00E154AB" w:rsidP="00E154AB">
      <w:pPr>
        <w:pStyle w:val="PL"/>
        <w:rPr>
          <w:lang w:val="de-DE"/>
        </w:rPr>
      </w:pPr>
      <w:r w:rsidRPr="008E6D39">
        <w:rPr>
          <w:lang w:val="de-DE"/>
        </w:rPr>
        <w:t xml:space="preserve">                      type: integer</w:t>
      </w:r>
    </w:p>
    <w:p w14:paraId="4DB0737A" w14:textId="77777777" w:rsidR="00E154AB" w:rsidRPr="008E6D39" w:rsidRDefault="00E154AB" w:rsidP="00E154AB">
      <w:pPr>
        <w:pStyle w:val="PL"/>
        <w:rPr>
          <w:lang w:val="de-DE"/>
        </w:rPr>
      </w:pPr>
      <w:r w:rsidRPr="008E6D39">
        <w:rPr>
          <w:lang w:val="de-DE"/>
        </w:rPr>
        <w:t xml:space="preserve">                      minimum: 0</w:t>
      </w:r>
    </w:p>
    <w:p w14:paraId="4DB0737B" w14:textId="77777777" w:rsidR="00E154AB" w:rsidRPr="008E6D39" w:rsidRDefault="00E154AB" w:rsidP="00E154AB">
      <w:pPr>
        <w:pStyle w:val="PL"/>
        <w:rPr>
          <w:lang w:val="de-DE"/>
        </w:rPr>
      </w:pPr>
      <w:r w:rsidRPr="008E6D39">
        <w:rPr>
          <w:lang w:val="de-DE"/>
        </w:rPr>
        <w:t xml:space="preserve">                      maximum: 3599</w:t>
      </w:r>
    </w:p>
    <w:p w14:paraId="4DB0737C" w14:textId="77777777" w:rsidR="00E154AB" w:rsidRPr="008E6D39" w:rsidRDefault="00E154AB" w:rsidP="00E154AB">
      <w:pPr>
        <w:pStyle w:val="PL"/>
        <w:rPr>
          <w:lang w:val="de-DE"/>
        </w:rPr>
      </w:pPr>
      <w:r w:rsidRPr="008E6D39">
        <w:rPr>
          <w:lang w:val="de-DE"/>
        </w:rPr>
        <w:t xml:space="preserve">                    beamVertWidth:</w:t>
      </w:r>
    </w:p>
    <w:p w14:paraId="4DB0737D" w14:textId="77777777" w:rsidR="00E154AB" w:rsidRDefault="00E154AB" w:rsidP="00E154AB">
      <w:pPr>
        <w:pStyle w:val="PL"/>
      </w:pPr>
      <w:r w:rsidRPr="008E6D39">
        <w:rPr>
          <w:lang w:val="de-DE"/>
        </w:rPr>
        <w:t xml:space="preserve">                      </w:t>
      </w:r>
      <w:r>
        <w:t>type: integer</w:t>
      </w:r>
    </w:p>
    <w:p w14:paraId="4DB0737E" w14:textId="77777777" w:rsidR="00E154AB" w:rsidRDefault="00E154AB" w:rsidP="00E154AB">
      <w:pPr>
        <w:pStyle w:val="PL"/>
      </w:pPr>
      <w:r>
        <w:t xml:space="preserve">                      minimum: 0</w:t>
      </w:r>
    </w:p>
    <w:p w14:paraId="4DB0737F" w14:textId="77777777" w:rsidR="00E154AB" w:rsidRDefault="00E154AB" w:rsidP="00E154AB">
      <w:pPr>
        <w:pStyle w:val="PL"/>
      </w:pPr>
      <w:r>
        <w:t xml:space="preserve">                      maximum: 1800</w:t>
      </w:r>
    </w:p>
    <w:p w14:paraId="4DB07380" w14:textId="77777777" w:rsidR="00E154AB" w:rsidRDefault="00E154AB" w:rsidP="00E154AB">
      <w:pPr>
        <w:pStyle w:val="PL"/>
      </w:pPr>
      <w:r>
        <w:t xml:space="preserve">    RRMPolicyRatio-Single:</w:t>
      </w:r>
    </w:p>
    <w:p w14:paraId="4DB07381" w14:textId="77777777" w:rsidR="00E154AB" w:rsidRDefault="00E154AB" w:rsidP="00E154AB">
      <w:pPr>
        <w:pStyle w:val="PL"/>
      </w:pPr>
      <w:r>
        <w:t xml:space="preserve">      allOf:</w:t>
      </w:r>
    </w:p>
    <w:p w14:paraId="4DB07382" w14:textId="77777777" w:rsidR="00E154AB" w:rsidRDefault="00E154AB" w:rsidP="00E154AB">
      <w:pPr>
        <w:pStyle w:val="PL"/>
      </w:pPr>
      <w:r>
        <w:t xml:space="preserve">        - $ref: 'genericNRM.yaml#/components/schemas/Top-Attr'</w:t>
      </w:r>
    </w:p>
    <w:p w14:paraId="4DB07383" w14:textId="77777777" w:rsidR="00E154AB" w:rsidRDefault="00E154AB" w:rsidP="00E154AB">
      <w:pPr>
        <w:pStyle w:val="PL"/>
      </w:pPr>
      <w:r>
        <w:t xml:space="preserve">        - type: object</w:t>
      </w:r>
    </w:p>
    <w:p w14:paraId="4DB07384" w14:textId="77777777" w:rsidR="00E154AB" w:rsidRDefault="00E154AB" w:rsidP="00E154AB">
      <w:pPr>
        <w:pStyle w:val="PL"/>
      </w:pPr>
      <w:r>
        <w:t xml:space="preserve">          properties:</w:t>
      </w:r>
    </w:p>
    <w:p w14:paraId="4DB07385" w14:textId="77777777" w:rsidR="00E154AB" w:rsidRDefault="00E154AB" w:rsidP="00E154AB">
      <w:pPr>
        <w:pStyle w:val="PL"/>
      </w:pPr>
      <w:r>
        <w:t xml:space="preserve">            attributes:</w:t>
      </w:r>
    </w:p>
    <w:p w14:paraId="4DB07386" w14:textId="77777777" w:rsidR="00E154AB" w:rsidRDefault="00E154AB" w:rsidP="00E154AB">
      <w:pPr>
        <w:pStyle w:val="PL"/>
      </w:pPr>
      <w:r>
        <w:t xml:space="preserve">              allOf:</w:t>
      </w:r>
    </w:p>
    <w:p w14:paraId="4DB07387" w14:textId="77777777" w:rsidR="00E154AB" w:rsidRDefault="00E154AB" w:rsidP="00E154AB">
      <w:pPr>
        <w:pStyle w:val="PL"/>
      </w:pPr>
      <w:r>
        <w:t xml:space="preserve">                - $ref: '#/components/schemas/RrmPolicy_-Attr'</w:t>
      </w:r>
    </w:p>
    <w:p w14:paraId="4DB07388" w14:textId="77777777" w:rsidR="00E154AB" w:rsidRDefault="00E154AB" w:rsidP="00E154AB">
      <w:pPr>
        <w:pStyle w:val="PL"/>
      </w:pPr>
      <w:r>
        <w:t xml:space="preserve">                - type: object</w:t>
      </w:r>
    </w:p>
    <w:p w14:paraId="4DB07389" w14:textId="77777777" w:rsidR="00E154AB" w:rsidRDefault="00E154AB" w:rsidP="00E154AB">
      <w:pPr>
        <w:pStyle w:val="PL"/>
      </w:pPr>
      <w:r>
        <w:t xml:space="preserve">                  properties:</w:t>
      </w:r>
    </w:p>
    <w:p w14:paraId="4DB0738A" w14:textId="77777777" w:rsidR="00E154AB" w:rsidRDefault="00E154AB" w:rsidP="00E154AB">
      <w:pPr>
        <w:pStyle w:val="PL"/>
      </w:pPr>
      <w:r>
        <w:t xml:space="preserve">                    rRMPolicyMaxRatio:</w:t>
      </w:r>
    </w:p>
    <w:p w14:paraId="4DB0738B" w14:textId="77777777" w:rsidR="00E154AB" w:rsidRDefault="00E154AB" w:rsidP="00E154AB">
      <w:pPr>
        <w:pStyle w:val="PL"/>
      </w:pPr>
      <w:r>
        <w:t xml:space="preserve">                      type: integer</w:t>
      </w:r>
    </w:p>
    <w:p w14:paraId="4DB0738C" w14:textId="77777777" w:rsidR="00E154AB" w:rsidRDefault="00E154AB" w:rsidP="00E154AB">
      <w:pPr>
        <w:pStyle w:val="PL"/>
      </w:pPr>
      <w:r>
        <w:t xml:space="preserve">                    rRMPolicyMinRatio:</w:t>
      </w:r>
    </w:p>
    <w:p w14:paraId="4DB0738D" w14:textId="77777777" w:rsidR="00E154AB" w:rsidRDefault="00E154AB" w:rsidP="00E154AB">
      <w:pPr>
        <w:pStyle w:val="PL"/>
      </w:pPr>
      <w:r>
        <w:t xml:space="preserve">                      type: integer</w:t>
      </w:r>
    </w:p>
    <w:p w14:paraId="4DB0738E" w14:textId="77777777" w:rsidR="00E154AB" w:rsidRDefault="00E154AB" w:rsidP="00E154AB">
      <w:pPr>
        <w:pStyle w:val="PL"/>
      </w:pPr>
      <w:r>
        <w:t xml:space="preserve">                    </w:t>
      </w:r>
      <w:r w:rsidR="00527FC2">
        <w:t>rRMPolicyDedicatedRatio</w:t>
      </w:r>
      <w:r>
        <w:t>:</w:t>
      </w:r>
    </w:p>
    <w:p w14:paraId="4DB0738F" w14:textId="77777777" w:rsidR="00E154AB" w:rsidRDefault="00E154AB" w:rsidP="00E154AB">
      <w:pPr>
        <w:pStyle w:val="PL"/>
      </w:pPr>
      <w:r>
        <w:t xml:space="preserve">                      type: integer</w:t>
      </w:r>
    </w:p>
    <w:p w14:paraId="4DB07390" w14:textId="77777777" w:rsidR="00E154AB" w:rsidRDefault="00E154AB" w:rsidP="00E154AB">
      <w:pPr>
        <w:pStyle w:val="PL"/>
      </w:pPr>
    </w:p>
    <w:p w14:paraId="4DB07391" w14:textId="77777777" w:rsidR="00E154AB" w:rsidRDefault="00E154AB" w:rsidP="00E154AB">
      <w:pPr>
        <w:pStyle w:val="PL"/>
      </w:pPr>
      <w:r>
        <w:t xml:space="preserve">    NRCellRelation-Single:</w:t>
      </w:r>
    </w:p>
    <w:p w14:paraId="4DB07392" w14:textId="77777777" w:rsidR="00E154AB" w:rsidRDefault="00E154AB" w:rsidP="00E154AB">
      <w:pPr>
        <w:pStyle w:val="PL"/>
      </w:pPr>
      <w:r>
        <w:t xml:space="preserve">      allOf:</w:t>
      </w:r>
    </w:p>
    <w:p w14:paraId="4DB07393" w14:textId="77777777" w:rsidR="00E154AB" w:rsidRDefault="00E154AB" w:rsidP="00E154AB">
      <w:pPr>
        <w:pStyle w:val="PL"/>
      </w:pPr>
      <w:r>
        <w:t xml:space="preserve">        - $ref: 'genericNRM.yaml#/components/schemas/Top-Attr'</w:t>
      </w:r>
    </w:p>
    <w:p w14:paraId="4DB07394" w14:textId="77777777" w:rsidR="00E154AB" w:rsidRDefault="00E154AB" w:rsidP="00E154AB">
      <w:pPr>
        <w:pStyle w:val="PL"/>
      </w:pPr>
      <w:r>
        <w:t xml:space="preserve">        - type: object</w:t>
      </w:r>
    </w:p>
    <w:p w14:paraId="4DB07395" w14:textId="77777777" w:rsidR="00E154AB" w:rsidRDefault="00E154AB" w:rsidP="00E154AB">
      <w:pPr>
        <w:pStyle w:val="PL"/>
      </w:pPr>
      <w:r>
        <w:t xml:space="preserve">          properties:</w:t>
      </w:r>
    </w:p>
    <w:p w14:paraId="4DB07396" w14:textId="77777777" w:rsidR="00E154AB" w:rsidRDefault="00E154AB" w:rsidP="00E154AB">
      <w:pPr>
        <w:pStyle w:val="PL"/>
      </w:pPr>
      <w:r>
        <w:t xml:space="preserve">            attributes:</w:t>
      </w:r>
    </w:p>
    <w:p w14:paraId="4DB07397" w14:textId="77777777" w:rsidR="00E154AB" w:rsidRDefault="00E154AB" w:rsidP="00E154AB">
      <w:pPr>
        <w:pStyle w:val="PL"/>
      </w:pPr>
      <w:r>
        <w:t xml:space="preserve">                 </w:t>
      </w:r>
      <w:r w:rsidR="007C056C">
        <w:t xml:space="preserve"> </w:t>
      </w:r>
      <w:r>
        <w:t>type: object</w:t>
      </w:r>
    </w:p>
    <w:p w14:paraId="4DB07398" w14:textId="77777777" w:rsidR="00E154AB" w:rsidRDefault="00E154AB" w:rsidP="00E154AB">
      <w:pPr>
        <w:pStyle w:val="PL"/>
      </w:pPr>
      <w:r>
        <w:t xml:space="preserve">                  properties:</w:t>
      </w:r>
    </w:p>
    <w:p w14:paraId="4DB07399" w14:textId="77777777" w:rsidR="00E154AB" w:rsidRDefault="00E154AB" w:rsidP="00E154AB">
      <w:pPr>
        <w:pStyle w:val="PL"/>
      </w:pPr>
      <w:r>
        <w:t xml:space="preserve">                    nRTCI:</w:t>
      </w:r>
    </w:p>
    <w:p w14:paraId="4DB0739A" w14:textId="77777777" w:rsidR="00E154AB" w:rsidRDefault="00E154AB" w:rsidP="00E154AB">
      <w:pPr>
        <w:pStyle w:val="PL"/>
      </w:pPr>
      <w:r>
        <w:t xml:space="preserve">                      type: integer</w:t>
      </w:r>
    </w:p>
    <w:p w14:paraId="4DB0739B" w14:textId="77777777" w:rsidR="00E154AB" w:rsidRDefault="00E154AB" w:rsidP="00E154AB">
      <w:pPr>
        <w:pStyle w:val="PL"/>
      </w:pPr>
      <w:r>
        <w:t xml:space="preserve">                    cellIndividualOffset:</w:t>
      </w:r>
    </w:p>
    <w:p w14:paraId="4DB0739C" w14:textId="77777777" w:rsidR="00E154AB" w:rsidRDefault="00E154AB" w:rsidP="00E154AB">
      <w:pPr>
        <w:pStyle w:val="PL"/>
      </w:pPr>
      <w:r>
        <w:t xml:space="preserve">                      $ref: '#/components/schemas/CellIndividualOffset'</w:t>
      </w:r>
    </w:p>
    <w:p w14:paraId="4DB0739D" w14:textId="77777777" w:rsidR="00E154AB" w:rsidRDefault="00E154AB" w:rsidP="00E154AB">
      <w:pPr>
        <w:pStyle w:val="PL"/>
      </w:pPr>
      <w:r>
        <w:t xml:space="preserve">                    adjacentNRCellRef:</w:t>
      </w:r>
    </w:p>
    <w:p w14:paraId="4DB0739E" w14:textId="77777777" w:rsidR="00E154AB" w:rsidRDefault="00E154AB" w:rsidP="00E154AB">
      <w:pPr>
        <w:pStyle w:val="PL"/>
      </w:pPr>
      <w:r>
        <w:t xml:space="preserve">                      $ref: 'genericNRM.yaml#/components/schemas/Dn'</w:t>
      </w:r>
    </w:p>
    <w:p w14:paraId="4DB0739F" w14:textId="77777777" w:rsidR="00E154AB" w:rsidRDefault="00E154AB" w:rsidP="00E154AB">
      <w:pPr>
        <w:pStyle w:val="PL"/>
      </w:pPr>
      <w:r>
        <w:t xml:space="preserve">                    nRFrequencyRef:</w:t>
      </w:r>
    </w:p>
    <w:p w14:paraId="4DB073A0" w14:textId="77777777" w:rsidR="00E154AB" w:rsidRDefault="00E154AB" w:rsidP="00E154AB">
      <w:pPr>
        <w:pStyle w:val="PL"/>
      </w:pPr>
      <w:r>
        <w:t xml:space="preserve">                      $ref: 'genericNRM.yaml#/components/schemas/Dn'</w:t>
      </w:r>
    </w:p>
    <w:p w14:paraId="4DB073A1" w14:textId="77777777" w:rsidR="00E154AB" w:rsidRDefault="00E154AB" w:rsidP="00E154AB">
      <w:pPr>
        <w:pStyle w:val="PL"/>
      </w:pPr>
      <w:r>
        <w:t xml:space="preserve">                    isRemoveAllowed:</w:t>
      </w:r>
    </w:p>
    <w:p w14:paraId="4DB073A2" w14:textId="77777777" w:rsidR="00E154AB" w:rsidRDefault="00E154AB" w:rsidP="00E154AB">
      <w:pPr>
        <w:pStyle w:val="PL"/>
      </w:pPr>
      <w:r>
        <w:t xml:space="preserve">                      type: boolean</w:t>
      </w:r>
    </w:p>
    <w:p w14:paraId="4DB073A3" w14:textId="77777777" w:rsidR="00E154AB" w:rsidRDefault="00E154AB" w:rsidP="00E154AB">
      <w:pPr>
        <w:pStyle w:val="PL"/>
      </w:pPr>
      <w:r>
        <w:t xml:space="preserve">                    isHOAllowed:</w:t>
      </w:r>
    </w:p>
    <w:p w14:paraId="4DB073A4" w14:textId="77777777" w:rsidR="00C17174" w:rsidRDefault="00E154AB" w:rsidP="00C17174">
      <w:pPr>
        <w:pStyle w:val="PL"/>
      </w:pPr>
      <w:r>
        <w:t xml:space="preserve">                      type: boolean</w:t>
      </w:r>
    </w:p>
    <w:p w14:paraId="4DB073A5" w14:textId="77777777" w:rsidR="007A0935" w:rsidRDefault="007A0935" w:rsidP="007A0935">
      <w:pPr>
        <w:pStyle w:val="PL"/>
      </w:pPr>
      <w:r>
        <w:t xml:space="preserve">                    </w:t>
      </w:r>
      <w:r w:rsidRPr="00352FAB">
        <w:t>isESCoveredBy</w:t>
      </w:r>
      <w:r>
        <w:t>:</w:t>
      </w:r>
    </w:p>
    <w:p w14:paraId="4DB073A6" w14:textId="77777777" w:rsidR="007A0935" w:rsidRDefault="007A0935" w:rsidP="007A0935">
      <w:pPr>
        <w:pStyle w:val="PL"/>
      </w:pPr>
      <w:r>
        <w:t xml:space="preserve">                      $ref: '#/components/schemas/I</w:t>
      </w:r>
      <w:r w:rsidRPr="00352FAB">
        <w:t>sESCoveredBy</w:t>
      </w:r>
      <w:r>
        <w:t>'</w:t>
      </w:r>
    </w:p>
    <w:p w14:paraId="4DB073A7" w14:textId="77777777" w:rsidR="00C17174" w:rsidRDefault="00C17174" w:rsidP="00C17174">
      <w:pPr>
        <w:pStyle w:val="PL"/>
      </w:pPr>
      <w:r>
        <w:t xml:space="preserve">                    isENDCAllowed:</w:t>
      </w:r>
    </w:p>
    <w:p w14:paraId="4DB073A8" w14:textId="77777777" w:rsidR="00E154AB" w:rsidRDefault="00C17174" w:rsidP="00C17174">
      <w:pPr>
        <w:pStyle w:val="PL"/>
      </w:pPr>
      <w:r>
        <w:t xml:space="preserve">                      type: boolean</w:t>
      </w:r>
    </w:p>
    <w:p w14:paraId="4DB073A9" w14:textId="77777777" w:rsidR="00E154AB" w:rsidRDefault="00E154AB" w:rsidP="00E154AB">
      <w:pPr>
        <w:pStyle w:val="PL"/>
      </w:pPr>
      <w:r>
        <w:t xml:space="preserve">    EUtranCellRelation-Single:</w:t>
      </w:r>
    </w:p>
    <w:p w14:paraId="4DB073AA" w14:textId="77777777" w:rsidR="00E154AB" w:rsidRDefault="00E154AB" w:rsidP="00E154AB">
      <w:pPr>
        <w:pStyle w:val="PL"/>
      </w:pPr>
      <w:r>
        <w:t xml:space="preserve">      allOf:</w:t>
      </w:r>
    </w:p>
    <w:p w14:paraId="4DB073AB" w14:textId="77777777" w:rsidR="00E154AB" w:rsidRDefault="00E154AB" w:rsidP="00E154AB">
      <w:pPr>
        <w:pStyle w:val="PL"/>
      </w:pPr>
      <w:r>
        <w:t xml:space="preserve">        - $ref: 'genericNRM.yaml#/components/schemas/Top-Attr'</w:t>
      </w:r>
    </w:p>
    <w:p w14:paraId="4DB073AC" w14:textId="77777777" w:rsidR="00E154AB" w:rsidRDefault="00E154AB" w:rsidP="00E154AB">
      <w:pPr>
        <w:pStyle w:val="PL"/>
      </w:pPr>
      <w:r>
        <w:t xml:space="preserve">        - type: object</w:t>
      </w:r>
    </w:p>
    <w:p w14:paraId="4DB073AD" w14:textId="77777777" w:rsidR="00E154AB" w:rsidRDefault="00E154AB" w:rsidP="00E154AB">
      <w:pPr>
        <w:pStyle w:val="PL"/>
      </w:pPr>
      <w:r>
        <w:t xml:space="preserve">          properties:</w:t>
      </w:r>
    </w:p>
    <w:p w14:paraId="4DB073AE" w14:textId="77777777" w:rsidR="00E154AB" w:rsidRDefault="00E154AB" w:rsidP="00E154AB">
      <w:pPr>
        <w:pStyle w:val="PL"/>
      </w:pPr>
      <w:r>
        <w:t xml:space="preserve">            attributes:</w:t>
      </w:r>
    </w:p>
    <w:p w14:paraId="4DB073AF" w14:textId="77777777" w:rsidR="00E154AB" w:rsidRDefault="00E154AB" w:rsidP="00E154AB">
      <w:pPr>
        <w:pStyle w:val="PL"/>
      </w:pPr>
      <w:r>
        <w:t xml:space="preserve">              allOf:</w:t>
      </w:r>
    </w:p>
    <w:p w14:paraId="4DB073B0" w14:textId="77777777" w:rsidR="00E154AB" w:rsidRDefault="00E154AB" w:rsidP="00E154AB">
      <w:pPr>
        <w:pStyle w:val="PL"/>
      </w:pPr>
      <w:r>
        <w:t xml:space="preserve">                - $ref: 'genericNRM.yaml#/components/schemas/ManagedFunction-Attr'</w:t>
      </w:r>
    </w:p>
    <w:p w14:paraId="4DB073B1" w14:textId="77777777" w:rsidR="00E154AB" w:rsidRDefault="00E154AB" w:rsidP="00E154AB">
      <w:pPr>
        <w:pStyle w:val="PL"/>
      </w:pPr>
      <w:r>
        <w:t xml:space="preserve">                - type: object</w:t>
      </w:r>
    </w:p>
    <w:p w14:paraId="4DB073B2" w14:textId="77777777" w:rsidR="00E154AB" w:rsidRDefault="00E154AB" w:rsidP="00E154AB">
      <w:pPr>
        <w:pStyle w:val="PL"/>
      </w:pPr>
      <w:r>
        <w:t xml:space="preserve">                  properties:</w:t>
      </w:r>
    </w:p>
    <w:p w14:paraId="4DB073B3" w14:textId="77777777" w:rsidR="00E154AB" w:rsidRDefault="00E154AB" w:rsidP="00E154AB">
      <w:pPr>
        <w:pStyle w:val="PL"/>
      </w:pPr>
      <w:r>
        <w:t xml:space="preserve">                    adjacentEUtranCellRef:</w:t>
      </w:r>
    </w:p>
    <w:p w14:paraId="4DB073B4" w14:textId="77777777" w:rsidR="00E154AB" w:rsidRDefault="00E154AB" w:rsidP="00E154AB">
      <w:pPr>
        <w:pStyle w:val="PL"/>
      </w:pPr>
      <w:r>
        <w:t xml:space="preserve">                      $ref: 'genericNRM.yaml#/components/schemas/Dn'</w:t>
      </w:r>
    </w:p>
    <w:p w14:paraId="4DB073B5" w14:textId="77777777" w:rsidR="00E154AB" w:rsidRDefault="00E154AB" w:rsidP="00E154AB">
      <w:pPr>
        <w:pStyle w:val="PL"/>
      </w:pPr>
      <w:r>
        <w:t xml:space="preserve">        - $ref: 'genericNRM.yaml#/components/schemas/ManagedFunction-ncO'</w:t>
      </w:r>
    </w:p>
    <w:p w14:paraId="4DB073B6" w14:textId="77777777" w:rsidR="00E154AB" w:rsidRDefault="00E154AB" w:rsidP="00E154AB">
      <w:pPr>
        <w:pStyle w:val="PL"/>
      </w:pPr>
      <w:r>
        <w:t xml:space="preserve">    NRFreqRelation-Single:</w:t>
      </w:r>
    </w:p>
    <w:p w14:paraId="4DB073B7" w14:textId="77777777" w:rsidR="00E154AB" w:rsidRDefault="00E154AB" w:rsidP="00E154AB">
      <w:pPr>
        <w:pStyle w:val="PL"/>
      </w:pPr>
      <w:r>
        <w:t xml:space="preserve">      allOf:</w:t>
      </w:r>
    </w:p>
    <w:p w14:paraId="4DB073B8" w14:textId="77777777" w:rsidR="00E154AB" w:rsidRDefault="00E154AB" w:rsidP="00E154AB">
      <w:pPr>
        <w:pStyle w:val="PL"/>
      </w:pPr>
      <w:r>
        <w:t xml:space="preserve">        - $ref: 'genericNRM.yaml#/components/schemas/Top-Attr'</w:t>
      </w:r>
    </w:p>
    <w:p w14:paraId="4DB073B9" w14:textId="77777777" w:rsidR="00E154AB" w:rsidRDefault="00E154AB" w:rsidP="00E154AB">
      <w:pPr>
        <w:pStyle w:val="PL"/>
      </w:pPr>
      <w:r>
        <w:t xml:space="preserve">        - type: object</w:t>
      </w:r>
    </w:p>
    <w:p w14:paraId="4DB073BA" w14:textId="77777777" w:rsidR="00E154AB" w:rsidRDefault="00E154AB" w:rsidP="00E154AB">
      <w:pPr>
        <w:pStyle w:val="PL"/>
      </w:pPr>
      <w:r>
        <w:t xml:space="preserve">          properties:</w:t>
      </w:r>
    </w:p>
    <w:p w14:paraId="4DB073BB" w14:textId="77777777" w:rsidR="00E154AB" w:rsidRDefault="00E154AB" w:rsidP="00E154AB">
      <w:pPr>
        <w:pStyle w:val="PL"/>
      </w:pPr>
      <w:r>
        <w:t xml:space="preserve">            attributes:</w:t>
      </w:r>
    </w:p>
    <w:p w14:paraId="4DB073BC" w14:textId="77777777" w:rsidR="00E154AB" w:rsidRDefault="00E154AB" w:rsidP="00E154AB">
      <w:pPr>
        <w:pStyle w:val="PL"/>
      </w:pPr>
      <w:r>
        <w:t xml:space="preserve">                </w:t>
      </w:r>
      <w:r w:rsidR="00875F53">
        <w:t xml:space="preserve"> </w:t>
      </w:r>
      <w:r>
        <w:t xml:space="preserve"> type: object</w:t>
      </w:r>
    </w:p>
    <w:p w14:paraId="4DB073BD" w14:textId="77777777" w:rsidR="00E154AB" w:rsidRDefault="00E154AB" w:rsidP="00E154AB">
      <w:pPr>
        <w:pStyle w:val="PL"/>
      </w:pPr>
      <w:r>
        <w:t xml:space="preserve">                  properties:</w:t>
      </w:r>
    </w:p>
    <w:p w14:paraId="4DB073BE" w14:textId="77777777" w:rsidR="00E154AB" w:rsidRDefault="00E154AB" w:rsidP="00E154AB">
      <w:pPr>
        <w:pStyle w:val="PL"/>
      </w:pPr>
      <w:r>
        <w:t xml:space="preserve">                    offsetMO:</w:t>
      </w:r>
    </w:p>
    <w:p w14:paraId="4DB073BF" w14:textId="77777777" w:rsidR="00E154AB" w:rsidRDefault="00E154AB" w:rsidP="00E154AB">
      <w:pPr>
        <w:pStyle w:val="PL"/>
      </w:pPr>
      <w:r>
        <w:t xml:space="preserve">                      $ref: '#/components/schemas/QOffsetRangeList'</w:t>
      </w:r>
    </w:p>
    <w:p w14:paraId="4DB073C0" w14:textId="77777777" w:rsidR="00E154AB" w:rsidRDefault="00E154AB" w:rsidP="00E154AB">
      <w:pPr>
        <w:pStyle w:val="PL"/>
      </w:pPr>
      <w:r>
        <w:t xml:space="preserve">                    blackListEntry:</w:t>
      </w:r>
    </w:p>
    <w:p w14:paraId="4DB073C1" w14:textId="77777777" w:rsidR="00E154AB" w:rsidRDefault="00E154AB" w:rsidP="00E154AB">
      <w:pPr>
        <w:pStyle w:val="PL"/>
      </w:pPr>
      <w:r>
        <w:t xml:space="preserve">                      type: array</w:t>
      </w:r>
    </w:p>
    <w:p w14:paraId="4DB073C2" w14:textId="77777777" w:rsidR="00E154AB" w:rsidRDefault="00E154AB" w:rsidP="00E154AB">
      <w:pPr>
        <w:pStyle w:val="PL"/>
      </w:pPr>
      <w:r>
        <w:t xml:space="preserve">                      items:</w:t>
      </w:r>
    </w:p>
    <w:p w14:paraId="4DB073C3" w14:textId="77777777" w:rsidR="00E154AB" w:rsidRDefault="00E154AB" w:rsidP="00E154AB">
      <w:pPr>
        <w:pStyle w:val="PL"/>
      </w:pPr>
      <w:r>
        <w:t xml:space="preserve">                        type: integer</w:t>
      </w:r>
    </w:p>
    <w:p w14:paraId="4DB073C4" w14:textId="77777777" w:rsidR="00E154AB" w:rsidRDefault="00E154AB" w:rsidP="00E154AB">
      <w:pPr>
        <w:pStyle w:val="PL"/>
      </w:pPr>
      <w:r>
        <w:t xml:space="preserve">                        minimum: 0</w:t>
      </w:r>
    </w:p>
    <w:p w14:paraId="4DB073C5" w14:textId="77777777" w:rsidR="00E154AB" w:rsidRDefault="00E154AB" w:rsidP="00E154AB">
      <w:pPr>
        <w:pStyle w:val="PL"/>
      </w:pPr>
      <w:r>
        <w:t xml:space="preserve">                        maximum: 1007</w:t>
      </w:r>
    </w:p>
    <w:p w14:paraId="4DB073C6" w14:textId="77777777" w:rsidR="00E154AB" w:rsidRDefault="00E154AB" w:rsidP="00E154AB">
      <w:pPr>
        <w:pStyle w:val="PL"/>
      </w:pPr>
      <w:r>
        <w:t xml:space="preserve">                    blackListEntryIdleMode:</w:t>
      </w:r>
    </w:p>
    <w:p w14:paraId="4DB073C7" w14:textId="77777777" w:rsidR="00E154AB" w:rsidRDefault="00E154AB" w:rsidP="00E154AB">
      <w:pPr>
        <w:pStyle w:val="PL"/>
      </w:pPr>
      <w:r>
        <w:t xml:space="preserve">                      type: integer</w:t>
      </w:r>
    </w:p>
    <w:p w14:paraId="4DB073C8" w14:textId="77777777" w:rsidR="00E154AB" w:rsidRDefault="00E154AB" w:rsidP="00E154AB">
      <w:pPr>
        <w:pStyle w:val="PL"/>
      </w:pPr>
      <w:r>
        <w:t xml:space="preserve">                    cellReselectionPriority:</w:t>
      </w:r>
    </w:p>
    <w:p w14:paraId="4DB073C9" w14:textId="77777777" w:rsidR="00E154AB" w:rsidRDefault="00E154AB" w:rsidP="00E154AB">
      <w:pPr>
        <w:pStyle w:val="PL"/>
      </w:pPr>
      <w:r>
        <w:t xml:space="preserve">                      type: integer</w:t>
      </w:r>
    </w:p>
    <w:p w14:paraId="4DB073CA" w14:textId="77777777" w:rsidR="00E154AB" w:rsidRDefault="00E154AB" w:rsidP="00E154AB">
      <w:pPr>
        <w:pStyle w:val="PL"/>
      </w:pPr>
      <w:r>
        <w:t xml:space="preserve">                    cellReselectionSubPriority:</w:t>
      </w:r>
    </w:p>
    <w:p w14:paraId="4DB073CB" w14:textId="77777777" w:rsidR="00E154AB" w:rsidRDefault="00E154AB" w:rsidP="00E154AB">
      <w:pPr>
        <w:pStyle w:val="PL"/>
      </w:pPr>
      <w:r>
        <w:t xml:space="preserve">                      type: number</w:t>
      </w:r>
    </w:p>
    <w:p w14:paraId="4DB073CC" w14:textId="77777777" w:rsidR="00E154AB" w:rsidRDefault="00E154AB" w:rsidP="00E154AB">
      <w:pPr>
        <w:pStyle w:val="PL"/>
      </w:pPr>
      <w:r>
        <w:t xml:space="preserve">                      minimum: 0.2</w:t>
      </w:r>
    </w:p>
    <w:p w14:paraId="4DB073CD" w14:textId="77777777" w:rsidR="00E154AB" w:rsidRDefault="00E154AB" w:rsidP="00E154AB">
      <w:pPr>
        <w:pStyle w:val="PL"/>
      </w:pPr>
      <w:r>
        <w:t xml:space="preserve">                      maximum: 0.8</w:t>
      </w:r>
    </w:p>
    <w:p w14:paraId="4DB073CE" w14:textId="77777777" w:rsidR="00E154AB" w:rsidRDefault="00E154AB" w:rsidP="00E154AB">
      <w:pPr>
        <w:pStyle w:val="PL"/>
      </w:pPr>
      <w:r>
        <w:t xml:space="preserve">                      multipleOf: 0.2</w:t>
      </w:r>
    </w:p>
    <w:p w14:paraId="4DB073CF" w14:textId="77777777" w:rsidR="00E154AB" w:rsidRDefault="00E154AB" w:rsidP="00E154AB">
      <w:pPr>
        <w:pStyle w:val="PL"/>
      </w:pPr>
      <w:r>
        <w:t xml:space="preserve">                    pMax:</w:t>
      </w:r>
    </w:p>
    <w:p w14:paraId="4DB073D0" w14:textId="77777777" w:rsidR="00E154AB" w:rsidRDefault="00E154AB" w:rsidP="00E154AB">
      <w:pPr>
        <w:pStyle w:val="PL"/>
      </w:pPr>
      <w:r>
        <w:t xml:space="preserve">                      type: integer</w:t>
      </w:r>
    </w:p>
    <w:p w14:paraId="4DB073D1" w14:textId="77777777" w:rsidR="00E154AB" w:rsidRDefault="00E154AB" w:rsidP="00E154AB">
      <w:pPr>
        <w:pStyle w:val="PL"/>
      </w:pPr>
      <w:r>
        <w:t xml:space="preserve">                      minimum: -30</w:t>
      </w:r>
    </w:p>
    <w:p w14:paraId="4DB073D2" w14:textId="77777777" w:rsidR="00E154AB" w:rsidRDefault="00E154AB" w:rsidP="00E154AB">
      <w:pPr>
        <w:pStyle w:val="PL"/>
      </w:pPr>
      <w:r>
        <w:t xml:space="preserve">                      maximum: 33</w:t>
      </w:r>
    </w:p>
    <w:p w14:paraId="4DB073D3" w14:textId="77777777" w:rsidR="00E154AB" w:rsidRDefault="00E154AB" w:rsidP="00E154AB">
      <w:pPr>
        <w:pStyle w:val="PL"/>
      </w:pPr>
      <w:r>
        <w:t xml:space="preserve">                    qOffsetFreq:</w:t>
      </w:r>
    </w:p>
    <w:p w14:paraId="4DB073D4" w14:textId="77777777" w:rsidR="00E154AB" w:rsidRDefault="00E154AB" w:rsidP="00E154AB">
      <w:pPr>
        <w:pStyle w:val="PL"/>
      </w:pPr>
      <w:r>
        <w:t xml:space="preserve">                      $ref: '#/components/schemas/QOffsetFreq'</w:t>
      </w:r>
    </w:p>
    <w:p w14:paraId="4DB073D5" w14:textId="77777777" w:rsidR="00E154AB" w:rsidRDefault="00E154AB" w:rsidP="00E154AB">
      <w:pPr>
        <w:pStyle w:val="PL"/>
      </w:pPr>
      <w:r>
        <w:t xml:space="preserve">                    qQualMin:</w:t>
      </w:r>
    </w:p>
    <w:p w14:paraId="4DB073D6" w14:textId="77777777" w:rsidR="00E154AB" w:rsidRDefault="00E154AB" w:rsidP="00E154AB">
      <w:pPr>
        <w:pStyle w:val="PL"/>
      </w:pPr>
      <w:r>
        <w:t xml:space="preserve">                      type: number</w:t>
      </w:r>
    </w:p>
    <w:p w14:paraId="4DB073D7" w14:textId="77777777" w:rsidR="00E154AB" w:rsidRDefault="00E154AB" w:rsidP="00E154AB">
      <w:pPr>
        <w:pStyle w:val="PL"/>
      </w:pPr>
      <w:r>
        <w:t xml:space="preserve">                    qRxLevMin:</w:t>
      </w:r>
    </w:p>
    <w:p w14:paraId="4DB073D8" w14:textId="77777777" w:rsidR="00E154AB" w:rsidRDefault="00E154AB" w:rsidP="00E154AB">
      <w:pPr>
        <w:pStyle w:val="PL"/>
      </w:pPr>
      <w:r>
        <w:t xml:space="preserve">                      type: integer</w:t>
      </w:r>
    </w:p>
    <w:p w14:paraId="4DB073D9" w14:textId="77777777" w:rsidR="00E154AB" w:rsidRDefault="00E154AB" w:rsidP="00E154AB">
      <w:pPr>
        <w:pStyle w:val="PL"/>
      </w:pPr>
      <w:r>
        <w:t xml:space="preserve">                      minimum: -140</w:t>
      </w:r>
    </w:p>
    <w:p w14:paraId="4DB073DA" w14:textId="77777777" w:rsidR="00E154AB" w:rsidRDefault="00E154AB" w:rsidP="00E154AB">
      <w:pPr>
        <w:pStyle w:val="PL"/>
      </w:pPr>
      <w:r>
        <w:t xml:space="preserve">                      maximum: -44</w:t>
      </w:r>
    </w:p>
    <w:p w14:paraId="4DB073DB" w14:textId="77777777" w:rsidR="00E154AB" w:rsidRDefault="00E154AB" w:rsidP="00E154AB">
      <w:pPr>
        <w:pStyle w:val="PL"/>
      </w:pPr>
      <w:r>
        <w:t xml:space="preserve">                    threshXHighP:</w:t>
      </w:r>
    </w:p>
    <w:p w14:paraId="4DB073DC" w14:textId="77777777" w:rsidR="00E154AB" w:rsidRDefault="00E154AB" w:rsidP="00E154AB">
      <w:pPr>
        <w:pStyle w:val="PL"/>
      </w:pPr>
      <w:r>
        <w:t xml:space="preserve">                      type: integer</w:t>
      </w:r>
    </w:p>
    <w:p w14:paraId="4DB073DD" w14:textId="77777777" w:rsidR="00E154AB" w:rsidRDefault="00E154AB" w:rsidP="00E154AB">
      <w:pPr>
        <w:pStyle w:val="PL"/>
      </w:pPr>
      <w:r>
        <w:t xml:space="preserve">                      minimum: 0</w:t>
      </w:r>
    </w:p>
    <w:p w14:paraId="4DB073DE" w14:textId="77777777" w:rsidR="00E154AB" w:rsidRDefault="00E154AB" w:rsidP="00E154AB">
      <w:pPr>
        <w:pStyle w:val="PL"/>
      </w:pPr>
      <w:r>
        <w:t xml:space="preserve">                      maximum: 62</w:t>
      </w:r>
    </w:p>
    <w:p w14:paraId="4DB073DF" w14:textId="77777777" w:rsidR="00E154AB" w:rsidRDefault="00E154AB" w:rsidP="00E154AB">
      <w:pPr>
        <w:pStyle w:val="PL"/>
      </w:pPr>
      <w:r>
        <w:t xml:space="preserve">                    threshXHighQ:</w:t>
      </w:r>
    </w:p>
    <w:p w14:paraId="4DB073E0" w14:textId="77777777" w:rsidR="00E154AB" w:rsidRDefault="00E154AB" w:rsidP="00E154AB">
      <w:pPr>
        <w:pStyle w:val="PL"/>
      </w:pPr>
      <w:r>
        <w:t xml:space="preserve">                      type: integer</w:t>
      </w:r>
    </w:p>
    <w:p w14:paraId="4DB073E1" w14:textId="77777777" w:rsidR="00E154AB" w:rsidRDefault="00E154AB" w:rsidP="00E154AB">
      <w:pPr>
        <w:pStyle w:val="PL"/>
      </w:pPr>
      <w:r>
        <w:t xml:space="preserve">                      minimum: 0</w:t>
      </w:r>
    </w:p>
    <w:p w14:paraId="4DB073E2" w14:textId="77777777" w:rsidR="00E154AB" w:rsidRDefault="00E154AB" w:rsidP="00E154AB">
      <w:pPr>
        <w:pStyle w:val="PL"/>
      </w:pPr>
      <w:r>
        <w:t xml:space="preserve">                      maximum: 31</w:t>
      </w:r>
    </w:p>
    <w:p w14:paraId="4DB073E3" w14:textId="77777777" w:rsidR="00E154AB" w:rsidRDefault="00E154AB" w:rsidP="00E154AB">
      <w:pPr>
        <w:pStyle w:val="PL"/>
      </w:pPr>
      <w:r>
        <w:t xml:space="preserve">                    threshXLowP:</w:t>
      </w:r>
    </w:p>
    <w:p w14:paraId="4DB073E4" w14:textId="77777777" w:rsidR="00E154AB" w:rsidRDefault="00E154AB" w:rsidP="00E154AB">
      <w:pPr>
        <w:pStyle w:val="PL"/>
      </w:pPr>
      <w:r>
        <w:t xml:space="preserve">                      type: integer</w:t>
      </w:r>
    </w:p>
    <w:p w14:paraId="4DB073E5" w14:textId="77777777" w:rsidR="00E154AB" w:rsidRDefault="00E154AB" w:rsidP="00E154AB">
      <w:pPr>
        <w:pStyle w:val="PL"/>
      </w:pPr>
      <w:r>
        <w:t xml:space="preserve">                      minimum: 0</w:t>
      </w:r>
    </w:p>
    <w:p w14:paraId="4DB073E6" w14:textId="77777777" w:rsidR="00E154AB" w:rsidRDefault="00E154AB" w:rsidP="00E154AB">
      <w:pPr>
        <w:pStyle w:val="PL"/>
      </w:pPr>
      <w:r>
        <w:t xml:space="preserve">                      maximum: 62</w:t>
      </w:r>
    </w:p>
    <w:p w14:paraId="4DB073E7" w14:textId="77777777" w:rsidR="00E154AB" w:rsidRDefault="00E154AB" w:rsidP="00E154AB">
      <w:pPr>
        <w:pStyle w:val="PL"/>
      </w:pPr>
      <w:r>
        <w:t xml:space="preserve">                    threshXLowQ:</w:t>
      </w:r>
    </w:p>
    <w:p w14:paraId="4DB073E8" w14:textId="77777777" w:rsidR="00E154AB" w:rsidRDefault="00E154AB" w:rsidP="00E154AB">
      <w:pPr>
        <w:pStyle w:val="PL"/>
      </w:pPr>
      <w:r>
        <w:t xml:space="preserve">                      type: integer</w:t>
      </w:r>
    </w:p>
    <w:p w14:paraId="4DB073E9" w14:textId="77777777" w:rsidR="00E154AB" w:rsidRDefault="00E154AB" w:rsidP="00E154AB">
      <w:pPr>
        <w:pStyle w:val="PL"/>
      </w:pPr>
      <w:r>
        <w:t xml:space="preserve">                      minimum: 0</w:t>
      </w:r>
    </w:p>
    <w:p w14:paraId="4DB073EA" w14:textId="77777777" w:rsidR="00E154AB" w:rsidRDefault="00E154AB" w:rsidP="00E154AB">
      <w:pPr>
        <w:pStyle w:val="PL"/>
      </w:pPr>
      <w:r>
        <w:t xml:space="preserve">                      maximum: 31</w:t>
      </w:r>
    </w:p>
    <w:p w14:paraId="4DB073EB" w14:textId="77777777" w:rsidR="00E154AB" w:rsidRDefault="00E154AB" w:rsidP="00E154AB">
      <w:pPr>
        <w:pStyle w:val="PL"/>
      </w:pPr>
      <w:r>
        <w:t xml:space="preserve">                    tReselectionNr:</w:t>
      </w:r>
    </w:p>
    <w:p w14:paraId="4DB073EC" w14:textId="77777777" w:rsidR="00E154AB" w:rsidRDefault="00E154AB" w:rsidP="00E154AB">
      <w:pPr>
        <w:pStyle w:val="PL"/>
      </w:pPr>
      <w:r>
        <w:t xml:space="preserve">                      type: integer</w:t>
      </w:r>
    </w:p>
    <w:p w14:paraId="4DB073ED" w14:textId="77777777" w:rsidR="00E154AB" w:rsidRDefault="00E154AB" w:rsidP="00E154AB">
      <w:pPr>
        <w:pStyle w:val="PL"/>
      </w:pPr>
      <w:r>
        <w:t xml:space="preserve">                      minimum: 0</w:t>
      </w:r>
    </w:p>
    <w:p w14:paraId="4DB073EE" w14:textId="77777777" w:rsidR="00E154AB" w:rsidRDefault="00E154AB" w:rsidP="00E154AB">
      <w:pPr>
        <w:pStyle w:val="PL"/>
      </w:pPr>
      <w:r>
        <w:t xml:space="preserve">                      maximum: 7</w:t>
      </w:r>
    </w:p>
    <w:p w14:paraId="4DB073EF" w14:textId="77777777" w:rsidR="00E154AB" w:rsidRDefault="00E154AB" w:rsidP="00E154AB">
      <w:pPr>
        <w:pStyle w:val="PL"/>
      </w:pPr>
      <w:r>
        <w:t xml:space="preserve">                    tReselectionNRSfHigh:</w:t>
      </w:r>
    </w:p>
    <w:p w14:paraId="4DB073F0" w14:textId="77777777" w:rsidR="00E154AB" w:rsidRDefault="00E154AB" w:rsidP="00E154AB">
      <w:pPr>
        <w:pStyle w:val="PL"/>
      </w:pPr>
      <w:r>
        <w:t xml:space="preserve">                      $ref: '#/components/schemas/TReselectionNRSf'</w:t>
      </w:r>
    </w:p>
    <w:p w14:paraId="4DB073F1" w14:textId="77777777" w:rsidR="00E154AB" w:rsidRDefault="00E154AB" w:rsidP="00E154AB">
      <w:pPr>
        <w:pStyle w:val="PL"/>
      </w:pPr>
      <w:r>
        <w:t xml:space="preserve">                    tReselectionNRSfMedium:</w:t>
      </w:r>
    </w:p>
    <w:p w14:paraId="4DB073F2" w14:textId="77777777" w:rsidR="00E154AB" w:rsidRDefault="00E154AB" w:rsidP="00E154AB">
      <w:pPr>
        <w:pStyle w:val="PL"/>
      </w:pPr>
      <w:r>
        <w:t xml:space="preserve">                      $ref: '#/components/schemas/TReselectionNRSf'</w:t>
      </w:r>
    </w:p>
    <w:p w14:paraId="4DB073F3" w14:textId="77777777" w:rsidR="00E154AB" w:rsidRDefault="00E154AB" w:rsidP="00E154AB">
      <w:pPr>
        <w:pStyle w:val="PL"/>
      </w:pPr>
      <w:r>
        <w:t xml:space="preserve">                    nRFrequencyRef:</w:t>
      </w:r>
    </w:p>
    <w:p w14:paraId="4DB073F4" w14:textId="77777777" w:rsidR="00E154AB" w:rsidRDefault="00E154AB" w:rsidP="00E154AB">
      <w:pPr>
        <w:pStyle w:val="PL"/>
      </w:pPr>
      <w:r>
        <w:t xml:space="preserve">                      $ref: 'genericNRM.yaml#/components/schemas/Dn'</w:t>
      </w:r>
    </w:p>
    <w:p w14:paraId="4DB073F5" w14:textId="77777777" w:rsidR="00E154AB" w:rsidRDefault="00E154AB" w:rsidP="00E154AB">
      <w:pPr>
        <w:pStyle w:val="PL"/>
      </w:pPr>
      <w:r>
        <w:t xml:space="preserve">    EUtranFreqRelation-Single:</w:t>
      </w:r>
    </w:p>
    <w:p w14:paraId="4DB073F6" w14:textId="77777777" w:rsidR="00E154AB" w:rsidRDefault="00E154AB" w:rsidP="00E154AB">
      <w:pPr>
        <w:pStyle w:val="PL"/>
      </w:pPr>
      <w:r>
        <w:t xml:space="preserve">      allOf:</w:t>
      </w:r>
    </w:p>
    <w:p w14:paraId="4DB073F7" w14:textId="77777777" w:rsidR="00E154AB" w:rsidRDefault="00E154AB" w:rsidP="00E154AB">
      <w:pPr>
        <w:pStyle w:val="PL"/>
      </w:pPr>
      <w:r>
        <w:t xml:space="preserve">        - $ref: 'genericNRM.yaml#/components/schemas/Top-Attr'</w:t>
      </w:r>
    </w:p>
    <w:p w14:paraId="4DB073F8" w14:textId="77777777" w:rsidR="00E154AB" w:rsidRDefault="00E154AB" w:rsidP="00E154AB">
      <w:pPr>
        <w:pStyle w:val="PL"/>
      </w:pPr>
      <w:r>
        <w:t xml:space="preserve">        - type: object</w:t>
      </w:r>
    </w:p>
    <w:p w14:paraId="4DB073F9" w14:textId="77777777" w:rsidR="00E154AB" w:rsidRDefault="00E154AB" w:rsidP="00E154AB">
      <w:pPr>
        <w:pStyle w:val="PL"/>
      </w:pPr>
      <w:r>
        <w:t xml:space="preserve">          properties:</w:t>
      </w:r>
    </w:p>
    <w:p w14:paraId="4DB073FA" w14:textId="77777777" w:rsidR="00E154AB" w:rsidRDefault="00E154AB" w:rsidP="00E154AB">
      <w:pPr>
        <w:pStyle w:val="PL"/>
      </w:pPr>
      <w:r>
        <w:t xml:space="preserve">            attributes:</w:t>
      </w:r>
    </w:p>
    <w:p w14:paraId="4DB073FB" w14:textId="77777777" w:rsidR="00E154AB" w:rsidRDefault="00E154AB" w:rsidP="00E154AB">
      <w:pPr>
        <w:pStyle w:val="PL"/>
      </w:pPr>
      <w:r>
        <w:t xml:space="preserve">              type: object</w:t>
      </w:r>
    </w:p>
    <w:p w14:paraId="4DB073FC" w14:textId="77777777" w:rsidR="00EB1612" w:rsidRDefault="00E154AB" w:rsidP="00EB1612">
      <w:pPr>
        <w:pStyle w:val="PL"/>
      </w:pPr>
      <w:r>
        <w:t xml:space="preserve">              properties:</w:t>
      </w:r>
    </w:p>
    <w:p w14:paraId="4DB073FD" w14:textId="77777777" w:rsidR="00EB1612" w:rsidRDefault="00EB1612" w:rsidP="00EB1612">
      <w:pPr>
        <w:pStyle w:val="PL"/>
      </w:pPr>
      <w:r>
        <w:t xml:space="preserve">                    c</w:t>
      </w:r>
      <w:bookmarkStart w:id="8998" w:name="OLE_LINK25"/>
      <w:bookmarkStart w:id="8999" w:name="OLE_LINK26"/>
      <w:r>
        <w:t>ellIndividualOffset</w:t>
      </w:r>
      <w:bookmarkEnd w:id="8998"/>
      <w:bookmarkEnd w:id="8999"/>
      <w:r>
        <w:t>:</w:t>
      </w:r>
    </w:p>
    <w:p w14:paraId="4DB073FE" w14:textId="77777777" w:rsidR="00EB1612" w:rsidRDefault="00EB1612" w:rsidP="00EB1612">
      <w:pPr>
        <w:pStyle w:val="PL"/>
      </w:pPr>
      <w:r>
        <w:t xml:space="preserve">                      $ref: '#/components/schemas/CellIndividualOffset'</w:t>
      </w:r>
    </w:p>
    <w:p w14:paraId="4DB073FF" w14:textId="77777777" w:rsidR="00EB1612" w:rsidRDefault="00EB1612" w:rsidP="00EB1612">
      <w:pPr>
        <w:pStyle w:val="PL"/>
      </w:pPr>
      <w:bookmarkStart w:id="9000" w:name="OLE_LINK27"/>
      <w:bookmarkStart w:id="9001" w:name="OLE_LINK28"/>
      <w:r>
        <w:t xml:space="preserve">                    blackListEntry:</w:t>
      </w:r>
    </w:p>
    <w:p w14:paraId="4DB07400" w14:textId="77777777" w:rsidR="00EB1612" w:rsidRDefault="00EB1612" w:rsidP="00EB1612">
      <w:pPr>
        <w:pStyle w:val="PL"/>
      </w:pPr>
      <w:r>
        <w:t xml:space="preserve">                      type: array</w:t>
      </w:r>
    </w:p>
    <w:bookmarkEnd w:id="9000"/>
    <w:bookmarkEnd w:id="9001"/>
    <w:p w14:paraId="4DB07401" w14:textId="77777777" w:rsidR="00EB1612" w:rsidRDefault="00EB1612" w:rsidP="00EB1612">
      <w:pPr>
        <w:pStyle w:val="PL"/>
      </w:pPr>
      <w:r>
        <w:t xml:space="preserve">                      items:</w:t>
      </w:r>
    </w:p>
    <w:p w14:paraId="4DB07402" w14:textId="77777777" w:rsidR="00EB1612" w:rsidRDefault="00EB1612" w:rsidP="00EB1612">
      <w:pPr>
        <w:pStyle w:val="PL"/>
      </w:pPr>
      <w:r>
        <w:t xml:space="preserve">                        type: integer</w:t>
      </w:r>
    </w:p>
    <w:p w14:paraId="4DB07403" w14:textId="77777777" w:rsidR="00EB1612" w:rsidRDefault="00EB1612" w:rsidP="00EB1612">
      <w:pPr>
        <w:pStyle w:val="PL"/>
      </w:pPr>
      <w:r>
        <w:t xml:space="preserve">                        minimum: 0</w:t>
      </w:r>
    </w:p>
    <w:p w14:paraId="4DB07404" w14:textId="77777777" w:rsidR="00EB1612" w:rsidRDefault="00EB1612" w:rsidP="00EB1612">
      <w:pPr>
        <w:pStyle w:val="PL"/>
      </w:pPr>
      <w:r>
        <w:t xml:space="preserve">                        maximum: 1007</w:t>
      </w:r>
    </w:p>
    <w:p w14:paraId="4DB07405" w14:textId="77777777" w:rsidR="00EB1612" w:rsidRDefault="00EB1612" w:rsidP="00EB1612">
      <w:pPr>
        <w:pStyle w:val="PL"/>
      </w:pPr>
      <w:r>
        <w:t xml:space="preserve">                    blackListEntryIdleMode:</w:t>
      </w:r>
    </w:p>
    <w:p w14:paraId="4DB07406" w14:textId="77777777" w:rsidR="00EB1612" w:rsidRDefault="00EB1612" w:rsidP="00EB1612">
      <w:pPr>
        <w:pStyle w:val="PL"/>
      </w:pPr>
      <w:r>
        <w:t xml:space="preserve">                      type: integer</w:t>
      </w:r>
    </w:p>
    <w:p w14:paraId="4DB07407" w14:textId="77777777" w:rsidR="00EB1612" w:rsidRDefault="00EB1612" w:rsidP="00EB1612">
      <w:pPr>
        <w:pStyle w:val="PL"/>
      </w:pPr>
      <w:r>
        <w:t xml:space="preserve">                    cellReselectionPriority:</w:t>
      </w:r>
    </w:p>
    <w:p w14:paraId="4DB07408" w14:textId="77777777" w:rsidR="00EB1612" w:rsidRDefault="00EB1612" w:rsidP="00EB1612">
      <w:pPr>
        <w:pStyle w:val="PL"/>
      </w:pPr>
      <w:r>
        <w:t xml:space="preserve">                      type: integer</w:t>
      </w:r>
    </w:p>
    <w:p w14:paraId="4DB07409" w14:textId="77777777" w:rsidR="00EB1612" w:rsidRDefault="00EB1612" w:rsidP="00EB1612">
      <w:pPr>
        <w:pStyle w:val="PL"/>
      </w:pPr>
      <w:r>
        <w:t xml:space="preserve">                    cellReselectionSubPriority:</w:t>
      </w:r>
    </w:p>
    <w:p w14:paraId="4DB0740A" w14:textId="77777777" w:rsidR="00EB1612" w:rsidRDefault="00EB1612" w:rsidP="00EB1612">
      <w:pPr>
        <w:pStyle w:val="PL"/>
      </w:pPr>
      <w:r>
        <w:t xml:space="preserve">                      type: number</w:t>
      </w:r>
    </w:p>
    <w:p w14:paraId="4DB0740B" w14:textId="77777777" w:rsidR="00EB1612" w:rsidRDefault="00EB1612" w:rsidP="00EB1612">
      <w:pPr>
        <w:pStyle w:val="PL"/>
      </w:pPr>
      <w:r>
        <w:t xml:space="preserve">                      minimum: 0.2</w:t>
      </w:r>
    </w:p>
    <w:p w14:paraId="4DB0740C" w14:textId="77777777" w:rsidR="00EB1612" w:rsidRDefault="00EB1612" w:rsidP="00EB1612">
      <w:pPr>
        <w:pStyle w:val="PL"/>
      </w:pPr>
      <w:r>
        <w:t xml:space="preserve">                      maximum: 0.8</w:t>
      </w:r>
    </w:p>
    <w:p w14:paraId="4DB0740D" w14:textId="77777777" w:rsidR="00EB1612" w:rsidRDefault="00EB1612" w:rsidP="00EB1612">
      <w:pPr>
        <w:pStyle w:val="PL"/>
      </w:pPr>
      <w:r>
        <w:t xml:space="preserve">                      multipleOf: 0.2</w:t>
      </w:r>
    </w:p>
    <w:p w14:paraId="4DB0740E" w14:textId="77777777" w:rsidR="00EB1612" w:rsidRDefault="00EB1612" w:rsidP="00EB1612">
      <w:pPr>
        <w:pStyle w:val="PL"/>
      </w:pPr>
      <w:r>
        <w:t xml:space="preserve">                    pMax:</w:t>
      </w:r>
    </w:p>
    <w:p w14:paraId="4DB0740F" w14:textId="77777777" w:rsidR="00EB1612" w:rsidRDefault="00EB1612" w:rsidP="00EB1612">
      <w:pPr>
        <w:pStyle w:val="PL"/>
      </w:pPr>
      <w:r>
        <w:t xml:space="preserve">                      type: integer</w:t>
      </w:r>
    </w:p>
    <w:p w14:paraId="4DB07410" w14:textId="77777777" w:rsidR="00EB1612" w:rsidRDefault="00EB1612" w:rsidP="00EB1612">
      <w:pPr>
        <w:pStyle w:val="PL"/>
      </w:pPr>
      <w:r>
        <w:t xml:space="preserve">                      minimum: -30</w:t>
      </w:r>
    </w:p>
    <w:p w14:paraId="4DB07411" w14:textId="77777777" w:rsidR="00EB1612" w:rsidRDefault="00EB1612" w:rsidP="00EB1612">
      <w:pPr>
        <w:pStyle w:val="PL"/>
      </w:pPr>
      <w:r>
        <w:t xml:space="preserve">                      maximum: 33</w:t>
      </w:r>
    </w:p>
    <w:p w14:paraId="4DB07412" w14:textId="77777777" w:rsidR="00EB1612" w:rsidRDefault="00EB1612" w:rsidP="00EB1612">
      <w:pPr>
        <w:pStyle w:val="PL"/>
      </w:pPr>
      <w:r>
        <w:t xml:space="preserve">                    qOffsetFreq:</w:t>
      </w:r>
    </w:p>
    <w:p w14:paraId="4DB07413" w14:textId="77777777" w:rsidR="00EB1612" w:rsidRDefault="00EB1612" w:rsidP="00EB1612">
      <w:pPr>
        <w:pStyle w:val="PL"/>
      </w:pPr>
      <w:r>
        <w:t xml:space="preserve">                      $ref: '#/components/schemas/QOffsetFreq'</w:t>
      </w:r>
    </w:p>
    <w:p w14:paraId="4DB07414" w14:textId="77777777" w:rsidR="00EB1612" w:rsidRDefault="00EB1612" w:rsidP="00EB1612">
      <w:pPr>
        <w:pStyle w:val="PL"/>
      </w:pPr>
      <w:r>
        <w:t xml:space="preserve">                    qQualMin:</w:t>
      </w:r>
    </w:p>
    <w:p w14:paraId="4DB07415" w14:textId="77777777" w:rsidR="00EB1612" w:rsidRDefault="00EB1612" w:rsidP="00EB1612">
      <w:pPr>
        <w:pStyle w:val="PL"/>
      </w:pPr>
      <w:r>
        <w:t xml:space="preserve">                      type: number</w:t>
      </w:r>
    </w:p>
    <w:p w14:paraId="4DB07416" w14:textId="77777777" w:rsidR="00EB1612" w:rsidRDefault="00EB1612" w:rsidP="00EB1612">
      <w:pPr>
        <w:pStyle w:val="PL"/>
      </w:pPr>
      <w:r>
        <w:t xml:space="preserve">                    qRxLevMin:</w:t>
      </w:r>
    </w:p>
    <w:p w14:paraId="4DB07417" w14:textId="77777777" w:rsidR="00EB1612" w:rsidRDefault="00EB1612" w:rsidP="00EB1612">
      <w:pPr>
        <w:pStyle w:val="PL"/>
      </w:pPr>
      <w:r>
        <w:t xml:space="preserve">                      type: integer</w:t>
      </w:r>
    </w:p>
    <w:p w14:paraId="4DB07418" w14:textId="77777777" w:rsidR="00EB1612" w:rsidRDefault="00EB1612" w:rsidP="00EB1612">
      <w:pPr>
        <w:pStyle w:val="PL"/>
      </w:pPr>
      <w:r>
        <w:t xml:space="preserve">                      minimum: -140</w:t>
      </w:r>
    </w:p>
    <w:p w14:paraId="4DB07419" w14:textId="77777777" w:rsidR="00EB1612" w:rsidRDefault="00EB1612" w:rsidP="00EB1612">
      <w:pPr>
        <w:pStyle w:val="PL"/>
      </w:pPr>
      <w:r>
        <w:t xml:space="preserve">                      maximum: -44</w:t>
      </w:r>
    </w:p>
    <w:p w14:paraId="4DB0741A" w14:textId="77777777" w:rsidR="00EB1612" w:rsidRDefault="00EB1612" w:rsidP="00EB1612">
      <w:pPr>
        <w:pStyle w:val="PL"/>
      </w:pPr>
      <w:r>
        <w:t xml:space="preserve">                    threshXHighP:</w:t>
      </w:r>
    </w:p>
    <w:p w14:paraId="4DB0741B" w14:textId="77777777" w:rsidR="00EB1612" w:rsidRDefault="00EB1612" w:rsidP="00EB1612">
      <w:pPr>
        <w:pStyle w:val="PL"/>
      </w:pPr>
      <w:r>
        <w:t xml:space="preserve">                      type: integer</w:t>
      </w:r>
    </w:p>
    <w:p w14:paraId="4DB0741C" w14:textId="77777777" w:rsidR="00EB1612" w:rsidRDefault="00EB1612" w:rsidP="00EB1612">
      <w:pPr>
        <w:pStyle w:val="PL"/>
      </w:pPr>
      <w:r>
        <w:t xml:space="preserve">                      minimum: 0</w:t>
      </w:r>
    </w:p>
    <w:p w14:paraId="4DB0741D" w14:textId="77777777" w:rsidR="00EB1612" w:rsidRDefault="00EB1612" w:rsidP="00EB1612">
      <w:pPr>
        <w:pStyle w:val="PL"/>
      </w:pPr>
      <w:r>
        <w:t xml:space="preserve">                      maximum: 62</w:t>
      </w:r>
    </w:p>
    <w:p w14:paraId="4DB0741E" w14:textId="77777777" w:rsidR="00EB1612" w:rsidRDefault="00EB1612" w:rsidP="00EB1612">
      <w:pPr>
        <w:pStyle w:val="PL"/>
      </w:pPr>
      <w:r>
        <w:t xml:space="preserve">                    threshXHighQ:</w:t>
      </w:r>
    </w:p>
    <w:p w14:paraId="4DB0741F" w14:textId="77777777" w:rsidR="00EB1612" w:rsidRDefault="00EB1612" w:rsidP="00EB1612">
      <w:pPr>
        <w:pStyle w:val="PL"/>
      </w:pPr>
      <w:r>
        <w:t xml:space="preserve">                      type: integer</w:t>
      </w:r>
    </w:p>
    <w:p w14:paraId="4DB07420" w14:textId="77777777" w:rsidR="00EB1612" w:rsidRDefault="00EB1612" w:rsidP="00EB1612">
      <w:pPr>
        <w:pStyle w:val="PL"/>
      </w:pPr>
      <w:r>
        <w:t xml:space="preserve">                      minimum: 0</w:t>
      </w:r>
    </w:p>
    <w:p w14:paraId="4DB07421" w14:textId="77777777" w:rsidR="00EB1612" w:rsidRDefault="00EB1612" w:rsidP="00EB1612">
      <w:pPr>
        <w:pStyle w:val="PL"/>
      </w:pPr>
      <w:r>
        <w:t xml:space="preserve">                      maximum: 31</w:t>
      </w:r>
    </w:p>
    <w:p w14:paraId="4DB07422" w14:textId="77777777" w:rsidR="00EB1612" w:rsidRDefault="00EB1612" w:rsidP="00EB1612">
      <w:pPr>
        <w:pStyle w:val="PL"/>
      </w:pPr>
      <w:r>
        <w:t xml:space="preserve">                    threshXLowP:</w:t>
      </w:r>
    </w:p>
    <w:p w14:paraId="4DB07423" w14:textId="77777777" w:rsidR="00EB1612" w:rsidRDefault="00EB1612" w:rsidP="00EB1612">
      <w:pPr>
        <w:pStyle w:val="PL"/>
      </w:pPr>
      <w:r>
        <w:t xml:space="preserve">                      type: integer</w:t>
      </w:r>
    </w:p>
    <w:p w14:paraId="4DB07424" w14:textId="77777777" w:rsidR="00EB1612" w:rsidRDefault="00EB1612" w:rsidP="00EB1612">
      <w:pPr>
        <w:pStyle w:val="PL"/>
      </w:pPr>
      <w:r>
        <w:t xml:space="preserve">                      minimum: 0</w:t>
      </w:r>
    </w:p>
    <w:p w14:paraId="4DB07425" w14:textId="77777777" w:rsidR="00EB1612" w:rsidRDefault="00EB1612" w:rsidP="00EB1612">
      <w:pPr>
        <w:pStyle w:val="PL"/>
      </w:pPr>
      <w:r>
        <w:t xml:space="preserve">                      maximum: 62</w:t>
      </w:r>
    </w:p>
    <w:p w14:paraId="4DB07426" w14:textId="77777777" w:rsidR="00EB1612" w:rsidRDefault="00EB1612" w:rsidP="00EB1612">
      <w:pPr>
        <w:pStyle w:val="PL"/>
      </w:pPr>
      <w:r>
        <w:t xml:space="preserve">                    threshXLowQ:</w:t>
      </w:r>
    </w:p>
    <w:p w14:paraId="4DB07427" w14:textId="77777777" w:rsidR="00EB1612" w:rsidRDefault="00EB1612" w:rsidP="00EB1612">
      <w:pPr>
        <w:pStyle w:val="PL"/>
      </w:pPr>
      <w:r>
        <w:t xml:space="preserve">                      type: integer</w:t>
      </w:r>
    </w:p>
    <w:p w14:paraId="4DB07428" w14:textId="77777777" w:rsidR="00EB1612" w:rsidRDefault="00EB1612" w:rsidP="00EB1612">
      <w:pPr>
        <w:pStyle w:val="PL"/>
      </w:pPr>
      <w:r>
        <w:t xml:space="preserve">                      minimum: 0</w:t>
      </w:r>
    </w:p>
    <w:p w14:paraId="4DB07429" w14:textId="77777777" w:rsidR="00EB1612" w:rsidRDefault="00EB1612" w:rsidP="00EB1612">
      <w:pPr>
        <w:pStyle w:val="PL"/>
      </w:pPr>
      <w:r>
        <w:t xml:space="preserve">                      maximum: 31</w:t>
      </w:r>
    </w:p>
    <w:p w14:paraId="4DB0742A" w14:textId="77777777" w:rsidR="00EB1612" w:rsidRDefault="00EB1612" w:rsidP="00EB1612">
      <w:pPr>
        <w:pStyle w:val="PL"/>
      </w:pPr>
      <w:r>
        <w:t xml:space="preserve">                    tReselectionEutran:</w:t>
      </w:r>
    </w:p>
    <w:p w14:paraId="4DB0742B" w14:textId="77777777" w:rsidR="00EB1612" w:rsidRDefault="00EB1612" w:rsidP="00EB1612">
      <w:pPr>
        <w:pStyle w:val="PL"/>
      </w:pPr>
      <w:r>
        <w:t xml:space="preserve">                      type: integer</w:t>
      </w:r>
    </w:p>
    <w:p w14:paraId="4DB0742C" w14:textId="77777777" w:rsidR="00EB1612" w:rsidRDefault="00EB1612" w:rsidP="00EB1612">
      <w:pPr>
        <w:pStyle w:val="PL"/>
      </w:pPr>
      <w:r>
        <w:t xml:space="preserve">                      minimum: 0</w:t>
      </w:r>
    </w:p>
    <w:p w14:paraId="4DB0742D" w14:textId="77777777" w:rsidR="00EB1612" w:rsidRDefault="00EB1612" w:rsidP="00EB1612">
      <w:pPr>
        <w:pStyle w:val="PL"/>
      </w:pPr>
      <w:r>
        <w:t xml:space="preserve">                      maximum: 7</w:t>
      </w:r>
    </w:p>
    <w:p w14:paraId="4DB0742E" w14:textId="77777777" w:rsidR="00EB1612" w:rsidRDefault="00EB1612" w:rsidP="00EB1612">
      <w:pPr>
        <w:pStyle w:val="PL"/>
      </w:pPr>
      <w:r>
        <w:t xml:space="preserve">                    tReselectionNRSfHigh:</w:t>
      </w:r>
    </w:p>
    <w:p w14:paraId="4DB0742F" w14:textId="77777777" w:rsidR="00EB1612" w:rsidRDefault="00EB1612" w:rsidP="00EB1612">
      <w:pPr>
        <w:pStyle w:val="PL"/>
      </w:pPr>
      <w:r>
        <w:t xml:space="preserve">                      $ref: '#/components/schemas/TReselectionNRSf'</w:t>
      </w:r>
    </w:p>
    <w:p w14:paraId="4DB07430" w14:textId="77777777" w:rsidR="00EB1612" w:rsidRDefault="00EB1612" w:rsidP="00EB1612">
      <w:pPr>
        <w:pStyle w:val="PL"/>
      </w:pPr>
      <w:r>
        <w:t xml:space="preserve">                    tReselectionNRSfMedium:</w:t>
      </w:r>
    </w:p>
    <w:p w14:paraId="4DB07431" w14:textId="77777777" w:rsidR="00E154AB" w:rsidRDefault="00EB1612" w:rsidP="00EB1612">
      <w:pPr>
        <w:pStyle w:val="PL"/>
      </w:pPr>
      <w:r>
        <w:t xml:space="preserve">                      $ref: '#/components/schemas/TReselectionNRSf'</w:t>
      </w:r>
    </w:p>
    <w:p w14:paraId="4DB07432" w14:textId="77777777" w:rsidR="00E154AB" w:rsidRDefault="00E154AB" w:rsidP="00E154AB">
      <w:pPr>
        <w:pStyle w:val="PL"/>
      </w:pPr>
      <w:r>
        <w:t xml:space="preserve">                </w:t>
      </w:r>
      <w:r w:rsidR="00EB1612">
        <w:t xml:space="preserve">    </w:t>
      </w:r>
      <w:r>
        <w:t>eUTranFrequencyRef:</w:t>
      </w:r>
    </w:p>
    <w:p w14:paraId="4DB07433" w14:textId="77777777" w:rsidR="00E154AB" w:rsidRDefault="00E154AB" w:rsidP="00E154AB">
      <w:pPr>
        <w:pStyle w:val="PL"/>
      </w:pPr>
      <w:r>
        <w:t xml:space="preserve">                   </w:t>
      </w:r>
      <w:r w:rsidR="00EB1612">
        <w:t xml:space="preserve">   </w:t>
      </w:r>
      <w:r>
        <w:t>$ref: 'genericNRM.yaml#/components/schemas/Dn'</w:t>
      </w:r>
    </w:p>
    <w:p w14:paraId="4DB07434" w14:textId="77777777"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14:paraId="4DB07435" w14:textId="77777777" w:rsidR="00EF7973" w:rsidRDefault="00EF7973" w:rsidP="00EF7973">
      <w:pPr>
        <w:pStyle w:val="PL"/>
      </w:pPr>
      <w:r>
        <w:t xml:space="preserve">      allOf:</w:t>
      </w:r>
    </w:p>
    <w:p w14:paraId="4DB07436" w14:textId="77777777" w:rsidR="00EF7973" w:rsidRDefault="00EF7973" w:rsidP="00EF7973">
      <w:pPr>
        <w:pStyle w:val="PL"/>
      </w:pPr>
      <w:r>
        <w:t xml:space="preserve">        - $ref: 'genericNRM.yaml#/components/schemas/Top-Attr'</w:t>
      </w:r>
    </w:p>
    <w:p w14:paraId="4DB07437" w14:textId="77777777" w:rsidR="00EF7973" w:rsidRDefault="00EF7973" w:rsidP="00EF7973">
      <w:pPr>
        <w:pStyle w:val="PL"/>
      </w:pPr>
      <w:r>
        <w:t xml:space="preserve">        - type: object</w:t>
      </w:r>
    </w:p>
    <w:p w14:paraId="4DB07438" w14:textId="77777777" w:rsidR="00EF7973" w:rsidRDefault="00EF7973" w:rsidP="00EF7973">
      <w:pPr>
        <w:pStyle w:val="PL"/>
      </w:pPr>
      <w:r>
        <w:t xml:space="preserve">          properties:</w:t>
      </w:r>
    </w:p>
    <w:p w14:paraId="4DB07439" w14:textId="77777777" w:rsidR="00EF7973" w:rsidRDefault="00EF7973" w:rsidP="00EF7973">
      <w:pPr>
        <w:pStyle w:val="PL"/>
      </w:pPr>
      <w:r>
        <w:t xml:space="preserve">            attributes:</w:t>
      </w:r>
    </w:p>
    <w:p w14:paraId="4DB0743A" w14:textId="77777777" w:rsidR="00EF7973" w:rsidRDefault="00EF7973" w:rsidP="00EF7973">
      <w:pPr>
        <w:pStyle w:val="PL"/>
      </w:pPr>
      <w:r>
        <w:t xml:space="preserve">                  type: object</w:t>
      </w:r>
    </w:p>
    <w:p w14:paraId="4DB0743B" w14:textId="77777777" w:rsidR="00EF7973" w:rsidRDefault="00EF7973" w:rsidP="00EF7973">
      <w:pPr>
        <w:pStyle w:val="PL"/>
      </w:pPr>
      <w:r>
        <w:t xml:space="preserve">                  properties:</w:t>
      </w:r>
    </w:p>
    <w:p w14:paraId="4DB0743C" w14:textId="77777777" w:rsidR="00EF7973" w:rsidRDefault="00EF7973" w:rsidP="00EF7973">
      <w:pPr>
        <w:pStyle w:val="PL"/>
      </w:pPr>
      <w:r>
        <w:t xml:space="preserve">                    </w:t>
      </w:r>
      <w:r>
        <w:rPr>
          <w:rFonts w:cs="Courier New"/>
          <w:szCs w:val="18"/>
        </w:rPr>
        <w:t>intrasystemANRManagementSwitch</w:t>
      </w:r>
      <w:r>
        <w:t>:</w:t>
      </w:r>
    </w:p>
    <w:p w14:paraId="4DB0743D" w14:textId="77777777" w:rsidR="00EF7973" w:rsidRDefault="00EF7973" w:rsidP="00EF7973">
      <w:pPr>
        <w:pStyle w:val="PL"/>
      </w:pPr>
      <w:r>
        <w:t xml:space="preserve">                      type: boolean</w:t>
      </w:r>
    </w:p>
    <w:p w14:paraId="4DB0743E" w14:textId="77777777"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14:paraId="4DB0743F" w14:textId="77777777" w:rsidR="00EF7973" w:rsidRDefault="00EF7973" w:rsidP="00EF7973">
      <w:pPr>
        <w:pStyle w:val="PL"/>
      </w:pPr>
      <w:r>
        <w:t xml:space="preserve">                      type: boolean</w:t>
      </w:r>
    </w:p>
    <w:p w14:paraId="4DB07440" w14:textId="77777777" w:rsidR="00EF7973" w:rsidRPr="00A34AAA" w:rsidRDefault="00EF7973" w:rsidP="00EF7973">
      <w:pPr>
        <w:pStyle w:val="PL"/>
      </w:pPr>
    </w:p>
    <w:p w14:paraId="4DB07441" w14:textId="77777777"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14:paraId="4DB07442" w14:textId="77777777" w:rsidR="00EF7973" w:rsidRDefault="00EF7973" w:rsidP="00EF7973">
      <w:pPr>
        <w:pStyle w:val="PL"/>
      </w:pPr>
      <w:r>
        <w:t xml:space="preserve">      allOf:</w:t>
      </w:r>
    </w:p>
    <w:p w14:paraId="4DB07443" w14:textId="77777777" w:rsidR="00EF7973" w:rsidRDefault="00EF7973" w:rsidP="00EF7973">
      <w:pPr>
        <w:pStyle w:val="PL"/>
      </w:pPr>
      <w:r>
        <w:t xml:space="preserve">        - $ref: 'genericNRM.yaml#/components/schemas/Top-Attr'</w:t>
      </w:r>
    </w:p>
    <w:p w14:paraId="4DB07444" w14:textId="77777777" w:rsidR="00EF7973" w:rsidRDefault="00EF7973" w:rsidP="00EF7973">
      <w:pPr>
        <w:pStyle w:val="PL"/>
      </w:pPr>
      <w:r>
        <w:t xml:space="preserve">        - type: object</w:t>
      </w:r>
    </w:p>
    <w:p w14:paraId="4DB07445" w14:textId="77777777" w:rsidR="00EF7973" w:rsidRDefault="00EF7973" w:rsidP="00EF7973">
      <w:pPr>
        <w:pStyle w:val="PL"/>
      </w:pPr>
      <w:r>
        <w:t xml:space="preserve">          properties:</w:t>
      </w:r>
    </w:p>
    <w:p w14:paraId="4DB07446" w14:textId="77777777" w:rsidR="00EF7973" w:rsidRDefault="00EF7973" w:rsidP="00EF7973">
      <w:pPr>
        <w:pStyle w:val="PL"/>
      </w:pPr>
      <w:r>
        <w:t xml:space="preserve">            attributes:</w:t>
      </w:r>
    </w:p>
    <w:p w14:paraId="4DB07447" w14:textId="77777777" w:rsidR="00EF7973" w:rsidRDefault="00EF7973" w:rsidP="00EF7973">
      <w:pPr>
        <w:pStyle w:val="PL"/>
      </w:pPr>
      <w:r>
        <w:t xml:space="preserve">                  type: object</w:t>
      </w:r>
    </w:p>
    <w:p w14:paraId="4DB07448" w14:textId="77777777" w:rsidR="00EF7973" w:rsidRDefault="00EF7973" w:rsidP="00EF7973">
      <w:pPr>
        <w:pStyle w:val="PL"/>
      </w:pPr>
      <w:r>
        <w:t xml:space="preserve">                  properties:</w:t>
      </w:r>
    </w:p>
    <w:p w14:paraId="4DB07449" w14:textId="77777777" w:rsidR="00EF7973" w:rsidRDefault="00EF7973" w:rsidP="00EF7973">
      <w:pPr>
        <w:pStyle w:val="PL"/>
      </w:pPr>
      <w:r>
        <w:t xml:space="preserve">                    </w:t>
      </w:r>
      <w:r>
        <w:rPr>
          <w:rFonts w:cs="Courier New"/>
          <w:lang w:eastAsia="zh-CN"/>
        </w:rPr>
        <w:t>d</w:t>
      </w:r>
      <w:r w:rsidRPr="005842EC">
        <w:rPr>
          <w:rFonts w:cs="Courier New"/>
          <w:lang w:eastAsia="zh-CN"/>
        </w:rPr>
        <w:t>esSwitch</w:t>
      </w:r>
      <w:r>
        <w:t>:</w:t>
      </w:r>
    </w:p>
    <w:p w14:paraId="4DB0744A" w14:textId="77777777" w:rsidR="00EF7973" w:rsidRDefault="00EF7973" w:rsidP="00EF7973">
      <w:pPr>
        <w:pStyle w:val="PL"/>
      </w:pPr>
      <w:r>
        <w:t xml:space="preserve">                      type: boolean</w:t>
      </w:r>
    </w:p>
    <w:p w14:paraId="4DB0744B" w14:textId="77777777" w:rsidR="00EF7973" w:rsidRDefault="00EF7973" w:rsidP="00EF7973">
      <w:pPr>
        <w:pStyle w:val="PL"/>
      </w:pPr>
      <w:r>
        <w:t xml:space="preserve">                    </w:t>
      </w:r>
      <w:r>
        <w:rPr>
          <w:rFonts w:cs="Courier New"/>
        </w:rPr>
        <w:t>intraRatEsActivationOriginalCellLoadParameters</w:t>
      </w:r>
      <w:r>
        <w:t>:</w:t>
      </w:r>
    </w:p>
    <w:p w14:paraId="4DB0744C"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4DB0744D" w14:textId="77777777" w:rsidR="00EF7973" w:rsidRDefault="00EF7973" w:rsidP="00EF7973">
      <w:pPr>
        <w:pStyle w:val="PL"/>
      </w:pPr>
      <w:r>
        <w:t xml:space="preserve">                    </w:t>
      </w:r>
      <w:r>
        <w:rPr>
          <w:rFonts w:cs="Courier New"/>
        </w:rPr>
        <w:t>i</w:t>
      </w:r>
      <w:r w:rsidRPr="00F40E0F">
        <w:rPr>
          <w:rFonts w:cs="Courier New"/>
        </w:rPr>
        <w:t>ntraRatEsActivationCandidateCellsLoadParameters</w:t>
      </w:r>
      <w:r>
        <w:t>:</w:t>
      </w:r>
    </w:p>
    <w:p w14:paraId="4DB0744E" w14:textId="77777777"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14:paraId="4DB0744F" w14:textId="77777777"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14:paraId="4DB07450" w14:textId="77777777"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14:paraId="4DB07451" w14:textId="77777777" w:rsidR="00EF7973" w:rsidRDefault="00EF7973" w:rsidP="00EF7973">
      <w:pPr>
        <w:pStyle w:val="PL"/>
      </w:pPr>
      <w:r>
        <w:t xml:space="preserve">                    </w:t>
      </w:r>
      <w:r w:rsidRPr="00CF69AA">
        <w:rPr>
          <w:rFonts w:cs="Courier New"/>
        </w:rPr>
        <w:t>esNotAllowedTimePeriod</w:t>
      </w:r>
      <w:r>
        <w:t>:</w:t>
      </w:r>
    </w:p>
    <w:p w14:paraId="4DB07452" w14:textId="77777777"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14:paraId="4DB07453" w14:textId="77777777" w:rsidR="00EF7973" w:rsidRDefault="00EF7973" w:rsidP="00EF7973">
      <w:pPr>
        <w:pStyle w:val="PL"/>
      </w:pPr>
      <w:r>
        <w:t xml:space="preserve">                    </w:t>
      </w:r>
      <w:r>
        <w:rPr>
          <w:rFonts w:cs="Courier New"/>
        </w:rPr>
        <w:t>i</w:t>
      </w:r>
      <w:r w:rsidRPr="00CF69AA">
        <w:rPr>
          <w:rFonts w:cs="Courier New"/>
        </w:rPr>
        <w:t>nterRatEsActivationOriginalCellParameters</w:t>
      </w:r>
      <w:r>
        <w:t>:</w:t>
      </w:r>
    </w:p>
    <w:p w14:paraId="4DB07454"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4DB07455" w14:textId="77777777" w:rsidR="00EF7973" w:rsidRDefault="00EF7973" w:rsidP="00EF7973">
      <w:pPr>
        <w:pStyle w:val="PL"/>
      </w:pPr>
      <w:r>
        <w:t xml:space="preserve">                    </w:t>
      </w:r>
      <w:r>
        <w:rPr>
          <w:rFonts w:cs="Courier New"/>
        </w:rPr>
        <w:t>i</w:t>
      </w:r>
      <w:r w:rsidRPr="00CF69AA">
        <w:rPr>
          <w:rFonts w:cs="Courier New"/>
        </w:rPr>
        <w:t>nterRatEsActivationCandidateCellParameters</w:t>
      </w:r>
      <w:r>
        <w:t>:</w:t>
      </w:r>
    </w:p>
    <w:p w14:paraId="4DB07456"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4DB07457" w14:textId="77777777" w:rsidR="00EF7973" w:rsidRDefault="00EF7973" w:rsidP="00EF7973">
      <w:pPr>
        <w:pStyle w:val="PL"/>
      </w:pPr>
      <w:r>
        <w:t xml:space="preserve">                    </w:t>
      </w:r>
      <w:r>
        <w:rPr>
          <w:rFonts w:cs="Courier New"/>
        </w:rPr>
        <w:t>i</w:t>
      </w:r>
      <w:r w:rsidRPr="00CF69AA">
        <w:rPr>
          <w:rFonts w:cs="Courier New"/>
        </w:rPr>
        <w:t>nterRatEsDeactivationCandidateCellParameters</w:t>
      </w:r>
      <w:r>
        <w:t>:</w:t>
      </w:r>
    </w:p>
    <w:p w14:paraId="4DB07458"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4DB07459" w14:textId="77777777" w:rsidR="00EF7973" w:rsidRDefault="00EF7973" w:rsidP="00EF7973">
      <w:pPr>
        <w:pStyle w:val="PL"/>
      </w:pPr>
      <w:r>
        <w:t xml:space="preserve">                    </w:t>
      </w:r>
      <w:r w:rsidRPr="00136545">
        <w:rPr>
          <w:rFonts w:cs="Courier New"/>
        </w:rPr>
        <w:t>isProbingCapable</w:t>
      </w:r>
      <w:r>
        <w:t>:</w:t>
      </w:r>
    </w:p>
    <w:p w14:paraId="4DB0745A"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4DB0745B" w14:textId="77777777" w:rsidR="00EF7973" w:rsidRPr="000D720F" w:rsidRDefault="00EF7973" w:rsidP="00EF7973">
      <w:pPr>
        <w:pStyle w:val="PL"/>
        <w:rPr>
          <w:rFonts w:cs="Arial"/>
          <w:lang w:eastAsia="zh-CN"/>
        </w:rPr>
      </w:pPr>
      <w:r>
        <w:t xml:space="preserve">                      enum:</w:t>
      </w:r>
    </w:p>
    <w:p w14:paraId="4DB0745C" w14:textId="77777777" w:rsidR="00EF7973" w:rsidRDefault="00EF7973" w:rsidP="00EF7973">
      <w:pPr>
        <w:pStyle w:val="PL"/>
        <w:rPr>
          <w:rFonts w:cs="Arial"/>
          <w:lang w:eastAsia="zh-CN"/>
        </w:rPr>
      </w:pPr>
      <w:r>
        <w:t xml:space="preserve">                         - </w:t>
      </w:r>
      <w:r w:rsidRPr="00470365">
        <w:rPr>
          <w:rFonts w:cs="Arial"/>
          <w:lang w:eastAsia="zh-CN"/>
        </w:rPr>
        <w:t>yes</w:t>
      </w:r>
    </w:p>
    <w:p w14:paraId="4DB0745D" w14:textId="77777777" w:rsidR="00EF7973" w:rsidRDefault="00EF7973" w:rsidP="00EF7973">
      <w:pPr>
        <w:pStyle w:val="PL"/>
        <w:rPr>
          <w:rFonts w:cs="Arial"/>
          <w:lang w:eastAsia="zh-CN"/>
        </w:rPr>
      </w:pPr>
      <w:r>
        <w:t xml:space="preserve">                         - </w:t>
      </w:r>
      <w:r>
        <w:rPr>
          <w:rFonts w:cs="Arial"/>
          <w:lang w:eastAsia="zh-CN"/>
        </w:rPr>
        <w:t>no</w:t>
      </w:r>
    </w:p>
    <w:p w14:paraId="4DB0745E" w14:textId="77777777" w:rsidR="00EF7973" w:rsidRDefault="00EF7973" w:rsidP="00EF7973">
      <w:pPr>
        <w:pStyle w:val="PL"/>
      </w:pPr>
      <w:r>
        <w:t xml:space="preserve">                    </w:t>
      </w:r>
      <w:r w:rsidRPr="00160F54">
        <w:rPr>
          <w:rFonts w:cs="Courier New"/>
        </w:rPr>
        <w:t>energySavingState</w:t>
      </w:r>
      <w:r>
        <w:t>:</w:t>
      </w:r>
    </w:p>
    <w:p w14:paraId="4DB0745F"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4DB07460" w14:textId="77777777" w:rsidR="00EF7973" w:rsidRPr="00A90D37" w:rsidRDefault="00EF7973" w:rsidP="00EF7973">
      <w:pPr>
        <w:pStyle w:val="PL"/>
        <w:rPr>
          <w:rFonts w:cs="Arial"/>
          <w:lang w:eastAsia="zh-CN"/>
        </w:rPr>
      </w:pPr>
      <w:r>
        <w:t xml:space="preserve">                      enum:</w:t>
      </w:r>
    </w:p>
    <w:p w14:paraId="4DB07461" w14:textId="77777777" w:rsidR="00EF7973" w:rsidRDefault="00EF7973" w:rsidP="00EF7973">
      <w:pPr>
        <w:pStyle w:val="PL"/>
        <w:rPr>
          <w:rFonts w:cs="Arial"/>
          <w:lang w:eastAsia="zh-CN"/>
        </w:rPr>
      </w:pPr>
      <w:r>
        <w:t xml:space="preserve">                         - </w:t>
      </w:r>
      <w:r w:rsidRPr="00160F54">
        <w:rPr>
          <w:rFonts w:cs="Arial"/>
          <w:lang w:eastAsia="zh-CN"/>
        </w:rPr>
        <w:t>isNotEnergySaving</w:t>
      </w:r>
    </w:p>
    <w:p w14:paraId="4DB07462" w14:textId="77777777" w:rsidR="00EF7973" w:rsidRPr="00160F54" w:rsidRDefault="00EF7973" w:rsidP="00EF7973">
      <w:pPr>
        <w:pStyle w:val="PL"/>
      </w:pPr>
      <w:r>
        <w:t xml:space="preserve">                         - </w:t>
      </w:r>
      <w:r w:rsidRPr="00160F54">
        <w:rPr>
          <w:rFonts w:cs="Arial"/>
          <w:lang w:eastAsia="zh-CN"/>
        </w:rPr>
        <w:t>isEnergySaving</w:t>
      </w:r>
    </w:p>
    <w:p w14:paraId="4DB07463" w14:textId="77777777" w:rsidR="00EF7973" w:rsidRDefault="00EF7973" w:rsidP="00EF7973">
      <w:pPr>
        <w:pStyle w:val="PL"/>
      </w:pPr>
    </w:p>
    <w:p w14:paraId="4DB07464" w14:textId="77777777"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14:paraId="4DB07465" w14:textId="77777777" w:rsidR="00EF7973" w:rsidRDefault="00EF7973" w:rsidP="00EF7973">
      <w:pPr>
        <w:pStyle w:val="PL"/>
      </w:pPr>
      <w:r>
        <w:t xml:space="preserve">      allOf:</w:t>
      </w:r>
    </w:p>
    <w:p w14:paraId="4DB07466" w14:textId="77777777" w:rsidR="00EF7973" w:rsidRDefault="00EF7973" w:rsidP="00EF7973">
      <w:pPr>
        <w:pStyle w:val="PL"/>
      </w:pPr>
      <w:r>
        <w:t xml:space="preserve">        - $ref: 'genericNRM.yaml#/components/schemas/Top-Attr'</w:t>
      </w:r>
    </w:p>
    <w:p w14:paraId="4DB07467" w14:textId="77777777" w:rsidR="00EF7973" w:rsidRDefault="00EF7973" w:rsidP="00EF7973">
      <w:pPr>
        <w:pStyle w:val="PL"/>
      </w:pPr>
      <w:r>
        <w:t xml:space="preserve">        - type: object</w:t>
      </w:r>
    </w:p>
    <w:p w14:paraId="4DB07468" w14:textId="77777777" w:rsidR="00EF7973" w:rsidRDefault="00EF7973" w:rsidP="00EF7973">
      <w:pPr>
        <w:pStyle w:val="PL"/>
      </w:pPr>
      <w:r>
        <w:t xml:space="preserve">          properties:</w:t>
      </w:r>
    </w:p>
    <w:p w14:paraId="4DB07469" w14:textId="77777777" w:rsidR="00EF7973" w:rsidRDefault="00EF7973" w:rsidP="00EF7973">
      <w:pPr>
        <w:pStyle w:val="PL"/>
      </w:pPr>
      <w:r>
        <w:t xml:space="preserve">            attributes:</w:t>
      </w:r>
    </w:p>
    <w:p w14:paraId="4DB0746A" w14:textId="77777777" w:rsidR="00EF7973" w:rsidRDefault="00EF7973" w:rsidP="00EF7973">
      <w:pPr>
        <w:pStyle w:val="PL"/>
      </w:pPr>
      <w:r>
        <w:t xml:space="preserve">                  type: object</w:t>
      </w:r>
    </w:p>
    <w:p w14:paraId="4DB0746B" w14:textId="77777777" w:rsidR="00EF7973" w:rsidRDefault="00EF7973" w:rsidP="00EF7973">
      <w:pPr>
        <w:pStyle w:val="PL"/>
      </w:pPr>
      <w:r>
        <w:t xml:space="preserve">                  properties:</w:t>
      </w:r>
    </w:p>
    <w:p w14:paraId="4DB0746C" w14:textId="77777777" w:rsidR="00EF7973" w:rsidRDefault="00EF7973" w:rsidP="00EF7973">
      <w:pPr>
        <w:pStyle w:val="PL"/>
      </w:pPr>
      <w:r>
        <w:t xml:space="preserve">                    </w:t>
      </w:r>
      <w:r>
        <w:rPr>
          <w:rFonts w:ascii="Courier" w:hAnsi="Courier"/>
          <w:lang w:eastAsia="zh-CN"/>
        </w:rPr>
        <w:t>drachOptimizationControl</w:t>
      </w:r>
      <w:r>
        <w:t>:</w:t>
      </w:r>
    </w:p>
    <w:p w14:paraId="4DB0746D" w14:textId="77777777" w:rsidR="00EF7973" w:rsidRDefault="00EF7973" w:rsidP="00EF7973">
      <w:pPr>
        <w:pStyle w:val="PL"/>
      </w:pPr>
      <w:r>
        <w:t xml:space="preserve">                      type: boolean</w:t>
      </w:r>
    </w:p>
    <w:p w14:paraId="4DB0746E" w14:textId="77777777" w:rsidR="00EF7973" w:rsidRDefault="00EF7973" w:rsidP="00EF7973">
      <w:pPr>
        <w:pStyle w:val="PL"/>
      </w:pPr>
      <w:r>
        <w:t xml:space="preserve">                    </w:t>
      </w:r>
      <w:r>
        <w:rPr>
          <w:rFonts w:cs="Courier New"/>
          <w:snapToGrid w:val="0"/>
          <w:lang w:eastAsia="zh-CN"/>
        </w:rPr>
        <w:t>ueAccProbilityDistPerSSB</w:t>
      </w:r>
      <w:r>
        <w:t>:</w:t>
      </w:r>
    </w:p>
    <w:p w14:paraId="4DB0746F" w14:textId="77777777" w:rsidR="00EF7973" w:rsidRDefault="00EF7973" w:rsidP="00EF7973">
      <w:pPr>
        <w:pStyle w:val="PL"/>
      </w:pPr>
      <w:r>
        <w:t xml:space="preserve">                      </w:t>
      </w:r>
      <w:r w:rsidRPr="008E6D39">
        <w:t>$ref: "#/components/schemas/</w:t>
      </w:r>
      <w:r>
        <w:rPr>
          <w:rFonts w:cs="Courier New"/>
          <w:snapToGrid w:val="0"/>
          <w:lang w:eastAsia="zh-CN"/>
        </w:rPr>
        <w:t>UeAccProbilityDistPerSSB</w:t>
      </w:r>
      <w:r w:rsidRPr="008E6D39">
        <w:t>"</w:t>
      </w:r>
    </w:p>
    <w:p w14:paraId="4DB07470" w14:textId="77777777" w:rsidR="00EF7973" w:rsidRDefault="00EF7973" w:rsidP="00EF7973">
      <w:pPr>
        <w:pStyle w:val="PL"/>
      </w:pPr>
      <w:r>
        <w:t xml:space="preserve">                    </w:t>
      </w:r>
      <w:r>
        <w:rPr>
          <w:rFonts w:cs="Courier New"/>
          <w:snapToGrid w:val="0"/>
          <w:lang w:eastAsia="zh-CN"/>
        </w:rPr>
        <w:t>ueAccDelayProbilityDistPerSSB</w:t>
      </w:r>
      <w:r>
        <w:t>:</w:t>
      </w:r>
    </w:p>
    <w:p w14:paraId="4DB07471" w14:textId="77777777" w:rsidR="00EF7973" w:rsidRDefault="00EF7973" w:rsidP="00EF7973">
      <w:pPr>
        <w:pStyle w:val="PL"/>
      </w:pPr>
      <w:r>
        <w:t xml:space="preserve">                      </w:t>
      </w:r>
      <w:r w:rsidRPr="008E6D39">
        <w:t>$ref: "#/components/schemas/</w:t>
      </w:r>
      <w:r>
        <w:rPr>
          <w:rFonts w:cs="Courier New"/>
          <w:snapToGrid w:val="0"/>
          <w:lang w:eastAsia="zh-CN"/>
        </w:rPr>
        <w:t>UeAccDelayProbilityDistPerSSB</w:t>
      </w:r>
      <w:r w:rsidRPr="008E6D39">
        <w:t>"</w:t>
      </w:r>
    </w:p>
    <w:p w14:paraId="4DB07472" w14:textId="77777777" w:rsidR="00EF7973" w:rsidRDefault="00EF7973" w:rsidP="00EF7973">
      <w:pPr>
        <w:pStyle w:val="PL"/>
      </w:pPr>
      <w:r>
        <w:t xml:space="preserve">        - $ref: 'genericNRM.yaml#/components/schemas/ManagedFunction-ncO'</w:t>
      </w:r>
    </w:p>
    <w:p w14:paraId="4DB07473" w14:textId="77777777" w:rsidR="00EF7973" w:rsidRPr="00A63217" w:rsidRDefault="00EF7973" w:rsidP="00EF7973">
      <w:pPr>
        <w:pStyle w:val="PL"/>
      </w:pPr>
    </w:p>
    <w:p w14:paraId="4DB07474" w14:textId="77777777"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14:paraId="4DB07475" w14:textId="77777777" w:rsidR="00EF7973" w:rsidRDefault="00EF7973" w:rsidP="00EF7973">
      <w:pPr>
        <w:pStyle w:val="PL"/>
      </w:pPr>
      <w:r>
        <w:t xml:space="preserve">      allOf:</w:t>
      </w:r>
    </w:p>
    <w:p w14:paraId="4DB07476" w14:textId="77777777" w:rsidR="00EF7973" w:rsidRDefault="00EF7973" w:rsidP="00EF7973">
      <w:pPr>
        <w:pStyle w:val="PL"/>
      </w:pPr>
      <w:r>
        <w:t xml:space="preserve">        - $ref: 'genericNRM.yaml#/components/schemas/Top-Attr'</w:t>
      </w:r>
    </w:p>
    <w:p w14:paraId="4DB07477" w14:textId="77777777" w:rsidR="00EF7973" w:rsidRDefault="00EF7973" w:rsidP="00EF7973">
      <w:pPr>
        <w:pStyle w:val="PL"/>
      </w:pPr>
      <w:r>
        <w:t xml:space="preserve">        - type: object</w:t>
      </w:r>
    </w:p>
    <w:p w14:paraId="4DB07478" w14:textId="77777777" w:rsidR="00EF7973" w:rsidRDefault="00EF7973" w:rsidP="00EF7973">
      <w:pPr>
        <w:pStyle w:val="PL"/>
      </w:pPr>
      <w:r>
        <w:t xml:space="preserve">          properties:</w:t>
      </w:r>
    </w:p>
    <w:p w14:paraId="4DB07479" w14:textId="77777777" w:rsidR="00EF7973" w:rsidRDefault="00EF7973" w:rsidP="00EF7973">
      <w:pPr>
        <w:pStyle w:val="PL"/>
      </w:pPr>
      <w:r>
        <w:t xml:space="preserve">            attributes: </w:t>
      </w:r>
    </w:p>
    <w:p w14:paraId="4DB0747A" w14:textId="77777777" w:rsidR="00EF7973" w:rsidRDefault="00EF7973" w:rsidP="00EF7973">
      <w:pPr>
        <w:pStyle w:val="PL"/>
      </w:pPr>
      <w:r>
        <w:t xml:space="preserve">                  type: object</w:t>
      </w:r>
    </w:p>
    <w:p w14:paraId="4DB0747B" w14:textId="77777777" w:rsidR="00EF7973" w:rsidRDefault="00EF7973" w:rsidP="00EF7973">
      <w:pPr>
        <w:pStyle w:val="PL"/>
      </w:pPr>
      <w:r>
        <w:t xml:space="preserve">                  properties:</w:t>
      </w:r>
    </w:p>
    <w:p w14:paraId="4DB0747C" w14:textId="77777777" w:rsidR="00EF7973" w:rsidRDefault="00EF7973" w:rsidP="00EF7973">
      <w:pPr>
        <w:pStyle w:val="PL"/>
      </w:pPr>
      <w:r>
        <w:t xml:space="preserve">                    </w:t>
      </w:r>
      <w:r>
        <w:rPr>
          <w:rFonts w:cs="Courier New"/>
        </w:rPr>
        <w:t>dmroC</w:t>
      </w:r>
      <w:r w:rsidRPr="00474E61">
        <w:rPr>
          <w:rFonts w:cs="Courier New"/>
        </w:rPr>
        <w:t>ontrol</w:t>
      </w:r>
      <w:r>
        <w:t>:</w:t>
      </w:r>
    </w:p>
    <w:p w14:paraId="4DB0747D" w14:textId="77777777" w:rsidR="00EF7973" w:rsidRDefault="00EF7973" w:rsidP="00EF7973">
      <w:pPr>
        <w:pStyle w:val="PL"/>
      </w:pPr>
      <w:r>
        <w:t xml:space="preserve">                      type: boolean</w:t>
      </w:r>
    </w:p>
    <w:p w14:paraId="4DB0747E" w14:textId="77777777" w:rsidR="00EF7973" w:rsidRDefault="00EF7973" w:rsidP="00EF7973">
      <w:pPr>
        <w:pStyle w:val="PL"/>
      </w:pPr>
      <w:r>
        <w:t xml:space="preserve">                    </w:t>
      </w:r>
      <w:r w:rsidRPr="003B6AAA">
        <w:rPr>
          <w:rFonts w:cs="Courier New"/>
        </w:rPr>
        <w:t>maximumDeviationHoTrigger</w:t>
      </w:r>
      <w:r>
        <w:t>:</w:t>
      </w:r>
    </w:p>
    <w:p w14:paraId="4DB0747F" w14:textId="77777777" w:rsidR="00EF7973" w:rsidRDefault="00EF7973" w:rsidP="00EF7973">
      <w:pPr>
        <w:pStyle w:val="PL"/>
      </w:pPr>
      <w:r>
        <w:t xml:space="preserve">                      $ref: '#/components/schemas/</w:t>
      </w:r>
      <w:r>
        <w:rPr>
          <w:rFonts w:cs="Courier New"/>
        </w:rPr>
        <w:t>M</w:t>
      </w:r>
      <w:r w:rsidRPr="003B6AAA">
        <w:rPr>
          <w:rFonts w:cs="Courier New"/>
        </w:rPr>
        <w:t>aximumDeviationHoTrigger</w:t>
      </w:r>
      <w:r>
        <w:t>'</w:t>
      </w:r>
    </w:p>
    <w:p w14:paraId="4DB07480" w14:textId="77777777" w:rsidR="00EF7973" w:rsidRDefault="00EF7973" w:rsidP="00EF7973">
      <w:pPr>
        <w:pStyle w:val="PL"/>
      </w:pPr>
      <w:r>
        <w:t xml:space="preserve">                    </w:t>
      </w:r>
      <w:r w:rsidRPr="003B6AAA">
        <w:rPr>
          <w:rFonts w:cs="Courier New"/>
        </w:rPr>
        <w:t>minimumTimeBetweenHoTriggerChange</w:t>
      </w:r>
      <w:r>
        <w:t>:</w:t>
      </w:r>
    </w:p>
    <w:p w14:paraId="4DB07481" w14:textId="77777777"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14:paraId="4DB07482" w14:textId="77777777" w:rsidR="00EF7973" w:rsidRDefault="00EF7973" w:rsidP="00EF7973">
      <w:pPr>
        <w:pStyle w:val="PL"/>
      </w:pPr>
      <w:r>
        <w:t xml:space="preserve">                    </w:t>
      </w:r>
      <w:r w:rsidRPr="003B6AAA">
        <w:rPr>
          <w:rFonts w:cs="Courier New"/>
        </w:rPr>
        <w:t>tstoreUEcntxt</w:t>
      </w:r>
      <w:r>
        <w:t>:</w:t>
      </w:r>
    </w:p>
    <w:p w14:paraId="4DB07483" w14:textId="77777777" w:rsidR="00EF7973" w:rsidRDefault="00EF7973" w:rsidP="00EF7973">
      <w:pPr>
        <w:pStyle w:val="PL"/>
      </w:pPr>
      <w:r>
        <w:t xml:space="preserve">                      $ref: '#/components/schemas/</w:t>
      </w:r>
      <w:r>
        <w:rPr>
          <w:rFonts w:cs="Courier New"/>
        </w:rPr>
        <w:t>T</w:t>
      </w:r>
      <w:r w:rsidRPr="003B6AAA">
        <w:rPr>
          <w:rFonts w:cs="Courier New"/>
        </w:rPr>
        <w:t>storeUEcntxt</w:t>
      </w:r>
      <w:r>
        <w:t>'</w:t>
      </w:r>
    </w:p>
    <w:p w14:paraId="4DB07484" w14:textId="77777777" w:rsidR="00EF7973" w:rsidRDefault="00EF7973" w:rsidP="00EF7973">
      <w:pPr>
        <w:pStyle w:val="PL"/>
      </w:pPr>
    </w:p>
    <w:p w14:paraId="4DB07485" w14:textId="77777777"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14:paraId="4DB07486" w14:textId="77777777" w:rsidR="00EF7973" w:rsidRDefault="00EF7973" w:rsidP="00EF7973">
      <w:pPr>
        <w:pStyle w:val="PL"/>
      </w:pPr>
      <w:r>
        <w:t xml:space="preserve">      allOf:</w:t>
      </w:r>
    </w:p>
    <w:p w14:paraId="4DB07487" w14:textId="77777777" w:rsidR="00EF7973" w:rsidRDefault="00EF7973" w:rsidP="00EF7973">
      <w:pPr>
        <w:pStyle w:val="PL"/>
      </w:pPr>
      <w:r>
        <w:t xml:space="preserve">        - $ref: 'genericNRM.yaml#/components/schemas/Top-Attr'</w:t>
      </w:r>
    </w:p>
    <w:p w14:paraId="4DB07488" w14:textId="77777777" w:rsidR="00EF7973" w:rsidRDefault="00EF7973" w:rsidP="00EF7973">
      <w:pPr>
        <w:pStyle w:val="PL"/>
      </w:pPr>
      <w:r>
        <w:t xml:space="preserve">        - type: object</w:t>
      </w:r>
    </w:p>
    <w:p w14:paraId="4DB07489" w14:textId="77777777" w:rsidR="00EF7973" w:rsidRDefault="00EF7973" w:rsidP="00EF7973">
      <w:pPr>
        <w:pStyle w:val="PL"/>
      </w:pPr>
      <w:r>
        <w:t xml:space="preserve">          properties:</w:t>
      </w:r>
    </w:p>
    <w:p w14:paraId="4DB0748A" w14:textId="77777777" w:rsidR="00EF7973" w:rsidRDefault="00EF7973" w:rsidP="00EF7973">
      <w:pPr>
        <w:pStyle w:val="PL"/>
      </w:pPr>
      <w:r>
        <w:t xml:space="preserve">            attributes:</w:t>
      </w:r>
    </w:p>
    <w:p w14:paraId="4DB0748B" w14:textId="77777777" w:rsidR="00EF7973" w:rsidRDefault="00EF7973" w:rsidP="00EF7973">
      <w:pPr>
        <w:pStyle w:val="PL"/>
      </w:pPr>
      <w:r>
        <w:t xml:space="preserve">                  type: object</w:t>
      </w:r>
    </w:p>
    <w:p w14:paraId="4DB0748C" w14:textId="77777777" w:rsidR="00EF7973" w:rsidRDefault="00EF7973" w:rsidP="00EF7973">
      <w:pPr>
        <w:pStyle w:val="PL"/>
      </w:pPr>
      <w:r>
        <w:t xml:space="preserve">                  properties:</w:t>
      </w:r>
    </w:p>
    <w:p w14:paraId="4DB0748D" w14:textId="77777777" w:rsidR="00EF7973" w:rsidRDefault="00EF7973" w:rsidP="00EF7973">
      <w:pPr>
        <w:pStyle w:val="PL"/>
      </w:pPr>
      <w:r>
        <w:t xml:space="preserve">                    </w:t>
      </w:r>
      <w:r>
        <w:rPr>
          <w:rFonts w:cs="Courier New"/>
          <w:szCs w:val="18"/>
        </w:rPr>
        <w:t>dPciConfigurationControl</w:t>
      </w:r>
      <w:r>
        <w:t>:</w:t>
      </w:r>
    </w:p>
    <w:p w14:paraId="4DB0748E" w14:textId="77777777" w:rsidR="00EF7973" w:rsidRDefault="00EF7973" w:rsidP="00EF7973">
      <w:pPr>
        <w:pStyle w:val="PL"/>
      </w:pPr>
      <w:r>
        <w:t xml:space="preserve">                      type: boolean</w:t>
      </w:r>
    </w:p>
    <w:p w14:paraId="4DB0748F" w14:textId="77777777" w:rsidR="00EF7973" w:rsidRDefault="00EF7973" w:rsidP="00EF7973">
      <w:pPr>
        <w:pStyle w:val="PL"/>
      </w:pPr>
      <w:r>
        <w:t xml:space="preserve">                    </w:t>
      </w:r>
      <w:r>
        <w:rPr>
          <w:rFonts w:cs="Courier New"/>
          <w:szCs w:val="18"/>
        </w:rPr>
        <w:t>nRP</w:t>
      </w:r>
      <w:r w:rsidRPr="00CB788F">
        <w:rPr>
          <w:rFonts w:cs="Courier New"/>
          <w:szCs w:val="18"/>
        </w:rPr>
        <w:t>ciList</w:t>
      </w:r>
      <w:r>
        <w:t>:</w:t>
      </w:r>
    </w:p>
    <w:p w14:paraId="4DB07490" w14:textId="77777777"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14:paraId="4DB07491" w14:textId="77777777" w:rsidR="00EF7973" w:rsidRDefault="00EF7973" w:rsidP="00EF7973">
      <w:pPr>
        <w:pStyle w:val="PL"/>
      </w:pPr>
    </w:p>
    <w:p w14:paraId="4DB07492" w14:textId="77777777"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14:paraId="4DB07493" w14:textId="77777777" w:rsidR="00EF7973" w:rsidRDefault="00EF7973" w:rsidP="00EF7973">
      <w:pPr>
        <w:pStyle w:val="PL"/>
      </w:pPr>
      <w:r>
        <w:t xml:space="preserve">      allOf:</w:t>
      </w:r>
    </w:p>
    <w:p w14:paraId="4DB07494" w14:textId="77777777" w:rsidR="00EF7973" w:rsidRDefault="00EF7973" w:rsidP="00EF7973">
      <w:pPr>
        <w:pStyle w:val="PL"/>
      </w:pPr>
      <w:r>
        <w:t xml:space="preserve">        - $ref: 'genericNRM.yaml#/components/schemas/Top-Attr'</w:t>
      </w:r>
    </w:p>
    <w:p w14:paraId="4DB07495" w14:textId="77777777" w:rsidR="00EF7973" w:rsidRDefault="00EF7973" w:rsidP="00EF7973">
      <w:pPr>
        <w:pStyle w:val="PL"/>
      </w:pPr>
      <w:r>
        <w:t xml:space="preserve">        - type: object</w:t>
      </w:r>
    </w:p>
    <w:p w14:paraId="4DB07496" w14:textId="77777777" w:rsidR="00EF7973" w:rsidRDefault="00EF7973" w:rsidP="00EF7973">
      <w:pPr>
        <w:pStyle w:val="PL"/>
      </w:pPr>
      <w:r>
        <w:t xml:space="preserve">          properties:</w:t>
      </w:r>
    </w:p>
    <w:p w14:paraId="4DB07497" w14:textId="77777777" w:rsidR="00EF7973" w:rsidRDefault="00EF7973" w:rsidP="00EF7973">
      <w:pPr>
        <w:pStyle w:val="PL"/>
      </w:pPr>
      <w:r>
        <w:t xml:space="preserve">            attributes:</w:t>
      </w:r>
    </w:p>
    <w:p w14:paraId="4DB07498" w14:textId="77777777" w:rsidR="00EF7973" w:rsidRDefault="00EF7973" w:rsidP="00EF7973">
      <w:pPr>
        <w:pStyle w:val="PL"/>
      </w:pPr>
      <w:r>
        <w:t xml:space="preserve">                  type: object</w:t>
      </w:r>
    </w:p>
    <w:p w14:paraId="4DB07499" w14:textId="77777777" w:rsidR="00EF7973" w:rsidRDefault="00EF7973" w:rsidP="00EF7973">
      <w:pPr>
        <w:pStyle w:val="PL"/>
      </w:pPr>
      <w:r>
        <w:t xml:space="preserve">                  properties:</w:t>
      </w:r>
    </w:p>
    <w:p w14:paraId="4DB0749A" w14:textId="77777777" w:rsidR="00EF7973" w:rsidRDefault="00EF7973" w:rsidP="00EF7973">
      <w:pPr>
        <w:pStyle w:val="PL"/>
      </w:pPr>
      <w:r>
        <w:t xml:space="preserve">                    </w:t>
      </w:r>
      <w:r>
        <w:rPr>
          <w:rFonts w:cs="Courier New"/>
        </w:rPr>
        <w:t>cPciConfigurationC</w:t>
      </w:r>
      <w:r w:rsidRPr="00474E61">
        <w:rPr>
          <w:rFonts w:cs="Courier New"/>
        </w:rPr>
        <w:t>ontrol</w:t>
      </w:r>
      <w:r>
        <w:t>:</w:t>
      </w:r>
    </w:p>
    <w:p w14:paraId="4DB0749B" w14:textId="77777777" w:rsidR="00EF7973" w:rsidRDefault="00EF7973" w:rsidP="00EF7973">
      <w:pPr>
        <w:pStyle w:val="PL"/>
      </w:pPr>
      <w:r>
        <w:t xml:space="preserve">                      type: boolean</w:t>
      </w:r>
    </w:p>
    <w:p w14:paraId="4DB0749C" w14:textId="77777777"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14:paraId="4DB0749D" w14:textId="77777777"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14:paraId="4DB0749E" w14:textId="77777777" w:rsidR="00EF7973" w:rsidRDefault="00EF7973" w:rsidP="00EF7973">
      <w:pPr>
        <w:pStyle w:val="PL"/>
      </w:pPr>
    </w:p>
    <w:p w14:paraId="4DB0749F" w14:textId="77777777"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14:paraId="4DB074A0" w14:textId="77777777" w:rsidR="00EF7973" w:rsidRDefault="00EF7973" w:rsidP="00EF7973">
      <w:pPr>
        <w:pStyle w:val="PL"/>
      </w:pPr>
      <w:r>
        <w:t xml:space="preserve">      allOf:</w:t>
      </w:r>
    </w:p>
    <w:p w14:paraId="4DB074A1" w14:textId="77777777" w:rsidR="00EF7973" w:rsidRDefault="00EF7973" w:rsidP="00EF7973">
      <w:pPr>
        <w:pStyle w:val="PL"/>
      </w:pPr>
      <w:r>
        <w:t xml:space="preserve">        - $ref: 'genericNRM.yaml#/components/schemas/Top-Attr'</w:t>
      </w:r>
    </w:p>
    <w:p w14:paraId="4DB074A2" w14:textId="77777777" w:rsidR="00EF7973" w:rsidRDefault="00EF7973" w:rsidP="00EF7973">
      <w:pPr>
        <w:pStyle w:val="PL"/>
      </w:pPr>
      <w:r>
        <w:t xml:space="preserve">        - type: object</w:t>
      </w:r>
    </w:p>
    <w:p w14:paraId="4DB074A3" w14:textId="77777777" w:rsidR="00EF7973" w:rsidRDefault="00EF7973" w:rsidP="00EF7973">
      <w:pPr>
        <w:pStyle w:val="PL"/>
      </w:pPr>
      <w:r>
        <w:t xml:space="preserve">          properties:</w:t>
      </w:r>
    </w:p>
    <w:p w14:paraId="4DB074A4" w14:textId="77777777" w:rsidR="00EF7973" w:rsidRDefault="00EF7973" w:rsidP="00EF7973">
      <w:pPr>
        <w:pStyle w:val="PL"/>
      </w:pPr>
      <w:r>
        <w:t xml:space="preserve">            attributes:</w:t>
      </w:r>
    </w:p>
    <w:p w14:paraId="4DB074A5" w14:textId="77777777" w:rsidR="00EF7973" w:rsidRDefault="00EF7973" w:rsidP="00EF7973">
      <w:pPr>
        <w:pStyle w:val="PL"/>
      </w:pPr>
      <w:r>
        <w:t xml:space="preserve">                  type: object</w:t>
      </w:r>
    </w:p>
    <w:p w14:paraId="4DB074A6" w14:textId="77777777" w:rsidR="00EF7973" w:rsidRDefault="00EF7973" w:rsidP="00EF7973">
      <w:pPr>
        <w:pStyle w:val="PL"/>
      </w:pPr>
      <w:r>
        <w:t xml:space="preserve">                  properties:</w:t>
      </w:r>
    </w:p>
    <w:p w14:paraId="4DB074A7" w14:textId="77777777" w:rsidR="00EF7973" w:rsidRDefault="00EF7973" w:rsidP="00EF7973">
      <w:pPr>
        <w:pStyle w:val="PL"/>
      </w:pPr>
      <w:r>
        <w:t xml:space="preserve">                    </w:t>
      </w:r>
      <w:r>
        <w:rPr>
          <w:rFonts w:cs="Courier New"/>
          <w:lang w:eastAsia="zh-CN"/>
        </w:rPr>
        <w:t>c</w:t>
      </w:r>
      <w:r w:rsidRPr="005842EC">
        <w:rPr>
          <w:rFonts w:cs="Courier New"/>
          <w:lang w:eastAsia="zh-CN"/>
        </w:rPr>
        <w:t>esSwitch</w:t>
      </w:r>
      <w:r>
        <w:t>:</w:t>
      </w:r>
    </w:p>
    <w:p w14:paraId="4DB074A8" w14:textId="77777777" w:rsidR="00EF7973" w:rsidRDefault="00EF7973" w:rsidP="00EF7973">
      <w:pPr>
        <w:pStyle w:val="PL"/>
      </w:pPr>
      <w:r>
        <w:t xml:space="preserve">                      type: boolean</w:t>
      </w:r>
    </w:p>
    <w:p w14:paraId="4DB074A9" w14:textId="77777777" w:rsidR="00EF7973" w:rsidRDefault="00EF7973" w:rsidP="00EF7973">
      <w:pPr>
        <w:pStyle w:val="PL"/>
      </w:pPr>
      <w:r>
        <w:t xml:space="preserve">                    </w:t>
      </w:r>
      <w:r>
        <w:rPr>
          <w:rFonts w:cs="Courier New"/>
        </w:rPr>
        <w:t>energySavingControl</w:t>
      </w:r>
      <w:r>
        <w:t>:</w:t>
      </w:r>
    </w:p>
    <w:p w14:paraId="4DB074AA"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4DB074AB" w14:textId="77777777" w:rsidR="00EF7973" w:rsidRPr="000D720F" w:rsidRDefault="00EF7973" w:rsidP="00EF7973">
      <w:pPr>
        <w:pStyle w:val="PL"/>
        <w:rPr>
          <w:rFonts w:cs="Arial"/>
          <w:lang w:eastAsia="zh-CN"/>
        </w:rPr>
      </w:pPr>
      <w:r>
        <w:t xml:space="preserve">                      enum:</w:t>
      </w:r>
    </w:p>
    <w:p w14:paraId="4DB074AC" w14:textId="77777777" w:rsidR="00EF7973" w:rsidRDefault="00EF7973" w:rsidP="00EF7973">
      <w:pPr>
        <w:pStyle w:val="PL"/>
        <w:rPr>
          <w:rFonts w:cs="Arial"/>
          <w:lang w:eastAsia="zh-CN"/>
        </w:rPr>
      </w:pPr>
      <w:r>
        <w:t xml:space="preserve">                         - </w:t>
      </w:r>
      <w:r>
        <w:rPr>
          <w:lang w:eastAsia="zh-CN"/>
        </w:rPr>
        <w:t>toBeEnergySaving</w:t>
      </w:r>
    </w:p>
    <w:p w14:paraId="4DB074AD" w14:textId="77777777" w:rsidR="00EF7973" w:rsidRDefault="00EF7973" w:rsidP="00EF7973">
      <w:pPr>
        <w:pStyle w:val="PL"/>
        <w:rPr>
          <w:rFonts w:cs="Arial"/>
          <w:lang w:eastAsia="zh-CN"/>
        </w:rPr>
      </w:pPr>
      <w:r>
        <w:t xml:space="preserve">                         - </w:t>
      </w:r>
      <w:r>
        <w:rPr>
          <w:lang w:eastAsia="zh-CN"/>
        </w:rPr>
        <w:t>toBeNotEnergySaving</w:t>
      </w:r>
    </w:p>
    <w:p w14:paraId="4DB074AE" w14:textId="77777777" w:rsidR="00EF7973" w:rsidRDefault="00EF7973" w:rsidP="00EF7973">
      <w:pPr>
        <w:pStyle w:val="PL"/>
      </w:pPr>
      <w:r>
        <w:t xml:space="preserve">                    </w:t>
      </w:r>
      <w:r w:rsidRPr="00160F54">
        <w:rPr>
          <w:rFonts w:cs="Courier New"/>
        </w:rPr>
        <w:t>energySavingState</w:t>
      </w:r>
      <w:r>
        <w:t>:</w:t>
      </w:r>
    </w:p>
    <w:p w14:paraId="4DB074AF"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4DB074B0" w14:textId="77777777" w:rsidR="00EF7973" w:rsidRPr="000D720F" w:rsidRDefault="00EF7973" w:rsidP="00EF7973">
      <w:pPr>
        <w:pStyle w:val="PL"/>
        <w:rPr>
          <w:rFonts w:cs="Arial"/>
          <w:lang w:eastAsia="zh-CN"/>
        </w:rPr>
      </w:pPr>
      <w:r>
        <w:t xml:space="preserve">                      enum:</w:t>
      </w:r>
    </w:p>
    <w:p w14:paraId="4DB074B1" w14:textId="77777777" w:rsidR="00EF7973" w:rsidRDefault="00EF7973" w:rsidP="00EF7973">
      <w:pPr>
        <w:pStyle w:val="PL"/>
        <w:rPr>
          <w:rFonts w:cs="Arial"/>
          <w:lang w:eastAsia="zh-CN"/>
        </w:rPr>
      </w:pPr>
      <w:r>
        <w:t xml:space="preserve">                         - </w:t>
      </w:r>
      <w:r w:rsidRPr="00160F54">
        <w:rPr>
          <w:rFonts w:cs="Arial"/>
          <w:lang w:eastAsia="zh-CN"/>
        </w:rPr>
        <w:t>isNotEnergySaving</w:t>
      </w:r>
    </w:p>
    <w:p w14:paraId="4DB074B2" w14:textId="77777777" w:rsidR="00EF7973" w:rsidRPr="00160F54" w:rsidRDefault="00EF7973" w:rsidP="00EF7973">
      <w:pPr>
        <w:pStyle w:val="PL"/>
      </w:pPr>
      <w:r>
        <w:t xml:space="preserve">                         - </w:t>
      </w:r>
      <w:r w:rsidRPr="00160F54">
        <w:rPr>
          <w:rFonts w:cs="Arial"/>
          <w:lang w:eastAsia="zh-CN"/>
        </w:rPr>
        <w:t>isEnergySaving</w:t>
      </w:r>
    </w:p>
    <w:p w14:paraId="4DB074B3" w14:textId="77777777" w:rsidR="00E154AB" w:rsidRDefault="00E154AB" w:rsidP="00E154AB">
      <w:pPr>
        <w:pStyle w:val="PL"/>
      </w:pPr>
    </w:p>
    <w:p w14:paraId="4DB074B4" w14:textId="77777777" w:rsidR="001B4943" w:rsidRDefault="001B4943" w:rsidP="001B4943">
      <w:pPr>
        <w:pStyle w:val="PL"/>
      </w:pPr>
      <w:r>
        <w:t xml:space="preserve">    RimRSGlobal-Single:</w:t>
      </w:r>
    </w:p>
    <w:p w14:paraId="4DB074B5" w14:textId="77777777" w:rsidR="001B4943" w:rsidRDefault="001B4943" w:rsidP="001B4943">
      <w:pPr>
        <w:pStyle w:val="PL"/>
      </w:pPr>
      <w:r>
        <w:t xml:space="preserve">      allOf:</w:t>
      </w:r>
    </w:p>
    <w:p w14:paraId="4DB074B6" w14:textId="77777777" w:rsidR="001B4943" w:rsidRDefault="001B4943" w:rsidP="001B4943">
      <w:pPr>
        <w:pStyle w:val="PL"/>
      </w:pPr>
      <w:r>
        <w:t xml:space="preserve">        - $ref: 'genericNRM.yaml#/components/schemas/Top-Attr'</w:t>
      </w:r>
    </w:p>
    <w:p w14:paraId="4DB074B7" w14:textId="77777777" w:rsidR="001B4943" w:rsidRDefault="001B4943" w:rsidP="001B4943">
      <w:pPr>
        <w:pStyle w:val="PL"/>
      </w:pPr>
      <w:r>
        <w:t xml:space="preserve">        - type: object</w:t>
      </w:r>
    </w:p>
    <w:p w14:paraId="4DB074B8" w14:textId="77777777" w:rsidR="001B4943" w:rsidRDefault="001B4943" w:rsidP="001B4943">
      <w:pPr>
        <w:pStyle w:val="PL"/>
      </w:pPr>
      <w:r>
        <w:t xml:space="preserve">          properties:</w:t>
      </w:r>
    </w:p>
    <w:p w14:paraId="4DB074B9" w14:textId="77777777" w:rsidR="001B4943" w:rsidRDefault="001B4943" w:rsidP="001B4943">
      <w:pPr>
        <w:pStyle w:val="PL"/>
      </w:pPr>
      <w:r>
        <w:t xml:space="preserve">            attributes:</w:t>
      </w:r>
    </w:p>
    <w:p w14:paraId="4DB074BA" w14:textId="77777777" w:rsidR="001B4943" w:rsidRDefault="001B4943" w:rsidP="001B4943">
      <w:pPr>
        <w:pStyle w:val="PL"/>
      </w:pPr>
      <w:r>
        <w:t xml:space="preserve">              type: object</w:t>
      </w:r>
    </w:p>
    <w:p w14:paraId="4DB074BB" w14:textId="77777777" w:rsidR="001B4943" w:rsidRDefault="001B4943" w:rsidP="001B4943">
      <w:pPr>
        <w:pStyle w:val="PL"/>
      </w:pPr>
      <w:r>
        <w:t xml:space="preserve">              properties:</w:t>
      </w:r>
    </w:p>
    <w:p w14:paraId="4DB074BC" w14:textId="77777777" w:rsidR="001B4943" w:rsidRDefault="001B4943" w:rsidP="001B4943">
      <w:pPr>
        <w:pStyle w:val="PL"/>
      </w:pPr>
      <w:r>
        <w:t xml:space="preserve">                frequencyDomainPara:</w:t>
      </w:r>
    </w:p>
    <w:p w14:paraId="4DB074BD" w14:textId="77777777" w:rsidR="001B4943" w:rsidRDefault="001B4943" w:rsidP="001B4943">
      <w:pPr>
        <w:pStyle w:val="PL"/>
      </w:pPr>
      <w:r>
        <w:t xml:space="preserve">                  $ref: '#/components/schemas/FrequencyDomainPara'</w:t>
      </w:r>
    </w:p>
    <w:p w14:paraId="4DB074BE" w14:textId="77777777" w:rsidR="001B4943" w:rsidRDefault="001B4943" w:rsidP="001B4943">
      <w:pPr>
        <w:pStyle w:val="PL"/>
      </w:pPr>
      <w:r>
        <w:t xml:space="preserve">                sequenceDomainPara:</w:t>
      </w:r>
    </w:p>
    <w:p w14:paraId="4DB074BF" w14:textId="77777777" w:rsidR="001B4943" w:rsidRDefault="001B4943" w:rsidP="001B4943">
      <w:pPr>
        <w:pStyle w:val="PL"/>
      </w:pPr>
      <w:r>
        <w:t xml:space="preserve">                  $ref: '#/components/schemas/SequenceDomainPara'</w:t>
      </w:r>
    </w:p>
    <w:p w14:paraId="4DB074C0" w14:textId="77777777" w:rsidR="001B4943" w:rsidRDefault="001B4943" w:rsidP="001B4943">
      <w:pPr>
        <w:pStyle w:val="PL"/>
      </w:pPr>
      <w:r>
        <w:t xml:space="preserve">                timeDomainPara:</w:t>
      </w:r>
    </w:p>
    <w:p w14:paraId="4DB074C1" w14:textId="77777777" w:rsidR="001B4943" w:rsidRDefault="001B4943" w:rsidP="001B4943">
      <w:pPr>
        <w:pStyle w:val="PL"/>
      </w:pPr>
      <w:r>
        <w:t xml:space="preserve">                  $ref: '#/components/schemas/TimeDomainPara'</w:t>
      </w:r>
    </w:p>
    <w:p w14:paraId="4DB074C2" w14:textId="77777777" w:rsidR="001B4943" w:rsidRDefault="001B4943" w:rsidP="001B4943">
      <w:pPr>
        <w:pStyle w:val="PL"/>
      </w:pPr>
      <w:r>
        <w:t xml:space="preserve">            RimRSSet:</w:t>
      </w:r>
    </w:p>
    <w:p w14:paraId="4DB074C3" w14:textId="77777777" w:rsidR="001B4943" w:rsidRDefault="001B4943" w:rsidP="001B4943">
      <w:pPr>
        <w:pStyle w:val="PL"/>
      </w:pPr>
      <w:r>
        <w:t xml:space="preserve">              $ref: '#/components/schemas/RimRSSet-Multiple'</w:t>
      </w:r>
    </w:p>
    <w:p w14:paraId="4DB074C4" w14:textId="77777777" w:rsidR="001B4943" w:rsidRDefault="001B4943" w:rsidP="001B4943">
      <w:pPr>
        <w:pStyle w:val="PL"/>
      </w:pPr>
    </w:p>
    <w:p w14:paraId="4DB074C5" w14:textId="77777777" w:rsidR="001B4943" w:rsidRDefault="001B4943" w:rsidP="001B4943">
      <w:pPr>
        <w:pStyle w:val="PL"/>
      </w:pPr>
      <w:r>
        <w:t xml:space="preserve">    RimRSSet-Single:</w:t>
      </w:r>
    </w:p>
    <w:p w14:paraId="4DB074C6" w14:textId="77777777" w:rsidR="001B4943" w:rsidRDefault="001B4943" w:rsidP="001B4943">
      <w:pPr>
        <w:pStyle w:val="PL"/>
      </w:pPr>
      <w:r>
        <w:t xml:space="preserve">      allOf:</w:t>
      </w:r>
    </w:p>
    <w:p w14:paraId="4DB074C7" w14:textId="77777777" w:rsidR="001B4943" w:rsidRDefault="001B4943" w:rsidP="001B4943">
      <w:pPr>
        <w:pStyle w:val="PL"/>
      </w:pPr>
      <w:r>
        <w:t xml:space="preserve">        - $ref: 'genericNRM.yaml#/components/schemas/Top-Attr'</w:t>
      </w:r>
    </w:p>
    <w:p w14:paraId="4DB074C8" w14:textId="77777777" w:rsidR="001B4943" w:rsidRDefault="001B4943" w:rsidP="001B4943">
      <w:pPr>
        <w:pStyle w:val="PL"/>
      </w:pPr>
      <w:r>
        <w:t xml:space="preserve">        - type: object</w:t>
      </w:r>
    </w:p>
    <w:p w14:paraId="4DB074C9" w14:textId="77777777" w:rsidR="001B4943" w:rsidRDefault="001B4943" w:rsidP="001B4943">
      <w:pPr>
        <w:pStyle w:val="PL"/>
      </w:pPr>
      <w:r>
        <w:t xml:space="preserve">          properties:</w:t>
      </w:r>
    </w:p>
    <w:p w14:paraId="4DB074CA" w14:textId="77777777" w:rsidR="001B4943" w:rsidRDefault="001B4943" w:rsidP="001B4943">
      <w:pPr>
        <w:pStyle w:val="PL"/>
      </w:pPr>
      <w:r>
        <w:t xml:space="preserve">            attributes:</w:t>
      </w:r>
    </w:p>
    <w:p w14:paraId="4DB074CB" w14:textId="77777777" w:rsidR="001B4943" w:rsidRDefault="001B4943" w:rsidP="001B4943">
      <w:pPr>
        <w:pStyle w:val="PL"/>
      </w:pPr>
      <w:r>
        <w:t xml:space="preserve">              type: object</w:t>
      </w:r>
    </w:p>
    <w:p w14:paraId="4DB074CC" w14:textId="77777777" w:rsidR="001B4943" w:rsidRDefault="001B4943" w:rsidP="001B4943">
      <w:pPr>
        <w:pStyle w:val="PL"/>
      </w:pPr>
      <w:r>
        <w:t xml:space="preserve">              properties:</w:t>
      </w:r>
    </w:p>
    <w:p w14:paraId="4DB074CD" w14:textId="77777777" w:rsidR="001B4943" w:rsidRDefault="001B4943" w:rsidP="001B4943">
      <w:pPr>
        <w:pStyle w:val="PL"/>
      </w:pPr>
      <w:r>
        <w:t xml:space="preserve">                setId:</w:t>
      </w:r>
    </w:p>
    <w:p w14:paraId="4DB074CE" w14:textId="77777777" w:rsidR="001B4943" w:rsidRDefault="001B4943" w:rsidP="001B4943">
      <w:pPr>
        <w:pStyle w:val="PL"/>
      </w:pPr>
      <w:r>
        <w:t xml:space="preserve">                  $ref: '#/components/schemas/RSSetId'</w:t>
      </w:r>
    </w:p>
    <w:p w14:paraId="4DB074CF" w14:textId="77777777" w:rsidR="001B4943" w:rsidRDefault="001B4943" w:rsidP="001B4943">
      <w:pPr>
        <w:pStyle w:val="PL"/>
      </w:pPr>
      <w:r>
        <w:t xml:space="preserve">                setType:</w:t>
      </w:r>
    </w:p>
    <w:p w14:paraId="4DB074D0" w14:textId="77777777" w:rsidR="001B4943" w:rsidRDefault="001B4943" w:rsidP="001B4943">
      <w:pPr>
        <w:pStyle w:val="PL"/>
      </w:pPr>
      <w:r>
        <w:t xml:space="preserve">                  $ref: '#/components/schemas/RSSetType'</w:t>
      </w:r>
    </w:p>
    <w:p w14:paraId="4DB074D1" w14:textId="77777777" w:rsidR="001B4943" w:rsidRDefault="001B4943" w:rsidP="001B4943">
      <w:pPr>
        <w:pStyle w:val="PL"/>
      </w:pPr>
      <w:r>
        <w:t xml:space="preserve">                rimRSMonitoringStartTime:</w:t>
      </w:r>
    </w:p>
    <w:p w14:paraId="4DB074D2" w14:textId="77777777" w:rsidR="001B4943" w:rsidRDefault="001B4943" w:rsidP="001B4943">
      <w:pPr>
        <w:pStyle w:val="PL"/>
      </w:pPr>
      <w:r>
        <w:t xml:space="preserve">                  type: string</w:t>
      </w:r>
    </w:p>
    <w:p w14:paraId="4DB074D3" w14:textId="77777777" w:rsidR="001B4943" w:rsidRDefault="001B4943" w:rsidP="001B4943">
      <w:pPr>
        <w:pStyle w:val="PL"/>
      </w:pPr>
      <w:r>
        <w:t xml:space="preserve">                rimRSMonitoringStopTime:</w:t>
      </w:r>
    </w:p>
    <w:p w14:paraId="4DB074D4" w14:textId="77777777" w:rsidR="001B4943" w:rsidRDefault="001B4943" w:rsidP="001B4943">
      <w:pPr>
        <w:pStyle w:val="PL"/>
      </w:pPr>
      <w:r>
        <w:t xml:space="preserve">                  type: string</w:t>
      </w:r>
    </w:p>
    <w:p w14:paraId="4DB074D5" w14:textId="77777777" w:rsidR="001B4943" w:rsidRDefault="001B4943" w:rsidP="001B4943">
      <w:pPr>
        <w:pStyle w:val="PL"/>
      </w:pPr>
      <w:r>
        <w:t xml:space="preserve">                rimRSMonitoringWindowDuration:</w:t>
      </w:r>
    </w:p>
    <w:p w14:paraId="4DB074D6" w14:textId="77777777" w:rsidR="001B4943" w:rsidRDefault="001B4943" w:rsidP="001B4943">
      <w:pPr>
        <w:pStyle w:val="PL"/>
      </w:pPr>
      <w:r>
        <w:t xml:space="preserve">                  type: integer</w:t>
      </w:r>
    </w:p>
    <w:p w14:paraId="4DB074D7" w14:textId="77777777" w:rsidR="001B4943" w:rsidRDefault="001B4943" w:rsidP="001B4943">
      <w:pPr>
        <w:pStyle w:val="PL"/>
      </w:pPr>
      <w:r>
        <w:t xml:space="preserve">                rimRSMonitoringWindowStartingOffset:</w:t>
      </w:r>
    </w:p>
    <w:p w14:paraId="4DB074D8" w14:textId="77777777" w:rsidR="001B4943" w:rsidRDefault="001B4943" w:rsidP="001B4943">
      <w:pPr>
        <w:pStyle w:val="PL"/>
      </w:pPr>
      <w:r>
        <w:t xml:space="preserve">                  type: integer</w:t>
      </w:r>
    </w:p>
    <w:p w14:paraId="4DB074D9" w14:textId="77777777" w:rsidR="001B4943" w:rsidRDefault="001B4943" w:rsidP="001B4943">
      <w:pPr>
        <w:pStyle w:val="PL"/>
      </w:pPr>
      <w:r>
        <w:t xml:space="preserve">                rimRSMonitoringWindowPeriodicity:</w:t>
      </w:r>
    </w:p>
    <w:p w14:paraId="4DB074DA" w14:textId="77777777" w:rsidR="001B4943" w:rsidRDefault="001B4943" w:rsidP="001B4943">
      <w:pPr>
        <w:pStyle w:val="PL"/>
      </w:pPr>
      <w:r>
        <w:t xml:space="preserve">                  type: integer</w:t>
      </w:r>
    </w:p>
    <w:p w14:paraId="4DB074DB" w14:textId="77777777" w:rsidR="001B4943" w:rsidRDefault="001B4943" w:rsidP="001B4943">
      <w:pPr>
        <w:pStyle w:val="PL"/>
      </w:pPr>
      <w:r>
        <w:t xml:space="preserve">                rimRSMonitoringOccasionInterval:</w:t>
      </w:r>
    </w:p>
    <w:p w14:paraId="4DB074DC" w14:textId="77777777" w:rsidR="001B4943" w:rsidRDefault="001B4943" w:rsidP="001B4943">
      <w:pPr>
        <w:pStyle w:val="PL"/>
      </w:pPr>
      <w:r>
        <w:t xml:space="preserve">                  type: integer</w:t>
      </w:r>
    </w:p>
    <w:p w14:paraId="4DB074DD" w14:textId="77777777" w:rsidR="001B4943" w:rsidRDefault="001B4943" w:rsidP="001B4943">
      <w:pPr>
        <w:pStyle w:val="PL"/>
      </w:pPr>
      <w:r>
        <w:t xml:space="preserve">                rimRSMonitoringOccasionStartingOffset:</w:t>
      </w:r>
    </w:p>
    <w:p w14:paraId="4DB074DE" w14:textId="77777777" w:rsidR="001B4943" w:rsidRDefault="001B4943" w:rsidP="001B4943">
      <w:pPr>
        <w:pStyle w:val="PL"/>
      </w:pPr>
      <w:r>
        <w:t xml:space="preserve">                  type: integer</w:t>
      </w:r>
    </w:p>
    <w:p w14:paraId="4DB074DF" w14:textId="77777777" w:rsidR="001B4943" w:rsidRDefault="001B4943" w:rsidP="001B4943">
      <w:pPr>
        <w:pStyle w:val="PL"/>
      </w:pPr>
      <w:r>
        <w:t xml:space="preserve">                nRCellDURefs:</w:t>
      </w:r>
    </w:p>
    <w:p w14:paraId="4DB074E0" w14:textId="77777777" w:rsidR="001B4943" w:rsidRDefault="001B4943" w:rsidP="001B4943">
      <w:pPr>
        <w:pStyle w:val="PL"/>
      </w:pPr>
      <w:r>
        <w:t xml:space="preserve">                  $ref: 'genericNRM.yaml#/components/schemas/DnList'</w:t>
      </w:r>
    </w:p>
    <w:p w14:paraId="4DB074E1" w14:textId="77777777" w:rsidR="001B4943" w:rsidRDefault="001B4943" w:rsidP="001B4943">
      <w:pPr>
        <w:pStyle w:val="PL"/>
      </w:pPr>
    </w:p>
    <w:p w14:paraId="4DB074E2" w14:textId="77777777" w:rsidR="00E154AB" w:rsidRDefault="00E154AB" w:rsidP="00E154AB">
      <w:pPr>
        <w:pStyle w:val="PL"/>
      </w:pPr>
      <w:r>
        <w:t xml:space="preserve">    ExternalGnbDuFunction-Single:</w:t>
      </w:r>
    </w:p>
    <w:p w14:paraId="4DB074E3" w14:textId="77777777" w:rsidR="00E154AB" w:rsidRDefault="00E154AB" w:rsidP="00E154AB">
      <w:pPr>
        <w:pStyle w:val="PL"/>
      </w:pPr>
      <w:r>
        <w:t xml:space="preserve">      allOf:</w:t>
      </w:r>
    </w:p>
    <w:p w14:paraId="4DB074E4" w14:textId="77777777" w:rsidR="00E154AB" w:rsidRDefault="00E154AB" w:rsidP="00E154AB">
      <w:pPr>
        <w:pStyle w:val="PL"/>
      </w:pPr>
      <w:r>
        <w:t xml:space="preserve">        - $ref: 'genericNRM.yaml#/components/schemas/Top-Attr'</w:t>
      </w:r>
    </w:p>
    <w:p w14:paraId="4DB074E5" w14:textId="77777777" w:rsidR="00E154AB" w:rsidRDefault="00E154AB" w:rsidP="00E154AB">
      <w:pPr>
        <w:pStyle w:val="PL"/>
      </w:pPr>
      <w:r>
        <w:t xml:space="preserve">        - type: object</w:t>
      </w:r>
    </w:p>
    <w:p w14:paraId="4DB074E6" w14:textId="77777777" w:rsidR="00E154AB" w:rsidRDefault="00E154AB" w:rsidP="00E154AB">
      <w:pPr>
        <w:pStyle w:val="PL"/>
      </w:pPr>
      <w:r>
        <w:t xml:space="preserve">          properties:</w:t>
      </w:r>
    </w:p>
    <w:p w14:paraId="4DB074E7" w14:textId="77777777" w:rsidR="00E154AB" w:rsidRDefault="00E154AB" w:rsidP="00E154AB">
      <w:pPr>
        <w:pStyle w:val="PL"/>
      </w:pPr>
      <w:r>
        <w:t xml:space="preserve">            attributes:</w:t>
      </w:r>
    </w:p>
    <w:p w14:paraId="4DB074E8" w14:textId="77777777" w:rsidR="00E154AB" w:rsidRDefault="00E154AB" w:rsidP="00E154AB">
      <w:pPr>
        <w:pStyle w:val="PL"/>
      </w:pPr>
      <w:r>
        <w:t xml:space="preserve">              allOf:</w:t>
      </w:r>
    </w:p>
    <w:p w14:paraId="4DB074E9" w14:textId="77777777" w:rsidR="00E154AB" w:rsidRDefault="00E154AB" w:rsidP="00E154AB">
      <w:pPr>
        <w:pStyle w:val="PL"/>
      </w:pPr>
      <w:r>
        <w:t xml:space="preserve">                - $ref: 'genericNRM.yaml#/components/schemas/ManagedFunction-Attr'</w:t>
      </w:r>
    </w:p>
    <w:p w14:paraId="4DB074EA" w14:textId="77777777" w:rsidR="00E154AB" w:rsidRDefault="00E154AB" w:rsidP="00E154AB">
      <w:pPr>
        <w:pStyle w:val="PL"/>
      </w:pPr>
      <w:r>
        <w:t xml:space="preserve">                - type: object</w:t>
      </w:r>
    </w:p>
    <w:p w14:paraId="4DB074EB" w14:textId="77777777" w:rsidR="00E154AB" w:rsidRDefault="00E154AB" w:rsidP="00E154AB">
      <w:pPr>
        <w:pStyle w:val="PL"/>
      </w:pPr>
      <w:r>
        <w:t xml:space="preserve">                  properties:</w:t>
      </w:r>
    </w:p>
    <w:p w14:paraId="4DB074EC" w14:textId="77777777" w:rsidR="00E154AB" w:rsidRDefault="00E154AB" w:rsidP="00E154AB">
      <w:pPr>
        <w:pStyle w:val="PL"/>
      </w:pPr>
      <w:r>
        <w:t xml:space="preserve">                    gnbId:</w:t>
      </w:r>
    </w:p>
    <w:p w14:paraId="4DB074ED" w14:textId="77777777" w:rsidR="00E154AB" w:rsidRDefault="00E154AB" w:rsidP="00E154AB">
      <w:pPr>
        <w:pStyle w:val="PL"/>
      </w:pPr>
      <w:r>
        <w:t xml:space="preserve">                      $ref: '#/components/schemas/GnbId'</w:t>
      </w:r>
    </w:p>
    <w:p w14:paraId="4DB074EE" w14:textId="77777777" w:rsidR="00E154AB" w:rsidRDefault="00E154AB" w:rsidP="00E154AB">
      <w:pPr>
        <w:pStyle w:val="PL"/>
      </w:pPr>
      <w:r>
        <w:t xml:space="preserve">                    gnbIdLength:</w:t>
      </w:r>
    </w:p>
    <w:p w14:paraId="4DB074EF" w14:textId="77777777" w:rsidR="00E154AB" w:rsidRDefault="00E154AB" w:rsidP="00E154AB">
      <w:pPr>
        <w:pStyle w:val="PL"/>
      </w:pPr>
      <w:r>
        <w:t xml:space="preserve">                      $ref: '#/components/schemas/GnbIdLength'</w:t>
      </w:r>
    </w:p>
    <w:p w14:paraId="4DB074F0" w14:textId="77777777" w:rsidR="00E154AB" w:rsidRDefault="00E154AB" w:rsidP="00E154AB">
      <w:pPr>
        <w:pStyle w:val="PL"/>
      </w:pPr>
      <w:r>
        <w:t xml:space="preserve">        - $ref: 'genericNRM.yaml#/components/schemas/ManagedFunction-ncO'</w:t>
      </w:r>
    </w:p>
    <w:p w14:paraId="4DB074F1" w14:textId="77777777" w:rsidR="00E154AB" w:rsidRDefault="00E154AB" w:rsidP="00E154AB">
      <w:pPr>
        <w:pStyle w:val="PL"/>
      </w:pPr>
      <w:r>
        <w:t xml:space="preserve">        - type: object</w:t>
      </w:r>
    </w:p>
    <w:p w14:paraId="4DB074F2" w14:textId="77777777" w:rsidR="00E154AB" w:rsidRDefault="00E154AB" w:rsidP="00E154AB">
      <w:pPr>
        <w:pStyle w:val="PL"/>
      </w:pPr>
      <w:r>
        <w:t xml:space="preserve">          properties:</w:t>
      </w:r>
    </w:p>
    <w:p w14:paraId="4DB074F3" w14:textId="77777777" w:rsidR="00E154AB" w:rsidRDefault="00E154AB" w:rsidP="00E154AB">
      <w:pPr>
        <w:pStyle w:val="PL"/>
      </w:pPr>
      <w:r>
        <w:t xml:space="preserve">            EP_F1C:</w:t>
      </w:r>
    </w:p>
    <w:p w14:paraId="4DB074F4" w14:textId="77777777" w:rsidR="00E154AB" w:rsidRDefault="00E154AB" w:rsidP="00E154AB">
      <w:pPr>
        <w:pStyle w:val="PL"/>
      </w:pPr>
      <w:r>
        <w:t xml:space="preserve">              $ref: '#/components/schemas/EP_F1C-Multiple'</w:t>
      </w:r>
    </w:p>
    <w:p w14:paraId="4DB074F5" w14:textId="77777777" w:rsidR="00E154AB" w:rsidRDefault="00E154AB" w:rsidP="00E154AB">
      <w:pPr>
        <w:pStyle w:val="PL"/>
      </w:pPr>
      <w:r>
        <w:t xml:space="preserve">            EP_F1U:</w:t>
      </w:r>
    </w:p>
    <w:p w14:paraId="4DB074F6" w14:textId="77777777" w:rsidR="00E154AB" w:rsidRDefault="00E154AB" w:rsidP="00E154AB">
      <w:pPr>
        <w:pStyle w:val="PL"/>
      </w:pPr>
      <w:r>
        <w:t xml:space="preserve">              $ref: '#/components/schemas/EP_F1U-Multiple'</w:t>
      </w:r>
    </w:p>
    <w:p w14:paraId="4DB074F7" w14:textId="77777777" w:rsidR="00E154AB" w:rsidRDefault="00E154AB" w:rsidP="00E154AB">
      <w:pPr>
        <w:pStyle w:val="PL"/>
      </w:pPr>
      <w:r>
        <w:t xml:space="preserve">    ExternalGnbCuUpFunction-Single:</w:t>
      </w:r>
    </w:p>
    <w:p w14:paraId="4DB074F8" w14:textId="77777777" w:rsidR="00E154AB" w:rsidRDefault="00E154AB" w:rsidP="00E154AB">
      <w:pPr>
        <w:pStyle w:val="PL"/>
      </w:pPr>
      <w:r>
        <w:t xml:space="preserve">      allOf:</w:t>
      </w:r>
    </w:p>
    <w:p w14:paraId="4DB074F9" w14:textId="77777777" w:rsidR="00E154AB" w:rsidRDefault="00E154AB" w:rsidP="00E154AB">
      <w:pPr>
        <w:pStyle w:val="PL"/>
      </w:pPr>
      <w:r>
        <w:t xml:space="preserve">        - $ref: 'genericNRM.yaml#/components/schemas/Top-Attr'</w:t>
      </w:r>
    </w:p>
    <w:p w14:paraId="4DB074FA" w14:textId="77777777" w:rsidR="00E154AB" w:rsidRDefault="00E154AB" w:rsidP="00E154AB">
      <w:pPr>
        <w:pStyle w:val="PL"/>
      </w:pPr>
      <w:r>
        <w:t xml:space="preserve">        - type: object</w:t>
      </w:r>
    </w:p>
    <w:p w14:paraId="4DB074FB" w14:textId="77777777" w:rsidR="00E154AB" w:rsidRDefault="00E154AB" w:rsidP="00E154AB">
      <w:pPr>
        <w:pStyle w:val="PL"/>
      </w:pPr>
      <w:r>
        <w:t xml:space="preserve">          properties:</w:t>
      </w:r>
    </w:p>
    <w:p w14:paraId="4DB074FC" w14:textId="77777777" w:rsidR="00E154AB" w:rsidRDefault="00E154AB" w:rsidP="00E154AB">
      <w:pPr>
        <w:pStyle w:val="PL"/>
      </w:pPr>
      <w:r>
        <w:t xml:space="preserve">            attributes:</w:t>
      </w:r>
    </w:p>
    <w:p w14:paraId="4DB074FD" w14:textId="77777777" w:rsidR="00E154AB" w:rsidRDefault="00E154AB" w:rsidP="00E154AB">
      <w:pPr>
        <w:pStyle w:val="PL"/>
      </w:pPr>
      <w:r>
        <w:t xml:space="preserve">              allOf:</w:t>
      </w:r>
    </w:p>
    <w:p w14:paraId="4DB074FE" w14:textId="77777777" w:rsidR="00E154AB" w:rsidRDefault="00E154AB" w:rsidP="00E154AB">
      <w:pPr>
        <w:pStyle w:val="PL"/>
      </w:pPr>
      <w:r>
        <w:t xml:space="preserve">                - $ref: 'genericNRM.yaml#/components/schemas/ManagedFunction-Attr'</w:t>
      </w:r>
    </w:p>
    <w:p w14:paraId="4DB074FF" w14:textId="77777777" w:rsidR="00E154AB" w:rsidRDefault="00E154AB" w:rsidP="00E154AB">
      <w:pPr>
        <w:pStyle w:val="PL"/>
      </w:pPr>
      <w:r>
        <w:t xml:space="preserve">                - type: object</w:t>
      </w:r>
    </w:p>
    <w:p w14:paraId="4DB07500" w14:textId="77777777" w:rsidR="00E154AB" w:rsidRDefault="00E154AB" w:rsidP="00E154AB">
      <w:pPr>
        <w:pStyle w:val="PL"/>
      </w:pPr>
      <w:r>
        <w:t xml:space="preserve">                  properties:</w:t>
      </w:r>
    </w:p>
    <w:p w14:paraId="4DB07501" w14:textId="77777777" w:rsidR="00E154AB" w:rsidRDefault="00E154AB" w:rsidP="00E154AB">
      <w:pPr>
        <w:pStyle w:val="PL"/>
      </w:pPr>
      <w:r>
        <w:t xml:space="preserve">                    gnbId:</w:t>
      </w:r>
    </w:p>
    <w:p w14:paraId="4DB07502" w14:textId="77777777" w:rsidR="00E154AB" w:rsidRDefault="00E154AB" w:rsidP="00E154AB">
      <w:pPr>
        <w:pStyle w:val="PL"/>
      </w:pPr>
      <w:r>
        <w:t xml:space="preserve">                      $ref: '#/components/schemas/GnbId'</w:t>
      </w:r>
    </w:p>
    <w:p w14:paraId="4DB07503" w14:textId="77777777" w:rsidR="00E154AB" w:rsidRDefault="00E154AB" w:rsidP="00E154AB">
      <w:pPr>
        <w:pStyle w:val="PL"/>
      </w:pPr>
      <w:r>
        <w:t xml:space="preserve">                    gnbIdLength:</w:t>
      </w:r>
    </w:p>
    <w:p w14:paraId="4DB07504" w14:textId="77777777" w:rsidR="00E154AB" w:rsidRDefault="00E154AB" w:rsidP="00E154AB">
      <w:pPr>
        <w:pStyle w:val="PL"/>
      </w:pPr>
      <w:r>
        <w:t xml:space="preserve">                      $ref: '#/components/schemas/GnbIdLength'</w:t>
      </w:r>
    </w:p>
    <w:p w14:paraId="4DB07505" w14:textId="77777777" w:rsidR="00E154AB" w:rsidRDefault="00E154AB" w:rsidP="00E154AB">
      <w:pPr>
        <w:pStyle w:val="PL"/>
      </w:pPr>
      <w:r>
        <w:t xml:space="preserve">        - $ref: 'genericNRM.yaml#/components/schemas/ManagedFunction-ncO'</w:t>
      </w:r>
    </w:p>
    <w:p w14:paraId="4DB07506" w14:textId="77777777" w:rsidR="00E154AB" w:rsidRDefault="00E154AB" w:rsidP="00E154AB">
      <w:pPr>
        <w:pStyle w:val="PL"/>
      </w:pPr>
      <w:r>
        <w:t xml:space="preserve">        - type: object</w:t>
      </w:r>
    </w:p>
    <w:p w14:paraId="4DB07507" w14:textId="77777777" w:rsidR="00E154AB" w:rsidRDefault="00E154AB" w:rsidP="00E154AB">
      <w:pPr>
        <w:pStyle w:val="PL"/>
      </w:pPr>
      <w:r>
        <w:t xml:space="preserve">          properties:</w:t>
      </w:r>
    </w:p>
    <w:p w14:paraId="4DB07508" w14:textId="77777777" w:rsidR="00E154AB" w:rsidRDefault="00E154AB" w:rsidP="00E154AB">
      <w:pPr>
        <w:pStyle w:val="PL"/>
      </w:pPr>
      <w:r>
        <w:t xml:space="preserve">            EP_E1:</w:t>
      </w:r>
    </w:p>
    <w:p w14:paraId="4DB07509" w14:textId="77777777" w:rsidR="00E154AB" w:rsidRDefault="00E154AB" w:rsidP="00E154AB">
      <w:pPr>
        <w:pStyle w:val="PL"/>
      </w:pPr>
      <w:r>
        <w:t xml:space="preserve">              $ref: '#/components/schemas/EP_E1-Multiple'</w:t>
      </w:r>
    </w:p>
    <w:p w14:paraId="4DB0750A" w14:textId="77777777" w:rsidR="00E154AB" w:rsidRDefault="00E154AB" w:rsidP="00E154AB">
      <w:pPr>
        <w:pStyle w:val="PL"/>
      </w:pPr>
      <w:r>
        <w:t xml:space="preserve">            EP_F1U:</w:t>
      </w:r>
    </w:p>
    <w:p w14:paraId="4DB0750B" w14:textId="77777777" w:rsidR="00E154AB" w:rsidRDefault="00E154AB" w:rsidP="00E154AB">
      <w:pPr>
        <w:pStyle w:val="PL"/>
      </w:pPr>
      <w:r>
        <w:t xml:space="preserve">              $ref: '#/components/schemas/EP_F1U-Multiple'</w:t>
      </w:r>
    </w:p>
    <w:p w14:paraId="4DB0750C" w14:textId="77777777" w:rsidR="00E154AB" w:rsidRDefault="00E154AB" w:rsidP="00E154AB">
      <w:pPr>
        <w:pStyle w:val="PL"/>
      </w:pPr>
      <w:r>
        <w:t xml:space="preserve">            EP_XnU:</w:t>
      </w:r>
    </w:p>
    <w:p w14:paraId="4DB0750D" w14:textId="77777777" w:rsidR="00E154AB" w:rsidRDefault="00E154AB" w:rsidP="00E154AB">
      <w:pPr>
        <w:pStyle w:val="PL"/>
      </w:pPr>
      <w:r>
        <w:t xml:space="preserve">              $ref: '#/components/schemas/EP_XnU-Multiple'</w:t>
      </w:r>
    </w:p>
    <w:p w14:paraId="4DB0750E" w14:textId="77777777" w:rsidR="00E154AB" w:rsidRDefault="00E154AB" w:rsidP="00E154AB">
      <w:pPr>
        <w:pStyle w:val="PL"/>
      </w:pPr>
      <w:r>
        <w:t xml:space="preserve">    ExternalGnbCuCpFunction-Single:</w:t>
      </w:r>
    </w:p>
    <w:p w14:paraId="4DB0750F" w14:textId="77777777" w:rsidR="00E154AB" w:rsidRDefault="00E154AB" w:rsidP="00E154AB">
      <w:pPr>
        <w:pStyle w:val="PL"/>
      </w:pPr>
      <w:r>
        <w:t xml:space="preserve">      allOf:</w:t>
      </w:r>
    </w:p>
    <w:p w14:paraId="4DB07510" w14:textId="77777777" w:rsidR="00E154AB" w:rsidRDefault="00E154AB" w:rsidP="00E154AB">
      <w:pPr>
        <w:pStyle w:val="PL"/>
      </w:pPr>
      <w:r>
        <w:t xml:space="preserve">        - $ref: 'genericNRM.yaml#/components/schemas/Top-Attr'</w:t>
      </w:r>
    </w:p>
    <w:p w14:paraId="4DB07511" w14:textId="77777777" w:rsidR="00E154AB" w:rsidRDefault="00E154AB" w:rsidP="00E154AB">
      <w:pPr>
        <w:pStyle w:val="PL"/>
      </w:pPr>
      <w:r>
        <w:t xml:space="preserve">        - type: object</w:t>
      </w:r>
    </w:p>
    <w:p w14:paraId="4DB07512" w14:textId="77777777" w:rsidR="00E154AB" w:rsidRDefault="00E154AB" w:rsidP="00E154AB">
      <w:pPr>
        <w:pStyle w:val="PL"/>
      </w:pPr>
      <w:r>
        <w:t xml:space="preserve">          properties:</w:t>
      </w:r>
    </w:p>
    <w:p w14:paraId="4DB07513" w14:textId="77777777" w:rsidR="00E154AB" w:rsidRDefault="00E154AB" w:rsidP="00E154AB">
      <w:pPr>
        <w:pStyle w:val="PL"/>
      </w:pPr>
      <w:r>
        <w:t xml:space="preserve">            attributes:</w:t>
      </w:r>
    </w:p>
    <w:p w14:paraId="4DB07514" w14:textId="77777777" w:rsidR="00E154AB" w:rsidRDefault="00E154AB" w:rsidP="00E154AB">
      <w:pPr>
        <w:pStyle w:val="PL"/>
      </w:pPr>
      <w:r>
        <w:t xml:space="preserve">              allOf:</w:t>
      </w:r>
    </w:p>
    <w:p w14:paraId="4DB07515" w14:textId="77777777" w:rsidR="00E154AB" w:rsidRDefault="00E154AB" w:rsidP="00E154AB">
      <w:pPr>
        <w:pStyle w:val="PL"/>
      </w:pPr>
      <w:r>
        <w:t xml:space="preserve">                - $ref: &gt;-</w:t>
      </w:r>
    </w:p>
    <w:p w14:paraId="4DB07516" w14:textId="77777777" w:rsidR="00E154AB" w:rsidRDefault="00E154AB" w:rsidP="00E154AB">
      <w:pPr>
        <w:pStyle w:val="PL"/>
      </w:pPr>
      <w:r>
        <w:t xml:space="preserve">                    genericNRM.yaml#/components/schemas/ManagedFunction-Attr</w:t>
      </w:r>
    </w:p>
    <w:p w14:paraId="4DB07517" w14:textId="77777777" w:rsidR="00E154AB" w:rsidRDefault="00E154AB" w:rsidP="00E154AB">
      <w:pPr>
        <w:pStyle w:val="PL"/>
      </w:pPr>
      <w:r>
        <w:t xml:space="preserve">                - type: object</w:t>
      </w:r>
    </w:p>
    <w:p w14:paraId="4DB07518" w14:textId="77777777" w:rsidR="00E154AB" w:rsidRDefault="00E154AB" w:rsidP="00E154AB">
      <w:pPr>
        <w:pStyle w:val="PL"/>
      </w:pPr>
      <w:r>
        <w:t xml:space="preserve">                  properties:</w:t>
      </w:r>
    </w:p>
    <w:p w14:paraId="4DB07519" w14:textId="77777777" w:rsidR="00E154AB" w:rsidRDefault="00E154AB" w:rsidP="00E154AB">
      <w:pPr>
        <w:pStyle w:val="PL"/>
      </w:pPr>
      <w:r>
        <w:t xml:space="preserve">                    gnbId:</w:t>
      </w:r>
    </w:p>
    <w:p w14:paraId="4DB0751A" w14:textId="77777777" w:rsidR="00E154AB" w:rsidRDefault="00E154AB" w:rsidP="00E154AB">
      <w:pPr>
        <w:pStyle w:val="PL"/>
      </w:pPr>
      <w:r>
        <w:t xml:space="preserve">                      $ref: '#/components/schemas/GnbId'</w:t>
      </w:r>
    </w:p>
    <w:p w14:paraId="4DB0751B" w14:textId="77777777" w:rsidR="00E154AB" w:rsidRDefault="00E154AB" w:rsidP="00E154AB">
      <w:pPr>
        <w:pStyle w:val="PL"/>
      </w:pPr>
      <w:r>
        <w:t xml:space="preserve">                    gnbIdLength:</w:t>
      </w:r>
    </w:p>
    <w:p w14:paraId="4DB0751C" w14:textId="77777777" w:rsidR="00E154AB" w:rsidRDefault="00E154AB" w:rsidP="00E154AB">
      <w:pPr>
        <w:pStyle w:val="PL"/>
      </w:pPr>
      <w:r>
        <w:t xml:space="preserve">                      $ref: '#/components/schemas/GnbIdLength'</w:t>
      </w:r>
    </w:p>
    <w:p w14:paraId="4DB0751D" w14:textId="77777777" w:rsidR="00E154AB" w:rsidRDefault="00E154AB" w:rsidP="00E154AB">
      <w:pPr>
        <w:pStyle w:val="PL"/>
      </w:pPr>
      <w:r>
        <w:t xml:space="preserve">                    plmnId:</w:t>
      </w:r>
    </w:p>
    <w:p w14:paraId="4DB0751E" w14:textId="77777777" w:rsidR="00E154AB" w:rsidRDefault="00E154AB" w:rsidP="00E154AB">
      <w:pPr>
        <w:pStyle w:val="PL"/>
      </w:pPr>
      <w:r>
        <w:t xml:space="preserve">                      $ref: '#/components/schemas/PlmnId'</w:t>
      </w:r>
    </w:p>
    <w:p w14:paraId="4DB0751F" w14:textId="77777777" w:rsidR="00E154AB" w:rsidRDefault="00E154AB" w:rsidP="00E154AB">
      <w:pPr>
        <w:pStyle w:val="PL"/>
      </w:pPr>
      <w:r>
        <w:t xml:space="preserve">        - $ref: 'genericNRM.yaml#/components/schemas/ManagedFunction-ncO'</w:t>
      </w:r>
    </w:p>
    <w:p w14:paraId="4DB07520" w14:textId="77777777" w:rsidR="00E154AB" w:rsidRDefault="00E154AB" w:rsidP="00E154AB">
      <w:pPr>
        <w:pStyle w:val="PL"/>
      </w:pPr>
      <w:r>
        <w:t xml:space="preserve">        - type: object</w:t>
      </w:r>
    </w:p>
    <w:p w14:paraId="4DB07521" w14:textId="77777777" w:rsidR="00E154AB" w:rsidRDefault="00E154AB" w:rsidP="00E154AB">
      <w:pPr>
        <w:pStyle w:val="PL"/>
      </w:pPr>
      <w:r>
        <w:t xml:space="preserve">          properties:</w:t>
      </w:r>
    </w:p>
    <w:p w14:paraId="4DB07522" w14:textId="77777777" w:rsidR="00E154AB" w:rsidRDefault="00E154AB" w:rsidP="00E154AB">
      <w:pPr>
        <w:pStyle w:val="PL"/>
      </w:pPr>
      <w:r>
        <w:t xml:space="preserve">            ExternalNrCellCu:</w:t>
      </w:r>
    </w:p>
    <w:p w14:paraId="4DB07523" w14:textId="77777777" w:rsidR="00E154AB" w:rsidRDefault="00E154AB" w:rsidP="00E154AB">
      <w:pPr>
        <w:pStyle w:val="PL"/>
      </w:pPr>
      <w:r>
        <w:t xml:space="preserve">              $ref: '#/components/schemas/ExternalNrCellCu-Multiple'</w:t>
      </w:r>
    </w:p>
    <w:p w14:paraId="4DB07524" w14:textId="77777777" w:rsidR="00E154AB" w:rsidRDefault="00E154AB" w:rsidP="00E154AB">
      <w:pPr>
        <w:pStyle w:val="PL"/>
      </w:pPr>
      <w:r>
        <w:t xml:space="preserve">            EP_XnC:</w:t>
      </w:r>
    </w:p>
    <w:p w14:paraId="4DB07525" w14:textId="77777777" w:rsidR="00E154AB" w:rsidRDefault="00E154AB" w:rsidP="00E154AB">
      <w:pPr>
        <w:pStyle w:val="PL"/>
      </w:pPr>
      <w:r>
        <w:t xml:space="preserve">              $ref: '#/components/schemas/EP_XnC-Multiple'</w:t>
      </w:r>
    </w:p>
    <w:p w14:paraId="4DB07526" w14:textId="77777777" w:rsidR="00E154AB" w:rsidRDefault="00E154AB" w:rsidP="00E154AB">
      <w:pPr>
        <w:pStyle w:val="PL"/>
      </w:pPr>
      <w:r>
        <w:t xml:space="preserve">            EP_E1:</w:t>
      </w:r>
    </w:p>
    <w:p w14:paraId="4DB07527" w14:textId="77777777" w:rsidR="00E154AB" w:rsidRDefault="00E154AB" w:rsidP="00E154AB">
      <w:pPr>
        <w:pStyle w:val="PL"/>
      </w:pPr>
      <w:r>
        <w:t xml:space="preserve">              $ref: '#/components/schemas/EP_E1-Multiple'</w:t>
      </w:r>
    </w:p>
    <w:p w14:paraId="4DB07528" w14:textId="77777777" w:rsidR="00E154AB" w:rsidRDefault="00E154AB" w:rsidP="00E154AB">
      <w:pPr>
        <w:pStyle w:val="PL"/>
      </w:pPr>
      <w:r>
        <w:t xml:space="preserve">            EP_F1C:</w:t>
      </w:r>
    </w:p>
    <w:p w14:paraId="4DB07529" w14:textId="77777777" w:rsidR="00E154AB" w:rsidRDefault="00E154AB" w:rsidP="00E154AB">
      <w:pPr>
        <w:pStyle w:val="PL"/>
      </w:pPr>
      <w:r>
        <w:t xml:space="preserve">              $ref: '#/components/schemas/EP_F1C-Multiple'</w:t>
      </w:r>
    </w:p>
    <w:p w14:paraId="4DB0752A" w14:textId="77777777" w:rsidR="00E154AB" w:rsidRDefault="00E154AB" w:rsidP="00E154AB">
      <w:pPr>
        <w:pStyle w:val="PL"/>
      </w:pPr>
      <w:r>
        <w:t xml:space="preserve">    ExternalNrCellCu-Single:</w:t>
      </w:r>
    </w:p>
    <w:p w14:paraId="4DB0752B" w14:textId="77777777" w:rsidR="00E154AB" w:rsidRDefault="00E154AB" w:rsidP="00E154AB">
      <w:pPr>
        <w:pStyle w:val="PL"/>
      </w:pPr>
      <w:r>
        <w:t xml:space="preserve">      allOf:</w:t>
      </w:r>
    </w:p>
    <w:p w14:paraId="4DB0752C" w14:textId="77777777" w:rsidR="00E154AB" w:rsidRDefault="00E154AB" w:rsidP="00E154AB">
      <w:pPr>
        <w:pStyle w:val="PL"/>
      </w:pPr>
      <w:r>
        <w:t xml:space="preserve">        - $ref: 'genericNRM.yaml#/components/schemas/Top-Attr'</w:t>
      </w:r>
    </w:p>
    <w:p w14:paraId="4DB0752D" w14:textId="77777777" w:rsidR="00E154AB" w:rsidRDefault="00E154AB" w:rsidP="00E154AB">
      <w:pPr>
        <w:pStyle w:val="PL"/>
      </w:pPr>
      <w:r>
        <w:t xml:space="preserve">        - type: object</w:t>
      </w:r>
    </w:p>
    <w:p w14:paraId="4DB0752E" w14:textId="77777777" w:rsidR="00E154AB" w:rsidRDefault="00E154AB" w:rsidP="00E154AB">
      <w:pPr>
        <w:pStyle w:val="PL"/>
      </w:pPr>
      <w:r>
        <w:t xml:space="preserve">          properties:</w:t>
      </w:r>
    </w:p>
    <w:p w14:paraId="4DB0752F" w14:textId="77777777" w:rsidR="00E154AB" w:rsidRDefault="00E154AB" w:rsidP="00E154AB">
      <w:pPr>
        <w:pStyle w:val="PL"/>
      </w:pPr>
      <w:r>
        <w:t xml:space="preserve">            attributes:</w:t>
      </w:r>
    </w:p>
    <w:p w14:paraId="4DB07530" w14:textId="77777777" w:rsidR="00E154AB" w:rsidRDefault="00E154AB" w:rsidP="00E154AB">
      <w:pPr>
        <w:pStyle w:val="PL"/>
      </w:pPr>
      <w:r>
        <w:t xml:space="preserve">              allOf:</w:t>
      </w:r>
    </w:p>
    <w:p w14:paraId="4DB07531" w14:textId="77777777" w:rsidR="00E154AB" w:rsidRDefault="00E154AB" w:rsidP="00E154AB">
      <w:pPr>
        <w:pStyle w:val="PL"/>
      </w:pPr>
      <w:r>
        <w:t xml:space="preserve">                - $ref: 'genericNRM.yaml#/components/schemas/ManagedFunction-Attr'</w:t>
      </w:r>
    </w:p>
    <w:p w14:paraId="4DB07532" w14:textId="77777777" w:rsidR="00E154AB" w:rsidRDefault="00E154AB" w:rsidP="00E154AB">
      <w:pPr>
        <w:pStyle w:val="PL"/>
      </w:pPr>
      <w:r>
        <w:t xml:space="preserve">                - type: object</w:t>
      </w:r>
    </w:p>
    <w:p w14:paraId="4DB07533" w14:textId="77777777" w:rsidR="00E154AB" w:rsidRDefault="00E154AB" w:rsidP="00E154AB">
      <w:pPr>
        <w:pStyle w:val="PL"/>
      </w:pPr>
      <w:r>
        <w:t xml:space="preserve">                  properties:</w:t>
      </w:r>
    </w:p>
    <w:p w14:paraId="4DB07534" w14:textId="77777777" w:rsidR="00E154AB" w:rsidRDefault="00E154AB" w:rsidP="00E154AB">
      <w:pPr>
        <w:pStyle w:val="PL"/>
      </w:pPr>
      <w:r>
        <w:t xml:space="preserve">                    cellLocalId:</w:t>
      </w:r>
    </w:p>
    <w:p w14:paraId="4DB07535" w14:textId="77777777" w:rsidR="00E154AB" w:rsidRDefault="00E154AB" w:rsidP="00E154AB">
      <w:pPr>
        <w:pStyle w:val="PL"/>
      </w:pPr>
      <w:r>
        <w:t xml:space="preserve">                      type: integer</w:t>
      </w:r>
    </w:p>
    <w:p w14:paraId="4DB07536" w14:textId="77777777" w:rsidR="00E154AB" w:rsidRDefault="00E154AB" w:rsidP="00E154AB">
      <w:pPr>
        <w:pStyle w:val="PL"/>
      </w:pPr>
      <w:r>
        <w:t xml:space="preserve">                    nrPci:</w:t>
      </w:r>
    </w:p>
    <w:p w14:paraId="4DB07537" w14:textId="77777777" w:rsidR="00E154AB" w:rsidRDefault="00E154AB" w:rsidP="00E154AB">
      <w:pPr>
        <w:pStyle w:val="PL"/>
      </w:pPr>
      <w:r>
        <w:t xml:space="preserve">                      $ref: '#/components/schemas/NrPci'</w:t>
      </w:r>
    </w:p>
    <w:p w14:paraId="4DB07538" w14:textId="77777777" w:rsidR="00E154AB" w:rsidRDefault="00E154AB" w:rsidP="00E154AB">
      <w:pPr>
        <w:pStyle w:val="PL"/>
      </w:pPr>
      <w:r>
        <w:t xml:space="preserve">                    plmnIdList:</w:t>
      </w:r>
    </w:p>
    <w:p w14:paraId="4DB07539" w14:textId="77777777" w:rsidR="00E154AB" w:rsidRDefault="00E154AB" w:rsidP="00E154AB">
      <w:pPr>
        <w:pStyle w:val="PL"/>
      </w:pPr>
      <w:r>
        <w:t xml:space="preserve">                      $ref: '#/components/schemas/PlmnIdList'</w:t>
      </w:r>
    </w:p>
    <w:p w14:paraId="4DB0753A" w14:textId="77777777" w:rsidR="00E154AB" w:rsidRDefault="00E154AB" w:rsidP="00E154AB">
      <w:pPr>
        <w:pStyle w:val="PL"/>
      </w:pPr>
      <w:r>
        <w:t xml:space="preserve">                    nRFrequencyRef:</w:t>
      </w:r>
    </w:p>
    <w:p w14:paraId="4DB0753B" w14:textId="77777777" w:rsidR="00E154AB" w:rsidRDefault="00E154AB" w:rsidP="00E154AB">
      <w:pPr>
        <w:pStyle w:val="PL"/>
      </w:pPr>
      <w:r>
        <w:t xml:space="preserve">                      $ref: 'genericNRM.yaml#/components/schemas/Dn'</w:t>
      </w:r>
    </w:p>
    <w:p w14:paraId="4DB0753C" w14:textId="77777777" w:rsidR="00E154AB" w:rsidRDefault="00E154AB" w:rsidP="00E154AB">
      <w:pPr>
        <w:pStyle w:val="PL"/>
      </w:pPr>
      <w:r>
        <w:t xml:space="preserve">        - $ref: 'genericNRM.yaml#/components/schemas/ManagedFunction-ncO'</w:t>
      </w:r>
    </w:p>
    <w:p w14:paraId="4DB0753D" w14:textId="77777777" w:rsidR="00E154AB" w:rsidRDefault="00E154AB" w:rsidP="00E154AB">
      <w:pPr>
        <w:pStyle w:val="PL"/>
      </w:pPr>
      <w:r>
        <w:t xml:space="preserve">    ExternalENBFunction-Single:</w:t>
      </w:r>
    </w:p>
    <w:p w14:paraId="4DB0753E" w14:textId="77777777" w:rsidR="00E154AB" w:rsidRDefault="00E154AB" w:rsidP="00E154AB">
      <w:pPr>
        <w:pStyle w:val="PL"/>
      </w:pPr>
      <w:r>
        <w:t xml:space="preserve">      allOf:</w:t>
      </w:r>
    </w:p>
    <w:p w14:paraId="4DB0753F" w14:textId="77777777" w:rsidR="00E154AB" w:rsidRDefault="00E154AB" w:rsidP="00E154AB">
      <w:pPr>
        <w:pStyle w:val="PL"/>
      </w:pPr>
      <w:r>
        <w:t xml:space="preserve">        - $ref: 'genericNRM.yaml#/components/schemas/Top-Attr'</w:t>
      </w:r>
    </w:p>
    <w:p w14:paraId="4DB07540" w14:textId="77777777" w:rsidR="00E154AB" w:rsidRDefault="00E154AB" w:rsidP="00E154AB">
      <w:pPr>
        <w:pStyle w:val="PL"/>
      </w:pPr>
      <w:r>
        <w:t xml:space="preserve">        - type: object</w:t>
      </w:r>
    </w:p>
    <w:p w14:paraId="4DB07541" w14:textId="77777777" w:rsidR="00E154AB" w:rsidRDefault="00E154AB" w:rsidP="00E154AB">
      <w:pPr>
        <w:pStyle w:val="PL"/>
      </w:pPr>
      <w:r>
        <w:t xml:space="preserve">          properties:</w:t>
      </w:r>
    </w:p>
    <w:p w14:paraId="4DB07542" w14:textId="77777777" w:rsidR="00E154AB" w:rsidRDefault="00E154AB" w:rsidP="00E154AB">
      <w:pPr>
        <w:pStyle w:val="PL"/>
      </w:pPr>
      <w:r>
        <w:t xml:space="preserve">            attributes:</w:t>
      </w:r>
    </w:p>
    <w:p w14:paraId="4DB07543" w14:textId="77777777" w:rsidR="00E154AB" w:rsidRDefault="00E154AB" w:rsidP="00E154AB">
      <w:pPr>
        <w:pStyle w:val="PL"/>
      </w:pPr>
      <w:r>
        <w:t xml:space="preserve">              allOf:</w:t>
      </w:r>
    </w:p>
    <w:p w14:paraId="4DB07544" w14:textId="77777777" w:rsidR="00E154AB" w:rsidRDefault="00E154AB" w:rsidP="00E154AB">
      <w:pPr>
        <w:pStyle w:val="PL"/>
      </w:pPr>
      <w:r>
        <w:t xml:space="preserve">                - $ref: 'genericNRM.yaml#/components/schemas/ManagedFunction-Attr'</w:t>
      </w:r>
    </w:p>
    <w:p w14:paraId="4DB07545" w14:textId="77777777" w:rsidR="00E154AB" w:rsidRDefault="00E154AB" w:rsidP="00E154AB">
      <w:pPr>
        <w:pStyle w:val="PL"/>
      </w:pPr>
      <w:r>
        <w:t xml:space="preserve">                - type: object</w:t>
      </w:r>
    </w:p>
    <w:p w14:paraId="4DB07546" w14:textId="77777777" w:rsidR="00E154AB" w:rsidRDefault="00E154AB" w:rsidP="00E154AB">
      <w:pPr>
        <w:pStyle w:val="PL"/>
      </w:pPr>
      <w:r>
        <w:t xml:space="preserve">                  properties:</w:t>
      </w:r>
    </w:p>
    <w:p w14:paraId="4DB07547" w14:textId="77777777" w:rsidR="00E154AB" w:rsidRDefault="00E154AB" w:rsidP="00E154AB">
      <w:pPr>
        <w:pStyle w:val="PL"/>
      </w:pPr>
      <w:r>
        <w:t xml:space="preserve">                    eNBId:</w:t>
      </w:r>
    </w:p>
    <w:p w14:paraId="4DB07548" w14:textId="77777777" w:rsidR="00E154AB" w:rsidRDefault="00E154AB" w:rsidP="00E154AB">
      <w:pPr>
        <w:pStyle w:val="PL"/>
      </w:pPr>
      <w:r>
        <w:t xml:space="preserve">                      type: integer</w:t>
      </w:r>
    </w:p>
    <w:p w14:paraId="4DB07549" w14:textId="77777777" w:rsidR="00E154AB" w:rsidRDefault="00E154AB" w:rsidP="00E154AB">
      <w:pPr>
        <w:pStyle w:val="PL"/>
      </w:pPr>
      <w:r>
        <w:t xml:space="preserve">        - $ref: 'genericNRM.yaml#/components/schemas/ManagedFunction-ncO'</w:t>
      </w:r>
    </w:p>
    <w:p w14:paraId="4DB0754A" w14:textId="77777777" w:rsidR="00E154AB" w:rsidRDefault="00E154AB" w:rsidP="00E154AB">
      <w:pPr>
        <w:pStyle w:val="PL"/>
      </w:pPr>
      <w:r>
        <w:t xml:space="preserve">        - type: object</w:t>
      </w:r>
    </w:p>
    <w:p w14:paraId="4DB0754B" w14:textId="77777777" w:rsidR="00E154AB" w:rsidRDefault="00E154AB" w:rsidP="00E154AB">
      <w:pPr>
        <w:pStyle w:val="PL"/>
      </w:pPr>
      <w:r>
        <w:t xml:space="preserve">          properties:</w:t>
      </w:r>
    </w:p>
    <w:p w14:paraId="4DB0754C" w14:textId="77777777" w:rsidR="00E154AB" w:rsidRDefault="00E154AB" w:rsidP="00E154AB">
      <w:pPr>
        <w:pStyle w:val="PL"/>
      </w:pPr>
      <w:r>
        <w:t xml:space="preserve">            ExternalEUTranCell:</w:t>
      </w:r>
    </w:p>
    <w:p w14:paraId="4DB0754D" w14:textId="77777777" w:rsidR="00E154AB" w:rsidRDefault="00E154AB" w:rsidP="00E154AB">
      <w:pPr>
        <w:pStyle w:val="PL"/>
      </w:pPr>
      <w:r>
        <w:t xml:space="preserve">              $ref: '#/components/schemas/ExternalEUTranCell-Multiple'</w:t>
      </w:r>
    </w:p>
    <w:p w14:paraId="4DB0754E" w14:textId="77777777" w:rsidR="00E154AB" w:rsidRDefault="00E154AB" w:rsidP="00E154AB">
      <w:pPr>
        <w:pStyle w:val="PL"/>
      </w:pPr>
      <w:r>
        <w:t xml:space="preserve">    ExternalEUTranCell-Single:</w:t>
      </w:r>
    </w:p>
    <w:p w14:paraId="4DB0754F" w14:textId="77777777" w:rsidR="00E154AB" w:rsidRDefault="00E154AB" w:rsidP="00E154AB">
      <w:pPr>
        <w:pStyle w:val="PL"/>
      </w:pPr>
      <w:r>
        <w:t xml:space="preserve">      allOf:</w:t>
      </w:r>
    </w:p>
    <w:p w14:paraId="4DB07550" w14:textId="77777777" w:rsidR="00E154AB" w:rsidRDefault="00E154AB" w:rsidP="00E154AB">
      <w:pPr>
        <w:pStyle w:val="PL"/>
      </w:pPr>
      <w:r>
        <w:t xml:space="preserve">        - $ref: 'genericNRM.yaml#/components/schemas/Top-Attr'</w:t>
      </w:r>
    </w:p>
    <w:p w14:paraId="4DB07551" w14:textId="77777777" w:rsidR="00E154AB" w:rsidRDefault="00E154AB" w:rsidP="00E154AB">
      <w:pPr>
        <w:pStyle w:val="PL"/>
      </w:pPr>
      <w:r>
        <w:t xml:space="preserve">        - type: object</w:t>
      </w:r>
    </w:p>
    <w:p w14:paraId="4DB07552" w14:textId="77777777" w:rsidR="00E154AB" w:rsidRDefault="00E154AB" w:rsidP="00E154AB">
      <w:pPr>
        <w:pStyle w:val="PL"/>
      </w:pPr>
      <w:r>
        <w:t xml:space="preserve">          properties:</w:t>
      </w:r>
    </w:p>
    <w:p w14:paraId="4DB07553" w14:textId="77777777" w:rsidR="00E154AB" w:rsidRDefault="00E154AB" w:rsidP="00E154AB">
      <w:pPr>
        <w:pStyle w:val="PL"/>
      </w:pPr>
      <w:r>
        <w:t xml:space="preserve">            attributes:</w:t>
      </w:r>
    </w:p>
    <w:p w14:paraId="4DB07554" w14:textId="77777777" w:rsidR="00E154AB" w:rsidRDefault="00E154AB" w:rsidP="00E154AB">
      <w:pPr>
        <w:pStyle w:val="PL"/>
      </w:pPr>
      <w:r>
        <w:t xml:space="preserve">              allOf:</w:t>
      </w:r>
    </w:p>
    <w:p w14:paraId="4DB07555" w14:textId="77777777" w:rsidR="00E154AB" w:rsidRDefault="00E154AB" w:rsidP="00E154AB">
      <w:pPr>
        <w:pStyle w:val="PL"/>
      </w:pPr>
      <w:r>
        <w:t xml:space="preserve">                - $ref: 'genericNRM.yaml#/components/schemas/ManagedFunction-Attr'</w:t>
      </w:r>
    </w:p>
    <w:p w14:paraId="4DB07556" w14:textId="77777777" w:rsidR="00E154AB" w:rsidRDefault="00E154AB" w:rsidP="00E154AB">
      <w:pPr>
        <w:pStyle w:val="PL"/>
      </w:pPr>
      <w:r>
        <w:t xml:space="preserve">                - type: object</w:t>
      </w:r>
    </w:p>
    <w:p w14:paraId="4DB07557" w14:textId="77777777" w:rsidR="00E154AB" w:rsidRDefault="00E154AB" w:rsidP="00E154AB">
      <w:pPr>
        <w:pStyle w:val="PL"/>
      </w:pPr>
      <w:r>
        <w:t xml:space="preserve">                  properties:</w:t>
      </w:r>
    </w:p>
    <w:p w14:paraId="4DB07558" w14:textId="77777777" w:rsidR="00E154AB" w:rsidRDefault="00E154AB" w:rsidP="00E154AB">
      <w:pPr>
        <w:pStyle w:val="PL"/>
      </w:pPr>
      <w:r>
        <w:t xml:space="preserve">                    EUtranFrequencyRef:</w:t>
      </w:r>
    </w:p>
    <w:p w14:paraId="4DB07559" w14:textId="77777777" w:rsidR="00E154AB" w:rsidRDefault="00E154AB" w:rsidP="00E154AB">
      <w:pPr>
        <w:pStyle w:val="PL"/>
      </w:pPr>
      <w:r>
        <w:t xml:space="preserve">                      $ref: 'genericNRM.yaml#/components/schemas/Dn'</w:t>
      </w:r>
    </w:p>
    <w:p w14:paraId="4DB0755A" w14:textId="77777777" w:rsidR="00E154AB" w:rsidRDefault="00E154AB" w:rsidP="00E154AB">
      <w:pPr>
        <w:pStyle w:val="PL"/>
      </w:pPr>
      <w:r>
        <w:t xml:space="preserve">        - $ref: 'genericNRM.yaml#/components/schemas/ManagedFunction-ncO'</w:t>
      </w:r>
    </w:p>
    <w:p w14:paraId="4DB0755B" w14:textId="77777777" w:rsidR="00E154AB" w:rsidRDefault="00E154AB" w:rsidP="00E154AB">
      <w:pPr>
        <w:pStyle w:val="PL"/>
      </w:pPr>
    </w:p>
    <w:p w14:paraId="4DB0755C" w14:textId="77777777" w:rsidR="00E154AB" w:rsidRDefault="00E154AB" w:rsidP="00E154AB">
      <w:pPr>
        <w:pStyle w:val="PL"/>
      </w:pPr>
      <w:r>
        <w:t xml:space="preserve">    EP_XnC-Single:</w:t>
      </w:r>
    </w:p>
    <w:p w14:paraId="4DB0755D" w14:textId="77777777" w:rsidR="00E154AB" w:rsidRDefault="00E154AB" w:rsidP="00E154AB">
      <w:pPr>
        <w:pStyle w:val="PL"/>
      </w:pPr>
      <w:r>
        <w:t xml:space="preserve">      allOf:</w:t>
      </w:r>
    </w:p>
    <w:p w14:paraId="4DB0755E" w14:textId="77777777" w:rsidR="00E154AB" w:rsidRDefault="00E154AB" w:rsidP="00E154AB">
      <w:pPr>
        <w:pStyle w:val="PL"/>
      </w:pPr>
      <w:r>
        <w:t xml:space="preserve">        - $ref: 'genericNRM.yaml#/components/schemas/Top-Attr'</w:t>
      </w:r>
    </w:p>
    <w:p w14:paraId="4DB0755F" w14:textId="77777777" w:rsidR="00E154AB" w:rsidRDefault="00E154AB" w:rsidP="00E154AB">
      <w:pPr>
        <w:pStyle w:val="PL"/>
      </w:pPr>
      <w:r>
        <w:t xml:space="preserve">        - type: object</w:t>
      </w:r>
    </w:p>
    <w:p w14:paraId="4DB07560" w14:textId="77777777" w:rsidR="00E154AB" w:rsidRDefault="00E154AB" w:rsidP="00E154AB">
      <w:pPr>
        <w:pStyle w:val="PL"/>
      </w:pPr>
      <w:r>
        <w:t xml:space="preserve">          properties:</w:t>
      </w:r>
    </w:p>
    <w:p w14:paraId="4DB07561" w14:textId="77777777" w:rsidR="00E154AB" w:rsidRDefault="00E154AB" w:rsidP="00E154AB">
      <w:pPr>
        <w:pStyle w:val="PL"/>
      </w:pPr>
      <w:r>
        <w:t xml:space="preserve">            attributes:</w:t>
      </w:r>
    </w:p>
    <w:p w14:paraId="4DB07562" w14:textId="77777777" w:rsidR="00E154AB" w:rsidRDefault="00E154AB" w:rsidP="00E154AB">
      <w:pPr>
        <w:pStyle w:val="PL"/>
      </w:pPr>
      <w:r>
        <w:t xml:space="preserve">              allOf:</w:t>
      </w:r>
    </w:p>
    <w:p w14:paraId="4DB07563" w14:textId="77777777" w:rsidR="00E154AB" w:rsidRDefault="00E154AB" w:rsidP="00E154AB">
      <w:pPr>
        <w:pStyle w:val="PL"/>
      </w:pPr>
      <w:r>
        <w:t xml:space="preserve">                - $ref: 'genericNRM.yaml#/components/schemas/EP_RP-Attr'</w:t>
      </w:r>
    </w:p>
    <w:p w14:paraId="4DB07564" w14:textId="77777777" w:rsidR="00E154AB" w:rsidRDefault="00E154AB" w:rsidP="00E154AB">
      <w:pPr>
        <w:pStyle w:val="PL"/>
      </w:pPr>
      <w:r>
        <w:t xml:space="preserve">                - type: object</w:t>
      </w:r>
    </w:p>
    <w:p w14:paraId="4DB07565" w14:textId="77777777" w:rsidR="00E154AB" w:rsidRDefault="00E154AB" w:rsidP="00E154AB">
      <w:pPr>
        <w:pStyle w:val="PL"/>
      </w:pPr>
      <w:r>
        <w:t xml:space="preserve">                  properties:</w:t>
      </w:r>
    </w:p>
    <w:p w14:paraId="4DB07566" w14:textId="77777777" w:rsidR="00E154AB" w:rsidRDefault="00E154AB" w:rsidP="00E154AB">
      <w:pPr>
        <w:pStyle w:val="PL"/>
      </w:pPr>
      <w:r>
        <w:t xml:space="preserve">                    localAddress:</w:t>
      </w:r>
    </w:p>
    <w:p w14:paraId="4DB07567" w14:textId="77777777" w:rsidR="00E154AB" w:rsidRDefault="00E154AB" w:rsidP="00E154AB">
      <w:pPr>
        <w:pStyle w:val="PL"/>
      </w:pPr>
      <w:r>
        <w:t xml:space="preserve">                      $ref: '#/components/schemas/LocalAddress'</w:t>
      </w:r>
    </w:p>
    <w:p w14:paraId="4DB07568" w14:textId="77777777" w:rsidR="00E154AB" w:rsidRDefault="00E154AB" w:rsidP="00E154AB">
      <w:pPr>
        <w:pStyle w:val="PL"/>
      </w:pPr>
      <w:r>
        <w:t xml:space="preserve">                    remoteAddress:</w:t>
      </w:r>
    </w:p>
    <w:p w14:paraId="4DB07569" w14:textId="77777777" w:rsidR="00E154AB" w:rsidRDefault="00E154AB" w:rsidP="00E154AB">
      <w:pPr>
        <w:pStyle w:val="PL"/>
      </w:pPr>
      <w:r>
        <w:t xml:space="preserve">                      $ref: '#/components/schemas/RemoteAddress'</w:t>
      </w:r>
    </w:p>
    <w:p w14:paraId="4DB0756A" w14:textId="77777777" w:rsidR="00E154AB" w:rsidRDefault="00E154AB" w:rsidP="00E154AB">
      <w:pPr>
        <w:pStyle w:val="PL"/>
      </w:pPr>
      <w:r>
        <w:t xml:space="preserve">    EP_E1-Single:</w:t>
      </w:r>
    </w:p>
    <w:p w14:paraId="4DB0756B" w14:textId="77777777" w:rsidR="00E154AB" w:rsidRDefault="00E154AB" w:rsidP="00E154AB">
      <w:pPr>
        <w:pStyle w:val="PL"/>
      </w:pPr>
      <w:r>
        <w:t xml:space="preserve">      allOf:</w:t>
      </w:r>
    </w:p>
    <w:p w14:paraId="4DB0756C" w14:textId="77777777" w:rsidR="00E154AB" w:rsidRDefault="00E154AB" w:rsidP="00E154AB">
      <w:pPr>
        <w:pStyle w:val="PL"/>
      </w:pPr>
      <w:r>
        <w:t xml:space="preserve">        - $ref: 'genericNRM.yaml#/components/schemas/Top-Attr'</w:t>
      </w:r>
    </w:p>
    <w:p w14:paraId="4DB0756D" w14:textId="77777777" w:rsidR="00E154AB" w:rsidRDefault="00E154AB" w:rsidP="00E154AB">
      <w:pPr>
        <w:pStyle w:val="PL"/>
      </w:pPr>
      <w:r>
        <w:t xml:space="preserve">        - type: object</w:t>
      </w:r>
    </w:p>
    <w:p w14:paraId="4DB0756E" w14:textId="77777777" w:rsidR="00E154AB" w:rsidRDefault="00E154AB" w:rsidP="00E154AB">
      <w:pPr>
        <w:pStyle w:val="PL"/>
      </w:pPr>
      <w:r>
        <w:t xml:space="preserve">          properties:</w:t>
      </w:r>
    </w:p>
    <w:p w14:paraId="4DB0756F" w14:textId="77777777" w:rsidR="00E154AB" w:rsidRDefault="00E154AB" w:rsidP="00E154AB">
      <w:pPr>
        <w:pStyle w:val="PL"/>
      </w:pPr>
      <w:r>
        <w:t xml:space="preserve">            attributes:</w:t>
      </w:r>
    </w:p>
    <w:p w14:paraId="4DB07570" w14:textId="77777777" w:rsidR="00E154AB" w:rsidRDefault="00E154AB" w:rsidP="00E154AB">
      <w:pPr>
        <w:pStyle w:val="PL"/>
      </w:pPr>
      <w:r>
        <w:t xml:space="preserve">              allOf:</w:t>
      </w:r>
    </w:p>
    <w:p w14:paraId="4DB07571" w14:textId="77777777" w:rsidR="00E154AB" w:rsidRDefault="00E154AB" w:rsidP="00E154AB">
      <w:pPr>
        <w:pStyle w:val="PL"/>
      </w:pPr>
      <w:r>
        <w:t xml:space="preserve">                - $ref: 'genericNRM.yaml#/components/schemas/EP_RP-Attr'</w:t>
      </w:r>
    </w:p>
    <w:p w14:paraId="4DB07572" w14:textId="77777777" w:rsidR="00E154AB" w:rsidRDefault="00E154AB" w:rsidP="00E154AB">
      <w:pPr>
        <w:pStyle w:val="PL"/>
      </w:pPr>
      <w:r>
        <w:t xml:space="preserve">                - type: object</w:t>
      </w:r>
    </w:p>
    <w:p w14:paraId="4DB07573" w14:textId="77777777" w:rsidR="00E154AB" w:rsidRDefault="00E154AB" w:rsidP="00E154AB">
      <w:pPr>
        <w:pStyle w:val="PL"/>
      </w:pPr>
      <w:r>
        <w:t xml:space="preserve">                  properties:</w:t>
      </w:r>
    </w:p>
    <w:p w14:paraId="4DB07574" w14:textId="77777777" w:rsidR="00E154AB" w:rsidRDefault="00E154AB" w:rsidP="00E154AB">
      <w:pPr>
        <w:pStyle w:val="PL"/>
      </w:pPr>
      <w:r>
        <w:t xml:space="preserve">                    localAddress:</w:t>
      </w:r>
    </w:p>
    <w:p w14:paraId="4DB07575" w14:textId="77777777" w:rsidR="00E154AB" w:rsidRDefault="00E154AB" w:rsidP="00E154AB">
      <w:pPr>
        <w:pStyle w:val="PL"/>
      </w:pPr>
      <w:r>
        <w:t xml:space="preserve">                      $ref: '#/components/schemas/LocalAddress'</w:t>
      </w:r>
    </w:p>
    <w:p w14:paraId="4DB07576" w14:textId="77777777" w:rsidR="00E154AB" w:rsidRDefault="00E154AB" w:rsidP="00E154AB">
      <w:pPr>
        <w:pStyle w:val="PL"/>
      </w:pPr>
      <w:r>
        <w:t xml:space="preserve">                    remoteAddress:</w:t>
      </w:r>
    </w:p>
    <w:p w14:paraId="4DB07577" w14:textId="77777777" w:rsidR="00E154AB" w:rsidRDefault="00E154AB" w:rsidP="00E154AB">
      <w:pPr>
        <w:pStyle w:val="PL"/>
      </w:pPr>
      <w:r>
        <w:t xml:space="preserve">                      $ref: '#/components/schemas/RemoteAddress'</w:t>
      </w:r>
    </w:p>
    <w:p w14:paraId="4DB07578" w14:textId="77777777" w:rsidR="00E154AB" w:rsidRDefault="00E154AB" w:rsidP="00E154AB">
      <w:pPr>
        <w:pStyle w:val="PL"/>
      </w:pPr>
      <w:r>
        <w:t xml:space="preserve">    EP_F1C-Single:</w:t>
      </w:r>
    </w:p>
    <w:p w14:paraId="4DB07579" w14:textId="77777777" w:rsidR="00E154AB" w:rsidRDefault="00E154AB" w:rsidP="00E154AB">
      <w:pPr>
        <w:pStyle w:val="PL"/>
      </w:pPr>
      <w:r>
        <w:t xml:space="preserve">      allOf:</w:t>
      </w:r>
    </w:p>
    <w:p w14:paraId="4DB0757A" w14:textId="77777777" w:rsidR="00E154AB" w:rsidRDefault="00E154AB" w:rsidP="00E154AB">
      <w:pPr>
        <w:pStyle w:val="PL"/>
      </w:pPr>
      <w:r>
        <w:t xml:space="preserve">        - $ref: 'genericNRM.yaml#/components/schemas/Top-Attr'</w:t>
      </w:r>
    </w:p>
    <w:p w14:paraId="4DB0757B" w14:textId="77777777" w:rsidR="00E154AB" w:rsidRDefault="00E154AB" w:rsidP="00E154AB">
      <w:pPr>
        <w:pStyle w:val="PL"/>
      </w:pPr>
      <w:r>
        <w:t xml:space="preserve">        - type: object</w:t>
      </w:r>
    </w:p>
    <w:p w14:paraId="4DB0757C" w14:textId="77777777" w:rsidR="00E154AB" w:rsidRDefault="00E154AB" w:rsidP="00E154AB">
      <w:pPr>
        <w:pStyle w:val="PL"/>
      </w:pPr>
      <w:r>
        <w:t xml:space="preserve">          properties:</w:t>
      </w:r>
    </w:p>
    <w:p w14:paraId="4DB0757D" w14:textId="77777777" w:rsidR="00E154AB" w:rsidRDefault="00E154AB" w:rsidP="00E154AB">
      <w:pPr>
        <w:pStyle w:val="PL"/>
      </w:pPr>
      <w:r>
        <w:t xml:space="preserve">            attributes:</w:t>
      </w:r>
    </w:p>
    <w:p w14:paraId="4DB0757E" w14:textId="77777777" w:rsidR="00E154AB" w:rsidRDefault="00E154AB" w:rsidP="00E154AB">
      <w:pPr>
        <w:pStyle w:val="PL"/>
      </w:pPr>
      <w:r>
        <w:t xml:space="preserve">              allOf:</w:t>
      </w:r>
    </w:p>
    <w:p w14:paraId="4DB0757F" w14:textId="77777777" w:rsidR="00E154AB" w:rsidRDefault="00E154AB" w:rsidP="00E154AB">
      <w:pPr>
        <w:pStyle w:val="PL"/>
      </w:pPr>
      <w:r>
        <w:t xml:space="preserve">                - $ref: 'genericNRM.yaml#/components/schemas/EP_RP-Attr'</w:t>
      </w:r>
    </w:p>
    <w:p w14:paraId="4DB07580" w14:textId="77777777" w:rsidR="00E154AB" w:rsidRDefault="00E154AB" w:rsidP="00E154AB">
      <w:pPr>
        <w:pStyle w:val="PL"/>
      </w:pPr>
      <w:r>
        <w:t xml:space="preserve">                - type: object</w:t>
      </w:r>
    </w:p>
    <w:p w14:paraId="4DB07581" w14:textId="77777777" w:rsidR="00E154AB" w:rsidRDefault="00E154AB" w:rsidP="00E154AB">
      <w:pPr>
        <w:pStyle w:val="PL"/>
      </w:pPr>
      <w:r>
        <w:t xml:space="preserve">                  properties:</w:t>
      </w:r>
    </w:p>
    <w:p w14:paraId="4DB07582" w14:textId="77777777" w:rsidR="00E154AB" w:rsidRDefault="00E154AB" w:rsidP="00E154AB">
      <w:pPr>
        <w:pStyle w:val="PL"/>
      </w:pPr>
      <w:r>
        <w:t xml:space="preserve">                    localAddress:</w:t>
      </w:r>
    </w:p>
    <w:p w14:paraId="4DB07583" w14:textId="77777777" w:rsidR="00E154AB" w:rsidRDefault="00E154AB" w:rsidP="00E154AB">
      <w:pPr>
        <w:pStyle w:val="PL"/>
      </w:pPr>
      <w:r>
        <w:t xml:space="preserve">                      $ref: '#/components/schemas/LocalAddress'</w:t>
      </w:r>
    </w:p>
    <w:p w14:paraId="4DB07584" w14:textId="77777777" w:rsidR="00E154AB" w:rsidRDefault="00E154AB" w:rsidP="00E154AB">
      <w:pPr>
        <w:pStyle w:val="PL"/>
      </w:pPr>
      <w:r>
        <w:t xml:space="preserve">                    remoteAddress:</w:t>
      </w:r>
    </w:p>
    <w:p w14:paraId="4DB07585" w14:textId="77777777" w:rsidR="00E154AB" w:rsidRDefault="00E154AB" w:rsidP="00E154AB">
      <w:pPr>
        <w:pStyle w:val="PL"/>
      </w:pPr>
      <w:r>
        <w:t xml:space="preserve">                      $ref: '#/components/schemas/RemoteAddress'</w:t>
      </w:r>
    </w:p>
    <w:p w14:paraId="4DB07586" w14:textId="77777777" w:rsidR="00E154AB" w:rsidRDefault="00E154AB" w:rsidP="00E154AB">
      <w:pPr>
        <w:pStyle w:val="PL"/>
      </w:pPr>
      <w:r>
        <w:t xml:space="preserve">    EP_NgC-Single:</w:t>
      </w:r>
    </w:p>
    <w:p w14:paraId="4DB07587" w14:textId="77777777" w:rsidR="00E154AB" w:rsidRDefault="00E154AB" w:rsidP="00E154AB">
      <w:pPr>
        <w:pStyle w:val="PL"/>
      </w:pPr>
      <w:r>
        <w:t xml:space="preserve">      allOf:</w:t>
      </w:r>
    </w:p>
    <w:p w14:paraId="4DB07588" w14:textId="77777777" w:rsidR="00E154AB" w:rsidRDefault="00E154AB" w:rsidP="00E154AB">
      <w:pPr>
        <w:pStyle w:val="PL"/>
      </w:pPr>
      <w:r>
        <w:t xml:space="preserve">        - $ref: 'genericNRM.yaml#/components/schemas/Top-Attr'</w:t>
      </w:r>
    </w:p>
    <w:p w14:paraId="4DB07589" w14:textId="77777777" w:rsidR="00E154AB" w:rsidRDefault="00E154AB" w:rsidP="00E154AB">
      <w:pPr>
        <w:pStyle w:val="PL"/>
      </w:pPr>
      <w:r>
        <w:t xml:space="preserve">        - type: object</w:t>
      </w:r>
    </w:p>
    <w:p w14:paraId="4DB0758A" w14:textId="77777777" w:rsidR="00E154AB" w:rsidRDefault="00E154AB" w:rsidP="00E154AB">
      <w:pPr>
        <w:pStyle w:val="PL"/>
      </w:pPr>
      <w:r>
        <w:t xml:space="preserve">          properties:</w:t>
      </w:r>
    </w:p>
    <w:p w14:paraId="4DB0758B" w14:textId="77777777" w:rsidR="00E154AB" w:rsidRDefault="00E154AB" w:rsidP="00E154AB">
      <w:pPr>
        <w:pStyle w:val="PL"/>
      </w:pPr>
      <w:r>
        <w:t xml:space="preserve">            attributes:</w:t>
      </w:r>
    </w:p>
    <w:p w14:paraId="4DB0758C" w14:textId="77777777" w:rsidR="00E154AB" w:rsidRDefault="00E154AB" w:rsidP="00E154AB">
      <w:pPr>
        <w:pStyle w:val="PL"/>
      </w:pPr>
      <w:r>
        <w:t xml:space="preserve">              allOf:</w:t>
      </w:r>
    </w:p>
    <w:p w14:paraId="4DB0758D" w14:textId="77777777" w:rsidR="00E154AB" w:rsidRDefault="00E154AB" w:rsidP="00E154AB">
      <w:pPr>
        <w:pStyle w:val="PL"/>
      </w:pPr>
      <w:r>
        <w:t xml:space="preserve">                - $ref: 'genericNRM.yaml#/components/schemas/EP_RP-Attr'</w:t>
      </w:r>
    </w:p>
    <w:p w14:paraId="4DB0758E" w14:textId="77777777" w:rsidR="00E154AB" w:rsidRDefault="00E154AB" w:rsidP="00E154AB">
      <w:pPr>
        <w:pStyle w:val="PL"/>
      </w:pPr>
      <w:r>
        <w:t xml:space="preserve">                - type: object</w:t>
      </w:r>
    </w:p>
    <w:p w14:paraId="4DB0758F" w14:textId="77777777" w:rsidR="00E154AB" w:rsidRDefault="00E154AB" w:rsidP="00E154AB">
      <w:pPr>
        <w:pStyle w:val="PL"/>
      </w:pPr>
      <w:r>
        <w:t xml:space="preserve">                  properties:</w:t>
      </w:r>
    </w:p>
    <w:p w14:paraId="4DB07590" w14:textId="77777777" w:rsidR="00E154AB" w:rsidRDefault="00E154AB" w:rsidP="00E154AB">
      <w:pPr>
        <w:pStyle w:val="PL"/>
      </w:pPr>
      <w:r>
        <w:t xml:space="preserve">                    localAddress:</w:t>
      </w:r>
    </w:p>
    <w:p w14:paraId="4DB07591" w14:textId="77777777" w:rsidR="00E154AB" w:rsidRDefault="00E154AB" w:rsidP="00E154AB">
      <w:pPr>
        <w:pStyle w:val="PL"/>
      </w:pPr>
      <w:r>
        <w:t xml:space="preserve">                      $ref: '#/components/schemas/LocalAddress'</w:t>
      </w:r>
    </w:p>
    <w:p w14:paraId="4DB07592" w14:textId="77777777" w:rsidR="00E154AB" w:rsidRDefault="00E154AB" w:rsidP="00E154AB">
      <w:pPr>
        <w:pStyle w:val="PL"/>
      </w:pPr>
      <w:r>
        <w:t xml:space="preserve">                    remoteAddress:</w:t>
      </w:r>
    </w:p>
    <w:p w14:paraId="4DB07593" w14:textId="77777777" w:rsidR="00E154AB" w:rsidRDefault="00E154AB" w:rsidP="00E154AB">
      <w:pPr>
        <w:pStyle w:val="PL"/>
      </w:pPr>
      <w:r>
        <w:t xml:space="preserve">                      $ref: '#/components/schemas/RemoteAddress'</w:t>
      </w:r>
    </w:p>
    <w:p w14:paraId="4DB07594" w14:textId="77777777" w:rsidR="00E154AB" w:rsidRDefault="00E154AB" w:rsidP="00E154AB">
      <w:pPr>
        <w:pStyle w:val="PL"/>
      </w:pPr>
      <w:r>
        <w:t xml:space="preserve">    EP_X2C-Single:</w:t>
      </w:r>
    </w:p>
    <w:p w14:paraId="4DB07595" w14:textId="77777777" w:rsidR="00E154AB" w:rsidRDefault="00E154AB" w:rsidP="00E154AB">
      <w:pPr>
        <w:pStyle w:val="PL"/>
      </w:pPr>
      <w:r>
        <w:t xml:space="preserve">      allOf:</w:t>
      </w:r>
    </w:p>
    <w:p w14:paraId="4DB07596" w14:textId="77777777" w:rsidR="00E154AB" w:rsidRDefault="00E154AB" w:rsidP="00E154AB">
      <w:pPr>
        <w:pStyle w:val="PL"/>
      </w:pPr>
      <w:r>
        <w:t xml:space="preserve">        - $ref: 'genericNRM.yaml#/components/schemas/Top-Attr'</w:t>
      </w:r>
    </w:p>
    <w:p w14:paraId="4DB07597" w14:textId="77777777" w:rsidR="00E154AB" w:rsidRDefault="00E154AB" w:rsidP="00E154AB">
      <w:pPr>
        <w:pStyle w:val="PL"/>
      </w:pPr>
      <w:r>
        <w:t xml:space="preserve">        - type: object</w:t>
      </w:r>
    </w:p>
    <w:p w14:paraId="4DB07598" w14:textId="77777777" w:rsidR="00E154AB" w:rsidRDefault="00E154AB" w:rsidP="00E154AB">
      <w:pPr>
        <w:pStyle w:val="PL"/>
      </w:pPr>
      <w:r>
        <w:t xml:space="preserve">          properties:</w:t>
      </w:r>
    </w:p>
    <w:p w14:paraId="4DB07599" w14:textId="77777777" w:rsidR="00E154AB" w:rsidRDefault="00E154AB" w:rsidP="00E154AB">
      <w:pPr>
        <w:pStyle w:val="PL"/>
      </w:pPr>
      <w:r>
        <w:t xml:space="preserve">            attributes:</w:t>
      </w:r>
    </w:p>
    <w:p w14:paraId="4DB0759A" w14:textId="77777777" w:rsidR="00E154AB" w:rsidRDefault="00E154AB" w:rsidP="00E154AB">
      <w:pPr>
        <w:pStyle w:val="PL"/>
      </w:pPr>
      <w:r>
        <w:t xml:space="preserve">              allOf:</w:t>
      </w:r>
    </w:p>
    <w:p w14:paraId="4DB0759B" w14:textId="77777777" w:rsidR="00E154AB" w:rsidRDefault="00E154AB" w:rsidP="00E154AB">
      <w:pPr>
        <w:pStyle w:val="PL"/>
      </w:pPr>
      <w:r>
        <w:t xml:space="preserve">                - $ref: 'genericNRM.yaml#/components/schemas/EP_RP-Attr'</w:t>
      </w:r>
    </w:p>
    <w:p w14:paraId="4DB0759C" w14:textId="77777777" w:rsidR="00E154AB" w:rsidRDefault="00E154AB" w:rsidP="00E154AB">
      <w:pPr>
        <w:pStyle w:val="PL"/>
      </w:pPr>
      <w:r>
        <w:t xml:space="preserve">                - type: object</w:t>
      </w:r>
    </w:p>
    <w:p w14:paraId="4DB0759D" w14:textId="77777777" w:rsidR="00E154AB" w:rsidRDefault="00E154AB" w:rsidP="00E154AB">
      <w:pPr>
        <w:pStyle w:val="PL"/>
      </w:pPr>
      <w:r>
        <w:t xml:space="preserve">                  properties:</w:t>
      </w:r>
    </w:p>
    <w:p w14:paraId="4DB0759E" w14:textId="77777777" w:rsidR="00E154AB" w:rsidRDefault="00E154AB" w:rsidP="00E154AB">
      <w:pPr>
        <w:pStyle w:val="PL"/>
      </w:pPr>
      <w:r>
        <w:t xml:space="preserve">                    localAddress:</w:t>
      </w:r>
    </w:p>
    <w:p w14:paraId="4DB0759F" w14:textId="77777777" w:rsidR="00E154AB" w:rsidRDefault="00E154AB" w:rsidP="00E154AB">
      <w:pPr>
        <w:pStyle w:val="PL"/>
      </w:pPr>
      <w:r>
        <w:t xml:space="preserve">                      $ref: '#/components/schemas/LocalAddress'</w:t>
      </w:r>
    </w:p>
    <w:p w14:paraId="4DB075A0" w14:textId="77777777" w:rsidR="00E154AB" w:rsidRDefault="00E154AB" w:rsidP="00E154AB">
      <w:pPr>
        <w:pStyle w:val="PL"/>
      </w:pPr>
      <w:r>
        <w:t xml:space="preserve">                    remoteAddress:</w:t>
      </w:r>
    </w:p>
    <w:p w14:paraId="4DB075A1" w14:textId="77777777" w:rsidR="00E154AB" w:rsidRDefault="00E154AB" w:rsidP="00E154AB">
      <w:pPr>
        <w:pStyle w:val="PL"/>
      </w:pPr>
      <w:r>
        <w:t xml:space="preserve">                      $ref: '#/components/schemas/RemoteAddress'</w:t>
      </w:r>
    </w:p>
    <w:p w14:paraId="4DB075A2" w14:textId="77777777" w:rsidR="00E154AB" w:rsidRDefault="00E154AB" w:rsidP="00E154AB">
      <w:pPr>
        <w:pStyle w:val="PL"/>
      </w:pPr>
      <w:r>
        <w:t xml:space="preserve">    EP_XnU-Single:</w:t>
      </w:r>
    </w:p>
    <w:p w14:paraId="4DB075A3" w14:textId="77777777" w:rsidR="00E154AB" w:rsidRDefault="00E154AB" w:rsidP="00E154AB">
      <w:pPr>
        <w:pStyle w:val="PL"/>
      </w:pPr>
      <w:r>
        <w:t xml:space="preserve">      allOf:</w:t>
      </w:r>
    </w:p>
    <w:p w14:paraId="4DB075A4" w14:textId="77777777" w:rsidR="00E154AB" w:rsidRDefault="00E154AB" w:rsidP="00E154AB">
      <w:pPr>
        <w:pStyle w:val="PL"/>
      </w:pPr>
      <w:r>
        <w:t xml:space="preserve">        - $ref: 'genericNRM.yaml#/components/schemas/Top-Attr'</w:t>
      </w:r>
    </w:p>
    <w:p w14:paraId="4DB075A5" w14:textId="77777777" w:rsidR="00E154AB" w:rsidRDefault="00E154AB" w:rsidP="00E154AB">
      <w:pPr>
        <w:pStyle w:val="PL"/>
      </w:pPr>
      <w:r>
        <w:t xml:space="preserve">        - type: object</w:t>
      </w:r>
    </w:p>
    <w:p w14:paraId="4DB075A6" w14:textId="77777777" w:rsidR="00E154AB" w:rsidRDefault="00E154AB" w:rsidP="00E154AB">
      <w:pPr>
        <w:pStyle w:val="PL"/>
      </w:pPr>
      <w:r>
        <w:t xml:space="preserve">          properties:</w:t>
      </w:r>
    </w:p>
    <w:p w14:paraId="4DB075A7" w14:textId="77777777" w:rsidR="00E154AB" w:rsidRDefault="00E154AB" w:rsidP="00E154AB">
      <w:pPr>
        <w:pStyle w:val="PL"/>
      </w:pPr>
      <w:r>
        <w:t xml:space="preserve">            attributes:</w:t>
      </w:r>
    </w:p>
    <w:p w14:paraId="4DB075A8" w14:textId="77777777" w:rsidR="00E154AB" w:rsidRDefault="00E154AB" w:rsidP="00E154AB">
      <w:pPr>
        <w:pStyle w:val="PL"/>
      </w:pPr>
      <w:r>
        <w:t xml:space="preserve">              allOf:</w:t>
      </w:r>
    </w:p>
    <w:p w14:paraId="4DB075A9" w14:textId="77777777" w:rsidR="00E154AB" w:rsidRDefault="00E154AB" w:rsidP="00E154AB">
      <w:pPr>
        <w:pStyle w:val="PL"/>
      </w:pPr>
      <w:r>
        <w:t xml:space="preserve">                - $ref: 'genericNRM.yaml#/components/schemas/EP_RP-Attr'</w:t>
      </w:r>
    </w:p>
    <w:p w14:paraId="4DB075AA" w14:textId="77777777" w:rsidR="00E154AB" w:rsidRDefault="00E154AB" w:rsidP="00E154AB">
      <w:pPr>
        <w:pStyle w:val="PL"/>
      </w:pPr>
      <w:r>
        <w:t xml:space="preserve">                - type: object</w:t>
      </w:r>
    </w:p>
    <w:p w14:paraId="4DB075AB" w14:textId="77777777" w:rsidR="00E154AB" w:rsidRDefault="00E154AB" w:rsidP="00E154AB">
      <w:pPr>
        <w:pStyle w:val="PL"/>
      </w:pPr>
      <w:r>
        <w:t xml:space="preserve">                  properties:</w:t>
      </w:r>
    </w:p>
    <w:p w14:paraId="4DB075AC" w14:textId="77777777" w:rsidR="00E154AB" w:rsidRDefault="00E154AB" w:rsidP="00E154AB">
      <w:pPr>
        <w:pStyle w:val="PL"/>
      </w:pPr>
      <w:r>
        <w:t xml:space="preserve">                    localAddress:</w:t>
      </w:r>
    </w:p>
    <w:p w14:paraId="4DB075AD" w14:textId="77777777" w:rsidR="00E154AB" w:rsidRDefault="00E154AB" w:rsidP="00E154AB">
      <w:pPr>
        <w:pStyle w:val="PL"/>
      </w:pPr>
      <w:r>
        <w:t xml:space="preserve">                      $ref: '#/components/schemas/LocalAddress'</w:t>
      </w:r>
    </w:p>
    <w:p w14:paraId="4DB075AE" w14:textId="77777777" w:rsidR="00E154AB" w:rsidRDefault="00E154AB" w:rsidP="00E154AB">
      <w:pPr>
        <w:pStyle w:val="PL"/>
      </w:pPr>
      <w:r>
        <w:t xml:space="preserve">                    remoteAddress:</w:t>
      </w:r>
    </w:p>
    <w:p w14:paraId="4DB075AF" w14:textId="77777777" w:rsidR="00E154AB" w:rsidRDefault="00E154AB" w:rsidP="00E154AB">
      <w:pPr>
        <w:pStyle w:val="PL"/>
      </w:pPr>
      <w:r>
        <w:t xml:space="preserve">                      $ref: '#/components/schemas/RemoteAddress'</w:t>
      </w:r>
    </w:p>
    <w:p w14:paraId="4DB075B0" w14:textId="77777777" w:rsidR="00E154AB" w:rsidRDefault="00E154AB" w:rsidP="00E154AB">
      <w:pPr>
        <w:pStyle w:val="PL"/>
      </w:pPr>
      <w:r>
        <w:t xml:space="preserve">    EP_F1U-Single:</w:t>
      </w:r>
    </w:p>
    <w:p w14:paraId="4DB075B1" w14:textId="77777777" w:rsidR="00E154AB" w:rsidRDefault="00E154AB" w:rsidP="00E154AB">
      <w:pPr>
        <w:pStyle w:val="PL"/>
      </w:pPr>
      <w:r>
        <w:t xml:space="preserve">      allOf:</w:t>
      </w:r>
    </w:p>
    <w:p w14:paraId="4DB075B2" w14:textId="77777777" w:rsidR="00E154AB" w:rsidRDefault="00E154AB" w:rsidP="00E154AB">
      <w:pPr>
        <w:pStyle w:val="PL"/>
      </w:pPr>
      <w:r>
        <w:t xml:space="preserve">        - $ref: 'genericNRM.yaml#/components/schemas/Top-Attr'</w:t>
      </w:r>
    </w:p>
    <w:p w14:paraId="4DB075B3" w14:textId="77777777" w:rsidR="00E154AB" w:rsidRDefault="00E154AB" w:rsidP="00E154AB">
      <w:pPr>
        <w:pStyle w:val="PL"/>
      </w:pPr>
      <w:r>
        <w:t xml:space="preserve">        - type: object</w:t>
      </w:r>
    </w:p>
    <w:p w14:paraId="4DB075B4" w14:textId="77777777" w:rsidR="00E154AB" w:rsidRDefault="00E154AB" w:rsidP="00E154AB">
      <w:pPr>
        <w:pStyle w:val="PL"/>
      </w:pPr>
      <w:r>
        <w:t xml:space="preserve">          properties:</w:t>
      </w:r>
    </w:p>
    <w:p w14:paraId="4DB075B5" w14:textId="77777777" w:rsidR="00E154AB" w:rsidRDefault="00E154AB" w:rsidP="00E154AB">
      <w:pPr>
        <w:pStyle w:val="PL"/>
      </w:pPr>
      <w:r>
        <w:t xml:space="preserve">            attributes:</w:t>
      </w:r>
    </w:p>
    <w:p w14:paraId="4DB075B6" w14:textId="77777777" w:rsidR="00E154AB" w:rsidRDefault="00E154AB" w:rsidP="00E154AB">
      <w:pPr>
        <w:pStyle w:val="PL"/>
      </w:pPr>
      <w:r>
        <w:t xml:space="preserve">              allOf:</w:t>
      </w:r>
    </w:p>
    <w:p w14:paraId="4DB075B7" w14:textId="77777777" w:rsidR="00E154AB" w:rsidRDefault="00E154AB" w:rsidP="00E154AB">
      <w:pPr>
        <w:pStyle w:val="PL"/>
      </w:pPr>
      <w:r>
        <w:t xml:space="preserve">                - $ref: 'genericNRM.yaml#/components/schemas/EP_RP-Attr'</w:t>
      </w:r>
    </w:p>
    <w:p w14:paraId="4DB075B8" w14:textId="77777777" w:rsidR="00E154AB" w:rsidRDefault="00E154AB" w:rsidP="00E154AB">
      <w:pPr>
        <w:pStyle w:val="PL"/>
      </w:pPr>
      <w:r>
        <w:t xml:space="preserve">                - type: object</w:t>
      </w:r>
    </w:p>
    <w:p w14:paraId="4DB075B9" w14:textId="77777777" w:rsidR="00E154AB" w:rsidRDefault="00E154AB" w:rsidP="00E154AB">
      <w:pPr>
        <w:pStyle w:val="PL"/>
      </w:pPr>
      <w:r>
        <w:t xml:space="preserve">                  properties:</w:t>
      </w:r>
    </w:p>
    <w:p w14:paraId="4DB075BA" w14:textId="77777777" w:rsidR="00E154AB" w:rsidRDefault="00E154AB" w:rsidP="00E154AB">
      <w:pPr>
        <w:pStyle w:val="PL"/>
      </w:pPr>
      <w:r>
        <w:t xml:space="preserve">                    localAddress:</w:t>
      </w:r>
    </w:p>
    <w:p w14:paraId="4DB075BB" w14:textId="77777777" w:rsidR="00E154AB" w:rsidRDefault="00E154AB" w:rsidP="00E154AB">
      <w:pPr>
        <w:pStyle w:val="PL"/>
      </w:pPr>
      <w:r>
        <w:t xml:space="preserve">                      $ref: '#/components/schemas/LocalAddress'</w:t>
      </w:r>
    </w:p>
    <w:p w14:paraId="4DB075BC" w14:textId="77777777" w:rsidR="00E154AB" w:rsidRDefault="00E154AB" w:rsidP="00E154AB">
      <w:pPr>
        <w:pStyle w:val="PL"/>
      </w:pPr>
      <w:r>
        <w:t xml:space="preserve">                    remoteAddress:</w:t>
      </w:r>
    </w:p>
    <w:p w14:paraId="4DB075BD" w14:textId="77777777" w:rsidR="00E154AB" w:rsidRDefault="00E154AB" w:rsidP="00E154AB">
      <w:pPr>
        <w:pStyle w:val="PL"/>
      </w:pPr>
      <w:r>
        <w:t xml:space="preserve">                      $ref: '#/components/schemas/RemoteAddress'</w:t>
      </w:r>
    </w:p>
    <w:p w14:paraId="4DB075BE" w14:textId="77777777" w:rsidR="00E154AB" w:rsidRDefault="00E154AB" w:rsidP="00E154AB">
      <w:pPr>
        <w:pStyle w:val="PL"/>
      </w:pPr>
      <w:r>
        <w:t xml:space="preserve">    EP_NgU-Single:</w:t>
      </w:r>
    </w:p>
    <w:p w14:paraId="4DB075BF" w14:textId="77777777" w:rsidR="00E154AB" w:rsidRDefault="00E154AB" w:rsidP="00E154AB">
      <w:pPr>
        <w:pStyle w:val="PL"/>
      </w:pPr>
      <w:r>
        <w:t xml:space="preserve">      allOf:</w:t>
      </w:r>
    </w:p>
    <w:p w14:paraId="4DB075C0" w14:textId="77777777" w:rsidR="00E154AB" w:rsidRDefault="00E154AB" w:rsidP="00E154AB">
      <w:pPr>
        <w:pStyle w:val="PL"/>
      </w:pPr>
      <w:r>
        <w:t xml:space="preserve">        - $ref: 'genericNRM.yaml#/components/schemas/Top-Attr'</w:t>
      </w:r>
    </w:p>
    <w:p w14:paraId="4DB075C1" w14:textId="77777777" w:rsidR="00E154AB" w:rsidRDefault="00E154AB" w:rsidP="00E154AB">
      <w:pPr>
        <w:pStyle w:val="PL"/>
      </w:pPr>
      <w:r>
        <w:t xml:space="preserve">        - type: object</w:t>
      </w:r>
    </w:p>
    <w:p w14:paraId="4DB075C2" w14:textId="77777777" w:rsidR="00E154AB" w:rsidRDefault="00E154AB" w:rsidP="00E154AB">
      <w:pPr>
        <w:pStyle w:val="PL"/>
      </w:pPr>
      <w:r>
        <w:t xml:space="preserve">          properties:</w:t>
      </w:r>
    </w:p>
    <w:p w14:paraId="4DB075C3" w14:textId="77777777" w:rsidR="00E154AB" w:rsidRDefault="00E154AB" w:rsidP="00E154AB">
      <w:pPr>
        <w:pStyle w:val="PL"/>
      </w:pPr>
      <w:r>
        <w:t xml:space="preserve">            attributes:</w:t>
      </w:r>
    </w:p>
    <w:p w14:paraId="4DB075C4" w14:textId="77777777" w:rsidR="00E154AB" w:rsidRDefault="00E154AB" w:rsidP="00E154AB">
      <w:pPr>
        <w:pStyle w:val="PL"/>
      </w:pPr>
      <w:r>
        <w:t xml:space="preserve">              allOf:</w:t>
      </w:r>
    </w:p>
    <w:p w14:paraId="4DB075C5" w14:textId="77777777" w:rsidR="00E154AB" w:rsidRDefault="00E154AB" w:rsidP="00E154AB">
      <w:pPr>
        <w:pStyle w:val="PL"/>
      </w:pPr>
      <w:r>
        <w:t xml:space="preserve">                - $ref: 'genericNRM.yaml#/components/schemas/EP_RP-Attr'</w:t>
      </w:r>
    </w:p>
    <w:p w14:paraId="4DB075C6" w14:textId="77777777" w:rsidR="00E154AB" w:rsidRDefault="00E154AB" w:rsidP="00E154AB">
      <w:pPr>
        <w:pStyle w:val="PL"/>
      </w:pPr>
      <w:r>
        <w:t xml:space="preserve">                - type: object</w:t>
      </w:r>
    </w:p>
    <w:p w14:paraId="4DB075C7" w14:textId="77777777" w:rsidR="00E154AB" w:rsidRDefault="00E154AB" w:rsidP="00E154AB">
      <w:pPr>
        <w:pStyle w:val="PL"/>
      </w:pPr>
      <w:r>
        <w:t xml:space="preserve">                  properties:</w:t>
      </w:r>
    </w:p>
    <w:p w14:paraId="4DB075C8" w14:textId="77777777" w:rsidR="00E154AB" w:rsidRDefault="00E154AB" w:rsidP="00E154AB">
      <w:pPr>
        <w:pStyle w:val="PL"/>
      </w:pPr>
      <w:r>
        <w:t xml:space="preserve">                    localAddress:</w:t>
      </w:r>
    </w:p>
    <w:p w14:paraId="4DB075C9" w14:textId="77777777" w:rsidR="00E154AB" w:rsidRDefault="00E154AB" w:rsidP="00E154AB">
      <w:pPr>
        <w:pStyle w:val="PL"/>
      </w:pPr>
      <w:r>
        <w:t xml:space="preserve">                      $ref: '#/components/schemas/LocalAddress'</w:t>
      </w:r>
    </w:p>
    <w:p w14:paraId="4DB075CA" w14:textId="77777777" w:rsidR="00E154AB" w:rsidRDefault="00E154AB" w:rsidP="00E154AB">
      <w:pPr>
        <w:pStyle w:val="PL"/>
      </w:pPr>
      <w:r>
        <w:t xml:space="preserve">                    remoteAddress:</w:t>
      </w:r>
    </w:p>
    <w:p w14:paraId="4DB075CB" w14:textId="77777777" w:rsidR="00E154AB" w:rsidRDefault="00E154AB" w:rsidP="00E154AB">
      <w:pPr>
        <w:pStyle w:val="PL"/>
      </w:pPr>
      <w:r>
        <w:t xml:space="preserve">                      $ref: '#/components/schemas/RemoteAddress'</w:t>
      </w:r>
    </w:p>
    <w:p w14:paraId="4DB075CC" w14:textId="77777777" w:rsidR="00810950" w:rsidRDefault="00810950" w:rsidP="00810950">
      <w:pPr>
        <w:pStyle w:val="PL"/>
      </w:pPr>
      <w:r>
        <w:t xml:space="preserve">                    epTransportRefs:</w:t>
      </w:r>
    </w:p>
    <w:p w14:paraId="4DB075CD" w14:textId="77777777" w:rsidR="00810950" w:rsidRDefault="00810950" w:rsidP="00810950">
      <w:pPr>
        <w:pStyle w:val="PL"/>
      </w:pPr>
      <w:r>
        <w:t xml:space="preserve">                      $ref: 'genericNrm.yaml#/components/schemas/DnList'</w:t>
      </w:r>
    </w:p>
    <w:p w14:paraId="4DB075CE" w14:textId="77777777" w:rsidR="00810950" w:rsidRDefault="00810950" w:rsidP="00810950">
      <w:pPr>
        <w:pStyle w:val="PL"/>
      </w:pPr>
    </w:p>
    <w:p w14:paraId="4DB075CF" w14:textId="77777777" w:rsidR="00E154AB" w:rsidRDefault="00E154AB" w:rsidP="00E154AB">
      <w:pPr>
        <w:pStyle w:val="PL"/>
      </w:pPr>
      <w:r>
        <w:t xml:space="preserve">    EP_X2U-Single:</w:t>
      </w:r>
    </w:p>
    <w:p w14:paraId="4DB075D0" w14:textId="77777777" w:rsidR="00E154AB" w:rsidRDefault="00E154AB" w:rsidP="00E154AB">
      <w:pPr>
        <w:pStyle w:val="PL"/>
      </w:pPr>
      <w:r>
        <w:t xml:space="preserve">      allOf:</w:t>
      </w:r>
    </w:p>
    <w:p w14:paraId="4DB075D1" w14:textId="77777777" w:rsidR="00E154AB" w:rsidRDefault="00E154AB" w:rsidP="00E154AB">
      <w:pPr>
        <w:pStyle w:val="PL"/>
      </w:pPr>
      <w:r>
        <w:t xml:space="preserve">        - $ref: 'genericNRM.yaml#/components/schemas/Top-Attr'</w:t>
      </w:r>
    </w:p>
    <w:p w14:paraId="4DB075D2" w14:textId="77777777" w:rsidR="00E154AB" w:rsidRDefault="00E154AB" w:rsidP="00E154AB">
      <w:pPr>
        <w:pStyle w:val="PL"/>
      </w:pPr>
      <w:r>
        <w:t xml:space="preserve">        - type: object</w:t>
      </w:r>
    </w:p>
    <w:p w14:paraId="4DB075D3" w14:textId="77777777" w:rsidR="00E154AB" w:rsidRDefault="00E154AB" w:rsidP="00E154AB">
      <w:pPr>
        <w:pStyle w:val="PL"/>
      </w:pPr>
      <w:r>
        <w:t xml:space="preserve">          properties:</w:t>
      </w:r>
    </w:p>
    <w:p w14:paraId="4DB075D4" w14:textId="77777777" w:rsidR="00E154AB" w:rsidRDefault="00E154AB" w:rsidP="00E154AB">
      <w:pPr>
        <w:pStyle w:val="PL"/>
      </w:pPr>
      <w:r>
        <w:t xml:space="preserve">            attributes:</w:t>
      </w:r>
    </w:p>
    <w:p w14:paraId="4DB075D5" w14:textId="77777777" w:rsidR="00E154AB" w:rsidRDefault="00E154AB" w:rsidP="00E154AB">
      <w:pPr>
        <w:pStyle w:val="PL"/>
      </w:pPr>
      <w:r>
        <w:t xml:space="preserve">              allOf:</w:t>
      </w:r>
    </w:p>
    <w:p w14:paraId="4DB075D6" w14:textId="77777777" w:rsidR="00E154AB" w:rsidRDefault="00E154AB" w:rsidP="00E154AB">
      <w:pPr>
        <w:pStyle w:val="PL"/>
      </w:pPr>
      <w:r>
        <w:t xml:space="preserve">                - $ref: 'genericNRM.yaml#/components/schemas/EP_RP-Attr'</w:t>
      </w:r>
    </w:p>
    <w:p w14:paraId="4DB075D7" w14:textId="77777777" w:rsidR="00E154AB" w:rsidRDefault="00E154AB" w:rsidP="00E154AB">
      <w:pPr>
        <w:pStyle w:val="PL"/>
      </w:pPr>
      <w:r>
        <w:t xml:space="preserve">                - type: object</w:t>
      </w:r>
    </w:p>
    <w:p w14:paraId="4DB075D8" w14:textId="77777777" w:rsidR="00E154AB" w:rsidRDefault="00E154AB" w:rsidP="00E154AB">
      <w:pPr>
        <w:pStyle w:val="PL"/>
      </w:pPr>
      <w:r>
        <w:t xml:space="preserve">                  properties:</w:t>
      </w:r>
    </w:p>
    <w:p w14:paraId="4DB075D9" w14:textId="77777777" w:rsidR="00E154AB" w:rsidRDefault="00E154AB" w:rsidP="00E154AB">
      <w:pPr>
        <w:pStyle w:val="PL"/>
      </w:pPr>
      <w:r>
        <w:t xml:space="preserve">                    localAddress:</w:t>
      </w:r>
    </w:p>
    <w:p w14:paraId="4DB075DA" w14:textId="77777777" w:rsidR="00E154AB" w:rsidRDefault="00E154AB" w:rsidP="00E154AB">
      <w:pPr>
        <w:pStyle w:val="PL"/>
      </w:pPr>
      <w:r>
        <w:t xml:space="preserve">                      $ref: '#/components/schemas/LocalAddress'</w:t>
      </w:r>
    </w:p>
    <w:p w14:paraId="4DB075DB" w14:textId="77777777" w:rsidR="00E154AB" w:rsidRDefault="00E154AB" w:rsidP="00E154AB">
      <w:pPr>
        <w:pStyle w:val="PL"/>
      </w:pPr>
      <w:r>
        <w:t xml:space="preserve">                    remoteAddress:</w:t>
      </w:r>
    </w:p>
    <w:p w14:paraId="4DB075DC" w14:textId="77777777" w:rsidR="00E154AB" w:rsidRDefault="00E154AB" w:rsidP="00E154AB">
      <w:pPr>
        <w:pStyle w:val="PL"/>
      </w:pPr>
      <w:r>
        <w:t xml:space="preserve">                      $ref: '#/components/schemas/RemoteAddress'</w:t>
      </w:r>
    </w:p>
    <w:p w14:paraId="4DB075DD" w14:textId="77777777" w:rsidR="00E154AB" w:rsidRDefault="00E154AB" w:rsidP="00E154AB">
      <w:pPr>
        <w:pStyle w:val="PL"/>
      </w:pPr>
      <w:r>
        <w:t xml:space="preserve">    EP_S1U-Single:</w:t>
      </w:r>
    </w:p>
    <w:p w14:paraId="4DB075DE" w14:textId="77777777" w:rsidR="00E154AB" w:rsidRDefault="00E154AB" w:rsidP="00E154AB">
      <w:pPr>
        <w:pStyle w:val="PL"/>
      </w:pPr>
      <w:r>
        <w:t xml:space="preserve">      allOf:</w:t>
      </w:r>
    </w:p>
    <w:p w14:paraId="4DB075DF" w14:textId="77777777" w:rsidR="00E154AB" w:rsidRDefault="00E154AB" w:rsidP="00E154AB">
      <w:pPr>
        <w:pStyle w:val="PL"/>
      </w:pPr>
      <w:r>
        <w:t xml:space="preserve">        - $ref: 'genericNRM.yaml#/components/schemas/Top-Attr'</w:t>
      </w:r>
    </w:p>
    <w:p w14:paraId="4DB075E0" w14:textId="77777777" w:rsidR="00E154AB" w:rsidRDefault="00E154AB" w:rsidP="00E154AB">
      <w:pPr>
        <w:pStyle w:val="PL"/>
      </w:pPr>
      <w:r>
        <w:t xml:space="preserve">        - type: object</w:t>
      </w:r>
    </w:p>
    <w:p w14:paraId="4DB075E1" w14:textId="77777777" w:rsidR="00E154AB" w:rsidRDefault="00E154AB" w:rsidP="00E154AB">
      <w:pPr>
        <w:pStyle w:val="PL"/>
      </w:pPr>
      <w:r>
        <w:t xml:space="preserve">          properties:</w:t>
      </w:r>
    </w:p>
    <w:p w14:paraId="4DB075E2" w14:textId="77777777" w:rsidR="00E154AB" w:rsidRDefault="00E154AB" w:rsidP="00E154AB">
      <w:pPr>
        <w:pStyle w:val="PL"/>
      </w:pPr>
      <w:r>
        <w:t xml:space="preserve">            attributes:</w:t>
      </w:r>
    </w:p>
    <w:p w14:paraId="4DB075E3" w14:textId="77777777" w:rsidR="00E154AB" w:rsidRDefault="00E154AB" w:rsidP="00E154AB">
      <w:pPr>
        <w:pStyle w:val="PL"/>
      </w:pPr>
      <w:r>
        <w:t xml:space="preserve">              allOf:</w:t>
      </w:r>
    </w:p>
    <w:p w14:paraId="4DB075E4" w14:textId="77777777" w:rsidR="00E154AB" w:rsidRDefault="00E154AB" w:rsidP="00E154AB">
      <w:pPr>
        <w:pStyle w:val="PL"/>
      </w:pPr>
      <w:r>
        <w:t xml:space="preserve">                - $ref: 'genericNRM.yaml#/components/schemas/EP_RP-Attr'</w:t>
      </w:r>
    </w:p>
    <w:p w14:paraId="4DB075E5" w14:textId="77777777" w:rsidR="00E154AB" w:rsidRDefault="00E154AB" w:rsidP="00E154AB">
      <w:pPr>
        <w:pStyle w:val="PL"/>
      </w:pPr>
      <w:r>
        <w:t xml:space="preserve">                - type: object</w:t>
      </w:r>
    </w:p>
    <w:p w14:paraId="4DB075E6" w14:textId="77777777" w:rsidR="00E154AB" w:rsidRDefault="00E154AB" w:rsidP="00E154AB">
      <w:pPr>
        <w:pStyle w:val="PL"/>
      </w:pPr>
      <w:r>
        <w:t xml:space="preserve">                  properties:</w:t>
      </w:r>
    </w:p>
    <w:p w14:paraId="4DB075E7" w14:textId="77777777" w:rsidR="00E154AB" w:rsidRDefault="00E154AB" w:rsidP="00E154AB">
      <w:pPr>
        <w:pStyle w:val="PL"/>
      </w:pPr>
      <w:r>
        <w:t xml:space="preserve">                    localAddress:</w:t>
      </w:r>
    </w:p>
    <w:p w14:paraId="4DB075E8" w14:textId="77777777" w:rsidR="00E154AB" w:rsidRDefault="00E154AB" w:rsidP="00E154AB">
      <w:pPr>
        <w:pStyle w:val="PL"/>
      </w:pPr>
      <w:r>
        <w:t xml:space="preserve">                      $ref: '#/components/schemas/LocalAddress'</w:t>
      </w:r>
    </w:p>
    <w:p w14:paraId="4DB075E9" w14:textId="77777777" w:rsidR="00E154AB" w:rsidRDefault="00E154AB" w:rsidP="00E154AB">
      <w:pPr>
        <w:pStyle w:val="PL"/>
      </w:pPr>
      <w:r>
        <w:t xml:space="preserve">                    remoteAddress:</w:t>
      </w:r>
    </w:p>
    <w:p w14:paraId="4DB075EA" w14:textId="77777777" w:rsidR="00E154AB" w:rsidRDefault="00E154AB" w:rsidP="00E154AB">
      <w:pPr>
        <w:pStyle w:val="PL"/>
      </w:pPr>
      <w:r>
        <w:t xml:space="preserve">                      $ref: '#/components/schemas/RemoteAddress'</w:t>
      </w:r>
    </w:p>
    <w:p w14:paraId="4DB075EB" w14:textId="77777777" w:rsidR="00E154AB" w:rsidRDefault="00E154AB" w:rsidP="00E154AB">
      <w:pPr>
        <w:pStyle w:val="PL"/>
      </w:pPr>
    </w:p>
    <w:p w14:paraId="4DB075EC" w14:textId="77777777" w:rsidR="00E154AB" w:rsidRDefault="00E154AB" w:rsidP="00E154AB">
      <w:pPr>
        <w:pStyle w:val="PL"/>
      </w:pPr>
      <w:r>
        <w:t>#-------- Definition of JSON arrays for name-contained IOCs ----------------------</w:t>
      </w:r>
    </w:p>
    <w:p w14:paraId="4DB075ED" w14:textId="77777777" w:rsidR="00E154AB" w:rsidRDefault="00E154AB" w:rsidP="00E154AB">
      <w:pPr>
        <w:pStyle w:val="PL"/>
      </w:pPr>
    </w:p>
    <w:p w14:paraId="4DB075EE" w14:textId="77777777" w:rsidR="00E154AB" w:rsidRDefault="00E154AB" w:rsidP="00E154AB">
      <w:pPr>
        <w:pStyle w:val="PL"/>
      </w:pPr>
      <w:r>
        <w:t xml:space="preserve">    SubNetwork-Multiple:</w:t>
      </w:r>
    </w:p>
    <w:p w14:paraId="4DB075EF" w14:textId="77777777" w:rsidR="00E154AB" w:rsidRDefault="00E154AB" w:rsidP="00E154AB">
      <w:pPr>
        <w:pStyle w:val="PL"/>
      </w:pPr>
      <w:r>
        <w:t xml:space="preserve">      type: array</w:t>
      </w:r>
    </w:p>
    <w:p w14:paraId="4DB075F0" w14:textId="77777777" w:rsidR="00E154AB" w:rsidRDefault="00E154AB" w:rsidP="00E154AB">
      <w:pPr>
        <w:pStyle w:val="PL"/>
      </w:pPr>
      <w:r>
        <w:t xml:space="preserve">      items:</w:t>
      </w:r>
    </w:p>
    <w:p w14:paraId="4DB075F1" w14:textId="77777777" w:rsidR="00E154AB" w:rsidRDefault="00E154AB" w:rsidP="00E154AB">
      <w:pPr>
        <w:pStyle w:val="PL"/>
      </w:pPr>
      <w:r>
        <w:t xml:space="preserve">        $ref: '#/components/schemas/SubNetwork-Single'</w:t>
      </w:r>
    </w:p>
    <w:p w14:paraId="4DB075F2" w14:textId="77777777" w:rsidR="00E154AB" w:rsidRDefault="00E154AB" w:rsidP="00E154AB">
      <w:pPr>
        <w:pStyle w:val="PL"/>
      </w:pPr>
      <w:r>
        <w:t xml:space="preserve">    ManagedElement-Multiple:</w:t>
      </w:r>
    </w:p>
    <w:p w14:paraId="4DB075F3" w14:textId="77777777" w:rsidR="00E154AB" w:rsidRDefault="00E154AB" w:rsidP="00E154AB">
      <w:pPr>
        <w:pStyle w:val="PL"/>
      </w:pPr>
      <w:r>
        <w:t xml:space="preserve">      type: array</w:t>
      </w:r>
    </w:p>
    <w:p w14:paraId="4DB075F4" w14:textId="77777777" w:rsidR="00E154AB" w:rsidRDefault="00E154AB" w:rsidP="00E154AB">
      <w:pPr>
        <w:pStyle w:val="PL"/>
      </w:pPr>
      <w:r>
        <w:t xml:space="preserve">      items:</w:t>
      </w:r>
    </w:p>
    <w:p w14:paraId="4DB075F5" w14:textId="77777777" w:rsidR="00E154AB" w:rsidRDefault="00E154AB" w:rsidP="00E154AB">
      <w:pPr>
        <w:pStyle w:val="PL"/>
      </w:pPr>
      <w:r>
        <w:t xml:space="preserve">        $ref: '#/components/schemas/ManagedElement-Single'</w:t>
      </w:r>
    </w:p>
    <w:p w14:paraId="4DB075F6" w14:textId="77777777" w:rsidR="00E154AB" w:rsidRDefault="00E154AB" w:rsidP="00E154AB">
      <w:pPr>
        <w:pStyle w:val="PL"/>
      </w:pPr>
      <w:r>
        <w:t xml:space="preserve">    GnbDuFunction-Multiple:</w:t>
      </w:r>
    </w:p>
    <w:p w14:paraId="4DB075F7" w14:textId="77777777" w:rsidR="00E154AB" w:rsidRDefault="00E154AB" w:rsidP="00E154AB">
      <w:pPr>
        <w:pStyle w:val="PL"/>
      </w:pPr>
      <w:r>
        <w:t xml:space="preserve">      type: array</w:t>
      </w:r>
    </w:p>
    <w:p w14:paraId="4DB075F8" w14:textId="77777777" w:rsidR="00E154AB" w:rsidRDefault="00E154AB" w:rsidP="00E154AB">
      <w:pPr>
        <w:pStyle w:val="PL"/>
      </w:pPr>
      <w:r>
        <w:t xml:space="preserve">      items:</w:t>
      </w:r>
    </w:p>
    <w:p w14:paraId="4DB075F9" w14:textId="77777777" w:rsidR="00E154AB" w:rsidRDefault="00E154AB" w:rsidP="00E154AB">
      <w:pPr>
        <w:pStyle w:val="PL"/>
      </w:pPr>
      <w:r>
        <w:t xml:space="preserve">        $ref: '#/components/schemas/GnbDuFunction-Single'</w:t>
      </w:r>
    </w:p>
    <w:p w14:paraId="4DB075FA" w14:textId="77777777" w:rsidR="00E154AB" w:rsidRDefault="00E154AB" w:rsidP="00E154AB">
      <w:pPr>
        <w:pStyle w:val="PL"/>
      </w:pPr>
      <w:r>
        <w:t xml:space="preserve">    GnbCuUpFunction-Multiple:</w:t>
      </w:r>
    </w:p>
    <w:p w14:paraId="4DB075FB" w14:textId="77777777" w:rsidR="00E154AB" w:rsidRDefault="00E154AB" w:rsidP="00E154AB">
      <w:pPr>
        <w:pStyle w:val="PL"/>
      </w:pPr>
      <w:r>
        <w:t xml:space="preserve">      type: array</w:t>
      </w:r>
    </w:p>
    <w:p w14:paraId="4DB075FC" w14:textId="77777777" w:rsidR="00E154AB" w:rsidRDefault="00E154AB" w:rsidP="00E154AB">
      <w:pPr>
        <w:pStyle w:val="PL"/>
      </w:pPr>
      <w:r>
        <w:t xml:space="preserve">      items:</w:t>
      </w:r>
    </w:p>
    <w:p w14:paraId="4DB075FD" w14:textId="77777777" w:rsidR="00E154AB" w:rsidRDefault="00E154AB" w:rsidP="00E154AB">
      <w:pPr>
        <w:pStyle w:val="PL"/>
      </w:pPr>
      <w:r>
        <w:t xml:space="preserve">        $ref: '#/components/schemas/GnbCuUpFunction-Single'</w:t>
      </w:r>
    </w:p>
    <w:p w14:paraId="4DB075FE" w14:textId="77777777" w:rsidR="00E154AB" w:rsidRDefault="00E154AB" w:rsidP="00E154AB">
      <w:pPr>
        <w:pStyle w:val="PL"/>
      </w:pPr>
      <w:r>
        <w:t xml:space="preserve">    GnbCuCpFunction-Multiple:</w:t>
      </w:r>
    </w:p>
    <w:p w14:paraId="4DB075FF" w14:textId="77777777" w:rsidR="00E154AB" w:rsidRDefault="00E154AB" w:rsidP="00E154AB">
      <w:pPr>
        <w:pStyle w:val="PL"/>
      </w:pPr>
      <w:r>
        <w:t xml:space="preserve">      type: array</w:t>
      </w:r>
    </w:p>
    <w:p w14:paraId="4DB07600" w14:textId="77777777" w:rsidR="00E154AB" w:rsidRDefault="00E154AB" w:rsidP="00E154AB">
      <w:pPr>
        <w:pStyle w:val="PL"/>
      </w:pPr>
      <w:r>
        <w:t xml:space="preserve">      items:</w:t>
      </w:r>
    </w:p>
    <w:p w14:paraId="4DB07601" w14:textId="77777777" w:rsidR="00E154AB" w:rsidRDefault="00E154AB" w:rsidP="00E154AB">
      <w:pPr>
        <w:pStyle w:val="PL"/>
      </w:pPr>
      <w:r>
        <w:t xml:space="preserve">        $ref: '#/components/schemas/GnbCuCpFunction-Single'</w:t>
      </w:r>
    </w:p>
    <w:p w14:paraId="4DB07602" w14:textId="77777777" w:rsidR="00E154AB" w:rsidRDefault="00E154AB" w:rsidP="00E154AB">
      <w:pPr>
        <w:pStyle w:val="PL"/>
      </w:pPr>
    </w:p>
    <w:p w14:paraId="4DB07603" w14:textId="77777777" w:rsidR="00E154AB" w:rsidRDefault="00E154AB" w:rsidP="00E154AB">
      <w:pPr>
        <w:pStyle w:val="PL"/>
      </w:pPr>
      <w:r>
        <w:t xml:space="preserve">    NrCellDu-Multiple:</w:t>
      </w:r>
    </w:p>
    <w:p w14:paraId="4DB07604" w14:textId="77777777" w:rsidR="00E154AB" w:rsidRDefault="00E154AB" w:rsidP="00E154AB">
      <w:pPr>
        <w:pStyle w:val="PL"/>
      </w:pPr>
      <w:r>
        <w:t xml:space="preserve">      type: array</w:t>
      </w:r>
    </w:p>
    <w:p w14:paraId="4DB07605" w14:textId="77777777" w:rsidR="00E154AB" w:rsidRDefault="00E154AB" w:rsidP="00E154AB">
      <w:pPr>
        <w:pStyle w:val="PL"/>
      </w:pPr>
      <w:r>
        <w:t xml:space="preserve">      items:</w:t>
      </w:r>
    </w:p>
    <w:p w14:paraId="4DB07606" w14:textId="77777777" w:rsidR="00E154AB" w:rsidRDefault="00E154AB" w:rsidP="00E154AB">
      <w:pPr>
        <w:pStyle w:val="PL"/>
      </w:pPr>
      <w:r>
        <w:t xml:space="preserve">        $ref: '#/components/schemas/NrCellDu-Single'</w:t>
      </w:r>
    </w:p>
    <w:p w14:paraId="4DB07607" w14:textId="77777777" w:rsidR="00E154AB" w:rsidRDefault="00E154AB" w:rsidP="00E154AB">
      <w:pPr>
        <w:pStyle w:val="PL"/>
      </w:pPr>
      <w:r>
        <w:t xml:space="preserve">    NrCellCu-Multiple:</w:t>
      </w:r>
    </w:p>
    <w:p w14:paraId="4DB07608" w14:textId="77777777" w:rsidR="00E154AB" w:rsidRDefault="00E154AB" w:rsidP="00E154AB">
      <w:pPr>
        <w:pStyle w:val="PL"/>
      </w:pPr>
      <w:r>
        <w:t xml:space="preserve">      type: array</w:t>
      </w:r>
    </w:p>
    <w:p w14:paraId="4DB07609" w14:textId="77777777" w:rsidR="00E154AB" w:rsidRDefault="00E154AB" w:rsidP="00E154AB">
      <w:pPr>
        <w:pStyle w:val="PL"/>
      </w:pPr>
      <w:r>
        <w:t xml:space="preserve">      items:</w:t>
      </w:r>
    </w:p>
    <w:p w14:paraId="4DB0760A" w14:textId="77777777" w:rsidR="00E154AB" w:rsidRDefault="00E154AB" w:rsidP="00E154AB">
      <w:pPr>
        <w:pStyle w:val="PL"/>
      </w:pPr>
      <w:r>
        <w:t xml:space="preserve">        $ref: '#/components/schemas/NrCellCu-Single'</w:t>
      </w:r>
    </w:p>
    <w:p w14:paraId="4DB0760B" w14:textId="77777777" w:rsidR="00E154AB" w:rsidRDefault="00E154AB" w:rsidP="00E154AB">
      <w:pPr>
        <w:pStyle w:val="PL"/>
      </w:pPr>
    </w:p>
    <w:p w14:paraId="4DB0760C" w14:textId="77777777" w:rsidR="00E154AB" w:rsidRDefault="00E154AB" w:rsidP="00E154AB">
      <w:pPr>
        <w:pStyle w:val="PL"/>
      </w:pPr>
      <w:r>
        <w:t xml:space="preserve">    NRFrequency-Multiple:</w:t>
      </w:r>
    </w:p>
    <w:p w14:paraId="4DB0760D" w14:textId="77777777" w:rsidR="00E154AB" w:rsidRDefault="00E154AB" w:rsidP="00E154AB">
      <w:pPr>
        <w:pStyle w:val="PL"/>
      </w:pPr>
      <w:r>
        <w:t xml:space="preserve">      type: array</w:t>
      </w:r>
    </w:p>
    <w:p w14:paraId="4DB0760E" w14:textId="77777777" w:rsidR="00E154AB" w:rsidRDefault="00E154AB" w:rsidP="00E154AB">
      <w:pPr>
        <w:pStyle w:val="PL"/>
      </w:pPr>
      <w:r>
        <w:t xml:space="preserve">      minItems: 1</w:t>
      </w:r>
    </w:p>
    <w:p w14:paraId="4DB0760F" w14:textId="77777777" w:rsidR="00E154AB" w:rsidRDefault="00E154AB" w:rsidP="00E154AB">
      <w:pPr>
        <w:pStyle w:val="PL"/>
      </w:pPr>
      <w:r>
        <w:t xml:space="preserve">      items:</w:t>
      </w:r>
    </w:p>
    <w:p w14:paraId="4DB07610" w14:textId="77777777" w:rsidR="00E154AB" w:rsidRDefault="00E154AB" w:rsidP="00E154AB">
      <w:pPr>
        <w:pStyle w:val="PL"/>
      </w:pPr>
      <w:r>
        <w:t xml:space="preserve">        $ref: '#/components/schemas/NRFrequency-Single'</w:t>
      </w:r>
    </w:p>
    <w:p w14:paraId="4DB07611" w14:textId="77777777" w:rsidR="00E154AB" w:rsidRDefault="00E154AB" w:rsidP="00E154AB">
      <w:pPr>
        <w:pStyle w:val="PL"/>
      </w:pPr>
      <w:r>
        <w:t xml:space="preserve">    EUtranFrequency-Multiple:</w:t>
      </w:r>
    </w:p>
    <w:p w14:paraId="4DB07612" w14:textId="77777777" w:rsidR="00E154AB" w:rsidRDefault="00E154AB" w:rsidP="00E154AB">
      <w:pPr>
        <w:pStyle w:val="PL"/>
      </w:pPr>
      <w:r>
        <w:t xml:space="preserve">      type: array</w:t>
      </w:r>
    </w:p>
    <w:p w14:paraId="4DB07613" w14:textId="77777777" w:rsidR="00E154AB" w:rsidRDefault="00E154AB" w:rsidP="00E154AB">
      <w:pPr>
        <w:pStyle w:val="PL"/>
      </w:pPr>
      <w:r>
        <w:t xml:space="preserve">      minItems: 1</w:t>
      </w:r>
    </w:p>
    <w:p w14:paraId="4DB07614" w14:textId="77777777" w:rsidR="00E154AB" w:rsidRDefault="00E154AB" w:rsidP="00E154AB">
      <w:pPr>
        <w:pStyle w:val="PL"/>
      </w:pPr>
      <w:r>
        <w:t xml:space="preserve">      items:</w:t>
      </w:r>
    </w:p>
    <w:p w14:paraId="4DB07615" w14:textId="77777777" w:rsidR="00E154AB" w:rsidRDefault="00E154AB" w:rsidP="00E154AB">
      <w:pPr>
        <w:pStyle w:val="PL"/>
      </w:pPr>
      <w:r>
        <w:t xml:space="preserve">        $ref: '#/components/schemas/EUtranFrequency-Single'</w:t>
      </w:r>
    </w:p>
    <w:p w14:paraId="4DB07616" w14:textId="77777777" w:rsidR="00E154AB" w:rsidRDefault="00E154AB" w:rsidP="00E154AB">
      <w:pPr>
        <w:pStyle w:val="PL"/>
      </w:pPr>
    </w:p>
    <w:p w14:paraId="4DB07617" w14:textId="77777777" w:rsidR="00E154AB" w:rsidRDefault="00E154AB" w:rsidP="00E154AB">
      <w:pPr>
        <w:pStyle w:val="PL"/>
      </w:pPr>
      <w:r>
        <w:t xml:space="preserve">    NrSectorCarrier-Multiple:</w:t>
      </w:r>
    </w:p>
    <w:p w14:paraId="4DB07618" w14:textId="77777777" w:rsidR="00E154AB" w:rsidRDefault="00E154AB" w:rsidP="00E154AB">
      <w:pPr>
        <w:pStyle w:val="PL"/>
      </w:pPr>
      <w:r>
        <w:t xml:space="preserve">      type: array</w:t>
      </w:r>
    </w:p>
    <w:p w14:paraId="4DB07619" w14:textId="77777777" w:rsidR="00E154AB" w:rsidRDefault="00E154AB" w:rsidP="00E154AB">
      <w:pPr>
        <w:pStyle w:val="PL"/>
      </w:pPr>
      <w:r>
        <w:t xml:space="preserve">      items:</w:t>
      </w:r>
    </w:p>
    <w:p w14:paraId="4DB0761A" w14:textId="77777777" w:rsidR="00E154AB" w:rsidRDefault="00E154AB" w:rsidP="00E154AB">
      <w:pPr>
        <w:pStyle w:val="PL"/>
      </w:pPr>
      <w:r>
        <w:t xml:space="preserve">        $ref: '#/components/schemas/NrSectorCarrier-Single'</w:t>
      </w:r>
    </w:p>
    <w:p w14:paraId="4DB0761B" w14:textId="77777777" w:rsidR="00E154AB" w:rsidRDefault="00E154AB" w:rsidP="00E154AB">
      <w:pPr>
        <w:pStyle w:val="PL"/>
      </w:pPr>
      <w:r>
        <w:t xml:space="preserve">    Bwp-Multiple:</w:t>
      </w:r>
    </w:p>
    <w:p w14:paraId="4DB0761C" w14:textId="77777777" w:rsidR="00E154AB" w:rsidRDefault="00E154AB" w:rsidP="00E154AB">
      <w:pPr>
        <w:pStyle w:val="PL"/>
      </w:pPr>
      <w:r>
        <w:t xml:space="preserve">      type: array</w:t>
      </w:r>
    </w:p>
    <w:p w14:paraId="4DB0761D" w14:textId="77777777" w:rsidR="00E154AB" w:rsidRDefault="00E154AB" w:rsidP="00E154AB">
      <w:pPr>
        <w:pStyle w:val="PL"/>
      </w:pPr>
      <w:r>
        <w:t xml:space="preserve">      items:</w:t>
      </w:r>
    </w:p>
    <w:p w14:paraId="4DB0761E" w14:textId="77777777" w:rsidR="00E154AB" w:rsidRDefault="00E154AB" w:rsidP="00E154AB">
      <w:pPr>
        <w:pStyle w:val="PL"/>
      </w:pPr>
      <w:r>
        <w:t xml:space="preserve">        $ref: '#/components/schemas/Bwp-Single'</w:t>
      </w:r>
    </w:p>
    <w:p w14:paraId="4DB0761F" w14:textId="77777777" w:rsidR="00E154AB" w:rsidRDefault="00E154AB" w:rsidP="00E154AB">
      <w:pPr>
        <w:pStyle w:val="PL"/>
      </w:pPr>
      <w:r>
        <w:t xml:space="preserve">    Beam-Multiple:</w:t>
      </w:r>
    </w:p>
    <w:p w14:paraId="4DB07620" w14:textId="77777777" w:rsidR="00E154AB" w:rsidRDefault="00E154AB" w:rsidP="00E154AB">
      <w:pPr>
        <w:pStyle w:val="PL"/>
      </w:pPr>
      <w:r>
        <w:t xml:space="preserve">      type: array</w:t>
      </w:r>
    </w:p>
    <w:p w14:paraId="4DB07621" w14:textId="77777777" w:rsidR="00E154AB" w:rsidRDefault="00E154AB" w:rsidP="00E154AB">
      <w:pPr>
        <w:pStyle w:val="PL"/>
      </w:pPr>
      <w:r>
        <w:t xml:space="preserve">      items:</w:t>
      </w:r>
    </w:p>
    <w:p w14:paraId="4DB07622" w14:textId="77777777" w:rsidR="00E154AB" w:rsidRDefault="00E154AB" w:rsidP="00E154AB">
      <w:pPr>
        <w:pStyle w:val="PL"/>
      </w:pPr>
      <w:r>
        <w:t xml:space="preserve">        $ref: '#/components/schemas/Beam-Single'</w:t>
      </w:r>
    </w:p>
    <w:p w14:paraId="4DB07623" w14:textId="77777777" w:rsidR="00E154AB" w:rsidRDefault="00E154AB" w:rsidP="00E154AB">
      <w:pPr>
        <w:pStyle w:val="PL"/>
      </w:pPr>
      <w:r>
        <w:t xml:space="preserve">    RRMPolicyRatio-Multiple:</w:t>
      </w:r>
    </w:p>
    <w:p w14:paraId="4DB07624" w14:textId="77777777" w:rsidR="00E154AB" w:rsidRDefault="00E154AB" w:rsidP="00E154AB">
      <w:pPr>
        <w:pStyle w:val="PL"/>
      </w:pPr>
      <w:r>
        <w:t xml:space="preserve">      type: array</w:t>
      </w:r>
    </w:p>
    <w:p w14:paraId="4DB07625" w14:textId="77777777" w:rsidR="00E154AB" w:rsidRDefault="00E154AB" w:rsidP="00E154AB">
      <w:pPr>
        <w:pStyle w:val="PL"/>
      </w:pPr>
      <w:r>
        <w:t xml:space="preserve">      items:</w:t>
      </w:r>
    </w:p>
    <w:p w14:paraId="4DB07626" w14:textId="77777777" w:rsidR="00E154AB" w:rsidRDefault="00E154AB" w:rsidP="00E154AB">
      <w:pPr>
        <w:pStyle w:val="PL"/>
      </w:pPr>
      <w:r>
        <w:t xml:space="preserve">        $ref: '#/components/schemas/RRMPolicyRatio-Single'</w:t>
      </w:r>
    </w:p>
    <w:p w14:paraId="4DB07627" w14:textId="77777777" w:rsidR="00E154AB" w:rsidRDefault="00E154AB" w:rsidP="00E154AB">
      <w:pPr>
        <w:pStyle w:val="PL"/>
      </w:pPr>
    </w:p>
    <w:p w14:paraId="4DB07628" w14:textId="77777777" w:rsidR="00E154AB" w:rsidRDefault="00E154AB" w:rsidP="00E154AB">
      <w:pPr>
        <w:pStyle w:val="PL"/>
      </w:pPr>
      <w:r>
        <w:t xml:space="preserve">    NRCellRelation-Multiple:</w:t>
      </w:r>
    </w:p>
    <w:p w14:paraId="4DB07629" w14:textId="77777777" w:rsidR="00E154AB" w:rsidRDefault="00E154AB" w:rsidP="00E154AB">
      <w:pPr>
        <w:pStyle w:val="PL"/>
      </w:pPr>
      <w:r>
        <w:t xml:space="preserve">      type: array</w:t>
      </w:r>
    </w:p>
    <w:p w14:paraId="4DB0762A" w14:textId="77777777" w:rsidR="00E154AB" w:rsidRDefault="00E154AB" w:rsidP="00E154AB">
      <w:pPr>
        <w:pStyle w:val="PL"/>
      </w:pPr>
      <w:r>
        <w:t xml:space="preserve">      items:</w:t>
      </w:r>
    </w:p>
    <w:p w14:paraId="4DB0762B" w14:textId="77777777" w:rsidR="00E154AB" w:rsidRDefault="00E154AB" w:rsidP="00E154AB">
      <w:pPr>
        <w:pStyle w:val="PL"/>
      </w:pPr>
      <w:r>
        <w:t xml:space="preserve">        $ref: '#/components/schemas/NRCellRelation-Single'</w:t>
      </w:r>
    </w:p>
    <w:p w14:paraId="4DB0762C" w14:textId="77777777" w:rsidR="00E154AB" w:rsidRDefault="00E154AB" w:rsidP="00E154AB">
      <w:pPr>
        <w:pStyle w:val="PL"/>
      </w:pPr>
      <w:r>
        <w:t xml:space="preserve">    EUtranCellRelation-Multiple:</w:t>
      </w:r>
    </w:p>
    <w:p w14:paraId="4DB0762D" w14:textId="77777777" w:rsidR="00E154AB" w:rsidRDefault="00E154AB" w:rsidP="00E154AB">
      <w:pPr>
        <w:pStyle w:val="PL"/>
      </w:pPr>
      <w:r>
        <w:t xml:space="preserve">      type: array</w:t>
      </w:r>
    </w:p>
    <w:p w14:paraId="4DB0762E" w14:textId="77777777" w:rsidR="00E154AB" w:rsidRDefault="00E154AB" w:rsidP="00E154AB">
      <w:pPr>
        <w:pStyle w:val="PL"/>
      </w:pPr>
      <w:r>
        <w:t xml:space="preserve">      items:</w:t>
      </w:r>
    </w:p>
    <w:p w14:paraId="4DB0762F" w14:textId="77777777" w:rsidR="00E154AB" w:rsidRDefault="00E154AB" w:rsidP="00E154AB">
      <w:pPr>
        <w:pStyle w:val="PL"/>
      </w:pPr>
      <w:r>
        <w:t xml:space="preserve">        $ref: '#/components/schemas/EUtranCellRelation-Single'</w:t>
      </w:r>
    </w:p>
    <w:p w14:paraId="4DB07630" w14:textId="77777777" w:rsidR="00E154AB" w:rsidRDefault="00E154AB" w:rsidP="00E154AB">
      <w:pPr>
        <w:pStyle w:val="PL"/>
      </w:pPr>
      <w:r>
        <w:t xml:space="preserve">    NRFreqRelation-Multiple:</w:t>
      </w:r>
    </w:p>
    <w:p w14:paraId="4DB07631" w14:textId="77777777" w:rsidR="00E154AB" w:rsidRDefault="00E154AB" w:rsidP="00E154AB">
      <w:pPr>
        <w:pStyle w:val="PL"/>
      </w:pPr>
      <w:r>
        <w:t xml:space="preserve">      type: array</w:t>
      </w:r>
    </w:p>
    <w:p w14:paraId="4DB07632" w14:textId="77777777" w:rsidR="00E154AB" w:rsidRDefault="00E154AB" w:rsidP="00E154AB">
      <w:pPr>
        <w:pStyle w:val="PL"/>
      </w:pPr>
      <w:r>
        <w:t xml:space="preserve">      items:</w:t>
      </w:r>
    </w:p>
    <w:p w14:paraId="4DB07633" w14:textId="77777777" w:rsidR="00E154AB" w:rsidRDefault="00E154AB" w:rsidP="00E154AB">
      <w:pPr>
        <w:pStyle w:val="PL"/>
      </w:pPr>
      <w:r>
        <w:t xml:space="preserve">        $ref: '#/components/schemas/NRFreqRelation-Single'</w:t>
      </w:r>
    </w:p>
    <w:p w14:paraId="4DB07634" w14:textId="77777777" w:rsidR="00E154AB" w:rsidRDefault="00E154AB" w:rsidP="00E154AB">
      <w:pPr>
        <w:pStyle w:val="PL"/>
      </w:pPr>
      <w:r>
        <w:t xml:space="preserve">    EUtranFreqRelation-Multiple:</w:t>
      </w:r>
    </w:p>
    <w:p w14:paraId="4DB07635" w14:textId="77777777" w:rsidR="00E154AB" w:rsidRDefault="00E154AB" w:rsidP="00E154AB">
      <w:pPr>
        <w:pStyle w:val="PL"/>
      </w:pPr>
      <w:r>
        <w:t xml:space="preserve">      type: array</w:t>
      </w:r>
    </w:p>
    <w:p w14:paraId="4DB07636" w14:textId="77777777" w:rsidR="00E154AB" w:rsidRDefault="00E154AB" w:rsidP="00E154AB">
      <w:pPr>
        <w:pStyle w:val="PL"/>
      </w:pPr>
      <w:r>
        <w:t xml:space="preserve">      items:</w:t>
      </w:r>
    </w:p>
    <w:p w14:paraId="4DB07637" w14:textId="77777777" w:rsidR="00E154AB" w:rsidRDefault="00E154AB" w:rsidP="00E154AB">
      <w:pPr>
        <w:pStyle w:val="PL"/>
      </w:pPr>
      <w:r>
        <w:t xml:space="preserve">        $ref: '#/components/schemas/EUtranFreqRelation-Single'</w:t>
      </w:r>
    </w:p>
    <w:p w14:paraId="4DB07638" w14:textId="77777777" w:rsidR="00E154AB" w:rsidRDefault="00E154AB" w:rsidP="00E154AB">
      <w:pPr>
        <w:pStyle w:val="PL"/>
      </w:pPr>
    </w:p>
    <w:p w14:paraId="4DB07639" w14:textId="77777777" w:rsidR="001B4943" w:rsidRDefault="001B4943" w:rsidP="001B4943">
      <w:pPr>
        <w:pStyle w:val="PL"/>
      </w:pPr>
      <w:r>
        <w:t xml:space="preserve">    RimRSSet-Multiple:</w:t>
      </w:r>
    </w:p>
    <w:p w14:paraId="4DB0763A" w14:textId="77777777" w:rsidR="001B4943" w:rsidRDefault="001B4943" w:rsidP="001B4943">
      <w:pPr>
        <w:pStyle w:val="PL"/>
      </w:pPr>
      <w:r>
        <w:t xml:space="preserve">      type: array</w:t>
      </w:r>
    </w:p>
    <w:p w14:paraId="4DB0763B" w14:textId="77777777" w:rsidR="001B4943" w:rsidRDefault="001B4943" w:rsidP="001B4943">
      <w:pPr>
        <w:pStyle w:val="PL"/>
      </w:pPr>
      <w:r>
        <w:t xml:space="preserve">      items:</w:t>
      </w:r>
    </w:p>
    <w:p w14:paraId="4DB0763C" w14:textId="77777777" w:rsidR="001B4943" w:rsidRDefault="001B4943" w:rsidP="001B4943">
      <w:pPr>
        <w:pStyle w:val="PL"/>
      </w:pPr>
      <w:r>
        <w:t xml:space="preserve">        $ref: '#/components/schemas/RimRSSet-Single'</w:t>
      </w:r>
    </w:p>
    <w:p w14:paraId="4DB0763D" w14:textId="77777777" w:rsidR="001B4943" w:rsidRDefault="001B4943" w:rsidP="001B4943">
      <w:pPr>
        <w:pStyle w:val="PL"/>
      </w:pPr>
    </w:p>
    <w:p w14:paraId="4DB0763E" w14:textId="77777777" w:rsidR="00E154AB" w:rsidRDefault="00E154AB" w:rsidP="00E154AB">
      <w:pPr>
        <w:pStyle w:val="PL"/>
      </w:pPr>
      <w:r>
        <w:t xml:space="preserve">    ExternalGnbDuFunction-Multiple:</w:t>
      </w:r>
    </w:p>
    <w:p w14:paraId="4DB0763F" w14:textId="77777777" w:rsidR="00E154AB" w:rsidRDefault="00E154AB" w:rsidP="00E154AB">
      <w:pPr>
        <w:pStyle w:val="PL"/>
      </w:pPr>
      <w:r>
        <w:t xml:space="preserve">      type: array</w:t>
      </w:r>
    </w:p>
    <w:p w14:paraId="4DB07640" w14:textId="77777777" w:rsidR="00E154AB" w:rsidRDefault="00E154AB" w:rsidP="00E154AB">
      <w:pPr>
        <w:pStyle w:val="PL"/>
      </w:pPr>
      <w:r>
        <w:t xml:space="preserve">      items:</w:t>
      </w:r>
    </w:p>
    <w:p w14:paraId="4DB07641" w14:textId="77777777" w:rsidR="00E154AB" w:rsidRDefault="00E154AB" w:rsidP="00E154AB">
      <w:pPr>
        <w:pStyle w:val="PL"/>
      </w:pPr>
      <w:r>
        <w:t xml:space="preserve">        $ref: '#/components/schemas/ExternalGnbDuFunction-Single'</w:t>
      </w:r>
    </w:p>
    <w:p w14:paraId="4DB07642" w14:textId="77777777" w:rsidR="00E154AB" w:rsidRDefault="00E154AB" w:rsidP="00E154AB">
      <w:pPr>
        <w:pStyle w:val="PL"/>
      </w:pPr>
      <w:r>
        <w:t xml:space="preserve">    ExternalGnbCuUpFunction-Multiple:</w:t>
      </w:r>
    </w:p>
    <w:p w14:paraId="4DB07643" w14:textId="77777777" w:rsidR="00E154AB" w:rsidRDefault="00E154AB" w:rsidP="00E154AB">
      <w:pPr>
        <w:pStyle w:val="PL"/>
      </w:pPr>
      <w:r>
        <w:t xml:space="preserve">      type: array</w:t>
      </w:r>
    </w:p>
    <w:p w14:paraId="4DB07644" w14:textId="77777777" w:rsidR="00E154AB" w:rsidRDefault="00E154AB" w:rsidP="00E154AB">
      <w:pPr>
        <w:pStyle w:val="PL"/>
      </w:pPr>
      <w:r>
        <w:t xml:space="preserve">      items:</w:t>
      </w:r>
    </w:p>
    <w:p w14:paraId="4DB07645" w14:textId="77777777" w:rsidR="00E154AB" w:rsidRDefault="00E154AB" w:rsidP="00E154AB">
      <w:pPr>
        <w:pStyle w:val="PL"/>
      </w:pPr>
      <w:r>
        <w:t xml:space="preserve">        $ref: '#/components/schemas/ExternalGnbCuUpFunction-Single'</w:t>
      </w:r>
    </w:p>
    <w:p w14:paraId="4DB07646" w14:textId="77777777" w:rsidR="00E154AB" w:rsidRDefault="00E154AB" w:rsidP="00E154AB">
      <w:pPr>
        <w:pStyle w:val="PL"/>
      </w:pPr>
      <w:r>
        <w:t xml:space="preserve">    ExternalGnbCuCpFunction-Multiple:</w:t>
      </w:r>
    </w:p>
    <w:p w14:paraId="4DB07647" w14:textId="77777777" w:rsidR="00E154AB" w:rsidRDefault="00E154AB" w:rsidP="00E154AB">
      <w:pPr>
        <w:pStyle w:val="PL"/>
      </w:pPr>
      <w:r>
        <w:t xml:space="preserve">      type: array</w:t>
      </w:r>
    </w:p>
    <w:p w14:paraId="4DB07648" w14:textId="77777777" w:rsidR="00E154AB" w:rsidRDefault="00E154AB" w:rsidP="00E154AB">
      <w:pPr>
        <w:pStyle w:val="PL"/>
      </w:pPr>
      <w:r>
        <w:t xml:space="preserve">      items:</w:t>
      </w:r>
    </w:p>
    <w:p w14:paraId="4DB07649" w14:textId="77777777" w:rsidR="00E154AB" w:rsidRDefault="00E154AB" w:rsidP="00E154AB">
      <w:pPr>
        <w:pStyle w:val="PL"/>
      </w:pPr>
      <w:r>
        <w:t xml:space="preserve">        $ref: '#/components/schemas/ExternalGnbCuCpFunction-Single'</w:t>
      </w:r>
    </w:p>
    <w:p w14:paraId="4DB0764A" w14:textId="77777777" w:rsidR="00E154AB" w:rsidRDefault="00E154AB" w:rsidP="00E154AB">
      <w:pPr>
        <w:pStyle w:val="PL"/>
      </w:pPr>
      <w:r>
        <w:t xml:space="preserve">    ExternalNrCellCu-Multiple:</w:t>
      </w:r>
    </w:p>
    <w:p w14:paraId="4DB0764B" w14:textId="77777777" w:rsidR="00E154AB" w:rsidRDefault="00E154AB" w:rsidP="00E154AB">
      <w:pPr>
        <w:pStyle w:val="PL"/>
      </w:pPr>
      <w:r>
        <w:t xml:space="preserve">      type: array</w:t>
      </w:r>
    </w:p>
    <w:p w14:paraId="4DB0764C" w14:textId="77777777" w:rsidR="00E154AB" w:rsidRDefault="00E154AB" w:rsidP="00E154AB">
      <w:pPr>
        <w:pStyle w:val="PL"/>
      </w:pPr>
      <w:r>
        <w:t xml:space="preserve">      items:</w:t>
      </w:r>
    </w:p>
    <w:p w14:paraId="4DB0764D" w14:textId="77777777" w:rsidR="00E154AB" w:rsidRDefault="00E154AB" w:rsidP="00E154AB">
      <w:pPr>
        <w:pStyle w:val="PL"/>
      </w:pPr>
      <w:r>
        <w:t xml:space="preserve">        $ref: '#/components/schemas/ExternalNrCellCu-Single'</w:t>
      </w:r>
    </w:p>
    <w:p w14:paraId="4DB0764E" w14:textId="77777777" w:rsidR="00E154AB" w:rsidRDefault="00E154AB" w:rsidP="00E154AB">
      <w:pPr>
        <w:pStyle w:val="PL"/>
      </w:pPr>
      <w:r>
        <w:t xml:space="preserve">    </w:t>
      </w:r>
    </w:p>
    <w:p w14:paraId="4DB0764F" w14:textId="77777777" w:rsidR="00E154AB" w:rsidRDefault="00E154AB" w:rsidP="00E154AB">
      <w:pPr>
        <w:pStyle w:val="PL"/>
      </w:pPr>
      <w:r>
        <w:t xml:space="preserve">    ExternalENBFunction-Multiple:</w:t>
      </w:r>
    </w:p>
    <w:p w14:paraId="4DB07650" w14:textId="77777777" w:rsidR="00E154AB" w:rsidRDefault="00E154AB" w:rsidP="00E154AB">
      <w:pPr>
        <w:pStyle w:val="PL"/>
      </w:pPr>
      <w:r>
        <w:t xml:space="preserve">      type: array</w:t>
      </w:r>
    </w:p>
    <w:p w14:paraId="4DB07651" w14:textId="77777777" w:rsidR="00E154AB" w:rsidRDefault="00E154AB" w:rsidP="00E154AB">
      <w:pPr>
        <w:pStyle w:val="PL"/>
      </w:pPr>
      <w:r>
        <w:t xml:space="preserve">      items:</w:t>
      </w:r>
    </w:p>
    <w:p w14:paraId="4DB07652" w14:textId="77777777" w:rsidR="00E154AB" w:rsidRDefault="00E154AB" w:rsidP="00E154AB">
      <w:pPr>
        <w:pStyle w:val="PL"/>
      </w:pPr>
      <w:r>
        <w:t xml:space="preserve">        $ref: '#/components/schemas/ExternalENBFunction-Single'</w:t>
      </w:r>
    </w:p>
    <w:p w14:paraId="4DB07653" w14:textId="77777777" w:rsidR="00E154AB" w:rsidRDefault="00E154AB" w:rsidP="00E154AB">
      <w:pPr>
        <w:pStyle w:val="PL"/>
      </w:pPr>
      <w:r>
        <w:t xml:space="preserve">    ExternalEUTranCell-Multiple:</w:t>
      </w:r>
    </w:p>
    <w:p w14:paraId="4DB07654" w14:textId="77777777" w:rsidR="00E154AB" w:rsidRDefault="00E154AB" w:rsidP="00E154AB">
      <w:pPr>
        <w:pStyle w:val="PL"/>
      </w:pPr>
      <w:r>
        <w:t xml:space="preserve">      type: array</w:t>
      </w:r>
    </w:p>
    <w:p w14:paraId="4DB07655" w14:textId="77777777" w:rsidR="00E154AB" w:rsidRDefault="00E154AB" w:rsidP="00E154AB">
      <w:pPr>
        <w:pStyle w:val="PL"/>
      </w:pPr>
      <w:r>
        <w:t xml:space="preserve">      items:</w:t>
      </w:r>
    </w:p>
    <w:p w14:paraId="4DB07656" w14:textId="77777777" w:rsidR="00E154AB" w:rsidRDefault="00E154AB" w:rsidP="00E154AB">
      <w:pPr>
        <w:pStyle w:val="PL"/>
      </w:pPr>
      <w:r>
        <w:t xml:space="preserve">        $ref: '#/components/schemas/ExternalEUTranCell-Single'</w:t>
      </w:r>
    </w:p>
    <w:p w14:paraId="4DB07657" w14:textId="77777777" w:rsidR="00E154AB" w:rsidRDefault="00E154AB" w:rsidP="00E154AB">
      <w:pPr>
        <w:pStyle w:val="PL"/>
      </w:pPr>
    </w:p>
    <w:p w14:paraId="4DB07658" w14:textId="77777777" w:rsidR="00E154AB" w:rsidRDefault="00E154AB" w:rsidP="00E154AB">
      <w:pPr>
        <w:pStyle w:val="PL"/>
      </w:pPr>
      <w:r>
        <w:t xml:space="preserve">    EP_E1-Multiple:</w:t>
      </w:r>
    </w:p>
    <w:p w14:paraId="4DB07659" w14:textId="77777777" w:rsidR="00E154AB" w:rsidRDefault="00E154AB" w:rsidP="00E154AB">
      <w:pPr>
        <w:pStyle w:val="PL"/>
      </w:pPr>
      <w:r>
        <w:t xml:space="preserve">      type: array</w:t>
      </w:r>
    </w:p>
    <w:p w14:paraId="4DB0765A" w14:textId="77777777" w:rsidR="00E154AB" w:rsidRDefault="00E154AB" w:rsidP="00E154AB">
      <w:pPr>
        <w:pStyle w:val="PL"/>
      </w:pPr>
      <w:r>
        <w:t xml:space="preserve">      items:</w:t>
      </w:r>
    </w:p>
    <w:p w14:paraId="4DB0765B" w14:textId="77777777" w:rsidR="00E154AB" w:rsidRDefault="00E154AB" w:rsidP="00E154AB">
      <w:pPr>
        <w:pStyle w:val="PL"/>
      </w:pPr>
      <w:r>
        <w:t xml:space="preserve">        $ref: '#/components/schemas/EP_E1-Single'</w:t>
      </w:r>
    </w:p>
    <w:p w14:paraId="4DB0765C" w14:textId="77777777" w:rsidR="00E154AB" w:rsidRDefault="00E154AB" w:rsidP="00E154AB">
      <w:pPr>
        <w:pStyle w:val="PL"/>
      </w:pPr>
      <w:r>
        <w:t xml:space="preserve">    EP_XnC-Multiple:</w:t>
      </w:r>
    </w:p>
    <w:p w14:paraId="4DB0765D" w14:textId="77777777" w:rsidR="00E154AB" w:rsidRDefault="00E154AB" w:rsidP="00E154AB">
      <w:pPr>
        <w:pStyle w:val="PL"/>
      </w:pPr>
      <w:r>
        <w:t xml:space="preserve">      type: array</w:t>
      </w:r>
    </w:p>
    <w:p w14:paraId="4DB0765E" w14:textId="77777777" w:rsidR="00E154AB" w:rsidRDefault="00E154AB" w:rsidP="00E154AB">
      <w:pPr>
        <w:pStyle w:val="PL"/>
      </w:pPr>
      <w:r>
        <w:t xml:space="preserve">      items:</w:t>
      </w:r>
    </w:p>
    <w:p w14:paraId="4DB0765F" w14:textId="77777777" w:rsidR="00E154AB" w:rsidRDefault="00E154AB" w:rsidP="00E154AB">
      <w:pPr>
        <w:pStyle w:val="PL"/>
      </w:pPr>
      <w:r>
        <w:t xml:space="preserve">        $ref: '#/components/schemas/EP_XnC-Single'</w:t>
      </w:r>
    </w:p>
    <w:p w14:paraId="4DB07660" w14:textId="77777777" w:rsidR="00E154AB" w:rsidRDefault="00E154AB" w:rsidP="00E154AB">
      <w:pPr>
        <w:pStyle w:val="PL"/>
      </w:pPr>
      <w:r>
        <w:t xml:space="preserve">    EP_F1C-Multiple:</w:t>
      </w:r>
    </w:p>
    <w:p w14:paraId="4DB07661" w14:textId="77777777" w:rsidR="00E154AB" w:rsidRDefault="00E154AB" w:rsidP="00E154AB">
      <w:pPr>
        <w:pStyle w:val="PL"/>
      </w:pPr>
      <w:r>
        <w:t xml:space="preserve">      type: array</w:t>
      </w:r>
    </w:p>
    <w:p w14:paraId="4DB07662" w14:textId="77777777" w:rsidR="00E154AB" w:rsidRDefault="00E154AB" w:rsidP="00E154AB">
      <w:pPr>
        <w:pStyle w:val="PL"/>
      </w:pPr>
      <w:r>
        <w:t xml:space="preserve">      items:</w:t>
      </w:r>
    </w:p>
    <w:p w14:paraId="4DB07663" w14:textId="77777777" w:rsidR="00E154AB" w:rsidRDefault="00E154AB" w:rsidP="00E154AB">
      <w:pPr>
        <w:pStyle w:val="PL"/>
      </w:pPr>
      <w:r>
        <w:t xml:space="preserve">        $ref: '#/components/schemas/EP_F1C-Single'</w:t>
      </w:r>
    </w:p>
    <w:p w14:paraId="4DB07664" w14:textId="77777777" w:rsidR="00E154AB" w:rsidRDefault="00E154AB" w:rsidP="00E154AB">
      <w:pPr>
        <w:pStyle w:val="PL"/>
      </w:pPr>
      <w:r>
        <w:t xml:space="preserve">    EP_NgC-Multiple:</w:t>
      </w:r>
    </w:p>
    <w:p w14:paraId="4DB07665" w14:textId="77777777" w:rsidR="00E154AB" w:rsidRDefault="00E154AB" w:rsidP="00E154AB">
      <w:pPr>
        <w:pStyle w:val="PL"/>
      </w:pPr>
      <w:r>
        <w:t xml:space="preserve">      type: array</w:t>
      </w:r>
    </w:p>
    <w:p w14:paraId="4DB07666" w14:textId="77777777" w:rsidR="00E154AB" w:rsidRDefault="00E154AB" w:rsidP="00E154AB">
      <w:pPr>
        <w:pStyle w:val="PL"/>
      </w:pPr>
      <w:r>
        <w:t xml:space="preserve">      items:</w:t>
      </w:r>
    </w:p>
    <w:p w14:paraId="4DB07667" w14:textId="77777777" w:rsidR="00E154AB" w:rsidRDefault="00E154AB" w:rsidP="00E154AB">
      <w:pPr>
        <w:pStyle w:val="PL"/>
      </w:pPr>
      <w:r>
        <w:t xml:space="preserve">        $ref: '#/components/schemas/EP_NgC-Single'</w:t>
      </w:r>
    </w:p>
    <w:p w14:paraId="4DB07668" w14:textId="77777777" w:rsidR="00E154AB" w:rsidRDefault="00E154AB" w:rsidP="00E154AB">
      <w:pPr>
        <w:pStyle w:val="PL"/>
      </w:pPr>
      <w:r>
        <w:t xml:space="preserve">    EP_X2C-Multiple:</w:t>
      </w:r>
    </w:p>
    <w:p w14:paraId="4DB07669" w14:textId="77777777" w:rsidR="00E154AB" w:rsidRDefault="00E154AB" w:rsidP="00E154AB">
      <w:pPr>
        <w:pStyle w:val="PL"/>
      </w:pPr>
      <w:r>
        <w:t xml:space="preserve">      type: array</w:t>
      </w:r>
    </w:p>
    <w:p w14:paraId="4DB0766A" w14:textId="77777777" w:rsidR="00E154AB" w:rsidRDefault="00E154AB" w:rsidP="00E154AB">
      <w:pPr>
        <w:pStyle w:val="PL"/>
      </w:pPr>
      <w:r>
        <w:t xml:space="preserve">      items:</w:t>
      </w:r>
    </w:p>
    <w:p w14:paraId="4DB0766B" w14:textId="77777777" w:rsidR="00E154AB" w:rsidRDefault="00E154AB" w:rsidP="00E154AB">
      <w:pPr>
        <w:pStyle w:val="PL"/>
      </w:pPr>
      <w:r>
        <w:t xml:space="preserve">        $ref: '#/components/schemas/EP_X2C-Single'</w:t>
      </w:r>
    </w:p>
    <w:p w14:paraId="4DB0766C" w14:textId="77777777" w:rsidR="00E154AB" w:rsidRDefault="00E154AB" w:rsidP="00E154AB">
      <w:pPr>
        <w:pStyle w:val="PL"/>
      </w:pPr>
      <w:r>
        <w:t xml:space="preserve">    EP_XnU-Multiple:</w:t>
      </w:r>
    </w:p>
    <w:p w14:paraId="4DB0766D" w14:textId="77777777" w:rsidR="00E154AB" w:rsidRDefault="00E154AB" w:rsidP="00E154AB">
      <w:pPr>
        <w:pStyle w:val="PL"/>
      </w:pPr>
      <w:r>
        <w:t xml:space="preserve">      type: array</w:t>
      </w:r>
    </w:p>
    <w:p w14:paraId="4DB0766E" w14:textId="77777777" w:rsidR="00E154AB" w:rsidRDefault="00E154AB" w:rsidP="00E154AB">
      <w:pPr>
        <w:pStyle w:val="PL"/>
      </w:pPr>
      <w:r>
        <w:t xml:space="preserve">      items:</w:t>
      </w:r>
    </w:p>
    <w:p w14:paraId="4DB0766F" w14:textId="77777777" w:rsidR="00E154AB" w:rsidRDefault="00E154AB" w:rsidP="00E154AB">
      <w:pPr>
        <w:pStyle w:val="PL"/>
      </w:pPr>
      <w:r>
        <w:t xml:space="preserve">        $ref: '#/components/schemas/EP_XnU-Single'</w:t>
      </w:r>
    </w:p>
    <w:p w14:paraId="4DB07670" w14:textId="77777777" w:rsidR="00E154AB" w:rsidRDefault="00E154AB" w:rsidP="00E154AB">
      <w:pPr>
        <w:pStyle w:val="PL"/>
      </w:pPr>
      <w:r>
        <w:t xml:space="preserve">    EP_F1U-Multiple:</w:t>
      </w:r>
    </w:p>
    <w:p w14:paraId="4DB07671" w14:textId="77777777" w:rsidR="00E154AB" w:rsidRDefault="00E154AB" w:rsidP="00E154AB">
      <w:pPr>
        <w:pStyle w:val="PL"/>
      </w:pPr>
      <w:r>
        <w:t xml:space="preserve">      type: array</w:t>
      </w:r>
    </w:p>
    <w:p w14:paraId="4DB07672" w14:textId="77777777" w:rsidR="00E154AB" w:rsidRDefault="00E154AB" w:rsidP="00E154AB">
      <w:pPr>
        <w:pStyle w:val="PL"/>
      </w:pPr>
      <w:r>
        <w:t xml:space="preserve">      items:</w:t>
      </w:r>
    </w:p>
    <w:p w14:paraId="4DB07673" w14:textId="77777777" w:rsidR="00E154AB" w:rsidRDefault="00E154AB" w:rsidP="00E154AB">
      <w:pPr>
        <w:pStyle w:val="PL"/>
      </w:pPr>
      <w:r>
        <w:t xml:space="preserve">        $ref: '#/components/schemas/EP_F1U-Single'</w:t>
      </w:r>
    </w:p>
    <w:p w14:paraId="4DB07674" w14:textId="77777777" w:rsidR="00E154AB" w:rsidRDefault="00E154AB" w:rsidP="00E154AB">
      <w:pPr>
        <w:pStyle w:val="PL"/>
      </w:pPr>
      <w:r>
        <w:t xml:space="preserve">    EP_NgU-Multiple:</w:t>
      </w:r>
    </w:p>
    <w:p w14:paraId="4DB07675" w14:textId="77777777" w:rsidR="00E154AB" w:rsidRDefault="00E154AB" w:rsidP="00E154AB">
      <w:pPr>
        <w:pStyle w:val="PL"/>
      </w:pPr>
      <w:r>
        <w:t xml:space="preserve">      type: array</w:t>
      </w:r>
    </w:p>
    <w:p w14:paraId="4DB07676" w14:textId="77777777" w:rsidR="00E154AB" w:rsidRDefault="00E154AB" w:rsidP="00E154AB">
      <w:pPr>
        <w:pStyle w:val="PL"/>
      </w:pPr>
      <w:r>
        <w:t xml:space="preserve">      items:</w:t>
      </w:r>
    </w:p>
    <w:p w14:paraId="4DB07677" w14:textId="77777777" w:rsidR="00E154AB" w:rsidRDefault="00E154AB" w:rsidP="00E154AB">
      <w:pPr>
        <w:pStyle w:val="PL"/>
      </w:pPr>
      <w:r>
        <w:t xml:space="preserve">        $ref: '#/components/schemas/EP_NgU-Single'</w:t>
      </w:r>
    </w:p>
    <w:p w14:paraId="4DB07678" w14:textId="77777777" w:rsidR="00E154AB" w:rsidRDefault="00E154AB" w:rsidP="00E154AB">
      <w:pPr>
        <w:pStyle w:val="PL"/>
      </w:pPr>
      <w:r>
        <w:t xml:space="preserve">    EP_X2U-Multiple:</w:t>
      </w:r>
    </w:p>
    <w:p w14:paraId="4DB07679" w14:textId="77777777" w:rsidR="00E154AB" w:rsidRDefault="00E154AB" w:rsidP="00E154AB">
      <w:pPr>
        <w:pStyle w:val="PL"/>
      </w:pPr>
      <w:r>
        <w:t xml:space="preserve">      type: array</w:t>
      </w:r>
    </w:p>
    <w:p w14:paraId="4DB0767A" w14:textId="77777777" w:rsidR="00E154AB" w:rsidRDefault="00E154AB" w:rsidP="00E154AB">
      <w:pPr>
        <w:pStyle w:val="PL"/>
      </w:pPr>
      <w:r>
        <w:t xml:space="preserve">      items:</w:t>
      </w:r>
    </w:p>
    <w:p w14:paraId="4DB0767B" w14:textId="77777777" w:rsidR="00E154AB" w:rsidRDefault="00E154AB" w:rsidP="00E154AB">
      <w:pPr>
        <w:pStyle w:val="PL"/>
      </w:pPr>
      <w:r>
        <w:t xml:space="preserve">        $ref: '#/components/schemas/EP_X2U-Single'</w:t>
      </w:r>
    </w:p>
    <w:p w14:paraId="4DB0767C" w14:textId="77777777" w:rsidR="00E154AB" w:rsidRDefault="00E154AB" w:rsidP="00E154AB">
      <w:pPr>
        <w:pStyle w:val="PL"/>
      </w:pPr>
      <w:r>
        <w:t xml:space="preserve">    EP_S1U-Multiple:</w:t>
      </w:r>
    </w:p>
    <w:p w14:paraId="4DB0767D" w14:textId="77777777" w:rsidR="00E154AB" w:rsidRDefault="00E154AB" w:rsidP="00E154AB">
      <w:pPr>
        <w:pStyle w:val="PL"/>
      </w:pPr>
      <w:r>
        <w:t xml:space="preserve">      type: array</w:t>
      </w:r>
    </w:p>
    <w:p w14:paraId="4DB0767E" w14:textId="77777777" w:rsidR="00E154AB" w:rsidRDefault="00E154AB" w:rsidP="00E154AB">
      <w:pPr>
        <w:pStyle w:val="PL"/>
      </w:pPr>
      <w:r>
        <w:t xml:space="preserve">      items:</w:t>
      </w:r>
    </w:p>
    <w:p w14:paraId="4DB0767F" w14:textId="77777777" w:rsidR="00E154AB" w:rsidRDefault="00E154AB" w:rsidP="00E154AB">
      <w:pPr>
        <w:pStyle w:val="PL"/>
      </w:pPr>
      <w:r>
        <w:t xml:space="preserve">        $ref: '#/components/schemas/EP_S1U-Single'</w:t>
      </w:r>
    </w:p>
    <w:p w14:paraId="4DB07680" w14:textId="77777777" w:rsidR="00E154AB" w:rsidRDefault="00E154AB" w:rsidP="00E154AB">
      <w:pPr>
        <w:pStyle w:val="PL"/>
      </w:pPr>
    </w:p>
    <w:p w14:paraId="4DB07681" w14:textId="77777777" w:rsidR="00E154AB" w:rsidRDefault="00E154AB" w:rsidP="00E154AB">
      <w:pPr>
        <w:pStyle w:val="PL"/>
      </w:pPr>
      <w:r>
        <w:t>#-------- Definitions in TS 28.541 for TS 28.532 ---------------------------------</w:t>
      </w:r>
    </w:p>
    <w:p w14:paraId="4DB07682" w14:textId="77777777" w:rsidR="00E154AB" w:rsidRDefault="00E154AB" w:rsidP="00E154AB">
      <w:pPr>
        <w:pStyle w:val="PL"/>
      </w:pPr>
    </w:p>
    <w:p w14:paraId="4DB07683" w14:textId="77777777" w:rsidR="00E154AB" w:rsidRDefault="00E154AB" w:rsidP="00E154AB">
      <w:pPr>
        <w:pStyle w:val="PL"/>
      </w:pPr>
      <w:r>
        <w:t xml:space="preserve">    resources-nrNrm:</w:t>
      </w:r>
    </w:p>
    <w:p w14:paraId="4DB07684" w14:textId="77777777" w:rsidR="00E154AB" w:rsidRDefault="00E154AB" w:rsidP="00E154AB">
      <w:pPr>
        <w:pStyle w:val="PL"/>
      </w:pPr>
      <w:r>
        <w:t xml:space="preserve">      oneOf:</w:t>
      </w:r>
    </w:p>
    <w:p w14:paraId="4DB07685" w14:textId="77777777" w:rsidR="00E154AB" w:rsidRDefault="00E154AB" w:rsidP="00E154AB">
      <w:pPr>
        <w:pStyle w:val="PL"/>
      </w:pPr>
      <w:r>
        <w:t xml:space="preserve">        - $ref: '#/components/schemas/SubNetwork-Single'</w:t>
      </w:r>
    </w:p>
    <w:p w14:paraId="4DB07686" w14:textId="77777777" w:rsidR="00E154AB" w:rsidRDefault="00E154AB" w:rsidP="00E154AB">
      <w:pPr>
        <w:pStyle w:val="PL"/>
      </w:pPr>
      <w:r>
        <w:t xml:space="preserve">        - $ref: '#/components/schemas/ManagedElement-Single'</w:t>
      </w:r>
    </w:p>
    <w:p w14:paraId="4DB07687" w14:textId="77777777" w:rsidR="00E154AB" w:rsidRDefault="00E154AB" w:rsidP="00E154AB">
      <w:pPr>
        <w:pStyle w:val="PL"/>
      </w:pPr>
    </w:p>
    <w:p w14:paraId="4DB07688" w14:textId="77777777" w:rsidR="00E154AB" w:rsidRDefault="00E154AB" w:rsidP="00E154AB">
      <w:pPr>
        <w:pStyle w:val="PL"/>
      </w:pPr>
      <w:r>
        <w:t xml:space="preserve">        - $ref: '#/components/schemas/GnbDuFunction-Single'</w:t>
      </w:r>
    </w:p>
    <w:p w14:paraId="4DB07689" w14:textId="77777777" w:rsidR="00E154AB" w:rsidRDefault="00E154AB" w:rsidP="00E154AB">
      <w:pPr>
        <w:pStyle w:val="PL"/>
      </w:pPr>
      <w:r>
        <w:t xml:space="preserve">        - $ref: '#/components/schemas/GnbCuUpFunction-Single'</w:t>
      </w:r>
    </w:p>
    <w:p w14:paraId="4DB0768A" w14:textId="77777777" w:rsidR="00E154AB" w:rsidRDefault="00E154AB" w:rsidP="00E154AB">
      <w:pPr>
        <w:pStyle w:val="PL"/>
      </w:pPr>
      <w:r>
        <w:t xml:space="preserve">        - $ref: '#/components/schemas/GnbCuCpFunction-Single'</w:t>
      </w:r>
    </w:p>
    <w:p w14:paraId="4DB0768B" w14:textId="77777777" w:rsidR="00E154AB" w:rsidRDefault="00E154AB" w:rsidP="00E154AB">
      <w:pPr>
        <w:pStyle w:val="PL"/>
      </w:pPr>
    </w:p>
    <w:p w14:paraId="4DB0768C" w14:textId="77777777" w:rsidR="00E154AB" w:rsidRDefault="00E154AB" w:rsidP="00E154AB">
      <w:pPr>
        <w:pStyle w:val="PL"/>
      </w:pPr>
      <w:r>
        <w:t xml:space="preserve">        - $ref: '#/components/schemas/NrCellCu-Single'</w:t>
      </w:r>
    </w:p>
    <w:p w14:paraId="4DB0768D" w14:textId="77777777" w:rsidR="00E154AB" w:rsidRDefault="00E154AB" w:rsidP="00E154AB">
      <w:pPr>
        <w:pStyle w:val="PL"/>
      </w:pPr>
      <w:r>
        <w:t xml:space="preserve">        - $ref: '#/components/schemas/NrCellDu-Single'</w:t>
      </w:r>
    </w:p>
    <w:p w14:paraId="4DB0768E" w14:textId="77777777" w:rsidR="00E154AB" w:rsidRDefault="00E154AB" w:rsidP="00E154AB">
      <w:pPr>
        <w:pStyle w:val="PL"/>
      </w:pPr>
    </w:p>
    <w:p w14:paraId="4DB0768F" w14:textId="77777777" w:rsidR="00E154AB" w:rsidRDefault="00E154AB" w:rsidP="00E154AB">
      <w:pPr>
        <w:pStyle w:val="PL"/>
      </w:pPr>
      <w:r>
        <w:t xml:space="preserve">        - $ref: '#/components/schemas/NRFrequency-Single'</w:t>
      </w:r>
    </w:p>
    <w:p w14:paraId="4DB07690" w14:textId="77777777" w:rsidR="00E154AB" w:rsidRDefault="00E154AB" w:rsidP="00E154AB">
      <w:pPr>
        <w:pStyle w:val="PL"/>
      </w:pPr>
      <w:r>
        <w:t xml:space="preserve">        - $ref: '#/components/schemas/EUtranFrequency-Single'</w:t>
      </w:r>
    </w:p>
    <w:p w14:paraId="4DB07691" w14:textId="77777777" w:rsidR="00E154AB" w:rsidRDefault="00E154AB" w:rsidP="00E154AB">
      <w:pPr>
        <w:pStyle w:val="PL"/>
      </w:pPr>
    </w:p>
    <w:p w14:paraId="4DB07692" w14:textId="77777777" w:rsidR="00E154AB" w:rsidRDefault="00E154AB" w:rsidP="00E154AB">
      <w:pPr>
        <w:pStyle w:val="PL"/>
      </w:pPr>
      <w:r>
        <w:t xml:space="preserve">        - $ref: '#/components/schemas/NrSectorCarrier-Single'</w:t>
      </w:r>
    </w:p>
    <w:p w14:paraId="4DB07693" w14:textId="77777777" w:rsidR="00E154AB" w:rsidRDefault="00E154AB" w:rsidP="00E154AB">
      <w:pPr>
        <w:pStyle w:val="PL"/>
      </w:pPr>
      <w:r>
        <w:t xml:space="preserve">        - $ref: '#/components/schemas/Bwp-Single'</w:t>
      </w:r>
    </w:p>
    <w:p w14:paraId="4DB07694" w14:textId="77777777" w:rsidR="00E154AB" w:rsidRDefault="00E154AB" w:rsidP="00E154AB">
      <w:pPr>
        <w:pStyle w:val="PL"/>
      </w:pPr>
      <w:r>
        <w:t xml:space="preserve">        - $ref: '#/components/schemas/CommonBeamformingFunction-Single'</w:t>
      </w:r>
    </w:p>
    <w:p w14:paraId="4DB07695" w14:textId="77777777" w:rsidR="00E154AB" w:rsidRDefault="00E154AB" w:rsidP="00E154AB">
      <w:pPr>
        <w:pStyle w:val="PL"/>
      </w:pPr>
      <w:r>
        <w:t xml:space="preserve">        - $ref: '#/components/schemas/Beam-Single'</w:t>
      </w:r>
    </w:p>
    <w:p w14:paraId="4DB07696" w14:textId="77777777" w:rsidR="00E154AB" w:rsidRDefault="00E154AB" w:rsidP="00E154AB">
      <w:pPr>
        <w:pStyle w:val="PL"/>
      </w:pPr>
      <w:r>
        <w:t xml:space="preserve">        - $ref: '#/components/schemas/RRMPolicyRatio-Single'</w:t>
      </w:r>
    </w:p>
    <w:p w14:paraId="4DB07697" w14:textId="77777777" w:rsidR="00E154AB" w:rsidRDefault="00E154AB" w:rsidP="00E154AB">
      <w:pPr>
        <w:pStyle w:val="PL"/>
      </w:pPr>
      <w:r>
        <w:t xml:space="preserve">        </w:t>
      </w:r>
    </w:p>
    <w:p w14:paraId="4DB07698" w14:textId="77777777" w:rsidR="00E154AB" w:rsidRDefault="00E154AB" w:rsidP="00E154AB">
      <w:pPr>
        <w:pStyle w:val="PL"/>
      </w:pPr>
      <w:r>
        <w:t xml:space="preserve">        - $ref: '#/components/schemas/NRCellRelation-Single'</w:t>
      </w:r>
    </w:p>
    <w:p w14:paraId="4DB07699" w14:textId="77777777" w:rsidR="00E154AB" w:rsidRDefault="00E154AB" w:rsidP="00E154AB">
      <w:pPr>
        <w:pStyle w:val="PL"/>
      </w:pPr>
      <w:r>
        <w:t xml:space="preserve">        - $ref: '#/components/schemas/EUtranCellRelation-Single'</w:t>
      </w:r>
    </w:p>
    <w:p w14:paraId="4DB0769A" w14:textId="77777777" w:rsidR="00E154AB" w:rsidRDefault="00E154AB" w:rsidP="00E154AB">
      <w:pPr>
        <w:pStyle w:val="PL"/>
      </w:pPr>
      <w:r>
        <w:t xml:space="preserve">        - $ref: '#/components/schemas/NRFreqRelation-Single'</w:t>
      </w:r>
    </w:p>
    <w:p w14:paraId="4DB0769B" w14:textId="77777777" w:rsidR="00C92C47" w:rsidRDefault="00E154AB" w:rsidP="00C92C47">
      <w:pPr>
        <w:pStyle w:val="PL"/>
      </w:pPr>
      <w:r>
        <w:t xml:space="preserve">        - $ref: '#/components/schemas/EUtranFreqRelation-Single'</w:t>
      </w:r>
    </w:p>
    <w:p w14:paraId="4DB0769C" w14:textId="77777777" w:rsidR="00C92C47" w:rsidRDefault="00C92C47" w:rsidP="00C92C47">
      <w:pPr>
        <w:pStyle w:val="PL"/>
      </w:pPr>
    </w:p>
    <w:p w14:paraId="4DB0769D" w14:textId="77777777"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14:paraId="4DB0769E" w14:textId="77777777" w:rsidR="00C92C47" w:rsidRDefault="00C92C47" w:rsidP="00C92C47">
      <w:pPr>
        <w:pStyle w:val="PL"/>
      </w:pPr>
      <w:r>
        <w:t xml:space="preserve">        - $ref: '#/components/schemas/</w:t>
      </w:r>
      <w:r w:rsidRPr="009800B6">
        <w:rPr>
          <w:lang w:eastAsia="zh-CN"/>
        </w:rPr>
        <w:t>DESManagement</w:t>
      </w:r>
      <w:r>
        <w:rPr>
          <w:lang w:eastAsia="zh-CN"/>
        </w:rPr>
        <w:t>Function</w:t>
      </w:r>
      <w:r>
        <w:t>-Single'</w:t>
      </w:r>
    </w:p>
    <w:p w14:paraId="4DB0769F" w14:textId="77777777"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14:paraId="4DB076A0" w14:textId="77777777"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14:paraId="4DB076A1" w14:textId="77777777"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14:paraId="4DB076A2" w14:textId="77777777"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14:paraId="4DB076A3" w14:textId="77777777"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14:paraId="4DB076A4" w14:textId="77777777" w:rsidR="00E154AB" w:rsidRDefault="00E154AB" w:rsidP="00E154AB">
      <w:pPr>
        <w:pStyle w:val="PL"/>
      </w:pPr>
      <w:r>
        <w:t xml:space="preserve">     </w:t>
      </w:r>
    </w:p>
    <w:p w14:paraId="4DB076A5" w14:textId="77777777" w:rsidR="001B4943" w:rsidRDefault="001B4943" w:rsidP="001B4943">
      <w:pPr>
        <w:pStyle w:val="PL"/>
      </w:pPr>
      <w:r>
        <w:t xml:space="preserve">        - $ref: '#/components/schemas/RimRSGlobal-Single'</w:t>
      </w:r>
    </w:p>
    <w:p w14:paraId="4DB076A6" w14:textId="77777777" w:rsidR="001B4943" w:rsidRDefault="001B4943" w:rsidP="001B4943">
      <w:pPr>
        <w:pStyle w:val="PL"/>
      </w:pPr>
      <w:r>
        <w:t xml:space="preserve">        - $ref: '#/components/schemas/RimRSSet-Single'</w:t>
      </w:r>
    </w:p>
    <w:p w14:paraId="4DB076A7" w14:textId="77777777" w:rsidR="001B4943" w:rsidRDefault="001B4943" w:rsidP="001B4943">
      <w:pPr>
        <w:pStyle w:val="PL"/>
      </w:pPr>
      <w:r>
        <w:t xml:space="preserve">        </w:t>
      </w:r>
    </w:p>
    <w:p w14:paraId="4DB076A8" w14:textId="77777777" w:rsidR="00E154AB" w:rsidRDefault="00E154AB" w:rsidP="00E154AB">
      <w:pPr>
        <w:pStyle w:val="PL"/>
      </w:pPr>
      <w:r>
        <w:t xml:space="preserve">        - $ref: '#/components/schemas/ExternalGnbDuFunction-Single'</w:t>
      </w:r>
    </w:p>
    <w:p w14:paraId="4DB076A9" w14:textId="77777777" w:rsidR="00E154AB" w:rsidRDefault="00E154AB" w:rsidP="00E154AB">
      <w:pPr>
        <w:pStyle w:val="PL"/>
      </w:pPr>
      <w:r>
        <w:t xml:space="preserve">        - $ref: '#/components/schemas/ExternalGnbCuUpFunction-Single'</w:t>
      </w:r>
    </w:p>
    <w:p w14:paraId="4DB076AA" w14:textId="77777777" w:rsidR="00E154AB" w:rsidRDefault="00E154AB" w:rsidP="00E154AB">
      <w:pPr>
        <w:pStyle w:val="PL"/>
      </w:pPr>
      <w:r>
        <w:t xml:space="preserve">        - $ref: '#/components/schemas/ExternalGnbCuCpFunction-Single'</w:t>
      </w:r>
    </w:p>
    <w:p w14:paraId="4DB076AB" w14:textId="77777777" w:rsidR="00E154AB" w:rsidRDefault="00E154AB" w:rsidP="00E154AB">
      <w:pPr>
        <w:pStyle w:val="PL"/>
      </w:pPr>
      <w:r>
        <w:t xml:space="preserve">        - $ref: '#/components/schemas/ExternalNrCellCu-Single'</w:t>
      </w:r>
    </w:p>
    <w:p w14:paraId="4DB076AC" w14:textId="77777777" w:rsidR="00E154AB" w:rsidRDefault="00E154AB" w:rsidP="00E154AB">
      <w:pPr>
        <w:pStyle w:val="PL"/>
      </w:pPr>
      <w:r>
        <w:t xml:space="preserve">        - $ref: '#/components/schemas/ExternalENBFunction-Single'</w:t>
      </w:r>
    </w:p>
    <w:p w14:paraId="4DB076AD" w14:textId="77777777" w:rsidR="00E154AB" w:rsidRDefault="00E154AB" w:rsidP="00E154AB">
      <w:pPr>
        <w:pStyle w:val="PL"/>
      </w:pPr>
      <w:r>
        <w:t xml:space="preserve">        - $ref: '#/components/schemas/ExternalEUTranCell-Single'</w:t>
      </w:r>
    </w:p>
    <w:p w14:paraId="4DB076AE" w14:textId="77777777" w:rsidR="00E154AB" w:rsidRDefault="00E154AB" w:rsidP="00E154AB">
      <w:pPr>
        <w:pStyle w:val="PL"/>
      </w:pPr>
    </w:p>
    <w:p w14:paraId="4DB076AF" w14:textId="77777777" w:rsidR="00E154AB" w:rsidRDefault="00E154AB" w:rsidP="00E154AB">
      <w:pPr>
        <w:pStyle w:val="PL"/>
      </w:pPr>
      <w:r>
        <w:t xml:space="preserve">        - $ref: '#/components/schemas/EP_XnC-Single'</w:t>
      </w:r>
    </w:p>
    <w:p w14:paraId="4DB076B0" w14:textId="77777777" w:rsidR="00E154AB" w:rsidRDefault="00E154AB" w:rsidP="00E154AB">
      <w:pPr>
        <w:pStyle w:val="PL"/>
      </w:pPr>
      <w:r>
        <w:t xml:space="preserve">        - $ref: '#/components/schemas/EP_E1-Single'</w:t>
      </w:r>
    </w:p>
    <w:p w14:paraId="4DB076B1" w14:textId="77777777" w:rsidR="00E154AB" w:rsidRDefault="00E154AB" w:rsidP="00E154AB">
      <w:pPr>
        <w:pStyle w:val="PL"/>
      </w:pPr>
      <w:r>
        <w:t xml:space="preserve">        - $ref: '#/components/schemas/EP_F1C-Single'</w:t>
      </w:r>
    </w:p>
    <w:p w14:paraId="4DB076B2" w14:textId="77777777" w:rsidR="00E154AB" w:rsidRDefault="00E154AB" w:rsidP="00E154AB">
      <w:pPr>
        <w:pStyle w:val="PL"/>
      </w:pPr>
      <w:r>
        <w:t xml:space="preserve">        - $ref: '#/components/schemas/EP_NgC-Single'</w:t>
      </w:r>
    </w:p>
    <w:p w14:paraId="4DB076B3" w14:textId="77777777" w:rsidR="00E154AB" w:rsidRDefault="00E154AB" w:rsidP="00E154AB">
      <w:pPr>
        <w:pStyle w:val="PL"/>
      </w:pPr>
      <w:r>
        <w:t xml:space="preserve">        - $ref: '#/components/schemas/EP_X2C-Single'</w:t>
      </w:r>
    </w:p>
    <w:p w14:paraId="4DB076B4" w14:textId="77777777" w:rsidR="00E154AB" w:rsidRDefault="00E154AB" w:rsidP="00E154AB">
      <w:pPr>
        <w:pStyle w:val="PL"/>
      </w:pPr>
      <w:r>
        <w:t xml:space="preserve">        - $ref: '#/components/schemas/EP_XnU-Single'</w:t>
      </w:r>
    </w:p>
    <w:p w14:paraId="4DB076B5" w14:textId="77777777" w:rsidR="00E154AB" w:rsidRDefault="00E154AB" w:rsidP="00E154AB">
      <w:pPr>
        <w:pStyle w:val="PL"/>
      </w:pPr>
      <w:r>
        <w:t xml:space="preserve">        - $ref: '#/components/schemas/EP_F1U-Single'</w:t>
      </w:r>
    </w:p>
    <w:p w14:paraId="4DB076B6" w14:textId="77777777" w:rsidR="00E154AB" w:rsidRDefault="00E154AB" w:rsidP="00E154AB">
      <w:pPr>
        <w:pStyle w:val="PL"/>
      </w:pPr>
      <w:r>
        <w:t xml:space="preserve">        - $ref: '#/components/schemas/EP_NgU-Single'</w:t>
      </w:r>
    </w:p>
    <w:p w14:paraId="4DB076B7" w14:textId="77777777" w:rsidR="00E154AB" w:rsidRDefault="00E154AB" w:rsidP="00E154AB">
      <w:pPr>
        <w:pStyle w:val="PL"/>
      </w:pPr>
      <w:r>
        <w:t xml:space="preserve">        - $ref: '#/components/schemas/EP_X2U-Single'</w:t>
      </w:r>
    </w:p>
    <w:p w14:paraId="4DB076B8" w14:textId="77777777" w:rsidR="00E154AB" w:rsidRDefault="00E154AB" w:rsidP="00E154AB">
      <w:pPr>
        <w:pStyle w:val="PL"/>
      </w:pPr>
      <w:r>
        <w:t xml:space="preserve">        - $ref: '#/components/schemas/EP_S1U-Single'</w:t>
      </w:r>
    </w:p>
    <w:p w14:paraId="4DB076B9" w14:textId="77777777" w:rsidR="00E154AB" w:rsidRPr="002B15AA" w:rsidRDefault="00E154AB" w:rsidP="00E154AB">
      <w:pPr>
        <w:pStyle w:val="Heading8"/>
      </w:pPr>
      <w:r>
        <w:br w:type="page"/>
      </w:r>
      <w:bookmarkStart w:id="9002" w:name="_Toc19888591"/>
      <w:bookmarkStart w:id="9003" w:name="_Toc27405569"/>
      <w:bookmarkStart w:id="9004" w:name="_Toc35878759"/>
      <w:bookmarkStart w:id="9005" w:name="_Toc36220575"/>
      <w:bookmarkStart w:id="9006" w:name="_Toc36474673"/>
      <w:bookmarkStart w:id="9007" w:name="_Toc36542945"/>
      <w:bookmarkStart w:id="9008" w:name="_Toc36543766"/>
      <w:bookmarkStart w:id="9009" w:name="_Toc36568004"/>
      <w:bookmarkStart w:id="9010" w:name="_Toc44341743"/>
      <w:bookmarkStart w:id="9011" w:name="_Toc51676122"/>
      <w:bookmarkStart w:id="9012" w:name="_Toc55227439"/>
      <w:bookmarkStart w:id="9013" w:name="_Toc55228474"/>
      <w:r w:rsidRPr="002B15AA">
        <w:t>Annex E (normative):</w:t>
      </w:r>
      <w:r w:rsidRPr="002B15AA">
        <w:br/>
        <w:t>YANG definitions for NR NRM</w:t>
      </w:r>
      <w:bookmarkEnd w:id="9002"/>
      <w:bookmarkEnd w:id="9003"/>
      <w:bookmarkEnd w:id="9004"/>
      <w:bookmarkEnd w:id="9005"/>
      <w:bookmarkEnd w:id="9006"/>
      <w:bookmarkEnd w:id="9007"/>
      <w:bookmarkEnd w:id="9008"/>
      <w:bookmarkEnd w:id="9009"/>
      <w:bookmarkEnd w:id="9010"/>
      <w:bookmarkEnd w:id="9011"/>
      <w:bookmarkEnd w:id="9012"/>
      <w:bookmarkEnd w:id="9013"/>
    </w:p>
    <w:p w14:paraId="4DB076BA" w14:textId="77777777" w:rsidR="00E154AB" w:rsidRPr="002B15AA" w:rsidRDefault="00E154AB" w:rsidP="00E154AB">
      <w:pPr>
        <w:pStyle w:val="Heading1"/>
      </w:pPr>
      <w:bookmarkStart w:id="9014" w:name="_Toc19888592"/>
      <w:bookmarkStart w:id="9015" w:name="_Toc27405570"/>
      <w:bookmarkStart w:id="9016" w:name="_Toc35878760"/>
      <w:bookmarkStart w:id="9017" w:name="_Toc36220576"/>
      <w:bookmarkStart w:id="9018" w:name="_Toc36474674"/>
      <w:bookmarkStart w:id="9019" w:name="_Toc36542946"/>
      <w:bookmarkStart w:id="9020" w:name="_Toc36543767"/>
      <w:bookmarkStart w:id="9021" w:name="_Toc36568005"/>
      <w:bookmarkStart w:id="9022" w:name="_Toc44341744"/>
      <w:bookmarkStart w:id="9023" w:name="_Toc51676123"/>
      <w:bookmarkStart w:id="9024" w:name="_Toc55227440"/>
      <w:bookmarkStart w:id="9025" w:name="_Toc55228475"/>
      <w:r w:rsidRPr="002B15AA">
        <w:t>E.1</w:t>
      </w:r>
      <w:r w:rsidRPr="002B15AA">
        <w:tab/>
        <w:t>General</w:t>
      </w:r>
      <w:bookmarkEnd w:id="9014"/>
      <w:bookmarkEnd w:id="9015"/>
      <w:bookmarkEnd w:id="9016"/>
      <w:bookmarkEnd w:id="9017"/>
      <w:bookmarkEnd w:id="9018"/>
      <w:bookmarkEnd w:id="9019"/>
      <w:bookmarkEnd w:id="9020"/>
      <w:bookmarkEnd w:id="9021"/>
      <w:bookmarkEnd w:id="9022"/>
      <w:bookmarkEnd w:id="9023"/>
      <w:bookmarkEnd w:id="9024"/>
      <w:bookmarkEnd w:id="9025"/>
      <w:r w:rsidRPr="002B15AA">
        <w:t xml:space="preserve"> </w:t>
      </w:r>
    </w:p>
    <w:p w14:paraId="4DB076BB" w14:textId="77777777"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14:paraId="4DB076BC" w14:textId="77777777" w:rsidR="00E154AB" w:rsidRPr="002B15AA" w:rsidRDefault="00E154AB" w:rsidP="00E154AB">
      <w:pPr>
        <w:pStyle w:val="Heading1"/>
      </w:pPr>
      <w:bookmarkStart w:id="9026" w:name="_Toc19888593"/>
      <w:bookmarkStart w:id="9027" w:name="_Toc27405571"/>
      <w:bookmarkStart w:id="9028" w:name="_Toc35878761"/>
      <w:bookmarkStart w:id="9029" w:name="_Toc36220577"/>
      <w:bookmarkStart w:id="9030" w:name="_Toc36474675"/>
      <w:bookmarkStart w:id="9031" w:name="_Toc36542947"/>
      <w:bookmarkStart w:id="9032" w:name="_Toc36543768"/>
      <w:bookmarkStart w:id="9033" w:name="_Toc36568006"/>
      <w:bookmarkStart w:id="9034" w:name="_Toc44341745"/>
      <w:bookmarkStart w:id="9035" w:name="_Toc51676124"/>
      <w:bookmarkStart w:id="9036" w:name="_Toc55227441"/>
      <w:bookmarkStart w:id="9037" w:name="_Toc55228476"/>
      <w:r w:rsidRPr="002B15AA">
        <w:t>E.2</w:t>
      </w:r>
      <w:r w:rsidRPr="002B15AA">
        <w:tab/>
      </w:r>
      <w:r>
        <w:t>Void</w:t>
      </w:r>
      <w:bookmarkEnd w:id="9026"/>
      <w:bookmarkEnd w:id="9027"/>
      <w:bookmarkEnd w:id="9028"/>
      <w:bookmarkEnd w:id="9029"/>
      <w:bookmarkEnd w:id="9030"/>
      <w:bookmarkEnd w:id="9031"/>
      <w:bookmarkEnd w:id="9032"/>
      <w:bookmarkEnd w:id="9033"/>
      <w:bookmarkEnd w:id="9034"/>
      <w:bookmarkEnd w:id="9035"/>
      <w:bookmarkEnd w:id="9036"/>
      <w:bookmarkEnd w:id="9037"/>
    </w:p>
    <w:p w14:paraId="4DB076BD" w14:textId="77777777" w:rsidR="00E154AB" w:rsidRPr="002B15AA" w:rsidRDefault="00E154AB" w:rsidP="00E154AB">
      <w:pPr>
        <w:pStyle w:val="Heading1"/>
      </w:pPr>
      <w:bookmarkStart w:id="9038" w:name="_Toc19888594"/>
      <w:bookmarkStart w:id="9039" w:name="_Toc27405572"/>
      <w:bookmarkStart w:id="9040" w:name="_Toc35878762"/>
      <w:bookmarkStart w:id="9041" w:name="_Toc36220578"/>
      <w:bookmarkStart w:id="9042" w:name="_Toc36474676"/>
      <w:bookmarkStart w:id="9043" w:name="_Toc36542948"/>
      <w:bookmarkStart w:id="9044" w:name="_Toc36543769"/>
      <w:bookmarkStart w:id="9045" w:name="_Toc36568007"/>
      <w:bookmarkStart w:id="9046" w:name="_Toc44341746"/>
      <w:bookmarkStart w:id="9047" w:name="_Toc51676125"/>
      <w:bookmarkStart w:id="9048" w:name="_Toc55227442"/>
      <w:bookmarkStart w:id="9049" w:name="_Toc55228477"/>
      <w:r w:rsidRPr="002B15AA">
        <w:t>E.3</w:t>
      </w:r>
      <w:r w:rsidRPr="002B15AA">
        <w:tab/>
      </w:r>
      <w:r>
        <w:t>Void</w:t>
      </w:r>
      <w:bookmarkEnd w:id="9038"/>
      <w:bookmarkEnd w:id="9039"/>
      <w:bookmarkEnd w:id="9040"/>
      <w:bookmarkEnd w:id="9041"/>
      <w:bookmarkEnd w:id="9042"/>
      <w:bookmarkEnd w:id="9043"/>
      <w:bookmarkEnd w:id="9044"/>
      <w:bookmarkEnd w:id="9045"/>
      <w:bookmarkEnd w:id="9046"/>
      <w:bookmarkEnd w:id="9047"/>
      <w:bookmarkEnd w:id="9048"/>
      <w:bookmarkEnd w:id="9049"/>
    </w:p>
    <w:p w14:paraId="4DB076BE" w14:textId="77777777" w:rsidR="00E154AB" w:rsidRDefault="00E154AB" w:rsidP="00E154AB">
      <w:pPr>
        <w:pStyle w:val="Heading1"/>
      </w:pPr>
      <w:bookmarkStart w:id="9050" w:name="_Toc19888595"/>
      <w:bookmarkStart w:id="9051" w:name="_Toc27405573"/>
      <w:bookmarkStart w:id="9052" w:name="_Toc35878763"/>
      <w:bookmarkStart w:id="9053" w:name="_Toc36220579"/>
      <w:bookmarkStart w:id="9054" w:name="_Toc36474677"/>
      <w:bookmarkStart w:id="9055" w:name="_Toc36542949"/>
      <w:bookmarkStart w:id="9056" w:name="_Toc36543770"/>
      <w:bookmarkStart w:id="9057" w:name="_Toc36568008"/>
      <w:bookmarkStart w:id="9058" w:name="_Toc44341747"/>
      <w:bookmarkStart w:id="9059" w:name="_Toc51676126"/>
      <w:bookmarkStart w:id="9060" w:name="_Toc55227443"/>
      <w:bookmarkStart w:id="9061" w:name="_Toc55228478"/>
      <w:r w:rsidRPr="002B15AA">
        <w:t>E.4</w:t>
      </w:r>
      <w:r w:rsidRPr="002B15AA">
        <w:tab/>
      </w:r>
      <w:r>
        <w:t>Void</w:t>
      </w:r>
      <w:bookmarkEnd w:id="9050"/>
      <w:bookmarkEnd w:id="9051"/>
      <w:bookmarkEnd w:id="9052"/>
      <w:bookmarkEnd w:id="9053"/>
      <w:bookmarkEnd w:id="9054"/>
      <w:bookmarkEnd w:id="9055"/>
      <w:bookmarkEnd w:id="9056"/>
      <w:bookmarkEnd w:id="9057"/>
      <w:bookmarkEnd w:id="9058"/>
      <w:bookmarkEnd w:id="9059"/>
      <w:bookmarkEnd w:id="9060"/>
      <w:bookmarkEnd w:id="9061"/>
    </w:p>
    <w:p w14:paraId="4DB076BF" w14:textId="77777777" w:rsidR="00E154AB" w:rsidRDefault="00E154AB" w:rsidP="00E154AB">
      <w:pPr>
        <w:pStyle w:val="Heading1"/>
      </w:pPr>
      <w:bookmarkStart w:id="9062" w:name="_Toc19888596"/>
      <w:bookmarkStart w:id="9063" w:name="_Toc27405574"/>
      <w:bookmarkStart w:id="9064" w:name="_Toc35878764"/>
      <w:bookmarkStart w:id="9065" w:name="_Toc36220580"/>
      <w:bookmarkStart w:id="9066" w:name="_Toc36474678"/>
      <w:bookmarkStart w:id="9067" w:name="_Toc36542950"/>
      <w:bookmarkStart w:id="9068" w:name="_Toc36543771"/>
      <w:bookmarkStart w:id="9069" w:name="_Toc36568009"/>
      <w:bookmarkStart w:id="9070" w:name="_Toc44341748"/>
      <w:bookmarkStart w:id="9071" w:name="_Toc51676127"/>
      <w:bookmarkStart w:id="9072" w:name="_Toc55227444"/>
      <w:bookmarkStart w:id="9073" w:name="_Toc55228479"/>
      <w:r w:rsidRPr="002B15AA">
        <w:t>E.</w:t>
      </w:r>
      <w:r>
        <w:t>5</w:t>
      </w:r>
      <w:r w:rsidRPr="002B15AA">
        <w:tab/>
      </w:r>
      <w:r>
        <w:t>Modules</w:t>
      </w:r>
      <w:bookmarkEnd w:id="9062"/>
      <w:bookmarkEnd w:id="9063"/>
      <w:bookmarkEnd w:id="9064"/>
      <w:bookmarkEnd w:id="9065"/>
      <w:bookmarkEnd w:id="9066"/>
      <w:bookmarkEnd w:id="9067"/>
      <w:bookmarkEnd w:id="9068"/>
      <w:bookmarkEnd w:id="9069"/>
      <w:bookmarkEnd w:id="9070"/>
      <w:bookmarkEnd w:id="9071"/>
      <w:bookmarkEnd w:id="9072"/>
      <w:bookmarkEnd w:id="9073"/>
      <w:r w:rsidRPr="002B15AA">
        <w:t xml:space="preserve"> </w:t>
      </w:r>
    </w:p>
    <w:p w14:paraId="4DB076C0" w14:textId="77777777" w:rsidR="00E154AB" w:rsidRPr="00443448" w:rsidRDefault="00E154AB" w:rsidP="00E154AB">
      <w:pPr>
        <w:pStyle w:val="Heading2"/>
      </w:pPr>
      <w:bookmarkStart w:id="9074" w:name="_Toc35878765"/>
      <w:bookmarkStart w:id="9075" w:name="_Toc36220581"/>
      <w:bookmarkStart w:id="9076" w:name="_Toc36474679"/>
      <w:bookmarkStart w:id="9077" w:name="_Toc36542951"/>
      <w:bookmarkStart w:id="9078" w:name="_Toc36543772"/>
      <w:bookmarkStart w:id="9079" w:name="_Toc36568010"/>
      <w:bookmarkStart w:id="9080" w:name="_Toc44341749"/>
      <w:bookmarkStart w:id="9081" w:name="_Toc51676128"/>
      <w:bookmarkStart w:id="9082" w:name="_Toc55227445"/>
      <w:bookmarkStart w:id="9083" w:name="_Toc55228480"/>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9074"/>
      <w:bookmarkEnd w:id="9075"/>
      <w:bookmarkEnd w:id="9076"/>
      <w:bookmarkEnd w:id="9077"/>
      <w:bookmarkEnd w:id="9078"/>
      <w:bookmarkEnd w:id="9079"/>
      <w:bookmarkEnd w:id="9080"/>
      <w:bookmarkEnd w:id="9081"/>
      <w:bookmarkEnd w:id="9082"/>
      <w:bookmarkEnd w:id="9083"/>
    </w:p>
    <w:p w14:paraId="4DB076C1" w14:textId="77777777" w:rsidR="00E154AB" w:rsidRPr="00C26131" w:rsidRDefault="00E154AB" w:rsidP="00E154AB">
      <w:pPr>
        <w:pStyle w:val="PL"/>
      </w:pPr>
    </w:p>
    <w:p w14:paraId="4DB076C2" w14:textId="77777777" w:rsidR="00E154AB" w:rsidRPr="00C26131" w:rsidRDefault="00E154AB" w:rsidP="00E154AB">
      <w:pPr>
        <w:pStyle w:val="PL"/>
      </w:pPr>
      <w:r w:rsidRPr="002A4150">
        <w:t>module _3gpp-nr-nrm-beam {</w:t>
      </w:r>
    </w:p>
    <w:p w14:paraId="4DB076C3" w14:textId="77777777" w:rsidR="00E154AB" w:rsidRPr="00C26131" w:rsidRDefault="00E154AB" w:rsidP="00E154AB">
      <w:pPr>
        <w:pStyle w:val="PL"/>
      </w:pPr>
      <w:r w:rsidRPr="00C26131">
        <w:t xml:space="preserve">  yang-version 1.1;</w:t>
      </w:r>
    </w:p>
    <w:p w14:paraId="4DB076C4" w14:textId="77777777" w:rsidR="00E154AB" w:rsidRPr="00C26131" w:rsidRDefault="00E154AB" w:rsidP="00E154AB">
      <w:pPr>
        <w:pStyle w:val="PL"/>
      </w:pPr>
      <w:r w:rsidRPr="00C26131">
        <w:t xml:space="preserve">  namespace "urn:3gpp:sa5:_3gpp-nr-nrm-nrnetwork-beam";</w:t>
      </w:r>
    </w:p>
    <w:p w14:paraId="4DB076C5" w14:textId="77777777" w:rsidR="00E154AB" w:rsidRPr="00C26131" w:rsidRDefault="00E154AB" w:rsidP="00E154AB">
      <w:pPr>
        <w:pStyle w:val="PL"/>
      </w:pPr>
      <w:r w:rsidRPr="00C26131">
        <w:t xml:space="preserve">  prefix "beam3gpp";</w:t>
      </w:r>
    </w:p>
    <w:p w14:paraId="4DB076C6" w14:textId="77777777" w:rsidR="00E154AB" w:rsidRPr="00C26131" w:rsidRDefault="00E154AB" w:rsidP="00E154AB">
      <w:pPr>
        <w:pStyle w:val="PL"/>
      </w:pPr>
    </w:p>
    <w:p w14:paraId="4DB076C7" w14:textId="77777777" w:rsidR="00E154AB" w:rsidRPr="00C26131" w:rsidRDefault="00E154AB" w:rsidP="00E154AB">
      <w:pPr>
        <w:pStyle w:val="PL"/>
      </w:pPr>
      <w:r w:rsidRPr="00C26131">
        <w:t xml:space="preserve">  import _3gpp-nr-nrm-commonbeamformingfunction { prefix </w:t>
      </w:r>
      <w:r w:rsidRPr="002A4150">
        <w:t>cbeamff3gpp</w:t>
      </w:r>
      <w:r w:rsidRPr="00C26131">
        <w:t>; }</w:t>
      </w:r>
    </w:p>
    <w:p w14:paraId="4DB076C8" w14:textId="77777777" w:rsidR="00E154AB" w:rsidRDefault="00E154AB" w:rsidP="00E154AB">
      <w:pPr>
        <w:pStyle w:val="PL"/>
      </w:pPr>
      <w:r w:rsidRPr="00C26131">
        <w:t xml:space="preserve">  import _3gpp-common-top { prefix top3gpp; }</w:t>
      </w:r>
    </w:p>
    <w:p w14:paraId="4DB076C9" w14:textId="77777777" w:rsidR="00E154AB" w:rsidRDefault="00E154AB" w:rsidP="00E154AB">
      <w:pPr>
        <w:pStyle w:val="PL"/>
      </w:pPr>
      <w:r>
        <w:t xml:space="preserve">  import _3gpp-common-managed-function { prefix mf3gpp; }</w:t>
      </w:r>
    </w:p>
    <w:p w14:paraId="4DB076CA" w14:textId="77777777" w:rsidR="00E154AB" w:rsidRDefault="00E154AB" w:rsidP="00E154AB">
      <w:pPr>
        <w:pStyle w:val="PL"/>
      </w:pPr>
      <w:r>
        <w:t xml:space="preserve">  import _3gpp-common-managed-element { prefix me3gpp; }</w:t>
      </w:r>
    </w:p>
    <w:p w14:paraId="4DB076CB" w14:textId="77777777" w:rsidR="00E154AB" w:rsidRDefault="00E154AB" w:rsidP="00E154AB">
      <w:pPr>
        <w:pStyle w:val="PL"/>
      </w:pPr>
      <w:r>
        <w:t xml:space="preserve">  import _3gpp-nr-nrm-gnbdufunction { prefix gnbdu3gpp; }</w:t>
      </w:r>
    </w:p>
    <w:p w14:paraId="4DB076CC" w14:textId="77777777" w:rsidR="00E154AB" w:rsidRDefault="00E154AB" w:rsidP="00E154AB">
      <w:pPr>
        <w:pStyle w:val="PL"/>
      </w:pPr>
      <w:r>
        <w:t xml:space="preserve">  import _3gpp-nr-nrm-nrsectorcarrier { prefix nrsectcarr3gpp; }</w:t>
      </w:r>
    </w:p>
    <w:p w14:paraId="4DB076CD" w14:textId="77777777" w:rsidR="00E154AB" w:rsidRPr="00C26131" w:rsidRDefault="00E154AB" w:rsidP="00E154AB">
      <w:pPr>
        <w:pStyle w:val="PL"/>
      </w:pPr>
    </w:p>
    <w:p w14:paraId="4DB076CE" w14:textId="77777777" w:rsidR="00E154AB" w:rsidRPr="00C26131" w:rsidRDefault="00E154AB" w:rsidP="00E154AB">
      <w:pPr>
        <w:pStyle w:val="PL"/>
      </w:pPr>
      <w:r w:rsidRPr="00C26131">
        <w:t xml:space="preserve">  organization "3GPP SA5";</w:t>
      </w:r>
    </w:p>
    <w:p w14:paraId="4DB076CF" w14:textId="77777777" w:rsidR="00E154AB" w:rsidRPr="00C26131" w:rsidRDefault="00E154AB" w:rsidP="00E154AB">
      <w:pPr>
        <w:pStyle w:val="PL"/>
      </w:pPr>
      <w:r w:rsidRPr="00C26131">
        <w:t xml:space="preserve">  description "Defines the YANG mapping of the Beam Information</w:t>
      </w:r>
    </w:p>
    <w:p w14:paraId="4DB076D0" w14:textId="77777777" w:rsidR="00E154AB" w:rsidRPr="00C26131" w:rsidRDefault="00E154AB" w:rsidP="00E154AB">
      <w:pPr>
        <w:pStyle w:val="PL"/>
      </w:pPr>
      <w:r w:rsidRPr="00C26131">
        <w:t xml:space="preserve">    Object Class (IOC) that is part of the NR Network Resource Model (NRM).";</w:t>
      </w:r>
    </w:p>
    <w:p w14:paraId="4DB076D1" w14:textId="77777777" w:rsidR="00E154AB" w:rsidRPr="00C26131" w:rsidRDefault="00E154AB" w:rsidP="00E154AB">
      <w:pPr>
        <w:pStyle w:val="PL"/>
      </w:pPr>
      <w:r w:rsidRPr="00C26131">
        <w:t xml:space="preserve">  reference "</w:t>
      </w:r>
      <w:r w:rsidR="0062012C">
        <w:t>TS</w:t>
      </w:r>
      <w:r w:rsidRPr="00C26131">
        <w:t xml:space="preserve"> 28.541 5G Network Resource Model (NRM)";</w:t>
      </w:r>
    </w:p>
    <w:p w14:paraId="4DB076D2" w14:textId="77777777" w:rsidR="00E154AB" w:rsidRPr="00C26131" w:rsidRDefault="00E154AB" w:rsidP="00E154AB">
      <w:pPr>
        <w:pStyle w:val="PL"/>
      </w:pPr>
    </w:p>
    <w:p w14:paraId="4DB076D3" w14:textId="77777777" w:rsidR="00E154AB" w:rsidRPr="00C26131" w:rsidRDefault="00E154AB" w:rsidP="00E154AB">
      <w:pPr>
        <w:pStyle w:val="PL"/>
      </w:pPr>
      <w:r w:rsidRPr="00C26131">
        <w:t xml:space="preserve">  revision 2019-</w:t>
      </w:r>
      <w:r>
        <w:t>11</w:t>
      </w:r>
      <w:r w:rsidRPr="00C26131">
        <w:t>-</w:t>
      </w:r>
      <w:r>
        <w:t>22</w:t>
      </w:r>
      <w:r w:rsidRPr="00C26131">
        <w:t xml:space="preserve"> {</w:t>
      </w:r>
    </w:p>
    <w:p w14:paraId="4DB076D4" w14:textId="77777777" w:rsidR="00E154AB" w:rsidRPr="00C26131" w:rsidRDefault="00E154AB" w:rsidP="00E154AB">
      <w:pPr>
        <w:pStyle w:val="PL"/>
      </w:pPr>
      <w:r w:rsidRPr="00C26131">
        <w:t xml:space="preserve">    description "Initial revision";</w:t>
      </w:r>
    </w:p>
    <w:p w14:paraId="4DB076D5" w14:textId="77777777" w:rsidR="00E154AB" w:rsidRPr="00C26131" w:rsidRDefault="00E154AB" w:rsidP="00E154AB">
      <w:pPr>
        <w:pStyle w:val="PL"/>
      </w:pPr>
      <w:r w:rsidRPr="00C26131">
        <w:t xml:space="preserve">    reference "</w:t>
      </w:r>
      <w:r w:rsidRPr="00EB245C">
        <w:t>S5-197643</w:t>
      </w:r>
      <w:r w:rsidRPr="00C26131">
        <w:t>";</w:t>
      </w:r>
    </w:p>
    <w:p w14:paraId="4DB076D6" w14:textId="77777777" w:rsidR="00E154AB" w:rsidRDefault="00E154AB" w:rsidP="00E154AB">
      <w:pPr>
        <w:pStyle w:val="PL"/>
      </w:pPr>
      <w:r w:rsidRPr="00C26131">
        <w:t xml:space="preserve">  }</w:t>
      </w:r>
    </w:p>
    <w:p w14:paraId="4DB076D7" w14:textId="77777777" w:rsidR="00E154AB" w:rsidRDefault="00E154AB" w:rsidP="00E154AB">
      <w:pPr>
        <w:pStyle w:val="PL"/>
      </w:pPr>
    </w:p>
    <w:p w14:paraId="4DB076D8" w14:textId="77777777" w:rsidR="00E154AB" w:rsidRPr="004B5E1B" w:rsidRDefault="00E154AB" w:rsidP="00E154AB">
      <w:pPr>
        <w:pStyle w:val="PL"/>
        <w:rPr>
          <w:color w:val="000000"/>
          <w:lang w:eastAsia="zh-CN"/>
        </w:rPr>
      </w:pPr>
      <w:r w:rsidRPr="004B5E1B">
        <w:rPr>
          <w:color w:val="000000"/>
        </w:rPr>
        <w:t xml:space="preserve">  typedef BeamType {</w:t>
      </w:r>
    </w:p>
    <w:p w14:paraId="4DB076D9" w14:textId="77777777"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14:paraId="4DB076DA" w14:textId="77777777" w:rsidR="00E154AB" w:rsidRPr="004B5E1B" w:rsidRDefault="00E154AB" w:rsidP="00E154AB">
      <w:pPr>
        <w:pStyle w:val="PL"/>
        <w:rPr>
          <w:color w:val="000000"/>
        </w:rPr>
      </w:pPr>
      <w:r w:rsidRPr="004B5E1B">
        <w:rPr>
          <w:color w:val="000000"/>
        </w:rPr>
        <w:t xml:space="preserve">      enum SSB-BEAM;</w:t>
      </w:r>
    </w:p>
    <w:p w14:paraId="4DB076DB" w14:textId="77777777" w:rsidR="00E154AB" w:rsidRPr="004B5E1B" w:rsidRDefault="00E154AB" w:rsidP="00E154AB">
      <w:pPr>
        <w:pStyle w:val="PL"/>
        <w:rPr>
          <w:color w:val="000000"/>
        </w:rPr>
      </w:pPr>
      <w:r w:rsidRPr="004B5E1B">
        <w:rPr>
          <w:color w:val="000000"/>
        </w:rPr>
        <w:t xml:space="preserve">    }</w:t>
      </w:r>
    </w:p>
    <w:p w14:paraId="4DB076DC" w14:textId="77777777" w:rsidR="00E154AB" w:rsidRPr="004B5E1B" w:rsidRDefault="00E154AB" w:rsidP="00E154AB">
      <w:pPr>
        <w:pStyle w:val="PL"/>
        <w:rPr>
          <w:color w:val="000000"/>
        </w:rPr>
      </w:pPr>
      <w:r w:rsidRPr="004B5E1B">
        <w:rPr>
          <w:color w:val="000000"/>
        </w:rPr>
        <w:t xml:space="preserve">  }</w:t>
      </w:r>
    </w:p>
    <w:p w14:paraId="4DB076DD" w14:textId="77777777" w:rsidR="00E154AB" w:rsidRPr="00C26131" w:rsidRDefault="00E154AB" w:rsidP="00E154AB">
      <w:pPr>
        <w:pStyle w:val="PL"/>
      </w:pPr>
    </w:p>
    <w:p w14:paraId="4DB076DE" w14:textId="77777777" w:rsidR="00E154AB" w:rsidRPr="00C26131" w:rsidRDefault="00E154AB" w:rsidP="00E154AB">
      <w:pPr>
        <w:pStyle w:val="PL"/>
      </w:pPr>
      <w:r w:rsidRPr="00C26131">
        <w:t xml:space="preserve">  grouping BeamGrp {</w:t>
      </w:r>
    </w:p>
    <w:p w14:paraId="4DB076DF" w14:textId="77777777" w:rsidR="00E154AB" w:rsidRPr="00C26131" w:rsidRDefault="00E154AB" w:rsidP="00E154AB">
      <w:pPr>
        <w:pStyle w:val="PL"/>
      </w:pPr>
      <w:r w:rsidRPr="00C26131">
        <w:t xml:space="preserve">    description "Represents the Beam IOC.";</w:t>
      </w:r>
    </w:p>
    <w:p w14:paraId="4DB076E0" w14:textId="77777777" w:rsidR="00E154AB" w:rsidRPr="00C26131" w:rsidRDefault="00E154AB" w:rsidP="00E154AB">
      <w:pPr>
        <w:pStyle w:val="PL"/>
      </w:pPr>
      <w:r w:rsidRPr="00C26131">
        <w:t xml:space="preserve">    reference "</w:t>
      </w:r>
      <w:r w:rsidR="0062012C">
        <w:t>TS</w:t>
      </w:r>
      <w:r w:rsidRPr="00C26131">
        <w:t xml:space="preserve"> 28.541";</w:t>
      </w:r>
    </w:p>
    <w:p w14:paraId="4DB076E1" w14:textId="77777777" w:rsidR="00E154AB" w:rsidRPr="00C26131" w:rsidRDefault="00E154AB" w:rsidP="00E154AB">
      <w:pPr>
        <w:pStyle w:val="PL"/>
      </w:pPr>
      <w:r w:rsidRPr="00C26131">
        <w:t xml:space="preserve">    uses mf3gpp:ManagedFunctionGrp;</w:t>
      </w:r>
    </w:p>
    <w:p w14:paraId="4DB076E2" w14:textId="77777777" w:rsidR="00E154AB" w:rsidRPr="00C26131" w:rsidRDefault="00E154AB" w:rsidP="00E154AB">
      <w:pPr>
        <w:pStyle w:val="PL"/>
      </w:pPr>
    </w:p>
    <w:p w14:paraId="4DB076E3" w14:textId="77777777" w:rsidR="00E154AB" w:rsidRPr="00C26131" w:rsidRDefault="00E154AB" w:rsidP="00E154AB">
      <w:pPr>
        <w:pStyle w:val="PL"/>
      </w:pPr>
      <w:r w:rsidRPr="00C26131">
        <w:t xml:space="preserve">    leaf beamIndex {</w:t>
      </w:r>
    </w:p>
    <w:p w14:paraId="4DB076E4" w14:textId="77777777" w:rsidR="00E154AB" w:rsidRPr="00C26131" w:rsidRDefault="00E154AB" w:rsidP="00E154AB">
      <w:pPr>
        <w:pStyle w:val="PL"/>
      </w:pPr>
      <w:r w:rsidRPr="00C26131">
        <w:t xml:space="preserve">      description "Index of the beam.</w:t>
      </w:r>
      <w:r w:rsidRPr="00346575">
        <w:t xml:space="preserve"> </w:t>
      </w:r>
      <w:r w:rsidRPr="00C26131">
        <w:t>";</w:t>
      </w:r>
    </w:p>
    <w:p w14:paraId="4DB076E5" w14:textId="77777777" w:rsidR="00E154AB" w:rsidRPr="00C26131" w:rsidRDefault="00E154AB" w:rsidP="00E154AB">
      <w:pPr>
        <w:pStyle w:val="PL"/>
      </w:pPr>
      <w:r w:rsidRPr="00C26131">
        <w:t xml:space="preserve">      mandatory true;</w:t>
      </w:r>
    </w:p>
    <w:p w14:paraId="4DB076E6" w14:textId="77777777" w:rsidR="00E154AB" w:rsidRPr="00C26131" w:rsidRDefault="00E154AB" w:rsidP="00E154AB">
      <w:pPr>
        <w:pStyle w:val="PL"/>
      </w:pPr>
      <w:r w:rsidRPr="00C26131">
        <w:t xml:space="preserve">      type int32;</w:t>
      </w:r>
    </w:p>
    <w:p w14:paraId="4DB076E7" w14:textId="77777777" w:rsidR="00E154AB" w:rsidRPr="00C26131" w:rsidRDefault="00E154AB" w:rsidP="00E154AB">
      <w:pPr>
        <w:pStyle w:val="PL"/>
      </w:pPr>
      <w:r w:rsidRPr="00C26131">
        <w:t xml:space="preserve">    }</w:t>
      </w:r>
    </w:p>
    <w:p w14:paraId="4DB076E8" w14:textId="77777777" w:rsidR="00E154AB" w:rsidRPr="00C26131" w:rsidRDefault="00E154AB" w:rsidP="00E154AB">
      <w:pPr>
        <w:pStyle w:val="PL"/>
      </w:pPr>
    </w:p>
    <w:p w14:paraId="4DB076E9" w14:textId="77777777" w:rsidR="00E154AB" w:rsidRPr="00C26131" w:rsidRDefault="00E154AB" w:rsidP="00E154AB">
      <w:pPr>
        <w:pStyle w:val="PL"/>
      </w:pPr>
      <w:r w:rsidRPr="00C26131">
        <w:t xml:space="preserve">    leaf beamType {</w:t>
      </w:r>
    </w:p>
    <w:p w14:paraId="4DB076EA" w14:textId="77777777" w:rsidR="00E154AB" w:rsidRPr="00C26131" w:rsidRDefault="00E154AB" w:rsidP="00E154AB">
      <w:pPr>
        <w:pStyle w:val="PL"/>
      </w:pPr>
      <w:r w:rsidRPr="00C26131">
        <w:t xml:space="preserve">      description "The type of the beam.</w:t>
      </w:r>
      <w:r w:rsidRPr="00346575">
        <w:t xml:space="preserve"> </w:t>
      </w:r>
      <w:r w:rsidRPr="00C26131">
        <w:t>";</w:t>
      </w:r>
    </w:p>
    <w:p w14:paraId="4DB076EB" w14:textId="77777777" w:rsidR="00E154AB" w:rsidRPr="00C26131" w:rsidRDefault="00E154AB" w:rsidP="00E154AB">
      <w:pPr>
        <w:pStyle w:val="PL"/>
      </w:pPr>
      <w:r w:rsidRPr="00C26131">
        <w:t xml:space="preserve">      mandatory false;</w:t>
      </w:r>
    </w:p>
    <w:p w14:paraId="4DB076EC" w14:textId="77777777" w:rsidR="00E154AB" w:rsidRPr="00C26131" w:rsidRDefault="00E154AB" w:rsidP="00E154AB">
      <w:pPr>
        <w:pStyle w:val="PL"/>
      </w:pPr>
      <w:r w:rsidRPr="00C26131">
        <w:t xml:space="preserve">      type</w:t>
      </w:r>
      <w:r w:rsidRPr="004B5E1B">
        <w:rPr>
          <w:color w:val="000000"/>
        </w:rPr>
        <w:t xml:space="preserve"> BeamType;</w:t>
      </w:r>
    </w:p>
    <w:p w14:paraId="4DB076ED" w14:textId="77777777" w:rsidR="00E154AB" w:rsidRPr="00C26131" w:rsidRDefault="00E154AB" w:rsidP="00E154AB">
      <w:pPr>
        <w:pStyle w:val="PL"/>
      </w:pPr>
      <w:r w:rsidRPr="00C26131">
        <w:t xml:space="preserve">    }</w:t>
      </w:r>
    </w:p>
    <w:p w14:paraId="4DB076EE" w14:textId="77777777" w:rsidR="00E154AB" w:rsidRPr="00C26131" w:rsidRDefault="00E154AB" w:rsidP="00E154AB">
      <w:pPr>
        <w:pStyle w:val="PL"/>
      </w:pPr>
    </w:p>
    <w:p w14:paraId="4DB076EF" w14:textId="77777777" w:rsidR="00E154AB" w:rsidRPr="00C26131" w:rsidRDefault="00E154AB" w:rsidP="00E154AB">
      <w:pPr>
        <w:pStyle w:val="PL"/>
      </w:pPr>
      <w:r w:rsidRPr="00C26131">
        <w:t xml:space="preserve">    leaf beamAzimuth {</w:t>
      </w:r>
    </w:p>
    <w:p w14:paraId="4DB076F0" w14:textId="77777777"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14:paraId="4DB076F1" w14:textId="77777777" w:rsidR="00E154AB" w:rsidRPr="00C26131" w:rsidRDefault="00E154AB" w:rsidP="00E154AB">
      <w:pPr>
        <w:pStyle w:val="PL"/>
      </w:pPr>
      <w:r w:rsidRPr="00C26131">
        <w:t xml:space="preserve">      reference "</w:t>
      </w:r>
      <w:r w:rsidR="0062012C">
        <w:t>TS</w:t>
      </w:r>
      <w:r w:rsidRPr="00C26131">
        <w:t xml:space="preserve"> 38.104, TS 38.901, TS 28.662";</w:t>
      </w:r>
    </w:p>
    <w:p w14:paraId="4DB076F2" w14:textId="77777777" w:rsidR="00E154AB" w:rsidRPr="00C26131" w:rsidRDefault="00E154AB" w:rsidP="00E154AB">
      <w:pPr>
        <w:pStyle w:val="PL"/>
      </w:pPr>
      <w:r w:rsidRPr="00C26131">
        <w:t xml:space="preserve">      mandatory false;</w:t>
      </w:r>
    </w:p>
    <w:p w14:paraId="4DB076F3" w14:textId="77777777" w:rsidR="00E154AB" w:rsidRPr="00C26131" w:rsidRDefault="00E154AB" w:rsidP="00E154AB">
      <w:pPr>
        <w:pStyle w:val="PL"/>
      </w:pPr>
      <w:r w:rsidRPr="00C26131">
        <w:t xml:space="preserve">      type int32 { range "-1800..1800"; }</w:t>
      </w:r>
    </w:p>
    <w:p w14:paraId="4DB076F4" w14:textId="77777777" w:rsidR="00E154AB" w:rsidRPr="00C26131" w:rsidRDefault="00E154AB" w:rsidP="00E154AB">
      <w:pPr>
        <w:pStyle w:val="PL"/>
      </w:pPr>
      <w:r w:rsidRPr="00C26131">
        <w:t xml:space="preserve">      units </w:t>
      </w:r>
      <w:r>
        <w:t>"</w:t>
      </w:r>
      <w:r w:rsidRPr="00C26131">
        <w:t>0.1</w:t>
      </w:r>
      <w:r>
        <w:t>"</w:t>
      </w:r>
      <w:r w:rsidRPr="00C26131">
        <w:t>;</w:t>
      </w:r>
    </w:p>
    <w:p w14:paraId="4DB076F5" w14:textId="77777777" w:rsidR="00E154AB" w:rsidRPr="00C26131" w:rsidRDefault="00E154AB" w:rsidP="00E154AB">
      <w:pPr>
        <w:pStyle w:val="PL"/>
      </w:pPr>
      <w:r w:rsidRPr="00C26131">
        <w:t xml:space="preserve">    }</w:t>
      </w:r>
    </w:p>
    <w:p w14:paraId="4DB076F6" w14:textId="77777777" w:rsidR="00E154AB" w:rsidRPr="00C26131" w:rsidRDefault="00E154AB" w:rsidP="00E154AB">
      <w:pPr>
        <w:pStyle w:val="PL"/>
      </w:pPr>
    </w:p>
    <w:p w14:paraId="4DB076F7" w14:textId="77777777" w:rsidR="00E154AB" w:rsidRPr="00C26131" w:rsidRDefault="00E154AB" w:rsidP="00E154AB">
      <w:pPr>
        <w:pStyle w:val="PL"/>
      </w:pPr>
      <w:r w:rsidRPr="00C26131">
        <w:t xml:space="preserve">    leaf beamTilt {</w:t>
      </w:r>
    </w:p>
    <w:p w14:paraId="4DB076F8" w14:textId="77777777"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14:paraId="4DB076F9" w14:textId="77777777"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14:paraId="4DB076FA" w14:textId="77777777" w:rsidR="00E154AB" w:rsidRPr="00C26131" w:rsidRDefault="00E154AB" w:rsidP="00E154AB">
      <w:pPr>
        <w:pStyle w:val="PL"/>
      </w:pPr>
      <w:r w:rsidRPr="00C26131">
        <w:t xml:space="preserve">      reference "</w:t>
      </w:r>
      <w:r w:rsidR="0062012C">
        <w:t>TS</w:t>
      </w:r>
      <w:r w:rsidRPr="00C26131">
        <w:t xml:space="preserve"> 38.104, TS 38.901, TS 28.662";</w:t>
      </w:r>
    </w:p>
    <w:p w14:paraId="4DB076FB" w14:textId="77777777" w:rsidR="00E154AB" w:rsidRPr="00C26131" w:rsidRDefault="00E154AB" w:rsidP="00E154AB">
      <w:pPr>
        <w:pStyle w:val="PL"/>
      </w:pPr>
      <w:r w:rsidRPr="00C26131">
        <w:t xml:space="preserve">      mandatory false;</w:t>
      </w:r>
    </w:p>
    <w:p w14:paraId="4DB076FC" w14:textId="77777777" w:rsidR="00E154AB" w:rsidRPr="00C26131" w:rsidRDefault="00E154AB" w:rsidP="00E154AB">
      <w:pPr>
        <w:pStyle w:val="PL"/>
      </w:pPr>
      <w:r w:rsidRPr="00C26131">
        <w:t xml:space="preserve">      type int32 { range "-900..900"; }</w:t>
      </w:r>
    </w:p>
    <w:p w14:paraId="4DB076FD" w14:textId="77777777" w:rsidR="00E154AB" w:rsidRPr="00C26131" w:rsidRDefault="00E154AB" w:rsidP="00E154AB">
      <w:pPr>
        <w:pStyle w:val="PL"/>
      </w:pPr>
      <w:r w:rsidRPr="00C26131">
        <w:t xml:space="preserve">      units "0.1";</w:t>
      </w:r>
    </w:p>
    <w:p w14:paraId="4DB076FE" w14:textId="77777777" w:rsidR="00E154AB" w:rsidRDefault="00E154AB" w:rsidP="00E154AB">
      <w:pPr>
        <w:pStyle w:val="PL"/>
      </w:pPr>
      <w:r w:rsidRPr="00C26131">
        <w:t xml:space="preserve">    }</w:t>
      </w:r>
    </w:p>
    <w:p w14:paraId="4DB076FF" w14:textId="77777777" w:rsidR="00E154AB" w:rsidRDefault="00E154AB" w:rsidP="00E154AB">
      <w:pPr>
        <w:pStyle w:val="PL"/>
      </w:pPr>
    </w:p>
    <w:p w14:paraId="4DB07700" w14:textId="77777777" w:rsidR="00E154AB" w:rsidRPr="00C26131" w:rsidRDefault="00E154AB" w:rsidP="00E154AB">
      <w:pPr>
        <w:pStyle w:val="PL"/>
      </w:pPr>
    </w:p>
    <w:p w14:paraId="4DB07701" w14:textId="77777777" w:rsidR="00E154AB" w:rsidRPr="00C26131" w:rsidRDefault="00E154AB" w:rsidP="00E154AB">
      <w:pPr>
        <w:pStyle w:val="PL"/>
      </w:pPr>
    </w:p>
    <w:p w14:paraId="4DB07702" w14:textId="77777777" w:rsidR="00E154AB" w:rsidRPr="00C26131" w:rsidRDefault="00E154AB" w:rsidP="00E154AB">
      <w:pPr>
        <w:pStyle w:val="PL"/>
      </w:pPr>
      <w:r w:rsidRPr="00C26131">
        <w:t xml:space="preserve">    leaf beamHorizWidth {</w:t>
      </w:r>
    </w:p>
    <w:p w14:paraId="4DB07703" w14:textId="77777777"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14:paraId="4DB07704" w14:textId="77777777" w:rsidR="00E154AB" w:rsidRPr="00C26131" w:rsidRDefault="00E154AB" w:rsidP="00E154AB">
      <w:pPr>
        <w:pStyle w:val="PL"/>
      </w:pPr>
      <w:r w:rsidRPr="00C26131">
        <w:t xml:space="preserve">      reference "</w:t>
      </w:r>
      <w:r w:rsidR="0062012C">
        <w:t>TS</w:t>
      </w:r>
      <w:r w:rsidRPr="00C26131">
        <w:t xml:space="preserve"> 38.104, TS 38.901";</w:t>
      </w:r>
    </w:p>
    <w:p w14:paraId="4DB07705" w14:textId="77777777" w:rsidR="00E154AB" w:rsidRPr="00C26131" w:rsidRDefault="00E154AB" w:rsidP="00E154AB">
      <w:pPr>
        <w:pStyle w:val="PL"/>
      </w:pPr>
      <w:r w:rsidRPr="00C26131">
        <w:t xml:space="preserve">      mandatory false;</w:t>
      </w:r>
    </w:p>
    <w:p w14:paraId="4DB07706" w14:textId="77777777" w:rsidR="00E154AB" w:rsidRPr="00C26131" w:rsidRDefault="00E154AB" w:rsidP="00E154AB">
      <w:pPr>
        <w:pStyle w:val="PL"/>
      </w:pPr>
      <w:r w:rsidRPr="00C26131">
        <w:t xml:space="preserve">      type int32 { range "0..3599"; }</w:t>
      </w:r>
    </w:p>
    <w:p w14:paraId="4DB07707" w14:textId="77777777" w:rsidR="00E154AB" w:rsidRPr="00C26131" w:rsidRDefault="00E154AB" w:rsidP="00E154AB">
      <w:pPr>
        <w:pStyle w:val="PL"/>
      </w:pPr>
      <w:r w:rsidRPr="00C26131">
        <w:t xml:space="preserve">      units </w:t>
      </w:r>
      <w:r>
        <w:t>"</w:t>
      </w:r>
      <w:r w:rsidRPr="00C26131">
        <w:t>0.1</w:t>
      </w:r>
      <w:r>
        <w:t>"</w:t>
      </w:r>
      <w:r w:rsidRPr="00C26131">
        <w:t>;</w:t>
      </w:r>
    </w:p>
    <w:p w14:paraId="4DB07708" w14:textId="77777777" w:rsidR="00E154AB" w:rsidRPr="00C26131" w:rsidRDefault="00E154AB" w:rsidP="00E154AB">
      <w:pPr>
        <w:pStyle w:val="PL"/>
      </w:pPr>
      <w:r w:rsidRPr="00C26131">
        <w:t xml:space="preserve">    }</w:t>
      </w:r>
    </w:p>
    <w:p w14:paraId="4DB07709" w14:textId="77777777" w:rsidR="00E154AB" w:rsidRPr="00C26131" w:rsidRDefault="00E154AB" w:rsidP="00E154AB">
      <w:pPr>
        <w:pStyle w:val="PL"/>
      </w:pPr>
    </w:p>
    <w:p w14:paraId="4DB0770A" w14:textId="77777777" w:rsidR="00E154AB" w:rsidRPr="00C26131" w:rsidRDefault="00E154AB" w:rsidP="00E154AB">
      <w:pPr>
        <w:pStyle w:val="PL"/>
      </w:pPr>
      <w:r w:rsidRPr="00C26131">
        <w:t xml:space="preserve">    leaf beamVertWidth {</w:t>
      </w:r>
    </w:p>
    <w:p w14:paraId="4DB0770B" w14:textId="77777777"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14:paraId="4DB0770C" w14:textId="77777777" w:rsidR="00E154AB" w:rsidRPr="00C26131" w:rsidRDefault="00E154AB" w:rsidP="00E154AB">
      <w:pPr>
        <w:pStyle w:val="PL"/>
      </w:pPr>
      <w:r w:rsidRPr="00C26131">
        <w:t xml:space="preserve">      reference "</w:t>
      </w:r>
      <w:r w:rsidR="0062012C">
        <w:t>TS</w:t>
      </w:r>
      <w:r w:rsidRPr="00C26131">
        <w:t xml:space="preserve"> 38.104, TS 38.901";</w:t>
      </w:r>
    </w:p>
    <w:p w14:paraId="4DB0770D" w14:textId="77777777" w:rsidR="00E154AB" w:rsidRPr="00C26131" w:rsidRDefault="00E154AB" w:rsidP="00E154AB">
      <w:pPr>
        <w:pStyle w:val="PL"/>
      </w:pPr>
      <w:r w:rsidRPr="00C26131">
        <w:t xml:space="preserve">      mandatory false;</w:t>
      </w:r>
    </w:p>
    <w:p w14:paraId="4DB0770E" w14:textId="77777777" w:rsidR="00E154AB" w:rsidRPr="00C26131" w:rsidRDefault="00E154AB" w:rsidP="00E154AB">
      <w:pPr>
        <w:pStyle w:val="PL"/>
      </w:pPr>
      <w:r w:rsidRPr="00C26131">
        <w:t xml:space="preserve">      type int32 { range "0..1800"; }</w:t>
      </w:r>
    </w:p>
    <w:p w14:paraId="4DB0770F" w14:textId="77777777" w:rsidR="00E154AB" w:rsidRPr="00C26131" w:rsidRDefault="00E154AB" w:rsidP="00E154AB">
      <w:pPr>
        <w:pStyle w:val="PL"/>
      </w:pPr>
      <w:r w:rsidRPr="00C26131">
        <w:t xml:space="preserve">      units </w:t>
      </w:r>
      <w:r>
        <w:t>"</w:t>
      </w:r>
      <w:r w:rsidRPr="00C26131">
        <w:t>0.1</w:t>
      </w:r>
      <w:r>
        <w:t>"</w:t>
      </w:r>
      <w:r w:rsidRPr="00C26131">
        <w:t>;</w:t>
      </w:r>
    </w:p>
    <w:p w14:paraId="4DB07710" w14:textId="77777777" w:rsidR="00E154AB" w:rsidRPr="00C26131" w:rsidRDefault="00E154AB" w:rsidP="00E154AB">
      <w:pPr>
        <w:pStyle w:val="PL"/>
      </w:pPr>
      <w:r w:rsidRPr="00C26131">
        <w:t xml:space="preserve">    }</w:t>
      </w:r>
    </w:p>
    <w:p w14:paraId="4DB07711" w14:textId="77777777" w:rsidR="00E154AB" w:rsidRPr="00C26131" w:rsidRDefault="00E154AB" w:rsidP="00E154AB">
      <w:pPr>
        <w:pStyle w:val="PL"/>
      </w:pPr>
    </w:p>
    <w:p w14:paraId="4DB07712" w14:textId="77777777" w:rsidR="00E154AB" w:rsidRPr="00C26131" w:rsidRDefault="00E154AB" w:rsidP="00E154AB">
      <w:pPr>
        <w:pStyle w:val="PL"/>
      </w:pPr>
      <w:r w:rsidRPr="00C26131">
        <w:tab/>
      </w:r>
    </w:p>
    <w:p w14:paraId="4DB07713" w14:textId="77777777" w:rsidR="00E154AB" w:rsidRPr="00C26131" w:rsidRDefault="00E154AB" w:rsidP="00E154AB">
      <w:pPr>
        <w:pStyle w:val="PL"/>
      </w:pPr>
      <w:r w:rsidRPr="00C26131">
        <w:t xml:space="preserve">  }    </w:t>
      </w:r>
    </w:p>
    <w:p w14:paraId="4DB07714" w14:textId="77777777" w:rsidR="00E154AB" w:rsidRPr="00C26131" w:rsidRDefault="00E154AB" w:rsidP="00E154AB">
      <w:pPr>
        <w:pStyle w:val="PL"/>
      </w:pPr>
    </w:p>
    <w:p w14:paraId="4DB07715" w14:textId="77777777"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14:paraId="4DB07716" w14:textId="77777777" w:rsidR="00E154AB" w:rsidRPr="00C26131" w:rsidRDefault="00E154AB" w:rsidP="00E154AB">
      <w:pPr>
        <w:pStyle w:val="PL"/>
      </w:pPr>
    </w:p>
    <w:p w14:paraId="4DB07717" w14:textId="77777777" w:rsidR="00E154AB" w:rsidRPr="00C26131" w:rsidRDefault="00E154AB" w:rsidP="00E154AB">
      <w:pPr>
        <w:pStyle w:val="PL"/>
      </w:pPr>
      <w:r w:rsidRPr="00C26131">
        <w:t xml:space="preserve">    list Beam {</w:t>
      </w:r>
    </w:p>
    <w:p w14:paraId="4DB07718" w14:textId="77777777"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4DB07719" w14:textId="77777777" w:rsidR="00E154AB" w:rsidRPr="00C26131" w:rsidRDefault="00E154AB" w:rsidP="00E154AB">
      <w:pPr>
        <w:pStyle w:val="PL"/>
      </w:pPr>
      <w:r w:rsidRPr="00C26131">
        <w:t xml:space="preserve">      reference "</w:t>
      </w:r>
      <w:r w:rsidR="0062012C">
        <w:t>TS</w:t>
      </w:r>
      <w:r w:rsidRPr="00C26131">
        <w:t xml:space="preserve"> 28.541";</w:t>
      </w:r>
    </w:p>
    <w:p w14:paraId="4DB0771A" w14:textId="77777777" w:rsidR="00E154AB" w:rsidRPr="00C26131" w:rsidRDefault="00E154AB" w:rsidP="00E154AB">
      <w:pPr>
        <w:pStyle w:val="PL"/>
      </w:pPr>
      <w:r w:rsidRPr="00C26131">
        <w:t xml:space="preserve">      key id;</w:t>
      </w:r>
    </w:p>
    <w:p w14:paraId="4DB0771B" w14:textId="77777777" w:rsidR="00E154AB" w:rsidRPr="00C26131" w:rsidRDefault="00E154AB" w:rsidP="00E154AB">
      <w:pPr>
        <w:pStyle w:val="PL"/>
      </w:pPr>
      <w:r w:rsidRPr="00C26131">
        <w:t xml:space="preserve">      uses top3gpp:Top_Grp;</w:t>
      </w:r>
    </w:p>
    <w:p w14:paraId="4DB0771C" w14:textId="77777777" w:rsidR="00E154AB" w:rsidRPr="00C26131" w:rsidRDefault="00E154AB" w:rsidP="00E154AB">
      <w:pPr>
        <w:pStyle w:val="PL"/>
      </w:pPr>
      <w:r w:rsidRPr="00C26131">
        <w:t xml:space="preserve">      container attributes {</w:t>
      </w:r>
    </w:p>
    <w:p w14:paraId="4DB0771D" w14:textId="77777777" w:rsidR="00E154AB" w:rsidRPr="00C26131" w:rsidRDefault="00E154AB" w:rsidP="00E154AB">
      <w:pPr>
        <w:pStyle w:val="PL"/>
      </w:pPr>
      <w:r w:rsidRPr="00C26131">
        <w:t xml:space="preserve">        uses BeamGrp;</w:t>
      </w:r>
    </w:p>
    <w:p w14:paraId="4DB0771E" w14:textId="77777777" w:rsidR="00E154AB" w:rsidRPr="00C26131" w:rsidRDefault="00E154AB" w:rsidP="00E154AB">
      <w:pPr>
        <w:pStyle w:val="PL"/>
      </w:pPr>
      <w:r w:rsidRPr="00C26131">
        <w:t xml:space="preserve">      }</w:t>
      </w:r>
    </w:p>
    <w:p w14:paraId="4DB0771F" w14:textId="77777777" w:rsidR="00E154AB" w:rsidRPr="00C26131" w:rsidRDefault="00E154AB" w:rsidP="00E154AB">
      <w:pPr>
        <w:pStyle w:val="PL"/>
      </w:pPr>
      <w:r w:rsidRPr="00C26131">
        <w:t xml:space="preserve">    }</w:t>
      </w:r>
    </w:p>
    <w:p w14:paraId="4DB07720" w14:textId="77777777" w:rsidR="00E154AB" w:rsidRPr="00C26131" w:rsidRDefault="00E154AB" w:rsidP="00E154AB">
      <w:pPr>
        <w:pStyle w:val="PL"/>
      </w:pPr>
      <w:r w:rsidRPr="00C26131">
        <w:t xml:space="preserve">  }</w:t>
      </w:r>
    </w:p>
    <w:p w14:paraId="4DB07721" w14:textId="77777777" w:rsidR="00E154AB" w:rsidRPr="00C26131" w:rsidRDefault="00E154AB" w:rsidP="00E154AB">
      <w:pPr>
        <w:pStyle w:val="PL"/>
      </w:pPr>
      <w:r w:rsidRPr="00C26131">
        <w:t>}</w:t>
      </w:r>
    </w:p>
    <w:p w14:paraId="4DB07722" w14:textId="77777777" w:rsidR="00E154AB" w:rsidRPr="00C26131" w:rsidRDefault="00E154AB" w:rsidP="00E154AB">
      <w:pPr>
        <w:pStyle w:val="PL"/>
      </w:pPr>
    </w:p>
    <w:p w14:paraId="4DB07723" w14:textId="77777777" w:rsidR="00E154AB" w:rsidRPr="00C26131" w:rsidRDefault="00E154AB" w:rsidP="00E154AB">
      <w:pPr>
        <w:pStyle w:val="PL"/>
      </w:pPr>
    </w:p>
    <w:p w14:paraId="4DB07724" w14:textId="77777777" w:rsidR="00E154AB" w:rsidRDefault="00E154AB" w:rsidP="00E154AB">
      <w:pPr>
        <w:pStyle w:val="PL"/>
      </w:pPr>
    </w:p>
    <w:p w14:paraId="4DB07725" w14:textId="77777777" w:rsidR="00E154AB" w:rsidRDefault="00E154AB" w:rsidP="00E154AB">
      <w:pPr>
        <w:pStyle w:val="PL"/>
      </w:pPr>
    </w:p>
    <w:p w14:paraId="4DB07726" w14:textId="77777777" w:rsidR="00E154AB" w:rsidRDefault="00E154AB" w:rsidP="00E154AB"/>
    <w:p w14:paraId="4DB07727" w14:textId="77777777" w:rsidR="00E154AB" w:rsidRDefault="00E154AB" w:rsidP="00E154AB">
      <w:pPr>
        <w:pStyle w:val="Heading2"/>
      </w:pPr>
      <w:bookmarkStart w:id="9084" w:name="_Toc27405575"/>
      <w:bookmarkStart w:id="9085" w:name="_Toc35878766"/>
      <w:bookmarkStart w:id="9086" w:name="_Toc36220582"/>
      <w:bookmarkStart w:id="9087" w:name="_Toc36474680"/>
      <w:bookmarkStart w:id="9088" w:name="_Toc36542952"/>
      <w:bookmarkStart w:id="9089" w:name="_Toc36543773"/>
      <w:bookmarkStart w:id="9090" w:name="_Toc36568011"/>
      <w:bookmarkStart w:id="9091" w:name="_Toc44341750"/>
      <w:bookmarkStart w:id="9092" w:name="_Toc51676129"/>
      <w:bookmarkStart w:id="9093" w:name="_Toc55227446"/>
      <w:bookmarkStart w:id="9094" w:name="_Toc55228481"/>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9084"/>
      <w:bookmarkEnd w:id="9085"/>
      <w:bookmarkEnd w:id="9086"/>
      <w:bookmarkEnd w:id="9087"/>
      <w:bookmarkEnd w:id="9088"/>
      <w:bookmarkEnd w:id="9089"/>
      <w:bookmarkEnd w:id="9090"/>
      <w:bookmarkEnd w:id="9091"/>
      <w:bookmarkEnd w:id="9092"/>
      <w:bookmarkEnd w:id="9093"/>
      <w:bookmarkEnd w:id="9094"/>
      <w:r w:rsidRPr="00B22EF8">
        <w:rPr>
          <w:lang w:eastAsia="zh-CN"/>
        </w:rPr>
        <w:t xml:space="preserve"> </w:t>
      </w:r>
    </w:p>
    <w:p w14:paraId="4DB07728" w14:textId="77777777" w:rsidR="00E154AB" w:rsidRDefault="00E154AB" w:rsidP="00E154AB">
      <w:pPr>
        <w:pStyle w:val="PL"/>
      </w:pPr>
      <w:r>
        <w:t>module _3gpp-nr-nrm-bwp {</w:t>
      </w:r>
    </w:p>
    <w:p w14:paraId="4DB07729" w14:textId="77777777" w:rsidR="00E154AB" w:rsidRDefault="00E154AB" w:rsidP="00E154AB">
      <w:pPr>
        <w:pStyle w:val="PL"/>
      </w:pPr>
      <w:r>
        <w:t xml:space="preserve">  yang-version 1.1;</w:t>
      </w:r>
    </w:p>
    <w:p w14:paraId="4DB0772A" w14:textId="77777777" w:rsidR="00E154AB" w:rsidRDefault="00E154AB" w:rsidP="00E154AB">
      <w:pPr>
        <w:pStyle w:val="PL"/>
      </w:pPr>
      <w:r>
        <w:t xml:space="preserve">  namespace "urn:3gpp:sa5:_3gpp-nr-nrm-bwp";</w:t>
      </w:r>
    </w:p>
    <w:p w14:paraId="4DB0772B" w14:textId="77777777" w:rsidR="00E154AB" w:rsidRDefault="00E154AB" w:rsidP="00E154AB">
      <w:pPr>
        <w:pStyle w:val="PL"/>
      </w:pPr>
      <w:r>
        <w:t xml:space="preserve">  prefix "bwp3gpp";</w:t>
      </w:r>
    </w:p>
    <w:p w14:paraId="4DB0772C" w14:textId="77777777" w:rsidR="00E154AB" w:rsidRDefault="00E154AB" w:rsidP="00E154AB">
      <w:pPr>
        <w:pStyle w:val="PL"/>
      </w:pPr>
    </w:p>
    <w:p w14:paraId="4DB0772D" w14:textId="77777777" w:rsidR="00E154AB" w:rsidRDefault="00E154AB" w:rsidP="00E154AB">
      <w:pPr>
        <w:pStyle w:val="PL"/>
      </w:pPr>
      <w:r>
        <w:t xml:space="preserve">  import _3gpp-common-managed-element { prefix me3gpp; }</w:t>
      </w:r>
    </w:p>
    <w:p w14:paraId="4DB0772E" w14:textId="77777777" w:rsidR="00E154AB" w:rsidRDefault="00E154AB" w:rsidP="00E154AB">
      <w:pPr>
        <w:pStyle w:val="PL"/>
      </w:pPr>
      <w:r>
        <w:t xml:space="preserve">  import _3gpp-common-managed-function { prefix mf3gpp; }</w:t>
      </w:r>
    </w:p>
    <w:p w14:paraId="4DB0772F" w14:textId="77777777" w:rsidR="00E154AB" w:rsidRDefault="00E154AB" w:rsidP="00E154AB">
      <w:pPr>
        <w:pStyle w:val="PL"/>
      </w:pPr>
      <w:r>
        <w:t xml:space="preserve">  import _3gpp-common-top { prefix top3gpp; }</w:t>
      </w:r>
    </w:p>
    <w:p w14:paraId="4DB07730" w14:textId="77777777" w:rsidR="00E154AB" w:rsidRDefault="00E154AB" w:rsidP="00E154AB">
      <w:pPr>
        <w:pStyle w:val="PL"/>
      </w:pPr>
      <w:r>
        <w:t xml:space="preserve">  import _3gpp-nr-nrm-gnbdufunction { prefix gnbdu3gpp; }</w:t>
      </w:r>
    </w:p>
    <w:p w14:paraId="4DB07731" w14:textId="77777777" w:rsidR="00E154AB" w:rsidRDefault="00E154AB" w:rsidP="00E154AB">
      <w:pPr>
        <w:pStyle w:val="PL"/>
      </w:pPr>
    </w:p>
    <w:p w14:paraId="4DB07732" w14:textId="77777777" w:rsidR="00E154AB" w:rsidRDefault="00E154AB" w:rsidP="00E154AB">
      <w:pPr>
        <w:pStyle w:val="PL"/>
      </w:pPr>
      <w:r>
        <w:t xml:space="preserve">  organization "3GPP SA5";</w:t>
      </w:r>
    </w:p>
    <w:p w14:paraId="4DB07733" w14:textId="77777777" w:rsidR="00E154AB" w:rsidRDefault="00E154AB" w:rsidP="00E154AB">
      <w:pPr>
        <w:pStyle w:val="PL"/>
      </w:pPr>
      <w:r>
        <w:t xml:space="preserve">  description "Defines the YANG mapping of the BWP Information Object Class</w:t>
      </w:r>
    </w:p>
    <w:p w14:paraId="4DB07734" w14:textId="77777777" w:rsidR="00E154AB" w:rsidRDefault="00E154AB" w:rsidP="00E154AB">
      <w:pPr>
        <w:pStyle w:val="PL"/>
      </w:pPr>
      <w:r>
        <w:t xml:space="preserve">    (IOC) that is part of the NR Network Resource Model (NRM).";</w:t>
      </w:r>
    </w:p>
    <w:p w14:paraId="4DB07735" w14:textId="77777777" w:rsidR="00E154AB" w:rsidRDefault="00E154AB" w:rsidP="00E154AB">
      <w:pPr>
        <w:pStyle w:val="PL"/>
      </w:pPr>
      <w:r>
        <w:t xml:space="preserve">  reference "</w:t>
      </w:r>
      <w:r w:rsidR="0062012C">
        <w:t>TS</w:t>
      </w:r>
      <w:r>
        <w:t xml:space="preserve"> 28.541 5G Network Resource Model (NRM)";</w:t>
      </w:r>
    </w:p>
    <w:p w14:paraId="4DB07736" w14:textId="77777777" w:rsidR="00E154AB" w:rsidRDefault="00E154AB" w:rsidP="00E154AB">
      <w:pPr>
        <w:pStyle w:val="PL"/>
      </w:pPr>
    </w:p>
    <w:p w14:paraId="4DB07737" w14:textId="77777777" w:rsidR="00E154AB" w:rsidRDefault="00E154AB" w:rsidP="00E154AB">
      <w:pPr>
        <w:pStyle w:val="PL"/>
      </w:pPr>
      <w:r w:rsidRPr="00A0391C">
        <w:t xml:space="preserve">  revision 2019-10-28 { reference S5-193518 ; }</w:t>
      </w:r>
    </w:p>
    <w:p w14:paraId="4DB07738" w14:textId="77777777" w:rsidR="00E154AB" w:rsidRDefault="00E154AB" w:rsidP="00E154AB">
      <w:pPr>
        <w:pStyle w:val="PL"/>
      </w:pPr>
      <w:r>
        <w:t xml:space="preserve">  revision 2019-06-17 {</w:t>
      </w:r>
    </w:p>
    <w:p w14:paraId="4DB07739" w14:textId="77777777" w:rsidR="00E154AB" w:rsidRDefault="00E154AB" w:rsidP="00E154AB">
      <w:pPr>
        <w:pStyle w:val="PL"/>
      </w:pPr>
      <w:r>
        <w:t xml:space="preserve">    description "Initial revision";</w:t>
      </w:r>
    </w:p>
    <w:p w14:paraId="4DB0773A" w14:textId="77777777" w:rsidR="00E154AB" w:rsidRDefault="00E154AB" w:rsidP="00E154AB">
      <w:pPr>
        <w:pStyle w:val="PL"/>
      </w:pPr>
      <w:r>
        <w:t xml:space="preserve">  }</w:t>
      </w:r>
    </w:p>
    <w:p w14:paraId="4DB0773B" w14:textId="77777777" w:rsidR="00E154AB" w:rsidRDefault="00E154AB" w:rsidP="00E154AB">
      <w:pPr>
        <w:pStyle w:val="PL"/>
      </w:pPr>
    </w:p>
    <w:p w14:paraId="4DB0773C" w14:textId="77777777" w:rsidR="00E154AB" w:rsidRDefault="00E154AB" w:rsidP="00E154AB">
      <w:pPr>
        <w:pStyle w:val="PL"/>
      </w:pPr>
      <w:r>
        <w:t xml:space="preserve">  typedef CyclicPrefix {</w:t>
      </w:r>
    </w:p>
    <w:p w14:paraId="4DB0773D" w14:textId="77777777" w:rsidR="00E154AB" w:rsidRDefault="00E154AB" w:rsidP="00E154AB">
      <w:pPr>
        <w:pStyle w:val="PL"/>
      </w:pPr>
      <w:r>
        <w:t xml:space="preserve">    type enumeration {</w:t>
      </w:r>
    </w:p>
    <w:p w14:paraId="4DB0773E" w14:textId="77777777" w:rsidR="00E154AB" w:rsidRDefault="00E154AB" w:rsidP="00E154AB">
      <w:pPr>
        <w:pStyle w:val="PL"/>
      </w:pPr>
      <w:r>
        <w:t xml:space="preserve">      enum NORMAL;</w:t>
      </w:r>
    </w:p>
    <w:p w14:paraId="4DB0773F" w14:textId="77777777" w:rsidR="00E154AB" w:rsidRDefault="00E154AB" w:rsidP="00E154AB">
      <w:pPr>
        <w:pStyle w:val="PL"/>
      </w:pPr>
      <w:r>
        <w:t xml:space="preserve">      enum EXTENDED;</w:t>
      </w:r>
    </w:p>
    <w:p w14:paraId="4DB07740" w14:textId="77777777" w:rsidR="00E154AB" w:rsidRDefault="00E154AB" w:rsidP="00E154AB">
      <w:pPr>
        <w:pStyle w:val="PL"/>
      </w:pPr>
      <w:r>
        <w:t xml:space="preserve">    }</w:t>
      </w:r>
    </w:p>
    <w:p w14:paraId="4DB07741" w14:textId="77777777" w:rsidR="00E154AB" w:rsidRDefault="00E154AB" w:rsidP="00E154AB">
      <w:pPr>
        <w:pStyle w:val="PL"/>
      </w:pPr>
      <w:r>
        <w:t xml:space="preserve">  }</w:t>
      </w:r>
    </w:p>
    <w:p w14:paraId="4DB07742" w14:textId="77777777" w:rsidR="00E154AB" w:rsidRDefault="00E154AB" w:rsidP="00E154AB">
      <w:pPr>
        <w:pStyle w:val="PL"/>
      </w:pPr>
    </w:p>
    <w:p w14:paraId="4DB07743" w14:textId="77777777" w:rsidR="00E154AB" w:rsidRDefault="00E154AB" w:rsidP="00E154AB">
      <w:pPr>
        <w:pStyle w:val="PL"/>
      </w:pPr>
      <w:r>
        <w:t xml:space="preserve">  typedef BwpContext {</w:t>
      </w:r>
    </w:p>
    <w:p w14:paraId="4DB07744" w14:textId="77777777" w:rsidR="00E154AB" w:rsidRDefault="00E154AB" w:rsidP="00E154AB">
      <w:pPr>
        <w:pStyle w:val="PL"/>
      </w:pPr>
      <w:r>
        <w:t xml:space="preserve">    type enumeration {</w:t>
      </w:r>
    </w:p>
    <w:p w14:paraId="4DB07745" w14:textId="77777777" w:rsidR="00E154AB" w:rsidRDefault="00E154AB" w:rsidP="00E154AB">
      <w:pPr>
        <w:pStyle w:val="PL"/>
      </w:pPr>
      <w:r>
        <w:t xml:space="preserve">      enum DL;</w:t>
      </w:r>
    </w:p>
    <w:p w14:paraId="4DB07746" w14:textId="77777777" w:rsidR="00E154AB" w:rsidRDefault="00E154AB" w:rsidP="00E154AB">
      <w:pPr>
        <w:pStyle w:val="PL"/>
      </w:pPr>
      <w:r>
        <w:t xml:space="preserve">      enum UL;</w:t>
      </w:r>
    </w:p>
    <w:p w14:paraId="4DB07747" w14:textId="77777777" w:rsidR="00E154AB" w:rsidRDefault="00E154AB" w:rsidP="00E154AB">
      <w:pPr>
        <w:pStyle w:val="PL"/>
      </w:pPr>
      <w:r>
        <w:t xml:space="preserve">      enum SUL;</w:t>
      </w:r>
    </w:p>
    <w:p w14:paraId="4DB07748" w14:textId="77777777" w:rsidR="00E154AB" w:rsidRDefault="00E154AB" w:rsidP="00E154AB">
      <w:pPr>
        <w:pStyle w:val="PL"/>
      </w:pPr>
      <w:r>
        <w:t xml:space="preserve">    }</w:t>
      </w:r>
    </w:p>
    <w:p w14:paraId="4DB07749" w14:textId="77777777" w:rsidR="00E154AB" w:rsidRDefault="00E154AB" w:rsidP="00E154AB">
      <w:pPr>
        <w:pStyle w:val="PL"/>
      </w:pPr>
      <w:r>
        <w:t xml:space="preserve">  }</w:t>
      </w:r>
    </w:p>
    <w:p w14:paraId="4DB0774A" w14:textId="77777777" w:rsidR="00E154AB" w:rsidRDefault="00E154AB" w:rsidP="00E154AB">
      <w:pPr>
        <w:pStyle w:val="PL"/>
      </w:pPr>
      <w:r>
        <w:t xml:space="preserve"> </w:t>
      </w:r>
      <w:r w:rsidR="0062012C">
        <w:tab/>
      </w:r>
    </w:p>
    <w:p w14:paraId="4DB0774B" w14:textId="77777777" w:rsidR="00E154AB" w:rsidRDefault="00E154AB" w:rsidP="00E154AB">
      <w:pPr>
        <w:pStyle w:val="PL"/>
      </w:pPr>
      <w:r>
        <w:t xml:space="preserve">  typedef IsInitialBwp {</w:t>
      </w:r>
    </w:p>
    <w:p w14:paraId="4DB0774C" w14:textId="77777777" w:rsidR="00E154AB" w:rsidRDefault="00E154AB" w:rsidP="00E154AB">
      <w:pPr>
        <w:pStyle w:val="PL"/>
      </w:pPr>
      <w:r>
        <w:t xml:space="preserve">    type enumeration {</w:t>
      </w:r>
    </w:p>
    <w:p w14:paraId="4DB0774D" w14:textId="77777777" w:rsidR="00E154AB" w:rsidRDefault="00E154AB" w:rsidP="00E154AB">
      <w:pPr>
        <w:pStyle w:val="PL"/>
      </w:pPr>
      <w:r>
        <w:t xml:space="preserve">      enum INITIAL;</w:t>
      </w:r>
    </w:p>
    <w:p w14:paraId="4DB0774E" w14:textId="77777777" w:rsidR="00E154AB" w:rsidRDefault="00E154AB" w:rsidP="00E154AB">
      <w:pPr>
        <w:pStyle w:val="PL"/>
      </w:pPr>
      <w:r>
        <w:t xml:space="preserve">      enum OTHER;</w:t>
      </w:r>
    </w:p>
    <w:p w14:paraId="4DB0774F" w14:textId="77777777" w:rsidR="00E154AB" w:rsidRDefault="00E154AB" w:rsidP="00E154AB">
      <w:pPr>
        <w:pStyle w:val="PL"/>
      </w:pPr>
      <w:r>
        <w:t xml:space="preserve">    }</w:t>
      </w:r>
    </w:p>
    <w:p w14:paraId="4DB07750" w14:textId="77777777" w:rsidR="00E154AB" w:rsidRDefault="00E154AB" w:rsidP="00E154AB">
      <w:pPr>
        <w:pStyle w:val="PL"/>
      </w:pPr>
      <w:r>
        <w:t xml:space="preserve">  }</w:t>
      </w:r>
    </w:p>
    <w:p w14:paraId="4DB07751" w14:textId="77777777" w:rsidR="00E154AB" w:rsidRDefault="00E154AB" w:rsidP="00E154AB">
      <w:pPr>
        <w:pStyle w:val="PL"/>
      </w:pPr>
    </w:p>
    <w:p w14:paraId="4DB07752" w14:textId="77777777" w:rsidR="00E154AB" w:rsidRDefault="00E154AB" w:rsidP="00E154AB">
      <w:pPr>
        <w:pStyle w:val="PL"/>
      </w:pPr>
      <w:r>
        <w:t xml:space="preserve">  grouping BWPGrp {</w:t>
      </w:r>
    </w:p>
    <w:p w14:paraId="4DB07753" w14:textId="77777777" w:rsidR="00E154AB" w:rsidRDefault="00E154AB" w:rsidP="00E154AB">
      <w:pPr>
        <w:pStyle w:val="PL"/>
      </w:pPr>
      <w:r>
        <w:t xml:space="preserve">    description "Represents the BWP IOC.";</w:t>
      </w:r>
    </w:p>
    <w:p w14:paraId="4DB07754" w14:textId="77777777" w:rsidR="00E154AB" w:rsidRDefault="00E154AB" w:rsidP="00E154AB">
      <w:pPr>
        <w:pStyle w:val="PL"/>
      </w:pPr>
      <w:r>
        <w:t xml:space="preserve">    reference "</w:t>
      </w:r>
      <w:r w:rsidR="0062012C">
        <w:t>TS</w:t>
      </w:r>
      <w:r>
        <w:t xml:space="preserve"> 28.541";</w:t>
      </w:r>
    </w:p>
    <w:p w14:paraId="4DB07755" w14:textId="77777777" w:rsidR="00E154AB" w:rsidRDefault="00E154AB" w:rsidP="00E154AB">
      <w:pPr>
        <w:pStyle w:val="PL"/>
      </w:pPr>
      <w:r>
        <w:t xml:space="preserve">    uses mf3gpp:ManagedFunctionGrp;</w:t>
      </w:r>
    </w:p>
    <w:p w14:paraId="4DB07756" w14:textId="77777777" w:rsidR="00E154AB" w:rsidRDefault="00E154AB" w:rsidP="00E154AB">
      <w:pPr>
        <w:pStyle w:val="PL"/>
      </w:pPr>
    </w:p>
    <w:p w14:paraId="4DB07757" w14:textId="77777777" w:rsidR="00E154AB" w:rsidRDefault="00E154AB" w:rsidP="00E154AB">
      <w:pPr>
        <w:pStyle w:val="PL"/>
      </w:pPr>
      <w:r>
        <w:t xml:space="preserve">    leaf bwpContext {</w:t>
      </w:r>
    </w:p>
    <w:p w14:paraId="4DB07758" w14:textId="77777777" w:rsidR="00E154AB" w:rsidRDefault="00E154AB" w:rsidP="00E154AB">
      <w:pPr>
        <w:pStyle w:val="PL"/>
      </w:pPr>
      <w:r>
        <w:t xml:space="preserve">      description "Identifies whether the object is used for downlink, uplink</w:t>
      </w:r>
    </w:p>
    <w:p w14:paraId="4DB07759" w14:textId="77777777" w:rsidR="00E154AB" w:rsidRDefault="00E154AB" w:rsidP="00E154AB">
      <w:pPr>
        <w:pStyle w:val="PL"/>
      </w:pPr>
      <w:r>
        <w:t xml:space="preserve">        or supplementary uplink.";</w:t>
      </w:r>
    </w:p>
    <w:p w14:paraId="4DB0775A" w14:textId="77777777" w:rsidR="00E154AB" w:rsidRDefault="00E154AB" w:rsidP="00E154AB">
      <w:pPr>
        <w:pStyle w:val="PL"/>
      </w:pPr>
      <w:r>
        <w:t xml:space="preserve">      mandatory true;</w:t>
      </w:r>
    </w:p>
    <w:p w14:paraId="4DB0775B" w14:textId="77777777" w:rsidR="00E154AB" w:rsidRDefault="00E154AB" w:rsidP="00E154AB">
      <w:pPr>
        <w:pStyle w:val="PL"/>
      </w:pPr>
      <w:r>
        <w:t xml:space="preserve">      type BwpContext;</w:t>
      </w:r>
    </w:p>
    <w:p w14:paraId="4DB0775C" w14:textId="77777777" w:rsidR="00E154AB" w:rsidRDefault="00E154AB" w:rsidP="00E154AB">
      <w:pPr>
        <w:pStyle w:val="PL"/>
      </w:pPr>
      <w:r>
        <w:t xml:space="preserve">    }</w:t>
      </w:r>
    </w:p>
    <w:p w14:paraId="4DB0775D" w14:textId="77777777" w:rsidR="00E154AB" w:rsidRDefault="00E154AB" w:rsidP="00E154AB">
      <w:pPr>
        <w:pStyle w:val="PL"/>
      </w:pPr>
    </w:p>
    <w:p w14:paraId="4DB0775E" w14:textId="77777777" w:rsidR="00E154AB" w:rsidRDefault="00E154AB" w:rsidP="00E154AB">
      <w:pPr>
        <w:pStyle w:val="PL"/>
      </w:pPr>
      <w:r>
        <w:t xml:space="preserve">    leaf isInitialBwp {</w:t>
      </w:r>
    </w:p>
    <w:p w14:paraId="4DB0775F" w14:textId="77777777" w:rsidR="00E154AB" w:rsidRDefault="00E154AB" w:rsidP="00E154AB">
      <w:pPr>
        <w:pStyle w:val="PL"/>
      </w:pPr>
      <w:r>
        <w:t xml:space="preserve">      description "Identifies whether the object is used for initial or other</w:t>
      </w:r>
    </w:p>
    <w:p w14:paraId="4DB07760" w14:textId="77777777" w:rsidR="00E154AB" w:rsidRDefault="00E154AB" w:rsidP="00E154AB">
      <w:pPr>
        <w:pStyle w:val="PL"/>
      </w:pPr>
      <w:r>
        <w:t xml:space="preserve">        BWP.";</w:t>
      </w:r>
    </w:p>
    <w:p w14:paraId="4DB07761" w14:textId="77777777" w:rsidR="00E154AB" w:rsidRDefault="00E154AB" w:rsidP="00E154AB">
      <w:pPr>
        <w:pStyle w:val="PL"/>
      </w:pPr>
      <w:r>
        <w:t xml:space="preserve">      mandatory true;</w:t>
      </w:r>
    </w:p>
    <w:p w14:paraId="4DB07762" w14:textId="77777777" w:rsidR="00E154AB" w:rsidRDefault="00E154AB" w:rsidP="00E154AB">
      <w:pPr>
        <w:pStyle w:val="PL"/>
      </w:pPr>
      <w:r>
        <w:t xml:space="preserve">      type IsInitialBwp;</w:t>
      </w:r>
    </w:p>
    <w:p w14:paraId="4DB07763" w14:textId="77777777" w:rsidR="00E154AB" w:rsidRDefault="00E154AB" w:rsidP="00E154AB">
      <w:pPr>
        <w:pStyle w:val="PL"/>
      </w:pPr>
      <w:r>
        <w:t xml:space="preserve">    }</w:t>
      </w:r>
    </w:p>
    <w:p w14:paraId="4DB07764" w14:textId="77777777" w:rsidR="00E154AB" w:rsidRDefault="00E154AB" w:rsidP="00E154AB">
      <w:pPr>
        <w:pStyle w:val="PL"/>
      </w:pPr>
    </w:p>
    <w:p w14:paraId="4DB07765" w14:textId="77777777" w:rsidR="00E154AB" w:rsidRDefault="00E154AB" w:rsidP="00E154AB">
      <w:pPr>
        <w:pStyle w:val="PL"/>
      </w:pPr>
      <w:r>
        <w:t xml:space="preserve">    leaf subCarrierSpacing {</w:t>
      </w:r>
    </w:p>
    <w:p w14:paraId="4DB07766" w14:textId="77777777" w:rsidR="00E154AB" w:rsidRDefault="00E154AB" w:rsidP="00E154AB">
      <w:pPr>
        <w:pStyle w:val="PL"/>
      </w:pPr>
      <w:r>
        <w:t xml:space="preserve">      description "Subcarrier spacing configuration for a BWP.";</w:t>
      </w:r>
    </w:p>
    <w:p w14:paraId="4DB07767" w14:textId="77777777" w:rsidR="00E154AB" w:rsidRDefault="00E154AB" w:rsidP="00E154AB">
      <w:pPr>
        <w:pStyle w:val="PL"/>
      </w:pPr>
      <w:r>
        <w:t xml:space="preserve">      reference "</w:t>
      </w:r>
      <w:r w:rsidR="0062012C">
        <w:t>TS</w:t>
      </w:r>
      <w:r>
        <w:t xml:space="preserve"> 38.104";</w:t>
      </w:r>
    </w:p>
    <w:p w14:paraId="4DB07768" w14:textId="77777777" w:rsidR="00E154AB" w:rsidRDefault="00E154AB" w:rsidP="00E154AB">
      <w:pPr>
        <w:pStyle w:val="PL"/>
      </w:pPr>
      <w:r>
        <w:t xml:space="preserve">      mandatory true;</w:t>
      </w:r>
    </w:p>
    <w:p w14:paraId="4DB07769" w14:textId="77777777" w:rsidR="00E154AB" w:rsidRDefault="00E154AB" w:rsidP="00E154AB">
      <w:pPr>
        <w:pStyle w:val="PL"/>
      </w:pPr>
      <w:r>
        <w:t xml:space="preserve">      type uint32 { range "5 | 30 | 60 | 120"; }</w:t>
      </w:r>
    </w:p>
    <w:p w14:paraId="4DB0776A" w14:textId="77777777" w:rsidR="00E154AB" w:rsidRDefault="00E154AB" w:rsidP="00E154AB">
      <w:pPr>
        <w:pStyle w:val="PL"/>
      </w:pPr>
      <w:r>
        <w:t xml:space="preserve">      units kHz;</w:t>
      </w:r>
    </w:p>
    <w:p w14:paraId="4DB0776B" w14:textId="77777777" w:rsidR="00E154AB" w:rsidRDefault="00E154AB" w:rsidP="00E154AB">
      <w:pPr>
        <w:pStyle w:val="PL"/>
      </w:pPr>
      <w:r>
        <w:t xml:space="preserve">    }</w:t>
      </w:r>
    </w:p>
    <w:p w14:paraId="4DB0776C" w14:textId="77777777" w:rsidR="00E154AB" w:rsidRDefault="00E154AB" w:rsidP="00E154AB">
      <w:pPr>
        <w:pStyle w:val="PL"/>
      </w:pPr>
    </w:p>
    <w:p w14:paraId="4DB0776D" w14:textId="77777777" w:rsidR="00E154AB" w:rsidRDefault="00E154AB" w:rsidP="00E154AB">
      <w:pPr>
        <w:pStyle w:val="PL"/>
      </w:pPr>
      <w:r>
        <w:t xml:space="preserve">    leaf cyclicPrefix {</w:t>
      </w:r>
    </w:p>
    <w:p w14:paraId="4DB0776E" w14:textId="77777777" w:rsidR="00E154AB" w:rsidRDefault="00E154AB" w:rsidP="00E154AB">
      <w:pPr>
        <w:pStyle w:val="PL"/>
      </w:pPr>
      <w:r>
        <w:t xml:space="preserve">      description "Cyclic prefix, which may be normal or extended.";</w:t>
      </w:r>
      <w:r w:rsidR="0062012C">
        <w:tab/>
      </w:r>
      <w:r>
        <w:t xml:space="preserve">   </w:t>
      </w:r>
    </w:p>
    <w:p w14:paraId="4DB0776F" w14:textId="77777777" w:rsidR="00E154AB" w:rsidRDefault="00E154AB" w:rsidP="00E154AB">
      <w:pPr>
        <w:pStyle w:val="PL"/>
      </w:pPr>
      <w:r>
        <w:t xml:space="preserve">      reference "</w:t>
      </w:r>
      <w:r w:rsidR="0062012C">
        <w:t>TS</w:t>
      </w:r>
      <w:r>
        <w:t xml:space="preserve"> 38.211";</w:t>
      </w:r>
    </w:p>
    <w:p w14:paraId="4DB07770" w14:textId="77777777" w:rsidR="00E154AB" w:rsidRDefault="00E154AB" w:rsidP="00E154AB">
      <w:pPr>
        <w:pStyle w:val="PL"/>
      </w:pPr>
      <w:r>
        <w:t xml:space="preserve">      mandatory true;</w:t>
      </w:r>
    </w:p>
    <w:p w14:paraId="4DB07771" w14:textId="77777777" w:rsidR="00E154AB" w:rsidRDefault="00E154AB" w:rsidP="00E154AB">
      <w:pPr>
        <w:pStyle w:val="PL"/>
      </w:pPr>
      <w:r>
        <w:t xml:space="preserve">      type CyclicPrefix;</w:t>
      </w:r>
    </w:p>
    <w:p w14:paraId="4DB07772" w14:textId="77777777" w:rsidR="00E154AB" w:rsidRDefault="00E154AB" w:rsidP="00E154AB">
      <w:pPr>
        <w:pStyle w:val="PL"/>
      </w:pPr>
      <w:r>
        <w:t xml:space="preserve">    }</w:t>
      </w:r>
    </w:p>
    <w:p w14:paraId="4DB07773" w14:textId="77777777" w:rsidR="00E154AB" w:rsidRDefault="00E154AB" w:rsidP="00E154AB">
      <w:pPr>
        <w:pStyle w:val="PL"/>
      </w:pPr>
    </w:p>
    <w:p w14:paraId="4DB07774" w14:textId="77777777" w:rsidR="00E154AB" w:rsidRDefault="00E154AB" w:rsidP="00E154AB">
      <w:pPr>
        <w:pStyle w:val="PL"/>
      </w:pPr>
      <w:r>
        <w:t xml:space="preserve">    leaf startRB {</w:t>
      </w:r>
    </w:p>
    <w:p w14:paraId="4DB07775" w14:textId="77777777" w:rsidR="00E154AB" w:rsidRDefault="00E154AB" w:rsidP="00E154AB">
      <w:pPr>
        <w:pStyle w:val="PL"/>
      </w:pPr>
      <w:r>
        <w:t xml:space="preserve">      description "Offset in common resource blocks to common resource block 0</w:t>
      </w:r>
    </w:p>
    <w:p w14:paraId="4DB07776" w14:textId="77777777" w:rsidR="00E154AB" w:rsidRDefault="00E154AB" w:rsidP="00E154AB">
      <w:pPr>
        <w:pStyle w:val="PL"/>
      </w:pPr>
      <w:r>
        <w:t xml:space="preserve">        for the applicable subcarrier spacing for a BWP.";</w:t>
      </w:r>
    </w:p>
    <w:p w14:paraId="4DB07777" w14:textId="77777777" w:rsidR="00E154AB" w:rsidRDefault="00E154AB" w:rsidP="00E154AB">
      <w:pPr>
        <w:pStyle w:val="PL"/>
      </w:pPr>
      <w:r>
        <w:t xml:space="preserve">      reference "N_BWP_start in </w:t>
      </w:r>
      <w:r w:rsidR="0062012C">
        <w:t>TS</w:t>
      </w:r>
      <w:r>
        <w:t xml:space="preserve"> 38.211";</w:t>
      </w:r>
    </w:p>
    <w:p w14:paraId="4DB07778" w14:textId="77777777" w:rsidR="00E154AB" w:rsidRDefault="00E154AB" w:rsidP="00E154AB">
      <w:pPr>
        <w:pStyle w:val="PL"/>
      </w:pPr>
      <w:r>
        <w:t xml:space="preserve">      mandatory true;</w:t>
      </w:r>
    </w:p>
    <w:p w14:paraId="4DB07779" w14:textId="77777777" w:rsidR="00E154AB" w:rsidRDefault="00E154AB" w:rsidP="00E154AB">
      <w:pPr>
        <w:pStyle w:val="PL"/>
      </w:pPr>
      <w:r>
        <w:t xml:space="preserve">      type uint32;</w:t>
      </w:r>
    </w:p>
    <w:p w14:paraId="4DB0777A" w14:textId="77777777" w:rsidR="00E154AB" w:rsidRDefault="00E154AB" w:rsidP="00E154AB">
      <w:pPr>
        <w:pStyle w:val="PL"/>
      </w:pPr>
      <w:r>
        <w:t xml:space="preserve">    }</w:t>
      </w:r>
    </w:p>
    <w:p w14:paraId="4DB0777B" w14:textId="77777777" w:rsidR="00E154AB" w:rsidRDefault="00E154AB" w:rsidP="00E154AB">
      <w:pPr>
        <w:pStyle w:val="PL"/>
      </w:pPr>
    </w:p>
    <w:p w14:paraId="4DB0777C" w14:textId="77777777" w:rsidR="00E154AB" w:rsidRDefault="00E154AB" w:rsidP="00E154AB">
      <w:pPr>
        <w:pStyle w:val="PL"/>
      </w:pPr>
      <w:r>
        <w:t xml:space="preserve">    leaf numberOfRBs {</w:t>
      </w:r>
    </w:p>
    <w:p w14:paraId="4DB0777D" w14:textId="77777777" w:rsidR="00E154AB" w:rsidRDefault="00E154AB" w:rsidP="00E154AB">
      <w:pPr>
        <w:pStyle w:val="PL"/>
      </w:pPr>
      <w:r>
        <w:t xml:space="preserve">      description "Number of physical resource blocks for a BWP.";</w:t>
      </w:r>
    </w:p>
    <w:p w14:paraId="4DB0777E" w14:textId="77777777" w:rsidR="00E154AB" w:rsidRDefault="00E154AB" w:rsidP="00E154AB">
      <w:pPr>
        <w:pStyle w:val="PL"/>
      </w:pPr>
      <w:r>
        <w:t xml:space="preserve">      reference "N_BWP_size in </w:t>
      </w:r>
      <w:r w:rsidR="0062012C">
        <w:t>TS</w:t>
      </w:r>
      <w:r>
        <w:t xml:space="preserve"> 38.211";</w:t>
      </w:r>
    </w:p>
    <w:p w14:paraId="4DB0777F" w14:textId="77777777" w:rsidR="00E154AB" w:rsidRDefault="00E154AB" w:rsidP="00E154AB">
      <w:pPr>
        <w:pStyle w:val="PL"/>
      </w:pPr>
      <w:r>
        <w:t xml:space="preserve">      mandatory true;</w:t>
      </w:r>
    </w:p>
    <w:p w14:paraId="4DB07780" w14:textId="77777777" w:rsidR="00E154AB" w:rsidRDefault="00E154AB" w:rsidP="00E154AB">
      <w:pPr>
        <w:pStyle w:val="PL"/>
      </w:pPr>
      <w:r>
        <w:t xml:space="preserve">      type uint32;</w:t>
      </w:r>
    </w:p>
    <w:p w14:paraId="4DB07781" w14:textId="77777777" w:rsidR="00E154AB" w:rsidRDefault="00E154AB" w:rsidP="00E154AB">
      <w:pPr>
        <w:pStyle w:val="PL"/>
      </w:pPr>
      <w:r>
        <w:t xml:space="preserve">    }</w:t>
      </w:r>
    </w:p>
    <w:p w14:paraId="4DB07782" w14:textId="77777777" w:rsidR="00E154AB" w:rsidRDefault="00E154AB" w:rsidP="00E154AB">
      <w:pPr>
        <w:pStyle w:val="PL"/>
      </w:pPr>
      <w:r>
        <w:t xml:space="preserve">  }</w:t>
      </w:r>
    </w:p>
    <w:p w14:paraId="4DB07783" w14:textId="77777777" w:rsidR="00E154AB" w:rsidRDefault="00E154AB" w:rsidP="00E154AB">
      <w:pPr>
        <w:pStyle w:val="PL"/>
      </w:pPr>
    </w:p>
    <w:p w14:paraId="4DB07784" w14:textId="77777777" w:rsidR="00E154AB" w:rsidRDefault="00E154AB" w:rsidP="00E154AB">
      <w:pPr>
        <w:pStyle w:val="PL"/>
      </w:pPr>
      <w:r>
        <w:t xml:space="preserve">  augment "/me3gpp:ManagedElement/gnbdu3gpp:GNBDUFunction" {</w:t>
      </w:r>
    </w:p>
    <w:p w14:paraId="4DB07785" w14:textId="77777777" w:rsidR="00E154AB" w:rsidRDefault="00E154AB" w:rsidP="00E154AB">
      <w:pPr>
        <w:pStyle w:val="PL"/>
      </w:pPr>
    </w:p>
    <w:p w14:paraId="4DB07786" w14:textId="77777777" w:rsidR="00E154AB" w:rsidRDefault="00E154AB" w:rsidP="00E154AB">
      <w:pPr>
        <w:pStyle w:val="PL"/>
      </w:pPr>
      <w:r>
        <w:t xml:space="preserve">    list BWP {</w:t>
      </w:r>
    </w:p>
    <w:p w14:paraId="4DB07787" w14:textId="77777777" w:rsidR="00E154AB" w:rsidRDefault="00E154AB" w:rsidP="00E154AB">
      <w:pPr>
        <w:pStyle w:val="PL"/>
      </w:pPr>
      <w:r>
        <w:t xml:space="preserve">      description "Represents a bandwidth part (BWP).";</w:t>
      </w:r>
    </w:p>
    <w:p w14:paraId="4DB07788" w14:textId="77777777" w:rsidR="00E154AB" w:rsidRDefault="00E154AB" w:rsidP="00E154AB">
      <w:pPr>
        <w:pStyle w:val="PL"/>
      </w:pPr>
      <w:r>
        <w:t xml:space="preserve">      key id;</w:t>
      </w:r>
    </w:p>
    <w:p w14:paraId="4DB07789" w14:textId="77777777" w:rsidR="00E154AB" w:rsidRDefault="00E154AB" w:rsidP="00E154AB">
      <w:pPr>
        <w:pStyle w:val="PL"/>
      </w:pPr>
      <w:r>
        <w:t xml:space="preserve">      uses top3gpp:Top_Grp;</w:t>
      </w:r>
    </w:p>
    <w:p w14:paraId="4DB0778A" w14:textId="77777777" w:rsidR="00E154AB" w:rsidRDefault="00E154AB" w:rsidP="00E154AB">
      <w:pPr>
        <w:pStyle w:val="PL"/>
      </w:pPr>
      <w:r>
        <w:t xml:space="preserve">      container attributes {    </w:t>
      </w:r>
    </w:p>
    <w:p w14:paraId="4DB0778B" w14:textId="77777777" w:rsidR="00E154AB" w:rsidRDefault="00E154AB" w:rsidP="00E154AB">
      <w:pPr>
        <w:pStyle w:val="PL"/>
      </w:pPr>
      <w:r>
        <w:t xml:space="preserve">        uses BWPGrp;</w:t>
      </w:r>
    </w:p>
    <w:p w14:paraId="4DB0778C" w14:textId="77777777" w:rsidR="00E154AB" w:rsidRDefault="00E154AB" w:rsidP="00E154AB">
      <w:pPr>
        <w:pStyle w:val="PL"/>
      </w:pPr>
      <w:r>
        <w:t xml:space="preserve">      }</w:t>
      </w:r>
    </w:p>
    <w:p w14:paraId="4DB0778D" w14:textId="77777777" w:rsidR="00E154AB" w:rsidRDefault="00E154AB" w:rsidP="00E154AB">
      <w:pPr>
        <w:pStyle w:val="PL"/>
      </w:pPr>
      <w:r w:rsidRPr="00223052">
        <w:t xml:space="preserve">      uses mf3gpp:ManagedFunctionContainedClasses;</w:t>
      </w:r>
    </w:p>
    <w:p w14:paraId="4DB0778E" w14:textId="77777777" w:rsidR="00E154AB" w:rsidRDefault="00E154AB" w:rsidP="00E154AB">
      <w:pPr>
        <w:pStyle w:val="PL"/>
      </w:pPr>
      <w:r>
        <w:t xml:space="preserve">    }</w:t>
      </w:r>
    </w:p>
    <w:p w14:paraId="4DB0778F" w14:textId="77777777" w:rsidR="00E154AB" w:rsidRDefault="00E154AB" w:rsidP="00E154AB">
      <w:pPr>
        <w:pStyle w:val="PL"/>
      </w:pPr>
      <w:r>
        <w:t xml:space="preserve">  }</w:t>
      </w:r>
    </w:p>
    <w:p w14:paraId="4DB07790" w14:textId="77777777" w:rsidR="00E154AB" w:rsidRDefault="00E154AB" w:rsidP="00E154AB">
      <w:pPr>
        <w:pStyle w:val="PL"/>
      </w:pPr>
      <w:r>
        <w:t>}</w:t>
      </w:r>
    </w:p>
    <w:p w14:paraId="4DB07791" w14:textId="77777777" w:rsidR="00E154AB" w:rsidRDefault="00E154AB" w:rsidP="00E154AB">
      <w:pPr>
        <w:pStyle w:val="Heading2"/>
      </w:pPr>
      <w:bookmarkStart w:id="9095" w:name="_Toc35878767"/>
      <w:bookmarkStart w:id="9096" w:name="_Toc36220583"/>
      <w:bookmarkStart w:id="9097" w:name="_Toc36474681"/>
      <w:bookmarkStart w:id="9098" w:name="_Toc36542953"/>
      <w:bookmarkStart w:id="9099" w:name="_Toc36543774"/>
      <w:bookmarkStart w:id="9100" w:name="_Toc36568012"/>
      <w:bookmarkStart w:id="9101" w:name="_Toc44341751"/>
      <w:bookmarkStart w:id="9102" w:name="_Toc51676130"/>
      <w:bookmarkStart w:id="9103" w:name="_Toc55227447"/>
      <w:bookmarkStart w:id="9104" w:name="_Toc55228482"/>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9095"/>
      <w:bookmarkEnd w:id="9096"/>
      <w:bookmarkEnd w:id="9097"/>
      <w:bookmarkEnd w:id="9098"/>
      <w:bookmarkEnd w:id="9099"/>
      <w:bookmarkEnd w:id="9100"/>
      <w:bookmarkEnd w:id="9101"/>
      <w:bookmarkEnd w:id="9102"/>
      <w:bookmarkEnd w:id="9103"/>
      <w:bookmarkEnd w:id="9104"/>
      <w:r w:rsidRPr="00B22EF8">
        <w:rPr>
          <w:lang w:eastAsia="zh-CN"/>
        </w:rPr>
        <w:t xml:space="preserve"> </w:t>
      </w:r>
    </w:p>
    <w:p w14:paraId="4DB07792" w14:textId="77777777" w:rsidR="00E154AB" w:rsidRDefault="00E154AB" w:rsidP="00E154AB">
      <w:pPr>
        <w:pStyle w:val="PL"/>
      </w:pPr>
    </w:p>
    <w:p w14:paraId="4DB07793" w14:textId="77777777" w:rsidR="00E154AB" w:rsidRPr="00C26131" w:rsidRDefault="00E154AB" w:rsidP="00E154AB">
      <w:pPr>
        <w:pStyle w:val="PL"/>
      </w:pPr>
    </w:p>
    <w:p w14:paraId="4DB07794" w14:textId="77777777" w:rsidR="00E154AB" w:rsidRPr="00C26131" w:rsidRDefault="00E154AB" w:rsidP="00E154AB">
      <w:pPr>
        <w:pStyle w:val="PL"/>
      </w:pPr>
      <w:r w:rsidRPr="008028D8">
        <w:t>module _3gpp-nr-nrm-commonbeamformingfunction {</w:t>
      </w:r>
    </w:p>
    <w:p w14:paraId="4DB07795" w14:textId="77777777" w:rsidR="00E154AB" w:rsidRPr="00C26131" w:rsidRDefault="00E154AB" w:rsidP="00E154AB">
      <w:pPr>
        <w:pStyle w:val="PL"/>
      </w:pPr>
      <w:r w:rsidRPr="00C26131">
        <w:t xml:space="preserve">  yang-version 1.1;</w:t>
      </w:r>
    </w:p>
    <w:p w14:paraId="4DB07796" w14:textId="77777777" w:rsidR="00E154AB" w:rsidRPr="00C26131" w:rsidRDefault="00E154AB" w:rsidP="00E154AB">
      <w:pPr>
        <w:pStyle w:val="PL"/>
      </w:pPr>
      <w:r w:rsidRPr="00C26131">
        <w:t xml:space="preserve">  namespace "urn:3gpp:sa5:_3gpp-nr-nrm-nrnetwork-commonbeamformingfunction";</w:t>
      </w:r>
    </w:p>
    <w:p w14:paraId="4DB07797" w14:textId="77777777" w:rsidR="00E154AB" w:rsidRPr="00C26131" w:rsidRDefault="00E154AB" w:rsidP="00E154AB">
      <w:pPr>
        <w:pStyle w:val="PL"/>
      </w:pPr>
      <w:r w:rsidRPr="00C26131">
        <w:t xml:space="preserve">  prefix "combeamformfunc3gpp";</w:t>
      </w:r>
    </w:p>
    <w:p w14:paraId="4DB07798" w14:textId="77777777" w:rsidR="00E154AB" w:rsidRPr="00C26131" w:rsidRDefault="00E154AB" w:rsidP="00E154AB">
      <w:pPr>
        <w:pStyle w:val="PL"/>
      </w:pPr>
    </w:p>
    <w:p w14:paraId="4DB07799" w14:textId="77777777" w:rsidR="00E154AB" w:rsidRPr="00C26131" w:rsidRDefault="00E154AB" w:rsidP="00E154AB">
      <w:pPr>
        <w:pStyle w:val="PL"/>
      </w:pPr>
      <w:r w:rsidRPr="00C26131">
        <w:t xml:space="preserve">  import _3gpp-nr-nrm-nrsectorcarrier { prefix nrsectcarr3gpp; }</w:t>
      </w:r>
    </w:p>
    <w:p w14:paraId="4DB0779A" w14:textId="77777777" w:rsidR="00E154AB" w:rsidRDefault="00E154AB" w:rsidP="00E154AB">
      <w:pPr>
        <w:pStyle w:val="PL"/>
      </w:pPr>
      <w:r w:rsidRPr="00C26131">
        <w:t xml:space="preserve">  import _3gpp-common-top { prefix top3gpp; }</w:t>
      </w:r>
    </w:p>
    <w:p w14:paraId="4DB0779B" w14:textId="77777777" w:rsidR="00E154AB" w:rsidRDefault="00E154AB" w:rsidP="00E154AB">
      <w:pPr>
        <w:pStyle w:val="PL"/>
      </w:pPr>
      <w:r>
        <w:t xml:space="preserve">  import _3gpp-common-managed-function { prefix mf3gpp; }</w:t>
      </w:r>
    </w:p>
    <w:p w14:paraId="4DB0779C" w14:textId="77777777" w:rsidR="00E154AB" w:rsidRDefault="00E154AB" w:rsidP="00E154AB">
      <w:pPr>
        <w:pStyle w:val="PL"/>
      </w:pPr>
      <w:r>
        <w:t xml:space="preserve">  import _3gpp-common-managed-element { prefix me3gpp; }</w:t>
      </w:r>
    </w:p>
    <w:p w14:paraId="4DB0779D" w14:textId="77777777" w:rsidR="00E154AB" w:rsidRDefault="00E154AB" w:rsidP="00E154AB">
      <w:pPr>
        <w:pStyle w:val="PL"/>
      </w:pPr>
      <w:r>
        <w:t xml:space="preserve">  </w:t>
      </w:r>
      <w:r w:rsidRPr="007F76C0">
        <w:t>import _3gpp-nr-nrm-gnbdufunction { prefix gnbdu3gpp; }</w:t>
      </w:r>
    </w:p>
    <w:p w14:paraId="4DB0779E" w14:textId="77777777" w:rsidR="00E154AB" w:rsidRPr="00C26131" w:rsidRDefault="00E154AB" w:rsidP="00E154AB">
      <w:pPr>
        <w:pStyle w:val="PL"/>
      </w:pPr>
    </w:p>
    <w:p w14:paraId="4DB0779F" w14:textId="77777777" w:rsidR="00E154AB" w:rsidRPr="00C26131" w:rsidRDefault="00E154AB" w:rsidP="00E154AB">
      <w:pPr>
        <w:pStyle w:val="PL"/>
      </w:pPr>
    </w:p>
    <w:p w14:paraId="4DB077A0" w14:textId="77777777" w:rsidR="00E154AB" w:rsidRPr="00C26131" w:rsidRDefault="00E154AB" w:rsidP="00E154AB">
      <w:pPr>
        <w:pStyle w:val="PL"/>
      </w:pPr>
      <w:r w:rsidRPr="00C26131">
        <w:t xml:space="preserve">  organization "3GPP SA5";</w:t>
      </w:r>
    </w:p>
    <w:p w14:paraId="4DB077A1" w14:textId="77777777" w:rsidR="00E154AB" w:rsidRPr="00C26131" w:rsidRDefault="00E154AB" w:rsidP="00E154AB">
      <w:pPr>
        <w:pStyle w:val="PL"/>
      </w:pPr>
      <w:r w:rsidRPr="00C26131">
        <w:t xml:space="preserve">  description "Defines the YANG mapping of the CommonBeamformingFuntion Information</w:t>
      </w:r>
    </w:p>
    <w:p w14:paraId="4DB077A2" w14:textId="77777777" w:rsidR="00E154AB" w:rsidRPr="00C26131" w:rsidRDefault="00E154AB" w:rsidP="00E154AB">
      <w:pPr>
        <w:pStyle w:val="PL"/>
      </w:pPr>
      <w:r w:rsidRPr="00C26131">
        <w:t xml:space="preserve">    Object Class (IOC) that is part of the NR Network Resource Model (NRM).";</w:t>
      </w:r>
    </w:p>
    <w:p w14:paraId="4DB077A3" w14:textId="77777777" w:rsidR="00E154AB" w:rsidRPr="00C26131" w:rsidRDefault="00E154AB" w:rsidP="00E154AB">
      <w:pPr>
        <w:pStyle w:val="PL"/>
      </w:pPr>
      <w:r w:rsidRPr="00C26131">
        <w:t xml:space="preserve">  reference "</w:t>
      </w:r>
      <w:r w:rsidR="0062012C">
        <w:t>TS</w:t>
      </w:r>
      <w:r w:rsidRPr="00C26131">
        <w:t xml:space="preserve"> 28.541 5G Network Resource Model (NRM)";</w:t>
      </w:r>
    </w:p>
    <w:p w14:paraId="4DB077A4" w14:textId="77777777" w:rsidR="00E154AB" w:rsidRPr="00C26131" w:rsidRDefault="00E154AB" w:rsidP="00E154AB">
      <w:pPr>
        <w:pStyle w:val="PL"/>
      </w:pPr>
    </w:p>
    <w:p w14:paraId="4DB077A5" w14:textId="77777777" w:rsidR="00E154AB" w:rsidRPr="00C26131" w:rsidRDefault="00E154AB" w:rsidP="00E154AB">
      <w:pPr>
        <w:pStyle w:val="PL"/>
      </w:pPr>
      <w:r w:rsidRPr="00C26131">
        <w:t xml:space="preserve">  revision 2019-</w:t>
      </w:r>
      <w:r>
        <w:t>11</w:t>
      </w:r>
      <w:r w:rsidRPr="00C26131">
        <w:t>-</w:t>
      </w:r>
      <w:r>
        <w:t>22</w:t>
      </w:r>
      <w:r w:rsidRPr="00C26131">
        <w:t xml:space="preserve"> {</w:t>
      </w:r>
    </w:p>
    <w:p w14:paraId="4DB077A6" w14:textId="77777777" w:rsidR="00E154AB" w:rsidRPr="00C26131" w:rsidRDefault="00E154AB" w:rsidP="00E154AB">
      <w:pPr>
        <w:pStyle w:val="PL"/>
      </w:pPr>
      <w:r w:rsidRPr="00C26131">
        <w:t xml:space="preserve">    description "Initial revision";</w:t>
      </w:r>
    </w:p>
    <w:p w14:paraId="4DB077A7" w14:textId="77777777" w:rsidR="00E154AB" w:rsidRPr="00C26131" w:rsidRDefault="00E154AB" w:rsidP="00E154AB">
      <w:pPr>
        <w:pStyle w:val="PL"/>
      </w:pPr>
      <w:r w:rsidRPr="00C26131">
        <w:t xml:space="preserve">    reference "</w:t>
      </w:r>
      <w:r w:rsidRPr="00E23388">
        <w:t>S5-197643</w:t>
      </w:r>
      <w:r w:rsidRPr="00C26131">
        <w:t>";</w:t>
      </w:r>
    </w:p>
    <w:p w14:paraId="4DB077A8" w14:textId="77777777" w:rsidR="00E154AB" w:rsidRPr="00C26131" w:rsidRDefault="00E154AB" w:rsidP="00E154AB">
      <w:pPr>
        <w:pStyle w:val="PL"/>
      </w:pPr>
      <w:r w:rsidRPr="00C26131">
        <w:t xml:space="preserve">  }</w:t>
      </w:r>
    </w:p>
    <w:p w14:paraId="4DB077A9" w14:textId="77777777" w:rsidR="00E154AB" w:rsidRPr="00C26131" w:rsidRDefault="00E154AB" w:rsidP="00E154AB">
      <w:pPr>
        <w:pStyle w:val="PL"/>
      </w:pPr>
    </w:p>
    <w:p w14:paraId="4DB077AA" w14:textId="77777777" w:rsidR="00E154AB" w:rsidRPr="00C26131" w:rsidRDefault="00E154AB" w:rsidP="00E154AB">
      <w:pPr>
        <w:pStyle w:val="PL"/>
      </w:pPr>
      <w:r w:rsidRPr="00C26131">
        <w:t xml:space="preserve">  grouping CommonBeamformingFunctionGrp {</w:t>
      </w:r>
    </w:p>
    <w:p w14:paraId="4DB077AB" w14:textId="77777777" w:rsidR="00E154AB" w:rsidRPr="00C26131" w:rsidRDefault="00E154AB" w:rsidP="00E154AB">
      <w:pPr>
        <w:pStyle w:val="PL"/>
      </w:pPr>
      <w:r w:rsidRPr="00C26131">
        <w:t xml:space="preserve">    description "Represents the CommonBeamformingFunction IOC.";</w:t>
      </w:r>
    </w:p>
    <w:p w14:paraId="4DB077AC" w14:textId="77777777" w:rsidR="00E154AB" w:rsidRPr="00C26131" w:rsidRDefault="00E154AB" w:rsidP="00E154AB">
      <w:pPr>
        <w:pStyle w:val="PL"/>
      </w:pPr>
      <w:r w:rsidRPr="00C26131">
        <w:t xml:space="preserve">    reference "</w:t>
      </w:r>
      <w:r w:rsidR="0062012C">
        <w:t>TS</w:t>
      </w:r>
      <w:r w:rsidRPr="00C26131">
        <w:t xml:space="preserve"> 28.541";</w:t>
      </w:r>
    </w:p>
    <w:p w14:paraId="4DB077AD" w14:textId="77777777" w:rsidR="00E154AB" w:rsidRPr="00C26131" w:rsidRDefault="00E154AB" w:rsidP="00E154AB">
      <w:pPr>
        <w:pStyle w:val="PL"/>
      </w:pPr>
      <w:r w:rsidRPr="00C26131">
        <w:t xml:space="preserve">    uses mf3gpp:ManagedFunctionGrp;</w:t>
      </w:r>
    </w:p>
    <w:p w14:paraId="4DB077AE" w14:textId="77777777" w:rsidR="00E154AB" w:rsidRPr="00C26131" w:rsidRDefault="00E154AB" w:rsidP="00E154AB">
      <w:pPr>
        <w:pStyle w:val="PL"/>
      </w:pPr>
    </w:p>
    <w:p w14:paraId="4DB077AF" w14:textId="77777777" w:rsidR="00E154AB" w:rsidRPr="008028D8" w:rsidRDefault="00E154AB" w:rsidP="00E154AB">
      <w:pPr>
        <w:pStyle w:val="PL"/>
      </w:pPr>
      <w:r w:rsidRPr="00C26131">
        <w:t xml:space="preserve">    </w:t>
      </w:r>
      <w:r w:rsidRPr="008028D8">
        <w:t>leaf coverageShape {</w:t>
      </w:r>
    </w:p>
    <w:p w14:paraId="4DB077B0" w14:textId="77777777"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14:paraId="4DB077B1" w14:textId="77777777" w:rsidR="00E154AB" w:rsidRPr="008028D8" w:rsidRDefault="00E154AB" w:rsidP="00E154AB">
      <w:pPr>
        <w:pStyle w:val="PL"/>
      </w:pPr>
      <w:r w:rsidRPr="008028D8">
        <w:t xml:space="preserve">      mandatory true;</w:t>
      </w:r>
    </w:p>
    <w:p w14:paraId="4DB077B2" w14:textId="77777777" w:rsidR="00E154AB" w:rsidRPr="008028D8" w:rsidRDefault="00E154AB" w:rsidP="00E154AB">
      <w:pPr>
        <w:pStyle w:val="PL"/>
      </w:pPr>
      <w:r w:rsidRPr="008028D8">
        <w:t xml:space="preserve">      type int32 { range "0..65535"; }</w:t>
      </w:r>
    </w:p>
    <w:p w14:paraId="4DB077B3" w14:textId="77777777" w:rsidR="00E154AB" w:rsidRPr="00C26131" w:rsidRDefault="00E154AB" w:rsidP="00E154AB">
      <w:pPr>
        <w:pStyle w:val="PL"/>
      </w:pPr>
      <w:r w:rsidRPr="008028D8">
        <w:t xml:space="preserve">    }</w:t>
      </w:r>
    </w:p>
    <w:p w14:paraId="4DB077B4" w14:textId="77777777" w:rsidR="00E154AB" w:rsidRPr="00C26131" w:rsidRDefault="00E154AB" w:rsidP="00E154AB">
      <w:pPr>
        <w:pStyle w:val="PL"/>
      </w:pPr>
    </w:p>
    <w:p w14:paraId="4DB077B5" w14:textId="77777777" w:rsidR="00E154AB" w:rsidRPr="00C26131" w:rsidRDefault="00E154AB" w:rsidP="00E154AB">
      <w:pPr>
        <w:pStyle w:val="PL"/>
      </w:pPr>
      <w:r w:rsidRPr="00C26131">
        <w:t xml:space="preserve">    leaf </w:t>
      </w:r>
      <w:r>
        <w:t>digital</w:t>
      </w:r>
      <w:r w:rsidRPr="00C26131">
        <w:t>Azimuth {</w:t>
      </w:r>
    </w:p>
    <w:p w14:paraId="4DB077B6" w14:textId="77777777"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14:paraId="4DB077B7" w14:textId="77777777" w:rsidR="00E154AB" w:rsidRPr="00C26131" w:rsidRDefault="00E154AB" w:rsidP="00E154AB">
      <w:pPr>
        <w:pStyle w:val="PL"/>
      </w:pPr>
    </w:p>
    <w:p w14:paraId="4DB077B8" w14:textId="77777777" w:rsidR="00E154AB" w:rsidRPr="00C26131" w:rsidRDefault="00E154AB" w:rsidP="00E154AB">
      <w:pPr>
        <w:pStyle w:val="PL"/>
      </w:pPr>
      <w:r w:rsidRPr="00C26131">
        <w:t xml:space="preserve">      reference "</w:t>
      </w:r>
      <w:r w:rsidR="0062012C">
        <w:t>TS</w:t>
      </w:r>
      <w:r w:rsidRPr="00C26131">
        <w:t xml:space="preserve"> 38.104, TS 38.901, TS 28.662";</w:t>
      </w:r>
    </w:p>
    <w:p w14:paraId="4DB077B9" w14:textId="77777777" w:rsidR="00E154AB" w:rsidRPr="00C26131" w:rsidRDefault="00E154AB" w:rsidP="00E154AB">
      <w:pPr>
        <w:pStyle w:val="PL"/>
      </w:pPr>
      <w:r w:rsidRPr="00C26131">
        <w:t xml:space="preserve">      type int32 { range "-1800..1800"; }</w:t>
      </w:r>
    </w:p>
    <w:p w14:paraId="4DB077BA" w14:textId="77777777" w:rsidR="00E154AB" w:rsidRPr="00C26131" w:rsidRDefault="00E154AB" w:rsidP="00E154AB">
      <w:pPr>
        <w:pStyle w:val="PL"/>
      </w:pPr>
      <w:r w:rsidRPr="00C26131">
        <w:t xml:space="preserve">      units </w:t>
      </w:r>
      <w:r>
        <w:t>"</w:t>
      </w:r>
      <w:r w:rsidRPr="00C26131">
        <w:t>0.1</w:t>
      </w:r>
      <w:r>
        <w:t>"</w:t>
      </w:r>
      <w:r w:rsidRPr="00C26131">
        <w:t>;</w:t>
      </w:r>
    </w:p>
    <w:p w14:paraId="4DB077BB" w14:textId="77777777" w:rsidR="00E154AB" w:rsidRPr="00C26131" w:rsidRDefault="00E154AB" w:rsidP="00E154AB">
      <w:pPr>
        <w:pStyle w:val="PL"/>
      </w:pPr>
      <w:r w:rsidRPr="00C26131">
        <w:t xml:space="preserve">    }</w:t>
      </w:r>
    </w:p>
    <w:p w14:paraId="4DB077BC" w14:textId="77777777" w:rsidR="00E154AB" w:rsidRPr="00C26131" w:rsidRDefault="00E154AB" w:rsidP="00E154AB">
      <w:pPr>
        <w:pStyle w:val="PL"/>
      </w:pPr>
    </w:p>
    <w:p w14:paraId="4DB077BD" w14:textId="77777777" w:rsidR="00E154AB" w:rsidRPr="00C26131" w:rsidRDefault="00E154AB" w:rsidP="00E154AB">
      <w:pPr>
        <w:pStyle w:val="PL"/>
      </w:pPr>
      <w:r w:rsidRPr="00C26131">
        <w:t xml:space="preserve">    leaf </w:t>
      </w:r>
      <w:r>
        <w:t>digital</w:t>
      </w:r>
      <w:r w:rsidRPr="00C26131">
        <w:t>Tilt {</w:t>
      </w:r>
    </w:p>
    <w:p w14:paraId="4DB077BE" w14:textId="77777777"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14:paraId="4DB077BF" w14:textId="77777777" w:rsidR="00E154AB" w:rsidRPr="00C26131" w:rsidRDefault="00E154AB" w:rsidP="00E154AB">
      <w:pPr>
        <w:pStyle w:val="PL"/>
      </w:pPr>
      <w:r w:rsidRPr="00C26131">
        <w:t xml:space="preserve">      reference "</w:t>
      </w:r>
      <w:r w:rsidR="0062012C">
        <w:t>TS</w:t>
      </w:r>
      <w:r w:rsidRPr="00C26131">
        <w:t xml:space="preserve"> 38.104, TS 38.901, TS 28.662";</w:t>
      </w:r>
    </w:p>
    <w:p w14:paraId="4DB077C0" w14:textId="77777777" w:rsidR="00E154AB" w:rsidRPr="00C26131" w:rsidRDefault="00E154AB" w:rsidP="00E154AB">
      <w:pPr>
        <w:pStyle w:val="PL"/>
      </w:pPr>
      <w:r w:rsidRPr="00C26131">
        <w:t xml:space="preserve">      type int32 { range "-900..900"; }</w:t>
      </w:r>
    </w:p>
    <w:p w14:paraId="4DB077C1" w14:textId="77777777" w:rsidR="00E154AB" w:rsidRPr="00C26131" w:rsidRDefault="00E154AB" w:rsidP="00E154AB">
      <w:pPr>
        <w:pStyle w:val="PL"/>
      </w:pPr>
      <w:r w:rsidRPr="00C26131">
        <w:t xml:space="preserve">      units </w:t>
      </w:r>
      <w:r>
        <w:t>"</w:t>
      </w:r>
      <w:r w:rsidRPr="00C26131">
        <w:t>0.1</w:t>
      </w:r>
      <w:r>
        <w:t>"</w:t>
      </w:r>
      <w:r w:rsidRPr="00C26131">
        <w:t>;</w:t>
      </w:r>
    </w:p>
    <w:p w14:paraId="4DB077C2" w14:textId="77777777" w:rsidR="00E154AB" w:rsidRPr="00C26131" w:rsidRDefault="00E154AB" w:rsidP="00E154AB">
      <w:pPr>
        <w:pStyle w:val="PL"/>
      </w:pPr>
      <w:r w:rsidRPr="00C26131">
        <w:t xml:space="preserve">    }</w:t>
      </w:r>
      <w:r w:rsidRPr="00C26131">
        <w:tab/>
      </w:r>
    </w:p>
    <w:p w14:paraId="4DB077C3" w14:textId="77777777" w:rsidR="00E154AB" w:rsidRPr="00C26131" w:rsidRDefault="00E154AB" w:rsidP="00E154AB">
      <w:pPr>
        <w:pStyle w:val="PL"/>
      </w:pPr>
      <w:r w:rsidRPr="00C26131">
        <w:t xml:space="preserve">  }    </w:t>
      </w:r>
    </w:p>
    <w:p w14:paraId="4DB077C4" w14:textId="77777777" w:rsidR="00E154AB" w:rsidRPr="00C26131" w:rsidRDefault="00E154AB" w:rsidP="00E154AB">
      <w:pPr>
        <w:pStyle w:val="PL"/>
      </w:pPr>
    </w:p>
    <w:p w14:paraId="4DB077C5" w14:textId="77777777"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14:paraId="4DB077C6" w14:textId="77777777" w:rsidR="00E154AB" w:rsidRPr="00C26131" w:rsidRDefault="00E154AB" w:rsidP="00E154AB">
      <w:pPr>
        <w:pStyle w:val="PL"/>
      </w:pPr>
    </w:p>
    <w:p w14:paraId="4DB077C7" w14:textId="77777777" w:rsidR="00E154AB" w:rsidRPr="00C26131" w:rsidRDefault="00E154AB" w:rsidP="00E154AB">
      <w:pPr>
        <w:pStyle w:val="PL"/>
      </w:pPr>
      <w:r w:rsidRPr="00C26131">
        <w:t xml:space="preserve">    list CommonBeamformingFunction {</w:t>
      </w:r>
    </w:p>
    <w:p w14:paraId="4DB077C8" w14:textId="77777777" w:rsidR="00E154AB" w:rsidRPr="00C26131" w:rsidRDefault="00E154AB" w:rsidP="00E154AB">
      <w:pPr>
        <w:pStyle w:val="PL"/>
      </w:pPr>
      <w:r w:rsidRPr="00C26131">
        <w:t xml:space="preserve">      description "Represents common beamforming functionality (eg: SSB beams) for the NRSectorCarrier.";</w:t>
      </w:r>
    </w:p>
    <w:p w14:paraId="4DB077C9" w14:textId="77777777" w:rsidR="00E154AB" w:rsidRPr="00C26131" w:rsidRDefault="00E154AB" w:rsidP="00E154AB">
      <w:pPr>
        <w:pStyle w:val="PL"/>
      </w:pPr>
      <w:r w:rsidRPr="00C26131">
        <w:t xml:space="preserve">      reference "</w:t>
      </w:r>
      <w:r w:rsidR="0062012C">
        <w:t>TS</w:t>
      </w:r>
      <w:r w:rsidRPr="00C26131">
        <w:t xml:space="preserve"> 28.541";</w:t>
      </w:r>
    </w:p>
    <w:p w14:paraId="4DB077CA" w14:textId="77777777" w:rsidR="00E154AB" w:rsidRPr="00C26131" w:rsidRDefault="00E154AB" w:rsidP="00E154AB">
      <w:pPr>
        <w:pStyle w:val="PL"/>
      </w:pPr>
      <w:r w:rsidRPr="00C26131">
        <w:t xml:space="preserve">      key id;</w:t>
      </w:r>
    </w:p>
    <w:p w14:paraId="4DB077CB" w14:textId="77777777" w:rsidR="00E154AB" w:rsidRPr="00C26131" w:rsidRDefault="00E154AB" w:rsidP="00E154AB">
      <w:pPr>
        <w:pStyle w:val="PL"/>
      </w:pPr>
      <w:r w:rsidRPr="00C26131">
        <w:t xml:space="preserve">      uses top3gpp:Top_Grp;</w:t>
      </w:r>
    </w:p>
    <w:p w14:paraId="4DB077CC" w14:textId="77777777" w:rsidR="00E154AB" w:rsidRPr="00C26131" w:rsidRDefault="00E154AB" w:rsidP="00E154AB">
      <w:pPr>
        <w:pStyle w:val="PL"/>
      </w:pPr>
      <w:r w:rsidRPr="00C26131">
        <w:t xml:space="preserve">      container attributes {</w:t>
      </w:r>
    </w:p>
    <w:p w14:paraId="4DB077CD" w14:textId="77777777" w:rsidR="00E154AB" w:rsidRPr="00C26131" w:rsidRDefault="00E154AB" w:rsidP="00E154AB">
      <w:pPr>
        <w:pStyle w:val="PL"/>
      </w:pPr>
      <w:r w:rsidRPr="00C26131">
        <w:t xml:space="preserve">        uses CommonBeamformingFunctionGrp;</w:t>
      </w:r>
    </w:p>
    <w:p w14:paraId="4DB077CE" w14:textId="77777777" w:rsidR="00E154AB" w:rsidRPr="00C26131" w:rsidRDefault="00E154AB" w:rsidP="00E154AB">
      <w:pPr>
        <w:pStyle w:val="PL"/>
      </w:pPr>
      <w:r w:rsidRPr="00C26131">
        <w:t xml:space="preserve">      }</w:t>
      </w:r>
    </w:p>
    <w:p w14:paraId="4DB077CF" w14:textId="77777777" w:rsidR="00E154AB" w:rsidRPr="00C26131" w:rsidRDefault="00E154AB" w:rsidP="00E154AB">
      <w:pPr>
        <w:pStyle w:val="PL"/>
      </w:pPr>
      <w:r w:rsidRPr="00C26131">
        <w:t xml:space="preserve">    }</w:t>
      </w:r>
    </w:p>
    <w:p w14:paraId="4DB077D0" w14:textId="77777777" w:rsidR="00E154AB" w:rsidRPr="00C26131" w:rsidRDefault="00E154AB" w:rsidP="00E154AB">
      <w:pPr>
        <w:pStyle w:val="PL"/>
      </w:pPr>
      <w:r w:rsidRPr="00C26131">
        <w:t xml:space="preserve">  }</w:t>
      </w:r>
    </w:p>
    <w:p w14:paraId="4DB077D1" w14:textId="77777777" w:rsidR="00E154AB" w:rsidRPr="00C26131" w:rsidRDefault="00E154AB" w:rsidP="00E154AB">
      <w:pPr>
        <w:pStyle w:val="PL"/>
      </w:pPr>
      <w:r w:rsidRPr="00C26131">
        <w:t>}</w:t>
      </w:r>
    </w:p>
    <w:p w14:paraId="4DB077D2" w14:textId="77777777" w:rsidR="00E154AB" w:rsidRDefault="00E154AB" w:rsidP="00E154AB">
      <w:pPr>
        <w:pStyle w:val="PL"/>
      </w:pPr>
    </w:p>
    <w:p w14:paraId="4DB077D3" w14:textId="77777777" w:rsidR="00E154AB" w:rsidRDefault="00E154AB" w:rsidP="00E154AB">
      <w:pPr>
        <w:pStyle w:val="PL"/>
      </w:pPr>
    </w:p>
    <w:p w14:paraId="4DB077D4" w14:textId="77777777" w:rsidR="00E154AB" w:rsidRDefault="00E154AB" w:rsidP="00E154AB">
      <w:pPr>
        <w:pStyle w:val="PL"/>
      </w:pPr>
    </w:p>
    <w:p w14:paraId="4DB077D5" w14:textId="77777777" w:rsidR="00E154AB" w:rsidRDefault="00E154AB" w:rsidP="00E154AB">
      <w:pPr>
        <w:pStyle w:val="Heading2"/>
        <w:rPr>
          <w:lang w:eastAsia="zh-CN"/>
        </w:rPr>
      </w:pPr>
      <w:bookmarkStart w:id="9105" w:name="_Toc35878768"/>
      <w:bookmarkStart w:id="9106" w:name="_Toc36220584"/>
      <w:bookmarkStart w:id="9107" w:name="_Toc36474682"/>
      <w:bookmarkStart w:id="9108" w:name="_Toc27405576"/>
      <w:bookmarkStart w:id="9109" w:name="_Toc36542954"/>
      <w:bookmarkStart w:id="9110" w:name="_Toc36543775"/>
      <w:bookmarkStart w:id="9111" w:name="_Toc36568013"/>
      <w:bookmarkStart w:id="9112" w:name="_Toc44341752"/>
      <w:bookmarkStart w:id="9113" w:name="_Toc51676131"/>
      <w:bookmarkStart w:id="9114" w:name="_Toc55227448"/>
      <w:bookmarkStart w:id="9115" w:name="_Toc55228483"/>
      <w:r>
        <w:rPr>
          <w:lang w:eastAsia="zh-CN"/>
        </w:rPr>
        <w:t>E.5.2</w:t>
      </w:r>
      <w:r w:rsidRPr="00B22EF8">
        <w:rPr>
          <w:lang w:eastAsia="zh-CN"/>
        </w:rPr>
        <w:tab/>
        <w:t>module</w:t>
      </w:r>
      <w:r w:rsidRPr="001C4329">
        <w:t>_3gpp-nr-nrm-ep@.yang</w:t>
      </w:r>
      <w:bookmarkEnd w:id="9105"/>
      <w:bookmarkEnd w:id="9106"/>
      <w:bookmarkEnd w:id="9107"/>
      <w:bookmarkEnd w:id="9108"/>
      <w:bookmarkEnd w:id="9109"/>
      <w:bookmarkEnd w:id="9110"/>
      <w:bookmarkEnd w:id="9111"/>
      <w:bookmarkEnd w:id="9112"/>
      <w:bookmarkEnd w:id="9113"/>
      <w:bookmarkEnd w:id="9114"/>
      <w:bookmarkEnd w:id="9115"/>
    </w:p>
    <w:p w14:paraId="4DB077D6" w14:textId="77777777" w:rsidR="00E154AB" w:rsidRDefault="00E154AB" w:rsidP="00E154AB">
      <w:pPr>
        <w:pStyle w:val="PL"/>
      </w:pPr>
    </w:p>
    <w:p w14:paraId="4DB077D7" w14:textId="77777777" w:rsidR="00E154AB" w:rsidRDefault="00E154AB" w:rsidP="00E154AB">
      <w:pPr>
        <w:pStyle w:val="PL"/>
      </w:pPr>
      <w:r>
        <w:t>module _3gpp-nr-nrm-ep {</w:t>
      </w:r>
    </w:p>
    <w:p w14:paraId="4DB077D8" w14:textId="77777777" w:rsidR="00E154AB" w:rsidRDefault="00E154AB" w:rsidP="00E154AB">
      <w:pPr>
        <w:pStyle w:val="PL"/>
      </w:pPr>
      <w:r>
        <w:t xml:space="preserve">  yang-version 1.1;</w:t>
      </w:r>
    </w:p>
    <w:p w14:paraId="4DB077D9" w14:textId="77777777" w:rsidR="00E154AB" w:rsidRDefault="00E154AB" w:rsidP="00E154AB">
      <w:pPr>
        <w:pStyle w:val="PL"/>
      </w:pPr>
      <w:r>
        <w:t xml:space="preserve">  namespace "urn:3gpp:sa5:_3gpp-nr-nrm-ep";</w:t>
      </w:r>
    </w:p>
    <w:p w14:paraId="4DB077DA" w14:textId="77777777" w:rsidR="00E154AB" w:rsidRDefault="00E154AB" w:rsidP="00E154AB">
      <w:pPr>
        <w:pStyle w:val="PL"/>
      </w:pPr>
      <w:r>
        <w:t xml:space="preserve">  prefix "ep3gpp";</w:t>
      </w:r>
    </w:p>
    <w:p w14:paraId="4DB077DB" w14:textId="77777777" w:rsidR="00E154AB" w:rsidRDefault="00E154AB" w:rsidP="00E154AB">
      <w:pPr>
        <w:pStyle w:val="PL"/>
      </w:pPr>
    </w:p>
    <w:p w14:paraId="4DB077DC" w14:textId="77777777" w:rsidR="00E154AB" w:rsidRDefault="00E154AB" w:rsidP="00E154AB">
      <w:pPr>
        <w:pStyle w:val="PL"/>
      </w:pPr>
      <w:r>
        <w:t xml:space="preserve">  import _3gpp-common-ep-rp { prefix eprp3gpp; }</w:t>
      </w:r>
    </w:p>
    <w:p w14:paraId="4DB077DD" w14:textId="77777777" w:rsidR="00E154AB" w:rsidRDefault="00E154AB" w:rsidP="00E154AB">
      <w:pPr>
        <w:pStyle w:val="PL"/>
      </w:pPr>
      <w:r>
        <w:t xml:space="preserve">  import _3gpp-common-managed-element { prefix me3gpp; }</w:t>
      </w:r>
    </w:p>
    <w:p w14:paraId="4DB077DE" w14:textId="77777777" w:rsidR="00E154AB" w:rsidRDefault="00E154AB" w:rsidP="00E154AB">
      <w:pPr>
        <w:pStyle w:val="PL"/>
      </w:pPr>
      <w:r>
        <w:t xml:space="preserve">  import _3gpp-common-top { prefix top3gpp; }</w:t>
      </w:r>
    </w:p>
    <w:p w14:paraId="4DB077DF" w14:textId="77777777" w:rsidR="00E154AB" w:rsidRDefault="00E154AB" w:rsidP="00E154AB">
      <w:pPr>
        <w:pStyle w:val="PL"/>
      </w:pPr>
      <w:r>
        <w:t xml:space="preserve">  import _3gpp-nr-nrm-gnbcucpfunction { prefix gnbcucp3gpp; }</w:t>
      </w:r>
    </w:p>
    <w:p w14:paraId="4DB077E0" w14:textId="77777777" w:rsidR="00E154AB" w:rsidRDefault="00E154AB" w:rsidP="00E154AB">
      <w:pPr>
        <w:pStyle w:val="PL"/>
      </w:pPr>
      <w:r>
        <w:t xml:space="preserve">  import _3gpp-nr-nrm-gnbcuupfunction { prefix gnbcuup3gpp; }</w:t>
      </w:r>
    </w:p>
    <w:p w14:paraId="4DB077E1" w14:textId="77777777" w:rsidR="00E154AB" w:rsidRDefault="00E154AB" w:rsidP="00E154AB">
      <w:pPr>
        <w:pStyle w:val="PL"/>
      </w:pPr>
      <w:r>
        <w:t xml:space="preserve">  import _3gpp-nr-nrm-gnbdufunction { prefix gnbdu3gpp; }</w:t>
      </w:r>
    </w:p>
    <w:p w14:paraId="4DB077E2" w14:textId="77777777" w:rsidR="00E154AB" w:rsidRDefault="00E154AB" w:rsidP="00E154AB">
      <w:pPr>
        <w:pStyle w:val="PL"/>
      </w:pPr>
    </w:p>
    <w:p w14:paraId="4DB077E3" w14:textId="77777777" w:rsidR="00E154AB" w:rsidRDefault="00E154AB" w:rsidP="00E154AB">
      <w:pPr>
        <w:pStyle w:val="PL"/>
      </w:pPr>
      <w:r>
        <w:t xml:space="preserve">  organization "3GPP SA5";</w:t>
      </w:r>
    </w:p>
    <w:p w14:paraId="4DB077E4" w14:textId="77777777" w:rsidR="00E154AB" w:rsidRDefault="00E154AB" w:rsidP="00E154AB">
      <w:pPr>
        <w:pStyle w:val="PL"/>
      </w:pPr>
      <w:r>
        <w:t xml:space="preserve">  description "Defines the YANG mapping of the NR related endpoint</w:t>
      </w:r>
    </w:p>
    <w:p w14:paraId="4DB077E5" w14:textId="77777777" w:rsidR="00E154AB" w:rsidRDefault="00E154AB" w:rsidP="00E154AB">
      <w:pPr>
        <w:pStyle w:val="PL"/>
      </w:pPr>
      <w:r>
        <w:t xml:space="preserve">    Information Object Classes (IOCs) that are part of the NR Network</w:t>
      </w:r>
    </w:p>
    <w:p w14:paraId="4DB077E6" w14:textId="77777777" w:rsidR="00E154AB" w:rsidRDefault="00E154AB" w:rsidP="00E154AB">
      <w:pPr>
        <w:pStyle w:val="PL"/>
      </w:pPr>
      <w:r>
        <w:t xml:space="preserve">    Resource Model (NRM).";</w:t>
      </w:r>
    </w:p>
    <w:p w14:paraId="4DB077E7" w14:textId="77777777" w:rsidR="00E154AB" w:rsidRDefault="00E154AB" w:rsidP="00E154AB">
      <w:pPr>
        <w:pStyle w:val="PL"/>
      </w:pPr>
      <w:r>
        <w:t xml:space="preserve">  reference "</w:t>
      </w:r>
      <w:r w:rsidR="0062012C">
        <w:t>TS</w:t>
      </w:r>
      <w:r>
        <w:t xml:space="preserve"> 28.541 5G Network Resource Model (NRM)";</w:t>
      </w:r>
    </w:p>
    <w:p w14:paraId="4DB077E8" w14:textId="77777777" w:rsidR="00E154AB" w:rsidRDefault="00E154AB" w:rsidP="00E154AB">
      <w:pPr>
        <w:pStyle w:val="PL"/>
      </w:pPr>
    </w:p>
    <w:p w14:paraId="4DB077E9" w14:textId="77777777" w:rsidR="00E154AB" w:rsidRDefault="00E154AB" w:rsidP="00E154AB">
      <w:pPr>
        <w:pStyle w:val="PL"/>
      </w:pPr>
      <w:r>
        <w:t xml:space="preserve">  revision 2020-03-02 { reference S5-201191"; }</w:t>
      </w:r>
    </w:p>
    <w:p w14:paraId="4DB077EA" w14:textId="77777777" w:rsidR="00E154AB" w:rsidRDefault="00E154AB" w:rsidP="00E154AB">
      <w:pPr>
        <w:pStyle w:val="PL"/>
      </w:pPr>
      <w:r>
        <w:t xml:space="preserve">  revision 2019-06-17 {</w:t>
      </w:r>
    </w:p>
    <w:p w14:paraId="4DB077EB" w14:textId="77777777" w:rsidR="00E154AB" w:rsidRDefault="00E154AB" w:rsidP="00E154AB">
      <w:pPr>
        <w:pStyle w:val="PL"/>
      </w:pPr>
      <w:r>
        <w:t xml:space="preserve">    description "Initial revision";</w:t>
      </w:r>
    </w:p>
    <w:p w14:paraId="4DB077EC" w14:textId="77777777" w:rsidR="00E154AB" w:rsidRDefault="00E154AB" w:rsidP="00E154AB">
      <w:pPr>
        <w:pStyle w:val="PL"/>
      </w:pPr>
      <w:r>
        <w:t xml:space="preserve">  }</w:t>
      </w:r>
    </w:p>
    <w:p w14:paraId="4DB077ED" w14:textId="77777777" w:rsidR="00E154AB" w:rsidRDefault="00E154AB" w:rsidP="00E154AB">
      <w:pPr>
        <w:pStyle w:val="PL"/>
      </w:pPr>
      <w:r>
        <w:t xml:space="preserve">    </w:t>
      </w:r>
    </w:p>
    <w:p w14:paraId="4DB077EE" w14:textId="77777777" w:rsidR="00E154AB" w:rsidRDefault="00E154AB" w:rsidP="00E154AB">
      <w:pPr>
        <w:pStyle w:val="PL"/>
      </w:pPr>
      <w:r>
        <w:t xml:space="preserve">  grouping EP_E1Grp {</w:t>
      </w:r>
    </w:p>
    <w:p w14:paraId="4DB077EF" w14:textId="77777777" w:rsidR="00E154AB" w:rsidRDefault="00E154AB" w:rsidP="00E154AB">
      <w:pPr>
        <w:pStyle w:val="PL"/>
      </w:pPr>
      <w:r>
        <w:t xml:space="preserve">    description "Represents the EP_E1 IOC.";</w:t>
      </w:r>
    </w:p>
    <w:p w14:paraId="4DB077F0" w14:textId="77777777" w:rsidR="00E154AB" w:rsidRDefault="00E154AB" w:rsidP="00E154AB">
      <w:pPr>
        <w:pStyle w:val="PL"/>
      </w:pPr>
      <w:r>
        <w:t xml:space="preserve">    reference "</w:t>
      </w:r>
      <w:r w:rsidR="0062012C">
        <w:t>TS</w:t>
      </w:r>
      <w:r>
        <w:t xml:space="preserve"> 28.541, </w:t>
      </w:r>
      <w:r w:rsidR="0062012C">
        <w:t>TS</w:t>
      </w:r>
      <w:r>
        <w:t xml:space="preserve"> 38.401";</w:t>
      </w:r>
    </w:p>
    <w:p w14:paraId="4DB077F1" w14:textId="77777777" w:rsidR="00E154AB" w:rsidRDefault="00E154AB" w:rsidP="00E154AB">
      <w:pPr>
        <w:pStyle w:val="PL"/>
      </w:pPr>
      <w:r>
        <w:t xml:space="preserve">    uses eprp3gpp:EP_Common;</w:t>
      </w:r>
    </w:p>
    <w:p w14:paraId="4DB077F2" w14:textId="77777777" w:rsidR="00E154AB" w:rsidRDefault="00E154AB" w:rsidP="00E154AB">
      <w:pPr>
        <w:pStyle w:val="PL"/>
      </w:pPr>
      <w:r>
        <w:t xml:space="preserve">  }</w:t>
      </w:r>
    </w:p>
    <w:p w14:paraId="4DB077F3" w14:textId="77777777" w:rsidR="00E154AB" w:rsidRDefault="00E154AB" w:rsidP="00E154AB">
      <w:pPr>
        <w:pStyle w:val="PL"/>
      </w:pPr>
    </w:p>
    <w:p w14:paraId="4DB077F4" w14:textId="77777777" w:rsidR="00E154AB" w:rsidRDefault="00E154AB" w:rsidP="00E154AB">
      <w:pPr>
        <w:pStyle w:val="PL"/>
      </w:pPr>
      <w:r>
        <w:t xml:space="preserve">  grouping EP_F1CGrp {</w:t>
      </w:r>
    </w:p>
    <w:p w14:paraId="4DB077F5" w14:textId="77777777" w:rsidR="00E154AB" w:rsidRDefault="00E154AB" w:rsidP="00E154AB">
      <w:pPr>
        <w:pStyle w:val="PL"/>
      </w:pPr>
      <w:r>
        <w:t xml:space="preserve">    description "Represents the EP_F1C IOC.";</w:t>
      </w:r>
    </w:p>
    <w:p w14:paraId="4DB077F6"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7F7" w14:textId="77777777" w:rsidR="00E154AB" w:rsidRDefault="00E154AB" w:rsidP="00E154AB">
      <w:pPr>
        <w:pStyle w:val="PL"/>
      </w:pPr>
      <w:r>
        <w:t xml:space="preserve">    uses eprp3gpp:EP_Common;</w:t>
      </w:r>
    </w:p>
    <w:p w14:paraId="4DB077F8" w14:textId="77777777" w:rsidR="00E154AB" w:rsidRDefault="00E154AB" w:rsidP="00E154AB">
      <w:pPr>
        <w:pStyle w:val="PL"/>
      </w:pPr>
      <w:r>
        <w:t xml:space="preserve">  }</w:t>
      </w:r>
    </w:p>
    <w:p w14:paraId="4DB077F9" w14:textId="77777777" w:rsidR="00E154AB" w:rsidRDefault="00E154AB" w:rsidP="00E154AB">
      <w:pPr>
        <w:pStyle w:val="PL"/>
      </w:pPr>
    </w:p>
    <w:p w14:paraId="4DB077FA" w14:textId="77777777" w:rsidR="00E154AB" w:rsidRDefault="00E154AB" w:rsidP="00E154AB">
      <w:pPr>
        <w:pStyle w:val="PL"/>
      </w:pPr>
      <w:r>
        <w:t xml:space="preserve">  grouping EP_F1UGrp {</w:t>
      </w:r>
    </w:p>
    <w:p w14:paraId="4DB077FB" w14:textId="77777777" w:rsidR="00E154AB" w:rsidRDefault="00E154AB" w:rsidP="00E154AB">
      <w:pPr>
        <w:pStyle w:val="PL"/>
      </w:pPr>
      <w:r>
        <w:t xml:space="preserve">    description "Represents the EP_F1U IOC.";</w:t>
      </w:r>
    </w:p>
    <w:p w14:paraId="4DB077FC" w14:textId="77777777" w:rsidR="00E154AB" w:rsidRDefault="00E154AB" w:rsidP="00E154AB">
      <w:pPr>
        <w:pStyle w:val="PL"/>
      </w:pPr>
      <w:r>
        <w:t xml:space="preserve">    reference "</w:t>
      </w:r>
      <w:r w:rsidR="0062012C">
        <w:t>TS</w:t>
      </w:r>
      <w:r>
        <w:t xml:space="preserve"> 28.541, </w:t>
      </w:r>
      <w:r w:rsidR="0062012C">
        <w:t>TS</w:t>
      </w:r>
      <w:r>
        <w:t xml:space="preserve"> 38.470";</w:t>
      </w:r>
      <w:r>
        <w:tab/>
      </w:r>
    </w:p>
    <w:p w14:paraId="4DB077FD" w14:textId="77777777" w:rsidR="00E154AB" w:rsidRDefault="00E154AB" w:rsidP="00E154AB">
      <w:pPr>
        <w:pStyle w:val="PL"/>
      </w:pPr>
      <w:r>
        <w:t xml:space="preserve">    uses eprp3gpp:EP_Common;</w:t>
      </w:r>
    </w:p>
    <w:p w14:paraId="4DB077FE" w14:textId="77777777" w:rsidR="00E154AB" w:rsidRDefault="00E154AB" w:rsidP="00E154AB">
      <w:pPr>
        <w:pStyle w:val="PL"/>
      </w:pPr>
      <w:r>
        <w:t xml:space="preserve">  }</w:t>
      </w:r>
    </w:p>
    <w:p w14:paraId="4DB077FF" w14:textId="77777777" w:rsidR="00E154AB" w:rsidRDefault="00E154AB" w:rsidP="00E154AB">
      <w:pPr>
        <w:pStyle w:val="PL"/>
      </w:pPr>
    </w:p>
    <w:p w14:paraId="4DB07800" w14:textId="77777777" w:rsidR="00E154AB" w:rsidRDefault="00E154AB" w:rsidP="00E154AB">
      <w:pPr>
        <w:pStyle w:val="PL"/>
      </w:pPr>
      <w:r>
        <w:t xml:space="preserve">  grouping EP_XnCGrp {</w:t>
      </w:r>
    </w:p>
    <w:p w14:paraId="4DB07801" w14:textId="77777777" w:rsidR="00E154AB" w:rsidRDefault="00E154AB" w:rsidP="00E154AB">
      <w:pPr>
        <w:pStyle w:val="PL"/>
      </w:pPr>
      <w:r>
        <w:t xml:space="preserve">    description "Represents the EP_XnC IOC.";</w:t>
      </w:r>
    </w:p>
    <w:p w14:paraId="4DB07802" w14:textId="77777777" w:rsidR="00E154AB" w:rsidRDefault="00E154AB" w:rsidP="00E154AB">
      <w:pPr>
        <w:pStyle w:val="PL"/>
      </w:pPr>
      <w:r>
        <w:t xml:space="preserve">    reference "</w:t>
      </w:r>
      <w:r w:rsidR="0062012C">
        <w:t>TS</w:t>
      </w:r>
      <w:r>
        <w:t xml:space="preserve"> 28.541, </w:t>
      </w:r>
      <w:r w:rsidR="0062012C">
        <w:t>TS</w:t>
      </w:r>
      <w:r>
        <w:t xml:space="preserve"> 38.420";</w:t>
      </w:r>
    </w:p>
    <w:p w14:paraId="4DB07803" w14:textId="77777777" w:rsidR="00E154AB" w:rsidRDefault="00E154AB" w:rsidP="00E154AB">
      <w:pPr>
        <w:pStyle w:val="PL"/>
      </w:pPr>
      <w:r>
        <w:t xml:space="preserve">    uses eprp3gpp:EP_Common;</w:t>
      </w:r>
    </w:p>
    <w:p w14:paraId="4DB07804" w14:textId="77777777" w:rsidR="00E154AB" w:rsidRDefault="00E154AB" w:rsidP="00E154AB">
      <w:pPr>
        <w:pStyle w:val="PL"/>
      </w:pPr>
      <w:r>
        <w:t xml:space="preserve">  }</w:t>
      </w:r>
    </w:p>
    <w:p w14:paraId="4DB07805" w14:textId="77777777" w:rsidR="00E154AB" w:rsidRDefault="00E154AB" w:rsidP="00E154AB">
      <w:pPr>
        <w:pStyle w:val="PL"/>
      </w:pPr>
      <w:r>
        <w:t xml:space="preserve">  </w:t>
      </w:r>
    </w:p>
    <w:p w14:paraId="4DB07806" w14:textId="77777777" w:rsidR="00E154AB" w:rsidRDefault="00E154AB" w:rsidP="00E154AB">
      <w:pPr>
        <w:pStyle w:val="PL"/>
      </w:pPr>
      <w:r>
        <w:t xml:space="preserve">  grouping EP_XnUGrp {</w:t>
      </w:r>
    </w:p>
    <w:p w14:paraId="4DB07807" w14:textId="77777777" w:rsidR="00E154AB" w:rsidRDefault="00E154AB" w:rsidP="00E154AB">
      <w:pPr>
        <w:pStyle w:val="PL"/>
      </w:pPr>
      <w:r>
        <w:t xml:space="preserve">    description "Represents the EP_XnU IOC.";</w:t>
      </w:r>
    </w:p>
    <w:p w14:paraId="4DB07808" w14:textId="77777777" w:rsidR="00E154AB" w:rsidRDefault="00E154AB" w:rsidP="00E154AB">
      <w:pPr>
        <w:pStyle w:val="PL"/>
      </w:pPr>
      <w:r>
        <w:t xml:space="preserve">    reference "</w:t>
      </w:r>
      <w:r w:rsidR="0062012C">
        <w:t>TS</w:t>
      </w:r>
      <w:r>
        <w:t xml:space="preserve"> 28.541, </w:t>
      </w:r>
      <w:r w:rsidR="0062012C">
        <w:t>TS</w:t>
      </w:r>
      <w:r>
        <w:t xml:space="preserve"> 38.420";</w:t>
      </w:r>
    </w:p>
    <w:p w14:paraId="4DB07809" w14:textId="77777777" w:rsidR="00E154AB" w:rsidRDefault="00E154AB" w:rsidP="00E154AB">
      <w:pPr>
        <w:pStyle w:val="PL"/>
      </w:pPr>
      <w:r>
        <w:t xml:space="preserve">    uses eprp3gpp:EP_Common;</w:t>
      </w:r>
    </w:p>
    <w:p w14:paraId="4DB0780A" w14:textId="77777777" w:rsidR="00E154AB" w:rsidRDefault="00E154AB" w:rsidP="00E154AB">
      <w:pPr>
        <w:pStyle w:val="PL"/>
      </w:pPr>
      <w:r>
        <w:t xml:space="preserve">  }</w:t>
      </w:r>
    </w:p>
    <w:p w14:paraId="4DB0780B" w14:textId="77777777" w:rsidR="00E154AB" w:rsidRDefault="00E154AB" w:rsidP="00E154AB">
      <w:pPr>
        <w:pStyle w:val="PL"/>
      </w:pPr>
      <w:r>
        <w:t xml:space="preserve">  </w:t>
      </w:r>
    </w:p>
    <w:p w14:paraId="4DB0780C" w14:textId="77777777" w:rsidR="00E154AB" w:rsidRDefault="00E154AB" w:rsidP="00E154AB">
      <w:pPr>
        <w:pStyle w:val="PL"/>
      </w:pPr>
      <w:r>
        <w:t xml:space="preserve">  grouping EP_NgCGrp {</w:t>
      </w:r>
    </w:p>
    <w:p w14:paraId="4DB0780D" w14:textId="77777777" w:rsidR="00E154AB" w:rsidRDefault="00E154AB" w:rsidP="00E154AB">
      <w:pPr>
        <w:pStyle w:val="PL"/>
      </w:pPr>
      <w:r>
        <w:t xml:space="preserve">    description "Represents the EP_NgC IOC.";</w:t>
      </w:r>
    </w:p>
    <w:p w14:paraId="4DB0780E"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0F" w14:textId="77777777" w:rsidR="00E154AB" w:rsidRDefault="00E154AB" w:rsidP="00E154AB">
      <w:pPr>
        <w:pStyle w:val="PL"/>
      </w:pPr>
      <w:r>
        <w:t xml:space="preserve">    uses eprp3gpp:EP_Common;</w:t>
      </w:r>
    </w:p>
    <w:p w14:paraId="4DB07810" w14:textId="77777777" w:rsidR="00E154AB" w:rsidRDefault="00E154AB" w:rsidP="00E154AB">
      <w:pPr>
        <w:pStyle w:val="PL"/>
      </w:pPr>
      <w:r>
        <w:t xml:space="preserve">  }</w:t>
      </w:r>
    </w:p>
    <w:p w14:paraId="4DB07811" w14:textId="77777777" w:rsidR="00E154AB" w:rsidRDefault="00E154AB" w:rsidP="00E154AB">
      <w:pPr>
        <w:pStyle w:val="PL"/>
      </w:pPr>
      <w:r>
        <w:t xml:space="preserve">  </w:t>
      </w:r>
    </w:p>
    <w:p w14:paraId="4DB07812" w14:textId="77777777" w:rsidR="00E154AB" w:rsidRDefault="00E154AB" w:rsidP="00E154AB">
      <w:pPr>
        <w:pStyle w:val="PL"/>
      </w:pPr>
      <w:r>
        <w:t xml:space="preserve">  grouping EP_NgUGrp {</w:t>
      </w:r>
    </w:p>
    <w:p w14:paraId="4DB07813" w14:textId="77777777" w:rsidR="00E154AB" w:rsidRDefault="00E154AB" w:rsidP="00E154AB">
      <w:pPr>
        <w:pStyle w:val="PL"/>
      </w:pPr>
      <w:r>
        <w:t xml:space="preserve">    description "Represents the EP_NgU IOC.";</w:t>
      </w:r>
    </w:p>
    <w:p w14:paraId="4DB07814"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15" w14:textId="77777777" w:rsidR="00E154AB" w:rsidRDefault="00E154AB" w:rsidP="00E154AB">
      <w:pPr>
        <w:pStyle w:val="PL"/>
      </w:pPr>
      <w:r>
        <w:t xml:space="preserve">    uses eprp3gpp:EP_Common;</w:t>
      </w:r>
    </w:p>
    <w:p w14:paraId="4DB07816" w14:textId="77777777" w:rsidR="00E154AB" w:rsidRDefault="00E154AB" w:rsidP="00E154AB">
      <w:pPr>
        <w:pStyle w:val="PL"/>
      </w:pPr>
      <w:r>
        <w:t xml:space="preserve">  }</w:t>
      </w:r>
    </w:p>
    <w:p w14:paraId="4DB07817" w14:textId="77777777" w:rsidR="00E154AB" w:rsidRDefault="00E154AB" w:rsidP="00E154AB">
      <w:pPr>
        <w:pStyle w:val="PL"/>
      </w:pPr>
      <w:r>
        <w:t xml:space="preserve">  </w:t>
      </w:r>
    </w:p>
    <w:p w14:paraId="4DB07818" w14:textId="77777777" w:rsidR="00E154AB" w:rsidRDefault="00E154AB" w:rsidP="00E154AB">
      <w:pPr>
        <w:pStyle w:val="PL"/>
      </w:pPr>
      <w:r>
        <w:t xml:space="preserve">  grouping EP_X2CGrp {</w:t>
      </w:r>
    </w:p>
    <w:p w14:paraId="4DB07819" w14:textId="77777777" w:rsidR="00E154AB" w:rsidRDefault="00E154AB" w:rsidP="00E154AB">
      <w:pPr>
        <w:pStyle w:val="PL"/>
      </w:pPr>
      <w:r>
        <w:t xml:space="preserve">    description "Represents the EP_X2C IOC.";</w:t>
      </w:r>
    </w:p>
    <w:p w14:paraId="4DB0781A" w14:textId="77777777" w:rsidR="00E154AB" w:rsidRDefault="00E154AB" w:rsidP="00E154AB">
      <w:pPr>
        <w:pStyle w:val="PL"/>
      </w:pPr>
      <w:r>
        <w:t xml:space="preserve">    reference "</w:t>
      </w:r>
      <w:r w:rsidR="0062012C">
        <w:t>TS</w:t>
      </w:r>
      <w:r>
        <w:t xml:space="preserve"> 28.541, </w:t>
      </w:r>
      <w:r w:rsidR="0062012C">
        <w:t>TS</w:t>
      </w:r>
      <w:r>
        <w:t xml:space="preserve"> 36.423";</w:t>
      </w:r>
    </w:p>
    <w:p w14:paraId="4DB0781B" w14:textId="77777777" w:rsidR="00E154AB" w:rsidRDefault="00E154AB" w:rsidP="00E154AB">
      <w:pPr>
        <w:pStyle w:val="PL"/>
      </w:pPr>
      <w:r>
        <w:t xml:space="preserve">    uses eprp3gpp:EP_Common;</w:t>
      </w:r>
    </w:p>
    <w:p w14:paraId="4DB0781C" w14:textId="77777777" w:rsidR="00E154AB" w:rsidRDefault="00E154AB" w:rsidP="00E154AB">
      <w:pPr>
        <w:pStyle w:val="PL"/>
      </w:pPr>
      <w:r>
        <w:t xml:space="preserve">  }</w:t>
      </w:r>
    </w:p>
    <w:p w14:paraId="4DB0781D" w14:textId="77777777" w:rsidR="00E154AB" w:rsidRDefault="00E154AB" w:rsidP="00E154AB">
      <w:pPr>
        <w:pStyle w:val="PL"/>
      </w:pPr>
      <w:r>
        <w:t xml:space="preserve">  </w:t>
      </w:r>
    </w:p>
    <w:p w14:paraId="4DB0781E" w14:textId="77777777" w:rsidR="00E154AB" w:rsidRDefault="00E154AB" w:rsidP="00E154AB">
      <w:pPr>
        <w:pStyle w:val="PL"/>
      </w:pPr>
      <w:r>
        <w:t xml:space="preserve">  grouping EP_X2UGrp {</w:t>
      </w:r>
    </w:p>
    <w:p w14:paraId="4DB0781F" w14:textId="77777777" w:rsidR="00E154AB" w:rsidRDefault="00E154AB" w:rsidP="00E154AB">
      <w:pPr>
        <w:pStyle w:val="PL"/>
      </w:pPr>
      <w:r>
        <w:t xml:space="preserve">    description "Represents the EP_X2U IOC.";</w:t>
      </w:r>
    </w:p>
    <w:p w14:paraId="4DB07820" w14:textId="77777777" w:rsidR="00E154AB" w:rsidRDefault="00E154AB" w:rsidP="00E154AB">
      <w:pPr>
        <w:pStyle w:val="PL"/>
      </w:pPr>
      <w:r>
        <w:t xml:space="preserve">    reference "</w:t>
      </w:r>
      <w:r w:rsidR="0062012C">
        <w:t>TS</w:t>
      </w:r>
      <w:r>
        <w:t xml:space="preserve"> 28.541, </w:t>
      </w:r>
      <w:r w:rsidR="0062012C">
        <w:t>TS</w:t>
      </w:r>
      <w:r>
        <w:t xml:space="preserve"> 36.425";</w:t>
      </w:r>
    </w:p>
    <w:p w14:paraId="4DB07821" w14:textId="77777777" w:rsidR="00E154AB" w:rsidRDefault="00E154AB" w:rsidP="00E154AB">
      <w:pPr>
        <w:pStyle w:val="PL"/>
      </w:pPr>
      <w:r>
        <w:t xml:space="preserve">    uses eprp3gpp:EP_Common;</w:t>
      </w:r>
    </w:p>
    <w:p w14:paraId="4DB07822" w14:textId="77777777" w:rsidR="00E154AB" w:rsidRDefault="00E154AB" w:rsidP="00E154AB">
      <w:pPr>
        <w:pStyle w:val="PL"/>
      </w:pPr>
      <w:r>
        <w:t xml:space="preserve">  }</w:t>
      </w:r>
    </w:p>
    <w:p w14:paraId="4DB07823" w14:textId="77777777" w:rsidR="00E154AB" w:rsidRDefault="00E154AB" w:rsidP="00E154AB">
      <w:pPr>
        <w:pStyle w:val="PL"/>
      </w:pPr>
      <w:r>
        <w:t xml:space="preserve">  </w:t>
      </w:r>
    </w:p>
    <w:p w14:paraId="4DB07824" w14:textId="77777777" w:rsidR="00E154AB" w:rsidRDefault="00E154AB" w:rsidP="00E154AB">
      <w:pPr>
        <w:pStyle w:val="PL"/>
      </w:pPr>
      <w:r>
        <w:t xml:space="preserve">  grouping EP_S1UGrp {</w:t>
      </w:r>
    </w:p>
    <w:p w14:paraId="4DB07825" w14:textId="77777777" w:rsidR="00E154AB" w:rsidRDefault="00E154AB" w:rsidP="00E154AB">
      <w:pPr>
        <w:pStyle w:val="PL"/>
      </w:pPr>
      <w:r>
        <w:t xml:space="preserve">    description "Represents the EP_S1U IOC.";</w:t>
      </w:r>
    </w:p>
    <w:p w14:paraId="4DB07826" w14:textId="77777777" w:rsidR="00E154AB" w:rsidRDefault="00E154AB" w:rsidP="00E154AB">
      <w:pPr>
        <w:pStyle w:val="PL"/>
      </w:pPr>
      <w:r>
        <w:t xml:space="preserve">    reference "</w:t>
      </w:r>
      <w:r w:rsidR="0062012C">
        <w:t>TS</w:t>
      </w:r>
      <w:r>
        <w:t xml:space="preserve"> 28.541, </w:t>
      </w:r>
      <w:r w:rsidR="0062012C">
        <w:t>TS</w:t>
      </w:r>
      <w:r>
        <w:t xml:space="preserve"> 36.410";</w:t>
      </w:r>
    </w:p>
    <w:p w14:paraId="4DB07827" w14:textId="77777777" w:rsidR="00E154AB" w:rsidRDefault="00E154AB" w:rsidP="00E154AB">
      <w:pPr>
        <w:pStyle w:val="PL"/>
      </w:pPr>
      <w:r>
        <w:t xml:space="preserve">    uses eprp3gpp:EP_Common;</w:t>
      </w:r>
    </w:p>
    <w:p w14:paraId="4DB07828" w14:textId="77777777" w:rsidR="00E154AB" w:rsidRDefault="00E154AB" w:rsidP="00E154AB">
      <w:pPr>
        <w:pStyle w:val="PL"/>
      </w:pPr>
      <w:r>
        <w:t xml:space="preserve">  }</w:t>
      </w:r>
    </w:p>
    <w:p w14:paraId="4DB07829" w14:textId="77777777" w:rsidR="00E154AB" w:rsidRDefault="00E154AB" w:rsidP="00E154AB">
      <w:pPr>
        <w:pStyle w:val="PL"/>
      </w:pPr>
    </w:p>
    <w:p w14:paraId="4DB0782A" w14:textId="77777777" w:rsidR="00E154AB" w:rsidRDefault="00E154AB" w:rsidP="00E154AB">
      <w:pPr>
        <w:pStyle w:val="PL"/>
      </w:pPr>
      <w:r>
        <w:t xml:space="preserve">  augment "/me3gpp:ManagedElement/gnbcucp3gpp:GNBCUCPFunction" {</w:t>
      </w:r>
    </w:p>
    <w:p w14:paraId="4DB0782B" w14:textId="77777777" w:rsidR="00E154AB" w:rsidRDefault="00E154AB" w:rsidP="00E154AB">
      <w:pPr>
        <w:pStyle w:val="PL"/>
      </w:pPr>
    </w:p>
    <w:p w14:paraId="4DB0782C" w14:textId="77777777" w:rsidR="00E154AB" w:rsidRDefault="00E154AB" w:rsidP="00E154AB">
      <w:pPr>
        <w:pStyle w:val="PL"/>
      </w:pPr>
      <w:r>
        <w:t xml:space="preserve">    list EP_E1 {</w:t>
      </w:r>
    </w:p>
    <w:p w14:paraId="4DB0782D" w14:textId="77777777" w:rsidR="00E154AB" w:rsidRDefault="00E154AB" w:rsidP="00E154AB">
      <w:pPr>
        <w:pStyle w:val="PL"/>
      </w:pPr>
      <w:r>
        <w:t xml:space="preserve">      description "Represents the local end point of the logical link,</w:t>
      </w:r>
    </w:p>
    <w:p w14:paraId="4DB0782E" w14:textId="77777777" w:rsidR="00E154AB" w:rsidRDefault="00E154AB" w:rsidP="00E154AB">
      <w:pPr>
        <w:pStyle w:val="PL"/>
      </w:pPr>
      <w:r>
        <w:t xml:space="preserve">        supporting E1 interface between gNB-CU-CP and gNB-CU-UP.";</w:t>
      </w:r>
    </w:p>
    <w:p w14:paraId="4DB0782F" w14:textId="77777777" w:rsidR="00E154AB" w:rsidRDefault="00E154AB" w:rsidP="00E154AB">
      <w:pPr>
        <w:pStyle w:val="PL"/>
      </w:pPr>
      <w:r>
        <w:t xml:space="preserve">      reference "</w:t>
      </w:r>
      <w:r w:rsidR="0062012C">
        <w:t>TS</w:t>
      </w:r>
      <w:r>
        <w:t xml:space="preserve"> 28.541, </w:t>
      </w:r>
      <w:r w:rsidR="0062012C">
        <w:t>TS</w:t>
      </w:r>
      <w:r>
        <w:t xml:space="preserve"> 38.401";</w:t>
      </w:r>
    </w:p>
    <w:p w14:paraId="4DB07830" w14:textId="77777777" w:rsidR="00E154AB" w:rsidRDefault="00E154AB" w:rsidP="00E154AB">
      <w:pPr>
        <w:pStyle w:val="PL"/>
      </w:pPr>
      <w:r>
        <w:t xml:space="preserve">      key id;</w:t>
      </w:r>
    </w:p>
    <w:p w14:paraId="4DB07831" w14:textId="77777777" w:rsidR="00E154AB" w:rsidRDefault="00E154AB" w:rsidP="00E154AB">
      <w:pPr>
        <w:pStyle w:val="PL"/>
      </w:pPr>
      <w:r>
        <w:t xml:space="preserve">      uses top3gpp:Top_Grp;</w:t>
      </w:r>
    </w:p>
    <w:p w14:paraId="4DB07832" w14:textId="77777777" w:rsidR="00E154AB" w:rsidRDefault="00E154AB" w:rsidP="00E154AB">
      <w:pPr>
        <w:pStyle w:val="PL"/>
      </w:pPr>
      <w:r>
        <w:t xml:space="preserve">      container attributes {    </w:t>
      </w:r>
    </w:p>
    <w:p w14:paraId="4DB07833" w14:textId="77777777" w:rsidR="00E154AB" w:rsidRDefault="00E154AB" w:rsidP="00E154AB">
      <w:pPr>
        <w:pStyle w:val="PL"/>
      </w:pPr>
      <w:r>
        <w:t xml:space="preserve">        uses EP_E1Grp;</w:t>
      </w:r>
    </w:p>
    <w:p w14:paraId="4DB07834" w14:textId="77777777" w:rsidR="00E154AB" w:rsidRDefault="00E154AB" w:rsidP="00E154AB">
      <w:pPr>
        <w:pStyle w:val="PL"/>
      </w:pPr>
      <w:r>
        <w:t xml:space="preserve">      }</w:t>
      </w:r>
    </w:p>
    <w:p w14:paraId="4DB07835" w14:textId="77777777" w:rsidR="00E154AB" w:rsidRDefault="00E154AB" w:rsidP="00E154AB">
      <w:pPr>
        <w:pStyle w:val="PL"/>
      </w:pPr>
      <w:r>
        <w:t xml:space="preserve">    }</w:t>
      </w:r>
    </w:p>
    <w:p w14:paraId="4DB07836" w14:textId="77777777" w:rsidR="00E154AB" w:rsidRDefault="00E154AB" w:rsidP="00E154AB">
      <w:pPr>
        <w:pStyle w:val="PL"/>
      </w:pPr>
    </w:p>
    <w:p w14:paraId="4DB07837" w14:textId="77777777" w:rsidR="00E154AB" w:rsidRDefault="00E154AB" w:rsidP="00E154AB">
      <w:pPr>
        <w:pStyle w:val="PL"/>
      </w:pPr>
      <w:r>
        <w:t xml:space="preserve">    list EP_F1C {</w:t>
      </w:r>
    </w:p>
    <w:p w14:paraId="4DB07838" w14:textId="77777777" w:rsidR="00E154AB" w:rsidRDefault="00E154AB" w:rsidP="00E154AB">
      <w:pPr>
        <w:pStyle w:val="PL"/>
      </w:pPr>
      <w:r>
        <w:t xml:space="preserve">      description "Represents the local end point of the control plane</w:t>
      </w:r>
    </w:p>
    <w:p w14:paraId="4DB07839" w14:textId="77777777" w:rsidR="00E154AB" w:rsidRDefault="00E154AB" w:rsidP="00E154AB">
      <w:pPr>
        <w:pStyle w:val="PL"/>
      </w:pPr>
      <w:r>
        <w:t xml:space="preserve">        interface (F1-C) between the DU and CU or CU-CP.";</w:t>
      </w:r>
    </w:p>
    <w:p w14:paraId="4DB0783A"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3B" w14:textId="77777777" w:rsidR="00E154AB" w:rsidRDefault="00E154AB" w:rsidP="00E154AB">
      <w:pPr>
        <w:pStyle w:val="PL"/>
      </w:pPr>
      <w:r>
        <w:t xml:space="preserve">      key id;</w:t>
      </w:r>
    </w:p>
    <w:p w14:paraId="4DB0783C" w14:textId="77777777" w:rsidR="00E154AB" w:rsidRDefault="00E154AB" w:rsidP="00E154AB">
      <w:pPr>
        <w:pStyle w:val="PL"/>
      </w:pPr>
      <w:r>
        <w:t xml:space="preserve">      uses top3gpp:Top_Grp;</w:t>
      </w:r>
    </w:p>
    <w:p w14:paraId="4DB0783D" w14:textId="77777777" w:rsidR="00E154AB" w:rsidRDefault="00E154AB" w:rsidP="00E154AB">
      <w:pPr>
        <w:pStyle w:val="PL"/>
      </w:pPr>
      <w:r>
        <w:t xml:space="preserve">      container attributes {    </w:t>
      </w:r>
    </w:p>
    <w:p w14:paraId="4DB0783E" w14:textId="77777777" w:rsidR="00E154AB" w:rsidRDefault="00E154AB" w:rsidP="00E154AB">
      <w:pPr>
        <w:pStyle w:val="PL"/>
      </w:pPr>
      <w:r>
        <w:t xml:space="preserve">        uses EP_F1CGrp;</w:t>
      </w:r>
    </w:p>
    <w:p w14:paraId="4DB0783F" w14:textId="77777777" w:rsidR="00E154AB" w:rsidRDefault="00E154AB" w:rsidP="00E154AB">
      <w:pPr>
        <w:pStyle w:val="PL"/>
      </w:pPr>
      <w:r>
        <w:t xml:space="preserve">      }</w:t>
      </w:r>
    </w:p>
    <w:p w14:paraId="4DB07840" w14:textId="77777777" w:rsidR="00E154AB" w:rsidRDefault="00E154AB" w:rsidP="00E154AB">
      <w:pPr>
        <w:pStyle w:val="PL"/>
      </w:pPr>
      <w:r>
        <w:t xml:space="preserve">    }</w:t>
      </w:r>
    </w:p>
    <w:p w14:paraId="4DB07841" w14:textId="77777777" w:rsidR="00E154AB" w:rsidRDefault="00E154AB" w:rsidP="00E154AB">
      <w:pPr>
        <w:pStyle w:val="PL"/>
      </w:pPr>
    </w:p>
    <w:p w14:paraId="4DB07842" w14:textId="77777777" w:rsidR="00E154AB" w:rsidRDefault="00E154AB" w:rsidP="00E154AB">
      <w:pPr>
        <w:pStyle w:val="PL"/>
      </w:pPr>
      <w:r>
        <w:t xml:space="preserve">    list EP_NgC {</w:t>
      </w:r>
    </w:p>
    <w:p w14:paraId="4DB07843" w14:textId="77777777" w:rsidR="00E154AB" w:rsidRDefault="00E154AB" w:rsidP="00E154AB">
      <w:pPr>
        <w:pStyle w:val="PL"/>
      </w:pPr>
      <w:r>
        <w:t xml:space="preserve">      description "Represents the local end point of the control plane</w:t>
      </w:r>
    </w:p>
    <w:p w14:paraId="4DB07844" w14:textId="77777777" w:rsidR="00E154AB" w:rsidRDefault="00E154AB" w:rsidP="00E154AB">
      <w:pPr>
        <w:pStyle w:val="PL"/>
      </w:pPr>
      <w:r>
        <w:t xml:space="preserve">        interface (NG-C) between the gNB and NG-Core entity.";</w:t>
      </w:r>
    </w:p>
    <w:p w14:paraId="4DB07845"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46" w14:textId="77777777" w:rsidR="00E154AB" w:rsidRDefault="00E154AB" w:rsidP="00E154AB">
      <w:pPr>
        <w:pStyle w:val="PL"/>
      </w:pPr>
      <w:r>
        <w:t xml:space="preserve">      key id;</w:t>
      </w:r>
    </w:p>
    <w:p w14:paraId="4DB07847" w14:textId="77777777" w:rsidR="00E154AB" w:rsidRDefault="00E154AB" w:rsidP="00E154AB">
      <w:pPr>
        <w:pStyle w:val="PL"/>
      </w:pPr>
      <w:r>
        <w:t xml:space="preserve">      uses top3gpp:Top_Grp;</w:t>
      </w:r>
    </w:p>
    <w:p w14:paraId="4DB07848" w14:textId="77777777" w:rsidR="00E154AB" w:rsidRDefault="00E154AB" w:rsidP="00E154AB">
      <w:pPr>
        <w:pStyle w:val="PL"/>
      </w:pPr>
      <w:r>
        <w:t xml:space="preserve">      container attributes {    </w:t>
      </w:r>
    </w:p>
    <w:p w14:paraId="4DB07849" w14:textId="77777777" w:rsidR="00E154AB" w:rsidRDefault="00E154AB" w:rsidP="00E154AB">
      <w:pPr>
        <w:pStyle w:val="PL"/>
      </w:pPr>
      <w:r>
        <w:t xml:space="preserve">        uses EP_NgCGrp;</w:t>
      </w:r>
    </w:p>
    <w:p w14:paraId="4DB0784A" w14:textId="77777777" w:rsidR="00E154AB" w:rsidRDefault="00E154AB" w:rsidP="00E154AB">
      <w:pPr>
        <w:pStyle w:val="PL"/>
      </w:pPr>
      <w:r>
        <w:t xml:space="preserve">      }</w:t>
      </w:r>
    </w:p>
    <w:p w14:paraId="4DB0784B" w14:textId="77777777" w:rsidR="00E154AB" w:rsidRDefault="00E154AB" w:rsidP="00E154AB">
      <w:pPr>
        <w:pStyle w:val="PL"/>
      </w:pPr>
      <w:r>
        <w:t xml:space="preserve">    }</w:t>
      </w:r>
    </w:p>
    <w:p w14:paraId="4DB0784C" w14:textId="77777777" w:rsidR="00E154AB" w:rsidRDefault="00E154AB" w:rsidP="00E154AB">
      <w:pPr>
        <w:pStyle w:val="PL"/>
      </w:pPr>
    </w:p>
    <w:p w14:paraId="4DB0784D" w14:textId="77777777" w:rsidR="00E154AB" w:rsidRDefault="00E154AB" w:rsidP="00E154AB">
      <w:pPr>
        <w:pStyle w:val="PL"/>
      </w:pPr>
      <w:r>
        <w:t xml:space="preserve">    list EP_XnC {</w:t>
      </w:r>
    </w:p>
    <w:p w14:paraId="4DB0784E" w14:textId="77777777" w:rsidR="00E154AB" w:rsidRDefault="00E154AB" w:rsidP="00E154AB">
      <w:pPr>
        <w:pStyle w:val="PL"/>
      </w:pPr>
      <w:r>
        <w:t xml:space="preserve">      description "Represents the local gNB node end point of the logical</w:t>
      </w:r>
    </w:p>
    <w:p w14:paraId="4DB0784F" w14:textId="77777777" w:rsidR="00E154AB" w:rsidRDefault="00E154AB" w:rsidP="00E154AB">
      <w:pPr>
        <w:pStyle w:val="PL"/>
      </w:pPr>
      <w:r>
        <w:t xml:space="preserve">        link, supporting Xn application protocols, to a neighbour NG-RAN node </w:t>
      </w:r>
    </w:p>
    <w:p w14:paraId="4DB07850" w14:textId="77777777" w:rsidR="00E154AB" w:rsidRDefault="00E154AB" w:rsidP="00E154AB">
      <w:pPr>
        <w:pStyle w:val="PL"/>
      </w:pPr>
      <w:r>
        <w:t xml:space="preserve">        (including gNB and ng-eNB). The Xn Application PDUs are carried over </w:t>
      </w:r>
    </w:p>
    <w:p w14:paraId="4DB07851" w14:textId="77777777" w:rsidR="00E154AB" w:rsidRDefault="00E154AB" w:rsidP="00E154AB">
      <w:pPr>
        <w:pStyle w:val="PL"/>
      </w:pPr>
      <w:r>
        <w:t xml:space="preserve">        SCTP/IP/Data link layer/Physical layer stack.";</w:t>
      </w:r>
    </w:p>
    <w:p w14:paraId="4DB07852" w14:textId="77777777" w:rsidR="00E154AB" w:rsidRDefault="00E154AB" w:rsidP="00E154AB">
      <w:pPr>
        <w:pStyle w:val="PL"/>
      </w:pPr>
      <w:r>
        <w:t xml:space="preserve">      reference "</w:t>
      </w:r>
      <w:r w:rsidR="0062012C">
        <w:t>TS</w:t>
      </w:r>
      <w:r>
        <w:t xml:space="preserve"> 28.541, </w:t>
      </w:r>
      <w:r w:rsidR="0062012C">
        <w:t>TS</w:t>
      </w:r>
      <w:r>
        <w:t xml:space="preserve"> 38.420 </w:t>
      </w:r>
      <w:r w:rsidR="0062012C">
        <w:t>clause</w:t>
      </w:r>
      <w:r>
        <w:t xml:space="preserve"> 7";</w:t>
      </w:r>
    </w:p>
    <w:p w14:paraId="4DB07853" w14:textId="77777777" w:rsidR="00E154AB" w:rsidRDefault="00E154AB" w:rsidP="00E154AB">
      <w:pPr>
        <w:pStyle w:val="PL"/>
      </w:pPr>
      <w:r>
        <w:t xml:space="preserve">      key id;</w:t>
      </w:r>
    </w:p>
    <w:p w14:paraId="4DB07854" w14:textId="77777777" w:rsidR="00E154AB" w:rsidRDefault="00E154AB" w:rsidP="00E154AB">
      <w:pPr>
        <w:pStyle w:val="PL"/>
      </w:pPr>
      <w:r>
        <w:t xml:space="preserve">      uses top3gpp:Top_Grp;</w:t>
      </w:r>
    </w:p>
    <w:p w14:paraId="4DB07855" w14:textId="77777777" w:rsidR="00E154AB" w:rsidRPr="008E6D39" w:rsidRDefault="00E154AB" w:rsidP="00E154AB">
      <w:pPr>
        <w:pStyle w:val="PL"/>
        <w:rPr>
          <w:lang w:val="fr-FR"/>
        </w:rPr>
      </w:pPr>
      <w:r>
        <w:t xml:space="preserve">      </w:t>
      </w:r>
      <w:r w:rsidRPr="008E6D39">
        <w:rPr>
          <w:lang w:val="fr-FR"/>
        </w:rPr>
        <w:t xml:space="preserve">container attributes {    </w:t>
      </w:r>
    </w:p>
    <w:p w14:paraId="4DB07856" w14:textId="77777777" w:rsidR="00E154AB" w:rsidRPr="008E6D39" w:rsidRDefault="00E154AB" w:rsidP="00E154AB">
      <w:pPr>
        <w:pStyle w:val="PL"/>
        <w:rPr>
          <w:lang w:val="fr-FR"/>
        </w:rPr>
      </w:pPr>
      <w:r w:rsidRPr="008E6D39">
        <w:rPr>
          <w:lang w:val="fr-FR"/>
        </w:rPr>
        <w:t xml:space="preserve">        uses EP_XnCGrp;</w:t>
      </w:r>
    </w:p>
    <w:p w14:paraId="4DB07857" w14:textId="77777777" w:rsidR="00E154AB" w:rsidRDefault="00E154AB" w:rsidP="00E154AB">
      <w:pPr>
        <w:pStyle w:val="PL"/>
      </w:pPr>
      <w:r w:rsidRPr="008E6D39">
        <w:rPr>
          <w:lang w:val="fr-FR"/>
        </w:rPr>
        <w:t xml:space="preserve">      </w:t>
      </w:r>
      <w:r>
        <w:t>}</w:t>
      </w:r>
    </w:p>
    <w:p w14:paraId="4DB07858" w14:textId="77777777" w:rsidR="00E154AB" w:rsidRDefault="00E154AB" w:rsidP="00E154AB">
      <w:pPr>
        <w:pStyle w:val="PL"/>
      </w:pPr>
      <w:r>
        <w:t xml:space="preserve">    }</w:t>
      </w:r>
    </w:p>
    <w:p w14:paraId="4DB07859" w14:textId="77777777" w:rsidR="00E154AB" w:rsidRDefault="00E154AB" w:rsidP="00E154AB">
      <w:pPr>
        <w:pStyle w:val="PL"/>
      </w:pPr>
    </w:p>
    <w:p w14:paraId="4DB0785A" w14:textId="77777777" w:rsidR="00E154AB" w:rsidRDefault="00E154AB" w:rsidP="00E154AB">
      <w:pPr>
        <w:pStyle w:val="PL"/>
      </w:pPr>
      <w:r>
        <w:t xml:space="preserve">    list EP_X2C {</w:t>
      </w:r>
    </w:p>
    <w:p w14:paraId="4DB0785B" w14:textId="77777777" w:rsidR="00E154AB" w:rsidRDefault="00E154AB" w:rsidP="00E154AB">
      <w:pPr>
        <w:pStyle w:val="PL"/>
      </w:pPr>
      <w:r>
        <w:t xml:space="preserve">      description "Represents the local end point of the logical link,</w:t>
      </w:r>
    </w:p>
    <w:p w14:paraId="4DB0785C" w14:textId="77777777" w:rsidR="00E154AB" w:rsidRDefault="00E154AB" w:rsidP="00E154AB">
      <w:pPr>
        <w:pStyle w:val="PL"/>
      </w:pPr>
      <w:r>
        <w:t xml:space="preserve">        supporting X2-C application protocols used in EN-DC, to a neighbour</w:t>
      </w:r>
    </w:p>
    <w:p w14:paraId="4DB0785D" w14:textId="77777777" w:rsidR="00E154AB" w:rsidRPr="008E6D39" w:rsidRDefault="00E154AB" w:rsidP="00E154AB">
      <w:pPr>
        <w:pStyle w:val="PL"/>
        <w:rPr>
          <w:lang w:val="fr-FR"/>
        </w:rPr>
      </w:pPr>
      <w:r>
        <w:t xml:space="preserve">        </w:t>
      </w:r>
      <w:r w:rsidRPr="008E6D39">
        <w:rPr>
          <w:lang w:val="fr-FR"/>
        </w:rPr>
        <w:t>eNB or en-gNB node.";</w:t>
      </w:r>
    </w:p>
    <w:p w14:paraId="4DB0785E" w14:textId="77777777" w:rsidR="00E154AB" w:rsidRDefault="00E154AB" w:rsidP="00E154AB">
      <w:pPr>
        <w:pStyle w:val="PL"/>
      </w:pPr>
      <w:r w:rsidRPr="008E6D39">
        <w:rPr>
          <w:lang w:val="fr-FR"/>
        </w:rPr>
        <w:t xml:space="preserve">      </w:t>
      </w:r>
      <w:r>
        <w:t>reference "</w:t>
      </w:r>
      <w:r w:rsidR="0062012C">
        <w:t>TS</w:t>
      </w:r>
      <w:r>
        <w:t xml:space="preserve"> 28.541, </w:t>
      </w:r>
      <w:r w:rsidR="0062012C">
        <w:t>TS</w:t>
      </w:r>
      <w:r>
        <w:t xml:space="preserve"> 36.423";</w:t>
      </w:r>
    </w:p>
    <w:p w14:paraId="4DB0785F" w14:textId="77777777" w:rsidR="00E154AB" w:rsidRDefault="00E154AB" w:rsidP="00E154AB">
      <w:pPr>
        <w:pStyle w:val="PL"/>
      </w:pPr>
      <w:r>
        <w:t xml:space="preserve">      key id;</w:t>
      </w:r>
    </w:p>
    <w:p w14:paraId="4DB07860" w14:textId="77777777" w:rsidR="00E154AB" w:rsidRDefault="00E154AB" w:rsidP="00E154AB">
      <w:pPr>
        <w:pStyle w:val="PL"/>
      </w:pPr>
      <w:r>
        <w:t xml:space="preserve">      uses top3gpp:Top_Grp;</w:t>
      </w:r>
    </w:p>
    <w:p w14:paraId="4DB07861" w14:textId="77777777" w:rsidR="00E154AB" w:rsidRDefault="00E154AB" w:rsidP="00E154AB">
      <w:pPr>
        <w:pStyle w:val="PL"/>
      </w:pPr>
      <w:r>
        <w:t xml:space="preserve">      container attributes {    </w:t>
      </w:r>
    </w:p>
    <w:p w14:paraId="4DB07862" w14:textId="77777777" w:rsidR="00E154AB" w:rsidRDefault="00E154AB" w:rsidP="00E154AB">
      <w:pPr>
        <w:pStyle w:val="PL"/>
      </w:pPr>
      <w:r>
        <w:t xml:space="preserve">        uses EP_X2CGrp;</w:t>
      </w:r>
    </w:p>
    <w:p w14:paraId="4DB07863" w14:textId="77777777" w:rsidR="00E154AB" w:rsidRDefault="00E154AB" w:rsidP="00E154AB">
      <w:pPr>
        <w:pStyle w:val="PL"/>
      </w:pPr>
      <w:r>
        <w:t xml:space="preserve">      }</w:t>
      </w:r>
    </w:p>
    <w:p w14:paraId="4DB07864" w14:textId="77777777" w:rsidR="00E154AB" w:rsidRDefault="00E154AB" w:rsidP="00E154AB">
      <w:pPr>
        <w:pStyle w:val="PL"/>
      </w:pPr>
      <w:r>
        <w:t xml:space="preserve">    }</w:t>
      </w:r>
    </w:p>
    <w:p w14:paraId="4DB07865" w14:textId="77777777" w:rsidR="00E154AB" w:rsidRDefault="00E154AB" w:rsidP="00E154AB">
      <w:pPr>
        <w:pStyle w:val="PL"/>
      </w:pPr>
      <w:r>
        <w:t xml:space="preserve">  }</w:t>
      </w:r>
    </w:p>
    <w:p w14:paraId="4DB07866" w14:textId="77777777" w:rsidR="00E154AB" w:rsidRDefault="00E154AB" w:rsidP="00E154AB">
      <w:pPr>
        <w:pStyle w:val="PL"/>
      </w:pPr>
    </w:p>
    <w:p w14:paraId="4DB07867" w14:textId="77777777" w:rsidR="00E154AB" w:rsidRDefault="00E154AB" w:rsidP="00E154AB">
      <w:pPr>
        <w:pStyle w:val="PL"/>
      </w:pPr>
      <w:r>
        <w:t xml:space="preserve">  augment "/me3gpp:ManagedElement/gnbcuup3gpp:GNBCUUPFunction" {</w:t>
      </w:r>
    </w:p>
    <w:p w14:paraId="4DB07868" w14:textId="77777777" w:rsidR="00E154AB" w:rsidRDefault="00E154AB" w:rsidP="00E154AB">
      <w:pPr>
        <w:pStyle w:val="PL"/>
      </w:pPr>
    </w:p>
    <w:p w14:paraId="4DB07869" w14:textId="77777777" w:rsidR="00E154AB" w:rsidRDefault="00E154AB" w:rsidP="00E154AB">
      <w:pPr>
        <w:pStyle w:val="PL"/>
      </w:pPr>
      <w:r>
        <w:t xml:space="preserve">    list EP_E1 {</w:t>
      </w:r>
    </w:p>
    <w:p w14:paraId="4DB0786A" w14:textId="77777777" w:rsidR="00E154AB" w:rsidRDefault="00E154AB" w:rsidP="00E154AB">
      <w:pPr>
        <w:pStyle w:val="PL"/>
      </w:pPr>
      <w:r>
        <w:t xml:space="preserve">      description "Represents the local end point of the logical link,</w:t>
      </w:r>
    </w:p>
    <w:p w14:paraId="4DB0786B" w14:textId="77777777" w:rsidR="00E154AB" w:rsidRDefault="00E154AB" w:rsidP="00E154AB">
      <w:pPr>
        <w:pStyle w:val="PL"/>
      </w:pPr>
      <w:r>
        <w:t xml:space="preserve">        supporting E1 interface between gNB-CU-CP and gNB-CU-UP.";</w:t>
      </w:r>
    </w:p>
    <w:p w14:paraId="4DB0786C" w14:textId="77777777" w:rsidR="00E154AB" w:rsidRDefault="00E154AB" w:rsidP="00E154AB">
      <w:pPr>
        <w:pStyle w:val="PL"/>
      </w:pPr>
      <w:r>
        <w:t xml:space="preserve">      reference "</w:t>
      </w:r>
      <w:r w:rsidR="0062012C">
        <w:t>TS</w:t>
      </w:r>
      <w:r>
        <w:t xml:space="preserve"> 28.541, </w:t>
      </w:r>
      <w:r w:rsidR="0062012C">
        <w:t>TS</w:t>
      </w:r>
      <w:r>
        <w:t xml:space="preserve"> 38.401";</w:t>
      </w:r>
    </w:p>
    <w:p w14:paraId="4DB0786D" w14:textId="77777777" w:rsidR="00E154AB" w:rsidRDefault="00E154AB" w:rsidP="00E154AB">
      <w:pPr>
        <w:pStyle w:val="PL"/>
      </w:pPr>
      <w:r>
        <w:t xml:space="preserve">      key id;</w:t>
      </w:r>
    </w:p>
    <w:p w14:paraId="4DB0786E" w14:textId="77777777" w:rsidR="00E154AB" w:rsidRDefault="00E154AB" w:rsidP="00E154AB">
      <w:pPr>
        <w:pStyle w:val="PL"/>
      </w:pPr>
      <w:r>
        <w:t xml:space="preserve">      uses top3gpp:Top_Grp;</w:t>
      </w:r>
    </w:p>
    <w:p w14:paraId="4DB0786F" w14:textId="77777777" w:rsidR="00E154AB" w:rsidRDefault="00E154AB" w:rsidP="00E154AB">
      <w:pPr>
        <w:pStyle w:val="PL"/>
      </w:pPr>
      <w:r>
        <w:t xml:space="preserve">      container attributes {    </w:t>
      </w:r>
    </w:p>
    <w:p w14:paraId="4DB07870" w14:textId="77777777" w:rsidR="00E154AB" w:rsidRDefault="00E154AB" w:rsidP="00E154AB">
      <w:pPr>
        <w:pStyle w:val="PL"/>
      </w:pPr>
      <w:r>
        <w:t xml:space="preserve">        uses EP_E1Grp;</w:t>
      </w:r>
    </w:p>
    <w:p w14:paraId="4DB07871" w14:textId="77777777" w:rsidR="00E154AB" w:rsidRDefault="00E154AB" w:rsidP="00E154AB">
      <w:pPr>
        <w:pStyle w:val="PL"/>
      </w:pPr>
      <w:r>
        <w:t xml:space="preserve">      }</w:t>
      </w:r>
    </w:p>
    <w:p w14:paraId="4DB07872" w14:textId="77777777" w:rsidR="00E154AB" w:rsidRDefault="00E154AB" w:rsidP="00E154AB">
      <w:pPr>
        <w:pStyle w:val="PL"/>
      </w:pPr>
      <w:r>
        <w:t xml:space="preserve">    }</w:t>
      </w:r>
    </w:p>
    <w:p w14:paraId="4DB07873" w14:textId="77777777" w:rsidR="00E154AB" w:rsidRDefault="00E154AB" w:rsidP="00E154AB">
      <w:pPr>
        <w:pStyle w:val="PL"/>
      </w:pPr>
    </w:p>
    <w:p w14:paraId="4DB07874" w14:textId="77777777" w:rsidR="00E154AB" w:rsidRDefault="00E154AB" w:rsidP="00E154AB">
      <w:pPr>
        <w:pStyle w:val="PL"/>
      </w:pPr>
      <w:r>
        <w:t xml:space="preserve">    list EP_F1U {</w:t>
      </w:r>
    </w:p>
    <w:p w14:paraId="4DB07875" w14:textId="77777777" w:rsidR="00E154AB" w:rsidRDefault="00E154AB" w:rsidP="00E154AB">
      <w:pPr>
        <w:pStyle w:val="PL"/>
      </w:pPr>
      <w:r>
        <w:t xml:space="preserve">      description "Represents the local end point of the user plane</w:t>
      </w:r>
    </w:p>
    <w:p w14:paraId="4DB07876" w14:textId="77777777" w:rsidR="00E154AB" w:rsidRDefault="00E154AB" w:rsidP="00E154AB">
      <w:pPr>
        <w:pStyle w:val="PL"/>
      </w:pPr>
      <w:r>
        <w:t xml:space="preserve">        interface (F1-U) between the DU and CU or CU-UP.";</w:t>
      </w:r>
    </w:p>
    <w:p w14:paraId="4DB07877"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78" w14:textId="77777777" w:rsidR="00E154AB" w:rsidRDefault="00E154AB" w:rsidP="00E154AB">
      <w:pPr>
        <w:pStyle w:val="PL"/>
      </w:pPr>
      <w:r>
        <w:t xml:space="preserve">      key id;</w:t>
      </w:r>
    </w:p>
    <w:p w14:paraId="4DB07879" w14:textId="77777777" w:rsidR="00E154AB" w:rsidRDefault="00E154AB" w:rsidP="00E154AB">
      <w:pPr>
        <w:pStyle w:val="PL"/>
      </w:pPr>
      <w:r>
        <w:t xml:space="preserve">      uses top3gpp:Top_Grp;</w:t>
      </w:r>
    </w:p>
    <w:p w14:paraId="4DB0787A" w14:textId="77777777" w:rsidR="00E154AB" w:rsidRDefault="00E154AB" w:rsidP="00E154AB">
      <w:pPr>
        <w:pStyle w:val="PL"/>
      </w:pPr>
      <w:r>
        <w:t xml:space="preserve">      container attributes {    </w:t>
      </w:r>
    </w:p>
    <w:p w14:paraId="4DB0787B" w14:textId="77777777" w:rsidR="00E154AB" w:rsidRDefault="00E154AB" w:rsidP="00E154AB">
      <w:pPr>
        <w:pStyle w:val="PL"/>
      </w:pPr>
      <w:r>
        <w:t xml:space="preserve">        uses EP_F1UGrp;</w:t>
      </w:r>
    </w:p>
    <w:p w14:paraId="4DB0787C" w14:textId="77777777" w:rsidR="00E154AB" w:rsidRDefault="00E154AB" w:rsidP="00E154AB">
      <w:pPr>
        <w:pStyle w:val="PL"/>
      </w:pPr>
      <w:r>
        <w:t xml:space="preserve">      }</w:t>
      </w:r>
    </w:p>
    <w:p w14:paraId="4DB0787D" w14:textId="77777777" w:rsidR="00E154AB" w:rsidRDefault="00E154AB" w:rsidP="00E154AB">
      <w:pPr>
        <w:pStyle w:val="PL"/>
      </w:pPr>
      <w:r>
        <w:t xml:space="preserve">    }</w:t>
      </w:r>
    </w:p>
    <w:p w14:paraId="4DB0787E" w14:textId="77777777" w:rsidR="00E154AB" w:rsidRDefault="00E154AB" w:rsidP="00E154AB">
      <w:pPr>
        <w:pStyle w:val="PL"/>
      </w:pPr>
    </w:p>
    <w:p w14:paraId="4DB0787F" w14:textId="77777777" w:rsidR="00E154AB" w:rsidRDefault="00E154AB" w:rsidP="00E154AB">
      <w:pPr>
        <w:pStyle w:val="PL"/>
      </w:pPr>
      <w:r>
        <w:t xml:space="preserve">    list EP_NgU {</w:t>
      </w:r>
    </w:p>
    <w:p w14:paraId="4DB07880" w14:textId="77777777" w:rsidR="00E154AB" w:rsidRDefault="00E154AB" w:rsidP="00E154AB">
      <w:pPr>
        <w:pStyle w:val="PL"/>
      </w:pPr>
      <w:r>
        <w:t xml:space="preserve">      description "Represents the local end point of the NG user plane</w:t>
      </w:r>
    </w:p>
    <w:p w14:paraId="4DB07881" w14:textId="77777777" w:rsidR="00E154AB" w:rsidRDefault="00E154AB" w:rsidP="00E154AB">
      <w:pPr>
        <w:pStyle w:val="PL"/>
      </w:pPr>
      <w:r>
        <w:t xml:space="preserve">        (NG-U) interface between the gNB and the UPGW.";</w:t>
      </w:r>
    </w:p>
    <w:p w14:paraId="4DB07882"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83" w14:textId="77777777" w:rsidR="00E154AB" w:rsidRDefault="00E154AB" w:rsidP="00E154AB">
      <w:pPr>
        <w:pStyle w:val="PL"/>
      </w:pPr>
      <w:r>
        <w:t xml:space="preserve">      key id;</w:t>
      </w:r>
    </w:p>
    <w:p w14:paraId="4DB07884" w14:textId="77777777" w:rsidR="00E154AB" w:rsidRDefault="00E154AB" w:rsidP="00E154AB">
      <w:pPr>
        <w:pStyle w:val="PL"/>
      </w:pPr>
      <w:r>
        <w:t xml:space="preserve">      uses top3gpp:Top_Grp;</w:t>
      </w:r>
    </w:p>
    <w:p w14:paraId="4DB07885" w14:textId="77777777" w:rsidR="00E154AB" w:rsidRDefault="00E154AB" w:rsidP="00E154AB">
      <w:pPr>
        <w:pStyle w:val="PL"/>
      </w:pPr>
      <w:r>
        <w:t xml:space="preserve">      container attributes {    </w:t>
      </w:r>
    </w:p>
    <w:p w14:paraId="4DB07886" w14:textId="77777777" w:rsidR="00E154AB" w:rsidRDefault="00E154AB" w:rsidP="00E154AB">
      <w:pPr>
        <w:pStyle w:val="PL"/>
      </w:pPr>
      <w:r>
        <w:t xml:space="preserve">        uses EP_NgUGrp;</w:t>
      </w:r>
    </w:p>
    <w:p w14:paraId="4DB07887" w14:textId="77777777" w:rsidR="00E154AB" w:rsidRDefault="00E154AB" w:rsidP="00E154AB">
      <w:pPr>
        <w:pStyle w:val="PL"/>
      </w:pPr>
      <w:r>
        <w:t xml:space="preserve">      }</w:t>
      </w:r>
    </w:p>
    <w:p w14:paraId="4DB07888" w14:textId="77777777" w:rsidR="00E154AB" w:rsidRDefault="00E154AB" w:rsidP="00E154AB">
      <w:pPr>
        <w:pStyle w:val="PL"/>
      </w:pPr>
      <w:r>
        <w:t xml:space="preserve">    }</w:t>
      </w:r>
    </w:p>
    <w:p w14:paraId="4DB07889" w14:textId="77777777" w:rsidR="00E154AB" w:rsidRDefault="00E154AB" w:rsidP="00E154AB">
      <w:pPr>
        <w:pStyle w:val="PL"/>
      </w:pPr>
    </w:p>
    <w:p w14:paraId="4DB0788A" w14:textId="77777777" w:rsidR="00E154AB" w:rsidRDefault="00E154AB" w:rsidP="00E154AB">
      <w:pPr>
        <w:pStyle w:val="PL"/>
      </w:pPr>
      <w:r>
        <w:t xml:space="preserve">    list EP_XnU {</w:t>
      </w:r>
    </w:p>
    <w:p w14:paraId="4DB0788B" w14:textId="77777777" w:rsidR="00E154AB" w:rsidRDefault="00E154AB" w:rsidP="00E154AB">
      <w:pPr>
        <w:pStyle w:val="PL"/>
      </w:pPr>
      <w:r>
        <w:t xml:space="preserve">      description "Represents the one end-point of a logical link supporting</w:t>
      </w:r>
    </w:p>
    <w:p w14:paraId="4DB0788C" w14:textId="77777777" w:rsidR="00E154AB" w:rsidRDefault="00E154AB" w:rsidP="00E154AB">
      <w:pPr>
        <w:pStyle w:val="PL"/>
      </w:pPr>
      <w:r>
        <w:t xml:space="preserve">        the Xn user plane (Xn-U) interface. The Xn-U interface provides</w:t>
      </w:r>
    </w:p>
    <w:p w14:paraId="4DB0788D" w14:textId="77777777" w:rsidR="00E154AB" w:rsidRDefault="00E154AB" w:rsidP="00E154AB">
      <w:pPr>
        <w:pStyle w:val="PL"/>
      </w:pPr>
      <w:r>
        <w:t xml:space="preserve">        non-guaranteed delivery of user plane PDUs between two NG-RAN nodes.";</w:t>
      </w:r>
    </w:p>
    <w:p w14:paraId="4DB0788E" w14:textId="77777777" w:rsidR="00E154AB" w:rsidRDefault="00E154AB" w:rsidP="00E154AB">
      <w:pPr>
        <w:pStyle w:val="PL"/>
      </w:pPr>
      <w:r>
        <w:t xml:space="preserve">      reference "</w:t>
      </w:r>
      <w:r w:rsidR="0062012C">
        <w:t>TS</w:t>
      </w:r>
      <w:r>
        <w:t xml:space="preserve"> 28.541, </w:t>
      </w:r>
      <w:r w:rsidR="0062012C">
        <w:t>TS</w:t>
      </w:r>
      <w:r>
        <w:t xml:space="preserve"> 38.420";</w:t>
      </w:r>
    </w:p>
    <w:p w14:paraId="4DB0788F" w14:textId="77777777" w:rsidR="00E154AB" w:rsidRDefault="00E154AB" w:rsidP="00E154AB">
      <w:pPr>
        <w:pStyle w:val="PL"/>
      </w:pPr>
      <w:r>
        <w:t xml:space="preserve">      key id;</w:t>
      </w:r>
    </w:p>
    <w:p w14:paraId="4DB07890" w14:textId="77777777" w:rsidR="00E154AB" w:rsidRDefault="00E154AB" w:rsidP="00E154AB">
      <w:pPr>
        <w:pStyle w:val="PL"/>
      </w:pPr>
      <w:r>
        <w:t xml:space="preserve">      uses top3gpp:Top_Grp;</w:t>
      </w:r>
    </w:p>
    <w:p w14:paraId="4DB07891" w14:textId="77777777" w:rsidR="00E154AB" w:rsidRPr="008E6D39" w:rsidRDefault="00E154AB" w:rsidP="00E154AB">
      <w:pPr>
        <w:pStyle w:val="PL"/>
        <w:rPr>
          <w:lang w:val="fr-FR"/>
        </w:rPr>
      </w:pPr>
      <w:r>
        <w:t xml:space="preserve">      </w:t>
      </w:r>
      <w:r w:rsidRPr="008E6D39">
        <w:rPr>
          <w:lang w:val="fr-FR"/>
        </w:rPr>
        <w:t xml:space="preserve">container attributes {    </w:t>
      </w:r>
    </w:p>
    <w:p w14:paraId="4DB07892" w14:textId="77777777" w:rsidR="00E154AB" w:rsidRPr="008E6D39" w:rsidRDefault="00E154AB" w:rsidP="00E154AB">
      <w:pPr>
        <w:pStyle w:val="PL"/>
        <w:rPr>
          <w:lang w:val="fr-FR"/>
        </w:rPr>
      </w:pPr>
      <w:r w:rsidRPr="008E6D39">
        <w:rPr>
          <w:lang w:val="fr-FR"/>
        </w:rPr>
        <w:t xml:space="preserve">        uses EP_XnUGrp;</w:t>
      </w:r>
    </w:p>
    <w:p w14:paraId="4DB07893" w14:textId="77777777" w:rsidR="00E154AB" w:rsidRDefault="00E154AB" w:rsidP="00E154AB">
      <w:pPr>
        <w:pStyle w:val="PL"/>
      </w:pPr>
      <w:r w:rsidRPr="008E6D39">
        <w:rPr>
          <w:lang w:val="fr-FR"/>
        </w:rPr>
        <w:t xml:space="preserve">      </w:t>
      </w:r>
      <w:r>
        <w:t>}</w:t>
      </w:r>
    </w:p>
    <w:p w14:paraId="4DB07894" w14:textId="77777777" w:rsidR="00E154AB" w:rsidRDefault="00E154AB" w:rsidP="00E154AB">
      <w:pPr>
        <w:pStyle w:val="PL"/>
      </w:pPr>
      <w:r>
        <w:t xml:space="preserve">    }</w:t>
      </w:r>
    </w:p>
    <w:p w14:paraId="4DB07895" w14:textId="77777777" w:rsidR="00E154AB" w:rsidRDefault="00E154AB" w:rsidP="00E154AB">
      <w:pPr>
        <w:pStyle w:val="PL"/>
      </w:pPr>
    </w:p>
    <w:p w14:paraId="4DB07896" w14:textId="77777777" w:rsidR="00E154AB" w:rsidRDefault="00E154AB" w:rsidP="00E154AB">
      <w:pPr>
        <w:pStyle w:val="PL"/>
      </w:pPr>
      <w:r>
        <w:t xml:space="preserve">    list EP_X2U {</w:t>
      </w:r>
    </w:p>
    <w:p w14:paraId="4DB07897" w14:textId="77777777" w:rsidR="00E154AB" w:rsidRDefault="00E154AB" w:rsidP="00E154AB">
      <w:pPr>
        <w:pStyle w:val="PL"/>
      </w:pPr>
      <w:r>
        <w:t xml:space="preserve">      description "Represents the local end-point of a logical link supporting</w:t>
      </w:r>
    </w:p>
    <w:p w14:paraId="4DB07898" w14:textId="77777777" w:rsidR="00E154AB" w:rsidRDefault="00E154AB" w:rsidP="00E154AB">
      <w:pPr>
        <w:pStyle w:val="PL"/>
      </w:pPr>
      <w:r>
        <w:t xml:space="preserve">        the X2 user plane (X2-U) interface used in EN-DC.";</w:t>
      </w:r>
    </w:p>
    <w:p w14:paraId="4DB07899" w14:textId="77777777" w:rsidR="00E154AB" w:rsidRDefault="00E154AB" w:rsidP="00E154AB">
      <w:pPr>
        <w:pStyle w:val="PL"/>
      </w:pPr>
      <w:r>
        <w:t xml:space="preserve">      reference "</w:t>
      </w:r>
      <w:r w:rsidR="0062012C">
        <w:t>TS</w:t>
      </w:r>
      <w:r>
        <w:t xml:space="preserve"> 28.541, </w:t>
      </w:r>
      <w:r w:rsidR="0062012C">
        <w:t>TS</w:t>
      </w:r>
      <w:r>
        <w:t xml:space="preserve"> 36.425";</w:t>
      </w:r>
    </w:p>
    <w:p w14:paraId="4DB0789A" w14:textId="77777777" w:rsidR="00E154AB" w:rsidRDefault="00E154AB" w:rsidP="00E154AB">
      <w:pPr>
        <w:pStyle w:val="PL"/>
      </w:pPr>
      <w:r>
        <w:t xml:space="preserve">      key id;</w:t>
      </w:r>
    </w:p>
    <w:p w14:paraId="4DB0789B" w14:textId="77777777" w:rsidR="00E154AB" w:rsidRDefault="00E154AB" w:rsidP="00E154AB">
      <w:pPr>
        <w:pStyle w:val="PL"/>
      </w:pPr>
      <w:r>
        <w:t xml:space="preserve">      uses top3gpp:Top_Grp;</w:t>
      </w:r>
    </w:p>
    <w:p w14:paraId="4DB0789C" w14:textId="77777777" w:rsidR="00E154AB" w:rsidRDefault="00E154AB" w:rsidP="00E154AB">
      <w:pPr>
        <w:pStyle w:val="PL"/>
      </w:pPr>
      <w:r>
        <w:t xml:space="preserve">      container attributes {    </w:t>
      </w:r>
    </w:p>
    <w:p w14:paraId="4DB0789D" w14:textId="77777777" w:rsidR="00E154AB" w:rsidRDefault="00E154AB" w:rsidP="00E154AB">
      <w:pPr>
        <w:pStyle w:val="PL"/>
      </w:pPr>
      <w:r>
        <w:t xml:space="preserve">        uses EP_X2UGrp;</w:t>
      </w:r>
    </w:p>
    <w:p w14:paraId="4DB0789E" w14:textId="77777777" w:rsidR="00E154AB" w:rsidRDefault="00E154AB" w:rsidP="00E154AB">
      <w:pPr>
        <w:pStyle w:val="PL"/>
      </w:pPr>
      <w:r>
        <w:t xml:space="preserve">      }</w:t>
      </w:r>
    </w:p>
    <w:p w14:paraId="4DB0789F" w14:textId="77777777" w:rsidR="00E154AB" w:rsidRDefault="00E154AB" w:rsidP="00E154AB">
      <w:pPr>
        <w:pStyle w:val="PL"/>
      </w:pPr>
      <w:r>
        <w:t xml:space="preserve">    }</w:t>
      </w:r>
    </w:p>
    <w:p w14:paraId="4DB078A0" w14:textId="77777777" w:rsidR="00E154AB" w:rsidRDefault="00E154AB" w:rsidP="00E154AB">
      <w:pPr>
        <w:pStyle w:val="PL"/>
      </w:pPr>
    </w:p>
    <w:p w14:paraId="4DB078A1" w14:textId="77777777" w:rsidR="00E154AB" w:rsidRDefault="00E154AB" w:rsidP="00E154AB">
      <w:pPr>
        <w:pStyle w:val="PL"/>
      </w:pPr>
      <w:r>
        <w:t xml:space="preserve">    list EP_S1U {</w:t>
      </w:r>
    </w:p>
    <w:p w14:paraId="4DB078A2" w14:textId="77777777" w:rsidR="00E154AB" w:rsidRDefault="00E154AB" w:rsidP="00E154AB">
      <w:pPr>
        <w:pStyle w:val="PL"/>
      </w:pPr>
      <w:r>
        <w:t xml:space="preserve">      description "Represents the local end point of the logical link,</w:t>
      </w:r>
    </w:p>
    <w:p w14:paraId="4DB078A3" w14:textId="77777777" w:rsidR="00E154AB" w:rsidRDefault="00E154AB" w:rsidP="00E154AB">
      <w:pPr>
        <w:pStyle w:val="PL"/>
      </w:pPr>
      <w:r>
        <w:t xml:space="preserve">        supporting S1-U interface towards a S-GW node.";</w:t>
      </w:r>
    </w:p>
    <w:p w14:paraId="4DB078A4" w14:textId="77777777" w:rsidR="00E154AB" w:rsidRDefault="00E154AB" w:rsidP="00E154AB">
      <w:pPr>
        <w:pStyle w:val="PL"/>
      </w:pPr>
      <w:r>
        <w:t xml:space="preserve">      reference "</w:t>
      </w:r>
      <w:r w:rsidR="0062012C">
        <w:t>TS</w:t>
      </w:r>
      <w:r>
        <w:t xml:space="preserve"> 28.541, </w:t>
      </w:r>
      <w:r w:rsidR="0062012C">
        <w:t>TS</w:t>
      </w:r>
      <w:r>
        <w:t xml:space="preserve"> 36.410";</w:t>
      </w:r>
    </w:p>
    <w:p w14:paraId="4DB078A5" w14:textId="77777777" w:rsidR="00E154AB" w:rsidRDefault="00E154AB" w:rsidP="00E154AB">
      <w:pPr>
        <w:pStyle w:val="PL"/>
      </w:pPr>
      <w:r>
        <w:t xml:space="preserve">      key id;</w:t>
      </w:r>
    </w:p>
    <w:p w14:paraId="4DB078A6" w14:textId="77777777" w:rsidR="00E154AB" w:rsidRDefault="00E154AB" w:rsidP="00E154AB">
      <w:pPr>
        <w:pStyle w:val="PL"/>
      </w:pPr>
      <w:r>
        <w:t xml:space="preserve">      uses top3gpp:Top_Grp;</w:t>
      </w:r>
    </w:p>
    <w:p w14:paraId="4DB078A7" w14:textId="77777777" w:rsidR="00E154AB" w:rsidRDefault="00E154AB" w:rsidP="00E154AB">
      <w:pPr>
        <w:pStyle w:val="PL"/>
      </w:pPr>
      <w:r>
        <w:t xml:space="preserve">      container attributes {    </w:t>
      </w:r>
    </w:p>
    <w:p w14:paraId="4DB078A8" w14:textId="77777777" w:rsidR="00E154AB" w:rsidRDefault="00E154AB" w:rsidP="00E154AB">
      <w:pPr>
        <w:pStyle w:val="PL"/>
      </w:pPr>
      <w:r>
        <w:t xml:space="preserve">        uses EP_S1UGrp;</w:t>
      </w:r>
    </w:p>
    <w:p w14:paraId="4DB078A9" w14:textId="77777777" w:rsidR="00E154AB" w:rsidRDefault="00E154AB" w:rsidP="00E154AB">
      <w:pPr>
        <w:pStyle w:val="PL"/>
      </w:pPr>
      <w:r>
        <w:t xml:space="preserve">      }</w:t>
      </w:r>
    </w:p>
    <w:p w14:paraId="4DB078AA" w14:textId="77777777" w:rsidR="00E154AB" w:rsidRDefault="00E154AB" w:rsidP="00E154AB">
      <w:pPr>
        <w:pStyle w:val="PL"/>
      </w:pPr>
      <w:r>
        <w:t xml:space="preserve">    }</w:t>
      </w:r>
    </w:p>
    <w:p w14:paraId="4DB078AB" w14:textId="77777777" w:rsidR="00E154AB" w:rsidRDefault="00E154AB" w:rsidP="00E154AB">
      <w:pPr>
        <w:pStyle w:val="PL"/>
      </w:pPr>
      <w:r>
        <w:t xml:space="preserve">  }</w:t>
      </w:r>
    </w:p>
    <w:p w14:paraId="4DB078AC" w14:textId="77777777" w:rsidR="00E154AB" w:rsidRDefault="00E154AB" w:rsidP="00E154AB">
      <w:pPr>
        <w:pStyle w:val="PL"/>
      </w:pPr>
    </w:p>
    <w:p w14:paraId="4DB078AD" w14:textId="77777777" w:rsidR="00E154AB" w:rsidRDefault="00E154AB" w:rsidP="00E154AB">
      <w:pPr>
        <w:pStyle w:val="PL"/>
      </w:pPr>
      <w:r>
        <w:t xml:space="preserve">  augment "/me3gpp:ManagedElement/gnbdu3gpp:GNBDUFunction" {</w:t>
      </w:r>
    </w:p>
    <w:p w14:paraId="4DB078AE" w14:textId="77777777" w:rsidR="00E154AB" w:rsidRDefault="00E154AB" w:rsidP="00E154AB">
      <w:pPr>
        <w:pStyle w:val="PL"/>
      </w:pPr>
    </w:p>
    <w:p w14:paraId="4DB078AF" w14:textId="77777777" w:rsidR="00E154AB" w:rsidRDefault="00E154AB" w:rsidP="00E154AB">
      <w:pPr>
        <w:pStyle w:val="PL"/>
      </w:pPr>
      <w:r>
        <w:t xml:space="preserve">    list EP_F1C {</w:t>
      </w:r>
    </w:p>
    <w:p w14:paraId="4DB078B0" w14:textId="77777777" w:rsidR="00E154AB" w:rsidRDefault="00E154AB" w:rsidP="00E154AB">
      <w:pPr>
        <w:pStyle w:val="PL"/>
      </w:pPr>
      <w:r>
        <w:t xml:space="preserve">      description "Represents the local end point of the control plane</w:t>
      </w:r>
    </w:p>
    <w:p w14:paraId="4DB078B1" w14:textId="77777777" w:rsidR="00E154AB" w:rsidRDefault="00E154AB" w:rsidP="00E154AB">
      <w:pPr>
        <w:pStyle w:val="PL"/>
      </w:pPr>
      <w:r>
        <w:t xml:space="preserve">        interface (F1-C) between the DU and CU or CU-CP.";</w:t>
      </w:r>
    </w:p>
    <w:p w14:paraId="4DB078B2" w14:textId="77777777" w:rsidR="00E154AB" w:rsidRDefault="00E154AB" w:rsidP="00E154AB">
      <w:pPr>
        <w:pStyle w:val="PL"/>
      </w:pPr>
      <w:r>
        <w:t xml:space="preserve">      reference "</w:t>
      </w:r>
      <w:r w:rsidR="0062012C">
        <w:t>TS</w:t>
      </w:r>
      <w:r>
        <w:t xml:space="preserve"> 28.541, </w:t>
      </w:r>
      <w:r w:rsidR="0062012C">
        <w:t>TS</w:t>
      </w:r>
      <w:r>
        <w:t xml:space="preserve"> 38.470";</w:t>
      </w:r>
    </w:p>
    <w:p w14:paraId="4DB078B3" w14:textId="77777777" w:rsidR="00E154AB" w:rsidRDefault="00E154AB" w:rsidP="00E154AB">
      <w:pPr>
        <w:pStyle w:val="PL"/>
      </w:pPr>
      <w:r>
        <w:t xml:space="preserve">      key id;</w:t>
      </w:r>
    </w:p>
    <w:p w14:paraId="4DB078B4" w14:textId="77777777" w:rsidR="00E154AB" w:rsidRDefault="00E154AB" w:rsidP="00E154AB">
      <w:pPr>
        <w:pStyle w:val="PL"/>
      </w:pPr>
      <w:r>
        <w:t xml:space="preserve">      uses top3gpp:Top_Grp;</w:t>
      </w:r>
    </w:p>
    <w:p w14:paraId="4DB078B5" w14:textId="77777777" w:rsidR="00E154AB" w:rsidRDefault="00E154AB" w:rsidP="00E154AB">
      <w:pPr>
        <w:pStyle w:val="PL"/>
      </w:pPr>
      <w:r>
        <w:t xml:space="preserve">      container attributes {    </w:t>
      </w:r>
    </w:p>
    <w:p w14:paraId="4DB078B6" w14:textId="77777777" w:rsidR="00E154AB" w:rsidRDefault="00E154AB" w:rsidP="00E154AB">
      <w:pPr>
        <w:pStyle w:val="PL"/>
      </w:pPr>
      <w:r>
        <w:t xml:space="preserve">        uses EP_F1CGrp;</w:t>
      </w:r>
    </w:p>
    <w:p w14:paraId="4DB078B7" w14:textId="77777777" w:rsidR="00E154AB" w:rsidRDefault="00E154AB" w:rsidP="00E154AB">
      <w:pPr>
        <w:pStyle w:val="PL"/>
      </w:pPr>
      <w:r>
        <w:t xml:space="preserve">      }</w:t>
      </w:r>
    </w:p>
    <w:p w14:paraId="4DB078B8" w14:textId="77777777" w:rsidR="00E154AB" w:rsidRDefault="00E154AB" w:rsidP="00E154AB">
      <w:pPr>
        <w:pStyle w:val="PL"/>
      </w:pPr>
      <w:r>
        <w:t xml:space="preserve">    }</w:t>
      </w:r>
    </w:p>
    <w:p w14:paraId="4DB078B9" w14:textId="77777777" w:rsidR="00E154AB" w:rsidRDefault="00E154AB" w:rsidP="00E154AB">
      <w:pPr>
        <w:pStyle w:val="PL"/>
      </w:pPr>
    </w:p>
    <w:p w14:paraId="4DB078BA" w14:textId="77777777" w:rsidR="00E154AB" w:rsidRDefault="00E154AB" w:rsidP="00E154AB">
      <w:pPr>
        <w:pStyle w:val="PL"/>
      </w:pPr>
      <w:r>
        <w:t xml:space="preserve">    list EP_F1U {</w:t>
      </w:r>
    </w:p>
    <w:p w14:paraId="4DB078BB" w14:textId="77777777" w:rsidR="00E154AB" w:rsidRDefault="00E154AB" w:rsidP="00E154AB">
      <w:pPr>
        <w:pStyle w:val="PL"/>
      </w:pPr>
      <w:r>
        <w:t xml:space="preserve">      description "Represents the local end point of the user plane</w:t>
      </w:r>
    </w:p>
    <w:p w14:paraId="4DB078BC" w14:textId="77777777" w:rsidR="00E154AB" w:rsidRDefault="00E154AB" w:rsidP="00E154AB">
      <w:pPr>
        <w:pStyle w:val="PL"/>
      </w:pPr>
      <w:r>
        <w:t xml:space="preserve">        interface (F1-U) between the DU and CU or CU-UP.";</w:t>
      </w:r>
    </w:p>
    <w:p w14:paraId="4DB078BD" w14:textId="77777777" w:rsidR="00E154AB" w:rsidRDefault="00E154AB" w:rsidP="00E154AB">
      <w:pPr>
        <w:pStyle w:val="PL"/>
      </w:pPr>
      <w:r>
        <w:t xml:space="preserve">      reference "</w:t>
      </w:r>
      <w:r w:rsidR="0062012C">
        <w:t>TS</w:t>
      </w:r>
      <w:r>
        <w:t xml:space="preserve"> 28.541, </w:t>
      </w:r>
      <w:r w:rsidR="0062012C">
        <w:t>TS</w:t>
      </w:r>
      <w:r>
        <w:t xml:space="preserve"> 38.470";</w:t>
      </w:r>
      <w:r>
        <w:tab/>
      </w:r>
    </w:p>
    <w:p w14:paraId="4DB078BE" w14:textId="77777777" w:rsidR="00E154AB" w:rsidRDefault="00E154AB" w:rsidP="00E154AB">
      <w:pPr>
        <w:pStyle w:val="PL"/>
      </w:pPr>
      <w:r>
        <w:t xml:space="preserve">      key id;</w:t>
      </w:r>
    </w:p>
    <w:p w14:paraId="4DB078BF" w14:textId="77777777" w:rsidR="00E154AB" w:rsidRDefault="00E154AB" w:rsidP="00E154AB">
      <w:pPr>
        <w:pStyle w:val="PL"/>
      </w:pPr>
      <w:r>
        <w:t xml:space="preserve">      uses top3gpp:Top_Grp;</w:t>
      </w:r>
    </w:p>
    <w:p w14:paraId="4DB078C0" w14:textId="77777777" w:rsidR="00E154AB" w:rsidRDefault="00E154AB" w:rsidP="00E154AB">
      <w:pPr>
        <w:pStyle w:val="PL"/>
      </w:pPr>
      <w:r>
        <w:t xml:space="preserve">      container attributes {    </w:t>
      </w:r>
    </w:p>
    <w:p w14:paraId="4DB078C1" w14:textId="77777777" w:rsidR="00E154AB" w:rsidRDefault="00E154AB" w:rsidP="00E154AB">
      <w:pPr>
        <w:pStyle w:val="PL"/>
      </w:pPr>
      <w:r>
        <w:t xml:space="preserve">        uses EP_F1UGrp;</w:t>
      </w:r>
    </w:p>
    <w:p w14:paraId="4DB078C2" w14:textId="77777777" w:rsidR="00E154AB" w:rsidRDefault="00E154AB" w:rsidP="00E154AB">
      <w:pPr>
        <w:pStyle w:val="PL"/>
      </w:pPr>
      <w:r>
        <w:t xml:space="preserve">      }</w:t>
      </w:r>
    </w:p>
    <w:p w14:paraId="4DB078C3" w14:textId="77777777" w:rsidR="00E154AB" w:rsidRDefault="00E154AB" w:rsidP="00E154AB">
      <w:pPr>
        <w:pStyle w:val="PL"/>
      </w:pPr>
      <w:r>
        <w:t xml:space="preserve">    }</w:t>
      </w:r>
    </w:p>
    <w:p w14:paraId="4DB078C4" w14:textId="77777777" w:rsidR="00E154AB" w:rsidRDefault="00E154AB" w:rsidP="00E154AB">
      <w:pPr>
        <w:pStyle w:val="PL"/>
      </w:pPr>
      <w:r>
        <w:t xml:space="preserve">  }</w:t>
      </w:r>
    </w:p>
    <w:p w14:paraId="4DB078C5" w14:textId="77777777" w:rsidR="00E154AB" w:rsidRDefault="00E154AB" w:rsidP="00E154AB">
      <w:pPr>
        <w:pStyle w:val="PL"/>
      </w:pPr>
      <w:r>
        <w:t>}</w:t>
      </w:r>
    </w:p>
    <w:p w14:paraId="4DB078C6" w14:textId="77777777" w:rsidR="00E154AB" w:rsidRDefault="00E154AB" w:rsidP="00E154AB">
      <w:pPr>
        <w:pStyle w:val="Heading2"/>
      </w:pPr>
      <w:bookmarkStart w:id="9116" w:name="_Toc35878769"/>
      <w:bookmarkStart w:id="9117" w:name="_Toc36220585"/>
      <w:bookmarkStart w:id="9118" w:name="_Toc36474683"/>
      <w:bookmarkStart w:id="9119" w:name="_Toc27405577"/>
      <w:bookmarkStart w:id="9120" w:name="_Toc36542955"/>
      <w:bookmarkStart w:id="9121" w:name="_Toc36543776"/>
      <w:bookmarkStart w:id="9122" w:name="_Toc36568014"/>
      <w:bookmarkStart w:id="9123" w:name="_Toc44341753"/>
      <w:bookmarkStart w:id="9124" w:name="_Toc51676132"/>
      <w:bookmarkStart w:id="9125" w:name="_Toc55227449"/>
      <w:bookmarkStart w:id="9126" w:name="_Toc55228484"/>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9116"/>
      <w:bookmarkEnd w:id="9117"/>
      <w:bookmarkEnd w:id="9118"/>
      <w:bookmarkEnd w:id="9119"/>
      <w:bookmarkEnd w:id="9120"/>
      <w:bookmarkEnd w:id="9121"/>
      <w:bookmarkEnd w:id="9122"/>
      <w:bookmarkEnd w:id="9123"/>
      <w:bookmarkEnd w:id="9124"/>
      <w:bookmarkEnd w:id="9125"/>
      <w:bookmarkEnd w:id="9126"/>
    </w:p>
    <w:p w14:paraId="4DB078C7" w14:textId="77777777" w:rsidR="00E154AB" w:rsidRDefault="00E154AB" w:rsidP="00E154AB">
      <w:pPr>
        <w:pStyle w:val="PL"/>
      </w:pPr>
      <w:r>
        <w:t>module _3gpp-nr-nrm-eutrancellrelation {</w:t>
      </w:r>
    </w:p>
    <w:p w14:paraId="4DB078C8" w14:textId="77777777" w:rsidR="00E154AB" w:rsidRDefault="00E154AB" w:rsidP="00E154AB">
      <w:pPr>
        <w:pStyle w:val="PL"/>
      </w:pPr>
      <w:r>
        <w:t xml:space="preserve">  yang-version 1.1;</w:t>
      </w:r>
    </w:p>
    <w:p w14:paraId="4DB078C9" w14:textId="77777777" w:rsidR="00E154AB" w:rsidRDefault="00E154AB" w:rsidP="00E154AB">
      <w:pPr>
        <w:pStyle w:val="PL"/>
      </w:pPr>
      <w:r>
        <w:t xml:space="preserve">  namespace "urn:3gpp:sa5:_3gpp-nr-nrm-eutrancellrelation";</w:t>
      </w:r>
    </w:p>
    <w:p w14:paraId="4DB078CA" w14:textId="77777777" w:rsidR="00E154AB" w:rsidRDefault="00E154AB" w:rsidP="00E154AB">
      <w:pPr>
        <w:pStyle w:val="PL"/>
      </w:pPr>
      <w:r>
        <w:t xml:space="preserve">  prefix "eutrancellrel3gpp";</w:t>
      </w:r>
    </w:p>
    <w:p w14:paraId="4DB078CB" w14:textId="77777777" w:rsidR="00E154AB" w:rsidRDefault="00E154AB" w:rsidP="00E154AB">
      <w:pPr>
        <w:pStyle w:val="PL"/>
      </w:pPr>
      <w:r>
        <w:t xml:space="preserve">    </w:t>
      </w:r>
    </w:p>
    <w:p w14:paraId="4DB078CC" w14:textId="77777777" w:rsidR="00E154AB" w:rsidRDefault="00E154AB" w:rsidP="00E154AB">
      <w:pPr>
        <w:pStyle w:val="PL"/>
      </w:pPr>
      <w:r>
        <w:t xml:space="preserve">  import _3gpp-common-yang-types { prefix types3gpp; }</w:t>
      </w:r>
    </w:p>
    <w:p w14:paraId="4DB078CD" w14:textId="77777777" w:rsidR="00E154AB" w:rsidRDefault="00E154AB" w:rsidP="00E154AB">
      <w:pPr>
        <w:pStyle w:val="PL"/>
      </w:pPr>
      <w:r>
        <w:t xml:space="preserve">  import _3gpp-common-managed-function { prefix mf3gpp; }</w:t>
      </w:r>
    </w:p>
    <w:p w14:paraId="4DB078CE" w14:textId="77777777" w:rsidR="00E154AB" w:rsidRDefault="00E154AB" w:rsidP="00E154AB">
      <w:pPr>
        <w:pStyle w:val="PL"/>
      </w:pPr>
      <w:r>
        <w:t xml:space="preserve">  import _3gpp-common-managed-element { prefix me3gpp; }</w:t>
      </w:r>
    </w:p>
    <w:p w14:paraId="4DB078CF" w14:textId="77777777" w:rsidR="00E154AB" w:rsidRDefault="00E154AB" w:rsidP="00E154AB">
      <w:pPr>
        <w:pStyle w:val="PL"/>
      </w:pPr>
      <w:r>
        <w:t xml:space="preserve">  import _3gpp-nr-nrm-gnbcucpfunction { prefix gnbcucp3gpp; }</w:t>
      </w:r>
    </w:p>
    <w:p w14:paraId="4DB078D0" w14:textId="77777777" w:rsidR="00E154AB" w:rsidRDefault="00E154AB" w:rsidP="00E154AB">
      <w:pPr>
        <w:pStyle w:val="PL"/>
      </w:pPr>
      <w:r>
        <w:t xml:space="preserve">  import _3gpp-nr-nrm-nrcellcu { prefix nrcellcu3gpp; }</w:t>
      </w:r>
    </w:p>
    <w:p w14:paraId="4DB078D1" w14:textId="77777777" w:rsidR="00E154AB" w:rsidRDefault="00E154AB" w:rsidP="00E154AB">
      <w:pPr>
        <w:pStyle w:val="PL"/>
      </w:pPr>
      <w:r>
        <w:t xml:space="preserve">  import _3gpp-common-top { prefix top3gpp; }</w:t>
      </w:r>
    </w:p>
    <w:p w14:paraId="4DB078D2" w14:textId="77777777" w:rsidR="00E154AB" w:rsidRDefault="00E154AB" w:rsidP="00E154AB">
      <w:pPr>
        <w:pStyle w:val="PL"/>
      </w:pPr>
    </w:p>
    <w:p w14:paraId="4DB078D3" w14:textId="77777777" w:rsidR="00E154AB" w:rsidRDefault="00E154AB" w:rsidP="00E154AB">
      <w:pPr>
        <w:pStyle w:val="PL"/>
      </w:pPr>
      <w:r>
        <w:t xml:space="preserve">  organization "3GPP SA5";</w:t>
      </w:r>
    </w:p>
    <w:p w14:paraId="4DB078D4" w14:textId="77777777" w:rsidR="00E154AB" w:rsidRDefault="00E154AB" w:rsidP="00E154AB">
      <w:pPr>
        <w:pStyle w:val="PL"/>
      </w:pPr>
      <w:r>
        <w:t xml:space="preserve">  description "Defines the YANG mapping of the EUtranCellRelation Information</w:t>
      </w:r>
    </w:p>
    <w:p w14:paraId="4DB078D5" w14:textId="77777777" w:rsidR="00E154AB" w:rsidRDefault="00E154AB" w:rsidP="00E154AB">
      <w:pPr>
        <w:pStyle w:val="PL"/>
      </w:pPr>
      <w:r>
        <w:t xml:space="preserve">    Object Class (IOC) that is part of the NR Network Resource Model (NRM).";</w:t>
      </w:r>
    </w:p>
    <w:p w14:paraId="4DB078D6" w14:textId="77777777" w:rsidR="00E154AB" w:rsidRDefault="00E154AB" w:rsidP="00E154AB">
      <w:pPr>
        <w:pStyle w:val="PL"/>
      </w:pPr>
      <w:r>
        <w:t xml:space="preserve">  reference "</w:t>
      </w:r>
      <w:r w:rsidR="0062012C">
        <w:t>TS</w:t>
      </w:r>
      <w:r>
        <w:t xml:space="preserve"> 28.541 5G Network Resource Model (NRM)";</w:t>
      </w:r>
    </w:p>
    <w:p w14:paraId="4DB078D7" w14:textId="77777777" w:rsidR="00E154AB" w:rsidRDefault="00E154AB" w:rsidP="00E154AB">
      <w:pPr>
        <w:pStyle w:val="PL"/>
      </w:pPr>
    </w:p>
    <w:p w14:paraId="4DB078D8" w14:textId="77777777" w:rsidR="00E154AB" w:rsidRDefault="00E154AB" w:rsidP="00E154AB">
      <w:pPr>
        <w:pStyle w:val="PL"/>
      </w:pPr>
      <w:r w:rsidRPr="002C3191">
        <w:t xml:space="preserve">  revision 2019-10-28 { reference S5-193518 ; }</w:t>
      </w:r>
    </w:p>
    <w:p w14:paraId="4DB078D9" w14:textId="77777777" w:rsidR="00E154AB" w:rsidRDefault="00E154AB" w:rsidP="00E154AB">
      <w:pPr>
        <w:pStyle w:val="PL"/>
      </w:pPr>
      <w:r>
        <w:t xml:space="preserve">  revision 2019-06-17 {</w:t>
      </w:r>
    </w:p>
    <w:p w14:paraId="4DB078DA" w14:textId="77777777" w:rsidR="00E154AB" w:rsidRDefault="00E154AB" w:rsidP="00E154AB">
      <w:pPr>
        <w:pStyle w:val="PL"/>
      </w:pPr>
      <w:r>
        <w:t xml:space="preserve">    description "Initial revision";</w:t>
      </w:r>
    </w:p>
    <w:p w14:paraId="4DB078DB" w14:textId="77777777" w:rsidR="00E154AB" w:rsidRDefault="00E154AB" w:rsidP="00E154AB">
      <w:pPr>
        <w:pStyle w:val="PL"/>
      </w:pPr>
      <w:r>
        <w:t xml:space="preserve">  }</w:t>
      </w:r>
    </w:p>
    <w:p w14:paraId="4DB078DC" w14:textId="77777777" w:rsidR="00E154AB" w:rsidRDefault="00E154AB" w:rsidP="00E154AB">
      <w:pPr>
        <w:pStyle w:val="PL"/>
      </w:pPr>
    </w:p>
    <w:p w14:paraId="4DB078DD" w14:textId="77777777" w:rsidR="00E154AB" w:rsidRDefault="00E154AB" w:rsidP="00E154AB">
      <w:pPr>
        <w:pStyle w:val="PL"/>
      </w:pPr>
      <w:r>
        <w:t xml:space="preserve">  typedef ActionAllowed {</w:t>
      </w:r>
    </w:p>
    <w:p w14:paraId="4DB078DE" w14:textId="77777777" w:rsidR="00E154AB" w:rsidRDefault="00E154AB" w:rsidP="00E154AB">
      <w:pPr>
        <w:pStyle w:val="PL"/>
      </w:pPr>
      <w:r>
        <w:t xml:space="preserve">    type enumeration {</w:t>
      </w:r>
    </w:p>
    <w:p w14:paraId="4DB078DF" w14:textId="77777777" w:rsidR="00E154AB" w:rsidRDefault="00E154AB" w:rsidP="00E154AB">
      <w:pPr>
        <w:pStyle w:val="PL"/>
      </w:pPr>
      <w:r>
        <w:t xml:space="preserve">      enum YES;</w:t>
      </w:r>
    </w:p>
    <w:p w14:paraId="4DB078E0" w14:textId="77777777" w:rsidR="00E154AB" w:rsidRDefault="00E154AB" w:rsidP="00E154AB">
      <w:pPr>
        <w:pStyle w:val="PL"/>
      </w:pPr>
      <w:r>
        <w:t xml:space="preserve">      enum NO;                            </w:t>
      </w:r>
    </w:p>
    <w:p w14:paraId="4DB078E1" w14:textId="77777777" w:rsidR="00E154AB" w:rsidRDefault="00E154AB" w:rsidP="00E154AB">
      <w:pPr>
        <w:pStyle w:val="PL"/>
      </w:pPr>
      <w:r>
        <w:t xml:space="preserve">    }</w:t>
      </w:r>
    </w:p>
    <w:p w14:paraId="4DB078E2" w14:textId="77777777" w:rsidR="00E154AB" w:rsidRDefault="00E154AB" w:rsidP="00E154AB">
      <w:pPr>
        <w:pStyle w:val="PL"/>
      </w:pPr>
      <w:r>
        <w:t xml:space="preserve">  }</w:t>
      </w:r>
    </w:p>
    <w:p w14:paraId="4DB078E3" w14:textId="77777777" w:rsidR="00E154AB" w:rsidRDefault="00E154AB" w:rsidP="00E154AB">
      <w:pPr>
        <w:pStyle w:val="PL"/>
      </w:pPr>
      <w:r>
        <w:t xml:space="preserve">  </w:t>
      </w:r>
    </w:p>
    <w:p w14:paraId="4DB078E4" w14:textId="77777777" w:rsidR="00E154AB" w:rsidRDefault="00E154AB" w:rsidP="00E154AB">
      <w:pPr>
        <w:pStyle w:val="PL"/>
      </w:pPr>
      <w:r>
        <w:t xml:space="preserve">  typedef EnergySavingCoverage {</w:t>
      </w:r>
    </w:p>
    <w:p w14:paraId="4DB078E5" w14:textId="77777777" w:rsidR="00E154AB" w:rsidRDefault="00E154AB" w:rsidP="00E154AB">
      <w:pPr>
        <w:pStyle w:val="PL"/>
      </w:pPr>
      <w:r>
        <w:t xml:space="preserve">    type enumeration {</w:t>
      </w:r>
    </w:p>
    <w:p w14:paraId="4DB078E6" w14:textId="77777777" w:rsidR="00E154AB" w:rsidRDefault="00E154AB" w:rsidP="00E154AB">
      <w:pPr>
        <w:pStyle w:val="PL"/>
      </w:pPr>
      <w:r>
        <w:t xml:space="preserve">      enum YES;</w:t>
      </w:r>
    </w:p>
    <w:p w14:paraId="4DB078E7" w14:textId="77777777" w:rsidR="00E154AB" w:rsidRDefault="00E154AB" w:rsidP="00E154AB">
      <w:pPr>
        <w:pStyle w:val="PL"/>
      </w:pPr>
      <w:r>
        <w:t xml:space="preserve">      enum NO; </w:t>
      </w:r>
    </w:p>
    <w:p w14:paraId="4DB078E8" w14:textId="77777777" w:rsidR="00E154AB" w:rsidRDefault="00E154AB" w:rsidP="00E154AB">
      <w:pPr>
        <w:pStyle w:val="PL"/>
      </w:pPr>
      <w:r>
        <w:t xml:space="preserve">      enum PARTIAL;                       </w:t>
      </w:r>
    </w:p>
    <w:p w14:paraId="4DB078E9" w14:textId="77777777" w:rsidR="00E154AB" w:rsidRDefault="00E154AB" w:rsidP="00E154AB">
      <w:pPr>
        <w:pStyle w:val="PL"/>
      </w:pPr>
      <w:r>
        <w:t xml:space="preserve">    }</w:t>
      </w:r>
    </w:p>
    <w:p w14:paraId="4DB078EA" w14:textId="77777777" w:rsidR="00E154AB" w:rsidRDefault="00E154AB" w:rsidP="00E154AB">
      <w:pPr>
        <w:pStyle w:val="PL"/>
      </w:pPr>
      <w:r>
        <w:t xml:space="preserve">  }</w:t>
      </w:r>
    </w:p>
    <w:p w14:paraId="4DB078EB" w14:textId="77777777" w:rsidR="00E154AB" w:rsidRDefault="00E154AB" w:rsidP="00E154AB">
      <w:pPr>
        <w:pStyle w:val="PL"/>
      </w:pPr>
    </w:p>
    <w:p w14:paraId="4DB078EC" w14:textId="77777777" w:rsidR="00E154AB" w:rsidRDefault="00E154AB" w:rsidP="00E154AB">
      <w:pPr>
        <w:pStyle w:val="PL"/>
      </w:pPr>
      <w:r>
        <w:t xml:space="preserve">  grouping EUtranCellRelationGrp {</w:t>
      </w:r>
    </w:p>
    <w:p w14:paraId="4DB078ED" w14:textId="77777777" w:rsidR="00E154AB" w:rsidRDefault="00E154AB" w:rsidP="00E154AB">
      <w:pPr>
        <w:pStyle w:val="PL"/>
      </w:pPr>
      <w:r>
        <w:t xml:space="preserve">    description "Represents the EUtranCellRelation IOC.";</w:t>
      </w:r>
    </w:p>
    <w:p w14:paraId="4DB078EE" w14:textId="77777777" w:rsidR="00E154AB" w:rsidRDefault="00E154AB" w:rsidP="00E154AB">
      <w:pPr>
        <w:pStyle w:val="PL"/>
      </w:pPr>
      <w:r>
        <w:t xml:space="preserve">    reference "</w:t>
      </w:r>
      <w:r w:rsidR="0062012C">
        <w:t>TS</w:t>
      </w:r>
      <w:r>
        <w:t xml:space="preserve"> 28.541, EUtranRelation in </w:t>
      </w:r>
      <w:r w:rsidR="0062012C">
        <w:t>TS</w:t>
      </w:r>
      <w:r>
        <w:t xml:space="preserve"> 28.658";</w:t>
      </w:r>
    </w:p>
    <w:p w14:paraId="4DB078EF" w14:textId="77777777" w:rsidR="00E154AB" w:rsidRDefault="00E154AB" w:rsidP="00E154AB">
      <w:pPr>
        <w:pStyle w:val="PL"/>
      </w:pPr>
      <w:r>
        <w:t xml:space="preserve">    uses mf3gpp:ManagedFunctionGrp;</w:t>
      </w:r>
    </w:p>
    <w:p w14:paraId="4DB078F0" w14:textId="77777777" w:rsidR="00E154AB" w:rsidRDefault="00E154AB" w:rsidP="00E154AB">
      <w:pPr>
        <w:pStyle w:val="PL"/>
      </w:pPr>
    </w:p>
    <w:p w14:paraId="4DB078F1" w14:textId="77777777" w:rsidR="00E154AB" w:rsidRDefault="00E154AB" w:rsidP="00E154AB">
      <w:pPr>
        <w:pStyle w:val="PL"/>
      </w:pPr>
      <w:r>
        <w:t xml:space="preserve">    leaf tCI {</w:t>
      </w:r>
    </w:p>
    <w:p w14:paraId="4DB078F2" w14:textId="77777777" w:rsidR="00E154AB" w:rsidRDefault="00E154AB" w:rsidP="00E154AB">
      <w:pPr>
        <w:pStyle w:val="PL"/>
      </w:pPr>
      <w:r>
        <w:t xml:space="preserve">      description "Target Cell Identifier. Consists of E-UTRAN Cell Global</w:t>
      </w:r>
    </w:p>
    <w:p w14:paraId="4DB078F3" w14:textId="77777777" w:rsidR="00E154AB" w:rsidRDefault="00E154AB" w:rsidP="00E154AB">
      <w:pPr>
        <w:pStyle w:val="PL"/>
      </w:pPr>
      <w:r>
        <w:t xml:space="preserve">        Identifier (ECGI) and Physical Cell Identifier (PCI) of the target</w:t>
      </w:r>
    </w:p>
    <w:p w14:paraId="4DB078F4" w14:textId="77777777" w:rsidR="00E154AB" w:rsidRDefault="00E154AB" w:rsidP="00E154AB">
      <w:pPr>
        <w:pStyle w:val="PL"/>
      </w:pPr>
      <w:r>
        <w:t xml:space="preserve">        cell. Identifies the target cell from the perspective of the parent</w:t>
      </w:r>
    </w:p>
    <w:p w14:paraId="4DB078F5" w14:textId="77777777" w:rsidR="00E154AB" w:rsidRDefault="00E154AB" w:rsidP="00E154AB">
      <w:pPr>
        <w:pStyle w:val="PL"/>
      </w:pPr>
      <w:r>
        <w:t xml:space="preserve">        cell instance.";</w:t>
      </w:r>
    </w:p>
    <w:p w14:paraId="4DB078F6" w14:textId="77777777" w:rsidR="00E154AB" w:rsidRDefault="00E154AB" w:rsidP="00E154AB">
      <w:pPr>
        <w:pStyle w:val="PL"/>
      </w:pPr>
      <w:r>
        <w:t xml:space="preserve">      mandatory true;</w:t>
      </w:r>
    </w:p>
    <w:p w14:paraId="4DB078F7" w14:textId="77777777" w:rsidR="00E154AB" w:rsidRDefault="00E154AB" w:rsidP="00E154AB">
      <w:pPr>
        <w:pStyle w:val="PL"/>
      </w:pPr>
      <w:r>
        <w:t xml:space="preserve">      type uint64;</w:t>
      </w:r>
    </w:p>
    <w:p w14:paraId="4DB078F8" w14:textId="77777777" w:rsidR="00E154AB" w:rsidRDefault="00E154AB" w:rsidP="00E154AB">
      <w:pPr>
        <w:pStyle w:val="PL"/>
      </w:pPr>
      <w:r>
        <w:t xml:space="preserve">    }</w:t>
      </w:r>
    </w:p>
    <w:p w14:paraId="4DB078F9" w14:textId="77777777" w:rsidR="00E154AB" w:rsidRDefault="00E154AB" w:rsidP="00E154AB">
      <w:pPr>
        <w:pStyle w:val="PL"/>
      </w:pPr>
    </w:p>
    <w:p w14:paraId="4DB078FA" w14:textId="77777777" w:rsidR="00E154AB" w:rsidRDefault="00E154AB" w:rsidP="00E154AB">
      <w:pPr>
        <w:pStyle w:val="PL"/>
      </w:pPr>
      <w:r>
        <w:t xml:space="preserve">    leaf isRemoveAllowed {</w:t>
      </w:r>
    </w:p>
    <w:p w14:paraId="4DB078FB" w14:textId="77777777" w:rsidR="00E154AB" w:rsidRDefault="00E154AB" w:rsidP="00E154AB">
      <w:pPr>
        <w:pStyle w:val="PL"/>
      </w:pPr>
      <w:r>
        <w:t xml:space="preserve">      description "Indicates if the subject EUtranCellRelation can be removed</w:t>
      </w:r>
    </w:p>
    <w:p w14:paraId="4DB078FC" w14:textId="77777777" w:rsidR="00E154AB" w:rsidRDefault="00E154AB" w:rsidP="00E154AB">
      <w:pPr>
        <w:pStyle w:val="PL"/>
      </w:pPr>
      <w:r>
        <w:t xml:space="preserve">        (deleted) or not. If YES, the subject EUtranCellRelation instance can</w:t>
      </w:r>
    </w:p>
    <w:p w14:paraId="4DB078FD" w14:textId="77777777" w:rsidR="00E154AB" w:rsidRDefault="00E154AB" w:rsidP="00E154AB">
      <w:pPr>
        <w:pStyle w:val="PL"/>
      </w:pPr>
      <w:r>
        <w:t xml:space="preserve">        be removed (deleted). If NO, the subject EUtranCellRelation instance</w:t>
      </w:r>
    </w:p>
    <w:p w14:paraId="4DB078FE" w14:textId="77777777" w:rsidR="00E154AB" w:rsidRDefault="00E154AB" w:rsidP="00E154AB">
      <w:pPr>
        <w:pStyle w:val="PL"/>
      </w:pPr>
      <w:r>
        <w:t xml:space="preserve">        shall not be removed (deleted) by any entity but an IRPManager.";</w:t>
      </w:r>
    </w:p>
    <w:p w14:paraId="4DB078FF" w14:textId="77777777" w:rsidR="00E154AB" w:rsidRDefault="00E154AB" w:rsidP="00E154AB">
      <w:pPr>
        <w:pStyle w:val="PL"/>
      </w:pPr>
      <w:r>
        <w:t xml:space="preserve">      mandatory true;</w:t>
      </w:r>
    </w:p>
    <w:p w14:paraId="4DB07900" w14:textId="77777777" w:rsidR="00E154AB" w:rsidRDefault="00E154AB" w:rsidP="00E154AB">
      <w:pPr>
        <w:pStyle w:val="PL"/>
      </w:pPr>
      <w:r>
        <w:t xml:space="preserve">      type ActionAllowed;</w:t>
      </w:r>
    </w:p>
    <w:p w14:paraId="4DB07901" w14:textId="77777777" w:rsidR="00E154AB" w:rsidRDefault="00E154AB" w:rsidP="00E154AB">
      <w:pPr>
        <w:pStyle w:val="PL"/>
      </w:pPr>
      <w:r>
        <w:t xml:space="preserve">    }</w:t>
      </w:r>
    </w:p>
    <w:p w14:paraId="4DB07902" w14:textId="77777777" w:rsidR="00E154AB" w:rsidRDefault="00E154AB" w:rsidP="00E154AB">
      <w:pPr>
        <w:pStyle w:val="PL"/>
      </w:pPr>
    </w:p>
    <w:p w14:paraId="4DB07903" w14:textId="77777777" w:rsidR="00E154AB" w:rsidRDefault="00E154AB" w:rsidP="00E154AB">
      <w:pPr>
        <w:pStyle w:val="PL"/>
      </w:pPr>
      <w:r>
        <w:t xml:space="preserve">    leaf isHOAllowed {</w:t>
      </w:r>
    </w:p>
    <w:p w14:paraId="4DB07904" w14:textId="77777777" w:rsidR="00E154AB" w:rsidRDefault="00E154AB" w:rsidP="00E154AB">
      <w:pPr>
        <w:pStyle w:val="PL"/>
      </w:pPr>
      <w:r>
        <w:t xml:space="preserve">      description "Indicates if handover is allowed or prohibited. If YES,</w:t>
      </w:r>
    </w:p>
    <w:p w14:paraId="4DB07905" w14:textId="77777777" w:rsidR="00E154AB" w:rsidRDefault="00E154AB" w:rsidP="00E154AB">
      <w:pPr>
        <w:pStyle w:val="PL"/>
      </w:pPr>
      <w:r>
        <w:t xml:space="preserve">        handover is allowed from source cell to target cell. Source cell is</w:t>
      </w:r>
    </w:p>
    <w:p w14:paraId="4DB07906" w14:textId="77777777" w:rsidR="00E154AB" w:rsidRDefault="00E154AB" w:rsidP="00E154AB">
      <w:pPr>
        <w:pStyle w:val="PL"/>
      </w:pPr>
      <w:r>
        <w:t xml:space="preserve">        represented by the parent cell instance. Target cell is the adjacent</w:t>
      </w:r>
    </w:p>
    <w:p w14:paraId="4DB07907" w14:textId="77777777" w:rsidR="00E154AB" w:rsidRDefault="00E154AB" w:rsidP="00E154AB">
      <w:pPr>
        <w:pStyle w:val="PL"/>
      </w:pPr>
      <w:r>
        <w:t xml:space="preserve">        cell referenced by this EUtranCellRelation instance. If NO, handover</w:t>
      </w:r>
    </w:p>
    <w:p w14:paraId="4DB07908" w14:textId="77777777" w:rsidR="00E154AB" w:rsidRDefault="00E154AB" w:rsidP="00E154AB">
      <w:pPr>
        <w:pStyle w:val="PL"/>
      </w:pPr>
      <w:r>
        <w:t xml:space="preserve">        shall not be allowed.";</w:t>
      </w:r>
    </w:p>
    <w:p w14:paraId="4DB07909" w14:textId="77777777" w:rsidR="00E154AB" w:rsidRDefault="00E154AB" w:rsidP="00E154AB">
      <w:pPr>
        <w:pStyle w:val="PL"/>
      </w:pPr>
      <w:r>
        <w:t xml:space="preserve">      mandatory true;</w:t>
      </w:r>
    </w:p>
    <w:p w14:paraId="4DB0790A" w14:textId="77777777" w:rsidR="00E154AB" w:rsidRDefault="00E154AB" w:rsidP="00E154AB">
      <w:pPr>
        <w:pStyle w:val="PL"/>
      </w:pPr>
      <w:r>
        <w:t xml:space="preserve">      type ActionAllowed;</w:t>
      </w:r>
    </w:p>
    <w:p w14:paraId="4DB0790B" w14:textId="77777777" w:rsidR="00C17174" w:rsidRDefault="00E154AB" w:rsidP="00C17174">
      <w:pPr>
        <w:pStyle w:val="PL"/>
      </w:pPr>
      <w:r>
        <w:t xml:space="preserve">    }</w:t>
      </w:r>
    </w:p>
    <w:p w14:paraId="4DB0790C" w14:textId="77777777" w:rsidR="00C17174" w:rsidRDefault="00C17174" w:rsidP="00C17174">
      <w:pPr>
        <w:pStyle w:val="PL"/>
      </w:pPr>
      <w:r>
        <w:t xml:space="preserve">    leaf isENDCAllowed {</w:t>
      </w:r>
    </w:p>
    <w:p w14:paraId="4DB0790D" w14:textId="77777777" w:rsidR="00C17174" w:rsidRDefault="00C17174" w:rsidP="00C17174">
      <w:pPr>
        <w:pStyle w:val="PL"/>
      </w:pPr>
      <w:r>
        <w:t xml:space="preserve">      description "Indicates if EN-DC is allowed or prohibited. If TRUE,</w:t>
      </w:r>
    </w:p>
    <w:p w14:paraId="4DB0790E" w14:textId="77777777"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14:paraId="4DB0790F" w14:textId="77777777"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14:paraId="4DB07910" w14:textId="77777777" w:rsidR="00C17174" w:rsidRDefault="00C17174" w:rsidP="00C17174">
      <w:pPr>
        <w:pStyle w:val="PL"/>
      </w:pPr>
      <w:r>
        <w:t xml:space="preserve">        If FALSE, EN-DC shall not be allowed.";</w:t>
      </w:r>
    </w:p>
    <w:p w14:paraId="4DB07911" w14:textId="77777777" w:rsidR="00C17174" w:rsidRDefault="00C17174" w:rsidP="00C17174">
      <w:pPr>
        <w:pStyle w:val="PL"/>
      </w:pPr>
      <w:r>
        <w:t xml:space="preserve">      mandatory true;</w:t>
      </w:r>
    </w:p>
    <w:p w14:paraId="4DB07912" w14:textId="77777777" w:rsidR="00C17174" w:rsidRDefault="00C17174" w:rsidP="00C17174">
      <w:pPr>
        <w:pStyle w:val="PL"/>
      </w:pPr>
      <w:r>
        <w:t xml:space="preserve">      type ActionAllowed;</w:t>
      </w:r>
    </w:p>
    <w:p w14:paraId="4DB07913" w14:textId="77777777" w:rsidR="00C17174" w:rsidRDefault="00C17174" w:rsidP="00C17174">
      <w:pPr>
        <w:pStyle w:val="PL"/>
      </w:pPr>
      <w:r>
        <w:t xml:space="preserve">    }</w:t>
      </w:r>
    </w:p>
    <w:p w14:paraId="4DB07914" w14:textId="77777777" w:rsidR="00E154AB" w:rsidRDefault="00E154AB" w:rsidP="00E154AB">
      <w:pPr>
        <w:pStyle w:val="PL"/>
      </w:pPr>
    </w:p>
    <w:p w14:paraId="4DB07915" w14:textId="77777777" w:rsidR="00E154AB" w:rsidRDefault="00E154AB" w:rsidP="00E154AB">
      <w:pPr>
        <w:pStyle w:val="PL"/>
      </w:pPr>
    </w:p>
    <w:p w14:paraId="4DB07916" w14:textId="77777777" w:rsidR="00E154AB" w:rsidRDefault="00E154AB" w:rsidP="00E154AB">
      <w:pPr>
        <w:pStyle w:val="PL"/>
      </w:pPr>
      <w:r>
        <w:t xml:space="preserve">    leaf isICICInformationSendAllowed {</w:t>
      </w:r>
    </w:p>
    <w:p w14:paraId="4DB07917" w14:textId="77777777" w:rsidR="00E154AB" w:rsidRDefault="00E154AB" w:rsidP="00E154AB">
      <w:pPr>
        <w:pStyle w:val="PL"/>
      </w:pPr>
      <w:r>
        <w:t xml:space="preserve">      description "Indicates if ICIC (Inter Cell Interference Coordination)</w:t>
      </w:r>
    </w:p>
    <w:p w14:paraId="4DB07918" w14:textId="77777777" w:rsidR="00E154AB" w:rsidRDefault="00E154AB" w:rsidP="00E154AB">
      <w:pPr>
        <w:pStyle w:val="PL"/>
      </w:pPr>
      <w:r>
        <w:t xml:space="preserve">        load information message sending is allowed or prohibited. If YES,</w:t>
      </w:r>
    </w:p>
    <w:p w14:paraId="4DB07919" w14:textId="77777777" w:rsidR="00E154AB" w:rsidRDefault="00E154AB" w:rsidP="00E154AB">
      <w:pPr>
        <w:pStyle w:val="PL"/>
      </w:pPr>
      <w:r>
        <w:t xml:space="preserve">        ICIC load information message sending is allowed from source cell to</w:t>
      </w:r>
    </w:p>
    <w:p w14:paraId="4DB0791A" w14:textId="77777777" w:rsidR="00E154AB" w:rsidRDefault="00E154AB" w:rsidP="00E154AB">
      <w:pPr>
        <w:pStyle w:val="PL"/>
      </w:pPr>
      <w:r>
        <w:t xml:space="preserve">        target cell. Source cell is represented by the parent cell instance.</w:t>
      </w:r>
    </w:p>
    <w:p w14:paraId="4DB0791B" w14:textId="77777777" w:rsidR="00E154AB" w:rsidRDefault="00E154AB" w:rsidP="00E154AB">
      <w:pPr>
        <w:pStyle w:val="PL"/>
      </w:pPr>
      <w:r>
        <w:t xml:space="preserve">        Target cell is the adjacent cell referenced by this EUtranCellRelation</w:t>
      </w:r>
    </w:p>
    <w:p w14:paraId="4DB0791C" w14:textId="77777777" w:rsidR="00E154AB" w:rsidRDefault="00E154AB" w:rsidP="00E154AB">
      <w:pPr>
        <w:pStyle w:val="PL"/>
      </w:pPr>
      <w:r>
        <w:t xml:space="preserve">        instance. If NO, ICIC load information message sending shall not be</w:t>
      </w:r>
    </w:p>
    <w:p w14:paraId="4DB0791D" w14:textId="77777777" w:rsidR="00E154AB" w:rsidRDefault="00E154AB" w:rsidP="00E154AB">
      <w:pPr>
        <w:pStyle w:val="PL"/>
      </w:pPr>
      <w:r>
        <w:t xml:space="preserve">        allowed.";</w:t>
      </w:r>
    </w:p>
    <w:p w14:paraId="4DB0791E" w14:textId="77777777" w:rsidR="00E154AB" w:rsidRDefault="00E154AB" w:rsidP="00E154AB">
      <w:pPr>
        <w:pStyle w:val="PL"/>
      </w:pPr>
      <w:r>
        <w:t xml:space="preserve">      reference "</w:t>
      </w:r>
      <w:r w:rsidR="0062012C">
        <w:t>TS</w:t>
      </w:r>
      <w:r>
        <w:t xml:space="preserve"> 36.423"; </w:t>
      </w:r>
    </w:p>
    <w:p w14:paraId="4DB0791F" w14:textId="77777777" w:rsidR="00E154AB" w:rsidRDefault="00E154AB" w:rsidP="00E154AB">
      <w:pPr>
        <w:pStyle w:val="PL"/>
      </w:pPr>
      <w:r>
        <w:t xml:space="preserve">      mandatory true;</w:t>
      </w:r>
    </w:p>
    <w:p w14:paraId="4DB07920" w14:textId="77777777" w:rsidR="00E154AB" w:rsidRDefault="00E154AB" w:rsidP="00E154AB">
      <w:pPr>
        <w:pStyle w:val="PL"/>
      </w:pPr>
      <w:r>
        <w:t xml:space="preserve">      type ActionAllowed;</w:t>
      </w:r>
    </w:p>
    <w:p w14:paraId="4DB07921" w14:textId="77777777" w:rsidR="00E154AB" w:rsidRDefault="00E154AB" w:rsidP="00E154AB">
      <w:pPr>
        <w:pStyle w:val="PL"/>
      </w:pPr>
      <w:r>
        <w:t xml:space="preserve">    }</w:t>
      </w:r>
    </w:p>
    <w:p w14:paraId="4DB07922" w14:textId="77777777" w:rsidR="00E154AB" w:rsidRDefault="00E154AB" w:rsidP="00E154AB">
      <w:pPr>
        <w:pStyle w:val="PL"/>
      </w:pPr>
    </w:p>
    <w:p w14:paraId="4DB07923" w14:textId="77777777" w:rsidR="00E154AB" w:rsidRDefault="00E154AB" w:rsidP="00E154AB">
      <w:pPr>
        <w:pStyle w:val="PL"/>
      </w:pPr>
      <w:r>
        <w:t xml:space="preserve">    leaf isLBAllowed {</w:t>
      </w:r>
    </w:p>
    <w:p w14:paraId="4DB07924" w14:textId="77777777" w:rsidR="00E154AB" w:rsidRDefault="00E154AB" w:rsidP="00E154AB">
      <w:pPr>
        <w:pStyle w:val="PL"/>
      </w:pPr>
      <w:r>
        <w:t xml:space="preserve">      description "Indicates if load balancing is allowed or prohibited from</w:t>
      </w:r>
    </w:p>
    <w:p w14:paraId="4DB07925" w14:textId="77777777" w:rsidR="00E154AB" w:rsidRDefault="00E154AB" w:rsidP="00E154AB">
      <w:pPr>
        <w:pStyle w:val="PL"/>
      </w:pPr>
      <w:r>
        <w:t xml:space="preserve">        source cell to target cell. If YES, load balancing is allowed from</w:t>
      </w:r>
    </w:p>
    <w:p w14:paraId="4DB07926" w14:textId="77777777" w:rsidR="00E154AB" w:rsidRDefault="00E154AB" w:rsidP="00E154AB">
      <w:pPr>
        <w:pStyle w:val="PL"/>
      </w:pPr>
      <w:r>
        <w:t xml:space="preserve">        source cell to target cell. Source cell is represented by the parent</w:t>
      </w:r>
    </w:p>
    <w:p w14:paraId="4DB07927" w14:textId="77777777" w:rsidR="00E154AB" w:rsidRDefault="00E154AB" w:rsidP="00E154AB">
      <w:pPr>
        <w:pStyle w:val="PL"/>
      </w:pPr>
      <w:r>
        <w:t xml:space="preserve">        cell instance. Target cell is the adjacent cell referenced by this</w:t>
      </w:r>
    </w:p>
    <w:p w14:paraId="4DB07928" w14:textId="77777777" w:rsidR="00E154AB" w:rsidRDefault="00E154AB" w:rsidP="00E154AB">
      <w:pPr>
        <w:pStyle w:val="PL"/>
      </w:pPr>
      <w:r>
        <w:t xml:space="preserve">        EUtranCellRelation instance. If NO, load balancing shall be prohibited</w:t>
      </w:r>
    </w:p>
    <w:p w14:paraId="4DB07929" w14:textId="77777777" w:rsidR="00E154AB" w:rsidRDefault="00E154AB" w:rsidP="00E154AB">
      <w:pPr>
        <w:pStyle w:val="PL"/>
      </w:pPr>
      <w:r>
        <w:t xml:space="preserve">        from source cell to target cell.";</w:t>
      </w:r>
    </w:p>
    <w:p w14:paraId="4DB0792A" w14:textId="77777777" w:rsidR="00E154AB" w:rsidRDefault="00E154AB" w:rsidP="00E154AB">
      <w:pPr>
        <w:pStyle w:val="PL"/>
      </w:pPr>
      <w:r>
        <w:t xml:space="preserve">      mandatory true;</w:t>
      </w:r>
    </w:p>
    <w:p w14:paraId="4DB0792B" w14:textId="77777777" w:rsidR="00E154AB" w:rsidRDefault="00E154AB" w:rsidP="00E154AB">
      <w:pPr>
        <w:pStyle w:val="PL"/>
      </w:pPr>
      <w:r>
        <w:t xml:space="preserve">      type ActionAllowed;</w:t>
      </w:r>
    </w:p>
    <w:p w14:paraId="4DB0792C" w14:textId="77777777" w:rsidR="00E154AB" w:rsidRDefault="00E154AB" w:rsidP="00E154AB">
      <w:pPr>
        <w:pStyle w:val="PL"/>
      </w:pPr>
      <w:r>
        <w:t xml:space="preserve">    }</w:t>
      </w:r>
    </w:p>
    <w:p w14:paraId="4DB0792D" w14:textId="77777777" w:rsidR="00E154AB" w:rsidRDefault="00E154AB" w:rsidP="00E154AB">
      <w:pPr>
        <w:pStyle w:val="PL"/>
      </w:pPr>
    </w:p>
    <w:p w14:paraId="4DB0792E" w14:textId="77777777" w:rsidR="00E154AB" w:rsidRDefault="00E154AB" w:rsidP="00E154AB">
      <w:pPr>
        <w:pStyle w:val="PL"/>
      </w:pPr>
      <w:r>
        <w:t xml:space="preserve">    leaf isESCoveredBy {</w:t>
      </w:r>
    </w:p>
    <w:p w14:paraId="4DB0792F" w14:textId="77777777" w:rsidR="00E154AB" w:rsidRDefault="00E154AB" w:rsidP="00E154AB">
      <w:pPr>
        <w:pStyle w:val="PL"/>
      </w:pPr>
      <w:r>
        <w:t xml:space="preserve">      description "Indicates whether the adjacent cell according to this</w:t>
      </w:r>
    </w:p>
    <w:p w14:paraId="4DB07930" w14:textId="77777777" w:rsidR="00E154AB" w:rsidRDefault="00E154AB" w:rsidP="00E154AB">
      <w:pPr>
        <w:pStyle w:val="PL"/>
      </w:pPr>
      <w:r>
        <w:t xml:space="preserve">        planning provides no, partial or full coverage for the parent cell</w:t>
      </w:r>
    </w:p>
    <w:p w14:paraId="4DB07931" w14:textId="77777777" w:rsidR="00E154AB" w:rsidRDefault="00E154AB" w:rsidP="00E154AB">
      <w:pPr>
        <w:pStyle w:val="PL"/>
      </w:pPr>
      <w:r>
        <w:t xml:space="preserve">        instance. Adjacent cells with this attribute equal to YES are</w:t>
      </w:r>
    </w:p>
    <w:p w14:paraId="4DB07932" w14:textId="77777777" w:rsidR="00E154AB" w:rsidRDefault="00E154AB" w:rsidP="00E154AB">
      <w:pPr>
        <w:pStyle w:val="PL"/>
      </w:pPr>
      <w:r>
        <w:t xml:space="preserve">        recommended to be considered as candidate cells to take over the</w:t>
      </w:r>
    </w:p>
    <w:p w14:paraId="4DB07933" w14:textId="77777777" w:rsidR="00E154AB" w:rsidRDefault="00E154AB" w:rsidP="00E154AB">
      <w:pPr>
        <w:pStyle w:val="PL"/>
      </w:pPr>
      <w:r>
        <w:t xml:space="preserve">        coverage when the original cell is about to be transferred to energy</w:t>
      </w:r>
    </w:p>
    <w:p w14:paraId="4DB07934" w14:textId="77777777" w:rsidR="00E154AB" w:rsidRDefault="00E154AB" w:rsidP="00E154AB">
      <w:pPr>
        <w:pStyle w:val="PL"/>
      </w:pPr>
      <w:r>
        <w:t xml:space="preserve">        saving state. The entirety of adjacent cells with this property equal</w:t>
      </w:r>
    </w:p>
    <w:p w14:paraId="4DB07935" w14:textId="77777777" w:rsidR="00E154AB" w:rsidRDefault="00E154AB" w:rsidP="00E154AB">
      <w:pPr>
        <w:pStyle w:val="PL"/>
      </w:pPr>
      <w:r>
        <w:t xml:space="preserve">        to PARTIAL are recommended to be considered as entirety of candidate</w:t>
      </w:r>
    </w:p>
    <w:p w14:paraId="4DB07936" w14:textId="77777777" w:rsidR="00E154AB" w:rsidRDefault="00E154AB" w:rsidP="00E154AB">
      <w:pPr>
        <w:pStyle w:val="PL"/>
      </w:pPr>
      <w:r>
        <w:t xml:space="preserve">        cells to take over the coverage when the original cell is about to be</w:t>
      </w:r>
    </w:p>
    <w:p w14:paraId="4DB07937" w14:textId="77777777" w:rsidR="00E154AB" w:rsidRDefault="00E154AB" w:rsidP="00E154AB">
      <w:pPr>
        <w:pStyle w:val="PL"/>
      </w:pPr>
      <w:r>
        <w:t xml:space="preserve">        transferred to energy saving state.";</w:t>
      </w:r>
    </w:p>
    <w:p w14:paraId="4DB07938" w14:textId="77777777" w:rsidR="00E154AB" w:rsidRDefault="00E154AB" w:rsidP="00E154AB">
      <w:pPr>
        <w:pStyle w:val="PL"/>
      </w:pPr>
      <w:r>
        <w:t xml:space="preserve">      mandatory true;</w:t>
      </w:r>
    </w:p>
    <w:p w14:paraId="4DB07939" w14:textId="77777777" w:rsidR="00E154AB" w:rsidRDefault="00E154AB" w:rsidP="00E154AB">
      <w:pPr>
        <w:pStyle w:val="PL"/>
      </w:pPr>
      <w:r>
        <w:t xml:space="preserve">      type EnergySavingCoverage;</w:t>
      </w:r>
    </w:p>
    <w:p w14:paraId="4DB0793A" w14:textId="77777777" w:rsidR="00E154AB" w:rsidRDefault="00E154AB" w:rsidP="00E154AB">
      <w:pPr>
        <w:pStyle w:val="PL"/>
      </w:pPr>
      <w:r>
        <w:t xml:space="preserve">    }</w:t>
      </w:r>
    </w:p>
    <w:p w14:paraId="4DB0793B" w14:textId="77777777" w:rsidR="00E154AB" w:rsidRDefault="00E154AB" w:rsidP="00E154AB">
      <w:pPr>
        <w:pStyle w:val="PL"/>
      </w:pPr>
    </w:p>
    <w:p w14:paraId="4DB0793C" w14:textId="77777777" w:rsidR="00E154AB" w:rsidRDefault="00E154AB" w:rsidP="00E154AB">
      <w:pPr>
        <w:pStyle w:val="PL"/>
      </w:pPr>
      <w:r>
        <w:t xml:space="preserve">    leaf qOffset {</w:t>
      </w:r>
    </w:p>
    <w:p w14:paraId="4DB0793D" w14:textId="77777777" w:rsidR="00E154AB" w:rsidRDefault="00E154AB" w:rsidP="00E154AB">
      <w:pPr>
        <w:pStyle w:val="PL"/>
      </w:pPr>
      <w:r>
        <w:t xml:space="preserve">      description "Offset applicable to a specific neighbouring cell used for</w:t>
      </w:r>
    </w:p>
    <w:p w14:paraId="4DB0793E" w14:textId="77777777" w:rsidR="00E154AB" w:rsidRDefault="00E154AB" w:rsidP="00E154AB">
      <w:pPr>
        <w:pStyle w:val="PL"/>
      </w:pPr>
      <w:r>
        <w:t xml:space="preserve">        evaluating the cell as a candidate for cell re-selection. Corresponds</w:t>
      </w:r>
    </w:p>
    <w:p w14:paraId="4DB0793F" w14:textId="77777777" w:rsidR="00E154AB" w:rsidRDefault="00E154AB" w:rsidP="00E154AB">
      <w:pPr>
        <w:pStyle w:val="PL"/>
      </w:pPr>
      <w:r>
        <w:t xml:space="preserve">        to parameter q-OffsetCell broadcast in SIB4 for intra-frequency cells</w:t>
      </w:r>
    </w:p>
    <w:p w14:paraId="4DB07940" w14:textId="77777777" w:rsidR="00E154AB" w:rsidRDefault="00E154AB" w:rsidP="00E154AB">
      <w:pPr>
        <w:pStyle w:val="PL"/>
      </w:pPr>
      <w:r>
        <w:t xml:space="preserve">        and in SIB5 for inter-frequency cells. Used for Mobility Robustness</w:t>
      </w:r>
    </w:p>
    <w:p w14:paraId="4DB07941" w14:textId="77777777" w:rsidR="00E154AB" w:rsidRDefault="00E154AB" w:rsidP="00E154AB">
      <w:pPr>
        <w:pStyle w:val="PL"/>
      </w:pPr>
      <w:r>
        <w:t xml:space="preserve">        Optimization.";</w:t>
      </w:r>
    </w:p>
    <w:p w14:paraId="4DB07942" w14:textId="77777777" w:rsidR="00E154AB" w:rsidRDefault="00E154AB" w:rsidP="00E154AB">
      <w:pPr>
        <w:pStyle w:val="PL"/>
      </w:pPr>
      <w:r>
        <w:t xml:space="preserve">      reference "</w:t>
      </w:r>
      <w:r w:rsidR="0062012C">
        <w:t>TS</w:t>
      </w:r>
      <w:r>
        <w:t xml:space="preserve"> 36.331";</w:t>
      </w:r>
    </w:p>
    <w:p w14:paraId="4DB07943" w14:textId="77777777" w:rsidR="00E154AB" w:rsidRDefault="00E154AB" w:rsidP="00E154AB">
      <w:pPr>
        <w:pStyle w:val="PL"/>
      </w:pPr>
      <w:r>
        <w:t xml:space="preserve">      mandatory true;</w:t>
      </w:r>
    </w:p>
    <w:p w14:paraId="4DB07944" w14:textId="77777777" w:rsidR="00E154AB" w:rsidRDefault="00E154AB" w:rsidP="00E154AB">
      <w:pPr>
        <w:pStyle w:val="PL"/>
      </w:pPr>
      <w:r>
        <w:t xml:space="preserve">      type types3gpp:QOffsetRange;</w:t>
      </w:r>
    </w:p>
    <w:p w14:paraId="4DB07945" w14:textId="77777777" w:rsidR="00E154AB" w:rsidRDefault="00E154AB" w:rsidP="00E154AB">
      <w:pPr>
        <w:pStyle w:val="PL"/>
      </w:pPr>
      <w:r>
        <w:t xml:space="preserve">    }</w:t>
      </w:r>
    </w:p>
    <w:p w14:paraId="4DB07946" w14:textId="77777777" w:rsidR="00E154AB" w:rsidRDefault="00E154AB" w:rsidP="00E154AB">
      <w:pPr>
        <w:pStyle w:val="PL"/>
      </w:pPr>
    </w:p>
    <w:p w14:paraId="4DB07947" w14:textId="77777777" w:rsidR="00E154AB" w:rsidRDefault="00E154AB" w:rsidP="00E154AB">
      <w:pPr>
        <w:pStyle w:val="PL"/>
      </w:pPr>
      <w:r>
        <w:t xml:space="preserve">    leaf cellIndividualOffset {</w:t>
      </w:r>
    </w:p>
    <w:p w14:paraId="4DB07948" w14:textId="77777777" w:rsidR="00E154AB" w:rsidRDefault="00E154AB" w:rsidP="00E154AB">
      <w:pPr>
        <w:pStyle w:val="PL"/>
      </w:pPr>
      <w:r>
        <w:t xml:space="preserve">      description "Offset applicable to a neighbouring cell. It is used for</w:t>
      </w:r>
    </w:p>
    <w:p w14:paraId="4DB07949" w14:textId="77777777" w:rsidR="00E154AB" w:rsidRDefault="00E154AB" w:rsidP="00E154AB">
      <w:pPr>
        <w:pStyle w:val="PL"/>
      </w:pPr>
      <w:r>
        <w:t xml:space="preserve">        evaluating the neighbouring cell for handover in connected mode. Used</w:t>
      </w:r>
    </w:p>
    <w:p w14:paraId="4DB0794A" w14:textId="77777777" w:rsidR="00E154AB" w:rsidRDefault="00E154AB" w:rsidP="00E154AB">
      <w:pPr>
        <w:pStyle w:val="PL"/>
      </w:pPr>
      <w:r>
        <w:t xml:space="preserve">        by the HandOver parameter Optimization (HOO) function or Load </w:t>
      </w:r>
    </w:p>
    <w:p w14:paraId="4DB0794B" w14:textId="77777777" w:rsidR="00E154AB" w:rsidRDefault="00E154AB" w:rsidP="00E154AB">
      <w:pPr>
        <w:pStyle w:val="PL"/>
      </w:pPr>
      <w:r>
        <w:t xml:space="preserve">        Balancing Optimization (LBO) function.";</w:t>
      </w:r>
    </w:p>
    <w:p w14:paraId="4DB0794C" w14:textId="77777777" w:rsidR="00E154AB" w:rsidRDefault="00E154AB" w:rsidP="00E154AB">
      <w:pPr>
        <w:pStyle w:val="PL"/>
      </w:pPr>
      <w:r>
        <w:t xml:space="preserve">      reference "</w:t>
      </w:r>
      <w:r w:rsidR="0062012C">
        <w:t>TS</w:t>
      </w:r>
      <w:r>
        <w:t xml:space="preserve"> 36.331";</w:t>
      </w:r>
    </w:p>
    <w:p w14:paraId="4DB0794D" w14:textId="77777777" w:rsidR="00E154AB" w:rsidRDefault="00E154AB" w:rsidP="00E154AB">
      <w:pPr>
        <w:pStyle w:val="PL"/>
      </w:pPr>
      <w:r>
        <w:t xml:space="preserve">      config false;</w:t>
      </w:r>
    </w:p>
    <w:p w14:paraId="4DB0794E" w14:textId="77777777" w:rsidR="00E154AB" w:rsidRDefault="00E154AB" w:rsidP="00E154AB">
      <w:pPr>
        <w:pStyle w:val="PL"/>
      </w:pPr>
      <w:r>
        <w:t xml:space="preserve">      type types3gpp:QOffsetRange;</w:t>
      </w:r>
    </w:p>
    <w:p w14:paraId="4DB0794F" w14:textId="77777777" w:rsidR="00E154AB" w:rsidRDefault="00E154AB" w:rsidP="00E154AB">
      <w:pPr>
        <w:pStyle w:val="PL"/>
      </w:pPr>
      <w:r>
        <w:t xml:space="preserve">    }</w:t>
      </w:r>
    </w:p>
    <w:p w14:paraId="4DB07950" w14:textId="77777777" w:rsidR="00E154AB" w:rsidRDefault="00E154AB" w:rsidP="00E154AB">
      <w:pPr>
        <w:pStyle w:val="PL"/>
      </w:pPr>
    </w:p>
    <w:p w14:paraId="4DB07951" w14:textId="77777777" w:rsidR="00E154AB" w:rsidRDefault="00E154AB" w:rsidP="00E154AB">
      <w:pPr>
        <w:pStyle w:val="PL"/>
      </w:pPr>
      <w:r>
        <w:t xml:space="preserve">    leaf adjacentCell {</w:t>
      </w:r>
    </w:p>
    <w:p w14:paraId="4DB07952" w14:textId="77777777" w:rsidR="00E154AB" w:rsidRDefault="00E154AB" w:rsidP="00E154AB">
      <w:pPr>
        <w:pStyle w:val="PL"/>
      </w:pPr>
      <w:r>
        <w:t xml:space="preserve">      description "Reference to an EUtranCellFDD/TDD or</w:t>
      </w:r>
    </w:p>
    <w:p w14:paraId="4DB07953" w14:textId="77777777" w:rsidR="00E154AB" w:rsidRDefault="00E154AB" w:rsidP="00E154AB">
      <w:pPr>
        <w:pStyle w:val="PL"/>
      </w:pPr>
      <w:r>
        <w:t xml:space="preserve">        ExternalEUtranCellFDD/TDD instance.";</w:t>
      </w:r>
    </w:p>
    <w:p w14:paraId="4DB07954" w14:textId="77777777" w:rsidR="00E154AB" w:rsidRDefault="00E154AB" w:rsidP="00E154AB">
      <w:pPr>
        <w:pStyle w:val="PL"/>
      </w:pPr>
      <w:r>
        <w:t xml:space="preserve">      mandatory true;</w:t>
      </w:r>
    </w:p>
    <w:p w14:paraId="4DB07955" w14:textId="77777777" w:rsidR="00E154AB" w:rsidRDefault="00E154AB" w:rsidP="00E154AB">
      <w:pPr>
        <w:pStyle w:val="PL"/>
      </w:pPr>
      <w:r>
        <w:t xml:space="preserve">      type types3gpp:DistinguishedName;</w:t>
      </w:r>
    </w:p>
    <w:p w14:paraId="4DB07956" w14:textId="77777777" w:rsidR="00E154AB" w:rsidRDefault="00E154AB" w:rsidP="00E154AB">
      <w:pPr>
        <w:pStyle w:val="PL"/>
      </w:pPr>
      <w:r>
        <w:t xml:space="preserve">    }</w:t>
      </w:r>
    </w:p>
    <w:p w14:paraId="4DB07957" w14:textId="77777777" w:rsidR="00E154AB" w:rsidRDefault="00E154AB" w:rsidP="00E154AB">
      <w:pPr>
        <w:pStyle w:val="PL"/>
      </w:pPr>
      <w:r>
        <w:t xml:space="preserve">  }</w:t>
      </w:r>
    </w:p>
    <w:p w14:paraId="4DB07958" w14:textId="77777777" w:rsidR="00E154AB" w:rsidRDefault="00E154AB" w:rsidP="00E154AB">
      <w:pPr>
        <w:pStyle w:val="PL"/>
      </w:pPr>
    </w:p>
    <w:p w14:paraId="4DB07959" w14:textId="77777777" w:rsidR="00E154AB" w:rsidRDefault="00E154AB" w:rsidP="00E154AB">
      <w:pPr>
        <w:pStyle w:val="PL"/>
      </w:pPr>
      <w:r>
        <w:t xml:space="preserve">  augment /me3gpp:ManagedElement/gnbcucp3gpp:GNBCUCPFunction/nrcellcu3gpp:NRCellCU {</w:t>
      </w:r>
    </w:p>
    <w:p w14:paraId="4DB0795A" w14:textId="77777777" w:rsidR="00E154AB" w:rsidRDefault="00E154AB" w:rsidP="00E154AB">
      <w:pPr>
        <w:pStyle w:val="PL"/>
      </w:pPr>
    </w:p>
    <w:p w14:paraId="4DB0795B" w14:textId="77777777" w:rsidR="00E154AB" w:rsidRDefault="00E154AB" w:rsidP="00E154AB">
      <w:pPr>
        <w:pStyle w:val="PL"/>
      </w:pPr>
      <w:r>
        <w:t xml:space="preserve">    list EUtranCellRelation {</w:t>
      </w:r>
    </w:p>
    <w:p w14:paraId="4DB0795C" w14:textId="77777777" w:rsidR="00E154AB" w:rsidRDefault="00E154AB" w:rsidP="00E154AB">
      <w:pPr>
        <w:pStyle w:val="PL"/>
      </w:pPr>
      <w:r>
        <w:t xml:space="preserve">      description "Represents a relation between an NR cell and an E-UTRAN cell.";</w:t>
      </w:r>
    </w:p>
    <w:p w14:paraId="4DB0795D" w14:textId="77777777" w:rsidR="00E154AB" w:rsidRDefault="00E154AB" w:rsidP="00E154AB">
      <w:pPr>
        <w:pStyle w:val="PL"/>
      </w:pPr>
      <w:r>
        <w:t xml:space="preserve">      reference "</w:t>
      </w:r>
      <w:r w:rsidR="0062012C">
        <w:t>TS</w:t>
      </w:r>
      <w:r>
        <w:t xml:space="preserve"> 28.541";</w:t>
      </w:r>
      <w:r>
        <w:tab/>
      </w:r>
    </w:p>
    <w:p w14:paraId="4DB0795E" w14:textId="77777777" w:rsidR="00E154AB" w:rsidRDefault="00E154AB" w:rsidP="00E154AB">
      <w:pPr>
        <w:pStyle w:val="PL"/>
      </w:pPr>
      <w:r>
        <w:t xml:space="preserve">      key id;</w:t>
      </w:r>
    </w:p>
    <w:p w14:paraId="4DB0795F" w14:textId="77777777" w:rsidR="00E154AB" w:rsidRDefault="00E154AB" w:rsidP="00E154AB">
      <w:pPr>
        <w:pStyle w:val="PL"/>
      </w:pPr>
      <w:r>
        <w:t xml:space="preserve">      uses top3gpp:Top_Grp;</w:t>
      </w:r>
    </w:p>
    <w:p w14:paraId="4DB07960" w14:textId="77777777" w:rsidR="00E154AB" w:rsidRDefault="00E154AB" w:rsidP="00E154AB">
      <w:pPr>
        <w:pStyle w:val="PL"/>
      </w:pPr>
      <w:r>
        <w:t xml:space="preserve">      container attributes {    </w:t>
      </w:r>
    </w:p>
    <w:p w14:paraId="4DB07961" w14:textId="77777777" w:rsidR="00E154AB" w:rsidRDefault="00E154AB" w:rsidP="00E154AB">
      <w:pPr>
        <w:pStyle w:val="PL"/>
      </w:pPr>
      <w:r>
        <w:t xml:space="preserve">        uses EUtranCellRelationGrp;</w:t>
      </w:r>
    </w:p>
    <w:p w14:paraId="4DB07962" w14:textId="77777777" w:rsidR="00E154AB" w:rsidRDefault="00E154AB" w:rsidP="00E154AB">
      <w:pPr>
        <w:pStyle w:val="PL"/>
      </w:pPr>
      <w:r>
        <w:t xml:space="preserve">      }</w:t>
      </w:r>
    </w:p>
    <w:p w14:paraId="4DB07963" w14:textId="77777777" w:rsidR="00E154AB" w:rsidRDefault="00E154AB" w:rsidP="00E154AB">
      <w:pPr>
        <w:pStyle w:val="PL"/>
      </w:pPr>
      <w:r w:rsidRPr="002C3191">
        <w:t xml:space="preserve">      uses mf3gpp:ManagedFunctionContainedClasses;</w:t>
      </w:r>
    </w:p>
    <w:p w14:paraId="4DB07964" w14:textId="77777777" w:rsidR="00E154AB" w:rsidRDefault="00E154AB" w:rsidP="00E154AB">
      <w:pPr>
        <w:pStyle w:val="PL"/>
      </w:pPr>
      <w:r>
        <w:t xml:space="preserve">    }</w:t>
      </w:r>
    </w:p>
    <w:p w14:paraId="4DB07965" w14:textId="77777777" w:rsidR="00E154AB" w:rsidRDefault="00E154AB" w:rsidP="00E154AB">
      <w:pPr>
        <w:pStyle w:val="PL"/>
      </w:pPr>
      <w:r>
        <w:t xml:space="preserve">  }</w:t>
      </w:r>
    </w:p>
    <w:p w14:paraId="4DB07966" w14:textId="77777777" w:rsidR="00E154AB" w:rsidRDefault="00E154AB" w:rsidP="00E154AB">
      <w:pPr>
        <w:pStyle w:val="PL"/>
      </w:pPr>
      <w:r>
        <w:t>}</w:t>
      </w:r>
    </w:p>
    <w:p w14:paraId="4DB07967" w14:textId="77777777" w:rsidR="00E154AB" w:rsidRDefault="00E154AB" w:rsidP="00E154AB">
      <w:pPr>
        <w:pStyle w:val="Heading2"/>
      </w:pPr>
      <w:bookmarkStart w:id="9127" w:name="_Toc27405578"/>
      <w:bookmarkStart w:id="9128" w:name="_Toc35878770"/>
      <w:bookmarkStart w:id="9129" w:name="_Toc36220586"/>
      <w:bookmarkStart w:id="9130" w:name="_Toc36474684"/>
      <w:bookmarkStart w:id="9131" w:name="_Toc36542956"/>
      <w:bookmarkStart w:id="9132" w:name="_Toc36543777"/>
      <w:bookmarkStart w:id="9133" w:name="_Toc36568015"/>
      <w:bookmarkStart w:id="9134" w:name="_Toc44341754"/>
      <w:bookmarkStart w:id="9135" w:name="_Toc51676133"/>
      <w:bookmarkStart w:id="9136" w:name="_Toc55227450"/>
      <w:bookmarkStart w:id="9137" w:name="_Toc55228485"/>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9127"/>
      <w:bookmarkEnd w:id="9128"/>
      <w:bookmarkEnd w:id="9129"/>
      <w:bookmarkEnd w:id="9130"/>
      <w:bookmarkEnd w:id="9131"/>
      <w:bookmarkEnd w:id="9132"/>
      <w:bookmarkEnd w:id="9133"/>
      <w:bookmarkEnd w:id="9134"/>
      <w:bookmarkEnd w:id="9135"/>
      <w:bookmarkEnd w:id="9136"/>
      <w:bookmarkEnd w:id="9137"/>
    </w:p>
    <w:p w14:paraId="4DB07968" w14:textId="77777777" w:rsidR="00E154AB" w:rsidRDefault="00E154AB" w:rsidP="00E154AB">
      <w:pPr>
        <w:pStyle w:val="PL"/>
      </w:pPr>
      <w:r>
        <w:t>module _3gpp-nr-nrm-eutranetwork {</w:t>
      </w:r>
    </w:p>
    <w:p w14:paraId="4DB07969" w14:textId="77777777" w:rsidR="00E154AB" w:rsidRDefault="00E154AB" w:rsidP="00E154AB">
      <w:pPr>
        <w:pStyle w:val="PL"/>
      </w:pPr>
      <w:r>
        <w:t xml:space="preserve">  yang-version 1.1;</w:t>
      </w:r>
    </w:p>
    <w:p w14:paraId="4DB0796A" w14:textId="77777777" w:rsidR="00E154AB" w:rsidRDefault="00E154AB" w:rsidP="00E154AB">
      <w:pPr>
        <w:pStyle w:val="PL"/>
      </w:pPr>
      <w:r>
        <w:t xml:space="preserve">  namespace "urn:3gpp:sa5:_3gpp-nr-nrm-eutranetwork";</w:t>
      </w:r>
    </w:p>
    <w:p w14:paraId="4DB0796B" w14:textId="77777777" w:rsidR="00E154AB" w:rsidRDefault="00E154AB" w:rsidP="00E154AB">
      <w:pPr>
        <w:pStyle w:val="PL"/>
      </w:pPr>
      <w:r>
        <w:t xml:space="preserve">  prefix "eutranet3gpp";</w:t>
      </w:r>
    </w:p>
    <w:p w14:paraId="4DB0796C" w14:textId="77777777" w:rsidR="00E154AB" w:rsidRDefault="00E154AB" w:rsidP="00E154AB">
      <w:pPr>
        <w:pStyle w:val="PL"/>
      </w:pPr>
    </w:p>
    <w:p w14:paraId="4DB0796D" w14:textId="77777777" w:rsidR="00E154AB" w:rsidRDefault="00E154AB" w:rsidP="00E154AB">
      <w:pPr>
        <w:pStyle w:val="PL"/>
      </w:pPr>
      <w:r>
        <w:t xml:space="preserve">  import _3gpp-common-subnetwork { prefix subnet3gpp; }</w:t>
      </w:r>
    </w:p>
    <w:p w14:paraId="4DB0796E" w14:textId="77777777" w:rsidR="00E154AB" w:rsidRDefault="00E154AB" w:rsidP="00E154AB">
      <w:pPr>
        <w:pStyle w:val="PL"/>
      </w:pPr>
      <w:r>
        <w:t xml:space="preserve">  import _3gpp-common-top { prefix top3gpp; }</w:t>
      </w:r>
    </w:p>
    <w:p w14:paraId="4DB0796F" w14:textId="77777777" w:rsidR="00E154AB" w:rsidRDefault="00E154AB" w:rsidP="00E154AB">
      <w:pPr>
        <w:pStyle w:val="PL"/>
      </w:pPr>
    </w:p>
    <w:p w14:paraId="4DB07970" w14:textId="77777777" w:rsidR="00E154AB" w:rsidRDefault="00E154AB" w:rsidP="00E154AB">
      <w:pPr>
        <w:pStyle w:val="PL"/>
      </w:pPr>
      <w:r>
        <w:t xml:space="preserve">  organization "3GPP SA5";</w:t>
      </w:r>
    </w:p>
    <w:p w14:paraId="4DB07971" w14:textId="77777777" w:rsidR="00E154AB" w:rsidRDefault="00E154AB" w:rsidP="00E154AB">
      <w:pPr>
        <w:pStyle w:val="PL"/>
      </w:pPr>
      <w:r>
        <w:t xml:space="preserve">  description "Defines the YANG mapping of the EUtraNetwork Information Object</w:t>
      </w:r>
    </w:p>
    <w:p w14:paraId="4DB07972" w14:textId="77777777" w:rsidR="00E154AB" w:rsidRDefault="00E154AB" w:rsidP="00E154AB">
      <w:pPr>
        <w:pStyle w:val="PL"/>
      </w:pPr>
      <w:r>
        <w:t xml:space="preserve">    Class (IOC) that is part of the NR Network Resource Model (NRM).";</w:t>
      </w:r>
    </w:p>
    <w:p w14:paraId="4DB07973" w14:textId="77777777" w:rsidR="00E154AB" w:rsidRDefault="00E154AB" w:rsidP="00E154AB">
      <w:pPr>
        <w:pStyle w:val="PL"/>
      </w:pPr>
      <w:r>
        <w:t xml:space="preserve">  reference "</w:t>
      </w:r>
      <w:r w:rsidR="0062012C">
        <w:t>TS</w:t>
      </w:r>
      <w:r>
        <w:t xml:space="preserve"> 28.541 5G Network Resource Model (NRM)";</w:t>
      </w:r>
    </w:p>
    <w:p w14:paraId="4DB07974" w14:textId="77777777" w:rsidR="00E154AB" w:rsidRDefault="00E154AB" w:rsidP="00E154AB">
      <w:pPr>
        <w:pStyle w:val="PL"/>
      </w:pPr>
    </w:p>
    <w:p w14:paraId="4DB07975" w14:textId="77777777" w:rsidR="00E154AB" w:rsidRDefault="00E154AB" w:rsidP="00E154AB">
      <w:pPr>
        <w:pStyle w:val="PL"/>
      </w:pPr>
      <w:r>
        <w:t xml:space="preserve">  revision 2019-06-17 {</w:t>
      </w:r>
    </w:p>
    <w:p w14:paraId="4DB07976" w14:textId="77777777" w:rsidR="00E154AB" w:rsidRDefault="00E154AB" w:rsidP="00E154AB">
      <w:pPr>
        <w:pStyle w:val="PL"/>
      </w:pPr>
      <w:r>
        <w:t xml:space="preserve">    description "Initial revision";</w:t>
      </w:r>
    </w:p>
    <w:p w14:paraId="4DB07977" w14:textId="77777777" w:rsidR="00E154AB" w:rsidRDefault="00E154AB" w:rsidP="00E154AB">
      <w:pPr>
        <w:pStyle w:val="PL"/>
      </w:pPr>
      <w:r>
        <w:t xml:space="preserve">  }</w:t>
      </w:r>
    </w:p>
    <w:p w14:paraId="4DB07978" w14:textId="77777777" w:rsidR="00E154AB" w:rsidRDefault="00E154AB" w:rsidP="00E154AB">
      <w:pPr>
        <w:pStyle w:val="PL"/>
      </w:pPr>
    </w:p>
    <w:p w14:paraId="4DB07979" w14:textId="77777777" w:rsidR="00E154AB" w:rsidRDefault="00E154AB" w:rsidP="00E154AB">
      <w:pPr>
        <w:pStyle w:val="PL"/>
      </w:pPr>
      <w:r>
        <w:t xml:space="preserve">  feature ExternalsUnderEUtraNetwork {</w:t>
      </w:r>
    </w:p>
    <w:p w14:paraId="4DB0797A" w14:textId="77777777" w:rsidR="00E154AB" w:rsidRDefault="00E154AB" w:rsidP="00E154AB">
      <w:pPr>
        <w:pStyle w:val="PL"/>
      </w:pPr>
      <w:r>
        <w:t xml:space="preserve">    description "Classes representing external entities like EUtranFrequency, </w:t>
      </w:r>
    </w:p>
    <w:p w14:paraId="4DB0797B" w14:textId="77777777" w:rsidR="00E154AB" w:rsidRDefault="00E154AB" w:rsidP="00E154AB">
      <w:pPr>
        <w:pStyle w:val="PL"/>
      </w:pPr>
      <w:r>
        <w:t xml:space="preserve">      ExternalENBFunction are contained under a EUtraNetwork list/class.";</w:t>
      </w:r>
    </w:p>
    <w:p w14:paraId="4DB0797C" w14:textId="77777777" w:rsidR="00E154AB" w:rsidRDefault="00E154AB" w:rsidP="00E154AB">
      <w:pPr>
        <w:pStyle w:val="PL"/>
      </w:pPr>
      <w:r>
        <w:t xml:space="preserve">  }</w:t>
      </w:r>
    </w:p>
    <w:p w14:paraId="4DB0797D" w14:textId="77777777" w:rsidR="00E154AB" w:rsidRDefault="00E154AB" w:rsidP="00E154AB">
      <w:pPr>
        <w:pStyle w:val="PL"/>
      </w:pPr>
    </w:p>
    <w:p w14:paraId="4DB0797E" w14:textId="77777777" w:rsidR="00E154AB" w:rsidRDefault="00E154AB" w:rsidP="00E154AB">
      <w:pPr>
        <w:pStyle w:val="PL"/>
      </w:pPr>
      <w:r>
        <w:t xml:space="preserve">  grouping EUtraNetworkGrp {</w:t>
      </w:r>
    </w:p>
    <w:p w14:paraId="4DB0797F" w14:textId="77777777" w:rsidR="00E154AB" w:rsidRDefault="00E154AB" w:rsidP="00E154AB">
      <w:pPr>
        <w:pStyle w:val="PL"/>
      </w:pPr>
      <w:r>
        <w:t xml:space="preserve">    description "Represents the EUtraNetwork IOC.";</w:t>
      </w:r>
    </w:p>
    <w:p w14:paraId="4DB07980" w14:textId="77777777" w:rsidR="00E154AB" w:rsidRDefault="00E154AB" w:rsidP="00E154AB">
      <w:pPr>
        <w:pStyle w:val="PL"/>
      </w:pPr>
      <w:r>
        <w:t xml:space="preserve">    reference "</w:t>
      </w:r>
      <w:r w:rsidR="0062012C">
        <w:t>TS</w:t>
      </w:r>
      <w:r>
        <w:t xml:space="preserve"> 28.541";</w:t>
      </w:r>
    </w:p>
    <w:p w14:paraId="4DB07981" w14:textId="77777777" w:rsidR="00E154AB" w:rsidRDefault="00E154AB" w:rsidP="00E154AB">
      <w:pPr>
        <w:pStyle w:val="PL"/>
      </w:pPr>
      <w:r>
        <w:t xml:space="preserve">    uses subnet3gpp:SubNetworkGrp;</w:t>
      </w:r>
    </w:p>
    <w:p w14:paraId="4DB07982" w14:textId="77777777" w:rsidR="00E154AB" w:rsidRDefault="00E154AB" w:rsidP="00E154AB">
      <w:pPr>
        <w:pStyle w:val="PL"/>
      </w:pPr>
      <w:r>
        <w:t xml:space="preserve">  }</w:t>
      </w:r>
    </w:p>
    <w:p w14:paraId="4DB07983" w14:textId="77777777" w:rsidR="00E154AB" w:rsidRDefault="00E154AB" w:rsidP="00E154AB">
      <w:pPr>
        <w:pStyle w:val="PL"/>
      </w:pPr>
    </w:p>
    <w:p w14:paraId="4DB07984" w14:textId="77777777" w:rsidR="00E154AB" w:rsidRDefault="00E154AB" w:rsidP="00E154AB">
      <w:pPr>
        <w:pStyle w:val="PL"/>
      </w:pPr>
      <w:r>
        <w:t xml:space="preserve">  list EUtraNetwork {</w:t>
      </w:r>
    </w:p>
    <w:p w14:paraId="4DB07985" w14:textId="77777777" w:rsidR="00E154AB" w:rsidRDefault="00E154AB" w:rsidP="00E154AB">
      <w:pPr>
        <w:pStyle w:val="PL"/>
      </w:pPr>
      <w:r>
        <w:t xml:space="preserve">    description "A subnetwork containing gNB external E-UTRAN entities.";</w:t>
      </w:r>
    </w:p>
    <w:p w14:paraId="4DB07986" w14:textId="77777777" w:rsidR="00E154AB" w:rsidRDefault="00E154AB" w:rsidP="00E154AB">
      <w:pPr>
        <w:pStyle w:val="PL"/>
      </w:pPr>
      <w:r>
        <w:t xml:space="preserve">      reference "</w:t>
      </w:r>
      <w:r w:rsidR="0062012C">
        <w:t>TS</w:t>
      </w:r>
      <w:r>
        <w:t xml:space="preserve"> 28.541";</w:t>
      </w:r>
    </w:p>
    <w:p w14:paraId="4DB07987" w14:textId="77777777" w:rsidR="00E154AB" w:rsidRDefault="00E154AB" w:rsidP="00E154AB">
      <w:pPr>
        <w:pStyle w:val="PL"/>
      </w:pPr>
      <w:r>
        <w:t xml:space="preserve">    key id;</w:t>
      </w:r>
    </w:p>
    <w:p w14:paraId="4DB07988" w14:textId="77777777" w:rsidR="00E154AB" w:rsidRDefault="00E154AB" w:rsidP="00E154AB">
      <w:pPr>
        <w:pStyle w:val="PL"/>
      </w:pPr>
      <w:r>
        <w:t xml:space="preserve">    uses top3gpp:Top_Grp;</w:t>
      </w:r>
    </w:p>
    <w:p w14:paraId="4DB07989" w14:textId="77777777" w:rsidR="00E154AB" w:rsidRDefault="00E154AB" w:rsidP="00E154AB">
      <w:pPr>
        <w:pStyle w:val="PL"/>
      </w:pPr>
      <w:r>
        <w:t xml:space="preserve">    container attributes {</w:t>
      </w:r>
    </w:p>
    <w:p w14:paraId="4DB0798A" w14:textId="77777777" w:rsidR="00E154AB" w:rsidRDefault="00E154AB" w:rsidP="00E154AB">
      <w:pPr>
        <w:pStyle w:val="PL"/>
      </w:pPr>
      <w:r>
        <w:t xml:space="preserve">      uses EUtraNetworkGrp;</w:t>
      </w:r>
    </w:p>
    <w:p w14:paraId="4DB0798B" w14:textId="77777777" w:rsidR="00E154AB" w:rsidRDefault="00E154AB" w:rsidP="00E154AB">
      <w:pPr>
        <w:pStyle w:val="PL"/>
      </w:pPr>
      <w:r>
        <w:t xml:space="preserve">      leaf-list parents {</w:t>
      </w:r>
    </w:p>
    <w:p w14:paraId="4DB0798C" w14:textId="77777777" w:rsidR="00E154AB" w:rsidRDefault="00E154AB" w:rsidP="00E154AB">
      <w:pPr>
        <w:pStyle w:val="PL"/>
      </w:pPr>
      <w:r>
        <w:t xml:space="preserve">        description "Reference to all containg EUtraNetwork instances </w:t>
      </w:r>
    </w:p>
    <w:p w14:paraId="4DB0798D" w14:textId="77777777" w:rsidR="00E154AB" w:rsidRDefault="00E154AB" w:rsidP="00E154AB">
      <w:pPr>
        <w:pStyle w:val="PL"/>
      </w:pPr>
      <w:r>
        <w:t xml:space="preserve">          in strict order from the root EUtraNetwork down to the immediate </w:t>
      </w:r>
    </w:p>
    <w:p w14:paraId="4DB0798E" w14:textId="77777777" w:rsidR="00E154AB" w:rsidRDefault="00E154AB" w:rsidP="00E154AB">
      <w:pPr>
        <w:pStyle w:val="PL"/>
      </w:pPr>
      <w:r>
        <w:t xml:space="preserve">          parent EUtraNetwork.</w:t>
      </w:r>
    </w:p>
    <w:p w14:paraId="4DB0798F" w14:textId="77777777" w:rsidR="00E154AB" w:rsidRDefault="00E154AB" w:rsidP="00E154AB">
      <w:pPr>
        <w:pStyle w:val="PL"/>
      </w:pPr>
      <w:r>
        <w:t xml:space="preserve">          If EUtraNetworks form a containment hierarchy this is </w:t>
      </w:r>
    </w:p>
    <w:p w14:paraId="4DB07990" w14:textId="77777777" w:rsidR="00E154AB" w:rsidRDefault="00E154AB" w:rsidP="00E154AB">
      <w:pPr>
        <w:pStyle w:val="PL"/>
      </w:pPr>
      <w:r>
        <w:t xml:space="preserve">          modeled using references between the child EUtraNetwork and the parent </w:t>
      </w:r>
    </w:p>
    <w:p w14:paraId="4DB07991" w14:textId="77777777" w:rsidR="00E154AB" w:rsidRDefault="00E154AB" w:rsidP="00E154AB">
      <w:pPr>
        <w:pStyle w:val="PL"/>
      </w:pPr>
      <w:r>
        <w:t xml:space="preserve">          EUtraNetworks. </w:t>
      </w:r>
    </w:p>
    <w:p w14:paraId="4DB07992" w14:textId="77777777" w:rsidR="00E154AB" w:rsidRDefault="00E154AB" w:rsidP="00E154AB">
      <w:pPr>
        <w:pStyle w:val="PL"/>
      </w:pPr>
      <w:r>
        <w:t xml:space="preserve">          This reference MUST NOT be present for the top level EUtraNetwork and </w:t>
      </w:r>
    </w:p>
    <w:p w14:paraId="4DB07993" w14:textId="77777777" w:rsidR="00E154AB" w:rsidRDefault="00E154AB" w:rsidP="00E154AB">
      <w:pPr>
        <w:pStyle w:val="PL"/>
      </w:pPr>
      <w:r>
        <w:t xml:space="preserve">          MUST be present for other EUtraNetworks.";</w:t>
      </w:r>
    </w:p>
    <w:p w14:paraId="4DB07994" w14:textId="77777777" w:rsidR="00E154AB" w:rsidRDefault="00E154AB" w:rsidP="00E154AB">
      <w:pPr>
        <w:pStyle w:val="PL"/>
      </w:pPr>
      <w:r>
        <w:t xml:space="preserve">        type leafref {</w:t>
      </w:r>
    </w:p>
    <w:p w14:paraId="4DB07995" w14:textId="77777777" w:rsidR="00E154AB" w:rsidRDefault="00E154AB" w:rsidP="00E154AB">
      <w:pPr>
        <w:pStyle w:val="PL"/>
      </w:pPr>
      <w:r>
        <w:t xml:space="preserve">          path "../../../EUtraNetwork/id";  </w:t>
      </w:r>
    </w:p>
    <w:p w14:paraId="4DB07996" w14:textId="77777777" w:rsidR="00E154AB" w:rsidRDefault="00E154AB" w:rsidP="00E154AB">
      <w:pPr>
        <w:pStyle w:val="PL"/>
      </w:pPr>
      <w:r>
        <w:t xml:space="preserve">        } </w:t>
      </w:r>
    </w:p>
    <w:p w14:paraId="4DB07997" w14:textId="77777777" w:rsidR="00E154AB" w:rsidRDefault="00E154AB" w:rsidP="00E154AB">
      <w:pPr>
        <w:pStyle w:val="PL"/>
      </w:pPr>
      <w:r>
        <w:t xml:space="preserve">      }</w:t>
      </w:r>
    </w:p>
    <w:p w14:paraId="4DB07998" w14:textId="77777777" w:rsidR="00E154AB" w:rsidRDefault="00E154AB" w:rsidP="00E154AB">
      <w:pPr>
        <w:pStyle w:val="PL"/>
      </w:pPr>
      <w:r>
        <w:t xml:space="preserve">      </w:t>
      </w:r>
    </w:p>
    <w:p w14:paraId="4DB07999" w14:textId="77777777" w:rsidR="00E154AB" w:rsidRDefault="00E154AB" w:rsidP="00E154AB">
      <w:pPr>
        <w:pStyle w:val="PL"/>
      </w:pPr>
      <w:r>
        <w:t xml:space="preserve">      leaf-list containedChildren{</w:t>
      </w:r>
    </w:p>
    <w:p w14:paraId="4DB0799A" w14:textId="77777777" w:rsidR="00E154AB" w:rsidRDefault="00E154AB" w:rsidP="00E154AB">
      <w:pPr>
        <w:pStyle w:val="PL"/>
      </w:pPr>
      <w:r>
        <w:t xml:space="preserve">        description "Reference to all directly contained EUtraNetwork instances.</w:t>
      </w:r>
    </w:p>
    <w:p w14:paraId="4DB0799B" w14:textId="77777777" w:rsidR="00E154AB" w:rsidRDefault="00E154AB" w:rsidP="00E154AB">
      <w:pPr>
        <w:pStyle w:val="PL"/>
      </w:pPr>
      <w:r>
        <w:t xml:space="preserve">          If EUtraNetworks form a containment hierarchy this is </w:t>
      </w:r>
    </w:p>
    <w:p w14:paraId="4DB0799C" w14:textId="77777777" w:rsidR="00E154AB" w:rsidRDefault="00E154AB" w:rsidP="00E154AB">
      <w:pPr>
        <w:pStyle w:val="PL"/>
      </w:pPr>
      <w:r>
        <w:t xml:space="preserve">          modeled using references between the child EUtraNetwork and the parent </w:t>
      </w:r>
    </w:p>
    <w:p w14:paraId="4DB0799D" w14:textId="77777777" w:rsidR="00E154AB" w:rsidRDefault="00E154AB" w:rsidP="00E154AB">
      <w:pPr>
        <w:pStyle w:val="PL"/>
      </w:pPr>
      <w:r>
        <w:t xml:space="preserve">          EUtraNetwork.";</w:t>
      </w:r>
    </w:p>
    <w:p w14:paraId="4DB0799E" w14:textId="77777777" w:rsidR="00E154AB" w:rsidRDefault="00E154AB" w:rsidP="00E154AB">
      <w:pPr>
        <w:pStyle w:val="PL"/>
      </w:pPr>
      <w:r>
        <w:t xml:space="preserve">        type leafref {</w:t>
      </w:r>
    </w:p>
    <w:p w14:paraId="4DB0799F" w14:textId="77777777" w:rsidR="00E154AB" w:rsidRDefault="00E154AB" w:rsidP="00E154AB">
      <w:pPr>
        <w:pStyle w:val="PL"/>
      </w:pPr>
      <w:r>
        <w:t xml:space="preserve">          path "../../../EUtraNetwork/id";  </w:t>
      </w:r>
    </w:p>
    <w:p w14:paraId="4DB079A0" w14:textId="77777777" w:rsidR="00E154AB" w:rsidRDefault="00E154AB" w:rsidP="00E154AB">
      <w:pPr>
        <w:pStyle w:val="PL"/>
      </w:pPr>
      <w:r>
        <w:t xml:space="preserve">        } </w:t>
      </w:r>
    </w:p>
    <w:p w14:paraId="4DB079A1" w14:textId="77777777" w:rsidR="00E154AB" w:rsidRDefault="00E154AB" w:rsidP="00E154AB">
      <w:pPr>
        <w:pStyle w:val="PL"/>
      </w:pPr>
      <w:r>
        <w:t xml:space="preserve">      }</w:t>
      </w:r>
    </w:p>
    <w:p w14:paraId="4DB079A2" w14:textId="77777777" w:rsidR="00E154AB" w:rsidRDefault="00E154AB" w:rsidP="00E154AB">
      <w:pPr>
        <w:pStyle w:val="PL"/>
      </w:pPr>
      <w:r>
        <w:t xml:space="preserve">    }</w:t>
      </w:r>
    </w:p>
    <w:p w14:paraId="4DB079A3" w14:textId="77777777" w:rsidR="00E154AB" w:rsidRDefault="00E154AB" w:rsidP="00E154AB">
      <w:pPr>
        <w:pStyle w:val="PL"/>
      </w:pPr>
      <w:r>
        <w:t xml:space="preserve">  }</w:t>
      </w:r>
    </w:p>
    <w:p w14:paraId="4DB079A4" w14:textId="77777777" w:rsidR="00E154AB" w:rsidRDefault="00E154AB" w:rsidP="00E154AB">
      <w:pPr>
        <w:pStyle w:val="PL"/>
      </w:pPr>
      <w:r>
        <w:t>}</w:t>
      </w:r>
    </w:p>
    <w:p w14:paraId="4DB079A5" w14:textId="77777777" w:rsidR="00E154AB" w:rsidRPr="00437160" w:rsidRDefault="00E154AB" w:rsidP="00E154AB">
      <w:pPr>
        <w:pStyle w:val="Heading2"/>
      </w:pPr>
      <w:bookmarkStart w:id="9138" w:name="_Toc27405579"/>
      <w:bookmarkStart w:id="9139" w:name="_Toc35878771"/>
      <w:bookmarkStart w:id="9140" w:name="_Toc36220587"/>
      <w:bookmarkStart w:id="9141" w:name="_Toc36474685"/>
      <w:bookmarkStart w:id="9142" w:name="_Toc36542957"/>
      <w:bookmarkStart w:id="9143" w:name="_Toc36543778"/>
      <w:bookmarkStart w:id="9144" w:name="_Toc36568016"/>
      <w:bookmarkStart w:id="9145" w:name="_Toc44341755"/>
      <w:bookmarkStart w:id="9146" w:name="_Toc51676134"/>
      <w:bookmarkStart w:id="9147" w:name="_Toc55227451"/>
      <w:bookmarkStart w:id="9148" w:name="_Toc55228486"/>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9138"/>
      <w:bookmarkEnd w:id="9139"/>
      <w:bookmarkEnd w:id="9140"/>
      <w:bookmarkEnd w:id="9141"/>
      <w:bookmarkEnd w:id="9142"/>
      <w:bookmarkEnd w:id="9143"/>
      <w:bookmarkEnd w:id="9144"/>
      <w:bookmarkEnd w:id="9145"/>
      <w:bookmarkEnd w:id="9146"/>
      <w:bookmarkEnd w:id="9147"/>
      <w:bookmarkEnd w:id="9148"/>
    </w:p>
    <w:p w14:paraId="4DB079A6" w14:textId="77777777" w:rsidR="00E154AB" w:rsidRDefault="00E154AB" w:rsidP="00E154AB">
      <w:pPr>
        <w:pStyle w:val="PL"/>
      </w:pPr>
      <w:r>
        <w:t>module _3gpp-nr-nrm-eutranfreqrelation {</w:t>
      </w:r>
    </w:p>
    <w:p w14:paraId="4DB079A7" w14:textId="77777777" w:rsidR="00E154AB" w:rsidRDefault="00E154AB" w:rsidP="00E154AB">
      <w:pPr>
        <w:pStyle w:val="PL"/>
      </w:pPr>
      <w:r>
        <w:t xml:space="preserve">  yang-version 1.1;</w:t>
      </w:r>
    </w:p>
    <w:p w14:paraId="4DB079A8" w14:textId="77777777" w:rsidR="00E154AB" w:rsidRDefault="00E154AB" w:rsidP="00E154AB">
      <w:pPr>
        <w:pStyle w:val="PL"/>
      </w:pPr>
      <w:r>
        <w:t xml:space="preserve">  namespace "urn:3gpp:sa5:_3gpp-nr-nrm-eutranfreqrelation";</w:t>
      </w:r>
    </w:p>
    <w:p w14:paraId="4DB079A9" w14:textId="77777777" w:rsidR="00E154AB" w:rsidRDefault="00E154AB" w:rsidP="00E154AB">
      <w:pPr>
        <w:pStyle w:val="PL"/>
      </w:pPr>
      <w:r>
        <w:t xml:space="preserve">  prefix "eutranfreqrel3gpp";</w:t>
      </w:r>
    </w:p>
    <w:p w14:paraId="4DB079AA" w14:textId="77777777" w:rsidR="00E154AB" w:rsidRDefault="00E154AB" w:rsidP="00E154AB">
      <w:pPr>
        <w:pStyle w:val="PL"/>
      </w:pPr>
      <w:r>
        <w:t xml:space="preserve">    </w:t>
      </w:r>
    </w:p>
    <w:p w14:paraId="4DB079AB" w14:textId="77777777" w:rsidR="00E154AB" w:rsidRDefault="00E154AB" w:rsidP="00E154AB">
      <w:pPr>
        <w:pStyle w:val="PL"/>
      </w:pPr>
      <w:r>
        <w:t xml:space="preserve">  import _3gpp-common-yang-types { prefix types3gpp; }</w:t>
      </w:r>
    </w:p>
    <w:p w14:paraId="4DB079AC" w14:textId="77777777" w:rsidR="00E154AB" w:rsidRDefault="00E154AB" w:rsidP="00E154AB">
      <w:pPr>
        <w:pStyle w:val="PL"/>
      </w:pPr>
      <w:r>
        <w:t xml:space="preserve">  import _3gpp-common-managed-function { prefix mf3gpp; }</w:t>
      </w:r>
    </w:p>
    <w:p w14:paraId="4DB079AD" w14:textId="77777777" w:rsidR="00E154AB" w:rsidRDefault="00E154AB" w:rsidP="00E154AB">
      <w:pPr>
        <w:pStyle w:val="PL"/>
      </w:pPr>
      <w:r>
        <w:t xml:space="preserve">  import _3gpp-common-managed-element { prefix me3gpp; }</w:t>
      </w:r>
    </w:p>
    <w:p w14:paraId="4DB079AE" w14:textId="77777777" w:rsidR="00E154AB" w:rsidRDefault="00E154AB" w:rsidP="00E154AB">
      <w:pPr>
        <w:pStyle w:val="PL"/>
      </w:pPr>
      <w:r>
        <w:t xml:space="preserve">  import _3gpp-common-top { prefix top3gpp; }</w:t>
      </w:r>
    </w:p>
    <w:p w14:paraId="4DB079AF" w14:textId="77777777" w:rsidR="00E154AB" w:rsidRDefault="00E154AB" w:rsidP="00E154AB">
      <w:pPr>
        <w:pStyle w:val="PL"/>
      </w:pPr>
      <w:r>
        <w:t xml:space="preserve">  import _3gpp-nr-nrm-gnbcucpfunction { prefix gnbcucp3gpp; }</w:t>
      </w:r>
    </w:p>
    <w:p w14:paraId="4DB079B0" w14:textId="77777777" w:rsidR="00E154AB" w:rsidRDefault="00E154AB" w:rsidP="00E154AB">
      <w:pPr>
        <w:pStyle w:val="PL"/>
      </w:pPr>
      <w:r>
        <w:t xml:space="preserve">  import _3gpp-nr-nrm-nrcellcu { prefix nrcellcu3gpp; }</w:t>
      </w:r>
    </w:p>
    <w:p w14:paraId="4DB079B1" w14:textId="77777777" w:rsidR="00E154AB" w:rsidRDefault="00E154AB" w:rsidP="00E154AB">
      <w:pPr>
        <w:pStyle w:val="PL"/>
      </w:pPr>
    </w:p>
    <w:p w14:paraId="4DB079B2" w14:textId="77777777" w:rsidR="00E154AB" w:rsidRDefault="00E154AB" w:rsidP="00E154AB">
      <w:pPr>
        <w:pStyle w:val="PL"/>
      </w:pPr>
      <w:r>
        <w:t xml:space="preserve">  organization "3GPP SA5";</w:t>
      </w:r>
    </w:p>
    <w:p w14:paraId="4DB079B3" w14:textId="77777777" w:rsidR="00E154AB" w:rsidRDefault="00E154AB" w:rsidP="00E154AB">
      <w:pPr>
        <w:pStyle w:val="PL"/>
      </w:pPr>
      <w:r>
        <w:t xml:space="preserve">  description "Defines the YANG mapping of the EUtranFreqRelation Information</w:t>
      </w:r>
    </w:p>
    <w:p w14:paraId="4DB079B4" w14:textId="77777777" w:rsidR="00E154AB" w:rsidRDefault="00E154AB" w:rsidP="00E154AB">
      <w:pPr>
        <w:pStyle w:val="PL"/>
      </w:pPr>
      <w:r>
        <w:t xml:space="preserve">    Object Class (IOC) that is part of the NR Network Resource Model (NRM).";</w:t>
      </w:r>
    </w:p>
    <w:p w14:paraId="4DB079B5" w14:textId="77777777" w:rsidR="00E154AB" w:rsidRDefault="00E154AB" w:rsidP="00E154AB">
      <w:pPr>
        <w:pStyle w:val="PL"/>
      </w:pPr>
      <w:r>
        <w:t xml:space="preserve">  reference "</w:t>
      </w:r>
      <w:r w:rsidR="0062012C">
        <w:t>TS</w:t>
      </w:r>
      <w:r>
        <w:t xml:space="preserve"> 28.541 5G Network Resource Model (NRM)";</w:t>
      </w:r>
    </w:p>
    <w:p w14:paraId="4DB079B6" w14:textId="77777777" w:rsidR="00E154AB" w:rsidRDefault="00E154AB" w:rsidP="00E154AB">
      <w:pPr>
        <w:pStyle w:val="PL"/>
      </w:pPr>
    </w:p>
    <w:p w14:paraId="4DB079B7" w14:textId="77777777" w:rsidR="00E154AB" w:rsidRDefault="00E154AB" w:rsidP="00E154AB">
      <w:pPr>
        <w:pStyle w:val="PL"/>
      </w:pPr>
      <w:r w:rsidRPr="003D4961">
        <w:t xml:space="preserve">  revision 2019-10-28 { reference S5-193518 ; }</w:t>
      </w:r>
    </w:p>
    <w:p w14:paraId="4DB079B8" w14:textId="77777777" w:rsidR="00E154AB" w:rsidRDefault="00E154AB" w:rsidP="00E154AB">
      <w:pPr>
        <w:pStyle w:val="PL"/>
      </w:pPr>
      <w:r>
        <w:t xml:space="preserve">  revision 2019-06-17 {</w:t>
      </w:r>
    </w:p>
    <w:p w14:paraId="4DB079B9" w14:textId="77777777" w:rsidR="00E154AB" w:rsidRDefault="00E154AB" w:rsidP="00E154AB">
      <w:pPr>
        <w:pStyle w:val="PL"/>
      </w:pPr>
      <w:r>
        <w:t xml:space="preserve">    description "Initial revision";</w:t>
      </w:r>
    </w:p>
    <w:p w14:paraId="4DB079BA" w14:textId="77777777" w:rsidR="00E154AB" w:rsidRDefault="00E154AB" w:rsidP="00E154AB">
      <w:pPr>
        <w:pStyle w:val="PL"/>
      </w:pPr>
      <w:r>
        <w:t xml:space="preserve">  }</w:t>
      </w:r>
    </w:p>
    <w:p w14:paraId="4DB079BB" w14:textId="77777777" w:rsidR="00E154AB" w:rsidRDefault="00E154AB" w:rsidP="00E154AB">
      <w:pPr>
        <w:pStyle w:val="PL"/>
      </w:pPr>
    </w:p>
    <w:p w14:paraId="4DB079BC" w14:textId="77777777" w:rsidR="00E154AB" w:rsidRDefault="00E154AB" w:rsidP="00E154AB">
      <w:pPr>
        <w:pStyle w:val="PL"/>
      </w:pPr>
      <w:r>
        <w:t xml:space="preserve">  grouping EUtranFreqRelationGrp {</w:t>
      </w:r>
    </w:p>
    <w:p w14:paraId="4DB079BD" w14:textId="77777777" w:rsidR="00E154AB" w:rsidRDefault="00E154AB" w:rsidP="00E154AB">
      <w:pPr>
        <w:pStyle w:val="PL"/>
      </w:pPr>
      <w:r>
        <w:t xml:space="preserve">    description "Represents the EUtranFreqRelation IOC.";</w:t>
      </w:r>
    </w:p>
    <w:p w14:paraId="4DB079BE" w14:textId="77777777" w:rsidR="00E154AB" w:rsidRDefault="00E154AB" w:rsidP="00E154AB">
      <w:pPr>
        <w:pStyle w:val="PL"/>
      </w:pPr>
      <w:r>
        <w:t xml:space="preserve">    reference "</w:t>
      </w:r>
      <w:r w:rsidR="0062012C">
        <w:t>TS</w:t>
      </w:r>
      <w:r>
        <w:t xml:space="preserve"> 28.541";</w:t>
      </w:r>
    </w:p>
    <w:p w14:paraId="4DB079BF" w14:textId="77777777" w:rsidR="00E154AB" w:rsidRDefault="00E154AB" w:rsidP="00E154AB">
      <w:pPr>
        <w:pStyle w:val="PL"/>
      </w:pPr>
      <w:r>
        <w:t xml:space="preserve">    uses mf3gpp:ManagedFunctionGrp;</w:t>
      </w:r>
    </w:p>
    <w:p w14:paraId="4DB079C0" w14:textId="77777777" w:rsidR="00E154AB" w:rsidRDefault="00E154AB" w:rsidP="00E154AB">
      <w:pPr>
        <w:pStyle w:val="PL"/>
      </w:pPr>
    </w:p>
    <w:p w14:paraId="4DB079C1" w14:textId="77777777" w:rsidR="00E154AB" w:rsidRDefault="00E154AB" w:rsidP="00E154AB">
      <w:pPr>
        <w:pStyle w:val="PL"/>
      </w:pPr>
      <w:r>
        <w:t xml:space="preserve">    leaf cellIndividualOffset {</w:t>
      </w:r>
    </w:p>
    <w:p w14:paraId="4DB079C2" w14:textId="77777777" w:rsidR="00E154AB" w:rsidRDefault="00E154AB" w:rsidP="00E154AB">
      <w:pPr>
        <w:pStyle w:val="PL"/>
      </w:pPr>
      <w:r>
        <w:t xml:space="preserve">      description "Offset applicable to a neighbouring cell. Used for</w:t>
      </w:r>
    </w:p>
    <w:p w14:paraId="4DB079C3" w14:textId="77777777" w:rsidR="00E154AB" w:rsidRDefault="00E154AB" w:rsidP="00E154AB">
      <w:pPr>
        <w:pStyle w:val="PL"/>
      </w:pPr>
      <w:r>
        <w:t xml:space="preserve">        evaluating the neighbouring cell for handover in connected mode.</w:t>
      </w:r>
    </w:p>
    <w:p w14:paraId="4DB079C4" w14:textId="77777777" w:rsidR="00E154AB" w:rsidRDefault="00E154AB" w:rsidP="00E154AB">
      <w:pPr>
        <w:pStyle w:val="PL"/>
      </w:pPr>
      <w:r>
        <w:t xml:space="preserve">        Used by the HandOver parameter Optimization (HOO) function or</w:t>
      </w:r>
    </w:p>
    <w:p w14:paraId="4DB079C5" w14:textId="77777777" w:rsidR="00E154AB" w:rsidRDefault="00E154AB" w:rsidP="00E154AB">
      <w:pPr>
        <w:pStyle w:val="PL"/>
      </w:pPr>
      <w:r>
        <w:t xml:space="preserve">        Load Balancing Optimization (LBO) function.";</w:t>
      </w:r>
    </w:p>
    <w:p w14:paraId="4DB079C6" w14:textId="77777777" w:rsidR="00E154AB" w:rsidRDefault="00E154AB" w:rsidP="00E154AB">
      <w:pPr>
        <w:pStyle w:val="PL"/>
      </w:pPr>
      <w:r>
        <w:t xml:space="preserve">      reference "cellIndividualOffset in MeasObjectEUTRA in </w:t>
      </w:r>
      <w:r w:rsidR="0062012C">
        <w:t>TS</w:t>
      </w:r>
      <w:r>
        <w:t xml:space="preserve"> 38.331";</w:t>
      </w:r>
    </w:p>
    <w:p w14:paraId="4DB079C7" w14:textId="77777777" w:rsidR="00E154AB" w:rsidRDefault="00E154AB" w:rsidP="00E154AB">
      <w:pPr>
        <w:pStyle w:val="PL"/>
      </w:pPr>
      <w:r>
        <w:t xml:space="preserve">      default 0;</w:t>
      </w:r>
    </w:p>
    <w:p w14:paraId="4DB079C8" w14:textId="77777777" w:rsidR="00E154AB" w:rsidRDefault="00E154AB" w:rsidP="00E154AB">
      <w:pPr>
        <w:pStyle w:val="PL"/>
      </w:pPr>
      <w:r>
        <w:t xml:space="preserve">      type types3gpp:QOffsetRange;</w:t>
      </w:r>
    </w:p>
    <w:p w14:paraId="4DB079C9" w14:textId="77777777" w:rsidR="00E154AB" w:rsidRDefault="00E154AB" w:rsidP="00E154AB">
      <w:pPr>
        <w:pStyle w:val="PL"/>
      </w:pPr>
      <w:r>
        <w:t xml:space="preserve">    }</w:t>
      </w:r>
    </w:p>
    <w:p w14:paraId="4DB079CA" w14:textId="77777777" w:rsidR="00E154AB" w:rsidRDefault="00E154AB" w:rsidP="00E154AB">
      <w:pPr>
        <w:pStyle w:val="PL"/>
      </w:pPr>
    </w:p>
    <w:p w14:paraId="4DB079CB" w14:textId="77777777" w:rsidR="00E154AB" w:rsidRDefault="00E154AB" w:rsidP="00E154AB">
      <w:pPr>
        <w:pStyle w:val="PL"/>
      </w:pPr>
      <w:r>
        <w:t xml:space="preserve">    leaf-list blackListEntry {</w:t>
      </w:r>
    </w:p>
    <w:p w14:paraId="4DB079CC" w14:textId="77777777" w:rsidR="00E154AB" w:rsidRDefault="00E154AB" w:rsidP="00E154AB">
      <w:pPr>
        <w:pStyle w:val="PL"/>
      </w:pPr>
      <w:r>
        <w:t xml:space="preserve">      description "A list of Physical Cell Identities (PCIs) that are</w:t>
      </w:r>
    </w:p>
    <w:p w14:paraId="4DB079CD" w14:textId="77777777" w:rsidR="00E154AB" w:rsidRDefault="00E154AB" w:rsidP="00E154AB">
      <w:pPr>
        <w:pStyle w:val="PL"/>
      </w:pPr>
      <w:r>
        <w:t xml:space="preserve">        blacklisted in E-UTRAN measurements.";</w:t>
      </w:r>
    </w:p>
    <w:p w14:paraId="4DB079CE" w14:textId="77777777" w:rsidR="00E154AB" w:rsidRDefault="00E154AB" w:rsidP="00E154AB">
      <w:pPr>
        <w:pStyle w:val="PL"/>
      </w:pPr>
      <w:r>
        <w:t xml:space="preserve">      reference "</w:t>
      </w:r>
      <w:r w:rsidR="0062012C">
        <w:t>TS</w:t>
      </w:r>
      <w:r>
        <w:t xml:space="preserve"> 38.331";</w:t>
      </w:r>
    </w:p>
    <w:p w14:paraId="4DB079CF" w14:textId="77777777" w:rsidR="00E154AB" w:rsidRDefault="00E154AB" w:rsidP="00E154AB">
      <w:pPr>
        <w:pStyle w:val="PL"/>
      </w:pPr>
      <w:r>
        <w:t xml:space="preserve">      min-elements 0;</w:t>
      </w:r>
    </w:p>
    <w:p w14:paraId="4DB079D0" w14:textId="77777777" w:rsidR="00E154AB" w:rsidRDefault="00E154AB" w:rsidP="00E154AB">
      <w:pPr>
        <w:pStyle w:val="PL"/>
      </w:pPr>
      <w:r>
        <w:t xml:space="preserve">      type uint16 { range "0..1007"; }</w:t>
      </w:r>
    </w:p>
    <w:p w14:paraId="4DB079D1" w14:textId="77777777" w:rsidR="00E154AB" w:rsidRDefault="00E154AB" w:rsidP="00E154AB">
      <w:pPr>
        <w:pStyle w:val="PL"/>
      </w:pPr>
      <w:r>
        <w:t xml:space="preserve">    }</w:t>
      </w:r>
    </w:p>
    <w:p w14:paraId="4DB079D2" w14:textId="77777777" w:rsidR="00E154AB" w:rsidRDefault="00E154AB" w:rsidP="00E154AB">
      <w:pPr>
        <w:pStyle w:val="PL"/>
      </w:pPr>
    </w:p>
    <w:p w14:paraId="4DB079D3" w14:textId="77777777" w:rsidR="00E154AB" w:rsidRDefault="00E154AB" w:rsidP="00E154AB">
      <w:pPr>
        <w:pStyle w:val="PL"/>
      </w:pPr>
      <w:r>
        <w:t xml:space="preserve">    leaf-list blackListEntryIdleMode {</w:t>
      </w:r>
    </w:p>
    <w:p w14:paraId="4DB079D4" w14:textId="77777777" w:rsidR="00E154AB" w:rsidRDefault="00E154AB" w:rsidP="00E154AB">
      <w:pPr>
        <w:pStyle w:val="PL"/>
      </w:pPr>
      <w:r>
        <w:t xml:space="preserve">      description "A list of Physical Cell Identities (PCIs) that are</w:t>
      </w:r>
    </w:p>
    <w:p w14:paraId="4DB079D5" w14:textId="77777777" w:rsidR="00E154AB" w:rsidRDefault="00E154AB" w:rsidP="00E154AB">
      <w:pPr>
        <w:pStyle w:val="PL"/>
      </w:pPr>
      <w:r>
        <w:t xml:space="preserve">        blacklisted in SIB4 and SIB5.";</w:t>
      </w:r>
    </w:p>
    <w:p w14:paraId="4DB079D6" w14:textId="77777777" w:rsidR="00E154AB" w:rsidRDefault="00E154AB" w:rsidP="00E154AB">
      <w:pPr>
        <w:pStyle w:val="PL"/>
      </w:pPr>
      <w:r>
        <w:t xml:space="preserve">      min-elements 0;</w:t>
      </w:r>
    </w:p>
    <w:p w14:paraId="4DB079D7" w14:textId="77777777" w:rsidR="00E154AB" w:rsidRDefault="00E154AB" w:rsidP="00E154AB">
      <w:pPr>
        <w:pStyle w:val="PL"/>
      </w:pPr>
      <w:r>
        <w:t xml:space="preserve">      type uint16 { range "0..1007"; }</w:t>
      </w:r>
    </w:p>
    <w:p w14:paraId="4DB079D8" w14:textId="77777777" w:rsidR="00E154AB" w:rsidRDefault="00E154AB" w:rsidP="00E154AB">
      <w:pPr>
        <w:pStyle w:val="PL"/>
      </w:pPr>
      <w:r>
        <w:t xml:space="preserve">    }</w:t>
      </w:r>
    </w:p>
    <w:p w14:paraId="4DB079D9" w14:textId="77777777" w:rsidR="00E154AB" w:rsidRDefault="00E154AB" w:rsidP="00E154AB">
      <w:pPr>
        <w:pStyle w:val="PL"/>
      </w:pPr>
    </w:p>
    <w:p w14:paraId="4DB079DA" w14:textId="77777777" w:rsidR="00E154AB" w:rsidRDefault="00E154AB" w:rsidP="00E154AB">
      <w:pPr>
        <w:pStyle w:val="PL"/>
      </w:pPr>
      <w:r>
        <w:t xml:space="preserve">    leaf cellReselectionPriority {</w:t>
      </w:r>
    </w:p>
    <w:p w14:paraId="4DB079DB" w14:textId="77777777" w:rsidR="00E154AB" w:rsidRDefault="00E154AB" w:rsidP="00E154AB">
      <w:pPr>
        <w:pStyle w:val="PL"/>
      </w:pPr>
      <w:r>
        <w:t xml:space="preserve">      description "The absolute priority of the carrier frequency used by the</w:t>
      </w:r>
    </w:p>
    <w:p w14:paraId="4DB079DC" w14:textId="77777777" w:rsidR="00E154AB" w:rsidRDefault="00E154AB" w:rsidP="00E154AB">
      <w:pPr>
        <w:pStyle w:val="PL"/>
      </w:pPr>
      <w:r>
        <w:t xml:space="preserve">        cell reselection procedure. Value 0 means lowest priority. The value</w:t>
      </w:r>
    </w:p>
    <w:p w14:paraId="4DB079DD" w14:textId="77777777" w:rsidR="00E154AB" w:rsidRDefault="00E154AB" w:rsidP="00E154AB">
      <w:pPr>
        <w:pStyle w:val="PL"/>
      </w:pPr>
      <w:r>
        <w:t xml:space="preserve">        must not already used by other RAT, i.e. equal priorities between RATs</w:t>
      </w:r>
    </w:p>
    <w:p w14:paraId="4DB079DE" w14:textId="77777777" w:rsidR="00E154AB" w:rsidRDefault="00E154AB" w:rsidP="00E154AB">
      <w:pPr>
        <w:pStyle w:val="PL"/>
      </w:pPr>
      <w:r>
        <w:t xml:space="preserve">        are not supported. The UE behaviour when no value is entered is</w:t>
      </w:r>
    </w:p>
    <w:p w14:paraId="4DB079DF" w14:textId="77777777" w:rsidR="00E154AB" w:rsidRDefault="00E154AB" w:rsidP="00E154AB">
      <w:pPr>
        <w:pStyle w:val="PL"/>
      </w:pPr>
      <w:r>
        <w:t xml:space="preserve">        specified in </w:t>
      </w:r>
      <w:r w:rsidR="0062012C">
        <w:t>clause</w:t>
      </w:r>
      <w:r>
        <w:t xml:space="preserve"> 5.2.4.1 of </w:t>
      </w:r>
      <w:r w:rsidR="0062012C">
        <w:t>TS</w:t>
      </w:r>
      <w:r>
        <w:t xml:space="preserve"> 38.304.";</w:t>
      </w:r>
    </w:p>
    <w:p w14:paraId="4DB079E0" w14:textId="77777777" w:rsidR="00E154AB" w:rsidRDefault="00E154AB" w:rsidP="00E154AB">
      <w:pPr>
        <w:pStyle w:val="PL"/>
      </w:pPr>
      <w:r>
        <w:t xml:space="preserve">      reference "CellReselectionPriority in </w:t>
      </w:r>
      <w:r w:rsidR="0062012C">
        <w:t>TS</w:t>
      </w:r>
      <w:r>
        <w:t xml:space="preserve"> 38.331, priority in</w:t>
      </w:r>
    </w:p>
    <w:p w14:paraId="4DB079E1" w14:textId="77777777" w:rsidR="00E154AB" w:rsidRDefault="00E154AB" w:rsidP="00E154AB">
      <w:pPr>
        <w:pStyle w:val="PL"/>
      </w:pPr>
      <w:r>
        <w:t xml:space="preserve">        </w:t>
      </w:r>
      <w:r w:rsidR="0062012C">
        <w:t>TS</w:t>
      </w:r>
      <w:r>
        <w:t xml:space="preserve"> 38.304";</w:t>
      </w:r>
    </w:p>
    <w:p w14:paraId="4DB079E2" w14:textId="77777777" w:rsidR="00E154AB" w:rsidRDefault="00E154AB" w:rsidP="00E154AB">
      <w:pPr>
        <w:pStyle w:val="PL"/>
      </w:pPr>
      <w:r>
        <w:t xml:space="preserve">      mandatory true;</w:t>
      </w:r>
    </w:p>
    <w:p w14:paraId="4DB079E3" w14:textId="77777777" w:rsidR="00E154AB" w:rsidRDefault="00E154AB" w:rsidP="00E154AB">
      <w:pPr>
        <w:pStyle w:val="PL"/>
      </w:pPr>
      <w:r>
        <w:t xml:space="preserve">      type int32 { range "0..7"; }</w:t>
      </w:r>
    </w:p>
    <w:p w14:paraId="4DB079E4" w14:textId="77777777" w:rsidR="00E154AB" w:rsidRDefault="00E154AB" w:rsidP="00E154AB">
      <w:pPr>
        <w:pStyle w:val="PL"/>
      </w:pPr>
      <w:r>
        <w:t xml:space="preserve">    }</w:t>
      </w:r>
    </w:p>
    <w:p w14:paraId="4DB079E5" w14:textId="77777777" w:rsidR="00E154AB" w:rsidRDefault="00E154AB" w:rsidP="00E154AB">
      <w:pPr>
        <w:pStyle w:val="PL"/>
      </w:pPr>
    </w:p>
    <w:p w14:paraId="4DB079E6" w14:textId="77777777" w:rsidR="00E154AB" w:rsidRDefault="00E154AB" w:rsidP="00E154AB">
      <w:pPr>
        <w:pStyle w:val="PL"/>
      </w:pPr>
      <w:r>
        <w:t xml:space="preserve">    leaf cellReselectionSubPriority {</w:t>
      </w:r>
    </w:p>
    <w:p w14:paraId="4DB079E7" w14:textId="77777777" w:rsidR="00E154AB" w:rsidRDefault="00E154AB" w:rsidP="00E154AB">
      <w:pPr>
        <w:pStyle w:val="PL"/>
      </w:pPr>
      <w:r>
        <w:t xml:space="preserve">      description "Indicates a fractional value to be added to the value of</w:t>
      </w:r>
    </w:p>
    <w:p w14:paraId="4DB079E8" w14:textId="77777777" w:rsidR="00E154AB" w:rsidRDefault="00E154AB" w:rsidP="00E154AB">
      <w:pPr>
        <w:pStyle w:val="PL"/>
      </w:pPr>
      <w:r>
        <w:t xml:space="preserve">        cellReselectionPriority to obtain the absolute priority of the</w:t>
      </w:r>
    </w:p>
    <w:p w14:paraId="4DB079E9" w14:textId="77777777" w:rsidR="00E154AB" w:rsidRDefault="00E154AB" w:rsidP="00E154AB">
      <w:pPr>
        <w:pStyle w:val="PL"/>
      </w:pPr>
      <w:r>
        <w:t xml:space="preserve">        concerned carrier frequency for E-UTRA and NR.";</w:t>
      </w:r>
    </w:p>
    <w:p w14:paraId="4DB079EA" w14:textId="77777777" w:rsidR="00E154AB" w:rsidRDefault="00E154AB" w:rsidP="00E154AB">
      <w:pPr>
        <w:pStyle w:val="PL"/>
      </w:pPr>
      <w:r>
        <w:t xml:space="preserve">      reference "</w:t>
      </w:r>
      <w:r w:rsidR="0062012C">
        <w:t>TS</w:t>
      </w:r>
      <w:r>
        <w:t xml:space="preserve"> 38.331";</w:t>
      </w:r>
    </w:p>
    <w:p w14:paraId="4DB079EB" w14:textId="77777777" w:rsidR="00E154AB" w:rsidRDefault="00E154AB" w:rsidP="00E154AB">
      <w:pPr>
        <w:pStyle w:val="PL"/>
      </w:pPr>
      <w:r>
        <w:t xml:space="preserve">      type uint8 { range "2 | 4 | 6 | 8"; }</w:t>
      </w:r>
    </w:p>
    <w:p w14:paraId="4DB079EC" w14:textId="77777777" w:rsidR="00E154AB" w:rsidRDefault="00E154AB" w:rsidP="00E154AB">
      <w:pPr>
        <w:pStyle w:val="PL"/>
      </w:pPr>
      <w:r>
        <w:t xml:space="preserve">      units "0.1";</w:t>
      </w:r>
    </w:p>
    <w:p w14:paraId="4DB079ED" w14:textId="77777777" w:rsidR="00E154AB" w:rsidRDefault="00E154AB" w:rsidP="00E154AB">
      <w:pPr>
        <w:pStyle w:val="PL"/>
      </w:pPr>
      <w:r>
        <w:t xml:space="preserve">    }</w:t>
      </w:r>
    </w:p>
    <w:p w14:paraId="4DB079EE" w14:textId="77777777" w:rsidR="00E154AB" w:rsidRDefault="00E154AB" w:rsidP="00E154AB">
      <w:pPr>
        <w:pStyle w:val="PL"/>
      </w:pPr>
    </w:p>
    <w:p w14:paraId="4DB079EF" w14:textId="77777777" w:rsidR="00E154AB" w:rsidRDefault="00E154AB" w:rsidP="00E154AB">
      <w:pPr>
        <w:pStyle w:val="PL"/>
      </w:pPr>
      <w:r>
        <w:t xml:space="preserve">    leaf pMax {</w:t>
      </w:r>
    </w:p>
    <w:p w14:paraId="4DB079F0" w14:textId="77777777" w:rsidR="00E154AB" w:rsidRDefault="00E154AB" w:rsidP="00E154AB">
      <w:pPr>
        <w:pStyle w:val="PL"/>
      </w:pPr>
      <w:r>
        <w:t xml:space="preserve">      description "Used for calculation of the parameter Pcompensation </w:t>
      </w:r>
    </w:p>
    <w:p w14:paraId="4DB079F1" w14:textId="77777777" w:rsidR="00E154AB" w:rsidRDefault="00E154AB" w:rsidP="00E154AB">
      <w:pPr>
        <w:pStyle w:val="PL"/>
      </w:pPr>
      <w:r>
        <w:t xml:space="preserve">        (defined in </w:t>
      </w:r>
      <w:r w:rsidR="0062012C">
        <w:t>TS</w:t>
      </w:r>
      <w:r>
        <w:t xml:space="preserve"> 38.304), at cell reselection to a cell.";</w:t>
      </w:r>
    </w:p>
    <w:p w14:paraId="4DB079F2" w14:textId="77777777" w:rsidR="00E154AB" w:rsidRDefault="00E154AB" w:rsidP="00E154AB">
      <w:pPr>
        <w:pStyle w:val="PL"/>
      </w:pPr>
      <w:r>
        <w:t xml:space="preserve">      reference "PEMAX in </w:t>
      </w:r>
      <w:r w:rsidR="0062012C">
        <w:t>TS</w:t>
      </w:r>
      <w:r>
        <w:t xml:space="preserve"> 38.101</w:t>
      </w:r>
      <w:r w:rsidR="001417E5">
        <w:t>-1</w:t>
      </w:r>
      <w:r>
        <w:t>";</w:t>
      </w:r>
    </w:p>
    <w:p w14:paraId="4DB079F3" w14:textId="77777777" w:rsidR="00E154AB" w:rsidRDefault="00E154AB" w:rsidP="00E154AB">
      <w:pPr>
        <w:pStyle w:val="PL"/>
      </w:pPr>
      <w:r>
        <w:t xml:space="preserve">      mandatory true;</w:t>
      </w:r>
    </w:p>
    <w:p w14:paraId="4DB079F4" w14:textId="77777777" w:rsidR="00E154AB" w:rsidRDefault="00E154AB" w:rsidP="00E154AB">
      <w:pPr>
        <w:pStyle w:val="PL"/>
      </w:pPr>
      <w:r>
        <w:t xml:space="preserve">      type int32 { range "-30..33"; }</w:t>
      </w:r>
    </w:p>
    <w:p w14:paraId="4DB079F5" w14:textId="77777777" w:rsidR="00E154AB" w:rsidRDefault="00E154AB" w:rsidP="00E154AB">
      <w:pPr>
        <w:pStyle w:val="PL"/>
      </w:pPr>
      <w:r>
        <w:t xml:space="preserve">      units dBm;</w:t>
      </w:r>
    </w:p>
    <w:p w14:paraId="4DB079F6" w14:textId="77777777" w:rsidR="00E154AB" w:rsidRDefault="00E154AB" w:rsidP="00E154AB">
      <w:pPr>
        <w:pStyle w:val="PL"/>
      </w:pPr>
      <w:r>
        <w:t xml:space="preserve">    }</w:t>
      </w:r>
    </w:p>
    <w:p w14:paraId="4DB079F7" w14:textId="77777777" w:rsidR="00E154AB" w:rsidRDefault="00E154AB" w:rsidP="00E154AB">
      <w:pPr>
        <w:pStyle w:val="PL"/>
      </w:pPr>
    </w:p>
    <w:p w14:paraId="4DB079F8" w14:textId="77777777" w:rsidR="00E154AB" w:rsidRDefault="00E154AB" w:rsidP="00E154AB">
      <w:pPr>
        <w:pStyle w:val="PL"/>
      </w:pPr>
      <w:r>
        <w:t xml:space="preserve">    leaf qOffsetFreq {</w:t>
      </w:r>
    </w:p>
    <w:p w14:paraId="4DB079F9" w14:textId="77777777" w:rsidR="00E154AB" w:rsidRDefault="00E154AB" w:rsidP="00E154AB">
      <w:pPr>
        <w:pStyle w:val="PL"/>
      </w:pPr>
      <w:r>
        <w:t xml:space="preserve">      description "The frequency specific offset applied when evaluating</w:t>
      </w:r>
    </w:p>
    <w:p w14:paraId="4DB079FA" w14:textId="77777777" w:rsidR="00E154AB" w:rsidRDefault="00E154AB" w:rsidP="00E154AB">
      <w:pPr>
        <w:pStyle w:val="PL"/>
      </w:pPr>
      <w:r>
        <w:t xml:space="preserve">        candidates for cell reselection.";</w:t>
      </w:r>
    </w:p>
    <w:p w14:paraId="4DB079FB" w14:textId="77777777" w:rsidR="00E154AB" w:rsidRDefault="00E154AB" w:rsidP="00E154AB">
      <w:pPr>
        <w:pStyle w:val="PL"/>
      </w:pPr>
      <w:r>
        <w:t xml:space="preserve">      type int32;</w:t>
      </w:r>
    </w:p>
    <w:p w14:paraId="4DB079FC" w14:textId="77777777" w:rsidR="00E154AB" w:rsidRDefault="00E154AB" w:rsidP="00E154AB">
      <w:pPr>
        <w:pStyle w:val="PL"/>
      </w:pPr>
      <w:r>
        <w:t xml:space="preserve">      default 0;</w:t>
      </w:r>
    </w:p>
    <w:p w14:paraId="4DB079FD" w14:textId="77777777" w:rsidR="00E154AB" w:rsidRDefault="00E154AB" w:rsidP="00E154AB">
      <w:pPr>
        <w:pStyle w:val="PL"/>
      </w:pPr>
      <w:r>
        <w:t xml:space="preserve">    }</w:t>
      </w:r>
    </w:p>
    <w:p w14:paraId="4DB079FE" w14:textId="77777777" w:rsidR="00E154AB" w:rsidRDefault="00E154AB" w:rsidP="00E154AB">
      <w:pPr>
        <w:pStyle w:val="PL"/>
      </w:pPr>
    </w:p>
    <w:p w14:paraId="4DB079FF" w14:textId="77777777" w:rsidR="00E154AB" w:rsidRDefault="00E154AB" w:rsidP="00E154AB">
      <w:pPr>
        <w:pStyle w:val="PL"/>
      </w:pPr>
      <w:r>
        <w:t xml:space="preserve">    leaf qQualMin {</w:t>
      </w:r>
    </w:p>
    <w:p w14:paraId="4DB07A00" w14:textId="77777777" w:rsidR="00E154AB" w:rsidRDefault="00E154AB" w:rsidP="00E154AB">
      <w:pPr>
        <w:pStyle w:val="PL"/>
      </w:pPr>
      <w:r>
        <w:t xml:space="preserve">      description "Indicates the minimum required quality level in the cell.</w:t>
      </w:r>
    </w:p>
    <w:p w14:paraId="4DB07A01" w14:textId="77777777" w:rsidR="00E154AB" w:rsidRDefault="00E154AB" w:rsidP="00E154AB">
      <w:pPr>
        <w:pStyle w:val="PL"/>
      </w:pPr>
      <w:r>
        <w:t xml:space="preserve">        Value 0 means that it is not sent and UE applies in such case the</w:t>
      </w:r>
    </w:p>
    <w:p w14:paraId="4DB07A02" w14:textId="77777777" w:rsidR="00E154AB" w:rsidRDefault="00E154AB" w:rsidP="00E154AB">
      <w:pPr>
        <w:pStyle w:val="PL"/>
      </w:pPr>
      <w:r>
        <w:t xml:space="preserve">        (default) value of negative infinity for Qqualmin. Sent in SIB3 or</w:t>
      </w:r>
    </w:p>
    <w:p w14:paraId="4DB07A03" w14:textId="77777777" w:rsidR="00E154AB" w:rsidRDefault="00E154AB" w:rsidP="00E154AB">
      <w:pPr>
        <w:pStyle w:val="PL"/>
      </w:pPr>
      <w:r>
        <w:t xml:space="preserve">        SIB5.";</w:t>
      </w:r>
    </w:p>
    <w:p w14:paraId="4DB07A04" w14:textId="77777777" w:rsidR="00E154AB" w:rsidRDefault="00E154AB" w:rsidP="00E154AB">
      <w:pPr>
        <w:pStyle w:val="PL"/>
      </w:pPr>
      <w:r>
        <w:t xml:space="preserve">      reference "qQualMin in TS 38.304";</w:t>
      </w:r>
    </w:p>
    <w:p w14:paraId="4DB07A05" w14:textId="77777777" w:rsidR="00E154AB" w:rsidRDefault="00E154AB" w:rsidP="00E154AB">
      <w:pPr>
        <w:pStyle w:val="PL"/>
      </w:pPr>
      <w:r>
        <w:t xml:space="preserve">      mandatory true;</w:t>
      </w:r>
    </w:p>
    <w:p w14:paraId="4DB07A06" w14:textId="77777777" w:rsidR="00E154AB" w:rsidRDefault="00E154AB" w:rsidP="00E154AB">
      <w:pPr>
        <w:pStyle w:val="PL"/>
      </w:pPr>
      <w:r>
        <w:t xml:space="preserve">      type int32 { range "-34..-3 | 0"; }</w:t>
      </w:r>
    </w:p>
    <w:p w14:paraId="4DB07A07" w14:textId="77777777" w:rsidR="00E154AB" w:rsidRDefault="00E154AB" w:rsidP="00E154AB">
      <w:pPr>
        <w:pStyle w:val="PL"/>
      </w:pPr>
      <w:r>
        <w:t xml:space="preserve">      units dB;</w:t>
      </w:r>
    </w:p>
    <w:p w14:paraId="4DB07A08" w14:textId="77777777" w:rsidR="00E154AB" w:rsidRDefault="00E154AB" w:rsidP="00E154AB">
      <w:pPr>
        <w:pStyle w:val="PL"/>
      </w:pPr>
      <w:r>
        <w:t xml:space="preserve">    }</w:t>
      </w:r>
    </w:p>
    <w:p w14:paraId="4DB07A09" w14:textId="77777777" w:rsidR="00E154AB" w:rsidRDefault="00E154AB" w:rsidP="00E154AB">
      <w:pPr>
        <w:pStyle w:val="PL"/>
      </w:pPr>
    </w:p>
    <w:p w14:paraId="4DB07A0A" w14:textId="77777777" w:rsidR="00E154AB" w:rsidRDefault="00E154AB" w:rsidP="00E154AB">
      <w:pPr>
        <w:pStyle w:val="PL"/>
      </w:pPr>
      <w:r>
        <w:t xml:space="preserve">    leaf qRxLevMin {</w:t>
      </w:r>
    </w:p>
    <w:p w14:paraId="4DB07A0B" w14:textId="77777777" w:rsidR="00E154AB" w:rsidRDefault="00E154AB" w:rsidP="00E154AB">
      <w:pPr>
        <w:pStyle w:val="PL"/>
      </w:pPr>
      <w:r>
        <w:t xml:space="preserve">      description "Indicates the required minimum received Reference Symbol</w:t>
      </w:r>
    </w:p>
    <w:p w14:paraId="4DB07A0C" w14:textId="77777777" w:rsidR="00E154AB" w:rsidRDefault="00E154AB" w:rsidP="00E154AB">
      <w:pPr>
        <w:pStyle w:val="PL"/>
      </w:pPr>
      <w:r>
        <w:t xml:space="preserve">        Received Power (RSRP) level in the (E-UTRA) frequency for cell</w:t>
      </w:r>
    </w:p>
    <w:p w14:paraId="4DB07A0D" w14:textId="77777777" w:rsidR="00E154AB" w:rsidRDefault="00E154AB" w:rsidP="00E154AB">
      <w:pPr>
        <w:pStyle w:val="PL"/>
      </w:pPr>
      <w:r>
        <w:t xml:space="preserve">        reselection. Broadcast in SIB3 or SIB5, depending on whether the</w:t>
      </w:r>
    </w:p>
    <w:p w14:paraId="4DB07A0E" w14:textId="77777777" w:rsidR="00E154AB" w:rsidRDefault="00E154AB" w:rsidP="00E154AB">
      <w:pPr>
        <w:pStyle w:val="PL"/>
      </w:pPr>
      <w:r>
        <w:t xml:space="preserve">        related frequency is intra- or inter-frequency. Resolution is 2.";</w:t>
      </w:r>
    </w:p>
    <w:p w14:paraId="4DB07A0F" w14:textId="77777777" w:rsidR="00E154AB" w:rsidRDefault="00E154AB" w:rsidP="00E154AB">
      <w:pPr>
        <w:pStyle w:val="PL"/>
      </w:pPr>
      <w:r>
        <w:t xml:space="preserve">      reference "Qrxlevmin in </w:t>
      </w:r>
      <w:r w:rsidR="0062012C">
        <w:t>TS</w:t>
      </w:r>
      <w:r>
        <w:t xml:space="preserve"> 38.304";</w:t>
      </w:r>
    </w:p>
    <w:p w14:paraId="4DB07A10" w14:textId="77777777" w:rsidR="00E154AB" w:rsidRDefault="00E154AB" w:rsidP="00E154AB">
      <w:pPr>
        <w:pStyle w:val="PL"/>
      </w:pPr>
      <w:r>
        <w:t xml:space="preserve">      mandatory true;</w:t>
      </w:r>
    </w:p>
    <w:p w14:paraId="4DB07A11" w14:textId="77777777" w:rsidR="00E154AB" w:rsidRDefault="00E154AB" w:rsidP="00E154AB">
      <w:pPr>
        <w:pStyle w:val="PL"/>
      </w:pPr>
      <w:r>
        <w:t xml:space="preserve">      type int32 { range "-140..-44"; }</w:t>
      </w:r>
    </w:p>
    <w:p w14:paraId="4DB07A12" w14:textId="77777777" w:rsidR="00E154AB" w:rsidRDefault="00E154AB" w:rsidP="00E154AB">
      <w:pPr>
        <w:pStyle w:val="PL"/>
      </w:pPr>
      <w:r>
        <w:t xml:space="preserve">      units dBm;</w:t>
      </w:r>
    </w:p>
    <w:p w14:paraId="4DB07A13" w14:textId="77777777" w:rsidR="00E154AB" w:rsidRDefault="00E154AB" w:rsidP="00E154AB">
      <w:pPr>
        <w:pStyle w:val="PL"/>
      </w:pPr>
      <w:r>
        <w:t xml:space="preserve">    }</w:t>
      </w:r>
    </w:p>
    <w:p w14:paraId="4DB07A14" w14:textId="77777777" w:rsidR="00E154AB" w:rsidRDefault="00E154AB" w:rsidP="00E154AB">
      <w:pPr>
        <w:pStyle w:val="PL"/>
      </w:pPr>
    </w:p>
    <w:p w14:paraId="4DB07A15" w14:textId="77777777" w:rsidR="00E154AB" w:rsidRDefault="00E154AB" w:rsidP="00E154AB">
      <w:pPr>
        <w:pStyle w:val="PL"/>
      </w:pPr>
      <w:r>
        <w:t xml:space="preserve">    leaf threshXHighP {</w:t>
      </w:r>
    </w:p>
    <w:p w14:paraId="4DB07A16" w14:textId="77777777" w:rsidR="00E154AB" w:rsidRDefault="00E154AB" w:rsidP="00E154AB">
      <w:pPr>
        <w:pStyle w:val="PL"/>
      </w:pPr>
      <w:r>
        <w:t xml:space="preserve">      description "Specifies the Srxlev threshold used by the UE when</w:t>
      </w:r>
    </w:p>
    <w:p w14:paraId="4DB07A17" w14:textId="77777777" w:rsidR="00E154AB" w:rsidRDefault="00E154AB" w:rsidP="00E154AB">
      <w:pPr>
        <w:pStyle w:val="PL"/>
      </w:pPr>
      <w:r>
        <w:t xml:space="preserve">        reselecting towards a higher priority RAT/frequency than the current</w:t>
      </w:r>
    </w:p>
    <w:p w14:paraId="4DB07A18" w14:textId="77777777" w:rsidR="00E154AB" w:rsidRDefault="00E154AB" w:rsidP="00E154AB">
      <w:pPr>
        <w:pStyle w:val="PL"/>
      </w:pPr>
      <w:r>
        <w:t xml:space="preserve">        serving frequency. Each frequency of NR and E-UTRAN might have a</w:t>
      </w:r>
    </w:p>
    <w:p w14:paraId="4DB07A19" w14:textId="77777777" w:rsidR="00E154AB" w:rsidRDefault="00E154AB" w:rsidP="00E154AB">
      <w:pPr>
        <w:pStyle w:val="PL"/>
      </w:pPr>
      <w:r>
        <w:t xml:space="preserve">        specific threshold. Resolution is 2.";</w:t>
      </w:r>
    </w:p>
    <w:p w14:paraId="4DB07A1A" w14:textId="77777777" w:rsidR="00E154AB" w:rsidRDefault="00E154AB" w:rsidP="00E154AB">
      <w:pPr>
        <w:pStyle w:val="PL"/>
      </w:pPr>
      <w:r>
        <w:t xml:space="preserve">      reference "ThreshX, HighP in </w:t>
      </w:r>
      <w:r w:rsidR="0062012C">
        <w:t>TS</w:t>
      </w:r>
      <w:r>
        <w:t xml:space="preserve"> 38.304";</w:t>
      </w:r>
    </w:p>
    <w:p w14:paraId="4DB07A1B" w14:textId="77777777" w:rsidR="00E154AB" w:rsidRDefault="00E154AB" w:rsidP="00E154AB">
      <w:pPr>
        <w:pStyle w:val="PL"/>
      </w:pPr>
      <w:r>
        <w:t xml:space="preserve">      mandatory true;</w:t>
      </w:r>
    </w:p>
    <w:p w14:paraId="4DB07A1C" w14:textId="77777777" w:rsidR="00E154AB" w:rsidRDefault="00E154AB" w:rsidP="00E154AB">
      <w:pPr>
        <w:pStyle w:val="PL"/>
      </w:pPr>
      <w:r>
        <w:t xml:space="preserve">      type int32 { range "0..62"; }</w:t>
      </w:r>
    </w:p>
    <w:p w14:paraId="4DB07A1D" w14:textId="77777777" w:rsidR="00E154AB" w:rsidRDefault="00E154AB" w:rsidP="00E154AB">
      <w:pPr>
        <w:pStyle w:val="PL"/>
      </w:pPr>
      <w:r>
        <w:t xml:space="preserve">      units dB;</w:t>
      </w:r>
    </w:p>
    <w:p w14:paraId="4DB07A1E" w14:textId="77777777" w:rsidR="00E154AB" w:rsidRDefault="00E154AB" w:rsidP="00E154AB">
      <w:pPr>
        <w:pStyle w:val="PL"/>
      </w:pPr>
      <w:r>
        <w:t xml:space="preserve">    }</w:t>
      </w:r>
    </w:p>
    <w:p w14:paraId="4DB07A1F" w14:textId="77777777" w:rsidR="00E154AB" w:rsidRDefault="00E154AB" w:rsidP="00E154AB">
      <w:pPr>
        <w:pStyle w:val="PL"/>
      </w:pPr>
    </w:p>
    <w:p w14:paraId="4DB07A20" w14:textId="77777777" w:rsidR="00E154AB" w:rsidRDefault="00E154AB" w:rsidP="00E154AB">
      <w:pPr>
        <w:pStyle w:val="PL"/>
      </w:pPr>
      <w:r>
        <w:t xml:space="preserve">    leaf threshXHighQ {</w:t>
      </w:r>
    </w:p>
    <w:p w14:paraId="4DB07A21" w14:textId="77777777" w:rsidR="00E154AB" w:rsidRDefault="00E154AB" w:rsidP="00E154AB">
      <w:pPr>
        <w:pStyle w:val="PL"/>
      </w:pPr>
      <w:r>
        <w:t xml:space="preserve">      description "Specifies the Squal threshold used by the UE when</w:t>
      </w:r>
    </w:p>
    <w:p w14:paraId="4DB07A22" w14:textId="77777777" w:rsidR="00E154AB" w:rsidRDefault="00E154AB" w:rsidP="00E154AB">
      <w:pPr>
        <w:pStyle w:val="PL"/>
      </w:pPr>
      <w:r>
        <w:t xml:space="preserve">        reselecting towards a higher priority RAT/frequency than the current</w:t>
      </w:r>
    </w:p>
    <w:p w14:paraId="4DB07A23" w14:textId="77777777" w:rsidR="00E154AB" w:rsidRDefault="00E154AB" w:rsidP="00E154AB">
      <w:pPr>
        <w:pStyle w:val="PL"/>
      </w:pPr>
      <w:r>
        <w:t xml:space="preserve">        serving frequency. Each frequency of NR and E-UTRAN might have a</w:t>
      </w:r>
    </w:p>
    <w:p w14:paraId="4DB07A24" w14:textId="77777777" w:rsidR="00E154AB" w:rsidRDefault="00E154AB" w:rsidP="00E154AB">
      <w:pPr>
        <w:pStyle w:val="PL"/>
      </w:pPr>
      <w:r>
        <w:t xml:space="preserve">        specific threshold.";</w:t>
      </w:r>
    </w:p>
    <w:p w14:paraId="4DB07A25" w14:textId="77777777" w:rsidR="00E154AB" w:rsidRDefault="00E154AB" w:rsidP="00E154AB">
      <w:pPr>
        <w:pStyle w:val="PL"/>
      </w:pPr>
      <w:r>
        <w:t xml:space="preserve">      reference "ThreshX, HighQ in </w:t>
      </w:r>
      <w:r w:rsidR="0062012C">
        <w:t>TS</w:t>
      </w:r>
      <w:r>
        <w:t xml:space="preserve"> 38.304";</w:t>
      </w:r>
    </w:p>
    <w:p w14:paraId="4DB07A26" w14:textId="77777777" w:rsidR="00E154AB" w:rsidRDefault="00E154AB" w:rsidP="00E154AB">
      <w:pPr>
        <w:pStyle w:val="PL"/>
      </w:pPr>
      <w:r>
        <w:t xml:space="preserve">      mandatory true;</w:t>
      </w:r>
    </w:p>
    <w:p w14:paraId="4DB07A27" w14:textId="77777777" w:rsidR="00E154AB" w:rsidRDefault="00E154AB" w:rsidP="00E154AB">
      <w:pPr>
        <w:pStyle w:val="PL"/>
      </w:pPr>
      <w:r>
        <w:t xml:space="preserve">      type int32 { range 0..31; }</w:t>
      </w:r>
    </w:p>
    <w:p w14:paraId="4DB07A28" w14:textId="77777777" w:rsidR="00E154AB" w:rsidRDefault="00E154AB" w:rsidP="00E154AB">
      <w:pPr>
        <w:pStyle w:val="PL"/>
      </w:pPr>
      <w:r>
        <w:t xml:space="preserve">      units dB;</w:t>
      </w:r>
    </w:p>
    <w:p w14:paraId="4DB07A29" w14:textId="77777777" w:rsidR="00E154AB" w:rsidRDefault="00E154AB" w:rsidP="00E154AB">
      <w:pPr>
        <w:pStyle w:val="PL"/>
      </w:pPr>
      <w:r>
        <w:t xml:space="preserve">    }</w:t>
      </w:r>
    </w:p>
    <w:p w14:paraId="4DB07A2A" w14:textId="77777777" w:rsidR="00E154AB" w:rsidRDefault="00E154AB" w:rsidP="00E154AB">
      <w:pPr>
        <w:pStyle w:val="PL"/>
      </w:pPr>
    </w:p>
    <w:p w14:paraId="4DB07A2B" w14:textId="77777777" w:rsidR="00E154AB" w:rsidRDefault="00E154AB" w:rsidP="00E154AB">
      <w:pPr>
        <w:pStyle w:val="PL"/>
      </w:pPr>
      <w:r>
        <w:t xml:space="preserve">    leaf threshXLowP {</w:t>
      </w:r>
    </w:p>
    <w:p w14:paraId="4DB07A2C" w14:textId="77777777" w:rsidR="00E154AB" w:rsidRDefault="00E154AB" w:rsidP="00E154AB">
      <w:pPr>
        <w:pStyle w:val="PL"/>
      </w:pPr>
      <w:r>
        <w:t xml:space="preserve">      description "Specifies the Srxlev threshold used by the UE when</w:t>
      </w:r>
    </w:p>
    <w:p w14:paraId="4DB07A2D" w14:textId="77777777" w:rsidR="00E154AB" w:rsidRDefault="00E154AB" w:rsidP="00E154AB">
      <w:pPr>
        <w:pStyle w:val="PL"/>
      </w:pPr>
      <w:r>
        <w:t xml:space="preserve">        reselecting towards a lower priority RAT/frequency than the current</w:t>
      </w:r>
    </w:p>
    <w:p w14:paraId="4DB07A2E" w14:textId="77777777" w:rsidR="00E154AB" w:rsidRDefault="00E154AB" w:rsidP="00E154AB">
      <w:pPr>
        <w:pStyle w:val="PL"/>
      </w:pPr>
      <w:r>
        <w:t xml:space="preserve">        serving frequency. Each frequency of NR and E-UTRAN might have a</w:t>
      </w:r>
    </w:p>
    <w:p w14:paraId="4DB07A2F" w14:textId="77777777" w:rsidR="00E154AB" w:rsidRDefault="00E154AB" w:rsidP="00E154AB">
      <w:pPr>
        <w:pStyle w:val="PL"/>
      </w:pPr>
      <w:r>
        <w:t xml:space="preserve">        specific threshold. Resolution is 2.";</w:t>
      </w:r>
    </w:p>
    <w:p w14:paraId="4DB07A30" w14:textId="77777777" w:rsidR="00E154AB" w:rsidRDefault="00E154AB" w:rsidP="00E154AB">
      <w:pPr>
        <w:pStyle w:val="PL"/>
      </w:pPr>
      <w:r>
        <w:t xml:space="preserve">      reference "ThreshX, LowP in </w:t>
      </w:r>
      <w:r w:rsidR="0062012C">
        <w:t>TS</w:t>
      </w:r>
      <w:r>
        <w:t xml:space="preserve"> 38.304";</w:t>
      </w:r>
    </w:p>
    <w:p w14:paraId="4DB07A31" w14:textId="77777777" w:rsidR="00E154AB" w:rsidRDefault="00E154AB" w:rsidP="00E154AB">
      <w:pPr>
        <w:pStyle w:val="PL"/>
      </w:pPr>
      <w:r>
        <w:t xml:space="preserve">      mandatory true;</w:t>
      </w:r>
    </w:p>
    <w:p w14:paraId="4DB07A32" w14:textId="77777777" w:rsidR="00E154AB" w:rsidRDefault="00E154AB" w:rsidP="00E154AB">
      <w:pPr>
        <w:pStyle w:val="PL"/>
      </w:pPr>
      <w:r>
        <w:t xml:space="preserve">      type int32 { range "0..62"; }</w:t>
      </w:r>
    </w:p>
    <w:p w14:paraId="4DB07A33" w14:textId="77777777" w:rsidR="00E154AB" w:rsidRDefault="00E154AB" w:rsidP="00E154AB">
      <w:pPr>
        <w:pStyle w:val="PL"/>
      </w:pPr>
      <w:r>
        <w:t xml:space="preserve">      units dB;</w:t>
      </w:r>
    </w:p>
    <w:p w14:paraId="4DB07A34" w14:textId="77777777" w:rsidR="00E154AB" w:rsidRDefault="00E154AB" w:rsidP="00E154AB">
      <w:pPr>
        <w:pStyle w:val="PL"/>
      </w:pPr>
      <w:r>
        <w:t xml:space="preserve">    }</w:t>
      </w:r>
    </w:p>
    <w:p w14:paraId="4DB07A35" w14:textId="77777777" w:rsidR="00E154AB" w:rsidRDefault="00E154AB" w:rsidP="00E154AB">
      <w:pPr>
        <w:pStyle w:val="PL"/>
      </w:pPr>
    </w:p>
    <w:p w14:paraId="4DB07A36" w14:textId="77777777" w:rsidR="00E154AB" w:rsidRDefault="00E154AB" w:rsidP="00E154AB">
      <w:pPr>
        <w:pStyle w:val="PL"/>
      </w:pPr>
      <w:r>
        <w:t xml:space="preserve">    leaf threshXLowQ {</w:t>
      </w:r>
    </w:p>
    <w:p w14:paraId="4DB07A37" w14:textId="77777777" w:rsidR="00E154AB" w:rsidRDefault="00E154AB" w:rsidP="00E154AB">
      <w:pPr>
        <w:pStyle w:val="PL"/>
      </w:pPr>
      <w:r>
        <w:t xml:space="preserve">      description "Specifies the Squal threshold used by the UE when</w:t>
      </w:r>
    </w:p>
    <w:p w14:paraId="4DB07A38" w14:textId="77777777" w:rsidR="00E154AB" w:rsidRDefault="00E154AB" w:rsidP="00E154AB">
      <w:pPr>
        <w:pStyle w:val="PL"/>
      </w:pPr>
      <w:r>
        <w:t xml:space="preserve">        reselecting towards a lower priority RAT/frequency than the current</w:t>
      </w:r>
    </w:p>
    <w:p w14:paraId="4DB07A39" w14:textId="77777777" w:rsidR="00E154AB" w:rsidRDefault="00E154AB" w:rsidP="00E154AB">
      <w:pPr>
        <w:pStyle w:val="PL"/>
      </w:pPr>
      <w:r>
        <w:t xml:space="preserve">        serving frequency. Each frequency of NR and E-UTRAN might have a</w:t>
      </w:r>
    </w:p>
    <w:p w14:paraId="4DB07A3A" w14:textId="77777777" w:rsidR="00E154AB" w:rsidRDefault="00E154AB" w:rsidP="00E154AB">
      <w:pPr>
        <w:pStyle w:val="PL"/>
      </w:pPr>
      <w:r>
        <w:t xml:space="preserve">        specific threshold.";</w:t>
      </w:r>
    </w:p>
    <w:p w14:paraId="4DB07A3B" w14:textId="77777777" w:rsidR="00E154AB" w:rsidRDefault="00E154AB" w:rsidP="00E154AB">
      <w:pPr>
        <w:pStyle w:val="PL"/>
      </w:pPr>
      <w:r>
        <w:t xml:space="preserve">      reference "ThreshX, LowQ in </w:t>
      </w:r>
      <w:r w:rsidR="0062012C">
        <w:t>TS</w:t>
      </w:r>
      <w:r>
        <w:t xml:space="preserve"> 38.304";</w:t>
      </w:r>
    </w:p>
    <w:p w14:paraId="4DB07A3C" w14:textId="77777777" w:rsidR="00E154AB" w:rsidRDefault="00E154AB" w:rsidP="00E154AB">
      <w:pPr>
        <w:pStyle w:val="PL"/>
      </w:pPr>
      <w:r>
        <w:t xml:space="preserve">      mandatory false;</w:t>
      </w:r>
    </w:p>
    <w:p w14:paraId="4DB07A3D" w14:textId="77777777" w:rsidR="00E154AB" w:rsidRDefault="00E154AB" w:rsidP="00E154AB">
      <w:pPr>
        <w:pStyle w:val="PL"/>
      </w:pPr>
      <w:r>
        <w:t xml:space="preserve">      type int32 { range "0..31"; }</w:t>
      </w:r>
    </w:p>
    <w:p w14:paraId="4DB07A3E" w14:textId="77777777" w:rsidR="00E154AB" w:rsidRDefault="00E154AB" w:rsidP="00E154AB">
      <w:pPr>
        <w:pStyle w:val="PL"/>
      </w:pPr>
      <w:r>
        <w:t xml:space="preserve">      units dB;</w:t>
      </w:r>
    </w:p>
    <w:p w14:paraId="4DB07A3F" w14:textId="77777777" w:rsidR="00E154AB" w:rsidRDefault="00E154AB" w:rsidP="00E154AB">
      <w:pPr>
        <w:pStyle w:val="PL"/>
      </w:pPr>
      <w:r>
        <w:t xml:space="preserve">    }</w:t>
      </w:r>
    </w:p>
    <w:p w14:paraId="4DB07A40" w14:textId="77777777" w:rsidR="00E154AB" w:rsidRDefault="00E154AB" w:rsidP="00E154AB">
      <w:pPr>
        <w:pStyle w:val="PL"/>
      </w:pPr>
    </w:p>
    <w:p w14:paraId="4DB07A41" w14:textId="77777777" w:rsidR="00E154AB" w:rsidRDefault="00E154AB" w:rsidP="00E154AB">
      <w:pPr>
        <w:pStyle w:val="PL"/>
      </w:pPr>
      <w:r>
        <w:t xml:space="preserve">    leaf tReselectionEutra {</w:t>
      </w:r>
    </w:p>
    <w:p w14:paraId="4DB07A42" w14:textId="77777777" w:rsidR="00E154AB" w:rsidRDefault="00E154AB" w:rsidP="00E154AB">
      <w:pPr>
        <w:pStyle w:val="PL"/>
      </w:pPr>
      <w:r>
        <w:t xml:space="preserve">      description "Cell reselection timer for intra frequency E-UTRA cell</w:t>
      </w:r>
    </w:p>
    <w:p w14:paraId="4DB07A43" w14:textId="77777777" w:rsidR="00E154AB" w:rsidRDefault="00E154AB" w:rsidP="00E154AB">
      <w:pPr>
        <w:pStyle w:val="PL"/>
      </w:pPr>
      <w:r>
        <w:t xml:space="preserve">        reselection. May be used for Mobility Robustness Optimization.";</w:t>
      </w:r>
    </w:p>
    <w:p w14:paraId="4DB07A44" w14:textId="77777777" w:rsidR="00E154AB" w:rsidRDefault="00E154AB" w:rsidP="00E154AB">
      <w:pPr>
        <w:pStyle w:val="PL"/>
      </w:pPr>
      <w:r>
        <w:t xml:space="preserve">      reference "t-ReselectionEUTRA in </w:t>
      </w:r>
      <w:r w:rsidR="0062012C">
        <w:t>TS</w:t>
      </w:r>
      <w:r>
        <w:t xml:space="preserve"> 36.331 and in </w:t>
      </w:r>
      <w:r w:rsidR="0062012C">
        <w:t>TS</w:t>
      </w:r>
      <w:r>
        <w:t xml:space="preserve"> 23.207";</w:t>
      </w:r>
    </w:p>
    <w:p w14:paraId="4DB07A45" w14:textId="77777777" w:rsidR="00E154AB" w:rsidRDefault="00E154AB" w:rsidP="00E154AB">
      <w:pPr>
        <w:pStyle w:val="PL"/>
      </w:pPr>
      <w:r>
        <w:t xml:space="preserve">      mandatory true;</w:t>
      </w:r>
    </w:p>
    <w:p w14:paraId="4DB07A46" w14:textId="77777777" w:rsidR="00E154AB" w:rsidRDefault="00E154AB" w:rsidP="00E154AB">
      <w:pPr>
        <w:pStyle w:val="PL"/>
      </w:pPr>
      <w:r>
        <w:t xml:space="preserve">      type uint8 { range "0..7"; }</w:t>
      </w:r>
    </w:p>
    <w:p w14:paraId="4DB07A47" w14:textId="77777777" w:rsidR="00E154AB" w:rsidRDefault="00E154AB" w:rsidP="00E154AB">
      <w:pPr>
        <w:pStyle w:val="PL"/>
      </w:pPr>
      <w:r>
        <w:t xml:space="preserve">      units s;</w:t>
      </w:r>
    </w:p>
    <w:p w14:paraId="4DB07A48" w14:textId="77777777" w:rsidR="00E154AB" w:rsidRDefault="00E154AB" w:rsidP="00E154AB">
      <w:pPr>
        <w:pStyle w:val="PL"/>
      </w:pPr>
      <w:r>
        <w:t xml:space="preserve">    }</w:t>
      </w:r>
    </w:p>
    <w:p w14:paraId="4DB07A49" w14:textId="77777777" w:rsidR="00E154AB" w:rsidRDefault="00E154AB" w:rsidP="00E154AB">
      <w:pPr>
        <w:pStyle w:val="PL"/>
      </w:pPr>
    </w:p>
    <w:p w14:paraId="4DB07A4A" w14:textId="77777777" w:rsidR="00E154AB" w:rsidRDefault="00E154AB" w:rsidP="00E154AB">
      <w:pPr>
        <w:pStyle w:val="PL"/>
      </w:pPr>
      <w:r>
        <w:t xml:space="preserve">    leaf tReselectionEutraSfHigh {</w:t>
      </w:r>
    </w:p>
    <w:p w14:paraId="4DB07A4B" w14:textId="77777777" w:rsidR="00E154AB" w:rsidRDefault="00E154AB" w:rsidP="00E154AB">
      <w:pPr>
        <w:pStyle w:val="PL"/>
      </w:pPr>
      <w:r>
        <w:t xml:space="preserve">      description "The attribute tReselectionEutra (parameter TreselectionEUTRA</w:t>
      </w:r>
    </w:p>
    <w:p w14:paraId="4DB07A4C" w14:textId="77777777" w:rsidR="00E154AB" w:rsidRDefault="00E154AB" w:rsidP="00E154AB">
      <w:pPr>
        <w:pStyle w:val="PL"/>
      </w:pPr>
      <w:r>
        <w:t xml:space="preserve">        in </w:t>
      </w:r>
      <w:r w:rsidR="0062012C">
        <w:t>TS</w:t>
      </w:r>
      <w:r>
        <w:t xml:space="preserve"> 38.304) multiplied with this scaling factor if the UE is in</w:t>
      </w:r>
    </w:p>
    <w:p w14:paraId="4DB07A4D" w14:textId="77777777" w:rsidR="00E154AB" w:rsidRDefault="00E154AB" w:rsidP="00E154AB">
      <w:pPr>
        <w:pStyle w:val="PL"/>
      </w:pPr>
      <w:r>
        <w:t xml:space="preserve">        high mobility state.";</w:t>
      </w:r>
    </w:p>
    <w:p w14:paraId="4DB07A4E" w14:textId="77777777" w:rsidR="00E154AB" w:rsidRDefault="00E154AB" w:rsidP="00E154AB">
      <w:pPr>
        <w:pStyle w:val="PL"/>
      </w:pPr>
      <w:r>
        <w:t xml:space="preserve">      reference "Speed dependent ScalingFactor for TreselectionEUTRA for high</w:t>
      </w:r>
    </w:p>
    <w:p w14:paraId="4DB07A4F" w14:textId="77777777" w:rsidR="00E154AB" w:rsidRDefault="00E154AB" w:rsidP="00E154AB">
      <w:pPr>
        <w:pStyle w:val="PL"/>
      </w:pPr>
      <w:r>
        <w:t xml:space="preserve">        mobility state in </w:t>
      </w:r>
      <w:r w:rsidR="0062012C">
        <w:t>TS</w:t>
      </w:r>
      <w:r>
        <w:t xml:space="preserve"> 38.304";</w:t>
      </w:r>
    </w:p>
    <w:p w14:paraId="4DB07A50" w14:textId="77777777" w:rsidR="00E154AB" w:rsidRDefault="00E154AB" w:rsidP="00E154AB">
      <w:pPr>
        <w:pStyle w:val="PL"/>
      </w:pPr>
      <w:r>
        <w:t xml:space="preserve">      mandatory true;</w:t>
      </w:r>
    </w:p>
    <w:p w14:paraId="4DB07A51" w14:textId="77777777" w:rsidR="00E154AB" w:rsidRDefault="00E154AB" w:rsidP="00E154AB">
      <w:pPr>
        <w:pStyle w:val="PL"/>
      </w:pPr>
      <w:r>
        <w:t xml:space="preserve">      type uint8 { range "25 | 50 | 75 | 100"; }</w:t>
      </w:r>
    </w:p>
    <w:p w14:paraId="4DB07A52" w14:textId="77777777" w:rsidR="00E154AB" w:rsidRDefault="00E154AB" w:rsidP="00E154AB">
      <w:pPr>
        <w:pStyle w:val="PL"/>
      </w:pPr>
      <w:r>
        <w:t xml:space="preserve">      units %;</w:t>
      </w:r>
    </w:p>
    <w:p w14:paraId="4DB07A53" w14:textId="77777777" w:rsidR="00E154AB" w:rsidRDefault="00E154AB" w:rsidP="00E154AB">
      <w:pPr>
        <w:pStyle w:val="PL"/>
      </w:pPr>
      <w:r>
        <w:t xml:space="preserve">    }</w:t>
      </w:r>
    </w:p>
    <w:p w14:paraId="4DB07A54" w14:textId="77777777" w:rsidR="00E154AB" w:rsidRDefault="00E154AB" w:rsidP="00E154AB">
      <w:pPr>
        <w:pStyle w:val="PL"/>
      </w:pPr>
    </w:p>
    <w:p w14:paraId="4DB07A55" w14:textId="77777777" w:rsidR="00E154AB" w:rsidRDefault="00E154AB" w:rsidP="00E154AB">
      <w:pPr>
        <w:pStyle w:val="PL"/>
      </w:pPr>
      <w:r>
        <w:t xml:space="preserve">    leaf tReselectionEutraSfMedium {</w:t>
      </w:r>
    </w:p>
    <w:p w14:paraId="4DB07A56" w14:textId="77777777" w:rsidR="00E154AB" w:rsidRDefault="00E154AB" w:rsidP="00E154AB">
      <w:pPr>
        <w:pStyle w:val="PL"/>
      </w:pPr>
      <w:r>
        <w:t xml:space="preserve">      description "The attribute tReselectionEutra (parameter TreselectionEUTRA</w:t>
      </w:r>
    </w:p>
    <w:p w14:paraId="4DB07A57" w14:textId="77777777" w:rsidR="00E154AB" w:rsidRDefault="00E154AB" w:rsidP="00E154AB">
      <w:pPr>
        <w:pStyle w:val="PL"/>
      </w:pPr>
      <w:r>
        <w:t xml:space="preserve">        in </w:t>
      </w:r>
      <w:r w:rsidR="0062012C">
        <w:t>TS</w:t>
      </w:r>
      <w:r>
        <w:t xml:space="preserve"> 38.304) multiplied with this scaling factor if the UE is in</w:t>
      </w:r>
    </w:p>
    <w:p w14:paraId="4DB07A58" w14:textId="77777777" w:rsidR="00E154AB" w:rsidRDefault="00E154AB" w:rsidP="00E154AB">
      <w:pPr>
        <w:pStyle w:val="PL"/>
      </w:pPr>
      <w:r>
        <w:t xml:space="preserve">        medium mobility state.";</w:t>
      </w:r>
    </w:p>
    <w:p w14:paraId="4DB07A59" w14:textId="77777777" w:rsidR="00E154AB" w:rsidRDefault="00E154AB" w:rsidP="00E154AB">
      <w:pPr>
        <w:pStyle w:val="PL"/>
      </w:pPr>
      <w:r>
        <w:t xml:space="preserve">      reference "Speed dependent ScalingFactor for TreselectionEUTRA for medium</w:t>
      </w:r>
    </w:p>
    <w:p w14:paraId="4DB07A5A" w14:textId="77777777" w:rsidR="00E154AB" w:rsidRDefault="00E154AB" w:rsidP="00E154AB">
      <w:pPr>
        <w:pStyle w:val="PL"/>
      </w:pPr>
      <w:r>
        <w:t xml:space="preserve">        mobility state in </w:t>
      </w:r>
      <w:r w:rsidR="0062012C">
        <w:t>TS</w:t>
      </w:r>
      <w:r>
        <w:t xml:space="preserve"> 38.304";</w:t>
      </w:r>
    </w:p>
    <w:p w14:paraId="4DB07A5B" w14:textId="77777777" w:rsidR="00E154AB" w:rsidRDefault="00E154AB" w:rsidP="00E154AB">
      <w:pPr>
        <w:pStyle w:val="PL"/>
      </w:pPr>
      <w:r>
        <w:t xml:space="preserve">      mandatory true;</w:t>
      </w:r>
    </w:p>
    <w:p w14:paraId="4DB07A5C" w14:textId="77777777" w:rsidR="00E154AB" w:rsidRDefault="00E154AB" w:rsidP="00E154AB">
      <w:pPr>
        <w:pStyle w:val="PL"/>
      </w:pPr>
      <w:r>
        <w:t xml:space="preserve">      type uint8 { range "25 | 50 | 75 | 100"; }</w:t>
      </w:r>
    </w:p>
    <w:p w14:paraId="4DB07A5D" w14:textId="77777777" w:rsidR="00E154AB" w:rsidRDefault="00E154AB" w:rsidP="00E154AB">
      <w:pPr>
        <w:pStyle w:val="PL"/>
      </w:pPr>
      <w:r>
        <w:t xml:space="preserve">      units %;</w:t>
      </w:r>
    </w:p>
    <w:p w14:paraId="4DB07A5E" w14:textId="77777777" w:rsidR="00E154AB" w:rsidRDefault="00E154AB" w:rsidP="00E154AB">
      <w:pPr>
        <w:pStyle w:val="PL"/>
      </w:pPr>
      <w:r>
        <w:t xml:space="preserve">    }</w:t>
      </w:r>
    </w:p>
    <w:p w14:paraId="4DB07A5F" w14:textId="77777777" w:rsidR="00E154AB" w:rsidRDefault="00E154AB" w:rsidP="00E154AB">
      <w:pPr>
        <w:pStyle w:val="PL"/>
      </w:pPr>
    </w:p>
    <w:p w14:paraId="4DB07A60" w14:textId="77777777" w:rsidR="00E154AB" w:rsidRDefault="00E154AB" w:rsidP="00E154AB">
      <w:pPr>
        <w:pStyle w:val="PL"/>
      </w:pPr>
      <w:r>
        <w:t xml:space="preserve">    leaf eUtranFrequencyRef {</w:t>
      </w:r>
    </w:p>
    <w:p w14:paraId="4DB07A61" w14:textId="77777777" w:rsidR="00E154AB" w:rsidRDefault="00E154AB" w:rsidP="00E154AB">
      <w:pPr>
        <w:pStyle w:val="PL"/>
      </w:pPr>
      <w:r>
        <w:t xml:space="preserve">      description "Reference to a corresponding EUtranFrequency instance.";</w:t>
      </w:r>
    </w:p>
    <w:p w14:paraId="4DB07A62" w14:textId="77777777" w:rsidR="00E154AB" w:rsidRDefault="00E154AB" w:rsidP="00E154AB">
      <w:pPr>
        <w:pStyle w:val="PL"/>
      </w:pPr>
      <w:r>
        <w:t xml:space="preserve">        mandatory true;</w:t>
      </w:r>
    </w:p>
    <w:p w14:paraId="4DB07A63" w14:textId="77777777" w:rsidR="00E154AB" w:rsidRDefault="00E154AB" w:rsidP="00E154AB">
      <w:pPr>
        <w:pStyle w:val="PL"/>
      </w:pPr>
      <w:r>
        <w:t xml:space="preserve">        type types3gpp:DistinguishedName;</w:t>
      </w:r>
    </w:p>
    <w:p w14:paraId="4DB07A64" w14:textId="77777777" w:rsidR="00E154AB" w:rsidRDefault="00E154AB" w:rsidP="00E154AB">
      <w:pPr>
        <w:pStyle w:val="PL"/>
      </w:pPr>
      <w:r>
        <w:t xml:space="preserve">    }</w:t>
      </w:r>
    </w:p>
    <w:p w14:paraId="4DB07A65" w14:textId="77777777" w:rsidR="00E154AB" w:rsidRDefault="00E154AB" w:rsidP="00E154AB">
      <w:pPr>
        <w:pStyle w:val="PL"/>
      </w:pPr>
      <w:r>
        <w:t xml:space="preserve">  }</w:t>
      </w:r>
    </w:p>
    <w:p w14:paraId="4DB07A66" w14:textId="77777777" w:rsidR="00E154AB" w:rsidRDefault="00E154AB" w:rsidP="00E154AB">
      <w:pPr>
        <w:pStyle w:val="PL"/>
      </w:pPr>
      <w:r>
        <w:t xml:space="preserve">    </w:t>
      </w:r>
    </w:p>
    <w:p w14:paraId="4DB07A67" w14:textId="77777777" w:rsidR="00E154AB" w:rsidRDefault="00E154AB" w:rsidP="00E154AB">
      <w:pPr>
        <w:pStyle w:val="PL"/>
      </w:pPr>
      <w:r>
        <w:t xml:space="preserve">  augment /me3gpp:ManagedElement/gnbcucp3gpp:GNBCUCPFunction/nrcellcu3gpp:NRCellCU {</w:t>
      </w:r>
    </w:p>
    <w:p w14:paraId="4DB07A68" w14:textId="77777777" w:rsidR="00E154AB" w:rsidRDefault="00E154AB" w:rsidP="00E154AB">
      <w:pPr>
        <w:pStyle w:val="PL"/>
      </w:pPr>
    </w:p>
    <w:p w14:paraId="4DB07A69" w14:textId="77777777" w:rsidR="00E154AB" w:rsidRDefault="00E154AB" w:rsidP="00E154AB">
      <w:pPr>
        <w:pStyle w:val="PL"/>
      </w:pPr>
      <w:r>
        <w:t xml:space="preserve">    list EUtranFreqRelation {</w:t>
      </w:r>
    </w:p>
    <w:p w14:paraId="4DB07A6A" w14:textId="77777777" w:rsidR="00E154AB" w:rsidRDefault="00E154AB" w:rsidP="00E154AB">
      <w:pPr>
        <w:pStyle w:val="PL"/>
      </w:pPr>
      <w:r>
        <w:t xml:space="preserve">      description "Represents a frequency relation between an NR cell and an</w:t>
      </w:r>
    </w:p>
    <w:p w14:paraId="4DB07A6B" w14:textId="77777777" w:rsidR="00E154AB" w:rsidRDefault="00E154AB" w:rsidP="00E154AB">
      <w:pPr>
        <w:pStyle w:val="PL"/>
      </w:pPr>
      <w:r>
        <w:t xml:space="preserve">        E-UTRAN cell.";</w:t>
      </w:r>
    </w:p>
    <w:p w14:paraId="4DB07A6C" w14:textId="77777777" w:rsidR="00E154AB" w:rsidRDefault="00E154AB" w:rsidP="00E154AB">
      <w:pPr>
        <w:pStyle w:val="PL"/>
      </w:pPr>
      <w:r>
        <w:t xml:space="preserve">      reference "</w:t>
      </w:r>
      <w:r w:rsidR="0062012C">
        <w:t>TS</w:t>
      </w:r>
      <w:r>
        <w:t xml:space="preserve"> 28.541";</w:t>
      </w:r>
    </w:p>
    <w:p w14:paraId="4DB07A6D" w14:textId="77777777" w:rsidR="00E154AB" w:rsidRDefault="00E154AB" w:rsidP="00E154AB">
      <w:pPr>
        <w:pStyle w:val="PL"/>
      </w:pPr>
      <w:r>
        <w:t xml:space="preserve">      key id;</w:t>
      </w:r>
    </w:p>
    <w:p w14:paraId="4DB07A6E" w14:textId="77777777" w:rsidR="00E154AB" w:rsidRDefault="00E154AB" w:rsidP="00E154AB">
      <w:pPr>
        <w:pStyle w:val="PL"/>
      </w:pPr>
      <w:r>
        <w:t xml:space="preserve">      uses top3gpp:Top_Grp;</w:t>
      </w:r>
    </w:p>
    <w:p w14:paraId="4DB07A6F" w14:textId="77777777" w:rsidR="00E154AB" w:rsidRDefault="00E154AB" w:rsidP="00E154AB">
      <w:pPr>
        <w:pStyle w:val="PL"/>
      </w:pPr>
      <w:r>
        <w:t xml:space="preserve">      container attributes {    </w:t>
      </w:r>
    </w:p>
    <w:p w14:paraId="4DB07A70" w14:textId="77777777" w:rsidR="00E154AB" w:rsidRDefault="00E154AB" w:rsidP="00E154AB">
      <w:pPr>
        <w:pStyle w:val="PL"/>
      </w:pPr>
      <w:r>
        <w:t xml:space="preserve">        uses EUtranFreqRelationGrp;</w:t>
      </w:r>
    </w:p>
    <w:p w14:paraId="4DB07A71" w14:textId="77777777" w:rsidR="00E154AB" w:rsidRDefault="00E154AB" w:rsidP="00E154AB">
      <w:pPr>
        <w:pStyle w:val="PL"/>
      </w:pPr>
      <w:r>
        <w:t xml:space="preserve">      }</w:t>
      </w:r>
    </w:p>
    <w:p w14:paraId="4DB07A72" w14:textId="77777777" w:rsidR="00E154AB" w:rsidRDefault="00E154AB" w:rsidP="00E154AB">
      <w:pPr>
        <w:pStyle w:val="PL"/>
      </w:pPr>
      <w:r w:rsidRPr="003D4961">
        <w:t xml:space="preserve">      uses mf3gpp:ManagedFunctionContainedClasses;</w:t>
      </w:r>
    </w:p>
    <w:p w14:paraId="4DB07A73" w14:textId="77777777" w:rsidR="00E154AB" w:rsidRDefault="00E154AB" w:rsidP="00E154AB">
      <w:pPr>
        <w:pStyle w:val="PL"/>
      </w:pPr>
      <w:r>
        <w:t xml:space="preserve">    }</w:t>
      </w:r>
    </w:p>
    <w:p w14:paraId="4DB07A74" w14:textId="77777777" w:rsidR="00E154AB" w:rsidRDefault="00E154AB" w:rsidP="00E154AB">
      <w:pPr>
        <w:pStyle w:val="PL"/>
      </w:pPr>
      <w:r>
        <w:t xml:space="preserve">  }</w:t>
      </w:r>
    </w:p>
    <w:p w14:paraId="4DB07A75" w14:textId="77777777" w:rsidR="00E154AB" w:rsidRDefault="00E154AB" w:rsidP="00E154AB">
      <w:pPr>
        <w:pStyle w:val="PL"/>
      </w:pPr>
      <w:r>
        <w:t>}</w:t>
      </w:r>
    </w:p>
    <w:p w14:paraId="4DB07A76" w14:textId="77777777" w:rsidR="00E154AB" w:rsidRDefault="00E154AB" w:rsidP="00E154AB">
      <w:pPr>
        <w:pStyle w:val="Heading2"/>
      </w:pPr>
      <w:bookmarkStart w:id="9149" w:name="_Toc27405580"/>
      <w:bookmarkStart w:id="9150" w:name="_Toc35878772"/>
      <w:bookmarkStart w:id="9151" w:name="_Toc36220588"/>
      <w:bookmarkStart w:id="9152" w:name="_Toc36474686"/>
      <w:bookmarkStart w:id="9153" w:name="_Toc36542958"/>
      <w:bookmarkStart w:id="9154" w:name="_Toc36543779"/>
      <w:bookmarkStart w:id="9155" w:name="_Toc36568017"/>
      <w:bookmarkStart w:id="9156" w:name="_Toc44341756"/>
      <w:bookmarkStart w:id="9157" w:name="_Toc51676135"/>
      <w:bookmarkStart w:id="9158" w:name="_Toc55227452"/>
      <w:bookmarkStart w:id="9159" w:name="_Toc55228487"/>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9149"/>
      <w:bookmarkEnd w:id="9150"/>
      <w:bookmarkEnd w:id="9151"/>
      <w:bookmarkEnd w:id="9152"/>
      <w:bookmarkEnd w:id="9153"/>
      <w:bookmarkEnd w:id="9154"/>
      <w:bookmarkEnd w:id="9155"/>
      <w:bookmarkEnd w:id="9156"/>
      <w:bookmarkEnd w:id="9157"/>
      <w:bookmarkEnd w:id="9158"/>
      <w:bookmarkEnd w:id="9159"/>
    </w:p>
    <w:p w14:paraId="4DB07A77" w14:textId="77777777" w:rsidR="00E154AB" w:rsidRDefault="00E154AB" w:rsidP="00E154AB">
      <w:pPr>
        <w:pStyle w:val="PL"/>
      </w:pPr>
      <w:r>
        <w:t>module _3gpp-nr-nrm-eutranfrequency {</w:t>
      </w:r>
    </w:p>
    <w:p w14:paraId="4DB07A78" w14:textId="77777777" w:rsidR="00E154AB" w:rsidRDefault="00E154AB" w:rsidP="00E154AB">
      <w:pPr>
        <w:pStyle w:val="PL"/>
      </w:pPr>
      <w:r>
        <w:t xml:space="preserve">  yang-version 1.1;</w:t>
      </w:r>
    </w:p>
    <w:p w14:paraId="4DB07A79" w14:textId="77777777" w:rsidR="00E154AB" w:rsidRDefault="00E154AB" w:rsidP="00E154AB">
      <w:pPr>
        <w:pStyle w:val="PL"/>
      </w:pPr>
      <w:r>
        <w:t xml:space="preserve">  namespace "urn:3gpp:sa5:_3gpp-nr-nrm-eutranfrequency";</w:t>
      </w:r>
    </w:p>
    <w:p w14:paraId="4DB07A7A" w14:textId="77777777" w:rsidR="00E154AB" w:rsidRDefault="00E154AB" w:rsidP="00E154AB">
      <w:pPr>
        <w:pStyle w:val="PL"/>
      </w:pPr>
      <w:r>
        <w:t xml:space="preserve">  prefix "eutraneteutranfreq3gpp";</w:t>
      </w:r>
    </w:p>
    <w:p w14:paraId="4DB07A7B" w14:textId="77777777" w:rsidR="00E154AB" w:rsidRDefault="00E154AB" w:rsidP="00E154AB">
      <w:pPr>
        <w:pStyle w:val="PL"/>
      </w:pPr>
    </w:p>
    <w:p w14:paraId="4DB07A7C" w14:textId="77777777" w:rsidR="00E154AB" w:rsidRDefault="00E154AB" w:rsidP="00E154AB">
      <w:pPr>
        <w:pStyle w:val="PL"/>
      </w:pPr>
      <w:r>
        <w:t xml:space="preserve">  import _3gpp-common-managed-function { prefix mf3gpp; }</w:t>
      </w:r>
    </w:p>
    <w:p w14:paraId="4DB07A7D" w14:textId="77777777" w:rsidR="00E154AB" w:rsidRDefault="00E154AB" w:rsidP="00E154AB">
      <w:pPr>
        <w:pStyle w:val="PL"/>
      </w:pPr>
      <w:r>
        <w:t xml:space="preserve">  import _3gpp-nr-nrm-eutranetwork { prefix eutranet3gpp; }</w:t>
      </w:r>
    </w:p>
    <w:p w14:paraId="4DB07A7E" w14:textId="77777777" w:rsidR="00E154AB" w:rsidRDefault="00E154AB" w:rsidP="00E154AB">
      <w:pPr>
        <w:pStyle w:val="PL"/>
      </w:pPr>
      <w:r>
        <w:t xml:space="preserve">  import _3gpp-common-subnetwork { prefix subnet3gpp; }</w:t>
      </w:r>
    </w:p>
    <w:p w14:paraId="4DB07A7F" w14:textId="77777777" w:rsidR="00E154AB" w:rsidRDefault="00E154AB" w:rsidP="00E154AB">
      <w:pPr>
        <w:pStyle w:val="PL"/>
      </w:pPr>
      <w:r>
        <w:t xml:space="preserve">  import _3gpp-common-top { prefix top3gpp; }</w:t>
      </w:r>
    </w:p>
    <w:p w14:paraId="4DB07A80" w14:textId="77777777" w:rsidR="00E154AB" w:rsidRDefault="00E154AB" w:rsidP="00E154AB">
      <w:pPr>
        <w:pStyle w:val="PL"/>
      </w:pPr>
    </w:p>
    <w:p w14:paraId="4DB07A81" w14:textId="77777777" w:rsidR="00E154AB" w:rsidRDefault="00E154AB" w:rsidP="00E154AB">
      <w:pPr>
        <w:pStyle w:val="PL"/>
      </w:pPr>
      <w:r>
        <w:t xml:space="preserve">  organization "3GPP SA5";</w:t>
      </w:r>
    </w:p>
    <w:p w14:paraId="4DB07A82" w14:textId="77777777" w:rsidR="00E154AB" w:rsidRDefault="00E154AB" w:rsidP="00E154AB">
      <w:pPr>
        <w:pStyle w:val="PL"/>
      </w:pPr>
      <w:r>
        <w:t xml:space="preserve">  description "Defines the YANG mapping of the EUtranFrequency Information</w:t>
      </w:r>
    </w:p>
    <w:p w14:paraId="4DB07A83" w14:textId="77777777" w:rsidR="00E154AB" w:rsidRDefault="00E154AB" w:rsidP="00E154AB">
      <w:pPr>
        <w:pStyle w:val="PL"/>
      </w:pPr>
      <w:r>
        <w:t xml:space="preserve">    Object Class (IOC), that is part of the NR Network Resource Model (NRM).";</w:t>
      </w:r>
    </w:p>
    <w:p w14:paraId="4DB07A84" w14:textId="77777777" w:rsidR="00E154AB" w:rsidRDefault="00E154AB" w:rsidP="00E154AB">
      <w:pPr>
        <w:pStyle w:val="PL"/>
      </w:pPr>
      <w:r>
        <w:t xml:space="preserve">  reference "</w:t>
      </w:r>
      <w:r w:rsidR="0062012C">
        <w:t>TS</w:t>
      </w:r>
      <w:r>
        <w:t xml:space="preserve"> 28.541 5G Network Resource Model (NRM),</w:t>
      </w:r>
    </w:p>
    <w:p w14:paraId="4DB07A85" w14:textId="77777777" w:rsidR="00E154AB" w:rsidRDefault="00E154AB" w:rsidP="00E154AB">
      <w:pPr>
        <w:pStyle w:val="PL"/>
      </w:pPr>
      <w:r>
        <w:t xml:space="preserve">    </w:t>
      </w:r>
      <w:r w:rsidR="0062012C">
        <w:t>TS</w:t>
      </w:r>
      <w:r>
        <w:t xml:space="preserve"> 28.658 (E-UTRAN) Network Resource Model (NRM)";</w:t>
      </w:r>
    </w:p>
    <w:p w14:paraId="4DB07A86" w14:textId="77777777" w:rsidR="00E154AB" w:rsidRDefault="00E154AB" w:rsidP="00E154AB">
      <w:pPr>
        <w:pStyle w:val="PL"/>
      </w:pPr>
    </w:p>
    <w:p w14:paraId="4DB07A87" w14:textId="77777777" w:rsidR="00E154AB" w:rsidRDefault="00E154AB" w:rsidP="00E154AB">
      <w:pPr>
        <w:pStyle w:val="PL"/>
      </w:pPr>
      <w:r w:rsidRPr="00515346">
        <w:t xml:space="preserve">  revision 2019-10-28 { reference S5-193518 ; }</w:t>
      </w:r>
    </w:p>
    <w:p w14:paraId="4DB07A88" w14:textId="77777777" w:rsidR="00E154AB" w:rsidRDefault="00E154AB" w:rsidP="00E154AB">
      <w:pPr>
        <w:pStyle w:val="PL"/>
      </w:pPr>
      <w:r>
        <w:t xml:space="preserve">  revision 2019-06-17 {</w:t>
      </w:r>
    </w:p>
    <w:p w14:paraId="4DB07A89" w14:textId="77777777" w:rsidR="00E154AB" w:rsidRDefault="00E154AB" w:rsidP="00E154AB">
      <w:pPr>
        <w:pStyle w:val="PL"/>
      </w:pPr>
      <w:r>
        <w:t xml:space="preserve">    description "Initial revision";</w:t>
      </w:r>
    </w:p>
    <w:p w14:paraId="4DB07A8A" w14:textId="77777777" w:rsidR="00E154AB" w:rsidRDefault="00E154AB" w:rsidP="00E154AB">
      <w:pPr>
        <w:pStyle w:val="PL"/>
      </w:pPr>
      <w:r>
        <w:t xml:space="preserve">  }</w:t>
      </w:r>
    </w:p>
    <w:p w14:paraId="4DB07A8B" w14:textId="77777777" w:rsidR="00E154AB" w:rsidRDefault="00E154AB" w:rsidP="00E154AB">
      <w:pPr>
        <w:pStyle w:val="PL"/>
      </w:pPr>
    </w:p>
    <w:p w14:paraId="4DB07A8C" w14:textId="77777777" w:rsidR="00E154AB" w:rsidRDefault="00E154AB" w:rsidP="00E154AB">
      <w:pPr>
        <w:pStyle w:val="PL"/>
      </w:pPr>
      <w:r>
        <w:t xml:space="preserve">  grouping EUtranFrequencyGrp {</w:t>
      </w:r>
    </w:p>
    <w:p w14:paraId="4DB07A8D" w14:textId="77777777" w:rsidR="00E154AB" w:rsidRDefault="00E154AB" w:rsidP="00E154AB">
      <w:pPr>
        <w:pStyle w:val="PL"/>
      </w:pPr>
      <w:r>
        <w:t xml:space="preserve">    description "Represents the EUtranFrequency IOC.";</w:t>
      </w:r>
    </w:p>
    <w:p w14:paraId="4DB07A8E" w14:textId="77777777" w:rsidR="00E154AB" w:rsidRDefault="00E154AB" w:rsidP="00E154AB">
      <w:pPr>
        <w:pStyle w:val="PL"/>
      </w:pPr>
      <w:r>
        <w:t xml:space="preserve">    reference "</w:t>
      </w:r>
      <w:r w:rsidR="0062012C">
        <w:t>TS</w:t>
      </w:r>
      <w:r>
        <w:t xml:space="preserve"> 28.541";</w:t>
      </w:r>
    </w:p>
    <w:p w14:paraId="4DB07A8F" w14:textId="77777777" w:rsidR="00E154AB" w:rsidRDefault="00E154AB" w:rsidP="00E154AB">
      <w:pPr>
        <w:pStyle w:val="PL"/>
      </w:pPr>
      <w:r>
        <w:t xml:space="preserve">    uses mf3gpp:ManagedFunctionGrp;</w:t>
      </w:r>
    </w:p>
    <w:p w14:paraId="4DB07A90" w14:textId="77777777" w:rsidR="00E154AB" w:rsidRDefault="00E154AB" w:rsidP="00E154AB">
      <w:pPr>
        <w:pStyle w:val="PL"/>
      </w:pPr>
    </w:p>
    <w:p w14:paraId="4DB07A91" w14:textId="77777777" w:rsidR="00E154AB" w:rsidRDefault="00E154AB" w:rsidP="00E154AB">
      <w:pPr>
        <w:pStyle w:val="PL"/>
      </w:pPr>
      <w:r>
        <w:t xml:space="preserve">    leaf earfcnDL {</w:t>
      </w:r>
    </w:p>
    <w:p w14:paraId="4DB07A92" w14:textId="77777777" w:rsidR="00E154AB" w:rsidRDefault="00E154AB" w:rsidP="00E154AB">
      <w:pPr>
        <w:pStyle w:val="PL"/>
      </w:pPr>
      <w:r>
        <w:t xml:space="preserve">      description "Specifies the channel number for the central DL frequency.";</w:t>
      </w:r>
    </w:p>
    <w:p w14:paraId="4DB07A93" w14:textId="77777777" w:rsidR="00E154AB" w:rsidRDefault="00E154AB" w:rsidP="00E154AB">
      <w:pPr>
        <w:pStyle w:val="PL"/>
      </w:pPr>
      <w:r>
        <w:t xml:space="preserve">      reference "</w:t>
      </w:r>
      <w:r w:rsidR="0062012C">
        <w:t>TS</w:t>
      </w:r>
      <w:r>
        <w:t xml:space="preserve"> 36.101";</w:t>
      </w:r>
    </w:p>
    <w:p w14:paraId="4DB07A94" w14:textId="77777777" w:rsidR="00E154AB" w:rsidRDefault="00E154AB" w:rsidP="00E154AB">
      <w:pPr>
        <w:pStyle w:val="PL"/>
      </w:pPr>
      <w:r>
        <w:t xml:space="preserve">      mandatory true;</w:t>
      </w:r>
    </w:p>
    <w:p w14:paraId="4DB07A95" w14:textId="77777777" w:rsidR="00E154AB" w:rsidRDefault="00E154AB" w:rsidP="00E154AB">
      <w:pPr>
        <w:pStyle w:val="PL"/>
      </w:pPr>
      <w:r>
        <w:t xml:space="preserve">      type uint32 { range "0..262143"; }</w:t>
      </w:r>
    </w:p>
    <w:p w14:paraId="4DB07A96" w14:textId="77777777" w:rsidR="00E154AB" w:rsidRDefault="00E154AB" w:rsidP="00E154AB">
      <w:pPr>
        <w:pStyle w:val="PL"/>
      </w:pPr>
      <w:r>
        <w:t xml:space="preserve">    }</w:t>
      </w:r>
    </w:p>
    <w:p w14:paraId="4DB07A97" w14:textId="77777777" w:rsidR="00E154AB" w:rsidRDefault="00E154AB" w:rsidP="00E154AB">
      <w:pPr>
        <w:pStyle w:val="PL"/>
      </w:pPr>
    </w:p>
    <w:p w14:paraId="4DB07A98" w14:textId="77777777" w:rsidR="00E154AB" w:rsidRDefault="00E154AB" w:rsidP="00E154AB">
      <w:pPr>
        <w:pStyle w:val="PL"/>
      </w:pPr>
      <w:r>
        <w:t xml:space="preserve">    leaf-list multiBandInfoListEutra {</w:t>
      </w:r>
    </w:p>
    <w:p w14:paraId="4DB07A99" w14:textId="77777777" w:rsidR="00E154AB" w:rsidRDefault="00E154AB" w:rsidP="00E154AB">
      <w:pPr>
        <w:pStyle w:val="PL"/>
      </w:pPr>
      <w:r>
        <w:t xml:space="preserve">      description "List of additional frequency bands the frequency belongs to.";</w:t>
      </w:r>
    </w:p>
    <w:p w14:paraId="4DB07A9A" w14:textId="77777777" w:rsidR="00E154AB" w:rsidRDefault="00E154AB" w:rsidP="00E154AB">
      <w:pPr>
        <w:pStyle w:val="PL"/>
      </w:pPr>
      <w:r>
        <w:t xml:space="preserve">      config false;</w:t>
      </w:r>
    </w:p>
    <w:p w14:paraId="4DB07A9B" w14:textId="77777777" w:rsidR="00E154AB" w:rsidRDefault="00E154AB" w:rsidP="00E154AB">
      <w:pPr>
        <w:pStyle w:val="PL"/>
      </w:pPr>
      <w:r>
        <w:t xml:space="preserve">      min-elements 0;</w:t>
      </w:r>
    </w:p>
    <w:p w14:paraId="4DB07A9C" w14:textId="77777777" w:rsidR="00E154AB" w:rsidRDefault="00E154AB" w:rsidP="00E154AB">
      <w:pPr>
        <w:pStyle w:val="PL"/>
      </w:pPr>
      <w:r>
        <w:t xml:space="preserve">      type uint16 { range "1..256"; }</w:t>
      </w:r>
    </w:p>
    <w:p w14:paraId="4DB07A9D" w14:textId="77777777" w:rsidR="00E154AB" w:rsidRDefault="00E154AB" w:rsidP="00E154AB">
      <w:pPr>
        <w:pStyle w:val="PL"/>
      </w:pPr>
      <w:r>
        <w:t xml:space="preserve">    }</w:t>
      </w:r>
    </w:p>
    <w:p w14:paraId="4DB07A9E" w14:textId="77777777" w:rsidR="00E154AB" w:rsidRDefault="00E154AB" w:rsidP="00E154AB">
      <w:pPr>
        <w:pStyle w:val="PL"/>
      </w:pPr>
      <w:r>
        <w:t xml:space="preserve">  }</w:t>
      </w:r>
    </w:p>
    <w:p w14:paraId="4DB07A9F" w14:textId="77777777" w:rsidR="00E154AB" w:rsidRDefault="00E154AB" w:rsidP="00E154AB">
      <w:pPr>
        <w:pStyle w:val="PL"/>
      </w:pPr>
    </w:p>
    <w:p w14:paraId="4DB07AA0" w14:textId="77777777" w:rsidR="00E154AB" w:rsidRDefault="00E154AB" w:rsidP="00E154AB">
      <w:pPr>
        <w:pStyle w:val="PL"/>
      </w:pPr>
      <w:r>
        <w:t xml:space="preserve">  grouping EUtranFrequencyWrapper {</w:t>
      </w:r>
    </w:p>
    <w:p w14:paraId="4DB07AA1" w14:textId="77777777" w:rsidR="00E154AB" w:rsidRDefault="00E154AB" w:rsidP="00E154AB">
      <w:pPr>
        <w:pStyle w:val="PL"/>
      </w:pPr>
      <w:r>
        <w:t xml:space="preserve">    list EUtranFrequency {</w:t>
      </w:r>
    </w:p>
    <w:p w14:paraId="4DB07AA2" w14:textId="77777777" w:rsidR="00E154AB" w:rsidRDefault="00E154AB" w:rsidP="00E154AB">
      <w:pPr>
        <w:pStyle w:val="PL"/>
      </w:pPr>
      <w:r>
        <w:t xml:space="preserve">      description "Represents certain E-UTRAN frequency properties.";</w:t>
      </w:r>
    </w:p>
    <w:p w14:paraId="4DB07AA3" w14:textId="77777777" w:rsidR="00E154AB" w:rsidRDefault="00E154AB" w:rsidP="00E154AB">
      <w:pPr>
        <w:pStyle w:val="PL"/>
      </w:pPr>
      <w:r>
        <w:t xml:space="preserve">      reference "</w:t>
      </w:r>
      <w:r w:rsidR="0062012C">
        <w:t>TS</w:t>
      </w:r>
      <w:r>
        <w:t xml:space="preserve"> 28.658";</w:t>
      </w:r>
    </w:p>
    <w:p w14:paraId="4DB07AA4" w14:textId="77777777" w:rsidR="00E154AB" w:rsidRDefault="00E154AB" w:rsidP="00E154AB">
      <w:pPr>
        <w:pStyle w:val="PL"/>
      </w:pPr>
      <w:r>
        <w:t xml:space="preserve">      key id;</w:t>
      </w:r>
    </w:p>
    <w:p w14:paraId="4DB07AA5" w14:textId="77777777" w:rsidR="00E154AB" w:rsidRDefault="00E154AB" w:rsidP="00E154AB">
      <w:pPr>
        <w:pStyle w:val="PL"/>
      </w:pPr>
      <w:r>
        <w:t xml:space="preserve">      uses top3gpp:Top_Grp;</w:t>
      </w:r>
    </w:p>
    <w:p w14:paraId="4DB07AA6" w14:textId="77777777" w:rsidR="00E154AB" w:rsidRDefault="00E154AB" w:rsidP="00E154AB">
      <w:pPr>
        <w:pStyle w:val="PL"/>
      </w:pPr>
      <w:r>
        <w:t xml:space="preserve">      container attributes {</w:t>
      </w:r>
    </w:p>
    <w:p w14:paraId="4DB07AA7" w14:textId="77777777" w:rsidR="00E154AB" w:rsidRDefault="00E154AB" w:rsidP="00E154AB">
      <w:pPr>
        <w:pStyle w:val="PL"/>
      </w:pPr>
      <w:r>
        <w:t xml:space="preserve">        uses EUtranFrequencyGrp;</w:t>
      </w:r>
    </w:p>
    <w:p w14:paraId="4DB07AA8" w14:textId="77777777" w:rsidR="00E154AB" w:rsidRDefault="00E154AB" w:rsidP="00E154AB">
      <w:pPr>
        <w:pStyle w:val="PL"/>
      </w:pPr>
      <w:r w:rsidRPr="002401F7">
        <w:t xml:space="preserve">      </w:t>
      </w:r>
      <w:r>
        <w:t>}</w:t>
      </w:r>
    </w:p>
    <w:p w14:paraId="4DB07AA9" w14:textId="77777777" w:rsidR="00E154AB" w:rsidRDefault="00E154AB" w:rsidP="00E154AB">
      <w:pPr>
        <w:pStyle w:val="PL"/>
      </w:pPr>
      <w:r w:rsidRPr="00515346">
        <w:t xml:space="preserve">      uses mf3gpp:ManagedFunctionContainedClasses;</w:t>
      </w:r>
    </w:p>
    <w:p w14:paraId="4DB07AAA" w14:textId="77777777" w:rsidR="00E154AB" w:rsidRDefault="00E154AB" w:rsidP="00E154AB">
      <w:pPr>
        <w:pStyle w:val="PL"/>
      </w:pPr>
      <w:r>
        <w:t xml:space="preserve">    }</w:t>
      </w:r>
    </w:p>
    <w:p w14:paraId="4DB07AAB" w14:textId="77777777" w:rsidR="00E154AB" w:rsidRDefault="00E154AB" w:rsidP="00E154AB">
      <w:pPr>
        <w:pStyle w:val="PL"/>
      </w:pPr>
      <w:r>
        <w:t xml:space="preserve">  } </w:t>
      </w:r>
    </w:p>
    <w:p w14:paraId="4DB07AAC" w14:textId="77777777" w:rsidR="00E154AB" w:rsidRDefault="00E154AB" w:rsidP="00E154AB">
      <w:pPr>
        <w:pStyle w:val="PL"/>
      </w:pPr>
      <w:r>
        <w:t xml:space="preserve">  </w:t>
      </w:r>
    </w:p>
    <w:p w14:paraId="4DB07AAD" w14:textId="77777777" w:rsidR="00E154AB" w:rsidRDefault="00E154AB" w:rsidP="00E154AB">
      <w:pPr>
        <w:pStyle w:val="PL"/>
      </w:pPr>
      <w:r>
        <w:t xml:space="preserve">  augment "/subnet3gpp:SubNetwork" {</w:t>
      </w:r>
    </w:p>
    <w:p w14:paraId="4DB07AAE" w14:textId="77777777" w:rsidR="00E154AB" w:rsidRDefault="00E154AB" w:rsidP="00E154AB">
      <w:pPr>
        <w:pStyle w:val="PL"/>
      </w:pPr>
      <w:r>
        <w:t xml:space="preserve">    if-feature subnet3gpp:ExternalsUnderSubNetwork ;</w:t>
      </w:r>
    </w:p>
    <w:p w14:paraId="4DB07AAF" w14:textId="77777777" w:rsidR="00E154AB" w:rsidRDefault="00E154AB" w:rsidP="00E154AB">
      <w:pPr>
        <w:pStyle w:val="PL"/>
      </w:pPr>
      <w:r>
        <w:t xml:space="preserve">    uses EUtranFrequencyWrapper ;</w:t>
      </w:r>
    </w:p>
    <w:p w14:paraId="4DB07AB0" w14:textId="77777777" w:rsidR="00E154AB" w:rsidRDefault="00E154AB" w:rsidP="00E154AB">
      <w:pPr>
        <w:pStyle w:val="PL"/>
      </w:pPr>
      <w:r>
        <w:t xml:space="preserve">  }</w:t>
      </w:r>
    </w:p>
    <w:p w14:paraId="4DB07AB1" w14:textId="77777777" w:rsidR="00E154AB" w:rsidRDefault="00E154AB" w:rsidP="00E154AB">
      <w:pPr>
        <w:pStyle w:val="PL"/>
      </w:pPr>
    </w:p>
    <w:p w14:paraId="4DB07AB2" w14:textId="77777777" w:rsidR="00E154AB" w:rsidRDefault="00E154AB" w:rsidP="00E154AB">
      <w:pPr>
        <w:pStyle w:val="PL"/>
      </w:pPr>
      <w:r>
        <w:t xml:space="preserve">  augment "/eutranet3gpp:EUtraNetwork" {</w:t>
      </w:r>
    </w:p>
    <w:p w14:paraId="4DB07AB3" w14:textId="77777777" w:rsidR="00E154AB" w:rsidRDefault="00E154AB" w:rsidP="00E154AB">
      <w:pPr>
        <w:pStyle w:val="PL"/>
      </w:pPr>
      <w:r>
        <w:t xml:space="preserve">    if-feature eutranet3gpp:ExternalsUnderEUtraNetwork;</w:t>
      </w:r>
    </w:p>
    <w:p w14:paraId="4DB07AB4" w14:textId="77777777" w:rsidR="00E154AB" w:rsidRDefault="00E154AB" w:rsidP="00E154AB">
      <w:pPr>
        <w:pStyle w:val="PL"/>
      </w:pPr>
      <w:r>
        <w:t xml:space="preserve">    uses EUtranFrequencyWrapper ;</w:t>
      </w:r>
    </w:p>
    <w:p w14:paraId="4DB07AB5" w14:textId="77777777" w:rsidR="00E154AB" w:rsidRDefault="00E154AB" w:rsidP="00E154AB">
      <w:pPr>
        <w:pStyle w:val="PL"/>
      </w:pPr>
      <w:r>
        <w:t xml:space="preserve">  }</w:t>
      </w:r>
    </w:p>
    <w:p w14:paraId="4DB07AB6" w14:textId="77777777" w:rsidR="00E154AB" w:rsidRDefault="00E154AB" w:rsidP="00E154AB">
      <w:pPr>
        <w:pStyle w:val="PL"/>
      </w:pPr>
      <w:r>
        <w:t>}</w:t>
      </w:r>
    </w:p>
    <w:p w14:paraId="4DB07AB7" w14:textId="77777777" w:rsidR="00E154AB" w:rsidRDefault="00E154AB" w:rsidP="00E154AB">
      <w:pPr>
        <w:pStyle w:val="Heading2"/>
      </w:pPr>
      <w:bookmarkStart w:id="9160" w:name="_Toc27405581"/>
      <w:bookmarkStart w:id="9161" w:name="_Toc35878773"/>
      <w:bookmarkStart w:id="9162" w:name="_Toc36220589"/>
      <w:bookmarkStart w:id="9163" w:name="_Toc36474687"/>
      <w:bookmarkStart w:id="9164" w:name="_Toc36542959"/>
      <w:bookmarkStart w:id="9165" w:name="_Toc36543780"/>
      <w:bookmarkStart w:id="9166" w:name="_Toc36568018"/>
      <w:bookmarkStart w:id="9167" w:name="_Toc44341757"/>
      <w:bookmarkStart w:id="9168" w:name="_Toc51676136"/>
      <w:bookmarkStart w:id="9169" w:name="_Toc55227453"/>
      <w:bookmarkStart w:id="9170" w:name="_Toc55228488"/>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9160"/>
      <w:bookmarkEnd w:id="9161"/>
      <w:bookmarkEnd w:id="9162"/>
      <w:bookmarkEnd w:id="9163"/>
      <w:bookmarkEnd w:id="9164"/>
      <w:bookmarkEnd w:id="9165"/>
      <w:bookmarkEnd w:id="9166"/>
      <w:bookmarkEnd w:id="9167"/>
      <w:bookmarkEnd w:id="9168"/>
      <w:bookmarkEnd w:id="9169"/>
      <w:bookmarkEnd w:id="9170"/>
    </w:p>
    <w:p w14:paraId="4DB07AB8" w14:textId="77777777" w:rsidR="00E154AB" w:rsidRDefault="00E154AB" w:rsidP="00E154AB">
      <w:pPr>
        <w:pStyle w:val="PL"/>
      </w:pPr>
      <w:r>
        <w:t>module _3gpp-nr-nrm-externalamffunction {</w:t>
      </w:r>
    </w:p>
    <w:p w14:paraId="4DB07AB9" w14:textId="77777777" w:rsidR="00E154AB" w:rsidRDefault="00E154AB" w:rsidP="00E154AB">
      <w:pPr>
        <w:pStyle w:val="PL"/>
      </w:pPr>
      <w:r>
        <w:t xml:space="preserve">  yang-version 1.1;</w:t>
      </w:r>
    </w:p>
    <w:p w14:paraId="4DB07ABA" w14:textId="77777777" w:rsidR="00E154AB" w:rsidRDefault="00E154AB" w:rsidP="00E154AB">
      <w:pPr>
        <w:pStyle w:val="PL"/>
      </w:pPr>
      <w:r>
        <w:t xml:space="preserve">  namespace "urn:3gpp:sa5:_3gpp-nr-nrm-externalamffunction";</w:t>
      </w:r>
    </w:p>
    <w:p w14:paraId="4DB07ABB" w14:textId="77777777" w:rsidR="00E154AB" w:rsidRDefault="00E154AB" w:rsidP="00E154AB">
      <w:pPr>
        <w:pStyle w:val="PL"/>
      </w:pPr>
      <w:r>
        <w:t xml:space="preserve">  prefix "extamf3gpp";</w:t>
      </w:r>
    </w:p>
    <w:p w14:paraId="4DB07ABC" w14:textId="77777777" w:rsidR="00E154AB" w:rsidRDefault="00E154AB" w:rsidP="00E154AB">
      <w:pPr>
        <w:pStyle w:val="PL"/>
      </w:pPr>
      <w:r>
        <w:t xml:space="preserve">    </w:t>
      </w:r>
    </w:p>
    <w:p w14:paraId="4DB07ABD" w14:textId="77777777" w:rsidR="00E154AB" w:rsidRDefault="00E154AB" w:rsidP="00E154AB">
      <w:pPr>
        <w:pStyle w:val="PL"/>
      </w:pPr>
      <w:r>
        <w:t xml:space="preserve">  import _3gpp-common-managed-function { prefix mf3gpp; }</w:t>
      </w:r>
    </w:p>
    <w:p w14:paraId="4DB07ABE" w14:textId="77777777" w:rsidR="00E154AB" w:rsidRDefault="00E154AB" w:rsidP="00E154AB">
      <w:pPr>
        <w:pStyle w:val="PL"/>
      </w:pPr>
      <w:r>
        <w:t xml:space="preserve">  import _3gpp-common-subnetwork { prefix subnet3gpp; }</w:t>
      </w:r>
    </w:p>
    <w:p w14:paraId="4DB07ABF" w14:textId="77777777" w:rsidR="00E154AB" w:rsidRDefault="00E154AB" w:rsidP="00E154AB">
      <w:pPr>
        <w:pStyle w:val="PL"/>
      </w:pPr>
      <w:r>
        <w:t xml:space="preserve">  import _3gpp-nr-nrm-nrnetwork { prefix nrnet3gpp; }</w:t>
      </w:r>
    </w:p>
    <w:p w14:paraId="4DB07AC0" w14:textId="77777777" w:rsidR="00E154AB" w:rsidRDefault="00E154AB" w:rsidP="00E154AB">
      <w:pPr>
        <w:pStyle w:val="PL"/>
      </w:pPr>
      <w:r>
        <w:t xml:space="preserve">  import _3gpp-common-top { prefix top3gpp; }</w:t>
      </w:r>
    </w:p>
    <w:p w14:paraId="4DB07AC1" w14:textId="77777777" w:rsidR="00E154AB" w:rsidRDefault="00E154AB" w:rsidP="00E154AB">
      <w:pPr>
        <w:pStyle w:val="PL"/>
      </w:pPr>
      <w:r>
        <w:t xml:space="preserve">  import _3gpp-common-yang-types { prefix types3gpp; }</w:t>
      </w:r>
    </w:p>
    <w:p w14:paraId="4DB07AC2" w14:textId="77777777" w:rsidR="00E154AB" w:rsidRDefault="00E154AB" w:rsidP="00E154AB">
      <w:pPr>
        <w:pStyle w:val="PL"/>
      </w:pPr>
    </w:p>
    <w:p w14:paraId="4DB07AC3" w14:textId="77777777" w:rsidR="00E154AB" w:rsidRDefault="00E154AB" w:rsidP="00E154AB">
      <w:pPr>
        <w:pStyle w:val="PL"/>
      </w:pPr>
      <w:r>
        <w:t xml:space="preserve">  organization "3GPP SA5";</w:t>
      </w:r>
    </w:p>
    <w:p w14:paraId="4DB07AC4" w14:textId="77777777" w:rsidR="00E154AB" w:rsidRDefault="00E154AB" w:rsidP="00E154AB">
      <w:pPr>
        <w:pStyle w:val="PL"/>
      </w:pPr>
      <w:r>
        <w:t xml:space="preserve">  description "Defines the YANG mapping of the ExternalAMFFunction Information</w:t>
      </w:r>
    </w:p>
    <w:p w14:paraId="4DB07AC5" w14:textId="77777777" w:rsidR="00E154AB" w:rsidRDefault="00E154AB" w:rsidP="00E154AB">
      <w:pPr>
        <w:pStyle w:val="PL"/>
      </w:pPr>
      <w:r>
        <w:t xml:space="preserve">    Object Class (IOC) that is part of the NR Network Resource Model (NRM).";</w:t>
      </w:r>
    </w:p>
    <w:p w14:paraId="4DB07AC6" w14:textId="77777777" w:rsidR="00E154AB" w:rsidRDefault="00E154AB" w:rsidP="00E154AB">
      <w:pPr>
        <w:pStyle w:val="PL"/>
      </w:pPr>
      <w:r>
        <w:t xml:space="preserve">  reference "</w:t>
      </w:r>
      <w:r w:rsidR="0062012C">
        <w:t>TS</w:t>
      </w:r>
      <w:r>
        <w:t xml:space="preserve"> 28.541 5G Network Resource Model (NRM)";</w:t>
      </w:r>
    </w:p>
    <w:p w14:paraId="4DB07AC7" w14:textId="77777777" w:rsidR="00E154AB" w:rsidRDefault="00E154AB" w:rsidP="00E154AB">
      <w:pPr>
        <w:pStyle w:val="PL"/>
      </w:pPr>
    </w:p>
    <w:p w14:paraId="4DB07AC8" w14:textId="77777777" w:rsidR="00E154AB" w:rsidRDefault="00E154AB" w:rsidP="00E154AB">
      <w:pPr>
        <w:pStyle w:val="PL"/>
      </w:pPr>
      <w:r w:rsidRPr="00880BC1">
        <w:t xml:space="preserve">  revision 2019-10-28 { reference S5-193518 ; }</w:t>
      </w:r>
    </w:p>
    <w:p w14:paraId="4DB07AC9" w14:textId="77777777" w:rsidR="00E154AB" w:rsidRDefault="00E154AB" w:rsidP="00E154AB">
      <w:pPr>
        <w:pStyle w:val="PL"/>
      </w:pPr>
      <w:r>
        <w:t xml:space="preserve">  revision 2019-06-17 {</w:t>
      </w:r>
    </w:p>
    <w:p w14:paraId="4DB07ACA" w14:textId="77777777" w:rsidR="00E154AB" w:rsidRDefault="00E154AB" w:rsidP="00E154AB">
      <w:pPr>
        <w:pStyle w:val="PL"/>
      </w:pPr>
      <w:r>
        <w:t xml:space="preserve">    description "Initial revision";</w:t>
      </w:r>
    </w:p>
    <w:p w14:paraId="4DB07ACB" w14:textId="77777777" w:rsidR="00E154AB" w:rsidRDefault="00E154AB" w:rsidP="00E154AB">
      <w:pPr>
        <w:pStyle w:val="PL"/>
      </w:pPr>
      <w:r>
        <w:t xml:space="preserve">  }</w:t>
      </w:r>
    </w:p>
    <w:p w14:paraId="4DB07ACC" w14:textId="77777777" w:rsidR="00E154AB" w:rsidRDefault="00E154AB" w:rsidP="00E154AB">
      <w:pPr>
        <w:pStyle w:val="PL"/>
      </w:pPr>
    </w:p>
    <w:p w14:paraId="4DB07ACD" w14:textId="77777777" w:rsidR="00E154AB" w:rsidRDefault="00E154AB" w:rsidP="00E154AB">
      <w:pPr>
        <w:pStyle w:val="PL"/>
      </w:pPr>
      <w:r>
        <w:t xml:space="preserve">  grouping ExternalAMFFunctionGrp {</w:t>
      </w:r>
    </w:p>
    <w:p w14:paraId="4DB07ACE" w14:textId="77777777" w:rsidR="00E154AB" w:rsidRDefault="00E154AB" w:rsidP="00E154AB">
      <w:pPr>
        <w:pStyle w:val="PL"/>
      </w:pPr>
      <w:r>
        <w:t xml:space="preserve">    description "Represents the ExternalAMFFunction IOC.";</w:t>
      </w:r>
    </w:p>
    <w:p w14:paraId="4DB07ACF" w14:textId="77777777" w:rsidR="00E154AB" w:rsidRDefault="00E154AB" w:rsidP="00E154AB">
      <w:pPr>
        <w:pStyle w:val="PL"/>
      </w:pPr>
      <w:r>
        <w:t xml:space="preserve">    reference "</w:t>
      </w:r>
      <w:r w:rsidR="0062012C">
        <w:t>TS</w:t>
      </w:r>
      <w:r>
        <w:t xml:space="preserve"> 28.541";</w:t>
      </w:r>
    </w:p>
    <w:p w14:paraId="4DB07AD0" w14:textId="77777777" w:rsidR="00E154AB" w:rsidRDefault="00E154AB" w:rsidP="00E154AB">
      <w:pPr>
        <w:pStyle w:val="PL"/>
      </w:pPr>
      <w:r>
        <w:t xml:space="preserve">    uses mf3gpp:ManagedFunctionGrp;</w:t>
      </w:r>
    </w:p>
    <w:p w14:paraId="4DB07AD1" w14:textId="77777777" w:rsidR="00E154AB" w:rsidRDefault="00E154AB" w:rsidP="00E154AB">
      <w:pPr>
        <w:pStyle w:val="PL"/>
      </w:pPr>
    </w:p>
    <w:p w14:paraId="4DB07AD2" w14:textId="77777777" w:rsidR="00E154AB" w:rsidRDefault="00E154AB" w:rsidP="00E154AB">
      <w:pPr>
        <w:pStyle w:val="PL"/>
      </w:pPr>
      <w:r>
        <w:t xml:space="preserve">    list pLMNIdList {</w:t>
      </w:r>
    </w:p>
    <w:p w14:paraId="4DB07AD3" w14:textId="77777777" w:rsidR="00E154AB" w:rsidRDefault="00E154AB" w:rsidP="00E154AB">
      <w:pPr>
        <w:pStyle w:val="PL"/>
      </w:pPr>
      <w:r>
        <w:t xml:space="preserve">      description "List of at most six entries of PLMN Identifiers, but at least </w:t>
      </w:r>
    </w:p>
    <w:p w14:paraId="4DB07AD4" w14:textId="77777777" w:rsidR="00E154AB" w:rsidRDefault="00E154AB" w:rsidP="00E154AB">
      <w:pPr>
        <w:pStyle w:val="PL"/>
      </w:pPr>
      <w:r>
        <w:t xml:space="preserve">        one (the primary PLMN Id).</w:t>
      </w:r>
    </w:p>
    <w:p w14:paraId="4DB07AD5" w14:textId="77777777" w:rsidR="00E154AB" w:rsidRDefault="00E154AB" w:rsidP="00E154AB">
      <w:pPr>
        <w:pStyle w:val="PL"/>
      </w:pPr>
      <w:r>
        <w:t xml:space="preserve">        The PLMN Identifier is composed of a Mobile Country Code (MCC) and a </w:t>
      </w:r>
    </w:p>
    <w:p w14:paraId="4DB07AD6" w14:textId="77777777" w:rsidR="00E154AB" w:rsidRPr="008E6D39" w:rsidRDefault="00E154AB" w:rsidP="00E154AB">
      <w:pPr>
        <w:pStyle w:val="PL"/>
        <w:rPr>
          <w:lang w:val="fr-FR"/>
        </w:rPr>
      </w:pPr>
      <w:r>
        <w:t xml:space="preserve">        </w:t>
      </w:r>
      <w:r w:rsidRPr="008E6D39">
        <w:rPr>
          <w:lang w:val="fr-FR"/>
        </w:rPr>
        <w:t>Mobile Network Code (MNC).";</w:t>
      </w:r>
    </w:p>
    <w:p w14:paraId="4DB07AD7" w14:textId="77777777" w:rsidR="00E154AB" w:rsidRPr="008E6D39" w:rsidRDefault="00E154AB" w:rsidP="00E154AB">
      <w:pPr>
        <w:pStyle w:val="PL"/>
        <w:rPr>
          <w:lang w:val="fr-FR"/>
        </w:rPr>
      </w:pPr>
      <w:r w:rsidRPr="008E6D39">
        <w:rPr>
          <w:lang w:val="fr-FR"/>
        </w:rPr>
        <w:t xml:space="preserve">      min-elements 1;</w:t>
      </w:r>
    </w:p>
    <w:p w14:paraId="4DB07AD8" w14:textId="77777777" w:rsidR="00E154AB" w:rsidRDefault="00E154AB" w:rsidP="00E154AB">
      <w:pPr>
        <w:pStyle w:val="PL"/>
      </w:pPr>
      <w:r w:rsidRPr="008E6D39">
        <w:rPr>
          <w:lang w:val="fr-FR"/>
        </w:rPr>
        <w:t xml:space="preserve">      </w:t>
      </w:r>
      <w:r>
        <w:t>max-elements 6;</w:t>
      </w:r>
    </w:p>
    <w:p w14:paraId="4DB07AD9" w14:textId="77777777" w:rsidR="00E154AB" w:rsidRDefault="00E154AB" w:rsidP="00E154AB">
      <w:pPr>
        <w:pStyle w:val="PL"/>
      </w:pPr>
      <w:r>
        <w:t xml:space="preserve">      key "mcc mnc";</w:t>
      </w:r>
    </w:p>
    <w:p w14:paraId="4DB07ADA" w14:textId="77777777" w:rsidR="00E154AB" w:rsidRDefault="00E154AB" w:rsidP="00E154AB">
      <w:pPr>
        <w:pStyle w:val="PL"/>
      </w:pPr>
      <w:r>
        <w:t xml:space="preserve">      uses types3gpp:PLMNId;</w:t>
      </w:r>
    </w:p>
    <w:p w14:paraId="4DB07ADB" w14:textId="77777777" w:rsidR="00E154AB" w:rsidRDefault="00E154AB" w:rsidP="00E154AB">
      <w:pPr>
        <w:pStyle w:val="PL"/>
      </w:pPr>
      <w:r>
        <w:t xml:space="preserve">    }</w:t>
      </w:r>
    </w:p>
    <w:p w14:paraId="4DB07ADC" w14:textId="77777777" w:rsidR="00E154AB" w:rsidRDefault="00E154AB" w:rsidP="00E154AB">
      <w:pPr>
        <w:pStyle w:val="PL"/>
      </w:pPr>
      <w:r>
        <w:t xml:space="preserve">    </w:t>
      </w:r>
    </w:p>
    <w:p w14:paraId="4DB07ADD" w14:textId="77777777" w:rsidR="00E154AB" w:rsidRDefault="00E154AB" w:rsidP="00E154AB">
      <w:pPr>
        <w:pStyle w:val="PL"/>
      </w:pPr>
      <w:r>
        <w:t xml:space="preserve">    container aMFIdentifier {</w:t>
      </w:r>
    </w:p>
    <w:p w14:paraId="4DB07ADE" w14:textId="77777777" w:rsidR="00E154AB" w:rsidRDefault="00E154AB" w:rsidP="00E154AB">
      <w:pPr>
        <w:pStyle w:val="PL"/>
      </w:pPr>
      <w:r>
        <w:t xml:space="preserve">      presence true;</w:t>
      </w:r>
    </w:p>
    <w:p w14:paraId="4DB07ADF" w14:textId="77777777" w:rsidR="00E154AB" w:rsidRDefault="00E154AB" w:rsidP="00E154AB">
      <w:pPr>
        <w:pStyle w:val="PL"/>
      </w:pPr>
      <w:r>
        <w:t xml:space="preserve">      description "An AMF identifier, comprising an AMF Region ID, an AMF Set ID and an AMF Pointer.";</w:t>
      </w:r>
    </w:p>
    <w:p w14:paraId="4DB07AE0" w14:textId="77777777" w:rsidR="00E154AB" w:rsidRDefault="00E154AB" w:rsidP="00E154AB">
      <w:pPr>
        <w:pStyle w:val="PL"/>
      </w:pPr>
      <w:r>
        <w:t xml:space="preserve">      uses types3gpp:AmfIdentifier;</w:t>
      </w:r>
    </w:p>
    <w:p w14:paraId="4DB07AE1" w14:textId="77777777" w:rsidR="00E154AB" w:rsidRDefault="00E154AB" w:rsidP="00E154AB">
      <w:pPr>
        <w:pStyle w:val="PL"/>
      </w:pPr>
      <w:r>
        <w:t xml:space="preserve">    }</w:t>
      </w:r>
    </w:p>
    <w:p w14:paraId="4DB07AE2" w14:textId="77777777" w:rsidR="00E154AB" w:rsidRDefault="00E154AB" w:rsidP="00E154AB">
      <w:pPr>
        <w:pStyle w:val="PL"/>
      </w:pPr>
      <w:r>
        <w:t xml:space="preserve">  }</w:t>
      </w:r>
    </w:p>
    <w:p w14:paraId="4DB07AE3" w14:textId="77777777" w:rsidR="00E154AB" w:rsidRDefault="00E154AB" w:rsidP="00E154AB">
      <w:pPr>
        <w:pStyle w:val="PL"/>
      </w:pPr>
    </w:p>
    <w:p w14:paraId="4DB07AE4" w14:textId="77777777" w:rsidR="00E154AB" w:rsidRDefault="00E154AB" w:rsidP="00E154AB">
      <w:pPr>
        <w:pStyle w:val="PL"/>
      </w:pPr>
      <w:r>
        <w:t xml:space="preserve">  grouping ExternalAMFFunctionWrapper {</w:t>
      </w:r>
    </w:p>
    <w:p w14:paraId="4DB07AE5" w14:textId="77777777" w:rsidR="00E154AB" w:rsidRDefault="00E154AB" w:rsidP="00E154AB">
      <w:pPr>
        <w:pStyle w:val="PL"/>
      </w:pPr>
      <w:r>
        <w:t xml:space="preserve">    list ExternalAMFFunction {</w:t>
      </w:r>
    </w:p>
    <w:p w14:paraId="4DB07AE6" w14:textId="77777777" w:rsidR="00E154AB" w:rsidRDefault="00E154AB" w:rsidP="00E154AB">
      <w:pPr>
        <w:pStyle w:val="PL"/>
      </w:pPr>
      <w:r>
        <w:t xml:space="preserve">      description "Represents the properties, known by the management</w:t>
      </w:r>
    </w:p>
    <w:p w14:paraId="4DB07AE7" w14:textId="77777777" w:rsidR="00E154AB" w:rsidRDefault="00E154AB" w:rsidP="00E154AB">
      <w:pPr>
        <w:pStyle w:val="PL"/>
      </w:pPr>
      <w:r>
        <w:t xml:space="preserve">        function, of a AMFFunction managed by another management</w:t>
      </w:r>
    </w:p>
    <w:p w14:paraId="4DB07AE8" w14:textId="77777777" w:rsidR="00E154AB" w:rsidRDefault="00E154AB" w:rsidP="00E154AB">
      <w:pPr>
        <w:pStyle w:val="PL"/>
      </w:pPr>
      <w:r>
        <w:t xml:space="preserve">        function.";</w:t>
      </w:r>
    </w:p>
    <w:p w14:paraId="4DB07AE9" w14:textId="77777777" w:rsidR="00E154AB" w:rsidRDefault="00E154AB" w:rsidP="00E154AB">
      <w:pPr>
        <w:pStyle w:val="PL"/>
      </w:pPr>
      <w:r>
        <w:t xml:space="preserve">      reference "</w:t>
      </w:r>
      <w:r w:rsidR="0062012C">
        <w:t>TS</w:t>
      </w:r>
      <w:r>
        <w:t xml:space="preserve"> 28.541";</w:t>
      </w:r>
    </w:p>
    <w:p w14:paraId="4DB07AEA" w14:textId="77777777" w:rsidR="00E154AB" w:rsidRDefault="00E154AB" w:rsidP="00E154AB">
      <w:pPr>
        <w:pStyle w:val="PL"/>
      </w:pPr>
      <w:r>
        <w:t xml:space="preserve">      key id;</w:t>
      </w:r>
    </w:p>
    <w:p w14:paraId="4DB07AEB" w14:textId="77777777" w:rsidR="00E154AB" w:rsidRDefault="00E154AB" w:rsidP="00E154AB">
      <w:pPr>
        <w:pStyle w:val="PL"/>
      </w:pPr>
      <w:r>
        <w:t xml:space="preserve">      uses top3gpp:Top_Grp;</w:t>
      </w:r>
    </w:p>
    <w:p w14:paraId="4DB07AEC" w14:textId="77777777" w:rsidR="00E154AB" w:rsidRDefault="00E154AB" w:rsidP="00E154AB">
      <w:pPr>
        <w:pStyle w:val="PL"/>
      </w:pPr>
      <w:r>
        <w:t xml:space="preserve">      container attributes {</w:t>
      </w:r>
    </w:p>
    <w:p w14:paraId="4DB07AED" w14:textId="77777777" w:rsidR="00E154AB" w:rsidRDefault="00E154AB" w:rsidP="00E154AB">
      <w:pPr>
        <w:pStyle w:val="PL"/>
      </w:pPr>
      <w:r>
        <w:t xml:space="preserve">        uses ExternalAMFFunctionGrp;</w:t>
      </w:r>
    </w:p>
    <w:p w14:paraId="4DB07AEE" w14:textId="77777777" w:rsidR="00E154AB" w:rsidRDefault="00E154AB" w:rsidP="00E154AB">
      <w:pPr>
        <w:pStyle w:val="PL"/>
      </w:pPr>
      <w:r>
        <w:t xml:space="preserve">      }</w:t>
      </w:r>
    </w:p>
    <w:p w14:paraId="4DB07AEF" w14:textId="77777777" w:rsidR="00E154AB" w:rsidRDefault="00E154AB" w:rsidP="00E154AB">
      <w:pPr>
        <w:pStyle w:val="PL"/>
      </w:pPr>
      <w:r w:rsidRPr="00880BC1">
        <w:t xml:space="preserve">      uses mf3gpp:ManagedFunctionContainedClasses;</w:t>
      </w:r>
    </w:p>
    <w:p w14:paraId="4DB07AF0" w14:textId="77777777" w:rsidR="00E154AB" w:rsidRDefault="00E154AB" w:rsidP="00E154AB">
      <w:pPr>
        <w:pStyle w:val="PL"/>
      </w:pPr>
      <w:r>
        <w:t xml:space="preserve">    }</w:t>
      </w:r>
    </w:p>
    <w:p w14:paraId="4DB07AF1" w14:textId="77777777" w:rsidR="00E154AB" w:rsidRDefault="00E154AB" w:rsidP="00E154AB">
      <w:pPr>
        <w:pStyle w:val="PL"/>
      </w:pPr>
      <w:r>
        <w:t xml:space="preserve">  } </w:t>
      </w:r>
    </w:p>
    <w:p w14:paraId="4DB07AF2" w14:textId="77777777" w:rsidR="00E154AB" w:rsidRDefault="00E154AB" w:rsidP="00E154AB">
      <w:pPr>
        <w:pStyle w:val="PL"/>
      </w:pPr>
      <w:r>
        <w:t xml:space="preserve">  </w:t>
      </w:r>
    </w:p>
    <w:p w14:paraId="4DB07AF3" w14:textId="77777777" w:rsidR="00E154AB" w:rsidRDefault="00E154AB" w:rsidP="00E154AB">
      <w:pPr>
        <w:pStyle w:val="PL"/>
      </w:pPr>
      <w:r>
        <w:t xml:space="preserve">  augment "/subnet3gpp:SubNetwork" {</w:t>
      </w:r>
    </w:p>
    <w:p w14:paraId="4DB07AF4" w14:textId="77777777" w:rsidR="00E154AB" w:rsidRDefault="00E154AB" w:rsidP="00E154AB">
      <w:pPr>
        <w:pStyle w:val="PL"/>
      </w:pPr>
      <w:r>
        <w:t xml:space="preserve">    if-feature subnet3gpp:ExternalsUnderSubNetwork ;</w:t>
      </w:r>
    </w:p>
    <w:p w14:paraId="4DB07AF5" w14:textId="77777777" w:rsidR="00E154AB" w:rsidRDefault="00E154AB" w:rsidP="00E154AB">
      <w:pPr>
        <w:pStyle w:val="PL"/>
      </w:pPr>
      <w:r>
        <w:t xml:space="preserve">    uses ExternalAMFFunctionWrapper;</w:t>
      </w:r>
    </w:p>
    <w:p w14:paraId="4DB07AF6" w14:textId="77777777" w:rsidR="00E154AB" w:rsidRDefault="00E154AB" w:rsidP="00E154AB">
      <w:pPr>
        <w:pStyle w:val="PL"/>
      </w:pPr>
      <w:r>
        <w:t xml:space="preserve">  }</w:t>
      </w:r>
    </w:p>
    <w:p w14:paraId="4DB07AF7" w14:textId="77777777" w:rsidR="00E154AB" w:rsidRDefault="00E154AB" w:rsidP="00E154AB">
      <w:pPr>
        <w:pStyle w:val="PL"/>
      </w:pPr>
    </w:p>
    <w:p w14:paraId="4DB07AF8" w14:textId="77777777" w:rsidR="00E154AB" w:rsidRDefault="00E154AB" w:rsidP="00E154AB">
      <w:pPr>
        <w:pStyle w:val="PL"/>
      </w:pPr>
      <w:r>
        <w:t xml:space="preserve">  augment "/nrnet3gpp:NRNetwork" {</w:t>
      </w:r>
    </w:p>
    <w:p w14:paraId="4DB07AF9" w14:textId="77777777" w:rsidR="00E154AB" w:rsidRDefault="00E154AB" w:rsidP="00E154AB">
      <w:pPr>
        <w:pStyle w:val="PL"/>
      </w:pPr>
      <w:r>
        <w:t xml:space="preserve">    if-feature nrnet3gpp:ExternalsUnderNRNetwork;</w:t>
      </w:r>
    </w:p>
    <w:p w14:paraId="4DB07AFA" w14:textId="77777777" w:rsidR="00E154AB" w:rsidRDefault="00E154AB" w:rsidP="00E154AB">
      <w:pPr>
        <w:pStyle w:val="PL"/>
      </w:pPr>
      <w:r>
        <w:t xml:space="preserve">    uses ExternalAMFFunctionWrapper;</w:t>
      </w:r>
    </w:p>
    <w:p w14:paraId="4DB07AFB" w14:textId="77777777" w:rsidR="00E154AB" w:rsidRDefault="00E154AB" w:rsidP="00E154AB">
      <w:pPr>
        <w:pStyle w:val="PL"/>
      </w:pPr>
      <w:r>
        <w:t xml:space="preserve">  }</w:t>
      </w:r>
    </w:p>
    <w:p w14:paraId="4DB07AFC" w14:textId="77777777" w:rsidR="00E154AB" w:rsidRPr="00B22EF8" w:rsidRDefault="00E154AB" w:rsidP="00E154AB">
      <w:pPr>
        <w:pStyle w:val="PL"/>
      </w:pPr>
      <w:r>
        <w:t>}</w:t>
      </w:r>
    </w:p>
    <w:p w14:paraId="4DB07AFD" w14:textId="77777777" w:rsidR="00E154AB" w:rsidRPr="00B22EF8" w:rsidRDefault="00E154AB" w:rsidP="00E154AB">
      <w:pPr>
        <w:pStyle w:val="Heading2"/>
        <w:rPr>
          <w:lang w:eastAsia="zh-CN"/>
        </w:rPr>
      </w:pPr>
      <w:bookmarkStart w:id="9171" w:name="_Toc27405582"/>
      <w:bookmarkStart w:id="9172" w:name="_Toc35878774"/>
      <w:bookmarkStart w:id="9173" w:name="_Toc36220590"/>
      <w:bookmarkStart w:id="9174" w:name="_Toc36474688"/>
      <w:bookmarkStart w:id="9175" w:name="_Toc36542960"/>
      <w:bookmarkStart w:id="9176" w:name="_Toc36543781"/>
      <w:bookmarkStart w:id="9177" w:name="_Toc36568019"/>
      <w:bookmarkStart w:id="9178" w:name="_Toc44341758"/>
      <w:bookmarkStart w:id="9179" w:name="_Toc51676137"/>
      <w:bookmarkStart w:id="9180" w:name="_Toc55227454"/>
      <w:bookmarkStart w:id="9181" w:name="_Toc55228489"/>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9171"/>
      <w:bookmarkEnd w:id="9172"/>
      <w:bookmarkEnd w:id="9173"/>
      <w:bookmarkEnd w:id="9174"/>
      <w:bookmarkEnd w:id="9175"/>
      <w:bookmarkEnd w:id="9176"/>
      <w:bookmarkEnd w:id="9177"/>
      <w:bookmarkEnd w:id="9178"/>
      <w:bookmarkEnd w:id="9179"/>
      <w:bookmarkEnd w:id="9180"/>
      <w:bookmarkEnd w:id="9181"/>
    </w:p>
    <w:p w14:paraId="4DB07AFE" w14:textId="77777777" w:rsidR="00E154AB" w:rsidRDefault="00E154AB" w:rsidP="00E154AB">
      <w:pPr>
        <w:pStyle w:val="PL"/>
      </w:pPr>
      <w:r>
        <w:t>module _3gpp-nr-nrm-externalenbfunction {</w:t>
      </w:r>
    </w:p>
    <w:p w14:paraId="4DB07AFF" w14:textId="77777777" w:rsidR="00E154AB" w:rsidRDefault="00E154AB" w:rsidP="00E154AB">
      <w:pPr>
        <w:pStyle w:val="PL"/>
      </w:pPr>
      <w:r>
        <w:t xml:space="preserve">  yang-version 1.1;</w:t>
      </w:r>
    </w:p>
    <w:p w14:paraId="4DB07B00" w14:textId="77777777" w:rsidR="00E154AB" w:rsidRDefault="00E154AB" w:rsidP="00E154AB">
      <w:pPr>
        <w:pStyle w:val="PL"/>
      </w:pPr>
      <w:r>
        <w:t xml:space="preserve">  namespace "urn:3gpp:sa5:_3gpp-nr-nrm-externalenbfunction";</w:t>
      </w:r>
    </w:p>
    <w:p w14:paraId="4DB07B01" w14:textId="77777777" w:rsidR="00E154AB" w:rsidRDefault="00E154AB" w:rsidP="00E154AB">
      <w:pPr>
        <w:pStyle w:val="PL"/>
      </w:pPr>
      <w:r>
        <w:t xml:space="preserve">  prefix "extenb3gpp";</w:t>
      </w:r>
    </w:p>
    <w:p w14:paraId="4DB07B02" w14:textId="77777777" w:rsidR="00E154AB" w:rsidRDefault="00E154AB" w:rsidP="00E154AB">
      <w:pPr>
        <w:pStyle w:val="PL"/>
      </w:pPr>
    </w:p>
    <w:p w14:paraId="4DB07B03" w14:textId="77777777" w:rsidR="00E154AB" w:rsidRDefault="00E154AB" w:rsidP="00E154AB">
      <w:pPr>
        <w:pStyle w:val="PL"/>
      </w:pPr>
      <w:r>
        <w:t xml:space="preserve">  import _3gpp-common-managed-function { prefix mf3gpp; }</w:t>
      </w:r>
    </w:p>
    <w:p w14:paraId="4DB07B04" w14:textId="77777777" w:rsidR="00E154AB" w:rsidRDefault="00E154AB" w:rsidP="00E154AB">
      <w:pPr>
        <w:pStyle w:val="PL"/>
      </w:pPr>
      <w:r>
        <w:t xml:space="preserve">  import _3gpp-nr-nrm-eutranetwork { prefix eutranet3gpp; }</w:t>
      </w:r>
    </w:p>
    <w:p w14:paraId="4DB07B05" w14:textId="77777777" w:rsidR="00E154AB" w:rsidRDefault="00E154AB" w:rsidP="00E154AB">
      <w:pPr>
        <w:pStyle w:val="PL"/>
      </w:pPr>
      <w:r>
        <w:t xml:space="preserve">  import _3gpp-common-subnetwork { prefix subnet3gpp; }</w:t>
      </w:r>
    </w:p>
    <w:p w14:paraId="4DB07B06" w14:textId="77777777" w:rsidR="00E154AB" w:rsidRDefault="00E154AB" w:rsidP="00E154AB">
      <w:pPr>
        <w:pStyle w:val="PL"/>
      </w:pPr>
      <w:r>
        <w:t xml:space="preserve">  import _3gpp-common-top { prefix top3gpp; }</w:t>
      </w:r>
    </w:p>
    <w:p w14:paraId="4DB07B07" w14:textId="77777777" w:rsidR="00E154AB" w:rsidRDefault="00E154AB" w:rsidP="00E154AB">
      <w:pPr>
        <w:pStyle w:val="PL"/>
      </w:pPr>
    </w:p>
    <w:p w14:paraId="4DB07B08" w14:textId="77777777" w:rsidR="00E154AB" w:rsidRDefault="00E154AB" w:rsidP="00E154AB">
      <w:pPr>
        <w:pStyle w:val="PL"/>
      </w:pPr>
      <w:r>
        <w:t xml:space="preserve">  organization "3GPP SA5";</w:t>
      </w:r>
    </w:p>
    <w:p w14:paraId="4DB07B09" w14:textId="77777777" w:rsidR="00E154AB" w:rsidRDefault="00E154AB" w:rsidP="00E154AB">
      <w:pPr>
        <w:pStyle w:val="PL"/>
      </w:pPr>
      <w:r>
        <w:t xml:space="preserve">  description "Defines the YANG mapping of the ExternalENBFunction</w:t>
      </w:r>
    </w:p>
    <w:p w14:paraId="4DB07B0A" w14:textId="77777777" w:rsidR="00E154AB" w:rsidRDefault="00E154AB" w:rsidP="00E154AB">
      <w:pPr>
        <w:pStyle w:val="PL"/>
      </w:pPr>
      <w:r>
        <w:t xml:space="preserve">    Information Object Class (IOC) that is part of the NR Network Resource</w:t>
      </w:r>
    </w:p>
    <w:p w14:paraId="4DB07B0B" w14:textId="77777777" w:rsidR="00E154AB" w:rsidRDefault="00E154AB" w:rsidP="00E154AB">
      <w:pPr>
        <w:pStyle w:val="PL"/>
      </w:pPr>
      <w:r>
        <w:t xml:space="preserve">    Model (NRM).";</w:t>
      </w:r>
    </w:p>
    <w:p w14:paraId="4DB07B0C" w14:textId="77777777" w:rsidR="00E154AB" w:rsidRDefault="00E154AB" w:rsidP="00E154AB">
      <w:pPr>
        <w:pStyle w:val="PL"/>
      </w:pPr>
      <w:r>
        <w:t xml:space="preserve">  reference "</w:t>
      </w:r>
      <w:r w:rsidR="0062012C">
        <w:t>TS</w:t>
      </w:r>
      <w:r>
        <w:t xml:space="preserve"> 28.541 5G Network Resource Model (NRM),</w:t>
      </w:r>
    </w:p>
    <w:p w14:paraId="4DB07B0D" w14:textId="77777777" w:rsidR="00E154AB" w:rsidRDefault="00E154AB" w:rsidP="00E154AB">
      <w:pPr>
        <w:pStyle w:val="PL"/>
      </w:pPr>
      <w:r>
        <w:t xml:space="preserve">    </w:t>
      </w:r>
      <w:r w:rsidR="0062012C">
        <w:t>TS</w:t>
      </w:r>
      <w:r>
        <w:t xml:space="preserve"> 28.658 (E-UTRAN) Network Resource Model (NRM)";</w:t>
      </w:r>
    </w:p>
    <w:p w14:paraId="4DB07B0E" w14:textId="77777777" w:rsidR="00E154AB" w:rsidRDefault="00E154AB" w:rsidP="00E154AB">
      <w:pPr>
        <w:pStyle w:val="PL"/>
      </w:pPr>
    </w:p>
    <w:p w14:paraId="4DB07B0F" w14:textId="77777777" w:rsidR="00E154AB" w:rsidRPr="000B2571" w:rsidRDefault="00E154AB" w:rsidP="00E154AB">
      <w:pPr>
        <w:pStyle w:val="PL"/>
      </w:pPr>
      <w:r w:rsidRPr="000B2571">
        <w:t xml:space="preserve">  revision 2019-10-28 { reference S5-193518 ; }</w:t>
      </w:r>
    </w:p>
    <w:p w14:paraId="4DB07B10" w14:textId="77777777" w:rsidR="00E154AB" w:rsidRDefault="00E154AB" w:rsidP="00E154AB">
      <w:pPr>
        <w:pStyle w:val="PL"/>
      </w:pPr>
      <w:r>
        <w:t xml:space="preserve">  revision 2019-06-17 {</w:t>
      </w:r>
    </w:p>
    <w:p w14:paraId="4DB07B11" w14:textId="77777777" w:rsidR="00E154AB" w:rsidRDefault="00E154AB" w:rsidP="00E154AB">
      <w:pPr>
        <w:pStyle w:val="PL"/>
      </w:pPr>
      <w:r>
        <w:t xml:space="preserve">    description "Initial revision";</w:t>
      </w:r>
    </w:p>
    <w:p w14:paraId="4DB07B12" w14:textId="77777777" w:rsidR="00E154AB" w:rsidRDefault="00E154AB" w:rsidP="00E154AB">
      <w:pPr>
        <w:pStyle w:val="PL"/>
      </w:pPr>
      <w:r>
        <w:t xml:space="preserve">  }</w:t>
      </w:r>
    </w:p>
    <w:p w14:paraId="4DB07B13" w14:textId="77777777" w:rsidR="00E154AB" w:rsidRDefault="00E154AB" w:rsidP="00E154AB">
      <w:pPr>
        <w:pStyle w:val="PL"/>
      </w:pPr>
    </w:p>
    <w:p w14:paraId="4DB07B14" w14:textId="77777777" w:rsidR="00E154AB" w:rsidRDefault="00E154AB" w:rsidP="00E154AB">
      <w:pPr>
        <w:pStyle w:val="PL"/>
      </w:pPr>
      <w:r>
        <w:t xml:space="preserve">  grouping ExternalENBFunctionGrp {</w:t>
      </w:r>
    </w:p>
    <w:p w14:paraId="4DB07B15" w14:textId="77777777" w:rsidR="00E154AB" w:rsidRDefault="00E154AB" w:rsidP="00E154AB">
      <w:pPr>
        <w:pStyle w:val="PL"/>
      </w:pPr>
      <w:r>
        <w:t xml:space="preserve">    description "Represets the ExternalENBFunction IOC.";</w:t>
      </w:r>
    </w:p>
    <w:p w14:paraId="4DB07B16" w14:textId="77777777" w:rsidR="00E154AB" w:rsidRDefault="00E154AB" w:rsidP="00E154AB">
      <w:pPr>
        <w:pStyle w:val="PL"/>
      </w:pPr>
      <w:r>
        <w:t xml:space="preserve">    reference "</w:t>
      </w:r>
      <w:r w:rsidR="0062012C">
        <w:t>TS</w:t>
      </w:r>
      <w:r>
        <w:t xml:space="preserve"> 28.658";</w:t>
      </w:r>
    </w:p>
    <w:p w14:paraId="4DB07B17" w14:textId="77777777" w:rsidR="00E154AB" w:rsidRDefault="00E154AB" w:rsidP="00E154AB">
      <w:pPr>
        <w:pStyle w:val="PL"/>
      </w:pPr>
      <w:r>
        <w:t xml:space="preserve">    uses mf3gpp:ManagedFunctionGrp;</w:t>
      </w:r>
    </w:p>
    <w:p w14:paraId="4DB07B18" w14:textId="77777777" w:rsidR="00E154AB" w:rsidRDefault="00E154AB" w:rsidP="00E154AB">
      <w:pPr>
        <w:pStyle w:val="PL"/>
      </w:pPr>
    </w:p>
    <w:p w14:paraId="4DB07B19" w14:textId="77777777" w:rsidR="00E154AB" w:rsidRDefault="00E154AB" w:rsidP="00E154AB">
      <w:pPr>
        <w:pStyle w:val="PL"/>
      </w:pPr>
      <w:r>
        <w:t xml:space="preserve">    leaf eNBId {</w:t>
      </w:r>
    </w:p>
    <w:p w14:paraId="4DB07B1A" w14:textId="77777777" w:rsidR="00E154AB" w:rsidRDefault="00E154AB" w:rsidP="00E154AB">
      <w:pPr>
        <w:pStyle w:val="PL"/>
      </w:pPr>
      <w:r>
        <w:t xml:space="preserve">      description "Unambiguously identifies an eNodeB within a PLMN.";</w:t>
      </w:r>
    </w:p>
    <w:p w14:paraId="4DB07B1B" w14:textId="77777777" w:rsidR="00E154AB" w:rsidRDefault="00E154AB" w:rsidP="00E154AB">
      <w:pPr>
        <w:pStyle w:val="PL"/>
      </w:pPr>
      <w:r>
        <w:t xml:space="preserve">      reference "</w:t>
      </w:r>
      <w:r w:rsidR="0062012C">
        <w:t>TS</w:t>
      </w:r>
      <w:r>
        <w:t xml:space="preserve"> 36.413, </w:t>
      </w:r>
      <w:r w:rsidR="0062012C">
        <w:t>TS</w:t>
      </w:r>
      <w:r>
        <w:t xml:space="preserve"> 36.300";</w:t>
      </w:r>
    </w:p>
    <w:p w14:paraId="4DB07B1C" w14:textId="77777777" w:rsidR="00E154AB" w:rsidRDefault="00E154AB" w:rsidP="00E154AB">
      <w:pPr>
        <w:pStyle w:val="PL"/>
      </w:pPr>
      <w:r>
        <w:t xml:space="preserve">      mandatory true;</w:t>
      </w:r>
    </w:p>
    <w:p w14:paraId="4DB07B1D" w14:textId="77777777" w:rsidR="00E154AB" w:rsidRDefault="00E154AB" w:rsidP="00E154AB">
      <w:pPr>
        <w:pStyle w:val="PL"/>
      </w:pPr>
      <w:r>
        <w:t xml:space="preserve">      type int32 { range "0..268435455"; } // Representing 28 bit eNB ID.</w:t>
      </w:r>
    </w:p>
    <w:p w14:paraId="4DB07B1E" w14:textId="77777777" w:rsidR="00E154AB" w:rsidRDefault="00E154AB" w:rsidP="00E154AB">
      <w:pPr>
        <w:pStyle w:val="PL"/>
      </w:pPr>
      <w:r>
        <w:t xml:space="preserve">                                           // 18, 20 and 21 bit eNB IDs also</w:t>
      </w:r>
    </w:p>
    <w:p w14:paraId="4DB07B1F" w14:textId="77777777" w:rsidR="00E154AB" w:rsidRDefault="00E154AB" w:rsidP="00E154AB">
      <w:pPr>
        <w:pStyle w:val="PL"/>
      </w:pPr>
      <w:r>
        <w:t xml:space="preserve">                                           // allowed.</w:t>
      </w:r>
    </w:p>
    <w:p w14:paraId="4DB07B20" w14:textId="77777777" w:rsidR="00E154AB" w:rsidRDefault="00E154AB" w:rsidP="00E154AB">
      <w:pPr>
        <w:pStyle w:val="PL"/>
      </w:pPr>
      <w:r>
        <w:t xml:space="preserve">    }</w:t>
      </w:r>
    </w:p>
    <w:p w14:paraId="4DB07B21" w14:textId="77777777" w:rsidR="00E154AB" w:rsidRDefault="00E154AB" w:rsidP="00E154AB">
      <w:pPr>
        <w:pStyle w:val="PL"/>
      </w:pPr>
      <w:r>
        <w:t xml:space="preserve">  }</w:t>
      </w:r>
    </w:p>
    <w:p w14:paraId="4DB07B22" w14:textId="77777777" w:rsidR="00E154AB" w:rsidRDefault="00E154AB" w:rsidP="00E154AB">
      <w:pPr>
        <w:pStyle w:val="PL"/>
      </w:pPr>
    </w:p>
    <w:p w14:paraId="4DB07B23" w14:textId="77777777" w:rsidR="00E154AB" w:rsidRDefault="00E154AB" w:rsidP="00E154AB">
      <w:pPr>
        <w:pStyle w:val="PL"/>
      </w:pPr>
      <w:r>
        <w:t xml:space="preserve">  grouping ExternalENBFunctionWrapper {</w:t>
      </w:r>
    </w:p>
    <w:p w14:paraId="4DB07B24" w14:textId="77777777" w:rsidR="00E154AB" w:rsidRDefault="00E154AB" w:rsidP="00E154AB">
      <w:pPr>
        <w:pStyle w:val="PL"/>
      </w:pPr>
      <w:r>
        <w:t xml:space="preserve">    list ExternalENBFunction {</w:t>
      </w:r>
    </w:p>
    <w:p w14:paraId="4DB07B25" w14:textId="77777777" w:rsidR="00E154AB" w:rsidRDefault="00E154AB" w:rsidP="00E154AB">
      <w:pPr>
        <w:pStyle w:val="PL"/>
      </w:pPr>
      <w:r>
        <w:t xml:space="preserve">      description "Represents an external eNB functionality.";</w:t>
      </w:r>
    </w:p>
    <w:p w14:paraId="4DB07B26" w14:textId="77777777" w:rsidR="00E154AB" w:rsidRDefault="00E154AB" w:rsidP="00E154AB">
      <w:pPr>
        <w:pStyle w:val="PL"/>
      </w:pPr>
      <w:r>
        <w:t xml:space="preserve">      reference "</w:t>
      </w:r>
      <w:r w:rsidR="0062012C">
        <w:t>TS</w:t>
      </w:r>
      <w:r>
        <w:t xml:space="preserve"> 28.658";</w:t>
      </w:r>
    </w:p>
    <w:p w14:paraId="4DB07B27" w14:textId="77777777" w:rsidR="00E154AB" w:rsidRDefault="00E154AB" w:rsidP="00E154AB">
      <w:pPr>
        <w:pStyle w:val="PL"/>
      </w:pPr>
      <w:r>
        <w:t xml:space="preserve">      key id;</w:t>
      </w:r>
    </w:p>
    <w:p w14:paraId="4DB07B28" w14:textId="77777777" w:rsidR="00E154AB" w:rsidRDefault="00E154AB" w:rsidP="00E154AB">
      <w:pPr>
        <w:pStyle w:val="PL"/>
      </w:pPr>
      <w:r>
        <w:t xml:space="preserve">      uses top3gpp:Top_Grp;</w:t>
      </w:r>
    </w:p>
    <w:p w14:paraId="4DB07B29" w14:textId="77777777" w:rsidR="00E154AB" w:rsidRDefault="00E154AB" w:rsidP="00E154AB">
      <w:pPr>
        <w:pStyle w:val="PL"/>
      </w:pPr>
      <w:r>
        <w:t xml:space="preserve">      container attributes {</w:t>
      </w:r>
    </w:p>
    <w:p w14:paraId="4DB07B2A" w14:textId="77777777" w:rsidR="00E154AB" w:rsidRDefault="00E154AB" w:rsidP="00E154AB">
      <w:pPr>
        <w:pStyle w:val="PL"/>
      </w:pPr>
      <w:r>
        <w:t xml:space="preserve">        uses ExternalENBFunctionGrp;</w:t>
      </w:r>
    </w:p>
    <w:p w14:paraId="4DB07B2B" w14:textId="77777777" w:rsidR="00E154AB" w:rsidRDefault="00E154AB" w:rsidP="00E154AB">
      <w:pPr>
        <w:pStyle w:val="PL"/>
      </w:pPr>
      <w:r>
        <w:t xml:space="preserve">      }</w:t>
      </w:r>
    </w:p>
    <w:p w14:paraId="4DB07B2C" w14:textId="77777777" w:rsidR="00E154AB" w:rsidRDefault="00E154AB" w:rsidP="00E154AB">
      <w:pPr>
        <w:pStyle w:val="PL"/>
      </w:pPr>
      <w:r w:rsidRPr="000B2571">
        <w:t xml:space="preserve">      uses mf3gpp:ManagedFunctionContainedClasses;</w:t>
      </w:r>
    </w:p>
    <w:p w14:paraId="4DB07B2D" w14:textId="77777777" w:rsidR="00E154AB" w:rsidRDefault="00E154AB" w:rsidP="00E154AB">
      <w:pPr>
        <w:pStyle w:val="PL"/>
      </w:pPr>
      <w:r>
        <w:t xml:space="preserve">    }</w:t>
      </w:r>
    </w:p>
    <w:p w14:paraId="4DB07B2E" w14:textId="77777777" w:rsidR="00E154AB" w:rsidRDefault="00E154AB" w:rsidP="00E154AB">
      <w:pPr>
        <w:pStyle w:val="PL"/>
      </w:pPr>
      <w:r>
        <w:t xml:space="preserve">  } </w:t>
      </w:r>
    </w:p>
    <w:p w14:paraId="4DB07B2F" w14:textId="77777777" w:rsidR="00E154AB" w:rsidRDefault="00E154AB" w:rsidP="00E154AB">
      <w:pPr>
        <w:pStyle w:val="PL"/>
      </w:pPr>
      <w:r>
        <w:t xml:space="preserve">  </w:t>
      </w:r>
    </w:p>
    <w:p w14:paraId="4DB07B30" w14:textId="77777777" w:rsidR="00E154AB" w:rsidRDefault="00E154AB" w:rsidP="00E154AB">
      <w:pPr>
        <w:pStyle w:val="PL"/>
      </w:pPr>
      <w:r>
        <w:t xml:space="preserve">  augment "/subnet3gpp:SubNetwork" {</w:t>
      </w:r>
    </w:p>
    <w:p w14:paraId="4DB07B31" w14:textId="77777777" w:rsidR="00E154AB" w:rsidRDefault="00E154AB" w:rsidP="00E154AB">
      <w:pPr>
        <w:pStyle w:val="PL"/>
      </w:pPr>
      <w:r>
        <w:t xml:space="preserve">    if-feature subnet3gpp:ExternalsUnderSubNetwork ;</w:t>
      </w:r>
    </w:p>
    <w:p w14:paraId="4DB07B32" w14:textId="77777777" w:rsidR="00E154AB" w:rsidRDefault="00E154AB" w:rsidP="00E154AB">
      <w:pPr>
        <w:pStyle w:val="PL"/>
      </w:pPr>
      <w:r>
        <w:t xml:space="preserve">    uses ExternalENBFunctionWrapper;</w:t>
      </w:r>
    </w:p>
    <w:p w14:paraId="4DB07B33" w14:textId="77777777" w:rsidR="00E154AB" w:rsidRDefault="00E154AB" w:rsidP="00E154AB">
      <w:pPr>
        <w:pStyle w:val="PL"/>
      </w:pPr>
      <w:r>
        <w:t xml:space="preserve">  }</w:t>
      </w:r>
    </w:p>
    <w:p w14:paraId="4DB07B34" w14:textId="77777777" w:rsidR="00E154AB" w:rsidRDefault="00E154AB" w:rsidP="00E154AB">
      <w:pPr>
        <w:pStyle w:val="PL"/>
      </w:pPr>
    </w:p>
    <w:p w14:paraId="4DB07B35" w14:textId="77777777" w:rsidR="00E154AB" w:rsidRDefault="00E154AB" w:rsidP="00E154AB">
      <w:pPr>
        <w:pStyle w:val="PL"/>
      </w:pPr>
      <w:r>
        <w:t xml:space="preserve">  augment "/eutranet3gpp:EUtraNetwork" {</w:t>
      </w:r>
    </w:p>
    <w:p w14:paraId="4DB07B36" w14:textId="77777777" w:rsidR="00E154AB" w:rsidRDefault="00E154AB" w:rsidP="00E154AB">
      <w:pPr>
        <w:pStyle w:val="PL"/>
      </w:pPr>
      <w:r>
        <w:t xml:space="preserve">    if-feature eutranet3gpp:ExternalsUnderEUtraNetwork;</w:t>
      </w:r>
    </w:p>
    <w:p w14:paraId="4DB07B37" w14:textId="77777777" w:rsidR="00E154AB" w:rsidRPr="008E6D39" w:rsidRDefault="00E154AB" w:rsidP="00E154AB">
      <w:pPr>
        <w:pStyle w:val="PL"/>
        <w:rPr>
          <w:lang w:val="fr-FR"/>
        </w:rPr>
      </w:pPr>
      <w:r>
        <w:t xml:space="preserve">    </w:t>
      </w:r>
      <w:r w:rsidRPr="008E6D39">
        <w:rPr>
          <w:lang w:val="fr-FR"/>
        </w:rPr>
        <w:t>uses ExternalENBFunctionWrapper;</w:t>
      </w:r>
    </w:p>
    <w:p w14:paraId="4DB07B38" w14:textId="77777777" w:rsidR="00E154AB" w:rsidRPr="008E6D39" w:rsidRDefault="00E154AB" w:rsidP="00E154AB">
      <w:pPr>
        <w:pStyle w:val="PL"/>
        <w:rPr>
          <w:lang w:val="fr-FR"/>
        </w:rPr>
      </w:pPr>
      <w:r w:rsidRPr="008E6D39">
        <w:rPr>
          <w:lang w:val="fr-FR"/>
        </w:rPr>
        <w:t xml:space="preserve">  }</w:t>
      </w:r>
    </w:p>
    <w:p w14:paraId="4DB07B39" w14:textId="77777777" w:rsidR="00E154AB" w:rsidRPr="008E6D39" w:rsidRDefault="00E154AB" w:rsidP="00E154AB">
      <w:pPr>
        <w:pStyle w:val="PL"/>
        <w:rPr>
          <w:lang w:val="fr-FR"/>
        </w:rPr>
      </w:pPr>
      <w:r w:rsidRPr="008E6D39">
        <w:rPr>
          <w:lang w:val="fr-FR"/>
        </w:rPr>
        <w:t>}</w:t>
      </w:r>
    </w:p>
    <w:p w14:paraId="4DB07B3A" w14:textId="77777777" w:rsidR="00E154AB" w:rsidRPr="008E6D39" w:rsidRDefault="00E154AB" w:rsidP="00E154AB">
      <w:pPr>
        <w:pStyle w:val="Heading2"/>
        <w:rPr>
          <w:lang w:val="fr-FR" w:eastAsia="zh-CN"/>
        </w:rPr>
      </w:pPr>
      <w:bookmarkStart w:id="9182" w:name="_Toc35878775"/>
      <w:bookmarkStart w:id="9183" w:name="_Toc36220591"/>
      <w:bookmarkStart w:id="9184" w:name="_Toc36474689"/>
      <w:bookmarkStart w:id="9185" w:name="_Toc27405583"/>
      <w:bookmarkStart w:id="9186" w:name="_Toc36542961"/>
      <w:bookmarkStart w:id="9187" w:name="_Toc36543782"/>
      <w:bookmarkStart w:id="9188" w:name="_Toc36568020"/>
      <w:bookmarkStart w:id="9189" w:name="_Toc44341759"/>
      <w:bookmarkStart w:id="9190" w:name="_Toc51676138"/>
      <w:bookmarkStart w:id="9191" w:name="_Toc55227455"/>
      <w:bookmarkStart w:id="9192" w:name="_Toc55228490"/>
      <w:r w:rsidRPr="008E6D39">
        <w:rPr>
          <w:lang w:val="fr-FR" w:eastAsia="zh-CN"/>
        </w:rPr>
        <w:t>E.5.9</w:t>
      </w:r>
      <w:r w:rsidRPr="008E6D39">
        <w:rPr>
          <w:lang w:val="fr-FR" w:eastAsia="zh-CN"/>
        </w:rPr>
        <w:tab/>
      </w:r>
      <w:r w:rsidRPr="001C4329">
        <w:rPr>
          <w:lang w:val="fr-FR" w:eastAsia="zh-CN"/>
        </w:rPr>
        <w:t>module_3gpp-nr-nrm-externaleutrancell@2019-10-28.yang</w:t>
      </w:r>
      <w:bookmarkEnd w:id="9182"/>
      <w:bookmarkEnd w:id="9183"/>
      <w:bookmarkEnd w:id="9184"/>
      <w:bookmarkEnd w:id="9185"/>
      <w:bookmarkEnd w:id="9186"/>
      <w:bookmarkEnd w:id="9187"/>
      <w:bookmarkEnd w:id="9188"/>
      <w:bookmarkEnd w:id="9189"/>
      <w:bookmarkEnd w:id="9190"/>
      <w:bookmarkEnd w:id="9191"/>
      <w:bookmarkEnd w:id="9192"/>
    </w:p>
    <w:p w14:paraId="4DB07B3B" w14:textId="77777777" w:rsidR="00E154AB" w:rsidRPr="008E6D39" w:rsidRDefault="00E154AB" w:rsidP="00E154AB">
      <w:pPr>
        <w:pStyle w:val="PL"/>
        <w:rPr>
          <w:lang w:val="fr-FR" w:eastAsia="zh-CN"/>
        </w:rPr>
      </w:pPr>
    </w:p>
    <w:p w14:paraId="4DB07B3C" w14:textId="77777777" w:rsidR="00E154AB" w:rsidRPr="008E6D39" w:rsidRDefault="00E154AB" w:rsidP="00E154AB">
      <w:pPr>
        <w:pStyle w:val="PL"/>
        <w:rPr>
          <w:lang w:val="fr-FR"/>
        </w:rPr>
      </w:pPr>
      <w:r w:rsidRPr="008E6D39">
        <w:rPr>
          <w:lang w:val="fr-FR"/>
        </w:rPr>
        <w:t>module _3gpp-nr-nrm-externaleutrancell {</w:t>
      </w:r>
    </w:p>
    <w:p w14:paraId="4DB07B3D" w14:textId="77777777" w:rsidR="00E154AB" w:rsidRPr="008E6D39" w:rsidRDefault="00E154AB" w:rsidP="00E154AB">
      <w:pPr>
        <w:pStyle w:val="PL"/>
        <w:rPr>
          <w:lang w:val="fr-FR"/>
        </w:rPr>
      </w:pPr>
      <w:r w:rsidRPr="008E6D39">
        <w:rPr>
          <w:lang w:val="fr-FR"/>
        </w:rPr>
        <w:t xml:space="preserve">  yang-version 1.1;</w:t>
      </w:r>
    </w:p>
    <w:p w14:paraId="4DB07B3E" w14:textId="77777777" w:rsidR="00E154AB" w:rsidRPr="008E6D39" w:rsidRDefault="00E154AB" w:rsidP="00E154AB">
      <w:pPr>
        <w:pStyle w:val="PL"/>
        <w:rPr>
          <w:lang w:val="fr-FR"/>
        </w:rPr>
      </w:pPr>
      <w:r w:rsidRPr="008E6D39">
        <w:rPr>
          <w:lang w:val="fr-FR"/>
        </w:rPr>
        <w:t xml:space="preserve">  namespace "urn:3gpp:sa5:_3gpp-nr-nrm-externaleutrancell";</w:t>
      </w:r>
    </w:p>
    <w:p w14:paraId="4DB07B3F" w14:textId="77777777" w:rsidR="00E154AB" w:rsidRPr="008E6D39" w:rsidRDefault="00E154AB" w:rsidP="00E154AB">
      <w:pPr>
        <w:pStyle w:val="PL"/>
        <w:rPr>
          <w:lang w:val="fr-FR"/>
        </w:rPr>
      </w:pPr>
      <w:r w:rsidRPr="008E6D39">
        <w:rPr>
          <w:lang w:val="fr-FR"/>
        </w:rPr>
        <w:t xml:space="preserve">  prefix "exteutrancell3gpp";</w:t>
      </w:r>
    </w:p>
    <w:p w14:paraId="4DB07B40" w14:textId="77777777" w:rsidR="00E154AB" w:rsidRPr="008E6D39" w:rsidRDefault="00E154AB" w:rsidP="00E154AB">
      <w:pPr>
        <w:pStyle w:val="PL"/>
        <w:rPr>
          <w:lang w:val="fr-FR"/>
        </w:rPr>
      </w:pPr>
    </w:p>
    <w:p w14:paraId="4DB07B41" w14:textId="77777777" w:rsidR="00E154AB" w:rsidRPr="008E6D39" w:rsidRDefault="00E154AB" w:rsidP="00E154AB">
      <w:pPr>
        <w:pStyle w:val="PL"/>
        <w:rPr>
          <w:lang w:val="fr-FR"/>
        </w:rPr>
      </w:pPr>
      <w:r w:rsidRPr="008E6D39">
        <w:rPr>
          <w:lang w:val="fr-FR"/>
        </w:rPr>
        <w:t xml:space="preserve">  import _3gpp-common-yang-types { prefix types3gpp; }</w:t>
      </w:r>
    </w:p>
    <w:p w14:paraId="4DB07B42" w14:textId="77777777" w:rsidR="00E154AB" w:rsidRDefault="00E154AB" w:rsidP="00E154AB">
      <w:pPr>
        <w:pStyle w:val="PL"/>
      </w:pPr>
      <w:r w:rsidRPr="008E6D39">
        <w:rPr>
          <w:lang w:val="fr-FR"/>
        </w:rPr>
        <w:t xml:space="preserve">  </w:t>
      </w:r>
      <w:r>
        <w:t>import _3gpp-common-managed-function { prefix mf3gpp; }</w:t>
      </w:r>
    </w:p>
    <w:p w14:paraId="4DB07B43" w14:textId="77777777" w:rsidR="00E154AB" w:rsidRDefault="00E154AB" w:rsidP="00E154AB">
      <w:pPr>
        <w:pStyle w:val="PL"/>
      </w:pPr>
      <w:r>
        <w:t xml:space="preserve">  import _3gpp-common-subnetwork { prefix subnet3gpp; }</w:t>
      </w:r>
    </w:p>
    <w:p w14:paraId="4DB07B44" w14:textId="77777777" w:rsidR="00E154AB" w:rsidRDefault="00E154AB" w:rsidP="00E154AB">
      <w:pPr>
        <w:pStyle w:val="PL"/>
      </w:pPr>
      <w:r>
        <w:t xml:space="preserve">  import _3gpp-nr-nrm-eutranetwork { prefix eutranet3gpp; }</w:t>
      </w:r>
    </w:p>
    <w:p w14:paraId="4DB07B45" w14:textId="77777777" w:rsidR="00E154AB" w:rsidRDefault="00E154AB" w:rsidP="00E154AB">
      <w:pPr>
        <w:pStyle w:val="PL"/>
      </w:pPr>
      <w:r>
        <w:t xml:space="preserve">  import _3gpp-nr-nrm-externalenbfunction { prefix extenb3gpp; }</w:t>
      </w:r>
    </w:p>
    <w:p w14:paraId="4DB07B46" w14:textId="77777777" w:rsidR="00E154AB" w:rsidRDefault="00E154AB" w:rsidP="00E154AB">
      <w:pPr>
        <w:pStyle w:val="PL"/>
      </w:pPr>
      <w:r>
        <w:t xml:space="preserve">  import _3gpp-common-top { prefix top3gpp; }</w:t>
      </w:r>
    </w:p>
    <w:p w14:paraId="4DB07B47" w14:textId="77777777" w:rsidR="00E154AB" w:rsidRDefault="00E154AB" w:rsidP="00E154AB">
      <w:pPr>
        <w:pStyle w:val="PL"/>
      </w:pPr>
    </w:p>
    <w:p w14:paraId="4DB07B48" w14:textId="77777777" w:rsidR="00E154AB" w:rsidRDefault="00E154AB" w:rsidP="00E154AB">
      <w:pPr>
        <w:pStyle w:val="PL"/>
      </w:pPr>
      <w:r>
        <w:t xml:space="preserve">  organization "3GPP SA5";</w:t>
      </w:r>
    </w:p>
    <w:p w14:paraId="4DB07B49" w14:textId="77777777" w:rsidR="00E154AB" w:rsidRDefault="00E154AB" w:rsidP="00E154AB">
      <w:pPr>
        <w:pStyle w:val="PL"/>
      </w:pPr>
      <w:r>
        <w:t xml:space="preserve">  description "Defines the YANG mapping of the ExternalEUtranCellFDD and</w:t>
      </w:r>
    </w:p>
    <w:p w14:paraId="4DB07B4A" w14:textId="77777777" w:rsidR="00E154AB" w:rsidRDefault="00E154AB" w:rsidP="00E154AB">
      <w:pPr>
        <w:pStyle w:val="PL"/>
      </w:pPr>
      <w:r>
        <w:t xml:space="preserve">    ExternalEUtranCellTDD Information Object Classes (IOCs) that are part</w:t>
      </w:r>
    </w:p>
    <w:p w14:paraId="4DB07B4B" w14:textId="77777777" w:rsidR="00E154AB" w:rsidRDefault="00E154AB" w:rsidP="00E154AB">
      <w:pPr>
        <w:pStyle w:val="PL"/>
      </w:pPr>
      <w:r>
        <w:t xml:space="preserve">    of the NR Network Resource Model (NRM).";</w:t>
      </w:r>
    </w:p>
    <w:p w14:paraId="4DB07B4C" w14:textId="77777777" w:rsidR="00E154AB" w:rsidRDefault="00E154AB" w:rsidP="00E154AB">
      <w:pPr>
        <w:pStyle w:val="PL"/>
      </w:pPr>
      <w:r>
        <w:t xml:space="preserve">  reference "</w:t>
      </w:r>
      <w:r w:rsidR="0062012C">
        <w:t>TS</w:t>
      </w:r>
      <w:r>
        <w:t xml:space="preserve"> 28.541 5G Network Resource Model (NRM),</w:t>
      </w:r>
    </w:p>
    <w:p w14:paraId="4DB07B4D" w14:textId="77777777" w:rsidR="00E154AB" w:rsidRDefault="00E154AB" w:rsidP="00E154AB">
      <w:pPr>
        <w:pStyle w:val="PL"/>
      </w:pPr>
      <w:r>
        <w:t xml:space="preserve">    </w:t>
      </w:r>
      <w:r w:rsidR="0062012C">
        <w:t>TS</w:t>
      </w:r>
      <w:r>
        <w:t xml:space="preserve"> 28.658 (E-UTRAN) Network Resource Model (NRM)";</w:t>
      </w:r>
    </w:p>
    <w:p w14:paraId="4DB07B4E" w14:textId="77777777" w:rsidR="00E154AB" w:rsidRDefault="00E154AB" w:rsidP="00E154AB">
      <w:pPr>
        <w:pStyle w:val="PL"/>
      </w:pPr>
    </w:p>
    <w:p w14:paraId="4DB07B4F" w14:textId="77777777" w:rsidR="00E154AB" w:rsidRPr="00426A80" w:rsidRDefault="00E154AB" w:rsidP="00E154AB">
      <w:pPr>
        <w:pStyle w:val="PL"/>
      </w:pPr>
      <w:r w:rsidRPr="00426A80">
        <w:t xml:space="preserve">  revision 2019-10-28 { reference S5-193518 ; }</w:t>
      </w:r>
    </w:p>
    <w:p w14:paraId="4DB07B50" w14:textId="77777777" w:rsidR="00E154AB" w:rsidRDefault="00E154AB" w:rsidP="00E154AB">
      <w:pPr>
        <w:pStyle w:val="PL"/>
      </w:pPr>
      <w:r>
        <w:t xml:space="preserve">  revision 2019-06-17 {</w:t>
      </w:r>
    </w:p>
    <w:p w14:paraId="4DB07B51" w14:textId="77777777" w:rsidR="00E154AB" w:rsidRDefault="00E154AB" w:rsidP="00E154AB">
      <w:pPr>
        <w:pStyle w:val="PL"/>
      </w:pPr>
      <w:r>
        <w:t xml:space="preserve">    description "Initial revision";</w:t>
      </w:r>
    </w:p>
    <w:p w14:paraId="4DB07B52" w14:textId="77777777" w:rsidR="00E154AB" w:rsidRDefault="00E154AB" w:rsidP="00E154AB">
      <w:pPr>
        <w:pStyle w:val="PL"/>
      </w:pPr>
      <w:r>
        <w:t xml:space="preserve">  }</w:t>
      </w:r>
    </w:p>
    <w:p w14:paraId="4DB07B53" w14:textId="77777777" w:rsidR="00E154AB" w:rsidRDefault="00E154AB" w:rsidP="00E154AB">
      <w:pPr>
        <w:pStyle w:val="PL"/>
      </w:pPr>
    </w:p>
    <w:p w14:paraId="4DB07B54" w14:textId="77777777" w:rsidR="00E154AB" w:rsidRDefault="00E154AB" w:rsidP="00E154AB">
      <w:pPr>
        <w:pStyle w:val="PL"/>
      </w:pPr>
      <w:r>
        <w:t xml:space="preserve">  grouping ExternalEUtranGenericCellGrp {</w:t>
      </w:r>
    </w:p>
    <w:p w14:paraId="4DB07B55" w14:textId="77777777" w:rsidR="00E154AB" w:rsidRDefault="00E154AB" w:rsidP="00E154AB">
      <w:pPr>
        <w:pStyle w:val="PL"/>
      </w:pPr>
      <w:r>
        <w:t xml:space="preserve">    description "Represents the ExternalEUtranGenericCell IOC."; </w:t>
      </w:r>
    </w:p>
    <w:p w14:paraId="4DB07B56" w14:textId="77777777" w:rsidR="00E154AB" w:rsidRDefault="00E154AB" w:rsidP="00E154AB">
      <w:pPr>
        <w:pStyle w:val="PL"/>
      </w:pPr>
      <w:r>
        <w:t xml:space="preserve">    reference "</w:t>
      </w:r>
      <w:r w:rsidR="0062012C">
        <w:t>TS</w:t>
      </w:r>
      <w:r>
        <w:t xml:space="preserve"> 28.658";</w:t>
      </w:r>
    </w:p>
    <w:p w14:paraId="4DB07B57" w14:textId="77777777" w:rsidR="00E154AB" w:rsidRDefault="00E154AB" w:rsidP="00E154AB">
      <w:pPr>
        <w:pStyle w:val="PL"/>
      </w:pPr>
      <w:r>
        <w:t xml:space="preserve">    uses mf3gpp:ManagedFunctionGrp;</w:t>
      </w:r>
    </w:p>
    <w:p w14:paraId="4DB07B58" w14:textId="77777777" w:rsidR="00E154AB" w:rsidRDefault="00E154AB" w:rsidP="00E154AB">
      <w:pPr>
        <w:pStyle w:val="PL"/>
      </w:pPr>
    </w:p>
    <w:p w14:paraId="4DB07B59" w14:textId="77777777" w:rsidR="00E154AB" w:rsidRDefault="00E154AB" w:rsidP="00E154AB">
      <w:pPr>
        <w:pStyle w:val="PL"/>
      </w:pPr>
      <w:r>
        <w:t xml:space="preserve">    leaf pci {</w:t>
      </w:r>
    </w:p>
    <w:p w14:paraId="4DB07B5A" w14:textId="77777777" w:rsidR="00E154AB" w:rsidRDefault="00E154AB" w:rsidP="00E154AB">
      <w:pPr>
        <w:pStyle w:val="PL"/>
      </w:pPr>
      <w:r>
        <w:t xml:space="preserve">      description "The Physical Cell Identity (PCI) of the cell (for</w:t>
      </w:r>
    </w:p>
    <w:p w14:paraId="4DB07B5B" w14:textId="77777777" w:rsidR="00E154AB" w:rsidRDefault="00E154AB" w:rsidP="00E154AB">
      <w:pPr>
        <w:pStyle w:val="PL"/>
      </w:pPr>
      <w:r>
        <w:t xml:space="preserve">        NM-Centralized, EM-Centralized and Distributed PCI assignment cases).</w:t>
      </w:r>
    </w:p>
    <w:p w14:paraId="4DB07B5C" w14:textId="77777777" w:rsidR="00E154AB" w:rsidRDefault="00E154AB" w:rsidP="00E154AB">
      <w:pPr>
        <w:pStyle w:val="PL"/>
      </w:pPr>
      <w:r>
        <w:t xml:space="preserve">        In the case of NM-Centralized PCI assignment, see </w:t>
      </w:r>
      <w:r w:rsidR="0062012C">
        <w:t>TS</w:t>
      </w:r>
      <w:r>
        <w:t xml:space="preserve"> 36.300.";</w:t>
      </w:r>
    </w:p>
    <w:p w14:paraId="4DB07B5D" w14:textId="77777777" w:rsidR="00E154AB" w:rsidRDefault="00E154AB" w:rsidP="00E154AB">
      <w:pPr>
        <w:pStyle w:val="PL"/>
      </w:pPr>
      <w:r>
        <w:t xml:space="preserve">      reference "</w:t>
      </w:r>
      <w:r w:rsidR="0062012C">
        <w:t>TS</w:t>
      </w:r>
      <w:r>
        <w:t xml:space="preserve"> 36.211";</w:t>
      </w:r>
    </w:p>
    <w:p w14:paraId="4DB07B5E" w14:textId="77777777" w:rsidR="00E154AB" w:rsidRDefault="00E154AB" w:rsidP="00E154AB">
      <w:pPr>
        <w:pStyle w:val="PL"/>
      </w:pPr>
      <w:r>
        <w:t xml:space="preserve">      mandatory true;</w:t>
      </w:r>
    </w:p>
    <w:p w14:paraId="4DB07B5F" w14:textId="77777777" w:rsidR="00E154AB" w:rsidRDefault="00E154AB" w:rsidP="00E154AB">
      <w:pPr>
        <w:pStyle w:val="PL"/>
      </w:pPr>
      <w:r>
        <w:t xml:space="preserve">      type int32 { range "0..503"; }</w:t>
      </w:r>
    </w:p>
    <w:p w14:paraId="4DB07B60" w14:textId="77777777" w:rsidR="00E154AB" w:rsidRDefault="00E154AB" w:rsidP="00E154AB">
      <w:pPr>
        <w:pStyle w:val="PL"/>
      </w:pPr>
      <w:r>
        <w:t xml:space="preserve">    }</w:t>
      </w:r>
    </w:p>
    <w:p w14:paraId="4DB07B61" w14:textId="77777777" w:rsidR="00E154AB" w:rsidRDefault="00E154AB" w:rsidP="00E154AB">
      <w:pPr>
        <w:pStyle w:val="PL"/>
      </w:pPr>
    </w:p>
    <w:p w14:paraId="4DB07B62" w14:textId="77777777" w:rsidR="00E154AB" w:rsidRDefault="00E154AB" w:rsidP="00E154AB">
      <w:pPr>
        <w:pStyle w:val="PL"/>
      </w:pPr>
      <w:r>
        <w:t xml:space="preserve">    list plmnIdList {</w:t>
      </w:r>
    </w:p>
    <w:p w14:paraId="4DB07B63" w14:textId="77777777" w:rsidR="00E154AB" w:rsidRDefault="00E154AB" w:rsidP="00E154AB">
      <w:pPr>
        <w:pStyle w:val="PL"/>
      </w:pPr>
      <w:r>
        <w:t xml:space="preserve">      description "List of unique identities for PLMNs. A cell can broadcast</w:t>
      </w:r>
    </w:p>
    <w:p w14:paraId="4DB07B64" w14:textId="77777777" w:rsidR="00E154AB" w:rsidRDefault="00E154AB" w:rsidP="00E154AB">
      <w:pPr>
        <w:pStyle w:val="PL"/>
      </w:pPr>
      <w:r>
        <w:t xml:space="preserve">        up to 6 PLMN IDs. This is to support the case that one cell can be</w:t>
      </w:r>
    </w:p>
    <w:p w14:paraId="4DB07B65" w14:textId="77777777" w:rsidR="00E154AB" w:rsidRDefault="00E154AB" w:rsidP="00E154AB">
      <w:pPr>
        <w:pStyle w:val="PL"/>
      </w:pPr>
      <w:r>
        <w:t xml:space="preserve">        used by up to 6 operator's core networks. The PLMN(s) included in this</w:t>
      </w:r>
    </w:p>
    <w:p w14:paraId="4DB07B66" w14:textId="77777777" w:rsidR="00E154AB" w:rsidRDefault="00E154AB" w:rsidP="00E154AB">
      <w:pPr>
        <w:pStyle w:val="PL"/>
      </w:pPr>
      <w:r>
        <w:t xml:space="preserve">        list will use the same single tracking area code (TAC) and the same</w:t>
      </w:r>
    </w:p>
    <w:p w14:paraId="4DB07B67" w14:textId="77777777" w:rsidR="00E154AB" w:rsidRDefault="00E154AB" w:rsidP="00E154AB">
      <w:pPr>
        <w:pStyle w:val="PL"/>
      </w:pPr>
      <w:r>
        <w:t xml:space="preserve">        Cell Identity (cellLocalId) for sharing the radio access network</w:t>
      </w:r>
    </w:p>
    <w:p w14:paraId="4DB07B68" w14:textId="77777777" w:rsidR="00E154AB" w:rsidRDefault="00E154AB" w:rsidP="00E154AB">
      <w:pPr>
        <w:pStyle w:val="PL"/>
      </w:pPr>
      <w:r>
        <w:t xml:space="preserve">        resources. One member of plmnIdList is the primary PLMN ID. A PLMN ID</w:t>
      </w:r>
    </w:p>
    <w:p w14:paraId="4DB07B69" w14:textId="77777777" w:rsidR="00E154AB" w:rsidRDefault="00E154AB" w:rsidP="00E154AB">
      <w:pPr>
        <w:pStyle w:val="PL"/>
      </w:pPr>
      <w:r>
        <w:t xml:space="preserve">        included in this list cannot be included in the cellAccessInfoList.</w:t>
      </w:r>
    </w:p>
    <w:p w14:paraId="4DB07B6A" w14:textId="77777777" w:rsidR="00E154AB" w:rsidRDefault="00E154AB" w:rsidP="00E154AB">
      <w:pPr>
        <w:pStyle w:val="PL"/>
      </w:pPr>
      <w:r>
        <w:t xml:space="preserve">        The PLMN ID is composed of a Mobile Country Code (MCC) and a Mobile</w:t>
      </w:r>
    </w:p>
    <w:p w14:paraId="4DB07B6B" w14:textId="77777777" w:rsidR="00E154AB" w:rsidRDefault="00E154AB" w:rsidP="00E154AB">
      <w:pPr>
        <w:pStyle w:val="PL"/>
      </w:pPr>
      <w:r>
        <w:t xml:space="preserve">        Network Code (MNC).";</w:t>
      </w:r>
    </w:p>
    <w:p w14:paraId="4DB07B6C" w14:textId="77777777" w:rsidR="00E154AB" w:rsidRDefault="00E154AB" w:rsidP="00E154AB">
      <w:pPr>
        <w:pStyle w:val="PL"/>
      </w:pPr>
      <w:r>
        <w:t xml:space="preserve">      reference "</w:t>
      </w:r>
      <w:r w:rsidR="0062012C">
        <w:t>TS</w:t>
      </w:r>
      <w:r>
        <w:t xml:space="preserve"> 36.300, </w:t>
      </w:r>
      <w:r w:rsidR="0062012C">
        <w:t>TS</w:t>
      </w:r>
      <w:r>
        <w:t xml:space="preserve"> 36.331, </w:t>
      </w:r>
      <w:r w:rsidR="0062012C">
        <w:t>TS</w:t>
      </w:r>
      <w:r>
        <w:t xml:space="preserve"> 23.003";</w:t>
      </w:r>
    </w:p>
    <w:p w14:paraId="4DB07B6D" w14:textId="77777777" w:rsidR="00E154AB" w:rsidRDefault="00E154AB" w:rsidP="00E154AB">
      <w:pPr>
        <w:pStyle w:val="PL"/>
      </w:pPr>
      <w:r>
        <w:t xml:space="preserve">      key "mcc mnc";</w:t>
      </w:r>
    </w:p>
    <w:p w14:paraId="4DB07B6E" w14:textId="77777777" w:rsidR="00E154AB" w:rsidRDefault="00E154AB" w:rsidP="00E154AB">
      <w:pPr>
        <w:pStyle w:val="PL"/>
      </w:pPr>
      <w:r>
        <w:t xml:space="preserve">      min-elements 1;</w:t>
      </w:r>
    </w:p>
    <w:p w14:paraId="4DB07B6F" w14:textId="77777777" w:rsidR="00E154AB" w:rsidRDefault="00E154AB" w:rsidP="00E154AB">
      <w:pPr>
        <w:pStyle w:val="PL"/>
      </w:pPr>
      <w:r>
        <w:t xml:space="preserve">      max-elements 6;</w:t>
      </w:r>
    </w:p>
    <w:p w14:paraId="4DB07B70" w14:textId="77777777" w:rsidR="00E154AB" w:rsidRDefault="00E154AB" w:rsidP="00E154AB">
      <w:pPr>
        <w:pStyle w:val="PL"/>
      </w:pPr>
      <w:r>
        <w:t xml:space="preserve">      uses types3gpp:PLMNId;</w:t>
      </w:r>
    </w:p>
    <w:p w14:paraId="4DB07B71" w14:textId="77777777" w:rsidR="00E154AB" w:rsidRDefault="00E154AB" w:rsidP="00E154AB">
      <w:pPr>
        <w:pStyle w:val="PL"/>
      </w:pPr>
      <w:r>
        <w:t xml:space="preserve">    }</w:t>
      </w:r>
    </w:p>
    <w:p w14:paraId="4DB07B72" w14:textId="77777777" w:rsidR="00E154AB" w:rsidRDefault="00E154AB" w:rsidP="00E154AB">
      <w:pPr>
        <w:pStyle w:val="PL"/>
      </w:pPr>
    </w:p>
    <w:p w14:paraId="4DB07B73" w14:textId="77777777" w:rsidR="00E154AB" w:rsidRDefault="00E154AB" w:rsidP="00E154AB">
      <w:pPr>
        <w:pStyle w:val="PL"/>
      </w:pPr>
      <w:r>
        <w:t xml:space="preserve">    leaf cellLocalId {       </w:t>
      </w:r>
      <w:r w:rsidR="0062012C">
        <w:tab/>
      </w:r>
    </w:p>
    <w:p w14:paraId="4DB07B74" w14:textId="77777777" w:rsidR="00E154AB" w:rsidRDefault="00E154AB" w:rsidP="00E154AB">
      <w:pPr>
        <w:pStyle w:val="PL"/>
      </w:pPr>
      <w:r>
        <w:t xml:space="preserve">      description "Unambiguously identifies a cell within an eNodeB.";</w:t>
      </w:r>
    </w:p>
    <w:p w14:paraId="4DB07B75" w14:textId="77777777" w:rsidR="00E154AB" w:rsidRDefault="00E154AB" w:rsidP="00E154AB">
      <w:pPr>
        <w:pStyle w:val="PL"/>
      </w:pPr>
      <w:r>
        <w:t xml:space="preserve">      reference "NCI defined in </w:t>
      </w:r>
      <w:r w:rsidR="0062012C">
        <w:t>TS</w:t>
      </w:r>
      <w:r>
        <w:t xml:space="preserve"> 38.300";</w:t>
      </w:r>
    </w:p>
    <w:p w14:paraId="4DB07B76" w14:textId="77777777" w:rsidR="00E154AB" w:rsidRDefault="00E154AB" w:rsidP="00E154AB">
      <w:pPr>
        <w:pStyle w:val="PL"/>
      </w:pPr>
      <w:r>
        <w:t xml:space="preserve">      type int32 {range "0..255"; }     </w:t>
      </w:r>
      <w:r w:rsidR="0062012C">
        <w:tab/>
      </w:r>
    </w:p>
    <w:p w14:paraId="4DB07B77" w14:textId="77777777" w:rsidR="00E154AB" w:rsidRDefault="00E154AB" w:rsidP="00E154AB">
      <w:pPr>
        <w:pStyle w:val="PL"/>
      </w:pPr>
      <w:r>
        <w:t xml:space="preserve">    }</w:t>
      </w:r>
    </w:p>
    <w:p w14:paraId="4DB07B78" w14:textId="77777777" w:rsidR="00E154AB" w:rsidRDefault="00E154AB" w:rsidP="00E154AB">
      <w:pPr>
        <w:pStyle w:val="PL"/>
      </w:pPr>
    </w:p>
    <w:p w14:paraId="4DB07B79" w14:textId="77777777" w:rsidR="00E154AB" w:rsidRDefault="00E154AB" w:rsidP="00E154AB">
      <w:pPr>
        <w:pStyle w:val="PL"/>
      </w:pPr>
      <w:r>
        <w:t xml:space="preserve">    leaf eNBId {</w:t>
      </w:r>
    </w:p>
    <w:p w14:paraId="4DB07B7A" w14:textId="77777777" w:rsidR="00E154AB" w:rsidRDefault="00E154AB" w:rsidP="00E154AB">
      <w:pPr>
        <w:pStyle w:val="PL"/>
      </w:pPr>
      <w:r>
        <w:t xml:space="preserve">      description "Unambiguously identifies an eNodeB within a PLMN.";</w:t>
      </w:r>
    </w:p>
    <w:p w14:paraId="4DB07B7B" w14:textId="77777777" w:rsidR="00E154AB" w:rsidRDefault="00E154AB" w:rsidP="00E154AB">
      <w:pPr>
        <w:pStyle w:val="PL"/>
      </w:pPr>
      <w:r>
        <w:t xml:space="preserve">      reference "</w:t>
      </w:r>
      <w:r w:rsidR="0062012C">
        <w:t>TS</w:t>
      </w:r>
      <w:r>
        <w:t xml:space="preserve"> 36.413, </w:t>
      </w:r>
      <w:r w:rsidR="0062012C">
        <w:t>TS</w:t>
      </w:r>
      <w:r>
        <w:t xml:space="preserve"> 36.300";</w:t>
      </w:r>
    </w:p>
    <w:p w14:paraId="4DB07B7C" w14:textId="77777777" w:rsidR="00E154AB" w:rsidRDefault="00E154AB" w:rsidP="00E154AB">
      <w:pPr>
        <w:pStyle w:val="PL"/>
      </w:pPr>
      <w:r>
        <w:t xml:space="preserve">      mandatory true;</w:t>
      </w:r>
    </w:p>
    <w:p w14:paraId="4DB07B7D" w14:textId="77777777" w:rsidR="00E154AB" w:rsidRDefault="00E154AB" w:rsidP="00E154AB">
      <w:pPr>
        <w:pStyle w:val="PL"/>
      </w:pPr>
      <w:r>
        <w:t xml:space="preserve">      type int32 { range "0..268435455"; } // Representing 28 bit eNB ID.</w:t>
      </w:r>
    </w:p>
    <w:p w14:paraId="4DB07B7E" w14:textId="77777777" w:rsidR="00E154AB" w:rsidRDefault="00E154AB" w:rsidP="00E154AB">
      <w:pPr>
        <w:pStyle w:val="PL"/>
      </w:pPr>
      <w:r>
        <w:t xml:space="preserve">                                           // 18, 20 and 21 bit eNB IDs also</w:t>
      </w:r>
    </w:p>
    <w:p w14:paraId="4DB07B7F" w14:textId="77777777" w:rsidR="00E154AB" w:rsidRDefault="00E154AB" w:rsidP="00E154AB">
      <w:pPr>
        <w:pStyle w:val="PL"/>
      </w:pPr>
      <w:r>
        <w:t xml:space="preserve">                                           // allowed.</w:t>
      </w:r>
    </w:p>
    <w:p w14:paraId="4DB07B80" w14:textId="77777777" w:rsidR="00E154AB" w:rsidRDefault="00E154AB" w:rsidP="00E154AB">
      <w:pPr>
        <w:pStyle w:val="PL"/>
      </w:pPr>
      <w:r>
        <w:t xml:space="preserve">    }</w:t>
      </w:r>
    </w:p>
    <w:p w14:paraId="4DB07B81" w14:textId="77777777" w:rsidR="00E154AB" w:rsidRDefault="00E154AB" w:rsidP="00E154AB">
      <w:pPr>
        <w:pStyle w:val="PL"/>
      </w:pPr>
      <w:r>
        <w:t xml:space="preserve">  }</w:t>
      </w:r>
    </w:p>
    <w:p w14:paraId="4DB07B82" w14:textId="77777777" w:rsidR="00E154AB" w:rsidRDefault="00E154AB" w:rsidP="00E154AB">
      <w:pPr>
        <w:pStyle w:val="PL"/>
      </w:pPr>
      <w:r>
        <w:t xml:space="preserve">  </w:t>
      </w:r>
    </w:p>
    <w:p w14:paraId="4DB07B83" w14:textId="77777777" w:rsidR="00E154AB" w:rsidRDefault="00E154AB" w:rsidP="00E154AB">
      <w:pPr>
        <w:pStyle w:val="PL"/>
      </w:pPr>
      <w:r>
        <w:t xml:space="preserve">  grouping ExternalEUtranCellFDDGrp {</w:t>
      </w:r>
    </w:p>
    <w:p w14:paraId="4DB07B84" w14:textId="77777777" w:rsidR="00E154AB" w:rsidRDefault="00E154AB" w:rsidP="00E154AB">
      <w:pPr>
        <w:pStyle w:val="PL"/>
      </w:pPr>
      <w:r>
        <w:t xml:space="preserve">    description "Represents the ExternalEUtranCellFDD IOC."; </w:t>
      </w:r>
    </w:p>
    <w:p w14:paraId="4DB07B85" w14:textId="77777777" w:rsidR="00E154AB" w:rsidRDefault="00E154AB" w:rsidP="00E154AB">
      <w:pPr>
        <w:pStyle w:val="PL"/>
      </w:pPr>
      <w:r>
        <w:t xml:space="preserve">    reference "</w:t>
      </w:r>
      <w:r w:rsidR="0062012C">
        <w:t>TS</w:t>
      </w:r>
      <w:r>
        <w:t xml:space="preserve"> 28.658";</w:t>
      </w:r>
    </w:p>
    <w:p w14:paraId="4DB07B86" w14:textId="77777777" w:rsidR="00E154AB" w:rsidRDefault="00E154AB" w:rsidP="00E154AB">
      <w:pPr>
        <w:pStyle w:val="PL"/>
      </w:pPr>
      <w:r>
        <w:t xml:space="preserve">    uses ExternalEUtranGenericCellGrp;</w:t>
      </w:r>
    </w:p>
    <w:p w14:paraId="4DB07B87" w14:textId="77777777" w:rsidR="00E154AB" w:rsidRDefault="00E154AB" w:rsidP="00E154AB">
      <w:pPr>
        <w:pStyle w:val="PL"/>
      </w:pPr>
    </w:p>
    <w:p w14:paraId="4DB07B88" w14:textId="77777777" w:rsidR="00E154AB" w:rsidRDefault="00E154AB" w:rsidP="00E154AB">
      <w:pPr>
        <w:pStyle w:val="PL"/>
      </w:pPr>
      <w:r>
        <w:t xml:space="preserve">    leaf earfcnDL {</w:t>
      </w:r>
    </w:p>
    <w:p w14:paraId="4DB07B89" w14:textId="77777777" w:rsidR="00E154AB" w:rsidRDefault="00E154AB" w:rsidP="00E154AB">
      <w:pPr>
        <w:pStyle w:val="PL"/>
      </w:pPr>
      <w:r>
        <w:t xml:space="preserve">      description "The channel number for the central DL frequency.";</w:t>
      </w:r>
    </w:p>
    <w:p w14:paraId="4DB07B8A" w14:textId="77777777" w:rsidR="00E154AB" w:rsidRDefault="00E154AB" w:rsidP="00E154AB">
      <w:pPr>
        <w:pStyle w:val="PL"/>
      </w:pPr>
      <w:r>
        <w:t xml:space="preserve">      reference "</w:t>
      </w:r>
      <w:r w:rsidR="0062012C">
        <w:t>TS</w:t>
      </w:r>
      <w:r>
        <w:t xml:space="preserve"> 36.101";</w:t>
      </w:r>
    </w:p>
    <w:p w14:paraId="4DB07B8B" w14:textId="77777777" w:rsidR="00E154AB" w:rsidRDefault="00E154AB" w:rsidP="00E154AB">
      <w:pPr>
        <w:pStyle w:val="PL"/>
      </w:pPr>
      <w:r>
        <w:t xml:space="preserve">      mandatory true;</w:t>
      </w:r>
    </w:p>
    <w:p w14:paraId="4DB07B8C" w14:textId="77777777" w:rsidR="00E154AB" w:rsidRDefault="00E154AB" w:rsidP="00E154AB">
      <w:pPr>
        <w:pStyle w:val="PL"/>
      </w:pPr>
      <w:r>
        <w:t xml:space="preserve">      type int32 { range "0..17999 | 46590..262143"; }</w:t>
      </w:r>
    </w:p>
    <w:p w14:paraId="4DB07B8D" w14:textId="77777777" w:rsidR="00E154AB" w:rsidRDefault="00E154AB" w:rsidP="00E154AB">
      <w:pPr>
        <w:pStyle w:val="PL"/>
      </w:pPr>
      <w:r>
        <w:t xml:space="preserve">    }</w:t>
      </w:r>
    </w:p>
    <w:p w14:paraId="4DB07B8E" w14:textId="77777777" w:rsidR="00E154AB" w:rsidRDefault="00E154AB" w:rsidP="00E154AB">
      <w:pPr>
        <w:pStyle w:val="PL"/>
      </w:pPr>
    </w:p>
    <w:p w14:paraId="4DB07B8F" w14:textId="77777777" w:rsidR="00E154AB" w:rsidRDefault="00E154AB" w:rsidP="00E154AB">
      <w:pPr>
        <w:pStyle w:val="PL"/>
      </w:pPr>
      <w:r>
        <w:t xml:space="preserve">    leaf earfcnUL {</w:t>
      </w:r>
    </w:p>
    <w:p w14:paraId="4DB07B90" w14:textId="77777777" w:rsidR="00E154AB" w:rsidRDefault="00E154AB" w:rsidP="00E154AB">
      <w:pPr>
        <w:pStyle w:val="PL"/>
      </w:pPr>
      <w:r>
        <w:t xml:space="preserve">      description "The channel number for the central UL frequency. Value 0</w:t>
      </w:r>
    </w:p>
    <w:p w14:paraId="4DB07B91" w14:textId="77777777" w:rsidR="00E154AB" w:rsidRDefault="00E154AB" w:rsidP="00E154AB">
      <w:pPr>
        <w:pStyle w:val="PL"/>
      </w:pPr>
      <w:r>
        <w:t xml:space="preserve">        means that the UL channel number is N/A for the DL-only bands.";</w:t>
      </w:r>
    </w:p>
    <w:p w14:paraId="4DB07B92" w14:textId="77777777" w:rsidR="00E154AB" w:rsidRDefault="00E154AB" w:rsidP="00E154AB">
      <w:pPr>
        <w:pStyle w:val="PL"/>
      </w:pPr>
      <w:r>
        <w:t xml:space="preserve">      reference "</w:t>
      </w:r>
      <w:r w:rsidR="0062012C">
        <w:t>TS</w:t>
      </w:r>
      <w:r>
        <w:t xml:space="preserve"> 36.101";</w:t>
      </w:r>
    </w:p>
    <w:p w14:paraId="4DB07B93" w14:textId="77777777" w:rsidR="00E154AB" w:rsidRDefault="00E154AB" w:rsidP="00E154AB">
      <w:pPr>
        <w:pStyle w:val="PL"/>
      </w:pPr>
      <w:r>
        <w:t xml:space="preserve">      mandatory true;</w:t>
      </w:r>
    </w:p>
    <w:p w14:paraId="4DB07B94" w14:textId="77777777" w:rsidR="00E154AB" w:rsidRDefault="00E154AB" w:rsidP="00E154AB">
      <w:pPr>
        <w:pStyle w:val="PL"/>
      </w:pPr>
      <w:r>
        <w:t xml:space="preserve">      type int32 { range "0 | 18000..35999 | 46590..262143"; }</w:t>
      </w:r>
    </w:p>
    <w:p w14:paraId="4DB07B95" w14:textId="77777777" w:rsidR="00E154AB" w:rsidRDefault="00E154AB" w:rsidP="00E154AB">
      <w:pPr>
        <w:pStyle w:val="PL"/>
      </w:pPr>
      <w:r>
        <w:t xml:space="preserve">    }</w:t>
      </w:r>
    </w:p>
    <w:p w14:paraId="4DB07B96" w14:textId="77777777" w:rsidR="00E154AB" w:rsidRDefault="00E154AB" w:rsidP="00E154AB">
      <w:pPr>
        <w:pStyle w:val="PL"/>
      </w:pPr>
      <w:r>
        <w:t xml:space="preserve">  }</w:t>
      </w:r>
    </w:p>
    <w:p w14:paraId="4DB07B97" w14:textId="77777777" w:rsidR="00E154AB" w:rsidRDefault="00E154AB" w:rsidP="00E154AB">
      <w:pPr>
        <w:pStyle w:val="PL"/>
      </w:pPr>
    </w:p>
    <w:p w14:paraId="4DB07B98" w14:textId="77777777" w:rsidR="00E154AB" w:rsidRDefault="00E154AB" w:rsidP="00E154AB">
      <w:pPr>
        <w:pStyle w:val="PL"/>
      </w:pPr>
      <w:r>
        <w:t xml:space="preserve">  grouping ExternalEUtranCellTDDGrp {</w:t>
      </w:r>
    </w:p>
    <w:p w14:paraId="4DB07B99" w14:textId="77777777" w:rsidR="00E154AB" w:rsidRDefault="00E154AB" w:rsidP="00E154AB">
      <w:pPr>
        <w:pStyle w:val="PL"/>
      </w:pPr>
      <w:r>
        <w:t xml:space="preserve">    description "Represents the ExternalEUtranCellTDD IOC."; </w:t>
      </w:r>
    </w:p>
    <w:p w14:paraId="4DB07B9A" w14:textId="77777777" w:rsidR="00E154AB" w:rsidRDefault="00E154AB" w:rsidP="00E154AB">
      <w:pPr>
        <w:pStyle w:val="PL"/>
      </w:pPr>
      <w:r>
        <w:t xml:space="preserve">    reference "</w:t>
      </w:r>
      <w:r w:rsidR="0062012C">
        <w:t>TS</w:t>
      </w:r>
      <w:r>
        <w:t xml:space="preserve"> 28.658";</w:t>
      </w:r>
    </w:p>
    <w:p w14:paraId="4DB07B9B" w14:textId="77777777" w:rsidR="00E154AB" w:rsidRDefault="00E154AB" w:rsidP="00E154AB">
      <w:pPr>
        <w:pStyle w:val="PL"/>
      </w:pPr>
      <w:r>
        <w:t xml:space="preserve">    uses ExternalEUtranGenericCellGrp;</w:t>
      </w:r>
    </w:p>
    <w:p w14:paraId="4DB07B9C" w14:textId="77777777" w:rsidR="00E154AB" w:rsidRDefault="00E154AB" w:rsidP="00E154AB">
      <w:pPr>
        <w:pStyle w:val="PL"/>
      </w:pPr>
    </w:p>
    <w:p w14:paraId="4DB07B9D" w14:textId="77777777" w:rsidR="00E154AB" w:rsidRDefault="00E154AB" w:rsidP="00E154AB">
      <w:pPr>
        <w:pStyle w:val="PL"/>
      </w:pPr>
      <w:r>
        <w:t xml:space="preserve">    leaf earfcn {</w:t>
      </w:r>
    </w:p>
    <w:p w14:paraId="4DB07B9E" w14:textId="77777777" w:rsidR="00E154AB" w:rsidRDefault="00E154AB" w:rsidP="00E154AB">
      <w:pPr>
        <w:pStyle w:val="PL"/>
      </w:pPr>
      <w:r>
        <w:t xml:space="preserve">      description "The frequency number for the central frequency.";</w:t>
      </w:r>
    </w:p>
    <w:p w14:paraId="4DB07B9F" w14:textId="77777777" w:rsidR="00E154AB" w:rsidRDefault="00E154AB" w:rsidP="00E154AB">
      <w:pPr>
        <w:pStyle w:val="PL"/>
      </w:pPr>
      <w:r>
        <w:t xml:space="preserve">      reference "</w:t>
      </w:r>
      <w:r w:rsidR="0062012C">
        <w:t>TS</w:t>
      </w:r>
      <w:r>
        <w:t xml:space="preserve"> 36.104";</w:t>
      </w:r>
    </w:p>
    <w:p w14:paraId="4DB07BA0" w14:textId="77777777" w:rsidR="00E154AB" w:rsidRDefault="00E154AB" w:rsidP="00E154AB">
      <w:pPr>
        <w:pStyle w:val="PL"/>
      </w:pPr>
      <w:r>
        <w:t xml:space="preserve">      mandatory true;</w:t>
      </w:r>
    </w:p>
    <w:p w14:paraId="4DB07BA1" w14:textId="77777777" w:rsidR="00E154AB" w:rsidRDefault="00E154AB" w:rsidP="00E154AB">
      <w:pPr>
        <w:pStyle w:val="PL"/>
      </w:pPr>
      <w:r>
        <w:t xml:space="preserve">      type int32 { range "36000..262143"; }</w:t>
      </w:r>
    </w:p>
    <w:p w14:paraId="4DB07BA2" w14:textId="77777777" w:rsidR="00E154AB" w:rsidRDefault="00E154AB" w:rsidP="00E154AB">
      <w:pPr>
        <w:pStyle w:val="PL"/>
      </w:pPr>
      <w:r>
        <w:t xml:space="preserve">    }</w:t>
      </w:r>
    </w:p>
    <w:p w14:paraId="4DB07BA3" w14:textId="77777777" w:rsidR="00E154AB" w:rsidRDefault="00E154AB" w:rsidP="00E154AB">
      <w:pPr>
        <w:pStyle w:val="PL"/>
      </w:pPr>
      <w:r>
        <w:t xml:space="preserve">  }</w:t>
      </w:r>
    </w:p>
    <w:p w14:paraId="4DB07BA4" w14:textId="77777777" w:rsidR="00E154AB" w:rsidRDefault="00E154AB" w:rsidP="00E154AB">
      <w:pPr>
        <w:pStyle w:val="PL"/>
      </w:pPr>
    </w:p>
    <w:p w14:paraId="4DB07BA5" w14:textId="77777777" w:rsidR="00E154AB" w:rsidRDefault="00E154AB" w:rsidP="00E154AB">
      <w:pPr>
        <w:pStyle w:val="PL"/>
      </w:pPr>
      <w:r>
        <w:t xml:space="preserve">  grouping ExternalEUtranCellFDDWrapper {</w:t>
      </w:r>
    </w:p>
    <w:p w14:paraId="4DB07BA6" w14:textId="77777777" w:rsidR="00E154AB" w:rsidRDefault="00E154AB" w:rsidP="00E154AB">
      <w:pPr>
        <w:pStyle w:val="PL"/>
      </w:pPr>
      <w:r>
        <w:t xml:space="preserve">    list ExternalEUtranCellFDD {</w:t>
      </w:r>
    </w:p>
    <w:p w14:paraId="4DB07BA7" w14:textId="77777777" w:rsidR="00E154AB" w:rsidRDefault="00E154AB" w:rsidP="00E154AB">
      <w:pPr>
        <w:pStyle w:val="PL"/>
      </w:pPr>
      <w:r>
        <w:t xml:space="preserve">      description "Represents the common properties of external E-UTRAN FDD</w:t>
      </w:r>
    </w:p>
    <w:p w14:paraId="4DB07BA8" w14:textId="77777777" w:rsidR="00E154AB" w:rsidRDefault="00E154AB" w:rsidP="00E154AB">
      <w:pPr>
        <w:pStyle w:val="PL"/>
      </w:pPr>
      <w:r>
        <w:t xml:space="preserve">        cell provided by eNB or NG-RAN FDD cell provided by ng-eNB.";</w:t>
      </w:r>
    </w:p>
    <w:p w14:paraId="4DB07BA9" w14:textId="77777777" w:rsidR="00E154AB" w:rsidRDefault="00E154AB" w:rsidP="00E154AB">
      <w:pPr>
        <w:pStyle w:val="PL"/>
      </w:pPr>
      <w:r>
        <w:t xml:space="preserve">      reference "</w:t>
      </w:r>
      <w:r w:rsidR="0062012C">
        <w:t>TS</w:t>
      </w:r>
      <w:r>
        <w:t xml:space="preserve"> 28.658";</w:t>
      </w:r>
    </w:p>
    <w:p w14:paraId="4DB07BAA" w14:textId="77777777" w:rsidR="00E154AB" w:rsidRDefault="00E154AB" w:rsidP="00E154AB">
      <w:pPr>
        <w:pStyle w:val="PL"/>
      </w:pPr>
      <w:r>
        <w:t xml:space="preserve">      key id;</w:t>
      </w:r>
    </w:p>
    <w:p w14:paraId="4DB07BAB" w14:textId="77777777" w:rsidR="00E154AB" w:rsidRDefault="00E154AB" w:rsidP="00E154AB">
      <w:pPr>
        <w:pStyle w:val="PL"/>
      </w:pPr>
      <w:r>
        <w:t xml:space="preserve">      uses top3gpp:Top_Grp;</w:t>
      </w:r>
    </w:p>
    <w:p w14:paraId="4DB07BAC" w14:textId="77777777" w:rsidR="00E154AB" w:rsidRDefault="00E154AB" w:rsidP="00E154AB">
      <w:pPr>
        <w:pStyle w:val="PL"/>
      </w:pPr>
      <w:r>
        <w:t xml:space="preserve">      container attributes {</w:t>
      </w:r>
    </w:p>
    <w:p w14:paraId="4DB07BAD" w14:textId="77777777" w:rsidR="00E154AB" w:rsidRDefault="00E154AB" w:rsidP="00E154AB">
      <w:pPr>
        <w:pStyle w:val="PL"/>
      </w:pPr>
      <w:r>
        <w:t xml:space="preserve">        uses ExternalEUtranCellFDDGrp;</w:t>
      </w:r>
    </w:p>
    <w:p w14:paraId="4DB07BAE" w14:textId="77777777" w:rsidR="00E154AB" w:rsidRDefault="00E154AB" w:rsidP="00E154AB">
      <w:pPr>
        <w:pStyle w:val="PL"/>
      </w:pPr>
      <w:r>
        <w:t xml:space="preserve">      }</w:t>
      </w:r>
    </w:p>
    <w:p w14:paraId="4DB07BAF" w14:textId="77777777" w:rsidR="00E154AB" w:rsidRDefault="00E154AB" w:rsidP="00E154AB">
      <w:pPr>
        <w:pStyle w:val="PL"/>
      </w:pPr>
      <w:r w:rsidRPr="00426A80">
        <w:t xml:space="preserve">      uses mf3gpp:ManagedFunctionContainedClasses;</w:t>
      </w:r>
    </w:p>
    <w:p w14:paraId="4DB07BB0" w14:textId="77777777" w:rsidR="00E154AB" w:rsidRDefault="00E154AB" w:rsidP="00E154AB">
      <w:pPr>
        <w:pStyle w:val="PL"/>
      </w:pPr>
      <w:r>
        <w:t xml:space="preserve">    }</w:t>
      </w:r>
    </w:p>
    <w:p w14:paraId="4DB07BB1" w14:textId="77777777" w:rsidR="00E154AB" w:rsidRDefault="00E154AB" w:rsidP="00E154AB">
      <w:pPr>
        <w:pStyle w:val="PL"/>
      </w:pPr>
      <w:r>
        <w:t xml:space="preserve">  }</w:t>
      </w:r>
    </w:p>
    <w:p w14:paraId="4DB07BB2" w14:textId="77777777" w:rsidR="00E154AB" w:rsidRDefault="00E154AB" w:rsidP="00E154AB">
      <w:pPr>
        <w:pStyle w:val="PL"/>
      </w:pPr>
    </w:p>
    <w:p w14:paraId="4DB07BB3" w14:textId="77777777" w:rsidR="00E154AB" w:rsidRDefault="00E154AB" w:rsidP="00E154AB">
      <w:pPr>
        <w:pStyle w:val="PL"/>
      </w:pPr>
      <w:r>
        <w:t xml:space="preserve">  grouping ExternalEUtranCellTDDWrapper {</w:t>
      </w:r>
    </w:p>
    <w:p w14:paraId="4DB07BB4" w14:textId="77777777" w:rsidR="00E154AB" w:rsidRDefault="00E154AB" w:rsidP="00E154AB">
      <w:pPr>
        <w:pStyle w:val="PL"/>
      </w:pPr>
      <w:r>
        <w:t xml:space="preserve">    list ExternalEUtranCellTDD {</w:t>
      </w:r>
    </w:p>
    <w:p w14:paraId="4DB07BB5" w14:textId="77777777" w:rsidR="00E154AB" w:rsidRDefault="00E154AB" w:rsidP="00E154AB">
      <w:pPr>
        <w:pStyle w:val="PL"/>
      </w:pPr>
      <w:r>
        <w:t xml:space="preserve">      description "Represents the common properties of external E-UTRAN cell</w:t>
      </w:r>
    </w:p>
    <w:p w14:paraId="4DB07BB6" w14:textId="77777777" w:rsidR="00E154AB" w:rsidRDefault="00E154AB" w:rsidP="00E154AB">
      <w:pPr>
        <w:pStyle w:val="PL"/>
      </w:pPr>
      <w:r>
        <w:t xml:space="preserve">        TDD provided by eNB or NG-RAN TDD cell provided by ng-eNB.";</w:t>
      </w:r>
    </w:p>
    <w:p w14:paraId="4DB07BB7" w14:textId="77777777" w:rsidR="00E154AB" w:rsidRDefault="00E154AB" w:rsidP="00E154AB">
      <w:pPr>
        <w:pStyle w:val="PL"/>
      </w:pPr>
      <w:r>
        <w:t xml:space="preserve">      reference "</w:t>
      </w:r>
      <w:r w:rsidR="0062012C">
        <w:t>TS</w:t>
      </w:r>
      <w:r>
        <w:t xml:space="preserve"> 28.658";</w:t>
      </w:r>
    </w:p>
    <w:p w14:paraId="4DB07BB8" w14:textId="77777777" w:rsidR="00E154AB" w:rsidRDefault="00E154AB" w:rsidP="00E154AB">
      <w:pPr>
        <w:pStyle w:val="PL"/>
      </w:pPr>
      <w:r>
        <w:t xml:space="preserve">      key id;</w:t>
      </w:r>
    </w:p>
    <w:p w14:paraId="4DB07BB9" w14:textId="77777777" w:rsidR="00E154AB" w:rsidRDefault="00E154AB" w:rsidP="00E154AB">
      <w:pPr>
        <w:pStyle w:val="PL"/>
      </w:pPr>
      <w:r>
        <w:t xml:space="preserve">      uses top3gpp:Top_Grp;</w:t>
      </w:r>
    </w:p>
    <w:p w14:paraId="4DB07BBA" w14:textId="77777777" w:rsidR="00E154AB" w:rsidRDefault="00E154AB" w:rsidP="00E154AB">
      <w:pPr>
        <w:pStyle w:val="PL"/>
      </w:pPr>
      <w:r>
        <w:t xml:space="preserve">      container attributes {</w:t>
      </w:r>
    </w:p>
    <w:p w14:paraId="4DB07BBB" w14:textId="77777777" w:rsidR="00E154AB" w:rsidRDefault="00E154AB" w:rsidP="00E154AB">
      <w:pPr>
        <w:pStyle w:val="PL"/>
      </w:pPr>
      <w:r>
        <w:t xml:space="preserve">        uses ExternalEUtranCellTDDGrp;</w:t>
      </w:r>
    </w:p>
    <w:p w14:paraId="4DB07BBC" w14:textId="77777777" w:rsidR="00E154AB" w:rsidRDefault="00E154AB" w:rsidP="00E154AB">
      <w:pPr>
        <w:pStyle w:val="PL"/>
      </w:pPr>
      <w:r>
        <w:t xml:space="preserve">      }</w:t>
      </w:r>
    </w:p>
    <w:p w14:paraId="4DB07BBD" w14:textId="77777777" w:rsidR="00E154AB" w:rsidRDefault="00E154AB" w:rsidP="00E154AB">
      <w:pPr>
        <w:pStyle w:val="PL"/>
      </w:pPr>
      <w:r w:rsidRPr="00426A80">
        <w:t xml:space="preserve">      uses mf3gpp:ManagedFunctionContainedClasses;</w:t>
      </w:r>
    </w:p>
    <w:p w14:paraId="4DB07BBE" w14:textId="77777777" w:rsidR="00E154AB" w:rsidRDefault="00E154AB" w:rsidP="00E154AB">
      <w:pPr>
        <w:pStyle w:val="PL"/>
      </w:pPr>
      <w:r>
        <w:t xml:space="preserve">    }</w:t>
      </w:r>
    </w:p>
    <w:p w14:paraId="4DB07BBF" w14:textId="77777777" w:rsidR="00E154AB" w:rsidRDefault="00E154AB" w:rsidP="00E154AB">
      <w:pPr>
        <w:pStyle w:val="PL"/>
      </w:pPr>
      <w:r>
        <w:t xml:space="preserve">  }</w:t>
      </w:r>
    </w:p>
    <w:p w14:paraId="4DB07BC0" w14:textId="77777777" w:rsidR="00E154AB" w:rsidRDefault="00E154AB" w:rsidP="00E154AB">
      <w:pPr>
        <w:pStyle w:val="PL"/>
      </w:pPr>
    </w:p>
    <w:p w14:paraId="4DB07BC1" w14:textId="77777777" w:rsidR="00E154AB" w:rsidRDefault="00E154AB" w:rsidP="00E154AB">
      <w:pPr>
        <w:pStyle w:val="PL"/>
      </w:pPr>
      <w:r>
        <w:t xml:space="preserve">  augment "/subnet3gpp:SubNetwork/extenb3gpp:ExternalENBFunction" {</w:t>
      </w:r>
    </w:p>
    <w:p w14:paraId="4DB07BC2" w14:textId="77777777" w:rsidR="00E154AB" w:rsidRDefault="00E154AB" w:rsidP="00E154AB">
      <w:pPr>
        <w:pStyle w:val="PL"/>
      </w:pPr>
      <w:r>
        <w:t xml:space="preserve">    if-feature subnet3gpp:ExternalsUnderSubNetwork;</w:t>
      </w:r>
    </w:p>
    <w:p w14:paraId="4DB07BC3" w14:textId="77777777" w:rsidR="00E154AB" w:rsidRDefault="00E154AB" w:rsidP="00E154AB">
      <w:pPr>
        <w:pStyle w:val="PL"/>
      </w:pPr>
      <w:r>
        <w:t xml:space="preserve">    uses ExternalEUtranCellFDDWrapper;</w:t>
      </w:r>
    </w:p>
    <w:p w14:paraId="4DB07BC4" w14:textId="77777777" w:rsidR="00E154AB" w:rsidRDefault="00E154AB" w:rsidP="00E154AB">
      <w:pPr>
        <w:pStyle w:val="PL"/>
      </w:pPr>
      <w:r>
        <w:t xml:space="preserve">  }</w:t>
      </w:r>
    </w:p>
    <w:p w14:paraId="4DB07BC5" w14:textId="77777777" w:rsidR="00E154AB" w:rsidRDefault="00E154AB" w:rsidP="00E154AB">
      <w:pPr>
        <w:pStyle w:val="PL"/>
      </w:pPr>
    </w:p>
    <w:p w14:paraId="4DB07BC6" w14:textId="77777777" w:rsidR="00E154AB" w:rsidRDefault="00E154AB" w:rsidP="00E154AB">
      <w:pPr>
        <w:pStyle w:val="PL"/>
      </w:pPr>
      <w:r>
        <w:t xml:space="preserve">  augment "/eutranet3gpp:EUtraNetwork/extenb3gpp:ExternalENBFunction" {</w:t>
      </w:r>
    </w:p>
    <w:p w14:paraId="4DB07BC7" w14:textId="77777777" w:rsidR="00E154AB" w:rsidRDefault="00E154AB" w:rsidP="00E154AB">
      <w:pPr>
        <w:pStyle w:val="PL"/>
      </w:pPr>
      <w:r>
        <w:t xml:space="preserve">    if-feature eutranet3gpp:ExternalsUnderEUtraNetwork;</w:t>
      </w:r>
    </w:p>
    <w:p w14:paraId="4DB07BC8" w14:textId="77777777" w:rsidR="00E154AB" w:rsidRDefault="00E154AB" w:rsidP="00E154AB">
      <w:pPr>
        <w:pStyle w:val="PL"/>
      </w:pPr>
      <w:r>
        <w:t xml:space="preserve">    uses ExternalEUtranCellFDDWrapper;</w:t>
      </w:r>
    </w:p>
    <w:p w14:paraId="4DB07BC9" w14:textId="77777777" w:rsidR="00E154AB" w:rsidRDefault="00E154AB" w:rsidP="00E154AB">
      <w:pPr>
        <w:pStyle w:val="PL"/>
      </w:pPr>
      <w:r>
        <w:t xml:space="preserve">  }</w:t>
      </w:r>
    </w:p>
    <w:p w14:paraId="4DB07BCA" w14:textId="77777777" w:rsidR="00E154AB" w:rsidRDefault="00E154AB" w:rsidP="00E154AB">
      <w:pPr>
        <w:pStyle w:val="PL"/>
      </w:pPr>
      <w:r>
        <w:t xml:space="preserve">  </w:t>
      </w:r>
    </w:p>
    <w:p w14:paraId="4DB07BCB" w14:textId="77777777" w:rsidR="00E154AB" w:rsidRDefault="00E154AB" w:rsidP="00E154AB">
      <w:pPr>
        <w:pStyle w:val="PL"/>
      </w:pPr>
      <w:r>
        <w:t xml:space="preserve">  augment "/subnet3gpp:SubNetwork/extenb3gpp:ExternalENBFunction" {</w:t>
      </w:r>
    </w:p>
    <w:p w14:paraId="4DB07BCC" w14:textId="77777777" w:rsidR="00E154AB" w:rsidRDefault="00E154AB" w:rsidP="00E154AB">
      <w:pPr>
        <w:pStyle w:val="PL"/>
      </w:pPr>
      <w:r>
        <w:t xml:space="preserve">    if-feature subnet3gpp:ExternalsUnderSubNetwork;</w:t>
      </w:r>
    </w:p>
    <w:p w14:paraId="4DB07BCD" w14:textId="77777777" w:rsidR="00E154AB" w:rsidRDefault="00E154AB" w:rsidP="00E154AB">
      <w:pPr>
        <w:pStyle w:val="PL"/>
      </w:pPr>
      <w:r>
        <w:t xml:space="preserve">    uses ExternalEUtranCellTDDWrapper;</w:t>
      </w:r>
    </w:p>
    <w:p w14:paraId="4DB07BCE" w14:textId="77777777" w:rsidR="00E154AB" w:rsidRDefault="00E154AB" w:rsidP="00E154AB">
      <w:pPr>
        <w:pStyle w:val="PL"/>
      </w:pPr>
      <w:r>
        <w:t xml:space="preserve">  }</w:t>
      </w:r>
    </w:p>
    <w:p w14:paraId="4DB07BCF" w14:textId="77777777" w:rsidR="00E154AB" w:rsidRDefault="00E154AB" w:rsidP="00E154AB">
      <w:pPr>
        <w:pStyle w:val="PL"/>
      </w:pPr>
    </w:p>
    <w:p w14:paraId="4DB07BD0" w14:textId="77777777" w:rsidR="00E154AB" w:rsidRDefault="00E154AB" w:rsidP="00E154AB">
      <w:pPr>
        <w:pStyle w:val="PL"/>
      </w:pPr>
      <w:r>
        <w:t xml:space="preserve">  augment "/eutranet3gpp:EUtraNetwork/extenb3gpp:ExternalENBFunction" {</w:t>
      </w:r>
    </w:p>
    <w:p w14:paraId="4DB07BD1" w14:textId="77777777" w:rsidR="00E154AB" w:rsidRDefault="00E154AB" w:rsidP="00E154AB">
      <w:pPr>
        <w:pStyle w:val="PL"/>
      </w:pPr>
      <w:r>
        <w:t xml:space="preserve">    if-feature eutranet3gpp:ExternalsUnderEUtraNetwork;</w:t>
      </w:r>
    </w:p>
    <w:p w14:paraId="4DB07BD2" w14:textId="77777777" w:rsidR="00E154AB" w:rsidRDefault="00E154AB" w:rsidP="00E154AB">
      <w:pPr>
        <w:pStyle w:val="PL"/>
      </w:pPr>
      <w:r>
        <w:t xml:space="preserve">    uses ExternalEUtranCellTDDWrapper;</w:t>
      </w:r>
    </w:p>
    <w:p w14:paraId="4DB07BD3" w14:textId="77777777" w:rsidR="00E154AB" w:rsidRDefault="00E154AB" w:rsidP="00E154AB">
      <w:pPr>
        <w:pStyle w:val="PL"/>
      </w:pPr>
      <w:r>
        <w:t xml:space="preserve">  }</w:t>
      </w:r>
    </w:p>
    <w:p w14:paraId="4DB07BD4" w14:textId="77777777" w:rsidR="00E154AB" w:rsidRPr="00B22EF8" w:rsidRDefault="00E154AB" w:rsidP="00E154AB">
      <w:pPr>
        <w:pStyle w:val="PL"/>
      </w:pPr>
      <w:r>
        <w:t>}</w:t>
      </w:r>
    </w:p>
    <w:p w14:paraId="4DB07BD5" w14:textId="77777777" w:rsidR="00E154AB" w:rsidRDefault="00E154AB" w:rsidP="00E154AB">
      <w:pPr>
        <w:pStyle w:val="Heading2"/>
      </w:pPr>
      <w:bookmarkStart w:id="9193" w:name="_Toc27405584"/>
      <w:bookmarkStart w:id="9194" w:name="_Toc35878776"/>
      <w:bookmarkStart w:id="9195" w:name="_Toc36220592"/>
      <w:bookmarkStart w:id="9196" w:name="_Toc36474690"/>
      <w:bookmarkStart w:id="9197" w:name="_Toc36542962"/>
      <w:bookmarkStart w:id="9198" w:name="_Toc36543783"/>
      <w:bookmarkStart w:id="9199" w:name="_Toc36568021"/>
      <w:bookmarkStart w:id="9200" w:name="_Toc44341760"/>
      <w:bookmarkStart w:id="9201" w:name="_Toc51676139"/>
      <w:bookmarkStart w:id="9202" w:name="_Toc55227456"/>
      <w:bookmarkStart w:id="9203" w:name="_Toc55228491"/>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9193"/>
      <w:bookmarkEnd w:id="9194"/>
      <w:bookmarkEnd w:id="9195"/>
      <w:bookmarkEnd w:id="9196"/>
      <w:bookmarkEnd w:id="9197"/>
      <w:bookmarkEnd w:id="9198"/>
      <w:bookmarkEnd w:id="9199"/>
      <w:bookmarkEnd w:id="9200"/>
      <w:bookmarkEnd w:id="9201"/>
      <w:bookmarkEnd w:id="9202"/>
      <w:bookmarkEnd w:id="9203"/>
    </w:p>
    <w:p w14:paraId="4DB07BD6" w14:textId="77777777" w:rsidR="00E154AB" w:rsidRDefault="00E154AB" w:rsidP="00E154AB">
      <w:pPr>
        <w:pStyle w:val="PL"/>
      </w:pPr>
      <w:r>
        <w:t>module _3gpp-nr-nrm-externalgnbcucpfunction {</w:t>
      </w:r>
    </w:p>
    <w:p w14:paraId="4DB07BD7" w14:textId="77777777" w:rsidR="00E154AB" w:rsidRDefault="00E154AB" w:rsidP="00E154AB">
      <w:pPr>
        <w:pStyle w:val="PL"/>
      </w:pPr>
      <w:r>
        <w:t xml:space="preserve">  yang-version 1.1;</w:t>
      </w:r>
    </w:p>
    <w:p w14:paraId="4DB07BD8" w14:textId="77777777" w:rsidR="00E154AB" w:rsidRDefault="00E154AB" w:rsidP="00E154AB">
      <w:pPr>
        <w:pStyle w:val="PL"/>
      </w:pPr>
      <w:r>
        <w:t xml:space="preserve">  namespace "urn:3gpp:sa5:_3gpp-nr-nrm-externalgnbcucpfunction";</w:t>
      </w:r>
    </w:p>
    <w:p w14:paraId="4DB07BD9" w14:textId="77777777" w:rsidR="00E154AB" w:rsidRDefault="00E154AB" w:rsidP="00E154AB">
      <w:pPr>
        <w:pStyle w:val="PL"/>
      </w:pPr>
      <w:r>
        <w:t xml:space="preserve">  prefix "extgnbcucp3gpp";</w:t>
      </w:r>
    </w:p>
    <w:p w14:paraId="4DB07BDA" w14:textId="77777777" w:rsidR="00E154AB" w:rsidRDefault="00E154AB" w:rsidP="00E154AB">
      <w:pPr>
        <w:pStyle w:val="PL"/>
      </w:pPr>
    </w:p>
    <w:p w14:paraId="4DB07BDB" w14:textId="77777777" w:rsidR="00E154AB" w:rsidRDefault="00E154AB" w:rsidP="00E154AB">
      <w:pPr>
        <w:pStyle w:val="PL"/>
      </w:pPr>
      <w:r>
        <w:t xml:space="preserve">  import _3gpp-common-yang-types { prefix types3gpp; }</w:t>
      </w:r>
    </w:p>
    <w:p w14:paraId="4DB07BDC" w14:textId="77777777" w:rsidR="00E154AB" w:rsidRDefault="00E154AB" w:rsidP="00E154AB">
      <w:pPr>
        <w:pStyle w:val="PL"/>
      </w:pPr>
      <w:r>
        <w:t xml:space="preserve">  import _3gpp-common-managed-function { prefix mf3gpp; }</w:t>
      </w:r>
    </w:p>
    <w:p w14:paraId="4DB07BDD" w14:textId="77777777" w:rsidR="00E154AB" w:rsidRDefault="00E154AB" w:rsidP="00E154AB">
      <w:pPr>
        <w:pStyle w:val="PL"/>
      </w:pPr>
      <w:r>
        <w:t xml:space="preserve">  import _3gpp-nr-nrm-nrnetwork { prefix nrnet3gpp; }</w:t>
      </w:r>
    </w:p>
    <w:p w14:paraId="4DB07BDE" w14:textId="77777777" w:rsidR="00E154AB" w:rsidRDefault="00E154AB" w:rsidP="00E154AB">
      <w:pPr>
        <w:pStyle w:val="PL"/>
      </w:pPr>
      <w:r>
        <w:t xml:space="preserve">  import _3gpp-common-subnetwork { prefix subnet3gpp; }</w:t>
      </w:r>
    </w:p>
    <w:p w14:paraId="4DB07BDF" w14:textId="77777777" w:rsidR="00E154AB" w:rsidRDefault="00E154AB" w:rsidP="00E154AB">
      <w:pPr>
        <w:pStyle w:val="PL"/>
      </w:pPr>
      <w:r>
        <w:t xml:space="preserve">  import _3gpp-common-top { prefix top3gpp; }</w:t>
      </w:r>
    </w:p>
    <w:p w14:paraId="4DB07BE0" w14:textId="77777777" w:rsidR="00E154AB" w:rsidRDefault="00E154AB" w:rsidP="00E154AB">
      <w:pPr>
        <w:pStyle w:val="PL"/>
      </w:pPr>
    </w:p>
    <w:p w14:paraId="4DB07BE1" w14:textId="77777777" w:rsidR="00E154AB" w:rsidRDefault="00E154AB" w:rsidP="00E154AB">
      <w:pPr>
        <w:pStyle w:val="PL"/>
      </w:pPr>
      <w:r>
        <w:t xml:space="preserve">  organization "3GPP SA5";</w:t>
      </w:r>
    </w:p>
    <w:p w14:paraId="4DB07BE2" w14:textId="77777777" w:rsidR="00E154AB" w:rsidRDefault="00E154AB" w:rsidP="00E154AB">
      <w:pPr>
        <w:pStyle w:val="PL"/>
      </w:pPr>
      <w:r>
        <w:t xml:space="preserve">  description "Defines the YANG mapping of the ExternalGNBCUCPFunction</w:t>
      </w:r>
    </w:p>
    <w:p w14:paraId="4DB07BE3" w14:textId="77777777" w:rsidR="00E154AB" w:rsidRDefault="00E154AB" w:rsidP="00E154AB">
      <w:pPr>
        <w:pStyle w:val="PL"/>
      </w:pPr>
      <w:r>
        <w:t xml:space="preserve">    Information Object Class (IOC), that is part of the NR Network Resource</w:t>
      </w:r>
    </w:p>
    <w:p w14:paraId="4DB07BE4" w14:textId="77777777" w:rsidR="00E154AB" w:rsidRDefault="00E154AB" w:rsidP="00E154AB">
      <w:pPr>
        <w:pStyle w:val="PL"/>
      </w:pPr>
      <w:r>
        <w:t xml:space="preserve">    Model (NRM).";</w:t>
      </w:r>
    </w:p>
    <w:p w14:paraId="4DB07BE5" w14:textId="77777777" w:rsidR="00E154AB" w:rsidRDefault="00E154AB" w:rsidP="00E154AB">
      <w:pPr>
        <w:pStyle w:val="PL"/>
      </w:pPr>
      <w:r>
        <w:t xml:space="preserve">  reference "</w:t>
      </w:r>
      <w:r w:rsidR="0062012C">
        <w:t>TS</w:t>
      </w:r>
      <w:r>
        <w:t xml:space="preserve"> 28.541 5G Network Resource Model (NRM)";</w:t>
      </w:r>
    </w:p>
    <w:p w14:paraId="4DB07BE6" w14:textId="77777777" w:rsidR="00E154AB" w:rsidRDefault="00E154AB" w:rsidP="00E154AB">
      <w:pPr>
        <w:pStyle w:val="PL"/>
      </w:pPr>
    </w:p>
    <w:p w14:paraId="4DB07BE7" w14:textId="77777777" w:rsidR="00E154AB" w:rsidRPr="00803511" w:rsidRDefault="00E154AB" w:rsidP="00E154AB">
      <w:pPr>
        <w:pStyle w:val="PL"/>
      </w:pPr>
      <w:r w:rsidRPr="00803511">
        <w:t xml:space="preserve">  revision 2019-10-28 { reference S5-193518 ; }</w:t>
      </w:r>
    </w:p>
    <w:p w14:paraId="4DB07BE8" w14:textId="77777777" w:rsidR="00E154AB" w:rsidRDefault="00E154AB" w:rsidP="00E154AB">
      <w:pPr>
        <w:pStyle w:val="PL"/>
      </w:pPr>
      <w:r>
        <w:t xml:space="preserve">  revision 2019-06-17 {</w:t>
      </w:r>
    </w:p>
    <w:p w14:paraId="4DB07BE9" w14:textId="77777777" w:rsidR="00E154AB" w:rsidRDefault="00E154AB" w:rsidP="00E154AB">
      <w:pPr>
        <w:pStyle w:val="PL"/>
      </w:pPr>
      <w:r>
        <w:t xml:space="preserve">    description "Initial revision";</w:t>
      </w:r>
    </w:p>
    <w:p w14:paraId="4DB07BEA" w14:textId="77777777" w:rsidR="00E154AB" w:rsidRDefault="00E154AB" w:rsidP="00E154AB">
      <w:pPr>
        <w:pStyle w:val="PL"/>
      </w:pPr>
      <w:r>
        <w:t xml:space="preserve">  }</w:t>
      </w:r>
    </w:p>
    <w:p w14:paraId="4DB07BEB" w14:textId="77777777" w:rsidR="00E154AB" w:rsidRDefault="00E154AB" w:rsidP="00E154AB">
      <w:pPr>
        <w:pStyle w:val="PL"/>
      </w:pPr>
    </w:p>
    <w:p w14:paraId="4DB07BEC" w14:textId="77777777" w:rsidR="00E154AB" w:rsidRDefault="00E154AB" w:rsidP="00E154AB">
      <w:pPr>
        <w:pStyle w:val="PL"/>
      </w:pPr>
      <w:r>
        <w:t xml:space="preserve">  grouping ExternalGNBCUCPFunctionGrp {</w:t>
      </w:r>
    </w:p>
    <w:p w14:paraId="4DB07BED" w14:textId="77777777" w:rsidR="00E154AB" w:rsidRDefault="00E154AB" w:rsidP="00E154AB">
      <w:pPr>
        <w:pStyle w:val="PL"/>
      </w:pPr>
      <w:r>
        <w:t xml:space="preserve">    description "Represets the ExternalGNBCUCPFunction IOC.";</w:t>
      </w:r>
    </w:p>
    <w:p w14:paraId="4DB07BEE" w14:textId="77777777" w:rsidR="00E154AB" w:rsidRDefault="00E154AB" w:rsidP="00E154AB">
      <w:pPr>
        <w:pStyle w:val="PL"/>
      </w:pPr>
      <w:r>
        <w:t xml:space="preserve">    reference "</w:t>
      </w:r>
      <w:r w:rsidR="0062012C">
        <w:t>TS</w:t>
      </w:r>
      <w:r>
        <w:t xml:space="preserve"> 28.541";</w:t>
      </w:r>
    </w:p>
    <w:p w14:paraId="4DB07BEF" w14:textId="77777777" w:rsidR="00E154AB" w:rsidRDefault="00E154AB" w:rsidP="00E154AB">
      <w:pPr>
        <w:pStyle w:val="PL"/>
      </w:pPr>
      <w:r>
        <w:t xml:space="preserve">    uses mf3gpp:ManagedFunctionGrp;</w:t>
      </w:r>
    </w:p>
    <w:p w14:paraId="4DB07BF0" w14:textId="77777777" w:rsidR="00E154AB" w:rsidRDefault="00E154AB" w:rsidP="00E154AB">
      <w:pPr>
        <w:pStyle w:val="PL"/>
      </w:pPr>
    </w:p>
    <w:p w14:paraId="4DB07BF1" w14:textId="77777777" w:rsidR="00E154AB" w:rsidRDefault="00E154AB" w:rsidP="00E154AB">
      <w:pPr>
        <w:pStyle w:val="PL"/>
      </w:pPr>
      <w:r>
        <w:t xml:space="preserve">    leaf gNBId {</w:t>
      </w:r>
    </w:p>
    <w:p w14:paraId="4DB07BF2" w14:textId="77777777" w:rsidR="00E154AB" w:rsidRDefault="00E154AB" w:rsidP="00E154AB">
      <w:pPr>
        <w:pStyle w:val="PL"/>
      </w:pPr>
      <w:r>
        <w:t xml:space="preserve">      description "Identifies a gNB within a PLMN.";</w:t>
      </w:r>
    </w:p>
    <w:p w14:paraId="4DB07BF3" w14:textId="77777777" w:rsidR="00E154AB" w:rsidRDefault="00E154AB" w:rsidP="00E154AB">
      <w:pPr>
        <w:pStyle w:val="PL"/>
      </w:pPr>
      <w:r>
        <w:t xml:space="preserve">      reference "gNB Identifier (gNB ID) in </w:t>
      </w:r>
      <w:r w:rsidR="0062012C">
        <w:t>TS</w:t>
      </w:r>
      <w:r>
        <w:t xml:space="preserve"> 38.300, Global gNB ID</w:t>
      </w:r>
    </w:p>
    <w:p w14:paraId="4DB07BF4" w14:textId="77777777" w:rsidR="00E154AB" w:rsidRDefault="00E154AB" w:rsidP="00E154AB">
      <w:pPr>
        <w:pStyle w:val="PL"/>
      </w:pPr>
      <w:r>
        <w:t xml:space="preserve">        in </w:t>
      </w:r>
      <w:r w:rsidR="0062012C">
        <w:t>TS</w:t>
      </w:r>
      <w:r>
        <w:t xml:space="preserve"> 38.413";</w:t>
      </w:r>
    </w:p>
    <w:p w14:paraId="4DB07BF5" w14:textId="77777777" w:rsidR="00E154AB" w:rsidRDefault="00E154AB" w:rsidP="00E154AB">
      <w:pPr>
        <w:pStyle w:val="PL"/>
      </w:pPr>
      <w:r>
        <w:t xml:space="preserve">      mandatory true;</w:t>
      </w:r>
    </w:p>
    <w:p w14:paraId="4DB07BF6" w14:textId="77777777" w:rsidR="00E154AB" w:rsidRDefault="00E154AB" w:rsidP="00E154AB">
      <w:pPr>
        <w:pStyle w:val="PL"/>
      </w:pPr>
      <w:r>
        <w:t xml:space="preserve">      type int64 { range "0..4294967295"; }</w:t>
      </w:r>
    </w:p>
    <w:p w14:paraId="4DB07BF7" w14:textId="77777777" w:rsidR="00E154AB" w:rsidRDefault="00E154AB" w:rsidP="00E154AB">
      <w:pPr>
        <w:pStyle w:val="PL"/>
      </w:pPr>
      <w:r>
        <w:t xml:space="preserve">    }</w:t>
      </w:r>
    </w:p>
    <w:p w14:paraId="4DB07BF8" w14:textId="77777777" w:rsidR="00E154AB" w:rsidRDefault="00E154AB" w:rsidP="00E154AB">
      <w:pPr>
        <w:pStyle w:val="PL"/>
      </w:pPr>
    </w:p>
    <w:p w14:paraId="4DB07BF9" w14:textId="77777777" w:rsidR="00E154AB" w:rsidRDefault="00E154AB" w:rsidP="00E154AB">
      <w:pPr>
        <w:pStyle w:val="PL"/>
      </w:pPr>
      <w:r>
        <w:t xml:space="preserve">    leaf gNBIdLength {</w:t>
      </w:r>
    </w:p>
    <w:p w14:paraId="4DB07BFA" w14:textId="77777777" w:rsidR="00E154AB" w:rsidRDefault="00E154AB" w:rsidP="00E154AB">
      <w:pPr>
        <w:pStyle w:val="PL"/>
      </w:pPr>
      <w:r>
        <w:t xml:space="preserve">      description "Indicates the number of bits for encoding the gNB ID.";</w:t>
      </w:r>
    </w:p>
    <w:p w14:paraId="4DB07BFB" w14:textId="77777777" w:rsidR="00E154AB" w:rsidRDefault="00E154AB" w:rsidP="00E154AB">
      <w:pPr>
        <w:pStyle w:val="PL"/>
      </w:pPr>
      <w:r>
        <w:t xml:space="preserve">      reference "gNB ID in </w:t>
      </w:r>
      <w:r w:rsidR="0062012C">
        <w:t>TS</w:t>
      </w:r>
      <w:r>
        <w:t xml:space="preserve"> 38.300, Global gNB ID in </w:t>
      </w:r>
      <w:r w:rsidR="0062012C">
        <w:t>TS</w:t>
      </w:r>
      <w:r>
        <w:t xml:space="preserve"> 38.413";</w:t>
      </w:r>
    </w:p>
    <w:p w14:paraId="4DB07BFC" w14:textId="77777777" w:rsidR="00E154AB" w:rsidRDefault="00E154AB" w:rsidP="00E154AB">
      <w:pPr>
        <w:pStyle w:val="PL"/>
      </w:pPr>
      <w:r>
        <w:t xml:space="preserve">      mandatory true;</w:t>
      </w:r>
    </w:p>
    <w:p w14:paraId="4DB07BFD" w14:textId="77777777" w:rsidR="00E154AB" w:rsidRDefault="00E154AB" w:rsidP="00E154AB">
      <w:pPr>
        <w:pStyle w:val="PL"/>
      </w:pPr>
      <w:r>
        <w:t xml:space="preserve">      type int32 { range "22..32"; }</w:t>
      </w:r>
    </w:p>
    <w:p w14:paraId="4DB07BFE" w14:textId="77777777" w:rsidR="00E154AB" w:rsidRDefault="00E154AB" w:rsidP="00E154AB">
      <w:pPr>
        <w:pStyle w:val="PL"/>
      </w:pPr>
      <w:r>
        <w:t xml:space="preserve">    }</w:t>
      </w:r>
    </w:p>
    <w:p w14:paraId="4DB07BFF" w14:textId="77777777" w:rsidR="00E154AB" w:rsidRDefault="00E154AB" w:rsidP="00E154AB">
      <w:pPr>
        <w:pStyle w:val="PL"/>
      </w:pPr>
    </w:p>
    <w:p w14:paraId="4DB07C00" w14:textId="77777777" w:rsidR="00E154AB" w:rsidRDefault="00E154AB" w:rsidP="00E154AB">
      <w:pPr>
        <w:pStyle w:val="PL"/>
      </w:pPr>
      <w:r>
        <w:t xml:space="preserve">    list pLMNId {</w:t>
      </w:r>
    </w:p>
    <w:p w14:paraId="4DB07C01" w14:textId="77777777" w:rsidR="00E154AB" w:rsidRDefault="00E154AB" w:rsidP="00E154AB">
      <w:pPr>
        <w:pStyle w:val="PL"/>
      </w:pPr>
      <w:r>
        <w:t xml:space="preserve">      description "Specifies the PLMN identifier to be used as part of the</w:t>
      </w:r>
    </w:p>
    <w:p w14:paraId="4DB07C02" w14:textId="77777777" w:rsidR="00E154AB" w:rsidRDefault="00E154AB" w:rsidP="00E154AB">
      <w:pPr>
        <w:pStyle w:val="PL"/>
      </w:pPr>
      <w:r>
        <w:t xml:space="preserve">        global RAN node identity.";</w:t>
      </w:r>
    </w:p>
    <w:p w14:paraId="4DB07C03" w14:textId="77777777" w:rsidR="00E154AB" w:rsidRDefault="00E154AB" w:rsidP="00E154AB">
      <w:pPr>
        <w:pStyle w:val="PL"/>
      </w:pPr>
      <w:r>
        <w:t xml:space="preserve">      key "mcc mnc";</w:t>
      </w:r>
    </w:p>
    <w:p w14:paraId="4DB07C04" w14:textId="77777777" w:rsidR="00E154AB" w:rsidRDefault="00E154AB" w:rsidP="00E154AB">
      <w:pPr>
        <w:pStyle w:val="PL"/>
      </w:pPr>
      <w:r>
        <w:t xml:space="preserve">      min-elements 1;</w:t>
      </w:r>
    </w:p>
    <w:p w14:paraId="4DB07C05" w14:textId="77777777" w:rsidR="00E154AB" w:rsidRDefault="00E154AB" w:rsidP="00E154AB">
      <w:pPr>
        <w:pStyle w:val="PL"/>
      </w:pPr>
      <w:r>
        <w:t xml:space="preserve">      max-elements 1;</w:t>
      </w:r>
    </w:p>
    <w:p w14:paraId="4DB07C06" w14:textId="77777777" w:rsidR="00E154AB" w:rsidRDefault="00E154AB" w:rsidP="00E154AB">
      <w:pPr>
        <w:pStyle w:val="PL"/>
      </w:pPr>
      <w:r>
        <w:t xml:space="preserve">      uses types3gpp:PLMNId;</w:t>
      </w:r>
    </w:p>
    <w:p w14:paraId="4DB07C07" w14:textId="77777777" w:rsidR="00E154AB" w:rsidRDefault="00E154AB" w:rsidP="00E154AB">
      <w:pPr>
        <w:pStyle w:val="PL"/>
      </w:pPr>
      <w:r>
        <w:t xml:space="preserve">    }</w:t>
      </w:r>
    </w:p>
    <w:p w14:paraId="4DB07C08" w14:textId="77777777" w:rsidR="00E154AB" w:rsidRDefault="00E154AB" w:rsidP="00E154AB">
      <w:pPr>
        <w:pStyle w:val="PL"/>
      </w:pPr>
      <w:r>
        <w:t xml:space="preserve">  }</w:t>
      </w:r>
    </w:p>
    <w:p w14:paraId="4DB07C09" w14:textId="77777777" w:rsidR="00E154AB" w:rsidRDefault="00E154AB" w:rsidP="00E154AB">
      <w:pPr>
        <w:pStyle w:val="PL"/>
      </w:pPr>
    </w:p>
    <w:p w14:paraId="4DB07C0A" w14:textId="77777777" w:rsidR="00E154AB" w:rsidRDefault="00E154AB" w:rsidP="00E154AB">
      <w:pPr>
        <w:pStyle w:val="PL"/>
      </w:pPr>
      <w:r>
        <w:t xml:space="preserve">  grouping ExternalGNBCUCPFunctionWrapper {</w:t>
      </w:r>
    </w:p>
    <w:p w14:paraId="4DB07C0B" w14:textId="77777777" w:rsidR="00E154AB" w:rsidRDefault="00E154AB" w:rsidP="00E154AB">
      <w:pPr>
        <w:pStyle w:val="PL"/>
      </w:pPr>
      <w:r>
        <w:t xml:space="preserve">    list ExternalGNBCUCPFunction {</w:t>
      </w:r>
    </w:p>
    <w:p w14:paraId="4DB07C0C" w14:textId="77777777" w:rsidR="00E154AB" w:rsidRDefault="00E154AB" w:rsidP="00E154AB">
      <w:pPr>
        <w:pStyle w:val="PL"/>
      </w:pPr>
      <w:r>
        <w:t xml:space="preserve">      description "Represents the properties, known by the management function,</w:t>
      </w:r>
    </w:p>
    <w:p w14:paraId="4DB07C0D" w14:textId="77777777" w:rsidR="00E154AB" w:rsidRDefault="00E154AB" w:rsidP="00E154AB">
      <w:pPr>
        <w:pStyle w:val="PL"/>
      </w:pPr>
      <w:r>
        <w:t xml:space="preserve">        of a GNBCUCPFunction managed by another management function.";</w:t>
      </w:r>
    </w:p>
    <w:p w14:paraId="4DB07C0E" w14:textId="77777777" w:rsidR="00E154AB" w:rsidRDefault="00E154AB" w:rsidP="00E154AB">
      <w:pPr>
        <w:pStyle w:val="PL"/>
      </w:pPr>
      <w:r>
        <w:t xml:space="preserve">      reference "</w:t>
      </w:r>
      <w:r w:rsidR="0062012C">
        <w:t>TS</w:t>
      </w:r>
      <w:r>
        <w:t xml:space="preserve"> 28.541";</w:t>
      </w:r>
    </w:p>
    <w:p w14:paraId="4DB07C0F" w14:textId="77777777" w:rsidR="00E154AB" w:rsidRDefault="00E154AB" w:rsidP="00E154AB">
      <w:pPr>
        <w:pStyle w:val="PL"/>
      </w:pPr>
      <w:r>
        <w:t xml:space="preserve">      key id;</w:t>
      </w:r>
    </w:p>
    <w:p w14:paraId="4DB07C10" w14:textId="77777777" w:rsidR="00E154AB" w:rsidRDefault="00E154AB" w:rsidP="00E154AB">
      <w:pPr>
        <w:pStyle w:val="PL"/>
      </w:pPr>
      <w:r>
        <w:t xml:space="preserve">      uses top3gpp:Top_Grp;</w:t>
      </w:r>
    </w:p>
    <w:p w14:paraId="4DB07C11" w14:textId="77777777" w:rsidR="00E154AB" w:rsidRDefault="00E154AB" w:rsidP="00E154AB">
      <w:pPr>
        <w:pStyle w:val="PL"/>
      </w:pPr>
      <w:r>
        <w:t xml:space="preserve">      container attributes {</w:t>
      </w:r>
    </w:p>
    <w:p w14:paraId="4DB07C12" w14:textId="77777777" w:rsidR="00E154AB" w:rsidRDefault="00E154AB" w:rsidP="00E154AB">
      <w:pPr>
        <w:pStyle w:val="PL"/>
      </w:pPr>
      <w:r>
        <w:t xml:space="preserve">        uses ExternalGNBCUCPFunctionGrp;</w:t>
      </w:r>
    </w:p>
    <w:p w14:paraId="4DB07C13" w14:textId="77777777" w:rsidR="00E154AB" w:rsidRDefault="00E154AB" w:rsidP="00E154AB">
      <w:pPr>
        <w:pStyle w:val="PL"/>
      </w:pPr>
      <w:r>
        <w:t xml:space="preserve">      }</w:t>
      </w:r>
    </w:p>
    <w:p w14:paraId="4DB07C14" w14:textId="77777777" w:rsidR="00E154AB" w:rsidRDefault="00E154AB" w:rsidP="00E154AB">
      <w:pPr>
        <w:pStyle w:val="PL"/>
      </w:pPr>
      <w:r w:rsidRPr="00803511">
        <w:t xml:space="preserve">      uses mf3gpp:ManagedFunctionContainedClasses;</w:t>
      </w:r>
    </w:p>
    <w:p w14:paraId="4DB07C15" w14:textId="77777777" w:rsidR="00E154AB" w:rsidRDefault="00E154AB" w:rsidP="00E154AB">
      <w:pPr>
        <w:pStyle w:val="PL"/>
      </w:pPr>
      <w:r>
        <w:t xml:space="preserve">    }</w:t>
      </w:r>
    </w:p>
    <w:p w14:paraId="4DB07C16" w14:textId="77777777" w:rsidR="00E154AB" w:rsidRDefault="00E154AB" w:rsidP="00E154AB">
      <w:pPr>
        <w:pStyle w:val="PL"/>
      </w:pPr>
      <w:r>
        <w:t xml:space="preserve">  } </w:t>
      </w:r>
    </w:p>
    <w:p w14:paraId="4DB07C17" w14:textId="77777777" w:rsidR="00E154AB" w:rsidRDefault="00E154AB" w:rsidP="00E154AB">
      <w:pPr>
        <w:pStyle w:val="PL"/>
      </w:pPr>
      <w:r>
        <w:t xml:space="preserve">  </w:t>
      </w:r>
    </w:p>
    <w:p w14:paraId="4DB07C18" w14:textId="77777777" w:rsidR="00E154AB" w:rsidRDefault="00E154AB" w:rsidP="00E154AB">
      <w:pPr>
        <w:pStyle w:val="PL"/>
      </w:pPr>
      <w:r>
        <w:t xml:space="preserve">  augment "/subnet3gpp:SubNetwork" {</w:t>
      </w:r>
    </w:p>
    <w:p w14:paraId="4DB07C19" w14:textId="77777777" w:rsidR="00E154AB" w:rsidRDefault="00E154AB" w:rsidP="00E154AB">
      <w:pPr>
        <w:pStyle w:val="PL"/>
      </w:pPr>
      <w:r>
        <w:t xml:space="preserve">    if-feature subnet3gpp:ExternalsUnderSubNetwork ;</w:t>
      </w:r>
    </w:p>
    <w:p w14:paraId="4DB07C1A" w14:textId="77777777" w:rsidR="00E154AB" w:rsidRDefault="00E154AB" w:rsidP="00E154AB">
      <w:pPr>
        <w:pStyle w:val="PL"/>
      </w:pPr>
      <w:r>
        <w:t xml:space="preserve">    uses ExternalGNBCUCPFunctionWrapper;</w:t>
      </w:r>
    </w:p>
    <w:p w14:paraId="4DB07C1B" w14:textId="77777777" w:rsidR="00E154AB" w:rsidRDefault="00E154AB" w:rsidP="00E154AB">
      <w:pPr>
        <w:pStyle w:val="PL"/>
      </w:pPr>
      <w:r>
        <w:t xml:space="preserve">  }</w:t>
      </w:r>
    </w:p>
    <w:p w14:paraId="4DB07C1C" w14:textId="77777777" w:rsidR="00E154AB" w:rsidRDefault="00E154AB" w:rsidP="00E154AB">
      <w:pPr>
        <w:pStyle w:val="PL"/>
      </w:pPr>
    </w:p>
    <w:p w14:paraId="4DB07C1D" w14:textId="77777777" w:rsidR="00E154AB" w:rsidRDefault="00E154AB" w:rsidP="00E154AB">
      <w:pPr>
        <w:pStyle w:val="PL"/>
      </w:pPr>
      <w:r>
        <w:t xml:space="preserve">  augment "/nrnet3gpp:NRNetwork" {</w:t>
      </w:r>
    </w:p>
    <w:p w14:paraId="4DB07C1E" w14:textId="77777777" w:rsidR="00E154AB" w:rsidRDefault="00E154AB" w:rsidP="00E154AB">
      <w:pPr>
        <w:pStyle w:val="PL"/>
      </w:pPr>
      <w:r>
        <w:t xml:space="preserve">    if-feature nrnet3gpp:ExternalsUnderNRNetwork;</w:t>
      </w:r>
    </w:p>
    <w:p w14:paraId="4DB07C1F" w14:textId="77777777" w:rsidR="00E154AB" w:rsidRDefault="00E154AB" w:rsidP="00E154AB">
      <w:pPr>
        <w:pStyle w:val="PL"/>
      </w:pPr>
      <w:r>
        <w:t xml:space="preserve">    uses ExternalGNBCUCPFunctionWrapper;</w:t>
      </w:r>
    </w:p>
    <w:p w14:paraId="4DB07C20" w14:textId="77777777" w:rsidR="00E154AB" w:rsidRDefault="00E154AB" w:rsidP="00E154AB">
      <w:pPr>
        <w:pStyle w:val="PL"/>
      </w:pPr>
      <w:r>
        <w:t xml:space="preserve">  }</w:t>
      </w:r>
      <w:r w:rsidR="0062012C">
        <w:tab/>
      </w:r>
    </w:p>
    <w:p w14:paraId="4DB07C21" w14:textId="77777777" w:rsidR="00E154AB" w:rsidRDefault="00E154AB" w:rsidP="00E154AB">
      <w:pPr>
        <w:pStyle w:val="PL"/>
      </w:pPr>
      <w:r>
        <w:t>}</w:t>
      </w:r>
    </w:p>
    <w:p w14:paraId="4DB07C22" w14:textId="77777777" w:rsidR="00E154AB" w:rsidRDefault="00E154AB" w:rsidP="00E154AB">
      <w:pPr>
        <w:pStyle w:val="Heading2"/>
      </w:pPr>
      <w:bookmarkStart w:id="9204" w:name="_Toc27405585"/>
      <w:bookmarkStart w:id="9205" w:name="_Toc35878777"/>
      <w:bookmarkStart w:id="9206" w:name="_Toc36220593"/>
      <w:bookmarkStart w:id="9207" w:name="_Toc36474691"/>
      <w:bookmarkStart w:id="9208" w:name="_Toc36542963"/>
      <w:bookmarkStart w:id="9209" w:name="_Toc36543784"/>
      <w:bookmarkStart w:id="9210" w:name="_Toc36568022"/>
      <w:bookmarkStart w:id="9211" w:name="_Toc44341761"/>
      <w:bookmarkStart w:id="9212" w:name="_Toc51676140"/>
      <w:bookmarkStart w:id="9213" w:name="_Toc55227457"/>
      <w:bookmarkStart w:id="9214" w:name="_Toc55228492"/>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9204"/>
      <w:bookmarkEnd w:id="9205"/>
      <w:bookmarkEnd w:id="9206"/>
      <w:bookmarkEnd w:id="9207"/>
      <w:bookmarkEnd w:id="9208"/>
      <w:bookmarkEnd w:id="9209"/>
      <w:bookmarkEnd w:id="9210"/>
      <w:bookmarkEnd w:id="9211"/>
      <w:bookmarkEnd w:id="9212"/>
      <w:bookmarkEnd w:id="9213"/>
      <w:bookmarkEnd w:id="9214"/>
    </w:p>
    <w:p w14:paraId="4DB07C23" w14:textId="77777777" w:rsidR="00E154AB" w:rsidRDefault="00E154AB" w:rsidP="00E154AB">
      <w:pPr>
        <w:pStyle w:val="PL"/>
      </w:pPr>
      <w:r>
        <w:t>module _3gpp-nr-nrm-externalgnbcuupfunction {</w:t>
      </w:r>
    </w:p>
    <w:p w14:paraId="4DB07C24" w14:textId="77777777" w:rsidR="00E154AB" w:rsidRDefault="00E154AB" w:rsidP="00E154AB">
      <w:pPr>
        <w:pStyle w:val="PL"/>
      </w:pPr>
      <w:r>
        <w:t xml:space="preserve">  yang-version 1.1;</w:t>
      </w:r>
    </w:p>
    <w:p w14:paraId="4DB07C25" w14:textId="77777777" w:rsidR="00E154AB" w:rsidRDefault="00E154AB" w:rsidP="00E154AB">
      <w:pPr>
        <w:pStyle w:val="PL"/>
      </w:pPr>
      <w:r>
        <w:t xml:space="preserve">  namespace "urn:3gpp:sa5:_3gpp-nr-nrm-externalgnbcuupfunction";</w:t>
      </w:r>
    </w:p>
    <w:p w14:paraId="4DB07C26" w14:textId="77777777" w:rsidR="00E154AB" w:rsidRDefault="00E154AB" w:rsidP="00E154AB">
      <w:pPr>
        <w:pStyle w:val="PL"/>
      </w:pPr>
      <w:r>
        <w:t xml:space="preserve">  prefix "extgnbcuup3gpp";</w:t>
      </w:r>
    </w:p>
    <w:p w14:paraId="4DB07C27" w14:textId="77777777" w:rsidR="00E154AB" w:rsidRDefault="00E154AB" w:rsidP="00E154AB">
      <w:pPr>
        <w:pStyle w:val="PL"/>
      </w:pPr>
    </w:p>
    <w:p w14:paraId="4DB07C28" w14:textId="77777777" w:rsidR="00E154AB" w:rsidRDefault="00E154AB" w:rsidP="00E154AB">
      <w:pPr>
        <w:pStyle w:val="PL"/>
      </w:pPr>
      <w:r>
        <w:t xml:space="preserve">  import _3gpp-common-managed-function { prefix mf3gpp; }</w:t>
      </w:r>
    </w:p>
    <w:p w14:paraId="4DB07C29" w14:textId="77777777" w:rsidR="00E154AB" w:rsidRDefault="00E154AB" w:rsidP="00E154AB">
      <w:pPr>
        <w:pStyle w:val="PL"/>
      </w:pPr>
      <w:r>
        <w:t xml:space="preserve">  import _3gpp-nr-nrm-nrnetwork { prefix nrnet3gpp; }</w:t>
      </w:r>
    </w:p>
    <w:p w14:paraId="4DB07C2A" w14:textId="77777777" w:rsidR="00E154AB" w:rsidRDefault="00E154AB" w:rsidP="00E154AB">
      <w:pPr>
        <w:pStyle w:val="PL"/>
      </w:pPr>
      <w:r>
        <w:t xml:space="preserve">  import _3gpp-common-subnetwork { prefix subnet3gpp; }</w:t>
      </w:r>
    </w:p>
    <w:p w14:paraId="4DB07C2B" w14:textId="77777777" w:rsidR="00E154AB" w:rsidRDefault="00E154AB" w:rsidP="00E154AB">
      <w:pPr>
        <w:pStyle w:val="PL"/>
      </w:pPr>
      <w:r>
        <w:t xml:space="preserve">  import _3gpp-common-top { prefix top3gpp; }</w:t>
      </w:r>
    </w:p>
    <w:p w14:paraId="4DB07C2C" w14:textId="77777777" w:rsidR="00E154AB" w:rsidRDefault="00E154AB" w:rsidP="00E154AB">
      <w:pPr>
        <w:pStyle w:val="PL"/>
      </w:pPr>
    </w:p>
    <w:p w14:paraId="4DB07C2D" w14:textId="77777777" w:rsidR="00E154AB" w:rsidRDefault="00E154AB" w:rsidP="00E154AB">
      <w:pPr>
        <w:pStyle w:val="PL"/>
      </w:pPr>
      <w:r>
        <w:t xml:space="preserve">  organization "3GPP SA5";</w:t>
      </w:r>
    </w:p>
    <w:p w14:paraId="4DB07C2E" w14:textId="77777777" w:rsidR="00E154AB" w:rsidRDefault="00E154AB" w:rsidP="00E154AB">
      <w:pPr>
        <w:pStyle w:val="PL"/>
      </w:pPr>
      <w:r>
        <w:t xml:space="preserve">  description "Defines the YANG mapping of the ExternalGNBCUUPFunction</w:t>
      </w:r>
    </w:p>
    <w:p w14:paraId="4DB07C2F" w14:textId="77777777" w:rsidR="00E154AB" w:rsidRDefault="00E154AB" w:rsidP="00E154AB">
      <w:pPr>
        <w:pStyle w:val="PL"/>
      </w:pPr>
      <w:r>
        <w:t xml:space="preserve">    Information Object Class (IOC), that is part of the NR Network</w:t>
      </w:r>
    </w:p>
    <w:p w14:paraId="4DB07C30" w14:textId="77777777" w:rsidR="00E154AB" w:rsidRDefault="00E154AB" w:rsidP="00E154AB">
      <w:pPr>
        <w:pStyle w:val="PL"/>
      </w:pPr>
      <w:r>
        <w:t xml:space="preserve">    Resource Model (NRM).";</w:t>
      </w:r>
    </w:p>
    <w:p w14:paraId="4DB07C31" w14:textId="77777777" w:rsidR="00E154AB" w:rsidRDefault="00E154AB" w:rsidP="00E154AB">
      <w:pPr>
        <w:pStyle w:val="PL"/>
      </w:pPr>
      <w:r>
        <w:t xml:space="preserve">  reference "</w:t>
      </w:r>
      <w:r w:rsidR="0062012C">
        <w:t>TS</w:t>
      </w:r>
      <w:r>
        <w:t xml:space="preserve"> 28.541 5G Network Resource Model (NRM)";</w:t>
      </w:r>
    </w:p>
    <w:p w14:paraId="4DB07C32" w14:textId="77777777" w:rsidR="00E154AB" w:rsidRDefault="00E154AB" w:rsidP="00E154AB">
      <w:pPr>
        <w:pStyle w:val="PL"/>
      </w:pPr>
    </w:p>
    <w:p w14:paraId="4DB07C33" w14:textId="77777777" w:rsidR="00E154AB" w:rsidRPr="00A33A17" w:rsidRDefault="00E154AB" w:rsidP="00E154AB">
      <w:pPr>
        <w:pStyle w:val="PL"/>
      </w:pPr>
      <w:r w:rsidRPr="00A33A17">
        <w:t xml:space="preserve">  revision 2019-10-28 { reference S5-193518 ; }</w:t>
      </w:r>
    </w:p>
    <w:p w14:paraId="4DB07C34" w14:textId="77777777" w:rsidR="00E154AB" w:rsidRDefault="00E154AB" w:rsidP="00E154AB">
      <w:pPr>
        <w:pStyle w:val="PL"/>
      </w:pPr>
      <w:r>
        <w:t xml:space="preserve">  revision 2019-06-17 {</w:t>
      </w:r>
    </w:p>
    <w:p w14:paraId="4DB07C35" w14:textId="77777777" w:rsidR="00E154AB" w:rsidRDefault="00E154AB" w:rsidP="00E154AB">
      <w:pPr>
        <w:pStyle w:val="PL"/>
      </w:pPr>
      <w:r>
        <w:t xml:space="preserve">    description "Initial revision";</w:t>
      </w:r>
    </w:p>
    <w:p w14:paraId="4DB07C36" w14:textId="77777777" w:rsidR="00E154AB" w:rsidRDefault="00E154AB" w:rsidP="00E154AB">
      <w:pPr>
        <w:pStyle w:val="PL"/>
      </w:pPr>
      <w:r>
        <w:t xml:space="preserve">  }</w:t>
      </w:r>
    </w:p>
    <w:p w14:paraId="4DB07C37" w14:textId="77777777" w:rsidR="00E154AB" w:rsidRDefault="00E154AB" w:rsidP="00E154AB">
      <w:pPr>
        <w:pStyle w:val="PL"/>
      </w:pPr>
    </w:p>
    <w:p w14:paraId="4DB07C38" w14:textId="77777777" w:rsidR="00E154AB" w:rsidRDefault="00E154AB" w:rsidP="00E154AB">
      <w:pPr>
        <w:pStyle w:val="PL"/>
      </w:pPr>
      <w:r>
        <w:t xml:space="preserve">  grouping ExternalGNBCUUPFunctionGrp {</w:t>
      </w:r>
    </w:p>
    <w:p w14:paraId="4DB07C39" w14:textId="77777777" w:rsidR="00E154AB" w:rsidRDefault="00E154AB" w:rsidP="00E154AB">
      <w:pPr>
        <w:pStyle w:val="PL"/>
      </w:pPr>
      <w:r>
        <w:t xml:space="preserve">    description "Represets the ExternalGNBCUUPFunction IOC.";</w:t>
      </w:r>
    </w:p>
    <w:p w14:paraId="4DB07C3A" w14:textId="77777777" w:rsidR="00E154AB" w:rsidRDefault="00E154AB" w:rsidP="00E154AB">
      <w:pPr>
        <w:pStyle w:val="PL"/>
      </w:pPr>
      <w:r>
        <w:t xml:space="preserve">    reference "</w:t>
      </w:r>
      <w:r w:rsidR="0062012C">
        <w:t>TS</w:t>
      </w:r>
      <w:r>
        <w:t xml:space="preserve"> 28.541";   </w:t>
      </w:r>
    </w:p>
    <w:p w14:paraId="4DB07C3B" w14:textId="77777777" w:rsidR="00E154AB" w:rsidRDefault="00E154AB" w:rsidP="00E154AB">
      <w:pPr>
        <w:pStyle w:val="PL"/>
      </w:pPr>
      <w:r>
        <w:t xml:space="preserve">    uses mf3gpp:ManagedFunctionGrp; </w:t>
      </w:r>
    </w:p>
    <w:p w14:paraId="4DB07C3C" w14:textId="77777777" w:rsidR="00E154AB" w:rsidRDefault="00E154AB" w:rsidP="00E154AB">
      <w:pPr>
        <w:pStyle w:val="PL"/>
      </w:pPr>
      <w:r>
        <w:t xml:space="preserve">            </w:t>
      </w:r>
    </w:p>
    <w:p w14:paraId="4DB07C3D" w14:textId="77777777" w:rsidR="00E154AB" w:rsidRDefault="00E154AB" w:rsidP="00E154AB">
      <w:pPr>
        <w:pStyle w:val="PL"/>
      </w:pPr>
      <w:r>
        <w:t xml:space="preserve">    leaf gNBId {</w:t>
      </w:r>
    </w:p>
    <w:p w14:paraId="4DB07C3E" w14:textId="77777777" w:rsidR="00E154AB" w:rsidRDefault="00E154AB" w:rsidP="00E154AB">
      <w:pPr>
        <w:pStyle w:val="PL"/>
      </w:pPr>
      <w:r>
        <w:t xml:space="preserve">      description "Identifies a gNB within a PLMN.";</w:t>
      </w:r>
    </w:p>
    <w:p w14:paraId="4DB07C3F" w14:textId="77777777" w:rsidR="00E154AB" w:rsidRDefault="00E154AB" w:rsidP="00E154AB">
      <w:pPr>
        <w:pStyle w:val="PL"/>
      </w:pPr>
      <w:r>
        <w:t xml:space="preserve">      reference "gNB Identifier (gNB ID) in </w:t>
      </w:r>
      <w:r w:rsidR="0062012C">
        <w:t>TS</w:t>
      </w:r>
      <w:r>
        <w:t xml:space="preserve"> 38.300, Global gNB ID</w:t>
      </w:r>
    </w:p>
    <w:p w14:paraId="4DB07C40" w14:textId="77777777" w:rsidR="00E154AB" w:rsidRDefault="00E154AB" w:rsidP="00E154AB">
      <w:pPr>
        <w:pStyle w:val="PL"/>
      </w:pPr>
      <w:r>
        <w:t xml:space="preserve">        in </w:t>
      </w:r>
      <w:r w:rsidR="0062012C">
        <w:t>TS</w:t>
      </w:r>
      <w:r>
        <w:t xml:space="preserve"> 38.413";</w:t>
      </w:r>
    </w:p>
    <w:p w14:paraId="4DB07C41" w14:textId="77777777" w:rsidR="00E154AB" w:rsidRDefault="00E154AB" w:rsidP="00E154AB">
      <w:pPr>
        <w:pStyle w:val="PL"/>
      </w:pPr>
      <w:r>
        <w:t xml:space="preserve">      mandatory true;</w:t>
      </w:r>
    </w:p>
    <w:p w14:paraId="4DB07C42" w14:textId="77777777" w:rsidR="00E154AB" w:rsidRDefault="00E154AB" w:rsidP="00E154AB">
      <w:pPr>
        <w:pStyle w:val="PL"/>
      </w:pPr>
      <w:r>
        <w:t xml:space="preserve">      type int64 { range "0..4294967295"; }</w:t>
      </w:r>
    </w:p>
    <w:p w14:paraId="4DB07C43" w14:textId="77777777" w:rsidR="00E154AB" w:rsidRDefault="00E154AB" w:rsidP="00E154AB">
      <w:pPr>
        <w:pStyle w:val="PL"/>
      </w:pPr>
      <w:r>
        <w:t xml:space="preserve">    }</w:t>
      </w:r>
    </w:p>
    <w:p w14:paraId="4DB07C44" w14:textId="77777777" w:rsidR="00E154AB" w:rsidRDefault="00E154AB" w:rsidP="00E154AB">
      <w:pPr>
        <w:pStyle w:val="PL"/>
      </w:pPr>
    </w:p>
    <w:p w14:paraId="4DB07C45" w14:textId="77777777" w:rsidR="00E154AB" w:rsidRDefault="00E154AB" w:rsidP="00E154AB">
      <w:pPr>
        <w:pStyle w:val="PL"/>
      </w:pPr>
      <w:r>
        <w:t xml:space="preserve">    leaf gNBIdLength {</w:t>
      </w:r>
    </w:p>
    <w:p w14:paraId="4DB07C46" w14:textId="77777777" w:rsidR="00E154AB" w:rsidRDefault="00E154AB" w:rsidP="00E154AB">
      <w:pPr>
        <w:pStyle w:val="PL"/>
      </w:pPr>
      <w:r>
        <w:t xml:space="preserve">      description "Indicates the number of bits for encoding the gNB ID.";</w:t>
      </w:r>
    </w:p>
    <w:p w14:paraId="4DB07C47" w14:textId="77777777" w:rsidR="00E154AB" w:rsidRDefault="00E154AB" w:rsidP="00E154AB">
      <w:pPr>
        <w:pStyle w:val="PL"/>
      </w:pPr>
      <w:r>
        <w:t xml:space="preserve">      reference "gNB ID in </w:t>
      </w:r>
      <w:r w:rsidR="0062012C">
        <w:t>TS</w:t>
      </w:r>
      <w:r>
        <w:t xml:space="preserve"> 38.300, Global gNB ID in </w:t>
      </w:r>
      <w:r w:rsidR="0062012C">
        <w:t>TS</w:t>
      </w:r>
      <w:r>
        <w:t xml:space="preserve"> 38.413";</w:t>
      </w:r>
    </w:p>
    <w:p w14:paraId="4DB07C48" w14:textId="77777777" w:rsidR="00E154AB" w:rsidRDefault="00E154AB" w:rsidP="00E154AB">
      <w:pPr>
        <w:pStyle w:val="PL"/>
      </w:pPr>
      <w:r>
        <w:t xml:space="preserve">      mandatory true;</w:t>
      </w:r>
    </w:p>
    <w:p w14:paraId="4DB07C49" w14:textId="77777777" w:rsidR="00E154AB" w:rsidRDefault="00E154AB" w:rsidP="00E154AB">
      <w:pPr>
        <w:pStyle w:val="PL"/>
      </w:pPr>
      <w:r>
        <w:t xml:space="preserve">      type int32 { range "22..32"; }</w:t>
      </w:r>
    </w:p>
    <w:p w14:paraId="4DB07C4A" w14:textId="77777777" w:rsidR="00E154AB" w:rsidRDefault="00E154AB" w:rsidP="00E154AB">
      <w:pPr>
        <w:pStyle w:val="PL"/>
      </w:pPr>
      <w:r>
        <w:t xml:space="preserve">    }</w:t>
      </w:r>
    </w:p>
    <w:p w14:paraId="4DB07C4B" w14:textId="77777777" w:rsidR="00E154AB" w:rsidRDefault="00E154AB" w:rsidP="00E154AB">
      <w:pPr>
        <w:pStyle w:val="PL"/>
      </w:pPr>
      <w:r>
        <w:t xml:space="preserve">  }</w:t>
      </w:r>
    </w:p>
    <w:p w14:paraId="4DB07C4C" w14:textId="77777777" w:rsidR="00E154AB" w:rsidRDefault="00E154AB" w:rsidP="00E154AB">
      <w:pPr>
        <w:pStyle w:val="PL"/>
      </w:pPr>
    </w:p>
    <w:p w14:paraId="4DB07C4D" w14:textId="77777777" w:rsidR="00E154AB" w:rsidRDefault="00E154AB" w:rsidP="00E154AB">
      <w:pPr>
        <w:pStyle w:val="PL"/>
      </w:pPr>
      <w:r>
        <w:t xml:space="preserve">  grouping ExternalGNBCUUPFunctionWrapper {</w:t>
      </w:r>
    </w:p>
    <w:p w14:paraId="4DB07C4E" w14:textId="77777777" w:rsidR="00E154AB" w:rsidRDefault="00E154AB" w:rsidP="00E154AB">
      <w:pPr>
        <w:pStyle w:val="PL"/>
      </w:pPr>
      <w:r>
        <w:t xml:space="preserve">    list ExternalGNBCUUPFunction {</w:t>
      </w:r>
    </w:p>
    <w:p w14:paraId="4DB07C4F" w14:textId="77777777" w:rsidR="00E154AB" w:rsidRDefault="00E154AB" w:rsidP="00E154AB">
      <w:pPr>
        <w:pStyle w:val="PL"/>
      </w:pPr>
      <w:r>
        <w:t xml:space="preserve">      description "Represents the properties, known by the management function,</w:t>
      </w:r>
    </w:p>
    <w:p w14:paraId="4DB07C50" w14:textId="77777777" w:rsidR="00E154AB" w:rsidRDefault="00E154AB" w:rsidP="00E154AB">
      <w:pPr>
        <w:pStyle w:val="PL"/>
      </w:pPr>
      <w:r>
        <w:t xml:space="preserve">        of a GNBCUUPFunction managed by another management function.";</w:t>
      </w:r>
    </w:p>
    <w:p w14:paraId="4DB07C51" w14:textId="77777777" w:rsidR="00E154AB" w:rsidRDefault="00E154AB" w:rsidP="00E154AB">
      <w:pPr>
        <w:pStyle w:val="PL"/>
      </w:pPr>
      <w:r>
        <w:t xml:space="preserve">      reference "</w:t>
      </w:r>
      <w:r w:rsidR="0062012C">
        <w:t>TS</w:t>
      </w:r>
      <w:r>
        <w:t xml:space="preserve"> 28.541";</w:t>
      </w:r>
    </w:p>
    <w:p w14:paraId="4DB07C52" w14:textId="77777777" w:rsidR="00E154AB" w:rsidRDefault="00E154AB" w:rsidP="00E154AB">
      <w:pPr>
        <w:pStyle w:val="PL"/>
      </w:pPr>
      <w:r>
        <w:t xml:space="preserve">      key id;</w:t>
      </w:r>
    </w:p>
    <w:p w14:paraId="4DB07C53" w14:textId="77777777" w:rsidR="00E154AB" w:rsidRDefault="00E154AB" w:rsidP="00E154AB">
      <w:pPr>
        <w:pStyle w:val="PL"/>
      </w:pPr>
      <w:r>
        <w:t xml:space="preserve">      uses top3gpp:Top_Grp;</w:t>
      </w:r>
    </w:p>
    <w:p w14:paraId="4DB07C54" w14:textId="77777777" w:rsidR="00E154AB" w:rsidRDefault="00E154AB" w:rsidP="00E154AB">
      <w:pPr>
        <w:pStyle w:val="PL"/>
      </w:pPr>
      <w:r>
        <w:t xml:space="preserve">      container attributes {</w:t>
      </w:r>
    </w:p>
    <w:p w14:paraId="4DB07C55" w14:textId="77777777" w:rsidR="00E154AB" w:rsidRDefault="00E154AB" w:rsidP="00E154AB">
      <w:pPr>
        <w:pStyle w:val="PL"/>
      </w:pPr>
      <w:r>
        <w:t xml:space="preserve">        uses ExternalGNBCUUPFunctionGrp;</w:t>
      </w:r>
    </w:p>
    <w:p w14:paraId="4DB07C56" w14:textId="77777777" w:rsidR="00E154AB" w:rsidRDefault="00E154AB" w:rsidP="00E154AB">
      <w:pPr>
        <w:pStyle w:val="PL"/>
      </w:pPr>
      <w:r>
        <w:t xml:space="preserve">      }</w:t>
      </w:r>
    </w:p>
    <w:p w14:paraId="4DB07C57" w14:textId="77777777" w:rsidR="00E154AB" w:rsidRDefault="00E154AB" w:rsidP="00E154AB">
      <w:pPr>
        <w:pStyle w:val="PL"/>
      </w:pPr>
      <w:r w:rsidRPr="00A33A17">
        <w:t xml:space="preserve">      uses mf3gpp:ManagedFunctionContainedClasses;</w:t>
      </w:r>
    </w:p>
    <w:p w14:paraId="4DB07C58" w14:textId="77777777" w:rsidR="00E154AB" w:rsidRDefault="00E154AB" w:rsidP="00E154AB">
      <w:pPr>
        <w:pStyle w:val="PL"/>
      </w:pPr>
      <w:r>
        <w:t xml:space="preserve">    }</w:t>
      </w:r>
    </w:p>
    <w:p w14:paraId="4DB07C59" w14:textId="77777777" w:rsidR="00E154AB" w:rsidRDefault="00E154AB" w:rsidP="00E154AB">
      <w:pPr>
        <w:pStyle w:val="PL"/>
      </w:pPr>
      <w:r>
        <w:t xml:space="preserve">  } </w:t>
      </w:r>
    </w:p>
    <w:p w14:paraId="4DB07C5A" w14:textId="77777777" w:rsidR="00E154AB" w:rsidRDefault="00E154AB" w:rsidP="00E154AB">
      <w:pPr>
        <w:pStyle w:val="PL"/>
      </w:pPr>
      <w:r>
        <w:t xml:space="preserve">  </w:t>
      </w:r>
    </w:p>
    <w:p w14:paraId="4DB07C5B" w14:textId="77777777" w:rsidR="00E154AB" w:rsidRDefault="00E154AB" w:rsidP="00E154AB">
      <w:pPr>
        <w:pStyle w:val="PL"/>
      </w:pPr>
      <w:r>
        <w:t xml:space="preserve">  augment "/subnet3gpp:SubNetwork" {</w:t>
      </w:r>
    </w:p>
    <w:p w14:paraId="4DB07C5C" w14:textId="77777777" w:rsidR="00E154AB" w:rsidRDefault="00E154AB" w:rsidP="00E154AB">
      <w:pPr>
        <w:pStyle w:val="PL"/>
      </w:pPr>
      <w:r>
        <w:t xml:space="preserve">    if-feature subnet3gpp:ExternalsUnderSubNetwork ;</w:t>
      </w:r>
    </w:p>
    <w:p w14:paraId="4DB07C5D" w14:textId="77777777" w:rsidR="00E154AB" w:rsidRDefault="00E154AB" w:rsidP="00E154AB">
      <w:pPr>
        <w:pStyle w:val="PL"/>
      </w:pPr>
      <w:r>
        <w:t xml:space="preserve">    uses ExternalGNBCUUPFunctionWrapper;</w:t>
      </w:r>
    </w:p>
    <w:p w14:paraId="4DB07C5E" w14:textId="77777777" w:rsidR="00E154AB" w:rsidRDefault="00E154AB" w:rsidP="00E154AB">
      <w:pPr>
        <w:pStyle w:val="PL"/>
      </w:pPr>
      <w:r>
        <w:t xml:space="preserve">  }</w:t>
      </w:r>
    </w:p>
    <w:p w14:paraId="4DB07C5F" w14:textId="77777777" w:rsidR="00E154AB" w:rsidRDefault="00E154AB" w:rsidP="00E154AB">
      <w:pPr>
        <w:pStyle w:val="PL"/>
      </w:pPr>
    </w:p>
    <w:p w14:paraId="4DB07C60" w14:textId="77777777" w:rsidR="00E154AB" w:rsidRDefault="00E154AB" w:rsidP="00E154AB">
      <w:pPr>
        <w:pStyle w:val="PL"/>
      </w:pPr>
      <w:r>
        <w:t xml:space="preserve">  augment "/nrnet3gpp:NRNetwork" {</w:t>
      </w:r>
    </w:p>
    <w:p w14:paraId="4DB07C61" w14:textId="77777777" w:rsidR="00E154AB" w:rsidRDefault="00E154AB" w:rsidP="00E154AB">
      <w:pPr>
        <w:pStyle w:val="PL"/>
      </w:pPr>
      <w:r>
        <w:t xml:space="preserve">    if-feature nrnet3gpp:ExternalsUnderNRNetwork;</w:t>
      </w:r>
    </w:p>
    <w:p w14:paraId="4DB07C62" w14:textId="77777777" w:rsidR="00E154AB" w:rsidRDefault="00E154AB" w:rsidP="00E154AB">
      <w:pPr>
        <w:pStyle w:val="PL"/>
      </w:pPr>
      <w:r>
        <w:t xml:space="preserve">    uses ExternalGNBCUUPFunctionWrapper;</w:t>
      </w:r>
    </w:p>
    <w:p w14:paraId="4DB07C63" w14:textId="77777777" w:rsidR="00E154AB" w:rsidRDefault="00E154AB" w:rsidP="00E154AB">
      <w:pPr>
        <w:pStyle w:val="PL"/>
      </w:pPr>
      <w:r>
        <w:t xml:space="preserve">  }</w:t>
      </w:r>
      <w:r>
        <w:tab/>
      </w:r>
    </w:p>
    <w:p w14:paraId="4DB07C64" w14:textId="77777777" w:rsidR="00E154AB" w:rsidRDefault="00E154AB" w:rsidP="00E154AB">
      <w:pPr>
        <w:pStyle w:val="PL"/>
      </w:pPr>
      <w:r>
        <w:t>}</w:t>
      </w:r>
    </w:p>
    <w:p w14:paraId="4DB07C65" w14:textId="77777777" w:rsidR="00E154AB" w:rsidRDefault="00E154AB" w:rsidP="00E154AB">
      <w:pPr>
        <w:pStyle w:val="Heading2"/>
      </w:pPr>
      <w:bookmarkStart w:id="9215" w:name="_Toc27405586"/>
      <w:bookmarkStart w:id="9216" w:name="_Toc35878778"/>
      <w:bookmarkStart w:id="9217" w:name="_Toc36220594"/>
      <w:bookmarkStart w:id="9218" w:name="_Toc36474692"/>
      <w:bookmarkStart w:id="9219" w:name="_Toc36542964"/>
      <w:bookmarkStart w:id="9220" w:name="_Toc36543785"/>
      <w:bookmarkStart w:id="9221" w:name="_Toc36568023"/>
      <w:bookmarkStart w:id="9222" w:name="_Toc44341762"/>
      <w:bookmarkStart w:id="9223" w:name="_Toc51676141"/>
      <w:bookmarkStart w:id="9224" w:name="_Toc55227458"/>
      <w:bookmarkStart w:id="9225" w:name="_Toc55228493"/>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9215"/>
      <w:bookmarkEnd w:id="9216"/>
      <w:bookmarkEnd w:id="9217"/>
      <w:bookmarkEnd w:id="9218"/>
      <w:bookmarkEnd w:id="9219"/>
      <w:bookmarkEnd w:id="9220"/>
      <w:bookmarkEnd w:id="9221"/>
      <w:bookmarkEnd w:id="9222"/>
      <w:bookmarkEnd w:id="9223"/>
      <w:bookmarkEnd w:id="9224"/>
      <w:bookmarkEnd w:id="9225"/>
    </w:p>
    <w:p w14:paraId="4DB07C66" w14:textId="77777777" w:rsidR="00E154AB" w:rsidRDefault="00E154AB" w:rsidP="00E154AB">
      <w:pPr>
        <w:pStyle w:val="PL"/>
      </w:pPr>
      <w:r>
        <w:t>module _3gpp-nr-nrm-externalgnbdufunction {</w:t>
      </w:r>
    </w:p>
    <w:p w14:paraId="4DB07C67" w14:textId="77777777" w:rsidR="00E154AB" w:rsidRDefault="00E154AB" w:rsidP="00E154AB">
      <w:pPr>
        <w:pStyle w:val="PL"/>
      </w:pPr>
      <w:r>
        <w:t xml:space="preserve">  yang-version 1.1;</w:t>
      </w:r>
    </w:p>
    <w:p w14:paraId="4DB07C68" w14:textId="77777777" w:rsidR="00E154AB" w:rsidRDefault="00E154AB" w:rsidP="00E154AB">
      <w:pPr>
        <w:pStyle w:val="PL"/>
      </w:pPr>
      <w:r>
        <w:t xml:space="preserve">  namespace "urn:3gpp:sa5:_3gpp-nr-nrm-externalgnbdufunction";</w:t>
      </w:r>
    </w:p>
    <w:p w14:paraId="4DB07C69" w14:textId="77777777" w:rsidR="00E154AB" w:rsidRDefault="00E154AB" w:rsidP="00E154AB">
      <w:pPr>
        <w:pStyle w:val="PL"/>
      </w:pPr>
      <w:r>
        <w:t xml:space="preserve">  prefix "extgnbdu3gpp";</w:t>
      </w:r>
    </w:p>
    <w:p w14:paraId="4DB07C6A" w14:textId="77777777" w:rsidR="00E154AB" w:rsidRDefault="00E154AB" w:rsidP="00E154AB">
      <w:pPr>
        <w:pStyle w:val="PL"/>
      </w:pPr>
    </w:p>
    <w:p w14:paraId="4DB07C6B" w14:textId="77777777" w:rsidR="00E154AB" w:rsidRDefault="00E154AB" w:rsidP="00E154AB">
      <w:pPr>
        <w:pStyle w:val="PL"/>
      </w:pPr>
      <w:r>
        <w:t xml:space="preserve">  import _3gpp-common-yang-types { prefix types3gpp; }</w:t>
      </w:r>
    </w:p>
    <w:p w14:paraId="4DB07C6C" w14:textId="77777777" w:rsidR="00E154AB" w:rsidRDefault="00E154AB" w:rsidP="00E154AB">
      <w:pPr>
        <w:pStyle w:val="PL"/>
      </w:pPr>
      <w:r>
        <w:t xml:space="preserve">  import _3gpp-common-managed-function { prefix mf3gpp; }</w:t>
      </w:r>
    </w:p>
    <w:p w14:paraId="4DB07C6D" w14:textId="77777777" w:rsidR="00E154AB" w:rsidRDefault="00E154AB" w:rsidP="00E154AB">
      <w:pPr>
        <w:pStyle w:val="PL"/>
      </w:pPr>
      <w:r>
        <w:t xml:space="preserve">  import _3gpp-nr-nrm-nrnetwork { prefix nrnet3gpp; }</w:t>
      </w:r>
    </w:p>
    <w:p w14:paraId="4DB07C6E" w14:textId="77777777" w:rsidR="00E154AB" w:rsidRDefault="00E154AB" w:rsidP="00E154AB">
      <w:pPr>
        <w:pStyle w:val="PL"/>
      </w:pPr>
      <w:r>
        <w:t xml:space="preserve">  import _3gpp-common-subnetwork { prefix subnet3gpp; }</w:t>
      </w:r>
    </w:p>
    <w:p w14:paraId="4DB07C6F" w14:textId="77777777" w:rsidR="00E154AB" w:rsidRDefault="00E154AB" w:rsidP="00E154AB">
      <w:pPr>
        <w:pStyle w:val="PL"/>
      </w:pPr>
      <w:r>
        <w:t xml:space="preserve">  import _3gpp-common-top { prefix top3gpp; }</w:t>
      </w:r>
    </w:p>
    <w:p w14:paraId="4DB07C70" w14:textId="77777777" w:rsidR="00E154AB" w:rsidRDefault="00E154AB" w:rsidP="00E154AB">
      <w:pPr>
        <w:pStyle w:val="PL"/>
      </w:pPr>
    </w:p>
    <w:p w14:paraId="4DB07C71" w14:textId="77777777" w:rsidR="00E154AB" w:rsidRDefault="00E154AB" w:rsidP="00E154AB">
      <w:pPr>
        <w:pStyle w:val="PL"/>
      </w:pPr>
      <w:r>
        <w:t xml:space="preserve">  organization "3GPP SA5";</w:t>
      </w:r>
    </w:p>
    <w:p w14:paraId="4DB07C72" w14:textId="77777777" w:rsidR="00E154AB" w:rsidRDefault="00E154AB" w:rsidP="00E154AB">
      <w:pPr>
        <w:pStyle w:val="PL"/>
      </w:pPr>
      <w:r>
        <w:t xml:space="preserve">  description "Defines the YANG mapping of the ExternalGNBDUFunction</w:t>
      </w:r>
    </w:p>
    <w:p w14:paraId="4DB07C73" w14:textId="77777777" w:rsidR="00E154AB" w:rsidRDefault="00E154AB" w:rsidP="00E154AB">
      <w:pPr>
        <w:pStyle w:val="PL"/>
      </w:pPr>
      <w:r>
        <w:t xml:space="preserve">    Information Object Class (IOC) that is part of the NR Network Resource</w:t>
      </w:r>
    </w:p>
    <w:p w14:paraId="4DB07C74" w14:textId="77777777" w:rsidR="00E154AB" w:rsidRDefault="00E154AB" w:rsidP="00E154AB">
      <w:pPr>
        <w:pStyle w:val="PL"/>
      </w:pPr>
      <w:r>
        <w:t xml:space="preserve">    Model (NRM).";</w:t>
      </w:r>
    </w:p>
    <w:p w14:paraId="4DB07C75" w14:textId="77777777" w:rsidR="00E154AB" w:rsidRDefault="00E154AB" w:rsidP="00E154AB">
      <w:pPr>
        <w:pStyle w:val="PL"/>
      </w:pPr>
      <w:r>
        <w:t xml:space="preserve">  reference "</w:t>
      </w:r>
      <w:r w:rsidR="0062012C">
        <w:t>TS</w:t>
      </w:r>
      <w:r>
        <w:t xml:space="preserve"> 28.541 5G Network Resource Model (NRM)";</w:t>
      </w:r>
    </w:p>
    <w:p w14:paraId="4DB07C76" w14:textId="77777777" w:rsidR="00E154AB" w:rsidRDefault="00E154AB" w:rsidP="00E154AB">
      <w:pPr>
        <w:pStyle w:val="PL"/>
      </w:pPr>
    </w:p>
    <w:p w14:paraId="4DB07C77" w14:textId="77777777" w:rsidR="00E154AB" w:rsidRPr="00EA3CDC" w:rsidRDefault="00E154AB" w:rsidP="00E154AB">
      <w:pPr>
        <w:pStyle w:val="PL"/>
      </w:pPr>
      <w:r w:rsidRPr="00EA3CDC">
        <w:t xml:space="preserve">  revision 2019-10-28 { reference S5-193518 ; }</w:t>
      </w:r>
    </w:p>
    <w:p w14:paraId="4DB07C78" w14:textId="77777777" w:rsidR="00E154AB" w:rsidRDefault="00E154AB" w:rsidP="00E154AB">
      <w:pPr>
        <w:pStyle w:val="PL"/>
      </w:pPr>
      <w:r>
        <w:t xml:space="preserve">  revision 2019-06-17 {</w:t>
      </w:r>
    </w:p>
    <w:p w14:paraId="4DB07C79" w14:textId="77777777" w:rsidR="00E154AB" w:rsidRDefault="00E154AB" w:rsidP="00E154AB">
      <w:pPr>
        <w:pStyle w:val="PL"/>
      </w:pPr>
      <w:r>
        <w:t xml:space="preserve">    description "Initial revision";</w:t>
      </w:r>
    </w:p>
    <w:p w14:paraId="4DB07C7A" w14:textId="77777777" w:rsidR="00E154AB" w:rsidRDefault="00E154AB" w:rsidP="00E154AB">
      <w:pPr>
        <w:pStyle w:val="PL"/>
      </w:pPr>
      <w:r>
        <w:t xml:space="preserve">  }</w:t>
      </w:r>
    </w:p>
    <w:p w14:paraId="4DB07C7B" w14:textId="77777777" w:rsidR="00E154AB" w:rsidRDefault="00E154AB" w:rsidP="00E154AB">
      <w:pPr>
        <w:pStyle w:val="PL"/>
      </w:pPr>
    </w:p>
    <w:p w14:paraId="4DB07C7C" w14:textId="77777777" w:rsidR="00E154AB" w:rsidRDefault="00E154AB" w:rsidP="00E154AB">
      <w:pPr>
        <w:pStyle w:val="PL"/>
      </w:pPr>
      <w:r>
        <w:t xml:space="preserve">  grouping ExternalGNBDUFunctionGrp {</w:t>
      </w:r>
    </w:p>
    <w:p w14:paraId="4DB07C7D" w14:textId="77777777" w:rsidR="00E154AB" w:rsidRDefault="00E154AB" w:rsidP="00E154AB">
      <w:pPr>
        <w:pStyle w:val="PL"/>
      </w:pPr>
      <w:r>
        <w:t xml:space="preserve">    description "Represets the ExternalGNBDUFunction IOC.";</w:t>
      </w:r>
    </w:p>
    <w:p w14:paraId="4DB07C7E" w14:textId="77777777" w:rsidR="00E154AB" w:rsidRDefault="00E154AB" w:rsidP="00E154AB">
      <w:pPr>
        <w:pStyle w:val="PL"/>
      </w:pPr>
      <w:r>
        <w:t xml:space="preserve">    reference "</w:t>
      </w:r>
      <w:r w:rsidR="0062012C">
        <w:t>TS</w:t>
      </w:r>
      <w:r>
        <w:t xml:space="preserve"> 28.541";   </w:t>
      </w:r>
    </w:p>
    <w:p w14:paraId="4DB07C7F" w14:textId="77777777" w:rsidR="00E154AB" w:rsidRDefault="00E154AB" w:rsidP="00E154AB">
      <w:pPr>
        <w:pStyle w:val="PL"/>
      </w:pPr>
      <w:r>
        <w:t xml:space="preserve">    uses mf3gpp:ManagedFunctionGrp; </w:t>
      </w:r>
    </w:p>
    <w:p w14:paraId="4DB07C80" w14:textId="77777777" w:rsidR="00E154AB" w:rsidRDefault="00E154AB" w:rsidP="00E154AB">
      <w:pPr>
        <w:pStyle w:val="PL"/>
      </w:pPr>
      <w:r>
        <w:t xml:space="preserve">            </w:t>
      </w:r>
    </w:p>
    <w:p w14:paraId="4DB07C81" w14:textId="77777777" w:rsidR="00E154AB" w:rsidRDefault="00E154AB" w:rsidP="00E154AB">
      <w:pPr>
        <w:pStyle w:val="PL"/>
      </w:pPr>
      <w:r>
        <w:t xml:space="preserve">    leaf gNBId {</w:t>
      </w:r>
    </w:p>
    <w:p w14:paraId="4DB07C82" w14:textId="77777777" w:rsidR="00E154AB" w:rsidRDefault="00E154AB" w:rsidP="00E154AB">
      <w:pPr>
        <w:pStyle w:val="PL"/>
      </w:pPr>
      <w:r>
        <w:t xml:space="preserve">      description "Identifies a gNB within a PLMN.";</w:t>
      </w:r>
    </w:p>
    <w:p w14:paraId="4DB07C83" w14:textId="77777777" w:rsidR="00E154AB" w:rsidRDefault="00E154AB" w:rsidP="00E154AB">
      <w:pPr>
        <w:pStyle w:val="PL"/>
      </w:pPr>
      <w:r>
        <w:t xml:space="preserve">      reference "gNB Identifier (gNB ID) in </w:t>
      </w:r>
      <w:r w:rsidR="0062012C">
        <w:t>TS</w:t>
      </w:r>
      <w:r>
        <w:t xml:space="preserve"> 38.300, Global gNB ID</w:t>
      </w:r>
    </w:p>
    <w:p w14:paraId="4DB07C84" w14:textId="77777777" w:rsidR="00E154AB" w:rsidRDefault="00E154AB" w:rsidP="00E154AB">
      <w:pPr>
        <w:pStyle w:val="PL"/>
      </w:pPr>
      <w:r>
        <w:t xml:space="preserve">        in </w:t>
      </w:r>
      <w:r w:rsidR="0062012C">
        <w:t>TS</w:t>
      </w:r>
      <w:r>
        <w:t xml:space="preserve"> 38.413";</w:t>
      </w:r>
    </w:p>
    <w:p w14:paraId="4DB07C85" w14:textId="77777777" w:rsidR="00E154AB" w:rsidRDefault="00E154AB" w:rsidP="00E154AB">
      <w:pPr>
        <w:pStyle w:val="PL"/>
      </w:pPr>
      <w:r>
        <w:t xml:space="preserve">      mandatory true;</w:t>
      </w:r>
    </w:p>
    <w:p w14:paraId="4DB07C86" w14:textId="77777777" w:rsidR="00E154AB" w:rsidRDefault="00E154AB" w:rsidP="00E154AB">
      <w:pPr>
        <w:pStyle w:val="PL"/>
      </w:pPr>
      <w:r>
        <w:t xml:space="preserve">      type int64 { range "0..4294967295"; }</w:t>
      </w:r>
    </w:p>
    <w:p w14:paraId="4DB07C87" w14:textId="77777777" w:rsidR="00E154AB" w:rsidRDefault="00E154AB" w:rsidP="00E154AB">
      <w:pPr>
        <w:pStyle w:val="PL"/>
      </w:pPr>
      <w:r>
        <w:t xml:space="preserve">    }</w:t>
      </w:r>
    </w:p>
    <w:p w14:paraId="4DB07C88" w14:textId="77777777" w:rsidR="00E154AB" w:rsidRDefault="00E154AB" w:rsidP="00E154AB">
      <w:pPr>
        <w:pStyle w:val="PL"/>
      </w:pPr>
    </w:p>
    <w:p w14:paraId="4DB07C89" w14:textId="77777777" w:rsidR="00E154AB" w:rsidRDefault="00E154AB" w:rsidP="00E154AB">
      <w:pPr>
        <w:pStyle w:val="PL"/>
      </w:pPr>
      <w:r>
        <w:t xml:space="preserve">    leaf gNBIdLength {</w:t>
      </w:r>
    </w:p>
    <w:p w14:paraId="4DB07C8A" w14:textId="77777777" w:rsidR="00E154AB" w:rsidRDefault="00E154AB" w:rsidP="00E154AB">
      <w:pPr>
        <w:pStyle w:val="PL"/>
      </w:pPr>
      <w:r>
        <w:t xml:space="preserve">      description "Indicates the number of bits for encoding the gNB ID.";</w:t>
      </w:r>
    </w:p>
    <w:p w14:paraId="4DB07C8B" w14:textId="77777777" w:rsidR="00E154AB" w:rsidRDefault="00E154AB" w:rsidP="00E154AB">
      <w:pPr>
        <w:pStyle w:val="PL"/>
      </w:pPr>
      <w:r>
        <w:t xml:space="preserve">      reference "gNB ID in </w:t>
      </w:r>
      <w:r w:rsidR="0062012C">
        <w:t>TS</w:t>
      </w:r>
      <w:r>
        <w:t xml:space="preserve"> 38.300, Global gNB ID in </w:t>
      </w:r>
      <w:r w:rsidR="0062012C">
        <w:t>TS</w:t>
      </w:r>
      <w:r>
        <w:t xml:space="preserve"> 38.413";</w:t>
      </w:r>
    </w:p>
    <w:p w14:paraId="4DB07C8C" w14:textId="77777777" w:rsidR="00E154AB" w:rsidRDefault="00E154AB" w:rsidP="00E154AB">
      <w:pPr>
        <w:pStyle w:val="PL"/>
      </w:pPr>
      <w:r>
        <w:t xml:space="preserve">      mandatory true;</w:t>
      </w:r>
    </w:p>
    <w:p w14:paraId="4DB07C8D" w14:textId="77777777" w:rsidR="00E154AB" w:rsidRDefault="00E154AB" w:rsidP="00E154AB">
      <w:pPr>
        <w:pStyle w:val="PL"/>
      </w:pPr>
      <w:r>
        <w:t xml:space="preserve">      type int32 { range "22..32"; }</w:t>
      </w:r>
    </w:p>
    <w:p w14:paraId="4DB07C8E" w14:textId="77777777" w:rsidR="00E154AB" w:rsidRDefault="00E154AB" w:rsidP="00E154AB">
      <w:pPr>
        <w:pStyle w:val="PL"/>
      </w:pPr>
      <w:r>
        <w:t xml:space="preserve">    }</w:t>
      </w:r>
    </w:p>
    <w:p w14:paraId="4DB07C8F" w14:textId="77777777" w:rsidR="00E154AB" w:rsidRDefault="00E154AB" w:rsidP="00E154AB">
      <w:pPr>
        <w:pStyle w:val="PL"/>
      </w:pPr>
    </w:p>
    <w:p w14:paraId="4DB07C90" w14:textId="77777777" w:rsidR="00E154AB" w:rsidRDefault="00E154AB" w:rsidP="00E154AB">
      <w:pPr>
        <w:pStyle w:val="PL"/>
      </w:pPr>
      <w:r>
        <w:t xml:space="preserve">    list pLMNId {</w:t>
      </w:r>
    </w:p>
    <w:p w14:paraId="4DB07C91" w14:textId="77777777" w:rsidR="00E154AB" w:rsidRDefault="00E154AB" w:rsidP="00E154AB">
      <w:pPr>
        <w:pStyle w:val="PL"/>
      </w:pPr>
      <w:r>
        <w:t xml:space="preserve">      description "Specifies the PLMN identifier to be used as part of the</w:t>
      </w:r>
    </w:p>
    <w:p w14:paraId="4DB07C92" w14:textId="77777777" w:rsidR="00E154AB" w:rsidRDefault="00E154AB" w:rsidP="00E154AB">
      <w:pPr>
        <w:pStyle w:val="PL"/>
      </w:pPr>
      <w:r>
        <w:t xml:space="preserve">        global RAN node identity.";</w:t>
      </w:r>
    </w:p>
    <w:p w14:paraId="4DB07C93" w14:textId="77777777" w:rsidR="00E154AB" w:rsidRDefault="00E154AB" w:rsidP="00E154AB">
      <w:pPr>
        <w:pStyle w:val="PL"/>
      </w:pPr>
      <w:r>
        <w:t xml:space="preserve">      key "mcc mnc";</w:t>
      </w:r>
    </w:p>
    <w:p w14:paraId="4DB07C94" w14:textId="77777777" w:rsidR="00E154AB" w:rsidRDefault="00E154AB" w:rsidP="00E154AB">
      <w:pPr>
        <w:pStyle w:val="PL"/>
      </w:pPr>
      <w:r>
        <w:t xml:space="preserve">      min-elements 1;</w:t>
      </w:r>
    </w:p>
    <w:p w14:paraId="4DB07C95" w14:textId="77777777" w:rsidR="00E154AB" w:rsidRDefault="00E154AB" w:rsidP="00E154AB">
      <w:pPr>
        <w:pStyle w:val="PL"/>
      </w:pPr>
      <w:r>
        <w:t xml:space="preserve">      max-elements 1;</w:t>
      </w:r>
    </w:p>
    <w:p w14:paraId="4DB07C96" w14:textId="77777777" w:rsidR="00E154AB" w:rsidRDefault="00E154AB" w:rsidP="00E154AB">
      <w:pPr>
        <w:pStyle w:val="PL"/>
      </w:pPr>
      <w:r>
        <w:t xml:space="preserve">      uses types3gpp:PLMNId;</w:t>
      </w:r>
    </w:p>
    <w:p w14:paraId="4DB07C97" w14:textId="77777777" w:rsidR="00E154AB" w:rsidRDefault="00E154AB" w:rsidP="00E154AB">
      <w:pPr>
        <w:pStyle w:val="PL"/>
      </w:pPr>
      <w:r>
        <w:t xml:space="preserve">    }</w:t>
      </w:r>
    </w:p>
    <w:p w14:paraId="4DB07C98" w14:textId="77777777" w:rsidR="00E154AB" w:rsidRDefault="00E154AB" w:rsidP="00E154AB">
      <w:pPr>
        <w:pStyle w:val="PL"/>
      </w:pPr>
      <w:r>
        <w:t xml:space="preserve">  }</w:t>
      </w:r>
    </w:p>
    <w:p w14:paraId="4DB07C99" w14:textId="77777777" w:rsidR="00E154AB" w:rsidRDefault="00E154AB" w:rsidP="00E154AB">
      <w:pPr>
        <w:pStyle w:val="PL"/>
      </w:pPr>
    </w:p>
    <w:p w14:paraId="4DB07C9A" w14:textId="77777777" w:rsidR="00E154AB" w:rsidRDefault="00E154AB" w:rsidP="00E154AB">
      <w:pPr>
        <w:pStyle w:val="PL"/>
      </w:pPr>
      <w:r>
        <w:t xml:space="preserve">  grouping ExternalGNBDUFunctionWrapper {</w:t>
      </w:r>
    </w:p>
    <w:p w14:paraId="4DB07C9B" w14:textId="77777777" w:rsidR="00E154AB" w:rsidRDefault="00E154AB" w:rsidP="00E154AB">
      <w:pPr>
        <w:pStyle w:val="PL"/>
      </w:pPr>
      <w:r>
        <w:t xml:space="preserve">    list ExternalGNBDUFunction {</w:t>
      </w:r>
    </w:p>
    <w:p w14:paraId="4DB07C9C" w14:textId="77777777" w:rsidR="00E154AB" w:rsidRDefault="00E154AB" w:rsidP="00E154AB">
      <w:pPr>
        <w:pStyle w:val="PL"/>
      </w:pPr>
      <w:r>
        <w:t xml:space="preserve">      description "Represents the properties, known by the management function,</w:t>
      </w:r>
    </w:p>
    <w:p w14:paraId="4DB07C9D" w14:textId="77777777" w:rsidR="00E154AB" w:rsidRDefault="00E154AB" w:rsidP="00E154AB">
      <w:pPr>
        <w:pStyle w:val="PL"/>
      </w:pPr>
      <w:r>
        <w:t xml:space="preserve">        of a GNBDUFunction managed by another management function.";</w:t>
      </w:r>
    </w:p>
    <w:p w14:paraId="4DB07C9E" w14:textId="77777777" w:rsidR="00E154AB" w:rsidRDefault="00E154AB" w:rsidP="00E154AB">
      <w:pPr>
        <w:pStyle w:val="PL"/>
      </w:pPr>
      <w:r>
        <w:t xml:space="preserve">      reference "</w:t>
      </w:r>
      <w:r w:rsidR="0062012C">
        <w:t>TS</w:t>
      </w:r>
      <w:r>
        <w:t xml:space="preserve"> 28.541";</w:t>
      </w:r>
    </w:p>
    <w:p w14:paraId="4DB07C9F" w14:textId="77777777" w:rsidR="00E154AB" w:rsidRDefault="00E154AB" w:rsidP="00E154AB">
      <w:pPr>
        <w:pStyle w:val="PL"/>
      </w:pPr>
      <w:r>
        <w:t xml:space="preserve">      key id;</w:t>
      </w:r>
    </w:p>
    <w:p w14:paraId="4DB07CA0" w14:textId="77777777" w:rsidR="00E154AB" w:rsidRDefault="00E154AB" w:rsidP="00E154AB">
      <w:pPr>
        <w:pStyle w:val="PL"/>
      </w:pPr>
      <w:r>
        <w:t xml:space="preserve">      uses top3gpp:Top_Grp;</w:t>
      </w:r>
    </w:p>
    <w:p w14:paraId="4DB07CA1" w14:textId="77777777" w:rsidR="00E154AB" w:rsidRDefault="00E154AB" w:rsidP="00E154AB">
      <w:pPr>
        <w:pStyle w:val="PL"/>
      </w:pPr>
      <w:r>
        <w:t xml:space="preserve">      container attributes {</w:t>
      </w:r>
    </w:p>
    <w:p w14:paraId="4DB07CA2" w14:textId="77777777" w:rsidR="00E154AB" w:rsidRDefault="00E154AB" w:rsidP="00E154AB">
      <w:pPr>
        <w:pStyle w:val="PL"/>
      </w:pPr>
      <w:r>
        <w:t xml:space="preserve">        uses ExternalGNBDUFunctionGrp;</w:t>
      </w:r>
    </w:p>
    <w:p w14:paraId="4DB07CA3" w14:textId="77777777" w:rsidR="00E154AB" w:rsidRDefault="00E154AB" w:rsidP="00E154AB">
      <w:pPr>
        <w:pStyle w:val="PL"/>
      </w:pPr>
      <w:r>
        <w:t xml:space="preserve">      }</w:t>
      </w:r>
    </w:p>
    <w:p w14:paraId="4DB07CA4" w14:textId="77777777" w:rsidR="00E154AB" w:rsidRDefault="00E154AB" w:rsidP="00E154AB">
      <w:pPr>
        <w:pStyle w:val="PL"/>
      </w:pPr>
      <w:r w:rsidRPr="00EA3CDC">
        <w:t xml:space="preserve">      uses mf3gpp:ManagedFunctionContainedClasses;</w:t>
      </w:r>
    </w:p>
    <w:p w14:paraId="4DB07CA5" w14:textId="77777777" w:rsidR="00E154AB" w:rsidRDefault="00E154AB" w:rsidP="00E154AB">
      <w:pPr>
        <w:pStyle w:val="PL"/>
      </w:pPr>
      <w:r>
        <w:t xml:space="preserve">    }</w:t>
      </w:r>
    </w:p>
    <w:p w14:paraId="4DB07CA6" w14:textId="77777777" w:rsidR="00E154AB" w:rsidRDefault="00E154AB" w:rsidP="00E154AB">
      <w:pPr>
        <w:pStyle w:val="PL"/>
      </w:pPr>
      <w:r>
        <w:t xml:space="preserve">  } </w:t>
      </w:r>
    </w:p>
    <w:p w14:paraId="4DB07CA7" w14:textId="77777777" w:rsidR="00E154AB" w:rsidRDefault="00E154AB" w:rsidP="00E154AB">
      <w:pPr>
        <w:pStyle w:val="PL"/>
      </w:pPr>
      <w:r>
        <w:t xml:space="preserve">  </w:t>
      </w:r>
    </w:p>
    <w:p w14:paraId="4DB07CA8" w14:textId="77777777" w:rsidR="00E154AB" w:rsidRDefault="00E154AB" w:rsidP="00E154AB">
      <w:pPr>
        <w:pStyle w:val="PL"/>
      </w:pPr>
      <w:r>
        <w:t xml:space="preserve">  augment "/subnet3gpp:SubNetwork" {</w:t>
      </w:r>
    </w:p>
    <w:p w14:paraId="4DB07CA9" w14:textId="77777777" w:rsidR="00E154AB" w:rsidRDefault="00E154AB" w:rsidP="00E154AB">
      <w:pPr>
        <w:pStyle w:val="PL"/>
      </w:pPr>
      <w:r>
        <w:t xml:space="preserve">    if-feature subnet3gpp:ExternalsUnderSubNetwork ;</w:t>
      </w:r>
    </w:p>
    <w:p w14:paraId="4DB07CAA" w14:textId="77777777" w:rsidR="00E154AB" w:rsidRDefault="00E154AB" w:rsidP="00E154AB">
      <w:pPr>
        <w:pStyle w:val="PL"/>
      </w:pPr>
      <w:r>
        <w:t xml:space="preserve">    uses ExternalGNBDUFunctionWrapper;</w:t>
      </w:r>
    </w:p>
    <w:p w14:paraId="4DB07CAB" w14:textId="77777777" w:rsidR="00E154AB" w:rsidRDefault="00E154AB" w:rsidP="00E154AB">
      <w:pPr>
        <w:pStyle w:val="PL"/>
      </w:pPr>
      <w:r>
        <w:t xml:space="preserve">  }</w:t>
      </w:r>
    </w:p>
    <w:p w14:paraId="4DB07CAC" w14:textId="77777777" w:rsidR="00E154AB" w:rsidRDefault="00E154AB" w:rsidP="00E154AB">
      <w:pPr>
        <w:pStyle w:val="PL"/>
      </w:pPr>
    </w:p>
    <w:p w14:paraId="4DB07CAD" w14:textId="77777777" w:rsidR="00E154AB" w:rsidRDefault="00E154AB" w:rsidP="00E154AB">
      <w:pPr>
        <w:pStyle w:val="PL"/>
      </w:pPr>
      <w:r>
        <w:t xml:space="preserve">  augment "/nrnet3gpp:NRNetwork" {</w:t>
      </w:r>
    </w:p>
    <w:p w14:paraId="4DB07CAE" w14:textId="77777777" w:rsidR="00E154AB" w:rsidRDefault="00E154AB" w:rsidP="00E154AB">
      <w:pPr>
        <w:pStyle w:val="PL"/>
      </w:pPr>
      <w:r>
        <w:t xml:space="preserve">    if-feature nrnet3gpp:ExternalsUnderNRNetwork;</w:t>
      </w:r>
    </w:p>
    <w:p w14:paraId="4DB07CAF" w14:textId="77777777" w:rsidR="00E154AB" w:rsidRDefault="00E154AB" w:rsidP="00E154AB">
      <w:pPr>
        <w:pStyle w:val="PL"/>
      </w:pPr>
      <w:r>
        <w:t xml:space="preserve">    uses ExternalGNBDUFunctionWrapper;</w:t>
      </w:r>
    </w:p>
    <w:p w14:paraId="4DB07CB0" w14:textId="77777777" w:rsidR="00E154AB" w:rsidRDefault="00E154AB" w:rsidP="00E154AB">
      <w:pPr>
        <w:pStyle w:val="PL"/>
      </w:pPr>
      <w:r>
        <w:t xml:space="preserve">  }</w:t>
      </w:r>
    </w:p>
    <w:p w14:paraId="4DB07CB1" w14:textId="77777777" w:rsidR="00E154AB" w:rsidRDefault="00E154AB" w:rsidP="00E154AB">
      <w:pPr>
        <w:pStyle w:val="PL"/>
      </w:pPr>
      <w:r>
        <w:t>}</w:t>
      </w:r>
    </w:p>
    <w:p w14:paraId="4DB07CB2" w14:textId="77777777" w:rsidR="00E154AB" w:rsidRDefault="00E154AB" w:rsidP="00E154AB">
      <w:pPr>
        <w:pStyle w:val="Heading2"/>
      </w:pPr>
      <w:bookmarkStart w:id="9226" w:name="_Toc27405587"/>
      <w:bookmarkStart w:id="9227" w:name="_Toc35878779"/>
      <w:bookmarkStart w:id="9228" w:name="_Toc36220595"/>
      <w:bookmarkStart w:id="9229" w:name="_Toc36474693"/>
      <w:bookmarkStart w:id="9230" w:name="_Toc36542965"/>
      <w:bookmarkStart w:id="9231" w:name="_Toc36543786"/>
      <w:bookmarkStart w:id="9232" w:name="_Toc36568024"/>
      <w:bookmarkStart w:id="9233" w:name="_Toc44341763"/>
      <w:bookmarkStart w:id="9234" w:name="_Toc51676142"/>
      <w:bookmarkStart w:id="9235" w:name="_Toc55227459"/>
      <w:bookmarkStart w:id="9236" w:name="_Toc55228494"/>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9226"/>
      <w:bookmarkEnd w:id="9227"/>
      <w:bookmarkEnd w:id="9228"/>
      <w:bookmarkEnd w:id="9229"/>
      <w:bookmarkEnd w:id="9230"/>
      <w:bookmarkEnd w:id="9231"/>
      <w:bookmarkEnd w:id="9232"/>
      <w:bookmarkEnd w:id="9233"/>
      <w:bookmarkEnd w:id="9234"/>
      <w:bookmarkEnd w:id="9235"/>
      <w:bookmarkEnd w:id="9236"/>
    </w:p>
    <w:p w14:paraId="4DB07CB3" w14:textId="77777777" w:rsidR="00E154AB" w:rsidRDefault="00E154AB" w:rsidP="00E154AB">
      <w:pPr>
        <w:pStyle w:val="PL"/>
      </w:pPr>
      <w:r>
        <w:t>module _3gpp-nr-nrm-externalnrcellcu {</w:t>
      </w:r>
    </w:p>
    <w:p w14:paraId="4DB07CB4" w14:textId="77777777" w:rsidR="00E154AB" w:rsidRDefault="00E154AB" w:rsidP="00E154AB">
      <w:pPr>
        <w:pStyle w:val="PL"/>
      </w:pPr>
      <w:r>
        <w:t xml:space="preserve">  yang-version 1.1;</w:t>
      </w:r>
    </w:p>
    <w:p w14:paraId="4DB07CB5" w14:textId="77777777" w:rsidR="00E154AB" w:rsidRDefault="00E154AB" w:rsidP="00E154AB">
      <w:pPr>
        <w:pStyle w:val="PL"/>
      </w:pPr>
      <w:r>
        <w:t xml:space="preserve">  namespace "urn:3gpp:sa5:_3gpp-nr-nrm-externalnrcellcu";</w:t>
      </w:r>
    </w:p>
    <w:p w14:paraId="4DB07CB6" w14:textId="77777777" w:rsidR="00E154AB" w:rsidRDefault="00E154AB" w:rsidP="00E154AB">
      <w:pPr>
        <w:pStyle w:val="PL"/>
      </w:pPr>
      <w:r>
        <w:t xml:space="preserve">  prefix "extnrcellcu3gpp";</w:t>
      </w:r>
    </w:p>
    <w:p w14:paraId="4DB07CB7" w14:textId="77777777" w:rsidR="00E154AB" w:rsidRDefault="00E154AB" w:rsidP="00E154AB">
      <w:pPr>
        <w:pStyle w:val="PL"/>
      </w:pPr>
    </w:p>
    <w:p w14:paraId="4DB07CB8" w14:textId="77777777" w:rsidR="00E154AB" w:rsidRDefault="00E154AB" w:rsidP="00E154AB">
      <w:pPr>
        <w:pStyle w:val="PL"/>
      </w:pPr>
      <w:r>
        <w:t xml:space="preserve">  import _3gpp-common-yang-types { prefix types3gpp; }</w:t>
      </w:r>
    </w:p>
    <w:p w14:paraId="4DB07CB9" w14:textId="77777777" w:rsidR="00E154AB" w:rsidRDefault="00E154AB" w:rsidP="00E154AB">
      <w:pPr>
        <w:pStyle w:val="PL"/>
      </w:pPr>
      <w:r>
        <w:t xml:space="preserve">  import _3gpp-common-managed-function { prefix mf3gpp; }</w:t>
      </w:r>
    </w:p>
    <w:p w14:paraId="4DB07CBA" w14:textId="77777777" w:rsidR="00E154AB" w:rsidRDefault="00E154AB" w:rsidP="00E154AB">
      <w:pPr>
        <w:pStyle w:val="PL"/>
      </w:pPr>
      <w:r>
        <w:t xml:space="preserve">  import _3gpp-nr-nrm-nrnetwork { prefix nrnet3gpp; }</w:t>
      </w:r>
    </w:p>
    <w:p w14:paraId="4DB07CBB" w14:textId="77777777" w:rsidR="00E154AB" w:rsidRDefault="00E154AB" w:rsidP="00E154AB">
      <w:pPr>
        <w:pStyle w:val="PL"/>
      </w:pPr>
      <w:r>
        <w:t xml:space="preserve">  import _3gpp-common-subnetwork { prefix subnet3gpp; }</w:t>
      </w:r>
    </w:p>
    <w:p w14:paraId="4DB07CBC" w14:textId="77777777" w:rsidR="00E154AB" w:rsidRDefault="00E154AB" w:rsidP="00E154AB">
      <w:pPr>
        <w:pStyle w:val="PL"/>
      </w:pPr>
      <w:r>
        <w:t xml:space="preserve">  import _3gpp-nr-nrm-externalgnbcucpfunction { prefix extgnbcucp3gpp; }</w:t>
      </w:r>
    </w:p>
    <w:p w14:paraId="4DB07CBD" w14:textId="77777777" w:rsidR="00E154AB" w:rsidRDefault="00E154AB" w:rsidP="00E154AB">
      <w:pPr>
        <w:pStyle w:val="PL"/>
      </w:pPr>
      <w:r>
        <w:t xml:space="preserve">  import _3gpp-common-top { prefix top3gpp; }</w:t>
      </w:r>
    </w:p>
    <w:p w14:paraId="4DB07CBE" w14:textId="77777777" w:rsidR="00E154AB" w:rsidRDefault="00E154AB" w:rsidP="00E154AB">
      <w:pPr>
        <w:pStyle w:val="PL"/>
      </w:pPr>
    </w:p>
    <w:p w14:paraId="4DB07CBF" w14:textId="77777777" w:rsidR="00E154AB" w:rsidRDefault="00E154AB" w:rsidP="00E154AB">
      <w:pPr>
        <w:pStyle w:val="PL"/>
      </w:pPr>
      <w:r>
        <w:t xml:space="preserve">  organization "3GPP SA5";</w:t>
      </w:r>
    </w:p>
    <w:p w14:paraId="4DB07CC0" w14:textId="77777777" w:rsidR="00E154AB" w:rsidRDefault="00E154AB" w:rsidP="00E154AB">
      <w:pPr>
        <w:pStyle w:val="PL"/>
      </w:pPr>
      <w:r>
        <w:t xml:space="preserve">  description "Defines the YANG mapping of the ExternalNRCellCU Information</w:t>
      </w:r>
    </w:p>
    <w:p w14:paraId="4DB07CC1" w14:textId="77777777" w:rsidR="00E154AB" w:rsidRDefault="00E154AB" w:rsidP="00E154AB">
      <w:pPr>
        <w:pStyle w:val="PL"/>
      </w:pPr>
      <w:r>
        <w:t xml:space="preserve">    Object Class (IOC), that is part of the NR Network Resource Model (NRM).";</w:t>
      </w:r>
    </w:p>
    <w:p w14:paraId="4DB07CC2" w14:textId="77777777" w:rsidR="00E154AB" w:rsidRDefault="00E154AB" w:rsidP="00E154AB">
      <w:pPr>
        <w:pStyle w:val="PL"/>
      </w:pPr>
      <w:r>
        <w:t xml:space="preserve">  reference "</w:t>
      </w:r>
      <w:r w:rsidR="0062012C">
        <w:t>TS</w:t>
      </w:r>
      <w:r>
        <w:t xml:space="preserve"> 28.541 5G Network Resource Model (NRM)";</w:t>
      </w:r>
    </w:p>
    <w:p w14:paraId="4DB07CC3" w14:textId="77777777" w:rsidR="00E154AB" w:rsidRDefault="00E154AB" w:rsidP="00E154AB">
      <w:pPr>
        <w:pStyle w:val="PL"/>
      </w:pPr>
    </w:p>
    <w:p w14:paraId="4DB07CC4" w14:textId="77777777" w:rsidR="00E154AB" w:rsidRPr="00880F16" w:rsidRDefault="00E154AB" w:rsidP="00E154AB">
      <w:pPr>
        <w:pStyle w:val="PL"/>
      </w:pPr>
      <w:r w:rsidRPr="00880F16">
        <w:t xml:space="preserve">  revision 2019-10-28 { reference S5-193518 ; }</w:t>
      </w:r>
    </w:p>
    <w:p w14:paraId="4DB07CC5" w14:textId="77777777" w:rsidR="00E154AB" w:rsidRDefault="00E154AB" w:rsidP="00E154AB">
      <w:pPr>
        <w:pStyle w:val="PL"/>
      </w:pPr>
      <w:r w:rsidRPr="00880F16">
        <w:t xml:space="preserve">  </w:t>
      </w:r>
    </w:p>
    <w:p w14:paraId="4DB07CC6" w14:textId="77777777" w:rsidR="00E154AB" w:rsidRDefault="00E154AB" w:rsidP="00E154AB">
      <w:pPr>
        <w:pStyle w:val="PL"/>
      </w:pPr>
      <w:r>
        <w:t xml:space="preserve">  revision 2019-06-17 {</w:t>
      </w:r>
    </w:p>
    <w:p w14:paraId="4DB07CC7" w14:textId="77777777" w:rsidR="00E154AB" w:rsidRDefault="00E154AB" w:rsidP="00E154AB">
      <w:pPr>
        <w:pStyle w:val="PL"/>
      </w:pPr>
      <w:r>
        <w:t xml:space="preserve">    description "Initial revision";</w:t>
      </w:r>
    </w:p>
    <w:p w14:paraId="4DB07CC8" w14:textId="77777777" w:rsidR="00E154AB" w:rsidRDefault="00E154AB" w:rsidP="00E154AB">
      <w:pPr>
        <w:pStyle w:val="PL"/>
      </w:pPr>
      <w:r>
        <w:t xml:space="preserve">  }</w:t>
      </w:r>
    </w:p>
    <w:p w14:paraId="4DB07CC9" w14:textId="77777777" w:rsidR="00E154AB" w:rsidRDefault="00E154AB" w:rsidP="00E154AB">
      <w:pPr>
        <w:pStyle w:val="PL"/>
      </w:pPr>
    </w:p>
    <w:p w14:paraId="4DB07CCA" w14:textId="77777777" w:rsidR="00E154AB" w:rsidRDefault="00E154AB" w:rsidP="00E154AB">
      <w:pPr>
        <w:pStyle w:val="PL"/>
      </w:pPr>
      <w:r>
        <w:t xml:space="preserve">  grouping ExternalNRCellCUGrp {</w:t>
      </w:r>
    </w:p>
    <w:p w14:paraId="4DB07CCB" w14:textId="77777777" w:rsidR="00E154AB" w:rsidRDefault="00E154AB" w:rsidP="00E154AB">
      <w:pPr>
        <w:pStyle w:val="PL"/>
      </w:pPr>
      <w:r>
        <w:t xml:space="preserve">    description "Represents the ExternalNRCellCU IOC."; </w:t>
      </w:r>
    </w:p>
    <w:p w14:paraId="4DB07CCC" w14:textId="77777777" w:rsidR="00E154AB" w:rsidRDefault="00E154AB" w:rsidP="00E154AB">
      <w:pPr>
        <w:pStyle w:val="PL"/>
      </w:pPr>
      <w:r>
        <w:t xml:space="preserve">    reference "</w:t>
      </w:r>
      <w:r w:rsidR="0062012C">
        <w:t>TS</w:t>
      </w:r>
      <w:r>
        <w:t xml:space="preserve"> 28.541";</w:t>
      </w:r>
    </w:p>
    <w:p w14:paraId="4DB07CCD" w14:textId="77777777" w:rsidR="00E154AB" w:rsidRDefault="00E154AB" w:rsidP="00E154AB">
      <w:pPr>
        <w:pStyle w:val="PL"/>
      </w:pPr>
      <w:r>
        <w:t xml:space="preserve">    uses mf3gpp:ManagedFunctionGrp;</w:t>
      </w:r>
    </w:p>
    <w:p w14:paraId="4DB07CCE" w14:textId="77777777" w:rsidR="00E154AB" w:rsidRDefault="00E154AB" w:rsidP="00E154AB">
      <w:pPr>
        <w:pStyle w:val="PL"/>
      </w:pPr>
      <w:r>
        <w:t xml:space="preserve">        </w:t>
      </w:r>
    </w:p>
    <w:p w14:paraId="4DB07CCF" w14:textId="77777777" w:rsidR="00E154AB" w:rsidRDefault="00E154AB" w:rsidP="00E154AB">
      <w:pPr>
        <w:pStyle w:val="PL"/>
      </w:pPr>
      <w:r>
        <w:t xml:space="preserve">    leaf cellLocalId {       </w:t>
      </w:r>
      <w:r w:rsidR="0062012C">
        <w:tab/>
      </w:r>
    </w:p>
    <w:p w14:paraId="4DB07CD0" w14:textId="77777777" w:rsidR="00E154AB" w:rsidRDefault="00E154AB" w:rsidP="00E154AB">
      <w:pPr>
        <w:pStyle w:val="PL"/>
      </w:pPr>
      <w:r>
        <w:t xml:space="preserve">      description "Identifies an NR cell of a gNB. Together with corresponding</w:t>
      </w:r>
    </w:p>
    <w:p w14:paraId="4DB07CD1" w14:textId="77777777" w:rsidR="00E154AB" w:rsidRDefault="00E154AB" w:rsidP="00E154AB">
      <w:pPr>
        <w:pStyle w:val="PL"/>
      </w:pPr>
      <w:r>
        <w:t xml:space="preserve">        gNB ID it forms the NR Cell Identifier (NCI).";</w:t>
      </w:r>
    </w:p>
    <w:p w14:paraId="4DB07CD2" w14:textId="77777777" w:rsidR="00E154AB" w:rsidRDefault="00E154AB" w:rsidP="00E154AB">
      <w:pPr>
        <w:pStyle w:val="PL"/>
      </w:pPr>
      <w:r>
        <w:t xml:space="preserve">      reference "NCI in </w:t>
      </w:r>
      <w:r w:rsidR="0062012C">
        <w:t>TS</w:t>
      </w:r>
      <w:r>
        <w:t xml:space="preserve"> 38.300";</w:t>
      </w:r>
    </w:p>
    <w:p w14:paraId="4DB07CD3" w14:textId="77777777" w:rsidR="00E154AB" w:rsidRDefault="00E154AB" w:rsidP="00E154AB">
      <w:pPr>
        <w:pStyle w:val="PL"/>
      </w:pPr>
      <w:r>
        <w:t xml:space="preserve">      mandatory true;</w:t>
      </w:r>
    </w:p>
    <w:p w14:paraId="4DB07CD4" w14:textId="77777777" w:rsidR="00E154AB" w:rsidRDefault="00E154AB" w:rsidP="00E154AB">
      <w:pPr>
        <w:pStyle w:val="PL"/>
      </w:pPr>
      <w:r>
        <w:t xml:space="preserve">      type int32 {range "0..16383"; }     </w:t>
      </w:r>
      <w:r w:rsidR="0062012C">
        <w:tab/>
      </w:r>
    </w:p>
    <w:p w14:paraId="4DB07CD5" w14:textId="77777777" w:rsidR="00E154AB" w:rsidRDefault="00E154AB" w:rsidP="00E154AB">
      <w:pPr>
        <w:pStyle w:val="PL"/>
      </w:pPr>
      <w:r>
        <w:t xml:space="preserve">    }</w:t>
      </w:r>
    </w:p>
    <w:p w14:paraId="4DB07CD6" w14:textId="77777777" w:rsidR="00E154AB" w:rsidRDefault="00E154AB" w:rsidP="00E154AB">
      <w:pPr>
        <w:pStyle w:val="PL"/>
      </w:pPr>
    </w:p>
    <w:p w14:paraId="4DB07CD7" w14:textId="77777777" w:rsidR="00E154AB" w:rsidRDefault="00E154AB" w:rsidP="00E154AB">
      <w:pPr>
        <w:pStyle w:val="PL"/>
      </w:pPr>
      <w:r>
        <w:t xml:space="preserve">    leaf nRPCI {</w:t>
      </w:r>
    </w:p>
    <w:p w14:paraId="4DB07CD8" w14:textId="77777777" w:rsidR="00E154AB" w:rsidRDefault="00E154AB" w:rsidP="00E154AB">
      <w:pPr>
        <w:pStyle w:val="PL"/>
      </w:pPr>
      <w:r>
        <w:t xml:space="preserve">      description "The Physical Cell Identity (PCI) of the NR cell.";</w:t>
      </w:r>
    </w:p>
    <w:p w14:paraId="4DB07CD9" w14:textId="77777777" w:rsidR="00E154AB" w:rsidRDefault="00E154AB" w:rsidP="00E154AB">
      <w:pPr>
        <w:pStyle w:val="PL"/>
      </w:pPr>
      <w:r>
        <w:t xml:space="preserve">      reference "</w:t>
      </w:r>
      <w:r w:rsidR="0062012C">
        <w:t>TS</w:t>
      </w:r>
      <w:r>
        <w:t xml:space="preserve"> 36.211";</w:t>
      </w:r>
    </w:p>
    <w:p w14:paraId="4DB07CDA" w14:textId="77777777" w:rsidR="00E154AB" w:rsidRDefault="00E154AB" w:rsidP="00E154AB">
      <w:pPr>
        <w:pStyle w:val="PL"/>
      </w:pPr>
      <w:r>
        <w:t xml:space="preserve">      mandatory true;</w:t>
      </w:r>
    </w:p>
    <w:p w14:paraId="4DB07CDB" w14:textId="77777777" w:rsidR="00E154AB" w:rsidRDefault="00E154AB" w:rsidP="00E154AB">
      <w:pPr>
        <w:pStyle w:val="PL"/>
      </w:pPr>
      <w:r>
        <w:t xml:space="preserve">      type int32 { range "0..1007"; }</w:t>
      </w:r>
    </w:p>
    <w:p w14:paraId="4DB07CDC" w14:textId="77777777" w:rsidR="00E154AB" w:rsidRDefault="00E154AB" w:rsidP="00E154AB">
      <w:pPr>
        <w:pStyle w:val="PL"/>
      </w:pPr>
      <w:r>
        <w:t xml:space="preserve">    }</w:t>
      </w:r>
    </w:p>
    <w:p w14:paraId="4DB07CDD" w14:textId="77777777" w:rsidR="00E154AB" w:rsidRDefault="00E154AB" w:rsidP="00E154AB">
      <w:pPr>
        <w:pStyle w:val="PL"/>
      </w:pPr>
    </w:p>
    <w:p w14:paraId="4DB07CDE" w14:textId="77777777" w:rsidR="00E154AB" w:rsidRDefault="00E154AB" w:rsidP="00E154AB">
      <w:pPr>
        <w:pStyle w:val="PL"/>
      </w:pPr>
      <w:r>
        <w:t xml:space="preserve">    list pLMNIdList {</w:t>
      </w:r>
    </w:p>
    <w:p w14:paraId="4DB07CDF" w14:textId="77777777" w:rsidR="00E154AB" w:rsidRDefault="00E154AB" w:rsidP="00E154AB">
      <w:pPr>
        <w:pStyle w:val="PL"/>
      </w:pPr>
      <w:r>
        <w:t xml:space="preserve">      description "Defines which PLMNs that are assumed to be served by the</w:t>
      </w:r>
    </w:p>
    <w:p w14:paraId="4DB07CE0" w14:textId="77777777" w:rsidR="00E154AB" w:rsidRDefault="00E154AB" w:rsidP="00E154AB">
      <w:pPr>
        <w:pStyle w:val="PL"/>
      </w:pPr>
      <w:r>
        <w:t xml:space="preserve">        NR cell in another gNB CU-CP. This list is either updated by the</w:t>
      </w:r>
    </w:p>
    <w:p w14:paraId="4DB07CE1" w14:textId="77777777" w:rsidR="00E154AB" w:rsidRDefault="00E154AB" w:rsidP="00E154AB">
      <w:pPr>
        <w:pStyle w:val="PL"/>
      </w:pPr>
      <w:r>
        <w:t xml:space="preserve">        managed element itself (e.g. due to ANR, signalling over Xn, etc.) or</w:t>
      </w:r>
    </w:p>
    <w:p w14:paraId="4DB07CE2" w14:textId="77777777" w:rsidR="00E154AB" w:rsidRDefault="00E154AB" w:rsidP="00E154AB">
      <w:pPr>
        <w:pStyle w:val="PL"/>
      </w:pPr>
      <w:r>
        <w:t xml:space="preserve">        by consumer over the standard interface.";</w:t>
      </w:r>
    </w:p>
    <w:p w14:paraId="4DB07CE3" w14:textId="77777777" w:rsidR="00E154AB" w:rsidRDefault="00E154AB" w:rsidP="00E154AB">
      <w:pPr>
        <w:pStyle w:val="PL"/>
      </w:pPr>
      <w:r>
        <w:t xml:space="preserve">      key "mcc mnc";</w:t>
      </w:r>
    </w:p>
    <w:p w14:paraId="4DB07CE4" w14:textId="77777777" w:rsidR="00E154AB" w:rsidRDefault="00E154AB" w:rsidP="00E154AB">
      <w:pPr>
        <w:pStyle w:val="PL"/>
      </w:pPr>
      <w:r>
        <w:t xml:space="preserve">      min-elements 1;</w:t>
      </w:r>
    </w:p>
    <w:p w14:paraId="4DB07CE5" w14:textId="77777777" w:rsidR="00E154AB" w:rsidRDefault="00E154AB" w:rsidP="00E154AB">
      <w:pPr>
        <w:pStyle w:val="PL"/>
      </w:pPr>
      <w:r>
        <w:t xml:space="preserve">      max-elements 12;</w:t>
      </w:r>
    </w:p>
    <w:p w14:paraId="4DB07CE6" w14:textId="77777777" w:rsidR="00E154AB" w:rsidRDefault="00E154AB" w:rsidP="00E154AB">
      <w:pPr>
        <w:pStyle w:val="PL"/>
      </w:pPr>
      <w:r>
        <w:t xml:space="preserve">      uses types3gpp:PLMNId;</w:t>
      </w:r>
    </w:p>
    <w:p w14:paraId="4DB07CE7" w14:textId="77777777" w:rsidR="00E154AB" w:rsidRDefault="00E154AB" w:rsidP="00E154AB">
      <w:pPr>
        <w:pStyle w:val="PL"/>
      </w:pPr>
      <w:r>
        <w:t xml:space="preserve">    }</w:t>
      </w:r>
    </w:p>
    <w:p w14:paraId="4DB07CE8" w14:textId="77777777" w:rsidR="00E154AB" w:rsidRDefault="00E154AB" w:rsidP="00E154AB">
      <w:pPr>
        <w:pStyle w:val="PL"/>
      </w:pPr>
    </w:p>
    <w:p w14:paraId="4DB07CE9" w14:textId="77777777" w:rsidR="00E154AB" w:rsidRDefault="00E154AB" w:rsidP="00E154AB">
      <w:pPr>
        <w:pStyle w:val="PL"/>
      </w:pPr>
      <w:r>
        <w:t xml:space="preserve">    leaf nRFrequencyRef {</w:t>
      </w:r>
    </w:p>
    <w:p w14:paraId="4DB07CEA" w14:textId="77777777" w:rsidR="00E154AB" w:rsidRDefault="00E154AB" w:rsidP="00E154AB">
      <w:pPr>
        <w:pStyle w:val="PL"/>
      </w:pPr>
      <w:r>
        <w:t xml:space="preserve">      description "Reference to corresponding NRFrequency instance.";</w:t>
      </w:r>
    </w:p>
    <w:p w14:paraId="4DB07CEB" w14:textId="77777777" w:rsidR="00E154AB" w:rsidRDefault="00E154AB" w:rsidP="00E154AB">
      <w:pPr>
        <w:pStyle w:val="PL"/>
      </w:pPr>
      <w:r>
        <w:t xml:space="preserve">      mandatory true;</w:t>
      </w:r>
    </w:p>
    <w:p w14:paraId="4DB07CEC" w14:textId="77777777" w:rsidR="00E154AB" w:rsidRDefault="00E154AB" w:rsidP="00E154AB">
      <w:pPr>
        <w:pStyle w:val="PL"/>
      </w:pPr>
      <w:r>
        <w:t xml:space="preserve">      type types3gpp:DistinguishedName;</w:t>
      </w:r>
    </w:p>
    <w:p w14:paraId="4DB07CED" w14:textId="77777777" w:rsidR="00E154AB" w:rsidRDefault="00E154AB" w:rsidP="00E154AB">
      <w:pPr>
        <w:pStyle w:val="PL"/>
      </w:pPr>
      <w:r>
        <w:t xml:space="preserve">    }</w:t>
      </w:r>
    </w:p>
    <w:p w14:paraId="4DB07CEE" w14:textId="77777777" w:rsidR="00E154AB" w:rsidRDefault="00E154AB" w:rsidP="00E154AB">
      <w:pPr>
        <w:pStyle w:val="PL"/>
      </w:pPr>
      <w:r>
        <w:t xml:space="preserve">  }</w:t>
      </w:r>
    </w:p>
    <w:p w14:paraId="4DB07CEF" w14:textId="77777777" w:rsidR="00E154AB" w:rsidRDefault="00E154AB" w:rsidP="00E154AB">
      <w:pPr>
        <w:pStyle w:val="PL"/>
      </w:pPr>
    </w:p>
    <w:p w14:paraId="4DB07CF0" w14:textId="77777777" w:rsidR="00E154AB" w:rsidRDefault="00E154AB" w:rsidP="00E154AB">
      <w:pPr>
        <w:pStyle w:val="PL"/>
      </w:pPr>
      <w:r>
        <w:t xml:space="preserve">  grouping ExternalNRCellCUWrapper {</w:t>
      </w:r>
    </w:p>
    <w:p w14:paraId="4DB07CF1" w14:textId="77777777" w:rsidR="00E154AB" w:rsidRDefault="00E154AB" w:rsidP="00E154AB">
      <w:pPr>
        <w:pStyle w:val="PL"/>
      </w:pPr>
      <w:r>
        <w:t xml:space="preserve">    list ExternalNRCellCU {</w:t>
      </w:r>
    </w:p>
    <w:p w14:paraId="4DB07CF2" w14:textId="77777777" w:rsidR="00E154AB" w:rsidRDefault="00E154AB" w:rsidP="00E154AB">
      <w:pPr>
        <w:pStyle w:val="PL"/>
      </w:pPr>
      <w:r>
        <w:t xml:space="preserve">      description "Represents the properties of an NRCellCU controlled by</w:t>
      </w:r>
    </w:p>
    <w:p w14:paraId="4DB07CF3" w14:textId="77777777" w:rsidR="00E154AB" w:rsidRDefault="00E154AB" w:rsidP="00E154AB">
      <w:pPr>
        <w:pStyle w:val="PL"/>
      </w:pPr>
      <w:r>
        <w:t xml:space="preserve">        another Management Service Provider.";</w:t>
      </w:r>
    </w:p>
    <w:p w14:paraId="4DB07CF4" w14:textId="77777777" w:rsidR="00E154AB" w:rsidRDefault="00E154AB" w:rsidP="00E154AB">
      <w:pPr>
        <w:pStyle w:val="PL"/>
      </w:pPr>
      <w:r>
        <w:t xml:space="preserve">      reference "</w:t>
      </w:r>
      <w:r w:rsidR="0062012C">
        <w:t>TS</w:t>
      </w:r>
      <w:r>
        <w:t xml:space="preserve"> 28.541";</w:t>
      </w:r>
    </w:p>
    <w:p w14:paraId="4DB07CF5" w14:textId="77777777" w:rsidR="00E154AB" w:rsidRDefault="00E154AB" w:rsidP="00E154AB">
      <w:pPr>
        <w:pStyle w:val="PL"/>
      </w:pPr>
      <w:r>
        <w:t xml:space="preserve">      key id;</w:t>
      </w:r>
    </w:p>
    <w:p w14:paraId="4DB07CF6" w14:textId="77777777" w:rsidR="00E154AB" w:rsidRDefault="00E154AB" w:rsidP="00E154AB">
      <w:pPr>
        <w:pStyle w:val="PL"/>
      </w:pPr>
      <w:r>
        <w:t xml:space="preserve">      uses top3gpp:Top_Grp;</w:t>
      </w:r>
    </w:p>
    <w:p w14:paraId="4DB07CF7" w14:textId="77777777" w:rsidR="00E154AB" w:rsidRDefault="00E154AB" w:rsidP="00E154AB">
      <w:pPr>
        <w:pStyle w:val="PL"/>
      </w:pPr>
      <w:r>
        <w:t xml:space="preserve">      container attributes {</w:t>
      </w:r>
    </w:p>
    <w:p w14:paraId="4DB07CF8" w14:textId="77777777" w:rsidR="00E154AB" w:rsidRDefault="00E154AB" w:rsidP="00E154AB">
      <w:pPr>
        <w:pStyle w:val="PL"/>
      </w:pPr>
      <w:r>
        <w:t xml:space="preserve">        uses ExternalNRCellCUGrp;</w:t>
      </w:r>
    </w:p>
    <w:p w14:paraId="4DB07CF9" w14:textId="77777777" w:rsidR="00E154AB" w:rsidRDefault="00E154AB" w:rsidP="00E154AB">
      <w:pPr>
        <w:pStyle w:val="PL"/>
      </w:pPr>
      <w:r>
        <w:t xml:space="preserve">      }</w:t>
      </w:r>
    </w:p>
    <w:p w14:paraId="4DB07CFA" w14:textId="77777777" w:rsidR="00E154AB" w:rsidRDefault="00E154AB" w:rsidP="00E154AB">
      <w:pPr>
        <w:pStyle w:val="PL"/>
      </w:pPr>
      <w:r w:rsidRPr="00974E92">
        <w:t xml:space="preserve">      uses mf3gpp:ManagedFunctionContainedClasses;</w:t>
      </w:r>
    </w:p>
    <w:p w14:paraId="4DB07CFB" w14:textId="77777777" w:rsidR="00E154AB" w:rsidRDefault="00E154AB" w:rsidP="00E154AB">
      <w:pPr>
        <w:pStyle w:val="PL"/>
      </w:pPr>
      <w:r>
        <w:t xml:space="preserve">    }</w:t>
      </w:r>
    </w:p>
    <w:p w14:paraId="4DB07CFC" w14:textId="77777777" w:rsidR="00E154AB" w:rsidRDefault="00E154AB" w:rsidP="00E154AB">
      <w:pPr>
        <w:pStyle w:val="PL"/>
      </w:pPr>
      <w:r>
        <w:t xml:space="preserve">  } </w:t>
      </w:r>
    </w:p>
    <w:p w14:paraId="4DB07CFD" w14:textId="77777777" w:rsidR="00E154AB" w:rsidRDefault="00E154AB" w:rsidP="00E154AB">
      <w:pPr>
        <w:pStyle w:val="PL"/>
      </w:pPr>
      <w:r>
        <w:t xml:space="preserve">  </w:t>
      </w:r>
    </w:p>
    <w:p w14:paraId="4DB07CFE" w14:textId="77777777" w:rsidR="00E154AB" w:rsidRDefault="00E154AB" w:rsidP="00E154AB">
      <w:pPr>
        <w:pStyle w:val="PL"/>
      </w:pPr>
      <w:r>
        <w:t xml:space="preserve">  augment "/subnet3gpp:SubNetwork/extgnbcucp3gpp:ExternalGNBCUCPFunction" {</w:t>
      </w:r>
    </w:p>
    <w:p w14:paraId="4DB07CFF" w14:textId="77777777" w:rsidR="00E154AB" w:rsidRDefault="00E154AB" w:rsidP="00E154AB">
      <w:pPr>
        <w:pStyle w:val="PL"/>
      </w:pPr>
      <w:r>
        <w:t xml:space="preserve">    if-feature subnet3gpp:ExternalsUnderSubNetwork ;</w:t>
      </w:r>
    </w:p>
    <w:p w14:paraId="4DB07D00" w14:textId="77777777" w:rsidR="00E154AB" w:rsidRDefault="00E154AB" w:rsidP="00E154AB">
      <w:pPr>
        <w:pStyle w:val="PL"/>
      </w:pPr>
      <w:r>
        <w:t xml:space="preserve">    uses ExternalNRCellCUWrapper;</w:t>
      </w:r>
    </w:p>
    <w:p w14:paraId="4DB07D01" w14:textId="77777777" w:rsidR="00E154AB" w:rsidRDefault="00E154AB" w:rsidP="00E154AB">
      <w:pPr>
        <w:pStyle w:val="PL"/>
      </w:pPr>
      <w:r>
        <w:t xml:space="preserve">  }</w:t>
      </w:r>
    </w:p>
    <w:p w14:paraId="4DB07D02" w14:textId="77777777" w:rsidR="00E154AB" w:rsidRDefault="00E154AB" w:rsidP="00E154AB">
      <w:pPr>
        <w:pStyle w:val="PL"/>
      </w:pPr>
    </w:p>
    <w:p w14:paraId="4DB07D03" w14:textId="77777777" w:rsidR="00E154AB" w:rsidRDefault="00E154AB" w:rsidP="00E154AB">
      <w:pPr>
        <w:pStyle w:val="PL"/>
      </w:pPr>
      <w:r>
        <w:t xml:space="preserve">  augment "/nrnet3gpp:NRNetwork/extgnbcucp3gpp:ExternalGNBCUCPFunction" {</w:t>
      </w:r>
    </w:p>
    <w:p w14:paraId="4DB07D04" w14:textId="77777777" w:rsidR="00E154AB" w:rsidRDefault="00E154AB" w:rsidP="00E154AB">
      <w:pPr>
        <w:pStyle w:val="PL"/>
      </w:pPr>
      <w:r>
        <w:t xml:space="preserve">    if-feature nrnet3gpp:ExternalsUnderNRNetwork;</w:t>
      </w:r>
    </w:p>
    <w:p w14:paraId="4DB07D05" w14:textId="77777777" w:rsidR="00E154AB" w:rsidRDefault="00E154AB" w:rsidP="00E154AB">
      <w:pPr>
        <w:pStyle w:val="PL"/>
      </w:pPr>
      <w:r>
        <w:t xml:space="preserve">    uses ExternalNRCellCUWrapper;</w:t>
      </w:r>
    </w:p>
    <w:p w14:paraId="4DB07D06" w14:textId="77777777" w:rsidR="00E154AB" w:rsidRDefault="00E154AB" w:rsidP="00E154AB">
      <w:pPr>
        <w:pStyle w:val="PL"/>
      </w:pPr>
      <w:r>
        <w:t xml:space="preserve">  }</w:t>
      </w:r>
    </w:p>
    <w:p w14:paraId="4DB07D07" w14:textId="77777777" w:rsidR="00E154AB" w:rsidRDefault="00E154AB" w:rsidP="00E154AB">
      <w:pPr>
        <w:pStyle w:val="PL"/>
      </w:pPr>
      <w:r>
        <w:t>}</w:t>
      </w:r>
    </w:p>
    <w:p w14:paraId="4DB07D08" w14:textId="77777777" w:rsidR="00E154AB" w:rsidRDefault="00E154AB" w:rsidP="00E154AB">
      <w:pPr>
        <w:pStyle w:val="Heading2"/>
      </w:pPr>
      <w:bookmarkStart w:id="9237" w:name="_Toc35878780"/>
      <w:bookmarkStart w:id="9238" w:name="_Toc36220596"/>
      <w:bookmarkStart w:id="9239" w:name="_Toc36474694"/>
      <w:bookmarkStart w:id="9240" w:name="_Toc27405588"/>
      <w:bookmarkStart w:id="9241" w:name="_Toc36542966"/>
      <w:bookmarkStart w:id="9242" w:name="_Toc36543787"/>
      <w:bookmarkStart w:id="9243" w:name="_Toc36568025"/>
      <w:bookmarkStart w:id="9244" w:name="_Toc44341764"/>
      <w:bookmarkStart w:id="9245" w:name="_Toc51676143"/>
      <w:bookmarkStart w:id="9246" w:name="_Toc55227460"/>
      <w:bookmarkStart w:id="9247" w:name="_Toc55228495"/>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9237"/>
      <w:bookmarkEnd w:id="9238"/>
      <w:bookmarkEnd w:id="9239"/>
      <w:bookmarkEnd w:id="9240"/>
      <w:bookmarkEnd w:id="9241"/>
      <w:bookmarkEnd w:id="9242"/>
      <w:bookmarkEnd w:id="9243"/>
      <w:bookmarkEnd w:id="9244"/>
      <w:bookmarkEnd w:id="9245"/>
      <w:bookmarkEnd w:id="9246"/>
      <w:bookmarkEnd w:id="9247"/>
    </w:p>
    <w:p w14:paraId="4DB07D09" w14:textId="77777777" w:rsidR="00E154AB" w:rsidRDefault="00E154AB" w:rsidP="00E154AB">
      <w:pPr>
        <w:pStyle w:val="PL"/>
      </w:pPr>
      <w:r>
        <w:t>module _3gpp-nr-nrm-externalservinggwfunction {</w:t>
      </w:r>
    </w:p>
    <w:p w14:paraId="4DB07D0A" w14:textId="77777777" w:rsidR="00E154AB" w:rsidRDefault="00E154AB" w:rsidP="00E154AB">
      <w:pPr>
        <w:pStyle w:val="PL"/>
      </w:pPr>
      <w:r>
        <w:t xml:space="preserve">  yang-version 1.1;</w:t>
      </w:r>
    </w:p>
    <w:p w14:paraId="4DB07D0B" w14:textId="77777777" w:rsidR="00E154AB" w:rsidRDefault="00E154AB" w:rsidP="00E154AB">
      <w:pPr>
        <w:pStyle w:val="PL"/>
      </w:pPr>
      <w:r>
        <w:t xml:space="preserve">  namespace "urn:3gpp:sa5:_3gpp-nr-nrm-externalservinggwfunction";</w:t>
      </w:r>
    </w:p>
    <w:p w14:paraId="4DB07D0C" w14:textId="77777777" w:rsidR="00E154AB" w:rsidRDefault="00E154AB" w:rsidP="00E154AB">
      <w:pPr>
        <w:pStyle w:val="PL"/>
      </w:pPr>
      <w:r>
        <w:t xml:space="preserve">  prefix "extservgw3gpp";</w:t>
      </w:r>
    </w:p>
    <w:p w14:paraId="4DB07D0D" w14:textId="77777777" w:rsidR="00E154AB" w:rsidRDefault="00E154AB" w:rsidP="00E154AB">
      <w:pPr>
        <w:pStyle w:val="PL"/>
      </w:pPr>
      <w:r>
        <w:t xml:space="preserve">    </w:t>
      </w:r>
    </w:p>
    <w:p w14:paraId="4DB07D0E" w14:textId="77777777" w:rsidR="00E154AB" w:rsidRDefault="00E154AB" w:rsidP="00E154AB">
      <w:pPr>
        <w:pStyle w:val="PL"/>
      </w:pPr>
      <w:r>
        <w:t xml:space="preserve">  import _3gpp-common-managed-function { prefix mf3gpp; }</w:t>
      </w:r>
    </w:p>
    <w:p w14:paraId="4DB07D0F" w14:textId="77777777" w:rsidR="00E154AB" w:rsidRDefault="00E154AB" w:rsidP="00E154AB">
      <w:pPr>
        <w:pStyle w:val="PL"/>
      </w:pPr>
      <w:r>
        <w:t xml:space="preserve">  import _3gpp-common-subnetwork { prefix subnet3gpp; }</w:t>
      </w:r>
    </w:p>
    <w:p w14:paraId="4DB07D10" w14:textId="77777777" w:rsidR="00E154AB" w:rsidRDefault="00E154AB" w:rsidP="00E154AB">
      <w:pPr>
        <w:pStyle w:val="PL"/>
      </w:pPr>
      <w:r>
        <w:t xml:space="preserve">  import _3gpp-nr-nrm-eutranetwork { prefix eutranet3gpp; }</w:t>
      </w:r>
    </w:p>
    <w:p w14:paraId="4DB07D11" w14:textId="77777777" w:rsidR="00E154AB" w:rsidRDefault="00E154AB" w:rsidP="00E154AB">
      <w:pPr>
        <w:pStyle w:val="PL"/>
      </w:pPr>
      <w:r>
        <w:t xml:space="preserve">  import _3gpp-common-top { prefix top3gpp; }</w:t>
      </w:r>
    </w:p>
    <w:p w14:paraId="4DB07D12" w14:textId="77777777" w:rsidR="00E154AB" w:rsidRDefault="00E154AB" w:rsidP="00E154AB">
      <w:pPr>
        <w:pStyle w:val="PL"/>
      </w:pPr>
    </w:p>
    <w:p w14:paraId="4DB07D13" w14:textId="77777777" w:rsidR="00E154AB" w:rsidRDefault="00E154AB" w:rsidP="00E154AB">
      <w:pPr>
        <w:pStyle w:val="PL"/>
      </w:pPr>
      <w:r>
        <w:t xml:space="preserve">  organization "3GPP SA5";</w:t>
      </w:r>
    </w:p>
    <w:p w14:paraId="4DB07D14" w14:textId="77777777" w:rsidR="00E154AB" w:rsidRDefault="00E154AB" w:rsidP="00E154AB">
      <w:pPr>
        <w:pStyle w:val="PL"/>
      </w:pPr>
      <w:r>
        <w:t xml:space="preserve">  description "Defines the YANG mapping of the ExternalServingGWFunction</w:t>
      </w:r>
    </w:p>
    <w:p w14:paraId="4DB07D15" w14:textId="77777777" w:rsidR="00E154AB" w:rsidRDefault="00E154AB" w:rsidP="00E154AB">
      <w:pPr>
        <w:pStyle w:val="PL"/>
      </w:pPr>
      <w:r>
        <w:t xml:space="preserve">    Information Object Class (IOC) that is part of the NR Network Resource</w:t>
      </w:r>
    </w:p>
    <w:p w14:paraId="4DB07D16" w14:textId="77777777" w:rsidR="00E154AB" w:rsidRDefault="00E154AB" w:rsidP="00E154AB">
      <w:pPr>
        <w:pStyle w:val="PL"/>
      </w:pPr>
      <w:r>
        <w:t xml:space="preserve">    Model (NRM).";</w:t>
      </w:r>
    </w:p>
    <w:p w14:paraId="4DB07D17" w14:textId="77777777" w:rsidR="00E154AB" w:rsidRDefault="00E154AB" w:rsidP="00E154AB">
      <w:pPr>
        <w:pStyle w:val="PL"/>
      </w:pPr>
      <w:r>
        <w:t xml:space="preserve">  reference "</w:t>
      </w:r>
      <w:r w:rsidR="0062012C">
        <w:t>TS</w:t>
      </w:r>
      <w:r>
        <w:t xml:space="preserve"> 28.541 5G Network Resource Model (NRM)";</w:t>
      </w:r>
    </w:p>
    <w:p w14:paraId="4DB07D18" w14:textId="77777777" w:rsidR="00E154AB" w:rsidRDefault="00E154AB" w:rsidP="00E154AB">
      <w:pPr>
        <w:pStyle w:val="PL"/>
      </w:pPr>
    </w:p>
    <w:p w14:paraId="4DB07D19" w14:textId="77777777" w:rsidR="00E154AB" w:rsidRPr="00614224" w:rsidRDefault="00E154AB" w:rsidP="00E154AB">
      <w:pPr>
        <w:pStyle w:val="PL"/>
      </w:pPr>
      <w:r w:rsidRPr="00614224">
        <w:t xml:space="preserve">  revision 2019-10-28 { reference S5-193518 ; }</w:t>
      </w:r>
    </w:p>
    <w:p w14:paraId="4DB07D1A" w14:textId="77777777" w:rsidR="00E154AB" w:rsidRDefault="00E154AB" w:rsidP="00E154AB">
      <w:pPr>
        <w:pStyle w:val="PL"/>
      </w:pPr>
      <w:r>
        <w:t xml:space="preserve">  revision 2019-06-17 {</w:t>
      </w:r>
    </w:p>
    <w:p w14:paraId="4DB07D1B" w14:textId="77777777" w:rsidR="00E154AB" w:rsidRDefault="00E154AB" w:rsidP="00E154AB">
      <w:pPr>
        <w:pStyle w:val="PL"/>
      </w:pPr>
      <w:r>
        <w:t xml:space="preserve">    description "Initial revision";</w:t>
      </w:r>
    </w:p>
    <w:p w14:paraId="4DB07D1C" w14:textId="77777777" w:rsidR="00E154AB" w:rsidRDefault="00E154AB" w:rsidP="00E154AB">
      <w:pPr>
        <w:pStyle w:val="PL"/>
      </w:pPr>
      <w:r>
        <w:t xml:space="preserve">  }</w:t>
      </w:r>
    </w:p>
    <w:p w14:paraId="4DB07D1D" w14:textId="77777777" w:rsidR="00E154AB" w:rsidRDefault="00E154AB" w:rsidP="00E154AB">
      <w:pPr>
        <w:pStyle w:val="PL"/>
      </w:pPr>
    </w:p>
    <w:p w14:paraId="4DB07D1E" w14:textId="77777777" w:rsidR="00E154AB" w:rsidRDefault="00E154AB" w:rsidP="00E154AB">
      <w:pPr>
        <w:pStyle w:val="PL"/>
      </w:pPr>
      <w:r>
        <w:t xml:space="preserve">  grouping ExternalServingGWFunctionGrp {</w:t>
      </w:r>
    </w:p>
    <w:p w14:paraId="4DB07D1F" w14:textId="77777777" w:rsidR="00E154AB" w:rsidRDefault="00E154AB" w:rsidP="00E154AB">
      <w:pPr>
        <w:pStyle w:val="PL"/>
      </w:pPr>
      <w:r>
        <w:t xml:space="preserve">    description "Represents the ExternalServingGWFunction IOC.";</w:t>
      </w:r>
    </w:p>
    <w:p w14:paraId="4DB07D20" w14:textId="77777777" w:rsidR="00E154AB" w:rsidRDefault="00E154AB" w:rsidP="00E154AB">
      <w:pPr>
        <w:pStyle w:val="PL"/>
      </w:pPr>
      <w:r>
        <w:t xml:space="preserve">    reference "</w:t>
      </w:r>
      <w:r w:rsidR="0062012C">
        <w:t>TS</w:t>
      </w:r>
      <w:r>
        <w:t xml:space="preserve"> 28.541";</w:t>
      </w:r>
    </w:p>
    <w:p w14:paraId="4DB07D21" w14:textId="77777777" w:rsidR="00E154AB" w:rsidRDefault="00E154AB" w:rsidP="00E154AB">
      <w:pPr>
        <w:pStyle w:val="PL"/>
      </w:pPr>
      <w:r>
        <w:t xml:space="preserve">    uses mf3gpp:ManagedFunctionGrp;</w:t>
      </w:r>
    </w:p>
    <w:p w14:paraId="4DB07D22" w14:textId="77777777" w:rsidR="00E154AB" w:rsidRDefault="00E154AB" w:rsidP="00E154AB">
      <w:pPr>
        <w:pStyle w:val="PL"/>
      </w:pPr>
      <w:r>
        <w:t xml:space="preserve">  }</w:t>
      </w:r>
    </w:p>
    <w:p w14:paraId="4DB07D23" w14:textId="77777777" w:rsidR="00E154AB" w:rsidRDefault="00E154AB" w:rsidP="00E154AB">
      <w:pPr>
        <w:pStyle w:val="PL"/>
      </w:pPr>
    </w:p>
    <w:p w14:paraId="4DB07D24" w14:textId="77777777" w:rsidR="00E154AB" w:rsidRDefault="00E154AB" w:rsidP="00E154AB">
      <w:pPr>
        <w:pStyle w:val="PL"/>
      </w:pPr>
      <w:r>
        <w:t xml:space="preserve">  grouping ExternalServingGWFunctionWrapper {</w:t>
      </w:r>
    </w:p>
    <w:p w14:paraId="4DB07D25" w14:textId="77777777" w:rsidR="00E154AB" w:rsidRDefault="00E154AB" w:rsidP="00E154AB">
      <w:pPr>
        <w:pStyle w:val="PL"/>
      </w:pPr>
      <w:r>
        <w:t xml:space="preserve">    list ExternalServingGWFunction {</w:t>
      </w:r>
    </w:p>
    <w:p w14:paraId="4DB07D26" w14:textId="77777777" w:rsidR="00E154AB" w:rsidRDefault="00E154AB" w:rsidP="00E154AB">
      <w:pPr>
        <w:pStyle w:val="PL"/>
      </w:pPr>
      <w:r>
        <w:t xml:space="preserve">      description "Represents the properties, known by the management</w:t>
      </w:r>
    </w:p>
    <w:p w14:paraId="4DB07D27" w14:textId="77777777" w:rsidR="00E154AB" w:rsidRDefault="00E154AB" w:rsidP="00E154AB">
      <w:pPr>
        <w:pStyle w:val="PL"/>
      </w:pPr>
      <w:r>
        <w:t xml:space="preserve">        function, of a ServingGWFunction managed by another management</w:t>
      </w:r>
    </w:p>
    <w:p w14:paraId="4DB07D28" w14:textId="77777777" w:rsidR="00E154AB" w:rsidRDefault="00E154AB" w:rsidP="00E154AB">
      <w:pPr>
        <w:pStyle w:val="PL"/>
      </w:pPr>
      <w:r>
        <w:t xml:space="preserve">        function.";</w:t>
      </w:r>
    </w:p>
    <w:p w14:paraId="4DB07D29" w14:textId="77777777" w:rsidR="00E154AB" w:rsidRDefault="00E154AB" w:rsidP="00E154AB">
      <w:pPr>
        <w:pStyle w:val="PL"/>
      </w:pPr>
      <w:r>
        <w:t xml:space="preserve">      reference "</w:t>
      </w:r>
      <w:r w:rsidR="0062012C">
        <w:t>TS</w:t>
      </w:r>
      <w:r>
        <w:t xml:space="preserve"> 28.658";</w:t>
      </w:r>
    </w:p>
    <w:p w14:paraId="4DB07D2A" w14:textId="77777777" w:rsidR="00E154AB" w:rsidRDefault="00E154AB" w:rsidP="00E154AB">
      <w:pPr>
        <w:pStyle w:val="PL"/>
      </w:pPr>
      <w:r>
        <w:t xml:space="preserve">      key id;</w:t>
      </w:r>
    </w:p>
    <w:p w14:paraId="4DB07D2B" w14:textId="77777777" w:rsidR="00E154AB" w:rsidRDefault="00E154AB" w:rsidP="00E154AB">
      <w:pPr>
        <w:pStyle w:val="PL"/>
      </w:pPr>
      <w:r>
        <w:t xml:space="preserve">      uses top3gpp:Top_Grp;</w:t>
      </w:r>
    </w:p>
    <w:p w14:paraId="4DB07D2C" w14:textId="77777777" w:rsidR="00E154AB" w:rsidRDefault="00E154AB" w:rsidP="00E154AB">
      <w:pPr>
        <w:pStyle w:val="PL"/>
      </w:pPr>
      <w:r>
        <w:t xml:space="preserve">      container attributes {</w:t>
      </w:r>
    </w:p>
    <w:p w14:paraId="4DB07D2D" w14:textId="77777777" w:rsidR="00E154AB" w:rsidRDefault="00E154AB" w:rsidP="00E154AB">
      <w:pPr>
        <w:pStyle w:val="PL"/>
      </w:pPr>
      <w:r>
        <w:t xml:space="preserve">        uses ExternalServingGWFunctionGrp;</w:t>
      </w:r>
    </w:p>
    <w:p w14:paraId="4DB07D2E" w14:textId="77777777" w:rsidR="00E154AB" w:rsidRDefault="00E154AB" w:rsidP="00E154AB">
      <w:pPr>
        <w:pStyle w:val="PL"/>
      </w:pPr>
      <w:r>
        <w:t xml:space="preserve">      }</w:t>
      </w:r>
    </w:p>
    <w:p w14:paraId="4DB07D2F" w14:textId="77777777" w:rsidR="00E154AB" w:rsidRDefault="00E154AB" w:rsidP="00E154AB">
      <w:pPr>
        <w:pStyle w:val="PL"/>
      </w:pPr>
      <w:r w:rsidRPr="00614224">
        <w:t xml:space="preserve">      uses mf3gpp:ManagedFunctionContainedClasses;</w:t>
      </w:r>
    </w:p>
    <w:p w14:paraId="4DB07D30" w14:textId="77777777" w:rsidR="00E154AB" w:rsidRDefault="00E154AB" w:rsidP="00E154AB">
      <w:pPr>
        <w:pStyle w:val="PL"/>
      </w:pPr>
      <w:r>
        <w:t xml:space="preserve">    }</w:t>
      </w:r>
    </w:p>
    <w:p w14:paraId="4DB07D31" w14:textId="77777777" w:rsidR="00E154AB" w:rsidRDefault="00E154AB" w:rsidP="00E154AB">
      <w:pPr>
        <w:pStyle w:val="PL"/>
      </w:pPr>
      <w:r>
        <w:t xml:space="preserve">  } </w:t>
      </w:r>
    </w:p>
    <w:p w14:paraId="4DB07D32" w14:textId="77777777" w:rsidR="00E154AB" w:rsidRDefault="00E154AB" w:rsidP="00E154AB">
      <w:pPr>
        <w:pStyle w:val="PL"/>
      </w:pPr>
      <w:r>
        <w:t xml:space="preserve">  </w:t>
      </w:r>
    </w:p>
    <w:p w14:paraId="4DB07D33" w14:textId="77777777" w:rsidR="00E154AB" w:rsidRDefault="00E154AB" w:rsidP="00E154AB">
      <w:pPr>
        <w:pStyle w:val="PL"/>
      </w:pPr>
      <w:r>
        <w:t xml:space="preserve">  augment "/subnet3gpp:SubNetwork" {</w:t>
      </w:r>
    </w:p>
    <w:p w14:paraId="4DB07D34" w14:textId="77777777" w:rsidR="00E154AB" w:rsidRDefault="00E154AB" w:rsidP="00E154AB">
      <w:pPr>
        <w:pStyle w:val="PL"/>
      </w:pPr>
      <w:r>
        <w:t xml:space="preserve">    if-feature subnet3gpp:ExternalsUnderSubNetwork ;</w:t>
      </w:r>
    </w:p>
    <w:p w14:paraId="4DB07D35" w14:textId="77777777" w:rsidR="00E154AB" w:rsidRDefault="00E154AB" w:rsidP="00E154AB">
      <w:pPr>
        <w:pStyle w:val="PL"/>
      </w:pPr>
      <w:r>
        <w:t xml:space="preserve">    uses ExternalServingGWFunctionWrapper;</w:t>
      </w:r>
    </w:p>
    <w:p w14:paraId="4DB07D36" w14:textId="77777777" w:rsidR="00E154AB" w:rsidRDefault="00E154AB" w:rsidP="00E154AB">
      <w:pPr>
        <w:pStyle w:val="PL"/>
      </w:pPr>
      <w:r>
        <w:t xml:space="preserve">  }</w:t>
      </w:r>
    </w:p>
    <w:p w14:paraId="4DB07D37" w14:textId="77777777" w:rsidR="00E154AB" w:rsidRDefault="00E154AB" w:rsidP="00E154AB">
      <w:pPr>
        <w:pStyle w:val="PL"/>
      </w:pPr>
    </w:p>
    <w:p w14:paraId="4DB07D38" w14:textId="77777777" w:rsidR="00E154AB" w:rsidRDefault="00E154AB" w:rsidP="00E154AB">
      <w:pPr>
        <w:pStyle w:val="PL"/>
      </w:pPr>
      <w:r>
        <w:t xml:space="preserve">  augment "/eutranet3gpp:EUtraNetwork" {</w:t>
      </w:r>
    </w:p>
    <w:p w14:paraId="4DB07D39" w14:textId="77777777" w:rsidR="00E154AB" w:rsidRDefault="00E154AB" w:rsidP="00E154AB">
      <w:pPr>
        <w:pStyle w:val="PL"/>
      </w:pPr>
      <w:r>
        <w:t xml:space="preserve">    if-feature eutranet3gpp:ExternalsUnderEUtraNetwork;</w:t>
      </w:r>
    </w:p>
    <w:p w14:paraId="4DB07D3A" w14:textId="77777777" w:rsidR="00E154AB" w:rsidRDefault="00E154AB" w:rsidP="00E154AB">
      <w:pPr>
        <w:pStyle w:val="PL"/>
      </w:pPr>
      <w:r>
        <w:t xml:space="preserve">    uses ExternalServingGWFunctionWrapper;</w:t>
      </w:r>
    </w:p>
    <w:p w14:paraId="4DB07D3B" w14:textId="77777777" w:rsidR="00E154AB" w:rsidRDefault="00E154AB" w:rsidP="00E154AB">
      <w:pPr>
        <w:pStyle w:val="PL"/>
      </w:pPr>
      <w:r>
        <w:t xml:space="preserve">  }</w:t>
      </w:r>
    </w:p>
    <w:p w14:paraId="4DB07D3C" w14:textId="77777777" w:rsidR="00E154AB" w:rsidRDefault="00E154AB" w:rsidP="00E154AB">
      <w:pPr>
        <w:pStyle w:val="PL"/>
      </w:pPr>
      <w:r>
        <w:t>}</w:t>
      </w:r>
    </w:p>
    <w:p w14:paraId="4DB07D3D" w14:textId="77777777" w:rsidR="00E154AB" w:rsidRDefault="00E154AB" w:rsidP="00E154AB">
      <w:pPr>
        <w:pStyle w:val="Heading2"/>
      </w:pPr>
      <w:bookmarkStart w:id="9248" w:name="_Toc27405589"/>
      <w:bookmarkStart w:id="9249" w:name="_Toc35878781"/>
      <w:bookmarkStart w:id="9250" w:name="_Toc36220597"/>
      <w:bookmarkStart w:id="9251" w:name="_Toc36474695"/>
      <w:bookmarkStart w:id="9252" w:name="_Toc36542967"/>
      <w:bookmarkStart w:id="9253" w:name="_Toc36543788"/>
      <w:bookmarkStart w:id="9254" w:name="_Toc36568026"/>
      <w:bookmarkStart w:id="9255" w:name="_Toc44341765"/>
      <w:bookmarkStart w:id="9256" w:name="_Toc51676144"/>
      <w:bookmarkStart w:id="9257" w:name="_Toc55227461"/>
      <w:bookmarkStart w:id="9258" w:name="_Toc55228496"/>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9248"/>
      <w:bookmarkEnd w:id="9249"/>
      <w:bookmarkEnd w:id="9250"/>
      <w:bookmarkEnd w:id="9251"/>
      <w:bookmarkEnd w:id="9252"/>
      <w:bookmarkEnd w:id="9253"/>
      <w:bookmarkEnd w:id="9254"/>
      <w:bookmarkEnd w:id="9255"/>
      <w:bookmarkEnd w:id="9256"/>
      <w:bookmarkEnd w:id="9257"/>
      <w:bookmarkEnd w:id="9258"/>
    </w:p>
    <w:p w14:paraId="4DB07D3E" w14:textId="77777777" w:rsidR="00E154AB" w:rsidRDefault="00E154AB" w:rsidP="00E154AB">
      <w:pPr>
        <w:pStyle w:val="PL"/>
      </w:pPr>
      <w:r>
        <w:t>module _3gpp-nr-nrm-externalupffunction {</w:t>
      </w:r>
    </w:p>
    <w:p w14:paraId="4DB07D3F" w14:textId="77777777" w:rsidR="00E154AB" w:rsidRDefault="00E154AB" w:rsidP="00E154AB">
      <w:pPr>
        <w:pStyle w:val="PL"/>
      </w:pPr>
      <w:r>
        <w:t xml:space="preserve">  yang-version 1.1;</w:t>
      </w:r>
    </w:p>
    <w:p w14:paraId="4DB07D40" w14:textId="77777777" w:rsidR="00E154AB" w:rsidRDefault="00E154AB" w:rsidP="00E154AB">
      <w:pPr>
        <w:pStyle w:val="PL"/>
      </w:pPr>
      <w:r>
        <w:t xml:space="preserve">  namespace "urn:3gpp:sa5:_3gpp-nr-nrm-externalupffunction";</w:t>
      </w:r>
    </w:p>
    <w:p w14:paraId="4DB07D41" w14:textId="77777777" w:rsidR="00E154AB" w:rsidRDefault="00E154AB" w:rsidP="00E154AB">
      <w:pPr>
        <w:pStyle w:val="PL"/>
      </w:pPr>
      <w:r>
        <w:t xml:space="preserve">  prefix "extupf3gpp";</w:t>
      </w:r>
    </w:p>
    <w:p w14:paraId="4DB07D42" w14:textId="77777777" w:rsidR="00E154AB" w:rsidRDefault="00E154AB" w:rsidP="00E154AB">
      <w:pPr>
        <w:pStyle w:val="PL"/>
      </w:pPr>
      <w:r>
        <w:t xml:space="preserve">    </w:t>
      </w:r>
    </w:p>
    <w:p w14:paraId="4DB07D43" w14:textId="77777777" w:rsidR="00E154AB" w:rsidRDefault="00E154AB" w:rsidP="00E154AB">
      <w:pPr>
        <w:pStyle w:val="PL"/>
      </w:pPr>
      <w:r>
        <w:t xml:space="preserve">  import _3gpp-common-managed-function { prefix mf3gpp; }</w:t>
      </w:r>
    </w:p>
    <w:p w14:paraId="4DB07D44" w14:textId="77777777" w:rsidR="00E154AB" w:rsidRDefault="00E154AB" w:rsidP="00E154AB">
      <w:pPr>
        <w:pStyle w:val="PL"/>
      </w:pPr>
      <w:r>
        <w:t xml:space="preserve">  import _3gpp-common-subnetwork { prefix subnet3gpp; }</w:t>
      </w:r>
    </w:p>
    <w:p w14:paraId="4DB07D45" w14:textId="77777777" w:rsidR="00E154AB" w:rsidRDefault="00E154AB" w:rsidP="00E154AB">
      <w:pPr>
        <w:pStyle w:val="PL"/>
      </w:pPr>
      <w:r>
        <w:t xml:space="preserve">  import _3gpp-nr-nrm-nrnetwork { prefix nrnet3gpp; }</w:t>
      </w:r>
    </w:p>
    <w:p w14:paraId="4DB07D46" w14:textId="77777777" w:rsidR="00E154AB" w:rsidRDefault="00E154AB" w:rsidP="00E154AB">
      <w:pPr>
        <w:pStyle w:val="PL"/>
      </w:pPr>
      <w:r>
        <w:t xml:space="preserve">  import _3gpp-common-top { prefix top3gpp; }</w:t>
      </w:r>
    </w:p>
    <w:p w14:paraId="4DB07D47" w14:textId="77777777" w:rsidR="00E154AB" w:rsidRDefault="00E154AB" w:rsidP="00E154AB">
      <w:pPr>
        <w:pStyle w:val="PL"/>
      </w:pPr>
    </w:p>
    <w:p w14:paraId="4DB07D48" w14:textId="77777777" w:rsidR="00E154AB" w:rsidRDefault="00E154AB" w:rsidP="00E154AB">
      <w:pPr>
        <w:pStyle w:val="PL"/>
      </w:pPr>
      <w:r>
        <w:t xml:space="preserve">  organization "3GPP SA5";</w:t>
      </w:r>
    </w:p>
    <w:p w14:paraId="4DB07D49" w14:textId="77777777" w:rsidR="00E154AB" w:rsidRDefault="00E154AB" w:rsidP="00E154AB">
      <w:pPr>
        <w:pStyle w:val="PL"/>
      </w:pPr>
      <w:r>
        <w:t xml:space="preserve">  description "Defines the YANG mapping of the ExternalUPFFunction Information</w:t>
      </w:r>
    </w:p>
    <w:p w14:paraId="4DB07D4A" w14:textId="77777777" w:rsidR="00E154AB" w:rsidRDefault="00E154AB" w:rsidP="00E154AB">
      <w:pPr>
        <w:pStyle w:val="PL"/>
      </w:pPr>
      <w:r>
        <w:t xml:space="preserve">    Object Class (IOC) that is part of the NR Network Resource Model (NRM).";</w:t>
      </w:r>
    </w:p>
    <w:p w14:paraId="4DB07D4B" w14:textId="77777777" w:rsidR="00E154AB" w:rsidRDefault="00E154AB" w:rsidP="00E154AB">
      <w:pPr>
        <w:pStyle w:val="PL"/>
      </w:pPr>
      <w:r>
        <w:t xml:space="preserve">  reference "</w:t>
      </w:r>
      <w:r w:rsidR="0062012C">
        <w:t>TS</w:t>
      </w:r>
      <w:r>
        <w:t xml:space="preserve"> 28.541 5G Network Resource Model (NRM)";</w:t>
      </w:r>
    </w:p>
    <w:p w14:paraId="4DB07D4C" w14:textId="77777777" w:rsidR="00E154AB" w:rsidRDefault="00E154AB" w:rsidP="00E154AB">
      <w:pPr>
        <w:pStyle w:val="PL"/>
      </w:pPr>
    </w:p>
    <w:p w14:paraId="4DB07D4D" w14:textId="77777777" w:rsidR="00E154AB" w:rsidRPr="00FE1580" w:rsidRDefault="00E154AB" w:rsidP="00E154AB">
      <w:pPr>
        <w:pStyle w:val="PL"/>
      </w:pPr>
      <w:r w:rsidRPr="00FE1580">
        <w:t xml:space="preserve">  revision 2019-10-28 { reference S5-193518 ; }</w:t>
      </w:r>
    </w:p>
    <w:p w14:paraId="4DB07D4E" w14:textId="77777777" w:rsidR="00E154AB" w:rsidRDefault="00E154AB" w:rsidP="00E154AB">
      <w:pPr>
        <w:pStyle w:val="PL"/>
      </w:pPr>
      <w:r>
        <w:t xml:space="preserve">  revision 2019-06-17 {</w:t>
      </w:r>
    </w:p>
    <w:p w14:paraId="4DB07D4F" w14:textId="77777777" w:rsidR="00E154AB" w:rsidRDefault="00E154AB" w:rsidP="00E154AB">
      <w:pPr>
        <w:pStyle w:val="PL"/>
      </w:pPr>
      <w:r>
        <w:t xml:space="preserve">    description "Initial revision";</w:t>
      </w:r>
    </w:p>
    <w:p w14:paraId="4DB07D50" w14:textId="77777777" w:rsidR="00E154AB" w:rsidRDefault="00E154AB" w:rsidP="00E154AB">
      <w:pPr>
        <w:pStyle w:val="PL"/>
      </w:pPr>
      <w:r>
        <w:t xml:space="preserve">  }</w:t>
      </w:r>
    </w:p>
    <w:p w14:paraId="4DB07D51" w14:textId="77777777" w:rsidR="00E154AB" w:rsidRDefault="00E154AB" w:rsidP="00E154AB">
      <w:pPr>
        <w:pStyle w:val="PL"/>
      </w:pPr>
    </w:p>
    <w:p w14:paraId="4DB07D52" w14:textId="77777777" w:rsidR="00E154AB" w:rsidRDefault="00E154AB" w:rsidP="00E154AB">
      <w:pPr>
        <w:pStyle w:val="PL"/>
      </w:pPr>
      <w:r>
        <w:t xml:space="preserve">  grouping ExternalUPFFunctionGrp {</w:t>
      </w:r>
    </w:p>
    <w:p w14:paraId="4DB07D53" w14:textId="77777777" w:rsidR="00E154AB" w:rsidRDefault="00E154AB" w:rsidP="00E154AB">
      <w:pPr>
        <w:pStyle w:val="PL"/>
      </w:pPr>
      <w:r>
        <w:t xml:space="preserve">    description "Represents the ExternalUPFFunction IOC.";</w:t>
      </w:r>
    </w:p>
    <w:p w14:paraId="4DB07D54" w14:textId="77777777" w:rsidR="00E154AB" w:rsidRDefault="00E154AB" w:rsidP="00E154AB">
      <w:pPr>
        <w:pStyle w:val="PL"/>
      </w:pPr>
      <w:r>
        <w:t xml:space="preserve">    reference "</w:t>
      </w:r>
      <w:r w:rsidR="0062012C">
        <w:t>TS</w:t>
      </w:r>
      <w:r>
        <w:t xml:space="preserve"> 28.541";</w:t>
      </w:r>
    </w:p>
    <w:p w14:paraId="4DB07D55" w14:textId="77777777" w:rsidR="00E154AB" w:rsidRDefault="00E154AB" w:rsidP="00E154AB">
      <w:pPr>
        <w:pStyle w:val="PL"/>
      </w:pPr>
      <w:r>
        <w:t xml:space="preserve">    uses mf3gpp:ManagedFunctionGrp;</w:t>
      </w:r>
    </w:p>
    <w:p w14:paraId="4DB07D56" w14:textId="77777777" w:rsidR="00E154AB" w:rsidRDefault="00E154AB" w:rsidP="00E154AB">
      <w:pPr>
        <w:pStyle w:val="PL"/>
      </w:pPr>
      <w:r>
        <w:t xml:space="preserve">  }</w:t>
      </w:r>
    </w:p>
    <w:p w14:paraId="4DB07D57" w14:textId="77777777" w:rsidR="00E154AB" w:rsidRDefault="00E154AB" w:rsidP="00E154AB">
      <w:pPr>
        <w:pStyle w:val="PL"/>
      </w:pPr>
    </w:p>
    <w:p w14:paraId="4DB07D58" w14:textId="77777777" w:rsidR="00E154AB" w:rsidRDefault="00E154AB" w:rsidP="00E154AB">
      <w:pPr>
        <w:pStyle w:val="PL"/>
      </w:pPr>
      <w:r>
        <w:t xml:space="preserve">  grouping ExternalUPFFunctionWrapper {</w:t>
      </w:r>
    </w:p>
    <w:p w14:paraId="4DB07D59" w14:textId="77777777" w:rsidR="00E154AB" w:rsidRDefault="00E154AB" w:rsidP="00E154AB">
      <w:pPr>
        <w:pStyle w:val="PL"/>
      </w:pPr>
      <w:r>
        <w:t xml:space="preserve">    list ExternalUPFFunction {</w:t>
      </w:r>
    </w:p>
    <w:p w14:paraId="4DB07D5A" w14:textId="77777777" w:rsidR="00E154AB" w:rsidRDefault="00E154AB" w:rsidP="00E154AB">
      <w:pPr>
        <w:pStyle w:val="PL"/>
      </w:pPr>
      <w:r>
        <w:t xml:space="preserve">      description "Represents the properties, known by the management</w:t>
      </w:r>
    </w:p>
    <w:p w14:paraId="4DB07D5B" w14:textId="77777777" w:rsidR="00E154AB" w:rsidRDefault="00E154AB" w:rsidP="00E154AB">
      <w:pPr>
        <w:pStyle w:val="PL"/>
      </w:pPr>
      <w:r>
        <w:t xml:space="preserve">        function, of a UPFFunction managed by another management</w:t>
      </w:r>
    </w:p>
    <w:p w14:paraId="4DB07D5C" w14:textId="77777777" w:rsidR="00E154AB" w:rsidRDefault="00E154AB" w:rsidP="00E154AB">
      <w:pPr>
        <w:pStyle w:val="PL"/>
      </w:pPr>
      <w:r>
        <w:t xml:space="preserve">        function.";</w:t>
      </w:r>
    </w:p>
    <w:p w14:paraId="4DB07D5D" w14:textId="77777777" w:rsidR="00E154AB" w:rsidRDefault="00E154AB" w:rsidP="00E154AB">
      <w:pPr>
        <w:pStyle w:val="PL"/>
      </w:pPr>
      <w:r>
        <w:t xml:space="preserve">      reference "</w:t>
      </w:r>
      <w:r w:rsidR="0062012C">
        <w:t>TS</w:t>
      </w:r>
      <w:r>
        <w:t xml:space="preserve"> 28.541";</w:t>
      </w:r>
    </w:p>
    <w:p w14:paraId="4DB07D5E" w14:textId="77777777" w:rsidR="00E154AB" w:rsidRDefault="00E154AB" w:rsidP="00E154AB">
      <w:pPr>
        <w:pStyle w:val="PL"/>
      </w:pPr>
      <w:r>
        <w:t xml:space="preserve">      key id;</w:t>
      </w:r>
    </w:p>
    <w:p w14:paraId="4DB07D5F" w14:textId="77777777" w:rsidR="00E154AB" w:rsidRDefault="00E154AB" w:rsidP="00E154AB">
      <w:pPr>
        <w:pStyle w:val="PL"/>
      </w:pPr>
      <w:r>
        <w:t xml:space="preserve">      uses top3gpp:Top_Grp;</w:t>
      </w:r>
    </w:p>
    <w:p w14:paraId="4DB07D60" w14:textId="77777777" w:rsidR="00E154AB" w:rsidRDefault="00E154AB" w:rsidP="00E154AB">
      <w:pPr>
        <w:pStyle w:val="PL"/>
      </w:pPr>
      <w:r>
        <w:t xml:space="preserve">      container attributes {</w:t>
      </w:r>
    </w:p>
    <w:p w14:paraId="4DB07D61" w14:textId="77777777" w:rsidR="00E154AB" w:rsidRDefault="00E154AB" w:rsidP="00E154AB">
      <w:pPr>
        <w:pStyle w:val="PL"/>
      </w:pPr>
      <w:r>
        <w:t xml:space="preserve">        uses ExternalUPFFunctionGrp;</w:t>
      </w:r>
    </w:p>
    <w:p w14:paraId="4DB07D62" w14:textId="77777777" w:rsidR="00E154AB" w:rsidRDefault="00E154AB" w:rsidP="00E154AB">
      <w:pPr>
        <w:pStyle w:val="PL"/>
      </w:pPr>
      <w:r>
        <w:t xml:space="preserve">      }</w:t>
      </w:r>
    </w:p>
    <w:p w14:paraId="4DB07D63" w14:textId="77777777" w:rsidR="00E154AB" w:rsidRDefault="00E154AB" w:rsidP="00E154AB">
      <w:pPr>
        <w:pStyle w:val="PL"/>
      </w:pPr>
      <w:r w:rsidRPr="00FE1580">
        <w:t xml:space="preserve">      uses mf3gpp:ManagedFunctionContainedClasses;</w:t>
      </w:r>
    </w:p>
    <w:p w14:paraId="4DB07D64" w14:textId="77777777" w:rsidR="00E154AB" w:rsidRDefault="00E154AB" w:rsidP="00E154AB">
      <w:pPr>
        <w:pStyle w:val="PL"/>
      </w:pPr>
      <w:r>
        <w:t xml:space="preserve">    }</w:t>
      </w:r>
    </w:p>
    <w:p w14:paraId="4DB07D65" w14:textId="77777777" w:rsidR="00E154AB" w:rsidRDefault="00E154AB" w:rsidP="00E154AB">
      <w:pPr>
        <w:pStyle w:val="PL"/>
      </w:pPr>
      <w:r>
        <w:t xml:space="preserve">  } </w:t>
      </w:r>
    </w:p>
    <w:p w14:paraId="4DB07D66" w14:textId="77777777" w:rsidR="00E154AB" w:rsidRDefault="00E154AB" w:rsidP="00E154AB">
      <w:pPr>
        <w:pStyle w:val="PL"/>
      </w:pPr>
      <w:r>
        <w:t xml:space="preserve">  </w:t>
      </w:r>
    </w:p>
    <w:p w14:paraId="4DB07D67" w14:textId="77777777" w:rsidR="00E154AB" w:rsidRDefault="00E154AB" w:rsidP="00E154AB">
      <w:pPr>
        <w:pStyle w:val="PL"/>
      </w:pPr>
      <w:r>
        <w:t xml:space="preserve">  augment "/subnet3gpp:SubNetwork" {</w:t>
      </w:r>
    </w:p>
    <w:p w14:paraId="4DB07D68" w14:textId="77777777" w:rsidR="00E154AB" w:rsidRDefault="00E154AB" w:rsidP="00E154AB">
      <w:pPr>
        <w:pStyle w:val="PL"/>
      </w:pPr>
      <w:r>
        <w:t xml:space="preserve">    if-feature subnet3gpp:ExternalsUnderSubNetwork ;</w:t>
      </w:r>
    </w:p>
    <w:p w14:paraId="4DB07D69" w14:textId="77777777" w:rsidR="00E154AB" w:rsidRDefault="00E154AB" w:rsidP="00E154AB">
      <w:pPr>
        <w:pStyle w:val="PL"/>
      </w:pPr>
      <w:r>
        <w:t xml:space="preserve">    uses ExternalUPFFunctionWrapper;</w:t>
      </w:r>
    </w:p>
    <w:p w14:paraId="4DB07D6A" w14:textId="77777777" w:rsidR="00E154AB" w:rsidRDefault="00E154AB" w:rsidP="00E154AB">
      <w:pPr>
        <w:pStyle w:val="PL"/>
      </w:pPr>
      <w:r>
        <w:t xml:space="preserve">  }</w:t>
      </w:r>
    </w:p>
    <w:p w14:paraId="4DB07D6B" w14:textId="77777777" w:rsidR="00E154AB" w:rsidRDefault="00E154AB" w:rsidP="00E154AB">
      <w:pPr>
        <w:pStyle w:val="PL"/>
      </w:pPr>
    </w:p>
    <w:p w14:paraId="4DB07D6C" w14:textId="77777777" w:rsidR="00E154AB" w:rsidRDefault="00E154AB" w:rsidP="00E154AB">
      <w:pPr>
        <w:pStyle w:val="PL"/>
      </w:pPr>
      <w:r>
        <w:t xml:space="preserve">  augment "/nrnet3gpp:NRNetwork" {</w:t>
      </w:r>
    </w:p>
    <w:p w14:paraId="4DB07D6D" w14:textId="77777777" w:rsidR="00E154AB" w:rsidRDefault="00E154AB" w:rsidP="00E154AB">
      <w:pPr>
        <w:pStyle w:val="PL"/>
      </w:pPr>
      <w:r>
        <w:t xml:space="preserve">    if-feature nrnet3gpp:ExternalsUnderNRNetwork;</w:t>
      </w:r>
    </w:p>
    <w:p w14:paraId="4DB07D6E" w14:textId="77777777" w:rsidR="00E154AB" w:rsidRPr="00865D99" w:rsidRDefault="00E154AB" w:rsidP="00E154AB">
      <w:pPr>
        <w:pStyle w:val="PL"/>
      </w:pPr>
      <w:r>
        <w:t xml:space="preserve">    </w:t>
      </w:r>
      <w:r w:rsidRPr="00865D99">
        <w:t>uses ExternalUPFFunctionWrapper;</w:t>
      </w:r>
    </w:p>
    <w:p w14:paraId="4DB07D6F" w14:textId="77777777" w:rsidR="00E154AB" w:rsidRPr="00865D99" w:rsidRDefault="00E154AB" w:rsidP="00E154AB">
      <w:pPr>
        <w:pStyle w:val="PL"/>
      </w:pPr>
      <w:r w:rsidRPr="00865D99">
        <w:t xml:space="preserve">  }</w:t>
      </w:r>
    </w:p>
    <w:p w14:paraId="4DB07D70" w14:textId="77777777" w:rsidR="00E154AB" w:rsidRPr="00865D99" w:rsidRDefault="00E154AB" w:rsidP="00E154AB">
      <w:pPr>
        <w:pStyle w:val="PL"/>
      </w:pPr>
      <w:r w:rsidRPr="00865D99">
        <w:t>}</w:t>
      </w:r>
    </w:p>
    <w:p w14:paraId="4DB07D71" w14:textId="77777777" w:rsidR="00E154AB" w:rsidRPr="00E24492" w:rsidRDefault="00E154AB" w:rsidP="00E154AB">
      <w:pPr>
        <w:pStyle w:val="Heading2"/>
      </w:pPr>
      <w:bookmarkStart w:id="9259" w:name="_Toc27405590"/>
      <w:bookmarkStart w:id="9260" w:name="_Toc35878782"/>
      <w:bookmarkStart w:id="9261" w:name="_Toc36220598"/>
      <w:bookmarkStart w:id="9262" w:name="_Toc36474696"/>
      <w:bookmarkStart w:id="9263" w:name="_Toc36542968"/>
      <w:bookmarkStart w:id="9264" w:name="_Toc36543789"/>
      <w:bookmarkStart w:id="9265" w:name="_Toc36568027"/>
      <w:bookmarkStart w:id="9266" w:name="_Toc44341766"/>
      <w:bookmarkStart w:id="9267" w:name="_Toc51676145"/>
      <w:bookmarkStart w:id="9268" w:name="_Toc55227462"/>
      <w:bookmarkStart w:id="9269" w:name="_Toc55228497"/>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9259"/>
      <w:bookmarkEnd w:id="9260"/>
      <w:bookmarkEnd w:id="9261"/>
      <w:bookmarkEnd w:id="9262"/>
      <w:bookmarkEnd w:id="9263"/>
      <w:bookmarkEnd w:id="9264"/>
      <w:bookmarkEnd w:id="9265"/>
      <w:bookmarkEnd w:id="9266"/>
      <w:bookmarkEnd w:id="9267"/>
      <w:bookmarkEnd w:id="9268"/>
      <w:bookmarkEnd w:id="9269"/>
    </w:p>
    <w:p w14:paraId="4DB07D72" w14:textId="77777777" w:rsidR="00E154AB" w:rsidRDefault="00E154AB" w:rsidP="00E154AB">
      <w:pPr>
        <w:pStyle w:val="PL"/>
      </w:pPr>
      <w:r>
        <w:t>module _3gpp-nr-nrm-gnbcucpfunction {</w:t>
      </w:r>
    </w:p>
    <w:p w14:paraId="4DB07D73" w14:textId="77777777" w:rsidR="00E154AB" w:rsidRDefault="00E154AB" w:rsidP="00E154AB">
      <w:pPr>
        <w:pStyle w:val="PL"/>
      </w:pPr>
      <w:r>
        <w:t xml:space="preserve">  yang-version 1.1;</w:t>
      </w:r>
    </w:p>
    <w:p w14:paraId="4DB07D74" w14:textId="77777777" w:rsidR="00E154AB" w:rsidRDefault="00E154AB" w:rsidP="00E154AB">
      <w:pPr>
        <w:pStyle w:val="PL"/>
      </w:pPr>
      <w:r>
        <w:t xml:space="preserve">  namespace "urn:3gpp:sa5:_3gpp-nr-nrm-gnbcucpfunction";</w:t>
      </w:r>
    </w:p>
    <w:p w14:paraId="4DB07D75" w14:textId="77777777" w:rsidR="00E154AB" w:rsidRDefault="00E154AB" w:rsidP="00E154AB">
      <w:pPr>
        <w:pStyle w:val="PL"/>
      </w:pPr>
      <w:r>
        <w:t xml:space="preserve">  prefix "gnbcucp3gpp";</w:t>
      </w:r>
    </w:p>
    <w:p w14:paraId="4DB07D76" w14:textId="77777777" w:rsidR="00E154AB" w:rsidRDefault="00E154AB" w:rsidP="00E154AB">
      <w:pPr>
        <w:pStyle w:val="PL"/>
      </w:pPr>
      <w:r>
        <w:t xml:space="preserve">    </w:t>
      </w:r>
    </w:p>
    <w:p w14:paraId="4DB07D77" w14:textId="77777777" w:rsidR="00E154AB" w:rsidRDefault="00E154AB" w:rsidP="00E154AB">
      <w:pPr>
        <w:pStyle w:val="PL"/>
      </w:pPr>
      <w:r>
        <w:t xml:space="preserve">  import _3gpp-common-yang-types { prefix types3gpp; }</w:t>
      </w:r>
    </w:p>
    <w:p w14:paraId="4DB07D78" w14:textId="77777777" w:rsidR="00E154AB" w:rsidRDefault="00E154AB" w:rsidP="00E154AB">
      <w:pPr>
        <w:pStyle w:val="PL"/>
      </w:pPr>
      <w:r>
        <w:t xml:space="preserve">  import _3gpp-common-managed-function { prefix mf3gpp; }</w:t>
      </w:r>
    </w:p>
    <w:p w14:paraId="4DB07D79" w14:textId="77777777" w:rsidR="00E154AB" w:rsidRDefault="00E154AB" w:rsidP="00E154AB">
      <w:pPr>
        <w:pStyle w:val="PL"/>
      </w:pPr>
      <w:r>
        <w:t xml:space="preserve">  import _3gpp-common-managed-element { prefix me3gpp; }</w:t>
      </w:r>
    </w:p>
    <w:p w14:paraId="4DB07D7A" w14:textId="77777777" w:rsidR="00E154AB" w:rsidRPr="00F94F50" w:rsidRDefault="00E154AB" w:rsidP="00E154AB">
      <w:pPr>
        <w:pStyle w:val="PL"/>
      </w:pPr>
      <w:r>
        <w:t xml:space="preserve">  import _3gpp-common-top { prefix top3gpp; }</w:t>
      </w:r>
    </w:p>
    <w:p w14:paraId="4DB07D7B" w14:textId="77777777" w:rsidR="00E154AB" w:rsidRDefault="00E154AB" w:rsidP="00E154AB">
      <w:pPr>
        <w:pStyle w:val="PL"/>
      </w:pPr>
      <w:r w:rsidRPr="00F94F50">
        <w:t xml:space="preserve">  import _3gpp-nr-nrm-rrmpolicy { prefix nrrrmpolicy3gpp; }</w:t>
      </w:r>
    </w:p>
    <w:p w14:paraId="4DB07D7C" w14:textId="77777777" w:rsidR="00E154AB" w:rsidRDefault="00E154AB" w:rsidP="00E154AB">
      <w:pPr>
        <w:pStyle w:val="PL"/>
      </w:pPr>
    </w:p>
    <w:p w14:paraId="4DB07D7D" w14:textId="77777777" w:rsidR="00C92C47" w:rsidRDefault="00E154AB" w:rsidP="00C92C47">
      <w:pPr>
        <w:pStyle w:val="PL"/>
      </w:pPr>
      <w:r>
        <w:t xml:space="preserve">  organization "3GPP SA5";</w:t>
      </w:r>
    </w:p>
    <w:p w14:paraId="4DB07D7E" w14:textId="77777777" w:rsidR="00E154AB" w:rsidRPr="00D07F51" w:rsidRDefault="00C92C47" w:rsidP="00C92C47">
      <w:pPr>
        <w:pStyle w:val="PL"/>
      </w:pPr>
      <w:r w:rsidRPr="004C2BE0">
        <w:t xml:space="preserve">  contact "https://www.3gpp.org/DynaReport/TSG-WG--S5--officials.htm?Itemid=464";</w:t>
      </w:r>
    </w:p>
    <w:p w14:paraId="4DB07D7F" w14:textId="77777777" w:rsidR="00E154AB" w:rsidRDefault="00E154AB" w:rsidP="00E154AB">
      <w:pPr>
        <w:pStyle w:val="PL"/>
      </w:pPr>
      <w:r w:rsidRPr="004C2BE0">
        <w:t xml:space="preserve">  </w:t>
      </w:r>
      <w:r>
        <w:t xml:space="preserve">description "Defines the YANG mapping of the GNBCUCPFunction Information </w:t>
      </w:r>
    </w:p>
    <w:p w14:paraId="4DB07D80" w14:textId="77777777" w:rsidR="00E154AB" w:rsidRDefault="00E154AB" w:rsidP="00E154AB">
      <w:pPr>
        <w:pStyle w:val="PL"/>
      </w:pPr>
      <w:r>
        <w:t xml:space="preserve">    Object Class (IOC) that is part of the NR Network Resource Model (NRM).";</w:t>
      </w:r>
    </w:p>
    <w:p w14:paraId="4DB07D81" w14:textId="77777777" w:rsidR="00E154AB" w:rsidRDefault="00E154AB" w:rsidP="00E154AB">
      <w:pPr>
        <w:pStyle w:val="PL"/>
      </w:pPr>
      <w:r>
        <w:t xml:space="preserve">  reference "</w:t>
      </w:r>
      <w:r w:rsidR="0062012C">
        <w:t>TS</w:t>
      </w:r>
      <w:r>
        <w:t xml:space="preserve"> 28.541 5G Network Resource Model (NRM)";</w:t>
      </w:r>
    </w:p>
    <w:p w14:paraId="4DB07D82" w14:textId="77777777" w:rsidR="00262CCB" w:rsidRDefault="00262CCB" w:rsidP="00262CCB">
      <w:pPr>
        <w:pStyle w:val="PL"/>
      </w:pPr>
    </w:p>
    <w:p w14:paraId="4DB07D83" w14:textId="77777777" w:rsidR="001A1A37" w:rsidRDefault="001A1A37" w:rsidP="0089364F">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4DB07D84" w14:textId="77777777"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2020-08-03 { reference "CR-0321"; }</w:t>
      </w:r>
    </w:p>
    <w:p w14:paraId="4DB07D85" w14:textId="77777777"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2020-06-03 { reference "CR-0286"; }</w:t>
      </w:r>
    </w:p>
    <w:p w14:paraId="4DB07D86" w14:textId="77777777" w:rsidR="0089364F" w:rsidRDefault="0089364F" w:rsidP="0089364F">
      <w:pPr>
        <w:pStyle w:val="PL"/>
        <w:rPr>
          <w:rFonts w:cs="Courier New"/>
          <w:szCs w:val="16"/>
          <w:lang w:eastAsia="zh-CN"/>
        </w:rPr>
      </w:pPr>
      <w:r w:rsidRPr="00421150">
        <w:rPr>
          <w:rFonts w:cs="Courier New"/>
          <w:szCs w:val="16"/>
          <w:lang w:eastAsia="zh-CN"/>
        </w:rPr>
        <w:t xml:space="preserve">  revision 2020-05-08 { reference S5-203316 ; }</w:t>
      </w:r>
    </w:p>
    <w:p w14:paraId="4DB07D87" w14:textId="77777777" w:rsidR="00E154AB" w:rsidRDefault="008919B0" w:rsidP="008919B0">
      <w:pPr>
        <w:pStyle w:val="PL"/>
      </w:pPr>
      <w:r>
        <w:t xml:space="preserve">  revision 2020-04-28 { reference "0260"; }</w:t>
      </w:r>
    </w:p>
    <w:p w14:paraId="4DB07D88"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4DB07D89" w14:textId="77777777" w:rsidR="00E154AB" w:rsidRPr="00D156C7" w:rsidRDefault="00E154AB" w:rsidP="00E154AB">
      <w:pPr>
        <w:pStyle w:val="PL"/>
      </w:pPr>
      <w:r w:rsidRPr="00D156C7">
        <w:t xml:space="preserve">  revision 2019-10-28 { reference S5-193518 ; }</w:t>
      </w:r>
    </w:p>
    <w:p w14:paraId="4DB07D8A" w14:textId="77777777" w:rsidR="00E154AB" w:rsidRDefault="00E154AB" w:rsidP="00E154AB">
      <w:pPr>
        <w:pStyle w:val="PL"/>
      </w:pPr>
      <w:r>
        <w:t xml:space="preserve">  revision 2019-06-17 {</w:t>
      </w:r>
    </w:p>
    <w:p w14:paraId="4DB07D8B" w14:textId="77777777" w:rsidR="00E154AB" w:rsidRDefault="00E154AB" w:rsidP="00E154AB">
      <w:pPr>
        <w:pStyle w:val="PL"/>
      </w:pPr>
      <w:r>
        <w:t xml:space="preserve">    description "Initial revision";</w:t>
      </w:r>
    </w:p>
    <w:p w14:paraId="4DB07D8C" w14:textId="77777777" w:rsidR="00E154AB" w:rsidRDefault="00E154AB" w:rsidP="00E154AB">
      <w:pPr>
        <w:pStyle w:val="PL"/>
      </w:pPr>
      <w:r>
        <w:t xml:space="preserve">  }</w:t>
      </w:r>
    </w:p>
    <w:p w14:paraId="4DB07D8D" w14:textId="77777777" w:rsidR="00262CCB" w:rsidRDefault="00262CCB" w:rsidP="00E154AB">
      <w:pPr>
        <w:pStyle w:val="PL"/>
      </w:pPr>
    </w:p>
    <w:p w14:paraId="4DB07D8E" w14:textId="77777777" w:rsidR="00262CCB" w:rsidRDefault="00262CCB" w:rsidP="00262CCB">
      <w:pPr>
        <w:pStyle w:val="PL"/>
      </w:pPr>
      <w:r>
        <w:t xml:space="preserve">  feature DESManagementFunction {</w:t>
      </w:r>
    </w:p>
    <w:p w14:paraId="4DB07D8F" w14:textId="77777777"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14:paraId="4DB07D90" w14:textId="77777777" w:rsidR="00262CCB" w:rsidRDefault="00262CCB" w:rsidP="00262CCB">
      <w:pPr>
        <w:pStyle w:val="PL"/>
      </w:pPr>
      <w:r>
        <w:t xml:space="preserve">  }</w:t>
      </w:r>
    </w:p>
    <w:p w14:paraId="4DB07D91" w14:textId="77777777" w:rsidR="00262CCB" w:rsidRDefault="00262CCB" w:rsidP="00262CCB">
      <w:pPr>
        <w:pStyle w:val="PL"/>
      </w:pPr>
    </w:p>
    <w:p w14:paraId="4DB07D92" w14:textId="77777777" w:rsidR="00262CCB" w:rsidRDefault="00262CCB" w:rsidP="00262CCB">
      <w:pPr>
        <w:pStyle w:val="PL"/>
      </w:pPr>
      <w:r>
        <w:t xml:space="preserve">  feature DANRManagementFunction {</w:t>
      </w:r>
    </w:p>
    <w:p w14:paraId="4DB07D93" w14:textId="77777777"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14:paraId="4DB07D94" w14:textId="77777777" w:rsidR="00262CCB" w:rsidRDefault="00262CCB" w:rsidP="00262CCB">
      <w:pPr>
        <w:pStyle w:val="PL"/>
      </w:pPr>
      <w:r>
        <w:t xml:space="preserve">  }</w:t>
      </w:r>
    </w:p>
    <w:p w14:paraId="4DB07D95" w14:textId="77777777" w:rsidR="00262CCB" w:rsidRDefault="00262CCB" w:rsidP="00262CCB">
      <w:pPr>
        <w:pStyle w:val="PL"/>
      </w:pPr>
    </w:p>
    <w:p w14:paraId="4DB07D96" w14:textId="77777777" w:rsidR="00262CCB" w:rsidRDefault="00262CCB" w:rsidP="00262CCB">
      <w:pPr>
        <w:pStyle w:val="PL"/>
      </w:pPr>
      <w:r>
        <w:t xml:space="preserve">  feature DRACHOptimizationFunction {</w:t>
      </w:r>
    </w:p>
    <w:p w14:paraId="4DB07D97" w14:textId="77777777" w:rsidR="00262CCB" w:rsidRDefault="00262CCB" w:rsidP="00262CCB">
      <w:pPr>
        <w:pStyle w:val="PL"/>
      </w:pPr>
      <w:r w:rsidRPr="000C2D92">
        <w:t xml:space="preserve">    </w:t>
      </w:r>
      <w:r>
        <w:t>description "Classs representing D-SON function of RACH optimization feature";</w:t>
      </w:r>
    </w:p>
    <w:p w14:paraId="4DB07D98" w14:textId="77777777" w:rsidR="00262CCB" w:rsidRDefault="00262CCB" w:rsidP="00262CCB">
      <w:pPr>
        <w:pStyle w:val="PL"/>
      </w:pPr>
      <w:r>
        <w:t xml:space="preserve">  }</w:t>
      </w:r>
    </w:p>
    <w:p w14:paraId="4DB07D99" w14:textId="77777777" w:rsidR="00262CCB" w:rsidRDefault="00262CCB" w:rsidP="00262CCB">
      <w:pPr>
        <w:pStyle w:val="PL"/>
      </w:pPr>
    </w:p>
    <w:p w14:paraId="4DB07D9A" w14:textId="77777777" w:rsidR="00262CCB" w:rsidRDefault="00262CCB" w:rsidP="00262CCB">
      <w:pPr>
        <w:pStyle w:val="PL"/>
      </w:pPr>
      <w:r>
        <w:t xml:space="preserve">  feature DMROFunction {</w:t>
      </w:r>
    </w:p>
    <w:p w14:paraId="4DB07D9B" w14:textId="77777777" w:rsidR="00262CCB" w:rsidRDefault="00262CCB" w:rsidP="00262CCB">
      <w:pPr>
        <w:pStyle w:val="PL"/>
      </w:pPr>
      <w:r w:rsidRPr="000C2D92">
        <w:t xml:space="preserve">    </w:t>
      </w:r>
      <w:r>
        <w:t>description "Classs representing D-SON function of MRO feature";</w:t>
      </w:r>
    </w:p>
    <w:p w14:paraId="4DB07D9C" w14:textId="77777777" w:rsidR="00262CCB" w:rsidRDefault="00262CCB" w:rsidP="00262CCB">
      <w:pPr>
        <w:pStyle w:val="PL"/>
      </w:pPr>
      <w:r>
        <w:t xml:space="preserve">  }</w:t>
      </w:r>
    </w:p>
    <w:p w14:paraId="4DB07D9D" w14:textId="77777777" w:rsidR="00E154AB" w:rsidRDefault="00E154AB" w:rsidP="00E154AB">
      <w:pPr>
        <w:pStyle w:val="PL"/>
      </w:pPr>
      <w:r>
        <w:t xml:space="preserve"> </w:t>
      </w:r>
    </w:p>
    <w:p w14:paraId="4DB07D9E" w14:textId="77777777" w:rsidR="00E154AB" w:rsidRDefault="00E154AB" w:rsidP="00E154AB">
      <w:pPr>
        <w:pStyle w:val="PL"/>
      </w:pPr>
      <w:r>
        <w:t xml:space="preserve">  grouping GNBCUCPFunctionGrp {</w:t>
      </w:r>
    </w:p>
    <w:p w14:paraId="4DB07D9F" w14:textId="77777777" w:rsidR="00E154AB" w:rsidRDefault="00E154AB" w:rsidP="00E154AB">
      <w:pPr>
        <w:pStyle w:val="PL"/>
      </w:pPr>
      <w:r>
        <w:t xml:space="preserve">    description "Represents the GNBCUCPFunction IOC.";</w:t>
      </w:r>
    </w:p>
    <w:p w14:paraId="4DB07DA0" w14:textId="77777777" w:rsidR="00E154AB" w:rsidRDefault="00E154AB" w:rsidP="00E154AB">
      <w:pPr>
        <w:pStyle w:val="PL"/>
      </w:pPr>
      <w:r>
        <w:t xml:space="preserve">    reference "</w:t>
      </w:r>
      <w:r w:rsidR="0062012C">
        <w:t>TS</w:t>
      </w:r>
      <w:r>
        <w:t xml:space="preserve"> 28.541";</w:t>
      </w:r>
    </w:p>
    <w:p w14:paraId="4DB07DA1" w14:textId="77777777" w:rsidR="00E154AB" w:rsidRDefault="00E154AB" w:rsidP="00E154AB">
      <w:pPr>
        <w:pStyle w:val="PL"/>
      </w:pPr>
      <w:r>
        <w:t xml:space="preserve">    uses mf3gpp:ManagedFunctionGrp;</w:t>
      </w:r>
    </w:p>
    <w:p w14:paraId="4DB07DA2" w14:textId="77777777" w:rsidR="00E154AB" w:rsidRDefault="00E154AB" w:rsidP="00E154AB">
      <w:pPr>
        <w:pStyle w:val="PL"/>
      </w:pPr>
      <w:r w:rsidRPr="00F94F50">
        <w:t xml:space="preserve">    uses nrrrmpolicy3gpp:RRMPolicy_Grp;</w:t>
      </w:r>
    </w:p>
    <w:p w14:paraId="4DB07DA3" w14:textId="77777777" w:rsidR="00E154AB" w:rsidRDefault="00E154AB" w:rsidP="00E154AB">
      <w:pPr>
        <w:pStyle w:val="PL"/>
      </w:pPr>
    </w:p>
    <w:p w14:paraId="4DB07DA4" w14:textId="77777777" w:rsidR="00E154AB" w:rsidRDefault="00E154AB" w:rsidP="00E154AB">
      <w:pPr>
        <w:pStyle w:val="PL"/>
      </w:pPr>
      <w:r>
        <w:t xml:space="preserve">    leaf gNBId {</w:t>
      </w:r>
    </w:p>
    <w:p w14:paraId="4DB07DA5" w14:textId="77777777" w:rsidR="00E154AB" w:rsidRDefault="00E154AB" w:rsidP="00E154AB">
      <w:pPr>
        <w:pStyle w:val="PL"/>
      </w:pPr>
      <w:r>
        <w:t xml:space="preserve">      description "Identifies a gNB within a PLMN. The gNB Identifier (gNB ID)</w:t>
      </w:r>
    </w:p>
    <w:p w14:paraId="4DB07DA6" w14:textId="77777777" w:rsidR="00E154AB" w:rsidRDefault="00E154AB" w:rsidP="00E154AB">
      <w:pPr>
        <w:pStyle w:val="PL"/>
      </w:pPr>
      <w:r>
        <w:t xml:space="preserve">        is part of the NR Cell Identifier (NCI) of the gNB cells.";</w:t>
      </w:r>
    </w:p>
    <w:p w14:paraId="4DB07DA7" w14:textId="77777777" w:rsidR="00E154AB" w:rsidRDefault="00E154AB" w:rsidP="00E154AB">
      <w:pPr>
        <w:pStyle w:val="PL"/>
      </w:pPr>
      <w:r>
        <w:t xml:space="preserve">      reference "gNB ID in </w:t>
      </w:r>
      <w:r w:rsidR="0062012C">
        <w:t>TS</w:t>
      </w:r>
      <w:r>
        <w:t xml:space="preserve"> 38.300, Global gNB ID in </w:t>
      </w:r>
      <w:r w:rsidR="0062012C">
        <w:t>TS</w:t>
      </w:r>
      <w:r>
        <w:t xml:space="preserve"> 38.413";</w:t>
      </w:r>
    </w:p>
    <w:p w14:paraId="4DB07DA8" w14:textId="77777777" w:rsidR="00E154AB" w:rsidRDefault="00E154AB" w:rsidP="00E154AB">
      <w:pPr>
        <w:pStyle w:val="PL"/>
      </w:pPr>
      <w:r>
        <w:t xml:space="preserve">      mandatory true;</w:t>
      </w:r>
    </w:p>
    <w:p w14:paraId="4DB07DA9" w14:textId="77777777" w:rsidR="00E154AB" w:rsidRDefault="00E154AB" w:rsidP="00E154AB">
      <w:pPr>
        <w:pStyle w:val="PL"/>
      </w:pPr>
      <w:r>
        <w:t xml:space="preserve">      type int64 { range "0..4294967295"; }</w:t>
      </w:r>
    </w:p>
    <w:p w14:paraId="4DB07DAA" w14:textId="77777777" w:rsidR="00E154AB" w:rsidRDefault="00E154AB" w:rsidP="00E154AB">
      <w:pPr>
        <w:pStyle w:val="PL"/>
      </w:pPr>
      <w:r>
        <w:t xml:space="preserve">    }</w:t>
      </w:r>
    </w:p>
    <w:p w14:paraId="4DB07DAB" w14:textId="77777777" w:rsidR="00E154AB" w:rsidRDefault="00E154AB" w:rsidP="00E154AB">
      <w:pPr>
        <w:pStyle w:val="PL"/>
      </w:pPr>
    </w:p>
    <w:p w14:paraId="4DB07DAC" w14:textId="77777777" w:rsidR="00E154AB" w:rsidRDefault="00E154AB" w:rsidP="00E154AB">
      <w:pPr>
        <w:pStyle w:val="PL"/>
      </w:pPr>
      <w:r>
        <w:t xml:space="preserve">    leaf gNBIdLength {</w:t>
      </w:r>
    </w:p>
    <w:p w14:paraId="4DB07DAD" w14:textId="77777777" w:rsidR="00E154AB" w:rsidRDefault="00E154AB" w:rsidP="00E154AB">
      <w:pPr>
        <w:pStyle w:val="PL"/>
      </w:pPr>
      <w:r>
        <w:t xml:space="preserve">      description "Indicates the number of bits for encoding the gNB ID.";</w:t>
      </w:r>
    </w:p>
    <w:p w14:paraId="4DB07DAE" w14:textId="77777777" w:rsidR="00E154AB" w:rsidRDefault="00E154AB" w:rsidP="00E154AB">
      <w:pPr>
        <w:pStyle w:val="PL"/>
      </w:pPr>
      <w:r>
        <w:t xml:space="preserve">      reference "gNB ID in </w:t>
      </w:r>
      <w:r w:rsidR="0062012C">
        <w:t>TS</w:t>
      </w:r>
      <w:r>
        <w:t xml:space="preserve"> 38.300, Global gNB ID in </w:t>
      </w:r>
      <w:r w:rsidR="0062012C">
        <w:t>TS</w:t>
      </w:r>
      <w:r>
        <w:t xml:space="preserve"> 38.413";</w:t>
      </w:r>
    </w:p>
    <w:p w14:paraId="4DB07DAF" w14:textId="77777777" w:rsidR="00E154AB" w:rsidRDefault="00E154AB" w:rsidP="00E154AB">
      <w:pPr>
        <w:pStyle w:val="PL"/>
      </w:pPr>
      <w:r>
        <w:t xml:space="preserve">      mandatory true;</w:t>
      </w:r>
    </w:p>
    <w:p w14:paraId="4DB07DB0" w14:textId="77777777" w:rsidR="00E154AB" w:rsidRDefault="00E154AB" w:rsidP="00E154AB">
      <w:pPr>
        <w:pStyle w:val="PL"/>
      </w:pPr>
      <w:r>
        <w:t xml:space="preserve">      type int32 { range "22..32"; }</w:t>
      </w:r>
    </w:p>
    <w:p w14:paraId="4DB07DB1" w14:textId="77777777" w:rsidR="00E154AB" w:rsidRDefault="00E154AB" w:rsidP="00E154AB">
      <w:pPr>
        <w:pStyle w:val="PL"/>
      </w:pPr>
      <w:r>
        <w:t xml:space="preserve">    }</w:t>
      </w:r>
    </w:p>
    <w:p w14:paraId="4DB07DB2" w14:textId="77777777" w:rsidR="00E154AB" w:rsidRDefault="00E154AB" w:rsidP="00E154AB">
      <w:pPr>
        <w:pStyle w:val="PL"/>
      </w:pPr>
    </w:p>
    <w:p w14:paraId="4DB07DB3" w14:textId="77777777" w:rsidR="00E154AB" w:rsidRDefault="00E154AB" w:rsidP="00E154AB">
      <w:pPr>
        <w:pStyle w:val="PL"/>
      </w:pPr>
      <w:r>
        <w:t xml:space="preserve">    leaf gNBCUName {</w:t>
      </w:r>
    </w:p>
    <w:p w14:paraId="4DB07DB4" w14:textId="77777777" w:rsidR="00E154AB" w:rsidRDefault="00E154AB" w:rsidP="00E154AB">
      <w:pPr>
        <w:pStyle w:val="PL"/>
      </w:pPr>
      <w:r>
        <w:t xml:space="preserve">      description "Identifies the Central Unit of an gNB.";</w:t>
      </w:r>
    </w:p>
    <w:p w14:paraId="4DB07DB5" w14:textId="77777777" w:rsidR="00E154AB" w:rsidRDefault="00E154AB" w:rsidP="00E154AB">
      <w:pPr>
        <w:pStyle w:val="PL"/>
      </w:pPr>
      <w:r>
        <w:t xml:space="preserve">      reference "</w:t>
      </w:r>
      <w:r w:rsidR="0062012C">
        <w:t>TS</w:t>
      </w:r>
      <w:r>
        <w:t xml:space="preserve"> 38.473";</w:t>
      </w:r>
    </w:p>
    <w:p w14:paraId="4DB07DB6" w14:textId="77777777" w:rsidR="00E154AB" w:rsidRDefault="00E154AB" w:rsidP="00E154AB">
      <w:pPr>
        <w:pStyle w:val="PL"/>
      </w:pPr>
      <w:r>
        <w:t xml:space="preserve">      mandatory true;</w:t>
      </w:r>
    </w:p>
    <w:p w14:paraId="4DB07DB7" w14:textId="77777777" w:rsidR="00E154AB" w:rsidRDefault="00E154AB" w:rsidP="00E154AB">
      <w:pPr>
        <w:pStyle w:val="PL"/>
      </w:pPr>
      <w:r>
        <w:t xml:space="preserve">      type string { length "1..150"; }</w:t>
      </w:r>
    </w:p>
    <w:p w14:paraId="4DB07DB8" w14:textId="77777777" w:rsidR="00E154AB" w:rsidRDefault="00E154AB" w:rsidP="00E154AB">
      <w:pPr>
        <w:pStyle w:val="PL"/>
      </w:pPr>
      <w:r>
        <w:t xml:space="preserve">    }</w:t>
      </w:r>
    </w:p>
    <w:p w14:paraId="4DB07DB9" w14:textId="77777777" w:rsidR="00E154AB" w:rsidRDefault="00E154AB" w:rsidP="00E154AB">
      <w:pPr>
        <w:pStyle w:val="PL"/>
      </w:pPr>
    </w:p>
    <w:p w14:paraId="4DB07DBA" w14:textId="77777777" w:rsidR="00E154AB" w:rsidRDefault="00E154AB" w:rsidP="00E154AB">
      <w:pPr>
        <w:pStyle w:val="PL"/>
      </w:pPr>
      <w:r>
        <w:t xml:space="preserve">    list pLMNId {</w:t>
      </w:r>
    </w:p>
    <w:p w14:paraId="4DB07DBB" w14:textId="77777777" w:rsidR="00E154AB" w:rsidRDefault="00E154AB" w:rsidP="00E154AB">
      <w:pPr>
        <w:pStyle w:val="PL"/>
      </w:pPr>
      <w:r>
        <w:t xml:space="preserve">      description "The PLMN identifier to be used as part of the global RAN</w:t>
      </w:r>
    </w:p>
    <w:p w14:paraId="4DB07DBC" w14:textId="77777777" w:rsidR="00E154AB" w:rsidRDefault="00E154AB" w:rsidP="00E154AB">
      <w:pPr>
        <w:pStyle w:val="PL"/>
      </w:pPr>
      <w:r>
        <w:t xml:space="preserve">        node identity.";</w:t>
      </w:r>
    </w:p>
    <w:p w14:paraId="4DB07DBD" w14:textId="77777777" w:rsidR="00E154AB" w:rsidRDefault="00E154AB" w:rsidP="00E154AB">
      <w:pPr>
        <w:pStyle w:val="PL"/>
      </w:pPr>
      <w:r>
        <w:t xml:space="preserve">      key "mcc mnc";</w:t>
      </w:r>
    </w:p>
    <w:p w14:paraId="4DB07DBE" w14:textId="77777777" w:rsidR="00E154AB" w:rsidRDefault="00E154AB" w:rsidP="00E154AB">
      <w:pPr>
        <w:pStyle w:val="PL"/>
      </w:pPr>
      <w:r>
        <w:t xml:space="preserve">      min-elements 1;</w:t>
      </w:r>
    </w:p>
    <w:p w14:paraId="4DB07DBF" w14:textId="77777777" w:rsidR="00E154AB" w:rsidRDefault="00E154AB" w:rsidP="00E154AB">
      <w:pPr>
        <w:pStyle w:val="PL"/>
      </w:pPr>
      <w:r>
        <w:t xml:space="preserve">      max-elements 1;</w:t>
      </w:r>
    </w:p>
    <w:p w14:paraId="4DB07DC0" w14:textId="77777777" w:rsidR="00E154AB" w:rsidRDefault="00E154AB" w:rsidP="00E154AB">
      <w:pPr>
        <w:pStyle w:val="PL"/>
      </w:pPr>
      <w:r>
        <w:t xml:space="preserve">      uses types3gpp:PLMNId;</w:t>
      </w:r>
    </w:p>
    <w:p w14:paraId="4DB07DC1" w14:textId="77777777" w:rsidR="00E154AB" w:rsidRDefault="00E154AB" w:rsidP="00E154AB">
      <w:pPr>
        <w:pStyle w:val="PL"/>
      </w:pPr>
      <w:r>
        <w:t xml:space="preserve">    } </w:t>
      </w:r>
    </w:p>
    <w:p w14:paraId="4DB07DC2" w14:textId="77777777" w:rsidR="00E154AB" w:rsidRDefault="00E154AB" w:rsidP="00E154AB">
      <w:pPr>
        <w:pStyle w:val="PL"/>
      </w:pPr>
    </w:p>
    <w:p w14:paraId="4DB07DC3" w14:textId="77777777" w:rsidR="00E154AB" w:rsidRDefault="00E154AB" w:rsidP="00E154AB">
      <w:pPr>
        <w:pStyle w:val="PL"/>
      </w:pPr>
      <w:r>
        <w:t xml:space="preserve">    leaf-list </w:t>
      </w:r>
      <w:r w:rsidRPr="00E928AB">
        <w:t xml:space="preserve">x2BlackList </w:t>
      </w:r>
      <w:r>
        <w:t>{</w:t>
      </w:r>
    </w:p>
    <w:p w14:paraId="4DB07DC4" w14:textId="77777777" w:rsidR="00E154AB" w:rsidRDefault="00E154AB" w:rsidP="00E154AB">
      <w:pPr>
        <w:pStyle w:val="PL"/>
      </w:pPr>
      <w:r>
        <w:t xml:space="preserve">      type</w:t>
      </w:r>
      <w:r w:rsidR="008919B0">
        <w:t xml:space="preserve"> </w:t>
      </w:r>
      <w:r w:rsidR="008919B0">
        <w:rPr>
          <w:lang w:val="en-US" w:eastAsia="zh-CN"/>
        </w:rPr>
        <w:t>string</w:t>
      </w:r>
      <w:r>
        <w:t>;</w:t>
      </w:r>
    </w:p>
    <w:p w14:paraId="4DB07DC5" w14:textId="77777777" w:rsidR="00E154AB" w:rsidRDefault="00E154AB" w:rsidP="00E154AB">
      <w:pPr>
        <w:pStyle w:val="PL"/>
      </w:pPr>
      <w:r>
        <w:t xml:space="preserve">      description "List of nodes to which X2 connections are prohibited.";</w:t>
      </w:r>
    </w:p>
    <w:p w14:paraId="4DB07DC6" w14:textId="77777777" w:rsidR="00E154AB" w:rsidRDefault="00E154AB" w:rsidP="00E154AB">
      <w:pPr>
        <w:pStyle w:val="PL"/>
      </w:pPr>
      <w:r>
        <w:t xml:space="preserve">    }</w:t>
      </w:r>
    </w:p>
    <w:p w14:paraId="4DB07DC7" w14:textId="77777777" w:rsidR="00E154AB" w:rsidRDefault="00E154AB" w:rsidP="00E154AB">
      <w:pPr>
        <w:pStyle w:val="PL"/>
      </w:pPr>
    </w:p>
    <w:p w14:paraId="4DB07DC8" w14:textId="77777777"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14:paraId="4DB07DC9" w14:textId="77777777" w:rsidR="00E154AB" w:rsidRDefault="00E154AB" w:rsidP="00E154AB">
      <w:pPr>
        <w:pStyle w:val="PL"/>
      </w:pPr>
      <w:r>
        <w:t xml:space="preserve">      type </w:t>
      </w:r>
      <w:r w:rsidR="008919B0">
        <w:rPr>
          <w:lang w:val="en-US" w:eastAsia="zh-CN"/>
        </w:rPr>
        <w:t>string</w:t>
      </w:r>
      <w:r>
        <w:t>;</w:t>
      </w:r>
    </w:p>
    <w:p w14:paraId="4DB07DCA" w14:textId="77777777" w:rsidR="00E154AB" w:rsidRDefault="00E154AB" w:rsidP="00E154AB">
      <w:pPr>
        <w:pStyle w:val="PL"/>
      </w:pPr>
      <w:r>
        <w:t xml:space="preserve">      description "List of nodes to which X2 connections are enforced.";</w:t>
      </w:r>
    </w:p>
    <w:p w14:paraId="4DB07DCB" w14:textId="77777777" w:rsidR="00E154AB" w:rsidRDefault="00E154AB" w:rsidP="00E154AB">
      <w:pPr>
        <w:pStyle w:val="PL"/>
      </w:pPr>
      <w:r>
        <w:t xml:space="preserve">    }</w:t>
      </w:r>
    </w:p>
    <w:p w14:paraId="4DB07DCC" w14:textId="77777777" w:rsidR="00E154AB" w:rsidRDefault="00E154AB" w:rsidP="00E154AB">
      <w:pPr>
        <w:pStyle w:val="PL"/>
      </w:pPr>
    </w:p>
    <w:p w14:paraId="4DB07DCD"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14:paraId="4DB07DCE" w14:textId="77777777" w:rsidR="00E154AB" w:rsidRDefault="00E154AB" w:rsidP="00E154AB">
      <w:pPr>
        <w:pStyle w:val="PL"/>
      </w:pPr>
      <w:r>
        <w:t xml:space="preserve">      type </w:t>
      </w:r>
      <w:r w:rsidR="008919B0">
        <w:rPr>
          <w:lang w:val="en-US" w:eastAsia="zh-CN"/>
        </w:rPr>
        <w:t>string</w:t>
      </w:r>
      <w:r>
        <w:t>;</w:t>
      </w:r>
    </w:p>
    <w:p w14:paraId="4DB07DCF" w14:textId="77777777" w:rsidR="00E154AB" w:rsidRDefault="00E154AB" w:rsidP="00E154AB">
      <w:pPr>
        <w:pStyle w:val="PL"/>
      </w:pPr>
      <w:r>
        <w:t xml:space="preserve">      description "List of nodes to which Xn connections are prohibited.";</w:t>
      </w:r>
    </w:p>
    <w:p w14:paraId="4DB07DD0" w14:textId="77777777" w:rsidR="00E154AB" w:rsidRDefault="00E154AB" w:rsidP="00E154AB">
      <w:pPr>
        <w:pStyle w:val="PL"/>
      </w:pPr>
      <w:r>
        <w:t xml:space="preserve">    }</w:t>
      </w:r>
    </w:p>
    <w:p w14:paraId="4DB07DD1" w14:textId="77777777" w:rsidR="00E154AB" w:rsidRDefault="00E154AB" w:rsidP="00E154AB">
      <w:pPr>
        <w:pStyle w:val="PL"/>
      </w:pPr>
    </w:p>
    <w:p w14:paraId="4DB07DD2"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14:paraId="4DB07DD3" w14:textId="77777777" w:rsidR="00E154AB" w:rsidRDefault="00E154AB" w:rsidP="00E154AB">
      <w:pPr>
        <w:pStyle w:val="PL"/>
      </w:pPr>
      <w:r>
        <w:t xml:space="preserve">      type </w:t>
      </w:r>
      <w:r w:rsidR="008919B0">
        <w:rPr>
          <w:lang w:val="en-US" w:eastAsia="zh-CN"/>
        </w:rPr>
        <w:t>string</w:t>
      </w:r>
      <w:r>
        <w:t>;</w:t>
      </w:r>
    </w:p>
    <w:p w14:paraId="4DB07DD4" w14:textId="77777777" w:rsidR="00E154AB" w:rsidRDefault="00E154AB" w:rsidP="00E154AB">
      <w:pPr>
        <w:pStyle w:val="PL"/>
      </w:pPr>
      <w:r>
        <w:t xml:space="preserve">      description "List of nodes to which X2 connections are enforced.";</w:t>
      </w:r>
    </w:p>
    <w:p w14:paraId="4DB07DD5" w14:textId="77777777" w:rsidR="00E154AB" w:rsidRDefault="00E154AB" w:rsidP="00E154AB">
      <w:pPr>
        <w:pStyle w:val="PL"/>
      </w:pPr>
      <w:r>
        <w:t xml:space="preserve">    }</w:t>
      </w:r>
    </w:p>
    <w:p w14:paraId="4DB07DD6" w14:textId="77777777" w:rsidR="00E154AB" w:rsidRDefault="00E154AB" w:rsidP="00E154AB">
      <w:pPr>
        <w:pStyle w:val="PL"/>
      </w:pPr>
    </w:p>
    <w:p w14:paraId="4DB07DD7"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HOBlackList</w:t>
      </w:r>
      <w:r>
        <w:t xml:space="preserve"> {</w:t>
      </w:r>
    </w:p>
    <w:p w14:paraId="4DB07DD8" w14:textId="77777777" w:rsidR="00E154AB" w:rsidRDefault="00E154AB" w:rsidP="00E154AB">
      <w:pPr>
        <w:pStyle w:val="PL"/>
      </w:pPr>
      <w:r>
        <w:t xml:space="preserve">      type </w:t>
      </w:r>
      <w:r w:rsidR="008919B0">
        <w:rPr>
          <w:lang w:val="en-US" w:eastAsia="zh-CN"/>
        </w:rPr>
        <w:t>string</w:t>
      </w:r>
      <w:r>
        <w:t>;</w:t>
      </w:r>
    </w:p>
    <w:p w14:paraId="4DB07DD9" w14:textId="77777777" w:rsidR="00E154AB" w:rsidRDefault="00E154AB" w:rsidP="00E154AB">
      <w:pPr>
        <w:pStyle w:val="PL"/>
      </w:pPr>
      <w:r>
        <w:t xml:space="preserve">      description "List of nodes to which handovers over  Xn are prohibited.";</w:t>
      </w:r>
    </w:p>
    <w:p w14:paraId="4DB07DDA" w14:textId="77777777" w:rsidR="00F44B7B" w:rsidRDefault="00E154AB" w:rsidP="00F44B7B">
      <w:pPr>
        <w:pStyle w:val="PL"/>
        <w:ind w:firstLine="384"/>
      </w:pPr>
      <w:r>
        <w:t xml:space="preserve">    }</w:t>
      </w:r>
    </w:p>
    <w:p w14:paraId="4DB07DDB" w14:textId="77777777" w:rsidR="00F44B7B" w:rsidRDefault="00F44B7B" w:rsidP="00F44B7B">
      <w:pPr>
        <w:pStyle w:val="PL"/>
      </w:pPr>
      <w:r>
        <w:t xml:space="preserve">    leaf configurable5QISetRef {</w:t>
      </w:r>
    </w:p>
    <w:p w14:paraId="4DB07DDC" w14:textId="77777777" w:rsidR="00F44B7B" w:rsidRDefault="00F44B7B" w:rsidP="00F44B7B">
      <w:pPr>
        <w:pStyle w:val="PL"/>
      </w:pPr>
      <w:r>
        <w:t xml:space="preserve">      type </w:t>
      </w:r>
      <w:r w:rsidRPr="006542C0">
        <w:rPr>
          <w:lang w:val="en-US" w:eastAsia="zh-CN"/>
        </w:rPr>
        <w:t>types3gpp:DistinguishedName</w:t>
      </w:r>
      <w:r>
        <w:rPr>
          <w:lang w:val="en-US" w:eastAsia="zh-CN"/>
        </w:rPr>
        <w:t>;</w:t>
      </w:r>
    </w:p>
    <w:p w14:paraId="4DB07DDD" w14:textId="77777777" w:rsidR="00F44B7B" w:rsidRDefault="00F44B7B" w:rsidP="00F44B7B">
      <w:pPr>
        <w:pStyle w:val="PL"/>
      </w:pPr>
      <w:r>
        <w:t xml:space="preserve">      description "DN of the Configurable5QISet that the GNBCUCPFunction supports (is associated to).";</w:t>
      </w:r>
    </w:p>
    <w:p w14:paraId="4DB07DDE" w14:textId="77777777" w:rsidR="00E154AB" w:rsidRDefault="00F44B7B" w:rsidP="00E154AB">
      <w:pPr>
        <w:pStyle w:val="PL"/>
      </w:pPr>
      <w:r>
        <w:t xml:space="preserve">    }</w:t>
      </w:r>
    </w:p>
    <w:p w14:paraId="4DB07DDF" w14:textId="77777777" w:rsidR="008919B0" w:rsidRPr="00A32980" w:rsidRDefault="008919B0" w:rsidP="00303177">
      <w:pPr>
        <w:pStyle w:val="PL"/>
      </w:pPr>
    </w:p>
    <w:p w14:paraId="4DB07DE0" w14:textId="77777777" w:rsidR="008919B0" w:rsidRPr="00A32980" w:rsidRDefault="008919B0" w:rsidP="00303177">
      <w:pPr>
        <w:pStyle w:val="PL"/>
      </w:pPr>
      <w:r w:rsidRPr="00A32980">
        <w:t xml:space="preserve">    leaf-list </w:t>
      </w:r>
      <w:r w:rsidRPr="00A32980">
        <w:rPr>
          <w:rFonts w:cs="Courier New"/>
        </w:rPr>
        <w:t>x2HOBlackList</w:t>
      </w:r>
      <w:r w:rsidRPr="00A32980">
        <w:t xml:space="preserve"> {</w:t>
      </w:r>
    </w:p>
    <w:p w14:paraId="4DB07DE1" w14:textId="77777777" w:rsidR="008919B0" w:rsidRPr="00A32980" w:rsidRDefault="008919B0" w:rsidP="00303177">
      <w:pPr>
        <w:pStyle w:val="PL"/>
      </w:pPr>
      <w:r w:rsidRPr="00A32980">
        <w:t xml:space="preserve">      type </w:t>
      </w:r>
      <w:r>
        <w:rPr>
          <w:lang w:val="en-US" w:eastAsia="zh-CN"/>
        </w:rPr>
        <w:t>string</w:t>
      </w:r>
      <w:r w:rsidRPr="00A32980">
        <w:t>;</w:t>
      </w:r>
    </w:p>
    <w:p w14:paraId="4DB07DE2" w14:textId="77777777" w:rsidR="008919B0" w:rsidRPr="00A32980" w:rsidRDefault="008919B0" w:rsidP="00303177">
      <w:pPr>
        <w:pStyle w:val="PL"/>
      </w:pPr>
      <w:r w:rsidRPr="00A32980">
        <w:t xml:space="preserve">      description "List of nodes to which handovers over X2 are prohibited.";</w:t>
      </w:r>
    </w:p>
    <w:p w14:paraId="4DB07DE3" w14:textId="77777777" w:rsidR="001A1A37" w:rsidRDefault="008919B0" w:rsidP="001A1A37">
      <w:pPr>
        <w:pStyle w:val="PL"/>
      </w:pPr>
      <w:r w:rsidRPr="00A32980">
        <w:t xml:space="preserve">    }</w:t>
      </w:r>
    </w:p>
    <w:p w14:paraId="4DB07DE4" w14:textId="77777777" w:rsidR="001A1A37" w:rsidRDefault="001A1A37" w:rsidP="001A1A37">
      <w:pPr>
        <w:pStyle w:val="PL"/>
      </w:pPr>
      <w:r>
        <w:t xml:space="preserve">    leaf dynamic5QISetRef {</w:t>
      </w:r>
    </w:p>
    <w:p w14:paraId="4DB07DE5" w14:textId="77777777" w:rsidR="001A1A37" w:rsidRDefault="001A1A37" w:rsidP="001A1A37">
      <w:pPr>
        <w:pStyle w:val="PL"/>
      </w:pPr>
      <w:r>
        <w:t xml:space="preserve">      type </w:t>
      </w:r>
      <w:r w:rsidRPr="006542C0">
        <w:rPr>
          <w:lang w:val="en-US" w:eastAsia="zh-CN"/>
        </w:rPr>
        <w:t>types3gpp:DistinguishedName</w:t>
      </w:r>
      <w:r>
        <w:rPr>
          <w:lang w:val="en-US" w:eastAsia="zh-CN"/>
        </w:rPr>
        <w:t>;</w:t>
      </w:r>
    </w:p>
    <w:p w14:paraId="4DB07DE6" w14:textId="77777777" w:rsidR="001A1A37" w:rsidRDefault="001A1A37" w:rsidP="001A1A37">
      <w:pPr>
        <w:pStyle w:val="PL"/>
      </w:pPr>
      <w:r>
        <w:t xml:space="preserve">      description "DN of the Dynamic5QISet that the GNBCUCPFunction supports (is associated to).";</w:t>
      </w:r>
    </w:p>
    <w:p w14:paraId="4DB07DE7" w14:textId="77777777" w:rsidR="008919B0" w:rsidRDefault="001A1A37" w:rsidP="001A1A37">
      <w:pPr>
        <w:pStyle w:val="PL"/>
      </w:pPr>
      <w:r>
        <w:t xml:space="preserve">    }</w:t>
      </w:r>
    </w:p>
    <w:p w14:paraId="4DB07DE8" w14:textId="77777777" w:rsidR="00E154AB" w:rsidRDefault="00E154AB" w:rsidP="00E154AB">
      <w:pPr>
        <w:pStyle w:val="PL"/>
      </w:pPr>
      <w:r>
        <w:t xml:space="preserve">  }</w:t>
      </w:r>
    </w:p>
    <w:p w14:paraId="4DB07DE9" w14:textId="77777777" w:rsidR="00E154AB" w:rsidRDefault="00E154AB" w:rsidP="00E154AB">
      <w:pPr>
        <w:pStyle w:val="PL"/>
      </w:pPr>
    </w:p>
    <w:p w14:paraId="4DB07DEA" w14:textId="77777777" w:rsidR="00E154AB" w:rsidRDefault="00E154AB" w:rsidP="00E154AB">
      <w:pPr>
        <w:pStyle w:val="PL"/>
      </w:pPr>
      <w:r>
        <w:t xml:space="preserve">  augment "/me3gpp:ManagedElement" {</w:t>
      </w:r>
    </w:p>
    <w:p w14:paraId="4DB07DEB" w14:textId="77777777" w:rsidR="00E154AB" w:rsidRDefault="00E154AB" w:rsidP="00E154AB">
      <w:pPr>
        <w:pStyle w:val="PL"/>
      </w:pPr>
    </w:p>
    <w:p w14:paraId="4DB07DEC" w14:textId="77777777" w:rsidR="00E154AB" w:rsidRDefault="00E154AB" w:rsidP="00E154AB">
      <w:pPr>
        <w:pStyle w:val="PL"/>
      </w:pPr>
      <w:r>
        <w:t xml:space="preserve">    list GNBCUCPFunction {</w:t>
      </w:r>
    </w:p>
    <w:p w14:paraId="4DB07DED" w14:textId="77777777" w:rsidR="00E154AB" w:rsidRDefault="00E154AB" w:rsidP="00E154AB">
      <w:pPr>
        <w:pStyle w:val="PL"/>
      </w:pPr>
      <w:r>
        <w:t xml:space="preserve">      description "Represents the logical function CU-CP of gNB and en-gNB.";</w:t>
      </w:r>
    </w:p>
    <w:p w14:paraId="4DB07DEE" w14:textId="77777777" w:rsidR="00E154AB" w:rsidRDefault="00E154AB" w:rsidP="00E154AB">
      <w:pPr>
        <w:pStyle w:val="PL"/>
      </w:pPr>
      <w:r>
        <w:t xml:space="preserve">      reference "</w:t>
      </w:r>
      <w:r w:rsidR="0062012C">
        <w:t>TS</w:t>
      </w:r>
      <w:r>
        <w:t xml:space="preserve"> 28.541";</w:t>
      </w:r>
    </w:p>
    <w:p w14:paraId="4DB07DEF" w14:textId="77777777" w:rsidR="00E154AB" w:rsidRDefault="00E154AB" w:rsidP="00E154AB">
      <w:pPr>
        <w:pStyle w:val="PL"/>
      </w:pPr>
      <w:r>
        <w:t xml:space="preserve">      key id;</w:t>
      </w:r>
    </w:p>
    <w:p w14:paraId="4DB07DF0" w14:textId="77777777" w:rsidR="00E154AB" w:rsidRDefault="00E154AB" w:rsidP="00E154AB">
      <w:pPr>
        <w:pStyle w:val="PL"/>
      </w:pPr>
      <w:r>
        <w:t xml:space="preserve">      uses top3gpp:Top_Grp;</w:t>
      </w:r>
    </w:p>
    <w:p w14:paraId="4DB07DF1" w14:textId="77777777" w:rsidR="00E154AB" w:rsidRDefault="00E154AB" w:rsidP="00E154AB">
      <w:pPr>
        <w:pStyle w:val="PL"/>
      </w:pPr>
      <w:r>
        <w:t xml:space="preserve">      container attributes {    </w:t>
      </w:r>
    </w:p>
    <w:p w14:paraId="4DB07DF2" w14:textId="77777777" w:rsidR="00E154AB" w:rsidRDefault="00E154AB" w:rsidP="00E154AB">
      <w:pPr>
        <w:pStyle w:val="PL"/>
      </w:pPr>
      <w:r>
        <w:t xml:space="preserve">        uses GNBCUCPFunctionGrp;</w:t>
      </w:r>
    </w:p>
    <w:p w14:paraId="4DB07DF3" w14:textId="77777777" w:rsidR="00E154AB" w:rsidRDefault="00E154AB" w:rsidP="00E154AB">
      <w:pPr>
        <w:pStyle w:val="PL"/>
      </w:pPr>
      <w:r>
        <w:t xml:space="preserve">      }</w:t>
      </w:r>
    </w:p>
    <w:p w14:paraId="4DB07DF4" w14:textId="77777777" w:rsidR="00E154AB" w:rsidRDefault="00E154AB" w:rsidP="00E154AB">
      <w:pPr>
        <w:pStyle w:val="PL"/>
      </w:pPr>
      <w:r w:rsidRPr="00D156C7">
        <w:t xml:space="preserve">      uses mf3gpp:ManagedFunctionContainedClasses;</w:t>
      </w:r>
    </w:p>
    <w:p w14:paraId="4DB07DF5" w14:textId="77777777" w:rsidR="00E154AB" w:rsidRDefault="00E154AB" w:rsidP="00E154AB">
      <w:pPr>
        <w:pStyle w:val="PL"/>
      </w:pPr>
      <w:r>
        <w:t xml:space="preserve">    }</w:t>
      </w:r>
    </w:p>
    <w:p w14:paraId="4DB07DF6" w14:textId="77777777" w:rsidR="00E154AB" w:rsidRDefault="00E154AB" w:rsidP="00E154AB">
      <w:pPr>
        <w:pStyle w:val="PL"/>
      </w:pPr>
      <w:r>
        <w:t xml:space="preserve">  }</w:t>
      </w:r>
    </w:p>
    <w:p w14:paraId="4DB07DF7" w14:textId="77777777" w:rsidR="00E154AB" w:rsidRDefault="00E154AB" w:rsidP="00E154AB">
      <w:pPr>
        <w:pStyle w:val="PL"/>
      </w:pPr>
      <w:r>
        <w:t>}</w:t>
      </w:r>
    </w:p>
    <w:p w14:paraId="4DB07DF8" w14:textId="77777777" w:rsidR="00E154AB" w:rsidRDefault="00E154AB" w:rsidP="00E154AB">
      <w:pPr>
        <w:pStyle w:val="Heading2"/>
      </w:pPr>
      <w:bookmarkStart w:id="9270" w:name="_Toc27405591"/>
      <w:bookmarkStart w:id="9271" w:name="_Toc35878783"/>
      <w:bookmarkStart w:id="9272" w:name="_Toc36220599"/>
      <w:bookmarkStart w:id="9273" w:name="_Toc36474697"/>
      <w:bookmarkStart w:id="9274" w:name="_Toc36542969"/>
      <w:bookmarkStart w:id="9275" w:name="_Toc36543790"/>
      <w:bookmarkStart w:id="9276" w:name="_Toc36568028"/>
      <w:bookmarkStart w:id="9277" w:name="_Toc44341767"/>
      <w:bookmarkStart w:id="9278" w:name="_Toc51676146"/>
      <w:bookmarkStart w:id="9279" w:name="_Toc55227463"/>
      <w:bookmarkStart w:id="9280" w:name="_Toc55228498"/>
      <w:r>
        <w:rPr>
          <w:lang w:eastAsia="zh-CN"/>
        </w:rPr>
        <w:t>E.5.17</w:t>
      </w:r>
      <w:r w:rsidRPr="00B22EF8">
        <w:rPr>
          <w:lang w:eastAsia="zh-CN"/>
        </w:rPr>
        <w:tab/>
        <w:t>module</w:t>
      </w:r>
      <w:r>
        <w:rPr>
          <w:lang w:eastAsia="zh-CN"/>
        </w:rPr>
        <w:t xml:space="preserve"> </w:t>
      </w:r>
      <w:r w:rsidRPr="00B22EF8">
        <w:rPr>
          <w:lang w:eastAsia="zh-CN"/>
        </w:rPr>
        <w:t>_3gpp-nr-nrm-gnbcuupfunction.yang</w:t>
      </w:r>
      <w:bookmarkEnd w:id="9270"/>
      <w:bookmarkEnd w:id="9271"/>
      <w:bookmarkEnd w:id="9272"/>
      <w:bookmarkEnd w:id="9273"/>
      <w:bookmarkEnd w:id="9274"/>
      <w:bookmarkEnd w:id="9275"/>
      <w:bookmarkEnd w:id="9276"/>
      <w:bookmarkEnd w:id="9277"/>
      <w:bookmarkEnd w:id="9278"/>
      <w:bookmarkEnd w:id="9279"/>
      <w:bookmarkEnd w:id="9280"/>
    </w:p>
    <w:p w14:paraId="4DB07DF9" w14:textId="77777777" w:rsidR="00E154AB" w:rsidRDefault="00E154AB" w:rsidP="00E154AB">
      <w:pPr>
        <w:pStyle w:val="PL"/>
      </w:pPr>
      <w:r>
        <w:t>module _3gpp-nr-nrm-gnbcuupfunction {</w:t>
      </w:r>
    </w:p>
    <w:p w14:paraId="4DB07DFA" w14:textId="77777777" w:rsidR="00E154AB" w:rsidRDefault="00E154AB" w:rsidP="00E154AB">
      <w:pPr>
        <w:pStyle w:val="PL"/>
      </w:pPr>
      <w:r>
        <w:t xml:space="preserve">  yang-version 1.1;</w:t>
      </w:r>
    </w:p>
    <w:p w14:paraId="4DB07DFB" w14:textId="77777777" w:rsidR="00E154AB" w:rsidRDefault="00E154AB" w:rsidP="00E154AB">
      <w:pPr>
        <w:pStyle w:val="PL"/>
      </w:pPr>
      <w:r>
        <w:t xml:space="preserve">  namespace "urn:3gpp:sa5:_3gpp-nr-nrm-gnbcuupfunction";</w:t>
      </w:r>
    </w:p>
    <w:p w14:paraId="4DB07DFC" w14:textId="77777777" w:rsidR="00E154AB" w:rsidRDefault="00E154AB" w:rsidP="00E154AB">
      <w:pPr>
        <w:pStyle w:val="PL"/>
      </w:pPr>
      <w:r>
        <w:t xml:space="preserve">  prefix "gnbcuup3gpp";</w:t>
      </w:r>
    </w:p>
    <w:p w14:paraId="4DB07DFD" w14:textId="77777777" w:rsidR="00E154AB" w:rsidRDefault="00E154AB" w:rsidP="00E154AB">
      <w:pPr>
        <w:pStyle w:val="PL"/>
      </w:pPr>
      <w:r>
        <w:t xml:space="preserve">    </w:t>
      </w:r>
    </w:p>
    <w:p w14:paraId="4DB07DFE" w14:textId="77777777" w:rsidR="00E154AB" w:rsidRDefault="00E154AB" w:rsidP="00E154AB">
      <w:pPr>
        <w:pStyle w:val="PL"/>
      </w:pPr>
      <w:r>
        <w:t xml:space="preserve">  import _3gpp-common-yang-types { prefix types3gpp; }</w:t>
      </w:r>
    </w:p>
    <w:p w14:paraId="4DB07DFF" w14:textId="77777777" w:rsidR="00E154AB" w:rsidRDefault="00E154AB" w:rsidP="00E154AB">
      <w:pPr>
        <w:pStyle w:val="PL"/>
      </w:pPr>
      <w:r>
        <w:t xml:space="preserve">  import _3gpp-common-managed-function { prefix mf3gpp; }</w:t>
      </w:r>
    </w:p>
    <w:p w14:paraId="4DB07E00" w14:textId="77777777" w:rsidR="00E154AB" w:rsidRDefault="00E154AB" w:rsidP="00E154AB">
      <w:pPr>
        <w:pStyle w:val="PL"/>
      </w:pPr>
      <w:r>
        <w:t xml:space="preserve">  import _3gpp-common-managed-element { prefix me3gpp; }</w:t>
      </w:r>
    </w:p>
    <w:p w14:paraId="4DB07E01" w14:textId="77777777" w:rsidR="00E154AB" w:rsidRDefault="00E154AB" w:rsidP="00E154AB">
      <w:pPr>
        <w:pStyle w:val="PL"/>
      </w:pPr>
      <w:r>
        <w:t xml:space="preserve">  import _3gpp-common-top { prefix top3gpp; }</w:t>
      </w:r>
    </w:p>
    <w:p w14:paraId="4DB07E02" w14:textId="77777777" w:rsidR="00E154AB" w:rsidRPr="00F94F50" w:rsidRDefault="00E154AB" w:rsidP="00E154AB">
      <w:pPr>
        <w:pStyle w:val="PL"/>
      </w:pPr>
      <w:r w:rsidRPr="00F94F50">
        <w:t xml:space="preserve">  import _3gpp-nr-nrm-rrmpolicy { prefix nrrrmpolicy3gpp; }</w:t>
      </w:r>
    </w:p>
    <w:p w14:paraId="4DB07E03" w14:textId="77777777" w:rsidR="00E154AB" w:rsidRPr="00F94F50" w:rsidRDefault="00E154AB" w:rsidP="00E154AB">
      <w:pPr>
        <w:pStyle w:val="PL"/>
      </w:pPr>
      <w:r w:rsidRPr="00F94F50">
        <w:t xml:space="preserve">  import _3gpp-nr-nrm-common { prefix nrcommon3gpp; }</w:t>
      </w:r>
    </w:p>
    <w:p w14:paraId="4DB07E04" w14:textId="77777777" w:rsidR="00E154AB" w:rsidRDefault="00E154AB" w:rsidP="00E154AB">
      <w:pPr>
        <w:pStyle w:val="PL"/>
      </w:pPr>
    </w:p>
    <w:p w14:paraId="4DB07E05" w14:textId="77777777" w:rsidR="00E154AB" w:rsidRDefault="00E154AB" w:rsidP="00E154AB">
      <w:pPr>
        <w:pStyle w:val="PL"/>
      </w:pPr>
      <w:r>
        <w:t xml:space="preserve">  organization "3GPP SA5";</w:t>
      </w:r>
    </w:p>
    <w:p w14:paraId="4DB07E06" w14:textId="77777777" w:rsidR="00644452" w:rsidRPr="004C2BE0" w:rsidRDefault="00644452" w:rsidP="00644452">
      <w:pPr>
        <w:pStyle w:val="PL"/>
      </w:pPr>
      <w:r w:rsidRPr="004C2BE0">
        <w:t xml:space="preserve">  contact "https:</w:t>
      </w:r>
      <w:r w:rsidRPr="00D07F51">
        <w:t>//www.3gpp.org/DynaReport/TSG-WG--S5--officials.htm?Itemid=464";</w:t>
      </w:r>
    </w:p>
    <w:p w14:paraId="4DB07E07" w14:textId="77777777" w:rsidR="00E154AB" w:rsidRDefault="00E154AB" w:rsidP="00E154AB">
      <w:pPr>
        <w:pStyle w:val="PL"/>
      </w:pPr>
      <w:r w:rsidRPr="004C2BE0">
        <w:t xml:space="preserve">  </w:t>
      </w:r>
      <w:r>
        <w:t>description "Defines the YANG mapping of the GNBCUUPFunction Information</w:t>
      </w:r>
    </w:p>
    <w:p w14:paraId="4DB07E08" w14:textId="77777777" w:rsidR="00E154AB" w:rsidRDefault="00E154AB" w:rsidP="00E154AB">
      <w:pPr>
        <w:pStyle w:val="PL"/>
      </w:pPr>
      <w:r>
        <w:t xml:space="preserve">    Object Class (IOC) that is part of the NR Network Resource Model (NRM).";</w:t>
      </w:r>
    </w:p>
    <w:p w14:paraId="4DB07E09" w14:textId="77777777" w:rsidR="00E154AB" w:rsidRDefault="00E154AB" w:rsidP="00E154AB">
      <w:pPr>
        <w:pStyle w:val="PL"/>
      </w:pPr>
      <w:r>
        <w:t xml:space="preserve">  reference "</w:t>
      </w:r>
      <w:r w:rsidR="0062012C">
        <w:t>TS</w:t>
      </w:r>
      <w:r>
        <w:t xml:space="preserve"> 28.541 5G Network Resource Model (NRM)";</w:t>
      </w:r>
    </w:p>
    <w:p w14:paraId="4DB07E0A" w14:textId="77777777" w:rsidR="00F44B7B" w:rsidRDefault="00F44B7B" w:rsidP="00F44B7B">
      <w:pPr>
        <w:pStyle w:val="PL"/>
      </w:pPr>
    </w:p>
    <w:p w14:paraId="4DB07E0B" w14:textId="77777777" w:rsidR="001A1A37" w:rsidRDefault="001A1A37" w:rsidP="001A1A37">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4DB07E0C" w14:textId="77777777" w:rsidR="0089364F" w:rsidRDefault="0089364F" w:rsidP="0089364F">
      <w:pPr>
        <w:pStyle w:val="PL"/>
      </w:pPr>
      <w:r>
        <w:t xml:space="preserve">  revision 2020-08-03 { reference "CR-0321"; }</w:t>
      </w:r>
    </w:p>
    <w:p w14:paraId="4DB07E0D" w14:textId="77777777" w:rsidR="0089364F" w:rsidRDefault="0089364F" w:rsidP="0089364F">
      <w:pPr>
        <w:pStyle w:val="PL"/>
      </w:pPr>
      <w:r>
        <w:t xml:space="preserve">  revision 2020-06-03 { reference "CR-0286"; }</w:t>
      </w:r>
    </w:p>
    <w:p w14:paraId="4DB07E0E" w14:textId="77777777" w:rsidR="0089364F" w:rsidRDefault="0089364F" w:rsidP="0089364F">
      <w:pPr>
        <w:pStyle w:val="PL"/>
      </w:pPr>
      <w:r>
        <w:t xml:space="preserve">  revision 2020-05-28 { reference "CR-0318"; } </w:t>
      </w:r>
    </w:p>
    <w:p w14:paraId="4DB07E0F" w14:textId="77777777" w:rsidR="00E154AB" w:rsidRDefault="00E154AB" w:rsidP="00E154AB">
      <w:pPr>
        <w:pStyle w:val="PL"/>
      </w:pPr>
      <w:r w:rsidRPr="009874A5">
        <w:t xml:space="preserve">  revision 2020-03-12 { reference "SP-200233 S5-201547"; }</w:t>
      </w:r>
    </w:p>
    <w:p w14:paraId="4DB07E10" w14:textId="77777777"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14:paraId="4DB07E11" w14:textId="77777777" w:rsidR="00E154AB" w:rsidRPr="007F7541" w:rsidRDefault="00E154AB" w:rsidP="00E154AB">
      <w:pPr>
        <w:pStyle w:val="PL"/>
      </w:pPr>
      <w:r w:rsidRPr="007F7541">
        <w:t xml:space="preserve">  revision 2019-10-28 { reference S5-193518 ; }</w:t>
      </w:r>
    </w:p>
    <w:p w14:paraId="4DB07E12" w14:textId="77777777" w:rsidR="00E154AB" w:rsidRDefault="00E154AB" w:rsidP="00E154AB">
      <w:pPr>
        <w:pStyle w:val="PL"/>
      </w:pPr>
      <w:r>
        <w:t xml:space="preserve">  revision 2019-</w:t>
      </w:r>
      <w:r w:rsidRPr="00B22EF8">
        <w:t>08-21</w:t>
      </w:r>
      <w:r>
        <w:t xml:space="preserve"> {</w:t>
      </w:r>
    </w:p>
    <w:p w14:paraId="4DB07E13" w14:textId="77777777" w:rsidR="00E154AB" w:rsidRDefault="00E154AB" w:rsidP="00E154AB">
      <w:pPr>
        <w:pStyle w:val="PL"/>
      </w:pPr>
      <w:r>
        <w:t xml:space="preserve">    description "Initial revision";</w:t>
      </w:r>
    </w:p>
    <w:p w14:paraId="4DB07E14" w14:textId="77777777" w:rsidR="00E154AB" w:rsidRDefault="00E154AB" w:rsidP="00E154AB">
      <w:pPr>
        <w:pStyle w:val="PL"/>
      </w:pPr>
      <w:r>
        <w:t xml:space="preserve">  }</w:t>
      </w:r>
    </w:p>
    <w:p w14:paraId="4DB07E15" w14:textId="77777777" w:rsidR="00E154AB" w:rsidRDefault="00E154AB" w:rsidP="00E154AB">
      <w:pPr>
        <w:pStyle w:val="PL"/>
      </w:pPr>
    </w:p>
    <w:p w14:paraId="4DB07E16" w14:textId="77777777" w:rsidR="00E154AB" w:rsidRDefault="00E154AB" w:rsidP="00E154AB">
      <w:pPr>
        <w:pStyle w:val="PL"/>
      </w:pPr>
      <w:r>
        <w:t xml:space="preserve">  grouping TAIGrp {</w:t>
      </w:r>
    </w:p>
    <w:p w14:paraId="4DB07E17" w14:textId="77777777" w:rsidR="00E154AB" w:rsidRDefault="00E154AB" w:rsidP="00E154AB">
      <w:pPr>
        <w:pStyle w:val="PL"/>
      </w:pPr>
      <w:r>
        <w:t xml:space="preserve">    description "Tracking Area Identity";</w:t>
      </w:r>
    </w:p>
    <w:p w14:paraId="4DB07E18" w14:textId="77777777" w:rsidR="00E154AB" w:rsidRDefault="00E154AB" w:rsidP="00E154AB">
      <w:pPr>
        <w:pStyle w:val="PL"/>
      </w:pPr>
      <w:r>
        <w:t xml:space="preserve">    </w:t>
      </w:r>
    </w:p>
    <w:p w14:paraId="4DB07E19" w14:textId="77777777" w:rsidR="00E154AB" w:rsidRDefault="00E154AB" w:rsidP="00E154AB">
      <w:pPr>
        <w:pStyle w:val="PL"/>
      </w:pPr>
      <w:r>
        <w:t xml:space="preserve">    list pLMNId {</w:t>
      </w:r>
    </w:p>
    <w:p w14:paraId="4DB07E1A" w14:textId="77777777" w:rsidR="00E154AB" w:rsidRDefault="00E154AB" w:rsidP="00E154AB">
      <w:pPr>
        <w:pStyle w:val="PL"/>
      </w:pPr>
      <w:r>
        <w:t xml:space="preserve">      key "mcc mnc";</w:t>
      </w:r>
    </w:p>
    <w:p w14:paraId="4DB07E1B" w14:textId="77777777" w:rsidR="00E154AB" w:rsidRDefault="00E154AB" w:rsidP="00E154AB">
      <w:pPr>
        <w:pStyle w:val="PL"/>
      </w:pPr>
      <w:r>
        <w:t xml:space="preserve">      uses types3gpp:PLMNId;</w:t>
      </w:r>
    </w:p>
    <w:p w14:paraId="4DB07E1C" w14:textId="77777777" w:rsidR="00E154AB" w:rsidRDefault="00E154AB" w:rsidP="00E154AB">
      <w:pPr>
        <w:pStyle w:val="PL"/>
      </w:pPr>
      <w:r>
        <w:t xml:space="preserve">    }</w:t>
      </w:r>
    </w:p>
    <w:p w14:paraId="4DB07E1D" w14:textId="77777777" w:rsidR="00E154AB" w:rsidRDefault="00E154AB" w:rsidP="00E154AB">
      <w:pPr>
        <w:pStyle w:val="PL"/>
      </w:pPr>
      <w:r>
        <w:t xml:space="preserve">    </w:t>
      </w:r>
    </w:p>
    <w:p w14:paraId="4DB07E1E" w14:textId="77777777" w:rsidR="00E154AB" w:rsidRDefault="00E154AB" w:rsidP="00E154AB">
      <w:pPr>
        <w:pStyle w:val="PL"/>
      </w:pPr>
      <w:r>
        <w:t xml:space="preserve">    leaf nRTAC {</w:t>
      </w:r>
    </w:p>
    <w:p w14:paraId="4DB07E1F" w14:textId="77777777" w:rsidR="00E154AB" w:rsidRDefault="00E154AB" w:rsidP="00E154AB">
      <w:pPr>
        <w:pStyle w:val="PL"/>
      </w:pPr>
      <w:r>
        <w:t xml:space="preserve">      type int64;</w:t>
      </w:r>
    </w:p>
    <w:p w14:paraId="4DB07E20" w14:textId="77777777" w:rsidR="00E154AB" w:rsidRDefault="00E154AB" w:rsidP="00E154AB">
      <w:pPr>
        <w:pStyle w:val="PL"/>
      </w:pPr>
      <w:r>
        <w:t xml:space="preserve">      description "Identity of the common Tracking Area Code for the PLMNs</w:t>
      </w:r>
    </w:p>
    <w:p w14:paraId="4DB07E21" w14:textId="77777777" w:rsidR="00E154AB" w:rsidRDefault="00E154AB" w:rsidP="00E154AB">
      <w:pPr>
        <w:pStyle w:val="PL"/>
      </w:pPr>
      <w:r>
        <w:t xml:space="preserve">        allowedValues:</w:t>
      </w:r>
    </w:p>
    <w:p w14:paraId="4DB07E22" w14:textId="77777777" w:rsidR="00E154AB" w:rsidRDefault="00E154AB" w:rsidP="00E154AB">
      <w:pPr>
        <w:pStyle w:val="PL"/>
      </w:pPr>
      <w:r>
        <w:t xml:space="preserve">        a)</w:t>
      </w:r>
      <w:r>
        <w:tab/>
        <w:t xml:space="preserve">It is the TAC or Extended-TAC. </w:t>
      </w:r>
    </w:p>
    <w:p w14:paraId="4DB07E23" w14:textId="77777777" w:rsidR="00E154AB" w:rsidRDefault="00E154AB" w:rsidP="00E154AB">
      <w:pPr>
        <w:pStyle w:val="PL"/>
      </w:pPr>
      <w:r>
        <w:t xml:space="preserve">        b)</w:t>
      </w:r>
      <w:r>
        <w:tab/>
        <w:t xml:space="preserve">A cell can only broadcast one TAC or Extended-TAC. </w:t>
      </w:r>
    </w:p>
    <w:p w14:paraId="4DB07E24" w14:textId="77777777" w:rsidR="00E154AB" w:rsidRDefault="00E154AB" w:rsidP="00E154AB">
      <w:pPr>
        <w:pStyle w:val="PL"/>
      </w:pPr>
      <w:r>
        <w:t xml:space="preserve">          See TS 36.300, </w:t>
      </w:r>
      <w:r w:rsidR="0062012C">
        <w:t>clause</w:t>
      </w:r>
      <w:r>
        <w:t xml:space="preserve"> 10.1.7 (PLMNID and TAC relation).</w:t>
      </w:r>
    </w:p>
    <w:p w14:paraId="4DB07E25" w14:textId="77777777" w:rsidR="00E154AB" w:rsidRDefault="00E154AB" w:rsidP="00E154AB">
      <w:pPr>
        <w:pStyle w:val="PL"/>
      </w:pPr>
      <w:r>
        <w:t xml:space="preserve">        c)</w:t>
      </w:r>
      <w:r w:rsidR="0062012C">
        <w:tab/>
      </w:r>
      <w:r>
        <w:t xml:space="preserve">TAC is defined in </w:t>
      </w:r>
      <w:r w:rsidR="0062012C">
        <w:t>clause</w:t>
      </w:r>
      <w:r>
        <w:t xml:space="preserve"> 19.4.2.3 of </w:t>
      </w:r>
      <w:r w:rsidR="0062012C">
        <w:t>TS</w:t>
      </w:r>
      <w:r>
        <w:t xml:space="preserve"> 23.003 and </w:t>
      </w:r>
    </w:p>
    <w:p w14:paraId="4DB07E26" w14:textId="77777777" w:rsidR="00E154AB" w:rsidRDefault="00E154AB" w:rsidP="00E154AB">
      <w:pPr>
        <w:pStyle w:val="PL"/>
      </w:pPr>
      <w:r>
        <w:t xml:space="preserve">          Extended-TAC is defined in </w:t>
      </w:r>
      <w:r w:rsidR="0062012C">
        <w:t>clause</w:t>
      </w:r>
      <w:r>
        <w:t xml:space="preserve"> 9.3.1.29 of </w:t>
      </w:r>
      <w:r w:rsidR="0062012C">
        <w:t>TS</w:t>
      </w:r>
      <w:r>
        <w:t xml:space="preserve"> 38.473.</w:t>
      </w:r>
    </w:p>
    <w:p w14:paraId="4DB07E27" w14:textId="77777777" w:rsidR="00E154AB" w:rsidRDefault="00E154AB" w:rsidP="00E154AB">
      <w:pPr>
        <w:pStyle w:val="PL"/>
      </w:pPr>
      <w:r>
        <w:t xml:space="preserve">        d)</w:t>
      </w:r>
      <w:r>
        <w:tab/>
        <w:t>For a 5G SA (Stand Alone), it has a non-null value.";</w:t>
      </w:r>
    </w:p>
    <w:p w14:paraId="4DB07E28" w14:textId="77777777" w:rsidR="00E154AB" w:rsidRDefault="00E154AB" w:rsidP="00E154AB">
      <w:pPr>
        <w:pStyle w:val="PL"/>
      </w:pPr>
      <w:r>
        <w:t xml:space="preserve">    }</w:t>
      </w:r>
    </w:p>
    <w:p w14:paraId="4DB07E29" w14:textId="77777777" w:rsidR="00E154AB" w:rsidRDefault="00E154AB" w:rsidP="00E154AB">
      <w:pPr>
        <w:pStyle w:val="PL"/>
      </w:pPr>
      <w:r>
        <w:t xml:space="preserve">  }</w:t>
      </w:r>
    </w:p>
    <w:p w14:paraId="4DB07E2A" w14:textId="77777777" w:rsidR="00E154AB" w:rsidRDefault="00E154AB" w:rsidP="00E154AB">
      <w:pPr>
        <w:pStyle w:val="PL"/>
      </w:pPr>
      <w:r>
        <w:t xml:space="preserve">  </w:t>
      </w:r>
    </w:p>
    <w:p w14:paraId="4DB07E2B" w14:textId="77777777" w:rsidR="00E154AB" w:rsidRDefault="00E154AB" w:rsidP="00E154AB">
      <w:pPr>
        <w:pStyle w:val="PL"/>
      </w:pPr>
      <w:r>
        <w:t xml:space="preserve">  grouping BackhaulAddressGrp {</w:t>
      </w:r>
    </w:p>
    <w:p w14:paraId="4DB07E2C" w14:textId="77777777" w:rsidR="00E154AB" w:rsidRDefault="00E154AB" w:rsidP="00E154AB">
      <w:pPr>
        <w:pStyle w:val="PL"/>
      </w:pPr>
      <w:r>
        <w:t xml:space="preserve">    description "Indicates the backhauladdress of gNB.";</w:t>
      </w:r>
    </w:p>
    <w:p w14:paraId="4DB07E2D" w14:textId="77777777" w:rsidR="00E154AB" w:rsidRDefault="00E154AB" w:rsidP="00E154AB">
      <w:pPr>
        <w:pStyle w:val="PL"/>
      </w:pPr>
    </w:p>
    <w:p w14:paraId="4DB07E2E" w14:textId="77777777" w:rsidR="00E154AB" w:rsidRDefault="00E154AB" w:rsidP="00E154AB">
      <w:pPr>
        <w:pStyle w:val="PL"/>
      </w:pPr>
      <w:r>
        <w:t xml:space="preserve">    leaf gNBId {</w:t>
      </w:r>
    </w:p>
    <w:p w14:paraId="4DB07E2F" w14:textId="77777777" w:rsidR="00E154AB" w:rsidRDefault="00E154AB" w:rsidP="00E154AB">
      <w:pPr>
        <w:pStyle w:val="PL"/>
      </w:pPr>
      <w:r>
        <w:t xml:space="preserve">      type uint32 {</w:t>
      </w:r>
    </w:p>
    <w:p w14:paraId="4DB07E30" w14:textId="77777777" w:rsidR="00E154AB" w:rsidRDefault="00E154AB" w:rsidP="00E154AB">
      <w:pPr>
        <w:pStyle w:val="PL"/>
      </w:pPr>
      <w:r>
        <w:t xml:space="preserve">        range "0..4294967295";</w:t>
      </w:r>
    </w:p>
    <w:p w14:paraId="4DB07E31" w14:textId="77777777" w:rsidR="00E154AB" w:rsidRDefault="00E154AB" w:rsidP="00E154AB">
      <w:pPr>
        <w:pStyle w:val="PL"/>
      </w:pPr>
      <w:r>
        <w:t xml:space="preserve">      }</w:t>
      </w:r>
    </w:p>
    <w:p w14:paraId="4DB07E32" w14:textId="77777777" w:rsidR="00E154AB" w:rsidRDefault="00E154AB" w:rsidP="00E154AB">
      <w:pPr>
        <w:pStyle w:val="PL"/>
      </w:pPr>
      <w:r>
        <w:t xml:space="preserve">      description "It identifies a gNB within a PLMN. The gNB ID is part of </w:t>
      </w:r>
    </w:p>
    <w:p w14:paraId="4DB07E33" w14:textId="77777777" w:rsidR="00E154AB" w:rsidRDefault="00E154AB" w:rsidP="00E154AB">
      <w:pPr>
        <w:pStyle w:val="PL"/>
      </w:pPr>
      <w:r>
        <w:t xml:space="preserve">        the NR Cell Identifier (NCI) of the gNB cells.";</w:t>
      </w:r>
    </w:p>
    <w:p w14:paraId="4DB07E34" w14:textId="77777777" w:rsidR="00E154AB" w:rsidRDefault="00E154AB" w:rsidP="00E154AB">
      <w:pPr>
        <w:pStyle w:val="PL"/>
      </w:pPr>
      <w:r>
        <w:t xml:space="preserve">      reference "gNB Identifier (gNB ID) of </w:t>
      </w:r>
      <w:r w:rsidR="0062012C">
        <w:t>clause</w:t>
      </w:r>
      <w:r>
        <w:t xml:space="preserve"> 8.2 of TS 38.300. </w:t>
      </w:r>
    </w:p>
    <w:p w14:paraId="4DB07E35" w14:textId="77777777" w:rsidR="00E154AB" w:rsidRDefault="00E154AB" w:rsidP="00E154AB">
      <w:pPr>
        <w:pStyle w:val="PL"/>
      </w:pPr>
      <w:r>
        <w:t xml:space="preserve">                 Global gNB ID in </w:t>
      </w:r>
      <w:r w:rsidR="0062012C">
        <w:t>clause</w:t>
      </w:r>
      <w:r>
        <w:t xml:space="preserve"> 9.3.1.6 of TS 38.413";</w:t>
      </w:r>
    </w:p>
    <w:p w14:paraId="4DB07E36" w14:textId="77777777" w:rsidR="00E154AB" w:rsidRDefault="00E154AB" w:rsidP="00E154AB">
      <w:pPr>
        <w:pStyle w:val="PL"/>
      </w:pPr>
      <w:r>
        <w:t xml:space="preserve">    }</w:t>
      </w:r>
    </w:p>
    <w:p w14:paraId="4DB07E37" w14:textId="77777777" w:rsidR="00E154AB" w:rsidRDefault="00E154AB" w:rsidP="00E154AB">
      <w:pPr>
        <w:pStyle w:val="PL"/>
      </w:pPr>
      <w:r>
        <w:t xml:space="preserve">    </w:t>
      </w:r>
    </w:p>
    <w:p w14:paraId="4DB07E38" w14:textId="77777777" w:rsidR="00E154AB" w:rsidRDefault="00E154AB" w:rsidP="00E154AB">
      <w:pPr>
        <w:pStyle w:val="PL"/>
      </w:pPr>
      <w:r>
        <w:t xml:space="preserve">    list tAI {</w:t>
      </w:r>
    </w:p>
    <w:p w14:paraId="4DB07E39" w14:textId="77777777" w:rsidR="00E154AB" w:rsidRDefault="00E154AB" w:rsidP="00E154AB">
      <w:pPr>
        <w:pStyle w:val="PL"/>
      </w:pPr>
      <w:r>
        <w:t xml:space="preserve">      key nRTAC;</w:t>
      </w:r>
    </w:p>
    <w:p w14:paraId="4DB07E3A" w14:textId="77777777" w:rsidR="00E154AB" w:rsidRDefault="00E154AB" w:rsidP="00E154AB">
      <w:pPr>
        <w:pStyle w:val="PL"/>
      </w:pPr>
      <w:r>
        <w:t xml:space="preserve">      min-elements 1;</w:t>
      </w:r>
    </w:p>
    <w:p w14:paraId="4DB07E3B" w14:textId="77777777" w:rsidR="00E154AB" w:rsidRDefault="00E154AB" w:rsidP="00E154AB">
      <w:pPr>
        <w:pStyle w:val="PL"/>
      </w:pPr>
      <w:r>
        <w:t xml:space="preserve">      max-elements 1;</w:t>
      </w:r>
    </w:p>
    <w:p w14:paraId="4DB07E3C" w14:textId="77777777" w:rsidR="00E154AB" w:rsidRDefault="00E154AB" w:rsidP="00E154AB">
      <w:pPr>
        <w:pStyle w:val="PL"/>
      </w:pPr>
      <w:r>
        <w:t xml:space="preserve">      description "Tracking Area Identity";</w:t>
      </w:r>
    </w:p>
    <w:p w14:paraId="4DB07E3D" w14:textId="77777777" w:rsidR="00E154AB" w:rsidRDefault="00E154AB" w:rsidP="00E154AB">
      <w:pPr>
        <w:pStyle w:val="PL"/>
      </w:pPr>
      <w:r>
        <w:t xml:space="preserve">      reference "</w:t>
      </w:r>
      <w:r w:rsidR="0062012C">
        <w:t>clause</w:t>
      </w:r>
      <w:r>
        <w:t xml:space="preserve"> 9.3.3.11 in TS 38.413";</w:t>
      </w:r>
    </w:p>
    <w:p w14:paraId="4DB07E3E" w14:textId="77777777" w:rsidR="00E154AB" w:rsidRDefault="00E154AB" w:rsidP="00E154AB">
      <w:pPr>
        <w:pStyle w:val="PL"/>
      </w:pPr>
      <w:r>
        <w:t xml:space="preserve">      uses TAIGrp;</w:t>
      </w:r>
    </w:p>
    <w:p w14:paraId="4DB07E3F" w14:textId="77777777" w:rsidR="00E154AB" w:rsidRDefault="00E154AB" w:rsidP="00E154AB">
      <w:pPr>
        <w:pStyle w:val="PL"/>
      </w:pPr>
      <w:r>
        <w:t xml:space="preserve">    }</w:t>
      </w:r>
    </w:p>
    <w:p w14:paraId="4DB07E40" w14:textId="77777777" w:rsidR="00E154AB" w:rsidRDefault="00E154AB" w:rsidP="00E154AB">
      <w:pPr>
        <w:pStyle w:val="PL"/>
      </w:pPr>
      <w:r>
        <w:t xml:space="preserve">  }</w:t>
      </w:r>
    </w:p>
    <w:p w14:paraId="4DB07E41" w14:textId="77777777" w:rsidR="00E154AB" w:rsidRDefault="00E154AB" w:rsidP="00E154AB">
      <w:pPr>
        <w:pStyle w:val="PL"/>
      </w:pPr>
      <w:r>
        <w:t xml:space="preserve">  </w:t>
      </w:r>
    </w:p>
    <w:p w14:paraId="4DB07E42" w14:textId="77777777" w:rsidR="00E154AB" w:rsidRDefault="00E154AB" w:rsidP="00E154AB">
      <w:pPr>
        <w:pStyle w:val="PL"/>
      </w:pPr>
      <w:r>
        <w:t xml:space="preserve">  grouping MappingSetIDBackhaulAddressGrp {</w:t>
      </w:r>
    </w:p>
    <w:p w14:paraId="4DB07E43" w14:textId="77777777" w:rsidR="00E154AB" w:rsidRDefault="00E154AB" w:rsidP="00E154AB">
      <w:pPr>
        <w:pStyle w:val="PL"/>
      </w:pPr>
      <w:r>
        <w:t xml:space="preserve">    description "Mapping relationship between setID and backhaulAddress of gNB";</w:t>
      </w:r>
    </w:p>
    <w:p w14:paraId="4DB07E44" w14:textId="77777777" w:rsidR="00E154AB" w:rsidRDefault="00E154AB" w:rsidP="00E154AB">
      <w:pPr>
        <w:pStyle w:val="PL"/>
      </w:pPr>
      <w:r>
        <w:t xml:space="preserve">    </w:t>
      </w:r>
    </w:p>
    <w:p w14:paraId="4DB07E45" w14:textId="77777777" w:rsidR="00E154AB" w:rsidRDefault="00E154AB" w:rsidP="00E154AB">
      <w:pPr>
        <w:pStyle w:val="PL"/>
      </w:pPr>
      <w:r>
        <w:t xml:space="preserve">    leaf idx { </w:t>
      </w:r>
    </w:p>
    <w:p w14:paraId="4DB07E46" w14:textId="77777777" w:rsidR="00E154AB" w:rsidRDefault="00E154AB" w:rsidP="00E154AB">
      <w:pPr>
        <w:pStyle w:val="PL"/>
      </w:pPr>
      <w:r>
        <w:t xml:space="preserve">      type uint32 ;</w:t>
      </w:r>
    </w:p>
    <w:p w14:paraId="4DB07E47" w14:textId="77777777" w:rsidR="00E154AB" w:rsidRDefault="00E154AB" w:rsidP="00E154AB">
      <w:pPr>
        <w:pStyle w:val="PL"/>
      </w:pPr>
      <w:r>
        <w:t xml:space="preserve">      description "ID value";</w:t>
      </w:r>
    </w:p>
    <w:p w14:paraId="4DB07E48" w14:textId="77777777" w:rsidR="00E154AB" w:rsidRDefault="00E154AB" w:rsidP="00E154AB">
      <w:pPr>
        <w:pStyle w:val="PL"/>
      </w:pPr>
      <w:r>
        <w:t xml:space="preserve">    }</w:t>
      </w:r>
    </w:p>
    <w:p w14:paraId="4DB07E49" w14:textId="77777777" w:rsidR="00E154AB" w:rsidRDefault="00E154AB" w:rsidP="00E154AB">
      <w:pPr>
        <w:pStyle w:val="PL"/>
      </w:pPr>
      <w:r>
        <w:t xml:space="preserve">    </w:t>
      </w:r>
    </w:p>
    <w:p w14:paraId="4DB07E4A" w14:textId="77777777" w:rsidR="00E154AB" w:rsidRDefault="00E154AB" w:rsidP="00E154AB">
      <w:pPr>
        <w:pStyle w:val="PL"/>
      </w:pPr>
      <w:r>
        <w:t xml:space="preserve">    leaf setID {</w:t>
      </w:r>
    </w:p>
    <w:p w14:paraId="4DB07E4B" w14:textId="77777777" w:rsidR="00E154AB" w:rsidRDefault="00E154AB" w:rsidP="00E154AB">
      <w:pPr>
        <w:pStyle w:val="PL"/>
      </w:pPr>
      <w:r>
        <w:t xml:space="preserve">      type uint32;</w:t>
      </w:r>
    </w:p>
    <w:p w14:paraId="4DB07E4C" w14:textId="77777777" w:rsidR="00E154AB" w:rsidRDefault="00E154AB" w:rsidP="00E154AB">
      <w:pPr>
        <w:pStyle w:val="PL"/>
      </w:pPr>
      <w:r>
        <w:t xml:space="preserve">      mandatory true;</w:t>
      </w:r>
    </w:p>
    <w:p w14:paraId="4DB07E4D" w14:textId="77777777" w:rsidR="00E154AB" w:rsidRDefault="00E154AB" w:rsidP="00E154AB">
      <w:pPr>
        <w:pStyle w:val="PL"/>
      </w:pPr>
      <w:r>
        <w:t xml:space="preserve">      description "Indicates the setID of gNB.";</w:t>
      </w:r>
    </w:p>
    <w:p w14:paraId="4DB07E4E" w14:textId="77777777" w:rsidR="00E154AB" w:rsidRDefault="00E154AB" w:rsidP="00E154AB">
      <w:pPr>
        <w:pStyle w:val="PL"/>
      </w:pPr>
      <w:r>
        <w:t xml:space="preserve">      reference "</w:t>
      </w:r>
      <w:r w:rsidR="0062012C">
        <w:t>Clause</w:t>
      </w:r>
      <w:r>
        <w:t xml:space="preserve"> 7.4.1.6 in TS 38.211";</w:t>
      </w:r>
    </w:p>
    <w:p w14:paraId="4DB07E4F" w14:textId="77777777" w:rsidR="00E154AB" w:rsidRDefault="00E154AB" w:rsidP="00E154AB">
      <w:pPr>
        <w:pStyle w:val="PL"/>
      </w:pPr>
      <w:r>
        <w:t xml:space="preserve">    }</w:t>
      </w:r>
    </w:p>
    <w:p w14:paraId="4DB07E50" w14:textId="77777777" w:rsidR="00E154AB" w:rsidRDefault="00E154AB" w:rsidP="00E154AB">
      <w:pPr>
        <w:pStyle w:val="PL"/>
      </w:pPr>
    </w:p>
    <w:p w14:paraId="4DB07E51" w14:textId="77777777" w:rsidR="00E154AB" w:rsidRDefault="00E154AB" w:rsidP="00E154AB">
      <w:pPr>
        <w:pStyle w:val="PL"/>
      </w:pPr>
      <w:r>
        <w:t xml:space="preserve">    list backhaulAddress {</w:t>
      </w:r>
    </w:p>
    <w:p w14:paraId="4DB07E52" w14:textId="77777777" w:rsidR="00E154AB" w:rsidRDefault="00E154AB" w:rsidP="00E154AB">
      <w:pPr>
        <w:pStyle w:val="PL"/>
      </w:pPr>
      <w:r>
        <w:t xml:space="preserve">      key gNBId;</w:t>
      </w:r>
    </w:p>
    <w:p w14:paraId="4DB07E53" w14:textId="77777777" w:rsidR="00E154AB" w:rsidRDefault="00E154AB" w:rsidP="00E154AB">
      <w:pPr>
        <w:pStyle w:val="PL"/>
      </w:pPr>
      <w:r>
        <w:t xml:space="preserve">      min-elements 1;</w:t>
      </w:r>
    </w:p>
    <w:p w14:paraId="4DB07E54" w14:textId="77777777" w:rsidR="00E154AB" w:rsidRDefault="00E154AB" w:rsidP="00E154AB">
      <w:pPr>
        <w:pStyle w:val="PL"/>
      </w:pPr>
      <w:r>
        <w:t xml:space="preserve">      max-elements 1;</w:t>
      </w:r>
    </w:p>
    <w:p w14:paraId="4DB07E55" w14:textId="77777777" w:rsidR="00E154AB" w:rsidRDefault="00E154AB" w:rsidP="00E154AB">
      <w:pPr>
        <w:pStyle w:val="PL"/>
      </w:pPr>
      <w:r>
        <w:t xml:space="preserve">      description "Indicates the backhauladdress of gNB.";</w:t>
      </w:r>
    </w:p>
    <w:p w14:paraId="4DB07E56" w14:textId="77777777" w:rsidR="00E154AB" w:rsidRDefault="00E154AB" w:rsidP="00E154AB">
      <w:pPr>
        <w:pStyle w:val="PL"/>
      </w:pPr>
      <w:r>
        <w:t xml:space="preserve">      uses BackhaulAddressGrp;</w:t>
      </w:r>
    </w:p>
    <w:p w14:paraId="4DB07E57" w14:textId="77777777" w:rsidR="00E154AB" w:rsidRDefault="00E154AB" w:rsidP="00E154AB">
      <w:pPr>
        <w:pStyle w:val="PL"/>
      </w:pPr>
      <w:r>
        <w:t xml:space="preserve">    }</w:t>
      </w:r>
    </w:p>
    <w:p w14:paraId="4DB07E58" w14:textId="77777777" w:rsidR="00E154AB" w:rsidRDefault="00E154AB" w:rsidP="00E154AB">
      <w:pPr>
        <w:pStyle w:val="PL"/>
      </w:pPr>
      <w:r>
        <w:t xml:space="preserve">  }</w:t>
      </w:r>
    </w:p>
    <w:p w14:paraId="4DB07E59" w14:textId="77777777" w:rsidR="00E154AB" w:rsidRDefault="00E154AB" w:rsidP="00E154AB">
      <w:pPr>
        <w:pStyle w:val="PL"/>
      </w:pPr>
      <w:r>
        <w:t xml:space="preserve">  grouping GNBCUUPFunctionGrp {</w:t>
      </w:r>
    </w:p>
    <w:p w14:paraId="4DB07E5A" w14:textId="77777777" w:rsidR="00E154AB" w:rsidRDefault="00E154AB" w:rsidP="00E154AB">
      <w:pPr>
        <w:pStyle w:val="PL"/>
      </w:pPr>
      <w:r>
        <w:t xml:space="preserve">    description "Represents the GNBCUUPFunction IOC.";</w:t>
      </w:r>
    </w:p>
    <w:p w14:paraId="4DB07E5B" w14:textId="77777777" w:rsidR="00E154AB" w:rsidRDefault="00E154AB" w:rsidP="00E154AB">
      <w:pPr>
        <w:pStyle w:val="PL"/>
      </w:pPr>
      <w:r>
        <w:t xml:space="preserve">    reference "</w:t>
      </w:r>
      <w:r w:rsidR="0062012C">
        <w:t>TS</w:t>
      </w:r>
      <w:r>
        <w:t xml:space="preserve"> 28.541";</w:t>
      </w:r>
    </w:p>
    <w:p w14:paraId="4DB07E5C" w14:textId="77777777" w:rsidR="00E154AB" w:rsidRDefault="00E154AB" w:rsidP="00E154AB">
      <w:pPr>
        <w:pStyle w:val="PL"/>
      </w:pPr>
      <w:r>
        <w:t xml:space="preserve">    uses mf3gpp:ManagedFunctionGrp; </w:t>
      </w:r>
    </w:p>
    <w:p w14:paraId="4DB07E5D" w14:textId="77777777" w:rsidR="00E154AB" w:rsidRPr="00F94F50" w:rsidRDefault="00E154AB" w:rsidP="00E154AB">
      <w:pPr>
        <w:pStyle w:val="PL"/>
      </w:pPr>
      <w:r w:rsidRPr="00F94F50">
        <w:t xml:space="preserve">    uses nrrrmpolicy3gpp:RRMPolicy_Grp;</w:t>
      </w:r>
    </w:p>
    <w:p w14:paraId="4DB07E5E" w14:textId="77777777" w:rsidR="00E154AB" w:rsidRDefault="00E154AB" w:rsidP="00E154AB">
      <w:pPr>
        <w:pStyle w:val="PL"/>
      </w:pPr>
    </w:p>
    <w:p w14:paraId="4DB07E5F" w14:textId="77777777" w:rsidR="00E154AB" w:rsidRDefault="00E154AB" w:rsidP="00E154AB">
      <w:pPr>
        <w:pStyle w:val="PL"/>
      </w:pPr>
      <w:r>
        <w:t xml:space="preserve">    leaf </w:t>
      </w:r>
      <w:r w:rsidRPr="00B22EF8">
        <w:t>gNBCUUPId</w:t>
      </w:r>
      <w:r>
        <w:t xml:space="preserve"> {</w:t>
      </w:r>
    </w:p>
    <w:p w14:paraId="4DB07E60" w14:textId="77777777" w:rsidR="00E154AB" w:rsidRPr="00B22EF8" w:rsidRDefault="00E154AB" w:rsidP="00E154AB">
      <w:pPr>
        <w:pStyle w:val="PL"/>
      </w:pPr>
      <w:r w:rsidRPr="00B22EF8">
        <w:t xml:space="preserve">      type uint64 {</w:t>
      </w:r>
    </w:p>
    <w:p w14:paraId="4DB07E61" w14:textId="77777777" w:rsidR="00E154AB" w:rsidRPr="00B22EF8" w:rsidRDefault="00E154AB" w:rsidP="00E154AB">
      <w:pPr>
        <w:pStyle w:val="PL"/>
      </w:pPr>
      <w:r w:rsidRPr="00B22EF8">
        <w:t xml:space="preserve">        range "0..68719476735" ;</w:t>
      </w:r>
    </w:p>
    <w:p w14:paraId="4DB07E62" w14:textId="77777777" w:rsidR="00E154AB" w:rsidRPr="00B22EF8" w:rsidRDefault="00E154AB" w:rsidP="00E154AB">
      <w:pPr>
        <w:pStyle w:val="PL"/>
      </w:pPr>
      <w:r w:rsidRPr="00B22EF8">
        <w:t xml:space="preserve">      }</w:t>
      </w:r>
    </w:p>
    <w:p w14:paraId="4DB07E63" w14:textId="77777777" w:rsidR="00E154AB" w:rsidRPr="00B22EF8" w:rsidRDefault="00E154AB" w:rsidP="00E154AB">
      <w:pPr>
        <w:pStyle w:val="PL"/>
      </w:pPr>
      <w:r w:rsidRPr="00B22EF8">
        <w:t xml:space="preserve">      config false;</w:t>
      </w:r>
    </w:p>
    <w:p w14:paraId="4DB07E64" w14:textId="77777777" w:rsidR="00E154AB" w:rsidRDefault="00E154AB" w:rsidP="00E154AB">
      <w:pPr>
        <w:pStyle w:val="PL"/>
      </w:pPr>
      <w:r>
        <w:t xml:space="preserve">      mandatory true;</w:t>
      </w:r>
    </w:p>
    <w:p w14:paraId="4DB07E65" w14:textId="77777777" w:rsidR="00E154AB" w:rsidRDefault="00E154AB" w:rsidP="00E154AB">
      <w:pPr>
        <w:pStyle w:val="PL"/>
      </w:pPr>
      <w:r>
        <w:t xml:space="preserve">      description "</w:t>
      </w:r>
      <w:r w:rsidRPr="00B22EF8">
        <w:t>Identifies</w:t>
      </w:r>
      <w:r>
        <w:t xml:space="preserve"> the gNB</w:t>
      </w:r>
      <w:r w:rsidRPr="00B22EF8">
        <w:t>-CU-UP at least within a gNB-CU-CP";</w:t>
      </w:r>
    </w:p>
    <w:p w14:paraId="4DB07E66" w14:textId="77777777" w:rsidR="00E154AB" w:rsidRDefault="00E154AB" w:rsidP="00E154AB">
      <w:pPr>
        <w:pStyle w:val="PL"/>
      </w:pPr>
      <w:r>
        <w:t xml:space="preserve">      reference "</w:t>
      </w:r>
      <w:r w:rsidRPr="00B22EF8">
        <w:t>'gNB-CU-UP ID'</w:t>
      </w:r>
      <w:r>
        <w:t xml:space="preserve"> in </w:t>
      </w:r>
      <w:r w:rsidR="0062012C">
        <w:t>clause</w:t>
      </w:r>
      <w:r w:rsidRPr="00B22EF8">
        <w:t xml:space="preserve"> 9.3.1.15 of </w:t>
      </w:r>
      <w:r w:rsidR="0062012C">
        <w:t>TS</w:t>
      </w:r>
      <w:r>
        <w:t xml:space="preserve"> 38.</w:t>
      </w:r>
      <w:r w:rsidRPr="00B22EF8">
        <w:t>463</w:t>
      </w:r>
      <w:r>
        <w:t>";</w:t>
      </w:r>
    </w:p>
    <w:p w14:paraId="4DB07E67" w14:textId="77777777" w:rsidR="00644452" w:rsidRDefault="00E154AB" w:rsidP="00644452">
      <w:pPr>
        <w:pStyle w:val="PL"/>
      </w:pPr>
      <w:r w:rsidRPr="00B22EF8">
        <w:t xml:space="preserve">    }</w:t>
      </w:r>
    </w:p>
    <w:p w14:paraId="4DB07E68" w14:textId="77777777" w:rsidR="00644452" w:rsidRDefault="00644452" w:rsidP="00644452">
      <w:pPr>
        <w:pStyle w:val="PL"/>
      </w:pPr>
    </w:p>
    <w:p w14:paraId="4DB07E69" w14:textId="77777777" w:rsidR="00644452" w:rsidRPr="00283612" w:rsidRDefault="00644452" w:rsidP="00644452">
      <w:pPr>
        <w:pStyle w:val="PL"/>
      </w:pPr>
      <w:r>
        <w:t xml:space="preserve">    leaf </w:t>
      </w:r>
      <w:r w:rsidRPr="00283612">
        <w:t>gNBId {</w:t>
      </w:r>
    </w:p>
    <w:p w14:paraId="4DB07E6A" w14:textId="77777777" w:rsidR="00644452" w:rsidRPr="006B4A08" w:rsidRDefault="00644452" w:rsidP="00644452">
      <w:pPr>
        <w:pStyle w:val="PL"/>
      </w:pPr>
      <w:r w:rsidRPr="006B4A08">
        <w:t xml:space="preserve">      type uint32;</w:t>
      </w:r>
    </w:p>
    <w:p w14:paraId="4DB07E6B" w14:textId="77777777" w:rsidR="00644452" w:rsidRPr="006B4A08" w:rsidRDefault="00644452" w:rsidP="00644452">
      <w:pPr>
        <w:pStyle w:val="PL"/>
      </w:pPr>
      <w:r w:rsidRPr="006B4A08">
        <w:t xml:space="preserve">      mandatory true;</w:t>
      </w:r>
    </w:p>
    <w:p w14:paraId="4DB07E6C" w14:textId="77777777"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14:paraId="4DB07E6D" w14:textId="77777777" w:rsidR="00644452" w:rsidRDefault="00644452" w:rsidP="00644452">
      <w:pPr>
        <w:pStyle w:val="PL"/>
      </w:pPr>
      <w:r>
        <w:t xml:space="preserve">        </w:t>
      </w:r>
      <w:r w:rsidRPr="002B15AA">
        <w:t>NR Cell Identifier (NCI) of the gNB cells.</w:t>
      </w:r>
      <w:r w:rsidRPr="007959BD">
        <w:t xml:space="preserve"> </w:t>
      </w:r>
      <w:r w:rsidRPr="002B15AA">
        <w:t>"</w:t>
      </w:r>
      <w:r>
        <w:t>;</w:t>
      </w:r>
    </w:p>
    <w:p w14:paraId="4DB07E6E" w14:textId="77777777" w:rsidR="00644452" w:rsidRDefault="00644452" w:rsidP="00644452">
      <w:pPr>
        <w:pStyle w:val="PL"/>
      </w:pPr>
      <w:r>
        <w:t xml:space="preserve">      reference </w:t>
      </w:r>
      <w:r w:rsidRPr="002B15AA">
        <w:t xml:space="preserve">"gNB Identifier (gNB ID) of </w:t>
      </w:r>
      <w:r w:rsidR="0062012C">
        <w:t>clause</w:t>
      </w:r>
      <w:r w:rsidRPr="002B15AA">
        <w:t xml:space="preserve"> 8.2 of TS 38.300.</w:t>
      </w:r>
    </w:p>
    <w:p w14:paraId="4DB07E6F" w14:textId="77777777" w:rsidR="00644452" w:rsidRPr="00283612" w:rsidRDefault="00644452" w:rsidP="00644452">
      <w:pPr>
        <w:pStyle w:val="PL"/>
      </w:pPr>
      <w:r>
        <w:t xml:space="preserve">        </w:t>
      </w:r>
      <w:r w:rsidRPr="002B15AA">
        <w:t xml:space="preserve"> Global gNB ID in </w:t>
      </w:r>
      <w:r w:rsidR="0062012C">
        <w:t>clause</w:t>
      </w:r>
      <w:r w:rsidRPr="002B15AA">
        <w:t xml:space="preserve"> 9.3.1.6 of TS 38.413"</w:t>
      </w:r>
      <w:r>
        <w:t>;</w:t>
      </w:r>
    </w:p>
    <w:p w14:paraId="4DB07E70" w14:textId="77777777" w:rsidR="00E154AB" w:rsidRPr="00B22EF8" w:rsidRDefault="00644452" w:rsidP="00644452">
      <w:pPr>
        <w:pStyle w:val="PL"/>
      </w:pPr>
      <w:r w:rsidRPr="00283612">
        <w:t xml:space="preserve">    }</w:t>
      </w:r>
    </w:p>
    <w:p w14:paraId="4DB07E71" w14:textId="77777777" w:rsidR="00E154AB" w:rsidRPr="00B22EF8" w:rsidRDefault="00E154AB" w:rsidP="00E154AB">
      <w:pPr>
        <w:pStyle w:val="PL"/>
      </w:pPr>
      <w:r w:rsidRPr="00B22EF8">
        <w:t xml:space="preserve">    </w:t>
      </w:r>
    </w:p>
    <w:p w14:paraId="4DB07E72" w14:textId="77777777"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14:paraId="4DB07E73" w14:textId="77777777" w:rsidR="00E154AB" w:rsidRDefault="00E154AB" w:rsidP="00E154AB">
      <w:pPr>
        <w:pStyle w:val="PL"/>
      </w:pPr>
      <w:r>
        <w:t xml:space="preserve">      mandatory true;</w:t>
      </w:r>
    </w:p>
    <w:p w14:paraId="4DB07E74" w14:textId="77777777" w:rsidR="00E154AB" w:rsidRDefault="00E154AB" w:rsidP="00E154AB">
      <w:pPr>
        <w:pStyle w:val="PL"/>
      </w:pPr>
      <w:r>
        <w:t xml:space="preserve">      type int32 { range "22..32"; }</w:t>
      </w:r>
    </w:p>
    <w:p w14:paraId="4DB07E75" w14:textId="77777777" w:rsidR="00E154AB" w:rsidRPr="00B22EF8" w:rsidRDefault="00E154AB" w:rsidP="00E154AB">
      <w:pPr>
        <w:pStyle w:val="PL"/>
      </w:pPr>
      <w:r w:rsidRPr="00B22EF8">
        <w:t xml:space="preserve">      description "Indicates the number of bits for encoding the gNB I</w:t>
      </w:r>
      <w:r>
        <w:t>d</w:t>
      </w:r>
      <w:r w:rsidRPr="00B22EF8">
        <w:t>.";</w:t>
      </w:r>
    </w:p>
    <w:p w14:paraId="4DB07E76" w14:textId="77777777" w:rsidR="00E154AB" w:rsidRDefault="00E154AB" w:rsidP="00E154AB">
      <w:pPr>
        <w:pStyle w:val="PL"/>
      </w:pPr>
      <w:r w:rsidRPr="00B22EF8">
        <w:t xml:space="preserve">      reference "gNB I</w:t>
      </w:r>
      <w:r>
        <w:t>d</w:t>
      </w:r>
      <w:r w:rsidRPr="00B22EF8">
        <w:t xml:space="preserve"> in </w:t>
      </w:r>
      <w:r w:rsidR="0062012C">
        <w:t>TS</w:t>
      </w:r>
      <w:r w:rsidRPr="00B22EF8">
        <w:t xml:space="preserve"> 38.300, Global gNB ID in </w:t>
      </w:r>
      <w:r w:rsidR="0062012C">
        <w:t>TS</w:t>
      </w:r>
      <w:r w:rsidRPr="00B22EF8">
        <w:t xml:space="preserve"> 38.413";</w:t>
      </w:r>
    </w:p>
    <w:p w14:paraId="4DB07E77" w14:textId="77777777" w:rsidR="00E154AB" w:rsidRDefault="00E154AB" w:rsidP="00E154AB">
      <w:pPr>
        <w:pStyle w:val="PL"/>
      </w:pPr>
      <w:r>
        <w:t xml:space="preserve">    }</w:t>
      </w:r>
    </w:p>
    <w:p w14:paraId="4DB07E78" w14:textId="77777777" w:rsidR="00E154AB" w:rsidRDefault="00E154AB" w:rsidP="00E154AB">
      <w:pPr>
        <w:pStyle w:val="PL"/>
      </w:pPr>
      <w:r>
        <w:t xml:space="preserve">            </w:t>
      </w:r>
    </w:p>
    <w:p w14:paraId="4DB07E79" w14:textId="77777777" w:rsidR="00E154AB" w:rsidRDefault="00E154AB" w:rsidP="00E154AB">
      <w:pPr>
        <w:pStyle w:val="PL"/>
      </w:pPr>
      <w:r>
        <w:t xml:space="preserve">    list pLMNI</w:t>
      </w:r>
      <w:r w:rsidRPr="00F94F50">
        <w:t>nfo</w:t>
      </w:r>
      <w:r>
        <w:t>List {</w:t>
      </w:r>
    </w:p>
    <w:p w14:paraId="4DB07E7A" w14:textId="77777777" w:rsidR="00E154AB" w:rsidRPr="00F94F50" w:rsidRDefault="00E154AB" w:rsidP="00E154AB">
      <w:pPr>
        <w:pStyle w:val="PL"/>
      </w:pPr>
      <w:r>
        <w:t xml:space="preserve">      description "</w:t>
      </w:r>
      <w:r w:rsidRPr="00F94F50">
        <w:t>The PLMNInfoList is a list of PLMNInfo data type. It defines which PLMNs that</w:t>
      </w:r>
    </w:p>
    <w:p w14:paraId="4DB07E7B" w14:textId="77777777" w:rsidR="00E154AB" w:rsidRPr="00F94F50" w:rsidRDefault="00E154AB" w:rsidP="00E154AB">
      <w:pPr>
        <w:pStyle w:val="PL"/>
      </w:pPr>
      <w:r w:rsidRPr="00F94F50">
        <w:t xml:space="preserve">        can be served by the GNBCUUPFunction and which S-NSSAIs can be supported by the</w:t>
      </w:r>
    </w:p>
    <w:p w14:paraId="4DB07E7C" w14:textId="77777777" w:rsidR="00E154AB" w:rsidRPr="00F94F50" w:rsidRDefault="00E154AB" w:rsidP="00E154AB">
      <w:pPr>
        <w:pStyle w:val="PL"/>
      </w:pPr>
      <w:r w:rsidRPr="00F94F50">
        <w:t xml:space="preserve">        GNBCUUPFunction for corresponding PLMN in case of network slicing feature is supported</w:t>
      </w:r>
      <w:r>
        <w:t>";</w:t>
      </w:r>
    </w:p>
    <w:p w14:paraId="4DB07E7D" w14:textId="77777777" w:rsidR="00E154AB" w:rsidRDefault="00E154AB" w:rsidP="00E154AB">
      <w:pPr>
        <w:pStyle w:val="PL"/>
      </w:pPr>
      <w:r w:rsidRPr="00F94F50">
        <w:t xml:space="preserve">      key "mcc mnc";</w:t>
      </w:r>
    </w:p>
    <w:p w14:paraId="4DB07E7E" w14:textId="77777777" w:rsidR="00E154AB" w:rsidRDefault="00E154AB" w:rsidP="00E154AB">
      <w:pPr>
        <w:pStyle w:val="PL"/>
      </w:pPr>
      <w:r>
        <w:t xml:space="preserve">      uses </w:t>
      </w:r>
      <w:r w:rsidRPr="00F94F50">
        <w:t>nrcommon3gpp:PLMNInfo</w:t>
      </w:r>
      <w:r>
        <w:t>;</w:t>
      </w:r>
    </w:p>
    <w:p w14:paraId="4DB07E7F" w14:textId="77777777" w:rsidR="00E154AB" w:rsidRDefault="00E154AB" w:rsidP="00E154AB">
      <w:pPr>
        <w:pStyle w:val="PL"/>
      </w:pPr>
      <w:r>
        <w:t xml:space="preserve">    }  </w:t>
      </w:r>
      <w:r w:rsidR="0062012C">
        <w:tab/>
      </w:r>
    </w:p>
    <w:p w14:paraId="4DB07E80" w14:textId="77777777" w:rsidR="00E154AB" w:rsidRDefault="00E154AB" w:rsidP="00E154AB">
      <w:pPr>
        <w:pStyle w:val="PL"/>
      </w:pPr>
      <w:r>
        <w:t xml:space="preserve">    </w:t>
      </w:r>
    </w:p>
    <w:p w14:paraId="4DB07E81" w14:textId="77777777" w:rsidR="00E154AB" w:rsidRDefault="00E154AB" w:rsidP="00E154AB">
      <w:pPr>
        <w:pStyle w:val="PL"/>
      </w:pPr>
      <w:r>
        <w:t xml:space="preserve">    list mappingSetIDBackhaulAddressList {</w:t>
      </w:r>
    </w:p>
    <w:p w14:paraId="4DB07E82" w14:textId="77777777" w:rsidR="00E154AB" w:rsidRDefault="00E154AB" w:rsidP="00E154AB">
      <w:pPr>
        <w:pStyle w:val="PL"/>
      </w:pPr>
      <w:r>
        <w:t xml:space="preserve">      key idx;</w:t>
      </w:r>
    </w:p>
    <w:p w14:paraId="4DB07E83" w14:textId="77777777" w:rsidR="00E154AB" w:rsidRDefault="00E154AB" w:rsidP="00E154AB">
      <w:pPr>
        <w:pStyle w:val="PL"/>
      </w:pPr>
      <w:r>
        <w:t xml:space="preserve">      description "Specifies a list of mappingSetIDBackhaulAddress used to </w:t>
      </w:r>
    </w:p>
    <w:p w14:paraId="4DB07E84" w14:textId="77777777" w:rsidR="00E154AB" w:rsidRDefault="00E154AB" w:rsidP="00E154AB">
      <w:pPr>
        <w:pStyle w:val="PL"/>
      </w:pPr>
      <w:r>
        <w:t xml:space="preserve">        retrieve the backhaul address of the victim set.</w:t>
      </w:r>
    </w:p>
    <w:p w14:paraId="4DB07E85" w14:textId="77777777" w:rsidR="00E154AB" w:rsidRDefault="00E154AB" w:rsidP="00E154AB">
      <w:pPr>
        <w:pStyle w:val="PL"/>
      </w:pPr>
      <w:r>
        <w:t xml:space="preserve">        Must be present if Remote Interference Management function is supported.";</w:t>
      </w:r>
    </w:p>
    <w:p w14:paraId="4DB07E86" w14:textId="77777777" w:rsidR="00E154AB" w:rsidRDefault="00E154AB" w:rsidP="00E154AB">
      <w:pPr>
        <w:pStyle w:val="PL"/>
      </w:pPr>
      <w:r>
        <w:t xml:space="preserve">      uses MappingSetIDBackhaulAddressGrp;</w:t>
      </w:r>
    </w:p>
    <w:p w14:paraId="4DB07E87" w14:textId="77777777" w:rsidR="00F44B7B" w:rsidRDefault="00E154AB" w:rsidP="00F44B7B">
      <w:pPr>
        <w:pStyle w:val="PL"/>
      </w:pPr>
      <w:r>
        <w:t xml:space="preserve">    }</w:t>
      </w:r>
    </w:p>
    <w:p w14:paraId="4DB07E88" w14:textId="77777777" w:rsidR="00F44B7B" w:rsidRDefault="00F44B7B" w:rsidP="00F44B7B">
      <w:pPr>
        <w:pStyle w:val="PL"/>
      </w:pPr>
    </w:p>
    <w:p w14:paraId="4DB07E89" w14:textId="77777777" w:rsidR="00F44B7B" w:rsidRDefault="00F44B7B" w:rsidP="00F44B7B">
      <w:pPr>
        <w:pStyle w:val="PL"/>
      </w:pPr>
      <w:r>
        <w:t xml:space="preserve">    leaf configurable5QISetRef {</w:t>
      </w:r>
    </w:p>
    <w:p w14:paraId="4DB07E8A" w14:textId="77777777" w:rsidR="00F44B7B" w:rsidRDefault="00F44B7B" w:rsidP="00F44B7B">
      <w:pPr>
        <w:pStyle w:val="PL"/>
      </w:pPr>
      <w:r>
        <w:t xml:space="preserve">      type </w:t>
      </w:r>
      <w:r w:rsidRPr="006542C0">
        <w:rPr>
          <w:lang w:val="en-US" w:eastAsia="zh-CN"/>
        </w:rPr>
        <w:t>types3gpp:DistinguishedName</w:t>
      </w:r>
      <w:r>
        <w:rPr>
          <w:lang w:val="en-US" w:eastAsia="zh-CN"/>
        </w:rPr>
        <w:t>;</w:t>
      </w:r>
    </w:p>
    <w:p w14:paraId="4DB07E8B" w14:textId="77777777" w:rsidR="00F44B7B" w:rsidRDefault="00F44B7B" w:rsidP="00F44B7B">
      <w:pPr>
        <w:pStyle w:val="PL"/>
      </w:pPr>
      <w:r>
        <w:t xml:space="preserve">      description "DN of the Configurable5QISet that the GNBCUUPFunction supports (is associated to).";</w:t>
      </w:r>
    </w:p>
    <w:p w14:paraId="4DB07E8C" w14:textId="77777777" w:rsidR="001A1A37" w:rsidRDefault="00F44B7B" w:rsidP="001A1A37">
      <w:pPr>
        <w:pStyle w:val="PL"/>
      </w:pPr>
      <w:r>
        <w:t xml:space="preserve">    }</w:t>
      </w:r>
    </w:p>
    <w:p w14:paraId="4DB07E8D" w14:textId="77777777" w:rsidR="001A1A37" w:rsidRDefault="001A1A37" w:rsidP="001A1A37">
      <w:pPr>
        <w:pStyle w:val="PL"/>
      </w:pPr>
      <w:r>
        <w:t xml:space="preserve">    leaf dynamic5QISetRef {</w:t>
      </w:r>
    </w:p>
    <w:p w14:paraId="4DB07E8E" w14:textId="77777777" w:rsidR="001A1A37" w:rsidRDefault="001A1A37" w:rsidP="001A1A37">
      <w:pPr>
        <w:pStyle w:val="PL"/>
      </w:pPr>
      <w:r>
        <w:t xml:space="preserve">      type </w:t>
      </w:r>
      <w:r w:rsidRPr="006542C0">
        <w:rPr>
          <w:lang w:val="en-US" w:eastAsia="zh-CN"/>
        </w:rPr>
        <w:t>types3gpp:DistinguishedName</w:t>
      </w:r>
      <w:r>
        <w:rPr>
          <w:lang w:val="en-US" w:eastAsia="zh-CN"/>
        </w:rPr>
        <w:t>;</w:t>
      </w:r>
    </w:p>
    <w:p w14:paraId="4DB07E8F" w14:textId="77777777" w:rsidR="001A1A37" w:rsidRDefault="001A1A37" w:rsidP="001A1A37">
      <w:pPr>
        <w:pStyle w:val="PL"/>
      </w:pPr>
      <w:r>
        <w:t xml:space="preserve">      description "DN of the Dynamic5QISet that the GNBCUUPFunction supports (is associated to).";</w:t>
      </w:r>
    </w:p>
    <w:p w14:paraId="4DB07E90" w14:textId="77777777" w:rsidR="00E154AB" w:rsidRDefault="001A1A37" w:rsidP="001A1A37">
      <w:pPr>
        <w:pStyle w:val="PL"/>
      </w:pPr>
      <w:r>
        <w:t xml:space="preserve">    }</w:t>
      </w:r>
    </w:p>
    <w:p w14:paraId="4DB07E91" w14:textId="77777777" w:rsidR="00E154AB" w:rsidRDefault="00E154AB" w:rsidP="00E154AB">
      <w:pPr>
        <w:pStyle w:val="PL"/>
      </w:pPr>
      <w:r>
        <w:t xml:space="preserve">  }</w:t>
      </w:r>
    </w:p>
    <w:p w14:paraId="4DB07E92" w14:textId="77777777" w:rsidR="00E154AB" w:rsidRDefault="00E154AB" w:rsidP="00E154AB">
      <w:pPr>
        <w:pStyle w:val="PL"/>
      </w:pPr>
    </w:p>
    <w:p w14:paraId="4DB07E93" w14:textId="77777777" w:rsidR="00E154AB" w:rsidRDefault="00E154AB" w:rsidP="00E154AB">
      <w:pPr>
        <w:pStyle w:val="PL"/>
      </w:pPr>
      <w:r>
        <w:t xml:space="preserve">  augment "/me3gpp:ManagedElement" {</w:t>
      </w:r>
    </w:p>
    <w:p w14:paraId="4DB07E94" w14:textId="77777777" w:rsidR="00E154AB" w:rsidRDefault="00E154AB" w:rsidP="00E154AB">
      <w:pPr>
        <w:pStyle w:val="PL"/>
      </w:pPr>
    </w:p>
    <w:p w14:paraId="4DB07E95" w14:textId="77777777" w:rsidR="00E154AB" w:rsidRDefault="00E154AB" w:rsidP="00E154AB">
      <w:pPr>
        <w:pStyle w:val="PL"/>
      </w:pPr>
      <w:r>
        <w:t xml:space="preserve">    list GNBCUUPFunction {</w:t>
      </w:r>
    </w:p>
    <w:p w14:paraId="4DB07E96" w14:textId="77777777" w:rsidR="00E154AB" w:rsidRPr="00B22EF8" w:rsidRDefault="00E154AB" w:rsidP="00E154AB">
      <w:pPr>
        <w:pStyle w:val="PL"/>
      </w:pPr>
      <w:r w:rsidRPr="00B22EF8">
        <w:t xml:space="preserve">      key id;</w:t>
      </w:r>
    </w:p>
    <w:p w14:paraId="4DB07E97" w14:textId="77777777" w:rsidR="00E154AB" w:rsidRDefault="00E154AB" w:rsidP="00E154AB">
      <w:pPr>
        <w:pStyle w:val="PL"/>
      </w:pPr>
      <w:r>
        <w:t xml:space="preserve">      description "Represents the logical function CU-UP of gNB or en-gNB.";</w:t>
      </w:r>
    </w:p>
    <w:p w14:paraId="4DB07E98" w14:textId="77777777" w:rsidR="00E154AB" w:rsidRDefault="00E154AB" w:rsidP="00E154AB">
      <w:pPr>
        <w:pStyle w:val="PL"/>
      </w:pPr>
      <w:r>
        <w:t xml:space="preserve">      reference "</w:t>
      </w:r>
      <w:r w:rsidR="0062012C">
        <w:t>TS</w:t>
      </w:r>
      <w:r>
        <w:t xml:space="preserve"> 28.541";</w:t>
      </w:r>
    </w:p>
    <w:p w14:paraId="4DB07E99" w14:textId="77777777" w:rsidR="00E154AB" w:rsidRDefault="00E154AB" w:rsidP="00E154AB">
      <w:pPr>
        <w:pStyle w:val="PL"/>
      </w:pPr>
      <w:r>
        <w:t xml:space="preserve">      uses top3gpp:Top_Grp;</w:t>
      </w:r>
    </w:p>
    <w:p w14:paraId="4DB07E9A" w14:textId="77777777" w:rsidR="00E154AB" w:rsidRDefault="00E154AB" w:rsidP="00E154AB">
      <w:pPr>
        <w:pStyle w:val="PL"/>
      </w:pPr>
      <w:r>
        <w:t xml:space="preserve">      container attributes {    </w:t>
      </w:r>
    </w:p>
    <w:p w14:paraId="4DB07E9B" w14:textId="77777777" w:rsidR="00E154AB" w:rsidRDefault="00E154AB" w:rsidP="00E154AB">
      <w:pPr>
        <w:pStyle w:val="PL"/>
      </w:pPr>
      <w:r>
        <w:t xml:space="preserve">        uses GNBCUUPFunctionGrp;</w:t>
      </w:r>
    </w:p>
    <w:p w14:paraId="4DB07E9C" w14:textId="77777777" w:rsidR="00E154AB" w:rsidRDefault="00E154AB" w:rsidP="00E154AB">
      <w:pPr>
        <w:pStyle w:val="PL"/>
      </w:pPr>
      <w:r>
        <w:t xml:space="preserve">      }</w:t>
      </w:r>
    </w:p>
    <w:p w14:paraId="4DB07E9D" w14:textId="77777777" w:rsidR="00E154AB" w:rsidRDefault="00E154AB" w:rsidP="00E154AB">
      <w:pPr>
        <w:pStyle w:val="PL"/>
      </w:pPr>
      <w:r w:rsidRPr="00F32208">
        <w:t xml:space="preserve">      uses mf3gpp:ManagedFunctionContainedClasses;</w:t>
      </w:r>
    </w:p>
    <w:p w14:paraId="4DB07E9E" w14:textId="77777777" w:rsidR="00E154AB" w:rsidRDefault="00E154AB" w:rsidP="00E154AB">
      <w:pPr>
        <w:pStyle w:val="PL"/>
      </w:pPr>
      <w:r>
        <w:t xml:space="preserve">    }</w:t>
      </w:r>
    </w:p>
    <w:p w14:paraId="4DB07E9F" w14:textId="77777777" w:rsidR="00E154AB" w:rsidRDefault="00E154AB" w:rsidP="00E154AB">
      <w:pPr>
        <w:pStyle w:val="PL"/>
      </w:pPr>
      <w:r>
        <w:t xml:space="preserve">  }</w:t>
      </w:r>
    </w:p>
    <w:p w14:paraId="4DB07EA0" w14:textId="77777777" w:rsidR="00E154AB" w:rsidRDefault="00E154AB" w:rsidP="00E154AB">
      <w:pPr>
        <w:pStyle w:val="PL"/>
      </w:pPr>
      <w:r>
        <w:t>}</w:t>
      </w:r>
    </w:p>
    <w:p w14:paraId="4DB07EA1" w14:textId="77777777" w:rsidR="00E154AB" w:rsidRDefault="00E154AB" w:rsidP="00E154AB">
      <w:pPr>
        <w:pStyle w:val="Heading2"/>
        <w:rPr>
          <w:lang w:eastAsia="zh-CN"/>
        </w:rPr>
      </w:pPr>
      <w:bookmarkStart w:id="9281" w:name="_Toc35878784"/>
      <w:bookmarkStart w:id="9282" w:name="_Toc36220600"/>
      <w:bookmarkStart w:id="9283" w:name="_Toc36474698"/>
      <w:bookmarkStart w:id="9284" w:name="_Toc27405592"/>
      <w:bookmarkStart w:id="9285" w:name="_Toc36542970"/>
      <w:bookmarkStart w:id="9286" w:name="_Toc36543791"/>
      <w:bookmarkStart w:id="9287" w:name="_Toc36568029"/>
      <w:bookmarkStart w:id="9288" w:name="_Toc44341768"/>
      <w:bookmarkStart w:id="9289" w:name="_Toc51676147"/>
      <w:bookmarkStart w:id="9290" w:name="_Toc55227464"/>
      <w:bookmarkStart w:id="9291" w:name="_Toc55228499"/>
      <w:r>
        <w:rPr>
          <w:lang w:eastAsia="zh-CN"/>
        </w:rPr>
        <w:t>E.5.18</w:t>
      </w:r>
      <w:r w:rsidRPr="00B22EF8">
        <w:rPr>
          <w:lang w:eastAsia="zh-CN"/>
        </w:rPr>
        <w:tab/>
      </w:r>
      <w:r w:rsidRPr="001C4329">
        <w:rPr>
          <w:lang w:eastAsia="zh-CN"/>
        </w:rPr>
        <w:t>module_3gpp-nr-nrm-gnbdufunction@2020-02-14.yang</w:t>
      </w:r>
      <w:bookmarkEnd w:id="9281"/>
      <w:bookmarkEnd w:id="9282"/>
      <w:bookmarkEnd w:id="9283"/>
      <w:bookmarkEnd w:id="9284"/>
      <w:bookmarkEnd w:id="9285"/>
      <w:bookmarkEnd w:id="9286"/>
      <w:bookmarkEnd w:id="9287"/>
      <w:bookmarkEnd w:id="9288"/>
      <w:bookmarkEnd w:id="9289"/>
      <w:bookmarkEnd w:id="9290"/>
      <w:bookmarkEnd w:id="9291"/>
    </w:p>
    <w:p w14:paraId="4DB07EA2" w14:textId="77777777" w:rsidR="00E154AB" w:rsidRDefault="00E154AB" w:rsidP="00E154AB">
      <w:pPr>
        <w:pStyle w:val="PL"/>
      </w:pPr>
      <w:r>
        <w:t>module _3gpp-nr-nrm-gnbdufunction {</w:t>
      </w:r>
    </w:p>
    <w:p w14:paraId="4DB07EA3" w14:textId="77777777" w:rsidR="00E154AB" w:rsidRDefault="00E154AB" w:rsidP="00E154AB">
      <w:pPr>
        <w:pStyle w:val="PL"/>
      </w:pPr>
      <w:r>
        <w:t xml:space="preserve">  yang-version 1.1;</w:t>
      </w:r>
    </w:p>
    <w:p w14:paraId="4DB07EA4" w14:textId="77777777" w:rsidR="00E154AB" w:rsidRDefault="00E154AB" w:rsidP="00E154AB">
      <w:pPr>
        <w:pStyle w:val="PL"/>
      </w:pPr>
      <w:r>
        <w:t xml:space="preserve">  namespace "urn:3gpp:sa5:_3gpp-nr-nrm-gnbdufunction";</w:t>
      </w:r>
    </w:p>
    <w:p w14:paraId="4DB07EA5" w14:textId="77777777" w:rsidR="00E154AB" w:rsidRDefault="00E154AB" w:rsidP="00E154AB">
      <w:pPr>
        <w:pStyle w:val="PL"/>
      </w:pPr>
      <w:r>
        <w:t xml:space="preserve">  prefix "gnbdu3gpp";</w:t>
      </w:r>
    </w:p>
    <w:p w14:paraId="4DB07EA6" w14:textId="77777777" w:rsidR="00E154AB" w:rsidRDefault="00E154AB" w:rsidP="00E154AB">
      <w:pPr>
        <w:pStyle w:val="PL"/>
      </w:pPr>
    </w:p>
    <w:p w14:paraId="4DB07EA7" w14:textId="77777777" w:rsidR="00E154AB" w:rsidRDefault="00E154AB" w:rsidP="00E154AB">
      <w:pPr>
        <w:pStyle w:val="PL"/>
      </w:pPr>
      <w:r>
        <w:t xml:space="preserve">  import _3gpp-common-managed-function { prefix mf3gpp; }</w:t>
      </w:r>
    </w:p>
    <w:p w14:paraId="4DB07EA8" w14:textId="77777777" w:rsidR="00E154AB" w:rsidRDefault="00E154AB" w:rsidP="00E154AB">
      <w:pPr>
        <w:pStyle w:val="PL"/>
      </w:pPr>
      <w:r>
        <w:t xml:space="preserve">  import _3gpp-common-managed-element { prefix me3gpp; }</w:t>
      </w:r>
    </w:p>
    <w:p w14:paraId="4DB07EA9" w14:textId="77777777" w:rsidR="00E154AB" w:rsidRDefault="00E154AB" w:rsidP="00E154AB">
      <w:pPr>
        <w:pStyle w:val="PL"/>
      </w:pPr>
      <w:r>
        <w:t xml:space="preserve">  import _3gpp-common-top { prefix top3gpp; }</w:t>
      </w:r>
    </w:p>
    <w:p w14:paraId="4DB07EAA" w14:textId="77777777" w:rsidR="00E154AB" w:rsidRDefault="00E154AB" w:rsidP="00E154AB">
      <w:pPr>
        <w:pStyle w:val="PL"/>
      </w:pPr>
      <w:r w:rsidRPr="00F94F50">
        <w:t xml:space="preserve">  import _3gpp-nr-nrm-rrmpolicy { prefix nrrrmpolicy3gpp; }</w:t>
      </w:r>
    </w:p>
    <w:p w14:paraId="4DB07EAB" w14:textId="77777777" w:rsidR="00E154AB" w:rsidRDefault="00E154AB" w:rsidP="00E154AB">
      <w:pPr>
        <w:pStyle w:val="PL"/>
      </w:pPr>
    </w:p>
    <w:p w14:paraId="4DB07EAC" w14:textId="77777777" w:rsidR="00E154AB" w:rsidRDefault="00E154AB" w:rsidP="00E154AB">
      <w:pPr>
        <w:pStyle w:val="PL"/>
      </w:pPr>
      <w:r>
        <w:t xml:space="preserve">  organization "3GPP SA5";</w:t>
      </w:r>
    </w:p>
    <w:p w14:paraId="4DB07EAD" w14:textId="77777777" w:rsidR="00E154AB" w:rsidRDefault="00E154AB" w:rsidP="00E154AB">
      <w:pPr>
        <w:pStyle w:val="PL"/>
      </w:pPr>
      <w:r>
        <w:t xml:space="preserve">  description "Defines the YANG mapping of the GNBDUFunction Information</w:t>
      </w:r>
    </w:p>
    <w:p w14:paraId="4DB07EAE" w14:textId="77777777" w:rsidR="00E154AB" w:rsidRDefault="00E154AB" w:rsidP="00E154AB">
      <w:pPr>
        <w:pStyle w:val="PL"/>
      </w:pPr>
      <w:r>
        <w:t xml:space="preserve">    Object Class (IOC) that is part of the NR Network Resource Model (NRM).";</w:t>
      </w:r>
    </w:p>
    <w:p w14:paraId="4DB07EAF" w14:textId="77777777" w:rsidR="00E154AB" w:rsidRDefault="00E154AB" w:rsidP="00E154AB">
      <w:pPr>
        <w:pStyle w:val="PL"/>
      </w:pPr>
      <w:r>
        <w:t xml:space="preserve">  reference "</w:t>
      </w:r>
      <w:r w:rsidR="0062012C">
        <w:t>TS</w:t>
      </w:r>
      <w:r>
        <w:t xml:space="preserve"> 28.541 5G Network Resource Model (NRM)";</w:t>
      </w:r>
    </w:p>
    <w:p w14:paraId="4DB07EB0" w14:textId="77777777" w:rsidR="00E154AB" w:rsidRDefault="00E154AB" w:rsidP="00E154AB">
      <w:pPr>
        <w:pStyle w:val="PL"/>
      </w:pPr>
    </w:p>
    <w:p w14:paraId="4DB07EB1" w14:textId="77777777" w:rsidR="00262CCB" w:rsidRDefault="00E154AB" w:rsidP="00262CCB">
      <w:pPr>
        <w:pStyle w:val="PL"/>
      </w:pPr>
      <w:r w:rsidRPr="009B6033">
        <w:t xml:space="preserve">  </w:t>
      </w:r>
      <w:r w:rsidRPr="009874A5">
        <w:t>revision 2020-03-12 { reference "SP-200233 S5-201547" ; }</w:t>
      </w:r>
    </w:p>
    <w:p w14:paraId="4DB07EB2" w14:textId="77777777" w:rsidR="00E154AB" w:rsidRDefault="00262CCB" w:rsidP="00262CCB">
      <w:pPr>
        <w:pStyle w:val="PL"/>
      </w:pPr>
      <w:r>
        <w:t xml:space="preserve">  revision 2020-02-14 { reference S5-20XXXX ; }</w:t>
      </w:r>
    </w:p>
    <w:p w14:paraId="4DB07EB3" w14:textId="77777777" w:rsidR="00E154AB" w:rsidRPr="009B6033" w:rsidRDefault="00E154AB" w:rsidP="00E154AB">
      <w:pPr>
        <w:pStyle w:val="PL"/>
      </w:pPr>
      <w:r>
        <w:t xml:space="preserve">  </w:t>
      </w:r>
      <w:r w:rsidRPr="009B6033">
        <w:t>revision 2019-10-28 { reference S5-193518 ; }</w:t>
      </w:r>
    </w:p>
    <w:p w14:paraId="4DB07EB4" w14:textId="77777777" w:rsidR="00E154AB" w:rsidRDefault="00E154AB" w:rsidP="00E154AB">
      <w:pPr>
        <w:pStyle w:val="PL"/>
      </w:pPr>
      <w:r>
        <w:t xml:space="preserve">  revision 2019-</w:t>
      </w:r>
      <w:r w:rsidRPr="00B22EF8">
        <w:t>08-21</w:t>
      </w:r>
      <w:r>
        <w:t xml:space="preserve"> {</w:t>
      </w:r>
    </w:p>
    <w:p w14:paraId="4DB07EB5" w14:textId="77777777" w:rsidR="00E154AB" w:rsidRDefault="00E154AB" w:rsidP="00E154AB">
      <w:pPr>
        <w:pStyle w:val="PL"/>
      </w:pPr>
      <w:r>
        <w:t xml:space="preserve">    description "Initial revision</w:t>
      </w:r>
      <w:r w:rsidRPr="00B22EF8">
        <w:t>.";</w:t>
      </w:r>
    </w:p>
    <w:p w14:paraId="4DB07EB6" w14:textId="77777777" w:rsidR="00E154AB" w:rsidRDefault="00E154AB" w:rsidP="00E154AB">
      <w:pPr>
        <w:pStyle w:val="PL"/>
      </w:pPr>
      <w:r>
        <w:t xml:space="preserve">  }</w:t>
      </w:r>
    </w:p>
    <w:p w14:paraId="4DB07EB7" w14:textId="77777777" w:rsidR="00E154AB" w:rsidRDefault="00E154AB" w:rsidP="00E154AB">
      <w:pPr>
        <w:pStyle w:val="PL"/>
      </w:pPr>
    </w:p>
    <w:p w14:paraId="4DB07EB8" w14:textId="77777777" w:rsidR="00E154AB" w:rsidRDefault="00E154AB" w:rsidP="00E154AB">
      <w:pPr>
        <w:pStyle w:val="PL"/>
      </w:pPr>
      <w:r>
        <w:t xml:space="preserve">  grouping GNBDUFunctionGrp {</w:t>
      </w:r>
    </w:p>
    <w:p w14:paraId="4DB07EB9" w14:textId="77777777" w:rsidR="00E154AB" w:rsidRDefault="00E154AB" w:rsidP="00E154AB">
      <w:pPr>
        <w:pStyle w:val="PL"/>
      </w:pPr>
      <w:r>
        <w:t xml:space="preserve">    description "Represents the GNBDUFunction IOC.";</w:t>
      </w:r>
    </w:p>
    <w:p w14:paraId="4DB07EBA" w14:textId="77777777" w:rsidR="00E154AB" w:rsidRDefault="00E154AB" w:rsidP="00E154AB">
      <w:pPr>
        <w:pStyle w:val="PL"/>
      </w:pPr>
      <w:r>
        <w:t xml:space="preserve">    reference "</w:t>
      </w:r>
      <w:r w:rsidR="0062012C">
        <w:t>TS</w:t>
      </w:r>
      <w:r>
        <w:t xml:space="preserve"> 28.541";</w:t>
      </w:r>
    </w:p>
    <w:p w14:paraId="4DB07EBB" w14:textId="77777777" w:rsidR="00E154AB" w:rsidRDefault="00E154AB" w:rsidP="00E154AB">
      <w:pPr>
        <w:pStyle w:val="PL"/>
      </w:pPr>
      <w:r>
        <w:t xml:space="preserve">    uses mf3gpp:ManagedFunctionGrp; </w:t>
      </w:r>
    </w:p>
    <w:p w14:paraId="4DB07EBC" w14:textId="77777777" w:rsidR="00E154AB" w:rsidRDefault="00E154AB" w:rsidP="00E154AB">
      <w:pPr>
        <w:pStyle w:val="PL"/>
      </w:pPr>
      <w:r w:rsidRPr="00F94F50">
        <w:t xml:space="preserve">    uses nrrrmpolicy3gpp:RRMPolicy_Grp;</w:t>
      </w:r>
    </w:p>
    <w:p w14:paraId="4DB07EBD" w14:textId="77777777" w:rsidR="00E154AB" w:rsidRDefault="00E154AB" w:rsidP="00E154AB">
      <w:pPr>
        <w:pStyle w:val="PL"/>
      </w:pPr>
    </w:p>
    <w:p w14:paraId="4DB07EBE" w14:textId="77777777" w:rsidR="00E154AB" w:rsidRPr="00766C64" w:rsidRDefault="00E154AB" w:rsidP="00E154AB">
      <w:pPr>
        <w:pStyle w:val="PL"/>
      </w:pPr>
      <w:r w:rsidRPr="00766C64">
        <w:t xml:space="preserve">    leaf gNBId {</w:t>
      </w:r>
    </w:p>
    <w:p w14:paraId="4DB07EBF" w14:textId="77777777" w:rsidR="00E154AB" w:rsidRPr="00766C64" w:rsidRDefault="00E154AB" w:rsidP="00E154AB">
      <w:pPr>
        <w:pStyle w:val="PL"/>
      </w:pPr>
      <w:r w:rsidRPr="00766C64">
        <w:t xml:space="preserve">      type int64 { range "0..4294967295"; }</w:t>
      </w:r>
    </w:p>
    <w:p w14:paraId="4DB07EC0" w14:textId="77777777" w:rsidR="00E154AB" w:rsidRDefault="00E154AB" w:rsidP="00E154AB">
      <w:pPr>
        <w:pStyle w:val="PL"/>
      </w:pPr>
      <w:r w:rsidRPr="009874A5">
        <w:t xml:space="preserve">      config false;</w:t>
      </w:r>
    </w:p>
    <w:p w14:paraId="4DB07EC1" w14:textId="77777777" w:rsidR="00E154AB" w:rsidRPr="00766C64" w:rsidRDefault="00E154AB" w:rsidP="00E154AB">
      <w:pPr>
        <w:pStyle w:val="PL"/>
      </w:pPr>
      <w:r w:rsidRPr="00766C64">
        <w:t xml:space="preserve">      mandatory true;</w:t>
      </w:r>
    </w:p>
    <w:p w14:paraId="4DB07EC2" w14:textId="77777777" w:rsidR="00E154AB" w:rsidRPr="00766C64" w:rsidRDefault="00E154AB" w:rsidP="00E154AB">
      <w:pPr>
        <w:pStyle w:val="PL"/>
      </w:pPr>
      <w:r w:rsidRPr="00766C64">
        <w:t xml:space="preserve">      description "Identifies a gNB within a PLMN. The gNB Identifier (gNB ID)</w:t>
      </w:r>
    </w:p>
    <w:p w14:paraId="4DB07EC3" w14:textId="77777777" w:rsidR="00E154AB" w:rsidRPr="00766C64" w:rsidRDefault="00E154AB" w:rsidP="00E154AB">
      <w:pPr>
        <w:pStyle w:val="PL"/>
      </w:pPr>
      <w:r w:rsidRPr="00766C64">
        <w:t xml:space="preserve">        is part of the NR Cell Identifier (NCI) of the gNB cells.";</w:t>
      </w:r>
    </w:p>
    <w:p w14:paraId="4DB07EC4" w14:textId="77777777" w:rsidR="00E154AB" w:rsidRPr="00766C64" w:rsidRDefault="00E154AB" w:rsidP="00E154AB">
      <w:pPr>
        <w:pStyle w:val="PL"/>
      </w:pPr>
      <w:r w:rsidRPr="00766C64">
        <w:t xml:space="preserve">      reference "gNB ID in </w:t>
      </w:r>
      <w:r w:rsidR="0062012C">
        <w:t>TS</w:t>
      </w:r>
      <w:r w:rsidRPr="00766C64">
        <w:t xml:space="preserve"> 38.300, Global gNB ID in </w:t>
      </w:r>
      <w:r w:rsidR="0062012C">
        <w:t>TS</w:t>
      </w:r>
      <w:r w:rsidRPr="00766C64">
        <w:t xml:space="preserve"> 38.413";</w:t>
      </w:r>
    </w:p>
    <w:p w14:paraId="4DB07EC5" w14:textId="77777777" w:rsidR="00E154AB" w:rsidRPr="00766C64" w:rsidRDefault="00E154AB" w:rsidP="00E154AB">
      <w:pPr>
        <w:pStyle w:val="PL"/>
      </w:pPr>
      <w:r w:rsidRPr="00766C64">
        <w:t xml:space="preserve">    }</w:t>
      </w:r>
    </w:p>
    <w:p w14:paraId="4DB07EC6" w14:textId="77777777" w:rsidR="00E154AB" w:rsidRPr="00766C64" w:rsidRDefault="00E154AB" w:rsidP="00E154AB">
      <w:pPr>
        <w:pStyle w:val="PL"/>
      </w:pPr>
    </w:p>
    <w:p w14:paraId="4DB07EC7" w14:textId="77777777" w:rsidR="00E154AB" w:rsidRPr="00766C64" w:rsidRDefault="00E154AB" w:rsidP="00E154AB">
      <w:pPr>
        <w:pStyle w:val="PL"/>
      </w:pPr>
      <w:r w:rsidRPr="00766C64">
        <w:t xml:space="preserve">    leaf gNBIdLength {</w:t>
      </w:r>
    </w:p>
    <w:p w14:paraId="4DB07EC8" w14:textId="77777777" w:rsidR="00E154AB" w:rsidRPr="00766C64" w:rsidRDefault="00E154AB" w:rsidP="00E154AB">
      <w:pPr>
        <w:pStyle w:val="PL"/>
      </w:pPr>
      <w:r w:rsidRPr="00766C64">
        <w:t xml:space="preserve">      type int32 { range "22..32"; }</w:t>
      </w:r>
    </w:p>
    <w:p w14:paraId="4DB07EC9" w14:textId="77777777" w:rsidR="00E154AB" w:rsidRPr="00766C64" w:rsidRDefault="00E154AB" w:rsidP="00E154AB">
      <w:pPr>
        <w:pStyle w:val="PL"/>
      </w:pPr>
      <w:r w:rsidRPr="00766C64">
        <w:t xml:space="preserve">      mandatory true;</w:t>
      </w:r>
    </w:p>
    <w:p w14:paraId="4DB07ECA" w14:textId="77777777" w:rsidR="00E154AB" w:rsidRPr="00766C64" w:rsidRDefault="00E154AB" w:rsidP="00E154AB">
      <w:pPr>
        <w:pStyle w:val="PL"/>
      </w:pPr>
      <w:r w:rsidRPr="00766C64">
        <w:t xml:space="preserve">      description "Indicates the number of bits for encoding the gNB ID.";</w:t>
      </w:r>
    </w:p>
    <w:p w14:paraId="4DB07ECB" w14:textId="77777777" w:rsidR="00E154AB" w:rsidRPr="00766C64" w:rsidRDefault="00E154AB" w:rsidP="00E154AB">
      <w:pPr>
        <w:pStyle w:val="PL"/>
      </w:pPr>
      <w:r w:rsidRPr="00766C64">
        <w:t xml:space="preserve">      reference "gNB ID in </w:t>
      </w:r>
      <w:r w:rsidR="0062012C">
        <w:t>TS</w:t>
      </w:r>
      <w:r w:rsidRPr="00766C64">
        <w:t xml:space="preserve"> 38.300, Global gNB ID in </w:t>
      </w:r>
      <w:r w:rsidR="0062012C">
        <w:t>TS</w:t>
      </w:r>
      <w:r w:rsidRPr="00766C64">
        <w:t xml:space="preserve"> 38.413";</w:t>
      </w:r>
    </w:p>
    <w:p w14:paraId="4DB07ECC" w14:textId="77777777" w:rsidR="00E154AB" w:rsidRPr="00766C64" w:rsidRDefault="00E154AB" w:rsidP="00E154AB">
      <w:pPr>
        <w:pStyle w:val="PL"/>
      </w:pPr>
      <w:r w:rsidRPr="00766C64">
        <w:t xml:space="preserve">    }</w:t>
      </w:r>
    </w:p>
    <w:p w14:paraId="4DB07ECD" w14:textId="77777777" w:rsidR="00E154AB" w:rsidRPr="00766C64" w:rsidRDefault="00E154AB" w:rsidP="00E154AB">
      <w:pPr>
        <w:pStyle w:val="PL"/>
      </w:pPr>
    </w:p>
    <w:p w14:paraId="4DB07ECE" w14:textId="77777777" w:rsidR="00E154AB" w:rsidRPr="00766C64" w:rsidRDefault="00E154AB" w:rsidP="00E154AB">
      <w:pPr>
        <w:pStyle w:val="PL"/>
      </w:pPr>
      <w:r w:rsidRPr="00766C64">
        <w:t xml:space="preserve">    leaf gNBDUId {</w:t>
      </w:r>
    </w:p>
    <w:p w14:paraId="4DB07ECF" w14:textId="77777777" w:rsidR="00E154AB" w:rsidRPr="00766C64" w:rsidRDefault="00E154AB" w:rsidP="00E154AB">
      <w:pPr>
        <w:pStyle w:val="PL"/>
      </w:pPr>
      <w:r w:rsidRPr="00766C64">
        <w:t xml:space="preserve">      type int64 { range "0..68719476735"; }</w:t>
      </w:r>
    </w:p>
    <w:p w14:paraId="4DB07ED0" w14:textId="77777777" w:rsidR="00E154AB" w:rsidRPr="00766C64" w:rsidRDefault="00E154AB" w:rsidP="00E154AB">
      <w:pPr>
        <w:pStyle w:val="PL"/>
      </w:pPr>
      <w:r w:rsidRPr="00766C64">
        <w:t xml:space="preserve">      mandatory true;</w:t>
      </w:r>
    </w:p>
    <w:p w14:paraId="4DB07ED1" w14:textId="77777777" w:rsidR="00E154AB" w:rsidRPr="00766C64" w:rsidRDefault="00E154AB" w:rsidP="00E154AB">
      <w:pPr>
        <w:pStyle w:val="PL"/>
      </w:pPr>
      <w:r w:rsidRPr="00766C64">
        <w:t xml:space="preserve">      description "Uniquely identifies the DU at least within a gNB.";</w:t>
      </w:r>
    </w:p>
    <w:p w14:paraId="4DB07ED2" w14:textId="77777777" w:rsidR="00E154AB" w:rsidRPr="00766C64" w:rsidRDefault="00E154AB" w:rsidP="00E154AB">
      <w:pPr>
        <w:pStyle w:val="PL"/>
      </w:pPr>
      <w:r w:rsidRPr="00766C64">
        <w:t xml:space="preserve">      reference "</w:t>
      </w:r>
      <w:r w:rsidR="0062012C">
        <w:t>TS</w:t>
      </w:r>
      <w:r w:rsidRPr="00766C64">
        <w:t xml:space="preserve"> 38.473";</w:t>
      </w:r>
    </w:p>
    <w:p w14:paraId="4DB07ED3" w14:textId="77777777" w:rsidR="00E154AB" w:rsidRDefault="00E154AB" w:rsidP="00E154AB">
      <w:pPr>
        <w:pStyle w:val="PL"/>
      </w:pPr>
      <w:r w:rsidRPr="00766C64">
        <w:t xml:space="preserve">    }</w:t>
      </w:r>
    </w:p>
    <w:p w14:paraId="4DB07ED4" w14:textId="77777777" w:rsidR="00E154AB" w:rsidRDefault="00E154AB" w:rsidP="00E154AB">
      <w:pPr>
        <w:pStyle w:val="PL"/>
      </w:pPr>
      <w:r>
        <w:t xml:space="preserve">            </w:t>
      </w:r>
    </w:p>
    <w:p w14:paraId="4DB07ED5" w14:textId="77777777" w:rsidR="00E154AB" w:rsidRDefault="00E154AB" w:rsidP="00E154AB">
      <w:pPr>
        <w:pStyle w:val="PL"/>
      </w:pPr>
      <w:r>
        <w:t xml:space="preserve">    leaf gNBDUName {</w:t>
      </w:r>
    </w:p>
    <w:p w14:paraId="4DB07ED6" w14:textId="77777777" w:rsidR="00E154AB" w:rsidRPr="00B22EF8" w:rsidRDefault="00E154AB" w:rsidP="00E154AB">
      <w:pPr>
        <w:pStyle w:val="PL"/>
      </w:pPr>
      <w:r w:rsidRPr="00B22EF8">
        <w:t xml:space="preserve">      type string { length "1..150"; }</w:t>
      </w:r>
    </w:p>
    <w:p w14:paraId="4DB07ED7" w14:textId="77777777" w:rsidR="00E154AB" w:rsidRDefault="00E154AB" w:rsidP="00E154AB">
      <w:pPr>
        <w:pStyle w:val="PL"/>
      </w:pPr>
      <w:r>
        <w:t xml:space="preserve">      description "Identifies the Distributed Unit of an NR node";</w:t>
      </w:r>
    </w:p>
    <w:p w14:paraId="4DB07ED8" w14:textId="77777777" w:rsidR="00E154AB" w:rsidRDefault="00E154AB" w:rsidP="00E154AB">
      <w:pPr>
        <w:pStyle w:val="PL"/>
      </w:pPr>
      <w:r>
        <w:t xml:space="preserve">      reference "</w:t>
      </w:r>
      <w:r w:rsidR="0062012C">
        <w:t>TS</w:t>
      </w:r>
      <w:r>
        <w:t xml:space="preserve"> 38.473";</w:t>
      </w:r>
    </w:p>
    <w:p w14:paraId="4DB07ED9" w14:textId="77777777" w:rsidR="00E154AB" w:rsidRDefault="00E154AB" w:rsidP="00E154AB">
      <w:pPr>
        <w:pStyle w:val="PL"/>
      </w:pPr>
      <w:r w:rsidRPr="00B22EF8">
        <w:t xml:space="preserve">    }</w:t>
      </w:r>
      <w:r w:rsidRPr="00B22EF8">
        <w:tab/>
      </w:r>
    </w:p>
    <w:p w14:paraId="4DB07EDA" w14:textId="77777777" w:rsidR="00E154AB" w:rsidRDefault="00E154AB" w:rsidP="00E154AB">
      <w:pPr>
        <w:pStyle w:val="PL"/>
      </w:pPr>
      <w:r>
        <w:tab/>
      </w:r>
    </w:p>
    <w:p w14:paraId="4DB07EDB" w14:textId="77777777" w:rsidR="00E154AB" w:rsidRDefault="00E154AB" w:rsidP="00E154AB">
      <w:pPr>
        <w:pStyle w:val="PL"/>
      </w:pPr>
      <w:r>
        <w:t xml:space="preserve">    leaf aggressorSetID {</w:t>
      </w:r>
    </w:p>
    <w:p w14:paraId="4DB07EDC" w14:textId="77777777" w:rsidR="00E154AB" w:rsidRDefault="00E154AB" w:rsidP="00E154AB">
      <w:pPr>
        <w:pStyle w:val="PL"/>
      </w:pPr>
      <w:r>
        <w:t xml:space="preserve">      type uint32 { range "0..4194304"; }</w:t>
      </w:r>
    </w:p>
    <w:p w14:paraId="4DB07EDD" w14:textId="77777777" w:rsidR="00E154AB" w:rsidRDefault="00E154AB" w:rsidP="00E154AB">
      <w:pPr>
        <w:pStyle w:val="PL"/>
      </w:pPr>
      <w:r>
        <w:t xml:space="preserve">      config false;</w:t>
      </w:r>
    </w:p>
    <w:p w14:paraId="4DB07EDE" w14:textId="77777777" w:rsidR="00E154AB" w:rsidRDefault="00E154AB" w:rsidP="00E154AB">
      <w:pPr>
        <w:pStyle w:val="PL"/>
      </w:pPr>
      <w:r>
        <w:t xml:space="preserve">      description "Indicates the associated aggressor gNB Set ID of the cell</w:t>
      </w:r>
    </w:p>
    <w:p w14:paraId="4DB07EDF" w14:textId="77777777" w:rsidR="00E154AB" w:rsidRDefault="00E154AB" w:rsidP="00E154AB">
      <w:pPr>
        <w:pStyle w:val="PL"/>
      </w:pPr>
      <w:r>
        <w:t xml:space="preserve">        Valid when Remote Interference Management function is supported.";</w:t>
      </w:r>
    </w:p>
    <w:p w14:paraId="4DB07EE0" w14:textId="77777777" w:rsidR="00E154AB" w:rsidRDefault="00E154AB" w:rsidP="00E154AB">
      <w:pPr>
        <w:pStyle w:val="PL"/>
      </w:pPr>
      <w:r>
        <w:t xml:space="preserve">      reference "</w:t>
      </w:r>
      <w:r w:rsidR="0062012C">
        <w:t>TS</w:t>
      </w:r>
      <w:r>
        <w:t xml:space="preserve"> 38.211 </w:t>
      </w:r>
      <w:r w:rsidR="0062012C">
        <w:t>clause</w:t>
      </w:r>
      <w:r>
        <w:t xml:space="preserve"> 7.4.1.6";</w:t>
      </w:r>
    </w:p>
    <w:p w14:paraId="4DB07EE1" w14:textId="77777777" w:rsidR="00E154AB" w:rsidRDefault="00E154AB" w:rsidP="00E154AB">
      <w:pPr>
        <w:pStyle w:val="PL"/>
      </w:pPr>
      <w:r>
        <w:t xml:space="preserve">    }</w:t>
      </w:r>
    </w:p>
    <w:p w14:paraId="4DB07EE2" w14:textId="77777777" w:rsidR="00E154AB" w:rsidRDefault="00E154AB" w:rsidP="00E154AB">
      <w:pPr>
        <w:pStyle w:val="PL"/>
      </w:pPr>
      <w:r>
        <w:t xml:space="preserve">    leaf victimSetID {</w:t>
      </w:r>
    </w:p>
    <w:p w14:paraId="4DB07EE3" w14:textId="77777777" w:rsidR="00E154AB" w:rsidRDefault="00E154AB" w:rsidP="00E154AB">
      <w:pPr>
        <w:pStyle w:val="PL"/>
      </w:pPr>
      <w:r>
        <w:t xml:space="preserve">      type uint32 { range "0..4194304"; }</w:t>
      </w:r>
    </w:p>
    <w:p w14:paraId="4DB07EE4" w14:textId="77777777" w:rsidR="00E154AB" w:rsidRDefault="00E154AB" w:rsidP="00E154AB">
      <w:pPr>
        <w:pStyle w:val="PL"/>
      </w:pPr>
      <w:r>
        <w:t xml:space="preserve">      config false;</w:t>
      </w:r>
    </w:p>
    <w:p w14:paraId="4DB07EE5" w14:textId="77777777" w:rsidR="00E154AB" w:rsidRDefault="00E154AB" w:rsidP="00E154AB">
      <w:pPr>
        <w:pStyle w:val="PL"/>
      </w:pPr>
      <w:r>
        <w:t xml:space="preserve">      description "Indicates the associated victim gNB Set ID of the cell</w:t>
      </w:r>
    </w:p>
    <w:p w14:paraId="4DB07EE6" w14:textId="77777777" w:rsidR="00E154AB" w:rsidRDefault="00E154AB" w:rsidP="00E154AB">
      <w:pPr>
        <w:pStyle w:val="PL"/>
      </w:pPr>
      <w:r>
        <w:t xml:space="preserve">        Valid when Remote Interference Management function is supported.";</w:t>
      </w:r>
    </w:p>
    <w:p w14:paraId="4DB07EE7" w14:textId="77777777" w:rsidR="00E154AB" w:rsidRDefault="00E154AB" w:rsidP="00E154AB">
      <w:pPr>
        <w:pStyle w:val="PL"/>
      </w:pPr>
      <w:r>
        <w:t xml:space="preserve">      reference "</w:t>
      </w:r>
      <w:r w:rsidR="0062012C">
        <w:t>TS</w:t>
      </w:r>
      <w:r>
        <w:t xml:space="preserve"> 38.211 </w:t>
      </w:r>
      <w:r w:rsidR="0062012C">
        <w:t>clause</w:t>
      </w:r>
      <w:r>
        <w:t xml:space="preserve"> 7.4.1.6";</w:t>
      </w:r>
    </w:p>
    <w:p w14:paraId="4DB07EE8" w14:textId="77777777" w:rsidR="00E154AB" w:rsidRDefault="00E154AB" w:rsidP="00E154AB">
      <w:pPr>
        <w:pStyle w:val="PL"/>
      </w:pPr>
      <w:r>
        <w:t xml:space="preserve">    }</w:t>
      </w:r>
    </w:p>
    <w:p w14:paraId="4DB07EE9" w14:textId="77777777" w:rsidR="00E154AB" w:rsidRDefault="00E154AB" w:rsidP="00E154AB">
      <w:pPr>
        <w:pStyle w:val="PL"/>
      </w:pPr>
      <w:r>
        <w:t xml:space="preserve">  }</w:t>
      </w:r>
    </w:p>
    <w:p w14:paraId="4DB07EEA" w14:textId="77777777" w:rsidR="00E154AB" w:rsidRDefault="00E154AB" w:rsidP="00E154AB">
      <w:pPr>
        <w:pStyle w:val="PL"/>
      </w:pPr>
    </w:p>
    <w:p w14:paraId="4DB07EEB" w14:textId="77777777" w:rsidR="00E154AB" w:rsidRDefault="00E154AB" w:rsidP="00E154AB">
      <w:pPr>
        <w:pStyle w:val="PL"/>
      </w:pPr>
      <w:r>
        <w:t xml:space="preserve">  augment "/me3gpp:ManagedElement" {</w:t>
      </w:r>
    </w:p>
    <w:p w14:paraId="4DB07EEC" w14:textId="77777777" w:rsidR="00E154AB" w:rsidRDefault="00E154AB" w:rsidP="00E154AB">
      <w:pPr>
        <w:pStyle w:val="PL"/>
      </w:pPr>
    </w:p>
    <w:p w14:paraId="4DB07EED" w14:textId="77777777" w:rsidR="00E154AB" w:rsidRDefault="00E154AB" w:rsidP="00E154AB">
      <w:pPr>
        <w:pStyle w:val="PL"/>
      </w:pPr>
      <w:r>
        <w:t xml:space="preserve">    list GNBDUFunction {</w:t>
      </w:r>
    </w:p>
    <w:p w14:paraId="4DB07EEE" w14:textId="77777777" w:rsidR="00E154AB" w:rsidRDefault="00E154AB" w:rsidP="00E154AB">
      <w:pPr>
        <w:pStyle w:val="PL"/>
      </w:pPr>
      <w:r w:rsidRPr="008E6D39">
        <w:t xml:space="preserve">   key id;</w:t>
      </w:r>
    </w:p>
    <w:p w14:paraId="4DB07EEF" w14:textId="77777777" w:rsidR="00E154AB" w:rsidRDefault="00E154AB" w:rsidP="00E154AB">
      <w:pPr>
        <w:pStyle w:val="PL"/>
      </w:pPr>
      <w:r>
        <w:t xml:space="preserve">      description "Represents the logical function DU of gNB or en-gNB.";</w:t>
      </w:r>
    </w:p>
    <w:p w14:paraId="4DB07EF0" w14:textId="77777777" w:rsidR="00E154AB" w:rsidRDefault="00E154AB" w:rsidP="00E154AB">
      <w:pPr>
        <w:pStyle w:val="PL"/>
      </w:pPr>
      <w:r>
        <w:t xml:space="preserve">      reference "</w:t>
      </w:r>
      <w:r w:rsidR="0062012C">
        <w:t>TS</w:t>
      </w:r>
      <w:r>
        <w:t xml:space="preserve"> 28.541";</w:t>
      </w:r>
    </w:p>
    <w:p w14:paraId="4DB07EF1" w14:textId="77777777" w:rsidR="00E154AB" w:rsidRDefault="00E154AB" w:rsidP="00E154AB">
      <w:pPr>
        <w:pStyle w:val="PL"/>
      </w:pPr>
      <w:r>
        <w:t xml:space="preserve">      uses top3gpp:Top_Grp;</w:t>
      </w:r>
    </w:p>
    <w:p w14:paraId="4DB07EF2" w14:textId="77777777" w:rsidR="00E154AB" w:rsidRDefault="00E154AB" w:rsidP="00E154AB">
      <w:pPr>
        <w:pStyle w:val="PL"/>
      </w:pPr>
      <w:r>
        <w:t xml:space="preserve">      container attributes {</w:t>
      </w:r>
    </w:p>
    <w:p w14:paraId="4DB07EF3" w14:textId="77777777" w:rsidR="00E154AB" w:rsidRDefault="00E154AB" w:rsidP="00E154AB">
      <w:pPr>
        <w:pStyle w:val="PL"/>
      </w:pPr>
      <w:r>
        <w:t xml:space="preserve">        uses GNBDUFunctionGrp;</w:t>
      </w:r>
    </w:p>
    <w:p w14:paraId="4DB07EF4" w14:textId="77777777" w:rsidR="00E154AB" w:rsidRDefault="00E154AB" w:rsidP="00E154AB">
      <w:pPr>
        <w:pStyle w:val="PL"/>
      </w:pPr>
      <w:r>
        <w:t xml:space="preserve">      }</w:t>
      </w:r>
    </w:p>
    <w:p w14:paraId="4DB07EF5" w14:textId="77777777" w:rsidR="00E154AB" w:rsidRDefault="00E154AB" w:rsidP="00E154AB">
      <w:pPr>
        <w:pStyle w:val="PL"/>
      </w:pPr>
      <w:r w:rsidRPr="005872C7">
        <w:t xml:space="preserve">      uses mf3gpp:ManagedFunctionContainedClasses;</w:t>
      </w:r>
    </w:p>
    <w:p w14:paraId="4DB07EF6" w14:textId="77777777" w:rsidR="00E154AB" w:rsidRDefault="00E154AB" w:rsidP="00E154AB">
      <w:pPr>
        <w:pStyle w:val="PL"/>
      </w:pPr>
      <w:r>
        <w:t xml:space="preserve">    }</w:t>
      </w:r>
    </w:p>
    <w:p w14:paraId="4DB07EF7" w14:textId="77777777" w:rsidR="00E154AB" w:rsidRDefault="00E154AB" w:rsidP="00E154AB">
      <w:pPr>
        <w:pStyle w:val="PL"/>
      </w:pPr>
      <w:r>
        <w:t xml:space="preserve">  }</w:t>
      </w:r>
    </w:p>
    <w:p w14:paraId="4DB07EF8" w14:textId="77777777" w:rsidR="00E154AB" w:rsidRDefault="00E154AB" w:rsidP="00E154AB">
      <w:pPr>
        <w:pStyle w:val="PL"/>
      </w:pPr>
      <w:r>
        <w:t>}</w:t>
      </w:r>
    </w:p>
    <w:p w14:paraId="4DB07EF9" w14:textId="77777777" w:rsidR="00E154AB" w:rsidRDefault="00E154AB" w:rsidP="00E154AB">
      <w:pPr>
        <w:pStyle w:val="Heading2"/>
      </w:pPr>
      <w:bookmarkStart w:id="9292" w:name="_Toc27405593"/>
      <w:bookmarkStart w:id="9293" w:name="_Toc35878785"/>
      <w:bookmarkStart w:id="9294" w:name="_Toc36220601"/>
      <w:bookmarkStart w:id="9295" w:name="_Toc36474699"/>
      <w:bookmarkStart w:id="9296" w:name="_Toc36542971"/>
      <w:bookmarkStart w:id="9297" w:name="_Toc36543792"/>
      <w:bookmarkStart w:id="9298" w:name="_Toc36568030"/>
      <w:bookmarkStart w:id="9299" w:name="_Toc44341769"/>
      <w:bookmarkStart w:id="9300" w:name="_Toc51676148"/>
      <w:bookmarkStart w:id="9301" w:name="_Toc55227465"/>
      <w:bookmarkStart w:id="9302" w:name="_Toc55228500"/>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9292"/>
      <w:bookmarkEnd w:id="9293"/>
      <w:bookmarkEnd w:id="9294"/>
      <w:bookmarkEnd w:id="9295"/>
      <w:bookmarkEnd w:id="9296"/>
      <w:bookmarkEnd w:id="9297"/>
      <w:bookmarkEnd w:id="9298"/>
      <w:bookmarkEnd w:id="9299"/>
      <w:bookmarkEnd w:id="9300"/>
      <w:bookmarkEnd w:id="9301"/>
      <w:bookmarkEnd w:id="9302"/>
    </w:p>
    <w:p w14:paraId="4DB07EFA" w14:textId="77777777" w:rsidR="00E154AB" w:rsidRDefault="00E154AB" w:rsidP="00E154AB">
      <w:pPr>
        <w:pStyle w:val="PL"/>
      </w:pPr>
      <w:r>
        <w:t>module _3gpp-nr-nrm-nrcellcu {</w:t>
      </w:r>
    </w:p>
    <w:p w14:paraId="4DB07EFB" w14:textId="77777777" w:rsidR="00E154AB" w:rsidRDefault="00E154AB" w:rsidP="00E154AB">
      <w:pPr>
        <w:pStyle w:val="PL"/>
      </w:pPr>
      <w:r>
        <w:t xml:space="preserve">  yang-version 1.1;</w:t>
      </w:r>
    </w:p>
    <w:p w14:paraId="4DB07EFC" w14:textId="77777777" w:rsidR="00E154AB" w:rsidRDefault="00E154AB" w:rsidP="00E154AB">
      <w:pPr>
        <w:pStyle w:val="PL"/>
      </w:pPr>
      <w:r>
        <w:t xml:space="preserve">  namespace "urn:3gpp:sa5:_3gpp-nr-nrm-nrcellcu";</w:t>
      </w:r>
    </w:p>
    <w:p w14:paraId="4DB07EFD" w14:textId="77777777" w:rsidR="00E154AB" w:rsidRDefault="00E154AB" w:rsidP="00E154AB">
      <w:pPr>
        <w:pStyle w:val="PL"/>
      </w:pPr>
      <w:r>
        <w:t xml:space="preserve">  prefix "nrcellcu3gpp";</w:t>
      </w:r>
    </w:p>
    <w:p w14:paraId="4DB07EFE" w14:textId="77777777" w:rsidR="00E154AB" w:rsidRDefault="00E154AB" w:rsidP="00E154AB">
      <w:pPr>
        <w:pStyle w:val="PL"/>
      </w:pPr>
    </w:p>
    <w:p w14:paraId="4DB07EFF" w14:textId="77777777" w:rsidR="00E154AB" w:rsidRDefault="00E154AB" w:rsidP="00E154AB">
      <w:pPr>
        <w:pStyle w:val="PL"/>
      </w:pPr>
      <w:r>
        <w:t xml:space="preserve">  import _3gpp-common-yang-types { prefix types3gpp; }</w:t>
      </w:r>
    </w:p>
    <w:p w14:paraId="4DB07F00" w14:textId="77777777" w:rsidR="00E154AB" w:rsidRDefault="00E154AB" w:rsidP="00E154AB">
      <w:pPr>
        <w:pStyle w:val="PL"/>
      </w:pPr>
      <w:r>
        <w:t xml:space="preserve">  import _3gpp-common-managed-function { prefix mf3gpp; }</w:t>
      </w:r>
    </w:p>
    <w:p w14:paraId="4DB07F01" w14:textId="77777777" w:rsidR="00E154AB" w:rsidRDefault="00E154AB" w:rsidP="00E154AB">
      <w:pPr>
        <w:pStyle w:val="PL"/>
      </w:pPr>
      <w:r>
        <w:t xml:space="preserve">  import _3gpp-common-managed-element { prefix me3gpp; }</w:t>
      </w:r>
    </w:p>
    <w:p w14:paraId="4DB07F02" w14:textId="77777777" w:rsidR="00E154AB" w:rsidRDefault="00E154AB" w:rsidP="00E154AB">
      <w:pPr>
        <w:pStyle w:val="PL"/>
      </w:pPr>
      <w:r>
        <w:t xml:space="preserve">  import _3gpp-nr-nrm-gnbcucpfunction { prefix gnbcucp3gpp; }</w:t>
      </w:r>
    </w:p>
    <w:p w14:paraId="4DB07F03" w14:textId="77777777" w:rsidR="00E154AB" w:rsidRDefault="00E154AB" w:rsidP="00E154AB">
      <w:pPr>
        <w:pStyle w:val="PL"/>
      </w:pPr>
      <w:r>
        <w:t xml:space="preserve">  import _3gpp-common-top { prefix top3gpp; }</w:t>
      </w:r>
    </w:p>
    <w:p w14:paraId="4DB07F04" w14:textId="77777777" w:rsidR="00E154AB" w:rsidRDefault="00E154AB" w:rsidP="00E154AB">
      <w:pPr>
        <w:pStyle w:val="PL"/>
      </w:pPr>
      <w:r w:rsidRPr="00F94F50">
        <w:t xml:space="preserve">  import _3gpp-nr-nrm-common { prefix nrcommon3gpp; }</w:t>
      </w:r>
    </w:p>
    <w:p w14:paraId="4DB07F05" w14:textId="77777777" w:rsidR="00E154AB" w:rsidRDefault="00E154AB" w:rsidP="00E154AB">
      <w:pPr>
        <w:pStyle w:val="PL"/>
      </w:pPr>
    </w:p>
    <w:p w14:paraId="4DB07F06" w14:textId="77777777" w:rsidR="00262CCB" w:rsidRDefault="00E154AB" w:rsidP="00262CCB">
      <w:pPr>
        <w:pStyle w:val="PL"/>
      </w:pPr>
      <w:r>
        <w:t xml:space="preserve">  organization "3GPP SA5";</w:t>
      </w:r>
    </w:p>
    <w:p w14:paraId="4DB07F07" w14:textId="77777777" w:rsidR="00E154AB" w:rsidRPr="004C2BE0" w:rsidRDefault="00262CCB" w:rsidP="00262CCB">
      <w:pPr>
        <w:pStyle w:val="PL"/>
      </w:pPr>
      <w:r w:rsidRPr="004C2BE0">
        <w:t xml:space="preserve">  contact "https://www.3gpp.org/DynaReport/TSG-WG--S5--officials.htm?Itemid=</w:t>
      </w:r>
      <w:r w:rsidRPr="00D07F51">
        <w:t>464";</w:t>
      </w:r>
    </w:p>
    <w:p w14:paraId="4DB07F08" w14:textId="77777777" w:rsidR="00E154AB" w:rsidRDefault="00E154AB" w:rsidP="00E154AB">
      <w:pPr>
        <w:pStyle w:val="PL"/>
      </w:pPr>
      <w:r w:rsidRPr="004C2BE0">
        <w:t xml:space="preserve">  </w:t>
      </w:r>
      <w:r>
        <w:t>description "Defines the YANG mapping of the NRCellCU Information Object</w:t>
      </w:r>
    </w:p>
    <w:p w14:paraId="4DB07F09" w14:textId="77777777" w:rsidR="00E154AB" w:rsidRDefault="00E154AB" w:rsidP="00E154AB">
      <w:pPr>
        <w:pStyle w:val="PL"/>
      </w:pPr>
      <w:r>
        <w:t xml:space="preserve">    Class (IOC) that is part of the NR Network Resource Model (NRM).";</w:t>
      </w:r>
    </w:p>
    <w:p w14:paraId="4DB07F0A" w14:textId="77777777" w:rsidR="00E154AB" w:rsidRDefault="00E154AB" w:rsidP="00E154AB">
      <w:pPr>
        <w:pStyle w:val="PL"/>
      </w:pPr>
      <w:r>
        <w:t xml:space="preserve">  reference "</w:t>
      </w:r>
      <w:r w:rsidR="0062012C">
        <w:t>TS</w:t>
      </w:r>
      <w:r>
        <w:t xml:space="preserve"> 28.541 5G Network Resource Model (NRM)";</w:t>
      </w:r>
    </w:p>
    <w:p w14:paraId="4DB07F0B" w14:textId="77777777" w:rsidR="00262CCB" w:rsidRDefault="00262CCB" w:rsidP="00262CCB">
      <w:pPr>
        <w:pStyle w:val="PL"/>
      </w:pPr>
    </w:p>
    <w:p w14:paraId="4DB07F0C" w14:textId="77777777"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4DB07F0D"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4DB07F0E" w14:textId="77777777" w:rsidR="00E154AB" w:rsidRPr="00082EA0" w:rsidRDefault="00E154AB" w:rsidP="00E154AB">
      <w:pPr>
        <w:pStyle w:val="PL"/>
      </w:pPr>
      <w:r w:rsidRPr="00082EA0">
        <w:t xml:space="preserve">  revision 2019-10-28 { reference S5-193518 ; }</w:t>
      </w:r>
    </w:p>
    <w:p w14:paraId="4DB07F0F" w14:textId="77777777" w:rsidR="00E154AB" w:rsidRDefault="00E154AB" w:rsidP="00E154AB">
      <w:pPr>
        <w:pStyle w:val="PL"/>
      </w:pPr>
      <w:r>
        <w:t xml:space="preserve">  revision 2019-06-17 {</w:t>
      </w:r>
    </w:p>
    <w:p w14:paraId="4DB07F10" w14:textId="77777777" w:rsidR="00E154AB" w:rsidRDefault="00E154AB" w:rsidP="00E154AB">
      <w:pPr>
        <w:pStyle w:val="PL"/>
      </w:pPr>
      <w:r>
        <w:t xml:space="preserve">    description "Initial revision";</w:t>
      </w:r>
    </w:p>
    <w:p w14:paraId="4DB07F11" w14:textId="77777777" w:rsidR="00E154AB" w:rsidRDefault="00E154AB" w:rsidP="00E154AB">
      <w:pPr>
        <w:pStyle w:val="PL"/>
      </w:pPr>
      <w:r>
        <w:t xml:space="preserve">  }</w:t>
      </w:r>
    </w:p>
    <w:p w14:paraId="4DB07F12" w14:textId="77777777" w:rsidR="00262CCB" w:rsidRDefault="00262CCB" w:rsidP="00262CCB">
      <w:pPr>
        <w:pStyle w:val="PL"/>
      </w:pPr>
    </w:p>
    <w:p w14:paraId="4DB07F13" w14:textId="77777777" w:rsidR="00262CCB" w:rsidRDefault="00262CCB" w:rsidP="00262CCB">
      <w:pPr>
        <w:pStyle w:val="PL"/>
      </w:pPr>
      <w:r>
        <w:t xml:space="preserve">  feature DESManagementFunction {</w:t>
      </w:r>
    </w:p>
    <w:p w14:paraId="4DB07F14" w14:textId="77777777" w:rsidR="00262CCB" w:rsidRDefault="00262CCB" w:rsidP="00262CCB">
      <w:pPr>
        <w:pStyle w:val="PL"/>
      </w:pPr>
      <w:r w:rsidRPr="000C2D92">
        <w:t xml:space="preserve">    </w:t>
      </w:r>
      <w:r>
        <w:t xml:space="preserve">description "Classs representing Distributed SON or </w:t>
      </w:r>
      <w:r>
        <w:rPr>
          <w:lang w:eastAsia="zh-CN"/>
        </w:rPr>
        <w:t xml:space="preserve">Domain-Centralized </w:t>
      </w:r>
      <w:r>
        <w:t xml:space="preserve">SON </w:t>
      </w:r>
      <w:r w:rsidRPr="00E63AA5">
        <w:t>Energy Saving</w:t>
      </w:r>
      <w:r>
        <w:t xml:space="preserve"> feature";</w:t>
      </w:r>
    </w:p>
    <w:p w14:paraId="4DB07F15" w14:textId="77777777" w:rsidR="00262CCB" w:rsidRDefault="00262CCB" w:rsidP="00262CCB">
      <w:pPr>
        <w:pStyle w:val="PL"/>
      </w:pPr>
      <w:r>
        <w:t xml:space="preserve">  }</w:t>
      </w:r>
    </w:p>
    <w:p w14:paraId="4DB07F16" w14:textId="77777777" w:rsidR="00262CCB" w:rsidRDefault="00262CCB" w:rsidP="00262CCB">
      <w:pPr>
        <w:pStyle w:val="PL"/>
      </w:pPr>
    </w:p>
    <w:p w14:paraId="4DB07F17" w14:textId="77777777" w:rsidR="00262CCB" w:rsidRDefault="00262CCB" w:rsidP="00262CCB">
      <w:pPr>
        <w:pStyle w:val="PL"/>
      </w:pPr>
      <w:r>
        <w:t xml:space="preserve">  feature DRACHOptimizationFunction {</w:t>
      </w:r>
    </w:p>
    <w:p w14:paraId="4DB07F18" w14:textId="77777777" w:rsidR="00262CCB" w:rsidRDefault="00262CCB" w:rsidP="00262CCB">
      <w:pPr>
        <w:pStyle w:val="PL"/>
      </w:pPr>
      <w:r w:rsidRPr="000C2D92">
        <w:t xml:space="preserve">    </w:t>
      </w:r>
      <w:r>
        <w:t>description "Classs representing D-SON function of RACH optimization feature";</w:t>
      </w:r>
    </w:p>
    <w:p w14:paraId="4DB07F19" w14:textId="77777777" w:rsidR="00262CCB" w:rsidRDefault="00262CCB" w:rsidP="00262CCB">
      <w:pPr>
        <w:pStyle w:val="PL"/>
      </w:pPr>
      <w:r>
        <w:t xml:space="preserve">  }</w:t>
      </w:r>
    </w:p>
    <w:p w14:paraId="4DB07F1A" w14:textId="77777777" w:rsidR="00262CCB" w:rsidRDefault="00262CCB" w:rsidP="00262CCB">
      <w:pPr>
        <w:pStyle w:val="PL"/>
      </w:pPr>
    </w:p>
    <w:p w14:paraId="4DB07F1B" w14:textId="77777777" w:rsidR="00262CCB" w:rsidRDefault="00262CCB" w:rsidP="00262CCB">
      <w:pPr>
        <w:pStyle w:val="PL"/>
      </w:pPr>
      <w:r>
        <w:t xml:space="preserve">  feature DMROFunction {</w:t>
      </w:r>
    </w:p>
    <w:p w14:paraId="4DB07F1C" w14:textId="77777777" w:rsidR="00262CCB" w:rsidRDefault="00262CCB" w:rsidP="00262CCB">
      <w:pPr>
        <w:pStyle w:val="PL"/>
      </w:pPr>
      <w:r w:rsidRPr="000C2D92">
        <w:t xml:space="preserve">    </w:t>
      </w:r>
      <w:r>
        <w:t>description "Classs representing D-SON function of MRO feature";</w:t>
      </w:r>
    </w:p>
    <w:p w14:paraId="4DB07F1D" w14:textId="77777777" w:rsidR="00262CCB" w:rsidRDefault="00262CCB" w:rsidP="00262CCB">
      <w:pPr>
        <w:pStyle w:val="PL"/>
      </w:pPr>
      <w:r>
        <w:t xml:space="preserve">  }</w:t>
      </w:r>
    </w:p>
    <w:p w14:paraId="4DB07F1E" w14:textId="77777777" w:rsidR="00262CCB" w:rsidRDefault="00262CCB" w:rsidP="00262CCB">
      <w:pPr>
        <w:pStyle w:val="PL"/>
      </w:pPr>
    </w:p>
    <w:p w14:paraId="4DB07F1F" w14:textId="77777777" w:rsidR="00262CCB" w:rsidRDefault="00262CCB" w:rsidP="00262CCB">
      <w:pPr>
        <w:pStyle w:val="PL"/>
      </w:pPr>
      <w:r>
        <w:t xml:space="preserve">  feature CESManagementFunction {</w:t>
      </w:r>
    </w:p>
    <w:p w14:paraId="4DB07F20" w14:textId="77777777" w:rsidR="00262CCB" w:rsidRDefault="00262CCB" w:rsidP="00262CCB">
      <w:pPr>
        <w:pStyle w:val="PL"/>
      </w:pPr>
      <w:r w:rsidRPr="000C2D92">
        <w:t xml:space="preserve">    </w:t>
      </w:r>
      <w:r>
        <w:t xml:space="preserve">description "Classs representing </w:t>
      </w:r>
      <w:r>
        <w:rPr>
          <w:lang w:eastAsia="zh-CN"/>
        </w:rPr>
        <w:t xml:space="preserve">Cross Domain-Centralized </w:t>
      </w:r>
      <w:r>
        <w:t xml:space="preserve">SON </w:t>
      </w:r>
      <w:r w:rsidRPr="00E63AA5">
        <w:t>Energy Saving</w:t>
      </w:r>
      <w:r>
        <w:t xml:space="preserve"> feature";</w:t>
      </w:r>
    </w:p>
    <w:p w14:paraId="4DB07F21" w14:textId="77777777" w:rsidR="00262CCB" w:rsidRDefault="00262CCB" w:rsidP="00262CCB">
      <w:pPr>
        <w:pStyle w:val="PL"/>
      </w:pPr>
      <w:r>
        <w:t xml:space="preserve">  }</w:t>
      </w:r>
    </w:p>
    <w:p w14:paraId="4DB07F22" w14:textId="77777777" w:rsidR="00E154AB" w:rsidRDefault="00E154AB" w:rsidP="00E154AB">
      <w:pPr>
        <w:pStyle w:val="PL"/>
      </w:pPr>
    </w:p>
    <w:p w14:paraId="4DB07F23" w14:textId="77777777" w:rsidR="00E154AB" w:rsidRDefault="00E154AB" w:rsidP="00E154AB">
      <w:pPr>
        <w:pStyle w:val="PL"/>
      </w:pPr>
      <w:r>
        <w:t xml:space="preserve">  grouping NRCellCUGrp {</w:t>
      </w:r>
    </w:p>
    <w:p w14:paraId="4DB07F24" w14:textId="77777777" w:rsidR="00E154AB" w:rsidRDefault="00E154AB" w:rsidP="00E154AB">
      <w:pPr>
        <w:pStyle w:val="PL"/>
      </w:pPr>
      <w:r>
        <w:t xml:space="preserve">    description "Represents the NRCellCU IOC.";</w:t>
      </w:r>
    </w:p>
    <w:p w14:paraId="4DB07F25" w14:textId="77777777" w:rsidR="00E154AB" w:rsidRDefault="00E154AB" w:rsidP="00E154AB">
      <w:pPr>
        <w:pStyle w:val="PL"/>
      </w:pPr>
      <w:r>
        <w:t xml:space="preserve">    reference "</w:t>
      </w:r>
      <w:r w:rsidR="0062012C">
        <w:t>TS</w:t>
      </w:r>
      <w:r>
        <w:t xml:space="preserve"> 28.541";</w:t>
      </w:r>
    </w:p>
    <w:p w14:paraId="4DB07F26" w14:textId="77777777" w:rsidR="00E154AB" w:rsidRDefault="00E154AB" w:rsidP="00E154AB">
      <w:pPr>
        <w:pStyle w:val="PL"/>
      </w:pPr>
      <w:r>
        <w:t xml:space="preserve">    uses mf3gpp:ManagedFunctionGrp;</w:t>
      </w:r>
    </w:p>
    <w:p w14:paraId="4DB07F27" w14:textId="77777777" w:rsidR="00E154AB" w:rsidRDefault="00E154AB" w:rsidP="00E154AB">
      <w:pPr>
        <w:pStyle w:val="PL"/>
      </w:pPr>
    </w:p>
    <w:p w14:paraId="4DB07F28" w14:textId="77777777" w:rsidR="00E154AB" w:rsidRDefault="00E154AB" w:rsidP="00E154AB">
      <w:pPr>
        <w:pStyle w:val="PL"/>
      </w:pPr>
      <w:r>
        <w:t xml:space="preserve">    leaf cellLocalId {       </w:t>
      </w:r>
      <w:r w:rsidR="0062012C">
        <w:tab/>
      </w:r>
    </w:p>
    <w:p w14:paraId="4DB07F29" w14:textId="77777777" w:rsidR="00E154AB" w:rsidRDefault="00E154AB" w:rsidP="00E154AB">
      <w:pPr>
        <w:pStyle w:val="PL"/>
      </w:pPr>
      <w:r>
        <w:t xml:space="preserve">      description "Identifies an NR cell of a gNB. Together with corresponding</w:t>
      </w:r>
    </w:p>
    <w:p w14:paraId="4DB07F2A" w14:textId="77777777" w:rsidR="00E154AB" w:rsidRDefault="00E154AB" w:rsidP="00E154AB">
      <w:pPr>
        <w:pStyle w:val="PL"/>
      </w:pPr>
      <w:r>
        <w:t xml:space="preserve">        gNB ID it forms the NR Cell Identifier (NCI).";</w:t>
      </w:r>
    </w:p>
    <w:p w14:paraId="4DB07F2B" w14:textId="77777777" w:rsidR="00E154AB" w:rsidRDefault="00E154AB" w:rsidP="00E154AB">
      <w:pPr>
        <w:pStyle w:val="PL"/>
      </w:pPr>
      <w:r>
        <w:t xml:space="preserve">      mandatory true;</w:t>
      </w:r>
    </w:p>
    <w:p w14:paraId="4DB07F2C" w14:textId="77777777" w:rsidR="00E154AB" w:rsidRDefault="00E154AB" w:rsidP="00E154AB">
      <w:pPr>
        <w:pStyle w:val="PL"/>
      </w:pPr>
      <w:r>
        <w:t xml:space="preserve">      type int32 { range "0..16383"; }     </w:t>
      </w:r>
      <w:r w:rsidR="0062012C">
        <w:tab/>
      </w:r>
    </w:p>
    <w:p w14:paraId="4DB07F2D" w14:textId="77777777" w:rsidR="00E154AB" w:rsidRDefault="00E154AB" w:rsidP="00E154AB">
      <w:pPr>
        <w:pStyle w:val="PL"/>
      </w:pPr>
      <w:r>
        <w:t xml:space="preserve">    }</w:t>
      </w:r>
    </w:p>
    <w:p w14:paraId="4DB07F2E" w14:textId="77777777" w:rsidR="00E154AB" w:rsidRDefault="00E154AB" w:rsidP="00E154AB">
      <w:pPr>
        <w:pStyle w:val="PL"/>
      </w:pPr>
    </w:p>
    <w:p w14:paraId="4DB07F2F" w14:textId="77777777" w:rsidR="00E154AB" w:rsidRDefault="00E154AB" w:rsidP="00E154AB">
      <w:pPr>
        <w:pStyle w:val="PL"/>
      </w:pPr>
      <w:r>
        <w:t xml:space="preserve">    list pLMNInfoList {</w:t>
      </w:r>
    </w:p>
    <w:p w14:paraId="4DB07F30" w14:textId="77777777" w:rsidR="00E154AB" w:rsidRPr="00F94F50" w:rsidRDefault="00E154AB" w:rsidP="00E154AB">
      <w:pPr>
        <w:pStyle w:val="PL"/>
      </w:pPr>
      <w:r>
        <w:t xml:space="preserve">      description "</w:t>
      </w:r>
      <w:r w:rsidRPr="00F94F50">
        <w:t>The PLMNInfoList is a list of PLMNInfo data type. It defines which PLMNs</w:t>
      </w:r>
    </w:p>
    <w:p w14:paraId="4DB07F31" w14:textId="77777777" w:rsidR="00E154AB" w:rsidRPr="00F94F50" w:rsidRDefault="00E154AB" w:rsidP="00E154AB">
      <w:pPr>
        <w:pStyle w:val="PL"/>
      </w:pPr>
      <w:r w:rsidRPr="00F94F50">
        <w:t xml:space="preserve">        that can be served by the NR cell, and which S-NSSAIs that can be supported by the</w:t>
      </w:r>
    </w:p>
    <w:p w14:paraId="4DB07F32" w14:textId="77777777" w:rsidR="00E154AB" w:rsidRDefault="00E154AB" w:rsidP="00E154AB">
      <w:pPr>
        <w:pStyle w:val="PL"/>
      </w:pPr>
      <w:r w:rsidRPr="00F94F50">
        <w:t xml:space="preserve">        NR cell for corresponding PLMN in case of network slicing feature is supported.</w:t>
      </w:r>
      <w:r>
        <w:t>";</w:t>
      </w:r>
    </w:p>
    <w:p w14:paraId="4DB07F33" w14:textId="77777777" w:rsidR="00E154AB" w:rsidRDefault="00E154AB" w:rsidP="00E154AB">
      <w:pPr>
        <w:pStyle w:val="PL"/>
      </w:pPr>
      <w:r>
        <w:t xml:space="preserve">      // Note: Whether th</w:t>
      </w:r>
      <w:r w:rsidRPr="00F94F50">
        <w:t xml:space="preserve">e attribute pLMNId in the pLMNInfo </w:t>
      </w:r>
      <w:r>
        <w:t>can be writable depends on the implementation.</w:t>
      </w:r>
    </w:p>
    <w:p w14:paraId="4DB07F34" w14:textId="77777777" w:rsidR="00E154AB" w:rsidRDefault="00E154AB" w:rsidP="00E154AB">
      <w:pPr>
        <w:pStyle w:val="PL"/>
      </w:pPr>
      <w:r>
        <w:t xml:space="preserve">      key "mcc mnc";</w:t>
      </w:r>
    </w:p>
    <w:p w14:paraId="4DB07F35" w14:textId="77777777" w:rsidR="00E154AB" w:rsidRDefault="00E154AB" w:rsidP="00E154AB">
      <w:pPr>
        <w:pStyle w:val="PL"/>
      </w:pPr>
      <w:r>
        <w:t xml:space="preserve">      min-elements 1;</w:t>
      </w:r>
    </w:p>
    <w:p w14:paraId="4DB07F36" w14:textId="77777777" w:rsidR="00E154AB" w:rsidRDefault="00E154AB" w:rsidP="00E154AB">
      <w:pPr>
        <w:pStyle w:val="PL"/>
      </w:pPr>
      <w:r>
        <w:t xml:space="preserve">      uses </w:t>
      </w:r>
      <w:r w:rsidRPr="00F94F50">
        <w:t>nrcommon3gpp:PLMNInfo</w:t>
      </w:r>
      <w:r>
        <w:t>;</w:t>
      </w:r>
    </w:p>
    <w:p w14:paraId="4DB07F37" w14:textId="77777777" w:rsidR="00E154AB" w:rsidRDefault="00E154AB" w:rsidP="00E154AB">
      <w:pPr>
        <w:pStyle w:val="PL"/>
      </w:pPr>
      <w:r>
        <w:t xml:space="preserve">    }</w:t>
      </w:r>
    </w:p>
    <w:p w14:paraId="4DB07F38" w14:textId="77777777" w:rsidR="00E154AB" w:rsidRDefault="0062012C" w:rsidP="00E154AB">
      <w:pPr>
        <w:pStyle w:val="PL"/>
      </w:pPr>
      <w:r>
        <w:tab/>
      </w:r>
    </w:p>
    <w:p w14:paraId="4DB07F39" w14:textId="77777777" w:rsidR="00E154AB" w:rsidRDefault="00E154AB" w:rsidP="00E154AB">
      <w:pPr>
        <w:pStyle w:val="PL"/>
      </w:pPr>
    </w:p>
    <w:p w14:paraId="4DB07F3A" w14:textId="77777777" w:rsidR="00E154AB" w:rsidRDefault="00E154AB" w:rsidP="00E154AB">
      <w:pPr>
        <w:pStyle w:val="PL"/>
      </w:pPr>
      <w:r>
        <w:t xml:space="preserve">    leaf nRFrequencyRef {</w:t>
      </w:r>
    </w:p>
    <w:p w14:paraId="4DB07F3B" w14:textId="77777777" w:rsidR="00E154AB" w:rsidRDefault="00E154AB" w:rsidP="00E154AB">
      <w:pPr>
        <w:pStyle w:val="PL"/>
      </w:pPr>
      <w:r>
        <w:t xml:space="preserve">      description "Reference to corresponding NRFrequency instance.";</w:t>
      </w:r>
    </w:p>
    <w:p w14:paraId="4DB07F3C" w14:textId="77777777" w:rsidR="00E154AB" w:rsidRDefault="00E154AB" w:rsidP="00E154AB">
      <w:pPr>
        <w:pStyle w:val="PL"/>
      </w:pPr>
      <w:r>
        <w:t xml:space="preserve">      config false;</w:t>
      </w:r>
    </w:p>
    <w:p w14:paraId="4DB07F3D" w14:textId="77777777" w:rsidR="00E154AB" w:rsidRDefault="00E154AB" w:rsidP="00E154AB">
      <w:pPr>
        <w:pStyle w:val="PL"/>
      </w:pPr>
      <w:r>
        <w:t xml:space="preserve">      type types3gpp:DistinguishedName;</w:t>
      </w:r>
    </w:p>
    <w:p w14:paraId="4DB07F3E" w14:textId="77777777" w:rsidR="00E154AB" w:rsidRDefault="00E154AB" w:rsidP="00E154AB">
      <w:pPr>
        <w:pStyle w:val="PL"/>
      </w:pPr>
      <w:r>
        <w:t xml:space="preserve">    }</w:t>
      </w:r>
    </w:p>
    <w:p w14:paraId="4DB07F3F" w14:textId="77777777" w:rsidR="00E154AB" w:rsidRDefault="00E154AB" w:rsidP="00E154AB">
      <w:pPr>
        <w:pStyle w:val="PL"/>
      </w:pPr>
      <w:r>
        <w:t xml:space="preserve">  }</w:t>
      </w:r>
    </w:p>
    <w:p w14:paraId="4DB07F40" w14:textId="77777777" w:rsidR="00E154AB" w:rsidRDefault="00E154AB" w:rsidP="00E154AB">
      <w:pPr>
        <w:pStyle w:val="PL"/>
      </w:pPr>
    </w:p>
    <w:p w14:paraId="4DB07F41" w14:textId="77777777" w:rsidR="00E154AB" w:rsidRDefault="00E154AB" w:rsidP="00E154AB">
      <w:pPr>
        <w:pStyle w:val="PL"/>
      </w:pPr>
      <w:r>
        <w:t xml:space="preserve">  augment "/me3gpp:ManagedElement/gnbcucp3gpp:GNBCUCPFunction" {</w:t>
      </w:r>
    </w:p>
    <w:p w14:paraId="4DB07F42" w14:textId="77777777" w:rsidR="00E154AB" w:rsidRDefault="00E154AB" w:rsidP="00E154AB">
      <w:pPr>
        <w:pStyle w:val="PL"/>
      </w:pPr>
    </w:p>
    <w:p w14:paraId="4DB07F43" w14:textId="77777777" w:rsidR="00E154AB" w:rsidRDefault="00E154AB" w:rsidP="00E154AB">
      <w:pPr>
        <w:pStyle w:val="PL"/>
      </w:pPr>
      <w:r>
        <w:t xml:space="preserve">    list NRCellCU {</w:t>
      </w:r>
    </w:p>
    <w:p w14:paraId="4DB07F44" w14:textId="77777777" w:rsidR="00E154AB" w:rsidRDefault="00E154AB" w:rsidP="00E154AB">
      <w:pPr>
        <w:pStyle w:val="PL"/>
      </w:pPr>
      <w:r>
        <w:t xml:space="preserve">      description "Represents the information required by CU that is</w:t>
      </w:r>
    </w:p>
    <w:p w14:paraId="4DB07F45" w14:textId="77777777" w:rsidR="00E154AB" w:rsidRDefault="00E154AB" w:rsidP="00E154AB">
      <w:pPr>
        <w:pStyle w:val="PL"/>
      </w:pPr>
      <w:r>
        <w:t xml:space="preserve">        responsible for the management of inter-cell mobility and neighbour</w:t>
      </w:r>
    </w:p>
    <w:p w14:paraId="4DB07F46" w14:textId="77777777" w:rsidR="00E154AB" w:rsidRDefault="00E154AB" w:rsidP="00E154AB">
      <w:pPr>
        <w:pStyle w:val="PL"/>
      </w:pPr>
      <w:r>
        <w:t xml:space="preserve">        relations via ANR.";</w:t>
      </w:r>
    </w:p>
    <w:p w14:paraId="4DB07F47" w14:textId="77777777" w:rsidR="00E154AB" w:rsidRDefault="00E154AB" w:rsidP="00E154AB">
      <w:pPr>
        <w:pStyle w:val="PL"/>
      </w:pPr>
      <w:r>
        <w:t xml:space="preserve">      reference "</w:t>
      </w:r>
      <w:r w:rsidR="0062012C">
        <w:t>TS</w:t>
      </w:r>
      <w:r>
        <w:t xml:space="preserve"> 28.541";</w:t>
      </w:r>
    </w:p>
    <w:p w14:paraId="4DB07F48" w14:textId="77777777" w:rsidR="00E154AB" w:rsidRDefault="00E154AB" w:rsidP="00E154AB">
      <w:pPr>
        <w:pStyle w:val="PL"/>
      </w:pPr>
      <w:r>
        <w:t xml:space="preserve">      key id;</w:t>
      </w:r>
    </w:p>
    <w:p w14:paraId="4DB07F49" w14:textId="77777777" w:rsidR="00E154AB" w:rsidRDefault="00E154AB" w:rsidP="00E154AB">
      <w:pPr>
        <w:pStyle w:val="PL"/>
      </w:pPr>
      <w:r>
        <w:t xml:space="preserve">      uses top3gpp:Top_Grp;</w:t>
      </w:r>
    </w:p>
    <w:p w14:paraId="4DB07F4A" w14:textId="77777777" w:rsidR="00E154AB" w:rsidRDefault="00E154AB" w:rsidP="00E154AB">
      <w:pPr>
        <w:pStyle w:val="PL"/>
      </w:pPr>
      <w:r>
        <w:t xml:space="preserve">      container attributes {</w:t>
      </w:r>
    </w:p>
    <w:p w14:paraId="4DB07F4B" w14:textId="77777777" w:rsidR="00E154AB" w:rsidRDefault="00E154AB" w:rsidP="00E154AB">
      <w:pPr>
        <w:pStyle w:val="PL"/>
      </w:pPr>
      <w:r>
        <w:t xml:space="preserve">        uses NRCellCUGrp;</w:t>
      </w:r>
    </w:p>
    <w:p w14:paraId="4DB07F4C" w14:textId="77777777" w:rsidR="00E154AB" w:rsidRDefault="00E154AB" w:rsidP="00E154AB">
      <w:pPr>
        <w:pStyle w:val="PL"/>
      </w:pPr>
      <w:r>
        <w:t xml:space="preserve">      }</w:t>
      </w:r>
    </w:p>
    <w:p w14:paraId="4DB07F4D" w14:textId="77777777" w:rsidR="00E154AB" w:rsidRDefault="00E154AB" w:rsidP="00E154AB">
      <w:pPr>
        <w:pStyle w:val="PL"/>
      </w:pPr>
      <w:r w:rsidRPr="00082EA0">
        <w:t xml:space="preserve">      uses mf3gpp:ManagedFunctionContainedClasses;</w:t>
      </w:r>
    </w:p>
    <w:p w14:paraId="4DB07F4E" w14:textId="77777777" w:rsidR="00E154AB" w:rsidRDefault="00E154AB" w:rsidP="00E154AB">
      <w:pPr>
        <w:pStyle w:val="PL"/>
      </w:pPr>
      <w:r>
        <w:t xml:space="preserve">    }</w:t>
      </w:r>
    </w:p>
    <w:p w14:paraId="4DB07F4F" w14:textId="77777777" w:rsidR="00E154AB" w:rsidRDefault="00E154AB" w:rsidP="00E154AB">
      <w:pPr>
        <w:pStyle w:val="PL"/>
      </w:pPr>
      <w:r>
        <w:t xml:space="preserve">  }</w:t>
      </w:r>
    </w:p>
    <w:p w14:paraId="4DB07F50" w14:textId="77777777" w:rsidR="00E154AB" w:rsidRDefault="00E154AB" w:rsidP="00E154AB">
      <w:pPr>
        <w:pStyle w:val="PL"/>
      </w:pPr>
      <w:r>
        <w:t>}</w:t>
      </w:r>
    </w:p>
    <w:p w14:paraId="4DB07F51" w14:textId="77777777" w:rsidR="00E154AB" w:rsidRDefault="00E154AB" w:rsidP="00E154AB">
      <w:pPr>
        <w:pStyle w:val="Heading2"/>
      </w:pPr>
      <w:bookmarkStart w:id="9303" w:name="_Toc27405594"/>
      <w:bookmarkStart w:id="9304" w:name="_Toc35878786"/>
      <w:bookmarkStart w:id="9305" w:name="_Toc36220602"/>
      <w:bookmarkStart w:id="9306" w:name="_Toc36474700"/>
      <w:bookmarkStart w:id="9307" w:name="_Toc36542972"/>
      <w:bookmarkStart w:id="9308" w:name="_Toc36543793"/>
      <w:bookmarkStart w:id="9309" w:name="_Toc36568031"/>
      <w:bookmarkStart w:id="9310" w:name="_Toc44341770"/>
      <w:bookmarkStart w:id="9311" w:name="_Toc51676149"/>
      <w:bookmarkStart w:id="9312" w:name="_Toc55227466"/>
      <w:bookmarkStart w:id="9313" w:name="_Toc55228501"/>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9303"/>
      <w:bookmarkEnd w:id="9304"/>
      <w:bookmarkEnd w:id="9305"/>
      <w:bookmarkEnd w:id="9306"/>
      <w:bookmarkEnd w:id="9307"/>
      <w:bookmarkEnd w:id="9308"/>
      <w:bookmarkEnd w:id="9309"/>
      <w:bookmarkEnd w:id="9310"/>
      <w:bookmarkEnd w:id="9311"/>
      <w:bookmarkEnd w:id="9312"/>
      <w:bookmarkEnd w:id="9313"/>
    </w:p>
    <w:p w14:paraId="4DB07F52" w14:textId="77777777" w:rsidR="00E154AB" w:rsidRDefault="00E154AB" w:rsidP="00E154AB">
      <w:pPr>
        <w:pStyle w:val="PL"/>
      </w:pPr>
      <w:r>
        <w:t>module _3gpp-nr-nrm-nrcelldu {</w:t>
      </w:r>
    </w:p>
    <w:p w14:paraId="4DB07F53" w14:textId="77777777" w:rsidR="00E154AB" w:rsidRDefault="00E154AB" w:rsidP="00E154AB">
      <w:pPr>
        <w:pStyle w:val="PL"/>
      </w:pPr>
      <w:r>
        <w:t xml:space="preserve">  yang-version 1.1;</w:t>
      </w:r>
    </w:p>
    <w:p w14:paraId="4DB07F54" w14:textId="77777777" w:rsidR="00E154AB" w:rsidRDefault="00E154AB" w:rsidP="00E154AB">
      <w:pPr>
        <w:pStyle w:val="PL"/>
      </w:pPr>
      <w:r>
        <w:t xml:space="preserve">  namespace "urn:3gpp:sa5:_3gpp-nr-nrm-nrcelldu";</w:t>
      </w:r>
    </w:p>
    <w:p w14:paraId="4DB07F55" w14:textId="77777777" w:rsidR="00E154AB" w:rsidRDefault="00E154AB" w:rsidP="00E154AB">
      <w:pPr>
        <w:pStyle w:val="PL"/>
      </w:pPr>
      <w:r>
        <w:t xml:space="preserve">  prefix "nrcelldu3gpp";</w:t>
      </w:r>
    </w:p>
    <w:p w14:paraId="4DB07F56" w14:textId="77777777" w:rsidR="00E154AB" w:rsidRDefault="00E154AB" w:rsidP="00E154AB">
      <w:pPr>
        <w:pStyle w:val="PL"/>
      </w:pPr>
    </w:p>
    <w:p w14:paraId="4DB07F57" w14:textId="77777777" w:rsidR="00E154AB" w:rsidRDefault="00E154AB" w:rsidP="00E154AB">
      <w:pPr>
        <w:pStyle w:val="PL"/>
      </w:pPr>
      <w:r>
        <w:t xml:space="preserve">  import _3gpp-common-yang-types { prefix types3gpp; }</w:t>
      </w:r>
    </w:p>
    <w:p w14:paraId="4DB07F58" w14:textId="77777777" w:rsidR="00E154AB" w:rsidRDefault="00E154AB" w:rsidP="00E154AB">
      <w:pPr>
        <w:pStyle w:val="PL"/>
      </w:pPr>
      <w:r>
        <w:t xml:space="preserve">  import _3gpp-common-managed-function { prefix mf3gpp; }</w:t>
      </w:r>
    </w:p>
    <w:p w14:paraId="4DB07F59" w14:textId="77777777" w:rsidR="00E154AB" w:rsidRDefault="00E154AB" w:rsidP="00E154AB">
      <w:pPr>
        <w:pStyle w:val="PL"/>
      </w:pPr>
      <w:r>
        <w:t xml:space="preserve">  import _3gpp-common-managed-element { prefix me3gpp; }</w:t>
      </w:r>
    </w:p>
    <w:p w14:paraId="4DB07F5A" w14:textId="77777777" w:rsidR="00E154AB" w:rsidRDefault="00E154AB" w:rsidP="00E154AB">
      <w:pPr>
        <w:pStyle w:val="PL"/>
      </w:pPr>
      <w:r>
        <w:t xml:space="preserve">  import _3gpp-common-top { prefix top3gpp; }</w:t>
      </w:r>
    </w:p>
    <w:p w14:paraId="4DB07F5B" w14:textId="77777777" w:rsidR="00E154AB" w:rsidRPr="00F94F50" w:rsidRDefault="00E154AB" w:rsidP="00E154AB">
      <w:pPr>
        <w:pStyle w:val="PL"/>
      </w:pPr>
      <w:r>
        <w:t xml:space="preserve">  import _3gpp-nr-nrm-gnbdufunction { prefix gnbdu3gpp; }</w:t>
      </w:r>
    </w:p>
    <w:p w14:paraId="4DB07F5C" w14:textId="77777777" w:rsidR="00E154AB" w:rsidRPr="00F94F50" w:rsidRDefault="00E154AB" w:rsidP="00E154AB">
      <w:pPr>
        <w:pStyle w:val="PL"/>
      </w:pPr>
      <w:r w:rsidRPr="00F94F50">
        <w:t xml:space="preserve">  import _3gpp-nr-nrm-rrmpolicy { prefix nrrrmpolicy3gpp; }</w:t>
      </w:r>
    </w:p>
    <w:p w14:paraId="4DB07F5D" w14:textId="77777777" w:rsidR="00E154AB" w:rsidRPr="00F94F50" w:rsidRDefault="00E154AB" w:rsidP="00E154AB">
      <w:pPr>
        <w:pStyle w:val="PL"/>
      </w:pPr>
      <w:r w:rsidRPr="00F94F50">
        <w:t xml:space="preserve">  import _3gpp-nr-nrm-common { prefix nrcommon3gpp; }</w:t>
      </w:r>
    </w:p>
    <w:p w14:paraId="4DB07F5E" w14:textId="77777777" w:rsidR="00E154AB" w:rsidRDefault="00E154AB" w:rsidP="00E154AB">
      <w:pPr>
        <w:pStyle w:val="PL"/>
      </w:pPr>
    </w:p>
    <w:p w14:paraId="4DB07F5F" w14:textId="77777777" w:rsidR="00E154AB" w:rsidRDefault="00E154AB" w:rsidP="00E154AB">
      <w:pPr>
        <w:pStyle w:val="PL"/>
      </w:pPr>
    </w:p>
    <w:p w14:paraId="4DB07F60" w14:textId="77777777" w:rsidR="00262CCB" w:rsidRDefault="00E154AB" w:rsidP="00262CCB">
      <w:pPr>
        <w:pStyle w:val="PL"/>
      </w:pPr>
      <w:r>
        <w:t xml:space="preserve">  organization "3GPP SA5";</w:t>
      </w:r>
    </w:p>
    <w:p w14:paraId="4DB07F61" w14:textId="77777777" w:rsidR="00E154AB" w:rsidRPr="00D07F51" w:rsidRDefault="00262CCB" w:rsidP="00262CCB">
      <w:pPr>
        <w:pStyle w:val="PL"/>
      </w:pPr>
      <w:r w:rsidRPr="004C2BE0">
        <w:t xml:space="preserve">  contact "https://www.3gpp.org/DynaReport/TSG-WG--S5--officials.htm?Itemid=464";</w:t>
      </w:r>
    </w:p>
    <w:p w14:paraId="4DB07F62" w14:textId="77777777" w:rsidR="00E154AB" w:rsidRDefault="00E154AB" w:rsidP="00E154AB">
      <w:pPr>
        <w:pStyle w:val="PL"/>
      </w:pPr>
      <w:r w:rsidRPr="004C2BE0">
        <w:t xml:space="preserve">  </w:t>
      </w:r>
      <w:r>
        <w:t>description "Defines the YANG mapping of the NRCellDU Information Object</w:t>
      </w:r>
    </w:p>
    <w:p w14:paraId="4DB07F63" w14:textId="77777777" w:rsidR="00E154AB" w:rsidRDefault="00E154AB" w:rsidP="00E154AB">
      <w:pPr>
        <w:pStyle w:val="PL"/>
      </w:pPr>
      <w:r>
        <w:t xml:space="preserve">    Class (IOC) that is part of the NR Network Resource Model (NRM).";</w:t>
      </w:r>
    </w:p>
    <w:p w14:paraId="4DB07F64" w14:textId="77777777" w:rsidR="00E154AB" w:rsidRDefault="00E154AB" w:rsidP="00E154AB">
      <w:pPr>
        <w:pStyle w:val="PL"/>
      </w:pPr>
      <w:r>
        <w:t xml:space="preserve">  reference "</w:t>
      </w:r>
      <w:r w:rsidR="0062012C">
        <w:t>TS</w:t>
      </w:r>
      <w:r>
        <w:t xml:space="preserve"> 28.541 5G Network Resource Model (NRM)";</w:t>
      </w:r>
    </w:p>
    <w:p w14:paraId="4DB07F65" w14:textId="77777777" w:rsidR="00262CCB" w:rsidRDefault="00262CCB" w:rsidP="00262CCB">
      <w:pPr>
        <w:pStyle w:val="PL"/>
      </w:pPr>
    </w:p>
    <w:p w14:paraId="4DB07F66" w14:textId="77777777"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4DB07F67"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4DB07F68" w14:textId="77777777" w:rsidR="00E154AB" w:rsidRPr="00A01DA7" w:rsidRDefault="00E154AB" w:rsidP="00E154AB">
      <w:pPr>
        <w:pStyle w:val="PL"/>
      </w:pPr>
      <w:r w:rsidRPr="00A01DA7">
        <w:t xml:space="preserve">  revision 2019-10-28 { reference S5-193518 ; }</w:t>
      </w:r>
    </w:p>
    <w:p w14:paraId="4DB07F69" w14:textId="77777777" w:rsidR="00E154AB" w:rsidRDefault="00E154AB" w:rsidP="00E154AB">
      <w:pPr>
        <w:pStyle w:val="PL"/>
      </w:pPr>
      <w:r>
        <w:t xml:space="preserve">  revision 2019-</w:t>
      </w:r>
      <w:r w:rsidRPr="00B22EF8">
        <w:t>09-03</w:t>
      </w:r>
      <w:r>
        <w:t xml:space="preserve"> {</w:t>
      </w:r>
    </w:p>
    <w:p w14:paraId="4DB07F6A" w14:textId="77777777" w:rsidR="00E154AB" w:rsidRDefault="00E154AB" w:rsidP="00E154AB">
      <w:pPr>
        <w:pStyle w:val="PL"/>
      </w:pPr>
      <w:r>
        <w:t xml:space="preserve">    description "Initial revision";</w:t>
      </w:r>
    </w:p>
    <w:p w14:paraId="4DB07F6B" w14:textId="77777777" w:rsidR="00E154AB" w:rsidRDefault="00E154AB" w:rsidP="00E154AB">
      <w:pPr>
        <w:pStyle w:val="PL"/>
      </w:pPr>
      <w:r>
        <w:t xml:space="preserve">  }</w:t>
      </w:r>
    </w:p>
    <w:p w14:paraId="4DB07F6C" w14:textId="77777777" w:rsidR="00262CCB" w:rsidRDefault="00262CCB" w:rsidP="00262CCB">
      <w:pPr>
        <w:pStyle w:val="PL"/>
      </w:pPr>
    </w:p>
    <w:p w14:paraId="4DB07F6D" w14:textId="77777777" w:rsidR="00262CCB" w:rsidRDefault="00262CCB" w:rsidP="00262CCB">
      <w:pPr>
        <w:pStyle w:val="PL"/>
      </w:pPr>
      <w:r>
        <w:t xml:space="preserve">  feature DPCIConfigurationFunction {</w:t>
      </w:r>
    </w:p>
    <w:p w14:paraId="4DB07F6E" w14:textId="77777777" w:rsidR="00262CCB" w:rsidRDefault="00262CCB" w:rsidP="00262CCB">
      <w:pPr>
        <w:pStyle w:val="PL"/>
      </w:pPr>
      <w:r w:rsidRPr="000C2D92">
        <w:t xml:space="preserve">    </w:t>
      </w:r>
      <w:r>
        <w:t xml:space="preserve">description "Classs representing Distributed SON or </w:t>
      </w:r>
      <w:r>
        <w:rPr>
          <w:lang w:eastAsia="zh-CN"/>
        </w:rPr>
        <w:t>Domain-Centralized</w:t>
      </w:r>
      <w:r w:rsidDel="001B3A48">
        <w:t xml:space="preserve"> </w:t>
      </w:r>
      <w:r>
        <w:t>SON function of PCI configuration feature";</w:t>
      </w:r>
    </w:p>
    <w:p w14:paraId="4DB07F6F" w14:textId="77777777" w:rsidR="00262CCB" w:rsidRDefault="00262CCB" w:rsidP="00262CCB">
      <w:pPr>
        <w:pStyle w:val="PL"/>
      </w:pPr>
      <w:r>
        <w:t xml:space="preserve">  }</w:t>
      </w:r>
    </w:p>
    <w:p w14:paraId="4DB07F70" w14:textId="77777777" w:rsidR="00262CCB" w:rsidRDefault="00262CCB" w:rsidP="00262CCB">
      <w:pPr>
        <w:pStyle w:val="PL"/>
      </w:pPr>
      <w:r>
        <w:t xml:space="preserve">  </w:t>
      </w:r>
    </w:p>
    <w:p w14:paraId="4DB07F71" w14:textId="77777777" w:rsidR="00262CCB" w:rsidRDefault="00262CCB" w:rsidP="00262CCB">
      <w:pPr>
        <w:pStyle w:val="PL"/>
      </w:pPr>
      <w:r>
        <w:t xml:space="preserve">  feature CPCIConfigurationFunction {</w:t>
      </w:r>
    </w:p>
    <w:p w14:paraId="4DB07F72" w14:textId="77777777" w:rsidR="00262CCB" w:rsidRDefault="00262CCB" w:rsidP="00262CCB">
      <w:pPr>
        <w:pStyle w:val="PL"/>
      </w:pPr>
      <w:r w:rsidRPr="002108E7">
        <w:t xml:space="preserve">    </w:t>
      </w:r>
      <w:r>
        <w:t xml:space="preserve">description "Classs representing Cross </w:t>
      </w:r>
      <w:r>
        <w:rPr>
          <w:lang w:eastAsia="zh-CN"/>
        </w:rPr>
        <w:t>Domain-Centralized</w:t>
      </w:r>
      <w:r w:rsidDel="001B3A48">
        <w:t xml:space="preserve"> </w:t>
      </w:r>
      <w:r>
        <w:t>SON function of PCI configuration feature";</w:t>
      </w:r>
    </w:p>
    <w:p w14:paraId="4DB07F73" w14:textId="77777777" w:rsidR="00262CCB" w:rsidRDefault="00262CCB" w:rsidP="00262CCB">
      <w:pPr>
        <w:pStyle w:val="PL"/>
      </w:pPr>
      <w:r>
        <w:t xml:space="preserve">  }</w:t>
      </w:r>
    </w:p>
    <w:p w14:paraId="4DB07F74" w14:textId="77777777" w:rsidR="00E154AB" w:rsidRDefault="00E154AB" w:rsidP="00E154AB">
      <w:pPr>
        <w:pStyle w:val="PL"/>
      </w:pPr>
    </w:p>
    <w:p w14:paraId="4DB07F75" w14:textId="77777777" w:rsidR="00E154AB" w:rsidRDefault="00E154AB" w:rsidP="00E154AB">
      <w:pPr>
        <w:pStyle w:val="PL"/>
      </w:pPr>
      <w:r>
        <w:t xml:space="preserve">  grouping NRCellDUGrp {</w:t>
      </w:r>
    </w:p>
    <w:p w14:paraId="4DB07F76" w14:textId="77777777" w:rsidR="00E154AB" w:rsidRDefault="00E154AB" w:rsidP="00E154AB">
      <w:pPr>
        <w:pStyle w:val="PL"/>
      </w:pPr>
      <w:r>
        <w:t xml:space="preserve">    description "Represents the NRCellDU IOC.";</w:t>
      </w:r>
    </w:p>
    <w:p w14:paraId="4DB07F77" w14:textId="77777777" w:rsidR="00E154AB" w:rsidRDefault="00E154AB" w:rsidP="00E154AB">
      <w:pPr>
        <w:pStyle w:val="PL"/>
      </w:pPr>
      <w:r>
        <w:t xml:space="preserve">    reference "</w:t>
      </w:r>
      <w:r w:rsidR="0062012C">
        <w:t>TS</w:t>
      </w:r>
      <w:r>
        <w:t xml:space="preserve"> 28.541";</w:t>
      </w:r>
    </w:p>
    <w:p w14:paraId="4DB07F78" w14:textId="77777777" w:rsidR="00E154AB" w:rsidRDefault="00E154AB" w:rsidP="00E154AB">
      <w:pPr>
        <w:pStyle w:val="PL"/>
      </w:pPr>
      <w:r>
        <w:t xml:space="preserve">    uses mf3gpp:ManagedFunctionGrp;</w:t>
      </w:r>
    </w:p>
    <w:p w14:paraId="4DB07F79" w14:textId="77777777" w:rsidR="00E154AB" w:rsidRDefault="00E154AB" w:rsidP="00E154AB">
      <w:pPr>
        <w:pStyle w:val="PL"/>
      </w:pPr>
      <w:r w:rsidRPr="00F94F50">
        <w:t xml:space="preserve">    uses nrrrmpolicy3gpp:RRMPolicy_Grp;</w:t>
      </w:r>
    </w:p>
    <w:p w14:paraId="4DB07F7A" w14:textId="77777777" w:rsidR="00E154AB" w:rsidRDefault="00E154AB" w:rsidP="00E154AB">
      <w:pPr>
        <w:pStyle w:val="PL"/>
      </w:pPr>
      <w:r>
        <w:t xml:space="preserve">        </w:t>
      </w:r>
    </w:p>
    <w:p w14:paraId="4DB07F7B" w14:textId="77777777" w:rsidR="00E154AB" w:rsidRDefault="00E154AB" w:rsidP="00E154AB">
      <w:pPr>
        <w:pStyle w:val="PL"/>
      </w:pPr>
      <w:r>
        <w:t xml:space="preserve">    leaf cellLocalId {</w:t>
      </w:r>
    </w:p>
    <w:p w14:paraId="4DB07F7C" w14:textId="77777777" w:rsidR="00E154AB" w:rsidRDefault="00E154AB" w:rsidP="00E154AB">
      <w:pPr>
        <w:pStyle w:val="PL"/>
      </w:pPr>
      <w:r>
        <w:t xml:space="preserve">      description "Identifies an NR cell of a gNB. Together with the</w:t>
      </w:r>
    </w:p>
    <w:p w14:paraId="4DB07F7D" w14:textId="77777777" w:rsidR="00E154AB" w:rsidRDefault="00E154AB" w:rsidP="00E154AB">
      <w:pPr>
        <w:pStyle w:val="PL"/>
      </w:pPr>
      <w:r>
        <w:t xml:space="preserve">        corresponding gNB identifier in forms the NR Cell Identity (NCI)."; </w:t>
      </w:r>
    </w:p>
    <w:p w14:paraId="4DB07F7E" w14:textId="77777777" w:rsidR="00E154AB" w:rsidRDefault="00E154AB" w:rsidP="00E154AB">
      <w:pPr>
        <w:pStyle w:val="PL"/>
      </w:pPr>
      <w:r>
        <w:t xml:space="preserve">      reference "NCI in </w:t>
      </w:r>
      <w:r w:rsidR="0062012C">
        <w:t>TS</w:t>
      </w:r>
      <w:r>
        <w:t xml:space="preserve"> 38.300";</w:t>
      </w:r>
    </w:p>
    <w:p w14:paraId="4DB07F7F" w14:textId="77777777" w:rsidR="00E154AB" w:rsidRDefault="00E154AB" w:rsidP="00E154AB">
      <w:pPr>
        <w:pStyle w:val="PL"/>
      </w:pPr>
      <w:r>
        <w:t xml:space="preserve">      mandatory true;</w:t>
      </w:r>
    </w:p>
    <w:p w14:paraId="4DB07F80" w14:textId="77777777" w:rsidR="00E154AB" w:rsidRDefault="00E154AB" w:rsidP="00E154AB">
      <w:pPr>
        <w:pStyle w:val="PL"/>
      </w:pPr>
      <w:r>
        <w:t xml:space="preserve">      type int32 { range "0..16383"; }</w:t>
      </w:r>
    </w:p>
    <w:p w14:paraId="4DB07F81" w14:textId="77777777" w:rsidR="00E154AB" w:rsidRDefault="00E154AB" w:rsidP="00E154AB">
      <w:pPr>
        <w:pStyle w:val="PL"/>
      </w:pPr>
      <w:r>
        <w:t xml:space="preserve">    }</w:t>
      </w:r>
    </w:p>
    <w:p w14:paraId="4DB07F82" w14:textId="77777777" w:rsidR="00E154AB" w:rsidRDefault="00E154AB" w:rsidP="00E154AB">
      <w:pPr>
        <w:pStyle w:val="PL"/>
      </w:pPr>
    </w:p>
    <w:p w14:paraId="4DB07F83" w14:textId="77777777" w:rsidR="00E154AB" w:rsidRDefault="00E154AB" w:rsidP="00E154AB">
      <w:pPr>
        <w:pStyle w:val="PL"/>
      </w:pPr>
      <w:r>
        <w:t xml:space="preserve">    leaf operationalState  {</w:t>
      </w:r>
    </w:p>
    <w:p w14:paraId="4DB07F84" w14:textId="77777777" w:rsidR="00E154AB" w:rsidRDefault="00E154AB" w:rsidP="00E154AB">
      <w:pPr>
        <w:pStyle w:val="PL"/>
      </w:pPr>
      <w:r>
        <w:t xml:space="preserve">      description "Operational state of the NRCellDU instance. Indicates</w:t>
      </w:r>
    </w:p>
    <w:p w14:paraId="4DB07F85" w14:textId="77777777" w:rsidR="00E154AB" w:rsidRDefault="00E154AB" w:rsidP="00E154AB">
      <w:pPr>
        <w:pStyle w:val="PL"/>
      </w:pPr>
      <w:r>
        <w:t xml:space="preserve">        whether the resource is installed and partially or fully operable</w:t>
      </w:r>
    </w:p>
    <w:p w14:paraId="4DB07F86" w14:textId="77777777" w:rsidR="00E154AB" w:rsidRDefault="00E154AB" w:rsidP="00E154AB">
      <w:pPr>
        <w:pStyle w:val="PL"/>
      </w:pPr>
      <w:r>
        <w:t xml:space="preserve">        (ENABLED) or the resource is not installed or not operable</w:t>
      </w:r>
    </w:p>
    <w:p w14:paraId="4DB07F87" w14:textId="77777777" w:rsidR="00E154AB" w:rsidRDefault="00E154AB" w:rsidP="00E154AB">
      <w:pPr>
        <w:pStyle w:val="PL"/>
      </w:pPr>
      <w:r>
        <w:t xml:space="preserve">        (DISABLED).";</w:t>
      </w:r>
    </w:p>
    <w:p w14:paraId="4DB07F88" w14:textId="77777777" w:rsidR="00E154AB" w:rsidRDefault="00E154AB" w:rsidP="00E154AB">
      <w:pPr>
        <w:pStyle w:val="PL"/>
      </w:pPr>
      <w:r>
        <w:t xml:space="preserve">      config false;</w:t>
      </w:r>
    </w:p>
    <w:p w14:paraId="4DB07F89" w14:textId="77777777" w:rsidR="00E154AB" w:rsidRDefault="00E154AB" w:rsidP="00E154AB">
      <w:pPr>
        <w:pStyle w:val="PL"/>
      </w:pPr>
      <w:r>
        <w:t xml:space="preserve">      type types3gpp:OperationalState;</w:t>
      </w:r>
    </w:p>
    <w:p w14:paraId="4DB07F8A" w14:textId="77777777" w:rsidR="00E154AB" w:rsidRDefault="00E154AB" w:rsidP="00E154AB">
      <w:pPr>
        <w:pStyle w:val="PL"/>
      </w:pPr>
      <w:r>
        <w:t xml:space="preserve">    }</w:t>
      </w:r>
    </w:p>
    <w:p w14:paraId="4DB07F8B" w14:textId="77777777" w:rsidR="00E154AB" w:rsidRDefault="00E154AB" w:rsidP="00E154AB">
      <w:pPr>
        <w:pStyle w:val="PL"/>
      </w:pPr>
    </w:p>
    <w:p w14:paraId="4DB07F8C" w14:textId="77777777" w:rsidR="00E154AB" w:rsidRDefault="00E154AB" w:rsidP="00E154AB">
      <w:pPr>
        <w:pStyle w:val="PL"/>
      </w:pPr>
      <w:r>
        <w:t xml:space="preserve">    leaf administrativeState  {</w:t>
      </w:r>
    </w:p>
    <w:p w14:paraId="4DB07F8D" w14:textId="77777777" w:rsidR="00E154AB" w:rsidRDefault="00E154AB" w:rsidP="00E154AB">
      <w:pPr>
        <w:pStyle w:val="PL"/>
      </w:pPr>
      <w:r>
        <w:t xml:space="preserve">      description "Administrative state of the NRCellDU. Indicates the</w:t>
      </w:r>
    </w:p>
    <w:p w14:paraId="4DB07F8E" w14:textId="77777777" w:rsidR="00E154AB" w:rsidRDefault="00E154AB" w:rsidP="00E154AB">
      <w:pPr>
        <w:pStyle w:val="PL"/>
      </w:pPr>
      <w:r>
        <w:t xml:space="preserve">        permission to use or prohibition against using the cell, imposed</w:t>
      </w:r>
    </w:p>
    <w:p w14:paraId="4DB07F8F" w14:textId="77777777" w:rsidR="00E154AB" w:rsidRDefault="00E154AB" w:rsidP="00E154AB">
      <w:pPr>
        <w:pStyle w:val="PL"/>
      </w:pPr>
      <w:r>
        <w:t xml:space="preserve">        through the OAM services.";</w:t>
      </w:r>
    </w:p>
    <w:p w14:paraId="4DB07F90" w14:textId="77777777" w:rsidR="00E154AB" w:rsidRDefault="00E154AB" w:rsidP="00E154AB">
      <w:pPr>
        <w:pStyle w:val="PL"/>
      </w:pPr>
      <w:r>
        <w:t xml:space="preserve">      type types3gpp:AdministrativeState;</w:t>
      </w:r>
    </w:p>
    <w:p w14:paraId="4DB07F91" w14:textId="77777777" w:rsidR="00E154AB" w:rsidRDefault="00E154AB" w:rsidP="00E154AB">
      <w:pPr>
        <w:pStyle w:val="PL"/>
      </w:pPr>
      <w:r w:rsidRPr="00B22EF8">
        <w:t xml:space="preserve">      default LOCKED;</w:t>
      </w:r>
    </w:p>
    <w:p w14:paraId="4DB07F92" w14:textId="77777777" w:rsidR="00E154AB" w:rsidRDefault="00E154AB" w:rsidP="00E154AB">
      <w:pPr>
        <w:pStyle w:val="PL"/>
      </w:pPr>
      <w:r>
        <w:t xml:space="preserve">    }</w:t>
      </w:r>
    </w:p>
    <w:p w14:paraId="4DB07F93" w14:textId="77777777" w:rsidR="00E154AB" w:rsidRDefault="00E154AB" w:rsidP="00E154AB">
      <w:pPr>
        <w:pStyle w:val="PL"/>
      </w:pPr>
    </w:p>
    <w:p w14:paraId="4DB07F94" w14:textId="77777777" w:rsidR="00E154AB" w:rsidRDefault="00E154AB" w:rsidP="00E154AB">
      <w:pPr>
        <w:pStyle w:val="PL"/>
      </w:pPr>
      <w:r>
        <w:t xml:space="preserve">    leaf cellState  {</w:t>
      </w:r>
    </w:p>
    <w:p w14:paraId="4DB07F95" w14:textId="77777777" w:rsidR="00E154AB" w:rsidRDefault="00E154AB" w:rsidP="00E154AB">
      <w:pPr>
        <w:pStyle w:val="PL"/>
      </w:pPr>
      <w:r>
        <w:t xml:space="preserve">      description "Cell state of the NRCellDU instance. Indicates whether the</w:t>
      </w:r>
    </w:p>
    <w:p w14:paraId="4DB07F96" w14:textId="77777777" w:rsidR="00E154AB" w:rsidRDefault="00E154AB" w:rsidP="00E154AB">
      <w:pPr>
        <w:pStyle w:val="PL"/>
      </w:pPr>
      <w:r>
        <w:t xml:space="preserve">        cell is not currently in use (IDLE), or currently in use but not</w:t>
      </w:r>
    </w:p>
    <w:p w14:paraId="4DB07F97" w14:textId="77777777" w:rsidR="00E154AB" w:rsidRDefault="00E154AB" w:rsidP="00E154AB">
      <w:pPr>
        <w:pStyle w:val="PL"/>
      </w:pPr>
      <w:r>
        <w:t xml:space="preserve">        configured to carry traffic (INACTIVE), or currently in use and is</w:t>
      </w:r>
    </w:p>
    <w:p w14:paraId="4DB07F98" w14:textId="77777777" w:rsidR="00E154AB" w:rsidRDefault="00E154AB" w:rsidP="00E154AB">
      <w:pPr>
        <w:pStyle w:val="PL"/>
      </w:pPr>
      <w:r>
        <w:t xml:space="preserve">        configured to carry traffic (ACTIVE).";</w:t>
      </w:r>
    </w:p>
    <w:p w14:paraId="4DB07F99" w14:textId="77777777" w:rsidR="00E154AB" w:rsidRDefault="00E154AB" w:rsidP="00E154AB">
      <w:pPr>
        <w:pStyle w:val="PL"/>
      </w:pPr>
      <w:r>
        <w:t xml:space="preserve">      config false;</w:t>
      </w:r>
    </w:p>
    <w:p w14:paraId="4DB07F9A" w14:textId="77777777" w:rsidR="00E154AB" w:rsidRDefault="00E154AB" w:rsidP="00E154AB">
      <w:pPr>
        <w:pStyle w:val="PL"/>
      </w:pPr>
      <w:r>
        <w:t xml:space="preserve">      type types3gpp:CellState;</w:t>
      </w:r>
    </w:p>
    <w:p w14:paraId="4DB07F9B" w14:textId="77777777" w:rsidR="00E154AB" w:rsidRDefault="00E154AB" w:rsidP="00E154AB">
      <w:pPr>
        <w:pStyle w:val="PL"/>
      </w:pPr>
      <w:r>
        <w:t xml:space="preserve">    }</w:t>
      </w:r>
    </w:p>
    <w:p w14:paraId="4DB07F9C" w14:textId="77777777" w:rsidR="00E154AB" w:rsidRDefault="00E154AB" w:rsidP="00E154AB">
      <w:pPr>
        <w:pStyle w:val="PL"/>
      </w:pPr>
    </w:p>
    <w:p w14:paraId="4DB07F9D" w14:textId="77777777" w:rsidR="00E154AB" w:rsidRDefault="00E154AB" w:rsidP="00E154AB">
      <w:pPr>
        <w:pStyle w:val="PL"/>
      </w:pPr>
      <w:r>
        <w:t xml:space="preserve">    list pLMNInfoList {</w:t>
      </w:r>
    </w:p>
    <w:p w14:paraId="4DB07F9E" w14:textId="77777777" w:rsidR="00E154AB" w:rsidRPr="00F94F50" w:rsidRDefault="00E154AB" w:rsidP="00E154AB">
      <w:pPr>
        <w:pStyle w:val="PL"/>
      </w:pPr>
      <w:r>
        <w:t xml:space="preserve">      description "</w:t>
      </w:r>
      <w:r w:rsidRPr="00F94F50">
        <w:t>The PLMNInfoList is a list of PLMNInfo data type. It defines which PLMNs that</w:t>
      </w:r>
    </w:p>
    <w:p w14:paraId="4DB07F9F" w14:textId="77777777" w:rsidR="00E154AB" w:rsidRPr="00F94F50" w:rsidRDefault="00E154AB" w:rsidP="00E154AB">
      <w:pPr>
        <w:pStyle w:val="PL"/>
      </w:pPr>
      <w:r w:rsidRPr="00F94F50">
        <w:t xml:space="preserve">        can be served by the NR cell, and which S-NSSAIs that can be supported by the NR cell for</w:t>
      </w:r>
    </w:p>
    <w:p w14:paraId="4DB07FA0" w14:textId="77777777" w:rsidR="00E154AB" w:rsidRPr="00F94F50" w:rsidRDefault="00E154AB" w:rsidP="00E154AB">
      <w:pPr>
        <w:pStyle w:val="PL"/>
      </w:pPr>
      <w:r w:rsidRPr="00F94F50">
        <w:t xml:space="preserve">        corresponding PLMN in case of network slicing feature is supported. The plMNId of the first</w:t>
      </w:r>
    </w:p>
    <w:p w14:paraId="4DB07FA1" w14:textId="77777777" w:rsidR="00E154AB" w:rsidRDefault="00E154AB" w:rsidP="00E154AB">
      <w:pPr>
        <w:pStyle w:val="PL"/>
      </w:pPr>
      <w:r w:rsidRPr="00F94F50">
        <w:t xml:space="preserve">        entry of the list is the PLMNId used to construct the nCGI for the NR cell.</w:t>
      </w:r>
      <w:r>
        <w:t>";</w:t>
      </w:r>
    </w:p>
    <w:p w14:paraId="4DB07FA2" w14:textId="77777777" w:rsidR="00E154AB" w:rsidRDefault="00E154AB" w:rsidP="00E154AB">
      <w:pPr>
        <w:pStyle w:val="PL"/>
      </w:pPr>
      <w:r>
        <w:t xml:space="preserve">      key "mcc mnc";</w:t>
      </w:r>
    </w:p>
    <w:p w14:paraId="4DB07FA3" w14:textId="77777777" w:rsidR="00E154AB" w:rsidRDefault="00E154AB" w:rsidP="00E154AB">
      <w:pPr>
        <w:pStyle w:val="PL"/>
      </w:pPr>
      <w:r>
        <w:t xml:space="preserve">      min-elements 1;</w:t>
      </w:r>
    </w:p>
    <w:p w14:paraId="4DB07FA4" w14:textId="77777777" w:rsidR="00E154AB" w:rsidRDefault="00E154AB" w:rsidP="00E154AB">
      <w:pPr>
        <w:pStyle w:val="PL"/>
      </w:pPr>
      <w:r>
        <w:t xml:space="preserve">      uses </w:t>
      </w:r>
      <w:r w:rsidRPr="00F94F50">
        <w:t>nrcommon3gpp</w:t>
      </w:r>
      <w:r>
        <w:t>:PLMNInfo;</w:t>
      </w:r>
    </w:p>
    <w:p w14:paraId="4DB07FA5" w14:textId="77777777" w:rsidR="00E154AB" w:rsidRDefault="00E154AB" w:rsidP="00E154AB">
      <w:pPr>
        <w:pStyle w:val="PL"/>
      </w:pPr>
      <w:r>
        <w:t xml:space="preserve">    }</w:t>
      </w:r>
    </w:p>
    <w:p w14:paraId="4DB07FA6" w14:textId="77777777" w:rsidR="00E154AB" w:rsidRDefault="0062012C" w:rsidP="00E154AB">
      <w:pPr>
        <w:pStyle w:val="PL"/>
      </w:pPr>
      <w:r>
        <w:tab/>
      </w:r>
    </w:p>
    <w:p w14:paraId="4DB07FA7" w14:textId="77777777" w:rsidR="00E154AB" w:rsidRDefault="00E154AB" w:rsidP="00E154AB">
      <w:pPr>
        <w:pStyle w:val="PL"/>
      </w:pPr>
    </w:p>
    <w:p w14:paraId="4DB07FA8" w14:textId="77777777" w:rsidR="00E154AB" w:rsidRDefault="00E154AB" w:rsidP="00E154AB">
      <w:pPr>
        <w:pStyle w:val="PL"/>
      </w:pPr>
      <w:r>
        <w:t xml:space="preserve">    leaf nRPCI {</w:t>
      </w:r>
    </w:p>
    <w:p w14:paraId="4DB07FA9" w14:textId="77777777" w:rsidR="00E154AB" w:rsidRDefault="00E154AB" w:rsidP="00E154AB">
      <w:pPr>
        <w:pStyle w:val="PL"/>
      </w:pPr>
      <w:r>
        <w:t xml:space="preserve">      description "The Physical Cell Identity (PCI) of the NR cell.";</w:t>
      </w:r>
    </w:p>
    <w:p w14:paraId="4DB07FAA" w14:textId="77777777" w:rsidR="00E154AB" w:rsidRDefault="00E154AB" w:rsidP="00E154AB">
      <w:pPr>
        <w:pStyle w:val="PL"/>
      </w:pPr>
      <w:r>
        <w:t xml:space="preserve">      reference "</w:t>
      </w:r>
      <w:r w:rsidR="0062012C">
        <w:t>TS</w:t>
      </w:r>
      <w:r>
        <w:t xml:space="preserve"> 36.211";</w:t>
      </w:r>
    </w:p>
    <w:p w14:paraId="4DB07FAB" w14:textId="77777777" w:rsidR="00E154AB" w:rsidRDefault="00E154AB" w:rsidP="00E154AB">
      <w:pPr>
        <w:pStyle w:val="PL"/>
      </w:pPr>
      <w:r>
        <w:t xml:space="preserve">      mandatory true;</w:t>
      </w:r>
    </w:p>
    <w:p w14:paraId="4DB07FAC" w14:textId="77777777" w:rsidR="00E154AB" w:rsidRDefault="00E154AB" w:rsidP="00E154AB">
      <w:pPr>
        <w:pStyle w:val="PL"/>
      </w:pPr>
      <w:r>
        <w:t xml:space="preserve">      type int32 { range "0..1007"; }</w:t>
      </w:r>
    </w:p>
    <w:p w14:paraId="4DB07FAD" w14:textId="77777777" w:rsidR="00E154AB" w:rsidRDefault="00E154AB" w:rsidP="00E154AB">
      <w:pPr>
        <w:pStyle w:val="PL"/>
      </w:pPr>
      <w:r>
        <w:t xml:space="preserve">    }</w:t>
      </w:r>
    </w:p>
    <w:p w14:paraId="4DB07FAE" w14:textId="77777777" w:rsidR="00E154AB" w:rsidRDefault="00E154AB" w:rsidP="00E154AB">
      <w:pPr>
        <w:pStyle w:val="PL"/>
      </w:pPr>
    </w:p>
    <w:p w14:paraId="4DB07FAF" w14:textId="77777777" w:rsidR="00E154AB" w:rsidRDefault="00E154AB" w:rsidP="00E154AB">
      <w:pPr>
        <w:pStyle w:val="PL"/>
      </w:pPr>
      <w:r>
        <w:t xml:space="preserve">    leaf nRTAC {</w:t>
      </w:r>
    </w:p>
    <w:p w14:paraId="4DB07FB0" w14:textId="77777777" w:rsidR="00E154AB" w:rsidRDefault="00E154AB" w:rsidP="00E154AB">
      <w:pPr>
        <w:pStyle w:val="PL"/>
      </w:pPr>
      <w:r>
        <w:t xml:space="preserve">      description "The common 5GS Tracking Area Code for the PLMNs."; </w:t>
      </w:r>
    </w:p>
    <w:p w14:paraId="4DB07FB1" w14:textId="77777777" w:rsidR="00E154AB" w:rsidRDefault="00E154AB" w:rsidP="00E154AB">
      <w:pPr>
        <w:pStyle w:val="PL"/>
      </w:pPr>
      <w:r>
        <w:t xml:space="preserve">      reference "</w:t>
      </w:r>
      <w:r w:rsidR="0062012C">
        <w:t>TS</w:t>
      </w:r>
      <w:r>
        <w:t xml:space="preserve"> 23.003, </w:t>
      </w:r>
      <w:r w:rsidR="0062012C">
        <w:t>TS</w:t>
      </w:r>
      <w:r>
        <w:t xml:space="preserve"> 38.473";</w:t>
      </w:r>
    </w:p>
    <w:p w14:paraId="4DB07FB2" w14:textId="77777777" w:rsidR="00E154AB" w:rsidRDefault="00E154AB" w:rsidP="00E154AB">
      <w:pPr>
        <w:pStyle w:val="PL"/>
      </w:pPr>
      <w:r>
        <w:t xml:space="preserve">      type types3gpp:Tac;</w:t>
      </w:r>
    </w:p>
    <w:p w14:paraId="4DB07FB3" w14:textId="77777777" w:rsidR="00E154AB" w:rsidRDefault="00E154AB" w:rsidP="00E154AB">
      <w:pPr>
        <w:pStyle w:val="PL"/>
      </w:pPr>
      <w:r>
        <w:t xml:space="preserve">    }</w:t>
      </w:r>
    </w:p>
    <w:p w14:paraId="4DB07FB4" w14:textId="77777777" w:rsidR="00E154AB" w:rsidRDefault="00E154AB" w:rsidP="00E154AB">
      <w:pPr>
        <w:pStyle w:val="PL"/>
      </w:pPr>
    </w:p>
    <w:p w14:paraId="4DB07FB5" w14:textId="77777777" w:rsidR="00E154AB" w:rsidRDefault="00E154AB" w:rsidP="00E154AB">
      <w:pPr>
        <w:pStyle w:val="PL"/>
      </w:pPr>
      <w:r>
        <w:t xml:space="preserve">    leaf arfcnDL {</w:t>
      </w:r>
    </w:p>
    <w:p w14:paraId="4DB07FB6" w14:textId="77777777" w:rsidR="00E154AB" w:rsidRDefault="00E154AB" w:rsidP="00E154AB">
      <w:pPr>
        <w:pStyle w:val="PL"/>
      </w:pPr>
      <w:r>
        <w:t xml:space="preserve">      description "NR Absolute Radio Frequency Channel Number (NR-ARFCN) for</w:t>
      </w:r>
    </w:p>
    <w:p w14:paraId="4DB07FB7" w14:textId="77777777" w:rsidR="00E154AB" w:rsidRDefault="00E154AB" w:rsidP="00E154AB">
      <w:pPr>
        <w:pStyle w:val="PL"/>
      </w:pPr>
      <w:r>
        <w:t xml:space="preserve">        downlink.";</w:t>
      </w:r>
    </w:p>
    <w:p w14:paraId="4DB07FB8" w14:textId="77777777" w:rsidR="00E154AB" w:rsidRDefault="00E154AB" w:rsidP="00E154AB">
      <w:pPr>
        <w:pStyle w:val="PL"/>
      </w:pPr>
      <w:r>
        <w:t xml:space="preserve">      reference "</w:t>
      </w:r>
      <w:r w:rsidR="0062012C">
        <w:t>TS</w:t>
      </w:r>
      <w:r>
        <w:t xml:space="preserve"> 38.104";</w:t>
      </w:r>
    </w:p>
    <w:p w14:paraId="4DB07FB9" w14:textId="77777777" w:rsidR="00E154AB" w:rsidRDefault="00E154AB" w:rsidP="00E154AB">
      <w:pPr>
        <w:pStyle w:val="PL"/>
      </w:pPr>
      <w:r>
        <w:t xml:space="preserve">      mandatory true;</w:t>
      </w:r>
    </w:p>
    <w:p w14:paraId="4DB07FBA" w14:textId="77777777" w:rsidR="00E154AB" w:rsidRDefault="00E154AB" w:rsidP="00E154AB">
      <w:pPr>
        <w:pStyle w:val="PL"/>
      </w:pPr>
      <w:r>
        <w:t xml:space="preserve">      type int32;</w:t>
      </w:r>
    </w:p>
    <w:p w14:paraId="4DB07FBB" w14:textId="77777777" w:rsidR="00E154AB" w:rsidRDefault="00E154AB" w:rsidP="00E154AB">
      <w:pPr>
        <w:pStyle w:val="PL"/>
      </w:pPr>
      <w:r>
        <w:t xml:space="preserve">    }</w:t>
      </w:r>
    </w:p>
    <w:p w14:paraId="4DB07FBC" w14:textId="77777777" w:rsidR="00E154AB" w:rsidRDefault="00E154AB" w:rsidP="00E154AB">
      <w:pPr>
        <w:pStyle w:val="PL"/>
      </w:pPr>
      <w:r>
        <w:t xml:space="preserve"> </w:t>
      </w:r>
    </w:p>
    <w:p w14:paraId="4DB07FBD" w14:textId="77777777" w:rsidR="00E154AB" w:rsidRDefault="00E154AB" w:rsidP="00E154AB">
      <w:pPr>
        <w:pStyle w:val="PL"/>
      </w:pPr>
      <w:r>
        <w:t xml:space="preserve">    leaf arfcnUL {</w:t>
      </w:r>
    </w:p>
    <w:p w14:paraId="4DB07FBE" w14:textId="77777777" w:rsidR="00E154AB" w:rsidRDefault="00E154AB" w:rsidP="00E154AB">
      <w:pPr>
        <w:pStyle w:val="PL"/>
      </w:pPr>
      <w:r>
        <w:t xml:space="preserve">      description "NR Absolute Radio Frequency Channel Number (NR-ARFCN) for</w:t>
      </w:r>
    </w:p>
    <w:p w14:paraId="4DB07FBF" w14:textId="77777777" w:rsidR="00E154AB" w:rsidRDefault="00E154AB" w:rsidP="00E154AB">
      <w:pPr>
        <w:pStyle w:val="PL"/>
      </w:pPr>
      <w:r>
        <w:t xml:space="preserve">        uplink.";</w:t>
      </w:r>
    </w:p>
    <w:p w14:paraId="4DB07FC0" w14:textId="77777777" w:rsidR="00E154AB" w:rsidRDefault="00E154AB" w:rsidP="00E154AB">
      <w:pPr>
        <w:pStyle w:val="PL"/>
      </w:pPr>
      <w:r>
        <w:t xml:space="preserve">      reference "</w:t>
      </w:r>
      <w:r w:rsidR="0062012C">
        <w:t>TS</w:t>
      </w:r>
      <w:r>
        <w:t xml:space="preserve"> 38.104";</w:t>
      </w:r>
    </w:p>
    <w:p w14:paraId="4DB07FC1" w14:textId="77777777" w:rsidR="00E154AB" w:rsidRDefault="00E154AB" w:rsidP="00E154AB">
      <w:pPr>
        <w:pStyle w:val="PL"/>
      </w:pPr>
      <w:r>
        <w:t xml:space="preserve">      type int32;</w:t>
      </w:r>
    </w:p>
    <w:p w14:paraId="4DB07FC2" w14:textId="77777777" w:rsidR="00E154AB" w:rsidRDefault="00E154AB" w:rsidP="00E154AB">
      <w:pPr>
        <w:pStyle w:val="PL"/>
      </w:pPr>
      <w:r>
        <w:t xml:space="preserve">    }</w:t>
      </w:r>
    </w:p>
    <w:p w14:paraId="4DB07FC3" w14:textId="77777777" w:rsidR="00E154AB" w:rsidRDefault="00E154AB" w:rsidP="00E154AB">
      <w:pPr>
        <w:pStyle w:val="PL"/>
      </w:pPr>
    </w:p>
    <w:p w14:paraId="4DB07FC4" w14:textId="77777777" w:rsidR="00E154AB" w:rsidRDefault="00E154AB" w:rsidP="00E154AB">
      <w:pPr>
        <w:pStyle w:val="PL"/>
      </w:pPr>
      <w:r>
        <w:t xml:space="preserve">    leaf arfcnSUL {</w:t>
      </w:r>
    </w:p>
    <w:p w14:paraId="4DB07FC5" w14:textId="77777777" w:rsidR="00E154AB" w:rsidRDefault="00E154AB" w:rsidP="00E154AB">
      <w:pPr>
        <w:pStyle w:val="PL"/>
      </w:pPr>
      <w:r>
        <w:t xml:space="preserve">      description "NR Absolute Radio Frequency Channel Number (NR-ARFCN) for</w:t>
      </w:r>
    </w:p>
    <w:p w14:paraId="4DB07FC6" w14:textId="77777777" w:rsidR="00E154AB" w:rsidRDefault="00E154AB" w:rsidP="00E154AB">
      <w:pPr>
        <w:pStyle w:val="PL"/>
      </w:pPr>
      <w:r>
        <w:t xml:space="preserve">        supplementary uplink.";</w:t>
      </w:r>
    </w:p>
    <w:p w14:paraId="4DB07FC7" w14:textId="77777777" w:rsidR="00E154AB" w:rsidRDefault="00E154AB" w:rsidP="00E154AB">
      <w:pPr>
        <w:pStyle w:val="PL"/>
      </w:pPr>
      <w:r>
        <w:t xml:space="preserve">      reference "</w:t>
      </w:r>
      <w:r w:rsidR="0062012C">
        <w:t>TS</w:t>
      </w:r>
      <w:r>
        <w:t xml:space="preserve"> 38.104";</w:t>
      </w:r>
    </w:p>
    <w:p w14:paraId="4DB07FC8" w14:textId="77777777" w:rsidR="00E154AB" w:rsidRDefault="00E154AB" w:rsidP="00E154AB">
      <w:pPr>
        <w:pStyle w:val="PL"/>
      </w:pPr>
      <w:r>
        <w:t xml:space="preserve">      type int32;</w:t>
      </w:r>
    </w:p>
    <w:p w14:paraId="4DB07FC9" w14:textId="77777777" w:rsidR="00E154AB" w:rsidRDefault="00E154AB" w:rsidP="00E154AB">
      <w:pPr>
        <w:pStyle w:val="PL"/>
      </w:pPr>
      <w:r>
        <w:t xml:space="preserve">    }</w:t>
      </w:r>
    </w:p>
    <w:p w14:paraId="4DB07FCA" w14:textId="77777777" w:rsidR="00E154AB" w:rsidRDefault="00E154AB" w:rsidP="00E154AB">
      <w:pPr>
        <w:pStyle w:val="PL"/>
      </w:pPr>
    </w:p>
    <w:p w14:paraId="4DB07FCB" w14:textId="77777777" w:rsidR="00E154AB" w:rsidRDefault="00E154AB" w:rsidP="00E154AB">
      <w:pPr>
        <w:pStyle w:val="PL"/>
      </w:pPr>
      <w:r>
        <w:t xml:space="preserve">    leaf bSChannelBwDL {</w:t>
      </w:r>
    </w:p>
    <w:p w14:paraId="4DB07FCC" w14:textId="77777777" w:rsidR="00E154AB" w:rsidRDefault="00E154AB" w:rsidP="00E154AB">
      <w:pPr>
        <w:pStyle w:val="PL"/>
      </w:pPr>
      <w:r>
        <w:t xml:space="preserve">      description "Base station channel bandwidth for downlink.";</w:t>
      </w:r>
    </w:p>
    <w:p w14:paraId="4DB07FCD" w14:textId="77777777" w:rsidR="00E154AB" w:rsidRDefault="00E154AB" w:rsidP="00E154AB">
      <w:pPr>
        <w:pStyle w:val="PL"/>
      </w:pPr>
      <w:r>
        <w:t xml:space="preserve">      reference "</w:t>
      </w:r>
      <w:r w:rsidR="0062012C">
        <w:t>TS</w:t>
      </w:r>
      <w:r>
        <w:t xml:space="preserve"> 38.104";</w:t>
      </w:r>
    </w:p>
    <w:p w14:paraId="4DB07FCE" w14:textId="77777777" w:rsidR="00E154AB" w:rsidRDefault="00E154AB" w:rsidP="00E154AB">
      <w:pPr>
        <w:pStyle w:val="PL"/>
      </w:pPr>
      <w:r>
        <w:t xml:space="preserve">      type int32;</w:t>
      </w:r>
    </w:p>
    <w:p w14:paraId="4DB07FCF" w14:textId="77777777" w:rsidR="00E154AB" w:rsidRDefault="00E154AB" w:rsidP="00E154AB">
      <w:pPr>
        <w:pStyle w:val="PL"/>
      </w:pPr>
      <w:r>
        <w:t xml:space="preserve">      units MHz;</w:t>
      </w:r>
    </w:p>
    <w:p w14:paraId="4DB07FD0" w14:textId="77777777" w:rsidR="00E154AB" w:rsidRDefault="00E154AB" w:rsidP="00E154AB">
      <w:pPr>
        <w:pStyle w:val="PL"/>
      </w:pPr>
      <w:r>
        <w:t xml:space="preserve">    }</w:t>
      </w:r>
    </w:p>
    <w:p w14:paraId="4DB07FD1" w14:textId="77777777" w:rsidR="00E154AB" w:rsidRDefault="00E154AB" w:rsidP="00E154AB">
      <w:pPr>
        <w:pStyle w:val="PL"/>
      </w:pPr>
    </w:p>
    <w:p w14:paraId="4DB07FD2" w14:textId="77777777" w:rsidR="00E154AB" w:rsidRDefault="00E154AB" w:rsidP="00E154AB">
      <w:pPr>
        <w:pStyle w:val="PL"/>
      </w:pPr>
      <w:r>
        <w:t xml:space="preserve">    leaf bSChannelBwUL {</w:t>
      </w:r>
    </w:p>
    <w:p w14:paraId="4DB07FD3" w14:textId="77777777" w:rsidR="00E154AB" w:rsidRDefault="00E154AB" w:rsidP="00E154AB">
      <w:pPr>
        <w:pStyle w:val="PL"/>
      </w:pPr>
      <w:r>
        <w:t xml:space="preserve">      description "Base station channel bandwidth for uplink.";</w:t>
      </w:r>
    </w:p>
    <w:p w14:paraId="4DB07FD4" w14:textId="77777777" w:rsidR="00E154AB" w:rsidRDefault="00E154AB" w:rsidP="00E154AB">
      <w:pPr>
        <w:pStyle w:val="PL"/>
      </w:pPr>
      <w:r>
        <w:t xml:space="preserve">      reference "</w:t>
      </w:r>
      <w:r w:rsidR="0062012C">
        <w:t>TS</w:t>
      </w:r>
      <w:r>
        <w:t xml:space="preserve"> 38.104";</w:t>
      </w:r>
    </w:p>
    <w:p w14:paraId="4DB07FD5" w14:textId="77777777" w:rsidR="00E154AB" w:rsidRDefault="00E154AB" w:rsidP="00E154AB">
      <w:pPr>
        <w:pStyle w:val="PL"/>
      </w:pPr>
      <w:r>
        <w:t xml:space="preserve">      type int32;</w:t>
      </w:r>
    </w:p>
    <w:p w14:paraId="4DB07FD6" w14:textId="77777777" w:rsidR="00E154AB" w:rsidRDefault="00E154AB" w:rsidP="00E154AB">
      <w:pPr>
        <w:pStyle w:val="PL"/>
      </w:pPr>
      <w:r>
        <w:t xml:space="preserve">      units MHz;</w:t>
      </w:r>
    </w:p>
    <w:p w14:paraId="4DB07FD7" w14:textId="77777777" w:rsidR="00E154AB" w:rsidRDefault="00E154AB" w:rsidP="00E154AB">
      <w:pPr>
        <w:pStyle w:val="PL"/>
      </w:pPr>
      <w:r>
        <w:t xml:space="preserve">    }</w:t>
      </w:r>
    </w:p>
    <w:p w14:paraId="4DB07FD8" w14:textId="77777777" w:rsidR="00E154AB" w:rsidRDefault="00E154AB" w:rsidP="00E154AB">
      <w:pPr>
        <w:pStyle w:val="PL"/>
      </w:pPr>
    </w:p>
    <w:p w14:paraId="4DB07FD9" w14:textId="77777777" w:rsidR="00E154AB" w:rsidRDefault="00E154AB" w:rsidP="00E154AB">
      <w:pPr>
        <w:pStyle w:val="PL"/>
      </w:pPr>
      <w:r>
        <w:t xml:space="preserve">    leaf bSChannelBwSUL {</w:t>
      </w:r>
    </w:p>
    <w:p w14:paraId="4DB07FDA" w14:textId="77777777" w:rsidR="00E154AB" w:rsidRDefault="00E154AB" w:rsidP="00E154AB">
      <w:pPr>
        <w:pStyle w:val="PL"/>
      </w:pPr>
      <w:r>
        <w:t xml:space="preserve">      description "Base station channel bandwidth for supplementary uplink.";</w:t>
      </w:r>
    </w:p>
    <w:p w14:paraId="4DB07FDB" w14:textId="77777777" w:rsidR="00E154AB" w:rsidRDefault="00E154AB" w:rsidP="00E154AB">
      <w:pPr>
        <w:pStyle w:val="PL"/>
      </w:pPr>
      <w:r>
        <w:t xml:space="preserve">      reference "</w:t>
      </w:r>
      <w:r w:rsidR="0062012C">
        <w:t>TS</w:t>
      </w:r>
      <w:r>
        <w:t xml:space="preserve"> 38.104";</w:t>
      </w:r>
    </w:p>
    <w:p w14:paraId="4DB07FDC" w14:textId="77777777" w:rsidR="00E154AB" w:rsidRDefault="00E154AB" w:rsidP="00E154AB">
      <w:pPr>
        <w:pStyle w:val="PL"/>
      </w:pPr>
      <w:r>
        <w:t xml:space="preserve">      mandatory false;</w:t>
      </w:r>
    </w:p>
    <w:p w14:paraId="4DB07FDD" w14:textId="77777777" w:rsidR="00E154AB" w:rsidRDefault="00E154AB" w:rsidP="00E154AB">
      <w:pPr>
        <w:pStyle w:val="PL"/>
      </w:pPr>
      <w:r>
        <w:t xml:space="preserve">      type int32;</w:t>
      </w:r>
    </w:p>
    <w:p w14:paraId="4DB07FDE" w14:textId="77777777" w:rsidR="00E154AB" w:rsidRDefault="00E154AB" w:rsidP="00E154AB">
      <w:pPr>
        <w:pStyle w:val="PL"/>
      </w:pPr>
      <w:r>
        <w:t xml:space="preserve">      units MHz;</w:t>
      </w:r>
    </w:p>
    <w:p w14:paraId="4DB07FDF" w14:textId="77777777" w:rsidR="00E154AB" w:rsidRDefault="00E154AB" w:rsidP="00E154AB">
      <w:pPr>
        <w:pStyle w:val="PL"/>
      </w:pPr>
      <w:r>
        <w:t xml:space="preserve">    }</w:t>
      </w:r>
    </w:p>
    <w:p w14:paraId="4DB07FE0" w14:textId="77777777" w:rsidR="00E154AB" w:rsidRDefault="00E154AB" w:rsidP="00E154AB">
      <w:pPr>
        <w:pStyle w:val="PL"/>
      </w:pPr>
    </w:p>
    <w:p w14:paraId="4DB07FE1" w14:textId="77777777" w:rsidR="00E154AB" w:rsidRDefault="00E154AB" w:rsidP="00E154AB">
      <w:pPr>
        <w:pStyle w:val="PL"/>
      </w:pPr>
      <w:r>
        <w:t xml:space="preserve">    leaf ssbFrequency {</w:t>
      </w:r>
    </w:p>
    <w:p w14:paraId="4DB07FE2" w14:textId="77777777" w:rsidR="00E154AB" w:rsidRDefault="00E154AB" w:rsidP="00E154AB">
      <w:pPr>
        <w:pStyle w:val="PL"/>
      </w:pPr>
      <w:r>
        <w:t xml:space="preserve">      description "Indicates cell defining SSB frequency domain position.</w:t>
      </w:r>
    </w:p>
    <w:p w14:paraId="4DB07FE3" w14:textId="77777777" w:rsidR="00E154AB" w:rsidRDefault="00E154AB" w:rsidP="00E154AB">
      <w:pPr>
        <w:pStyle w:val="PL"/>
      </w:pPr>
      <w:r>
        <w:t xml:space="preserve">        Frequency (in terms of NR-ARFCN) of the cell defining SSB transmission.</w:t>
      </w:r>
    </w:p>
    <w:p w14:paraId="4DB07FE4" w14:textId="77777777" w:rsidR="00E154AB" w:rsidRDefault="00E154AB" w:rsidP="00E154AB">
      <w:pPr>
        <w:pStyle w:val="PL"/>
      </w:pPr>
      <w:r>
        <w:t xml:space="preserve">        The frequency identifies the position of resource element RE=#0</w:t>
      </w:r>
    </w:p>
    <w:p w14:paraId="4DB07FE5" w14:textId="77777777" w:rsidR="00E154AB" w:rsidRDefault="00E154AB" w:rsidP="00E154AB">
      <w:pPr>
        <w:pStyle w:val="PL"/>
      </w:pPr>
      <w:r>
        <w:t xml:space="preserve">        (subcarrier #0) of resource block RB#10 of the SS block. The frequency</w:t>
      </w:r>
    </w:p>
    <w:p w14:paraId="4DB07FE6" w14:textId="77777777" w:rsidR="00E154AB" w:rsidRDefault="00E154AB" w:rsidP="00E154AB">
      <w:pPr>
        <w:pStyle w:val="PL"/>
      </w:pPr>
      <w:r>
        <w:t xml:space="preserve">        must be positioned on the NR global frequency raster, as defined in</w:t>
      </w:r>
    </w:p>
    <w:p w14:paraId="4DB07FE7" w14:textId="77777777" w:rsidR="00E154AB" w:rsidRDefault="00E154AB" w:rsidP="00E154AB">
      <w:pPr>
        <w:pStyle w:val="PL"/>
      </w:pPr>
      <w:r>
        <w:t xml:space="preserve">        </w:t>
      </w:r>
      <w:r w:rsidR="0062012C">
        <w:t>TS</w:t>
      </w:r>
      <w:r>
        <w:t xml:space="preserve"> 38.101</w:t>
      </w:r>
      <w:r w:rsidR="001417E5">
        <w:t>-1</w:t>
      </w:r>
      <w:r>
        <w:t>, and within bSChannelBwDL.";</w:t>
      </w:r>
    </w:p>
    <w:p w14:paraId="4DB07FE8" w14:textId="77777777" w:rsidR="00E154AB" w:rsidRDefault="00E154AB" w:rsidP="00E154AB">
      <w:pPr>
        <w:pStyle w:val="PL"/>
      </w:pPr>
      <w:r>
        <w:t xml:space="preserve">      mandatory true;</w:t>
      </w:r>
    </w:p>
    <w:p w14:paraId="4DB07FE9" w14:textId="77777777" w:rsidR="00E154AB" w:rsidRDefault="00E154AB" w:rsidP="00E154AB">
      <w:pPr>
        <w:pStyle w:val="PL"/>
      </w:pPr>
      <w:r>
        <w:t xml:space="preserve">      type int32 { range "0..3279165"; }</w:t>
      </w:r>
    </w:p>
    <w:p w14:paraId="4DB07FEA" w14:textId="77777777" w:rsidR="00E154AB" w:rsidRDefault="00E154AB" w:rsidP="00E154AB">
      <w:pPr>
        <w:pStyle w:val="PL"/>
      </w:pPr>
      <w:r>
        <w:t xml:space="preserve">    }       </w:t>
      </w:r>
    </w:p>
    <w:p w14:paraId="4DB07FEB" w14:textId="77777777" w:rsidR="00E154AB" w:rsidRDefault="00E154AB" w:rsidP="00E154AB">
      <w:pPr>
        <w:pStyle w:val="PL"/>
      </w:pPr>
    </w:p>
    <w:p w14:paraId="4DB07FEC" w14:textId="77777777" w:rsidR="00E154AB" w:rsidRDefault="00E154AB" w:rsidP="00E154AB">
      <w:pPr>
        <w:pStyle w:val="PL"/>
      </w:pPr>
      <w:r>
        <w:t xml:space="preserve">    leaf ssbPeriodicity {</w:t>
      </w:r>
    </w:p>
    <w:p w14:paraId="4DB07FED" w14:textId="77777777" w:rsidR="00E154AB" w:rsidRDefault="00E154AB" w:rsidP="00E154AB">
      <w:pPr>
        <w:pStyle w:val="PL"/>
      </w:pPr>
      <w:r>
        <w:t xml:space="preserve">      description "Indicates cell defined SSB periodicity. The SSB periodicity</w:t>
      </w:r>
    </w:p>
    <w:p w14:paraId="4DB07FEE" w14:textId="77777777" w:rsidR="00E154AB" w:rsidRDefault="00E154AB" w:rsidP="00E154AB">
      <w:pPr>
        <w:pStyle w:val="PL"/>
      </w:pPr>
      <w:r>
        <w:t xml:space="preserve">      is used for the rate matching purpose.";</w:t>
      </w:r>
    </w:p>
    <w:p w14:paraId="4DB07FEF" w14:textId="77777777" w:rsidR="00E154AB" w:rsidRDefault="00E154AB" w:rsidP="00E154AB">
      <w:pPr>
        <w:pStyle w:val="PL"/>
      </w:pPr>
      <w:r>
        <w:t xml:space="preserve">      mandatory true;</w:t>
      </w:r>
    </w:p>
    <w:p w14:paraId="4DB07FF0" w14:textId="77777777" w:rsidR="00E154AB" w:rsidRDefault="00E154AB" w:rsidP="00E154AB">
      <w:pPr>
        <w:pStyle w:val="PL"/>
      </w:pPr>
      <w:r>
        <w:t xml:space="preserve">      type int32 { range "5 | 10 | 20 | 40 | 80 | 160"; }</w:t>
      </w:r>
    </w:p>
    <w:p w14:paraId="4DB07FF1" w14:textId="77777777" w:rsidR="00E154AB" w:rsidRDefault="00E154AB" w:rsidP="00E154AB">
      <w:pPr>
        <w:pStyle w:val="PL"/>
      </w:pPr>
      <w:r>
        <w:t xml:space="preserve">      units "subframes (ms)";</w:t>
      </w:r>
    </w:p>
    <w:p w14:paraId="4DB07FF2" w14:textId="77777777" w:rsidR="00E154AB" w:rsidRDefault="00E154AB" w:rsidP="00E154AB">
      <w:pPr>
        <w:pStyle w:val="PL"/>
      </w:pPr>
      <w:r>
        <w:t xml:space="preserve">    }</w:t>
      </w:r>
    </w:p>
    <w:p w14:paraId="4DB07FF3" w14:textId="77777777" w:rsidR="00E154AB" w:rsidRDefault="00E154AB" w:rsidP="00E154AB">
      <w:pPr>
        <w:pStyle w:val="PL"/>
      </w:pPr>
    </w:p>
    <w:p w14:paraId="4DB07FF4" w14:textId="77777777" w:rsidR="00E154AB" w:rsidRDefault="00E154AB" w:rsidP="00E154AB">
      <w:pPr>
        <w:pStyle w:val="PL"/>
      </w:pPr>
      <w:r>
        <w:t xml:space="preserve">    leaf ssbSubCarrierSpacing {</w:t>
      </w:r>
    </w:p>
    <w:p w14:paraId="4DB07FF5" w14:textId="77777777" w:rsidR="00E154AB" w:rsidRDefault="00E154AB" w:rsidP="00E154AB">
      <w:pPr>
        <w:pStyle w:val="PL"/>
      </w:pPr>
      <w:r>
        <w:t xml:space="preserve">      description "Subcarrier spacing of SSB. Only the values 15 kHz or 30 kHz</w:t>
      </w:r>
    </w:p>
    <w:p w14:paraId="4DB07FF6" w14:textId="77777777" w:rsidR="00E154AB" w:rsidRDefault="00E154AB" w:rsidP="00E154AB">
      <w:pPr>
        <w:pStyle w:val="PL"/>
      </w:pPr>
      <w:r>
        <w:t xml:space="preserve">        (&lt; 6 GHz), 120 kHz or 240 kHz (&gt; 6 GHz) are applicable.";</w:t>
      </w:r>
    </w:p>
    <w:p w14:paraId="4DB07FF7" w14:textId="77777777" w:rsidR="00E154AB" w:rsidRDefault="00E154AB" w:rsidP="00E154AB">
      <w:pPr>
        <w:pStyle w:val="PL"/>
      </w:pPr>
      <w:r>
        <w:t xml:space="preserve">      reference "</w:t>
      </w:r>
      <w:r w:rsidR="0062012C">
        <w:t>TS</w:t>
      </w:r>
      <w:r>
        <w:t xml:space="preserve"> 38.211";</w:t>
      </w:r>
    </w:p>
    <w:p w14:paraId="4DB07FF8" w14:textId="77777777" w:rsidR="00E154AB" w:rsidRDefault="00E154AB" w:rsidP="00E154AB">
      <w:pPr>
        <w:pStyle w:val="PL"/>
      </w:pPr>
      <w:r>
        <w:t xml:space="preserve">      mandatory true;</w:t>
      </w:r>
    </w:p>
    <w:p w14:paraId="4DB07FF9" w14:textId="77777777" w:rsidR="00E154AB" w:rsidRDefault="00E154AB" w:rsidP="00E154AB">
      <w:pPr>
        <w:pStyle w:val="PL"/>
      </w:pPr>
      <w:r>
        <w:t xml:space="preserve">      type int32 { range "15 | 30 | 120 | 240"; }</w:t>
      </w:r>
    </w:p>
    <w:p w14:paraId="4DB07FFA" w14:textId="77777777" w:rsidR="00E154AB" w:rsidRDefault="00E154AB" w:rsidP="00E154AB">
      <w:pPr>
        <w:pStyle w:val="PL"/>
      </w:pPr>
      <w:r>
        <w:t xml:space="preserve">      units kHz;</w:t>
      </w:r>
    </w:p>
    <w:p w14:paraId="4DB07FFB" w14:textId="77777777" w:rsidR="00E154AB" w:rsidRDefault="00E154AB" w:rsidP="00E154AB">
      <w:pPr>
        <w:pStyle w:val="PL"/>
      </w:pPr>
      <w:r>
        <w:t xml:space="preserve">    }</w:t>
      </w:r>
    </w:p>
    <w:p w14:paraId="4DB07FFC" w14:textId="77777777" w:rsidR="00E154AB" w:rsidRDefault="00E154AB" w:rsidP="00E154AB">
      <w:pPr>
        <w:pStyle w:val="PL"/>
      </w:pPr>
    </w:p>
    <w:p w14:paraId="4DB07FFD" w14:textId="77777777" w:rsidR="00E154AB" w:rsidRDefault="00E154AB" w:rsidP="00E154AB">
      <w:pPr>
        <w:pStyle w:val="PL"/>
      </w:pPr>
      <w:r>
        <w:t xml:space="preserve">    leaf ssbOffset {</w:t>
      </w:r>
    </w:p>
    <w:p w14:paraId="4DB07FFE" w14:textId="77777777" w:rsidR="00E154AB" w:rsidRDefault="00E154AB" w:rsidP="00E154AB">
      <w:pPr>
        <w:pStyle w:val="PL"/>
      </w:pPr>
      <w:r>
        <w:t xml:space="preserve">      description "Indicates cell defining SSB time domain position. Defined</w:t>
      </w:r>
    </w:p>
    <w:p w14:paraId="4DB07FFF" w14:textId="77777777" w:rsidR="00E154AB" w:rsidRDefault="00E154AB" w:rsidP="00E154AB">
      <w:pPr>
        <w:pStyle w:val="PL"/>
      </w:pPr>
      <w:r>
        <w:t xml:space="preserve">        as the offset of the measurement window, in which to receive SS/PBCH</w:t>
      </w:r>
    </w:p>
    <w:p w14:paraId="4DB08000" w14:textId="77777777" w:rsidR="00E154AB" w:rsidRDefault="00E154AB" w:rsidP="00E154AB">
      <w:pPr>
        <w:pStyle w:val="PL"/>
      </w:pPr>
      <w:r>
        <w:t xml:space="preserve">        blocks, where allowed values depend on the ssbPeriodicity</w:t>
      </w:r>
    </w:p>
    <w:p w14:paraId="4DB08001" w14:textId="77777777" w:rsidR="00E154AB" w:rsidRDefault="00E154AB" w:rsidP="00E154AB">
      <w:pPr>
        <w:pStyle w:val="PL"/>
      </w:pPr>
      <w:r>
        <w:t xml:space="preserve">        (ssbOffset &lt; ssbPeriodicity).";</w:t>
      </w:r>
    </w:p>
    <w:p w14:paraId="4DB08002" w14:textId="77777777" w:rsidR="00E154AB" w:rsidRDefault="00E154AB" w:rsidP="00E154AB">
      <w:pPr>
        <w:pStyle w:val="PL"/>
      </w:pPr>
      <w:r>
        <w:t xml:space="preserve">      mandatory true;</w:t>
      </w:r>
    </w:p>
    <w:p w14:paraId="4DB08003" w14:textId="77777777" w:rsidR="00E154AB" w:rsidRDefault="00E154AB" w:rsidP="00E154AB">
      <w:pPr>
        <w:pStyle w:val="PL"/>
      </w:pPr>
      <w:r>
        <w:t xml:space="preserve">      type int32 { range "0..159"; }</w:t>
      </w:r>
    </w:p>
    <w:p w14:paraId="4DB08004" w14:textId="77777777" w:rsidR="00E154AB" w:rsidRDefault="00E154AB" w:rsidP="00E154AB">
      <w:pPr>
        <w:pStyle w:val="PL"/>
      </w:pPr>
      <w:r>
        <w:t xml:space="preserve">      units "subframes (ms)";</w:t>
      </w:r>
    </w:p>
    <w:p w14:paraId="4DB08005" w14:textId="77777777" w:rsidR="00E154AB" w:rsidRDefault="00E154AB" w:rsidP="00E154AB">
      <w:pPr>
        <w:pStyle w:val="PL"/>
      </w:pPr>
      <w:r>
        <w:t xml:space="preserve">    }</w:t>
      </w:r>
    </w:p>
    <w:p w14:paraId="4DB08006" w14:textId="77777777" w:rsidR="00E154AB" w:rsidRDefault="00E154AB" w:rsidP="00E154AB">
      <w:pPr>
        <w:pStyle w:val="PL"/>
      </w:pPr>
    </w:p>
    <w:p w14:paraId="4DB08007" w14:textId="77777777" w:rsidR="00E154AB" w:rsidRDefault="00E154AB" w:rsidP="00E154AB">
      <w:pPr>
        <w:pStyle w:val="PL"/>
      </w:pPr>
      <w:r>
        <w:t xml:space="preserve">    leaf ssbDuration {</w:t>
      </w:r>
    </w:p>
    <w:p w14:paraId="4DB08008" w14:textId="77777777" w:rsidR="00E154AB" w:rsidRDefault="00E154AB" w:rsidP="00E154AB">
      <w:pPr>
        <w:pStyle w:val="PL"/>
      </w:pPr>
      <w:r>
        <w:t xml:space="preserve">      description "Duration of the measurement window in which to receive</w:t>
      </w:r>
    </w:p>
    <w:p w14:paraId="4DB08009" w14:textId="77777777" w:rsidR="00E154AB" w:rsidRDefault="00E154AB" w:rsidP="00E154AB">
      <w:pPr>
        <w:pStyle w:val="PL"/>
      </w:pPr>
      <w:r>
        <w:t xml:space="preserve">        SS/PBCH blocks.";</w:t>
      </w:r>
    </w:p>
    <w:p w14:paraId="4DB0800A" w14:textId="77777777" w:rsidR="00E154AB" w:rsidRDefault="00E154AB" w:rsidP="00E154AB">
      <w:pPr>
        <w:pStyle w:val="PL"/>
      </w:pPr>
      <w:r>
        <w:t xml:space="preserve">      reference "</w:t>
      </w:r>
      <w:r w:rsidR="0062012C">
        <w:t>TS</w:t>
      </w:r>
      <w:r>
        <w:t xml:space="preserve"> 38.213";</w:t>
      </w:r>
    </w:p>
    <w:p w14:paraId="4DB0800B" w14:textId="77777777" w:rsidR="00E154AB" w:rsidRDefault="00E154AB" w:rsidP="00E154AB">
      <w:pPr>
        <w:pStyle w:val="PL"/>
      </w:pPr>
      <w:r>
        <w:t xml:space="preserve">      mandatory true;</w:t>
      </w:r>
    </w:p>
    <w:p w14:paraId="4DB0800C" w14:textId="77777777" w:rsidR="00E154AB" w:rsidRDefault="00E154AB" w:rsidP="00E154AB">
      <w:pPr>
        <w:pStyle w:val="PL"/>
      </w:pPr>
      <w:r>
        <w:t xml:space="preserve">      type int32 { range "1..5"; }</w:t>
      </w:r>
    </w:p>
    <w:p w14:paraId="4DB0800D" w14:textId="77777777" w:rsidR="00E154AB" w:rsidRDefault="00E154AB" w:rsidP="00E154AB">
      <w:pPr>
        <w:pStyle w:val="PL"/>
      </w:pPr>
      <w:r>
        <w:t xml:space="preserve">      units "subframes (ms)";</w:t>
      </w:r>
    </w:p>
    <w:p w14:paraId="4DB0800E" w14:textId="77777777" w:rsidR="00E154AB" w:rsidRDefault="00E154AB" w:rsidP="00E154AB">
      <w:pPr>
        <w:pStyle w:val="PL"/>
      </w:pPr>
      <w:r>
        <w:t xml:space="preserve">    }</w:t>
      </w:r>
    </w:p>
    <w:p w14:paraId="4DB0800F" w14:textId="77777777" w:rsidR="00E154AB" w:rsidRDefault="00E154AB" w:rsidP="00E154AB">
      <w:pPr>
        <w:pStyle w:val="PL"/>
      </w:pPr>
    </w:p>
    <w:p w14:paraId="4DB08010" w14:textId="77777777" w:rsidR="00E154AB" w:rsidRDefault="00E154AB" w:rsidP="00E154AB">
      <w:pPr>
        <w:pStyle w:val="PL"/>
      </w:pPr>
      <w:r>
        <w:t xml:space="preserve">    leaf-list nRSectorCarrierRef {</w:t>
      </w:r>
    </w:p>
    <w:p w14:paraId="4DB08011" w14:textId="77777777" w:rsidR="00E154AB" w:rsidRDefault="00E154AB" w:rsidP="00E154AB">
      <w:pPr>
        <w:pStyle w:val="PL"/>
      </w:pPr>
      <w:r>
        <w:t xml:space="preserve">      description "Reference to corresponding NRSectorCarrier instance.";</w:t>
      </w:r>
    </w:p>
    <w:p w14:paraId="4DB08012" w14:textId="77777777" w:rsidR="00E154AB" w:rsidRDefault="00E154AB" w:rsidP="00E154AB">
      <w:pPr>
        <w:pStyle w:val="PL"/>
      </w:pPr>
      <w:r>
        <w:t xml:space="preserve">      min-elements 1;</w:t>
      </w:r>
    </w:p>
    <w:p w14:paraId="4DB08013" w14:textId="77777777" w:rsidR="00E154AB" w:rsidRDefault="00E154AB" w:rsidP="00E154AB">
      <w:pPr>
        <w:pStyle w:val="PL"/>
      </w:pPr>
      <w:r>
        <w:t xml:space="preserve">      type types3gpp:DistinguishedName;   </w:t>
      </w:r>
      <w:r w:rsidR="0062012C">
        <w:tab/>
      </w:r>
      <w:r>
        <w:t xml:space="preserve">     </w:t>
      </w:r>
      <w:r w:rsidR="0062012C">
        <w:tab/>
      </w:r>
    </w:p>
    <w:p w14:paraId="4DB08014" w14:textId="77777777" w:rsidR="00E154AB" w:rsidRDefault="00E154AB" w:rsidP="00E154AB">
      <w:pPr>
        <w:pStyle w:val="PL"/>
      </w:pPr>
      <w:r>
        <w:t xml:space="preserve">    }</w:t>
      </w:r>
    </w:p>
    <w:p w14:paraId="4DB08015" w14:textId="77777777" w:rsidR="00E154AB" w:rsidRDefault="00E154AB" w:rsidP="00E154AB">
      <w:pPr>
        <w:pStyle w:val="PL"/>
      </w:pPr>
    </w:p>
    <w:p w14:paraId="4DB08016" w14:textId="77777777" w:rsidR="00E154AB" w:rsidRDefault="00E154AB" w:rsidP="00E154AB">
      <w:pPr>
        <w:pStyle w:val="PL"/>
      </w:pPr>
      <w:r>
        <w:t xml:space="preserve">    leaf-list bWPRef {</w:t>
      </w:r>
    </w:p>
    <w:p w14:paraId="4DB08017" w14:textId="77777777" w:rsidR="00E154AB" w:rsidRDefault="00E154AB" w:rsidP="00E154AB">
      <w:pPr>
        <w:pStyle w:val="PL"/>
      </w:pPr>
      <w:r>
        <w:t xml:space="preserve">      description "Reference to corresponding BWP instance.";</w:t>
      </w:r>
    </w:p>
    <w:p w14:paraId="4DB08018" w14:textId="77777777" w:rsidR="00E154AB" w:rsidRDefault="00E154AB" w:rsidP="00E154AB">
      <w:pPr>
        <w:pStyle w:val="PL"/>
      </w:pPr>
      <w:r>
        <w:t xml:space="preserve">      min-elements 0;</w:t>
      </w:r>
    </w:p>
    <w:p w14:paraId="4DB08019" w14:textId="77777777" w:rsidR="00E154AB" w:rsidRDefault="00E154AB" w:rsidP="00E154AB">
      <w:pPr>
        <w:pStyle w:val="PL"/>
      </w:pPr>
      <w:r>
        <w:t xml:space="preserve">      type types3gpp:DistinguishedName;   </w:t>
      </w:r>
      <w:r w:rsidR="0062012C">
        <w:tab/>
      </w:r>
      <w:r>
        <w:t xml:space="preserve">     </w:t>
      </w:r>
      <w:r w:rsidR="0062012C">
        <w:tab/>
      </w:r>
    </w:p>
    <w:p w14:paraId="4DB0801A" w14:textId="77777777" w:rsidR="00E154AB" w:rsidRDefault="00E154AB" w:rsidP="00E154AB">
      <w:pPr>
        <w:pStyle w:val="PL"/>
      </w:pPr>
      <w:r>
        <w:t xml:space="preserve">    }</w:t>
      </w:r>
    </w:p>
    <w:p w14:paraId="4DB0801B" w14:textId="77777777" w:rsidR="00E154AB" w:rsidRDefault="00E154AB" w:rsidP="00E154AB">
      <w:pPr>
        <w:pStyle w:val="PL"/>
      </w:pPr>
    </w:p>
    <w:p w14:paraId="4DB0801C" w14:textId="77777777" w:rsidR="00E154AB" w:rsidRDefault="00E154AB" w:rsidP="00E154AB">
      <w:pPr>
        <w:pStyle w:val="PL"/>
      </w:pPr>
      <w:r>
        <w:t xml:space="preserve">    leaf-list nRFrequencyRef {</w:t>
      </w:r>
    </w:p>
    <w:p w14:paraId="4DB0801D" w14:textId="77777777" w:rsidR="00E154AB" w:rsidRDefault="00E154AB" w:rsidP="00E154AB">
      <w:pPr>
        <w:pStyle w:val="PL"/>
      </w:pPr>
      <w:r>
        <w:t xml:space="preserve">      description "Reference to corresponding NRFrequency instance.";</w:t>
      </w:r>
    </w:p>
    <w:p w14:paraId="4DB0801E" w14:textId="77777777" w:rsidR="00E154AB" w:rsidRDefault="00E154AB" w:rsidP="00E154AB">
      <w:pPr>
        <w:pStyle w:val="PL"/>
      </w:pPr>
      <w:r>
        <w:t xml:space="preserve">      min-elements 0;</w:t>
      </w:r>
    </w:p>
    <w:p w14:paraId="4DB0801F" w14:textId="77777777" w:rsidR="00E154AB" w:rsidRDefault="00E154AB" w:rsidP="00E154AB">
      <w:pPr>
        <w:pStyle w:val="PL"/>
      </w:pPr>
      <w:r>
        <w:t xml:space="preserve">      type types3gpp:DistinguishedName;   </w:t>
      </w:r>
      <w:r w:rsidR="0062012C">
        <w:tab/>
      </w:r>
      <w:r>
        <w:t xml:space="preserve">     </w:t>
      </w:r>
      <w:r w:rsidR="0062012C">
        <w:tab/>
      </w:r>
    </w:p>
    <w:p w14:paraId="4DB08020" w14:textId="77777777" w:rsidR="00E154AB" w:rsidRDefault="00E154AB" w:rsidP="00303177">
      <w:pPr>
        <w:pStyle w:val="PL"/>
        <w:ind w:left="384"/>
      </w:pPr>
      <w:r>
        <w:t xml:space="preserve">    }</w:t>
      </w:r>
    </w:p>
    <w:p w14:paraId="4DB08021" w14:textId="77777777" w:rsidR="00E154AB" w:rsidRDefault="00E154AB" w:rsidP="00E154AB">
      <w:pPr>
        <w:pStyle w:val="PL"/>
      </w:pPr>
      <w:r>
        <w:t xml:space="preserve">  }</w:t>
      </w:r>
    </w:p>
    <w:p w14:paraId="4DB08022" w14:textId="77777777" w:rsidR="00E154AB" w:rsidRDefault="00E154AB" w:rsidP="00E154AB">
      <w:pPr>
        <w:pStyle w:val="PL"/>
      </w:pPr>
    </w:p>
    <w:p w14:paraId="4DB08023" w14:textId="77777777" w:rsidR="00E154AB" w:rsidRDefault="00E154AB" w:rsidP="00E154AB">
      <w:pPr>
        <w:pStyle w:val="PL"/>
      </w:pPr>
      <w:r>
        <w:t xml:space="preserve">  augment "/me3gpp:ManagedElement/gnbdu3gpp:GNBDUFunction" {</w:t>
      </w:r>
    </w:p>
    <w:p w14:paraId="4DB08024" w14:textId="77777777" w:rsidR="00E154AB" w:rsidRDefault="00E154AB" w:rsidP="00E154AB">
      <w:pPr>
        <w:pStyle w:val="PL"/>
      </w:pPr>
    </w:p>
    <w:p w14:paraId="4DB08025" w14:textId="77777777" w:rsidR="00E154AB" w:rsidRDefault="00E154AB" w:rsidP="00E154AB">
      <w:pPr>
        <w:pStyle w:val="PL"/>
      </w:pPr>
      <w:r>
        <w:t xml:space="preserve">    list NRCellDU {</w:t>
      </w:r>
    </w:p>
    <w:p w14:paraId="4DB08026" w14:textId="77777777" w:rsidR="00E154AB" w:rsidRDefault="00E154AB" w:rsidP="00E154AB">
      <w:pPr>
        <w:pStyle w:val="PL"/>
      </w:pPr>
      <w:r>
        <w:t xml:space="preserve">      description "Represents the information of a cell known by DU.";</w:t>
      </w:r>
    </w:p>
    <w:p w14:paraId="4DB08027" w14:textId="77777777" w:rsidR="00E154AB" w:rsidRDefault="00E154AB" w:rsidP="00E154AB">
      <w:pPr>
        <w:pStyle w:val="PL"/>
      </w:pPr>
      <w:r>
        <w:t xml:space="preserve">      reference "</w:t>
      </w:r>
      <w:r w:rsidR="0062012C">
        <w:t>TS</w:t>
      </w:r>
      <w:r>
        <w:t xml:space="preserve"> 28.541";</w:t>
      </w:r>
    </w:p>
    <w:p w14:paraId="4DB08028" w14:textId="77777777" w:rsidR="00E154AB" w:rsidRDefault="00E154AB" w:rsidP="00E154AB">
      <w:pPr>
        <w:pStyle w:val="PL"/>
      </w:pPr>
      <w:r>
        <w:t xml:space="preserve">      key id;</w:t>
      </w:r>
    </w:p>
    <w:p w14:paraId="4DB08029" w14:textId="77777777" w:rsidR="00E154AB" w:rsidRDefault="00E154AB" w:rsidP="00E154AB">
      <w:pPr>
        <w:pStyle w:val="PL"/>
      </w:pPr>
      <w:r>
        <w:t xml:space="preserve">      uses top3gpp:Top_Grp;</w:t>
      </w:r>
    </w:p>
    <w:p w14:paraId="4DB0802A" w14:textId="77777777" w:rsidR="00E154AB" w:rsidRDefault="00E154AB" w:rsidP="00E154AB">
      <w:pPr>
        <w:pStyle w:val="PL"/>
      </w:pPr>
      <w:r>
        <w:t xml:space="preserve">      container attributes {</w:t>
      </w:r>
    </w:p>
    <w:p w14:paraId="4DB0802B" w14:textId="77777777" w:rsidR="00E154AB" w:rsidRDefault="00E154AB" w:rsidP="00E154AB">
      <w:pPr>
        <w:pStyle w:val="PL"/>
      </w:pPr>
      <w:r>
        <w:t xml:space="preserve">        uses NRCellDUGrp;</w:t>
      </w:r>
    </w:p>
    <w:p w14:paraId="4DB0802C" w14:textId="77777777" w:rsidR="00E154AB" w:rsidRDefault="00E154AB" w:rsidP="00E154AB">
      <w:pPr>
        <w:pStyle w:val="PL"/>
      </w:pPr>
      <w:r>
        <w:t xml:space="preserve">      }</w:t>
      </w:r>
    </w:p>
    <w:p w14:paraId="4DB0802D" w14:textId="77777777" w:rsidR="00E154AB" w:rsidRDefault="00E154AB" w:rsidP="00E154AB">
      <w:pPr>
        <w:pStyle w:val="PL"/>
      </w:pPr>
      <w:r w:rsidRPr="00A01DA7">
        <w:t xml:space="preserve">      uses mf3gpp:ManagedFunctionContainedClasses;</w:t>
      </w:r>
    </w:p>
    <w:p w14:paraId="4DB0802E" w14:textId="77777777" w:rsidR="00E154AB" w:rsidRDefault="00E154AB" w:rsidP="00E154AB">
      <w:pPr>
        <w:pStyle w:val="PL"/>
      </w:pPr>
      <w:r>
        <w:t xml:space="preserve">    }</w:t>
      </w:r>
    </w:p>
    <w:p w14:paraId="4DB0802F" w14:textId="77777777" w:rsidR="00E154AB" w:rsidRDefault="00E154AB" w:rsidP="00E154AB">
      <w:pPr>
        <w:pStyle w:val="PL"/>
      </w:pPr>
      <w:r>
        <w:t xml:space="preserve">  }</w:t>
      </w:r>
    </w:p>
    <w:p w14:paraId="4DB08030" w14:textId="77777777" w:rsidR="00620BAD" w:rsidRDefault="00E154AB" w:rsidP="00E154AB">
      <w:pPr>
        <w:pStyle w:val="PL"/>
      </w:pPr>
      <w:r>
        <w:t>}</w:t>
      </w:r>
    </w:p>
    <w:p w14:paraId="4DB08031" w14:textId="77777777" w:rsidR="00E154AB" w:rsidRPr="00880376" w:rsidRDefault="00E154AB" w:rsidP="00E154AB">
      <w:pPr>
        <w:pStyle w:val="Heading2"/>
      </w:pPr>
      <w:bookmarkStart w:id="9314" w:name="_Toc27405595"/>
      <w:bookmarkStart w:id="9315" w:name="_Toc35878787"/>
      <w:bookmarkStart w:id="9316" w:name="_Toc36220603"/>
      <w:bookmarkStart w:id="9317" w:name="_Toc36474701"/>
      <w:bookmarkStart w:id="9318" w:name="_Toc36542973"/>
      <w:bookmarkStart w:id="9319" w:name="_Toc36543794"/>
      <w:bookmarkStart w:id="9320" w:name="_Toc36568032"/>
      <w:bookmarkStart w:id="9321" w:name="_Toc44341771"/>
      <w:bookmarkStart w:id="9322" w:name="_Toc51676150"/>
      <w:bookmarkStart w:id="9323" w:name="_Toc55227467"/>
      <w:bookmarkStart w:id="9324" w:name="_Toc55228502"/>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9314"/>
      <w:bookmarkEnd w:id="9315"/>
      <w:bookmarkEnd w:id="9316"/>
      <w:bookmarkEnd w:id="9317"/>
      <w:bookmarkEnd w:id="9318"/>
      <w:bookmarkEnd w:id="9319"/>
      <w:bookmarkEnd w:id="9320"/>
      <w:bookmarkEnd w:id="9321"/>
      <w:bookmarkEnd w:id="9322"/>
      <w:bookmarkEnd w:id="9323"/>
      <w:bookmarkEnd w:id="9324"/>
    </w:p>
    <w:p w14:paraId="4DB08032" w14:textId="77777777" w:rsidR="00E154AB" w:rsidRDefault="00E154AB" w:rsidP="00E154AB">
      <w:pPr>
        <w:pStyle w:val="PL"/>
      </w:pPr>
      <w:r>
        <w:t>module _3gpp-nr-nrm-nrcellrelation {</w:t>
      </w:r>
    </w:p>
    <w:p w14:paraId="4DB08033" w14:textId="77777777" w:rsidR="00E154AB" w:rsidRDefault="00E154AB" w:rsidP="00E154AB">
      <w:pPr>
        <w:pStyle w:val="PL"/>
      </w:pPr>
      <w:r>
        <w:t xml:space="preserve">  yang-version 1.1;</w:t>
      </w:r>
    </w:p>
    <w:p w14:paraId="4DB08034" w14:textId="77777777" w:rsidR="00E154AB" w:rsidRDefault="00E154AB" w:rsidP="00E154AB">
      <w:pPr>
        <w:pStyle w:val="PL"/>
      </w:pPr>
      <w:r>
        <w:t xml:space="preserve">  namespace "urn:3gpp:sa5:_3gpp-nr-nrm-nrcellrelation";</w:t>
      </w:r>
    </w:p>
    <w:p w14:paraId="4DB08035" w14:textId="77777777" w:rsidR="00E154AB" w:rsidRDefault="00E154AB" w:rsidP="00E154AB">
      <w:pPr>
        <w:pStyle w:val="PL"/>
      </w:pPr>
      <w:r>
        <w:t xml:space="preserve">  prefix "nrcellrel3gpp";</w:t>
      </w:r>
    </w:p>
    <w:p w14:paraId="4DB08036" w14:textId="77777777" w:rsidR="00E154AB" w:rsidRDefault="00E154AB" w:rsidP="00E154AB">
      <w:pPr>
        <w:pStyle w:val="PL"/>
      </w:pPr>
    </w:p>
    <w:p w14:paraId="4DB08037" w14:textId="77777777" w:rsidR="00E154AB" w:rsidRDefault="00E154AB" w:rsidP="00E154AB">
      <w:pPr>
        <w:pStyle w:val="PL"/>
      </w:pPr>
      <w:r>
        <w:t xml:space="preserve">  import _3gpp-common-yang-types { prefix types3gpp; }</w:t>
      </w:r>
    </w:p>
    <w:p w14:paraId="4DB08038" w14:textId="77777777" w:rsidR="00E154AB" w:rsidRDefault="00E154AB" w:rsidP="00E154AB">
      <w:pPr>
        <w:pStyle w:val="PL"/>
      </w:pPr>
      <w:r>
        <w:t xml:space="preserve">  import _3gpp-common-managed-function { prefix mf3gpp; }</w:t>
      </w:r>
    </w:p>
    <w:p w14:paraId="4DB08039" w14:textId="77777777" w:rsidR="00E154AB" w:rsidRDefault="00E154AB" w:rsidP="00E154AB">
      <w:pPr>
        <w:pStyle w:val="PL"/>
      </w:pPr>
      <w:r>
        <w:t xml:space="preserve">  import _3gpp-common-managed-element { prefix me3gpp; }</w:t>
      </w:r>
    </w:p>
    <w:p w14:paraId="4DB0803A" w14:textId="77777777" w:rsidR="00E154AB" w:rsidRDefault="00E154AB" w:rsidP="00E154AB">
      <w:pPr>
        <w:pStyle w:val="PL"/>
      </w:pPr>
      <w:r>
        <w:t xml:space="preserve">  import _3gpp-common-top { prefix top3gpp; }</w:t>
      </w:r>
    </w:p>
    <w:p w14:paraId="4DB0803B" w14:textId="77777777" w:rsidR="00E154AB" w:rsidRDefault="00E154AB" w:rsidP="00E154AB">
      <w:pPr>
        <w:pStyle w:val="PL"/>
      </w:pPr>
      <w:r>
        <w:t xml:space="preserve">  import _3gpp-nr-nrm-gnbcucpfunction { prefix gnbcucp3gpp; }</w:t>
      </w:r>
    </w:p>
    <w:p w14:paraId="4DB0803C" w14:textId="77777777" w:rsidR="00E154AB" w:rsidRDefault="00E154AB" w:rsidP="00E154AB">
      <w:pPr>
        <w:pStyle w:val="PL"/>
      </w:pPr>
      <w:r>
        <w:t xml:space="preserve">  import _3gpp-nr-nrm-nrcellcu { prefix nrcellcu3gpp; }</w:t>
      </w:r>
    </w:p>
    <w:p w14:paraId="4DB0803D" w14:textId="77777777" w:rsidR="00E154AB" w:rsidRDefault="00E154AB" w:rsidP="00E154AB">
      <w:pPr>
        <w:pStyle w:val="PL"/>
      </w:pPr>
    </w:p>
    <w:p w14:paraId="4DB0803E" w14:textId="77777777" w:rsidR="00E154AB" w:rsidRDefault="00E154AB" w:rsidP="00E154AB">
      <w:pPr>
        <w:pStyle w:val="PL"/>
      </w:pPr>
      <w:r>
        <w:t xml:space="preserve">  organization "3GPP SA5";</w:t>
      </w:r>
    </w:p>
    <w:p w14:paraId="4DB0803F" w14:textId="77777777" w:rsidR="00E154AB" w:rsidRDefault="00E154AB" w:rsidP="00E154AB">
      <w:pPr>
        <w:pStyle w:val="PL"/>
      </w:pPr>
      <w:r>
        <w:t xml:space="preserve">  description "Defines the YANG mapping of the NRCellRelation Information</w:t>
      </w:r>
    </w:p>
    <w:p w14:paraId="4DB08040" w14:textId="77777777" w:rsidR="00E154AB" w:rsidRDefault="00E154AB" w:rsidP="00E154AB">
      <w:pPr>
        <w:pStyle w:val="PL"/>
      </w:pPr>
      <w:r>
        <w:t xml:space="preserve">    Object Class (IOC) that is part of the NR Network Resource Model (NRM).";</w:t>
      </w:r>
    </w:p>
    <w:p w14:paraId="4DB08041" w14:textId="77777777" w:rsidR="00E154AB" w:rsidRDefault="00E154AB" w:rsidP="00E154AB">
      <w:pPr>
        <w:pStyle w:val="PL"/>
      </w:pPr>
      <w:r>
        <w:t xml:space="preserve">  reference "</w:t>
      </w:r>
      <w:r w:rsidR="0062012C">
        <w:t>TS</w:t>
      </w:r>
      <w:r>
        <w:t xml:space="preserve"> 28.541 5G Network Resource Model (NRM)";</w:t>
      </w:r>
    </w:p>
    <w:p w14:paraId="4DB08042" w14:textId="77777777" w:rsidR="00E154AB" w:rsidRDefault="00E154AB" w:rsidP="00E154AB">
      <w:pPr>
        <w:pStyle w:val="PL"/>
      </w:pPr>
    </w:p>
    <w:p w14:paraId="4DB08043" w14:textId="77777777"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14:paraId="4DB08044" w14:textId="77777777"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14:paraId="4DB08045" w14:textId="77777777" w:rsidR="00E154AB" w:rsidRDefault="00E154AB" w:rsidP="00E154AB">
      <w:pPr>
        <w:pStyle w:val="PL"/>
      </w:pPr>
      <w:r w:rsidRPr="00147A6D">
        <w:t xml:space="preserve">  revision 2019-10-28 { reference S5-193518 ; }</w:t>
      </w:r>
    </w:p>
    <w:p w14:paraId="4DB08046" w14:textId="77777777" w:rsidR="00E154AB" w:rsidRDefault="00E154AB" w:rsidP="00E154AB">
      <w:pPr>
        <w:pStyle w:val="PL"/>
      </w:pPr>
      <w:r>
        <w:t xml:space="preserve">  revision 2019-</w:t>
      </w:r>
      <w:r w:rsidRPr="00B22EF8">
        <w:t>08-30</w:t>
      </w:r>
      <w:r>
        <w:t xml:space="preserve"> {</w:t>
      </w:r>
    </w:p>
    <w:p w14:paraId="4DB08047" w14:textId="77777777" w:rsidR="00E154AB" w:rsidRDefault="00E154AB" w:rsidP="00E154AB">
      <w:pPr>
        <w:pStyle w:val="PL"/>
      </w:pPr>
      <w:r>
        <w:t xml:space="preserve">    description "Initial revision";</w:t>
      </w:r>
    </w:p>
    <w:p w14:paraId="4DB08048" w14:textId="77777777" w:rsidR="00E154AB" w:rsidRDefault="00E154AB" w:rsidP="00E154AB">
      <w:pPr>
        <w:pStyle w:val="PL"/>
      </w:pPr>
      <w:r>
        <w:t xml:space="preserve">  }</w:t>
      </w:r>
    </w:p>
    <w:p w14:paraId="4DB08049" w14:textId="77777777" w:rsidR="00E154AB" w:rsidRDefault="00E154AB" w:rsidP="00E154AB">
      <w:pPr>
        <w:pStyle w:val="PL"/>
      </w:pPr>
    </w:p>
    <w:p w14:paraId="4DB0804A" w14:textId="77777777" w:rsidR="007A0935" w:rsidRDefault="007A0935" w:rsidP="00E154AB">
      <w:pPr>
        <w:pStyle w:val="PL"/>
      </w:pPr>
    </w:p>
    <w:p w14:paraId="4DB0804B" w14:textId="77777777" w:rsidR="007A0935" w:rsidRDefault="007A0935" w:rsidP="007A0935">
      <w:pPr>
        <w:pStyle w:val="PL"/>
      </w:pPr>
      <w:r>
        <w:t xml:space="preserve">  typedef EnergySavingCoverage {</w:t>
      </w:r>
    </w:p>
    <w:p w14:paraId="4DB0804C" w14:textId="77777777" w:rsidR="007A0935" w:rsidRDefault="007A0935" w:rsidP="007A0935">
      <w:pPr>
        <w:pStyle w:val="PL"/>
      </w:pPr>
      <w:r>
        <w:t xml:space="preserve">    type enumeration {</w:t>
      </w:r>
    </w:p>
    <w:p w14:paraId="4DB0804D" w14:textId="77777777" w:rsidR="007A0935" w:rsidRDefault="007A0935" w:rsidP="007A0935">
      <w:pPr>
        <w:pStyle w:val="PL"/>
      </w:pPr>
      <w:r>
        <w:t xml:space="preserve">      enum FULL;</w:t>
      </w:r>
    </w:p>
    <w:p w14:paraId="4DB0804E" w14:textId="77777777" w:rsidR="007A0935" w:rsidRDefault="007A0935" w:rsidP="007A0935">
      <w:pPr>
        <w:pStyle w:val="PL"/>
      </w:pPr>
      <w:r>
        <w:t xml:space="preserve">      enum NO; </w:t>
      </w:r>
    </w:p>
    <w:p w14:paraId="4DB0804F" w14:textId="77777777" w:rsidR="007A0935" w:rsidRDefault="007A0935" w:rsidP="007A0935">
      <w:pPr>
        <w:pStyle w:val="PL"/>
      </w:pPr>
      <w:r>
        <w:t xml:space="preserve">      enum PARTIAL;                       </w:t>
      </w:r>
    </w:p>
    <w:p w14:paraId="4DB08050" w14:textId="77777777" w:rsidR="007A0935" w:rsidRDefault="007A0935" w:rsidP="007A0935">
      <w:pPr>
        <w:pStyle w:val="PL"/>
      </w:pPr>
      <w:r>
        <w:t xml:space="preserve">    }</w:t>
      </w:r>
    </w:p>
    <w:p w14:paraId="4DB08051" w14:textId="77777777" w:rsidR="007A0935" w:rsidRDefault="007A0935" w:rsidP="007A0935">
      <w:pPr>
        <w:pStyle w:val="PL"/>
      </w:pPr>
      <w:r>
        <w:t xml:space="preserve">  }</w:t>
      </w:r>
    </w:p>
    <w:p w14:paraId="4DB08052" w14:textId="77777777" w:rsidR="007A0935" w:rsidRDefault="007A0935" w:rsidP="00E154AB">
      <w:pPr>
        <w:pStyle w:val="PL"/>
      </w:pPr>
    </w:p>
    <w:p w14:paraId="4DB08053" w14:textId="77777777" w:rsidR="00E154AB" w:rsidRDefault="00E154AB" w:rsidP="00E154AB">
      <w:pPr>
        <w:pStyle w:val="PL"/>
      </w:pPr>
      <w:r>
        <w:t xml:space="preserve">  grouping NRCellRelationGrp {</w:t>
      </w:r>
    </w:p>
    <w:p w14:paraId="4DB08054" w14:textId="77777777" w:rsidR="00E154AB" w:rsidRDefault="00E154AB" w:rsidP="00E154AB">
      <w:pPr>
        <w:pStyle w:val="PL"/>
      </w:pPr>
      <w:r>
        <w:t xml:space="preserve">    description "Represents the NRCellRelation IOC.";</w:t>
      </w:r>
    </w:p>
    <w:p w14:paraId="4DB08055" w14:textId="77777777" w:rsidR="00E154AB" w:rsidRDefault="00E154AB" w:rsidP="00E154AB">
      <w:pPr>
        <w:pStyle w:val="PL"/>
      </w:pPr>
      <w:r>
        <w:t xml:space="preserve">    reference "</w:t>
      </w:r>
      <w:r w:rsidR="0062012C">
        <w:t>TS</w:t>
      </w:r>
      <w:r>
        <w:t xml:space="preserve"> 28.541";</w:t>
      </w:r>
    </w:p>
    <w:p w14:paraId="4DB08056" w14:textId="77777777" w:rsidR="00E154AB" w:rsidRDefault="00E154AB" w:rsidP="00E154AB">
      <w:pPr>
        <w:pStyle w:val="PL"/>
      </w:pPr>
    </w:p>
    <w:p w14:paraId="4DB08057" w14:textId="77777777" w:rsidR="00E154AB" w:rsidRDefault="00E154AB" w:rsidP="00E154AB">
      <w:pPr>
        <w:pStyle w:val="PL"/>
      </w:pPr>
      <w:r>
        <w:t xml:space="preserve">    leaf nRTCI {       </w:t>
      </w:r>
      <w:r w:rsidR="0062012C">
        <w:tab/>
      </w:r>
    </w:p>
    <w:p w14:paraId="4DB08058" w14:textId="77777777" w:rsidR="00E154AB" w:rsidRDefault="00E154AB" w:rsidP="00E154AB">
      <w:pPr>
        <w:pStyle w:val="PL"/>
      </w:pPr>
      <w:r>
        <w:t xml:space="preserve">      description "Target NR Cell Identifier. It consists of NR Cell</w:t>
      </w:r>
    </w:p>
    <w:p w14:paraId="4DB08059" w14:textId="77777777" w:rsidR="00E154AB" w:rsidRDefault="00E154AB" w:rsidP="00E154AB">
      <w:pPr>
        <w:pStyle w:val="PL"/>
      </w:pPr>
      <w:r>
        <w:t xml:space="preserve">        Identifier (NCI) and Physical Cell Identifier of the target NR cell</w:t>
      </w:r>
    </w:p>
    <w:p w14:paraId="4DB0805A" w14:textId="77777777" w:rsidR="00E154AB" w:rsidRDefault="00E154AB" w:rsidP="00E154AB">
      <w:pPr>
        <w:pStyle w:val="PL"/>
      </w:pPr>
      <w:r>
        <w:t xml:space="preserve">        (nRPCI).";</w:t>
      </w:r>
    </w:p>
    <w:p w14:paraId="4DB0805B" w14:textId="77777777" w:rsidR="00E154AB" w:rsidRDefault="00E154AB" w:rsidP="00E154AB">
      <w:pPr>
        <w:pStyle w:val="PL"/>
      </w:pPr>
      <w:r>
        <w:t xml:space="preserve">      type uint64;    </w:t>
      </w:r>
      <w:r w:rsidR="0062012C">
        <w:tab/>
      </w:r>
    </w:p>
    <w:p w14:paraId="4DB0805C" w14:textId="77777777" w:rsidR="00E154AB" w:rsidRDefault="00E154AB" w:rsidP="00E154AB">
      <w:pPr>
        <w:pStyle w:val="PL"/>
      </w:pPr>
      <w:r>
        <w:t xml:space="preserve">    }</w:t>
      </w:r>
    </w:p>
    <w:p w14:paraId="4DB0805D" w14:textId="77777777" w:rsidR="00E154AB" w:rsidRDefault="00E154AB" w:rsidP="00E154AB">
      <w:pPr>
        <w:pStyle w:val="PL"/>
      </w:pPr>
    </w:p>
    <w:p w14:paraId="4DB0805E" w14:textId="77777777" w:rsidR="00E154AB" w:rsidRDefault="00E154AB" w:rsidP="00E154AB">
      <w:pPr>
        <w:pStyle w:val="PL"/>
      </w:pPr>
      <w:r>
        <w:t xml:space="preserve">    container cellIndividualOffset {</w:t>
      </w:r>
    </w:p>
    <w:p w14:paraId="4DB0805F" w14:textId="77777777" w:rsidR="00E154AB" w:rsidRDefault="00E154AB" w:rsidP="00E154AB">
      <w:pPr>
        <w:pStyle w:val="PL"/>
      </w:pPr>
      <w:r>
        <w:t xml:space="preserve">      description "A set of offset values for the neighbour cell. Used when</w:t>
      </w:r>
    </w:p>
    <w:p w14:paraId="4DB08060" w14:textId="77777777" w:rsidR="00E154AB" w:rsidRDefault="00E154AB" w:rsidP="00E154AB">
      <w:pPr>
        <w:pStyle w:val="PL"/>
      </w:pPr>
      <w:r>
        <w:t xml:space="preserve">        UE is in connected mode. Defined for rsrpOffsetSSB, rsrqOffsetSSB, </w:t>
      </w:r>
    </w:p>
    <w:p w14:paraId="4DB08061" w14:textId="77777777" w:rsidR="00E154AB" w:rsidRDefault="00E154AB" w:rsidP="00E154AB">
      <w:pPr>
        <w:pStyle w:val="PL"/>
      </w:pPr>
      <w:r>
        <w:t xml:space="preserve">        sinrOffsetSSB, rsrpOffsetCSI-RS, rsrqOffsetCSI-RS and</w:t>
      </w:r>
    </w:p>
    <w:p w14:paraId="4DB08062" w14:textId="77777777" w:rsidR="00E154AB" w:rsidRDefault="00E154AB" w:rsidP="00E154AB">
      <w:pPr>
        <w:pStyle w:val="PL"/>
      </w:pPr>
      <w:r>
        <w:t xml:space="preserve">        sinrOffsetCSI-RS.";</w:t>
      </w:r>
    </w:p>
    <w:p w14:paraId="4DB08063" w14:textId="77777777" w:rsidR="00E154AB" w:rsidRDefault="00E154AB" w:rsidP="00E154AB">
      <w:pPr>
        <w:pStyle w:val="PL"/>
      </w:pPr>
      <w:r>
        <w:t xml:space="preserve">      reference "cellIndividualOffset in MeasObjectNR in </w:t>
      </w:r>
      <w:r w:rsidR="0062012C">
        <w:t>TS</w:t>
      </w:r>
      <w:r>
        <w:t xml:space="preserve"> 38.331";</w:t>
      </w:r>
    </w:p>
    <w:p w14:paraId="4DB08064" w14:textId="77777777" w:rsidR="00E154AB" w:rsidRDefault="00E154AB" w:rsidP="00E154AB">
      <w:pPr>
        <w:pStyle w:val="PL"/>
      </w:pPr>
    </w:p>
    <w:p w14:paraId="4DB08065" w14:textId="77777777" w:rsidR="00E154AB" w:rsidRDefault="00E154AB" w:rsidP="00E154AB">
      <w:pPr>
        <w:pStyle w:val="PL"/>
      </w:pPr>
      <w:r>
        <w:t xml:space="preserve">      leaf rsrpOffsetSsb {</w:t>
      </w:r>
      <w:r>
        <w:tab/>
      </w:r>
    </w:p>
    <w:p w14:paraId="4DB08066" w14:textId="77777777" w:rsidR="00E154AB" w:rsidRDefault="00E154AB" w:rsidP="00E154AB">
      <w:pPr>
        <w:pStyle w:val="PL"/>
      </w:pPr>
      <w:r>
        <w:t xml:space="preserve">        description "Offset value of rsrpOffsetSSB.";</w:t>
      </w:r>
    </w:p>
    <w:p w14:paraId="4DB08067" w14:textId="77777777" w:rsidR="00E154AB" w:rsidRDefault="00E154AB" w:rsidP="00E154AB">
      <w:pPr>
        <w:pStyle w:val="PL"/>
      </w:pPr>
      <w:r>
        <w:t xml:space="preserve">        default 0;</w:t>
      </w:r>
    </w:p>
    <w:p w14:paraId="4DB08068" w14:textId="77777777" w:rsidR="00E154AB" w:rsidRDefault="00E154AB" w:rsidP="00E154AB">
      <w:pPr>
        <w:pStyle w:val="PL"/>
      </w:pPr>
      <w:r>
        <w:t xml:space="preserve">        type types3gpp:QOffsetRange;</w:t>
      </w:r>
      <w:r w:rsidR="0062012C">
        <w:tab/>
      </w:r>
      <w:r>
        <w:t xml:space="preserve">   </w:t>
      </w:r>
    </w:p>
    <w:p w14:paraId="4DB08069" w14:textId="77777777" w:rsidR="00E154AB" w:rsidRDefault="00E154AB" w:rsidP="00E154AB">
      <w:pPr>
        <w:pStyle w:val="PL"/>
      </w:pPr>
      <w:r>
        <w:t xml:space="preserve">      }</w:t>
      </w:r>
    </w:p>
    <w:p w14:paraId="4DB0806A" w14:textId="77777777" w:rsidR="00E154AB" w:rsidRDefault="00E154AB" w:rsidP="00E154AB">
      <w:pPr>
        <w:pStyle w:val="PL"/>
      </w:pPr>
    </w:p>
    <w:p w14:paraId="4DB0806B" w14:textId="77777777" w:rsidR="00E154AB" w:rsidRDefault="00E154AB" w:rsidP="00E154AB">
      <w:pPr>
        <w:pStyle w:val="PL"/>
      </w:pPr>
      <w:r>
        <w:t xml:space="preserve">      leaf rsrqOffsetSsb{</w:t>
      </w:r>
      <w:r>
        <w:tab/>
      </w:r>
    </w:p>
    <w:p w14:paraId="4DB0806C" w14:textId="77777777" w:rsidR="00E154AB" w:rsidRDefault="00E154AB" w:rsidP="00E154AB">
      <w:pPr>
        <w:pStyle w:val="PL"/>
      </w:pPr>
      <w:r>
        <w:t xml:space="preserve">        description "Offset value of rsrqOffsetSSB.";</w:t>
      </w:r>
    </w:p>
    <w:p w14:paraId="4DB0806D" w14:textId="77777777" w:rsidR="00E154AB" w:rsidRDefault="00E154AB" w:rsidP="00E154AB">
      <w:pPr>
        <w:pStyle w:val="PL"/>
      </w:pPr>
      <w:r>
        <w:t xml:space="preserve">        default 0;</w:t>
      </w:r>
    </w:p>
    <w:p w14:paraId="4DB0806E" w14:textId="77777777" w:rsidR="00E154AB" w:rsidRDefault="00E154AB" w:rsidP="00E154AB">
      <w:pPr>
        <w:pStyle w:val="PL"/>
      </w:pPr>
      <w:r>
        <w:t xml:space="preserve">        type types3gpp:QOffsetRange;</w:t>
      </w:r>
      <w:r w:rsidR="0062012C">
        <w:tab/>
      </w:r>
      <w:r>
        <w:t xml:space="preserve">   </w:t>
      </w:r>
    </w:p>
    <w:p w14:paraId="4DB0806F" w14:textId="77777777" w:rsidR="00E154AB" w:rsidRDefault="00E154AB" w:rsidP="00E154AB">
      <w:pPr>
        <w:pStyle w:val="PL"/>
      </w:pPr>
      <w:r>
        <w:t xml:space="preserve">      }</w:t>
      </w:r>
    </w:p>
    <w:p w14:paraId="4DB08070" w14:textId="77777777" w:rsidR="00E154AB" w:rsidRDefault="00E154AB" w:rsidP="00E154AB">
      <w:pPr>
        <w:pStyle w:val="PL"/>
      </w:pPr>
    </w:p>
    <w:p w14:paraId="4DB08071" w14:textId="77777777" w:rsidR="00E154AB" w:rsidRDefault="00E154AB" w:rsidP="00E154AB">
      <w:pPr>
        <w:pStyle w:val="PL"/>
      </w:pPr>
      <w:r>
        <w:t xml:space="preserve">      leaf sinrOffsetSsb {</w:t>
      </w:r>
      <w:r>
        <w:tab/>
      </w:r>
    </w:p>
    <w:p w14:paraId="4DB08072" w14:textId="77777777" w:rsidR="00E154AB" w:rsidRDefault="00E154AB" w:rsidP="00E154AB">
      <w:pPr>
        <w:pStyle w:val="PL"/>
      </w:pPr>
      <w:r>
        <w:t xml:space="preserve">        description "Offset value of sinrOffsetSSB.";</w:t>
      </w:r>
    </w:p>
    <w:p w14:paraId="4DB08073" w14:textId="77777777" w:rsidR="00E154AB" w:rsidRDefault="00E154AB" w:rsidP="00E154AB">
      <w:pPr>
        <w:pStyle w:val="PL"/>
      </w:pPr>
      <w:r>
        <w:t xml:space="preserve">        default 0;</w:t>
      </w:r>
    </w:p>
    <w:p w14:paraId="4DB08074" w14:textId="77777777" w:rsidR="00E154AB" w:rsidRDefault="00E154AB" w:rsidP="00E154AB">
      <w:pPr>
        <w:pStyle w:val="PL"/>
      </w:pPr>
      <w:r>
        <w:t xml:space="preserve">        type types3gpp:QOffsetRange;</w:t>
      </w:r>
      <w:r w:rsidR="0062012C">
        <w:tab/>
      </w:r>
      <w:r>
        <w:t xml:space="preserve">   </w:t>
      </w:r>
    </w:p>
    <w:p w14:paraId="4DB08075" w14:textId="77777777" w:rsidR="00E154AB" w:rsidRDefault="00E154AB" w:rsidP="00E154AB">
      <w:pPr>
        <w:pStyle w:val="PL"/>
      </w:pPr>
      <w:r>
        <w:t xml:space="preserve">      }</w:t>
      </w:r>
    </w:p>
    <w:p w14:paraId="4DB08076" w14:textId="77777777" w:rsidR="00E154AB" w:rsidRDefault="00E154AB" w:rsidP="00E154AB">
      <w:pPr>
        <w:pStyle w:val="PL"/>
      </w:pPr>
    </w:p>
    <w:p w14:paraId="4DB08077" w14:textId="77777777" w:rsidR="00E154AB" w:rsidRDefault="00E154AB" w:rsidP="00E154AB">
      <w:pPr>
        <w:pStyle w:val="PL"/>
      </w:pPr>
      <w:r>
        <w:t xml:space="preserve">      leaf rsrpOffsetCsiRs{</w:t>
      </w:r>
      <w:r>
        <w:tab/>
      </w:r>
    </w:p>
    <w:p w14:paraId="4DB08078" w14:textId="77777777" w:rsidR="00E154AB" w:rsidRDefault="00E154AB" w:rsidP="00E154AB">
      <w:pPr>
        <w:pStyle w:val="PL"/>
      </w:pPr>
      <w:r>
        <w:t xml:space="preserve">        description "Offset value of rsrpOffsetCSI-RS.";</w:t>
      </w:r>
    </w:p>
    <w:p w14:paraId="4DB08079" w14:textId="77777777" w:rsidR="00E154AB" w:rsidRDefault="00E154AB" w:rsidP="00E154AB">
      <w:pPr>
        <w:pStyle w:val="PL"/>
      </w:pPr>
      <w:r>
        <w:t xml:space="preserve">        default 0;</w:t>
      </w:r>
    </w:p>
    <w:p w14:paraId="4DB0807A" w14:textId="77777777" w:rsidR="00E154AB" w:rsidRDefault="00E154AB" w:rsidP="00E154AB">
      <w:pPr>
        <w:pStyle w:val="PL"/>
      </w:pPr>
      <w:r>
        <w:t xml:space="preserve">        type types3gpp:QOffsetRange;</w:t>
      </w:r>
      <w:r w:rsidR="0062012C">
        <w:tab/>
      </w:r>
      <w:r>
        <w:t xml:space="preserve">   </w:t>
      </w:r>
    </w:p>
    <w:p w14:paraId="4DB0807B" w14:textId="77777777" w:rsidR="00E154AB" w:rsidRDefault="00E154AB" w:rsidP="00E154AB">
      <w:pPr>
        <w:pStyle w:val="PL"/>
      </w:pPr>
      <w:r>
        <w:t xml:space="preserve">      }</w:t>
      </w:r>
    </w:p>
    <w:p w14:paraId="4DB0807C" w14:textId="77777777" w:rsidR="00E154AB" w:rsidRDefault="00E154AB" w:rsidP="00E154AB">
      <w:pPr>
        <w:pStyle w:val="PL"/>
      </w:pPr>
    </w:p>
    <w:p w14:paraId="4DB0807D" w14:textId="77777777" w:rsidR="00E154AB" w:rsidRDefault="00E154AB" w:rsidP="00E154AB">
      <w:pPr>
        <w:pStyle w:val="PL"/>
      </w:pPr>
      <w:r>
        <w:t xml:space="preserve">      leaf rsrqOffsetCsiRs {</w:t>
      </w:r>
      <w:r>
        <w:tab/>
      </w:r>
    </w:p>
    <w:p w14:paraId="4DB0807E" w14:textId="77777777" w:rsidR="00E154AB" w:rsidRDefault="00E154AB" w:rsidP="00E154AB">
      <w:pPr>
        <w:pStyle w:val="PL"/>
      </w:pPr>
      <w:r>
        <w:t xml:space="preserve">        description "Offset value of rsrqOffsetCSI-RS.";</w:t>
      </w:r>
    </w:p>
    <w:p w14:paraId="4DB0807F" w14:textId="77777777" w:rsidR="00E154AB" w:rsidRDefault="00E154AB" w:rsidP="00E154AB">
      <w:pPr>
        <w:pStyle w:val="PL"/>
      </w:pPr>
      <w:r>
        <w:t xml:space="preserve">        default 0;</w:t>
      </w:r>
    </w:p>
    <w:p w14:paraId="4DB08080" w14:textId="77777777" w:rsidR="00E154AB" w:rsidRDefault="00E154AB" w:rsidP="00E154AB">
      <w:pPr>
        <w:pStyle w:val="PL"/>
      </w:pPr>
      <w:r>
        <w:t xml:space="preserve">        type types3gpp:QOffsetRange;</w:t>
      </w:r>
      <w:r w:rsidR="0062012C">
        <w:tab/>
      </w:r>
      <w:r>
        <w:t xml:space="preserve">   </w:t>
      </w:r>
    </w:p>
    <w:p w14:paraId="4DB08081" w14:textId="77777777" w:rsidR="00E154AB" w:rsidRDefault="00E154AB" w:rsidP="00E154AB">
      <w:pPr>
        <w:pStyle w:val="PL"/>
      </w:pPr>
      <w:r>
        <w:t xml:space="preserve">      }</w:t>
      </w:r>
    </w:p>
    <w:p w14:paraId="4DB08082" w14:textId="77777777" w:rsidR="00E154AB" w:rsidRDefault="00E154AB" w:rsidP="00E154AB">
      <w:pPr>
        <w:pStyle w:val="PL"/>
      </w:pPr>
    </w:p>
    <w:p w14:paraId="4DB08083" w14:textId="77777777" w:rsidR="00E154AB" w:rsidRDefault="00E154AB" w:rsidP="00E154AB">
      <w:pPr>
        <w:pStyle w:val="PL"/>
      </w:pPr>
      <w:r>
        <w:t xml:space="preserve">      leaf sinrOffsetCsiRs {</w:t>
      </w:r>
      <w:r>
        <w:tab/>
      </w:r>
    </w:p>
    <w:p w14:paraId="4DB08084" w14:textId="77777777" w:rsidR="00E154AB" w:rsidRDefault="00E154AB" w:rsidP="00E154AB">
      <w:pPr>
        <w:pStyle w:val="PL"/>
      </w:pPr>
      <w:r>
        <w:t xml:space="preserve">        description "Offset value of sinrOffsetCSI-RS.";</w:t>
      </w:r>
    </w:p>
    <w:p w14:paraId="4DB08085" w14:textId="77777777" w:rsidR="00E154AB" w:rsidRDefault="00E154AB" w:rsidP="00E154AB">
      <w:pPr>
        <w:pStyle w:val="PL"/>
      </w:pPr>
      <w:r>
        <w:t xml:space="preserve">        default 0;</w:t>
      </w:r>
    </w:p>
    <w:p w14:paraId="4DB08086" w14:textId="77777777" w:rsidR="00E154AB" w:rsidRDefault="00E154AB" w:rsidP="00E154AB">
      <w:pPr>
        <w:pStyle w:val="PL"/>
      </w:pPr>
      <w:r>
        <w:t xml:space="preserve">        type types3gpp:QOffsetRange;</w:t>
      </w:r>
      <w:r w:rsidR="0062012C">
        <w:tab/>
      </w:r>
      <w:r>
        <w:t xml:space="preserve">   </w:t>
      </w:r>
    </w:p>
    <w:p w14:paraId="4DB08087" w14:textId="77777777" w:rsidR="00E154AB" w:rsidRDefault="00E154AB" w:rsidP="00E154AB">
      <w:pPr>
        <w:pStyle w:val="PL"/>
      </w:pPr>
      <w:r>
        <w:t xml:space="preserve">      }</w:t>
      </w:r>
    </w:p>
    <w:p w14:paraId="4DB08088" w14:textId="77777777" w:rsidR="00E154AB" w:rsidRDefault="00E154AB" w:rsidP="00E154AB">
      <w:pPr>
        <w:pStyle w:val="PL"/>
      </w:pPr>
      <w:r>
        <w:t xml:space="preserve">    }</w:t>
      </w:r>
    </w:p>
    <w:p w14:paraId="4DB08089" w14:textId="77777777" w:rsidR="00E154AB" w:rsidRDefault="00E154AB" w:rsidP="00E154AB">
      <w:pPr>
        <w:pStyle w:val="PL"/>
      </w:pPr>
    </w:p>
    <w:p w14:paraId="4DB0808A" w14:textId="77777777" w:rsidR="00E154AB" w:rsidRDefault="00E154AB" w:rsidP="00E154AB">
      <w:pPr>
        <w:pStyle w:val="PL"/>
      </w:pPr>
      <w:r>
        <w:t xml:space="preserve">    leaf nRFreqRelationRef {       </w:t>
      </w:r>
      <w:r w:rsidR="0062012C">
        <w:tab/>
      </w:r>
    </w:p>
    <w:p w14:paraId="4DB0808B" w14:textId="77777777" w:rsidR="00E154AB" w:rsidRDefault="00E154AB" w:rsidP="00E154AB">
      <w:pPr>
        <w:pStyle w:val="PL"/>
      </w:pPr>
      <w:r>
        <w:t xml:space="preserve">      description "Reference to a corresponding </w:t>
      </w:r>
      <w:r w:rsidRPr="00B22EF8">
        <w:t>NRFreqRelation</w:t>
      </w:r>
      <w:r>
        <w:t xml:space="preserve"> instance.";</w:t>
      </w:r>
    </w:p>
    <w:p w14:paraId="4DB0808C" w14:textId="77777777" w:rsidR="00E154AB" w:rsidRDefault="00E154AB" w:rsidP="00E154AB">
      <w:pPr>
        <w:pStyle w:val="PL"/>
      </w:pPr>
      <w:r>
        <w:t xml:space="preserve">      mandatory true;</w:t>
      </w:r>
    </w:p>
    <w:p w14:paraId="4DB0808D" w14:textId="77777777" w:rsidR="00E154AB" w:rsidRDefault="00E154AB" w:rsidP="00E154AB">
      <w:pPr>
        <w:pStyle w:val="PL"/>
      </w:pPr>
      <w:r>
        <w:t xml:space="preserve">      type types3gpp:DistinguishedName;</w:t>
      </w:r>
    </w:p>
    <w:p w14:paraId="4DB0808E" w14:textId="77777777" w:rsidR="00E154AB" w:rsidRDefault="00E154AB" w:rsidP="00E154AB">
      <w:pPr>
        <w:pStyle w:val="PL"/>
      </w:pPr>
      <w:r>
        <w:t xml:space="preserve">    }</w:t>
      </w:r>
    </w:p>
    <w:p w14:paraId="4DB0808F" w14:textId="77777777" w:rsidR="00E154AB" w:rsidRDefault="00E154AB" w:rsidP="00E154AB">
      <w:pPr>
        <w:pStyle w:val="PL"/>
      </w:pPr>
    </w:p>
    <w:p w14:paraId="4DB08090" w14:textId="77777777" w:rsidR="00E154AB" w:rsidRDefault="00E154AB" w:rsidP="00E154AB">
      <w:pPr>
        <w:pStyle w:val="PL"/>
      </w:pPr>
      <w:r>
        <w:t xml:space="preserve">    leaf adjacentNRCellRef {       </w:t>
      </w:r>
      <w:r w:rsidR="0062012C">
        <w:tab/>
      </w:r>
    </w:p>
    <w:p w14:paraId="4DB08091" w14:textId="77777777" w:rsidR="00E154AB" w:rsidRDefault="00E154AB" w:rsidP="00E154AB">
      <w:pPr>
        <w:pStyle w:val="PL"/>
      </w:pPr>
      <w:r>
        <w:t xml:space="preserve">      description "Reference to an adjacent NR cell (NRCellCU or</w:t>
      </w:r>
    </w:p>
    <w:p w14:paraId="4DB08092" w14:textId="77777777" w:rsidR="00E154AB" w:rsidRDefault="00E154AB" w:rsidP="00E154AB">
      <w:pPr>
        <w:pStyle w:val="PL"/>
      </w:pPr>
      <w:r>
        <w:t xml:space="preserve">        ExternalNRCellCU).";</w:t>
      </w:r>
    </w:p>
    <w:p w14:paraId="4DB08093" w14:textId="77777777" w:rsidR="00E154AB" w:rsidRDefault="00E154AB" w:rsidP="00E154AB">
      <w:pPr>
        <w:pStyle w:val="PL"/>
      </w:pPr>
      <w:r>
        <w:t xml:space="preserve">      mandatory true;</w:t>
      </w:r>
    </w:p>
    <w:p w14:paraId="4DB08094" w14:textId="77777777" w:rsidR="00E154AB" w:rsidRDefault="00E154AB" w:rsidP="00E154AB">
      <w:pPr>
        <w:pStyle w:val="PL"/>
      </w:pPr>
      <w:r>
        <w:t xml:space="preserve">      type types3gpp:DistinguishedName;</w:t>
      </w:r>
    </w:p>
    <w:p w14:paraId="4DB08095" w14:textId="77777777" w:rsidR="00E154AB" w:rsidRDefault="00E154AB" w:rsidP="00E154AB">
      <w:pPr>
        <w:pStyle w:val="PL"/>
      </w:pPr>
      <w:r>
        <w:t xml:space="preserve">    }</w:t>
      </w:r>
    </w:p>
    <w:p w14:paraId="4DB08096" w14:textId="77777777" w:rsidR="00E154AB" w:rsidRDefault="00E154AB" w:rsidP="00E154AB">
      <w:pPr>
        <w:pStyle w:val="PL"/>
      </w:pPr>
    </w:p>
    <w:p w14:paraId="4DB08097" w14:textId="77777777" w:rsidR="00E154AB" w:rsidRDefault="00E154AB" w:rsidP="00E154AB">
      <w:pPr>
        <w:pStyle w:val="PL"/>
      </w:pPr>
      <w:r>
        <w:t xml:space="preserve">    leaf </w:t>
      </w:r>
      <w:r>
        <w:rPr>
          <w:rFonts w:cs="Arial"/>
          <w:sz w:val="18"/>
          <w:lang w:val="en-US" w:eastAsia="zh-CN"/>
        </w:rPr>
        <w:t>isRemoveAllowed</w:t>
      </w:r>
      <w:r>
        <w:t xml:space="preserve"> {</w:t>
      </w:r>
      <w:r>
        <w:tab/>
      </w:r>
    </w:p>
    <w:p w14:paraId="4DB08098" w14:textId="77777777" w:rsidR="00E154AB" w:rsidRDefault="00E154AB" w:rsidP="00E154AB">
      <w:pPr>
        <w:pStyle w:val="PL"/>
      </w:pPr>
      <w:r>
        <w:t xml:space="preserve">      type boolean;</w:t>
      </w:r>
      <w:r w:rsidR="0062012C">
        <w:tab/>
      </w:r>
      <w:r>
        <w:t xml:space="preserve">   </w:t>
      </w:r>
    </w:p>
    <w:p w14:paraId="4DB08099" w14:textId="77777777" w:rsidR="00E154AB" w:rsidRDefault="00E154AB" w:rsidP="00E154AB">
      <w:pPr>
        <w:pStyle w:val="PL"/>
      </w:pPr>
      <w:r>
        <w:t xml:space="preserve">      default true;</w:t>
      </w:r>
    </w:p>
    <w:p w14:paraId="4DB0809A" w14:textId="77777777" w:rsidR="00E154AB" w:rsidRDefault="00E154AB" w:rsidP="00E154AB">
      <w:pPr>
        <w:pStyle w:val="PL"/>
      </w:pPr>
      <w:r>
        <w:t xml:space="preserve">      description "True if the ANR function in the node is allowed to remove this relation.";</w:t>
      </w:r>
    </w:p>
    <w:p w14:paraId="4DB0809B" w14:textId="77777777" w:rsidR="00E154AB" w:rsidRDefault="00E154AB" w:rsidP="00E154AB">
      <w:pPr>
        <w:pStyle w:val="PL"/>
      </w:pPr>
      <w:r>
        <w:t xml:space="preserve">    }</w:t>
      </w:r>
    </w:p>
    <w:p w14:paraId="4DB0809C" w14:textId="77777777" w:rsidR="00E154AB" w:rsidRDefault="00E154AB" w:rsidP="00E154AB">
      <w:pPr>
        <w:pStyle w:val="PL"/>
      </w:pPr>
    </w:p>
    <w:p w14:paraId="4DB0809D" w14:textId="77777777" w:rsidR="00E154AB" w:rsidRDefault="00E154AB" w:rsidP="00E154AB">
      <w:pPr>
        <w:pStyle w:val="PL"/>
      </w:pPr>
      <w:r>
        <w:t xml:space="preserve">    leaf </w:t>
      </w:r>
      <w:r w:rsidRPr="006E4370">
        <w:rPr>
          <w:rFonts w:cs="Courier New"/>
        </w:rPr>
        <w:t>isHOAllowed</w:t>
      </w:r>
      <w:r>
        <w:t xml:space="preserve"> {</w:t>
      </w:r>
      <w:r>
        <w:tab/>
      </w:r>
    </w:p>
    <w:p w14:paraId="4DB0809E" w14:textId="77777777" w:rsidR="00E154AB" w:rsidRDefault="00E154AB" w:rsidP="00E154AB">
      <w:pPr>
        <w:pStyle w:val="PL"/>
      </w:pPr>
      <w:r>
        <w:t xml:space="preserve">      type boolean;</w:t>
      </w:r>
      <w:r w:rsidR="0062012C">
        <w:tab/>
      </w:r>
      <w:r>
        <w:t xml:space="preserve">   </w:t>
      </w:r>
    </w:p>
    <w:p w14:paraId="4DB0809F" w14:textId="77777777" w:rsidR="00E154AB" w:rsidRDefault="00E154AB" w:rsidP="00E154AB">
      <w:pPr>
        <w:pStyle w:val="PL"/>
      </w:pPr>
      <w:r>
        <w:t xml:space="preserve">      default true;</w:t>
      </w:r>
    </w:p>
    <w:p w14:paraId="4DB080A0" w14:textId="77777777" w:rsidR="00E154AB" w:rsidRDefault="00E154AB" w:rsidP="00E154AB">
      <w:pPr>
        <w:pStyle w:val="PL"/>
      </w:pPr>
      <w:r>
        <w:t xml:space="preserve">      description "True if handovers are allowed over this relation.";</w:t>
      </w:r>
    </w:p>
    <w:p w14:paraId="4DB080A1" w14:textId="77777777" w:rsidR="00E154AB" w:rsidRDefault="00E154AB" w:rsidP="00E154AB">
      <w:pPr>
        <w:pStyle w:val="PL"/>
      </w:pPr>
      <w:r>
        <w:t xml:space="preserve">    }</w:t>
      </w:r>
    </w:p>
    <w:p w14:paraId="4DB080A2" w14:textId="77777777" w:rsidR="00E154AB" w:rsidRDefault="00E154AB" w:rsidP="00E154AB">
      <w:pPr>
        <w:pStyle w:val="PL"/>
      </w:pPr>
      <w:r>
        <w:t xml:space="preserve">  }</w:t>
      </w:r>
    </w:p>
    <w:p w14:paraId="4DB080A3" w14:textId="77777777" w:rsidR="007A0935" w:rsidRDefault="007A0935" w:rsidP="007A0935">
      <w:pPr>
        <w:pStyle w:val="PL"/>
      </w:pPr>
    </w:p>
    <w:p w14:paraId="4DB080A4" w14:textId="77777777" w:rsidR="007A0935" w:rsidRDefault="007A0935" w:rsidP="007A0935">
      <w:pPr>
        <w:pStyle w:val="PL"/>
      </w:pPr>
      <w:r>
        <w:t xml:space="preserve">    leaf isESCoveredBy {</w:t>
      </w:r>
    </w:p>
    <w:p w14:paraId="4DB080A5" w14:textId="77777777" w:rsidR="007A0935" w:rsidRDefault="007A0935" w:rsidP="007A0935">
      <w:pPr>
        <w:pStyle w:val="PL"/>
      </w:pPr>
      <w:r>
        <w:t xml:space="preserve">      description "Indicates whether the adjacent cell</w:t>
      </w:r>
    </w:p>
    <w:p w14:paraId="4DB080A6" w14:textId="77777777" w:rsidR="007A0935" w:rsidRDefault="007A0935" w:rsidP="007A0935">
      <w:pPr>
        <w:pStyle w:val="PL"/>
      </w:pPr>
      <w:r>
        <w:t xml:space="preserve">        provides no, partial or full coverage for the parent cell</w:t>
      </w:r>
    </w:p>
    <w:p w14:paraId="4DB080A7" w14:textId="77777777" w:rsidR="007A0935" w:rsidRDefault="007A0935" w:rsidP="007A0935">
      <w:pPr>
        <w:pStyle w:val="PL"/>
      </w:pPr>
      <w:r>
        <w:t xml:space="preserve">        instance. Adjacent cells with this attribute equal to FULL are</w:t>
      </w:r>
    </w:p>
    <w:p w14:paraId="4DB080A8" w14:textId="77777777" w:rsidR="007A0935" w:rsidRDefault="007A0935" w:rsidP="007A0935">
      <w:pPr>
        <w:pStyle w:val="PL"/>
      </w:pPr>
      <w:r>
        <w:t xml:space="preserve">        recommended to be considered as candidate cells to take over the</w:t>
      </w:r>
    </w:p>
    <w:p w14:paraId="4DB080A9" w14:textId="77777777" w:rsidR="007A0935" w:rsidRDefault="007A0935" w:rsidP="007A0935">
      <w:pPr>
        <w:pStyle w:val="PL"/>
      </w:pPr>
      <w:r>
        <w:t xml:space="preserve">        coverage when the original cell is about to be changed to energy</w:t>
      </w:r>
    </w:p>
    <w:p w14:paraId="4DB080AA" w14:textId="77777777" w:rsidR="007A0935" w:rsidRDefault="007A0935" w:rsidP="007A0935">
      <w:pPr>
        <w:pStyle w:val="PL"/>
      </w:pPr>
      <w:r>
        <w:t xml:space="preserve">        saving state. All adjacent cells with this property equal</w:t>
      </w:r>
    </w:p>
    <w:p w14:paraId="4DB080AB" w14:textId="77777777" w:rsidR="007A0935" w:rsidRDefault="007A0935" w:rsidP="007A0935">
      <w:pPr>
        <w:pStyle w:val="PL"/>
      </w:pPr>
      <w:r>
        <w:t xml:space="preserve">        to PARTIAL are recommended to be considered as entirety of candidate</w:t>
      </w:r>
    </w:p>
    <w:p w14:paraId="4DB080AC" w14:textId="77777777" w:rsidR="007A0935" w:rsidRDefault="007A0935" w:rsidP="007A0935">
      <w:pPr>
        <w:pStyle w:val="PL"/>
      </w:pPr>
      <w:r>
        <w:t xml:space="preserve">        cells to take over the coverage when the original cell is about to be</w:t>
      </w:r>
    </w:p>
    <w:p w14:paraId="4DB080AD" w14:textId="77777777" w:rsidR="007A0935" w:rsidRDefault="007A0935" w:rsidP="007A0935">
      <w:pPr>
        <w:pStyle w:val="PL"/>
      </w:pPr>
      <w:r>
        <w:t xml:space="preserve">        changed to energy saving state.";</w:t>
      </w:r>
    </w:p>
    <w:p w14:paraId="4DB080AE" w14:textId="77777777" w:rsidR="007A0935" w:rsidRDefault="007A0935" w:rsidP="007A0935">
      <w:pPr>
        <w:pStyle w:val="PL"/>
      </w:pPr>
      <w:r>
        <w:t xml:space="preserve">      type EnergySavingCoverage;</w:t>
      </w:r>
    </w:p>
    <w:p w14:paraId="4DB080AF" w14:textId="77777777" w:rsidR="007A0935" w:rsidRDefault="007A0935" w:rsidP="007A0935">
      <w:pPr>
        <w:pStyle w:val="PL"/>
      </w:pPr>
      <w:r>
        <w:t xml:space="preserve">    }</w:t>
      </w:r>
    </w:p>
    <w:p w14:paraId="4DB080B0" w14:textId="77777777" w:rsidR="00E154AB" w:rsidRDefault="00E154AB" w:rsidP="00E154AB">
      <w:pPr>
        <w:pStyle w:val="PL"/>
      </w:pPr>
    </w:p>
    <w:p w14:paraId="4DB080B1" w14:textId="77777777" w:rsidR="00E154AB" w:rsidRDefault="00E154AB" w:rsidP="00E154AB">
      <w:pPr>
        <w:pStyle w:val="PL"/>
      </w:pPr>
      <w:r>
        <w:t xml:space="preserve">  augment /me3gpp:ManagedElement/gnbcucp3gpp:GNBCUCPFunction/nrcellcu3gpp:NRCellCU {</w:t>
      </w:r>
    </w:p>
    <w:p w14:paraId="4DB080B2" w14:textId="77777777" w:rsidR="00E154AB" w:rsidRDefault="00E154AB" w:rsidP="00E154AB">
      <w:pPr>
        <w:pStyle w:val="PL"/>
      </w:pPr>
    </w:p>
    <w:p w14:paraId="4DB080B3" w14:textId="77777777" w:rsidR="00E154AB" w:rsidRDefault="00E154AB" w:rsidP="00E154AB">
      <w:pPr>
        <w:pStyle w:val="PL"/>
      </w:pPr>
      <w:r>
        <w:t xml:space="preserve">    list NRCellRelation {</w:t>
      </w:r>
    </w:p>
    <w:p w14:paraId="4DB080B4" w14:textId="77777777" w:rsidR="00E154AB" w:rsidRDefault="00E154AB" w:rsidP="00E154AB">
      <w:pPr>
        <w:pStyle w:val="PL"/>
      </w:pPr>
      <w:r>
        <w:t xml:space="preserve">      description "Represents a neighbour cell relation from a source cell</w:t>
      </w:r>
    </w:p>
    <w:p w14:paraId="4DB080B5" w14:textId="77777777" w:rsidR="00E154AB" w:rsidRDefault="00E154AB" w:rsidP="00E154AB">
      <w:pPr>
        <w:pStyle w:val="PL"/>
      </w:pPr>
      <w:r>
        <w:t xml:space="preserve">        to a target cell, where the target cell is an NRCellCU or</w:t>
      </w:r>
    </w:p>
    <w:p w14:paraId="4DB080B6" w14:textId="77777777" w:rsidR="00E154AB" w:rsidRDefault="00E154AB" w:rsidP="00E154AB">
      <w:pPr>
        <w:pStyle w:val="PL"/>
      </w:pPr>
      <w:r>
        <w:t xml:space="preserve">        ExternalNRCellCU instance.";</w:t>
      </w:r>
    </w:p>
    <w:p w14:paraId="4DB080B7" w14:textId="77777777" w:rsidR="00E154AB" w:rsidRDefault="00E154AB" w:rsidP="00E154AB">
      <w:pPr>
        <w:pStyle w:val="PL"/>
      </w:pPr>
      <w:r>
        <w:t xml:space="preserve">      reference "</w:t>
      </w:r>
      <w:r w:rsidR="0062012C">
        <w:t>TS</w:t>
      </w:r>
      <w:r>
        <w:t xml:space="preserve"> 28.541";</w:t>
      </w:r>
    </w:p>
    <w:p w14:paraId="4DB080B8" w14:textId="77777777" w:rsidR="00E154AB" w:rsidRDefault="00E154AB" w:rsidP="00E154AB">
      <w:pPr>
        <w:pStyle w:val="PL"/>
      </w:pPr>
      <w:r>
        <w:t xml:space="preserve">      key id;</w:t>
      </w:r>
    </w:p>
    <w:p w14:paraId="4DB080B9" w14:textId="77777777" w:rsidR="00E154AB" w:rsidRDefault="00E154AB" w:rsidP="00E154AB">
      <w:pPr>
        <w:pStyle w:val="PL"/>
      </w:pPr>
      <w:r>
        <w:t xml:space="preserve">      uses top3gpp:Top_Grp;</w:t>
      </w:r>
    </w:p>
    <w:p w14:paraId="4DB080BA" w14:textId="77777777" w:rsidR="00E154AB" w:rsidRDefault="00E154AB" w:rsidP="00E154AB">
      <w:pPr>
        <w:pStyle w:val="PL"/>
      </w:pPr>
      <w:r>
        <w:t xml:space="preserve">      container attributes {</w:t>
      </w:r>
    </w:p>
    <w:p w14:paraId="4DB080BB" w14:textId="77777777" w:rsidR="00E154AB" w:rsidRDefault="00E154AB" w:rsidP="00E154AB">
      <w:pPr>
        <w:pStyle w:val="PL"/>
      </w:pPr>
      <w:r>
        <w:t xml:space="preserve">        uses NRCellRelationGrp;</w:t>
      </w:r>
    </w:p>
    <w:p w14:paraId="4DB080BC" w14:textId="77777777" w:rsidR="00E154AB" w:rsidRDefault="00E154AB" w:rsidP="00E154AB">
      <w:pPr>
        <w:pStyle w:val="PL"/>
      </w:pPr>
      <w:r>
        <w:t xml:space="preserve">      }</w:t>
      </w:r>
    </w:p>
    <w:p w14:paraId="4DB080BD" w14:textId="77777777" w:rsidR="00E154AB" w:rsidRDefault="00E154AB" w:rsidP="00E154AB">
      <w:pPr>
        <w:pStyle w:val="PL"/>
      </w:pPr>
      <w:r w:rsidRPr="00A4600A">
        <w:t xml:space="preserve">      uses mf3gpp:ManagedFunctionContainedClasses;</w:t>
      </w:r>
    </w:p>
    <w:p w14:paraId="4DB080BE" w14:textId="77777777" w:rsidR="00E154AB" w:rsidRDefault="00E154AB" w:rsidP="00E154AB">
      <w:pPr>
        <w:pStyle w:val="PL"/>
      </w:pPr>
      <w:r>
        <w:t xml:space="preserve">    }</w:t>
      </w:r>
    </w:p>
    <w:p w14:paraId="4DB080BF" w14:textId="77777777" w:rsidR="00E154AB" w:rsidRDefault="00E154AB" w:rsidP="00E154AB">
      <w:pPr>
        <w:pStyle w:val="PL"/>
      </w:pPr>
      <w:r>
        <w:t xml:space="preserve">  }</w:t>
      </w:r>
    </w:p>
    <w:p w14:paraId="4DB080C0" w14:textId="77777777" w:rsidR="00E154AB" w:rsidRDefault="00E154AB" w:rsidP="00E154AB">
      <w:pPr>
        <w:pStyle w:val="PL"/>
      </w:pPr>
      <w:r>
        <w:t>}</w:t>
      </w:r>
    </w:p>
    <w:p w14:paraId="4DB080C1" w14:textId="77777777" w:rsidR="00E154AB" w:rsidRPr="00B22EF8" w:rsidRDefault="00E154AB" w:rsidP="00E154AB">
      <w:pPr>
        <w:pStyle w:val="Heading2"/>
        <w:rPr>
          <w:lang w:eastAsia="zh-CN"/>
        </w:rPr>
      </w:pPr>
      <w:bookmarkStart w:id="9325" w:name="_Toc35878788"/>
      <w:bookmarkStart w:id="9326" w:name="_Toc36220604"/>
      <w:bookmarkStart w:id="9327" w:name="_Toc36474702"/>
      <w:bookmarkStart w:id="9328" w:name="_Toc27405596"/>
      <w:bookmarkStart w:id="9329" w:name="_Toc36542974"/>
      <w:bookmarkStart w:id="9330" w:name="_Toc36543795"/>
      <w:bookmarkStart w:id="9331" w:name="_Toc36568033"/>
      <w:bookmarkStart w:id="9332" w:name="_Toc44341772"/>
      <w:bookmarkStart w:id="9333" w:name="_Toc51676151"/>
      <w:bookmarkStart w:id="9334" w:name="_Toc55227468"/>
      <w:bookmarkStart w:id="9335" w:name="_Toc55228503"/>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9325"/>
      <w:bookmarkEnd w:id="9326"/>
      <w:bookmarkEnd w:id="9327"/>
      <w:bookmarkEnd w:id="9328"/>
      <w:bookmarkEnd w:id="9329"/>
      <w:bookmarkEnd w:id="9330"/>
      <w:bookmarkEnd w:id="9331"/>
      <w:bookmarkEnd w:id="9332"/>
      <w:bookmarkEnd w:id="9333"/>
      <w:bookmarkEnd w:id="9334"/>
      <w:bookmarkEnd w:id="9335"/>
    </w:p>
    <w:p w14:paraId="4DB080C2" w14:textId="77777777" w:rsidR="00E154AB" w:rsidRDefault="00E154AB" w:rsidP="00E154AB">
      <w:pPr>
        <w:pStyle w:val="PL"/>
      </w:pPr>
      <w:r>
        <w:t>module _3gpp-nr-nrm-nrfreqrelation {</w:t>
      </w:r>
    </w:p>
    <w:p w14:paraId="4DB080C3" w14:textId="77777777" w:rsidR="00E154AB" w:rsidRDefault="00E154AB" w:rsidP="00E154AB">
      <w:pPr>
        <w:pStyle w:val="PL"/>
      </w:pPr>
      <w:r>
        <w:t xml:space="preserve">  yang-version 1.1;</w:t>
      </w:r>
    </w:p>
    <w:p w14:paraId="4DB080C4" w14:textId="77777777" w:rsidR="00E154AB" w:rsidRDefault="00E154AB" w:rsidP="00E154AB">
      <w:pPr>
        <w:pStyle w:val="PL"/>
      </w:pPr>
      <w:r>
        <w:t xml:space="preserve">  namespace "urn:3gpp:sa5:_3gpp-nr-nrm-nrfreqrelation";</w:t>
      </w:r>
    </w:p>
    <w:p w14:paraId="4DB080C5" w14:textId="77777777" w:rsidR="00E154AB" w:rsidRDefault="00E154AB" w:rsidP="00E154AB">
      <w:pPr>
        <w:pStyle w:val="PL"/>
      </w:pPr>
      <w:r>
        <w:t xml:space="preserve">  prefix "nrfreqrel3gpp";</w:t>
      </w:r>
    </w:p>
    <w:p w14:paraId="4DB080C6" w14:textId="77777777" w:rsidR="00E154AB" w:rsidRDefault="00E154AB" w:rsidP="00E154AB">
      <w:pPr>
        <w:pStyle w:val="PL"/>
      </w:pPr>
    </w:p>
    <w:p w14:paraId="4DB080C7" w14:textId="77777777" w:rsidR="00E154AB" w:rsidRDefault="00E154AB" w:rsidP="00E154AB">
      <w:pPr>
        <w:pStyle w:val="PL"/>
      </w:pPr>
      <w:r>
        <w:t xml:space="preserve">  import _3gpp-common-yang-types { prefix types3gpp; }</w:t>
      </w:r>
    </w:p>
    <w:p w14:paraId="4DB080C8" w14:textId="77777777" w:rsidR="00E154AB" w:rsidRDefault="00E154AB" w:rsidP="00E154AB">
      <w:pPr>
        <w:pStyle w:val="PL"/>
      </w:pPr>
      <w:r>
        <w:t xml:space="preserve">  import _3gpp-common-managed-function { prefix mf3gpp; }</w:t>
      </w:r>
    </w:p>
    <w:p w14:paraId="4DB080C9" w14:textId="77777777" w:rsidR="00E154AB" w:rsidRDefault="00E154AB" w:rsidP="00E154AB">
      <w:pPr>
        <w:pStyle w:val="PL"/>
      </w:pPr>
      <w:r>
        <w:t xml:space="preserve">  import _3gpp-common-managed-element { prefix me3gpp; }</w:t>
      </w:r>
    </w:p>
    <w:p w14:paraId="4DB080CA" w14:textId="77777777" w:rsidR="00E154AB" w:rsidRDefault="00E154AB" w:rsidP="00E154AB">
      <w:pPr>
        <w:pStyle w:val="PL"/>
      </w:pPr>
      <w:r>
        <w:t xml:space="preserve">  import _3gpp-common-top { prefix top3gpp; }</w:t>
      </w:r>
    </w:p>
    <w:p w14:paraId="4DB080CB" w14:textId="77777777" w:rsidR="00E154AB" w:rsidRDefault="00E154AB" w:rsidP="00E154AB">
      <w:pPr>
        <w:pStyle w:val="PL"/>
      </w:pPr>
      <w:r>
        <w:t xml:space="preserve">  import _3gpp-nr-nrm-gnbcucpfunction { prefix gnbcucp3gpp; }</w:t>
      </w:r>
    </w:p>
    <w:p w14:paraId="4DB080CC" w14:textId="77777777" w:rsidR="00E154AB" w:rsidRDefault="00E154AB" w:rsidP="00E154AB">
      <w:pPr>
        <w:pStyle w:val="PL"/>
      </w:pPr>
      <w:r>
        <w:t xml:space="preserve">  import _3gpp-nr-nrm-nrcellcu { prefix nrcellcu3gpp; }</w:t>
      </w:r>
    </w:p>
    <w:p w14:paraId="4DB080CD" w14:textId="77777777" w:rsidR="00E154AB" w:rsidRDefault="00E154AB" w:rsidP="00E154AB">
      <w:pPr>
        <w:pStyle w:val="PL"/>
      </w:pPr>
    </w:p>
    <w:p w14:paraId="4DB080CE" w14:textId="77777777" w:rsidR="00E154AB" w:rsidRDefault="00E154AB" w:rsidP="00E154AB">
      <w:pPr>
        <w:pStyle w:val="PL"/>
      </w:pPr>
      <w:r>
        <w:t xml:space="preserve">  organization "3GPP SA5";</w:t>
      </w:r>
    </w:p>
    <w:p w14:paraId="4DB080CF" w14:textId="77777777" w:rsidR="00E154AB" w:rsidRDefault="00E154AB" w:rsidP="00E154AB">
      <w:pPr>
        <w:pStyle w:val="PL"/>
      </w:pPr>
      <w:r>
        <w:t xml:space="preserve">  description "Defines the YANG mapping of the NRFreqRelation Information</w:t>
      </w:r>
    </w:p>
    <w:p w14:paraId="4DB080D0" w14:textId="77777777" w:rsidR="00E154AB" w:rsidRDefault="00E154AB" w:rsidP="00E154AB">
      <w:pPr>
        <w:pStyle w:val="PL"/>
      </w:pPr>
      <w:r>
        <w:t xml:space="preserve">    Object Class (IOC) that is part of the NR Network Resource Model (NRM).";</w:t>
      </w:r>
    </w:p>
    <w:p w14:paraId="4DB080D1" w14:textId="77777777" w:rsidR="00E154AB" w:rsidRDefault="00E154AB" w:rsidP="00E154AB">
      <w:pPr>
        <w:pStyle w:val="PL"/>
      </w:pPr>
      <w:r>
        <w:t xml:space="preserve">  reference "</w:t>
      </w:r>
      <w:r w:rsidR="0062012C">
        <w:t>TS</w:t>
      </w:r>
      <w:r>
        <w:t xml:space="preserve"> 28.541 5G Network Resource Model (NRM)";</w:t>
      </w:r>
    </w:p>
    <w:p w14:paraId="4DB080D2" w14:textId="77777777" w:rsidR="00E154AB" w:rsidRDefault="00E154AB" w:rsidP="00E154AB">
      <w:pPr>
        <w:pStyle w:val="PL"/>
      </w:pPr>
    </w:p>
    <w:p w14:paraId="4DB080D3" w14:textId="77777777"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14:paraId="4DB080D4" w14:textId="77777777" w:rsidR="00E154AB" w:rsidRPr="00CB1A59" w:rsidRDefault="00E154AB" w:rsidP="00E154AB">
      <w:pPr>
        <w:pStyle w:val="PL"/>
      </w:pPr>
      <w:r w:rsidRPr="00CB1A59">
        <w:t xml:space="preserve">  revision 2019-10-28 { reference S5-193518 ; }</w:t>
      </w:r>
    </w:p>
    <w:p w14:paraId="4DB080D5" w14:textId="77777777" w:rsidR="00E154AB" w:rsidRDefault="00E154AB" w:rsidP="00E154AB">
      <w:pPr>
        <w:pStyle w:val="PL"/>
      </w:pPr>
      <w:r>
        <w:t xml:space="preserve">  revision 2019-06-17 {</w:t>
      </w:r>
    </w:p>
    <w:p w14:paraId="4DB080D6" w14:textId="77777777" w:rsidR="00E154AB" w:rsidRDefault="00E154AB" w:rsidP="00E154AB">
      <w:pPr>
        <w:pStyle w:val="PL"/>
      </w:pPr>
      <w:r>
        <w:t xml:space="preserve">    description "Initial revision";</w:t>
      </w:r>
    </w:p>
    <w:p w14:paraId="4DB080D7" w14:textId="77777777" w:rsidR="00E154AB" w:rsidRDefault="00E154AB" w:rsidP="00E154AB">
      <w:pPr>
        <w:pStyle w:val="PL"/>
      </w:pPr>
      <w:r>
        <w:t xml:space="preserve">  }</w:t>
      </w:r>
    </w:p>
    <w:p w14:paraId="4DB080D8" w14:textId="77777777" w:rsidR="00E154AB" w:rsidRDefault="00E154AB" w:rsidP="00E154AB">
      <w:pPr>
        <w:pStyle w:val="PL"/>
      </w:pPr>
    </w:p>
    <w:p w14:paraId="4DB080D9" w14:textId="77777777" w:rsidR="00E154AB" w:rsidRDefault="00E154AB" w:rsidP="00E154AB">
      <w:pPr>
        <w:pStyle w:val="PL"/>
      </w:pPr>
      <w:r>
        <w:t xml:space="preserve">  grouping NRFreqRelationGrp {</w:t>
      </w:r>
    </w:p>
    <w:p w14:paraId="4DB080DA" w14:textId="77777777" w:rsidR="00E154AB" w:rsidRDefault="00E154AB" w:rsidP="00E154AB">
      <w:pPr>
        <w:pStyle w:val="PL"/>
      </w:pPr>
      <w:r>
        <w:t xml:space="preserve">    description "Represents the NRFreqRelation IOC.";</w:t>
      </w:r>
    </w:p>
    <w:p w14:paraId="4DB080DB" w14:textId="77777777" w:rsidR="00E154AB" w:rsidRDefault="00E154AB" w:rsidP="00E154AB">
      <w:pPr>
        <w:pStyle w:val="PL"/>
      </w:pPr>
      <w:r>
        <w:t xml:space="preserve">    reference "</w:t>
      </w:r>
      <w:r w:rsidR="0062012C">
        <w:t>TS</w:t>
      </w:r>
      <w:r>
        <w:t xml:space="preserve"> 28.541";</w:t>
      </w:r>
    </w:p>
    <w:p w14:paraId="4DB080DC" w14:textId="77777777" w:rsidR="00E154AB" w:rsidRDefault="00E154AB" w:rsidP="00E154AB">
      <w:pPr>
        <w:pStyle w:val="PL"/>
      </w:pPr>
    </w:p>
    <w:p w14:paraId="4DB080DD" w14:textId="77777777" w:rsidR="00E154AB" w:rsidRDefault="00E154AB" w:rsidP="00E154AB">
      <w:pPr>
        <w:pStyle w:val="PL"/>
      </w:pPr>
      <w:r>
        <w:t xml:space="preserve">    container offsetMO {</w:t>
      </w:r>
    </w:p>
    <w:p w14:paraId="4DB080DE" w14:textId="77777777" w:rsidR="00E154AB" w:rsidRDefault="00E154AB" w:rsidP="00E154AB">
      <w:pPr>
        <w:pStyle w:val="PL"/>
      </w:pPr>
      <w:r>
        <w:t xml:space="preserve">      description "A set of offset values applicable to all measured cells</w:t>
      </w:r>
    </w:p>
    <w:p w14:paraId="4DB080DF" w14:textId="77777777" w:rsidR="00E154AB" w:rsidRDefault="00E154AB" w:rsidP="00E154AB">
      <w:pPr>
        <w:pStyle w:val="PL"/>
      </w:pPr>
      <w:r>
        <w:t xml:space="preserve">        with reference signal(s) indicated in corresponding MeasObjectNR. It</w:t>
      </w:r>
    </w:p>
    <w:p w14:paraId="4DB080E0" w14:textId="77777777" w:rsidR="00E154AB" w:rsidRDefault="00E154AB" w:rsidP="00E154AB">
      <w:pPr>
        <w:pStyle w:val="PL"/>
      </w:pPr>
      <w:r>
        <w:t xml:space="preserve">        is used to indicate a cell, beam or measurement object specific offset</w:t>
      </w:r>
    </w:p>
    <w:p w14:paraId="4DB080E1" w14:textId="77777777" w:rsidR="00E154AB" w:rsidRDefault="00E154AB" w:rsidP="00E154AB">
      <w:pPr>
        <w:pStyle w:val="PL"/>
      </w:pPr>
      <w:r>
        <w:t xml:space="preserve">        to be applied when evaluating candidates for cell re-selection or when</w:t>
      </w:r>
    </w:p>
    <w:p w14:paraId="4DB080E2" w14:textId="77777777" w:rsidR="00E154AB" w:rsidRDefault="00E154AB" w:rsidP="00E154AB">
      <w:pPr>
        <w:pStyle w:val="PL"/>
      </w:pPr>
      <w:r>
        <w:t xml:space="preserve">        evaluating triggering conditions for measurement reporting. It is</w:t>
      </w:r>
    </w:p>
    <w:p w14:paraId="4DB080E3" w14:textId="77777777" w:rsidR="00E154AB" w:rsidRDefault="00E154AB" w:rsidP="00E154AB">
      <w:pPr>
        <w:pStyle w:val="PL"/>
      </w:pPr>
      <w:r>
        <w:t xml:space="preserve">        defined for rsrpOffsetSSB, rsrqOffsetSSB, sinrOffsetSSB,</w:t>
      </w:r>
    </w:p>
    <w:p w14:paraId="4DB080E4" w14:textId="77777777" w:rsidR="00E154AB" w:rsidRDefault="00E154AB" w:rsidP="00E154AB">
      <w:pPr>
        <w:pStyle w:val="PL"/>
      </w:pPr>
      <w:r>
        <w:t xml:space="preserve">        rsrpOffsetCSI-RS, rsrqOffsetCSI-RS and sinrOffsetCSI-RS.";</w:t>
      </w:r>
    </w:p>
    <w:p w14:paraId="4DB080E5" w14:textId="77777777" w:rsidR="00E154AB" w:rsidRDefault="00E154AB" w:rsidP="00E154AB">
      <w:pPr>
        <w:pStyle w:val="PL"/>
      </w:pPr>
      <w:r>
        <w:t xml:space="preserve">      reference "offsetMO in MeasObjectNR in </w:t>
      </w:r>
      <w:r w:rsidR="0062012C">
        <w:t>TS</w:t>
      </w:r>
      <w:r>
        <w:t xml:space="preserve"> 38.331";</w:t>
      </w:r>
    </w:p>
    <w:p w14:paraId="4DB080E6" w14:textId="77777777" w:rsidR="00E154AB" w:rsidRDefault="00E154AB" w:rsidP="00E154AB">
      <w:pPr>
        <w:pStyle w:val="PL"/>
      </w:pPr>
    </w:p>
    <w:p w14:paraId="4DB080E7" w14:textId="77777777" w:rsidR="00E154AB" w:rsidRDefault="00E154AB" w:rsidP="00E154AB">
      <w:pPr>
        <w:pStyle w:val="PL"/>
      </w:pPr>
      <w:r>
        <w:t xml:space="preserve">      leaf rsrpOffsetSsb {                     </w:t>
      </w:r>
    </w:p>
    <w:p w14:paraId="4DB080E8" w14:textId="77777777" w:rsidR="00E154AB" w:rsidRDefault="00E154AB" w:rsidP="00E154AB">
      <w:pPr>
        <w:pStyle w:val="PL"/>
      </w:pPr>
      <w:r>
        <w:t xml:space="preserve">        description "Offset value of rsrpOffsetSSB.";</w:t>
      </w:r>
    </w:p>
    <w:p w14:paraId="4DB080E9" w14:textId="77777777" w:rsidR="00E154AB" w:rsidRDefault="00E154AB" w:rsidP="00E154AB">
      <w:pPr>
        <w:pStyle w:val="PL"/>
      </w:pPr>
      <w:r>
        <w:t xml:space="preserve">        default 0;</w:t>
      </w:r>
    </w:p>
    <w:p w14:paraId="4DB080EA" w14:textId="77777777" w:rsidR="00E154AB" w:rsidRDefault="00E154AB" w:rsidP="00E154AB">
      <w:pPr>
        <w:pStyle w:val="PL"/>
      </w:pPr>
      <w:r>
        <w:t xml:space="preserve">        type types3gpp:QOffsetRange;     </w:t>
      </w:r>
    </w:p>
    <w:p w14:paraId="4DB080EB" w14:textId="77777777" w:rsidR="00E154AB" w:rsidRDefault="00E154AB" w:rsidP="00E154AB">
      <w:pPr>
        <w:pStyle w:val="PL"/>
      </w:pPr>
      <w:r>
        <w:t xml:space="preserve">      }</w:t>
      </w:r>
    </w:p>
    <w:p w14:paraId="4DB080EC" w14:textId="77777777" w:rsidR="00E154AB" w:rsidRDefault="00E154AB" w:rsidP="00E154AB">
      <w:pPr>
        <w:pStyle w:val="PL"/>
      </w:pPr>
    </w:p>
    <w:p w14:paraId="4DB080ED" w14:textId="77777777" w:rsidR="00E154AB" w:rsidRDefault="00E154AB" w:rsidP="00E154AB">
      <w:pPr>
        <w:pStyle w:val="PL"/>
      </w:pPr>
      <w:r>
        <w:t xml:space="preserve">      leaf rsrqOffsetSsb {                     </w:t>
      </w:r>
    </w:p>
    <w:p w14:paraId="4DB080EE" w14:textId="77777777" w:rsidR="00E154AB" w:rsidRDefault="00E154AB" w:rsidP="00E154AB">
      <w:pPr>
        <w:pStyle w:val="PL"/>
      </w:pPr>
      <w:r>
        <w:t xml:space="preserve">        description "Offset value of rsrqOffsetSSB.";</w:t>
      </w:r>
    </w:p>
    <w:p w14:paraId="4DB080EF" w14:textId="77777777" w:rsidR="00E154AB" w:rsidRDefault="00E154AB" w:rsidP="00E154AB">
      <w:pPr>
        <w:pStyle w:val="PL"/>
      </w:pPr>
      <w:r>
        <w:t xml:space="preserve">        default 0;</w:t>
      </w:r>
    </w:p>
    <w:p w14:paraId="4DB080F0" w14:textId="77777777" w:rsidR="00E154AB" w:rsidRDefault="00E154AB" w:rsidP="00E154AB">
      <w:pPr>
        <w:pStyle w:val="PL"/>
      </w:pPr>
      <w:r>
        <w:t xml:space="preserve">        type types3gpp:QOffsetRange;     </w:t>
      </w:r>
    </w:p>
    <w:p w14:paraId="4DB080F1" w14:textId="77777777" w:rsidR="00E154AB" w:rsidRDefault="00E154AB" w:rsidP="00E154AB">
      <w:pPr>
        <w:pStyle w:val="PL"/>
      </w:pPr>
      <w:r>
        <w:t xml:space="preserve">      }</w:t>
      </w:r>
    </w:p>
    <w:p w14:paraId="4DB080F2" w14:textId="77777777" w:rsidR="00E154AB" w:rsidRDefault="00E154AB" w:rsidP="00E154AB">
      <w:pPr>
        <w:pStyle w:val="PL"/>
      </w:pPr>
    </w:p>
    <w:p w14:paraId="4DB080F3" w14:textId="77777777" w:rsidR="00E154AB" w:rsidRDefault="00E154AB" w:rsidP="00E154AB">
      <w:pPr>
        <w:pStyle w:val="PL"/>
      </w:pPr>
      <w:r>
        <w:t xml:space="preserve">      leaf sinrOffsetSsb {                     </w:t>
      </w:r>
    </w:p>
    <w:p w14:paraId="4DB080F4" w14:textId="77777777" w:rsidR="00E154AB" w:rsidRDefault="00E154AB" w:rsidP="00E154AB">
      <w:pPr>
        <w:pStyle w:val="PL"/>
      </w:pPr>
      <w:r>
        <w:t xml:space="preserve">        description "Offset value of sinrOffsetSSB.";</w:t>
      </w:r>
    </w:p>
    <w:p w14:paraId="4DB080F5" w14:textId="77777777" w:rsidR="00E154AB" w:rsidRDefault="00E154AB" w:rsidP="00E154AB">
      <w:pPr>
        <w:pStyle w:val="PL"/>
      </w:pPr>
      <w:r>
        <w:t xml:space="preserve">        default 0;</w:t>
      </w:r>
    </w:p>
    <w:p w14:paraId="4DB080F6" w14:textId="77777777" w:rsidR="00E154AB" w:rsidRDefault="00E154AB" w:rsidP="00E154AB">
      <w:pPr>
        <w:pStyle w:val="PL"/>
      </w:pPr>
      <w:r>
        <w:t xml:space="preserve">        type types3gpp:QOffsetRange;     </w:t>
      </w:r>
    </w:p>
    <w:p w14:paraId="4DB080F7" w14:textId="77777777" w:rsidR="00E154AB" w:rsidRDefault="00E154AB" w:rsidP="00E154AB">
      <w:pPr>
        <w:pStyle w:val="PL"/>
      </w:pPr>
      <w:r>
        <w:t xml:space="preserve">      }</w:t>
      </w:r>
    </w:p>
    <w:p w14:paraId="4DB080F8" w14:textId="77777777" w:rsidR="00E154AB" w:rsidRDefault="00E154AB" w:rsidP="00E154AB">
      <w:pPr>
        <w:pStyle w:val="PL"/>
      </w:pPr>
    </w:p>
    <w:p w14:paraId="4DB080F9" w14:textId="77777777" w:rsidR="00E154AB" w:rsidRDefault="00E154AB" w:rsidP="00E154AB">
      <w:pPr>
        <w:pStyle w:val="PL"/>
      </w:pPr>
      <w:r>
        <w:t xml:space="preserve">      leaf rsrpOffsetCsiRs {                     </w:t>
      </w:r>
    </w:p>
    <w:p w14:paraId="4DB080FA" w14:textId="77777777" w:rsidR="00E154AB" w:rsidRDefault="00E154AB" w:rsidP="00E154AB">
      <w:pPr>
        <w:pStyle w:val="PL"/>
      </w:pPr>
      <w:r>
        <w:t xml:space="preserve">        description "Offset value of rsrpOffsetCSI-RS.";</w:t>
      </w:r>
    </w:p>
    <w:p w14:paraId="4DB080FB" w14:textId="77777777" w:rsidR="00E154AB" w:rsidRDefault="00E154AB" w:rsidP="00E154AB">
      <w:pPr>
        <w:pStyle w:val="PL"/>
      </w:pPr>
      <w:r>
        <w:t xml:space="preserve">        default 0;</w:t>
      </w:r>
    </w:p>
    <w:p w14:paraId="4DB080FC" w14:textId="77777777" w:rsidR="00E154AB" w:rsidRDefault="00E154AB" w:rsidP="00E154AB">
      <w:pPr>
        <w:pStyle w:val="PL"/>
      </w:pPr>
      <w:r>
        <w:t xml:space="preserve">        type types3gpp:QOffsetRange;     </w:t>
      </w:r>
    </w:p>
    <w:p w14:paraId="4DB080FD" w14:textId="77777777" w:rsidR="00E154AB" w:rsidRDefault="00E154AB" w:rsidP="00E154AB">
      <w:pPr>
        <w:pStyle w:val="PL"/>
      </w:pPr>
      <w:r>
        <w:t xml:space="preserve">      }</w:t>
      </w:r>
    </w:p>
    <w:p w14:paraId="4DB080FE" w14:textId="77777777" w:rsidR="00E154AB" w:rsidRDefault="00E154AB" w:rsidP="00E154AB">
      <w:pPr>
        <w:pStyle w:val="PL"/>
      </w:pPr>
    </w:p>
    <w:p w14:paraId="4DB080FF" w14:textId="77777777" w:rsidR="00E154AB" w:rsidRDefault="00E154AB" w:rsidP="00E154AB">
      <w:pPr>
        <w:pStyle w:val="PL"/>
      </w:pPr>
      <w:r>
        <w:t xml:space="preserve">      leaf rsrqOffsetCsiRs {                     </w:t>
      </w:r>
    </w:p>
    <w:p w14:paraId="4DB08100" w14:textId="77777777" w:rsidR="00E154AB" w:rsidRDefault="00E154AB" w:rsidP="00E154AB">
      <w:pPr>
        <w:pStyle w:val="PL"/>
      </w:pPr>
      <w:r>
        <w:t xml:space="preserve">        description "Offset value of rsrqOffsetCSI-RS.";</w:t>
      </w:r>
    </w:p>
    <w:p w14:paraId="4DB08101" w14:textId="77777777" w:rsidR="00E154AB" w:rsidRDefault="00E154AB" w:rsidP="00E154AB">
      <w:pPr>
        <w:pStyle w:val="PL"/>
      </w:pPr>
      <w:r>
        <w:t xml:space="preserve">        default 0;</w:t>
      </w:r>
    </w:p>
    <w:p w14:paraId="4DB08102" w14:textId="77777777" w:rsidR="00E154AB" w:rsidRDefault="00E154AB" w:rsidP="00E154AB">
      <w:pPr>
        <w:pStyle w:val="PL"/>
      </w:pPr>
      <w:r>
        <w:t xml:space="preserve">        type types3gpp:QOffsetRange;     </w:t>
      </w:r>
    </w:p>
    <w:p w14:paraId="4DB08103" w14:textId="77777777" w:rsidR="00E154AB" w:rsidRDefault="00E154AB" w:rsidP="00E154AB">
      <w:pPr>
        <w:pStyle w:val="PL"/>
      </w:pPr>
      <w:r>
        <w:t xml:space="preserve">      }</w:t>
      </w:r>
    </w:p>
    <w:p w14:paraId="4DB08104" w14:textId="77777777" w:rsidR="00E154AB" w:rsidRDefault="00E154AB" w:rsidP="00E154AB">
      <w:pPr>
        <w:pStyle w:val="PL"/>
      </w:pPr>
    </w:p>
    <w:p w14:paraId="4DB08105" w14:textId="77777777" w:rsidR="00E154AB" w:rsidRDefault="00E154AB" w:rsidP="00E154AB">
      <w:pPr>
        <w:pStyle w:val="PL"/>
      </w:pPr>
      <w:r>
        <w:t xml:space="preserve">      leaf sinrOffsetCsiRs {                     </w:t>
      </w:r>
    </w:p>
    <w:p w14:paraId="4DB08106" w14:textId="77777777" w:rsidR="00E154AB" w:rsidRDefault="00E154AB" w:rsidP="00E154AB">
      <w:pPr>
        <w:pStyle w:val="PL"/>
      </w:pPr>
      <w:r>
        <w:t xml:space="preserve">        description "Offset value of sinrOffsetCSI-RS.";</w:t>
      </w:r>
    </w:p>
    <w:p w14:paraId="4DB08107" w14:textId="77777777" w:rsidR="00E154AB" w:rsidRDefault="00E154AB" w:rsidP="00E154AB">
      <w:pPr>
        <w:pStyle w:val="PL"/>
      </w:pPr>
      <w:r>
        <w:t xml:space="preserve">        default 0;</w:t>
      </w:r>
    </w:p>
    <w:p w14:paraId="4DB08108" w14:textId="77777777" w:rsidR="00E154AB" w:rsidRDefault="00E154AB" w:rsidP="00E154AB">
      <w:pPr>
        <w:pStyle w:val="PL"/>
      </w:pPr>
      <w:r>
        <w:t xml:space="preserve">        type types3gpp:QOffsetRange;     </w:t>
      </w:r>
    </w:p>
    <w:p w14:paraId="4DB08109" w14:textId="77777777" w:rsidR="00E154AB" w:rsidRDefault="00E154AB" w:rsidP="00E154AB">
      <w:pPr>
        <w:pStyle w:val="PL"/>
      </w:pPr>
      <w:r>
        <w:t xml:space="preserve">      }</w:t>
      </w:r>
    </w:p>
    <w:p w14:paraId="4DB0810A" w14:textId="77777777" w:rsidR="00E154AB" w:rsidRDefault="00E154AB" w:rsidP="00E154AB">
      <w:pPr>
        <w:pStyle w:val="PL"/>
      </w:pPr>
      <w:r>
        <w:t xml:space="preserve">    }</w:t>
      </w:r>
    </w:p>
    <w:p w14:paraId="4DB0810B" w14:textId="77777777" w:rsidR="00E154AB" w:rsidRDefault="00E154AB" w:rsidP="00E154AB">
      <w:pPr>
        <w:pStyle w:val="PL"/>
      </w:pPr>
    </w:p>
    <w:p w14:paraId="4DB0810C" w14:textId="77777777" w:rsidR="00E154AB" w:rsidRDefault="00E154AB" w:rsidP="00E154AB">
      <w:pPr>
        <w:pStyle w:val="PL"/>
      </w:pPr>
      <w:r>
        <w:t xml:space="preserve">    leaf-list blackListEntry {</w:t>
      </w:r>
    </w:p>
    <w:p w14:paraId="4DB0810D" w14:textId="77777777" w:rsidR="00E154AB" w:rsidRDefault="00E154AB" w:rsidP="00E154AB">
      <w:pPr>
        <w:pStyle w:val="PL"/>
      </w:pPr>
      <w:r>
        <w:t xml:space="preserve">      description "A list of Physical Cell Identities (PCIs) that are</w:t>
      </w:r>
    </w:p>
    <w:p w14:paraId="4DB0810E" w14:textId="77777777" w:rsidR="00E154AB" w:rsidRDefault="00E154AB" w:rsidP="00E154AB">
      <w:pPr>
        <w:pStyle w:val="PL"/>
      </w:pPr>
      <w:r>
        <w:t xml:space="preserve">        blacklisted in NR measurements.";</w:t>
      </w:r>
    </w:p>
    <w:p w14:paraId="4DB0810F" w14:textId="77777777" w:rsidR="00E154AB" w:rsidRDefault="00E154AB" w:rsidP="00E154AB">
      <w:pPr>
        <w:pStyle w:val="PL"/>
      </w:pPr>
      <w:r>
        <w:t xml:space="preserve">      reference "</w:t>
      </w:r>
      <w:r w:rsidR="0062012C">
        <w:t>TS</w:t>
      </w:r>
      <w:r>
        <w:t xml:space="preserve"> 38.331";</w:t>
      </w:r>
    </w:p>
    <w:p w14:paraId="4DB08110" w14:textId="77777777" w:rsidR="00E154AB" w:rsidRDefault="00E154AB" w:rsidP="00E154AB">
      <w:pPr>
        <w:pStyle w:val="PL"/>
      </w:pPr>
      <w:r>
        <w:t xml:space="preserve">      min-elements 0;</w:t>
      </w:r>
    </w:p>
    <w:p w14:paraId="4DB08111" w14:textId="77777777" w:rsidR="00E154AB" w:rsidRDefault="00E154AB" w:rsidP="00E154AB">
      <w:pPr>
        <w:pStyle w:val="PL"/>
      </w:pPr>
      <w:r>
        <w:t xml:space="preserve">      type uint16 { range "0..1007"; }</w:t>
      </w:r>
    </w:p>
    <w:p w14:paraId="4DB08112" w14:textId="77777777" w:rsidR="00E154AB" w:rsidRDefault="00E154AB" w:rsidP="00E154AB">
      <w:pPr>
        <w:pStyle w:val="PL"/>
      </w:pPr>
      <w:r>
        <w:t xml:space="preserve">    }</w:t>
      </w:r>
    </w:p>
    <w:p w14:paraId="4DB08113" w14:textId="77777777" w:rsidR="00E154AB" w:rsidRDefault="00E154AB" w:rsidP="00E154AB">
      <w:pPr>
        <w:pStyle w:val="PL"/>
      </w:pPr>
    </w:p>
    <w:p w14:paraId="4DB08114" w14:textId="77777777" w:rsidR="00E154AB" w:rsidRDefault="00E154AB" w:rsidP="00E154AB">
      <w:pPr>
        <w:pStyle w:val="PL"/>
      </w:pPr>
      <w:r>
        <w:t xml:space="preserve">    leaf-list blackListEntryIdleMode {</w:t>
      </w:r>
    </w:p>
    <w:p w14:paraId="4DB08115" w14:textId="77777777" w:rsidR="00E154AB" w:rsidRDefault="00E154AB" w:rsidP="00E154AB">
      <w:pPr>
        <w:pStyle w:val="PL"/>
      </w:pPr>
      <w:r>
        <w:t xml:space="preserve">      description "A list of Physical Cell Identities (PCIs) that are</w:t>
      </w:r>
    </w:p>
    <w:p w14:paraId="4DB08116" w14:textId="77777777" w:rsidR="00E154AB" w:rsidRDefault="00E154AB" w:rsidP="00E154AB">
      <w:pPr>
        <w:pStyle w:val="PL"/>
      </w:pPr>
      <w:r>
        <w:t xml:space="preserve">        blacklisted in SIB4 and SIB5.";</w:t>
      </w:r>
    </w:p>
    <w:p w14:paraId="4DB08117" w14:textId="77777777" w:rsidR="00E154AB" w:rsidRDefault="00E154AB" w:rsidP="00E154AB">
      <w:pPr>
        <w:pStyle w:val="PL"/>
      </w:pPr>
      <w:r>
        <w:t xml:space="preserve">      min-elements 0;</w:t>
      </w:r>
    </w:p>
    <w:p w14:paraId="4DB08118" w14:textId="77777777" w:rsidR="00E154AB" w:rsidRDefault="00E154AB" w:rsidP="00E154AB">
      <w:pPr>
        <w:pStyle w:val="PL"/>
      </w:pPr>
      <w:r>
        <w:t xml:space="preserve">      type uint16 { range "0..1007"; }</w:t>
      </w:r>
    </w:p>
    <w:p w14:paraId="4DB08119" w14:textId="77777777" w:rsidR="00E154AB" w:rsidRDefault="00E154AB" w:rsidP="00E154AB">
      <w:pPr>
        <w:pStyle w:val="PL"/>
      </w:pPr>
      <w:r>
        <w:t xml:space="preserve">    }</w:t>
      </w:r>
    </w:p>
    <w:p w14:paraId="4DB0811A" w14:textId="77777777" w:rsidR="00E154AB" w:rsidRDefault="00E154AB" w:rsidP="00E154AB">
      <w:pPr>
        <w:pStyle w:val="PL"/>
      </w:pPr>
    </w:p>
    <w:p w14:paraId="4DB0811B" w14:textId="77777777" w:rsidR="00E154AB" w:rsidRDefault="00E154AB" w:rsidP="00E154AB">
      <w:pPr>
        <w:pStyle w:val="PL"/>
      </w:pPr>
      <w:r>
        <w:t xml:space="preserve">    leaf cellReselectionPriority {</w:t>
      </w:r>
    </w:p>
    <w:p w14:paraId="4DB0811C" w14:textId="77777777" w:rsidR="00E154AB" w:rsidRDefault="00E154AB" w:rsidP="00E154AB">
      <w:pPr>
        <w:pStyle w:val="PL"/>
      </w:pPr>
      <w:r>
        <w:t xml:space="preserve">      description "The absolute priority of the carrier frequency used by the</w:t>
      </w:r>
    </w:p>
    <w:p w14:paraId="4DB0811D" w14:textId="77777777" w:rsidR="00E154AB" w:rsidRDefault="00E154AB" w:rsidP="00E154AB">
      <w:pPr>
        <w:pStyle w:val="PL"/>
      </w:pPr>
      <w:r>
        <w:t xml:space="preserve">        cell reselection procedure. Value 0 means lowest priority. The value</w:t>
      </w:r>
    </w:p>
    <w:p w14:paraId="4DB0811E" w14:textId="77777777" w:rsidR="00E154AB" w:rsidRDefault="00E154AB" w:rsidP="00E154AB">
      <w:pPr>
        <w:pStyle w:val="PL"/>
      </w:pPr>
      <w:r>
        <w:t xml:space="preserve">        must not already used by other RAT, i.e. equal priorities between RATs</w:t>
      </w:r>
    </w:p>
    <w:p w14:paraId="4DB0811F" w14:textId="77777777" w:rsidR="00E154AB" w:rsidRDefault="00E154AB" w:rsidP="00E154AB">
      <w:pPr>
        <w:pStyle w:val="PL"/>
      </w:pPr>
      <w:r>
        <w:t xml:space="preserve">        are not supported. The UE behaviour when no value is entered is</w:t>
      </w:r>
    </w:p>
    <w:p w14:paraId="4DB08120" w14:textId="77777777" w:rsidR="00E154AB" w:rsidRDefault="00E154AB" w:rsidP="00E154AB">
      <w:pPr>
        <w:pStyle w:val="PL"/>
      </w:pPr>
      <w:r>
        <w:t xml:space="preserve">        specified in </w:t>
      </w:r>
      <w:r w:rsidR="0062012C">
        <w:t>clause</w:t>
      </w:r>
      <w:r>
        <w:t xml:space="preserve"> 5.2.4.1 of </w:t>
      </w:r>
      <w:r w:rsidR="0062012C">
        <w:t>TS</w:t>
      </w:r>
      <w:r>
        <w:t xml:space="preserve"> 38.304.";</w:t>
      </w:r>
    </w:p>
    <w:p w14:paraId="4DB08121" w14:textId="77777777" w:rsidR="00E154AB" w:rsidRDefault="00E154AB" w:rsidP="00E154AB">
      <w:pPr>
        <w:pStyle w:val="PL"/>
      </w:pPr>
      <w:r>
        <w:t xml:space="preserve">      reference "CellReselectionPriority in </w:t>
      </w:r>
      <w:r w:rsidR="0062012C">
        <w:t>TS</w:t>
      </w:r>
      <w:r>
        <w:t xml:space="preserve"> 38.331, priority in</w:t>
      </w:r>
    </w:p>
    <w:p w14:paraId="4DB08122" w14:textId="77777777" w:rsidR="00E154AB" w:rsidRDefault="00E154AB" w:rsidP="00E154AB">
      <w:pPr>
        <w:pStyle w:val="PL"/>
      </w:pPr>
      <w:r>
        <w:t xml:space="preserve">        </w:t>
      </w:r>
      <w:r w:rsidR="0062012C">
        <w:t>TS</w:t>
      </w:r>
      <w:r>
        <w:t xml:space="preserve"> 38.304";</w:t>
      </w:r>
    </w:p>
    <w:p w14:paraId="4DB08123" w14:textId="77777777" w:rsidR="00E154AB" w:rsidRDefault="00E154AB" w:rsidP="00E154AB">
      <w:pPr>
        <w:pStyle w:val="PL"/>
      </w:pPr>
      <w:r>
        <w:t xml:space="preserve">      type uint32;</w:t>
      </w:r>
    </w:p>
    <w:p w14:paraId="4DB08124" w14:textId="77777777" w:rsidR="00E154AB" w:rsidRDefault="00E154AB" w:rsidP="00E154AB">
      <w:pPr>
        <w:pStyle w:val="PL"/>
      </w:pPr>
      <w:r>
        <w:t xml:space="preserve">      default 0;</w:t>
      </w:r>
    </w:p>
    <w:p w14:paraId="4DB08125" w14:textId="77777777" w:rsidR="00E154AB" w:rsidRDefault="00E154AB" w:rsidP="00E154AB">
      <w:pPr>
        <w:pStyle w:val="PL"/>
      </w:pPr>
      <w:r>
        <w:t xml:space="preserve">    }</w:t>
      </w:r>
    </w:p>
    <w:p w14:paraId="4DB08126" w14:textId="77777777" w:rsidR="00E154AB" w:rsidRDefault="00E154AB" w:rsidP="00E154AB">
      <w:pPr>
        <w:pStyle w:val="PL"/>
      </w:pPr>
    </w:p>
    <w:p w14:paraId="4DB08127" w14:textId="77777777" w:rsidR="00E154AB" w:rsidRDefault="00E154AB" w:rsidP="00E154AB">
      <w:pPr>
        <w:pStyle w:val="PL"/>
      </w:pPr>
      <w:r>
        <w:t xml:space="preserve">    leaf cellReselectionSubPriority {</w:t>
      </w:r>
    </w:p>
    <w:p w14:paraId="4DB08128" w14:textId="77777777" w:rsidR="00E154AB" w:rsidRDefault="00E154AB" w:rsidP="00E154AB">
      <w:pPr>
        <w:pStyle w:val="PL"/>
      </w:pPr>
      <w:r>
        <w:t xml:space="preserve">      description "Indicates a fractional value to be added to the value of</w:t>
      </w:r>
    </w:p>
    <w:p w14:paraId="4DB08129" w14:textId="77777777" w:rsidR="00E154AB" w:rsidRDefault="00E154AB" w:rsidP="00E154AB">
      <w:pPr>
        <w:pStyle w:val="PL"/>
      </w:pPr>
      <w:r>
        <w:t xml:space="preserve">        cellReselectionPriority to obtain the absolute priority of the</w:t>
      </w:r>
    </w:p>
    <w:p w14:paraId="4DB0812A" w14:textId="77777777" w:rsidR="00E154AB" w:rsidRDefault="00E154AB" w:rsidP="00E154AB">
      <w:pPr>
        <w:pStyle w:val="PL"/>
      </w:pPr>
      <w:r>
        <w:t xml:space="preserve">        concerned carrier frequency for E-UTRA and NR.";</w:t>
      </w:r>
    </w:p>
    <w:p w14:paraId="4DB0812B" w14:textId="77777777" w:rsidR="00E154AB" w:rsidRDefault="00E154AB" w:rsidP="00E154AB">
      <w:pPr>
        <w:pStyle w:val="PL"/>
      </w:pPr>
      <w:r>
        <w:t xml:space="preserve">      reference "</w:t>
      </w:r>
      <w:r w:rsidR="0062012C">
        <w:t>TS</w:t>
      </w:r>
      <w:r>
        <w:t xml:space="preserve"> 38.331";</w:t>
      </w:r>
    </w:p>
    <w:p w14:paraId="4DB0812C" w14:textId="77777777" w:rsidR="00E154AB" w:rsidRDefault="00E154AB" w:rsidP="00E154AB">
      <w:pPr>
        <w:pStyle w:val="PL"/>
      </w:pPr>
      <w:r>
        <w:t xml:space="preserve">      type uint8 { range "2 | 4 | 6 | 8"; }</w:t>
      </w:r>
    </w:p>
    <w:p w14:paraId="4DB0812D" w14:textId="77777777" w:rsidR="00E154AB" w:rsidRDefault="00E154AB" w:rsidP="00E154AB">
      <w:pPr>
        <w:pStyle w:val="PL"/>
      </w:pPr>
      <w:r>
        <w:t xml:space="preserve">      units "0.1";</w:t>
      </w:r>
    </w:p>
    <w:p w14:paraId="4DB0812E" w14:textId="77777777" w:rsidR="00E154AB" w:rsidRDefault="00E154AB" w:rsidP="00E154AB">
      <w:pPr>
        <w:pStyle w:val="PL"/>
      </w:pPr>
      <w:r>
        <w:t xml:space="preserve">    }</w:t>
      </w:r>
    </w:p>
    <w:p w14:paraId="4DB0812F" w14:textId="77777777" w:rsidR="00E154AB" w:rsidRDefault="00E154AB" w:rsidP="00E154AB">
      <w:pPr>
        <w:pStyle w:val="PL"/>
      </w:pPr>
    </w:p>
    <w:p w14:paraId="4DB08130" w14:textId="77777777" w:rsidR="00E154AB" w:rsidRDefault="00E154AB" w:rsidP="00E154AB">
      <w:pPr>
        <w:pStyle w:val="PL"/>
      </w:pPr>
      <w:r>
        <w:t xml:space="preserve">    leaf pMax {</w:t>
      </w:r>
    </w:p>
    <w:p w14:paraId="4DB08131" w14:textId="77777777" w:rsidR="00E154AB" w:rsidRDefault="00E154AB" w:rsidP="00E154AB">
      <w:pPr>
        <w:pStyle w:val="PL"/>
      </w:pPr>
      <w:r>
        <w:t xml:space="preserve">      description "Used for calculation of the parameter Pcompensation </w:t>
      </w:r>
    </w:p>
    <w:p w14:paraId="4DB08132" w14:textId="77777777" w:rsidR="00E154AB" w:rsidRDefault="00E154AB" w:rsidP="00E154AB">
      <w:pPr>
        <w:pStyle w:val="PL"/>
      </w:pPr>
      <w:r>
        <w:t xml:space="preserve">        (defined in </w:t>
      </w:r>
      <w:r w:rsidR="0062012C">
        <w:t>TS</w:t>
      </w:r>
      <w:r>
        <w:t xml:space="preserve"> 38.304), at cell reselection to a cell.";</w:t>
      </w:r>
    </w:p>
    <w:p w14:paraId="4DB08133" w14:textId="77777777" w:rsidR="00E154AB" w:rsidRDefault="00E154AB" w:rsidP="00E154AB">
      <w:pPr>
        <w:pStyle w:val="PL"/>
      </w:pPr>
      <w:r>
        <w:t xml:space="preserve">      reference "PEMAX in </w:t>
      </w:r>
      <w:r w:rsidR="0062012C">
        <w:t>TS</w:t>
      </w:r>
      <w:r>
        <w:t xml:space="preserve"> 38.101</w:t>
      </w:r>
      <w:r w:rsidR="001417E5">
        <w:t>-1</w:t>
      </w:r>
      <w:r>
        <w:t>";</w:t>
      </w:r>
    </w:p>
    <w:p w14:paraId="4DB08134" w14:textId="77777777" w:rsidR="00E154AB" w:rsidRDefault="00E154AB" w:rsidP="00E154AB">
      <w:pPr>
        <w:pStyle w:val="PL"/>
      </w:pPr>
      <w:r>
        <w:t xml:space="preserve">      mandatory false;</w:t>
      </w:r>
    </w:p>
    <w:p w14:paraId="4DB08135" w14:textId="77777777" w:rsidR="00E154AB" w:rsidRDefault="00E154AB" w:rsidP="00E154AB">
      <w:pPr>
        <w:pStyle w:val="PL"/>
      </w:pPr>
      <w:r>
        <w:t xml:space="preserve">      type int32 { range "-30..33"; }</w:t>
      </w:r>
    </w:p>
    <w:p w14:paraId="4DB08136" w14:textId="77777777" w:rsidR="00E154AB" w:rsidRDefault="00E154AB" w:rsidP="00E154AB">
      <w:pPr>
        <w:pStyle w:val="PL"/>
      </w:pPr>
      <w:r>
        <w:t xml:space="preserve">      units dBm;</w:t>
      </w:r>
    </w:p>
    <w:p w14:paraId="4DB08137" w14:textId="77777777" w:rsidR="00E154AB" w:rsidRDefault="00E154AB" w:rsidP="00E154AB">
      <w:pPr>
        <w:pStyle w:val="PL"/>
      </w:pPr>
      <w:r>
        <w:t xml:space="preserve">    }</w:t>
      </w:r>
    </w:p>
    <w:p w14:paraId="4DB08138" w14:textId="77777777" w:rsidR="00E154AB" w:rsidRDefault="00E154AB" w:rsidP="00E154AB">
      <w:pPr>
        <w:pStyle w:val="PL"/>
      </w:pPr>
    </w:p>
    <w:p w14:paraId="4DB08139" w14:textId="77777777" w:rsidR="00E154AB" w:rsidRDefault="00E154AB" w:rsidP="00E154AB">
      <w:pPr>
        <w:pStyle w:val="PL"/>
      </w:pPr>
      <w:r>
        <w:t xml:space="preserve">    leaf qOffsetFreq {</w:t>
      </w:r>
    </w:p>
    <w:p w14:paraId="4DB0813A" w14:textId="77777777" w:rsidR="00E154AB" w:rsidRDefault="00E154AB" w:rsidP="00E154AB">
      <w:pPr>
        <w:pStyle w:val="PL"/>
      </w:pPr>
      <w:r>
        <w:t xml:space="preserve">      description "The frequency specific offset applied when evaluating</w:t>
      </w:r>
    </w:p>
    <w:p w14:paraId="4DB0813B" w14:textId="77777777" w:rsidR="00E154AB" w:rsidRDefault="00E154AB" w:rsidP="00E154AB">
      <w:pPr>
        <w:pStyle w:val="PL"/>
      </w:pPr>
      <w:r>
        <w:t xml:space="preserve">        candidates for cell reselection.";</w:t>
      </w:r>
    </w:p>
    <w:p w14:paraId="4DB0813C" w14:textId="77777777" w:rsidR="00E154AB" w:rsidRDefault="00E154AB" w:rsidP="00E154AB">
      <w:pPr>
        <w:pStyle w:val="PL"/>
      </w:pPr>
      <w:r>
        <w:t xml:space="preserve">      mandatory false;</w:t>
      </w:r>
    </w:p>
    <w:p w14:paraId="4DB0813D" w14:textId="77777777" w:rsidR="00E154AB" w:rsidRDefault="00E154AB" w:rsidP="00E154AB">
      <w:pPr>
        <w:pStyle w:val="PL"/>
      </w:pPr>
      <w:r>
        <w:t xml:space="preserve">      type types3gpp:QOffsetRange;</w:t>
      </w:r>
    </w:p>
    <w:p w14:paraId="4DB0813E" w14:textId="77777777" w:rsidR="00E154AB" w:rsidRDefault="00E154AB" w:rsidP="00E154AB">
      <w:pPr>
        <w:pStyle w:val="PL"/>
      </w:pPr>
      <w:r>
        <w:t xml:space="preserve">      default 0;</w:t>
      </w:r>
    </w:p>
    <w:p w14:paraId="4DB0813F" w14:textId="77777777" w:rsidR="00E154AB" w:rsidRDefault="00E154AB" w:rsidP="00E154AB">
      <w:pPr>
        <w:pStyle w:val="PL"/>
      </w:pPr>
      <w:r>
        <w:t xml:space="preserve">    }</w:t>
      </w:r>
    </w:p>
    <w:p w14:paraId="4DB08140" w14:textId="77777777" w:rsidR="00E154AB" w:rsidRDefault="00E154AB" w:rsidP="00E154AB">
      <w:pPr>
        <w:pStyle w:val="PL"/>
      </w:pPr>
    </w:p>
    <w:p w14:paraId="4DB08141" w14:textId="77777777" w:rsidR="00E154AB" w:rsidRDefault="00E154AB" w:rsidP="00E154AB">
      <w:pPr>
        <w:pStyle w:val="PL"/>
      </w:pPr>
      <w:r>
        <w:t xml:space="preserve">    leaf qQualMin {</w:t>
      </w:r>
    </w:p>
    <w:p w14:paraId="4DB08142" w14:textId="77777777" w:rsidR="00E154AB" w:rsidRDefault="00E154AB" w:rsidP="00E154AB">
      <w:pPr>
        <w:pStyle w:val="PL"/>
      </w:pPr>
      <w:r>
        <w:t xml:space="preserve">      description "Indicates the minimum required quality level in the cell.</w:t>
      </w:r>
    </w:p>
    <w:p w14:paraId="4DB08143" w14:textId="77777777" w:rsidR="00E154AB" w:rsidRDefault="00E154AB" w:rsidP="00E154AB">
      <w:pPr>
        <w:pStyle w:val="PL"/>
      </w:pPr>
      <w:r>
        <w:t xml:space="preserve">        Value 0 means that it is not sent and UE applies in such case the</w:t>
      </w:r>
    </w:p>
    <w:p w14:paraId="4DB08144" w14:textId="77777777" w:rsidR="00E154AB" w:rsidRDefault="00E154AB" w:rsidP="00E154AB">
      <w:pPr>
        <w:pStyle w:val="PL"/>
      </w:pPr>
      <w:r>
        <w:t xml:space="preserve">        (default) value of negative infinity for Qqualmin. Sent in SIB3 or</w:t>
      </w:r>
    </w:p>
    <w:p w14:paraId="4DB08145" w14:textId="77777777" w:rsidR="00E154AB" w:rsidRDefault="00E154AB" w:rsidP="00E154AB">
      <w:pPr>
        <w:pStyle w:val="PL"/>
      </w:pPr>
      <w:r>
        <w:t xml:space="preserve">        SIB5.";</w:t>
      </w:r>
    </w:p>
    <w:p w14:paraId="4DB08146" w14:textId="77777777" w:rsidR="00E154AB" w:rsidRDefault="00E154AB" w:rsidP="00E154AB">
      <w:pPr>
        <w:pStyle w:val="PL"/>
      </w:pPr>
      <w:r>
        <w:t xml:space="preserve">      reference "</w:t>
      </w:r>
      <w:r w:rsidR="0062012C">
        <w:t>TS</w:t>
      </w:r>
      <w:r>
        <w:t xml:space="preserve"> 38.304";</w:t>
      </w:r>
    </w:p>
    <w:p w14:paraId="4DB08147" w14:textId="77777777" w:rsidR="00E154AB" w:rsidRDefault="00E154AB" w:rsidP="00E154AB">
      <w:pPr>
        <w:pStyle w:val="PL"/>
      </w:pPr>
      <w:r>
        <w:t xml:space="preserve">      type int32 { range "-34..-3 | 0"; }</w:t>
      </w:r>
    </w:p>
    <w:p w14:paraId="4DB08148" w14:textId="77777777" w:rsidR="00E154AB" w:rsidRDefault="00E154AB" w:rsidP="00E154AB">
      <w:pPr>
        <w:pStyle w:val="PL"/>
      </w:pPr>
      <w:r>
        <w:t xml:space="preserve">      units dB;</w:t>
      </w:r>
    </w:p>
    <w:p w14:paraId="4DB08149" w14:textId="77777777" w:rsidR="00E154AB" w:rsidRDefault="00E154AB" w:rsidP="00E154AB">
      <w:pPr>
        <w:pStyle w:val="PL"/>
      </w:pPr>
      <w:r>
        <w:t xml:space="preserve">      default 0;</w:t>
      </w:r>
    </w:p>
    <w:p w14:paraId="4DB0814A" w14:textId="77777777" w:rsidR="00E154AB" w:rsidRDefault="00E154AB" w:rsidP="00E154AB">
      <w:pPr>
        <w:pStyle w:val="PL"/>
      </w:pPr>
      <w:r>
        <w:t xml:space="preserve">    }</w:t>
      </w:r>
    </w:p>
    <w:p w14:paraId="4DB0814B" w14:textId="77777777" w:rsidR="00E154AB" w:rsidRDefault="00E154AB" w:rsidP="00E154AB">
      <w:pPr>
        <w:pStyle w:val="PL"/>
      </w:pPr>
    </w:p>
    <w:p w14:paraId="4DB0814C" w14:textId="77777777" w:rsidR="00E154AB" w:rsidRDefault="00E154AB" w:rsidP="00E154AB">
      <w:pPr>
        <w:pStyle w:val="PL"/>
      </w:pPr>
      <w:r>
        <w:t xml:space="preserve">    leaf qRxLevMin {</w:t>
      </w:r>
    </w:p>
    <w:p w14:paraId="4DB0814D" w14:textId="77777777" w:rsidR="00E154AB" w:rsidRDefault="00E154AB" w:rsidP="00E154AB">
      <w:pPr>
        <w:pStyle w:val="PL"/>
      </w:pPr>
      <w:r>
        <w:t xml:space="preserve">      description "Indicates the required minimum received Reference Symbol</w:t>
      </w:r>
    </w:p>
    <w:p w14:paraId="4DB0814E" w14:textId="77777777" w:rsidR="00E154AB" w:rsidRDefault="00E154AB" w:rsidP="00E154AB">
      <w:pPr>
        <w:pStyle w:val="PL"/>
      </w:pPr>
      <w:r>
        <w:t xml:space="preserve">        Received Power (RSRP) level in the NR frequency for cell reselection.</w:t>
      </w:r>
    </w:p>
    <w:p w14:paraId="4DB0814F" w14:textId="77777777" w:rsidR="00E154AB" w:rsidRDefault="00E154AB" w:rsidP="00E154AB">
      <w:pPr>
        <w:pStyle w:val="PL"/>
      </w:pPr>
      <w:r>
        <w:t xml:space="preserve">        Broadcast in SIB3 or SIB5, depending on whether the related frequency</w:t>
      </w:r>
    </w:p>
    <w:p w14:paraId="4DB08150" w14:textId="77777777" w:rsidR="00E154AB" w:rsidRDefault="00E154AB" w:rsidP="00E154AB">
      <w:pPr>
        <w:pStyle w:val="PL"/>
      </w:pPr>
      <w:r>
        <w:t xml:space="preserve">        is intra- or inter-frequency. Resolution is 2.";</w:t>
      </w:r>
    </w:p>
    <w:p w14:paraId="4DB08151" w14:textId="77777777" w:rsidR="00E154AB" w:rsidRDefault="00E154AB" w:rsidP="00E154AB">
      <w:pPr>
        <w:pStyle w:val="PL"/>
      </w:pPr>
      <w:r>
        <w:t xml:space="preserve">      reference "</w:t>
      </w:r>
      <w:r w:rsidR="0062012C">
        <w:t>TS</w:t>
      </w:r>
      <w:r>
        <w:t xml:space="preserve"> 38.304";</w:t>
      </w:r>
    </w:p>
    <w:p w14:paraId="4DB08152" w14:textId="77777777" w:rsidR="00E154AB" w:rsidRDefault="00E154AB" w:rsidP="00E154AB">
      <w:pPr>
        <w:pStyle w:val="PL"/>
      </w:pPr>
      <w:r>
        <w:t xml:space="preserve">      mandatory true;</w:t>
      </w:r>
    </w:p>
    <w:p w14:paraId="4DB08153" w14:textId="77777777" w:rsidR="00E154AB" w:rsidRDefault="00E154AB" w:rsidP="00E154AB">
      <w:pPr>
        <w:pStyle w:val="PL"/>
      </w:pPr>
      <w:r>
        <w:t xml:space="preserve">      type int32 { range "-140..-44"; }</w:t>
      </w:r>
    </w:p>
    <w:p w14:paraId="4DB08154" w14:textId="77777777" w:rsidR="00E154AB" w:rsidRDefault="00E154AB" w:rsidP="00E154AB">
      <w:pPr>
        <w:pStyle w:val="PL"/>
      </w:pPr>
      <w:r>
        <w:t xml:space="preserve">      units dBm;</w:t>
      </w:r>
    </w:p>
    <w:p w14:paraId="4DB08155" w14:textId="77777777" w:rsidR="00E154AB" w:rsidRDefault="00E154AB" w:rsidP="00E154AB">
      <w:pPr>
        <w:pStyle w:val="PL"/>
      </w:pPr>
      <w:r>
        <w:t xml:space="preserve">    }</w:t>
      </w:r>
    </w:p>
    <w:p w14:paraId="4DB08156" w14:textId="77777777" w:rsidR="00E154AB" w:rsidRDefault="00E154AB" w:rsidP="00E154AB">
      <w:pPr>
        <w:pStyle w:val="PL"/>
      </w:pPr>
    </w:p>
    <w:p w14:paraId="4DB08157" w14:textId="77777777" w:rsidR="00E154AB" w:rsidRDefault="00E154AB" w:rsidP="00E154AB">
      <w:pPr>
        <w:pStyle w:val="PL"/>
      </w:pPr>
      <w:r>
        <w:t xml:space="preserve">    leaf threshXHighP {</w:t>
      </w:r>
    </w:p>
    <w:p w14:paraId="4DB08158" w14:textId="77777777" w:rsidR="00E154AB" w:rsidRDefault="00E154AB" w:rsidP="00E154AB">
      <w:pPr>
        <w:pStyle w:val="PL"/>
      </w:pPr>
      <w:r>
        <w:t xml:space="preserve">      description "Specifies the Srxlev threshold used by the UE when</w:t>
      </w:r>
    </w:p>
    <w:p w14:paraId="4DB08159" w14:textId="77777777" w:rsidR="00E154AB" w:rsidRDefault="00E154AB" w:rsidP="00E154AB">
      <w:pPr>
        <w:pStyle w:val="PL"/>
      </w:pPr>
      <w:r>
        <w:t xml:space="preserve">        reselecting towards a higher priority RAT/frequency than the current</w:t>
      </w:r>
    </w:p>
    <w:p w14:paraId="4DB0815A" w14:textId="77777777" w:rsidR="00E154AB" w:rsidRDefault="00E154AB" w:rsidP="00E154AB">
      <w:pPr>
        <w:pStyle w:val="PL"/>
      </w:pPr>
      <w:r>
        <w:t xml:space="preserve">        serving frequency. Each frequency of NR and E-UTRAN might have a</w:t>
      </w:r>
    </w:p>
    <w:p w14:paraId="4DB0815B" w14:textId="77777777" w:rsidR="00E154AB" w:rsidRDefault="00E154AB" w:rsidP="00E154AB">
      <w:pPr>
        <w:pStyle w:val="PL"/>
      </w:pPr>
      <w:r>
        <w:t xml:space="preserve">        specific threshold. Resolution is 2.";</w:t>
      </w:r>
    </w:p>
    <w:p w14:paraId="4DB0815C" w14:textId="77777777" w:rsidR="00E154AB" w:rsidRDefault="00E154AB" w:rsidP="00E154AB">
      <w:pPr>
        <w:pStyle w:val="PL"/>
      </w:pPr>
      <w:r>
        <w:t xml:space="preserve">      reference "ThreshX, HighP in </w:t>
      </w:r>
      <w:r w:rsidR="0062012C">
        <w:t>TS</w:t>
      </w:r>
      <w:r>
        <w:t xml:space="preserve"> 38.304";</w:t>
      </w:r>
    </w:p>
    <w:p w14:paraId="4DB0815D" w14:textId="77777777" w:rsidR="00E154AB" w:rsidRDefault="00E154AB" w:rsidP="00E154AB">
      <w:pPr>
        <w:pStyle w:val="PL"/>
      </w:pPr>
      <w:r>
        <w:t xml:space="preserve">      mandatory true;</w:t>
      </w:r>
    </w:p>
    <w:p w14:paraId="4DB0815E" w14:textId="77777777" w:rsidR="00E154AB" w:rsidRDefault="00E154AB" w:rsidP="00E154AB">
      <w:pPr>
        <w:pStyle w:val="PL"/>
      </w:pPr>
      <w:r>
        <w:t xml:space="preserve">      type int32 { range "0..62"; }</w:t>
      </w:r>
    </w:p>
    <w:p w14:paraId="4DB0815F" w14:textId="77777777" w:rsidR="00E154AB" w:rsidRDefault="00E154AB" w:rsidP="00E154AB">
      <w:pPr>
        <w:pStyle w:val="PL"/>
      </w:pPr>
      <w:r>
        <w:t xml:space="preserve">      units dB;</w:t>
      </w:r>
    </w:p>
    <w:p w14:paraId="4DB08160" w14:textId="77777777" w:rsidR="00E154AB" w:rsidRDefault="00E154AB" w:rsidP="00E154AB">
      <w:pPr>
        <w:pStyle w:val="PL"/>
      </w:pPr>
      <w:r>
        <w:t xml:space="preserve">    }</w:t>
      </w:r>
    </w:p>
    <w:p w14:paraId="4DB08161" w14:textId="77777777" w:rsidR="00E154AB" w:rsidRDefault="00E154AB" w:rsidP="00E154AB">
      <w:pPr>
        <w:pStyle w:val="PL"/>
      </w:pPr>
    </w:p>
    <w:p w14:paraId="4DB08162" w14:textId="77777777" w:rsidR="00E154AB" w:rsidRDefault="00E154AB" w:rsidP="00E154AB">
      <w:pPr>
        <w:pStyle w:val="PL"/>
      </w:pPr>
      <w:r>
        <w:t xml:space="preserve">    leaf threshXHighQ {</w:t>
      </w:r>
    </w:p>
    <w:p w14:paraId="4DB08163" w14:textId="77777777" w:rsidR="00E154AB" w:rsidRDefault="00E154AB" w:rsidP="00E154AB">
      <w:pPr>
        <w:pStyle w:val="PL"/>
      </w:pPr>
      <w:r>
        <w:t xml:space="preserve">      description "Specifies the Squal threshold used by the UE when</w:t>
      </w:r>
    </w:p>
    <w:p w14:paraId="4DB08164" w14:textId="77777777" w:rsidR="00E154AB" w:rsidRDefault="00E154AB" w:rsidP="00E154AB">
      <w:pPr>
        <w:pStyle w:val="PL"/>
      </w:pPr>
      <w:r>
        <w:t xml:space="preserve">        reselecting towards a higher priority RAT/frequency than the current</w:t>
      </w:r>
    </w:p>
    <w:p w14:paraId="4DB08165" w14:textId="77777777" w:rsidR="00E154AB" w:rsidRDefault="00E154AB" w:rsidP="00E154AB">
      <w:pPr>
        <w:pStyle w:val="PL"/>
      </w:pPr>
      <w:r>
        <w:t xml:space="preserve">        serving frequency. Each frequency of NR and E-UTRAN might have a</w:t>
      </w:r>
    </w:p>
    <w:p w14:paraId="4DB08166" w14:textId="77777777" w:rsidR="00E154AB" w:rsidRDefault="00E154AB" w:rsidP="00E154AB">
      <w:pPr>
        <w:pStyle w:val="PL"/>
      </w:pPr>
      <w:r>
        <w:t xml:space="preserve">        specific threshold.";</w:t>
      </w:r>
    </w:p>
    <w:p w14:paraId="4DB08167" w14:textId="77777777" w:rsidR="00E154AB" w:rsidRDefault="00E154AB" w:rsidP="00E154AB">
      <w:pPr>
        <w:pStyle w:val="PL"/>
      </w:pPr>
      <w:r>
        <w:t xml:space="preserve">      reference "ThreshX, HighQ in </w:t>
      </w:r>
      <w:r w:rsidR="0062012C">
        <w:t>TS</w:t>
      </w:r>
      <w:r>
        <w:t xml:space="preserve"> 38.304";</w:t>
      </w:r>
    </w:p>
    <w:p w14:paraId="4DB08168" w14:textId="77777777" w:rsidR="00E154AB" w:rsidRDefault="00E154AB" w:rsidP="00E154AB">
      <w:pPr>
        <w:pStyle w:val="PL"/>
      </w:pPr>
      <w:r>
        <w:t xml:space="preserve">      mandatory true;</w:t>
      </w:r>
    </w:p>
    <w:p w14:paraId="4DB08169" w14:textId="77777777" w:rsidR="00E154AB" w:rsidRDefault="00E154AB" w:rsidP="00E154AB">
      <w:pPr>
        <w:pStyle w:val="PL"/>
      </w:pPr>
      <w:r>
        <w:t xml:space="preserve">      type int32 { range "0..31"; }</w:t>
      </w:r>
    </w:p>
    <w:p w14:paraId="4DB0816A" w14:textId="77777777" w:rsidR="00E154AB" w:rsidRDefault="00E154AB" w:rsidP="00E154AB">
      <w:pPr>
        <w:pStyle w:val="PL"/>
      </w:pPr>
      <w:r>
        <w:t xml:space="preserve">      units dB;</w:t>
      </w:r>
    </w:p>
    <w:p w14:paraId="4DB0816B" w14:textId="77777777" w:rsidR="00E154AB" w:rsidRDefault="00E154AB" w:rsidP="00E154AB">
      <w:pPr>
        <w:pStyle w:val="PL"/>
      </w:pPr>
      <w:r>
        <w:t xml:space="preserve">    }</w:t>
      </w:r>
    </w:p>
    <w:p w14:paraId="4DB0816C" w14:textId="77777777" w:rsidR="00E154AB" w:rsidRDefault="00E154AB" w:rsidP="00E154AB">
      <w:pPr>
        <w:pStyle w:val="PL"/>
      </w:pPr>
    </w:p>
    <w:p w14:paraId="4DB0816D" w14:textId="77777777" w:rsidR="00E154AB" w:rsidRDefault="00E154AB" w:rsidP="00E154AB">
      <w:pPr>
        <w:pStyle w:val="PL"/>
      </w:pPr>
      <w:r>
        <w:t xml:space="preserve">    leaf threshXLowP {</w:t>
      </w:r>
    </w:p>
    <w:p w14:paraId="4DB0816E" w14:textId="77777777" w:rsidR="00E154AB" w:rsidRDefault="00E154AB" w:rsidP="00E154AB">
      <w:pPr>
        <w:pStyle w:val="PL"/>
      </w:pPr>
      <w:r>
        <w:t xml:space="preserve">      description "Specifies the Srxlev threshold used by the UE when</w:t>
      </w:r>
    </w:p>
    <w:p w14:paraId="4DB0816F" w14:textId="77777777" w:rsidR="00E154AB" w:rsidRDefault="00E154AB" w:rsidP="00E154AB">
      <w:pPr>
        <w:pStyle w:val="PL"/>
      </w:pPr>
      <w:r>
        <w:t xml:space="preserve">        reselecting towards a lower priority RAT/frequency than the current</w:t>
      </w:r>
    </w:p>
    <w:p w14:paraId="4DB08170" w14:textId="77777777" w:rsidR="00E154AB" w:rsidRDefault="00E154AB" w:rsidP="00E154AB">
      <w:pPr>
        <w:pStyle w:val="PL"/>
      </w:pPr>
      <w:r>
        <w:t xml:space="preserve">        serving frequency. Each frequency of NR and E-UTRAN might have a</w:t>
      </w:r>
    </w:p>
    <w:p w14:paraId="4DB08171" w14:textId="77777777" w:rsidR="00E154AB" w:rsidRDefault="00E154AB" w:rsidP="00E154AB">
      <w:pPr>
        <w:pStyle w:val="PL"/>
      </w:pPr>
      <w:r>
        <w:t xml:space="preserve">        specific threshold. Resolution is 2.";</w:t>
      </w:r>
    </w:p>
    <w:p w14:paraId="4DB08172" w14:textId="77777777" w:rsidR="00E154AB" w:rsidRDefault="00E154AB" w:rsidP="00E154AB">
      <w:pPr>
        <w:pStyle w:val="PL"/>
      </w:pPr>
      <w:r>
        <w:t xml:space="preserve">      reference "ThreshX, LowP in </w:t>
      </w:r>
      <w:r w:rsidR="0062012C">
        <w:t>TS</w:t>
      </w:r>
      <w:r>
        <w:t xml:space="preserve"> 38.304";</w:t>
      </w:r>
    </w:p>
    <w:p w14:paraId="4DB08173" w14:textId="77777777" w:rsidR="00E154AB" w:rsidRDefault="00E154AB" w:rsidP="00E154AB">
      <w:pPr>
        <w:pStyle w:val="PL"/>
      </w:pPr>
      <w:r>
        <w:t xml:space="preserve">      mandatory true;</w:t>
      </w:r>
    </w:p>
    <w:p w14:paraId="4DB08174" w14:textId="77777777" w:rsidR="00E154AB" w:rsidRDefault="00E154AB" w:rsidP="00E154AB">
      <w:pPr>
        <w:pStyle w:val="PL"/>
      </w:pPr>
      <w:r>
        <w:t xml:space="preserve">      type int32 { range "0..62"; }</w:t>
      </w:r>
    </w:p>
    <w:p w14:paraId="4DB08175" w14:textId="77777777" w:rsidR="00E154AB" w:rsidRDefault="00E154AB" w:rsidP="00E154AB">
      <w:pPr>
        <w:pStyle w:val="PL"/>
      </w:pPr>
      <w:r>
        <w:t xml:space="preserve">      units dB;</w:t>
      </w:r>
    </w:p>
    <w:p w14:paraId="4DB08176" w14:textId="77777777" w:rsidR="00E154AB" w:rsidRDefault="00E154AB" w:rsidP="00E154AB">
      <w:pPr>
        <w:pStyle w:val="PL"/>
      </w:pPr>
      <w:r>
        <w:t xml:space="preserve">    }</w:t>
      </w:r>
    </w:p>
    <w:p w14:paraId="4DB08177" w14:textId="77777777" w:rsidR="00E154AB" w:rsidRDefault="00E154AB" w:rsidP="00E154AB">
      <w:pPr>
        <w:pStyle w:val="PL"/>
      </w:pPr>
    </w:p>
    <w:p w14:paraId="4DB08178" w14:textId="77777777" w:rsidR="00E154AB" w:rsidRDefault="00E154AB" w:rsidP="00E154AB">
      <w:pPr>
        <w:pStyle w:val="PL"/>
      </w:pPr>
      <w:r>
        <w:t xml:space="preserve">    leaf threshXLowQ {</w:t>
      </w:r>
    </w:p>
    <w:p w14:paraId="4DB08179" w14:textId="77777777" w:rsidR="00E154AB" w:rsidRDefault="00E154AB" w:rsidP="00E154AB">
      <w:pPr>
        <w:pStyle w:val="PL"/>
      </w:pPr>
      <w:r>
        <w:t xml:space="preserve">      description "Specifies the Squal threshold used by the UE when</w:t>
      </w:r>
    </w:p>
    <w:p w14:paraId="4DB0817A" w14:textId="77777777" w:rsidR="00E154AB" w:rsidRDefault="00E154AB" w:rsidP="00E154AB">
      <w:pPr>
        <w:pStyle w:val="PL"/>
      </w:pPr>
      <w:r>
        <w:t xml:space="preserve">        reselecting towards a lower priority RAT/frequency than the current</w:t>
      </w:r>
    </w:p>
    <w:p w14:paraId="4DB0817B" w14:textId="77777777" w:rsidR="00E154AB" w:rsidRDefault="00E154AB" w:rsidP="00E154AB">
      <w:pPr>
        <w:pStyle w:val="PL"/>
      </w:pPr>
      <w:r>
        <w:t xml:space="preserve">        serving frequency. Each frequency of NR and E-UTRAN might have a</w:t>
      </w:r>
    </w:p>
    <w:p w14:paraId="4DB0817C" w14:textId="77777777" w:rsidR="00E154AB" w:rsidRDefault="00E154AB" w:rsidP="00E154AB">
      <w:pPr>
        <w:pStyle w:val="PL"/>
      </w:pPr>
      <w:r>
        <w:t xml:space="preserve">        specific threshold.";</w:t>
      </w:r>
    </w:p>
    <w:p w14:paraId="4DB0817D" w14:textId="77777777" w:rsidR="00E154AB" w:rsidRDefault="00E154AB" w:rsidP="00E154AB">
      <w:pPr>
        <w:pStyle w:val="PL"/>
      </w:pPr>
      <w:r>
        <w:t xml:space="preserve">      reference "ThreshX, LowQ in </w:t>
      </w:r>
      <w:r w:rsidR="0062012C">
        <w:t>TS</w:t>
      </w:r>
      <w:r>
        <w:t xml:space="preserve"> 38.304";</w:t>
      </w:r>
    </w:p>
    <w:p w14:paraId="4DB0817E" w14:textId="77777777" w:rsidR="00E154AB" w:rsidRDefault="00E154AB" w:rsidP="00E154AB">
      <w:pPr>
        <w:pStyle w:val="PL"/>
      </w:pPr>
      <w:r>
        <w:t xml:space="preserve">      mandatory true;</w:t>
      </w:r>
    </w:p>
    <w:p w14:paraId="4DB0817F" w14:textId="77777777" w:rsidR="00E154AB" w:rsidRDefault="00E154AB" w:rsidP="00E154AB">
      <w:pPr>
        <w:pStyle w:val="PL"/>
      </w:pPr>
      <w:r>
        <w:t xml:space="preserve">      type int32 { range "0..31"; }</w:t>
      </w:r>
    </w:p>
    <w:p w14:paraId="4DB08180" w14:textId="77777777" w:rsidR="00E154AB" w:rsidRDefault="00E154AB" w:rsidP="00E154AB">
      <w:pPr>
        <w:pStyle w:val="PL"/>
      </w:pPr>
      <w:r>
        <w:t xml:space="preserve">      units dB;</w:t>
      </w:r>
    </w:p>
    <w:p w14:paraId="4DB08181" w14:textId="77777777" w:rsidR="00E154AB" w:rsidRDefault="00E154AB" w:rsidP="00E154AB">
      <w:pPr>
        <w:pStyle w:val="PL"/>
      </w:pPr>
      <w:r>
        <w:t xml:space="preserve">    }</w:t>
      </w:r>
    </w:p>
    <w:p w14:paraId="4DB08182" w14:textId="77777777" w:rsidR="00E154AB" w:rsidRDefault="00E154AB" w:rsidP="00E154AB">
      <w:pPr>
        <w:pStyle w:val="PL"/>
      </w:pPr>
    </w:p>
    <w:p w14:paraId="4DB08183" w14:textId="77777777" w:rsidR="00E154AB" w:rsidRDefault="00E154AB" w:rsidP="00E154AB">
      <w:pPr>
        <w:pStyle w:val="PL"/>
      </w:pPr>
      <w:r>
        <w:t xml:space="preserve">    leaf tReselectionNR {       </w:t>
      </w:r>
      <w:r w:rsidR="0062012C">
        <w:tab/>
      </w:r>
    </w:p>
    <w:p w14:paraId="4DB08184" w14:textId="77777777" w:rsidR="00E154AB" w:rsidRDefault="00E154AB" w:rsidP="00E154AB">
      <w:pPr>
        <w:pStyle w:val="PL"/>
      </w:pPr>
      <w:r>
        <w:t xml:space="preserve">      description "Cell reselection timer for NR.";</w:t>
      </w:r>
    </w:p>
    <w:p w14:paraId="4DB08185" w14:textId="77777777" w:rsidR="00E154AB" w:rsidRDefault="00E154AB" w:rsidP="00E154AB">
      <w:pPr>
        <w:pStyle w:val="PL"/>
      </w:pPr>
      <w:r>
        <w:t xml:space="preserve">      reference "TreselectionRAT for NR in </w:t>
      </w:r>
      <w:r w:rsidR="0062012C">
        <w:t>TS</w:t>
      </w:r>
      <w:r>
        <w:t xml:space="preserve"> 38.331";</w:t>
      </w:r>
    </w:p>
    <w:p w14:paraId="4DB08186" w14:textId="77777777" w:rsidR="00E154AB" w:rsidRDefault="00E154AB" w:rsidP="00E154AB">
      <w:pPr>
        <w:pStyle w:val="PL"/>
      </w:pPr>
      <w:r>
        <w:t xml:space="preserve">      mandatory true;</w:t>
      </w:r>
    </w:p>
    <w:p w14:paraId="4DB08187" w14:textId="77777777" w:rsidR="00E154AB" w:rsidRDefault="00E154AB" w:rsidP="00E154AB">
      <w:pPr>
        <w:pStyle w:val="PL"/>
      </w:pPr>
      <w:r>
        <w:t xml:space="preserve">      type int32 { range "0..7"; }</w:t>
      </w:r>
    </w:p>
    <w:p w14:paraId="4DB08188" w14:textId="77777777" w:rsidR="00E154AB" w:rsidRDefault="00E154AB" w:rsidP="00E154AB">
      <w:pPr>
        <w:pStyle w:val="PL"/>
      </w:pPr>
      <w:r>
        <w:t xml:space="preserve">      units s;     </w:t>
      </w:r>
      <w:r w:rsidR="0062012C">
        <w:tab/>
      </w:r>
    </w:p>
    <w:p w14:paraId="4DB08189" w14:textId="77777777" w:rsidR="00E154AB" w:rsidRDefault="00E154AB" w:rsidP="00E154AB">
      <w:pPr>
        <w:pStyle w:val="PL"/>
      </w:pPr>
      <w:r>
        <w:t xml:space="preserve">    }</w:t>
      </w:r>
    </w:p>
    <w:p w14:paraId="4DB0818A" w14:textId="77777777" w:rsidR="00E154AB" w:rsidRDefault="00E154AB" w:rsidP="00E154AB">
      <w:pPr>
        <w:pStyle w:val="PL"/>
      </w:pPr>
    </w:p>
    <w:p w14:paraId="4DB0818B" w14:textId="77777777" w:rsidR="00E154AB" w:rsidRDefault="00E154AB" w:rsidP="00E154AB">
      <w:pPr>
        <w:pStyle w:val="PL"/>
      </w:pPr>
      <w:r>
        <w:t xml:space="preserve">    leaf tReselectionNRSfHigh {       </w:t>
      </w:r>
      <w:r w:rsidR="0062012C">
        <w:tab/>
      </w:r>
    </w:p>
    <w:p w14:paraId="4DB0818C" w14:textId="77777777" w:rsidR="00E154AB" w:rsidRDefault="00E154AB" w:rsidP="00E154AB">
      <w:pPr>
        <w:pStyle w:val="PL"/>
      </w:pPr>
      <w:r>
        <w:t xml:space="preserve">      description "The attribute tReselectionNr (parameter TreselectionNR in</w:t>
      </w:r>
    </w:p>
    <w:p w14:paraId="4DB0818D" w14:textId="77777777" w:rsidR="00E154AB" w:rsidRDefault="00E154AB" w:rsidP="00E154AB">
      <w:pPr>
        <w:pStyle w:val="PL"/>
      </w:pPr>
      <w:r>
        <w:t xml:space="preserve">        </w:t>
      </w:r>
      <w:r w:rsidR="0062012C">
        <w:t>TS</w:t>
      </w:r>
      <w:r>
        <w:t xml:space="preserve"> 38.304) is multiplied with this scaling factor if the UE is</w:t>
      </w:r>
    </w:p>
    <w:p w14:paraId="4DB0818E" w14:textId="77777777" w:rsidR="00E154AB" w:rsidRDefault="00E154AB" w:rsidP="00E154AB">
      <w:pPr>
        <w:pStyle w:val="PL"/>
      </w:pPr>
      <w:r>
        <w:t xml:space="preserve">        in high mobility state.";</w:t>
      </w:r>
    </w:p>
    <w:p w14:paraId="4DB0818F" w14:textId="77777777" w:rsidR="00E154AB" w:rsidRDefault="00E154AB" w:rsidP="00E154AB">
      <w:pPr>
        <w:pStyle w:val="PL"/>
      </w:pPr>
      <w:r>
        <w:t xml:space="preserve">      reference "Speed dependent ScalingFactor for TreselectionNR for high</w:t>
      </w:r>
    </w:p>
    <w:p w14:paraId="4DB08190" w14:textId="77777777" w:rsidR="00E154AB" w:rsidRDefault="00E154AB" w:rsidP="00E154AB">
      <w:pPr>
        <w:pStyle w:val="PL"/>
      </w:pPr>
      <w:r>
        <w:t xml:space="preserve">        mobility state in </w:t>
      </w:r>
      <w:r w:rsidR="0062012C">
        <w:t>TS</w:t>
      </w:r>
      <w:r>
        <w:t xml:space="preserve"> 38.304";</w:t>
      </w:r>
    </w:p>
    <w:p w14:paraId="4DB08191" w14:textId="77777777" w:rsidR="00E154AB" w:rsidRDefault="00E154AB" w:rsidP="00E154AB">
      <w:pPr>
        <w:pStyle w:val="PL"/>
      </w:pPr>
      <w:r>
        <w:t xml:space="preserve">      mandatory true;</w:t>
      </w:r>
    </w:p>
    <w:p w14:paraId="4DB08192" w14:textId="77777777" w:rsidR="00E154AB" w:rsidRDefault="00E154AB" w:rsidP="00E154AB">
      <w:pPr>
        <w:pStyle w:val="PL"/>
      </w:pPr>
      <w:r>
        <w:t xml:space="preserve">      type uint8 { range "25 | 50 | 75 | 100"; }</w:t>
      </w:r>
    </w:p>
    <w:p w14:paraId="4DB08193" w14:textId="77777777" w:rsidR="00E154AB" w:rsidRDefault="00E154AB" w:rsidP="00E154AB">
      <w:pPr>
        <w:pStyle w:val="PL"/>
      </w:pPr>
      <w:r>
        <w:t xml:space="preserve">      units %;</w:t>
      </w:r>
    </w:p>
    <w:p w14:paraId="4DB08194" w14:textId="77777777" w:rsidR="00E154AB" w:rsidRDefault="00E154AB" w:rsidP="00E154AB">
      <w:pPr>
        <w:pStyle w:val="PL"/>
      </w:pPr>
      <w:r>
        <w:t xml:space="preserve">    }</w:t>
      </w:r>
    </w:p>
    <w:p w14:paraId="4DB08195" w14:textId="77777777" w:rsidR="00E154AB" w:rsidRDefault="00E154AB" w:rsidP="00E154AB">
      <w:pPr>
        <w:pStyle w:val="PL"/>
      </w:pPr>
    </w:p>
    <w:p w14:paraId="4DB08196" w14:textId="77777777" w:rsidR="00E154AB" w:rsidRDefault="00E154AB" w:rsidP="00E154AB">
      <w:pPr>
        <w:pStyle w:val="PL"/>
      </w:pPr>
      <w:r>
        <w:t xml:space="preserve">    leaf tReselectionNRSfMedium {       </w:t>
      </w:r>
      <w:r w:rsidR="0062012C">
        <w:tab/>
      </w:r>
    </w:p>
    <w:p w14:paraId="4DB08197" w14:textId="77777777" w:rsidR="00E154AB" w:rsidRDefault="00E154AB" w:rsidP="00E154AB">
      <w:pPr>
        <w:pStyle w:val="PL"/>
      </w:pPr>
      <w:r>
        <w:t xml:space="preserve">      description "The attribute tReselectionNr (parameter TreselectionNR in</w:t>
      </w:r>
    </w:p>
    <w:p w14:paraId="4DB08198" w14:textId="77777777" w:rsidR="00E154AB" w:rsidRDefault="00E154AB" w:rsidP="00E154AB">
      <w:pPr>
        <w:pStyle w:val="PL"/>
      </w:pPr>
      <w:r>
        <w:t xml:space="preserve">        </w:t>
      </w:r>
      <w:r w:rsidR="0062012C">
        <w:t>TS</w:t>
      </w:r>
      <w:r>
        <w:t xml:space="preserve"> 38.304) multiplied with this scaling factor if the UE is in</w:t>
      </w:r>
    </w:p>
    <w:p w14:paraId="4DB08199" w14:textId="77777777" w:rsidR="00E154AB" w:rsidRDefault="00E154AB" w:rsidP="00E154AB">
      <w:pPr>
        <w:pStyle w:val="PL"/>
      </w:pPr>
      <w:r>
        <w:t xml:space="preserve">        medium mobility state.";</w:t>
      </w:r>
    </w:p>
    <w:p w14:paraId="4DB0819A" w14:textId="77777777" w:rsidR="00E154AB" w:rsidRDefault="00E154AB" w:rsidP="00E154AB">
      <w:pPr>
        <w:pStyle w:val="PL"/>
      </w:pPr>
      <w:r>
        <w:t xml:space="preserve">      reference "Speed dependent ScalingFactor for TreselectionNR for medium</w:t>
      </w:r>
    </w:p>
    <w:p w14:paraId="4DB0819B" w14:textId="77777777" w:rsidR="00E154AB" w:rsidRDefault="00E154AB" w:rsidP="00E154AB">
      <w:pPr>
        <w:pStyle w:val="PL"/>
      </w:pPr>
      <w:r>
        <w:t xml:space="preserve">        mobility state in </w:t>
      </w:r>
      <w:r w:rsidR="0062012C">
        <w:t>TS</w:t>
      </w:r>
      <w:r>
        <w:t xml:space="preserve"> 38.304";</w:t>
      </w:r>
    </w:p>
    <w:p w14:paraId="4DB0819C" w14:textId="77777777" w:rsidR="00E154AB" w:rsidRDefault="00E154AB" w:rsidP="00E154AB">
      <w:pPr>
        <w:pStyle w:val="PL"/>
      </w:pPr>
      <w:r>
        <w:t xml:space="preserve">      mandatory true;</w:t>
      </w:r>
    </w:p>
    <w:p w14:paraId="4DB0819D" w14:textId="77777777" w:rsidR="00E154AB" w:rsidRDefault="00E154AB" w:rsidP="00E154AB">
      <w:pPr>
        <w:pStyle w:val="PL"/>
      </w:pPr>
      <w:r>
        <w:t xml:space="preserve">      type uint8 { range "25 | 50 | 75 | 100"; }</w:t>
      </w:r>
    </w:p>
    <w:p w14:paraId="4DB0819E" w14:textId="77777777" w:rsidR="00E154AB" w:rsidRDefault="00E154AB" w:rsidP="00E154AB">
      <w:pPr>
        <w:pStyle w:val="PL"/>
      </w:pPr>
      <w:r>
        <w:t xml:space="preserve">      units %;</w:t>
      </w:r>
    </w:p>
    <w:p w14:paraId="4DB0819F" w14:textId="77777777" w:rsidR="00E154AB" w:rsidRDefault="00E154AB" w:rsidP="00E154AB">
      <w:pPr>
        <w:pStyle w:val="PL"/>
      </w:pPr>
      <w:r>
        <w:t xml:space="preserve">    }</w:t>
      </w:r>
    </w:p>
    <w:p w14:paraId="4DB081A0" w14:textId="77777777" w:rsidR="00E154AB" w:rsidRDefault="00E154AB" w:rsidP="00E154AB">
      <w:pPr>
        <w:pStyle w:val="PL"/>
      </w:pPr>
    </w:p>
    <w:p w14:paraId="4DB081A1" w14:textId="77777777" w:rsidR="00E154AB" w:rsidRDefault="00E154AB" w:rsidP="00E154AB">
      <w:pPr>
        <w:pStyle w:val="PL"/>
      </w:pPr>
      <w:r>
        <w:t xml:space="preserve">    leaf nRFrequencyRef {       </w:t>
      </w:r>
      <w:r w:rsidR="0062012C">
        <w:tab/>
      </w:r>
    </w:p>
    <w:p w14:paraId="4DB081A2" w14:textId="77777777" w:rsidR="00E154AB" w:rsidRDefault="00E154AB" w:rsidP="00E154AB">
      <w:pPr>
        <w:pStyle w:val="PL"/>
      </w:pPr>
      <w:r>
        <w:t xml:space="preserve">      description "Reference to a corresponding NRFrequency instance.";</w:t>
      </w:r>
    </w:p>
    <w:p w14:paraId="4DB081A3" w14:textId="77777777" w:rsidR="00E154AB" w:rsidRDefault="00E154AB" w:rsidP="00E154AB">
      <w:pPr>
        <w:pStyle w:val="PL"/>
      </w:pPr>
      <w:r>
        <w:t xml:space="preserve">      mandatory true;</w:t>
      </w:r>
    </w:p>
    <w:p w14:paraId="4DB081A4" w14:textId="77777777" w:rsidR="00E154AB" w:rsidRDefault="00E154AB" w:rsidP="00E154AB">
      <w:pPr>
        <w:pStyle w:val="PL"/>
      </w:pPr>
      <w:r>
        <w:t xml:space="preserve">      type types3gpp:DistinguishedName;</w:t>
      </w:r>
    </w:p>
    <w:p w14:paraId="4DB081A5" w14:textId="77777777" w:rsidR="00E154AB" w:rsidRDefault="00E154AB" w:rsidP="00E154AB">
      <w:pPr>
        <w:pStyle w:val="PL"/>
      </w:pPr>
      <w:r>
        <w:t xml:space="preserve">    }</w:t>
      </w:r>
    </w:p>
    <w:p w14:paraId="4DB081A6" w14:textId="77777777" w:rsidR="00E154AB" w:rsidRDefault="00E154AB" w:rsidP="00E154AB">
      <w:pPr>
        <w:pStyle w:val="PL"/>
      </w:pPr>
      <w:r>
        <w:t xml:space="preserve">  }</w:t>
      </w:r>
    </w:p>
    <w:p w14:paraId="4DB081A7" w14:textId="77777777" w:rsidR="00E154AB" w:rsidRDefault="00E154AB" w:rsidP="00E154AB">
      <w:pPr>
        <w:pStyle w:val="PL"/>
      </w:pPr>
    </w:p>
    <w:p w14:paraId="4DB081A8" w14:textId="77777777" w:rsidR="00E154AB" w:rsidRDefault="00E154AB" w:rsidP="00E154AB">
      <w:pPr>
        <w:pStyle w:val="PL"/>
      </w:pPr>
      <w:r>
        <w:t xml:space="preserve">  augment /me3gpp:ManagedElement/gnbcucp3gpp:GNBCUCPFunction/nrcellcu3gpp:NRCellCU {</w:t>
      </w:r>
    </w:p>
    <w:p w14:paraId="4DB081A9" w14:textId="77777777" w:rsidR="00E154AB" w:rsidRDefault="00E154AB" w:rsidP="00E154AB">
      <w:pPr>
        <w:pStyle w:val="PL"/>
      </w:pPr>
    </w:p>
    <w:p w14:paraId="4DB081AA" w14:textId="77777777" w:rsidR="00E154AB" w:rsidRDefault="00E154AB" w:rsidP="00E154AB">
      <w:pPr>
        <w:pStyle w:val="PL"/>
      </w:pPr>
      <w:r>
        <w:t xml:space="preserve">    list NRFreqRelation {</w:t>
      </w:r>
    </w:p>
    <w:p w14:paraId="4DB081AB" w14:textId="77777777" w:rsidR="00E154AB" w:rsidRDefault="00E154AB" w:rsidP="00E154AB">
      <w:pPr>
        <w:pStyle w:val="PL"/>
      </w:pPr>
      <w:r>
        <w:t xml:space="preserve">      description "Together with the target NRFrequency, it represents the</w:t>
      </w:r>
    </w:p>
    <w:p w14:paraId="4DB081AC" w14:textId="77777777" w:rsidR="00E154AB" w:rsidRDefault="00E154AB" w:rsidP="00E154AB">
      <w:pPr>
        <w:pStyle w:val="PL"/>
      </w:pPr>
      <w:r>
        <w:t xml:space="preserve">        frequency properties applicable to the referencing NRFreqRelation.";</w:t>
      </w:r>
    </w:p>
    <w:p w14:paraId="4DB081AD" w14:textId="77777777" w:rsidR="00E154AB" w:rsidRDefault="00E154AB" w:rsidP="00E154AB">
      <w:pPr>
        <w:pStyle w:val="PL"/>
      </w:pPr>
      <w:r>
        <w:t xml:space="preserve">      reference "</w:t>
      </w:r>
      <w:r w:rsidR="0062012C">
        <w:t>TS</w:t>
      </w:r>
      <w:r>
        <w:t xml:space="preserve"> 28.541";</w:t>
      </w:r>
    </w:p>
    <w:p w14:paraId="4DB081AE" w14:textId="77777777" w:rsidR="00E154AB" w:rsidRDefault="00E154AB" w:rsidP="00E154AB">
      <w:pPr>
        <w:pStyle w:val="PL"/>
      </w:pPr>
      <w:r>
        <w:t xml:space="preserve">      key id;</w:t>
      </w:r>
    </w:p>
    <w:p w14:paraId="4DB081AF" w14:textId="77777777" w:rsidR="00E154AB" w:rsidRDefault="00E154AB" w:rsidP="00E154AB">
      <w:pPr>
        <w:pStyle w:val="PL"/>
      </w:pPr>
      <w:r>
        <w:t xml:space="preserve">      uses top3gpp:Top_Grp;</w:t>
      </w:r>
    </w:p>
    <w:p w14:paraId="4DB081B0" w14:textId="77777777" w:rsidR="00E154AB" w:rsidRDefault="00E154AB" w:rsidP="00E154AB">
      <w:pPr>
        <w:pStyle w:val="PL"/>
      </w:pPr>
      <w:r>
        <w:t xml:space="preserve">      container attributes {</w:t>
      </w:r>
    </w:p>
    <w:p w14:paraId="4DB081B1" w14:textId="77777777" w:rsidR="00E154AB" w:rsidRDefault="00E154AB" w:rsidP="00E154AB">
      <w:pPr>
        <w:pStyle w:val="PL"/>
      </w:pPr>
      <w:r>
        <w:t xml:space="preserve">        uses NRFreqRelationGrp;</w:t>
      </w:r>
    </w:p>
    <w:p w14:paraId="4DB081B2" w14:textId="77777777" w:rsidR="00E154AB" w:rsidRDefault="00E154AB" w:rsidP="00E154AB">
      <w:pPr>
        <w:pStyle w:val="PL"/>
      </w:pPr>
      <w:r>
        <w:t xml:space="preserve">      }</w:t>
      </w:r>
    </w:p>
    <w:p w14:paraId="4DB081B3" w14:textId="77777777" w:rsidR="00E154AB" w:rsidRDefault="00E154AB" w:rsidP="00E154AB">
      <w:pPr>
        <w:pStyle w:val="PL"/>
      </w:pPr>
      <w:r w:rsidRPr="00CB1A59">
        <w:t xml:space="preserve">      uses mf3gpp:ManagedFunctionContainedClasses;</w:t>
      </w:r>
    </w:p>
    <w:p w14:paraId="4DB081B4" w14:textId="77777777" w:rsidR="00E154AB" w:rsidRDefault="00E154AB" w:rsidP="00E154AB">
      <w:pPr>
        <w:pStyle w:val="PL"/>
      </w:pPr>
      <w:r>
        <w:t xml:space="preserve">    }</w:t>
      </w:r>
    </w:p>
    <w:p w14:paraId="4DB081B5" w14:textId="77777777" w:rsidR="00E154AB" w:rsidRDefault="00E154AB" w:rsidP="00E154AB">
      <w:pPr>
        <w:pStyle w:val="PL"/>
      </w:pPr>
      <w:r>
        <w:t xml:space="preserve">  }</w:t>
      </w:r>
    </w:p>
    <w:p w14:paraId="4DB081B6" w14:textId="77777777" w:rsidR="00E154AB" w:rsidRDefault="00E154AB" w:rsidP="00E154AB">
      <w:pPr>
        <w:pStyle w:val="PL"/>
      </w:pPr>
      <w:r>
        <w:t>}</w:t>
      </w:r>
    </w:p>
    <w:p w14:paraId="4DB081B7" w14:textId="77777777" w:rsidR="00E154AB" w:rsidRPr="00B22EF8" w:rsidRDefault="00E154AB" w:rsidP="00E154AB">
      <w:pPr>
        <w:pStyle w:val="Heading2"/>
        <w:rPr>
          <w:lang w:eastAsia="zh-CN"/>
        </w:rPr>
      </w:pPr>
      <w:bookmarkStart w:id="9336" w:name="_Toc27405597"/>
      <w:bookmarkStart w:id="9337" w:name="_Toc35878789"/>
      <w:bookmarkStart w:id="9338" w:name="_Toc36220605"/>
      <w:bookmarkStart w:id="9339" w:name="_Toc36474703"/>
      <w:bookmarkStart w:id="9340" w:name="_Toc36542975"/>
      <w:bookmarkStart w:id="9341" w:name="_Toc36543796"/>
      <w:bookmarkStart w:id="9342" w:name="_Toc36568034"/>
      <w:bookmarkStart w:id="9343" w:name="_Toc44341773"/>
      <w:bookmarkStart w:id="9344" w:name="_Toc51676152"/>
      <w:bookmarkStart w:id="9345" w:name="_Toc55227469"/>
      <w:bookmarkStart w:id="9346" w:name="_Toc55228504"/>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9336"/>
      <w:bookmarkEnd w:id="9337"/>
      <w:bookmarkEnd w:id="9338"/>
      <w:bookmarkEnd w:id="9339"/>
      <w:bookmarkEnd w:id="9340"/>
      <w:bookmarkEnd w:id="9341"/>
      <w:bookmarkEnd w:id="9342"/>
      <w:bookmarkEnd w:id="9343"/>
      <w:bookmarkEnd w:id="9344"/>
      <w:bookmarkEnd w:id="9345"/>
      <w:bookmarkEnd w:id="9346"/>
    </w:p>
    <w:p w14:paraId="4DB081B8" w14:textId="77777777" w:rsidR="00E154AB" w:rsidRDefault="00E154AB" w:rsidP="00E154AB">
      <w:pPr>
        <w:pStyle w:val="PL"/>
      </w:pPr>
      <w:r>
        <w:t>module _3gpp-nr-nrm-nrfrequency {</w:t>
      </w:r>
    </w:p>
    <w:p w14:paraId="4DB081B9" w14:textId="77777777" w:rsidR="00E154AB" w:rsidRDefault="00E154AB" w:rsidP="00E154AB">
      <w:pPr>
        <w:pStyle w:val="PL"/>
      </w:pPr>
      <w:r>
        <w:t xml:space="preserve">  yang-version 1.1;</w:t>
      </w:r>
    </w:p>
    <w:p w14:paraId="4DB081BA" w14:textId="77777777" w:rsidR="00E154AB" w:rsidRDefault="00E154AB" w:rsidP="00E154AB">
      <w:pPr>
        <w:pStyle w:val="PL"/>
      </w:pPr>
      <w:r>
        <w:t xml:space="preserve">  namespace "urn:3gpp:sa5:_3gpp-nr-nrm-nrnetwork-nrfrequency";</w:t>
      </w:r>
    </w:p>
    <w:p w14:paraId="4DB081BB" w14:textId="77777777" w:rsidR="00E154AB" w:rsidRDefault="00E154AB" w:rsidP="00E154AB">
      <w:pPr>
        <w:pStyle w:val="PL"/>
      </w:pPr>
      <w:r>
        <w:t xml:space="preserve">  prefix "nrfreq3gpp";</w:t>
      </w:r>
    </w:p>
    <w:p w14:paraId="4DB081BC" w14:textId="77777777" w:rsidR="00E154AB" w:rsidRDefault="00E154AB" w:rsidP="00E154AB">
      <w:pPr>
        <w:pStyle w:val="PL"/>
      </w:pPr>
    </w:p>
    <w:p w14:paraId="4DB081BD" w14:textId="77777777" w:rsidR="00E154AB" w:rsidRDefault="00E154AB" w:rsidP="00E154AB">
      <w:pPr>
        <w:pStyle w:val="PL"/>
      </w:pPr>
      <w:r>
        <w:t xml:space="preserve">  import _3gpp-common-managed-function { prefix mf3gpp; }</w:t>
      </w:r>
    </w:p>
    <w:p w14:paraId="4DB081BE" w14:textId="77777777" w:rsidR="00E154AB" w:rsidRDefault="00E154AB" w:rsidP="00E154AB">
      <w:pPr>
        <w:pStyle w:val="PL"/>
      </w:pPr>
      <w:r>
        <w:t xml:space="preserve">  import _3gpp-nr-nrm-nrnetwork { prefix nrnet3gpp; }</w:t>
      </w:r>
    </w:p>
    <w:p w14:paraId="4DB081BF" w14:textId="77777777" w:rsidR="00E154AB" w:rsidRDefault="00E154AB" w:rsidP="00E154AB">
      <w:pPr>
        <w:pStyle w:val="PL"/>
      </w:pPr>
      <w:r>
        <w:t xml:space="preserve">  import _3gpp-common-subnetwork { prefix subnet3gpp; }</w:t>
      </w:r>
    </w:p>
    <w:p w14:paraId="4DB081C0" w14:textId="77777777" w:rsidR="00E154AB" w:rsidRDefault="00E154AB" w:rsidP="00E154AB">
      <w:pPr>
        <w:pStyle w:val="PL"/>
      </w:pPr>
      <w:r>
        <w:t xml:space="preserve">  import _3gpp-common-top { prefix top3gpp; }</w:t>
      </w:r>
    </w:p>
    <w:p w14:paraId="4DB081C1" w14:textId="77777777" w:rsidR="00E154AB" w:rsidRDefault="00E154AB" w:rsidP="00E154AB">
      <w:pPr>
        <w:pStyle w:val="PL"/>
      </w:pPr>
    </w:p>
    <w:p w14:paraId="4DB081C2" w14:textId="77777777" w:rsidR="00E154AB" w:rsidRDefault="00E154AB" w:rsidP="00E154AB">
      <w:pPr>
        <w:pStyle w:val="PL"/>
      </w:pPr>
      <w:r>
        <w:t xml:space="preserve">  organization "3GPP SA5";</w:t>
      </w:r>
    </w:p>
    <w:p w14:paraId="4DB081C3" w14:textId="77777777" w:rsidR="00E154AB" w:rsidRDefault="00E154AB" w:rsidP="00E154AB">
      <w:pPr>
        <w:pStyle w:val="PL"/>
      </w:pPr>
      <w:r>
        <w:t xml:space="preserve">  description "Defines the YANG mapping of the NRFrequency Information Object</w:t>
      </w:r>
    </w:p>
    <w:p w14:paraId="4DB081C4" w14:textId="77777777" w:rsidR="00E154AB" w:rsidRDefault="00E154AB" w:rsidP="00E154AB">
      <w:pPr>
        <w:pStyle w:val="PL"/>
      </w:pPr>
      <w:r>
        <w:t xml:space="preserve">    Class (IOC) that is part of the NR Network Resource Model (NRM).";</w:t>
      </w:r>
    </w:p>
    <w:p w14:paraId="4DB081C5" w14:textId="77777777" w:rsidR="00E154AB" w:rsidRDefault="00E154AB" w:rsidP="00E154AB">
      <w:pPr>
        <w:pStyle w:val="PL"/>
      </w:pPr>
      <w:r>
        <w:t xml:space="preserve">  reference "</w:t>
      </w:r>
      <w:r w:rsidR="0062012C">
        <w:t>TS</w:t>
      </w:r>
      <w:r>
        <w:t xml:space="preserve"> 28.541 5G Network Resource Model (NRM)";</w:t>
      </w:r>
    </w:p>
    <w:p w14:paraId="4DB081C6" w14:textId="77777777" w:rsidR="00E154AB" w:rsidRDefault="00E154AB" w:rsidP="00E154AB">
      <w:pPr>
        <w:pStyle w:val="PL"/>
      </w:pPr>
    </w:p>
    <w:p w14:paraId="4DB081C7" w14:textId="77777777" w:rsidR="00E154AB" w:rsidRDefault="00E154AB" w:rsidP="00E154AB">
      <w:pPr>
        <w:pStyle w:val="PL"/>
      </w:pPr>
      <w:r w:rsidRPr="00FF3539">
        <w:t xml:space="preserve">  revision 2019-10-28 { reference S5-193518 ; }</w:t>
      </w:r>
    </w:p>
    <w:p w14:paraId="4DB081C8" w14:textId="77777777" w:rsidR="00E154AB" w:rsidRDefault="00E154AB" w:rsidP="00E154AB">
      <w:pPr>
        <w:pStyle w:val="PL"/>
      </w:pPr>
      <w:r>
        <w:t xml:space="preserve">  revision 2019-06-17 {</w:t>
      </w:r>
    </w:p>
    <w:p w14:paraId="4DB081C9" w14:textId="77777777" w:rsidR="00E154AB" w:rsidRDefault="00E154AB" w:rsidP="00E154AB">
      <w:pPr>
        <w:pStyle w:val="PL"/>
      </w:pPr>
      <w:r>
        <w:t xml:space="preserve">    description "Initial revision";</w:t>
      </w:r>
    </w:p>
    <w:p w14:paraId="4DB081CA" w14:textId="77777777" w:rsidR="00E154AB" w:rsidRDefault="00E154AB" w:rsidP="00E154AB">
      <w:pPr>
        <w:pStyle w:val="PL"/>
      </w:pPr>
      <w:r>
        <w:t xml:space="preserve">  }</w:t>
      </w:r>
    </w:p>
    <w:p w14:paraId="4DB081CB" w14:textId="77777777" w:rsidR="00E154AB" w:rsidRDefault="00E154AB" w:rsidP="00E154AB">
      <w:pPr>
        <w:pStyle w:val="PL"/>
      </w:pPr>
    </w:p>
    <w:p w14:paraId="4DB081CC" w14:textId="77777777" w:rsidR="00E154AB" w:rsidRDefault="00E154AB" w:rsidP="00E154AB">
      <w:pPr>
        <w:pStyle w:val="PL"/>
      </w:pPr>
      <w:r>
        <w:t xml:space="preserve">  grouping NRFrequencyGrp {</w:t>
      </w:r>
    </w:p>
    <w:p w14:paraId="4DB081CD" w14:textId="77777777" w:rsidR="00E154AB" w:rsidRDefault="00E154AB" w:rsidP="00E154AB">
      <w:pPr>
        <w:pStyle w:val="PL"/>
      </w:pPr>
      <w:r>
        <w:t xml:space="preserve">    description "Represents the NRFrequency IOC.";</w:t>
      </w:r>
    </w:p>
    <w:p w14:paraId="4DB081CE" w14:textId="77777777" w:rsidR="00E154AB" w:rsidRDefault="00E154AB" w:rsidP="00E154AB">
      <w:pPr>
        <w:pStyle w:val="PL"/>
      </w:pPr>
      <w:r>
        <w:t xml:space="preserve">    reference "</w:t>
      </w:r>
      <w:r w:rsidR="0062012C">
        <w:t>TS</w:t>
      </w:r>
      <w:r>
        <w:t xml:space="preserve"> 28.541";</w:t>
      </w:r>
    </w:p>
    <w:p w14:paraId="4DB081CF" w14:textId="77777777" w:rsidR="00E154AB" w:rsidRDefault="00E154AB" w:rsidP="00E154AB">
      <w:pPr>
        <w:pStyle w:val="PL"/>
      </w:pPr>
      <w:r>
        <w:t xml:space="preserve">    uses mf3gpp:ManagedFunctionGrp;</w:t>
      </w:r>
    </w:p>
    <w:p w14:paraId="4DB081D0" w14:textId="77777777" w:rsidR="00E154AB" w:rsidRDefault="00E154AB" w:rsidP="00E154AB">
      <w:pPr>
        <w:pStyle w:val="PL"/>
      </w:pPr>
    </w:p>
    <w:p w14:paraId="4DB081D1" w14:textId="77777777" w:rsidR="00E154AB" w:rsidRDefault="00E154AB" w:rsidP="00E154AB">
      <w:pPr>
        <w:pStyle w:val="PL"/>
      </w:pPr>
      <w:r>
        <w:t xml:space="preserve">    leaf absoluteFrequencySSB {</w:t>
      </w:r>
    </w:p>
    <w:p w14:paraId="4DB081D2" w14:textId="77777777" w:rsidR="00E154AB" w:rsidRDefault="00E154AB" w:rsidP="00E154AB">
      <w:pPr>
        <w:pStyle w:val="PL"/>
      </w:pPr>
      <w:r>
        <w:t xml:space="preserve">      description "The absolute frequency applicable for a downlink NR carrier</w:t>
      </w:r>
    </w:p>
    <w:p w14:paraId="4DB081D3" w14:textId="77777777" w:rsidR="00E154AB" w:rsidRDefault="00E154AB" w:rsidP="00E154AB">
      <w:pPr>
        <w:pStyle w:val="PL"/>
      </w:pPr>
      <w:r>
        <w:t xml:space="preserve">        frequency associated with the SSB, in terms of NR-ARFCN.";</w:t>
      </w:r>
    </w:p>
    <w:p w14:paraId="4DB081D4" w14:textId="77777777" w:rsidR="00E154AB" w:rsidRDefault="00E154AB" w:rsidP="00E154AB">
      <w:pPr>
        <w:pStyle w:val="PL"/>
      </w:pPr>
      <w:r>
        <w:t xml:space="preserve">      mandatory true;</w:t>
      </w:r>
    </w:p>
    <w:p w14:paraId="4DB081D5" w14:textId="77777777" w:rsidR="00E154AB" w:rsidRDefault="00E154AB" w:rsidP="00E154AB">
      <w:pPr>
        <w:pStyle w:val="PL"/>
      </w:pPr>
      <w:r>
        <w:t xml:space="preserve">      type uint32 { range "0.. 3279165"; }</w:t>
      </w:r>
    </w:p>
    <w:p w14:paraId="4DB081D6" w14:textId="77777777" w:rsidR="00E154AB" w:rsidRDefault="00E154AB" w:rsidP="00E154AB">
      <w:pPr>
        <w:pStyle w:val="PL"/>
      </w:pPr>
      <w:r>
        <w:t xml:space="preserve">    }</w:t>
      </w:r>
    </w:p>
    <w:p w14:paraId="4DB081D7" w14:textId="77777777" w:rsidR="00E154AB" w:rsidRDefault="00E154AB" w:rsidP="00E154AB">
      <w:pPr>
        <w:pStyle w:val="PL"/>
      </w:pPr>
    </w:p>
    <w:p w14:paraId="4DB081D8" w14:textId="77777777" w:rsidR="00E154AB" w:rsidRDefault="00E154AB" w:rsidP="00E154AB">
      <w:pPr>
        <w:pStyle w:val="PL"/>
      </w:pPr>
      <w:r>
        <w:t xml:space="preserve">    leaf sSBSubCarrierSpacing {</w:t>
      </w:r>
    </w:p>
    <w:p w14:paraId="4DB081D9" w14:textId="77777777" w:rsidR="00E154AB" w:rsidRDefault="00E154AB" w:rsidP="00E154AB">
      <w:pPr>
        <w:pStyle w:val="PL"/>
      </w:pPr>
      <w:r>
        <w:t xml:space="preserve">      description "Sub-carrier spacing of the SSB.";</w:t>
      </w:r>
    </w:p>
    <w:p w14:paraId="4DB081DA" w14:textId="77777777" w:rsidR="00E154AB" w:rsidRDefault="00E154AB" w:rsidP="00E154AB">
      <w:pPr>
        <w:pStyle w:val="PL"/>
      </w:pPr>
      <w:r>
        <w:t xml:space="preserve">      mandatory true;</w:t>
      </w:r>
    </w:p>
    <w:p w14:paraId="4DB081DB" w14:textId="77777777" w:rsidR="00E154AB" w:rsidRDefault="00E154AB" w:rsidP="00E154AB">
      <w:pPr>
        <w:pStyle w:val="PL"/>
      </w:pPr>
      <w:r>
        <w:t xml:space="preserve">      type uint8 { range "15 | 30 | 60 | 120"; }</w:t>
      </w:r>
    </w:p>
    <w:p w14:paraId="4DB081DC" w14:textId="77777777" w:rsidR="00E154AB" w:rsidRDefault="00E154AB" w:rsidP="00E154AB">
      <w:pPr>
        <w:pStyle w:val="PL"/>
      </w:pPr>
      <w:r>
        <w:t xml:space="preserve">      units "kHz";</w:t>
      </w:r>
    </w:p>
    <w:p w14:paraId="4DB081DD" w14:textId="77777777" w:rsidR="00E154AB" w:rsidRDefault="00E154AB" w:rsidP="00E154AB">
      <w:pPr>
        <w:pStyle w:val="PL"/>
      </w:pPr>
      <w:r>
        <w:t xml:space="preserve">    }</w:t>
      </w:r>
    </w:p>
    <w:p w14:paraId="4DB081DE" w14:textId="77777777" w:rsidR="00E154AB" w:rsidRDefault="00E154AB" w:rsidP="00E154AB">
      <w:pPr>
        <w:pStyle w:val="PL"/>
      </w:pPr>
    </w:p>
    <w:p w14:paraId="4DB081DF" w14:textId="77777777" w:rsidR="00E154AB" w:rsidRDefault="00E154AB" w:rsidP="00E154AB">
      <w:pPr>
        <w:pStyle w:val="PL"/>
      </w:pPr>
      <w:r>
        <w:t xml:space="preserve">    leaf-list multiFrequencyBandListNR {</w:t>
      </w:r>
    </w:p>
    <w:p w14:paraId="4DB081E0" w14:textId="77777777" w:rsidR="00E154AB" w:rsidRDefault="00E154AB" w:rsidP="00E154AB">
      <w:pPr>
        <w:pStyle w:val="PL"/>
      </w:pPr>
      <w:r>
        <w:t xml:space="preserve">      description "List of additional frequency bands the frequency belongs to.</w:t>
      </w:r>
    </w:p>
    <w:p w14:paraId="4DB081E1" w14:textId="77777777" w:rsidR="00E154AB" w:rsidRDefault="00E154AB" w:rsidP="00E154AB">
      <w:pPr>
        <w:pStyle w:val="PL"/>
      </w:pPr>
      <w:r>
        <w:t xml:space="preserve">        The list is automatically set by the gNB.";</w:t>
      </w:r>
    </w:p>
    <w:p w14:paraId="4DB081E2" w14:textId="77777777" w:rsidR="00E154AB" w:rsidRDefault="00E154AB" w:rsidP="00E154AB">
      <w:pPr>
        <w:pStyle w:val="PL"/>
      </w:pPr>
      <w:r>
        <w:t xml:space="preserve">      config false;</w:t>
      </w:r>
    </w:p>
    <w:p w14:paraId="4DB081E3" w14:textId="77777777" w:rsidR="00E154AB" w:rsidRDefault="00E154AB" w:rsidP="00E154AB">
      <w:pPr>
        <w:pStyle w:val="PL"/>
      </w:pPr>
      <w:r>
        <w:t xml:space="preserve">      min-elements 0;</w:t>
      </w:r>
    </w:p>
    <w:p w14:paraId="4DB081E4" w14:textId="77777777" w:rsidR="00E154AB" w:rsidRDefault="00E154AB" w:rsidP="00E154AB">
      <w:pPr>
        <w:pStyle w:val="PL"/>
      </w:pPr>
      <w:r>
        <w:t xml:space="preserve">      type uint16 { range "1..256"; }</w:t>
      </w:r>
    </w:p>
    <w:p w14:paraId="4DB081E5" w14:textId="77777777" w:rsidR="00E154AB" w:rsidRDefault="00E154AB" w:rsidP="00E154AB">
      <w:pPr>
        <w:pStyle w:val="PL"/>
      </w:pPr>
      <w:r>
        <w:t xml:space="preserve">    }</w:t>
      </w:r>
    </w:p>
    <w:p w14:paraId="4DB081E6" w14:textId="77777777" w:rsidR="00E154AB" w:rsidRDefault="00E154AB" w:rsidP="00E154AB">
      <w:pPr>
        <w:pStyle w:val="PL"/>
      </w:pPr>
      <w:r>
        <w:t xml:space="preserve">  }</w:t>
      </w:r>
    </w:p>
    <w:p w14:paraId="4DB081E7" w14:textId="77777777" w:rsidR="00E154AB" w:rsidRDefault="00E154AB" w:rsidP="00E154AB">
      <w:pPr>
        <w:pStyle w:val="PL"/>
      </w:pPr>
    </w:p>
    <w:p w14:paraId="4DB081E8" w14:textId="77777777" w:rsidR="00E154AB" w:rsidRDefault="00E154AB" w:rsidP="00E154AB">
      <w:pPr>
        <w:pStyle w:val="PL"/>
      </w:pPr>
      <w:r>
        <w:t xml:space="preserve">  grouping NRFrequencyWrapper {</w:t>
      </w:r>
    </w:p>
    <w:p w14:paraId="4DB081E9" w14:textId="77777777" w:rsidR="00E154AB" w:rsidRDefault="00E154AB" w:rsidP="00E154AB">
      <w:pPr>
        <w:pStyle w:val="PL"/>
      </w:pPr>
      <w:r>
        <w:t xml:space="preserve">    list NRFrequency {</w:t>
      </w:r>
    </w:p>
    <w:p w14:paraId="4DB081EA" w14:textId="77777777" w:rsidR="00E154AB" w:rsidRDefault="00E154AB" w:rsidP="00E154AB">
      <w:pPr>
        <w:pStyle w:val="PL"/>
      </w:pPr>
      <w:r>
        <w:t xml:space="preserve">      description "Represents certain NR frequency properties.";</w:t>
      </w:r>
    </w:p>
    <w:p w14:paraId="4DB081EB" w14:textId="77777777" w:rsidR="00E154AB" w:rsidRDefault="00E154AB" w:rsidP="00E154AB">
      <w:pPr>
        <w:pStyle w:val="PL"/>
      </w:pPr>
      <w:r>
        <w:t xml:space="preserve">      reference "</w:t>
      </w:r>
      <w:r w:rsidR="0062012C">
        <w:t>TS</w:t>
      </w:r>
      <w:r>
        <w:t xml:space="preserve"> 28.541";</w:t>
      </w:r>
    </w:p>
    <w:p w14:paraId="4DB081EC" w14:textId="77777777" w:rsidR="00E154AB" w:rsidRDefault="00E154AB" w:rsidP="00E154AB">
      <w:pPr>
        <w:pStyle w:val="PL"/>
      </w:pPr>
      <w:r>
        <w:t xml:space="preserve">      key id;</w:t>
      </w:r>
    </w:p>
    <w:p w14:paraId="4DB081ED" w14:textId="77777777" w:rsidR="00E154AB" w:rsidRDefault="00E154AB" w:rsidP="00E154AB">
      <w:pPr>
        <w:pStyle w:val="PL"/>
      </w:pPr>
      <w:r>
        <w:t xml:space="preserve">      uses top3gpp:Top_Grp;</w:t>
      </w:r>
    </w:p>
    <w:p w14:paraId="4DB081EE" w14:textId="77777777" w:rsidR="00E154AB" w:rsidRDefault="00E154AB" w:rsidP="00E154AB">
      <w:pPr>
        <w:pStyle w:val="PL"/>
      </w:pPr>
      <w:r>
        <w:t xml:space="preserve">      container attributes {</w:t>
      </w:r>
    </w:p>
    <w:p w14:paraId="4DB081EF" w14:textId="77777777" w:rsidR="00E154AB" w:rsidRDefault="00E154AB" w:rsidP="00E154AB">
      <w:pPr>
        <w:pStyle w:val="PL"/>
      </w:pPr>
      <w:r>
        <w:t xml:space="preserve">        uses NRFrequencyGrp;</w:t>
      </w:r>
    </w:p>
    <w:p w14:paraId="4DB081F0" w14:textId="77777777" w:rsidR="00E154AB" w:rsidRDefault="00E154AB" w:rsidP="00E154AB">
      <w:pPr>
        <w:pStyle w:val="PL"/>
      </w:pPr>
      <w:r>
        <w:t xml:space="preserve">      }</w:t>
      </w:r>
    </w:p>
    <w:p w14:paraId="4DB081F1" w14:textId="77777777" w:rsidR="00E154AB" w:rsidRDefault="00E154AB" w:rsidP="00E154AB">
      <w:pPr>
        <w:pStyle w:val="PL"/>
      </w:pPr>
      <w:r w:rsidRPr="00FF3539">
        <w:t xml:space="preserve">      uses mf3gpp:ManagedFunctionContainedClasses;</w:t>
      </w:r>
    </w:p>
    <w:p w14:paraId="4DB081F2" w14:textId="77777777" w:rsidR="00E154AB" w:rsidRDefault="00E154AB" w:rsidP="00E154AB">
      <w:pPr>
        <w:pStyle w:val="PL"/>
      </w:pPr>
      <w:r>
        <w:t xml:space="preserve">    }</w:t>
      </w:r>
    </w:p>
    <w:p w14:paraId="4DB081F3" w14:textId="77777777" w:rsidR="00E154AB" w:rsidRDefault="00E154AB" w:rsidP="00E154AB">
      <w:pPr>
        <w:pStyle w:val="PL"/>
      </w:pPr>
      <w:r>
        <w:t xml:space="preserve">  } </w:t>
      </w:r>
    </w:p>
    <w:p w14:paraId="4DB081F4" w14:textId="77777777" w:rsidR="00E154AB" w:rsidRDefault="00E154AB" w:rsidP="00E154AB">
      <w:pPr>
        <w:pStyle w:val="PL"/>
      </w:pPr>
      <w:r>
        <w:t xml:space="preserve">  </w:t>
      </w:r>
    </w:p>
    <w:p w14:paraId="4DB081F5" w14:textId="77777777" w:rsidR="00E154AB" w:rsidRDefault="00E154AB" w:rsidP="00E154AB">
      <w:pPr>
        <w:pStyle w:val="PL"/>
      </w:pPr>
      <w:r>
        <w:t xml:space="preserve">  augment "/subnet3gpp:SubNetwork" {</w:t>
      </w:r>
    </w:p>
    <w:p w14:paraId="4DB081F6" w14:textId="77777777" w:rsidR="00E154AB" w:rsidRDefault="00E154AB" w:rsidP="00E154AB">
      <w:pPr>
        <w:pStyle w:val="PL"/>
      </w:pPr>
      <w:r>
        <w:t xml:space="preserve">    if-feature subnet3gpp:ExternalsUnderSubNetwork ;</w:t>
      </w:r>
    </w:p>
    <w:p w14:paraId="4DB081F7" w14:textId="77777777" w:rsidR="00E154AB" w:rsidRDefault="00E154AB" w:rsidP="00E154AB">
      <w:pPr>
        <w:pStyle w:val="PL"/>
      </w:pPr>
      <w:r>
        <w:t xml:space="preserve">    uses NRFrequencyWrapper;</w:t>
      </w:r>
    </w:p>
    <w:p w14:paraId="4DB081F8" w14:textId="77777777" w:rsidR="00E154AB" w:rsidRDefault="00E154AB" w:rsidP="00E154AB">
      <w:pPr>
        <w:pStyle w:val="PL"/>
      </w:pPr>
      <w:r>
        <w:t xml:space="preserve">  }</w:t>
      </w:r>
    </w:p>
    <w:p w14:paraId="4DB081F9" w14:textId="77777777" w:rsidR="00E154AB" w:rsidRDefault="00E154AB" w:rsidP="00E154AB">
      <w:pPr>
        <w:pStyle w:val="PL"/>
      </w:pPr>
    </w:p>
    <w:p w14:paraId="4DB081FA" w14:textId="77777777" w:rsidR="00E154AB" w:rsidRDefault="00E154AB" w:rsidP="00E154AB">
      <w:pPr>
        <w:pStyle w:val="PL"/>
      </w:pPr>
      <w:r>
        <w:t xml:space="preserve">  augment "/nrnet3gpp:NRNetwork" {</w:t>
      </w:r>
    </w:p>
    <w:p w14:paraId="4DB081FB" w14:textId="77777777" w:rsidR="00E154AB" w:rsidRDefault="00E154AB" w:rsidP="00E154AB">
      <w:pPr>
        <w:pStyle w:val="PL"/>
      </w:pPr>
      <w:r>
        <w:t xml:space="preserve">    if-feature nrnet3gpp:ExternalsUnderNRNetwork;</w:t>
      </w:r>
    </w:p>
    <w:p w14:paraId="4DB081FC" w14:textId="77777777" w:rsidR="00E154AB" w:rsidRDefault="00E154AB" w:rsidP="00E154AB">
      <w:pPr>
        <w:pStyle w:val="PL"/>
      </w:pPr>
      <w:r>
        <w:t xml:space="preserve">    uses NRFrequencyWrapper;</w:t>
      </w:r>
    </w:p>
    <w:p w14:paraId="4DB081FD" w14:textId="77777777" w:rsidR="00E154AB" w:rsidRDefault="00E154AB" w:rsidP="00E154AB">
      <w:pPr>
        <w:pStyle w:val="PL"/>
      </w:pPr>
      <w:r>
        <w:t xml:space="preserve">  }</w:t>
      </w:r>
    </w:p>
    <w:p w14:paraId="4DB081FE" w14:textId="77777777" w:rsidR="00E154AB" w:rsidRDefault="00E154AB" w:rsidP="00E154AB">
      <w:pPr>
        <w:pStyle w:val="PL"/>
      </w:pPr>
      <w:r>
        <w:t>}</w:t>
      </w:r>
    </w:p>
    <w:p w14:paraId="4DB081FF" w14:textId="77777777" w:rsidR="00E154AB" w:rsidRDefault="00E154AB" w:rsidP="00E154AB">
      <w:pPr>
        <w:pStyle w:val="Heading2"/>
      </w:pPr>
      <w:bookmarkStart w:id="9347" w:name="_Toc27405598"/>
      <w:bookmarkStart w:id="9348" w:name="_Toc35878790"/>
      <w:bookmarkStart w:id="9349" w:name="_Toc36220606"/>
      <w:bookmarkStart w:id="9350" w:name="_Toc36474704"/>
      <w:bookmarkStart w:id="9351" w:name="_Toc36542976"/>
      <w:bookmarkStart w:id="9352" w:name="_Toc36543797"/>
      <w:bookmarkStart w:id="9353" w:name="_Toc36568035"/>
      <w:bookmarkStart w:id="9354" w:name="_Toc44341774"/>
      <w:bookmarkStart w:id="9355" w:name="_Toc51676153"/>
      <w:bookmarkStart w:id="9356" w:name="_Toc55227470"/>
      <w:bookmarkStart w:id="9357" w:name="_Toc55228505"/>
      <w:r>
        <w:rPr>
          <w:lang w:eastAsia="zh-CN"/>
        </w:rPr>
        <w:t>E.5.24</w:t>
      </w:r>
      <w:r w:rsidRPr="00B22EF8">
        <w:rPr>
          <w:lang w:eastAsia="zh-CN"/>
        </w:rPr>
        <w:tab/>
        <w:t>module</w:t>
      </w:r>
      <w:r>
        <w:rPr>
          <w:lang w:eastAsia="zh-CN"/>
        </w:rPr>
        <w:t xml:space="preserve"> </w:t>
      </w:r>
      <w:r w:rsidRPr="00B22EF8">
        <w:rPr>
          <w:lang w:eastAsia="zh-CN"/>
        </w:rPr>
        <w:t>_3gpp-nr-nrm-nrnetwork@2019-06-17.yang</w:t>
      </w:r>
      <w:bookmarkEnd w:id="9347"/>
      <w:bookmarkEnd w:id="9348"/>
      <w:bookmarkEnd w:id="9349"/>
      <w:bookmarkEnd w:id="9350"/>
      <w:bookmarkEnd w:id="9351"/>
      <w:bookmarkEnd w:id="9352"/>
      <w:bookmarkEnd w:id="9353"/>
      <w:bookmarkEnd w:id="9354"/>
      <w:bookmarkEnd w:id="9355"/>
      <w:bookmarkEnd w:id="9356"/>
      <w:bookmarkEnd w:id="9357"/>
    </w:p>
    <w:p w14:paraId="4DB08200" w14:textId="77777777" w:rsidR="00E154AB" w:rsidRDefault="00E154AB" w:rsidP="00E154AB">
      <w:pPr>
        <w:pStyle w:val="PL"/>
      </w:pPr>
      <w:r>
        <w:t>module _3gpp-nr-nrm-nrnetwork {</w:t>
      </w:r>
    </w:p>
    <w:p w14:paraId="4DB08201" w14:textId="77777777" w:rsidR="00E154AB" w:rsidRDefault="00E154AB" w:rsidP="00E154AB">
      <w:pPr>
        <w:pStyle w:val="PL"/>
      </w:pPr>
      <w:r>
        <w:t xml:space="preserve">  yang-version 1.1;</w:t>
      </w:r>
    </w:p>
    <w:p w14:paraId="4DB08202" w14:textId="77777777" w:rsidR="00E154AB" w:rsidRDefault="00E154AB" w:rsidP="00E154AB">
      <w:pPr>
        <w:pStyle w:val="PL"/>
      </w:pPr>
      <w:r>
        <w:t xml:space="preserve">  namespace "urn:3gpp:sa5:_3gpp-nr-nrm-nrnetwork";</w:t>
      </w:r>
    </w:p>
    <w:p w14:paraId="4DB08203" w14:textId="77777777" w:rsidR="00E154AB" w:rsidRDefault="00E154AB" w:rsidP="00E154AB">
      <w:pPr>
        <w:pStyle w:val="PL"/>
      </w:pPr>
      <w:r>
        <w:t xml:space="preserve">  prefix "nrnet3gpp";</w:t>
      </w:r>
    </w:p>
    <w:p w14:paraId="4DB08204" w14:textId="77777777" w:rsidR="00E154AB" w:rsidRDefault="00E154AB" w:rsidP="00E154AB">
      <w:pPr>
        <w:pStyle w:val="PL"/>
      </w:pPr>
    </w:p>
    <w:p w14:paraId="4DB08205" w14:textId="77777777" w:rsidR="00E154AB" w:rsidRDefault="00E154AB" w:rsidP="00E154AB">
      <w:pPr>
        <w:pStyle w:val="PL"/>
      </w:pPr>
      <w:r>
        <w:t xml:space="preserve">  import _3gpp-common-subnetwork { prefix subnet3gpp; }</w:t>
      </w:r>
    </w:p>
    <w:p w14:paraId="4DB08206" w14:textId="77777777" w:rsidR="00E154AB" w:rsidRDefault="00E154AB" w:rsidP="00E154AB">
      <w:pPr>
        <w:pStyle w:val="PL"/>
      </w:pPr>
      <w:r>
        <w:t xml:space="preserve">  import _3gpp-common-top { prefix top3gpp; }</w:t>
      </w:r>
    </w:p>
    <w:p w14:paraId="4DB08207" w14:textId="77777777" w:rsidR="00E154AB" w:rsidRDefault="00E154AB" w:rsidP="00E154AB">
      <w:pPr>
        <w:pStyle w:val="PL"/>
      </w:pPr>
    </w:p>
    <w:p w14:paraId="4DB08208" w14:textId="77777777" w:rsidR="00E154AB" w:rsidRDefault="00E154AB" w:rsidP="00E154AB">
      <w:pPr>
        <w:pStyle w:val="PL"/>
      </w:pPr>
      <w:r>
        <w:t xml:space="preserve">  organization "3GPP SA5";</w:t>
      </w:r>
    </w:p>
    <w:p w14:paraId="4DB08209" w14:textId="77777777" w:rsidR="00E154AB" w:rsidRDefault="00E154AB" w:rsidP="00E154AB">
      <w:pPr>
        <w:pStyle w:val="PL"/>
      </w:pPr>
      <w:r>
        <w:t xml:space="preserve">  description "Defines the YANG mapping of the NRNetwork Information Object</w:t>
      </w:r>
    </w:p>
    <w:p w14:paraId="4DB0820A" w14:textId="77777777" w:rsidR="00E154AB" w:rsidRDefault="00E154AB" w:rsidP="00E154AB">
      <w:pPr>
        <w:pStyle w:val="PL"/>
      </w:pPr>
      <w:r>
        <w:t xml:space="preserve">    Class (IOC) that is part of the NR Network Resource Model (NRM).";</w:t>
      </w:r>
    </w:p>
    <w:p w14:paraId="4DB0820B" w14:textId="77777777" w:rsidR="00E154AB" w:rsidRDefault="00E154AB" w:rsidP="00E154AB">
      <w:pPr>
        <w:pStyle w:val="PL"/>
      </w:pPr>
      <w:r>
        <w:t xml:space="preserve">  reference "</w:t>
      </w:r>
      <w:r w:rsidR="0062012C">
        <w:t>TS</w:t>
      </w:r>
      <w:r>
        <w:t xml:space="preserve"> 28.541 5G Network Resource Model (NRM)";</w:t>
      </w:r>
    </w:p>
    <w:p w14:paraId="4DB0820C" w14:textId="77777777" w:rsidR="00E154AB" w:rsidRDefault="00E154AB" w:rsidP="00E154AB">
      <w:pPr>
        <w:pStyle w:val="PL"/>
      </w:pPr>
    </w:p>
    <w:p w14:paraId="4DB0820D" w14:textId="77777777" w:rsidR="00E154AB" w:rsidRDefault="00E154AB" w:rsidP="00E154AB">
      <w:pPr>
        <w:pStyle w:val="PL"/>
      </w:pPr>
      <w:r>
        <w:t xml:space="preserve">  revision 2019-06-17 {</w:t>
      </w:r>
    </w:p>
    <w:p w14:paraId="4DB0820E" w14:textId="77777777" w:rsidR="00E154AB" w:rsidRDefault="00E154AB" w:rsidP="00E154AB">
      <w:pPr>
        <w:pStyle w:val="PL"/>
      </w:pPr>
      <w:r>
        <w:t xml:space="preserve">    description "Initial revision";</w:t>
      </w:r>
    </w:p>
    <w:p w14:paraId="4DB0820F" w14:textId="77777777" w:rsidR="00E154AB" w:rsidRDefault="00E154AB" w:rsidP="00E154AB">
      <w:pPr>
        <w:pStyle w:val="PL"/>
      </w:pPr>
      <w:r>
        <w:t xml:space="preserve">  }</w:t>
      </w:r>
    </w:p>
    <w:p w14:paraId="4DB08210" w14:textId="77777777" w:rsidR="00E154AB" w:rsidRDefault="00E154AB" w:rsidP="00E154AB">
      <w:pPr>
        <w:pStyle w:val="PL"/>
      </w:pPr>
    </w:p>
    <w:p w14:paraId="4DB08211" w14:textId="77777777" w:rsidR="00E154AB" w:rsidRDefault="00E154AB" w:rsidP="00E154AB">
      <w:pPr>
        <w:pStyle w:val="PL"/>
      </w:pPr>
      <w:r>
        <w:t xml:space="preserve">  feature ExternalsUnderNRNetwork {</w:t>
      </w:r>
    </w:p>
    <w:p w14:paraId="4DB08212" w14:textId="77777777" w:rsidR="00E154AB" w:rsidRDefault="00E154AB" w:rsidP="00E154AB">
      <w:pPr>
        <w:pStyle w:val="PL"/>
      </w:pPr>
      <w:r>
        <w:t xml:space="preserve">    description "Classes representing external entities like NRFrequency, </w:t>
      </w:r>
    </w:p>
    <w:p w14:paraId="4DB08213" w14:textId="77777777" w:rsidR="00E154AB" w:rsidRDefault="00E154AB" w:rsidP="00E154AB">
      <w:pPr>
        <w:pStyle w:val="PL"/>
      </w:pPr>
      <w:r>
        <w:t xml:space="preserve">      ExternalGNBCUCPFunction, ExternalGNBDUFunction </w:t>
      </w:r>
    </w:p>
    <w:p w14:paraId="4DB08214" w14:textId="77777777" w:rsidR="00E154AB" w:rsidRDefault="00E154AB" w:rsidP="00E154AB">
      <w:pPr>
        <w:pStyle w:val="PL"/>
      </w:pPr>
      <w:r>
        <w:t xml:space="preserve">      are contained under a NRNetwork list/class.";</w:t>
      </w:r>
    </w:p>
    <w:p w14:paraId="4DB08215" w14:textId="77777777" w:rsidR="00E154AB" w:rsidRDefault="00E154AB" w:rsidP="00E154AB">
      <w:pPr>
        <w:pStyle w:val="PL"/>
      </w:pPr>
      <w:r>
        <w:t xml:space="preserve">  }</w:t>
      </w:r>
    </w:p>
    <w:p w14:paraId="4DB08216" w14:textId="77777777" w:rsidR="00E154AB" w:rsidRDefault="00E154AB" w:rsidP="00E154AB">
      <w:pPr>
        <w:pStyle w:val="PL"/>
      </w:pPr>
    </w:p>
    <w:p w14:paraId="4DB08217" w14:textId="77777777" w:rsidR="00E154AB" w:rsidRDefault="00E154AB" w:rsidP="00E154AB">
      <w:pPr>
        <w:pStyle w:val="PL"/>
      </w:pPr>
      <w:r>
        <w:t xml:space="preserve">  grouping NRNetworkGrp {</w:t>
      </w:r>
    </w:p>
    <w:p w14:paraId="4DB08218" w14:textId="77777777" w:rsidR="00E154AB" w:rsidRDefault="00E154AB" w:rsidP="00E154AB">
      <w:pPr>
        <w:pStyle w:val="PL"/>
      </w:pPr>
      <w:r>
        <w:t xml:space="preserve">    description "Represents the NRNetwork IOC.";</w:t>
      </w:r>
    </w:p>
    <w:p w14:paraId="4DB08219" w14:textId="77777777" w:rsidR="00E154AB" w:rsidRDefault="00E154AB" w:rsidP="00E154AB">
      <w:pPr>
        <w:pStyle w:val="PL"/>
      </w:pPr>
      <w:r>
        <w:t xml:space="preserve">    reference "</w:t>
      </w:r>
      <w:r w:rsidR="0062012C">
        <w:t>TS</w:t>
      </w:r>
      <w:r>
        <w:t xml:space="preserve"> 28.541";</w:t>
      </w:r>
    </w:p>
    <w:p w14:paraId="4DB0821A" w14:textId="77777777" w:rsidR="00E154AB" w:rsidRDefault="00E154AB" w:rsidP="00E154AB">
      <w:pPr>
        <w:pStyle w:val="PL"/>
      </w:pPr>
      <w:r>
        <w:t xml:space="preserve">    uses subnet3gpp:SubNetworkGrp;</w:t>
      </w:r>
    </w:p>
    <w:p w14:paraId="4DB0821B" w14:textId="77777777" w:rsidR="00E154AB" w:rsidRDefault="00E154AB" w:rsidP="00E154AB">
      <w:pPr>
        <w:pStyle w:val="PL"/>
      </w:pPr>
      <w:r>
        <w:t xml:space="preserve">  }</w:t>
      </w:r>
    </w:p>
    <w:p w14:paraId="4DB0821C" w14:textId="77777777" w:rsidR="00E154AB" w:rsidRDefault="00E154AB" w:rsidP="00E154AB">
      <w:pPr>
        <w:pStyle w:val="PL"/>
      </w:pPr>
    </w:p>
    <w:p w14:paraId="4DB0821D" w14:textId="77777777" w:rsidR="00E154AB" w:rsidRDefault="00E154AB" w:rsidP="00E154AB">
      <w:pPr>
        <w:pStyle w:val="PL"/>
      </w:pPr>
      <w:r>
        <w:t xml:space="preserve">  list NRNetwork {</w:t>
      </w:r>
    </w:p>
    <w:p w14:paraId="4DB0821E" w14:textId="77777777" w:rsidR="00E154AB" w:rsidRDefault="00E154AB" w:rsidP="00E154AB">
      <w:pPr>
        <w:pStyle w:val="PL"/>
      </w:pPr>
      <w:r>
        <w:t xml:space="preserve">    description "A subnetwork containing gNB external NR entities.";</w:t>
      </w:r>
    </w:p>
    <w:p w14:paraId="4DB0821F" w14:textId="77777777" w:rsidR="00E154AB" w:rsidRDefault="00E154AB" w:rsidP="00E154AB">
      <w:pPr>
        <w:pStyle w:val="PL"/>
      </w:pPr>
      <w:r>
        <w:t xml:space="preserve">      reference "</w:t>
      </w:r>
      <w:r w:rsidR="0062012C">
        <w:t>TS</w:t>
      </w:r>
      <w:r>
        <w:t xml:space="preserve"> 28.541";</w:t>
      </w:r>
    </w:p>
    <w:p w14:paraId="4DB08220" w14:textId="77777777" w:rsidR="00E154AB" w:rsidRDefault="00E154AB" w:rsidP="00E154AB">
      <w:pPr>
        <w:pStyle w:val="PL"/>
      </w:pPr>
      <w:r>
        <w:t xml:space="preserve">    key id;</w:t>
      </w:r>
    </w:p>
    <w:p w14:paraId="4DB08221" w14:textId="77777777" w:rsidR="00E154AB" w:rsidRDefault="00E154AB" w:rsidP="00E154AB">
      <w:pPr>
        <w:pStyle w:val="PL"/>
      </w:pPr>
      <w:r>
        <w:t xml:space="preserve">    uses top3gpp:Top_Grp;</w:t>
      </w:r>
    </w:p>
    <w:p w14:paraId="4DB08222" w14:textId="77777777" w:rsidR="00E154AB" w:rsidRDefault="00E154AB" w:rsidP="00E154AB">
      <w:pPr>
        <w:pStyle w:val="PL"/>
      </w:pPr>
      <w:r>
        <w:t xml:space="preserve">    container attributes {</w:t>
      </w:r>
    </w:p>
    <w:p w14:paraId="4DB08223" w14:textId="77777777" w:rsidR="00E154AB" w:rsidRDefault="00E154AB" w:rsidP="00E154AB">
      <w:pPr>
        <w:pStyle w:val="PL"/>
      </w:pPr>
      <w:r>
        <w:t xml:space="preserve">      uses NRNetworkGrp;</w:t>
      </w:r>
    </w:p>
    <w:p w14:paraId="4DB08224" w14:textId="77777777" w:rsidR="00E154AB" w:rsidRDefault="00E154AB" w:rsidP="00E154AB">
      <w:pPr>
        <w:pStyle w:val="PL"/>
      </w:pPr>
      <w:r>
        <w:t xml:space="preserve">    }</w:t>
      </w:r>
    </w:p>
    <w:p w14:paraId="4DB08225" w14:textId="77777777" w:rsidR="00E154AB" w:rsidRDefault="00E154AB" w:rsidP="00E154AB">
      <w:pPr>
        <w:pStyle w:val="PL"/>
      </w:pPr>
      <w:r>
        <w:t xml:space="preserve">  }</w:t>
      </w:r>
    </w:p>
    <w:p w14:paraId="4DB08226" w14:textId="77777777" w:rsidR="00E154AB" w:rsidRDefault="00E154AB" w:rsidP="00E154AB">
      <w:pPr>
        <w:pStyle w:val="PL"/>
      </w:pPr>
      <w:r>
        <w:t>}</w:t>
      </w:r>
    </w:p>
    <w:p w14:paraId="4DB08227" w14:textId="77777777" w:rsidR="00E154AB" w:rsidRPr="00DF500D" w:rsidRDefault="00E154AB" w:rsidP="00E154AB">
      <w:pPr>
        <w:pStyle w:val="Heading2"/>
      </w:pPr>
      <w:bookmarkStart w:id="9358" w:name="_Toc27405599"/>
      <w:bookmarkStart w:id="9359" w:name="_Toc35878791"/>
      <w:bookmarkStart w:id="9360" w:name="_Toc36220607"/>
      <w:bookmarkStart w:id="9361" w:name="_Toc36474705"/>
      <w:bookmarkStart w:id="9362" w:name="_Toc36542977"/>
      <w:bookmarkStart w:id="9363" w:name="_Toc36543798"/>
      <w:bookmarkStart w:id="9364" w:name="_Toc36568036"/>
      <w:bookmarkStart w:id="9365" w:name="_Toc44341775"/>
      <w:bookmarkStart w:id="9366" w:name="_Toc51676154"/>
      <w:bookmarkStart w:id="9367" w:name="_Toc55227471"/>
      <w:bookmarkStart w:id="9368" w:name="_Toc55228506"/>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9358"/>
      <w:bookmarkEnd w:id="9359"/>
      <w:bookmarkEnd w:id="9360"/>
      <w:bookmarkEnd w:id="9361"/>
      <w:bookmarkEnd w:id="9362"/>
      <w:bookmarkEnd w:id="9363"/>
      <w:bookmarkEnd w:id="9364"/>
      <w:bookmarkEnd w:id="9365"/>
      <w:bookmarkEnd w:id="9366"/>
      <w:bookmarkEnd w:id="9367"/>
      <w:bookmarkEnd w:id="9368"/>
    </w:p>
    <w:p w14:paraId="4DB08228" w14:textId="77777777" w:rsidR="00E154AB" w:rsidRDefault="00E154AB" w:rsidP="00E154AB">
      <w:pPr>
        <w:pStyle w:val="PL"/>
      </w:pPr>
      <w:r>
        <w:t>module _3gpp-nr-nrm-nrsectorcarrier {</w:t>
      </w:r>
    </w:p>
    <w:p w14:paraId="4DB08229" w14:textId="77777777" w:rsidR="00E154AB" w:rsidRDefault="00E154AB" w:rsidP="00E154AB">
      <w:pPr>
        <w:pStyle w:val="PL"/>
      </w:pPr>
      <w:r>
        <w:t xml:space="preserve">  yang-version 1.1;</w:t>
      </w:r>
    </w:p>
    <w:p w14:paraId="4DB0822A" w14:textId="77777777" w:rsidR="00E154AB" w:rsidRDefault="00E154AB" w:rsidP="00E154AB">
      <w:pPr>
        <w:pStyle w:val="PL"/>
      </w:pPr>
      <w:r>
        <w:t xml:space="preserve">  namespace "urn:3gpp:sa5:_3gpp-nr-nrm-nrnetwork-nrsectorcarrier";</w:t>
      </w:r>
    </w:p>
    <w:p w14:paraId="4DB0822B" w14:textId="77777777" w:rsidR="00E154AB" w:rsidRDefault="00E154AB" w:rsidP="00E154AB">
      <w:pPr>
        <w:pStyle w:val="PL"/>
      </w:pPr>
      <w:r>
        <w:t xml:space="preserve">  prefix "nrsectcarr3gpp";</w:t>
      </w:r>
    </w:p>
    <w:p w14:paraId="4DB0822C" w14:textId="77777777" w:rsidR="00E154AB" w:rsidRDefault="00E154AB" w:rsidP="00E154AB">
      <w:pPr>
        <w:pStyle w:val="PL"/>
      </w:pPr>
    </w:p>
    <w:p w14:paraId="4DB0822D" w14:textId="77777777" w:rsidR="00E154AB" w:rsidRDefault="00E154AB" w:rsidP="00E154AB">
      <w:pPr>
        <w:pStyle w:val="PL"/>
      </w:pPr>
      <w:r>
        <w:t xml:space="preserve">  import _3gpp-common-yang-types { prefix types3gpp; }</w:t>
      </w:r>
    </w:p>
    <w:p w14:paraId="4DB0822E" w14:textId="77777777" w:rsidR="00E154AB" w:rsidRDefault="00E154AB" w:rsidP="00E154AB">
      <w:pPr>
        <w:pStyle w:val="PL"/>
      </w:pPr>
      <w:r>
        <w:t xml:space="preserve">  import _3gpp-common-managed-function { prefix mf3gpp; }</w:t>
      </w:r>
    </w:p>
    <w:p w14:paraId="4DB0822F" w14:textId="77777777" w:rsidR="00E154AB" w:rsidRDefault="00E154AB" w:rsidP="00E154AB">
      <w:pPr>
        <w:pStyle w:val="PL"/>
      </w:pPr>
      <w:r>
        <w:t xml:space="preserve">  import _3gpp-common-managed-element { prefix me3gpp; }</w:t>
      </w:r>
    </w:p>
    <w:p w14:paraId="4DB08230" w14:textId="77777777" w:rsidR="00E154AB" w:rsidRDefault="00E154AB" w:rsidP="00E154AB">
      <w:pPr>
        <w:pStyle w:val="PL"/>
      </w:pPr>
      <w:r>
        <w:t xml:space="preserve">  import _3gpp-nr-nrm-gnbdufunction { prefix gnbdu3gpp; }</w:t>
      </w:r>
    </w:p>
    <w:p w14:paraId="4DB08231" w14:textId="77777777" w:rsidR="00E154AB" w:rsidRDefault="00E154AB" w:rsidP="00E154AB">
      <w:pPr>
        <w:pStyle w:val="PL"/>
      </w:pPr>
      <w:r>
        <w:t xml:space="preserve">  import _3gpp-common-top { prefix top3gpp; }</w:t>
      </w:r>
    </w:p>
    <w:p w14:paraId="4DB08232" w14:textId="77777777" w:rsidR="00E154AB" w:rsidRDefault="00E154AB" w:rsidP="00E154AB">
      <w:pPr>
        <w:pStyle w:val="PL"/>
      </w:pPr>
    </w:p>
    <w:p w14:paraId="4DB08233" w14:textId="77777777" w:rsidR="00E154AB" w:rsidRDefault="00E154AB" w:rsidP="00E154AB">
      <w:pPr>
        <w:pStyle w:val="PL"/>
      </w:pPr>
      <w:r>
        <w:t xml:space="preserve">  organization "3GPP SA5";</w:t>
      </w:r>
    </w:p>
    <w:p w14:paraId="4DB08234" w14:textId="77777777" w:rsidR="002F4A34" w:rsidRPr="00D07F51" w:rsidRDefault="002F4A34" w:rsidP="002F4A34">
      <w:pPr>
        <w:pStyle w:val="PL"/>
      </w:pPr>
      <w:r w:rsidRPr="004C2BE0">
        <w:t xml:space="preserve">  contact "https://www.3gpp.org/DynaReport/TSG-WG--S5--officials.htm?Itemid=464";</w:t>
      </w:r>
    </w:p>
    <w:p w14:paraId="4DB08235" w14:textId="77777777" w:rsidR="00E154AB" w:rsidRDefault="00E154AB" w:rsidP="00E154AB">
      <w:pPr>
        <w:pStyle w:val="PL"/>
      </w:pPr>
      <w:r w:rsidRPr="004C2BE0">
        <w:t xml:space="preserve">  </w:t>
      </w:r>
      <w:r>
        <w:t>description "Defines the YANG mapping of the NRSectorCarrier Information</w:t>
      </w:r>
    </w:p>
    <w:p w14:paraId="4DB08236" w14:textId="77777777" w:rsidR="00E154AB" w:rsidRDefault="00E154AB" w:rsidP="00E154AB">
      <w:pPr>
        <w:pStyle w:val="PL"/>
      </w:pPr>
      <w:r>
        <w:t xml:space="preserve">    Object Class (IOC) that is part of the NR Network Resource Model (NRM).";</w:t>
      </w:r>
    </w:p>
    <w:p w14:paraId="4DB08237" w14:textId="77777777" w:rsidR="00E154AB" w:rsidRDefault="00E154AB" w:rsidP="00E154AB">
      <w:pPr>
        <w:pStyle w:val="PL"/>
      </w:pPr>
      <w:r>
        <w:t xml:space="preserve">  reference "</w:t>
      </w:r>
      <w:r w:rsidR="0062012C">
        <w:t>TS</w:t>
      </w:r>
      <w:r>
        <w:t xml:space="preserve"> 28.541 5G Network Resource Model (NRM)";</w:t>
      </w:r>
    </w:p>
    <w:p w14:paraId="4DB08238" w14:textId="77777777" w:rsidR="00E154AB" w:rsidRDefault="00E154AB" w:rsidP="00E154AB">
      <w:pPr>
        <w:pStyle w:val="PL"/>
      </w:pPr>
    </w:p>
    <w:p w14:paraId="4DB08239" w14:textId="77777777" w:rsidR="002F4A34" w:rsidRDefault="002F4A34" w:rsidP="002F4A34">
      <w:pPr>
        <w:pStyle w:val="PL"/>
      </w:pPr>
      <w:r w:rsidRPr="00C92DFB">
        <w:t xml:space="preserve">  revision 2020-05-28 { reference CR-0316 ; }</w:t>
      </w:r>
    </w:p>
    <w:p w14:paraId="4DB0823A" w14:textId="77777777" w:rsidR="00E154AB" w:rsidRDefault="00E154AB" w:rsidP="00E154AB">
      <w:pPr>
        <w:pStyle w:val="PL"/>
      </w:pPr>
      <w:r w:rsidRPr="00991E7F">
        <w:t xml:space="preserve">  revision 2019-10-28 { reference S5-193518 ; }</w:t>
      </w:r>
    </w:p>
    <w:p w14:paraId="4DB0823B" w14:textId="77777777" w:rsidR="00E154AB" w:rsidRDefault="00E154AB" w:rsidP="00E154AB">
      <w:pPr>
        <w:pStyle w:val="PL"/>
      </w:pPr>
      <w:r>
        <w:t xml:space="preserve">  revision 2019-06-17 {</w:t>
      </w:r>
    </w:p>
    <w:p w14:paraId="4DB0823C" w14:textId="77777777" w:rsidR="00E154AB" w:rsidRDefault="00E154AB" w:rsidP="00E154AB">
      <w:pPr>
        <w:pStyle w:val="PL"/>
      </w:pPr>
      <w:r>
        <w:t xml:space="preserve">    description "Initial revision";</w:t>
      </w:r>
    </w:p>
    <w:p w14:paraId="4DB0823D" w14:textId="77777777" w:rsidR="00E154AB" w:rsidRDefault="00E154AB" w:rsidP="00E154AB">
      <w:pPr>
        <w:pStyle w:val="PL"/>
      </w:pPr>
      <w:r>
        <w:t xml:space="preserve">  }</w:t>
      </w:r>
    </w:p>
    <w:p w14:paraId="4DB0823E" w14:textId="77777777" w:rsidR="00E154AB" w:rsidRDefault="00E154AB" w:rsidP="00E154AB">
      <w:pPr>
        <w:pStyle w:val="PL"/>
      </w:pPr>
    </w:p>
    <w:p w14:paraId="4DB0823F" w14:textId="77777777" w:rsidR="00E154AB" w:rsidRDefault="00E154AB" w:rsidP="00E154AB">
      <w:pPr>
        <w:pStyle w:val="PL"/>
      </w:pPr>
      <w:r>
        <w:t xml:space="preserve">  grouping NRSectorCarrierGrp {</w:t>
      </w:r>
    </w:p>
    <w:p w14:paraId="4DB08240" w14:textId="77777777" w:rsidR="00E154AB" w:rsidRDefault="00E154AB" w:rsidP="00E154AB">
      <w:pPr>
        <w:pStyle w:val="PL"/>
      </w:pPr>
      <w:r>
        <w:t xml:space="preserve">    description "Represents the NRSectorCarrier IOC.";</w:t>
      </w:r>
    </w:p>
    <w:p w14:paraId="4DB08241" w14:textId="77777777" w:rsidR="00E154AB" w:rsidRDefault="00E154AB" w:rsidP="00E154AB">
      <w:pPr>
        <w:pStyle w:val="PL"/>
      </w:pPr>
      <w:r>
        <w:t xml:space="preserve">    reference "</w:t>
      </w:r>
      <w:r w:rsidR="0062012C">
        <w:t>TS</w:t>
      </w:r>
      <w:r>
        <w:t xml:space="preserve"> 28.541";</w:t>
      </w:r>
    </w:p>
    <w:p w14:paraId="4DB08242" w14:textId="77777777" w:rsidR="00E154AB" w:rsidRDefault="00E154AB" w:rsidP="00E154AB">
      <w:pPr>
        <w:pStyle w:val="PL"/>
      </w:pPr>
      <w:r>
        <w:t xml:space="preserve">    uses mf3gpp:ManagedFunctionGrp;</w:t>
      </w:r>
    </w:p>
    <w:p w14:paraId="4DB08243" w14:textId="77777777" w:rsidR="00E154AB" w:rsidRDefault="00E154AB" w:rsidP="00E154AB">
      <w:pPr>
        <w:pStyle w:val="PL"/>
      </w:pPr>
    </w:p>
    <w:p w14:paraId="4DB08244" w14:textId="77777777" w:rsidR="00E154AB" w:rsidRDefault="00E154AB" w:rsidP="00E154AB">
      <w:pPr>
        <w:pStyle w:val="PL"/>
      </w:pPr>
      <w:r>
        <w:t xml:space="preserve">    leaf txDirection {</w:t>
      </w:r>
    </w:p>
    <w:p w14:paraId="4DB08245" w14:textId="77777777" w:rsidR="00E154AB" w:rsidRDefault="00E154AB" w:rsidP="00E154AB">
      <w:pPr>
        <w:pStyle w:val="PL"/>
      </w:pPr>
      <w:r>
        <w:t xml:space="preserve">      description "Indicates if the transmission direction is downlink,</w:t>
      </w:r>
    </w:p>
    <w:p w14:paraId="4DB08246" w14:textId="77777777" w:rsidR="00E154AB" w:rsidRDefault="00E154AB" w:rsidP="00E154AB">
      <w:pPr>
        <w:pStyle w:val="PL"/>
      </w:pPr>
      <w:r>
        <w:t xml:space="preserve">        uplink, or both downlink and uplink.";</w:t>
      </w:r>
    </w:p>
    <w:p w14:paraId="4DB08247" w14:textId="77777777" w:rsidR="00E154AB" w:rsidRDefault="00E154AB" w:rsidP="00E154AB">
      <w:pPr>
        <w:pStyle w:val="PL"/>
      </w:pPr>
      <w:r>
        <w:t xml:space="preserve">      mandatory true;</w:t>
      </w:r>
    </w:p>
    <w:p w14:paraId="4DB08248" w14:textId="77777777" w:rsidR="00E154AB" w:rsidRDefault="00E154AB" w:rsidP="00E154AB">
      <w:pPr>
        <w:pStyle w:val="PL"/>
      </w:pPr>
      <w:r>
        <w:t xml:space="preserve">      type types3gpp:TxDirection;</w:t>
      </w:r>
    </w:p>
    <w:p w14:paraId="4DB08249" w14:textId="77777777" w:rsidR="00E154AB" w:rsidRDefault="00E154AB" w:rsidP="00E154AB">
      <w:pPr>
        <w:pStyle w:val="PL"/>
      </w:pPr>
      <w:r>
        <w:t xml:space="preserve">    }</w:t>
      </w:r>
    </w:p>
    <w:p w14:paraId="4DB0824A" w14:textId="77777777" w:rsidR="00E154AB" w:rsidRDefault="00E154AB" w:rsidP="00E154AB">
      <w:pPr>
        <w:pStyle w:val="PL"/>
      </w:pPr>
    </w:p>
    <w:p w14:paraId="4DB0824B" w14:textId="77777777" w:rsidR="00E154AB" w:rsidRDefault="00E154AB" w:rsidP="00E154AB">
      <w:pPr>
        <w:pStyle w:val="PL"/>
      </w:pPr>
      <w:r>
        <w:t xml:space="preserve">    leaf configuredMaxTxPower {</w:t>
      </w:r>
    </w:p>
    <w:p w14:paraId="4DB0824C" w14:textId="77777777" w:rsidR="002F4A34" w:rsidRDefault="002F4A34" w:rsidP="002F4A34">
      <w:pPr>
        <w:pStyle w:val="PL"/>
      </w:pPr>
      <w:r>
        <w:t xml:space="preserve">      description "Maximum transmisssion power at the antenna port for all </w:t>
      </w:r>
    </w:p>
    <w:p w14:paraId="4DB0824D" w14:textId="77777777" w:rsidR="002F4A34" w:rsidRDefault="002F4A34" w:rsidP="002F4A34">
      <w:pPr>
        <w:pStyle w:val="PL"/>
      </w:pPr>
      <w:r>
        <w:t xml:space="preserve">        downlink channels, used simultaneously in a cell, added together.</w:t>
      </w:r>
    </w:p>
    <w:p w14:paraId="4DB0824E" w14:textId="77777777" w:rsidR="002F4A34" w:rsidRDefault="002F4A34" w:rsidP="002F4A34">
      <w:pPr>
        <w:pStyle w:val="PL"/>
      </w:pPr>
      <w:r>
        <w:t xml:space="preserve">        Condition:  The sector-carrier has a downlink and the </w:t>
      </w:r>
    </w:p>
    <w:p w14:paraId="4DB0824F" w14:textId="77777777" w:rsidR="002F4A34" w:rsidRDefault="002F4A34" w:rsidP="002F4A34">
      <w:pPr>
        <w:pStyle w:val="PL"/>
      </w:pPr>
      <w:r>
        <w:t xml:space="preserve">        configuration of Tx power at antenna port reference point is supported.";</w:t>
      </w:r>
    </w:p>
    <w:p w14:paraId="4DB08250" w14:textId="77777777" w:rsidR="00E154AB" w:rsidRDefault="00E154AB" w:rsidP="00E154AB">
      <w:pPr>
        <w:pStyle w:val="PL"/>
      </w:pPr>
      <w:r>
        <w:t xml:space="preserve">      mandatory true;</w:t>
      </w:r>
    </w:p>
    <w:p w14:paraId="4DB08251" w14:textId="77777777" w:rsidR="00E154AB" w:rsidRDefault="00E154AB" w:rsidP="00E154AB">
      <w:pPr>
        <w:pStyle w:val="PL"/>
      </w:pPr>
      <w:r>
        <w:t xml:space="preserve">      type int32;</w:t>
      </w:r>
    </w:p>
    <w:p w14:paraId="4DB08252" w14:textId="77777777" w:rsidR="00E154AB" w:rsidRDefault="00E154AB" w:rsidP="00E154AB">
      <w:pPr>
        <w:pStyle w:val="PL"/>
      </w:pPr>
      <w:r>
        <w:t xml:space="preserve">      units mW;</w:t>
      </w:r>
    </w:p>
    <w:p w14:paraId="4DB08253" w14:textId="77777777" w:rsidR="00E154AB" w:rsidRDefault="00E154AB" w:rsidP="00E154AB">
      <w:pPr>
        <w:pStyle w:val="PL"/>
      </w:pPr>
      <w:r>
        <w:t xml:space="preserve">    }</w:t>
      </w:r>
    </w:p>
    <w:p w14:paraId="4DB08254" w14:textId="77777777" w:rsidR="00E154AB" w:rsidRDefault="00E154AB" w:rsidP="00E154AB">
      <w:pPr>
        <w:pStyle w:val="PL"/>
      </w:pPr>
    </w:p>
    <w:p w14:paraId="4DB08255" w14:textId="77777777" w:rsidR="002F4A34" w:rsidRDefault="002F4A34" w:rsidP="002F4A34">
      <w:pPr>
        <w:pStyle w:val="PL"/>
      </w:pPr>
      <w:r>
        <w:t xml:space="preserve">    leaf configuredMaxTxEIRP {</w:t>
      </w:r>
    </w:p>
    <w:p w14:paraId="4DB08256" w14:textId="77777777" w:rsidR="002F4A34" w:rsidRDefault="002F4A34" w:rsidP="002F4A34">
      <w:pPr>
        <w:pStyle w:val="PL"/>
      </w:pPr>
      <w:r>
        <w:t xml:space="preserve">      type int64;</w:t>
      </w:r>
    </w:p>
    <w:p w14:paraId="4DB08257" w14:textId="77777777" w:rsidR="002F4A34" w:rsidRDefault="002F4A34" w:rsidP="002F4A34">
      <w:pPr>
        <w:pStyle w:val="PL"/>
      </w:pPr>
      <w:r>
        <w:t xml:space="preserve">      units dBm;</w:t>
      </w:r>
    </w:p>
    <w:p w14:paraId="4DB08258" w14:textId="77777777" w:rsidR="002F4A34" w:rsidRDefault="002F4A34" w:rsidP="002F4A34">
      <w:pPr>
        <w:pStyle w:val="PL"/>
      </w:pPr>
      <w:r>
        <w:t xml:space="preserve">      mandatory true;</w:t>
      </w:r>
    </w:p>
    <w:p w14:paraId="4DB08259" w14:textId="77777777" w:rsidR="002F4A34" w:rsidRDefault="002F4A34" w:rsidP="002F4A34">
      <w:pPr>
        <w:pStyle w:val="PL"/>
      </w:pPr>
      <w:r>
        <w:t xml:space="preserve">      description "The maximum emitted isotroptic radiated power (EIRP) in dBm </w:t>
      </w:r>
    </w:p>
    <w:p w14:paraId="4DB0825A" w14:textId="77777777" w:rsidR="002F4A34" w:rsidRDefault="002F4A34" w:rsidP="002F4A34">
      <w:pPr>
        <w:pStyle w:val="PL"/>
      </w:pPr>
      <w:r>
        <w:t xml:space="preserve">        for all downlink channels, used simultaneously in a cell, added together.</w:t>
      </w:r>
    </w:p>
    <w:p w14:paraId="4DB0825B" w14:textId="77777777" w:rsidR="002F4A34" w:rsidRDefault="002F4A34" w:rsidP="002F4A34">
      <w:pPr>
        <w:pStyle w:val="PL"/>
      </w:pPr>
      <w:r>
        <w:t xml:space="preserve">        Condition: the sector-carrier has a downlink and the </w:t>
      </w:r>
    </w:p>
    <w:p w14:paraId="4DB0825C" w14:textId="77777777" w:rsidR="002F4A34" w:rsidRDefault="002F4A34" w:rsidP="002F4A34">
      <w:pPr>
        <w:pStyle w:val="PL"/>
      </w:pPr>
      <w:r>
        <w:t xml:space="preserve">        configuration of emitted isotropic radiated power is supported";</w:t>
      </w:r>
    </w:p>
    <w:p w14:paraId="4DB0825D" w14:textId="77777777" w:rsidR="002F4A34" w:rsidRDefault="002F4A34" w:rsidP="002F4A34">
      <w:pPr>
        <w:pStyle w:val="PL"/>
      </w:pPr>
      <w:r>
        <w:t xml:space="preserve">    }</w:t>
      </w:r>
    </w:p>
    <w:p w14:paraId="4DB0825E" w14:textId="77777777" w:rsidR="002F4A34" w:rsidRDefault="002F4A34" w:rsidP="002F4A34">
      <w:pPr>
        <w:pStyle w:val="PL"/>
      </w:pPr>
    </w:p>
    <w:p w14:paraId="4DB0825F" w14:textId="77777777" w:rsidR="00E154AB" w:rsidRDefault="00E154AB" w:rsidP="00E154AB">
      <w:pPr>
        <w:pStyle w:val="PL"/>
      </w:pPr>
      <w:r>
        <w:t xml:space="preserve">    leaf arfcnDL {</w:t>
      </w:r>
    </w:p>
    <w:p w14:paraId="4DB08260" w14:textId="77777777" w:rsidR="00E154AB" w:rsidRDefault="00E154AB" w:rsidP="00E154AB">
      <w:pPr>
        <w:pStyle w:val="PL"/>
      </w:pPr>
      <w:r>
        <w:t xml:space="preserve">      description "NR Absolute Radio Frequency Channel Number (NR-ARFCN)</w:t>
      </w:r>
    </w:p>
    <w:p w14:paraId="4DB08261" w14:textId="77777777" w:rsidR="002F4A34" w:rsidRDefault="00E154AB" w:rsidP="002F4A34">
      <w:pPr>
        <w:pStyle w:val="PL"/>
      </w:pPr>
      <w:r>
        <w:t xml:space="preserve">        for downlink.</w:t>
      </w:r>
      <w:r w:rsidR="002F4A34" w:rsidRPr="00971D6C">
        <w:t xml:space="preserve"> </w:t>
      </w:r>
    </w:p>
    <w:p w14:paraId="4DB08262" w14:textId="77777777" w:rsidR="002F4A34" w:rsidRDefault="002F4A34" w:rsidP="002F4A34">
      <w:pPr>
        <w:pStyle w:val="PL"/>
      </w:pPr>
      <w:r>
        <w:t xml:space="preserve">        Condition:  The sector-carrier has a downlink AND the value </w:t>
      </w:r>
    </w:p>
    <w:p w14:paraId="4DB08263" w14:textId="77777777" w:rsidR="00E154AB" w:rsidRDefault="002F4A34" w:rsidP="002F4A34">
      <w:pPr>
        <w:pStyle w:val="PL"/>
      </w:pPr>
      <w:r>
        <w:t xml:space="preserve">        differs from the referring cell's value of arfcnDL.</w:t>
      </w:r>
      <w:r w:rsidR="00E154AB">
        <w:t>";</w:t>
      </w:r>
    </w:p>
    <w:p w14:paraId="4DB08264" w14:textId="77777777" w:rsidR="00E154AB" w:rsidRDefault="00E154AB" w:rsidP="00E154AB">
      <w:pPr>
        <w:pStyle w:val="PL"/>
      </w:pPr>
      <w:r>
        <w:t xml:space="preserve">      reference "</w:t>
      </w:r>
      <w:r w:rsidR="0062012C">
        <w:t>TS</w:t>
      </w:r>
      <w:r>
        <w:t xml:space="preserve"> 38.104";</w:t>
      </w:r>
    </w:p>
    <w:p w14:paraId="4DB08265" w14:textId="77777777" w:rsidR="00E154AB" w:rsidRDefault="00E154AB" w:rsidP="00E154AB">
      <w:pPr>
        <w:pStyle w:val="PL"/>
      </w:pPr>
      <w:r>
        <w:t xml:space="preserve">      mandatory true;</w:t>
      </w:r>
    </w:p>
    <w:p w14:paraId="4DB08266" w14:textId="77777777" w:rsidR="00E154AB" w:rsidRDefault="00E154AB" w:rsidP="00E154AB">
      <w:pPr>
        <w:pStyle w:val="PL"/>
      </w:pPr>
      <w:r>
        <w:t xml:space="preserve">      type int32 { range "0..3279165"; }</w:t>
      </w:r>
    </w:p>
    <w:p w14:paraId="4DB08267" w14:textId="77777777" w:rsidR="00E154AB" w:rsidRDefault="00E154AB" w:rsidP="00E154AB">
      <w:pPr>
        <w:pStyle w:val="PL"/>
      </w:pPr>
      <w:r>
        <w:t xml:space="preserve">    }</w:t>
      </w:r>
    </w:p>
    <w:p w14:paraId="4DB08268" w14:textId="77777777" w:rsidR="00E154AB" w:rsidRDefault="00E154AB" w:rsidP="00E154AB">
      <w:pPr>
        <w:pStyle w:val="PL"/>
      </w:pPr>
    </w:p>
    <w:p w14:paraId="4DB08269" w14:textId="77777777" w:rsidR="00E154AB" w:rsidRDefault="00E154AB" w:rsidP="00E154AB">
      <w:pPr>
        <w:pStyle w:val="PL"/>
      </w:pPr>
      <w:r>
        <w:t xml:space="preserve">    leaf arfcnUL {</w:t>
      </w:r>
    </w:p>
    <w:p w14:paraId="4DB0826A" w14:textId="77777777" w:rsidR="00E154AB" w:rsidRDefault="00E154AB" w:rsidP="00E154AB">
      <w:pPr>
        <w:pStyle w:val="PL"/>
      </w:pPr>
      <w:r>
        <w:t xml:space="preserve">      description "NR Absolute Radio Frequency Channel Number (NR-ARFCN)</w:t>
      </w:r>
    </w:p>
    <w:p w14:paraId="4DB0826B" w14:textId="77777777" w:rsidR="00D63D13" w:rsidRDefault="00E154AB" w:rsidP="00D63D13">
      <w:pPr>
        <w:pStyle w:val="PL"/>
      </w:pPr>
      <w:r>
        <w:t xml:space="preserve">        for uplink.</w:t>
      </w:r>
      <w:r w:rsidR="00D63D13" w:rsidRPr="00971D6C">
        <w:t xml:space="preserve"> </w:t>
      </w:r>
    </w:p>
    <w:p w14:paraId="4DB0826C" w14:textId="77777777" w:rsidR="00D63D13" w:rsidRDefault="00D63D13" w:rsidP="00D63D13">
      <w:pPr>
        <w:pStyle w:val="PL"/>
      </w:pPr>
      <w:r>
        <w:t xml:space="preserve">        Condition: The sector-carrier has an uplink AND the value </w:t>
      </w:r>
    </w:p>
    <w:p w14:paraId="4DB0826D" w14:textId="77777777" w:rsidR="00E154AB" w:rsidRDefault="00D63D13" w:rsidP="00D63D13">
      <w:pPr>
        <w:pStyle w:val="PL"/>
      </w:pPr>
      <w:r>
        <w:t xml:space="preserve">        differs from the referring cell's value of arfcnUL.</w:t>
      </w:r>
      <w:r w:rsidR="00E154AB">
        <w:t>";</w:t>
      </w:r>
    </w:p>
    <w:p w14:paraId="4DB0826E" w14:textId="77777777" w:rsidR="00E154AB" w:rsidRDefault="00E154AB" w:rsidP="00E154AB">
      <w:pPr>
        <w:pStyle w:val="PL"/>
      </w:pPr>
      <w:r>
        <w:t xml:space="preserve">      reference "</w:t>
      </w:r>
      <w:r w:rsidR="0062012C">
        <w:t>TS</w:t>
      </w:r>
      <w:r>
        <w:t xml:space="preserve"> 38.104";</w:t>
      </w:r>
    </w:p>
    <w:p w14:paraId="4DB0826F" w14:textId="77777777" w:rsidR="00E154AB" w:rsidRDefault="00E154AB" w:rsidP="00E154AB">
      <w:pPr>
        <w:pStyle w:val="PL"/>
      </w:pPr>
      <w:r>
        <w:t xml:space="preserve">      mandatory true;</w:t>
      </w:r>
    </w:p>
    <w:p w14:paraId="4DB08270" w14:textId="77777777" w:rsidR="00E154AB" w:rsidRDefault="00E154AB" w:rsidP="00E154AB">
      <w:pPr>
        <w:pStyle w:val="PL"/>
      </w:pPr>
      <w:r>
        <w:t xml:space="preserve">      type int32 { range "0..3279165"; }</w:t>
      </w:r>
    </w:p>
    <w:p w14:paraId="4DB08271" w14:textId="77777777" w:rsidR="00E154AB" w:rsidRDefault="00E154AB" w:rsidP="00E154AB">
      <w:pPr>
        <w:pStyle w:val="PL"/>
      </w:pPr>
      <w:r>
        <w:t xml:space="preserve">    }</w:t>
      </w:r>
    </w:p>
    <w:p w14:paraId="4DB08272" w14:textId="77777777" w:rsidR="00E154AB" w:rsidRDefault="00E154AB" w:rsidP="00E154AB">
      <w:pPr>
        <w:pStyle w:val="PL"/>
      </w:pPr>
    </w:p>
    <w:p w14:paraId="4DB08273" w14:textId="77777777" w:rsidR="00E154AB" w:rsidRDefault="00E154AB" w:rsidP="00E154AB">
      <w:pPr>
        <w:pStyle w:val="PL"/>
      </w:pPr>
      <w:r>
        <w:t xml:space="preserve">    leaf bSChannelBwDL {</w:t>
      </w:r>
    </w:p>
    <w:p w14:paraId="4DB08274" w14:textId="77777777" w:rsidR="00D63D13" w:rsidRDefault="00E154AB" w:rsidP="00D63D13">
      <w:pPr>
        <w:pStyle w:val="PL"/>
      </w:pPr>
      <w:r>
        <w:t xml:space="preserve">      description "Base station channel bandwitdth for downlink.</w:t>
      </w:r>
      <w:r w:rsidR="00D63D13" w:rsidRPr="00A2115B">
        <w:t xml:space="preserve"> </w:t>
      </w:r>
    </w:p>
    <w:p w14:paraId="4DB08275" w14:textId="77777777" w:rsidR="00D63D13" w:rsidRDefault="00D63D13" w:rsidP="00D63D13">
      <w:pPr>
        <w:pStyle w:val="PL"/>
      </w:pPr>
      <w:r>
        <w:t xml:space="preserve">        Condition: The sector-carrier has a downlink AND the value </w:t>
      </w:r>
    </w:p>
    <w:p w14:paraId="4DB08276" w14:textId="77777777" w:rsidR="00E154AB" w:rsidRDefault="00D63D13" w:rsidP="00D63D13">
      <w:pPr>
        <w:pStyle w:val="PL"/>
      </w:pPr>
      <w:r>
        <w:t xml:space="preserve">        differs from the referring cell's value of bSChannelBwDL.</w:t>
      </w:r>
      <w:r w:rsidR="00E154AB">
        <w:t>";</w:t>
      </w:r>
    </w:p>
    <w:p w14:paraId="4DB08277" w14:textId="77777777" w:rsidR="00E154AB" w:rsidRDefault="00E154AB" w:rsidP="00E154AB">
      <w:pPr>
        <w:pStyle w:val="PL"/>
      </w:pPr>
      <w:r>
        <w:t xml:space="preserve">      reference "</w:t>
      </w:r>
      <w:r w:rsidR="0062012C">
        <w:t>TS</w:t>
      </w:r>
      <w:r>
        <w:t xml:space="preserve"> 38.104";</w:t>
      </w:r>
    </w:p>
    <w:p w14:paraId="4DB08278" w14:textId="77777777" w:rsidR="00E154AB" w:rsidRDefault="00E154AB" w:rsidP="00E154AB">
      <w:pPr>
        <w:pStyle w:val="PL"/>
      </w:pPr>
      <w:r>
        <w:t xml:space="preserve">      mandatory true;</w:t>
      </w:r>
    </w:p>
    <w:p w14:paraId="4DB08279" w14:textId="77777777" w:rsidR="00E154AB" w:rsidRDefault="00E154AB" w:rsidP="00E154AB">
      <w:pPr>
        <w:pStyle w:val="PL"/>
      </w:pPr>
      <w:r>
        <w:t xml:space="preserve">      type int32 { range "5 | 10 | 15 | 20 | 30 | 40 | 50 | 60 | 70 | 80 |</w:t>
      </w:r>
    </w:p>
    <w:p w14:paraId="4DB0827A" w14:textId="77777777" w:rsidR="00E154AB" w:rsidRDefault="00E154AB" w:rsidP="00E154AB">
      <w:pPr>
        <w:pStyle w:val="PL"/>
      </w:pPr>
      <w:r>
        <w:t xml:space="preserve">        90 | 100"; }</w:t>
      </w:r>
    </w:p>
    <w:p w14:paraId="4DB0827B" w14:textId="77777777" w:rsidR="00E154AB" w:rsidRDefault="00E154AB" w:rsidP="00E154AB">
      <w:pPr>
        <w:pStyle w:val="PL"/>
      </w:pPr>
      <w:r>
        <w:t xml:space="preserve">      units MHz;</w:t>
      </w:r>
    </w:p>
    <w:p w14:paraId="4DB0827C" w14:textId="77777777" w:rsidR="00E154AB" w:rsidRDefault="00E154AB" w:rsidP="00E154AB">
      <w:pPr>
        <w:pStyle w:val="PL"/>
      </w:pPr>
      <w:r>
        <w:t xml:space="preserve">    }</w:t>
      </w:r>
    </w:p>
    <w:p w14:paraId="4DB0827D" w14:textId="77777777" w:rsidR="00E154AB" w:rsidRDefault="00E154AB" w:rsidP="00E154AB">
      <w:pPr>
        <w:pStyle w:val="PL"/>
      </w:pPr>
    </w:p>
    <w:p w14:paraId="4DB0827E" w14:textId="77777777" w:rsidR="00E154AB" w:rsidRDefault="00E154AB" w:rsidP="00E154AB">
      <w:pPr>
        <w:pStyle w:val="PL"/>
      </w:pPr>
      <w:r>
        <w:t xml:space="preserve">    leaf bSChannelBwUL {</w:t>
      </w:r>
    </w:p>
    <w:p w14:paraId="4DB0827F" w14:textId="77777777" w:rsidR="00E154AB" w:rsidRDefault="00E154AB" w:rsidP="00E154AB">
      <w:pPr>
        <w:pStyle w:val="PL"/>
      </w:pPr>
      <w:r>
        <w:t xml:space="preserve">      description "Base station channel bandwitdth for uplink.";</w:t>
      </w:r>
    </w:p>
    <w:p w14:paraId="4DB08280" w14:textId="77777777" w:rsidR="00E154AB" w:rsidRDefault="00E154AB" w:rsidP="00E154AB">
      <w:pPr>
        <w:pStyle w:val="PL"/>
      </w:pPr>
      <w:r>
        <w:t xml:space="preserve">      reference "</w:t>
      </w:r>
      <w:r w:rsidR="0062012C">
        <w:t>TS</w:t>
      </w:r>
      <w:r>
        <w:t xml:space="preserve"> 38.104";</w:t>
      </w:r>
    </w:p>
    <w:p w14:paraId="4DB08281" w14:textId="77777777" w:rsidR="00E154AB" w:rsidRDefault="00E154AB" w:rsidP="00E154AB">
      <w:pPr>
        <w:pStyle w:val="PL"/>
      </w:pPr>
      <w:r>
        <w:t xml:space="preserve">      mandatory true;</w:t>
      </w:r>
    </w:p>
    <w:p w14:paraId="4DB08282" w14:textId="77777777" w:rsidR="00E154AB" w:rsidRDefault="00E154AB" w:rsidP="00E154AB">
      <w:pPr>
        <w:pStyle w:val="PL"/>
      </w:pPr>
      <w:r>
        <w:t xml:space="preserve">      type int32 { range "5 | 10 | 15 | 20 | 30 | 40 | 50 | 60 | 70 | 80 |</w:t>
      </w:r>
    </w:p>
    <w:p w14:paraId="4DB08283" w14:textId="77777777" w:rsidR="00E154AB" w:rsidRDefault="00E154AB" w:rsidP="00E154AB">
      <w:pPr>
        <w:pStyle w:val="PL"/>
      </w:pPr>
      <w:r>
        <w:t xml:space="preserve">        90 | 100"; }</w:t>
      </w:r>
    </w:p>
    <w:p w14:paraId="4DB08284" w14:textId="77777777" w:rsidR="00E154AB" w:rsidRDefault="00E154AB" w:rsidP="00E154AB">
      <w:pPr>
        <w:pStyle w:val="PL"/>
      </w:pPr>
      <w:r>
        <w:t xml:space="preserve">      units MHz;</w:t>
      </w:r>
    </w:p>
    <w:p w14:paraId="4DB08285" w14:textId="77777777" w:rsidR="00E154AB" w:rsidRDefault="00E154AB" w:rsidP="00E154AB">
      <w:pPr>
        <w:pStyle w:val="PL"/>
      </w:pPr>
      <w:r>
        <w:t xml:space="preserve">    }</w:t>
      </w:r>
    </w:p>
    <w:p w14:paraId="4DB08286" w14:textId="77777777" w:rsidR="00E154AB" w:rsidRDefault="00E154AB" w:rsidP="00E154AB">
      <w:pPr>
        <w:pStyle w:val="PL"/>
      </w:pPr>
    </w:p>
    <w:p w14:paraId="4DB08287" w14:textId="77777777" w:rsidR="00E154AB" w:rsidRDefault="00E154AB" w:rsidP="00E154AB">
      <w:pPr>
        <w:pStyle w:val="PL"/>
      </w:pPr>
      <w:r>
        <w:t xml:space="preserve">    leaf sectorEquipmentFunctionRef {</w:t>
      </w:r>
    </w:p>
    <w:p w14:paraId="4DB08288" w14:textId="77777777" w:rsidR="00E154AB" w:rsidRDefault="00E154AB" w:rsidP="00E154AB">
      <w:pPr>
        <w:pStyle w:val="PL"/>
      </w:pPr>
      <w:r>
        <w:t xml:space="preserve">      description "Reference to corresponding SectorEquipmentFunction</w:t>
      </w:r>
    </w:p>
    <w:p w14:paraId="4DB08289" w14:textId="77777777" w:rsidR="00E154AB" w:rsidRDefault="00E154AB" w:rsidP="00E154AB">
      <w:pPr>
        <w:pStyle w:val="PL"/>
      </w:pPr>
      <w:r>
        <w:t xml:space="preserve">        instance.";</w:t>
      </w:r>
    </w:p>
    <w:p w14:paraId="4DB0828A" w14:textId="77777777" w:rsidR="00E154AB" w:rsidRDefault="00E154AB" w:rsidP="00E154AB">
      <w:pPr>
        <w:pStyle w:val="PL"/>
      </w:pPr>
      <w:r>
        <w:t xml:space="preserve">      reference "</w:t>
      </w:r>
      <w:r w:rsidR="0062012C">
        <w:t>TS</w:t>
      </w:r>
      <w:r>
        <w:t xml:space="preserve"> 23.622";</w:t>
      </w:r>
    </w:p>
    <w:p w14:paraId="4DB0828B" w14:textId="77777777" w:rsidR="00E154AB" w:rsidRDefault="00E154AB" w:rsidP="00E154AB">
      <w:pPr>
        <w:pStyle w:val="PL"/>
      </w:pPr>
      <w:r>
        <w:t xml:space="preserve">      mandatory true;</w:t>
      </w:r>
    </w:p>
    <w:p w14:paraId="4DB0828C" w14:textId="77777777" w:rsidR="00E154AB" w:rsidRDefault="00E154AB" w:rsidP="00E154AB">
      <w:pPr>
        <w:pStyle w:val="PL"/>
      </w:pPr>
      <w:r>
        <w:t xml:space="preserve">      type types3gpp:DistinguishedName;      </w:t>
      </w:r>
      <w:r w:rsidR="0062012C">
        <w:tab/>
      </w:r>
    </w:p>
    <w:p w14:paraId="4DB0828D" w14:textId="77777777" w:rsidR="00E154AB" w:rsidRDefault="00E154AB" w:rsidP="00E154AB">
      <w:pPr>
        <w:pStyle w:val="PL"/>
      </w:pPr>
      <w:r>
        <w:t xml:space="preserve">    }</w:t>
      </w:r>
      <w:r w:rsidR="0062012C">
        <w:tab/>
      </w:r>
    </w:p>
    <w:p w14:paraId="4DB0828E" w14:textId="77777777" w:rsidR="00E154AB" w:rsidRDefault="00E154AB" w:rsidP="00E154AB">
      <w:pPr>
        <w:pStyle w:val="PL"/>
      </w:pPr>
      <w:r>
        <w:t xml:space="preserve">  }    </w:t>
      </w:r>
    </w:p>
    <w:p w14:paraId="4DB0828F" w14:textId="77777777" w:rsidR="00E154AB" w:rsidRDefault="00E154AB" w:rsidP="00E154AB">
      <w:pPr>
        <w:pStyle w:val="PL"/>
      </w:pPr>
    </w:p>
    <w:p w14:paraId="4DB08290" w14:textId="77777777" w:rsidR="00E154AB" w:rsidRDefault="00E154AB" w:rsidP="00E154AB">
      <w:pPr>
        <w:pStyle w:val="PL"/>
      </w:pPr>
      <w:r>
        <w:t xml:space="preserve">  augment "/me3gpp:ManagedElement/gnbdu3gpp:GNBDUFunction" {</w:t>
      </w:r>
    </w:p>
    <w:p w14:paraId="4DB08291" w14:textId="77777777" w:rsidR="00E154AB" w:rsidRDefault="00E154AB" w:rsidP="00E154AB">
      <w:pPr>
        <w:pStyle w:val="PL"/>
      </w:pPr>
    </w:p>
    <w:p w14:paraId="4DB08292" w14:textId="77777777" w:rsidR="00E154AB" w:rsidRDefault="00E154AB" w:rsidP="00E154AB">
      <w:pPr>
        <w:pStyle w:val="PL"/>
      </w:pPr>
      <w:r>
        <w:t xml:space="preserve">    list NRSectorCarrier {</w:t>
      </w:r>
    </w:p>
    <w:p w14:paraId="4DB08293" w14:textId="77777777" w:rsidR="00E154AB" w:rsidRDefault="00E154AB" w:rsidP="00E154AB">
      <w:pPr>
        <w:pStyle w:val="PL"/>
      </w:pPr>
      <w:r>
        <w:t xml:space="preserve">      description "Represents the resources of each transmission point</w:t>
      </w:r>
    </w:p>
    <w:p w14:paraId="4DB08294" w14:textId="77777777" w:rsidR="00E154AB" w:rsidRDefault="00E154AB" w:rsidP="00E154AB">
      <w:pPr>
        <w:pStyle w:val="PL"/>
      </w:pPr>
      <w:r>
        <w:t xml:space="preserve">        included in the cell.";</w:t>
      </w:r>
    </w:p>
    <w:p w14:paraId="4DB08295" w14:textId="77777777" w:rsidR="00E154AB" w:rsidRDefault="00E154AB" w:rsidP="00E154AB">
      <w:pPr>
        <w:pStyle w:val="PL"/>
      </w:pPr>
      <w:r>
        <w:t xml:space="preserve">      reference "</w:t>
      </w:r>
      <w:r w:rsidR="0062012C">
        <w:t>TS</w:t>
      </w:r>
      <w:r>
        <w:t xml:space="preserve"> 28.541";</w:t>
      </w:r>
    </w:p>
    <w:p w14:paraId="4DB08296" w14:textId="77777777" w:rsidR="00E154AB" w:rsidRDefault="00E154AB" w:rsidP="00E154AB">
      <w:pPr>
        <w:pStyle w:val="PL"/>
      </w:pPr>
      <w:r>
        <w:t xml:space="preserve">      key id;</w:t>
      </w:r>
    </w:p>
    <w:p w14:paraId="4DB08297" w14:textId="77777777" w:rsidR="00E154AB" w:rsidRDefault="00E154AB" w:rsidP="00E154AB">
      <w:pPr>
        <w:pStyle w:val="PL"/>
      </w:pPr>
      <w:r>
        <w:t xml:space="preserve">      uses top3gpp:Top_Grp;</w:t>
      </w:r>
    </w:p>
    <w:p w14:paraId="4DB08298" w14:textId="77777777" w:rsidR="00E154AB" w:rsidRDefault="00E154AB" w:rsidP="00E154AB">
      <w:pPr>
        <w:pStyle w:val="PL"/>
      </w:pPr>
      <w:r>
        <w:t xml:space="preserve">      container attributes {</w:t>
      </w:r>
    </w:p>
    <w:p w14:paraId="4DB08299" w14:textId="77777777" w:rsidR="00E154AB" w:rsidRDefault="00E154AB" w:rsidP="00E154AB">
      <w:pPr>
        <w:pStyle w:val="PL"/>
      </w:pPr>
      <w:r>
        <w:t xml:space="preserve">        uses NRSectorCarrierGrp;</w:t>
      </w:r>
    </w:p>
    <w:p w14:paraId="4DB0829A" w14:textId="77777777" w:rsidR="00E154AB" w:rsidRDefault="00E154AB" w:rsidP="00E154AB">
      <w:pPr>
        <w:pStyle w:val="PL"/>
      </w:pPr>
      <w:r>
        <w:t xml:space="preserve">      }</w:t>
      </w:r>
    </w:p>
    <w:p w14:paraId="4DB0829B" w14:textId="77777777" w:rsidR="00E154AB" w:rsidRDefault="00E154AB" w:rsidP="00E154AB">
      <w:pPr>
        <w:pStyle w:val="PL"/>
      </w:pPr>
      <w:r w:rsidRPr="00991E7F">
        <w:t xml:space="preserve">      uses mf3gpp:ManagedFunctionContainedClasses;</w:t>
      </w:r>
    </w:p>
    <w:p w14:paraId="4DB0829C" w14:textId="77777777" w:rsidR="00E154AB" w:rsidRDefault="00E154AB" w:rsidP="00E154AB">
      <w:pPr>
        <w:pStyle w:val="PL"/>
      </w:pPr>
      <w:r>
        <w:t xml:space="preserve">    }</w:t>
      </w:r>
    </w:p>
    <w:p w14:paraId="4DB0829D" w14:textId="77777777" w:rsidR="00E154AB" w:rsidRDefault="00E154AB" w:rsidP="00E154AB">
      <w:pPr>
        <w:pStyle w:val="PL"/>
      </w:pPr>
      <w:r>
        <w:t xml:space="preserve">  }</w:t>
      </w:r>
    </w:p>
    <w:p w14:paraId="4DB0829E" w14:textId="77777777" w:rsidR="00E154AB" w:rsidRDefault="00E154AB" w:rsidP="00E154AB">
      <w:pPr>
        <w:pStyle w:val="PL"/>
      </w:pPr>
      <w:r>
        <w:t>}</w:t>
      </w:r>
    </w:p>
    <w:p w14:paraId="4DB0829F" w14:textId="77777777" w:rsidR="00E154AB" w:rsidRDefault="00E154AB" w:rsidP="00E154AB"/>
    <w:p w14:paraId="4DB082A0" w14:textId="77777777" w:rsidR="00E154AB" w:rsidRPr="00F94F50" w:rsidRDefault="00E154AB" w:rsidP="00E154AB">
      <w:pPr>
        <w:pStyle w:val="Heading2"/>
      </w:pPr>
      <w:bookmarkStart w:id="9369" w:name="_Toc35878792"/>
      <w:bookmarkStart w:id="9370" w:name="_Toc36220608"/>
      <w:bookmarkStart w:id="9371" w:name="_Toc36474706"/>
      <w:bookmarkStart w:id="9372" w:name="_Toc36542978"/>
      <w:bookmarkStart w:id="9373" w:name="_Toc36543799"/>
      <w:bookmarkStart w:id="9374" w:name="_Toc36568037"/>
      <w:bookmarkStart w:id="9375" w:name="_Toc44341776"/>
      <w:bookmarkStart w:id="9376" w:name="_Toc51676155"/>
      <w:bookmarkStart w:id="9377" w:name="_Toc55227472"/>
      <w:bookmarkStart w:id="9378" w:name="_Toc55228507"/>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9369"/>
      <w:bookmarkEnd w:id="9370"/>
      <w:bookmarkEnd w:id="9371"/>
      <w:bookmarkEnd w:id="9372"/>
      <w:bookmarkEnd w:id="9373"/>
      <w:bookmarkEnd w:id="9374"/>
      <w:bookmarkEnd w:id="9375"/>
      <w:bookmarkEnd w:id="9376"/>
      <w:bookmarkEnd w:id="9377"/>
      <w:bookmarkEnd w:id="9378"/>
    </w:p>
    <w:p w14:paraId="4DB082A1" w14:textId="77777777" w:rsidR="00E154AB" w:rsidRPr="00F94F50" w:rsidRDefault="00E154AB" w:rsidP="00E154AB">
      <w:pPr>
        <w:pStyle w:val="PL"/>
      </w:pPr>
      <w:r w:rsidRPr="00F94F50">
        <w:t>module _3gpp-nr-nrm-rrmpolicy {</w:t>
      </w:r>
    </w:p>
    <w:p w14:paraId="4DB082A2" w14:textId="77777777" w:rsidR="00E154AB" w:rsidRPr="00F94F50" w:rsidRDefault="00E154AB" w:rsidP="00E154AB">
      <w:pPr>
        <w:pStyle w:val="PL"/>
      </w:pPr>
      <w:r w:rsidRPr="00F94F50">
        <w:t xml:space="preserve">  yang-version 1.1;</w:t>
      </w:r>
    </w:p>
    <w:p w14:paraId="4DB082A3" w14:textId="77777777" w:rsidR="00E154AB" w:rsidRPr="00F94F50" w:rsidRDefault="00E154AB" w:rsidP="00E154AB">
      <w:pPr>
        <w:pStyle w:val="PL"/>
      </w:pPr>
      <w:r w:rsidRPr="00F94F50">
        <w:t xml:space="preserve">  namespace "urn:3gpp:sa5:3gpp-nr-nrm-nrnetwork-rrmpolicy";</w:t>
      </w:r>
    </w:p>
    <w:p w14:paraId="4DB082A4" w14:textId="77777777" w:rsidR="00E154AB" w:rsidRPr="00F94F50" w:rsidRDefault="00E154AB" w:rsidP="00E154AB">
      <w:pPr>
        <w:pStyle w:val="PL"/>
      </w:pPr>
      <w:r w:rsidRPr="00F94F50">
        <w:t xml:space="preserve">  prefix "nrrrmpolicy3gpp";</w:t>
      </w:r>
    </w:p>
    <w:p w14:paraId="4DB082A5" w14:textId="77777777" w:rsidR="00E154AB" w:rsidRPr="00F94F50" w:rsidRDefault="00E154AB" w:rsidP="00E154AB">
      <w:pPr>
        <w:pStyle w:val="PL"/>
      </w:pPr>
    </w:p>
    <w:p w14:paraId="4DB082A6" w14:textId="77777777" w:rsidR="00E154AB" w:rsidRPr="00F94F50" w:rsidRDefault="00E154AB" w:rsidP="00E154AB">
      <w:pPr>
        <w:pStyle w:val="PL"/>
      </w:pPr>
      <w:r w:rsidRPr="00F94F50">
        <w:t xml:space="preserve">  import _3gpp-common-yang-types { prefix types3gpp; }</w:t>
      </w:r>
    </w:p>
    <w:p w14:paraId="4DB082A7" w14:textId="77777777" w:rsidR="00E154AB" w:rsidRPr="00F94F50" w:rsidRDefault="00E154AB" w:rsidP="00E154AB">
      <w:pPr>
        <w:pStyle w:val="PL"/>
      </w:pPr>
      <w:r w:rsidRPr="00F94F50">
        <w:t xml:space="preserve">  import _3gpp-common-top { prefix top3gpp; }</w:t>
      </w:r>
    </w:p>
    <w:p w14:paraId="4DB082A8" w14:textId="77777777" w:rsidR="00E154AB" w:rsidRPr="00F94F50" w:rsidRDefault="00E154AB" w:rsidP="00E154AB">
      <w:pPr>
        <w:pStyle w:val="PL"/>
      </w:pPr>
    </w:p>
    <w:p w14:paraId="4DB082A9" w14:textId="77777777" w:rsidR="00E154AB" w:rsidRPr="00F94F50" w:rsidRDefault="00E154AB" w:rsidP="00E154AB">
      <w:pPr>
        <w:pStyle w:val="PL"/>
      </w:pPr>
      <w:r w:rsidRPr="00F94F50">
        <w:t xml:space="preserve">  organization "3GPP SA5";</w:t>
      </w:r>
    </w:p>
    <w:p w14:paraId="4DB082AA" w14:textId="77777777" w:rsidR="00E154AB" w:rsidRPr="00F94F50" w:rsidRDefault="00E154AB" w:rsidP="00E154AB">
      <w:pPr>
        <w:pStyle w:val="PL"/>
      </w:pPr>
      <w:r w:rsidRPr="00F94F50">
        <w:t xml:space="preserve">  description "Defines the YANG mapping of the RRMPolicy abstract class that is part of the NR Network Resource Model (NRM).";</w:t>
      </w:r>
    </w:p>
    <w:p w14:paraId="4DB082AB" w14:textId="77777777" w:rsidR="00E154AB" w:rsidRPr="00F94F50" w:rsidRDefault="00E154AB" w:rsidP="00E154AB">
      <w:pPr>
        <w:pStyle w:val="PL"/>
      </w:pPr>
      <w:r w:rsidRPr="00F94F50">
        <w:t xml:space="preserve">  reference "</w:t>
      </w:r>
      <w:r w:rsidR="0062012C">
        <w:t>TS</w:t>
      </w:r>
      <w:r w:rsidRPr="00F94F50">
        <w:t xml:space="preserve"> 28.541 5G Network Resource Model (NRM)";</w:t>
      </w:r>
    </w:p>
    <w:p w14:paraId="4DB082AC" w14:textId="77777777" w:rsidR="00527FC2" w:rsidRDefault="00527FC2" w:rsidP="00527FC2">
      <w:pPr>
        <w:pStyle w:val="PL"/>
      </w:pPr>
    </w:p>
    <w:p w14:paraId="4DB082AD" w14:textId="77777777" w:rsidR="00527FC2" w:rsidRDefault="00527FC2" w:rsidP="00527FC2">
      <w:pPr>
        <w:pStyle w:val="PL"/>
      </w:pPr>
      <w:r>
        <w:t xml:space="preserve">  revision 2020-04-28 {</w:t>
      </w:r>
    </w:p>
    <w:p w14:paraId="4DB082AE" w14:textId="77777777" w:rsidR="00527FC2" w:rsidRDefault="00527FC2" w:rsidP="00527FC2">
      <w:pPr>
        <w:pStyle w:val="PL"/>
      </w:pPr>
      <w:r>
        <w:t xml:space="preserve">    reference "CR0285";</w:t>
      </w:r>
    </w:p>
    <w:p w14:paraId="4DB082AF" w14:textId="77777777" w:rsidR="00E154AB" w:rsidRPr="00F94F50" w:rsidRDefault="00527FC2" w:rsidP="00527FC2">
      <w:pPr>
        <w:pStyle w:val="PL"/>
      </w:pPr>
      <w:r>
        <w:t xml:space="preserve">  }</w:t>
      </w:r>
    </w:p>
    <w:p w14:paraId="4DB082B0" w14:textId="77777777" w:rsidR="00E154AB" w:rsidRPr="00F94F50" w:rsidRDefault="00E154AB" w:rsidP="00E154AB">
      <w:pPr>
        <w:pStyle w:val="PL"/>
      </w:pPr>
      <w:r w:rsidRPr="00F94F50">
        <w:t xml:space="preserve"> revision 2020-0</w:t>
      </w:r>
      <w:r>
        <w:t>2</w:t>
      </w:r>
      <w:r w:rsidRPr="00F94F50">
        <w:t>-</w:t>
      </w:r>
      <w:r>
        <w:t>14</w:t>
      </w:r>
      <w:r w:rsidRPr="00F94F50">
        <w:t xml:space="preserve"> {</w:t>
      </w:r>
    </w:p>
    <w:p w14:paraId="4DB082B1" w14:textId="77777777" w:rsidR="00E154AB" w:rsidRPr="00F94F50" w:rsidRDefault="00E154AB" w:rsidP="00E154AB">
      <w:pPr>
        <w:pStyle w:val="PL"/>
      </w:pPr>
      <w:r w:rsidRPr="00F94F50">
        <w:t xml:space="preserve">    description "Initial revision";</w:t>
      </w:r>
    </w:p>
    <w:p w14:paraId="4DB082B2" w14:textId="77777777" w:rsidR="00E154AB" w:rsidRPr="00F94F50" w:rsidRDefault="00E154AB" w:rsidP="00E154AB">
      <w:pPr>
        <w:pStyle w:val="PL"/>
      </w:pPr>
      <w:r w:rsidRPr="00F94F50">
        <w:t xml:space="preserve">  }</w:t>
      </w:r>
    </w:p>
    <w:p w14:paraId="4DB082B3" w14:textId="77777777" w:rsidR="00E154AB" w:rsidRPr="00F94F50" w:rsidRDefault="00E154AB" w:rsidP="00E154AB">
      <w:pPr>
        <w:pStyle w:val="PL"/>
      </w:pPr>
    </w:p>
    <w:p w14:paraId="4DB082B4" w14:textId="77777777" w:rsidR="00E154AB" w:rsidRPr="00F94F50" w:rsidRDefault="00E154AB" w:rsidP="00E154AB">
      <w:pPr>
        <w:pStyle w:val="PL"/>
      </w:pPr>
      <w:r w:rsidRPr="00F94F50">
        <w:t xml:space="preserve">  grouping rRMPolicyMemberGrp {</w:t>
      </w:r>
    </w:p>
    <w:p w14:paraId="4DB082B5" w14:textId="77777777" w:rsidR="00E154AB" w:rsidRPr="00F94F50" w:rsidRDefault="00E154AB" w:rsidP="00E154AB">
      <w:pPr>
        <w:pStyle w:val="PL"/>
      </w:pPr>
      <w:r w:rsidRPr="00F94F50">
        <w:t xml:space="preserve">    description "This data type represents an RRM Policy member that will be part of a</w:t>
      </w:r>
    </w:p>
    <w:p w14:paraId="4DB082B6" w14:textId="77777777" w:rsidR="00E154AB" w:rsidRPr="00F94F50" w:rsidRDefault="00E154AB" w:rsidP="00E154AB">
      <w:pPr>
        <w:pStyle w:val="PL"/>
      </w:pPr>
      <w:r w:rsidRPr="00F94F50">
        <w:t xml:space="preserve">      rRMPolicyMemberList. A RRMPolicyMember is defined by its pLMNId and sNSSAI (S-NSSAI).</w:t>
      </w:r>
    </w:p>
    <w:p w14:paraId="4DB082B7" w14:textId="77777777" w:rsidR="00E154AB" w:rsidRPr="00F94F50" w:rsidRDefault="00E154AB" w:rsidP="00E154AB">
      <w:pPr>
        <w:pStyle w:val="PL"/>
      </w:pPr>
      <w:r w:rsidRPr="00F94F50">
        <w:t xml:space="preserve">      The members in a rRMPolicyMemberList are assigned a specific amount of RRM resources</w:t>
      </w:r>
    </w:p>
    <w:p w14:paraId="4DB082B8" w14:textId="77777777" w:rsidR="00E154AB" w:rsidRPr="00F94F50" w:rsidRDefault="00E154AB" w:rsidP="00E154AB">
      <w:pPr>
        <w:pStyle w:val="PL"/>
      </w:pPr>
      <w:r w:rsidRPr="00F94F50">
        <w:t xml:space="preserve">      based on settings in RRMPolicy.";</w:t>
      </w:r>
    </w:p>
    <w:p w14:paraId="4DB082B9" w14:textId="77777777" w:rsidR="00E154AB" w:rsidRPr="00F94F50" w:rsidRDefault="00E154AB" w:rsidP="00E154AB">
      <w:pPr>
        <w:pStyle w:val="PL"/>
      </w:pPr>
      <w:r w:rsidRPr="00F94F50">
        <w:t xml:space="preserve">    uses types3gpp:PLMNId;</w:t>
      </w:r>
    </w:p>
    <w:p w14:paraId="4DB082BA" w14:textId="77777777" w:rsidR="00E154AB" w:rsidRPr="00F94F50" w:rsidRDefault="00E154AB" w:rsidP="00E154AB">
      <w:pPr>
        <w:pStyle w:val="PL"/>
      </w:pPr>
      <w:r w:rsidRPr="00F94F50">
        <w:t xml:space="preserve">    leaf sNSSAI {</w:t>
      </w:r>
    </w:p>
    <w:p w14:paraId="4DB082BB" w14:textId="77777777" w:rsidR="00E154AB" w:rsidRPr="00F94F50" w:rsidRDefault="00E154AB" w:rsidP="00E154AB">
      <w:pPr>
        <w:pStyle w:val="PL"/>
      </w:pPr>
      <w:r w:rsidRPr="00F94F50">
        <w:t xml:space="preserve">      type types3gpp:SNssai;</w:t>
      </w:r>
    </w:p>
    <w:p w14:paraId="4DB082BC" w14:textId="77777777" w:rsidR="00E154AB" w:rsidRPr="00F94F50" w:rsidRDefault="00E154AB" w:rsidP="00E154AB">
      <w:pPr>
        <w:pStyle w:val="PL"/>
      </w:pPr>
      <w:r w:rsidRPr="00F94F50">
        <w:t xml:space="preserve">    }</w:t>
      </w:r>
    </w:p>
    <w:p w14:paraId="4DB082BD" w14:textId="77777777" w:rsidR="00E154AB" w:rsidRPr="00F94F50" w:rsidRDefault="00E154AB" w:rsidP="00E154AB">
      <w:pPr>
        <w:pStyle w:val="PL"/>
      </w:pPr>
      <w:r w:rsidRPr="00F94F50">
        <w:t xml:space="preserve">  }</w:t>
      </w:r>
    </w:p>
    <w:p w14:paraId="4DB082BE" w14:textId="77777777" w:rsidR="00E154AB" w:rsidRPr="00F94F50" w:rsidRDefault="00E154AB" w:rsidP="00E154AB">
      <w:pPr>
        <w:pStyle w:val="PL"/>
      </w:pPr>
    </w:p>
    <w:p w14:paraId="4DB082BF" w14:textId="77777777" w:rsidR="00E154AB" w:rsidRPr="00F94F50" w:rsidRDefault="00E154AB" w:rsidP="00E154AB">
      <w:pPr>
        <w:pStyle w:val="PL"/>
      </w:pPr>
      <w:r w:rsidRPr="00F94F50">
        <w:t xml:space="preserve">  typedef CyclicPrefix {</w:t>
      </w:r>
    </w:p>
    <w:p w14:paraId="4DB082C0" w14:textId="77777777" w:rsidR="00E154AB" w:rsidRPr="00F94F50" w:rsidRDefault="00E154AB" w:rsidP="00E154AB">
      <w:pPr>
        <w:pStyle w:val="PL"/>
      </w:pPr>
      <w:r w:rsidRPr="00F94F50">
        <w:t xml:space="preserve">    type enumeration {</w:t>
      </w:r>
    </w:p>
    <w:p w14:paraId="4DB082C1" w14:textId="77777777" w:rsidR="00E154AB" w:rsidRPr="00F94F50" w:rsidRDefault="00E154AB" w:rsidP="00E154AB">
      <w:pPr>
        <w:pStyle w:val="PL"/>
      </w:pPr>
      <w:r w:rsidRPr="00F94F50">
        <w:t xml:space="preserve">      enum NORMAL;</w:t>
      </w:r>
    </w:p>
    <w:p w14:paraId="4DB082C2" w14:textId="77777777" w:rsidR="00E154AB" w:rsidRPr="00F94F50" w:rsidRDefault="00E154AB" w:rsidP="00E154AB">
      <w:pPr>
        <w:pStyle w:val="PL"/>
      </w:pPr>
      <w:r w:rsidRPr="00F94F50">
        <w:t xml:space="preserve">      enum EXTENDED; </w:t>
      </w:r>
    </w:p>
    <w:p w14:paraId="4DB082C3" w14:textId="77777777" w:rsidR="00E154AB" w:rsidRPr="00F94F50" w:rsidRDefault="00E154AB" w:rsidP="00E154AB">
      <w:pPr>
        <w:pStyle w:val="PL"/>
      </w:pPr>
      <w:r w:rsidRPr="00F94F50">
        <w:t xml:space="preserve">    }</w:t>
      </w:r>
    </w:p>
    <w:p w14:paraId="4DB082C4" w14:textId="77777777" w:rsidR="00E154AB" w:rsidRPr="00F94F50" w:rsidRDefault="00E154AB" w:rsidP="00E154AB">
      <w:pPr>
        <w:pStyle w:val="PL"/>
      </w:pPr>
      <w:r w:rsidRPr="00F94F50">
        <w:t xml:space="preserve">  }</w:t>
      </w:r>
    </w:p>
    <w:p w14:paraId="4DB082C5" w14:textId="77777777" w:rsidR="00E154AB" w:rsidRPr="00F94F50" w:rsidRDefault="00E154AB" w:rsidP="00E154AB">
      <w:pPr>
        <w:pStyle w:val="PL"/>
      </w:pPr>
    </w:p>
    <w:p w14:paraId="4DB082C6" w14:textId="77777777" w:rsidR="00E154AB" w:rsidRPr="00F94F50" w:rsidRDefault="00E154AB" w:rsidP="00E154AB">
      <w:pPr>
        <w:pStyle w:val="PL"/>
      </w:pPr>
      <w:r w:rsidRPr="00F94F50">
        <w:t xml:space="preserve">  grouping RRMPolicy_Grp {</w:t>
      </w:r>
    </w:p>
    <w:p w14:paraId="4DB082C7" w14:textId="77777777" w:rsidR="00E154AB" w:rsidRPr="00F94F50" w:rsidRDefault="00E154AB" w:rsidP="00E154AB">
      <w:pPr>
        <w:pStyle w:val="PL"/>
      </w:pPr>
      <w:r w:rsidRPr="00F94F50">
        <w:t xml:space="preserve">    description "This IOC represents the properties of an abstract RRMPolicy. The RRMPolicy_ IOC</w:t>
      </w:r>
    </w:p>
    <w:p w14:paraId="4DB082C8" w14:textId="77777777" w:rsidR="00E154AB" w:rsidRPr="00F94F50" w:rsidRDefault="00E154AB" w:rsidP="00E154AB">
      <w:pPr>
        <w:pStyle w:val="PL"/>
      </w:pPr>
      <w:r w:rsidRPr="00F94F50">
        <w:t xml:space="preserve">      needs to be subclassed to be instantiated. It defines two attributes apart from those</w:t>
      </w:r>
    </w:p>
    <w:p w14:paraId="4DB082C9" w14:textId="77777777" w:rsidR="00E154AB" w:rsidRPr="00F94F50" w:rsidRDefault="00E154AB" w:rsidP="00E154AB">
      <w:pPr>
        <w:pStyle w:val="PL"/>
      </w:pPr>
      <w:r w:rsidRPr="00F94F50">
        <w:t xml:space="preserve">      inherited from Top IOC, the resourceType attribute defines type of resource (PRB, RRC</w:t>
      </w:r>
    </w:p>
    <w:p w14:paraId="4DB082CA" w14:textId="77777777" w:rsidR="00E154AB" w:rsidRPr="00F94F50" w:rsidRDefault="00E154AB" w:rsidP="00E154AB">
      <w:pPr>
        <w:pStyle w:val="PL"/>
      </w:pPr>
      <w:r w:rsidRPr="00F94F50">
        <w:t xml:space="preserve">      connected users, DRB usage etc.) and the rRMPolicyMemberList attribute defines the</w:t>
      </w:r>
    </w:p>
    <w:p w14:paraId="4DB082CB" w14:textId="77777777" w:rsidR="00E154AB" w:rsidRPr="00F94F50" w:rsidRDefault="00E154AB" w:rsidP="00E154AB">
      <w:pPr>
        <w:pStyle w:val="PL"/>
      </w:pPr>
      <w:r w:rsidRPr="00F94F50">
        <w:t xml:space="preserve">      RRMPolicyMember(s)that are subject to this policy. An RRM resource (defined in resourceType</w:t>
      </w:r>
    </w:p>
    <w:p w14:paraId="4DB082CC" w14:textId="77777777" w:rsidR="00E154AB" w:rsidRPr="00F94F50" w:rsidRDefault="00E154AB" w:rsidP="00E154AB">
      <w:pPr>
        <w:pStyle w:val="PL"/>
      </w:pPr>
      <w:r w:rsidRPr="00F94F50">
        <w:t xml:space="preserve">      attribute) is located in NRCellDU, NRCellCU, GNBDUFunction, GNBCUCPFunction or in</w:t>
      </w:r>
    </w:p>
    <w:p w14:paraId="4DB082CD" w14:textId="77777777" w:rsidR="00E154AB" w:rsidRPr="00F94F50" w:rsidRDefault="00E154AB" w:rsidP="00E154AB">
      <w:pPr>
        <w:pStyle w:val="PL"/>
      </w:pPr>
      <w:r w:rsidRPr="00F94F50">
        <w:t xml:space="preserve">      GNBCUUPFunction. The RRMPolicyRatio IOC is one realization of a RRMPolicy_ IOC, see the</w:t>
      </w:r>
    </w:p>
    <w:p w14:paraId="4DB082CE" w14:textId="77777777" w:rsidR="00E154AB" w:rsidRPr="00F94F50" w:rsidRDefault="00E154AB" w:rsidP="00E154AB">
      <w:pPr>
        <w:pStyle w:val="PL"/>
      </w:pPr>
      <w:r w:rsidRPr="00F94F50">
        <w:t xml:space="preserve">      inheritance in TS 28.541 Figure 4.2.1.2-1. This RRM framework allows adding new policies,</w:t>
      </w:r>
    </w:p>
    <w:p w14:paraId="4DB082CF" w14:textId="77777777" w:rsidR="00E154AB" w:rsidRPr="00F94F50" w:rsidRDefault="00E154AB" w:rsidP="00E154AB">
      <w:pPr>
        <w:pStyle w:val="PL"/>
      </w:pPr>
      <w:r w:rsidRPr="00F94F50">
        <w:t xml:space="preserve">      both standardized (like RRMPolicyRatio) or as vendor specific, by inheriting from the</w:t>
      </w:r>
    </w:p>
    <w:p w14:paraId="4DB082D0" w14:textId="77777777" w:rsidR="00E154AB" w:rsidRPr="00F94F50" w:rsidRDefault="00E154AB" w:rsidP="00E154AB">
      <w:pPr>
        <w:pStyle w:val="PL"/>
      </w:pPr>
      <w:r w:rsidRPr="00F94F50">
        <w:t xml:space="preserve">      abstract RRMPolicy_ IOC.";</w:t>
      </w:r>
    </w:p>
    <w:p w14:paraId="4DB082D1" w14:textId="77777777" w:rsidR="00E154AB" w:rsidRPr="00F94F50" w:rsidRDefault="00E154AB" w:rsidP="00E154AB">
      <w:pPr>
        <w:pStyle w:val="PL"/>
      </w:pPr>
      <w:r w:rsidRPr="00F94F50">
        <w:t xml:space="preserve">    leaf resourceType {</w:t>
      </w:r>
    </w:p>
    <w:p w14:paraId="4DB082D2" w14:textId="77777777" w:rsidR="00E154AB" w:rsidRPr="00F94F50" w:rsidRDefault="00E154AB" w:rsidP="00E154AB">
      <w:pPr>
        <w:pStyle w:val="PL"/>
      </w:pPr>
      <w:r w:rsidRPr="00F94F50">
        <w:t xml:space="preserve">      description "The resourceType attribute defines type of resource (PRB, RRC connected users,</w:t>
      </w:r>
    </w:p>
    <w:p w14:paraId="4DB082D3" w14:textId="77777777" w:rsidR="00E154AB" w:rsidRPr="00F94F50" w:rsidRDefault="00E154AB" w:rsidP="00E154AB">
      <w:pPr>
        <w:pStyle w:val="PL"/>
      </w:pPr>
      <w:r w:rsidRPr="00F94F50">
        <w:t xml:space="preserve">      DRB usage etc.) that is subject to policy. Valid values are 'PRB', 'RRC' or 'DRB'";</w:t>
      </w:r>
    </w:p>
    <w:p w14:paraId="4DB082D4" w14:textId="77777777" w:rsidR="00E154AB" w:rsidRPr="00F94F50" w:rsidRDefault="00E154AB" w:rsidP="00E154AB">
      <w:pPr>
        <w:pStyle w:val="PL"/>
      </w:pPr>
      <w:r w:rsidRPr="00F94F50">
        <w:t xml:space="preserve">      mandatory true;</w:t>
      </w:r>
    </w:p>
    <w:p w14:paraId="4DB082D5" w14:textId="77777777" w:rsidR="00E154AB" w:rsidRPr="00F94F50" w:rsidRDefault="00E154AB" w:rsidP="00E154AB">
      <w:pPr>
        <w:pStyle w:val="PL"/>
      </w:pPr>
      <w:r w:rsidRPr="00F94F50">
        <w:t xml:space="preserve">      type string;</w:t>
      </w:r>
    </w:p>
    <w:p w14:paraId="4DB082D6" w14:textId="77777777" w:rsidR="00E154AB" w:rsidRPr="00F94F50" w:rsidRDefault="00E154AB" w:rsidP="00E154AB">
      <w:pPr>
        <w:pStyle w:val="PL"/>
      </w:pPr>
      <w:r w:rsidRPr="00F94F50">
        <w:t xml:space="preserve">    }</w:t>
      </w:r>
    </w:p>
    <w:p w14:paraId="4DB082D7" w14:textId="77777777" w:rsidR="00E154AB" w:rsidRPr="00F94F50" w:rsidRDefault="00E154AB" w:rsidP="00E154AB">
      <w:pPr>
        <w:pStyle w:val="PL"/>
      </w:pPr>
    </w:p>
    <w:p w14:paraId="4DB082D8" w14:textId="77777777" w:rsidR="00E154AB" w:rsidRPr="00F94F50" w:rsidRDefault="00E154AB" w:rsidP="00E154AB">
      <w:pPr>
        <w:pStyle w:val="PL"/>
      </w:pPr>
      <w:r w:rsidRPr="00F94F50">
        <w:t xml:space="preserve">    list rRMPolicyMemberList{</w:t>
      </w:r>
    </w:p>
    <w:p w14:paraId="4DB082D9" w14:textId="77777777" w:rsidR="00E154AB" w:rsidRPr="00F94F50" w:rsidRDefault="00E154AB" w:rsidP="00E154AB">
      <w:pPr>
        <w:pStyle w:val="PL"/>
      </w:pPr>
      <w:r w:rsidRPr="00F94F50">
        <w:t xml:space="preserve">      description "It represents the list of RRMPolicyMember (s) that the managed object</w:t>
      </w:r>
    </w:p>
    <w:p w14:paraId="4DB082DA" w14:textId="77777777" w:rsidR="00E154AB" w:rsidRPr="00F94F50" w:rsidRDefault="00E154AB" w:rsidP="00E154AB">
      <w:pPr>
        <w:pStyle w:val="PL"/>
      </w:pPr>
      <w:r w:rsidRPr="00F94F50">
        <w:t xml:space="preserve">        is supporting. A RRMPolicyMember &lt;&lt;dataType&gt;&gt; include the PLMNId &lt;&lt;dataType&gt;&gt; </w:t>
      </w:r>
    </w:p>
    <w:p w14:paraId="4DB082DB" w14:textId="77777777" w:rsidR="00E154AB" w:rsidRPr="00F94F50" w:rsidRDefault="00E154AB" w:rsidP="00E154AB">
      <w:pPr>
        <w:pStyle w:val="PL"/>
      </w:pPr>
      <w:r w:rsidRPr="00F94F50">
        <w:t xml:space="preserve">        and S-NSSAI &lt;&lt;dataType&gt;&gt;."</w:t>
      </w:r>
      <w:r w:rsidR="00E00A77">
        <w:t xml:space="preserve"> ;</w:t>
      </w:r>
    </w:p>
    <w:p w14:paraId="4DB082DC" w14:textId="77777777" w:rsidR="00E154AB" w:rsidRPr="00F94F50" w:rsidRDefault="00E154AB" w:rsidP="00E154AB">
      <w:pPr>
        <w:pStyle w:val="PL"/>
      </w:pPr>
      <w:r w:rsidRPr="00F94F50">
        <w:t xml:space="preserve">      min-elements 1;</w:t>
      </w:r>
    </w:p>
    <w:p w14:paraId="4DB082DD" w14:textId="77777777" w:rsidR="00E154AB" w:rsidRPr="00F94F50" w:rsidRDefault="00E154AB" w:rsidP="00E154AB">
      <w:pPr>
        <w:pStyle w:val="PL"/>
      </w:pPr>
      <w:r w:rsidRPr="00F94F50">
        <w:t>      key "idx";</w:t>
      </w:r>
    </w:p>
    <w:p w14:paraId="4DB082DE" w14:textId="77777777" w:rsidR="00E154AB" w:rsidRPr="00F94F50" w:rsidRDefault="00E154AB" w:rsidP="00E154AB">
      <w:pPr>
        <w:pStyle w:val="PL"/>
      </w:pPr>
      <w:r w:rsidRPr="00F94F50">
        <w:t>      leaf idx { type uint32; }</w:t>
      </w:r>
    </w:p>
    <w:p w14:paraId="4DB082DF" w14:textId="77777777" w:rsidR="00E154AB" w:rsidRPr="00F94F50" w:rsidRDefault="00E154AB" w:rsidP="00E154AB">
      <w:pPr>
        <w:pStyle w:val="PL"/>
      </w:pPr>
      <w:r w:rsidRPr="00F94F50">
        <w:t xml:space="preserve">      uses rRMPolicyMemberGrp;</w:t>
      </w:r>
    </w:p>
    <w:p w14:paraId="4DB082E0" w14:textId="77777777" w:rsidR="00E154AB" w:rsidRPr="00F94F50" w:rsidRDefault="00E154AB" w:rsidP="00E154AB">
      <w:pPr>
        <w:pStyle w:val="PL"/>
      </w:pPr>
      <w:r w:rsidRPr="00F94F50">
        <w:t xml:space="preserve">    }</w:t>
      </w:r>
    </w:p>
    <w:p w14:paraId="4DB082E1" w14:textId="77777777" w:rsidR="00E154AB" w:rsidRPr="00F94F50" w:rsidRDefault="00E154AB" w:rsidP="00E154AB">
      <w:pPr>
        <w:pStyle w:val="PL"/>
      </w:pPr>
      <w:r w:rsidRPr="00F94F50">
        <w:t xml:space="preserve">  } // grouping</w:t>
      </w:r>
    </w:p>
    <w:p w14:paraId="4DB082E2" w14:textId="77777777" w:rsidR="00E154AB" w:rsidRPr="00F94F50" w:rsidRDefault="00E154AB" w:rsidP="00E154AB">
      <w:pPr>
        <w:pStyle w:val="PL"/>
      </w:pPr>
    </w:p>
    <w:p w14:paraId="4DB082E3" w14:textId="77777777" w:rsidR="00E154AB" w:rsidRPr="00F94F50" w:rsidRDefault="00E154AB" w:rsidP="00E154AB">
      <w:pPr>
        <w:pStyle w:val="PL"/>
      </w:pPr>
    </w:p>
    <w:p w14:paraId="4DB082E4" w14:textId="77777777" w:rsidR="00E154AB" w:rsidRPr="00F94F50" w:rsidRDefault="00E154AB" w:rsidP="00E154AB">
      <w:pPr>
        <w:pStyle w:val="PL"/>
      </w:pPr>
      <w:r w:rsidRPr="00F94F50">
        <w:t xml:space="preserve">  grouping RRMPolicyRatioGrp {</w:t>
      </w:r>
    </w:p>
    <w:p w14:paraId="4DB082E5" w14:textId="77777777" w:rsidR="00E154AB" w:rsidRPr="00F94F50" w:rsidRDefault="00E154AB" w:rsidP="00E154AB">
      <w:pPr>
        <w:pStyle w:val="PL"/>
      </w:pPr>
      <w:r w:rsidRPr="00F94F50">
        <w:t xml:space="preserve">    description "Represents the RRMPolicyRatio concrete IOC.";</w:t>
      </w:r>
    </w:p>
    <w:p w14:paraId="4DB082E6" w14:textId="77777777" w:rsidR="00E154AB" w:rsidRPr="00F94F50" w:rsidRDefault="00E154AB" w:rsidP="00E154AB">
      <w:pPr>
        <w:pStyle w:val="PL"/>
      </w:pPr>
    </w:p>
    <w:p w14:paraId="4DB082E7" w14:textId="77777777" w:rsidR="00E154AB" w:rsidRPr="00F94F50" w:rsidRDefault="00E154AB" w:rsidP="00E154AB">
      <w:pPr>
        <w:pStyle w:val="PL"/>
      </w:pPr>
      <w:r w:rsidRPr="00F94F50">
        <w:t xml:space="preserve">    uses RRMPolicy_Grp;    // Inherits RRMPolicy_</w:t>
      </w:r>
    </w:p>
    <w:p w14:paraId="4DB082E8" w14:textId="77777777" w:rsidR="00E154AB" w:rsidRPr="00F94F50" w:rsidRDefault="00E154AB" w:rsidP="00E154AB">
      <w:pPr>
        <w:pStyle w:val="PL"/>
      </w:pPr>
    </w:p>
    <w:p w14:paraId="4DB082E9" w14:textId="77777777" w:rsidR="00E154AB" w:rsidRPr="00F94F50" w:rsidRDefault="00E154AB" w:rsidP="00E154AB">
      <w:pPr>
        <w:pStyle w:val="PL"/>
      </w:pPr>
    </w:p>
    <w:p w14:paraId="4DB082EA" w14:textId="77777777" w:rsidR="00E154AB" w:rsidRPr="00F94F50" w:rsidRDefault="00E154AB" w:rsidP="00E154AB">
      <w:pPr>
        <w:pStyle w:val="PL"/>
      </w:pPr>
      <w:r w:rsidRPr="00F94F50">
        <w:t xml:space="preserve">    leaf rRMPolicyMaxRatio {</w:t>
      </w:r>
    </w:p>
    <w:p w14:paraId="4DB082EB" w14:textId="77777777"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14:paraId="4DB082EC" w14:textId="77777777" w:rsidR="00527FC2" w:rsidRDefault="0062012C" w:rsidP="00527FC2">
      <w:pPr>
        <w:pStyle w:val="PL"/>
      </w:pPr>
      <w:r>
        <w:tab/>
      </w:r>
      <w:r w:rsidR="00527FC2">
        <w:t xml:space="preserve">   resource that can be used by the associated rRMPolicyMemberList. </w:t>
      </w:r>
    </w:p>
    <w:p w14:paraId="4DB082ED" w14:textId="77777777" w:rsidR="00527FC2" w:rsidRDefault="00527FC2" w:rsidP="00527FC2">
      <w:pPr>
        <w:pStyle w:val="PL"/>
      </w:pPr>
      <w:r>
        <w:t xml:space="preserve">        The maximum percentage of radio resource include at least one of </w:t>
      </w:r>
    </w:p>
    <w:p w14:paraId="4DB082EE" w14:textId="77777777" w:rsidR="00527FC2" w:rsidRDefault="00527FC2" w:rsidP="00527FC2">
      <w:pPr>
        <w:pStyle w:val="PL"/>
      </w:pPr>
      <w:r>
        <w:t xml:space="preserve">        the shared resources, prioritized resources and dedicated resources.</w:t>
      </w:r>
    </w:p>
    <w:p w14:paraId="4DB082EF" w14:textId="77777777" w:rsidR="00527FC2" w:rsidRDefault="00527FC2" w:rsidP="00527FC2">
      <w:pPr>
        <w:pStyle w:val="PL"/>
      </w:pPr>
      <w:r>
        <w:t xml:space="preserve">        The sum of the rRMPolicyMaxRatio values assigned to all RRMPolicyRatio(s) </w:t>
      </w:r>
    </w:p>
    <w:p w14:paraId="4DB082F0" w14:textId="77777777" w:rsidR="00527FC2" w:rsidRDefault="00527FC2" w:rsidP="00527FC2">
      <w:pPr>
        <w:pStyle w:val="PL"/>
      </w:pPr>
      <w:r>
        <w:t xml:space="preserve">        name-contained by same ManagedEntity can be greater that 100.</w:t>
      </w:r>
      <w:r w:rsidR="008438CB">
        <w:t>";</w:t>
      </w:r>
    </w:p>
    <w:p w14:paraId="4DB082F1" w14:textId="77777777" w:rsidR="00527FC2" w:rsidRPr="00F94F50" w:rsidRDefault="00527FC2" w:rsidP="00527FC2">
      <w:pPr>
        <w:pStyle w:val="PL"/>
      </w:pPr>
      <w:r w:rsidRPr="00F94F50" w:rsidDel="00F4438B">
        <w:t xml:space="preserve"> </w:t>
      </w:r>
      <w:r>
        <w:t xml:space="preserve">      default 100;</w:t>
      </w:r>
    </w:p>
    <w:p w14:paraId="4DB082F2" w14:textId="77777777" w:rsidR="00E154AB" w:rsidRPr="00F94F50" w:rsidRDefault="00E154AB" w:rsidP="00E154AB">
      <w:pPr>
        <w:pStyle w:val="PL"/>
      </w:pPr>
      <w:r w:rsidRPr="00F94F50">
        <w:t xml:space="preserve">      type uint8 { range "0..100"; }</w:t>
      </w:r>
    </w:p>
    <w:p w14:paraId="4DB082F3" w14:textId="77777777" w:rsidR="00E154AB" w:rsidRPr="00F94F50" w:rsidRDefault="00E154AB" w:rsidP="00E154AB">
      <w:pPr>
        <w:pStyle w:val="PL"/>
      </w:pPr>
      <w:r w:rsidRPr="00F94F50">
        <w:t xml:space="preserve">      units percent;</w:t>
      </w:r>
    </w:p>
    <w:p w14:paraId="4DB082F4" w14:textId="77777777" w:rsidR="00E154AB" w:rsidRPr="00F94F50" w:rsidRDefault="00E154AB" w:rsidP="00527FC2">
      <w:pPr>
        <w:pStyle w:val="PL"/>
      </w:pPr>
      <w:r w:rsidRPr="00F94F50">
        <w:t xml:space="preserve">    }</w:t>
      </w:r>
    </w:p>
    <w:p w14:paraId="4DB082F5" w14:textId="77777777" w:rsidR="00E154AB" w:rsidRPr="00F94F50" w:rsidRDefault="00E154AB" w:rsidP="00E154AB">
      <w:pPr>
        <w:pStyle w:val="PL"/>
      </w:pPr>
    </w:p>
    <w:p w14:paraId="4DB082F6" w14:textId="77777777" w:rsidR="00E154AB" w:rsidRPr="00F94F50" w:rsidRDefault="00E154AB" w:rsidP="00E154AB">
      <w:pPr>
        <w:pStyle w:val="PL"/>
      </w:pPr>
      <w:r w:rsidRPr="00F94F50">
        <w:t xml:space="preserve">    leaf rRMPolicyMinRatio {</w:t>
      </w:r>
    </w:p>
    <w:p w14:paraId="4DB082F7" w14:textId="77777777" w:rsidR="00527FC2" w:rsidRDefault="00E154AB" w:rsidP="00527FC2">
      <w:pPr>
        <w:pStyle w:val="PL"/>
      </w:pPr>
      <w:r w:rsidRPr="00F94F50">
        <w:t xml:space="preserve">      description "</w:t>
      </w:r>
      <w:r w:rsidR="00527FC2" w:rsidRPr="007B3829">
        <w:t xml:space="preserve"> </w:t>
      </w:r>
      <w:r w:rsidR="00527FC2">
        <w:t>This attribute specifies the minimum percentage of radio resources</w:t>
      </w:r>
    </w:p>
    <w:p w14:paraId="4DB082F8" w14:textId="77777777" w:rsidR="00527FC2" w:rsidRDefault="00527FC2" w:rsidP="00527FC2">
      <w:pPr>
        <w:pStyle w:val="PL"/>
      </w:pPr>
      <w:r>
        <w:t xml:space="preserve">        that can be used by the associated rRMPolicyMemberList. The minimum percentage</w:t>
      </w:r>
    </w:p>
    <w:p w14:paraId="4DB082F9" w14:textId="77777777" w:rsidR="00527FC2" w:rsidRDefault="00527FC2" w:rsidP="00527FC2">
      <w:pPr>
        <w:pStyle w:val="PL"/>
      </w:pPr>
      <w:r>
        <w:t xml:space="preserve">        of radio resources including at least one of prioritized resources and dedicated</w:t>
      </w:r>
    </w:p>
    <w:p w14:paraId="4DB082FA" w14:textId="77777777" w:rsidR="00527FC2" w:rsidRDefault="00527FC2" w:rsidP="00527FC2">
      <w:pPr>
        <w:pStyle w:val="PL"/>
      </w:pPr>
      <w:r>
        <w:t xml:space="preserve">        resources. The sum of the rRMPolicyMinRatio values assigned to all RRM PolicyRatio(s)</w:t>
      </w:r>
    </w:p>
    <w:p w14:paraId="4DB082FB" w14:textId="77777777" w:rsidR="00E154AB" w:rsidRDefault="00527FC2" w:rsidP="00527FC2">
      <w:pPr>
        <w:pStyle w:val="PL"/>
      </w:pPr>
      <w:r>
        <w:t xml:space="preserve">        name-contained by same ManagedEntity shall be less or equal 100.</w:t>
      </w:r>
      <w:r w:rsidR="008438CB">
        <w:t>";</w:t>
      </w:r>
    </w:p>
    <w:p w14:paraId="4DB082FC" w14:textId="77777777" w:rsidR="00527FC2" w:rsidRPr="00F94F50" w:rsidRDefault="00527FC2" w:rsidP="00527FC2">
      <w:pPr>
        <w:pStyle w:val="PL"/>
      </w:pPr>
      <w:r>
        <w:t xml:space="preserve">      default 0;</w:t>
      </w:r>
    </w:p>
    <w:p w14:paraId="4DB082FD" w14:textId="77777777" w:rsidR="00E154AB" w:rsidRPr="00F94F50" w:rsidRDefault="00E154AB" w:rsidP="00E154AB">
      <w:pPr>
        <w:pStyle w:val="PL"/>
      </w:pPr>
      <w:r w:rsidRPr="00F94F50">
        <w:t xml:space="preserve">      type uint8 { range "0..100"; }</w:t>
      </w:r>
    </w:p>
    <w:p w14:paraId="4DB082FE" w14:textId="77777777" w:rsidR="00E154AB" w:rsidRPr="00F94F50" w:rsidRDefault="00E154AB" w:rsidP="00E154AB">
      <w:pPr>
        <w:pStyle w:val="PL"/>
      </w:pPr>
      <w:r w:rsidRPr="00F94F50">
        <w:t xml:space="preserve">      units percent;</w:t>
      </w:r>
    </w:p>
    <w:p w14:paraId="4DB082FF" w14:textId="77777777" w:rsidR="00E154AB" w:rsidRPr="00F94F50" w:rsidRDefault="00E154AB" w:rsidP="00E154AB">
      <w:pPr>
        <w:pStyle w:val="PL"/>
      </w:pPr>
      <w:r w:rsidRPr="00F94F50">
        <w:t xml:space="preserve">    }</w:t>
      </w:r>
    </w:p>
    <w:p w14:paraId="4DB08300" w14:textId="77777777" w:rsidR="00E154AB" w:rsidRPr="00F94F50" w:rsidRDefault="00E154AB" w:rsidP="00E154AB">
      <w:pPr>
        <w:pStyle w:val="PL"/>
      </w:pPr>
    </w:p>
    <w:p w14:paraId="4DB08301" w14:textId="77777777"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14:paraId="4DB08302" w14:textId="77777777"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14:paraId="4DB08303" w14:textId="77777777" w:rsidR="008438CB" w:rsidRDefault="0062012C" w:rsidP="008438CB">
      <w:pPr>
        <w:pStyle w:val="PL"/>
      </w:pPr>
      <w:r>
        <w:tab/>
      </w:r>
      <w:r w:rsidR="008438CB">
        <w:t xml:space="preserve">   that dedicatedly used by the associated rRMPolicyMemberList. The sum of</w:t>
      </w:r>
    </w:p>
    <w:p w14:paraId="4DB08304" w14:textId="77777777" w:rsidR="008438CB" w:rsidRDefault="0062012C" w:rsidP="008438CB">
      <w:pPr>
        <w:pStyle w:val="PL"/>
      </w:pPr>
      <w:r>
        <w:tab/>
      </w:r>
      <w:r w:rsidR="008438CB">
        <w:t xml:space="preserve">   the rRMPolicyDeidctaedRatio values assigned to all RRMPolicyRatio(s)</w:t>
      </w:r>
    </w:p>
    <w:p w14:paraId="4DB08305" w14:textId="77777777" w:rsidR="00E154AB" w:rsidRDefault="008438CB" w:rsidP="008438CB">
      <w:pPr>
        <w:pStyle w:val="PL"/>
      </w:pPr>
      <w:r>
        <w:t xml:space="preserve">        name-contained by same ManagedEntity shall be less or equal 100.</w:t>
      </w:r>
      <w:r w:rsidRPr="00F94F50" w:rsidDel="008B76CD">
        <w:t xml:space="preserve"> </w:t>
      </w:r>
      <w:r w:rsidR="00E154AB" w:rsidRPr="00F94F50">
        <w:t>";</w:t>
      </w:r>
    </w:p>
    <w:p w14:paraId="4DB08306" w14:textId="77777777" w:rsidR="008438CB" w:rsidRPr="00F94F50" w:rsidRDefault="008438CB" w:rsidP="008438CB">
      <w:pPr>
        <w:pStyle w:val="PL"/>
      </w:pPr>
      <w:r>
        <w:t xml:space="preserve">      default 0;</w:t>
      </w:r>
    </w:p>
    <w:p w14:paraId="4DB08307" w14:textId="77777777" w:rsidR="00E154AB" w:rsidRPr="00F94F50" w:rsidRDefault="00E154AB" w:rsidP="00E154AB">
      <w:pPr>
        <w:pStyle w:val="PL"/>
      </w:pPr>
      <w:r w:rsidRPr="00F94F50">
        <w:t xml:space="preserve">      type uint8 { range "0..100"; }</w:t>
      </w:r>
    </w:p>
    <w:p w14:paraId="4DB08308" w14:textId="77777777" w:rsidR="00E154AB" w:rsidRPr="00F94F50" w:rsidRDefault="00E154AB" w:rsidP="00E154AB">
      <w:pPr>
        <w:pStyle w:val="PL"/>
      </w:pPr>
      <w:r w:rsidRPr="00F94F50">
        <w:t xml:space="preserve">      units percent;</w:t>
      </w:r>
    </w:p>
    <w:p w14:paraId="4DB08309" w14:textId="77777777" w:rsidR="00E154AB" w:rsidRDefault="00E154AB" w:rsidP="00E154AB">
      <w:pPr>
        <w:pStyle w:val="PL"/>
      </w:pPr>
      <w:r w:rsidRPr="00F94F50">
        <w:t xml:space="preserve">      }</w:t>
      </w:r>
    </w:p>
    <w:p w14:paraId="4DB0830A" w14:textId="77777777" w:rsidR="00E00A77" w:rsidRPr="00F94F50" w:rsidRDefault="00E00A77" w:rsidP="00E154AB">
      <w:pPr>
        <w:pStyle w:val="PL"/>
      </w:pPr>
      <w:r>
        <w:t xml:space="preserve">    }</w:t>
      </w:r>
    </w:p>
    <w:p w14:paraId="4DB0830B" w14:textId="77777777" w:rsidR="00E154AB" w:rsidRPr="00F94F50" w:rsidRDefault="00E154AB" w:rsidP="00E154AB">
      <w:pPr>
        <w:pStyle w:val="PL"/>
      </w:pPr>
    </w:p>
    <w:p w14:paraId="4DB0830C" w14:textId="77777777" w:rsidR="00E154AB" w:rsidRPr="00F94F50" w:rsidRDefault="00E154AB" w:rsidP="00E154AB">
      <w:pPr>
        <w:pStyle w:val="PL"/>
      </w:pPr>
      <w:r w:rsidRPr="00F94F50">
        <w:t xml:space="preserve">  list RRMPolicyRatio {</w:t>
      </w:r>
    </w:p>
    <w:p w14:paraId="4DB0830D" w14:textId="77777777" w:rsidR="00E154AB" w:rsidRDefault="00E154AB" w:rsidP="00E154AB">
      <w:pPr>
        <w:pStyle w:val="PL"/>
      </w:pPr>
      <w:r w:rsidRPr="00F94F50">
        <w:t xml:space="preserve">    description "</w:t>
      </w:r>
      <w:r w:rsidRPr="002E0165">
        <w:t xml:space="preserve"> The RRMPolicyRatio IOC is one realization of a RRMPolicy_ IOC, see the</w:t>
      </w:r>
    </w:p>
    <w:p w14:paraId="4DB0830E" w14:textId="77777777" w:rsidR="00E154AB" w:rsidRDefault="00E154AB" w:rsidP="00E154AB">
      <w:pPr>
        <w:pStyle w:val="PL"/>
      </w:pPr>
      <w:r>
        <w:t xml:space="preserve">      </w:t>
      </w:r>
      <w:r w:rsidRPr="002E0165">
        <w:t>inheritance in Figure 4.2.1.2-1. This RRM framework allows adding new policies, both</w:t>
      </w:r>
    </w:p>
    <w:p w14:paraId="4DB0830F" w14:textId="77777777" w:rsidR="00E154AB" w:rsidRDefault="00E154AB" w:rsidP="00E154AB">
      <w:pPr>
        <w:pStyle w:val="PL"/>
      </w:pPr>
      <w:r>
        <w:t xml:space="preserve">     </w:t>
      </w:r>
      <w:r w:rsidRPr="002E0165">
        <w:t xml:space="preserve"> standardized (like RRMPolicyRatio) or as vendor specific, by inheriting from the </w:t>
      </w:r>
    </w:p>
    <w:p w14:paraId="4DB08310" w14:textId="77777777" w:rsidR="00E154AB" w:rsidRPr="00F94F50" w:rsidRDefault="00E154AB" w:rsidP="00E154AB">
      <w:pPr>
        <w:pStyle w:val="PL"/>
      </w:pPr>
      <w:r>
        <w:t xml:space="preserve">      </w:t>
      </w:r>
      <w:r w:rsidRPr="002E0165">
        <w:t xml:space="preserve">abstract RRMPolicy_ IOC. For details see </w:t>
      </w:r>
      <w:r w:rsidR="0062012C">
        <w:t>clause</w:t>
      </w:r>
      <w:r w:rsidRPr="002E0165">
        <w:t xml:space="preserve"> 4.3.36.</w:t>
      </w:r>
      <w:r w:rsidRPr="00F94F50">
        <w:t>";</w:t>
      </w:r>
    </w:p>
    <w:p w14:paraId="4DB08311" w14:textId="77777777" w:rsidR="00E154AB" w:rsidRPr="00F94F50" w:rsidRDefault="00E154AB" w:rsidP="00E154AB">
      <w:pPr>
        <w:pStyle w:val="PL"/>
      </w:pPr>
      <w:r w:rsidRPr="00F94F50">
        <w:t xml:space="preserve">    key id;</w:t>
      </w:r>
    </w:p>
    <w:p w14:paraId="4DB08312" w14:textId="77777777" w:rsidR="00E154AB" w:rsidRPr="00F94F50" w:rsidRDefault="00E154AB" w:rsidP="00E154AB">
      <w:pPr>
        <w:pStyle w:val="PL"/>
      </w:pPr>
      <w:r w:rsidRPr="00F94F50">
        <w:t xml:space="preserve">    uses top3gpp:Top_Grp;</w:t>
      </w:r>
    </w:p>
    <w:p w14:paraId="4DB08313" w14:textId="77777777" w:rsidR="00E154AB" w:rsidRPr="00F94F50" w:rsidRDefault="00E154AB" w:rsidP="00E154AB">
      <w:pPr>
        <w:pStyle w:val="PL"/>
      </w:pPr>
      <w:r w:rsidRPr="00F94F50">
        <w:t xml:space="preserve">    container attributes {</w:t>
      </w:r>
    </w:p>
    <w:p w14:paraId="4DB08314" w14:textId="77777777" w:rsidR="00E154AB" w:rsidRPr="00F94F50" w:rsidRDefault="00E154AB" w:rsidP="00E154AB">
      <w:pPr>
        <w:pStyle w:val="PL"/>
      </w:pPr>
      <w:r w:rsidRPr="00F94F50">
        <w:t xml:space="preserve">      uses RRMPolicyRatioGrp;</w:t>
      </w:r>
    </w:p>
    <w:p w14:paraId="4DB08315" w14:textId="77777777" w:rsidR="00E154AB" w:rsidRPr="00F94F50" w:rsidRDefault="00E154AB" w:rsidP="00E154AB">
      <w:pPr>
        <w:pStyle w:val="PL"/>
      </w:pPr>
      <w:r w:rsidRPr="00F94F50">
        <w:t xml:space="preserve">    }</w:t>
      </w:r>
    </w:p>
    <w:p w14:paraId="4DB08316" w14:textId="77777777" w:rsidR="00E154AB" w:rsidRPr="00F94F50" w:rsidRDefault="00E154AB" w:rsidP="00E154AB">
      <w:pPr>
        <w:pStyle w:val="PL"/>
      </w:pPr>
      <w:r w:rsidRPr="00F94F50">
        <w:t xml:space="preserve">  }</w:t>
      </w:r>
    </w:p>
    <w:p w14:paraId="4DB08317" w14:textId="77777777" w:rsidR="00E154AB" w:rsidRPr="00F94F50" w:rsidRDefault="00E154AB" w:rsidP="00E154AB">
      <w:pPr>
        <w:pStyle w:val="PL"/>
      </w:pPr>
    </w:p>
    <w:p w14:paraId="4DB08318" w14:textId="77777777" w:rsidR="00E154AB" w:rsidRPr="00F94F50" w:rsidRDefault="00E154AB" w:rsidP="00E154AB">
      <w:pPr>
        <w:pStyle w:val="PL"/>
      </w:pPr>
      <w:r w:rsidRPr="00F94F50">
        <w:t>}</w:t>
      </w:r>
    </w:p>
    <w:p w14:paraId="4DB08319" w14:textId="77777777" w:rsidR="00E154AB" w:rsidRPr="00F94F50" w:rsidRDefault="00E154AB" w:rsidP="00E154AB">
      <w:pPr>
        <w:pStyle w:val="PL"/>
      </w:pPr>
    </w:p>
    <w:p w14:paraId="4DB0831A" w14:textId="77777777" w:rsidR="00E154AB" w:rsidRPr="008E6D39" w:rsidRDefault="00E154AB" w:rsidP="00E154AB">
      <w:pPr>
        <w:pStyle w:val="Heading2"/>
      </w:pPr>
      <w:bookmarkStart w:id="9379" w:name="_Toc35878793"/>
      <w:bookmarkStart w:id="9380" w:name="_Toc36220609"/>
      <w:bookmarkStart w:id="9381" w:name="_Toc36474707"/>
      <w:bookmarkStart w:id="9382" w:name="_Toc36542979"/>
      <w:bookmarkStart w:id="9383" w:name="_Toc36543800"/>
      <w:bookmarkStart w:id="9384" w:name="_Toc36568038"/>
      <w:bookmarkStart w:id="9385" w:name="_Toc44341777"/>
      <w:bookmarkStart w:id="9386" w:name="_Toc51676156"/>
      <w:bookmarkStart w:id="9387" w:name="_Toc55227473"/>
      <w:bookmarkStart w:id="9388" w:name="_Toc55228508"/>
      <w:r w:rsidRPr="008E6D39">
        <w:rPr>
          <w:lang w:eastAsia="zh-CN"/>
        </w:rPr>
        <w:t>E.5.</w:t>
      </w:r>
      <w:r>
        <w:rPr>
          <w:lang w:eastAsia="zh-CN"/>
        </w:rPr>
        <w:t>27</w:t>
      </w:r>
      <w:r w:rsidRPr="008E6D39">
        <w:rPr>
          <w:lang w:eastAsia="zh-CN"/>
        </w:rPr>
        <w:tab/>
        <w:t>module _3gpp-nr-nrm-common@2020-02-14.yang</w:t>
      </w:r>
      <w:bookmarkEnd w:id="9379"/>
      <w:bookmarkEnd w:id="9380"/>
      <w:bookmarkEnd w:id="9381"/>
      <w:bookmarkEnd w:id="9382"/>
      <w:bookmarkEnd w:id="9383"/>
      <w:bookmarkEnd w:id="9384"/>
      <w:bookmarkEnd w:id="9385"/>
      <w:bookmarkEnd w:id="9386"/>
      <w:bookmarkEnd w:id="9387"/>
      <w:bookmarkEnd w:id="9388"/>
    </w:p>
    <w:p w14:paraId="4DB0831B" w14:textId="77777777" w:rsidR="00E154AB" w:rsidRPr="00F94F50" w:rsidRDefault="00E154AB" w:rsidP="00E154AB">
      <w:pPr>
        <w:pStyle w:val="PL"/>
      </w:pPr>
      <w:r w:rsidRPr="00F94F50">
        <w:t>module _3gpp-nr-nrm-common {</w:t>
      </w:r>
    </w:p>
    <w:p w14:paraId="4DB0831C" w14:textId="77777777" w:rsidR="00E154AB" w:rsidRPr="00F94F50" w:rsidRDefault="00E154AB" w:rsidP="00E154AB">
      <w:pPr>
        <w:pStyle w:val="PL"/>
      </w:pPr>
      <w:r w:rsidRPr="00F94F50">
        <w:t xml:space="preserve">  yang-version 1.1;</w:t>
      </w:r>
    </w:p>
    <w:p w14:paraId="4DB0831D" w14:textId="77777777" w:rsidR="00E154AB" w:rsidRPr="00F94F50" w:rsidRDefault="00E154AB" w:rsidP="00E154AB">
      <w:pPr>
        <w:pStyle w:val="PL"/>
      </w:pPr>
      <w:r w:rsidRPr="00F94F50">
        <w:t xml:space="preserve">  namespace "urn:3gpp:sa5:3gpp-nr-nrm-common";</w:t>
      </w:r>
    </w:p>
    <w:p w14:paraId="4DB0831E" w14:textId="77777777" w:rsidR="00E154AB" w:rsidRPr="00F94F50" w:rsidRDefault="00E154AB" w:rsidP="00E154AB">
      <w:pPr>
        <w:pStyle w:val="PL"/>
      </w:pPr>
      <w:r w:rsidRPr="00F94F50">
        <w:t xml:space="preserve">  prefix "nrcommon3gpp";</w:t>
      </w:r>
    </w:p>
    <w:p w14:paraId="4DB0831F" w14:textId="77777777" w:rsidR="00E154AB" w:rsidRPr="00F94F50" w:rsidRDefault="00E154AB" w:rsidP="00E154AB">
      <w:pPr>
        <w:pStyle w:val="PL"/>
      </w:pPr>
    </w:p>
    <w:p w14:paraId="4DB08320" w14:textId="77777777" w:rsidR="00E154AB" w:rsidRPr="00F94F50" w:rsidRDefault="00E154AB" w:rsidP="00E154AB">
      <w:pPr>
        <w:pStyle w:val="PL"/>
      </w:pPr>
      <w:r w:rsidRPr="00F94F50">
        <w:t xml:space="preserve">  import _3gpp-common-yang-types { prefix types3gpp; }</w:t>
      </w:r>
    </w:p>
    <w:p w14:paraId="4DB08321" w14:textId="77777777" w:rsidR="00E154AB" w:rsidRPr="00F94F50" w:rsidRDefault="00E154AB" w:rsidP="00E154AB">
      <w:pPr>
        <w:pStyle w:val="PL"/>
      </w:pPr>
    </w:p>
    <w:p w14:paraId="4DB08322" w14:textId="77777777" w:rsidR="00E154AB" w:rsidRPr="00F94F50" w:rsidRDefault="00E154AB" w:rsidP="00E154AB">
      <w:pPr>
        <w:pStyle w:val="PL"/>
      </w:pPr>
      <w:r w:rsidRPr="00F94F50">
        <w:t xml:space="preserve">  organization "3GPP SA5";</w:t>
      </w:r>
    </w:p>
    <w:p w14:paraId="4DB08323" w14:textId="77777777" w:rsidR="00E154AB" w:rsidRPr="00F94F50" w:rsidRDefault="00E154AB" w:rsidP="00E154AB">
      <w:pPr>
        <w:pStyle w:val="PL"/>
      </w:pPr>
      <w:r w:rsidRPr="00F94F50">
        <w:t xml:space="preserve">  description "Defines the YANG mapping of comon parts for </w:t>
      </w:r>
      <w:r w:rsidR="0062012C">
        <w:t>TS</w:t>
      </w:r>
      <w:r w:rsidRPr="00F94F50">
        <w:t xml:space="preserve"> 28.541.";</w:t>
      </w:r>
    </w:p>
    <w:p w14:paraId="4DB08324" w14:textId="77777777" w:rsidR="00E154AB" w:rsidRPr="00F94F50" w:rsidRDefault="00E154AB" w:rsidP="00E154AB">
      <w:pPr>
        <w:pStyle w:val="PL"/>
      </w:pPr>
      <w:r w:rsidRPr="00F94F50">
        <w:t xml:space="preserve">  reference "</w:t>
      </w:r>
      <w:r w:rsidR="0062012C">
        <w:t>TS</w:t>
      </w:r>
      <w:r w:rsidRPr="00F94F50">
        <w:t xml:space="preserve"> 28.541 5G Network Resource Model (NRM)";</w:t>
      </w:r>
    </w:p>
    <w:p w14:paraId="4DB08325" w14:textId="77777777" w:rsidR="00E154AB" w:rsidRPr="00F94F50" w:rsidRDefault="00E154AB" w:rsidP="00E154AB">
      <w:pPr>
        <w:pStyle w:val="PL"/>
      </w:pPr>
    </w:p>
    <w:p w14:paraId="4DB08326" w14:textId="77777777" w:rsidR="00E154AB" w:rsidRPr="00F94F50" w:rsidRDefault="00E154AB" w:rsidP="00E154AB">
      <w:pPr>
        <w:pStyle w:val="PL"/>
      </w:pPr>
      <w:r w:rsidRPr="00F94F50">
        <w:t xml:space="preserve"> revision 2020-02-14 {</w:t>
      </w:r>
    </w:p>
    <w:p w14:paraId="4DB08327" w14:textId="77777777" w:rsidR="00E154AB" w:rsidRPr="00F94F50" w:rsidRDefault="00E154AB" w:rsidP="00E154AB">
      <w:pPr>
        <w:pStyle w:val="PL"/>
      </w:pPr>
      <w:r w:rsidRPr="00F94F50">
        <w:t xml:space="preserve">    description "Initial revision";</w:t>
      </w:r>
    </w:p>
    <w:p w14:paraId="4DB08328" w14:textId="77777777" w:rsidR="00E154AB" w:rsidRPr="00F94F50" w:rsidRDefault="00E154AB" w:rsidP="00E154AB">
      <w:pPr>
        <w:pStyle w:val="PL"/>
      </w:pPr>
      <w:r w:rsidRPr="00F94F50">
        <w:t xml:space="preserve">  }</w:t>
      </w:r>
    </w:p>
    <w:p w14:paraId="4DB08329" w14:textId="77777777" w:rsidR="00E154AB" w:rsidRPr="00F94F50" w:rsidRDefault="00E154AB" w:rsidP="00E154AB">
      <w:pPr>
        <w:pStyle w:val="PL"/>
      </w:pPr>
    </w:p>
    <w:p w14:paraId="4DB0832A" w14:textId="77777777" w:rsidR="00E154AB" w:rsidRPr="00F94F50" w:rsidRDefault="00E154AB" w:rsidP="00E154AB">
      <w:pPr>
        <w:pStyle w:val="PL"/>
      </w:pPr>
    </w:p>
    <w:p w14:paraId="4DB0832B" w14:textId="77777777" w:rsidR="00E154AB" w:rsidRPr="00D64614" w:rsidRDefault="00E154AB" w:rsidP="00E154AB">
      <w:pPr>
        <w:pStyle w:val="PL"/>
        <w:rPr>
          <w:rFonts w:cs="Courier New"/>
          <w:lang w:val="en-US"/>
        </w:rPr>
      </w:pPr>
      <w:r w:rsidRPr="00D64614">
        <w:rPr>
          <w:rFonts w:cs="Courier New"/>
          <w:lang w:val="en-US"/>
        </w:rPr>
        <w:t xml:space="preserve">  grouping PLMNInfo {</w:t>
      </w:r>
    </w:p>
    <w:p w14:paraId="4DB0832C" w14:textId="77777777"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14:paraId="4DB0832D" w14:textId="77777777"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14:paraId="4DB0832E" w14:textId="77777777"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14:paraId="4DB0832F" w14:textId="77777777" w:rsidR="00E154AB" w:rsidRPr="00D64614" w:rsidRDefault="00E154AB" w:rsidP="00E154AB">
      <w:pPr>
        <w:pStyle w:val="PL"/>
        <w:rPr>
          <w:rFonts w:cs="Courier New"/>
          <w:lang w:val="en-US"/>
        </w:rPr>
      </w:pPr>
      <w:r w:rsidRPr="00D64614">
        <w:rPr>
          <w:rFonts w:cs="Courier New"/>
          <w:lang w:val="en-US"/>
        </w:rPr>
        <w:t xml:space="preserve">      </w:t>
      </w:r>
      <w:r w:rsidR="0062012C">
        <w:rPr>
          <w:rFonts w:cs="Courier New"/>
          <w:lang w:val="en-US"/>
        </w:rPr>
        <w:t>clause</w:t>
      </w:r>
      <w:r w:rsidRPr="00D64614">
        <w:rPr>
          <w:rFonts w:cs="Courier New"/>
          <w:lang w:val="en-US"/>
        </w:rPr>
        <w:t xml:space="preserve"> 2.2 and 12.1) and S-NSSAI represents an data type, that is comprised of an SST </w:t>
      </w:r>
    </w:p>
    <w:p w14:paraId="4DB08330" w14:textId="77777777"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14:paraId="4DB08331" w14:textId="77777777" w:rsidR="00E154AB" w:rsidRPr="00D64614" w:rsidRDefault="00E154AB" w:rsidP="00E154AB">
      <w:pPr>
        <w:pStyle w:val="PL"/>
        <w:rPr>
          <w:rFonts w:cs="Courier New"/>
          <w:lang w:val="en-US"/>
        </w:rPr>
      </w:pPr>
      <w:r w:rsidRPr="00D64614">
        <w:rPr>
          <w:rFonts w:cs="Courier New"/>
          <w:lang w:val="en-US"/>
        </w:rPr>
        <w:t xml:space="preserve">    uses types3gpp:PLMNId;</w:t>
      </w:r>
    </w:p>
    <w:p w14:paraId="4DB08332" w14:textId="77777777" w:rsidR="00E154AB" w:rsidRPr="00D64614" w:rsidRDefault="00E154AB" w:rsidP="00E154AB">
      <w:pPr>
        <w:pStyle w:val="PL"/>
        <w:rPr>
          <w:rFonts w:cs="Courier New"/>
          <w:lang w:val="en-US"/>
        </w:rPr>
      </w:pPr>
      <w:r w:rsidRPr="00D64614">
        <w:rPr>
          <w:rFonts w:cs="Courier New"/>
          <w:lang w:val="en-US"/>
        </w:rPr>
        <w:t xml:space="preserve">    leaf sNssai {</w:t>
      </w:r>
    </w:p>
    <w:p w14:paraId="4DB08333" w14:textId="77777777" w:rsidR="00E154AB" w:rsidRPr="00D64614" w:rsidRDefault="00E154AB" w:rsidP="00E154AB">
      <w:pPr>
        <w:pStyle w:val="PL"/>
        <w:rPr>
          <w:rFonts w:cs="Courier New"/>
          <w:lang w:val="en-US"/>
        </w:rPr>
      </w:pPr>
      <w:r w:rsidRPr="00D64614">
        <w:rPr>
          <w:rFonts w:cs="Courier New"/>
          <w:lang w:val="en-US"/>
        </w:rPr>
        <w:t xml:space="preserve">      type types3gpp:SNssai;</w:t>
      </w:r>
    </w:p>
    <w:p w14:paraId="4DB08334" w14:textId="77777777"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14:paraId="4DB08335" w14:textId="77777777" w:rsidR="00E154AB" w:rsidRPr="008E6D39" w:rsidRDefault="00E154AB" w:rsidP="00E154AB">
      <w:pPr>
        <w:pStyle w:val="PL"/>
        <w:rPr>
          <w:rFonts w:cs="Courier New"/>
        </w:rPr>
      </w:pPr>
      <w:r w:rsidRPr="008E6D39">
        <w:rPr>
          <w:rFonts w:cs="Courier New"/>
        </w:rPr>
        <w:t xml:space="preserve">  }</w:t>
      </w:r>
    </w:p>
    <w:p w14:paraId="4DB08336" w14:textId="77777777" w:rsidR="00E154AB" w:rsidRPr="00F94F50" w:rsidRDefault="00E154AB" w:rsidP="00E154AB">
      <w:pPr>
        <w:pStyle w:val="PL"/>
      </w:pPr>
    </w:p>
    <w:p w14:paraId="4DB08337" w14:textId="77777777" w:rsidR="00E154AB" w:rsidRDefault="00E154AB" w:rsidP="00E154AB">
      <w:pPr>
        <w:pStyle w:val="PL"/>
      </w:pPr>
      <w:r w:rsidRPr="00F94F50">
        <w:t>}</w:t>
      </w:r>
    </w:p>
    <w:p w14:paraId="4DB08338" w14:textId="77777777" w:rsidR="00620BAD" w:rsidRDefault="00620BAD" w:rsidP="00E154AB"/>
    <w:p w14:paraId="4DB08339" w14:textId="77777777" w:rsidR="00262CCB" w:rsidRDefault="00262CCB" w:rsidP="00262CCB">
      <w:pPr>
        <w:pStyle w:val="Heading2"/>
        <w:rPr>
          <w:lang w:eastAsia="zh-CN"/>
        </w:rPr>
      </w:pPr>
      <w:bookmarkStart w:id="9389" w:name="_Toc44341778"/>
      <w:bookmarkStart w:id="9390" w:name="_Toc51676157"/>
      <w:bookmarkStart w:id="9391" w:name="_Toc55227474"/>
      <w:bookmarkStart w:id="9392" w:name="_Toc55228509"/>
      <w:r w:rsidRPr="008E6D39">
        <w:rPr>
          <w:lang w:eastAsia="zh-CN"/>
        </w:rPr>
        <w:t>E.5.</w:t>
      </w:r>
      <w:r>
        <w:rPr>
          <w:lang w:eastAsia="zh-CN"/>
        </w:rPr>
        <w:t>28</w:t>
      </w:r>
      <w:r w:rsidRPr="008E6D39">
        <w:rPr>
          <w:lang w:eastAsia="zh-CN"/>
        </w:rPr>
        <w:tab/>
        <w:t xml:space="preserve">module </w:t>
      </w:r>
      <w:r w:rsidRPr="00774ECE">
        <w:rPr>
          <w:lang w:eastAsia="zh-CN"/>
        </w:rPr>
        <w:t>_3gpp-nr-nrm-danrmanagementfunction.yang</w:t>
      </w:r>
      <w:bookmarkEnd w:id="9389"/>
      <w:bookmarkEnd w:id="9390"/>
      <w:bookmarkEnd w:id="9391"/>
      <w:bookmarkEnd w:id="9392"/>
    </w:p>
    <w:p w14:paraId="4DB0833A"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14:paraId="4DB0833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4DB083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14:paraId="4DB083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14:paraId="4DB0833E" w14:textId="77777777" w:rsidR="00262CCB" w:rsidRPr="00981673" w:rsidRDefault="00262CCB" w:rsidP="00262CCB">
      <w:pPr>
        <w:pStyle w:val="PL"/>
        <w:rPr>
          <w:rFonts w:cs="Courier New"/>
          <w:szCs w:val="16"/>
          <w:lang w:eastAsia="zh-CN"/>
        </w:rPr>
      </w:pPr>
    </w:p>
    <w:p w14:paraId="4DB0833F" w14:textId="77777777" w:rsidR="00262CCB" w:rsidRPr="00981673" w:rsidRDefault="00262CCB" w:rsidP="00262CCB">
      <w:pPr>
        <w:pStyle w:val="PL"/>
        <w:rPr>
          <w:rFonts w:cs="Courier New"/>
          <w:szCs w:val="16"/>
          <w:lang w:eastAsia="zh-CN"/>
        </w:rPr>
      </w:pPr>
    </w:p>
    <w:p w14:paraId="4DB0834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4DB0834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4DB0834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4DB08343" w14:textId="77777777" w:rsidR="00262CCB" w:rsidRPr="00981673" w:rsidRDefault="00262CCB" w:rsidP="00262CCB">
      <w:pPr>
        <w:pStyle w:val="PL"/>
        <w:rPr>
          <w:rFonts w:cs="Courier New"/>
          <w:szCs w:val="16"/>
          <w:lang w:eastAsia="zh-CN"/>
        </w:rPr>
      </w:pPr>
    </w:p>
    <w:p w14:paraId="4DB0834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45" w14:textId="77777777" w:rsidR="00262CCB" w:rsidRPr="00981673" w:rsidRDefault="00262CCB" w:rsidP="00262CCB">
      <w:pPr>
        <w:pStyle w:val="PL"/>
        <w:rPr>
          <w:rFonts w:cs="Courier New"/>
          <w:szCs w:val="16"/>
          <w:lang w:eastAsia="zh-CN"/>
        </w:rPr>
      </w:pPr>
    </w:p>
    <w:p w14:paraId="4DB0834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4DB0834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4DB0834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14:paraId="4DB0834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4DB0834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 5G Network Resource Model (NRM)";</w:t>
      </w:r>
    </w:p>
    <w:p w14:paraId="4DB0834B" w14:textId="77777777" w:rsidR="00262CCB" w:rsidRPr="00981673" w:rsidRDefault="00262CCB" w:rsidP="00262CCB">
      <w:pPr>
        <w:pStyle w:val="PL"/>
        <w:rPr>
          <w:rFonts w:cs="Courier New"/>
          <w:szCs w:val="16"/>
          <w:lang w:eastAsia="zh-CN"/>
        </w:rPr>
      </w:pPr>
    </w:p>
    <w:p w14:paraId="4DB0834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4DB0834D" w14:textId="77777777" w:rsidR="00262CCB" w:rsidRPr="00981673" w:rsidRDefault="00262CCB" w:rsidP="00262CCB">
      <w:pPr>
        <w:pStyle w:val="PL"/>
        <w:rPr>
          <w:rFonts w:cs="Courier New"/>
          <w:szCs w:val="16"/>
          <w:lang w:eastAsia="zh-CN"/>
        </w:rPr>
      </w:pPr>
    </w:p>
    <w:p w14:paraId="4DB0834E" w14:textId="77777777" w:rsidR="00262CCB" w:rsidRPr="00981673" w:rsidRDefault="00262CCB" w:rsidP="00262CCB">
      <w:pPr>
        <w:pStyle w:val="PL"/>
        <w:rPr>
          <w:rFonts w:cs="Courier New"/>
          <w:szCs w:val="16"/>
          <w:lang w:eastAsia="zh-CN"/>
        </w:rPr>
      </w:pPr>
    </w:p>
    <w:p w14:paraId="4DB0834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14:paraId="4DB0835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14:paraId="4DB0835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w:t>
      </w:r>
    </w:p>
    <w:p w14:paraId="4DB0835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4DB08353" w14:textId="77777777" w:rsidR="00262CCB" w:rsidRPr="00981673" w:rsidRDefault="00262CCB" w:rsidP="00262CCB">
      <w:pPr>
        <w:pStyle w:val="PL"/>
        <w:rPr>
          <w:rFonts w:cs="Courier New"/>
          <w:szCs w:val="16"/>
          <w:lang w:eastAsia="zh-CN"/>
        </w:rPr>
      </w:pPr>
    </w:p>
    <w:p w14:paraId="4DB0835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14:paraId="4DB083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14:paraId="4DB0835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4DB0835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58" w14:textId="77777777" w:rsidR="00262CCB" w:rsidRPr="00981673" w:rsidRDefault="00262CCB" w:rsidP="00262CCB">
      <w:pPr>
        <w:pStyle w:val="PL"/>
        <w:rPr>
          <w:rFonts w:cs="Courier New"/>
          <w:szCs w:val="16"/>
          <w:lang w:eastAsia="zh-CN"/>
        </w:rPr>
      </w:pPr>
    </w:p>
    <w:p w14:paraId="4DB0835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14:paraId="4DB0835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14:paraId="4DB0835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4DB0835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5D" w14:textId="77777777" w:rsidR="00262CCB" w:rsidRPr="00981673" w:rsidRDefault="00262CCB" w:rsidP="00262CCB">
      <w:pPr>
        <w:pStyle w:val="PL"/>
        <w:rPr>
          <w:rFonts w:cs="Courier New"/>
          <w:szCs w:val="16"/>
          <w:lang w:eastAsia="zh-CN"/>
        </w:rPr>
      </w:pPr>
    </w:p>
    <w:p w14:paraId="4DB0835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5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60" w14:textId="77777777" w:rsidR="00262CCB" w:rsidRPr="00981673" w:rsidRDefault="00262CCB" w:rsidP="00262CCB">
      <w:pPr>
        <w:pStyle w:val="PL"/>
        <w:rPr>
          <w:rFonts w:cs="Courier New"/>
          <w:szCs w:val="16"/>
          <w:lang w:eastAsia="zh-CN"/>
        </w:rPr>
      </w:pPr>
    </w:p>
    <w:p w14:paraId="4DB0836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4DB0836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14:paraId="4DB0836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14:paraId="4DB08364" w14:textId="77777777" w:rsidR="00262CCB" w:rsidRPr="00981673" w:rsidRDefault="00262CCB" w:rsidP="00C17174">
      <w:pPr>
        <w:pStyle w:val="PL"/>
        <w:rPr>
          <w:lang w:eastAsia="zh-CN"/>
        </w:rPr>
      </w:pPr>
      <w:r w:rsidRPr="00981673">
        <w:rPr>
          <w:lang w:eastAsia="zh-CN"/>
        </w:rPr>
        <w:t xml:space="preserve">  }</w:t>
      </w:r>
    </w:p>
    <w:p w14:paraId="4DB08365" w14:textId="77777777" w:rsidR="00262CCB" w:rsidRDefault="00262CCB" w:rsidP="00262CCB">
      <w:pPr>
        <w:pStyle w:val="PL"/>
        <w:rPr>
          <w:lang w:eastAsia="zh-CN"/>
        </w:rPr>
      </w:pPr>
      <w:r w:rsidRPr="00981673">
        <w:rPr>
          <w:lang w:eastAsia="zh-CN"/>
        </w:rPr>
        <w:t>}</w:t>
      </w:r>
    </w:p>
    <w:p w14:paraId="4DB08366" w14:textId="77777777" w:rsidR="00262CCB" w:rsidRDefault="00262CCB" w:rsidP="00262CCB">
      <w:pPr>
        <w:pStyle w:val="PL"/>
        <w:rPr>
          <w:lang w:eastAsia="zh-CN"/>
        </w:rPr>
      </w:pPr>
    </w:p>
    <w:p w14:paraId="4DB08367" w14:textId="77777777" w:rsidR="00262CCB" w:rsidRDefault="00262CCB" w:rsidP="00262CCB">
      <w:pPr>
        <w:pStyle w:val="Heading2"/>
        <w:rPr>
          <w:lang w:eastAsia="zh-CN"/>
        </w:rPr>
      </w:pPr>
      <w:bookmarkStart w:id="9393" w:name="_Toc44341779"/>
      <w:bookmarkStart w:id="9394" w:name="_Toc51676158"/>
      <w:bookmarkStart w:id="9395" w:name="_Toc55227475"/>
      <w:bookmarkStart w:id="9396" w:name="_Toc55228510"/>
      <w:r w:rsidRPr="008E6D39">
        <w:rPr>
          <w:lang w:eastAsia="zh-CN"/>
        </w:rPr>
        <w:t>E.5.</w:t>
      </w:r>
      <w:r>
        <w:rPr>
          <w:lang w:eastAsia="zh-CN"/>
        </w:rPr>
        <w:t>29</w:t>
      </w:r>
      <w:r w:rsidRPr="008E6D39">
        <w:rPr>
          <w:lang w:eastAsia="zh-CN"/>
        </w:rPr>
        <w:tab/>
        <w:t xml:space="preserve">module </w:t>
      </w:r>
      <w:r w:rsidRPr="00774ECE">
        <w:rPr>
          <w:lang w:eastAsia="zh-CN"/>
        </w:rPr>
        <w:t>_3gpp-nr-nrm-desmanagementfunction.yang</w:t>
      </w:r>
      <w:bookmarkEnd w:id="9393"/>
      <w:bookmarkEnd w:id="9394"/>
      <w:bookmarkEnd w:id="9395"/>
      <w:bookmarkEnd w:id="9396"/>
    </w:p>
    <w:p w14:paraId="4DB08368"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14:paraId="4DB083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4DB0836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14:paraId="4DB0836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14:paraId="4DB0836C" w14:textId="77777777" w:rsidR="00262CCB" w:rsidRPr="00981673" w:rsidRDefault="00262CCB" w:rsidP="00262CCB">
      <w:pPr>
        <w:pStyle w:val="PL"/>
        <w:rPr>
          <w:rFonts w:cs="Courier New"/>
          <w:szCs w:val="16"/>
          <w:lang w:eastAsia="zh-CN"/>
        </w:rPr>
      </w:pPr>
    </w:p>
    <w:p w14:paraId="4DB0836D" w14:textId="77777777" w:rsidR="00262CCB" w:rsidRPr="00981673" w:rsidRDefault="00262CCB" w:rsidP="00262CCB">
      <w:pPr>
        <w:pStyle w:val="PL"/>
        <w:rPr>
          <w:rFonts w:cs="Courier New"/>
          <w:szCs w:val="16"/>
          <w:lang w:eastAsia="zh-CN"/>
        </w:rPr>
      </w:pPr>
    </w:p>
    <w:p w14:paraId="4DB0836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4DB0836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4DB0837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4DB0837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4DB0837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4DB08373" w14:textId="77777777" w:rsidR="00262CCB" w:rsidRPr="00981673" w:rsidRDefault="00262CCB" w:rsidP="00262CCB">
      <w:pPr>
        <w:pStyle w:val="PL"/>
        <w:rPr>
          <w:rFonts w:cs="Courier New"/>
          <w:szCs w:val="16"/>
          <w:lang w:eastAsia="zh-CN"/>
        </w:rPr>
      </w:pPr>
    </w:p>
    <w:p w14:paraId="4DB08374" w14:textId="77777777" w:rsidR="00262CCB" w:rsidRPr="00981673" w:rsidRDefault="00262CCB" w:rsidP="00262CCB">
      <w:pPr>
        <w:pStyle w:val="PL"/>
        <w:rPr>
          <w:rFonts w:cs="Courier New"/>
          <w:szCs w:val="16"/>
          <w:lang w:eastAsia="zh-CN"/>
        </w:rPr>
      </w:pPr>
    </w:p>
    <w:p w14:paraId="4DB0837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4DB0837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4DB0837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14:paraId="4DB0837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4DB0837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 5G Network Resource Model (NRM)";</w:t>
      </w:r>
    </w:p>
    <w:p w14:paraId="4DB0837A" w14:textId="77777777" w:rsidR="00262CCB" w:rsidRPr="00981673" w:rsidRDefault="00262CCB" w:rsidP="00262CCB">
      <w:pPr>
        <w:pStyle w:val="PL"/>
        <w:rPr>
          <w:rFonts w:cs="Courier New"/>
          <w:szCs w:val="16"/>
          <w:lang w:eastAsia="zh-CN"/>
        </w:rPr>
      </w:pPr>
    </w:p>
    <w:p w14:paraId="4DB0837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4DB0837C" w14:textId="77777777" w:rsidR="00262CCB" w:rsidRPr="00981673" w:rsidRDefault="00262CCB" w:rsidP="00262CCB">
      <w:pPr>
        <w:pStyle w:val="PL"/>
        <w:rPr>
          <w:rFonts w:cs="Courier New"/>
          <w:szCs w:val="16"/>
          <w:lang w:eastAsia="zh-CN"/>
        </w:rPr>
      </w:pPr>
    </w:p>
    <w:p w14:paraId="4DB0837D" w14:textId="77777777" w:rsidR="00262CCB" w:rsidRPr="00981673" w:rsidRDefault="00262CCB" w:rsidP="00262CCB">
      <w:pPr>
        <w:pStyle w:val="PL"/>
        <w:rPr>
          <w:rFonts w:cs="Courier New"/>
          <w:szCs w:val="16"/>
          <w:lang w:eastAsia="zh-CN"/>
        </w:rPr>
      </w:pPr>
    </w:p>
    <w:p w14:paraId="4DB0837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14:paraId="4DB0837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14:paraId="4DB0838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w:t>
      </w:r>
    </w:p>
    <w:p w14:paraId="4DB0838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4DB08382" w14:textId="77777777" w:rsidR="00262CCB" w:rsidRPr="00981673" w:rsidRDefault="00262CCB" w:rsidP="00262CCB">
      <w:pPr>
        <w:pStyle w:val="PL"/>
        <w:rPr>
          <w:rFonts w:cs="Courier New"/>
          <w:szCs w:val="16"/>
          <w:lang w:eastAsia="zh-CN"/>
        </w:rPr>
      </w:pPr>
    </w:p>
    <w:p w14:paraId="4DB0838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14:paraId="4DB0838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14:paraId="4DB0838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4DB0838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87" w14:textId="77777777" w:rsidR="00262CCB" w:rsidRPr="00981673" w:rsidRDefault="00262CCB" w:rsidP="00262CCB">
      <w:pPr>
        <w:pStyle w:val="PL"/>
        <w:rPr>
          <w:rFonts w:cs="Courier New"/>
          <w:szCs w:val="16"/>
          <w:lang w:eastAsia="zh-CN"/>
        </w:rPr>
      </w:pPr>
    </w:p>
    <w:p w14:paraId="4DB0838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14:paraId="4DB0838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4DB0838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14:paraId="4DB0838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4DB0838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8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14:paraId="4DB0838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8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90" w14:textId="77777777" w:rsidR="00262CCB" w:rsidRPr="00981673" w:rsidRDefault="00262CCB" w:rsidP="00262CCB">
      <w:pPr>
        <w:pStyle w:val="PL"/>
        <w:rPr>
          <w:rFonts w:cs="Courier New"/>
          <w:szCs w:val="16"/>
          <w:lang w:eastAsia="zh-CN"/>
        </w:rPr>
      </w:pPr>
    </w:p>
    <w:p w14:paraId="4DB08391" w14:textId="77777777" w:rsidR="00262CCB" w:rsidRPr="00981673" w:rsidRDefault="00262CCB" w:rsidP="00262CCB">
      <w:pPr>
        <w:pStyle w:val="PL"/>
        <w:rPr>
          <w:rFonts w:cs="Courier New"/>
          <w:szCs w:val="16"/>
          <w:lang w:eastAsia="zh-CN"/>
        </w:rPr>
      </w:pPr>
    </w:p>
    <w:p w14:paraId="4DB0839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14:paraId="4DB0839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4DB0839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w:t>
      </w:r>
      <w:r w:rsidR="0062012C">
        <w:rPr>
          <w:rFonts w:cs="Courier New"/>
          <w:szCs w:val="16"/>
          <w:lang w:eastAsia="zh-CN"/>
        </w:rPr>
        <w:t>'</w:t>
      </w:r>
      <w:r w:rsidRPr="00981673">
        <w:rPr>
          <w:rFonts w:cs="Courier New"/>
          <w:szCs w:val="16"/>
          <w:lang w:eastAsia="zh-CN"/>
        </w:rPr>
        <w:t>original</w:t>
      </w:r>
      <w:r w:rsidR="0062012C">
        <w:rPr>
          <w:rFonts w:cs="Courier New"/>
          <w:szCs w:val="16"/>
          <w:lang w:eastAsia="zh-CN"/>
        </w:rPr>
        <w:t>'</w:t>
      </w:r>
      <w:r w:rsidRPr="00981673">
        <w:rPr>
          <w:rFonts w:cs="Courier New"/>
          <w:szCs w:val="16"/>
          <w:lang w:eastAsia="zh-CN"/>
        </w:rPr>
        <w:t xml:space="preserve"> cell to enter the energySaving state.";</w:t>
      </w:r>
    </w:p>
    <w:p w14:paraId="4DB0839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4DB0839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9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14:paraId="4DB0839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9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9A" w14:textId="77777777" w:rsidR="00262CCB" w:rsidRPr="00981673" w:rsidRDefault="00262CCB" w:rsidP="00262CCB">
      <w:pPr>
        <w:pStyle w:val="PL"/>
        <w:rPr>
          <w:rFonts w:cs="Courier New"/>
          <w:szCs w:val="16"/>
          <w:lang w:eastAsia="zh-CN"/>
        </w:rPr>
      </w:pPr>
    </w:p>
    <w:p w14:paraId="4DB0839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14:paraId="4DB0839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4DB0839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14:paraId="4DB0839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4DB0839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A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14:paraId="4DB083A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A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A3" w14:textId="77777777" w:rsidR="00262CCB" w:rsidRPr="00981673" w:rsidRDefault="00262CCB" w:rsidP="00262CCB">
      <w:pPr>
        <w:pStyle w:val="PL"/>
        <w:rPr>
          <w:rFonts w:cs="Courier New"/>
          <w:szCs w:val="16"/>
          <w:lang w:eastAsia="zh-CN"/>
        </w:rPr>
      </w:pPr>
    </w:p>
    <w:p w14:paraId="4DB083A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14:paraId="4DB083A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14:paraId="4DB083A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14:paraId="4DB083A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14:paraId="4DB083A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A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14:paraId="4DB083A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A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AC" w14:textId="77777777" w:rsidR="00262CCB" w:rsidRPr="00981673" w:rsidRDefault="00262CCB" w:rsidP="00262CCB">
      <w:pPr>
        <w:pStyle w:val="PL"/>
        <w:rPr>
          <w:rFonts w:cs="Courier New"/>
          <w:szCs w:val="16"/>
          <w:lang w:eastAsia="zh-CN"/>
        </w:rPr>
      </w:pPr>
    </w:p>
    <w:p w14:paraId="4DB083A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14:paraId="4DB083A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4DB083A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4DB083B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4DB083B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B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14:paraId="4DB083B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B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B5" w14:textId="77777777" w:rsidR="00262CCB" w:rsidRPr="00981673" w:rsidRDefault="00262CCB" w:rsidP="00262CCB">
      <w:pPr>
        <w:pStyle w:val="PL"/>
        <w:rPr>
          <w:rFonts w:cs="Courier New"/>
          <w:szCs w:val="16"/>
          <w:lang w:eastAsia="zh-CN"/>
        </w:rPr>
      </w:pPr>
    </w:p>
    <w:p w14:paraId="4DB083B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14:paraId="4DB083B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4DB083B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4DB083B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4DB083B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B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14:paraId="4DB083B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B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BE" w14:textId="77777777" w:rsidR="00262CCB" w:rsidRPr="00981673" w:rsidRDefault="00262CCB" w:rsidP="00262CCB">
      <w:pPr>
        <w:pStyle w:val="PL"/>
        <w:rPr>
          <w:rFonts w:cs="Courier New"/>
          <w:szCs w:val="16"/>
          <w:lang w:eastAsia="zh-CN"/>
        </w:rPr>
      </w:pPr>
    </w:p>
    <w:p w14:paraId="4DB083B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14:paraId="4DB083C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4DB083C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14:paraId="4DB083C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4DB083C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3C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14:paraId="4DB083C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C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C7" w14:textId="77777777" w:rsidR="00262CCB" w:rsidRPr="00981673" w:rsidRDefault="00262CCB" w:rsidP="00262CCB">
      <w:pPr>
        <w:pStyle w:val="PL"/>
        <w:rPr>
          <w:rFonts w:cs="Courier New"/>
          <w:szCs w:val="16"/>
          <w:lang w:eastAsia="zh-CN"/>
        </w:rPr>
      </w:pPr>
    </w:p>
    <w:p w14:paraId="4DB083C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14:paraId="4DB083C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14:paraId="4DB083C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14:paraId="4DB083C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14:paraId="4DB083C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14:paraId="4DB083CD"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 xml:space="preserve"> }</w:t>
      </w:r>
    </w:p>
    <w:p w14:paraId="4DB083C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CF" w14:textId="77777777" w:rsidR="00262CCB" w:rsidRPr="00981673" w:rsidRDefault="00262CCB" w:rsidP="00262CCB">
      <w:pPr>
        <w:pStyle w:val="PL"/>
        <w:rPr>
          <w:rFonts w:cs="Courier New"/>
          <w:szCs w:val="16"/>
          <w:lang w:eastAsia="zh-CN"/>
        </w:rPr>
      </w:pPr>
    </w:p>
    <w:p w14:paraId="4DB083D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14:paraId="4DB083D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14:paraId="4DB083D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14:paraId="4DB083D3"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 xml:space="preserve"> enum yes;</w:t>
      </w:r>
    </w:p>
    <w:p w14:paraId="4DB083D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14:paraId="4DB083D5"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 xml:space="preserve">}  </w:t>
      </w:r>
    </w:p>
    <w:p w14:paraId="4DB083D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D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D9" w14:textId="77777777" w:rsidR="00262CCB" w:rsidRPr="00981673" w:rsidRDefault="00262CCB" w:rsidP="00262CCB">
      <w:pPr>
        <w:pStyle w:val="PL"/>
        <w:rPr>
          <w:rFonts w:cs="Courier New"/>
          <w:szCs w:val="16"/>
          <w:lang w:eastAsia="zh-CN"/>
        </w:rPr>
      </w:pPr>
    </w:p>
    <w:p w14:paraId="4DB083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14:paraId="4DB083D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3DC" w14:textId="77777777" w:rsidR="00262CCB" w:rsidRPr="00981673" w:rsidRDefault="00262CCB" w:rsidP="00262CCB">
      <w:pPr>
        <w:pStyle w:val="PL"/>
        <w:rPr>
          <w:rFonts w:cs="Courier New"/>
          <w:szCs w:val="16"/>
          <w:lang w:eastAsia="zh-CN"/>
        </w:rPr>
      </w:pPr>
    </w:p>
    <w:p w14:paraId="4DB083D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4DB083D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4DB083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4DB083E0"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3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E2" w14:textId="77777777" w:rsidR="00262CCB" w:rsidRPr="00981673" w:rsidRDefault="00262CCB" w:rsidP="00262CCB">
      <w:pPr>
        <w:pStyle w:val="PL"/>
        <w:rPr>
          <w:rFonts w:cs="Courier New"/>
          <w:szCs w:val="16"/>
          <w:lang w:eastAsia="zh-CN"/>
        </w:rPr>
      </w:pPr>
    </w:p>
    <w:p w14:paraId="4DB083E3" w14:textId="77777777" w:rsidR="00262CCB" w:rsidRPr="00981673" w:rsidRDefault="00262CCB" w:rsidP="00262CCB">
      <w:pPr>
        <w:pStyle w:val="PL"/>
        <w:rPr>
          <w:rFonts w:cs="Courier New"/>
          <w:szCs w:val="16"/>
          <w:lang w:eastAsia="zh-CN"/>
        </w:rPr>
      </w:pPr>
    </w:p>
    <w:p w14:paraId="4DB083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4DB083E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4DB083E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4DB083E7"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3E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E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EA" w14:textId="77777777" w:rsidR="00262CCB" w:rsidRPr="00981673" w:rsidRDefault="00262CCB" w:rsidP="00262CCB">
      <w:pPr>
        <w:pStyle w:val="PL"/>
        <w:rPr>
          <w:rFonts w:cs="Courier New"/>
          <w:szCs w:val="16"/>
          <w:lang w:eastAsia="zh-CN"/>
        </w:rPr>
      </w:pPr>
    </w:p>
    <w:p w14:paraId="4DB083E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14:paraId="4DB083E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3ED" w14:textId="77777777" w:rsidR="00262CCB" w:rsidRPr="00981673" w:rsidRDefault="00262CCB" w:rsidP="00262CCB">
      <w:pPr>
        <w:pStyle w:val="PL"/>
        <w:rPr>
          <w:rFonts w:cs="Courier New"/>
          <w:szCs w:val="16"/>
          <w:lang w:eastAsia="zh-CN"/>
        </w:rPr>
      </w:pPr>
    </w:p>
    <w:p w14:paraId="4DB083E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4DB083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4DB083F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4DB083F1"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3F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F3" w14:textId="77777777" w:rsidR="00262CCB" w:rsidRPr="00981673" w:rsidRDefault="00262CCB" w:rsidP="00262CCB">
      <w:pPr>
        <w:pStyle w:val="PL"/>
        <w:rPr>
          <w:rFonts w:cs="Courier New"/>
          <w:szCs w:val="16"/>
          <w:lang w:eastAsia="zh-CN"/>
        </w:rPr>
      </w:pPr>
    </w:p>
    <w:p w14:paraId="4DB083F4" w14:textId="77777777" w:rsidR="00262CCB" w:rsidRPr="00981673" w:rsidRDefault="00262CCB" w:rsidP="00262CCB">
      <w:pPr>
        <w:pStyle w:val="PL"/>
        <w:rPr>
          <w:rFonts w:cs="Courier New"/>
          <w:szCs w:val="16"/>
          <w:lang w:eastAsia="zh-CN"/>
        </w:rPr>
      </w:pPr>
    </w:p>
    <w:p w14:paraId="4DB083F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4DB083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4DB083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4DB083F8"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3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F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3FB" w14:textId="77777777" w:rsidR="00262CCB" w:rsidRPr="00981673" w:rsidRDefault="00262CCB" w:rsidP="00262CCB">
      <w:pPr>
        <w:pStyle w:val="PL"/>
        <w:rPr>
          <w:rFonts w:cs="Courier New"/>
          <w:szCs w:val="16"/>
          <w:lang w:eastAsia="zh-CN"/>
        </w:rPr>
      </w:pPr>
    </w:p>
    <w:p w14:paraId="4DB083F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14:paraId="4DB083F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3FE" w14:textId="77777777" w:rsidR="00262CCB" w:rsidRPr="00981673" w:rsidRDefault="00262CCB" w:rsidP="00262CCB">
      <w:pPr>
        <w:pStyle w:val="PL"/>
        <w:rPr>
          <w:rFonts w:cs="Courier New"/>
          <w:szCs w:val="16"/>
          <w:lang w:eastAsia="zh-CN"/>
        </w:rPr>
      </w:pPr>
    </w:p>
    <w:p w14:paraId="4DB083F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4DB0840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4DB084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4DB08402"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0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04" w14:textId="77777777" w:rsidR="00262CCB" w:rsidRPr="00981673" w:rsidRDefault="00262CCB" w:rsidP="00262CCB">
      <w:pPr>
        <w:pStyle w:val="PL"/>
        <w:rPr>
          <w:rFonts w:cs="Courier New"/>
          <w:szCs w:val="16"/>
          <w:lang w:eastAsia="zh-CN"/>
        </w:rPr>
      </w:pPr>
    </w:p>
    <w:p w14:paraId="4DB08405" w14:textId="77777777" w:rsidR="00262CCB" w:rsidRPr="00981673" w:rsidRDefault="00262CCB" w:rsidP="00262CCB">
      <w:pPr>
        <w:pStyle w:val="PL"/>
        <w:rPr>
          <w:rFonts w:cs="Courier New"/>
          <w:szCs w:val="16"/>
          <w:lang w:eastAsia="zh-CN"/>
        </w:rPr>
      </w:pPr>
    </w:p>
    <w:p w14:paraId="4DB0840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4DB0840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4DB0840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4DB08409"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0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0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0C" w14:textId="77777777" w:rsidR="00262CCB" w:rsidRPr="00981673" w:rsidRDefault="00262CCB" w:rsidP="00262CCB">
      <w:pPr>
        <w:pStyle w:val="PL"/>
        <w:rPr>
          <w:rFonts w:cs="Courier New"/>
          <w:szCs w:val="16"/>
          <w:lang w:eastAsia="zh-CN"/>
        </w:rPr>
      </w:pPr>
    </w:p>
    <w:p w14:paraId="4DB0840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14:paraId="4DB0840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40F" w14:textId="77777777" w:rsidR="00262CCB" w:rsidRPr="00981673" w:rsidRDefault="00262CCB" w:rsidP="00262CCB">
      <w:pPr>
        <w:pStyle w:val="PL"/>
        <w:rPr>
          <w:rFonts w:cs="Courier New"/>
          <w:szCs w:val="16"/>
          <w:lang w:eastAsia="zh-CN"/>
        </w:rPr>
      </w:pPr>
    </w:p>
    <w:p w14:paraId="4DB0841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14:paraId="4DB0841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14:paraId="4DB0841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4DB0841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14" w14:textId="77777777" w:rsidR="00262CCB" w:rsidRPr="00981673" w:rsidRDefault="00262CCB" w:rsidP="00262CCB">
      <w:pPr>
        <w:pStyle w:val="PL"/>
        <w:rPr>
          <w:rFonts w:cs="Courier New"/>
          <w:szCs w:val="16"/>
          <w:lang w:eastAsia="zh-CN"/>
        </w:rPr>
      </w:pPr>
    </w:p>
    <w:p w14:paraId="4DB08415" w14:textId="77777777" w:rsidR="00262CCB" w:rsidRPr="00981673" w:rsidRDefault="00262CCB" w:rsidP="00262CCB">
      <w:pPr>
        <w:pStyle w:val="PL"/>
        <w:rPr>
          <w:rFonts w:cs="Courier New"/>
          <w:szCs w:val="16"/>
          <w:lang w:eastAsia="zh-CN"/>
        </w:rPr>
      </w:pPr>
    </w:p>
    <w:p w14:paraId="4DB0841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14:paraId="4DB0841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14:paraId="4DB0841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4DB0841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1A" w14:textId="77777777" w:rsidR="00262CCB" w:rsidRPr="00981673" w:rsidRDefault="00262CCB" w:rsidP="00262CCB">
      <w:pPr>
        <w:pStyle w:val="PL"/>
        <w:rPr>
          <w:rFonts w:cs="Courier New"/>
          <w:szCs w:val="16"/>
          <w:lang w:eastAsia="zh-CN"/>
        </w:rPr>
      </w:pPr>
    </w:p>
    <w:p w14:paraId="4DB0841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14:paraId="4DB0841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14:paraId="4DB0841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4DB0841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1F" w14:textId="77777777" w:rsidR="00262CCB" w:rsidRPr="00981673" w:rsidRDefault="00262CCB" w:rsidP="00262CCB">
      <w:pPr>
        <w:pStyle w:val="PL"/>
        <w:rPr>
          <w:rFonts w:cs="Courier New"/>
          <w:szCs w:val="16"/>
          <w:lang w:eastAsia="zh-CN"/>
        </w:rPr>
      </w:pPr>
    </w:p>
    <w:p w14:paraId="4DB0842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14:paraId="4DB0842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14:paraId="4DB0842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4DB0842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24" w14:textId="77777777" w:rsidR="00262CCB" w:rsidRPr="00981673" w:rsidRDefault="00262CCB" w:rsidP="00262CCB">
      <w:pPr>
        <w:pStyle w:val="PL"/>
        <w:rPr>
          <w:rFonts w:cs="Courier New"/>
          <w:szCs w:val="16"/>
          <w:lang w:eastAsia="zh-CN"/>
        </w:rPr>
      </w:pPr>
    </w:p>
    <w:p w14:paraId="4DB0842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26" w14:textId="77777777" w:rsidR="00262CCB" w:rsidRPr="00981673" w:rsidRDefault="00262CCB" w:rsidP="00262CCB">
      <w:pPr>
        <w:pStyle w:val="PL"/>
        <w:rPr>
          <w:rFonts w:cs="Courier New"/>
          <w:szCs w:val="16"/>
          <w:lang w:eastAsia="zh-CN"/>
        </w:rPr>
      </w:pPr>
    </w:p>
    <w:p w14:paraId="4DB0842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14:paraId="4DB0842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429" w14:textId="77777777" w:rsidR="00262CCB" w:rsidRPr="00981673" w:rsidRDefault="00262CCB" w:rsidP="00262CCB">
      <w:pPr>
        <w:pStyle w:val="PL"/>
        <w:rPr>
          <w:rFonts w:cs="Courier New"/>
          <w:szCs w:val="16"/>
          <w:lang w:eastAsia="zh-CN"/>
        </w:rPr>
      </w:pPr>
    </w:p>
    <w:p w14:paraId="4DB0842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4DB0842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14:paraId="4DB0842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4DB0842D"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2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2F" w14:textId="77777777" w:rsidR="00262CCB" w:rsidRPr="00981673" w:rsidRDefault="00262CCB" w:rsidP="00262CCB">
      <w:pPr>
        <w:pStyle w:val="PL"/>
        <w:rPr>
          <w:rFonts w:cs="Courier New"/>
          <w:szCs w:val="16"/>
          <w:lang w:eastAsia="zh-CN"/>
        </w:rPr>
      </w:pPr>
    </w:p>
    <w:p w14:paraId="4DB08430" w14:textId="77777777" w:rsidR="00262CCB" w:rsidRPr="00981673" w:rsidRDefault="00262CCB" w:rsidP="00262CCB">
      <w:pPr>
        <w:pStyle w:val="PL"/>
        <w:rPr>
          <w:rFonts w:cs="Courier New"/>
          <w:szCs w:val="16"/>
          <w:lang w:eastAsia="zh-CN"/>
        </w:rPr>
      </w:pPr>
    </w:p>
    <w:p w14:paraId="4DB0843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4DB0843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4DB0843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4DB08434"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3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3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37" w14:textId="77777777" w:rsidR="00262CCB" w:rsidRPr="00981673" w:rsidRDefault="00262CCB" w:rsidP="00262CCB">
      <w:pPr>
        <w:pStyle w:val="PL"/>
        <w:rPr>
          <w:rFonts w:cs="Courier New"/>
          <w:szCs w:val="16"/>
          <w:lang w:eastAsia="zh-CN"/>
        </w:rPr>
      </w:pPr>
    </w:p>
    <w:p w14:paraId="4DB0843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14:paraId="4DB0843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43A" w14:textId="77777777" w:rsidR="00262CCB" w:rsidRPr="00981673" w:rsidRDefault="00262CCB" w:rsidP="00262CCB">
      <w:pPr>
        <w:pStyle w:val="PL"/>
        <w:rPr>
          <w:rFonts w:cs="Courier New"/>
          <w:szCs w:val="16"/>
          <w:lang w:eastAsia="zh-CN"/>
        </w:rPr>
      </w:pPr>
    </w:p>
    <w:p w14:paraId="4DB0843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4DB084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4DB084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4DB0843E"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3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40" w14:textId="77777777" w:rsidR="00262CCB" w:rsidRPr="00981673" w:rsidRDefault="00262CCB" w:rsidP="00262CCB">
      <w:pPr>
        <w:pStyle w:val="PL"/>
        <w:rPr>
          <w:rFonts w:cs="Courier New"/>
          <w:szCs w:val="16"/>
          <w:lang w:eastAsia="zh-CN"/>
        </w:rPr>
      </w:pPr>
    </w:p>
    <w:p w14:paraId="4DB08441" w14:textId="77777777" w:rsidR="00262CCB" w:rsidRPr="00981673" w:rsidRDefault="00262CCB" w:rsidP="00262CCB">
      <w:pPr>
        <w:pStyle w:val="PL"/>
        <w:rPr>
          <w:rFonts w:cs="Courier New"/>
          <w:szCs w:val="16"/>
          <w:lang w:eastAsia="zh-CN"/>
        </w:rPr>
      </w:pPr>
    </w:p>
    <w:p w14:paraId="4DB0844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4DB0844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14:paraId="4DB0844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4DB08445"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4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4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48" w14:textId="77777777" w:rsidR="00262CCB" w:rsidRPr="00981673" w:rsidRDefault="00262CCB" w:rsidP="00262CCB">
      <w:pPr>
        <w:pStyle w:val="PL"/>
        <w:rPr>
          <w:rFonts w:cs="Courier New"/>
          <w:szCs w:val="16"/>
          <w:lang w:eastAsia="zh-CN"/>
        </w:rPr>
      </w:pPr>
    </w:p>
    <w:p w14:paraId="4DB0844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14:paraId="4DB0844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4DB0844B" w14:textId="77777777" w:rsidR="00262CCB" w:rsidRPr="00981673" w:rsidRDefault="00262CCB" w:rsidP="00262CCB">
      <w:pPr>
        <w:pStyle w:val="PL"/>
        <w:rPr>
          <w:rFonts w:cs="Courier New"/>
          <w:szCs w:val="16"/>
          <w:lang w:eastAsia="zh-CN"/>
        </w:rPr>
      </w:pPr>
    </w:p>
    <w:p w14:paraId="4DB0844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4DB0844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4DB0844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4DB0844F"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5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51" w14:textId="77777777" w:rsidR="00262CCB" w:rsidRPr="00981673" w:rsidRDefault="00262CCB" w:rsidP="00262CCB">
      <w:pPr>
        <w:pStyle w:val="PL"/>
        <w:rPr>
          <w:rFonts w:cs="Courier New"/>
          <w:szCs w:val="16"/>
          <w:lang w:eastAsia="zh-CN"/>
        </w:rPr>
      </w:pPr>
    </w:p>
    <w:p w14:paraId="4DB08452" w14:textId="77777777" w:rsidR="00262CCB" w:rsidRPr="00981673" w:rsidRDefault="00262CCB" w:rsidP="00262CCB">
      <w:pPr>
        <w:pStyle w:val="PL"/>
        <w:rPr>
          <w:rFonts w:cs="Courier New"/>
          <w:szCs w:val="16"/>
          <w:lang w:eastAsia="zh-CN"/>
        </w:rPr>
      </w:pPr>
    </w:p>
    <w:p w14:paraId="4DB0845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4DB0845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14:paraId="4DB084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4DB08456" w14:textId="77777777" w:rsidR="00262CCB" w:rsidRPr="00981673" w:rsidRDefault="0062012C" w:rsidP="00262CCB">
      <w:pPr>
        <w:pStyle w:val="PL"/>
        <w:rPr>
          <w:rFonts w:cs="Courier New"/>
          <w:szCs w:val="16"/>
          <w:lang w:eastAsia="zh-CN"/>
        </w:rPr>
      </w:pPr>
      <w:r>
        <w:rPr>
          <w:rFonts w:cs="Courier New"/>
          <w:szCs w:val="16"/>
          <w:lang w:eastAsia="zh-CN"/>
        </w:rPr>
        <w:tab/>
      </w:r>
      <w:r w:rsidR="00262CCB" w:rsidRPr="00981673">
        <w:rPr>
          <w:rFonts w:cs="Courier New"/>
          <w:szCs w:val="16"/>
          <w:lang w:eastAsia="zh-CN"/>
        </w:rPr>
        <w:t>units "1";</w:t>
      </w:r>
    </w:p>
    <w:p w14:paraId="4DB0845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5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59" w14:textId="77777777" w:rsidR="00262CCB" w:rsidRPr="00981673" w:rsidRDefault="00262CCB" w:rsidP="00262CCB">
      <w:pPr>
        <w:pStyle w:val="PL"/>
        <w:rPr>
          <w:rFonts w:cs="Courier New"/>
          <w:szCs w:val="16"/>
          <w:lang w:eastAsia="zh-CN"/>
        </w:rPr>
      </w:pPr>
    </w:p>
    <w:p w14:paraId="4DB0845A" w14:textId="77777777" w:rsidR="00262CCB" w:rsidRPr="00981673" w:rsidRDefault="00262CCB" w:rsidP="00262CCB">
      <w:pPr>
        <w:pStyle w:val="PL"/>
        <w:rPr>
          <w:rFonts w:cs="Courier New"/>
          <w:szCs w:val="16"/>
          <w:lang w:eastAsia="zh-CN"/>
        </w:rPr>
      </w:pPr>
    </w:p>
    <w:p w14:paraId="4DB0845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4DB0845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14:paraId="4DB0845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4DB0845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5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4DB0846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14:paraId="4DB0846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4DB0846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6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4DB0846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14:paraId="4DB0846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4DB0846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6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4DB0846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14:paraId="4DB084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4DB0846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6B" w14:textId="77777777" w:rsidR="00262CCB" w:rsidRPr="00981673" w:rsidRDefault="00262CCB" w:rsidP="00262CCB">
      <w:pPr>
        <w:pStyle w:val="PL"/>
        <w:rPr>
          <w:rFonts w:cs="Courier New"/>
          <w:szCs w:val="16"/>
          <w:lang w:eastAsia="zh-CN"/>
        </w:rPr>
      </w:pPr>
    </w:p>
    <w:p w14:paraId="4DB0846C" w14:textId="77777777" w:rsidR="00262CCB" w:rsidRPr="00981673" w:rsidRDefault="00262CCB" w:rsidP="00262CCB">
      <w:pPr>
        <w:pStyle w:val="PL"/>
        <w:rPr>
          <w:rFonts w:cs="Courier New"/>
          <w:szCs w:val="16"/>
          <w:lang w:eastAsia="zh-CN"/>
        </w:rPr>
      </w:pPr>
      <w:r w:rsidRPr="00981673">
        <w:rPr>
          <w:rFonts w:cs="Courier New"/>
          <w:szCs w:val="16"/>
          <w:lang w:eastAsia="zh-CN"/>
        </w:rPr>
        <w:t>}</w:t>
      </w:r>
    </w:p>
    <w:p w14:paraId="4DB0846D" w14:textId="77777777" w:rsidR="00262CCB" w:rsidRDefault="00262CCB" w:rsidP="00262CCB">
      <w:pPr>
        <w:pStyle w:val="Heading2"/>
        <w:rPr>
          <w:lang w:eastAsia="zh-CN"/>
        </w:rPr>
      </w:pPr>
      <w:bookmarkStart w:id="9397" w:name="_Toc44341780"/>
      <w:bookmarkStart w:id="9398" w:name="_Toc51676159"/>
      <w:bookmarkStart w:id="9399" w:name="_Toc55227476"/>
      <w:bookmarkStart w:id="9400" w:name="_Toc55228511"/>
      <w:r w:rsidRPr="008E6D39">
        <w:rPr>
          <w:lang w:eastAsia="zh-CN"/>
        </w:rPr>
        <w:t>E.5.</w:t>
      </w:r>
      <w:r>
        <w:rPr>
          <w:lang w:eastAsia="zh-CN"/>
        </w:rPr>
        <w:t>30</w:t>
      </w:r>
      <w:r w:rsidRPr="008E6D39">
        <w:rPr>
          <w:lang w:eastAsia="zh-CN"/>
        </w:rPr>
        <w:tab/>
        <w:t xml:space="preserve">module </w:t>
      </w:r>
      <w:r w:rsidRPr="00774ECE">
        <w:rPr>
          <w:lang w:eastAsia="zh-CN"/>
        </w:rPr>
        <w:t>_3gpp-nr-nrm-drachoptimizationfunction.yang</w:t>
      </w:r>
      <w:bookmarkEnd w:id="9397"/>
      <w:bookmarkEnd w:id="9398"/>
      <w:bookmarkEnd w:id="9399"/>
      <w:bookmarkEnd w:id="9400"/>
    </w:p>
    <w:p w14:paraId="4DB0846E"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14:paraId="4DB0846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4DB0847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14:paraId="4DB0847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14:paraId="4DB08472" w14:textId="77777777" w:rsidR="00262CCB" w:rsidRPr="00981673" w:rsidRDefault="00262CCB" w:rsidP="00262CCB">
      <w:pPr>
        <w:pStyle w:val="PL"/>
        <w:rPr>
          <w:rFonts w:cs="Courier New"/>
          <w:szCs w:val="16"/>
          <w:lang w:eastAsia="zh-CN"/>
        </w:rPr>
      </w:pPr>
    </w:p>
    <w:p w14:paraId="4DB0847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4DB0847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4DB0847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4DB0847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4DB0847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4DB08478" w14:textId="77777777" w:rsidR="00262CCB" w:rsidRPr="00981673" w:rsidRDefault="00262CCB" w:rsidP="00262CCB">
      <w:pPr>
        <w:pStyle w:val="PL"/>
        <w:rPr>
          <w:rFonts w:cs="Courier New"/>
          <w:szCs w:val="16"/>
          <w:lang w:eastAsia="zh-CN"/>
        </w:rPr>
      </w:pPr>
    </w:p>
    <w:p w14:paraId="4DB08479" w14:textId="77777777" w:rsidR="00262CCB" w:rsidRPr="00981673" w:rsidRDefault="00262CCB" w:rsidP="00262CCB">
      <w:pPr>
        <w:pStyle w:val="PL"/>
        <w:rPr>
          <w:rFonts w:cs="Courier New"/>
          <w:szCs w:val="16"/>
          <w:lang w:eastAsia="zh-CN"/>
        </w:rPr>
      </w:pPr>
    </w:p>
    <w:p w14:paraId="4DB0847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4DB0847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4DB0847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14:paraId="4DB0847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4DB0847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 5G Network Resource Model (NRM)";</w:t>
      </w:r>
    </w:p>
    <w:p w14:paraId="4DB0847F" w14:textId="77777777" w:rsidR="00262CCB" w:rsidRPr="00981673" w:rsidRDefault="00262CCB" w:rsidP="00262CCB">
      <w:pPr>
        <w:pStyle w:val="PL"/>
        <w:rPr>
          <w:rFonts w:cs="Courier New"/>
          <w:szCs w:val="16"/>
          <w:lang w:eastAsia="zh-CN"/>
        </w:rPr>
      </w:pPr>
    </w:p>
    <w:p w14:paraId="4DB0848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4DB08481" w14:textId="77777777" w:rsidR="00262CCB" w:rsidRPr="00981673" w:rsidRDefault="00262CCB" w:rsidP="00262CCB">
      <w:pPr>
        <w:pStyle w:val="PL"/>
        <w:rPr>
          <w:rFonts w:cs="Courier New"/>
          <w:szCs w:val="16"/>
          <w:lang w:eastAsia="zh-CN"/>
        </w:rPr>
      </w:pPr>
    </w:p>
    <w:p w14:paraId="4DB08482" w14:textId="77777777" w:rsidR="00262CCB" w:rsidRPr="00981673" w:rsidRDefault="00262CCB" w:rsidP="00262CCB">
      <w:pPr>
        <w:pStyle w:val="PL"/>
        <w:rPr>
          <w:rFonts w:cs="Courier New"/>
          <w:szCs w:val="16"/>
          <w:lang w:eastAsia="zh-CN"/>
        </w:rPr>
      </w:pPr>
    </w:p>
    <w:p w14:paraId="4DB0848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14:paraId="4DB0848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DRACHOptimizationFunction IOC.";</w:t>
      </w:r>
    </w:p>
    <w:p w14:paraId="4DB0848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w:t>
      </w:r>
    </w:p>
    <w:p w14:paraId="4DB0848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4DB08487" w14:textId="77777777" w:rsidR="00262CCB" w:rsidRPr="00981673" w:rsidRDefault="00262CCB" w:rsidP="00262CCB">
      <w:pPr>
        <w:pStyle w:val="PL"/>
        <w:rPr>
          <w:rFonts w:cs="Courier New"/>
          <w:szCs w:val="16"/>
          <w:lang w:eastAsia="zh-CN"/>
        </w:rPr>
      </w:pPr>
    </w:p>
    <w:p w14:paraId="4DB0848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ueAccProbilityDistPerSSB {</w:t>
      </w:r>
    </w:p>
    <w:p w14:paraId="4DB0848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14:paraId="4DB0848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14:paraId="4DB0848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14:paraId="4DB0848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48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UeAccProbilityDistPerSSBGrp;</w:t>
      </w:r>
    </w:p>
    <w:p w14:paraId="4DB0848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8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90" w14:textId="77777777" w:rsidR="00262CCB" w:rsidRPr="00981673" w:rsidRDefault="00262CCB" w:rsidP="00262CCB">
      <w:pPr>
        <w:pStyle w:val="PL"/>
        <w:rPr>
          <w:rFonts w:cs="Courier New"/>
          <w:szCs w:val="16"/>
          <w:lang w:eastAsia="zh-CN"/>
        </w:rPr>
      </w:pPr>
    </w:p>
    <w:p w14:paraId="4DB0849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ueAccDelayProbilityDistPerSSB {</w:t>
      </w:r>
    </w:p>
    <w:p w14:paraId="4DB0849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14:paraId="4DB0849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14:paraId="4DB0849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14:paraId="4DB0849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4DB0849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UeAccDelayProbilityDistPerSSBGrp;</w:t>
      </w:r>
    </w:p>
    <w:p w14:paraId="4DB0849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9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99" w14:textId="77777777" w:rsidR="00262CCB" w:rsidRPr="00981673" w:rsidRDefault="00262CCB" w:rsidP="00262CCB">
      <w:pPr>
        <w:pStyle w:val="PL"/>
        <w:rPr>
          <w:rFonts w:cs="Courier New"/>
          <w:szCs w:val="16"/>
          <w:lang w:eastAsia="zh-CN"/>
        </w:rPr>
      </w:pPr>
    </w:p>
    <w:p w14:paraId="4DB0849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14:paraId="4DB0849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14:paraId="4DB0849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4DB0849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9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9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14:paraId="4DB084A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14:paraId="4DB084A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14:paraId="4DB084A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14:paraId="4DB084A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14:paraId="4DB084A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14:paraId="4DB084A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A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A7" w14:textId="77777777" w:rsidR="00262CCB" w:rsidRPr="00981673" w:rsidRDefault="00262CCB" w:rsidP="00262CCB">
      <w:pPr>
        <w:pStyle w:val="PL"/>
        <w:rPr>
          <w:rFonts w:cs="Courier New"/>
          <w:szCs w:val="16"/>
          <w:lang w:eastAsia="zh-CN"/>
        </w:rPr>
      </w:pPr>
    </w:p>
    <w:p w14:paraId="4DB084A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14:paraId="4DB084A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14:paraId="4DB084A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4DB084A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AC" w14:textId="77777777" w:rsidR="00262CCB" w:rsidRPr="00981673" w:rsidRDefault="00262CCB" w:rsidP="00262CCB">
      <w:pPr>
        <w:pStyle w:val="PL"/>
        <w:rPr>
          <w:rFonts w:cs="Courier New"/>
          <w:szCs w:val="16"/>
          <w:lang w:eastAsia="zh-CN"/>
        </w:rPr>
      </w:pPr>
    </w:p>
    <w:p w14:paraId="4DB084A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14:paraId="4DB084A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14:paraId="4DB084A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4DB084B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B1" w14:textId="77777777" w:rsidR="00262CCB" w:rsidRPr="00981673" w:rsidRDefault="00262CCB" w:rsidP="00262CCB">
      <w:pPr>
        <w:pStyle w:val="PL"/>
        <w:rPr>
          <w:rFonts w:cs="Courier New"/>
          <w:szCs w:val="16"/>
          <w:lang w:eastAsia="zh-CN"/>
        </w:rPr>
      </w:pPr>
    </w:p>
    <w:p w14:paraId="4DB084B2" w14:textId="77777777" w:rsidR="00262CCB" w:rsidRPr="00981673" w:rsidRDefault="00262CCB" w:rsidP="00262CCB">
      <w:pPr>
        <w:pStyle w:val="PL"/>
        <w:rPr>
          <w:rFonts w:cs="Courier New"/>
          <w:szCs w:val="16"/>
          <w:lang w:eastAsia="zh-CN"/>
        </w:rPr>
      </w:pPr>
    </w:p>
    <w:p w14:paraId="4DB084B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UeAccProbilityDistPerSSBGrp {</w:t>
      </w:r>
    </w:p>
    <w:p w14:paraId="4DB084B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14:paraId="4DB084B5" w14:textId="77777777" w:rsidR="00262CCB" w:rsidRPr="00981673" w:rsidRDefault="00262CCB" w:rsidP="00262CCB">
      <w:pPr>
        <w:pStyle w:val="PL"/>
        <w:rPr>
          <w:rFonts w:cs="Courier New"/>
          <w:szCs w:val="16"/>
          <w:lang w:eastAsia="zh-CN"/>
        </w:rPr>
      </w:pPr>
    </w:p>
    <w:p w14:paraId="4DB084B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14:paraId="4DB084B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14:paraId="4DB084B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4DB084B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14:paraId="4DB084B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BB" w14:textId="77777777" w:rsidR="00262CCB" w:rsidRPr="00981673" w:rsidRDefault="00262CCB" w:rsidP="00262CCB">
      <w:pPr>
        <w:pStyle w:val="PL"/>
        <w:rPr>
          <w:rFonts w:cs="Courier New"/>
          <w:szCs w:val="16"/>
          <w:lang w:eastAsia="zh-CN"/>
        </w:rPr>
      </w:pPr>
    </w:p>
    <w:p w14:paraId="4DB084BC" w14:textId="77777777" w:rsidR="00262CCB" w:rsidRPr="00981673" w:rsidRDefault="00262CCB" w:rsidP="00262CCB">
      <w:pPr>
        <w:pStyle w:val="PL"/>
        <w:rPr>
          <w:rFonts w:cs="Courier New"/>
          <w:szCs w:val="16"/>
          <w:lang w:eastAsia="zh-CN"/>
        </w:rPr>
      </w:pPr>
    </w:p>
    <w:p w14:paraId="4DB084B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14:paraId="4DB084B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14:paraId="4DB084B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4DB084C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14:paraId="4DB084C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C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C3" w14:textId="77777777" w:rsidR="00262CCB" w:rsidRPr="00981673" w:rsidRDefault="00262CCB" w:rsidP="00262CCB">
      <w:pPr>
        <w:pStyle w:val="PL"/>
        <w:rPr>
          <w:rFonts w:cs="Courier New"/>
          <w:szCs w:val="16"/>
          <w:lang w:eastAsia="zh-CN"/>
        </w:rPr>
      </w:pPr>
    </w:p>
    <w:p w14:paraId="4DB084C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UeAccDelayProbilityDistPerSSBGrp {</w:t>
      </w:r>
    </w:p>
    <w:p w14:paraId="4DB084C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14:paraId="4DB084C6" w14:textId="77777777" w:rsidR="00262CCB" w:rsidRPr="00981673" w:rsidRDefault="00262CCB" w:rsidP="00262CCB">
      <w:pPr>
        <w:pStyle w:val="PL"/>
        <w:rPr>
          <w:rFonts w:cs="Courier New"/>
          <w:szCs w:val="16"/>
          <w:lang w:eastAsia="zh-CN"/>
        </w:rPr>
      </w:pPr>
    </w:p>
    <w:p w14:paraId="4DB084C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14:paraId="4DB084C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14:paraId="4DB084C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4DB084C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14:paraId="4DB084C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CC" w14:textId="77777777" w:rsidR="00262CCB" w:rsidRPr="00981673" w:rsidRDefault="00262CCB" w:rsidP="00262CCB">
      <w:pPr>
        <w:pStyle w:val="PL"/>
        <w:rPr>
          <w:rFonts w:cs="Courier New"/>
          <w:szCs w:val="16"/>
          <w:lang w:eastAsia="zh-CN"/>
        </w:rPr>
      </w:pPr>
    </w:p>
    <w:p w14:paraId="4DB084CD" w14:textId="77777777" w:rsidR="00262CCB" w:rsidRPr="00981673" w:rsidRDefault="00262CCB" w:rsidP="00262CCB">
      <w:pPr>
        <w:pStyle w:val="PL"/>
        <w:rPr>
          <w:rFonts w:cs="Courier New"/>
          <w:szCs w:val="16"/>
          <w:lang w:eastAsia="zh-CN"/>
        </w:rPr>
      </w:pPr>
    </w:p>
    <w:p w14:paraId="4DB084C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14:paraId="4DB084C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14:paraId="4DB084D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4DB084D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14:paraId="4DB084D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D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D4" w14:textId="77777777" w:rsidR="00262CCB" w:rsidRPr="00981673" w:rsidRDefault="00262CCB" w:rsidP="00262CCB">
      <w:pPr>
        <w:pStyle w:val="PL"/>
        <w:rPr>
          <w:rFonts w:cs="Courier New"/>
          <w:szCs w:val="16"/>
          <w:lang w:eastAsia="zh-CN"/>
        </w:rPr>
      </w:pPr>
    </w:p>
    <w:p w14:paraId="4DB084D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4DB084D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14:paraId="4DB084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4DB084D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D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4DB084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gnbcucp3gpp:DRACHOptimizationFunction;</w:t>
      </w:r>
    </w:p>
    <w:p w14:paraId="4DB084D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4DB084D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D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4DB084D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14:paraId="4DB084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4DB084E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4DB084E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14:paraId="4DB084E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4DB084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4E5" w14:textId="77777777" w:rsidR="00262CCB" w:rsidRDefault="00262CCB" w:rsidP="00262CCB">
      <w:pPr>
        <w:pStyle w:val="PL"/>
        <w:rPr>
          <w:rFonts w:cs="Courier New"/>
          <w:szCs w:val="16"/>
          <w:lang w:eastAsia="zh-CN"/>
        </w:rPr>
      </w:pPr>
      <w:r w:rsidRPr="00981673">
        <w:rPr>
          <w:rFonts w:cs="Courier New"/>
          <w:szCs w:val="16"/>
          <w:lang w:eastAsia="zh-CN"/>
        </w:rPr>
        <w:t>}</w:t>
      </w:r>
    </w:p>
    <w:p w14:paraId="4DB084E6" w14:textId="77777777" w:rsidR="00262CCB" w:rsidRDefault="00262CCB" w:rsidP="00262CCB">
      <w:pPr>
        <w:pStyle w:val="Heading2"/>
        <w:rPr>
          <w:lang w:eastAsia="zh-CN"/>
        </w:rPr>
      </w:pPr>
      <w:bookmarkStart w:id="9401" w:name="_Toc44341781"/>
      <w:bookmarkStart w:id="9402" w:name="_Toc51676160"/>
      <w:bookmarkStart w:id="9403" w:name="_Toc55227477"/>
      <w:bookmarkStart w:id="9404" w:name="_Toc55228512"/>
      <w:r w:rsidRPr="008E6D39">
        <w:rPr>
          <w:lang w:eastAsia="zh-CN"/>
        </w:rPr>
        <w:t>E.5.</w:t>
      </w:r>
      <w:r>
        <w:rPr>
          <w:lang w:eastAsia="zh-CN"/>
        </w:rPr>
        <w:t>31</w:t>
      </w:r>
      <w:r w:rsidRPr="008E6D39">
        <w:rPr>
          <w:lang w:eastAsia="zh-CN"/>
        </w:rPr>
        <w:tab/>
        <w:t xml:space="preserve">module </w:t>
      </w:r>
      <w:r w:rsidRPr="00774ECE">
        <w:rPr>
          <w:lang w:eastAsia="zh-CN"/>
        </w:rPr>
        <w:t>_3gpp-nr-nrm-dmrofunction.yang</w:t>
      </w:r>
      <w:bookmarkEnd w:id="9401"/>
      <w:bookmarkEnd w:id="9402"/>
      <w:bookmarkEnd w:id="9403"/>
      <w:bookmarkEnd w:id="9404"/>
    </w:p>
    <w:p w14:paraId="4DB084E7"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14:paraId="4DB084E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4DB084E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14:paraId="4DB084E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14:paraId="4DB084EB" w14:textId="77777777" w:rsidR="00262CCB" w:rsidRPr="00981673" w:rsidRDefault="00262CCB" w:rsidP="00262CCB">
      <w:pPr>
        <w:pStyle w:val="PL"/>
        <w:rPr>
          <w:rFonts w:cs="Courier New"/>
          <w:szCs w:val="16"/>
          <w:lang w:eastAsia="zh-CN"/>
        </w:rPr>
      </w:pPr>
    </w:p>
    <w:p w14:paraId="4DB084E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4DB084E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4DB084E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4DB084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4DB084F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4DB084F1" w14:textId="77777777" w:rsidR="00262CCB" w:rsidRPr="00981673" w:rsidRDefault="00262CCB" w:rsidP="00262CCB">
      <w:pPr>
        <w:pStyle w:val="PL"/>
        <w:rPr>
          <w:rFonts w:cs="Courier New"/>
          <w:szCs w:val="16"/>
          <w:lang w:eastAsia="zh-CN"/>
        </w:rPr>
      </w:pPr>
    </w:p>
    <w:p w14:paraId="4DB084F2" w14:textId="77777777" w:rsidR="00262CCB" w:rsidRPr="00981673" w:rsidRDefault="00262CCB" w:rsidP="00262CCB">
      <w:pPr>
        <w:pStyle w:val="PL"/>
        <w:rPr>
          <w:rFonts w:cs="Courier New"/>
          <w:szCs w:val="16"/>
          <w:lang w:eastAsia="zh-CN"/>
        </w:rPr>
      </w:pPr>
    </w:p>
    <w:p w14:paraId="4DB084F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4DB084F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4DB084F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14:paraId="4DB084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4DB084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 5G Network Resource Model (NRM)";</w:t>
      </w:r>
    </w:p>
    <w:p w14:paraId="4DB084F8" w14:textId="77777777" w:rsidR="00262CCB" w:rsidRPr="00981673" w:rsidRDefault="00262CCB" w:rsidP="00262CCB">
      <w:pPr>
        <w:pStyle w:val="PL"/>
        <w:rPr>
          <w:rFonts w:cs="Courier New"/>
          <w:szCs w:val="16"/>
          <w:lang w:eastAsia="zh-CN"/>
        </w:rPr>
      </w:pPr>
    </w:p>
    <w:p w14:paraId="4DB084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4DB084FA" w14:textId="77777777" w:rsidR="00262CCB" w:rsidRPr="00981673" w:rsidRDefault="00262CCB" w:rsidP="00262CCB">
      <w:pPr>
        <w:pStyle w:val="PL"/>
        <w:rPr>
          <w:rFonts w:cs="Courier New"/>
          <w:szCs w:val="16"/>
          <w:lang w:eastAsia="zh-CN"/>
        </w:rPr>
      </w:pPr>
    </w:p>
    <w:p w14:paraId="4DB084FB" w14:textId="77777777" w:rsidR="00262CCB" w:rsidRPr="00981673" w:rsidRDefault="00262CCB" w:rsidP="00262CCB">
      <w:pPr>
        <w:pStyle w:val="PL"/>
        <w:rPr>
          <w:rFonts w:cs="Courier New"/>
          <w:szCs w:val="16"/>
          <w:lang w:eastAsia="zh-CN"/>
        </w:rPr>
      </w:pPr>
    </w:p>
    <w:p w14:paraId="4DB084F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14:paraId="4DB084F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14:paraId="4DB084F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w:t>
      </w:r>
    </w:p>
    <w:p w14:paraId="4DB084F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4DB08500" w14:textId="77777777" w:rsidR="00262CCB" w:rsidRPr="00981673" w:rsidRDefault="00262CCB" w:rsidP="00262CCB">
      <w:pPr>
        <w:pStyle w:val="PL"/>
        <w:rPr>
          <w:rFonts w:cs="Courier New"/>
          <w:szCs w:val="16"/>
          <w:lang w:eastAsia="zh-CN"/>
        </w:rPr>
      </w:pPr>
    </w:p>
    <w:p w14:paraId="4DB085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14:paraId="4DB0850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14:paraId="4DB0850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14:paraId="4DB0850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14:paraId="4DB0850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06" w14:textId="77777777" w:rsidR="00262CCB" w:rsidRPr="00981673" w:rsidRDefault="00262CCB" w:rsidP="00262CCB">
      <w:pPr>
        <w:pStyle w:val="PL"/>
        <w:rPr>
          <w:rFonts w:cs="Courier New"/>
          <w:szCs w:val="16"/>
          <w:lang w:eastAsia="zh-CN"/>
        </w:rPr>
      </w:pPr>
    </w:p>
    <w:p w14:paraId="4DB0850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14:paraId="4DB0850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14:paraId="4DB0850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14:paraId="4DB0850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4DB0850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0C" w14:textId="77777777" w:rsidR="00262CCB" w:rsidRPr="00981673" w:rsidRDefault="00262CCB" w:rsidP="00262CCB">
      <w:pPr>
        <w:pStyle w:val="PL"/>
        <w:rPr>
          <w:rFonts w:cs="Courier New"/>
          <w:szCs w:val="16"/>
          <w:lang w:eastAsia="zh-CN"/>
        </w:rPr>
      </w:pPr>
    </w:p>
    <w:p w14:paraId="4DB0850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14:paraId="4DB0850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14:paraId="4DB0850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14:paraId="4DB0851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14:paraId="4DB0851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12" w14:textId="77777777" w:rsidR="00262CCB" w:rsidRPr="00981673" w:rsidRDefault="00262CCB" w:rsidP="00262CCB">
      <w:pPr>
        <w:pStyle w:val="PL"/>
        <w:rPr>
          <w:rFonts w:cs="Courier New"/>
          <w:szCs w:val="16"/>
          <w:lang w:eastAsia="zh-CN"/>
        </w:rPr>
      </w:pPr>
    </w:p>
    <w:p w14:paraId="4DB08513" w14:textId="77777777" w:rsidR="00262CCB" w:rsidRPr="00981673" w:rsidRDefault="00262CCB" w:rsidP="00262CCB">
      <w:pPr>
        <w:pStyle w:val="PL"/>
        <w:rPr>
          <w:rFonts w:cs="Courier New"/>
          <w:szCs w:val="16"/>
          <w:lang w:eastAsia="zh-CN"/>
        </w:rPr>
      </w:pPr>
    </w:p>
    <w:p w14:paraId="4DB0851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dmroControl {</w:t>
      </w:r>
    </w:p>
    <w:p w14:paraId="4DB0851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14:paraId="4DB0851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4DB0851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18" w14:textId="77777777" w:rsidR="00262CCB" w:rsidRPr="00981673" w:rsidRDefault="00262CCB" w:rsidP="00262CCB">
      <w:pPr>
        <w:pStyle w:val="PL"/>
        <w:rPr>
          <w:rFonts w:cs="Courier New"/>
          <w:szCs w:val="16"/>
          <w:lang w:eastAsia="zh-CN"/>
        </w:rPr>
      </w:pPr>
    </w:p>
    <w:p w14:paraId="4DB0851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1A" w14:textId="77777777" w:rsidR="00262CCB" w:rsidRPr="00981673" w:rsidRDefault="00262CCB" w:rsidP="00262CCB">
      <w:pPr>
        <w:pStyle w:val="PL"/>
        <w:rPr>
          <w:rFonts w:cs="Courier New"/>
          <w:szCs w:val="16"/>
          <w:lang w:eastAsia="zh-CN"/>
        </w:rPr>
      </w:pPr>
    </w:p>
    <w:p w14:paraId="4DB0851B" w14:textId="77777777" w:rsidR="00262CCB" w:rsidRPr="00981673" w:rsidRDefault="00262CCB" w:rsidP="00262CCB">
      <w:pPr>
        <w:pStyle w:val="PL"/>
        <w:rPr>
          <w:rFonts w:cs="Courier New"/>
          <w:szCs w:val="16"/>
          <w:lang w:eastAsia="zh-CN"/>
        </w:rPr>
      </w:pPr>
    </w:p>
    <w:p w14:paraId="4DB0851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4DB0851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14:paraId="4DB0851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4DB0851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2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4DB0852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14:paraId="4DB0852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4DB0852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2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4DB0852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14:paraId="4DB0852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4DB0852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2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4DB0852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14:paraId="4DB0852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4DB0852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2C" w14:textId="77777777" w:rsidR="00262CCB" w:rsidRDefault="00262CCB" w:rsidP="00262CCB">
      <w:pPr>
        <w:pStyle w:val="PL"/>
        <w:rPr>
          <w:rFonts w:cs="Courier New"/>
          <w:szCs w:val="16"/>
          <w:lang w:eastAsia="zh-CN"/>
        </w:rPr>
      </w:pPr>
      <w:r w:rsidRPr="00981673">
        <w:rPr>
          <w:rFonts w:cs="Courier New"/>
          <w:szCs w:val="16"/>
          <w:lang w:eastAsia="zh-CN"/>
        </w:rPr>
        <w:t>}</w:t>
      </w:r>
    </w:p>
    <w:p w14:paraId="4DB0852D" w14:textId="77777777" w:rsidR="00262CCB" w:rsidRDefault="00262CCB" w:rsidP="00262CCB">
      <w:pPr>
        <w:pStyle w:val="Heading2"/>
        <w:rPr>
          <w:lang w:eastAsia="zh-CN"/>
        </w:rPr>
      </w:pPr>
      <w:bookmarkStart w:id="9405" w:name="_Toc44341782"/>
      <w:bookmarkStart w:id="9406" w:name="_Toc51676161"/>
      <w:bookmarkStart w:id="9407" w:name="_Toc55227478"/>
      <w:bookmarkStart w:id="9408" w:name="_Toc55228513"/>
      <w:r w:rsidRPr="008E6D39">
        <w:rPr>
          <w:lang w:eastAsia="zh-CN"/>
        </w:rPr>
        <w:t>E.5.</w:t>
      </w:r>
      <w:r>
        <w:rPr>
          <w:lang w:eastAsia="zh-CN"/>
        </w:rPr>
        <w:t>32</w:t>
      </w:r>
      <w:r w:rsidRPr="008E6D39">
        <w:rPr>
          <w:lang w:eastAsia="zh-CN"/>
        </w:rPr>
        <w:tab/>
        <w:t xml:space="preserve">module </w:t>
      </w:r>
      <w:r w:rsidRPr="00774ECE">
        <w:rPr>
          <w:lang w:eastAsia="zh-CN"/>
        </w:rPr>
        <w:t>_3gpp-nr-nrm-dpciconfigurationfunction.yang</w:t>
      </w:r>
      <w:bookmarkEnd w:id="9405"/>
      <w:bookmarkEnd w:id="9406"/>
      <w:bookmarkEnd w:id="9407"/>
      <w:bookmarkEnd w:id="9408"/>
    </w:p>
    <w:p w14:paraId="4DB0852E"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14:paraId="4DB0852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4DB0853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14:paraId="4DB0853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14:paraId="4DB08532" w14:textId="77777777" w:rsidR="00262CCB" w:rsidRPr="00981673" w:rsidRDefault="00262CCB" w:rsidP="00262CCB">
      <w:pPr>
        <w:pStyle w:val="PL"/>
        <w:rPr>
          <w:rFonts w:cs="Courier New"/>
          <w:szCs w:val="16"/>
          <w:lang w:eastAsia="zh-CN"/>
        </w:rPr>
      </w:pPr>
    </w:p>
    <w:p w14:paraId="4DB0853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4DB0853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4DB0853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_3gpp-nr-nrm-nrcelldu { prefix nrcelldu3gpp; }</w:t>
      </w:r>
    </w:p>
    <w:p w14:paraId="4DB0853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_3gpp-nr-nrm-gnbdufunction { prefix gnbdu3gpp; }</w:t>
      </w:r>
    </w:p>
    <w:p w14:paraId="4DB0853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4DB08538" w14:textId="77777777" w:rsidR="00262CCB" w:rsidRPr="00981673" w:rsidRDefault="00262CCB" w:rsidP="00262CCB">
      <w:pPr>
        <w:pStyle w:val="PL"/>
        <w:rPr>
          <w:rFonts w:cs="Courier New"/>
          <w:szCs w:val="16"/>
          <w:lang w:eastAsia="zh-CN"/>
        </w:rPr>
      </w:pPr>
    </w:p>
    <w:p w14:paraId="4DB0853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4DB0853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4DB0853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14:paraId="4DB085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4DB085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 5G Network Resource Model (NRM)";</w:t>
      </w:r>
    </w:p>
    <w:p w14:paraId="4DB0853E" w14:textId="77777777" w:rsidR="00262CCB" w:rsidRPr="00981673" w:rsidRDefault="00262CCB" w:rsidP="00262CCB">
      <w:pPr>
        <w:pStyle w:val="PL"/>
        <w:rPr>
          <w:rFonts w:cs="Courier New"/>
          <w:szCs w:val="16"/>
          <w:lang w:eastAsia="zh-CN"/>
        </w:rPr>
      </w:pPr>
    </w:p>
    <w:p w14:paraId="4DB0853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4DB08540" w14:textId="77777777" w:rsidR="00262CCB" w:rsidRPr="00981673" w:rsidRDefault="00262CCB" w:rsidP="00262CCB">
      <w:pPr>
        <w:pStyle w:val="PL"/>
        <w:rPr>
          <w:rFonts w:cs="Courier New"/>
          <w:szCs w:val="16"/>
          <w:lang w:eastAsia="zh-CN"/>
        </w:rPr>
      </w:pPr>
    </w:p>
    <w:p w14:paraId="4DB08541" w14:textId="77777777" w:rsidR="00262CCB" w:rsidRPr="00981673" w:rsidRDefault="00262CCB" w:rsidP="00262CCB">
      <w:pPr>
        <w:pStyle w:val="PL"/>
        <w:rPr>
          <w:rFonts w:cs="Courier New"/>
          <w:szCs w:val="16"/>
          <w:lang w:eastAsia="zh-CN"/>
        </w:rPr>
      </w:pPr>
    </w:p>
    <w:p w14:paraId="4DB0854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14:paraId="4DB0854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14:paraId="4DB0854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w:t>
      </w:r>
      <w:r w:rsidR="0062012C">
        <w:rPr>
          <w:rFonts w:cs="Courier New"/>
          <w:szCs w:val="16"/>
          <w:lang w:eastAsia="zh-CN"/>
        </w:rPr>
        <w:t>TS</w:t>
      </w:r>
      <w:r w:rsidRPr="00981673">
        <w:rPr>
          <w:rFonts w:cs="Courier New"/>
          <w:szCs w:val="16"/>
          <w:lang w:eastAsia="zh-CN"/>
        </w:rPr>
        <w:t xml:space="preserve"> 28.541";</w:t>
      </w:r>
    </w:p>
    <w:p w14:paraId="4DB0854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4DB08546" w14:textId="77777777" w:rsidR="00262CCB" w:rsidRPr="00981673" w:rsidRDefault="00262CCB" w:rsidP="00262CCB">
      <w:pPr>
        <w:pStyle w:val="PL"/>
        <w:rPr>
          <w:rFonts w:cs="Courier New"/>
          <w:szCs w:val="16"/>
          <w:lang w:eastAsia="zh-CN"/>
        </w:rPr>
      </w:pPr>
    </w:p>
    <w:p w14:paraId="4DB08547" w14:textId="77777777" w:rsidR="00262CCB" w:rsidRPr="00981673" w:rsidRDefault="00262CCB" w:rsidP="00262CCB">
      <w:pPr>
        <w:pStyle w:val="PL"/>
        <w:rPr>
          <w:rFonts w:cs="Courier New"/>
          <w:szCs w:val="16"/>
          <w:lang w:eastAsia="zh-CN"/>
        </w:rPr>
      </w:pPr>
    </w:p>
    <w:p w14:paraId="4DB0854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14:paraId="4DB0854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14:paraId="4DB0854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14:paraId="4DB0854B" w14:textId="77777777" w:rsidR="00262CCB" w:rsidRPr="00303177" w:rsidRDefault="0062012C" w:rsidP="00262CCB">
      <w:pPr>
        <w:pStyle w:val="PL"/>
        <w:rPr>
          <w:rFonts w:cs="Courier New"/>
          <w:szCs w:val="16"/>
          <w:lang w:val="fr-FR" w:eastAsia="zh-CN"/>
        </w:rPr>
      </w:pPr>
      <w:r>
        <w:rPr>
          <w:rFonts w:cs="Courier New"/>
          <w:szCs w:val="16"/>
          <w:lang w:eastAsia="zh-CN"/>
        </w:rPr>
        <w:tab/>
      </w:r>
      <w:r w:rsidR="00262CCB" w:rsidRPr="00981673">
        <w:rPr>
          <w:rFonts w:cs="Courier New"/>
          <w:szCs w:val="16"/>
          <w:lang w:eastAsia="zh-CN"/>
        </w:rPr>
        <w:t xml:space="preserve"> </w:t>
      </w:r>
      <w:r w:rsidR="00262CCB" w:rsidRPr="00303177">
        <w:rPr>
          <w:rFonts w:cs="Courier New"/>
          <w:szCs w:val="16"/>
          <w:lang w:val="fr-FR" w:eastAsia="zh-CN"/>
        </w:rPr>
        <w:t>leaf NRPci {type int32;}</w:t>
      </w:r>
    </w:p>
    <w:p w14:paraId="4DB0854C" w14:textId="77777777"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14:paraId="4DB0854D" w14:textId="77777777"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14:paraId="4DB0854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4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50" w14:textId="77777777" w:rsidR="00262CCB" w:rsidRPr="00981673" w:rsidRDefault="00262CCB" w:rsidP="00262CCB">
      <w:pPr>
        <w:pStyle w:val="PL"/>
        <w:rPr>
          <w:rFonts w:cs="Courier New"/>
          <w:szCs w:val="16"/>
          <w:lang w:eastAsia="zh-CN"/>
        </w:rPr>
      </w:pPr>
    </w:p>
    <w:p w14:paraId="4DB08551" w14:textId="77777777" w:rsidR="00262CCB" w:rsidRPr="00981673" w:rsidRDefault="00262CCB" w:rsidP="00262CCB">
      <w:pPr>
        <w:pStyle w:val="PL"/>
        <w:rPr>
          <w:rFonts w:cs="Courier New"/>
          <w:szCs w:val="16"/>
          <w:lang w:eastAsia="zh-CN"/>
        </w:rPr>
      </w:pPr>
    </w:p>
    <w:p w14:paraId="4DB0855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14:paraId="4DB0855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14:paraId="4DB0855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4DB085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56" w14:textId="77777777" w:rsidR="00262CCB" w:rsidRPr="00981673" w:rsidRDefault="00262CCB" w:rsidP="00262CCB">
      <w:pPr>
        <w:pStyle w:val="PL"/>
        <w:rPr>
          <w:rFonts w:cs="Courier New"/>
          <w:szCs w:val="16"/>
          <w:lang w:eastAsia="zh-CN"/>
        </w:rPr>
      </w:pPr>
    </w:p>
    <w:p w14:paraId="4DB0855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58" w14:textId="77777777" w:rsidR="00262CCB" w:rsidRPr="00981673" w:rsidRDefault="00262CCB" w:rsidP="00262CCB">
      <w:pPr>
        <w:pStyle w:val="PL"/>
        <w:rPr>
          <w:rFonts w:cs="Courier New"/>
          <w:szCs w:val="16"/>
          <w:lang w:eastAsia="zh-CN"/>
        </w:rPr>
      </w:pPr>
    </w:p>
    <w:p w14:paraId="4DB0855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14:paraId="4DB0855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14:paraId="4DB0855B" w14:textId="77777777" w:rsidR="00262CCB" w:rsidRPr="00981673" w:rsidRDefault="00262CCB" w:rsidP="00262CCB">
      <w:pPr>
        <w:pStyle w:val="PL"/>
        <w:rPr>
          <w:rFonts w:cs="Courier New"/>
          <w:szCs w:val="16"/>
          <w:lang w:eastAsia="zh-CN"/>
        </w:rPr>
      </w:pPr>
    </w:p>
    <w:p w14:paraId="4DB0855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NRPci {</w:t>
      </w:r>
    </w:p>
    <w:p w14:paraId="4DB0855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14:paraId="4DB0855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14:paraId="4DB0855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4DB0856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6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62" w14:textId="77777777" w:rsidR="00262CCB" w:rsidRPr="00981673" w:rsidRDefault="00262CCB" w:rsidP="00262CCB">
      <w:pPr>
        <w:pStyle w:val="PL"/>
        <w:rPr>
          <w:rFonts w:cs="Courier New"/>
          <w:szCs w:val="16"/>
          <w:lang w:eastAsia="zh-CN"/>
        </w:rPr>
      </w:pPr>
    </w:p>
    <w:p w14:paraId="4DB08563" w14:textId="77777777" w:rsidR="00262CCB" w:rsidRPr="00981673" w:rsidRDefault="00262CCB" w:rsidP="00262CCB">
      <w:pPr>
        <w:pStyle w:val="PL"/>
        <w:rPr>
          <w:rFonts w:cs="Courier New"/>
          <w:szCs w:val="16"/>
          <w:lang w:eastAsia="zh-CN"/>
        </w:rPr>
      </w:pPr>
    </w:p>
    <w:p w14:paraId="4DB0856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"/me3gpp:ManagedElement/gnbdu3gpp:GNBDUFunction/nrcelldu3gpp:NRCellDU" {</w:t>
      </w:r>
    </w:p>
    <w:p w14:paraId="4DB0856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nrcelldu3gpp:DPCIConfigurationFunction;</w:t>
      </w:r>
    </w:p>
    <w:p w14:paraId="4DB0856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4DB0856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6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4DB085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14:paraId="4DB0856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4DB0856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6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4DB0856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14:paraId="4DB0856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4DB0856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4DB08570" w14:textId="77777777" w:rsidR="00262CCB" w:rsidRDefault="00262CCB" w:rsidP="00262CCB">
      <w:pPr>
        <w:pStyle w:val="PL"/>
        <w:rPr>
          <w:rFonts w:cs="Courier New"/>
          <w:szCs w:val="16"/>
          <w:lang w:eastAsia="zh-CN"/>
        </w:rPr>
      </w:pPr>
      <w:r w:rsidRPr="00981673">
        <w:rPr>
          <w:rFonts w:cs="Courier New"/>
          <w:szCs w:val="16"/>
          <w:lang w:eastAsia="zh-CN"/>
        </w:rPr>
        <w:t>}</w:t>
      </w:r>
    </w:p>
    <w:p w14:paraId="4DB08571" w14:textId="77777777" w:rsidR="00262CCB" w:rsidRDefault="00262CCB" w:rsidP="00262CCB">
      <w:pPr>
        <w:pStyle w:val="Heading2"/>
        <w:rPr>
          <w:lang w:eastAsia="zh-CN"/>
        </w:rPr>
      </w:pPr>
      <w:bookmarkStart w:id="9409" w:name="_Toc44341783"/>
      <w:bookmarkStart w:id="9410" w:name="_Toc51676162"/>
      <w:bookmarkStart w:id="9411" w:name="_Toc55227479"/>
      <w:bookmarkStart w:id="9412" w:name="_Toc55228514"/>
      <w:r w:rsidRPr="008E6D39">
        <w:rPr>
          <w:lang w:eastAsia="zh-CN"/>
        </w:rPr>
        <w:t>E.5.</w:t>
      </w:r>
      <w:r>
        <w:rPr>
          <w:lang w:eastAsia="zh-CN"/>
        </w:rPr>
        <w:t>33</w:t>
      </w:r>
      <w:r w:rsidRPr="008E6D39">
        <w:rPr>
          <w:lang w:eastAsia="zh-CN"/>
        </w:rPr>
        <w:tab/>
        <w:t xml:space="preserve">module </w:t>
      </w:r>
      <w:r w:rsidRPr="00774ECE">
        <w:rPr>
          <w:lang w:eastAsia="zh-CN"/>
        </w:rPr>
        <w:t>_3gpp-nr-nrm-</w:t>
      </w:r>
      <w:r w:rsidRPr="00774ECE">
        <w:rPr>
          <w:rFonts w:hint="eastAsia"/>
          <w:lang w:eastAsia="zh-CN"/>
        </w:rPr>
        <w:t>c</w:t>
      </w:r>
      <w:r w:rsidRPr="00774ECE">
        <w:rPr>
          <w:lang w:eastAsia="zh-CN"/>
        </w:rPr>
        <w:t>pciconfigurationfunction.yang</w:t>
      </w:r>
      <w:bookmarkEnd w:id="9409"/>
      <w:bookmarkEnd w:id="9410"/>
      <w:bookmarkEnd w:id="9411"/>
      <w:bookmarkEnd w:id="9412"/>
    </w:p>
    <w:p w14:paraId="4DB08572" w14:textId="77777777"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14:paraId="4DB0857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14:paraId="4DB0857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14:paraId="4DB0857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14:paraId="4DB08576" w14:textId="77777777" w:rsidR="00262CCB" w:rsidRPr="00EF1F43" w:rsidRDefault="00262CCB" w:rsidP="00262CCB">
      <w:pPr>
        <w:pStyle w:val="PL"/>
        <w:rPr>
          <w:rFonts w:cs="Courier New"/>
          <w:szCs w:val="16"/>
          <w:lang w:eastAsia="zh-CN"/>
        </w:rPr>
      </w:pPr>
    </w:p>
    <w:p w14:paraId="4DB0857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14:paraId="4DB0857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14:paraId="4DB0857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14:paraId="4DB0857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14:paraId="4DB0857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14:paraId="4DB0857C" w14:textId="77777777" w:rsidR="00262CCB" w:rsidRPr="00EF1F43" w:rsidRDefault="00262CCB" w:rsidP="00262CCB">
      <w:pPr>
        <w:pStyle w:val="PL"/>
        <w:rPr>
          <w:rFonts w:cs="Courier New"/>
          <w:szCs w:val="16"/>
          <w:lang w:eastAsia="zh-CN"/>
        </w:rPr>
      </w:pPr>
    </w:p>
    <w:p w14:paraId="4DB0857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14:paraId="4DB0857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4DB0857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14:paraId="4DB0858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14:paraId="4DB0858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w:t>
      </w:r>
      <w:r w:rsidR="0062012C">
        <w:rPr>
          <w:rFonts w:cs="Courier New"/>
          <w:szCs w:val="16"/>
          <w:lang w:eastAsia="zh-CN"/>
        </w:rPr>
        <w:t>TS</w:t>
      </w:r>
      <w:r w:rsidRPr="00EF1F43">
        <w:rPr>
          <w:rFonts w:cs="Courier New"/>
          <w:szCs w:val="16"/>
          <w:lang w:eastAsia="zh-CN"/>
        </w:rPr>
        <w:t xml:space="preserve"> 28.541 5G Network Resource Model (NRM)";</w:t>
      </w:r>
    </w:p>
    <w:p w14:paraId="4DB08582" w14:textId="77777777" w:rsidR="00262CCB" w:rsidRPr="00EF1F43" w:rsidRDefault="00262CCB" w:rsidP="00262CCB">
      <w:pPr>
        <w:pStyle w:val="PL"/>
        <w:rPr>
          <w:rFonts w:cs="Courier New"/>
          <w:szCs w:val="16"/>
          <w:lang w:eastAsia="zh-CN"/>
        </w:rPr>
      </w:pPr>
    </w:p>
    <w:p w14:paraId="4DB0858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4DB08584" w14:textId="77777777" w:rsidR="00262CCB" w:rsidRPr="00EF1F43" w:rsidRDefault="00262CCB" w:rsidP="00262CCB">
      <w:pPr>
        <w:pStyle w:val="PL"/>
        <w:rPr>
          <w:rFonts w:cs="Courier New"/>
          <w:szCs w:val="16"/>
          <w:lang w:eastAsia="zh-CN"/>
        </w:rPr>
      </w:pPr>
    </w:p>
    <w:p w14:paraId="4DB08585" w14:textId="77777777" w:rsidR="00262CCB" w:rsidRPr="00EF1F43" w:rsidRDefault="00262CCB" w:rsidP="00262CCB">
      <w:pPr>
        <w:pStyle w:val="PL"/>
        <w:rPr>
          <w:rFonts w:cs="Courier New"/>
          <w:szCs w:val="16"/>
          <w:lang w:eastAsia="zh-CN"/>
        </w:rPr>
      </w:pPr>
    </w:p>
    <w:p w14:paraId="4DB0858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14:paraId="4DB0858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14:paraId="4DB0858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w:t>
      </w:r>
      <w:r w:rsidR="0062012C">
        <w:rPr>
          <w:rFonts w:cs="Courier New"/>
          <w:szCs w:val="16"/>
          <w:lang w:eastAsia="zh-CN"/>
        </w:rPr>
        <w:t>TS</w:t>
      </w:r>
      <w:r w:rsidRPr="00EF1F43">
        <w:rPr>
          <w:rFonts w:cs="Courier New"/>
          <w:szCs w:val="16"/>
          <w:lang w:eastAsia="zh-CN"/>
        </w:rPr>
        <w:t xml:space="preserve"> 28.541";</w:t>
      </w:r>
    </w:p>
    <w:p w14:paraId="4DB0858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14:paraId="4DB0858A" w14:textId="77777777" w:rsidR="00262CCB" w:rsidRPr="00EF1F43" w:rsidRDefault="00262CCB" w:rsidP="00262CCB">
      <w:pPr>
        <w:pStyle w:val="PL"/>
        <w:rPr>
          <w:rFonts w:cs="Courier New"/>
          <w:szCs w:val="16"/>
          <w:lang w:eastAsia="zh-CN"/>
        </w:rPr>
      </w:pPr>
    </w:p>
    <w:p w14:paraId="4DB0858B" w14:textId="77777777" w:rsidR="00262CCB" w:rsidRPr="00EF1F43" w:rsidRDefault="00262CCB" w:rsidP="00262CCB">
      <w:pPr>
        <w:pStyle w:val="PL"/>
        <w:rPr>
          <w:rFonts w:cs="Courier New"/>
          <w:szCs w:val="16"/>
          <w:lang w:eastAsia="zh-CN"/>
        </w:rPr>
      </w:pPr>
    </w:p>
    <w:p w14:paraId="4DB0858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14:paraId="4DB0858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14:paraId="4DB0858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14:paraId="4DB0858F" w14:textId="77777777" w:rsidR="00262CCB" w:rsidRPr="00303177" w:rsidRDefault="0062012C" w:rsidP="00262CCB">
      <w:pPr>
        <w:pStyle w:val="PL"/>
        <w:rPr>
          <w:rFonts w:cs="Courier New"/>
          <w:szCs w:val="16"/>
          <w:lang w:val="fr-FR" w:eastAsia="zh-CN"/>
        </w:rPr>
      </w:pPr>
      <w:r>
        <w:rPr>
          <w:rFonts w:cs="Courier New"/>
          <w:szCs w:val="16"/>
          <w:lang w:eastAsia="zh-CN"/>
        </w:rPr>
        <w:tab/>
      </w:r>
      <w:r w:rsidR="00262CCB" w:rsidRPr="00EF1F43">
        <w:rPr>
          <w:rFonts w:cs="Courier New"/>
          <w:szCs w:val="16"/>
          <w:lang w:eastAsia="zh-CN"/>
        </w:rPr>
        <w:t xml:space="preserve"> </w:t>
      </w:r>
      <w:r w:rsidR="00262CCB" w:rsidRPr="00303177">
        <w:rPr>
          <w:rFonts w:cs="Courier New"/>
          <w:szCs w:val="16"/>
          <w:lang w:val="fr-FR" w:eastAsia="zh-CN"/>
        </w:rPr>
        <w:t>leaf NRPci {type int32;}</w:t>
      </w:r>
    </w:p>
    <w:p w14:paraId="4DB08590" w14:textId="77777777"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14:paraId="4DB08591" w14:textId="77777777"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14:paraId="4DB0859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9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94" w14:textId="77777777" w:rsidR="00262CCB" w:rsidRPr="00EF1F43" w:rsidRDefault="00262CCB" w:rsidP="00262CCB">
      <w:pPr>
        <w:pStyle w:val="PL"/>
        <w:rPr>
          <w:rFonts w:cs="Courier New"/>
          <w:szCs w:val="16"/>
          <w:lang w:eastAsia="zh-CN"/>
        </w:rPr>
      </w:pPr>
    </w:p>
    <w:p w14:paraId="4DB08595" w14:textId="77777777" w:rsidR="00262CCB" w:rsidRPr="00EF1F43" w:rsidRDefault="00262CCB" w:rsidP="00262CCB">
      <w:pPr>
        <w:pStyle w:val="PL"/>
        <w:rPr>
          <w:rFonts w:cs="Courier New"/>
          <w:szCs w:val="16"/>
          <w:lang w:eastAsia="zh-CN"/>
        </w:rPr>
      </w:pPr>
    </w:p>
    <w:p w14:paraId="4DB0859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14:paraId="4DB0859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14:paraId="4DB0859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14:paraId="4DB0859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9A" w14:textId="77777777" w:rsidR="00262CCB" w:rsidRPr="00EF1F43" w:rsidRDefault="00262CCB" w:rsidP="00262CCB">
      <w:pPr>
        <w:pStyle w:val="PL"/>
        <w:rPr>
          <w:rFonts w:cs="Courier New"/>
          <w:szCs w:val="16"/>
          <w:lang w:eastAsia="zh-CN"/>
        </w:rPr>
      </w:pPr>
    </w:p>
    <w:p w14:paraId="4DB0859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9C" w14:textId="77777777" w:rsidR="00262CCB" w:rsidRPr="00EF1F43" w:rsidRDefault="00262CCB" w:rsidP="00262CCB">
      <w:pPr>
        <w:pStyle w:val="PL"/>
        <w:rPr>
          <w:rFonts w:cs="Courier New"/>
          <w:szCs w:val="16"/>
          <w:lang w:eastAsia="zh-CN"/>
        </w:rPr>
      </w:pPr>
    </w:p>
    <w:p w14:paraId="4DB0859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14:paraId="4DB0859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14:paraId="4DB0859F" w14:textId="77777777" w:rsidR="00262CCB" w:rsidRPr="00EF1F43" w:rsidRDefault="00262CCB" w:rsidP="00262CCB">
      <w:pPr>
        <w:pStyle w:val="PL"/>
        <w:rPr>
          <w:rFonts w:cs="Courier New"/>
          <w:szCs w:val="16"/>
          <w:lang w:eastAsia="zh-CN"/>
        </w:rPr>
      </w:pPr>
    </w:p>
    <w:p w14:paraId="4DB085A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14:paraId="4DB085A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14:paraId="4DB085A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14:paraId="4DB085A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14:paraId="4DB085A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A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A6" w14:textId="77777777" w:rsidR="00262CCB" w:rsidRPr="00EF1F43" w:rsidRDefault="00262CCB" w:rsidP="00262CCB">
      <w:pPr>
        <w:pStyle w:val="PL"/>
        <w:rPr>
          <w:rFonts w:cs="Courier New"/>
          <w:szCs w:val="16"/>
          <w:lang w:eastAsia="zh-CN"/>
        </w:rPr>
      </w:pPr>
    </w:p>
    <w:p w14:paraId="4DB085A7" w14:textId="77777777" w:rsidR="00262CCB" w:rsidRPr="00EF1F43" w:rsidRDefault="00262CCB" w:rsidP="00262CCB">
      <w:pPr>
        <w:pStyle w:val="PL"/>
        <w:rPr>
          <w:rFonts w:cs="Courier New"/>
          <w:szCs w:val="16"/>
          <w:lang w:eastAsia="zh-CN"/>
        </w:rPr>
      </w:pPr>
    </w:p>
    <w:p w14:paraId="4DB085A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14:paraId="4DB085A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14:paraId="4DB085A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4DB085A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A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14:paraId="4DB085A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14:paraId="4DB085A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4DB085A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B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14:paraId="4DB085B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14:paraId="4DB085B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4DB085B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B4" w14:textId="77777777" w:rsidR="00262CCB" w:rsidRDefault="00262CCB" w:rsidP="00262CCB">
      <w:pPr>
        <w:pStyle w:val="PL"/>
        <w:rPr>
          <w:rFonts w:cs="Courier New"/>
          <w:szCs w:val="16"/>
          <w:lang w:eastAsia="zh-CN"/>
        </w:rPr>
      </w:pPr>
      <w:r w:rsidRPr="00EF1F43">
        <w:rPr>
          <w:rFonts w:cs="Courier New"/>
          <w:szCs w:val="16"/>
          <w:lang w:eastAsia="zh-CN"/>
        </w:rPr>
        <w:t>}</w:t>
      </w:r>
    </w:p>
    <w:p w14:paraId="4DB085B5" w14:textId="77777777" w:rsidR="00262CCB" w:rsidRDefault="00262CCB" w:rsidP="00262CCB">
      <w:pPr>
        <w:pStyle w:val="Heading2"/>
        <w:rPr>
          <w:lang w:eastAsia="zh-CN"/>
        </w:rPr>
      </w:pPr>
      <w:bookmarkStart w:id="9413" w:name="_Toc44341784"/>
      <w:bookmarkStart w:id="9414" w:name="_Toc51676163"/>
      <w:bookmarkStart w:id="9415" w:name="_Toc55227480"/>
      <w:bookmarkStart w:id="9416" w:name="_Toc55228515"/>
      <w:r w:rsidRPr="008E6D39">
        <w:rPr>
          <w:lang w:eastAsia="zh-CN"/>
        </w:rPr>
        <w:t>E.5.</w:t>
      </w:r>
      <w:r>
        <w:rPr>
          <w:lang w:eastAsia="zh-CN"/>
        </w:rPr>
        <w:t>34</w:t>
      </w:r>
      <w:r w:rsidRPr="008E6D39">
        <w:rPr>
          <w:lang w:eastAsia="zh-CN"/>
        </w:rPr>
        <w:tab/>
        <w:t xml:space="preserve">module </w:t>
      </w:r>
      <w:r w:rsidRPr="00774ECE">
        <w:rPr>
          <w:lang w:eastAsia="zh-CN"/>
        </w:rPr>
        <w:t>_3gpp-nr-nrm-</w:t>
      </w:r>
      <w:r w:rsidRPr="00774ECE">
        <w:rPr>
          <w:rFonts w:hint="eastAsia"/>
          <w:lang w:eastAsia="zh-CN"/>
        </w:rPr>
        <w:t>c</w:t>
      </w:r>
      <w:r w:rsidRPr="00774ECE">
        <w:rPr>
          <w:lang w:eastAsia="zh-CN"/>
        </w:rPr>
        <w:t>esmanagementfunction.yang</w:t>
      </w:r>
      <w:bookmarkEnd w:id="9413"/>
      <w:bookmarkEnd w:id="9414"/>
      <w:bookmarkEnd w:id="9415"/>
      <w:bookmarkEnd w:id="9416"/>
    </w:p>
    <w:p w14:paraId="4DB085B6" w14:textId="77777777"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14:paraId="4DB085B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14:paraId="4DB085B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14:paraId="4DB085B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14:paraId="4DB085BA" w14:textId="77777777" w:rsidR="00262CCB" w:rsidRPr="00EF1F43" w:rsidRDefault="00262CCB" w:rsidP="00262CCB">
      <w:pPr>
        <w:pStyle w:val="PL"/>
        <w:rPr>
          <w:rFonts w:cs="Courier New"/>
          <w:szCs w:val="16"/>
          <w:lang w:eastAsia="zh-CN"/>
        </w:rPr>
      </w:pPr>
    </w:p>
    <w:p w14:paraId="4DB085B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14:paraId="4DB085B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14:paraId="4DB085B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14:paraId="4DB085B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14:paraId="4DB085B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14:paraId="4DB085C0" w14:textId="77777777" w:rsidR="00262CCB" w:rsidRPr="00EF1F43" w:rsidRDefault="00262CCB" w:rsidP="00262CCB">
      <w:pPr>
        <w:pStyle w:val="PL"/>
        <w:rPr>
          <w:rFonts w:cs="Courier New"/>
          <w:szCs w:val="16"/>
          <w:lang w:eastAsia="zh-CN"/>
        </w:rPr>
      </w:pPr>
    </w:p>
    <w:p w14:paraId="4DB085C1" w14:textId="77777777" w:rsidR="00262CCB" w:rsidRPr="00EF1F43" w:rsidRDefault="00262CCB" w:rsidP="00262CCB">
      <w:pPr>
        <w:pStyle w:val="PL"/>
        <w:rPr>
          <w:rFonts w:cs="Courier New"/>
          <w:szCs w:val="16"/>
          <w:lang w:eastAsia="zh-CN"/>
        </w:rPr>
      </w:pPr>
    </w:p>
    <w:p w14:paraId="4DB085C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14:paraId="4DB085C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4DB085C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14:paraId="4DB085C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14:paraId="4DB085C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w:t>
      </w:r>
      <w:r w:rsidR="0062012C">
        <w:rPr>
          <w:rFonts w:cs="Courier New"/>
          <w:szCs w:val="16"/>
          <w:lang w:eastAsia="zh-CN"/>
        </w:rPr>
        <w:t>TS</w:t>
      </w:r>
      <w:r w:rsidRPr="00EF1F43">
        <w:rPr>
          <w:rFonts w:cs="Courier New"/>
          <w:szCs w:val="16"/>
          <w:lang w:eastAsia="zh-CN"/>
        </w:rPr>
        <w:t xml:space="preserve"> 28.541 5G Network Resource Model (NRM)";</w:t>
      </w:r>
    </w:p>
    <w:p w14:paraId="4DB085C7" w14:textId="77777777" w:rsidR="00262CCB" w:rsidRPr="00EF1F43" w:rsidRDefault="00262CCB" w:rsidP="00262CCB">
      <w:pPr>
        <w:pStyle w:val="PL"/>
        <w:rPr>
          <w:rFonts w:cs="Courier New"/>
          <w:szCs w:val="16"/>
          <w:lang w:eastAsia="zh-CN"/>
        </w:rPr>
      </w:pPr>
    </w:p>
    <w:p w14:paraId="4DB085C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4DB085C9" w14:textId="77777777" w:rsidR="00262CCB" w:rsidRPr="00EF1F43" w:rsidRDefault="00262CCB" w:rsidP="00262CCB">
      <w:pPr>
        <w:pStyle w:val="PL"/>
        <w:rPr>
          <w:rFonts w:cs="Courier New"/>
          <w:szCs w:val="16"/>
          <w:lang w:eastAsia="zh-CN"/>
        </w:rPr>
      </w:pPr>
    </w:p>
    <w:p w14:paraId="4DB085CA" w14:textId="77777777" w:rsidR="00262CCB" w:rsidRPr="00EF1F43" w:rsidRDefault="00262CCB" w:rsidP="00262CCB">
      <w:pPr>
        <w:pStyle w:val="PL"/>
        <w:rPr>
          <w:rFonts w:cs="Courier New"/>
          <w:szCs w:val="16"/>
          <w:lang w:eastAsia="zh-CN"/>
        </w:rPr>
      </w:pPr>
    </w:p>
    <w:p w14:paraId="4DB085C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14:paraId="4DB085C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14:paraId="4DB085C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w:t>
      </w:r>
      <w:r w:rsidR="0062012C">
        <w:rPr>
          <w:rFonts w:cs="Courier New"/>
          <w:szCs w:val="16"/>
          <w:lang w:eastAsia="zh-CN"/>
        </w:rPr>
        <w:t>TS</w:t>
      </w:r>
      <w:r w:rsidRPr="00EF1F43">
        <w:rPr>
          <w:rFonts w:cs="Courier New"/>
          <w:szCs w:val="16"/>
          <w:lang w:eastAsia="zh-CN"/>
        </w:rPr>
        <w:t xml:space="preserve"> 28.541";</w:t>
      </w:r>
    </w:p>
    <w:p w14:paraId="4DB085C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14:paraId="4DB085CF" w14:textId="77777777" w:rsidR="00262CCB" w:rsidRPr="00EF1F43" w:rsidRDefault="00262CCB" w:rsidP="00262CCB">
      <w:pPr>
        <w:pStyle w:val="PL"/>
        <w:rPr>
          <w:rFonts w:cs="Courier New"/>
          <w:szCs w:val="16"/>
          <w:lang w:eastAsia="zh-CN"/>
        </w:rPr>
      </w:pPr>
    </w:p>
    <w:p w14:paraId="4DB085D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14:paraId="4DB085D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14:paraId="4DB085D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14:paraId="4DB085D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D4" w14:textId="77777777" w:rsidR="00262CCB" w:rsidRPr="00EF1F43" w:rsidRDefault="00262CCB" w:rsidP="00262CCB">
      <w:pPr>
        <w:pStyle w:val="PL"/>
        <w:rPr>
          <w:rFonts w:cs="Courier New"/>
          <w:szCs w:val="16"/>
          <w:lang w:eastAsia="zh-CN"/>
        </w:rPr>
      </w:pPr>
    </w:p>
    <w:p w14:paraId="4DB085D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14:paraId="4DB085D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14:paraId="4DB085D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14:paraId="4DB085D8" w14:textId="77777777" w:rsidR="00262CCB" w:rsidRPr="00EF1F43" w:rsidRDefault="0062012C" w:rsidP="00262CCB">
      <w:pPr>
        <w:pStyle w:val="PL"/>
        <w:rPr>
          <w:rFonts w:cs="Courier New"/>
          <w:szCs w:val="16"/>
          <w:lang w:eastAsia="zh-CN"/>
        </w:rPr>
      </w:pPr>
      <w:r>
        <w:rPr>
          <w:rFonts w:cs="Courier New"/>
          <w:szCs w:val="16"/>
          <w:lang w:eastAsia="zh-CN"/>
        </w:rPr>
        <w:tab/>
      </w:r>
      <w:r w:rsidR="00262CCB" w:rsidRPr="00EF1F43">
        <w:rPr>
          <w:rFonts w:cs="Courier New"/>
          <w:szCs w:val="16"/>
          <w:lang w:eastAsia="zh-CN"/>
        </w:rPr>
        <w:t xml:space="preserve"> enum isNotEnergySaving;</w:t>
      </w:r>
    </w:p>
    <w:p w14:paraId="4DB085D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14:paraId="4DB085DA" w14:textId="77777777" w:rsidR="00262CCB" w:rsidRPr="00EF1F43" w:rsidRDefault="0062012C" w:rsidP="00262CCB">
      <w:pPr>
        <w:pStyle w:val="PL"/>
        <w:rPr>
          <w:rFonts w:cs="Courier New"/>
          <w:szCs w:val="16"/>
          <w:lang w:eastAsia="zh-CN"/>
        </w:rPr>
      </w:pPr>
      <w:r>
        <w:rPr>
          <w:rFonts w:cs="Courier New"/>
          <w:szCs w:val="16"/>
          <w:lang w:eastAsia="zh-CN"/>
        </w:rPr>
        <w:tab/>
      </w:r>
      <w:r w:rsidR="00262CCB" w:rsidRPr="00EF1F43">
        <w:rPr>
          <w:rFonts w:cs="Courier New"/>
          <w:szCs w:val="16"/>
          <w:lang w:eastAsia="zh-CN"/>
        </w:rPr>
        <w:t>}</w:t>
      </w:r>
    </w:p>
    <w:p w14:paraId="4DB085D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DC" w14:textId="77777777" w:rsidR="00262CCB" w:rsidRPr="00EF1F43" w:rsidRDefault="00262CCB" w:rsidP="00262CCB">
      <w:pPr>
        <w:pStyle w:val="PL"/>
        <w:rPr>
          <w:rFonts w:cs="Courier New"/>
          <w:szCs w:val="16"/>
          <w:lang w:eastAsia="zh-CN"/>
        </w:rPr>
      </w:pPr>
    </w:p>
    <w:p w14:paraId="4DB085DD" w14:textId="77777777" w:rsidR="00262CCB" w:rsidRPr="00EF1F43" w:rsidRDefault="00262CCB" w:rsidP="00262CCB">
      <w:pPr>
        <w:pStyle w:val="PL"/>
        <w:rPr>
          <w:rFonts w:cs="Courier New"/>
          <w:szCs w:val="16"/>
          <w:lang w:eastAsia="zh-CN"/>
        </w:rPr>
      </w:pPr>
    </w:p>
    <w:p w14:paraId="4DB085D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14:paraId="4DB085D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14:paraId="4DB085E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14:paraId="4DB085E1" w14:textId="77777777" w:rsidR="00262CCB" w:rsidRPr="00EF1F43" w:rsidRDefault="0062012C" w:rsidP="00262CCB">
      <w:pPr>
        <w:pStyle w:val="PL"/>
        <w:rPr>
          <w:rFonts w:cs="Courier New"/>
          <w:szCs w:val="16"/>
          <w:lang w:eastAsia="zh-CN"/>
        </w:rPr>
      </w:pPr>
      <w:r>
        <w:rPr>
          <w:rFonts w:cs="Courier New"/>
          <w:szCs w:val="16"/>
          <w:lang w:eastAsia="zh-CN"/>
        </w:rPr>
        <w:tab/>
      </w:r>
      <w:r w:rsidR="00262CCB" w:rsidRPr="00EF1F43">
        <w:rPr>
          <w:rFonts w:cs="Courier New"/>
          <w:szCs w:val="16"/>
          <w:lang w:eastAsia="zh-CN"/>
        </w:rPr>
        <w:t xml:space="preserve"> enum toBeEnergySaving;</w:t>
      </w:r>
    </w:p>
    <w:p w14:paraId="4DB085E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14:paraId="4DB085E3" w14:textId="77777777" w:rsidR="00262CCB" w:rsidRPr="00EF1F43" w:rsidRDefault="0062012C" w:rsidP="00262CCB">
      <w:pPr>
        <w:pStyle w:val="PL"/>
        <w:rPr>
          <w:rFonts w:cs="Courier New"/>
          <w:szCs w:val="16"/>
          <w:lang w:eastAsia="zh-CN"/>
        </w:rPr>
      </w:pPr>
      <w:r>
        <w:rPr>
          <w:rFonts w:cs="Courier New"/>
          <w:szCs w:val="16"/>
          <w:lang w:eastAsia="zh-CN"/>
        </w:rPr>
        <w:tab/>
      </w:r>
      <w:r w:rsidR="00262CCB" w:rsidRPr="00EF1F43">
        <w:rPr>
          <w:rFonts w:cs="Courier New"/>
          <w:szCs w:val="16"/>
          <w:lang w:eastAsia="zh-CN"/>
        </w:rPr>
        <w:t>}</w:t>
      </w:r>
    </w:p>
    <w:p w14:paraId="4DB085E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E5" w14:textId="77777777" w:rsidR="00262CCB" w:rsidRPr="00EF1F43" w:rsidRDefault="00262CCB" w:rsidP="00262CCB">
      <w:pPr>
        <w:pStyle w:val="PL"/>
        <w:rPr>
          <w:rFonts w:cs="Courier New"/>
          <w:szCs w:val="16"/>
          <w:lang w:eastAsia="zh-CN"/>
        </w:rPr>
      </w:pPr>
    </w:p>
    <w:p w14:paraId="4DB085E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E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E8" w14:textId="77777777" w:rsidR="00262CCB" w:rsidRPr="00EF1F43" w:rsidRDefault="00262CCB" w:rsidP="00262CCB">
      <w:pPr>
        <w:pStyle w:val="PL"/>
        <w:rPr>
          <w:rFonts w:cs="Courier New"/>
          <w:szCs w:val="16"/>
          <w:lang w:eastAsia="zh-CN"/>
        </w:rPr>
      </w:pPr>
    </w:p>
    <w:p w14:paraId="4DB085E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14:paraId="4DB085E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nrcellcu3gpp:CESManagementFunction;</w:t>
      </w:r>
    </w:p>
    <w:p w14:paraId="4DB085E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4DB085E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E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14:paraId="4DB085E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14:paraId="4DB085E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4DB085F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F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14:paraId="4DB085F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14:paraId="4DB085F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4DB085F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4DB085F5" w14:textId="77777777" w:rsidR="00262CCB" w:rsidRPr="00617C50" w:rsidRDefault="00262CCB" w:rsidP="00262CCB">
      <w:pPr>
        <w:pStyle w:val="PL"/>
        <w:rPr>
          <w:rFonts w:cs="Courier New"/>
          <w:szCs w:val="16"/>
          <w:lang w:eastAsia="zh-CN"/>
        </w:rPr>
      </w:pPr>
      <w:r w:rsidRPr="00EF1F43">
        <w:rPr>
          <w:rFonts w:cs="Courier New"/>
          <w:szCs w:val="16"/>
          <w:lang w:eastAsia="zh-CN"/>
        </w:rPr>
        <w:t>}</w:t>
      </w:r>
    </w:p>
    <w:p w14:paraId="4DB085F6" w14:textId="77777777" w:rsidR="00262CCB" w:rsidRPr="00542C9C" w:rsidRDefault="00262CCB" w:rsidP="00262CCB"/>
    <w:p w14:paraId="4DB085F7" w14:textId="77777777" w:rsidR="00E154AB" w:rsidRDefault="00E154AB" w:rsidP="00E154AB">
      <w:pPr>
        <w:pStyle w:val="Heading1"/>
        <w:rPr>
          <w:lang w:eastAsia="zh-CN"/>
        </w:rPr>
      </w:pPr>
      <w:bookmarkStart w:id="9417" w:name="_Toc19888597"/>
      <w:bookmarkStart w:id="9418" w:name="_Toc27405600"/>
      <w:bookmarkStart w:id="9419" w:name="_Toc35878794"/>
      <w:bookmarkStart w:id="9420" w:name="_Toc36220610"/>
      <w:bookmarkStart w:id="9421" w:name="_Toc36474708"/>
      <w:bookmarkStart w:id="9422" w:name="_Toc36542980"/>
      <w:bookmarkStart w:id="9423" w:name="_Toc36543801"/>
      <w:bookmarkStart w:id="9424" w:name="_Toc36568039"/>
      <w:bookmarkStart w:id="9425" w:name="_Toc44341785"/>
      <w:bookmarkStart w:id="9426" w:name="_Toc51676164"/>
      <w:bookmarkStart w:id="9427" w:name="_Toc55227481"/>
      <w:bookmarkStart w:id="9428" w:name="_Toc55228516"/>
      <w:r>
        <w:rPr>
          <w:lang w:eastAsia="zh-CN"/>
        </w:rPr>
        <w:t>E.6</w:t>
      </w:r>
      <w:r>
        <w:rPr>
          <w:lang w:eastAsia="zh-CN"/>
        </w:rPr>
        <w:tab/>
      </w:r>
      <w:bookmarkEnd w:id="9417"/>
      <w:r>
        <w:rPr>
          <w:lang w:eastAsia="zh-CN"/>
        </w:rPr>
        <w:t>Void</w:t>
      </w:r>
      <w:bookmarkEnd w:id="9418"/>
      <w:bookmarkEnd w:id="9419"/>
      <w:bookmarkEnd w:id="9420"/>
      <w:bookmarkEnd w:id="9421"/>
      <w:bookmarkEnd w:id="9422"/>
      <w:bookmarkEnd w:id="9423"/>
      <w:bookmarkEnd w:id="9424"/>
      <w:bookmarkEnd w:id="9425"/>
      <w:bookmarkEnd w:id="9426"/>
      <w:bookmarkEnd w:id="9427"/>
      <w:bookmarkEnd w:id="9428"/>
    </w:p>
    <w:p w14:paraId="4DB085F8" w14:textId="77777777"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DB085F9" w14:textId="77777777" w:rsidR="00E154AB" w:rsidRDefault="00E154AB" w:rsidP="00E154AB">
      <w:pPr>
        <w:pStyle w:val="Heading1"/>
        <w:rPr>
          <w:lang w:eastAsia="zh-CN"/>
        </w:rPr>
      </w:pPr>
      <w:bookmarkStart w:id="9429" w:name="_Toc19888598"/>
      <w:bookmarkStart w:id="9430" w:name="_Toc27405601"/>
      <w:bookmarkStart w:id="9431" w:name="_Toc35878795"/>
      <w:bookmarkStart w:id="9432" w:name="_Toc36220611"/>
      <w:bookmarkStart w:id="9433" w:name="_Toc36474709"/>
      <w:bookmarkStart w:id="9434" w:name="_Toc36542981"/>
      <w:bookmarkStart w:id="9435" w:name="_Toc36543802"/>
      <w:bookmarkStart w:id="9436" w:name="_Toc36568040"/>
      <w:bookmarkStart w:id="9437" w:name="_Toc44341786"/>
      <w:bookmarkStart w:id="9438" w:name="_Toc51676165"/>
      <w:bookmarkStart w:id="9439" w:name="_Toc55227482"/>
      <w:bookmarkStart w:id="9440" w:name="_Toc55228517"/>
      <w:r>
        <w:rPr>
          <w:lang w:eastAsia="zh-CN"/>
        </w:rPr>
        <w:t>E.7</w:t>
      </w:r>
      <w:r>
        <w:rPr>
          <w:lang w:eastAsia="zh-CN"/>
        </w:rPr>
        <w:tab/>
        <w:t>Mount information</w:t>
      </w:r>
      <w:bookmarkEnd w:id="9429"/>
      <w:bookmarkEnd w:id="9430"/>
      <w:bookmarkEnd w:id="9431"/>
      <w:bookmarkEnd w:id="9432"/>
      <w:bookmarkEnd w:id="9433"/>
      <w:bookmarkEnd w:id="9434"/>
      <w:bookmarkEnd w:id="9435"/>
      <w:bookmarkEnd w:id="9436"/>
      <w:bookmarkEnd w:id="9437"/>
      <w:bookmarkEnd w:id="9438"/>
      <w:bookmarkEnd w:id="9439"/>
      <w:bookmarkEnd w:id="9440"/>
    </w:p>
    <w:p w14:paraId="4DB085FA" w14:textId="77777777"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14:paraId="4DB085FB" w14:textId="77777777"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14:paraId="4DB085FC" w14:textId="77777777" w:rsidR="00E154AB" w:rsidRDefault="00E154AB" w:rsidP="00E154AB">
      <w:pPr>
        <w:pStyle w:val="PL"/>
        <w:rPr>
          <w:lang w:eastAsia="zh-CN"/>
        </w:rPr>
      </w:pPr>
      <w:r>
        <w:rPr>
          <w:lang w:eastAsia="zh-CN"/>
        </w:rPr>
        <w:t>_3gpp-common-ep-rp.yang</w:t>
      </w:r>
    </w:p>
    <w:p w14:paraId="4DB085FD" w14:textId="77777777" w:rsidR="00E154AB" w:rsidRDefault="00E154AB" w:rsidP="00E154AB">
      <w:pPr>
        <w:pStyle w:val="PL"/>
        <w:rPr>
          <w:lang w:eastAsia="zh-CN"/>
        </w:rPr>
      </w:pPr>
      <w:r>
        <w:rPr>
          <w:lang w:eastAsia="zh-CN"/>
        </w:rPr>
        <w:t>_3gpp-common-managed-element.yang</w:t>
      </w:r>
    </w:p>
    <w:p w14:paraId="4DB085FE" w14:textId="77777777" w:rsidR="00E154AB" w:rsidRDefault="00E154AB" w:rsidP="00E154AB">
      <w:pPr>
        <w:pStyle w:val="PL"/>
        <w:rPr>
          <w:lang w:eastAsia="zh-CN"/>
        </w:rPr>
      </w:pPr>
      <w:r>
        <w:rPr>
          <w:lang w:eastAsia="zh-CN"/>
        </w:rPr>
        <w:t>_3gpp-common-managed-function.yang</w:t>
      </w:r>
    </w:p>
    <w:p w14:paraId="4DB085FF" w14:textId="77777777" w:rsidR="00E154AB" w:rsidRDefault="00E154AB" w:rsidP="00E154AB">
      <w:pPr>
        <w:pStyle w:val="PL"/>
        <w:rPr>
          <w:lang w:eastAsia="zh-CN"/>
        </w:rPr>
      </w:pPr>
      <w:r>
        <w:rPr>
          <w:lang w:eastAsia="zh-CN"/>
        </w:rPr>
        <w:t>_3gpp-common-measurements.yang</w:t>
      </w:r>
    </w:p>
    <w:p w14:paraId="4DB08600" w14:textId="77777777" w:rsidR="00E154AB" w:rsidRDefault="00E154AB" w:rsidP="00E154AB">
      <w:pPr>
        <w:pStyle w:val="PL"/>
        <w:rPr>
          <w:lang w:eastAsia="zh-CN"/>
        </w:rPr>
      </w:pPr>
      <w:r>
        <w:rPr>
          <w:lang w:eastAsia="zh-CN"/>
        </w:rPr>
        <w:t>_3gpp-common-subnetwork.yang</w:t>
      </w:r>
    </w:p>
    <w:p w14:paraId="4DB08601" w14:textId="77777777" w:rsidR="00E154AB" w:rsidRDefault="00E154AB" w:rsidP="00E154AB">
      <w:pPr>
        <w:pStyle w:val="PL"/>
        <w:rPr>
          <w:lang w:eastAsia="zh-CN"/>
        </w:rPr>
      </w:pPr>
      <w:r>
        <w:rPr>
          <w:lang w:eastAsia="zh-CN"/>
        </w:rPr>
        <w:t>_3gpp-common-top.yang</w:t>
      </w:r>
    </w:p>
    <w:p w14:paraId="4DB08602" w14:textId="77777777" w:rsidR="00E154AB" w:rsidRDefault="00E154AB" w:rsidP="00E154AB">
      <w:pPr>
        <w:pStyle w:val="PL"/>
        <w:rPr>
          <w:lang w:eastAsia="zh-CN"/>
        </w:rPr>
      </w:pPr>
      <w:r>
        <w:rPr>
          <w:lang w:eastAsia="zh-CN"/>
        </w:rPr>
        <w:t>_3gpp-common-yang-extensions.yang</w:t>
      </w:r>
    </w:p>
    <w:p w14:paraId="4DB08603" w14:textId="77777777" w:rsidR="00E154AB" w:rsidRDefault="00E154AB" w:rsidP="00E154AB">
      <w:pPr>
        <w:pStyle w:val="PL"/>
        <w:rPr>
          <w:lang w:eastAsia="zh-CN"/>
        </w:rPr>
      </w:pPr>
      <w:r>
        <w:rPr>
          <w:lang w:eastAsia="zh-CN"/>
        </w:rPr>
        <w:t>_3gpp-common-yang-types.yang</w:t>
      </w:r>
    </w:p>
    <w:p w14:paraId="4DB08604" w14:textId="77777777" w:rsidR="00E154AB" w:rsidRDefault="00E154AB" w:rsidP="00E154AB">
      <w:pPr>
        <w:pStyle w:val="PL"/>
        <w:rPr>
          <w:lang w:eastAsia="zh-CN"/>
        </w:rPr>
      </w:pPr>
      <w:r>
        <w:rPr>
          <w:lang w:eastAsia="zh-CN"/>
        </w:rPr>
        <w:t>_3gpp-nr-nrm-bwp.yang</w:t>
      </w:r>
    </w:p>
    <w:p w14:paraId="4DB08605" w14:textId="77777777" w:rsidR="00E154AB" w:rsidRDefault="00E154AB" w:rsidP="00E154AB">
      <w:pPr>
        <w:pStyle w:val="PL"/>
        <w:rPr>
          <w:lang w:eastAsia="zh-CN"/>
        </w:rPr>
      </w:pPr>
      <w:r>
        <w:rPr>
          <w:lang w:eastAsia="zh-CN"/>
        </w:rPr>
        <w:t>_3gpp-nr-nrm-ep.yang</w:t>
      </w:r>
    </w:p>
    <w:p w14:paraId="4DB08606" w14:textId="77777777" w:rsidR="00E154AB" w:rsidRDefault="00E154AB" w:rsidP="00E154AB">
      <w:pPr>
        <w:pStyle w:val="PL"/>
        <w:rPr>
          <w:lang w:eastAsia="zh-CN"/>
        </w:rPr>
      </w:pPr>
      <w:r>
        <w:rPr>
          <w:lang w:eastAsia="zh-CN"/>
        </w:rPr>
        <w:t>_3gpp-nr-nrm-eutrancellrelation.yang</w:t>
      </w:r>
    </w:p>
    <w:p w14:paraId="4DB08607" w14:textId="77777777" w:rsidR="00E154AB" w:rsidRDefault="00E154AB" w:rsidP="00E154AB">
      <w:pPr>
        <w:pStyle w:val="PL"/>
        <w:rPr>
          <w:lang w:eastAsia="zh-CN"/>
        </w:rPr>
      </w:pPr>
      <w:r>
        <w:rPr>
          <w:lang w:eastAsia="zh-CN"/>
        </w:rPr>
        <w:t>_3gpp-nr-nrm-gnbcucpfunction.yang</w:t>
      </w:r>
    </w:p>
    <w:p w14:paraId="4DB08608" w14:textId="77777777" w:rsidR="00E154AB" w:rsidRDefault="00E154AB" w:rsidP="00E154AB">
      <w:pPr>
        <w:pStyle w:val="PL"/>
        <w:rPr>
          <w:lang w:eastAsia="zh-CN"/>
        </w:rPr>
      </w:pPr>
      <w:r>
        <w:rPr>
          <w:lang w:eastAsia="zh-CN"/>
        </w:rPr>
        <w:t>_3gpp-nr-nrm-gnbcuupfunction.yang</w:t>
      </w:r>
    </w:p>
    <w:p w14:paraId="4DB08609" w14:textId="77777777" w:rsidR="00E154AB" w:rsidRDefault="00E154AB" w:rsidP="00E154AB">
      <w:pPr>
        <w:pStyle w:val="PL"/>
        <w:rPr>
          <w:lang w:eastAsia="zh-CN"/>
        </w:rPr>
      </w:pPr>
      <w:r>
        <w:rPr>
          <w:lang w:eastAsia="zh-CN"/>
        </w:rPr>
        <w:t>_3gpp-nr-nrm-gnbdufunction.yang</w:t>
      </w:r>
    </w:p>
    <w:p w14:paraId="4DB0860A" w14:textId="77777777" w:rsidR="00E154AB" w:rsidRDefault="00E154AB" w:rsidP="00E154AB">
      <w:pPr>
        <w:pStyle w:val="PL"/>
        <w:rPr>
          <w:lang w:eastAsia="zh-CN"/>
        </w:rPr>
      </w:pPr>
      <w:r>
        <w:rPr>
          <w:lang w:eastAsia="zh-CN"/>
        </w:rPr>
        <w:t>_3gpp-nr-nrm-nrcellcu.yang</w:t>
      </w:r>
    </w:p>
    <w:p w14:paraId="4DB0860B" w14:textId="77777777" w:rsidR="00E154AB" w:rsidRDefault="00E154AB" w:rsidP="00E154AB">
      <w:pPr>
        <w:pStyle w:val="PL"/>
        <w:rPr>
          <w:lang w:eastAsia="zh-CN"/>
        </w:rPr>
      </w:pPr>
      <w:r>
        <w:rPr>
          <w:lang w:eastAsia="zh-CN"/>
        </w:rPr>
        <w:t>_3gpp-nr-nrm-nrcelldu.yang</w:t>
      </w:r>
    </w:p>
    <w:p w14:paraId="4DB0860C" w14:textId="77777777" w:rsidR="00E154AB" w:rsidRDefault="00E154AB" w:rsidP="00E154AB">
      <w:pPr>
        <w:pStyle w:val="PL"/>
        <w:rPr>
          <w:lang w:eastAsia="zh-CN"/>
        </w:rPr>
      </w:pPr>
      <w:r>
        <w:rPr>
          <w:lang w:eastAsia="zh-CN"/>
        </w:rPr>
        <w:t>_3gpp-nr-nrm-nrcellrelation.yang</w:t>
      </w:r>
    </w:p>
    <w:p w14:paraId="4DB0860D" w14:textId="77777777" w:rsidR="00E154AB" w:rsidRDefault="00E154AB" w:rsidP="00E154AB">
      <w:pPr>
        <w:pStyle w:val="PL"/>
        <w:rPr>
          <w:lang w:eastAsia="zh-CN"/>
        </w:rPr>
      </w:pPr>
      <w:r>
        <w:rPr>
          <w:lang w:eastAsia="zh-CN"/>
        </w:rPr>
        <w:t>_3gpp-nr-nrm-nrfreqrelation.yang</w:t>
      </w:r>
    </w:p>
    <w:p w14:paraId="4DB0860E" w14:textId="77777777" w:rsidR="00E154AB" w:rsidRDefault="00E154AB" w:rsidP="00E154AB">
      <w:pPr>
        <w:pStyle w:val="PL"/>
        <w:rPr>
          <w:lang w:eastAsia="zh-CN"/>
        </w:rPr>
      </w:pPr>
      <w:r>
        <w:rPr>
          <w:lang w:eastAsia="zh-CN"/>
        </w:rPr>
        <w:t>_3gpp-nr-nrm-nrfrequency.yang</w:t>
      </w:r>
    </w:p>
    <w:p w14:paraId="4DB0860F" w14:textId="77777777" w:rsidR="00E154AB" w:rsidRDefault="00E154AB" w:rsidP="00E154AB">
      <w:pPr>
        <w:pStyle w:val="PL"/>
        <w:rPr>
          <w:lang w:eastAsia="zh-CN"/>
        </w:rPr>
      </w:pPr>
      <w:r>
        <w:rPr>
          <w:lang w:eastAsia="zh-CN"/>
        </w:rPr>
        <w:t>_3gpp-nr-nrm-nrnetwork.yang</w:t>
      </w:r>
    </w:p>
    <w:p w14:paraId="4DB08610" w14:textId="77777777" w:rsidR="00E154AB" w:rsidRDefault="00E154AB" w:rsidP="00E154AB">
      <w:pPr>
        <w:pStyle w:val="PL"/>
        <w:rPr>
          <w:lang w:eastAsia="zh-CN"/>
        </w:rPr>
      </w:pPr>
      <w:r>
        <w:rPr>
          <w:lang w:eastAsia="zh-CN"/>
        </w:rPr>
        <w:t>_3gpp-nr-nrm-nrsectorcarrier.yang</w:t>
      </w:r>
    </w:p>
    <w:p w14:paraId="4DB08611" w14:textId="77777777" w:rsidR="00E154AB" w:rsidRPr="00C26131" w:rsidRDefault="00E154AB" w:rsidP="00E154AB">
      <w:pPr>
        <w:pStyle w:val="PL"/>
      </w:pPr>
      <w:r w:rsidRPr="00C26131">
        <w:t>_3gpp-nr-nrm-beam.yang</w:t>
      </w:r>
    </w:p>
    <w:p w14:paraId="4DB08612" w14:textId="77777777" w:rsidR="00E154AB" w:rsidRDefault="00E154AB" w:rsidP="00E154AB">
      <w:pPr>
        <w:pStyle w:val="PL"/>
      </w:pPr>
      <w:r w:rsidRPr="00C26131">
        <w:t>_3gpp-nr-nrm-commonbeamformingfunction.yang</w:t>
      </w:r>
    </w:p>
    <w:p w14:paraId="4DB08613" w14:textId="77777777" w:rsidR="00E154AB" w:rsidRDefault="00E154AB" w:rsidP="00E154AB">
      <w:pPr>
        <w:pStyle w:val="PL"/>
        <w:rPr>
          <w:lang w:eastAsia="zh-CN"/>
        </w:rPr>
      </w:pPr>
      <w:r w:rsidRPr="00F94F50">
        <w:rPr>
          <w:lang w:eastAsia="zh-CN"/>
        </w:rPr>
        <w:t>_3gpp-nr-nrm-rrmpolicy.yang</w:t>
      </w:r>
    </w:p>
    <w:p w14:paraId="4DB08614" w14:textId="77777777" w:rsidR="00E154AB" w:rsidRDefault="00E154AB" w:rsidP="00E154AB">
      <w:pPr>
        <w:pStyle w:val="PL"/>
        <w:rPr>
          <w:lang w:eastAsia="zh-CN"/>
        </w:rPr>
      </w:pPr>
      <w:r>
        <w:rPr>
          <w:lang w:eastAsia="zh-CN"/>
        </w:rPr>
        <w:t>ietf-inet-types.yang</w:t>
      </w:r>
    </w:p>
    <w:p w14:paraId="4DB08615" w14:textId="77777777" w:rsidR="00E154AB" w:rsidRDefault="00FA0B23" w:rsidP="00E154AB">
      <w:pPr>
        <w:pStyle w:val="PL"/>
        <w:rPr>
          <w:lang w:eastAsia="zh-CN"/>
        </w:rPr>
      </w:pPr>
      <w:r w:rsidRPr="00137B9E">
        <w:rPr>
          <w:lang w:eastAsia="zh-CN"/>
        </w:rPr>
        <w:t>ietf-yang-types.yang</w:t>
      </w:r>
    </w:p>
    <w:p w14:paraId="4DB08616" w14:textId="77777777" w:rsidR="00E154AB" w:rsidRDefault="00E154AB" w:rsidP="00E154AB">
      <w:pPr>
        <w:pStyle w:val="PL"/>
        <w:rPr>
          <w:lang w:eastAsia="zh-CN"/>
        </w:rPr>
      </w:pPr>
    </w:p>
    <w:p w14:paraId="4DB08617" w14:textId="77777777"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14:paraId="4DB08618" w14:textId="77777777" w:rsidR="00E154AB" w:rsidRPr="005A0BB3" w:rsidRDefault="00E154AB" w:rsidP="00E154AB">
      <w:pPr>
        <w:rPr>
          <w:lang w:val="en-US" w:eastAsia="zh-CN"/>
        </w:rPr>
      </w:pPr>
    </w:p>
    <w:p w14:paraId="4DB08619" w14:textId="77777777" w:rsidR="00E154AB" w:rsidRPr="002B15AA" w:rsidRDefault="00E154AB" w:rsidP="00E154AB">
      <w:pPr>
        <w:pStyle w:val="Heading8"/>
      </w:pPr>
      <w:r w:rsidRPr="002B15AA">
        <w:br w:type="page"/>
      </w:r>
      <w:bookmarkStart w:id="9441" w:name="_Toc19888599"/>
      <w:bookmarkStart w:id="9442" w:name="_Toc27405602"/>
      <w:bookmarkStart w:id="9443" w:name="_Toc35878796"/>
      <w:bookmarkStart w:id="9444" w:name="_Toc36220612"/>
      <w:bookmarkStart w:id="9445" w:name="_Toc36474710"/>
      <w:bookmarkStart w:id="9446" w:name="_Toc36542982"/>
      <w:bookmarkStart w:id="9447" w:name="_Toc36543803"/>
      <w:bookmarkStart w:id="9448" w:name="_Toc36568041"/>
      <w:bookmarkStart w:id="9449" w:name="_Toc44341787"/>
      <w:bookmarkStart w:id="9450" w:name="_Toc51676166"/>
      <w:bookmarkStart w:id="9451" w:name="_Toc55227483"/>
      <w:bookmarkStart w:id="9452" w:name="_Toc55228518"/>
      <w:r w:rsidRPr="002B15AA">
        <w:t>Annex F (normative):</w:t>
      </w:r>
      <w:r w:rsidRPr="002B15AA">
        <w:br/>
        <w:t>XML definitions for 5GC NRM</w:t>
      </w:r>
      <w:bookmarkEnd w:id="9441"/>
      <w:bookmarkEnd w:id="9442"/>
      <w:bookmarkEnd w:id="9443"/>
      <w:bookmarkEnd w:id="9444"/>
      <w:bookmarkEnd w:id="9445"/>
      <w:bookmarkEnd w:id="9446"/>
      <w:bookmarkEnd w:id="9447"/>
      <w:bookmarkEnd w:id="9448"/>
      <w:bookmarkEnd w:id="9449"/>
      <w:bookmarkEnd w:id="9450"/>
      <w:bookmarkEnd w:id="9451"/>
      <w:bookmarkEnd w:id="9452"/>
    </w:p>
    <w:p w14:paraId="4DB0861A" w14:textId="77777777" w:rsidR="00E154AB" w:rsidRPr="002B15AA" w:rsidRDefault="00E154AB" w:rsidP="00E154AB">
      <w:pPr>
        <w:pStyle w:val="Heading1"/>
      </w:pPr>
      <w:bookmarkStart w:id="9453" w:name="_Toc19888600"/>
      <w:bookmarkStart w:id="9454" w:name="_Toc27405603"/>
      <w:bookmarkStart w:id="9455" w:name="_Toc35878797"/>
      <w:bookmarkStart w:id="9456" w:name="_Toc36220613"/>
      <w:bookmarkStart w:id="9457" w:name="_Toc36474711"/>
      <w:bookmarkStart w:id="9458" w:name="_Toc36542983"/>
      <w:bookmarkStart w:id="9459" w:name="_Toc36543804"/>
      <w:bookmarkStart w:id="9460" w:name="_Toc36568042"/>
      <w:bookmarkStart w:id="9461" w:name="_Toc44341788"/>
      <w:bookmarkStart w:id="9462" w:name="_Toc51676167"/>
      <w:bookmarkStart w:id="9463" w:name="_Toc55227484"/>
      <w:bookmarkStart w:id="9464" w:name="_Toc55228519"/>
      <w:r w:rsidRPr="002B15AA">
        <w:t>F.1</w:t>
      </w:r>
      <w:r w:rsidRPr="002B15AA">
        <w:tab/>
        <w:t>General</w:t>
      </w:r>
      <w:bookmarkEnd w:id="9453"/>
      <w:bookmarkEnd w:id="9454"/>
      <w:bookmarkEnd w:id="9455"/>
      <w:bookmarkEnd w:id="9456"/>
      <w:bookmarkEnd w:id="9457"/>
      <w:bookmarkEnd w:id="9458"/>
      <w:bookmarkEnd w:id="9459"/>
      <w:bookmarkEnd w:id="9460"/>
      <w:bookmarkEnd w:id="9461"/>
      <w:bookmarkEnd w:id="9462"/>
      <w:bookmarkEnd w:id="9463"/>
      <w:bookmarkEnd w:id="9464"/>
      <w:r w:rsidRPr="002B15AA">
        <w:t xml:space="preserve"> </w:t>
      </w:r>
    </w:p>
    <w:p w14:paraId="4DB0861B"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14:paraId="4DB0861C" w14:textId="77777777" w:rsidR="00E154AB" w:rsidRPr="002B15AA" w:rsidRDefault="00E154AB" w:rsidP="00E154AB">
      <w:pPr>
        <w:pStyle w:val="Heading1"/>
      </w:pPr>
      <w:bookmarkStart w:id="9465" w:name="_Toc19888601"/>
      <w:bookmarkStart w:id="9466" w:name="_Toc27405604"/>
      <w:bookmarkStart w:id="9467" w:name="_Toc35878798"/>
      <w:bookmarkStart w:id="9468" w:name="_Toc36220614"/>
      <w:bookmarkStart w:id="9469" w:name="_Toc36474712"/>
      <w:bookmarkStart w:id="9470" w:name="_Toc36542984"/>
      <w:bookmarkStart w:id="9471" w:name="_Toc36543805"/>
      <w:bookmarkStart w:id="9472" w:name="_Toc36568043"/>
      <w:bookmarkStart w:id="9473" w:name="_Toc44341789"/>
      <w:bookmarkStart w:id="9474" w:name="_Toc51676168"/>
      <w:bookmarkStart w:id="9475" w:name="_Toc55227485"/>
      <w:bookmarkStart w:id="9476" w:name="_Toc55228520"/>
      <w:r w:rsidRPr="002B15AA">
        <w:t>F.2</w:t>
      </w:r>
      <w:r w:rsidRPr="002B15AA">
        <w:tab/>
        <w:t>Architectural features</w:t>
      </w:r>
      <w:bookmarkEnd w:id="9465"/>
      <w:bookmarkEnd w:id="9466"/>
      <w:bookmarkEnd w:id="9467"/>
      <w:bookmarkEnd w:id="9468"/>
      <w:bookmarkEnd w:id="9469"/>
      <w:bookmarkEnd w:id="9470"/>
      <w:bookmarkEnd w:id="9471"/>
      <w:bookmarkEnd w:id="9472"/>
      <w:bookmarkEnd w:id="9473"/>
      <w:bookmarkEnd w:id="9474"/>
      <w:bookmarkEnd w:id="9475"/>
      <w:bookmarkEnd w:id="9476"/>
    </w:p>
    <w:p w14:paraId="4DB0861D" w14:textId="77777777"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14:paraId="4DB0861E"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4DB0861F" w14:textId="77777777" w:rsidR="00E154AB" w:rsidRPr="002B15AA" w:rsidRDefault="00E154AB" w:rsidP="00E154AB">
      <w:pPr>
        <w:pStyle w:val="Heading1"/>
      </w:pPr>
      <w:bookmarkStart w:id="9477" w:name="_Toc19888602"/>
      <w:bookmarkStart w:id="9478" w:name="_Toc27405605"/>
      <w:bookmarkStart w:id="9479" w:name="_Toc35878799"/>
      <w:bookmarkStart w:id="9480" w:name="_Toc36220615"/>
      <w:bookmarkStart w:id="9481" w:name="_Toc36474713"/>
      <w:bookmarkStart w:id="9482" w:name="_Toc36542985"/>
      <w:bookmarkStart w:id="9483" w:name="_Toc36543806"/>
      <w:bookmarkStart w:id="9484" w:name="_Toc36568044"/>
      <w:bookmarkStart w:id="9485" w:name="_Toc44341790"/>
      <w:bookmarkStart w:id="9486" w:name="_Toc51676169"/>
      <w:bookmarkStart w:id="9487" w:name="_Toc55227486"/>
      <w:bookmarkStart w:id="9488" w:name="_Toc55228521"/>
      <w:r w:rsidRPr="002B15AA">
        <w:t>F.3</w:t>
      </w:r>
      <w:r w:rsidRPr="002B15AA">
        <w:tab/>
        <w:t>Mapping</w:t>
      </w:r>
      <w:bookmarkEnd w:id="9477"/>
      <w:bookmarkEnd w:id="9478"/>
      <w:bookmarkEnd w:id="9479"/>
      <w:bookmarkEnd w:id="9480"/>
      <w:bookmarkEnd w:id="9481"/>
      <w:bookmarkEnd w:id="9482"/>
      <w:bookmarkEnd w:id="9483"/>
      <w:bookmarkEnd w:id="9484"/>
      <w:bookmarkEnd w:id="9485"/>
      <w:bookmarkEnd w:id="9486"/>
      <w:bookmarkEnd w:id="9487"/>
      <w:bookmarkEnd w:id="9488"/>
    </w:p>
    <w:p w14:paraId="4DB08620" w14:textId="77777777" w:rsidR="00E154AB" w:rsidRPr="002B15AA" w:rsidRDefault="00E154AB" w:rsidP="00E154AB">
      <w:pPr>
        <w:pStyle w:val="Heading2"/>
        <w:rPr>
          <w:lang w:eastAsia="zh-CN"/>
        </w:rPr>
      </w:pPr>
      <w:bookmarkStart w:id="9489" w:name="_Toc19888603"/>
      <w:bookmarkStart w:id="9490" w:name="_Toc27405606"/>
      <w:bookmarkStart w:id="9491" w:name="_Toc35878800"/>
      <w:bookmarkStart w:id="9492" w:name="_Toc36220616"/>
      <w:bookmarkStart w:id="9493" w:name="_Toc36474714"/>
      <w:bookmarkStart w:id="9494" w:name="_Toc36542986"/>
      <w:bookmarkStart w:id="9495" w:name="_Toc36543807"/>
      <w:bookmarkStart w:id="9496" w:name="_Toc36568045"/>
      <w:bookmarkStart w:id="9497" w:name="_Toc44341791"/>
      <w:bookmarkStart w:id="9498" w:name="_Toc51676170"/>
      <w:bookmarkStart w:id="9499" w:name="_Toc55227487"/>
      <w:bookmarkStart w:id="9500" w:name="_Toc55228522"/>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9489"/>
      <w:bookmarkEnd w:id="9490"/>
      <w:bookmarkEnd w:id="9491"/>
      <w:bookmarkEnd w:id="9492"/>
      <w:bookmarkEnd w:id="9493"/>
      <w:bookmarkEnd w:id="9494"/>
      <w:bookmarkEnd w:id="9495"/>
      <w:bookmarkEnd w:id="9496"/>
      <w:bookmarkEnd w:id="9497"/>
      <w:bookmarkEnd w:id="9498"/>
      <w:bookmarkEnd w:id="9499"/>
      <w:bookmarkEnd w:id="9500"/>
    </w:p>
    <w:p w14:paraId="4DB08621"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4DB08622" w14:textId="77777777" w:rsidR="00E154AB" w:rsidRPr="002B15AA" w:rsidRDefault="00E154AB" w:rsidP="00E154AB">
      <w:pPr>
        <w:pStyle w:val="Heading2"/>
      </w:pPr>
      <w:bookmarkStart w:id="9501" w:name="_Toc19888604"/>
      <w:bookmarkStart w:id="9502" w:name="_Toc27405607"/>
      <w:bookmarkStart w:id="9503" w:name="_Toc35878801"/>
      <w:bookmarkStart w:id="9504" w:name="_Toc36220617"/>
      <w:bookmarkStart w:id="9505" w:name="_Toc36474715"/>
      <w:bookmarkStart w:id="9506" w:name="_Toc36542987"/>
      <w:bookmarkStart w:id="9507" w:name="_Toc36543808"/>
      <w:bookmarkStart w:id="9508" w:name="_Toc36568046"/>
      <w:bookmarkStart w:id="9509" w:name="_Toc44341792"/>
      <w:bookmarkStart w:id="9510" w:name="_Toc51676171"/>
      <w:bookmarkStart w:id="9511" w:name="_Toc55227488"/>
      <w:bookmarkStart w:id="9512" w:name="_Toc55228523"/>
      <w:r w:rsidRPr="002B15AA">
        <w:t>F.</w:t>
      </w:r>
      <w:r w:rsidRPr="002B15AA">
        <w:rPr>
          <w:rFonts w:hint="eastAsia"/>
        </w:rPr>
        <w:t>3.</w:t>
      </w:r>
      <w:r w:rsidRPr="002B15AA">
        <w:t>2</w:t>
      </w:r>
      <w:r w:rsidRPr="002B15AA">
        <w:tab/>
        <w:t>Information Object Class (IOC) mapping</w:t>
      </w:r>
      <w:bookmarkEnd w:id="9501"/>
      <w:bookmarkEnd w:id="9502"/>
      <w:bookmarkEnd w:id="9503"/>
      <w:bookmarkEnd w:id="9504"/>
      <w:bookmarkEnd w:id="9505"/>
      <w:bookmarkEnd w:id="9506"/>
      <w:bookmarkEnd w:id="9507"/>
      <w:bookmarkEnd w:id="9508"/>
      <w:bookmarkEnd w:id="9509"/>
      <w:bookmarkEnd w:id="9510"/>
      <w:bookmarkEnd w:id="9511"/>
      <w:bookmarkEnd w:id="9512"/>
    </w:p>
    <w:p w14:paraId="4DB08623" w14:textId="77777777" w:rsidR="00E154AB" w:rsidRPr="002B15AA" w:rsidRDefault="00E154AB" w:rsidP="00E154AB">
      <w:r w:rsidRPr="002B15AA">
        <w:t xml:space="preserve">The mapping is not present in the current version of </w:t>
      </w:r>
      <w:r>
        <w:t>the present document</w:t>
      </w:r>
      <w:r w:rsidRPr="002B15AA">
        <w:t>.</w:t>
      </w:r>
    </w:p>
    <w:p w14:paraId="4DB08624" w14:textId="77777777" w:rsidR="00E154AB" w:rsidRPr="002B15AA" w:rsidRDefault="00E154AB" w:rsidP="00E154AB">
      <w:pPr>
        <w:pStyle w:val="Heading1"/>
      </w:pPr>
      <w:bookmarkStart w:id="9513" w:name="_Toc19888605"/>
      <w:bookmarkStart w:id="9514" w:name="_Toc27405608"/>
      <w:bookmarkStart w:id="9515" w:name="_Toc35878802"/>
      <w:bookmarkStart w:id="9516" w:name="_Toc36220618"/>
      <w:bookmarkStart w:id="9517" w:name="_Toc36474716"/>
      <w:bookmarkStart w:id="9518" w:name="_Toc36542988"/>
      <w:bookmarkStart w:id="9519" w:name="_Toc36543809"/>
      <w:bookmarkStart w:id="9520" w:name="_Toc36568047"/>
      <w:bookmarkStart w:id="9521" w:name="_Toc44341793"/>
      <w:bookmarkStart w:id="9522" w:name="_Toc51676172"/>
      <w:bookmarkStart w:id="9523" w:name="_Toc55227489"/>
      <w:bookmarkStart w:id="9524" w:name="_Toc55228524"/>
      <w:r w:rsidRPr="002B15AA">
        <w:t>F.4</w:t>
      </w:r>
      <w:r w:rsidRPr="002B15AA">
        <w:tab/>
        <w:t>Solution Set definitions</w:t>
      </w:r>
      <w:bookmarkEnd w:id="9513"/>
      <w:bookmarkEnd w:id="9514"/>
      <w:bookmarkEnd w:id="9515"/>
      <w:bookmarkEnd w:id="9516"/>
      <w:bookmarkEnd w:id="9517"/>
      <w:bookmarkEnd w:id="9518"/>
      <w:bookmarkEnd w:id="9519"/>
      <w:bookmarkEnd w:id="9520"/>
      <w:bookmarkEnd w:id="9521"/>
      <w:bookmarkEnd w:id="9522"/>
      <w:bookmarkEnd w:id="9523"/>
      <w:bookmarkEnd w:id="9524"/>
    </w:p>
    <w:p w14:paraId="4DB08625" w14:textId="77777777" w:rsidR="00E154AB" w:rsidRPr="002B15AA" w:rsidRDefault="00E154AB" w:rsidP="00E154AB">
      <w:pPr>
        <w:pStyle w:val="Heading2"/>
        <w:rPr>
          <w:lang w:eastAsia="zh-CN"/>
        </w:rPr>
      </w:pPr>
      <w:bookmarkStart w:id="9525" w:name="_Toc19888606"/>
      <w:bookmarkStart w:id="9526" w:name="_Toc27405609"/>
      <w:bookmarkStart w:id="9527" w:name="_Toc35878803"/>
      <w:bookmarkStart w:id="9528" w:name="_Toc36220619"/>
      <w:bookmarkStart w:id="9529" w:name="_Toc36474717"/>
      <w:bookmarkStart w:id="9530" w:name="_Toc36542989"/>
      <w:bookmarkStart w:id="9531" w:name="_Toc36543810"/>
      <w:bookmarkStart w:id="9532" w:name="_Toc36568048"/>
      <w:bookmarkStart w:id="9533" w:name="_Toc44341794"/>
      <w:bookmarkStart w:id="9534" w:name="_Toc51676173"/>
      <w:bookmarkStart w:id="9535" w:name="_Toc55227490"/>
      <w:bookmarkStart w:id="9536" w:name="_Toc55228525"/>
      <w:r w:rsidRPr="002B15AA">
        <w:rPr>
          <w:lang w:eastAsia="zh-CN"/>
        </w:rPr>
        <w:t>F.4.1</w:t>
      </w:r>
      <w:r w:rsidRPr="002B15AA">
        <w:rPr>
          <w:lang w:eastAsia="zh-CN"/>
        </w:rPr>
        <w:tab/>
        <w:t>XML definition structure</w:t>
      </w:r>
      <w:bookmarkEnd w:id="9525"/>
      <w:bookmarkEnd w:id="9526"/>
      <w:bookmarkEnd w:id="9527"/>
      <w:bookmarkEnd w:id="9528"/>
      <w:bookmarkEnd w:id="9529"/>
      <w:bookmarkEnd w:id="9530"/>
      <w:bookmarkEnd w:id="9531"/>
      <w:bookmarkEnd w:id="9532"/>
      <w:bookmarkEnd w:id="9533"/>
      <w:bookmarkEnd w:id="9534"/>
      <w:bookmarkEnd w:id="9535"/>
      <w:bookmarkEnd w:id="9536"/>
    </w:p>
    <w:p w14:paraId="4DB08626" w14:textId="77777777" w:rsidR="00E154AB" w:rsidRPr="002B15AA" w:rsidRDefault="00E154AB" w:rsidP="00E154AB">
      <w:pPr>
        <w:rPr>
          <w:lang w:eastAsia="zh-CN"/>
        </w:rPr>
      </w:pPr>
      <w:r w:rsidRPr="002B15AA">
        <w:rPr>
          <w:lang w:eastAsia="zh-CN"/>
        </w:rPr>
        <w:t xml:space="preserve">The overall description of the file format of configuration data XML files is provided by </w:t>
      </w:r>
      <w:r w:rsidR="0062012C">
        <w:rPr>
          <w:lang w:eastAsia="zh-CN"/>
        </w:rPr>
        <w:t>TS</w:t>
      </w:r>
      <w:r w:rsidRPr="002B15AA">
        <w:rPr>
          <w:lang w:eastAsia="zh-CN"/>
        </w:rPr>
        <w:t xml:space="preserve"> 32.616 [33].</w:t>
      </w:r>
    </w:p>
    <w:p w14:paraId="4DB08627" w14:textId="77777777"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14:paraId="4DB08628" w14:textId="77777777" w:rsidR="00E154AB" w:rsidRPr="002B15AA" w:rsidRDefault="00E154AB" w:rsidP="00E154AB">
      <w:pPr>
        <w:rPr>
          <w:lang w:eastAsia="zh-CN"/>
        </w:rPr>
      </w:pPr>
      <w:r w:rsidRPr="002B15AA">
        <w:rPr>
          <w:lang w:eastAsia="zh-CN"/>
        </w:rPr>
        <w:t>XML schema ngcNrm.xsd explicitly declares NRM-specific XML element types for the related NRM.</w:t>
      </w:r>
    </w:p>
    <w:p w14:paraId="4DB08629" w14:textId="77777777" w:rsidR="00E154AB" w:rsidRPr="002B15AA" w:rsidRDefault="00E154AB" w:rsidP="00E154AB">
      <w:pPr>
        <w:rPr>
          <w:lang w:eastAsia="zh-CN"/>
        </w:rPr>
      </w:pPr>
      <w:r w:rsidRPr="002B15AA">
        <w:rPr>
          <w:lang w:eastAsia="zh-CN"/>
        </w:rPr>
        <w:t xml:space="preserve">The definition of those NRM-specific XML element types complies with the generic mapping rules defined in </w:t>
      </w:r>
      <w:r w:rsidR="0062012C">
        <w:rPr>
          <w:lang w:eastAsia="zh-CN"/>
        </w:rPr>
        <w:t>TS</w:t>
      </w:r>
      <w:r w:rsidRPr="002B15AA">
        <w:rPr>
          <w:lang w:eastAsia="zh-CN"/>
        </w:rPr>
        <w:t xml:space="preserve"> 32.616 [33].</w:t>
      </w:r>
    </w:p>
    <w:p w14:paraId="4DB0862A" w14:textId="77777777" w:rsidR="00E154AB" w:rsidRPr="002B15AA" w:rsidRDefault="00E154AB" w:rsidP="00E154AB">
      <w:pPr>
        <w:pStyle w:val="Heading2"/>
        <w:rPr>
          <w:lang w:eastAsia="zh-CN"/>
        </w:rPr>
      </w:pPr>
      <w:bookmarkStart w:id="9537" w:name="_Toc19888607"/>
      <w:bookmarkStart w:id="9538" w:name="_Toc27405610"/>
      <w:bookmarkStart w:id="9539" w:name="_Toc35878804"/>
      <w:bookmarkStart w:id="9540" w:name="_Toc36220620"/>
      <w:bookmarkStart w:id="9541" w:name="_Toc36474718"/>
      <w:bookmarkStart w:id="9542" w:name="_Toc36542990"/>
      <w:bookmarkStart w:id="9543" w:name="_Toc36543811"/>
      <w:bookmarkStart w:id="9544" w:name="_Toc36568049"/>
      <w:bookmarkStart w:id="9545" w:name="_Toc44341795"/>
      <w:bookmarkStart w:id="9546" w:name="_Toc51676174"/>
      <w:bookmarkStart w:id="9547" w:name="_Toc55227491"/>
      <w:bookmarkStart w:id="9548" w:name="_Toc55228526"/>
      <w:r w:rsidRPr="002B15AA">
        <w:rPr>
          <w:lang w:eastAsia="zh-CN"/>
        </w:rPr>
        <w:t>F.4.2</w:t>
      </w:r>
      <w:r w:rsidRPr="002B15AA">
        <w:rPr>
          <w:lang w:eastAsia="zh-CN"/>
        </w:rPr>
        <w:tab/>
        <w:t>Graphical representation</w:t>
      </w:r>
      <w:bookmarkEnd w:id="9537"/>
      <w:bookmarkEnd w:id="9538"/>
      <w:bookmarkEnd w:id="9539"/>
      <w:bookmarkEnd w:id="9540"/>
      <w:bookmarkEnd w:id="9541"/>
      <w:bookmarkEnd w:id="9542"/>
      <w:bookmarkEnd w:id="9543"/>
      <w:bookmarkEnd w:id="9544"/>
      <w:bookmarkEnd w:id="9545"/>
      <w:bookmarkEnd w:id="9546"/>
      <w:bookmarkEnd w:id="9547"/>
      <w:bookmarkEnd w:id="9548"/>
    </w:p>
    <w:p w14:paraId="4DB0862B"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4DB0862C" w14:textId="77777777" w:rsidR="00E154AB" w:rsidRPr="002B15AA" w:rsidRDefault="00E154AB" w:rsidP="00E154AB">
      <w:pPr>
        <w:pStyle w:val="Heading2"/>
        <w:rPr>
          <w:rFonts w:ascii="Courier" w:eastAsia="MS Mincho" w:hAnsi="Courier"/>
          <w:szCs w:val="16"/>
        </w:rPr>
      </w:pPr>
      <w:bookmarkStart w:id="9549" w:name="_Toc19888608"/>
      <w:bookmarkStart w:id="9550" w:name="_Toc27405611"/>
      <w:bookmarkStart w:id="9551" w:name="_Toc35878805"/>
      <w:bookmarkStart w:id="9552" w:name="_Toc36220621"/>
      <w:bookmarkStart w:id="9553" w:name="_Toc36474719"/>
      <w:bookmarkStart w:id="9554" w:name="_Toc36542991"/>
      <w:bookmarkStart w:id="9555" w:name="_Toc36543812"/>
      <w:bookmarkStart w:id="9556" w:name="_Toc36568050"/>
      <w:bookmarkStart w:id="9557" w:name="_Toc44341796"/>
      <w:bookmarkStart w:id="9558" w:name="_Toc51676175"/>
      <w:bookmarkStart w:id="9559" w:name="_Toc55227492"/>
      <w:bookmarkStart w:id="9560" w:name="_Toc55228527"/>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9549"/>
      <w:bookmarkEnd w:id="9550"/>
      <w:bookmarkEnd w:id="9551"/>
      <w:bookmarkEnd w:id="9552"/>
      <w:bookmarkEnd w:id="9553"/>
      <w:bookmarkEnd w:id="9554"/>
      <w:bookmarkEnd w:id="9555"/>
      <w:bookmarkEnd w:id="9556"/>
      <w:bookmarkEnd w:id="9557"/>
      <w:bookmarkEnd w:id="9558"/>
      <w:bookmarkEnd w:id="9559"/>
      <w:bookmarkEnd w:id="9560"/>
    </w:p>
    <w:p w14:paraId="4DB0862D" w14:textId="77777777" w:rsidR="00E154AB" w:rsidRPr="002B15AA" w:rsidRDefault="00E154AB" w:rsidP="00E154AB">
      <w:pPr>
        <w:pStyle w:val="PL"/>
      </w:pPr>
      <w:r w:rsidRPr="002B15AA">
        <w:t>&lt;?xml version="1.0" encoding="UTF-8"?&gt;</w:t>
      </w:r>
    </w:p>
    <w:p w14:paraId="4DB0862E" w14:textId="77777777" w:rsidR="00E154AB" w:rsidRPr="002B15AA" w:rsidRDefault="00E154AB" w:rsidP="00E154AB">
      <w:pPr>
        <w:pStyle w:val="PL"/>
      </w:pPr>
    </w:p>
    <w:p w14:paraId="4DB0862F" w14:textId="77777777" w:rsidR="00E154AB" w:rsidRPr="002B15AA" w:rsidRDefault="00E154AB" w:rsidP="00E154AB">
      <w:pPr>
        <w:pStyle w:val="PL"/>
      </w:pPr>
      <w:r w:rsidRPr="002B15AA">
        <w:t>&lt;!--</w:t>
      </w:r>
    </w:p>
    <w:p w14:paraId="4DB08630" w14:textId="77777777" w:rsidR="00E154AB" w:rsidRPr="002B15AA" w:rsidRDefault="00E154AB" w:rsidP="00E154AB">
      <w:pPr>
        <w:pStyle w:val="PL"/>
      </w:pPr>
      <w:r w:rsidRPr="002B15AA">
        <w:t xml:space="preserve">  </w:t>
      </w:r>
      <w:r w:rsidR="0062012C">
        <w:t>TS</w:t>
      </w:r>
      <w:r w:rsidRPr="002B15AA">
        <w:t xml:space="preserve"> 28.541 5GC Network Resource Model</w:t>
      </w:r>
    </w:p>
    <w:p w14:paraId="4DB08631" w14:textId="77777777" w:rsidR="00E154AB" w:rsidRPr="002B15AA" w:rsidRDefault="00E154AB" w:rsidP="00E154AB">
      <w:pPr>
        <w:pStyle w:val="PL"/>
      </w:pPr>
      <w:r w:rsidRPr="002B15AA">
        <w:t xml:space="preserve">  XML schema definition</w:t>
      </w:r>
    </w:p>
    <w:p w14:paraId="4DB08632" w14:textId="77777777" w:rsidR="00E154AB" w:rsidRPr="002B15AA" w:rsidRDefault="00E154AB" w:rsidP="00E154AB">
      <w:pPr>
        <w:pStyle w:val="PL"/>
      </w:pPr>
      <w:r w:rsidRPr="002B15AA">
        <w:t xml:space="preserve">  ngcNrm.xsd</w:t>
      </w:r>
    </w:p>
    <w:p w14:paraId="4DB08633" w14:textId="77777777" w:rsidR="00E154AB" w:rsidRPr="002B15AA" w:rsidRDefault="00E154AB" w:rsidP="00E154AB">
      <w:pPr>
        <w:pStyle w:val="PL"/>
      </w:pPr>
      <w:r w:rsidRPr="002B15AA">
        <w:t>--&gt;</w:t>
      </w:r>
    </w:p>
    <w:p w14:paraId="4DB08634" w14:textId="77777777" w:rsidR="00E154AB" w:rsidRPr="002B15AA" w:rsidRDefault="00E154AB" w:rsidP="00E154AB">
      <w:pPr>
        <w:pStyle w:val="PL"/>
      </w:pPr>
    </w:p>
    <w:p w14:paraId="4DB08635" w14:textId="77777777" w:rsidR="00E154AB" w:rsidRPr="002B15AA" w:rsidRDefault="00E154AB" w:rsidP="00E154AB">
      <w:pPr>
        <w:pStyle w:val="PL"/>
      </w:pPr>
      <w:r w:rsidRPr="002B15AA">
        <w:t>&lt;schema</w:t>
      </w:r>
    </w:p>
    <w:p w14:paraId="4DB08636" w14:textId="77777777" w:rsidR="00E154AB" w:rsidRPr="002B15AA" w:rsidRDefault="00E154AB" w:rsidP="00E154AB">
      <w:pPr>
        <w:pStyle w:val="PL"/>
      </w:pPr>
      <w:r w:rsidRPr="002B15AA">
        <w:t xml:space="preserve">  targetNamespace="http://www.3gpp.org/ftp/specs/archive/28_series/28.541#ngcNrm"</w:t>
      </w:r>
    </w:p>
    <w:p w14:paraId="4DB08637" w14:textId="77777777" w:rsidR="00E154AB" w:rsidRPr="002B15AA" w:rsidRDefault="00E154AB" w:rsidP="00E154AB">
      <w:pPr>
        <w:pStyle w:val="PL"/>
      </w:pPr>
      <w:r w:rsidRPr="002B15AA">
        <w:t xml:space="preserve">  elementFormDefault="qualified"</w:t>
      </w:r>
    </w:p>
    <w:p w14:paraId="4DB08638" w14:textId="77777777" w:rsidR="00E154AB" w:rsidRPr="002B15AA" w:rsidRDefault="00E154AB" w:rsidP="00E154AB">
      <w:pPr>
        <w:pStyle w:val="PL"/>
      </w:pPr>
      <w:r w:rsidRPr="002B15AA">
        <w:t xml:space="preserve">  attributeFormDefault="unqualified"</w:t>
      </w:r>
    </w:p>
    <w:p w14:paraId="4DB08639" w14:textId="77777777" w:rsidR="00E154AB" w:rsidRPr="002B15AA" w:rsidRDefault="00E154AB" w:rsidP="00E154AB">
      <w:pPr>
        <w:pStyle w:val="PL"/>
      </w:pPr>
      <w:r w:rsidRPr="002B15AA">
        <w:t xml:space="preserve">  xmlns="http://www.w3.org/2001/XMLSchema"</w:t>
      </w:r>
    </w:p>
    <w:p w14:paraId="4DB0863A" w14:textId="77777777"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4DB0863B" w14:textId="77777777" w:rsidR="00E154AB" w:rsidRPr="002B15AA" w:rsidRDefault="00E154AB" w:rsidP="00E154AB">
      <w:pPr>
        <w:pStyle w:val="PL"/>
      </w:pPr>
      <w:r w:rsidRPr="002B15AA">
        <w:t>xmlns:ngc="http://www.3gpp.org/ftp/specs/archive/28_series/28.541#ngcNrm"</w:t>
      </w:r>
    </w:p>
    <w:p w14:paraId="4DB0863C" w14:textId="77777777" w:rsidR="00E154AB" w:rsidRPr="008E6D39" w:rsidRDefault="00E154AB" w:rsidP="00E154AB">
      <w:pPr>
        <w:pStyle w:val="PL"/>
        <w:rPr>
          <w:lang w:val="fr-FR"/>
        </w:rPr>
      </w:pPr>
      <w:r w:rsidRPr="008E6D39">
        <w:rPr>
          <w:lang w:val="fr-FR"/>
        </w:rPr>
        <w:t>&gt;</w:t>
      </w:r>
    </w:p>
    <w:p w14:paraId="4DB0863D" w14:textId="77777777" w:rsidR="00E154AB" w:rsidRPr="008E6D39" w:rsidRDefault="00E154AB" w:rsidP="00E154AB">
      <w:pPr>
        <w:pStyle w:val="PL"/>
        <w:rPr>
          <w:lang w:val="fr-FR"/>
        </w:rPr>
      </w:pPr>
    </w:p>
    <w:p w14:paraId="4DB0863E" w14:textId="77777777" w:rsidR="00E154AB" w:rsidRPr="008E6D39" w:rsidRDefault="00E154AB" w:rsidP="00E154AB">
      <w:pPr>
        <w:pStyle w:val="PL"/>
        <w:rPr>
          <w:lang w:val="fr-FR"/>
        </w:rPr>
      </w:pPr>
      <w:r w:rsidRPr="008E6D39">
        <w:rPr>
          <w:lang w:val="fr-FR"/>
        </w:rPr>
        <w:t>&lt;import namespace="http://www.3gpp.org/ftp/specs/archive/28_series/28.623#genericNrm"/&gt;</w:t>
      </w:r>
    </w:p>
    <w:p w14:paraId="4DB0863F" w14:textId="77777777" w:rsidR="00E154AB" w:rsidRPr="008E6D39" w:rsidRDefault="00E154AB" w:rsidP="00E154AB">
      <w:pPr>
        <w:pStyle w:val="PL"/>
        <w:rPr>
          <w:lang w:val="fr-FR"/>
        </w:rPr>
      </w:pPr>
      <w:r w:rsidRPr="008E6D39">
        <w:rPr>
          <w:lang w:val="fr-FR"/>
        </w:rPr>
        <w:t>&lt;import namespace="http://www.3gpp.org/ftp/specs/archive/28_series/28.659#eutranNrm"/&gt;</w:t>
      </w:r>
    </w:p>
    <w:p w14:paraId="4DB08640" w14:textId="77777777" w:rsidR="00E154AB" w:rsidRPr="008E6D39" w:rsidRDefault="00E154AB" w:rsidP="00E154AB">
      <w:pPr>
        <w:pStyle w:val="PL"/>
        <w:rPr>
          <w:lang w:val="fr-FR"/>
        </w:rPr>
      </w:pPr>
      <w:r w:rsidRPr="008E6D39">
        <w:rPr>
          <w:lang w:val="fr-FR"/>
        </w:rPr>
        <w:t>&lt;import namespace="http://www.3gpp.org/ftp/specs/archive/28_series/28.541#nrNrm"/&gt;</w:t>
      </w:r>
    </w:p>
    <w:p w14:paraId="4DB08641" w14:textId="77777777" w:rsidR="00E154AB" w:rsidRPr="008E6D39" w:rsidRDefault="00E154AB" w:rsidP="00E154AB">
      <w:pPr>
        <w:pStyle w:val="PL"/>
        <w:rPr>
          <w:lang w:val="fr-FR"/>
        </w:rPr>
      </w:pPr>
    </w:p>
    <w:p w14:paraId="4DB08642" w14:textId="77777777" w:rsidR="00E154AB" w:rsidRPr="002B15AA" w:rsidRDefault="00E154AB" w:rsidP="00E154AB">
      <w:pPr>
        <w:pStyle w:val="PL"/>
      </w:pPr>
      <w:r w:rsidRPr="002B15AA">
        <w:t>&lt;!--NGC NRM IM class associated XML elements --&gt;</w:t>
      </w:r>
    </w:p>
    <w:p w14:paraId="4DB08643" w14:textId="77777777" w:rsidR="00E154AB" w:rsidRPr="002B15AA" w:rsidRDefault="00E154AB" w:rsidP="00E154AB">
      <w:pPr>
        <w:pStyle w:val="PL"/>
      </w:pPr>
      <w:r w:rsidRPr="002B15AA">
        <w:t xml:space="preserve">  &lt;complexType name="aMFIdentifier"&gt;</w:t>
      </w:r>
    </w:p>
    <w:p w14:paraId="4DB08644" w14:textId="77777777" w:rsidR="00E154AB" w:rsidRPr="002B15AA" w:rsidRDefault="00E154AB" w:rsidP="00E154AB">
      <w:pPr>
        <w:pStyle w:val="PL"/>
      </w:pPr>
      <w:r w:rsidRPr="002B15AA">
        <w:t xml:space="preserve">    &lt;sequence&gt;</w:t>
      </w:r>
    </w:p>
    <w:p w14:paraId="4DB08645" w14:textId="77777777" w:rsidR="00E154AB" w:rsidRPr="002B15AA" w:rsidRDefault="00E154AB" w:rsidP="00E154AB">
      <w:pPr>
        <w:pStyle w:val="PL"/>
      </w:pPr>
      <w:r w:rsidRPr="002B15AA">
        <w:t xml:space="preserve">      &lt;element name="amfRegionId" type="ngc:AmfRegionId"/&gt;</w:t>
      </w:r>
    </w:p>
    <w:p w14:paraId="4DB08646" w14:textId="77777777" w:rsidR="00E154AB" w:rsidRPr="002B15AA" w:rsidRDefault="00E154AB" w:rsidP="00E154AB">
      <w:pPr>
        <w:pStyle w:val="PL"/>
      </w:pPr>
      <w:r w:rsidRPr="002B15AA">
        <w:t xml:space="preserve">      &lt;element name="amfSetId" type="ngc:AmfSetId"/&gt;</w:t>
      </w:r>
    </w:p>
    <w:p w14:paraId="4DB08647" w14:textId="77777777" w:rsidR="00E154AB" w:rsidRPr="002B15AA" w:rsidRDefault="00E154AB" w:rsidP="00E154AB">
      <w:pPr>
        <w:pStyle w:val="PL"/>
      </w:pPr>
      <w:r w:rsidRPr="002B15AA">
        <w:t xml:space="preserve">      &lt;element name="amfPointer" type="ngc:AmfPointer"/&gt;</w:t>
      </w:r>
    </w:p>
    <w:p w14:paraId="4DB08648" w14:textId="77777777" w:rsidR="00E154AB" w:rsidRPr="002B15AA" w:rsidRDefault="00E154AB" w:rsidP="00E154AB">
      <w:pPr>
        <w:pStyle w:val="PL"/>
      </w:pPr>
      <w:r w:rsidRPr="002B15AA">
        <w:t xml:space="preserve">    &lt;/sequence&gt;</w:t>
      </w:r>
    </w:p>
    <w:p w14:paraId="4DB08649" w14:textId="77777777" w:rsidR="00E154AB" w:rsidRPr="002B15AA" w:rsidRDefault="00E154AB" w:rsidP="00E154AB">
      <w:pPr>
        <w:pStyle w:val="PL"/>
      </w:pPr>
      <w:r w:rsidRPr="002B15AA">
        <w:t xml:space="preserve">  &lt;/complexType&gt;</w:t>
      </w:r>
    </w:p>
    <w:p w14:paraId="4DB0864A" w14:textId="77777777" w:rsidR="00E154AB" w:rsidRPr="002B15AA" w:rsidRDefault="00E154AB" w:rsidP="00E154AB">
      <w:pPr>
        <w:pStyle w:val="PL"/>
      </w:pPr>
      <w:r w:rsidRPr="002B15AA">
        <w:t xml:space="preserve">  &lt;simpleType name="AmfRegionId"&gt;</w:t>
      </w:r>
    </w:p>
    <w:p w14:paraId="4DB0864B" w14:textId="77777777" w:rsidR="00E154AB" w:rsidRPr="002B15AA" w:rsidRDefault="00E154AB" w:rsidP="00E154AB">
      <w:pPr>
        <w:pStyle w:val="PL"/>
      </w:pPr>
      <w:r w:rsidRPr="002B15AA">
        <w:t xml:space="preserve">    &lt;restriction base="integer"&gt;</w:t>
      </w:r>
    </w:p>
    <w:p w14:paraId="4DB0864C" w14:textId="77777777" w:rsidR="00E154AB" w:rsidRPr="002B15AA" w:rsidRDefault="00E154AB" w:rsidP="00E154AB">
      <w:pPr>
        <w:pStyle w:val="PL"/>
      </w:pPr>
      <w:r w:rsidRPr="002B15AA">
        <w:t xml:space="preserve">      &lt;maxInclusive value="255"/&gt;</w:t>
      </w:r>
    </w:p>
    <w:p w14:paraId="4DB0864D" w14:textId="77777777" w:rsidR="00E154AB" w:rsidRPr="002B15AA" w:rsidRDefault="00E154AB" w:rsidP="00E154AB">
      <w:pPr>
        <w:pStyle w:val="PL"/>
      </w:pPr>
      <w:r w:rsidRPr="002B15AA">
        <w:t xml:space="preserve">      &lt;!-- The AMF Region ID is 8-bitslength, defined in 23.003 --&gt;</w:t>
      </w:r>
    </w:p>
    <w:p w14:paraId="4DB0864E" w14:textId="77777777" w:rsidR="00E154AB" w:rsidRPr="002B15AA" w:rsidRDefault="00E154AB" w:rsidP="00E154AB">
      <w:pPr>
        <w:pStyle w:val="PL"/>
      </w:pPr>
      <w:r w:rsidRPr="002B15AA">
        <w:t xml:space="preserve">    &lt;/restriction&gt;</w:t>
      </w:r>
    </w:p>
    <w:p w14:paraId="4DB0864F" w14:textId="77777777" w:rsidR="00E154AB" w:rsidRPr="002B15AA" w:rsidRDefault="00E154AB" w:rsidP="00E154AB">
      <w:pPr>
        <w:pStyle w:val="PL"/>
      </w:pPr>
      <w:r w:rsidRPr="002B15AA">
        <w:t xml:space="preserve">  &lt;/simpleType&gt;</w:t>
      </w:r>
    </w:p>
    <w:p w14:paraId="4DB08650" w14:textId="77777777" w:rsidR="00E154AB" w:rsidRPr="002B15AA" w:rsidRDefault="00E154AB" w:rsidP="00E154AB">
      <w:pPr>
        <w:pStyle w:val="PL"/>
      </w:pPr>
      <w:r w:rsidRPr="002B15AA">
        <w:t xml:space="preserve">  &lt;simpleType name="AmfSetId"&gt;</w:t>
      </w:r>
    </w:p>
    <w:p w14:paraId="4DB08651" w14:textId="77777777" w:rsidR="00E154AB" w:rsidRPr="002B15AA" w:rsidRDefault="00E154AB" w:rsidP="00E154AB">
      <w:pPr>
        <w:pStyle w:val="PL"/>
      </w:pPr>
      <w:r w:rsidRPr="002B15AA">
        <w:t xml:space="preserve">    &lt;restriction base="integer"&gt;</w:t>
      </w:r>
    </w:p>
    <w:p w14:paraId="4DB08652" w14:textId="77777777" w:rsidR="00E154AB" w:rsidRPr="002B15AA" w:rsidRDefault="00E154AB" w:rsidP="00E154AB">
      <w:pPr>
        <w:pStyle w:val="PL"/>
      </w:pPr>
      <w:r w:rsidRPr="002B15AA">
        <w:t xml:space="preserve">      &lt;maxInclusive value="1023"/&gt;</w:t>
      </w:r>
    </w:p>
    <w:p w14:paraId="4DB08653" w14:textId="77777777" w:rsidR="00E154AB" w:rsidRPr="002B15AA" w:rsidRDefault="00E154AB" w:rsidP="00E154AB">
      <w:pPr>
        <w:pStyle w:val="PL"/>
      </w:pPr>
      <w:r w:rsidRPr="002B15AA">
        <w:t xml:space="preserve">      &lt;!-- The AMF Region ID is 10-bits length, defined in 23.003 --&gt;</w:t>
      </w:r>
    </w:p>
    <w:p w14:paraId="4DB08654" w14:textId="77777777" w:rsidR="00E154AB" w:rsidRPr="002B15AA" w:rsidRDefault="00E154AB" w:rsidP="00E154AB">
      <w:pPr>
        <w:pStyle w:val="PL"/>
      </w:pPr>
      <w:r w:rsidRPr="002B15AA">
        <w:t xml:space="preserve">    &lt;/restriction&gt;</w:t>
      </w:r>
    </w:p>
    <w:p w14:paraId="4DB08655" w14:textId="77777777" w:rsidR="00E154AB" w:rsidRPr="002B15AA" w:rsidRDefault="00E154AB" w:rsidP="00E154AB">
      <w:pPr>
        <w:pStyle w:val="PL"/>
      </w:pPr>
      <w:r w:rsidRPr="002B15AA">
        <w:t xml:space="preserve">  &lt;/simpleType&gt;</w:t>
      </w:r>
    </w:p>
    <w:p w14:paraId="4DB08656" w14:textId="77777777" w:rsidR="00E154AB" w:rsidRPr="002B15AA" w:rsidRDefault="00E154AB" w:rsidP="00E154AB">
      <w:pPr>
        <w:pStyle w:val="PL"/>
      </w:pPr>
      <w:r w:rsidRPr="002B15AA">
        <w:t xml:space="preserve">  &lt;simpleType name="AmfPointer"&gt;</w:t>
      </w:r>
    </w:p>
    <w:p w14:paraId="4DB08657" w14:textId="77777777" w:rsidR="00E154AB" w:rsidRPr="002B15AA" w:rsidRDefault="00E154AB" w:rsidP="00E154AB">
      <w:pPr>
        <w:pStyle w:val="PL"/>
      </w:pPr>
      <w:r w:rsidRPr="002B15AA">
        <w:t xml:space="preserve">    &lt;restriction base="integer"&gt;</w:t>
      </w:r>
    </w:p>
    <w:p w14:paraId="4DB08658" w14:textId="77777777" w:rsidR="00E154AB" w:rsidRPr="002B15AA" w:rsidRDefault="00E154AB" w:rsidP="00E154AB">
      <w:pPr>
        <w:pStyle w:val="PL"/>
      </w:pPr>
      <w:r w:rsidRPr="002B15AA">
        <w:t xml:space="preserve">      &lt;maxInclusive value="63"/&gt;</w:t>
      </w:r>
    </w:p>
    <w:p w14:paraId="4DB08659" w14:textId="77777777" w:rsidR="00E154AB" w:rsidRPr="002B15AA" w:rsidRDefault="00E154AB" w:rsidP="00E154AB">
      <w:pPr>
        <w:pStyle w:val="PL"/>
      </w:pPr>
      <w:r w:rsidRPr="002B15AA">
        <w:t xml:space="preserve">      &lt;!-- The AMF Pointer is 6-bits length, defined in 23.003 --&gt;</w:t>
      </w:r>
    </w:p>
    <w:p w14:paraId="4DB0865A" w14:textId="77777777" w:rsidR="00E154AB" w:rsidRPr="002B15AA" w:rsidRDefault="00E154AB" w:rsidP="00E154AB">
      <w:pPr>
        <w:pStyle w:val="PL"/>
      </w:pPr>
      <w:r w:rsidRPr="002B15AA">
        <w:t xml:space="preserve">    &lt;/restriction&gt;</w:t>
      </w:r>
    </w:p>
    <w:p w14:paraId="4DB0865B" w14:textId="77777777" w:rsidR="00E154AB" w:rsidRPr="002B15AA" w:rsidRDefault="00E154AB" w:rsidP="00E154AB">
      <w:pPr>
        <w:pStyle w:val="PL"/>
      </w:pPr>
      <w:r w:rsidRPr="002B15AA">
        <w:t xml:space="preserve">  &lt;/simpleType&gt;   &lt;complexType name="N</w:t>
      </w:r>
      <w:r>
        <w:t>r</w:t>
      </w:r>
      <w:r w:rsidRPr="002B15AA">
        <w:t>TACList"&gt;</w:t>
      </w:r>
    </w:p>
    <w:p w14:paraId="4DB0865C" w14:textId="77777777" w:rsidR="00E154AB" w:rsidRPr="002B15AA" w:rsidRDefault="00E154AB" w:rsidP="00E154AB">
      <w:pPr>
        <w:pStyle w:val="PL"/>
      </w:pPr>
      <w:r w:rsidRPr="002B15AA">
        <w:t xml:space="preserve">    &lt;sequence&gt;</w:t>
      </w:r>
    </w:p>
    <w:p w14:paraId="4DB0865D" w14:textId="77777777" w:rsidR="00E154AB" w:rsidRPr="002B15AA" w:rsidRDefault="00E154AB" w:rsidP="00E154AB">
      <w:pPr>
        <w:pStyle w:val="PL"/>
      </w:pPr>
      <w:r w:rsidRPr="002B15AA">
        <w:t xml:space="preserve">      &lt;element name="tac" type="nn:N</w:t>
      </w:r>
      <w:r>
        <w:t>r</w:t>
      </w:r>
      <w:r w:rsidRPr="002B15AA">
        <w:t>Tac" minOccurs="0" maxOccurs="unbounded"/&gt;</w:t>
      </w:r>
    </w:p>
    <w:p w14:paraId="4DB0865E" w14:textId="77777777" w:rsidR="00E154AB" w:rsidRPr="002B15AA" w:rsidRDefault="00E154AB" w:rsidP="00E154AB">
      <w:pPr>
        <w:pStyle w:val="PL"/>
      </w:pPr>
      <w:r w:rsidRPr="002B15AA">
        <w:t xml:space="preserve">    &lt;/sequence&gt;</w:t>
      </w:r>
    </w:p>
    <w:p w14:paraId="4DB0865F" w14:textId="77777777" w:rsidR="00E154AB" w:rsidRDefault="00E154AB" w:rsidP="00E154AB">
      <w:pPr>
        <w:pStyle w:val="PL"/>
      </w:pPr>
      <w:r w:rsidRPr="002B15AA">
        <w:t xml:space="preserve">  &lt;/complexType&gt;</w:t>
      </w:r>
    </w:p>
    <w:p w14:paraId="4DB08660" w14:textId="77777777" w:rsidR="00E154AB" w:rsidRDefault="00E154AB" w:rsidP="00E154AB">
      <w:pPr>
        <w:pStyle w:val="PL"/>
      </w:pPr>
      <w:r>
        <w:t xml:space="preserve">  &lt;complexType name="managedNFProfile"&gt;</w:t>
      </w:r>
    </w:p>
    <w:p w14:paraId="4DB08661" w14:textId="77777777" w:rsidR="00E154AB" w:rsidRDefault="00E154AB" w:rsidP="00E154AB">
      <w:pPr>
        <w:pStyle w:val="PL"/>
      </w:pPr>
      <w:r>
        <w:t xml:space="preserve">    &lt;sequence&gt;</w:t>
      </w:r>
    </w:p>
    <w:p w14:paraId="4DB08662" w14:textId="77777777" w:rsidR="00E154AB" w:rsidRDefault="00E154AB" w:rsidP="00E154AB">
      <w:pPr>
        <w:pStyle w:val="PL"/>
      </w:pPr>
      <w:r>
        <w:t xml:space="preserve">      &lt;element name="nfInstanceID" type="string"/&gt;</w:t>
      </w:r>
    </w:p>
    <w:p w14:paraId="4DB08663" w14:textId="77777777" w:rsidR="00E154AB" w:rsidRDefault="00E154AB" w:rsidP="00E154AB">
      <w:pPr>
        <w:pStyle w:val="PL"/>
      </w:pPr>
      <w:r>
        <w:t xml:space="preserve">      &lt;element name="nfType" type="ngc:NfType"/&gt;</w:t>
      </w:r>
    </w:p>
    <w:p w14:paraId="4DB08664" w14:textId="77777777" w:rsidR="00E154AB" w:rsidRDefault="00E154AB" w:rsidP="00E154AB">
      <w:pPr>
        <w:pStyle w:val="PL"/>
      </w:pPr>
      <w:r>
        <w:t xml:space="preserve">      &lt;element name="hostAddr" type="ngc:hostAddr"/&gt;</w:t>
      </w:r>
    </w:p>
    <w:p w14:paraId="4DB08665" w14:textId="77777777" w:rsidR="00E154AB" w:rsidRDefault="00E154AB" w:rsidP="00E154AB">
      <w:pPr>
        <w:pStyle w:val="PL"/>
      </w:pPr>
      <w:r>
        <w:t xml:space="preserve">      &lt;element name="authzInfo" type="string" minOccurs="0"/&gt;</w:t>
      </w:r>
    </w:p>
    <w:p w14:paraId="4DB08666" w14:textId="77777777" w:rsidR="00E154AB" w:rsidRDefault="00E154AB" w:rsidP="00E154AB">
      <w:pPr>
        <w:pStyle w:val="PL"/>
      </w:pPr>
      <w:r>
        <w:t xml:space="preserve">      &lt;element name="location" type="string" minOccurs="0"/&gt;</w:t>
      </w:r>
    </w:p>
    <w:p w14:paraId="4DB08667" w14:textId="77777777" w:rsidR="00E154AB" w:rsidRDefault="00E154AB" w:rsidP="00E154AB">
      <w:pPr>
        <w:pStyle w:val="PL"/>
      </w:pPr>
      <w:r>
        <w:t xml:space="preserve">      &lt;element name="capacity" type="ngc:capacity" minOccurs="0"/&gt;</w:t>
      </w:r>
    </w:p>
    <w:p w14:paraId="4DB08668" w14:textId="77777777" w:rsidR="00E154AB" w:rsidRDefault="00E154AB" w:rsidP="00E154AB">
      <w:pPr>
        <w:pStyle w:val="PL"/>
      </w:pPr>
      <w:r>
        <w:t xml:space="preserve">      &lt;element name="nfInfo" type="ngc:Nfinfo"/&gt;</w:t>
      </w:r>
    </w:p>
    <w:p w14:paraId="4DB08669" w14:textId="77777777" w:rsidR="00E154AB" w:rsidRDefault="00E154AB" w:rsidP="00E154AB">
      <w:pPr>
        <w:pStyle w:val="PL"/>
      </w:pPr>
      <w:r>
        <w:t xml:space="preserve">    &lt;/sequence&gt;</w:t>
      </w:r>
    </w:p>
    <w:p w14:paraId="4DB0866A" w14:textId="77777777" w:rsidR="00E154AB" w:rsidRDefault="00E154AB" w:rsidP="00E154AB">
      <w:pPr>
        <w:pStyle w:val="PL"/>
      </w:pPr>
      <w:r>
        <w:t xml:space="preserve">  &lt;/complexType&gt;</w:t>
      </w:r>
    </w:p>
    <w:p w14:paraId="4DB0866B" w14:textId="77777777" w:rsidR="00E154AB" w:rsidRDefault="00E154AB" w:rsidP="00E154AB">
      <w:pPr>
        <w:pStyle w:val="PL"/>
      </w:pPr>
    </w:p>
    <w:p w14:paraId="4DB0866C" w14:textId="77777777" w:rsidR="00E154AB" w:rsidRDefault="00E154AB" w:rsidP="00E154AB">
      <w:pPr>
        <w:pStyle w:val="PL"/>
      </w:pPr>
      <w:r>
        <w:t xml:space="preserve">  &lt;complexType name="hostAddr"&gt;</w:t>
      </w:r>
    </w:p>
    <w:p w14:paraId="4DB0866D" w14:textId="77777777" w:rsidR="00E154AB" w:rsidRDefault="00E154AB" w:rsidP="00E154AB">
      <w:pPr>
        <w:pStyle w:val="PL"/>
      </w:pPr>
      <w:r>
        <w:t xml:space="preserve">    &lt;!-- Refer to definitions in TS 28.541--&gt;</w:t>
      </w:r>
    </w:p>
    <w:p w14:paraId="4DB0866E" w14:textId="77777777" w:rsidR="00E154AB" w:rsidRDefault="00E154AB" w:rsidP="00E154AB">
      <w:pPr>
        <w:pStyle w:val="PL"/>
      </w:pPr>
      <w:r>
        <w:t xml:space="preserve">    &lt;sequence&gt;</w:t>
      </w:r>
    </w:p>
    <w:p w14:paraId="4DB0866F" w14:textId="77777777" w:rsidR="00E154AB" w:rsidRDefault="00E154AB" w:rsidP="00E154AB">
      <w:pPr>
        <w:pStyle w:val="PL"/>
        <w:tabs>
          <w:tab w:val="clear" w:pos="768"/>
          <w:tab w:val="left" w:pos="535"/>
        </w:tabs>
      </w:pPr>
      <w:r>
        <w:t xml:space="preserve">   </w:t>
      </w:r>
      <w:r w:rsidR="0062012C">
        <w:tab/>
      </w:r>
      <w:r>
        <w:t>&lt;choice minOccurs="0" maxOccurs="1"&gt;</w:t>
      </w:r>
    </w:p>
    <w:p w14:paraId="4DB08670" w14:textId="77777777" w:rsidR="00E154AB" w:rsidRDefault="00E154AB" w:rsidP="00E154AB">
      <w:pPr>
        <w:pStyle w:val="PL"/>
      </w:pPr>
      <w:r>
        <w:t xml:space="preserve">        &lt;element name="ipAddress" type="string"/&gt;</w:t>
      </w:r>
    </w:p>
    <w:p w14:paraId="4DB08671" w14:textId="77777777" w:rsidR="00E154AB" w:rsidRDefault="00E154AB" w:rsidP="00E154AB">
      <w:pPr>
        <w:pStyle w:val="PL"/>
      </w:pPr>
      <w:r>
        <w:t xml:space="preserve">        &lt;element name="fqdn" type="string"/&gt;</w:t>
      </w:r>
    </w:p>
    <w:p w14:paraId="4DB08672" w14:textId="77777777" w:rsidR="00E154AB" w:rsidRDefault="00E154AB" w:rsidP="00E154AB">
      <w:pPr>
        <w:pStyle w:val="PL"/>
      </w:pPr>
      <w:r>
        <w:t xml:space="preserve">      &lt;/choice&gt;</w:t>
      </w:r>
    </w:p>
    <w:p w14:paraId="4DB08673" w14:textId="77777777" w:rsidR="00E154AB" w:rsidRDefault="00E154AB" w:rsidP="00E154AB">
      <w:pPr>
        <w:pStyle w:val="PL"/>
      </w:pPr>
      <w:r>
        <w:t xml:space="preserve">    &lt;/sequence&gt;</w:t>
      </w:r>
    </w:p>
    <w:p w14:paraId="4DB08674" w14:textId="77777777" w:rsidR="00E154AB" w:rsidRDefault="00E154AB" w:rsidP="00E154AB">
      <w:pPr>
        <w:pStyle w:val="PL"/>
      </w:pPr>
      <w:r>
        <w:t xml:space="preserve">  &lt;/complexType&gt;</w:t>
      </w:r>
    </w:p>
    <w:p w14:paraId="4DB08675" w14:textId="77777777" w:rsidR="00E154AB" w:rsidRDefault="00E154AB" w:rsidP="00E154AB">
      <w:pPr>
        <w:pStyle w:val="PL"/>
      </w:pPr>
    </w:p>
    <w:p w14:paraId="4DB08676" w14:textId="77777777" w:rsidR="00E154AB" w:rsidRDefault="00E154AB" w:rsidP="00E154AB">
      <w:pPr>
        <w:pStyle w:val="PL"/>
      </w:pPr>
      <w:r>
        <w:t xml:space="preserve">  &lt;simpleType name="capacity"&gt;</w:t>
      </w:r>
    </w:p>
    <w:p w14:paraId="4DB08677" w14:textId="77777777" w:rsidR="00E154AB" w:rsidRDefault="00E154AB" w:rsidP="00E154AB">
      <w:pPr>
        <w:pStyle w:val="PL"/>
      </w:pPr>
      <w:r>
        <w:t xml:space="preserve">    &lt;!-- Refer to definitions in TS 28.541--&gt;</w:t>
      </w:r>
    </w:p>
    <w:p w14:paraId="4DB08678" w14:textId="77777777" w:rsidR="00E154AB" w:rsidRDefault="00E154AB" w:rsidP="00E154AB">
      <w:pPr>
        <w:pStyle w:val="PL"/>
      </w:pPr>
      <w:r>
        <w:t xml:space="preserve">    &lt;restriction base="integer"&gt;</w:t>
      </w:r>
    </w:p>
    <w:p w14:paraId="4DB08679" w14:textId="77777777" w:rsidR="00E154AB" w:rsidRDefault="00E154AB" w:rsidP="00E154AB">
      <w:pPr>
        <w:pStyle w:val="PL"/>
      </w:pPr>
      <w:r>
        <w:t xml:space="preserve">      &lt;minInclusive value="0"/&gt;</w:t>
      </w:r>
    </w:p>
    <w:p w14:paraId="4DB0867A" w14:textId="77777777" w:rsidR="00E154AB" w:rsidRDefault="00E154AB" w:rsidP="00E154AB">
      <w:pPr>
        <w:pStyle w:val="PL"/>
      </w:pPr>
      <w:r>
        <w:t xml:space="preserve">      &lt;maxInclusive value="65535"/&gt;</w:t>
      </w:r>
    </w:p>
    <w:p w14:paraId="4DB0867B" w14:textId="77777777" w:rsidR="00E154AB" w:rsidRDefault="00E154AB" w:rsidP="00E154AB">
      <w:pPr>
        <w:pStyle w:val="PL"/>
      </w:pPr>
      <w:r>
        <w:t xml:space="preserve">    &lt;/restriction&gt;</w:t>
      </w:r>
    </w:p>
    <w:p w14:paraId="4DB0867C" w14:textId="77777777" w:rsidR="00E154AB" w:rsidRDefault="00E154AB" w:rsidP="00E154AB">
      <w:pPr>
        <w:pStyle w:val="PL"/>
      </w:pPr>
      <w:r>
        <w:t xml:space="preserve">  &lt;/simpleType&gt;</w:t>
      </w:r>
    </w:p>
    <w:p w14:paraId="4DB0867D" w14:textId="77777777" w:rsidR="00E154AB" w:rsidRDefault="00E154AB" w:rsidP="00E154AB">
      <w:pPr>
        <w:pStyle w:val="PL"/>
      </w:pPr>
    </w:p>
    <w:p w14:paraId="4DB0867E" w14:textId="77777777" w:rsidR="00E154AB" w:rsidRDefault="00E154AB" w:rsidP="00E154AB">
      <w:pPr>
        <w:pStyle w:val="PL"/>
      </w:pPr>
      <w:r>
        <w:t xml:space="preserve">  &lt;complexType name="Nfinfo"&gt;</w:t>
      </w:r>
    </w:p>
    <w:p w14:paraId="4DB0867F" w14:textId="77777777" w:rsidR="00E154AB" w:rsidRDefault="00E154AB" w:rsidP="00E154AB">
      <w:pPr>
        <w:pStyle w:val="PL"/>
      </w:pPr>
      <w:r>
        <w:t xml:space="preserve">    &lt;!-- Refer to definitions in TS 28.541--&gt;</w:t>
      </w:r>
    </w:p>
    <w:p w14:paraId="4DB08680" w14:textId="77777777" w:rsidR="00E154AB" w:rsidRDefault="00E154AB" w:rsidP="00E154AB">
      <w:pPr>
        <w:pStyle w:val="PL"/>
      </w:pPr>
      <w:r>
        <w:t xml:space="preserve">    &lt;sequence&gt;</w:t>
      </w:r>
    </w:p>
    <w:p w14:paraId="4DB08681" w14:textId="77777777" w:rsidR="00E154AB" w:rsidRDefault="00E154AB" w:rsidP="00E154AB">
      <w:pPr>
        <w:pStyle w:val="PL"/>
      </w:pPr>
      <w:r>
        <w:t xml:space="preserve">      &lt;choice minOccurs="0" maxOccurs="1"&gt;</w:t>
      </w:r>
    </w:p>
    <w:p w14:paraId="4DB08682" w14:textId="77777777" w:rsidR="00E154AB" w:rsidRDefault="00E154AB" w:rsidP="00E154AB">
      <w:pPr>
        <w:pStyle w:val="PL"/>
      </w:pPr>
      <w:r>
        <w:t xml:space="preserve">        &lt;element name="amfInfo" type="ngc:AmfInfo"/&gt;</w:t>
      </w:r>
    </w:p>
    <w:p w14:paraId="4DB08683" w14:textId="77777777" w:rsidR="00E154AB" w:rsidRDefault="00E154AB" w:rsidP="00E154AB">
      <w:pPr>
        <w:pStyle w:val="PL"/>
      </w:pPr>
      <w:r>
        <w:t xml:space="preserve">        &lt;element name="udrInfo" type="ngc:UdrInfo"/&gt;</w:t>
      </w:r>
    </w:p>
    <w:p w14:paraId="4DB08684" w14:textId="77777777" w:rsidR="00E154AB" w:rsidRDefault="00E154AB" w:rsidP="00E154AB">
      <w:pPr>
        <w:pStyle w:val="PL"/>
      </w:pPr>
      <w:r>
        <w:t xml:space="preserve">        &lt;element name="udmInfo" type="ngc:UdmInfo"/&gt;</w:t>
      </w:r>
    </w:p>
    <w:p w14:paraId="4DB08685" w14:textId="77777777" w:rsidR="00E154AB" w:rsidRDefault="00E154AB" w:rsidP="00E154AB">
      <w:pPr>
        <w:pStyle w:val="PL"/>
      </w:pPr>
      <w:r>
        <w:t xml:space="preserve">        &lt;element name="ausfInfo" type="ngc:AusfInfo"/&gt;</w:t>
      </w:r>
    </w:p>
    <w:p w14:paraId="4DB08686" w14:textId="77777777" w:rsidR="00E154AB" w:rsidRDefault="00E154AB" w:rsidP="00E154AB">
      <w:pPr>
        <w:pStyle w:val="PL"/>
      </w:pPr>
      <w:r>
        <w:t xml:space="preserve">        &lt;element name="upfInfo" type="ngc:UpfInfo"/&gt;</w:t>
      </w:r>
    </w:p>
    <w:p w14:paraId="4DB08687" w14:textId="77777777" w:rsidR="00E154AB" w:rsidRDefault="00E154AB" w:rsidP="00E154AB">
      <w:pPr>
        <w:pStyle w:val="PL"/>
      </w:pPr>
      <w:r>
        <w:t xml:space="preserve">      &lt;/choice&gt;</w:t>
      </w:r>
    </w:p>
    <w:p w14:paraId="4DB08688" w14:textId="77777777" w:rsidR="00E154AB" w:rsidRDefault="00E154AB" w:rsidP="00E154AB">
      <w:pPr>
        <w:pStyle w:val="PL"/>
      </w:pPr>
      <w:r>
        <w:t xml:space="preserve">    &lt;/sequence&gt;</w:t>
      </w:r>
    </w:p>
    <w:p w14:paraId="4DB08689" w14:textId="77777777" w:rsidR="00E154AB" w:rsidRPr="002B15AA" w:rsidRDefault="00E154AB" w:rsidP="00E154AB">
      <w:pPr>
        <w:pStyle w:val="PL"/>
      </w:pPr>
      <w:r>
        <w:t xml:space="preserve">  &lt;/complexType&gt;</w:t>
      </w:r>
    </w:p>
    <w:p w14:paraId="4DB0868A" w14:textId="77777777" w:rsidR="00E154AB" w:rsidRPr="002B15AA" w:rsidRDefault="00E154AB" w:rsidP="00E154AB">
      <w:pPr>
        <w:pStyle w:val="PL"/>
      </w:pPr>
      <w:r w:rsidRPr="002B15AA">
        <w:t xml:space="preserve">  &lt;complexType name="NFProfileList"&gt;</w:t>
      </w:r>
    </w:p>
    <w:p w14:paraId="4DB0868B" w14:textId="77777777" w:rsidR="00E154AB" w:rsidRPr="002B15AA" w:rsidRDefault="00E154AB" w:rsidP="00E154AB">
      <w:pPr>
        <w:pStyle w:val="PL"/>
      </w:pPr>
      <w:r w:rsidRPr="002B15AA">
        <w:t xml:space="preserve">    &lt;sequence&gt;</w:t>
      </w:r>
    </w:p>
    <w:p w14:paraId="4DB0868C" w14:textId="77777777" w:rsidR="00E154AB" w:rsidRPr="002B15AA" w:rsidRDefault="00E154AB" w:rsidP="00E154AB">
      <w:pPr>
        <w:pStyle w:val="PL"/>
      </w:pPr>
      <w:r w:rsidRPr="002B15AA">
        <w:t xml:space="preserve">      &lt;element name="nfProfile" type="ngc:NfProfile"/&gt;</w:t>
      </w:r>
    </w:p>
    <w:p w14:paraId="4DB0868D" w14:textId="77777777" w:rsidR="00E154AB" w:rsidRPr="002B15AA" w:rsidRDefault="00E154AB" w:rsidP="00E154AB">
      <w:pPr>
        <w:pStyle w:val="PL"/>
      </w:pPr>
      <w:r w:rsidRPr="002B15AA">
        <w:t xml:space="preserve">    &lt;/sequence&gt;</w:t>
      </w:r>
    </w:p>
    <w:p w14:paraId="4DB0868E" w14:textId="77777777" w:rsidR="00E154AB" w:rsidRPr="002B15AA" w:rsidRDefault="00E154AB" w:rsidP="00E154AB">
      <w:pPr>
        <w:pStyle w:val="PL"/>
      </w:pPr>
      <w:r w:rsidRPr="002B15AA">
        <w:t xml:space="preserve">  &lt;/complexType&gt;</w:t>
      </w:r>
    </w:p>
    <w:p w14:paraId="4DB0868F" w14:textId="77777777" w:rsidR="00E154AB" w:rsidRPr="002B15AA" w:rsidRDefault="00E154AB" w:rsidP="00E154AB">
      <w:pPr>
        <w:pStyle w:val="PL"/>
      </w:pPr>
      <w:r w:rsidRPr="002B15AA">
        <w:t xml:space="preserve">  &lt;complexType name="NfProfile"&gt;</w:t>
      </w:r>
    </w:p>
    <w:p w14:paraId="4DB08690" w14:textId="77777777" w:rsidR="00E154AB" w:rsidRPr="002B15AA" w:rsidRDefault="00E154AB" w:rsidP="00E154AB">
      <w:pPr>
        <w:pStyle w:val="PL"/>
      </w:pPr>
      <w:r w:rsidRPr="002B15AA">
        <w:t xml:space="preserve">    &lt;sequence&gt;</w:t>
      </w:r>
    </w:p>
    <w:p w14:paraId="4DB08691" w14:textId="77777777"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14:paraId="4DB08692" w14:textId="77777777" w:rsidR="00E154AB" w:rsidRPr="002B15AA" w:rsidRDefault="00E154AB" w:rsidP="00E154AB">
      <w:pPr>
        <w:pStyle w:val="PL"/>
      </w:pPr>
      <w:r w:rsidRPr="002B15AA">
        <w:t xml:space="preserve">     </w:t>
      </w:r>
      <w:r w:rsidR="0062012C">
        <w:tab/>
      </w:r>
      <w:r w:rsidRPr="002B15AA">
        <w:t>&lt;!-- nfInstanceI</w:t>
      </w:r>
      <w:r w:rsidRPr="00246ADE">
        <w:rPr>
          <w:rFonts w:hint="eastAsia"/>
          <w:lang w:eastAsia="zh-CN"/>
        </w:rPr>
        <w:t>D</w:t>
      </w:r>
      <w:r w:rsidRPr="002B15AA">
        <w:t xml:space="preserve"> is uuid of NF instance --&gt;</w:t>
      </w:r>
    </w:p>
    <w:p w14:paraId="4DB08693" w14:textId="77777777" w:rsidR="00E154AB" w:rsidRPr="002B15AA" w:rsidRDefault="00E154AB" w:rsidP="00E154AB">
      <w:pPr>
        <w:pStyle w:val="PL"/>
      </w:pPr>
      <w:r w:rsidRPr="002B15AA">
        <w:t xml:space="preserve">      &lt;element name="nfType" type="ngc:NfType"/&gt;</w:t>
      </w:r>
    </w:p>
    <w:p w14:paraId="4DB08694" w14:textId="77777777" w:rsidR="00E154AB" w:rsidRPr="002B15AA" w:rsidRDefault="00E154AB" w:rsidP="00E154AB">
      <w:pPr>
        <w:pStyle w:val="PL"/>
      </w:pPr>
      <w:r w:rsidRPr="002B15AA">
        <w:t xml:space="preserve">      </w:t>
      </w:r>
    </w:p>
    <w:p w14:paraId="4DB08695" w14:textId="77777777" w:rsidR="00E154AB" w:rsidRPr="002B15AA" w:rsidRDefault="00E154AB" w:rsidP="00E154AB">
      <w:pPr>
        <w:pStyle w:val="PL"/>
      </w:pPr>
      <w:r w:rsidRPr="002B15AA">
        <w:t xml:space="preserve">      &lt;element name="sNssais" type="ngc: </w:t>
      </w:r>
      <w:r>
        <w:t>SnssaiList</w:t>
      </w:r>
      <w:r w:rsidRPr="002B15AA">
        <w:t>"/&gt;</w:t>
      </w:r>
    </w:p>
    <w:p w14:paraId="4DB08696" w14:textId="77777777" w:rsidR="00E154AB" w:rsidRPr="002B15AA" w:rsidRDefault="00E154AB" w:rsidP="00E154AB">
      <w:pPr>
        <w:pStyle w:val="PL"/>
      </w:pPr>
      <w:r w:rsidRPr="002B15AA">
        <w:t xml:space="preserve">      &lt;element name="fqdn" type="string"/&gt;</w:t>
      </w:r>
    </w:p>
    <w:p w14:paraId="4DB08697" w14:textId="77777777" w:rsidR="00E154AB" w:rsidRPr="002B15AA" w:rsidRDefault="00E154AB" w:rsidP="00E154AB">
      <w:pPr>
        <w:pStyle w:val="PL"/>
      </w:pPr>
      <w:r w:rsidRPr="002B15AA">
        <w:t xml:space="preserve">      &lt;element name="interPlmnFqdn" type="string"/&gt;</w:t>
      </w:r>
    </w:p>
    <w:p w14:paraId="4DB08698" w14:textId="77777777" w:rsidR="00E154AB" w:rsidRPr="002B15AA" w:rsidRDefault="00E154AB" w:rsidP="00E154AB">
      <w:pPr>
        <w:pStyle w:val="PL"/>
      </w:pPr>
      <w:r w:rsidRPr="002B15AA">
        <w:t xml:space="preserve">      &lt;element name="ipv4Addresses" type="string"/&gt;</w:t>
      </w:r>
    </w:p>
    <w:p w14:paraId="4DB08699" w14:textId="77777777" w:rsidR="00E154AB" w:rsidRPr="002B15AA" w:rsidRDefault="00E154AB" w:rsidP="00E154AB">
      <w:pPr>
        <w:pStyle w:val="PL"/>
      </w:pPr>
      <w:r w:rsidRPr="002B15AA">
        <w:t xml:space="preserve">      &lt;element name="ipv6Addresses" type="string"/&gt;</w:t>
      </w:r>
    </w:p>
    <w:p w14:paraId="4DB0869A" w14:textId="77777777" w:rsidR="00E154AB" w:rsidRPr="002B15AA" w:rsidRDefault="00E154AB" w:rsidP="00E154AB">
      <w:pPr>
        <w:pStyle w:val="PL"/>
      </w:pPr>
      <w:r w:rsidRPr="002B15AA">
        <w:t xml:space="preserve">      &lt;element name="ipv6Prefixes" type="string"/&gt;</w:t>
      </w:r>
    </w:p>
    <w:p w14:paraId="4DB0869B" w14:textId="77777777" w:rsidR="00E154AB" w:rsidRPr="002B15AA" w:rsidRDefault="00E154AB" w:rsidP="00E154AB">
      <w:pPr>
        <w:pStyle w:val="PL"/>
      </w:pPr>
      <w:r w:rsidRPr="002B15AA">
        <w:t xml:space="preserve">      &lt;element name="capacity" type="string"/&gt;</w:t>
      </w:r>
    </w:p>
    <w:p w14:paraId="4DB0869C" w14:textId="77777777" w:rsidR="00E154AB" w:rsidRPr="002B15AA" w:rsidRDefault="00E154AB" w:rsidP="00E154AB">
      <w:pPr>
        <w:pStyle w:val="PL"/>
      </w:pPr>
      <w:r w:rsidRPr="002B15AA">
        <w:t xml:space="preserve">      &lt;element name="udrInfo" type="ngc:UdrInfo"/&gt;</w:t>
      </w:r>
    </w:p>
    <w:p w14:paraId="4DB0869D" w14:textId="77777777" w:rsidR="00E154AB" w:rsidRPr="002B15AA" w:rsidRDefault="00E154AB" w:rsidP="00E154AB">
      <w:pPr>
        <w:pStyle w:val="PL"/>
      </w:pPr>
      <w:r w:rsidRPr="002B15AA">
        <w:t xml:space="preserve">      &lt;element name="amfInfo" type="ngc:AmfInfo"/&gt;</w:t>
      </w:r>
    </w:p>
    <w:p w14:paraId="4DB0869E" w14:textId="77777777" w:rsidR="00E154AB" w:rsidRPr="002B15AA" w:rsidRDefault="00E154AB" w:rsidP="00E154AB">
      <w:pPr>
        <w:pStyle w:val="PL"/>
      </w:pPr>
      <w:r w:rsidRPr="002B15AA">
        <w:t xml:space="preserve">      &lt;element name="smfInfo" type="ngc:SmfInfo"/&gt;</w:t>
      </w:r>
    </w:p>
    <w:p w14:paraId="4DB0869F" w14:textId="77777777" w:rsidR="00E154AB" w:rsidRPr="002B15AA" w:rsidRDefault="00E154AB" w:rsidP="00E154AB">
      <w:pPr>
        <w:pStyle w:val="PL"/>
      </w:pPr>
      <w:r w:rsidRPr="002B15AA">
        <w:t xml:space="preserve">      &lt;element name="upfInfo" type="ngc:UpfInfo"/&gt;</w:t>
      </w:r>
    </w:p>
    <w:p w14:paraId="4DB086A0" w14:textId="77777777" w:rsidR="00E154AB" w:rsidRDefault="00E154AB" w:rsidP="00E154AB">
      <w:pPr>
        <w:pStyle w:val="PL"/>
      </w:pPr>
      <w:r w:rsidRPr="002B15AA">
        <w:t xml:space="preserve">      &lt;element name="nfServices" type="ngc:NfServices"/&gt;</w:t>
      </w:r>
    </w:p>
    <w:p w14:paraId="4DB086A1" w14:textId="77777777"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14:paraId="4DB086A2" w14:textId="77777777"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14:paraId="4DB086A3" w14:textId="77777777"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4DB086A4" w14:textId="77777777"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14:paraId="4DB086A5" w14:textId="77777777"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4DB086A6" w14:textId="77777777" w:rsidR="00E154AB" w:rsidRPr="002B15AA" w:rsidRDefault="00E154AB" w:rsidP="00E154AB">
      <w:pPr>
        <w:pStyle w:val="PL"/>
      </w:pPr>
      <w:r w:rsidRPr="002B15AA">
        <w:t xml:space="preserve">    &lt;/sequence&gt;</w:t>
      </w:r>
    </w:p>
    <w:p w14:paraId="4DB086A7" w14:textId="77777777" w:rsidR="00E154AB" w:rsidRPr="002B15AA" w:rsidRDefault="00E154AB" w:rsidP="00E154AB">
      <w:pPr>
        <w:pStyle w:val="PL"/>
      </w:pPr>
      <w:r w:rsidRPr="002B15AA">
        <w:t xml:space="preserve">  &lt;/complexType&gt;</w:t>
      </w:r>
    </w:p>
    <w:p w14:paraId="4DB086A8" w14:textId="77777777" w:rsidR="00E154AB" w:rsidRPr="002B15AA" w:rsidRDefault="00E154AB" w:rsidP="00E154AB">
      <w:pPr>
        <w:pStyle w:val="PL"/>
      </w:pPr>
      <w:r w:rsidRPr="002B15AA">
        <w:t xml:space="preserve">  &lt;complexType name="NfServices"&gt;</w:t>
      </w:r>
    </w:p>
    <w:p w14:paraId="4DB086A9" w14:textId="77777777" w:rsidR="00E154AB" w:rsidRPr="002B15AA" w:rsidRDefault="00E154AB" w:rsidP="00E154AB">
      <w:pPr>
        <w:pStyle w:val="PL"/>
      </w:pPr>
      <w:r w:rsidRPr="002B15AA">
        <w:t xml:space="preserve">    &lt;sequence&gt;</w:t>
      </w:r>
    </w:p>
    <w:p w14:paraId="4DB086AA" w14:textId="77777777" w:rsidR="00E154AB" w:rsidRPr="002B15AA" w:rsidRDefault="00E154AB" w:rsidP="00E154AB">
      <w:pPr>
        <w:pStyle w:val="PL"/>
      </w:pPr>
      <w:r w:rsidRPr="002B15AA">
        <w:t xml:space="preserve">      &lt;element name="serviceInstanceId" type="string"/&gt;</w:t>
      </w:r>
    </w:p>
    <w:p w14:paraId="4DB086AB" w14:textId="77777777" w:rsidR="00E154AB" w:rsidRPr="002B15AA" w:rsidRDefault="00E154AB" w:rsidP="00E154AB">
      <w:pPr>
        <w:pStyle w:val="PL"/>
      </w:pPr>
      <w:r w:rsidRPr="002B15AA">
        <w:t xml:space="preserve">      &lt;element name="serviceName" type="string"/&gt;</w:t>
      </w:r>
    </w:p>
    <w:p w14:paraId="4DB086AC" w14:textId="77777777" w:rsidR="00E154AB" w:rsidRPr="002B15AA" w:rsidRDefault="00E154AB" w:rsidP="00E154AB">
      <w:pPr>
        <w:pStyle w:val="PL"/>
      </w:pPr>
      <w:r w:rsidRPr="002B15AA">
        <w:t xml:space="preserve">      &lt;element name="version" type="string"/&gt;</w:t>
      </w:r>
    </w:p>
    <w:p w14:paraId="4DB086AD" w14:textId="77777777" w:rsidR="00E154AB" w:rsidRPr="002B15AA" w:rsidRDefault="00E154AB" w:rsidP="00E154AB">
      <w:pPr>
        <w:pStyle w:val="PL"/>
      </w:pPr>
      <w:r w:rsidRPr="002B15AA">
        <w:t xml:space="preserve">      &lt;element name="schema" type="string"/&gt;</w:t>
      </w:r>
    </w:p>
    <w:p w14:paraId="4DB086AE" w14:textId="77777777" w:rsidR="00E154AB" w:rsidRPr="002B15AA" w:rsidRDefault="00E154AB" w:rsidP="00E154AB">
      <w:pPr>
        <w:pStyle w:val="PL"/>
      </w:pPr>
      <w:r w:rsidRPr="002B15AA">
        <w:t xml:space="preserve">      &lt;element name="fqdn" type="string"/&gt;</w:t>
      </w:r>
    </w:p>
    <w:p w14:paraId="4DB086AF" w14:textId="77777777" w:rsidR="00E154AB" w:rsidRPr="002B15AA" w:rsidRDefault="00E154AB" w:rsidP="00E154AB">
      <w:pPr>
        <w:pStyle w:val="PL"/>
      </w:pPr>
      <w:r w:rsidRPr="002B15AA">
        <w:t xml:space="preserve">      &lt;element name="interPlmnFqdn" type="string"/&gt;</w:t>
      </w:r>
    </w:p>
    <w:p w14:paraId="4DB086B0" w14:textId="77777777" w:rsidR="00E154AB" w:rsidRPr="002B15AA" w:rsidRDefault="0062012C" w:rsidP="00E154AB">
      <w:pPr>
        <w:pStyle w:val="PL"/>
      </w:pPr>
      <w:r>
        <w:tab/>
      </w:r>
      <w:r w:rsidR="00E154AB" w:rsidRPr="002B15AA">
        <w:tab/>
        <w:t>&lt;element name="ipEndPoints" type="ngc:IpEndpoints"/&gt;</w:t>
      </w:r>
    </w:p>
    <w:p w14:paraId="4DB086B1" w14:textId="77777777" w:rsidR="00E154AB" w:rsidRPr="002B15AA" w:rsidRDefault="0062012C" w:rsidP="00E154AB">
      <w:pPr>
        <w:pStyle w:val="PL"/>
      </w:pPr>
      <w:r>
        <w:tab/>
      </w:r>
      <w:r w:rsidR="00E154AB" w:rsidRPr="002B15AA">
        <w:tab/>
        <w:t>&lt;element name="apiPrefix" type="string"/&gt;</w:t>
      </w:r>
    </w:p>
    <w:p w14:paraId="4DB086B2" w14:textId="77777777" w:rsidR="00E154AB" w:rsidRPr="002B15AA" w:rsidRDefault="00E154AB" w:rsidP="00E154AB">
      <w:pPr>
        <w:pStyle w:val="PL"/>
      </w:pPr>
      <w:r w:rsidRPr="002B15AA">
        <w:t xml:space="preserve">      &lt;element name="defaultNotificationSubscriptions" type="ngc:DefaultNotificationSubscriptions"/&gt;</w:t>
      </w:r>
    </w:p>
    <w:p w14:paraId="4DB086B3" w14:textId="77777777" w:rsidR="00E154AB" w:rsidRPr="002B15AA" w:rsidRDefault="0062012C" w:rsidP="00E154AB">
      <w:pPr>
        <w:pStyle w:val="PL"/>
      </w:pPr>
      <w:r>
        <w:tab/>
      </w:r>
      <w:r w:rsidR="00E154AB" w:rsidRPr="002B15AA">
        <w:tab/>
        <w:t>&lt;element name="allowedPlmns" type="</w:t>
      </w:r>
      <w:r w:rsidR="0079303C">
        <w:rPr>
          <w:rFonts w:hint="eastAsia"/>
          <w:lang w:eastAsia="zh-CN"/>
        </w:rPr>
        <w:t>n</w:t>
      </w:r>
      <w:r w:rsidR="00E154AB" w:rsidRPr="002B15AA">
        <w:t>n:PLMNIdList"/&gt;</w:t>
      </w:r>
    </w:p>
    <w:p w14:paraId="4DB086B4" w14:textId="77777777" w:rsidR="00E154AB" w:rsidRPr="002B15AA" w:rsidRDefault="0062012C" w:rsidP="00E154AB">
      <w:pPr>
        <w:pStyle w:val="PL"/>
      </w:pPr>
      <w:r>
        <w:tab/>
      </w:r>
      <w:r w:rsidR="00E154AB" w:rsidRPr="002B15AA">
        <w:tab/>
        <w:t>&lt;element name="allowedNfTypes" type="ngc:NFTypeList"/&gt;</w:t>
      </w:r>
    </w:p>
    <w:p w14:paraId="4DB086B5" w14:textId="77777777" w:rsidR="00E154AB" w:rsidRPr="002B15AA" w:rsidRDefault="00E154AB" w:rsidP="00E154AB">
      <w:pPr>
        <w:pStyle w:val="PL"/>
      </w:pPr>
      <w:r w:rsidRPr="002B15AA">
        <w:t xml:space="preserve">      &lt;element name="allowedNssais" type="ngc:Nssai"/&gt;</w:t>
      </w:r>
    </w:p>
    <w:p w14:paraId="4DB086B6" w14:textId="77777777" w:rsidR="00E154AB" w:rsidRPr="002B15AA" w:rsidRDefault="0062012C" w:rsidP="00E154AB">
      <w:pPr>
        <w:pStyle w:val="PL"/>
      </w:pPr>
      <w:r>
        <w:tab/>
      </w:r>
      <w:r w:rsidR="00E154AB" w:rsidRPr="002B15AA">
        <w:tab/>
        <w:t>&lt;element name="capacity" type="string"/&gt;</w:t>
      </w:r>
    </w:p>
    <w:p w14:paraId="4DB086B7" w14:textId="77777777" w:rsidR="00E154AB" w:rsidRPr="002B15AA" w:rsidRDefault="0062012C" w:rsidP="00E154AB">
      <w:pPr>
        <w:pStyle w:val="PL"/>
      </w:pPr>
      <w:r>
        <w:tab/>
      </w:r>
      <w:r w:rsidR="00E154AB" w:rsidRPr="002B15AA">
        <w:tab/>
        <w:t>&lt;element name="supportedFeatures" type="string"/&gt;</w:t>
      </w:r>
    </w:p>
    <w:p w14:paraId="4DB086B8" w14:textId="77777777" w:rsidR="00E154AB" w:rsidRPr="002B15AA" w:rsidRDefault="00E154AB" w:rsidP="00E154AB">
      <w:pPr>
        <w:pStyle w:val="PL"/>
      </w:pPr>
      <w:r w:rsidRPr="002B15AA">
        <w:t xml:space="preserve">    &lt;/sequence&gt;</w:t>
      </w:r>
    </w:p>
    <w:p w14:paraId="4DB086B9" w14:textId="77777777" w:rsidR="00E154AB" w:rsidRPr="002B15AA" w:rsidRDefault="00E154AB" w:rsidP="00E154AB">
      <w:pPr>
        <w:pStyle w:val="PL"/>
      </w:pPr>
      <w:r w:rsidRPr="002B15AA">
        <w:t xml:space="preserve">  &lt;/complexType&gt;</w:t>
      </w:r>
    </w:p>
    <w:p w14:paraId="4DB086BA" w14:textId="77777777" w:rsidR="00E154AB" w:rsidRPr="002B15AA" w:rsidRDefault="00E154AB" w:rsidP="00E154AB">
      <w:pPr>
        <w:pStyle w:val="PL"/>
      </w:pPr>
      <w:r w:rsidRPr="002B15AA">
        <w:t xml:space="preserve">  &lt;simpleType name="NfType"&gt;</w:t>
      </w:r>
    </w:p>
    <w:p w14:paraId="4DB086BB" w14:textId="77777777" w:rsidR="00E154AB" w:rsidRPr="002B15AA" w:rsidRDefault="00E154AB" w:rsidP="00E154AB">
      <w:pPr>
        <w:pStyle w:val="PL"/>
      </w:pPr>
      <w:r w:rsidRPr="002B15AA">
        <w:t xml:space="preserve">    &lt;restriction base="string"&gt;</w:t>
      </w:r>
    </w:p>
    <w:p w14:paraId="4DB086BC" w14:textId="77777777" w:rsidR="00E154AB" w:rsidRPr="002B15AA" w:rsidRDefault="00E154AB" w:rsidP="00E154AB">
      <w:pPr>
        <w:pStyle w:val="PL"/>
      </w:pPr>
      <w:r w:rsidRPr="002B15AA">
        <w:t xml:space="preserve">      &lt;!-- NF name is defined in TS 23.501 --&gt;</w:t>
      </w:r>
    </w:p>
    <w:p w14:paraId="4DB086BD" w14:textId="77777777" w:rsidR="00E154AB" w:rsidRPr="002B15AA" w:rsidRDefault="00E154AB" w:rsidP="00E154AB">
      <w:pPr>
        <w:pStyle w:val="PL"/>
      </w:pPr>
      <w:r w:rsidRPr="002B15AA">
        <w:t xml:space="preserve">      &lt;enumeration value="NRF"/&gt;</w:t>
      </w:r>
    </w:p>
    <w:p w14:paraId="4DB086BE" w14:textId="77777777" w:rsidR="00E154AB" w:rsidRPr="002B15AA" w:rsidRDefault="00E154AB" w:rsidP="00E154AB">
      <w:pPr>
        <w:pStyle w:val="PL"/>
      </w:pPr>
      <w:r w:rsidRPr="002B15AA">
        <w:t xml:space="preserve">      &lt;enumeration value="UDM"/&gt;</w:t>
      </w:r>
    </w:p>
    <w:p w14:paraId="4DB086BF" w14:textId="77777777" w:rsidR="00E154AB" w:rsidRPr="002B15AA" w:rsidRDefault="00E154AB" w:rsidP="00E154AB">
      <w:pPr>
        <w:pStyle w:val="PL"/>
      </w:pPr>
      <w:r w:rsidRPr="002B15AA">
        <w:t xml:space="preserve">      &lt;enumeration value="AMF"/&gt;</w:t>
      </w:r>
    </w:p>
    <w:p w14:paraId="4DB086C0" w14:textId="77777777" w:rsidR="00E154AB" w:rsidRPr="002B15AA" w:rsidRDefault="00E154AB" w:rsidP="00E154AB">
      <w:pPr>
        <w:pStyle w:val="PL"/>
      </w:pPr>
      <w:r w:rsidRPr="002B15AA">
        <w:t xml:space="preserve">      &lt;enumeration value="SMF"/&gt;</w:t>
      </w:r>
    </w:p>
    <w:p w14:paraId="4DB086C1" w14:textId="77777777" w:rsidR="00E154AB" w:rsidRPr="002B15AA" w:rsidRDefault="00E154AB" w:rsidP="00E154AB">
      <w:pPr>
        <w:pStyle w:val="PL"/>
      </w:pPr>
      <w:r w:rsidRPr="002B15AA">
        <w:t xml:space="preserve">      &lt;enumeration value="AUSF"/&gt;</w:t>
      </w:r>
    </w:p>
    <w:p w14:paraId="4DB086C2" w14:textId="77777777" w:rsidR="00E154AB" w:rsidRPr="002B15AA" w:rsidRDefault="00E154AB" w:rsidP="00E154AB">
      <w:pPr>
        <w:pStyle w:val="PL"/>
      </w:pPr>
      <w:r w:rsidRPr="002B15AA">
        <w:t xml:space="preserve">      &lt;enumeration value="NEF"/&gt;</w:t>
      </w:r>
    </w:p>
    <w:p w14:paraId="4DB086C3" w14:textId="77777777" w:rsidR="00E154AB" w:rsidRPr="002B15AA" w:rsidRDefault="00E154AB" w:rsidP="00E154AB">
      <w:pPr>
        <w:pStyle w:val="PL"/>
      </w:pPr>
      <w:r w:rsidRPr="002B15AA">
        <w:t xml:space="preserve">      &lt;enumeration value="PCF"/&gt;</w:t>
      </w:r>
    </w:p>
    <w:p w14:paraId="4DB086C4" w14:textId="77777777" w:rsidR="00E154AB" w:rsidRPr="002B15AA" w:rsidRDefault="00E154AB" w:rsidP="00E154AB">
      <w:pPr>
        <w:pStyle w:val="PL"/>
      </w:pPr>
      <w:r w:rsidRPr="002B15AA">
        <w:t xml:space="preserve">      &lt;enumeration value="SMSF"/&gt;</w:t>
      </w:r>
    </w:p>
    <w:p w14:paraId="4DB086C5" w14:textId="77777777" w:rsidR="00E154AB" w:rsidRPr="002B15AA" w:rsidRDefault="00E154AB" w:rsidP="00E154AB">
      <w:pPr>
        <w:pStyle w:val="PL"/>
      </w:pPr>
      <w:r w:rsidRPr="002B15AA">
        <w:t xml:space="preserve">      &lt;enumeration value="NSSF"/&gt;</w:t>
      </w:r>
    </w:p>
    <w:p w14:paraId="4DB086C6" w14:textId="77777777" w:rsidR="00E154AB" w:rsidRPr="002B15AA" w:rsidRDefault="00E154AB" w:rsidP="00E154AB">
      <w:pPr>
        <w:pStyle w:val="PL"/>
      </w:pPr>
      <w:r w:rsidRPr="002B15AA">
        <w:t xml:space="preserve">      &lt;enumeration value="UDR"/&gt;</w:t>
      </w:r>
    </w:p>
    <w:p w14:paraId="4DB086C7" w14:textId="77777777" w:rsidR="00E154AB" w:rsidRPr="002B15AA" w:rsidRDefault="00E154AB" w:rsidP="00E154AB">
      <w:pPr>
        <w:pStyle w:val="PL"/>
      </w:pPr>
      <w:r w:rsidRPr="002B15AA">
        <w:t xml:space="preserve">      &lt;enumeration value="LMF"/&gt;</w:t>
      </w:r>
    </w:p>
    <w:p w14:paraId="4DB086C8" w14:textId="77777777" w:rsidR="00E154AB" w:rsidRPr="002B15AA" w:rsidRDefault="00E154AB" w:rsidP="00E154AB">
      <w:pPr>
        <w:pStyle w:val="PL"/>
      </w:pPr>
      <w:r w:rsidRPr="002B15AA">
        <w:t xml:space="preserve">      &lt;enumeration value="GMLC"/&gt;</w:t>
      </w:r>
    </w:p>
    <w:p w14:paraId="4DB086C9" w14:textId="77777777" w:rsidR="00E154AB" w:rsidRPr="002B15AA" w:rsidRDefault="00E154AB" w:rsidP="00E154AB">
      <w:pPr>
        <w:pStyle w:val="PL"/>
      </w:pPr>
      <w:r w:rsidRPr="002B15AA">
        <w:t xml:space="preserve">      &lt;enumeration value="5GEIR"/&gt;</w:t>
      </w:r>
    </w:p>
    <w:p w14:paraId="4DB086CA" w14:textId="77777777" w:rsidR="00E154AB" w:rsidRPr="002B15AA" w:rsidRDefault="00E154AB" w:rsidP="00E154AB">
      <w:pPr>
        <w:pStyle w:val="PL"/>
      </w:pPr>
      <w:r w:rsidRPr="002B15AA">
        <w:t xml:space="preserve">      &lt;enumeration value="SEPP"/&gt;</w:t>
      </w:r>
    </w:p>
    <w:p w14:paraId="4DB086CB" w14:textId="77777777" w:rsidR="00E154AB" w:rsidRPr="002B15AA" w:rsidRDefault="00E154AB" w:rsidP="00E154AB">
      <w:pPr>
        <w:pStyle w:val="PL"/>
      </w:pPr>
      <w:r w:rsidRPr="002B15AA">
        <w:t xml:space="preserve">      &lt;enumeration value="UPF"/&gt;</w:t>
      </w:r>
    </w:p>
    <w:p w14:paraId="4DB086CC" w14:textId="77777777" w:rsidR="00E154AB" w:rsidRPr="002B15AA" w:rsidRDefault="00E154AB" w:rsidP="00E154AB">
      <w:pPr>
        <w:pStyle w:val="PL"/>
      </w:pPr>
      <w:r w:rsidRPr="002B15AA">
        <w:t xml:space="preserve">      &lt;enumeration value="N3IWF"/&gt;</w:t>
      </w:r>
    </w:p>
    <w:p w14:paraId="4DB086CD" w14:textId="77777777" w:rsidR="00E154AB" w:rsidRPr="002B15AA" w:rsidRDefault="00E154AB" w:rsidP="00E154AB">
      <w:pPr>
        <w:pStyle w:val="PL"/>
      </w:pPr>
      <w:r w:rsidRPr="002B15AA">
        <w:t xml:space="preserve">      &lt;enumeration value="AF"/&gt;</w:t>
      </w:r>
    </w:p>
    <w:p w14:paraId="4DB086CE" w14:textId="77777777" w:rsidR="00E154AB" w:rsidRPr="002B15AA" w:rsidRDefault="00E154AB" w:rsidP="00E154AB">
      <w:pPr>
        <w:pStyle w:val="PL"/>
      </w:pPr>
      <w:r w:rsidRPr="002B15AA">
        <w:t xml:space="preserve">      &lt;enumeration value="UDSF"/&gt;</w:t>
      </w:r>
    </w:p>
    <w:p w14:paraId="4DB086CF" w14:textId="77777777" w:rsidR="00E154AB" w:rsidRPr="002B15AA" w:rsidRDefault="00E154AB" w:rsidP="00E154AB">
      <w:pPr>
        <w:pStyle w:val="PL"/>
      </w:pPr>
      <w:r w:rsidRPr="002B15AA">
        <w:t xml:space="preserve">      &lt;enumeration value="DN"/&gt;</w:t>
      </w:r>
    </w:p>
    <w:p w14:paraId="4DB086D0" w14:textId="77777777" w:rsidR="00E154AB" w:rsidRPr="002B15AA" w:rsidRDefault="00E154AB" w:rsidP="00E154AB">
      <w:pPr>
        <w:pStyle w:val="PL"/>
      </w:pPr>
      <w:r w:rsidRPr="002B15AA">
        <w:t xml:space="preserve">    &lt;/restriction&gt;</w:t>
      </w:r>
    </w:p>
    <w:p w14:paraId="4DB086D1" w14:textId="77777777" w:rsidR="00E154AB" w:rsidRPr="002B15AA" w:rsidRDefault="00E154AB" w:rsidP="00E154AB">
      <w:pPr>
        <w:pStyle w:val="PL"/>
      </w:pPr>
      <w:r w:rsidRPr="002B15AA">
        <w:t xml:space="preserve">  &lt;/simpleType&gt;</w:t>
      </w:r>
    </w:p>
    <w:p w14:paraId="4DB086D2" w14:textId="77777777" w:rsidR="00E154AB" w:rsidRPr="002B15AA" w:rsidRDefault="00E154AB" w:rsidP="00E154AB">
      <w:pPr>
        <w:pStyle w:val="PL"/>
      </w:pPr>
      <w:r w:rsidRPr="002B15AA">
        <w:t xml:space="preserve">  &lt;complexType name="NFTypeList"&gt;</w:t>
      </w:r>
    </w:p>
    <w:p w14:paraId="4DB086D3" w14:textId="77777777" w:rsidR="00E154AB" w:rsidRPr="002B15AA" w:rsidRDefault="00E154AB" w:rsidP="00E154AB">
      <w:pPr>
        <w:pStyle w:val="PL"/>
      </w:pPr>
      <w:r w:rsidRPr="002B15AA">
        <w:t xml:space="preserve">    &lt;sequence&gt;</w:t>
      </w:r>
    </w:p>
    <w:p w14:paraId="4DB086D4" w14:textId="77777777" w:rsidR="00E154AB" w:rsidRPr="002B15AA" w:rsidRDefault="00E154AB" w:rsidP="00E154AB">
      <w:pPr>
        <w:pStyle w:val="PL"/>
      </w:pPr>
      <w:r w:rsidRPr="002B15AA">
        <w:t xml:space="preserve">      &lt;element name="NFType" type="ngc:NfType"/&gt;</w:t>
      </w:r>
    </w:p>
    <w:p w14:paraId="4DB086D5" w14:textId="77777777" w:rsidR="00E154AB" w:rsidRPr="002B15AA" w:rsidRDefault="00E154AB" w:rsidP="00E154AB">
      <w:pPr>
        <w:pStyle w:val="PL"/>
      </w:pPr>
      <w:r w:rsidRPr="002B15AA">
        <w:t xml:space="preserve">    &lt;/sequence&gt;</w:t>
      </w:r>
    </w:p>
    <w:p w14:paraId="4DB086D6" w14:textId="77777777" w:rsidR="00E154AB" w:rsidRPr="002B15AA" w:rsidRDefault="00E154AB" w:rsidP="00E154AB">
      <w:pPr>
        <w:pStyle w:val="PL"/>
      </w:pPr>
      <w:r w:rsidRPr="002B15AA">
        <w:t xml:space="preserve">  &lt;/complexType&gt;</w:t>
      </w:r>
    </w:p>
    <w:p w14:paraId="4DB086D7" w14:textId="77777777" w:rsidR="00E154AB" w:rsidRDefault="00E154AB" w:rsidP="00E154AB">
      <w:pPr>
        <w:pStyle w:val="PL"/>
        <w:ind w:leftChars="200" w:left="400"/>
      </w:pPr>
      <w:r>
        <w:t>&lt;complexType name="LocalEndPoint"&gt;</w:t>
      </w:r>
    </w:p>
    <w:p w14:paraId="4DB086D8" w14:textId="77777777" w:rsidR="00E154AB" w:rsidRDefault="00E154AB" w:rsidP="00E154AB">
      <w:pPr>
        <w:pStyle w:val="PL"/>
        <w:tabs>
          <w:tab w:val="clear" w:pos="768"/>
          <w:tab w:val="left" w:pos="605"/>
        </w:tabs>
        <w:ind w:leftChars="200" w:left="400"/>
      </w:pPr>
      <w:r>
        <w:tab/>
        <w:t>&lt;sequence&gt;</w:t>
      </w:r>
    </w:p>
    <w:p w14:paraId="4DB086D9" w14:textId="77777777" w:rsidR="00E154AB" w:rsidRDefault="00E154AB" w:rsidP="00E154AB">
      <w:pPr>
        <w:pStyle w:val="PL"/>
        <w:tabs>
          <w:tab w:val="clear" w:pos="384"/>
          <w:tab w:val="left" w:pos="880"/>
        </w:tabs>
      </w:pPr>
      <w:r>
        <w:tab/>
        <w:t>&lt;element name="ipv4Address" type="string"/&gt;</w:t>
      </w:r>
    </w:p>
    <w:p w14:paraId="4DB086DA" w14:textId="77777777" w:rsidR="00E154AB" w:rsidRDefault="0062012C" w:rsidP="00E154AB">
      <w:pPr>
        <w:pStyle w:val="PL"/>
      </w:pPr>
      <w:r>
        <w:tab/>
      </w:r>
      <w:r w:rsidR="00E154AB">
        <w:t>&lt;element name="ipv6Address" type="string"/&gt;</w:t>
      </w:r>
    </w:p>
    <w:p w14:paraId="4DB086DB" w14:textId="77777777" w:rsidR="00E154AB" w:rsidRDefault="0062012C" w:rsidP="00E154AB">
      <w:pPr>
        <w:pStyle w:val="PL"/>
      </w:pPr>
      <w:r>
        <w:tab/>
      </w:r>
      <w:r w:rsidR="00E154AB">
        <w:t>&lt;element name="ipv6Prefix" type="string"/&gt;</w:t>
      </w:r>
    </w:p>
    <w:p w14:paraId="4DB086DC" w14:textId="77777777" w:rsidR="00E154AB" w:rsidRDefault="0062012C" w:rsidP="00E154AB">
      <w:pPr>
        <w:pStyle w:val="PL"/>
      </w:pPr>
      <w:r>
        <w:tab/>
      </w:r>
      <w:r w:rsidR="00E154AB">
        <w:t>&lt;element name="vlanId" type="integer"/&gt;</w:t>
      </w:r>
    </w:p>
    <w:p w14:paraId="4DB086DD" w14:textId="77777777" w:rsidR="00E154AB" w:rsidRDefault="00E154AB" w:rsidP="00E154AB">
      <w:pPr>
        <w:pStyle w:val="PL"/>
        <w:ind w:leftChars="200" w:left="400"/>
      </w:pPr>
      <w:r>
        <w:tab/>
        <w:t>&lt;/sequence&gt;</w:t>
      </w:r>
    </w:p>
    <w:p w14:paraId="4DB086DE" w14:textId="77777777" w:rsidR="00E154AB" w:rsidRDefault="00E154AB" w:rsidP="00E154AB">
      <w:pPr>
        <w:pStyle w:val="PL"/>
        <w:ind w:leftChars="200" w:left="400"/>
      </w:pPr>
      <w:r>
        <w:t>&lt;/complexType&gt;</w:t>
      </w:r>
    </w:p>
    <w:p w14:paraId="4DB086DF" w14:textId="77777777" w:rsidR="00E154AB" w:rsidRDefault="00E154AB" w:rsidP="00E154AB">
      <w:pPr>
        <w:pStyle w:val="PL"/>
        <w:ind w:leftChars="200" w:left="400"/>
      </w:pPr>
      <w:r>
        <w:t>&lt;complexType name="RemoteEndPoint"&gt;</w:t>
      </w:r>
    </w:p>
    <w:p w14:paraId="4DB086E0" w14:textId="77777777" w:rsidR="00E154AB" w:rsidRDefault="00E154AB" w:rsidP="00E154AB">
      <w:pPr>
        <w:pStyle w:val="PL"/>
        <w:tabs>
          <w:tab w:val="clear" w:pos="768"/>
          <w:tab w:val="left" w:pos="605"/>
        </w:tabs>
        <w:ind w:leftChars="200" w:left="400"/>
      </w:pPr>
      <w:r>
        <w:tab/>
        <w:t>&lt;sequence&gt;</w:t>
      </w:r>
    </w:p>
    <w:p w14:paraId="4DB086E1" w14:textId="77777777"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rsidR="0062012C">
        <w:tab/>
      </w:r>
    </w:p>
    <w:p w14:paraId="4DB086E2" w14:textId="77777777" w:rsidR="00E154AB" w:rsidRDefault="00E154AB" w:rsidP="00E154AB">
      <w:pPr>
        <w:pStyle w:val="PL"/>
        <w:ind w:leftChars="200" w:left="400"/>
      </w:pPr>
      <w:r>
        <w:tab/>
        <w:t>&lt;element name="ipv6Address" type="string"/&gt;</w:t>
      </w:r>
    </w:p>
    <w:p w14:paraId="4DB086E3" w14:textId="77777777" w:rsidR="00E154AB" w:rsidRDefault="00E154AB" w:rsidP="00E154AB">
      <w:pPr>
        <w:pStyle w:val="PL"/>
        <w:ind w:leftChars="200" w:left="400"/>
      </w:pPr>
      <w:r>
        <w:tab/>
        <w:t>&lt;element name="ipv6Prefix" type="string"/&gt;</w:t>
      </w:r>
    </w:p>
    <w:p w14:paraId="4DB086E4" w14:textId="77777777" w:rsidR="00E154AB" w:rsidRDefault="00E154AB" w:rsidP="00E154AB">
      <w:pPr>
        <w:pStyle w:val="PL"/>
        <w:tabs>
          <w:tab w:val="clear" w:pos="768"/>
          <w:tab w:val="left" w:pos="605"/>
        </w:tabs>
        <w:ind w:leftChars="200" w:left="400"/>
      </w:pPr>
      <w:r>
        <w:tab/>
        <w:t>&lt;/sequence&gt;</w:t>
      </w:r>
    </w:p>
    <w:p w14:paraId="4DB086E5" w14:textId="77777777" w:rsidR="00E154AB" w:rsidRDefault="00E154AB" w:rsidP="00E154AB">
      <w:pPr>
        <w:pStyle w:val="PL"/>
        <w:ind w:leftChars="200" w:left="400"/>
      </w:pPr>
      <w:r>
        <w:t>&lt;/complexType&gt;</w:t>
      </w:r>
    </w:p>
    <w:p w14:paraId="4DB086E6" w14:textId="77777777" w:rsidR="00E154AB" w:rsidRPr="002B15AA" w:rsidRDefault="00E154AB" w:rsidP="00E154AB">
      <w:pPr>
        <w:pStyle w:val="PL"/>
      </w:pPr>
      <w:r w:rsidRPr="002B15AA">
        <w:t xml:space="preserve">  &lt;complexType name="UdrInfo"&gt;</w:t>
      </w:r>
    </w:p>
    <w:p w14:paraId="4DB086E7" w14:textId="77777777" w:rsidR="00E154AB" w:rsidRPr="002B15AA" w:rsidRDefault="00E154AB" w:rsidP="00E154AB">
      <w:pPr>
        <w:pStyle w:val="PL"/>
      </w:pPr>
      <w:r w:rsidRPr="002B15AA">
        <w:t xml:space="preserve">    &lt;sequence&gt;</w:t>
      </w:r>
    </w:p>
    <w:p w14:paraId="4DB086E8" w14:textId="77777777" w:rsidR="00E154AB" w:rsidRPr="002B15AA" w:rsidRDefault="00E154AB" w:rsidP="00E154AB">
      <w:pPr>
        <w:pStyle w:val="PL"/>
      </w:pPr>
      <w:r w:rsidRPr="002B15AA">
        <w:t xml:space="preserve">      &lt;element name="supiRange" type="ngc:SupiRange"/&gt;</w:t>
      </w:r>
    </w:p>
    <w:p w14:paraId="4DB086E9" w14:textId="77777777" w:rsidR="00E154AB" w:rsidRPr="002B15AA" w:rsidRDefault="00E154AB" w:rsidP="00E154AB">
      <w:pPr>
        <w:pStyle w:val="PL"/>
      </w:pPr>
      <w:r w:rsidRPr="002B15AA">
        <w:t xml:space="preserve">    &lt;/sequence&gt;</w:t>
      </w:r>
    </w:p>
    <w:p w14:paraId="4DB086EA" w14:textId="77777777" w:rsidR="00E154AB" w:rsidRPr="002B15AA" w:rsidRDefault="00E154AB" w:rsidP="00E154AB">
      <w:pPr>
        <w:pStyle w:val="PL"/>
      </w:pPr>
      <w:r w:rsidRPr="002B15AA">
        <w:t xml:space="preserve">  &lt;/complexType&gt;</w:t>
      </w:r>
    </w:p>
    <w:p w14:paraId="4DB086EB" w14:textId="77777777" w:rsidR="00E154AB" w:rsidRPr="002B15AA" w:rsidRDefault="00E154AB" w:rsidP="00E154AB">
      <w:pPr>
        <w:pStyle w:val="PL"/>
      </w:pPr>
      <w:r w:rsidRPr="002B15AA">
        <w:t xml:space="preserve">  &lt;complexType name="SupiRange"&gt;</w:t>
      </w:r>
    </w:p>
    <w:p w14:paraId="4DB086EC" w14:textId="77777777" w:rsidR="00E154AB" w:rsidRPr="002B15AA" w:rsidRDefault="00E154AB" w:rsidP="00E154AB">
      <w:pPr>
        <w:pStyle w:val="PL"/>
      </w:pPr>
      <w:r w:rsidRPr="002B15AA">
        <w:t xml:space="preserve">    &lt;sequence&gt;</w:t>
      </w:r>
    </w:p>
    <w:p w14:paraId="4DB086ED" w14:textId="77777777" w:rsidR="00E154AB" w:rsidRPr="002B15AA" w:rsidRDefault="00E154AB" w:rsidP="00E154AB">
      <w:pPr>
        <w:pStyle w:val="PL"/>
      </w:pPr>
      <w:r w:rsidRPr="002B15AA">
        <w:t xml:space="preserve">      &lt;element name="start" type="string"/&gt;</w:t>
      </w:r>
    </w:p>
    <w:p w14:paraId="4DB086EE" w14:textId="77777777" w:rsidR="00E154AB" w:rsidRPr="002B15AA" w:rsidRDefault="00E154AB" w:rsidP="00E154AB">
      <w:pPr>
        <w:pStyle w:val="PL"/>
      </w:pPr>
      <w:r w:rsidRPr="002B15AA">
        <w:t xml:space="preserve">      &lt;element name="end" type="string"/&gt;</w:t>
      </w:r>
    </w:p>
    <w:p w14:paraId="4DB086EF" w14:textId="77777777" w:rsidR="00E154AB" w:rsidRPr="002B15AA" w:rsidRDefault="00E154AB" w:rsidP="00E154AB">
      <w:pPr>
        <w:pStyle w:val="PL"/>
      </w:pPr>
      <w:r w:rsidRPr="002B15AA">
        <w:t xml:space="preserve">      &lt;element name="pattern" type="string"/&gt;</w:t>
      </w:r>
    </w:p>
    <w:p w14:paraId="4DB086F0" w14:textId="77777777" w:rsidR="00E154AB" w:rsidRPr="002B15AA" w:rsidRDefault="00E154AB" w:rsidP="00E154AB">
      <w:pPr>
        <w:pStyle w:val="PL"/>
      </w:pPr>
      <w:r w:rsidRPr="002B15AA">
        <w:t xml:space="preserve">    &lt;/sequence&gt;</w:t>
      </w:r>
    </w:p>
    <w:p w14:paraId="4DB086F1" w14:textId="77777777" w:rsidR="00E154AB" w:rsidRPr="002B15AA" w:rsidRDefault="00E154AB" w:rsidP="00E154AB">
      <w:pPr>
        <w:pStyle w:val="PL"/>
      </w:pPr>
      <w:r w:rsidRPr="002B15AA">
        <w:t xml:space="preserve">  &lt;/complexType&gt;</w:t>
      </w:r>
    </w:p>
    <w:p w14:paraId="4DB086F2" w14:textId="77777777" w:rsidR="00E154AB" w:rsidRPr="002B15AA" w:rsidRDefault="00E154AB" w:rsidP="00E154AB">
      <w:pPr>
        <w:pStyle w:val="PL"/>
      </w:pPr>
      <w:r w:rsidRPr="002B15AA">
        <w:t xml:space="preserve">  &lt;complexType name="AmfInfo"&gt;</w:t>
      </w:r>
    </w:p>
    <w:p w14:paraId="4DB086F3" w14:textId="77777777" w:rsidR="00E154AB" w:rsidRPr="002B15AA" w:rsidRDefault="00E154AB" w:rsidP="00E154AB">
      <w:pPr>
        <w:pStyle w:val="PL"/>
      </w:pPr>
      <w:r w:rsidRPr="002B15AA">
        <w:t xml:space="preserve">    &lt;sequence&gt;</w:t>
      </w:r>
    </w:p>
    <w:p w14:paraId="4DB086F4" w14:textId="77777777" w:rsidR="00E154AB" w:rsidRPr="002B15AA" w:rsidRDefault="00E154AB" w:rsidP="00E154AB">
      <w:pPr>
        <w:pStyle w:val="PL"/>
      </w:pPr>
      <w:r w:rsidRPr="002B15AA">
        <w:t xml:space="preserve">      &lt;element name="amfSetId" type="ngc:AmfSetId"/&gt;</w:t>
      </w:r>
    </w:p>
    <w:p w14:paraId="4DB086F5" w14:textId="77777777" w:rsidR="00E154AB" w:rsidRPr="002B15AA" w:rsidRDefault="00E154AB" w:rsidP="00E154AB">
      <w:pPr>
        <w:pStyle w:val="PL"/>
      </w:pPr>
      <w:r w:rsidRPr="002B15AA">
        <w:t xml:space="preserve">    &lt;/sequence&gt;</w:t>
      </w:r>
    </w:p>
    <w:p w14:paraId="4DB086F6" w14:textId="77777777" w:rsidR="00E154AB" w:rsidRPr="002B15AA" w:rsidRDefault="00E154AB" w:rsidP="00E154AB">
      <w:pPr>
        <w:pStyle w:val="PL"/>
      </w:pPr>
      <w:r w:rsidRPr="002B15AA">
        <w:t xml:space="preserve">  &lt;/complexType&gt;</w:t>
      </w:r>
    </w:p>
    <w:p w14:paraId="4DB086F7" w14:textId="77777777" w:rsidR="00E154AB" w:rsidRPr="002B15AA" w:rsidRDefault="00E154AB" w:rsidP="00E154AB">
      <w:pPr>
        <w:pStyle w:val="PL"/>
      </w:pPr>
      <w:r w:rsidRPr="002B15AA">
        <w:t xml:space="preserve">  &lt;complexType name="SmfInfo"&gt;</w:t>
      </w:r>
    </w:p>
    <w:p w14:paraId="4DB086F8" w14:textId="77777777" w:rsidR="00E154AB" w:rsidRPr="002B15AA" w:rsidRDefault="00E154AB" w:rsidP="00E154AB">
      <w:pPr>
        <w:pStyle w:val="PL"/>
      </w:pPr>
      <w:r w:rsidRPr="002B15AA">
        <w:t xml:space="preserve">    &lt;sequence&gt;</w:t>
      </w:r>
    </w:p>
    <w:p w14:paraId="4DB086F9" w14:textId="77777777" w:rsidR="00E154AB" w:rsidRPr="002B15AA" w:rsidRDefault="00E154AB" w:rsidP="00E154AB">
      <w:pPr>
        <w:pStyle w:val="PL"/>
      </w:pPr>
      <w:r w:rsidRPr="002B15AA">
        <w:t xml:space="preserve">      &lt;element name="dnn" type="string"/&gt;</w:t>
      </w:r>
    </w:p>
    <w:p w14:paraId="4DB086FA" w14:textId="77777777" w:rsidR="00E154AB" w:rsidRPr="002B15AA" w:rsidRDefault="00E154AB" w:rsidP="00E154AB">
      <w:pPr>
        <w:pStyle w:val="PL"/>
      </w:pPr>
      <w:r w:rsidRPr="002B15AA">
        <w:t xml:space="preserve">    &lt;/sequence&gt;</w:t>
      </w:r>
    </w:p>
    <w:p w14:paraId="4DB086FB" w14:textId="77777777" w:rsidR="00E154AB" w:rsidRPr="002B15AA" w:rsidRDefault="00E154AB" w:rsidP="00E154AB">
      <w:pPr>
        <w:pStyle w:val="PL"/>
      </w:pPr>
      <w:r w:rsidRPr="002B15AA">
        <w:t xml:space="preserve">  &lt;/complexType&gt;</w:t>
      </w:r>
    </w:p>
    <w:p w14:paraId="4DB086FC" w14:textId="77777777" w:rsidR="00E154AB" w:rsidRPr="002B15AA" w:rsidRDefault="00E154AB" w:rsidP="00E154AB">
      <w:pPr>
        <w:pStyle w:val="PL"/>
      </w:pPr>
      <w:r w:rsidRPr="002B15AA">
        <w:t xml:space="preserve">  &lt;complexType name="UpfInfo"&gt;</w:t>
      </w:r>
    </w:p>
    <w:p w14:paraId="4DB086FD" w14:textId="77777777" w:rsidR="00E154AB" w:rsidRPr="002B15AA" w:rsidRDefault="00E154AB" w:rsidP="00E154AB">
      <w:pPr>
        <w:pStyle w:val="PL"/>
      </w:pPr>
      <w:r w:rsidRPr="002B15AA">
        <w:t xml:space="preserve">    &lt;sequence&gt;</w:t>
      </w:r>
    </w:p>
    <w:p w14:paraId="4DB086FE" w14:textId="77777777" w:rsidR="00E154AB" w:rsidRPr="002B15AA" w:rsidRDefault="00E154AB" w:rsidP="00E154AB">
      <w:pPr>
        <w:pStyle w:val="PL"/>
      </w:pPr>
      <w:r w:rsidRPr="002B15AA">
        <w:t xml:space="preserve">      &lt;element name="snssaiUpfInfo" type="ngc:SnssaiUpfInfo"/&gt;</w:t>
      </w:r>
    </w:p>
    <w:p w14:paraId="4DB086FF" w14:textId="77777777" w:rsidR="00E154AB" w:rsidRPr="002B15AA" w:rsidRDefault="00E154AB" w:rsidP="00E154AB">
      <w:pPr>
        <w:pStyle w:val="PL"/>
      </w:pPr>
      <w:r w:rsidRPr="002B15AA">
        <w:t xml:space="preserve">    &lt;/sequence&gt;</w:t>
      </w:r>
    </w:p>
    <w:p w14:paraId="4DB08700" w14:textId="77777777" w:rsidR="0079303C" w:rsidRDefault="00E154AB" w:rsidP="0079303C">
      <w:pPr>
        <w:pStyle w:val="PL"/>
        <w:rPr>
          <w:lang w:eastAsia="zh-CN"/>
        </w:rPr>
      </w:pPr>
      <w:r w:rsidRPr="002B15AA">
        <w:t xml:space="preserve">  &lt;/complexType&gt;</w:t>
      </w:r>
    </w:p>
    <w:p w14:paraId="4DB08701" w14:textId="77777777" w:rsidR="0079303C" w:rsidRDefault="0079303C" w:rsidP="0079303C">
      <w:pPr>
        <w:pStyle w:val="PL"/>
        <w:rPr>
          <w:lang w:eastAsia="zh-CN"/>
        </w:rPr>
      </w:pPr>
      <w:r>
        <w:rPr>
          <w:lang w:eastAsia="zh-CN"/>
        </w:rPr>
        <w:t xml:space="preserve">  &lt;complexType name="UdmInfo"&gt;</w:t>
      </w:r>
    </w:p>
    <w:p w14:paraId="4DB08702" w14:textId="77777777" w:rsidR="0079303C" w:rsidRDefault="0079303C" w:rsidP="0079303C">
      <w:pPr>
        <w:pStyle w:val="PL"/>
        <w:rPr>
          <w:lang w:eastAsia="zh-CN"/>
        </w:rPr>
      </w:pPr>
      <w:r>
        <w:rPr>
          <w:lang w:eastAsia="zh-CN"/>
        </w:rPr>
        <w:t xml:space="preserve">    &lt;sequence&gt;</w:t>
      </w:r>
    </w:p>
    <w:p w14:paraId="4DB08703" w14:textId="77777777" w:rsidR="0079303C" w:rsidRDefault="0079303C" w:rsidP="0079303C">
      <w:pPr>
        <w:pStyle w:val="PL"/>
        <w:rPr>
          <w:lang w:eastAsia="zh-CN"/>
        </w:rPr>
      </w:pPr>
      <w:r>
        <w:rPr>
          <w:lang w:eastAsia="zh-CN"/>
        </w:rPr>
        <w:t xml:space="preserve">      &lt;element name="nFSrvGroupId" type="string"/&gt;</w:t>
      </w:r>
    </w:p>
    <w:p w14:paraId="4DB08704" w14:textId="77777777" w:rsidR="0079303C" w:rsidRDefault="0079303C" w:rsidP="0079303C">
      <w:pPr>
        <w:pStyle w:val="PL"/>
        <w:rPr>
          <w:lang w:eastAsia="zh-CN"/>
        </w:rPr>
      </w:pPr>
      <w:r>
        <w:rPr>
          <w:lang w:eastAsia="zh-CN"/>
        </w:rPr>
        <w:t xml:space="preserve">    &lt;/sequence&gt;</w:t>
      </w:r>
    </w:p>
    <w:p w14:paraId="4DB08705" w14:textId="77777777" w:rsidR="0079303C" w:rsidRDefault="0079303C" w:rsidP="0079303C">
      <w:pPr>
        <w:pStyle w:val="PL"/>
        <w:rPr>
          <w:lang w:eastAsia="zh-CN"/>
        </w:rPr>
      </w:pPr>
      <w:r>
        <w:rPr>
          <w:lang w:eastAsia="zh-CN"/>
        </w:rPr>
        <w:t xml:space="preserve">  &lt;/complexType&gt;</w:t>
      </w:r>
    </w:p>
    <w:p w14:paraId="4DB08706" w14:textId="77777777" w:rsidR="0079303C" w:rsidRDefault="0079303C" w:rsidP="0079303C">
      <w:pPr>
        <w:pStyle w:val="PL"/>
        <w:rPr>
          <w:lang w:eastAsia="zh-CN"/>
        </w:rPr>
      </w:pPr>
      <w:r>
        <w:rPr>
          <w:lang w:eastAsia="zh-CN"/>
        </w:rPr>
        <w:t xml:space="preserve">  &lt;complexType name="AusfInfo"&gt;</w:t>
      </w:r>
    </w:p>
    <w:p w14:paraId="4DB08707" w14:textId="77777777" w:rsidR="0079303C" w:rsidRDefault="0079303C" w:rsidP="0079303C">
      <w:pPr>
        <w:pStyle w:val="PL"/>
        <w:rPr>
          <w:lang w:eastAsia="zh-CN"/>
        </w:rPr>
      </w:pPr>
      <w:r>
        <w:rPr>
          <w:lang w:eastAsia="zh-CN"/>
        </w:rPr>
        <w:t xml:space="preserve">    &lt;sequence&gt;</w:t>
      </w:r>
    </w:p>
    <w:p w14:paraId="4DB08708" w14:textId="77777777" w:rsidR="0079303C" w:rsidRDefault="0079303C" w:rsidP="0079303C">
      <w:pPr>
        <w:pStyle w:val="PL"/>
        <w:rPr>
          <w:lang w:eastAsia="zh-CN"/>
        </w:rPr>
      </w:pPr>
      <w:r>
        <w:rPr>
          <w:lang w:eastAsia="zh-CN"/>
        </w:rPr>
        <w:t xml:space="preserve">      &lt;element name="nFSrvGroupId" type="string"/&gt;</w:t>
      </w:r>
    </w:p>
    <w:p w14:paraId="4DB08709" w14:textId="77777777" w:rsidR="0079303C" w:rsidRDefault="0079303C" w:rsidP="0079303C">
      <w:pPr>
        <w:pStyle w:val="PL"/>
        <w:rPr>
          <w:lang w:eastAsia="zh-CN"/>
        </w:rPr>
      </w:pPr>
      <w:r>
        <w:rPr>
          <w:lang w:eastAsia="zh-CN"/>
        </w:rPr>
        <w:t xml:space="preserve">    &lt;/sequence&gt;</w:t>
      </w:r>
    </w:p>
    <w:p w14:paraId="4DB0870A" w14:textId="77777777" w:rsidR="00E154AB" w:rsidRPr="002B15AA" w:rsidRDefault="0079303C" w:rsidP="0079303C">
      <w:pPr>
        <w:pStyle w:val="PL"/>
      </w:pPr>
      <w:r>
        <w:rPr>
          <w:lang w:eastAsia="zh-CN"/>
        </w:rPr>
        <w:t xml:space="preserve">  &lt;/complexType&gt;</w:t>
      </w:r>
    </w:p>
    <w:p w14:paraId="4DB0870B" w14:textId="77777777" w:rsidR="00E154AB" w:rsidRPr="002B15AA" w:rsidRDefault="00E154AB" w:rsidP="00E154AB">
      <w:pPr>
        <w:pStyle w:val="PL"/>
      </w:pPr>
      <w:r w:rsidRPr="002B15AA">
        <w:t xml:space="preserve">  &lt;complexType name="SnssaiUpfInfo"&gt;</w:t>
      </w:r>
    </w:p>
    <w:p w14:paraId="4DB0870C" w14:textId="77777777" w:rsidR="00E154AB" w:rsidRPr="002B15AA" w:rsidRDefault="00E154AB" w:rsidP="00E154AB">
      <w:pPr>
        <w:pStyle w:val="PL"/>
      </w:pPr>
      <w:r w:rsidRPr="002B15AA">
        <w:t xml:space="preserve">    &lt;sequence&gt;</w:t>
      </w:r>
    </w:p>
    <w:p w14:paraId="4DB0870D" w14:textId="77777777" w:rsidR="00E154AB" w:rsidRPr="002B15AA" w:rsidRDefault="00E154AB" w:rsidP="00E154AB">
      <w:pPr>
        <w:pStyle w:val="PL"/>
      </w:pPr>
      <w:r w:rsidRPr="002B15AA">
        <w:t xml:space="preserve">      &lt;element name="sNssai" type="ngc:SNssai"/&gt;</w:t>
      </w:r>
    </w:p>
    <w:p w14:paraId="4DB0870E" w14:textId="77777777" w:rsidR="00E154AB" w:rsidRPr="002B15AA" w:rsidRDefault="00E154AB" w:rsidP="00E154AB">
      <w:pPr>
        <w:pStyle w:val="PL"/>
      </w:pPr>
      <w:r w:rsidRPr="002B15AA">
        <w:t xml:space="preserve">      &lt;element name="dnnUpfInfoList" type="ngc:DnnUpfInfoList"/&gt;</w:t>
      </w:r>
    </w:p>
    <w:p w14:paraId="4DB0870F" w14:textId="77777777" w:rsidR="00E154AB" w:rsidRPr="002B15AA" w:rsidRDefault="00E154AB" w:rsidP="00E154AB">
      <w:pPr>
        <w:pStyle w:val="PL"/>
      </w:pPr>
      <w:r w:rsidRPr="002B15AA">
        <w:t xml:space="preserve">    &lt;/sequence&gt;</w:t>
      </w:r>
    </w:p>
    <w:p w14:paraId="4DB08710" w14:textId="77777777" w:rsidR="00E154AB" w:rsidRPr="002B15AA" w:rsidRDefault="00E154AB" w:rsidP="00E154AB">
      <w:pPr>
        <w:pStyle w:val="PL"/>
      </w:pPr>
      <w:r w:rsidRPr="002B15AA">
        <w:t xml:space="preserve">  &lt;/complexType&gt;</w:t>
      </w:r>
    </w:p>
    <w:p w14:paraId="4DB08711" w14:textId="77777777" w:rsidR="00E154AB" w:rsidRPr="002B15AA" w:rsidRDefault="00E154AB" w:rsidP="00E154AB">
      <w:pPr>
        <w:pStyle w:val="PL"/>
      </w:pPr>
      <w:r w:rsidRPr="002B15AA">
        <w:t xml:space="preserve">  &lt;complexType name="DnnUpfInfoList"&gt;</w:t>
      </w:r>
    </w:p>
    <w:p w14:paraId="4DB08712" w14:textId="77777777" w:rsidR="00E154AB" w:rsidRPr="002B15AA" w:rsidRDefault="00E154AB" w:rsidP="00E154AB">
      <w:pPr>
        <w:pStyle w:val="PL"/>
      </w:pPr>
      <w:r w:rsidRPr="002B15AA">
        <w:t xml:space="preserve">    &lt;sequence&gt;</w:t>
      </w:r>
    </w:p>
    <w:p w14:paraId="4DB08713" w14:textId="77777777" w:rsidR="00E154AB" w:rsidRPr="002B15AA" w:rsidRDefault="00E154AB" w:rsidP="00E154AB">
      <w:pPr>
        <w:pStyle w:val="PL"/>
      </w:pPr>
      <w:r w:rsidRPr="002B15AA">
        <w:t xml:space="preserve">      &lt;element name="dnn" type="string"/&gt;</w:t>
      </w:r>
    </w:p>
    <w:p w14:paraId="4DB08714" w14:textId="77777777" w:rsidR="00E154AB" w:rsidRPr="002B15AA" w:rsidRDefault="00E154AB" w:rsidP="00E154AB">
      <w:pPr>
        <w:pStyle w:val="PL"/>
      </w:pPr>
      <w:r w:rsidRPr="002B15AA">
        <w:t xml:space="preserve">    &lt;/sequence&gt;</w:t>
      </w:r>
    </w:p>
    <w:p w14:paraId="4DB08715" w14:textId="77777777" w:rsidR="00E154AB" w:rsidRPr="002B15AA" w:rsidRDefault="00E154AB" w:rsidP="00E154AB">
      <w:pPr>
        <w:pStyle w:val="PL"/>
      </w:pPr>
      <w:r w:rsidRPr="002B15AA">
        <w:t xml:space="preserve">  &lt;/complexType&gt;</w:t>
      </w:r>
    </w:p>
    <w:p w14:paraId="4DB08716" w14:textId="77777777" w:rsidR="00E154AB" w:rsidRPr="002B15AA" w:rsidRDefault="00E154AB" w:rsidP="00E154AB">
      <w:pPr>
        <w:pStyle w:val="PL"/>
      </w:pPr>
      <w:r w:rsidRPr="002B15AA">
        <w:t xml:space="preserve">  &lt;complexType name="DefaultNotificationSubscription"&gt;</w:t>
      </w:r>
    </w:p>
    <w:p w14:paraId="4DB08717" w14:textId="77777777" w:rsidR="00E154AB" w:rsidRPr="002B15AA" w:rsidRDefault="00E154AB" w:rsidP="00E154AB">
      <w:pPr>
        <w:pStyle w:val="PL"/>
      </w:pPr>
      <w:r w:rsidRPr="002B15AA">
        <w:t xml:space="preserve">    &lt;sequence&gt;</w:t>
      </w:r>
    </w:p>
    <w:p w14:paraId="4DB08718" w14:textId="77777777" w:rsidR="00E154AB" w:rsidRPr="002B15AA" w:rsidRDefault="00E154AB" w:rsidP="00E154AB">
      <w:pPr>
        <w:pStyle w:val="PL"/>
      </w:pPr>
      <w:r w:rsidRPr="002B15AA">
        <w:t xml:space="preserve">      &lt;element name="notificationType" type="ngc:NotificationType"/&gt;</w:t>
      </w:r>
    </w:p>
    <w:p w14:paraId="4DB08719" w14:textId="77777777" w:rsidR="00E154AB" w:rsidRPr="002B15AA" w:rsidRDefault="00E154AB" w:rsidP="00E154AB">
      <w:pPr>
        <w:pStyle w:val="PL"/>
      </w:pPr>
      <w:r w:rsidRPr="002B15AA">
        <w:t xml:space="preserve">      &lt;element name="callbackUri" type="string"/&gt;</w:t>
      </w:r>
    </w:p>
    <w:p w14:paraId="4DB0871A" w14:textId="77777777" w:rsidR="00E154AB" w:rsidRPr="002B15AA" w:rsidRDefault="00E154AB" w:rsidP="00E154AB">
      <w:pPr>
        <w:pStyle w:val="PL"/>
      </w:pPr>
      <w:r w:rsidRPr="002B15AA">
        <w:t xml:space="preserve">      &lt;element name="n1MessageClass" type="string"/&gt;</w:t>
      </w:r>
    </w:p>
    <w:p w14:paraId="4DB0871B" w14:textId="77777777" w:rsidR="00E154AB" w:rsidRPr="002B15AA" w:rsidRDefault="00E154AB" w:rsidP="00E154AB">
      <w:pPr>
        <w:pStyle w:val="PL"/>
      </w:pPr>
      <w:r w:rsidRPr="002B15AA">
        <w:t xml:space="preserve">      &lt;element name="n2InformationClass" type="string"/&gt;</w:t>
      </w:r>
    </w:p>
    <w:p w14:paraId="4DB0871C" w14:textId="77777777" w:rsidR="00E154AB" w:rsidRPr="002B15AA" w:rsidRDefault="00E154AB" w:rsidP="00E154AB">
      <w:pPr>
        <w:pStyle w:val="PL"/>
      </w:pPr>
      <w:r w:rsidRPr="002B15AA">
        <w:t xml:space="preserve">    &lt;/sequence&gt;</w:t>
      </w:r>
    </w:p>
    <w:p w14:paraId="4DB0871D" w14:textId="77777777" w:rsidR="00E154AB" w:rsidRPr="002B15AA" w:rsidRDefault="00E154AB" w:rsidP="00E154AB">
      <w:pPr>
        <w:pStyle w:val="PL"/>
      </w:pPr>
      <w:r w:rsidRPr="002B15AA">
        <w:t xml:space="preserve">  &lt;/complexType&gt;</w:t>
      </w:r>
    </w:p>
    <w:p w14:paraId="4DB0871E" w14:textId="77777777" w:rsidR="00E154AB" w:rsidRPr="002B15AA" w:rsidRDefault="00E154AB" w:rsidP="00E154AB">
      <w:pPr>
        <w:pStyle w:val="PL"/>
      </w:pPr>
      <w:r w:rsidRPr="002B15AA">
        <w:t xml:space="preserve">  &lt;simpleType name="NotificationType"&gt;</w:t>
      </w:r>
    </w:p>
    <w:p w14:paraId="4DB0871F" w14:textId="77777777" w:rsidR="00E154AB" w:rsidRPr="002B15AA" w:rsidRDefault="00E154AB" w:rsidP="00E154AB">
      <w:pPr>
        <w:pStyle w:val="PL"/>
      </w:pPr>
      <w:r w:rsidRPr="002B15AA">
        <w:t xml:space="preserve">    &lt;restriction base="string"&gt;</w:t>
      </w:r>
    </w:p>
    <w:p w14:paraId="4DB08720" w14:textId="77777777" w:rsidR="00E154AB" w:rsidRPr="002B15AA" w:rsidRDefault="00E154AB" w:rsidP="00E154AB">
      <w:pPr>
        <w:pStyle w:val="PL"/>
      </w:pPr>
      <w:r w:rsidRPr="002B15AA">
        <w:t xml:space="preserve">      &lt;enumeration value="N1_MESSAGES"/&gt;</w:t>
      </w:r>
    </w:p>
    <w:p w14:paraId="4DB08721" w14:textId="77777777" w:rsidR="00E154AB" w:rsidRPr="002B15AA" w:rsidRDefault="00E154AB" w:rsidP="00E154AB">
      <w:pPr>
        <w:pStyle w:val="PL"/>
      </w:pPr>
      <w:r w:rsidRPr="002B15AA">
        <w:t xml:space="preserve">      &lt;enumeration value="N2_INFORMATION"/&gt;</w:t>
      </w:r>
    </w:p>
    <w:p w14:paraId="4DB08722" w14:textId="77777777" w:rsidR="00E154AB" w:rsidRPr="002B15AA" w:rsidRDefault="00E154AB" w:rsidP="00E154AB">
      <w:pPr>
        <w:pStyle w:val="PL"/>
      </w:pPr>
      <w:r w:rsidRPr="002B15AA">
        <w:t xml:space="preserve">      &lt;enumeration value="LOCATION_NOTIFICATION"/&gt;</w:t>
      </w:r>
    </w:p>
    <w:p w14:paraId="4DB08723" w14:textId="77777777" w:rsidR="00E154AB" w:rsidRPr="002B15AA" w:rsidRDefault="00E154AB" w:rsidP="00E154AB">
      <w:pPr>
        <w:pStyle w:val="PL"/>
      </w:pPr>
      <w:r w:rsidRPr="002B15AA">
        <w:t xml:space="preserve">    &lt;/restriction&gt;</w:t>
      </w:r>
    </w:p>
    <w:p w14:paraId="4DB08724" w14:textId="77777777" w:rsidR="00E154AB" w:rsidRPr="002B15AA" w:rsidRDefault="00E154AB" w:rsidP="00E154AB">
      <w:pPr>
        <w:pStyle w:val="PL"/>
      </w:pPr>
      <w:r w:rsidRPr="002B15AA">
        <w:t xml:space="preserve">  &lt;/simpleType&gt;</w:t>
      </w:r>
    </w:p>
    <w:p w14:paraId="4DB08725" w14:textId="77777777" w:rsidR="00E154AB" w:rsidRPr="002B15AA" w:rsidRDefault="00E154AB" w:rsidP="00E154AB">
      <w:pPr>
        <w:pStyle w:val="PL"/>
      </w:pPr>
      <w:r w:rsidRPr="002B15AA">
        <w:t xml:space="preserve">  &lt;simpleType name="TransportProtocol"&gt;</w:t>
      </w:r>
    </w:p>
    <w:p w14:paraId="4DB08726" w14:textId="77777777" w:rsidR="00E154AB" w:rsidRPr="002B15AA" w:rsidRDefault="00E154AB" w:rsidP="00E154AB">
      <w:pPr>
        <w:pStyle w:val="PL"/>
      </w:pPr>
      <w:r w:rsidRPr="002B15AA">
        <w:t xml:space="preserve">    &lt;restriction base="string"&gt;</w:t>
      </w:r>
    </w:p>
    <w:p w14:paraId="4DB08727" w14:textId="77777777" w:rsidR="00E154AB" w:rsidRPr="002B15AA" w:rsidRDefault="00E154AB" w:rsidP="00E154AB">
      <w:pPr>
        <w:pStyle w:val="PL"/>
      </w:pPr>
      <w:r w:rsidRPr="002B15AA">
        <w:t xml:space="preserve">      &lt;enumeration value="TCP"/&gt;</w:t>
      </w:r>
    </w:p>
    <w:p w14:paraId="4DB08728" w14:textId="77777777" w:rsidR="00E154AB" w:rsidRPr="002B15AA" w:rsidRDefault="00E154AB" w:rsidP="00E154AB">
      <w:pPr>
        <w:pStyle w:val="PL"/>
      </w:pPr>
      <w:r w:rsidRPr="002B15AA">
        <w:t xml:space="preserve">    &lt;/restriction&gt;</w:t>
      </w:r>
    </w:p>
    <w:p w14:paraId="4DB08729" w14:textId="77777777" w:rsidR="00E154AB" w:rsidRPr="002B15AA" w:rsidRDefault="00E154AB" w:rsidP="00E154AB">
      <w:pPr>
        <w:pStyle w:val="PL"/>
      </w:pPr>
      <w:r w:rsidRPr="002B15AA">
        <w:t xml:space="preserve">  &lt;/simpleType&gt;</w:t>
      </w:r>
    </w:p>
    <w:p w14:paraId="4DB0872A" w14:textId="77777777" w:rsidR="00E154AB" w:rsidRPr="002B15AA" w:rsidRDefault="00E154AB" w:rsidP="00E154AB">
      <w:pPr>
        <w:pStyle w:val="PL"/>
      </w:pPr>
      <w:r w:rsidRPr="002B15AA">
        <w:t xml:space="preserve">  &lt;simpleType name="NfStatus"&gt;</w:t>
      </w:r>
    </w:p>
    <w:p w14:paraId="4DB0872B" w14:textId="77777777" w:rsidR="00E154AB" w:rsidRPr="002B15AA" w:rsidRDefault="00E154AB" w:rsidP="00E154AB">
      <w:pPr>
        <w:pStyle w:val="PL"/>
      </w:pPr>
      <w:r w:rsidRPr="002B15AA">
        <w:t xml:space="preserve">    &lt;restriction base="string"&gt;</w:t>
      </w:r>
    </w:p>
    <w:p w14:paraId="4DB0872C" w14:textId="77777777" w:rsidR="00E154AB" w:rsidRPr="002B15AA" w:rsidRDefault="00E154AB" w:rsidP="00E154AB">
      <w:pPr>
        <w:pStyle w:val="PL"/>
      </w:pPr>
      <w:r w:rsidRPr="002B15AA">
        <w:t xml:space="preserve">      &lt;enumeration value="REGISTERED"/&gt;</w:t>
      </w:r>
    </w:p>
    <w:p w14:paraId="4DB0872D" w14:textId="77777777" w:rsidR="00E154AB" w:rsidRPr="002B15AA" w:rsidRDefault="00E154AB" w:rsidP="00E154AB">
      <w:pPr>
        <w:pStyle w:val="PL"/>
      </w:pPr>
      <w:r w:rsidRPr="002B15AA">
        <w:t xml:space="preserve">      &lt;enumeration value="SUSPENDED"/&gt;</w:t>
      </w:r>
    </w:p>
    <w:p w14:paraId="4DB0872E" w14:textId="77777777" w:rsidR="00E154AB" w:rsidRPr="002B15AA" w:rsidRDefault="00E154AB" w:rsidP="00E154AB">
      <w:pPr>
        <w:pStyle w:val="PL"/>
      </w:pPr>
      <w:r w:rsidRPr="002B15AA">
        <w:t xml:space="preserve">    &lt;/restriction&gt;</w:t>
      </w:r>
    </w:p>
    <w:p w14:paraId="4DB0872F" w14:textId="77777777" w:rsidR="00E154AB" w:rsidRPr="002B15AA" w:rsidRDefault="00E154AB" w:rsidP="00E154AB">
      <w:pPr>
        <w:pStyle w:val="PL"/>
      </w:pPr>
      <w:r w:rsidRPr="002B15AA">
        <w:t xml:space="preserve">  &lt;/simpleType&gt;</w:t>
      </w:r>
    </w:p>
    <w:p w14:paraId="4DB08730" w14:textId="77777777" w:rsidR="00E154AB" w:rsidRPr="002B15AA" w:rsidRDefault="00E154AB" w:rsidP="00E154AB">
      <w:pPr>
        <w:pStyle w:val="PL"/>
      </w:pPr>
      <w:r w:rsidRPr="002B15AA">
        <w:t xml:space="preserve">  &lt;complexType name="NfRegistrationData"&gt;</w:t>
      </w:r>
    </w:p>
    <w:p w14:paraId="4DB08731" w14:textId="77777777" w:rsidR="00E154AB" w:rsidRPr="002B15AA" w:rsidRDefault="00E154AB" w:rsidP="00E154AB">
      <w:pPr>
        <w:pStyle w:val="PL"/>
      </w:pPr>
      <w:r w:rsidRPr="002B15AA">
        <w:t xml:space="preserve">    &lt;sequence&gt;</w:t>
      </w:r>
    </w:p>
    <w:p w14:paraId="4DB08732" w14:textId="77777777" w:rsidR="00E154AB" w:rsidRPr="002B15AA" w:rsidRDefault="00E154AB" w:rsidP="00E154AB">
      <w:pPr>
        <w:pStyle w:val="PL"/>
      </w:pPr>
      <w:r w:rsidRPr="002B15AA">
        <w:t xml:space="preserve">      &lt;element name="heartBeatTimer" type="integer"/&gt;</w:t>
      </w:r>
    </w:p>
    <w:p w14:paraId="4DB08733" w14:textId="77777777" w:rsidR="00E154AB" w:rsidRPr="002B15AA" w:rsidRDefault="00E154AB" w:rsidP="00E154AB">
      <w:pPr>
        <w:pStyle w:val="PL"/>
      </w:pPr>
      <w:r w:rsidRPr="002B15AA">
        <w:t xml:space="preserve">      &lt;element name="nfProfile" type="ngc:NfProfile"/&gt;</w:t>
      </w:r>
    </w:p>
    <w:p w14:paraId="4DB08734" w14:textId="77777777" w:rsidR="00E154AB" w:rsidRPr="002B15AA" w:rsidRDefault="00E154AB" w:rsidP="00E154AB">
      <w:pPr>
        <w:pStyle w:val="PL"/>
      </w:pPr>
      <w:r w:rsidRPr="002B15AA">
        <w:t xml:space="preserve">    &lt;/sequence&gt;</w:t>
      </w:r>
    </w:p>
    <w:p w14:paraId="4DB08735" w14:textId="77777777" w:rsidR="00E154AB" w:rsidRPr="002B15AA" w:rsidRDefault="00E154AB" w:rsidP="00E154AB">
      <w:pPr>
        <w:pStyle w:val="PL"/>
      </w:pPr>
      <w:r w:rsidRPr="002B15AA">
        <w:t xml:space="preserve">  &lt;/complexType&gt;  </w:t>
      </w:r>
    </w:p>
    <w:p w14:paraId="4DB08736" w14:textId="77777777"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14:paraId="4DB08737" w14:textId="77777777" w:rsidR="00E154AB" w:rsidRPr="002B15AA" w:rsidRDefault="00E154AB" w:rsidP="00E154AB">
      <w:pPr>
        <w:pStyle w:val="PL"/>
      </w:pPr>
      <w:r w:rsidRPr="002B15AA">
        <w:t xml:space="preserve">    &lt;sequence&gt;</w:t>
      </w:r>
    </w:p>
    <w:p w14:paraId="4DB08738" w14:textId="77777777" w:rsidR="00E154AB" w:rsidRPr="002B15AA" w:rsidRDefault="00E154AB" w:rsidP="00E154AB">
      <w:pPr>
        <w:pStyle w:val="PL"/>
      </w:pPr>
      <w:r w:rsidRPr="002B15AA">
        <w:t xml:space="preserve">      &lt;element name="</w:t>
      </w:r>
      <w:r w:rsidR="00CE2E00">
        <w:t>cN</w:t>
      </w:r>
      <w:r w:rsidRPr="002B15AA">
        <w:t>SIId" type="string"/&gt;</w:t>
      </w:r>
    </w:p>
    <w:p w14:paraId="4DB08739" w14:textId="77777777" w:rsidR="00E154AB" w:rsidRPr="002B15AA" w:rsidRDefault="00E154AB" w:rsidP="00E154AB">
      <w:pPr>
        <w:pStyle w:val="PL"/>
      </w:pPr>
      <w:r w:rsidRPr="002B15AA">
        <w:t xml:space="preserve">        &lt;!-- </w:t>
      </w:r>
      <w:r w:rsidR="00CE2E00">
        <w:t>C</w:t>
      </w:r>
      <w:r w:rsidRPr="002B15AA">
        <w:t>NSI Id is defined in TS 29.531 --&gt;</w:t>
      </w:r>
    </w:p>
    <w:p w14:paraId="4DB0873A" w14:textId="77777777" w:rsidR="00E154AB" w:rsidRPr="002B15AA" w:rsidRDefault="00E154AB" w:rsidP="00E154AB">
      <w:pPr>
        <w:pStyle w:val="PL"/>
      </w:pPr>
      <w:r w:rsidRPr="002B15AA">
        <w:t xml:space="preserve">    &lt;/sequence&gt;</w:t>
      </w:r>
    </w:p>
    <w:p w14:paraId="4DB0873B" w14:textId="77777777" w:rsidR="00E154AB" w:rsidRPr="002B15AA" w:rsidRDefault="00E154AB" w:rsidP="00E154AB">
      <w:pPr>
        <w:pStyle w:val="PL"/>
      </w:pPr>
      <w:r w:rsidRPr="002B15AA">
        <w:t xml:space="preserve">  &lt;/complexType&gt;  </w:t>
      </w:r>
    </w:p>
    <w:p w14:paraId="4DB0873C" w14:textId="77777777" w:rsidR="00E154AB" w:rsidRPr="002B15AA" w:rsidRDefault="00E154AB" w:rsidP="00E154AB">
      <w:pPr>
        <w:pStyle w:val="PL"/>
      </w:pPr>
      <w:r w:rsidRPr="002B15AA">
        <w:t xml:space="preserve">  &lt;complexType name="</w:t>
      </w:r>
      <w:r>
        <w:t>SnssaiList</w:t>
      </w:r>
      <w:r w:rsidRPr="002B15AA">
        <w:t>"&gt;</w:t>
      </w:r>
    </w:p>
    <w:p w14:paraId="4DB0873D" w14:textId="77777777" w:rsidR="00E154AB" w:rsidRPr="002B15AA" w:rsidRDefault="00E154AB" w:rsidP="00E154AB">
      <w:pPr>
        <w:pStyle w:val="PL"/>
      </w:pPr>
      <w:r w:rsidRPr="002B15AA">
        <w:t xml:space="preserve">    &lt;sequence&gt;</w:t>
      </w:r>
    </w:p>
    <w:p w14:paraId="4DB0873E" w14:textId="77777777" w:rsidR="00E154AB" w:rsidRPr="002B15AA" w:rsidRDefault="00E154AB" w:rsidP="00E154AB">
      <w:pPr>
        <w:pStyle w:val="PL"/>
      </w:pPr>
      <w:r w:rsidRPr="002B15AA">
        <w:t xml:space="preserve">      &lt;element name="sNssai" type="ngc:SNssai"/&gt;</w:t>
      </w:r>
    </w:p>
    <w:p w14:paraId="4DB0873F" w14:textId="77777777" w:rsidR="00E154AB" w:rsidRPr="002B15AA" w:rsidRDefault="00E154AB" w:rsidP="00E154AB">
      <w:pPr>
        <w:pStyle w:val="PL"/>
      </w:pPr>
      <w:r w:rsidRPr="002B15AA">
        <w:t xml:space="preserve">    &lt;/sequence&gt;</w:t>
      </w:r>
    </w:p>
    <w:p w14:paraId="4DB08740" w14:textId="77777777" w:rsidR="00E154AB" w:rsidRPr="002B15AA" w:rsidRDefault="00E154AB" w:rsidP="00E154AB">
      <w:pPr>
        <w:pStyle w:val="PL"/>
      </w:pPr>
      <w:r w:rsidRPr="002B15AA">
        <w:t xml:space="preserve">  &lt;/complexType&gt;  </w:t>
      </w:r>
    </w:p>
    <w:p w14:paraId="4DB08741" w14:textId="77777777" w:rsidR="00E154AB" w:rsidRPr="002B15AA" w:rsidRDefault="00E154AB" w:rsidP="00E154AB">
      <w:pPr>
        <w:pStyle w:val="PL"/>
      </w:pPr>
      <w:r w:rsidRPr="002B15AA">
        <w:t xml:space="preserve">  &lt;complexType name="SNssai"&gt;</w:t>
      </w:r>
    </w:p>
    <w:p w14:paraId="4DB08742" w14:textId="77777777" w:rsidR="00E154AB" w:rsidRPr="002B15AA" w:rsidRDefault="00E154AB" w:rsidP="00E154AB">
      <w:pPr>
        <w:pStyle w:val="PL"/>
      </w:pPr>
      <w:r w:rsidRPr="002B15AA">
        <w:t xml:space="preserve">    &lt;sequence&gt;</w:t>
      </w:r>
    </w:p>
    <w:p w14:paraId="4DB08743" w14:textId="77777777" w:rsidR="00E154AB" w:rsidRPr="002B15AA" w:rsidRDefault="00E154AB" w:rsidP="00E154AB">
      <w:pPr>
        <w:pStyle w:val="PL"/>
      </w:pPr>
      <w:r w:rsidRPr="002B15AA">
        <w:t xml:space="preserve">      &lt;element name="sst" type="ngc:Sst" minOccurs="0"/&gt;</w:t>
      </w:r>
    </w:p>
    <w:p w14:paraId="4DB08744" w14:textId="77777777" w:rsidR="00E154AB" w:rsidRPr="002B15AA" w:rsidRDefault="00E154AB" w:rsidP="00E154AB">
      <w:pPr>
        <w:pStyle w:val="PL"/>
      </w:pPr>
      <w:r w:rsidRPr="002B15AA">
        <w:t xml:space="preserve">      &lt;element name="sd" type="ngc:Sd"/&gt;</w:t>
      </w:r>
    </w:p>
    <w:p w14:paraId="4DB08745" w14:textId="77777777" w:rsidR="00E154AB" w:rsidRPr="002B15AA" w:rsidRDefault="00E154AB" w:rsidP="00E154AB">
      <w:pPr>
        <w:pStyle w:val="PL"/>
      </w:pPr>
      <w:r w:rsidRPr="002B15AA">
        <w:t xml:space="preserve">    &lt;/sequence&gt;</w:t>
      </w:r>
    </w:p>
    <w:p w14:paraId="4DB08746" w14:textId="77777777" w:rsidR="00E154AB" w:rsidRPr="002B15AA" w:rsidRDefault="00E154AB" w:rsidP="00E154AB">
      <w:pPr>
        <w:pStyle w:val="PL"/>
      </w:pPr>
      <w:r w:rsidRPr="002B15AA">
        <w:t xml:space="preserve">  &lt;/complexType&gt;</w:t>
      </w:r>
    </w:p>
    <w:p w14:paraId="4DB08747" w14:textId="77777777" w:rsidR="00E154AB" w:rsidRPr="002B15AA" w:rsidRDefault="00E154AB" w:rsidP="00E154AB">
      <w:pPr>
        <w:pStyle w:val="PL"/>
      </w:pPr>
      <w:r w:rsidRPr="002B15AA">
        <w:t xml:space="preserve">  &lt;simpleType name="Sst"&gt;</w:t>
      </w:r>
    </w:p>
    <w:p w14:paraId="4DB08748" w14:textId="77777777" w:rsidR="00E154AB" w:rsidRPr="002B15AA" w:rsidRDefault="00E154AB" w:rsidP="00E154AB">
      <w:pPr>
        <w:pStyle w:val="PL"/>
      </w:pPr>
      <w:r w:rsidRPr="002B15AA">
        <w:t xml:space="preserve">    &lt;restriction base="integer"&gt;</w:t>
      </w:r>
    </w:p>
    <w:p w14:paraId="4DB08749" w14:textId="77777777" w:rsidR="00E154AB" w:rsidRPr="002B15AA" w:rsidRDefault="00E154AB" w:rsidP="00E154AB">
      <w:pPr>
        <w:pStyle w:val="PL"/>
      </w:pPr>
      <w:r w:rsidRPr="002B15AA">
        <w:t xml:space="preserve">      &lt;maxInclusive value="255"/&gt;</w:t>
      </w:r>
    </w:p>
    <w:p w14:paraId="4DB0874A" w14:textId="77777777" w:rsidR="00E154AB" w:rsidRPr="002B15AA" w:rsidRDefault="00E154AB" w:rsidP="00E154AB">
      <w:pPr>
        <w:pStyle w:val="PL"/>
      </w:pPr>
      <w:r w:rsidRPr="002B15AA">
        <w:t xml:space="preserve">      &lt;!-- SST is 1-octets length and defined in TS 23.003 --&gt;</w:t>
      </w:r>
    </w:p>
    <w:p w14:paraId="4DB0874B" w14:textId="77777777" w:rsidR="00E154AB" w:rsidRPr="002B15AA" w:rsidRDefault="00E154AB" w:rsidP="00E154AB">
      <w:pPr>
        <w:pStyle w:val="PL"/>
      </w:pPr>
      <w:r w:rsidRPr="002B15AA">
        <w:t xml:space="preserve">    &lt;/restriction&gt;</w:t>
      </w:r>
    </w:p>
    <w:p w14:paraId="4DB0874C" w14:textId="77777777" w:rsidR="00E154AB" w:rsidRPr="002B15AA" w:rsidRDefault="00E154AB" w:rsidP="00E154AB">
      <w:pPr>
        <w:pStyle w:val="PL"/>
      </w:pPr>
      <w:r w:rsidRPr="002B15AA">
        <w:t xml:space="preserve">  &lt;/simpleType&gt;  </w:t>
      </w:r>
    </w:p>
    <w:p w14:paraId="4DB0874D" w14:textId="77777777" w:rsidR="00E154AB" w:rsidRPr="002B15AA" w:rsidRDefault="00E154AB" w:rsidP="00E154AB">
      <w:pPr>
        <w:pStyle w:val="PL"/>
      </w:pPr>
      <w:r w:rsidRPr="002B15AA">
        <w:t xml:space="preserve">  &lt;simpleType name="Sd"&gt;</w:t>
      </w:r>
    </w:p>
    <w:p w14:paraId="4DB0874E" w14:textId="77777777" w:rsidR="001D4655" w:rsidRDefault="00E154AB" w:rsidP="00303177">
      <w:pPr>
        <w:pStyle w:val="PL"/>
        <w:ind w:firstLine="390"/>
      </w:pPr>
      <w:r w:rsidRPr="002B15AA">
        <w:t>&lt;restriction base="</w:t>
      </w:r>
      <w:r w:rsidR="001D4655">
        <w:t>string</w:t>
      </w:r>
      <w:r w:rsidRPr="002B15AA">
        <w:t>"&gt;</w:t>
      </w:r>
    </w:p>
    <w:p w14:paraId="4DB0874F" w14:textId="77777777" w:rsidR="00E154AB" w:rsidRPr="002B15AA" w:rsidRDefault="001D4655" w:rsidP="00E154AB">
      <w:pPr>
        <w:pStyle w:val="PL"/>
      </w:pPr>
      <w:r w:rsidRPr="00303177">
        <w:tab/>
        <w:t>&lt;pattern value="^[A-Fa-f0-9]{6}$"/&gt;</w:t>
      </w:r>
    </w:p>
    <w:p w14:paraId="4DB08750" w14:textId="77777777" w:rsidR="00E154AB" w:rsidRPr="002B15AA" w:rsidRDefault="00E154AB" w:rsidP="00E154AB">
      <w:pPr>
        <w:pStyle w:val="PL"/>
      </w:pPr>
      <w:r w:rsidRPr="002B15AA">
        <w:t xml:space="preserve">      &lt;!-- SST is </w:t>
      </w:r>
      <w:r w:rsidR="001D4655">
        <w:t>3</w:t>
      </w:r>
      <w:r w:rsidRPr="002B15AA">
        <w:t>-octets length and defined in TS 23.003 --&gt;</w:t>
      </w:r>
    </w:p>
    <w:p w14:paraId="4DB08751" w14:textId="77777777" w:rsidR="00E154AB" w:rsidRPr="002B15AA" w:rsidRDefault="00E154AB" w:rsidP="00E154AB">
      <w:pPr>
        <w:pStyle w:val="PL"/>
      </w:pPr>
      <w:r w:rsidRPr="002B15AA">
        <w:t xml:space="preserve">    &lt;/restriction&gt;</w:t>
      </w:r>
    </w:p>
    <w:p w14:paraId="4DB08752" w14:textId="77777777" w:rsidR="00E154AB" w:rsidRPr="002B15AA" w:rsidRDefault="00E154AB" w:rsidP="00E154AB">
      <w:pPr>
        <w:pStyle w:val="PL"/>
      </w:pPr>
      <w:r w:rsidRPr="002B15AA">
        <w:t xml:space="preserve">  &lt;/</w:t>
      </w:r>
      <w:r w:rsidR="0079303C">
        <w:t>simpleType</w:t>
      </w:r>
      <w:r w:rsidRPr="002B15AA">
        <w:t xml:space="preserve">&gt;  </w:t>
      </w:r>
    </w:p>
    <w:p w14:paraId="4DB08753" w14:textId="77777777" w:rsidR="00E154AB" w:rsidRPr="002B15AA" w:rsidRDefault="00E154AB" w:rsidP="00E154AB">
      <w:pPr>
        <w:pStyle w:val="PL"/>
      </w:pPr>
      <w:r w:rsidRPr="002B15AA">
        <w:t xml:space="preserve">  &lt;simpleType name="WeightFactor"&gt;</w:t>
      </w:r>
    </w:p>
    <w:p w14:paraId="4DB08754" w14:textId="77777777" w:rsidR="00E154AB" w:rsidRPr="002B15AA" w:rsidRDefault="00E154AB" w:rsidP="00E154AB">
      <w:pPr>
        <w:pStyle w:val="PL"/>
      </w:pPr>
      <w:r w:rsidRPr="002B15AA">
        <w:t xml:space="preserve">    &lt;restriction base="integer"&gt;</w:t>
      </w:r>
    </w:p>
    <w:p w14:paraId="4DB08755" w14:textId="77777777" w:rsidR="00E154AB" w:rsidRPr="002B15AA" w:rsidRDefault="00E154AB" w:rsidP="00E154AB">
      <w:pPr>
        <w:pStyle w:val="PL"/>
      </w:pPr>
      <w:r w:rsidRPr="002B15AA">
        <w:t xml:space="preserve">    &lt;/restriction&gt;</w:t>
      </w:r>
    </w:p>
    <w:p w14:paraId="4DB08756" w14:textId="77777777" w:rsidR="00E154AB" w:rsidRDefault="00E154AB" w:rsidP="00E154AB">
      <w:pPr>
        <w:pStyle w:val="PL"/>
      </w:pPr>
      <w:r w:rsidRPr="002B15AA">
        <w:t xml:space="preserve">  &lt;/simpleType&gt; </w:t>
      </w:r>
    </w:p>
    <w:p w14:paraId="4DB08757" w14:textId="77777777" w:rsidR="00E154AB" w:rsidRDefault="00E154AB" w:rsidP="00E154AB">
      <w:pPr>
        <w:pStyle w:val="PL"/>
      </w:pPr>
    </w:p>
    <w:p w14:paraId="4DB08758" w14:textId="77777777" w:rsidR="00E154AB" w:rsidRPr="002B15AA" w:rsidRDefault="00E154AB" w:rsidP="00E154AB">
      <w:pPr>
        <w:pStyle w:val="PL"/>
      </w:pPr>
      <w:r w:rsidRPr="002B15AA">
        <w:t xml:space="preserve">  &lt;simpleType name="</w:t>
      </w:r>
      <w:r>
        <w:t>SEPP</w:t>
      </w:r>
      <w:r w:rsidRPr="00A27988">
        <w:t>Type</w:t>
      </w:r>
      <w:r w:rsidRPr="002B15AA">
        <w:t>"&gt;</w:t>
      </w:r>
    </w:p>
    <w:p w14:paraId="4DB08759" w14:textId="77777777" w:rsidR="00E154AB" w:rsidRPr="002B15AA" w:rsidRDefault="00E154AB" w:rsidP="00E154AB">
      <w:pPr>
        <w:pStyle w:val="PL"/>
      </w:pPr>
      <w:r w:rsidRPr="002B15AA">
        <w:t xml:space="preserve">    &lt;restriction base="string"&gt;</w:t>
      </w:r>
    </w:p>
    <w:p w14:paraId="4DB0875A" w14:textId="77777777" w:rsidR="00E154AB" w:rsidRPr="002B15AA" w:rsidRDefault="00E154AB" w:rsidP="00E154AB">
      <w:pPr>
        <w:pStyle w:val="PL"/>
      </w:pPr>
      <w:r w:rsidRPr="002B15AA">
        <w:t xml:space="preserve">      &lt;enumeration value="</w:t>
      </w:r>
      <w:r>
        <w:t>CSEPP</w:t>
      </w:r>
      <w:r w:rsidRPr="002B15AA">
        <w:t>"/&gt;</w:t>
      </w:r>
    </w:p>
    <w:p w14:paraId="4DB0875B" w14:textId="77777777" w:rsidR="00E154AB" w:rsidRPr="002B15AA" w:rsidRDefault="00E154AB" w:rsidP="00E154AB">
      <w:pPr>
        <w:pStyle w:val="PL"/>
      </w:pPr>
      <w:r w:rsidRPr="002B15AA">
        <w:t xml:space="preserve">      &lt;enumeration value="</w:t>
      </w:r>
      <w:r>
        <w:t>PSEPP</w:t>
      </w:r>
      <w:r w:rsidRPr="002B15AA">
        <w:t>"/&gt;</w:t>
      </w:r>
    </w:p>
    <w:p w14:paraId="4DB0875C" w14:textId="77777777" w:rsidR="00E154AB" w:rsidRPr="002B15AA" w:rsidRDefault="00E154AB" w:rsidP="00E154AB">
      <w:pPr>
        <w:pStyle w:val="PL"/>
      </w:pPr>
      <w:r w:rsidRPr="002B15AA">
        <w:t xml:space="preserve">    &lt;/restriction&gt;</w:t>
      </w:r>
    </w:p>
    <w:p w14:paraId="4DB0875D" w14:textId="77777777" w:rsidR="00E154AB" w:rsidRDefault="00E154AB" w:rsidP="00E154AB">
      <w:pPr>
        <w:pStyle w:val="PL"/>
      </w:pPr>
      <w:r w:rsidRPr="002B15AA">
        <w:t xml:space="preserve">  &lt;/simpleType&gt;</w:t>
      </w:r>
    </w:p>
    <w:p w14:paraId="4DB0875E" w14:textId="77777777" w:rsidR="00E154AB" w:rsidRDefault="00E154AB" w:rsidP="00E154AB">
      <w:pPr>
        <w:pStyle w:val="PL"/>
      </w:pPr>
    </w:p>
    <w:p w14:paraId="4DB0875F" w14:textId="77777777" w:rsidR="00E154AB" w:rsidRPr="002B15AA" w:rsidRDefault="00E154AB" w:rsidP="00E154AB">
      <w:pPr>
        <w:pStyle w:val="PL"/>
      </w:pPr>
      <w:r w:rsidRPr="002B15AA">
        <w:t xml:space="preserve">  &lt;complexType name="</w:t>
      </w:r>
      <w:r>
        <w:rPr>
          <w:rFonts w:cs="Courier New"/>
          <w:lang w:eastAsia="zh-CN"/>
        </w:rPr>
        <w:t>SupportedFunc</w:t>
      </w:r>
      <w:r w:rsidRPr="002B15AA">
        <w:t>"&gt;</w:t>
      </w:r>
    </w:p>
    <w:p w14:paraId="4DB08760" w14:textId="77777777" w:rsidR="00E154AB" w:rsidRPr="002B15AA" w:rsidRDefault="00E154AB" w:rsidP="00E154AB">
      <w:pPr>
        <w:pStyle w:val="PL"/>
      </w:pPr>
      <w:r w:rsidRPr="002B15AA">
        <w:t xml:space="preserve">    &lt;sequence&gt;</w:t>
      </w:r>
    </w:p>
    <w:p w14:paraId="4DB08761" w14:textId="77777777" w:rsidR="00E154AB" w:rsidRPr="002B15AA" w:rsidRDefault="00E154AB" w:rsidP="00E154AB">
      <w:pPr>
        <w:pStyle w:val="PL"/>
      </w:pPr>
      <w:r w:rsidRPr="002B15AA">
        <w:t xml:space="preserve">      &lt;element name="</w:t>
      </w:r>
      <w:r>
        <w:t>function</w:t>
      </w:r>
      <w:r w:rsidRPr="002B15AA">
        <w:t>" type="</w:t>
      </w:r>
      <w:r>
        <w:t>string</w:t>
      </w:r>
      <w:r w:rsidRPr="002B15AA">
        <w:t>"/&gt;</w:t>
      </w:r>
    </w:p>
    <w:p w14:paraId="4DB08762" w14:textId="77777777"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4DB08763" w14:textId="77777777" w:rsidR="00E154AB" w:rsidRPr="002B15AA" w:rsidRDefault="00E154AB" w:rsidP="00E154AB">
      <w:pPr>
        <w:pStyle w:val="PL"/>
      </w:pPr>
      <w:r w:rsidRPr="002B15AA">
        <w:t xml:space="preserve">    &lt;/sequence&gt;</w:t>
      </w:r>
    </w:p>
    <w:p w14:paraId="4DB08764" w14:textId="77777777" w:rsidR="00E154AB" w:rsidRPr="002B15AA" w:rsidRDefault="00E154AB" w:rsidP="00E154AB">
      <w:pPr>
        <w:pStyle w:val="PL"/>
      </w:pPr>
      <w:r w:rsidRPr="002B15AA">
        <w:t xml:space="preserve">  &lt;/complexType&gt;</w:t>
      </w:r>
    </w:p>
    <w:p w14:paraId="4DB08765" w14:textId="77777777" w:rsidR="00E154AB" w:rsidRDefault="00E154AB" w:rsidP="00E154AB">
      <w:pPr>
        <w:pStyle w:val="PL"/>
      </w:pPr>
    </w:p>
    <w:p w14:paraId="4DB08766" w14:textId="77777777" w:rsidR="00E154AB" w:rsidRPr="002B15AA" w:rsidRDefault="00E154AB" w:rsidP="00E154AB">
      <w:pPr>
        <w:pStyle w:val="PL"/>
      </w:pPr>
      <w:r w:rsidRPr="002B15AA">
        <w:t xml:space="preserve">  &lt;complexType name="</w:t>
      </w:r>
      <w:r>
        <w:rPr>
          <w:rFonts w:cs="Courier New"/>
          <w:lang w:eastAsia="zh-CN"/>
        </w:rPr>
        <w:t>SupportedFuncList</w:t>
      </w:r>
      <w:r w:rsidRPr="002B15AA">
        <w:t>"&gt;</w:t>
      </w:r>
    </w:p>
    <w:p w14:paraId="4DB08767" w14:textId="77777777" w:rsidR="00E154AB" w:rsidRPr="002B15AA" w:rsidRDefault="00E154AB" w:rsidP="00E154AB">
      <w:pPr>
        <w:pStyle w:val="PL"/>
      </w:pPr>
      <w:r w:rsidRPr="002B15AA">
        <w:t xml:space="preserve">    &lt;sequence&gt;</w:t>
      </w:r>
    </w:p>
    <w:p w14:paraId="4DB08768" w14:textId="77777777"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4DB08769" w14:textId="77777777" w:rsidR="00E154AB" w:rsidRPr="002B15AA" w:rsidRDefault="00E154AB" w:rsidP="00E154AB">
      <w:pPr>
        <w:pStyle w:val="PL"/>
      </w:pPr>
      <w:r w:rsidRPr="002B15AA">
        <w:t xml:space="preserve">    &lt;/sequence&gt;</w:t>
      </w:r>
    </w:p>
    <w:p w14:paraId="4DB0876A" w14:textId="77777777" w:rsidR="00E154AB" w:rsidRPr="002B15AA" w:rsidRDefault="00E154AB" w:rsidP="00E154AB">
      <w:pPr>
        <w:pStyle w:val="PL"/>
      </w:pPr>
      <w:r w:rsidRPr="002B15AA">
        <w:t xml:space="preserve">  &lt;/complexType&gt;</w:t>
      </w:r>
    </w:p>
    <w:p w14:paraId="4DB0876B" w14:textId="77777777" w:rsidR="00E154AB" w:rsidRDefault="00E154AB" w:rsidP="00E154AB">
      <w:pPr>
        <w:pStyle w:val="PL"/>
      </w:pPr>
    </w:p>
    <w:p w14:paraId="4DB0876C" w14:textId="77777777" w:rsidR="00E154AB" w:rsidRPr="002B15AA" w:rsidRDefault="00E154AB" w:rsidP="00E154AB">
      <w:pPr>
        <w:pStyle w:val="PL"/>
      </w:pPr>
      <w:r w:rsidRPr="002B15AA">
        <w:t xml:space="preserve">  &lt;simpleType name="</w:t>
      </w:r>
      <w:r w:rsidRPr="00A27988">
        <w:t>CommModelType</w:t>
      </w:r>
      <w:r w:rsidRPr="002B15AA">
        <w:t>"&gt;</w:t>
      </w:r>
    </w:p>
    <w:p w14:paraId="4DB0876D" w14:textId="77777777" w:rsidR="00E154AB" w:rsidRPr="002B15AA" w:rsidRDefault="00E154AB" w:rsidP="00E154AB">
      <w:pPr>
        <w:pStyle w:val="PL"/>
      </w:pPr>
      <w:r w:rsidRPr="002B15AA">
        <w:t xml:space="preserve">    &lt;restriction base="string"&gt;</w:t>
      </w:r>
    </w:p>
    <w:p w14:paraId="4DB0876E" w14:textId="77777777" w:rsidR="00E154AB" w:rsidRPr="002B15AA" w:rsidRDefault="00E154AB" w:rsidP="00E154AB">
      <w:pPr>
        <w:pStyle w:val="PL"/>
      </w:pPr>
      <w:r w:rsidRPr="002B15AA">
        <w:t xml:space="preserve">      &lt;enumeration value="</w:t>
      </w:r>
      <w:r w:rsidRPr="00A27988">
        <w:t>DIRECT_COMMUNICATION_WO_NRF</w:t>
      </w:r>
      <w:r w:rsidRPr="002B15AA">
        <w:t>"/&gt;</w:t>
      </w:r>
    </w:p>
    <w:p w14:paraId="4DB0876F" w14:textId="77777777" w:rsidR="00E154AB" w:rsidRPr="002B15AA" w:rsidRDefault="00E154AB" w:rsidP="00E154AB">
      <w:pPr>
        <w:pStyle w:val="PL"/>
      </w:pPr>
      <w:r w:rsidRPr="002B15AA">
        <w:t xml:space="preserve">      &lt;enumeration value="</w:t>
      </w:r>
      <w:r w:rsidRPr="00A27988">
        <w:t>DIRECT_COMMUNICATION_WITH_NRF</w:t>
      </w:r>
      <w:r w:rsidRPr="002B15AA">
        <w:t>"/&gt;</w:t>
      </w:r>
    </w:p>
    <w:p w14:paraId="4DB08770" w14:textId="77777777" w:rsidR="00E154AB" w:rsidRPr="002B15AA" w:rsidRDefault="00E154AB" w:rsidP="00E154AB">
      <w:pPr>
        <w:pStyle w:val="PL"/>
      </w:pPr>
      <w:r w:rsidRPr="002B15AA">
        <w:t xml:space="preserve">      &lt;enumeration value="</w:t>
      </w:r>
      <w:r w:rsidRPr="00A27988">
        <w:t>INDIRECT_COMMUNICATION_WO_DEDICATED_DISCOVERY</w:t>
      </w:r>
      <w:r w:rsidRPr="002B15AA">
        <w:t>"/&gt;</w:t>
      </w:r>
    </w:p>
    <w:p w14:paraId="4DB08771" w14:textId="77777777" w:rsidR="00E154AB" w:rsidRPr="002B15AA" w:rsidRDefault="00E154AB" w:rsidP="00E154AB">
      <w:pPr>
        <w:pStyle w:val="PL"/>
      </w:pPr>
      <w:r w:rsidRPr="002B15AA">
        <w:t xml:space="preserve">      &lt;enumeration value="</w:t>
      </w:r>
      <w:r w:rsidRPr="00A27988">
        <w:t>INDIRECT_COMMUNICATION_WITH_DEDICATED_DISCOVERY</w:t>
      </w:r>
      <w:r w:rsidRPr="002B15AA">
        <w:t>"/&gt;</w:t>
      </w:r>
    </w:p>
    <w:p w14:paraId="4DB08772" w14:textId="77777777" w:rsidR="00E154AB" w:rsidRPr="002B15AA" w:rsidRDefault="00E154AB" w:rsidP="00E154AB">
      <w:pPr>
        <w:pStyle w:val="PL"/>
      </w:pPr>
      <w:r w:rsidRPr="002B15AA">
        <w:t xml:space="preserve">    &lt;/restriction&gt;</w:t>
      </w:r>
    </w:p>
    <w:p w14:paraId="4DB08773" w14:textId="77777777" w:rsidR="00E154AB" w:rsidRPr="002B15AA" w:rsidRDefault="00E154AB" w:rsidP="00E154AB">
      <w:pPr>
        <w:pStyle w:val="PL"/>
      </w:pPr>
      <w:r w:rsidRPr="002B15AA">
        <w:t xml:space="preserve">  &lt;/simpleType&gt;</w:t>
      </w:r>
    </w:p>
    <w:p w14:paraId="4DB08774" w14:textId="77777777" w:rsidR="00E154AB" w:rsidRPr="002B15AA" w:rsidRDefault="00E154AB" w:rsidP="00E154AB">
      <w:pPr>
        <w:pStyle w:val="PL"/>
      </w:pPr>
    </w:p>
    <w:p w14:paraId="4DB08775" w14:textId="77777777" w:rsidR="00E154AB" w:rsidRPr="002B15AA" w:rsidRDefault="00E154AB" w:rsidP="00E154AB">
      <w:pPr>
        <w:pStyle w:val="PL"/>
      </w:pPr>
      <w:r w:rsidRPr="002B15AA">
        <w:t xml:space="preserve">  &lt;complexType name="</w:t>
      </w:r>
      <w:r>
        <w:rPr>
          <w:lang w:val="en-US"/>
        </w:rPr>
        <w:t>CommModel</w:t>
      </w:r>
      <w:r w:rsidRPr="002B15AA">
        <w:t>"&gt;</w:t>
      </w:r>
    </w:p>
    <w:p w14:paraId="4DB08776" w14:textId="77777777" w:rsidR="00E154AB" w:rsidRPr="002B15AA" w:rsidRDefault="00E154AB" w:rsidP="00E154AB">
      <w:pPr>
        <w:pStyle w:val="PL"/>
      </w:pPr>
      <w:r w:rsidRPr="002B15AA">
        <w:t xml:space="preserve">    &lt;sequence&gt;</w:t>
      </w:r>
    </w:p>
    <w:p w14:paraId="4DB08777" w14:textId="77777777"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14:paraId="4DB08778" w14:textId="77777777"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14:paraId="4DB08779" w14:textId="77777777"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14:paraId="4DB0877A" w14:textId="77777777"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14:paraId="4DB0877B" w14:textId="77777777" w:rsidR="00E154AB" w:rsidRPr="002B15AA" w:rsidRDefault="00E154AB" w:rsidP="00E154AB">
      <w:pPr>
        <w:pStyle w:val="PL"/>
      </w:pPr>
      <w:r w:rsidRPr="002B15AA">
        <w:t xml:space="preserve">    &lt;/sequence&gt;</w:t>
      </w:r>
    </w:p>
    <w:p w14:paraId="4DB0877C" w14:textId="77777777" w:rsidR="00E154AB" w:rsidRPr="002B15AA" w:rsidRDefault="00E154AB" w:rsidP="00E154AB">
      <w:pPr>
        <w:pStyle w:val="PL"/>
      </w:pPr>
      <w:r w:rsidRPr="002B15AA">
        <w:t xml:space="preserve">  &lt;/complexType&gt;</w:t>
      </w:r>
    </w:p>
    <w:p w14:paraId="4DB0877D" w14:textId="77777777" w:rsidR="00E154AB" w:rsidRDefault="00E154AB" w:rsidP="00E154AB">
      <w:pPr>
        <w:pStyle w:val="PL"/>
      </w:pPr>
    </w:p>
    <w:p w14:paraId="4DB0877E" w14:textId="77777777"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14:paraId="4DB0877F" w14:textId="77777777" w:rsidR="00E154AB" w:rsidRPr="002B15AA" w:rsidRDefault="00E154AB" w:rsidP="00E154AB">
      <w:pPr>
        <w:pStyle w:val="PL"/>
      </w:pPr>
      <w:r w:rsidRPr="002B15AA">
        <w:t xml:space="preserve">    &lt;sequence&gt;</w:t>
      </w:r>
    </w:p>
    <w:p w14:paraId="4DB08780" w14:textId="77777777"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14:paraId="4DB08781" w14:textId="77777777" w:rsidR="00E154AB" w:rsidRPr="002B15AA" w:rsidRDefault="00E154AB" w:rsidP="00E154AB">
      <w:pPr>
        <w:pStyle w:val="PL"/>
      </w:pPr>
      <w:r w:rsidRPr="002B15AA">
        <w:t xml:space="preserve">    &lt;/sequence&gt;</w:t>
      </w:r>
    </w:p>
    <w:p w14:paraId="4DB08782" w14:textId="77777777" w:rsidR="00E154AB" w:rsidRPr="002B15AA" w:rsidRDefault="00E154AB" w:rsidP="00E154AB">
      <w:pPr>
        <w:pStyle w:val="PL"/>
      </w:pPr>
      <w:r w:rsidRPr="002B15AA">
        <w:t xml:space="preserve">  &lt;/complexType&gt;</w:t>
      </w:r>
    </w:p>
    <w:p w14:paraId="4DB08783" w14:textId="77777777" w:rsidR="00E154AB" w:rsidRDefault="00E154AB" w:rsidP="00E154AB">
      <w:pPr>
        <w:pStyle w:val="PL"/>
      </w:pPr>
    </w:p>
    <w:p w14:paraId="4DB08784" w14:textId="77777777" w:rsidR="00E154AB" w:rsidRPr="002B15AA" w:rsidRDefault="00E154AB" w:rsidP="00E154AB">
      <w:pPr>
        <w:pStyle w:val="PL"/>
      </w:pPr>
      <w:r w:rsidRPr="002B15AA">
        <w:t xml:space="preserve">  &lt;complexType name="</w:t>
      </w:r>
      <w:r>
        <w:rPr>
          <w:lang w:val="en-US"/>
        </w:rPr>
        <w:t>CapabilityList</w:t>
      </w:r>
      <w:r w:rsidRPr="002B15AA">
        <w:t>"&gt;</w:t>
      </w:r>
    </w:p>
    <w:p w14:paraId="4DB08785" w14:textId="77777777" w:rsidR="00E154AB" w:rsidRPr="002B15AA" w:rsidRDefault="00E154AB" w:rsidP="00E154AB">
      <w:pPr>
        <w:pStyle w:val="PL"/>
      </w:pPr>
      <w:r w:rsidRPr="002B15AA">
        <w:t xml:space="preserve">    &lt;sequence&gt;</w:t>
      </w:r>
    </w:p>
    <w:p w14:paraId="4DB08786" w14:textId="77777777"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14:paraId="4DB08787" w14:textId="77777777" w:rsidR="00E154AB" w:rsidRPr="002B15AA" w:rsidRDefault="00E154AB" w:rsidP="00E154AB">
      <w:pPr>
        <w:pStyle w:val="PL"/>
      </w:pPr>
      <w:r w:rsidRPr="002B15AA">
        <w:t xml:space="preserve">    &lt;/sequence&gt;</w:t>
      </w:r>
    </w:p>
    <w:p w14:paraId="4DB08788" w14:textId="77777777" w:rsidR="00AB10BE" w:rsidRDefault="00E154AB" w:rsidP="00AB10BE">
      <w:pPr>
        <w:pStyle w:val="PL"/>
      </w:pPr>
      <w:r w:rsidRPr="002B15AA">
        <w:t xml:space="preserve">  &lt;/complexType&gt;</w:t>
      </w:r>
    </w:p>
    <w:p w14:paraId="4DB08789" w14:textId="77777777" w:rsidR="00AB10BE" w:rsidRPr="002B15AA" w:rsidRDefault="00AB10BE" w:rsidP="00AB10BE">
      <w:pPr>
        <w:pStyle w:val="PL"/>
      </w:pPr>
      <w:r w:rsidRPr="002B15AA">
        <w:t xml:space="preserve">  &lt;complexType name="</w:t>
      </w:r>
      <w:r>
        <w:t>FiveQIList</w:t>
      </w:r>
      <w:r w:rsidRPr="002B15AA">
        <w:t>"&gt;</w:t>
      </w:r>
    </w:p>
    <w:p w14:paraId="4DB0878A" w14:textId="77777777" w:rsidR="00AB10BE" w:rsidRPr="002B15AA" w:rsidRDefault="00AB10BE" w:rsidP="00AB10BE">
      <w:pPr>
        <w:pStyle w:val="PL"/>
      </w:pPr>
      <w:r w:rsidRPr="002B15AA">
        <w:t xml:space="preserve">    &lt;sequence&gt;</w:t>
      </w:r>
    </w:p>
    <w:p w14:paraId="4DB0878B" w14:textId="77777777" w:rsidR="00AB10BE" w:rsidRPr="002B15AA" w:rsidRDefault="00AB10BE" w:rsidP="00AB10BE">
      <w:pPr>
        <w:pStyle w:val="PL"/>
      </w:pPr>
      <w:r w:rsidRPr="002B15AA">
        <w:t xml:space="preserve">      &lt;element name="</w:t>
      </w:r>
      <w:r>
        <w:t>FiveQI</w:t>
      </w:r>
      <w:r w:rsidRPr="002B15AA">
        <w:t>" type="</w:t>
      </w:r>
      <w:r>
        <w:t>integer</w:t>
      </w:r>
      <w:r w:rsidRPr="002B15AA">
        <w:t>"/&gt;</w:t>
      </w:r>
    </w:p>
    <w:p w14:paraId="4DB0878C" w14:textId="77777777" w:rsidR="00AB10BE" w:rsidRPr="002B15AA" w:rsidRDefault="00AB10BE" w:rsidP="00AB10BE">
      <w:pPr>
        <w:pStyle w:val="PL"/>
      </w:pPr>
      <w:r w:rsidRPr="002B15AA">
        <w:t xml:space="preserve">    &lt;/sequence&gt;</w:t>
      </w:r>
    </w:p>
    <w:p w14:paraId="4DB0878D" w14:textId="77777777" w:rsidR="00AB10BE" w:rsidRDefault="00AB10BE" w:rsidP="00AB10BE">
      <w:pPr>
        <w:pStyle w:val="PL"/>
      </w:pPr>
      <w:r w:rsidRPr="002B15AA">
        <w:t xml:space="preserve">  &lt;/complexType&gt;</w:t>
      </w:r>
    </w:p>
    <w:p w14:paraId="4DB0878E" w14:textId="77777777" w:rsidR="00AB10BE" w:rsidRDefault="00AB10BE" w:rsidP="00AB10BE">
      <w:pPr>
        <w:pStyle w:val="PL"/>
      </w:pPr>
    </w:p>
    <w:p w14:paraId="4DB0878F" w14:textId="77777777" w:rsidR="00AB10BE" w:rsidRPr="002B15AA" w:rsidRDefault="00AB10BE" w:rsidP="00AB10BE">
      <w:pPr>
        <w:pStyle w:val="PL"/>
      </w:pPr>
      <w:r w:rsidRPr="002B15AA">
        <w:t xml:space="preserve">  &lt;complexType name="</w:t>
      </w:r>
      <w:r>
        <w:rPr>
          <w:rFonts w:cs="Courier New"/>
          <w:lang w:eastAsia="zh-CN"/>
        </w:rPr>
        <w:t>FiveQiDscpMapping</w:t>
      </w:r>
      <w:r w:rsidRPr="002B15AA">
        <w:t>"&gt;</w:t>
      </w:r>
    </w:p>
    <w:p w14:paraId="4DB08790" w14:textId="77777777" w:rsidR="00AB10BE" w:rsidRPr="002B15AA" w:rsidRDefault="00AB10BE" w:rsidP="00AB10BE">
      <w:pPr>
        <w:pStyle w:val="PL"/>
      </w:pPr>
      <w:r w:rsidRPr="002B15AA">
        <w:t xml:space="preserve">    &lt;sequence&gt;</w:t>
      </w:r>
    </w:p>
    <w:p w14:paraId="4DB08791" w14:textId="77777777"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14:paraId="4DB08792" w14:textId="77777777" w:rsidR="00AB10BE" w:rsidRDefault="00AB10BE" w:rsidP="00AB10BE">
      <w:pPr>
        <w:pStyle w:val="PL"/>
      </w:pPr>
      <w:r w:rsidRPr="002B15AA">
        <w:t xml:space="preserve">      &lt;element name="</w:t>
      </w:r>
      <w:r>
        <w:t>dscp</w:t>
      </w:r>
      <w:r w:rsidRPr="002B15AA">
        <w:t>" type="</w:t>
      </w:r>
      <w:r>
        <w:t>integer</w:t>
      </w:r>
      <w:r w:rsidRPr="002B15AA">
        <w:t>"/&gt;</w:t>
      </w:r>
    </w:p>
    <w:p w14:paraId="4DB08793" w14:textId="77777777" w:rsidR="00AB10BE" w:rsidRPr="002B15AA" w:rsidRDefault="00AB10BE" w:rsidP="00AB10BE">
      <w:pPr>
        <w:pStyle w:val="PL"/>
      </w:pPr>
      <w:r w:rsidRPr="002B15AA">
        <w:t xml:space="preserve">    &lt;/sequence&gt;</w:t>
      </w:r>
    </w:p>
    <w:p w14:paraId="4DB08794" w14:textId="77777777" w:rsidR="00AB10BE" w:rsidRDefault="00AB10BE" w:rsidP="00AB10BE">
      <w:pPr>
        <w:pStyle w:val="PL"/>
      </w:pPr>
      <w:r w:rsidRPr="002B15AA">
        <w:t xml:space="preserve">  &lt;/complexType&gt;</w:t>
      </w:r>
    </w:p>
    <w:p w14:paraId="4DB08795" w14:textId="77777777"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14:paraId="4DB08796" w14:textId="77777777" w:rsidR="00AB10BE" w:rsidRPr="002B15AA" w:rsidRDefault="00AB10BE" w:rsidP="00AB10BE">
      <w:pPr>
        <w:pStyle w:val="PL"/>
      </w:pPr>
      <w:r w:rsidRPr="002B15AA">
        <w:t xml:space="preserve">    &lt;sequence&gt;</w:t>
      </w:r>
    </w:p>
    <w:p w14:paraId="4DB08797" w14:textId="77777777" w:rsidR="00AB10BE" w:rsidRPr="002B15AA" w:rsidRDefault="00AB10BE" w:rsidP="00AB10BE">
      <w:pPr>
        <w:pStyle w:val="PL"/>
      </w:pPr>
      <w:r w:rsidRPr="002B15AA">
        <w:t xml:space="preserve">      &lt;element name="</w:t>
      </w:r>
      <w:r w:rsidR="001A1A37">
        <w:rPr>
          <w:rFonts w:cs="Courier New"/>
          <w:lang w:eastAsia="zh-CN"/>
        </w:rPr>
        <w:t>f</w:t>
      </w:r>
      <w:r>
        <w:rPr>
          <w:rFonts w:cs="Courier New"/>
          <w:lang w:eastAsia="zh-CN"/>
        </w:rPr>
        <w:t>iveQiDscpMapping</w:t>
      </w:r>
      <w:r w:rsidRPr="002B15AA">
        <w:t>" type="ngc:</w:t>
      </w:r>
      <w:r w:rsidR="001A1A37">
        <w:rPr>
          <w:rFonts w:cs="Courier New"/>
          <w:lang w:eastAsia="zh-CN"/>
        </w:rPr>
        <w:t>FiveDscpMapping</w:t>
      </w:r>
      <w:r w:rsidRPr="002B15AA">
        <w:t>"/&gt;</w:t>
      </w:r>
    </w:p>
    <w:p w14:paraId="4DB08798" w14:textId="77777777" w:rsidR="00AB10BE" w:rsidRPr="002B15AA" w:rsidRDefault="00AB10BE" w:rsidP="00AB10BE">
      <w:pPr>
        <w:pStyle w:val="PL"/>
      </w:pPr>
      <w:r w:rsidRPr="002B15AA">
        <w:t xml:space="preserve">    &lt;/sequence&gt;</w:t>
      </w:r>
    </w:p>
    <w:p w14:paraId="4DB08799" w14:textId="77777777" w:rsidR="00AB10BE" w:rsidRPr="002B15AA" w:rsidRDefault="00AB10BE" w:rsidP="00AB10BE">
      <w:pPr>
        <w:pStyle w:val="PL"/>
      </w:pPr>
      <w:r w:rsidRPr="002B15AA">
        <w:t xml:space="preserve">  &lt;/complexType&gt;</w:t>
      </w:r>
    </w:p>
    <w:p w14:paraId="4DB0879A" w14:textId="77777777" w:rsidR="00AB10BE" w:rsidRDefault="00AB10BE" w:rsidP="00A861ED">
      <w:pPr>
        <w:pStyle w:val="PL"/>
      </w:pPr>
    </w:p>
    <w:p w14:paraId="4DB0879B" w14:textId="77777777"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14:paraId="4DB0879C" w14:textId="77777777" w:rsidR="00A861ED" w:rsidRPr="002B15AA" w:rsidRDefault="00A861ED" w:rsidP="00A861ED">
      <w:pPr>
        <w:pStyle w:val="PL"/>
      </w:pPr>
      <w:r w:rsidRPr="002B15AA">
        <w:t xml:space="preserve">    &lt;restriction base="string"&gt;</w:t>
      </w:r>
    </w:p>
    <w:p w14:paraId="4DB0879D" w14:textId="77777777" w:rsidR="00A861ED" w:rsidRPr="002B15AA" w:rsidRDefault="00A861ED" w:rsidP="00A861ED">
      <w:pPr>
        <w:pStyle w:val="PL"/>
      </w:pPr>
      <w:r w:rsidRPr="002B15AA">
        <w:t xml:space="preserve">      &lt;enumeration value="</w:t>
      </w:r>
      <w:r>
        <w:t>GBR</w:t>
      </w:r>
      <w:r w:rsidRPr="002B15AA">
        <w:t>"/&gt;</w:t>
      </w:r>
    </w:p>
    <w:p w14:paraId="4DB0879E" w14:textId="77777777" w:rsidR="00A861ED" w:rsidRPr="002B15AA" w:rsidRDefault="00A861ED" w:rsidP="00A861ED">
      <w:pPr>
        <w:pStyle w:val="PL"/>
      </w:pPr>
      <w:r w:rsidRPr="002B15AA">
        <w:t xml:space="preserve">      &lt;enumeration value="</w:t>
      </w:r>
      <w:r>
        <w:t>NonGBR</w:t>
      </w:r>
      <w:r w:rsidRPr="002B15AA">
        <w:t>"/&gt;</w:t>
      </w:r>
    </w:p>
    <w:p w14:paraId="4DB0879F" w14:textId="77777777" w:rsidR="00A861ED" w:rsidRPr="002B15AA" w:rsidRDefault="00A861ED" w:rsidP="00A861ED">
      <w:pPr>
        <w:pStyle w:val="PL"/>
      </w:pPr>
      <w:r w:rsidRPr="002B15AA">
        <w:t xml:space="preserve">    &lt;/restriction&gt;</w:t>
      </w:r>
    </w:p>
    <w:p w14:paraId="4DB087A0" w14:textId="77777777" w:rsidR="00A861ED" w:rsidRPr="002B15AA" w:rsidRDefault="00A861ED" w:rsidP="00A861ED">
      <w:pPr>
        <w:pStyle w:val="PL"/>
      </w:pPr>
      <w:r w:rsidRPr="002B15AA">
        <w:t xml:space="preserve">  &lt;/simpleType&gt;</w:t>
      </w:r>
    </w:p>
    <w:p w14:paraId="4DB087A1" w14:textId="77777777" w:rsidR="00A861ED" w:rsidRDefault="00A861ED" w:rsidP="00A861ED">
      <w:pPr>
        <w:pStyle w:val="PL"/>
      </w:pPr>
    </w:p>
    <w:p w14:paraId="4DB087A2" w14:textId="77777777"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14:paraId="4DB087A3" w14:textId="77777777" w:rsidR="00A861ED" w:rsidRPr="002B15AA" w:rsidRDefault="00A861ED" w:rsidP="00A861ED">
      <w:pPr>
        <w:pStyle w:val="PL"/>
      </w:pPr>
      <w:r w:rsidRPr="002B15AA">
        <w:t xml:space="preserve">    &lt;sequence&gt;</w:t>
      </w:r>
    </w:p>
    <w:p w14:paraId="4DB087A4" w14:textId="77777777"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14:paraId="4DB087A5" w14:textId="77777777"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14:paraId="4DB087A6" w14:textId="77777777" w:rsidR="00A861ED" w:rsidRPr="002B15AA" w:rsidRDefault="00A861ED" w:rsidP="00A861ED">
      <w:pPr>
        <w:pStyle w:val="PL"/>
      </w:pPr>
      <w:r w:rsidRPr="002B15AA">
        <w:t xml:space="preserve">    &lt;/sequence&gt;</w:t>
      </w:r>
    </w:p>
    <w:p w14:paraId="4DB087A7" w14:textId="77777777" w:rsidR="00A861ED" w:rsidRDefault="00A861ED" w:rsidP="00A861ED">
      <w:pPr>
        <w:pStyle w:val="PL"/>
      </w:pPr>
      <w:r w:rsidRPr="002B15AA">
        <w:t xml:space="preserve">  &lt;/complexType&gt;</w:t>
      </w:r>
    </w:p>
    <w:p w14:paraId="4DB087A8" w14:textId="77777777" w:rsidR="00A861ED" w:rsidRDefault="00A861ED" w:rsidP="00A861ED">
      <w:pPr>
        <w:pStyle w:val="PL"/>
      </w:pPr>
    </w:p>
    <w:p w14:paraId="4DB087A9" w14:textId="77777777" w:rsidR="00A861ED" w:rsidRPr="002B15AA" w:rsidRDefault="00A861ED" w:rsidP="00A861ED">
      <w:pPr>
        <w:pStyle w:val="PL"/>
      </w:pPr>
      <w:r w:rsidRPr="002B15AA">
        <w:t xml:space="preserve">  &lt;complexType name="</w:t>
      </w:r>
      <w:r>
        <w:t>FiveQI</w:t>
      </w:r>
      <w:r w:rsidRPr="00094A70">
        <w:t>Characteristics</w:t>
      </w:r>
      <w:r w:rsidRPr="002B15AA">
        <w:t>"&gt;</w:t>
      </w:r>
    </w:p>
    <w:p w14:paraId="4DB087AA" w14:textId="77777777" w:rsidR="00A861ED" w:rsidRPr="002B15AA" w:rsidRDefault="00A861ED" w:rsidP="00A861ED">
      <w:pPr>
        <w:pStyle w:val="PL"/>
      </w:pPr>
      <w:r w:rsidRPr="002B15AA">
        <w:t xml:space="preserve">    &lt;sequence&gt;</w:t>
      </w:r>
    </w:p>
    <w:p w14:paraId="4DB087AB" w14:textId="77777777"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14:paraId="4DB087AC" w14:textId="77777777"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w:t>
      </w:r>
      <w:r w:rsidR="001A1A37">
        <w:t>FiveQIR</w:t>
      </w:r>
      <w:r w:rsidR="001A1A37" w:rsidRPr="007F41CA">
        <w:rPr>
          <w:rFonts w:cs="Courier New"/>
        </w:rPr>
        <w:t>esourceType</w:t>
      </w:r>
      <w:r w:rsidRPr="002B15AA">
        <w:t>"/&gt;</w:t>
      </w:r>
    </w:p>
    <w:p w14:paraId="4DB087AD" w14:textId="77777777"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14:paraId="4DB087AE" w14:textId="77777777" w:rsidR="00A861ED" w:rsidRPr="002B15AA" w:rsidRDefault="00A861ED" w:rsidP="00A861ED">
      <w:pPr>
        <w:pStyle w:val="PL"/>
      </w:pPr>
      <w:r w:rsidRPr="002B15AA">
        <w:t xml:space="preserve">      &lt;element name="</w:t>
      </w:r>
      <w:r w:rsidRPr="007F41CA">
        <w:rPr>
          <w:rFonts w:cs="Courier New"/>
        </w:rPr>
        <w:t>packetDelayBudget</w:t>
      </w:r>
      <w:r w:rsidRPr="002B15AA">
        <w:t>" type="</w:t>
      </w:r>
      <w:r>
        <w:t>integer</w:t>
      </w:r>
      <w:r w:rsidRPr="002B15AA">
        <w:t>"/&gt;</w:t>
      </w:r>
    </w:p>
    <w:p w14:paraId="4DB087AF" w14:textId="77777777"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14:paraId="4DB087B0" w14:textId="77777777"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14:paraId="4DB087B1" w14:textId="77777777"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14:paraId="4DB087B2" w14:textId="77777777" w:rsidR="00A861ED" w:rsidRPr="002B15AA" w:rsidRDefault="00A861ED" w:rsidP="00A861ED">
      <w:pPr>
        <w:pStyle w:val="PL"/>
      </w:pPr>
      <w:r w:rsidRPr="002B15AA">
        <w:t xml:space="preserve">    &lt;/sequence&gt;</w:t>
      </w:r>
    </w:p>
    <w:p w14:paraId="4DB087B3" w14:textId="77777777" w:rsidR="00A861ED" w:rsidRDefault="00A861ED" w:rsidP="00A861ED">
      <w:pPr>
        <w:pStyle w:val="PL"/>
      </w:pPr>
      <w:r w:rsidRPr="002B15AA">
        <w:t xml:space="preserve">  &lt;/complexType&gt;</w:t>
      </w:r>
    </w:p>
    <w:p w14:paraId="4DB087B4" w14:textId="77777777" w:rsidR="00A861ED" w:rsidRDefault="00A861ED" w:rsidP="00A861ED">
      <w:pPr>
        <w:pStyle w:val="PL"/>
      </w:pPr>
    </w:p>
    <w:p w14:paraId="4DB087B5" w14:textId="77777777" w:rsidR="00A861ED" w:rsidRPr="002B15AA" w:rsidRDefault="00A861ED" w:rsidP="00A861ED">
      <w:pPr>
        <w:pStyle w:val="PL"/>
      </w:pPr>
      <w:r w:rsidRPr="002B15AA">
        <w:t xml:space="preserve">  &lt;complexType name="</w:t>
      </w:r>
      <w:r>
        <w:t>FiveQIList</w:t>
      </w:r>
      <w:r w:rsidRPr="002B15AA">
        <w:t>"&gt;</w:t>
      </w:r>
    </w:p>
    <w:p w14:paraId="4DB087B6" w14:textId="77777777" w:rsidR="00A861ED" w:rsidRPr="002B15AA" w:rsidRDefault="00A861ED" w:rsidP="00A861ED">
      <w:pPr>
        <w:pStyle w:val="PL"/>
      </w:pPr>
      <w:r w:rsidRPr="002B15AA">
        <w:t xml:space="preserve">    &lt;sequence&gt;</w:t>
      </w:r>
    </w:p>
    <w:p w14:paraId="4DB087B7" w14:textId="77777777" w:rsidR="00A861ED" w:rsidRPr="002B15AA" w:rsidRDefault="00A861ED" w:rsidP="00A861ED">
      <w:pPr>
        <w:pStyle w:val="PL"/>
      </w:pPr>
      <w:r w:rsidRPr="002B15AA">
        <w:t xml:space="preserve">      &lt;element name="</w:t>
      </w:r>
      <w:r w:rsidR="001A1A37">
        <w:t>f</w:t>
      </w:r>
      <w:r>
        <w:t>iveQI</w:t>
      </w:r>
      <w:r w:rsidRPr="002B15AA">
        <w:t>" type="</w:t>
      </w:r>
      <w:r>
        <w:t>ngc:FiveQI</w:t>
      </w:r>
      <w:r w:rsidRPr="00094A70">
        <w:t>Characteristics</w:t>
      </w:r>
      <w:r w:rsidRPr="002B15AA">
        <w:t>"/&gt;</w:t>
      </w:r>
    </w:p>
    <w:p w14:paraId="4DB087B8" w14:textId="77777777" w:rsidR="00A861ED" w:rsidRPr="002B15AA" w:rsidRDefault="00A861ED" w:rsidP="00A861ED">
      <w:pPr>
        <w:pStyle w:val="PL"/>
      </w:pPr>
      <w:r w:rsidRPr="002B15AA">
        <w:t xml:space="preserve">    &lt;/sequence&gt;</w:t>
      </w:r>
    </w:p>
    <w:p w14:paraId="4DB087B9" w14:textId="77777777" w:rsidR="00A861ED" w:rsidRDefault="00A861ED" w:rsidP="00A861ED">
      <w:pPr>
        <w:pStyle w:val="PL"/>
      </w:pPr>
      <w:r w:rsidRPr="002B15AA">
        <w:t xml:space="preserve">  &lt;/complexType&gt;</w:t>
      </w:r>
    </w:p>
    <w:p w14:paraId="4DB087BA" w14:textId="77777777" w:rsidR="00CE767A" w:rsidRDefault="00CE767A" w:rsidP="00CE767A">
      <w:pPr>
        <w:pStyle w:val="PL"/>
      </w:pPr>
    </w:p>
    <w:p w14:paraId="4DB087BB" w14:textId="77777777"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14:paraId="4DB087BC" w14:textId="77777777" w:rsidR="00CE767A" w:rsidRPr="002B15AA" w:rsidRDefault="00CE767A" w:rsidP="00CE767A">
      <w:pPr>
        <w:pStyle w:val="PL"/>
      </w:pPr>
      <w:r w:rsidRPr="002B15AA">
        <w:t xml:space="preserve">    &lt;restriction base="string"&gt;</w:t>
      </w:r>
    </w:p>
    <w:p w14:paraId="4DB087BD" w14:textId="77777777" w:rsidR="00CE767A" w:rsidRPr="002B15AA" w:rsidRDefault="00CE767A" w:rsidP="00CE767A">
      <w:pPr>
        <w:pStyle w:val="PL"/>
      </w:pPr>
      <w:r w:rsidRPr="002B15AA">
        <w:t xml:space="preserve">      &lt;enumeration value="</w:t>
      </w:r>
      <w:r>
        <w:t>ENABLED</w:t>
      </w:r>
      <w:r w:rsidRPr="002B15AA">
        <w:t>"/&gt;</w:t>
      </w:r>
    </w:p>
    <w:p w14:paraId="4DB087BE" w14:textId="77777777" w:rsidR="00CE767A" w:rsidRPr="002B15AA" w:rsidRDefault="00CE767A" w:rsidP="00CE767A">
      <w:pPr>
        <w:pStyle w:val="PL"/>
      </w:pPr>
      <w:r w:rsidRPr="002B15AA">
        <w:t xml:space="preserve">      &lt;enumeration value="</w:t>
      </w:r>
      <w:r>
        <w:t>DISABLED</w:t>
      </w:r>
      <w:r w:rsidRPr="002B15AA">
        <w:t>"/&gt;</w:t>
      </w:r>
    </w:p>
    <w:p w14:paraId="4DB087BF" w14:textId="77777777" w:rsidR="00CE767A" w:rsidRPr="002B15AA" w:rsidRDefault="00CE767A" w:rsidP="00CE767A">
      <w:pPr>
        <w:pStyle w:val="PL"/>
      </w:pPr>
      <w:r w:rsidRPr="002B15AA">
        <w:t xml:space="preserve">    &lt;/restriction&gt;</w:t>
      </w:r>
    </w:p>
    <w:p w14:paraId="4DB087C0" w14:textId="77777777" w:rsidR="00CE767A" w:rsidRDefault="00CE767A" w:rsidP="00CE767A">
      <w:pPr>
        <w:pStyle w:val="PL"/>
      </w:pPr>
      <w:r w:rsidRPr="002B15AA">
        <w:t xml:space="preserve">  &lt;/simpleType&gt;</w:t>
      </w:r>
    </w:p>
    <w:p w14:paraId="4DB087C1" w14:textId="77777777" w:rsidR="00CE767A" w:rsidRDefault="00CE767A" w:rsidP="00CE767A">
      <w:pPr>
        <w:pStyle w:val="PL"/>
      </w:pPr>
    </w:p>
    <w:p w14:paraId="4DB087C2" w14:textId="77777777" w:rsidR="00CE767A" w:rsidRPr="002B15AA" w:rsidRDefault="00CE767A" w:rsidP="00CE767A">
      <w:pPr>
        <w:pStyle w:val="PL"/>
      </w:pPr>
      <w:r w:rsidRPr="002B15AA">
        <w:t xml:space="preserve">  &lt;complexType name="</w:t>
      </w:r>
      <w:r>
        <w:t>DscpList</w:t>
      </w:r>
      <w:r w:rsidRPr="002B15AA">
        <w:t>"&gt;</w:t>
      </w:r>
    </w:p>
    <w:p w14:paraId="4DB087C3" w14:textId="77777777" w:rsidR="00CE767A" w:rsidRPr="002B15AA" w:rsidRDefault="00CE767A" w:rsidP="00CE767A">
      <w:pPr>
        <w:pStyle w:val="PL"/>
      </w:pPr>
      <w:r w:rsidRPr="002B15AA">
        <w:t xml:space="preserve">    &lt;sequence&gt;</w:t>
      </w:r>
    </w:p>
    <w:p w14:paraId="4DB087C4" w14:textId="77777777" w:rsidR="00CE767A" w:rsidRPr="002B15AA" w:rsidRDefault="00CE767A" w:rsidP="00CE767A">
      <w:pPr>
        <w:pStyle w:val="PL"/>
      </w:pPr>
      <w:r w:rsidRPr="002B15AA">
        <w:t xml:space="preserve">      &lt;element name="</w:t>
      </w:r>
      <w:r>
        <w:t>dscp</w:t>
      </w:r>
      <w:r w:rsidRPr="002B15AA">
        <w:t>" type="</w:t>
      </w:r>
      <w:r>
        <w:t>integer</w:t>
      </w:r>
      <w:r w:rsidRPr="002B15AA">
        <w:t>"/&gt;</w:t>
      </w:r>
    </w:p>
    <w:p w14:paraId="4DB087C5" w14:textId="77777777" w:rsidR="00CE767A" w:rsidRPr="002B15AA" w:rsidRDefault="00CE767A" w:rsidP="00CE767A">
      <w:pPr>
        <w:pStyle w:val="PL"/>
      </w:pPr>
      <w:r w:rsidRPr="002B15AA">
        <w:t xml:space="preserve">    &lt;/sequence&gt;</w:t>
      </w:r>
    </w:p>
    <w:p w14:paraId="4DB087C6" w14:textId="77777777" w:rsidR="00CE767A" w:rsidRDefault="00CE767A" w:rsidP="00CE767A">
      <w:pPr>
        <w:pStyle w:val="PL"/>
      </w:pPr>
      <w:r w:rsidRPr="002B15AA">
        <w:t xml:space="preserve">  &lt;/complexType&gt;</w:t>
      </w:r>
    </w:p>
    <w:p w14:paraId="4DB087C7" w14:textId="77777777" w:rsidR="00CE767A" w:rsidRDefault="00CE767A" w:rsidP="00CE767A">
      <w:pPr>
        <w:pStyle w:val="PL"/>
      </w:pPr>
    </w:p>
    <w:p w14:paraId="4DB087C8" w14:textId="77777777"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14:paraId="4DB087C9" w14:textId="77777777" w:rsidR="00CE767A" w:rsidRPr="002B15AA" w:rsidRDefault="00CE767A" w:rsidP="00CE767A">
      <w:pPr>
        <w:pStyle w:val="PL"/>
      </w:pPr>
      <w:r w:rsidRPr="002B15AA">
        <w:t xml:space="preserve">    &lt;sequence&gt;</w:t>
      </w:r>
    </w:p>
    <w:p w14:paraId="4DB087CA" w14:textId="77777777"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14:paraId="4DB087CB" w14:textId="77777777"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14:paraId="4DB087CC" w14:textId="77777777"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14:paraId="4DB087CD" w14:textId="77777777"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14:paraId="4DB087CE" w14:textId="77777777"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14:paraId="4DB087CF" w14:textId="77777777"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14:paraId="4DB087D0" w14:textId="77777777" w:rsidR="00CE767A" w:rsidRPr="002B15AA" w:rsidRDefault="00CE767A" w:rsidP="00CE767A">
      <w:pPr>
        <w:pStyle w:val="PL"/>
      </w:pPr>
      <w:r w:rsidRPr="002B15AA">
        <w:t xml:space="preserve">    &lt;/sequence&gt;</w:t>
      </w:r>
    </w:p>
    <w:p w14:paraId="4DB087D1" w14:textId="77777777" w:rsidR="00CE767A" w:rsidRDefault="00CE767A" w:rsidP="00CE767A">
      <w:pPr>
        <w:pStyle w:val="PL"/>
      </w:pPr>
      <w:r w:rsidRPr="002B15AA">
        <w:t xml:space="preserve">  &lt;/complexType&gt;</w:t>
      </w:r>
    </w:p>
    <w:p w14:paraId="4DB087D2" w14:textId="77777777" w:rsidR="00F4273F" w:rsidRDefault="00F4273F" w:rsidP="00F4273F">
      <w:pPr>
        <w:pStyle w:val="PL"/>
      </w:pPr>
    </w:p>
    <w:p w14:paraId="4DB087D3" w14:textId="77777777"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14:paraId="4DB087D4" w14:textId="77777777" w:rsidR="00F4273F" w:rsidRPr="002B15AA" w:rsidRDefault="00F4273F" w:rsidP="00F4273F">
      <w:pPr>
        <w:pStyle w:val="PL"/>
      </w:pPr>
      <w:r w:rsidRPr="002B15AA">
        <w:t xml:space="preserve">    &lt;restriction base="string"&gt;</w:t>
      </w:r>
    </w:p>
    <w:p w14:paraId="4DB087D5" w14:textId="77777777" w:rsidR="00F4273F" w:rsidRPr="002B15AA" w:rsidRDefault="00F4273F" w:rsidP="00F4273F">
      <w:pPr>
        <w:pStyle w:val="PL"/>
      </w:pPr>
      <w:r w:rsidRPr="002B15AA">
        <w:t xml:space="preserve">      &lt;enumeration value="</w:t>
      </w:r>
      <w:r>
        <w:t>ENABLED</w:t>
      </w:r>
      <w:r w:rsidRPr="002B15AA">
        <w:t>"/&gt;</w:t>
      </w:r>
    </w:p>
    <w:p w14:paraId="4DB087D6" w14:textId="77777777" w:rsidR="00F4273F" w:rsidRPr="002B15AA" w:rsidRDefault="00F4273F" w:rsidP="00F4273F">
      <w:pPr>
        <w:pStyle w:val="PL"/>
      </w:pPr>
      <w:r w:rsidRPr="002B15AA">
        <w:t xml:space="preserve">      &lt;enumeration value="</w:t>
      </w:r>
      <w:r>
        <w:t>DISABLED</w:t>
      </w:r>
      <w:r w:rsidRPr="002B15AA">
        <w:t>"/&gt;</w:t>
      </w:r>
    </w:p>
    <w:p w14:paraId="4DB087D7" w14:textId="77777777" w:rsidR="00F4273F" w:rsidRPr="002B15AA" w:rsidRDefault="00F4273F" w:rsidP="00F4273F">
      <w:pPr>
        <w:pStyle w:val="PL"/>
      </w:pPr>
      <w:r w:rsidRPr="002B15AA">
        <w:t xml:space="preserve">    &lt;/restriction&gt;</w:t>
      </w:r>
    </w:p>
    <w:p w14:paraId="4DB087D8" w14:textId="77777777" w:rsidR="00F4273F" w:rsidRDefault="00F4273F" w:rsidP="00F4273F">
      <w:pPr>
        <w:pStyle w:val="PL"/>
      </w:pPr>
      <w:r w:rsidRPr="002B15AA">
        <w:t xml:space="preserve">  &lt;/simpleType&gt;</w:t>
      </w:r>
    </w:p>
    <w:p w14:paraId="4DB087D9" w14:textId="77777777" w:rsidR="00F4273F" w:rsidRDefault="00F4273F" w:rsidP="00F4273F">
      <w:pPr>
        <w:pStyle w:val="PL"/>
      </w:pPr>
    </w:p>
    <w:p w14:paraId="4DB087DA" w14:textId="77777777" w:rsidR="00F4273F" w:rsidRPr="002B15AA" w:rsidRDefault="00F4273F" w:rsidP="00F4273F">
      <w:pPr>
        <w:pStyle w:val="PL"/>
      </w:pPr>
      <w:r w:rsidRPr="002B15AA">
        <w:t xml:space="preserve">  &lt;complexType name="</w:t>
      </w:r>
      <w:r w:rsidR="001A1A37">
        <w:t>Five</w:t>
      </w:r>
      <w:r>
        <w:t>qiList</w:t>
      </w:r>
      <w:r w:rsidRPr="002B15AA">
        <w:t>"&gt;</w:t>
      </w:r>
    </w:p>
    <w:p w14:paraId="4DB087DB" w14:textId="77777777" w:rsidR="00F4273F" w:rsidRPr="002B15AA" w:rsidRDefault="00F4273F" w:rsidP="00F4273F">
      <w:pPr>
        <w:pStyle w:val="PL"/>
      </w:pPr>
      <w:r w:rsidRPr="002B15AA">
        <w:t xml:space="preserve">    &lt;sequence&gt;</w:t>
      </w:r>
    </w:p>
    <w:p w14:paraId="4DB087DC" w14:textId="77777777" w:rsidR="00F4273F" w:rsidRPr="002B15AA" w:rsidRDefault="00F4273F" w:rsidP="00F4273F">
      <w:pPr>
        <w:pStyle w:val="PL"/>
      </w:pPr>
      <w:r w:rsidRPr="002B15AA">
        <w:t xml:space="preserve">      &lt;element name="</w:t>
      </w:r>
      <w:r w:rsidR="001A1A37">
        <w:t>FiveQI</w:t>
      </w:r>
      <w:r w:rsidRPr="002B15AA">
        <w:t>" type="</w:t>
      </w:r>
      <w:r>
        <w:t>integer</w:t>
      </w:r>
      <w:r w:rsidRPr="002B15AA">
        <w:t>"/&gt;</w:t>
      </w:r>
    </w:p>
    <w:p w14:paraId="4DB087DD" w14:textId="77777777" w:rsidR="00F4273F" w:rsidRPr="002B15AA" w:rsidRDefault="00F4273F" w:rsidP="00F4273F">
      <w:pPr>
        <w:pStyle w:val="PL"/>
      </w:pPr>
      <w:r w:rsidRPr="002B15AA">
        <w:t xml:space="preserve">    &lt;/sequence&gt;</w:t>
      </w:r>
    </w:p>
    <w:p w14:paraId="4DB087DE" w14:textId="77777777" w:rsidR="00F4273F" w:rsidRDefault="00F4273F" w:rsidP="00F4273F">
      <w:pPr>
        <w:pStyle w:val="PL"/>
      </w:pPr>
      <w:r w:rsidRPr="002B15AA">
        <w:t xml:space="preserve">  &lt;/complexType&gt;</w:t>
      </w:r>
    </w:p>
    <w:p w14:paraId="4DB087DF" w14:textId="77777777" w:rsidR="00F4273F" w:rsidRDefault="00F4273F" w:rsidP="00F4273F">
      <w:pPr>
        <w:pStyle w:val="PL"/>
      </w:pPr>
    </w:p>
    <w:p w14:paraId="4DB087E0" w14:textId="77777777"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14:paraId="4DB087E1" w14:textId="77777777" w:rsidR="00F4273F" w:rsidRPr="002B15AA" w:rsidRDefault="00F4273F" w:rsidP="00F4273F">
      <w:pPr>
        <w:pStyle w:val="PL"/>
      </w:pPr>
      <w:r w:rsidRPr="002B15AA">
        <w:t xml:space="preserve">    &lt;sequence&gt;</w:t>
      </w:r>
    </w:p>
    <w:p w14:paraId="4DB087E2" w14:textId="77777777"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14:paraId="4DB087E3" w14:textId="77777777" w:rsidR="00F4273F" w:rsidRDefault="00F4273F" w:rsidP="00F4273F">
      <w:pPr>
        <w:pStyle w:val="PL"/>
      </w:pPr>
      <w:r w:rsidRPr="002B15AA">
        <w:t xml:space="preserve">      &lt;element name="</w:t>
      </w:r>
      <w:r w:rsidRPr="00EA42A3">
        <w:t>thresholUl</w:t>
      </w:r>
      <w:r w:rsidRPr="002B15AA">
        <w:t>" type="</w:t>
      </w:r>
      <w:r>
        <w:t>integer</w:t>
      </w:r>
      <w:r w:rsidRPr="002B15AA">
        <w:t>"/&gt;</w:t>
      </w:r>
    </w:p>
    <w:p w14:paraId="4DB087E4" w14:textId="77777777"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14:paraId="4DB087E5" w14:textId="77777777" w:rsidR="00F4273F" w:rsidRPr="002B15AA" w:rsidRDefault="00F4273F" w:rsidP="00F4273F">
      <w:pPr>
        <w:pStyle w:val="PL"/>
      </w:pPr>
      <w:r w:rsidRPr="002B15AA">
        <w:t xml:space="preserve">    &lt;/sequence&gt;</w:t>
      </w:r>
    </w:p>
    <w:p w14:paraId="4DB087E6" w14:textId="77777777" w:rsidR="00E07101" w:rsidRDefault="00F4273F" w:rsidP="00E07101">
      <w:pPr>
        <w:pStyle w:val="PL"/>
      </w:pPr>
      <w:r w:rsidRPr="002B15AA">
        <w:t xml:space="preserve">  &lt;/complexType&gt;</w:t>
      </w:r>
    </w:p>
    <w:p w14:paraId="4DB087E7" w14:textId="77777777" w:rsidR="00E07101" w:rsidRDefault="00E07101" w:rsidP="00E07101">
      <w:pPr>
        <w:pStyle w:val="PL"/>
      </w:pPr>
    </w:p>
    <w:p w14:paraId="4DB087E8" w14:textId="77777777" w:rsidR="00E07101" w:rsidRPr="002B15AA" w:rsidRDefault="00E07101" w:rsidP="00E07101">
      <w:pPr>
        <w:pStyle w:val="PL"/>
      </w:pPr>
      <w:r w:rsidRPr="002B15AA">
        <w:t xml:space="preserve">  &lt;simpleType name="</w:t>
      </w:r>
      <w:r>
        <w:t>A</w:t>
      </w:r>
      <w:r w:rsidRPr="00400743">
        <w:rPr>
          <w:rFonts w:hint="eastAsia"/>
        </w:rPr>
        <w:t>fSigProtocol</w:t>
      </w:r>
      <w:r w:rsidRPr="002B15AA">
        <w:t>"&gt;</w:t>
      </w:r>
    </w:p>
    <w:p w14:paraId="4DB087E9" w14:textId="77777777" w:rsidR="00E07101" w:rsidRPr="002B15AA" w:rsidRDefault="00E07101" w:rsidP="00E07101">
      <w:pPr>
        <w:pStyle w:val="PL"/>
      </w:pPr>
      <w:r w:rsidRPr="002B15AA">
        <w:t xml:space="preserve">    &lt;restriction base="string"&gt;</w:t>
      </w:r>
    </w:p>
    <w:p w14:paraId="4DB087EA" w14:textId="77777777" w:rsidR="00E07101" w:rsidRPr="002B15AA" w:rsidRDefault="00E07101" w:rsidP="00E07101">
      <w:pPr>
        <w:pStyle w:val="PL"/>
      </w:pPr>
      <w:r w:rsidRPr="002B15AA">
        <w:t xml:space="preserve">      &lt;enumeration value="</w:t>
      </w:r>
      <w:r w:rsidRPr="009922BF">
        <w:t>NO_INFORMATION</w:t>
      </w:r>
      <w:r w:rsidRPr="002B15AA">
        <w:t>"/&gt;</w:t>
      </w:r>
    </w:p>
    <w:p w14:paraId="4DB087EB" w14:textId="77777777" w:rsidR="00E07101" w:rsidRDefault="00E07101" w:rsidP="00E07101">
      <w:pPr>
        <w:pStyle w:val="PL"/>
      </w:pPr>
      <w:r w:rsidRPr="002B15AA">
        <w:t xml:space="preserve">      &lt;enumeration value="</w:t>
      </w:r>
      <w:r>
        <w:t>SIP</w:t>
      </w:r>
      <w:r w:rsidRPr="002B15AA">
        <w:t>"/&gt;</w:t>
      </w:r>
    </w:p>
    <w:p w14:paraId="4DB087EC" w14:textId="77777777" w:rsidR="00E07101" w:rsidRPr="002B15AA" w:rsidRDefault="00E07101" w:rsidP="00E07101">
      <w:pPr>
        <w:pStyle w:val="PL"/>
      </w:pPr>
      <w:r w:rsidRPr="002B15AA">
        <w:t xml:space="preserve">    &lt;/restriction&gt;</w:t>
      </w:r>
    </w:p>
    <w:p w14:paraId="4DB087ED" w14:textId="77777777" w:rsidR="00E07101" w:rsidRDefault="00E07101" w:rsidP="00E07101">
      <w:pPr>
        <w:pStyle w:val="PL"/>
      </w:pPr>
      <w:r w:rsidRPr="002B15AA">
        <w:t xml:space="preserve">  &lt;/simpleType&gt;</w:t>
      </w:r>
    </w:p>
    <w:p w14:paraId="4DB087EE" w14:textId="77777777" w:rsidR="00E07101" w:rsidRDefault="00E07101" w:rsidP="00E07101">
      <w:pPr>
        <w:pStyle w:val="PL"/>
      </w:pPr>
    </w:p>
    <w:p w14:paraId="4DB087EF" w14:textId="77777777" w:rsidR="00E07101" w:rsidRPr="002B15AA" w:rsidRDefault="00E07101" w:rsidP="00E07101">
      <w:pPr>
        <w:pStyle w:val="PL"/>
      </w:pPr>
      <w:r w:rsidRPr="002B15AA">
        <w:t xml:space="preserve">  &lt;complexType name="</w:t>
      </w:r>
      <w:r>
        <w:t>PccRule</w:t>
      </w:r>
      <w:r w:rsidRPr="002B15AA">
        <w:t>"&gt;</w:t>
      </w:r>
    </w:p>
    <w:p w14:paraId="4DB087F0" w14:textId="77777777" w:rsidR="00E07101" w:rsidRPr="002B15AA" w:rsidRDefault="00E07101" w:rsidP="00E07101">
      <w:pPr>
        <w:pStyle w:val="PL"/>
      </w:pPr>
      <w:r w:rsidRPr="002B15AA">
        <w:t xml:space="preserve">    &lt;sequence&gt;</w:t>
      </w:r>
    </w:p>
    <w:p w14:paraId="4DB087F1" w14:textId="77777777" w:rsidR="00E07101" w:rsidRPr="002B15AA" w:rsidRDefault="00E07101" w:rsidP="00E07101">
      <w:pPr>
        <w:pStyle w:val="PL"/>
      </w:pPr>
      <w:r w:rsidRPr="002B15AA">
        <w:t xml:space="preserve">      &lt;element name="</w:t>
      </w:r>
      <w:r w:rsidRPr="00400743">
        <w:t>pccRuleId</w:t>
      </w:r>
      <w:r w:rsidRPr="002B15AA">
        <w:t>" type="</w:t>
      </w:r>
      <w:r>
        <w:t>string</w:t>
      </w:r>
      <w:r w:rsidRPr="002B15AA">
        <w:t>"/&gt;</w:t>
      </w:r>
    </w:p>
    <w:p w14:paraId="4DB087F2" w14:textId="77777777" w:rsidR="00E07101" w:rsidRPr="00F1547E" w:rsidRDefault="00E07101" w:rsidP="00E07101">
      <w:pPr>
        <w:pStyle w:val="PL"/>
      </w:pPr>
      <w:r w:rsidRPr="002B15AA">
        <w:t xml:space="preserve">      &lt;element name="</w:t>
      </w:r>
      <w:r w:rsidRPr="00400743">
        <w:t>flowInfoList</w:t>
      </w:r>
      <w:r w:rsidRPr="002B15AA">
        <w:t>" type="</w:t>
      </w:r>
      <w:r>
        <w:t>ngc:FlowInformationList</w:t>
      </w:r>
      <w:r w:rsidRPr="002B15AA">
        <w:t>"/&gt;</w:t>
      </w:r>
    </w:p>
    <w:p w14:paraId="4DB087F3" w14:textId="77777777" w:rsidR="00E07101" w:rsidRDefault="00E07101" w:rsidP="00E07101">
      <w:pPr>
        <w:pStyle w:val="PL"/>
      </w:pPr>
      <w:r w:rsidRPr="002B15AA">
        <w:t xml:space="preserve">      &lt;element name="</w:t>
      </w:r>
      <w:r w:rsidRPr="00400743">
        <w:t>applicationId</w:t>
      </w:r>
      <w:r w:rsidRPr="002B15AA">
        <w:t>" type="</w:t>
      </w:r>
      <w:r>
        <w:t>string</w:t>
      </w:r>
      <w:r w:rsidRPr="002B15AA">
        <w:t>"/&gt;</w:t>
      </w:r>
    </w:p>
    <w:p w14:paraId="4DB087F4" w14:textId="77777777" w:rsidR="00E07101" w:rsidRDefault="00E07101" w:rsidP="00E07101">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14:paraId="4DB087F5" w14:textId="77777777" w:rsidR="00E07101" w:rsidRPr="002B15AA" w:rsidRDefault="00E07101" w:rsidP="00E07101">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14:paraId="4DB087F6" w14:textId="77777777" w:rsidR="00E07101" w:rsidRPr="00F1547E" w:rsidRDefault="00E07101" w:rsidP="00E07101">
      <w:pPr>
        <w:pStyle w:val="PL"/>
      </w:pPr>
      <w:r w:rsidRPr="002B15AA">
        <w:t xml:space="preserve">      &lt;element name="</w:t>
      </w:r>
      <w:r w:rsidRPr="00400743">
        <w:t>precedence</w:t>
      </w:r>
      <w:r w:rsidRPr="002B15AA">
        <w:t>" type="</w:t>
      </w:r>
      <w:r>
        <w:t>integer</w:t>
      </w:r>
      <w:r w:rsidRPr="002B15AA">
        <w:t>"/&gt;</w:t>
      </w:r>
    </w:p>
    <w:p w14:paraId="4DB087F7" w14:textId="77777777" w:rsidR="00E07101" w:rsidRDefault="00E07101" w:rsidP="00E07101">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14:paraId="4DB087F8" w14:textId="77777777" w:rsidR="00E07101" w:rsidRDefault="00E07101" w:rsidP="00E07101">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14:paraId="4DB087F9" w14:textId="77777777" w:rsidR="00E07101" w:rsidRDefault="00E07101" w:rsidP="00E07101">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14:paraId="4DB087FA" w14:textId="77777777" w:rsidR="00E07101" w:rsidRDefault="00E07101" w:rsidP="00E07101">
      <w:pPr>
        <w:pStyle w:val="PL"/>
      </w:pPr>
      <w:r w:rsidRPr="002B15AA">
        <w:t xml:space="preserve">      &lt;element name="</w:t>
      </w:r>
      <w:r>
        <w:t>qo</w:t>
      </w:r>
      <w:r w:rsidRPr="00400743">
        <w:t>sData</w:t>
      </w:r>
      <w:r w:rsidRPr="002B15AA">
        <w:t>" type="</w:t>
      </w:r>
      <w:r>
        <w:t>ngc:QoSDataList</w:t>
      </w:r>
      <w:r w:rsidRPr="002B15AA">
        <w:t>"/&gt;</w:t>
      </w:r>
    </w:p>
    <w:p w14:paraId="4DB087FB" w14:textId="77777777" w:rsidR="00E07101" w:rsidRDefault="00E07101" w:rsidP="00E07101">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14:paraId="4DB087FC" w14:textId="77777777" w:rsidR="00E07101" w:rsidRDefault="00E07101" w:rsidP="00E07101">
      <w:pPr>
        <w:pStyle w:val="PL"/>
      </w:pPr>
      <w:r w:rsidRPr="002B15AA">
        <w:t xml:space="preserve">      &lt;element name="</w:t>
      </w:r>
      <w:r>
        <w:t>t</w:t>
      </w:r>
      <w:r w:rsidRPr="00400743">
        <w:t>rafficControlData</w:t>
      </w:r>
      <w:r w:rsidRPr="002B15AA">
        <w:t>" type="</w:t>
      </w:r>
      <w:r>
        <w:t>ngc:TrafficControlDataList</w:t>
      </w:r>
      <w:r w:rsidRPr="002B15AA">
        <w:t>"/&gt;</w:t>
      </w:r>
    </w:p>
    <w:p w14:paraId="4DB087FD" w14:textId="77777777" w:rsidR="00E07101" w:rsidRDefault="00E07101" w:rsidP="00E07101">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14:paraId="4DB087FE" w14:textId="77777777" w:rsidR="00E07101" w:rsidRDefault="00E07101" w:rsidP="00E07101">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14:paraId="4DB087FF" w14:textId="77777777" w:rsidR="00E07101" w:rsidRPr="002B15AA" w:rsidRDefault="00E07101" w:rsidP="00E07101">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14:paraId="4DB08800" w14:textId="77777777" w:rsidR="00E07101" w:rsidRPr="002B15AA" w:rsidRDefault="00E07101" w:rsidP="00E07101">
      <w:pPr>
        <w:pStyle w:val="PL"/>
      </w:pPr>
      <w:r w:rsidRPr="002B15AA">
        <w:t xml:space="preserve">    &lt;/sequence&gt;</w:t>
      </w:r>
    </w:p>
    <w:p w14:paraId="4DB08801" w14:textId="77777777" w:rsidR="00E07101" w:rsidRDefault="00E07101" w:rsidP="00E07101">
      <w:pPr>
        <w:pStyle w:val="PL"/>
      </w:pPr>
      <w:r w:rsidRPr="002B15AA">
        <w:t xml:space="preserve">  &lt;/complexType&gt;</w:t>
      </w:r>
    </w:p>
    <w:p w14:paraId="4DB08802" w14:textId="77777777" w:rsidR="00E07101" w:rsidRDefault="00E07101" w:rsidP="00E07101">
      <w:pPr>
        <w:pStyle w:val="PL"/>
      </w:pPr>
    </w:p>
    <w:p w14:paraId="4DB08803" w14:textId="77777777" w:rsidR="00E07101" w:rsidRPr="002B15AA" w:rsidRDefault="00E07101" w:rsidP="00E07101">
      <w:pPr>
        <w:pStyle w:val="PL"/>
      </w:pPr>
      <w:r w:rsidRPr="002B15AA">
        <w:t xml:space="preserve">  &lt;complexType name="</w:t>
      </w:r>
      <w:r>
        <w:t>PccRuleList</w:t>
      </w:r>
      <w:r w:rsidRPr="002B15AA">
        <w:t>"&gt;</w:t>
      </w:r>
    </w:p>
    <w:p w14:paraId="4DB08804" w14:textId="77777777" w:rsidR="00E07101" w:rsidRPr="002B15AA" w:rsidRDefault="00E07101" w:rsidP="00E07101">
      <w:pPr>
        <w:pStyle w:val="PL"/>
      </w:pPr>
      <w:r w:rsidRPr="002B15AA">
        <w:t xml:space="preserve">    &lt;sequence&gt;</w:t>
      </w:r>
    </w:p>
    <w:p w14:paraId="4DB08805" w14:textId="77777777" w:rsidR="00E07101" w:rsidRPr="002B15AA" w:rsidRDefault="00E07101" w:rsidP="00E07101">
      <w:pPr>
        <w:pStyle w:val="PL"/>
      </w:pPr>
      <w:r w:rsidRPr="002B15AA">
        <w:t xml:space="preserve">      &lt;element name="</w:t>
      </w:r>
      <w:r>
        <w:t>pccRule</w:t>
      </w:r>
      <w:r w:rsidRPr="002B15AA">
        <w:t>" type="ngc:</w:t>
      </w:r>
      <w:r>
        <w:t>PccRule</w:t>
      </w:r>
      <w:r w:rsidRPr="002B15AA">
        <w:t>"/&gt;</w:t>
      </w:r>
    </w:p>
    <w:p w14:paraId="4DB08806" w14:textId="77777777" w:rsidR="00E07101" w:rsidRPr="002B15AA" w:rsidRDefault="00E07101" w:rsidP="00E07101">
      <w:pPr>
        <w:pStyle w:val="PL"/>
      </w:pPr>
      <w:r w:rsidRPr="002B15AA">
        <w:t xml:space="preserve">    &lt;/sequence&gt;</w:t>
      </w:r>
    </w:p>
    <w:p w14:paraId="4DB08807" w14:textId="77777777" w:rsidR="00E07101" w:rsidRDefault="00E07101" w:rsidP="00E07101">
      <w:pPr>
        <w:pStyle w:val="PL"/>
      </w:pPr>
      <w:r w:rsidRPr="002B15AA">
        <w:t xml:space="preserve">  &lt;/complexType&gt;</w:t>
      </w:r>
    </w:p>
    <w:p w14:paraId="4DB08808" w14:textId="77777777" w:rsidR="00E07101" w:rsidRDefault="00E07101" w:rsidP="00E07101">
      <w:pPr>
        <w:pStyle w:val="PL"/>
      </w:pPr>
    </w:p>
    <w:p w14:paraId="4DB08809" w14:textId="77777777" w:rsidR="00E07101" w:rsidRPr="002B15AA" w:rsidRDefault="00E07101" w:rsidP="00E07101">
      <w:pPr>
        <w:pStyle w:val="PL"/>
      </w:pPr>
      <w:r w:rsidRPr="002B15AA">
        <w:t xml:space="preserve">  &lt;simpleType name="</w:t>
      </w:r>
      <w:r>
        <w:t>F</w:t>
      </w:r>
      <w:r w:rsidRPr="00400743">
        <w:t>lowDirection</w:t>
      </w:r>
      <w:r w:rsidRPr="002B15AA">
        <w:t>"&gt;</w:t>
      </w:r>
    </w:p>
    <w:p w14:paraId="4DB0880A" w14:textId="77777777" w:rsidR="00E07101" w:rsidRPr="002B15AA" w:rsidRDefault="00E07101" w:rsidP="00E07101">
      <w:pPr>
        <w:pStyle w:val="PL"/>
      </w:pPr>
      <w:r w:rsidRPr="002B15AA">
        <w:t xml:space="preserve">    &lt;restriction base="string"&gt;</w:t>
      </w:r>
    </w:p>
    <w:p w14:paraId="4DB0880B" w14:textId="77777777" w:rsidR="00E07101" w:rsidRPr="002B15AA" w:rsidRDefault="00E07101" w:rsidP="00E07101">
      <w:pPr>
        <w:pStyle w:val="PL"/>
      </w:pPr>
      <w:r w:rsidRPr="002B15AA">
        <w:t xml:space="preserve">      &lt;enumeration value="</w:t>
      </w:r>
      <w:r w:rsidRPr="005C2E14">
        <w:t>DOWNLINK</w:t>
      </w:r>
      <w:r w:rsidRPr="002B15AA">
        <w:t>"/&gt;</w:t>
      </w:r>
    </w:p>
    <w:p w14:paraId="4DB0880C" w14:textId="77777777" w:rsidR="00E07101" w:rsidRDefault="00E07101" w:rsidP="00E07101">
      <w:pPr>
        <w:pStyle w:val="PL"/>
      </w:pPr>
      <w:r w:rsidRPr="002B15AA">
        <w:t xml:space="preserve">      &lt;enumeration value="</w:t>
      </w:r>
      <w:r w:rsidRPr="005C2E14">
        <w:t>UPLINK</w:t>
      </w:r>
      <w:r w:rsidRPr="002B15AA">
        <w:t>"/&gt;</w:t>
      </w:r>
    </w:p>
    <w:p w14:paraId="4DB0880D" w14:textId="77777777" w:rsidR="00E07101" w:rsidRPr="002B15AA" w:rsidRDefault="00E07101" w:rsidP="00E07101">
      <w:pPr>
        <w:pStyle w:val="PL"/>
      </w:pPr>
      <w:r w:rsidRPr="002B15AA">
        <w:t xml:space="preserve">      &lt;enumeration value="</w:t>
      </w:r>
      <w:r w:rsidRPr="003706B8">
        <w:t>BIDIRECTIONAL</w:t>
      </w:r>
      <w:r w:rsidRPr="002B15AA">
        <w:t>"/&gt;</w:t>
      </w:r>
    </w:p>
    <w:p w14:paraId="4DB0880E" w14:textId="77777777" w:rsidR="00E07101" w:rsidRDefault="00E07101" w:rsidP="00E07101">
      <w:pPr>
        <w:pStyle w:val="PL"/>
      </w:pPr>
      <w:r w:rsidRPr="002B15AA">
        <w:t xml:space="preserve">      &lt;enumeration value="</w:t>
      </w:r>
      <w:r w:rsidRPr="003706B8">
        <w:t>UNSPECIFIED</w:t>
      </w:r>
      <w:r w:rsidRPr="002B15AA">
        <w:t>"/&gt;</w:t>
      </w:r>
    </w:p>
    <w:p w14:paraId="4DB0880F" w14:textId="77777777" w:rsidR="00E07101" w:rsidRPr="002B15AA" w:rsidRDefault="00E07101" w:rsidP="00E07101">
      <w:pPr>
        <w:pStyle w:val="PL"/>
      </w:pPr>
      <w:r w:rsidRPr="002B15AA">
        <w:t xml:space="preserve">    &lt;/restriction&gt;</w:t>
      </w:r>
    </w:p>
    <w:p w14:paraId="4DB08810" w14:textId="77777777" w:rsidR="00E07101" w:rsidRDefault="00E07101" w:rsidP="00E07101">
      <w:pPr>
        <w:pStyle w:val="PL"/>
      </w:pPr>
      <w:r w:rsidRPr="002B15AA">
        <w:t xml:space="preserve">  &lt;/simpleType&gt;</w:t>
      </w:r>
    </w:p>
    <w:p w14:paraId="4DB08811" w14:textId="77777777" w:rsidR="00E07101" w:rsidRDefault="00E07101" w:rsidP="00E07101">
      <w:pPr>
        <w:pStyle w:val="PL"/>
      </w:pPr>
    </w:p>
    <w:p w14:paraId="4DB08812" w14:textId="77777777" w:rsidR="00E07101" w:rsidRPr="002B15AA" w:rsidRDefault="00E07101" w:rsidP="00E07101">
      <w:pPr>
        <w:pStyle w:val="PL"/>
      </w:pPr>
      <w:r w:rsidRPr="002B15AA">
        <w:t xml:space="preserve">  &lt;complexType name="</w:t>
      </w:r>
      <w:r>
        <w:t>FlowInformation</w:t>
      </w:r>
      <w:r w:rsidRPr="002B15AA">
        <w:t>"&gt;</w:t>
      </w:r>
    </w:p>
    <w:p w14:paraId="4DB08813" w14:textId="77777777" w:rsidR="00E07101" w:rsidRPr="002B15AA" w:rsidRDefault="00E07101" w:rsidP="00E07101">
      <w:pPr>
        <w:pStyle w:val="PL"/>
      </w:pPr>
      <w:r w:rsidRPr="002B15AA">
        <w:t xml:space="preserve">    &lt;sequence&gt;</w:t>
      </w:r>
    </w:p>
    <w:p w14:paraId="4DB08814" w14:textId="77777777" w:rsidR="00E07101" w:rsidRPr="002B15AA" w:rsidRDefault="00E07101" w:rsidP="00E07101">
      <w:pPr>
        <w:pStyle w:val="PL"/>
      </w:pPr>
      <w:r w:rsidRPr="002B15AA">
        <w:t xml:space="preserve">      &lt;element name="</w:t>
      </w:r>
      <w:r w:rsidRPr="00400743">
        <w:t>flowDescription</w:t>
      </w:r>
      <w:r w:rsidRPr="002B15AA">
        <w:t>" type="</w:t>
      </w:r>
      <w:r>
        <w:t>string</w:t>
      </w:r>
      <w:r w:rsidRPr="002B15AA">
        <w:t>"/&gt;</w:t>
      </w:r>
    </w:p>
    <w:p w14:paraId="4DB08815" w14:textId="77777777" w:rsidR="00E07101" w:rsidRPr="00F1547E" w:rsidRDefault="00E07101" w:rsidP="00E07101">
      <w:pPr>
        <w:pStyle w:val="PL"/>
      </w:pPr>
      <w:r w:rsidRPr="002B15AA">
        <w:t xml:space="preserve">      &lt;element name="</w:t>
      </w:r>
      <w:r w:rsidRPr="00400743">
        <w:t>ethFlowDescription</w:t>
      </w:r>
      <w:r w:rsidRPr="002B15AA">
        <w:t>" type="</w:t>
      </w:r>
      <w:r>
        <w:t>ngc:</w:t>
      </w:r>
      <w:r w:rsidRPr="009030B5">
        <w:t>Eth</w:t>
      </w:r>
      <w:r>
        <w:t>FlowDescription</w:t>
      </w:r>
      <w:r w:rsidRPr="002B15AA">
        <w:t>"/&gt;</w:t>
      </w:r>
    </w:p>
    <w:p w14:paraId="4DB08816" w14:textId="77777777" w:rsidR="00E07101" w:rsidRDefault="00E07101" w:rsidP="00E07101">
      <w:pPr>
        <w:pStyle w:val="PL"/>
      </w:pPr>
      <w:r w:rsidRPr="002B15AA">
        <w:t xml:space="preserve">      &lt;element name="</w:t>
      </w:r>
      <w:r w:rsidRPr="00400743">
        <w:rPr>
          <w:rFonts w:hint="eastAsia"/>
        </w:rPr>
        <w:t>packFiltId</w:t>
      </w:r>
      <w:r w:rsidRPr="002B15AA">
        <w:t>" type="</w:t>
      </w:r>
      <w:r>
        <w:t>string</w:t>
      </w:r>
      <w:r w:rsidRPr="002B15AA">
        <w:t>"/&gt;</w:t>
      </w:r>
    </w:p>
    <w:p w14:paraId="4DB08817" w14:textId="77777777" w:rsidR="00E07101" w:rsidRPr="002B15AA" w:rsidRDefault="00E07101" w:rsidP="00E07101">
      <w:pPr>
        <w:pStyle w:val="PL"/>
      </w:pPr>
      <w:r w:rsidRPr="002B15AA">
        <w:t xml:space="preserve">      &lt;element name="</w:t>
      </w:r>
      <w:r w:rsidRPr="00400743">
        <w:t>packetFilterUsage</w:t>
      </w:r>
      <w:r w:rsidRPr="002B15AA">
        <w:t>" type="</w:t>
      </w:r>
      <w:r>
        <w:t>boolean</w:t>
      </w:r>
      <w:r w:rsidRPr="002B15AA">
        <w:t>"/&gt;</w:t>
      </w:r>
    </w:p>
    <w:p w14:paraId="4DB08818" w14:textId="77777777" w:rsidR="00E07101" w:rsidRPr="00F1547E" w:rsidRDefault="00E07101" w:rsidP="00E07101">
      <w:pPr>
        <w:pStyle w:val="PL"/>
      </w:pPr>
      <w:r w:rsidRPr="002B15AA">
        <w:t xml:space="preserve">      &lt;element name="</w:t>
      </w:r>
      <w:r w:rsidRPr="00400743">
        <w:t>tosTrafficClass</w:t>
      </w:r>
      <w:r w:rsidRPr="002B15AA">
        <w:t>" type="</w:t>
      </w:r>
      <w:r>
        <w:t>string</w:t>
      </w:r>
      <w:r w:rsidRPr="002B15AA">
        <w:t>"/&gt;</w:t>
      </w:r>
    </w:p>
    <w:p w14:paraId="4DB08819" w14:textId="77777777" w:rsidR="00E07101" w:rsidRDefault="00E07101" w:rsidP="00E07101">
      <w:pPr>
        <w:pStyle w:val="PL"/>
      </w:pPr>
      <w:r w:rsidRPr="002B15AA">
        <w:t xml:space="preserve">      &lt;element name="</w:t>
      </w:r>
      <w:r w:rsidRPr="00400743">
        <w:t>spi</w:t>
      </w:r>
      <w:r w:rsidRPr="002B15AA">
        <w:t>" type="</w:t>
      </w:r>
      <w:r>
        <w:t>string</w:t>
      </w:r>
      <w:r w:rsidRPr="002B15AA">
        <w:t>"/&gt;</w:t>
      </w:r>
    </w:p>
    <w:p w14:paraId="4DB0881A" w14:textId="77777777" w:rsidR="00E07101" w:rsidRDefault="00E07101" w:rsidP="00E07101">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14:paraId="4DB0881B" w14:textId="77777777" w:rsidR="00E07101" w:rsidRPr="002B15AA" w:rsidRDefault="00E07101" w:rsidP="00E07101">
      <w:pPr>
        <w:pStyle w:val="PL"/>
      </w:pPr>
      <w:r w:rsidRPr="002B15AA">
        <w:t xml:space="preserve">      &lt;element name="</w:t>
      </w:r>
      <w:r w:rsidRPr="00400743">
        <w:t>flowDirection</w:t>
      </w:r>
      <w:r w:rsidRPr="002B15AA">
        <w:t>" type="</w:t>
      </w:r>
      <w:r>
        <w:t>ngc:F</w:t>
      </w:r>
      <w:r w:rsidRPr="00400743">
        <w:t>lowDirection</w:t>
      </w:r>
      <w:r w:rsidRPr="002B15AA">
        <w:t>"/&gt;</w:t>
      </w:r>
    </w:p>
    <w:p w14:paraId="4DB0881C" w14:textId="77777777" w:rsidR="00E07101" w:rsidRPr="002B15AA" w:rsidRDefault="00E07101" w:rsidP="00E07101">
      <w:pPr>
        <w:pStyle w:val="PL"/>
      </w:pPr>
      <w:r w:rsidRPr="002B15AA">
        <w:t xml:space="preserve">    &lt;/sequence&gt;</w:t>
      </w:r>
    </w:p>
    <w:p w14:paraId="4DB0881D" w14:textId="77777777" w:rsidR="00F4273F" w:rsidRPr="002B15AA" w:rsidRDefault="00E07101" w:rsidP="00E07101">
      <w:pPr>
        <w:pStyle w:val="PL"/>
      </w:pPr>
      <w:r w:rsidRPr="002B15AA">
        <w:t xml:space="preserve">  &lt;/complexType&gt;</w:t>
      </w:r>
    </w:p>
    <w:p w14:paraId="4DB0881E" w14:textId="77777777" w:rsidR="00E154AB" w:rsidRPr="002B15AA" w:rsidRDefault="00E154AB" w:rsidP="00E154AB">
      <w:pPr>
        <w:pStyle w:val="PL"/>
      </w:pPr>
    </w:p>
    <w:p w14:paraId="4DB0881F" w14:textId="77777777" w:rsidR="00E07101" w:rsidRPr="002B15AA" w:rsidRDefault="00E07101" w:rsidP="00E07101">
      <w:pPr>
        <w:pStyle w:val="PL"/>
      </w:pPr>
      <w:r w:rsidRPr="002B15AA">
        <w:t xml:space="preserve">  &lt;complexType name="</w:t>
      </w:r>
      <w:r>
        <w:t>FlowInformationList</w:t>
      </w:r>
      <w:r w:rsidRPr="002B15AA">
        <w:t>"&gt;</w:t>
      </w:r>
    </w:p>
    <w:p w14:paraId="4DB08820" w14:textId="77777777" w:rsidR="00E07101" w:rsidRPr="002B15AA" w:rsidRDefault="00E07101" w:rsidP="00E07101">
      <w:pPr>
        <w:pStyle w:val="PL"/>
      </w:pPr>
      <w:r w:rsidRPr="002B15AA">
        <w:t xml:space="preserve">    &lt;sequence&gt;</w:t>
      </w:r>
    </w:p>
    <w:p w14:paraId="4DB08821" w14:textId="77777777" w:rsidR="00E07101" w:rsidRPr="002B15AA" w:rsidRDefault="00E07101" w:rsidP="00E07101">
      <w:pPr>
        <w:pStyle w:val="PL"/>
      </w:pPr>
      <w:r w:rsidRPr="002B15AA">
        <w:t xml:space="preserve">      &lt;element name="</w:t>
      </w:r>
      <w:r>
        <w:t>flowInfo</w:t>
      </w:r>
      <w:r w:rsidRPr="002B15AA">
        <w:t>" type="</w:t>
      </w:r>
      <w:r>
        <w:t>ngc:FlowInformation</w:t>
      </w:r>
      <w:r w:rsidRPr="002B15AA">
        <w:t>"/&gt;</w:t>
      </w:r>
    </w:p>
    <w:p w14:paraId="4DB08822" w14:textId="77777777" w:rsidR="00E07101" w:rsidRPr="002B15AA" w:rsidRDefault="00E07101" w:rsidP="00E07101">
      <w:pPr>
        <w:pStyle w:val="PL"/>
      </w:pPr>
      <w:r w:rsidRPr="002B15AA">
        <w:t xml:space="preserve">    &lt;/sequence&gt;</w:t>
      </w:r>
    </w:p>
    <w:p w14:paraId="4DB08823" w14:textId="77777777" w:rsidR="00E07101" w:rsidRDefault="00E07101" w:rsidP="00E07101">
      <w:pPr>
        <w:pStyle w:val="PL"/>
      </w:pPr>
      <w:r w:rsidRPr="002B15AA">
        <w:t xml:space="preserve">  &lt;/complexType&gt;</w:t>
      </w:r>
    </w:p>
    <w:p w14:paraId="4DB08824" w14:textId="77777777" w:rsidR="00E07101" w:rsidRDefault="00E07101" w:rsidP="00E07101">
      <w:pPr>
        <w:pStyle w:val="PL"/>
      </w:pPr>
    </w:p>
    <w:p w14:paraId="4DB08825" w14:textId="77777777" w:rsidR="00E07101" w:rsidRPr="002B15AA" w:rsidRDefault="00E07101" w:rsidP="00E07101">
      <w:pPr>
        <w:pStyle w:val="PL"/>
      </w:pPr>
      <w:r w:rsidRPr="002B15AA">
        <w:t xml:space="preserve">  &lt;simpleType name="</w:t>
      </w:r>
      <w:r>
        <w:t>F</w:t>
      </w:r>
      <w:r w:rsidRPr="009030B5">
        <w:t>Dir</w:t>
      </w:r>
      <w:r w:rsidRPr="002B15AA">
        <w:t>"&gt;</w:t>
      </w:r>
    </w:p>
    <w:p w14:paraId="4DB08826" w14:textId="77777777" w:rsidR="00E07101" w:rsidRPr="002B15AA" w:rsidRDefault="00E07101" w:rsidP="00E07101">
      <w:pPr>
        <w:pStyle w:val="PL"/>
      </w:pPr>
      <w:r w:rsidRPr="002B15AA">
        <w:t xml:space="preserve">    &lt;restriction base="string"&gt;</w:t>
      </w:r>
    </w:p>
    <w:p w14:paraId="4DB08827" w14:textId="77777777" w:rsidR="00E07101" w:rsidRPr="002B15AA" w:rsidRDefault="00E07101" w:rsidP="00E07101">
      <w:pPr>
        <w:pStyle w:val="PL"/>
      </w:pPr>
      <w:r w:rsidRPr="002B15AA">
        <w:t xml:space="preserve">      &lt;enumeration value="</w:t>
      </w:r>
      <w:r w:rsidRPr="005C2E14">
        <w:t>DOWNLINK</w:t>
      </w:r>
      <w:r w:rsidRPr="002B15AA">
        <w:t>"/&gt;</w:t>
      </w:r>
    </w:p>
    <w:p w14:paraId="4DB08828" w14:textId="77777777" w:rsidR="00E07101" w:rsidRDefault="00E07101" w:rsidP="00E07101">
      <w:pPr>
        <w:pStyle w:val="PL"/>
      </w:pPr>
      <w:r w:rsidRPr="002B15AA">
        <w:t xml:space="preserve">      &lt;enumeration value="</w:t>
      </w:r>
      <w:r w:rsidRPr="005C2E14">
        <w:t>UPLINK</w:t>
      </w:r>
      <w:r w:rsidRPr="002B15AA">
        <w:t>"/&gt;</w:t>
      </w:r>
    </w:p>
    <w:p w14:paraId="4DB08829" w14:textId="77777777" w:rsidR="00E07101" w:rsidRPr="002B15AA" w:rsidRDefault="00E07101" w:rsidP="00E07101">
      <w:pPr>
        <w:pStyle w:val="PL"/>
      </w:pPr>
      <w:r w:rsidRPr="002B15AA">
        <w:t xml:space="preserve">    &lt;/restriction&gt;</w:t>
      </w:r>
    </w:p>
    <w:p w14:paraId="4DB0882A" w14:textId="77777777" w:rsidR="00E07101" w:rsidRDefault="00E07101" w:rsidP="00E07101">
      <w:pPr>
        <w:pStyle w:val="PL"/>
      </w:pPr>
      <w:r w:rsidRPr="002B15AA">
        <w:t xml:space="preserve">  &lt;/simpleType&gt;</w:t>
      </w:r>
    </w:p>
    <w:p w14:paraId="4DB0882B" w14:textId="77777777" w:rsidR="00E07101" w:rsidRDefault="00E07101" w:rsidP="00E07101">
      <w:pPr>
        <w:pStyle w:val="PL"/>
      </w:pPr>
    </w:p>
    <w:p w14:paraId="4DB0882C" w14:textId="77777777" w:rsidR="00E07101" w:rsidRPr="002B15AA" w:rsidRDefault="00E07101" w:rsidP="00E07101">
      <w:pPr>
        <w:pStyle w:val="PL"/>
      </w:pPr>
      <w:r w:rsidRPr="002B15AA">
        <w:t xml:space="preserve">  &lt;complexType name="</w:t>
      </w:r>
      <w:r>
        <w:t>V</w:t>
      </w:r>
      <w:r w:rsidRPr="009030B5">
        <w:t>lanTag</w:t>
      </w:r>
      <w:r>
        <w:t>List</w:t>
      </w:r>
      <w:r w:rsidRPr="002B15AA">
        <w:t>"&gt;</w:t>
      </w:r>
    </w:p>
    <w:p w14:paraId="4DB0882D" w14:textId="77777777" w:rsidR="00E07101" w:rsidRPr="002B15AA" w:rsidRDefault="00E07101" w:rsidP="00E07101">
      <w:pPr>
        <w:pStyle w:val="PL"/>
      </w:pPr>
      <w:r w:rsidRPr="002B15AA">
        <w:t xml:space="preserve">    &lt;sequence&gt;</w:t>
      </w:r>
    </w:p>
    <w:p w14:paraId="4DB0882E" w14:textId="77777777" w:rsidR="00E07101" w:rsidRPr="002B15AA" w:rsidRDefault="00E07101" w:rsidP="00E07101">
      <w:pPr>
        <w:pStyle w:val="PL"/>
      </w:pPr>
      <w:r w:rsidRPr="002B15AA">
        <w:t xml:space="preserve">      &lt;element name="</w:t>
      </w:r>
      <w:r w:rsidRPr="009030B5">
        <w:t>vlanTag</w:t>
      </w:r>
      <w:r w:rsidRPr="002B15AA">
        <w:t>" type="</w:t>
      </w:r>
      <w:r>
        <w:t>string</w:t>
      </w:r>
      <w:r w:rsidRPr="002B15AA">
        <w:t>"/&gt;</w:t>
      </w:r>
    </w:p>
    <w:p w14:paraId="4DB0882F" w14:textId="77777777" w:rsidR="00E07101" w:rsidRPr="002B15AA" w:rsidRDefault="00E07101" w:rsidP="00E07101">
      <w:pPr>
        <w:pStyle w:val="PL"/>
      </w:pPr>
      <w:r w:rsidRPr="002B15AA">
        <w:t xml:space="preserve">    &lt;/sequence&gt;</w:t>
      </w:r>
    </w:p>
    <w:p w14:paraId="4DB08830" w14:textId="77777777" w:rsidR="00E07101" w:rsidRDefault="00E07101" w:rsidP="00E07101">
      <w:pPr>
        <w:pStyle w:val="PL"/>
      </w:pPr>
      <w:r w:rsidRPr="002B15AA">
        <w:t xml:space="preserve">  &lt;/complexType&gt;</w:t>
      </w:r>
    </w:p>
    <w:p w14:paraId="4DB08831" w14:textId="77777777" w:rsidR="00E07101" w:rsidRDefault="00E07101" w:rsidP="00E07101">
      <w:pPr>
        <w:pStyle w:val="PL"/>
      </w:pPr>
    </w:p>
    <w:p w14:paraId="4DB08832" w14:textId="77777777" w:rsidR="00E07101" w:rsidRPr="002B15AA" w:rsidRDefault="00E07101" w:rsidP="00E07101">
      <w:pPr>
        <w:pStyle w:val="PL"/>
      </w:pPr>
      <w:r w:rsidRPr="002B15AA">
        <w:t xml:space="preserve">  &lt;complexType name="</w:t>
      </w:r>
      <w:r w:rsidRPr="009030B5">
        <w:t>Eth</w:t>
      </w:r>
      <w:r>
        <w:t>FlowDescription</w:t>
      </w:r>
      <w:r w:rsidRPr="002B15AA">
        <w:t>"&gt;</w:t>
      </w:r>
    </w:p>
    <w:p w14:paraId="4DB08833" w14:textId="77777777" w:rsidR="00E07101" w:rsidRPr="002B15AA" w:rsidRDefault="00E07101" w:rsidP="00E07101">
      <w:pPr>
        <w:pStyle w:val="PL"/>
      </w:pPr>
      <w:r w:rsidRPr="002B15AA">
        <w:t xml:space="preserve">    &lt;sequence&gt;</w:t>
      </w:r>
    </w:p>
    <w:p w14:paraId="4DB08834" w14:textId="77777777" w:rsidR="00E07101" w:rsidRPr="002B15AA" w:rsidRDefault="00E07101" w:rsidP="00E07101">
      <w:pPr>
        <w:pStyle w:val="PL"/>
      </w:pPr>
      <w:r w:rsidRPr="002B15AA">
        <w:t xml:space="preserve">      &lt;element name="</w:t>
      </w:r>
      <w:r w:rsidRPr="009030B5">
        <w:t>destMacAddr</w:t>
      </w:r>
      <w:r w:rsidRPr="002B15AA">
        <w:t>" type="</w:t>
      </w:r>
      <w:r>
        <w:t>string</w:t>
      </w:r>
      <w:r w:rsidRPr="002B15AA">
        <w:t>"/&gt;</w:t>
      </w:r>
    </w:p>
    <w:p w14:paraId="4DB08835" w14:textId="77777777" w:rsidR="00E07101" w:rsidRPr="00F1547E" w:rsidRDefault="00E07101" w:rsidP="00E07101">
      <w:pPr>
        <w:pStyle w:val="PL"/>
      </w:pPr>
      <w:r w:rsidRPr="002B15AA">
        <w:t xml:space="preserve">      &lt;element name="</w:t>
      </w:r>
      <w:r w:rsidRPr="009030B5">
        <w:t>ethType</w:t>
      </w:r>
      <w:r w:rsidRPr="002B15AA">
        <w:t>" type="</w:t>
      </w:r>
      <w:r>
        <w:t>string</w:t>
      </w:r>
      <w:r w:rsidRPr="002B15AA">
        <w:t>"/&gt;</w:t>
      </w:r>
    </w:p>
    <w:p w14:paraId="4DB08836" w14:textId="77777777" w:rsidR="00E07101" w:rsidRDefault="00E07101" w:rsidP="00E07101">
      <w:pPr>
        <w:pStyle w:val="PL"/>
      </w:pPr>
      <w:r w:rsidRPr="002B15AA">
        <w:t xml:space="preserve">      &lt;element name="</w:t>
      </w:r>
      <w:r w:rsidRPr="009030B5">
        <w:t>fDesc</w:t>
      </w:r>
      <w:r w:rsidRPr="002B15AA">
        <w:t>" type="</w:t>
      </w:r>
      <w:r>
        <w:t>string</w:t>
      </w:r>
      <w:r w:rsidRPr="002B15AA">
        <w:t>"/&gt;</w:t>
      </w:r>
    </w:p>
    <w:p w14:paraId="4DB08837" w14:textId="77777777" w:rsidR="00E07101" w:rsidRPr="002B15AA" w:rsidRDefault="00E07101" w:rsidP="00E07101">
      <w:pPr>
        <w:pStyle w:val="PL"/>
      </w:pPr>
      <w:r w:rsidRPr="002B15AA">
        <w:t xml:space="preserve">      &lt;element name="</w:t>
      </w:r>
      <w:r w:rsidRPr="009030B5">
        <w:t>fDir</w:t>
      </w:r>
      <w:r w:rsidRPr="002B15AA">
        <w:t>" type="</w:t>
      </w:r>
      <w:r>
        <w:t>ngc:F</w:t>
      </w:r>
      <w:r w:rsidRPr="009030B5">
        <w:t>Dir</w:t>
      </w:r>
      <w:r w:rsidRPr="002B15AA">
        <w:t>"/&gt;</w:t>
      </w:r>
    </w:p>
    <w:p w14:paraId="4DB08838" w14:textId="77777777" w:rsidR="00E07101" w:rsidRPr="00F1547E" w:rsidRDefault="00E07101" w:rsidP="00E07101">
      <w:pPr>
        <w:pStyle w:val="PL"/>
      </w:pPr>
      <w:r w:rsidRPr="002B15AA">
        <w:t xml:space="preserve">      &lt;element name="</w:t>
      </w:r>
      <w:r w:rsidRPr="009030B5">
        <w:t>sourceMacAddr</w:t>
      </w:r>
      <w:r w:rsidRPr="002B15AA">
        <w:t>" type="</w:t>
      </w:r>
      <w:r>
        <w:t>string</w:t>
      </w:r>
      <w:r w:rsidRPr="002B15AA">
        <w:t>"/&gt;</w:t>
      </w:r>
    </w:p>
    <w:p w14:paraId="4DB08839" w14:textId="77777777" w:rsidR="00E07101" w:rsidRDefault="00E07101" w:rsidP="00E07101">
      <w:pPr>
        <w:pStyle w:val="PL"/>
      </w:pPr>
      <w:r w:rsidRPr="002B15AA">
        <w:t xml:space="preserve">      &lt;element name="</w:t>
      </w:r>
      <w:r w:rsidRPr="009030B5">
        <w:t>vlanTags</w:t>
      </w:r>
      <w:r w:rsidRPr="002B15AA">
        <w:t>" type="</w:t>
      </w:r>
      <w:r>
        <w:t>ngc:V</w:t>
      </w:r>
      <w:r w:rsidRPr="009030B5">
        <w:t>lanTag</w:t>
      </w:r>
      <w:r>
        <w:t>List</w:t>
      </w:r>
      <w:r w:rsidRPr="002B15AA">
        <w:t>"/&gt;</w:t>
      </w:r>
    </w:p>
    <w:p w14:paraId="4DB0883A" w14:textId="77777777" w:rsidR="00E07101" w:rsidRDefault="00E07101" w:rsidP="00E07101">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14:paraId="4DB0883B" w14:textId="77777777" w:rsidR="00E07101" w:rsidRPr="002B15AA" w:rsidRDefault="00E07101" w:rsidP="00E07101">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14:paraId="4DB0883C" w14:textId="77777777" w:rsidR="00E07101" w:rsidRPr="002B15AA" w:rsidRDefault="00E07101" w:rsidP="00E07101">
      <w:pPr>
        <w:pStyle w:val="PL"/>
      </w:pPr>
      <w:r w:rsidRPr="002B15AA">
        <w:t xml:space="preserve">    &lt;/sequence&gt;</w:t>
      </w:r>
    </w:p>
    <w:p w14:paraId="4DB0883D" w14:textId="77777777" w:rsidR="00E07101" w:rsidRDefault="00E07101" w:rsidP="00E07101">
      <w:pPr>
        <w:pStyle w:val="PL"/>
      </w:pPr>
      <w:r w:rsidRPr="002B15AA">
        <w:t xml:space="preserve">  &lt;/complexType&gt;</w:t>
      </w:r>
    </w:p>
    <w:p w14:paraId="4DB0883E" w14:textId="77777777" w:rsidR="00E07101" w:rsidRDefault="00E07101" w:rsidP="00E07101">
      <w:pPr>
        <w:pStyle w:val="PL"/>
      </w:pPr>
    </w:p>
    <w:p w14:paraId="4DB0883F" w14:textId="77777777" w:rsidR="00E07101" w:rsidRPr="002B15AA" w:rsidRDefault="00E07101" w:rsidP="00E07101">
      <w:pPr>
        <w:pStyle w:val="PL"/>
      </w:pPr>
      <w:r w:rsidRPr="002B15AA">
        <w:t xml:space="preserve">  &lt;complexType name="</w:t>
      </w:r>
      <w:r>
        <w:t>QoSData</w:t>
      </w:r>
      <w:r w:rsidRPr="002B15AA">
        <w:t>"&gt;</w:t>
      </w:r>
    </w:p>
    <w:p w14:paraId="4DB08840" w14:textId="77777777" w:rsidR="00E07101" w:rsidRPr="002B15AA" w:rsidRDefault="00E07101" w:rsidP="00E07101">
      <w:pPr>
        <w:pStyle w:val="PL"/>
      </w:pPr>
      <w:r w:rsidRPr="002B15AA">
        <w:t xml:space="preserve">    &lt;sequence&gt;</w:t>
      </w:r>
    </w:p>
    <w:p w14:paraId="4DB08841" w14:textId="77777777" w:rsidR="00E07101" w:rsidRPr="002B15AA" w:rsidRDefault="00E07101" w:rsidP="00E07101">
      <w:pPr>
        <w:pStyle w:val="PL"/>
      </w:pPr>
      <w:r w:rsidRPr="002B15AA">
        <w:t xml:space="preserve">      &lt;element name="</w:t>
      </w:r>
      <w:r w:rsidRPr="00400743">
        <w:t>qosId</w:t>
      </w:r>
      <w:r w:rsidRPr="002B15AA">
        <w:t>" type="</w:t>
      </w:r>
      <w:r>
        <w:t>string</w:t>
      </w:r>
      <w:r w:rsidRPr="002B15AA">
        <w:t>"/&gt;</w:t>
      </w:r>
    </w:p>
    <w:p w14:paraId="4DB08842" w14:textId="77777777" w:rsidR="00E07101" w:rsidRPr="00F1547E" w:rsidRDefault="00E07101" w:rsidP="00E07101">
      <w:pPr>
        <w:pStyle w:val="PL"/>
      </w:pPr>
      <w:r w:rsidRPr="002B15AA">
        <w:t xml:space="preserve">      &lt;element name="</w:t>
      </w:r>
      <w:r w:rsidRPr="00400743">
        <w:t>fiveQI</w:t>
      </w:r>
      <w:r>
        <w:t>Value</w:t>
      </w:r>
      <w:r w:rsidRPr="002B15AA">
        <w:t>" type="</w:t>
      </w:r>
      <w:r>
        <w:t>integer</w:t>
      </w:r>
      <w:r w:rsidRPr="002B15AA">
        <w:t>"/&gt;</w:t>
      </w:r>
    </w:p>
    <w:p w14:paraId="4DB08843" w14:textId="77777777" w:rsidR="00E07101" w:rsidRDefault="00E07101" w:rsidP="00E07101">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14:paraId="4DB08844" w14:textId="77777777" w:rsidR="00E07101" w:rsidRPr="002B15AA" w:rsidRDefault="00E07101" w:rsidP="00E07101">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14:paraId="4DB08845" w14:textId="77777777" w:rsidR="00E07101" w:rsidRPr="00F1547E" w:rsidRDefault="00E07101" w:rsidP="00E07101">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14:paraId="4DB08846" w14:textId="77777777" w:rsidR="00E07101" w:rsidRDefault="00E07101" w:rsidP="00E07101">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14:paraId="4DB08847" w14:textId="77777777" w:rsidR="00E07101" w:rsidRDefault="00E07101" w:rsidP="00E07101">
      <w:pPr>
        <w:pStyle w:val="PL"/>
      </w:pPr>
      <w:r w:rsidRPr="002B15AA">
        <w:t xml:space="preserve">      &lt;element name="</w:t>
      </w:r>
      <w:r w:rsidRPr="00400743">
        <w:t>arp</w:t>
      </w:r>
      <w:r w:rsidRPr="002B15AA">
        <w:t>" type="</w:t>
      </w:r>
      <w:r>
        <w:t>ngc:ARP</w:t>
      </w:r>
      <w:r w:rsidRPr="002B15AA">
        <w:t>"/&gt;</w:t>
      </w:r>
    </w:p>
    <w:p w14:paraId="4DB08848" w14:textId="77777777" w:rsidR="00E07101" w:rsidRPr="002B15AA" w:rsidRDefault="00E07101" w:rsidP="00E07101">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14:paraId="4DB08849" w14:textId="77777777" w:rsidR="00E07101" w:rsidRPr="00F1547E" w:rsidRDefault="00E07101" w:rsidP="00E07101">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14:paraId="4DB0884A" w14:textId="77777777" w:rsidR="00E07101" w:rsidRDefault="00E07101" w:rsidP="00E07101">
      <w:pPr>
        <w:pStyle w:val="PL"/>
      </w:pPr>
      <w:r w:rsidRPr="002B15AA">
        <w:t xml:space="preserve">      &lt;element name="</w:t>
      </w:r>
      <w:r w:rsidRPr="00400743">
        <w:t>sharingKeyDl</w:t>
      </w:r>
      <w:r w:rsidRPr="002B15AA">
        <w:t>" type="</w:t>
      </w:r>
      <w:r>
        <w:t>string</w:t>
      </w:r>
      <w:r w:rsidRPr="002B15AA">
        <w:t>"</w:t>
      </w:r>
      <w:r w:rsidRPr="00420A7A">
        <w:t xml:space="preserve"> </w:t>
      </w:r>
      <w:r w:rsidRPr="002B15AA">
        <w:t>minOccurs="0"/&gt;</w:t>
      </w:r>
    </w:p>
    <w:p w14:paraId="4DB0884B" w14:textId="77777777" w:rsidR="00E07101" w:rsidRPr="002B15AA" w:rsidRDefault="00E07101" w:rsidP="00E07101">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14:paraId="4DB0884C" w14:textId="77777777" w:rsidR="00E07101" w:rsidRPr="00F1547E" w:rsidRDefault="00E07101" w:rsidP="00E07101">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14:paraId="4DB0884D" w14:textId="77777777" w:rsidR="00E07101" w:rsidRDefault="00E07101" w:rsidP="00E07101">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14:paraId="4DB0884E" w14:textId="77777777" w:rsidR="00E07101" w:rsidRDefault="00E07101" w:rsidP="00E07101">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14:paraId="4DB0884F" w14:textId="77777777" w:rsidR="00E07101" w:rsidRPr="002B15AA" w:rsidRDefault="00E07101" w:rsidP="00E07101">
      <w:pPr>
        <w:pStyle w:val="PL"/>
      </w:pPr>
      <w:r w:rsidRPr="002B15AA">
        <w:t xml:space="preserve">    &lt;/sequence&gt;</w:t>
      </w:r>
    </w:p>
    <w:p w14:paraId="4DB08850" w14:textId="77777777" w:rsidR="00E07101" w:rsidRDefault="00E07101" w:rsidP="00E07101">
      <w:pPr>
        <w:pStyle w:val="PL"/>
      </w:pPr>
      <w:r w:rsidRPr="002B15AA">
        <w:t xml:space="preserve">  &lt;/complexType&gt;</w:t>
      </w:r>
    </w:p>
    <w:p w14:paraId="4DB08851" w14:textId="77777777" w:rsidR="00E07101" w:rsidRDefault="00E07101" w:rsidP="00E07101">
      <w:pPr>
        <w:pStyle w:val="PL"/>
      </w:pPr>
    </w:p>
    <w:p w14:paraId="4DB08852" w14:textId="77777777" w:rsidR="00E07101" w:rsidRPr="002B15AA" w:rsidRDefault="00E07101" w:rsidP="00E07101">
      <w:pPr>
        <w:pStyle w:val="PL"/>
      </w:pPr>
      <w:r w:rsidRPr="002B15AA">
        <w:t xml:space="preserve">  &lt;complexType name="</w:t>
      </w:r>
      <w:r>
        <w:t>QoSDataList</w:t>
      </w:r>
      <w:r w:rsidRPr="002B15AA">
        <w:t>"&gt;</w:t>
      </w:r>
    </w:p>
    <w:p w14:paraId="4DB08853" w14:textId="77777777" w:rsidR="00E07101" w:rsidRPr="002B15AA" w:rsidRDefault="00E07101" w:rsidP="00E07101">
      <w:pPr>
        <w:pStyle w:val="PL"/>
      </w:pPr>
      <w:r w:rsidRPr="002B15AA">
        <w:t xml:space="preserve">    &lt;sequence&gt;</w:t>
      </w:r>
    </w:p>
    <w:p w14:paraId="4DB08854" w14:textId="77777777" w:rsidR="00E07101" w:rsidRPr="002B15AA" w:rsidRDefault="00E07101" w:rsidP="00E07101">
      <w:pPr>
        <w:pStyle w:val="PL"/>
      </w:pPr>
      <w:r w:rsidRPr="002B15AA">
        <w:t xml:space="preserve">      &lt;element name="</w:t>
      </w:r>
      <w:r>
        <w:t>qoSData</w:t>
      </w:r>
      <w:r w:rsidRPr="002B15AA">
        <w:t>" type="ngc:</w:t>
      </w:r>
      <w:r>
        <w:t>QoSData</w:t>
      </w:r>
      <w:r w:rsidRPr="002B15AA">
        <w:t>"/&gt;</w:t>
      </w:r>
    </w:p>
    <w:p w14:paraId="4DB08855" w14:textId="77777777" w:rsidR="00E07101" w:rsidRPr="002B15AA" w:rsidRDefault="00E07101" w:rsidP="00E07101">
      <w:pPr>
        <w:pStyle w:val="PL"/>
      </w:pPr>
      <w:r w:rsidRPr="002B15AA">
        <w:t xml:space="preserve">    &lt;/sequence&gt;</w:t>
      </w:r>
    </w:p>
    <w:p w14:paraId="4DB08856" w14:textId="77777777" w:rsidR="00E07101" w:rsidRDefault="00E07101" w:rsidP="00E07101">
      <w:pPr>
        <w:pStyle w:val="PL"/>
      </w:pPr>
      <w:r w:rsidRPr="002B15AA">
        <w:t xml:space="preserve">  &lt;/complexType&gt;</w:t>
      </w:r>
    </w:p>
    <w:p w14:paraId="4DB08857" w14:textId="77777777" w:rsidR="00E07101" w:rsidRDefault="00E07101" w:rsidP="00E07101">
      <w:pPr>
        <w:pStyle w:val="PL"/>
      </w:pPr>
    </w:p>
    <w:p w14:paraId="4DB08858" w14:textId="77777777" w:rsidR="00E07101" w:rsidRPr="002B15AA" w:rsidRDefault="00E07101" w:rsidP="00E07101">
      <w:pPr>
        <w:pStyle w:val="PL"/>
      </w:pPr>
      <w:r w:rsidRPr="002B15AA">
        <w:t xml:space="preserve">  &lt;simpleType name="</w:t>
      </w:r>
      <w:r>
        <w:t>P</w:t>
      </w:r>
      <w:r w:rsidRPr="008A7F28">
        <w:t>reemptCap</w:t>
      </w:r>
      <w:r w:rsidRPr="002B15AA">
        <w:t>"&gt;</w:t>
      </w:r>
    </w:p>
    <w:p w14:paraId="4DB08859" w14:textId="77777777" w:rsidR="00E07101" w:rsidRPr="002B15AA" w:rsidRDefault="00E07101" w:rsidP="00E07101">
      <w:pPr>
        <w:pStyle w:val="PL"/>
      </w:pPr>
      <w:r w:rsidRPr="002B15AA">
        <w:t xml:space="preserve">    &lt;restriction base="string"&gt;</w:t>
      </w:r>
    </w:p>
    <w:p w14:paraId="4DB0885A" w14:textId="77777777" w:rsidR="00E07101" w:rsidRPr="002B15AA" w:rsidRDefault="00E07101" w:rsidP="00E07101">
      <w:pPr>
        <w:pStyle w:val="PL"/>
      </w:pPr>
      <w:r w:rsidRPr="002B15AA">
        <w:t xml:space="preserve">      &lt;enumeration value="</w:t>
      </w:r>
      <w:r w:rsidRPr="001C48C5">
        <w:t>NOT_PREEMPT</w:t>
      </w:r>
      <w:r w:rsidRPr="002B15AA">
        <w:t>"/&gt;</w:t>
      </w:r>
    </w:p>
    <w:p w14:paraId="4DB0885B" w14:textId="77777777" w:rsidR="00E07101" w:rsidRDefault="00E07101" w:rsidP="00E07101">
      <w:pPr>
        <w:pStyle w:val="PL"/>
      </w:pPr>
      <w:r w:rsidRPr="002B15AA">
        <w:t xml:space="preserve">      &lt;enumeration value="</w:t>
      </w:r>
      <w:r w:rsidRPr="001C48C5">
        <w:t>MAY_PREEMPT</w:t>
      </w:r>
      <w:r w:rsidRPr="002B15AA">
        <w:t>"/&gt;</w:t>
      </w:r>
    </w:p>
    <w:p w14:paraId="4DB0885C" w14:textId="77777777" w:rsidR="00E07101" w:rsidRPr="002B15AA" w:rsidRDefault="00E07101" w:rsidP="00E07101">
      <w:pPr>
        <w:pStyle w:val="PL"/>
      </w:pPr>
      <w:r w:rsidRPr="002B15AA">
        <w:t xml:space="preserve">    &lt;/restriction&gt;</w:t>
      </w:r>
    </w:p>
    <w:p w14:paraId="4DB0885D" w14:textId="77777777" w:rsidR="00E07101" w:rsidRDefault="00E07101" w:rsidP="00E07101">
      <w:pPr>
        <w:pStyle w:val="PL"/>
      </w:pPr>
      <w:r w:rsidRPr="002B15AA">
        <w:t xml:space="preserve">  &lt;/simpleType&gt;</w:t>
      </w:r>
    </w:p>
    <w:p w14:paraId="4DB0885E" w14:textId="77777777" w:rsidR="00E07101" w:rsidRDefault="00E07101" w:rsidP="00E07101">
      <w:pPr>
        <w:pStyle w:val="PL"/>
      </w:pPr>
    </w:p>
    <w:p w14:paraId="4DB0885F" w14:textId="77777777" w:rsidR="00E07101" w:rsidRPr="002B15AA" w:rsidRDefault="00E07101" w:rsidP="00E07101">
      <w:pPr>
        <w:pStyle w:val="PL"/>
      </w:pPr>
      <w:r w:rsidRPr="002B15AA">
        <w:t xml:space="preserve">  &lt;simpleType name="</w:t>
      </w:r>
      <w:r>
        <w:t>P</w:t>
      </w:r>
      <w:r w:rsidRPr="008A7F28">
        <w:t>reemptVuln</w:t>
      </w:r>
      <w:r w:rsidRPr="002B15AA">
        <w:t>"&gt;</w:t>
      </w:r>
    </w:p>
    <w:p w14:paraId="4DB08860" w14:textId="77777777" w:rsidR="00E07101" w:rsidRPr="002B15AA" w:rsidRDefault="00E07101" w:rsidP="00E07101">
      <w:pPr>
        <w:pStyle w:val="PL"/>
      </w:pPr>
      <w:r w:rsidRPr="002B15AA">
        <w:t xml:space="preserve">    &lt;restriction base="string"&gt;</w:t>
      </w:r>
    </w:p>
    <w:p w14:paraId="4DB08861" w14:textId="77777777" w:rsidR="00E07101" w:rsidRPr="002B15AA" w:rsidRDefault="00E07101" w:rsidP="00E07101">
      <w:pPr>
        <w:pStyle w:val="PL"/>
      </w:pPr>
      <w:r w:rsidRPr="002B15AA">
        <w:t xml:space="preserve">      &lt;enumeration value="</w:t>
      </w:r>
      <w:r w:rsidRPr="001C48C5">
        <w:t>NOT_PREEMPTABLE</w:t>
      </w:r>
      <w:r w:rsidRPr="002B15AA">
        <w:t>"/&gt;</w:t>
      </w:r>
    </w:p>
    <w:p w14:paraId="4DB08862" w14:textId="77777777" w:rsidR="00E07101" w:rsidRDefault="00E07101" w:rsidP="00E07101">
      <w:pPr>
        <w:pStyle w:val="PL"/>
      </w:pPr>
      <w:r w:rsidRPr="002B15AA">
        <w:t xml:space="preserve">      &lt;enumeration value="</w:t>
      </w:r>
      <w:r w:rsidRPr="001C48C5">
        <w:t>PREEMPTABLE</w:t>
      </w:r>
      <w:r w:rsidRPr="002B15AA">
        <w:t>"/&gt;</w:t>
      </w:r>
    </w:p>
    <w:p w14:paraId="4DB08863" w14:textId="77777777" w:rsidR="00E07101" w:rsidRPr="002B15AA" w:rsidRDefault="00E07101" w:rsidP="00E07101">
      <w:pPr>
        <w:pStyle w:val="PL"/>
      </w:pPr>
      <w:r w:rsidRPr="002B15AA">
        <w:t xml:space="preserve">    &lt;/restriction&gt;</w:t>
      </w:r>
    </w:p>
    <w:p w14:paraId="4DB08864" w14:textId="77777777" w:rsidR="00E07101" w:rsidRDefault="00E07101" w:rsidP="00E07101">
      <w:pPr>
        <w:pStyle w:val="PL"/>
      </w:pPr>
      <w:r w:rsidRPr="002B15AA">
        <w:t xml:space="preserve">  &lt;/simpleType&gt;</w:t>
      </w:r>
    </w:p>
    <w:p w14:paraId="4DB08865" w14:textId="77777777" w:rsidR="00E07101" w:rsidRDefault="00E07101" w:rsidP="00E07101">
      <w:pPr>
        <w:pStyle w:val="PL"/>
      </w:pPr>
    </w:p>
    <w:p w14:paraId="4DB08866" w14:textId="77777777" w:rsidR="00E07101" w:rsidRPr="002B15AA" w:rsidRDefault="00E07101" w:rsidP="00E07101">
      <w:pPr>
        <w:pStyle w:val="PL"/>
      </w:pPr>
      <w:r w:rsidRPr="002B15AA">
        <w:t xml:space="preserve">  &lt;complexType name="</w:t>
      </w:r>
      <w:r>
        <w:t>ARP</w:t>
      </w:r>
      <w:r w:rsidRPr="002B15AA">
        <w:t>"&gt;</w:t>
      </w:r>
    </w:p>
    <w:p w14:paraId="4DB08867" w14:textId="77777777" w:rsidR="00E07101" w:rsidRPr="002B15AA" w:rsidRDefault="00E07101" w:rsidP="00E07101">
      <w:pPr>
        <w:pStyle w:val="PL"/>
      </w:pPr>
      <w:r w:rsidRPr="002B15AA">
        <w:t xml:space="preserve">    &lt;sequence&gt;</w:t>
      </w:r>
    </w:p>
    <w:p w14:paraId="4DB08868" w14:textId="77777777" w:rsidR="00E07101" w:rsidRPr="002B15AA" w:rsidRDefault="00E07101" w:rsidP="00E07101">
      <w:pPr>
        <w:pStyle w:val="PL"/>
      </w:pPr>
      <w:r w:rsidRPr="002B15AA">
        <w:t xml:space="preserve">      &lt;element name="</w:t>
      </w:r>
      <w:r w:rsidRPr="008A7F28">
        <w:t>priorityLevel</w:t>
      </w:r>
      <w:r w:rsidRPr="002B15AA">
        <w:t>" type="</w:t>
      </w:r>
      <w:r>
        <w:t>integer</w:t>
      </w:r>
      <w:r w:rsidRPr="002B15AA">
        <w:t>"/&gt;</w:t>
      </w:r>
    </w:p>
    <w:p w14:paraId="4DB08869" w14:textId="77777777" w:rsidR="00E07101" w:rsidRPr="00F1547E" w:rsidRDefault="00E07101" w:rsidP="00E07101">
      <w:pPr>
        <w:pStyle w:val="PL"/>
      </w:pPr>
      <w:r w:rsidRPr="002B15AA">
        <w:t xml:space="preserve">      &lt;element name="</w:t>
      </w:r>
      <w:r w:rsidRPr="008A7F28">
        <w:t>preemptCap</w:t>
      </w:r>
      <w:r w:rsidRPr="002B15AA">
        <w:t>" type="</w:t>
      </w:r>
      <w:r>
        <w:t>ngc:P</w:t>
      </w:r>
      <w:r w:rsidRPr="008A7F28">
        <w:t>reemptCap</w:t>
      </w:r>
      <w:r w:rsidRPr="002B15AA">
        <w:t>"/&gt;</w:t>
      </w:r>
    </w:p>
    <w:p w14:paraId="4DB0886A" w14:textId="77777777" w:rsidR="00E07101" w:rsidRDefault="00E07101" w:rsidP="00E07101">
      <w:pPr>
        <w:pStyle w:val="PL"/>
      </w:pPr>
      <w:r w:rsidRPr="002B15AA">
        <w:t xml:space="preserve">      &lt;element name="</w:t>
      </w:r>
      <w:r w:rsidRPr="008A7F28">
        <w:t>preemptVuln</w:t>
      </w:r>
      <w:r w:rsidRPr="002B15AA">
        <w:t>" type="</w:t>
      </w:r>
      <w:r>
        <w:t>ngc:P</w:t>
      </w:r>
      <w:r w:rsidRPr="008A7F28">
        <w:t>reemptVuln</w:t>
      </w:r>
      <w:r w:rsidRPr="002B15AA">
        <w:t>"/&gt;</w:t>
      </w:r>
    </w:p>
    <w:p w14:paraId="4DB0886B" w14:textId="77777777" w:rsidR="00E07101" w:rsidRPr="002B15AA" w:rsidRDefault="00E07101" w:rsidP="00E07101">
      <w:pPr>
        <w:pStyle w:val="PL"/>
      </w:pPr>
      <w:r w:rsidRPr="002B15AA">
        <w:t xml:space="preserve">    &lt;/sequence&gt;</w:t>
      </w:r>
    </w:p>
    <w:p w14:paraId="4DB0886C" w14:textId="77777777" w:rsidR="00E07101" w:rsidRDefault="00E07101" w:rsidP="00E07101">
      <w:pPr>
        <w:pStyle w:val="PL"/>
      </w:pPr>
      <w:r w:rsidRPr="002B15AA">
        <w:t xml:space="preserve">  &lt;/complexType&gt;</w:t>
      </w:r>
    </w:p>
    <w:p w14:paraId="4DB0886D" w14:textId="77777777" w:rsidR="00E07101" w:rsidRDefault="00E07101" w:rsidP="00E07101">
      <w:pPr>
        <w:pStyle w:val="PL"/>
      </w:pPr>
    </w:p>
    <w:p w14:paraId="4DB0886E" w14:textId="77777777" w:rsidR="00E07101" w:rsidRPr="002B15AA" w:rsidRDefault="00E07101" w:rsidP="00E07101">
      <w:pPr>
        <w:pStyle w:val="PL"/>
      </w:pPr>
      <w:r w:rsidRPr="002B15AA">
        <w:t xml:space="preserve">  &lt;simpleType name="</w:t>
      </w:r>
      <w:r>
        <w:t>F</w:t>
      </w:r>
      <w:r w:rsidRPr="00400743">
        <w:t>lowStatus</w:t>
      </w:r>
      <w:r w:rsidRPr="002B15AA">
        <w:t>"&gt;</w:t>
      </w:r>
    </w:p>
    <w:p w14:paraId="4DB0886F" w14:textId="77777777" w:rsidR="00E07101" w:rsidRPr="002B15AA" w:rsidRDefault="00E07101" w:rsidP="00E07101">
      <w:pPr>
        <w:pStyle w:val="PL"/>
      </w:pPr>
      <w:r w:rsidRPr="002B15AA">
        <w:t xml:space="preserve">    &lt;restriction base="string"&gt;</w:t>
      </w:r>
    </w:p>
    <w:p w14:paraId="4DB08870" w14:textId="77777777" w:rsidR="00E07101" w:rsidRPr="002B15AA" w:rsidRDefault="00E07101" w:rsidP="00E07101">
      <w:pPr>
        <w:pStyle w:val="PL"/>
      </w:pPr>
      <w:r w:rsidRPr="002B15AA">
        <w:t xml:space="preserve">      &lt;enumeration value="</w:t>
      </w:r>
      <w:r w:rsidRPr="007D7344">
        <w:t>ENABLED-UPLINK</w:t>
      </w:r>
      <w:r w:rsidRPr="002B15AA">
        <w:t>"/&gt;</w:t>
      </w:r>
    </w:p>
    <w:p w14:paraId="4DB08871" w14:textId="77777777" w:rsidR="00E07101" w:rsidRDefault="00E07101" w:rsidP="00E07101">
      <w:pPr>
        <w:pStyle w:val="PL"/>
      </w:pPr>
      <w:r w:rsidRPr="002B15AA">
        <w:t xml:space="preserve">      &lt;enumeration value="</w:t>
      </w:r>
      <w:r w:rsidRPr="007D7344">
        <w:t>ENABLED-DOWNLINK</w:t>
      </w:r>
      <w:r w:rsidRPr="002B15AA">
        <w:t>"/&gt;</w:t>
      </w:r>
    </w:p>
    <w:p w14:paraId="4DB08872" w14:textId="77777777" w:rsidR="00E07101" w:rsidRDefault="00E07101" w:rsidP="00E07101">
      <w:pPr>
        <w:pStyle w:val="PL"/>
      </w:pPr>
      <w:r w:rsidRPr="002B15AA">
        <w:t xml:space="preserve">      &lt;enumeration value="</w:t>
      </w:r>
      <w:r w:rsidRPr="007D7344">
        <w:t>ENABLED</w:t>
      </w:r>
      <w:r w:rsidRPr="002B15AA">
        <w:t>"/&gt;</w:t>
      </w:r>
    </w:p>
    <w:p w14:paraId="4DB08873" w14:textId="77777777" w:rsidR="00E07101" w:rsidRDefault="00E07101" w:rsidP="00E07101">
      <w:pPr>
        <w:pStyle w:val="PL"/>
      </w:pPr>
      <w:r w:rsidRPr="002B15AA">
        <w:t xml:space="preserve">      &lt;enumeration value="</w:t>
      </w:r>
      <w:r w:rsidRPr="007D7344">
        <w:t>DISABLED</w:t>
      </w:r>
      <w:r w:rsidRPr="002B15AA">
        <w:t>"/&gt;</w:t>
      </w:r>
    </w:p>
    <w:p w14:paraId="4DB08874" w14:textId="77777777" w:rsidR="00E07101" w:rsidRPr="002B15AA" w:rsidRDefault="00E07101" w:rsidP="00E07101">
      <w:pPr>
        <w:pStyle w:val="PL"/>
      </w:pPr>
      <w:r w:rsidRPr="002B15AA">
        <w:t xml:space="preserve">      &lt;enumeration value="</w:t>
      </w:r>
      <w:r w:rsidRPr="007D7344">
        <w:t>REMOVED</w:t>
      </w:r>
      <w:r w:rsidRPr="002B15AA">
        <w:t>"/&gt;</w:t>
      </w:r>
    </w:p>
    <w:p w14:paraId="4DB08875" w14:textId="77777777" w:rsidR="00E07101" w:rsidRPr="002B15AA" w:rsidRDefault="00E07101" w:rsidP="00E07101">
      <w:pPr>
        <w:pStyle w:val="PL"/>
      </w:pPr>
      <w:r w:rsidRPr="002B15AA">
        <w:t xml:space="preserve">    &lt;/restriction&gt;</w:t>
      </w:r>
    </w:p>
    <w:p w14:paraId="4DB08876" w14:textId="77777777" w:rsidR="00E07101" w:rsidRDefault="00E07101" w:rsidP="00E07101">
      <w:pPr>
        <w:pStyle w:val="PL"/>
      </w:pPr>
      <w:r w:rsidRPr="002B15AA">
        <w:t xml:space="preserve">  &lt;/simpleType&gt;</w:t>
      </w:r>
    </w:p>
    <w:p w14:paraId="4DB08877" w14:textId="77777777" w:rsidR="00E07101" w:rsidRDefault="00E07101" w:rsidP="00E07101">
      <w:pPr>
        <w:pStyle w:val="PL"/>
      </w:pPr>
    </w:p>
    <w:p w14:paraId="4DB08878" w14:textId="77777777" w:rsidR="00E07101" w:rsidRPr="002B15AA" w:rsidRDefault="00E07101" w:rsidP="00E07101">
      <w:pPr>
        <w:pStyle w:val="PL"/>
      </w:pPr>
      <w:r w:rsidRPr="002B15AA">
        <w:t xml:space="preserve">  &lt;simpleType name="</w:t>
      </w:r>
      <w:r>
        <w:t>S</w:t>
      </w:r>
      <w:r w:rsidRPr="00400743">
        <w:t>teerFun</w:t>
      </w:r>
      <w:r w:rsidRPr="002B15AA">
        <w:t>"&gt;</w:t>
      </w:r>
    </w:p>
    <w:p w14:paraId="4DB08879" w14:textId="77777777" w:rsidR="00E07101" w:rsidRPr="002B15AA" w:rsidRDefault="00E07101" w:rsidP="00E07101">
      <w:pPr>
        <w:pStyle w:val="PL"/>
      </w:pPr>
      <w:r w:rsidRPr="002B15AA">
        <w:t xml:space="preserve">    &lt;restriction base="string"&gt;</w:t>
      </w:r>
    </w:p>
    <w:p w14:paraId="4DB0887A" w14:textId="77777777" w:rsidR="00E07101" w:rsidRPr="002B15AA" w:rsidRDefault="00E07101" w:rsidP="00E07101">
      <w:pPr>
        <w:pStyle w:val="PL"/>
      </w:pPr>
      <w:r w:rsidRPr="002B15AA">
        <w:t xml:space="preserve">      &lt;enumeration value="</w:t>
      </w:r>
      <w:r w:rsidRPr="007D7344">
        <w:t>MPTCP</w:t>
      </w:r>
      <w:r w:rsidRPr="002B15AA">
        <w:t>"/&gt;</w:t>
      </w:r>
    </w:p>
    <w:p w14:paraId="4DB0887B" w14:textId="77777777" w:rsidR="00E07101" w:rsidRDefault="00E07101" w:rsidP="00E07101">
      <w:pPr>
        <w:pStyle w:val="PL"/>
      </w:pPr>
      <w:r w:rsidRPr="002B15AA">
        <w:t xml:space="preserve">      &lt;enumeration value="</w:t>
      </w:r>
      <w:r w:rsidRPr="007D7344">
        <w:t>ATSSS_LL</w:t>
      </w:r>
      <w:r w:rsidRPr="002B15AA">
        <w:t>"/&gt;</w:t>
      </w:r>
    </w:p>
    <w:p w14:paraId="4DB0887C" w14:textId="77777777" w:rsidR="00E07101" w:rsidRPr="002B15AA" w:rsidRDefault="00E07101" w:rsidP="00E07101">
      <w:pPr>
        <w:pStyle w:val="PL"/>
      </w:pPr>
      <w:r w:rsidRPr="002B15AA">
        <w:t xml:space="preserve">    &lt;/restriction&gt;</w:t>
      </w:r>
    </w:p>
    <w:p w14:paraId="4DB0887D" w14:textId="77777777" w:rsidR="00E07101" w:rsidRDefault="00E07101" w:rsidP="00E07101">
      <w:pPr>
        <w:pStyle w:val="PL"/>
      </w:pPr>
      <w:r w:rsidRPr="002B15AA">
        <w:t xml:space="preserve">  &lt;/simpleType&gt;</w:t>
      </w:r>
    </w:p>
    <w:p w14:paraId="4DB0887E" w14:textId="77777777" w:rsidR="00E07101" w:rsidRDefault="00E07101" w:rsidP="00E07101">
      <w:pPr>
        <w:pStyle w:val="PL"/>
      </w:pPr>
    </w:p>
    <w:p w14:paraId="4DB0887F" w14:textId="77777777" w:rsidR="00E07101" w:rsidRPr="002B15AA" w:rsidRDefault="00E07101" w:rsidP="00E07101">
      <w:pPr>
        <w:pStyle w:val="PL"/>
      </w:pPr>
      <w:r w:rsidRPr="002B15AA">
        <w:t xml:space="preserve">  &lt;complexType name="</w:t>
      </w:r>
      <w:r>
        <w:t>TrafficControlData</w:t>
      </w:r>
      <w:r w:rsidRPr="002B15AA">
        <w:t>"&gt;</w:t>
      </w:r>
    </w:p>
    <w:p w14:paraId="4DB08880" w14:textId="77777777" w:rsidR="00E07101" w:rsidRPr="002B15AA" w:rsidRDefault="00E07101" w:rsidP="00E07101">
      <w:pPr>
        <w:pStyle w:val="PL"/>
      </w:pPr>
      <w:r w:rsidRPr="002B15AA">
        <w:t xml:space="preserve">    &lt;sequence&gt;</w:t>
      </w:r>
    </w:p>
    <w:p w14:paraId="4DB08881" w14:textId="77777777" w:rsidR="00E07101" w:rsidRPr="002B15AA" w:rsidRDefault="00E07101" w:rsidP="00E07101">
      <w:pPr>
        <w:pStyle w:val="PL"/>
      </w:pPr>
      <w:r w:rsidRPr="002B15AA">
        <w:t xml:space="preserve">      &lt;element name="</w:t>
      </w:r>
      <w:r w:rsidRPr="00400743">
        <w:t>tcId</w:t>
      </w:r>
      <w:r w:rsidRPr="002B15AA">
        <w:t>" type="</w:t>
      </w:r>
      <w:r>
        <w:t>string</w:t>
      </w:r>
      <w:r w:rsidRPr="002B15AA">
        <w:t>"/&gt;</w:t>
      </w:r>
    </w:p>
    <w:p w14:paraId="4DB08882" w14:textId="77777777" w:rsidR="00E07101" w:rsidRPr="00F1547E" w:rsidRDefault="00E07101" w:rsidP="00E07101">
      <w:pPr>
        <w:pStyle w:val="PL"/>
      </w:pPr>
      <w:r w:rsidRPr="002B15AA">
        <w:t xml:space="preserve">      &lt;element name="</w:t>
      </w:r>
      <w:r w:rsidRPr="00400743">
        <w:t>flowStatus</w:t>
      </w:r>
      <w:r w:rsidRPr="002B15AA">
        <w:t>" type="</w:t>
      </w:r>
      <w:r>
        <w:t>ngc:F</w:t>
      </w:r>
      <w:r w:rsidRPr="00400743">
        <w:t>lowStatus</w:t>
      </w:r>
      <w:r w:rsidRPr="002B15AA">
        <w:t>"/&gt;</w:t>
      </w:r>
    </w:p>
    <w:p w14:paraId="4DB08883" w14:textId="77777777" w:rsidR="00E07101" w:rsidRDefault="00E07101" w:rsidP="00E07101">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14:paraId="4DB08884" w14:textId="77777777" w:rsidR="00E07101" w:rsidRPr="00761081" w:rsidRDefault="00E07101" w:rsidP="00E07101">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14:paraId="4DB08885" w14:textId="77777777" w:rsidR="00E07101" w:rsidRPr="002B15AA" w:rsidRDefault="00E07101" w:rsidP="00E07101">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14:paraId="4DB08886" w14:textId="77777777" w:rsidR="00E07101" w:rsidRPr="00F1547E" w:rsidRDefault="00E07101" w:rsidP="00E07101">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14:paraId="4DB08887" w14:textId="77777777" w:rsidR="00E07101" w:rsidRDefault="00E07101" w:rsidP="00E07101">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14:paraId="4DB08888" w14:textId="77777777" w:rsidR="00E07101" w:rsidRPr="002B15AA" w:rsidRDefault="00E07101" w:rsidP="00E07101">
      <w:pPr>
        <w:pStyle w:val="PL"/>
      </w:pPr>
      <w:r w:rsidRPr="002B15AA">
        <w:t xml:space="preserve">      &lt;element name="</w:t>
      </w:r>
      <w:r w:rsidRPr="00400743">
        <w:t>routeToLocs</w:t>
      </w:r>
      <w:r w:rsidRPr="002B15AA">
        <w:t>" type="</w:t>
      </w:r>
      <w:r>
        <w:t>ngc:</w:t>
      </w:r>
      <w:r w:rsidRPr="008E1EEB">
        <w:t>R</w:t>
      </w:r>
      <w:r>
        <w:t>outeToLocationList</w:t>
      </w:r>
      <w:r w:rsidRPr="002B15AA">
        <w:t>"/&gt;</w:t>
      </w:r>
    </w:p>
    <w:p w14:paraId="4DB08889" w14:textId="77777777" w:rsidR="00E07101" w:rsidRPr="00F1547E" w:rsidRDefault="00E07101" w:rsidP="00E07101">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14:paraId="4DB0888A" w14:textId="77777777" w:rsidR="00E07101" w:rsidRDefault="00E07101" w:rsidP="00E07101">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14:paraId="4DB0888B" w14:textId="77777777" w:rsidR="00E07101" w:rsidRPr="00F1547E" w:rsidRDefault="00E07101" w:rsidP="00E07101">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14:paraId="4DB0888C" w14:textId="77777777" w:rsidR="00E07101" w:rsidRDefault="00E07101" w:rsidP="00E07101">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14:paraId="4DB0888D" w14:textId="77777777" w:rsidR="00E07101" w:rsidRDefault="00E07101" w:rsidP="00E07101">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14:paraId="4DB0888E" w14:textId="77777777" w:rsidR="00E07101" w:rsidRPr="002B15AA" w:rsidRDefault="00E07101" w:rsidP="00E07101">
      <w:pPr>
        <w:pStyle w:val="PL"/>
      </w:pPr>
      <w:r w:rsidRPr="002B15AA">
        <w:t xml:space="preserve">    &lt;/sequence&gt;</w:t>
      </w:r>
    </w:p>
    <w:p w14:paraId="4DB0888F" w14:textId="77777777" w:rsidR="00E07101" w:rsidRDefault="00E07101" w:rsidP="00E07101">
      <w:pPr>
        <w:pStyle w:val="PL"/>
      </w:pPr>
      <w:r w:rsidRPr="002B15AA">
        <w:t xml:space="preserve">  &lt;/complexType&gt;</w:t>
      </w:r>
    </w:p>
    <w:p w14:paraId="4DB08890" w14:textId="77777777" w:rsidR="00E07101" w:rsidRDefault="00E07101" w:rsidP="00E07101">
      <w:pPr>
        <w:pStyle w:val="PL"/>
      </w:pPr>
    </w:p>
    <w:p w14:paraId="4DB08891" w14:textId="77777777" w:rsidR="00E07101" w:rsidRDefault="00E07101" w:rsidP="00E07101">
      <w:pPr>
        <w:pStyle w:val="PL"/>
      </w:pPr>
    </w:p>
    <w:p w14:paraId="4DB08892" w14:textId="77777777" w:rsidR="00E07101" w:rsidRPr="002B15AA" w:rsidRDefault="00E07101" w:rsidP="00E07101">
      <w:pPr>
        <w:pStyle w:val="PL"/>
      </w:pPr>
      <w:r w:rsidRPr="002B15AA">
        <w:t xml:space="preserve">  &lt;complexType name="</w:t>
      </w:r>
      <w:r>
        <w:t>TrafficControlDataList</w:t>
      </w:r>
      <w:r w:rsidRPr="002B15AA">
        <w:t>"&gt;</w:t>
      </w:r>
    </w:p>
    <w:p w14:paraId="4DB08893" w14:textId="77777777" w:rsidR="00E07101" w:rsidRPr="002B15AA" w:rsidRDefault="00E07101" w:rsidP="00E07101">
      <w:pPr>
        <w:pStyle w:val="PL"/>
      </w:pPr>
      <w:r w:rsidRPr="002B15AA">
        <w:t xml:space="preserve">    &lt;sequence&gt;</w:t>
      </w:r>
    </w:p>
    <w:p w14:paraId="4DB08894" w14:textId="77777777" w:rsidR="00E07101" w:rsidRPr="002B15AA" w:rsidRDefault="00E07101" w:rsidP="00E07101">
      <w:pPr>
        <w:pStyle w:val="PL"/>
      </w:pPr>
      <w:r w:rsidRPr="002B15AA">
        <w:t xml:space="preserve">      &lt;element name="</w:t>
      </w:r>
      <w:r>
        <w:t>trafficControlData</w:t>
      </w:r>
      <w:r w:rsidRPr="002B15AA">
        <w:t>" type="ngc:</w:t>
      </w:r>
      <w:r>
        <w:t>TrafficControlData</w:t>
      </w:r>
      <w:r w:rsidRPr="002B15AA">
        <w:t>"/&gt;</w:t>
      </w:r>
    </w:p>
    <w:p w14:paraId="4DB08895" w14:textId="77777777" w:rsidR="00E07101" w:rsidRPr="002B15AA" w:rsidRDefault="00E07101" w:rsidP="00E07101">
      <w:pPr>
        <w:pStyle w:val="PL"/>
      </w:pPr>
      <w:r w:rsidRPr="002B15AA">
        <w:t xml:space="preserve">    &lt;/sequence&gt;</w:t>
      </w:r>
    </w:p>
    <w:p w14:paraId="4DB08896" w14:textId="77777777" w:rsidR="00E07101" w:rsidRDefault="00E07101" w:rsidP="00E07101">
      <w:pPr>
        <w:pStyle w:val="PL"/>
      </w:pPr>
      <w:r w:rsidRPr="002B15AA">
        <w:t xml:space="preserve">  &lt;/complexType&gt;</w:t>
      </w:r>
    </w:p>
    <w:p w14:paraId="4DB08897" w14:textId="77777777" w:rsidR="00E07101" w:rsidRDefault="00E07101" w:rsidP="00E07101">
      <w:pPr>
        <w:pStyle w:val="PL"/>
      </w:pPr>
    </w:p>
    <w:p w14:paraId="4DB08898" w14:textId="77777777" w:rsidR="00E07101" w:rsidRPr="002B15AA" w:rsidRDefault="00E07101" w:rsidP="00E07101">
      <w:pPr>
        <w:pStyle w:val="PL"/>
      </w:pPr>
      <w:r w:rsidRPr="002B15AA">
        <w:t xml:space="preserve">  &lt;simpleType name="</w:t>
      </w:r>
      <w:r>
        <w:t>R</w:t>
      </w:r>
      <w:r w:rsidRPr="00400743">
        <w:t>edirectAddressType</w:t>
      </w:r>
      <w:r w:rsidRPr="002B15AA">
        <w:t>"&gt;</w:t>
      </w:r>
    </w:p>
    <w:p w14:paraId="4DB08899" w14:textId="77777777" w:rsidR="00E07101" w:rsidRPr="002B15AA" w:rsidRDefault="00E07101" w:rsidP="00E07101">
      <w:pPr>
        <w:pStyle w:val="PL"/>
      </w:pPr>
      <w:r w:rsidRPr="002B15AA">
        <w:t xml:space="preserve">    &lt;restriction base="string"&gt;</w:t>
      </w:r>
    </w:p>
    <w:p w14:paraId="4DB0889A" w14:textId="77777777" w:rsidR="00E07101" w:rsidRPr="002B15AA" w:rsidRDefault="00E07101" w:rsidP="00E07101">
      <w:pPr>
        <w:pStyle w:val="PL"/>
      </w:pPr>
      <w:r w:rsidRPr="002B15AA">
        <w:t xml:space="preserve">      &lt;enumeration value="</w:t>
      </w:r>
      <w:r w:rsidRPr="006859B9">
        <w:t>IPV4_ADDR</w:t>
      </w:r>
      <w:r w:rsidRPr="002B15AA">
        <w:t>"/&gt;</w:t>
      </w:r>
    </w:p>
    <w:p w14:paraId="4DB0889B" w14:textId="77777777" w:rsidR="00E07101" w:rsidRDefault="00E07101" w:rsidP="00E07101">
      <w:pPr>
        <w:pStyle w:val="PL"/>
      </w:pPr>
      <w:r w:rsidRPr="002B15AA">
        <w:t xml:space="preserve">      &lt;enumeration value="</w:t>
      </w:r>
      <w:r w:rsidRPr="006859B9">
        <w:t>IPV6_ADDR</w:t>
      </w:r>
      <w:r w:rsidRPr="002B15AA">
        <w:t>"/&gt;</w:t>
      </w:r>
    </w:p>
    <w:p w14:paraId="4DB0889C" w14:textId="77777777" w:rsidR="00E07101" w:rsidRDefault="00E07101" w:rsidP="00E07101">
      <w:pPr>
        <w:pStyle w:val="PL"/>
      </w:pPr>
      <w:r w:rsidRPr="002B15AA">
        <w:t xml:space="preserve">      &lt;enumeration value="</w:t>
      </w:r>
      <w:r w:rsidRPr="006859B9">
        <w:rPr>
          <w:rFonts w:hint="eastAsia"/>
        </w:rPr>
        <w:t>URL</w:t>
      </w:r>
      <w:r w:rsidRPr="002B15AA">
        <w:t>"/&gt;</w:t>
      </w:r>
    </w:p>
    <w:p w14:paraId="4DB0889D" w14:textId="77777777" w:rsidR="00E07101" w:rsidRPr="002B15AA" w:rsidRDefault="00E07101" w:rsidP="00E07101">
      <w:pPr>
        <w:pStyle w:val="PL"/>
      </w:pPr>
      <w:r w:rsidRPr="002B15AA">
        <w:t xml:space="preserve">      &lt;enumeration value="</w:t>
      </w:r>
      <w:r w:rsidRPr="006859B9">
        <w:rPr>
          <w:rFonts w:hint="eastAsia"/>
        </w:rPr>
        <w:t>SIP_URI</w:t>
      </w:r>
      <w:r w:rsidRPr="002B15AA">
        <w:t>"/&gt;</w:t>
      </w:r>
    </w:p>
    <w:p w14:paraId="4DB0889E" w14:textId="77777777" w:rsidR="00E07101" w:rsidRPr="002B15AA" w:rsidRDefault="00E07101" w:rsidP="00E07101">
      <w:pPr>
        <w:pStyle w:val="PL"/>
      </w:pPr>
      <w:r w:rsidRPr="002B15AA">
        <w:t xml:space="preserve">    &lt;/restriction&gt;</w:t>
      </w:r>
    </w:p>
    <w:p w14:paraId="4DB0889F" w14:textId="77777777" w:rsidR="00E07101" w:rsidRDefault="00E07101" w:rsidP="00E07101">
      <w:pPr>
        <w:pStyle w:val="PL"/>
      </w:pPr>
      <w:r w:rsidRPr="002B15AA">
        <w:t xml:space="preserve">  &lt;/simpleType&gt;</w:t>
      </w:r>
    </w:p>
    <w:p w14:paraId="4DB088A0" w14:textId="77777777" w:rsidR="00E07101" w:rsidRDefault="00E07101" w:rsidP="00E07101">
      <w:pPr>
        <w:pStyle w:val="PL"/>
      </w:pPr>
    </w:p>
    <w:p w14:paraId="4DB088A1" w14:textId="77777777" w:rsidR="00E07101" w:rsidRPr="002B15AA" w:rsidRDefault="00E07101" w:rsidP="00E07101">
      <w:pPr>
        <w:pStyle w:val="PL"/>
      </w:pPr>
      <w:r w:rsidRPr="002B15AA">
        <w:t xml:space="preserve">  &lt;complexType name="</w:t>
      </w:r>
      <w:r w:rsidRPr="008E1EEB">
        <w:t>RedirectInformation</w:t>
      </w:r>
      <w:r w:rsidRPr="002B15AA">
        <w:t>"&gt;</w:t>
      </w:r>
    </w:p>
    <w:p w14:paraId="4DB088A2" w14:textId="77777777" w:rsidR="00E07101" w:rsidRPr="002B15AA" w:rsidRDefault="00E07101" w:rsidP="00E07101">
      <w:pPr>
        <w:pStyle w:val="PL"/>
      </w:pPr>
      <w:r w:rsidRPr="002B15AA">
        <w:t xml:space="preserve">    &lt;sequence&gt;</w:t>
      </w:r>
    </w:p>
    <w:p w14:paraId="4DB088A3" w14:textId="77777777" w:rsidR="00E07101" w:rsidRPr="002B15AA" w:rsidRDefault="00E07101" w:rsidP="00E07101">
      <w:pPr>
        <w:pStyle w:val="PL"/>
      </w:pPr>
      <w:r w:rsidRPr="002B15AA">
        <w:t xml:space="preserve">      &lt;element name="</w:t>
      </w:r>
      <w:r w:rsidRPr="00400743">
        <w:t>redirectEnabled</w:t>
      </w:r>
      <w:r w:rsidRPr="002B15AA">
        <w:t>" type="</w:t>
      </w:r>
      <w:r>
        <w:t>boolean</w:t>
      </w:r>
      <w:r w:rsidRPr="002B15AA">
        <w:t>"/&gt;</w:t>
      </w:r>
    </w:p>
    <w:p w14:paraId="4DB088A4" w14:textId="77777777" w:rsidR="00E07101" w:rsidRPr="00F1547E" w:rsidRDefault="00E07101" w:rsidP="00E07101">
      <w:pPr>
        <w:pStyle w:val="PL"/>
      </w:pPr>
      <w:r w:rsidRPr="002B15AA">
        <w:t xml:space="preserve">      &lt;element name="</w:t>
      </w:r>
      <w:r w:rsidRPr="00400743">
        <w:t>redirectAddressType</w:t>
      </w:r>
      <w:r w:rsidRPr="002B15AA">
        <w:t>" type="</w:t>
      </w:r>
      <w:r>
        <w:t>ngc:R</w:t>
      </w:r>
      <w:r w:rsidRPr="00400743">
        <w:t>edirectAddressType</w:t>
      </w:r>
      <w:r w:rsidRPr="002B15AA">
        <w:t>"/&gt;</w:t>
      </w:r>
    </w:p>
    <w:p w14:paraId="4DB088A5" w14:textId="77777777" w:rsidR="00E07101" w:rsidRDefault="00E07101" w:rsidP="00E07101">
      <w:pPr>
        <w:pStyle w:val="PL"/>
      </w:pPr>
      <w:r w:rsidRPr="002B15AA">
        <w:t xml:space="preserve">      &lt;element name="</w:t>
      </w:r>
      <w:r w:rsidRPr="00400743">
        <w:t>redirectServerAddress</w:t>
      </w:r>
      <w:r w:rsidRPr="002B15AA">
        <w:t>" type="</w:t>
      </w:r>
      <w:r>
        <w:t>string</w:t>
      </w:r>
      <w:r w:rsidRPr="002B15AA">
        <w:t>"/&gt;</w:t>
      </w:r>
    </w:p>
    <w:p w14:paraId="4DB088A6" w14:textId="77777777" w:rsidR="00E07101" w:rsidRPr="002B15AA" w:rsidRDefault="00E07101" w:rsidP="00E07101">
      <w:pPr>
        <w:pStyle w:val="PL"/>
      </w:pPr>
      <w:r w:rsidRPr="002B15AA">
        <w:t xml:space="preserve">    &lt;/sequence&gt;</w:t>
      </w:r>
    </w:p>
    <w:p w14:paraId="4DB088A7" w14:textId="77777777" w:rsidR="00E07101" w:rsidRDefault="00E07101" w:rsidP="00E07101">
      <w:pPr>
        <w:pStyle w:val="PL"/>
      </w:pPr>
      <w:r w:rsidRPr="002B15AA">
        <w:t xml:space="preserve">  &lt;/complexType&gt;</w:t>
      </w:r>
    </w:p>
    <w:p w14:paraId="4DB088A8" w14:textId="77777777" w:rsidR="00E07101" w:rsidRDefault="00E07101" w:rsidP="00E07101">
      <w:pPr>
        <w:pStyle w:val="PL"/>
      </w:pPr>
    </w:p>
    <w:p w14:paraId="4DB088A9" w14:textId="77777777" w:rsidR="00E07101" w:rsidRPr="002B15AA" w:rsidRDefault="00E07101" w:rsidP="00E07101">
      <w:pPr>
        <w:pStyle w:val="PL"/>
      </w:pPr>
      <w:r w:rsidRPr="002B15AA">
        <w:t xml:space="preserve">  &lt;complexType name="</w:t>
      </w:r>
      <w:r w:rsidRPr="008E1EEB">
        <w:t>RedirectInformation</w:t>
      </w:r>
      <w:r>
        <w:t>List</w:t>
      </w:r>
      <w:r w:rsidRPr="002B15AA">
        <w:t>"&gt;</w:t>
      </w:r>
    </w:p>
    <w:p w14:paraId="4DB088AA" w14:textId="77777777" w:rsidR="00E07101" w:rsidRPr="002B15AA" w:rsidRDefault="00E07101" w:rsidP="00E07101">
      <w:pPr>
        <w:pStyle w:val="PL"/>
      </w:pPr>
      <w:r w:rsidRPr="002B15AA">
        <w:t xml:space="preserve">    &lt;sequence&gt;</w:t>
      </w:r>
    </w:p>
    <w:p w14:paraId="4DB088AB" w14:textId="77777777" w:rsidR="00E07101" w:rsidRPr="002B15AA" w:rsidRDefault="00E07101" w:rsidP="00E07101">
      <w:pPr>
        <w:pStyle w:val="PL"/>
      </w:pPr>
      <w:r w:rsidRPr="002B15AA">
        <w:t xml:space="preserve">      &lt;element name="</w:t>
      </w:r>
      <w:r>
        <w:t>r</w:t>
      </w:r>
      <w:r w:rsidRPr="008E1EEB">
        <w:t>edirectInformation</w:t>
      </w:r>
      <w:r w:rsidRPr="002B15AA">
        <w:t>" type="</w:t>
      </w:r>
      <w:r>
        <w:t>ngc:</w:t>
      </w:r>
      <w:r w:rsidRPr="008E1EEB">
        <w:t>RedirectInformation</w:t>
      </w:r>
      <w:r w:rsidRPr="002B15AA">
        <w:t>"/&gt;</w:t>
      </w:r>
    </w:p>
    <w:p w14:paraId="4DB088AC" w14:textId="77777777" w:rsidR="00E07101" w:rsidRPr="002B15AA" w:rsidRDefault="00E07101" w:rsidP="00E07101">
      <w:pPr>
        <w:pStyle w:val="PL"/>
      </w:pPr>
      <w:r w:rsidRPr="002B15AA">
        <w:t xml:space="preserve">    &lt;/sequence&gt;</w:t>
      </w:r>
    </w:p>
    <w:p w14:paraId="4DB088AD" w14:textId="77777777" w:rsidR="00E07101" w:rsidRDefault="00E07101" w:rsidP="00E07101">
      <w:pPr>
        <w:pStyle w:val="PL"/>
      </w:pPr>
      <w:r w:rsidRPr="002B15AA">
        <w:t xml:space="preserve">  &lt;/complexType&gt;</w:t>
      </w:r>
    </w:p>
    <w:p w14:paraId="4DB088AE" w14:textId="77777777" w:rsidR="00E07101" w:rsidRDefault="00E07101" w:rsidP="00E07101">
      <w:pPr>
        <w:pStyle w:val="PL"/>
      </w:pPr>
    </w:p>
    <w:p w14:paraId="4DB088AF" w14:textId="77777777" w:rsidR="00E07101" w:rsidRPr="002B15AA" w:rsidRDefault="00E07101" w:rsidP="00E07101">
      <w:pPr>
        <w:pStyle w:val="PL"/>
      </w:pPr>
      <w:r w:rsidRPr="002B15AA">
        <w:t xml:space="preserve">  &lt;complexType name="</w:t>
      </w:r>
      <w:r w:rsidRPr="008E1EEB">
        <w:t>R</w:t>
      </w:r>
      <w:r>
        <w:t>outeToLocation</w:t>
      </w:r>
      <w:r w:rsidRPr="002B15AA">
        <w:t>"&gt;</w:t>
      </w:r>
    </w:p>
    <w:p w14:paraId="4DB088B0" w14:textId="77777777" w:rsidR="00E07101" w:rsidRPr="002B15AA" w:rsidRDefault="00E07101" w:rsidP="00E07101">
      <w:pPr>
        <w:pStyle w:val="PL"/>
      </w:pPr>
      <w:r w:rsidRPr="002B15AA">
        <w:t xml:space="preserve">    &lt;sequence&gt;</w:t>
      </w:r>
    </w:p>
    <w:p w14:paraId="4DB088B1" w14:textId="77777777" w:rsidR="00E07101" w:rsidRPr="002B15AA" w:rsidRDefault="00E07101" w:rsidP="00E07101">
      <w:pPr>
        <w:pStyle w:val="PL"/>
      </w:pPr>
      <w:r w:rsidRPr="002B15AA">
        <w:t xml:space="preserve">      &lt;element name="</w:t>
      </w:r>
      <w:r w:rsidRPr="0085215B">
        <w:t>dnai</w:t>
      </w:r>
      <w:r w:rsidRPr="002B15AA">
        <w:t>" type="</w:t>
      </w:r>
      <w:r>
        <w:t>string</w:t>
      </w:r>
      <w:r w:rsidRPr="002B15AA">
        <w:t>"/&gt;</w:t>
      </w:r>
    </w:p>
    <w:p w14:paraId="4DB088B2" w14:textId="77777777" w:rsidR="00E07101" w:rsidRDefault="00E07101" w:rsidP="00E07101">
      <w:pPr>
        <w:pStyle w:val="PL"/>
      </w:pPr>
      <w:r w:rsidRPr="002B15AA">
        <w:t xml:space="preserve">      &lt;element name="</w:t>
      </w:r>
      <w:r w:rsidRPr="0085215B">
        <w:t>routeInfo</w:t>
      </w:r>
      <w:r w:rsidRPr="002B15AA">
        <w:t>" type="</w:t>
      </w:r>
      <w:r>
        <w:t>ngc:</w:t>
      </w:r>
      <w:r w:rsidRPr="008E1EEB">
        <w:t>R</w:t>
      </w:r>
      <w:r>
        <w:t>outeInformation</w:t>
      </w:r>
      <w:r w:rsidRPr="002B15AA">
        <w:t>"/&gt;</w:t>
      </w:r>
    </w:p>
    <w:p w14:paraId="4DB088B3" w14:textId="77777777" w:rsidR="00E07101" w:rsidRDefault="00E07101" w:rsidP="00E07101">
      <w:pPr>
        <w:pStyle w:val="PL"/>
      </w:pPr>
      <w:r w:rsidRPr="002B15AA">
        <w:t xml:space="preserve">      &lt;element name="</w:t>
      </w:r>
      <w:r w:rsidRPr="0085215B">
        <w:t>routeProfId</w:t>
      </w:r>
      <w:r w:rsidRPr="002B15AA">
        <w:t>" type="</w:t>
      </w:r>
      <w:r>
        <w:t>string</w:t>
      </w:r>
      <w:r w:rsidRPr="002B15AA">
        <w:t>"/&gt;</w:t>
      </w:r>
    </w:p>
    <w:p w14:paraId="4DB088B4" w14:textId="77777777" w:rsidR="00E07101" w:rsidRPr="002B15AA" w:rsidRDefault="00E07101" w:rsidP="00E07101">
      <w:pPr>
        <w:pStyle w:val="PL"/>
      </w:pPr>
      <w:r w:rsidRPr="002B15AA">
        <w:t xml:space="preserve">    &lt;/sequence&gt;</w:t>
      </w:r>
    </w:p>
    <w:p w14:paraId="4DB088B5" w14:textId="77777777" w:rsidR="00E07101" w:rsidRDefault="00E07101" w:rsidP="00E07101">
      <w:pPr>
        <w:pStyle w:val="PL"/>
      </w:pPr>
      <w:r w:rsidRPr="002B15AA">
        <w:t xml:space="preserve">  &lt;/complexType&gt;</w:t>
      </w:r>
    </w:p>
    <w:p w14:paraId="4DB088B6" w14:textId="77777777" w:rsidR="00E07101" w:rsidRDefault="00E07101" w:rsidP="00E07101">
      <w:pPr>
        <w:pStyle w:val="PL"/>
      </w:pPr>
    </w:p>
    <w:p w14:paraId="4DB088B7" w14:textId="77777777" w:rsidR="00E07101" w:rsidRPr="002B15AA" w:rsidRDefault="00E07101" w:rsidP="00E07101">
      <w:pPr>
        <w:pStyle w:val="PL"/>
      </w:pPr>
      <w:r w:rsidRPr="002B15AA">
        <w:t xml:space="preserve">  &lt;complexType name="</w:t>
      </w:r>
      <w:r w:rsidRPr="008E1EEB">
        <w:t>R</w:t>
      </w:r>
      <w:r>
        <w:t>outeToLocationList</w:t>
      </w:r>
      <w:r w:rsidRPr="002B15AA">
        <w:t>"&gt;</w:t>
      </w:r>
    </w:p>
    <w:p w14:paraId="4DB088B8" w14:textId="77777777" w:rsidR="00E07101" w:rsidRPr="002B15AA" w:rsidRDefault="00E07101" w:rsidP="00E07101">
      <w:pPr>
        <w:pStyle w:val="PL"/>
      </w:pPr>
      <w:r w:rsidRPr="002B15AA">
        <w:t xml:space="preserve">    &lt;sequence&gt;</w:t>
      </w:r>
    </w:p>
    <w:p w14:paraId="4DB088B9" w14:textId="77777777" w:rsidR="00E07101" w:rsidRPr="002B15AA" w:rsidRDefault="00E07101" w:rsidP="00E07101">
      <w:pPr>
        <w:pStyle w:val="PL"/>
      </w:pPr>
      <w:r w:rsidRPr="002B15AA">
        <w:t xml:space="preserve">      &lt;element name="</w:t>
      </w:r>
      <w:r>
        <w:t>routeToLocation</w:t>
      </w:r>
      <w:r w:rsidRPr="002B15AA">
        <w:t>" type="</w:t>
      </w:r>
      <w:r>
        <w:t>ngc:</w:t>
      </w:r>
      <w:r w:rsidRPr="008E1EEB">
        <w:t>R</w:t>
      </w:r>
      <w:r>
        <w:t>outeToLocation</w:t>
      </w:r>
      <w:r w:rsidRPr="002B15AA">
        <w:t>"/&gt;</w:t>
      </w:r>
    </w:p>
    <w:p w14:paraId="4DB088BA" w14:textId="77777777" w:rsidR="00E07101" w:rsidRPr="002B15AA" w:rsidRDefault="00E07101" w:rsidP="00E07101">
      <w:pPr>
        <w:pStyle w:val="PL"/>
      </w:pPr>
      <w:r w:rsidRPr="002B15AA">
        <w:t xml:space="preserve">    &lt;/sequence&gt;</w:t>
      </w:r>
    </w:p>
    <w:p w14:paraId="4DB088BB" w14:textId="77777777" w:rsidR="00E07101" w:rsidRDefault="00E07101" w:rsidP="00E07101">
      <w:pPr>
        <w:pStyle w:val="PL"/>
      </w:pPr>
      <w:r w:rsidRPr="002B15AA">
        <w:t xml:space="preserve">  &lt;/complexType&gt;</w:t>
      </w:r>
    </w:p>
    <w:p w14:paraId="4DB088BC" w14:textId="77777777" w:rsidR="00E07101" w:rsidRDefault="00E07101" w:rsidP="00E07101">
      <w:pPr>
        <w:pStyle w:val="PL"/>
      </w:pPr>
    </w:p>
    <w:p w14:paraId="4DB088BD" w14:textId="77777777" w:rsidR="00E07101" w:rsidRPr="002B15AA" w:rsidRDefault="00E07101" w:rsidP="00E07101">
      <w:pPr>
        <w:pStyle w:val="PL"/>
      </w:pPr>
      <w:r w:rsidRPr="002B15AA">
        <w:t xml:space="preserve">  &lt;complexType name="</w:t>
      </w:r>
      <w:r w:rsidRPr="008E1EEB">
        <w:t>R</w:t>
      </w:r>
      <w:r>
        <w:t>outeInformation</w:t>
      </w:r>
      <w:r w:rsidRPr="002B15AA">
        <w:t>"&gt;</w:t>
      </w:r>
    </w:p>
    <w:p w14:paraId="4DB088BE" w14:textId="77777777" w:rsidR="00E07101" w:rsidRPr="002B15AA" w:rsidRDefault="00E07101" w:rsidP="00E07101">
      <w:pPr>
        <w:pStyle w:val="PL"/>
      </w:pPr>
      <w:r w:rsidRPr="002B15AA">
        <w:t xml:space="preserve">    &lt;sequence&gt;</w:t>
      </w:r>
    </w:p>
    <w:p w14:paraId="4DB088BF" w14:textId="77777777" w:rsidR="00E07101" w:rsidRPr="002B15AA" w:rsidRDefault="00E07101" w:rsidP="00E07101">
      <w:pPr>
        <w:pStyle w:val="PL"/>
      </w:pPr>
      <w:r w:rsidRPr="002B15AA">
        <w:t xml:space="preserve">      &lt;element name="</w:t>
      </w:r>
      <w:r w:rsidRPr="002962EC">
        <w:t>ipv4Addr</w:t>
      </w:r>
      <w:r w:rsidRPr="002B15AA">
        <w:t>" type="</w:t>
      </w:r>
      <w:r>
        <w:t>string</w:t>
      </w:r>
      <w:r w:rsidRPr="002B15AA">
        <w:t>"/&gt;</w:t>
      </w:r>
    </w:p>
    <w:p w14:paraId="4DB088C0" w14:textId="77777777" w:rsidR="00E07101" w:rsidRDefault="00E07101" w:rsidP="00E07101">
      <w:pPr>
        <w:pStyle w:val="PL"/>
      </w:pPr>
      <w:r w:rsidRPr="002B15AA">
        <w:t xml:space="preserve">      &lt;element name="</w:t>
      </w:r>
      <w:r w:rsidRPr="002962EC">
        <w:t>ipv6Addr</w:t>
      </w:r>
      <w:r w:rsidRPr="002B15AA">
        <w:t>" type="</w:t>
      </w:r>
      <w:r>
        <w:t>string</w:t>
      </w:r>
      <w:r w:rsidRPr="002B15AA">
        <w:t>"/&gt;</w:t>
      </w:r>
    </w:p>
    <w:p w14:paraId="4DB088C1" w14:textId="77777777" w:rsidR="00E07101" w:rsidRDefault="00E07101" w:rsidP="00E07101">
      <w:pPr>
        <w:pStyle w:val="PL"/>
      </w:pPr>
      <w:r w:rsidRPr="002B15AA">
        <w:t xml:space="preserve">      &lt;element name="</w:t>
      </w:r>
      <w:r w:rsidRPr="002962EC">
        <w:t>portNumber</w:t>
      </w:r>
      <w:r w:rsidRPr="002B15AA">
        <w:t>" type="</w:t>
      </w:r>
      <w:r>
        <w:t>integer</w:t>
      </w:r>
      <w:r w:rsidRPr="002B15AA">
        <w:t>"/&gt;</w:t>
      </w:r>
    </w:p>
    <w:p w14:paraId="4DB088C2" w14:textId="77777777" w:rsidR="00E07101" w:rsidRPr="002B15AA" w:rsidRDefault="00E07101" w:rsidP="00E07101">
      <w:pPr>
        <w:pStyle w:val="PL"/>
      </w:pPr>
      <w:r w:rsidRPr="002B15AA">
        <w:t xml:space="preserve">    &lt;/sequence&gt;</w:t>
      </w:r>
    </w:p>
    <w:p w14:paraId="4DB088C3" w14:textId="77777777" w:rsidR="00E07101" w:rsidRDefault="00E07101" w:rsidP="00E07101">
      <w:pPr>
        <w:pStyle w:val="PL"/>
      </w:pPr>
      <w:r w:rsidRPr="002B15AA">
        <w:t xml:space="preserve">  &lt;/complexType&gt;</w:t>
      </w:r>
    </w:p>
    <w:p w14:paraId="4DB088C4" w14:textId="77777777" w:rsidR="00E07101" w:rsidRPr="002B15AA" w:rsidRDefault="00E07101" w:rsidP="00E07101">
      <w:pPr>
        <w:pStyle w:val="PL"/>
      </w:pPr>
    </w:p>
    <w:p w14:paraId="4DB088C5" w14:textId="77777777" w:rsidR="00E07101" w:rsidRPr="002B15AA" w:rsidRDefault="00E07101" w:rsidP="00E07101">
      <w:pPr>
        <w:pStyle w:val="PL"/>
      </w:pPr>
      <w:r w:rsidRPr="002B15AA">
        <w:t xml:space="preserve">  &lt;simpleType name="</w:t>
      </w:r>
      <w:r>
        <w:t>D</w:t>
      </w:r>
      <w:r w:rsidRPr="00635F09">
        <w:t>naiChgType</w:t>
      </w:r>
      <w:r w:rsidRPr="002B15AA">
        <w:t>"&gt;</w:t>
      </w:r>
    </w:p>
    <w:p w14:paraId="4DB088C6" w14:textId="77777777" w:rsidR="00E07101" w:rsidRPr="002B15AA" w:rsidRDefault="00E07101" w:rsidP="00E07101">
      <w:pPr>
        <w:pStyle w:val="PL"/>
      </w:pPr>
      <w:r w:rsidRPr="002B15AA">
        <w:t xml:space="preserve">    &lt;restriction base="string"&gt;</w:t>
      </w:r>
    </w:p>
    <w:p w14:paraId="4DB088C7" w14:textId="77777777" w:rsidR="00E07101" w:rsidRPr="002B15AA" w:rsidRDefault="00E07101" w:rsidP="00E07101">
      <w:pPr>
        <w:pStyle w:val="PL"/>
      </w:pPr>
      <w:r w:rsidRPr="002B15AA">
        <w:t xml:space="preserve">      &lt;enumeration value="</w:t>
      </w:r>
      <w:r w:rsidRPr="00A73923">
        <w:t>EARLY</w:t>
      </w:r>
      <w:r w:rsidRPr="002B15AA">
        <w:t>"/&gt;</w:t>
      </w:r>
    </w:p>
    <w:p w14:paraId="4DB088C8" w14:textId="77777777" w:rsidR="00E07101" w:rsidRDefault="00E07101" w:rsidP="00E07101">
      <w:pPr>
        <w:pStyle w:val="PL"/>
      </w:pPr>
      <w:r w:rsidRPr="002B15AA">
        <w:t xml:space="preserve">      &lt;enumeration value="</w:t>
      </w:r>
      <w:r w:rsidRPr="00A73923">
        <w:t>EARLY_LATE</w:t>
      </w:r>
      <w:r w:rsidRPr="002B15AA">
        <w:t>"/&gt;</w:t>
      </w:r>
    </w:p>
    <w:p w14:paraId="4DB088C9" w14:textId="77777777" w:rsidR="00E07101" w:rsidRPr="002B15AA" w:rsidRDefault="00E07101" w:rsidP="00E07101">
      <w:pPr>
        <w:pStyle w:val="PL"/>
      </w:pPr>
      <w:r w:rsidRPr="002B15AA">
        <w:t xml:space="preserve">      &lt;enumeration value="</w:t>
      </w:r>
      <w:r w:rsidRPr="00A73923">
        <w:t>LATE</w:t>
      </w:r>
      <w:r w:rsidRPr="002B15AA">
        <w:t>"/&gt;</w:t>
      </w:r>
    </w:p>
    <w:p w14:paraId="4DB088CA" w14:textId="77777777" w:rsidR="00E07101" w:rsidRPr="002B15AA" w:rsidRDefault="00E07101" w:rsidP="00E07101">
      <w:pPr>
        <w:pStyle w:val="PL"/>
      </w:pPr>
      <w:r w:rsidRPr="002B15AA">
        <w:t xml:space="preserve">    &lt;/restriction&gt;</w:t>
      </w:r>
    </w:p>
    <w:p w14:paraId="4DB088CB" w14:textId="77777777" w:rsidR="00E07101" w:rsidRDefault="00E07101" w:rsidP="00E07101">
      <w:pPr>
        <w:pStyle w:val="PL"/>
      </w:pPr>
      <w:r w:rsidRPr="002B15AA">
        <w:t xml:space="preserve">  &lt;/simpleType&gt;</w:t>
      </w:r>
    </w:p>
    <w:p w14:paraId="4DB088CC" w14:textId="77777777" w:rsidR="00E07101" w:rsidRDefault="00E07101" w:rsidP="00E07101">
      <w:pPr>
        <w:pStyle w:val="PL"/>
      </w:pPr>
    </w:p>
    <w:p w14:paraId="4DB088CD" w14:textId="77777777" w:rsidR="00E07101" w:rsidRPr="002B15AA" w:rsidRDefault="00E07101" w:rsidP="00E07101">
      <w:pPr>
        <w:pStyle w:val="PL"/>
      </w:pPr>
      <w:r w:rsidRPr="002B15AA">
        <w:t xml:space="preserve">  &lt;complexType name="</w:t>
      </w:r>
      <w:r w:rsidRPr="0068297B">
        <w:t>UpPathChgEvent</w:t>
      </w:r>
      <w:r w:rsidRPr="002B15AA">
        <w:t>"&gt;</w:t>
      </w:r>
    </w:p>
    <w:p w14:paraId="4DB088CE" w14:textId="77777777" w:rsidR="00E07101" w:rsidRPr="002B15AA" w:rsidRDefault="00E07101" w:rsidP="00E07101">
      <w:pPr>
        <w:pStyle w:val="PL"/>
      </w:pPr>
      <w:r w:rsidRPr="002B15AA">
        <w:t xml:space="preserve">    &lt;sequence&gt;</w:t>
      </w:r>
    </w:p>
    <w:p w14:paraId="4DB088CF" w14:textId="77777777" w:rsidR="00E07101" w:rsidRPr="002B15AA" w:rsidRDefault="00E07101" w:rsidP="00E07101">
      <w:pPr>
        <w:pStyle w:val="PL"/>
      </w:pPr>
      <w:r w:rsidRPr="002B15AA">
        <w:t xml:space="preserve">      &lt;element name="</w:t>
      </w:r>
      <w:r w:rsidRPr="00635F09">
        <w:t>notificationUri</w:t>
      </w:r>
      <w:r w:rsidRPr="002B15AA">
        <w:t>" type="</w:t>
      </w:r>
      <w:r>
        <w:t>string</w:t>
      </w:r>
      <w:r w:rsidRPr="002B15AA">
        <w:t>"/&gt;</w:t>
      </w:r>
    </w:p>
    <w:p w14:paraId="4DB088D0" w14:textId="77777777" w:rsidR="00E07101" w:rsidRDefault="00E07101" w:rsidP="00E07101">
      <w:pPr>
        <w:pStyle w:val="PL"/>
      </w:pPr>
      <w:r w:rsidRPr="002B15AA">
        <w:t xml:space="preserve">      &lt;element name="</w:t>
      </w:r>
      <w:r w:rsidRPr="00635F09">
        <w:rPr>
          <w:rFonts w:hint="eastAsia"/>
        </w:rPr>
        <w:t>notifCorreId</w:t>
      </w:r>
      <w:r w:rsidRPr="002B15AA">
        <w:t>" type="</w:t>
      </w:r>
      <w:r>
        <w:t>string</w:t>
      </w:r>
      <w:r w:rsidRPr="002B15AA">
        <w:t>"/&gt;</w:t>
      </w:r>
    </w:p>
    <w:p w14:paraId="4DB088D1" w14:textId="77777777" w:rsidR="00E07101" w:rsidRDefault="00E07101" w:rsidP="00E07101">
      <w:pPr>
        <w:pStyle w:val="PL"/>
      </w:pPr>
      <w:r w:rsidRPr="002B15AA">
        <w:t xml:space="preserve">      &lt;element name="</w:t>
      </w:r>
      <w:r w:rsidRPr="00635F09">
        <w:t>dnaiChgType</w:t>
      </w:r>
      <w:r w:rsidRPr="002B15AA">
        <w:t>" type="</w:t>
      </w:r>
      <w:r>
        <w:t>ngc:D</w:t>
      </w:r>
      <w:r w:rsidRPr="00635F09">
        <w:t>naiChgType</w:t>
      </w:r>
      <w:r w:rsidRPr="002B15AA">
        <w:t>"/&gt;</w:t>
      </w:r>
    </w:p>
    <w:p w14:paraId="4DB088D2" w14:textId="77777777" w:rsidR="00E07101" w:rsidRDefault="00E07101" w:rsidP="00E07101">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14:paraId="4DB088D3" w14:textId="77777777" w:rsidR="00E07101" w:rsidRPr="002B15AA" w:rsidRDefault="00E07101" w:rsidP="00E07101">
      <w:pPr>
        <w:pStyle w:val="PL"/>
      </w:pPr>
      <w:r w:rsidRPr="002B15AA">
        <w:t xml:space="preserve">    &lt;/sequence&gt;</w:t>
      </w:r>
    </w:p>
    <w:p w14:paraId="4DB088D4" w14:textId="77777777" w:rsidR="00E07101" w:rsidRDefault="00E07101" w:rsidP="00E07101">
      <w:pPr>
        <w:pStyle w:val="PL"/>
      </w:pPr>
      <w:r w:rsidRPr="002B15AA">
        <w:t xml:space="preserve">  &lt;/complexType&gt;</w:t>
      </w:r>
    </w:p>
    <w:p w14:paraId="4DB088D5" w14:textId="77777777" w:rsidR="00E07101" w:rsidRDefault="00E07101" w:rsidP="00E07101">
      <w:pPr>
        <w:pStyle w:val="PL"/>
      </w:pPr>
    </w:p>
    <w:p w14:paraId="4DB088D6" w14:textId="77777777" w:rsidR="00E07101" w:rsidRPr="002B15AA" w:rsidRDefault="00E07101" w:rsidP="00E07101">
      <w:pPr>
        <w:pStyle w:val="PL"/>
      </w:pPr>
      <w:r w:rsidRPr="002B15AA">
        <w:t xml:space="preserve">  &lt;simpleType name="</w:t>
      </w:r>
      <w:r>
        <w:t>S</w:t>
      </w:r>
      <w:r w:rsidRPr="0068297B">
        <w:rPr>
          <w:rFonts w:hint="eastAsia"/>
        </w:rPr>
        <w:t>teerModeValue</w:t>
      </w:r>
      <w:r w:rsidRPr="002B15AA">
        <w:t>"&gt;</w:t>
      </w:r>
    </w:p>
    <w:p w14:paraId="4DB088D7" w14:textId="77777777" w:rsidR="00E07101" w:rsidRPr="002B15AA" w:rsidRDefault="00E07101" w:rsidP="00E07101">
      <w:pPr>
        <w:pStyle w:val="PL"/>
      </w:pPr>
      <w:r w:rsidRPr="002B15AA">
        <w:t xml:space="preserve">    &lt;restriction base="string"&gt;</w:t>
      </w:r>
    </w:p>
    <w:p w14:paraId="4DB088D8" w14:textId="77777777" w:rsidR="00E07101" w:rsidRPr="002B15AA" w:rsidRDefault="00E07101" w:rsidP="00E07101">
      <w:pPr>
        <w:pStyle w:val="PL"/>
      </w:pPr>
      <w:r w:rsidRPr="002B15AA">
        <w:t xml:space="preserve">      &lt;enumeration value="</w:t>
      </w:r>
      <w:r w:rsidRPr="00DD4AB0">
        <w:t>ACTIVE_STANDBY</w:t>
      </w:r>
      <w:r w:rsidRPr="002B15AA">
        <w:t>"/&gt;</w:t>
      </w:r>
    </w:p>
    <w:p w14:paraId="4DB088D9" w14:textId="77777777" w:rsidR="00E07101" w:rsidRDefault="00E07101" w:rsidP="00E07101">
      <w:pPr>
        <w:pStyle w:val="PL"/>
      </w:pPr>
      <w:r w:rsidRPr="002B15AA">
        <w:t xml:space="preserve">      &lt;enumeration value="</w:t>
      </w:r>
      <w:r w:rsidRPr="00DD4AB0">
        <w:t>LOAD_BALANCING</w:t>
      </w:r>
      <w:r w:rsidRPr="002B15AA">
        <w:t>"/&gt;</w:t>
      </w:r>
    </w:p>
    <w:p w14:paraId="4DB088DA" w14:textId="77777777" w:rsidR="00E07101" w:rsidRPr="002B15AA" w:rsidRDefault="00E07101" w:rsidP="00E07101">
      <w:pPr>
        <w:pStyle w:val="PL"/>
      </w:pPr>
      <w:r w:rsidRPr="002B15AA">
        <w:t xml:space="preserve">      &lt;enumeration value="</w:t>
      </w:r>
      <w:r w:rsidRPr="00DD4AB0">
        <w:t>SMALLEST_DELAY</w:t>
      </w:r>
      <w:r w:rsidRPr="002B15AA">
        <w:t>"/&gt;</w:t>
      </w:r>
    </w:p>
    <w:p w14:paraId="4DB088DB" w14:textId="77777777" w:rsidR="00E07101" w:rsidRPr="002B15AA" w:rsidRDefault="00E07101" w:rsidP="00E07101">
      <w:pPr>
        <w:pStyle w:val="PL"/>
      </w:pPr>
      <w:r w:rsidRPr="002B15AA">
        <w:t xml:space="preserve">      &lt;enumeration value="</w:t>
      </w:r>
      <w:r w:rsidRPr="00DD4AB0">
        <w:t>PRIORITY_BASED</w:t>
      </w:r>
      <w:r w:rsidRPr="002B15AA">
        <w:t>"/&gt;</w:t>
      </w:r>
    </w:p>
    <w:p w14:paraId="4DB088DC" w14:textId="77777777" w:rsidR="00E07101" w:rsidRPr="002B15AA" w:rsidRDefault="00E07101" w:rsidP="00E07101">
      <w:pPr>
        <w:pStyle w:val="PL"/>
      </w:pPr>
      <w:r w:rsidRPr="002B15AA">
        <w:t xml:space="preserve">    &lt;/restriction&gt;</w:t>
      </w:r>
    </w:p>
    <w:p w14:paraId="4DB088DD" w14:textId="77777777" w:rsidR="00E07101" w:rsidRDefault="00E07101" w:rsidP="00E07101">
      <w:pPr>
        <w:pStyle w:val="PL"/>
      </w:pPr>
      <w:r w:rsidRPr="002B15AA">
        <w:t xml:space="preserve">  &lt;/simpleType&gt;</w:t>
      </w:r>
    </w:p>
    <w:p w14:paraId="4DB088DE" w14:textId="77777777" w:rsidR="00E07101" w:rsidRDefault="00E07101" w:rsidP="00E07101">
      <w:pPr>
        <w:pStyle w:val="PL"/>
      </w:pPr>
    </w:p>
    <w:p w14:paraId="4DB088DF" w14:textId="77777777" w:rsidR="00E07101" w:rsidRPr="002B15AA" w:rsidRDefault="00E07101" w:rsidP="00E07101">
      <w:pPr>
        <w:pStyle w:val="PL"/>
      </w:pPr>
      <w:r w:rsidRPr="002B15AA">
        <w:t xml:space="preserve">  &lt;complexType name="</w:t>
      </w:r>
      <w:r w:rsidRPr="0068297B">
        <w:t>SteeringMode</w:t>
      </w:r>
      <w:r w:rsidRPr="002B15AA">
        <w:t>"&gt;</w:t>
      </w:r>
    </w:p>
    <w:p w14:paraId="4DB088E0" w14:textId="77777777" w:rsidR="00E07101" w:rsidRPr="002B15AA" w:rsidRDefault="00E07101" w:rsidP="00E07101">
      <w:pPr>
        <w:pStyle w:val="PL"/>
      </w:pPr>
      <w:r w:rsidRPr="002B15AA">
        <w:t xml:space="preserve">    &lt;sequence&gt;</w:t>
      </w:r>
    </w:p>
    <w:p w14:paraId="4DB088E1" w14:textId="77777777" w:rsidR="00E07101" w:rsidRPr="002B15AA" w:rsidRDefault="00E07101" w:rsidP="00E07101">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14:paraId="4DB088E2" w14:textId="77777777" w:rsidR="00E07101" w:rsidRDefault="00E07101" w:rsidP="00E07101">
      <w:pPr>
        <w:pStyle w:val="PL"/>
      </w:pPr>
      <w:r w:rsidRPr="002B15AA">
        <w:t xml:space="preserve">      &lt;element name="</w:t>
      </w:r>
      <w:r w:rsidRPr="0068297B">
        <w:t>active</w:t>
      </w:r>
      <w:r w:rsidRPr="002B15AA">
        <w:t>" type="</w:t>
      </w:r>
      <w:r>
        <w:t>ngc:A</w:t>
      </w:r>
      <w:r w:rsidRPr="00400743">
        <w:t>ccessType</w:t>
      </w:r>
      <w:r w:rsidRPr="002B15AA">
        <w:t>"/&gt;</w:t>
      </w:r>
    </w:p>
    <w:p w14:paraId="4DB088E3" w14:textId="77777777" w:rsidR="00E07101" w:rsidRDefault="00E07101" w:rsidP="00E07101">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14:paraId="4DB088E4" w14:textId="77777777" w:rsidR="00E07101" w:rsidRDefault="00E07101" w:rsidP="00E07101">
      <w:pPr>
        <w:pStyle w:val="PL"/>
      </w:pPr>
      <w:r w:rsidRPr="002B15AA">
        <w:t xml:space="preserve">      &lt;element name="</w:t>
      </w:r>
      <w:r>
        <w:t>threeG</w:t>
      </w:r>
      <w:r w:rsidRPr="0068297B">
        <w:t>Load</w:t>
      </w:r>
      <w:r w:rsidRPr="002B15AA">
        <w:t>" type="</w:t>
      </w:r>
      <w:r>
        <w:t>integer</w:t>
      </w:r>
      <w:r w:rsidRPr="002B15AA">
        <w:t>"/&gt;</w:t>
      </w:r>
    </w:p>
    <w:p w14:paraId="4DB088E5" w14:textId="77777777" w:rsidR="00E07101" w:rsidRDefault="00E07101" w:rsidP="00E07101">
      <w:pPr>
        <w:pStyle w:val="PL"/>
      </w:pPr>
      <w:r w:rsidRPr="002B15AA">
        <w:t xml:space="preserve">      &lt;element name="</w:t>
      </w:r>
      <w:r w:rsidRPr="0068297B">
        <w:t>prioAcc</w:t>
      </w:r>
      <w:r w:rsidRPr="002B15AA">
        <w:t>" type="</w:t>
      </w:r>
      <w:r>
        <w:t>ngc:A</w:t>
      </w:r>
      <w:r w:rsidRPr="00400743">
        <w:t>ccessType</w:t>
      </w:r>
      <w:r w:rsidRPr="002B15AA">
        <w:t>"/&gt;</w:t>
      </w:r>
    </w:p>
    <w:p w14:paraId="4DB088E6" w14:textId="77777777" w:rsidR="00E07101" w:rsidRPr="002B15AA" w:rsidRDefault="00E07101" w:rsidP="00E07101">
      <w:pPr>
        <w:pStyle w:val="PL"/>
      </w:pPr>
      <w:r w:rsidRPr="002B15AA">
        <w:t xml:space="preserve">    &lt;/sequence&gt;</w:t>
      </w:r>
    </w:p>
    <w:p w14:paraId="4DB088E7" w14:textId="77777777" w:rsidR="00E07101" w:rsidRDefault="00E07101" w:rsidP="00E07101">
      <w:pPr>
        <w:pStyle w:val="PL"/>
      </w:pPr>
      <w:r w:rsidRPr="002B15AA">
        <w:t xml:space="preserve">  &lt;/complexType&gt;</w:t>
      </w:r>
    </w:p>
    <w:p w14:paraId="4DB088E8" w14:textId="77777777" w:rsidR="00E07101" w:rsidRDefault="00E07101" w:rsidP="00E07101">
      <w:pPr>
        <w:pStyle w:val="PL"/>
      </w:pPr>
    </w:p>
    <w:p w14:paraId="4DB088E9" w14:textId="77777777" w:rsidR="00E07101" w:rsidRPr="002B15AA" w:rsidRDefault="00E07101" w:rsidP="00E07101">
      <w:pPr>
        <w:pStyle w:val="PL"/>
      </w:pPr>
      <w:r w:rsidRPr="002B15AA">
        <w:t xml:space="preserve">  &lt;simpleType name="</w:t>
      </w:r>
      <w:r>
        <w:t>M</w:t>
      </w:r>
      <w:r w:rsidRPr="00365040">
        <w:t>ulAccCtrl</w:t>
      </w:r>
      <w:r w:rsidRPr="002B15AA">
        <w:t>"&gt;</w:t>
      </w:r>
    </w:p>
    <w:p w14:paraId="4DB088EA" w14:textId="77777777" w:rsidR="00E07101" w:rsidRPr="002B15AA" w:rsidRDefault="00E07101" w:rsidP="00E07101">
      <w:pPr>
        <w:pStyle w:val="PL"/>
      </w:pPr>
      <w:r w:rsidRPr="002B15AA">
        <w:t xml:space="preserve">    &lt;restriction base="string"&gt;</w:t>
      </w:r>
    </w:p>
    <w:p w14:paraId="4DB088EB" w14:textId="77777777" w:rsidR="00E07101" w:rsidRPr="002B15AA" w:rsidRDefault="00E07101" w:rsidP="00E07101">
      <w:pPr>
        <w:pStyle w:val="PL"/>
      </w:pPr>
      <w:r w:rsidRPr="002B15AA">
        <w:t xml:space="preserve">      &lt;enumeration value="</w:t>
      </w:r>
      <w:r w:rsidRPr="00761081">
        <w:t>ALLOWED</w:t>
      </w:r>
      <w:r w:rsidRPr="002B15AA">
        <w:t>"/&gt;</w:t>
      </w:r>
    </w:p>
    <w:p w14:paraId="4DB088EC" w14:textId="77777777" w:rsidR="00E07101" w:rsidRDefault="00E07101" w:rsidP="00E07101">
      <w:pPr>
        <w:pStyle w:val="PL"/>
      </w:pPr>
      <w:r w:rsidRPr="002B15AA">
        <w:t xml:space="preserve">      &lt;enumeration value="</w:t>
      </w:r>
      <w:r>
        <w:t>NOT_ALLOWED</w:t>
      </w:r>
      <w:r w:rsidRPr="002B15AA">
        <w:t>"/&gt;</w:t>
      </w:r>
    </w:p>
    <w:p w14:paraId="4DB088ED" w14:textId="77777777" w:rsidR="00E07101" w:rsidRPr="002B15AA" w:rsidRDefault="00E07101" w:rsidP="00E07101">
      <w:pPr>
        <w:pStyle w:val="PL"/>
      </w:pPr>
      <w:r w:rsidRPr="002B15AA">
        <w:t xml:space="preserve">    &lt;/restriction&gt;</w:t>
      </w:r>
    </w:p>
    <w:p w14:paraId="4DB088EE" w14:textId="77777777" w:rsidR="00E07101" w:rsidRPr="002B15AA" w:rsidRDefault="00E07101" w:rsidP="00E07101">
      <w:pPr>
        <w:pStyle w:val="PL"/>
      </w:pPr>
      <w:r w:rsidRPr="002B15AA">
        <w:t xml:space="preserve">  &lt;/simpleType&gt;</w:t>
      </w:r>
    </w:p>
    <w:p w14:paraId="4DB088EF" w14:textId="77777777" w:rsidR="00E07101" w:rsidRDefault="00E07101" w:rsidP="00E07101">
      <w:pPr>
        <w:pStyle w:val="PL"/>
      </w:pPr>
    </w:p>
    <w:p w14:paraId="4DB088F0" w14:textId="77777777" w:rsidR="00E07101" w:rsidRPr="002B15AA" w:rsidRDefault="00E07101" w:rsidP="00E07101">
      <w:pPr>
        <w:pStyle w:val="PL"/>
      </w:pPr>
      <w:r w:rsidRPr="002B15AA">
        <w:t xml:space="preserve">  &lt;simpleType name="</w:t>
      </w:r>
      <w:r>
        <w:t>RatType</w:t>
      </w:r>
      <w:r w:rsidRPr="002B15AA">
        <w:t>"&gt;</w:t>
      </w:r>
    </w:p>
    <w:p w14:paraId="4DB088F1" w14:textId="77777777" w:rsidR="00E07101" w:rsidRPr="002B15AA" w:rsidRDefault="00E07101" w:rsidP="00E07101">
      <w:pPr>
        <w:pStyle w:val="PL"/>
      </w:pPr>
      <w:r w:rsidRPr="002B15AA">
        <w:t xml:space="preserve">    &lt;restriction base="string"&gt;</w:t>
      </w:r>
    </w:p>
    <w:p w14:paraId="4DB088F2" w14:textId="77777777" w:rsidR="00E07101" w:rsidRPr="002B15AA" w:rsidRDefault="00E07101" w:rsidP="00E07101">
      <w:pPr>
        <w:pStyle w:val="PL"/>
      </w:pPr>
      <w:r w:rsidRPr="002B15AA">
        <w:t xml:space="preserve">      &lt;enumeration value="</w:t>
      </w:r>
      <w:r w:rsidRPr="003C23EB">
        <w:t>NR</w:t>
      </w:r>
      <w:r w:rsidRPr="002B15AA">
        <w:t>"/&gt;</w:t>
      </w:r>
    </w:p>
    <w:p w14:paraId="4DB088F3" w14:textId="77777777" w:rsidR="00E07101" w:rsidRDefault="00E07101" w:rsidP="00E07101">
      <w:pPr>
        <w:pStyle w:val="PL"/>
      </w:pPr>
      <w:r w:rsidRPr="002B15AA">
        <w:t xml:space="preserve">      &lt;enumeration value="</w:t>
      </w:r>
      <w:r w:rsidRPr="003C23EB">
        <w:t>EUTRA</w:t>
      </w:r>
      <w:r w:rsidRPr="002B15AA">
        <w:t>"/&gt;</w:t>
      </w:r>
    </w:p>
    <w:p w14:paraId="4DB088F4" w14:textId="77777777" w:rsidR="00E07101" w:rsidRPr="002B15AA" w:rsidRDefault="00E07101" w:rsidP="00E07101">
      <w:pPr>
        <w:pStyle w:val="PL"/>
      </w:pPr>
      <w:r w:rsidRPr="002B15AA">
        <w:t xml:space="preserve">      &lt;enumeration value="</w:t>
      </w:r>
      <w:r w:rsidRPr="003C23EB">
        <w:t>WLAN</w:t>
      </w:r>
      <w:r w:rsidRPr="002B15AA">
        <w:t>"/&gt;</w:t>
      </w:r>
    </w:p>
    <w:p w14:paraId="4DB088F5" w14:textId="77777777" w:rsidR="00E07101" w:rsidRDefault="00E07101" w:rsidP="00E07101">
      <w:pPr>
        <w:pStyle w:val="PL"/>
      </w:pPr>
      <w:r w:rsidRPr="002B15AA">
        <w:t xml:space="preserve">      &lt;enumeration value="</w:t>
      </w:r>
      <w:r w:rsidRPr="003C23EB">
        <w:t>VIRTUAL</w:t>
      </w:r>
      <w:r w:rsidRPr="002B15AA">
        <w:t>"/&gt;</w:t>
      </w:r>
    </w:p>
    <w:p w14:paraId="4DB088F6" w14:textId="77777777" w:rsidR="00E07101" w:rsidRPr="002B15AA" w:rsidRDefault="00E07101" w:rsidP="00E07101">
      <w:pPr>
        <w:pStyle w:val="PL"/>
      </w:pPr>
      <w:r w:rsidRPr="002B15AA">
        <w:t xml:space="preserve">      &lt;enumeration value="</w:t>
      </w:r>
      <w:r w:rsidRPr="003C23EB">
        <w:rPr>
          <w:rFonts w:hint="eastAsia"/>
        </w:rPr>
        <w:t>NBIOT</w:t>
      </w:r>
      <w:r w:rsidRPr="002B15AA">
        <w:t>"/&gt;</w:t>
      </w:r>
    </w:p>
    <w:p w14:paraId="4DB088F7" w14:textId="77777777" w:rsidR="00E07101" w:rsidRDefault="00E07101" w:rsidP="00E07101">
      <w:pPr>
        <w:pStyle w:val="PL"/>
      </w:pPr>
      <w:r w:rsidRPr="002B15AA">
        <w:t xml:space="preserve">      &lt;enumeration value="</w:t>
      </w:r>
      <w:r w:rsidRPr="003C23EB">
        <w:t>WIRELINE</w:t>
      </w:r>
      <w:r w:rsidRPr="002B15AA">
        <w:t>"/&gt;</w:t>
      </w:r>
    </w:p>
    <w:p w14:paraId="4DB088F8" w14:textId="77777777" w:rsidR="00E07101" w:rsidRPr="002B15AA" w:rsidRDefault="00E07101" w:rsidP="00E07101">
      <w:pPr>
        <w:pStyle w:val="PL"/>
      </w:pPr>
      <w:r w:rsidRPr="002B15AA">
        <w:t xml:space="preserve">      &lt;enumeration value="</w:t>
      </w:r>
      <w:r w:rsidRPr="003C23EB">
        <w:t>WIRELINE_CABLE</w:t>
      </w:r>
      <w:r w:rsidRPr="002B15AA">
        <w:t>"/&gt;</w:t>
      </w:r>
    </w:p>
    <w:p w14:paraId="4DB088F9" w14:textId="77777777" w:rsidR="00E07101" w:rsidRDefault="00E07101" w:rsidP="00E07101">
      <w:pPr>
        <w:pStyle w:val="PL"/>
      </w:pPr>
      <w:r w:rsidRPr="002B15AA">
        <w:t xml:space="preserve">      &lt;enumeration value="</w:t>
      </w:r>
      <w:r w:rsidRPr="003C23EB">
        <w:t>WIRELINE_BBF</w:t>
      </w:r>
      <w:r w:rsidRPr="002B15AA">
        <w:t>"/&gt;</w:t>
      </w:r>
    </w:p>
    <w:p w14:paraId="4DB088FA" w14:textId="77777777" w:rsidR="00E07101" w:rsidRPr="002B15AA" w:rsidRDefault="00E07101" w:rsidP="00E07101">
      <w:pPr>
        <w:pStyle w:val="PL"/>
      </w:pPr>
      <w:r w:rsidRPr="002B15AA">
        <w:t xml:space="preserve">      &lt;enumeration value="</w:t>
      </w:r>
      <w:r w:rsidRPr="003C23EB">
        <w:t>LTE-M</w:t>
      </w:r>
      <w:r w:rsidRPr="002B15AA">
        <w:t>"/&gt;</w:t>
      </w:r>
    </w:p>
    <w:p w14:paraId="4DB088FB" w14:textId="77777777" w:rsidR="00E07101" w:rsidRDefault="00E07101" w:rsidP="00E07101">
      <w:pPr>
        <w:pStyle w:val="PL"/>
      </w:pPr>
      <w:r w:rsidRPr="002B15AA">
        <w:t xml:space="preserve">      &lt;enumeration value="</w:t>
      </w:r>
      <w:r w:rsidRPr="003C23EB">
        <w:t>NR_U</w:t>
      </w:r>
      <w:r w:rsidRPr="002B15AA">
        <w:t>"/&gt;</w:t>
      </w:r>
    </w:p>
    <w:p w14:paraId="4DB088FC" w14:textId="77777777" w:rsidR="00E07101" w:rsidRPr="002B15AA" w:rsidRDefault="00E07101" w:rsidP="00E07101">
      <w:pPr>
        <w:pStyle w:val="PL"/>
      </w:pPr>
      <w:r w:rsidRPr="002B15AA">
        <w:t xml:space="preserve">      &lt;enumeration value="</w:t>
      </w:r>
      <w:r w:rsidRPr="003C23EB">
        <w:t>EUTRA_U</w:t>
      </w:r>
      <w:r w:rsidRPr="002B15AA">
        <w:t>"/&gt;</w:t>
      </w:r>
    </w:p>
    <w:p w14:paraId="4DB088FD" w14:textId="77777777" w:rsidR="00E07101" w:rsidRDefault="00E07101" w:rsidP="00E07101">
      <w:pPr>
        <w:pStyle w:val="PL"/>
      </w:pPr>
      <w:r w:rsidRPr="002B15AA">
        <w:t xml:space="preserve">      &lt;enumeration value="</w:t>
      </w:r>
      <w:r w:rsidRPr="003C23EB">
        <w:t>TRUSTED_N3GA</w:t>
      </w:r>
      <w:r w:rsidRPr="002B15AA">
        <w:t>"/&gt;</w:t>
      </w:r>
    </w:p>
    <w:p w14:paraId="4DB088FE" w14:textId="77777777" w:rsidR="00E07101" w:rsidRPr="002B15AA" w:rsidRDefault="00E07101" w:rsidP="00E07101">
      <w:pPr>
        <w:pStyle w:val="PL"/>
      </w:pPr>
      <w:r w:rsidRPr="002B15AA">
        <w:t xml:space="preserve">      &lt;enumeration value="</w:t>
      </w:r>
      <w:r w:rsidRPr="003C23EB">
        <w:t>TRUSTED_WLAN</w:t>
      </w:r>
      <w:r w:rsidRPr="002B15AA">
        <w:t>"/&gt;</w:t>
      </w:r>
    </w:p>
    <w:p w14:paraId="4DB088FF" w14:textId="77777777" w:rsidR="00E07101" w:rsidRDefault="00E07101" w:rsidP="00E07101">
      <w:pPr>
        <w:pStyle w:val="PL"/>
      </w:pPr>
      <w:r w:rsidRPr="002B15AA">
        <w:t xml:space="preserve">      &lt;enumeration value="</w:t>
      </w:r>
      <w:r w:rsidRPr="003C23EB">
        <w:t>UTRA</w:t>
      </w:r>
      <w:r w:rsidRPr="002B15AA">
        <w:t>"/&gt;</w:t>
      </w:r>
    </w:p>
    <w:p w14:paraId="4DB08900" w14:textId="77777777" w:rsidR="00E07101" w:rsidRPr="002B15AA" w:rsidRDefault="00E07101" w:rsidP="00E07101">
      <w:pPr>
        <w:pStyle w:val="PL"/>
      </w:pPr>
      <w:r w:rsidRPr="002B15AA">
        <w:t xml:space="preserve">      &lt;enumeration value="</w:t>
      </w:r>
      <w:r w:rsidRPr="003C23EB">
        <w:t>GERA</w:t>
      </w:r>
      <w:r w:rsidRPr="002B15AA">
        <w:t>"/&gt;</w:t>
      </w:r>
    </w:p>
    <w:p w14:paraId="4DB08901" w14:textId="77777777" w:rsidR="00E07101" w:rsidRPr="002B15AA" w:rsidRDefault="00E07101" w:rsidP="00E07101">
      <w:pPr>
        <w:pStyle w:val="PL"/>
      </w:pPr>
      <w:r w:rsidRPr="002B15AA">
        <w:t xml:space="preserve">    &lt;/restriction&gt;</w:t>
      </w:r>
    </w:p>
    <w:p w14:paraId="4DB08902" w14:textId="77777777" w:rsidR="00E07101" w:rsidRDefault="00E07101" w:rsidP="00E07101">
      <w:pPr>
        <w:pStyle w:val="PL"/>
      </w:pPr>
      <w:r w:rsidRPr="002B15AA">
        <w:t xml:space="preserve">  &lt;/simpleType&gt;</w:t>
      </w:r>
    </w:p>
    <w:p w14:paraId="4DB08903" w14:textId="77777777" w:rsidR="00E07101" w:rsidRDefault="00E07101" w:rsidP="00E07101">
      <w:pPr>
        <w:pStyle w:val="PL"/>
      </w:pPr>
    </w:p>
    <w:p w14:paraId="4DB08904" w14:textId="77777777" w:rsidR="00E07101" w:rsidRPr="002B15AA" w:rsidRDefault="00E07101" w:rsidP="00E07101">
      <w:pPr>
        <w:pStyle w:val="PL"/>
      </w:pPr>
      <w:r w:rsidRPr="002B15AA">
        <w:t xml:space="preserve">  &lt;simpleType name="</w:t>
      </w:r>
      <w:r>
        <w:t>A</w:t>
      </w:r>
      <w:r w:rsidRPr="00400743">
        <w:t>ccessType</w:t>
      </w:r>
      <w:r w:rsidRPr="002B15AA">
        <w:t>"&gt;</w:t>
      </w:r>
    </w:p>
    <w:p w14:paraId="4DB08905" w14:textId="77777777" w:rsidR="00E07101" w:rsidRPr="002B15AA" w:rsidRDefault="00E07101" w:rsidP="00E07101">
      <w:pPr>
        <w:pStyle w:val="PL"/>
      </w:pPr>
      <w:r w:rsidRPr="002B15AA">
        <w:t xml:space="preserve">    &lt;restriction base="string"&gt;</w:t>
      </w:r>
    </w:p>
    <w:p w14:paraId="4DB08906" w14:textId="77777777" w:rsidR="00E07101" w:rsidRPr="002B15AA" w:rsidRDefault="00E07101" w:rsidP="00E07101">
      <w:pPr>
        <w:pStyle w:val="PL"/>
      </w:pPr>
      <w:r w:rsidRPr="002B15AA">
        <w:t xml:space="preserve">      &lt;enumeration value="</w:t>
      </w:r>
      <w:r w:rsidRPr="003C23EB">
        <w:t>3GPP_ACCESS</w:t>
      </w:r>
      <w:r w:rsidRPr="002B15AA">
        <w:t>"/&gt;</w:t>
      </w:r>
    </w:p>
    <w:p w14:paraId="4DB08907" w14:textId="77777777" w:rsidR="00E07101" w:rsidRPr="002B15AA" w:rsidRDefault="00E07101" w:rsidP="00E07101">
      <w:pPr>
        <w:pStyle w:val="PL"/>
      </w:pPr>
      <w:r w:rsidRPr="002B15AA">
        <w:t xml:space="preserve">      &lt;enumeration value="</w:t>
      </w:r>
      <w:r w:rsidRPr="003C23EB">
        <w:t>NON_3GPP_ACCESS</w:t>
      </w:r>
      <w:r w:rsidRPr="002B15AA">
        <w:t>"/&gt;</w:t>
      </w:r>
    </w:p>
    <w:p w14:paraId="4DB08908" w14:textId="77777777" w:rsidR="00E07101" w:rsidRPr="002B15AA" w:rsidRDefault="00E07101" w:rsidP="00E07101">
      <w:pPr>
        <w:pStyle w:val="PL"/>
      </w:pPr>
      <w:r w:rsidRPr="002B15AA">
        <w:t xml:space="preserve">    &lt;/restriction&gt;</w:t>
      </w:r>
    </w:p>
    <w:p w14:paraId="4DB08909" w14:textId="77777777" w:rsidR="00E07101" w:rsidRDefault="00E07101" w:rsidP="00E07101">
      <w:pPr>
        <w:pStyle w:val="PL"/>
      </w:pPr>
      <w:r w:rsidRPr="002B15AA">
        <w:t xml:space="preserve">  &lt;/simpleType&gt;</w:t>
      </w:r>
    </w:p>
    <w:p w14:paraId="4DB0890A" w14:textId="77777777" w:rsidR="00E07101" w:rsidRDefault="00E07101" w:rsidP="00E07101">
      <w:pPr>
        <w:pStyle w:val="PL"/>
      </w:pPr>
    </w:p>
    <w:p w14:paraId="4DB0890B" w14:textId="77777777" w:rsidR="00E07101" w:rsidRPr="002B15AA" w:rsidRDefault="00E07101" w:rsidP="00E07101">
      <w:pPr>
        <w:pStyle w:val="PL"/>
      </w:pPr>
      <w:r w:rsidRPr="002B15AA">
        <w:t xml:space="preserve">  &lt;complexType name="</w:t>
      </w:r>
      <w:r w:rsidRPr="004736FB">
        <w:t>ConditionData</w:t>
      </w:r>
      <w:r w:rsidRPr="002B15AA">
        <w:t>"&gt;</w:t>
      </w:r>
    </w:p>
    <w:p w14:paraId="4DB0890C" w14:textId="77777777" w:rsidR="00E07101" w:rsidRPr="002B15AA" w:rsidRDefault="00E07101" w:rsidP="00E07101">
      <w:pPr>
        <w:pStyle w:val="PL"/>
      </w:pPr>
      <w:r w:rsidRPr="002B15AA">
        <w:t xml:space="preserve">    &lt;sequence&gt;</w:t>
      </w:r>
    </w:p>
    <w:p w14:paraId="4DB0890D" w14:textId="77777777" w:rsidR="00E07101" w:rsidRPr="002B15AA" w:rsidRDefault="00E07101" w:rsidP="00E07101">
      <w:pPr>
        <w:pStyle w:val="PL"/>
      </w:pPr>
      <w:r w:rsidRPr="002B15AA">
        <w:t xml:space="preserve">      &lt;element name="</w:t>
      </w:r>
      <w:r w:rsidRPr="00400743">
        <w:t>condId</w:t>
      </w:r>
      <w:r w:rsidRPr="002B15AA">
        <w:t>" type="</w:t>
      </w:r>
      <w:r>
        <w:t>string</w:t>
      </w:r>
      <w:r w:rsidRPr="002B15AA">
        <w:t>"/&gt;</w:t>
      </w:r>
    </w:p>
    <w:p w14:paraId="4DB0890E" w14:textId="77777777" w:rsidR="00E07101" w:rsidRDefault="00E07101" w:rsidP="00E07101">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14:paraId="4DB0890F" w14:textId="77777777" w:rsidR="00E07101" w:rsidRDefault="00E07101" w:rsidP="00E07101">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14:paraId="4DB08910" w14:textId="77777777" w:rsidR="00E07101" w:rsidRDefault="00E07101" w:rsidP="00E07101">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14:paraId="4DB08911" w14:textId="77777777" w:rsidR="00E07101" w:rsidRDefault="00E07101" w:rsidP="00E07101">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14:paraId="4DB08912" w14:textId="77777777" w:rsidR="00E07101" w:rsidRPr="002B15AA" w:rsidRDefault="00E07101" w:rsidP="00E07101">
      <w:pPr>
        <w:pStyle w:val="PL"/>
      </w:pPr>
      <w:r w:rsidRPr="002B15AA">
        <w:t xml:space="preserve">    &lt;/sequence&gt;</w:t>
      </w:r>
    </w:p>
    <w:p w14:paraId="4DB08913" w14:textId="77777777" w:rsidR="00E07101" w:rsidRDefault="00E07101" w:rsidP="00E07101">
      <w:pPr>
        <w:pStyle w:val="PL"/>
      </w:pPr>
      <w:r w:rsidRPr="002B15AA">
        <w:t xml:space="preserve">  &lt;/complexType&gt;</w:t>
      </w:r>
    </w:p>
    <w:p w14:paraId="4DB08914" w14:textId="77777777" w:rsidR="00E07101" w:rsidRDefault="00E07101" w:rsidP="00E07101">
      <w:pPr>
        <w:pStyle w:val="PL"/>
      </w:pPr>
    </w:p>
    <w:p w14:paraId="4DB08915" w14:textId="77777777" w:rsidR="00E07101" w:rsidRPr="002B15AA" w:rsidRDefault="00E07101" w:rsidP="00E07101">
      <w:pPr>
        <w:pStyle w:val="PL"/>
      </w:pPr>
      <w:r w:rsidRPr="002B15AA">
        <w:t xml:space="preserve">  &lt;complexType name="</w:t>
      </w:r>
      <w:r w:rsidRPr="00AF5F64">
        <w:t>TscaiInputContainer</w:t>
      </w:r>
      <w:r w:rsidRPr="002B15AA">
        <w:t>"&gt;</w:t>
      </w:r>
    </w:p>
    <w:p w14:paraId="4DB08916" w14:textId="77777777" w:rsidR="00E07101" w:rsidRPr="002B15AA" w:rsidRDefault="00E07101" w:rsidP="00E07101">
      <w:pPr>
        <w:pStyle w:val="PL"/>
      </w:pPr>
      <w:r w:rsidRPr="002B15AA">
        <w:t xml:space="preserve">    &lt;sequence&gt;</w:t>
      </w:r>
    </w:p>
    <w:p w14:paraId="4DB08917" w14:textId="77777777" w:rsidR="00E07101" w:rsidRPr="002B15AA" w:rsidRDefault="00E07101" w:rsidP="00E07101">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14:paraId="4DB08918" w14:textId="77777777" w:rsidR="00E07101" w:rsidRDefault="00E07101" w:rsidP="00E07101">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14:paraId="4DB08919" w14:textId="77777777" w:rsidR="00E07101" w:rsidRPr="002B15AA" w:rsidRDefault="00E07101" w:rsidP="00E07101">
      <w:pPr>
        <w:pStyle w:val="PL"/>
      </w:pPr>
      <w:r w:rsidRPr="002B15AA">
        <w:t xml:space="preserve">    &lt;/sequence&gt;</w:t>
      </w:r>
    </w:p>
    <w:p w14:paraId="4DB0891A" w14:textId="77777777" w:rsidR="00E07101" w:rsidRDefault="00E07101" w:rsidP="00E07101">
      <w:pPr>
        <w:pStyle w:val="PL"/>
      </w:pPr>
      <w:r w:rsidRPr="002B15AA">
        <w:t xml:space="preserve">  &lt;/complexType&gt;</w:t>
      </w:r>
    </w:p>
    <w:p w14:paraId="4DB0891B" w14:textId="77777777" w:rsidR="00E154AB" w:rsidRPr="002B15AA" w:rsidRDefault="00E154AB" w:rsidP="00E154AB">
      <w:pPr>
        <w:pStyle w:val="PL"/>
      </w:pPr>
      <w:r w:rsidRPr="002B15AA">
        <w:t xml:space="preserve">  &lt;element name="AMFFunction" substitutionGroup="xn:ManagedElementOptionallyContainedNrmClass"&gt;</w:t>
      </w:r>
    </w:p>
    <w:p w14:paraId="4DB0891C" w14:textId="77777777" w:rsidR="00E154AB" w:rsidRPr="002B15AA" w:rsidRDefault="00E154AB" w:rsidP="00E154AB">
      <w:pPr>
        <w:pStyle w:val="PL"/>
      </w:pPr>
      <w:r w:rsidRPr="002B15AA">
        <w:t xml:space="preserve">    &lt;complexType&gt;</w:t>
      </w:r>
    </w:p>
    <w:p w14:paraId="4DB0891D" w14:textId="77777777" w:rsidR="00E154AB" w:rsidRPr="002B15AA" w:rsidRDefault="00E154AB" w:rsidP="00E154AB">
      <w:pPr>
        <w:pStyle w:val="PL"/>
      </w:pPr>
      <w:r w:rsidRPr="002B15AA">
        <w:t xml:space="preserve">      &lt;complexContent&gt;</w:t>
      </w:r>
    </w:p>
    <w:p w14:paraId="4DB0891E" w14:textId="77777777" w:rsidR="00E154AB" w:rsidRPr="002B15AA" w:rsidRDefault="00E154AB" w:rsidP="00E154AB">
      <w:pPr>
        <w:pStyle w:val="PL"/>
      </w:pPr>
      <w:r w:rsidRPr="002B15AA">
        <w:t xml:space="preserve">        &lt;extension base="xn:NrmClass"&gt;</w:t>
      </w:r>
    </w:p>
    <w:p w14:paraId="4DB0891F" w14:textId="77777777" w:rsidR="00E154AB" w:rsidRPr="002B15AA" w:rsidRDefault="00E154AB" w:rsidP="00E154AB">
      <w:pPr>
        <w:pStyle w:val="PL"/>
      </w:pPr>
      <w:r w:rsidRPr="002B15AA">
        <w:t xml:space="preserve">          &lt;sequence&gt;</w:t>
      </w:r>
    </w:p>
    <w:p w14:paraId="4DB08920" w14:textId="77777777" w:rsidR="00E154AB" w:rsidRPr="002B15AA" w:rsidRDefault="00E154AB" w:rsidP="00E154AB">
      <w:pPr>
        <w:pStyle w:val="PL"/>
      </w:pPr>
      <w:r w:rsidRPr="002B15AA">
        <w:t xml:space="preserve">            &lt;element name="attributes"&gt;</w:t>
      </w:r>
    </w:p>
    <w:p w14:paraId="4DB08921" w14:textId="77777777" w:rsidR="00E154AB" w:rsidRPr="002B15AA" w:rsidRDefault="00E154AB" w:rsidP="00E154AB">
      <w:pPr>
        <w:pStyle w:val="PL"/>
      </w:pPr>
      <w:r w:rsidRPr="002B15AA">
        <w:t xml:space="preserve">              &lt;complexType&gt;</w:t>
      </w:r>
    </w:p>
    <w:p w14:paraId="4DB08922" w14:textId="77777777" w:rsidR="00E154AB" w:rsidRPr="002B15AA" w:rsidRDefault="00E154AB" w:rsidP="00E154AB">
      <w:pPr>
        <w:pStyle w:val="PL"/>
      </w:pPr>
      <w:r w:rsidRPr="002B15AA">
        <w:t xml:space="preserve">                &lt;all&gt;</w:t>
      </w:r>
    </w:p>
    <w:p w14:paraId="4DB08923" w14:textId="77777777" w:rsidR="00E154AB" w:rsidRPr="002B15AA" w:rsidRDefault="00E154AB" w:rsidP="00E154AB">
      <w:pPr>
        <w:pStyle w:val="PL"/>
      </w:pPr>
      <w:r w:rsidRPr="002B15AA">
        <w:t xml:space="preserve">         </w:t>
      </w:r>
      <w:r w:rsidR="0062012C">
        <w:tab/>
      </w:r>
      <w:r w:rsidRPr="002B15AA">
        <w:tab/>
        <w:t>&lt;element name="userLabel" type="string"/&gt;</w:t>
      </w:r>
    </w:p>
    <w:p w14:paraId="4DB08924" w14:textId="77777777" w:rsidR="00E154AB" w:rsidRPr="002B15AA" w:rsidRDefault="00E154AB" w:rsidP="00E154AB">
      <w:pPr>
        <w:pStyle w:val="PL"/>
      </w:pPr>
      <w:r w:rsidRPr="002B15AA">
        <w:t xml:space="preserve">                  &lt;element name="vnfParametersList" type="xn:vnfParametersListType" minOccurs="0"/&gt;</w:t>
      </w:r>
    </w:p>
    <w:p w14:paraId="4DB08925" w14:textId="77777777"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14:paraId="4DB08926" w14:textId="77777777" w:rsidR="00E154AB" w:rsidRPr="002B15AA" w:rsidRDefault="00E154AB" w:rsidP="00E154AB">
      <w:pPr>
        <w:pStyle w:val="PL"/>
      </w:pPr>
      <w:r w:rsidRPr="002B15AA">
        <w:t xml:space="preserve">                  &lt;element name="aMFIdentifier" type="ngc:aMFIdentifier"/&gt;</w:t>
      </w:r>
    </w:p>
    <w:p w14:paraId="4DB08927" w14:textId="77777777" w:rsidR="00E154AB" w:rsidRPr="002B15AA" w:rsidRDefault="00E154AB" w:rsidP="00E154AB">
      <w:pPr>
        <w:pStyle w:val="PL"/>
      </w:pPr>
      <w:r w:rsidRPr="002B15AA">
        <w:t xml:space="preserve">                  &lt;element name="sBIFqdn" type="string"/&gt;</w:t>
      </w:r>
    </w:p>
    <w:p w14:paraId="4DB08928" w14:textId="77777777"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14:paraId="4DB08929" w14:textId="77777777" w:rsidR="00E154AB" w:rsidRDefault="00E154AB" w:rsidP="00E154AB">
      <w:pPr>
        <w:pStyle w:val="PL"/>
      </w:pPr>
      <w:r w:rsidRPr="002B15AA">
        <w:t xml:space="preserve">                  &lt;element name="aMFSet" type="xn:dn" minOccurs="0"/&gt;   </w:t>
      </w:r>
    </w:p>
    <w:p w14:paraId="4DB0892A" w14:textId="77777777" w:rsidR="00E154AB" w:rsidRDefault="0062012C" w:rsidP="00E154AB">
      <w:pPr>
        <w:pStyle w:val="PL"/>
        <w:tabs>
          <w:tab w:val="clear" w:pos="1920"/>
          <w:tab w:val="left" w:pos="1760"/>
        </w:tabs>
      </w:pPr>
      <w:r>
        <w:tab/>
      </w:r>
      <w:r>
        <w:tab/>
      </w:r>
      <w:r w:rsidR="00E154AB">
        <w:tab/>
      </w:r>
      <w:r w:rsidR="00E154AB">
        <w:rPr>
          <w:rFonts w:eastAsia="MS Mincho"/>
          <w:lang w:val="en-US"/>
        </w:rPr>
        <w:t>&lt;element name="</w:t>
      </w:r>
      <w:r w:rsidR="00E154AB">
        <w:rPr>
          <w:lang w:val="en-US" w:eastAsia="zh-CN"/>
        </w:rPr>
        <w:t>priority</w:t>
      </w:r>
      <w:r w:rsidR="00E154AB">
        <w:rPr>
          <w:rFonts w:eastAsia="MS Mincho"/>
          <w:lang w:val="en-US"/>
        </w:rPr>
        <w:t>"</w:t>
      </w:r>
      <w:r w:rsidR="00E154AB">
        <w:rPr>
          <w:rFonts w:hint="eastAsia"/>
          <w:lang w:val="en-US" w:eastAsia="zh-CN"/>
        </w:rPr>
        <w:t xml:space="preserve"> </w:t>
      </w:r>
      <w:r w:rsidR="00E154AB">
        <w:rPr>
          <w:lang w:val="en-US" w:eastAsia="zh-CN"/>
        </w:rPr>
        <w:t>type</w:t>
      </w:r>
      <w:r w:rsidR="00E154AB">
        <w:t>="integer"</w:t>
      </w:r>
      <w:r w:rsidR="00E154AB">
        <w:rPr>
          <w:lang w:val="en-US" w:eastAsia="zh-CN"/>
        </w:rPr>
        <w:t xml:space="preserve"> </w:t>
      </w:r>
      <w:r w:rsidR="00E154AB">
        <w:rPr>
          <w:rFonts w:hint="eastAsia"/>
          <w:lang w:val="en-US" w:eastAsia="zh-CN"/>
        </w:rPr>
        <w:t>minOccurs=</w:t>
      </w:r>
      <w:r w:rsidR="00E154AB" w:rsidRPr="008E6D39">
        <w:t>"0"</w:t>
      </w:r>
      <w:r w:rsidR="00E154AB">
        <w:rPr>
          <w:rFonts w:eastAsia="MS Mincho"/>
          <w:lang w:val="en-US"/>
        </w:rPr>
        <w:t>/&gt;</w:t>
      </w:r>
      <w:r w:rsidR="00E154AB" w:rsidRPr="002B15AA">
        <w:t xml:space="preserve"> </w:t>
      </w:r>
    </w:p>
    <w:p w14:paraId="4DB0892B" w14:textId="77777777" w:rsidR="00E154AB" w:rsidRDefault="0062012C" w:rsidP="00E154AB">
      <w:pPr>
        <w:pStyle w:val="PL"/>
      </w:pPr>
      <w:r>
        <w:tab/>
      </w:r>
      <w:r>
        <w:tab/>
      </w:r>
      <w:r w:rsidR="00E154AB">
        <w:tab/>
      </w:r>
      <w:r w:rsidR="00E154AB" w:rsidRPr="00E71FF5">
        <w:t>&lt;element name="measurements" type="xn:MeasurementTypesAndGPsList" minOccurs="0"/&gt;</w:t>
      </w:r>
    </w:p>
    <w:p w14:paraId="4DB0892C" w14:textId="77777777" w:rsidR="00E154AB" w:rsidRPr="002B15AA" w:rsidRDefault="0062012C" w:rsidP="00E154AB">
      <w:pPr>
        <w:pStyle w:val="PL"/>
      </w:pPr>
      <w:r>
        <w:tab/>
      </w: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minOccurs="0"/&gt;</w:t>
      </w:r>
      <w:r w:rsidR="00E154AB" w:rsidRPr="002B15AA">
        <w:t xml:space="preserve">                                </w:t>
      </w:r>
    </w:p>
    <w:p w14:paraId="4DB0892D" w14:textId="77777777" w:rsidR="00E154AB" w:rsidRDefault="0062012C" w:rsidP="00E154AB">
      <w:pPr>
        <w:pStyle w:val="PL"/>
        <w:tabs>
          <w:tab w:val="clear" w:pos="1920"/>
          <w:tab w:val="left" w:pos="1760"/>
        </w:tabs>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92E" w14:textId="77777777" w:rsidR="00E154AB" w:rsidRPr="002B15AA" w:rsidRDefault="00E154AB" w:rsidP="00E154AB">
      <w:pPr>
        <w:pStyle w:val="PL"/>
      </w:pPr>
      <w:r w:rsidRPr="002B15AA">
        <w:t xml:space="preserve">                &lt;/all&gt;</w:t>
      </w:r>
    </w:p>
    <w:p w14:paraId="4DB0892F" w14:textId="77777777" w:rsidR="00E154AB" w:rsidRPr="002B15AA" w:rsidRDefault="00E154AB" w:rsidP="00E154AB">
      <w:pPr>
        <w:pStyle w:val="PL"/>
      </w:pPr>
      <w:r w:rsidRPr="002B15AA">
        <w:t xml:space="preserve">              &lt;/complexType&gt;</w:t>
      </w:r>
    </w:p>
    <w:p w14:paraId="4DB08930" w14:textId="77777777" w:rsidR="00E154AB" w:rsidRPr="002B15AA" w:rsidRDefault="00E154AB" w:rsidP="00E154AB">
      <w:pPr>
        <w:pStyle w:val="PL"/>
      </w:pPr>
      <w:r w:rsidRPr="002B15AA">
        <w:t xml:space="preserve">            &lt;/element&gt;</w:t>
      </w:r>
    </w:p>
    <w:p w14:paraId="4DB08931" w14:textId="77777777" w:rsidR="00E154AB" w:rsidRPr="002B15AA" w:rsidRDefault="00E154AB" w:rsidP="00E154AB">
      <w:pPr>
        <w:pStyle w:val="PL"/>
      </w:pPr>
      <w:r w:rsidRPr="002B15AA">
        <w:t xml:space="preserve">            &lt;choice minOccurs="0" maxOccurs="unbounded"&gt;</w:t>
      </w:r>
    </w:p>
    <w:p w14:paraId="4DB08932" w14:textId="77777777" w:rsidR="00E154AB" w:rsidRPr="002B15AA" w:rsidRDefault="00E154AB" w:rsidP="00E154AB">
      <w:pPr>
        <w:pStyle w:val="PL"/>
      </w:pPr>
      <w:r w:rsidRPr="002B15AA">
        <w:t xml:space="preserve">              &lt;element ref="ngc:EP_N2"/&gt;</w:t>
      </w:r>
    </w:p>
    <w:p w14:paraId="4DB08933" w14:textId="77777777" w:rsidR="00E154AB" w:rsidRPr="002B15AA" w:rsidRDefault="00E154AB" w:rsidP="00E154AB">
      <w:pPr>
        <w:pStyle w:val="PL"/>
      </w:pPr>
      <w:r w:rsidRPr="002B15AA">
        <w:t xml:space="preserve">              &lt;element ref="ngc:EP_N8"/&gt;</w:t>
      </w:r>
    </w:p>
    <w:p w14:paraId="4DB08934" w14:textId="77777777" w:rsidR="00E154AB" w:rsidRPr="002B15AA" w:rsidRDefault="00E154AB" w:rsidP="00E154AB">
      <w:pPr>
        <w:pStyle w:val="PL"/>
      </w:pPr>
      <w:r w:rsidRPr="002B15AA">
        <w:t xml:space="preserve">              &lt;element ref="ngc:EP_N11"/&gt;</w:t>
      </w:r>
    </w:p>
    <w:p w14:paraId="4DB08935" w14:textId="77777777" w:rsidR="00E154AB" w:rsidRPr="002B15AA" w:rsidRDefault="00E154AB" w:rsidP="00E154AB">
      <w:pPr>
        <w:pStyle w:val="PL"/>
      </w:pPr>
      <w:r w:rsidRPr="002B15AA">
        <w:t xml:space="preserve">              &lt;element ref="ngc:EP_N12"/&gt;</w:t>
      </w:r>
    </w:p>
    <w:p w14:paraId="4DB08936" w14:textId="77777777" w:rsidR="00E154AB" w:rsidRPr="002B15AA" w:rsidRDefault="00E154AB" w:rsidP="00E154AB">
      <w:pPr>
        <w:pStyle w:val="PL"/>
      </w:pPr>
      <w:r w:rsidRPr="002B15AA">
        <w:t xml:space="preserve">              &lt;element ref="ngc:EP_N14"/&gt;</w:t>
      </w:r>
    </w:p>
    <w:p w14:paraId="4DB08937" w14:textId="77777777" w:rsidR="00E154AB" w:rsidRPr="002B15AA" w:rsidRDefault="00E154AB" w:rsidP="00E154AB">
      <w:pPr>
        <w:pStyle w:val="PL"/>
      </w:pPr>
      <w:r w:rsidRPr="002B15AA">
        <w:t xml:space="preserve">              &lt;element ref="ngc:EP_N15"/&gt;</w:t>
      </w:r>
    </w:p>
    <w:p w14:paraId="4DB08938" w14:textId="77777777" w:rsidR="00E154AB" w:rsidRPr="002B15AA" w:rsidRDefault="00E154AB" w:rsidP="00E154AB">
      <w:pPr>
        <w:pStyle w:val="PL"/>
      </w:pPr>
      <w:r w:rsidRPr="002B15AA">
        <w:t xml:space="preserve">              &lt;element ref="ngc:EP_N17"/&gt;</w:t>
      </w:r>
    </w:p>
    <w:p w14:paraId="4DB08939" w14:textId="77777777" w:rsidR="00E154AB" w:rsidRPr="002B15AA" w:rsidRDefault="00E154AB" w:rsidP="00E154AB">
      <w:pPr>
        <w:pStyle w:val="PL"/>
      </w:pPr>
      <w:r w:rsidRPr="002B15AA">
        <w:t xml:space="preserve">              &lt;element ref="ngc:EP_N22"/&gt;</w:t>
      </w:r>
    </w:p>
    <w:p w14:paraId="4DB0893A" w14:textId="77777777" w:rsidR="00E154AB" w:rsidRPr="002B15AA" w:rsidRDefault="00E154AB" w:rsidP="00E154AB">
      <w:pPr>
        <w:pStyle w:val="PL"/>
      </w:pPr>
      <w:r w:rsidRPr="002B15AA">
        <w:t xml:space="preserve">              &lt;element ref="ngc:EP_N26"/&gt;</w:t>
      </w:r>
    </w:p>
    <w:p w14:paraId="4DB0893B" w14:textId="77777777" w:rsidR="00E154AB" w:rsidRPr="002B15AA" w:rsidRDefault="00E154AB" w:rsidP="00E154AB">
      <w:pPr>
        <w:pStyle w:val="PL"/>
      </w:pPr>
      <w:r w:rsidRPr="002B15AA">
        <w:t xml:space="preserve">              &lt;element ref="ngc:EP_N20"/&gt;</w:t>
      </w:r>
    </w:p>
    <w:p w14:paraId="4DB0893C" w14:textId="77777777" w:rsidR="00E154AB" w:rsidRPr="002B15AA" w:rsidRDefault="00E154AB" w:rsidP="00E154AB">
      <w:pPr>
        <w:pStyle w:val="PL"/>
      </w:pPr>
      <w:r w:rsidRPr="002B15AA">
        <w:t xml:space="preserve">              &lt;element ref="ngc:EP_NLS"/&gt;</w:t>
      </w:r>
    </w:p>
    <w:p w14:paraId="4DB0893D" w14:textId="77777777" w:rsidR="00E154AB" w:rsidRPr="002B15AA" w:rsidRDefault="00E154AB" w:rsidP="00E154AB">
      <w:pPr>
        <w:pStyle w:val="PL"/>
      </w:pPr>
      <w:r w:rsidRPr="002B15AA">
        <w:t xml:space="preserve">              &lt;element ref="ngc:EP_NLG"/&gt;</w:t>
      </w:r>
    </w:p>
    <w:p w14:paraId="4DB0893E" w14:textId="77777777" w:rsidR="00E154AB" w:rsidRDefault="00E154AB" w:rsidP="00E154AB">
      <w:pPr>
        <w:pStyle w:val="PL"/>
      </w:pPr>
      <w:r w:rsidRPr="002B15AA">
        <w:t xml:space="preserve">              &lt;element ref="xn:VsDataContainer"/&gt;</w:t>
      </w:r>
    </w:p>
    <w:p w14:paraId="4DB0893F" w14:textId="77777777" w:rsidR="00E154AB" w:rsidRPr="002B15AA" w:rsidRDefault="0062012C" w:rsidP="00E154AB">
      <w:pPr>
        <w:pStyle w:val="PL"/>
      </w:pPr>
      <w:r>
        <w:tab/>
      </w:r>
      <w:r>
        <w:tab/>
      </w:r>
      <w:r w:rsidR="00E154AB" w:rsidRPr="000B1A4A">
        <w:t>&lt;element ref="xn:MeasurementControl"/&gt;</w:t>
      </w:r>
    </w:p>
    <w:p w14:paraId="4DB08940" w14:textId="77777777" w:rsidR="00E154AB" w:rsidRPr="002B15AA" w:rsidRDefault="00E154AB" w:rsidP="00E154AB">
      <w:pPr>
        <w:pStyle w:val="PL"/>
      </w:pPr>
      <w:r w:rsidRPr="002B15AA">
        <w:t xml:space="preserve">            &lt;/choice&gt;</w:t>
      </w:r>
    </w:p>
    <w:p w14:paraId="4DB08941" w14:textId="77777777" w:rsidR="00E154AB" w:rsidRPr="002B15AA" w:rsidRDefault="00E154AB" w:rsidP="00E154AB">
      <w:pPr>
        <w:pStyle w:val="PL"/>
      </w:pPr>
      <w:r w:rsidRPr="002B15AA">
        <w:t xml:space="preserve">          &lt;/sequence&gt;</w:t>
      </w:r>
    </w:p>
    <w:p w14:paraId="4DB08942" w14:textId="77777777" w:rsidR="00E154AB" w:rsidRPr="002B15AA" w:rsidRDefault="00E154AB" w:rsidP="00E154AB">
      <w:pPr>
        <w:pStyle w:val="PL"/>
      </w:pPr>
      <w:r w:rsidRPr="002B15AA">
        <w:t xml:space="preserve">        &lt;/extension&gt;</w:t>
      </w:r>
    </w:p>
    <w:p w14:paraId="4DB08943" w14:textId="77777777" w:rsidR="00E154AB" w:rsidRPr="002B15AA" w:rsidRDefault="00E154AB" w:rsidP="00E154AB">
      <w:pPr>
        <w:pStyle w:val="PL"/>
      </w:pPr>
      <w:r w:rsidRPr="002B15AA">
        <w:t xml:space="preserve">      &lt;/complexContent&gt;</w:t>
      </w:r>
    </w:p>
    <w:p w14:paraId="4DB08944" w14:textId="77777777" w:rsidR="00E154AB" w:rsidRPr="002B15AA" w:rsidRDefault="00E154AB" w:rsidP="00E154AB">
      <w:pPr>
        <w:pStyle w:val="PL"/>
      </w:pPr>
      <w:r w:rsidRPr="002B15AA">
        <w:t xml:space="preserve">    &lt;/complexType&gt;</w:t>
      </w:r>
    </w:p>
    <w:p w14:paraId="4DB08945" w14:textId="77777777" w:rsidR="00E154AB" w:rsidRPr="002B15AA" w:rsidRDefault="00E154AB" w:rsidP="00E154AB">
      <w:pPr>
        <w:pStyle w:val="PL"/>
      </w:pPr>
      <w:r w:rsidRPr="002B15AA">
        <w:t xml:space="preserve">  &lt;/element&gt;</w:t>
      </w:r>
    </w:p>
    <w:p w14:paraId="4DB08946" w14:textId="77777777" w:rsidR="00E154AB" w:rsidRDefault="00E154AB" w:rsidP="00E154AB">
      <w:pPr>
        <w:pStyle w:val="PL"/>
      </w:pPr>
      <w:r w:rsidRPr="002B15AA">
        <w:t xml:space="preserve">  </w:t>
      </w:r>
    </w:p>
    <w:p w14:paraId="4DB08947" w14:textId="77777777" w:rsidR="00E154AB" w:rsidRPr="002B15AA" w:rsidRDefault="00E154AB" w:rsidP="00E154AB">
      <w:pPr>
        <w:pStyle w:val="PL"/>
      </w:pPr>
      <w:r w:rsidRPr="002B15AA">
        <w:t>&lt;element name="SMFFunction" substitutionGroup="xn:ManagedElementOptionallyContainedNrmClass"&gt;</w:t>
      </w:r>
    </w:p>
    <w:p w14:paraId="4DB08948" w14:textId="77777777" w:rsidR="00E154AB" w:rsidRPr="008E6D39" w:rsidRDefault="00E154AB" w:rsidP="00E154AB">
      <w:pPr>
        <w:pStyle w:val="PL"/>
        <w:rPr>
          <w:lang w:val="fr-FR"/>
        </w:rPr>
      </w:pPr>
      <w:r w:rsidRPr="002B15AA">
        <w:t xml:space="preserve">    </w:t>
      </w:r>
      <w:r w:rsidRPr="008E6D39">
        <w:rPr>
          <w:lang w:val="fr-FR"/>
        </w:rPr>
        <w:t>&lt;complexType&gt;</w:t>
      </w:r>
    </w:p>
    <w:p w14:paraId="4DB08949" w14:textId="77777777" w:rsidR="00E154AB" w:rsidRPr="008E6D39" w:rsidRDefault="00E154AB" w:rsidP="00E154AB">
      <w:pPr>
        <w:pStyle w:val="PL"/>
        <w:rPr>
          <w:lang w:val="fr-FR"/>
        </w:rPr>
      </w:pPr>
      <w:r w:rsidRPr="008E6D39">
        <w:rPr>
          <w:lang w:val="fr-FR"/>
        </w:rPr>
        <w:t xml:space="preserve">      &lt;complexContent&gt;</w:t>
      </w:r>
    </w:p>
    <w:p w14:paraId="4DB0894A" w14:textId="77777777" w:rsidR="00E154AB" w:rsidRPr="008E6D39" w:rsidRDefault="00E154AB" w:rsidP="00E154AB">
      <w:pPr>
        <w:pStyle w:val="PL"/>
        <w:rPr>
          <w:lang w:val="fr-FR"/>
        </w:rPr>
      </w:pPr>
      <w:r w:rsidRPr="008E6D39">
        <w:rPr>
          <w:lang w:val="fr-FR"/>
        </w:rPr>
        <w:t xml:space="preserve">        &lt;extension base="xn:NrmClass"&gt;</w:t>
      </w:r>
    </w:p>
    <w:p w14:paraId="4DB0894B" w14:textId="77777777" w:rsidR="00E154AB" w:rsidRPr="002B15AA" w:rsidRDefault="00E154AB" w:rsidP="00E154AB">
      <w:pPr>
        <w:pStyle w:val="PL"/>
      </w:pPr>
      <w:r w:rsidRPr="008E6D39">
        <w:rPr>
          <w:lang w:val="fr-FR"/>
        </w:rPr>
        <w:t xml:space="preserve">          </w:t>
      </w:r>
      <w:r w:rsidRPr="002B15AA">
        <w:t>&lt;sequence&gt;</w:t>
      </w:r>
    </w:p>
    <w:p w14:paraId="4DB0894C" w14:textId="77777777" w:rsidR="00E154AB" w:rsidRPr="002B15AA" w:rsidRDefault="00E154AB" w:rsidP="00E154AB">
      <w:pPr>
        <w:pStyle w:val="PL"/>
      </w:pPr>
      <w:r w:rsidRPr="002B15AA">
        <w:t xml:space="preserve">            &lt;element name="attributes"&gt;</w:t>
      </w:r>
    </w:p>
    <w:p w14:paraId="4DB0894D" w14:textId="77777777" w:rsidR="00E154AB" w:rsidRPr="002B15AA" w:rsidRDefault="00E154AB" w:rsidP="00E154AB">
      <w:pPr>
        <w:pStyle w:val="PL"/>
      </w:pPr>
      <w:r w:rsidRPr="002B15AA">
        <w:t xml:space="preserve">              &lt;complexType&gt;</w:t>
      </w:r>
    </w:p>
    <w:p w14:paraId="4DB0894E" w14:textId="77777777" w:rsidR="00E154AB" w:rsidRPr="002B15AA" w:rsidRDefault="00E154AB" w:rsidP="00E154AB">
      <w:pPr>
        <w:pStyle w:val="PL"/>
      </w:pPr>
      <w:r w:rsidRPr="002B15AA">
        <w:t xml:space="preserve">                &lt;all&gt;</w:t>
      </w:r>
    </w:p>
    <w:p w14:paraId="4DB0894F" w14:textId="77777777" w:rsidR="00E154AB" w:rsidRPr="002B15AA" w:rsidRDefault="00E154AB" w:rsidP="00E154AB">
      <w:pPr>
        <w:pStyle w:val="PL"/>
      </w:pPr>
      <w:r w:rsidRPr="002B15AA">
        <w:t xml:space="preserve">         </w:t>
      </w:r>
      <w:r w:rsidR="0062012C">
        <w:tab/>
      </w:r>
      <w:r w:rsidRPr="002B15AA">
        <w:tab/>
        <w:t>&lt;element name="userLabel" type="string"/&gt;</w:t>
      </w:r>
    </w:p>
    <w:p w14:paraId="4DB08950" w14:textId="77777777" w:rsidR="00E154AB" w:rsidRPr="002B15AA" w:rsidRDefault="00E154AB" w:rsidP="00E154AB">
      <w:pPr>
        <w:pStyle w:val="PL"/>
      </w:pPr>
      <w:r w:rsidRPr="002B15AA">
        <w:t xml:space="preserve">                  &lt;element name="vnfParametersList" type="xn:vnfParametersListType" minOccurs="0"/&gt;</w:t>
      </w:r>
    </w:p>
    <w:p w14:paraId="4DB08951" w14:textId="77777777" w:rsidR="00E154AB" w:rsidRPr="002B15AA" w:rsidRDefault="00E154AB" w:rsidP="00E154AB">
      <w:pPr>
        <w:pStyle w:val="PL"/>
      </w:pPr>
      <w:r w:rsidRPr="002B15AA">
        <w:t xml:space="preserve">                  &lt;element name="pLMNIdList" type="en:PLMNIdList"/&gt;</w:t>
      </w:r>
    </w:p>
    <w:p w14:paraId="4DB08952" w14:textId="77777777" w:rsidR="00E154AB" w:rsidRPr="002B15AA" w:rsidRDefault="00E154AB" w:rsidP="00E154AB">
      <w:pPr>
        <w:pStyle w:val="PL"/>
      </w:pPr>
      <w:r w:rsidRPr="002B15AA">
        <w:t xml:space="preserve">                  &lt;element name="</w:t>
      </w:r>
      <w:r>
        <w:t>nRT</w:t>
      </w:r>
      <w:r w:rsidRPr="002B15AA">
        <w:t>ACList" type="ngc:N</w:t>
      </w:r>
      <w:r>
        <w:t>r</w:t>
      </w:r>
      <w:r w:rsidRPr="002B15AA">
        <w:t>TACList"/&gt;</w:t>
      </w:r>
    </w:p>
    <w:p w14:paraId="4DB08953" w14:textId="77777777" w:rsidR="00E154AB" w:rsidRPr="002B15AA" w:rsidRDefault="00E154AB" w:rsidP="00E154AB">
      <w:pPr>
        <w:pStyle w:val="PL"/>
      </w:pPr>
      <w:r w:rsidRPr="002B15AA">
        <w:t xml:space="preserve">                  &lt;element name="sBIFqdn" type="string"/&gt;</w:t>
      </w:r>
    </w:p>
    <w:p w14:paraId="4DB08954"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955" w14:textId="77777777" w:rsidR="00E154AB" w:rsidRDefault="0062012C" w:rsidP="00E154AB">
      <w:pPr>
        <w:pStyle w:val="PL"/>
        <w:tabs>
          <w:tab w:val="clear" w:pos="1920"/>
          <w:tab w:val="left" w:pos="1760"/>
        </w:tabs>
      </w:pPr>
      <w:r>
        <w:tab/>
      </w:r>
      <w:r>
        <w:tab/>
      </w:r>
      <w:r w:rsidR="00E154AB">
        <w:tab/>
      </w:r>
      <w:r w:rsidR="00E154AB">
        <w:rPr>
          <w:rFonts w:eastAsia="MS Mincho"/>
          <w:lang w:val="en-US"/>
        </w:rPr>
        <w:t>&lt;element name="</w:t>
      </w:r>
      <w:r w:rsidR="00E154AB">
        <w:rPr>
          <w:lang w:val="en-US" w:eastAsia="zh-CN"/>
        </w:rPr>
        <w:t>priority</w:t>
      </w:r>
      <w:r w:rsidR="00E154AB">
        <w:rPr>
          <w:rFonts w:eastAsia="MS Mincho"/>
          <w:lang w:val="en-US"/>
        </w:rPr>
        <w:t>"</w:t>
      </w:r>
      <w:r w:rsidR="00E154AB">
        <w:rPr>
          <w:rFonts w:hint="eastAsia"/>
          <w:lang w:val="en-US" w:eastAsia="zh-CN"/>
        </w:rPr>
        <w:t xml:space="preserve"> </w:t>
      </w:r>
      <w:r w:rsidR="00E154AB">
        <w:rPr>
          <w:lang w:val="en-US" w:eastAsia="zh-CN"/>
        </w:rPr>
        <w:t>type</w:t>
      </w:r>
      <w:r w:rsidR="00E154AB">
        <w:t>="integer"</w:t>
      </w:r>
      <w:r w:rsidR="00E154AB">
        <w:rPr>
          <w:lang w:val="en-US" w:eastAsia="zh-CN"/>
        </w:rPr>
        <w:t xml:space="preserve"> </w:t>
      </w:r>
      <w:r w:rsidR="00E154AB">
        <w:rPr>
          <w:rFonts w:hint="eastAsia"/>
          <w:lang w:val="en-US" w:eastAsia="zh-CN"/>
        </w:rPr>
        <w:t>minOccurs=</w:t>
      </w:r>
      <w:r w:rsidR="00E154AB" w:rsidRPr="008E6D39">
        <w:t>"0"</w:t>
      </w:r>
      <w:r w:rsidR="00E154AB">
        <w:rPr>
          <w:rFonts w:eastAsia="MS Mincho"/>
          <w:lang w:val="en-US"/>
        </w:rPr>
        <w:t>/&gt;</w:t>
      </w:r>
      <w:r w:rsidR="00E154AB" w:rsidRPr="002B15AA">
        <w:t xml:space="preserve"> </w:t>
      </w:r>
    </w:p>
    <w:p w14:paraId="4DB08956" w14:textId="77777777" w:rsidR="00E154AB" w:rsidRDefault="0062012C" w:rsidP="00E154AB">
      <w:pPr>
        <w:pStyle w:val="PL"/>
      </w:pPr>
      <w:r>
        <w:tab/>
      </w:r>
      <w:r>
        <w:tab/>
      </w:r>
      <w:r w:rsidR="00E154AB">
        <w:tab/>
      </w:r>
      <w:r w:rsidR="00E154AB" w:rsidRPr="00E71FF5">
        <w:t>&lt;element name="measurements" type="xn:MeasurementTypesAndGPsList" minOccurs="0"/&gt;</w:t>
      </w:r>
    </w:p>
    <w:p w14:paraId="4DB08957" w14:textId="77777777" w:rsidR="00E154AB" w:rsidRPr="002B15AA" w:rsidRDefault="0062012C" w:rsidP="00E154AB">
      <w:pPr>
        <w:pStyle w:val="PL"/>
      </w:pPr>
      <w:r>
        <w:tab/>
      </w: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958" w14:textId="77777777" w:rsidR="004225C4" w:rsidRDefault="0062012C" w:rsidP="004225C4">
      <w:pPr>
        <w:pStyle w:val="PL"/>
        <w:tabs>
          <w:tab w:val="clear" w:pos="1920"/>
          <w:tab w:val="left" w:pos="1760"/>
        </w:tabs>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959" w14:textId="77777777" w:rsidR="001A1A37" w:rsidRDefault="0062012C" w:rsidP="001A1A37">
      <w:pPr>
        <w:pStyle w:val="PL"/>
        <w:tabs>
          <w:tab w:val="clear" w:pos="1920"/>
          <w:tab w:val="left" w:pos="1760"/>
        </w:tabs>
      </w:pPr>
      <w:r>
        <w:tab/>
      </w:r>
      <w:r>
        <w:tab/>
      </w:r>
      <w:r w:rsidR="004225C4">
        <w:t xml:space="preserve"> &lt;</w:t>
      </w:r>
      <w:r w:rsidR="004225C4" w:rsidRPr="00BC0129">
        <w:rPr>
          <w:rFonts w:eastAsia="MS Mincho"/>
          <w:lang w:val="en-US"/>
        </w:rPr>
        <w:t>element</w:t>
      </w:r>
      <w:r w:rsidR="004225C4">
        <w:t xml:space="preserve"> name="configurable5QISetRef" type="xn:dn"</w:t>
      </w:r>
      <w:r w:rsidR="000117E8" w:rsidRPr="00B714AE">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rsidR="004225C4">
        <w:t>/&gt;</w:t>
      </w:r>
    </w:p>
    <w:p w14:paraId="4DB0895A" w14:textId="77777777" w:rsidR="00E154AB" w:rsidRDefault="0062012C" w:rsidP="001A1A37">
      <w:pPr>
        <w:pStyle w:val="PL"/>
        <w:tabs>
          <w:tab w:val="clear" w:pos="1920"/>
          <w:tab w:val="left" w:pos="1760"/>
        </w:tabs>
      </w:pPr>
      <w:r>
        <w:tab/>
      </w:r>
      <w:r>
        <w:tab/>
      </w:r>
      <w:r w:rsidR="001A1A37">
        <w:t xml:space="preserve"> &lt;</w:t>
      </w:r>
      <w:r w:rsidR="001A1A37" w:rsidRPr="00BC0129">
        <w:rPr>
          <w:rFonts w:eastAsia="MS Mincho"/>
          <w:lang w:val="en-US"/>
        </w:rPr>
        <w:t>element</w:t>
      </w:r>
      <w:r w:rsidR="001A1A37">
        <w:t xml:space="preserve"> name="dynamic5QISetRef" type="xn:dn"</w:t>
      </w:r>
      <w:r w:rsidR="001A1A37" w:rsidRPr="00FD676E">
        <w:t xml:space="preserve"> </w:t>
      </w:r>
      <w:r w:rsidR="001A1A37">
        <w:t>minOccurs="0"/&gt;</w:t>
      </w:r>
    </w:p>
    <w:p w14:paraId="4DB0895B" w14:textId="77777777" w:rsidR="00E154AB" w:rsidRPr="002B15AA" w:rsidRDefault="00E154AB" w:rsidP="00E154AB">
      <w:pPr>
        <w:pStyle w:val="PL"/>
      </w:pPr>
      <w:r w:rsidRPr="002B15AA">
        <w:t xml:space="preserve">                &lt;/all&gt;</w:t>
      </w:r>
    </w:p>
    <w:p w14:paraId="4DB0895C" w14:textId="77777777" w:rsidR="00E154AB" w:rsidRPr="002B15AA" w:rsidRDefault="00E154AB" w:rsidP="00E154AB">
      <w:pPr>
        <w:pStyle w:val="PL"/>
      </w:pPr>
      <w:r w:rsidRPr="002B15AA">
        <w:t xml:space="preserve">              &lt;/complexType&gt;</w:t>
      </w:r>
    </w:p>
    <w:p w14:paraId="4DB0895D" w14:textId="77777777" w:rsidR="00E154AB" w:rsidRPr="002B15AA" w:rsidRDefault="00E154AB" w:rsidP="00E154AB">
      <w:pPr>
        <w:pStyle w:val="PL"/>
      </w:pPr>
      <w:r w:rsidRPr="002B15AA">
        <w:t xml:space="preserve">            &lt;/element&gt;</w:t>
      </w:r>
    </w:p>
    <w:p w14:paraId="4DB0895E" w14:textId="77777777" w:rsidR="00E154AB" w:rsidRPr="002B15AA" w:rsidRDefault="00E154AB" w:rsidP="00E154AB">
      <w:pPr>
        <w:pStyle w:val="PL"/>
      </w:pPr>
      <w:r w:rsidRPr="002B15AA">
        <w:t xml:space="preserve">            &lt;choice minOccurs="0" maxOccurs="unbounded"&gt;</w:t>
      </w:r>
    </w:p>
    <w:p w14:paraId="4DB0895F" w14:textId="77777777" w:rsidR="00E154AB" w:rsidRPr="002B15AA" w:rsidRDefault="00E154AB" w:rsidP="00E154AB">
      <w:pPr>
        <w:pStyle w:val="PL"/>
      </w:pPr>
      <w:r w:rsidRPr="002B15AA">
        <w:t xml:space="preserve">              &lt;element ref="ngc:EP_N4"/&gt;</w:t>
      </w:r>
    </w:p>
    <w:p w14:paraId="4DB08960" w14:textId="77777777" w:rsidR="00E154AB" w:rsidRPr="002B15AA" w:rsidRDefault="00E154AB" w:rsidP="00E154AB">
      <w:pPr>
        <w:pStyle w:val="PL"/>
      </w:pPr>
      <w:r w:rsidRPr="002B15AA">
        <w:t xml:space="preserve">              &lt;element ref="ngc:EP_N10"/&gt;</w:t>
      </w:r>
    </w:p>
    <w:p w14:paraId="4DB08961" w14:textId="77777777" w:rsidR="00E154AB" w:rsidRPr="002B15AA" w:rsidRDefault="00E154AB" w:rsidP="00E154AB">
      <w:pPr>
        <w:pStyle w:val="PL"/>
      </w:pPr>
      <w:r w:rsidRPr="002B15AA">
        <w:t xml:space="preserve">              &lt;element ref="ngc:EP_N11"/&gt;</w:t>
      </w:r>
    </w:p>
    <w:p w14:paraId="4DB08962" w14:textId="77777777" w:rsidR="00E154AB" w:rsidRPr="002B15AA" w:rsidRDefault="00E154AB" w:rsidP="00E154AB">
      <w:pPr>
        <w:pStyle w:val="PL"/>
      </w:pPr>
      <w:r w:rsidRPr="002B15AA">
        <w:t xml:space="preserve">              &lt;element ref="ngc:EP_N7"/&gt;</w:t>
      </w:r>
    </w:p>
    <w:p w14:paraId="4DB08963" w14:textId="77777777" w:rsidR="00E154AB" w:rsidRPr="002B15AA" w:rsidRDefault="00E154AB" w:rsidP="00E154AB">
      <w:pPr>
        <w:pStyle w:val="PL"/>
      </w:pPr>
      <w:r w:rsidRPr="002B15AA">
        <w:t xml:space="preserve">              &lt;element ref="ngc:EP_N16"/&gt;</w:t>
      </w:r>
    </w:p>
    <w:p w14:paraId="4DB08964" w14:textId="77777777" w:rsidR="0011562A" w:rsidRDefault="00E154AB" w:rsidP="0011562A">
      <w:pPr>
        <w:pStyle w:val="PL"/>
      </w:pPr>
      <w:r w:rsidRPr="002B15AA">
        <w:t xml:space="preserve">              &lt;element ref="ngc:EP_S5C"/&gt;</w:t>
      </w:r>
    </w:p>
    <w:p w14:paraId="4DB08965" w14:textId="77777777" w:rsidR="0011562A" w:rsidRDefault="0062012C" w:rsidP="0011562A">
      <w:pPr>
        <w:pStyle w:val="PL"/>
      </w:pPr>
      <w:r>
        <w:tab/>
      </w:r>
      <w:r>
        <w:tab/>
      </w:r>
      <w:r w:rsidR="0011562A">
        <w:t xml:space="preserve"> </w:t>
      </w:r>
      <w:r w:rsidR="0011562A" w:rsidRPr="000B1A4A">
        <w:t>&lt;element ref="</w:t>
      </w:r>
      <w:r w:rsidR="0011562A">
        <w:t>ngc</w:t>
      </w:r>
      <w:r w:rsidR="0011562A" w:rsidRPr="000B1A4A">
        <w:t>:</w:t>
      </w:r>
      <w:r w:rsidR="0011562A">
        <w:t>FiveQiDscpMappingSet</w:t>
      </w:r>
      <w:r w:rsidR="0011562A" w:rsidRPr="000B1A4A">
        <w:t>"/&gt;</w:t>
      </w:r>
    </w:p>
    <w:p w14:paraId="4DB08966" w14:textId="77777777" w:rsidR="00CD0F23" w:rsidRDefault="0062012C" w:rsidP="00CD0F23">
      <w:pPr>
        <w:pStyle w:val="PL"/>
      </w:pPr>
      <w:r>
        <w:tab/>
      </w:r>
      <w:r>
        <w:tab/>
      </w:r>
      <w:r w:rsidR="00CD0F23">
        <w:t xml:space="preserve"> </w:t>
      </w:r>
      <w:r w:rsidR="00CD0F23" w:rsidRPr="000B1A4A">
        <w:t>&lt;element ref="</w:t>
      </w:r>
      <w:r w:rsidR="00CD0F23">
        <w:t>ngc</w:t>
      </w:r>
      <w:r w:rsidR="00CD0F23" w:rsidRPr="000B1A4A">
        <w:t>:</w:t>
      </w:r>
      <w:r w:rsidR="00CD0F23">
        <w:t>GtpUPathQoSMonitoringControl</w:t>
      </w:r>
      <w:r w:rsidR="00CD0F23" w:rsidRPr="000B1A4A">
        <w:t>"/&gt;</w:t>
      </w:r>
    </w:p>
    <w:p w14:paraId="4DB08967" w14:textId="77777777" w:rsidR="00E07101" w:rsidRDefault="0062012C" w:rsidP="00E07101">
      <w:pPr>
        <w:pStyle w:val="PL"/>
      </w:pPr>
      <w:r>
        <w:tab/>
      </w:r>
      <w:r>
        <w:tab/>
      </w:r>
      <w:r w:rsidR="00F4273F">
        <w:t xml:space="preserve"> </w:t>
      </w:r>
      <w:r w:rsidR="00F4273F" w:rsidRPr="000B1A4A">
        <w:t>&lt;element ref="</w:t>
      </w:r>
      <w:r w:rsidR="00F4273F">
        <w:t>ngc</w:t>
      </w:r>
      <w:r w:rsidR="00F4273F" w:rsidRPr="000B1A4A">
        <w:t>:</w:t>
      </w:r>
      <w:r w:rsidR="00F4273F">
        <w:t>QFQoSMonitoringControl</w:t>
      </w:r>
      <w:r w:rsidR="00F4273F" w:rsidRPr="000B1A4A">
        <w:t>"/&gt;</w:t>
      </w:r>
    </w:p>
    <w:p w14:paraId="4DB08968" w14:textId="77777777" w:rsidR="00E154AB" w:rsidRDefault="0062012C" w:rsidP="00E154AB">
      <w:pPr>
        <w:pStyle w:val="PL"/>
      </w:pPr>
      <w:r>
        <w:tab/>
      </w:r>
      <w:r>
        <w:tab/>
      </w:r>
      <w:r w:rsidR="00E07101">
        <w:t xml:space="preserve"> </w:t>
      </w:r>
      <w:r w:rsidR="00E07101" w:rsidRPr="000B1A4A">
        <w:t>&lt;element ref="</w:t>
      </w:r>
      <w:r w:rsidR="00E07101">
        <w:t>ngc</w:t>
      </w:r>
      <w:r w:rsidR="00E07101" w:rsidRPr="000B1A4A">
        <w:t>:</w:t>
      </w:r>
      <w:r w:rsidR="00E07101">
        <w:t>PredefinedPccRuleSet</w:t>
      </w:r>
      <w:r w:rsidR="00E07101" w:rsidRPr="000B1A4A">
        <w:t>"/&gt;</w:t>
      </w:r>
      <w:r w:rsidR="00E154AB" w:rsidRPr="002B15AA">
        <w:t xml:space="preserve">              &lt;element ref="xn:VsDataContainer"/&gt;</w:t>
      </w:r>
    </w:p>
    <w:p w14:paraId="4DB08969" w14:textId="77777777" w:rsidR="00E154AB" w:rsidRPr="002B15AA" w:rsidRDefault="0062012C" w:rsidP="00E154AB">
      <w:pPr>
        <w:pStyle w:val="PL"/>
      </w:pPr>
      <w:r>
        <w:tab/>
      </w:r>
      <w:r>
        <w:tab/>
      </w:r>
      <w:r w:rsidR="00F4273F">
        <w:t xml:space="preserve"> </w:t>
      </w:r>
      <w:r w:rsidR="00E154AB" w:rsidRPr="000B1A4A">
        <w:t>&lt;element ref="xn:MeasurementControl"/&gt;</w:t>
      </w:r>
    </w:p>
    <w:p w14:paraId="4DB0896A" w14:textId="77777777" w:rsidR="00E154AB" w:rsidRPr="002B15AA" w:rsidRDefault="00E154AB" w:rsidP="00E154AB">
      <w:pPr>
        <w:pStyle w:val="PL"/>
      </w:pPr>
      <w:r w:rsidRPr="002B15AA">
        <w:t xml:space="preserve">            &lt;/choice&gt;</w:t>
      </w:r>
    </w:p>
    <w:p w14:paraId="4DB0896B" w14:textId="77777777" w:rsidR="00E154AB" w:rsidRPr="00303177" w:rsidRDefault="00E154AB" w:rsidP="00E154AB">
      <w:pPr>
        <w:pStyle w:val="PL"/>
        <w:rPr>
          <w:lang w:val="fr-FR"/>
        </w:rPr>
      </w:pPr>
      <w:r w:rsidRPr="002B15AA">
        <w:t xml:space="preserve">          </w:t>
      </w:r>
      <w:r w:rsidRPr="00303177">
        <w:rPr>
          <w:lang w:val="fr-FR"/>
        </w:rPr>
        <w:t>&lt;/sequence&gt;</w:t>
      </w:r>
    </w:p>
    <w:p w14:paraId="4DB0896C" w14:textId="77777777" w:rsidR="00E154AB" w:rsidRPr="00303177" w:rsidRDefault="00E154AB" w:rsidP="00E154AB">
      <w:pPr>
        <w:pStyle w:val="PL"/>
        <w:rPr>
          <w:lang w:val="fr-FR"/>
        </w:rPr>
      </w:pPr>
      <w:r w:rsidRPr="00303177">
        <w:rPr>
          <w:lang w:val="fr-FR"/>
        </w:rPr>
        <w:t xml:space="preserve">        &lt;/extension&gt;</w:t>
      </w:r>
    </w:p>
    <w:p w14:paraId="4DB0896D" w14:textId="77777777" w:rsidR="00E154AB" w:rsidRPr="00303177" w:rsidRDefault="00E154AB" w:rsidP="00E154AB">
      <w:pPr>
        <w:pStyle w:val="PL"/>
        <w:rPr>
          <w:lang w:val="fr-FR"/>
        </w:rPr>
      </w:pPr>
      <w:r w:rsidRPr="00303177">
        <w:rPr>
          <w:lang w:val="fr-FR"/>
        </w:rPr>
        <w:t xml:space="preserve">      &lt;/complexContent&gt;</w:t>
      </w:r>
    </w:p>
    <w:p w14:paraId="4DB0896E" w14:textId="77777777" w:rsidR="00E154AB" w:rsidRPr="00303177" w:rsidRDefault="00E154AB" w:rsidP="00E154AB">
      <w:pPr>
        <w:pStyle w:val="PL"/>
        <w:rPr>
          <w:lang w:val="fr-FR"/>
        </w:rPr>
      </w:pPr>
      <w:r w:rsidRPr="00303177">
        <w:rPr>
          <w:lang w:val="fr-FR"/>
        </w:rPr>
        <w:t xml:space="preserve">    &lt;/complexType&gt;</w:t>
      </w:r>
    </w:p>
    <w:p w14:paraId="4DB0896F" w14:textId="77777777" w:rsidR="00E154AB" w:rsidRPr="00303177" w:rsidRDefault="00E154AB" w:rsidP="00E154AB">
      <w:pPr>
        <w:pStyle w:val="PL"/>
        <w:rPr>
          <w:lang w:val="fr-FR"/>
        </w:rPr>
      </w:pPr>
      <w:r w:rsidRPr="00303177">
        <w:rPr>
          <w:lang w:val="fr-FR"/>
        </w:rPr>
        <w:t xml:space="preserve">  &lt;/element&gt;</w:t>
      </w:r>
    </w:p>
    <w:p w14:paraId="4DB08970" w14:textId="77777777" w:rsidR="00E154AB" w:rsidRPr="00303177" w:rsidRDefault="00E154AB" w:rsidP="00E154AB">
      <w:pPr>
        <w:pStyle w:val="PL"/>
        <w:rPr>
          <w:lang w:val="fr-FR"/>
        </w:rPr>
      </w:pPr>
      <w:r w:rsidRPr="00303177">
        <w:rPr>
          <w:lang w:val="fr-FR"/>
        </w:rPr>
        <w:t xml:space="preserve">  </w:t>
      </w:r>
    </w:p>
    <w:p w14:paraId="4DB08971" w14:textId="77777777" w:rsidR="00E154AB" w:rsidRPr="002B15AA" w:rsidRDefault="00E154AB" w:rsidP="00E154AB">
      <w:pPr>
        <w:pStyle w:val="PL"/>
      </w:pPr>
      <w:r w:rsidRPr="002B15AA">
        <w:t>&lt;element name="UPFFunction" substitutionGroup="xn:ManagedElementOptionallyContainedNrmClass"&gt;</w:t>
      </w:r>
    </w:p>
    <w:p w14:paraId="4DB08972" w14:textId="77777777" w:rsidR="00E154AB" w:rsidRPr="008E6D39" w:rsidRDefault="00E154AB" w:rsidP="00E154AB">
      <w:pPr>
        <w:pStyle w:val="PL"/>
        <w:rPr>
          <w:lang w:val="fr-FR"/>
        </w:rPr>
      </w:pPr>
      <w:r w:rsidRPr="002B15AA">
        <w:t xml:space="preserve">    </w:t>
      </w:r>
      <w:r w:rsidRPr="008E6D39">
        <w:rPr>
          <w:lang w:val="fr-FR"/>
        </w:rPr>
        <w:t>&lt;complexType&gt;</w:t>
      </w:r>
    </w:p>
    <w:p w14:paraId="4DB08973" w14:textId="77777777" w:rsidR="00E154AB" w:rsidRPr="008E6D39" w:rsidRDefault="00E154AB" w:rsidP="00E154AB">
      <w:pPr>
        <w:pStyle w:val="PL"/>
        <w:rPr>
          <w:lang w:val="fr-FR"/>
        </w:rPr>
      </w:pPr>
      <w:r w:rsidRPr="008E6D39">
        <w:rPr>
          <w:lang w:val="fr-FR"/>
        </w:rPr>
        <w:t xml:space="preserve">      &lt;complexContent&gt;</w:t>
      </w:r>
    </w:p>
    <w:p w14:paraId="4DB08974" w14:textId="77777777" w:rsidR="00E154AB" w:rsidRPr="008E6D39" w:rsidRDefault="00E154AB" w:rsidP="00E154AB">
      <w:pPr>
        <w:pStyle w:val="PL"/>
        <w:rPr>
          <w:lang w:val="fr-FR"/>
        </w:rPr>
      </w:pPr>
      <w:r w:rsidRPr="008E6D39">
        <w:rPr>
          <w:lang w:val="fr-FR"/>
        </w:rPr>
        <w:t xml:space="preserve">        &lt;extension base="xn:NrmClass"&gt;</w:t>
      </w:r>
    </w:p>
    <w:p w14:paraId="4DB08975" w14:textId="77777777" w:rsidR="00E154AB" w:rsidRPr="002B15AA" w:rsidRDefault="00E154AB" w:rsidP="00E154AB">
      <w:pPr>
        <w:pStyle w:val="PL"/>
      </w:pPr>
      <w:r w:rsidRPr="008E6D39">
        <w:rPr>
          <w:lang w:val="fr-FR"/>
        </w:rPr>
        <w:t xml:space="preserve">          </w:t>
      </w:r>
      <w:r w:rsidRPr="002B15AA">
        <w:t>&lt;sequence&gt;</w:t>
      </w:r>
    </w:p>
    <w:p w14:paraId="4DB08976" w14:textId="77777777" w:rsidR="00E154AB" w:rsidRPr="002B15AA" w:rsidRDefault="00E154AB" w:rsidP="00E154AB">
      <w:pPr>
        <w:pStyle w:val="PL"/>
      </w:pPr>
      <w:r w:rsidRPr="002B15AA">
        <w:t xml:space="preserve">            &lt;element name="attributes"&gt;</w:t>
      </w:r>
    </w:p>
    <w:p w14:paraId="4DB08977" w14:textId="77777777" w:rsidR="00E154AB" w:rsidRPr="002B15AA" w:rsidRDefault="00E154AB" w:rsidP="00E154AB">
      <w:pPr>
        <w:pStyle w:val="PL"/>
      </w:pPr>
      <w:r w:rsidRPr="002B15AA">
        <w:t xml:space="preserve">              &lt;complexType&gt;</w:t>
      </w:r>
    </w:p>
    <w:p w14:paraId="4DB08978" w14:textId="77777777" w:rsidR="00E154AB" w:rsidRPr="002B15AA" w:rsidRDefault="00E154AB" w:rsidP="00E154AB">
      <w:pPr>
        <w:pStyle w:val="PL"/>
      </w:pPr>
      <w:r w:rsidRPr="002B15AA">
        <w:t xml:space="preserve">                &lt;all&gt;</w:t>
      </w:r>
    </w:p>
    <w:p w14:paraId="4DB08979" w14:textId="77777777" w:rsidR="00E154AB" w:rsidRPr="002B15AA" w:rsidRDefault="00E154AB" w:rsidP="00E154AB">
      <w:pPr>
        <w:pStyle w:val="PL"/>
      </w:pPr>
      <w:r w:rsidRPr="002B15AA">
        <w:t xml:space="preserve">         </w:t>
      </w:r>
      <w:r w:rsidR="0062012C">
        <w:tab/>
      </w:r>
      <w:r w:rsidRPr="002B15AA">
        <w:tab/>
        <w:t>&lt;element name="userLabel" type="string"/&gt;</w:t>
      </w:r>
    </w:p>
    <w:p w14:paraId="4DB0897A" w14:textId="77777777" w:rsidR="00E154AB" w:rsidRPr="002B15AA" w:rsidRDefault="00E154AB" w:rsidP="00E154AB">
      <w:pPr>
        <w:pStyle w:val="PL"/>
      </w:pPr>
      <w:r w:rsidRPr="002B15AA">
        <w:t xml:space="preserve">                  &lt;element name="vnfParametersList" type="xn:vnfParametersListType" minOccurs="0"/&gt;</w:t>
      </w:r>
    </w:p>
    <w:p w14:paraId="4DB0897B" w14:textId="77777777" w:rsidR="00E154AB" w:rsidRPr="002B15AA" w:rsidRDefault="00E154AB" w:rsidP="00E154AB">
      <w:pPr>
        <w:pStyle w:val="PL"/>
      </w:pPr>
      <w:r w:rsidRPr="002B15AA">
        <w:t xml:space="preserve">                  &lt;element name="pLMNIdList" type="en:PLMNIdList"/&gt;</w:t>
      </w:r>
    </w:p>
    <w:p w14:paraId="4DB0897C" w14:textId="77777777" w:rsidR="00E154AB" w:rsidRPr="002B15AA" w:rsidRDefault="00E154AB" w:rsidP="00E154AB">
      <w:pPr>
        <w:pStyle w:val="PL"/>
      </w:pPr>
      <w:r w:rsidRPr="002B15AA">
        <w:t xml:space="preserve">                  &lt;element name="</w:t>
      </w:r>
      <w:r>
        <w:t>nRT</w:t>
      </w:r>
      <w:r w:rsidRPr="002B15AA">
        <w:t>ACList" type="ngc:N</w:t>
      </w:r>
      <w:r>
        <w:t>r</w:t>
      </w:r>
      <w:r w:rsidRPr="002B15AA">
        <w:t>TACList"/&gt;</w:t>
      </w:r>
    </w:p>
    <w:p w14:paraId="4DB0897D"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97E"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97F" w14:textId="77777777" w:rsidR="00E154AB" w:rsidRDefault="0062012C" w:rsidP="00E154AB">
      <w:pPr>
        <w:pStyle w:val="PL"/>
      </w:pPr>
      <w:r>
        <w:tab/>
      </w:r>
      <w:r>
        <w:tab/>
      </w:r>
      <w:r w:rsidR="00E154AB">
        <w:tab/>
      </w:r>
      <w:r w:rsidR="00E154AB" w:rsidRPr="00E71FF5">
        <w:t>&lt;element name="measurements" type="xn:MeasurementTypesAndGPsList" minOccurs="0"/&gt;</w:t>
      </w:r>
    </w:p>
    <w:p w14:paraId="4DB08980" w14:textId="77777777" w:rsidR="00E154AB" w:rsidRDefault="0062012C" w:rsidP="00E154AB">
      <w:pPr>
        <w:pStyle w:val="PL"/>
      </w:pPr>
      <w:r>
        <w:tab/>
      </w: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981" w14:textId="77777777" w:rsidR="00E154AB" w:rsidRPr="002B15AA" w:rsidRDefault="0062012C" w:rsidP="00E154AB">
      <w:pPr>
        <w:pStyle w:val="PL"/>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982" w14:textId="77777777" w:rsidR="00E154AB" w:rsidRPr="002B15AA" w:rsidRDefault="00E154AB" w:rsidP="00E154AB">
      <w:pPr>
        <w:pStyle w:val="PL"/>
      </w:pPr>
      <w:r w:rsidRPr="002B15AA">
        <w:t xml:space="preserve">                &lt;/all&gt;</w:t>
      </w:r>
    </w:p>
    <w:p w14:paraId="4DB08983" w14:textId="77777777" w:rsidR="00E154AB" w:rsidRPr="002B15AA" w:rsidRDefault="00E154AB" w:rsidP="00E154AB">
      <w:pPr>
        <w:pStyle w:val="PL"/>
      </w:pPr>
      <w:r w:rsidRPr="002B15AA">
        <w:t xml:space="preserve">              &lt;/complexType&gt;</w:t>
      </w:r>
    </w:p>
    <w:p w14:paraId="4DB08984" w14:textId="77777777" w:rsidR="00E154AB" w:rsidRPr="002B15AA" w:rsidRDefault="00E154AB" w:rsidP="00E154AB">
      <w:pPr>
        <w:pStyle w:val="PL"/>
      </w:pPr>
      <w:r w:rsidRPr="002B15AA">
        <w:t xml:space="preserve">            &lt;/element&gt;</w:t>
      </w:r>
    </w:p>
    <w:p w14:paraId="4DB08985" w14:textId="77777777" w:rsidR="00E154AB" w:rsidRPr="002B15AA" w:rsidRDefault="00E154AB" w:rsidP="00E154AB">
      <w:pPr>
        <w:pStyle w:val="PL"/>
      </w:pPr>
      <w:r w:rsidRPr="002B15AA">
        <w:t xml:space="preserve">            &lt;choice minOccurs="0" maxOccurs="unbounded"&gt;</w:t>
      </w:r>
    </w:p>
    <w:p w14:paraId="4DB08986" w14:textId="77777777" w:rsidR="00E154AB" w:rsidRPr="002B15AA" w:rsidRDefault="00E154AB" w:rsidP="00E154AB">
      <w:pPr>
        <w:pStyle w:val="PL"/>
      </w:pPr>
      <w:r w:rsidRPr="002B15AA">
        <w:t xml:space="preserve">              &lt;element ref="ngc:EP_N4"/&gt;</w:t>
      </w:r>
    </w:p>
    <w:p w14:paraId="4DB08987" w14:textId="77777777" w:rsidR="00E154AB" w:rsidRPr="002B15AA" w:rsidRDefault="00E154AB" w:rsidP="00E154AB">
      <w:pPr>
        <w:pStyle w:val="PL"/>
      </w:pPr>
      <w:r w:rsidRPr="002B15AA">
        <w:t xml:space="preserve">              &lt;element ref="ngc:EP_N3"/&gt;</w:t>
      </w:r>
    </w:p>
    <w:p w14:paraId="4DB08988" w14:textId="77777777" w:rsidR="00E154AB" w:rsidRPr="002B15AA" w:rsidRDefault="00E154AB" w:rsidP="00E154AB">
      <w:pPr>
        <w:pStyle w:val="PL"/>
      </w:pPr>
      <w:r w:rsidRPr="002B15AA">
        <w:t xml:space="preserve">              &lt;element ref="ngc:EP_N9"/&gt;</w:t>
      </w:r>
    </w:p>
    <w:p w14:paraId="4DB08989" w14:textId="77777777" w:rsidR="00E154AB" w:rsidRPr="002B15AA" w:rsidRDefault="00E154AB" w:rsidP="00E154AB">
      <w:pPr>
        <w:pStyle w:val="PL"/>
      </w:pPr>
      <w:r w:rsidRPr="002B15AA">
        <w:t xml:space="preserve">              &lt;element ref="ngc:EP_S5U"/&gt;</w:t>
      </w:r>
    </w:p>
    <w:p w14:paraId="4DB0898A" w14:textId="77777777" w:rsidR="00E154AB" w:rsidRPr="002B15AA" w:rsidRDefault="00E154AB" w:rsidP="00E154AB">
      <w:pPr>
        <w:pStyle w:val="PL"/>
      </w:pPr>
      <w:r w:rsidRPr="002B15AA">
        <w:t xml:space="preserve">              &lt;element ref="ngc:EP_N6"/&gt;</w:t>
      </w:r>
    </w:p>
    <w:p w14:paraId="4DB0898B" w14:textId="77777777" w:rsidR="00E154AB" w:rsidRDefault="00E154AB" w:rsidP="00E154AB">
      <w:pPr>
        <w:pStyle w:val="PL"/>
      </w:pPr>
      <w:r w:rsidRPr="002B15AA">
        <w:t xml:space="preserve">              &lt;element ref="xn:VsDataContainer"/&gt;</w:t>
      </w:r>
    </w:p>
    <w:p w14:paraId="4DB0898C" w14:textId="77777777" w:rsidR="00E154AB" w:rsidRPr="002B15AA" w:rsidRDefault="0062012C" w:rsidP="00E154AB">
      <w:pPr>
        <w:pStyle w:val="PL"/>
      </w:pPr>
      <w:r>
        <w:tab/>
      </w:r>
      <w:r w:rsidR="00E154AB">
        <w:tab/>
      </w:r>
      <w:r w:rsidR="00E154AB" w:rsidRPr="000B1A4A">
        <w:t>&lt;element ref="xn:MeasurementControl"/&gt;</w:t>
      </w:r>
    </w:p>
    <w:p w14:paraId="4DB0898D" w14:textId="77777777" w:rsidR="00E154AB" w:rsidRPr="002B15AA" w:rsidRDefault="00E154AB" w:rsidP="00E154AB">
      <w:pPr>
        <w:pStyle w:val="PL"/>
      </w:pPr>
      <w:r w:rsidRPr="002B15AA">
        <w:t xml:space="preserve">            &lt;/choice&gt;</w:t>
      </w:r>
    </w:p>
    <w:p w14:paraId="4DB0898E" w14:textId="77777777" w:rsidR="00E154AB" w:rsidRPr="002B15AA" w:rsidRDefault="00E154AB" w:rsidP="00E154AB">
      <w:pPr>
        <w:pStyle w:val="PL"/>
      </w:pPr>
      <w:r w:rsidRPr="002B15AA">
        <w:t xml:space="preserve">          &lt;/sequence&gt;</w:t>
      </w:r>
    </w:p>
    <w:p w14:paraId="4DB0898F" w14:textId="77777777" w:rsidR="00E154AB" w:rsidRPr="002B15AA" w:rsidRDefault="00E154AB" w:rsidP="00E154AB">
      <w:pPr>
        <w:pStyle w:val="PL"/>
      </w:pPr>
      <w:r w:rsidRPr="002B15AA">
        <w:t xml:space="preserve">        &lt;/extension&gt;</w:t>
      </w:r>
    </w:p>
    <w:p w14:paraId="4DB08990" w14:textId="77777777" w:rsidR="00E154AB" w:rsidRPr="002B15AA" w:rsidRDefault="00E154AB" w:rsidP="00E154AB">
      <w:pPr>
        <w:pStyle w:val="PL"/>
      </w:pPr>
      <w:r w:rsidRPr="002B15AA">
        <w:t xml:space="preserve">      &lt;/complexContent&gt;</w:t>
      </w:r>
    </w:p>
    <w:p w14:paraId="4DB08991" w14:textId="77777777" w:rsidR="00E154AB" w:rsidRPr="002B15AA" w:rsidRDefault="00E154AB" w:rsidP="00E154AB">
      <w:pPr>
        <w:pStyle w:val="PL"/>
      </w:pPr>
      <w:r w:rsidRPr="002B15AA">
        <w:t xml:space="preserve">    &lt;/complexType&gt;</w:t>
      </w:r>
    </w:p>
    <w:p w14:paraId="4DB08992" w14:textId="77777777" w:rsidR="00E154AB" w:rsidRDefault="00E154AB" w:rsidP="00E154AB">
      <w:pPr>
        <w:pStyle w:val="PL"/>
      </w:pPr>
      <w:r w:rsidRPr="002B15AA">
        <w:t xml:space="preserve">  &lt;/element&gt;</w:t>
      </w:r>
    </w:p>
    <w:p w14:paraId="4DB08993" w14:textId="77777777" w:rsidR="00E154AB" w:rsidRPr="002B15AA" w:rsidRDefault="00E154AB" w:rsidP="00E154AB">
      <w:pPr>
        <w:pStyle w:val="PL"/>
      </w:pPr>
    </w:p>
    <w:p w14:paraId="4DB08994" w14:textId="77777777" w:rsidR="00E154AB" w:rsidRPr="002B15AA" w:rsidRDefault="00E154AB" w:rsidP="00E154AB">
      <w:pPr>
        <w:pStyle w:val="PL"/>
      </w:pPr>
      <w:r w:rsidRPr="002B15AA">
        <w:t xml:space="preserve">  &lt;element name="N3IWFFunction" substitutionGroup="xn:ManagedElementOptionallyContainedNrmClass"&gt;</w:t>
      </w:r>
    </w:p>
    <w:p w14:paraId="4DB08995" w14:textId="77777777" w:rsidR="00E154AB" w:rsidRPr="008E6D39" w:rsidRDefault="00E154AB" w:rsidP="00E154AB">
      <w:pPr>
        <w:pStyle w:val="PL"/>
        <w:rPr>
          <w:lang w:val="fr-FR"/>
        </w:rPr>
      </w:pPr>
      <w:r w:rsidRPr="002B15AA">
        <w:t xml:space="preserve">    </w:t>
      </w:r>
      <w:r w:rsidRPr="008E6D39">
        <w:rPr>
          <w:lang w:val="fr-FR"/>
        </w:rPr>
        <w:t>&lt;complexType&gt;</w:t>
      </w:r>
    </w:p>
    <w:p w14:paraId="4DB08996" w14:textId="77777777" w:rsidR="00E154AB" w:rsidRPr="008E6D39" w:rsidRDefault="00E154AB" w:rsidP="00E154AB">
      <w:pPr>
        <w:pStyle w:val="PL"/>
        <w:rPr>
          <w:lang w:val="fr-FR"/>
        </w:rPr>
      </w:pPr>
      <w:r w:rsidRPr="008E6D39">
        <w:rPr>
          <w:lang w:val="fr-FR"/>
        </w:rPr>
        <w:t xml:space="preserve">      &lt;complexContent&gt;</w:t>
      </w:r>
    </w:p>
    <w:p w14:paraId="4DB08997" w14:textId="77777777" w:rsidR="00E154AB" w:rsidRPr="008E6D39" w:rsidRDefault="00E154AB" w:rsidP="00E154AB">
      <w:pPr>
        <w:pStyle w:val="PL"/>
        <w:rPr>
          <w:lang w:val="fr-FR"/>
        </w:rPr>
      </w:pPr>
      <w:r w:rsidRPr="008E6D39">
        <w:rPr>
          <w:lang w:val="fr-FR"/>
        </w:rPr>
        <w:t xml:space="preserve">        &lt;extension base="xn:NrmClass"&gt;</w:t>
      </w:r>
    </w:p>
    <w:p w14:paraId="4DB08998" w14:textId="77777777" w:rsidR="00E154AB" w:rsidRPr="002B15AA" w:rsidRDefault="00E154AB" w:rsidP="00E154AB">
      <w:pPr>
        <w:pStyle w:val="PL"/>
      </w:pPr>
      <w:r w:rsidRPr="008E6D39">
        <w:rPr>
          <w:lang w:val="fr-FR"/>
        </w:rPr>
        <w:t xml:space="preserve">          </w:t>
      </w:r>
      <w:r w:rsidRPr="002B15AA">
        <w:t>&lt;sequence&gt;</w:t>
      </w:r>
    </w:p>
    <w:p w14:paraId="4DB08999" w14:textId="77777777" w:rsidR="00E154AB" w:rsidRPr="002B15AA" w:rsidRDefault="00E154AB" w:rsidP="00E154AB">
      <w:pPr>
        <w:pStyle w:val="PL"/>
      </w:pPr>
      <w:r w:rsidRPr="002B15AA">
        <w:t xml:space="preserve">            &lt;element name="attributes"&gt;</w:t>
      </w:r>
    </w:p>
    <w:p w14:paraId="4DB0899A" w14:textId="77777777" w:rsidR="00E154AB" w:rsidRPr="002B15AA" w:rsidRDefault="00E154AB" w:rsidP="00E154AB">
      <w:pPr>
        <w:pStyle w:val="PL"/>
      </w:pPr>
      <w:r w:rsidRPr="002B15AA">
        <w:t xml:space="preserve">              &lt;complexType&gt;</w:t>
      </w:r>
    </w:p>
    <w:p w14:paraId="4DB0899B" w14:textId="77777777" w:rsidR="00E154AB" w:rsidRPr="002B15AA" w:rsidRDefault="00E154AB" w:rsidP="00E154AB">
      <w:pPr>
        <w:pStyle w:val="PL"/>
      </w:pPr>
      <w:r w:rsidRPr="002B15AA">
        <w:t xml:space="preserve">                &lt;all&gt;</w:t>
      </w:r>
    </w:p>
    <w:p w14:paraId="4DB0899C" w14:textId="77777777" w:rsidR="00E154AB" w:rsidRPr="002B15AA" w:rsidRDefault="00E154AB" w:rsidP="00E154AB">
      <w:pPr>
        <w:pStyle w:val="PL"/>
      </w:pPr>
      <w:r w:rsidRPr="002B15AA">
        <w:t xml:space="preserve">         </w:t>
      </w:r>
      <w:r w:rsidR="0062012C">
        <w:tab/>
      </w:r>
      <w:r w:rsidRPr="002B15AA">
        <w:tab/>
        <w:t>&lt;element name="userLabel" type="string"/&gt;</w:t>
      </w:r>
    </w:p>
    <w:p w14:paraId="4DB0899D" w14:textId="77777777" w:rsidR="00E154AB" w:rsidRPr="002B15AA" w:rsidRDefault="00E154AB" w:rsidP="00E154AB">
      <w:pPr>
        <w:pStyle w:val="PL"/>
      </w:pPr>
      <w:r w:rsidRPr="002B15AA">
        <w:t xml:space="preserve">                  &lt;element name="vnfParametersList" type="xn:vnfParametersListType" minOccurs="0"/&gt;</w:t>
      </w:r>
    </w:p>
    <w:p w14:paraId="4DB0899E" w14:textId="77777777" w:rsidR="00E154AB" w:rsidRDefault="00E154AB" w:rsidP="00E154AB">
      <w:pPr>
        <w:pStyle w:val="PL"/>
      </w:pPr>
      <w:r w:rsidRPr="002B15AA">
        <w:t xml:space="preserve">                  &lt;element name="pLMNIdList" type="en:PLMNIdList"/&gt;</w:t>
      </w:r>
    </w:p>
    <w:p w14:paraId="4DB0899F"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9A0" w14:textId="77777777" w:rsidR="00E154AB" w:rsidRDefault="0062012C" w:rsidP="00E154AB">
      <w:pPr>
        <w:pStyle w:val="PL"/>
      </w:pPr>
      <w:r>
        <w:tab/>
      </w:r>
      <w:r>
        <w:tab/>
      </w:r>
      <w:r w:rsidR="00E154AB">
        <w:tab/>
      </w:r>
      <w:r w:rsidR="00E154AB" w:rsidRPr="00E71FF5">
        <w:t>&lt;element name="measurements" type="xn:MeasurementTypesAndGPsList" minOccurs="0"/&gt;</w:t>
      </w:r>
    </w:p>
    <w:p w14:paraId="4DB089A1" w14:textId="77777777" w:rsidR="00E154AB" w:rsidRPr="002B15AA" w:rsidRDefault="0062012C" w:rsidP="00E154AB">
      <w:pPr>
        <w:pStyle w:val="PL"/>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9A2" w14:textId="77777777" w:rsidR="00E154AB" w:rsidRPr="002B15AA" w:rsidRDefault="00E154AB" w:rsidP="00E154AB">
      <w:pPr>
        <w:pStyle w:val="PL"/>
      </w:pPr>
      <w:r w:rsidRPr="002B15AA">
        <w:t xml:space="preserve">                &lt;/all&gt;</w:t>
      </w:r>
    </w:p>
    <w:p w14:paraId="4DB089A3" w14:textId="77777777" w:rsidR="00E154AB" w:rsidRPr="002B15AA" w:rsidRDefault="00E154AB" w:rsidP="00E154AB">
      <w:pPr>
        <w:pStyle w:val="PL"/>
      </w:pPr>
      <w:r w:rsidRPr="002B15AA">
        <w:t xml:space="preserve">              &lt;/complexType&gt;</w:t>
      </w:r>
    </w:p>
    <w:p w14:paraId="4DB089A4" w14:textId="77777777" w:rsidR="00E154AB" w:rsidRPr="002B15AA" w:rsidRDefault="00E154AB" w:rsidP="00E154AB">
      <w:pPr>
        <w:pStyle w:val="PL"/>
      </w:pPr>
      <w:r w:rsidRPr="002B15AA">
        <w:t xml:space="preserve">            &lt;/element&gt;</w:t>
      </w:r>
    </w:p>
    <w:p w14:paraId="4DB089A5" w14:textId="77777777" w:rsidR="00E154AB" w:rsidRPr="002B15AA" w:rsidRDefault="00E154AB" w:rsidP="00E154AB">
      <w:pPr>
        <w:pStyle w:val="PL"/>
      </w:pPr>
      <w:r w:rsidRPr="002B15AA">
        <w:t xml:space="preserve">            &lt;choice minOccurs="0" maxOccurs="unbounded"&gt;</w:t>
      </w:r>
    </w:p>
    <w:p w14:paraId="4DB089A6" w14:textId="77777777" w:rsidR="00E154AB" w:rsidRPr="002B15AA" w:rsidRDefault="00E154AB" w:rsidP="00E154AB">
      <w:pPr>
        <w:pStyle w:val="PL"/>
      </w:pPr>
      <w:r w:rsidRPr="002B15AA">
        <w:t xml:space="preserve">              &lt;element ref="ngc:EP_N2"/&gt;</w:t>
      </w:r>
    </w:p>
    <w:p w14:paraId="4DB089A7" w14:textId="77777777" w:rsidR="00E154AB" w:rsidRPr="002B15AA" w:rsidRDefault="00E154AB" w:rsidP="00E154AB">
      <w:pPr>
        <w:pStyle w:val="PL"/>
      </w:pPr>
      <w:r w:rsidRPr="002B15AA">
        <w:t xml:space="preserve">              &lt;element ref="ngc:EP_N3"/&gt;</w:t>
      </w:r>
    </w:p>
    <w:p w14:paraId="4DB089A8" w14:textId="77777777" w:rsidR="00E154AB" w:rsidRDefault="00E154AB" w:rsidP="00E154AB">
      <w:pPr>
        <w:pStyle w:val="PL"/>
        <w:tabs>
          <w:tab w:val="clear" w:pos="1152"/>
          <w:tab w:val="left" w:pos="1325"/>
        </w:tabs>
      </w:pPr>
      <w:r w:rsidRPr="002B15AA">
        <w:t xml:space="preserve">              &lt;element ref="xn:VsDataContainer"/&gt;</w:t>
      </w:r>
    </w:p>
    <w:p w14:paraId="4DB089A9" w14:textId="77777777" w:rsidR="00E154AB" w:rsidRPr="002B15AA" w:rsidRDefault="0062012C" w:rsidP="00E154AB">
      <w:pPr>
        <w:pStyle w:val="PL"/>
        <w:tabs>
          <w:tab w:val="clear" w:pos="1152"/>
          <w:tab w:val="left" w:pos="1325"/>
        </w:tabs>
      </w:pPr>
      <w:r>
        <w:tab/>
      </w:r>
      <w:r w:rsidR="00E154AB">
        <w:tab/>
      </w:r>
      <w:r w:rsidR="00E154AB" w:rsidRPr="000B1A4A">
        <w:t>&lt;element ref="xn:MeasurementControl"/&gt;</w:t>
      </w:r>
    </w:p>
    <w:p w14:paraId="4DB089AA" w14:textId="77777777" w:rsidR="00E154AB" w:rsidRPr="002B15AA" w:rsidRDefault="00E154AB" w:rsidP="00E154AB">
      <w:pPr>
        <w:pStyle w:val="PL"/>
      </w:pPr>
    </w:p>
    <w:p w14:paraId="4DB089AB" w14:textId="77777777" w:rsidR="00E154AB" w:rsidRPr="002B15AA" w:rsidRDefault="00E154AB" w:rsidP="00E154AB">
      <w:pPr>
        <w:pStyle w:val="PL"/>
      </w:pPr>
      <w:r w:rsidRPr="002B15AA">
        <w:t xml:space="preserve">            &lt;/choice&gt;</w:t>
      </w:r>
    </w:p>
    <w:p w14:paraId="4DB089AC" w14:textId="77777777" w:rsidR="00E154AB" w:rsidRPr="008E6D39" w:rsidRDefault="00E154AB" w:rsidP="00E154AB">
      <w:pPr>
        <w:pStyle w:val="PL"/>
        <w:rPr>
          <w:lang w:val="fr-FR"/>
        </w:rPr>
      </w:pPr>
      <w:r w:rsidRPr="002B15AA">
        <w:t xml:space="preserve">          </w:t>
      </w:r>
      <w:r w:rsidRPr="008E6D39">
        <w:rPr>
          <w:lang w:val="fr-FR"/>
        </w:rPr>
        <w:t>&lt;/sequence&gt;</w:t>
      </w:r>
    </w:p>
    <w:p w14:paraId="4DB089AD" w14:textId="77777777" w:rsidR="00E154AB" w:rsidRPr="008E6D39" w:rsidRDefault="00E154AB" w:rsidP="00E154AB">
      <w:pPr>
        <w:pStyle w:val="PL"/>
        <w:rPr>
          <w:lang w:val="fr-FR"/>
        </w:rPr>
      </w:pPr>
      <w:r w:rsidRPr="008E6D39">
        <w:rPr>
          <w:lang w:val="fr-FR"/>
        </w:rPr>
        <w:t xml:space="preserve">        &lt;/extension&gt;</w:t>
      </w:r>
    </w:p>
    <w:p w14:paraId="4DB089AE" w14:textId="77777777" w:rsidR="00E154AB" w:rsidRPr="008E6D39" w:rsidRDefault="00E154AB" w:rsidP="00E154AB">
      <w:pPr>
        <w:pStyle w:val="PL"/>
        <w:rPr>
          <w:lang w:val="fr-FR"/>
        </w:rPr>
      </w:pPr>
      <w:r w:rsidRPr="008E6D39">
        <w:rPr>
          <w:lang w:val="fr-FR"/>
        </w:rPr>
        <w:t xml:space="preserve">      &lt;/complexContent&gt;</w:t>
      </w:r>
    </w:p>
    <w:p w14:paraId="4DB089AF" w14:textId="77777777" w:rsidR="00E154AB" w:rsidRPr="008E6D39" w:rsidRDefault="00E154AB" w:rsidP="00E154AB">
      <w:pPr>
        <w:pStyle w:val="PL"/>
        <w:rPr>
          <w:lang w:val="fr-FR"/>
        </w:rPr>
      </w:pPr>
      <w:r w:rsidRPr="008E6D39">
        <w:rPr>
          <w:lang w:val="fr-FR"/>
        </w:rPr>
        <w:t xml:space="preserve">    &lt;/complexType&gt;</w:t>
      </w:r>
    </w:p>
    <w:p w14:paraId="4DB089B0" w14:textId="77777777" w:rsidR="00E154AB" w:rsidRPr="008E6D39" w:rsidRDefault="00E154AB" w:rsidP="00E154AB">
      <w:pPr>
        <w:pStyle w:val="PL"/>
        <w:rPr>
          <w:lang w:val="fr-FR"/>
        </w:rPr>
      </w:pPr>
      <w:r w:rsidRPr="008E6D39">
        <w:rPr>
          <w:lang w:val="fr-FR"/>
        </w:rPr>
        <w:t xml:space="preserve">  &lt;/element&gt;</w:t>
      </w:r>
    </w:p>
    <w:p w14:paraId="4DB089B1" w14:textId="77777777" w:rsidR="00E154AB" w:rsidRPr="008E6D39" w:rsidRDefault="00E154AB" w:rsidP="00E154AB">
      <w:pPr>
        <w:pStyle w:val="PL"/>
        <w:rPr>
          <w:lang w:val="fr-FR"/>
        </w:rPr>
      </w:pPr>
    </w:p>
    <w:p w14:paraId="4DB089B2" w14:textId="77777777"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14:paraId="4DB089B3" w14:textId="77777777" w:rsidR="00E154AB" w:rsidRPr="008E6D39" w:rsidRDefault="00E154AB" w:rsidP="00E154AB">
      <w:pPr>
        <w:pStyle w:val="PL"/>
        <w:rPr>
          <w:lang w:val="fr-FR"/>
        </w:rPr>
      </w:pPr>
      <w:r w:rsidRPr="008E6D39">
        <w:rPr>
          <w:lang w:val="fr-FR"/>
        </w:rPr>
        <w:t xml:space="preserve">    &lt;complexType&gt;</w:t>
      </w:r>
    </w:p>
    <w:p w14:paraId="4DB089B4" w14:textId="77777777" w:rsidR="00E154AB" w:rsidRPr="008E6D39" w:rsidRDefault="00E154AB" w:rsidP="00E154AB">
      <w:pPr>
        <w:pStyle w:val="PL"/>
        <w:rPr>
          <w:lang w:val="fr-FR"/>
        </w:rPr>
      </w:pPr>
      <w:r w:rsidRPr="008E6D39">
        <w:rPr>
          <w:lang w:val="fr-FR"/>
        </w:rPr>
        <w:t xml:space="preserve">      &lt;complexContent&gt;</w:t>
      </w:r>
    </w:p>
    <w:p w14:paraId="4DB089B5" w14:textId="77777777" w:rsidR="00E154AB" w:rsidRPr="008E6D39" w:rsidRDefault="00E154AB" w:rsidP="00E154AB">
      <w:pPr>
        <w:pStyle w:val="PL"/>
        <w:rPr>
          <w:lang w:val="fr-FR"/>
        </w:rPr>
      </w:pPr>
      <w:r w:rsidRPr="008E6D39">
        <w:rPr>
          <w:lang w:val="fr-FR"/>
        </w:rPr>
        <w:t xml:space="preserve">        &lt;extension base="xn:NrmClass"&gt;</w:t>
      </w:r>
    </w:p>
    <w:p w14:paraId="4DB089B6" w14:textId="77777777" w:rsidR="00E154AB" w:rsidRPr="008E6D39" w:rsidRDefault="00E154AB" w:rsidP="00E154AB">
      <w:pPr>
        <w:pStyle w:val="PL"/>
        <w:rPr>
          <w:lang w:val="fr-FR"/>
        </w:rPr>
      </w:pPr>
      <w:r w:rsidRPr="008E6D39">
        <w:rPr>
          <w:lang w:val="fr-FR"/>
        </w:rPr>
        <w:t xml:space="preserve">          &lt;sequence&gt;</w:t>
      </w:r>
    </w:p>
    <w:p w14:paraId="4DB089B7" w14:textId="77777777" w:rsidR="00E154AB" w:rsidRPr="008E6D39" w:rsidRDefault="00E154AB" w:rsidP="00E154AB">
      <w:pPr>
        <w:pStyle w:val="PL"/>
        <w:rPr>
          <w:lang w:val="fr-FR"/>
        </w:rPr>
      </w:pPr>
      <w:r w:rsidRPr="008E6D39">
        <w:rPr>
          <w:lang w:val="fr-FR"/>
        </w:rPr>
        <w:t xml:space="preserve">            &lt;element name="attributes"&gt;</w:t>
      </w:r>
    </w:p>
    <w:p w14:paraId="4DB089B8" w14:textId="77777777" w:rsidR="00E154AB" w:rsidRPr="008E6D39" w:rsidRDefault="00E154AB" w:rsidP="00E154AB">
      <w:pPr>
        <w:pStyle w:val="PL"/>
        <w:rPr>
          <w:lang w:val="fr-FR"/>
        </w:rPr>
      </w:pPr>
      <w:r w:rsidRPr="008E6D39">
        <w:rPr>
          <w:lang w:val="fr-FR"/>
        </w:rPr>
        <w:t xml:space="preserve">              &lt;complexType&gt;</w:t>
      </w:r>
    </w:p>
    <w:p w14:paraId="4DB089B9" w14:textId="77777777" w:rsidR="00E154AB" w:rsidRPr="008E6D39" w:rsidRDefault="00E154AB" w:rsidP="00E154AB">
      <w:pPr>
        <w:pStyle w:val="PL"/>
        <w:rPr>
          <w:lang w:val="fr-FR"/>
        </w:rPr>
      </w:pPr>
      <w:r w:rsidRPr="008E6D39">
        <w:rPr>
          <w:lang w:val="fr-FR"/>
        </w:rPr>
        <w:t xml:space="preserve">                &lt;all&gt;</w:t>
      </w:r>
    </w:p>
    <w:p w14:paraId="4DB089BA" w14:textId="77777777" w:rsidR="00E154AB" w:rsidRPr="008E6D39" w:rsidRDefault="00E154AB" w:rsidP="00E154AB">
      <w:pPr>
        <w:pStyle w:val="PL"/>
        <w:rPr>
          <w:lang w:val="fr-FR"/>
        </w:rPr>
      </w:pPr>
      <w:r w:rsidRPr="008E6D39">
        <w:rPr>
          <w:lang w:val="fr-FR"/>
        </w:rPr>
        <w:t xml:space="preserve">         </w:t>
      </w:r>
      <w:r w:rsidR="0062012C">
        <w:rPr>
          <w:lang w:val="fr-FR"/>
        </w:rPr>
        <w:tab/>
      </w:r>
      <w:r w:rsidRPr="008E6D39">
        <w:rPr>
          <w:lang w:val="fr-FR"/>
        </w:rPr>
        <w:tab/>
        <w:t>&lt;element name="userLabel" type="string"/&gt;</w:t>
      </w:r>
    </w:p>
    <w:p w14:paraId="4DB089BB" w14:textId="77777777" w:rsidR="00E154AB" w:rsidRPr="002B15AA" w:rsidRDefault="00E154AB" w:rsidP="00E154AB">
      <w:pPr>
        <w:pStyle w:val="PL"/>
      </w:pPr>
      <w:r w:rsidRPr="008E6D39">
        <w:rPr>
          <w:lang w:val="fr-FR"/>
        </w:rPr>
        <w:t xml:space="preserve">                  </w:t>
      </w:r>
      <w:r w:rsidRPr="002B15AA">
        <w:t>&lt;element name="vnfParametersList" type="xn:vnfParametersListType" minOccurs="0"/&gt;</w:t>
      </w:r>
    </w:p>
    <w:p w14:paraId="4DB089BC" w14:textId="77777777" w:rsidR="00E154AB" w:rsidRPr="002B15AA" w:rsidRDefault="00E154AB" w:rsidP="00E154AB">
      <w:pPr>
        <w:pStyle w:val="PL"/>
      </w:pPr>
      <w:r w:rsidRPr="002B15AA">
        <w:t xml:space="preserve">                  &lt;element name="pLMNIdList" type="en:PLMNIdList" /&gt;</w:t>
      </w:r>
    </w:p>
    <w:p w14:paraId="4DB089BD" w14:textId="77777777" w:rsidR="00E154AB" w:rsidRPr="002B15AA" w:rsidRDefault="00E154AB" w:rsidP="00E154AB">
      <w:pPr>
        <w:pStyle w:val="PL"/>
      </w:pPr>
      <w:r w:rsidRPr="002B15AA">
        <w:t xml:space="preserve">                  &lt;element name="sBIFqdn" type="string" /&gt;</w:t>
      </w:r>
    </w:p>
    <w:p w14:paraId="4DB089BE" w14:textId="77777777"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14:paraId="4DB089BF"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9C0" w14:textId="77777777" w:rsidR="00E154AB" w:rsidRDefault="0062012C" w:rsidP="00E154AB">
      <w:pPr>
        <w:pStyle w:val="PL"/>
      </w:pPr>
      <w:r>
        <w:tab/>
      </w:r>
      <w:r>
        <w:tab/>
      </w:r>
      <w:r w:rsidR="00E154AB">
        <w:tab/>
      </w:r>
      <w:r w:rsidR="00E154AB" w:rsidRPr="00E71FF5">
        <w:t>&lt;element name="measurements" type="xn:MeasurementTypesAndGPsList" minOccurs="0"/&gt;</w:t>
      </w:r>
    </w:p>
    <w:p w14:paraId="4DB089C1" w14:textId="77777777" w:rsidR="00E154AB" w:rsidRDefault="0062012C" w:rsidP="00E154AB">
      <w:pPr>
        <w:pStyle w:val="PL"/>
      </w:pPr>
      <w:r>
        <w:tab/>
      </w: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9C2" w14:textId="77777777" w:rsidR="000117E8" w:rsidRDefault="0062012C" w:rsidP="000117E8">
      <w:pPr>
        <w:pStyle w:val="PL"/>
        <w:tabs>
          <w:tab w:val="clear" w:pos="1920"/>
          <w:tab w:val="left" w:pos="1760"/>
        </w:tabs>
        <w:rPr>
          <w:rFonts w:eastAsia="MS Mincho"/>
          <w:lang w:val="en-US"/>
        </w:rPr>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p>
    <w:p w14:paraId="4DB089C3" w14:textId="77777777" w:rsidR="001A1A37" w:rsidRDefault="0062012C" w:rsidP="001A1A37">
      <w:pPr>
        <w:pStyle w:val="PL"/>
        <w:tabs>
          <w:tab w:val="clear" w:pos="1920"/>
          <w:tab w:val="left" w:pos="1760"/>
        </w:tabs>
      </w:pPr>
      <w:r>
        <w:tab/>
      </w:r>
      <w:r>
        <w:tab/>
      </w:r>
      <w:r w:rsidR="000117E8">
        <w:t xml:space="preserve"> &lt;</w:t>
      </w:r>
      <w:r w:rsidR="000117E8" w:rsidRPr="00BC0129">
        <w:rPr>
          <w:rFonts w:eastAsia="MS Mincho"/>
          <w:lang w:val="en-US"/>
        </w:rPr>
        <w:t>element</w:t>
      </w:r>
      <w:r w:rsidR="000117E8">
        <w:t xml:space="preserve"> name="configurable5QISetRef" type="xn:dn"</w:t>
      </w:r>
      <w:r w:rsidR="000117E8" w:rsidRPr="004609E6">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rsidR="000117E8">
        <w:t>/&gt;</w:t>
      </w:r>
      <w:r w:rsidR="00E154AB" w:rsidRPr="002B15AA">
        <w:t xml:space="preserve"> </w:t>
      </w:r>
    </w:p>
    <w:p w14:paraId="4DB089C4" w14:textId="77777777" w:rsidR="00E154AB" w:rsidRPr="002B15AA" w:rsidRDefault="0062012C" w:rsidP="001A1A37">
      <w:pPr>
        <w:pStyle w:val="PL"/>
        <w:tabs>
          <w:tab w:val="clear" w:pos="1920"/>
          <w:tab w:val="left" w:pos="1760"/>
        </w:tabs>
      </w:pPr>
      <w:r>
        <w:tab/>
      </w:r>
      <w:r>
        <w:tab/>
      </w:r>
      <w:r w:rsidR="001A1A37">
        <w:t xml:space="preserve"> &lt;</w:t>
      </w:r>
      <w:r w:rsidR="001A1A37" w:rsidRPr="00BC0129">
        <w:rPr>
          <w:rFonts w:eastAsia="MS Mincho"/>
          <w:lang w:val="en-US"/>
        </w:rPr>
        <w:t>element</w:t>
      </w:r>
      <w:r w:rsidR="001A1A37">
        <w:t xml:space="preserve"> name="dynamic5QISetRef" type="xn:dn"</w:t>
      </w:r>
      <w:r w:rsidR="001A1A37" w:rsidRPr="00FD676E">
        <w:t xml:space="preserve"> </w:t>
      </w:r>
      <w:r w:rsidR="001A1A37">
        <w:t>minOccurs="0"/&gt;</w:t>
      </w:r>
    </w:p>
    <w:p w14:paraId="4DB089C5" w14:textId="77777777" w:rsidR="00E154AB" w:rsidRPr="002B15AA" w:rsidRDefault="00E154AB" w:rsidP="00E154AB">
      <w:pPr>
        <w:pStyle w:val="PL"/>
      </w:pPr>
      <w:r w:rsidRPr="002B15AA">
        <w:t xml:space="preserve">                &lt;/all&gt;</w:t>
      </w:r>
    </w:p>
    <w:p w14:paraId="4DB089C6" w14:textId="77777777" w:rsidR="00E154AB" w:rsidRPr="002B15AA" w:rsidRDefault="00E154AB" w:rsidP="00E154AB">
      <w:pPr>
        <w:pStyle w:val="PL"/>
      </w:pPr>
      <w:r w:rsidRPr="002B15AA">
        <w:t xml:space="preserve">              &lt;/complexType&gt;</w:t>
      </w:r>
    </w:p>
    <w:p w14:paraId="4DB089C7" w14:textId="77777777" w:rsidR="00E154AB" w:rsidRPr="002B15AA" w:rsidRDefault="00E154AB" w:rsidP="00E154AB">
      <w:pPr>
        <w:pStyle w:val="PL"/>
      </w:pPr>
      <w:r w:rsidRPr="002B15AA">
        <w:t xml:space="preserve">            &lt;/element&gt;</w:t>
      </w:r>
    </w:p>
    <w:p w14:paraId="4DB089C8" w14:textId="77777777" w:rsidR="00E154AB" w:rsidRPr="002B15AA" w:rsidRDefault="00E154AB" w:rsidP="00E154AB">
      <w:pPr>
        <w:pStyle w:val="PL"/>
      </w:pPr>
      <w:r w:rsidRPr="002B15AA">
        <w:t xml:space="preserve">            &lt;choice minOccurs="0" maxOccurs="unbounded"&gt;</w:t>
      </w:r>
    </w:p>
    <w:p w14:paraId="4DB089C9" w14:textId="77777777" w:rsidR="00E154AB" w:rsidRPr="002B15AA" w:rsidRDefault="00E154AB" w:rsidP="00E154AB">
      <w:pPr>
        <w:pStyle w:val="PL"/>
      </w:pPr>
      <w:r w:rsidRPr="002B15AA">
        <w:t xml:space="preserve">              &lt;element ref="ngc:EP_N7"/&gt;</w:t>
      </w:r>
    </w:p>
    <w:p w14:paraId="4DB089CA" w14:textId="77777777" w:rsidR="00E154AB" w:rsidRPr="002B15AA" w:rsidRDefault="00E154AB" w:rsidP="00E154AB">
      <w:pPr>
        <w:pStyle w:val="PL"/>
      </w:pPr>
      <w:r w:rsidRPr="002B15AA">
        <w:t xml:space="preserve">              &lt;element ref="ngc:EP_N15"/&gt;</w:t>
      </w:r>
    </w:p>
    <w:p w14:paraId="4DB089CB" w14:textId="77777777" w:rsidR="00E154AB" w:rsidRPr="002B15AA" w:rsidRDefault="00E154AB" w:rsidP="00E154AB">
      <w:pPr>
        <w:pStyle w:val="PL"/>
      </w:pPr>
      <w:r w:rsidRPr="002B15AA">
        <w:t xml:space="preserve">              &lt;element ref="ngc:EP_N16"/&gt;</w:t>
      </w:r>
    </w:p>
    <w:p w14:paraId="4DB089CC" w14:textId="77777777" w:rsidR="00E154AB" w:rsidRPr="002B15AA" w:rsidRDefault="00E154AB" w:rsidP="00E154AB">
      <w:pPr>
        <w:pStyle w:val="PL"/>
      </w:pPr>
      <w:r w:rsidRPr="002B15AA">
        <w:t xml:space="preserve">              &lt;element ref="ngc:EP_N5"/&gt;</w:t>
      </w:r>
    </w:p>
    <w:p w14:paraId="4DB089CD" w14:textId="77777777" w:rsidR="00E154AB" w:rsidRPr="002B15AA" w:rsidRDefault="00E154AB" w:rsidP="00E154AB">
      <w:pPr>
        <w:pStyle w:val="PL"/>
      </w:pPr>
      <w:r w:rsidRPr="002B15AA">
        <w:t xml:space="preserve">              &lt;element ref="ngc:EP_Rx"/&gt;</w:t>
      </w:r>
    </w:p>
    <w:p w14:paraId="4DB089CE" w14:textId="77777777" w:rsidR="00461D58" w:rsidRDefault="0062012C" w:rsidP="00E154AB">
      <w:pPr>
        <w:pStyle w:val="PL"/>
      </w:pPr>
      <w:r>
        <w:tab/>
      </w:r>
      <w:r>
        <w:tab/>
      </w:r>
      <w:r w:rsidR="00461D58">
        <w:t xml:space="preserve"> </w:t>
      </w:r>
      <w:r w:rsidR="00461D58" w:rsidRPr="000B1A4A">
        <w:t>&lt;element ref="</w:t>
      </w:r>
      <w:r w:rsidR="00461D58">
        <w:t>ngc</w:t>
      </w:r>
      <w:r w:rsidR="00461D58" w:rsidRPr="000B1A4A">
        <w:t>:</w:t>
      </w:r>
      <w:r w:rsidR="00461D58">
        <w:t>PredefinedPccRuleSet</w:t>
      </w:r>
      <w:r w:rsidR="00461D58" w:rsidRPr="000B1A4A">
        <w:t>"/&gt;</w:t>
      </w:r>
    </w:p>
    <w:p w14:paraId="4DB089CF" w14:textId="77777777" w:rsidR="00E154AB" w:rsidRDefault="00E154AB" w:rsidP="00E154AB">
      <w:pPr>
        <w:pStyle w:val="PL"/>
      </w:pPr>
      <w:r w:rsidRPr="002B15AA">
        <w:t xml:space="preserve">              &lt;element ref="xn:VsDataContainer"/&gt;</w:t>
      </w:r>
    </w:p>
    <w:p w14:paraId="4DB089D0" w14:textId="77777777" w:rsidR="00E154AB" w:rsidRPr="002B15AA" w:rsidRDefault="0062012C" w:rsidP="00E154AB">
      <w:pPr>
        <w:pStyle w:val="PL"/>
      </w:pPr>
      <w:r>
        <w:tab/>
      </w:r>
      <w:r w:rsidR="00E154AB">
        <w:tab/>
      </w:r>
      <w:r w:rsidR="00E154AB" w:rsidRPr="000B1A4A">
        <w:t>&lt;element ref="xn:MeasurementControl"/&gt;</w:t>
      </w:r>
    </w:p>
    <w:p w14:paraId="4DB089D1" w14:textId="77777777" w:rsidR="00E154AB" w:rsidRPr="002B15AA" w:rsidRDefault="00E154AB" w:rsidP="00E154AB">
      <w:pPr>
        <w:pStyle w:val="PL"/>
      </w:pPr>
      <w:r w:rsidRPr="002B15AA">
        <w:t xml:space="preserve">            &lt;/choice&gt;</w:t>
      </w:r>
    </w:p>
    <w:p w14:paraId="4DB089D2" w14:textId="77777777" w:rsidR="00E154AB" w:rsidRPr="002B15AA" w:rsidRDefault="00E154AB" w:rsidP="00E154AB">
      <w:pPr>
        <w:pStyle w:val="PL"/>
      </w:pPr>
      <w:r w:rsidRPr="002B15AA">
        <w:t xml:space="preserve">          &lt;/sequence&gt;</w:t>
      </w:r>
    </w:p>
    <w:p w14:paraId="4DB089D3" w14:textId="77777777" w:rsidR="00E154AB" w:rsidRPr="002B15AA" w:rsidRDefault="00E154AB" w:rsidP="00E154AB">
      <w:pPr>
        <w:pStyle w:val="PL"/>
      </w:pPr>
      <w:r w:rsidRPr="002B15AA">
        <w:t xml:space="preserve">        &lt;/extension&gt;</w:t>
      </w:r>
    </w:p>
    <w:p w14:paraId="4DB089D4" w14:textId="77777777" w:rsidR="00E154AB" w:rsidRPr="002B15AA" w:rsidRDefault="00E154AB" w:rsidP="00E154AB">
      <w:pPr>
        <w:pStyle w:val="PL"/>
      </w:pPr>
      <w:r w:rsidRPr="002B15AA">
        <w:t xml:space="preserve">      &lt;/complexContent&gt;</w:t>
      </w:r>
    </w:p>
    <w:p w14:paraId="4DB089D5" w14:textId="77777777" w:rsidR="00E154AB" w:rsidRPr="002B15AA" w:rsidRDefault="00E154AB" w:rsidP="00E154AB">
      <w:pPr>
        <w:pStyle w:val="PL"/>
      </w:pPr>
      <w:r w:rsidRPr="002B15AA">
        <w:t xml:space="preserve">    &lt;/complexType&gt;</w:t>
      </w:r>
    </w:p>
    <w:p w14:paraId="4DB089D6" w14:textId="77777777" w:rsidR="00E154AB" w:rsidRDefault="00E154AB" w:rsidP="00E154AB">
      <w:pPr>
        <w:pStyle w:val="PL"/>
      </w:pPr>
      <w:r w:rsidRPr="002B15AA">
        <w:t xml:space="preserve">  &lt;/element&gt;</w:t>
      </w:r>
    </w:p>
    <w:p w14:paraId="4DB089D7" w14:textId="77777777" w:rsidR="00E154AB" w:rsidRPr="002B15AA" w:rsidRDefault="00E154AB" w:rsidP="00E154AB">
      <w:pPr>
        <w:pStyle w:val="PL"/>
      </w:pPr>
    </w:p>
    <w:p w14:paraId="4DB089D8" w14:textId="77777777" w:rsidR="00E154AB" w:rsidRPr="002B15AA" w:rsidRDefault="00E154AB" w:rsidP="00E154AB">
      <w:pPr>
        <w:pStyle w:val="PL"/>
      </w:pPr>
      <w:r w:rsidRPr="002B15AA">
        <w:t xml:space="preserve">  &lt;element name="AUSFFunction" substitutionGroup="xn:ManagedElementOptionallyContainedNrmClass"&gt;</w:t>
      </w:r>
    </w:p>
    <w:p w14:paraId="4DB089D9" w14:textId="77777777" w:rsidR="00E154AB" w:rsidRPr="008E6D39" w:rsidRDefault="00E154AB" w:rsidP="00E154AB">
      <w:pPr>
        <w:pStyle w:val="PL"/>
        <w:rPr>
          <w:lang w:val="fr-FR"/>
        </w:rPr>
      </w:pPr>
      <w:r w:rsidRPr="002B15AA">
        <w:t xml:space="preserve">    </w:t>
      </w:r>
      <w:r w:rsidRPr="008E6D39">
        <w:rPr>
          <w:lang w:val="fr-FR"/>
        </w:rPr>
        <w:t>&lt;complexType&gt;</w:t>
      </w:r>
    </w:p>
    <w:p w14:paraId="4DB089DA" w14:textId="77777777" w:rsidR="00E154AB" w:rsidRPr="008E6D39" w:rsidRDefault="00E154AB" w:rsidP="00E154AB">
      <w:pPr>
        <w:pStyle w:val="PL"/>
        <w:rPr>
          <w:lang w:val="fr-FR"/>
        </w:rPr>
      </w:pPr>
      <w:r w:rsidRPr="008E6D39">
        <w:rPr>
          <w:lang w:val="fr-FR"/>
        </w:rPr>
        <w:t xml:space="preserve">      &lt;complexContent&gt;</w:t>
      </w:r>
    </w:p>
    <w:p w14:paraId="4DB089DB" w14:textId="77777777" w:rsidR="00E154AB" w:rsidRPr="008E6D39" w:rsidRDefault="00E154AB" w:rsidP="00E154AB">
      <w:pPr>
        <w:pStyle w:val="PL"/>
        <w:rPr>
          <w:lang w:val="fr-FR"/>
        </w:rPr>
      </w:pPr>
      <w:r w:rsidRPr="008E6D39">
        <w:rPr>
          <w:lang w:val="fr-FR"/>
        </w:rPr>
        <w:t xml:space="preserve">        &lt;extension base="xn:NrmClass"&gt;</w:t>
      </w:r>
    </w:p>
    <w:p w14:paraId="4DB089DC" w14:textId="77777777" w:rsidR="00E154AB" w:rsidRPr="002B15AA" w:rsidRDefault="00E154AB" w:rsidP="00E154AB">
      <w:pPr>
        <w:pStyle w:val="PL"/>
      </w:pPr>
      <w:r w:rsidRPr="008E6D39">
        <w:rPr>
          <w:lang w:val="fr-FR"/>
        </w:rPr>
        <w:t xml:space="preserve">          </w:t>
      </w:r>
      <w:r w:rsidRPr="002B15AA">
        <w:t>&lt;sequence&gt;</w:t>
      </w:r>
    </w:p>
    <w:p w14:paraId="4DB089DD" w14:textId="77777777" w:rsidR="00E154AB" w:rsidRPr="002B15AA" w:rsidRDefault="00E154AB" w:rsidP="00E154AB">
      <w:pPr>
        <w:pStyle w:val="PL"/>
      </w:pPr>
      <w:r w:rsidRPr="002B15AA">
        <w:t xml:space="preserve">            &lt;element name="attributes"&gt;</w:t>
      </w:r>
    </w:p>
    <w:p w14:paraId="4DB089DE" w14:textId="77777777" w:rsidR="00E154AB" w:rsidRPr="002B15AA" w:rsidRDefault="00E154AB" w:rsidP="00E154AB">
      <w:pPr>
        <w:pStyle w:val="PL"/>
      </w:pPr>
      <w:r w:rsidRPr="002B15AA">
        <w:t xml:space="preserve">              &lt;complexType&gt;</w:t>
      </w:r>
    </w:p>
    <w:p w14:paraId="4DB089DF" w14:textId="77777777" w:rsidR="00E154AB" w:rsidRPr="002B15AA" w:rsidRDefault="00E154AB" w:rsidP="00E154AB">
      <w:pPr>
        <w:pStyle w:val="PL"/>
      </w:pPr>
      <w:r w:rsidRPr="002B15AA">
        <w:t xml:space="preserve">                &lt;all&gt;</w:t>
      </w:r>
    </w:p>
    <w:p w14:paraId="4DB089E0" w14:textId="77777777" w:rsidR="00E154AB" w:rsidRPr="002B15AA" w:rsidRDefault="00E154AB" w:rsidP="00E154AB">
      <w:pPr>
        <w:pStyle w:val="PL"/>
      </w:pPr>
      <w:r w:rsidRPr="002B15AA">
        <w:t xml:space="preserve">         </w:t>
      </w:r>
      <w:r w:rsidR="0062012C">
        <w:tab/>
      </w:r>
      <w:r w:rsidRPr="002B15AA">
        <w:tab/>
        <w:t>&lt;element name="userLabel" type="string"/&gt;</w:t>
      </w:r>
    </w:p>
    <w:p w14:paraId="4DB089E1" w14:textId="77777777" w:rsidR="00E154AB" w:rsidRPr="002B15AA" w:rsidRDefault="00E154AB" w:rsidP="00E154AB">
      <w:pPr>
        <w:pStyle w:val="PL"/>
      </w:pPr>
      <w:r w:rsidRPr="002B15AA">
        <w:t xml:space="preserve">                  &lt;element name="vnfParametersList" type="xn:vnfParametersListType" minOccurs="0"/&gt;</w:t>
      </w:r>
    </w:p>
    <w:p w14:paraId="4DB089E2" w14:textId="77777777" w:rsidR="00E154AB" w:rsidRPr="002B15AA" w:rsidRDefault="00E154AB" w:rsidP="00E154AB">
      <w:pPr>
        <w:pStyle w:val="PL"/>
      </w:pPr>
      <w:r w:rsidRPr="002B15AA">
        <w:t xml:space="preserve">                  &lt;element name="pLMNIdList" type="en:PLMNIdList"/&gt;</w:t>
      </w:r>
    </w:p>
    <w:p w14:paraId="4DB089E3" w14:textId="77777777" w:rsidR="00E154AB" w:rsidRPr="002B15AA" w:rsidRDefault="00E154AB" w:rsidP="00E154AB">
      <w:pPr>
        <w:pStyle w:val="PL"/>
      </w:pPr>
      <w:r w:rsidRPr="002B15AA">
        <w:t xml:space="preserve">                  &lt;element name="sBIFqdn" type="string"/&gt;</w:t>
      </w:r>
    </w:p>
    <w:p w14:paraId="4DB089E4"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9E5"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9E6" w14:textId="77777777" w:rsidR="00E154AB" w:rsidRDefault="0062012C" w:rsidP="00E154AB">
      <w:pPr>
        <w:pStyle w:val="PL"/>
      </w:pPr>
      <w:r>
        <w:tab/>
      </w:r>
      <w:r>
        <w:tab/>
      </w:r>
      <w:r w:rsidR="00E154AB" w:rsidRPr="00E71FF5">
        <w:t>&lt;element name="measurements" type="xn:MeasurementTypesAndGPsList" minOccurs="0"/&gt;</w:t>
      </w:r>
    </w:p>
    <w:p w14:paraId="4DB089E7" w14:textId="77777777" w:rsidR="00E154AB" w:rsidRPr="002B15AA" w:rsidRDefault="0062012C" w:rsidP="00E154AB">
      <w:pPr>
        <w:pStyle w:val="PL"/>
      </w:pPr>
      <w:r>
        <w:tab/>
      </w: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9E8" w14:textId="77777777" w:rsidR="00E154AB" w:rsidRPr="002B15AA" w:rsidRDefault="00E154AB" w:rsidP="00E154AB">
      <w:pPr>
        <w:pStyle w:val="PL"/>
      </w:pPr>
      <w:r w:rsidRPr="002B15AA">
        <w:t xml:space="preserve">                &lt;/all&gt;</w:t>
      </w:r>
    </w:p>
    <w:p w14:paraId="4DB089E9" w14:textId="77777777" w:rsidR="00E154AB" w:rsidRPr="002B15AA" w:rsidRDefault="00E154AB" w:rsidP="00E154AB">
      <w:pPr>
        <w:pStyle w:val="PL"/>
      </w:pPr>
      <w:r w:rsidRPr="002B15AA">
        <w:t xml:space="preserve">              &lt;/complexType&gt;</w:t>
      </w:r>
    </w:p>
    <w:p w14:paraId="4DB089EA" w14:textId="77777777" w:rsidR="00E154AB" w:rsidRPr="002B15AA" w:rsidRDefault="00E154AB" w:rsidP="00E154AB">
      <w:pPr>
        <w:pStyle w:val="PL"/>
      </w:pPr>
      <w:r w:rsidRPr="002B15AA">
        <w:t xml:space="preserve">            &lt;/element&gt;</w:t>
      </w:r>
    </w:p>
    <w:p w14:paraId="4DB089EB" w14:textId="77777777" w:rsidR="00E154AB" w:rsidRPr="002B15AA" w:rsidRDefault="00E154AB" w:rsidP="00E154AB">
      <w:pPr>
        <w:pStyle w:val="PL"/>
      </w:pPr>
      <w:r w:rsidRPr="002B15AA">
        <w:t xml:space="preserve">            &lt;choice minOccurs="0" maxOccurs="unbounded"&gt;</w:t>
      </w:r>
    </w:p>
    <w:p w14:paraId="4DB089EC" w14:textId="77777777" w:rsidR="00E154AB" w:rsidRPr="002B15AA" w:rsidRDefault="00E154AB" w:rsidP="00E154AB">
      <w:pPr>
        <w:pStyle w:val="PL"/>
      </w:pPr>
      <w:r w:rsidRPr="002B15AA">
        <w:t xml:space="preserve">              &lt;element ref="ngc:EP_N12"/&gt;</w:t>
      </w:r>
    </w:p>
    <w:p w14:paraId="4DB089ED" w14:textId="77777777" w:rsidR="00E154AB" w:rsidRPr="002B15AA" w:rsidRDefault="00E154AB" w:rsidP="00E154AB">
      <w:pPr>
        <w:pStyle w:val="PL"/>
      </w:pPr>
      <w:r w:rsidRPr="002B15AA">
        <w:t xml:space="preserve">              &lt;element ref="ngc:EP_N13"/&gt;</w:t>
      </w:r>
    </w:p>
    <w:p w14:paraId="4DB089EE" w14:textId="77777777" w:rsidR="00E154AB" w:rsidRDefault="00E154AB" w:rsidP="00E154AB">
      <w:pPr>
        <w:pStyle w:val="PL"/>
        <w:tabs>
          <w:tab w:val="clear" w:pos="1152"/>
          <w:tab w:val="left" w:pos="1325"/>
        </w:tabs>
      </w:pPr>
      <w:r w:rsidRPr="002B15AA">
        <w:t xml:space="preserve">              &lt;element ref="xn:VsDataContainer"/&gt;</w:t>
      </w:r>
    </w:p>
    <w:p w14:paraId="4DB089EF" w14:textId="77777777" w:rsidR="00E154AB" w:rsidRPr="002B15AA" w:rsidRDefault="0062012C" w:rsidP="00E154AB">
      <w:pPr>
        <w:pStyle w:val="PL"/>
      </w:pPr>
      <w:r>
        <w:tab/>
      </w:r>
      <w:r w:rsidR="00E154AB">
        <w:tab/>
      </w:r>
      <w:r w:rsidR="00E154AB" w:rsidRPr="000B1A4A">
        <w:t>&lt;element ref="xn:MeasurementControl"/&gt;</w:t>
      </w:r>
    </w:p>
    <w:p w14:paraId="4DB089F0" w14:textId="77777777" w:rsidR="00E154AB" w:rsidRPr="002B15AA" w:rsidRDefault="00E154AB" w:rsidP="00E154AB">
      <w:pPr>
        <w:pStyle w:val="PL"/>
      </w:pPr>
      <w:r w:rsidRPr="002B15AA">
        <w:t xml:space="preserve">            &lt;/choice&gt;</w:t>
      </w:r>
    </w:p>
    <w:p w14:paraId="4DB089F1" w14:textId="77777777" w:rsidR="00E154AB" w:rsidRPr="008E6D39" w:rsidRDefault="00E154AB" w:rsidP="00E154AB">
      <w:pPr>
        <w:pStyle w:val="PL"/>
        <w:rPr>
          <w:lang w:val="fr-FR"/>
        </w:rPr>
      </w:pPr>
      <w:r w:rsidRPr="002B15AA">
        <w:t xml:space="preserve">          </w:t>
      </w:r>
      <w:r w:rsidRPr="008E6D39">
        <w:rPr>
          <w:lang w:val="fr-FR"/>
        </w:rPr>
        <w:t>&lt;/sequence&gt;</w:t>
      </w:r>
    </w:p>
    <w:p w14:paraId="4DB089F2" w14:textId="77777777" w:rsidR="00E154AB" w:rsidRPr="008E6D39" w:rsidRDefault="00E154AB" w:rsidP="00E154AB">
      <w:pPr>
        <w:pStyle w:val="PL"/>
        <w:rPr>
          <w:lang w:val="fr-FR"/>
        </w:rPr>
      </w:pPr>
      <w:r w:rsidRPr="008E6D39">
        <w:rPr>
          <w:lang w:val="fr-FR"/>
        </w:rPr>
        <w:t xml:space="preserve">        &lt;/extension&gt;</w:t>
      </w:r>
    </w:p>
    <w:p w14:paraId="4DB089F3" w14:textId="77777777" w:rsidR="00E154AB" w:rsidRPr="008E6D39" w:rsidRDefault="00E154AB" w:rsidP="00E154AB">
      <w:pPr>
        <w:pStyle w:val="PL"/>
        <w:rPr>
          <w:lang w:val="fr-FR"/>
        </w:rPr>
      </w:pPr>
      <w:r w:rsidRPr="008E6D39">
        <w:rPr>
          <w:lang w:val="fr-FR"/>
        </w:rPr>
        <w:t xml:space="preserve">      &lt;/complexContent&gt;</w:t>
      </w:r>
    </w:p>
    <w:p w14:paraId="4DB089F4" w14:textId="77777777" w:rsidR="00E154AB" w:rsidRPr="008E6D39" w:rsidRDefault="00E154AB" w:rsidP="00E154AB">
      <w:pPr>
        <w:pStyle w:val="PL"/>
        <w:rPr>
          <w:lang w:val="fr-FR"/>
        </w:rPr>
      </w:pPr>
      <w:r w:rsidRPr="008E6D39">
        <w:rPr>
          <w:lang w:val="fr-FR"/>
        </w:rPr>
        <w:t xml:space="preserve">    &lt;/complexType&gt;</w:t>
      </w:r>
    </w:p>
    <w:p w14:paraId="4DB089F5" w14:textId="77777777" w:rsidR="00E154AB" w:rsidRPr="008E6D39" w:rsidRDefault="00E154AB" w:rsidP="00E154AB">
      <w:pPr>
        <w:pStyle w:val="PL"/>
        <w:rPr>
          <w:lang w:val="fr-FR"/>
        </w:rPr>
      </w:pPr>
      <w:r w:rsidRPr="008E6D39">
        <w:rPr>
          <w:lang w:val="fr-FR"/>
        </w:rPr>
        <w:t xml:space="preserve">  &lt;/element&gt;</w:t>
      </w:r>
    </w:p>
    <w:p w14:paraId="4DB089F6" w14:textId="77777777" w:rsidR="00E154AB" w:rsidRPr="008E6D39" w:rsidRDefault="00E154AB" w:rsidP="00E154AB">
      <w:pPr>
        <w:pStyle w:val="PL"/>
        <w:rPr>
          <w:lang w:val="fr-FR"/>
        </w:rPr>
      </w:pPr>
    </w:p>
    <w:p w14:paraId="4DB089F7" w14:textId="77777777"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14:paraId="4DB089F8" w14:textId="77777777" w:rsidR="00E154AB" w:rsidRPr="008E6D39" w:rsidRDefault="00E154AB" w:rsidP="00E154AB">
      <w:pPr>
        <w:pStyle w:val="PL"/>
        <w:rPr>
          <w:lang w:val="fr-FR"/>
        </w:rPr>
      </w:pPr>
      <w:r w:rsidRPr="002B15AA">
        <w:t xml:space="preserve">    </w:t>
      </w:r>
      <w:r w:rsidRPr="008E6D39">
        <w:rPr>
          <w:lang w:val="fr-FR"/>
        </w:rPr>
        <w:t>&lt;complexType&gt;</w:t>
      </w:r>
    </w:p>
    <w:p w14:paraId="4DB089F9" w14:textId="77777777" w:rsidR="00E154AB" w:rsidRPr="008E6D39" w:rsidRDefault="00E154AB" w:rsidP="00E154AB">
      <w:pPr>
        <w:pStyle w:val="PL"/>
        <w:rPr>
          <w:lang w:val="fr-FR"/>
        </w:rPr>
      </w:pPr>
      <w:r w:rsidRPr="008E6D39">
        <w:rPr>
          <w:lang w:val="fr-FR"/>
        </w:rPr>
        <w:t xml:space="preserve">      &lt;complexContent&gt;</w:t>
      </w:r>
    </w:p>
    <w:p w14:paraId="4DB089FA" w14:textId="77777777" w:rsidR="00E154AB" w:rsidRPr="008E6D39" w:rsidRDefault="00E154AB" w:rsidP="00E154AB">
      <w:pPr>
        <w:pStyle w:val="PL"/>
        <w:rPr>
          <w:lang w:val="fr-FR"/>
        </w:rPr>
      </w:pPr>
      <w:r w:rsidRPr="008E6D39">
        <w:rPr>
          <w:lang w:val="fr-FR"/>
        </w:rPr>
        <w:t xml:space="preserve">        &lt;extension base="xn:NrmClass"&gt;</w:t>
      </w:r>
    </w:p>
    <w:p w14:paraId="4DB089FB" w14:textId="77777777" w:rsidR="00E154AB" w:rsidRPr="002B15AA" w:rsidRDefault="00E154AB" w:rsidP="00E154AB">
      <w:pPr>
        <w:pStyle w:val="PL"/>
      </w:pPr>
      <w:r w:rsidRPr="008E6D39">
        <w:rPr>
          <w:lang w:val="fr-FR"/>
        </w:rPr>
        <w:t xml:space="preserve">          </w:t>
      </w:r>
      <w:r w:rsidRPr="002B15AA">
        <w:t>&lt;sequence&gt;</w:t>
      </w:r>
    </w:p>
    <w:p w14:paraId="4DB089FC" w14:textId="77777777" w:rsidR="00E154AB" w:rsidRPr="002B15AA" w:rsidRDefault="00E154AB" w:rsidP="00E154AB">
      <w:pPr>
        <w:pStyle w:val="PL"/>
      </w:pPr>
      <w:r w:rsidRPr="002B15AA">
        <w:t xml:space="preserve">            &lt;element name="attributes"&gt;</w:t>
      </w:r>
    </w:p>
    <w:p w14:paraId="4DB089FD" w14:textId="77777777" w:rsidR="00E154AB" w:rsidRPr="002B15AA" w:rsidRDefault="00E154AB" w:rsidP="00E154AB">
      <w:pPr>
        <w:pStyle w:val="PL"/>
      </w:pPr>
      <w:r w:rsidRPr="002B15AA">
        <w:t xml:space="preserve">              &lt;complexType&gt;</w:t>
      </w:r>
    </w:p>
    <w:p w14:paraId="4DB089FE" w14:textId="77777777" w:rsidR="00E154AB" w:rsidRPr="002B15AA" w:rsidRDefault="00E154AB" w:rsidP="00E154AB">
      <w:pPr>
        <w:pStyle w:val="PL"/>
      </w:pPr>
      <w:r w:rsidRPr="002B15AA">
        <w:t xml:space="preserve">                &lt;all&gt;</w:t>
      </w:r>
    </w:p>
    <w:p w14:paraId="4DB089FF" w14:textId="77777777" w:rsidR="00E154AB" w:rsidRPr="002B15AA" w:rsidRDefault="00E154AB" w:rsidP="00E154AB">
      <w:pPr>
        <w:pStyle w:val="PL"/>
      </w:pPr>
      <w:r w:rsidRPr="002B15AA">
        <w:t xml:space="preserve">         </w:t>
      </w:r>
      <w:r w:rsidR="0062012C">
        <w:tab/>
      </w:r>
      <w:r w:rsidRPr="002B15AA">
        <w:tab/>
        <w:t>&lt;element name="userLabel" type="string"/&gt;</w:t>
      </w:r>
    </w:p>
    <w:p w14:paraId="4DB08A00" w14:textId="77777777" w:rsidR="00E154AB" w:rsidRPr="002B15AA" w:rsidRDefault="00E154AB" w:rsidP="00E154AB">
      <w:pPr>
        <w:pStyle w:val="PL"/>
      </w:pPr>
      <w:r w:rsidRPr="002B15AA">
        <w:t xml:space="preserve">                  &lt;element name="vnfParametersList" type="xn:vnfParametersListType" minOccurs="0"/&gt;</w:t>
      </w:r>
    </w:p>
    <w:p w14:paraId="4DB08A01" w14:textId="77777777" w:rsidR="00E154AB" w:rsidRPr="002B15AA" w:rsidRDefault="00E154AB" w:rsidP="00E154AB">
      <w:pPr>
        <w:pStyle w:val="PL"/>
      </w:pPr>
      <w:r w:rsidRPr="002B15AA">
        <w:t xml:space="preserve">                  &lt;element name="pLMNIdList" type="en:PLMNIdList"/&gt;</w:t>
      </w:r>
    </w:p>
    <w:p w14:paraId="4DB08A02" w14:textId="77777777" w:rsidR="00E154AB" w:rsidRPr="002B15AA" w:rsidRDefault="00E154AB" w:rsidP="00E154AB">
      <w:pPr>
        <w:pStyle w:val="PL"/>
      </w:pPr>
      <w:r w:rsidRPr="002B15AA">
        <w:t xml:space="preserve">                  &lt;element name="sBIFqdn" type="string"/&gt;</w:t>
      </w:r>
    </w:p>
    <w:p w14:paraId="4DB08A03" w14:textId="77777777"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14:paraId="4DB08A04"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05" w14:textId="77777777" w:rsidR="00E154AB" w:rsidRDefault="0062012C" w:rsidP="00E154AB">
      <w:pPr>
        <w:pStyle w:val="PL"/>
      </w:pPr>
      <w:r>
        <w:tab/>
      </w:r>
      <w:r>
        <w:tab/>
      </w:r>
      <w:r w:rsidR="00E154AB" w:rsidRPr="00E71FF5">
        <w:t>&lt;element name="measurements" type="xn:MeasurementTypesAndGPsList" minOccurs="0"/&gt;</w:t>
      </w:r>
    </w:p>
    <w:p w14:paraId="4DB08A06" w14:textId="77777777" w:rsidR="00E154AB" w:rsidRPr="00246ADE" w:rsidRDefault="0062012C" w:rsidP="00E154AB">
      <w:pPr>
        <w:pStyle w:val="PL"/>
      </w:pPr>
      <w:r>
        <w:tab/>
      </w:r>
      <w:r w:rsidR="00E154AB" w:rsidRPr="00246ADE">
        <w:t>&lt;element name="measurements" type="xn:MeasurementTypesAndGPsList" minOccurs="0"/&gt;</w:t>
      </w:r>
    </w:p>
    <w:p w14:paraId="4DB08A07" w14:textId="77777777" w:rsidR="00E154AB" w:rsidRPr="00246ADE" w:rsidRDefault="0062012C" w:rsidP="00E154AB">
      <w:pPr>
        <w:pStyle w:val="PL"/>
      </w:pP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A08" w14:textId="77777777" w:rsidR="00E154AB" w:rsidRPr="002B15AA" w:rsidRDefault="0062012C" w:rsidP="00E154AB">
      <w:pPr>
        <w:pStyle w:val="PL"/>
      </w:pPr>
      <w:r>
        <w:tab/>
      </w:r>
      <w:r w:rsidR="00E154AB" w:rsidRPr="00246ADE">
        <w:tab/>
        <w:t>&lt;/all&gt;</w:t>
      </w:r>
    </w:p>
    <w:p w14:paraId="4DB08A09" w14:textId="77777777" w:rsidR="00E154AB" w:rsidRPr="002B15AA" w:rsidRDefault="00E154AB" w:rsidP="00E154AB">
      <w:pPr>
        <w:pStyle w:val="PL"/>
      </w:pPr>
      <w:r w:rsidRPr="002B15AA">
        <w:t xml:space="preserve">              &lt;/complexType&gt;</w:t>
      </w:r>
    </w:p>
    <w:p w14:paraId="4DB08A0A" w14:textId="77777777" w:rsidR="00E154AB" w:rsidRPr="002B15AA" w:rsidRDefault="00E154AB" w:rsidP="00E154AB">
      <w:pPr>
        <w:pStyle w:val="PL"/>
      </w:pPr>
      <w:r w:rsidRPr="002B15AA">
        <w:t xml:space="preserve">            &lt;/element&gt;</w:t>
      </w:r>
    </w:p>
    <w:p w14:paraId="4DB08A0B" w14:textId="77777777" w:rsidR="00E154AB" w:rsidRPr="002B15AA" w:rsidRDefault="00E154AB" w:rsidP="00E154AB">
      <w:pPr>
        <w:pStyle w:val="PL"/>
      </w:pPr>
      <w:r w:rsidRPr="002B15AA">
        <w:t xml:space="preserve">            &lt;choice minOccurs="0" maxOccurs="unbounded"&gt;</w:t>
      </w:r>
    </w:p>
    <w:p w14:paraId="4DB08A0C" w14:textId="77777777" w:rsidR="00E154AB" w:rsidRPr="002B15AA" w:rsidRDefault="00E154AB" w:rsidP="00E154AB">
      <w:pPr>
        <w:pStyle w:val="PL"/>
      </w:pPr>
      <w:r w:rsidRPr="002B15AA">
        <w:t xml:space="preserve">              &lt;element ref="ngc:EP_N8"/&gt;</w:t>
      </w:r>
    </w:p>
    <w:p w14:paraId="4DB08A0D" w14:textId="77777777" w:rsidR="00E154AB" w:rsidRPr="002B15AA" w:rsidRDefault="00E154AB" w:rsidP="00E154AB">
      <w:pPr>
        <w:pStyle w:val="PL"/>
      </w:pPr>
      <w:r w:rsidRPr="002B15AA">
        <w:t xml:space="preserve">              &lt;element ref="ngc:EP_N10"/&gt;</w:t>
      </w:r>
    </w:p>
    <w:p w14:paraId="4DB08A0E" w14:textId="77777777" w:rsidR="00E154AB" w:rsidRPr="002B15AA" w:rsidRDefault="00E154AB" w:rsidP="00E154AB">
      <w:pPr>
        <w:pStyle w:val="PL"/>
      </w:pPr>
      <w:r w:rsidRPr="002B15AA">
        <w:t xml:space="preserve">              &lt;element ref="ngc:EP_N13"/&gt;              </w:t>
      </w:r>
    </w:p>
    <w:p w14:paraId="4DB08A0F" w14:textId="77777777" w:rsidR="00E154AB" w:rsidRDefault="00E154AB" w:rsidP="00E154AB">
      <w:pPr>
        <w:pStyle w:val="PL"/>
      </w:pPr>
      <w:r w:rsidRPr="002B15AA">
        <w:t xml:space="preserve">              &lt;element ref="xn:VsDataContainer"/&gt;</w:t>
      </w:r>
    </w:p>
    <w:p w14:paraId="4DB08A10" w14:textId="77777777" w:rsidR="00E154AB" w:rsidRPr="002B15AA" w:rsidRDefault="0062012C" w:rsidP="00E154AB">
      <w:pPr>
        <w:pStyle w:val="PL"/>
      </w:pPr>
      <w:r>
        <w:tab/>
      </w:r>
      <w:r>
        <w:tab/>
      </w:r>
      <w:r w:rsidR="00E154AB" w:rsidRPr="000B1A4A">
        <w:t>&lt;element ref="xn:MeasurementControl"/&gt;</w:t>
      </w:r>
    </w:p>
    <w:p w14:paraId="4DB08A11" w14:textId="77777777" w:rsidR="00E154AB" w:rsidRPr="002B15AA" w:rsidRDefault="00E154AB" w:rsidP="00E154AB">
      <w:pPr>
        <w:pStyle w:val="PL"/>
      </w:pPr>
      <w:r w:rsidRPr="002B15AA">
        <w:t xml:space="preserve">            &lt;/choice&gt;</w:t>
      </w:r>
    </w:p>
    <w:p w14:paraId="4DB08A12" w14:textId="77777777" w:rsidR="00E154AB" w:rsidRPr="002B15AA" w:rsidRDefault="00E154AB" w:rsidP="00E154AB">
      <w:pPr>
        <w:pStyle w:val="PL"/>
      </w:pPr>
      <w:r w:rsidRPr="002B15AA">
        <w:t xml:space="preserve">          &lt;/sequence&gt;</w:t>
      </w:r>
    </w:p>
    <w:p w14:paraId="4DB08A13" w14:textId="77777777" w:rsidR="00E154AB" w:rsidRPr="002B15AA" w:rsidRDefault="00E154AB" w:rsidP="00E154AB">
      <w:pPr>
        <w:pStyle w:val="PL"/>
      </w:pPr>
      <w:r w:rsidRPr="002B15AA">
        <w:t xml:space="preserve">        &lt;/extension&gt;</w:t>
      </w:r>
    </w:p>
    <w:p w14:paraId="4DB08A14" w14:textId="77777777" w:rsidR="00E154AB" w:rsidRPr="002B15AA" w:rsidRDefault="00E154AB" w:rsidP="00E154AB">
      <w:pPr>
        <w:pStyle w:val="PL"/>
      </w:pPr>
      <w:r w:rsidRPr="002B15AA">
        <w:t xml:space="preserve">      &lt;/complexContent&gt;</w:t>
      </w:r>
    </w:p>
    <w:p w14:paraId="4DB08A15" w14:textId="77777777" w:rsidR="00E154AB" w:rsidRPr="002B15AA" w:rsidRDefault="00E154AB" w:rsidP="00E154AB">
      <w:pPr>
        <w:pStyle w:val="PL"/>
      </w:pPr>
      <w:r w:rsidRPr="002B15AA">
        <w:t xml:space="preserve">    &lt;/complexType&gt;</w:t>
      </w:r>
    </w:p>
    <w:p w14:paraId="4DB08A16" w14:textId="77777777" w:rsidR="00E154AB" w:rsidRDefault="00E154AB" w:rsidP="00E154AB">
      <w:pPr>
        <w:pStyle w:val="PL"/>
      </w:pPr>
      <w:r w:rsidRPr="002B15AA">
        <w:t xml:space="preserve">  &lt;/element&gt;</w:t>
      </w:r>
    </w:p>
    <w:p w14:paraId="4DB08A17" w14:textId="77777777" w:rsidR="00E154AB" w:rsidRPr="002B15AA" w:rsidRDefault="00E154AB" w:rsidP="00E154AB">
      <w:pPr>
        <w:pStyle w:val="PL"/>
      </w:pPr>
    </w:p>
    <w:p w14:paraId="4DB08A18" w14:textId="77777777" w:rsidR="00E154AB" w:rsidRPr="002B15AA" w:rsidRDefault="00E154AB" w:rsidP="00E154AB">
      <w:pPr>
        <w:pStyle w:val="PL"/>
      </w:pPr>
      <w:r w:rsidRPr="002B15AA">
        <w:t xml:space="preserve">  &lt;element name="UDRFunction" substitutionGroup="xn:ManagedElementOptionallyContainedNrmClass"&gt;</w:t>
      </w:r>
    </w:p>
    <w:p w14:paraId="4DB08A19" w14:textId="77777777" w:rsidR="00E154AB" w:rsidRPr="008E6D39" w:rsidRDefault="00E154AB" w:rsidP="00E154AB">
      <w:pPr>
        <w:pStyle w:val="PL"/>
        <w:rPr>
          <w:lang w:val="fr-FR"/>
        </w:rPr>
      </w:pPr>
      <w:r w:rsidRPr="002B15AA">
        <w:t xml:space="preserve">    </w:t>
      </w:r>
      <w:r w:rsidRPr="008E6D39">
        <w:rPr>
          <w:lang w:val="fr-FR"/>
        </w:rPr>
        <w:t>&lt;complexType&gt;</w:t>
      </w:r>
    </w:p>
    <w:p w14:paraId="4DB08A1A" w14:textId="77777777" w:rsidR="00E154AB" w:rsidRPr="008E6D39" w:rsidRDefault="00E154AB" w:rsidP="00E154AB">
      <w:pPr>
        <w:pStyle w:val="PL"/>
        <w:rPr>
          <w:lang w:val="fr-FR"/>
        </w:rPr>
      </w:pPr>
      <w:r w:rsidRPr="008E6D39">
        <w:rPr>
          <w:lang w:val="fr-FR"/>
        </w:rPr>
        <w:t xml:space="preserve">      &lt;complexContent&gt;</w:t>
      </w:r>
    </w:p>
    <w:p w14:paraId="4DB08A1B" w14:textId="77777777" w:rsidR="00E154AB" w:rsidRPr="008E6D39" w:rsidRDefault="00E154AB" w:rsidP="00E154AB">
      <w:pPr>
        <w:pStyle w:val="PL"/>
        <w:rPr>
          <w:lang w:val="fr-FR"/>
        </w:rPr>
      </w:pPr>
      <w:r w:rsidRPr="008E6D39">
        <w:rPr>
          <w:lang w:val="fr-FR"/>
        </w:rPr>
        <w:t xml:space="preserve">        &lt;extension base="xn:NrmClass"&gt;</w:t>
      </w:r>
    </w:p>
    <w:p w14:paraId="4DB08A1C" w14:textId="77777777" w:rsidR="00E154AB" w:rsidRPr="002B15AA" w:rsidRDefault="00E154AB" w:rsidP="00E154AB">
      <w:pPr>
        <w:pStyle w:val="PL"/>
      </w:pPr>
      <w:r w:rsidRPr="008E6D39">
        <w:rPr>
          <w:lang w:val="fr-FR"/>
        </w:rPr>
        <w:t xml:space="preserve">          </w:t>
      </w:r>
      <w:r w:rsidRPr="002B15AA">
        <w:t>&lt;sequence&gt;</w:t>
      </w:r>
    </w:p>
    <w:p w14:paraId="4DB08A1D" w14:textId="77777777" w:rsidR="00E154AB" w:rsidRPr="002B15AA" w:rsidRDefault="00E154AB" w:rsidP="00E154AB">
      <w:pPr>
        <w:pStyle w:val="PL"/>
      </w:pPr>
      <w:r w:rsidRPr="002B15AA">
        <w:t xml:space="preserve">            &lt;element name="attributes"&gt;</w:t>
      </w:r>
    </w:p>
    <w:p w14:paraId="4DB08A1E" w14:textId="77777777" w:rsidR="00E154AB" w:rsidRPr="002B15AA" w:rsidRDefault="00E154AB" w:rsidP="00E154AB">
      <w:pPr>
        <w:pStyle w:val="PL"/>
      </w:pPr>
      <w:r w:rsidRPr="002B15AA">
        <w:t xml:space="preserve">              &lt;complexType&gt;</w:t>
      </w:r>
    </w:p>
    <w:p w14:paraId="4DB08A1F" w14:textId="77777777" w:rsidR="00E154AB" w:rsidRPr="002B15AA" w:rsidRDefault="00E154AB" w:rsidP="00E154AB">
      <w:pPr>
        <w:pStyle w:val="PL"/>
      </w:pPr>
      <w:r w:rsidRPr="002B15AA">
        <w:t xml:space="preserve">                &lt;all&gt;</w:t>
      </w:r>
    </w:p>
    <w:p w14:paraId="4DB08A20" w14:textId="77777777" w:rsidR="00E154AB" w:rsidRPr="002B15AA" w:rsidRDefault="00E154AB" w:rsidP="00E154AB">
      <w:pPr>
        <w:pStyle w:val="PL"/>
      </w:pPr>
      <w:r w:rsidRPr="002B15AA">
        <w:t xml:space="preserve">         </w:t>
      </w:r>
      <w:r w:rsidR="0062012C">
        <w:tab/>
      </w:r>
      <w:r w:rsidRPr="002B15AA">
        <w:t>&lt;element name="userLabel" type="string"/&gt;</w:t>
      </w:r>
    </w:p>
    <w:p w14:paraId="4DB08A21" w14:textId="77777777" w:rsidR="00E154AB" w:rsidRPr="002B15AA" w:rsidRDefault="00E154AB" w:rsidP="00E154AB">
      <w:pPr>
        <w:pStyle w:val="PL"/>
      </w:pPr>
      <w:r w:rsidRPr="002B15AA">
        <w:t xml:space="preserve">                  &lt;element name="vnfParametersList" type="xn:vnfParametersListType" minOccurs="0"/&gt;</w:t>
      </w:r>
    </w:p>
    <w:p w14:paraId="4DB08A22" w14:textId="77777777" w:rsidR="00E154AB" w:rsidRPr="002B15AA" w:rsidRDefault="00E154AB" w:rsidP="00E154AB">
      <w:pPr>
        <w:pStyle w:val="PL"/>
      </w:pPr>
      <w:r w:rsidRPr="002B15AA">
        <w:t xml:space="preserve">                  &lt;element name="pLMNIdList" type="en:PLMNIdList"/&gt;</w:t>
      </w:r>
    </w:p>
    <w:p w14:paraId="4DB08A23" w14:textId="77777777" w:rsidR="00E154AB" w:rsidRPr="002B15AA" w:rsidRDefault="00E154AB" w:rsidP="00E154AB">
      <w:pPr>
        <w:pStyle w:val="PL"/>
      </w:pPr>
      <w:r w:rsidRPr="002B15AA">
        <w:t xml:space="preserve">                  &lt;element name="sBIFqdn" type="string"/&gt;</w:t>
      </w:r>
    </w:p>
    <w:p w14:paraId="4DB08A24"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A25"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26" w14:textId="77777777" w:rsidR="00E154AB" w:rsidRDefault="0062012C" w:rsidP="00E154AB">
      <w:pPr>
        <w:pStyle w:val="PL"/>
      </w:pPr>
      <w:r>
        <w:tab/>
      </w:r>
      <w:r>
        <w:tab/>
      </w:r>
      <w:r w:rsidR="00E154AB" w:rsidRPr="00E71FF5">
        <w:t>&lt;element name="measurements" type="xn:MeasurementTypesAndGPsList" minOccurs="0"/&gt;</w:t>
      </w:r>
    </w:p>
    <w:p w14:paraId="4DB08A27" w14:textId="77777777" w:rsidR="00E154AB" w:rsidRPr="002B15AA" w:rsidRDefault="0062012C" w:rsidP="00E154AB">
      <w:pPr>
        <w:pStyle w:val="PL"/>
      </w:pPr>
      <w:r>
        <w:tab/>
      </w:r>
      <w:r>
        <w:tab/>
      </w:r>
      <w:r w:rsidR="00E154AB" w:rsidRPr="00246ADE">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minOccurs="0"/&gt;</w:t>
      </w:r>
    </w:p>
    <w:p w14:paraId="4DB08A28" w14:textId="77777777" w:rsidR="00E154AB" w:rsidRPr="002B15AA" w:rsidRDefault="00E154AB" w:rsidP="00E154AB">
      <w:pPr>
        <w:pStyle w:val="PL"/>
      </w:pPr>
      <w:r w:rsidRPr="002B15AA">
        <w:t xml:space="preserve">                &lt;/all&gt;</w:t>
      </w:r>
    </w:p>
    <w:p w14:paraId="4DB08A29" w14:textId="77777777" w:rsidR="00E154AB" w:rsidRPr="002B15AA" w:rsidRDefault="00E154AB" w:rsidP="00E154AB">
      <w:pPr>
        <w:pStyle w:val="PL"/>
      </w:pPr>
      <w:r w:rsidRPr="002B15AA">
        <w:t xml:space="preserve">              &lt;/complexType&gt;</w:t>
      </w:r>
    </w:p>
    <w:p w14:paraId="4DB08A2A" w14:textId="77777777" w:rsidR="00E154AB" w:rsidRPr="002B15AA" w:rsidRDefault="00E154AB" w:rsidP="00E154AB">
      <w:pPr>
        <w:pStyle w:val="PL"/>
      </w:pPr>
      <w:r w:rsidRPr="002B15AA">
        <w:t xml:space="preserve">            &lt;/element&gt;</w:t>
      </w:r>
    </w:p>
    <w:p w14:paraId="4DB08A2B" w14:textId="77777777" w:rsidR="00E154AB" w:rsidRPr="002B15AA" w:rsidRDefault="00E154AB" w:rsidP="00E154AB">
      <w:pPr>
        <w:pStyle w:val="PL"/>
      </w:pPr>
      <w:r w:rsidRPr="002B15AA">
        <w:t xml:space="preserve">            &lt;choice minOccurs="0" maxOccurs="unbounded"&gt;</w:t>
      </w:r>
    </w:p>
    <w:p w14:paraId="4DB08A2C" w14:textId="77777777" w:rsidR="00E154AB" w:rsidRDefault="00E154AB" w:rsidP="00E154AB">
      <w:pPr>
        <w:pStyle w:val="PL"/>
      </w:pPr>
      <w:r w:rsidRPr="002B15AA">
        <w:t xml:space="preserve">              &lt;element ref="xn:VsDataContainer"/&gt;</w:t>
      </w:r>
    </w:p>
    <w:p w14:paraId="4DB08A2D" w14:textId="77777777" w:rsidR="00E154AB" w:rsidRPr="002B15AA" w:rsidRDefault="0062012C" w:rsidP="00E154AB">
      <w:pPr>
        <w:pStyle w:val="PL"/>
      </w:pPr>
      <w:r>
        <w:tab/>
      </w:r>
      <w:r>
        <w:tab/>
      </w:r>
      <w:r w:rsidR="00E154AB" w:rsidRPr="000B1A4A">
        <w:t>&lt;element ref="xn:MeasurementControl"/&gt;</w:t>
      </w:r>
    </w:p>
    <w:p w14:paraId="4DB08A2E" w14:textId="77777777" w:rsidR="00E154AB" w:rsidRPr="002B15AA" w:rsidRDefault="00E154AB" w:rsidP="00E154AB">
      <w:pPr>
        <w:pStyle w:val="PL"/>
      </w:pPr>
      <w:r w:rsidRPr="002B15AA">
        <w:t xml:space="preserve">            &lt;/choice&gt;</w:t>
      </w:r>
    </w:p>
    <w:p w14:paraId="4DB08A2F" w14:textId="77777777" w:rsidR="00E154AB" w:rsidRPr="002B15AA" w:rsidRDefault="00E154AB" w:rsidP="00E154AB">
      <w:pPr>
        <w:pStyle w:val="PL"/>
      </w:pPr>
      <w:r w:rsidRPr="002B15AA">
        <w:t xml:space="preserve">          &lt;/sequence&gt;</w:t>
      </w:r>
    </w:p>
    <w:p w14:paraId="4DB08A30" w14:textId="77777777" w:rsidR="00E154AB" w:rsidRPr="002B15AA" w:rsidRDefault="00E154AB" w:rsidP="00E154AB">
      <w:pPr>
        <w:pStyle w:val="PL"/>
      </w:pPr>
      <w:r w:rsidRPr="002B15AA">
        <w:t xml:space="preserve">        &lt;/extension&gt;</w:t>
      </w:r>
    </w:p>
    <w:p w14:paraId="4DB08A31" w14:textId="77777777" w:rsidR="00E154AB" w:rsidRPr="002B15AA" w:rsidRDefault="00E154AB" w:rsidP="00E154AB">
      <w:pPr>
        <w:pStyle w:val="PL"/>
      </w:pPr>
      <w:r w:rsidRPr="002B15AA">
        <w:t xml:space="preserve">      &lt;/complexContent&gt;</w:t>
      </w:r>
    </w:p>
    <w:p w14:paraId="4DB08A32" w14:textId="77777777" w:rsidR="00E154AB" w:rsidRPr="002B15AA" w:rsidRDefault="00E154AB" w:rsidP="00E154AB">
      <w:pPr>
        <w:pStyle w:val="PL"/>
      </w:pPr>
      <w:r w:rsidRPr="002B15AA">
        <w:t xml:space="preserve">    &lt;/complexType&gt;</w:t>
      </w:r>
    </w:p>
    <w:p w14:paraId="4DB08A33" w14:textId="77777777" w:rsidR="00E154AB" w:rsidRDefault="00E154AB" w:rsidP="00E154AB">
      <w:pPr>
        <w:pStyle w:val="PL"/>
      </w:pPr>
      <w:r w:rsidRPr="002B15AA">
        <w:t xml:space="preserve">  &lt;/element&gt;  </w:t>
      </w:r>
    </w:p>
    <w:p w14:paraId="4DB08A34" w14:textId="77777777" w:rsidR="00E154AB" w:rsidRPr="002B15AA" w:rsidRDefault="00E154AB" w:rsidP="00E154AB">
      <w:pPr>
        <w:pStyle w:val="PL"/>
      </w:pPr>
    </w:p>
    <w:p w14:paraId="4DB08A35" w14:textId="77777777" w:rsidR="00E154AB" w:rsidRPr="002B15AA" w:rsidRDefault="00E154AB" w:rsidP="00E154AB">
      <w:pPr>
        <w:pStyle w:val="PL"/>
      </w:pPr>
      <w:r w:rsidRPr="002B15AA">
        <w:t xml:space="preserve">  &lt;element name="UDSFFunction" substitutionGroup="xn:ManagedElementOptionallyContainedNrmClass"&gt;</w:t>
      </w:r>
    </w:p>
    <w:p w14:paraId="4DB08A36" w14:textId="77777777" w:rsidR="00E154AB" w:rsidRPr="002B15AA" w:rsidRDefault="00E154AB" w:rsidP="00E154AB">
      <w:pPr>
        <w:pStyle w:val="PL"/>
      </w:pPr>
      <w:r w:rsidRPr="002B15AA">
        <w:t xml:space="preserve">    &lt;complexType&gt;</w:t>
      </w:r>
    </w:p>
    <w:p w14:paraId="4DB08A37" w14:textId="77777777" w:rsidR="00E154AB" w:rsidRPr="002B15AA" w:rsidRDefault="00E154AB" w:rsidP="00E154AB">
      <w:pPr>
        <w:pStyle w:val="PL"/>
      </w:pPr>
      <w:r w:rsidRPr="002B15AA">
        <w:t xml:space="preserve">      &lt;complexContent&gt;</w:t>
      </w:r>
    </w:p>
    <w:p w14:paraId="4DB08A38" w14:textId="77777777" w:rsidR="00E154AB" w:rsidRPr="002B15AA" w:rsidRDefault="00E154AB" w:rsidP="00E154AB">
      <w:pPr>
        <w:pStyle w:val="PL"/>
      </w:pPr>
      <w:r w:rsidRPr="002B15AA">
        <w:t xml:space="preserve">        &lt;extension base="xn:NrmClass"&gt;</w:t>
      </w:r>
    </w:p>
    <w:p w14:paraId="4DB08A39" w14:textId="77777777" w:rsidR="00E154AB" w:rsidRPr="002B15AA" w:rsidRDefault="00E154AB" w:rsidP="00E154AB">
      <w:pPr>
        <w:pStyle w:val="PL"/>
      </w:pPr>
      <w:r w:rsidRPr="002B15AA">
        <w:t xml:space="preserve">          &lt;sequence&gt;</w:t>
      </w:r>
    </w:p>
    <w:p w14:paraId="4DB08A3A" w14:textId="77777777" w:rsidR="00E154AB" w:rsidRPr="002B15AA" w:rsidRDefault="00E154AB" w:rsidP="00E154AB">
      <w:pPr>
        <w:pStyle w:val="PL"/>
      </w:pPr>
      <w:r w:rsidRPr="002B15AA">
        <w:t xml:space="preserve">            &lt;element name="attributes"&gt;</w:t>
      </w:r>
    </w:p>
    <w:p w14:paraId="4DB08A3B" w14:textId="77777777" w:rsidR="00E154AB" w:rsidRPr="002B15AA" w:rsidRDefault="00E154AB" w:rsidP="00E154AB">
      <w:pPr>
        <w:pStyle w:val="PL"/>
      </w:pPr>
      <w:r w:rsidRPr="002B15AA">
        <w:t xml:space="preserve">              &lt;complexType&gt;</w:t>
      </w:r>
    </w:p>
    <w:p w14:paraId="4DB08A3C" w14:textId="77777777" w:rsidR="00E154AB" w:rsidRPr="002B15AA" w:rsidRDefault="00E154AB" w:rsidP="00E154AB">
      <w:pPr>
        <w:pStyle w:val="PL"/>
      </w:pPr>
      <w:r w:rsidRPr="002B15AA">
        <w:t xml:space="preserve">                &lt;all&gt;</w:t>
      </w:r>
    </w:p>
    <w:p w14:paraId="4DB08A3D" w14:textId="77777777" w:rsidR="00E154AB" w:rsidRPr="002B15AA" w:rsidRDefault="00E154AB" w:rsidP="00E154AB">
      <w:pPr>
        <w:pStyle w:val="PL"/>
      </w:pPr>
      <w:r w:rsidRPr="002B15AA">
        <w:t xml:space="preserve">         </w:t>
      </w:r>
      <w:r w:rsidR="0062012C">
        <w:tab/>
      </w:r>
      <w:r w:rsidRPr="002B15AA">
        <w:tab/>
        <w:t>&lt;element name="userLabel" type="string"/&gt;</w:t>
      </w:r>
    </w:p>
    <w:p w14:paraId="4DB08A3E" w14:textId="77777777" w:rsidR="00E154AB" w:rsidRPr="002B15AA" w:rsidRDefault="00E154AB" w:rsidP="00E154AB">
      <w:pPr>
        <w:pStyle w:val="PL"/>
      </w:pPr>
      <w:r w:rsidRPr="002B15AA">
        <w:t xml:space="preserve">                  &lt;element name="vnfParametersList" type="xn:vnfParametersListType" minOccurs="0"/&gt;</w:t>
      </w:r>
    </w:p>
    <w:p w14:paraId="4DB08A3F" w14:textId="77777777" w:rsidR="00E154AB" w:rsidRPr="002B15AA" w:rsidRDefault="00E154AB" w:rsidP="00E154AB">
      <w:pPr>
        <w:pStyle w:val="PL"/>
      </w:pPr>
      <w:r w:rsidRPr="002B15AA">
        <w:t xml:space="preserve">                  &lt;element name="pLMNIdList" type="en:PLMNIdList"/&gt;</w:t>
      </w:r>
    </w:p>
    <w:p w14:paraId="4DB08A40" w14:textId="77777777" w:rsidR="00E154AB" w:rsidRPr="002B15AA" w:rsidRDefault="00E154AB" w:rsidP="00E154AB">
      <w:pPr>
        <w:pStyle w:val="PL"/>
      </w:pPr>
      <w:r w:rsidRPr="002B15AA">
        <w:t xml:space="preserve">                  &lt;element name="sBIFqdn" type="string"/&gt;</w:t>
      </w:r>
    </w:p>
    <w:p w14:paraId="4DB08A41"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A42"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43" w14:textId="77777777" w:rsidR="00E154AB" w:rsidRDefault="0062012C" w:rsidP="00E154AB">
      <w:pPr>
        <w:pStyle w:val="PL"/>
      </w:pPr>
      <w:r>
        <w:tab/>
      </w:r>
      <w:r>
        <w:tab/>
      </w:r>
      <w:r w:rsidR="00E154AB" w:rsidRPr="00E71FF5">
        <w:t>&lt;element name="measurements" type="xn:MeasurementTypesAndGPsList" minOccurs="0"/&gt;</w:t>
      </w:r>
    </w:p>
    <w:p w14:paraId="4DB08A44" w14:textId="77777777" w:rsidR="00E154AB" w:rsidRDefault="0062012C" w:rsidP="00E154AB">
      <w:pPr>
        <w:pStyle w:val="PL"/>
      </w:pP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minOccurs="0"/&gt;</w:t>
      </w:r>
    </w:p>
    <w:p w14:paraId="4DB08A45" w14:textId="77777777" w:rsidR="00E154AB" w:rsidRPr="002B15AA" w:rsidRDefault="0062012C" w:rsidP="00E154AB">
      <w:pPr>
        <w:pStyle w:val="PL"/>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A46" w14:textId="77777777" w:rsidR="00E154AB" w:rsidRPr="002B15AA" w:rsidRDefault="00E154AB" w:rsidP="00E154AB">
      <w:pPr>
        <w:pStyle w:val="PL"/>
      </w:pPr>
      <w:r w:rsidRPr="002B15AA">
        <w:t xml:space="preserve">                &lt;/all&gt;</w:t>
      </w:r>
    </w:p>
    <w:p w14:paraId="4DB08A47" w14:textId="77777777" w:rsidR="00E154AB" w:rsidRPr="002B15AA" w:rsidRDefault="00E154AB" w:rsidP="00E154AB">
      <w:pPr>
        <w:pStyle w:val="PL"/>
      </w:pPr>
      <w:r w:rsidRPr="002B15AA">
        <w:t xml:space="preserve">              &lt;/complexType&gt;</w:t>
      </w:r>
    </w:p>
    <w:p w14:paraId="4DB08A48" w14:textId="77777777" w:rsidR="00E154AB" w:rsidRPr="002B15AA" w:rsidRDefault="00E154AB" w:rsidP="00E154AB">
      <w:pPr>
        <w:pStyle w:val="PL"/>
      </w:pPr>
      <w:r w:rsidRPr="002B15AA">
        <w:t xml:space="preserve">            &lt;/element&gt;</w:t>
      </w:r>
    </w:p>
    <w:p w14:paraId="4DB08A49" w14:textId="77777777" w:rsidR="00E154AB" w:rsidRPr="002B15AA" w:rsidRDefault="00E154AB" w:rsidP="00E154AB">
      <w:pPr>
        <w:pStyle w:val="PL"/>
      </w:pPr>
      <w:r w:rsidRPr="002B15AA">
        <w:t xml:space="preserve">            &lt;choice minOccurs="0" maxOccurs="unbounded"&gt;</w:t>
      </w:r>
    </w:p>
    <w:p w14:paraId="4DB08A4A" w14:textId="77777777" w:rsidR="00E154AB" w:rsidRDefault="00E154AB" w:rsidP="00E154AB">
      <w:pPr>
        <w:pStyle w:val="PL"/>
      </w:pPr>
      <w:r w:rsidRPr="002B15AA">
        <w:t xml:space="preserve">              &lt;element ref="xn:VsDataContainer"/&gt;</w:t>
      </w:r>
    </w:p>
    <w:p w14:paraId="4DB08A4B" w14:textId="77777777" w:rsidR="00E154AB" w:rsidRPr="002B15AA" w:rsidRDefault="0062012C" w:rsidP="00E154AB">
      <w:pPr>
        <w:pStyle w:val="PL"/>
      </w:pPr>
      <w:r>
        <w:tab/>
      </w:r>
      <w:r>
        <w:tab/>
      </w:r>
      <w:r w:rsidR="00E154AB" w:rsidRPr="000B1A4A">
        <w:t>&lt;element ref="xn:MeasurementControl"/&gt;</w:t>
      </w:r>
    </w:p>
    <w:p w14:paraId="4DB08A4C" w14:textId="77777777" w:rsidR="00E154AB" w:rsidRPr="002B15AA" w:rsidRDefault="00E154AB" w:rsidP="00E154AB">
      <w:pPr>
        <w:pStyle w:val="PL"/>
      </w:pPr>
      <w:r w:rsidRPr="002B15AA">
        <w:t xml:space="preserve">            &lt;/choice&gt;</w:t>
      </w:r>
    </w:p>
    <w:p w14:paraId="4DB08A4D" w14:textId="77777777" w:rsidR="00E154AB" w:rsidRPr="002B15AA" w:rsidRDefault="00E154AB" w:rsidP="00E154AB">
      <w:pPr>
        <w:pStyle w:val="PL"/>
      </w:pPr>
      <w:r w:rsidRPr="002B15AA">
        <w:t xml:space="preserve">          &lt;/sequence&gt;</w:t>
      </w:r>
    </w:p>
    <w:p w14:paraId="4DB08A4E" w14:textId="77777777" w:rsidR="00E154AB" w:rsidRPr="002B15AA" w:rsidRDefault="00E154AB" w:rsidP="00E154AB">
      <w:pPr>
        <w:pStyle w:val="PL"/>
      </w:pPr>
      <w:r w:rsidRPr="002B15AA">
        <w:t xml:space="preserve">        &lt;/extension&gt;</w:t>
      </w:r>
    </w:p>
    <w:p w14:paraId="4DB08A4F" w14:textId="77777777" w:rsidR="00E154AB" w:rsidRPr="002B15AA" w:rsidRDefault="00E154AB" w:rsidP="00E154AB">
      <w:pPr>
        <w:pStyle w:val="PL"/>
      </w:pPr>
      <w:r w:rsidRPr="002B15AA">
        <w:t xml:space="preserve">      &lt;/complexContent&gt;</w:t>
      </w:r>
    </w:p>
    <w:p w14:paraId="4DB08A50" w14:textId="77777777" w:rsidR="00E154AB" w:rsidRPr="002B15AA" w:rsidRDefault="00E154AB" w:rsidP="00E154AB">
      <w:pPr>
        <w:pStyle w:val="PL"/>
      </w:pPr>
      <w:r w:rsidRPr="002B15AA">
        <w:t xml:space="preserve">    &lt;/complexType&gt;</w:t>
      </w:r>
    </w:p>
    <w:p w14:paraId="4DB08A51" w14:textId="77777777" w:rsidR="00E154AB" w:rsidRDefault="00E154AB" w:rsidP="00E154AB">
      <w:pPr>
        <w:pStyle w:val="PL"/>
      </w:pPr>
      <w:r w:rsidRPr="002B15AA">
        <w:t xml:space="preserve">  &lt;/element&gt;  </w:t>
      </w:r>
    </w:p>
    <w:p w14:paraId="4DB08A52" w14:textId="77777777" w:rsidR="00E154AB" w:rsidRPr="002B15AA" w:rsidRDefault="00E154AB" w:rsidP="00E154AB">
      <w:pPr>
        <w:pStyle w:val="PL"/>
      </w:pPr>
    </w:p>
    <w:p w14:paraId="4DB08A53" w14:textId="77777777" w:rsidR="00E154AB" w:rsidRPr="002B15AA" w:rsidRDefault="00E154AB" w:rsidP="00E154AB">
      <w:pPr>
        <w:pStyle w:val="PL"/>
      </w:pPr>
      <w:r w:rsidRPr="002B15AA">
        <w:t xml:space="preserve">  &lt;element name="NRFFunction" substitutionGroup="xn:ManagedElementOptionallyContainedNrmClass"&gt;</w:t>
      </w:r>
    </w:p>
    <w:p w14:paraId="4DB08A54" w14:textId="77777777" w:rsidR="00E154AB" w:rsidRPr="008E6D39" w:rsidRDefault="00E154AB" w:rsidP="00E154AB">
      <w:pPr>
        <w:pStyle w:val="PL"/>
        <w:rPr>
          <w:lang w:val="fr-FR"/>
        </w:rPr>
      </w:pPr>
      <w:r w:rsidRPr="002B15AA">
        <w:t xml:space="preserve">    </w:t>
      </w:r>
      <w:r w:rsidRPr="008E6D39">
        <w:rPr>
          <w:lang w:val="fr-FR"/>
        </w:rPr>
        <w:t>&lt;complexType&gt;</w:t>
      </w:r>
    </w:p>
    <w:p w14:paraId="4DB08A55" w14:textId="77777777" w:rsidR="00E154AB" w:rsidRPr="008E6D39" w:rsidRDefault="00E154AB" w:rsidP="00E154AB">
      <w:pPr>
        <w:pStyle w:val="PL"/>
        <w:rPr>
          <w:lang w:val="fr-FR"/>
        </w:rPr>
      </w:pPr>
      <w:r w:rsidRPr="008E6D39">
        <w:rPr>
          <w:lang w:val="fr-FR"/>
        </w:rPr>
        <w:t xml:space="preserve">      &lt;complexContent&gt;</w:t>
      </w:r>
    </w:p>
    <w:p w14:paraId="4DB08A56" w14:textId="77777777" w:rsidR="00E154AB" w:rsidRPr="008E6D39" w:rsidRDefault="00E154AB" w:rsidP="00E154AB">
      <w:pPr>
        <w:pStyle w:val="PL"/>
        <w:rPr>
          <w:lang w:val="fr-FR"/>
        </w:rPr>
      </w:pPr>
      <w:r w:rsidRPr="008E6D39">
        <w:rPr>
          <w:lang w:val="fr-FR"/>
        </w:rPr>
        <w:t xml:space="preserve">        &lt;extension base="xn:NrmClass"&gt;</w:t>
      </w:r>
    </w:p>
    <w:p w14:paraId="4DB08A57" w14:textId="77777777" w:rsidR="00E154AB" w:rsidRPr="002B15AA" w:rsidRDefault="00E154AB" w:rsidP="00E154AB">
      <w:pPr>
        <w:pStyle w:val="PL"/>
      </w:pPr>
      <w:r w:rsidRPr="008E6D39">
        <w:rPr>
          <w:lang w:val="fr-FR"/>
        </w:rPr>
        <w:t xml:space="preserve">          </w:t>
      </w:r>
      <w:r w:rsidRPr="002B15AA">
        <w:t>&lt;sequence&gt;</w:t>
      </w:r>
    </w:p>
    <w:p w14:paraId="4DB08A58" w14:textId="77777777" w:rsidR="00E154AB" w:rsidRPr="002B15AA" w:rsidRDefault="00E154AB" w:rsidP="00E154AB">
      <w:pPr>
        <w:pStyle w:val="PL"/>
      </w:pPr>
      <w:r w:rsidRPr="002B15AA">
        <w:t xml:space="preserve">            &lt;element name="attributes"&gt;</w:t>
      </w:r>
    </w:p>
    <w:p w14:paraId="4DB08A59" w14:textId="77777777" w:rsidR="00E154AB" w:rsidRPr="002B15AA" w:rsidRDefault="00E154AB" w:rsidP="00E154AB">
      <w:pPr>
        <w:pStyle w:val="PL"/>
      </w:pPr>
      <w:r w:rsidRPr="002B15AA">
        <w:t xml:space="preserve">              &lt;complexType&gt;</w:t>
      </w:r>
    </w:p>
    <w:p w14:paraId="4DB08A5A" w14:textId="77777777" w:rsidR="00E154AB" w:rsidRPr="002B15AA" w:rsidRDefault="00E154AB" w:rsidP="00E154AB">
      <w:pPr>
        <w:pStyle w:val="PL"/>
      </w:pPr>
      <w:r w:rsidRPr="002B15AA">
        <w:t xml:space="preserve">                &lt;all&gt;</w:t>
      </w:r>
    </w:p>
    <w:p w14:paraId="4DB08A5B" w14:textId="77777777" w:rsidR="00E154AB" w:rsidRPr="002B15AA" w:rsidRDefault="00E154AB" w:rsidP="00E154AB">
      <w:pPr>
        <w:pStyle w:val="PL"/>
      </w:pPr>
      <w:r w:rsidRPr="002B15AA">
        <w:t xml:space="preserve">         </w:t>
      </w:r>
      <w:r w:rsidR="0062012C">
        <w:tab/>
      </w:r>
      <w:r w:rsidRPr="002B15AA">
        <w:t>&lt;element name="userLabel" type="string"/&gt;</w:t>
      </w:r>
    </w:p>
    <w:p w14:paraId="4DB08A5C" w14:textId="77777777" w:rsidR="00E154AB" w:rsidRPr="002B15AA" w:rsidRDefault="00E154AB" w:rsidP="00E154AB">
      <w:pPr>
        <w:pStyle w:val="PL"/>
      </w:pPr>
      <w:r w:rsidRPr="002B15AA">
        <w:t xml:space="preserve">                  &lt;element name="vnfParametersList" type="xn:vnfParametersListType" minOccurs="0"/&gt;</w:t>
      </w:r>
    </w:p>
    <w:p w14:paraId="4DB08A5D" w14:textId="77777777" w:rsidR="00E154AB" w:rsidRPr="002B15AA" w:rsidRDefault="00E154AB" w:rsidP="00E154AB">
      <w:pPr>
        <w:pStyle w:val="PL"/>
      </w:pPr>
      <w:r w:rsidRPr="002B15AA">
        <w:t xml:space="preserve">                  &lt;element name="pLMNIdList" type="en:PLMNIdList"/&gt;</w:t>
      </w:r>
    </w:p>
    <w:p w14:paraId="4DB08A5E" w14:textId="77777777" w:rsidR="00E154AB" w:rsidRPr="002B15AA" w:rsidRDefault="00E154AB" w:rsidP="00E154AB">
      <w:pPr>
        <w:pStyle w:val="PL"/>
      </w:pPr>
      <w:r w:rsidRPr="002B15AA">
        <w:t xml:space="preserve">                  &lt;element name="sBIFqdn" type="string"/&gt;</w:t>
      </w:r>
    </w:p>
    <w:p w14:paraId="4DB08A5F" w14:textId="77777777"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14:paraId="4DB08A60" w14:textId="77777777" w:rsidR="00E154AB" w:rsidRPr="002B15AA" w:rsidRDefault="00E154AB" w:rsidP="00E154AB">
      <w:pPr>
        <w:pStyle w:val="PL"/>
      </w:pPr>
      <w:r w:rsidRPr="002B15AA">
        <w:t xml:space="preserve">                  &lt;element name="nFProfileList" type="ngc:NFProfileList" minOccurs="0"/&gt;                  </w:t>
      </w:r>
    </w:p>
    <w:p w14:paraId="4DB08A61"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A62"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63" w14:textId="77777777" w:rsidR="00E154AB" w:rsidRDefault="0062012C" w:rsidP="00E154AB">
      <w:pPr>
        <w:pStyle w:val="PL"/>
      </w:pPr>
      <w:r>
        <w:tab/>
      </w:r>
      <w:r>
        <w:tab/>
      </w:r>
      <w:r w:rsidR="00E154AB" w:rsidRPr="00E71FF5">
        <w:t>&lt;element name="measurements" type="xn:MeasurementTypesAndGPsList" minOccurs="0"/&gt;</w:t>
      </w:r>
    </w:p>
    <w:p w14:paraId="4DB08A64" w14:textId="77777777" w:rsidR="00E154AB" w:rsidRPr="002B15AA" w:rsidRDefault="0062012C" w:rsidP="00E154AB">
      <w:pPr>
        <w:pStyle w:val="PL"/>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A65" w14:textId="77777777" w:rsidR="00E154AB" w:rsidRPr="002B15AA" w:rsidRDefault="00E154AB" w:rsidP="00E154AB">
      <w:pPr>
        <w:pStyle w:val="PL"/>
      </w:pPr>
      <w:r w:rsidRPr="002B15AA">
        <w:t xml:space="preserve">                &lt;/all&gt;</w:t>
      </w:r>
    </w:p>
    <w:p w14:paraId="4DB08A66" w14:textId="77777777" w:rsidR="00E154AB" w:rsidRPr="002B15AA" w:rsidRDefault="00E154AB" w:rsidP="00E154AB">
      <w:pPr>
        <w:pStyle w:val="PL"/>
      </w:pPr>
      <w:r w:rsidRPr="002B15AA">
        <w:t xml:space="preserve">              &lt;/complexType&gt;</w:t>
      </w:r>
    </w:p>
    <w:p w14:paraId="4DB08A67" w14:textId="77777777" w:rsidR="00E154AB" w:rsidRPr="002B15AA" w:rsidRDefault="00E154AB" w:rsidP="00E154AB">
      <w:pPr>
        <w:pStyle w:val="PL"/>
      </w:pPr>
      <w:r w:rsidRPr="002B15AA">
        <w:t xml:space="preserve">            &lt;/element&gt;</w:t>
      </w:r>
    </w:p>
    <w:p w14:paraId="4DB08A68" w14:textId="77777777" w:rsidR="00E154AB" w:rsidRPr="002B15AA" w:rsidRDefault="00E154AB" w:rsidP="00E154AB">
      <w:pPr>
        <w:pStyle w:val="PL"/>
      </w:pPr>
      <w:r w:rsidRPr="002B15AA">
        <w:t xml:space="preserve">            &lt;choice minOccurs="0" maxOccurs="unbounded"&gt;</w:t>
      </w:r>
    </w:p>
    <w:p w14:paraId="4DB08A69" w14:textId="77777777" w:rsidR="00E154AB" w:rsidRPr="002B15AA" w:rsidRDefault="00E154AB" w:rsidP="00E154AB">
      <w:pPr>
        <w:pStyle w:val="PL"/>
      </w:pPr>
      <w:r w:rsidRPr="002B15AA">
        <w:t xml:space="preserve">              &lt;element ref="ngc:EP_N27"/&gt;            </w:t>
      </w:r>
    </w:p>
    <w:p w14:paraId="4DB08A6A" w14:textId="77777777" w:rsidR="00E154AB" w:rsidRDefault="00E154AB" w:rsidP="00E154AB">
      <w:pPr>
        <w:pStyle w:val="PL"/>
      </w:pPr>
      <w:r w:rsidRPr="002B15AA">
        <w:t xml:space="preserve">              &lt;element ref="xn:VsDataContainer"/&gt;</w:t>
      </w:r>
    </w:p>
    <w:p w14:paraId="4DB08A6B" w14:textId="77777777" w:rsidR="00E154AB" w:rsidRPr="002B15AA" w:rsidRDefault="0062012C" w:rsidP="00E154AB">
      <w:pPr>
        <w:pStyle w:val="PL"/>
      </w:pPr>
      <w:r>
        <w:tab/>
      </w:r>
      <w:r>
        <w:tab/>
      </w:r>
      <w:r w:rsidR="00E154AB" w:rsidRPr="000B1A4A">
        <w:t>&lt;element ref="xn:MeasurementControl"/&gt;</w:t>
      </w:r>
    </w:p>
    <w:p w14:paraId="4DB08A6C" w14:textId="77777777" w:rsidR="00E154AB" w:rsidRPr="002B15AA" w:rsidRDefault="00E154AB" w:rsidP="00E154AB">
      <w:pPr>
        <w:pStyle w:val="PL"/>
      </w:pPr>
      <w:r w:rsidRPr="002B15AA">
        <w:t xml:space="preserve">            &lt;/choice&gt;</w:t>
      </w:r>
    </w:p>
    <w:p w14:paraId="4DB08A6D" w14:textId="77777777" w:rsidR="00E154AB" w:rsidRPr="008E6D39" w:rsidRDefault="00E154AB" w:rsidP="00E154AB">
      <w:pPr>
        <w:pStyle w:val="PL"/>
        <w:rPr>
          <w:lang w:val="fr-FR"/>
        </w:rPr>
      </w:pPr>
      <w:r w:rsidRPr="002B15AA">
        <w:t xml:space="preserve">          </w:t>
      </w:r>
      <w:r w:rsidRPr="008E6D39">
        <w:rPr>
          <w:lang w:val="fr-FR"/>
        </w:rPr>
        <w:t>&lt;/sequence&gt;</w:t>
      </w:r>
    </w:p>
    <w:p w14:paraId="4DB08A6E" w14:textId="77777777" w:rsidR="00E154AB" w:rsidRPr="008E6D39" w:rsidRDefault="00E154AB" w:rsidP="00E154AB">
      <w:pPr>
        <w:pStyle w:val="PL"/>
        <w:rPr>
          <w:lang w:val="fr-FR"/>
        </w:rPr>
      </w:pPr>
      <w:r w:rsidRPr="008E6D39">
        <w:rPr>
          <w:lang w:val="fr-FR"/>
        </w:rPr>
        <w:t xml:space="preserve">        &lt;/extension&gt;</w:t>
      </w:r>
    </w:p>
    <w:p w14:paraId="4DB08A6F" w14:textId="77777777" w:rsidR="00E154AB" w:rsidRPr="008E6D39" w:rsidRDefault="00E154AB" w:rsidP="00E154AB">
      <w:pPr>
        <w:pStyle w:val="PL"/>
        <w:rPr>
          <w:lang w:val="fr-FR"/>
        </w:rPr>
      </w:pPr>
      <w:r w:rsidRPr="008E6D39">
        <w:rPr>
          <w:lang w:val="fr-FR"/>
        </w:rPr>
        <w:t xml:space="preserve">      &lt;/complexContent&gt;</w:t>
      </w:r>
    </w:p>
    <w:p w14:paraId="4DB08A70" w14:textId="77777777" w:rsidR="00E154AB" w:rsidRPr="008E6D39" w:rsidRDefault="00E154AB" w:rsidP="00E154AB">
      <w:pPr>
        <w:pStyle w:val="PL"/>
        <w:rPr>
          <w:lang w:val="fr-FR"/>
        </w:rPr>
      </w:pPr>
      <w:r w:rsidRPr="008E6D39">
        <w:rPr>
          <w:lang w:val="fr-FR"/>
        </w:rPr>
        <w:t xml:space="preserve">    &lt;/complexType&gt;</w:t>
      </w:r>
    </w:p>
    <w:p w14:paraId="4DB08A71" w14:textId="77777777" w:rsidR="00E154AB" w:rsidRPr="008E6D39" w:rsidRDefault="00E154AB" w:rsidP="00E154AB">
      <w:pPr>
        <w:pStyle w:val="PL"/>
        <w:rPr>
          <w:lang w:val="fr-FR"/>
        </w:rPr>
      </w:pPr>
      <w:r w:rsidRPr="008E6D39">
        <w:rPr>
          <w:lang w:val="fr-FR"/>
        </w:rPr>
        <w:t xml:space="preserve">  &lt;/element&gt; </w:t>
      </w:r>
    </w:p>
    <w:p w14:paraId="4DB08A72" w14:textId="77777777" w:rsidR="00E154AB" w:rsidRPr="008E6D39" w:rsidRDefault="00E154AB" w:rsidP="00E154AB">
      <w:pPr>
        <w:pStyle w:val="PL"/>
        <w:rPr>
          <w:lang w:val="fr-FR"/>
        </w:rPr>
      </w:pPr>
    </w:p>
    <w:p w14:paraId="4DB08A73" w14:textId="77777777"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14:paraId="4DB08A74" w14:textId="77777777" w:rsidR="00E154AB" w:rsidRPr="008E6D39" w:rsidRDefault="00E154AB" w:rsidP="00E154AB">
      <w:pPr>
        <w:pStyle w:val="PL"/>
        <w:rPr>
          <w:lang w:val="fr-FR"/>
        </w:rPr>
      </w:pPr>
      <w:r w:rsidRPr="002B15AA">
        <w:t xml:space="preserve">    </w:t>
      </w:r>
      <w:r w:rsidRPr="008E6D39">
        <w:rPr>
          <w:lang w:val="fr-FR"/>
        </w:rPr>
        <w:t>&lt;complexType&gt;</w:t>
      </w:r>
    </w:p>
    <w:p w14:paraId="4DB08A75" w14:textId="77777777" w:rsidR="00E154AB" w:rsidRPr="008E6D39" w:rsidRDefault="00E154AB" w:rsidP="00E154AB">
      <w:pPr>
        <w:pStyle w:val="PL"/>
        <w:rPr>
          <w:lang w:val="fr-FR"/>
        </w:rPr>
      </w:pPr>
      <w:r w:rsidRPr="008E6D39">
        <w:rPr>
          <w:lang w:val="fr-FR"/>
        </w:rPr>
        <w:t xml:space="preserve">      &lt;complexContent&gt;</w:t>
      </w:r>
    </w:p>
    <w:p w14:paraId="4DB08A76" w14:textId="77777777" w:rsidR="00E154AB" w:rsidRPr="008E6D39" w:rsidRDefault="00E154AB" w:rsidP="00E154AB">
      <w:pPr>
        <w:pStyle w:val="PL"/>
        <w:rPr>
          <w:lang w:val="fr-FR"/>
        </w:rPr>
      </w:pPr>
      <w:r w:rsidRPr="008E6D39">
        <w:rPr>
          <w:lang w:val="fr-FR"/>
        </w:rPr>
        <w:t xml:space="preserve">        &lt;extension base="xn:NrmClass"&gt;</w:t>
      </w:r>
    </w:p>
    <w:p w14:paraId="4DB08A77" w14:textId="77777777" w:rsidR="00E154AB" w:rsidRPr="002B15AA" w:rsidRDefault="00E154AB" w:rsidP="00E154AB">
      <w:pPr>
        <w:pStyle w:val="PL"/>
      </w:pPr>
      <w:r w:rsidRPr="008E6D39">
        <w:rPr>
          <w:lang w:val="fr-FR"/>
        </w:rPr>
        <w:t xml:space="preserve">          </w:t>
      </w:r>
      <w:r w:rsidRPr="002B15AA">
        <w:t>&lt;sequence&gt;</w:t>
      </w:r>
    </w:p>
    <w:p w14:paraId="4DB08A78" w14:textId="77777777" w:rsidR="00E154AB" w:rsidRPr="002B15AA" w:rsidRDefault="00E154AB" w:rsidP="00E154AB">
      <w:pPr>
        <w:pStyle w:val="PL"/>
      </w:pPr>
      <w:r w:rsidRPr="002B15AA">
        <w:t xml:space="preserve">            &lt;element name="attributes"&gt;</w:t>
      </w:r>
    </w:p>
    <w:p w14:paraId="4DB08A79" w14:textId="77777777" w:rsidR="00E154AB" w:rsidRPr="002B15AA" w:rsidRDefault="00E154AB" w:rsidP="00E154AB">
      <w:pPr>
        <w:pStyle w:val="PL"/>
      </w:pPr>
      <w:r w:rsidRPr="002B15AA">
        <w:t xml:space="preserve">              &lt;complexType&gt;</w:t>
      </w:r>
    </w:p>
    <w:p w14:paraId="4DB08A7A" w14:textId="77777777" w:rsidR="00E154AB" w:rsidRPr="002B15AA" w:rsidRDefault="00E154AB" w:rsidP="00E154AB">
      <w:pPr>
        <w:pStyle w:val="PL"/>
      </w:pPr>
      <w:r w:rsidRPr="002B15AA">
        <w:t xml:space="preserve">                &lt;all&gt;</w:t>
      </w:r>
    </w:p>
    <w:p w14:paraId="4DB08A7B" w14:textId="77777777" w:rsidR="00E154AB" w:rsidRPr="002B15AA" w:rsidRDefault="00E154AB" w:rsidP="00E154AB">
      <w:pPr>
        <w:pStyle w:val="PL"/>
      </w:pPr>
      <w:r w:rsidRPr="002B15AA">
        <w:t xml:space="preserve">         </w:t>
      </w:r>
      <w:r w:rsidR="0062012C">
        <w:tab/>
      </w:r>
      <w:r w:rsidRPr="002B15AA">
        <w:tab/>
        <w:t>&lt;element name="userLabel" type="string"/&gt;</w:t>
      </w:r>
    </w:p>
    <w:p w14:paraId="4DB08A7C" w14:textId="77777777" w:rsidR="00E154AB" w:rsidRPr="002B15AA" w:rsidRDefault="00E154AB" w:rsidP="00E154AB">
      <w:pPr>
        <w:pStyle w:val="PL"/>
      </w:pPr>
      <w:r w:rsidRPr="002B15AA">
        <w:t xml:space="preserve">                  &lt;element name="vnfParametersList" type="xn:vnfParametersListType" minOccurs="0"/&gt;</w:t>
      </w:r>
    </w:p>
    <w:p w14:paraId="4DB08A7D" w14:textId="77777777" w:rsidR="00E154AB" w:rsidRPr="002B15AA" w:rsidRDefault="00E154AB" w:rsidP="00E154AB">
      <w:pPr>
        <w:pStyle w:val="PL"/>
      </w:pPr>
      <w:r w:rsidRPr="002B15AA">
        <w:t xml:space="preserve">                  &lt;element name="pLMNIdList" type="en:PLMNIdList"/&gt;</w:t>
      </w:r>
    </w:p>
    <w:p w14:paraId="4DB08A7E" w14:textId="77777777" w:rsidR="00E154AB" w:rsidRPr="002B15AA" w:rsidRDefault="00E154AB" w:rsidP="00E154AB">
      <w:pPr>
        <w:pStyle w:val="PL"/>
      </w:pPr>
      <w:r w:rsidRPr="002B15AA">
        <w:t xml:space="preserve">                  &lt;element name="sBIFqdn" type="string"/&gt;</w:t>
      </w:r>
    </w:p>
    <w:p w14:paraId="4DB08A7F" w14:textId="77777777"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14:paraId="4DB08A80" w14:textId="77777777"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14:paraId="4DB08A81"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4DB08A82" w14:textId="77777777" w:rsidR="00E154AB" w:rsidRDefault="0062012C" w:rsidP="00E154AB">
      <w:pPr>
        <w:pStyle w:val="PL"/>
        <w:tabs>
          <w:tab w:val="clear" w:pos="1920"/>
          <w:tab w:val="left" w:pos="1760"/>
        </w:tabs>
      </w:pP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minOccurs="0"/&gt;</w:t>
      </w:r>
    </w:p>
    <w:p w14:paraId="4DB08A83" w14:textId="77777777" w:rsidR="00E154AB" w:rsidRPr="002B15AA" w:rsidRDefault="0062012C" w:rsidP="00E154AB">
      <w:pPr>
        <w:pStyle w:val="PL"/>
        <w:tabs>
          <w:tab w:val="clear" w:pos="1920"/>
          <w:tab w:val="left" w:pos="1760"/>
        </w:tabs>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A84" w14:textId="77777777" w:rsidR="00E154AB" w:rsidRPr="002B15AA" w:rsidRDefault="00E154AB" w:rsidP="00E154AB">
      <w:pPr>
        <w:pStyle w:val="PL"/>
      </w:pPr>
      <w:r w:rsidRPr="002B15AA">
        <w:t xml:space="preserve">                &lt;/all&gt;</w:t>
      </w:r>
    </w:p>
    <w:p w14:paraId="4DB08A85" w14:textId="77777777" w:rsidR="00E154AB" w:rsidRPr="002B15AA" w:rsidRDefault="00E154AB" w:rsidP="00E154AB">
      <w:pPr>
        <w:pStyle w:val="PL"/>
      </w:pPr>
      <w:r w:rsidRPr="002B15AA">
        <w:t xml:space="preserve">              &lt;/complexType&gt;</w:t>
      </w:r>
    </w:p>
    <w:p w14:paraId="4DB08A86" w14:textId="77777777" w:rsidR="00E154AB" w:rsidRPr="002B15AA" w:rsidRDefault="00E154AB" w:rsidP="00E154AB">
      <w:pPr>
        <w:pStyle w:val="PL"/>
      </w:pPr>
      <w:r w:rsidRPr="002B15AA">
        <w:t xml:space="preserve">            &lt;/element&gt;</w:t>
      </w:r>
    </w:p>
    <w:p w14:paraId="4DB08A87" w14:textId="77777777" w:rsidR="00E154AB" w:rsidRPr="002B15AA" w:rsidRDefault="00E154AB" w:rsidP="00E154AB">
      <w:pPr>
        <w:pStyle w:val="PL"/>
      </w:pPr>
      <w:r w:rsidRPr="002B15AA">
        <w:t xml:space="preserve">            &lt;choice minOccurs="0" maxOccurs="unbounded"&gt;</w:t>
      </w:r>
    </w:p>
    <w:p w14:paraId="4DB08A88" w14:textId="77777777" w:rsidR="00E154AB" w:rsidRPr="002B15AA" w:rsidRDefault="00E154AB" w:rsidP="00E154AB">
      <w:pPr>
        <w:pStyle w:val="PL"/>
      </w:pPr>
      <w:r w:rsidRPr="002B15AA">
        <w:t xml:space="preserve">              &lt;element ref="ngc:EP_N27"/&gt; </w:t>
      </w:r>
    </w:p>
    <w:p w14:paraId="4DB08A89" w14:textId="77777777" w:rsidR="00E154AB" w:rsidRPr="002B15AA" w:rsidRDefault="00E154AB" w:rsidP="00E154AB">
      <w:pPr>
        <w:pStyle w:val="PL"/>
      </w:pPr>
      <w:r w:rsidRPr="002B15AA">
        <w:t xml:space="preserve">              &lt;element ref="ngc:EP_N31"/&gt;                          </w:t>
      </w:r>
    </w:p>
    <w:p w14:paraId="4DB08A8A" w14:textId="77777777" w:rsidR="00E154AB" w:rsidRDefault="00E154AB" w:rsidP="00E154AB">
      <w:pPr>
        <w:pStyle w:val="PL"/>
      </w:pPr>
      <w:r w:rsidRPr="002B15AA">
        <w:t xml:space="preserve">              &lt;element ref="xn:VsDataContainer"/&gt;</w:t>
      </w:r>
    </w:p>
    <w:p w14:paraId="4DB08A8B" w14:textId="77777777" w:rsidR="00E154AB" w:rsidRPr="002B15AA" w:rsidRDefault="0062012C" w:rsidP="00E154AB">
      <w:pPr>
        <w:pStyle w:val="PL"/>
      </w:pPr>
      <w:r>
        <w:tab/>
      </w:r>
      <w:r>
        <w:tab/>
      </w:r>
      <w:r w:rsidR="00E154AB" w:rsidRPr="000B1A4A">
        <w:t>&lt;element ref="xn:MeasurementControl"/&gt;</w:t>
      </w:r>
    </w:p>
    <w:p w14:paraId="4DB08A8C" w14:textId="77777777" w:rsidR="00E154AB" w:rsidRPr="002B15AA" w:rsidRDefault="00E154AB" w:rsidP="00E154AB">
      <w:pPr>
        <w:pStyle w:val="PL"/>
      </w:pPr>
      <w:r w:rsidRPr="002B15AA">
        <w:t xml:space="preserve">            &lt;/choice&gt;</w:t>
      </w:r>
    </w:p>
    <w:p w14:paraId="4DB08A8D" w14:textId="77777777" w:rsidR="00E154AB" w:rsidRPr="002B15AA" w:rsidRDefault="00E154AB" w:rsidP="00E154AB">
      <w:pPr>
        <w:pStyle w:val="PL"/>
      </w:pPr>
      <w:r w:rsidRPr="002B15AA">
        <w:t xml:space="preserve">          &lt;/sequence&gt;</w:t>
      </w:r>
    </w:p>
    <w:p w14:paraId="4DB08A8E" w14:textId="77777777" w:rsidR="00E154AB" w:rsidRPr="002B15AA" w:rsidRDefault="00E154AB" w:rsidP="00E154AB">
      <w:pPr>
        <w:pStyle w:val="PL"/>
      </w:pPr>
      <w:r w:rsidRPr="002B15AA">
        <w:t xml:space="preserve">        &lt;/extension&gt;</w:t>
      </w:r>
    </w:p>
    <w:p w14:paraId="4DB08A8F" w14:textId="77777777" w:rsidR="00E154AB" w:rsidRPr="002B15AA" w:rsidRDefault="00E154AB" w:rsidP="00E154AB">
      <w:pPr>
        <w:pStyle w:val="PL"/>
      </w:pPr>
      <w:r w:rsidRPr="002B15AA">
        <w:t xml:space="preserve">      &lt;/complexContent&gt;</w:t>
      </w:r>
    </w:p>
    <w:p w14:paraId="4DB08A90" w14:textId="77777777" w:rsidR="00E154AB" w:rsidRPr="002B15AA" w:rsidRDefault="00E154AB" w:rsidP="00E154AB">
      <w:pPr>
        <w:pStyle w:val="PL"/>
      </w:pPr>
      <w:r w:rsidRPr="002B15AA">
        <w:t xml:space="preserve">    &lt;/complexType&gt;</w:t>
      </w:r>
    </w:p>
    <w:p w14:paraId="4DB08A91" w14:textId="77777777" w:rsidR="00E154AB" w:rsidRDefault="00E154AB" w:rsidP="00E154AB">
      <w:pPr>
        <w:pStyle w:val="PL"/>
      </w:pPr>
      <w:r w:rsidRPr="002B15AA">
        <w:t xml:space="preserve">  &lt;/element&gt;   </w:t>
      </w:r>
    </w:p>
    <w:p w14:paraId="4DB08A92" w14:textId="77777777" w:rsidR="00E154AB" w:rsidRPr="002B15AA" w:rsidRDefault="00E154AB" w:rsidP="00E154AB">
      <w:pPr>
        <w:pStyle w:val="PL"/>
      </w:pPr>
    </w:p>
    <w:p w14:paraId="4DB08A93" w14:textId="77777777" w:rsidR="00E154AB" w:rsidRPr="002B15AA" w:rsidRDefault="00E154AB" w:rsidP="00E154AB">
      <w:pPr>
        <w:pStyle w:val="PL"/>
      </w:pPr>
      <w:r w:rsidRPr="002B15AA">
        <w:t xml:space="preserve">  &lt;element name="SMSFunction" substitutionGroup="xn:ManagedElementOptionallyContainedNrmClass"&gt;</w:t>
      </w:r>
    </w:p>
    <w:p w14:paraId="4DB08A94" w14:textId="77777777" w:rsidR="00E154AB" w:rsidRPr="008E6D39" w:rsidRDefault="00E154AB" w:rsidP="00E154AB">
      <w:pPr>
        <w:pStyle w:val="PL"/>
        <w:rPr>
          <w:lang w:val="fr-FR"/>
        </w:rPr>
      </w:pPr>
      <w:r w:rsidRPr="002B15AA">
        <w:t xml:space="preserve">    </w:t>
      </w:r>
      <w:r w:rsidRPr="008E6D39">
        <w:rPr>
          <w:lang w:val="fr-FR"/>
        </w:rPr>
        <w:t>&lt;complexType&gt;</w:t>
      </w:r>
    </w:p>
    <w:p w14:paraId="4DB08A95" w14:textId="77777777" w:rsidR="00E154AB" w:rsidRPr="008E6D39" w:rsidRDefault="00E154AB" w:rsidP="00E154AB">
      <w:pPr>
        <w:pStyle w:val="PL"/>
        <w:rPr>
          <w:lang w:val="fr-FR"/>
        </w:rPr>
      </w:pPr>
      <w:r w:rsidRPr="008E6D39">
        <w:rPr>
          <w:lang w:val="fr-FR"/>
        </w:rPr>
        <w:t xml:space="preserve">      &lt;complexContent&gt;</w:t>
      </w:r>
    </w:p>
    <w:p w14:paraId="4DB08A96" w14:textId="77777777" w:rsidR="00E154AB" w:rsidRPr="008E6D39" w:rsidRDefault="00E154AB" w:rsidP="00E154AB">
      <w:pPr>
        <w:pStyle w:val="PL"/>
        <w:rPr>
          <w:lang w:val="fr-FR"/>
        </w:rPr>
      </w:pPr>
      <w:r w:rsidRPr="008E6D39">
        <w:rPr>
          <w:lang w:val="fr-FR"/>
        </w:rPr>
        <w:t xml:space="preserve">        &lt;extension base="xn:NrmClass"&gt;</w:t>
      </w:r>
    </w:p>
    <w:p w14:paraId="4DB08A97" w14:textId="77777777" w:rsidR="00E154AB" w:rsidRPr="002B15AA" w:rsidRDefault="00E154AB" w:rsidP="00E154AB">
      <w:pPr>
        <w:pStyle w:val="PL"/>
      </w:pPr>
      <w:r w:rsidRPr="008E6D39">
        <w:rPr>
          <w:lang w:val="fr-FR"/>
        </w:rPr>
        <w:t xml:space="preserve">          </w:t>
      </w:r>
      <w:r w:rsidRPr="002B15AA">
        <w:t>&lt;sequence&gt;</w:t>
      </w:r>
    </w:p>
    <w:p w14:paraId="4DB08A98" w14:textId="77777777" w:rsidR="00E154AB" w:rsidRPr="002B15AA" w:rsidRDefault="00E154AB" w:rsidP="00E154AB">
      <w:pPr>
        <w:pStyle w:val="PL"/>
      </w:pPr>
      <w:r w:rsidRPr="002B15AA">
        <w:t xml:space="preserve">            &lt;element name="attributes"&gt;</w:t>
      </w:r>
    </w:p>
    <w:p w14:paraId="4DB08A99" w14:textId="77777777" w:rsidR="00E154AB" w:rsidRPr="002B15AA" w:rsidRDefault="00E154AB" w:rsidP="00E154AB">
      <w:pPr>
        <w:pStyle w:val="PL"/>
      </w:pPr>
      <w:r w:rsidRPr="002B15AA">
        <w:t xml:space="preserve">              &lt;complexType&gt;</w:t>
      </w:r>
    </w:p>
    <w:p w14:paraId="4DB08A9A" w14:textId="77777777" w:rsidR="00E154AB" w:rsidRPr="002B15AA" w:rsidRDefault="00E154AB" w:rsidP="00E154AB">
      <w:pPr>
        <w:pStyle w:val="PL"/>
      </w:pPr>
      <w:r w:rsidRPr="002B15AA">
        <w:t xml:space="preserve">                &lt;all&gt;</w:t>
      </w:r>
    </w:p>
    <w:p w14:paraId="4DB08A9B" w14:textId="77777777" w:rsidR="00E154AB" w:rsidRPr="002B15AA" w:rsidRDefault="00E154AB" w:rsidP="00E154AB">
      <w:pPr>
        <w:pStyle w:val="PL"/>
      </w:pPr>
      <w:r w:rsidRPr="002B15AA">
        <w:t xml:space="preserve">         </w:t>
      </w:r>
      <w:r w:rsidR="0062012C">
        <w:tab/>
      </w:r>
      <w:r w:rsidRPr="002B15AA">
        <w:tab/>
        <w:t>&lt;element name="userLabel" type="string"/&gt;</w:t>
      </w:r>
    </w:p>
    <w:p w14:paraId="4DB08A9C" w14:textId="77777777" w:rsidR="00E154AB" w:rsidRPr="002B15AA" w:rsidRDefault="00E154AB" w:rsidP="00E154AB">
      <w:pPr>
        <w:pStyle w:val="PL"/>
      </w:pPr>
      <w:r w:rsidRPr="002B15AA">
        <w:t xml:space="preserve">                  &lt;element name="vnfParametersList" type="xn:vnfParametersListType" minOccurs="0"/&gt;</w:t>
      </w:r>
    </w:p>
    <w:p w14:paraId="4DB08A9D" w14:textId="77777777" w:rsidR="00E154AB" w:rsidRPr="002B15AA" w:rsidRDefault="00E154AB" w:rsidP="00E154AB">
      <w:pPr>
        <w:pStyle w:val="PL"/>
      </w:pPr>
      <w:r w:rsidRPr="002B15AA">
        <w:t xml:space="preserve">                  &lt;element name="pLMNIdList" type="en:PLMNIdList"/&gt;</w:t>
      </w:r>
    </w:p>
    <w:p w14:paraId="4DB08A9E" w14:textId="77777777" w:rsidR="00E154AB" w:rsidRDefault="00E154AB" w:rsidP="00E154AB">
      <w:pPr>
        <w:pStyle w:val="PL"/>
      </w:pPr>
      <w:r w:rsidRPr="002B15AA">
        <w:t xml:space="preserve">                  &lt;element name="sBIFqdn" type="string"/&gt;</w:t>
      </w:r>
    </w:p>
    <w:p w14:paraId="4DB08A9F"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A0" w14:textId="77777777" w:rsidR="00E154AB" w:rsidRDefault="0062012C" w:rsidP="00E154AB">
      <w:pPr>
        <w:pStyle w:val="PL"/>
      </w:pPr>
      <w:r>
        <w:tab/>
      </w:r>
      <w:r>
        <w:tab/>
      </w:r>
      <w:r w:rsidR="00E154AB" w:rsidRPr="00E71FF5">
        <w:t>&lt;element name="measurements" type="xn:MeasurementTypesAndGPsList" minOccurs="0"/&gt;</w:t>
      </w:r>
    </w:p>
    <w:p w14:paraId="4DB08AA1" w14:textId="77777777" w:rsidR="00E154AB" w:rsidRPr="002B15AA" w:rsidRDefault="0062012C" w:rsidP="00E154AB">
      <w:pPr>
        <w:pStyle w:val="PL"/>
      </w:pPr>
      <w:r>
        <w:tab/>
      </w:r>
      <w:r w:rsidR="00E154AB" w:rsidRPr="00246ADE">
        <w:tab/>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AA2" w14:textId="77777777" w:rsidR="00E154AB" w:rsidRDefault="0062012C" w:rsidP="00E154AB">
      <w:pPr>
        <w:pStyle w:val="PL"/>
        <w:tabs>
          <w:tab w:val="clear" w:pos="1920"/>
          <w:tab w:val="left" w:pos="1760"/>
        </w:tabs>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AA3" w14:textId="77777777" w:rsidR="00E154AB" w:rsidRPr="002B15AA" w:rsidRDefault="00E154AB" w:rsidP="00E154AB">
      <w:pPr>
        <w:pStyle w:val="PL"/>
      </w:pPr>
      <w:r w:rsidRPr="002B15AA">
        <w:t xml:space="preserve">                &lt;/all&gt;</w:t>
      </w:r>
    </w:p>
    <w:p w14:paraId="4DB08AA4" w14:textId="77777777" w:rsidR="00E154AB" w:rsidRPr="002B15AA" w:rsidRDefault="00E154AB" w:rsidP="00E154AB">
      <w:pPr>
        <w:pStyle w:val="PL"/>
      </w:pPr>
      <w:r w:rsidRPr="002B15AA">
        <w:t xml:space="preserve">              &lt;/complexType&gt;</w:t>
      </w:r>
    </w:p>
    <w:p w14:paraId="4DB08AA5" w14:textId="77777777" w:rsidR="00E154AB" w:rsidRPr="002B15AA" w:rsidRDefault="00E154AB" w:rsidP="00E154AB">
      <w:pPr>
        <w:pStyle w:val="PL"/>
      </w:pPr>
      <w:r w:rsidRPr="002B15AA">
        <w:t xml:space="preserve">            &lt;/element&gt;</w:t>
      </w:r>
    </w:p>
    <w:p w14:paraId="4DB08AA6" w14:textId="77777777" w:rsidR="00E154AB" w:rsidRPr="002B15AA" w:rsidRDefault="00E154AB" w:rsidP="00E154AB">
      <w:pPr>
        <w:pStyle w:val="PL"/>
      </w:pPr>
      <w:r w:rsidRPr="002B15AA">
        <w:t xml:space="preserve">            &lt;choice minOccurs="0" maxOccurs="unbounded"&gt;</w:t>
      </w:r>
    </w:p>
    <w:p w14:paraId="4DB08AA7" w14:textId="77777777" w:rsidR="00E154AB" w:rsidRPr="002B15AA" w:rsidRDefault="00E154AB" w:rsidP="00E154AB">
      <w:pPr>
        <w:pStyle w:val="PL"/>
      </w:pPr>
      <w:r w:rsidRPr="002B15AA">
        <w:t xml:space="preserve">              &lt;element ref="ngc:EP_N20"/&gt; </w:t>
      </w:r>
    </w:p>
    <w:p w14:paraId="4DB08AA8" w14:textId="77777777" w:rsidR="00E154AB" w:rsidRPr="002B15AA" w:rsidRDefault="00E154AB" w:rsidP="00E154AB">
      <w:pPr>
        <w:pStyle w:val="PL"/>
      </w:pPr>
      <w:r w:rsidRPr="002B15AA">
        <w:t xml:space="preserve">              &lt;element ref="ngc:EP_N21"/&gt;                          </w:t>
      </w:r>
    </w:p>
    <w:p w14:paraId="4DB08AA9" w14:textId="77777777" w:rsidR="00E154AB" w:rsidRPr="002B15AA" w:rsidRDefault="00E154AB" w:rsidP="00E154AB">
      <w:pPr>
        <w:pStyle w:val="PL"/>
      </w:pPr>
      <w:r w:rsidRPr="002B15AA">
        <w:t xml:space="preserve">              &lt;element ref="ngc:EP_MAP_SMSC"/&gt;</w:t>
      </w:r>
    </w:p>
    <w:p w14:paraId="4DB08AAA" w14:textId="77777777" w:rsidR="00E154AB" w:rsidRDefault="00E154AB" w:rsidP="00E154AB">
      <w:pPr>
        <w:pStyle w:val="PL"/>
      </w:pPr>
      <w:r w:rsidRPr="002B15AA">
        <w:t xml:space="preserve">              &lt;element ref="xn:VsDataContainer"/&gt;</w:t>
      </w:r>
    </w:p>
    <w:p w14:paraId="4DB08AAB" w14:textId="77777777" w:rsidR="00E154AB" w:rsidRPr="002B15AA" w:rsidRDefault="0062012C" w:rsidP="00E154AB">
      <w:pPr>
        <w:pStyle w:val="PL"/>
      </w:pPr>
      <w:r>
        <w:tab/>
      </w:r>
      <w:r w:rsidR="00E154AB">
        <w:tab/>
      </w:r>
      <w:r w:rsidR="00E154AB" w:rsidRPr="000B1A4A">
        <w:t>&lt;element ref="xn:MeasurementControl"/&gt;</w:t>
      </w:r>
    </w:p>
    <w:p w14:paraId="4DB08AAC" w14:textId="77777777" w:rsidR="00E154AB" w:rsidRPr="002B15AA" w:rsidRDefault="00E154AB" w:rsidP="00E154AB">
      <w:pPr>
        <w:pStyle w:val="PL"/>
      </w:pPr>
      <w:r w:rsidRPr="002B15AA">
        <w:t xml:space="preserve">            &lt;/choice&gt;</w:t>
      </w:r>
    </w:p>
    <w:p w14:paraId="4DB08AAD" w14:textId="77777777" w:rsidR="00E154AB" w:rsidRPr="002B15AA" w:rsidRDefault="00E154AB" w:rsidP="00E154AB">
      <w:pPr>
        <w:pStyle w:val="PL"/>
      </w:pPr>
      <w:r w:rsidRPr="002B15AA">
        <w:t xml:space="preserve">          &lt;/sequence&gt;</w:t>
      </w:r>
    </w:p>
    <w:p w14:paraId="4DB08AAE" w14:textId="77777777" w:rsidR="00E154AB" w:rsidRPr="002B15AA" w:rsidRDefault="00E154AB" w:rsidP="00E154AB">
      <w:pPr>
        <w:pStyle w:val="PL"/>
      </w:pPr>
      <w:r w:rsidRPr="002B15AA">
        <w:t xml:space="preserve">        &lt;/extension&gt;</w:t>
      </w:r>
    </w:p>
    <w:p w14:paraId="4DB08AAF" w14:textId="77777777" w:rsidR="00E154AB" w:rsidRPr="002B15AA" w:rsidRDefault="00E154AB" w:rsidP="00E154AB">
      <w:pPr>
        <w:pStyle w:val="PL"/>
      </w:pPr>
      <w:r w:rsidRPr="002B15AA">
        <w:t xml:space="preserve">      &lt;/complexContent&gt;</w:t>
      </w:r>
    </w:p>
    <w:p w14:paraId="4DB08AB0" w14:textId="77777777" w:rsidR="00E154AB" w:rsidRPr="002B15AA" w:rsidRDefault="00E154AB" w:rsidP="00E154AB">
      <w:pPr>
        <w:pStyle w:val="PL"/>
      </w:pPr>
      <w:r w:rsidRPr="002B15AA">
        <w:t xml:space="preserve">    &lt;/complexType&gt;</w:t>
      </w:r>
    </w:p>
    <w:p w14:paraId="4DB08AB1" w14:textId="77777777" w:rsidR="00E154AB" w:rsidRDefault="00E154AB" w:rsidP="00E154AB">
      <w:pPr>
        <w:pStyle w:val="PL"/>
      </w:pPr>
      <w:r w:rsidRPr="002B15AA">
        <w:t xml:space="preserve">  &lt;/element&gt;</w:t>
      </w:r>
    </w:p>
    <w:p w14:paraId="4DB08AB2" w14:textId="77777777" w:rsidR="00E154AB" w:rsidRPr="002B15AA" w:rsidRDefault="00E154AB" w:rsidP="00E154AB">
      <w:pPr>
        <w:pStyle w:val="PL"/>
      </w:pPr>
    </w:p>
    <w:p w14:paraId="4DB08AB3" w14:textId="77777777" w:rsidR="00E154AB" w:rsidRPr="002B15AA" w:rsidRDefault="00E154AB" w:rsidP="00E154AB">
      <w:pPr>
        <w:pStyle w:val="PL"/>
      </w:pPr>
      <w:r w:rsidRPr="002B15AA">
        <w:t xml:space="preserve">  &lt;element name="LMFFunction" substitutionGroup="xn:ManagedElementOptionallyContainedNrmClass"&gt;</w:t>
      </w:r>
    </w:p>
    <w:p w14:paraId="4DB08AB4" w14:textId="77777777" w:rsidR="00E154AB" w:rsidRPr="008E6D39" w:rsidRDefault="00E154AB" w:rsidP="00E154AB">
      <w:pPr>
        <w:pStyle w:val="PL"/>
        <w:rPr>
          <w:lang w:val="fr-FR"/>
        </w:rPr>
      </w:pPr>
      <w:r w:rsidRPr="002B15AA">
        <w:t xml:space="preserve">    </w:t>
      </w:r>
      <w:r w:rsidRPr="008E6D39">
        <w:rPr>
          <w:lang w:val="fr-FR"/>
        </w:rPr>
        <w:t>&lt;complexType&gt;</w:t>
      </w:r>
    </w:p>
    <w:p w14:paraId="4DB08AB5" w14:textId="77777777" w:rsidR="00E154AB" w:rsidRPr="008E6D39" w:rsidRDefault="00E154AB" w:rsidP="00E154AB">
      <w:pPr>
        <w:pStyle w:val="PL"/>
        <w:rPr>
          <w:lang w:val="fr-FR"/>
        </w:rPr>
      </w:pPr>
      <w:r w:rsidRPr="008E6D39">
        <w:rPr>
          <w:lang w:val="fr-FR"/>
        </w:rPr>
        <w:t xml:space="preserve">      &lt;complexContent&gt;</w:t>
      </w:r>
    </w:p>
    <w:p w14:paraId="4DB08AB6" w14:textId="77777777" w:rsidR="00E154AB" w:rsidRPr="008E6D39" w:rsidRDefault="00E154AB" w:rsidP="00E154AB">
      <w:pPr>
        <w:pStyle w:val="PL"/>
        <w:rPr>
          <w:lang w:val="fr-FR"/>
        </w:rPr>
      </w:pPr>
      <w:r w:rsidRPr="008E6D39">
        <w:rPr>
          <w:lang w:val="fr-FR"/>
        </w:rPr>
        <w:t xml:space="preserve">        &lt;extension base="xn:NrmClass"&gt;</w:t>
      </w:r>
    </w:p>
    <w:p w14:paraId="4DB08AB7" w14:textId="77777777" w:rsidR="00E154AB" w:rsidRPr="002B15AA" w:rsidRDefault="00E154AB" w:rsidP="00E154AB">
      <w:pPr>
        <w:pStyle w:val="PL"/>
      </w:pPr>
      <w:r w:rsidRPr="008E6D39">
        <w:rPr>
          <w:lang w:val="fr-FR"/>
        </w:rPr>
        <w:t xml:space="preserve">          </w:t>
      </w:r>
      <w:r w:rsidRPr="002B15AA">
        <w:t>&lt;sequence&gt;</w:t>
      </w:r>
    </w:p>
    <w:p w14:paraId="4DB08AB8" w14:textId="77777777" w:rsidR="00E154AB" w:rsidRPr="002B15AA" w:rsidRDefault="00E154AB" w:rsidP="00E154AB">
      <w:pPr>
        <w:pStyle w:val="PL"/>
      </w:pPr>
      <w:r w:rsidRPr="002B15AA">
        <w:t xml:space="preserve">            &lt;element name="attributes"&gt;</w:t>
      </w:r>
    </w:p>
    <w:p w14:paraId="4DB08AB9" w14:textId="77777777" w:rsidR="00E154AB" w:rsidRPr="002B15AA" w:rsidRDefault="00E154AB" w:rsidP="00E154AB">
      <w:pPr>
        <w:pStyle w:val="PL"/>
      </w:pPr>
      <w:r w:rsidRPr="002B15AA">
        <w:t xml:space="preserve">              &lt;complexType&gt;</w:t>
      </w:r>
    </w:p>
    <w:p w14:paraId="4DB08ABA" w14:textId="77777777" w:rsidR="00E154AB" w:rsidRPr="002B15AA" w:rsidRDefault="00E154AB" w:rsidP="00E154AB">
      <w:pPr>
        <w:pStyle w:val="PL"/>
      </w:pPr>
      <w:r w:rsidRPr="002B15AA">
        <w:t xml:space="preserve">                &lt;all&gt;</w:t>
      </w:r>
    </w:p>
    <w:p w14:paraId="4DB08ABB" w14:textId="77777777" w:rsidR="00E154AB" w:rsidRPr="002B15AA" w:rsidRDefault="00E154AB" w:rsidP="00E154AB">
      <w:pPr>
        <w:pStyle w:val="PL"/>
      </w:pPr>
      <w:r w:rsidRPr="002B15AA">
        <w:t xml:space="preserve">         </w:t>
      </w:r>
      <w:r w:rsidR="0062012C">
        <w:tab/>
      </w:r>
      <w:r w:rsidRPr="002B15AA">
        <w:tab/>
        <w:t>&lt;element name="userLabel" type="string"/&gt;</w:t>
      </w:r>
    </w:p>
    <w:p w14:paraId="4DB08ABC" w14:textId="77777777" w:rsidR="00E154AB" w:rsidRPr="002B15AA" w:rsidRDefault="00E154AB" w:rsidP="00E154AB">
      <w:pPr>
        <w:pStyle w:val="PL"/>
      </w:pPr>
      <w:r w:rsidRPr="002B15AA">
        <w:t xml:space="preserve">                  &lt;element name="vnfParametersList" type="xn:vnfParametersListType" minOccurs="0"/&gt;</w:t>
      </w:r>
    </w:p>
    <w:p w14:paraId="4DB08ABD" w14:textId="77777777" w:rsidR="00E154AB" w:rsidRDefault="00E154AB" w:rsidP="00E154AB">
      <w:pPr>
        <w:pStyle w:val="PL"/>
      </w:pPr>
      <w:r w:rsidRPr="002B15AA">
        <w:t xml:space="preserve">                  &lt;element name="pLMNIdList" type="en:PLMNIdList"/&gt;</w:t>
      </w:r>
    </w:p>
    <w:p w14:paraId="4DB08ABE"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BF" w14:textId="77777777" w:rsidR="00E154AB" w:rsidRDefault="0062012C" w:rsidP="00E154AB">
      <w:pPr>
        <w:pStyle w:val="PL"/>
      </w:pPr>
      <w:r>
        <w:tab/>
      </w:r>
      <w:r>
        <w:tab/>
      </w:r>
      <w:r w:rsidR="00E154AB" w:rsidRPr="00E71FF5">
        <w:t>&lt;element name="measurements" type="xn:MeasurementTypesAndGPsList" minOccurs="0"/&gt;</w:t>
      </w:r>
      <w:r w:rsidR="00E154AB" w:rsidRPr="002B15AA">
        <w:t xml:space="preserve">    </w:t>
      </w:r>
    </w:p>
    <w:p w14:paraId="4DB08AC0" w14:textId="77777777" w:rsidR="00E154AB" w:rsidRDefault="0062012C" w:rsidP="00E154AB">
      <w:pPr>
        <w:pStyle w:val="PL"/>
      </w:pPr>
      <w:r>
        <w:tab/>
      </w:r>
      <w:r>
        <w:tab/>
      </w:r>
      <w:r w:rsidR="00E154AB" w:rsidRPr="00246ADE">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xml:space="preserve">" minOccurs="0"/&gt;    </w:t>
      </w:r>
    </w:p>
    <w:p w14:paraId="4DB08AC1" w14:textId="77777777" w:rsidR="00E154AB" w:rsidRPr="002B15AA" w:rsidRDefault="0062012C" w:rsidP="00E154AB">
      <w:pPr>
        <w:pStyle w:val="PL"/>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AC2" w14:textId="77777777" w:rsidR="00E154AB" w:rsidRPr="002B15AA" w:rsidRDefault="0062012C" w:rsidP="00E154AB">
      <w:pPr>
        <w:pStyle w:val="PL"/>
      </w:pPr>
      <w:r>
        <w:tab/>
      </w:r>
      <w:r w:rsidR="00E154AB" w:rsidRPr="002B15AA">
        <w:t xml:space="preserve">             &lt;/all&gt;</w:t>
      </w:r>
    </w:p>
    <w:p w14:paraId="4DB08AC3" w14:textId="77777777" w:rsidR="00E154AB" w:rsidRPr="002B15AA" w:rsidRDefault="00E154AB" w:rsidP="00E154AB">
      <w:pPr>
        <w:pStyle w:val="PL"/>
      </w:pPr>
      <w:r w:rsidRPr="002B15AA">
        <w:t xml:space="preserve">              &lt;/complexType&gt;</w:t>
      </w:r>
    </w:p>
    <w:p w14:paraId="4DB08AC4" w14:textId="77777777" w:rsidR="00E154AB" w:rsidRPr="002B15AA" w:rsidRDefault="00E154AB" w:rsidP="00E154AB">
      <w:pPr>
        <w:pStyle w:val="PL"/>
      </w:pPr>
      <w:r w:rsidRPr="002B15AA">
        <w:t xml:space="preserve">            &lt;/element&gt;</w:t>
      </w:r>
    </w:p>
    <w:p w14:paraId="4DB08AC5" w14:textId="77777777" w:rsidR="00E154AB" w:rsidRPr="002B15AA" w:rsidRDefault="00E154AB" w:rsidP="00E154AB">
      <w:pPr>
        <w:pStyle w:val="PL"/>
      </w:pPr>
      <w:r w:rsidRPr="002B15AA">
        <w:t xml:space="preserve">            &lt;choice minOccurs="0" maxOccurs="unbounded"&gt;</w:t>
      </w:r>
    </w:p>
    <w:p w14:paraId="4DB08AC6" w14:textId="77777777" w:rsidR="00E154AB" w:rsidRPr="002B15AA" w:rsidRDefault="00E154AB" w:rsidP="00E154AB">
      <w:pPr>
        <w:pStyle w:val="PL"/>
      </w:pPr>
      <w:r w:rsidRPr="002B15AA">
        <w:t xml:space="preserve">              &lt;element ref="ngc:EP_NLS"/&gt; </w:t>
      </w:r>
    </w:p>
    <w:p w14:paraId="4DB08AC7" w14:textId="77777777" w:rsidR="00E154AB" w:rsidRDefault="00E154AB" w:rsidP="00E154AB">
      <w:pPr>
        <w:pStyle w:val="PL"/>
      </w:pPr>
      <w:r w:rsidRPr="002B15AA">
        <w:t xml:space="preserve">              &lt;element ref="xn:VsDataContainer"/&gt;</w:t>
      </w:r>
    </w:p>
    <w:p w14:paraId="4DB08AC8" w14:textId="77777777" w:rsidR="00E154AB" w:rsidRPr="002B15AA" w:rsidRDefault="0062012C" w:rsidP="00E154AB">
      <w:pPr>
        <w:pStyle w:val="PL"/>
      </w:pPr>
      <w:r>
        <w:tab/>
      </w:r>
      <w:r w:rsidR="00E154AB">
        <w:tab/>
      </w:r>
      <w:r w:rsidR="00E154AB" w:rsidRPr="000B1A4A">
        <w:t>&lt;element ref="xn:MeasurementControl"/&gt;</w:t>
      </w:r>
      <w:r w:rsidR="00E154AB" w:rsidRPr="002B15AA">
        <w:t xml:space="preserve">            &lt;/choice&gt;</w:t>
      </w:r>
    </w:p>
    <w:p w14:paraId="4DB08AC9" w14:textId="77777777" w:rsidR="00E154AB" w:rsidRPr="002B15AA" w:rsidRDefault="00E154AB" w:rsidP="00E154AB">
      <w:pPr>
        <w:pStyle w:val="PL"/>
      </w:pPr>
      <w:r w:rsidRPr="002B15AA">
        <w:t xml:space="preserve">          &lt;/sequence&gt;</w:t>
      </w:r>
    </w:p>
    <w:p w14:paraId="4DB08ACA" w14:textId="77777777" w:rsidR="00E154AB" w:rsidRPr="002B15AA" w:rsidRDefault="00E154AB" w:rsidP="00E154AB">
      <w:pPr>
        <w:pStyle w:val="PL"/>
      </w:pPr>
      <w:r w:rsidRPr="002B15AA">
        <w:t xml:space="preserve">        &lt;/extension&gt;</w:t>
      </w:r>
    </w:p>
    <w:p w14:paraId="4DB08ACB" w14:textId="77777777" w:rsidR="00E154AB" w:rsidRPr="002B15AA" w:rsidRDefault="00E154AB" w:rsidP="00E154AB">
      <w:pPr>
        <w:pStyle w:val="PL"/>
      </w:pPr>
      <w:r w:rsidRPr="002B15AA">
        <w:t xml:space="preserve">      &lt;/complexContent&gt;</w:t>
      </w:r>
    </w:p>
    <w:p w14:paraId="4DB08ACC" w14:textId="77777777" w:rsidR="00E154AB" w:rsidRPr="002B15AA" w:rsidRDefault="00E154AB" w:rsidP="00E154AB">
      <w:pPr>
        <w:pStyle w:val="PL"/>
      </w:pPr>
      <w:r w:rsidRPr="002B15AA">
        <w:t xml:space="preserve">    &lt;/complexType&gt;</w:t>
      </w:r>
    </w:p>
    <w:p w14:paraId="4DB08ACD" w14:textId="77777777" w:rsidR="00E154AB" w:rsidRDefault="00E154AB" w:rsidP="00E154AB">
      <w:pPr>
        <w:pStyle w:val="PL"/>
      </w:pPr>
      <w:r w:rsidRPr="002B15AA">
        <w:t xml:space="preserve">  &lt;/element&gt;    </w:t>
      </w:r>
    </w:p>
    <w:p w14:paraId="4DB08ACE" w14:textId="77777777" w:rsidR="00E154AB" w:rsidRPr="002B15AA" w:rsidRDefault="00E154AB" w:rsidP="00E154AB">
      <w:pPr>
        <w:pStyle w:val="PL"/>
      </w:pPr>
    </w:p>
    <w:p w14:paraId="4DB08ACF" w14:textId="77777777" w:rsidR="00E154AB" w:rsidRPr="002B15AA" w:rsidRDefault="00E154AB" w:rsidP="00E154AB">
      <w:pPr>
        <w:pStyle w:val="PL"/>
      </w:pPr>
      <w:r w:rsidRPr="002B15AA">
        <w:t xml:space="preserve">  &lt;element name="NGEIRFunction" substitutionGroup="xn:ManagedElementOptionallyContainedNrmClass"&gt;</w:t>
      </w:r>
    </w:p>
    <w:p w14:paraId="4DB08AD0" w14:textId="77777777" w:rsidR="00E154AB" w:rsidRPr="008E6D39" w:rsidRDefault="00E154AB" w:rsidP="00E154AB">
      <w:pPr>
        <w:pStyle w:val="PL"/>
        <w:rPr>
          <w:lang w:val="fr-FR"/>
        </w:rPr>
      </w:pPr>
      <w:r w:rsidRPr="002B15AA">
        <w:t xml:space="preserve">    </w:t>
      </w:r>
      <w:r w:rsidRPr="008E6D39">
        <w:rPr>
          <w:lang w:val="fr-FR"/>
        </w:rPr>
        <w:t>&lt;complexType&gt;</w:t>
      </w:r>
    </w:p>
    <w:p w14:paraId="4DB08AD1" w14:textId="77777777" w:rsidR="00E154AB" w:rsidRPr="008E6D39" w:rsidRDefault="00E154AB" w:rsidP="00E154AB">
      <w:pPr>
        <w:pStyle w:val="PL"/>
        <w:rPr>
          <w:lang w:val="fr-FR"/>
        </w:rPr>
      </w:pPr>
      <w:r w:rsidRPr="008E6D39">
        <w:rPr>
          <w:lang w:val="fr-FR"/>
        </w:rPr>
        <w:t xml:space="preserve">      &lt;complexContent&gt;</w:t>
      </w:r>
    </w:p>
    <w:p w14:paraId="4DB08AD2" w14:textId="77777777" w:rsidR="00E154AB" w:rsidRPr="008E6D39" w:rsidRDefault="00E154AB" w:rsidP="00E154AB">
      <w:pPr>
        <w:pStyle w:val="PL"/>
        <w:rPr>
          <w:lang w:val="fr-FR"/>
        </w:rPr>
      </w:pPr>
      <w:r w:rsidRPr="008E6D39">
        <w:rPr>
          <w:lang w:val="fr-FR"/>
        </w:rPr>
        <w:t xml:space="preserve">        &lt;extension base="xn:NrmClass"&gt;</w:t>
      </w:r>
    </w:p>
    <w:p w14:paraId="4DB08AD3" w14:textId="77777777" w:rsidR="00E154AB" w:rsidRPr="002B15AA" w:rsidRDefault="00E154AB" w:rsidP="00E154AB">
      <w:pPr>
        <w:pStyle w:val="PL"/>
      </w:pPr>
      <w:r w:rsidRPr="008E6D39">
        <w:rPr>
          <w:lang w:val="fr-FR"/>
        </w:rPr>
        <w:t xml:space="preserve">          </w:t>
      </w:r>
      <w:r w:rsidRPr="002B15AA">
        <w:t>&lt;sequence&gt;</w:t>
      </w:r>
    </w:p>
    <w:p w14:paraId="4DB08AD4" w14:textId="77777777" w:rsidR="00E154AB" w:rsidRPr="002B15AA" w:rsidRDefault="00E154AB" w:rsidP="00E154AB">
      <w:pPr>
        <w:pStyle w:val="PL"/>
      </w:pPr>
      <w:r w:rsidRPr="002B15AA">
        <w:t xml:space="preserve">            &lt;element name="attributes"&gt;</w:t>
      </w:r>
    </w:p>
    <w:p w14:paraId="4DB08AD5" w14:textId="77777777" w:rsidR="00E154AB" w:rsidRPr="002B15AA" w:rsidRDefault="00E154AB" w:rsidP="00E154AB">
      <w:pPr>
        <w:pStyle w:val="PL"/>
      </w:pPr>
      <w:r w:rsidRPr="002B15AA">
        <w:t xml:space="preserve">              &lt;complexType&gt;</w:t>
      </w:r>
    </w:p>
    <w:p w14:paraId="4DB08AD6" w14:textId="77777777" w:rsidR="00E154AB" w:rsidRPr="002B15AA" w:rsidRDefault="00E154AB" w:rsidP="00E154AB">
      <w:pPr>
        <w:pStyle w:val="PL"/>
      </w:pPr>
      <w:r w:rsidRPr="002B15AA">
        <w:t xml:space="preserve">                &lt;all&gt;</w:t>
      </w:r>
    </w:p>
    <w:p w14:paraId="4DB08AD7" w14:textId="77777777" w:rsidR="00E154AB" w:rsidRPr="002B15AA" w:rsidRDefault="00E154AB" w:rsidP="00E154AB">
      <w:pPr>
        <w:pStyle w:val="PL"/>
      </w:pPr>
      <w:r w:rsidRPr="002B15AA">
        <w:t xml:space="preserve">         </w:t>
      </w:r>
      <w:r w:rsidR="0062012C">
        <w:tab/>
      </w:r>
      <w:r w:rsidRPr="002B15AA">
        <w:tab/>
        <w:t>&lt;element name="userLabel" type="string"/&gt;</w:t>
      </w:r>
    </w:p>
    <w:p w14:paraId="4DB08AD8" w14:textId="77777777" w:rsidR="00E154AB" w:rsidRPr="002B15AA" w:rsidRDefault="00E154AB" w:rsidP="00E154AB">
      <w:pPr>
        <w:pStyle w:val="PL"/>
      </w:pPr>
      <w:r w:rsidRPr="002B15AA">
        <w:t xml:space="preserve">                  &lt;element name="vnfParametersList" type="xn:vnfParametersListType" minOccurs="0"/&gt;</w:t>
      </w:r>
    </w:p>
    <w:p w14:paraId="4DB08AD9" w14:textId="77777777" w:rsidR="00E154AB" w:rsidRPr="002B15AA" w:rsidRDefault="00E154AB" w:rsidP="00E154AB">
      <w:pPr>
        <w:pStyle w:val="PL"/>
      </w:pPr>
      <w:r w:rsidRPr="002B15AA">
        <w:t xml:space="preserve">                  &lt;element name="pLMNIdList" type="en:PLMNIdList"/&gt;</w:t>
      </w:r>
    </w:p>
    <w:p w14:paraId="4DB08ADA" w14:textId="77777777" w:rsidR="00E154AB" w:rsidRPr="002B15AA" w:rsidRDefault="00E154AB" w:rsidP="00E154AB">
      <w:pPr>
        <w:pStyle w:val="PL"/>
      </w:pPr>
      <w:r w:rsidRPr="002B15AA">
        <w:t xml:space="preserve">                  &lt;element name="sBIFqdn" type="string"/&gt;</w:t>
      </w:r>
    </w:p>
    <w:p w14:paraId="4DB08ADB"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ADC"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DD" w14:textId="77777777" w:rsidR="00E154AB" w:rsidRDefault="0062012C" w:rsidP="00E154AB">
      <w:pPr>
        <w:pStyle w:val="PL"/>
      </w:pPr>
      <w:r>
        <w:tab/>
      </w:r>
      <w:r>
        <w:tab/>
      </w:r>
      <w:r w:rsidR="00E154AB" w:rsidRPr="00E71FF5">
        <w:t>&lt;element name="measurements" type="xn:MeasurementTypesAndGPsList" minOccurs="0"/&gt;</w:t>
      </w:r>
    </w:p>
    <w:p w14:paraId="4DB08ADE" w14:textId="77777777" w:rsidR="00E154AB" w:rsidRDefault="0062012C" w:rsidP="00E154AB">
      <w:pPr>
        <w:pStyle w:val="PL"/>
        <w:tabs>
          <w:tab w:val="clear" w:pos="1920"/>
          <w:tab w:val="left" w:pos="1760"/>
        </w:tabs>
      </w:pPr>
      <w:r>
        <w:tab/>
      </w:r>
      <w:r>
        <w:tab/>
      </w:r>
      <w:r w:rsidR="00E154AB" w:rsidRPr="00246ADE">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minOccurs="0"/&gt;</w:t>
      </w:r>
      <w:r w:rsidR="00E154AB" w:rsidRPr="002B15AA">
        <w:t xml:space="preserve">               </w:t>
      </w: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ADF" w14:textId="77777777" w:rsidR="00E154AB" w:rsidRPr="002B15AA" w:rsidRDefault="00E154AB" w:rsidP="00E154AB">
      <w:pPr>
        <w:pStyle w:val="PL"/>
      </w:pPr>
      <w:r>
        <w:t xml:space="preserve">                </w:t>
      </w:r>
      <w:r w:rsidRPr="002B15AA">
        <w:t>&lt;/all&gt;</w:t>
      </w:r>
    </w:p>
    <w:p w14:paraId="4DB08AE0" w14:textId="77777777" w:rsidR="00E154AB" w:rsidRPr="002B15AA" w:rsidRDefault="00E154AB" w:rsidP="00E154AB">
      <w:pPr>
        <w:pStyle w:val="PL"/>
      </w:pPr>
      <w:r w:rsidRPr="002B15AA">
        <w:t xml:space="preserve">              &lt;/complexType&gt;</w:t>
      </w:r>
    </w:p>
    <w:p w14:paraId="4DB08AE1" w14:textId="77777777" w:rsidR="00E154AB" w:rsidRPr="002B15AA" w:rsidRDefault="00E154AB" w:rsidP="00E154AB">
      <w:pPr>
        <w:pStyle w:val="PL"/>
      </w:pPr>
      <w:r w:rsidRPr="002B15AA">
        <w:t xml:space="preserve">            &lt;/element&gt;</w:t>
      </w:r>
    </w:p>
    <w:p w14:paraId="4DB08AE2" w14:textId="77777777" w:rsidR="00E154AB" w:rsidRPr="002B15AA" w:rsidRDefault="00E154AB" w:rsidP="00E154AB">
      <w:pPr>
        <w:pStyle w:val="PL"/>
      </w:pPr>
      <w:r w:rsidRPr="002B15AA">
        <w:t xml:space="preserve">            &lt;choice minOccurs="0" maxOccurs="unbounded"&gt;</w:t>
      </w:r>
    </w:p>
    <w:p w14:paraId="4DB08AE3" w14:textId="77777777" w:rsidR="00E154AB" w:rsidRPr="002B15AA" w:rsidRDefault="00E154AB" w:rsidP="00E154AB">
      <w:pPr>
        <w:pStyle w:val="PL"/>
      </w:pPr>
      <w:r w:rsidRPr="002B15AA">
        <w:t xml:space="preserve">              &lt;element ref="ngc:EP_N17"/&gt; </w:t>
      </w:r>
    </w:p>
    <w:p w14:paraId="4DB08AE4" w14:textId="77777777" w:rsidR="00E154AB" w:rsidRDefault="00E154AB" w:rsidP="00E154AB">
      <w:pPr>
        <w:pStyle w:val="PL"/>
      </w:pPr>
      <w:r w:rsidRPr="002B15AA">
        <w:t xml:space="preserve">              &lt;element ref="xn:VsDataContainer"/&gt;</w:t>
      </w:r>
    </w:p>
    <w:p w14:paraId="4DB08AE5" w14:textId="77777777" w:rsidR="00E154AB" w:rsidRPr="002B15AA" w:rsidRDefault="0062012C" w:rsidP="00E154AB">
      <w:pPr>
        <w:pStyle w:val="PL"/>
      </w:pPr>
      <w:r>
        <w:tab/>
      </w:r>
      <w:r w:rsidR="00E154AB">
        <w:tab/>
      </w:r>
      <w:r w:rsidR="00E154AB" w:rsidRPr="000B1A4A">
        <w:t>&lt;element ref="xn:MeasurementControl"/&gt;</w:t>
      </w:r>
    </w:p>
    <w:p w14:paraId="4DB08AE6" w14:textId="77777777" w:rsidR="00E154AB" w:rsidRPr="002B15AA" w:rsidRDefault="00E154AB" w:rsidP="00E154AB">
      <w:pPr>
        <w:pStyle w:val="PL"/>
      </w:pPr>
      <w:r w:rsidRPr="002B15AA">
        <w:t xml:space="preserve">            &lt;/choice&gt;</w:t>
      </w:r>
    </w:p>
    <w:p w14:paraId="4DB08AE7" w14:textId="77777777" w:rsidR="00E154AB" w:rsidRPr="002B15AA" w:rsidRDefault="00E154AB" w:rsidP="00E154AB">
      <w:pPr>
        <w:pStyle w:val="PL"/>
      </w:pPr>
      <w:r w:rsidRPr="002B15AA">
        <w:t xml:space="preserve">          &lt;/sequence&gt;</w:t>
      </w:r>
    </w:p>
    <w:p w14:paraId="4DB08AE8" w14:textId="77777777" w:rsidR="00E154AB" w:rsidRPr="002B15AA" w:rsidRDefault="00E154AB" w:rsidP="00E154AB">
      <w:pPr>
        <w:pStyle w:val="PL"/>
      </w:pPr>
      <w:r w:rsidRPr="002B15AA">
        <w:t xml:space="preserve">        &lt;/extension&gt;</w:t>
      </w:r>
    </w:p>
    <w:p w14:paraId="4DB08AE9" w14:textId="77777777" w:rsidR="00E154AB" w:rsidRPr="002B15AA" w:rsidRDefault="00E154AB" w:rsidP="00E154AB">
      <w:pPr>
        <w:pStyle w:val="PL"/>
      </w:pPr>
      <w:r w:rsidRPr="002B15AA">
        <w:t xml:space="preserve">      &lt;/complexContent&gt;</w:t>
      </w:r>
    </w:p>
    <w:p w14:paraId="4DB08AEA" w14:textId="77777777" w:rsidR="00E154AB" w:rsidRPr="002B15AA" w:rsidRDefault="00E154AB" w:rsidP="00E154AB">
      <w:pPr>
        <w:pStyle w:val="PL"/>
      </w:pPr>
      <w:r w:rsidRPr="002B15AA">
        <w:t xml:space="preserve">    &lt;/complexType&gt;</w:t>
      </w:r>
    </w:p>
    <w:p w14:paraId="4DB08AEB" w14:textId="77777777" w:rsidR="00E154AB" w:rsidRDefault="00E154AB" w:rsidP="00E154AB">
      <w:pPr>
        <w:pStyle w:val="PL"/>
      </w:pPr>
      <w:r w:rsidRPr="002B15AA">
        <w:t xml:space="preserve">  &lt;/element&gt;    </w:t>
      </w:r>
    </w:p>
    <w:p w14:paraId="4DB08AEC" w14:textId="77777777" w:rsidR="00E154AB" w:rsidRPr="002B15AA" w:rsidRDefault="00E154AB" w:rsidP="00E154AB">
      <w:pPr>
        <w:pStyle w:val="PL"/>
      </w:pPr>
    </w:p>
    <w:p w14:paraId="4DB08AED" w14:textId="77777777" w:rsidR="00E154AB" w:rsidRPr="002B15AA" w:rsidRDefault="00E154AB" w:rsidP="00E154AB">
      <w:pPr>
        <w:pStyle w:val="PL"/>
      </w:pPr>
      <w:r w:rsidRPr="002B15AA">
        <w:t xml:space="preserve">  &lt;element name="SEPPFunction" substitutionGroup="xn:ManagedElementOptionallyContainedNrmClass"&gt;</w:t>
      </w:r>
    </w:p>
    <w:p w14:paraId="4DB08AEE" w14:textId="77777777" w:rsidR="00E154AB" w:rsidRPr="008E6D39" w:rsidRDefault="00E154AB" w:rsidP="00E154AB">
      <w:pPr>
        <w:pStyle w:val="PL"/>
        <w:rPr>
          <w:lang w:val="fr-FR"/>
        </w:rPr>
      </w:pPr>
      <w:r w:rsidRPr="002B15AA">
        <w:t xml:space="preserve">    </w:t>
      </w:r>
      <w:r w:rsidRPr="008E6D39">
        <w:rPr>
          <w:lang w:val="fr-FR"/>
        </w:rPr>
        <w:t>&lt;complexType&gt;</w:t>
      </w:r>
    </w:p>
    <w:p w14:paraId="4DB08AEF" w14:textId="77777777" w:rsidR="00E154AB" w:rsidRPr="008E6D39" w:rsidRDefault="00E154AB" w:rsidP="00E154AB">
      <w:pPr>
        <w:pStyle w:val="PL"/>
        <w:rPr>
          <w:lang w:val="fr-FR"/>
        </w:rPr>
      </w:pPr>
      <w:r w:rsidRPr="008E6D39">
        <w:rPr>
          <w:lang w:val="fr-FR"/>
        </w:rPr>
        <w:t xml:space="preserve">      &lt;complexContent&gt;</w:t>
      </w:r>
    </w:p>
    <w:p w14:paraId="4DB08AF0" w14:textId="77777777" w:rsidR="00E154AB" w:rsidRPr="008E6D39" w:rsidRDefault="00E154AB" w:rsidP="00E154AB">
      <w:pPr>
        <w:pStyle w:val="PL"/>
        <w:rPr>
          <w:lang w:val="fr-FR"/>
        </w:rPr>
      </w:pPr>
      <w:r w:rsidRPr="008E6D39">
        <w:rPr>
          <w:lang w:val="fr-FR"/>
        </w:rPr>
        <w:t xml:space="preserve">        &lt;extension base="xn:NrmClass"&gt;</w:t>
      </w:r>
    </w:p>
    <w:p w14:paraId="4DB08AF1" w14:textId="77777777" w:rsidR="00E154AB" w:rsidRPr="002B15AA" w:rsidRDefault="00E154AB" w:rsidP="00E154AB">
      <w:pPr>
        <w:pStyle w:val="PL"/>
      </w:pPr>
      <w:r w:rsidRPr="008E6D39">
        <w:rPr>
          <w:lang w:val="fr-FR"/>
        </w:rPr>
        <w:t xml:space="preserve">          </w:t>
      </w:r>
      <w:r w:rsidRPr="002B15AA">
        <w:t>&lt;sequence&gt;</w:t>
      </w:r>
    </w:p>
    <w:p w14:paraId="4DB08AF2" w14:textId="77777777" w:rsidR="00E154AB" w:rsidRPr="002B15AA" w:rsidRDefault="00E154AB" w:rsidP="00E154AB">
      <w:pPr>
        <w:pStyle w:val="PL"/>
      </w:pPr>
      <w:r w:rsidRPr="002B15AA">
        <w:t xml:space="preserve">            &lt;element name="attributes"&gt;</w:t>
      </w:r>
    </w:p>
    <w:p w14:paraId="4DB08AF3" w14:textId="77777777" w:rsidR="00E154AB" w:rsidRPr="002B15AA" w:rsidRDefault="00E154AB" w:rsidP="00E154AB">
      <w:pPr>
        <w:pStyle w:val="PL"/>
      </w:pPr>
      <w:r w:rsidRPr="002B15AA">
        <w:t xml:space="preserve">              &lt;complexType&gt;</w:t>
      </w:r>
    </w:p>
    <w:p w14:paraId="4DB08AF4" w14:textId="77777777" w:rsidR="00E154AB" w:rsidRPr="002B15AA" w:rsidRDefault="00E154AB" w:rsidP="00E154AB">
      <w:pPr>
        <w:pStyle w:val="PL"/>
      </w:pPr>
      <w:r w:rsidRPr="002B15AA">
        <w:t xml:space="preserve">                &lt;all&gt;</w:t>
      </w:r>
    </w:p>
    <w:p w14:paraId="4DB08AF5" w14:textId="77777777" w:rsidR="00E154AB" w:rsidRPr="002B15AA" w:rsidRDefault="00E154AB" w:rsidP="00E154AB">
      <w:pPr>
        <w:pStyle w:val="PL"/>
      </w:pPr>
      <w:r w:rsidRPr="002B15AA">
        <w:t xml:space="preserve">         </w:t>
      </w:r>
      <w:r w:rsidR="0062012C">
        <w:tab/>
      </w:r>
      <w:r w:rsidRPr="002B15AA">
        <w:tab/>
        <w:t>&lt;element name="userLabel" type="string"/&gt;</w:t>
      </w:r>
    </w:p>
    <w:p w14:paraId="4DB08AF6" w14:textId="77777777" w:rsidR="00E154AB" w:rsidRPr="002B15AA" w:rsidRDefault="00E154AB" w:rsidP="00E154AB">
      <w:pPr>
        <w:pStyle w:val="PL"/>
      </w:pPr>
      <w:r w:rsidRPr="002B15AA">
        <w:t xml:space="preserve">                  &lt;element name="vnfParametersList" type="xn:vnfParametersListType" minOccurs="0"/&gt;</w:t>
      </w:r>
    </w:p>
    <w:p w14:paraId="4DB08AF7" w14:textId="77777777" w:rsidR="00E154AB" w:rsidRDefault="00E154AB" w:rsidP="00E154AB">
      <w:pPr>
        <w:pStyle w:val="PL"/>
      </w:pPr>
      <w:r w:rsidRPr="002B15AA">
        <w:t xml:space="preserve">                  &lt;element name="pLMNId" type="en:PLMNId"/&gt;</w:t>
      </w:r>
    </w:p>
    <w:p w14:paraId="4DB08AF8"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AF9"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0062012C">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14:paraId="4DB08AFA"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0062012C">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4DB08AFB"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0062012C">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4DB08AFC" w14:textId="77777777" w:rsidR="00E154AB" w:rsidRPr="002B15AA" w:rsidRDefault="0062012C" w:rsidP="00E154AB">
      <w:pPr>
        <w:pStyle w:val="PL"/>
      </w:pPr>
      <w:r>
        <w:tab/>
      </w:r>
      <w:r>
        <w:tab/>
      </w:r>
      <w:r w:rsidR="00E154AB" w:rsidRPr="00E71FF5">
        <w:t>&lt;element name="measurements" type="xn:MeasurementTypesAndGPsList" minOccurs="0"/&gt;</w:t>
      </w:r>
    </w:p>
    <w:p w14:paraId="4DB08AFD" w14:textId="77777777" w:rsidR="00E154AB" w:rsidRPr="002B15AA" w:rsidRDefault="00E154AB" w:rsidP="00E154AB">
      <w:pPr>
        <w:pStyle w:val="PL"/>
      </w:pPr>
      <w:r w:rsidRPr="002B15AA">
        <w:t xml:space="preserve">                &lt;/all&gt;</w:t>
      </w:r>
    </w:p>
    <w:p w14:paraId="4DB08AFE" w14:textId="77777777" w:rsidR="00E154AB" w:rsidRPr="002B15AA" w:rsidRDefault="00E154AB" w:rsidP="00E154AB">
      <w:pPr>
        <w:pStyle w:val="PL"/>
      </w:pPr>
      <w:r w:rsidRPr="002B15AA">
        <w:t xml:space="preserve">              &lt;/complexType&gt;</w:t>
      </w:r>
    </w:p>
    <w:p w14:paraId="4DB08AFF" w14:textId="77777777" w:rsidR="00E154AB" w:rsidRPr="002B15AA" w:rsidRDefault="00E154AB" w:rsidP="00E154AB">
      <w:pPr>
        <w:pStyle w:val="PL"/>
      </w:pPr>
      <w:r w:rsidRPr="002B15AA">
        <w:t xml:space="preserve">            &lt;/element&gt;</w:t>
      </w:r>
    </w:p>
    <w:p w14:paraId="4DB08B00" w14:textId="77777777" w:rsidR="00E154AB" w:rsidRPr="002B15AA" w:rsidRDefault="00E154AB" w:rsidP="00E154AB">
      <w:pPr>
        <w:pStyle w:val="PL"/>
      </w:pPr>
      <w:r w:rsidRPr="002B15AA">
        <w:t xml:space="preserve">            &lt;choice minOccurs="0" maxOccurs="unbounded"&gt;</w:t>
      </w:r>
    </w:p>
    <w:p w14:paraId="4DB08B01" w14:textId="77777777" w:rsidR="00E154AB" w:rsidRPr="002B15AA" w:rsidRDefault="00E154AB" w:rsidP="00E154AB">
      <w:pPr>
        <w:pStyle w:val="PL"/>
      </w:pPr>
      <w:r w:rsidRPr="002B15AA">
        <w:t xml:space="preserve">              &lt;element ref="ngc:EP_N32"/&gt; </w:t>
      </w:r>
    </w:p>
    <w:p w14:paraId="4DB08B02" w14:textId="77777777" w:rsidR="00E154AB" w:rsidRDefault="00E154AB" w:rsidP="00E154AB">
      <w:pPr>
        <w:pStyle w:val="PL"/>
      </w:pPr>
      <w:r w:rsidRPr="002B15AA">
        <w:t xml:space="preserve">              &lt;element ref="xn:VsDataContainer"/&gt;</w:t>
      </w:r>
    </w:p>
    <w:p w14:paraId="4DB08B03" w14:textId="77777777" w:rsidR="00E154AB" w:rsidRPr="002B15AA" w:rsidRDefault="0062012C" w:rsidP="00E154AB">
      <w:pPr>
        <w:pStyle w:val="PL"/>
      </w:pPr>
      <w:r>
        <w:tab/>
      </w:r>
      <w:r w:rsidR="00E154AB">
        <w:tab/>
      </w:r>
      <w:r w:rsidR="00E154AB" w:rsidRPr="000B1A4A">
        <w:t>&lt;element ref="xn:MeasurementControl"/&gt;</w:t>
      </w:r>
    </w:p>
    <w:p w14:paraId="4DB08B04" w14:textId="77777777" w:rsidR="00E154AB" w:rsidRPr="002B15AA" w:rsidRDefault="00E154AB" w:rsidP="00E154AB">
      <w:pPr>
        <w:pStyle w:val="PL"/>
      </w:pPr>
      <w:r w:rsidRPr="002B15AA">
        <w:t xml:space="preserve">            &lt;/choice&gt;</w:t>
      </w:r>
    </w:p>
    <w:p w14:paraId="4DB08B05" w14:textId="77777777" w:rsidR="00E154AB" w:rsidRPr="002B15AA" w:rsidRDefault="00E154AB" w:rsidP="00E154AB">
      <w:pPr>
        <w:pStyle w:val="PL"/>
      </w:pPr>
      <w:r w:rsidRPr="002B15AA">
        <w:t xml:space="preserve">          &lt;/sequence&gt;</w:t>
      </w:r>
    </w:p>
    <w:p w14:paraId="4DB08B06" w14:textId="77777777" w:rsidR="00E154AB" w:rsidRPr="002B15AA" w:rsidRDefault="00E154AB" w:rsidP="00E154AB">
      <w:pPr>
        <w:pStyle w:val="PL"/>
      </w:pPr>
      <w:r w:rsidRPr="002B15AA">
        <w:t xml:space="preserve">        &lt;/extension&gt;</w:t>
      </w:r>
    </w:p>
    <w:p w14:paraId="4DB08B07" w14:textId="77777777" w:rsidR="00E154AB" w:rsidRPr="002B15AA" w:rsidRDefault="00E154AB" w:rsidP="00E154AB">
      <w:pPr>
        <w:pStyle w:val="PL"/>
      </w:pPr>
      <w:r w:rsidRPr="002B15AA">
        <w:t xml:space="preserve">      &lt;/complexContent&gt;</w:t>
      </w:r>
    </w:p>
    <w:p w14:paraId="4DB08B08" w14:textId="77777777" w:rsidR="00E154AB" w:rsidRPr="002B15AA" w:rsidRDefault="00E154AB" w:rsidP="00E154AB">
      <w:pPr>
        <w:pStyle w:val="PL"/>
      </w:pPr>
      <w:r w:rsidRPr="002B15AA">
        <w:t xml:space="preserve">    &lt;/complexType&gt;</w:t>
      </w:r>
    </w:p>
    <w:p w14:paraId="4DB08B09" w14:textId="77777777" w:rsidR="00E154AB" w:rsidRDefault="00E154AB" w:rsidP="00E154AB">
      <w:pPr>
        <w:pStyle w:val="PL"/>
      </w:pPr>
      <w:r w:rsidRPr="002B15AA">
        <w:t xml:space="preserve">  &lt;/element&gt;    </w:t>
      </w:r>
    </w:p>
    <w:p w14:paraId="4DB08B0A"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14:paraId="4DB08B0B" w14:textId="77777777"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14:paraId="4DB08B0C" w14:textId="77777777" w:rsidR="00E154AB" w:rsidRPr="008E6D39" w:rsidRDefault="00E154AB" w:rsidP="00E154AB">
      <w:pPr>
        <w:pStyle w:val="PL"/>
        <w:rPr>
          <w:rFonts w:eastAsia="SimSun"/>
          <w:lang w:val="fr-FR"/>
        </w:rPr>
      </w:pPr>
      <w:r w:rsidRPr="008E6D39">
        <w:rPr>
          <w:rFonts w:eastAsia="SimSun"/>
          <w:lang w:val="fr-FR"/>
        </w:rPr>
        <w:t xml:space="preserve">      &lt;complexContent&gt;</w:t>
      </w:r>
    </w:p>
    <w:p w14:paraId="4DB08B0D" w14:textId="77777777" w:rsidR="00E154AB" w:rsidRPr="008E6D39" w:rsidRDefault="00E154AB" w:rsidP="00E154AB">
      <w:pPr>
        <w:pStyle w:val="PL"/>
        <w:rPr>
          <w:rFonts w:eastAsia="SimSun"/>
          <w:lang w:val="fr-FR"/>
        </w:rPr>
      </w:pPr>
      <w:r w:rsidRPr="008E6D39">
        <w:rPr>
          <w:rFonts w:eastAsia="SimSun"/>
          <w:lang w:val="fr-FR"/>
        </w:rPr>
        <w:t xml:space="preserve">        &lt;extension base="xn:NrmClass"&gt;</w:t>
      </w:r>
    </w:p>
    <w:p w14:paraId="4DB08B0E" w14:textId="77777777"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14:paraId="4DB08B0F" w14:textId="77777777" w:rsidR="00E154AB" w:rsidRPr="008306A1" w:rsidRDefault="00E154AB" w:rsidP="00E154AB">
      <w:pPr>
        <w:pStyle w:val="PL"/>
        <w:rPr>
          <w:rFonts w:eastAsia="SimSun"/>
        </w:rPr>
      </w:pPr>
      <w:r w:rsidRPr="008306A1">
        <w:rPr>
          <w:rFonts w:eastAsia="SimSun"/>
        </w:rPr>
        <w:t xml:space="preserve">            &lt;element name="attributes"&gt;</w:t>
      </w:r>
    </w:p>
    <w:p w14:paraId="4DB08B10" w14:textId="77777777" w:rsidR="00E154AB" w:rsidRPr="008306A1" w:rsidRDefault="00E154AB" w:rsidP="00E154AB">
      <w:pPr>
        <w:pStyle w:val="PL"/>
        <w:rPr>
          <w:rFonts w:eastAsia="SimSun"/>
        </w:rPr>
      </w:pPr>
      <w:r w:rsidRPr="008306A1">
        <w:rPr>
          <w:rFonts w:eastAsia="SimSun"/>
        </w:rPr>
        <w:t xml:space="preserve">              &lt;complexType&gt;</w:t>
      </w:r>
    </w:p>
    <w:p w14:paraId="4DB08B11" w14:textId="77777777" w:rsidR="00E154AB" w:rsidRPr="008306A1" w:rsidRDefault="00E154AB" w:rsidP="00E154AB">
      <w:pPr>
        <w:pStyle w:val="PL"/>
        <w:rPr>
          <w:rFonts w:eastAsia="SimSun"/>
        </w:rPr>
      </w:pPr>
      <w:r w:rsidRPr="008306A1">
        <w:rPr>
          <w:rFonts w:eastAsia="SimSun"/>
        </w:rPr>
        <w:t xml:space="preserve">                &lt;all&gt;</w:t>
      </w:r>
    </w:p>
    <w:p w14:paraId="4DB08B12"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Pr="008306A1">
        <w:rPr>
          <w:rFonts w:eastAsia="SimSun"/>
        </w:rPr>
        <w:tab/>
        <w:t>&lt;element name="userLabel" type="string"/&gt;</w:t>
      </w:r>
    </w:p>
    <w:p w14:paraId="4DB08B13" w14:textId="77777777"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14:paraId="4DB08B14" w14:textId="77777777" w:rsidR="00E154AB" w:rsidRPr="008306A1" w:rsidRDefault="00E154AB" w:rsidP="00E154AB">
      <w:pPr>
        <w:pStyle w:val="PL"/>
        <w:rPr>
          <w:rFonts w:eastAsia="SimSun"/>
        </w:rPr>
      </w:pPr>
      <w:r w:rsidRPr="008306A1">
        <w:rPr>
          <w:rFonts w:eastAsia="SimSun"/>
        </w:rPr>
        <w:t xml:space="preserve">                  &lt;element name="pLMNId" type="en:PLMNId"/&gt;</w:t>
      </w:r>
    </w:p>
    <w:p w14:paraId="4DB08B15"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0062012C">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14:paraId="4DB08B16"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0062012C">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4DB08B17" w14:textId="77777777" w:rsidR="00E154AB" w:rsidRPr="008306A1" w:rsidRDefault="00E154AB" w:rsidP="00E154AB">
      <w:pPr>
        <w:pStyle w:val="PL"/>
        <w:rPr>
          <w:rFonts w:eastAsia="SimSun"/>
        </w:rPr>
      </w:pPr>
      <w:r w:rsidRPr="008306A1">
        <w:rPr>
          <w:rFonts w:eastAsia="SimSun"/>
        </w:rPr>
        <w:t xml:space="preserve">  </w:t>
      </w:r>
      <w:r w:rsidR="0062012C">
        <w:rPr>
          <w:rFonts w:eastAsia="SimSun"/>
        </w:rPr>
        <w:tab/>
      </w:r>
      <w:r w:rsidR="0062012C">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4DB08B18" w14:textId="77777777" w:rsidR="00E154AB" w:rsidRPr="008306A1" w:rsidRDefault="0062012C" w:rsidP="00E154AB">
      <w:pPr>
        <w:pStyle w:val="PL"/>
        <w:rPr>
          <w:rFonts w:eastAsia="SimSun"/>
        </w:rPr>
      </w:pPr>
      <w:r>
        <w:rPr>
          <w:rFonts w:eastAsia="SimSun"/>
        </w:rPr>
        <w:tab/>
      </w:r>
      <w:r>
        <w:rPr>
          <w:rFonts w:eastAsia="SimSun"/>
        </w:rPr>
        <w:tab/>
      </w:r>
      <w:r w:rsidR="00E154AB" w:rsidRPr="008306A1">
        <w:rPr>
          <w:rFonts w:eastAsia="SimSun"/>
        </w:rPr>
        <w:t>&lt;element name="measurements" type="xn:MeasurementTypesAndGPsList" minOccurs="0"/&gt;</w:t>
      </w:r>
    </w:p>
    <w:p w14:paraId="4DB08B19" w14:textId="77777777" w:rsidR="00E154AB" w:rsidRPr="008306A1" w:rsidRDefault="00E154AB" w:rsidP="00E154AB">
      <w:pPr>
        <w:pStyle w:val="PL"/>
        <w:rPr>
          <w:rFonts w:eastAsia="SimSun"/>
        </w:rPr>
      </w:pPr>
      <w:r w:rsidRPr="008306A1">
        <w:rPr>
          <w:rFonts w:eastAsia="SimSun"/>
        </w:rPr>
        <w:t xml:space="preserve">                &lt;/all&gt;</w:t>
      </w:r>
    </w:p>
    <w:p w14:paraId="4DB08B1A" w14:textId="77777777" w:rsidR="00E154AB" w:rsidRPr="008306A1" w:rsidRDefault="00E154AB" w:rsidP="00E154AB">
      <w:pPr>
        <w:pStyle w:val="PL"/>
        <w:rPr>
          <w:rFonts w:eastAsia="SimSun"/>
        </w:rPr>
      </w:pPr>
      <w:r w:rsidRPr="008306A1">
        <w:rPr>
          <w:rFonts w:eastAsia="SimSun"/>
        </w:rPr>
        <w:t xml:space="preserve">              &lt;/complexType&gt;</w:t>
      </w:r>
    </w:p>
    <w:p w14:paraId="4DB08B1B" w14:textId="77777777" w:rsidR="00E154AB" w:rsidRPr="008306A1" w:rsidRDefault="00E154AB" w:rsidP="00E154AB">
      <w:pPr>
        <w:pStyle w:val="PL"/>
        <w:rPr>
          <w:rFonts w:eastAsia="SimSun"/>
        </w:rPr>
      </w:pPr>
      <w:r w:rsidRPr="008306A1">
        <w:rPr>
          <w:rFonts w:eastAsia="SimSun"/>
        </w:rPr>
        <w:t xml:space="preserve">            &lt;/element&gt;</w:t>
      </w:r>
    </w:p>
    <w:p w14:paraId="4DB08B1C" w14:textId="77777777" w:rsidR="00E154AB" w:rsidRPr="008306A1" w:rsidRDefault="00E154AB" w:rsidP="00E154AB">
      <w:pPr>
        <w:pStyle w:val="PL"/>
        <w:rPr>
          <w:rFonts w:eastAsia="SimSun"/>
        </w:rPr>
      </w:pPr>
      <w:r w:rsidRPr="008306A1">
        <w:rPr>
          <w:rFonts w:eastAsia="SimSun"/>
        </w:rPr>
        <w:t xml:space="preserve">            &lt;choice minOccurs="0" maxOccurs="unbounded"&gt;</w:t>
      </w:r>
    </w:p>
    <w:p w14:paraId="4DB08B1D" w14:textId="77777777" w:rsidR="00E154AB" w:rsidRPr="008306A1" w:rsidRDefault="00E154AB" w:rsidP="00E154AB">
      <w:pPr>
        <w:pStyle w:val="PL"/>
        <w:rPr>
          <w:rFonts w:eastAsia="SimSun"/>
        </w:rPr>
      </w:pPr>
      <w:r w:rsidRPr="008306A1">
        <w:rPr>
          <w:rFonts w:eastAsia="SimSun"/>
        </w:rPr>
        <w:t xml:space="preserve">              &lt;element ref="ngc:EP_N32"/&gt; </w:t>
      </w:r>
    </w:p>
    <w:p w14:paraId="4DB08B1E" w14:textId="77777777" w:rsidR="00E154AB" w:rsidRPr="008306A1" w:rsidRDefault="00E154AB" w:rsidP="00E154AB">
      <w:pPr>
        <w:pStyle w:val="PL"/>
        <w:rPr>
          <w:rFonts w:eastAsia="SimSun"/>
        </w:rPr>
      </w:pPr>
      <w:r w:rsidRPr="008306A1">
        <w:rPr>
          <w:rFonts w:eastAsia="SimSun"/>
        </w:rPr>
        <w:t xml:space="preserve">              &lt;element ref="xn:VsDataContainer"/&gt;</w:t>
      </w:r>
    </w:p>
    <w:p w14:paraId="4DB08B1F" w14:textId="77777777" w:rsidR="00E154AB" w:rsidRPr="008306A1" w:rsidRDefault="0062012C" w:rsidP="00E154AB">
      <w:pPr>
        <w:pStyle w:val="PL"/>
        <w:rPr>
          <w:rFonts w:eastAsia="SimSun"/>
        </w:rPr>
      </w:pPr>
      <w:r>
        <w:rPr>
          <w:rFonts w:eastAsia="SimSun"/>
        </w:rPr>
        <w:tab/>
      </w:r>
      <w:r w:rsidR="00E154AB" w:rsidRPr="008306A1">
        <w:rPr>
          <w:rFonts w:eastAsia="SimSun"/>
        </w:rPr>
        <w:tab/>
        <w:t>&lt;element ref="xn:MeasurementControl"/&gt;</w:t>
      </w:r>
    </w:p>
    <w:p w14:paraId="4DB08B20" w14:textId="77777777" w:rsidR="00E154AB" w:rsidRPr="008306A1" w:rsidRDefault="00E154AB" w:rsidP="00E154AB">
      <w:pPr>
        <w:pStyle w:val="PL"/>
        <w:rPr>
          <w:rFonts w:eastAsia="SimSun"/>
        </w:rPr>
      </w:pPr>
      <w:r w:rsidRPr="008306A1">
        <w:rPr>
          <w:rFonts w:eastAsia="SimSun"/>
        </w:rPr>
        <w:t xml:space="preserve">            &lt;/choice&gt;</w:t>
      </w:r>
    </w:p>
    <w:p w14:paraId="4DB08B21" w14:textId="77777777" w:rsidR="00E154AB" w:rsidRPr="008306A1" w:rsidRDefault="00E154AB" w:rsidP="00E154AB">
      <w:pPr>
        <w:pStyle w:val="PL"/>
        <w:rPr>
          <w:rFonts w:eastAsia="SimSun"/>
        </w:rPr>
      </w:pPr>
      <w:r w:rsidRPr="008306A1">
        <w:rPr>
          <w:rFonts w:eastAsia="SimSun"/>
        </w:rPr>
        <w:t xml:space="preserve">          &lt;/sequence&gt;</w:t>
      </w:r>
    </w:p>
    <w:p w14:paraId="4DB08B22" w14:textId="77777777" w:rsidR="00E154AB" w:rsidRPr="008306A1" w:rsidRDefault="00E154AB" w:rsidP="00E154AB">
      <w:pPr>
        <w:pStyle w:val="PL"/>
        <w:rPr>
          <w:rFonts w:eastAsia="SimSun"/>
        </w:rPr>
      </w:pPr>
      <w:r w:rsidRPr="008306A1">
        <w:rPr>
          <w:rFonts w:eastAsia="SimSun"/>
        </w:rPr>
        <w:t xml:space="preserve">        &lt;/extension&gt;</w:t>
      </w:r>
    </w:p>
    <w:p w14:paraId="4DB08B23" w14:textId="77777777" w:rsidR="00E154AB" w:rsidRPr="008306A1" w:rsidRDefault="00E154AB" w:rsidP="00E154AB">
      <w:pPr>
        <w:pStyle w:val="PL"/>
        <w:rPr>
          <w:rFonts w:eastAsia="SimSun"/>
        </w:rPr>
      </w:pPr>
      <w:r w:rsidRPr="008306A1">
        <w:rPr>
          <w:rFonts w:eastAsia="SimSun"/>
        </w:rPr>
        <w:t xml:space="preserve">      &lt;/complexContent&gt;</w:t>
      </w:r>
    </w:p>
    <w:p w14:paraId="4DB08B24" w14:textId="77777777" w:rsidR="00E154AB" w:rsidRPr="008306A1" w:rsidRDefault="00E154AB" w:rsidP="00E154AB">
      <w:pPr>
        <w:pStyle w:val="PL"/>
        <w:rPr>
          <w:rFonts w:eastAsia="SimSun"/>
        </w:rPr>
      </w:pPr>
      <w:r w:rsidRPr="008306A1">
        <w:rPr>
          <w:rFonts w:eastAsia="SimSun"/>
        </w:rPr>
        <w:t xml:space="preserve">    &lt;/complexType&gt;</w:t>
      </w:r>
    </w:p>
    <w:p w14:paraId="4DB08B25" w14:textId="77777777" w:rsidR="00E154AB" w:rsidRPr="002B15AA" w:rsidRDefault="00E154AB" w:rsidP="00E154AB">
      <w:pPr>
        <w:pStyle w:val="PL"/>
      </w:pPr>
      <w:r w:rsidRPr="008306A1">
        <w:rPr>
          <w:rFonts w:eastAsia="SimSun"/>
        </w:rPr>
        <w:t xml:space="preserve">  &lt;/element&gt;    </w:t>
      </w:r>
    </w:p>
    <w:p w14:paraId="4DB08B26" w14:textId="77777777" w:rsidR="00E154AB" w:rsidRPr="002B15AA" w:rsidRDefault="00E154AB" w:rsidP="00E154AB">
      <w:pPr>
        <w:pStyle w:val="PL"/>
      </w:pPr>
      <w:r w:rsidRPr="002B15AA">
        <w:t xml:space="preserve">  &lt;element name="NWDAFFunction" substitutionGroup="xn:ManagedElementOptionallyContainedNrmClass"&gt;</w:t>
      </w:r>
    </w:p>
    <w:p w14:paraId="4DB08B27" w14:textId="77777777" w:rsidR="00E154AB" w:rsidRPr="008E6D39" w:rsidRDefault="00E154AB" w:rsidP="00E154AB">
      <w:pPr>
        <w:pStyle w:val="PL"/>
        <w:rPr>
          <w:lang w:val="fr-FR"/>
        </w:rPr>
      </w:pPr>
      <w:r w:rsidRPr="002B15AA">
        <w:t xml:space="preserve">    </w:t>
      </w:r>
      <w:r w:rsidRPr="008E6D39">
        <w:rPr>
          <w:lang w:val="fr-FR"/>
        </w:rPr>
        <w:t>&lt;complexType&gt;</w:t>
      </w:r>
    </w:p>
    <w:p w14:paraId="4DB08B28" w14:textId="77777777" w:rsidR="00E154AB" w:rsidRPr="008E6D39" w:rsidRDefault="00E154AB" w:rsidP="00E154AB">
      <w:pPr>
        <w:pStyle w:val="PL"/>
        <w:rPr>
          <w:lang w:val="fr-FR"/>
        </w:rPr>
      </w:pPr>
      <w:r w:rsidRPr="008E6D39">
        <w:rPr>
          <w:lang w:val="fr-FR"/>
        </w:rPr>
        <w:t xml:space="preserve">      &lt;complexContent&gt;</w:t>
      </w:r>
    </w:p>
    <w:p w14:paraId="4DB08B29" w14:textId="77777777" w:rsidR="00E154AB" w:rsidRPr="008E6D39" w:rsidRDefault="00E154AB" w:rsidP="00E154AB">
      <w:pPr>
        <w:pStyle w:val="PL"/>
        <w:rPr>
          <w:lang w:val="fr-FR"/>
        </w:rPr>
      </w:pPr>
      <w:r w:rsidRPr="008E6D39">
        <w:rPr>
          <w:lang w:val="fr-FR"/>
        </w:rPr>
        <w:t xml:space="preserve">        &lt;extension base="xn:NrmClass"&gt;</w:t>
      </w:r>
    </w:p>
    <w:p w14:paraId="4DB08B2A" w14:textId="77777777" w:rsidR="00E154AB" w:rsidRPr="002B15AA" w:rsidRDefault="00E154AB" w:rsidP="00E154AB">
      <w:pPr>
        <w:pStyle w:val="PL"/>
      </w:pPr>
      <w:r w:rsidRPr="008E6D39">
        <w:rPr>
          <w:lang w:val="fr-FR"/>
        </w:rPr>
        <w:t xml:space="preserve">          </w:t>
      </w:r>
      <w:r w:rsidRPr="002B15AA">
        <w:t>&lt;sequence&gt;</w:t>
      </w:r>
    </w:p>
    <w:p w14:paraId="4DB08B2B" w14:textId="77777777" w:rsidR="00E154AB" w:rsidRPr="002B15AA" w:rsidRDefault="00E154AB" w:rsidP="00E154AB">
      <w:pPr>
        <w:pStyle w:val="PL"/>
      </w:pPr>
      <w:r w:rsidRPr="002B15AA">
        <w:t xml:space="preserve">            &lt;element name="attributes"&gt;</w:t>
      </w:r>
    </w:p>
    <w:p w14:paraId="4DB08B2C" w14:textId="77777777" w:rsidR="00E154AB" w:rsidRPr="002B15AA" w:rsidRDefault="00E154AB" w:rsidP="00E154AB">
      <w:pPr>
        <w:pStyle w:val="PL"/>
      </w:pPr>
      <w:r w:rsidRPr="002B15AA">
        <w:t xml:space="preserve">              &lt;complexType&gt;</w:t>
      </w:r>
    </w:p>
    <w:p w14:paraId="4DB08B2D" w14:textId="77777777" w:rsidR="00E154AB" w:rsidRPr="002B15AA" w:rsidRDefault="00E154AB" w:rsidP="00E154AB">
      <w:pPr>
        <w:pStyle w:val="PL"/>
      </w:pPr>
      <w:r w:rsidRPr="002B15AA">
        <w:t xml:space="preserve">                &lt;all&gt;</w:t>
      </w:r>
    </w:p>
    <w:p w14:paraId="4DB08B2E" w14:textId="77777777" w:rsidR="00E154AB" w:rsidRPr="002B15AA" w:rsidRDefault="00E154AB" w:rsidP="00E154AB">
      <w:pPr>
        <w:pStyle w:val="PL"/>
      </w:pPr>
      <w:r w:rsidRPr="002B15AA">
        <w:t xml:space="preserve">         </w:t>
      </w:r>
      <w:r w:rsidR="0062012C">
        <w:tab/>
      </w:r>
      <w:r w:rsidRPr="002B15AA">
        <w:tab/>
        <w:t>&lt;element name="userLabel" type="string"/&gt;</w:t>
      </w:r>
    </w:p>
    <w:p w14:paraId="4DB08B2F" w14:textId="77777777" w:rsidR="00E154AB" w:rsidRPr="002B15AA" w:rsidRDefault="00E154AB" w:rsidP="00E154AB">
      <w:pPr>
        <w:pStyle w:val="PL"/>
      </w:pPr>
      <w:r w:rsidRPr="002B15AA">
        <w:t xml:space="preserve">                  &lt;element name="vnfParametersList" type="xn:vnfParametersListType" minOccurs="0"/&gt;</w:t>
      </w:r>
    </w:p>
    <w:p w14:paraId="4DB08B30" w14:textId="77777777" w:rsidR="00E154AB" w:rsidRPr="002B15AA" w:rsidRDefault="00E154AB" w:rsidP="00E154AB">
      <w:pPr>
        <w:pStyle w:val="PL"/>
      </w:pPr>
      <w:r w:rsidRPr="002B15AA">
        <w:t xml:space="preserve">                  &lt;element name="pLMNIdList" type="en:PLMNIdList"/&gt;</w:t>
      </w:r>
    </w:p>
    <w:p w14:paraId="4DB08B31" w14:textId="77777777" w:rsidR="00E154AB" w:rsidRPr="002B15AA" w:rsidRDefault="00E154AB" w:rsidP="00E154AB">
      <w:pPr>
        <w:pStyle w:val="PL"/>
      </w:pPr>
      <w:r w:rsidRPr="002B15AA">
        <w:t xml:space="preserve">                  &lt;element name="sBIFqdn" type="string"/&gt;</w:t>
      </w:r>
    </w:p>
    <w:p w14:paraId="4DB08B32"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B33"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B34" w14:textId="77777777" w:rsidR="00E154AB" w:rsidRDefault="0062012C" w:rsidP="00E154AB">
      <w:pPr>
        <w:pStyle w:val="PL"/>
      </w:pPr>
      <w:r>
        <w:tab/>
      </w:r>
      <w:r>
        <w:tab/>
      </w:r>
      <w:r w:rsidR="00E154AB" w:rsidRPr="00E71FF5">
        <w:t>&lt;element name="measurements" type="xn:MeasurementTypesAndGPsList" minOccurs="0"/&gt;</w:t>
      </w:r>
    </w:p>
    <w:p w14:paraId="4DB08B35" w14:textId="77777777" w:rsidR="00E154AB" w:rsidRPr="002B15AA" w:rsidRDefault="0062012C" w:rsidP="00E154AB">
      <w:pPr>
        <w:pStyle w:val="PL"/>
      </w:pPr>
      <w:r>
        <w:tab/>
      </w:r>
      <w:r>
        <w:tab/>
      </w:r>
      <w:r w:rsidR="00E154AB" w:rsidRPr="00246ADE">
        <w:t>&lt;element name="</w:t>
      </w:r>
      <w:r w:rsidR="00E154AB" w:rsidRPr="00246ADE">
        <w:rPr>
          <w:rFonts w:cs="Courier New"/>
          <w:lang w:eastAsia="zh-CN"/>
        </w:rPr>
        <w:t>managedNFProfile</w:t>
      </w:r>
      <w:r w:rsidR="00E154AB" w:rsidRPr="00246ADE">
        <w:t>" type="</w:t>
      </w:r>
      <w:r w:rsidR="00E154AB">
        <w:rPr>
          <w:rFonts w:hint="eastAsia"/>
          <w:lang w:eastAsia="zh-CN"/>
        </w:rPr>
        <w:t>ngc</w:t>
      </w:r>
      <w:r w:rsidR="00E154AB" w:rsidRPr="00246ADE">
        <w:t>:</w:t>
      </w:r>
      <w:r w:rsidR="00E154AB" w:rsidRPr="00246ADE">
        <w:rPr>
          <w:rFonts w:cs="Courier New"/>
          <w:lang w:eastAsia="zh-CN"/>
        </w:rPr>
        <w:t>managedNFProfile</w:t>
      </w:r>
      <w:r w:rsidR="00E154AB" w:rsidRPr="00246ADE">
        <w:t>" minOccurs="0"/&gt;</w:t>
      </w:r>
    </w:p>
    <w:p w14:paraId="4DB08B36" w14:textId="77777777" w:rsidR="00E154AB" w:rsidRDefault="0062012C" w:rsidP="00E154AB">
      <w:pPr>
        <w:pStyle w:val="PL"/>
        <w:tabs>
          <w:tab w:val="clear" w:pos="1920"/>
          <w:tab w:val="left" w:pos="1760"/>
        </w:tabs>
      </w:pPr>
      <w:r>
        <w:tab/>
      </w:r>
      <w:r>
        <w:tab/>
      </w:r>
      <w:r w:rsidR="00E154AB">
        <w:tab/>
      </w:r>
      <w:r w:rsidR="00E154AB">
        <w:rPr>
          <w:rFonts w:eastAsia="MS Mincho"/>
          <w:lang w:val="en-US"/>
        </w:rPr>
        <w:t>&lt;element name="</w:t>
      </w:r>
      <w:r w:rsidR="00E154AB">
        <w:rPr>
          <w:lang w:val="en-US"/>
        </w:rPr>
        <w:t>commModel</w:t>
      </w:r>
      <w:r w:rsidR="00E154AB">
        <w:rPr>
          <w:rFonts w:cs="Courier New"/>
          <w:lang w:eastAsia="zh-CN"/>
        </w:rPr>
        <w:t>List</w:t>
      </w:r>
      <w:r w:rsidR="00E154AB">
        <w:rPr>
          <w:rFonts w:eastAsia="MS Mincho"/>
          <w:lang w:val="en-US"/>
        </w:rPr>
        <w:t>"</w:t>
      </w:r>
      <w:r w:rsidR="00E154AB">
        <w:rPr>
          <w:rFonts w:hint="eastAsia"/>
          <w:lang w:val="en-US" w:eastAsia="zh-CN"/>
        </w:rPr>
        <w:t xml:space="preserve"> </w:t>
      </w:r>
      <w:r w:rsidR="00E154AB">
        <w:rPr>
          <w:lang w:val="en-US" w:eastAsia="zh-CN"/>
        </w:rPr>
        <w:t>type</w:t>
      </w:r>
      <w:r w:rsidR="00E154AB">
        <w:t>="ngc:</w:t>
      </w:r>
      <w:r w:rsidR="00E154AB">
        <w:rPr>
          <w:lang w:val="en-US"/>
        </w:rPr>
        <w:t>CommModel</w:t>
      </w:r>
      <w:r w:rsidR="00E154AB">
        <w:rPr>
          <w:rFonts w:cs="Courier New"/>
          <w:lang w:eastAsia="zh-CN"/>
        </w:rPr>
        <w:t>List</w:t>
      </w:r>
      <w:r w:rsidR="00E154AB">
        <w:t>"</w:t>
      </w:r>
      <w:r w:rsidR="00E154AB">
        <w:rPr>
          <w:lang w:val="en-US" w:eastAsia="zh-CN"/>
        </w:rPr>
        <w:t xml:space="preserve"> </w:t>
      </w:r>
      <w:r w:rsidR="00E154AB">
        <w:rPr>
          <w:rFonts w:hint="eastAsia"/>
          <w:lang w:val="en-US" w:eastAsia="zh-CN"/>
        </w:rPr>
        <w:t>minOccurs=</w:t>
      </w:r>
      <w:r w:rsidR="00E154AB" w:rsidRPr="008E6D39">
        <w:t>"1"</w:t>
      </w:r>
      <w:r w:rsidR="00E154AB">
        <w:rPr>
          <w:rFonts w:eastAsia="MS Mincho"/>
          <w:lang w:val="en-US"/>
        </w:rPr>
        <w:t>/&gt;</w:t>
      </w:r>
      <w:r w:rsidR="00E154AB" w:rsidRPr="002B15AA">
        <w:t xml:space="preserve"> </w:t>
      </w:r>
    </w:p>
    <w:p w14:paraId="4DB08B37" w14:textId="77777777" w:rsidR="00E154AB" w:rsidRPr="002B15AA" w:rsidRDefault="00E154AB" w:rsidP="00E154AB">
      <w:pPr>
        <w:pStyle w:val="PL"/>
      </w:pPr>
      <w:r w:rsidRPr="002B15AA">
        <w:t xml:space="preserve">                &lt;/all&gt;</w:t>
      </w:r>
    </w:p>
    <w:p w14:paraId="4DB08B38" w14:textId="77777777" w:rsidR="00E154AB" w:rsidRPr="002B15AA" w:rsidRDefault="00E154AB" w:rsidP="00E154AB">
      <w:pPr>
        <w:pStyle w:val="PL"/>
      </w:pPr>
      <w:r w:rsidRPr="002B15AA">
        <w:t xml:space="preserve">              &lt;/complexType&gt;</w:t>
      </w:r>
    </w:p>
    <w:p w14:paraId="4DB08B39" w14:textId="77777777" w:rsidR="00E154AB" w:rsidRPr="002B15AA" w:rsidRDefault="00E154AB" w:rsidP="00E154AB">
      <w:pPr>
        <w:pStyle w:val="PL"/>
      </w:pPr>
      <w:r w:rsidRPr="002B15AA">
        <w:t xml:space="preserve">            &lt;/element&gt;</w:t>
      </w:r>
    </w:p>
    <w:p w14:paraId="4DB08B3A" w14:textId="77777777" w:rsidR="00E154AB" w:rsidRPr="002B15AA" w:rsidRDefault="00E154AB" w:rsidP="00E154AB">
      <w:pPr>
        <w:pStyle w:val="PL"/>
      </w:pPr>
      <w:r w:rsidRPr="002B15AA">
        <w:t xml:space="preserve">            &lt;choice minOccurs="0" maxOccurs="unbounded"&gt;</w:t>
      </w:r>
    </w:p>
    <w:p w14:paraId="4DB08B3B" w14:textId="77777777" w:rsidR="00E154AB" w:rsidRDefault="00E154AB" w:rsidP="00E154AB">
      <w:pPr>
        <w:pStyle w:val="PL"/>
      </w:pPr>
      <w:r w:rsidRPr="002B15AA">
        <w:t xml:space="preserve">              &lt;element ref="xn:VsDataContainer"/&gt;</w:t>
      </w:r>
    </w:p>
    <w:p w14:paraId="4DB08B3C" w14:textId="77777777" w:rsidR="00E154AB" w:rsidRPr="002B15AA" w:rsidRDefault="0062012C" w:rsidP="00E154AB">
      <w:pPr>
        <w:pStyle w:val="PL"/>
      </w:pPr>
      <w:r>
        <w:tab/>
      </w:r>
      <w:r w:rsidR="00E154AB">
        <w:tab/>
      </w:r>
      <w:r w:rsidR="00E154AB" w:rsidRPr="000B1A4A">
        <w:t>&lt;element ref="xn:MeasurementControl"/&gt;</w:t>
      </w:r>
    </w:p>
    <w:p w14:paraId="4DB08B3D" w14:textId="77777777" w:rsidR="00E154AB" w:rsidRPr="002B15AA" w:rsidRDefault="00E154AB" w:rsidP="00E154AB">
      <w:pPr>
        <w:pStyle w:val="PL"/>
      </w:pPr>
      <w:r w:rsidRPr="002B15AA">
        <w:t xml:space="preserve">            &lt;/choice&gt;</w:t>
      </w:r>
    </w:p>
    <w:p w14:paraId="4DB08B3E" w14:textId="77777777" w:rsidR="00E154AB" w:rsidRPr="002B15AA" w:rsidRDefault="00E154AB" w:rsidP="00E154AB">
      <w:pPr>
        <w:pStyle w:val="PL"/>
      </w:pPr>
      <w:r w:rsidRPr="002B15AA">
        <w:t xml:space="preserve">          &lt;/sequence&gt;</w:t>
      </w:r>
    </w:p>
    <w:p w14:paraId="4DB08B3F" w14:textId="77777777" w:rsidR="00E154AB" w:rsidRPr="002B15AA" w:rsidRDefault="00E154AB" w:rsidP="00E154AB">
      <w:pPr>
        <w:pStyle w:val="PL"/>
      </w:pPr>
      <w:r w:rsidRPr="002B15AA">
        <w:t xml:space="preserve">        &lt;/extension&gt;</w:t>
      </w:r>
    </w:p>
    <w:p w14:paraId="4DB08B40" w14:textId="77777777" w:rsidR="00E154AB" w:rsidRPr="002B15AA" w:rsidRDefault="00E154AB" w:rsidP="00E154AB">
      <w:pPr>
        <w:pStyle w:val="PL"/>
      </w:pPr>
      <w:r w:rsidRPr="002B15AA">
        <w:t xml:space="preserve">      &lt;/complexContent&gt;</w:t>
      </w:r>
    </w:p>
    <w:p w14:paraId="4DB08B41" w14:textId="77777777" w:rsidR="00E154AB" w:rsidRPr="002B15AA" w:rsidRDefault="00E154AB" w:rsidP="00E154AB">
      <w:pPr>
        <w:pStyle w:val="PL"/>
      </w:pPr>
      <w:r w:rsidRPr="002B15AA">
        <w:t xml:space="preserve">    &lt;/complexType&gt;</w:t>
      </w:r>
    </w:p>
    <w:p w14:paraId="4DB08B42" w14:textId="77777777" w:rsidR="00E154AB" w:rsidRPr="002B15AA" w:rsidRDefault="00E154AB" w:rsidP="00E154AB">
      <w:pPr>
        <w:pStyle w:val="PL"/>
      </w:pPr>
      <w:r w:rsidRPr="002B15AA">
        <w:t xml:space="preserve">  &lt;/element&gt;  </w:t>
      </w:r>
    </w:p>
    <w:p w14:paraId="4DB08B43" w14:textId="77777777" w:rsidR="00E154AB" w:rsidRDefault="00E154AB" w:rsidP="00E154AB">
      <w:pPr>
        <w:pStyle w:val="PL"/>
      </w:pPr>
      <w:r w:rsidRPr="002B15AA">
        <w:t xml:space="preserve">  </w:t>
      </w:r>
    </w:p>
    <w:p w14:paraId="4DB08B44" w14:textId="77777777" w:rsidR="00E154AB" w:rsidRPr="002B15AA" w:rsidRDefault="00E154AB" w:rsidP="00E154AB">
      <w:pPr>
        <w:pStyle w:val="PL"/>
      </w:pPr>
      <w:r w:rsidRPr="002B15AA">
        <w:t xml:space="preserve">  &lt;element name="</w:t>
      </w:r>
      <w:r>
        <w:t>SCP</w:t>
      </w:r>
      <w:r w:rsidRPr="002B15AA">
        <w:t>Function" substitutionGroup="xn:ManagedElementOptionallyContainedNrmClass"&gt;</w:t>
      </w:r>
    </w:p>
    <w:p w14:paraId="4DB08B45" w14:textId="77777777" w:rsidR="00E154AB" w:rsidRPr="008E6D39" w:rsidRDefault="00E154AB" w:rsidP="00E154AB">
      <w:pPr>
        <w:pStyle w:val="PL"/>
        <w:rPr>
          <w:lang w:val="fr-FR"/>
        </w:rPr>
      </w:pPr>
      <w:r w:rsidRPr="002B15AA">
        <w:t xml:space="preserve">    </w:t>
      </w:r>
      <w:r w:rsidRPr="008E6D39">
        <w:rPr>
          <w:lang w:val="fr-FR"/>
        </w:rPr>
        <w:t>&lt;complexType&gt;</w:t>
      </w:r>
    </w:p>
    <w:p w14:paraId="4DB08B46" w14:textId="77777777" w:rsidR="00E154AB" w:rsidRPr="008E6D39" w:rsidRDefault="00E154AB" w:rsidP="00E154AB">
      <w:pPr>
        <w:pStyle w:val="PL"/>
        <w:rPr>
          <w:lang w:val="fr-FR"/>
        </w:rPr>
      </w:pPr>
      <w:r w:rsidRPr="008E6D39">
        <w:rPr>
          <w:lang w:val="fr-FR"/>
        </w:rPr>
        <w:t xml:space="preserve">      &lt;complexContent&gt;</w:t>
      </w:r>
    </w:p>
    <w:p w14:paraId="4DB08B47" w14:textId="77777777" w:rsidR="00E154AB" w:rsidRPr="008E6D39" w:rsidRDefault="00E154AB" w:rsidP="00E154AB">
      <w:pPr>
        <w:pStyle w:val="PL"/>
        <w:rPr>
          <w:lang w:val="fr-FR"/>
        </w:rPr>
      </w:pPr>
      <w:r w:rsidRPr="008E6D39">
        <w:rPr>
          <w:lang w:val="fr-FR"/>
        </w:rPr>
        <w:t xml:space="preserve">        &lt;extension base="xn:NrmClass"&gt;</w:t>
      </w:r>
    </w:p>
    <w:p w14:paraId="4DB08B48" w14:textId="77777777" w:rsidR="00E154AB" w:rsidRPr="002B15AA" w:rsidRDefault="00E154AB" w:rsidP="00E154AB">
      <w:pPr>
        <w:pStyle w:val="PL"/>
      </w:pPr>
      <w:r w:rsidRPr="008E6D39">
        <w:rPr>
          <w:lang w:val="fr-FR"/>
        </w:rPr>
        <w:t xml:space="preserve">          </w:t>
      </w:r>
      <w:r w:rsidRPr="002B15AA">
        <w:t>&lt;sequence&gt;</w:t>
      </w:r>
    </w:p>
    <w:p w14:paraId="4DB08B49" w14:textId="77777777" w:rsidR="00E154AB" w:rsidRPr="002B15AA" w:rsidRDefault="00E154AB" w:rsidP="00E154AB">
      <w:pPr>
        <w:pStyle w:val="PL"/>
      </w:pPr>
      <w:r w:rsidRPr="002B15AA">
        <w:t xml:space="preserve">            &lt;element name="attributes"&gt;</w:t>
      </w:r>
    </w:p>
    <w:p w14:paraId="4DB08B4A" w14:textId="77777777" w:rsidR="00E154AB" w:rsidRPr="002B15AA" w:rsidRDefault="00E154AB" w:rsidP="00E154AB">
      <w:pPr>
        <w:pStyle w:val="PL"/>
      </w:pPr>
      <w:r w:rsidRPr="002B15AA">
        <w:t xml:space="preserve">              &lt;complexType&gt;</w:t>
      </w:r>
    </w:p>
    <w:p w14:paraId="4DB08B4B" w14:textId="77777777" w:rsidR="00E154AB" w:rsidRPr="002B15AA" w:rsidRDefault="00E154AB" w:rsidP="00E154AB">
      <w:pPr>
        <w:pStyle w:val="PL"/>
      </w:pPr>
      <w:r w:rsidRPr="002B15AA">
        <w:t xml:space="preserve">                &lt;all&gt;</w:t>
      </w:r>
    </w:p>
    <w:p w14:paraId="4DB08B4C" w14:textId="77777777" w:rsidR="00E154AB" w:rsidRPr="002B15AA" w:rsidRDefault="00E154AB" w:rsidP="00E154AB">
      <w:pPr>
        <w:pStyle w:val="PL"/>
      </w:pPr>
      <w:r w:rsidRPr="002B15AA">
        <w:t xml:space="preserve">         </w:t>
      </w:r>
      <w:r w:rsidR="0062012C">
        <w:tab/>
      </w:r>
      <w:r>
        <w:t xml:space="preserve"> </w:t>
      </w:r>
      <w:r w:rsidRPr="002B15AA">
        <w:t>&lt;element name="userLabel" type="string"/&gt;</w:t>
      </w:r>
    </w:p>
    <w:p w14:paraId="4DB08B4D" w14:textId="77777777" w:rsidR="00E154AB" w:rsidRPr="002B15AA" w:rsidRDefault="00E154AB" w:rsidP="00E154AB">
      <w:pPr>
        <w:pStyle w:val="PL"/>
      </w:pPr>
      <w:r w:rsidRPr="002B15AA">
        <w:t xml:space="preserve">                  &lt;element name="vnfParametersList" type="xn:vnfParametersListType" minOccurs="0"/&gt;</w:t>
      </w:r>
    </w:p>
    <w:p w14:paraId="4DB08B4E"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B4F" w14:textId="77777777" w:rsidR="00E154AB" w:rsidRPr="002B15AA" w:rsidRDefault="0062012C" w:rsidP="00E154AB">
      <w:pPr>
        <w:pStyle w:val="PL"/>
      </w:pPr>
      <w:r>
        <w:tab/>
      </w:r>
      <w:r>
        <w:tab/>
      </w:r>
      <w:r w:rsidR="00E154AB">
        <w:t xml:space="preserve"> </w:t>
      </w:r>
      <w:r w:rsidR="00E154AB" w:rsidRPr="00E71FF5">
        <w:t>&lt;element name="measurements" type="xn:MeasurementTypesAndGPsList" minOccurs="0"/&gt;</w:t>
      </w:r>
    </w:p>
    <w:p w14:paraId="4DB08B50" w14:textId="77777777"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4DB08B51"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4DB08B52" w14:textId="77777777" w:rsidR="00E154AB" w:rsidRPr="002B15AA" w:rsidRDefault="00E154AB" w:rsidP="00E154AB">
      <w:pPr>
        <w:pStyle w:val="PL"/>
      </w:pPr>
      <w:r w:rsidRPr="002B15AA">
        <w:t xml:space="preserve">                &lt;/all&gt;</w:t>
      </w:r>
    </w:p>
    <w:p w14:paraId="4DB08B53" w14:textId="77777777" w:rsidR="00E154AB" w:rsidRPr="002B15AA" w:rsidRDefault="00E154AB" w:rsidP="00E154AB">
      <w:pPr>
        <w:pStyle w:val="PL"/>
      </w:pPr>
      <w:r w:rsidRPr="002B15AA">
        <w:t xml:space="preserve">              &lt;/complexType&gt;</w:t>
      </w:r>
    </w:p>
    <w:p w14:paraId="4DB08B54" w14:textId="77777777" w:rsidR="00E154AB" w:rsidRPr="002B15AA" w:rsidRDefault="00E154AB" w:rsidP="00E154AB">
      <w:pPr>
        <w:pStyle w:val="PL"/>
      </w:pPr>
      <w:r w:rsidRPr="002B15AA">
        <w:t xml:space="preserve">            &lt;/element&gt;</w:t>
      </w:r>
    </w:p>
    <w:p w14:paraId="4DB08B55" w14:textId="77777777" w:rsidR="00E154AB" w:rsidRPr="002B15AA" w:rsidRDefault="00E154AB" w:rsidP="00E154AB">
      <w:pPr>
        <w:pStyle w:val="PL"/>
      </w:pPr>
      <w:r w:rsidRPr="002B15AA">
        <w:t xml:space="preserve">            &lt;choice minOccurs="0" maxOccurs="unbounded"&gt;</w:t>
      </w:r>
    </w:p>
    <w:p w14:paraId="4DB08B56" w14:textId="77777777" w:rsidR="00E154AB" w:rsidRDefault="00E154AB" w:rsidP="00E154AB">
      <w:pPr>
        <w:pStyle w:val="PL"/>
      </w:pPr>
      <w:r w:rsidRPr="002B15AA">
        <w:t xml:space="preserve">              &lt;element ref="xn:VsDataContainer"/&gt;</w:t>
      </w:r>
    </w:p>
    <w:p w14:paraId="4DB08B57" w14:textId="77777777" w:rsidR="00E154AB" w:rsidRPr="002B15AA" w:rsidRDefault="0062012C" w:rsidP="00E154AB">
      <w:pPr>
        <w:pStyle w:val="PL"/>
      </w:pPr>
      <w:r>
        <w:tab/>
      </w:r>
      <w:r>
        <w:tab/>
      </w:r>
      <w:r w:rsidR="00E154AB">
        <w:t xml:space="preserve"> </w:t>
      </w:r>
      <w:r w:rsidR="00E154AB" w:rsidRPr="000B1A4A">
        <w:t>&lt;element ref="xn:MeasurementControl"/&gt;</w:t>
      </w:r>
    </w:p>
    <w:p w14:paraId="4DB08B58" w14:textId="77777777" w:rsidR="00E154AB" w:rsidRPr="002B15AA" w:rsidRDefault="00E154AB" w:rsidP="00E154AB">
      <w:pPr>
        <w:pStyle w:val="PL"/>
      </w:pPr>
      <w:r w:rsidRPr="002B15AA">
        <w:t xml:space="preserve">            &lt;/choice&gt;</w:t>
      </w:r>
    </w:p>
    <w:p w14:paraId="4DB08B59" w14:textId="77777777" w:rsidR="00E154AB" w:rsidRPr="002B15AA" w:rsidRDefault="00E154AB" w:rsidP="00E154AB">
      <w:pPr>
        <w:pStyle w:val="PL"/>
      </w:pPr>
      <w:r w:rsidRPr="002B15AA">
        <w:t xml:space="preserve">          &lt;/sequence&gt;</w:t>
      </w:r>
    </w:p>
    <w:p w14:paraId="4DB08B5A" w14:textId="77777777" w:rsidR="00E154AB" w:rsidRPr="002B15AA" w:rsidRDefault="00E154AB" w:rsidP="00E154AB">
      <w:pPr>
        <w:pStyle w:val="PL"/>
      </w:pPr>
      <w:r w:rsidRPr="002B15AA">
        <w:t xml:space="preserve">        &lt;/extension&gt;</w:t>
      </w:r>
    </w:p>
    <w:p w14:paraId="4DB08B5B" w14:textId="77777777" w:rsidR="00E154AB" w:rsidRPr="002B15AA" w:rsidRDefault="00E154AB" w:rsidP="00E154AB">
      <w:pPr>
        <w:pStyle w:val="PL"/>
      </w:pPr>
      <w:r w:rsidRPr="002B15AA">
        <w:t xml:space="preserve">      &lt;/complexContent&gt;</w:t>
      </w:r>
    </w:p>
    <w:p w14:paraId="4DB08B5C" w14:textId="77777777" w:rsidR="00E154AB" w:rsidRPr="002B15AA" w:rsidRDefault="00E154AB" w:rsidP="00E154AB">
      <w:pPr>
        <w:pStyle w:val="PL"/>
      </w:pPr>
      <w:r w:rsidRPr="002B15AA">
        <w:t xml:space="preserve">    &lt;/complexType&gt;</w:t>
      </w:r>
    </w:p>
    <w:p w14:paraId="4DB08B5D" w14:textId="77777777" w:rsidR="00E154AB" w:rsidRPr="002B15AA" w:rsidRDefault="00E154AB" w:rsidP="00E154AB">
      <w:pPr>
        <w:pStyle w:val="PL"/>
      </w:pPr>
      <w:r w:rsidRPr="002B15AA">
        <w:t xml:space="preserve">  &lt;/element&gt;  </w:t>
      </w:r>
    </w:p>
    <w:p w14:paraId="4DB08B5E" w14:textId="77777777" w:rsidR="00E154AB" w:rsidRPr="002B15AA" w:rsidRDefault="00E154AB" w:rsidP="00E154AB">
      <w:pPr>
        <w:pStyle w:val="PL"/>
      </w:pPr>
      <w:r w:rsidRPr="002B15AA">
        <w:t xml:space="preserve">  </w:t>
      </w:r>
    </w:p>
    <w:p w14:paraId="4DB08B5F" w14:textId="77777777" w:rsidR="00E154AB" w:rsidRPr="002B15AA" w:rsidRDefault="00E154AB" w:rsidP="00E154AB">
      <w:pPr>
        <w:pStyle w:val="PL"/>
      </w:pPr>
      <w:r w:rsidRPr="002B15AA">
        <w:t xml:space="preserve">  &lt;element name="</w:t>
      </w:r>
      <w:r>
        <w:t>NEF</w:t>
      </w:r>
      <w:r w:rsidRPr="002B15AA">
        <w:t>Function" substitutionGroup="xn:ManagedElementOptionallyContainedNrmClass"&gt;</w:t>
      </w:r>
    </w:p>
    <w:p w14:paraId="4DB08B60" w14:textId="77777777" w:rsidR="00E154AB" w:rsidRPr="008E6D39" w:rsidRDefault="00E154AB" w:rsidP="00E154AB">
      <w:pPr>
        <w:pStyle w:val="PL"/>
        <w:rPr>
          <w:lang w:val="fr-FR"/>
        </w:rPr>
      </w:pPr>
      <w:r w:rsidRPr="002B15AA">
        <w:t xml:space="preserve">    </w:t>
      </w:r>
      <w:r w:rsidRPr="008E6D39">
        <w:rPr>
          <w:lang w:val="fr-FR"/>
        </w:rPr>
        <w:t>&lt;complexType&gt;</w:t>
      </w:r>
    </w:p>
    <w:p w14:paraId="4DB08B61" w14:textId="77777777" w:rsidR="00E154AB" w:rsidRPr="008E6D39" w:rsidRDefault="00E154AB" w:rsidP="00E154AB">
      <w:pPr>
        <w:pStyle w:val="PL"/>
        <w:rPr>
          <w:lang w:val="fr-FR"/>
        </w:rPr>
      </w:pPr>
      <w:r w:rsidRPr="008E6D39">
        <w:rPr>
          <w:lang w:val="fr-FR"/>
        </w:rPr>
        <w:t xml:space="preserve">      &lt;complexContent&gt;</w:t>
      </w:r>
    </w:p>
    <w:p w14:paraId="4DB08B62" w14:textId="77777777" w:rsidR="00E154AB" w:rsidRPr="008E6D39" w:rsidRDefault="00E154AB" w:rsidP="00E154AB">
      <w:pPr>
        <w:pStyle w:val="PL"/>
        <w:rPr>
          <w:lang w:val="fr-FR"/>
        </w:rPr>
      </w:pPr>
      <w:r w:rsidRPr="008E6D39">
        <w:rPr>
          <w:lang w:val="fr-FR"/>
        </w:rPr>
        <w:t xml:space="preserve">        &lt;extension base="xn:NrmClass"&gt;</w:t>
      </w:r>
    </w:p>
    <w:p w14:paraId="4DB08B63" w14:textId="77777777" w:rsidR="00E154AB" w:rsidRPr="002B15AA" w:rsidRDefault="00E154AB" w:rsidP="00E154AB">
      <w:pPr>
        <w:pStyle w:val="PL"/>
      </w:pPr>
      <w:r w:rsidRPr="008E6D39">
        <w:rPr>
          <w:lang w:val="fr-FR"/>
        </w:rPr>
        <w:t xml:space="preserve">          </w:t>
      </w:r>
      <w:r w:rsidRPr="002B15AA">
        <w:t>&lt;sequence&gt;</w:t>
      </w:r>
    </w:p>
    <w:p w14:paraId="4DB08B64" w14:textId="77777777" w:rsidR="00E154AB" w:rsidRPr="002B15AA" w:rsidRDefault="00E154AB" w:rsidP="00E154AB">
      <w:pPr>
        <w:pStyle w:val="PL"/>
      </w:pPr>
      <w:r w:rsidRPr="002B15AA">
        <w:t xml:space="preserve">            &lt;element name="attributes"&gt;</w:t>
      </w:r>
    </w:p>
    <w:p w14:paraId="4DB08B65" w14:textId="77777777" w:rsidR="00E154AB" w:rsidRPr="002B15AA" w:rsidRDefault="00E154AB" w:rsidP="00E154AB">
      <w:pPr>
        <w:pStyle w:val="PL"/>
      </w:pPr>
      <w:r w:rsidRPr="002B15AA">
        <w:t xml:space="preserve">              &lt;complexType&gt;</w:t>
      </w:r>
    </w:p>
    <w:p w14:paraId="4DB08B66" w14:textId="77777777" w:rsidR="00E154AB" w:rsidRPr="002B15AA" w:rsidRDefault="00E154AB" w:rsidP="00E154AB">
      <w:pPr>
        <w:pStyle w:val="PL"/>
      </w:pPr>
      <w:r w:rsidRPr="002B15AA">
        <w:t xml:space="preserve">                &lt;all&gt;</w:t>
      </w:r>
    </w:p>
    <w:p w14:paraId="4DB08B67" w14:textId="77777777" w:rsidR="00E154AB" w:rsidRPr="002B15AA" w:rsidRDefault="00E154AB" w:rsidP="00E154AB">
      <w:pPr>
        <w:pStyle w:val="PL"/>
      </w:pPr>
      <w:r w:rsidRPr="002B15AA">
        <w:t xml:space="preserve">         </w:t>
      </w:r>
      <w:r w:rsidR="0062012C">
        <w:tab/>
      </w:r>
      <w:r>
        <w:t xml:space="preserve"> </w:t>
      </w:r>
      <w:r w:rsidRPr="002B15AA">
        <w:t>&lt;element name="userLabel" type="string"/&gt;</w:t>
      </w:r>
    </w:p>
    <w:p w14:paraId="4DB08B68" w14:textId="77777777" w:rsidR="00E154AB" w:rsidRPr="002B15AA" w:rsidRDefault="00E154AB" w:rsidP="00E154AB">
      <w:pPr>
        <w:pStyle w:val="PL"/>
      </w:pPr>
      <w:r w:rsidRPr="002B15AA">
        <w:t xml:space="preserve">                  &lt;element name="vnfParametersList" type="xn:vnfParametersListType" minOccurs="0"/&gt;</w:t>
      </w:r>
    </w:p>
    <w:p w14:paraId="4DB08B69"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DB08B6A" w14:textId="77777777" w:rsidR="00E154AB" w:rsidRPr="002B15AA" w:rsidRDefault="0062012C" w:rsidP="00E154AB">
      <w:pPr>
        <w:pStyle w:val="PL"/>
      </w:pPr>
      <w:r>
        <w:tab/>
      </w:r>
      <w:r>
        <w:tab/>
      </w:r>
      <w:r w:rsidR="00E154AB">
        <w:t xml:space="preserve"> </w:t>
      </w:r>
      <w:r w:rsidR="00E154AB" w:rsidRPr="00E71FF5">
        <w:t>&lt;element name="measurements" type="xn:MeasurementTypesAndGPsList" minOccurs="0"/&gt;</w:t>
      </w:r>
    </w:p>
    <w:p w14:paraId="4DB08B6B" w14:textId="77777777" w:rsidR="00E154AB" w:rsidRPr="002B15AA" w:rsidRDefault="00E154AB" w:rsidP="00E154AB">
      <w:pPr>
        <w:pStyle w:val="PL"/>
      </w:pPr>
      <w:r w:rsidRPr="002B15AA">
        <w:t xml:space="preserve">                  &lt;element name="sBIFqdn" type="string"/&gt;</w:t>
      </w:r>
    </w:p>
    <w:p w14:paraId="4DB08B6C"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4DB08B6D" w14:textId="77777777"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DB08B6E"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4DB08B6F" w14:textId="77777777"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14:paraId="4DB08B70" w14:textId="77777777" w:rsidR="00E154AB" w:rsidRDefault="00E154AB" w:rsidP="00E154AB">
      <w:pPr>
        <w:pStyle w:val="PL"/>
        <w:tabs>
          <w:tab w:val="clear" w:pos="1920"/>
          <w:tab w:val="left" w:pos="1760"/>
        </w:tabs>
      </w:pPr>
      <w:r>
        <w:t xml:space="preserve">  </w:t>
      </w:r>
      <w:r w:rsidR="0062012C">
        <w:tab/>
      </w:r>
      <w:r w:rsidR="0062012C">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DB08B71" w14:textId="77777777" w:rsidR="00E154AB" w:rsidRPr="002B15AA" w:rsidRDefault="00E154AB" w:rsidP="00E154AB">
      <w:pPr>
        <w:pStyle w:val="PL"/>
      </w:pPr>
      <w:r w:rsidRPr="002B15AA">
        <w:t xml:space="preserve">                &lt;/all&gt;</w:t>
      </w:r>
    </w:p>
    <w:p w14:paraId="4DB08B72" w14:textId="77777777" w:rsidR="00E154AB" w:rsidRPr="002B15AA" w:rsidRDefault="00E154AB" w:rsidP="00E154AB">
      <w:pPr>
        <w:pStyle w:val="PL"/>
      </w:pPr>
      <w:r w:rsidRPr="002B15AA">
        <w:t xml:space="preserve">              &lt;/complexType&gt;</w:t>
      </w:r>
    </w:p>
    <w:p w14:paraId="4DB08B73" w14:textId="77777777" w:rsidR="00E154AB" w:rsidRPr="002B15AA" w:rsidRDefault="00E154AB" w:rsidP="00E154AB">
      <w:pPr>
        <w:pStyle w:val="PL"/>
      </w:pPr>
      <w:r w:rsidRPr="002B15AA">
        <w:t xml:space="preserve">            &lt;/element&gt;</w:t>
      </w:r>
    </w:p>
    <w:p w14:paraId="4DB08B74" w14:textId="77777777" w:rsidR="00E154AB" w:rsidRPr="002B15AA" w:rsidRDefault="00E154AB" w:rsidP="00E154AB">
      <w:pPr>
        <w:pStyle w:val="PL"/>
      </w:pPr>
      <w:r w:rsidRPr="002B15AA">
        <w:t xml:space="preserve">            &lt;choice minOccurs="0" maxOccurs="unbounded"&gt;</w:t>
      </w:r>
    </w:p>
    <w:p w14:paraId="4DB08B75" w14:textId="77777777" w:rsidR="00E154AB" w:rsidRDefault="00E154AB" w:rsidP="00E154AB">
      <w:pPr>
        <w:pStyle w:val="PL"/>
      </w:pPr>
      <w:r w:rsidRPr="002B15AA">
        <w:t xml:space="preserve">              &lt;element ref="xn:VsDataContainer"/&gt;</w:t>
      </w:r>
    </w:p>
    <w:p w14:paraId="4DB08B76" w14:textId="77777777" w:rsidR="00E154AB" w:rsidRPr="002B15AA" w:rsidRDefault="0062012C" w:rsidP="00E154AB">
      <w:pPr>
        <w:pStyle w:val="PL"/>
      </w:pPr>
      <w:r>
        <w:tab/>
      </w:r>
      <w:r>
        <w:tab/>
      </w:r>
      <w:r w:rsidR="00E154AB">
        <w:t xml:space="preserve"> </w:t>
      </w:r>
      <w:r w:rsidR="00E154AB" w:rsidRPr="000B1A4A">
        <w:t>&lt;element ref="xn:MeasurementControl"/&gt;</w:t>
      </w:r>
    </w:p>
    <w:p w14:paraId="4DB08B77" w14:textId="77777777" w:rsidR="00E154AB" w:rsidRPr="002B15AA" w:rsidRDefault="00E154AB" w:rsidP="00E154AB">
      <w:pPr>
        <w:pStyle w:val="PL"/>
      </w:pPr>
      <w:r w:rsidRPr="002B15AA">
        <w:t xml:space="preserve">            &lt;/choice&gt;</w:t>
      </w:r>
    </w:p>
    <w:p w14:paraId="4DB08B78" w14:textId="77777777" w:rsidR="00E154AB" w:rsidRPr="002B15AA" w:rsidRDefault="00E154AB" w:rsidP="00E154AB">
      <w:pPr>
        <w:pStyle w:val="PL"/>
      </w:pPr>
      <w:r w:rsidRPr="002B15AA">
        <w:t xml:space="preserve">          &lt;/sequence&gt;</w:t>
      </w:r>
    </w:p>
    <w:p w14:paraId="4DB08B79" w14:textId="77777777" w:rsidR="00E154AB" w:rsidRPr="002B15AA" w:rsidRDefault="00E154AB" w:rsidP="00E154AB">
      <w:pPr>
        <w:pStyle w:val="PL"/>
      </w:pPr>
      <w:r w:rsidRPr="002B15AA">
        <w:t xml:space="preserve">        &lt;/extension&gt;</w:t>
      </w:r>
    </w:p>
    <w:p w14:paraId="4DB08B7A" w14:textId="77777777" w:rsidR="00E154AB" w:rsidRPr="002B15AA" w:rsidRDefault="00E154AB" w:rsidP="00E154AB">
      <w:pPr>
        <w:pStyle w:val="PL"/>
      </w:pPr>
      <w:r w:rsidRPr="002B15AA">
        <w:t xml:space="preserve">      &lt;/complexContent&gt;</w:t>
      </w:r>
    </w:p>
    <w:p w14:paraId="4DB08B7B" w14:textId="77777777" w:rsidR="00E154AB" w:rsidRPr="002B15AA" w:rsidRDefault="00E154AB" w:rsidP="00E154AB">
      <w:pPr>
        <w:pStyle w:val="PL"/>
      </w:pPr>
      <w:r w:rsidRPr="002B15AA">
        <w:t xml:space="preserve">    &lt;/complexType&gt;</w:t>
      </w:r>
    </w:p>
    <w:p w14:paraId="4DB08B7C" w14:textId="77777777" w:rsidR="00E154AB" w:rsidRPr="002B15AA" w:rsidRDefault="00E154AB" w:rsidP="00E154AB">
      <w:pPr>
        <w:pStyle w:val="PL"/>
      </w:pPr>
      <w:r w:rsidRPr="002B15AA">
        <w:t xml:space="preserve">  &lt;/element&gt;  </w:t>
      </w:r>
    </w:p>
    <w:p w14:paraId="4DB08B7D" w14:textId="77777777" w:rsidR="00E154AB" w:rsidRPr="002B15AA" w:rsidRDefault="00E154AB" w:rsidP="00E154AB">
      <w:pPr>
        <w:pStyle w:val="PL"/>
      </w:pPr>
      <w:r w:rsidRPr="002B15AA">
        <w:t xml:space="preserve">  </w:t>
      </w:r>
    </w:p>
    <w:p w14:paraId="4DB08B7E" w14:textId="77777777" w:rsidR="00E154AB" w:rsidRPr="002B15AA" w:rsidRDefault="00E154AB" w:rsidP="00E154AB">
      <w:pPr>
        <w:pStyle w:val="PL"/>
      </w:pPr>
      <w:r w:rsidRPr="002B15AA">
        <w:t xml:space="preserve">  &lt;element name="EP_N2"&gt;</w:t>
      </w:r>
    </w:p>
    <w:p w14:paraId="4DB08B7F" w14:textId="77777777" w:rsidR="00E154AB" w:rsidRPr="002B15AA" w:rsidRDefault="00E154AB" w:rsidP="00E154AB">
      <w:pPr>
        <w:pStyle w:val="PL"/>
      </w:pPr>
      <w:r w:rsidRPr="002B15AA">
        <w:t xml:space="preserve">    &lt;complexType&gt;</w:t>
      </w:r>
    </w:p>
    <w:p w14:paraId="4DB08B80" w14:textId="77777777" w:rsidR="00E154AB" w:rsidRPr="002B15AA" w:rsidRDefault="00E154AB" w:rsidP="00E154AB">
      <w:pPr>
        <w:pStyle w:val="PL"/>
      </w:pPr>
      <w:r w:rsidRPr="002B15AA">
        <w:t xml:space="preserve">      &lt;complexContent&gt;</w:t>
      </w:r>
    </w:p>
    <w:p w14:paraId="4DB08B81" w14:textId="77777777" w:rsidR="00E154AB" w:rsidRPr="002B15AA" w:rsidRDefault="00E154AB" w:rsidP="00E154AB">
      <w:pPr>
        <w:pStyle w:val="PL"/>
      </w:pPr>
      <w:r w:rsidRPr="002B15AA">
        <w:t xml:space="preserve">        &lt;extension base="xn:NrmClass"&gt;</w:t>
      </w:r>
    </w:p>
    <w:p w14:paraId="4DB08B82" w14:textId="77777777" w:rsidR="00E154AB" w:rsidRPr="002B15AA" w:rsidRDefault="00E154AB" w:rsidP="00E154AB">
      <w:pPr>
        <w:pStyle w:val="PL"/>
      </w:pPr>
      <w:r w:rsidRPr="002B15AA">
        <w:t xml:space="preserve">          &lt;sequence&gt;</w:t>
      </w:r>
    </w:p>
    <w:p w14:paraId="4DB08B83" w14:textId="77777777" w:rsidR="00E154AB" w:rsidRPr="002B15AA" w:rsidRDefault="00E154AB" w:rsidP="00E154AB">
      <w:pPr>
        <w:pStyle w:val="PL"/>
      </w:pPr>
      <w:r w:rsidRPr="002B15AA">
        <w:t xml:space="preserve">            &lt;element name="attributes" minOccurs="0"&gt;</w:t>
      </w:r>
    </w:p>
    <w:p w14:paraId="4DB08B84" w14:textId="77777777" w:rsidR="00E154AB" w:rsidRPr="002B15AA" w:rsidRDefault="00E154AB" w:rsidP="00E154AB">
      <w:pPr>
        <w:pStyle w:val="PL"/>
      </w:pPr>
      <w:r w:rsidRPr="002B15AA">
        <w:t xml:space="preserve">              &lt;complexType&gt;</w:t>
      </w:r>
    </w:p>
    <w:p w14:paraId="4DB08B85" w14:textId="77777777" w:rsidR="00E154AB" w:rsidRPr="002B15AA" w:rsidRDefault="00E154AB" w:rsidP="00E154AB">
      <w:pPr>
        <w:pStyle w:val="PL"/>
      </w:pPr>
      <w:r w:rsidRPr="002B15AA">
        <w:t xml:space="preserve">                &lt;all&gt;</w:t>
      </w:r>
    </w:p>
    <w:p w14:paraId="4DB08B86" w14:textId="77777777" w:rsidR="00E154AB" w:rsidRPr="002B15AA" w:rsidRDefault="00E154AB" w:rsidP="00E154AB">
      <w:pPr>
        <w:pStyle w:val="PL"/>
      </w:pPr>
      <w:r w:rsidRPr="002B15AA">
        <w:t xml:space="preserve">                  &lt;!-- Inherited attributes from EP_RP --&gt;</w:t>
      </w:r>
    </w:p>
    <w:p w14:paraId="4DB08B87" w14:textId="77777777" w:rsidR="00E154AB" w:rsidRPr="002B15AA" w:rsidRDefault="00E154AB" w:rsidP="00E154AB">
      <w:pPr>
        <w:pStyle w:val="PL"/>
      </w:pPr>
      <w:r w:rsidRPr="002B15AA">
        <w:t xml:space="preserve">                  &lt;element name="farEndEntity" type="xn:dn" minOccurs="0"/&gt;</w:t>
      </w:r>
    </w:p>
    <w:p w14:paraId="4DB08B88" w14:textId="77777777" w:rsidR="00E154AB" w:rsidRPr="002B15AA" w:rsidRDefault="00E154AB" w:rsidP="00E154AB">
      <w:pPr>
        <w:pStyle w:val="PL"/>
      </w:pPr>
      <w:r w:rsidRPr="002B15AA">
        <w:t xml:space="preserve">                  &lt;element name="userLabel" type="string" minOccurs="0"/&gt;</w:t>
      </w:r>
    </w:p>
    <w:p w14:paraId="4DB08B89" w14:textId="77777777" w:rsidR="00E154AB" w:rsidRPr="002B15AA" w:rsidRDefault="00E154AB" w:rsidP="00E154AB">
      <w:pPr>
        <w:pStyle w:val="PL"/>
      </w:pPr>
      <w:r w:rsidRPr="002B15AA">
        <w:t xml:space="preserve">                  &lt;!-- End of inherited attributes from EP_RP --&gt;</w:t>
      </w:r>
    </w:p>
    <w:p w14:paraId="4DB08B8A"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B8B"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B8C" w14:textId="77777777" w:rsidR="00E154AB" w:rsidRPr="002B15AA" w:rsidRDefault="00E154AB" w:rsidP="00E154AB">
      <w:pPr>
        <w:pStyle w:val="PL"/>
      </w:pPr>
      <w:r w:rsidRPr="002B15AA">
        <w:t xml:space="preserve">                &lt;/all&gt;</w:t>
      </w:r>
    </w:p>
    <w:p w14:paraId="4DB08B8D" w14:textId="77777777" w:rsidR="00E154AB" w:rsidRPr="002B15AA" w:rsidRDefault="00E154AB" w:rsidP="00E154AB">
      <w:pPr>
        <w:pStyle w:val="PL"/>
      </w:pPr>
      <w:r w:rsidRPr="002B15AA">
        <w:t xml:space="preserve">              &lt;/complexType&gt;</w:t>
      </w:r>
    </w:p>
    <w:p w14:paraId="4DB08B8E" w14:textId="77777777" w:rsidR="00E154AB" w:rsidRPr="002B15AA" w:rsidRDefault="00E154AB" w:rsidP="00E154AB">
      <w:pPr>
        <w:pStyle w:val="PL"/>
      </w:pPr>
      <w:r w:rsidRPr="002B15AA">
        <w:t xml:space="preserve">            &lt;/element&gt;</w:t>
      </w:r>
    </w:p>
    <w:p w14:paraId="4DB08B8F" w14:textId="77777777" w:rsidR="00E154AB" w:rsidRPr="002B15AA" w:rsidRDefault="00E154AB" w:rsidP="00E154AB">
      <w:pPr>
        <w:pStyle w:val="PL"/>
      </w:pPr>
      <w:r w:rsidRPr="002B15AA">
        <w:t xml:space="preserve">            &lt;choice minOccurs="0" maxOccurs="unbounded"&gt;</w:t>
      </w:r>
    </w:p>
    <w:p w14:paraId="4DB08B90" w14:textId="77777777" w:rsidR="00E154AB" w:rsidRPr="002B15AA" w:rsidRDefault="00E154AB" w:rsidP="00E154AB">
      <w:pPr>
        <w:pStyle w:val="PL"/>
      </w:pPr>
      <w:r w:rsidRPr="002B15AA">
        <w:t xml:space="preserve">              &lt;element ref="xn:VsDataContainer"/&gt;</w:t>
      </w:r>
    </w:p>
    <w:p w14:paraId="4DB08B91" w14:textId="77777777" w:rsidR="00E154AB" w:rsidRPr="002B15AA" w:rsidRDefault="00E154AB" w:rsidP="00E154AB">
      <w:pPr>
        <w:pStyle w:val="PL"/>
      </w:pPr>
      <w:r w:rsidRPr="002B15AA">
        <w:t xml:space="preserve">            &lt;/choice&gt;</w:t>
      </w:r>
    </w:p>
    <w:p w14:paraId="4DB08B92" w14:textId="77777777" w:rsidR="00E154AB" w:rsidRPr="002B15AA" w:rsidRDefault="00E154AB" w:rsidP="00E154AB">
      <w:pPr>
        <w:pStyle w:val="PL"/>
      </w:pPr>
      <w:r w:rsidRPr="002B15AA">
        <w:t xml:space="preserve">          &lt;/sequence&gt;</w:t>
      </w:r>
    </w:p>
    <w:p w14:paraId="4DB08B93" w14:textId="77777777" w:rsidR="00E154AB" w:rsidRPr="002B15AA" w:rsidRDefault="00E154AB" w:rsidP="00E154AB">
      <w:pPr>
        <w:pStyle w:val="PL"/>
      </w:pPr>
      <w:r w:rsidRPr="002B15AA">
        <w:t xml:space="preserve">        &lt;/extension&gt;</w:t>
      </w:r>
    </w:p>
    <w:p w14:paraId="4DB08B94" w14:textId="77777777" w:rsidR="00E154AB" w:rsidRPr="002B15AA" w:rsidRDefault="00E154AB" w:rsidP="00E154AB">
      <w:pPr>
        <w:pStyle w:val="PL"/>
      </w:pPr>
      <w:r w:rsidRPr="002B15AA">
        <w:t xml:space="preserve">      &lt;/complexContent&gt;</w:t>
      </w:r>
    </w:p>
    <w:p w14:paraId="4DB08B95" w14:textId="77777777" w:rsidR="00E154AB" w:rsidRPr="002B15AA" w:rsidRDefault="00E154AB" w:rsidP="00E154AB">
      <w:pPr>
        <w:pStyle w:val="PL"/>
      </w:pPr>
      <w:r w:rsidRPr="002B15AA">
        <w:t xml:space="preserve">    &lt;/complexType&gt;</w:t>
      </w:r>
    </w:p>
    <w:p w14:paraId="4DB08B96" w14:textId="77777777" w:rsidR="00E154AB" w:rsidRDefault="00E154AB" w:rsidP="00E154AB">
      <w:pPr>
        <w:pStyle w:val="PL"/>
      </w:pPr>
      <w:r w:rsidRPr="002B15AA">
        <w:t xml:space="preserve">  &lt;/element&gt;</w:t>
      </w:r>
    </w:p>
    <w:p w14:paraId="4DB08B97" w14:textId="77777777" w:rsidR="00E154AB" w:rsidRPr="002B15AA" w:rsidRDefault="00E154AB" w:rsidP="00E154AB">
      <w:pPr>
        <w:pStyle w:val="PL"/>
      </w:pPr>
    </w:p>
    <w:p w14:paraId="4DB08B98" w14:textId="77777777" w:rsidR="00E154AB" w:rsidRPr="002B15AA" w:rsidRDefault="00E154AB" w:rsidP="00E154AB">
      <w:pPr>
        <w:pStyle w:val="PL"/>
      </w:pPr>
      <w:r w:rsidRPr="002B15AA">
        <w:t xml:space="preserve">  &lt;element name="EP_N3"&gt;</w:t>
      </w:r>
    </w:p>
    <w:p w14:paraId="4DB08B99" w14:textId="77777777" w:rsidR="00E154AB" w:rsidRPr="002B15AA" w:rsidRDefault="00E154AB" w:rsidP="00E154AB">
      <w:pPr>
        <w:pStyle w:val="PL"/>
      </w:pPr>
      <w:r w:rsidRPr="002B15AA">
        <w:t xml:space="preserve">    &lt;complexType&gt;</w:t>
      </w:r>
    </w:p>
    <w:p w14:paraId="4DB08B9A" w14:textId="77777777" w:rsidR="00E154AB" w:rsidRPr="002B15AA" w:rsidRDefault="00E154AB" w:rsidP="00E154AB">
      <w:pPr>
        <w:pStyle w:val="PL"/>
      </w:pPr>
      <w:r w:rsidRPr="002B15AA">
        <w:t xml:space="preserve">      &lt;complexContent&gt;</w:t>
      </w:r>
    </w:p>
    <w:p w14:paraId="4DB08B9B" w14:textId="77777777" w:rsidR="00E154AB" w:rsidRPr="002B15AA" w:rsidRDefault="00E154AB" w:rsidP="00E154AB">
      <w:pPr>
        <w:pStyle w:val="PL"/>
      </w:pPr>
      <w:r w:rsidRPr="002B15AA">
        <w:t xml:space="preserve">        &lt;extension base="xn:NrmClass"&gt;</w:t>
      </w:r>
    </w:p>
    <w:p w14:paraId="4DB08B9C" w14:textId="77777777" w:rsidR="00E154AB" w:rsidRPr="002B15AA" w:rsidRDefault="00E154AB" w:rsidP="00E154AB">
      <w:pPr>
        <w:pStyle w:val="PL"/>
      </w:pPr>
      <w:r w:rsidRPr="002B15AA">
        <w:t xml:space="preserve">          &lt;sequence&gt;</w:t>
      </w:r>
    </w:p>
    <w:p w14:paraId="4DB08B9D" w14:textId="77777777" w:rsidR="00E154AB" w:rsidRPr="002B15AA" w:rsidRDefault="00E154AB" w:rsidP="00E154AB">
      <w:pPr>
        <w:pStyle w:val="PL"/>
      </w:pPr>
      <w:r w:rsidRPr="002B15AA">
        <w:t xml:space="preserve">            &lt;element name="attributes" minOccurs="0"&gt;</w:t>
      </w:r>
    </w:p>
    <w:p w14:paraId="4DB08B9E" w14:textId="77777777" w:rsidR="00E154AB" w:rsidRPr="002B15AA" w:rsidRDefault="00E154AB" w:rsidP="00E154AB">
      <w:pPr>
        <w:pStyle w:val="PL"/>
      </w:pPr>
      <w:r w:rsidRPr="002B15AA">
        <w:t xml:space="preserve">              &lt;complexType&gt;</w:t>
      </w:r>
    </w:p>
    <w:p w14:paraId="4DB08B9F" w14:textId="77777777" w:rsidR="00E154AB" w:rsidRPr="002B15AA" w:rsidRDefault="00E154AB" w:rsidP="00E154AB">
      <w:pPr>
        <w:pStyle w:val="PL"/>
      </w:pPr>
      <w:r w:rsidRPr="002B15AA">
        <w:t xml:space="preserve">                &lt;all&gt;</w:t>
      </w:r>
    </w:p>
    <w:p w14:paraId="4DB08BA0" w14:textId="77777777" w:rsidR="00E154AB" w:rsidRPr="002B15AA" w:rsidRDefault="00E154AB" w:rsidP="00E154AB">
      <w:pPr>
        <w:pStyle w:val="PL"/>
      </w:pPr>
      <w:r w:rsidRPr="002B15AA">
        <w:t xml:space="preserve">                  &lt;!-- Inherited attributes from EP_RP --&gt;</w:t>
      </w:r>
    </w:p>
    <w:p w14:paraId="4DB08BA1" w14:textId="77777777" w:rsidR="00E154AB" w:rsidRPr="002B15AA" w:rsidRDefault="00E154AB" w:rsidP="00E154AB">
      <w:pPr>
        <w:pStyle w:val="PL"/>
      </w:pPr>
      <w:r w:rsidRPr="002B15AA">
        <w:t xml:space="preserve">                  &lt;element name="farEndEntity" type="xn:dn" minOccurs="0"/&gt;</w:t>
      </w:r>
    </w:p>
    <w:p w14:paraId="4DB08BA2" w14:textId="77777777" w:rsidR="00E154AB" w:rsidRPr="002B15AA" w:rsidRDefault="00E154AB" w:rsidP="00E154AB">
      <w:pPr>
        <w:pStyle w:val="PL"/>
      </w:pPr>
      <w:r w:rsidRPr="002B15AA">
        <w:t xml:space="preserve">                  &lt;element name="userLabel" type="string" minOccurs="0"/&gt;</w:t>
      </w:r>
    </w:p>
    <w:p w14:paraId="4DB08BA3" w14:textId="77777777" w:rsidR="00E154AB" w:rsidRPr="002B15AA" w:rsidRDefault="00E154AB" w:rsidP="00E154AB">
      <w:pPr>
        <w:pStyle w:val="PL"/>
      </w:pPr>
      <w:r w:rsidRPr="002B15AA">
        <w:t xml:space="preserve">                  &lt;!-- End of inherited attributes from EP_RP --&gt;</w:t>
      </w:r>
    </w:p>
    <w:p w14:paraId="4DB08BA4" w14:textId="77777777" w:rsidR="00E154AB" w:rsidRDefault="00E154AB" w:rsidP="00E154AB">
      <w:pPr>
        <w:pStyle w:val="PL"/>
      </w:pPr>
      <w:r w:rsidRPr="002B15AA">
        <w:t xml:space="preserve">                  &lt;element name="localAddress" type="</w:t>
      </w:r>
      <w:r>
        <w:t>ngc</w:t>
      </w:r>
      <w:r w:rsidRPr="002B15AA">
        <w:t>:</w:t>
      </w:r>
      <w:r>
        <w:t>Local</w:t>
      </w:r>
      <w:r w:rsidRPr="002B15AA">
        <w:t>EndPoint" minOccurs="0"/&gt;</w:t>
      </w:r>
    </w:p>
    <w:p w14:paraId="4DB08BA5" w14:textId="77777777" w:rsidR="00E154AB" w:rsidRPr="002B15AA" w:rsidRDefault="0062012C" w:rsidP="00E154AB">
      <w:pPr>
        <w:pStyle w:val="PL"/>
      </w:pPr>
      <w:r>
        <w:tab/>
      </w:r>
      <w:r>
        <w:tab/>
      </w:r>
      <w:r w:rsidR="00E154AB" w:rsidRPr="002B15AA">
        <w:t>&lt;element name="</w:t>
      </w:r>
      <w:r w:rsidR="00E154AB">
        <w:t>remote</w:t>
      </w:r>
      <w:r w:rsidR="00E154AB" w:rsidRPr="002B15AA">
        <w:t>Address" type="</w:t>
      </w:r>
      <w:r w:rsidR="00E154AB">
        <w:t>ngc</w:t>
      </w:r>
      <w:r w:rsidR="00E154AB" w:rsidRPr="002B15AA">
        <w:t>:</w:t>
      </w:r>
      <w:r w:rsidR="00E154AB">
        <w:t>Remote</w:t>
      </w:r>
      <w:r w:rsidR="00E154AB" w:rsidRPr="002B15AA">
        <w:t>EndPoint" minOccurs="0"/&gt;</w:t>
      </w:r>
    </w:p>
    <w:p w14:paraId="4DB08BA6" w14:textId="77777777" w:rsidR="00E154AB" w:rsidRPr="002B15AA" w:rsidRDefault="00E154AB" w:rsidP="00E154AB">
      <w:pPr>
        <w:pStyle w:val="PL"/>
      </w:pPr>
      <w:r w:rsidRPr="002B15AA">
        <w:t xml:space="preserve">                &lt;/all&gt;</w:t>
      </w:r>
    </w:p>
    <w:p w14:paraId="4DB08BA7" w14:textId="77777777" w:rsidR="00E154AB" w:rsidRPr="002B15AA" w:rsidRDefault="00E154AB" w:rsidP="00E154AB">
      <w:pPr>
        <w:pStyle w:val="PL"/>
      </w:pPr>
      <w:r w:rsidRPr="002B15AA">
        <w:t xml:space="preserve">              &lt;/complexType&gt;</w:t>
      </w:r>
    </w:p>
    <w:p w14:paraId="4DB08BA8" w14:textId="77777777" w:rsidR="00E154AB" w:rsidRPr="002B15AA" w:rsidRDefault="00E154AB" w:rsidP="00E154AB">
      <w:pPr>
        <w:pStyle w:val="PL"/>
      </w:pPr>
      <w:r w:rsidRPr="002B15AA">
        <w:t xml:space="preserve">            &lt;/element&gt;</w:t>
      </w:r>
    </w:p>
    <w:p w14:paraId="4DB08BA9" w14:textId="77777777" w:rsidR="00E154AB" w:rsidRPr="002B15AA" w:rsidRDefault="00E154AB" w:rsidP="00E154AB">
      <w:pPr>
        <w:pStyle w:val="PL"/>
      </w:pPr>
      <w:r w:rsidRPr="002B15AA">
        <w:t xml:space="preserve">            &lt;choice minOccurs="0" maxOccurs="unbounded"&gt;</w:t>
      </w:r>
    </w:p>
    <w:p w14:paraId="4DB08BAA" w14:textId="77777777" w:rsidR="00E154AB" w:rsidRPr="002B15AA" w:rsidRDefault="00E154AB" w:rsidP="00E154AB">
      <w:pPr>
        <w:pStyle w:val="PL"/>
      </w:pPr>
      <w:r w:rsidRPr="002B15AA">
        <w:t xml:space="preserve">              &lt;element ref="xn:VsDataContainer"/&gt;</w:t>
      </w:r>
    </w:p>
    <w:p w14:paraId="4DB08BAB" w14:textId="77777777" w:rsidR="00E154AB" w:rsidRPr="002B15AA" w:rsidRDefault="00E154AB" w:rsidP="00E154AB">
      <w:pPr>
        <w:pStyle w:val="PL"/>
      </w:pPr>
      <w:r w:rsidRPr="002B15AA">
        <w:t xml:space="preserve">            &lt;/choice&gt;</w:t>
      </w:r>
    </w:p>
    <w:p w14:paraId="4DB08BAC" w14:textId="77777777" w:rsidR="00E154AB" w:rsidRPr="002B15AA" w:rsidRDefault="00E154AB" w:rsidP="00E154AB">
      <w:pPr>
        <w:pStyle w:val="PL"/>
      </w:pPr>
      <w:r w:rsidRPr="002B15AA">
        <w:t xml:space="preserve">          &lt;/sequence&gt;</w:t>
      </w:r>
    </w:p>
    <w:p w14:paraId="4DB08BAD" w14:textId="77777777" w:rsidR="00E154AB" w:rsidRPr="002B15AA" w:rsidRDefault="00E154AB" w:rsidP="00E154AB">
      <w:pPr>
        <w:pStyle w:val="PL"/>
      </w:pPr>
      <w:r w:rsidRPr="002B15AA">
        <w:t xml:space="preserve">        &lt;/extension&gt;</w:t>
      </w:r>
    </w:p>
    <w:p w14:paraId="4DB08BAE" w14:textId="77777777" w:rsidR="00E154AB" w:rsidRPr="002B15AA" w:rsidRDefault="00E154AB" w:rsidP="00E154AB">
      <w:pPr>
        <w:pStyle w:val="PL"/>
      </w:pPr>
      <w:r w:rsidRPr="002B15AA">
        <w:t xml:space="preserve">      &lt;/complexContent&gt;</w:t>
      </w:r>
    </w:p>
    <w:p w14:paraId="4DB08BAF" w14:textId="77777777" w:rsidR="00E154AB" w:rsidRPr="002B15AA" w:rsidRDefault="00E154AB" w:rsidP="00E154AB">
      <w:pPr>
        <w:pStyle w:val="PL"/>
      </w:pPr>
      <w:r w:rsidRPr="002B15AA">
        <w:t xml:space="preserve">    &lt;/complexType&gt;</w:t>
      </w:r>
    </w:p>
    <w:p w14:paraId="4DB08BB0" w14:textId="77777777" w:rsidR="00E154AB" w:rsidRPr="002B15AA" w:rsidRDefault="00E154AB" w:rsidP="00E154AB">
      <w:pPr>
        <w:pStyle w:val="PL"/>
      </w:pPr>
      <w:r w:rsidRPr="002B15AA">
        <w:t xml:space="preserve">  &lt;/element&gt;</w:t>
      </w:r>
    </w:p>
    <w:p w14:paraId="4DB08BB1" w14:textId="77777777" w:rsidR="00E154AB" w:rsidRPr="002B15AA" w:rsidRDefault="00E154AB" w:rsidP="00E154AB">
      <w:pPr>
        <w:pStyle w:val="PL"/>
      </w:pPr>
      <w:r w:rsidRPr="002B15AA">
        <w:t xml:space="preserve">  &lt;element name="EP_N4"&gt;</w:t>
      </w:r>
    </w:p>
    <w:p w14:paraId="4DB08BB2" w14:textId="77777777" w:rsidR="00E154AB" w:rsidRPr="002B15AA" w:rsidRDefault="00E154AB" w:rsidP="00E154AB">
      <w:pPr>
        <w:pStyle w:val="PL"/>
      </w:pPr>
      <w:r w:rsidRPr="002B15AA">
        <w:t xml:space="preserve">    &lt;complexType&gt;</w:t>
      </w:r>
    </w:p>
    <w:p w14:paraId="4DB08BB3" w14:textId="77777777" w:rsidR="00E154AB" w:rsidRPr="002B15AA" w:rsidRDefault="00E154AB" w:rsidP="00E154AB">
      <w:pPr>
        <w:pStyle w:val="PL"/>
      </w:pPr>
      <w:r w:rsidRPr="002B15AA">
        <w:t xml:space="preserve">      &lt;complexContent&gt;</w:t>
      </w:r>
    </w:p>
    <w:p w14:paraId="4DB08BB4" w14:textId="77777777" w:rsidR="00E154AB" w:rsidRPr="002B15AA" w:rsidRDefault="00E154AB" w:rsidP="00E154AB">
      <w:pPr>
        <w:pStyle w:val="PL"/>
      </w:pPr>
      <w:r w:rsidRPr="002B15AA">
        <w:t xml:space="preserve">        &lt;extension base="xn:NrmClass"&gt;</w:t>
      </w:r>
    </w:p>
    <w:p w14:paraId="4DB08BB5" w14:textId="77777777" w:rsidR="00E154AB" w:rsidRPr="002B15AA" w:rsidRDefault="00E154AB" w:rsidP="00E154AB">
      <w:pPr>
        <w:pStyle w:val="PL"/>
      </w:pPr>
      <w:r w:rsidRPr="002B15AA">
        <w:t xml:space="preserve">          &lt;sequence&gt;</w:t>
      </w:r>
    </w:p>
    <w:p w14:paraId="4DB08BB6" w14:textId="77777777" w:rsidR="00E154AB" w:rsidRPr="002B15AA" w:rsidRDefault="00E154AB" w:rsidP="00E154AB">
      <w:pPr>
        <w:pStyle w:val="PL"/>
      </w:pPr>
      <w:r w:rsidRPr="002B15AA">
        <w:t xml:space="preserve">            &lt;element name="attributes" minOccurs="0"&gt;</w:t>
      </w:r>
    </w:p>
    <w:p w14:paraId="4DB08BB7" w14:textId="77777777" w:rsidR="00E154AB" w:rsidRPr="002B15AA" w:rsidRDefault="00E154AB" w:rsidP="00E154AB">
      <w:pPr>
        <w:pStyle w:val="PL"/>
      </w:pPr>
      <w:r w:rsidRPr="002B15AA">
        <w:t xml:space="preserve">              &lt;complexType&gt;</w:t>
      </w:r>
    </w:p>
    <w:p w14:paraId="4DB08BB8" w14:textId="77777777" w:rsidR="00E154AB" w:rsidRPr="002B15AA" w:rsidRDefault="00E154AB" w:rsidP="00E154AB">
      <w:pPr>
        <w:pStyle w:val="PL"/>
      </w:pPr>
      <w:r w:rsidRPr="002B15AA">
        <w:t xml:space="preserve">                &lt;all&gt;</w:t>
      </w:r>
    </w:p>
    <w:p w14:paraId="4DB08BB9" w14:textId="77777777" w:rsidR="00E154AB" w:rsidRPr="002B15AA" w:rsidRDefault="00E154AB" w:rsidP="00E154AB">
      <w:pPr>
        <w:pStyle w:val="PL"/>
      </w:pPr>
      <w:r w:rsidRPr="002B15AA">
        <w:t xml:space="preserve">                  &lt;!-- Inherited attributes from EP_RP --&gt;</w:t>
      </w:r>
    </w:p>
    <w:p w14:paraId="4DB08BBA" w14:textId="77777777" w:rsidR="00E154AB" w:rsidRPr="002B15AA" w:rsidRDefault="00E154AB" w:rsidP="00E154AB">
      <w:pPr>
        <w:pStyle w:val="PL"/>
      </w:pPr>
      <w:r w:rsidRPr="002B15AA">
        <w:t xml:space="preserve">                  &lt;element name="farEndEntity" type="xn:dn" minOccurs="0"/&gt;</w:t>
      </w:r>
    </w:p>
    <w:p w14:paraId="4DB08BBB" w14:textId="77777777" w:rsidR="00E154AB" w:rsidRPr="002B15AA" w:rsidRDefault="00E154AB" w:rsidP="00E154AB">
      <w:pPr>
        <w:pStyle w:val="PL"/>
      </w:pPr>
      <w:r w:rsidRPr="002B15AA">
        <w:t xml:space="preserve">                  &lt;element name="userLabel" type="string" minOccurs="0"/&gt;</w:t>
      </w:r>
    </w:p>
    <w:p w14:paraId="4DB08BBC" w14:textId="77777777" w:rsidR="00E154AB" w:rsidRPr="002B15AA" w:rsidRDefault="00E154AB" w:rsidP="00E154AB">
      <w:pPr>
        <w:pStyle w:val="PL"/>
      </w:pPr>
      <w:r w:rsidRPr="002B15AA">
        <w:t xml:space="preserve">                  &lt;!-- End of inherited attributes from EP_RP --&gt;</w:t>
      </w:r>
    </w:p>
    <w:p w14:paraId="4DB08BBD"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BBE"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BBF" w14:textId="77777777" w:rsidR="00E154AB" w:rsidRPr="002B15AA" w:rsidRDefault="00E154AB" w:rsidP="00E154AB">
      <w:pPr>
        <w:pStyle w:val="PL"/>
      </w:pPr>
      <w:r w:rsidRPr="002B15AA">
        <w:t xml:space="preserve">                &lt;/all&gt;</w:t>
      </w:r>
    </w:p>
    <w:p w14:paraId="4DB08BC0" w14:textId="77777777" w:rsidR="00E154AB" w:rsidRPr="002B15AA" w:rsidRDefault="00E154AB" w:rsidP="00E154AB">
      <w:pPr>
        <w:pStyle w:val="PL"/>
      </w:pPr>
      <w:r w:rsidRPr="002B15AA">
        <w:t xml:space="preserve">              &lt;/complexType&gt;</w:t>
      </w:r>
    </w:p>
    <w:p w14:paraId="4DB08BC1" w14:textId="77777777" w:rsidR="00E154AB" w:rsidRPr="002B15AA" w:rsidRDefault="00E154AB" w:rsidP="00E154AB">
      <w:pPr>
        <w:pStyle w:val="PL"/>
      </w:pPr>
      <w:r w:rsidRPr="002B15AA">
        <w:t xml:space="preserve">            &lt;/element&gt;</w:t>
      </w:r>
    </w:p>
    <w:p w14:paraId="4DB08BC2" w14:textId="77777777" w:rsidR="00E154AB" w:rsidRPr="002B15AA" w:rsidRDefault="00E154AB" w:rsidP="00E154AB">
      <w:pPr>
        <w:pStyle w:val="PL"/>
      </w:pPr>
      <w:r w:rsidRPr="002B15AA">
        <w:t xml:space="preserve">            &lt;choice minOccurs="0" maxOccurs="unbounded"&gt;</w:t>
      </w:r>
    </w:p>
    <w:p w14:paraId="4DB08BC3" w14:textId="77777777" w:rsidR="00E154AB" w:rsidRPr="002B15AA" w:rsidRDefault="00E154AB" w:rsidP="00E154AB">
      <w:pPr>
        <w:pStyle w:val="PL"/>
      </w:pPr>
      <w:r w:rsidRPr="002B15AA">
        <w:t xml:space="preserve">              &lt;element ref="xn:VsDataContainer"/&gt;</w:t>
      </w:r>
    </w:p>
    <w:p w14:paraId="4DB08BC4" w14:textId="77777777" w:rsidR="00E154AB" w:rsidRPr="002B15AA" w:rsidRDefault="00E154AB" w:rsidP="00E154AB">
      <w:pPr>
        <w:pStyle w:val="PL"/>
      </w:pPr>
      <w:r w:rsidRPr="002B15AA">
        <w:t xml:space="preserve">            &lt;/choice&gt;</w:t>
      </w:r>
    </w:p>
    <w:p w14:paraId="4DB08BC5" w14:textId="77777777" w:rsidR="00E154AB" w:rsidRPr="002B15AA" w:rsidRDefault="00E154AB" w:rsidP="00E154AB">
      <w:pPr>
        <w:pStyle w:val="PL"/>
      </w:pPr>
      <w:r w:rsidRPr="002B15AA">
        <w:t xml:space="preserve">          &lt;/sequence&gt;</w:t>
      </w:r>
    </w:p>
    <w:p w14:paraId="4DB08BC6" w14:textId="77777777" w:rsidR="00E154AB" w:rsidRPr="002B15AA" w:rsidRDefault="00E154AB" w:rsidP="00E154AB">
      <w:pPr>
        <w:pStyle w:val="PL"/>
      </w:pPr>
      <w:r w:rsidRPr="002B15AA">
        <w:t xml:space="preserve">        &lt;/extension&gt;</w:t>
      </w:r>
    </w:p>
    <w:p w14:paraId="4DB08BC7" w14:textId="77777777" w:rsidR="00E154AB" w:rsidRPr="002B15AA" w:rsidRDefault="00E154AB" w:rsidP="00E154AB">
      <w:pPr>
        <w:pStyle w:val="PL"/>
      </w:pPr>
      <w:r w:rsidRPr="002B15AA">
        <w:t xml:space="preserve">      &lt;/complexContent&gt;</w:t>
      </w:r>
    </w:p>
    <w:p w14:paraId="4DB08BC8" w14:textId="77777777" w:rsidR="00E154AB" w:rsidRPr="002B15AA" w:rsidRDefault="00E154AB" w:rsidP="00E154AB">
      <w:pPr>
        <w:pStyle w:val="PL"/>
      </w:pPr>
      <w:r w:rsidRPr="002B15AA">
        <w:t xml:space="preserve">    &lt;/complexType&gt;</w:t>
      </w:r>
    </w:p>
    <w:p w14:paraId="4DB08BC9" w14:textId="77777777" w:rsidR="00E154AB" w:rsidRDefault="00E154AB" w:rsidP="00E154AB">
      <w:pPr>
        <w:pStyle w:val="PL"/>
      </w:pPr>
      <w:r w:rsidRPr="002B15AA">
        <w:t xml:space="preserve">  &lt;/element&gt;</w:t>
      </w:r>
    </w:p>
    <w:p w14:paraId="4DB08BCA" w14:textId="77777777" w:rsidR="00E154AB" w:rsidRPr="002B15AA" w:rsidRDefault="00E154AB" w:rsidP="00E154AB">
      <w:pPr>
        <w:pStyle w:val="PL"/>
      </w:pPr>
    </w:p>
    <w:p w14:paraId="4DB08BCB" w14:textId="77777777" w:rsidR="00E154AB" w:rsidRPr="002B15AA" w:rsidRDefault="00E154AB" w:rsidP="00E154AB">
      <w:pPr>
        <w:pStyle w:val="PL"/>
      </w:pPr>
      <w:r w:rsidRPr="002B15AA">
        <w:t xml:space="preserve">  &lt;element name="EP_N5"&gt;</w:t>
      </w:r>
    </w:p>
    <w:p w14:paraId="4DB08BCC" w14:textId="77777777" w:rsidR="00E154AB" w:rsidRPr="002B15AA" w:rsidRDefault="00E154AB" w:rsidP="00E154AB">
      <w:pPr>
        <w:pStyle w:val="PL"/>
      </w:pPr>
      <w:r w:rsidRPr="002B15AA">
        <w:t xml:space="preserve">    &lt;complexType&gt;</w:t>
      </w:r>
    </w:p>
    <w:p w14:paraId="4DB08BCD" w14:textId="77777777" w:rsidR="00E154AB" w:rsidRPr="002B15AA" w:rsidRDefault="00E154AB" w:rsidP="00E154AB">
      <w:pPr>
        <w:pStyle w:val="PL"/>
      </w:pPr>
      <w:r w:rsidRPr="002B15AA">
        <w:t xml:space="preserve">      &lt;complexContent&gt;</w:t>
      </w:r>
    </w:p>
    <w:p w14:paraId="4DB08BCE" w14:textId="77777777" w:rsidR="00E154AB" w:rsidRPr="002B15AA" w:rsidRDefault="00E154AB" w:rsidP="00E154AB">
      <w:pPr>
        <w:pStyle w:val="PL"/>
      </w:pPr>
      <w:r w:rsidRPr="002B15AA">
        <w:t xml:space="preserve">        &lt;extension base="xn:NrmClass"&gt;</w:t>
      </w:r>
    </w:p>
    <w:p w14:paraId="4DB08BCF" w14:textId="77777777" w:rsidR="00E154AB" w:rsidRPr="002B15AA" w:rsidRDefault="00E154AB" w:rsidP="00E154AB">
      <w:pPr>
        <w:pStyle w:val="PL"/>
      </w:pPr>
      <w:r w:rsidRPr="002B15AA">
        <w:t xml:space="preserve">          &lt;sequence&gt;</w:t>
      </w:r>
    </w:p>
    <w:p w14:paraId="4DB08BD0" w14:textId="77777777" w:rsidR="00E154AB" w:rsidRPr="002B15AA" w:rsidRDefault="00E154AB" w:rsidP="00E154AB">
      <w:pPr>
        <w:pStyle w:val="PL"/>
      </w:pPr>
      <w:r w:rsidRPr="002B15AA">
        <w:t xml:space="preserve">            &lt;element name="attributes" minOccurs="0"&gt;</w:t>
      </w:r>
    </w:p>
    <w:p w14:paraId="4DB08BD1" w14:textId="77777777" w:rsidR="00E154AB" w:rsidRPr="002B15AA" w:rsidRDefault="00E154AB" w:rsidP="00E154AB">
      <w:pPr>
        <w:pStyle w:val="PL"/>
      </w:pPr>
      <w:r w:rsidRPr="002B15AA">
        <w:t xml:space="preserve">              &lt;complexType&gt;</w:t>
      </w:r>
    </w:p>
    <w:p w14:paraId="4DB08BD2" w14:textId="77777777" w:rsidR="00E154AB" w:rsidRPr="002B15AA" w:rsidRDefault="00E154AB" w:rsidP="00E154AB">
      <w:pPr>
        <w:pStyle w:val="PL"/>
      </w:pPr>
      <w:r w:rsidRPr="002B15AA">
        <w:t xml:space="preserve">                &lt;all&gt;</w:t>
      </w:r>
    </w:p>
    <w:p w14:paraId="4DB08BD3" w14:textId="77777777" w:rsidR="00E154AB" w:rsidRPr="002B15AA" w:rsidRDefault="00E154AB" w:rsidP="00E154AB">
      <w:pPr>
        <w:pStyle w:val="PL"/>
      </w:pPr>
      <w:r w:rsidRPr="002B15AA">
        <w:t xml:space="preserve">                  &lt;!-- Inherited attributes from EP_RP --&gt;</w:t>
      </w:r>
    </w:p>
    <w:p w14:paraId="4DB08BD4" w14:textId="77777777" w:rsidR="00E154AB" w:rsidRPr="002B15AA" w:rsidRDefault="00E154AB" w:rsidP="00E154AB">
      <w:pPr>
        <w:pStyle w:val="PL"/>
      </w:pPr>
      <w:r w:rsidRPr="002B15AA">
        <w:t xml:space="preserve">                  &lt;element name="farEndEntity" type="xn:dn" minOccurs="0"/&gt;</w:t>
      </w:r>
    </w:p>
    <w:p w14:paraId="4DB08BD5" w14:textId="77777777" w:rsidR="00E154AB" w:rsidRPr="002B15AA" w:rsidRDefault="00E154AB" w:rsidP="00E154AB">
      <w:pPr>
        <w:pStyle w:val="PL"/>
      </w:pPr>
      <w:r w:rsidRPr="002B15AA">
        <w:t xml:space="preserve">                  &lt;element name="userLabel" type="string" minOccurs="0"/&gt;</w:t>
      </w:r>
    </w:p>
    <w:p w14:paraId="4DB08BD6" w14:textId="77777777" w:rsidR="00E154AB" w:rsidRPr="002B15AA" w:rsidRDefault="00E154AB" w:rsidP="00E154AB">
      <w:pPr>
        <w:pStyle w:val="PL"/>
      </w:pPr>
      <w:r w:rsidRPr="002B15AA">
        <w:t xml:space="preserve">                  &lt;!-- End of inherited attributes from EP_RP --&gt;</w:t>
      </w:r>
    </w:p>
    <w:p w14:paraId="4DB08BD7"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BD8"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4DB08BD9" w14:textId="77777777" w:rsidR="00E154AB" w:rsidRPr="002B15AA" w:rsidRDefault="00E154AB" w:rsidP="00E154AB">
      <w:pPr>
        <w:pStyle w:val="PL"/>
      </w:pPr>
      <w:r w:rsidRPr="002B15AA">
        <w:t xml:space="preserve">                &lt;/all&gt;</w:t>
      </w:r>
    </w:p>
    <w:p w14:paraId="4DB08BDA" w14:textId="77777777" w:rsidR="00E154AB" w:rsidRPr="002B15AA" w:rsidRDefault="00E154AB" w:rsidP="00E154AB">
      <w:pPr>
        <w:pStyle w:val="PL"/>
      </w:pPr>
      <w:r w:rsidRPr="002B15AA">
        <w:t xml:space="preserve">              &lt;/complexType&gt;</w:t>
      </w:r>
    </w:p>
    <w:p w14:paraId="4DB08BDB" w14:textId="77777777" w:rsidR="00E154AB" w:rsidRPr="002B15AA" w:rsidRDefault="00E154AB" w:rsidP="00E154AB">
      <w:pPr>
        <w:pStyle w:val="PL"/>
      </w:pPr>
      <w:r w:rsidRPr="002B15AA">
        <w:t xml:space="preserve">            &lt;/element&gt;</w:t>
      </w:r>
    </w:p>
    <w:p w14:paraId="4DB08BDC" w14:textId="77777777" w:rsidR="00E154AB" w:rsidRPr="002B15AA" w:rsidRDefault="00E154AB" w:rsidP="00E154AB">
      <w:pPr>
        <w:pStyle w:val="PL"/>
      </w:pPr>
      <w:r w:rsidRPr="002B15AA">
        <w:t xml:space="preserve">            &lt;choice minOccurs="0" maxOccurs="unbounded"&gt;</w:t>
      </w:r>
    </w:p>
    <w:p w14:paraId="4DB08BDD" w14:textId="77777777" w:rsidR="00E154AB" w:rsidRPr="002B15AA" w:rsidRDefault="00E154AB" w:rsidP="00E154AB">
      <w:pPr>
        <w:pStyle w:val="PL"/>
      </w:pPr>
      <w:r w:rsidRPr="002B15AA">
        <w:t xml:space="preserve">              &lt;element ref="xn:VsDataContainer"/&gt;</w:t>
      </w:r>
    </w:p>
    <w:p w14:paraId="4DB08BDE" w14:textId="77777777" w:rsidR="00E154AB" w:rsidRPr="002B15AA" w:rsidRDefault="00E154AB" w:rsidP="00E154AB">
      <w:pPr>
        <w:pStyle w:val="PL"/>
      </w:pPr>
      <w:r w:rsidRPr="002B15AA">
        <w:t xml:space="preserve">            &lt;/choice&gt;</w:t>
      </w:r>
    </w:p>
    <w:p w14:paraId="4DB08BDF" w14:textId="77777777" w:rsidR="00E154AB" w:rsidRPr="002B15AA" w:rsidRDefault="00E154AB" w:rsidP="00E154AB">
      <w:pPr>
        <w:pStyle w:val="PL"/>
      </w:pPr>
      <w:r w:rsidRPr="002B15AA">
        <w:t xml:space="preserve">          &lt;/sequence&gt;</w:t>
      </w:r>
    </w:p>
    <w:p w14:paraId="4DB08BE0" w14:textId="77777777" w:rsidR="00E154AB" w:rsidRPr="002B15AA" w:rsidRDefault="00E154AB" w:rsidP="00E154AB">
      <w:pPr>
        <w:pStyle w:val="PL"/>
      </w:pPr>
      <w:r w:rsidRPr="002B15AA">
        <w:t xml:space="preserve">        &lt;/extension&gt;</w:t>
      </w:r>
    </w:p>
    <w:p w14:paraId="4DB08BE1" w14:textId="77777777" w:rsidR="00E154AB" w:rsidRPr="002B15AA" w:rsidRDefault="00E154AB" w:rsidP="00E154AB">
      <w:pPr>
        <w:pStyle w:val="PL"/>
      </w:pPr>
      <w:r w:rsidRPr="002B15AA">
        <w:t xml:space="preserve">      &lt;/complexContent&gt;</w:t>
      </w:r>
    </w:p>
    <w:p w14:paraId="4DB08BE2" w14:textId="77777777" w:rsidR="00E154AB" w:rsidRPr="002B15AA" w:rsidRDefault="00E154AB" w:rsidP="00E154AB">
      <w:pPr>
        <w:pStyle w:val="PL"/>
      </w:pPr>
      <w:r w:rsidRPr="002B15AA">
        <w:t xml:space="preserve">    &lt;/complexType&gt;</w:t>
      </w:r>
    </w:p>
    <w:p w14:paraId="4DB08BE3" w14:textId="77777777" w:rsidR="00E154AB" w:rsidRDefault="00E154AB" w:rsidP="00E154AB">
      <w:pPr>
        <w:pStyle w:val="PL"/>
      </w:pPr>
      <w:r w:rsidRPr="002B15AA">
        <w:t xml:space="preserve">  &lt;/element&gt;  </w:t>
      </w:r>
    </w:p>
    <w:p w14:paraId="4DB08BE4" w14:textId="77777777" w:rsidR="00E154AB" w:rsidRPr="002B15AA" w:rsidRDefault="00E154AB" w:rsidP="00E154AB">
      <w:pPr>
        <w:pStyle w:val="PL"/>
      </w:pPr>
    </w:p>
    <w:p w14:paraId="4DB08BE5" w14:textId="77777777" w:rsidR="00E154AB" w:rsidRPr="002B15AA" w:rsidRDefault="00E154AB" w:rsidP="00E154AB">
      <w:pPr>
        <w:pStyle w:val="PL"/>
      </w:pPr>
      <w:r w:rsidRPr="002B15AA">
        <w:t xml:space="preserve">  &lt;element name="EP_N6"&gt;</w:t>
      </w:r>
    </w:p>
    <w:p w14:paraId="4DB08BE6" w14:textId="77777777" w:rsidR="00E154AB" w:rsidRPr="002B15AA" w:rsidRDefault="00E154AB" w:rsidP="00E154AB">
      <w:pPr>
        <w:pStyle w:val="PL"/>
      </w:pPr>
      <w:r w:rsidRPr="002B15AA">
        <w:t xml:space="preserve">    &lt;complexType&gt;</w:t>
      </w:r>
    </w:p>
    <w:p w14:paraId="4DB08BE7" w14:textId="77777777" w:rsidR="00E154AB" w:rsidRPr="002B15AA" w:rsidRDefault="00E154AB" w:rsidP="00E154AB">
      <w:pPr>
        <w:pStyle w:val="PL"/>
      </w:pPr>
      <w:r w:rsidRPr="002B15AA">
        <w:t xml:space="preserve">      &lt;complexContent&gt;</w:t>
      </w:r>
    </w:p>
    <w:p w14:paraId="4DB08BE8" w14:textId="77777777" w:rsidR="00E154AB" w:rsidRPr="002B15AA" w:rsidRDefault="00E154AB" w:rsidP="00E154AB">
      <w:pPr>
        <w:pStyle w:val="PL"/>
      </w:pPr>
      <w:r w:rsidRPr="002B15AA">
        <w:t xml:space="preserve">        &lt;extension base="xn:NrmClass"&gt;</w:t>
      </w:r>
    </w:p>
    <w:p w14:paraId="4DB08BE9" w14:textId="77777777" w:rsidR="00E154AB" w:rsidRPr="002B15AA" w:rsidRDefault="00E154AB" w:rsidP="00E154AB">
      <w:pPr>
        <w:pStyle w:val="PL"/>
      </w:pPr>
      <w:r w:rsidRPr="002B15AA">
        <w:t xml:space="preserve">          &lt;sequence&gt;</w:t>
      </w:r>
    </w:p>
    <w:p w14:paraId="4DB08BEA" w14:textId="77777777" w:rsidR="00E154AB" w:rsidRPr="002B15AA" w:rsidRDefault="00E154AB" w:rsidP="00E154AB">
      <w:pPr>
        <w:pStyle w:val="PL"/>
      </w:pPr>
      <w:r w:rsidRPr="002B15AA">
        <w:t xml:space="preserve">            &lt;element name="attributes" minOccurs="0"&gt;</w:t>
      </w:r>
    </w:p>
    <w:p w14:paraId="4DB08BEB" w14:textId="77777777" w:rsidR="00E154AB" w:rsidRPr="002B15AA" w:rsidRDefault="00E154AB" w:rsidP="00E154AB">
      <w:pPr>
        <w:pStyle w:val="PL"/>
      </w:pPr>
      <w:r w:rsidRPr="002B15AA">
        <w:t xml:space="preserve">              &lt;complexType&gt;</w:t>
      </w:r>
    </w:p>
    <w:p w14:paraId="4DB08BEC" w14:textId="77777777" w:rsidR="00E154AB" w:rsidRPr="002B15AA" w:rsidRDefault="00E154AB" w:rsidP="00E154AB">
      <w:pPr>
        <w:pStyle w:val="PL"/>
      </w:pPr>
      <w:r w:rsidRPr="002B15AA">
        <w:t xml:space="preserve">                &lt;all&gt;</w:t>
      </w:r>
    </w:p>
    <w:p w14:paraId="4DB08BED" w14:textId="77777777" w:rsidR="00E154AB" w:rsidRPr="002B15AA" w:rsidRDefault="00E154AB" w:rsidP="00E154AB">
      <w:pPr>
        <w:pStyle w:val="PL"/>
      </w:pPr>
      <w:r w:rsidRPr="002B15AA">
        <w:t xml:space="preserve">                  &lt;!-- Inherited attributes from EP_RP --&gt;</w:t>
      </w:r>
    </w:p>
    <w:p w14:paraId="4DB08BEE" w14:textId="77777777" w:rsidR="00E154AB" w:rsidRPr="002B15AA" w:rsidRDefault="00E154AB" w:rsidP="00E154AB">
      <w:pPr>
        <w:pStyle w:val="PL"/>
      </w:pPr>
      <w:r w:rsidRPr="002B15AA">
        <w:t xml:space="preserve">                  &lt;element name="farEndEntity" type="xn:dn" minOccurs="0"/&gt;</w:t>
      </w:r>
    </w:p>
    <w:p w14:paraId="4DB08BEF" w14:textId="77777777" w:rsidR="00E154AB" w:rsidRPr="002B15AA" w:rsidRDefault="00E154AB" w:rsidP="00E154AB">
      <w:pPr>
        <w:pStyle w:val="PL"/>
      </w:pPr>
      <w:r w:rsidRPr="002B15AA">
        <w:t xml:space="preserve">                  &lt;element name="userLabel" type="string" minOccurs="0"/&gt;</w:t>
      </w:r>
    </w:p>
    <w:p w14:paraId="4DB08BF0" w14:textId="77777777" w:rsidR="00E154AB" w:rsidRPr="002B15AA" w:rsidRDefault="00E154AB" w:rsidP="00E154AB">
      <w:pPr>
        <w:pStyle w:val="PL"/>
      </w:pPr>
      <w:r w:rsidRPr="002B15AA">
        <w:t xml:space="preserve">                  &lt;!-- End of inherited attributes from EP_RP --&gt;</w:t>
      </w:r>
    </w:p>
    <w:p w14:paraId="4DB08BF1"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BF2"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4DB08BF3" w14:textId="77777777" w:rsidR="00E154AB" w:rsidRPr="002B15AA" w:rsidRDefault="00E154AB" w:rsidP="00E154AB">
      <w:pPr>
        <w:pStyle w:val="PL"/>
      </w:pPr>
      <w:r w:rsidRPr="002B15AA">
        <w:t xml:space="preserve">                &lt;/all&gt;</w:t>
      </w:r>
    </w:p>
    <w:p w14:paraId="4DB08BF4" w14:textId="77777777" w:rsidR="00E154AB" w:rsidRPr="002B15AA" w:rsidRDefault="00E154AB" w:rsidP="00E154AB">
      <w:pPr>
        <w:pStyle w:val="PL"/>
      </w:pPr>
      <w:r w:rsidRPr="002B15AA">
        <w:t xml:space="preserve">              &lt;/complexType&gt;</w:t>
      </w:r>
    </w:p>
    <w:p w14:paraId="4DB08BF5" w14:textId="77777777" w:rsidR="00E154AB" w:rsidRPr="002B15AA" w:rsidRDefault="00E154AB" w:rsidP="00E154AB">
      <w:pPr>
        <w:pStyle w:val="PL"/>
      </w:pPr>
      <w:r w:rsidRPr="002B15AA">
        <w:t xml:space="preserve">            &lt;/element&gt;</w:t>
      </w:r>
    </w:p>
    <w:p w14:paraId="4DB08BF6" w14:textId="77777777" w:rsidR="00E154AB" w:rsidRPr="002B15AA" w:rsidRDefault="00E154AB" w:rsidP="00E154AB">
      <w:pPr>
        <w:pStyle w:val="PL"/>
      </w:pPr>
      <w:r w:rsidRPr="002B15AA">
        <w:t xml:space="preserve">            &lt;choice minOccurs="0" maxOccurs="unbounded"&gt;</w:t>
      </w:r>
    </w:p>
    <w:p w14:paraId="4DB08BF7" w14:textId="77777777" w:rsidR="00E154AB" w:rsidRPr="002B15AA" w:rsidRDefault="00E154AB" w:rsidP="00E154AB">
      <w:pPr>
        <w:pStyle w:val="PL"/>
      </w:pPr>
      <w:r w:rsidRPr="002B15AA">
        <w:t xml:space="preserve">              &lt;element ref="xn:VsDataContainer"/&gt;</w:t>
      </w:r>
    </w:p>
    <w:p w14:paraId="4DB08BF8" w14:textId="77777777" w:rsidR="00E154AB" w:rsidRPr="002B15AA" w:rsidRDefault="00E154AB" w:rsidP="00E154AB">
      <w:pPr>
        <w:pStyle w:val="PL"/>
      </w:pPr>
      <w:r w:rsidRPr="002B15AA">
        <w:t xml:space="preserve">            &lt;/choice&gt;</w:t>
      </w:r>
    </w:p>
    <w:p w14:paraId="4DB08BF9" w14:textId="77777777" w:rsidR="00E154AB" w:rsidRPr="002B15AA" w:rsidRDefault="00E154AB" w:rsidP="00E154AB">
      <w:pPr>
        <w:pStyle w:val="PL"/>
      </w:pPr>
      <w:r w:rsidRPr="002B15AA">
        <w:t xml:space="preserve">          &lt;/sequence&gt;</w:t>
      </w:r>
    </w:p>
    <w:p w14:paraId="4DB08BFA" w14:textId="77777777" w:rsidR="00E154AB" w:rsidRPr="002B15AA" w:rsidRDefault="00E154AB" w:rsidP="00E154AB">
      <w:pPr>
        <w:pStyle w:val="PL"/>
      </w:pPr>
      <w:r w:rsidRPr="002B15AA">
        <w:t xml:space="preserve">        &lt;/extension&gt;</w:t>
      </w:r>
    </w:p>
    <w:p w14:paraId="4DB08BFB" w14:textId="77777777" w:rsidR="00E154AB" w:rsidRPr="002B15AA" w:rsidRDefault="00E154AB" w:rsidP="00E154AB">
      <w:pPr>
        <w:pStyle w:val="PL"/>
      </w:pPr>
      <w:r w:rsidRPr="002B15AA">
        <w:t xml:space="preserve">      &lt;/complexContent&gt;</w:t>
      </w:r>
    </w:p>
    <w:p w14:paraId="4DB08BFC" w14:textId="77777777" w:rsidR="00E154AB" w:rsidRPr="002B15AA" w:rsidRDefault="00E154AB" w:rsidP="00E154AB">
      <w:pPr>
        <w:pStyle w:val="PL"/>
      </w:pPr>
      <w:r w:rsidRPr="002B15AA">
        <w:t xml:space="preserve">    &lt;/complexType&gt;</w:t>
      </w:r>
    </w:p>
    <w:p w14:paraId="4DB08BFD" w14:textId="77777777" w:rsidR="00E154AB" w:rsidRDefault="00E154AB" w:rsidP="00E154AB">
      <w:pPr>
        <w:pStyle w:val="PL"/>
      </w:pPr>
      <w:r w:rsidRPr="002B15AA">
        <w:t xml:space="preserve">  &lt;/element&gt;</w:t>
      </w:r>
    </w:p>
    <w:p w14:paraId="4DB08BFE" w14:textId="77777777" w:rsidR="00E154AB" w:rsidRPr="002B15AA" w:rsidRDefault="00E154AB" w:rsidP="00E154AB">
      <w:pPr>
        <w:pStyle w:val="PL"/>
      </w:pPr>
    </w:p>
    <w:p w14:paraId="4DB08BFF" w14:textId="77777777" w:rsidR="00E154AB" w:rsidRPr="002B15AA" w:rsidRDefault="00E154AB" w:rsidP="00E154AB">
      <w:pPr>
        <w:pStyle w:val="PL"/>
      </w:pPr>
      <w:r w:rsidRPr="002B15AA">
        <w:t xml:space="preserve">  &lt;element name="EP_N7"&gt;</w:t>
      </w:r>
    </w:p>
    <w:p w14:paraId="4DB08C00" w14:textId="77777777" w:rsidR="00E154AB" w:rsidRPr="002B15AA" w:rsidRDefault="00E154AB" w:rsidP="00E154AB">
      <w:pPr>
        <w:pStyle w:val="PL"/>
      </w:pPr>
      <w:r w:rsidRPr="002B15AA">
        <w:t xml:space="preserve">    &lt;complexType&gt;</w:t>
      </w:r>
    </w:p>
    <w:p w14:paraId="4DB08C01" w14:textId="77777777" w:rsidR="00E154AB" w:rsidRPr="002B15AA" w:rsidRDefault="00E154AB" w:rsidP="00E154AB">
      <w:pPr>
        <w:pStyle w:val="PL"/>
      </w:pPr>
      <w:r w:rsidRPr="002B15AA">
        <w:t xml:space="preserve">      &lt;complexContent&gt;</w:t>
      </w:r>
    </w:p>
    <w:p w14:paraId="4DB08C02" w14:textId="77777777" w:rsidR="00E154AB" w:rsidRPr="002B15AA" w:rsidRDefault="00E154AB" w:rsidP="00E154AB">
      <w:pPr>
        <w:pStyle w:val="PL"/>
      </w:pPr>
      <w:r w:rsidRPr="002B15AA">
        <w:t xml:space="preserve">        &lt;extension base="xn:NrmClass"&gt;</w:t>
      </w:r>
    </w:p>
    <w:p w14:paraId="4DB08C03" w14:textId="77777777" w:rsidR="00E154AB" w:rsidRPr="002B15AA" w:rsidRDefault="00E154AB" w:rsidP="00E154AB">
      <w:pPr>
        <w:pStyle w:val="PL"/>
      </w:pPr>
      <w:r w:rsidRPr="002B15AA">
        <w:t xml:space="preserve">          &lt;sequence&gt;</w:t>
      </w:r>
    </w:p>
    <w:p w14:paraId="4DB08C04" w14:textId="77777777" w:rsidR="00E154AB" w:rsidRPr="002B15AA" w:rsidRDefault="00E154AB" w:rsidP="00E154AB">
      <w:pPr>
        <w:pStyle w:val="PL"/>
      </w:pPr>
      <w:r w:rsidRPr="002B15AA">
        <w:t xml:space="preserve">            &lt;element name="attributes" minOccurs="0"&gt;</w:t>
      </w:r>
    </w:p>
    <w:p w14:paraId="4DB08C05" w14:textId="77777777" w:rsidR="00E154AB" w:rsidRPr="002B15AA" w:rsidRDefault="00E154AB" w:rsidP="00E154AB">
      <w:pPr>
        <w:pStyle w:val="PL"/>
      </w:pPr>
      <w:r w:rsidRPr="002B15AA">
        <w:t xml:space="preserve">              &lt;complexType&gt;</w:t>
      </w:r>
    </w:p>
    <w:p w14:paraId="4DB08C06" w14:textId="77777777" w:rsidR="00E154AB" w:rsidRPr="002B15AA" w:rsidRDefault="00E154AB" w:rsidP="00E154AB">
      <w:pPr>
        <w:pStyle w:val="PL"/>
      </w:pPr>
      <w:r w:rsidRPr="002B15AA">
        <w:t xml:space="preserve">                &lt;all&gt;</w:t>
      </w:r>
    </w:p>
    <w:p w14:paraId="4DB08C07" w14:textId="77777777" w:rsidR="00E154AB" w:rsidRPr="002B15AA" w:rsidRDefault="00E154AB" w:rsidP="00E154AB">
      <w:pPr>
        <w:pStyle w:val="PL"/>
      </w:pPr>
      <w:r w:rsidRPr="002B15AA">
        <w:t xml:space="preserve">                  &lt;!-- Inherited attributes from EP_RP --&gt;</w:t>
      </w:r>
    </w:p>
    <w:p w14:paraId="4DB08C08" w14:textId="77777777" w:rsidR="00E154AB" w:rsidRPr="002B15AA" w:rsidRDefault="00E154AB" w:rsidP="00E154AB">
      <w:pPr>
        <w:pStyle w:val="PL"/>
      </w:pPr>
      <w:r w:rsidRPr="002B15AA">
        <w:t xml:space="preserve">                  &lt;element name="farEndEntity" type="xn:dn" minOccurs="0"/&gt;</w:t>
      </w:r>
    </w:p>
    <w:p w14:paraId="4DB08C09" w14:textId="77777777" w:rsidR="00E154AB" w:rsidRPr="002B15AA" w:rsidRDefault="00E154AB" w:rsidP="00E154AB">
      <w:pPr>
        <w:pStyle w:val="PL"/>
      </w:pPr>
      <w:r w:rsidRPr="002B15AA">
        <w:t xml:space="preserve">                  &lt;element name="userLabel" type="string" minOccurs="0"/&gt;</w:t>
      </w:r>
    </w:p>
    <w:p w14:paraId="4DB08C0A" w14:textId="77777777" w:rsidR="00E154AB" w:rsidRPr="002B15AA" w:rsidRDefault="00E154AB" w:rsidP="00E154AB">
      <w:pPr>
        <w:pStyle w:val="PL"/>
      </w:pPr>
      <w:r w:rsidRPr="002B15AA">
        <w:t xml:space="preserve">                  &lt;!-- End of inherited attributes from EP_RP --&gt;</w:t>
      </w:r>
    </w:p>
    <w:p w14:paraId="4DB08C0B"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0C"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4DB08C0D" w14:textId="77777777" w:rsidR="00E154AB" w:rsidRPr="002B15AA" w:rsidRDefault="00E154AB" w:rsidP="00E154AB">
      <w:pPr>
        <w:pStyle w:val="PL"/>
      </w:pPr>
      <w:r w:rsidRPr="002B15AA">
        <w:t xml:space="preserve">                &lt;/all&gt;</w:t>
      </w:r>
    </w:p>
    <w:p w14:paraId="4DB08C0E" w14:textId="77777777" w:rsidR="00E154AB" w:rsidRPr="002B15AA" w:rsidRDefault="00E154AB" w:rsidP="00E154AB">
      <w:pPr>
        <w:pStyle w:val="PL"/>
      </w:pPr>
      <w:r w:rsidRPr="002B15AA">
        <w:t xml:space="preserve">              &lt;/complexType&gt;</w:t>
      </w:r>
    </w:p>
    <w:p w14:paraId="4DB08C0F" w14:textId="77777777" w:rsidR="00E154AB" w:rsidRPr="002B15AA" w:rsidRDefault="00E154AB" w:rsidP="00E154AB">
      <w:pPr>
        <w:pStyle w:val="PL"/>
      </w:pPr>
      <w:r w:rsidRPr="002B15AA">
        <w:t xml:space="preserve">            &lt;/element&gt;</w:t>
      </w:r>
    </w:p>
    <w:p w14:paraId="4DB08C10" w14:textId="77777777" w:rsidR="00E154AB" w:rsidRPr="002B15AA" w:rsidRDefault="00E154AB" w:rsidP="00E154AB">
      <w:pPr>
        <w:pStyle w:val="PL"/>
      </w:pPr>
      <w:r w:rsidRPr="002B15AA">
        <w:t xml:space="preserve">            &lt;choice minOccurs="0" maxOccurs="unbounded"&gt;</w:t>
      </w:r>
    </w:p>
    <w:p w14:paraId="4DB08C11" w14:textId="77777777" w:rsidR="00E154AB" w:rsidRPr="002B15AA" w:rsidRDefault="00E154AB" w:rsidP="00E154AB">
      <w:pPr>
        <w:pStyle w:val="PL"/>
      </w:pPr>
      <w:r w:rsidRPr="002B15AA">
        <w:t xml:space="preserve">              &lt;element ref="xn:VsDataContainer"/&gt;</w:t>
      </w:r>
    </w:p>
    <w:p w14:paraId="4DB08C12" w14:textId="77777777" w:rsidR="00E154AB" w:rsidRPr="002B15AA" w:rsidRDefault="00E154AB" w:rsidP="00E154AB">
      <w:pPr>
        <w:pStyle w:val="PL"/>
      </w:pPr>
      <w:r w:rsidRPr="002B15AA">
        <w:t xml:space="preserve">            &lt;/choice&gt;</w:t>
      </w:r>
    </w:p>
    <w:p w14:paraId="4DB08C13" w14:textId="77777777" w:rsidR="00E154AB" w:rsidRPr="002B15AA" w:rsidRDefault="00E154AB" w:rsidP="00E154AB">
      <w:pPr>
        <w:pStyle w:val="PL"/>
      </w:pPr>
      <w:r w:rsidRPr="002B15AA">
        <w:t xml:space="preserve">          &lt;/sequence&gt;</w:t>
      </w:r>
    </w:p>
    <w:p w14:paraId="4DB08C14" w14:textId="77777777" w:rsidR="00E154AB" w:rsidRPr="002B15AA" w:rsidRDefault="00E154AB" w:rsidP="00E154AB">
      <w:pPr>
        <w:pStyle w:val="PL"/>
      </w:pPr>
      <w:r w:rsidRPr="002B15AA">
        <w:t xml:space="preserve">        &lt;/extension&gt;</w:t>
      </w:r>
    </w:p>
    <w:p w14:paraId="4DB08C15" w14:textId="77777777" w:rsidR="00E154AB" w:rsidRPr="002B15AA" w:rsidRDefault="00E154AB" w:rsidP="00E154AB">
      <w:pPr>
        <w:pStyle w:val="PL"/>
      </w:pPr>
      <w:r w:rsidRPr="002B15AA">
        <w:t xml:space="preserve">      &lt;/complexContent&gt;</w:t>
      </w:r>
    </w:p>
    <w:p w14:paraId="4DB08C16" w14:textId="77777777" w:rsidR="00E154AB" w:rsidRPr="002B15AA" w:rsidRDefault="00E154AB" w:rsidP="00E154AB">
      <w:pPr>
        <w:pStyle w:val="PL"/>
      </w:pPr>
      <w:r w:rsidRPr="002B15AA">
        <w:t xml:space="preserve">    &lt;/complexType&gt;</w:t>
      </w:r>
    </w:p>
    <w:p w14:paraId="4DB08C17" w14:textId="77777777" w:rsidR="00E154AB" w:rsidRDefault="00E154AB" w:rsidP="00E154AB">
      <w:pPr>
        <w:pStyle w:val="PL"/>
      </w:pPr>
      <w:r w:rsidRPr="002B15AA">
        <w:t xml:space="preserve">  &lt;/element&gt;</w:t>
      </w:r>
    </w:p>
    <w:p w14:paraId="4DB08C18" w14:textId="77777777" w:rsidR="00E154AB" w:rsidRPr="002B15AA" w:rsidRDefault="00E154AB" w:rsidP="00E154AB">
      <w:pPr>
        <w:pStyle w:val="PL"/>
      </w:pPr>
    </w:p>
    <w:p w14:paraId="4DB08C19" w14:textId="77777777" w:rsidR="00E154AB" w:rsidRPr="002B15AA" w:rsidRDefault="00E154AB" w:rsidP="00E154AB">
      <w:pPr>
        <w:pStyle w:val="PL"/>
      </w:pPr>
      <w:r w:rsidRPr="002B15AA">
        <w:t xml:space="preserve">  &lt;element name="EP_N8"&gt;</w:t>
      </w:r>
    </w:p>
    <w:p w14:paraId="4DB08C1A" w14:textId="77777777" w:rsidR="00E154AB" w:rsidRPr="002B15AA" w:rsidRDefault="00E154AB" w:rsidP="00E154AB">
      <w:pPr>
        <w:pStyle w:val="PL"/>
      </w:pPr>
      <w:r w:rsidRPr="002B15AA">
        <w:t xml:space="preserve">    &lt;complexType&gt;</w:t>
      </w:r>
    </w:p>
    <w:p w14:paraId="4DB08C1B" w14:textId="77777777" w:rsidR="00E154AB" w:rsidRPr="002B15AA" w:rsidRDefault="00E154AB" w:rsidP="00E154AB">
      <w:pPr>
        <w:pStyle w:val="PL"/>
      </w:pPr>
      <w:r w:rsidRPr="002B15AA">
        <w:t xml:space="preserve">      &lt;complexContent&gt;</w:t>
      </w:r>
    </w:p>
    <w:p w14:paraId="4DB08C1C" w14:textId="77777777" w:rsidR="00E154AB" w:rsidRPr="002B15AA" w:rsidRDefault="00E154AB" w:rsidP="00E154AB">
      <w:pPr>
        <w:pStyle w:val="PL"/>
      </w:pPr>
      <w:r w:rsidRPr="002B15AA">
        <w:t xml:space="preserve">        &lt;extension base="xn:NrmClass"&gt;</w:t>
      </w:r>
    </w:p>
    <w:p w14:paraId="4DB08C1D" w14:textId="77777777" w:rsidR="00E154AB" w:rsidRPr="002B15AA" w:rsidRDefault="00E154AB" w:rsidP="00E154AB">
      <w:pPr>
        <w:pStyle w:val="PL"/>
      </w:pPr>
      <w:r w:rsidRPr="002B15AA">
        <w:t xml:space="preserve">          &lt;sequence&gt;</w:t>
      </w:r>
    </w:p>
    <w:p w14:paraId="4DB08C1E" w14:textId="77777777" w:rsidR="00E154AB" w:rsidRPr="002B15AA" w:rsidRDefault="00E154AB" w:rsidP="00E154AB">
      <w:pPr>
        <w:pStyle w:val="PL"/>
      </w:pPr>
      <w:r w:rsidRPr="002B15AA">
        <w:t xml:space="preserve">            &lt;element name="attributes" minOccurs="0"&gt;</w:t>
      </w:r>
    </w:p>
    <w:p w14:paraId="4DB08C1F" w14:textId="77777777" w:rsidR="00E154AB" w:rsidRPr="002B15AA" w:rsidRDefault="00E154AB" w:rsidP="00E154AB">
      <w:pPr>
        <w:pStyle w:val="PL"/>
      </w:pPr>
      <w:r w:rsidRPr="002B15AA">
        <w:t xml:space="preserve">              &lt;complexType&gt;</w:t>
      </w:r>
    </w:p>
    <w:p w14:paraId="4DB08C20" w14:textId="77777777" w:rsidR="00E154AB" w:rsidRPr="002B15AA" w:rsidRDefault="00E154AB" w:rsidP="00E154AB">
      <w:pPr>
        <w:pStyle w:val="PL"/>
      </w:pPr>
      <w:r w:rsidRPr="002B15AA">
        <w:t xml:space="preserve">                &lt;all&gt;</w:t>
      </w:r>
    </w:p>
    <w:p w14:paraId="4DB08C21" w14:textId="77777777" w:rsidR="00E154AB" w:rsidRPr="002B15AA" w:rsidRDefault="00E154AB" w:rsidP="00E154AB">
      <w:pPr>
        <w:pStyle w:val="PL"/>
      </w:pPr>
      <w:r w:rsidRPr="002B15AA">
        <w:t xml:space="preserve">                  &lt;!-- Inherited attributes from EP_RP --&gt;</w:t>
      </w:r>
    </w:p>
    <w:p w14:paraId="4DB08C22" w14:textId="77777777" w:rsidR="00E154AB" w:rsidRPr="002B15AA" w:rsidRDefault="00E154AB" w:rsidP="00E154AB">
      <w:pPr>
        <w:pStyle w:val="PL"/>
      </w:pPr>
      <w:r w:rsidRPr="002B15AA">
        <w:t xml:space="preserve">                  &lt;element name="farEndEntity" type="xn:dn" minOccurs="0"/&gt;</w:t>
      </w:r>
    </w:p>
    <w:p w14:paraId="4DB08C23" w14:textId="77777777" w:rsidR="00E154AB" w:rsidRPr="002B15AA" w:rsidRDefault="00E154AB" w:rsidP="00E154AB">
      <w:pPr>
        <w:pStyle w:val="PL"/>
      </w:pPr>
      <w:r w:rsidRPr="002B15AA">
        <w:t xml:space="preserve">                  &lt;element name="userLabel" type="string" minOccurs="0"/&gt;</w:t>
      </w:r>
    </w:p>
    <w:p w14:paraId="4DB08C24" w14:textId="77777777" w:rsidR="00E154AB" w:rsidRPr="002B15AA" w:rsidRDefault="00E154AB" w:rsidP="00E154AB">
      <w:pPr>
        <w:pStyle w:val="PL"/>
      </w:pPr>
      <w:r w:rsidRPr="002B15AA">
        <w:t xml:space="preserve">                  &lt;!-- End of inherited attributes from EP_RP --&gt;</w:t>
      </w:r>
    </w:p>
    <w:p w14:paraId="4DB08C25"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26"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4DB08C27" w14:textId="77777777" w:rsidR="00E154AB" w:rsidRPr="002B15AA" w:rsidRDefault="00E154AB" w:rsidP="00E154AB">
      <w:pPr>
        <w:pStyle w:val="PL"/>
      </w:pPr>
      <w:r w:rsidRPr="002B15AA">
        <w:t xml:space="preserve">                &lt;/all&gt;</w:t>
      </w:r>
    </w:p>
    <w:p w14:paraId="4DB08C28" w14:textId="77777777" w:rsidR="00E154AB" w:rsidRPr="002B15AA" w:rsidRDefault="00E154AB" w:rsidP="00E154AB">
      <w:pPr>
        <w:pStyle w:val="PL"/>
      </w:pPr>
      <w:r w:rsidRPr="002B15AA">
        <w:t xml:space="preserve">              &lt;/complexType&gt;</w:t>
      </w:r>
    </w:p>
    <w:p w14:paraId="4DB08C29" w14:textId="77777777" w:rsidR="00E154AB" w:rsidRPr="002B15AA" w:rsidRDefault="00E154AB" w:rsidP="00E154AB">
      <w:pPr>
        <w:pStyle w:val="PL"/>
      </w:pPr>
      <w:r w:rsidRPr="002B15AA">
        <w:t xml:space="preserve">            &lt;/element&gt;</w:t>
      </w:r>
    </w:p>
    <w:p w14:paraId="4DB08C2A" w14:textId="77777777" w:rsidR="00E154AB" w:rsidRPr="002B15AA" w:rsidRDefault="00E154AB" w:rsidP="00E154AB">
      <w:pPr>
        <w:pStyle w:val="PL"/>
      </w:pPr>
      <w:r w:rsidRPr="002B15AA">
        <w:t xml:space="preserve">            &lt;choice minOccurs="0" maxOccurs="unbounded"&gt;</w:t>
      </w:r>
    </w:p>
    <w:p w14:paraId="4DB08C2B" w14:textId="77777777" w:rsidR="00E154AB" w:rsidRPr="002B15AA" w:rsidRDefault="00E154AB" w:rsidP="00E154AB">
      <w:pPr>
        <w:pStyle w:val="PL"/>
      </w:pPr>
      <w:r w:rsidRPr="002B15AA">
        <w:t xml:space="preserve">              &lt;element ref="xn:VsDataContainer"/&gt;</w:t>
      </w:r>
    </w:p>
    <w:p w14:paraId="4DB08C2C" w14:textId="77777777" w:rsidR="00E154AB" w:rsidRPr="002B15AA" w:rsidRDefault="00E154AB" w:rsidP="00E154AB">
      <w:pPr>
        <w:pStyle w:val="PL"/>
      </w:pPr>
      <w:r w:rsidRPr="002B15AA">
        <w:t xml:space="preserve">            &lt;/choice&gt;</w:t>
      </w:r>
    </w:p>
    <w:p w14:paraId="4DB08C2D" w14:textId="77777777" w:rsidR="00E154AB" w:rsidRPr="002B15AA" w:rsidRDefault="00E154AB" w:rsidP="00E154AB">
      <w:pPr>
        <w:pStyle w:val="PL"/>
      </w:pPr>
      <w:r w:rsidRPr="002B15AA">
        <w:t xml:space="preserve">          &lt;/sequence&gt;</w:t>
      </w:r>
    </w:p>
    <w:p w14:paraId="4DB08C2E" w14:textId="77777777" w:rsidR="00E154AB" w:rsidRPr="002B15AA" w:rsidRDefault="00E154AB" w:rsidP="00E154AB">
      <w:pPr>
        <w:pStyle w:val="PL"/>
      </w:pPr>
      <w:r w:rsidRPr="002B15AA">
        <w:t xml:space="preserve">        &lt;/extension&gt;</w:t>
      </w:r>
    </w:p>
    <w:p w14:paraId="4DB08C2F" w14:textId="77777777" w:rsidR="00E154AB" w:rsidRPr="002B15AA" w:rsidRDefault="00E154AB" w:rsidP="00E154AB">
      <w:pPr>
        <w:pStyle w:val="PL"/>
      </w:pPr>
      <w:r w:rsidRPr="002B15AA">
        <w:t xml:space="preserve">      &lt;/complexContent&gt;</w:t>
      </w:r>
    </w:p>
    <w:p w14:paraId="4DB08C30" w14:textId="77777777" w:rsidR="00E154AB" w:rsidRPr="002B15AA" w:rsidRDefault="00E154AB" w:rsidP="00E154AB">
      <w:pPr>
        <w:pStyle w:val="PL"/>
      </w:pPr>
      <w:r w:rsidRPr="002B15AA">
        <w:t xml:space="preserve">    &lt;/complexType&gt;</w:t>
      </w:r>
    </w:p>
    <w:p w14:paraId="4DB08C31" w14:textId="77777777" w:rsidR="00E154AB" w:rsidRDefault="00E154AB" w:rsidP="00E154AB">
      <w:pPr>
        <w:pStyle w:val="PL"/>
      </w:pPr>
      <w:r w:rsidRPr="002B15AA">
        <w:t xml:space="preserve">  &lt;/element&gt;</w:t>
      </w:r>
    </w:p>
    <w:p w14:paraId="4DB08C32" w14:textId="77777777" w:rsidR="00E154AB" w:rsidRPr="002B15AA" w:rsidRDefault="00E154AB" w:rsidP="00E154AB">
      <w:pPr>
        <w:pStyle w:val="PL"/>
      </w:pPr>
    </w:p>
    <w:p w14:paraId="4DB08C33" w14:textId="77777777" w:rsidR="00E154AB" w:rsidRPr="002B15AA" w:rsidRDefault="00E154AB" w:rsidP="00E154AB">
      <w:pPr>
        <w:pStyle w:val="PL"/>
      </w:pPr>
      <w:r w:rsidRPr="002B15AA">
        <w:t xml:space="preserve">  &lt;element name="EP_N9"&gt;</w:t>
      </w:r>
    </w:p>
    <w:p w14:paraId="4DB08C34" w14:textId="77777777" w:rsidR="00E154AB" w:rsidRPr="002B15AA" w:rsidRDefault="00E154AB" w:rsidP="00E154AB">
      <w:pPr>
        <w:pStyle w:val="PL"/>
      </w:pPr>
      <w:r w:rsidRPr="002B15AA">
        <w:t xml:space="preserve">    &lt;complexType&gt;</w:t>
      </w:r>
    </w:p>
    <w:p w14:paraId="4DB08C35" w14:textId="77777777" w:rsidR="00E154AB" w:rsidRPr="002B15AA" w:rsidRDefault="00E154AB" w:rsidP="00E154AB">
      <w:pPr>
        <w:pStyle w:val="PL"/>
      </w:pPr>
      <w:r w:rsidRPr="002B15AA">
        <w:t xml:space="preserve">      &lt;complexContent&gt;</w:t>
      </w:r>
    </w:p>
    <w:p w14:paraId="4DB08C36" w14:textId="77777777" w:rsidR="00E154AB" w:rsidRPr="002B15AA" w:rsidRDefault="00E154AB" w:rsidP="00E154AB">
      <w:pPr>
        <w:pStyle w:val="PL"/>
      </w:pPr>
      <w:r w:rsidRPr="002B15AA">
        <w:t xml:space="preserve">        &lt;extension base="xn:NrmClass"&gt;</w:t>
      </w:r>
    </w:p>
    <w:p w14:paraId="4DB08C37" w14:textId="77777777" w:rsidR="00E154AB" w:rsidRPr="002B15AA" w:rsidRDefault="00E154AB" w:rsidP="00E154AB">
      <w:pPr>
        <w:pStyle w:val="PL"/>
      </w:pPr>
      <w:r w:rsidRPr="002B15AA">
        <w:t xml:space="preserve">          &lt;sequence&gt;</w:t>
      </w:r>
    </w:p>
    <w:p w14:paraId="4DB08C38" w14:textId="77777777" w:rsidR="00E154AB" w:rsidRPr="002B15AA" w:rsidRDefault="00E154AB" w:rsidP="00E154AB">
      <w:pPr>
        <w:pStyle w:val="PL"/>
      </w:pPr>
      <w:r w:rsidRPr="002B15AA">
        <w:t xml:space="preserve">            &lt;element name="attributes" minOccurs="0"&gt;</w:t>
      </w:r>
    </w:p>
    <w:p w14:paraId="4DB08C39" w14:textId="77777777" w:rsidR="00E154AB" w:rsidRPr="002B15AA" w:rsidRDefault="00E154AB" w:rsidP="00E154AB">
      <w:pPr>
        <w:pStyle w:val="PL"/>
      </w:pPr>
      <w:r w:rsidRPr="002B15AA">
        <w:t xml:space="preserve">              &lt;complexType&gt;</w:t>
      </w:r>
    </w:p>
    <w:p w14:paraId="4DB08C3A" w14:textId="77777777" w:rsidR="00E154AB" w:rsidRPr="002B15AA" w:rsidRDefault="00E154AB" w:rsidP="00E154AB">
      <w:pPr>
        <w:pStyle w:val="PL"/>
      </w:pPr>
      <w:r w:rsidRPr="002B15AA">
        <w:t xml:space="preserve">                &lt;all&gt;</w:t>
      </w:r>
    </w:p>
    <w:p w14:paraId="4DB08C3B" w14:textId="77777777" w:rsidR="00E154AB" w:rsidRPr="002B15AA" w:rsidRDefault="00E154AB" w:rsidP="00E154AB">
      <w:pPr>
        <w:pStyle w:val="PL"/>
      </w:pPr>
      <w:r w:rsidRPr="002B15AA">
        <w:t xml:space="preserve">                  &lt;!-- Inherited attributes from EP_RP --&gt;</w:t>
      </w:r>
    </w:p>
    <w:p w14:paraId="4DB08C3C" w14:textId="77777777" w:rsidR="00E154AB" w:rsidRPr="002B15AA" w:rsidRDefault="00E154AB" w:rsidP="00E154AB">
      <w:pPr>
        <w:pStyle w:val="PL"/>
      </w:pPr>
      <w:r w:rsidRPr="002B15AA">
        <w:t xml:space="preserve">                  &lt;element name="farEndEntity" type="xn:dn" minOccurs="0"/&gt;</w:t>
      </w:r>
    </w:p>
    <w:p w14:paraId="4DB08C3D" w14:textId="77777777" w:rsidR="00E154AB" w:rsidRPr="002B15AA" w:rsidRDefault="00E154AB" w:rsidP="00E154AB">
      <w:pPr>
        <w:pStyle w:val="PL"/>
      </w:pPr>
      <w:r w:rsidRPr="002B15AA">
        <w:t xml:space="preserve">                  &lt;element name="userLabel" type="string" minOccurs="0"/&gt;</w:t>
      </w:r>
    </w:p>
    <w:p w14:paraId="4DB08C3E" w14:textId="77777777" w:rsidR="00E154AB" w:rsidRPr="002B15AA" w:rsidRDefault="00E154AB" w:rsidP="00E154AB">
      <w:pPr>
        <w:pStyle w:val="PL"/>
      </w:pPr>
      <w:r w:rsidRPr="002B15AA">
        <w:t xml:space="preserve">                  &lt;!-- End of inherited attributes from EP_RP --&gt;</w:t>
      </w:r>
    </w:p>
    <w:p w14:paraId="4DB08C3F" w14:textId="77777777" w:rsidR="00E154AB" w:rsidRDefault="00E154AB" w:rsidP="00E154AB">
      <w:pPr>
        <w:pStyle w:val="PL"/>
      </w:pPr>
      <w:r w:rsidRPr="002B15AA">
        <w:t xml:space="preserve">                  &lt;element name="localAddress" type="</w:t>
      </w:r>
      <w:r>
        <w:t>ngc</w:t>
      </w:r>
      <w:r w:rsidRPr="002B15AA">
        <w:t>:</w:t>
      </w:r>
      <w:r>
        <w:t>Local</w:t>
      </w:r>
      <w:r w:rsidRPr="002B15AA">
        <w:t>EndPoint" minOccurs="0"/&gt;</w:t>
      </w:r>
    </w:p>
    <w:p w14:paraId="4DB08C40" w14:textId="77777777" w:rsidR="00E154AB" w:rsidRPr="002B15AA" w:rsidRDefault="0062012C" w:rsidP="00E154AB">
      <w:pPr>
        <w:pStyle w:val="PL"/>
        <w:tabs>
          <w:tab w:val="clear" w:pos="1536"/>
          <w:tab w:val="clear" w:pos="1920"/>
          <w:tab w:val="left" w:pos="1690"/>
        </w:tabs>
      </w:pPr>
      <w:r>
        <w:tab/>
      </w:r>
      <w:r>
        <w:tab/>
      </w:r>
      <w:r w:rsidR="00E154AB" w:rsidRPr="002B15AA">
        <w:t>&lt;element name="remoteAddress" type="</w:t>
      </w:r>
      <w:r w:rsidR="00E154AB">
        <w:t>ngc</w:t>
      </w:r>
      <w:r w:rsidR="00E154AB" w:rsidRPr="002B15AA">
        <w:t>:</w:t>
      </w:r>
      <w:r w:rsidR="00E154AB">
        <w:t>Remote</w:t>
      </w:r>
      <w:r w:rsidR="00E154AB" w:rsidRPr="002B15AA">
        <w:t>EndPoint" minOccurs="0"/&gt;</w:t>
      </w:r>
    </w:p>
    <w:p w14:paraId="4DB08C41" w14:textId="77777777" w:rsidR="00E154AB" w:rsidRPr="002B15AA" w:rsidRDefault="00E154AB" w:rsidP="00E154AB">
      <w:pPr>
        <w:pStyle w:val="PL"/>
      </w:pPr>
      <w:r w:rsidRPr="002B15AA">
        <w:t xml:space="preserve">                &lt;/all&gt;</w:t>
      </w:r>
    </w:p>
    <w:p w14:paraId="4DB08C42" w14:textId="77777777" w:rsidR="00E154AB" w:rsidRPr="002B15AA" w:rsidRDefault="00E154AB" w:rsidP="00E154AB">
      <w:pPr>
        <w:pStyle w:val="PL"/>
      </w:pPr>
      <w:r w:rsidRPr="002B15AA">
        <w:t xml:space="preserve">              &lt;/complexType&gt;</w:t>
      </w:r>
    </w:p>
    <w:p w14:paraId="4DB08C43" w14:textId="77777777" w:rsidR="00E154AB" w:rsidRPr="002B15AA" w:rsidRDefault="00E154AB" w:rsidP="00E154AB">
      <w:pPr>
        <w:pStyle w:val="PL"/>
      </w:pPr>
      <w:r w:rsidRPr="002B15AA">
        <w:t xml:space="preserve">            &lt;/element&gt;</w:t>
      </w:r>
    </w:p>
    <w:p w14:paraId="4DB08C44" w14:textId="77777777" w:rsidR="00E154AB" w:rsidRPr="002B15AA" w:rsidRDefault="00E154AB" w:rsidP="00E154AB">
      <w:pPr>
        <w:pStyle w:val="PL"/>
      </w:pPr>
      <w:r w:rsidRPr="002B15AA">
        <w:t xml:space="preserve">            &lt;choice minOccurs="0" maxOccurs="unbounded"&gt;</w:t>
      </w:r>
    </w:p>
    <w:p w14:paraId="4DB08C45" w14:textId="77777777" w:rsidR="00E154AB" w:rsidRPr="002B15AA" w:rsidRDefault="00E154AB" w:rsidP="00E154AB">
      <w:pPr>
        <w:pStyle w:val="PL"/>
      </w:pPr>
      <w:r w:rsidRPr="002B15AA">
        <w:t xml:space="preserve">              &lt;element ref="xn:VsDataContainer"/&gt;</w:t>
      </w:r>
    </w:p>
    <w:p w14:paraId="4DB08C46" w14:textId="77777777" w:rsidR="00E154AB" w:rsidRPr="002B15AA" w:rsidRDefault="00E154AB" w:rsidP="00E154AB">
      <w:pPr>
        <w:pStyle w:val="PL"/>
      </w:pPr>
      <w:r w:rsidRPr="002B15AA">
        <w:t xml:space="preserve">            &lt;/choice&gt;</w:t>
      </w:r>
    </w:p>
    <w:p w14:paraId="4DB08C47" w14:textId="77777777" w:rsidR="00E154AB" w:rsidRPr="002B15AA" w:rsidRDefault="00E154AB" w:rsidP="00E154AB">
      <w:pPr>
        <w:pStyle w:val="PL"/>
      </w:pPr>
      <w:r w:rsidRPr="002B15AA">
        <w:t xml:space="preserve">          &lt;/sequence&gt;</w:t>
      </w:r>
    </w:p>
    <w:p w14:paraId="4DB08C48" w14:textId="77777777" w:rsidR="00E154AB" w:rsidRPr="002B15AA" w:rsidRDefault="00E154AB" w:rsidP="00E154AB">
      <w:pPr>
        <w:pStyle w:val="PL"/>
      </w:pPr>
      <w:r w:rsidRPr="002B15AA">
        <w:t xml:space="preserve">        &lt;/extension&gt;</w:t>
      </w:r>
    </w:p>
    <w:p w14:paraId="4DB08C49" w14:textId="77777777" w:rsidR="00E154AB" w:rsidRPr="002B15AA" w:rsidRDefault="00E154AB" w:rsidP="00E154AB">
      <w:pPr>
        <w:pStyle w:val="PL"/>
      </w:pPr>
      <w:r w:rsidRPr="002B15AA">
        <w:t xml:space="preserve">      &lt;/complexContent&gt;</w:t>
      </w:r>
    </w:p>
    <w:p w14:paraId="4DB08C4A" w14:textId="77777777" w:rsidR="00E154AB" w:rsidRPr="002B15AA" w:rsidRDefault="00E154AB" w:rsidP="00E154AB">
      <w:pPr>
        <w:pStyle w:val="PL"/>
      </w:pPr>
      <w:r w:rsidRPr="002B15AA">
        <w:t xml:space="preserve">    &lt;/complexType&gt;</w:t>
      </w:r>
    </w:p>
    <w:p w14:paraId="4DB08C4B" w14:textId="77777777" w:rsidR="00E154AB" w:rsidRDefault="00E154AB" w:rsidP="00E154AB">
      <w:pPr>
        <w:pStyle w:val="PL"/>
      </w:pPr>
      <w:r w:rsidRPr="002B15AA">
        <w:t xml:space="preserve">  &lt;/element&gt;  </w:t>
      </w:r>
    </w:p>
    <w:p w14:paraId="4DB08C4C" w14:textId="77777777" w:rsidR="00E154AB" w:rsidRPr="002B15AA" w:rsidRDefault="00E154AB" w:rsidP="00E154AB">
      <w:pPr>
        <w:pStyle w:val="PL"/>
      </w:pPr>
    </w:p>
    <w:p w14:paraId="4DB08C4D" w14:textId="77777777" w:rsidR="00E154AB" w:rsidRPr="002B15AA" w:rsidRDefault="00E154AB" w:rsidP="00E154AB">
      <w:pPr>
        <w:pStyle w:val="PL"/>
      </w:pPr>
      <w:r w:rsidRPr="002B15AA">
        <w:t xml:space="preserve">  &lt;element name="EP_N10"&gt;</w:t>
      </w:r>
    </w:p>
    <w:p w14:paraId="4DB08C4E" w14:textId="77777777" w:rsidR="00E154AB" w:rsidRPr="002B15AA" w:rsidRDefault="00E154AB" w:rsidP="00E154AB">
      <w:pPr>
        <w:pStyle w:val="PL"/>
      </w:pPr>
      <w:r w:rsidRPr="002B15AA">
        <w:t xml:space="preserve">    &lt;complexType&gt;</w:t>
      </w:r>
    </w:p>
    <w:p w14:paraId="4DB08C4F" w14:textId="77777777" w:rsidR="00E154AB" w:rsidRPr="002B15AA" w:rsidRDefault="00E154AB" w:rsidP="00E154AB">
      <w:pPr>
        <w:pStyle w:val="PL"/>
      </w:pPr>
      <w:r w:rsidRPr="002B15AA">
        <w:t xml:space="preserve">      &lt;complexContent&gt;</w:t>
      </w:r>
    </w:p>
    <w:p w14:paraId="4DB08C50" w14:textId="77777777" w:rsidR="00E154AB" w:rsidRPr="002B15AA" w:rsidRDefault="00E154AB" w:rsidP="00E154AB">
      <w:pPr>
        <w:pStyle w:val="PL"/>
      </w:pPr>
      <w:r w:rsidRPr="002B15AA">
        <w:t xml:space="preserve">        &lt;extension base="xn:NrmClass"&gt;</w:t>
      </w:r>
    </w:p>
    <w:p w14:paraId="4DB08C51" w14:textId="77777777" w:rsidR="00E154AB" w:rsidRPr="002B15AA" w:rsidRDefault="00E154AB" w:rsidP="00E154AB">
      <w:pPr>
        <w:pStyle w:val="PL"/>
      </w:pPr>
      <w:r w:rsidRPr="002B15AA">
        <w:t xml:space="preserve">          &lt;sequence&gt;</w:t>
      </w:r>
    </w:p>
    <w:p w14:paraId="4DB08C52" w14:textId="77777777" w:rsidR="00E154AB" w:rsidRPr="002B15AA" w:rsidRDefault="00E154AB" w:rsidP="00E154AB">
      <w:pPr>
        <w:pStyle w:val="PL"/>
      </w:pPr>
      <w:r w:rsidRPr="002B15AA">
        <w:t xml:space="preserve">            &lt;element name="attributes" minOccurs="0"&gt;</w:t>
      </w:r>
    </w:p>
    <w:p w14:paraId="4DB08C53" w14:textId="77777777" w:rsidR="00E154AB" w:rsidRPr="002B15AA" w:rsidRDefault="00E154AB" w:rsidP="00E154AB">
      <w:pPr>
        <w:pStyle w:val="PL"/>
      </w:pPr>
      <w:r w:rsidRPr="002B15AA">
        <w:t xml:space="preserve">              &lt;complexType&gt;</w:t>
      </w:r>
    </w:p>
    <w:p w14:paraId="4DB08C54" w14:textId="77777777" w:rsidR="00E154AB" w:rsidRPr="002B15AA" w:rsidRDefault="00E154AB" w:rsidP="00E154AB">
      <w:pPr>
        <w:pStyle w:val="PL"/>
      </w:pPr>
      <w:r w:rsidRPr="002B15AA">
        <w:t xml:space="preserve">                &lt;all&gt;</w:t>
      </w:r>
    </w:p>
    <w:p w14:paraId="4DB08C55" w14:textId="77777777" w:rsidR="00E154AB" w:rsidRPr="002B15AA" w:rsidRDefault="00E154AB" w:rsidP="00E154AB">
      <w:pPr>
        <w:pStyle w:val="PL"/>
      </w:pPr>
      <w:r w:rsidRPr="002B15AA">
        <w:t xml:space="preserve">                  &lt;!-- Inherited attributes from EP_RP --&gt;</w:t>
      </w:r>
    </w:p>
    <w:p w14:paraId="4DB08C56" w14:textId="77777777" w:rsidR="00E154AB" w:rsidRPr="002B15AA" w:rsidRDefault="00E154AB" w:rsidP="00E154AB">
      <w:pPr>
        <w:pStyle w:val="PL"/>
      </w:pPr>
      <w:r w:rsidRPr="002B15AA">
        <w:t xml:space="preserve">                  &lt;element name="farEndEntity" type="xn:dn" minOccurs="0"/&gt;</w:t>
      </w:r>
    </w:p>
    <w:p w14:paraId="4DB08C57" w14:textId="77777777" w:rsidR="00E154AB" w:rsidRPr="002B15AA" w:rsidRDefault="00E154AB" w:rsidP="00E154AB">
      <w:pPr>
        <w:pStyle w:val="PL"/>
      </w:pPr>
      <w:r w:rsidRPr="002B15AA">
        <w:t xml:space="preserve">                  &lt;element name="userLabel" type="string" minOccurs="0"/&gt;</w:t>
      </w:r>
    </w:p>
    <w:p w14:paraId="4DB08C58" w14:textId="77777777" w:rsidR="00E154AB" w:rsidRPr="002B15AA" w:rsidRDefault="00E154AB" w:rsidP="00E154AB">
      <w:pPr>
        <w:pStyle w:val="PL"/>
      </w:pPr>
      <w:r w:rsidRPr="002B15AA">
        <w:t xml:space="preserve">                  &lt;!-- End of inherited attributes from EP_RP --&gt;</w:t>
      </w:r>
    </w:p>
    <w:p w14:paraId="4DB08C59"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5A"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14:paraId="4DB08C5B" w14:textId="77777777" w:rsidR="00E154AB" w:rsidRPr="002B15AA" w:rsidRDefault="00E154AB" w:rsidP="00E154AB">
      <w:pPr>
        <w:pStyle w:val="PL"/>
      </w:pPr>
      <w:r w:rsidRPr="002B15AA">
        <w:t xml:space="preserve">                &lt;/all&gt;</w:t>
      </w:r>
    </w:p>
    <w:p w14:paraId="4DB08C5C" w14:textId="77777777" w:rsidR="00E154AB" w:rsidRPr="002B15AA" w:rsidRDefault="00E154AB" w:rsidP="00E154AB">
      <w:pPr>
        <w:pStyle w:val="PL"/>
      </w:pPr>
      <w:r w:rsidRPr="002B15AA">
        <w:t xml:space="preserve">              &lt;/complexType&gt;</w:t>
      </w:r>
    </w:p>
    <w:p w14:paraId="4DB08C5D" w14:textId="77777777" w:rsidR="00E154AB" w:rsidRPr="002B15AA" w:rsidRDefault="00E154AB" w:rsidP="00E154AB">
      <w:pPr>
        <w:pStyle w:val="PL"/>
      </w:pPr>
      <w:r w:rsidRPr="002B15AA">
        <w:t xml:space="preserve">            &lt;/element&gt;</w:t>
      </w:r>
    </w:p>
    <w:p w14:paraId="4DB08C5E" w14:textId="77777777" w:rsidR="00E154AB" w:rsidRPr="002B15AA" w:rsidRDefault="00E154AB" w:rsidP="00E154AB">
      <w:pPr>
        <w:pStyle w:val="PL"/>
      </w:pPr>
      <w:r w:rsidRPr="002B15AA">
        <w:t xml:space="preserve">            &lt;choice minOccurs="0" maxOccurs="unbounded"&gt;</w:t>
      </w:r>
    </w:p>
    <w:p w14:paraId="4DB08C5F" w14:textId="77777777" w:rsidR="00E154AB" w:rsidRPr="002B15AA" w:rsidRDefault="00E154AB" w:rsidP="00E154AB">
      <w:pPr>
        <w:pStyle w:val="PL"/>
      </w:pPr>
      <w:r w:rsidRPr="002B15AA">
        <w:t xml:space="preserve">              &lt;element ref="xn:VsDataContainer"/&gt;</w:t>
      </w:r>
    </w:p>
    <w:p w14:paraId="4DB08C60" w14:textId="77777777" w:rsidR="00E154AB" w:rsidRPr="002B15AA" w:rsidRDefault="00E154AB" w:rsidP="00E154AB">
      <w:pPr>
        <w:pStyle w:val="PL"/>
      </w:pPr>
      <w:r w:rsidRPr="002B15AA">
        <w:t xml:space="preserve">            &lt;/choice&gt;</w:t>
      </w:r>
    </w:p>
    <w:p w14:paraId="4DB08C61" w14:textId="77777777" w:rsidR="00E154AB" w:rsidRPr="002B15AA" w:rsidRDefault="00E154AB" w:rsidP="00E154AB">
      <w:pPr>
        <w:pStyle w:val="PL"/>
      </w:pPr>
      <w:r w:rsidRPr="002B15AA">
        <w:t xml:space="preserve">          &lt;/sequence&gt;</w:t>
      </w:r>
    </w:p>
    <w:p w14:paraId="4DB08C62" w14:textId="77777777" w:rsidR="00E154AB" w:rsidRPr="002B15AA" w:rsidRDefault="00E154AB" w:rsidP="00E154AB">
      <w:pPr>
        <w:pStyle w:val="PL"/>
      </w:pPr>
      <w:r w:rsidRPr="002B15AA">
        <w:t xml:space="preserve">        &lt;/extension&gt;</w:t>
      </w:r>
    </w:p>
    <w:p w14:paraId="4DB08C63" w14:textId="77777777" w:rsidR="00E154AB" w:rsidRPr="002B15AA" w:rsidRDefault="00E154AB" w:rsidP="00E154AB">
      <w:pPr>
        <w:pStyle w:val="PL"/>
      </w:pPr>
      <w:r w:rsidRPr="002B15AA">
        <w:t xml:space="preserve">      &lt;/complexContent&gt;</w:t>
      </w:r>
    </w:p>
    <w:p w14:paraId="4DB08C64" w14:textId="77777777" w:rsidR="00E154AB" w:rsidRPr="002B15AA" w:rsidRDefault="00E154AB" w:rsidP="00E154AB">
      <w:pPr>
        <w:pStyle w:val="PL"/>
      </w:pPr>
      <w:r w:rsidRPr="002B15AA">
        <w:t xml:space="preserve">    &lt;/complexType&gt;</w:t>
      </w:r>
    </w:p>
    <w:p w14:paraId="4DB08C65" w14:textId="77777777" w:rsidR="00E154AB" w:rsidRDefault="00E154AB" w:rsidP="00E154AB">
      <w:pPr>
        <w:pStyle w:val="PL"/>
      </w:pPr>
      <w:r w:rsidRPr="002B15AA">
        <w:t xml:space="preserve">  &lt;/element&gt;  </w:t>
      </w:r>
    </w:p>
    <w:p w14:paraId="4DB08C66" w14:textId="77777777" w:rsidR="00E154AB" w:rsidRPr="002B15AA" w:rsidRDefault="00E154AB" w:rsidP="00E154AB">
      <w:pPr>
        <w:pStyle w:val="PL"/>
      </w:pPr>
    </w:p>
    <w:p w14:paraId="4DB08C67" w14:textId="77777777" w:rsidR="00E154AB" w:rsidRPr="002B15AA" w:rsidRDefault="00E154AB" w:rsidP="00E154AB">
      <w:pPr>
        <w:pStyle w:val="PL"/>
      </w:pPr>
      <w:r w:rsidRPr="002B15AA">
        <w:t xml:space="preserve">  &lt;element name="EP_N11"&gt;</w:t>
      </w:r>
    </w:p>
    <w:p w14:paraId="4DB08C68" w14:textId="77777777" w:rsidR="00E154AB" w:rsidRPr="002B15AA" w:rsidRDefault="00E154AB" w:rsidP="00E154AB">
      <w:pPr>
        <w:pStyle w:val="PL"/>
      </w:pPr>
      <w:r w:rsidRPr="002B15AA">
        <w:t xml:space="preserve">    &lt;complexType&gt;</w:t>
      </w:r>
    </w:p>
    <w:p w14:paraId="4DB08C69" w14:textId="77777777" w:rsidR="00E154AB" w:rsidRPr="002B15AA" w:rsidRDefault="00E154AB" w:rsidP="00E154AB">
      <w:pPr>
        <w:pStyle w:val="PL"/>
      </w:pPr>
      <w:r w:rsidRPr="002B15AA">
        <w:t xml:space="preserve">      &lt;complexContent&gt;</w:t>
      </w:r>
    </w:p>
    <w:p w14:paraId="4DB08C6A" w14:textId="77777777" w:rsidR="00E154AB" w:rsidRPr="002B15AA" w:rsidRDefault="00E154AB" w:rsidP="00E154AB">
      <w:pPr>
        <w:pStyle w:val="PL"/>
      </w:pPr>
      <w:r w:rsidRPr="002B15AA">
        <w:t xml:space="preserve">        &lt;extension base="xn:NrmClass"&gt;</w:t>
      </w:r>
    </w:p>
    <w:p w14:paraId="4DB08C6B" w14:textId="77777777" w:rsidR="00E154AB" w:rsidRPr="002B15AA" w:rsidRDefault="00E154AB" w:rsidP="00E154AB">
      <w:pPr>
        <w:pStyle w:val="PL"/>
      </w:pPr>
      <w:r w:rsidRPr="002B15AA">
        <w:t xml:space="preserve">          &lt;sequence&gt;</w:t>
      </w:r>
    </w:p>
    <w:p w14:paraId="4DB08C6C" w14:textId="77777777" w:rsidR="00E154AB" w:rsidRPr="002B15AA" w:rsidRDefault="00E154AB" w:rsidP="00E154AB">
      <w:pPr>
        <w:pStyle w:val="PL"/>
      </w:pPr>
      <w:r w:rsidRPr="002B15AA">
        <w:t xml:space="preserve">            &lt;element name="attributes" minOccurs="0"&gt;</w:t>
      </w:r>
    </w:p>
    <w:p w14:paraId="4DB08C6D" w14:textId="77777777" w:rsidR="00E154AB" w:rsidRPr="002B15AA" w:rsidRDefault="00E154AB" w:rsidP="00E154AB">
      <w:pPr>
        <w:pStyle w:val="PL"/>
      </w:pPr>
      <w:r w:rsidRPr="002B15AA">
        <w:t xml:space="preserve">              &lt;complexType&gt;</w:t>
      </w:r>
    </w:p>
    <w:p w14:paraId="4DB08C6E" w14:textId="77777777" w:rsidR="00E154AB" w:rsidRPr="002B15AA" w:rsidRDefault="00E154AB" w:rsidP="00E154AB">
      <w:pPr>
        <w:pStyle w:val="PL"/>
      </w:pPr>
      <w:r w:rsidRPr="002B15AA">
        <w:t xml:space="preserve">                &lt;all&gt;</w:t>
      </w:r>
    </w:p>
    <w:p w14:paraId="4DB08C6F" w14:textId="77777777" w:rsidR="00E154AB" w:rsidRPr="002B15AA" w:rsidRDefault="00E154AB" w:rsidP="00E154AB">
      <w:pPr>
        <w:pStyle w:val="PL"/>
      </w:pPr>
      <w:r w:rsidRPr="002B15AA">
        <w:t xml:space="preserve">                  &lt;!-- Inherited attributes from EP_RP --&gt;</w:t>
      </w:r>
    </w:p>
    <w:p w14:paraId="4DB08C70" w14:textId="77777777" w:rsidR="00E154AB" w:rsidRPr="002B15AA" w:rsidRDefault="00E154AB" w:rsidP="00E154AB">
      <w:pPr>
        <w:pStyle w:val="PL"/>
      </w:pPr>
      <w:r w:rsidRPr="002B15AA">
        <w:t xml:space="preserve">                  &lt;element name="farEndEntity" type="xn:dn" minOccurs="0"/&gt;</w:t>
      </w:r>
    </w:p>
    <w:p w14:paraId="4DB08C71" w14:textId="77777777" w:rsidR="00E154AB" w:rsidRPr="002B15AA" w:rsidRDefault="00E154AB" w:rsidP="00E154AB">
      <w:pPr>
        <w:pStyle w:val="PL"/>
      </w:pPr>
      <w:r w:rsidRPr="002B15AA">
        <w:t xml:space="preserve">                  &lt;element name="userLabel" type="string" minOccurs="0"/&gt;</w:t>
      </w:r>
    </w:p>
    <w:p w14:paraId="4DB08C72" w14:textId="77777777" w:rsidR="00E154AB" w:rsidRPr="002B15AA" w:rsidRDefault="00E154AB" w:rsidP="00E154AB">
      <w:pPr>
        <w:pStyle w:val="PL"/>
      </w:pPr>
      <w:r w:rsidRPr="002B15AA">
        <w:t xml:space="preserve">                  &lt;!-- End of inherited attributes from EP_RP --&gt;</w:t>
      </w:r>
    </w:p>
    <w:p w14:paraId="4DB08C73"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74"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14:paraId="4DB08C75" w14:textId="77777777" w:rsidR="00E154AB" w:rsidRPr="002B15AA" w:rsidRDefault="00E154AB" w:rsidP="00E154AB">
      <w:pPr>
        <w:pStyle w:val="PL"/>
      </w:pPr>
      <w:r w:rsidRPr="002B15AA">
        <w:t xml:space="preserve">                &lt;/all&gt;</w:t>
      </w:r>
    </w:p>
    <w:p w14:paraId="4DB08C76" w14:textId="77777777" w:rsidR="00E154AB" w:rsidRPr="002B15AA" w:rsidRDefault="00E154AB" w:rsidP="00E154AB">
      <w:pPr>
        <w:pStyle w:val="PL"/>
      </w:pPr>
      <w:r w:rsidRPr="002B15AA">
        <w:t xml:space="preserve">              &lt;/complexType&gt;</w:t>
      </w:r>
    </w:p>
    <w:p w14:paraId="4DB08C77" w14:textId="77777777" w:rsidR="00E154AB" w:rsidRPr="002B15AA" w:rsidRDefault="00E154AB" w:rsidP="00E154AB">
      <w:pPr>
        <w:pStyle w:val="PL"/>
      </w:pPr>
      <w:r w:rsidRPr="002B15AA">
        <w:t xml:space="preserve">            &lt;/element&gt;</w:t>
      </w:r>
    </w:p>
    <w:p w14:paraId="4DB08C78" w14:textId="77777777" w:rsidR="00E154AB" w:rsidRPr="002B15AA" w:rsidRDefault="00E154AB" w:rsidP="00E154AB">
      <w:pPr>
        <w:pStyle w:val="PL"/>
      </w:pPr>
      <w:r w:rsidRPr="002B15AA">
        <w:t xml:space="preserve">            &lt;choice minOccurs="0" maxOccurs="unbounded"&gt;</w:t>
      </w:r>
    </w:p>
    <w:p w14:paraId="4DB08C79" w14:textId="77777777" w:rsidR="00E154AB" w:rsidRPr="002B15AA" w:rsidRDefault="00E154AB" w:rsidP="00E154AB">
      <w:pPr>
        <w:pStyle w:val="PL"/>
      </w:pPr>
      <w:r w:rsidRPr="002B15AA">
        <w:t xml:space="preserve">              &lt;element ref="xn:VsDataContainer"/&gt;</w:t>
      </w:r>
    </w:p>
    <w:p w14:paraId="4DB08C7A" w14:textId="77777777" w:rsidR="00E154AB" w:rsidRPr="002B15AA" w:rsidRDefault="00E154AB" w:rsidP="00E154AB">
      <w:pPr>
        <w:pStyle w:val="PL"/>
      </w:pPr>
      <w:r w:rsidRPr="002B15AA">
        <w:t xml:space="preserve">            &lt;/choice&gt;</w:t>
      </w:r>
    </w:p>
    <w:p w14:paraId="4DB08C7B" w14:textId="77777777" w:rsidR="00E154AB" w:rsidRPr="002B15AA" w:rsidRDefault="00E154AB" w:rsidP="00E154AB">
      <w:pPr>
        <w:pStyle w:val="PL"/>
      </w:pPr>
      <w:r w:rsidRPr="002B15AA">
        <w:t xml:space="preserve">          &lt;/sequence&gt;</w:t>
      </w:r>
    </w:p>
    <w:p w14:paraId="4DB08C7C" w14:textId="77777777" w:rsidR="00E154AB" w:rsidRPr="002B15AA" w:rsidRDefault="00E154AB" w:rsidP="00E154AB">
      <w:pPr>
        <w:pStyle w:val="PL"/>
      </w:pPr>
      <w:r w:rsidRPr="002B15AA">
        <w:t xml:space="preserve">        &lt;/extension&gt;</w:t>
      </w:r>
    </w:p>
    <w:p w14:paraId="4DB08C7D" w14:textId="77777777" w:rsidR="00E154AB" w:rsidRPr="002B15AA" w:rsidRDefault="00E154AB" w:rsidP="00E154AB">
      <w:pPr>
        <w:pStyle w:val="PL"/>
      </w:pPr>
      <w:r w:rsidRPr="002B15AA">
        <w:t xml:space="preserve">      &lt;/complexContent&gt;</w:t>
      </w:r>
    </w:p>
    <w:p w14:paraId="4DB08C7E" w14:textId="77777777" w:rsidR="00E154AB" w:rsidRPr="002B15AA" w:rsidRDefault="00E154AB" w:rsidP="00E154AB">
      <w:pPr>
        <w:pStyle w:val="PL"/>
      </w:pPr>
      <w:r w:rsidRPr="002B15AA">
        <w:t xml:space="preserve">    &lt;/complexType&gt;</w:t>
      </w:r>
    </w:p>
    <w:p w14:paraId="4DB08C7F" w14:textId="77777777" w:rsidR="00E154AB" w:rsidRDefault="00E154AB" w:rsidP="00E154AB">
      <w:pPr>
        <w:pStyle w:val="PL"/>
      </w:pPr>
      <w:r w:rsidRPr="002B15AA">
        <w:t xml:space="preserve">  &lt;/element&gt;  </w:t>
      </w:r>
    </w:p>
    <w:p w14:paraId="4DB08C80" w14:textId="77777777" w:rsidR="00E154AB" w:rsidRPr="002B15AA" w:rsidRDefault="00E154AB" w:rsidP="00E154AB">
      <w:pPr>
        <w:pStyle w:val="PL"/>
      </w:pPr>
    </w:p>
    <w:p w14:paraId="4DB08C81" w14:textId="77777777" w:rsidR="00E154AB" w:rsidRPr="002B15AA" w:rsidRDefault="00E154AB" w:rsidP="00E154AB">
      <w:pPr>
        <w:pStyle w:val="PL"/>
      </w:pPr>
      <w:r w:rsidRPr="002B15AA">
        <w:t xml:space="preserve">  &lt;element name="EP_N12"&gt;</w:t>
      </w:r>
    </w:p>
    <w:p w14:paraId="4DB08C82" w14:textId="77777777" w:rsidR="00E154AB" w:rsidRPr="002B15AA" w:rsidRDefault="00E154AB" w:rsidP="00E154AB">
      <w:pPr>
        <w:pStyle w:val="PL"/>
      </w:pPr>
      <w:r w:rsidRPr="002B15AA">
        <w:t xml:space="preserve">    &lt;complexType&gt;</w:t>
      </w:r>
    </w:p>
    <w:p w14:paraId="4DB08C83" w14:textId="77777777" w:rsidR="00E154AB" w:rsidRPr="002B15AA" w:rsidRDefault="00E154AB" w:rsidP="00E154AB">
      <w:pPr>
        <w:pStyle w:val="PL"/>
      </w:pPr>
      <w:r w:rsidRPr="002B15AA">
        <w:t xml:space="preserve">      &lt;complexContent&gt;</w:t>
      </w:r>
    </w:p>
    <w:p w14:paraId="4DB08C84" w14:textId="77777777" w:rsidR="00E154AB" w:rsidRPr="002B15AA" w:rsidRDefault="00E154AB" w:rsidP="00E154AB">
      <w:pPr>
        <w:pStyle w:val="PL"/>
      </w:pPr>
      <w:r w:rsidRPr="002B15AA">
        <w:t xml:space="preserve">        &lt;extension base="xn:NrmClass"&gt;</w:t>
      </w:r>
    </w:p>
    <w:p w14:paraId="4DB08C85" w14:textId="77777777" w:rsidR="00E154AB" w:rsidRPr="002B15AA" w:rsidRDefault="00E154AB" w:rsidP="00E154AB">
      <w:pPr>
        <w:pStyle w:val="PL"/>
      </w:pPr>
      <w:r w:rsidRPr="002B15AA">
        <w:t xml:space="preserve">          &lt;sequence&gt;</w:t>
      </w:r>
    </w:p>
    <w:p w14:paraId="4DB08C86" w14:textId="77777777" w:rsidR="00E154AB" w:rsidRPr="002B15AA" w:rsidRDefault="00E154AB" w:rsidP="00E154AB">
      <w:pPr>
        <w:pStyle w:val="PL"/>
      </w:pPr>
      <w:r w:rsidRPr="002B15AA">
        <w:t xml:space="preserve">            &lt;element name="attributes" minOccurs="0"&gt;</w:t>
      </w:r>
    </w:p>
    <w:p w14:paraId="4DB08C87" w14:textId="77777777" w:rsidR="00E154AB" w:rsidRPr="002B15AA" w:rsidRDefault="00E154AB" w:rsidP="00E154AB">
      <w:pPr>
        <w:pStyle w:val="PL"/>
      </w:pPr>
      <w:r w:rsidRPr="002B15AA">
        <w:t xml:space="preserve">              &lt;complexType&gt;</w:t>
      </w:r>
    </w:p>
    <w:p w14:paraId="4DB08C88" w14:textId="77777777" w:rsidR="00E154AB" w:rsidRPr="002B15AA" w:rsidRDefault="00E154AB" w:rsidP="00E154AB">
      <w:pPr>
        <w:pStyle w:val="PL"/>
      </w:pPr>
      <w:r w:rsidRPr="002B15AA">
        <w:t xml:space="preserve">                &lt;all&gt;</w:t>
      </w:r>
    </w:p>
    <w:p w14:paraId="4DB08C89" w14:textId="77777777" w:rsidR="00E154AB" w:rsidRPr="002B15AA" w:rsidRDefault="00E154AB" w:rsidP="00E154AB">
      <w:pPr>
        <w:pStyle w:val="PL"/>
      </w:pPr>
      <w:r w:rsidRPr="002B15AA">
        <w:t xml:space="preserve">                  &lt;!-- Inherited attributes from EP_RP --&gt;</w:t>
      </w:r>
    </w:p>
    <w:p w14:paraId="4DB08C8A" w14:textId="77777777" w:rsidR="00E154AB" w:rsidRPr="002B15AA" w:rsidRDefault="00E154AB" w:rsidP="00E154AB">
      <w:pPr>
        <w:pStyle w:val="PL"/>
      </w:pPr>
      <w:r w:rsidRPr="002B15AA">
        <w:t xml:space="preserve">                  &lt;element name="farEndEntity" type="xn:dn" minOccurs="0"/&gt;</w:t>
      </w:r>
    </w:p>
    <w:p w14:paraId="4DB08C8B" w14:textId="77777777" w:rsidR="00E154AB" w:rsidRPr="002B15AA" w:rsidRDefault="00E154AB" w:rsidP="00E154AB">
      <w:pPr>
        <w:pStyle w:val="PL"/>
      </w:pPr>
      <w:r w:rsidRPr="002B15AA">
        <w:t xml:space="preserve">                  &lt;element name="userLabel" type="string" minOccurs="0"/&gt;</w:t>
      </w:r>
    </w:p>
    <w:p w14:paraId="4DB08C8C" w14:textId="77777777" w:rsidR="00E154AB" w:rsidRPr="002B15AA" w:rsidRDefault="00E154AB" w:rsidP="00E154AB">
      <w:pPr>
        <w:pStyle w:val="PL"/>
      </w:pPr>
      <w:r w:rsidRPr="002B15AA">
        <w:t xml:space="preserve">                  &lt;!-- End of inherited attributes from EP_RP --&gt;</w:t>
      </w:r>
    </w:p>
    <w:p w14:paraId="4DB08C8D"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8E"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C8F" w14:textId="77777777" w:rsidR="00E154AB" w:rsidRPr="002B15AA" w:rsidRDefault="00E154AB" w:rsidP="00E154AB">
      <w:pPr>
        <w:pStyle w:val="PL"/>
      </w:pPr>
      <w:r w:rsidRPr="002B15AA">
        <w:t xml:space="preserve">                &lt;/all&gt;</w:t>
      </w:r>
    </w:p>
    <w:p w14:paraId="4DB08C90" w14:textId="77777777" w:rsidR="00E154AB" w:rsidRPr="002B15AA" w:rsidRDefault="00E154AB" w:rsidP="00E154AB">
      <w:pPr>
        <w:pStyle w:val="PL"/>
      </w:pPr>
      <w:r w:rsidRPr="002B15AA">
        <w:t xml:space="preserve">              &lt;/complexType&gt;</w:t>
      </w:r>
    </w:p>
    <w:p w14:paraId="4DB08C91" w14:textId="77777777" w:rsidR="00E154AB" w:rsidRPr="002B15AA" w:rsidRDefault="00E154AB" w:rsidP="00E154AB">
      <w:pPr>
        <w:pStyle w:val="PL"/>
      </w:pPr>
      <w:r w:rsidRPr="002B15AA">
        <w:t xml:space="preserve">            &lt;/element&gt;</w:t>
      </w:r>
    </w:p>
    <w:p w14:paraId="4DB08C92" w14:textId="77777777" w:rsidR="00E154AB" w:rsidRPr="002B15AA" w:rsidRDefault="00E154AB" w:rsidP="00E154AB">
      <w:pPr>
        <w:pStyle w:val="PL"/>
      </w:pPr>
      <w:r w:rsidRPr="002B15AA">
        <w:t xml:space="preserve">            &lt;choice minOccurs="0" maxOccurs="unbounded"&gt;</w:t>
      </w:r>
    </w:p>
    <w:p w14:paraId="4DB08C93" w14:textId="77777777" w:rsidR="00E154AB" w:rsidRPr="002B15AA" w:rsidRDefault="00E154AB" w:rsidP="00E154AB">
      <w:pPr>
        <w:pStyle w:val="PL"/>
      </w:pPr>
      <w:r w:rsidRPr="002B15AA">
        <w:t xml:space="preserve">              &lt;element ref="xn:VsDataContainer"/&gt;</w:t>
      </w:r>
    </w:p>
    <w:p w14:paraId="4DB08C94" w14:textId="77777777" w:rsidR="00E154AB" w:rsidRPr="002B15AA" w:rsidRDefault="00E154AB" w:rsidP="00E154AB">
      <w:pPr>
        <w:pStyle w:val="PL"/>
      </w:pPr>
      <w:r w:rsidRPr="002B15AA">
        <w:t xml:space="preserve">            &lt;/choice&gt;</w:t>
      </w:r>
    </w:p>
    <w:p w14:paraId="4DB08C95" w14:textId="77777777" w:rsidR="00E154AB" w:rsidRPr="002B15AA" w:rsidRDefault="00E154AB" w:rsidP="00E154AB">
      <w:pPr>
        <w:pStyle w:val="PL"/>
      </w:pPr>
      <w:r w:rsidRPr="002B15AA">
        <w:t xml:space="preserve">          &lt;/sequence&gt;</w:t>
      </w:r>
    </w:p>
    <w:p w14:paraId="4DB08C96" w14:textId="77777777" w:rsidR="00E154AB" w:rsidRPr="002B15AA" w:rsidRDefault="00E154AB" w:rsidP="00E154AB">
      <w:pPr>
        <w:pStyle w:val="PL"/>
      </w:pPr>
      <w:r w:rsidRPr="002B15AA">
        <w:t xml:space="preserve">        &lt;/extension&gt;</w:t>
      </w:r>
    </w:p>
    <w:p w14:paraId="4DB08C97" w14:textId="77777777" w:rsidR="00E154AB" w:rsidRPr="002B15AA" w:rsidRDefault="00E154AB" w:rsidP="00E154AB">
      <w:pPr>
        <w:pStyle w:val="PL"/>
      </w:pPr>
      <w:r w:rsidRPr="002B15AA">
        <w:t xml:space="preserve">      &lt;/complexContent&gt;</w:t>
      </w:r>
    </w:p>
    <w:p w14:paraId="4DB08C98" w14:textId="77777777" w:rsidR="00E154AB" w:rsidRPr="002B15AA" w:rsidRDefault="00E154AB" w:rsidP="00E154AB">
      <w:pPr>
        <w:pStyle w:val="PL"/>
      </w:pPr>
      <w:r w:rsidRPr="002B15AA">
        <w:t xml:space="preserve">    &lt;/complexType&gt;</w:t>
      </w:r>
    </w:p>
    <w:p w14:paraId="4DB08C99" w14:textId="77777777" w:rsidR="00E154AB" w:rsidRDefault="00E154AB" w:rsidP="00E154AB">
      <w:pPr>
        <w:pStyle w:val="PL"/>
      </w:pPr>
      <w:r w:rsidRPr="002B15AA">
        <w:t xml:space="preserve">  &lt;/element&gt;  </w:t>
      </w:r>
    </w:p>
    <w:p w14:paraId="4DB08C9A" w14:textId="77777777" w:rsidR="00E154AB" w:rsidRPr="002B15AA" w:rsidRDefault="00E154AB" w:rsidP="00E154AB">
      <w:pPr>
        <w:pStyle w:val="PL"/>
      </w:pPr>
    </w:p>
    <w:p w14:paraId="4DB08C9B" w14:textId="77777777" w:rsidR="00E154AB" w:rsidRPr="002B15AA" w:rsidRDefault="00E154AB" w:rsidP="00E154AB">
      <w:pPr>
        <w:pStyle w:val="PL"/>
      </w:pPr>
      <w:r w:rsidRPr="002B15AA">
        <w:t xml:space="preserve">  &lt;element name="EP_N13"&gt;</w:t>
      </w:r>
    </w:p>
    <w:p w14:paraId="4DB08C9C" w14:textId="77777777" w:rsidR="00E154AB" w:rsidRPr="002B15AA" w:rsidRDefault="00E154AB" w:rsidP="00E154AB">
      <w:pPr>
        <w:pStyle w:val="PL"/>
      </w:pPr>
      <w:r w:rsidRPr="002B15AA">
        <w:t xml:space="preserve">    &lt;complexType&gt;</w:t>
      </w:r>
    </w:p>
    <w:p w14:paraId="4DB08C9D" w14:textId="77777777" w:rsidR="00E154AB" w:rsidRPr="002B15AA" w:rsidRDefault="00E154AB" w:rsidP="00E154AB">
      <w:pPr>
        <w:pStyle w:val="PL"/>
      </w:pPr>
      <w:r w:rsidRPr="002B15AA">
        <w:t xml:space="preserve">      &lt;complexContent&gt;</w:t>
      </w:r>
    </w:p>
    <w:p w14:paraId="4DB08C9E" w14:textId="77777777" w:rsidR="00E154AB" w:rsidRPr="002B15AA" w:rsidRDefault="00E154AB" w:rsidP="00E154AB">
      <w:pPr>
        <w:pStyle w:val="PL"/>
      </w:pPr>
      <w:r w:rsidRPr="002B15AA">
        <w:t xml:space="preserve">        &lt;extension base="xn:NrmClass"&gt;</w:t>
      </w:r>
    </w:p>
    <w:p w14:paraId="4DB08C9F" w14:textId="77777777" w:rsidR="00E154AB" w:rsidRPr="002B15AA" w:rsidRDefault="00E154AB" w:rsidP="00E154AB">
      <w:pPr>
        <w:pStyle w:val="PL"/>
      </w:pPr>
      <w:r w:rsidRPr="002B15AA">
        <w:t xml:space="preserve">          &lt;sequence&gt;</w:t>
      </w:r>
    </w:p>
    <w:p w14:paraId="4DB08CA0" w14:textId="77777777" w:rsidR="00E154AB" w:rsidRPr="002B15AA" w:rsidRDefault="00E154AB" w:rsidP="00E154AB">
      <w:pPr>
        <w:pStyle w:val="PL"/>
      </w:pPr>
      <w:r w:rsidRPr="002B15AA">
        <w:t xml:space="preserve">            &lt;element name="attributes" minOccurs="0"&gt;</w:t>
      </w:r>
    </w:p>
    <w:p w14:paraId="4DB08CA1" w14:textId="77777777" w:rsidR="00E154AB" w:rsidRPr="002B15AA" w:rsidRDefault="00E154AB" w:rsidP="00E154AB">
      <w:pPr>
        <w:pStyle w:val="PL"/>
      </w:pPr>
      <w:r w:rsidRPr="002B15AA">
        <w:t xml:space="preserve">              &lt;complexType&gt;</w:t>
      </w:r>
    </w:p>
    <w:p w14:paraId="4DB08CA2" w14:textId="77777777" w:rsidR="00E154AB" w:rsidRPr="002B15AA" w:rsidRDefault="00E154AB" w:rsidP="00E154AB">
      <w:pPr>
        <w:pStyle w:val="PL"/>
      </w:pPr>
      <w:r w:rsidRPr="002B15AA">
        <w:t xml:space="preserve">                &lt;all&gt;</w:t>
      </w:r>
    </w:p>
    <w:p w14:paraId="4DB08CA3" w14:textId="77777777" w:rsidR="00E154AB" w:rsidRPr="002B15AA" w:rsidRDefault="00E154AB" w:rsidP="00E154AB">
      <w:pPr>
        <w:pStyle w:val="PL"/>
      </w:pPr>
      <w:r w:rsidRPr="002B15AA">
        <w:t xml:space="preserve">                  &lt;!-- Inherited attributes from EP_RP --&gt;</w:t>
      </w:r>
    </w:p>
    <w:p w14:paraId="4DB08CA4" w14:textId="77777777" w:rsidR="00E154AB" w:rsidRPr="002B15AA" w:rsidRDefault="00E154AB" w:rsidP="00E154AB">
      <w:pPr>
        <w:pStyle w:val="PL"/>
      </w:pPr>
      <w:r w:rsidRPr="002B15AA">
        <w:t xml:space="preserve">                  &lt;element name="farEndEntity" type="xn:dn" minOccurs="0"/&gt;</w:t>
      </w:r>
    </w:p>
    <w:p w14:paraId="4DB08CA5" w14:textId="77777777" w:rsidR="00E154AB" w:rsidRPr="002B15AA" w:rsidRDefault="00E154AB" w:rsidP="00E154AB">
      <w:pPr>
        <w:pStyle w:val="PL"/>
      </w:pPr>
      <w:r w:rsidRPr="002B15AA">
        <w:t xml:space="preserve">                  &lt;element name="userLabel" type="string" minOccurs="0"/&gt;</w:t>
      </w:r>
    </w:p>
    <w:p w14:paraId="4DB08CA6" w14:textId="77777777" w:rsidR="00E154AB" w:rsidRPr="002B15AA" w:rsidRDefault="00E154AB" w:rsidP="00E154AB">
      <w:pPr>
        <w:pStyle w:val="PL"/>
      </w:pPr>
      <w:r w:rsidRPr="002B15AA">
        <w:t xml:space="preserve">                  &lt;!-- End of inherited attributes from EP_RP --&gt;</w:t>
      </w:r>
    </w:p>
    <w:p w14:paraId="4DB08CA7"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A8"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CA9" w14:textId="77777777" w:rsidR="00E154AB" w:rsidRPr="002B15AA" w:rsidRDefault="00E154AB" w:rsidP="00E154AB">
      <w:pPr>
        <w:pStyle w:val="PL"/>
      </w:pPr>
      <w:r w:rsidRPr="002B15AA">
        <w:t xml:space="preserve">                &lt;/all&gt;</w:t>
      </w:r>
    </w:p>
    <w:p w14:paraId="4DB08CAA" w14:textId="77777777" w:rsidR="00E154AB" w:rsidRPr="002B15AA" w:rsidRDefault="00E154AB" w:rsidP="00E154AB">
      <w:pPr>
        <w:pStyle w:val="PL"/>
      </w:pPr>
      <w:r w:rsidRPr="002B15AA">
        <w:t xml:space="preserve">              &lt;/complexType&gt;</w:t>
      </w:r>
    </w:p>
    <w:p w14:paraId="4DB08CAB" w14:textId="77777777" w:rsidR="00E154AB" w:rsidRPr="002B15AA" w:rsidRDefault="00E154AB" w:rsidP="00E154AB">
      <w:pPr>
        <w:pStyle w:val="PL"/>
      </w:pPr>
      <w:r w:rsidRPr="002B15AA">
        <w:t xml:space="preserve">            &lt;/element&gt;</w:t>
      </w:r>
    </w:p>
    <w:p w14:paraId="4DB08CAC" w14:textId="77777777" w:rsidR="00E154AB" w:rsidRPr="002B15AA" w:rsidRDefault="00E154AB" w:rsidP="00E154AB">
      <w:pPr>
        <w:pStyle w:val="PL"/>
      </w:pPr>
      <w:r w:rsidRPr="002B15AA">
        <w:t xml:space="preserve">            &lt;choice minOccurs="0" maxOccurs="unbounded"&gt;</w:t>
      </w:r>
    </w:p>
    <w:p w14:paraId="4DB08CAD" w14:textId="77777777" w:rsidR="00E154AB" w:rsidRPr="002B15AA" w:rsidRDefault="00E154AB" w:rsidP="00E154AB">
      <w:pPr>
        <w:pStyle w:val="PL"/>
      </w:pPr>
      <w:r w:rsidRPr="002B15AA">
        <w:t xml:space="preserve">              &lt;element ref="xn:VsDataContainer"/&gt;</w:t>
      </w:r>
    </w:p>
    <w:p w14:paraId="4DB08CAE" w14:textId="77777777" w:rsidR="00E154AB" w:rsidRPr="002B15AA" w:rsidRDefault="00E154AB" w:rsidP="00E154AB">
      <w:pPr>
        <w:pStyle w:val="PL"/>
      </w:pPr>
      <w:r w:rsidRPr="002B15AA">
        <w:t xml:space="preserve">            &lt;/choice&gt;</w:t>
      </w:r>
    </w:p>
    <w:p w14:paraId="4DB08CAF" w14:textId="77777777" w:rsidR="00E154AB" w:rsidRPr="002B15AA" w:rsidRDefault="00E154AB" w:rsidP="00E154AB">
      <w:pPr>
        <w:pStyle w:val="PL"/>
      </w:pPr>
      <w:r w:rsidRPr="002B15AA">
        <w:t xml:space="preserve">          &lt;/sequence&gt;</w:t>
      </w:r>
    </w:p>
    <w:p w14:paraId="4DB08CB0" w14:textId="77777777" w:rsidR="00E154AB" w:rsidRPr="002B15AA" w:rsidRDefault="00E154AB" w:rsidP="00E154AB">
      <w:pPr>
        <w:pStyle w:val="PL"/>
      </w:pPr>
      <w:r w:rsidRPr="002B15AA">
        <w:t xml:space="preserve">        &lt;/extension&gt;</w:t>
      </w:r>
    </w:p>
    <w:p w14:paraId="4DB08CB1" w14:textId="77777777" w:rsidR="00E154AB" w:rsidRPr="002B15AA" w:rsidRDefault="00E154AB" w:rsidP="00E154AB">
      <w:pPr>
        <w:pStyle w:val="PL"/>
      </w:pPr>
      <w:r w:rsidRPr="002B15AA">
        <w:t xml:space="preserve">      &lt;/complexContent&gt;</w:t>
      </w:r>
    </w:p>
    <w:p w14:paraId="4DB08CB2" w14:textId="77777777" w:rsidR="00E154AB" w:rsidRPr="002B15AA" w:rsidRDefault="00E154AB" w:rsidP="00E154AB">
      <w:pPr>
        <w:pStyle w:val="PL"/>
      </w:pPr>
      <w:r w:rsidRPr="002B15AA">
        <w:t xml:space="preserve">    &lt;/complexType&gt;</w:t>
      </w:r>
    </w:p>
    <w:p w14:paraId="4DB08CB3" w14:textId="77777777" w:rsidR="00E154AB" w:rsidRDefault="00E154AB" w:rsidP="00E154AB">
      <w:pPr>
        <w:pStyle w:val="PL"/>
      </w:pPr>
      <w:r w:rsidRPr="002B15AA">
        <w:t xml:space="preserve">  &lt;/element&gt;  </w:t>
      </w:r>
    </w:p>
    <w:p w14:paraId="4DB08CB4" w14:textId="77777777" w:rsidR="00E154AB" w:rsidRPr="002B15AA" w:rsidRDefault="00E154AB" w:rsidP="00E154AB">
      <w:pPr>
        <w:pStyle w:val="PL"/>
      </w:pPr>
    </w:p>
    <w:p w14:paraId="4DB08CB5" w14:textId="77777777" w:rsidR="00E154AB" w:rsidRPr="002B15AA" w:rsidRDefault="00E154AB" w:rsidP="00E154AB">
      <w:pPr>
        <w:pStyle w:val="PL"/>
      </w:pPr>
      <w:r w:rsidRPr="002B15AA">
        <w:t xml:space="preserve">  &lt;element name="EP_N14"&gt;</w:t>
      </w:r>
    </w:p>
    <w:p w14:paraId="4DB08CB6" w14:textId="77777777" w:rsidR="00E154AB" w:rsidRPr="002B15AA" w:rsidRDefault="00E154AB" w:rsidP="00E154AB">
      <w:pPr>
        <w:pStyle w:val="PL"/>
      </w:pPr>
      <w:r w:rsidRPr="002B15AA">
        <w:t xml:space="preserve">    &lt;complexType&gt;</w:t>
      </w:r>
    </w:p>
    <w:p w14:paraId="4DB08CB7" w14:textId="77777777" w:rsidR="00E154AB" w:rsidRPr="002B15AA" w:rsidRDefault="00E154AB" w:rsidP="00E154AB">
      <w:pPr>
        <w:pStyle w:val="PL"/>
      </w:pPr>
      <w:r w:rsidRPr="002B15AA">
        <w:t xml:space="preserve">      &lt;complexContent&gt;</w:t>
      </w:r>
    </w:p>
    <w:p w14:paraId="4DB08CB8" w14:textId="77777777" w:rsidR="00E154AB" w:rsidRPr="002B15AA" w:rsidRDefault="00E154AB" w:rsidP="00E154AB">
      <w:pPr>
        <w:pStyle w:val="PL"/>
      </w:pPr>
      <w:r w:rsidRPr="002B15AA">
        <w:t xml:space="preserve">        &lt;extension base="xn:NrmClass"&gt;</w:t>
      </w:r>
    </w:p>
    <w:p w14:paraId="4DB08CB9" w14:textId="77777777" w:rsidR="00E154AB" w:rsidRPr="002B15AA" w:rsidRDefault="00E154AB" w:rsidP="00E154AB">
      <w:pPr>
        <w:pStyle w:val="PL"/>
      </w:pPr>
      <w:r w:rsidRPr="002B15AA">
        <w:t xml:space="preserve">          &lt;sequence&gt;</w:t>
      </w:r>
    </w:p>
    <w:p w14:paraId="4DB08CBA" w14:textId="77777777" w:rsidR="00E154AB" w:rsidRPr="002B15AA" w:rsidRDefault="00E154AB" w:rsidP="00E154AB">
      <w:pPr>
        <w:pStyle w:val="PL"/>
      </w:pPr>
      <w:r w:rsidRPr="002B15AA">
        <w:t xml:space="preserve">            &lt;element name="attributes" minOccurs="0"&gt;</w:t>
      </w:r>
    </w:p>
    <w:p w14:paraId="4DB08CBB" w14:textId="77777777" w:rsidR="00E154AB" w:rsidRPr="002B15AA" w:rsidRDefault="00E154AB" w:rsidP="00E154AB">
      <w:pPr>
        <w:pStyle w:val="PL"/>
      </w:pPr>
      <w:r w:rsidRPr="002B15AA">
        <w:t xml:space="preserve">              &lt;complexType&gt;</w:t>
      </w:r>
    </w:p>
    <w:p w14:paraId="4DB08CBC" w14:textId="77777777" w:rsidR="00E154AB" w:rsidRPr="002B15AA" w:rsidRDefault="00E154AB" w:rsidP="00E154AB">
      <w:pPr>
        <w:pStyle w:val="PL"/>
      </w:pPr>
      <w:r w:rsidRPr="002B15AA">
        <w:t xml:space="preserve">                &lt;all&gt;</w:t>
      </w:r>
    </w:p>
    <w:p w14:paraId="4DB08CBD" w14:textId="77777777" w:rsidR="00E154AB" w:rsidRPr="002B15AA" w:rsidRDefault="00E154AB" w:rsidP="00E154AB">
      <w:pPr>
        <w:pStyle w:val="PL"/>
      </w:pPr>
      <w:r w:rsidRPr="002B15AA">
        <w:t xml:space="preserve">                  &lt;!-- Inherited attributes from EP_RP --&gt;</w:t>
      </w:r>
    </w:p>
    <w:p w14:paraId="4DB08CBE" w14:textId="77777777" w:rsidR="00E154AB" w:rsidRPr="002B15AA" w:rsidRDefault="00E154AB" w:rsidP="00E154AB">
      <w:pPr>
        <w:pStyle w:val="PL"/>
      </w:pPr>
      <w:r w:rsidRPr="002B15AA">
        <w:t xml:space="preserve">                  &lt;element name="farEndEntity" type="xn:dn" minOccurs="0"/&gt;</w:t>
      </w:r>
    </w:p>
    <w:p w14:paraId="4DB08CBF" w14:textId="77777777" w:rsidR="00E154AB" w:rsidRPr="002B15AA" w:rsidRDefault="00E154AB" w:rsidP="00E154AB">
      <w:pPr>
        <w:pStyle w:val="PL"/>
      </w:pPr>
      <w:r w:rsidRPr="002B15AA">
        <w:t xml:space="preserve">                  &lt;element name="userLabel" type="string" minOccurs="0"/&gt;</w:t>
      </w:r>
    </w:p>
    <w:p w14:paraId="4DB08CC0" w14:textId="77777777" w:rsidR="00E154AB" w:rsidRPr="002B15AA" w:rsidRDefault="00E154AB" w:rsidP="00E154AB">
      <w:pPr>
        <w:pStyle w:val="PL"/>
      </w:pPr>
      <w:r w:rsidRPr="002B15AA">
        <w:t xml:space="preserve">                  &lt;!-- End of inherited attributes from EP_RP --&gt;</w:t>
      </w:r>
    </w:p>
    <w:p w14:paraId="4DB08CC1"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C2"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CC3" w14:textId="77777777" w:rsidR="00E154AB" w:rsidRPr="002B15AA" w:rsidRDefault="00E154AB" w:rsidP="00E154AB">
      <w:pPr>
        <w:pStyle w:val="PL"/>
      </w:pPr>
      <w:r w:rsidRPr="002B15AA">
        <w:t xml:space="preserve">                &lt;/all&gt;</w:t>
      </w:r>
    </w:p>
    <w:p w14:paraId="4DB08CC4" w14:textId="77777777" w:rsidR="00E154AB" w:rsidRPr="002B15AA" w:rsidRDefault="00E154AB" w:rsidP="00E154AB">
      <w:pPr>
        <w:pStyle w:val="PL"/>
      </w:pPr>
      <w:r w:rsidRPr="002B15AA">
        <w:t xml:space="preserve">              &lt;/complexType&gt;</w:t>
      </w:r>
    </w:p>
    <w:p w14:paraId="4DB08CC5" w14:textId="77777777" w:rsidR="00E154AB" w:rsidRPr="002B15AA" w:rsidRDefault="00E154AB" w:rsidP="00E154AB">
      <w:pPr>
        <w:pStyle w:val="PL"/>
      </w:pPr>
      <w:r w:rsidRPr="002B15AA">
        <w:t xml:space="preserve">            &lt;/element&gt;</w:t>
      </w:r>
    </w:p>
    <w:p w14:paraId="4DB08CC6" w14:textId="77777777" w:rsidR="00E154AB" w:rsidRPr="002B15AA" w:rsidRDefault="00E154AB" w:rsidP="00E154AB">
      <w:pPr>
        <w:pStyle w:val="PL"/>
      </w:pPr>
      <w:r w:rsidRPr="002B15AA">
        <w:t xml:space="preserve">            &lt;choice minOccurs="0" maxOccurs="unbounded"&gt;</w:t>
      </w:r>
    </w:p>
    <w:p w14:paraId="4DB08CC7" w14:textId="77777777" w:rsidR="00E154AB" w:rsidRPr="002B15AA" w:rsidRDefault="00E154AB" w:rsidP="00E154AB">
      <w:pPr>
        <w:pStyle w:val="PL"/>
      </w:pPr>
      <w:r w:rsidRPr="002B15AA">
        <w:t xml:space="preserve">              &lt;element ref="xn:VsDataContainer"/&gt;</w:t>
      </w:r>
    </w:p>
    <w:p w14:paraId="4DB08CC8" w14:textId="77777777" w:rsidR="00E154AB" w:rsidRPr="002B15AA" w:rsidRDefault="00E154AB" w:rsidP="00E154AB">
      <w:pPr>
        <w:pStyle w:val="PL"/>
      </w:pPr>
      <w:r w:rsidRPr="002B15AA">
        <w:t xml:space="preserve">            &lt;/choice&gt;</w:t>
      </w:r>
    </w:p>
    <w:p w14:paraId="4DB08CC9" w14:textId="77777777" w:rsidR="00E154AB" w:rsidRPr="002B15AA" w:rsidRDefault="00E154AB" w:rsidP="00E154AB">
      <w:pPr>
        <w:pStyle w:val="PL"/>
      </w:pPr>
      <w:r w:rsidRPr="002B15AA">
        <w:t xml:space="preserve">          &lt;/sequence&gt;</w:t>
      </w:r>
    </w:p>
    <w:p w14:paraId="4DB08CCA" w14:textId="77777777" w:rsidR="00E154AB" w:rsidRPr="002B15AA" w:rsidRDefault="00E154AB" w:rsidP="00E154AB">
      <w:pPr>
        <w:pStyle w:val="PL"/>
      </w:pPr>
      <w:r w:rsidRPr="002B15AA">
        <w:t xml:space="preserve">        &lt;/extension&gt;</w:t>
      </w:r>
    </w:p>
    <w:p w14:paraId="4DB08CCB" w14:textId="77777777" w:rsidR="00E154AB" w:rsidRPr="002B15AA" w:rsidRDefault="00E154AB" w:rsidP="00E154AB">
      <w:pPr>
        <w:pStyle w:val="PL"/>
      </w:pPr>
      <w:r w:rsidRPr="002B15AA">
        <w:t xml:space="preserve">      &lt;/complexContent&gt;</w:t>
      </w:r>
    </w:p>
    <w:p w14:paraId="4DB08CCC" w14:textId="77777777" w:rsidR="00E154AB" w:rsidRPr="002B15AA" w:rsidRDefault="00E154AB" w:rsidP="00E154AB">
      <w:pPr>
        <w:pStyle w:val="PL"/>
      </w:pPr>
      <w:r w:rsidRPr="002B15AA">
        <w:t xml:space="preserve">    &lt;/complexType&gt;</w:t>
      </w:r>
    </w:p>
    <w:p w14:paraId="4DB08CCD" w14:textId="77777777" w:rsidR="00E154AB" w:rsidRDefault="00E154AB" w:rsidP="00E154AB">
      <w:pPr>
        <w:pStyle w:val="PL"/>
      </w:pPr>
      <w:r w:rsidRPr="002B15AA">
        <w:t xml:space="preserve">  &lt;/element&gt;  </w:t>
      </w:r>
    </w:p>
    <w:p w14:paraId="4DB08CCE" w14:textId="77777777" w:rsidR="00E154AB" w:rsidRPr="002B15AA" w:rsidRDefault="00E154AB" w:rsidP="00E154AB">
      <w:pPr>
        <w:pStyle w:val="PL"/>
      </w:pPr>
    </w:p>
    <w:p w14:paraId="4DB08CCF" w14:textId="77777777" w:rsidR="00E154AB" w:rsidRPr="002B15AA" w:rsidRDefault="00E154AB" w:rsidP="00E154AB">
      <w:pPr>
        <w:pStyle w:val="PL"/>
      </w:pPr>
      <w:r w:rsidRPr="002B15AA">
        <w:t xml:space="preserve">  &lt;element name="EP_N15"&gt;</w:t>
      </w:r>
    </w:p>
    <w:p w14:paraId="4DB08CD0" w14:textId="77777777" w:rsidR="00E154AB" w:rsidRPr="002B15AA" w:rsidRDefault="00E154AB" w:rsidP="00E154AB">
      <w:pPr>
        <w:pStyle w:val="PL"/>
      </w:pPr>
      <w:r w:rsidRPr="002B15AA">
        <w:t xml:space="preserve">    &lt;complexType&gt;</w:t>
      </w:r>
    </w:p>
    <w:p w14:paraId="4DB08CD1" w14:textId="77777777" w:rsidR="00E154AB" w:rsidRPr="002B15AA" w:rsidRDefault="00E154AB" w:rsidP="00E154AB">
      <w:pPr>
        <w:pStyle w:val="PL"/>
      </w:pPr>
      <w:r w:rsidRPr="002B15AA">
        <w:t xml:space="preserve">      &lt;complexContent&gt;</w:t>
      </w:r>
    </w:p>
    <w:p w14:paraId="4DB08CD2" w14:textId="77777777" w:rsidR="00E154AB" w:rsidRPr="002B15AA" w:rsidRDefault="00E154AB" w:rsidP="00E154AB">
      <w:pPr>
        <w:pStyle w:val="PL"/>
      </w:pPr>
      <w:r w:rsidRPr="002B15AA">
        <w:t xml:space="preserve">        &lt;extension base="xn:NrmClass"&gt;</w:t>
      </w:r>
    </w:p>
    <w:p w14:paraId="4DB08CD3" w14:textId="77777777" w:rsidR="00E154AB" w:rsidRPr="002B15AA" w:rsidRDefault="00E154AB" w:rsidP="00E154AB">
      <w:pPr>
        <w:pStyle w:val="PL"/>
      </w:pPr>
      <w:r w:rsidRPr="002B15AA">
        <w:t xml:space="preserve">          &lt;sequence&gt;</w:t>
      </w:r>
    </w:p>
    <w:p w14:paraId="4DB08CD4" w14:textId="77777777" w:rsidR="00E154AB" w:rsidRPr="002B15AA" w:rsidRDefault="00E154AB" w:rsidP="00E154AB">
      <w:pPr>
        <w:pStyle w:val="PL"/>
      </w:pPr>
      <w:r w:rsidRPr="002B15AA">
        <w:t xml:space="preserve">            &lt;element name="attributes" minOccurs="0"&gt;</w:t>
      </w:r>
    </w:p>
    <w:p w14:paraId="4DB08CD5" w14:textId="77777777" w:rsidR="00E154AB" w:rsidRPr="002B15AA" w:rsidRDefault="00E154AB" w:rsidP="00E154AB">
      <w:pPr>
        <w:pStyle w:val="PL"/>
      </w:pPr>
      <w:r w:rsidRPr="002B15AA">
        <w:t xml:space="preserve">              &lt;complexType&gt;</w:t>
      </w:r>
    </w:p>
    <w:p w14:paraId="4DB08CD6" w14:textId="77777777" w:rsidR="00E154AB" w:rsidRPr="002B15AA" w:rsidRDefault="00E154AB" w:rsidP="00E154AB">
      <w:pPr>
        <w:pStyle w:val="PL"/>
      </w:pPr>
      <w:r w:rsidRPr="002B15AA">
        <w:t xml:space="preserve">                &lt;all&gt;</w:t>
      </w:r>
    </w:p>
    <w:p w14:paraId="4DB08CD7" w14:textId="77777777" w:rsidR="00E154AB" w:rsidRPr="002B15AA" w:rsidRDefault="00E154AB" w:rsidP="00E154AB">
      <w:pPr>
        <w:pStyle w:val="PL"/>
      </w:pPr>
      <w:r w:rsidRPr="002B15AA">
        <w:t xml:space="preserve">                  &lt;!-- Inherited attributes from EP_RP --&gt;</w:t>
      </w:r>
    </w:p>
    <w:p w14:paraId="4DB08CD8" w14:textId="77777777" w:rsidR="00E154AB" w:rsidRPr="002B15AA" w:rsidRDefault="00E154AB" w:rsidP="00E154AB">
      <w:pPr>
        <w:pStyle w:val="PL"/>
      </w:pPr>
      <w:r w:rsidRPr="002B15AA">
        <w:t xml:space="preserve">                  &lt;element name="farEndEntity" type="xn:dn" minOccurs="0"/&gt;</w:t>
      </w:r>
    </w:p>
    <w:p w14:paraId="4DB08CD9" w14:textId="77777777" w:rsidR="00E154AB" w:rsidRPr="002B15AA" w:rsidRDefault="00E154AB" w:rsidP="00E154AB">
      <w:pPr>
        <w:pStyle w:val="PL"/>
      </w:pPr>
      <w:r w:rsidRPr="002B15AA">
        <w:t xml:space="preserve">                  &lt;element name="userLabel" type="string" minOccurs="0"/&gt;</w:t>
      </w:r>
    </w:p>
    <w:p w14:paraId="4DB08CDA" w14:textId="77777777" w:rsidR="00E154AB" w:rsidRPr="002B15AA" w:rsidRDefault="00E154AB" w:rsidP="00E154AB">
      <w:pPr>
        <w:pStyle w:val="PL"/>
      </w:pPr>
      <w:r w:rsidRPr="002B15AA">
        <w:t xml:space="preserve">                  &lt;!-- End of inherited attributes from EP_RP --&gt;</w:t>
      </w:r>
    </w:p>
    <w:p w14:paraId="4DB08CDB"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CDC"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CDD" w14:textId="77777777" w:rsidR="00E154AB" w:rsidRPr="002B15AA" w:rsidRDefault="00E154AB" w:rsidP="00E154AB">
      <w:pPr>
        <w:pStyle w:val="PL"/>
      </w:pPr>
      <w:r w:rsidRPr="002B15AA">
        <w:t xml:space="preserve">                &lt;/all&gt;</w:t>
      </w:r>
    </w:p>
    <w:p w14:paraId="4DB08CDE" w14:textId="77777777" w:rsidR="00E154AB" w:rsidRPr="002B15AA" w:rsidRDefault="00E154AB" w:rsidP="00E154AB">
      <w:pPr>
        <w:pStyle w:val="PL"/>
      </w:pPr>
      <w:r w:rsidRPr="002B15AA">
        <w:t xml:space="preserve">              &lt;/complexType&gt;</w:t>
      </w:r>
    </w:p>
    <w:p w14:paraId="4DB08CDF" w14:textId="77777777" w:rsidR="00E154AB" w:rsidRPr="002B15AA" w:rsidRDefault="00E154AB" w:rsidP="00E154AB">
      <w:pPr>
        <w:pStyle w:val="PL"/>
      </w:pPr>
      <w:r w:rsidRPr="002B15AA">
        <w:t xml:space="preserve">            &lt;/element&gt;</w:t>
      </w:r>
    </w:p>
    <w:p w14:paraId="4DB08CE0" w14:textId="77777777" w:rsidR="00E154AB" w:rsidRPr="002B15AA" w:rsidRDefault="00E154AB" w:rsidP="00E154AB">
      <w:pPr>
        <w:pStyle w:val="PL"/>
      </w:pPr>
      <w:r w:rsidRPr="002B15AA">
        <w:t xml:space="preserve">            &lt;choice minOccurs="0" maxOccurs="unbounded"&gt;</w:t>
      </w:r>
    </w:p>
    <w:p w14:paraId="4DB08CE1" w14:textId="77777777" w:rsidR="00E154AB" w:rsidRPr="002B15AA" w:rsidRDefault="00E154AB" w:rsidP="00E154AB">
      <w:pPr>
        <w:pStyle w:val="PL"/>
      </w:pPr>
      <w:r w:rsidRPr="002B15AA">
        <w:t xml:space="preserve">              &lt;element ref="xn:VsDataContainer"/&gt;</w:t>
      </w:r>
    </w:p>
    <w:p w14:paraId="4DB08CE2" w14:textId="77777777" w:rsidR="00E154AB" w:rsidRPr="002B15AA" w:rsidRDefault="00E154AB" w:rsidP="00E154AB">
      <w:pPr>
        <w:pStyle w:val="PL"/>
      </w:pPr>
      <w:r w:rsidRPr="002B15AA">
        <w:t xml:space="preserve">            &lt;/choice&gt;</w:t>
      </w:r>
    </w:p>
    <w:p w14:paraId="4DB08CE3" w14:textId="77777777" w:rsidR="00E154AB" w:rsidRPr="002B15AA" w:rsidRDefault="00E154AB" w:rsidP="00E154AB">
      <w:pPr>
        <w:pStyle w:val="PL"/>
      </w:pPr>
      <w:r w:rsidRPr="002B15AA">
        <w:t xml:space="preserve">          &lt;/sequence&gt;</w:t>
      </w:r>
    </w:p>
    <w:p w14:paraId="4DB08CE4" w14:textId="77777777" w:rsidR="00E154AB" w:rsidRPr="002B15AA" w:rsidRDefault="00E154AB" w:rsidP="00E154AB">
      <w:pPr>
        <w:pStyle w:val="PL"/>
      </w:pPr>
      <w:r w:rsidRPr="002B15AA">
        <w:t xml:space="preserve">        &lt;/extension&gt;</w:t>
      </w:r>
    </w:p>
    <w:p w14:paraId="4DB08CE5" w14:textId="77777777" w:rsidR="00E154AB" w:rsidRPr="002B15AA" w:rsidRDefault="00E154AB" w:rsidP="00E154AB">
      <w:pPr>
        <w:pStyle w:val="PL"/>
      </w:pPr>
      <w:r w:rsidRPr="002B15AA">
        <w:t xml:space="preserve">      &lt;/complexContent&gt;</w:t>
      </w:r>
    </w:p>
    <w:p w14:paraId="4DB08CE6" w14:textId="77777777" w:rsidR="00E154AB" w:rsidRPr="002B15AA" w:rsidRDefault="00E154AB" w:rsidP="00E154AB">
      <w:pPr>
        <w:pStyle w:val="PL"/>
      </w:pPr>
      <w:r w:rsidRPr="002B15AA">
        <w:t xml:space="preserve">    &lt;/complexType&gt;</w:t>
      </w:r>
    </w:p>
    <w:p w14:paraId="4DB08CE7" w14:textId="77777777" w:rsidR="00E154AB" w:rsidRDefault="00E154AB" w:rsidP="00E154AB">
      <w:pPr>
        <w:pStyle w:val="PL"/>
      </w:pPr>
      <w:r w:rsidRPr="002B15AA">
        <w:t xml:space="preserve">  &lt;/element&gt;  </w:t>
      </w:r>
    </w:p>
    <w:p w14:paraId="4DB08CE8" w14:textId="77777777" w:rsidR="00E154AB" w:rsidRPr="002B15AA" w:rsidRDefault="00E154AB" w:rsidP="00E154AB">
      <w:pPr>
        <w:pStyle w:val="PL"/>
      </w:pPr>
    </w:p>
    <w:p w14:paraId="4DB08CE9" w14:textId="77777777" w:rsidR="00E154AB" w:rsidRPr="002B15AA" w:rsidRDefault="00E154AB" w:rsidP="00E154AB">
      <w:pPr>
        <w:pStyle w:val="PL"/>
      </w:pPr>
      <w:r w:rsidRPr="002B15AA">
        <w:t xml:space="preserve">  &lt;element name="EP_N16"&gt;</w:t>
      </w:r>
    </w:p>
    <w:p w14:paraId="4DB08CEA" w14:textId="77777777" w:rsidR="00E154AB" w:rsidRPr="002B15AA" w:rsidRDefault="00E154AB" w:rsidP="00E154AB">
      <w:pPr>
        <w:pStyle w:val="PL"/>
      </w:pPr>
      <w:r w:rsidRPr="002B15AA">
        <w:t xml:space="preserve">    &lt;complexType&gt;</w:t>
      </w:r>
    </w:p>
    <w:p w14:paraId="4DB08CEB" w14:textId="77777777" w:rsidR="00E154AB" w:rsidRPr="002B15AA" w:rsidRDefault="00E154AB" w:rsidP="00E154AB">
      <w:pPr>
        <w:pStyle w:val="PL"/>
      </w:pPr>
      <w:r w:rsidRPr="002B15AA">
        <w:t xml:space="preserve">      &lt;complexContent&gt;</w:t>
      </w:r>
    </w:p>
    <w:p w14:paraId="4DB08CEC" w14:textId="77777777" w:rsidR="00E154AB" w:rsidRPr="002B15AA" w:rsidRDefault="00E154AB" w:rsidP="00E154AB">
      <w:pPr>
        <w:pStyle w:val="PL"/>
      </w:pPr>
      <w:r w:rsidRPr="002B15AA">
        <w:t xml:space="preserve">        &lt;extension base="xn:NrmClass"&gt;</w:t>
      </w:r>
    </w:p>
    <w:p w14:paraId="4DB08CED" w14:textId="77777777" w:rsidR="00E154AB" w:rsidRPr="002B15AA" w:rsidRDefault="00E154AB" w:rsidP="00E154AB">
      <w:pPr>
        <w:pStyle w:val="PL"/>
      </w:pPr>
      <w:r w:rsidRPr="002B15AA">
        <w:t xml:space="preserve">          &lt;sequence&gt;</w:t>
      </w:r>
    </w:p>
    <w:p w14:paraId="4DB08CEE" w14:textId="77777777" w:rsidR="00E154AB" w:rsidRPr="002B15AA" w:rsidRDefault="00E154AB" w:rsidP="00E154AB">
      <w:pPr>
        <w:pStyle w:val="PL"/>
      </w:pPr>
      <w:r w:rsidRPr="002B15AA">
        <w:t xml:space="preserve">            &lt;element name="attributes" minOccurs="0"&gt;</w:t>
      </w:r>
    </w:p>
    <w:p w14:paraId="4DB08CEF" w14:textId="77777777" w:rsidR="00E154AB" w:rsidRPr="002B15AA" w:rsidRDefault="00E154AB" w:rsidP="00E154AB">
      <w:pPr>
        <w:pStyle w:val="PL"/>
      </w:pPr>
      <w:r w:rsidRPr="002B15AA">
        <w:t xml:space="preserve">              &lt;complexType&gt;</w:t>
      </w:r>
    </w:p>
    <w:p w14:paraId="4DB08CF0" w14:textId="77777777" w:rsidR="00E154AB" w:rsidRPr="002B15AA" w:rsidRDefault="00E154AB" w:rsidP="00E154AB">
      <w:pPr>
        <w:pStyle w:val="PL"/>
      </w:pPr>
      <w:r w:rsidRPr="002B15AA">
        <w:t xml:space="preserve">                &lt;all&gt;</w:t>
      </w:r>
    </w:p>
    <w:p w14:paraId="4DB08CF1" w14:textId="77777777" w:rsidR="00E154AB" w:rsidRPr="002B15AA" w:rsidRDefault="00E154AB" w:rsidP="00E154AB">
      <w:pPr>
        <w:pStyle w:val="PL"/>
      </w:pPr>
      <w:r w:rsidRPr="002B15AA">
        <w:t xml:space="preserve">                  &lt;!-- Inherited attributes from EP_RP --&gt;</w:t>
      </w:r>
    </w:p>
    <w:p w14:paraId="4DB08CF2" w14:textId="77777777" w:rsidR="00E154AB" w:rsidRPr="002B15AA" w:rsidRDefault="00E154AB" w:rsidP="00E154AB">
      <w:pPr>
        <w:pStyle w:val="PL"/>
      </w:pPr>
      <w:r w:rsidRPr="002B15AA">
        <w:t xml:space="preserve">                  &lt;element name="farEndEntity" type="xn:dn" minOccurs="0"/&gt;</w:t>
      </w:r>
    </w:p>
    <w:p w14:paraId="4DB08CF3" w14:textId="77777777" w:rsidR="00E154AB" w:rsidRPr="002B15AA" w:rsidRDefault="00E154AB" w:rsidP="00E154AB">
      <w:pPr>
        <w:pStyle w:val="PL"/>
      </w:pPr>
      <w:r w:rsidRPr="002B15AA">
        <w:t xml:space="preserve">                  &lt;element name="userLabel" type="string" minOccurs="0"/&gt;</w:t>
      </w:r>
    </w:p>
    <w:p w14:paraId="4DB08CF4" w14:textId="77777777" w:rsidR="00E154AB" w:rsidRPr="002B15AA" w:rsidRDefault="00E154AB" w:rsidP="00E154AB">
      <w:pPr>
        <w:pStyle w:val="PL"/>
      </w:pPr>
      <w:r w:rsidRPr="002B15AA">
        <w:t xml:space="preserve">                  &lt;!-- End of inherited attributes from EP_RP --&gt;</w:t>
      </w:r>
    </w:p>
    <w:p w14:paraId="4DB08CF5"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4DB08CF6"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4DB08CF7" w14:textId="77777777" w:rsidR="00E154AB" w:rsidRPr="002B15AA" w:rsidRDefault="00E154AB" w:rsidP="00E154AB">
      <w:pPr>
        <w:pStyle w:val="PL"/>
      </w:pPr>
      <w:r w:rsidRPr="002B15AA">
        <w:t xml:space="preserve">                &lt;/all&gt;</w:t>
      </w:r>
    </w:p>
    <w:p w14:paraId="4DB08CF8" w14:textId="77777777" w:rsidR="00E154AB" w:rsidRPr="002B15AA" w:rsidRDefault="00E154AB" w:rsidP="00E154AB">
      <w:pPr>
        <w:pStyle w:val="PL"/>
      </w:pPr>
      <w:r w:rsidRPr="002B15AA">
        <w:t xml:space="preserve">              &lt;/complexType&gt;</w:t>
      </w:r>
    </w:p>
    <w:p w14:paraId="4DB08CF9" w14:textId="77777777" w:rsidR="00E154AB" w:rsidRPr="002B15AA" w:rsidRDefault="00E154AB" w:rsidP="00E154AB">
      <w:pPr>
        <w:pStyle w:val="PL"/>
      </w:pPr>
      <w:r w:rsidRPr="002B15AA">
        <w:t xml:space="preserve">            &lt;/element&gt;</w:t>
      </w:r>
    </w:p>
    <w:p w14:paraId="4DB08CFA" w14:textId="77777777" w:rsidR="00E154AB" w:rsidRPr="002B15AA" w:rsidRDefault="00E154AB" w:rsidP="00E154AB">
      <w:pPr>
        <w:pStyle w:val="PL"/>
      </w:pPr>
      <w:r w:rsidRPr="002B15AA">
        <w:t xml:space="preserve">            &lt;choice minOccurs="0" maxOccurs="unbounded"&gt;</w:t>
      </w:r>
    </w:p>
    <w:p w14:paraId="4DB08CFB" w14:textId="77777777" w:rsidR="00E154AB" w:rsidRPr="002B15AA" w:rsidRDefault="00E154AB" w:rsidP="00E154AB">
      <w:pPr>
        <w:pStyle w:val="PL"/>
      </w:pPr>
      <w:r w:rsidRPr="002B15AA">
        <w:t xml:space="preserve">              &lt;element ref="xn:VsDataContainer"/&gt;</w:t>
      </w:r>
    </w:p>
    <w:p w14:paraId="4DB08CFC" w14:textId="77777777" w:rsidR="00E154AB" w:rsidRPr="002B15AA" w:rsidRDefault="00E154AB" w:rsidP="00E154AB">
      <w:pPr>
        <w:pStyle w:val="PL"/>
      </w:pPr>
      <w:r w:rsidRPr="002B15AA">
        <w:t xml:space="preserve">            &lt;/choice&gt;</w:t>
      </w:r>
    </w:p>
    <w:p w14:paraId="4DB08CFD" w14:textId="77777777" w:rsidR="00E154AB" w:rsidRPr="002B15AA" w:rsidRDefault="00E154AB" w:rsidP="00E154AB">
      <w:pPr>
        <w:pStyle w:val="PL"/>
      </w:pPr>
      <w:r w:rsidRPr="002B15AA">
        <w:t xml:space="preserve">          &lt;/sequence&gt;</w:t>
      </w:r>
    </w:p>
    <w:p w14:paraId="4DB08CFE" w14:textId="77777777" w:rsidR="00E154AB" w:rsidRPr="002B15AA" w:rsidRDefault="00E154AB" w:rsidP="00E154AB">
      <w:pPr>
        <w:pStyle w:val="PL"/>
      </w:pPr>
      <w:r w:rsidRPr="002B15AA">
        <w:t xml:space="preserve">        &lt;/extension&gt;</w:t>
      </w:r>
    </w:p>
    <w:p w14:paraId="4DB08CFF" w14:textId="77777777" w:rsidR="00E154AB" w:rsidRPr="002B15AA" w:rsidRDefault="00E154AB" w:rsidP="00E154AB">
      <w:pPr>
        <w:pStyle w:val="PL"/>
      </w:pPr>
      <w:r w:rsidRPr="002B15AA">
        <w:t xml:space="preserve">      &lt;/complexContent&gt;</w:t>
      </w:r>
    </w:p>
    <w:p w14:paraId="4DB08D00" w14:textId="77777777" w:rsidR="00E154AB" w:rsidRPr="002B15AA" w:rsidRDefault="00E154AB" w:rsidP="00E154AB">
      <w:pPr>
        <w:pStyle w:val="PL"/>
      </w:pPr>
      <w:r w:rsidRPr="002B15AA">
        <w:t xml:space="preserve">    &lt;/complexType&gt;</w:t>
      </w:r>
    </w:p>
    <w:p w14:paraId="4DB08D01" w14:textId="77777777" w:rsidR="00E154AB" w:rsidRDefault="00E154AB" w:rsidP="00E154AB">
      <w:pPr>
        <w:pStyle w:val="PL"/>
      </w:pPr>
      <w:r w:rsidRPr="002B15AA">
        <w:t xml:space="preserve">  &lt;/element&gt;  </w:t>
      </w:r>
    </w:p>
    <w:p w14:paraId="4DB08D02" w14:textId="77777777" w:rsidR="00E154AB" w:rsidRPr="002B15AA" w:rsidRDefault="00E154AB" w:rsidP="00E154AB">
      <w:pPr>
        <w:pStyle w:val="PL"/>
      </w:pPr>
    </w:p>
    <w:p w14:paraId="4DB08D03" w14:textId="77777777" w:rsidR="00E154AB" w:rsidRPr="002B15AA" w:rsidRDefault="00E154AB" w:rsidP="00E154AB">
      <w:pPr>
        <w:pStyle w:val="PL"/>
      </w:pPr>
      <w:r w:rsidRPr="002B15AA">
        <w:t xml:space="preserve">  &lt;element name="EP_N17"&gt;</w:t>
      </w:r>
    </w:p>
    <w:p w14:paraId="4DB08D04" w14:textId="77777777" w:rsidR="00E154AB" w:rsidRPr="002B15AA" w:rsidRDefault="00E154AB" w:rsidP="00E154AB">
      <w:pPr>
        <w:pStyle w:val="PL"/>
      </w:pPr>
      <w:r w:rsidRPr="002B15AA">
        <w:t xml:space="preserve">    &lt;complexType&gt;</w:t>
      </w:r>
    </w:p>
    <w:p w14:paraId="4DB08D05" w14:textId="77777777" w:rsidR="00E154AB" w:rsidRPr="002B15AA" w:rsidRDefault="00E154AB" w:rsidP="00E154AB">
      <w:pPr>
        <w:pStyle w:val="PL"/>
      </w:pPr>
      <w:r w:rsidRPr="002B15AA">
        <w:t xml:space="preserve">      &lt;complexContent&gt;</w:t>
      </w:r>
    </w:p>
    <w:p w14:paraId="4DB08D06" w14:textId="77777777" w:rsidR="00E154AB" w:rsidRPr="002B15AA" w:rsidRDefault="00E154AB" w:rsidP="00E154AB">
      <w:pPr>
        <w:pStyle w:val="PL"/>
      </w:pPr>
      <w:r w:rsidRPr="002B15AA">
        <w:t xml:space="preserve">        &lt;extension base="xn:NrmClass"&gt;</w:t>
      </w:r>
    </w:p>
    <w:p w14:paraId="4DB08D07" w14:textId="77777777" w:rsidR="00E154AB" w:rsidRPr="002B15AA" w:rsidRDefault="00E154AB" w:rsidP="00E154AB">
      <w:pPr>
        <w:pStyle w:val="PL"/>
      </w:pPr>
      <w:r w:rsidRPr="002B15AA">
        <w:t xml:space="preserve">          &lt;sequence&gt;</w:t>
      </w:r>
    </w:p>
    <w:p w14:paraId="4DB08D08" w14:textId="77777777" w:rsidR="00E154AB" w:rsidRPr="002B15AA" w:rsidRDefault="00E154AB" w:rsidP="00E154AB">
      <w:pPr>
        <w:pStyle w:val="PL"/>
      </w:pPr>
      <w:r w:rsidRPr="002B15AA">
        <w:t xml:space="preserve">            &lt;element name="attributes" minOccurs="0"&gt;</w:t>
      </w:r>
    </w:p>
    <w:p w14:paraId="4DB08D09" w14:textId="77777777" w:rsidR="00E154AB" w:rsidRPr="002B15AA" w:rsidRDefault="00E154AB" w:rsidP="00E154AB">
      <w:pPr>
        <w:pStyle w:val="PL"/>
      </w:pPr>
      <w:r w:rsidRPr="002B15AA">
        <w:t xml:space="preserve">              &lt;complexType&gt;</w:t>
      </w:r>
    </w:p>
    <w:p w14:paraId="4DB08D0A" w14:textId="77777777" w:rsidR="00E154AB" w:rsidRPr="002B15AA" w:rsidRDefault="00E154AB" w:rsidP="00E154AB">
      <w:pPr>
        <w:pStyle w:val="PL"/>
      </w:pPr>
      <w:r w:rsidRPr="002B15AA">
        <w:t xml:space="preserve">                &lt;all&gt;</w:t>
      </w:r>
    </w:p>
    <w:p w14:paraId="4DB08D0B" w14:textId="77777777" w:rsidR="00E154AB" w:rsidRPr="002B15AA" w:rsidRDefault="00E154AB" w:rsidP="00E154AB">
      <w:pPr>
        <w:pStyle w:val="PL"/>
      </w:pPr>
      <w:r w:rsidRPr="002B15AA">
        <w:t xml:space="preserve">                  &lt;!-- Inherited attributes from EP_RP --&gt;</w:t>
      </w:r>
    </w:p>
    <w:p w14:paraId="4DB08D0C" w14:textId="77777777" w:rsidR="00E154AB" w:rsidRPr="002B15AA" w:rsidRDefault="00E154AB" w:rsidP="00E154AB">
      <w:pPr>
        <w:pStyle w:val="PL"/>
      </w:pPr>
      <w:r w:rsidRPr="002B15AA">
        <w:t xml:space="preserve">                  &lt;element name="farEndEntity" type="xn:dn" minOccurs="0"/&gt;</w:t>
      </w:r>
    </w:p>
    <w:p w14:paraId="4DB08D0D" w14:textId="77777777" w:rsidR="00E154AB" w:rsidRPr="002B15AA" w:rsidRDefault="00E154AB" w:rsidP="00E154AB">
      <w:pPr>
        <w:pStyle w:val="PL"/>
      </w:pPr>
      <w:r w:rsidRPr="002B15AA">
        <w:t xml:space="preserve">                  &lt;element name="userLabel" type="string" minOccurs="0"/&gt;</w:t>
      </w:r>
    </w:p>
    <w:p w14:paraId="4DB08D0E" w14:textId="77777777" w:rsidR="00E154AB" w:rsidRPr="002B15AA" w:rsidRDefault="00E154AB" w:rsidP="00E154AB">
      <w:pPr>
        <w:pStyle w:val="PL"/>
      </w:pPr>
      <w:r w:rsidRPr="002B15AA">
        <w:t xml:space="preserve">                  &lt;!-- End of inherited attributes from EP_RP --&gt;</w:t>
      </w:r>
    </w:p>
    <w:p w14:paraId="4DB08D0F"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10"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4DB08D11" w14:textId="77777777" w:rsidR="00E154AB" w:rsidRPr="002B15AA" w:rsidRDefault="00E154AB" w:rsidP="00E154AB">
      <w:pPr>
        <w:pStyle w:val="PL"/>
      </w:pPr>
      <w:r w:rsidRPr="002B15AA">
        <w:t xml:space="preserve">                &lt;/all&gt;</w:t>
      </w:r>
    </w:p>
    <w:p w14:paraId="4DB08D12" w14:textId="77777777" w:rsidR="00E154AB" w:rsidRPr="002B15AA" w:rsidRDefault="00E154AB" w:rsidP="00E154AB">
      <w:pPr>
        <w:pStyle w:val="PL"/>
      </w:pPr>
      <w:r w:rsidRPr="002B15AA">
        <w:t xml:space="preserve">              &lt;/complexType&gt;</w:t>
      </w:r>
    </w:p>
    <w:p w14:paraId="4DB08D13" w14:textId="77777777" w:rsidR="00E154AB" w:rsidRPr="002B15AA" w:rsidRDefault="00E154AB" w:rsidP="00E154AB">
      <w:pPr>
        <w:pStyle w:val="PL"/>
      </w:pPr>
      <w:r w:rsidRPr="002B15AA">
        <w:t xml:space="preserve">            &lt;/element&gt;</w:t>
      </w:r>
    </w:p>
    <w:p w14:paraId="4DB08D14" w14:textId="77777777" w:rsidR="00E154AB" w:rsidRPr="002B15AA" w:rsidRDefault="00E154AB" w:rsidP="00E154AB">
      <w:pPr>
        <w:pStyle w:val="PL"/>
      </w:pPr>
      <w:r w:rsidRPr="002B15AA">
        <w:t xml:space="preserve">            &lt;choice minOccurs="0" maxOccurs="unbounded"&gt;</w:t>
      </w:r>
    </w:p>
    <w:p w14:paraId="4DB08D15" w14:textId="77777777" w:rsidR="00E154AB" w:rsidRPr="002B15AA" w:rsidRDefault="00E154AB" w:rsidP="00E154AB">
      <w:pPr>
        <w:pStyle w:val="PL"/>
      </w:pPr>
      <w:r w:rsidRPr="002B15AA">
        <w:t xml:space="preserve">              &lt;element ref="xn:VsDataContainer"/&gt;</w:t>
      </w:r>
    </w:p>
    <w:p w14:paraId="4DB08D16" w14:textId="77777777" w:rsidR="00E154AB" w:rsidRPr="002B15AA" w:rsidRDefault="00E154AB" w:rsidP="00E154AB">
      <w:pPr>
        <w:pStyle w:val="PL"/>
      </w:pPr>
      <w:r w:rsidRPr="002B15AA">
        <w:t xml:space="preserve">            &lt;/choice&gt;</w:t>
      </w:r>
    </w:p>
    <w:p w14:paraId="4DB08D17" w14:textId="77777777" w:rsidR="00E154AB" w:rsidRPr="002B15AA" w:rsidRDefault="00E154AB" w:rsidP="00E154AB">
      <w:pPr>
        <w:pStyle w:val="PL"/>
      </w:pPr>
      <w:r w:rsidRPr="002B15AA">
        <w:t xml:space="preserve">          &lt;/sequence&gt;</w:t>
      </w:r>
    </w:p>
    <w:p w14:paraId="4DB08D18" w14:textId="77777777" w:rsidR="00E154AB" w:rsidRPr="002B15AA" w:rsidRDefault="00E154AB" w:rsidP="00E154AB">
      <w:pPr>
        <w:pStyle w:val="PL"/>
      </w:pPr>
      <w:r w:rsidRPr="002B15AA">
        <w:t xml:space="preserve">        &lt;/extension&gt;</w:t>
      </w:r>
    </w:p>
    <w:p w14:paraId="4DB08D19" w14:textId="77777777" w:rsidR="00E154AB" w:rsidRPr="002B15AA" w:rsidRDefault="00E154AB" w:rsidP="00E154AB">
      <w:pPr>
        <w:pStyle w:val="PL"/>
      </w:pPr>
      <w:r w:rsidRPr="002B15AA">
        <w:t xml:space="preserve">      &lt;/complexContent&gt;</w:t>
      </w:r>
    </w:p>
    <w:p w14:paraId="4DB08D1A" w14:textId="77777777" w:rsidR="00E154AB" w:rsidRPr="002B15AA" w:rsidRDefault="00E154AB" w:rsidP="00E154AB">
      <w:pPr>
        <w:pStyle w:val="PL"/>
      </w:pPr>
      <w:r w:rsidRPr="002B15AA">
        <w:t xml:space="preserve">    &lt;/complexType&gt;</w:t>
      </w:r>
    </w:p>
    <w:p w14:paraId="4DB08D1B" w14:textId="77777777" w:rsidR="00E154AB" w:rsidRDefault="00E154AB" w:rsidP="00E154AB">
      <w:pPr>
        <w:pStyle w:val="PL"/>
      </w:pPr>
      <w:r w:rsidRPr="002B15AA">
        <w:t xml:space="preserve">  &lt;/element&gt;  </w:t>
      </w:r>
    </w:p>
    <w:p w14:paraId="4DB08D1C" w14:textId="77777777" w:rsidR="00E154AB" w:rsidRPr="002B15AA" w:rsidRDefault="00E154AB" w:rsidP="00E154AB">
      <w:pPr>
        <w:pStyle w:val="PL"/>
      </w:pPr>
    </w:p>
    <w:p w14:paraId="4DB08D1D" w14:textId="77777777" w:rsidR="00E154AB" w:rsidRPr="002B15AA" w:rsidRDefault="00E154AB" w:rsidP="00E154AB">
      <w:pPr>
        <w:pStyle w:val="PL"/>
      </w:pPr>
      <w:r w:rsidRPr="002B15AA">
        <w:t xml:space="preserve">  &lt;element name="EP_N20"&gt;</w:t>
      </w:r>
    </w:p>
    <w:p w14:paraId="4DB08D1E" w14:textId="77777777" w:rsidR="00E154AB" w:rsidRPr="002B15AA" w:rsidRDefault="00E154AB" w:rsidP="00E154AB">
      <w:pPr>
        <w:pStyle w:val="PL"/>
      </w:pPr>
      <w:r w:rsidRPr="002B15AA">
        <w:t xml:space="preserve">    &lt;complexType&gt;</w:t>
      </w:r>
    </w:p>
    <w:p w14:paraId="4DB08D1F" w14:textId="77777777" w:rsidR="00E154AB" w:rsidRPr="002B15AA" w:rsidRDefault="00E154AB" w:rsidP="00E154AB">
      <w:pPr>
        <w:pStyle w:val="PL"/>
      </w:pPr>
      <w:r w:rsidRPr="002B15AA">
        <w:t xml:space="preserve">      &lt;complexContent&gt;</w:t>
      </w:r>
    </w:p>
    <w:p w14:paraId="4DB08D20" w14:textId="77777777" w:rsidR="00E154AB" w:rsidRPr="002B15AA" w:rsidRDefault="00E154AB" w:rsidP="00E154AB">
      <w:pPr>
        <w:pStyle w:val="PL"/>
      </w:pPr>
      <w:r w:rsidRPr="002B15AA">
        <w:t xml:space="preserve">        &lt;extension base="xn:NrmClass"&gt;</w:t>
      </w:r>
    </w:p>
    <w:p w14:paraId="4DB08D21" w14:textId="77777777" w:rsidR="00E154AB" w:rsidRPr="002B15AA" w:rsidRDefault="00E154AB" w:rsidP="00E154AB">
      <w:pPr>
        <w:pStyle w:val="PL"/>
      </w:pPr>
      <w:r w:rsidRPr="002B15AA">
        <w:t xml:space="preserve">          &lt;sequence&gt;</w:t>
      </w:r>
    </w:p>
    <w:p w14:paraId="4DB08D22" w14:textId="77777777" w:rsidR="00E154AB" w:rsidRPr="002B15AA" w:rsidRDefault="00E154AB" w:rsidP="00E154AB">
      <w:pPr>
        <w:pStyle w:val="PL"/>
      </w:pPr>
      <w:r w:rsidRPr="002B15AA">
        <w:t xml:space="preserve">            &lt;element name="attributes" minOccurs="0"&gt;</w:t>
      </w:r>
    </w:p>
    <w:p w14:paraId="4DB08D23" w14:textId="77777777" w:rsidR="00E154AB" w:rsidRPr="002B15AA" w:rsidRDefault="00E154AB" w:rsidP="00E154AB">
      <w:pPr>
        <w:pStyle w:val="PL"/>
      </w:pPr>
      <w:r w:rsidRPr="002B15AA">
        <w:t xml:space="preserve">              &lt;complexType&gt;</w:t>
      </w:r>
    </w:p>
    <w:p w14:paraId="4DB08D24" w14:textId="77777777" w:rsidR="00E154AB" w:rsidRPr="002B15AA" w:rsidRDefault="00E154AB" w:rsidP="00E154AB">
      <w:pPr>
        <w:pStyle w:val="PL"/>
      </w:pPr>
      <w:r w:rsidRPr="002B15AA">
        <w:t xml:space="preserve">                &lt;all&gt;</w:t>
      </w:r>
    </w:p>
    <w:p w14:paraId="4DB08D25" w14:textId="77777777" w:rsidR="00E154AB" w:rsidRPr="002B15AA" w:rsidRDefault="00E154AB" w:rsidP="00E154AB">
      <w:pPr>
        <w:pStyle w:val="PL"/>
      </w:pPr>
      <w:r w:rsidRPr="002B15AA">
        <w:t xml:space="preserve">                  &lt;!-- Inherited attributes from EP_RP --&gt;</w:t>
      </w:r>
    </w:p>
    <w:p w14:paraId="4DB08D26" w14:textId="77777777" w:rsidR="00E154AB" w:rsidRPr="002B15AA" w:rsidRDefault="00E154AB" w:rsidP="00E154AB">
      <w:pPr>
        <w:pStyle w:val="PL"/>
      </w:pPr>
      <w:r w:rsidRPr="002B15AA">
        <w:t xml:space="preserve">                  &lt;element name="farEndEntity" type="xn:dn" minOccurs="0"/&gt;</w:t>
      </w:r>
    </w:p>
    <w:p w14:paraId="4DB08D27" w14:textId="77777777" w:rsidR="00E154AB" w:rsidRPr="002B15AA" w:rsidRDefault="00E154AB" w:rsidP="00E154AB">
      <w:pPr>
        <w:pStyle w:val="PL"/>
      </w:pPr>
      <w:r w:rsidRPr="002B15AA">
        <w:t xml:space="preserve">                  &lt;element name="userLabel" type="string" minOccurs="0"/&gt;</w:t>
      </w:r>
    </w:p>
    <w:p w14:paraId="4DB08D28" w14:textId="77777777" w:rsidR="00E154AB" w:rsidRPr="002B15AA" w:rsidRDefault="00E154AB" w:rsidP="00E154AB">
      <w:pPr>
        <w:pStyle w:val="PL"/>
      </w:pPr>
      <w:r w:rsidRPr="002B15AA">
        <w:t xml:space="preserve">                  &lt;!-- End of inherited attributes from EP_RP --&gt;</w:t>
      </w:r>
    </w:p>
    <w:p w14:paraId="4DB08D29"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4DB08D2A"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14:paraId="4DB08D2B" w14:textId="77777777" w:rsidR="00E154AB" w:rsidRPr="002B15AA" w:rsidRDefault="00E154AB" w:rsidP="00E154AB">
      <w:pPr>
        <w:pStyle w:val="PL"/>
      </w:pPr>
      <w:r w:rsidRPr="002B15AA">
        <w:t xml:space="preserve">                &lt;/all&gt;</w:t>
      </w:r>
    </w:p>
    <w:p w14:paraId="4DB08D2C" w14:textId="77777777" w:rsidR="00E154AB" w:rsidRPr="002B15AA" w:rsidRDefault="00E154AB" w:rsidP="00E154AB">
      <w:pPr>
        <w:pStyle w:val="PL"/>
      </w:pPr>
      <w:r w:rsidRPr="002B15AA">
        <w:t xml:space="preserve">              &lt;/complexType&gt;</w:t>
      </w:r>
    </w:p>
    <w:p w14:paraId="4DB08D2D" w14:textId="77777777" w:rsidR="00E154AB" w:rsidRPr="002B15AA" w:rsidRDefault="00E154AB" w:rsidP="00E154AB">
      <w:pPr>
        <w:pStyle w:val="PL"/>
      </w:pPr>
      <w:r w:rsidRPr="002B15AA">
        <w:t xml:space="preserve">            &lt;/element&gt;</w:t>
      </w:r>
    </w:p>
    <w:p w14:paraId="4DB08D2E" w14:textId="77777777" w:rsidR="00E154AB" w:rsidRPr="002B15AA" w:rsidRDefault="00E154AB" w:rsidP="00E154AB">
      <w:pPr>
        <w:pStyle w:val="PL"/>
      </w:pPr>
      <w:r w:rsidRPr="002B15AA">
        <w:t xml:space="preserve">            &lt;choice minOccurs="0" maxOccurs="unbounded"&gt;</w:t>
      </w:r>
    </w:p>
    <w:p w14:paraId="4DB08D2F" w14:textId="77777777" w:rsidR="00E154AB" w:rsidRPr="002B15AA" w:rsidRDefault="00E154AB" w:rsidP="00E154AB">
      <w:pPr>
        <w:pStyle w:val="PL"/>
      </w:pPr>
      <w:r w:rsidRPr="002B15AA">
        <w:t xml:space="preserve">              &lt;element ref="xn:VsDataContainer"/&gt;</w:t>
      </w:r>
    </w:p>
    <w:p w14:paraId="4DB08D30" w14:textId="77777777" w:rsidR="00E154AB" w:rsidRPr="002B15AA" w:rsidRDefault="00E154AB" w:rsidP="00E154AB">
      <w:pPr>
        <w:pStyle w:val="PL"/>
      </w:pPr>
      <w:r w:rsidRPr="002B15AA">
        <w:t xml:space="preserve">            &lt;/choice&gt;</w:t>
      </w:r>
    </w:p>
    <w:p w14:paraId="4DB08D31" w14:textId="77777777" w:rsidR="00E154AB" w:rsidRPr="002B15AA" w:rsidRDefault="00E154AB" w:rsidP="00E154AB">
      <w:pPr>
        <w:pStyle w:val="PL"/>
      </w:pPr>
      <w:r w:rsidRPr="002B15AA">
        <w:t xml:space="preserve">          &lt;/sequence&gt;</w:t>
      </w:r>
    </w:p>
    <w:p w14:paraId="4DB08D32" w14:textId="77777777" w:rsidR="00E154AB" w:rsidRPr="002B15AA" w:rsidRDefault="00E154AB" w:rsidP="00E154AB">
      <w:pPr>
        <w:pStyle w:val="PL"/>
      </w:pPr>
      <w:r w:rsidRPr="002B15AA">
        <w:t xml:space="preserve">        &lt;/extension&gt;</w:t>
      </w:r>
    </w:p>
    <w:p w14:paraId="4DB08D33" w14:textId="77777777" w:rsidR="00E154AB" w:rsidRPr="002B15AA" w:rsidRDefault="00E154AB" w:rsidP="00E154AB">
      <w:pPr>
        <w:pStyle w:val="PL"/>
      </w:pPr>
      <w:r w:rsidRPr="002B15AA">
        <w:t xml:space="preserve">      &lt;/complexContent&gt;</w:t>
      </w:r>
    </w:p>
    <w:p w14:paraId="4DB08D34" w14:textId="77777777" w:rsidR="00E154AB" w:rsidRPr="002B15AA" w:rsidRDefault="00E154AB" w:rsidP="00E154AB">
      <w:pPr>
        <w:pStyle w:val="PL"/>
      </w:pPr>
      <w:r w:rsidRPr="002B15AA">
        <w:t xml:space="preserve">    &lt;/complexType&gt;</w:t>
      </w:r>
    </w:p>
    <w:p w14:paraId="4DB08D35" w14:textId="77777777" w:rsidR="00E154AB" w:rsidRDefault="00E154AB" w:rsidP="00E154AB">
      <w:pPr>
        <w:pStyle w:val="PL"/>
      </w:pPr>
      <w:r w:rsidRPr="002B15AA">
        <w:t xml:space="preserve">  &lt;/element&gt;  </w:t>
      </w:r>
    </w:p>
    <w:p w14:paraId="4DB08D36" w14:textId="77777777" w:rsidR="00E154AB" w:rsidRPr="002B15AA" w:rsidRDefault="00E154AB" w:rsidP="00E154AB">
      <w:pPr>
        <w:pStyle w:val="PL"/>
      </w:pPr>
    </w:p>
    <w:p w14:paraId="4DB08D37" w14:textId="77777777" w:rsidR="00E154AB" w:rsidRPr="002B15AA" w:rsidRDefault="00E154AB" w:rsidP="00E154AB">
      <w:pPr>
        <w:pStyle w:val="PL"/>
      </w:pPr>
      <w:r w:rsidRPr="002B15AA">
        <w:t xml:space="preserve">  &lt;element name="EP_N21"&gt;</w:t>
      </w:r>
    </w:p>
    <w:p w14:paraId="4DB08D38" w14:textId="77777777" w:rsidR="00E154AB" w:rsidRPr="002B15AA" w:rsidRDefault="00E154AB" w:rsidP="00E154AB">
      <w:pPr>
        <w:pStyle w:val="PL"/>
      </w:pPr>
      <w:r w:rsidRPr="002B15AA">
        <w:t xml:space="preserve">    &lt;complexType&gt;</w:t>
      </w:r>
    </w:p>
    <w:p w14:paraId="4DB08D39" w14:textId="77777777" w:rsidR="00E154AB" w:rsidRPr="002B15AA" w:rsidRDefault="00E154AB" w:rsidP="00E154AB">
      <w:pPr>
        <w:pStyle w:val="PL"/>
      </w:pPr>
      <w:r w:rsidRPr="002B15AA">
        <w:t xml:space="preserve">      &lt;complexContent&gt;</w:t>
      </w:r>
    </w:p>
    <w:p w14:paraId="4DB08D3A" w14:textId="77777777" w:rsidR="00E154AB" w:rsidRPr="002B15AA" w:rsidRDefault="00E154AB" w:rsidP="00E154AB">
      <w:pPr>
        <w:pStyle w:val="PL"/>
      </w:pPr>
      <w:r w:rsidRPr="002B15AA">
        <w:t xml:space="preserve">        &lt;extension base="xn:NrmClass"&gt;</w:t>
      </w:r>
    </w:p>
    <w:p w14:paraId="4DB08D3B" w14:textId="77777777" w:rsidR="00E154AB" w:rsidRPr="002B15AA" w:rsidRDefault="00E154AB" w:rsidP="00E154AB">
      <w:pPr>
        <w:pStyle w:val="PL"/>
      </w:pPr>
      <w:r w:rsidRPr="002B15AA">
        <w:t xml:space="preserve">          &lt;sequence&gt;</w:t>
      </w:r>
    </w:p>
    <w:p w14:paraId="4DB08D3C" w14:textId="77777777" w:rsidR="00E154AB" w:rsidRPr="002B15AA" w:rsidRDefault="00E154AB" w:rsidP="00E154AB">
      <w:pPr>
        <w:pStyle w:val="PL"/>
      </w:pPr>
      <w:r w:rsidRPr="002B15AA">
        <w:t xml:space="preserve">            &lt;element name="attributes" minOccurs="0"&gt;</w:t>
      </w:r>
    </w:p>
    <w:p w14:paraId="4DB08D3D" w14:textId="77777777" w:rsidR="00E154AB" w:rsidRPr="002B15AA" w:rsidRDefault="00E154AB" w:rsidP="00E154AB">
      <w:pPr>
        <w:pStyle w:val="PL"/>
      </w:pPr>
      <w:r w:rsidRPr="002B15AA">
        <w:t xml:space="preserve">              &lt;complexType&gt;</w:t>
      </w:r>
    </w:p>
    <w:p w14:paraId="4DB08D3E" w14:textId="77777777" w:rsidR="00E154AB" w:rsidRPr="002B15AA" w:rsidRDefault="00E154AB" w:rsidP="00E154AB">
      <w:pPr>
        <w:pStyle w:val="PL"/>
      </w:pPr>
      <w:r w:rsidRPr="002B15AA">
        <w:t xml:space="preserve">                &lt;all&gt;</w:t>
      </w:r>
    </w:p>
    <w:p w14:paraId="4DB08D3F" w14:textId="77777777" w:rsidR="00E154AB" w:rsidRPr="002B15AA" w:rsidRDefault="00E154AB" w:rsidP="00E154AB">
      <w:pPr>
        <w:pStyle w:val="PL"/>
      </w:pPr>
      <w:r w:rsidRPr="002B15AA">
        <w:t xml:space="preserve">                  &lt;!-- Inherited attributes from EP_RP --&gt;</w:t>
      </w:r>
    </w:p>
    <w:p w14:paraId="4DB08D40" w14:textId="77777777" w:rsidR="00E154AB" w:rsidRPr="002B15AA" w:rsidRDefault="00E154AB" w:rsidP="00E154AB">
      <w:pPr>
        <w:pStyle w:val="PL"/>
      </w:pPr>
      <w:r w:rsidRPr="002B15AA">
        <w:t xml:space="preserve">                  &lt;element name="farEndEntity" type="xn:dn" minOccurs="0"/&gt;</w:t>
      </w:r>
    </w:p>
    <w:p w14:paraId="4DB08D41" w14:textId="77777777" w:rsidR="00E154AB" w:rsidRPr="002B15AA" w:rsidRDefault="00E154AB" w:rsidP="00E154AB">
      <w:pPr>
        <w:pStyle w:val="PL"/>
      </w:pPr>
      <w:r w:rsidRPr="002B15AA">
        <w:t xml:space="preserve">                  &lt;element name="userLabel" type="string" minOccurs="0"/&gt;</w:t>
      </w:r>
    </w:p>
    <w:p w14:paraId="4DB08D42" w14:textId="77777777" w:rsidR="00E154AB" w:rsidRPr="002B15AA" w:rsidRDefault="00E154AB" w:rsidP="00E154AB">
      <w:pPr>
        <w:pStyle w:val="PL"/>
      </w:pPr>
      <w:r w:rsidRPr="002B15AA">
        <w:t xml:space="preserve">                  &lt;!-- End of inherited attributes from EP_RP --&gt;</w:t>
      </w:r>
    </w:p>
    <w:p w14:paraId="4DB08D43"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4DB08D44"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14:paraId="4DB08D45" w14:textId="77777777" w:rsidR="00E154AB" w:rsidRPr="002B15AA" w:rsidRDefault="00E154AB" w:rsidP="00E154AB">
      <w:pPr>
        <w:pStyle w:val="PL"/>
      </w:pPr>
      <w:r w:rsidRPr="002B15AA">
        <w:t xml:space="preserve">                &lt;/all&gt;</w:t>
      </w:r>
    </w:p>
    <w:p w14:paraId="4DB08D46" w14:textId="77777777" w:rsidR="00E154AB" w:rsidRPr="002B15AA" w:rsidRDefault="00E154AB" w:rsidP="00E154AB">
      <w:pPr>
        <w:pStyle w:val="PL"/>
      </w:pPr>
      <w:r w:rsidRPr="002B15AA">
        <w:t xml:space="preserve">              &lt;/complexType&gt;</w:t>
      </w:r>
    </w:p>
    <w:p w14:paraId="4DB08D47" w14:textId="77777777" w:rsidR="00E154AB" w:rsidRPr="002B15AA" w:rsidRDefault="00E154AB" w:rsidP="00E154AB">
      <w:pPr>
        <w:pStyle w:val="PL"/>
      </w:pPr>
      <w:r w:rsidRPr="002B15AA">
        <w:t xml:space="preserve">            &lt;/element&gt;</w:t>
      </w:r>
    </w:p>
    <w:p w14:paraId="4DB08D48" w14:textId="77777777" w:rsidR="00E154AB" w:rsidRPr="002B15AA" w:rsidRDefault="00E154AB" w:rsidP="00E154AB">
      <w:pPr>
        <w:pStyle w:val="PL"/>
      </w:pPr>
      <w:r w:rsidRPr="002B15AA">
        <w:t xml:space="preserve">            &lt;choice minOccurs="0" maxOccurs="unbounded"&gt;</w:t>
      </w:r>
    </w:p>
    <w:p w14:paraId="4DB08D49" w14:textId="77777777" w:rsidR="00E154AB" w:rsidRPr="002B15AA" w:rsidRDefault="00E154AB" w:rsidP="00E154AB">
      <w:pPr>
        <w:pStyle w:val="PL"/>
      </w:pPr>
      <w:r w:rsidRPr="002B15AA">
        <w:t xml:space="preserve">              &lt;element ref="xn:VsDataContainer"/&gt;</w:t>
      </w:r>
    </w:p>
    <w:p w14:paraId="4DB08D4A" w14:textId="77777777" w:rsidR="00E154AB" w:rsidRPr="002B15AA" w:rsidRDefault="00E154AB" w:rsidP="00E154AB">
      <w:pPr>
        <w:pStyle w:val="PL"/>
      </w:pPr>
      <w:r w:rsidRPr="002B15AA">
        <w:t xml:space="preserve">            &lt;/choice&gt;</w:t>
      </w:r>
    </w:p>
    <w:p w14:paraId="4DB08D4B" w14:textId="77777777" w:rsidR="00E154AB" w:rsidRPr="002B15AA" w:rsidRDefault="00E154AB" w:rsidP="00E154AB">
      <w:pPr>
        <w:pStyle w:val="PL"/>
      </w:pPr>
      <w:r w:rsidRPr="002B15AA">
        <w:t xml:space="preserve">          &lt;/sequence&gt;</w:t>
      </w:r>
    </w:p>
    <w:p w14:paraId="4DB08D4C" w14:textId="77777777" w:rsidR="00E154AB" w:rsidRPr="002B15AA" w:rsidRDefault="00E154AB" w:rsidP="00E154AB">
      <w:pPr>
        <w:pStyle w:val="PL"/>
      </w:pPr>
      <w:r w:rsidRPr="002B15AA">
        <w:t xml:space="preserve">        &lt;/extension&gt;</w:t>
      </w:r>
    </w:p>
    <w:p w14:paraId="4DB08D4D" w14:textId="77777777" w:rsidR="00E154AB" w:rsidRPr="002B15AA" w:rsidRDefault="00E154AB" w:rsidP="00E154AB">
      <w:pPr>
        <w:pStyle w:val="PL"/>
      </w:pPr>
      <w:r w:rsidRPr="002B15AA">
        <w:t xml:space="preserve">      &lt;/complexContent&gt;</w:t>
      </w:r>
    </w:p>
    <w:p w14:paraId="4DB08D4E" w14:textId="77777777" w:rsidR="00E154AB" w:rsidRPr="002B15AA" w:rsidRDefault="00E154AB" w:rsidP="00E154AB">
      <w:pPr>
        <w:pStyle w:val="PL"/>
      </w:pPr>
      <w:r w:rsidRPr="002B15AA">
        <w:t xml:space="preserve">    &lt;/complexType&gt;</w:t>
      </w:r>
    </w:p>
    <w:p w14:paraId="4DB08D4F" w14:textId="77777777" w:rsidR="00E154AB" w:rsidRDefault="00E154AB" w:rsidP="00E154AB">
      <w:pPr>
        <w:pStyle w:val="PL"/>
      </w:pPr>
      <w:r w:rsidRPr="002B15AA">
        <w:t xml:space="preserve">  &lt;/element&gt; </w:t>
      </w:r>
    </w:p>
    <w:p w14:paraId="4DB08D50" w14:textId="77777777" w:rsidR="00E154AB" w:rsidRPr="002B15AA" w:rsidRDefault="00E154AB" w:rsidP="00E154AB">
      <w:pPr>
        <w:pStyle w:val="PL"/>
      </w:pPr>
    </w:p>
    <w:p w14:paraId="4DB08D51" w14:textId="77777777" w:rsidR="00E154AB" w:rsidRPr="002B15AA" w:rsidRDefault="00E154AB" w:rsidP="00E154AB">
      <w:pPr>
        <w:pStyle w:val="PL"/>
      </w:pPr>
      <w:r w:rsidRPr="002B15AA">
        <w:t xml:space="preserve">  &lt;element name="EP_N22"&gt;</w:t>
      </w:r>
    </w:p>
    <w:p w14:paraId="4DB08D52" w14:textId="77777777" w:rsidR="00E154AB" w:rsidRPr="002B15AA" w:rsidRDefault="00E154AB" w:rsidP="00E154AB">
      <w:pPr>
        <w:pStyle w:val="PL"/>
      </w:pPr>
      <w:r w:rsidRPr="002B15AA">
        <w:t xml:space="preserve">    &lt;complexType&gt;</w:t>
      </w:r>
    </w:p>
    <w:p w14:paraId="4DB08D53" w14:textId="77777777" w:rsidR="00E154AB" w:rsidRPr="002B15AA" w:rsidRDefault="00E154AB" w:rsidP="00E154AB">
      <w:pPr>
        <w:pStyle w:val="PL"/>
      </w:pPr>
      <w:r w:rsidRPr="002B15AA">
        <w:t xml:space="preserve">      &lt;complexContent&gt;</w:t>
      </w:r>
    </w:p>
    <w:p w14:paraId="4DB08D54" w14:textId="77777777" w:rsidR="00E154AB" w:rsidRPr="002B15AA" w:rsidRDefault="00E154AB" w:rsidP="00E154AB">
      <w:pPr>
        <w:pStyle w:val="PL"/>
      </w:pPr>
      <w:r w:rsidRPr="002B15AA">
        <w:t xml:space="preserve">        &lt;extension base="xn:NrmClass"&gt;</w:t>
      </w:r>
    </w:p>
    <w:p w14:paraId="4DB08D55" w14:textId="77777777" w:rsidR="00E154AB" w:rsidRPr="002B15AA" w:rsidRDefault="00E154AB" w:rsidP="00E154AB">
      <w:pPr>
        <w:pStyle w:val="PL"/>
      </w:pPr>
      <w:r w:rsidRPr="002B15AA">
        <w:t xml:space="preserve">          &lt;sequence&gt;</w:t>
      </w:r>
    </w:p>
    <w:p w14:paraId="4DB08D56" w14:textId="77777777" w:rsidR="00E154AB" w:rsidRPr="002B15AA" w:rsidRDefault="00E154AB" w:rsidP="00E154AB">
      <w:pPr>
        <w:pStyle w:val="PL"/>
      </w:pPr>
      <w:r w:rsidRPr="002B15AA">
        <w:t xml:space="preserve">            &lt;element name="attributes" minOccurs="0"&gt;</w:t>
      </w:r>
    </w:p>
    <w:p w14:paraId="4DB08D57" w14:textId="77777777" w:rsidR="00E154AB" w:rsidRPr="002B15AA" w:rsidRDefault="00E154AB" w:rsidP="00E154AB">
      <w:pPr>
        <w:pStyle w:val="PL"/>
      </w:pPr>
      <w:r w:rsidRPr="002B15AA">
        <w:t xml:space="preserve">              &lt;complexType&gt;</w:t>
      </w:r>
    </w:p>
    <w:p w14:paraId="4DB08D58" w14:textId="77777777" w:rsidR="00E154AB" w:rsidRPr="002B15AA" w:rsidRDefault="00E154AB" w:rsidP="00E154AB">
      <w:pPr>
        <w:pStyle w:val="PL"/>
      </w:pPr>
      <w:r w:rsidRPr="002B15AA">
        <w:t xml:space="preserve">                &lt;all&gt;</w:t>
      </w:r>
    </w:p>
    <w:p w14:paraId="4DB08D59" w14:textId="77777777" w:rsidR="00E154AB" w:rsidRPr="002B15AA" w:rsidRDefault="00E154AB" w:rsidP="00E154AB">
      <w:pPr>
        <w:pStyle w:val="PL"/>
      </w:pPr>
      <w:r w:rsidRPr="002B15AA">
        <w:t xml:space="preserve">                  &lt;!-- Inherited attributes from EP_RP --&gt;</w:t>
      </w:r>
    </w:p>
    <w:p w14:paraId="4DB08D5A" w14:textId="77777777" w:rsidR="00E154AB" w:rsidRPr="002B15AA" w:rsidRDefault="00E154AB" w:rsidP="00E154AB">
      <w:pPr>
        <w:pStyle w:val="PL"/>
      </w:pPr>
      <w:r w:rsidRPr="002B15AA">
        <w:t xml:space="preserve">                  &lt;element name="farEndEntity" type="xn:dn" minOccurs="0"/&gt;</w:t>
      </w:r>
    </w:p>
    <w:p w14:paraId="4DB08D5B" w14:textId="77777777" w:rsidR="00E154AB" w:rsidRPr="002B15AA" w:rsidRDefault="00E154AB" w:rsidP="00E154AB">
      <w:pPr>
        <w:pStyle w:val="PL"/>
      </w:pPr>
      <w:r w:rsidRPr="002B15AA">
        <w:t xml:space="preserve">                  &lt;element name="userLabel" type="string" minOccurs="0"/&gt;</w:t>
      </w:r>
    </w:p>
    <w:p w14:paraId="4DB08D5C" w14:textId="77777777" w:rsidR="00E154AB" w:rsidRPr="002B15AA" w:rsidRDefault="00E154AB" w:rsidP="00E154AB">
      <w:pPr>
        <w:pStyle w:val="PL"/>
      </w:pPr>
      <w:r w:rsidRPr="002B15AA">
        <w:t xml:space="preserve">                  &lt;!-- End of inherited attributes from EP_RP --&gt;</w:t>
      </w:r>
    </w:p>
    <w:p w14:paraId="4DB08D5D"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5E"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D5F" w14:textId="77777777" w:rsidR="00E154AB" w:rsidRPr="002B15AA" w:rsidRDefault="00E154AB" w:rsidP="00E154AB">
      <w:pPr>
        <w:pStyle w:val="PL"/>
      </w:pPr>
      <w:r w:rsidRPr="002B15AA">
        <w:t xml:space="preserve">                &lt;/all&gt;</w:t>
      </w:r>
    </w:p>
    <w:p w14:paraId="4DB08D60" w14:textId="77777777" w:rsidR="00E154AB" w:rsidRPr="002B15AA" w:rsidRDefault="00E154AB" w:rsidP="00E154AB">
      <w:pPr>
        <w:pStyle w:val="PL"/>
      </w:pPr>
      <w:r w:rsidRPr="002B15AA">
        <w:t xml:space="preserve">              &lt;/complexType&gt;</w:t>
      </w:r>
    </w:p>
    <w:p w14:paraId="4DB08D61" w14:textId="77777777" w:rsidR="00E154AB" w:rsidRPr="002B15AA" w:rsidRDefault="00E154AB" w:rsidP="00E154AB">
      <w:pPr>
        <w:pStyle w:val="PL"/>
      </w:pPr>
      <w:r w:rsidRPr="002B15AA">
        <w:t xml:space="preserve">            &lt;/element&gt;</w:t>
      </w:r>
    </w:p>
    <w:p w14:paraId="4DB08D62" w14:textId="77777777" w:rsidR="00E154AB" w:rsidRPr="002B15AA" w:rsidRDefault="00E154AB" w:rsidP="00E154AB">
      <w:pPr>
        <w:pStyle w:val="PL"/>
      </w:pPr>
      <w:r w:rsidRPr="002B15AA">
        <w:t xml:space="preserve">            &lt;choice minOccurs="0" maxOccurs="unbounded"&gt;</w:t>
      </w:r>
    </w:p>
    <w:p w14:paraId="4DB08D63" w14:textId="77777777" w:rsidR="00E154AB" w:rsidRPr="002B15AA" w:rsidRDefault="00E154AB" w:rsidP="00E154AB">
      <w:pPr>
        <w:pStyle w:val="PL"/>
      </w:pPr>
      <w:r w:rsidRPr="002B15AA">
        <w:t xml:space="preserve">              &lt;element ref="xn:VsDataContainer"/&gt;</w:t>
      </w:r>
    </w:p>
    <w:p w14:paraId="4DB08D64" w14:textId="77777777" w:rsidR="00E154AB" w:rsidRPr="002B15AA" w:rsidRDefault="00E154AB" w:rsidP="00E154AB">
      <w:pPr>
        <w:pStyle w:val="PL"/>
      </w:pPr>
      <w:r w:rsidRPr="002B15AA">
        <w:t xml:space="preserve">            &lt;/choice&gt;</w:t>
      </w:r>
    </w:p>
    <w:p w14:paraId="4DB08D65" w14:textId="77777777" w:rsidR="00E154AB" w:rsidRPr="002B15AA" w:rsidRDefault="00E154AB" w:rsidP="00E154AB">
      <w:pPr>
        <w:pStyle w:val="PL"/>
      </w:pPr>
      <w:r w:rsidRPr="002B15AA">
        <w:t xml:space="preserve">          &lt;/sequence&gt;</w:t>
      </w:r>
    </w:p>
    <w:p w14:paraId="4DB08D66" w14:textId="77777777" w:rsidR="00E154AB" w:rsidRPr="002B15AA" w:rsidRDefault="00E154AB" w:rsidP="00E154AB">
      <w:pPr>
        <w:pStyle w:val="PL"/>
      </w:pPr>
      <w:r w:rsidRPr="002B15AA">
        <w:t xml:space="preserve">        &lt;/extension&gt;</w:t>
      </w:r>
    </w:p>
    <w:p w14:paraId="4DB08D67" w14:textId="77777777" w:rsidR="00E154AB" w:rsidRPr="002B15AA" w:rsidRDefault="00E154AB" w:rsidP="00E154AB">
      <w:pPr>
        <w:pStyle w:val="PL"/>
      </w:pPr>
      <w:r w:rsidRPr="002B15AA">
        <w:t xml:space="preserve">      &lt;/complexContent&gt;</w:t>
      </w:r>
    </w:p>
    <w:p w14:paraId="4DB08D68" w14:textId="77777777" w:rsidR="00E154AB" w:rsidRPr="002B15AA" w:rsidRDefault="00E154AB" w:rsidP="00E154AB">
      <w:pPr>
        <w:pStyle w:val="PL"/>
      </w:pPr>
      <w:r w:rsidRPr="002B15AA">
        <w:t xml:space="preserve">    &lt;/complexType&gt;</w:t>
      </w:r>
    </w:p>
    <w:p w14:paraId="4DB08D69" w14:textId="77777777" w:rsidR="00E154AB" w:rsidRDefault="00E154AB" w:rsidP="00E154AB">
      <w:pPr>
        <w:pStyle w:val="PL"/>
      </w:pPr>
      <w:r w:rsidRPr="002B15AA">
        <w:t xml:space="preserve">  &lt;/element&gt;  </w:t>
      </w:r>
    </w:p>
    <w:p w14:paraId="4DB08D6A" w14:textId="77777777" w:rsidR="00E154AB" w:rsidRPr="002B15AA" w:rsidRDefault="00E154AB" w:rsidP="00E154AB">
      <w:pPr>
        <w:pStyle w:val="PL"/>
      </w:pPr>
    </w:p>
    <w:p w14:paraId="4DB08D6B" w14:textId="77777777" w:rsidR="00E154AB" w:rsidRPr="002B15AA" w:rsidRDefault="00E154AB" w:rsidP="00E154AB">
      <w:pPr>
        <w:pStyle w:val="PL"/>
      </w:pPr>
      <w:r w:rsidRPr="002B15AA">
        <w:t xml:space="preserve">  &lt;element name="EP_N26"&gt;</w:t>
      </w:r>
    </w:p>
    <w:p w14:paraId="4DB08D6C" w14:textId="77777777" w:rsidR="00E154AB" w:rsidRPr="002B15AA" w:rsidRDefault="00E154AB" w:rsidP="00E154AB">
      <w:pPr>
        <w:pStyle w:val="PL"/>
      </w:pPr>
      <w:r w:rsidRPr="002B15AA">
        <w:t xml:space="preserve">    &lt;complexType&gt;</w:t>
      </w:r>
    </w:p>
    <w:p w14:paraId="4DB08D6D" w14:textId="77777777" w:rsidR="00E154AB" w:rsidRPr="002B15AA" w:rsidRDefault="00E154AB" w:rsidP="00E154AB">
      <w:pPr>
        <w:pStyle w:val="PL"/>
      </w:pPr>
      <w:r w:rsidRPr="002B15AA">
        <w:t xml:space="preserve">      &lt;complexContent&gt;</w:t>
      </w:r>
    </w:p>
    <w:p w14:paraId="4DB08D6E" w14:textId="77777777" w:rsidR="00E154AB" w:rsidRPr="002B15AA" w:rsidRDefault="00E154AB" w:rsidP="00E154AB">
      <w:pPr>
        <w:pStyle w:val="PL"/>
      </w:pPr>
      <w:r w:rsidRPr="002B15AA">
        <w:t xml:space="preserve">        &lt;extension base="xn:NrmClass"&gt;</w:t>
      </w:r>
    </w:p>
    <w:p w14:paraId="4DB08D6F" w14:textId="77777777" w:rsidR="00E154AB" w:rsidRPr="002B15AA" w:rsidRDefault="00E154AB" w:rsidP="00E154AB">
      <w:pPr>
        <w:pStyle w:val="PL"/>
      </w:pPr>
      <w:r w:rsidRPr="002B15AA">
        <w:t xml:space="preserve">          &lt;sequence&gt;</w:t>
      </w:r>
    </w:p>
    <w:p w14:paraId="4DB08D70" w14:textId="77777777" w:rsidR="00E154AB" w:rsidRPr="002B15AA" w:rsidRDefault="00E154AB" w:rsidP="00E154AB">
      <w:pPr>
        <w:pStyle w:val="PL"/>
      </w:pPr>
      <w:r w:rsidRPr="002B15AA">
        <w:t xml:space="preserve">            &lt;element name="attributes" minOccurs="0"&gt;</w:t>
      </w:r>
    </w:p>
    <w:p w14:paraId="4DB08D71" w14:textId="77777777" w:rsidR="00E154AB" w:rsidRPr="002B15AA" w:rsidRDefault="00E154AB" w:rsidP="00E154AB">
      <w:pPr>
        <w:pStyle w:val="PL"/>
      </w:pPr>
      <w:r w:rsidRPr="002B15AA">
        <w:t xml:space="preserve">              &lt;complexType&gt;</w:t>
      </w:r>
    </w:p>
    <w:p w14:paraId="4DB08D72" w14:textId="77777777" w:rsidR="00E154AB" w:rsidRPr="002B15AA" w:rsidRDefault="00E154AB" w:rsidP="00E154AB">
      <w:pPr>
        <w:pStyle w:val="PL"/>
      </w:pPr>
      <w:r w:rsidRPr="002B15AA">
        <w:t xml:space="preserve">                &lt;all&gt;</w:t>
      </w:r>
    </w:p>
    <w:p w14:paraId="4DB08D73" w14:textId="77777777" w:rsidR="00E154AB" w:rsidRPr="002B15AA" w:rsidRDefault="00E154AB" w:rsidP="00E154AB">
      <w:pPr>
        <w:pStyle w:val="PL"/>
      </w:pPr>
      <w:r w:rsidRPr="002B15AA">
        <w:t xml:space="preserve">                  &lt;!-- Inherited attributes from EP_RP --&gt;</w:t>
      </w:r>
    </w:p>
    <w:p w14:paraId="4DB08D74" w14:textId="77777777" w:rsidR="00E154AB" w:rsidRPr="002B15AA" w:rsidRDefault="00E154AB" w:rsidP="00E154AB">
      <w:pPr>
        <w:pStyle w:val="PL"/>
      </w:pPr>
      <w:r w:rsidRPr="002B15AA">
        <w:t xml:space="preserve">                  &lt;element name="farEndEntity" type="xn:dn" minOccurs="0"/&gt;</w:t>
      </w:r>
    </w:p>
    <w:p w14:paraId="4DB08D75" w14:textId="77777777" w:rsidR="00E154AB" w:rsidRPr="002B15AA" w:rsidRDefault="00E154AB" w:rsidP="00E154AB">
      <w:pPr>
        <w:pStyle w:val="PL"/>
      </w:pPr>
      <w:r w:rsidRPr="002B15AA">
        <w:t xml:space="preserve">                  &lt;element name="userLabel" type="string" minOccurs="0"/&gt;</w:t>
      </w:r>
    </w:p>
    <w:p w14:paraId="4DB08D76" w14:textId="77777777" w:rsidR="00E154AB" w:rsidRPr="002B15AA" w:rsidRDefault="00E154AB" w:rsidP="00E154AB">
      <w:pPr>
        <w:pStyle w:val="PL"/>
      </w:pPr>
      <w:r w:rsidRPr="002B15AA">
        <w:t xml:space="preserve">                  &lt;!-- End of inherited attributes from EP_RP --&gt;</w:t>
      </w:r>
    </w:p>
    <w:p w14:paraId="4DB08D77"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78"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D79" w14:textId="77777777" w:rsidR="00E154AB" w:rsidRPr="002B15AA" w:rsidRDefault="00E154AB" w:rsidP="00E154AB">
      <w:pPr>
        <w:pStyle w:val="PL"/>
      </w:pPr>
      <w:r w:rsidRPr="002B15AA">
        <w:t xml:space="preserve">                &lt;/all&gt;</w:t>
      </w:r>
    </w:p>
    <w:p w14:paraId="4DB08D7A" w14:textId="77777777" w:rsidR="00E154AB" w:rsidRPr="002B15AA" w:rsidRDefault="00E154AB" w:rsidP="00E154AB">
      <w:pPr>
        <w:pStyle w:val="PL"/>
      </w:pPr>
      <w:r w:rsidRPr="002B15AA">
        <w:t xml:space="preserve">              &lt;/complexType&gt;</w:t>
      </w:r>
    </w:p>
    <w:p w14:paraId="4DB08D7B" w14:textId="77777777" w:rsidR="00E154AB" w:rsidRPr="002B15AA" w:rsidRDefault="00E154AB" w:rsidP="00E154AB">
      <w:pPr>
        <w:pStyle w:val="PL"/>
      </w:pPr>
      <w:r w:rsidRPr="002B15AA">
        <w:t xml:space="preserve">            &lt;/element&gt;</w:t>
      </w:r>
    </w:p>
    <w:p w14:paraId="4DB08D7C" w14:textId="77777777" w:rsidR="00E154AB" w:rsidRPr="002B15AA" w:rsidRDefault="00E154AB" w:rsidP="00E154AB">
      <w:pPr>
        <w:pStyle w:val="PL"/>
      </w:pPr>
      <w:r w:rsidRPr="002B15AA">
        <w:t xml:space="preserve">            &lt;choice minOccurs="0" maxOccurs="unbounded"&gt;</w:t>
      </w:r>
    </w:p>
    <w:p w14:paraId="4DB08D7D" w14:textId="77777777" w:rsidR="00E154AB" w:rsidRPr="002B15AA" w:rsidRDefault="00E154AB" w:rsidP="00E154AB">
      <w:pPr>
        <w:pStyle w:val="PL"/>
      </w:pPr>
      <w:r w:rsidRPr="002B15AA">
        <w:t xml:space="preserve">              &lt;element ref="xn:VsDataContainer"/&gt;</w:t>
      </w:r>
    </w:p>
    <w:p w14:paraId="4DB08D7E" w14:textId="77777777" w:rsidR="00E154AB" w:rsidRPr="002B15AA" w:rsidRDefault="00E154AB" w:rsidP="00E154AB">
      <w:pPr>
        <w:pStyle w:val="PL"/>
      </w:pPr>
      <w:r w:rsidRPr="002B15AA">
        <w:t xml:space="preserve">            &lt;/choice&gt;</w:t>
      </w:r>
    </w:p>
    <w:p w14:paraId="4DB08D7F" w14:textId="77777777" w:rsidR="00E154AB" w:rsidRPr="002B15AA" w:rsidRDefault="00E154AB" w:rsidP="00E154AB">
      <w:pPr>
        <w:pStyle w:val="PL"/>
      </w:pPr>
      <w:r w:rsidRPr="002B15AA">
        <w:t xml:space="preserve">          &lt;/sequence&gt;</w:t>
      </w:r>
    </w:p>
    <w:p w14:paraId="4DB08D80" w14:textId="77777777" w:rsidR="00E154AB" w:rsidRPr="002B15AA" w:rsidRDefault="00E154AB" w:rsidP="00E154AB">
      <w:pPr>
        <w:pStyle w:val="PL"/>
      </w:pPr>
      <w:r w:rsidRPr="002B15AA">
        <w:t xml:space="preserve">        &lt;/extension&gt;</w:t>
      </w:r>
    </w:p>
    <w:p w14:paraId="4DB08D81" w14:textId="77777777" w:rsidR="00E154AB" w:rsidRPr="002B15AA" w:rsidRDefault="00E154AB" w:rsidP="00E154AB">
      <w:pPr>
        <w:pStyle w:val="PL"/>
      </w:pPr>
      <w:r w:rsidRPr="002B15AA">
        <w:t xml:space="preserve">      &lt;/complexContent&gt;</w:t>
      </w:r>
    </w:p>
    <w:p w14:paraId="4DB08D82" w14:textId="77777777" w:rsidR="00E154AB" w:rsidRPr="002B15AA" w:rsidRDefault="00E154AB" w:rsidP="00E154AB">
      <w:pPr>
        <w:pStyle w:val="PL"/>
      </w:pPr>
      <w:r w:rsidRPr="002B15AA">
        <w:t xml:space="preserve">    &lt;/complexType&gt;</w:t>
      </w:r>
    </w:p>
    <w:p w14:paraId="4DB08D83" w14:textId="77777777" w:rsidR="00E154AB" w:rsidRDefault="00E154AB" w:rsidP="00E154AB">
      <w:pPr>
        <w:pStyle w:val="PL"/>
        <w:ind w:left="284"/>
      </w:pPr>
      <w:r w:rsidRPr="002B15AA">
        <w:t xml:space="preserve">&lt;/element&gt; </w:t>
      </w:r>
    </w:p>
    <w:p w14:paraId="4DB08D84" w14:textId="77777777" w:rsidR="00E154AB" w:rsidRPr="002B15AA" w:rsidRDefault="00E154AB" w:rsidP="00E154AB">
      <w:pPr>
        <w:pStyle w:val="PL"/>
      </w:pPr>
      <w:r w:rsidRPr="002B15AA">
        <w:t xml:space="preserve"> </w:t>
      </w:r>
    </w:p>
    <w:p w14:paraId="4DB08D85" w14:textId="77777777" w:rsidR="00E154AB" w:rsidRPr="002B15AA" w:rsidRDefault="00E154AB" w:rsidP="00E154AB">
      <w:pPr>
        <w:pStyle w:val="PL"/>
      </w:pPr>
      <w:r w:rsidRPr="002B15AA">
        <w:t xml:space="preserve">    &lt;element name="EP_N27"&gt;</w:t>
      </w:r>
    </w:p>
    <w:p w14:paraId="4DB08D86" w14:textId="77777777" w:rsidR="00E154AB" w:rsidRPr="002B15AA" w:rsidRDefault="00E154AB" w:rsidP="00E154AB">
      <w:pPr>
        <w:pStyle w:val="PL"/>
      </w:pPr>
      <w:r w:rsidRPr="002B15AA">
        <w:t xml:space="preserve">    &lt;complexType&gt;</w:t>
      </w:r>
    </w:p>
    <w:p w14:paraId="4DB08D87" w14:textId="77777777" w:rsidR="00E154AB" w:rsidRPr="002B15AA" w:rsidRDefault="00E154AB" w:rsidP="00E154AB">
      <w:pPr>
        <w:pStyle w:val="PL"/>
      </w:pPr>
      <w:r w:rsidRPr="002B15AA">
        <w:t xml:space="preserve">      &lt;complexContent&gt;</w:t>
      </w:r>
    </w:p>
    <w:p w14:paraId="4DB08D88" w14:textId="77777777" w:rsidR="00E154AB" w:rsidRPr="002B15AA" w:rsidRDefault="00E154AB" w:rsidP="00E154AB">
      <w:pPr>
        <w:pStyle w:val="PL"/>
      </w:pPr>
      <w:r w:rsidRPr="002B15AA">
        <w:t xml:space="preserve">        &lt;extension base="xn:NrmClass"&gt;</w:t>
      </w:r>
    </w:p>
    <w:p w14:paraId="4DB08D89" w14:textId="77777777" w:rsidR="00E154AB" w:rsidRPr="002B15AA" w:rsidRDefault="00E154AB" w:rsidP="00E154AB">
      <w:pPr>
        <w:pStyle w:val="PL"/>
      </w:pPr>
      <w:r w:rsidRPr="002B15AA">
        <w:t xml:space="preserve">          &lt;sequence&gt;</w:t>
      </w:r>
    </w:p>
    <w:p w14:paraId="4DB08D8A" w14:textId="77777777" w:rsidR="00E154AB" w:rsidRPr="002B15AA" w:rsidRDefault="00E154AB" w:rsidP="00E154AB">
      <w:pPr>
        <w:pStyle w:val="PL"/>
      </w:pPr>
      <w:r w:rsidRPr="002B15AA">
        <w:t xml:space="preserve">            &lt;element name="attributes" minOccurs="0"&gt;</w:t>
      </w:r>
    </w:p>
    <w:p w14:paraId="4DB08D8B" w14:textId="77777777" w:rsidR="00E154AB" w:rsidRPr="002B15AA" w:rsidRDefault="00E154AB" w:rsidP="00E154AB">
      <w:pPr>
        <w:pStyle w:val="PL"/>
      </w:pPr>
      <w:r w:rsidRPr="002B15AA">
        <w:t xml:space="preserve">              &lt;complexType&gt;</w:t>
      </w:r>
    </w:p>
    <w:p w14:paraId="4DB08D8C" w14:textId="77777777" w:rsidR="00E154AB" w:rsidRPr="002B15AA" w:rsidRDefault="00E154AB" w:rsidP="00E154AB">
      <w:pPr>
        <w:pStyle w:val="PL"/>
      </w:pPr>
      <w:r w:rsidRPr="002B15AA">
        <w:t xml:space="preserve">                &lt;all&gt;</w:t>
      </w:r>
    </w:p>
    <w:p w14:paraId="4DB08D8D" w14:textId="77777777" w:rsidR="00E154AB" w:rsidRPr="002B15AA" w:rsidRDefault="00E154AB" w:rsidP="00E154AB">
      <w:pPr>
        <w:pStyle w:val="PL"/>
      </w:pPr>
      <w:r w:rsidRPr="002B15AA">
        <w:t xml:space="preserve">                  &lt;!-- Inherited attributes from EP_RP --&gt;</w:t>
      </w:r>
    </w:p>
    <w:p w14:paraId="4DB08D8E" w14:textId="77777777" w:rsidR="00E154AB" w:rsidRPr="002B15AA" w:rsidRDefault="00E154AB" w:rsidP="00E154AB">
      <w:pPr>
        <w:pStyle w:val="PL"/>
      </w:pPr>
      <w:r w:rsidRPr="002B15AA">
        <w:t xml:space="preserve">                  &lt;element name="farEndEntity" type="xn:dn" minOccurs="0"/&gt;</w:t>
      </w:r>
    </w:p>
    <w:p w14:paraId="4DB08D8F" w14:textId="77777777" w:rsidR="00E154AB" w:rsidRPr="002B15AA" w:rsidRDefault="00E154AB" w:rsidP="00E154AB">
      <w:pPr>
        <w:pStyle w:val="PL"/>
      </w:pPr>
      <w:r w:rsidRPr="002B15AA">
        <w:t xml:space="preserve">                  &lt;element name="userLabel" type="string" minOccurs="0"/&gt;</w:t>
      </w:r>
    </w:p>
    <w:p w14:paraId="4DB08D90" w14:textId="77777777" w:rsidR="00E154AB" w:rsidRPr="002B15AA" w:rsidRDefault="00E154AB" w:rsidP="00E154AB">
      <w:pPr>
        <w:pStyle w:val="PL"/>
      </w:pPr>
      <w:r w:rsidRPr="002B15AA">
        <w:t xml:space="preserve">                  &lt;!-- End of inherited attributes from EP_RP --&gt;</w:t>
      </w:r>
    </w:p>
    <w:p w14:paraId="4DB08D91"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92"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D93" w14:textId="77777777" w:rsidR="00E154AB" w:rsidRPr="002B15AA" w:rsidRDefault="00E154AB" w:rsidP="00E154AB">
      <w:pPr>
        <w:pStyle w:val="PL"/>
      </w:pPr>
      <w:r w:rsidRPr="002B15AA">
        <w:t xml:space="preserve">                &lt;/all&gt;</w:t>
      </w:r>
    </w:p>
    <w:p w14:paraId="4DB08D94" w14:textId="77777777" w:rsidR="00E154AB" w:rsidRPr="002B15AA" w:rsidRDefault="00E154AB" w:rsidP="00E154AB">
      <w:pPr>
        <w:pStyle w:val="PL"/>
      </w:pPr>
      <w:r w:rsidRPr="002B15AA">
        <w:t xml:space="preserve">              &lt;/complexType&gt;</w:t>
      </w:r>
    </w:p>
    <w:p w14:paraId="4DB08D95" w14:textId="77777777" w:rsidR="00E154AB" w:rsidRPr="002B15AA" w:rsidRDefault="00E154AB" w:rsidP="00E154AB">
      <w:pPr>
        <w:pStyle w:val="PL"/>
      </w:pPr>
      <w:r w:rsidRPr="002B15AA">
        <w:t xml:space="preserve">            &lt;/element&gt;</w:t>
      </w:r>
    </w:p>
    <w:p w14:paraId="4DB08D96" w14:textId="77777777" w:rsidR="00E154AB" w:rsidRPr="002B15AA" w:rsidRDefault="00E154AB" w:rsidP="00E154AB">
      <w:pPr>
        <w:pStyle w:val="PL"/>
      </w:pPr>
      <w:r w:rsidRPr="002B15AA">
        <w:t xml:space="preserve">            &lt;choice minOccurs="0" maxOccurs="unbounded"&gt;</w:t>
      </w:r>
    </w:p>
    <w:p w14:paraId="4DB08D97" w14:textId="77777777" w:rsidR="00E154AB" w:rsidRPr="002B15AA" w:rsidRDefault="00E154AB" w:rsidP="00E154AB">
      <w:pPr>
        <w:pStyle w:val="PL"/>
      </w:pPr>
      <w:r w:rsidRPr="002B15AA">
        <w:t xml:space="preserve">              &lt;element ref="xn:VsDataContainer"/&gt;</w:t>
      </w:r>
    </w:p>
    <w:p w14:paraId="4DB08D98" w14:textId="77777777" w:rsidR="00E154AB" w:rsidRPr="002B15AA" w:rsidRDefault="00E154AB" w:rsidP="00E154AB">
      <w:pPr>
        <w:pStyle w:val="PL"/>
      </w:pPr>
      <w:r w:rsidRPr="002B15AA">
        <w:t xml:space="preserve">            &lt;/choice&gt;</w:t>
      </w:r>
    </w:p>
    <w:p w14:paraId="4DB08D99" w14:textId="77777777" w:rsidR="00E154AB" w:rsidRPr="002B15AA" w:rsidRDefault="00E154AB" w:rsidP="00E154AB">
      <w:pPr>
        <w:pStyle w:val="PL"/>
      </w:pPr>
      <w:r w:rsidRPr="002B15AA">
        <w:t xml:space="preserve">          &lt;/sequence&gt;</w:t>
      </w:r>
    </w:p>
    <w:p w14:paraId="4DB08D9A" w14:textId="77777777" w:rsidR="00E154AB" w:rsidRPr="002B15AA" w:rsidRDefault="00E154AB" w:rsidP="00E154AB">
      <w:pPr>
        <w:pStyle w:val="PL"/>
      </w:pPr>
      <w:r w:rsidRPr="002B15AA">
        <w:t xml:space="preserve">        &lt;/extension&gt;</w:t>
      </w:r>
    </w:p>
    <w:p w14:paraId="4DB08D9B" w14:textId="77777777" w:rsidR="00E154AB" w:rsidRPr="002B15AA" w:rsidRDefault="00E154AB" w:rsidP="00E154AB">
      <w:pPr>
        <w:pStyle w:val="PL"/>
      </w:pPr>
      <w:r w:rsidRPr="002B15AA">
        <w:t xml:space="preserve">      &lt;/complexContent&gt;</w:t>
      </w:r>
    </w:p>
    <w:p w14:paraId="4DB08D9C" w14:textId="77777777" w:rsidR="00E154AB" w:rsidRPr="002B15AA" w:rsidRDefault="00E154AB" w:rsidP="00E154AB">
      <w:pPr>
        <w:pStyle w:val="PL"/>
      </w:pPr>
      <w:r w:rsidRPr="002B15AA">
        <w:t xml:space="preserve">    &lt;/complexType&gt;</w:t>
      </w:r>
    </w:p>
    <w:p w14:paraId="4DB08D9D" w14:textId="77777777" w:rsidR="00E154AB" w:rsidRDefault="00E154AB" w:rsidP="00E154AB">
      <w:pPr>
        <w:pStyle w:val="PL"/>
        <w:ind w:left="284"/>
      </w:pPr>
      <w:r w:rsidRPr="002B15AA">
        <w:t xml:space="preserve">&lt;/element&gt;  </w:t>
      </w:r>
    </w:p>
    <w:p w14:paraId="4DB08D9E" w14:textId="77777777" w:rsidR="00E154AB" w:rsidRPr="002B15AA" w:rsidRDefault="00E154AB" w:rsidP="00E154AB">
      <w:pPr>
        <w:pStyle w:val="PL"/>
      </w:pPr>
    </w:p>
    <w:p w14:paraId="4DB08D9F" w14:textId="77777777" w:rsidR="00E154AB" w:rsidRPr="002B15AA" w:rsidRDefault="00E154AB" w:rsidP="00E154AB">
      <w:pPr>
        <w:pStyle w:val="PL"/>
      </w:pPr>
      <w:r w:rsidRPr="002B15AA">
        <w:t xml:space="preserve">    &lt;element name="EP_N31"&gt;</w:t>
      </w:r>
    </w:p>
    <w:p w14:paraId="4DB08DA0" w14:textId="77777777" w:rsidR="00E154AB" w:rsidRPr="002B15AA" w:rsidRDefault="00E154AB" w:rsidP="00E154AB">
      <w:pPr>
        <w:pStyle w:val="PL"/>
      </w:pPr>
      <w:r w:rsidRPr="002B15AA">
        <w:t xml:space="preserve">    &lt;complexType&gt;</w:t>
      </w:r>
    </w:p>
    <w:p w14:paraId="4DB08DA1" w14:textId="77777777" w:rsidR="00E154AB" w:rsidRPr="002B15AA" w:rsidRDefault="00E154AB" w:rsidP="00E154AB">
      <w:pPr>
        <w:pStyle w:val="PL"/>
      </w:pPr>
      <w:r w:rsidRPr="002B15AA">
        <w:t xml:space="preserve">      &lt;complexContent&gt;</w:t>
      </w:r>
    </w:p>
    <w:p w14:paraId="4DB08DA2" w14:textId="77777777" w:rsidR="00E154AB" w:rsidRPr="002B15AA" w:rsidRDefault="00E154AB" w:rsidP="00E154AB">
      <w:pPr>
        <w:pStyle w:val="PL"/>
      </w:pPr>
      <w:r w:rsidRPr="002B15AA">
        <w:t xml:space="preserve">        &lt;extension base="xn:NrmClass"&gt;</w:t>
      </w:r>
    </w:p>
    <w:p w14:paraId="4DB08DA3" w14:textId="77777777" w:rsidR="00E154AB" w:rsidRPr="002B15AA" w:rsidRDefault="00E154AB" w:rsidP="00E154AB">
      <w:pPr>
        <w:pStyle w:val="PL"/>
      </w:pPr>
      <w:r w:rsidRPr="002B15AA">
        <w:t xml:space="preserve">          &lt;sequence&gt;</w:t>
      </w:r>
    </w:p>
    <w:p w14:paraId="4DB08DA4" w14:textId="77777777" w:rsidR="00E154AB" w:rsidRPr="002B15AA" w:rsidRDefault="00E154AB" w:rsidP="00E154AB">
      <w:pPr>
        <w:pStyle w:val="PL"/>
      </w:pPr>
      <w:r w:rsidRPr="002B15AA">
        <w:t xml:space="preserve">            &lt;element name="attributes" minOccurs="0"&gt;</w:t>
      </w:r>
    </w:p>
    <w:p w14:paraId="4DB08DA5" w14:textId="77777777" w:rsidR="00E154AB" w:rsidRPr="002B15AA" w:rsidRDefault="00E154AB" w:rsidP="00E154AB">
      <w:pPr>
        <w:pStyle w:val="PL"/>
      </w:pPr>
      <w:r w:rsidRPr="002B15AA">
        <w:t xml:space="preserve">              &lt;complexType&gt;</w:t>
      </w:r>
    </w:p>
    <w:p w14:paraId="4DB08DA6" w14:textId="77777777" w:rsidR="00E154AB" w:rsidRPr="002B15AA" w:rsidRDefault="00E154AB" w:rsidP="00E154AB">
      <w:pPr>
        <w:pStyle w:val="PL"/>
      </w:pPr>
      <w:r w:rsidRPr="002B15AA">
        <w:t xml:space="preserve">                &lt;all&gt;</w:t>
      </w:r>
    </w:p>
    <w:p w14:paraId="4DB08DA7" w14:textId="77777777" w:rsidR="00E154AB" w:rsidRPr="002B15AA" w:rsidRDefault="00E154AB" w:rsidP="00E154AB">
      <w:pPr>
        <w:pStyle w:val="PL"/>
      </w:pPr>
      <w:r w:rsidRPr="002B15AA">
        <w:t xml:space="preserve">                  &lt;!-- Inherited attributes from EP_RP --&gt;</w:t>
      </w:r>
    </w:p>
    <w:p w14:paraId="4DB08DA8" w14:textId="77777777" w:rsidR="00E154AB" w:rsidRPr="002B15AA" w:rsidRDefault="00E154AB" w:rsidP="00E154AB">
      <w:pPr>
        <w:pStyle w:val="PL"/>
      </w:pPr>
      <w:r w:rsidRPr="002B15AA">
        <w:t xml:space="preserve">                  &lt;element name="farEndEntity" type="xn:dn" minOccurs="0"/&gt;</w:t>
      </w:r>
    </w:p>
    <w:p w14:paraId="4DB08DA9" w14:textId="77777777" w:rsidR="00E154AB" w:rsidRPr="002B15AA" w:rsidRDefault="00E154AB" w:rsidP="00E154AB">
      <w:pPr>
        <w:pStyle w:val="PL"/>
      </w:pPr>
      <w:r w:rsidRPr="002B15AA">
        <w:t xml:space="preserve">                  &lt;element name="userLabel" type="string" minOccurs="0"/&gt;</w:t>
      </w:r>
    </w:p>
    <w:p w14:paraId="4DB08DAA" w14:textId="77777777" w:rsidR="00E154AB" w:rsidRPr="002B15AA" w:rsidRDefault="00E154AB" w:rsidP="00E154AB">
      <w:pPr>
        <w:pStyle w:val="PL"/>
      </w:pPr>
      <w:r w:rsidRPr="002B15AA">
        <w:t xml:space="preserve">                  &lt;!-- End of inherited attributes from EP_RP --&gt;</w:t>
      </w:r>
    </w:p>
    <w:p w14:paraId="4DB08DAB"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AC"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DAD" w14:textId="77777777" w:rsidR="00E154AB" w:rsidRPr="002B15AA" w:rsidRDefault="00E154AB" w:rsidP="00E154AB">
      <w:pPr>
        <w:pStyle w:val="PL"/>
      </w:pPr>
      <w:r w:rsidRPr="002B15AA">
        <w:t xml:space="preserve">                &lt;/all&gt;</w:t>
      </w:r>
    </w:p>
    <w:p w14:paraId="4DB08DAE" w14:textId="77777777" w:rsidR="00E154AB" w:rsidRPr="002B15AA" w:rsidRDefault="00E154AB" w:rsidP="00E154AB">
      <w:pPr>
        <w:pStyle w:val="PL"/>
      </w:pPr>
      <w:r w:rsidRPr="002B15AA">
        <w:t xml:space="preserve">              &lt;/complexType&gt;</w:t>
      </w:r>
    </w:p>
    <w:p w14:paraId="4DB08DAF" w14:textId="77777777" w:rsidR="00E154AB" w:rsidRPr="002B15AA" w:rsidRDefault="00E154AB" w:rsidP="00E154AB">
      <w:pPr>
        <w:pStyle w:val="PL"/>
      </w:pPr>
      <w:r w:rsidRPr="002B15AA">
        <w:t xml:space="preserve">            &lt;/element&gt;</w:t>
      </w:r>
    </w:p>
    <w:p w14:paraId="4DB08DB0" w14:textId="77777777" w:rsidR="00E154AB" w:rsidRPr="002B15AA" w:rsidRDefault="00E154AB" w:rsidP="00E154AB">
      <w:pPr>
        <w:pStyle w:val="PL"/>
      </w:pPr>
      <w:r w:rsidRPr="002B15AA">
        <w:t xml:space="preserve">            &lt;choice minOccurs="0" maxOccurs="unbounded"&gt;</w:t>
      </w:r>
    </w:p>
    <w:p w14:paraId="4DB08DB1" w14:textId="77777777" w:rsidR="00E154AB" w:rsidRPr="002B15AA" w:rsidRDefault="00E154AB" w:rsidP="00E154AB">
      <w:pPr>
        <w:pStyle w:val="PL"/>
      </w:pPr>
      <w:r w:rsidRPr="002B15AA">
        <w:t xml:space="preserve">              &lt;element ref="xn:VsDataContainer"/&gt;</w:t>
      </w:r>
    </w:p>
    <w:p w14:paraId="4DB08DB2" w14:textId="77777777" w:rsidR="00E154AB" w:rsidRPr="002B15AA" w:rsidRDefault="00E154AB" w:rsidP="00E154AB">
      <w:pPr>
        <w:pStyle w:val="PL"/>
      </w:pPr>
      <w:r w:rsidRPr="002B15AA">
        <w:t xml:space="preserve">            &lt;/choice&gt;</w:t>
      </w:r>
    </w:p>
    <w:p w14:paraId="4DB08DB3" w14:textId="77777777" w:rsidR="00E154AB" w:rsidRPr="002B15AA" w:rsidRDefault="00E154AB" w:rsidP="00E154AB">
      <w:pPr>
        <w:pStyle w:val="PL"/>
      </w:pPr>
      <w:r w:rsidRPr="002B15AA">
        <w:t xml:space="preserve">          &lt;/sequence&gt;</w:t>
      </w:r>
    </w:p>
    <w:p w14:paraId="4DB08DB4" w14:textId="77777777" w:rsidR="00E154AB" w:rsidRPr="002B15AA" w:rsidRDefault="00E154AB" w:rsidP="00E154AB">
      <w:pPr>
        <w:pStyle w:val="PL"/>
      </w:pPr>
      <w:r w:rsidRPr="002B15AA">
        <w:t xml:space="preserve">        &lt;/extension&gt;</w:t>
      </w:r>
    </w:p>
    <w:p w14:paraId="4DB08DB5" w14:textId="77777777" w:rsidR="00E154AB" w:rsidRPr="002B15AA" w:rsidRDefault="00E154AB" w:rsidP="00E154AB">
      <w:pPr>
        <w:pStyle w:val="PL"/>
      </w:pPr>
      <w:r w:rsidRPr="002B15AA">
        <w:t xml:space="preserve">      &lt;/complexContent&gt;</w:t>
      </w:r>
    </w:p>
    <w:p w14:paraId="4DB08DB6" w14:textId="77777777" w:rsidR="00E154AB" w:rsidRPr="002B15AA" w:rsidRDefault="00E154AB" w:rsidP="00E154AB">
      <w:pPr>
        <w:pStyle w:val="PL"/>
      </w:pPr>
      <w:r w:rsidRPr="002B15AA">
        <w:t xml:space="preserve">    &lt;/complexType&gt;</w:t>
      </w:r>
    </w:p>
    <w:p w14:paraId="4DB08DB7" w14:textId="77777777" w:rsidR="00E154AB" w:rsidRDefault="00E154AB" w:rsidP="00E154AB">
      <w:pPr>
        <w:pStyle w:val="PL"/>
      </w:pPr>
      <w:r w:rsidRPr="002B15AA">
        <w:t xml:space="preserve">  &lt;/element&gt;  </w:t>
      </w:r>
    </w:p>
    <w:p w14:paraId="4DB08DB8" w14:textId="77777777" w:rsidR="00E154AB" w:rsidRPr="002B15AA" w:rsidRDefault="00E154AB" w:rsidP="00E154AB">
      <w:pPr>
        <w:pStyle w:val="PL"/>
      </w:pPr>
      <w:r w:rsidRPr="002B15AA">
        <w:t xml:space="preserve">    &lt;element name="EP_N32"&gt;</w:t>
      </w:r>
    </w:p>
    <w:p w14:paraId="4DB08DB9" w14:textId="77777777" w:rsidR="00E154AB" w:rsidRPr="002B15AA" w:rsidRDefault="00E154AB" w:rsidP="00E154AB">
      <w:pPr>
        <w:pStyle w:val="PL"/>
      </w:pPr>
      <w:r w:rsidRPr="002B15AA">
        <w:t xml:space="preserve">    &lt;complexType&gt;</w:t>
      </w:r>
    </w:p>
    <w:p w14:paraId="4DB08DBA" w14:textId="77777777" w:rsidR="00E154AB" w:rsidRPr="002B15AA" w:rsidRDefault="00E154AB" w:rsidP="00E154AB">
      <w:pPr>
        <w:pStyle w:val="PL"/>
      </w:pPr>
      <w:r w:rsidRPr="002B15AA">
        <w:t xml:space="preserve">      &lt;complexContent&gt;</w:t>
      </w:r>
    </w:p>
    <w:p w14:paraId="4DB08DBB" w14:textId="77777777" w:rsidR="00E154AB" w:rsidRPr="002B15AA" w:rsidRDefault="00E154AB" w:rsidP="00E154AB">
      <w:pPr>
        <w:pStyle w:val="PL"/>
      </w:pPr>
      <w:r w:rsidRPr="002B15AA">
        <w:t xml:space="preserve">        &lt;extension base="xn:NrmClass"&gt;</w:t>
      </w:r>
    </w:p>
    <w:p w14:paraId="4DB08DBC" w14:textId="77777777" w:rsidR="00E154AB" w:rsidRPr="002B15AA" w:rsidRDefault="00E154AB" w:rsidP="00E154AB">
      <w:pPr>
        <w:pStyle w:val="PL"/>
      </w:pPr>
      <w:r w:rsidRPr="002B15AA">
        <w:t xml:space="preserve">          &lt;sequence&gt;</w:t>
      </w:r>
    </w:p>
    <w:p w14:paraId="4DB08DBD" w14:textId="77777777" w:rsidR="00E154AB" w:rsidRPr="002B15AA" w:rsidRDefault="00E154AB" w:rsidP="00E154AB">
      <w:pPr>
        <w:pStyle w:val="PL"/>
      </w:pPr>
      <w:r w:rsidRPr="002B15AA">
        <w:t xml:space="preserve">            &lt;element name="attributes" minOccurs="0"&gt;</w:t>
      </w:r>
    </w:p>
    <w:p w14:paraId="4DB08DBE" w14:textId="77777777" w:rsidR="00E154AB" w:rsidRPr="002B15AA" w:rsidRDefault="00E154AB" w:rsidP="00E154AB">
      <w:pPr>
        <w:pStyle w:val="PL"/>
      </w:pPr>
      <w:r w:rsidRPr="002B15AA">
        <w:t xml:space="preserve">              &lt;complexType&gt;</w:t>
      </w:r>
    </w:p>
    <w:p w14:paraId="4DB08DBF" w14:textId="77777777" w:rsidR="00E154AB" w:rsidRPr="002B15AA" w:rsidRDefault="00E154AB" w:rsidP="00E154AB">
      <w:pPr>
        <w:pStyle w:val="PL"/>
      </w:pPr>
      <w:r w:rsidRPr="002B15AA">
        <w:t xml:space="preserve">                &lt;all&gt;</w:t>
      </w:r>
    </w:p>
    <w:p w14:paraId="4DB08DC0" w14:textId="77777777" w:rsidR="00E154AB" w:rsidRPr="002B15AA" w:rsidRDefault="00E154AB" w:rsidP="00E154AB">
      <w:pPr>
        <w:pStyle w:val="PL"/>
      </w:pPr>
      <w:r w:rsidRPr="002B15AA">
        <w:t xml:space="preserve">                  &lt;!-- Inherited attributes from EP_RP --&gt;</w:t>
      </w:r>
    </w:p>
    <w:p w14:paraId="4DB08DC1" w14:textId="77777777" w:rsidR="00E154AB" w:rsidRPr="002B15AA" w:rsidRDefault="00E154AB" w:rsidP="00E154AB">
      <w:pPr>
        <w:pStyle w:val="PL"/>
      </w:pPr>
      <w:r w:rsidRPr="002B15AA">
        <w:t xml:space="preserve">                  &lt;element name="farEndEntity" type="xn:dn" minOccurs="0"/&gt;</w:t>
      </w:r>
    </w:p>
    <w:p w14:paraId="4DB08DC2" w14:textId="77777777" w:rsidR="00E154AB" w:rsidRPr="002B15AA" w:rsidRDefault="00E154AB" w:rsidP="00E154AB">
      <w:pPr>
        <w:pStyle w:val="PL"/>
      </w:pPr>
      <w:r w:rsidRPr="002B15AA">
        <w:t xml:space="preserve">                  &lt;element name="userLabel" type="string" minOccurs="0"/&gt;</w:t>
      </w:r>
    </w:p>
    <w:p w14:paraId="4DB08DC3" w14:textId="77777777" w:rsidR="00E154AB" w:rsidRPr="002B15AA" w:rsidRDefault="00E154AB" w:rsidP="00E154AB">
      <w:pPr>
        <w:pStyle w:val="PL"/>
      </w:pPr>
      <w:r w:rsidRPr="002B15AA">
        <w:t xml:space="preserve">                  &lt;!-- End of inherited attributes from EP_RP --&gt;</w:t>
      </w:r>
    </w:p>
    <w:p w14:paraId="4DB08DC4"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C5" w14:textId="77777777"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14:paraId="4DB08DC6" w14:textId="77777777"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14:paraId="4DB08DC7" w14:textId="77777777"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14:paraId="4DB08DC8"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14:paraId="4DB08DC9" w14:textId="77777777"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14:paraId="4DB08DCA"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14:paraId="4DB08DCB" w14:textId="77777777"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14:paraId="4DB08DCC" w14:textId="77777777" w:rsidR="00E154AB" w:rsidRPr="002B15AA" w:rsidRDefault="00E154AB" w:rsidP="00E154AB">
      <w:pPr>
        <w:pStyle w:val="PL"/>
      </w:pPr>
      <w:r w:rsidRPr="002B15AA">
        <w:t xml:space="preserve">                &lt;/all&gt;</w:t>
      </w:r>
    </w:p>
    <w:p w14:paraId="4DB08DCD" w14:textId="77777777" w:rsidR="00E154AB" w:rsidRPr="002B15AA" w:rsidRDefault="00E154AB" w:rsidP="00E154AB">
      <w:pPr>
        <w:pStyle w:val="PL"/>
      </w:pPr>
      <w:r w:rsidRPr="002B15AA">
        <w:t xml:space="preserve">              &lt;/complexType&gt;</w:t>
      </w:r>
    </w:p>
    <w:p w14:paraId="4DB08DCE" w14:textId="77777777" w:rsidR="00E154AB" w:rsidRPr="002B15AA" w:rsidRDefault="00E154AB" w:rsidP="00E154AB">
      <w:pPr>
        <w:pStyle w:val="PL"/>
      </w:pPr>
      <w:r w:rsidRPr="002B15AA">
        <w:t xml:space="preserve">            &lt;/element&gt;</w:t>
      </w:r>
    </w:p>
    <w:p w14:paraId="4DB08DCF" w14:textId="77777777" w:rsidR="00E154AB" w:rsidRPr="002B15AA" w:rsidRDefault="00E154AB" w:rsidP="00E154AB">
      <w:pPr>
        <w:pStyle w:val="PL"/>
      </w:pPr>
      <w:r w:rsidRPr="002B15AA">
        <w:t xml:space="preserve">            &lt;choice minOccurs="0" maxOccurs="unbounded"&gt;</w:t>
      </w:r>
    </w:p>
    <w:p w14:paraId="4DB08DD0" w14:textId="77777777" w:rsidR="00E154AB" w:rsidRPr="002B15AA" w:rsidRDefault="00E154AB" w:rsidP="00E154AB">
      <w:pPr>
        <w:pStyle w:val="PL"/>
      </w:pPr>
      <w:r w:rsidRPr="002B15AA">
        <w:t xml:space="preserve">              &lt;element ref="xn:VsDataContainer"/&gt;</w:t>
      </w:r>
    </w:p>
    <w:p w14:paraId="4DB08DD1" w14:textId="77777777" w:rsidR="00E154AB" w:rsidRPr="002B15AA" w:rsidRDefault="00E154AB" w:rsidP="00E154AB">
      <w:pPr>
        <w:pStyle w:val="PL"/>
      </w:pPr>
      <w:r w:rsidRPr="002B15AA">
        <w:t xml:space="preserve">            &lt;/choice&gt;</w:t>
      </w:r>
    </w:p>
    <w:p w14:paraId="4DB08DD2" w14:textId="77777777" w:rsidR="00E154AB" w:rsidRPr="002B15AA" w:rsidRDefault="00E154AB" w:rsidP="00E154AB">
      <w:pPr>
        <w:pStyle w:val="PL"/>
      </w:pPr>
      <w:r w:rsidRPr="002B15AA">
        <w:t xml:space="preserve">          &lt;/sequence&gt;</w:t>
      </w:r>
    </w:p>
    <w:p w14:paraId="4DB08DD3" w14:textId="77777777" w:rsidR="00E154AB" w:rsidRPr="002B15AA" w:rsidRDefault="00E154AB" w:rsidP="00E154AB">
      <w:pPr>
        <w:pStyle w:val="PL"/>
      </w:pPr>
      <w:r w:rsidRPr="002B15AA">
        <w:t xml:space="preserve">        &lt;/extension&gt;</w:t>
      </w:r>
    </w:p>
    <w:p w14:paraId="4DB08DD4" w14:textId="77777777" w:rsidR="00E154AB" w:rsidRPr="002B15AA" w:rsidRDefault="00E154AB" w:rsidP="00E154AB">
      <w:pPr>
        <w:pStyle w:val="PL"/>
      </w:pPr>
      <w:r w:rsidRPr="002B15AA">
        <w:t xml:space="preserve">      &lt;/complexContent&gt;</w:t>
      </w:r>
    </w:p>
    <w:p w14:paraId="4DB08DD5" w14:textId="77777777" w:rsidR="00E154AB" w:rsidRPr="002B15AA" w:rsidRDefault="00E154AB" w:rsidP="00E154AB">
      <w:pPr>
        <w:pStyle w:val="PL"/>
      </w:pPr>
      <w:r w:rsidRPr="002B15AA">
        <w:t xml:space="preserve">    &lt;/complexType&gt;</w:t>
      </w:r>
    </w:p>
    <w:p w14:paraId="4DB08DD6" w14:textId="77777777" w:rsidR="00E154AB" w:rsidRDefault="00E154AB" w:rsidP="00E154AB">
      <w:pPr>
        <w:pStyle w:val="PL"/>
      </w:pPr>
      <w:r w:rsidRPr="002B15AA">
        <w:t xml:space="preserve">  &lt;/element&gt;  </w:t>
      </w:r>
    </w:p>
    <w:p w14:paraId="4DB08DD7" w14:textId="77777777" w:rsidR="00E154AB" w:rsidRPr="002B15AA" w:rsidRDefault="00E154AB" w:rsidP="00E154AB">
      <w:pPr>
        <w:pStyle w:val="PL"/>
      </w:pPr>
    </w:p>
    <w:p w14:paraId="4DB08DD8" w14:textId="77777777" w:rsidR="00E154AB" w:rsidRPr="002B15AA" w:rsidRDefault="00E154AB" w:rsidP="00E154AB">
      <w:pPr>
        <w:pStyle w:val="PL"/>
      </w:pPr>
      <w:r w:rsidRPr="002B15AA">
        <w:t xml:space="preserve">  &lt;element name="EP_S5C"&gt;    &lt;complexType&gt;</w:t>
      </w:r>
    </w:p>
    <w:p w14:paraId="4DB08DD9" w14:textId="77777777" w:rsidR="00E154AB" w:rsidRPr="002B15AA" w:rsidRDefault="00E154AB" w:rsidP="00E154AB">
      <w:pPr>
        <w:pStyle w:val="PL"/>
      </w:pPr>
      <w:r w:rsidRPr="002B15AA">
        <w:t xml:space="preserve">      &lt;complexContent&gt;</w:t>
      </w:r>
    </w:p>
    <w:p w14:paraId="4DB08DDA" w14:textId="77777777" w:rsidR="00E154AB" w:rsidRPr="002B15AA" w:rsidRDefault="00E154AB" w:rsidP="00E154AB">
      <w:pPr>
        <w:pStyle w:val="PL"/>
      </w:pPr>
      <w:r w:rsidRPr="002B15AA">
        <w:t xml:space="preserve">        &lt;extension base="xn:NrmClass"&gt;</w:t>
      </w:r>
    </w:p>
    <w:p w14:paraId="4DB08DDB" w14:textId="77777777" w:rsidR="00E154AB" w:rsidRPr="002B15AA" w:rsidRDefault="00E154AB" w:rsidP="00E154AB">
      <w:pPr>
        <w:pStyle w:val="PL"/>
      </w:pPr>
      <w:r w:rsidRPr="002B15AA">
        <w:t xml:space="preserve">          &lt;sequence&gt;</w:t>
      </w:r>
    </w:p>
    <w:p w14:paraId="4DB08DDC" w14:textId="77777777" w:rsidR="00E154AB" w:rsidRPr="002B15AA" w:rsidRDefault="00E154AB" w:rsidP="00E154AB">
      <w:pPr>
        <w:pStyle w:val="PL"/>
      </w:pPr>
      <w:r w:rsidRPr="002B15AA">
        <w:t xml:space="preserve">            &lt;element name="attributes" minOccurs="0"&gt;</w:t>
      </w:r>
    </w:p>
    <w:p w14:paraId="4DB08DDD" w14:textId="77777777" w:rsidR="00E154AB" w:rsidRPr="002B15AA" w:rsidRDefault="00E154AB" w:rsidP="00E154AB">
      <w:pPr>
        <w:pStyle w:val="PL"/>
      </w:pPr>
      <w:r w:rsidRPr="002B15AA">
        <w:t xml:space="preserve">              &lt;complexType&gt;</w:t>
      </w:r>
    </w:p>
    <w:p w14:paraId="4DB08DDE" w14:textId="77777777" w:rsidR="00E154AB" w:rsidRPr="002B15AA" w:rsidRDefault="00E154AB" w:rsidP="00E154AB">
      <w:pPr>
        <w:pStyle w:val="PL"/>
      </w:pPr>
      <w:r w:rsidRPr="002B15AA">
        <w:t xml:space="preserve">                &lt;all&gt;</w:t>
      </w:r>
    </w:p>
    <w:p w14:paraId="4DB08DDF" w14:textId="77777777" w:rsidR="00E154AB" w:rsidRPr="002B15AA" w:rsidRDefault="00E154AB" w:rsidP="00E154AB">
      <w:pPr>
        <w:pStyle w:val="PL"/>
      </w:pPr>
      <w:r w:rsidRPr="002B15AA">
        <w:t xml:space="preserve">                  &lt;!-- Inherited attributes from EP_RP --&gt;</w:t>
      </w:r>
    </w:p>
    <w:p w14:paraId="4DB08DE0" w14:textId="77777777" w:rsidR="00E154AB" w:rsidRPr="002B15AA" w:rsidRDefault="00E154AB" w:rsidP="00E154AB">
      <w:pPr>
        <w:pStyle w:val="PL"/>
      </w:pPr>
      <w:r w:rsidRPr="002B15AA">
        <w:t xml:space="preserve">                  &lt;element name="farEndEntity" type="xn:dn" minOccurs="0"/&gt;</w:t>
      </w:r>
    </w:p>
    <w:p w14:paraId="4DB08DE1" w14:textId="77777777" w:rsidR="00E154AB" w:rsidRPr="002B15AA" w:rsidRDefault="00E154AB" w:rsidP="00E154AB">
      <w:pPr>
        <w:pStyle w:val="PL"/>
      </w:pPr>
      <w:r w:rsidRPr="002B15AA">
        <w:t xml:space="preserve">                  &lt;element name="userLabel" type="string" minOccurs="0"/&gt;</w:t>
      </w:r>
    </w:p>
    <w:p w14:paraId="4DB08DE2" w14:textId="77777777" w:rsidR="00E154AB" w:rsidRPr="002B15AA" w:rsidRDefault="00E154AB" w:rsidP="00E154AB">
      <w:pPr>
        <w:pStyle w:val="PL"/>
      </w:pPr>
      <w:r w:rsidRPr="002B15AA">
        <w:t xml:space="preserve">                  &lt;!-- End of inherited attributes from EP_RP --&gt;</w:t>
      </w:r>
    </w:p>
    <w:p w14:paraId="4DB08DE3"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E4"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DE5" w14:textId="77777777" w:rsidR="00E154AB" w:rsidRPr="002B15AA" w:rsidRDefault="00E154AB" w:rsidP="00E154AB">
      <w:pPr>
        <w:pStyle w:val="PL"/>
      </w:pPr>
      <w:r w:rsidRPr="002B15AA">
        <w:t xml:space="preserve">                &lt;/all&gt;</w:t>
      </w:r>
    </w:p>
    <w:p w14:paraId="4DB08DE6" w14:textId="77777777" w:rsidR="00E154AB" w:rsidRPr="002B15AA" w:rsidRDefault="00E154AB" w:rsidP="00E154AB">
      <w:pPr>
        <w:pStyle w:val="PL"/>
      </w:pPr>
      <w:r w:rsidRPr="002B15AA">
        <w:t xml:space="preserve">              &lt;/complexType&gt;</w:t>
      </w:r>
    </w:p>
    <w:p w14:paraId="4DB08DE7" w14:textId="77777777" w:rsidR="00E154AB" w:rsidRPr="002B15AA" w:rsidRDefault="00E154AB" w:rsidP="00E154AB">
      <w:pPr>
        <w:pStyle w:val="PL"/>
      </w:pPr>
      <w:r w:rsidRPr="002B15AA">
        <w:t xml:space="preserve">            &lt;/element&gt;</w:t>
      </w:r>
    </w:p>
    <w:p w14:paraId="4DB08DE8" w14:textId="77777777" w:rsidR="00E154AB" w:rsidRPr="002B15AA" w:rsidRDefault="00E154AB" w:rsidP="00E154AB">
      <w:pPr>
        <w:pStyle w:val="PL"/>
      </w:pPr>
      <w:r w:rsidRPr="002B15AA">
        <w:t xml:space="preserve">            &lt;choice minOccurs="0" maxOccurs="unbounded"&gt;</w:t>
      </w:r>
    </w:p>
    <w:p w14:paraId="4DB08DE9" w14:textId="77777777" w:rsidR="00E154AB" w:rsidRPr="002B15AA" w:rsidRDefault="00E154AB" w:rsidP="00E154AB">
      <w:pPr>
        <w:pStyle w:val="PL"/>
      </w:pPr>
      <w:r w:rsidRPr="002B15AA">
        <w:t xml:space="preserve">              &lt;element ref="xn:VsDataContainer"/&gt;</w:t>
      </w:r>
    </w:p>
    <w:p w14:paraId="4DB08DEA" w14:textId="77777777" w:rsidR="00E154AB" w:rsidRPr="002B15AA" w:rsidRDefault="00E154AB" w:rsidP="00E154AB">
      <w:pPr>
        <w:pStyle w:val="PL"/>
      </w:pPr>
      <w:r w:rsidRPr="002B15AA">
        <w:t xml:space="preserve">            &lt;/choice&gt;</w:t>
      </w:r>
    </w:p>
    <w:p w14:paraId="4DB08DEB" w14:textId="77777777" w:rsidR="00E154AB" w:rsidRPr="002B15AA" w:rsidRDefault="00E154AB" w:rsidP="00E154AB">
      <w:pPr>
        <w:pStyle w:val="PL"/>
      </w:pPr>
      <w:r w:rsidRPr="002B15AA">
        <w:t xml:space="preserve">          &lt;/sequence&gt;</w:t>
      </w:r>
    </w:p>
    <w:p w14:paraId="4DB08DEC" w14:textId="77777777" w:rsidR="00E154AB" w:rsidRPr="002B15AA" w:rsidRDefault="00E154AB" w:rsidP="00E154AB">
      <w:pPr>
        <w:pStyle w:val="PL"/>
      </w:pPr>
      <w:r w:rsidRPr="002B15AA">
        <w:t xml:space="preserve">        &lt;/extension&gt;</w:t>
      </w:r>
    </w:p>
    <w:p w14:paraId="4DB08DED" w14:textId="77777777" w:rsidR="00E154AB" w:rsidRPr="002B15AA" w:rsidRDefault="00E154AB" w:rsidP="00E154AB">
      <w:pPr>
        <w:pStyle w:val="PL"/>
      </w:pPr>
      <w:r w:rsidRPr="002B15AA">
        <w:t xml:space="preserve">      &lt;/complexContent&gt;</w:t>
      </w:r>
    </w:p>
    <w:p w14:paraId="4DB08DEE" w14:textId="77777777" w:rsidR="00E154AB" w:rsidRPr="002B15AA" w:rsidRDefault="00E154AB" w:rsidP="00E154AB">
      <w:pPr>
        <w:pStyle w:val="PL"/>
      </w:pPr>
      <w:r w:rsidRPr="002B15AA">
        <w:t xml:space="preserve">    &lt;/complexType&gt;</w:t>
      </w:r>
    </w:p>
    <w:p w14:paraId="4DB08DEF" w14:textId="77777777" w:rsidR="00E154AB" w:rsidRDefault="00E154AB" w:rsidP="00E154AB">
      <w:pPr>
        <w:pStyle w:val="PL"/>
      </w:pPr>
      <w:r w:rsidRPr="002B15AA">
        <w:t xml:space="preserve">  &lt;/element&gt;  </w:t>
      </w:r>
    </w:p>
    <w:p w14:paraId="4DB08DF0" w14:textId="77777777" w:rsidR="00E154AB" w:rsidRPr="002B15AA" w:rsidRDefault="00E154AB" w:rsidP="00E154AB">
      <w:pPr>
        <w:pStyle w:val="PL"/>
      </w:pPr>
    </w:p>
    <w:p w14:paraId="4DB08DF1" w14:textId="77777777" w:rsidR="00E154AB" w:rsidRPr="002B15AA" w:rsidRDefault="00E154AB" w:rsidP="00E154AB">
      <w:pPr>
        <w:pStyle w:val="PL"/>
      </w:pPr>
      <w:r w:rsidRPr="002B15AA">
        <w:t xml:space="preserve">  &lt;element name="EP_S5U"&gt;</w:t>
      </w:r>
    </w:p>
    <w:p w14:paraId="4DB08DF2" w14:textId="77777777" w:rsidR="00E154AB" w:rsidRPr="002B15AA" w:rsidRDefault="00E154AB" w:rsidP="00E154AB">
      <w:pPr>
        <w:pStyle w:val="PL"/>
      </w:pPr>
      <w:r w:rsidRPr="002B15AA">
        <w:t xml:space="preserve">    &lt;complexType&gt;</w:t>
      </w:r>
    </w:p>
    <w:p w14:paraId="4DB08DF3" w14:textId="77777777" w:rsidR="00E154AB" w:rsidRPr="002B15AA" w:rsidRDefault="00E154AB" w:rsidP="00E154AB">
      <w:pPr>
        <w:pStyle w:val="PL"/>
      </w:pPr>
      <w:r w:rsidRPr="002B15AA">
        <w:t xml:space="preserve">      &lt;complexContent&gt;</w:t>
      </w:r>
    </w:p>
    <w:p w14:paraId="4DB08DF4" w14:textId="77777777" w:rsidR="00E154AB" w:rsidRPr="002B15AA" w:rsidRDefault="00E154AB" w:rsidP="00E154AB">
      <w:pPr>
        <w:pStyle w:val="PL"/>
      </w:pPr>
      <w:r w:rsidRPr="002B15AA">
        <w:t xml:space="preserve">        &lt;extension base="xn:NrmClass"&gt;</w:t>
      </w:r>
    </w:p>
    <w:p w14:paraId="4DB08DF5" w14:textId="77777777" w:rsidR="00E154AB" w:rsidRPr="002B15AA" w:rsidRDefault="00E154AB" w:rsidP="00E154AB">
      <w:pPr>
        <w:pStyle w:val="PL"/>
      </w:pPr>
      <w:r w:rsidRPr="002B15AA">
        <w:t xml:space="preserve">          &lt;sequence&gt;</w:t>
      </w:r>
    </w:p>
    <w:p w14:paraId="4DB08DF6" w14:textId="77777777" w:rsidR="00E154AB" w:rsidRPr="002B15AA" w:rsidRDefault="00E154AB" w:rsidP="00E154AB">
      <w:pPr>
        <w:pStyle w:val="PL"/>
      </w:pPr>
      <w:r w:rsidRPr="002B15AA">
        <w:t xml:space="preserve">            &lt;element name="attributes" minOccurs="0"&gt;</w:t>
      </w:r>
    </w:p>
    <w:p w14:paraId="4DB08DF7" w14:textId="77777777" w:rsidR="00E154AB" w:rsidRPr="002B15AA" w:rsidRDefault="00E154AB" w:rsidP="00E154AB">
      <w:pPr>
        <w:pStyle w:val="PL"/>
      </w:pPr>
      <w:r w:rsidRPr="002B15AA">
        <w:t xml:space="preserve">              &lt;complexType&gt;</w:t>
      </w:r>
    </w:p>
    <w:p w14:paraId="4DB08DF8" w14:textId="77777777" w:rsidR="00E154AB" w:rsidRPr="002B15AA" w:rsidRDefault="00E154AB" w:rsidP="00E154AB">
      <w:pPr>
        <w:pStyle w:val="PL"/>
      </w:pPr>
      <w:r w:rsidRPr="002B15AA">
        <w:t xml:space="preserve">                &lt;all&gt;</w:t>
      </w:r>
    </w:p>
    <w:p w14:paraId="4DB08DF9" w14:textId="77777777" w:rsidR="00E154AB" w:rsidRPr="002B15AA" w:rsidRDefault="00E154AB" w:rsidP="00E154AB">
      <w:pPr>
        <w:pStyle w:val="PL"/>
      </w:pPr>
      <w:r w:rsidRPr="002B15AA">
        <w:t xml:space="preserve">                  &lt;!-- Inherited attributes from EP_RP --&gt;</w:t>
      </w:r>
    </w:p>
    <w:p w14:paraId="4DB08DFA" w14:textId="77777777" w:rsidR="00E154AB" w:rsidRPr="002B15AA" w:rsidRDefault="00E154AB" w:rsidP="00E154AB">
      <w:pPr>
        <w:pStyle w:val="PL"/>
      </w:pPr>
      <w:r w:rsidRPr="002B15AA">
        <w:t xml:space="preserve">                  &lt;element name="farEndEntity" type="xn:dn" minOccurs="0"/&gt;</w:t>
      </w:r>
    </w:p>
    <w:p w14:paraId="4DB08DFB" w14:textId="77777777" w:rsidR="00E154AB" w:rsidRPr="002B15AA" w:rsidRDefault="00E154AB" w:rsidP="00E154AB">
      <w:pPr>
        <w:pStyle w:val="PL"/>
      </w:pPr>
      <w:r w:rsidRPr="002B15AA">
        <w:t xml:space="preserve">                  &lt;element name="userLabel" type="string" minOccurs="0"/&gt;</w:t>
      </w:r>
    </w:p>
    <w:p w14:paraId="4DB08DFC" w14:textId="77777777" w:rsidR="00E154AB" w:rsidRPr="002B15AA" w:rsidRDefault="00E154AB" w:rsidP="00E154AB">
      <w:pPr>
        <w:pStyle w:val="PL"/>
      </w:pPr>
      <w:r w:rsidRPr="002B15AA">
        <w:t xml:space="preserve">                  &lt;!-- End of inherited attributes from EP_RP --&gt;</w:t>
      </w:r>
    </w:p>
    <w:p w14:paraId="4DB08DFD"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DFE"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DFF" w14:textId="77777777" w:rsidR="00E154AB" w:rsidRPr="002B15AA" w:rsidRDefault="00E154AB" w:rsidP="00E154AB">
      <w:pPr>
        <w:pStyle w:val="PL"/>
      </w:pPr>
    </w:p>
    <w:p w14:paraId="4DB08E00" w14:textId="77777777" w:rsidR="00E154AB" w:rsidRPr="002B15AA" w:rsidRDefault="00E154AB" w:rsidP="00E154AB">
      <w:pPr>
        <w:pStyle w:val="PL"/>
      </w:pPr>
      <w:r w:rsidRPr="002B15AA">
        <w:t xml:space="preserve">                &lt;/all&gt;</w:t>
      </w:r>
    </w:p>
    <w:p w14:paraId="4DB08E01" w14:textId="77777777" w:rsidR="00E154AB" w:rsidRPr="002B15AA" w:rsidRDefault="00E154AB" w:rsidP="00E154AB">
      <w:pPr>
        <w:pStyle w:val="PL"/>
      </w:pPr>
      <w:r w:rsidRPr="002B15AA">
        <w:t xml:space="preserve">              &lt;/complexType&gt;</w:t>
      </w:r>
    </w:p>
    <w:p w14:paraId="4DB08E02" w14:textId="77777777" w:rsidR="00E154AB" w:rsidRPr="002B15AA" w:rsidRDefault="00E154AB" w:rsidP="00E154AB">
      <w:pPr>
        <w:pStyle w:val="PL"/>
      </w:pPr>
      <w:r w:rsidRPr="002B15AA">
        <w:t xml:space="preserve">            &lt;/element&gt;</w:t>
      </w:r>
    </w:p>
    <w:p w14:paraId="4DB08E03" w14:textId="77777777" w:rsidR="00E154AB" w:rsidRPr="002B15AA" w:rsidRDefault="00E154AB" w:rsidP="00E154AB">
      <w:pPr>
        <w:pStyle w:val="PL"/>
      </w:pPr>
      <w:r w:rsidRPr="002B15AA">
        <w:t xml:space="preserve">            &lt;choice minOccurs="0" maxOccurs="unbounded"&gt;</w:t>
      </w:r>
    </w:p>
    <w:p w14:paraId="4DB08E04" w14:textId="77777777" w:rsidR="00E154AB" w:rsidRPr="002B15AA" w:rsidRDefault="00E154AB" w:rsidP="00E154AB">
      <w:pPr>
        <w:pStyle w:val="PL"/>
      </w:pPr>
      <w:r w:rsidRPr="002B15AA">
        <w:t xml:space="preserve">              &lt;element ref="xn:VsDataContainer"/&gt;</w:t>
      </w:r>
    </w:p>
    <w:p w14:paraId="4DB08E05" w14:textId="77777777" w:rsidR="00E154AB" w:rsidRPr="002B15AA" w:rsidRDefault="00E154AB" w:rsidP="00E154AB">
      <w:pPr>
        <w:pStyle w:val="PL"/>
      </w:pPr>
      <w:r w:rsidRPr="002B15AA">
        <w:t xml:space="preserve">            &lt;/choice&gt;</w:t>
      </w:r>
    </w:p>
    <w:p w14:paraId="4DB08E06" w14:textId="77777777" w:rsidR="00E154AB" w:rsidRPr="002B15AA" w:rsidRDefault="00E154AB" w:rsidP="00E154AB">
      <w:pPr>
        <w:pStyle w:val="PL"/>
      </w:pPr>
      <w:r w:rsidRPr="002B15AA">
        <w:t xml:space="preserve">          &lt;/sequence&gt;</w:t>
      </w:r>
    </w:p>
    <w:p w14:paraId="4DB08E07" w14:textId="77777777" w:rsidR="00E154AB" w:rsidRPr="002B15AA" w:rsidRDefault="00E154AB" w:rsidP="00E154AB">
      <w:pPr>
        <w:pStyle w:val="PL"/>
      </w:pPr>
      <w:r w:rsidRPr="002B15AA">
        <w:t xml:space="preserve">        &lt;/extension&gt;</w:t>
      </w:r>
    </w:p>
    <w:p w14:paraId="4DB08E08" w14:textId="77777777" w:rsidR="00E154AB" w:rsidRPr="002B15AA" w:rsidRDefault="00E154AB" w:rsidP="00E154AB">
      <w:pPr>
        <w:pStyle w:val="PL"/>
      </w:pPr>
      <w:r w:rsidRPr="002B15AA">
        <w:t xml:space="preserve">      &lt;/complexContent&gt;</w:t>
      </w:r>
    </w:p>
    <w:p w14:paraId="4DB08E09" w14:textId="77777777" w:rsidR="00E154AB" w:rsidRPr="002B15AA" w:rsidRDefault="00E154AB" w:rsidP="00E154AB">
      <w:pPr>
        <w:pStyle w:val="PL"/>
      </w:pPr>
      <w:r w:rsidRPr="002B15AA">
        <w:t xml:space="preserve">    &lt;/complexType&gt;</w:t>
      </w:r>
    </w:p>
    <w:p w14:paraId="4DB08E0A" w14:textId="77777777" w:rsidR="00E154AB" w:rsidRDefault="00E154AB" w:rsidP="00E154AB">
      <w:pPr>
        <w:pStyle w:val="PL"/>
      </w:pPr>
      <w:r w:rsidRPr="002B15AA">
        <w:t xml:space="preserve">  &lt;/element&gt;  </w:t>
      </w:r>
    </w:p>
    <w:p w14:paraId="4DB08E0B" w14:textId="77777777" w:rsidR="00E154AB" w:rsidRPr="002B15AA" w:rsidRDefault="00E154AB" w:rsidP="00E154AB">
      <w:pPr>
        <w:pStyle w:val="PL"/>
      </w:pPr>
    </w:p>
    <w:p w14:paraId="4DB08E0C" w14:textId="77777777" w:rsidR="00E154AB" w:rsidRPr="002B15AA" w:rsidRDefault="00E154AB" w:rsidP="00E154AB">
      <w:pPr>
        <w:pStyle w:val="PL"/>
      </w:pPr>
      <w:r w:rsidRPr="002B15AA">
        <w:t xml:space="preserve">  &lt;element name="EP_Rx"&gt;</w:t>
      </w:r>
    </w:p>
    <w:p w14:paraId="4DB08E0D" w14:textId="77777777" w:rsidR="00E154AB" w:rsidRPr="002B15AA" w:rsidRDefault="00E154AB" w:rsidP="00E154AB">
      <w:pPr>
        <w:pStyle w:val="PL"/>
      </w:pPr>
      <w:r w:rsidRPr="002B15AA">
        <w:t xml:space="preserve">    &lt;complexType&gt;</w:t>
      </w:r>
    </w:p>
    <w:p w14:paraId="4DB08E0E" w14:textId="77777777" w:rsidR="00E154AB" w:rsidRPr="002B15AA" w:rsidRDefault="00E154AB" w:rsidP="00E154AB">
      <w:pPr>
        <w:pStyle w:val="PL"/>
      </w:pPr>
      <w:r w:rsidRPr="002B15AA">
        <w:t xml:space="preserve">      &lt;complexContent&gt;</w:t>
      </w:r>
    </w:p>
    <w:p w14:paraId="4DB08E0F" w14:textId="77777777" w:rsidR="00E154AB" w:rsidRPr="002B15AA" w:rsidRDefault="00E154AB" w:rsidP="00E154AB">
      <w:pPr>
        <w:pStyle w:val="PL"/>
      </w:pPr>
      <w:r w:rsidRPr="002B15AA">
        <w:t xml:space="preserve">        &lt;extension base="xn:NrmClass"&gt;</w:t>
      </w:r>
    </w:p>
    <w:p w14:paraId="4DB08E10" w14:textId="77777777" w:rsidR="00E154AB" w:rsidRPr="002B15AA" w:rsidRDefault="00E154AB" w:rsidP="00E154AB">
      <w:pPr>
        <w:pStyle w:val="PL"/>
      </w:pPr>
      <w:r w:rsidRPr="002B15AA">
        <w:t xml:space="preserve">          &lt;sequence&gt;</w:t>
      </w:r>
    </w:p>
    <w:p w14:paraId="4DB08E11" w14:textId="77777777" w:rsidR="00E154AB" w:rsidRPr="002B15AA" w:rsidRDefault="00E154AB" w:rsidP="00E154AB">
      <w:pPr>
        <w:pStyle w:val="PL"/>
      </w:pPr>
      <w:r w:rsidRPr="002B15AA">
        <w:t xml:space="preserve">            &lt;element name="attributes" minOccurs="0"&gt;</w:t>
      </w:r>
    </w:p>
    <w:p w14:paraId="4DB08E12" w14:textId="77777777" w:rsidR="00E154AB" w:rsidRPr="002B15AA" w:rsidRDefault="00E154AB" w:rsidP="00E154AB">
      <w:pPr>
        <w:pStyle w:val="PL"/>
      </w:pPr>
      <w:r w:rsidRPr="002B15AA">
        <w:t xml:space="preserve">              &lt;complexType&gt;</w:t>
      </w:r>
    </w:p>
    <w:p w14:paraId="4DB08E13" w14:textId="77777777" w:rsidR="00E154AB" w:rsidRPr="002B15AA" w:rsidRDefault="00E154AB" w:rsidP="00E154AB">
      <w:pPr>
        <w:pStyle w:val="PL"/>
      </w:pPr>
      <w:r w:rsidRPr="002B15AA">
        <w:t xml:space="preserve">                &lt;all&gt;</w:t>
      </w:r>
    </w:p>
    <w:p w14:paraId="4DB08E14" w14:textId="77777777" w:rsidR="00E154AB" w:rsidRPr="002B15AA" w:rsidRDefault="00E154AB" w:rsidP="00E154AB">
      <w:pPr>
        <w:pStyle w:val="PL"/>
      </w:pPr>
      <w:r w:rsidRPr="002B15AA">
        <w:t xml:space="preserve">                  &lt;!-- Inherited attributes from EP_RP --&gt;</w:t>
      </w:r>
    </w:p>
    <w:p w14:paraId="4DB08E15" w14:textId="77777777" w:rsidR="00E154AB" w:rsidRPr="002B15AA" w:rsidRDefault="00E154AB" w:rsidP="00E154AB">
      <w:pPr>
        <w:pStyle w:val="PL"/>
      </w:pPr>
      <w:r w:rsidRPr="002B15AA">
        <w:t xml:space="preserve">                  &lt;element name="farEndEntity" type="xn:dn" minOccurs="0"/&gt;</w:t>
      </w:r>
    </w:p>
    <w:p w14:paraId="4DB08E16" w14:textId="77777777" w:rsidR="00E154AB" w:rsidRPr="002B15AA" w:rsidRDefault="00E154AB" w:rsidP="00E154AB">
      <w:pPr>
        <w:pStyle w:val="PL"/>
      </w:pPr>
      <w:r w:rsidRPr="002B15AA">
        <w:t xml:space="preserve">                  &lt;element name="userLabel" type="string" minOccurs="0"/&gt;</w:t>
      </w:r>
    </w:p>
    <w:p w14:paraId="4DB08E17" w14:textId="77777777" w:rsidR="00E154AB" w:rsidRPr="002B15AA" w:rsidRDefault="00E154AB" w:rsidP="00E154AB">
      <w:pPr>
        <w:pStyle w:val="PL"/>
      </w:pPr>
      <w:r w:rsidRPr="002B15AA">
        <w:t xml:space="preserve">                  &lt;!-- End of inherited attributes from EP_RP --&gt;</w:t>
      </w:r>
    </w:p>
    <w:p w14:paraId="4DB08E18"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E19"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E1A" w14:textId="77777777" w:rsidR="00E154AB" w:rsidRPr="002B15AA" w:rsidRDefault="00E154AB" w:rsidP="00E154AB">
      <w:pPr>
        <w:pStyle w:val="PL"/>
      </w:pPr>
      <w:r w:rsidRPr="002B15AA">
        <w:t xml:space="preserve">                &lt;/all&gt;</w:t>
      </w:r>
    </w:p>
    <w:p w14:paraId="4DB08E1B" w14:textId="77777777" w:rsidR="00E154AB" w:rsidRPr="002B15AA" w:rsidRDefault="00E154AB" w:rsidP="00E154AB">
      <w:pPr>
        <w:pStyle w:val="PL"/>
      </w:pPr>
      <w:r w:rsidRPr="002B15AA">
        <w:t xml:space="preserve">              &lt;/complexType&gt;</w:t>
      </w:r>
    </w:p>
    <w:p w14:paraId="4DB08E1C" w14:textId="77777777" w:rsidR="00E154AB" w:rsidRPr="002B15AA" w:rsidRDefault="00E154AB" w:rsidP="00E154AB">
      <w:pPr>
        <w:pStyle w:val="PL"/>
      </w:pPr>
      <w:r w:rsidRPr="002B15AA">
        <w:t xml:space="preserve">            &lt;/element&gt;</w:t>
      </w:r>
    </w:p>
    <w:p w14:paraId="4DB08E1D" w14:textId="77777777" w:rsidR="00E154AB" w:rsidRPr="002B15AA" w:rsidRDefault="00E154AB" w:rsidP="00E154AB">
      <w:pPr>
        <w:pStyle w:val="PL"/>
      </w:pPr>
      <w:r w:rsidRPr="002B15AA">
        <w:t xml:space="preserve">            &lt;choice minOccurs="0" maxOccurs="unbounded"&gt;</w:t>
      </w:r>
    </w:p>
    <w:p w14:paraId="4DB08E1E" w14:textId="77777777" w:rsidR="00E154AB" w:rsidRPr="002B15AA" w:rsidRDefault="00E154AB" w:rsidP="00E154AB">
      <w:pPr>
        <w:pStyle w:val="PL"/>
      </w:pPr>
      <w:r w:rsidRPr="002B15AA">
        <w:t xml:space="preserve">              &lt;element ref="xn:VsDataContainer"/&gt;</w:t>
      </w:r>
    </w:p>
    <w:p w14:paraId="4DB08E1F" w14:textId="77777777" w:rsidR="00E154AB" w:rsidRPr="002B15AA" w:rsidRDefault="00E154AB" w:rsidP="00E154AB">
      <w:pPr>
        <w:pStyle w:val="PL"/>
      </w:pPr>
      <w:r w:rsidRPr="002B15AA">
        <w:t xml:space="preserve">            &lt;/choice&gt;</w:t>
      </w:r>
    </w:p>
    <w:p w14:paraId="4DB08E20" w14:textId="77777777" w:rsidR="00E154AB" w:rsidRPr="002B15AA" w:rsidRDefault="00E154AB" w:rsidP="00E154AB">
      <w:pPr>
        <w:pStyle w:val="PL"/>
      </w:pPr>
      <w:r w:rsidRPr="002B15AA">
        <w:t xml:space="preserve">          &lt;/sequence&gt;</w:t>
      </w:r>
    </w:p>
    <w:p w14:paraId="4DB08E21" w14:textId="77777777" w:rsidR="00E154AB" w:rsidRPr="002B15AA" w:rsidRDefault="00E154AB" w:rsidP="00E154AB">
      <w:pPr>
        <w:pStyle w:val="PL"/>
      </w:pPr>
      <w:r w:rsidRPr="002B15AA">
        <w:t xml:space="preserve">        &lt;/extension&gt;</w:t>
      </w:r>
    </w:p>
    <w:p w14:paraId="4DB08E22" w14:textId="77777777" w:rsidR="00E154AB" w:rsidRPr="002B15AA" w:rsidRDefault="00E154AB" w:rsidP="00E154AB">
      <w:pPr>
        <w:pStyle w:val="PL"/>
      </w:pPr>
      <w:r w:rsidRPr="002B15AA">
        <w:t xml:space="preserve">      &lt;/complexContent&gt;</w:t>
      </w:r>
    </w:p>
    <w:p w14:paraId="4DB08E23" w14:textId="77777777" w:rsidR="00E154AB" w:rsidRPr="002B15AA" w:rsidRDefault="00E154AB" w:rsidP="00E154AB">
      <w:pPr>
        <w:pStyle w:val="PL"/>
      </w:pPr>
      <w:r w:rsidRPr="002B15AA">
        <w:t xml:space="preserve">    &lt;/complexType&gt;</w:t>
      </w:r>
    </w:p>
    <w:p w14:paraId="4DB08E24" w14:textId="77777777" w:rsidR="00E154AB" w:rsidRDefault="00E154AB" w:rsidP="00E154AB">
      <w:pPr>
        <w:pStyle w:val="PL"/>
      </w:pPr>
      <w:r w:rsidRPr="002B15AA">
        <w:t xml:space="preserve">  &lt;/element&gt;  </w:t>
      </w:r>
    </w:p>
    <w:p w14:paraId="4DB08E25" w14:textId="77777777" w:rsidR="00E154AB" w:rsidRPr="002B15AA" w:rsidRDefault="00E154AB" w:rsidP="00E154AB">
      <w:pPr>
        <w:pStyle w:val="PL"/>
      </w:pPr>
    </w:p>
    <w:p w14:paraId="4DB08E26" w14:textId="77777777" w:rsidR="00E154AB" w:rsidRPr="002B15AA" w:rsidRDefault="00E154AB" w:rsidP="00E154AB">
      <w:pPr>
        <w:pStyle w:val="PL"/>
      </w:pPr>
      <w:r w:rsidRPr="002B15AA">
        <w:t xml:space="preserve">  &lt;element name="EP_MAP_SMSC"&gt;</w:t>
      </w:r>
    </w:p>
    <w:p w14:paraId="4DB08E27" w14:textId="77777777" w:rsidR="00E154AB" w:rsidRPr="002B15AA" w:rsidRDefault="00E154AB" w:rsidP="00E154AB">
      <w:pPr>
        <w:pStyle w:val="PL"/>
      </w:pPr>
      <w:r w:rsidRPr="002B15AA">
        <w:t xml:space="preserve">    &lt;complexType&gt;</w:t>
      </w:r>
    </w:p>
    <w:p w14:paraId="4DB08E28" w14:textId="77777777" w:rsidR="00E154AB" w:rsidRPr="002B15AA" w:rsidRDefault="00E154AB" w:rsidP="00E154AB">
      <w:pPr>
        <w:pStyle w:val="PL"/>
      </w:pPr>
      <w:r w:rsidRPr="002B15AA">
        <w:t xml:space="preserve">      &lt;complexContent&gt;</w:t>
      </w:r>
    </w:p>
    <w:p w14:paraId="4DB08E29" w14:textId="77777777" w:rsidR="00E154AB" w:rsidRPr="002B15AA" w:rsidRDefault="00E154AB" w:rsidP="00E154AB">
      <w:pPr>
        <w:pStyle w:val="PL"/>
      </w:pPr>
      <w:r w:rsidRPr="002B15AA">
        <w:t xml:space="preserve">        &lt;extension base="xn:NrmClass"&gt;</w:t>
      </w:r>
    </w:p>
    <w:p w14:paraId="4DB08E2A" w14:textId="77777777" w:rsidR="00E154AB" w:rsidRPr="002B15AA" w:rsidRDefault="00E154AB" w:rsidP="00E154AB">
      <w:pPr>
        <w:pStyle w:val="PL"/>
      </w:pPr>
      <w:r w:rsidRPr="002B15AA">
        <w:t xml:space="preserve">          &lt;sequence&gt;</w:t>
      </w:r>
    </w:p>
    <w:p w14:paraId="4DB08E2B" w14:textId="77777777" w:rsidR="00E154AB" w:rsidRPr="002B15AA" w:rsidRDefault="00E154AB" w:rsidP="00E154AB">
      <w:pPr>
        <w:pStyle w:val="PL"/>
      </w:pPr>
      <w:r w:rsidRPr="002B15AA">
        <w:t xml:space="preserve">            &lt;element name="attributes" minOccurs="0"&gt;</w:t>
      </w:r>
    </w:p>
    <w:p w14:paraId="4DB08E2C" w14:textId="77777777" w:rsidR="00E154AB" w:rsidRPr="002B15AA" w:rsidRDefault="00E154AB" w:rsidP="00E154AB">
      <w:pPr>
        <w:pStyle w:val="PL"/>
      </w:pPr>
      <w:r w:rsidRPr="002B15AA">
        <w:t xml:space="preserve">              &lt;complexType&gt;</w:t>
      </w:r>
    </w:p>
    <w:p w14:paraId="4DB08E2D" w14:textId="77777777" w:rsidR="00E154AB" w:rsidRPr="002B15AA" w:rsidRDefault="00E154AB" w:rsidP="00E154AB">
      <w:pPr>
        <w:pStyle w:val="PL"/>
      </w:pPr>
      <w:r w:rsidRPr="002B15AA">
        <w:t xml:space="preserve">                &lt;all&gt;</w:t>
      </w:r>
    </w:p>
    <w:p w14:paraId="4DB08E2E" w14:textId="77777777" w:rsidR="00E154AB" w:rsidRPr="002B15AA" w:rsidRDefault="00E154AB" w:rsidP="00E154AB">
      <w:pPr>
        <w:pStyle w:val="PL"/>
      </w:pPr>
      <w:r w:rsidRPr="002B15AA">
        <w:t xml:space="preserve">                  &lt;!-- Inherited attributes from EP_RP --&gt;</w:t>
      </w:r>
    </w:p>
    <w:p w14:paraId="4DB08E2F" w14:textId="77777777" w:rsidR="00E154AB" w:rsidRPr="002B15AA" w:rsidRDefault="00E154AB" w:rsidP="00E154AB">
      <w:pPr>
        <w:pStyle w:val="PL"/>
      </w:pPr>
      <w:r w:rsidRPr="002B15AA">
        <w:t xml:space="preserve">                  &lt;element name="farEndEntity" type="xn:dn" minOccurs="0"/&gt;</w:t>
      </w:r>
    </w:p>
    <w:p w14:paraId="4DB08E30" w14:textId="77777777" w:rsidR="00E154AB" w:rsidRPr="002B15AA" w:rsidRDefault="00E154AB" w:rsidP="00E154AB">
      <w:pPr>
        <w:pStyle w:val="PL"/>
      </w:pPr>
      <w:r w:rsidRPr="002B15AA">
        <w:t xml:space="preserve">                  &lt;element name="userLabel" type="string" minOccurs="0"/&gt;</w:t>
      </w:r>
    </w:p>
    <w:p w14:paraId="4DB08E31" w14:textId="77777777" w:rsidR="00E154AB" w:rsidRPr="002B15AA" w:rsidRDefault="00E154AB" w:rsidP="00E154AB">
      <w:pPr>
        <w:pStyle w:val="PL"/>
      </w:pPr>
      <w:r w:rsidRPr="002B15AA">
        <w:t xml:space="preserve">                  &lt;!-- End of inherited attributes from EP_RP --&gt;</w:t>
      </w:r>
    </w:p>
    <w:p w14:paraId="4DB08E32"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E33"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E34" w14:textId="77777777" w:rsidR="00E154AB" w:rsidRPr="002B15AA" w:rsidRDefault="00E154AB" w:rsidP="00E154AB">
      <w:pPr>
        <w:pStyle w:val="PL"/>
      </w:pPr>
      <w:r w:rsidRPr="002B15AA">
        <w:t xml:space="preserve">                &lt;/all&gt;</w:t>
      </w:r>
    </w:p>
    <w:p w14:paraId="4DB08E35" w14:textId="77777777" w:rsidR="00E154AB" w:rsidRPr="002B15AA" w:rsidRDefault="00E154AB" w:rsidP="00E154AB">
      <w:pPr>
        <w:pStyle w:val="PL"/>
      </w:pPr>
      <w:r w:rsidRPr="002B15AA">
        <w:t xml:space="preserve">              &lt;/complexType&gt;</w:t>
      </w:r>
    </w:p>
    <w:p w14:paraId="4DB08E36" w14:textId="77777777" w:rsidR="00E154AB" w:rsidRPr="002B15AA" w:rsidRDefault="00E154AB" w:rsidP="00E154AB">
      <w:pPr>
        <w:pStyle w:val="PL"/>
      </w:pPr>
      <w:r w:rsidRPr="002B15AA">
        <w:t xml:space="preserve">            &lt;/element&gt;</w:t>
      </w:r>
    </w:p>
    <w:p w14:paraId="4DB08E37" w14:textId="77777777" w:rsidR="00E154AB" w:rsidRPr="002B15AA" w:rsidRDefault="00E154AB" w:rsidP="00E154AB">
      <w:pPr>
        <w:pStyle w:val="PL"/>
      </w:pPr>
      <w:r w:rsidRPr="002B15AA">
        <w:t xml:space="preserve">            &lt;choice minOccurs="0" maxOccurs="unbounded"&gt;</w:t>
      </w:r>
    </w:p>
    <w:p w14:paraId="4DB08E38" w14:textId="77777777" w:rsidR="00E154AB" w:rsidRPr="002B15AA" w:rsidRDefault="00E154AB" w:rsidP="00E154AB">
      <w:pPr>
        <w:pStyle w:val="PL"/>
      </w:pPr>
      <w:r w:rsidRPr="002B15AA">
        <w:t xml:space="preserve">              &lt;element ref="xn:VsDataContainer"/&gt;</w:t>
      </w:r>
    </w:p>
    <w:p w14:paraId="4DB08E39" w14:textId="77777777" w:rsidR="00E154AB" w:rsidRPr="002B15AA" w:rsidRDefault="00E154AB" w:rsidP="00E154AB">
      <w:pPr>
        <w:pStyle w:val="PL"/>
      </w:pPr>
      <w:r w:rsidRPr="002B15AA">
        <w:t xml:space="preserve">            &lt;/choice&gt;</w:t>
      </w:r>
    </w:p>
    <w:p w14:paraId="4DB08E3A" w14:textId="77777777" w:rsidR="00E154AB" w:rsidRPr="002B15AA" w:rsidRDefault="00E154AB" w:rsidP="00E154AB">
      <w:pPr>
        <w:pStyle w:val="PL"/>
      </w:pPr>
      <w:r w:rsidRPr="002B15AA">
        <w:t xml:space="preserve">          &lt;/sequence&gt;</w:t>
      </w:r>
    </w:p>
    <w:p w14:paraId="4DB08E3B" w14:textId="77777777" w:rsidR="00E154AB" w:rsidRPr="002B15AA" w:rsidRDefault="00E154AB" w:rsidP="00E154AB">
      <w:pPr>
        <w:pStyle w:val="PL"/>
      </w:pPr>
      <w:r w:rsidRPr="002B15AA">
        <w:t xml:space="preserve">        &lt;/extension&gt;</w:t>
      </w:r>
    </w:p>
    <w:p w14:paraId="4DB08E3C" w14:textId="77777777" w:rsidR="00E154AB" w:rsidRPr="002B15AA" w:rsidRDefault="00E154AB" w:rsidP="00E154AB">
      <w:pPr>
        <w:pStyle w:val="PL"/>
      </w:pPr>
      <w:r w:rsidRPr="002B15AA">
        <w:t xml:space="preserve">      &lt;/complexContent&gt;</w:t>
      </w:r>
    </w:p>
    <w:p w14:paraId="4DB08E3D" w14:textId="77777777" w:rsidR="00E154AB" w:rsidRPr="002B15AA" w:rsidRDefault="00E154AB" w:rsidP="00E154AB">
      <w:pPr>
        <w:pStyle w:val="PL"/>
      </w:pPr>
      <w:r w:rsidRPr="002B15AA">
        <w:t xml:space="preserve">    &lt;/complexType&gt;</w:t>
      </w:r>
    </w:p>
    <w:p w14:paraId="4DB08E3E" w14:textId="77777777" w:rsidR="00E154AB" w:rsidRDefault="00E154AB" w:rsidP="00E154AB">
      <w:pPr>
        <w:pStyle w:val="PL"/>
      </w:pPr>
      <w:r w:rsidRPr="002B15AA">
        <w:t xml:space="preserve">  &lt;/element&gt; </w:t>
      </w:r>
    </w:p>
    <w:p w14:paraId="4DB08E3F" w14:textId="77777777" w:rsidR="00E154AB" w:rsidRPr="002B15AA" w:rsidRDefault="00E154AB" w:rsidP="00E154AB">
      <w:pPr>
        <w:pStyle w:val="PL"/>
      </w:pPr>
    </w:p>
    <w:p w14:paraId="4DB08E40" w14:textId="77777777" w:rsidR="00E154AB" w:rsidRPr="002B15AA" w:rsidRDefault="00E154AB" w:rsidP="00E154AB">
      <w:pPr>
        <w:pStyle w:val="PL"/>
      </w:pPr>
      <w:r w:rsidRPr="002B15AA">
        <w:t xml:space="preserve">  &lt;element name="EP_NLS"&gt;</w:t>
      </w:r>
    </w:p>
    <w:p w14:paraId="4DB08E41" w14:textId="77777777" w:rsidR="00E154AB" w:rsidRPr="002B15AA" w:rsidRDefault="00E154AB" w:rsidP="00E154AB">
      <w:pPr>
        <w:pStyle w:val="PL"/>
      </w:pPr>
      <w:r w:rsidRPr="002B15AA">
        <w:t xml:space="preserve">    &lt;complexType&gt;</w:t>
      </w:r>
    </w:p>
    <w:p w14:paraId="4DB08E42" w14:textId="77777777" w:rsidR="00E154AB" w:rsidRPr="002B15AA" w:rsidRDefault="00E154AB" w:rsidP="00E154AB">
      <w:pPr>
        <w:pStyle w:val="PL"/>
      </w:pPr>
      <w:r w:rsidRPr="002B15AA">
        <w:t xml:space="preserve">      &lt;complexContent&gt;</w:t>
      </w:r>
    </w:p>
    <w:p w14:paraId="4DB08E43" w14:textId="77777777" w:rsidR="00E154AB" w:rsidRPr="002B15AA" w:rsidRDefault="00E154AB" w:rsidP="00E154AB">
      <w:pPr>
        <w:pStyle w:val="PL"/>
      </w:pPr>
      <w:r w:rsidRPr="002B15AA">
        <w:t xml:space="preserve">        &lt;extension base="xn:NrmClass"&gt;</w:t>
      </w:r>
    </w:p>
    <w:p w14:paraId="4DB08E44" w14:textId="77777777" w:rsidR="00E154AB" w:rsidRPr="002B15AA" w:rsidRDefault="00E154AB" w:rsidP="00E154AB">
      <w:pPr>
        <w:pStyle w:val="PL"/>
      </w:pPr>
      <w:r w:rsidRPr="002B15AA">
        <w:t xml:space="preserve">          &lt;sequence&gt;</w:t>
      </w:r>
    </w:p>
    <w:p w14:paraId="4DB08E45" w14:textId="77777777" w:rsidR="00E154AB" w:rsidRPr="002B15AA" w:rsidRDefault="00E154AB" w:rsidP="00E154AB">
      <w:pPr>
        <w:pStyle w:val="PL"/>
      </w:pPr>
      <w:r w:rsidRPr="002B15AA">
        <w:t xml:space="preserve">            &lt;element name="attributes" minOccurs="0"&gt;</w:t>
      </w:r>
    </w:p>
    <w:p w14:paraId="4DB08E46" w14:textId="77777777" w:rsidR="00E154AB" w:rsidRPr="002B15AA" w:rsidRDefault="00E154AB" w:rsidP="00E154AB">
      <w:pPr>
        <w:pStyle w:val="PL"/>
      </w:pPr>
      <w:r w:rsidRPr="002B15AA">
        <w:t xml:space="preserve">              &lt;complexType&gt;</w:t>
      </w:r>
    </w:p>
    <w:p w14:paraId="4DB08E47" w14:textId="77777777" w:rsidR="00E154AB" w:rsidRPr="002B15AA" w:rsidRDefault="00E154AB" w:rsidP="00E154AB">
      <w:pPr>
        <w:pStyle w:val="PL"/>
      </w:pPr>
      <w:r w:rsidRPr="002B15AA">
        <w:t xml:space="preserve">                &lt;all&gt;</w:t>
      </w:r>
    </w:p>
    <w:p w14:paraId="4DB08E48" w14:textId="77777777" w:rsidR="00E154AB" w:rsidRPr="002B15AA" w:rsidRDefault="00E154AB" w:rsidP="00E154AB">
      <w:pPr>
        <w:pStyle w:val="PL"/>
      </w:pPr>
      <w:r w:rsidRPr="002B15AA">
        <w:t xml:space="preserve">                  &lt;!-- Inherited attributes from EP_RP --&gt;</w:t>
      </w:r>
    </w:p>
    <w:p w14:paraId="4DB08E49" w14:textId="77777777" w:rsidR="00E154AB" w:rsidRPr="002B15AA" w:rsidRDefault="00E154AB" w:rsidP="00E154AB">
      <w:pPr>
        <w:pStyle w:val="PL"/>
      </w:pPr>
      <w:r w:rsidRPr="002B15AA">
        <w:t xml:space="preserve">                  &lt;element name="farEndEntity" type="xn:dn" minOccurs="0"/&gt;</w:t>
      </w:r>
    </w:p>
    <w:p w14:paraId="4DB08E4A" w14:textId="77777777" w:rsidR="00E154AB" w:rsidRPr="002B15AA" w:rsidRDefault="00E154AB" w:rsidP="00E154AB">
      <w:pPr>
        <w:pStyle w:val="PL"/>
      </w:pPr>
      <w:r w:rsidRPr="002B15AA">
        <w:t xml:space="preserve">                  &lt;element name="userLabel" type="string" minOccurs="0"/&gt;</w:t>
      </w:r>
    </w:p>
    <w:p w14:paraId="4DB08E4B" w14:textId="77777777" w:rsidR="00E154AB" w:rsidRPr="002B15AA" w:rsidRDefault="00E154AB" w:rsidP="00E154AB">
      <w:pPr>
        <w:pStyle w:val="PL"/>
      </w:pPr>
      <w:r w:rsidRPr="002B15AA">
        <w:t xml:space="preserve">                  &lt;!-- End of inherited attributes from EP_RP --&gt;</w:t>
      </w:r>
    </w:p>
    <w:p w14:paraId="4DB08E4C"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E4D"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E4E" w14:textId="77777777" w:rsidR="00E154AB" w:rsidRPr="002B15AA" w:rsidRDefault="00E154AB" w:rsidP="00E154AB">
      <w:pPr>
        <w:pStyle w:val="PL"/>
      </w:pPr>
      <w:r w:rsidRPr="002B15AA">
        <w:t xml:space="preserve">                &lt;/all&gt;</w:t>
      </w:r>
    </w:p>
    <w:p w14:paraId="4DB08E4F" w14:textId="77777777" w:rsidR="00E154AB" w:rsidRPr="002B15AA" w:rsidRDefault="00E154AB" w:rsidP="00E154AB">
      <w:pPr>
        <w:pStyle w:val="PL"/>
      </w:pPr>
      <w:r w:rsidRPr="002B15AA">
        <w:t xml:space="preserve">              &lt;/complexType&gt;</w:t>
      </w:r>
    </w:p>
    <w:p w14:paraId="4DB08E50" w14:textId="77777777" w:rsidR="00E154AB" w:rsidRPr="002B15AA" w:rsidRDefault="00E154AB" w:rsidP="00E154AB">
      <w:pPr>
        <w:pStyle w:val="PL"/>
      </w:pPr>
      <w:r w:rsidRPr="002B15AA">
        <w:t xml:space="preserve">            &lt;/element&gt;</w:t>
      </w:r>
    </w:p>
    <w:p w14:paraId="4DB08E51" w14:textId="77777777" w:rsidR="00E154AB" w:rsidRPr="002B15AA" w:rsidRDefault="00E154AB" w:rsidP="00E154AB">
      <w:pPr>
        <w:pStyle w:val="PL"/>
      </w:pPr>
      <w:r w:rsidRPr="002B15AA">
        <w:t xml:space="preserve">            &lt;choice minOccurs="0" maxOccurs="unbounded"&gt;</w:t>
      </w:r>
    </w:p>
    <w:p w14:paraId="4DB08E52" w14:textId="77777777" w:rsidR="00E154AB" w:rsidRPr="002B15AA" w:rsidRDefault="00E154AB" w:rsidP="00E154AB">
      <w:pPr>
        <w:pStyle w:val="PL"/>
      </w:pPr>
      <w:r w:rsidRPr="002B15AA">
        <w:t xml:space="preserve">              &lt;element ref="xn:VsDataContainer"/&gt;</w:t>
      </w:r>
    </w:p>
    <w:p w14:paraId="4DB08E53" w14:textId="77777777" w:rsidR="00E154AB" w:rsidRPr="002B15AA" w:rsidRDefault="00E154AB" w:rsidP="00E154AB">
      <w:pPr>
        <w:pStyle w:val="PL"/>
      </w:pPr>
      <w:r w:rsidRPr="002B15AA">
        <w:t xml:space="preserve">            &lt;/choice&gt;</w:t>
      </w:r>
    </w:p>
    <w:p w14:paraId="4DB08E54" w14:textId="77777777" w:rsidR="00E154AB" w:rsidRPr="002B15AA" w:rsidRDefault="00E154AB" w:rsidP="00E154AB">
      <w:pPr>
        <w:pStyle w:val="PL"/>
      </w:pPr>
      <w:r w:rsidRPr="002B15AA">
        <w:t xml:space="preserve">          &lt;/sequence&gt;</w:t>
      </w:r>
    </w:p>
    <w:p w14:paraId="4DB08E55" w14:textId="77777777" w:rsidR="00E154AB" w:rsidRPr="002B15AA" w:rsidRDefault="00E154AB" w:rsidP="00E154AB">
      <w:pPr>
        <w:pStyle w:val="PL"/>
      </w:pPr>
      <w:r w:rsidRPr="002B15AA">
        <w:t xml:space="preserve">        &lt;/extension&gt;</w:t>
      </w:r>
    </w:p>
    <w:p w14:paraId="4DB08E56" w14:textId="77777777" w:rsidR="00E154AB" w:rsidRPr="002B15AA" w:rsidRDefault="00E154AB" w:rsidP="00E154AB">
      <w:pPr>
        <w:pStyle w:val="PL"/>
      </w:pPr>
      <w:r w:rsidRPr="002B15AA">
        <w:t xml:space="preserve">      &lt;/complexContent&gt;</w:t>
      </w:r>
    </w:p>
    <w:p w14:paraId="4DB08E57" w14:textId="77777777" w:rsidR="00E154AB" w:rsidRPr="002B15AA" w:rsidRDefault="00E154AB" w:rsidP="00E154AB">
      <w:pPr>
        <w:pStyle w:val="PL"/>
      </w:pPr>
      <w:r w:rsidRPr="002B15AA">
        <w:t xml:space="preserve">    &lt;/complexType&gt;</w:t>
      </w:r>
    </w:p>
    <w:p w14:paraId="4DB08E58" w14:textId="77777777" w:rsidR="00E154AB" w:rsidRDefault="00E154AB" w:rsidP="00E154AB">
      <w:pPr>
        <w:pStyle w:val="PL"/>
      </w:pPr>
      <w:r w:rsidRPr="002B15AA">
        <w:t xml:space="preserve">  &lt;/element&gt;  </w:t>
      </w:r>
    </w:p>
    <w:p w14:paraId="4DB08E59" w14:textId="77777777" w:rsidR="00E154AB" w:rsidRPr="002B15AA" w:rsidRDefault="00E154AB" w:rsidP="00E154AB">
      <w:pPr>
        <w:pStyle w:val="PL"/>
      </w:pPr>
    </w:p>
    <w:p w14:paraId="4DB08E5A" w14:textId="77777777" w:rsidR="00E154AB" w:rsidRPr="002B15AA" w:rsidRDefault="00E154AB" w:rsidP="00E154AB">
      <w:pPr>
        <w:pStyle w:val="PL"/>
      </w:pPr>
      <w:r w:rsidRPr="002B15AA">
        <w:t xml:space="preserve">  &lt;element name="EP_NLG"&gt;</w:t>
      </w:r>
    </w:p>
    <w:p w14:paraId="4DB08E5B" w14:textId="77777777" w:rsidR="00E154AB" w:rsidRPr="002B15AA" w:rsidRDefault="00E154AB" w:rsidP="00E154AB">
      <w:pPr>
        <w:pStyle w:val="PL"/>
      </w:pPr>
      <w:r w:rsidRPr="002B15AA">
        <w:t xml:space="preserve">    &lt;complexType&gt;</w:t>
      </w:r>
    </w:p>
    <w:p w14:paraId="4DB08E5C" w14:textId="77777777" w:rsidR="00E154AB" w:rsidRPr="002B15AA" w:rsidRDefault="00E154AB" w:rsidP="00E154AB">
      <w:pPr>
        <w:pStyle w:val="PL"/>
      </w:pPr>
      <w:r w:rsidRPr="002B15AA">
        <w:t xml:space="preserve">      &lt;complexContent&gt;</w:t>
      </w:r>
    </w:p>
    <w:p w14:paraId="4DB08E5D" w14:textId="77777777" w:rsidR="00E154AB" w:rsidRPr="002B15AA" w:rsidRDefault="00E154AB" w:rsidP="00E154AB">
      <w:pPr>
        <w:pStyle w:val="PL"/>
      </w:pPr>
      <w:r w:rsidRPr="002B15AA">
        <w:t xml:space="preserve">        &lt;extension base="xn:NrmClass"&gt;</w:t>
      </w:r>
    </w:p>
    <w:p w14:paraId="4DB08E5E" w14:textId="77777777" w:rsidR="00E154AB" w:rsidRPr="002B15AA" w:rsidRDefault="00E154AB" w:rsidP="00E154AB">
      <w:pPr>
        <w:pStyle w:val="PL"/>
      </w:pPr>
      <w:r w:rsidRPr="002B15AA">
        <w:t xml:space="preserve">          &lt;sequence&gt;</w:t>
      </w:r>
    </w:p>
    <w:p w14:paraId="4DB08E5F" w14:textId="77777777" w:rsidR="00E154AB" w:rsidRPr="002B15AA" w:rsidRDefault="00E154AB" w:rsidP="00E154AB">
      <w:pPr>
        <w:pStyle w:val="PL"/>
      </w:pPr>
      <w:r w:rsidRPr="002B15AA">
        <w:t xml:space="preserve">            &lt;element name="attributes" minOccurs="0"&gt;</w:t>
      </w:r>
    </w:p>
    <w:p w14:paraId="4DB08E60" w14:textId="77777777" w:rsidR="00E154AB" w:rsidRPr="002B15AA" w:rsidRDefault="00E154AB" w:rsidP="00E154AB">
      <w:pPr>
        <w:pStyle w:val="PL"/>
      </w:pPr>
      <w:r w:rsidRPr="002B15AA">
        <w:t xml:space="preserve">              &lt;complexType&gt;</w:t>
      </w:r>
    </w:p>
    <w:p w14:paraId="4DB08E61" w14:textId="77777777" w:rsidR="00E154AB" w:rsidRPr="002B15AA" w:rsidRDefault="00E154AB" w:rsidP="00E154AB">
      <w:pPr>
        <w:pStyle w:val="PL"/>
      </w:pPr>
      <w:r w:rsidRPr="002B15AA">
        <w:t xml:space="preserve">                &lt;all&gt;</w:t>
      </w:r>
    </w:p>
    <w:p w14:paraId="4DB08E62" w14:textId="77777777" w:rsidR="00E154AB" w:rsidRPr="002B15AA" w:rsidRDefault="00E154AB" w:rsidP="00E154AB">
      <w:pPr>
        <w:pStyle w:val="PL"/>
      </w:pPr>
      <w:r w:rsidRPr="002B15AA">
        <w:t xml:space="preserve">                  &lt;!-- Inherited attributes from EP_RP --&gt;</w:t>
      </w:r>
    </w:p>
    <w:p w14:paraId="4DB08E63" w14:textId="77777777" w:rsidR="00E154AB" w:rsidRPr="002B15AA" w:rsidRDefault="00E154AB" w:rsidP="00E154AB">
      <w:pPr>
        <w:pStyle w:val="PL"/>
      </w:pPr>
      <w:r w:rsidRPr="002B15AA">
        <w:t xml:space="preserve">                  &lt;element name="farEndEntity" type="xn:dn" minOccurs="0"/&gt;</w:t>
      </w:r>
    </w:p>
    <w:p w14:paraId="4DB08E64" w14:textId="77777777" w:rsidR="00E154AB" w:rsidRPr="002B15AA" w:rsidRDefault="00E154AB" w:rsidP="00E154AB">
      <w:pPr>
        <w:pStyle w:val="PL"/>
      </w:pPr>
      <w:r w:rsidRPr="002B15AA">
        <w:t xml:space="preserve">                  &lt;element name="userLabel" type="string" minOccurs="0"/&gt;</w:t>
      </w:r>
    </w:p>
    <w:p w14:paraId="4DB08E65" w14:textId="77777777" w:rsidR="00E154AB" w:rsidRPr="002B15AA" w:rsidRDefault="00E154AB" w:rsidP="00E154AB">
      <w:pPr>
        <w:pStyle w:val="PL"/>
      </w:pPr>
      <w:r w:rsidRPr="002B15AA">
        <w:t xml:space="preserve">                  &lt;!-- End of inherited attributes from EP_RP --&gt;</w:t>
      </w:r>
    </w:p>
    <w:p w14:paraId="4DB08E66"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4DB08E67"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4DB08E68" w14:textId="77777777" w:rsidR="00E154AB" w:rsidRPr="002B15AA" w:rsidRDefault="00E154AB" w:rsidP="00E154AB">
      <w:pPr>
        <w:pStyle w:val="PL"/>
      </w:pPr>
      <w:r w:rsidRPr="002B15AA">
        <w:t xml:space="preserve">                &lt;/all&gt;</w:t>
      </w:r>
    </w:p>
    <w:p w14:paraId="4DB08E69" w14:textId="77777777" w:rsidR="00E154AB" w:rsidRPr="002B15AA" w:rsidRDefault="00E154AB" w:rsidP="00E154AB">
      <w:pPr>
        <w:pStyle w:val="PL"/>
      </w:pPr>
      <w:r w:rsidRPr="002B15AA">
        <w:t xml:space="preserve">              &lt;/complexType&gt;</w:t>
      </w:r>
    </w:p>
    <w:p w14:paraId="4DB08E6A" w14:textId="77777777" w:rsidR="00E154AB" w:rsidRPr="002B15AA" w:rsidRDefault="00E154AB" w:rsidP="00E154AB">
      <w:pPr>
        <w:pStyle w:val="PL"/>
      </w:pPr>
      <w:r w:rsidRPr="002B15AA">
        <w:t xml:space="preserve">            &lt;/element&gt;</w:t>
      </w:r>
    </w:p>
    <w:p w14:paraId="4DB08E6B" w14:textId="77777777" w:rsidR="00E154AB" w:rsidRPr="002B15AA" w:rsidRDefault="00E154AB" w:rsidP="00E154AB">
      <w:pPr>
        <w:pStyle w:val="PL"/>
      </w:pPr>
      <w:r w:rsidRPr="002B15AA">
        <w:t xml:space="preserve">            &lt;choice minOccurs="0" maxOccurs="unbounded"&gt;</w:t>
      </w:r>
    </w:p>
    <w:p w14:paraId="4DB08E6C" w14:textId="77777777" w:rsidR="00E154AB" w:rsidRPr="002B15AA" w:rsidRDefault="00E154AB" w:rsidP="00E154AB">
      <w:pPr>
        <w:pStyle w:val="PL"/>
      </w:pPr>
      <w:r w:rsidRPr="002B15AA">
        <w:t xml:space="preserve">              &lt;element ref="xn:VsDataContainer"/&gt;</w:t>
      </w:r>
    </w:p>
    <w:p w14:paraId="4DB08E6D" w14:textId="77777777" w:rsidR="00E154AB" w:rsidRPr="002B15AA" w:rsidRDefault="00E154AB" w:rsidP="00E154AB">
      <w:pPr>
        <w:pStyle w:val="PL"/>
      </w:pPr>
      <w:r w:rsidRPr="002B15AA">
        <w:t xml:space="preserve">            &lt;/choice&gt;</w:t>
      </w:r>
    </w:p>
    <w:p w14:paraId="4DB08E6E" w14:textId="77777777" w:rsidR="00E154AB" w:rsidRPr="002B15AA" w:rsidRDefault="00E154AB" w:rsidP="00E154AB">
      <w:pPr>
        <w:pStyle w:val="PL"/>
      </w:pPr>
      <w:r w:rsidRPr="002B15AA">
        <w:t xml:space="preserve">          &lt;/sequence&gt;</w:t>
      </w:r>
    </w:p>
    <w:p w14:paraId="4DB08E6F" w14:textId="77777777" w:rsidR="00E154AB" w:rsidRPr="002B15AA" w:rsidRDefault="00E154AB" w:rsidP="00E154AB">
      <w:pPr>
        <w:pStyle w:val="PL"/>
      </w:pPr>
      <w:r w:rsidRPr="002B15AA">
        <w:t xml:space="preserve">        &lt;/extension&gt;</w:t>
      </w:r>
    </w:p>
    <w:p w14:paraId="4DB08E70" w14:textId="77777777" w:rsidR="00E154AB" w:rsidRPr="002B15AA" w:rsidRDefault="00E154AB" w:rsidP="00E154AB">
      <w:pPr>
        <w:pStyle w:val="PL"/>
      </w:pPr>
      <w:r w:rsidRPr="002B15AA">
        <w:t xml:space="preserve">      &lt;/complexContent&gt;</w:t>
      </w:r>
    </w:p>
    <w:p w14:paraId="4DB08E71" w14:textId="77777777" w:rsidR="00E154AB" w:rsidRPr="002B15AA" w:rsidRDefault="00E154AB" w:rsidP="00E154AB">
      <w:pPr>
        <w:pStyle w:val="PL"/>
      </w:pPr>
      <w:r w:rsidRPr="002B15AA">
        <w:t xml:space="preserve">    &lt;/complexType&gt;</w:t>
      </w:r>
    </w:p>
    <w:p w14:paraId="4DB08E72" w14:textId="77777777" w:rsidR="00F02D9F" w:rsidRDefault="00E154AB" w:rsidP="00F02D9F">
      <w:pPr>
        <w:pStyle w:val="PL"/>
      </w:pPr>
      <w:r w:rsidRPr="002B15AA">
        <w:t xml:space="preserve">  &lt;/element&gt;</w:t>
      </w:r>
    </w:p>
    <w:p w14:paraId="4DB08E73" w14:textId="77777777" w:rsidR="00A57315" w:rsidRDefault="00A57315" w:rsidP="00A57315">
      <w:pPr>
        <w:pStyle w:val="PL"/>
      </w:pPr>
    </w:p>
    <w:p w14:paraId="4DB08E74" w14:textId="77777777" w:rsidR="00A57315" w:rsidRPr="002B15AA" w:rsidRDefault="00A57315" w:rsidP="00A57315">
      <w:pPr>
        <w:pStyle w:val="PL"/>
      </w:pPr>
      <w:r>
        <w:t xml:space="preserve">  </w:t>
      </w:r>
      <w:r w:rsidRPr="002B15AA">
        <w:t>&lt;element name="</w:t>
      </w:r>
      <w:r>
        <w:t>FiveQiDscpMappingSet</w:t>
      </w:r>
      <w:r w:rsidRPr="002B15AA">
        <w:t>"&gt;</w:t>
      </w:r>
    </w:p>
    <w:p w14:paraId="4DB08E75" w14:textId="77777777" w:rsidR="00A57315" w:rsidRPr="00303177" w:rsidRDefault="00A57315" w:rsidP="00A57315">
      <w:pPr>
        <w:pStyle w:val="PL"/>
      </w:pPr>
      <w:r w:rsidRPr="002B15AA">
        <w:t xml:space="preserve">    </w:t>
      </w:r>
      <w:r w:rsidRPr="00303177">
        <w:t>&lt;complexType&gt;</w:t>
      </w:r>
    </w:p>
    <w:p w14:paraId="4DB08E76" w14:textId="77777777" w:rsidR="00A57315" w:rsidRPr="00303177" w:rsidRDefault="00A57315" w:rsidP="00A57315">
      <w:pPr>
        <w:pStyle w:val="PL"/>
      </w:pPr>
      <w:r w:rsidRPr="00303177">
        <w:t xml:space="preserve">      &lt;complexContent&gt;</w:t>
      </w:r>
    </w:p>
    <w:p w14:paraId="4DB08E77" w14:textId="77777777" w:rsidR="00A57315" w:rsidRPr="00303177" w:rsidRDefault="00A57315" w:rsidP="00A57315">
      <w:pPr>
        <w:pStyle w:val="PL"/>
      </w:pPr>
      <w:r w:rsidRPr="00303177">
        <w:t xml:space="preserve">        &lt;extension base="xn:NrmClass"&gt;</w:t>
      </w:r>
    </w:p>
    <w:p w14:paraId="4DB08E78" w14:textId="77777777" w:rsidR="00A57315" w:rsidRPr="002B15AA" w:rsidRDefault="00A57315" w:rsidP="00A57315">
      <w:pPr>
        <w:pStyle w:val="PL"/>
      </w:pPr>
      <w:r w:rsidRPr="00303177">
        <w:t xml:space="preserve">          </w:t>
      </w:r>
      <w:r w:rsidRPr="002B15AA">
        <w:t>&lt;sequence&gt;</w:t>
      </w:r>
    </w:p>
    <w:p w14:paraId="4DB08E79" w14:textId="77777777" w:rsidR="00A57315" w:rsidRPr="002B15AA" w:rsidRDefault="00A57315" w:rsidP="00A57315">
      <w:pPr>
        <w:pStyle w:val="PL"/>
      </w:pPr>
      <w:r w:rsidRPr="002B15AA">
        <w:t xml:space="preserve">            &lt;element name="attributes"&gt;</w:t>
      </w:r>
    </w:p>
    <w:p w14:paraId="4DB08E7A" w14:textId="77777777" w:rsidR="00A57315" w:rsidRPr="002B15AA" w:rsidRDefault="00A57315" w:rsidP="00A57315">
      <w:pPr>
        <w:pStyle w:val="PL"/>
      </w:pPr>
      <w:r w:rsidRPr="002B15AA">
        <w:t xml:space="preserve">              &lt;complexType&gt;</w:t>
      </w:r>
    </w:p>
    <w:p w14:paraId="4DB08E7B" w14:textId="77777777" w:rsidR="00A57315" w:rsidRPr="002B15AA" w:rsidRDefault="00A57315" w:rsidP="00A57315">
      <w:pPr>
        <w:pStyle w:val="PL"/>
      </w:pPr>
      <w:r w:rsidRPr="002B15AA">
        <w:t xml:space="preserve">                &lt;all&gt;</w:t>
      </w:r>
    </w:p>
    <w:p w14:paraId="4DB08E7C" w14:textId="77777777" w:rsidR="00A57315" w:rsidRPr="002B15AA" w:rsidRDefault="00A57315" w:rsidP="00A57315">
      <w:pPr>
        <w:pStyle w:val="PL"/>
      </w:pPr>
      <w:r w:rsidRPr="002B15AA">
        <w:t xml:space="preserve">         </w:t>
      </w:r>
      <w:r w:rsidR="0062012C">
        <w:tab/>
      </w:r>
      <w:r>
        <w:t xml:space="preserve"> </w:t>
      </w:r>
      <w:r w:rsidRPr="002B15AA">
        <w:t>&lt;element name="</w:t>
      </w:r>
      <w:r w:rsidR="001A1A37">
        <w:rPr>
          <w:rFonts w:cs="Courier New"/>
          <w:lang w:eastAsia="zh-CN"/>
        </w:rPr>
        <w:t>f</w:t>
      </w:r>
      <w:r>
        <w:rPr>
          <w:rFonts w:cs="Courier New"/>
          <w:lang w:eastAsia="zh-CN"/>
        </w:rPr>
        <w:t>iveQiDscpMappingList</w:t>
      </w:r>
      <w:r w:rsidRPr="002B15AA">
        <w:t>" type="</w:t>
      </w:r>
      <w:r>
        <w:t>ngc:</w:t>
      </w:r>
      <w:r>
        <w:rPr>
          <w:rFonts w:cs="Courier New"/>
          <w:lang w:eastAsia="zh-CN"/>
        </w:rPr>
        <w:t>FiveQiDscpMappingList</w:t>
      </w:r>
      <w:r w:rsidRPr="002B15AA">
        <w:t>"/&gt;</w:t>
      </w:r>
    </w:p>
    <w:p w14:paraId="4DB08E7D" w14:textId="77777777" w:rsidR="00A57315" w:rsidRPr="002B15AA" w:rsidRDefault="00A57315" w:rsidP="00A57315">
      <w:pPr>
        <w:pStyle w:val="PL"/>
      </w:pPr>
      <w:r w:rsidRPr="002B15AA">
        <w:t xml:space="preserve">                &lt;/all&gt;</w:t>
      </w:r>
    </w:p>
    <w:p w14:paraId="4DB08E7E" w14:textId="77777777" w:rsidR="00A57315" w:rsidRPr="002B15AA" w:rsidRDefault="00A57315" w:rsidP="00A57315">
      <w:pPr>
        <w:pStyle w:val="PL"/>
      </w:pPr>
      <w:r w:rsidRPr="002B15AA">
        <w:t xml:space="preserve">              &lt;/complexType&gt;</w:t>
      </w:r>
    </w:p>
    <w:p w14:paraId="4DB08E7F" w14:textId="77777777" w:rsidR="00A57315" w:rsidRPr="002B15AA" w:rsidRDefault="00A57315" w:rsidP="00A57315">
      <w:pPr>
        <w:pStyle w:val="PL"/>
      </w:pPr>
      <w:r w:rsidRPr="002B15AA">
        <w:t xml:space="preserve">            &lt;/element&gt;</w:t>
      </w:r>
    </w:p>
    <w:p w14:paraId="4DB08E80" w14:textId="77777777" w:rsidR="00A57315" w:rsidRPr="002B15AA" w:rsidRDefault="00A57315" w:rsidP="00A57315">
      <w:pPr>
        <w:pStyle w:val="PL"/>
      </w:pPr>
      <w:r w:rsidRPr="002B15AA">
        <w:t xml:space="preserve">            &lt;choice minOccurs="0" maxOccurs="unbounded"&gt;</w:t>
      </w:r>
    </w:p>
    <w:p w14:paraId="4DB08E81" w14:textId="77777777" w:rsidR="00A57315" w:rsidRDefault="00A57315" w:rsidP="00A57315">
      <w:pPr>
        <w:pStyle w:val="PL"/>
      </w:pPr>
      <w:r w:rsidRPr="002B15AA">
        <w:t xml:space="preserve">              &lt;element ref="xn:VsDataContainer"/&gt;</w:t>
      </w:r>
    </w:p>
    <w:p w14:paraId="4DB08E82" w14:textId="77777777" w:rsidR="00A57315" w:rsidRPr="002B15AA" w:rsidRDefault="00A57315" w:rsidP="00A57315">
      <w:pPr>
        <w:pStyle w:val="PL"/>
      </w:pPr>
      <w:r w:rsidRPr="002B15AA">
        <w:t xml:space="preserve">            &lt;/choice&gt;</w:t>
      </w:r>
    </w:p>
    <w:p w14:paraId="4DB08E83" w14:textId="77777777" w:rsidR="00A57315" w:rsidRPr="002B15AA" w:rsidRDefault="00A57315" w:rsidP="00A57315">
      <w:pPr>
        <w:pStyle w:val="PL"/>
      </w:pPr>
      <w:r w:rsidRPr="002B15AA">
        <w:t xml:space="preserve">          &lt;/sequence&gt;</w:t>
      </w:r>
    </w:p>
    <w:p w14:paraId="4DB08E84" w14:textId="77777777" w:rsidR="00A57315" w:rsidRPr="002B15AA" w:rsidRDefault="00A57315" w:rsidP="00A57315">
      <w:pPr>
        <w:pStyle w:val="PL"/>
      </w:pPr>
      <w:r w:rsidRPr="002B15AA">
        <w:t xml:space="preserve">        &lt;/extension&gt;</w:t>
      </w:r>
    </w:p>
    <w:p w14:paraId="4DB08E85" w14:textId="77777777" w:rsidR="00A57315" w:rsidRPr="002B15AA" w:rsidRDefault="00A57315" w:rsidP="00A57315">
      <w:pPr>
        <w:pStyle w:val="PL"/>
      </w:pPr>
      <w:r w:rsidRPr="002B15AA">
        <w:t xml:space="preserve">      &lt;/complexContent&gt;</w:t>
      </w:r>
    </w:p>
    <w:p w14:paraId="4DB08E86" w14:textId="77777777" w:rsidR="00A57315" w:rsidRPr="002B15AA" w:rsidRDefault="00A57315" w:rsidP="00A57315">
      <w:pPr>
        <w:pStyle w:val="PL"/>
      </w:pPr>
      <w:r w:rsidRPr="002B15AA">
        <w:t xml:space="preserve">    &lt;/complexType&gt;</w:t>
      </w:r>
    </w:p>
    <w:p w14:paraId="4DB08E87" w14:textId="77777777" w:rsidR="00A57315" w:rsidRDefault="00A57315" w:rsidP="00F02D9F">
      <w:pPr>
        <w:pStyle w:val="PL"/>
      </w:pPr>
      <w:r w:rsidRPr="002B15AA">
        <w:t xml:space="preserve">  &lt;/element&gt;  </w:t>
      </w:r>
    </w:p>
    <w:p w14:paraId="4DB08E88" w14:textId="77777777" w:rsidR="004225C4" w:rsidRDefault="004225C4" w:rsidP="004225C4">
      <w:pPr>
        <w:pStyle w:val="PL"/>
      </w:pPr>
    </w:p>
    <w:p w14:paraId="4DB08E89" w14:textId="77777777"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14:paraId="4DB08E8A" w14:textId="77777777" w:rsidR="004225C4" w:rsidRPr="00303177" w:rsidRDefault="004225C4" w:rsidP="004225C4">
      <w:pPr>
        <w:pStyle w:val="PL"/>
      </w:pPr>
      <w:r w:rsidRPr="002B15AA">
        <w:t xml:space="preserve">    </w:t>
      </w:r>
      <w:r w:rsidRPr="00303177">
        <w:t>&lt;complexType&gt;</w:t>
      </w:r>
    </w:p>
    <w:p w14:paraId="4DB08E8B" w14:textId="77777777" w:rsidR="004225C4" w:rsidRPr="00303177" w:rsidRDefault="004225C4" w:rsidP="004225C4">
      <w:pPr>
        <w:pStyle w:val="PL"/>
      </w:pPr>
      <w:r w:rsidRPr="00303177">
        <w:t xml:space="preserve">      &lt;complexContent&gt;</w:t>
      </w:r>
    </w:p>
    <w:p w14:paraId="4DB08E8C" w14:textId="77777777" w:rsidR="004225C4" w:rsidRPr="00303177" w:rsidRDefault="004225C4" w:rsidP="004225C4">
      <w:pPr>
        <w:pStyle w:val="PL"/>
      </w:pPr>
      <w:r w:rsidRPr="00303177">
        <w:t xml:space="preserve">        &lt;extension base="xn:NrmClass"&gt;</w:t>
      </w:r>
    </w:p>
    <w:p w14:paraId="4DB08E8D" w14:textId="77777777" w:rsidR="004225C4" w:rsidRPr="002B15AA" w:rsidRDefault="004225C4" w:rsidP="004225C4">
      <w:pPr>
        <w:pStyle w:val="PL"/>
      </w:pPr>
      <w:r w:rsidRPr="00303177">
        <w:t xml:space="preserve">          </w:t>
      </w:r>
      <w:r w:rsidRPr="002B15AA">
        <w:t>&lt;sequence&gt;</w:t>
      </w:r>
    </w:p>
    <w:p w14:paraId="4DB08E8E" w14:textId="77777777" w:rsidR="004225C4" w:rsidRPr="002B15AA" w:rsidRDefault="004225C4" w:rsidP="004225C4">
      <w:pPr>
        <w:pStyle w:val="PL"/>
      </w:pPr>
      <w:r w:rsidRPr="002B15AA">
        <w:t xml:space="preserve">            &lt;element name="attributes"&gt;</w:t>
      </w:r>
    </w:p>
    <w:p w14:paraId="4DB08E8F" w14:textId="77777777" w:rsidR="004225C4" w:rsidRPr="002B15AA" w:rsidRDefault="004225C4" w:rsidP="004225C4">
      <w:pPr>
        <w:pStyle w:val="PL"/>
      </w:pPr>
      <w:r w:rsidRPr="002B15AA">
        <w:t xml:space="preserve">              &lt;complexType&gt;</w:t>
      </w:r>
    </w:p>
    <w:p w14:paraId="4DB08E90" w14:textId="77777777" w:rsidR="004225C4" w:rsidRPr="002B15AA" w:rsidRDefault="004225C4" w:rsidP="004225C4">
      <w:pPr>
        <w:pStyle w:val="PL"/>
      </w:pPr>
      <w:r w:rsidRPr="002B15AA">
        <w:t xml:space="preserve">                &lt;all&gt;</w:t>
      </w:r>
    </w:p>
    <w:p w14:paraId="4DB08E91" w14:textId="77777777" w:rsidR="004225C4" w:rsidRPr="002B15AA" w:rsidRDefault="004225C4" w:rsidP="004225C4">
      <w:pPr>
        <w:pStyle w:val="PL"/>
      </w:pPr>
      <w:r w:rsidRPr="002B15AA">
        <w:t xml:space="preserve">         </w:t>
      </w:r>
      <w:r w:rsidR="0062012C">
        <w:tab/>
      </w:r>
      <w:r>
        <w:t xml:space="preserve"> </w:t>
      </w:r>
      <w:r w:rsidRPr="002B15AA">
        <w:t>&lt;element name="</w:t>
      </w:r>
      <w:r>
        <w:t>configurable5QIs</w:t>
      </w:r>
      <w:r w:rsidRPr="002B15AA">
        <w:t>" type="</w:t>
      </w:r>
      <w:r>
        <w:t>ngc:FiveQIList</w:t>
      </w:r>
      <w:r w:rsidRPr="002B15AA">
        <w:t>"/&gt;</w:t>
      </w:r>
    </w:p>
    <w:p w14:paraId="4DB08E92" w14:textId="77777777" w:rsidR="004225C4" w:rsidRPr="002B15AA" w:rsidRDefault="004225C4" w:rsidP="004225C4">
      <w:pPr>
        <w:pStyle w:val="PL"/>
      </w:pPr>
      <w:r w:rsidRPr="002B15AA">
        <w:t xml:space="preserve">                &lt;/all&gt;</w:t>
      </w:r>
    </w:p>
    <w:p w14:paraId="4DB08E93" w14:textId="77777777" w:rsidR="004225C4" w:rsidRPr="002B15AA" w:rsidRDefault="004225C4" w:rsidP="004225C4">
      <w:pPr>
        <w:pStyle w:val="PL"/>
      </w:pPr>
      <w:r w:rsidRPr="002B15AA">
        <w:t xml:space="preserve">              &lt;/complexType&gt;</w:t>
      </w:r>
    </w:p>
    <w:p w14:paraId="4DB08E94" w14:textId="77777777" w:rsidR="004225C4" w:rsidRPr="002B15AA" w:rsidRDefault="004225C4" w:rsidP="004225C4">
      <w:pPr>
        <w:pStyle w:val="PL"/>
      </w:pPr>
      <w:r w:rsidRPr="002B15AA">
        <w:t xml:space="preserve">            &lt;/element&gt;</w:t>
      </w:r>
    </w:p>
    <w:p w14:paraId="4DB08E95" w14:textId="77777777" w:rsidR="004225C4" w:rsidRPr="002B15AA" w:rsidRDefault="004225C4" w:rsidP="004225C4">
      <w:pPr>
        <w:pStyle w:val="PL"/>
      </w:pPr>
      <w:r w:rsidRPr="002B15AA">
        <w:t xml:space="preserve">            &lt;choice minOccurs="0" maxOccurs="unbounded"&gt;</w:t>
      </w:r>
    </w:p>
    <w:p w14:paraId="4DB08E96" w14:textId="77777777" w:rsidR="004225C4" w:rsidRDefault="004225C4" w:rsidP="004225C4">
      <w:pPr>
        <w:pStyle w:val="PL"/>
      </w:pPr>
      <w:r w:rsidRPr="002B15AA">
        <w:t xml:space="preserve">              &lt;element ref="xn:VsDataContainer"/&gt;</w:t>
      </w:r>
    </w:p>
    <w:p w14:paraId="4DB08E97" w14:textId="77777777" w:rsidR="004225C4" w:rsidRPr="002B15AA" w:rsidRDefault="004225C4" w:rsidP="004225C4">
      <w:pPr>
        <w:pStyle w:val="PL"/>
      </w:pPr>
      <w:r w:rsidRPr="002B15AA">
        <w:t xml:space="preserve">            &lt;/choice&gt;</w:t>
      </w:r>
    </w:p>
    <w:p w14:paraId="4DB08E98" w14:textId="77777777" w:rsidR="004225C4" w:rsidRPr="002B15AA" w:rsidRDefault="004225C4" w:rsidP="004225C4">
      <w:pPr>
        <w:pStyle w:val="PL"/>
      </w:pPr>
      <w:r w:rsidRPr="002B15AA">
        <w:t xml:space="preserve">          &lt;/sequence&gt;</w:t>
      </w:r>
    </w:p>
    <w:p w14:paraId="4DB08E99" w14:textId="77777777" w:rsidR="004225C4" w:rsidRPr="002B15AA" w:rsidRDefault="004225C4" w:rsidP="004225C4">
      <w:pPr>
        <w:pStyle w:val="PL"/>
      </w:pPr>
      <w:r w:rsidRPr="002B15AA">
        <w:t xml:space="preserve">        &lt;/extension&gt;</w:t>
      </w:r>
    </w:p>
    <w:p w14:paraId="4DB08E9A" w14:textId="77777777" w:rsidR="004225C4" w:rsidRPr="002B15AA" w:rsidRDefault="004225C4" w:rsidP="004225C4">
      <w:pPr>
        <w:pStyle w:val="PL"/>
      </w:pPr>
      <w:r w:rsidRPr="002B15AA">
        <w:t xml:space="preserve">      &lt;/complexContent&gt;</w:t>
      </w:r>
    </w:p>
    <w:p w14:paraId="4DB08E9B" w14:textId="77777777" w:rsidR="004225C4" w:rsidRPr="002B15AA" w:rsidRDefault="004225C4" w:rsidP="004225C4">
      <w:pPr>
        <w:pStyle w:val="PL"/>
      </w:pPr>
      <w:r w:rsidRPr="002B15AA">
        <w:t xml:space="preserve">    &lt;/complexType&gt;</w:t>
      </w:r>
    </w:p>
    <w:p w14:paraId="4DB08E9C" w14:textId="77777777" w:rsidR="001A1A37" w:rsidRDefault="004225C4" w:rsidP="001A1A37">
      <w:pPr>
        <w:pStyle w:val="PL"/>
      </w:pPr>
      <w:r w:rsidRPr="002B15AA">
        <w:t xml:space="preserve">  &lt;/element&gt;  </w:t>
      </w:r>
    </w:p>
    <w:p w14:paraId="4DB08E9D" w14:textId="77777777" w:rsidR="001A1A37" w:rsidRDefault="001A1A37" w:rsidP="001A1A37">
      <w:pPr>
        <w:pStyle w:val="PL"/>
      </w:pPr>
    </w:p>
    <w:p w14:paraId="4DB08E9E" w14:textId="77777777" w:rsidR="001A1A37" w:rsidRPr="002B15AA" w:rsidRDefault="001A1A37" w:rsidP="001A1A37">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14:paraId="4DB08E9F" w14:textId="77777777" w:rsidR="001A1A37" w:rsidRPr="00303177" w:rsidRDefault="001A1A37" w:rsidP="001A1A37">
      <w:pPr>
        <w:pStyle w:val="PL"/>
      </w:pPr>
      <w:r w:rsidRPr="002B15AA">
        <w:t xml:space="preserve">    </w:t>
      </w:r>
      <w:r w:rsidRPr="00303177">
        <w:t>&lt;complexType&gt;</w:t>
      </w:r>
    </w:p>
    <w:p w14:paraId="4DB08EA0" w14:textId="77777777" w:rsidR="001A1A37" w:rsidRPr="00303177" w:rsidRDefault="001A1A37" w:rsidP="001A1A37">
      <w:pPr>
        <w:pStyle w:val="PL"/>
      </w:pPr>
      <w:r w:rsidRPr="00303177">
        <w:t xml:space="preserve">      &lt;complexContent&gt;</w:t>
      </w:r>
    </w:p>
    <w:p w14:paraId="4DB08EA1" w14:textId="77777777" w:rsidR="001A1A37" w:rsidRPr="00303177" w:rsidRDefault="001A1A37" w:rsidP="001A1A37">
      <w:pPr>
        <w:pStyle w:val="PL"/>
      </w:pPr>
      <w:r w:rsidRPr="00303177">
        <w:t xml:space="preserve">        &lt;extension base="xn:NrmClass"&gt;</w:t>
      </w:r>
    </w:p>
    <w:p w14:paraId="4DB08EA2" w14:textId="77777777" w:rsidR="001A1A37" w:rsidRPr="002B15AA" w:rsidRDefault="001A1A37" w:rsidP="001A1A37">
      <w:pPr>
        <w:pStyle w:val="PL"/>
      </w:pPr>
      <w:r w:rsidRPr="00303177">
        <w:t xml:space="preserve">          </w:t>
      </w:r>
      <w:r w:rsidRPr="002B15AA">
        <w:t>&lt;sequence&gt;</w:t>
      </w:r>
    </w:p>
    <w:p w14:paraId="4DB08EA3" w14:textId="77777777" w:rsidR="001A1A37" w:rsidRPr="002B15AA" w:rsidRDefault="001A1A37" w:rsidP="001A1A37">
      <w:pPr>
        <w:pStyle w:val="PL"/>
      </w:pPr>
      <w:r w:rsidRPr="002B15AA">
        <w:t xml:space="preserve">            &lt;element name="attributes"&gt;</w:t>
      </w:r>
    </w:p>
    <w:p w14:paraId="4DB08EA4" w14:textId="77777777" w:rsidR="001A1A37" w:rsidRPr="002B15AA" w:rsidRDefault="001A1A37" w:rsidP="001A1A37">
      <w:pPr>
        <w:pStyle w:val="PL"/>
      </w:pPr>
      <w:r w:rsidRPr="002B15AA">
        <w:t xml:space="preserve">              &lt;complexType&gt;</w:t>
      </w:r>
    </w:p>
    <w:p w14:paraId="4DB08EA5" w14:textId="77777777" w:rsidR="001A1A37" w:rsidRPr="002B15AA" w:rsidRDefault="001A1A37" w:rsidP="001A1A37">
      <w:pPr>
        <w:pStyle w:val="PL"/>
      </w:pPr>
      <w:r w:rsidRPr="002B15AA">
        <w:t xml:space="preserve">                &lt;all&gt;</w:t>
      </w:r>
    </w:p>
    <w:p w14:paraId="4DB08EA6" w14:textId="77777777" w:rsidR="001A1A37" w:rsidRPr="002B15AA" w:rsidRDefault="001A1A37" w:rsidP="001A1A37">
      <w:pPr>
        <w:pStyle w:val="PL"/>
      </w:pPr>
      <w:r w:rsidRPr="002B15AA">
        <w:t xml:space="preserve">         </w:t>
      </w:r>
      <w:r w:rsidR="0062012C">
        <w:tab/>
      </w:r>
      <w:r>
        <w:t xml:space="preserve"> </w:t>
      </w:r>
      <w:r w:rsidRPr="002B15AA">
        <w:t>&lt;element name="</w:t>
      </w:r>
      <w:r>
        <w:t>dynamic5QIs</w:t>
      </w:r>
      <w:r w:rsidRPr="002B15AA">
        <w:t>" type="</w:t>
      </w:r>
      <w:r>
        <w:t>ngc:FiveQIList</w:t>
      </w:r>
      <w:r w:rsidRPr="002B15AA">
        <w:t>"/&gt;</w:t>
      </w:r>
    </w:p>
    <w:p w14:paraId="4DB08EA7" w14:textId="77777777" w:rsidR="001A1A37" w:rsidRPr="002B15AA" w:rsidRDefault="001A1A37" w:rsidP="001A1A37">
      <w:pPr>
        <w:pStyle w:val="PL"/>
      </w:pPr>
      <w:r w:rsidRPr="002B15AA">
        <w:t xml:space="preserve">                &lt;/all&gt;</w:t>
      </w:r>
    </w:p>
    <w:p w14:paraId="4DB08EA8" w14:textId="77777777" w:rsidR="001A1A37" w:rsidRPr="002B15AA" w:rsidRDefault="001A1A37" w:rsidP="001A1A37">
      <w:pPr>
        <w:pStyle w:val="PL"/>
      </w:pPr>
      <w:r w:rsidRPr="002B15AA">
        <w:t xml:space="preserve">              &lt;/complexType&gt;</w:t>
      </w:r>
    </w:p>
    <w:p w14:paraId="4DB08EA9" w14:textId="77777777" w:rsidR="001A1A37" w:rsidRPr="002B15AA" w:rsidRDefault="001A1A37" w:rsidP="001A1A37">
      <w:pPr>
        <w:pStyle w:val="PL"/>
      </w:pPr>
      <w:r w:rsidRPr="002B15AA">
        <w:t xml:space="preserve">            &lt;/element&gt;</w:t>
      </w:r>
    </w:p>
    <w:p w14:paraId="4DB08EAA" w14:textId="77777777" w:rsidR="001A1A37" w:rsidRPr="002B15AA" w:rsidRDefault="001A1A37" w:rsidP="001A1A37">
      <w:pPr>
        <w:pStyle w:val="PL"/>
      </w:pPr>
      <w:r w:rsidRPr="002B15AA">
        <w:t xml:space="preserve">            &lt;choice minOccurs="0" maxOccurs="unbounded"&gt;</w:t>
      </w:r>
    </w:p>
    <w:p w14:paraId="4DB08EAB" w14:textId="77777777" w:rsidR="001A1A37" w:rsidRDefault="001A1A37" w:rsidP="001A1A37">
      <w:pPr>
        <w:pStyle w:val="PL"/>
      </w:pPr>
      <w:r w:rsidRPr="002B15AA">
        <w:t xml:space="preserve">              &lt;element ref="xn:VsDataContainer"/&gt;</w:t>
      </w:r>
    </w:p>
    <w:p w14:paraId="4DB08EAC" w14:textId="77777777" w:rsidR="001A1A37" w:rsidRPr="002B15AA" w:rsidRDefault="001A1A37" w:rsidP="001A1A37">
      <w:pPr>
        <w:pStyle w:val="PL"/>
      </w:pPr>
      <w:r w:rsidRPr="002B15AA">
        <w:t xml:space="preserve">            &lt;/choice&gt;</w:t>
      </w:r>
    </w:p>
    <w:p w14:paraId="4DB08EAD" w14:textId="77777777" w:rsidR="001A1A37" w:rsidRPr="002B15AA" w:rsidRDefault="001A1A37" w:rsidP="001A1A37">
      <w:pPr>
        <w:pStyle w:val="PL"/>
      </w:pPr>
      <w:r w:rsidRPr="002B15AA">
        <w:t xml:space="preserve">          &lt;/sequence&gt;</w:t>
      </w:r>
    </w:p>
    <w:p w14:paraId="4DB08EAE" w14:textId="77777777" w:rsidR="001A1A37" w:rsidRPr="002B15AA" w:rsidRDefault="001A1A37" w:rsidP="001A1A37">
      <w:pPr>
        <w:pStyle w:val="PL"/>
      </w:pPr>
      <w:r w:rsidRPr="002B15AA">
        <w:t xml:space="preserve">        &lt;/extension&gt;</w:t>
      </w:r>
    </w:p>
    <w:p w14:paraId="4DB08EAF" w14:textId="77777777" w:rsidR="001A1A37" w:rsidRPr="002B15AA" w:rsidRDefault="001A1A37" w:rsidP="001A1A37">
      <w:pPr>
        <w:pStyle w:val="PL"/>
      </w:pPr>
      <w:r w:rsidRPr="002B15AA">
        <w:t xml:space="preserve">      &lt;/complexContent&gt;</w:t>
      </w:r>
    </w:p>
    <w:p w14:paraId="4DB08EB0" w14:textId="77777777" w:rsidR="001A1A37" w:rsidRPr="002B15AA" w:rsidRDefault="001A1A37" w:rsidP="001A1A37">
      <w:pPr>
        <w:pStyle w:val="PL"/>
      </w:pPr>
      <w:r w:rsidRPr="002B15AA">
        <w:t xml:space="preserve">    &lt;/complexType&gt;</w:t>
      </w:r>
    </w:p>
    <w:p w14:paraId="4DB08EB1" w14:textId="77777777" w:rsidR="004225C4" w:rsidRDefault="001A1A37" w:rsidP="001A1A37">
      <w:pPr>
        <w:pStyle w:val="PL"/>
      </w:pPr>
      <w:r w:rsidRPr="002B15AA">
        <w:t xml:space="preserve">  &lt;/element&gt;</w:t>
      </w:r>
    </w:p>
    <w:p w14:paraId="4DB08EB2" w14:textId="77777777" w:rsidR="004225C4" w:rsidRDefault="004225C4" w:rsidP="00F02D9F">
      <w:pPr>
        <w:pStyle w:val="PL"/>
      </w:pPr>
    </w:p>
    <w:p w14:paraId="4DB08EB3" w14:textId="77777777" w:rsidR="00F02D9F" w:rsidRDefault="00F02D9F" w:rsidP="00F02D9F">
      <w:pPr>
        <w:pStyle w:val="PL"/>
      </w:pPr>
      <w:r>
        <w:t xml:space="preserve">  </w:t>
      </w:r>
    </w:p>
    <w:p w14:paraId="4DB08EB4" w14:textId="77777777" w:rsidR="00F02D9F" w:rsidRPr="002B15AA" w:rsidRDefault="00F02D9F" w:rsidP="00F02D9F">
      <w:pPr>
        <w:pStyle w:val="PL"/>
      </w:pPr>
      <w:r>
        <w:t xml:space="preserve">  </w:t>
      </w:r>
      <w:r w:rsidRPr="002B15AA">
        <w:t>&lt;element name="</w:t>
      </w:r>
      <w:r>
        <w:t>GtpUPathQoSMonitoringControl</w:t>
      </w:r>
      <w:r w:rsidRPr="002B15AA">
        <w:t>"&gt;</w:t>
      </w:r>
    </w:p>
    <w:p w14:paraId="4DB08EB5" w14:textId="77777777" w:rsidR="00F02D9F" w:rsidRPr="00F26325" w:rsidRDefault="00F02D9F" w:rsidP="00F02D9F">
      <w:pPr>
        <w:pStyle w:val="PL"/>
      </w:pPr>
      <w:r w:rsidRPr="002B15AA">
        <w:t xml:space="preserve">    </w:t>
      </w:r>
      <w:r w:rsidRPr="00F26325">
        <w:t>&lt;complexType&gt;</w:t>
      </w:r>
    </w:p>
    <w:p w14:paraId="4DB08EB6" w14:textId="77777777" w:rsidR="00F02D9F" w:rsidRPr="00F26325" w:rsidRDefault="00F02D9F" w:rsidP="00F02D9F">
      <w:pPr>
        <w:pStyle w:val="PL"/>
      </w:pPr>
      <w:r w:rsidRPr="00F26325">
        <w:t xml:space="preserve">      &lt;complexContent&gt;</w:t>
      </w:r>
    </w:p>
    <w:p w14:paraId="4DB08EB7" w14:textId="77777777" w:rsidR="00F02D9F" w:rsidRPr="00F26325" w:rsidRDefault="00F02D9F" w:rsidP="00F02D9F">
      <w:pPr>
        <w:pStyle w:val="PL"/>
      </w:pPr>
      <w:r w:rsidRPr="00F26325">
        <w:t xml:space="preserve">        &lt;extension base="xn:NrmClass"&gt;</w:t>
      </w:r>
    </w:p>
    <w:p w14:paraId="4DB08EB8" w14:textId="77777777" w:rsidR="00F02D9F" w:rsidRPr="002B15AA" w:rsidRDefault="00F02D9F" w:rsidP="00F02D9F">
      <w:pPr>
        <w:pStyle w:val="PL"/>
      </w:pPr>
      <w:r w:rsidRPr="00F26325">
        <w:t xml:space="preserve">          </w:t>
      </w:r>
      <w:r w:rsidRPr="002B15AA">
        <w:t>&lt;sequence&gt;</w:t>
      </w:r>
    </w:p>
    <w:p w14:paraId="4DB08EB9" w14:textId="77777777" w:rsidR="00F02D9F" w:rsidRPr="002B15AA" w:rsidRDefault="00F02D9F" w:rsidP="00F02D9F">
      <w:pPr>
        <w:pStyle w:val="PL"/>
      </w:pPr>
      <w:r w:rsidRPr="002B15AA">
        <w:t xml:space="preserve">            &lt;element name="attributes"&gt;</w:t>
      </w:r>
    </w:p>
    <w:p w14:paraId="4DB08EBA" w14:textId="77777777" w:rsidR="00F02D9F" w:rsidRPr="002B15AA" w:rsidRDefault="00F02D9F" w:rsidP="00F02D9F">
      <w:pPr>
        <w:pStyle w:val="PL"/>
      </w:pPr>
      <w:r w:rsidRPr="002B15AA">
        <w:t xml:space="preserve">              &lt;complexType&gt;</w:t>
      </w:r>
    </w:p>
    <w:p w14:paraId="4DB08EBB" w14:textId="77777777" w:rsidR="00F02D9F" w:rsidRPr="002B15AA" w:rsidRDefault="00F02D9F" w:rsidP="00F02D9F">
      <w:pPr>
        <w:pStyle w:val="PL"/>
      </w:pPr>
      <w:r w:rsidRPr="002B15AA">
        <w:t xml:space="preserve">                &lt;all&gt;</w:t>
      </w:r>
    </w:p>
    <w:p w14:paraId="4DB08EBC" w14:textId="77777777" w:rsidR="00F02D9F" w:rsidRPr="002B15AA" w:rsidRDefault="00F02D9F" w:rsidP="00F02D9F">
      <w:pPr>
        <w:pStyle w:val="PL"/>
      </w:pPr>
      <w:r w:rsidRPr="002B15AA">
        <w:t xml:space="preserve">         </w:t>
      </w:r>
      <w:r w:rsidR="0062012C">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14:paraId="4DB08EBD" w14:textId="77777777"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14:paraId="4DB08EBE" w14:textId="77777777"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14:paraId="4DB08EBF" w14:textId="77777777"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14:paraId="4DB08EC0" w14:textId="77777777"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14:paraId="4DB08EC1" w14:textId="77777777"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14:paraId="4DB08EC2" w14:textId="77777777"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14:paraId="4DB08EC3" w14:textId="77777777"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4DB08EC4" w14:textId="77777777" w:rsidR="00F02D9F" w:rsidRDefault="0062012C" w:rsidP="00F02D9F">
      <w:pPr>
        <w:pStyle w:val="PL"/>
        <w:tabs>
          <w:tab w:val="clear" w:pos="1920"/>
          <w:tab w:val="left" w:pos="1760"/>
        </w:tabs>
      </w:pPr>
      <w:r>
        <w:tab/>
      </w:r>
      <w:r>
        <w:tab/>
      </w:r>
      <w:r w:rsidR="00F02D9F">
        <w:tab/>
      </w:r>
      <w:r w:rsidR="00F02D9F">
        <w:rPr>
          <w:rFonts w:eastAsia="MS Mincho"/>
          <w:lang w:val="en-US"/>
        </w:rPr>
        <w:t>&lt;element name="</w:t>
      </w:r>
      <w:r w:rsidR="00F02D9F">
        <w:t>gtpUPath</w:t>
      </w:r>
      <w:r w:rsidR="00F02D9F">
        <w:rPr>
          <w:rFonts w:cs="Courier New"/>
          <w:lang w:eastAsia="zh-CN"/>
        </w:rPr>
        <w:t>M</w:t>
      </w:r>
      <w:r w:rsidR="00F02D9F" w:rsidRPr="00713B57">
        <w:rPr>
          <w:rFonts w:cs="Courier New"/>
          <w:lang w:eastAsia="zh-CN"/>
        </w:rPr>
        <w:t>easurementPeriod</w:t>
      </w:r>
      <w:r w:rsidR="00F02D9F">
        <w:rPr>
          <w:rFonts w:eastAsia="MS Mincho"/>
          <w:lang w:val="en-US"/>
        </w:rPr>
        <w:t>"</w:t>
      </w:r>
      <w:r w:rsidR="00F02D9F">
        <w:rPr>
          <w:rFonts w:hint="eastAsia"/>
          <w:lang w:val="en-US" w:eastAsia="zh-CN"/>
        </w:rPr>
        <w:t xml:space="preserve"> </w:t>
      </w:r>
      <w:r w:rsidR="00F02D9F">
        <w:rPr>
          <w:lang w:val="en-US" w:eastAsia="zh-CN"/>
        </w:rPr>
        <w:t>type</w:t>
      </w:r>
      <w:r w:rsidR="00F02D9F">
        <w:t>="integer"</w:t>
      </w:r>
      <w:r w:rsidR="00F02D9F">
        <w:rPr>
          <w:lang w:val="en-US" w:eastAsia="zh-CN"/>
        </w:rPr>
        <w:t xml:space="preserve"> </w:t>
      </w:r>
      <w:r w:rsidR="00F02D9F">
        <w:rPr>
          <w:rFonts w:hint="eastAsia"/>
          <w:lang w:val="en-US" w:eastAsia="zh-CN"/>
        </w:rPr>
        <w:t>minOccurs=</w:t>
      </w:r>
      <w:r w:rsidR="00F02D9F" w:rsidRPr="008E6D39">
        <w:t>"0"</w:t>
      </w:r>
      <w:r w:rsidR="00F02D9F">
        <w:rPr>
          <w:rFonts w:eastAsia="MS Mincho"/>
          <w:lang w:val="en-US"/>
        </w:rPr>
        <w:t>/&gt;</w:t>
      </w:r>
      <w:r w:rsidR="00F02D9F" w:rsidRPr="002B15AA">
        <w:t xml:space="preserve"> </w:t>
      </w:r>
    </w:p>
    <w:p w14:paraId="4DB08EC5" w14:textId="77777777" w:rsidR="00F02D9F" w:rsidRPr="002B15AA" w:rsidRDefault="00F02D9F" w:rsidP="00F02D9F">
      <w:pPr>
        <w:pStyle w:val="PL"/>
      </w:pPr>
      <w:r w:rsidRPr="002B15AA">
        <w:t xml:space="preserve">                &lt;/all&gt;</w:t>
      </w:r>
    </w:p>
    <w:p w14:paraId="4DB08EC6" w14:textId="77777777" w:rsidR="00F02D9F" w:rsidRPr="002B15AA" w:rsidRDefault="00F02D9F" w:rsidP="00F02D9F">
      <w:pPr>
        <w:pStyle w:val="PL"/>
      </w:pPr>
      <w:r w:rsidRPr="002B15AA">
        <w:t xml:space="preserve">              &lt;/complexType&gt;</w:t>
      </w:r>
    </w:p>
    <w:p w14:paraId="4DB08EC7" w14:textId="77777777" w:rsidR="00F02D9F" w:rsidRPr="002B15AA" w:rsidRDefault="00F02D9F" w:rsidP="00F02D9F">
      <w:pPr>
        <w:pStyle w:val="PL"/>
      </w:pPr>
      <w:r w:rsidRPr="002B15AA">
        <w:t xml:space="preserve">            &lt;/element&gt;</w:t>
      </w:r>
    </w:p>
    <w:p w14:paraId="4DB08EC8" w14:textId="77777777" w:rsidR="00F02D9F" w:rsidRPr="002B15AA" w:rsidRDefault="00F02D9F" w:rsidP="00F02D9F">
      <w:pPr>
        <w:pStyle w:val="PL"/>
      </w:pPr>
      <w:r w:rsidRPr="002B15AA">
        <w:t xml:space="preserve">            &lt;choice minOccurs="0" maxOccurs="unbounded"&gt;</w:t>
      </w:r>
    </w:p>
    <w:p w14:paraId="4DB08EC9" w14:textId="77777777" w:rsidR="00F02D9F" w:rsidRDefault="00F02D9F" w:rsidP="00F02D9F">
      <w:pPr>
        <w:pStyle w:val="PL"/>
      </w:pPr>
      <w:r w:rsidRPr="002B15AA">
        <w:t xml:space="preserve">              &lt;element ref="xn:VsDataContainer"/&gt;</w:t>
      </w:r>
    </w:p>
    <w:p w14:paraId="4DB08ECA" w14:textId="77777777" w:rsidR="00F02D9F" w:rsidRPr="002B15AA" w:rsidRDefault="00F02D9F" w:rsidP="00F02D9F">
      <w:pPr>
        <w:pStyle w:val="PL"/>
      </w:pPr>
      <w:r w:rsidRPr="002B15AA">
        <w:t xml:space="preserve">            &lt;/choice&gt;</w:t>
      </w:r>
    </w:p>
    <w:p w14:paraId="4DB08ECB" w14:textId="77777777" w:rsidR="00F02D9F" w:rsidRPr="002B15AA" w:rsidRDefault="00F02D9F" w:rsidP="00F02D9F">
      <w:pPr>
        <w:pStyle w:val="PL"/>
      </w:pPr>
      <w:r w:rsidRPr="002B15AA">
        <w:t xml:space="preserve">          &lt;/sequence&gt;</w:t>
      </w:r>
    </w:p>
    <w:p w14:paraId="4DB08ECC" w14:textId="77777777" w:rsidR="00F02D9F" w:rsidRPr="002B15AA" w:rsidRDefault="00F02D9F" w:rsidP="00F02D9F">
      <w:pPr>
        <w:pStyle w:val="PL"/>
      </w:pPr>
      <w:r w:rsidRPr="002B15AA">
        <w:t xml:space="preserve">        &lt;/extension&gt;</w:t>
      </w:r>
    </w:p>
    <w:p w14:paraId="4DB08ECD" w14:textId="77777777" w:rsidR="00F02D9F" w:rsidRPr="002B15AA" w:rsidRDefault="00F02D9F" w:rsidP="00F02D9F">
      <w:pPr>
        <w:pStyle w:val="PL"/>
      </w:pPr>
      <w:r w:rsidRPr="002B15AA">
        <w:t xml:space="preserve">      &lt;/complexContent&gt;</w:t>
      </w:r>
    </w:p>
    <w:p w14:paraId="4DB08ECE" w14:textId="77777777" w:rsidR="00F02D9F" w:rsidRPr="002B15AA" w:rsidRDefault="00F02D9F" w:rsidP="00F02D9F">
      <w:pPr>
        <w:pStyle w:val="PL"/>
      </w:pPr>
      <w:r w:rsidRPr="002B15AA">
        <w:t xml:space="preserve">    &lt;/complexType&gt;</w:t>
      </w:r>
    </w:p>
    <w:p w14:paraId="4DB08ECF" w14:textId="77777777" w:rsidR="00F02D9F" w:rsidRDefault="00F02D9F" w:rsidP="00F02D9F">
      <w:pPr>
        <w:pStyle w:val="PL"/>
      </w:pPr>
      <w:r w:rsidRPr="002B15AA">
        <w:t xml:space="preserve">  &lt;/element&gt;</w:t>
      </w:r>
    </w:p>
    <w:p w14:paraId="4DB08ED0" w14:textId="77777777" w:rsidR="00F4273F" w:rsidRDefault="00F4273F" w:rsidP="00F4273F">
      <w:pPr>
        <w:pStyle w:val="PL"/>
      </w:pPr>
      <w:r>
        <w:t xml:space="preserve">  </w:t>
      </w:r>
    </w:p>
    <w:p w14:paraId="4DB08ED1" w14:textId="77777777" w:rsidR="00F4273F" w:rsidRPr="002B15AA" w:rsidRDefault="00F4273F" w:rsidP="00F4273F">
      <w:pPr>
        <w:pStyle w:val="PL"/>
      </w:pPr>
      <w:r>
        <w:t xml:space="preserve">  </w:t>
      </w:r>
      <w:r w:rsidRPr="002B15AA">
        <w:t>&lt;element name="</w:t>
      </w:r>
      <w:r>
        <w:t>QFQoSMonitoringControl</w:t>
      </w:r>
      <w:r w:rsidRPr="002B15AA">
        <w:t>"&gt;</w:t>
      </w:r>
    </w:p>
    <w:p w14:paraId="4DB08ED2" w14:textId="77777777" w:rsidR="00F4273F" w:rsidRPr="00F26325" w:rsidRDefault="00F4273F" w:rsidP="00F4273F">
      <w:pPr>
        <w:pStyle w:val="PL"/>
      </w:pPr>
      <w:r w:rsidRPr="002B15AA">
        <w:t xml:space="preserve">    </w:t>
      </w:r>
      <w:r w:rsidRPr="00F26325">
        <w:t>&lt;complexType&gt;</w:t>
      </w:r>
    </w:p>
    <w:p w14:paraId="4DB08ED3" w14:textId="77777777" w:rsidR="00F4273F" w:rsidRPr="00F26325" w:rsidRDefault="00F4273F" w:rsidP="00F4273F">
      <w:pPr>
        <w:pStyle w:val="PL"/>
      </w:pPr>
      <w:r w:rsidRPr="00F26325">
        <w:t xml:space="preserve">      &lt;complexContent&gt;</w:t>
      </w:r>
    </w:p>
    <w:p w14:paraId="4DB08ED4" w14:textId="77777777" w:rsidR="00F4273F" w:rsidRPr="00F26325" w:rsidRDefault="00F4273F" w:rsidP="00F4273F">
      <w:pPr>
        <w:pStyle w:val="PL"/>
      </w:pPr>
      <w:r w:rsidRPr="00F26325">
        <w:t xml:space="preserve">        &lt;extension base="xn:NrmClass"&gt;</w:t>
      </w:r>
    </w:p>
    <w:p w14:paraId="4DB08ED5" w14:textId="77777777" w:rsidR="00F4273F" w:rsidRPr="002B15AA" w:rsidRDefault="00F4273F" w:rsidP="00F4273F">
      <w:pPr>
        <w:pStyle w:val="PL"/>
      </w:pPr>
      <w:r w:rsidRPr="00F26325">
        <w:t xml:space="preserve">          </w:t>
      </w:r>
      <w:r w:rsidRPr="002B15AA">
        <w:t>&lt;sequence&gt;</w:t>
      </w:r>
    </w:p>
    <w:p w14:paraId="4DB08ED6" w14:textId="77777777" w:rsidR="00F4273F" w:rsidRPr="002B15AA" w:rsidRDefault="00F4273F" w:rsidP="00F4273F">
      <w:pPr>
        <w:pStyle w:val="PL"/>
      </w:pPr>
      <w:r w:rsidRPr="002B15AA">
        <w:t xml:space="preserve">            &lt;element name="attributes"&gt;</w:t>
      </w:r>
    </w:p>
    <w:p w14:paraId="4DB08ED7" w14:textId="77777777" w:rsidR="00F4273F" w:rsidRPr="002B15AA" w:rsidRDefault="00F4273F" w:rsidP="00F4273F">
      <w:pPr>
        <w:pStyle w:val="PL"/>
      </w:pPr>
      <w:r w:rsidRPr="002B15AA">
        <w:t xml:space="preserve">              &lt;complexType&gt;</w:t>
      </w:r>
    </w:p>
    <w:p w14:paraId="4DB08ED8" w14:textId="77777777" w:rsidR="00F4273F" w:rsidRPr="002B15AA" w:rsidRDefault="00F4273F" w:rsidP="00F4273F">
      <w:pPr>
        <w:pStyle w:val="PL"/>
      </w:pPr>
      <w:r w:rsidRPr="002B15AA">
        <w:t xml:space="preserve">                &lt;all&gt;</w:t>
      </w:r>
    </w:p>
    <w:p w14:paraId="4DB08ED9" w14:textId="77777777" w:rsidR="00F4273F" w:rsidRPr="002B15AA" w:rsidRDefault="00F4273F" w:rsidP="00F4273F">
      <w:pPr>
        <w:pStyle w:val="PL"/>
      </w:pPr>
      <w:r w:rsidRPr="002B15AA">
        <w:t xml:space="preserve">         </w:t>
      </w:r>
      <w:r w:rsidR="0062012C">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14:paraId="4DB08EDA" w14:textId="77777777"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14:paraId="4DB08EDB" w14:textId="77777777"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w:t>
      </w:r>
      <w:r w:rsidR="001A1A37">
        <w:t>Five</w:t>
      </w:r>
      <w:r>
        <w:t>qiList"</w:t>
      </w:r>
      <w:r w:rsidRPr="002B15AA">
        <w:t>/&gt;</w:t>
      </w:r>
    </w:p>
    <w:p w14:paraId="4DB08EDC" w14:textId="77777777"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14:paraId="4DB08EDD" w14:textId="77777777"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14:paraId="4DB08EDE" w14:textId="77777777"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14:paraId="4DB08EDF" w14:textId="77777777"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14:paraId="4DB08EE0" w14:textId="77777777"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4DB08EE1" w14:textId="77777777" w:rsidR="00F4273F" w:rsidRDefault="0062012C" w:rsidP="00F4273F">
      <w:pPr>
        <w:pStyle w:val="PL"/>
        <w:tabs>
          <w:tab w:val="clear" w:pos="1920"/>
          <w:tab w:val="left" w:pos="1760"/>
        </w:tabs>
      </w:pPr>
      <w:r>
        <w:tab/>
      </w:r>
      <w:r>
        <w:tab/>
      </w:r>
      <w:r w:rsidR="00F4273F">
        <w:tab/>
      </w:r>
      <w:r w:rsidR="00F4273F">
        <w:rPr>
          <w:rFonts w:eastAsia="MS Mincho"/>
          <w:lang w:val="en-US"/>
        </w:rPr>
        <w:t>&lt;element name="</w:t>
      </w:r>
      <w:r w:rsidR="00F4273F">
        <w:t>qFM</w:t>
      </w:r>
      <w:r w:rsidR="00F4273F" w:rsidRPr="00713B57">
        <w:rPr>
          <w:rFonts w:cs="Courier New"/>
          <w:lang w:eastAsia="zh-CN"/>
        </w:rPr>
        <w:t>easurementPeriod</w:t>
      </w:r>
      <w:r w:rsidR="00F4273F">
        <w:rPr>
          <w:rFonts w:eastAsia="MS Mincho"/>
          <w:lang w:val="en-US"/>
        </w:rPr>
        <w:t xml:space="preserve"> "</w:t>
      </w:r>
      <w:r w:rsidR="00F4273F">
        <w:rPr>
          <w:rFonts w:hint="eastAsia"/>
          <w:lang w:val="en-US" w:eastAsia="zh-CN"/>
        </w:rPr>
        <w:t xml:space="preserve"> </w:t>
      </w:r>
      <w:r w:rsidR="00F4273F">
        <w:rPr>
          <w:lang w:val="en-US" w:eastAsia="zh-CN"/>
        </w:rPr>
        <w:t>type</w:t>
      </w:r>
      <w:r w:rsidR="00F4273F">
        <w:t>="integer"</w:t>
      </w:r>
      <w:r w:rsidR="00F4273F">
        <w:rPr>
          <w:lang w:val="en-US" w:eastAsia="zh-CN"/>
        </w:rPr>
        <w:t xml:space="preserve"> </w:t>
      </w:r>
      <w:r w:rsidR="00F4273F">
        <w:rPr>
          <w:rFonts w:hint="eastAsia"/>
          <w:lang w:val="en-US" w:eastAsia="zh-CN"/>
        </w:rPr>
        <w:t>minOccurs=</w:t>
      </w:r>
      <w:r w:rsidR="00F4273F" w:rsidRPr="008E6D39">
        <w:t>"0"</w:t>
      </w:r>
      <w:r w:rsidR="00F4273F">
        <w:rPr>
          <w:rFonts w:eastAsia="MS Mincho"/>
          <w:lang w:val="en-US"/>
        </w:rPr>
        <w:t>/&gt;</w:t>
      </w:r>
      <w:r w:rsidR="00F4273F" w:rsidRPr="002B15AA">
        <w:t xml:space="preserve"> </w:t>
      </w:r>
    </w:p>
    <w:p w14:paraId="4DB08EE2" w14:textId="77777777" w:rsidR="00F4273F" w:rsidRPr="002B15AA" w:rsidRDefault="00F4273F" w:rsidP="00F4273F">
      <w:pPr>
        <w:pStyle w:val="PL"/>
      </w:pPr>
      <w:r w:rsidRPr="002B15AA">
        <w:t xml:space="preserve">                &lt;/all&gt;</w:t>
      </w:r>
    </w:p>
    <w:p w14:paraId="4DB08EE3" w14:textId="77777777" w:rsidR="00F4273F" w:rsidRPr="002B15AA" w:rsidRDefault="00F4273F" w:rsidP="00F4273F">
      <w:pPr>
        <w:pStyle w:val="PL"/>
      </w:pPr>
      <w:r w:rsidRPr="002B15AA">
        <w:t xml:space="preserve">              &lt;/complexType&gt;</w:t>
      </w:r>
    </w:p>
    <w:p w14:paraId="4DB08EE4" w14:textId="77777777" w:rsidR="00F4273F" w:rsidRPr="002B15AA" w:rsidRDefault="00F4273F" w:rsidP="00F4273F">
      <w:pPr>
        <w:pStyle w:val="PL"/>
      </w:pPr>
      <w:r w:rsidRPr="002B15AA">
        <w:t xml:space="preserve">            &lt;/element&gt;</w:t>
      </w:r>
    </w:p>
    <w:p w14:paraId="4DB08EE5" w14:textId="77777777" w:rsidR="00F4273F" w:rsidRPr="002B15AA" w:rsidRDefault="00F4273F" w:rsidP="00F4273F">
      <w:pPr>
        <w:pStyle w:val="PL"/>
      </w:pPr>
      <w:r w:rsidRPr="002B15AA">
        <w:t xml:space="preserve">            &lt;choice minOccurs="0" maxOccurs="unbounded"&gt;</w:t>
      </w:r>
    </w:p>
    <w:p w14:paraId="4DB08EE6" w14:textId="77777777" w:rsidR="00F4273F" w:rsidRDefault="00F4273F" w:rsidP="00F4273F">
      <w:pPr>
        <w:pStyle w:val="PL"/>
      </w:pPr>
      <w:r w:rsidRPr="002B15AA">
        <w:t xml:space="preserve">              &lt;element ref="xn:VsDataContainer"/&gt;</w:t>
      </w:r>
    </w:p>
    <w:p w14:paraId="4DB08EE7" w14:textId="77777777" w:rsidR="00F4273F" w:rsidRPr="002B15AA" w:rsidRDefault="00F4273F" w:rsidP="00F4273F">
      <w:pPr>
        <w:pStyle w:val="PL"/>
      </w:pPr>
      <w:r w:rsidRPr="002B15AA">
        <w:t xml:space="preserve">            &lt;/choice&gt;</w:t>
      </w:r>
    </w:p>
    <w:p w14:paraId="4DB08EE8" w14:textId="77777777" w:rsidR="00F4273F" w:rsidRPr="002B15AA" w:rsidRDefault="00F4273F" w:rsidP="00F4273F">
      <w:pPr>
        <w:pStyle w:val="PL"/>
      </w:pPr>
      <w:r w:rsidRPr="002B15AA">
        <w:t xml:space="preserve">          &lt;/sequence&gt;</w:t>
      </w:r>
    </w:p>
    <w:p w14:paraId="4DB08EE9" w14:textId="77777777" w:rsidR="00F4273F" w:rsidRPr="002B15AA" w:rsidRDefault="00F4273F" w:rsidP="00F4273F">
      <w:pPr>
        <w:pStyle w:val="PL"/>
      </w:pPr>
      <w:r w:rsidRPr="002B15AA">
        <w:t xml:space="preserve">        &lt;/extension&gt;</w:t>
      </w:r>
    </w:p>
    <w:p w14:paraId="4DB08EEA" w14:textId="77777777" w:rsidR="00F4273F" w:rsidRPr="002B15AA" w:rsidRDefault="00F4273F" w:rsidP="00F4273F">
      <w:pPr>
        <w:pStyle w:val="PL"/>
      </w:pPr>
      <w:r w:rsidRPr="002B15AA">
        <w:t xml:space="preserve">      &lt;/complexContent&gt;</w:t>
      </w:r>
    </w:p>
    <w:p w14:paraId="4DB08EEB" w14:textId="77777777" w:rsidR="00F4273F" w:rsidRPr="002B15AA" w:rsidRDefault="00F4273F" w:rsidP="00F4273F">
      <w:pPr>
        <w:pStyle w:val="PL"/>
      </w:pPr>
      <w:r w:rsidRPr="002B15AA">
        <w:t xml:space="preserve">    &lt;/complexType&gt;</w:t>
      </w:r>
    </w:p>
    <w:p w14:paraId="4DB08EEC" w14:textId="77777777" w:rsidR="00461D58" w:rsidRDefault="00F4273F" w:rsidP="00461D58">
      <w:pPr>
        <w:pStyle w:val="PL"/>
      </w:pPr>
      <w:r w:rsidRPr="002B15AA">
        <w:t xml:space="preserve">  &lt;/element&gt;</w:t>
      </w:r>
    </w:p>
    <w:p w14:paraId="4DB08EED" w14:textId="77777777" w:rsidR="00461D58" w:rsidRDefault="00E154AB" w:rsidP="00461D58">
      <w:pPr>
        <w:pStyle w:val="PL"/>
      </w:pPr>
      <w:r w:rsidRPr="002B15AA">
        <w:t xml:space="preserve"> </w:t>
      </w:r>
    </w:p>
    <w:p w14:paraId="4DB08EEE" w14:textId="77777777" w:rsidR="00461D58" w:rsidRPr="002B15AA" w:rsidRDefault="00461D58" w:rsidP="00461D58">
      <w:pPr>
        <w:pStyle w:val="PL"/>
      </w:pPr>
      <w:r>
        <w:t xml:space="preserve">  </w:t>
      </w:r>
      <w:r w:rsidRPr="002B15AA">
        <w:t>&lt;element name="</w:t>
      </w:r>
      <w:r>
        <w:t>PredefinedPccRuleSet</w:t>
      </w:r>
      <w:r w:rsidRPr="002B15AA">
        <w:t>"&gt;</w:t>
      </w:r>
    </w:p>
    <w:p w14:paraId="4DB08EEF" w14:textId="77777777" w:rsidR="00461D58" w:rsidRPr="00F26325" w:rsidRDefault="00461D58" w:rsidP="00461D58">
      <w:pPr>
        <w:pStyle w:val="PL"/>
      </w:pPr>
      <w:r w:rsidRPr="002B15AA">
        <w:t xml:space="preserve">    </w:t>
      </w:r>
      <w:r w:rsidRPr="00F26325">
        <w:t>&lt;complexType&gt;</w:t>
      </w:r>
    </w:p>
    <w:p w14:paraId="4DB08EF0" w14:textId="77777777" w:rsidR="00461D58" w:rsidRPr="00F26325" w:rsidRDefault="00461D58" w:rsidP="00461D58">
      <w:pPr>
        <w:pStyle w:val="PL"/>
      </w:pPr>
      <w:r w:rsidRPr="00F26325">
        <w:t xml:space="preserve">      &lt;complexContent&gt;</w:t>
      </w:r>
    </w:p>
    <w:p w14:paraId="4DB08EF1" w14:textId="77777777" w:rsidR="00461D58" w:rsidRPr="00F26325" w:rsidRDefault="00461D58" w:rsidP="00461D58">
      <w:pPr>
        <w:pStyle w:val="PL"/>
      </w:pPr>
      <w:r w:rsidRPr="00F26325">
        <w:t xml:space="preserve">        &lt;extension base="xn:NrmClass"&gt;</w:t>
      </w:r>
    </w:p>
    <w:p w14:paraId="4DB08EF2" w14:textId="77777777" w:rsidR="00461D58" w:rsidRPr="002B15AA" w:rsidRDefault="00461D58" w:rsidP="00461D58">
      <w:pPr>
        <w:pStyle w:val="PL"/>
      </w:pPr>
      <w:r w:rsidRPr="00F26325">
        <w:t xml:space="preserve">          </w:t>
      </w:r>
      <w:r w:rsidRPr="002B15AA">
        <w:t>&lt;sequence&gt;</w:t>
      </w:r>
    </w:p>
    <w:p w14:paraId="4DB08EF3" w14:textId="77777777" w:rsidR="00461D58" w:rsidRPr="002B15AA" w:rsidRDefault="00461D58" w:rsidP="00461D58">
      <w:pPr>
        <w:pStyle w:val="PL"/>
      </w:pPr>
      <w:r w:rsidRPr="002B15AA">
        <w:t xml:space="preserve">            &lt;element name="attributes"&gt;</w:t>
      </w:r>
    </w:p>
    <w:p w14:paraId="4DB08EF4" w14:textId="77777777" w:rsidR="00461D58" w:rsidRPr="002B15AA" w:rsidRDefault="00461D58" w:rsidP="00461D58">
      <w:pPr>
        <w:pStyle w:val="PL"/>
      </w:pPr>
      <w:r w:rsidRPr="002B15AA">
        <w:t xml:space="preserve">              &lt;complexType&gt;</w:t>
      </w:r>
    </w:p>
    <w:p w14:paraId="4DB08EF5" w14:textId="77777777" w:rsidR="00461D58" w:rsidRPr="002B15AA" w:rsidRDefault="00461D58" w:rsidP="00461D58">
      <w:pPr>
        <w:pStyle w:val="PL"/>
      </w:pPr>
      <w:r w:rsidRPr="002B15AA">
        <w:t xml:space="preserve">                &lt;all&gt;</w:t>
      </w:r>
    </w:p>
    <w:p w14:paraId="4DB08EF6" w14:textId="77777777" w:rsidR="00461D58" w:rsidRPr="002B15AA" w:rsidRDefault="00461D58" w:rsidP="00461D58">
      <w:pPr>
        <w:pStyle w:val="PL"/>
      </w:pPr>
      <w:r w:rsidRPr="002B15AA">
        <w:t xml:space="preserve">         </w:t>
      </w:r>
      <w:r w:rsidR="0062012C">
        <w:tab/>
      </w:r>
      <w:r>
        <w:t xml:space="preserve"> </w:t>
      </w:r>
      <w:r w:rsidRPr="002B15AA">
        <w:t>&lt;element name="</w:t>
      </w:r>
      <w:r>
        <w:t>predefinedPccRules</w:t>
      </w:r>
      <w:r w:rsidRPr="002B15AA">
        <w:t>" type="</w:t>
      </w:r>
      <w:r>
        <w:t>ngc:PccRuleList</w:t>
      </w:r>
      <w:r w:rsidRPr="002B15AA">
        <w:t>"/&gt;</w:t>
      </w:r>
    </w:p>
    <w:p w14:paraId="4DB08EF7" w14:textId="77777777" w:rsidR="00461D58" w:rsidRPr="002B15AA" w:rsidRDefault="00461D58" w:rsidP="00461D58">
      <w:pPr>
        <w:pStyle w:val="PL"/>
      </w:pPr>
      <w:r w:rsidRPr="002B15AA">
        <w:t xml:space="preserve">                &lt;/all&gt;</w:t>
      </w:r>
    </w:p>
    <w:p w14:paraId="4DB08EF8" w14:textId="77777777" w:rsidR="00461D58" w:rsidRPr="002B15AA" w:rsidRDefault="00461D58" w:rsidP="00461D58">
      <w:pPr>
        <w:pStyle w:val="PL"/>
      </w:pPr>
      <w:r w:rsidRPr="002B15AA">
        <w:t xml:space="preserve">              &lt;/complexType&gt;</w:t>
      </w:r>
    </w:p>
    <w:p w14:paraId="4DB08EF9" w14:textId="77777777" w:rsidR="00461D58" w:rsidRPr="002B15AA" w:rsidRDefault="00461D58" w:rsidP="00461D58">
      <w:pPr>
        <w:pStyle w:val="PL"/>
      </w:pPr>
      <w:r w:rsidRPr="002B15AA">
        <w:t xml:space="preserve">            &lt;/element&gt;</w:t>
      </w:r>
    </w:p>
    <w:p w14:paraId="4DB08EFA" w14:textId="77777777" w:rsidR="00461D58" w:rsidRPr="002B15AA" w:rsidRDefault="00461D58" w:rsidP="00461D58">
      <w:pPr>
        <w:pStyle w:val="PL"/>
      </w:pPr>
      <w:r w:rsidRPr="002B15AA">
        <w:t xml:space="preserve">            &lt;choice minOccurs="0" maxOccurs="unbounded"&gt;</w:t>
      </w:r>
    </w:p>
    <w:p w14:paraId="4DB08EFB" w14:textId="77777777" w:rsidR="00461D58" w:rsidRDefault="00461D58" w:rsidP="00461D58">
      <w:pPr>
        <w:pStyle w:val="PL"/>
      </w:pPr>
      <w:r w:rsidRPr="002B15AA">
        <w:t xml:space="preserve">              &lt;element ref="xn:VsDataContainer"/&gt;</w:t>
      </w:r>
    </w:p>
    <w:p w14:paraId="4DB08EFC" w14:textId="77777777" w:rsidR="00461D58" w:rsidRPr="002B15AA" w:rsidRDefault="00461D58" w:rsidP="00461D58">
      <w:pPr>
        <w:pStyle w:val="PL"/>
      </w:pPr>
      <w:r w:rsidRPr="002B15AA">
        <w:t xml:space="preserve">            &lt;/choice&gt;</w:t>
      </w:r>
    </w:p>
    <w:p w14:paraId="4DB08EFD" w14:textId="77777777" w:rsidR="00461D58" w:rsidRPr="002B15AA" w:rsidRDefault="00461D58" w:rsidP="00461D58">
      <w:pPr>
        <w:pStyle w:val="PL"/>
      </w:pPr>
      <w:r w:rsidRPr="002B15AA">
        <w:t xml:space="preserve">          &lt;/sequence&gt;</w:t>
      </w:r>
    </w:p>
    <w:p w14:paraId="4DB08EFE" w14:textId="77777777" w:rsidR="00461D58" w:rsidRPr="002B15AA" w:rsidRDefault="00461D58" w:rsidP="00461D58">
      <w:pPr>
        <w:pStyle w:val="PL"/>
      </w:pPr>
      <w:r w:rsidRPr="002B15AA">
        <w:t xml:space="preserve">        &lt;/extension&gt;</w:t>
      </w:r>
    </w:p>
    <w:p w14:paraId="4DB08EFF" w14:textId="77777777" w:rsidR="00461D58" w:rsidRPr="002B15AA" w:rsidRDefault="00461D58" w:rsidP="00461D58">
      <w:pPr>
        <w:pStyle w:val="PL"/>
      </w:pPr>
      <w:r w:rsidRPr="002B15AA">
        <w:t xml:space="preserve">      &lt;/complexContent&gt;</w:t>
      </w:r>
    </w:p>
    <w:p w14:paraId="4DB08F00" w14:textId="77777777" w:rsidR="00461D58" w:rsidRPr="002B15AA" w:rsidRDefault="00461D58" w:rsidP="00461D58">
      <w:pPr>
        <w:pStyle w:val="PL"/>
      </w:pPr>
      <w:r w:rsidRPr="002B15AA">
        <w:t xml:space="preserve">    &lt;/complexType&gt;</w:t>
      </w:r>
    </w:p>
    <w:p w14:paraId="4DB08F01" w14:textId="77777777" w:rsidR="00461D58" w:rsidRDefault="00461D58" w:rsidP="00461D58">
      <w:pPr>
        <w:pStyle w:val="PL"/>
      </w:pPr>
      <w:r w:rsidRPr="002B15AA">
        <w:t xml:space="preserve">  &lt;/element&gt;</w:t>
      </w:r>
    </w:p>
    <w:p w14:paraId="4DB08F02" w14:textId="77777777" w:rsidR="00E154AB" w:rsidRPr="002B15AA" w:rsidRDefault="00E154AB" w:rsidP="00F4273F">
      <w:pPr>
        <w:pStyle w:val="PL"/>
      </w:pPr>
    </w:p>
    <w:p w14:paraId="4DB08F03" w14:textId="77777777" w:rsidR="00E154AB" w:rsidRPr="002B15AA" w:rsidRDefault="00E154AB" w:rsidP="00E154AB">
      <w:pPr>
        <w:pStyle w:val="PL"/>
      </w:pPr>
      <w:r w:rsidRPr="002B15AA">
        <w:t>&lt;/schema&gt;</w:t>
      </w:r>
    </w:p>
    <w:p w14:paraId="4DB08F04" w14:textId="77777777"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14:paraId="4DB08F05" w14:textId="77777777" w:rsidR="00E154AB" w:rsidRPr="002B15AA" w:rsidRDefault="00E154AB" w:rsidP="00E154AB">
      <w:pPr>
        <w:pStyle w:val="Heading8"/>
      </w:pPr>
      <w:r w:rsidRPr="002B15AA">
        <w:br w:type="page"/>
      </w:r>
      <w:bookmarkStart w:id="9561" w:name="_Toc19888609"/>
      <w:bookmarkStart w:id="9562" w:name="_Toc27405612"/>
      <w:bookmarkStart w:id="9563" w:name="_Toc35878806"/>
      <w:bookmarkStart w:id="9564" w:name="_Toc36220622"/>
      <w:bookmarkStart w:id="9565" w:name="_Toc36474720"/>
      <w:bookmarkStart w:id="9566" w:name="_Toc36542992"/>
      <w:bookmarkStart w:id="9567" w:name="_Toc36543813"/>
      <w:bookmarkStart w:id="9568" w:name="_Toc36568051"/>
      <w:bookmarkStart w:id="9569" w:name="_Toc44341797"/>
      <w:bookmarkStart w:id="9570" w:name="_Toc51676176"/>
      <w:bookmarkStart w:id="9571" w:name="_Toc55227493"/>
      <w:bookmarkStart w:id="9572" w:name="_Toc55228528"/>
      <w:r w:rsidRPr="002B15AA">
        <w:t>Annex G (normative):</w:t>
      </w:r>
      <w:r w:rsidRPr="002B15AA">
        <w:br/>
      </w:r>
      <w:r>
        <w:t>OpenAPI</w:t>
      </w:r>
      <w:r w:rsidRPr="002B15AA">
        <w:t xml:space="preserve"> definition </w:t>
      </w:r>
      <w:r>
        <w:t>of the</w:t>
      </w:r>
      <w:r w:rsidRPr="002B15AA">
        <w:t xml:space="preserve"> 5GC NRM</w:t>
      </w:r>
      <w:bookmarkEnd w:id="9561"/>
      <w:bookmarkEnd w:id="9562"/>
      <w:bookmarkEnd w:id="9563"/>
      <w:bookmarkEnd w:id="9564"/>
      <w:bookmarkEnd w:id="9565"/>
      <w:bookmarkEnd w:id="9566"/>
      <w:bookmarkEnd w:id="9567"/>
      <w:bookmarkEnd w:id="9568"/>
      <w:bookmarkEnd w:id="9569"/>
      <w:bookmarkEnd w:id="9570"/>
      <w:bookmarkEnd w:id="9571"/>
      <w:bookmarkEnd w:id="9572"/>
    </w:p>
    <w:p w14:paraId="4DB08F06" w14:textId="77777777" w:rsidR="00E154AB" w:rsidRPr="002B15AA" w:rsidRDefault="00E154AB" w:rsidP="00E154AB">
      <w:pPr>
        <w:pStyle w:val="Heading1"/>
      </w:pPr>
      <w:bookmarkStart w:id="9573" w:name="_Toc19888610"/>
      <w:bookmarkStart w:id="9574" w:name="_Toc27405613"/>
      <w:bookmarkStart w:id="9575" w:name="_Toc35878807"/>
      <w:bookmarkStart w:id="9576" w:name="_Toc36220623"/>
      <w:bookmarkStart w:id="9577" w:name="_Toc36474721"/>
      <w:bookmarkStart w:id="9578" w:name="_Toc36542993"/>
      <w:bookmarkStart w:id="9579" w:name="_Toc36543814"/>
      <w:bookmarkStart w:id="9580" w:name="_Toc36568052"/>
      <w:bookmarkStart w:id="9581" w:name="_Toc44341798"/>
      <w:bookmarkStart w:id="9582" w:name="_Toc51676177"/>
      <w:bookmarkStart w:id="9583" w:name="_Toc55227494"/>
      <w:bookmarkStart w:id="9584" w:name="_Toc55228529"/>
      <w:r w:rsidRPr="002B15AA">
        <w:t>G.1</w:t>
      </w:r>
      <w:r w:rsidRPr="002B15AA">
        <w:tab/>
        <w:t>General</w:t>
      </w:r>
      <w:bookmarkEnd w:id="9573"/>
      <w:bookmarkEnd w:id="9574"/>
      <w:bookmarkEnd w:id="9575"/>
      <w:bookmarkEnd w:id="9576"/>
      <w:bookmarkEnd w:id="9577"/>
      <w:bookmarkEnd w:id="9578"/>
      <w:bookmarkEnd w:id="9579"/>
      <w:bookmarkEnd w:id="9580"/>
      <w:bookmarkEnd w:id="9581"/>
      <w:bookmarkEnd w:id="9582"/>
      <w:bookmarkEnd w:id="9583"/>
      <w:bookmarkEnd w:id="9584"/>
      <w:r w:rsidRPr="002B15AA">
        <w:t xml:space="preserve"> </w:t>
      </w:r>
    </w:p>
    <w:p w14:paraId="4DB08F07" w14:textId="77777777" w:rsidR="00E154AB" w:rsidRDefault="00E154AB" w:rsidP="00E154AB">
      <w:pPr>
        <w:rPr>
          <w:color w:val="000000"/>
        </w:rPr>
      </w:pPr>
      <w:r>
        <w:t xml:space="preserve">This annex contains the </w:t>
      </w:r>
      <w:r>
        <w:rPr>
          <w:color w:val="000000"/>
        </w:rPr>
        <w:t>OpenAPI definition of the NR NRM in YAML format.</w:t>
      </w:r>
    </w:p>
    <w:p w14:paraId="4DB08F08" w14:textId="77777777" w:rsidR="00E154AB" w:rsidRDefault="00E154AB" w:rsidP="00E154AB">
      <w:r>
        <w:t>The Information Service (IS) of the NR NRM is defined in clause 4.</w:t>
      </w:r>
    </w:p>
    <w:p w14:paraId="4DB08F09" w14:textId="77777777" w:rsidR="00E154AB" w:rsidRPr="002B15AA" w:rsidRDefault="00E154AB" w:rsidP="00E154AB">
      <w:r>
        <w:t xml:space="preserve">Mapping rules to produce the </w:t>
      </w:r>
      <w:r>
        <w:rPr>
          <w:color w:val="000000"/>
        </w:rPr>
        <w:t xml:space="preserve">OpenAPI definition based on the IS are defined in </w:t>
      </w:r>
      <w:r w:rsidR="0062012C">
        <w:t>TS</w:t>
      </w:r>
      <w:r>
        <w:t> 32.160 [</w:t>
      </w:r>
      <w:r>
        <w:rPr>
          <w:lang w:eastAsia="zh-CN"/>
        </w:rPr>
        <w:t>14</w:t>
      </w:r>
      <w:r>
        <w:t>]</w:t>
      </w:r>
      <w:r>
        <w:rPr>
          <w:rFonts w:hint="eastAsia"/>
          <w:lang w:eastAsia="zh-CN"/>
        </w:rPr>
        <w:t>.</w:t>
      </w:r>
    </w:p>
    <w:p w14:paraId="4DB08F0A" w14:textId="77777777" w:rsidR="00E154AB" w:rsidRPr="002B15AA" w:rsidRDefault="00E154AB" w:rsidP="00E154AB">
      <w:pPr>
        <w:pStyle w:val="Heading1"/>
      </w:pPr>
      <w:bookmarkStart w:id="9585" w:name="_Toc19888611"/>
      <w:bookmarkStart w:id="9586" w:name="_Toc27405614"/>
      <w:bookmarkStart w:id="9587" w:name="_Toc35878808"/>
      <w:bookmarkStart w:id="9588" w:name="_Toc36220624"/>
      <w:bookmarkStart w:id="9589" w:name="_Toc36474722"/>
      <w:bookmarkStart w:id="9590" w:name="_Toc36542994"/>
      <w:bookmarkStart w:id="9591" w:name="_Toc36543815"/>
      <w:bookmarkStart w:id="9592" w:name="_Toc36568053"/>
      <w:bookmarkStart w:id="9593" w:name="_Toc44341799"/>
      <w:bookmarkStart w:id="9594" w:name="_Toc51676178"/>
      <w:bookmarkStart w:id="9595" w:name="_Toc55227495"/>
      <w:bookmarkStart w:id="9596" w:name="_Toc55228530"/>
      <w:r w:rsidRPr="002B15AA">
        <w:t>G.2</w:t>
      </w:r>
      <w:r w:rsidRPr="002B15AA">
        <w:tab/>
      </w:r>
      <w:bookmarkEnd w:id="9585"/>
      <w:bookmarkEnd w:id="9586"/>
      <w:r>
        <w:t>Void</w:t>
      </w:r>
      <w:bookmarkEnd w:id="9587"/>
      <w:bookmarkEnd w:id="9588"/>
      <w:bookmarkEnd w:id="9589"/>
      <w:bookmarkEnd w:id="9590"/>
      <w:bookmarkEnd w:id="9591"/>
      <w:bookmarkEnd w:id="9592"/>
      <w:bookmarkEnd w:id="9593"/>
      <w:bookmarkEnd w:id="9594"/>
      <w:bookmarkEnd w:id="9595"/>
      <w:bookmarkEnd w:id="9596"/>
    </w:p>
    <w:p w14:paraId="4DB08F0B" w14:textId="77777777" w:rsidR="00E154AB" w:rsidRDefault="00E154AB" w:rsidP="00E154AB">
      <w:pPr>
        <w:pStyle w:val="Heading1"/>
      </w:pPr>
      <w:bookmarkStart w:id="9597" w:name="_Toc19888612"/>
      <w:bookmarkStart w:id="9598" w:name="_Toc27405615"/>
      <w:bookmarkStart w:id="9599" w:name="_Toc35878809"/>
      <w:bookmarkStart w:id="9600" w:name="_Toc36220625"/>
      <w:bookmarkStart w:id="9601" w:name="_Toc36474723"/>
      <w:bookmarkStart w:id="9602" w:name="_Toc36542995"/>
      <w:bookmarkStart w:id="9603" w:name="_Toc36543816"/>
      <w:bookmarkStart w:id="9604" w:name="_Toc36568054"/>
      <w:bookmarkStart w:id="9605" w:name="_Toc44341800"/>
      <w:bookmarkStart w:id="9606" w:name="_Toc51676179"/>
      <w:bookmarkStart w:id="9607" w:name="_Toc55227496"/>
      <w:bookmarkStart w:id="9608" w:name="_Toc55228531"/>
      <w:r w:rsidRPr="002B15AA">
        <w:t>G.3</w:t>
      </w:r>
      <w:r w:rsidRPr="002B15AA">
        <w:tab/>
      </w:r>
      <w:bookmarkEnd w:id="9597"/>
      <w:bookmarkEnd w:id="9598"/>
      <w:r>
        <w:t>Void</w:t>
      </w:r>
      <w:bookmarkEnd w:id="9599"/>
      <w:bookmarkEnd w:id="9600"/>
      <w:bookmarkEnd w:id="9601"/>
      <w:bookmarkEnd w:id="9602"/>
      <w:bookmarkEnd w:id="9603"/>
      <w:bookmarkEnd w:id="9604"/>
      <w:bookmarkEnd w:id="9605"/>
      <w:bookmarkEnd w:id="9606"/>
      <w:bookmarkEnd w:id="9607"/>
      <w:bookmarkEnd w:id="9608"/>
    </w:p>
    <w:p w14:paraId="4DB08F0C" w14:textId="77777777" w:rsidR="00E154AB" w:rsidRPr="00F84DB8" w:rsidRDefault="00E154AB" w:rsidP="00E154AB"/>
    <w:p w14:paraId="4DB08F0D" w14:textId="77777777" w:rsidR="00E154AB" w:rsidRPr="002B15AA" w:rsidRDefault="00E154AB" w:rsidP="00E154AB"/>
    <w:p w14:paraId="4DB08F0E" w14:textId="77777777" w:rsidR="00E154AB" w:rsidRPr="002B15AA" w:rsidRDefault="00E154AB" w:rsidP="00E154AB">
      <w:pPr>
        <w:pStyle w:val="Heading1"/>
      </w:pPr>
      <w:bookmarkStart w:id="9609" w:name="_Toc19888613"/>
      <w:bookmarkStart w:id="9610" w:name="_Toc27405616"/>
      <w:bookmarkStart w:id="9611" w:name="_Toc35878810"/>
      <w:bookmarkStart w:id="9612" w:name="_Toc36220626"/>
      <w:bookmarkStart w:id="9613" w:name="_Toc36474724"/>
      <w:bookmarkStart w:id="9614" w:name="_Toc36542996"/>
      <w:bookmarkStart w:id="9615" w:name="_Toc36543817"/>
      <w:bookmarkStart w:id="9616" w:name="_Toc36568055"/>
      <w:bookmarkStart w:id="9617" w:name="_Toc44341801"/>
      <w:bookmarkStart w:id="9618" w:name="_Toc51676180"/>
      <w:bookmarkStart w:id="9619" w:name="_Toc55227497"/>
      <w:bookmarkStart w:id="9620" w:name="_Toc55228532"/>
      <w:r w:rsidRPr="002B15AA">
        <w:t>G.4</w:t>
      </w:r>
      <w:r w:rsidRPr="002B15AA">
        <w:tab/>
        <w:t xml:space="preserve">Solution Set </w:t>
      </w:r>
      <w:r>
        <w:t xml:space="preserve">(SS) </w:t>
      </w:r>
      <w:r w:rsidRPr="002B15AA">
        <w:t>definitions</w:t>
      </w:r>
      <w:bookmarkEnd w:id="9609"/>
      <w:bookmarkEnd w:id="9610"/>
      <w:bookmarkEnd w:id="9611"/>
      <w:bookmarkEnd w:id="9612"/>
      <w:bookmarkEnd w:id="9613"/>
      <w:bookmarkEnd w:id="9614"/>
      <w:bookmarkEnd w:id="9615"/>
      <w:bookmarkEnd w:id="9616"/>
      <w:bookmarkEnd w:id="9617"/>
      <w:bookmarkEnd w:id="9618"/>
      <w:bookmarkEnd w:id="9619"/>
      <w:bookmarkEnd w:id="9620"/>
    </w:p>
    <w:p w14:paraId="4DB08F0F" w14:textId="77777777" w:rsidR="00E154AB" w:rsidRPr="002B15AA" w:rsidRDefault="00E154AB" w:rsidP="00E154AB">
      <w:pPr>
        <w:pStyle w:val="Heading2"/>
        <w:rPr>
          <w:lang w:eastAsia="zh-CN"/>
        </w:rPr>
      </w:pPr>
      <w:bookmarkStart w:id="9621" w:name="_Toc19888614"/>
      <w:bookmarkStart w:id="9622" w:name="_Toc27405617"/>
      <w:bookmarkStart w:id="9623" w:name="_Toc35878811"/>
      <w:bookmarkStart w:id="9624" w:name="_Toc36220627"/>
      <w:bookmarkStart w:id="9625" w:name="_Toc36474725"/>
      <w:bookmarkStart w:id="9626" w:name="_Toc36542997"/>
      <w:bookmarkStart w:id="9627" w:name="_Toc36543818"/>
      <w:bookmarkStart w:id="9628" w:name="_Toc36568056"/>
      <w:bookmarkStart w:id="9629" w:name="_Toc44341802"/>
      <w:bookmarkStart w:id="9630" w:name="_Toc51676181"/>
      <w:bookmarkStart w:id="9631" w:name="_Toc55227498"/>
      <w:bookmarkStart w:id="9632" w:name="_Toc55228533"/>
      <w:r w:rsidRPr="002B15AA">
        <w:rPr>
          <w:lang w:eastAsia="zh-CN"/>
        </w:rPr>
        <w:t>G.4.1</w:t>
      </w:r>
      <w:r w:rsidRPr="002B15AA">
        <w:rPr>
          <w:lang w:eastAsia="zh-CN"/>
        </w:rPr>
        <w:tab/>
      </w:r>
      <w:bookmarkEnd w:id="9621"/>
      <w:bookmarkEnd w:id="9622"/>
      <w:r>
        <w:rPr>
          <w:lang w:eastAsia="zh-CN"/>
        </w:rPr>
        <w:t>Void</w:t>
      </w:r>
      <w:bookmarkEnd w:id="9623"/>
      <w:bookmarkEnd w:id="9624"/>
      <w:bookmarkEnd w:id="9625"/>
      <w:bookmarkEnd w:id="9626"/>
      <w:bookmarkEnd w:id="9627"/>
      <w:bookmarkEnd w:id="9628"/>
      <w:bookmarkEnd w:id="9629"/>
      <w:bookmarkEnd w:id="9630"/>
      <w:bookmarkEnd w:id="9631"/>
      <w:bookmarkEnd w:id="9632"/>
    </w:p>
    <w:p w14:paraId="4DB08F10" w14:textId="77777777" w:rsidR="00E154AB" w:rsidRPr="002B15AA" w:rsidRDefault="00E154AB" w:rsidP="00E154AB">
      <w:pPr>
        <w:rPr>
          <w:lang w:eastAsia="zh-CN"/>
        </w:rPr>
      </w:pPr>
    </w:p>
    <w:p w14:paraId="4DB08F11" w14:textId="77777777" w:rsidR="00E154AB" w:rsidRPr="002B15AA" w:rsidRDefault="00E154AB" w:rsidP="00E154AB">
      <w:pPr>
        <w:pStyle w:val="Heading2"/>
        <w:rPr>
          <w:lang w:eastAsia="zh-CN"/>
        </w:rPr>
      </w:pPr>
      <w:bookmarkStart w:id="9633" w:name="_Toc19888615"/>
      <w:bookmarkStart w:id="9634" w:name="_Toc27405618"/>
      <w:bookmarkStart w:id="9635" w:name="_Toc35878812"/>
      <w:bookmarkStart w:id="9636" w:name="_Toc36220628"/>
      <w:bookmarkStart w:id="9637" w:name="_Toc36474726"/>
      <w:bookmarkStart w:id="9638" w:name="_Toc36542998"/>
      <w:bookmarkStart w:id="9639" w:name="_Toc36543819"/>
      <w:bookmarkStart w:id="9640" w:name="_Toc36568057"/>
      <w:bookmarkStart w:id="9641" w:name="_Toc44341803"/>
      <w:bookmarkStart w:id="9642" w:name="_Toc51676182"/>
      <w:bookmarkStart w:id="9643" w:name="_Toc55227499"/>
      <w:bookmarkStart w:id="9644" w:name="_Toc55228534"/>
      <w:r w:rsidRPr="002B15AA">
        <w:rPr>
          <w:lang w:eastAsia="zh-CN"/>
        </w:rPr>
        <w:t>G.4.2</w:t>
      </w:r>
      <w:r w:rsidRPr="002B15AA">
        <w:rPr>
          <w:lang w:eastAsia="zh-CN"/>
        </w:rPr>
        <w:tab/>
      </w:r>
      <w:bookmarkEnd w:id="9633"/>
      <w:bookmarkEnd w:id="9634"/>
      <w:r>
        <w:rPr>
          <w:lang w:eastAsia="zh-CN"/>
        </w:rPr>
        <w:t>Void</w:t>
      </w:r>
      <w:bookmarkEnd w:id="9635"/>
      <w:bookmarkEnd w:id="9636"/>
      <w:bookmarkEnd w:id="9637"/>
      <w:bookmarkEnd w:id="9638"/>
      <w:bookmarkEnd w:id="9639"/>
      <w:bookmarkEnd w:id="9640"/>
      <w:bookmarkEnd w:id="9641"/>
      <w:bookmarkEnd w:id="9642"/>
      <w:bookmarkEnd w:id="9643"/>
      <w:bookmarkEnd w:id="9644"/>
    </w:p>
    <w:p w14:paraId="4DB08F12" w14:textId="77777777" w:rsidR="00E154AB" w:rsidRPr="002B15AA" w:rsidRDefault="00E154AB" w:rsidP="00E154AB">
      <w:pPr>
        <w:rPr>
          <w:lang w:eastAsia="zh-CN"/>
        </w:rPr>
      </w:pPr>
    </w:p>
    <w:p w14:paraId="4DB08F13" w14:textId="77777777" w:rsidR="00E154AB" w:rsidRPr="002B15AA" w:rsidRDefault="00E154AB" w:rsidP="00E154AB">
      <w:pPr>
        <w:pStyle w:val="Heading2"/>
        <w:rPr>
          <w:lang w:eastAsia="zh-CN"/>
        </w:rPr>
      </w:pPr>
      <w:bookmarkStart w:id="9645" w:name="_Toc19888616"/>
      <w:bookmarkStart w:id="9646" w:name="_Toc27405619"/>
      <w:bookmarkStart w:id="9647" w:name="_Toc35878813"/>
      <w:bookmarkStart w:id="9648" w:name="_Toc36220629"/>
      <w:bookmarkStart w:id="9649" w:name="_Toc36474727"/>
      <w:bookmarkStart w:id="9650" w:name="_Toc36542999"/>
      <w:bookmarkStart w:id="9651" w:name="_Toc36543820"/>
      <w:bookmarkStart w:id="9652" w:name="_Toc36568058"/>
      <w:bookmarkStart w:id="9653" w:name="_Toc44341804"/>
      <w:bookmarkStart w:id="9654" w:name="_Toc51676183"/>
      <w:bookmarkStart w:id="9655" w:name="_Toc55227500"/>
      <w:bookmarkStart w:id="9656" w:name="_Toc55228535"/>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645"/>
      <w:bookmarkEnd w:id="9646"/>
      <w:bookmarkEnd w:id="9647"/>
      <w:bookmarkEnd w:id="9648"/>
      <w:bookmarkEnd w:id="9649"/>
      <w:bookmarkEnd w:id="9650"/>
      <w:bookmarkEnd w:id="9651"/>
      <w:bookmarkEnd w:id="9652"/>
      <w:bookmarkEnd w:id="9653"/>
      <w:bookmarkEnd w:id="9654"/>
      <w:bookmarkEnd w:id="9655"/>
      <w:bookmarkEnd w:id="9656"/>
    </w:p>
    <w:p w14:paraId="4DB08F14" w14:textId="77777777" w:rsidR="00E154AB" w:rsidRDefault="00E154AB" w:rsidP="00E154AB">
      <w:pPr>
        <w:pStyle w:val="PL"/>
      </w:pPr>
      <w:r>
        <w:t>openapi: 3.0.1</w:t>
      </w:r>
    </w:p>
    <w:p w14:paraId="4DB08F15" w14:textId="77777777" w:rsidR="00E154AB" w:rsidRDefault="00E154AB" w:rsidP="00E154AB">
      <w:pPr>
        <w:pStyle w:val="PL"/>
      </w:pPr>
      <w:r>
        <w:t>info:</w:t>
      </w:r>
    </w:p>
    <w:p w14:paraId="4DB08F16" w14:textId="77777777" w:rsidR="00E154AB" w:rsidRDefault="00E154AB" w:rsidP="00E154AB">
      <w:pPr>
        <w:pStyle w:val="PL"/>
      </w:pPr>
      <w:r>
        <w:t xml:space="preserve">  title: 3GPP 5GC NRM</w:t>
      </w:r>
    </w:p>
    <w:p w14:paraId="4DB08F17" w14:textId="77777777" w:rsidR="00E154AB" w:rsidRDefault="00E154AB" w:rsidP="00E154AB">
      <w:pPr>
        <w:pStyle w:val="PL"/>
      </w:pPr>
      <w:r>
        <w:t xml:space="preserve">  version: 16.</w:t>
      </w:r>
      <w:r w:rsidR="0051786F">
        <w:t>6</w:t>
      </w:r>
      <w:r>
        <w:t>.0</w:t>
      </w:r>
    </w:p>
    <w:p w14:paraId="4DB08F18" w14:textId="77777777" w:rsidR="00E154AB" w:rsidRDefault="00E154AB" w:rsidP="00E154AB">
      <w:pPr>
        <w:pStyle w:val="PL"/>
      </w:pPr>
      <w:r>
        <w:t xml:space="preserve">  description: &gt;-</w:t>
      </w:r>
    </w:p>
    <w:p w14:paraId="4DB08F19" w14:textId="77777777" w:rsidR="00E154AB" w:rsidRDefault="00E154AB" w:rsidP="00E154AB">
      <w:pPr>
        <w:pStyle w:val="PL"/>
      </w:pPr>
      <w:r>
        <w:t xml:space="preserve">    OAS 3.0.1 specification of the 5GC NRM</w:t>
      </w:r>
    </w:p>
    <w:p w14:paraId="4DB08F1A" w14:textId="77777777" w:rsidR="00E154AB" w:rsidRDefault="00E154AB" w:rsidP="00E154AB">
      <w:pPr>
        <w:pStyle w:val="PL"/>
      </w:pPr>
      <w:r>
        <w:t xml:space="preserve">    © 2020, 3GPP Organizational Partners (ARIB, ATIS, CCSA, ETSI, TSDSI, TTA, TTC).</w:t>
      </w:r>
    </w:p>
    <w:p w14:paraId="4DB08F1B" w14:textId="77777777" w:rsidR="00E154AB" w:rsidRDefault="00E154AB" w:rsidP="00E154AB">
      <w:pPr>
        <w:pStyle w:val="PL"/>
      </w:pPr>
      <w:r>
        <w:t xml:space="preserve">    All rights reserved.</w:t>
      </w:r>
    </w:p>
    <w:p w14:paraId="4DB08F1C" w14:textId="77777777" w:rsidR="00E154AB" w:rsidRDefault="00E154AB" w:rsidP="00E154AB">
      <w:pPr>
        <w:pStyle w:val="PL"/>
      </w:pPr>
      <w:r>
        <w:t>externalDocs:</w:t>
      </w:r>
    </w:p>
    <w:p w14:paraId="4DB08F1D" w14:textId="77777777" w:rsidR="00E154AB" w:rsidRDefault="00E154AB" w:rsidP="00E154AB">
      <w:pPr>
        <w:pStyle w:val="PL"/>
      </w:pPr>
      <w:r>
        <w:t xml:space="preserve">  description: </w:t>
      </w:r>
      <w:r w:rsidR="0062012C">
        <w:t>TS</w:t>
      </w:r>
      <w:r>
        <w:t xml:space="preserve"> 28.541 V16.</w:t>
      </w:r>
      <w:r w:rsidR="0051786F">
        <w:t>6</w:t>
      </w:r>
      <w:r>
        <w:t>.0; 5G NRM, 5GC NRM</w:t>
      </w:r>
    </w:p>
    <w:p w14:paraId="4DB08F1E" w14:textId="77777777" w:rsidR="00E154AB" w:rsidRDefault="00E154AB" w:rsidP="00E154AB">
      <w:pPr>
        <w:pStyle w:val="PL"/>
      </w:pPr>
      <w:r>
        <w:t xml:space="preserve">  url: http://www.3gpp.org/ftp/Specs/archive/28_series/28.541/</w:t>
      </w:r>
    </w:p>
    <w:p w14:paraId="4DB08F1F" w14:textId="77777777" w:rsidR="00E154AB" w:rsidRDefault="00E154AB" w:rsidP="00E154AB">
      <w:pPr>
        <w:pStyle w:val="PL"/>
      </w:pPr>
      <w:r>
        <w:t>paths: {}</w:t>
      </w:r>
    </w:p>
    <w:p w14:paraId="4DB08F20" w14:textId="77777777" w:rsidR="00E154AB" w:rsidRDefault="00E154AB" w:rsidP="00E154AB">
      <w:pPr>
        <w:pStyle w:val="PL"/>
      </w:pPr>
      <w:r>
        <w:t>components:</w:t>
      </w:r>
    </w:p>
    <w:p w14:paraId="4DB08F21" w14:textId="77777777" w:rsidR="00E154AB" w:rsidRDefault="00E154AB" w:rsidP="00E154AB">
      <w:pPr>
        <w:pStyle w:val="PL"/>
      </w:pPr>
      <w:r>
        <w:t xml:space="preserve">  schemas:</w:t>
      </w:r>
    </w:p>
    <w:p w14:paraId="4DB08F22" w14:textId="77777777" w:rsidR="00E154AB" w:rsidRDefault="00E154AB" w:rsidP="00E154AB">
      <w:pPr>
        <w:pStyle w:val="PL"/>
      </w:pPr>
    </w:p>
    <w:p w14:paraId="4DB08F23" w14:textId="77777777" w:rsidR="00E154AB" w:rsidRDefault="00E154AB" w:rsidP="00E154AB">
      <w:pPr>
        <w:pStyle w:val="PL"/>
      </w:pPr>
      <w:r>
        <w:t>#-------- Definition of types-----------------------------------------------------</w:t>
      </w:r>
    </w:p>
    <w:p w14:paraId="4DB08F24" w14:textId="77777777" w:rsidR="00E154AB" w:rsidRDefault="00E154AB" w:rsidP="00E154AB">
      <w:pPr>
        <w:pStyle w:val="PL"/>
      </w:pPr>
    </w:p>
    <w:p w14:paraId="4DB08F25" w14:textId="77777777" w:rsidR="00E154AB" w:rsidRDefault="00E154AB" w:rsidP="00E154AB">
      <w:pPr>
        <w:pStyle w:val="PL"/>
      </w:pPr>
      <w:r>
        <w:t xml:space="preserve">    AmfIdentifier:</w:t>
      </w:r>
    </w:p>
    <w:p w14:paraId="4DB08F26" w14:textId="77777777" w:rsidR="00E154AB" w:rsidRDefault="00E154AB" w:rsidP="00E154AB">
      <w:pPr>
        <w:pStyle w:val="PL"/>
      </w:pPr>
      <w:r>
        <w:t xml:space="preserve">      type: object</w:t>
      </w:r>
    </w:p>
    <w:p w14:paraId="4DB08F27" w14:textId="77777777" w:rsidR="00E154AB" w:rsidRDefault="00E154AB" w:rsidP="00E154AB">
      <w:pPr>
        <w:pStyle w:val="PL"/>
      </w:pPr>
      <w:r>
        <w:t xml:space="preserve">      description: 'AmfIdentifier comprise of amfRegionId, amfSetId and amfPointer'</w:t>
      </w:r>
    </w:p>
    <w:p w14:paraId="4DB08F28" w14:textId="77777777" w:rsidR="00E154AB" w:rsidRDefault="00E154AB" w:rsidP="00E154AB">
      <w:pPr>
        <w:pStyle w:val="PL"/>
      </w:pPr>
      <w:r>
        <w:t xml:space="preserve">      properties:</w:t>
      </w:r>
    </w:p>
    <w:p w14:paraId="4DB08F29" w14:textId="77777777" w:rsidR="00E154AB" w:rsidRDefault="00E154AB" w:rsidP="00E154AB">
      <w:pPr>
        <w:pStyle w:val="PL"/>
      </w:pPr>
      <w:r>
        <w:t xml:space="preserve">        amfRegionId:</w:t>
      </w:r>
    </w:p>
    <w:p w14:paraId="4DB08F2A" w14:textId="77777777" w:rsidR="00E154AB" w:rsidRDefault="00E154AB" w:rsidP="00E154AB">
      <w:pPr>
        <w:pStyle w:val="PL"/>
      </w:pPr>
      <w:r>
        <w:t xml:space="preserve">          $ref: '#/components/schemas/AmfRegionId'</w:t>
      </w:r>
    </w:p>
    <w:p w14:paraId="4DB08F2B" w14:textId="77777777" w:rsidR="00E154AB" w:rsidRDefault="00E154AB" w:rsidP="00E154AB">
      <w:pPr>
        <w:pStyle w:val="PL"/>
      </w:pPr>
      <w:r>
        <w:t xml:space="preserve">        amfSetId:</w:t>
      </w:r>
    </w:p>
    <w:p w14:paraId="4DB08F2C" w14:textId="77777777" w:rsidR="00E154AB" w:rsidRDefault="00E154AB" w:rsidP="00E154AB">
      <w:pPr>
        <w:pStyle w:val="PL"/>
      </w:pPr>
      <w:r>
        <w:t xml:space="preserve">          $ref: '#/components/schemas/AmfSetId'</w:t>
      </w:r>
    </w:p>
    <w:p w14:paraId="4DB08F2D" w14:textId="77777777" w:rsidR="00E154AB" w:rsidRDefault="00E154AB" w:rsidP="00E154AB">
      <w:pPr>
        <w:pStyle w:val="PL"/>
      </w:pPr>
      <w:r>
        <w:t xml:space="preserve">        amfPointer:</w:t>
      </w:r>
    </w:p>
    <w:p w14:paraId="4DB08F2E" w14:textId="77777777" w:rsidR="00E154AB" w:rsidRDefault="00E154AB" w:rsidP="00E154AB">
      <w:pPr>
        <w:pStyle w:val="PL"/>
      </w:pPr>
      <w:r>
        <w:t xml:space="preserve">          $ref: '#/components/schemas/AmfPointer'</w:t>
      </w:r>
    </w:p>
    <w:p w14:paraId="4DB08F2F" w14:textId="77777777" w:rsidR="00E154AB" w:rsidRDefault="00E154AB" w:rsidP="00E154AB">
      <w:pPr>
        <w:pStyle w:val="PL"/>
      </w:pPr>
      <w:r>
        <w:t xml:space="preserve">    AmfRegionId:</w:t>
      </w:r>
    </w:p>
    <w:p w14:paraId="4DB08F30" w14:textId="77777777" w:rsidR="00E154AB" w:rsidRDefault="00E154AB" w:rsidP="00E154AB">
      <w:pPr>
        <w:pStyle w:val="PL"/>
      </w:pPr>
      <w:r>
        <w:t xml:space="preserve">      type: integer</w:t>
      </w:r>
    </w:p>
    <w:p w14:paraId="4DB08F31" w14:textId="77777777" w:rsidR="00E154AB" w:rsidRDefault="00E154AB" w:rsidP="00E154AB">
      <w:pPr>
        <w:pStyle w:val="PL"/>
      </w:pPr>
      <w:r>
        <w:t xml:space="preserve">      description: AmfRegionId is defined in TS 23.003</w:t>
      </w:r>
    </w:p>
    <w:p w14:paraId="4DB08F32" w14:textId="77777777" w:rsidR="00E154AB" w:rsidRDefault="00E154AB" w:rsidP="00E154AB">
      <w:pPr>
        <w:pStyle w:val="PL"/>
      </w:pPr>
      <w:r>
        <w:t xml:space="preserve">      maximum: 255</w:t>
      </w:r>
    </w:p>
    <w:p w14:paraId="4DB08F33" w14:textId="77777777" w:rsidR="00E154AB" w:rsidRDefault="00E154AB" w:rsidP="00E154AB">
      <w:pPr>
        <w:pStyle w:val="PL"/>
      </w:pPr>
      <w:r>
        <w:t xml:space="preserve">    AmfSetId:</w:t>
      </w:r>
    </w:p>
    <w:p w14:paraId="4DB08F34" w14:textId="77777777" w:rsidR="00E154AB" w:rsidRDefault="00E154AB" w:rsidP="00E154AB">
      <w:pPr>
        <w:pStyle w:val="PL"/>
      </w:pPr>
      <w:r>
        <w:t xml:space="preserve">      type: string</w:t>
      </w:r>
    </w:p>
    <w:p w14:paraId="4DB08F35" w14:textId="77777777" w:rsidR="00E154AB" w:rsidRDefault="00E154AB" w:rsidP="00E154AB">
      <w:pPr>
        <w:pStyle w:val="PL"/>
      </w:pPr>
      <w:r>
        <w:t xml:space="preserve">      description: AmfSetId is defined in TS 23.003</w:t>
      </w:r>
    </w:p>
    <w:p w14:paraId="4DB08F36" w14:textId="77777777" w:rsidR="00E154AB" w:rsidRDefault="00E154AB" w:rsidP="00E154AB">
      <w:pPr>
        <w:pStyle w:val="PL"/>
      </w:pPr>
      <w:r>
        <w:t xml:space="preserve">      maximum: 1023</w:t>
      </w:r>
    </w:p>
    <w:p w14:paraId="4DB08F37" w14:textId="77777777" w:rsidR="00E154AB" w:rsidRDefault="00E154AB" w:rsidP="00E154AB">
      <w:pPr>
        <w:pStyle w:val="PL"/>
      </w:pPr>
      <w:r>
        <w:t xml:space="preserve">    AmfPointer:</w:t>
      </w:r>
    </w:p>
    <w:p w14:paraId="4DB08F38" w14:textId="77777777" w:rsidR="00E154AB" w:rsidRDefault="00E154AB" w:rsidP="00E154AB">
      <w:pPr>
        <w:pStyle w:val="PL"/>
      </w:pPr>
      <w:r>
        <w:t xml:space="preserve">      type: integer</w:t>
      </w:r>
    </w:p>
    <w:p w14:paraId="4DB08F39" w14:textId="77777777" w:rsidR="00E154AB" w:rsidRDefault="00E154AB" w:rsidP="00E154AB">
      <w:pPr>
        <w:pStyle w:val="PL"/>
      </w:pPr>
      <w:r>
        <w:t xml:space="preserve">      description: AmfPointer is defined in TS 23.003</w:t>
      </w:r>
    </w:p>
    <w:p w14:paraId="4DB08F3A" w14:textId="77777777" w:rsidR="00E154AB" w:rsidRDefault="00E154AB" w:rsidP="00E154AB">
      <w:pPr>
        <w:pStyle w:val="PL"/>
      </w:pPr>
      <w:r>
        <w:t xml:space="preserve">      maximum: 63</w:t>
      </w:r>
    </w:p>
    <w:p w14:paraId="4DB08F3B" w14:textId="77777777" w:rsidR="00E154AB" w:rsidRDefault="00E154AB" w:rsidP="00E154AB">
      <w:pPr>
        <w:pStyle w:val="PL"/>
      </w:pPr>
      <w:r>
        <w:t xml:space="preserve">    IpEndPoint:</w:t>
      </w:r>
    </w:p>
    <w:p w14:paraId="4DB08F3C" w14:textId="77777777" w:rsidR="00E154AB" w:rsidRDefault="00E154AB" w:rsidP="00E154AB">
      <w:pPr>
        <w:pStyle w:val="PL"/>
      </w:pPr>
      <w:r>
        <w:t xml:space="preserve">      type: object</w:t>
      </w:r>
    </w:p>
    <w:p w14:paraId="4DB08F3D" w14:textId="77777777" w:rsidR="00E154AB" w:rsidRDefault="00E154AB" w:rsidP="00E154AB">
      <w:pPr>
        <w:pStyle w:val="PL"/>
      </w:pPr>
      <w:r>
        <w:t xml:space="preserve">      properties:</w:t>
      </w:r>
    </w:p>
    <w:p w14:paraId="4DB08F3E" w14:textId="77777777" w:rsidR="00E154AB" w:rsidRDefault="00E154AB" w:rsidP="00E154AB">
      <w:pPr>
        <w:pStyle w:val="PL"/>
      </w:pPr>
      <w:r>
        <w:t xml:space="preserve">        ipv4Address:</w:t>
      </w:r>
    </w:p>
    <w:p w14:paraId="4DB08F3F" w14:textId="77777777" w:rsidR="00E154AB" w:rsidRDefault="00E154AB" w:rsidP="00E154AB">
      <w:pPr>
        <w:pStyle w:val="PL"/>
      </w:pPr>
      <w:r>
        <w:t xml:space="preserve">          $ref: 'genericNrm.yaml#/components/schemas/Ipv4Addr'</w:t>
      </w:r>
    </w:p>
    <w:p w14:paraId="4DB08F40" w14:textId="77777777" w:rsidR="00E154AB" w:rsidRDefault="00E154AB" w:rsidP="00E154AB">
      <w:pPr>
        <w:pStyle w:val="PL"/>
      </w:pPr>
      <w:r>
        <w:t xml:space="preserve">        ipv6Address:</w:t>
      </w:r>
    </w:p>
    <w:p w14:paraId="4DB08F41" w14:textId="77777777" w:rsidR="00E154AB" w:rsidRDefault="00E154AB" w:rsidP="00E154AB">
      <w:pPr>
        <w:pStyle w:val="PL"/>
      </w:pPr>
      <w:r>
        <w:t xml:space="preserve">          $ref: 'genericNrm.yaml#/components/schemas/Ipv6Addr'</w:t>
      </w:r>
    </w:p>
    <w:p w14:paraId="4DB08F42" w14:textId="77777777" w:rsidR="00E154AB" w:rsidRDefault="00E154AB" w:rsidP="00E154AB">
      <w:pPr>
        <w:pStyle w:val="PL"/>
      </w:pPr>
      <w:r>
        <w:t xml:space="preserve">        ipv6Prefix:</w:t>
      </w:r>
    </w:p>
    <w:p w14:paraId="4DB08F43" w14:textId="77777777" w:rsidR="00E154AB" w:rsidRDefault="00E154AB" w:rsidP="00E154AB">
      <w:pPr>
        <w:pStyle w:val="PL"/>
      </w:pPr>
      <w:r>
        <w:t xml:space="preserve">          $ref: 'genericNrm.yaml#/components/schemas/Ipv6Prefix'</w:t>
      </w:r>
    </w:p>
    <w:p w14:paraId="4DB08F44" w14:textId="77777777" w:rsidR="00E154AB" w:rsidRDefault="00E154AB" w:rsidP="00E154AB">
      <w:pPr>
        <w:pStyle w:val="PL"/>
      </w:pPr>
      <w:r>
        <w:t xml:space="preserve">        transport:</w:t>
      </w:r>
    </w:p>
    <w:p w14:paraId="4DB08F45" w14:textId="77777777" w:rsidR="00E154AB" w:rsidRDefault="00E154AB" w:rsidP="00E154AB">
      <w:pPr>
        <w:pStyle w:val="PL"/>
      </w:pPr>
      <w:r>
        <w:t xml:space="preserve">          $ref: 'genericNrm.yaml#/components/schemas/TransportProtocol'</w:t>
      </w:r>
    </w:p>
    <w:p w14:paraId="4DB08F46" w14:textId="77777777" w:rsidR="00E154AB" w:rsidRDefault="00E154AB" w:rsidP="00E154AB">
      <w:pPr>
        <w:pStyle w:val="PL"/>
      </w:pPr>
      <w:r>
        <w:t xml:space="preserve">        port:</w:t>
      </w:r>
    </w:p>
    <w:p w14:paraId="4DB08F47" w14:textId="77777777" w:rsidR="00E154AB" w:rsidRDefault="00E154AB" w:rsidP="00E154AB">
      <w:pPr>
        <w:pStyle w:val="PL"/>
      </w:pPr>
      <w:r>
        <w:t xml:space="preserve">          type: integer</w:t>
      </w:r>
    </w:p>
    <w:p w14:paraId="4DB08F48" w14:textId="77777777" w:rsidR="00E154AB" w:rsidRDefault="00E154AB" w:rsidP="00E154AB">
      <w:pPr>
        <w:pStyle w:val="PL"/>
      </w:pPr>
      <w:r>
        <w:t xml:space="preserve">    NFProfileList:</w:t>
      </w:r>
    </w:p>
    <w:p w14:paraId="4DB08F49" w14:textId="77777777" w:rsidR="00E154AB" w:rsidRDefault="00E154AB" w:rsidP="00E154AB">
      <w:pPr>
        <w:pStyle w:val="PL"/>
      </w:pPr>
      <w:r>
        <w:t xml:space="preserve">      type: array</w:t>
      </w:r>
    </w:p>
    <w:p w14:paraId="4DB08F4A" w14:textId="77777777" w:rsidR="00E154AB" w:rsidRDefault="00E154AB" w:rsidP="00E154AB">
      <w:pPr>
        <w:pStyle w:val="PL"/>
      </w:pPr>
      <w:r>
        <w:t xml:space="preserve">      description: List of NF profile</w:t>
      </w:r>
    </w:p>
    <w:p w14:paraId="4DB08F4B" w14:textId="77777777" w:rsidR="00E154AB" w:rsidRDefault="00E154AB" w:rsidP="00E154AB">
      <w:pPr>
        <w:pStyle w:val="PL"/>
      </w:pPr>
      <w:r>
        <w:t xml:space="preserve">      items:</w:t>
      </w:r>
    </w:p>
    <w:p w14:paraId="4DB08F4C" w14:textId="77777777" w:rsidR="00E154AB" w:rsidRDefault="00E154AB" w:rsidP="00E154AB">
      <w:pPr>
        <w:pStyle w:val="PL"/>
      </w:pPr>
      <w:r>
        <w:t xml:space="preserve">        $ref: '#/components/schemas/NFProfile'</w:t>
      </w:r>
    </w:p>
    <w:p w14:paraId="4DB08F4D" w14:textId="77777777" w:rsidR="00E154AB" w:rsidRDefault="00E154AB" w:rsidP="00E154AB">
      <w:pPr>
        <w:pStyle w:val="PL"/>
      </w:pPr>
      <w:r>
        <w:t xml:space="preserve">    NFProfile:</w:t>
      </w:r>
    </w:p>
    <w:p w14:paraId="4DB08F4E" w14:textId="77777777" w:rsidR="00E154AB" w:rsidRDefault="00E154AB" w:rsidP="00E154AB">
      <w:pPr>
        <w:pStyle w:val="PL"/>
      </w:pPr>
      <w:r>
        <w:t xml:space="preserve">      type: object</w:t>
      </w:r>
    </w:p>
    <w:p w14:paraId="4DB08F4F" w14:textId="77777777" w:rsidR="00E154AB" w:rsidRDefault="00E154AB" w:rsidP="00E154AB">
      <w:pPr>
        <w:pStyle w:val="PL"/>
      </w:pPr>
      <w:r>
        <w:t xml:space="preserve">      description: 'NF profile stored in NRF, defined in TS 29.510'</w:t>
      </w:r>
    </w:p>
    <w:p w14:paraId="4DB08F50" w14:textId="77777777" w:rsidR="00E154AB" w:rsidRDefault="00E154AB" w:rsidP="00E154AB">
      <w:pPr>
        <w:pStyle w:val="PL"/>
      </w:pPr>
      <w:r>
        <w:t xml:space="preserve">      properties:</w:t>
      </w:r>
    </w:p>
    <w:p w14:paraId="4DB08F51" w14:textId="77777777" w:rsidR="00E154AB" w:rsidRDefault="00E154AB" w:rsidP="00E154AB">
      <w:pPr>
        <w:pStyle w:val="PL"/>
      </w:pPr>
      <w:r>
        <w:t xml:space="preserve">        nFInstanceId:</w:t>
      </w:r>
    </w:p>
    <w:p w14:paraId="4DB08F52" w14:textId="77777777" w:rsidR="00E154AB" w:rsidRDefault="00E154AB" w:rsidP="00E154AB">
      <w:pPr>
        <w:pStyle w:val="PL"/>
      </w:pPr>
      <w:r>
        <w:t xml:space="preserve">          type: string</w:t>
      </w:r>
    </w:p>
    <w:p w14:paraId="4DB08F53" w14:textId="77777777" w:rsidR="00E154AB" w:rsidRDefault="00E154AB" w:rsidP="00E154AB">
      <w:pPr>
        <w:pStyle w:val="PL"/>
      </w:pPr>
      <w:r>
        <w:t xml:space="preserve">          description: uuid of NF instance</w:t>
      </w:r>
    </w:p>
    <w:p w14:paraId="4DB08F54" w14:textId="77777777" w:rsidR="00E154AB" w:rsidRDefault="00E154AB" w:rsidP="00E154AB">
      <w:pPr>
        <w:pStyle w:val="PL"/>
      </w:pPr>
      <w:r>
        <w:t xml:space="preserve">        nFType:</w:t>
      </w:r>
    </w:p>
    <w:p w14:paraId="4DB08F55" w14:textId="77777777" w:rsidR="00E154AB" w:rsidRDefault="00E154AB" w:rsidP="00E154AB">
      <w:pPr>
        <w:pStyle w:val="PL"/>
      </w:pPr>
      <w:r>
        <w:t xml:space="preserve">          $ref: 'genericNrm.yaml#/components/schemas/NFType'</w:t>
      </w:r>
    </w:p>
    <w:p w14:paraId="4DB08F56" w14:textId="77777777" w:rsidR="00E154AB" w:rsidRDefault="00E154AB" w:rsidP="00E154AB">
      <w:pPr>
        <w:pStyle w:val="PL"/>
      </w:pPr>
      <w:r>
        <w:t xml:space="preserve">        nFStatus:</w:t>
      </w:r>
    </w:p>
    <w:p w14:paraId="4DB08F57" w14:textId="77777777" w:rsidR="00E154AB" w:rsidRDefault="00E154AB" w:rsidP="00E154AB">
      <w:pPr>
        <w:pStyle w:val="PL"/>
      </w:pPr>
      <w:r>
        <w:t xml:space="preserve">          $ref: '#/components/schemas/NFStatus'</w:t>
      </w:r>
    </w:p>
    <w:p w14:paraId="4DB08F58" w14:textId="77777777" w:rsidR="00E154AB" w:rsidRDefault="00E154AB" w:rsidP="00E154AB">
      <w:pPr>
        <w:pStyle w:val="PL"/>
      </w:pPr>
      <w:r>
        <w:t xml:space="preserve">        plmn:</w:t>
      </w:r>
    </w:p>
    <w:p w14:paraId="4DB08F59" w14:textId="77777777" w:rsidR="00E154AB" w:rsidRDefault="00E154AB" w:rsidP="00E154AB">
      <w:pPr>
        <w:pStyle w:val="PL"/>
      </w:pPr>
      <w:r>
        <w:t xml:space="preserve">          $ref: 'nrNrm.yaml#/components/schemas/PlmnId'</w:t>
      </w:r>
    </w:p>
    <w:p w14:paraId="4DB08F5A" w14:textId="77777777" w:rsidR="00E154AB" w:rsidRDefault="00E154AB" w:rsidP="00E154AB">
      <w:pPr>
        <w:pStyle w:val="PL"/>
      </w:pPr>
      <w:r>
        <w:t xml:space="preserve">        sNssais:</w:t>
      </w:r>
    </w:p>
    <w:p w14:paraId="4DB08F5B" w14:textId="77777777" w:rsidR="00E154AB" w:rsidRDefault="00E154AB" w:rsidP="00E154AB">
      <w:pPr>
        <w:pStyle w:val="PL"/>
      </w:pPr>
      <w:r>
        <w:t xml:space="preserve">          $ref: 'nrNrm.yaml#/components/schemas/Snssai'</w:t>
      </w:r>
    </w:p>
    <w:p w14:paraId="4DB08F5C" w14:textId="77777777" w:rsidR="00E154AB" w:rsidRDefault="00E154AB" w:rsidP="00E154AB">
      <w:pPr>
        <w:pStyle w:val="PL"/>
      </w:pPr>
      <w:r>
        <w:t xml:space="preserve">        fqdn:</w:t>
      </w:r>
    </w:p>
    <w:p w14:paraId="4DB08F5D" w14:textId="77777777" w:rsidR="00E154AB" w:rsidRDefault="00E154AB" w:rsidP="00E154AB">
      <w:pPr>
        <w:pStyle w:val="PL"/>
      </w:pPr>
      <w:r>
        <w:t xml:space="preserve">          $ref: 'genericNrm.yaml#/components/schemas/Fqdn'</w:t>
      </w:r>
    </w:p>
    <w:p w14:paraId="4DB08F5E" w14:textId="77777777" w:rsidR="00E154AB" w:rsidRDefault="00E154AB" w:rsidP="00E154AB">
      <w:pPr>
        <w:pStyle w:val="PL"/>
      </w:pPr>
      <w:r>
        <w:t xml:space="preserve">        interPlmnFqdn:</w:t>
      </w:r>
    </w:p>
    <w:p w14:paraId="4DB08F5F" w14:textId="77777777" w:rsidR="00E154AB" w:rsidRDefault="00E154AB" w:rsidP="00E154AB">
      <w:pPr>
        <w:pStyle w:val="PL"/>
      </w:pPr>
      <w:r>
        <w:t xml:space="preserve">          $ref: 'genericNrm.yaml#/components/schemas/Fqdn'</w:t>
      </w:r>
    </w:p>
    <w:p w14:paraId="4DB08F60" w14:textId="77777777" w:rsidR="00E154AB" w:rsidRDefault="00E154AB" w:rsidP="00E154AB">
      <w:pPr>
        <w:pStyle w:val="PL"/>
      </w:pPr>
      <w:r>
        <w:t xml:space="preserve">        nfServices:</w:t>
      </w:r>
    </w:p>
    <w:p w14:paraId="4DB08F61" w14:textId="77777777" w:rsidR="00E154AB" w:rsidRDefault="00E154AB" w:rsidP="00E154AB">
      <w:pPr>
        <w:pStyle w:val="PL"/>
      </w:pPr>
      <w:r>
        <w:t xml:space="preserve">          type: array</w:t>
      </w:r>
    </w:p>
    <w:p w14:paraId="4DB08F62" w14:textId="77777777" w:rsidR="00E154AB" w:rsidRDefault="00E154AB" w:rsidP="00E154AB">
      <w:pPr>
        <w:pStyle w:val="PL"/>
      </w:pPr>
      <w:r>
        <w:t xml:space="preserve">          items:</w:t>
      </w:r>
    </w:p>
    <w:p w14:paraId="4DB08F63" w14:textId="77777777" w:rsidR="00E154AB" w:rsidRDefault="00E154AB" w:rsidP="00E154AB">
      <w:pPr>
        <w:pStyle w:val="PL"/>
      </w:pPr>
      <w:r>
        <w:t xml:space="preserve">            $ref: '#/components/schemas/NFService'</w:t>
      </w:r>
    </w:p>
    <w:p w14:paraId="4DB08F64" w14:textId="77777777" w:rsidR="00E154AB" w:rsidRDefault="00E154AB" w:rsidP="00E154AB">
      <w:pPr>
        <w:pStyle w:val="PL"/>
      </w:pPr>
      <w:r>
        <w:t xml:space="preserve">    NFService:</w:t>
      </w:r>
    </w:p>
    <w:p w14:paraId="4DB08F65" w14:textId="77777777" w:rsidR="00E154AB" w:rsidRDefault="00E154AB" w:rsidP="00E154AB">
      <w:pPr>
        <w:pStyle w:val="PL"/>
      </w:pPr>
      <w:r>
        <w:t xml:space="preserve">      type: object</w:t>
      </w:r>
    </w:p>
    <w:p w14:paraId="4DB08F66" w14:textId="77777777" w:rsidR="00E154AB" w:rsidRDefault="00E154AB" w:rsidP="00E154AB">
      <w:pPr>
        <w:pStyle w:val="PL"/>
      </w:pPr>
      <w:r>
        <w:t xml:space="preserve">      description: NF Service is defined in TS 29.510</w:t>
      </w:r>
    </w:p>
    <w:p w14:paraId="4DB08F67" w14:textId="77777777" w:rsidR="00E154AB" w:rsidRDefault="00E154AB" w:rsidP="00E154AB">
      <w:pPr>
        <w:pStyle w:val="PL"/>
      </w:pPr>
      <w:r>
        <w:t xml:space="preserve">      properties:</w:t>
      </w:r>
    </w:p>
    <w:p w14:paraId="4DB08F68" w14:textId="77777777" w:rsidR="00E154AB" w:rsidRDefault="00E154AB" w:rsidP="00E154AB">
      <w:pPr>
        <w:pStyle w:val="PL"/>
      </w:pPr>
      <w:r>
        <w:t xml:space="preserve">        serviceInstanceId:</w:t>
      </w:r>
    </w:p>
    <w:p w14:paraId="4DB08F69" w14:textId="77777777" w:rsidR="00E154AB" w:rsidRDefault="00E154AB" w:rsidP="00E154AB">
      <w:pPr>
        <w:pStyle w:val="PL"/>
      </w:pPr>
      <w:r>
        <w:t xml:space="preserve">          type: string</w:t>
      </w:r>
    </w:p>
    <w:p w14:paraId="4DB08F6A" w14:textId="77777777" w:rsidR="00E154AB" w:rsidRDefault="00E154AB" w:rsidP="00E154AB">
      <w:pPr>
        <w:pStyle w:val="PL"/>
      </w:pPr>
      <w:r>
        <w:t xml:space="preserve">        serviceName:</w:t>
      </w:r>
    </w:p>
    <w:p w14:paraId="4DB08F6B" w14:textId="77777777" w:rsidR="00E154AB" w:rsidRPr="008E6D39" w:rsidRDefault="00E154AB" w:rsidP="00E154AB">
      <w:pPr>
        <w:pStyle w:val="PL"/>
        <w:rPr>
          <w:lang w:val="de-DE"/>
        </w:rPr>
      </w:pPr>
      <w:r>
        <w:t xml:space="preserve">          </w:t>
      </w:r>
      <w:r w:rsidRPr="008E6D39">
        <w:rPr>
          <w:lang w:val="de-DE"/>
        </w:rPr>
        <w:t>type: string</w:t>
      </w:r>
    </w:p>
    <w:p w14:paraId="4DB08F6C" w14:textId="77777777" w:rsidR="00E154AB" w:rsidRPr="008E6D39" w:rsidRDefault="00E154AB" w:rsidP="00E154AB">
      <w:pPr>
        <w:pStyle w:val="PL"/>
        <w:rPr>
          <w:lang w:val="de-DE"/>
        </w:rPr>
      </w:pPr>
      <w:r w:rsidRPr="008E6D39">
        <w:rPr>
          <w:lang w:val="de-DE"/>
        </w:rPr>
        <w:t xml:space="preserve">        version:</w:t>
      </w:r>
    </w:p>
    <w:p w14:paraId="4DB08F6D" w14:textId="77777777" w:rsidR="00E154AB" w:rsidRPr="008E6D39" w:rsidRDefault="00E154AB" w:rsidP="00E154AB">
      <w:pPr>
        <w:pStyle w:val="PL"/>
        <w:rPr>
          <w:lang w:val="de-DE"/>
        </w:rPr>
      </w:pPr>
      <w:r w:rsidRPr="008E6D39">
        <w:rPr>
          <w:lang w:val="de-DE"/>
        </w:rPr>
        <w:t xml:space="preserve">          type: string</w:t>
      </w:r>
    </w:p>
    <w:p w14:paraId="4DB08F6E" w14:textId="77777777" w:rsidR="00E154AB" w:rsidRPr="008E6D39" w:rsidRDefault="00E154AB" w:rsidP="00E154AB">
      <w:pPr>
        <w:pStyle w:val="PL"/>
        <w:rPr>
          <w:lang w:val="de-DE"/>
        </w:rPr>
      </w:pPr>
      <w:r w:rsidRPr="008E6D39">
        <w:rPr>
          <w:lang w:val="de-DE"/>
        </w:rPr>
        <w:t xml:space="preserve">        schema:</w:t>
      </w:r>
    </w:p>
    <w:p w14:paraId="4DB08F6F" w14:textId="77777777" w:rsidR="00E154AB" w:rsidRPr="008E6D39" w:rsidRDefault="00E154AB" w:rsidP="00E154AB">
      <w:pPr>
        <w:pStyle w:val="PL"/>
        <w:rPr>
          <w:lang w:val="de-DE"/>
        </w:rPr>
      </w:pPr>
      <w:r w:rsidRPr="008E6D39">
        <w:rPr>
          <w:lang w:val="de-DE"/>
        </w:rPr>
        <w:t xml:space="preserve">          type: string</w:t>
      </w:r>
    </w:p>
    <w:p w14:paraId="4DB08F70" w14:textId="77777777" w:rsidR="00E154AB" w:rsidRPr="008E6D39" w:rsidRDefault="00E154AB" w:rsidP="00E154AB">
      <w:pPr>
        <w:pStyle w:val="PL"/>
        <w:rPr>
          <w:lang w:val="de-DE"/>
        </w:rPr>
      </w:pPr>
      <w:r w:rsidRPr="008E6D39">
        <w:rPr>
          <w:lang w:val="de-DE"/>
        </w:rPr>
        <w:t xml:space="preserve">        fqdn:</w:t>
      </w:r>
    </w:p>
    <w:p w14:paraId="4DB08F71" w14:textId="77777777" w:rsidR="00E154AB" w:rsidRPr="008E6D39" w:rsidRDefault="00E154AB" w:rsidP="00E154AB">
      <w:pPr>
        <w:pStyle w:val="PL"/>
        <w:rPr>
          <w:lang w:val="de-DE"/>
        </w:rPr>
      </w:pPr>
      <w:r w:rsidRPr="008E6D39">
        <w:rPr>
          <w:lang w:val="de-DE"/>
        </w:rPr>
        <w:t xml:space="preserve">          $ref: 'genericNrm.yaml#/components/schemas/Fqdn'</w:t>
      </w:r>
    </w:p>
    <w:p w14:paraId="4DB08F72" w14:textId="77777777" w:rsidR="00E154AB" w:rsidRPr="008E6D39" w:rsidRDefault="00E154AB" w:rsidP="00E154AB">
      <w:pPr>
        <w:pStyle w:val="PL"/>
        <w:rPr>
          <w:lang w:val="de-DE"/>
        </w:rPr>
      </w:pPr>
      <w:r w:rsidRPr="008E6D39">
        <w:rPr>
          <w:lang w:val="de-DE"/>
        </w:rPr>
        <w:t xml:space="preserve">        interPlmnFqdn:</w:t>
      </w:r>
    </w:p>
    <w:p w14:paraId="4DB08F73" w14:textId="77777777" w:rsidR="00E154AB" w:rsidRPr="008E6D39" w:rsidRDefault="00E154AB" w:rsidP="00E154AB">
      <w:pPr>
        <w:pStyle w:val="PL"/>
        <w:rPr>
          <w:lang w:val="de-DE"/>
        </w:rPr>
      </w:pPr>
      <w:r w:rsidRPr="008E6D39">
        <w:rPr>
          <w:lang w:val="de-DE"/>
        </w:rPr>
        <w:t xml:space="preserve">          $ref: 'genericNrm.yaml#/components/schemas/Fqdn'</w:t>
      </w:r>
    </w:p>
    <w:p w14:paraId="4DB08F74" w14:textId="77777777" w:rsidR="00E154AB" w:rsidRPr="008E6D39" w:rsidRDefault="00E154AB" w:rsidP="00E154AB">
      <w:pPr>
        <w:pStyle w:val="PL"/>
        <w:rPr>
          <w:lang w:val="de-DE"/>
        </w:rPr>
      </w:pPr>
      <w:r w:rsidRPr="008E6D39">
        <w:rPr>
          <w:lang w:val="de-DE"/>
        </w:rPr>
        <w:t xml:space="preserve">        ipEndPoints:</w:t>
      </w:r>
    </w:p>
    <w:p w14:paraId="4DB08F75" w14:textId="77777777" w:rsidR="00E154AB" w:rsidRPr="008E6D39" w:rsidRDefault="00E154AB" w:rsidP="00E154AB">
      <w:pPr>
        <w:pStyle w:val="PL"/>
        <w:rPr>
          <w:lang w:val="de-DE"/>
        </w:rPr>
      </w:pPr>
      <w:r w:rsidRPr="008E6D39">
        <w:rPr>
          <w:lang w:val="de-DE"/>
        </w:rPr>
        <w:t xml:space="preserve">          type: array</w:t>
      </w:r>
    </w:p>
    <w:p w14:paraId="4DB08F76" w14:textId="77777777" w:rsidR="00E154AB" w:rsidRDefault="00E154AB" w:rsidP="00E154AB">
      <w:pPr>
        <w:pStyle w:val="PL"/>
      </w:pPr>
      <w:r w:rsidRPr="008E6D39">
        <w:rPr>
          <w:lang w:val="de-DE"/>
        </w:rPr>
        <w:t xml:space="preserve">          </w:t>
      </w:r>
      <w:r>
        <w:t>items:</w:t>
      </w:r>
    </w:p>
    <w:p w14:paraId="4DB08F77" w14:textId="77777777" w:rsidR="00E154AB" w:rsidRDefault="00E154AB" w:rsidP="00E154AB">
      <w:pPr>
        <w:pStyle w:val="PL"/>
      </w:pPr>
      <w:r>
        <w:t xml:space="preserve">            $ref: '#/components/schemas/IpEndPoint'</w:t>
      </w:r>
    </w:p>
    <w:p w14:paraId="4DB08F78" w14:textId="77777777" w:rsidR="00E154AB" w:rsidRDefault="00E154AB" w:rsidP="00E154AB">
      <w:pPr>
        <w:pStyle w:val="PL"/>
      </w:pPr>
      <w:r>
        <w:t xml:space="preserve">        apiPrfix:</w:t>
      </w:r>
    </w:p>
    <w:p w14:paraId="4DB08F79" w14:textId="77777777" w:rsidR="00E154AB" w:rsidRDefault="00E154AB" w:rsidP="00E154AB">
      <w:pPr>
        <w:pStyle w:val="PL"/>
      </w:pPr>
      <w:r>
        <w:t xml:space="preserve">          type: string</w:t>
      </w:r>
    </w:p>
    <w:p w14:paraId="4DB08F7A" w14:textId="77777777" w:rsidR="00E154AB" w:rsidRDefault="00E154AB" w:rsidP="00E154AB">
      <w:pPr>
        <w:pStyle w:val="PL"/>
      </w:pPr>
      <w:r>
        <w:t xml:space="preserve">        allowedPlmns:</w:t>
      </w:r>
    </w:p>
    <w:p w14:paraId="4DB08F7B" w14:textId="77777777" w:rsidR="00E154AB" w:rsidRDefault="00E154AB" w:rsidP="00E154AB">
      <w:pPr>
        <w:pStyle w:val="PL"/>
      </w:pPr>
      <w:r>
        <w:t xml:space="preserve">          $ref: 'nrNrm.yaml#/components/schemas/PlmnId'</w:t>
      </w:r>
    </w:p>
    <w:p w14:paraId="4DB08F7C" w14:textId="77777777" w:rsidR="00E154AB" w:rsidRDefault="00E154AB" w:rsidP="00E154AB">
      <w:pPr>
        <w:pStyle w:val="PL"/>
      </w:pPr>
      <w:r>
        <w:t xml:space="preserve">        allowedNfTypes:</w:t>
      </w:r>
    </w:p>
    <w:p w14:paraId="4DB08F7D" w14:textId="77777777" w:rsidR="00E154AB" w:rsidRDefault="00E154AB" w:rsidP="00E154AB">
      <w:pPr>
        <w:pStyle w:val="PL"/>
      </w:pPr>
      <w:r>
        <w:t xml:space="preserve">          type: array</w:t>
      </w:r>
    </w:p>
    <w:p w14:paraId="4DB08F7E" w14:textId="77777777" w:rsidR="00E154AB" w:rsidRDefault="00E154AB" w:rsidP="00E154AB">
      <w:pPr>
        <w:pStyle w:val="PL"/>
      </w:pPr>
      <w:r>
        <w:t xml:space="preserve">          items:</w:t>
      </w:r>
    </w:p>
    <w:p w14:paraId="4DB08F7F" w14:textId="77777777" w:rsidR="00E154AB" w:rsidRDefault="00E154AB" w:rsidP="00E154AB">
      <w:pPr>
        <w:pStyle w:val="PL"/>
      </w:pPr>
      <w:r>
        <w:t xml:space="preserve">            $ref: 'genericNrm.yaml#/components/schemas/NFType'</w:t>
      </w:r>
    </w:p>
    <w:p w14:paraId="4DB08F80" w14:textId="77777777" w:rsidR="00E154AB" w:rsidRDefault="00E154AB" w:rsidP="00E154AB">
      <w:pPr>
        <w:pStyle w:val="PL"/>
      </w:pPr>
      <w:r>
        <w:t xml:space="preserve">        allowedNssais:</w:t>
      </w:r>
    </w:p>
    <w:p w14:paraId="4DB08F81" w14:textId="77777777" w:rsidR="00E154AB" w:rsidRDefault="00E154AB" w:rsidP="00E154AB">
      <w:pPr>
        <w:pStyle w:val="PL"/>
      </w:pPr>
      <w:r>
        <w:t xml:space="preserve">          type: array</w:t>
      </w:r>
    </w:p>
    <w:p w14:paraId="4DB08F82" w14:textId="77777777" w:rsidR="00E154AB" w:rsidRDefault="00E154AB" w:rsidP="00E154AB">
      <w:pPr>
        <w:pStyle w:val="PL"/>
      </w:pPr>
      <w:r>
        <w:t xml:space="preserve">          items:</w:t>
      </w:r>
    </w:p>
    <w:p w14:paraId="4DB08F83" w14:textId="77777777" w:rsidR="00E154AB" w:rsidRDefault="00E154AB" w:rsidP="00E154AB">
      <w:pPr>
        <w:pStyle w:val="PL"/>
      </w:pPr>
      <w:r>
        <w:t xml:space="preserve">            $ref: 'nrNrm.yaml#/components/schemas/Snssai'</w:t>
      </w:r>
    </w:p>
    <w:p w14:paraId="4DB08F84" w14:textId="77777777" w:rsidR="00E154AB" w:rsidRDefault="00E154AB" w:rsidP="00E154AB">
      <w:pPr>
        <w:pStyle w:val="PL"/>
      </w:pPr>
      <w:r>
        <w:t xml:space="preserve">    NFStatus:</w:t>
      </w:r>
    </w:p>
    <w:p w14:paraId="4DB08F85" w14:textId="77777777" w:rsidR="00E154AB" w:rsidRDefault="00E154AB" w:rsidP="00E154AB">
      <w:pPr>
        <w:pStyle w:val="PL"/>
      </w:pPr>
      <w:r>
        <w:t xml:space="preserve">      type: string</w:t>
      </w:r>
    </w:p>
    <w:p w14:paraId="4DB08F86" w14:textId="77777777" w:rsidR="00E154AB" w:rsidRDefault="00E154AB" w:rsidP="00E154AB">
      <w:pPr>
        <w:pStyle w:val="PL"/>
      </w:pPr>
      <w:r>
        <w:t xml:space="preserve">      description: any of enumrated value</w:t>
      </w:r>
    </w:p>
    <w:p w14:paraId="4DB08F87" w14:textId="77777777" w:rsidR="00E154AB" w:rsidRDefault="00E154AB" w:rsidP="00E154AB">
      <w:pPr>
        <w:pStyle w:val="PL"/>
      </w:pPr>
      <w:r>
        <w:t xml:space="preserve">      enum:</w:t>
      </w:r>
    </w:p>
    <w:p w14:paraId="4DB08F88" w14:textId="77777777" w:rsidR="00E154AB" w:rsidRDefault="00E154AB" w:rsidP="00E154AB">
      <w:pPr>
        <w:pStyle w:val="PL"/>
      </w:pPr>
      <w:r>
        <w:t xml:space="preserve">        - REGISTERED</w:t>
      </w:r>
    </w:p>
    <w:p w14:paraId="4DB08F89" w14:textId="77777777" w:rsidR="00E154AB" w:rsidRDefault="00E154AB" w:rsidP="00E154AB">
      <w:pPr>
        <w:pStyle w:val="PL"/>
      </w:pPr>
      <w:r>
        <w:t xml:space="preserve">        - SUSPENDED</w:t>
      </w:r>
    </w:p>
    <w:p w14:paraId="4DB08F8A" w14:textId="77777777" w:rsidR="00E154AB" w:rsidRDefault="00E154AB" w:rsidP="00E154AB">
      <w:pPr>
        <w:pStyle w:val="PL"/>
      </w:pPr>
      <w:r>
        <w:t xml:space="preserve">    </w:t>
      </w:r>
      <w:r w:rsidR="00CE2E00">
        <w:t>C</w:t>
      </w:r>
      <w:r>
        <w:t>NSIIdList:</w:t>
      </w:r>
    </w:p>
    <w:p w14:paraId="4DB08F8B" w14:textId="77777777" w:rsidR="00E154AB" w:rsidRDefault="00E154AB" w:rsidP="00E154AB">
      <w:pPr>
        <w:pStyle w:val="PL"/>
      </w:pPr>
      <w:r>
        <w:t xml:space="preserve">      type: array</w:t>
      </w:r>
    </w:p>
    <w:p w14:paraId="4DB08F8C" w14:textId="77777777" w:rsidR="00E154AB" w:rsidRDefault="00E154AB" w:rsidP="00E154AB">
      <w:pPr>
        <w:pStyle w:val="PL"/>
      </w:pPr>
      <w:r>
        <w:t xml:space="preserve">      items:</w:t>
      </w:r>
    </w:p>
    <w:p w14:paraId="4DB08F8D" w14:textId="77777777" w:rsidR="00E154AB" w:rsidRDefault="00E154AB" w:rsidP="00E154AB">
      <w:pPr>
        <w:pStyle w:val="PL"/>
      </w:pPr>
      <w:r>
        <w:t xml:space="preserve">        $ref: '#/components/schemas/</w:t>
      </w:r>
      <w:r w:rsidR="00CE2E00">
        <w:t>C</w:t>
      </w:r>
      <w:r>
        <w:t>NSIId'</w:t>
      </w:r>
    </w:p>
    <w:p w14:paraId="4DB08F8E" w14:textId="77777777" w:rsidR="00E154AB" w:rsidRDefault="00E154AB" w:rsidP="00E154AB">
      <w:pPr>
        <w:pStyle w:val="PL"/>
      </w:pPr>
      <w:r>
        <w:t xml:space="preserve">    </w:t>
      </w:r>
      <w:r w:rsidR="00CE2E00">
        <w:t>C</w:t>
      </w:r>
      <w:r>
        <w:t>NSIId:</w:t>
      </w:r>
    </w:p>
    <w:p w14:paraId="4DB08F8F" w14:textId="77777777" w:rsidR="00E154AB" w:rsidRDefault="00E154AB" w:rsidP="00E154AB">
      <w:pPr>
        <w:pStyle w:val="PL"/>
      </w:pPr>
      <w:r>
        <w:t xml:space="preserve">      type: string</w:t>
      </w:r>
    </w:p>
    <w:p w14:paraId="4DB08F90" w14:textId="77777777" w:rsidR="00E154AB" w:rsidRDefault="00E154AB" w:rsidP="00E154AB">
      <w:pPr>
        <w:pStyle w:val="PL"/>
      </w:pPr>
      <w:r>
        <w:t xml:space="preserve">      description: </w:t>
      </w:r>
      <w:r w:rsidR="00CE2E00">
        <w:t>C</w:t>
      </w:r>
      <w:r>
        <w:t>NSI Id is defined in TS 29.531</w:t>
      </w:r>
      <w:r w:rsidR="00CE2E00">
        <w:t>, only for Core Network</w:t>
      </w:r>
    </w:p>
    <w:p w14:paraId="4DB08F91" w14:textId="77777777" w:rsidR="00E154AB" w:rsidRDefault="00E154AB" w:rsidP="00E154AB">
      <w:pPr>
        <w:pStyle w:val="PL"/>
      </w:pPr>
      <w:r>
        <w:t xml:space="preserve">    TACList:</w:t>
      </w:r>
    </w:p>
    <w:p w14:paraId="4DB08F92" w14:textId="77777777" w:rsidR="00E154AB" w:rsidRDefault="00E154AB" w:rsidP="00E154AB">
      <w:pPr>
        <w:pStyle w:val="PL"/>
      </w:pPr>
      <w:r>
        <w:t xml:space="preserve">      type: array</w:t>
      </w:r>
    </w:p>
    <w:p w14:paraId="4DB08F93" w14:textId="77777777" w:rsidR="00E154AB" w:rsidRDefault="00E154AB" w:rsidP="00E154AB">
      <w:pPr>
        <w:pStyle w:val="PL"/>
      </w:pPr>
      <w:r>
        <w:t xml:space="preserve">      items:</w:t>
      </w:r>
    </w:p>
    <w:p w14:paraId="4DB08F94" w14:textId="77777777" w:rsidR="00E154AB" w:rsidRDefault="00E154AB" w:rsidP="00E154AB">
      <w:pPr>
        <w:pStyle w:val="PL"/>
      </w:pPr>
      <w:r>
        <w:t xml:space="preserve">        $ref: 'nrNrm.yaml#/components/schemas/NrTac'</w:t>
      </w:r>
    </w:p>
    <w:p w14:paraId="4DB08F95" w14:textId="77777777" w:rsidR="00E154AB" w:rsidRDefault="00E154AB" w:rsidP="00E154AB">
      <w:pPr>
        <w:pStyle w:val="PL"/>
      </w:pPr>
      <w:r>
        <w:t xml:space="preserve">    WeightFactor:</w:t>
      </w:r>
    </w:p>
    <w:p w14:paraId="4DB08F96" w14:textId="77777777" w:rsidR="00E154AB" w:rsidRDefault="00E154AB" w:rsidP="00E154AB">
      <w:pPr>
        <w:pStyle w:val="PL"/>
      </w:pPr>
      <w:r>
        <w:t xml:space="preserve">      type: integer</w:t>
      </w:r>
    </w:p>
    <w:p w14:paraId="4DB08F97" w14:textId="77777777" w:rsidR="00E154AB" w:rsidRDefault="00E154AB" w:rsidP="00E154AB">
      <w:pPr>
        <w:pStyle w:val="PL"/>
      </w:pPr>
      <w:r>
        <w:t xml:space="preserve">    UdmInfo:</w:t>
      </w:r>
    </w:p>
    <w:p w14:paraId="4DB08F98" w14:textId="77777777" w:rsidR="00E154AB" w:rsidRDefault="00E154AB" w:rsidP="00E154AB">
      <w:pPr>
        <w:pStyle w:val="PL"/>
      </w:pPr>
      <w:r>
        <w:t xml:space="preserve">      type: object</w:t>
      </w:r>
    </w:p>
    <w:p w14:paraId="4DB08F99" w14:textId="77777777" w:rsidR="00E154AB" w:rsidRDefault="00E154AB" w:rsidP="00E154AB">
      <w:pPr>
        <w:pStyle w:val="PL"/>
      </w:pPr>
      <w:r>
        <w:t xml:space="preserve">      properties:</w:t>
      </w:r>
    </w:p>
    <w:p w14:paraId="4DB08F9A" w14:textId="77777777" w:rsidR="00E154AB" w:rsidRDefault="00E154AB" w:rsidP="00E154AB">
      <w:pPr>
        <w:pStyle w:val="PL"/>
      </w:pPr>
      <w:r>
        <w:t xml:space="preserve">        nFSrvGroupId:</w:t>
      </w:r>
    </w:p>
    <w:p w14:paraId="4DB08F9B" w14:textId="77777777" w:rsidR="00E154AB" w:rsidRDefault="00E154AB" w:rsidP="00E154AB">
      <w:pPr>
        <w:pStyle w:val="PL"/>
      </w:pPr>
      <w:r>
        <w:t xml:space="preserve">          type: string</w:t>
      </w:r>
    </w:p>
    <w:p w14:paraId="4DB08F9C" w14:textId="77777777" w:rsidR="00E154AB" w:rsidRDefault="00E154AB" w:rsidP="00E154AB">
      <w:pPr>
        <w:pStyle w:val="PL"/>
      </w:pPr>
      <w:r>
        <w:t xml:space="preserve">    AusfInfo:</w:t>
      </w:r>
    </w:p>
    <w:p w14:paraId="4DB08F9D" w14:textId="77777777" w:rsidR="00E154AB" w:rsidRDefault="00E154AB" w:rsidP="00E154AB">
      <w:pPr>
        <w:pStyle w:val="PL"/>
      </w:pPr>
      <w:r>
        <w:t xml:space="preserve">      type: object</w:t>
      </w:r>
    </w:p>
    <w:p w14:paraId="4DB08F9E" w14:textId="77777777" w:rsidR="00E154AB" w:rsidRDefault="00E154AB" w:rsidP="00E154AB">
      <w:pPr>
        <w:pStyle w:val="PL"/>
      </w:pPr>
      <w:r>
        <w:t xml:space="preserve">      properties:</w:t>
      </w:r>
    </w:p>
    <w:p w14:paraId="4DB08F9F" w14:textId="77777777" w:rsidR="00E154AB" w:rsidRDefault="00E154AB" w:rsidP="00E154AB">
      <w:pPr>
        <w:pStyle w:val="PL"/>
      </w:pPr>
      <w:r>
        <w:t xml:space="preserve">        nFSrvGroupId:</w:t>
      </w:r>
    </w:p>
    <w:p w14:paraId="4DB08FA0" w14:textId="77777777" w:rsidR="00E154AB" w:rsidRDefault="00E154AB" w:rsidP="00E154AB">
      <w:pPr>
        <w:pStyle w:val="PL"/>
      </w:pPr>
      <w:r>
        <w:t xml:space="preserve">          type: string</w:t>
      </w:r>
    </w:p>
    <w:p w14:paraId="4DB08FA1" w14:textId="77777777" w:rsidR="00E154AB" w:rsidRDefault="00E154AB" w:rsidP="00E154AB">
      <w:pPr>
        <w:pStyle w:val="PL"/>
      </w:pPr>
      <w:r>
        <w:t xml:space="preserve">    UpfInfo:</w:t>
      </w:r>
    </w:p>
    <w:p w14:paraId="4DB08FA2" w14:textId="77777777" w:rsidR="00E154AB" w:rsidRDefault="00E154AB" w:rsidP="00E154AB">
      <w:pPr>
        <w:pStyle w:val="PL"/>
      </w:pPr>
      <w:r>
        <w:t xml:space="preserve">      type: object</w:t>
      </w:r>
    </w:p>
    <w:p w14:paraId="4DB08FA3" w14:textId="77777777" w:rsidR="00E154AB" w:rsidRDefault="00E154AB" w:rsidP="00E154AB">
      <w:pPr>
        <w:pStyle w:val="PL"/>
      </w:pPr>
      <w:r>
        <w:t xml:space="preserve">      properties:</w:t>
      </w:r>
    </w:p>
    <w:p w14:paraId="4DB08FA4" w14:textId="77777777" w:rsidR="00E154AB" w:rsidRDefault="00E154AB" w:rsidP="00E154AB">
      <w:pPr>
        <w:pStyle w:val="PL"/>
      </w:pPr>
      <w:r>
        <w:t xml:space="preserve">        smfServingAreas:</w:t>
      </w:r>
    </w:p>
    <w:p w14:paraId="4DB08FA5" w14:textId="77777777" w:rsidR="00E154AB" w:rsidRDefault="00E154AB" w:rsidP="00E154AB">
      <w:pPr>
        <w:pStyle w:val="PL"/>
      </w:pPr>
      <w:r>
        <w:t xml:space="preserve">          type: string</w:t>
      </w:r>
    </w:p>
    <w:p w14:paraId="4DB08FA6" w14:textId="77777777" w:rsidR="00E154AB" w:rsidRDefault="00E154AB" w:rsidP="00E154AB">
      <w:pPr>
        <w:pStyle w:val="PL"/>
      </w:pPr>
      <w:r>
        <w:t xml:space="preserve">    AmfInfo:</w:t>
      </w:r>
    </w:p>
    <w:p w14:paraId="4DB08FA7" w14:textId="77777777" w:rsidR="00E154AB" w:rsidRDefault="00E154AB" w:rsidP="00E154AB">
      <w:pPr>
        <w:pStyle w:val="PL"/>
      </w:pPr>
      <w:r>
        <w:t xml:space="preserve">      type: object</w:t>
      </w:r>
    </w:p>
    <w:p w14:paraId="4DB08FA8" w14:textId="77777777" w:rsidR="00E154AB" w:rsidRDefault="00E154AB" w:rsidP="00E154AB">
      <w:pPr>
        <w:pStyle w:val="PL"/>
      </w:pPr>
      <w:r>
        <w:t xml:space="preserve">      properties:</w:t>
      </w:r>
    </w:p>
    <w:p w14:paraId="4DB08FA9" w14:textId="77777777" w:rsidR="00E154AB" w:rsidRDefault="00E154AB" w:rsidP="00E154AB">
      <w:pPr>
        <w:pStyle w:val="PL"/>
      </w:pPr>
      <w:r>
        <w:t xml:space="preserve">        priority:</w:t>
      </w:r>
    </w:p>
    <w:p w14:paraId="4DB08FAA" w14:textId="77777777" w:rsidR="00E154AB" w:rsidRDefault="00E154AB" w:rsidP="00E154AB">
      <w:pPr>
        <w:pStyle w:val="PL"/>
      </w:pPr>
      <w:r>
        <w:t xml:space="preserve">          type: integer</w:t>
      </w:r>
    </w:p>
    <w:p w14:paraId="4DB08FAB" w14:textId="77777777" w:rsidR="00E154AB" w:rsidRDefault="00E154AB" w:rsidP="00E154AB">
      <w:pPr>
        <w:pStyle w:val="PL"/>
      </w:pPr>
      <w:r>
        <w:t xml:space="preserve">    SupportedDataSetId:</w:t>
      </w:r>
    </w:p>
    <w:p w14:paraId="4DB08FAC" w14:textId="77777777" w:rsidR="00E154AB" w:rsidRDefault="00E154AB" w:rsidP="00E154AB">
      <w:pPr>
        <w:pStyle w:val="PL"/>
      </w:pPr>
      <w:r>
        <w:t xml:space="preserve">      type: string</w:t>
      </w:r>
    </w:p>
    <w:p w14:paraId="4DB08FAD" w14:textId="77777777" w:rsidR="00E154AB" w:rsidRDefault="00E154AB" w:rsidP="00E154AB">
      <w:pPr>
        <w:pStyle w:val="PL"/>
      </w:pPr>
      <w:r>
        <w:t xml:space="preserve">      description: any of enumrated value</w:t>
      </w:r>
    </w:p>
    <w:p w14:paraId="4DB08FAE" w14:textId="77777777" w:rsidR="00E154AB" w:rsidRDefault="00E154AB" w:rsidP="00E154AB">
      <w:pPr>
        <w:pStyle w:val="PL"/>
      </w:pPr>
      <w:r>
        <w:t xml:space="preserve">      enum:</w:t>
      </w:r>
    </w:p>
    <w:p w14:paraId="4DB08FAF" w14:textId="77777777" w:rsidR="00E154AB" w:rsidRDefault="00E154AB" w:rsidP="00E154AB">
      <w:pPr>
        <w:pStyle w:val="PL"/>
      </w:pPr>
      <w:r>
        <w:t xml:space="preserve">        - SUBSCRIPTION</w:t>
      </w:r>
    </w:p>
    <w:p w14:paraId="4DB08FB0" w14:textId="77777777" w:rsidR="00E154AB" w:rsidRDefault="00E154AB" w:rsidP="00E154AB">
      <w:pPr>
        <w:pStyle w:val="PL"/>
      </w:pPr>
      <w:r>
        <w:t xml:space="preserve">        - POLICY</w:t>
      </w:r>
    </w:p>
    <w:p w14:paraId="4DB08FB1" w14:textId="77777777" w:rsidR="00E154AB" w:rsidRDefault="00E154AB" w:rsidP="00E154AB">
      <w:pPr>
        <w:pStyle w:val="PL"/>
      </w:pPr>
      <w:r>
        <w:t xml:space="preserve">        - EXPOSURE</w:t>
      </w:r>
    </w:p>
    <w:p w14:paraId="4DB08FB2" w14:textId="77777777" w:rsidR="00E154AB" w:rsidRDefault="00E154AB" w:rsidP="00E154AB">
      <w:pPr>
        <w:pStyle w:val="PL"/>
      </w:pPr>
      <w:r>
        <w:t xml:space="preserve">        - APPLICATION</w:t>
      </w:r>
    </w:p>
    <w:p w14:paraId="4DB08FB3" w14:textId="77777777" w:rsidR="00E154AB" w:rsidRDefault="00E154AB" w:rsidP="00E154AB">
      <w:pPr>
        <w:pStyle w:val="PL"/>
      </w:pPr>
      <w:r>
        <w:t xml:space="preserve">    Udrinfo:</w:t>
      </w:r>
    </w:p>
    <w:p w14:paraId="4DB08FB4" w14:textId="77777777" w:rsidR="00E154AB" w:rsidRDefault="00E154AB" w:rsidP="00E154AB">
      <w:pPr>
        <w:pStyle w:val="PL"/>
      </w:pPr>
      <w:r>
        <w:t xml:space="preserve">      type: object</w:t>
      </w:r>
    </w:p>
    <w:p w14:paraId="4DB08FB5" w14:textId="77777777" w:rsidR="00E154AB" w:rsidRDefault="00E154AB" w:rsidP="00E154AB">
      <w:pPr>
        <w:pStyle w:val="PL"/>
      </w:pPr>
      <w:r>
        <w:t xml:space="preserve">      properties:</w:t>
      </w:r>
    </w:p>
    <w:p w14:paraId="4DB08FB6" w14:textId="77777777" w:rsidR="00E154AB" w:rsidRDefault="00E154AB" w:rsidP="00E154AB">
      <w:pPr>
        <w:pStyle w:val="PL"/>
      </w:pPr>
      <w:r>
        <w:t xml:space="preserve">        supportedDataSetIds:</w:t>
      </w:r>
    </w:p>
    <w:p w14:paraId="4DB08FB7" w14:textId="77777777" w:rsidR="00E154AB" w:rsidRDefault="00E154AB" w:rsidP="00E154AB">
      <w:pPr>
        <w:pStyle w:val="PL"/>
      </w:pPr>
      <w:r>
        <w:t xml:space="preserve">          type: array</w:t>
      </w:r>
    </w:p>
    <w:p w14:paraId="4DB08FB8" w14:textId="77777777" w:rsidR="00E154AB" w:rsidRDefault="00E154AB" w:rsidP="00E154AB">
      <w:pPr>
        <w:pStyle w:val="PL"/>
      </w:pPr>
      <w:r>
        <w:t xml:space="preserve">          items:</w:t>
      </w:r>
    </w:p>
    <w:p w14:paraId="4DB08FB9" w14:textId="77777777" w:rsidR="00E154AB" w:rsidRDefault="00E154AB" w:rsidP="00E154AB">
      <w:pPr>
        <w:pStyle w:val="PL"/>
      </w:pPr>
      <w:r>
        <w:t xml:space="preserve">            $ref: '#/components/schemas/SupportedDataSetId'</w:t>
      </w:r>
    </w:p>
    <w:p w14:paraId="4DB08FBA" w14:textId="77777777" w:rsidR="00E154AB" w:rsidRDefault="00E154AB" w:rsidP="00E154AB">
      <w:pPr>
        <w:pStyle w:val="PL"/>
      </w:pPr>
      <w:r>
        <w:t xml:space="preserve">        nFSrvGroupId:</w:t>
      </w:r>
    </w:p>
    <w:p w14:paraId="4DB08FBB" w14:textId="77777777" w:rsidR="00E154AB" w:rsidRDefault="00E154AB" w:rsidP="00E154AB">
      <w:pPr>
        <w:pStyle w:val="PL"/>
      </w:pPr>
      <w:r>
        <w:t xml:space="preserve">          type: string</w:t>
      </w:r>
    </w:p>
    <w:p w14:paraId="4DB08FBC" w14:textId="77777777" w:rsidR="00E154AB" w:rsidRDefault="00E154AB" w:rsidP="00E154AB">
      <w:pPr>
        <w:pStyle w:val="PL"/>
      </w:pPr>
      <w:r>
        <w:t xml:space="preserve">    NFInfo:</w:t>
      </w:r>
    </w:p>
    <w:p w14:paraId="4DB08FBD" w14:textId="77777777" w:rsidR="00E154AB" w:rsidRDefault="00E154AB" w:rsidP="00E154AB">
      <w:pPr>
        <w:pStyle w:val="PL"/>
      </w:pPr>
      <w:r>
        <w:t xml:space="preserve">      oneOf:</w:t>
      </w:r>
    </w:p>
    <w:p w14:paraId="4DB08FBE" w14:textId="77777777" w:rsidR="00E154AB" w:rsidRDefault="00E154AB" w:rsidP="00E154AB">
      <w:pPr>
        <w:pStyle w:val="PL"/>
      </w:pPr>
      <w:r>
        <w:t xml:space="preserve">        - $ref: '#/components/schemas/UdmInfo'</w:t>
      </w:r>
    </w:p>
    <w:p w14:paraId="4DB08FBF" w14:textId="77777777" w:rsidR="00E154AB" w:rsidRDefault="00E154AB" w:rsidP="00E154AB">
      <w:pPr>
        <w:pStyle w:val="PL"/>
      </w:pPr>
      <w:r>
        <w:t xml:space="preserve">        - $ref: '#/components/schemas/AusfInfo'</w:t>
      </w:r>
    </w:p>
    <w:p w14:paraId="4DB08FC0" w14:textId="77777777" w:rsidR="00E154AB" w:rsidRDefault="00E154AB" w:rsidP="00E154AB">
      <w:pPr>
        <w:pStyle w:val="PL"/>
      </w:pPr>
      <w:r>
        <w:t xml:space="preserve">        - $ref: '#/components/schemas/UpfInfo'</w:t>
      </w:r>
    </w:p>
    <w:p w14:paraId="4DB08FC1" w14:textId="77777777" w:rsidR="00E154AB" w:rsidRDefault="00E154AB" w:rsidP="00E154AB">
      <w:pPr>
        <w:pStyle w:val="PL"/>
      </w:pPr>
      <w:r>
        <w:t xml:space="preserve">        - $ref: '#/components/schemas/AmfInfo'</w:t>
      </w:r>
    </w:p>
    <w:p w14:paraId="4DB08FC2" w14:textId="77777777" w:rsidR="00E154AB" w:rsidRDefault="00E154AB" w:rsidP="00E154AB">
      <w:pPr>
        <w:pStyle w:val="PL"/>
      </w:pPr>
      <w:r>
        <w:t xml:space="preserve">        - $ref: '#/components/schemas/Udrinfo'</w:t>
      </w:r>
    </w:p>
    <w:p w14:paraId="4DB08FC3" w14:textId="77777777" w:rsidR="00E154AB" w:rsidRDefault="00E154AB" w:rsidP="00E154AB">
      <w:pPr>
        <w:pStyle w:val="PL"/>
      </w:pPr>
      <w:r>
        <w:t xml:space="preserve">    ManagedNFProfile:</w:t>
      </w:r>
    </w:p>
    <w:p w14:paraId="4DB08FC4" w14:textId="77777777" w:rsidR="00E154AB" w:rsidRDefault="00E154AB" w:rsidP="00E154AB">
      <w:pPr>
        <w:pStyle w:val="PL"/>
      </w:pPr>
      <w:r>
        <w:t xml:space="preserve">      type: object</w:t>
      </w:r>
    </w:p>
    <w:p w14:paraId="4DB08FC5" w14:textId="77777777" w:rsidR="00E154AB" w:rsidRDefault="00E154AB" w:rsidP="00E154AB">
      <w:pPr>
        <w:pStyle w:val="PL"/>
      </w:pPr>
      <w:r>
        <w:t xml:space="preserve">      properties:</w:t>
      </w:r>
    </w:p>
    <w:p w14:paraId="4DB08FC6" w14:textId="77777777" w:rsidR="00E154AB" w:rsidRDefault="00E154AB" w:rsidP="00E154AB">
      <w:pPr>
        <w:pStyle w:val="PL"/>
      </w:pPr>
      <w:r>
        <w:t xml:space="preserve">        nfInstanceID:</w:t>
      </w:r>
    </w:p>
    <w:p w14:paraId="4DB08FC7" w14:textId="77777777" w:rsidR="00E154AB" w:rsidRDefault="00E154AB" w:rsidP="00E154AB">
      <w:pPr>
        <w:pStyle w:val="PL"/>
      </w:pPr>
      <w:r>
        <w:t xml:space="preserve">          type: string</w:t>
      </w:r>
    </w:p>
    <w:p w14:paraId="4DB08FC8" w14:textId="77777777" w:rsidR="00E154AB" w:rsidRDefault="00E154AB" w:rsidP="00E154AB">
      <w:pPr>
        <w:pStyle w:val="PL"/>
      </w:pPr>
      <w:r>
        <w:t xml:space="preserve">        nfType:</w:t>
      </w:r>
    </w:p>
    <w:p w14:paraId="4DB08FC9" w14:textId="77777777" w:rsidR="00E154AB" w:rsidRDefault="00E154AB" w:rsidP="00E154AB">
      <w:pPr>
        <w:pStyle w:val="PL"/>
      </w:pPr>
      <w:r>
        <w:t xml:space="preserve">          $ref: 'genericNrm.yaml#/components/schemas/NFType'</w:t>
      </w:r>
    </w:p>
    <w:p w14:paraId="4DB08FCA" w14:textId="77777777" w:rsidR="00E154AB" w:rsidRDefault="00E154AB" w:rsidP="00E154AB">
      <w:pPr>
        <w:pStyle w:val="PL"/>
      </w:pPr>
      <w:r>
        <w:t xml:space="preserve">        authzInfo:</w:t>
      </w:r>
    </w:p>
    <w:p w14:paraId="4DB08FCB" w14:textId="77777777" w:rsidR="00E154AB" w:rsidRDefault="00E154AB" w:rsidP="00E154AB">
      <w:pPr>
        <w:pStyle w:val="PL"/>
      </w:pPr>
      <w:r>
        <w:t xml:space="preserve">          type: string</w:t>
      </w:r>
    </w:p>
    <w:p w14:paraId="4DB08FCC" w14:textId="77777777" w:rsidR="00E154AB" w:rsidRDefault="00E154AB" w:rsidP="00E154AB">
      <w:pPr>
        <w:pStyle w:val="PL"/>
      </w:pPr>
      <w:r>
        <w:t xml:space="preserve">        hostAddr:</w:t>
      </w:r>
    </w:p>
    <w:p w14:paraId="4DB08FCD" w14:textId="77777777" w:rsidR="00E154AB" w:rsidRDefault="00E154AB" w:rsidP="00E154AB">
      <w:pPr>
        <w:pStyle w:val="PL"/>
      </w:pPr>
      <w:r>
        <w:t xml:space="preserve">          $ref: 'genericNrm.yaml#/components/schemas/HostAddr'</w:t>
      </w:r>
    </w:p>
    <w:p w14:paraId="4DB08FCE" w14:textId="77777777" w:rsidR="00E154AB" w:rsidRDefault="00E154AB" w:rsidP="00E154AB">
      <w:pPr>
        <w:pStyle w:val="PL"/>
      </w:pPr>
      <w:r>
        <w:t xml:space="preserve">        locality:</w:t>
      </w:r>
    </w:p>
    <w:p w14:paraId="4DB08FCF" w14:textId="77777777" w:rsidR="00E154AB" w:rsidRDefault="00E154AB" w:rsidP="00E154AB">
      <w:pPr>
        <w:pStyle w:val="PL"/>
      </w:pPr>
      <w:r>
        <w:t xml:space="preserve">          type: string</w:t>
      </w:r>
    </w:p>
    <w:p w14:paraId="4DB08FD0" w14:textId="77777777" w:rsidR="00E154AB" w:rsidRDefault="00E154AB" w:rsidP="00E154AB">
      <w:pPr>
        <w:pStyle w:val="PL"/>
      </w:pPr>
      <w:r>
        <w:t xml:space="preserve">        nFInfo:</w:t>
      </w:r>
    </w:p>
    <w:p w14:paraId="4DB08FD1" w14:textId="77777777" w:rsidR="00E154AB" w:rsidRDefault="00E154AB" w:rsidP="00E154AB">
      <w:pPr>
        <w:pStyle w:val="PL"/>
      </w:pPr>
      <w:r>
        <w:t xml:space="preserve">          $ref: '#/components/schemas/NFInfo'</w:t>
      </w:r>
    </w:p>
    <w:p w14:paraId="4DB08FD2" w14:textId="77777777" w:rsidR="00E154AB" w:rsidRDefault="00E154AB" w:rsidP="00E154AB">
      <w:pPr>
        <w:pStyle w:val="PL"/>
      </w:pPr>
      <w:r>
        <w:t xml:space="preserve">        capacity:</w:t>
      </w:r>
    </w:p>
    <w:p w14:paraId="4DB08FD3" w14:textId="77777777" w:rsidR="00E154AB" w:rsidRDefault="00E154AB" w:rsidP="00E154AB">
      <w:pPr>
        <w:pStyle w:val="PL"/>
      </w:pPr>
      <w:r>
        <w:t xml:space="preserve">          type: integer</w:t>
      </w:r>
    </w:p>
    <w:p w14:paraId="4DB08FD4" w14:textId="77777777" w:rsidR="00E154AB" w:rsidRDefault="00E154AB" w:rsidP="00E154AB">
      <w:pPr>
        <w:pStyle w:val="PL"/>
      </w:pPr>
      <w:r>
        <w:t xml:space="preserve">    SEPPType:</w:t>
      </w:r>
    </w:p>
    <w:p w14:paraId="4DB08FD5" w14:textId="77777777" w:rsidR="00E154AB" w:rsidRDefault="00E154AB" w:rsidP="00E154AB">
      <w:pPr>
        <w:pStyle w:val="PL"/>
      </w:pPr>
      <w:r>
        <w:t xml:space="preserve">      type: string</w:t>
      </w:r>
    </w:p>
    <w:p w14:paraId="4DB08FD6" w14:textId="77777777" w:rsidR="00E154AB" w:rsidRDefault="00E154AB" w:rsidP="00E154AB">
      <w:pPr>
        <w:pStyle w:val="PL"/>
      </w:pPr>
      <w:r>
        <w:t xml:space="preserve">      description: any of enumrated value</w:t>
      </w:r>
    </w:p>
    <w:p w14:paraId="4DB08FD7" w14:textId="77777777" w:rsidR="00E154AB" w:rsidRDefault="00E154AB" w:rsidP="00E154AB">
      <w:pPr>
        <w:pStyle w:val="PL"/>
      </w:pPr>
      <w:r>
        <w:t xml:space="preserve">      enum:</w:t>
      </w:r>
    </w:p>
    <w:p w14:paraId="4DB08FD8" w14:textId="77777777" w:rsidR="00E154AB" w:rsidRDefault="00E154AB" w:rsidP="00E154AB">
      <w:pPr>
        <w:pStyle w:val="PL"/>
      </w:pPr>
      <w:r>
        <w:t xml:space="preserve">        - CSEPP</w:t>
      </w:r>
    </w:p>
    <w:p w14:paraId="4DB08FD9" w14:textId="77777777" w:rsidR="00E154AB" w:rsidRDefault="00E154AB" w:rsidP="00E154AB">
      <w:pPr>
        <w:pStyle w:val="PL"/>
      </w:pPr>
      <w:r>
        <w:t xml:space="preserve">        - PSEPP</w:t>
      </w:r>
    </w:p>
    <w:p w14:paraId="4DB08FDA" w14:textId="77777777" w:rsidR="00E154AB" w:rsidRDefault="00E154AB" w:rsidP="00E154AB">
      <w:pPr>
        <w:pStyle w:val="PL"/>
      </w:pPr>
      <w:r>
        <w:t xml:space="preserve">    SupportedFunc:</w:t>
      </w:r>
    </w:p>
    <w:p w14:paraId="4DB08FDB" w14:textId="77777777" w:rsidR="00E154AB" w:rsidRDefault="00E154AB" w:rsidP="00E154AB">
      <w:pPr>
        <w:pStyle w:val="PL"/>
      </w:pPr>
      <w:r>
        <w:t xml:space="preserve">      type: object</w:t>
      </w:r>
    </w:p>
    <w:p w14:paraId="4DB08FDC" w14:textId="77777777" w:rsidR="00E154AB" w:rsidRDefault="00E154AB" w:rsidP="00E154AB">
      <w:pPr>
        <w:pStyle w:val="PL"/>
      </w:pPr>
      <w:r>
        <w:t xml:space="preserve">      properties:</w:t>
      </w:r>
    </w:p>
    <w:p w14:paraId="4DB08FDD" w14:textId="77777777" w:rsidR="00E154AB" w:rsidRDefault="00E154AB" w:rsidP="00E154AB">
      <w:pPr>
        <w:pStyle w:val="PL"/>
      </w:pPr>
      <w:r>
        <w:t xml:space="preserve">        function:</w:t>
      </w:r>
    </w:p>
    <w:p w14:paraId="4DB08FDE" w14:textId="77777777" w:rsidR="00E154AB" w:rsidRDefault="00E154AB" w:rsidP="00E154AB">
      <w:pPr>
        <w:pStyle w:val="PL"/>
      </w:pPr>
      <w:r>
        <w:t xml:space="preserve">          type: string</w:t>
      </w:r>
    </w:p>
    <w:p w14:paraId="4DB08FDF" w14:textId="77777777" w:rsidR="00E154AB" w:rsidRDefault="00E154AB" w:rsidP="00E154AB">
      <w:pPr>
        <w:pStyle w:val="PL"/>
      </w:pPr>
      <w:r>
        <w:t xml:space="preserve">        policy:</w:t>
      </w:r>
    </w:p>
    <w:p w14:paraId="4DB08FE0" w14:textId="77777777" w:rsidR="00E154AB" w:rsidRDefault="00E154AB" w:rsidP="00E154AB">
      <w:pPr>
        <w:pStyle w:val="PL"/>
      </w:pPr>
      <w:r>
        <w:t xml:space="preserve">          type: string</w:t>
      </w:r>
    </w:p>
    <w:p w14:paraId="4DB08FE1" w14:textId="77777777" w:rsidR="00E154AB" w:rsidRDefault="00E154AB" w:rsidP="00E154AB">
      <w:pPr>
        <w:pStyle w:val="PL"/>
      </w:pPr>
      <w:r>
        <w:t xml:space="preserve">    SupportedFuncList:</w:t>
      </w:r>
    </w:p>
    <w:p w14:paraId="4DB08FE2" w14:textId="77777777" w:rsidR="00E154AB" w:rsidRDefault="00E154AB" w:rsidP="00E154AB">
      <w:pPr>
        <w:pStyle w:val="PL"/>
      </w:pPr>
      <w:r>
        <w:t xml:space="preserve">      type: array</w:t>
      </w:r>
    </w:p>
    <w:p w14:paraId="4DB08FE3" w14:textId="77777777" w:rsidR="00E154AB" w:rsidRDefault="00E154AB" w:rsidP="00E154AB">
      <w:pPr>
        <w:pStyle w:val="PL"/>
      </w:pPr>
      <w:r>
        <w:t xml:space="preserve">      items:</w:t>
      </w:r>
    </w:p>
    <w:p w14:paraId="4DB08FE4" w14:textId="77777777" w:rsidR="00E154AB" w:rsidRDefault="00E154AB" w:rsidP="00E154AB">
      <w:pPr>
        <w:pStyle w:val="PL"/>
      </w:pPr>
      <w:r>
        <w:t xml:space="preserve">        $ref: '#/components/schemas/SupportedFunc'</w:t>
      </w:r>
    </w:p>
    <w:p w14:paraId="4DB08FE5" w14:textId="77777777" w:rsidR="00E154AB" w:rsidRDefault="00E154AB" w:rsidP="00E154AB">
      <w:pPr>
        <w:pStyle w:val="PL"/>
      </w:pPr>
      <w:r>
        <w:t xml:space="preserve">    CommModelType:</w:t>
      </w:r>
    </w:p>
    <w:p w14:paraId="4DB08FE6" w14:textId="77777777" w:rsidR="00E154AB" w:rsidRDefault="00E154AB" w:rsidP="00E154AB">
      <w:pPr>
        <w:pStyle w:val="PL"/>
      </w:pPr>
      <w:r>
        <w:t xml:space="preserve">      type: string</w:t>
      </w:r>
    </w:p>
    <w:p w14:paraId="4DB08FE7" w14:textId="77777777" w:rsidR="00E154AB" w:rsidRDefault="00E154AB" w:rsidP="00E154AB">
      <w:pPr>
        <w:pStyle w:val="PL"/>
      </w:pPr>
      <w:r>
        <w:t xml:space="preserve">      description: any of enumrated value</w:t>
      </w:r>
    </w:p>
    <w:p w14:paraId="4DB08FE8" w14:textId="77777777" w:rsidR="00E154AB" w:rsidRDefault="00E154AB" w:rsidP="00E154AB">
      <w:pPr>
        <w:pStyle w:val="PL"/>
      </w:pPr>
      <w:r>
        <w:t xml:space="preserve">      enum:</w:t>
      </w:r>
    </w:p>
    <w:p w14:paraId="4DB08FE9" w14:textId="77777777" w:rsidR="00E154AB" w:rsidRDefault="00E154AB" w:rsidP="00E154AB">
      <w:pPr>
        <w:pStyle w:val="PL"/>
      </w:pPr>
      <w:r>
        <w:t xml:space="preserve">        - DIRECT_COMMUNICATION_WO_NRF</w:t>
      </w:r>
    </w:p>
    <w:p w14:paraId="4DB08FEA" w14:textId="77777777" w:rsidR="00E154AB" w:rsidRDefault="00E154AB" w:rsidP="00E154AB">
      <w:pPr>
        <w:pStyle w:val="PL"/>
      </w:pPr>
      <w:r>
        <w:t xml:space="preserve">        - DIRECT_COMMUNICATION_WITH_NRF</w:t>
      </w:r>
    </w:p>
    <w:p w14:paraId="4DB08FEB" w14:textId="77777777" w:rsidR="00E154AB" w:rsidRDefault="00E154AB" w:rsidP="00E154AB">
      <w:pPr>
        <w:pStyle w:val="PL"/>
      </w:pPr>
      <w:r>
        <w:t xml:space="preserve">        - INDIRECT_COMMUNICATION_WO_DEDICATED_DISCOVERY</w:t>
      </w:r>
    </w:p>
    <w:p w14:paraId="4DB08FEC" w14:textId="77777777" w:rsidR="00E154AB" w:rsidRDefault="00E154AB" w:rsidP="00E154AB">
      <w:pPr>
        <w:pStyle w:val="PL"/>
      </w:pPr>
      <w:r>
        <w:t xml:space="preserve">        - INDIRECT_COMMUNICATION_WITH_DEDICATED_DISCOVERY</w:t>
      </w:r>
    </w:p>
    <w:p w14:paraId="4DB08FED" w14:textId="77777777" w:rsidR="00E154AB" w:rsidRDefault="00E154AB" w:rsidP="00E154AB">
      <w:pPr>
        <w:pStyle w:val="PL"/>
      </w:pPr>
      <w:r>
        <w:t xml:space="preserve">    CommModel:</w:t>
      </w:r>
    </w:p>
    <w:p w14:paraId="4DB08FEE" w14:textId="77777777" w:rsidR="00E154AB" w:rsidRDefault="00E154AB" w:rsidP="00E154AB">
      <w:pPr>
        <w:pStyle w:val="PL"/>
      </w:pPr>
      <w:r>
        <w:t xml:space="preserve">      type: object</w:t>
      </w:r>
    </w:p>
    <w:p w14:paraId="4DB08FEF" w14:textId="77777777" w:rsidR="00E154AB" w:rsidRDefault="00E154AB" w:rsidP="00E154AB">
      <w:pPr>
        <w:pStyle w:val="PL"/>
      </w:pPr>
      <w:r>
        <w:t xml:space="preserve">      properties:</w:t>
      </w:r>
    </w:p>
    <w:p w14:paraId="4DB08FF0" w14:textId="77777777" w:rsidR="00E154AB" w:rsidRDefault="00E154AB" w:rsidP="00E154AB">
      <w:pPr>
        <w:pStyle w:val="PL"/>
      </w:pPr>
      <w:r>
        <w:t xml:space="preserve">        groupId:</w:t>
      </w:r>
    </w:p>
    <w:p w14:paraId="4DB08FF1" w14:textId="77777777" w:rsidR="00E154AB" w:rsidRDefault="00E154AB" w:rsidP="00E154AB">
      <w:pPr>
        <w:pStyle w:val="PL"/>
      </w:pPr>
      <w:r>
        <w:t xml:space="preserve">          type: integer</w:t>
      </w:r>
    </w:p>
    <w:p w14:paraId="4DB08FF2" w14:textId="77777777" w:rsidR="00E154AB" w:rsidRDefault="00E154AB" w:rsidP="00E154AB">
      <w:pPr>
        <w:pStyle w:val="PL"/>
      </w:pPr>
      <w:r>
        <w:t xml:space="preserve">        commModelType:</w:t>
      </w:r>
    </w:p>
    <w:p w14:paraId="4DB08FF3" w14:textId="77777777" w:rsidR="00E154AB" w:rsidRDefault="00E154AB" w:rsidP="00E154AB">
      <w:pPr>
        <w:pStyle w:val="PL"/>
      </w:pPr>
      <w:r>
        <w:t xml:space="preserve">          $ref: '#/components/schemas/CommModelType'</w:t>
      </w:r>
    </w:p>
    <w:p w14:paraId="4DB08FF4" w14:textId="77777777" w:rsidR="00E154AB" w:rsidRDefault="00E154AB" w:rsidP="00E154AB">
      <w:pPr>
        <w:pStyle w:val="PL"/>
      </w:pPr>
      <w:r>
        <w:t xml:space="preserve">        targetNFServiceList:</w:t>
      </w:r>
    </w:p>
    <w:p w14:paraId="4DB08FF5" w14:textId="77777777" w:rsidR="00E154AB" w:rsidRDefault="00E154AB" w:rsidP="00E154AB">
      <w:pPr>
        <w:pStyle w:val="PL"/>
      </w:pPr>
      <w:r>
        <w:t xml:space="preserve">          $ref: 'genericNrm.yaml#/components/schemas/DnList'</w:t>
      </w:r>
    </w:p>
    <w:p w14:paraId="4DB08FF6" w14:textId="77777777" w:rsidR="00E154AB" w:rsidRDefault="00E154AB" w:rsidP="00E154AB">
      <w:pPr>
        <w:pStyle w:val="PL"/>
      </w:pPr>
      <w:r>
        <w:t xml:space="preserve">        commModelConfiguration:</w:t>
      </w:r>
    </w:p>
    <w:p w14:paraId="4DB08FF7" w14:textId="77777777" w:rsidR="00E154AB" w:rsidRDefault="00E154AB" w:rsidP="00E154AB">
      <w:pPr>
        <w:pStyle w:val="PL"/>
      </w:pPr>
      <w:r>
        <w:t xml:space="preserve">          type: string</w:t>
      </w:r>
    </w:p>
    <w:p w14:paraId="4DB08FF8" w14:textId="77777777" w:rsidR="00E154AB" w:rsidRDefault="00E154AB" w:rsidP="00E154AB">
      <w:pPr>
        <w:pStyle w:val="PL"/>
      </w:pPr>
      <w:r>
        <w:t xml:space="preserve">    CommModelList:</w:t>
      </w:r>
    </w:p>
    <w:p w14:paraId="4DB08FF9" w14:textId="77777777" w:rsidR="00E154AB" w:rsidRDefault="00E154AB" w:rsidP="00E154AB">
      <w:pPr>
        <w:pStyle w:val="PL"/>
      </w:pPr>
      <w:r>
        <w:t xml:space="preserve">      type: array</w:t>
      </w:r>
    </w:p>
    <w:p w14:paraId="4DB08FFA" w14:textId="77777777" w:rsidR="00E154AB" w:rsidRDefault="00E154AB" w:rsidP="00E154AB">
      <w:pPr>
        <w:pStyle w:val="PL"/>
      </w:pPr>
      <w:r>
        <w:t xml:space="preserve">      items:</w:t>
      </w:r>
    </w:p>
    <w:p w14:paraId="4DB08FFB" w14:textId="77777777" w:rsidR="00E154AB" w:rsidRDefault="00E154AB" w:rsidP="00E154AB">
      <w:pPr>
        <w:pStyle w:val="PL"/>
      </w:pPr>
      <w:r>
        <w:t xml:space="preserve">        $ref: '#/components/schemas/CommModel'</w:t>
      </w:r>
    </w:p>
    <w:p w14:paraId="4DB08FFC" w14:textId="77777777" w:rsidR="00E154AB" w:rsidRDefault="00E154AB" w:rsidP="00E154AB">
      <w:pPr>
        <w:pStyle w:val="PL"/>
      </w:pPr>
      <w:r>
        <w:t xml:space="preserve">    CapabilityList:</w:t>
      </w:r>
    </w:p>
    <w:p w14:paraId="4DB08FFD" w14:textId="77777777" w:rsidR="00E154AB" w:rsidRDefault="00E154AB" w:rsidP="00E154AB">
      <w:pPr>
        <w:pStyle w:val="PL"/>
      </w:pPr>
      <w:r>
        <w:t xml:space="preserve">      type: array</w:t>
      </w:r>
    </w:p>
    <w:p w14:paraId="4DB08FFE" w14:textId="77777777" w:rsidR="00E154AB" w:rsidRDefault="00E154AB" w:rsidP="00E154AB">
      <w:pPr>
        <w:pStyle w:val="PL"/>
      </w:pPr>
      <w:r>
        <w:t xml:space="preserve">      items:</w:t>
      </w:r>
    </w:p>
    <w:p w14:paraId="4DB08FFF" w14:textId="77777777" w:rsidR="001B1C63" w:rsidRDefault="00E154AB" w:rsidP="001B1C63">
      <w:pPr>
        <w:pStyle w:val="PL"/>
        <w:rPr>
          <w:lang w:val="de-DE"/>
        </w:rPr>
      </w:pPr>
      <w:r>
        <w:t xml:space="preserve">        type: string</w:t>
      </w:r>
    </w:p>
    <w:p w14:paraId="4DB09000" w14:textId="77777777" w:rsidR="001B1C63" w:rsidRDefault="001B1C63" w:rsidP="001B1C63">
      <w:pPr>
        <w:pStyle w:val="PL"/>
      </w:pPr>
      <w:r>
        <w:t xml:space="preserve">    </w:t>
      </w:r>
      <w:r>
        <w:rPr>
          <w:rFonts w:cs="Courier New"/>
          <w:lang w:eastAsia="zh-CN"/>
        </w:rPr>
        <w:t>FiveQiDscpMapping</w:t>
      </w:r>
      <w:r>
        <w:t>:</w:t>
      </w:r>
    </w:p>
    <w:p w14:paraId="4DB09001" w14:textId="77777777" w:rsidR="001B1C63" w:rsidRDefault="001B1C63" w:rsidP="001B1C63">
      <w:pPr>
        <w:pStyle w:val="PL"/>
      </w:pPr>
      <w:r>
        <w:t xml:space="preserve">      type: object</w:t>
      </w:r>
    </w:p>
    <w:p w14:paraId="4DB09002" w14:textId="77777777" w:rsidR="001B1C63" w:rsidRDefault="001B1C63" w:rsidP="001B1C63">
      <w:pPr>
        <w:pStyle w:val="PL"/>
      </w:pPr>
      <w:r>
        <w:t xml:space="preserve">      properties:</w:t>
      </w:r>
    </w:p>
    <w:p w14:paraId="4DB09003" w14:textId="77777777" w:rsidR="001B1C63" w:rsidRDefault="001B1C63" w:rsidP="001B1C63">
      <w:pPr>
        <w:pStyle w:val="PL"/>
      </w:pPr>
      <w:r>
        <w:t xml:space="preserve">        </w:t>
      </w:r>
      <w:r>
        <w:rPr>
          <w:rFonts w:cs="Courier New"/>
        </w:rPr>
        <w:t>fiveQIValues</w:t>
      </w:r>
      <w:r>
        <w:t>:</w:t>
      </w:r>
    </w:p>
    <w:p w14:paraId="4DB09004" w14:textId="77777777" w:rsidR="001B1C63" w:rsidRDefault="001B1C63" w:rsidP="001B1C63">
      <w:pPr>
        <w:pStyle w:val="PL"/>
      </w:pPr>
      <w:r>
        <w:t xml:space="preserve">          type: array</w:t>
      </w:r>
    </w:p>
    <w:p w14:paraId="4DB09005" w14:textId="77777777" w:rsidR="001B1C63" w:rsidRDefault="001B1C63" w:rsidP="001B1C63">
      <w:pPr>
        <w:pStyle w:val="PL"/>
      </w:pPr>
      <w:r>
        <w:t xml:space="preserve">          items:</w:t>
      </w:r>
    </w:p>
    <w:p w14:paraId="4DB09006" w14:textId="77777777" w:rsidR="001B1C63" w:rsidRDefault="001B1C63" w:rsidP="001B1C63">
      <w:pPr>
        <w:pStyle w:val="PL"/>
        <w:rPr>
          <w:lang w:val="de-DE"/>
        </w:rPr>
      </w:pPr>
      <w:r>
        <w:t xml:space="preserve">          </w:t>
      </w:r>
      <w:r w:rsidR="0051786F">
        <w:t xml:space="preserve">  </w:t>
      </w:r>
      <w:r>
        <w:t>type: integer</w:t>
      </w:r>
    </w:p>
    <w:p w14:paraId="4DB09007" w14:textId="77777777" w:rsidR="001B1C63" w:rsidRDefault="001B1C63" w:rsidP="001B1C63">
      <w:pPr>
        <w:pStyle w:val="PL"/>
      </w:pPr>
      <w:r>
        <w:t xml:space="preserve">        </w:t>
      </w:r>
      <w:r>
        <w:rPr>
          <w:rFonts w:cs="Courier New"/>
        </w:rPr>
        <w:t>dscp</w:t>
      </w:r>
      <w:r>
        <w:t>:</w:t>
      </w:r>
    </w:p>
    <w:p w14:paraId="4DB09008" w14:textId="77777777" w:rsidR="001B1C63" w:rsidRDefault="001B1C63" w:rsidP="001B1C63">
      <w:pPr>
        <w:pStyle w:val="PL"/>
      </w:pPr>
      <w:r>
        <w:t xml:space="preserve">          type: integer</w:t>
      </w:r>
    </w:p>
    <w:p w14:paraId="4DB09009" w14:textId="77777777" w:rsidR="001B1C63" w:rsidRDefault="001B1C63" w:rsidP="004225C4">
      <w:pPr>
        <w:pStyle w:val="PL"/>
        <w:rPr>
          <w:lang w:val="de-DE"/>
        </w:rPr>
      </w:pPr>
    </w:p>
    <w:p w14:paraId="4DB0900A" w14:textId="77777777" w:rsidR="00FB0003" w:rsidRDefault="00FB0003" w:rsidP="00FB0003">
      <w:pPr>
        <w:pStyle w:val="PL"/>
      </w:pPr>
      <w:r>
        <w:t xml:space="preserve">    </w:t>
      </w:r>
      <w:r w:rsidRPr="00D2792A">
        <w:t>PacketErrorRat</w:t>
      </w:r>
      <w:r>
        <w:t>e:</w:t>
      </w:r>
    </w:p>
    <w:p w14:paraId="4DB0900B" w14:textId="77777777" w:rsidR="00FB0003" w:rsidRDefault="00FB0003" w:rsidP="00FB0003">
      <w:pPr>
        <w:pStyle w:val="PL"/>
      </w:pPr>
      <w:r>
        <w:t xml:space="preserve">      type: object</w:t>
      </w:r>
    </w:p>
    <w:p w14:paraId="4DB0900C" w14:textId="77777777" w:rsidR="00FB0003" w:rsidRDefault="00FB0003" w:rsidP="00FB0003">
      <w:pPr>
        <w:pStyle w:val="PL"/>
      </w:pPr>
      <w:r>
        <w:t xml:space="preserve">      properties:</w:t>
      </w:r>
    </w:p>
    <w:p w14:paraId="4DB0900D" w14:textId="77777777" w:rsidR="00FB0003" w:rsidRDefault="00FB0003" w:rsidP="00FB0003">
      <w:pPr>
        <w:pStyle w:val="PL"/>
      </w:pPr>
      <w:r>
        <w:t xml:space="preserve">        </w:t>
      </w:r>
      <w:r w:rsidRPr="00880A8D">
        <w:rPr>
          <w:rFonts w:cs="Courier New"/>
        </w:rPr>
        <w:t>scalar</w:t>
      </w:r>
      <w:r>
        <w:t>:</w:t>
      </w:r>
    </w:p>
    <w:p w14:paraId="4DB0900E" w14:textId="77777777" w:rsidR="00FB0003" w:rsidRDefault="00FB0003" w:rsidP="00FB0003">
      <w:pPr>
        <w:pStyle w:val="PL"/>
      </w:pPr>
      <w:r>
        <w:t xml:space="preserve">          type: integer</w:t>
      </w:r>
    </w:p>
    <w:p w14:paraId="4DB0900F" w14:textId="77777777" w:rsidR="00FB0003" w:rsidRDefault="00FB0003" w:rsidP="00FB0003">
      <w:pPr>
        <w:pStyle w:val="PL"/>
      </w:pPr>
      <w:r>
        <w:t xml:space="preserve">        </w:t>
      </w:r>
      <w:r>
        <w:rPr>
          <w:rFonts w:cs="Courier New"/>
        </w:rPr>
        <w:t>e</w:t>
      </w:r>
      <w:r w:rsidRPr="00880A8D">
        <w:rPr>
          <w:rFonts w:cs="Courier New"/>
        </w:rPr>
        <w:t>xponent</w:t>
      </w:r>
      <w:r>
        <w:t>:</w:t>
      </w:r>
    </w:p>
    <w:p w14:paraId="4DB09010" w14:textId="77777777" w:rsidR="00FB0003" w:rsidRDefault="00FB0003" w:rsidP="00FB0003">
      <w:pPr>
        <w:pStyle w:val="PL"/>
      </w:pPr>
      <w:r>
        <w:t xml:space="preserve">          type: integer</w:t>
      </w:r>
    </w:p>
    <w:p w14:paraId="4DB09011" w14:textId="77777777" w:rsidR="00FB0003" w:rsidRDefault="00FB0003" w:rsidP="00FB0003">
      <w:pPr>
        <w:pStyle w:val="PL"/>
      </w:pPr>
      <w:r>
        <w:t xml:space="preserve">    FiveQI</w:t>
      </w:r>
      <w:r w:rsidRPr="00094A70">
        <w:t>Characteristics</w:t>
      </w:r>
      <w:r>
        <w:t>:</w:t>
      </w:r>
    </w:p>
    <w:p w14:paraId="4DB09012" w14:textId="77777777" w:rsidR="00FB0003" w:rsidRDefault="00FB0003" w:rsidP="00FB0003">
      <w:pPr>
        <w:pStyle w:val="PL"/>
      </w:pPr>
      <w:r>
        <w:t xml:space="preserve">      type: object</w:t>
      </w:r>
    </w:p>
    <w:p w14:paraId="4DB09013" w14:textId="77777777" w:rsidR="00FB0003" w:rsidRDefault="00FB0003" w:rsidP="00FB0003">
      <w:pPr>
        <w:pStyle w:val="PL"/>
      </w:pPr>
      <w:r>
        <w:t xml:space="preserve">      properties:</w:t>
      </w:r>
    </w:p>
    <w:p w14:paraId="4DB09014" w14:textId="77777777" w:rsidR="00FB0003" w:rsidRDefault="00FB0003" w:rsidP="00FB0003">
      <w:pPr>
        <w:pStyle w:val="PL"/>
      </w:pPr>
      <w:r>
        <w:t xml:space="preserve">        </w:t>
      </w:r>
      <w:r>
        <w:rPr>
          <w:rFonts w:cs="Courier New"/>
        </w:rPr>
        <w:t>fiveQIValue</w:t>
      </w:r>
      <w:r>
        <w:t>:</w:t>
      </w:r>
    </w:p>
    <w:p w14:paraId="4DB09015" w14:textId="77777777" w:rsidR="00FB0003" w:rsidRDefault="00FB0003" w:rsidP="00FB0003">
      <w:pPr>
        <w:pStyle w:val="PL"/>
      </w:pPr>
      <w:r>
        <w:t xml:space="preserve">          type: integer</w:t>
      </w:r>
    </w:p>
    <w:p w14:paraId="4DB09016" w14:textId="77777777" w:rsidR="00FB0003" w:rsidRDefault="00FB0003" w:rsidP="00FB0003">
      <w:pPr>
        <w:pStyle w:val="PL"/>
      </w:pPr>
      <w:r>
        <w:t xml:space="preserve">        </w:t>
      </w:r>
      <w:r>
        <w:rPr>
          <w:rFonts w:cs="Courier New"/>
        </w:rPr>
        <w:t>r</w:t>
      </w:r>
      <w:r w:rsidRPr="007F41CA">
        <w:rPr>
          <w:rFonts w:cs="Courier New"/>
        </w:rPr>
        <w:t>esourceType</w:t>
      </w:r>
      <w:r>
        <w:t>:</w:t>
      </w:r>
    </w:p>
    <w:p w14:paraId="4DB09017" w14:textId="77777777" w:rsidR="00FB0003" w:rsidRDefault="00FB0003" w:rsidP="00FB0003">
      <w:pPr>
        <w:pStyle w:val="PL"/>
      </w:pPr>
      <w:r>
        <w:t xml:space="preserve">          type: string</w:t>
      </w:r>
    </w:p>
    <w:p w14:paraId="4DB09018" w14:textId="77777777" w:rsidR="00FB0003" w:rsidRDefault="00FB0003" w:rsidP="00FB0003">
      <w:pPr>
        <w:pStyle w:val="PL"/>
      </w:pPr>
      <w:r>
        <w:t xml:space="preserve">          enum:</w:t>
      </w:r>
    </w:p>
    <w:p w14:paraId="4DB09019" w14:textId="77777777" w:rsidR="00FB0003" w:rsidRDefault="00FB0003" w:rsidP="00FB0003">
      <w:pPr>
        <w:pStyle w:val="PL"/>
      </w:pPr>
      <w:r>
        <w:t xml:space="preserve">            - GBR</w:t>
      </w:r>
    </w:p>
    <w:p w14:paraId="4DB0901A" w14:textId="77777777" w:rsidR="00FB0003" w:rsidRDefault="00FB0003" w:rsidP="00FB0003">
      <w:pPr>
        <w:pStyle w:val="PL"/>
      </w:pPr>
      <w:r>
        <w:t xml:space="preserve">            - NonGBR</w:t>
      </w:r>
    </w:p>
    <w:p w14:paraId="4DB0901B" w14:textId="77777777" w:rsidR="00FB0003" w:rsidRDefault="00FB0003" w:rsidP="00FB0003">
      <w:pPr>
        <w:pStyle w:val="PL"/>
      </w:pPr>
      <w:r>
        <w:t xml:space="preserve">        </w:t>
      </w:r>
      <w:r w:rsidRPr="007F41CA">
        <w:rPr>
          <w:rFonts w:cs="Courier New"/>
        </w:rPr>
        <w:t>priorityLevel</w:t>
      </w:r>
      <w:r>
        <w:t>:</w:t>
      </w:r>
    </w:p>
    <w:p w14:paraId="4DB0901C" w14:textId="77777777" w:rsidR="00FB0003" w:rsidRDefault="00FB0003" w:rsidP="00FB0003">
      <w:pPr>
        <w:pStyle w:val="PL"/>
      </w:pPr>
      <w:r>
        <w:t xml:space="preserve">          type: integer</w:t>
      </w:r>
    </w:p>
    <w:p w14:paraId="4DB0901D" w14:textId="77777777" w:rsidR="00FB0003" w:rsidRDefault="00FB0003" w:rsidP="00FB0003">
      <w:pPr>
        <w:pStyle w:val="PL"/>
      </w:pPr>
      <w:r>
        <w:t xml:space="preserve">        </w:t>
      </w:r>
      <w:r w:rsidRPr="007F41CA">
        <w:rPr>
          <w:rFonts w:cs="Courier New"/>
        </w:rPr>
        <w:t>packetDelayBudget</w:t>
      </w:r>
      <w:r>
        <w:t>:</w:t>
      </w:r>
    </w:p>
    <w:p w14:paraId="4DB0901E" w14:textId="77777777" w:rsidR="00FB0003" w:rsidRDefault="00FB0003" w:rsidP="00FB0003">
      <w:pPr>
        <w:pStyle w:val="PL"/>
      </w:pPr>
      <w:r>
        <w:t xml:space="preserve">          type: integer</w:t>
      </w:r>
    </w:p>
    <w:p w14:paraId="4DB0901F" w14:textId="77777777" w:rsidR="00FB0003" w:rsidRDefault="00FB0003" w:rsidP="00FB0003">
      <w:pPr>
        <w:pStyle w:val="PL"/>
      </w:pPr>
      <w:r>
        <w:t xml:space="preserve">        </w:t>
      </w:r>
      <w:r w:rsidRPr="007F41CA">
        <w:rPr>
          <w:rFonts w:cs="Courier New"/>
        </w:rPr>
        <w:t>packetErrorRate</w:t>
      </w:r>
      <w:r>
        <w:t>:</w:t>
      </w:r>
    </w:p>
    <w:p w14:paraId="4DB09020" w14:textId="77777777" w:rsidR="00FB0003" w:rsidRDefault="00FB0003" w:rsidP="00FB0003">
      <w:pPr>
        <w:pStyle w:val="PL"/>
      </w:pPr>
      <w:r>
        <w:t xml:space="preserve">          $ref: '#/components/schemas/</w:t>
      </w:r>
      <w:r w:rsidRPr="00D2792A">
        <w:t>PacketErrorRate</w:t>
      </w:r>
      <w:r>
        <w:t>'</w:t>
      </w:r>
    </w:p>
    <w:p w14:paraId="4DB09021" w14:textId="77777777" w:rsidR="00FB0003" w:rsidRDefault="00FB0003" w:rsidP="00FB0003">
      <w:pPr>
        <w:pStyle w:val="PL"/>
      </w:pPr>
      <w:r>
        <w:t xml:space="preserve">        </w:t>
      </w:r>
      <w:r w:rsidRPr="007F41CA">
        <w:rPr>
          <w:rFonts w:cs="Courier New"/>
        </w:rPr>
        <w:t>averagingWindow</w:t>
      </w:r>
      <w:r>
        <w:t>:</w:t>
      </w:r>
    </w:p>
    <w:p w14:paraId="4DB09022" w14:textId="77777777" w:rsidR="00FB0003" w:rsidRDefault="00FB0003" w:rsidP="00FB0003">
      <w:pPr>
        <w:pStyle w:val="PL"/>
      </w:pPr>
      <w:r>
        <w:t xml:space="preserve">          type: integer</w:t>
      </w:r>
    </w:p>
    <w:p w14:paraId="4DB09023" w14:textId="77777777" w:rsidR="00FB0003" w:rsidRDefault="00FB0003" w:rsidP="00FB0003">
      <w:pPr>
        <w:pStyle w:val="PL"/>
      </w:pPr>
      <w:r>
        <w:t xml:space="preserve">        </w:t>
      </w:r>
      <w:r w:rsidRPr="007F41CA">
        <w:rPr>
          <w:rFonts w:cs="Courier New"/>
        </w:rPr>
        <w:t>maximumDataBurstVolume</w:t>
      </w:r>
      <w:r>
        <w:t>:</w:t>
      </w:r>
    </w:p>
    <w:p w14:paraId="4DB09024" w14:textId="77777777" w:rsidR="00FB0003" w:rsidRDefault="00FB0003" w:rsidP="00FB0003">
      <w:pPr>
        <w:pStyle w:val="PL"/>
      </w:pPr>
      <w:r>
        <w:t xml:space="preserve">          type: integer</w:t>
      </w:r>
    </w:p>
    <w:p w14:paraId="4DB09025" w14:textId="77777777" w:rsidR="004225C4" w:rsidRDefault="004225C4" w:rsidP="004225C4">
      <w:pPr>
        <w:pStyle w:val="PL"/>
      </w:pPr>
    </w:p>
    <w:p w14:paraId="4DB09026" w14:textId="77777777" w:rsidR="004225C4" w:rsidRDefault="004225C4" w:rsidP="00226162">
      <w:pPr>
        <w:pStyle w:val="PL"/>
      </w:pPr>
    </w:p>
    <w:p w14:paraId="4DB09027" w14:textId="77777777" w:rsidR="00226162" w:rsidRDefault="00226162" w:rsidP="00226162">
      <w:pPr>
        <w:pStyle w:val="PL"/>
      </w:pPr>
      <w:r>
        <w:t xml:space="preserve">    G</w:t>
      </w:r>
      <w:r w:rsidRPr="006F05B3">
        <w:t>tpUPathDelayThresholdsType</w:t>
      </w:r>
      <w:r>
        <w:t>:</w:t>
      </w:r>
    </w:p>
    <w:p w14:paraId="4DB09028" w14:textId="77777777" w:rsidR="00226162" w:rsidRDefault="00226162" w:rsidP="00226162">
      <w:pPr>
        <w:pStyle w:val="PL"/>
      </w:pPr>
      <w:r>
        <w:t xml:space="preserve">      type: object</w:t>
      </w:r>
    </w:p>
    <w:p w14:paraId="4DB09029" w14:textId="77777777" w:rsidR="00226162" w:rsidRDefault="00226162" w:rsidP="00226162">
      <w:pPr>
        <w:pStyle w:val="PL"/>
      </w:pPr>
      <w:r>
        <w:t xml:space="preserve">      properties:</w:t>
      </w:r>
    </w:p>
    <w:p w14:paraId="4DB0902A" w14:textId="77777777" w:rsidR="00226162" w:rsidRDefault="00226162" w:rsidP="00226162">
      <w:pPr>
        <w:pStyle w:val="PL"/>
      </w:pPr>
      <w:r>
        <w:t xml:space="preserve">        </w:t>
      </w:r>
      <w:r>
        <w:rPr>
          <w:rFonts w:cs="Courier New"/>
          <w:lang w:eastAsia="zh-CN"/>
        </w:rPr>
        <w:t>n3AveragePacketDelayThreshold</w:t>
      </w:r>
      <w:r>
        <w:t>:</w:t>
      </w:r>
    </w:p>
    <w:p w14:paraId="4DB0902B" w14:textId="77777777" w:rsidR="00226162" w:rsidRDefault="00226162" w:rsidP="00226162">
      <w:pPr>
        <w:pStyle w:val="PL"/>
      </w:pPr>
      <w:r>
        <w:t xml:space="preserve">          type: integer</w:t>
      </w:r>
    </w:p>
    <w:p w14:paraId="4DB0902C" w14:textId="77777777" w:rsidR="00226162" w:rsidRDefault="00226162" w:rsidP="00226162">
      <w:pPr>
        <w:pStyle w:val="PL"/>
      </w:pPr>
      <w:r>
        <w:t xml:space="preserve">        </w:t>
      </w:r>
      <w:r>
        <w:rPr>
          <w:rFonts w:cs="Courier New"/>
          <w:lang w:eastAsia="zh-CN"/>
        </w:rPr>
        <w:t>n3MinPacketDelayThreshold</w:t>
      </w:r>
      <w:r>
        <w:t>:</w:t>
      </w:r>
    </w:p>
    <w:p w14:paraId="4DB0902D" w14:textId="77777777" w:rsidR="00226162" w:rsidRDefault="00226162" w:rsidP="00226162">
      <w:pPr>
        <w:pStyle w:val="PL"/>
      </w:pPr>
      <w:r>
        <w:t xml:space="preserve">          type: integer</w:t>
      </w:r>
    </w:p>
    <w:p w14:paraId="4DB0902E" w14:textId="77777777" w:rsidR="00226162" w:rsidRDefault="00226162" w:rsidP="00226162">
      <w:pPr>
        <w:pStyle w:val="PL"/>
      </w:pPr>
      <w:r>
        <w:t xml:space="preserve">        </w:t>
      </w:r>
      <w:r>
        <w:rPr>
          <w:rFonts w:cs="Courier New"/>
          <w:lang w:eastAsia="zh-CN"/>
        </w:rPr>
        <w:t>n3MaxPacketDelayThreshold</w:t>
      </w:r>
      <w:r>
        <w:t>:</w:t>
      </w:r>
    </w:p>
    <w:p w14:paraId="4DB0902F" w14:textId="77777777" w:rsidR="00226162" w:rsidRDefault="00226162" w:rsidP="00226162">
      <w:pPr>
        <w:pStyle w:val="PL"/>
      </w:pPr>
      <w:r>
        <w:t xml:space="preserve">          type: integer</w:t>
      </w:r>
    </w:p>
    <w:p w14:paraId="4DB09030" w14:textId="77777777" w:rsidR="00226162" w:rsidRDefault="00226162" w:rsidP="00226162">
      <w:pPr>
        <w:pStyle w:val="PL"/>
      </w:pPr>
      <w:r>
        <w:t xml:space="preserve">        </w:t>
      </w:r>
      <w:r>
        <w:rPr>
          <w:rFonts w:cs="Courier New"/>
          <w:lang w:eastAsia="zh-CN"/>
        </w:rPr>
        <w:t>n9AveragePacketDelayThreshold</w:t>
      </w:r>
      <w:r>
        <w:t>:</w:t>
      </w:r>
    </w:p>
    <w:p w14:paraId="4DB09031" w14:textId="77777777" w:rsidR="00226162" w:rsidRDefault="00226162" w:rsidP="00226162">
      <w:pPr>
        <w:pStyle w:val="PL"/>
      </w:pPr>
      <w:r>
        <w:t xml:space="preserve">          type: integer</w:t>
      </w:r>
    </w:p>
    <w:p w14:paraId="4DB09032" w14:textId="77777777" w:rsidR="00226162" w:rsidRDefault="00226162" w:rsidP="00226162">
      <w:pPr>
        <w:pStyle w:val="PL"/>
      </w:pPr>
      <w:r>
        <w:t xml:space="preserve">        </w:t>
      </w:r>
      <w:r>
        <w:rPr>
          <w:rFonts w:cs="Courier New"/>
          <w:lang w:eastAsia="zh-CN"/>
        </w:rPr>
        <w:t>n9MinPacketDelayThreshold</w:t>
      </w:r>
      <w:r>
        <w:t>:</w:t>
      </w:r>
    </w:p>
    <w:p w14:paraId="4DB09033" w14:textId="77777777" w:rsidR="00226162" w:rsidRDefault="00226162" w:rsidP="00226162">
      <w:pPr>
        <w:pStyle w:val="PL"/>
      </w:pPr>
      <w:r>
        <w:t xml:space="preserve">          type: integer</w:t>
      </w:r>
    </w:p>
    <w:p w14:paraId="4DB09034" w14:textId="77777777" w:rsidR="00226162" w:rsidRDefault="00226162" w:rsidP="00226162">
      <w:pPr>
        <w:pStyle w:val="PL"/>
      </w:pPr>
      <w:r>
        <w:t xml:space="preserve">        </w:t>
      </w:r>
      <w:r>
        <w:rPr>
          <w:rFonts w:cs="Courier New"/>
          <w:lang w:eastAsia="zh-CN"/>
        </w:rPr>
        <w:t>n9MaxPacketDelayThreshold</w:t>
      </w:r>
      <w:r>
        <w:t>:</w:t>
      </w:r>
    </w:p>
    <w:p w14:paraId="4DB09035" w14:textId="77777777" w:rsidR="00226162" w:rsidRDefault="00226162" w:rsidP="00060EA1">
      <w:pPr>
        <w:pStyle w:val="PL"/>
        <w:rPr>
          <w:lang w:val="de-DE"/>
        </w:rPr>
      </w:pPr>
      <w:r>
        <w:t xml:space="preserve">          type: integer</w:t>
      </w:r>
    </w:p>
    <w:p w14:paraId="4DB09036" w14:textId="77777777"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14:paraId="4DB09037" w14:textId="77777777" w:rsidR="00060EA1" w:rsidRDefault="00060EA1" w:rsidP="00060EA1">
      <w:pPr>
        <w:pStyle w:val="PL"/>
      </w:pPr>
      <w:r>
        <w:t xml:space="preserve">      type: object</w:t>
      </w:r>
    </w:p>
    <w:p w14:paraId="4DB09038" w14:textId="77777777" w:rsidR="00060EA1" w:rsidRDefault="00060EA1" w:rsidP="00060EA1">
      <w:pPr>
        <w:pStyle w:val="PL"/>
      </w:pPr>
      <w:r>
        <w:t xml:space="preserve">      properties:</w:t>
      </w:r>
    </w:p>
    <w:p w14:paraId="4DB09039" w14:textId="77777777" w:rsidR="00060EA1" w:rsidRDefault="00060EA1" w:rsidP="00060EA1">
      <w:pPr>
        <w:pStyle w:val="PL"/>
      </w:pPr>
      <w:r>
        <w:t xml:space="preserve">        </w:t>
      </w:r>
      <w:r w:rsidRPr="007D05CD">
        <w:rPr>
          <w:rFonts w:cs="Courier New"/>
        </w:rPr>
        <w:t>thresholdDl</w:t>
      </w:r>
      <w:r>
        <w:t>:</w:t>
      </w:r>
    </w:p>
    <w:p w14:paraId="4DB0903A" w14:textId="77777777" w:rsidR="00060EA1" w:rsidRDefault="00060EA1" w:rsidP="00060EA1">
      <w:pPr>
        <w:pStyle w:val="PL"/>
      </w:pPr>
      <w:r>
        <w:t xml:space="preserve">          type: integer</w:t>
      </w:r>
    </w:p>
    <w:p w14:paraId="4DB0903B" w14:textId="77777777"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14:paraId="4DB0903C" w14:textId="77777777" w:rsidR="00060EA1" w:rsidRDefault="00060EA1" w:rsidP="00060EA1">
      <w:pPr>
        <w:pStyle w:val="PL"/>
      </w:pPr>
      <w:r>
        <w:t xml:space="preserve">          type: integer</w:t>
      </w:r>
    </w:p>
    <w:p w14:paraId="4DB0903D" w14:textId="77777777" w:rsidR="00060EA1" w:rsidRDefault="00060EA1" w:rsidP="00060EA1">
      <w:pPr>
        <w:pStyle w:val="PL"/>
      </w:pPr>
      <w:r>
        <w:t xml:space="preserve">        </w:t>
      </w:r>
      <w:r w:rsidRPr="007D05CD">
        <w:rPr>
          <w:rFonts w:cs="Courier New"/>
        </w:rPr>
        <w:t>threshold</w:t>
      </w:r>
      <w:r>
        <w:rPr>
          <w:rFonts w:cs="Courier New"/>
        </w:rPr>
        <w:t>Rtt</w:t>
      </w:r>
      <w:r>
        <w:t>:</w:t>
      </w:r>
    </w:p>
    <w:p w14:paraId="4DB0903E" w14:textId="77777777" w:rsidR="00060EA1" w:rsidRDefault="00060EA1" w:rsidP="00060EA1">
      <w:pPr>
        <w:pStyle w:val="PL"/>
      </w:pPr>
      <w:r>
        <w:t xml:space="preserve">          type: integer</w:t>
      </w:r>
    </w:p>
    <w:p w14:paraId="4DB0903F" w14:textId="77777777" w:rsidR="00E154AB" w:rsidRDefault="00E154AB" w:rsidP="00E154AB">
      <w:pPr>
        <w:pStyle w:val="PL"/>
      </w:pPr>
    </w:p>
    <w:p w14:paraId="4DB09040" w14:textId="77777777" w:rsidR="0051786F" w:rsidRDefault="0051786F" w:rsidP="0051786F">
      <w:pPr>
        <w:pStyle w:val="PL"/>
        <w:rPr>
          <w:noProof w:val="0"/>
        </w:rPr>
      </w:pPr>
      <w:r>
        <w:rPr>
          <w:noProof w:val="0"/>
        </w:rPr>
        <w:t xml:space="preserve">    QosData:</w:t>
      </w:r>
    </w:p>
    <w:p w14:paraId="4DB09041" w14:textId="77777777" w:rsidR="0051786F" w:rsidRDefault="0051786F" w:rsidP="0051786F">
      <w:pPr>
        <w:pStyle w:val="PL"/>
        <w:rPr>
          <w:noProof w:val="0"/>
        </w:rPr>
      </w:pPr>
      <w:r>
        <w:rPr>
          <w:noProof w:val="0"/>
        </w:rPr>
        <w:t xml:space="preserve">      type: object</w:t>
      </w:r>
    </w:p>
    <w:p w14:paraId="4DB09042" w14:textId="77777777" w:rsidR="0051786F" w:rsidRDefault="0051786F" w:rsidP="0051786F">
      <w:pPr>
        <w:pStyle w:val="PL"/>
        <w:rPr>
          <w:noProof w:val="0"/>
        </w:rPr>
      </w:pPr>
      <w:r>
        <w:rPr>
          <w:noProof w:val="0"/>
        </w:rPr>
        <w:t xml:space="preserve">      properties:</w:t>
      </w:r>
    </w:p>
    <w:p w14:paraId="4DB09043" w14:textId="77777777" w:rsidR="0051786F" w:rsidRDefault="0051786F" w:rsidP="0051786F">
      <w:pPr>
        <w:pStyle w:val="PL"/>
        <w:rPr>
          <w:noProof w:val="0"/>
        </w:rPr>
      </w:pPr>
      <w:r>
        <w:rPr>
          <w:noProof w:val="0"/>
        </w:rPr>
        <w:t xml:space="preserve">        qosId:</w:t>
      </w:r>
    </w:p>
    <w:p w14:paraId="4DB09044" w14:textId="77777777" w:rsidR="0051786F" w:rsidRDefault="0051786F" w:rsidP="0051786F">
      <w:pPr>
        <w:pStyle w:val="PL"/>
        <w:rPr>
          <w:noProof w:val="0"/>
        </w:rPr>
      </w:pPr>
      <w:r>
        <w:rPr>
          <w:noProof w:val="0"/>
        </w:rPr>
        <w:t xml:space="preserve">          type: string</w:t>
      </w:r>
    </w:p>
    <w:p w14:paraId="4DB09045" w14:textId="77777777" w:rsidR="0051786F" w:rsidRDefault="0051786F" w:rsidP="0051786F">
      <w:pPr>
        <w:pStyle w:val="PL"/>
        <w:rPr>
          <w:noProof w:val="0"/>
        </w:rPr>
      </w:pPr>
      <w:r>
        <w:rPr>
          <w:noProof w:val="0"/>
        </w:rPr>
        <w:t xml:space="preserve">        </w:t>
      </w:r>
      <w:r w:rsidRPr="00400743">
        <w:rPr>
          <w:noProof w:val="0"/>
        </w:rPr>
        <w:t>fiveQI</w:t>
      </w:r>
      <w:r>
        <w:rPr>
          <w:noProof w:val="0"/>
        </w:rPr>
        <w:t>Value:</w:t>
      </w:r>
    </w:p>
    <w:p w14:paraId="4DB09046" w14:textId="77777777" w:rsidR="0051786F" w:rsidRDefault="0051786F" w:rsidP="0051786F">
      <w:pPr>
        <w:pStyle w:val="PL"/>
      </w:pPr>
      <w:r>
        <w:t xml:space="preserve">          type: integer</w:t>
      </w:r>
    </w:p>
    <w:p w14:paraId="4DB09047" w14:textId="77777777" w:rsidR="0051786F" w:rsidRDefault="0051786F" w:rsidP="0051786F">
      <w:pPr>
        <w:pStyle w:val="PL"/>
        <w:rPr>
          <w:noProof w:val="0"/>
        </w:rPr>
      </w:pPr>
      <w:r>
        <w:t xml:space="preserve">        </w:t>
      </w:r>
      <w:r>
        <w:rPr>
          <w:noProof w:val="0"/>
        </w:rPr>
        <w:t>maxbrUl:</w:t>
      </w:r>
    </w:p>
    <w:p w14:paraId="4DB09048"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4DB09049" w14:textId="77777777" w:rsidR="0051786F" w:rsidRDefault="0051786F" w:rsidP="0051786F">
      <w:pPr>
        <w:pStyle w:val="PL"/>
        <w:rPr>
          <w:noProof w:val="0"/>
        </w:rPr>
      </w:pPr>
      <w:r>
        <w:rPr>
          <w:noProof w:val="0"/>
        </w:rPr>
        <w:t xml:space="preserve">        maxbrDl:</w:t>
      </w:r>
    </w:p>
    <w:p w14:paraId="4DB0904A"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4DB0904B" w14:textId="77777777" w:rsidR="0051786F" w:rsidRDefault="0051786F" w:rsidP="0051786F">
      <w:pPr>
        <w:pStyle w:val="PL"/>
        <w:rPr>
          <w:noProof w:val="0"/>
        </w:rPr>
      </w:pPr>
      <w:r>
        <w:rPr>
          <w:noProof w:val="0"/>
        </w:rPr>
        <w:t xml:space="preserve">        gbrUl:</w:t>
      </w:r>
    </w:p>
    <w:p w14:paraId="4DB0904C"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4DB0904D" w14:textId="77777777" w:rsidR="0051786F" w:rsidRDefault="0051786F" w:rsidP="0051786F">
      <w:pPr>
        <w:pStyle w:val="PL"/>
        <w:rPr>
          <w:noProof w:val="0"/>
        </w:rPr>
      </w:pPr>
      <w:r>
        <w:rPr>
          <w:noProof w:val="0"/>
        </w:rPr>
        <w:t xml:space="preserve">        gbrDl:</w:t>
      </w:r>
    </w:p>
    <w:p w14:paraId="4DB0904E"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4DB0904F" w14:textId="77777777" w:rsidR="0051786F" w:rsidRDefault="0051786F" w:rsidP="0051786F">
      <w:pPr>
        <w:pStyle w:val="PL"/>
        <w:rPr>
          <w:noProof w:val="0"/>
        </w:rPr>
      </w:pPr>
      <w:r>
        <w:rPr>
          <w:noProof w:val="0"/>
        </w:rPr>
        <w:t xml:space="preserve">        arp:</w:t>
      </w:r>
    </w:p>
    <w:p w14:paraId="4DB09050"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TS29571_CommonData.yaml#/components/schemas/Arp'</w:t>
      </w:r>
    </w:p>
    <w:p w14:paraId="4DB09051" w14:textId="77777777" w:rsidR="0051786F" w:rsidRDefault="0051786F" w:rsidP="0051786F">
      <w:pPr>
        <w:pStyle w:val="PL"/>
        <w:rPr>
          <w:noProof w:val="0"/>
        </w:rPr>
      </w:pPr>
      <w:r>
        <w:rPr>
          <w:noProof w:val="0"/>
        </w:rPr>
        <w:t xml:space="preserve">        </w:t>
      </w:r>
      <w:r w:rsidRPr="00400743">
        <w:t>qosNotificationControl</w:t>
      </w:r>
      <w:r>
        <w:rPr>
          <w:noProof w:val="0"/>
        </w:rPr>
        <w:t>:</w:t>
      </w:r>
    </w:p>
    <w:p w14:paraId="4DB09052" w14:textId="77777777" w:rsidR="0051786F" w:rsidRDefault="0051786F" w:rsidP="0051786F">
      <w:pPr>
        <w:pStyle w:val="PL"/>
        <w:rPr>
          <w:noProof w:val="0"/>
        </w:rPr>
      </w:pPr>
      <w:r>
        <w:rPr>
          <w:noProof w:val="0"/>
        </w:rPr>
        <w:t xml:space="preserve">          type: boolean</w:t>
      </w:r>
    </w:p>
    <w:p w14:paraId="4DB09053" w14:textId="77777777" w:rsidR="0051786F" w:rsidRDefault="0051786F" w:rsidP="0051786F">
      <w:pPr>
        <w:pStyle w:val="PL"/>
        <w:rPr>
          <w:noProof w:val="0"/>
        </w:rPr>
      </w:pPr>
      <w:r>
        <w:rPr>
          <w:noProof w:val="0"/>
        </w:rPr>
        <w:t xml:space="preserve">        reflectiveQos:</w:t>
      </w:r>
    </w:p>
    <w:p w14:paraId="4DB09054" w14:textId="77777777" w:rsidR="0051786F" w:rsidRDefault="0051786F" w:rsidP="0051786F">
      <w:pPr>
        <w:pStyle w:val="PL"/>
        <w:rPr>
          <w:noProof w:val="0"/>
        </w:rPr>
      </w:pPr>
      <w:r>
        <w:rPr>
          <w:noProof w:val="0"/>
        </w:rPr>
        <w:t xml:space="preserve">          type: boolean</w:t>
      </w:r>
    </w:p>
    <w:p w14:paraId="4DB09055" w14:textId="77777777" w:rsidR="0051786F" w:rsidRDefault="0051786F" w:rsidP="0051786F">
      <w:pPr>
        <w:pStyle w:val="PL"/>
        <w:rPr>
          <w:noProof w:val="0"/>
        </w:rPr>
      </w:pPr>
      <w:r>
        <w:rPr>
          <w:noProof w:val="0"/>
        </w:rPr>
        <w:t xml:space="preserve">        sharingKeyDl:</w:t>
      </w:r>
    </w:p>
    <w:p w14:paraId="4DB09056" w14:textId="77777777" w:rsidR="0051786F" w:rsidRDefault="0051786F" w:rsidP="0051786F">
      <w:pPr>
        <w:pStyle w:val="PL"/>
        <w:rPr>
          <w:noProof w:val="0"/>
        </w:rPr>
      </w:pPr>
      <w:r>
        <w:rPr>
          <w:noProof w:val="0"/>
        </w:rPr>
        <w:t xml:space="preserve">          type: string</w:t>
      </w:r>
    </w:p>
    <w:p w14:paraId="4DB09057" w14:textId="77777777" w:rsidR="0051786F" w:rsidRDefault="0051786F" w:rsidP="0051786F">
      <w:pPr>
        <w:pStyle w:val="PL"/>
        <w:rPr>
          <w:noProof w:val="0"/>
        </w:rPr>
      </w:pPr>
      <w:r>
        <w:rPr>
          <w:noProof w:val="0"/>
        </w:rPr>
        <w:t xml:space="preserve">        sharingKeyUl:</w:t>
      </w:r>
    </w:p>
    <w:p w14:paraId="4DB09058" w14:textId="77777777" w:rsidR="0051786F" w:rsidRDefault="0051786F" w:rsidP="0051786F">
      <w:pPr>
        <w:pStyle w:val="PL"/>
        <w:rPr>
          <w:noProof w:val="0"/>
        </w:rPr>
      </w:pPr>
      <w:r>
        <w:rPr>
          <w:noProof w:val="0"/>
        </w:rPr>
        <w:t xml:space="preserve">          type: string</w:t>
      </w:r>
    </w:p>
    <w:p w14:paraId="4DB09059" w14:textId="77777777" w:rsidR="0051786F" w:rsidRDefault="0051786F" w:rsidP="0051786F">
      <w:pPr>
        <w:pStyle w:val="PL"/>
        <w:rPr>
          <w:noProof w:val="0"/>
        </w:rPr>
      </w:pPr>
      <w:r>
        <w:rPr>
          <w:noProof w:val="0"/>
        </w:rPr>
        <w:t xml:space="preserve">        maxPacketLossRateDl:</w:t>
      </w:r>
    </w:p>
    <w:p w14:paraId="4DB0905A"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14:paraId="4DB0905B" w14:textId="77777777" w:rsidR="0051786F" w:rsidRDefault="0051786F" w:rsidP="0051786F">
      <w:pPr>
        <w:pStyle w:val="PL"/>
        <w:rPr>
          <w:noProof w:val="0"/>
        </w:rPr>
      </w:pPr>
      <w:r>
        <w:rPr>
          <w:noProof w:val="0"/>
        </w:rPr>
        <w:t xml:space="preserve">        maxPacketLossRateUl:</w:t>
      </w:r>
    </w:p>
    <w:p w14:paraId="4DB0905C"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14:paraId="4DB0905D" w14:textId="77777777" w:rsidR="0051786F" w:rsidRDefault="0051786F" w:rsidP="0051786F">
      <w:pPr>
        <w:pStyle w:val="PL"/>
        <w:rPr>
          <w:noProof w:val="0"/>
        </w:rPr>
      </w:pPr>
      <w:r>
        <w:rPr>
          <w:noProof w:val="0"/>
        </w:rPr>
        <w:t xml:space="preserve">        extMaxDataBurstVol:</w:t>
      </w:r>
    </w:p>
    <w:p w14:paraId="4DB0905E"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TS29571_CommonData.yaml#/components/schemas/ExtMaxDataBurstVolRm'</w:t>
      </w:r>
    </w:p>
    <w:p w14:paraId="4DB0905F" w14:textId="77777777" w:rsidR="0051786F" w:rsidRDefault="0051786F" w:rsidP="0051786F">
      <w:pPr>
        <w:pStyle w:val="PL"/>
        <w:rPr>
          <w:noProof w:val="0"/>
        </w:rPr>
      </w:pPr>
    </w:p>
    <w:p w14:paraId="4DB09060" w14:textId="77777777" w:rsidR="0051786F" w:rsidRDefault="0051786F" w:rsidP="0051786F">
      <w:pPr>
        <w:pStyle w:val="PL"/>
      </w:pPr>
      <w:r>
        <w:t xml:space="preserve">    </w:t>
      </w:r>
      <w:r>
        <w:rPr>
          <w:noProof w:val="0"/>
        </w:rPr>
        <w:t>QosData</w:t>
      </w:r>
      <w:r>
        <w:t>List:</w:t>
      </w:r>
    </w:p>
    <w:p w14:paraId="4DB09061" w14:textId="77777777" w:rsidR="0051786F" w:rsidRDefault="0051786F" w:rsidP="0051786F">
      <w:pPr>
        <w:pStyle w:val="PL"/>
      </w:pPr>
      <w:r>
        <w:t xml:space="preserve">      type: array</w:t>
      </w:r>
    </w:p>
    <w:p w14:paraId="4DB09062" w14:textId="77777777" w:rsidR="0051786F" w:rsidRDefault="0051786F" w:rsidP="0051786F">
      <w:pPr>
        <w:pStyle w:val="PL"/>
      </w:pPr>
      <w:r>
        <w:t xml:space="preserve">      items:</w:t>
      </w:r>
    </w:p>
    <w:p w14:paraId="4DB09063" w14:textId="77777777" w:rsidR="0051786F" w:rsidRDefault="0051786F" w:rsidP="0051786F">
      <w:pPr>
        <w:pStyle w:val="PL"/>
      </w:pPr>
      <w:r>
        <w:t xml:space="preserve">        $ref: '#/components/schemas/</w:t>
      </w:r>
      <w:r>
        <w:rPr>
          <w:noProof w:val="0"/>
        </w:rPr>
        <w:t>QosData</w:t>
      </w:r>
      <w:r>
        <w:t>'</w:t>
      </w:r>
    </w:p>
    <w:p w14:paraId="4DB09064" w14:textId="77777777" w:rsidR="0051786F" w:rsidRDefault="0051786F" w:rsidP="0051786F">
      <w:pPr>
        <w:pStyle w:val="PL"/>
        <w:rPr>
          <w:noProof w:val="0"/>
        </w:rPr>
      </w:pPr>
    </w:p>
    <w:p w14:paraId="4DB09065" w14:textId="77777777" w:rsidR="0051786F" w:rsidRDefault="0051786F" w:rsidP="0051786F">
      <w:pPr>
        <w:pStyle w:val="PL"/>
        <w:rPr>
          <w:noProof w:val="0"/>
        </w:rPr>
      </w:pPr>
      <w:r>
        <w:rPr>
          <w:noProof w:val="0"/>
        </w:rPr>
        <w:t xml:space="preserve">    SteeringMode:</w:t>
      </w:r>
    </w:p>
    <w:p w14:paraId="4DB09066" w14:textId="77777777" w:rsidR="0051786F" w:rsidRDefault="0051786F" w:rsidP="0051786F">
      <w:pPr>
        <w:pStyle w:val="PL"/>
        <w:rPr>
          <w:noProof w:val="0"/>
        </w:rPr>
      </w:pPr>
      <w:r>
        <w:rPr>
          <w:noProof w:val="0"/>
        </w:rPr>
        <w:t xml:space="preserve">      type: object</w:t>
      </w:r>
    </w:p>
    <w:p w14:paraId="4DB09067" w14:textId="77777777" w:rsidR="0051786F" w:rsidRDefault="0051786F" w:rsidP="0051786F">
      <w:pPr>
        <w:pStyle w:val="PL"/>
        <w:rPr>
          <w:noProof w:val="0"/>
        </w:rPr>
      </w:pPr>
      <w:r>
        <w:rPr>
          <w:noProof w:val="0"/>
        </w:rPr>
        <w:t xml:space="preserve">      properties:</w:t>
      </w:r>
    </w:p>
    <w:p w14:paraId="4DB09068" w14:textId="77777777" w:rsidR="0051786F" w:rsidRDefault="0051786F" w:rsidP="0051786F">
      <w:pPr>
        <w:pStyle w:val="PL"/>
        <w:rPr>
          <w:noProof w:val="0"/>
        </w:rPr>
      </w:pPr>
      <w:r>
        <w:rPr>
          <w:noProof w:val="0"/>
        </w:rPr>
        <w:t xml:space="preserve">        steerModeValue:</w:t>
      </w:r>
    </w:p>
    <w:p w14:paraId="4DB09069"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w:t>
      </w:r>
      <w:r>
        <w:rPr>
          <w:noProof w:val="0"/>
          <w:lang w:eastAsia="zh-CN"/>
        </w:rPr>
        <w:t>S</w:t>
      </w:r>
      <w:r>
        <w:rPr>
          <w:noProof w:val="0"/>
        </w:rPr>
        <w:t>teerModeValue'</w:t>
      </w:r>
    </w:p>
    <w:p w14:paraId="4DB0906A" w14:textId="77777777" w:rsidR="0051786F" w:rsidRDefault="0051786F" w:rsidP="0051786F">
      <w:pPr>
        <w:pStyle w:val="PL"/>
        <w:rPr>
          <w:noProof w:val="0"/>
        </w:rPr>
      </w:pPr>
      <w:r>
        <w:rPr>
          <w:noProof w:val="0"/>
        </w:rPr>
        <w:t xml:space="preserve">        active:</w:t>
      </w:r>
    </w:p>
    <w:p w14:paraId="4DB0906B"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14:paraId="4DB0906C" w14:textId="77777777" w:rsidR="0051786F" w:rsidRDefault="0051786F" w:rsidP="0051786F">
      <w:pPr>
        <w:pStyle w:val="PL"/>
        <w:rPr>
          <w:noProof w:val="0"/>
        </w:rPr>
      </w:pPr>
      <w:r>
        <w:rPr>
          <w:noProof w:val="0"/>
        </w:rPr>
        <w:t xml:space="preserve">        standby:</w:t>
      </w:r>
    </w:p>
    <w:p w14:paraId="4DB0906D"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TS29571_CommonData.yaml#/components/schemas/AccessTypeRm'</w:t>
      </w:r>
    </w:p>
    <w:p w14:paraId="4DB0906E" w14:textId="77777777" w:rsidR="0051786F" w:rsidRDefault="0051786F" w:rsidP="0051786F">
      <w:pPr>
        <w:pStyle w:val="PL"/>
        <w:rPr>
          <w:noProof w:val="0"/>
        </w:rPr>
      </w:pPr>
      <w:r>
        <w:rPr>
          <w:noProof w:val="0"/>
        </w:rPr>
        <w:t xml:space="preserve">        threeGLoad:</w:t>
      </w:r>
    </w:p>
    <w:p w14:paraId="4DB0906F"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14:paraId="4DB09070" w14:textId="77777777" w:rsidR="0051786F" w:rsidRDefault="0051786F" w:rsidP="0051786F">
      <w:pPr>
        <w:pStyle w:val="PL"/>
        <w:rPr>
          <w:noProof w:val="0"/>
        </w:rPr>
      </w:pPr>
      <w:r>
        <w:rPr>
          <w:noProof w:val="0"/>
        </w:rPr>
        <w:t xml:space="preserve">        prioAcc:</w:t>
      </w:r>
    </w:p>
    <w:p w14:paraId="4DB09071"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14:paraId="4DB09072" w14:textId="77777777" w:rsidR="0051786F" w:rsidRDefault="0051786F" w:rsidP="0051786F">
      <w:pPr>
        <w:pStyle w:val="PL"/>
        <w:rPr>
          <w:noProof w:val="0"/>
        </w:rPr>
      </w:pPr>
    </w:p>
    <w:p w14:paraId="4DB09073" w14:textId="77777777" w:rsidR="0051786F" w:rsidRDefault="0051786F" w:rsidP="0051786F">
      <w:pPr>
        <w:pStyle w:val="PL"/>
        <w:rPr>
          <w:noProof w:val="0"/>
        </w:rPr>
      </w:pPr>
      <w:r>
        <w:rPr>
          <w:noProof w:val="0"/>
        </w:rPr>
        <w:t xml:space="preserve">    TrafficControlData:</w:t>
      </w:r>
    </w:p>
    <w:p w14:paraId="4DB09074" w14:textId="77777777" w:rsidR="0051786F" w:rsidRDefault="0051786F" w:rsidP="0051786F">
      <w:pPr>
        <w:pStyle w:val="PL"/>
        <w:rPr>
          <w:noProof w:val="0"/>
        </w:rPr>
      </w:pPr>
      <w:r>
        <w:rPr>
          <w:noProof w:val="0"/>
        </w:rPr>
        <w:t xml:space="preserve">      type: object</w:t>
      </w:r>
    </w:p>
    <w:p w14:paraId="4DB09075" w14:textId="77777777" w:rsidR="0051786F" w:rsidRDefault="0051786F" w:rsidP="0051786F">
      <w:pPr>
        <w:pStyle w:val="PL"/>
        <w:rPr>
          <w:noProof w:val="0"/>
        </w:rPr>
      </w:pPr>
      <w:r>
        <w:rPr>
          <w:noProof w:val="0"/>
        </w:rPr>
        <w:t xml:space="preserve">      properties:</w:t>
      </w:r>
    </w:p>
    <w:p w14:paraId="4DB09076" w14:textId="77777777" w:rsidR="0051786F" w:rsidRDefault="0051786F" w:rsidP="0051786F">
      <w:pPr>
        <w:pStyle w:val="PL"/>
        <w:rPr>
          <w:noProof w:val="0"/>
        </w:rPr>
      </w:pPr>
      <w:r>
        <w:rPr>
          <w:noProof w:val="0"/>
        </w:rPr>
        <w:t xml:space="preserve">        tcId:</w:t>
      </w:r>
    </w:p>
    <w:p w14:paraId="4DB09077" w14:textId="77777777" w:rsidR="0051786F" w:rsidRDefault="0051786F" w:rsidP="0051786F">
      <w:pPr>
        <w:pStyle w:val="PL"/>
        <w:rPr>
          <w:noProof w:val="0"/>
        </w:rPr>
      </w:pPr>
      <w:r>
        <w:rPr>
          <w:noProof w:val="0"/>
        </w:rPr>
        <w:t xml:space="preserve">          type: string</w:t>
      </w:r>
    </w:p>
    <w:p w14:paraId="4DB09078" w14:textId="77777777" w:rsidR="0051786F" w:rsidRDefault="0051786F" w:rsidP="0051786F">
      <w:pPr>
        <w:pStyle w:val="PL"/>
        <w:rPr>
          <w:noProof w:val="0"/>
        </w:rPr>
      </w:pPr>
      <w:r>
        <w:rPr>
          <w:noProof w:val="0"/>
        </w:rPr>
        <w:t xml:space="preserve">        flowStatus:</w:t>
      </w:r>
    </w:p>
    <w:p w14:paraId="4DB09079"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TS29514_Npcf_PolicyAuthorization.yaml#/components/schemas/FlowStatus'</w:t>
      </w:r>
    </w:p>
    <w:p w14:paraId="4DB0907A" w14:textId="77777777" w:rsidR="0051786F" w:rsidRDefault="0051786F" w:rsidP="0051786F">
      <w:pPr>
        <w:pStyle w:val="PL"/>
        <w:rPr>
          <w:noProof w:val="0"/>
        </w:rPr>
      </w:pPr>
      <w:r>
        <w:rPr>
          <w:noProof w:val="0"/>
        </w:rPr>
        <w:t xml:space="preserve">        redirectInfo:</w:t>
      </w:r>
    </w:p>
    <w:p w14:paraId="4DB0907B"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14:paraId="4DB0907C" w14:textId="77777777" w:rsidR="0051786F" w:rsidRDefault="0051786F" w:rsidP="0051786F">
      <w:pPr>
        <w:pStyle w:val="PL"/>
        <w:rPr>
          <w:noProof w:val="0"/>
        </w:rPr>
      </w:pPr>
      <w:r>
        <w:rPr>
          <w:noProof w:val="0"/>
        </w:rPr>
        <w:t xml:space="preserve">        addRedirectInfo:</w:t>
      </w:r>
    </w:p>
    <w:p w14:paraId="4DB0907D" w14:textId="77777777" w:rsidR="0051786F" w:rsidRDefault="0051786F" w:rsidP="0051786F">
      <w:pPr>
        <w:pStyle w:val="PL"/>
        <w:rPr>
          <w:noProof w:val="0"/>
        </w:rPr>
      </w:pPr>
      <w:r>
        <w:rPr>
          <w:noProof w:val="0"/>
        </w:rPr>
        <w:t xml:space="preserve">          type: array</w:t>
      </w:r>
    </w:p>
    <w:p w14:paraId="4DB0907E" w14:textId="77777777" w:rsidR="0051786F" w:rsidRDefault="0051786F" w:rsidP="0051786F">
      <w:pPr>
        <w:pStyle w:val="PL"/>
        <w:rPr>
          <w:noProof w:val="0"/>
        </w:rPr>
      </w:pPr>
      <w:r>
        <w:rPr>
          <w:noProof w:val="0"/>
        </w:rPr>
        <w:t xml:space="preserve">          items:</w:t>
      </w:r>
    </w:p>
    <w:p w14:paraId="4DB0907F"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14:paraId="4DB09080" w14:textId="77777777" w:rsidR="0051786F" w:rsidRDefault="0051786F" w:rsidP="0051786F">
      <w:pPr>
        <w:pStyle w:val="PL"/>
        <w:rPr>
          <w:noProof w:val="0"/>
        </w:rPr>
      </w:pPr>
      <w:r>
        <w:rPr>
          <w:noProof w:val="0"/>
        </w:rPr>
        <w:t xml:space="preserve">          minItems: 1</w:t>
      </w:r>
    </w:p>
    <w:p w14:paraId="4DB09081" w14:textId="77777777" w:rsidR="0051786F" w:rsidRDefault="0051786F" w:rsidP="0051786F">
      <w:pPr>
        <w:pStyle w:val="PL"/>
        <w:rPr>
          <w:noProof w:val="0"/>
        </w:rPr>
      </w:pPr>
      <w:r>
        <w:rPr>
          <w:noProof w:val="0"/>
        </w:rPr>
        <w:t xml:space="preserve">        muteNotif:</w:t>
      </w:r>
    </w:p>
    <w:p w14:paraId="4DB09082" w14:textId="77777777" w:rsidR="0051786F" w:rsidRDefault="0051786F" w:rsidP="0051786F">
      <w:pPr>
        <w:pStyle w:val="PL"/>
        <w:rPr>
          <w:noProof w:val="0"/>
        </w:rPr>
      </w:pPr>
      <w:r>
        <w:rPr>
          <w:noProof w:val="0"/>
        </w:rPr>
        <w:t xml:space="preserve">          type: boolean</w:t>
      </w:r>
    </w:p>
    <w:p w14:paraId="4DB09083" w14:textId="77777777" w:rsidR="0051786F" w:rsidRDefault="0051786F" w:rsidP="0051786F">
      <w:pPr>
        <w:pStyle w:val="PL"/>
        <w:rPr>
          <w:noProof w:val="0"/>
        </w:rPr>
      </w:pPr>
      <w:r>
        <w:rPr>
          <w:noProof w:val="0"/>
        </w:rPr>
        <w:t xml:space="preserve">        trafficSteeringPolIdDl:</w:t>
      </w:r>
    </w:p>
    <w:p w14:paraId="4DB09084" w14:textId="77777777" w:rsidR="0051786F" w:rsidRDefault="0051786F" w:rsidP="0051786F">
      <w:pPr>
        <w:pStyle w:val="PL"/>
        <w:rPr>
          <w:noProof w:val="0"/>
        </w:rPr>
      </w:pPr>
      <w:r>
        <w:rPr>
          <w:noProof w:val="0"/>
        </w:rPr>
        <w:t xml:space="preserve">          type: string</w:t>
      </w:r>
    </w:p>
    <w:p w14:paraId="4DB09085" w14:textId="77777777" w:rsidR="0051786F" w:rsidRDefault="0051786F" w:rsidP="0051786F">
      <w:pPr>
        <w:pStyle w:val="PL"/>
        <w:rPr>
          <w:noProof w:val="0"/>
        </w:rPr>
      </w:pPr>
      <w:r>
        <w:rPr>
          <w:noProof w:val="0"/>
        </w:rPr>
        <w:t xml:space="preserve">          </w:t>
      </w:r>
      <w:r>
        <w:rPr>
          <w:rFonts w:cs="Courier New"/>
          <w:noProof w:val="0"/>
          <w:szCs w:val="16"/>
        </w:rPr>
        <w:t>nullable: true</w:t>
      </w:r>
    </w:p>
    <w:p w14:paraId="4DB09086" w14:textId="77777777" w:rsidR="0051786F" w:rsidRDefault="0051786F" w:rsidP="0051786F">
      <w:pPr>
        <w:pStyle w:val="PL"/>
        <w:rPr>
          <w:noProof w:val="0"/>
        </w:rPr>
      </w:pPr>
      <w:r>
        <w:rPr>
          <w:noProof w:val="0"/>
        </w:rPr>
        <w:t xml:space="preserve">        trafficSteeringPolIdUl:</w:t>
      </w:r>
    </w:p>
    <w:p w14:paraId="4DB09087" w14:textId="77777777" w:rsidR="0051786F" w:rsidRDefault="0051786F" w:rsidP="0051786F">
      <w:pPr>
        <w:pStyle w:val="PL"/>
        <w:rPr>
          <w:noProof w:val="0"/>
        </w:rPr>
      </w:pPr>
      <w:r>
        <w:rPr>
          <w:noProof w:val="0"/>
        </w:rPr>
        <w:t xml:space="preserve">          type: string</w:t>
      </w:r>
    </w:p>
    <w:p w14:paraId="4DB09088" w14:textId="77777777" w:rsidR="0051786F" w:rsidRDefault="0051786F" w:rsidP="0051786F">
      <w:pPr>
        <w:pStyle w:val="PL"/>
        <w:rPr>
          <w:noProof w:val="0"/>
        </w:rPr>
      </w:pPr>
      <w:r>
        <w:rPr>
          <w:noProof w:val="0"/>
        </w:rPr>
        <w:t xml:space="preserve">          </w:t>
      </w:r>
      <w:r>
        <w:rPr>
          <w:rFonts w:cs="Courier New"/>
          <w:noProof w:val="0"/>
          <w:szCs w:val="16"/>
        </w:rPr>
        <w:t>nullable: true</w:t>
      </w:r>
    </w:p>
    <w:p w14:paraId="4DB09089" w14:textId="77777777" w:rsidR="0051786F" w:rsidRDefault="0051786F" w:rsidP="0051786F">
      <w:pPr>
        <w:pStyle w:val="PL"/>
        <w:rPr>
          <w:noProof w:val="0"/>
        </w:rPr>
      </w:pPr>
      <w:r>
        <w:rPr>
          <w:noProof w:val="0"/>
        </w:rPr>
        <w:t xml:space="preserve">        routeToLocs:</w:t>
      </w:r>
    </w:p>
    <w:p w14:paraId="4DB0908A" w14:textId="77777777" w:rsidR="0051786F" w:rsidRDefault="0051786F" w:rsidP="0051786F">
      <w:pPr>
        <w:pStyle w:val="PL"/>
        <w:rPr>
          <w:noProof w:val="0"/>
        </w:rPr>
      </w:pPr>
      <w:r>
        <w:rPr>
          <w:noProof w:val="0"/>
        </w:rPr>
        <w:t xml:space="preserve">          type: array</w:t>
      </w:r>
    </w:p>
    <w:p w14:paraId="4DB0908B" w14:textId="77777777" w:rsidR="0051786F" w:rsidRDefault="0051786F" w:rsidP="0051786F">
      <w:pPr>
        <w:pStyle w:val="PL"/>
        <w:rPr>
          <w:noProof w:val="0"/>
        </w:rPr>
      </w:pPr>
      <w:r>
        <w:rPr>
          <w:noProof w:val="0"/>
        </w:rPr>
        <w:t xml:space="preserve">          items:</w:t>
      </w:r>
    </w:p>
    <w:p w14:paraId="4DB0908C"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TS29571_CommonData.yaml#/components/schemas/RouteToLocation'</w:t>
      </w:r>
    </w:p>
    <w:p w14:paraId="4DB0908D" w14:textId="77777777" w:rsidR="0051786F" w:rsidRDefault="0051786F" w:rsidP="0051786F">
      <w:pPr>
        <w:pStyle w:val="PL"/>
        <w:rPr>
          <w:noProof w:val="0"/>
        </w:rPr>
      </w:pPr>
      <w:r>
        <w:rPr>
          <w:noProof w:val="0"/>
        </w:rPr>
        <w:t xml:space="preserve">        </w:t>
      </w:r>
      <w:r>
        <w:rPr>
          <w:rFonts w:hint="eastAsia"/>
          <w:lang w:eastAsia="zh-CN"/>
        </w:rPr>
        <w:t>traffCorreInd</w:t>
      </w:r>
      <w:r>
        <w:rPr>
          <w:noProof w:val="0"/>
        </w:rPr>
        <w:t>:</w:t>
      </w:r>
    </w:p>
    <w:p w14:paraId="4DB0908E" w14:textId="77777777" w:rsidR="0051786F" w:rsidRDefault="0051786F" w:rsidP="0051786F">
      <w:pPr>
        <w:pStyle w:val="PL"/>
        <w:rPr>
          <w:noProof w:val="0"/>
        </w:rPr>
      </w:pPr>
      <w:r>
        <w:rPr>
          <w:noProof w:val="0"/>
        </w:rPr>
        <w:t xml:space="preserve">          type: boolean</w:t>
      </w:r>
    </w:p>
    <w:p w14:paraId="4DB0908F" w14:textId="77777777" w:rsidR="0051786F" w:rsidRDefault="0051786F" w:rsidP="0051786F">
      <w:pPr>
        <w:pStyle w:val="PL"/>
        <w:rPr>
          <w:noProof w:val="0"/>
        </w:rPr>
      </w:pPr>
      <w:r>
        <w:rPr>
          <w:noProof w:val="0"/>
        </w:rPr>
        <w:t xml:space="preserve">        upPathChgEvent:</w:t>
      </w:r>
    </w:p>
    <w:p w14:paraId="4DB09090"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TS29571_CommonData.yaml#/components/schemas/UpPathChgEvent'</w:t>
      </w:r>
    </w:p>
    <w:p w14:paraId="4DB09091" w14:textId="77777777" w:rsidR="0051786F" w:rsidRDefault="0051786F" w:rsidP="0051786F">
      <w:pPr>
        <w:pStyle w:val="PL"/>
        <w:rPr>
          <w:noProof w:val="0"/>
        </w:rPr>
      </w:pPr>
      <w:r>
        <w:rPr>
          <w:noProof w:val="0"/>
        </w:rPr>
        <w:t xml:space="preserve">        steerFun:</w:t>
      </w:r>
    </w:p>
    <w:p w14:paraId="4DB09092"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TS29571_CommonData.yaml#/components/schemas/SteeringFunctionality'</w:t>
      </w:r>
    </w:p>
    <w:p w14:paraId="4DB09093" w14:textId="77777777" w:rsidR="0051786F" w:rsidRDefault="0051786F" w:rsidP="0051786F">
      <w:pPr>
        <w:pStyle w:val="PL"/>
        <w:rPr>
          <w:noProof w:val="0"/>
        </w:rPr>
      </w:pPr>
      <w:r>
        <w:rPr>
          <w:noProof w:val="0"/>
        </w:rPr>
        <w:t xml:space="preserve">        steerModeDl:</w:t>
      </w:r>
    </w:p>
    <w:p w14:paraId="4DB09094" w14:textId="77777777" w:rsidR="0051786F" w:rsidRDefault="0051786F" w:rsidP="0051786F">
      <w:pPr>
        <w:pStyle w:val="PL"/>
        <w:rPr>
          <w:noProof w:val="0"/>
        </w:rPr>
      </w:pPr>
      <w:r>
        <w:rPr>
          <w:noProof w:val="0"/>
        </w:rPr>
        <w:t xml:space="preserve">          $ref: '#/components/schemas/SteeringMode'</w:t>
      </w:r>
    </w:p>
    <w:p w14:paraId="4DB09095" w14:textId="77777777" w:rsidR="0051786F" w:rsidRDefault="0051786F" w:rsidP="0051786F">
      <w:pPr>
        <w:pStyle w:val="PL"/>
        <w:rPr>
          <w:noProof w:val="0"/>
        </w:rPr>
      </w:pPr>
      <w:r>
        <w:rPr>
          <w:noProof w:val="0"/>
        </w:rPr>
        <w:t xml:space="preserve">        steerModeUl:</w:t>
      </w:r>
    </w:p>
    <w:p w14:paraId="4DB09096" w14:textId="77777777" w:rsidR="0051786F" w:rsidRDefault="0051786F" w:rsidP="0051786F">
      <w:pPr>
        <w:pStyle w:val="PL"/>
        <w:rPr>
          <w:noProof w:val="0"/>
        </w:rPr>
      </w:pPr>
      <w:r>
        <w:rPr>
          <w:noProof w:val="0"/>
        </w:rPr>
        <w:t xml:space="preserve">          $ref: '#/components/schemas/SteeringMode'</w:t>
      </w:r>
    </w:p>
    <w:p w14:paraId="4DB09097" w14:textId="77777777" w:rsidR="0051786F" w:rsidRDefault="0051786F" w:rsidP="0051786F">
      <w:pPr>
        <w:pStyle w:val="PL"/>
        <w:rPr>
          <w:noProof w:val="0"/>
        </w:rPr>
      </w:pPr>
      <w:r>
        <w:rPr>
          <w:noProof w:val="0"/>
        </w:rPr>
        <w:t xml:space="preserve">        </w:t>
      </w:r>
      <w:r>
        <w:rPr>
          <w:noProof w:val="0"/>
          <w:lang w:eastAsia="zh-CN"/>
        </w:rPr>
        <w:t>mulAccCtrl</w:t>
      </w:r>
      <w:r>
        <w:rPr>
          <w:noProof w:val="0"/>
        </w:rPr>
        <w:t>:</w:t>
      </w:r>
    </w:p>
    <w:p w14:paraId="4DB09098"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w:t>
      </w:r>
      <w:r>
        <w:rPr>
          <w:noProof w:val="0"/>
          <w:lang w:eastAsia="zh-CN"/>
        </w:rPr>
        <w:t>MulticastAccessControl</w:t>
      </w:r>
      <w:r>
        <w:rPr>
          <w:noProof w:val="0"/>
        </w:rPr>
        <w:t>'</w:t>
      </w:r>
    </w:p>
    <w:p w14:paraId="4DB09099" w14:textId="77777777" w:rsidR="0051786F" w:rsidRDefault="0051786F" w:rsidP="0051786F">
      <w:pPr>
        <w:pStyle w:val="PL"/>
        <w:rPr>
          <w:noProof w:val="0"/>
        </w:rPr>
      </w:pPr>
    </w:p>
    <w:p w14:paraId="4DB0909A" w14:textId="77777777" w:rsidR="0051786F" w:rsidRDefault="0051786F" w:rsidP="0051786F">
      <w:pPr>
        <w:pStyle w:val="PL"/>
      </w:pPr>
      <w:r>
        <w:t xml:space="preserve">    TrafficControlDataList:</w:t>
      </w:r>
    </w:p>
    <w:p w14:paraId="4DB0909B" w14:textId="77777777" w:rsidR="0051786F" w:rsidRDefault="0051786F" w:rsidP="0051786F">
      <w:pPr>
        <w:pStyle w:val="PL"/>
      </w:pPr>
      <w:r>
        <w:t xml:space="preserve">      type: array</w:t>
      </w:r>
    </w:p>
    <w:p w14:paraId="4DB0909C" w14:textId="77777777" w:rsidR="0051786F" w:rsidRDefault="0051786F" w:rsidP="0051786F">
      <w:pPr>
        <w:pStyle w:val="PL"/>
      </w:pPr>
      <w:r>
        <w:t xml:space="preserve">      items:</w:t>
      </w:r>
    </w:p>
    <w:p w14:paraId="4DB0909D" w14:textId="77777777" w:rsidR="0051786F" w:rsidRDefault="0051786F" w:rsidP="0051786F">
      <w:pPr>
        <w:pStyle w:val="PL"/>
      </w:pPr>
      <w:r>
        <w:t xml:space="preserve">        $ref: '#/components/schemas/</w:t>
      </w:r>
      <w:r>
        <w:rPr>
          <w:noProof w:val="0"/>
        </w:rPr>
        <w:t>TrafficControlData</w:t>
      </w:r>
      <w:r>
        <w:t>'</w:t>
      </w:r>
    </w:p>
    <w:p w14:paraId="4DB0909E" w14:textId="77777777" w:rsidR="0051786F" w:rsidRDefault="0051786F" w:rsidP="0051786F">
      <w:pPr>
        <w:pStyle w:val="PL"/>
      </w:pPr>
    </w:p>
    <w:p w14:paraId="4DB0909F" w14:textId="77777777" w:rsidR="0051786F" w:rsidRDefault="0051786F" w:rsidP="0051786F">
      <w:pPr>
        <w:pStyle w:val="PL"/>
        <w:rPr>
          <w:noProof w:val="0"/>
        </w:rPr>
      </w:pPr>
      <w:r>
        <w:rPr>
          <w:noProof w:val="0"/>
        </w:rPr>
        <w:t xml:space="preserve">    </w:t>
      </w:r>
      <w:r>
        <w:t>PccRule</w:t>
      </w:r>
      <w:r>
        <w:rPr>
          <w:noProof w:val="0"/>
        </w:rPr>
        <w:t>:</w:t>
      </w:r>
    </w:p>
    <w:p w14:paraId="4DB090A0" w14:textId="77777777" w:rsidR="0051786F" w:rsidRDefault="0051786F" w:rsidP="0051786F">
      <w:pPr>
        <w:pStyle w:val="PL"/>
        <w:rPr>
          <w:noProof w:val="0"/>
        </w:rPr>
      </w:pPr>
      <w:r>
        <w:rPr>
          <w:noProof w:val="0"/>
        </w:rPr>
        <w:t xml:space="preserve">      type: object</w:t>
      </w:r>
    </w:p>
    <w:p w14:paraId="4DB090A1" w14:textId="77777777" w:rsidR="0051786F" w:rsidRDefault="0051786F" w:rsidP="0051786F">
      <w:pPr>
        <w:pStyle w:val="PL"/>
        <w:rPr>
          <w:noProof w:val="0"/>
        </w:rPr>
      </w:pPr>
      <w:r>
        <w:rPr>
          <w:noProof w:val="0"/>
        </w:rPr>
        <w:t xml:space="preserve">      properties:</w:t>
      </w:r>
    </w:p>
    <w:p w14:paraId="4DB090A2" w14:textId="77777777" w:rsidR="0051786F" w:rsidRDefault="0051786F" w:rsidP="0051786F">
      <w:pPr>
        <w:pStyle w:val="PL"/>
        <w:rPr>
          <w:noProof w:val="0"/>
        </w:rPr>
      </w:pPr>
      <w:r>
        <w:rPr>
          <w:noProof w:val="0"/>
        </w:rPr>
        <w:t xml:space="preserve">        pccRuleId:</w:t>
      </w:r>
    </w:p>
    <w:p w14:paraId="4DB090A3" w14:textId="77777777" w:rsidR="0051786F" w:rsidRDefault="0051786F" w:rsidP="0051786F">
      <w:pPr>
        <w:pStyle w:val="PL"/>
        <w:rPr>
          <w:noProof w:val="0"/>
        </w:rPr>
      </w:pPr>
      <w:r>
        <w:rPr>
          <w:noProof w:val="0"/>
        </w:rPr>
        <w:t xml:space="preserve">          type: string</w:t>
      </w:r>
    </w:p>
    <w:p w14:paraId="4DB090A4" w14:textId="77777777" w:rsidR="0051786F" w:rsidRDefault="0051786F" w:rsidP="0051786F">
      <w:pPr>
        <w:pStyle w:val="PL"/>
        <w:rPr>
          <w:noProof w:val="0"/>
        </w:rPr>
      </w:pPr>
      <w:r>
        <w:rPr>
          <w:noProof w:val="0"/>
        </w:rPr>
        <w:t xml:space="preserve">          description: Univocally identifies the PCC rule within a PDU session.</w:t>
      </w:r>
    </w:p>
    <w:p w14:paraId="4DB090A5" w14:textId="77777777" w:rsidR="0051786F" w:rsidRDefault="0051786F" w:rsidP="0051786F">
      <w:pPr>
        <w:pStyle w:val="PL"/>
        <w:rPr>
          <w:noProof w:val="0"/>
        </w:rPr>
      </w:pPr>
      <w:r>
        <w:rPr>
          <w:noProof w:val="0"/>
        </w:rPr>
        <w:t xml:space="preserve">        flowInfoList:</w:t>
      </w:r>
    </w:p>
    <w:p w14:paraId="4DB090A6" w14:textId="77777777" w:rsidR="0051786F" w:rsidRDefault="0051786F" w:rsidP="0051786F">
      <w:pPr>
        <w:pStyle w:val="PL"/>
        <w:rPr>
          <w:noProof w:val="0"/>
        </w:rPr>
      </w:pPr>
      <w:r>
        <w:rPr>
          <w:noProof w:val="0"/>
        </w:rPr>
        <w:t xml:space="preserve">          type: array</w:t>
      </w:r>
    </w:p>
    <w:p w14:paraId="4DB090A7" w14:textId="77777777" w:rsidR="0051786F" w:rsidRDefault="0051786F" w:rsidP="0051786F">
      <w:pPr>
        <w:pStyle w:val="PL"/>
        <w:rPr>
          <w:noProof w:val="0"/>
        </w:rPr>
      </w:pPr>
      <w:r>
        <w:rPr>
          <w:noProof w:val="0"/>
        </w:rPr>
        <w:t xml:space="preserve">          items:</w:t>
      </w:r>
    </w:p>
    <w:p w14:paraId="4DB090A8"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#/components/schemas/FlowInformation'</w:t>
      </w:r>
    </w:p>
    <w:p w14:paraId="4DB090A9" w14:textId="77777777" w:rsidR="0051786F" w:rsidRDefault="0051786F" w:rsidP="0051786F">
      <w:pPr>
        <w:pStyle w:val="PL"/>
        <w:rPr>
          <w:noProof w:val="0"/>
        </w:rPr>
      </w:pPr>
      <w:r>
        <w:rPr>
          <w:noProof w:val="0"/>
        </w:rPr>
        <w:t xml:space="preserve">        </w:t>
      </w:r>
      <w:r w:rsidRPr="00400743">
        <w:t>applicationId</w:t>
      </w:r>
      <w:r>
        <w:rPr>
          <w:noProof w:val="0"/>
        </w:rPr>
        <w:t>:</w:t>
      </w:r>
    </w:p>
    <w:p w14:paraId="4DB090AA" w14:textId="77777777" w:rsidR="0051786F" w:rsidRDefault="0051786F" w:rsidP="0051786F">
      <w:pPr>
        <w:pStyle w:val="PL"/>
        <w:rPr>
          <w:noProof w:val="0"/>
        </w:rPr>
      </w:pPr>
      <w:r>
        <w:rPr>
          <w:noProof w:val="0"/>
        </w:rPr>
        <w:t xml:space="preserve">          type: string</w:t>
      </w:r>
    </w:p>
    <w:p w14:paraId="4DB090AB" w14:textId="77777777" w:rsidR="0051786F" w:rsidRDefault="0051786F" w:rsidP="0051786F">
      <w:pPr>
        <w:pStyle w:val="PL"/>
        <w:rPr>
          <w:noProof w:val="0"/>
        </w:rPr>
      </w:pPr>
      <w:r>
        <w:rPr>
          <w:noProof w:val="0"/>
        </w:rPr>
        <w:t xml:space="preserve">        appDescriptor:</w:t>
      </w:r>
    </w:p>
    <w:p w14:paraId="4DB090AC"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/components/schemas/ApplicationDescriptor'</w:t>
      </w:r>
    </w:p>
    <w:p w14:paraId="4DB090AD" w14:textId="77777777" w:rsidR="0051786F" w:rsidRDefault="0051786F" w:rsidP="0051786F">
      <w:pPr>
        <w:pStyle w:val="PL"/>
        <w:rPr>
          <w:noProof w:val="0"/>
        </w:rPr>
      </w:pPr>
      <w:r>
        <w:rPr>
          <w:noProof w:val="0"/>
        </w:rPr>
        <w:t xml:space="preserve">        </w:t>
      </w:r>
      <w:r w:rsidRPr="00400743">
        <w:t>contentVersion</w:t>
      </w:r>
      <w:r>
        <w:rPr>
          <w:noProof w:val="0"/>
        </w:rPr>
        <w:t>:</w:t>
      </w:r>
    </w:p>
    <w:p w14:paraId="4DB090AE"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TS29514_Npcf_PolicyAuthorization.yaml#/components/schemas/ContentVersion'</w:t>
      </w:r>
    </w:p>
    <w:p w14:paraId="4DB090AF" w14:textId="77777777" w:rsidR="0051786F" w:rsidRDefault="0051786F" w:rsidP="0051786F">
      <w:pPr>
        <w:pStyle w:val="PL"/>
        <w:rPr>
          <w:noProof w:val="0"/>
        </w:rPr>
      </w:pPr>
      <w:r>
        <w:rPr>
          <w:noProof w:val="0"/>
        </w:rPr>
        <w:t xml:space="preserve">        precedence:</w:t>
      </w:r>
    </w:p>
    <w:p w14:paraId="4DB090B0"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14:paraId="4DB090B1" w14:textId="77777777" w:rsidR="0051786F" w:rsidRDefault="0051786F" w:rsidP="0051786F">
      <w:pPr>
        <w:pStyle w:val="PL"/>
        <w:rPr>
          <w:noProof w:val="0"/>
          <w:lang w:eastAsia="zh-CN"/>
        </w:rPr>
      </w:pPr>
      <w:r>
        <w:rPr>
          <w:noProof w:val="0"/>
        </w:rPr>
        <w:t xml:space="preserve">        </w:t>
      </w:r>
      <w:r>
        <w:rPr>
          <w:noProof w:val="0"/>
          <w:lang w:eastAsia="zh-CN"/>
        </w:rPr>
        <w:t>afSigProtocol:</w:t>
      </w:r>
    </w:p>
    <w:p w14:paraId="4DB090B2"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.yaml#/components/schemas/A</w:t>
      </w:r>
      <w:r>
        <w:rPr>
          <w:noProof w:val="0"/>
          <w:lang w:eastAsia="zh-CN"/>
        </w:rPr>
        <w:t>fSigProtocol</w:t>
      </w:r>
      <w:r>
        <w:rPr>
          <w:noProof w:val="0"/>
        </w:rPr>
        <w:t>'</w:t>
      </w:r>
    </w:p>
    <w:p w14:paraId="4DB090B3" w14:textId="77777777" w:rsidR="0051786F" w:rsidRDefault="0051786F" w:rsidP="0051786F">
      <w:pPr>
        <w:pStyle w:val="PL"/>
        <w:rPr>
          <w:noProof w:val="0"/>
        </w:rPr>
      </w:pPr>
      <w:r>
        <w:rPr>
          <w:noProof w:val="0"/>
        </w:rPr>
        <w:t xml:space="preserve">        </w:t>
      </w:r>
      <w:r w:rsidRPr="00400743">
        <w:t>isAppRelocatable</w:t>
      </w:r>
      <w:r>
        <w:rPr>
          <w:noProof w:val="0"/>
        </w:rPr>
        <w:t>:</w:t>
      </w:r>
    </w:p>
    <w:p w14:paraId="4DB090B4" w14:textId="77777777" w:rsidR="0051786F" w:rsidRDefault="0051786F" w:rsidP="0051786F">
      <w:pPr>
        <w:pStyle w:val="PL"/>
        <w:rPr>
          <w:noProof w:val="0"/>
        </w:rPr>
      </w:pPr>
      <w:r>
        <w:rPr>
          <w:noProof w:val="0"/>
        </w:rPr>
        <w:t xml:space="preserve">          type: boolean</w:t>
      </w:r>
    </w:p>
    <w:p w14:paraId="4DB090B5" w14:textId="77777777" w:rsidR="0051786F" w:rsidRDefault="0051786F" w:rsidP="0051786F">
      <w:pPr>
        <w:pStyle w:val="PL"/>
        <w:rPr>
          <w:noProof w:val="0"/>
        </w:rPr>
      </w:pPr>
      <w:r>
        <w:rPr>
          <w:noProof w:val="0"/>
        </w:rPr>
        <w:t xml:space="preserve">        </w:t>
      </w:r>
      <w:r w:rsidRPr="00400743">
        <w:t>isUeAddrPreserved</w:t>
      </w:r>
      <w:r>
        <w:rPr>
          <w:noProof w:val="0"/>
        </w:rPr>
        <w:t>:</w:t>
      </w:r>
    </w:p>
    <w:p w14:paraId="4DB090B6" w14:textId="77777777" w:rsidR="0051786F" w:rsidRDefault="0051786F" w:rsidP="0051786F">
      <w:pPr>
        <w:pStyle w:val="PL"/>
        <w:rPr>
          <w:noProof w:val="0"/>
        </w:rPr>
      </w:pPr>
      <w:r>
        <w:rPr>
          <w:noProof w:val="0"/>
        </w:rPr>
        <w:t xml:space="preserve">          type: boolean</w:t>
      </w:r>
    </w:p>
    <w:p w14:paraId="4DB090B7" w14:textId="77777777" w:rsidR="0051786F" w:rsidRDefault="0051786F" w:rsidP="0051786F">
      <w:pPr>
        <w:pStyle w:val="PL"/>
        <w:rPr>
          <w:noProof w:val="0"/>
        </w:rPr>
      </w:pPr>
      <w:r>
        <w:rPr>
          <w:noProof w:val="0"/>
        </w:rPr>
        <w:t xml:space="preserve">        </w:t>
      </w:r>
      <w:r>
        <w:t>qo</w:t>
      </w:r>
      <w:r w:rsidRPr="00400743">
        <w:t>sData</w:t>
      </w:r>
      <w:r>
        <w:rPr>
          <w:noProof w:val="0"/>
        </w:rPr>
        <w:t>:</w:t>
      </w:r>
    </w:p>
    <w:p w14:paraId="4DB090B8" w14:textId="77777777" w:rsidR="0051786F" w:rsidRDefault="0051786F" w:rsidP="0051786F">
      <w:pPr>
        <w:pStyle w:val="PL"/>
        <w:rPr>
          <w:noProof w:val="0"/>
        </w:rPr>
      </w:pPr>
      <w:r>
        <w:rPr>
          <w:noProof w:val="0"/>
        </w:rPr>
        <w:t xml:space="preserve">          type: array</w:t>
      </w:r>
    </w:p>
    <w:p w14:paraId="4DB090B9" w14:textId="77777777" w:rsidR="0051786F" w:rsidRDefault="0051786F" w:rsidP="0051786F">
      <w:pPr>
        <w:pStyle w:val="PL"/>
        <w:rPr>
          <w:noProof w:val="0"/>
        </w:rPr>
      </w:pPr>
      <w:r>
        <w:rPr>
          <w:noProof w:val="0"/>
        </w:rPr>
        <w:t xml:space="preserve">          items:</w:t>
      </w:r>
    </w:p>
    <w:p w14:paraId="4DB090BA" w14:textId="77777777" w:rsidR="0051786F" w:rsidRDefault="0051786F" w:rsidP="0051786F">
      <w:pPr>
        <w:pStyle w:val="PL"/>
      </w:pPr>
      <w:r>
        <w:t xml:space="preserve">            $ref: '#/components/schemas/</w:t>
      </w:r>
      <w:r>
        <w:rPr>
          <w:noProof w:val="0"/>
        </w:rPr>
        <w:t>QosDataList</w:t>
      </w:r>
      <w:r>
        <w:t>'</w:t>
      </w:r>
    </w:p>
    <w:p w14:paraId="4DB090BB" w14:textId="77777777" w:rsidR="0051786F" w:rsidRDefault="0051786F" w:rsidP="0051786F">
      <w:pPr>
        <w:pStyle w:val="PL"/>
        <w:rPr>
          <w:noProof w:val="0"/>
        </w:rPr>
      </w:pPr>
      <w:r>
        <w:rPr>
          <w:noProof w:val="0"/>
        </w:rPr>
        <w:t xml:space="preserve">        altQosParams:</w:t>
      </w:r>
    </w:p>
    <w:p w14:paraId="4DB090BC" w14:textId="77777777" w:rsidR="0051786F" w:rsidRDefault="0051786F" w:rsidP="0051786F">
      <w:pPr>
        <w:pStyle w:val="PL"/>
        <w:rPr>
          <w:noProof w:val="0"/>
        </w:rPr>
      </w:pPr>
      <w:r>
        <w:rPr>
          <w:noProof w:val="0"/>
        </w:rPr>
        <w:t xml:space="preserve">          type: array</w:t>
      </w:r>
    </w:p>
    <w:p w14:paraId="4DB090BD" w14:textId="77777777" w:rsidR="0051786F" w:rsidRDefault="0051786F" w:rsidP="0051786F">
      <w:pPr>
        <w:pStyle w:val="PL"/>
        <w:rPr>
          <w:noProof w:val="0"/>
        </w:rPr>
      </w:pPr>
      <w:r>
        <w:rPr>
          <w:noProof w:val="0"/>
        </w:rPr>
        <w:t xml:space="preserve">          items:</w:t>
      </w:r>
    </w:p>
    <w:p w14:paraId="4DB090BE" w14:textId="77777777" w:rsidR="0051786F" w:rsidRDefault="0051786F" w:rsidP="0051786F">
      <w:pPr>
        <w:pStyle w:val="PL"/>
      </w:pPr>
      <w:r>
        <w:t xml:space="preserve">            $ref: '#/components/schemas/</w:t>
      </w:r>
      <w:r>
        <w:rPr>
          <w:noProof w:val="0"/>
        </w:rPr>
        <w:t>QosDataList</w:t>
      </w:r>
      <w:r>
        <w:t>'</w:t>
      </w:r>
    </w:p>
    <w:p w14:paraId="4DB090BF" w14:textId="77777777" w:rsidR="0051786F" w:rsidRDefault="0051786F" w:rsidP="0051786F">
      <w:pPr>
        <w:pStyle w:val="PL"/>
        <w:rPr>
          <w:noProof w:val="0"/>
        </w:rPr>
      </w:pPr>
      <w:r>
        <w:rPr>
          <w:noProof w:val="0"/>
        </w:rPr>
        <w:t xml:space="preserve">        </w:t>
      </w:r>
      <w:r>
        <w:t>t</w:t>
      </w:r>
      <w:r w:rsidRPr="00400743">
        <w:t>rafficControlData</w:t>
      </w:r>
      <w:r>
        <w:rPr>
          <w:noProof w:val="0"/>
        </w:rPr>
        <w:t>:</w:t>
      </w:r>
    </w:p>
    <w:p w14:paraId="4DB090C0" w14:textId="77777777" w:rsidR="0051786F" w:rsidRDefault="0051786F" w:rsidP="0051786F">
      <w:pPr>
        <w:pStyle w:val="PL"/>
        <w:rPr>
          <w:noProof w:val="0"/>
        </w:rPr>
      </w:pPr>
      <w:r>
        <w:rPr>
          <w:noProof w:val="0"/>
        </w:rPr>
        <w:t xml:space="preserve">          type: array</w:t>
      </w:r>
    </w:p>
    <w:p w14:paraId="4DB090C1" w14:textId="77777777" w:rsidR="0051786F" w:rsidRDefault="0051786F" w:rsidP="0051786F">
      <w:pPr>
        <w:pStyle w:val="PL"/>
        <w:rPr>
          <w:noProof w:val="0"/>
        </w:rPr>
      </w:pPr>
      <w:r>
        <w:rPr>
          <w:noProof w:val="0"/>
        </w:rPr>
        <w:t xml:space="preserve">          items:</w:t>
      </w:r>
    </w:p>
    <w:p w14:paraId="4DB090C2" w14:textId="77777777" w:rsidR="0051786F" w:rsidRDefault="0051786F" w:rsidP="0051786F">
      <w:pPr>
        <w:pStyle w:val="PL"/>
      </w:pPr>
      <w:r>
        <w:t xml:space="preserve">            $ref: '#/components/schemas/</w:t>
      </w:r>
      <w:r>
        <w:rPr>
          <w:noProof w:val="0"/>
        </w:rPr>
        <w:t>TrafficControlDataList</w:t>
      </w:r>
      <w:r>
        <w:t>'</w:t>
      </w:r>
    </w:p>
    <w:p w14:paraId="4DB090C3" w14:textId="77777777" w:rsidR="0051786F" w:rsidRDefault="0051786F" w:rsidP="0051786F">
      <w:pPr>
        <w:pStyle w:val="PL"/>
        <w:rPr>
          <w:noProof w:val="0"/>
        </w:rPr>
      </w:pPr>
      <w:r>
        <w:rPr>
          <w:noProof w:val="0"/>
        </w:rPr>
        <w:t xml:space="preserve">        </w:t>
      </w:r>
      <w:r>
        <w:t>c</w:t>
      </w:r>
      <w:r w:rsidRPr="00400743">
        <w:t>ond</w:t>
      </w:r>
      <w:r w:rsidRPr="00400743">
        <w:rPr>
          <w:rFonts w:hint="eastAsia"/>
        </w:rPr>
        <w:t>i</w:t>
      </w:r>
      <w:r w:rsidRPr="00400743">
        <w:t>tionData</w:t>
      </w:r>
      <w:r>
        <w:rPr>
          <w:noProof w:val="0"/>
        </w:rPr>
        <w:t>:</w:t>
      </w:r>
    </w:p>
    <w:p w14:paraId="4DB090C4"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#/components/schemas/ConditionData'</w:t>
      </w:r>
    </w:p>
    <w:p w14:paraId="4DB090C5" w14:textId="77777777" w:rsidR="0051786F" w:rsidRDefault="0051786F" w:rsidP="0051786F">
      <w:pPr>
        <w:pStyle w:val="PL"/>
        <w:rPr>
          <w:rFonts w:cs="Courier New"/>
          <w:noProof w:val="0"/>
          <w:szCs w:val="16"/>
        </w:rPr>
      </w:pPr>
      <w:r>
        <w:rPr>
          <w:rFonts w:cs="Courier New"/>
          <w:noProof w:val="0"/>
          <w:szCs w:val="16"/>
        </w:rPr>
        <w:t xml:space="preserve">        tscaiInputDl:</w:t>
      </w:r>
    </w:p>
    <w:p w14:paraId="4DB090C6" w14:textId="77777777" w:rsidR="0051786F" w:rsidRDefault="0051786F" w:rsidP="0051786F">
      <w:pPr>
        <w:pStyle w:val="PL"/>
        <w:rPr>
          <w:rFonts w:cs="Courier New"/>
          <w:noProof w:val="0"/>
          <w:szCs w:val="16"/>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14:paraId="4DB090C7" w14:textId="77777777" w:rsidR="0051786F" w:rsidRDefault="0051786F" w:rsidP="0051786F">
      <w:pPr>
        <w:pStyle w:val="PL"/>
        <w:rPr>
          <w:rFonts w:cs="Courier New"/>
          <w:noProof w:val="0"/>
          <w:szCs w:val="16"/>
        </w:rPr>
      </w:pPr>
      <w:r>
        <w:rPr>
          <w:rFonts w:cs="Courier New"/>
          <w:noProof w:val="0"/>
          <w:szCs w:val="16"/>
        </w:rPr>
        <w:t xml:space="preserve">        tscaiInputUl:</w:t>
      </w:r>
    </w:p>
    <w:p w14:paraId="4DB090C8" w14:textId="77777777" w:rsidR="0051786F" w:rsidRDefault="0051786F" w:rsidP="0051786F">
      <w:pPr>
        <w:pStyle w:val="PL"/>
        <w:rPr>
          <w:noProof w:val="0"/>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14:paraId="4DB090C9" w14:textId="77777777" w:rsidR="00E154AB" w:rsidRDefault="00E154AB" w:rsidP="00E154AB">
      <w:pPr>
        <w:pStyle w:val="PL"/>
      </w:pPr>
    </w:p>
    <w:p w14:paraId="4DB090CA" w14:textId="77777777" w:rsidR="0051786F" w:rsidRDefault="0051786F" w:rsidP="00E154AB">
      <w:pPr>
        <w:pStyle w:val="PL"/>
      </w:pPr>
    </w:p>
    <w:p w14:paraId="4DB090CB" w14:textId="77777777" w:rsidR="00E154AB" w:rsidRDefault="00E154AB" w:rsidP="00E154AB">
      <w:pPr>
        <w:pStyle w:val="PL"/>
      </w:pPr>
      <w:r>
        <w:t>#-------- Definition of concrete IOCs --------------------------------------------</w:t>
      </w:r>
    </w:p>
    <w:p w14:paraId="4DB090CC" w14:textId="77777777" w:rsidR="00E154AB" w:rsidRDefault="00E154AB" w:rsidP="00E154AB">
      <w:pPr>
        <w:pStyle w:val="PL"/>
      </w:pPr>
    </w:p>
    <w:p w14:paraId="4DB090CD" w14:textId="77777777" w:rsidR="00E154AB" w:rsidRDefault="00E154AB" w:rsidP="00E154AB">
      <w:pPr>
        <w:pStyle w:val="PL"/>
      </w:pPr>
      <w:r>
        <w:t xml:space="preserve">    SubNetwork-Single:</w:t>
      </w:r>
    </w:p>
    <w:p w14:paraId="4DB090CE" w14:textId="77777777" w:rsidR="00E154AB" w:rsidRDefault="00E154AB" w:rsidP="00E154AB">
      <w:pPr>
        <w:pStyle w:val="PL"/>
      </w:pPr>
      <w:r>
        <w:t xml:space="preserve">      allOf:</w:t>
      </w:r>
    </w:p>
    <w:p w14:paraId="4DB090CF" w14:textId="77777777" w:rsidR="00E154AB" w:rsidRDefault="00E154AB" w:rsidP="00E154AB">
      <w:pPr>
        <w:pStyle w:val="PL"/>
      </w:pPr>
      <w:r>
        <w:t xml:space="preserve">        - $ref: 'genericNrm.yaml#/components/schemas/Top-Attr'</w:t>
      </w:r>
    </w:p>
    <w:p w14:paraId="4DB090D0" w14:textId="77777777" w:rsidR="00E154AB" w:rsidRDefault="00E154AB" w:rsidP="00E154AB">
      <w:pPr>
        <w:pStyle w:val="PL"/>
      </w:pPr>
      <w:r>
        <w:t xml:space="preserve">        - type: object</w:t>
      </w:r>
    </w:p>
    <w:p w14:paraId="4DB090D1" w14:textId="77777777" w:rsidR="00E154AB" w:rsidRDefault="00E154AB" w:rsidP="00E154AB">
      <w:pPr>
        <w:pStyle w:val="PL"/>
      </w:pPr>
      <w:r>
        <w:t xml:space="preserve">          properties:</w:t>
      </w:r>
    </w:p>
    <w:p w14:paraId="4DB090D2" w14:textId="77777777" w:rsidR="00E154AB" w:rsidRDefault="00E154AB" w:rsidP="00E154AB">
      <w:pPr>
        <w:pStyle w:val="PL"/>
      </w:pPr>
      <w:r>
        <w:t xml:space="preserve">            attributes:</w:t>
      </w:r>
    </w:p>
    <w:p w14:paraId="4DB090D3" w14:textId="77777777" w:rsidR="00E154AB" w:rsidRDefault="00E154AB" w:rsidP="00E154AB">
      <w:pPr>
        <w:pStyle w:val="PL"/>
      </w:pPr>
      <w:r>
        <w:t xml:space="preserve">              allOf:</w:t>
      </w:r>
    </w:p>
    <w:p w14:paraId="4DB090D4" w14:textId="77777777" w:rsidR="00E154AB" w:rsidRDefault="00E154AB" w:rsidP="00E154AB">
      <w:pPr>
        <w:pStyle w:val="PL"/>
      </w:pPr>
      <w:r>
        <w:t xml:space="preserve">                - $ref: 'genericNrm.yaml#/components/schemas/SubNetwork-Attr'</w:t>
      </w:r>
    </w:p>
    <w:p w14:paraId="4DB090D5" w14:textId="77777777" w:rsidR="00E154AB" w:rsidRDefault="00E154AB" w:rsidP="00E154AB">
      <w:pPr>
        <w:pStyle w:val="PL"/>
      </w:pPr>
      <w:r>
        <w:t xml:space="preserve">        - $ref: 'genericNrm.yaml#/components/schemas/SubNetwork-ncO'</w:t>
      </w:r>
    </w:p>
    <w:p w14:paraId="4DB090D6" w14:textId="77777777" w:rsidR="00E154AB" w:rsidRDefault="00E154AB" w:rsidP="00E154AB">
      <w:pPr>
        <w:pStyle w:val="PL"/>
      </w:pPr>
      <w:r>
        <w:t xml:space="preserve">        - type: object</w:t>
      </w:r>
    </w:p>
    <w:p w14:paraId="4DB090D7" w14:textId="77777777" w:rsidR="00E154AB" w:rsidRDefault="00E154AB" w:rsidP="00E154AB">
      <w:pPr>
        <w:pStyle w:val="PL"/>
      </w:pPr>
      <w:r>
        <w:t xml:space="preserve">          properties:</w:t>
      </w:r>
    </w:p>
    <w:p w14:paraId="4DB090D8" w14:textId="77777777" w:rsidR="00E154AB" w:rsidRDefault="00E154AB" w:rsidP="00E154AB">
      <w:pPr>
        <w:pStyle w:val="PL"/>
      </w:pPr>
      <w:r>
        <w:t xml:space="preserve">            SubNetwork:</w:t>
      </w:r>
    </w:p>
    <w:p w14:paraId="4DB090D9" w14:textId="77777777" w:rsidR="00E154AB" w:rsidRDefault="00E154AB" w:rsidP="00E154AB">
      <w:pPr>
        <w:pStyle w:val="PL"/>
      </w:pPr>
      <w:r>
        <w:t xml:space="preserve">              $ref: '#/components/schemas/SubNetwork-Multiple'</w:t>
      </w:r>
    </w:p>
    <w:p w14:paraId="4DB090DA" w14:textId="77777777" w:rsidR="00E154AB" w:rsidRDefault="00E154AB" w:rsidP="00E154AB">
      <w:pPr>
        <w:pStyle w:val="PL"/>
      </w:pPr>
      <w:r>
        <w:t xml:space="preserve">            ManagedElement:</w:t>
      </w:r>
    </w:p>
    <w:p w14:paraId="4DB090DB" w14:textId="77777777" w:rsidR="00E154AB" w:rsidRDefault="00E154AB" w:rsidP="00E154AB">
      <w:pPr>
        <w:pStyle w:val="PL"/>
      </w:pPr>
      <w:r>
        <w:t xml:space="preserve">              $ref: '#/components/schemas/ManagedElement-Multiple'</w:t>
      </w:r>
    </w:p>
    <w:p w14:paraId="4DB090DC" w14:textId="77777777" w:rsidR="00E154AB" w:rsidRDefault="00E154AB" w:rsidP="00E154AB">
      <w:pPr>
        <w:pStyle w:val="PL"/>
      </w:pPr>
      <w:r>
        <w:t xml:space="preserve">            ExternalAmfFunction:</w:t>
      </w:r>
    </w:p>
    <w:p w14:paraId="4DB090DD" w14:textId="77777777" w:rsidR="00E154AB" w:rsidRDefault="00E154AB" w:rsidP="00E154AB">
      <w:pPr>
        <w:pStyle w:val="PL"/>
      </w:pPr>
      <w:r>
        <w:t xml:space="preserve">              $ref: '#/components/schemas/ExternalAmfFunction-Multiple'</w:t>
      </w:r>
    </w:p>
    <w:p w14:paraId="4DB090DE" w14:textId="77777777" w:rsidR="00E154AB" w:rsidRDefault="00E154AB" w:rsidP="00E154AB">
      <w:pPr>
        <w:pStyle w:val="PL"/>
      </w:pPr>
      <w:r>
        <w:t xml:space="preserve">            ExternalNrfFunction:</w:t>
      </w:r>
    </w:p>
    <w:p w14:paraId="4DB090DF" w14:textId="77777777" w:rsidR="00E154AB" w:rsidRDefault="00E154AB" w:rsidP="00E154AB">
      <w:pPr>
        <w:pStyle w:val="PL"/>
      </w:pPr>
      <w:r>
        <w:t xml:space="preserve">              $ref: '#/components/schemas/ExternalNrfFunction-Multiple'</w:t>
      </w:r>
    </w:p>
    <w:p w14:paraId="4DB090E0" w14:textId="77777777" w:rsidR="00E154AB" w:rsidRDefault="00E154AB" w:rsidP="00E154AB">
      <w:pPr>
        <w:pStyle w:val="PL"/>
      </w:pPr>
      <w:r>
        <w:t xml:space="preserve">            ExternalNssfFunction:</w:t>
      </w:r>
    </w:p>
    <w:p w14:paraId="4DB090E1" w14:textId="77777777" w:rsidR="00E154AB" w:rsidRDefault="00E154AB" w:rsidP="00E154AB">
      <w:pPr>
        <w:pStyle w:val="PL"/>
      </w:pPr>
      <w:r>
        <w:t xml:space="preserve">                $ref: '#/components/schemas/ExternalNssfFunction-Multiple'</w:t>
      </w:r>
    </w:p>
    <w:p w14:paraId="4DB090E2" w14:textId="77777777" w:rsidR="00E154AB" w:rsidRDefault="00E154AB" w:rsidP="00E154AB">
      <w:pPr>
        <w:pStyle w:val="PL"/>
      </w:pPr>
      <w:r>
        <w:t xml:space="preserve">            AmfSet:</w:t>
      </w:r>
    </w:p>
    <w:p w14:paraId="4DB090E3" w14:textId="77777777" w:rsidR="00E154AB" w:rsidRDefault="00E154AB" w:rsidP="00E154AB">
      <w:pPr>
        <w:pStyle w:val="PL"/>
      </w:pPr>
      <w:r>
        <w:t xml:space="preserve">              $ref: '#/components/schemas/AmfSet-Multiple'</w:t>
      </w:r>
    </w:p>
    <w:p w14:paraId="4DB090E4" w14:textId="77777777" w:rsidR="00E154AB" w:rsidRDefault="00E154AB" w:rsidP="00E154AB">
      <w:pPr>
        <w:pStyle w:val="PL"/>
      </w:pPr>
      <w:r>
        <w:t xml:space="preserve">            AmfRegion:</w:t>
      </w:r>
    </w:p>
    <w:p w14:paraId="4DB090E5" w14:textId="77777777" w:rsidR="004225C4" w:rsidRDefault="00E154AB" w:rsidP="004225C4">
      <w:pPr>
        <w:pStyle w:val="PL"/>
      </w:pPr>
      <w:r>
        <w:t xml:space="preserve">              $ref: '#/components/schemas/AmfRegion-Multiple'</w:t>
      </w:r>
    </w:p>
    <w:p w14:paraId="4DB090E6" w14:textId="77777777" w:rsidR="00FB0003" w:rsidRDefault="00FB0003" w:rsidP="00FB0003">
      <w:pPr>
        <w:pStyle w:val="PL"/>
      </w:pPr>
      <w:r>
        <w:t xml:space="preserve">            Configurable5QISet:</w:t>
      </w:r>
    </w:p>
    <w:p w14:paraId="4DB090E7" w14:textId="77777777" w:rsidR="001A1A37" w:rsidRDefault="00FB0003" w:rsidP="001A1A37">
      <w:pPr>
        <w:pStyle w:val="PL"/>
      </w:pPr>
      <w:r>
        <w:t xml:space="preserve">              $ref: '#/components/schemas/Configurable5QISet-Multiple'</w:t>
      </w:r>
    </w:p>
    <w:p w14:paraId="4DB090E8" w14:textId="77777777" w:rsidR="001A1A37" w:rsidRDefault="001A1A37" w:rsidP="001A1A37">
      <w:pPr>
        <w:pStyle w:val="PL"/>
      </w:pPr>
      <w:r>
        <w:t xml:space="preserve">            Dynamic5QISet:</w:t>
      </w:r>
    </w:p>
    <w:p w14:paraId="4DB090E9" w14:textId="77777777" w:rsidR="00FB0003" w:rsidRDefault="001A1A37" w:rsidP="001A1A37">
      <w:pPr>
        <w:pStyle w:val="PL"/>
      </w:pPr>
      <w:r>
        <w:t xml:space="preserve">              $ref: '#/components/schemas/Dynamic5QISet-Multiple'</w:t>
      </w:r>
    </w:p>
    <w:p w14:paraId="4DB090EA" w14:textId="77777777" w:rsidR="00E154AB" w:rsidRDefault="00E154AB" w:rsidP="00E154AB">
      <w:pPr>
        <w:pStyle w:val="PL"/>
      </w:pPr>
    </w:p>
    <w:p w14:paraId="4DB090EB" w14:textId="77777777" w:rsidR="00E154AB" w:rsidRDefault="00E154AB" w:rsidP="00E154AB">
      <w:pPr>
        <w:pStyle w:val="PL"/>
      </w:pPr>
      <w:r>
        <w:t xml:space="preserve">    ManagedElement-Single:</w:t>
      </w:r>
    </w:p>
    <w:p w14:paraId="4DB090EC" w14:textId="77777777" w:rsidR="00E154AB" w:rsidRDefault="00E154AB" w:rsidP="00E154AB">
      <w:pPr>
        <w:pStyle w:val="PL"/>
      </w:pPr>
      <w:r>
        <w:t xml:space="preserve">      allOf:</w:t>
      </w:r>
    </w:p>
    <w:p w14:paraId="4DB090ED" w14:textId="77777777" w:rsidR="00E154AB" w:rsidRDefault="00E154AB" w:rsidP="00E154AB">
      <w:pPr>
        <w:pStyle w:val="PL"/>
      </w:pPr>
      <w:r>
        <w:t xml:space="preserve">        - $ref: 'genericNrm.yaml#/components/schemas/Top-Attr'</w:t>
      </w:r>
    </w:p>
    <w:p w14:paraId="4DB090EE" w14:textId="77777777" w:rsidR="00E154AB" w:rsidRDefault="00E154AB" w:rsidP="00E154AB">
      <w:pPr>
        <w:pStyle w:val="PL"/>
      </w:pPr>
      <w:r>
        <w:t xml:space="preserve">        - type: object</w:t>
      </w:r>
    </w:p>
    <w:p w14:paraId="4DB090EF" w14:textId="77777777" w:rsidR="00E154AB" w:rsidRDefault="00E154AB" w:rsidP="00E154AB">
      <w:pPr>
        <w:pStyle w:val="PL"/>
      </w:pPr>
      <w:r>
        <w:t xml:space="preserve">          properties:</w:t>
      </w:r>
    </w:p>
    <w:p w14:paraId="4DB090F0" w14:textId="77777777" w:rsidR="00E154AB" w:rsidRDefault="00E154AB" w:rsidP="00E154AB">
      <w:pPr>
        <w:pStyle w:val="PL"/>
      </w:pPr>
      <w:r>
        <w:t xml:space="preserve">            attributes:</w:t>
      </w:r>
    </w:p>
    <w:p w14:paraId="4DB090F1" w14:textId="77777777" w:rsidR="00E154AB" w:rsidRDefault="00E154AB" w:rsidP="00E154AB">
      <w:pPr>
        <w:pStyle w:val="PL"/>
      </w:pPr>
      <w:r>
        <w:t xml:space="preserve">              allOf:</w:t>
      </w:r>
    </w:p>
    <w:p w14:paraId="4DB090F2" w14:textId="77777777" w:rsidR="00E154AB" w:rsidRDefault="00E154AB" w:rsidP="00E154AB">
      <w:pPr>
        <w:pStyle w:val="PL"/>
      </w:pPr>
      <w:r>
        <w:t xml:space="preserve">                - $ref: 'genericNrm.yaml#/components/schemas/ManagedElement-Attr'</w:t>
      </w:r>
    </w:p>
    <w:p w14:paraId="4DB090F3" w14:textId="77777777" w:rsidR="00E154AB" w:rsidRDefault="00E154AB" w:rsidP="00E154AB">
      <w:pPr>
        <w:pStyle w:val="PL"/>
      </w:pPr>
      <w:r>
        <w:t xml:space="preserve">        - $ref: 'genericNrm.yaml#/components/schemas/ManagedElement-ncO'</w:t>
      </w:r>
    </w:p>
    <w:p w14:paraId="4DB090F4" w14:textId="77777777" w:rsidR="00E154AB" w:rsidRDefault="00E154AB" w:rsidP="00E154AB">
      <w:pPr>
        <w:pStyle w:val="PL"/>
      </w:pPr>
      <w:r>
        <w:t xml:space="preserve">        - type: object</w:t>
      </w:r>
    </w:p>
    <w:p w14:paraId="4DB090F5" w14:textId="77777777" w:rsidR="00E154AB" w:rsidRDefault="00E154AB" w:rsidP="00E154AB">
      <w:pPr>
        <w:pStyle w:val="PL"/>
      </w:pPr>
      <w:r>
        <w:t xml:space="preserve">          properties:</w:t>
      </w:r>
    </w:p>
    <w:p w14:paraId="4DB090F6" w14:textId="77777777" w:rsidR="00E154AB" w:rsidRDefault="00E154AB" w:rsidP="00E154AB">
      <w:pPr>
        <w:pStyle w:val="PL"/>
      </w:pPr>
      <w:r>
        <w:t xml:space="preserve">            AmfFunction:</w:t>
      </w:r>
    </w:p>
    <w:p w14:paraId="4DB090F7" w14:textId="77777777" w:rsidR="00E154AB" w:rsidRDefault="00E154AB" w:rsidP="00E154AB">
      <w:pPr>
        <w:pStyle w:val="PL"/>
      </w:pPr>
      <w:r>
        <w:t xml:space="preserve">              $ref: '#/components/schemas/AmfFunction-Multiple'</w:t>
      </w:r>
    </w:p>
    <w:p w14:paraId="4DB090F8" w14:textId="77777777" w:rsidR="00E154AB" w:rsidRDefault="00E154AB" w:rsidP="00E154AB">
      <w:pPr>
        <w:pStyle w:val="PL"/>
      </w:pPr>
      <w:r>
        <w:t xml:space="preserve">            SmfFunction:</w:t>
      </w:r>
    </w:p>
    <w:p w14:paraId="4DB090F9" w14:textId="77777777" w:rsidR="00E154AB" w:rsidRDefault="00E154AB" w:rsidP="00E154AB">
      <w:pPr>
        <w:pStyle w:val="PL"/>
      </w:pPr>
      <w:r>
        <w:t xml:space="preserve">              $ref: '#/components/schemas/SmfFunction-Multiple'</w:t>
      </w:r>
    </w:p>
    <w:p w14:paraId="4DB090FA" w14:textId="77777777" w:rsidR="00E154AB" w:rsidRDefault="00E154AB" w:rsidP="00E154AB">
      <w:pPr>
        <w:pStyle w:val="PL"/>
      </w:pPr>
      <w:r>
        <w:t xml:space="preserve">            UpfFunction:</w:t>
      </w:r>
    </w:p>
    <w:p w14:paraId="4DB090FB" w14:textId="77777777" w:rsidR="00E154AB" w:rsidRDefault="00E154AB" w:rsidP="00E154AB">
      <w:pPr>
        <w:pStyle w:val="PL"/>
      </w:pPr>
      <w:r>
        <w:t xml:space="preserve">              $ref: '#/components/schemas/UpfFunction-Multiple'</w:t>
      </w:r>
    </w:p>
    <w:p w14:paraId="4DB090FC" w14:textId="77777777" w:rsidR="00E154AB" w:rsidRDefault="00E154AB" w:rsidP="00E154AB">
      <w:pPr>
        <w:pStyle w:val="PL"/>
      </w:pPr>
      <w:r>
        <w:t xml:space="preserve">            N3iwfFunction:   </w:t>
      </w:r>
    </w:p>
    <w:p w14:paraId="4DB090FD" w14:textId="77777777" w:rsidR="00E154AB" w:rsidRDefault="00E154AB" w:rsidP="00E154AB">
      <w:pPr>
        <w:pStyle w:val="PL"/>
      </w:pPr>
      <w:r>
        <w:t xml:space="preserve">              $ref: '#/components/schemas/N3iwfFunction-Multiple'</w:t>
      </w:r>
    </w:p>
    <w:p w14:paraId="4DB090FE" w14:textId="77777777" w:rsidR="00E154AB" w:rsidRDefault="00E154AB" w:rsidP="00E154AB">
      <w:pPr>
        <w:pStyle w:val="PL"/>
      </w:pPr>
      <w:r>
        <w:t xml:space="preserve">            PcfFunction:</w:t>
      </w:r>
    </w:p>
    <w:p w14:paraId="4DB090FF" w14:textId="77777777" w:rsidR="00E154AB" w:rsidRDefault="00E154AB" w:rsidP="00E154AB">
      <w:pPr>
        <w:pStyle w:val="PL"/>
      </w:pPr>
      <w:r>
        <w:t xml:space="preserve">              $ref: '#/components/schemas/PcfFunction-Multiple'</w:t>
      </w:r>
    </w:p>
    <w:p w14:paraId="4DB09100" w14:textId="77777777" w:rsidR="00E154AB" w:rsidRDefault="00E154AB" w:rsidP="00E154AB">
      <w:pPr>
        <w:pStyle w:val="PL"/>
      </w:pPr>
      <w:r>
        <w:t xml:space="preserve">            AusfFunction:</w:t>
      </w:r>
    </w:p>
    <w:p w14:paraId="4DB09101" w14:textId="77777777" w:rsidR="00E154AB" w:rsidRDefault="00E154AB" w:rsidP="00E154AB">
      <w:pPr>
        <w:pStyle w:val="PL"/>
      </w:pPr>
      <w:r>
        <w:t xml:space="preserve">              $ref: '#/components/schemas/AusfFunction-Multiple'</w:t>
      </w:r>
    </w:p>
    <w:p w14:paraId="4DB09102" w14:textId="77777777" w:rsidR="00E154AB" w:rsidRDefault="00E154AB" w:rsidP="00E154AB">
      <w:pPr>
        <w:pStyle w:val="PL"/>
      </w:pPr>
      <w:r>
        <w:t xml:space="preserve">            UdmFunction:</w:t>
      </w:r>
    </w:p>
    <w:p w14:paraId="4DB09103" w14:textId="77777777" w:rsidR="00E154AB" w:rsidRDefault="00E154AB" w:rsidP="00E154AB">
      <w:pPr>
        <w:pStyle w:val="PL"/>
      </w:pPr>
      <w:r>
        <w:t xml:space="preserve">              $ref: '#/components/schemas/UdmFunction-Multiple'</w:t>
      </w:r>
    </w:p>
    <w:p w14:paraId="4DB09104" w14:textId="77777777" w:rsidR="00E154AB" w:rsidRDefault="00E154AB" w:rsidP="00E154AB">
      <w:pPr>
        <w:pStyle w:val="PL"/>
      </w:pPr>
      <w:r>
        <w:t xml:space="preserve">            UdrFunction:</w:t>
      </w:r>
    </w:p>
    <w:p w14:paraId="4DB09105" w14:textId="77777777" w:rsidR="00E154AB" w:rsidRDefault="00E154AB" w:rsidP="00E154AB">
      <w:pPr>
        <w:pStyle w:val="PL"/>
      </w:pPr>
      <w:r>
        <w:t xml:space="preserve">              $ref: '#/components/schemas/UdrFunction-Multiple'</w:t>
      </w:r>
    </w:p>
    <w:p w14:paraId="4DB09106" w14:textId="77777777" w:rsidR="00E154AB" w:rsidRDefault="00E154AB" w:rsidP="00E154AB">
      <w:pPr>
        <w:pStyle w:val="PL"/>
      </w:pPr>
      <w:r>
        <w:t xml:space="preserve">            UdsfFunction:</w:t>
      </w:r>
    </w:p>
    <w:p w14:paraId="4DB09107" w14:textId="77777777" w:rsidR="00E154AB" w:rsidRDefault="00E154AB" w:rsidP="00E154AB">
      <w:pPr>
        <w:pStyle w:val="PL"/>
      </w:pPr>
      <w:r>
        <w:t xml:space="preserve">              $ref: '#/components/schemas/UdsfFunction-Multiple'</w:t>
      </w:r>
    </w:p>
    <w:p w14:paraId="4DB09108" w14:textId="77777777" w:rsidR="00E154AB" w:rsidRDefault="00E154AB" w:rsidP="00E154AB">
      <w:pPr>
        <w:pStyle w:val="PL"/>
      </w:pPr>
      <w:r>
        <w:t xml:space="preserve">            NrfFunction:</w:t>
      </w:r>
    </w:p>
    <w:p w14:paraId="4DB09109" w14:textId="77777777" w:rsidR="00E154AB" w:rsidRDefault="00E154AB" w:rsidP="00E154AB">
      <w:pPr>
        <w:pStyle w:val="PL"/>
      </w:pPr>
      <w:r>
        <w:t xml:space="preserve">              $ref: '#/components/schemas/NrfFunction-Multiple'</w:t>
      </w:r>
    </w:p>
    <w:p w14:paraId="4DB0910A" w14:textId="77777777" w:rsidR="00E154AB" w:rsidRDefault="00E154AB" w:rsidP="00E154AB">
      <w:pPr>
        <w:pStyle w:val="PL"/>
      </w:pPr>
      <w:r>
        <w:t xml:space="preserve">            NssfFunction:</w:t>
      </w:r>
    </w:p>
    <w:p w14:paraId="4DB0910B" w14:textId="77777777" w:rsidR="00E154AB" w:rsidRDefault="00E154AB" w:rsidP="00E154AB">
      <w:pPr>
        <w:pStyle w:val="PL"/>
      </w:pPr>
      <w:r>
        <w:t xml:space="preserve">              $ref: '#/components/schemas/NssfFunction-Multiple'</w:t>
      </w:r>
    </w:p>
    <w:p w14:paraId="4DB0910C" w14:textId="77777777" w:rsidR="00E154AB" w:rsidRDefault="00E154AB" w:rsidP="00E154AB">
      <w:pPr>
        <w:pStyle w:val="PL"/>
      </w:pPr>
      <w:r>
        <w:t xml:space="preserve">            SmsfFunction:</w:t>
      </w:r>
    </w:p>
    <w:p w14:paraId="4DB0910D" w14:textId="77777777" w:rsidR="00E154AB" w:rsidRDefault="00E154AB" w:rsidP="00E154AB">
      <w:pPr>
        <w:pStyle w:val="PL"/>
      </w:pPr>
      <w:r>
        <w:t xml:space="preserve">              $ref: '#/components/schemas/SmsfFunction-Multiple'</w:t>
      </w:r>
    </w:p>
    <w:p w14:paraId="4DB0910E" w14:textId="77777777" w:rsidR="00E154AB" w:rsidRDefault="00E154AB" w:rsidP="00E154AB">
      <w:pPr>
        <w:pStyle w:val="PL"/>
      </w:pPr>
      <w:r>
        <w:t xml:space="preserve">            LmfFunction:</w:t>
      </w:r>
    </w:p>
    <w:p w14:paraId="4DB0910F" w14:textId="77777777" w:rsidR="00E154AB" w:rsidRDefault="00E154AB" w:rsidP="00E154AB">
      <w:pPr>
        <w:pStyle w:val="PL"/>
      </w:pPr>
      <w:r>
        <w:t xml:space="preserve">              $ref: '#/components/schemas/LmfFunction-Multiple'</w:t>
      </w:r>
    </w:p>
    <w:p w14:paraId="4DB09110" w14:textId="77777777" w:rsidR="00E154AB" w:rsidRDefault="00E154AB" w:rsidP="00E154AB">
      <w:pPr>
        <w:pStyle w:val="PL"/>
      </w:pPr>
      <w:r>
        <w:t xml:space="preserve">            NgeirFunction:</w:t>
      </w:r>
    </w:p>
    <w:p w14:paraId="4DB09111" w14:textId="77777777" w:rsidR="00E154AB" w:rsidRDefault="00E154AB" w:rsidP="00E154AB">
      <w:pPr>
        <w:pStyle w:val="PL"/>
      </w:pPr>
      <w:r>
        <w:t xml:space="preserve">              $ref: '#/components/schemas/NgeirFunction-Multiple'</w:t>
      </w:r>
    </w:p>
    <w:p w14:paraId="4DB09112" w14:textId="77777777" w:rsidR="00E154AB" w:rsidRDefault="00E154AB" w:rsidP="00E154AB">
      <w:pPr>
        <w:pStyle w:val="PL"/>
      </w:pPr>
      <w:r>
        <w:t xml:space="preserve">            SeppFunction:</w:t>
      </w:r>
    </w:p>
    <w:p w14:paraId="4DB09113" w14:textId="77777777" w:rsidR="00E154AB" w:rsidRDefault="00E154AB" w:rsidP="00E154AB">
      <w:pPr>
        <w:pStyle w:val="PL"/>
      </w:pPr>
      <w:r>
        <w:t xml:space="preserve">              $ref: '#/components/schemas/SeppFunction-Multiple'</w:t>
      </w:r>
    </w:p>
    <w:p w14:paraId="4DB09114" w14:textId="77777777" w:rsidR="00E154AB" w:rsidRDefault="00E154AB" w:rsidP="00E154AB">
      <w:pPr>
        <w:pStyle w:val="PL"/>
      </w:pPr>
      <w:r>
        <w:t xml:space="preserve">            NwdafFunction:</w:t>
      </w:r>
    </w:p>
    <w:p w14:paraId="4DB09115" w14:textId="77777777" w:rsidR="00E154AB" w:rsidRDefault="00E154AB" w:rsidP="00E154AB">
      <w:pPr>
        <w:pStyle w:val="PL"/>
      </w:pPr>
      <w:r>
        <w:t xml:space="preserve">              $ref: '#/components/schemas/NwdafFunction-Multiple'</w:t>
      </w:r>
    </w:p>
    <w:p w14:paraId="4DB09116" w14:textId="77777777" w:rsidR="00E154AB" w:rsidRDefault="00E154AB" w:rsidP="00E154AB">
      <w:pPr>
        <w:pStyle w:val="PL"/>
      </w:pPr>
      <w:r>
        <w:t xml:space="preserve">            ScpFunction:</w:t>
      </w:r>
    </w:p>
    <w:p w14:paraId="4DB09117" w14:textId="77777777" w:rsidR="00E154AB" w:rsidRDefault="00E154AB" w:rsidP="00E154AB">
      <w:pPr>
        <w:pStyle w:val="PL"/>
      </w:pPr>
      <w:r>
        <w:t xml:space="preserve">              $ref: '#/components/schemas/ScpFunction-Multiple'</w:t>
      </w:r>
    </w:p>
    <w:p w14:paraId="4DB09118" w14:textId="77777777" w:rsidR="00E154AB" w:rsidRDefault="00E154AB" w:rsidP="00E154AB">
      <w:pPr>
        <w:pStyle w:val="PL"/>
      </w:pPr>
      <w:r>
        <w:t xml:space="preserve">            NefFunction:</w:t>
      </w:r>
    </w:p>
    <w:p w14:paraId="4DB09119" w14:textId="77777777" w:rsidR="004225C4" w:rsidRDefault="00E154AB" w:rsidP="004225C4">
      <w:pPr>
        <w:pStyle w:val="PL"/>
      </w:pPr>
      <w:r>
        <w:t xml:space="preserve">              $ref: '#/components/schemas/NefFunction-Multiple'</w:t>
      </w:r>
    </w:p>
    <w:p w14:paraId="4DB0911A" w14:textId="77777777" w:rsidR="00FC4EA1" w:rsidRDefault="00FC4EA1" w:rsidP="00FC4EA1">
      <w:pPr>
        <w:pStyle w:val="PL"/>
      </w:pPr>
      <w:r>
        <w:t xml:space="preserve">            Configurable5QISet:</w:t>
      </w:r>
    </w:p>
    <w:p w14:paraId="4DB0911B" w14:textId="77777777" w:rsidR="00024686" w:rsidRDefault="00FC4EA1" w:rsidP="00024686">
      <w:pPr>
        <w:pStyle w:val="PL"/>
      </w:pPr>
      <w:r>
        <w:t xml:space="preserve">              $ref: '#/components/schemas/Configurable5QISet-Multiple'</w:t>
      </w:r>
    </w:p>
    <w:p w14:paraId="4DB0911C" w14:textId="77777777" w:rsidR="00024686" w:rsidRDefault="00024686" w:rsidP="00024686">
      <w:pPr>
        <w:pStyle w:val="PL"/>
      </w:pPr>
      <w:r>
        <w:t xml:space="preserve">            Dynamic5QISet:</w:t>
      </w:r>
    </w:p>
    <w:p w14:paraId="4DB0911D" w14:textId="77777777" w:rsidR="00E154AB" w:rsidRDefault="00024686" w:rsidP="00024686">
      <w:pPr>
        <w:pStyle w:val="PL"/>
      </w:pPr>
      <w:r>
        <w:t xml:space="preserve">              $ref: '#/components/schemas/Dynamic5QISet-Multiple'</w:t>
      </w:r>
    </w:p>
    <w:p w14:paraId="4DB0911E" w14:textId="77777777" w:rsidR="00E154AB" w:rsidRDefault="00E154AB" w:rsidP="00E154AB">
      <w:pPr>
        <w:pStyle w:val="PL"/>
      </w:pPr>
      <w:r>
        <w:t xml:space="preserve"> </w:t>
      </w:r>
    </w:p>
    <w:p w14:paraId="4DB0911F" w14:textId="77777777" w:rsidR="00E154AB" w:rsidRDefault="00E154AB" w:rsidP="00E154AB">
      <w:pPr>
        <w:pStyle w:val="PL"/>
      </w:pPr>
      <w:r>
        <w:t xml:space="preserve">    AmfFunction-Single:</w:t>
      </w:r>
    </w:p>
    <w:p w14:paraId="4DB09120" w14:textId="77777777" w:rsidR="00E154AB" w:rsidRDefault="00E154AB" w:rsidP="00E154AB">
      <w:pPr>
        <w:pStyle w:val="PL"/>
      </w:pPr>
      <w:r>
        <w:t xml:space="preserve">      allOf:</w:t>
      </w:r>
    </w:p>
    <w:p w14:paraId="4DB09121" w14:textId="77777777" w:rsidR="00E154AB" w:rsidRDefault="00E154AB" w:rsidP="00E154AB">
      <w:pPr>
        <w:pStyle w:val="PL"/>
      </w:pPr>
      <w:r>
        <w:t xml:space="preserve">        - $ref: 'genericNrm.yaml#/components/schemas/Top-Attr'</w:t>
      </w:r>
    </w:p>
    <w:p w14:paraId="4DB09122" w14:textId="77777777" w:rsidR="00E154AB" w:rsidRDefault="00E154AB" w:rsidP="00E154AB">
      <w:pPr>
        <w:pStyle w:val="PL"/>
      </w:pPr>
      <w:r>
        <w:t xml:space="preserve">        - type: object</w:t>
      </w:r>
    </w:p>
    <w:p w14:paraId="4DB09123" w14:textId="77777777" w:rsidR="00E154AB" w:rsidRDefault="00E154AB" w:rsidP="00E154AB">
      <w:pPr>
        <w:pStyle w:val="PL"/>
      </w:pPr>
      <w:r>
        <w:t xml:space="preserve">          properties:</w:t>
      </w:r>
    </w:p>
    <w:p w14:paraId="4DB09124" w14:textId="77777777" w:rsidR="00E154AB" w:rsidRDefault="00E154AB" w:rsidP="00E154AB">
      <w:pPr>
        <w:pStyle w:val="PL"/>
      </w:pPr>
      <w:r>
        <w:t xml:space="preserve">            attributes:</w:t>
      </w:r>
    </w:p>
    <w:p w14:paraId="4DB09125" w14:textId="77777777" w:rsidR="00E154AB" w:rsidRDefault="00E154AB" w:rsidP="00E154AB">
      <w:pPr>
        <w:pStyle w:val="PL"/>
      </w:pPr>
      <w:r>
        <w:t xml:space="preserve">              allOf:</w:t>
      </w:r>
    </w:p>
    <w:p w14:paraId="4DB09126" w14:textId="77777777" w:rsidR="00E154AB" w:rsidRDefault="00E154AB" w:rsidP="00E154AB">
      <w:pPr>
        <w:pStyle w:val="PL"/>
      </w:pPr>
      <w:r>
        <w:t xml:space="preserve">                - $ref: 'genericNrm.yaml#/components/schemas/ManagedFunction-Attr'</w:t>
      </w:r>
    </w:p>
    <w:p w14:paraId="4DB09127" w14:textId="77777777" w:rsidR="00E154AB" w:rsidRDefault="00E154AB" w:rsidP="00E154AB">
      <w:pPr>
        <w:pStyle w:val="PL"/>
      </w:pPr>
      <w:r>
        <w:t xml:space="preserve">                - type: object</w:t>
      </w:r>
    </w:p>
    <w:p w14:paraId="4DB09128" w14:textId="77777777" w:rsidR="00E154AB" w:rsidRDefault="00E154AB" w:rsidP="00E154AB">
      <w:pPr>
        <w:pStyle w:val="PL"/>
      </w:pPr>
      <w:r>
        <w:t xml:space="preserve">                  properties:</w:t>
      </w:r>
    </w:p>
    <w:p w14:paraId="4DB09129" w14:textId="77777777" w:rsidR="00E154AB" w:rsidRDefault="00E154AB" w:rsidP="00E154AB">
      <w:pPr>
        <w:pStyle w:val="PL"/>
      </w:pPr>
      <w:r>
        <w:t xml:space="preserve">                    plmnIdList:</w:t>
      </w:r>
    </w:p>
    <w:p w14:paraId="4DB0912A" w14:textId="77777777" w:rsidR="00E154AB" w:rsidRDefault="00E154AB" w:rsidP="00E154AB">
      <w:pPr>
        <w:pStyle w:val="PL"/>
      </w:pPr>
      <w:r>
        <w:t xml:space="preserve">                      $ref: 'nrNrm.yaml#/components/schemas/PlmnIdList'</w:t>
      </w:r>
    </w:p>
    <w:p w14:paraId="4DB0912B" w14:textId="77777777" w:rsidR="00E154AB" w:rsidRDefault="00E154AB" w:rsidP="00E154AB">
      <w:pPr>
        <w:pStyle w:val="PL"/>
      </w:pPr>
      <w:r>
        <w:t xml:space="preserve">                    amfIdentifier:</w:t>
      </w:r>
    </w:p>
    <w:p w14:paraId="4DB0912C" w14:textId="77777777" w:rsidR="00E154AB" w:rsidRDefault="00E154AB" w:rsidP="00E154AB">
      <w:pPr>
        <w:pStyle w:val="PL"/>
      </w:pPr>
      <w:r>
        <w:t xml:space="preserve">                      $ref: '#/components/schemas/AmfIdentifier'</w:t>
      </w:r>
    </w:p>
    <w:p w14:paraId="4DB0912D" w14:textId="77777777" w:rsidR="00E154AB" w:rsidRDefault="00E154AB" w:rsidP="00E154AB">
      <w:pPr>
        <w:pStyle w:val="PL"/>
      </w:pPr>
      <w:r>
        <w:t xml:space="preserve">                    sBIFqdn:</w:t>
      </w:r>
    </w:p>
    <w:p w14:paraId="4DB0912E" w14:textId="77777777" w:rsidR="00E154AB" w:rsidRDefault="00E154AB" w:rsidP="00E154AB">
      <w:pPr>
        <w:pStyle w:val="PL"/>
      </w:pPr>
      <w:r>
        <w:t xml:space="preserve">                      type: string</w:t>
      </w:r>
    </w:p>
    <w:p w14:paraId="4DB0912F" w14:textId="77777777" w:rsidR="00E154AB" w:rsidRDefault="00E154AB" w:rsidP="00E154AB">
      <w:pPr>
        <w:pStyle w:val="PL"/>
      </w:pPr>
      <w:r>
        <w:t xml:space="preserve">                    weightFactor:</w:t>
      </w:r>
    </w:p>
    <w:p w14:paraId="4DB09130" w14:textId="77777777" w:rsidR="00E154AB" w:rsidRDefault="00E154AB" w:rsidP="00E154AB">
      <w:pPr>
        <w:pStyle w:val="PL"/>
      </w:pPr>
      <w:r>
        <w:t xml:space="preserve">                      $ref: '#/components/schemas/WeightFactor'</w:t>
      </w:r>
    </w:p>
    <w:p w14:paraId="4DB09131" w14:textId="77777777" w:rsidR="00E154AB" w:rsidRDefault="00E154AB" w:rsidP="00E154AB">
      <w:pPr>
        <w:pStyle w:val="PL"/>
      </w:pPr>
      <w:r>
        <w:t xml:space="preserve">                    snssaiList:</w:t>
      </w:r>
    </w:p>
    <w:p w14:paraId="4DB09132" w14:textId="77777777" w:rsidR="00E154AB" w:rsidRDefault="00E154AB" w:rsidP="00E154AB">
      <w:pPr>
        <w:pStyle w:val="PL"/>
      </w:pPr>
      <w:r>
        <w:t xml:space="preserve">                      $ref: 'nrNrm.yaml#/components/schemas/SnssaiList'</w:t>
      </w:r>
    </w:p>
    <w:p w14:paraId="4DB09133" w14:textId="77777777" w:rsidR="00E154AB" w:rsidRDefault="00E154AB" w:rsidP="00E154AB">
      <w:pPr>
        <w:pStyle w:val="PL"/>
      </w:pPr>
      <w:r>
        <w:t xml:space="preserve">                    amfSet:</w:t>
      </w:r>
    </w:p>
    <w:p w14:paraId="4DB09134" w14:textId="77777777" w:rsidR="00E154AB" w:rsidRDefault="00E154AB" w:rsidP="00E154AB">
      <w:pPr>
        <w:pStyle w:val="PL"/>
      </w:pPr>
      <w:r>
        <w:t xml:space="preserve">                      $ref: 'genericNrm.yaml#/components/schemas/Dn'</w:t>
      </w:r>
    </w:p>
    <w:p w14:paraId="4DB09135" w14:textId="77777777" w:rsidR="00E154AB" w:rsidRDefault="00E154AB" w:rsidP="00E154AB">
      <w:pPr>
        <w:pStyle w:val="PL"/>
      </w:pPr>
      <w:r>
        <w:t xml:space="preserve">                    managedNFProfile:</w:t>
      </w:r>
    </w:p>
    <w:p w14:paraId="4DB09136" w14:textId="77777777" w:rsidR="00E154AB" w:rsidRDefault="00E154AB" w:rsidP="00E154AB">
      <w:pPr>
        <w:pStyle w:val="PL"/>
      </w:pPr>
      <w:r>
        <w:t xml:space="preserve">                      $ref: '#/components/schemas/ManagedNFProfile'</w:t>
      </w:r>
    </w:p>
    <w:p w14:paraId="4DB09137" w14:textId="77777777" w:rsidR="00E154AB" w:rsidRDefault="00E154AB" w:rsidP="00E154AB">
      <w:pPr>
        <w:pStyle w:val="PL"/>
      </w:pPr>
      <w:r>
        <w:t xml:space="preserve">                    commModelList:</w:t>
      </w:r>
    </w:p>
    <w:p w14:paraId="4DB09138" w14:textId="77777777" w:rsidR="00E154AB" w:rsidRDefault="00E154AB" w:rsidP="00E154AB">
      <w:pPr>
        <w:pStyle w:val="PL"/>
      </w:pPr>
      <w:r>
        <w:t xml:space="preserve">                      $ref: '#/components/schemas/CommModelList'</w:t>
      </w:r>
    </w:p>
    <w:p w14:paraId="4DB09139" w14:textId="77777777" w:rsidR="00E154AB" w:rsidRDefault="00E154AB" w:rsidP="00E154AB">
      <w:pPr>
        <w:pStyle w:val="PL"/>
      </w:pPr>
      <w:r>
        <w:t xml:space="preserve">        - $ref: 'genericNrm.yaml#/components/schemas/ManagedFunction-ncO'</w:t>
      </w:r>
    </w:p>
    <w:p w14:paraId="4DB0913A" w14:textId="77777777" w:rsidR="00E154AB" w:rsidRDefault="00E154AB" w:rsidP="00E154AB">
      <w:pPr>
        <w:pStyle w:val="PL"/>
      </w:pPr>
      <w:r>
        <w:t xml:space="preserve">        - type: object</w:t>
      </w:r>
    </w:p>
    <w:p w14:paraId="4DB0913B" w14:textId="77777777" w:rsidR="00E154AB" w:rsidRDefault="00E154AB" w:rsidP="00E154AB">
      <w:pPr>
        <w:pStyle w:val="PL"/>
      </w:pPr>
      <w:r>
        <w:t xml:space="preserve">          properties:</w:t>
      </w:r>
    </w:p>
    <w:p w14:paraId="4DB0913C" w14:textId="77777777" w:rsidR="00E154AB" w:rsidRDefault="00E154AB" w:rsidP="00E154AB">
      <w:pPr>
        <w:pStyle w:val="PL"/>
      </w:pPr>
      <w:r>
        <w:t xml:space="preserve">            EP_N2:</w:t>
      </w:r>
    </w:p>
    <w:p w14:paraId="4DB0913D" w14:textId="77777777" w:rsidR="00E154AB" w:rsidRDefault="00E154AB" w:rsidP="00E154AB">
      <w:pPr>
        <w:pStyle w:val="PL"/>
      </w:pPr>
      <w:r>
        <w:t xml:space="preserve">              $ref: '#/components/schemas/EP_N2-Multiple'</w:t>
      </w:r>
    </w:p>
    <w:p w14:paraId="4DB0913E" w14:textId="77777777" w:rsidR="00E154AB" w:rsidRDefault="00E154AB" w:rsidP="00E154AB">
      <w:pPr>
        <w:pStyle w:val="PL"/>
      </w:pPr>
      <w:r>
        <w:t xml:space="preserve">            EP_N8:</w:t>
      </w:r>
    </w:p>
    <w:p w14:paraId="4DB0913F" w14:textId="77777777" w:rsidR="00E154AB" w:rsidRDefault="00E154AB" w:rsidP="00E154AB">
      <w:pPr>
        <w:pStyle w:val="PL"/>
      </w:pPr>
      <w:r>
        <w:t xml:space="preserve">              $ref: '#/components/schemas/EP_N8-Multiple'</w:t>
      </w:r>
    </w:p>
    <w:p w14:paraId="4DB09140" w14:textId="77777777" w:rsidR="00E154AB" w:rsidRDefault="00E154AB" w:rsidP="00E154AB">
      <w:pPr>
        <w:pStyle w:val="PL"/>
      </w:pPr>
      <w:r>
        <w:t xml:space="preserve">            EP_N11:</w:t>
      </w:r>
    </w:p>
    <w:p w14:paraId="4DB09141" w14:textId="77777777" w:rsidR="00E154AB" w:rsidRDefault="00E154AB" w:rsidP="00E154AB">
      <w:pPr>
        <w:pStyle w:val="PL"/>
      </w:pPr>
      <w:r>
        <w:t xml:space="preserve">              $ref: '#/components/schemas/EP_N11-Multiple'</w:t>
      </w:r>
    </w:p>
    <w:p w14:paraId="4DB09142" w14:textId="77777777" w:rsidR="00E154AB" w:rsidRDefault="00E154AB" w:rsidP="00E154AB">
      <w:pPr>
        <w:pStyle w:val="PL"/>
      </w:pPr>
      <w:r>
        <w:t xml:space="preserve">            EP_N12:</w:t>
      </w:r>
    </w:p>
    <w:p w14:paraId="4DB09143" w14:textId="77777777" w:rsidR="00E154AB" w:rsidRDefault="00E154AB" w:rsidP="00E154AB">
      <w:pPr>
        <w:pStyle w:val="PL"/>
      </w:pPr>
      <w:r>
        <w:t xml:space="preserve">              $ref: '#/components/schemas/EP_N12-Multiple'</w:t>
      </w:r>
    </w:p>
    <w:p w14:paraId="4DB09144" w14:textId="77777777" w:rsidR="00E154AB" w:rsidRDefault="00E154AB" w:rsidP="00E154AB">
      <w:pPr>
        <w:pStyle w:val="PL"/>
      </w:pPr>
      <w:r>
        <w:t xml:space="preserve">            EP_N14:</w:t>
      </w:r>
    </w:p>
    <w:p w14:paraId="4DB09145" w14:textId="77777777" w:rsidR="00E154AB" w:rsidRDefault="00E154AB" w:rsidP="00E154AB">
      <w:pPr>
        <w:pStyle w:val="PL"/>
      </w:pPr>
      <w:r>
        <w:t xml:space="preserve">              $ref: '#/components/schemas/EP_N14-Multiple'</w:t>
      </w:r>
    </w:p>
    <w:p w14:paraId="4DB09146" w14:textId="77777777" w:rsidR="00E154AB" w:rsidRDefault="00E154AB" w:rsidP="00E154AB">
      <w:pPr>
        <w:pStyle w:val="PL"/>
      </w:pPr>
      <w:r>
        <w:t xml:space="preserve">            EP_N15:</w:t>
      </w:r>
    </w:p>
    <w:p w14:paraId="4DB09147" w14:textId="77777777" w:rsidR="00E154AB" w:rsidRDefault="00E154AB" w:rsidP="00E154AB">
      <w:pPr>
        <w:pStyle w:val="PL"/>
      </w:pPr>
      <w:r>
        <w:t xml:space="preserve">              $ref: '#/components/schemas/EP_N15-Multiple'</w:t>
      </w:r>
    </w:p>
    <w:p w14:paraId="4DB09148" w14:textId="77777777" w:rsidR="00E154AB" w:rsidRDefault="00E154AB" w:rsidP="00E154AB">
      <w:pPr>
        <w:pStyle w:val="PL"/>
      </w:pPr>
      <w:r>
        <w:t xml:space="preserve">            EP_N17:</w:t>
      </w:r>
    </w:p>
    <w:p w14:paraId="4DB09149" w14:textId="77777777" w:rsidR="00E154AB" w:rsidRDefault="00E154AB" w:rsidP="00E154AB">
      <w:pPr>
        <w:pStyle w:val="PL"/>
      </w:pPr>
      <w:r>
        <w:t xml:space="preserve">              $ref: '#/components/schemas/EP_N17-Multiple'</w:t>
      </w:r>
    </w:p>
    <w:p w14:paraId="4DB0914A" w14:textId="77777777" w:rsidR="00E154AB" w:rsidRDefault="00E154AB" w:rsidP="00E154AB">
      <w:pPr>
        <w:pStyle w:val="PL"/>
      </w:pPr>
      <w:r>
        <w:t xml:space="preserve">            EP_N20:</w:t>
      </w:r>
    </w:p>
    <w:p w14:paraId="4DB0914B" w14:textId="77777777" w:rsidR="00E154AB" w:rsidRDefault="00E154AB" w:rsidP="00E154AB">
      <w:pPr>
        <w:pStyle w:val="PL"/>
      </w:pPr>
      <w:r>
        <w:t xml:space="preserve">              $ref: '#/components/schemas/EP_N20-Multiple'</w:t>
      </w:r>
    </w:p>
    <w:p w14:paraId="4DB0914C" w14:textId="77777777" w:rsidR="00E154AB" w:rsidRDefault="00E154AB" w:rsidP="00E154AB">
      <w:pPr>
        <w:pStyle w:val="PL"/>
      </w:pPr>
      <w:r>
        <w:t xml:space="preserve">            EP_N22:</w:t>
      </w:r>
    </w:p>
    <w:p w14:paraId="4DB0914D" w14:textId="77777777" w:rsidR="00E154AB" w:rsidRDefault="00E154AB" w:rsidP="00E154AB">
      <w:pPr>
        <w:pStyle w:val="PL"/>
      </w:pPr>
      <w:r>
        <w:t xml:space="preserve">              $ref: '#/components/schemas/EP_N22-Multiple'</w:t>
      </w:r>
    </w:p>
    <w:p w14:paraId="4DB0914E" w14:textId="77777777" w:rsidR="00E154AB" w:rsidRDefault="00E154AB" w:rsidP="00E154AB">
      <w:pPr>
        <w:pStyle w:val="PL"/>
      </w:pPr>
      <w:r>
        <w:t xml:space="preserve">            EP_N26:</w:t>
      </w:r>
    </w:p>
    <w:p w14:paraId="4DB0914F" w14:textId="77777777" w:rsidR="00E154AB" w:rsidRDefault="00E154AB" w:rsidP="00E154AB">
      <w:pPr>
        <w:pStyle w:val="PL"/>
      </w:pPr>
      <w:r>
        <w:t xml:space="preserve">              $ref: '#/components/schemas/EP_N26-Multiple'</w:t>
      </w:r>
    </w:p>
    <w:p w14:paraId="4DB09150" w14:textId="77777777" w:rsidR="00E154AB" w:rsidRDefault="00E154AB" w:rsidP="00E154AB">
      <w:pPr>
        <w:pStyle w:val="PL"/>
      </w:pPr>
      <w:r>
        <w:t xml:space="preserve">            EP_NLS:</w:t>
      </w:r>
    </w:p>
    <w:p w14:paraId="4DB09151" w14:textId="77777777" w:rsidR="00E154AB" w:rsidRDefault="00E154AB" w:rsidP="00E154AB">
      <w:pPr>
        <w:pStyle w:val="PL"/>
      </w:pPr>
      <w:r>
        <w:t xml:space="preserve">              $ref: '#/components/schemas/EP_NLS-Multiple'</w:t>
      </w:r>
    </w:p>
    <w:p w14:paraId="4DB09152" w14:textId="77777777" w:rsidR="00E154AB" w:rsidRDefault="00E154AB" w:rsidP="00E154AB">
      <w:pPr>
        <w:pStyle w:val="PL"/>
      </w:pPr>
      <w:r>
        <w:t xml:space="preserve">            EP_NLG:</w:t>
      </w:r>
    </w:p>
    <w:p w14:paraId="4DB09153" w14:textId="77777777" w:rsidR="00E154AB" w:rsidRDefault="00E154AB" w:rsidP="00E154AB">
      <w:pPr>
        <w:pStyle w:val="PL"/>
      </w:pPr>
      <w:r>
        <w:t xml:space="preserve">              $ref: '#/components/schemas/EP_NLG-Multiple'</w:t>
      </w:r>
    </w:p>
    <w:p w14:paraId="4DB09154" w14:textId="77777777" w:rsidR="00E154AB" w:rsidRDefault="00E154AB" w:rsidP="00E154AB">
      <w:pPr>
        <w:pStyle w:val="PL"/>
      </w:pPr>
      <w:r>
        <w:t xml:space="preserve">    AmfSet-Single:</w:t>
      </w:r>
    </w:p>
    <w:p w14:paraId="4DB09155" w14:textId="77777777" w:rsidR="00E154AB" w:rsidRDefault="00E154AB" w:rsidP="00E154AB">
      <w:pPr>
        <w:pStyle w:val="PL"/>
      </w:pPr>
      <w:r>
        <w:t xml:space="preserve">      allOf:</w:t>
      </w:r>
    </w:p>
    <w:p w14:paraId="4DB09156" w14:textId="77777777" w:rsidR="00E154AB" w:rsidRDefault="00E154AB" w:rsidP="00E154AB">
      <w:pPr>
        <w:pStyle w:val="PL"/>
      </w:pPr>
      <w:r>
        <w:t xml:space="preserve">        - $ref: 'genericNrm.yaml#/components/schemas/Top-Attr'</w:t>
      </w:r>
    </w:p>
    <w:p w14:paraId="4DB09157" w14:textId="77777777" w:rsidR="00E154AB" w:rsidRDefault="00E154AB" w:rsidP="00E154AB">
      <w:pPr>
        <w:pStyle w:val="PL"/>
      </w:pPr>
      <w:r>
        <w:t xml:space="preserve">        - type: object</w:t>
      </w:r>
    </w:p>
    <w:p w14:paraId="4DB09158" w14:textId="77777777" w:rsidR="00E154AB" w:rsidRDefault="00E154AB" w:rsidP="00E154AB">
      <w:pPr>
        <w:pStyle w:val="PL"/>
      </w:pPr>
      <w:r>
        <w:t xml:space="preserve">          properties:</w:t>
      </w:r>
    </w:p>
    <w:p w14:paraId="4DB09159" w14:textId="77777777" w:rsidR="00E154AB" w:rsidRDefault="00E154AB" w:rsidP="00E154AB">
      <w:pPr>
        <w:pStyle w:val="PL"/>
      </w:pPr>
      <w:r>
        <w:t xml:space="preserve">            attributes:</w:t>
      </w:r>
    </w:p>
    <w:p w14:paraId="4DB0915A" w14:textId="77777777" w:rsidR="00E154AB" w:rsidRDefault="00E154AB" w:rsidP="00E154AB">
      <w:pPr>
        <w:pStyle w:val="PL"/>
      </w:pPr>
      <w:r>
        <w:t xml:space="preserve">              allOf:</w:t>
      </w:r>
    </w:p>
    <w:p w14:paraId="4DB0915B" w14:textId="77777777" w:rsidR="00E154AB" w:rsidRDefault="00E154AB" w:rsidP="00E154AB">
      <w:pPr>
        <w:pStyle w:val="PL"/>
      </w:pPr>
      <w:r>
        <w:t xml:space="preserve">                - $ref: 'genericNrm.yaml#/components/schemas/ManagedFunction-Attr'</w:t>
      </w:r>
    </w:p>
    <w:p w14:paraId="4DB0915C" w14:textId="77777777" w:rsidR="00E154AB" w:rsidRDefault="00E154AB" w:rsidP="00E154AB">
      <w:pPr>
        <w:pStyle w:val="PL"/>
      </w:pPr>
      <w:r>
        <w:t xml:space="preserve">                - type: object</w:t>
      </w:r>
    </w:p>
    <w:p w14:paraId="4DB0915D" w14:textId="77777777" w:rsidR="00E154AB" w:rsidRDefault="00E154AB" w:rsidP="00E154AB">
      <w:pPr>
        <w:pStyle w:val="PL"/>
      </w:pPr>
      <w:r>
        <w:t xml:space="preserve">                  properties:</w:t>
      </w:r>
    </w:p>
    <w:p w14:paraId="4DB0915E" w14:textId="77777777" w:rsidR="00E154AB" w:rsidRDefault="00E154AB" w:rsidP="00E154AB">
      <w:pPr>
        <w:pStyle w:val="PL"/>
      </w:pPr>
      <w:r>
        <w:t xml:space="preserve">                    plmnIdList:</w:t>
      </w:r>
    </w:p>
    <w:p w14:paraId="4DB0915F" w14:textId="77777777" w:rsidR="00E154AB" w:rsidRDefault="00E154AB" w:rsidP="00E154AB">
      <w:pPr>
        <w:pStyle w:val="PL"/>
      </w:pPr>
      <w:r>
        <w:t xml:space="preserve">                      $ref: 'nrNrm.yaml#/components/schemas/PlmnIdList'</w:t>
      </w:r>
    </w:p>
    <w:p w14:paraId="4DB09160" w14:textId="77777777" w:rsidR="00E154AB" w:rsidRDefault="00E154AB" w:rsidP="00E154AB">
      <w:pPr>
        <w:pStyle w:val="PL"/>
      </w:pPr>
      <w:r>
        <w:t xml:space="preserve">                    nRTACList:</w:t>
      </w:r>
    </w:p>
    <w:p w14:paraId="4DB09161" w14:textId="77777777" w:rsidR="00E154AB" w:rsidRDefault="00E154AB" w:rsidP="00E154AB">
      <w:pPr>
        <w:pStyle w:val="PL"/>
      </w:pPr>
      <w:r>
        <w:t xml:space="preserve">                      $ref: '#/components/schemas/TACList'</w:t>
      </w:r>
    </w:p>
    <w:p w14:paraId="4DB09162" w14:textId="77777777" w:rsidR="00E154AB" w:rsidRDefault="00E154AB" w:rsidP="00E154AB">
      <w:pPr>
        <w:pStyle w:val="PL"/>
      </w:pPr>
      <w:r>
        <w:t xml:space="preserve">                    amfSetId:</w:t>
      </w:r>
    </w:p>
    <w:p w14:paraId="4DB09163" w14:textId="77777777" w:rsidR="00E154AB" w:rsidRDefault="00E154AB" w:rsidP="00E154AB">
      <w:pPr>
        <w:pStyle w:val="PL"/>
      </w:pPr>
      <w:r>
        <w:t xml:space="preserve">                      $ref: '#/components/schemas/AmfSetId'</w:t>
      </w:r>
    </w:p>
    <w:p w14:paraId="4DB09164" w14:textId="77777777" w:rsidR="00E154AB" w:rsidRDefault="00E154AB" w:rsidP="00E154AB">
      <w:pPr>
        <w:pStyle w:val="PL"/>
      </w:pPr>
      <w:r>
        <w:t xml:space="preserve">                    snssaiList:</w:t>
      </w:r>
    </w:p>
    <w:p w14:paraId="4DB09165" w14:textId="77777777" w:rsidR="00E154AB" w:rsidRDefault="00E154AB" w:rsidP="00E154AB">
      <w:pPr>
        <w:pStyle w:val="PL"/>
      </w:pPr>
      <w:r>
        <w:t xml:space="preserve">                      $ref: 'nrNrm.yaml#/components/schemas/SnssaiList'</w:t>
      </w:r>
    </w:p>
    <w:p w14:paraId="4DB09166" w14:textId="77777777" w:rsidR="00E154AB" w:rsidRDefault="00E154AB" w:rsidP="00E154AB">
      <w:pPr>
        <w:pStyle w:val="PL"/>
      </w:pPr>
      <w:r>
        <w:t xml:space="preserve">    AmfRegion-Single:</w:t>
      </w:r>
    </w:p>
    <w:p w14:paraId="4DB09167" w14:textId="77777777" w:rsidR="00E154AB" w:rsidRDefault="00E154AB" w:rsidP="00E154AB">
      <w:pPr>
        <w:pStyle w:val="PL"/>
      </w:pPr>
      <w:r>
        <w:t xml:space="preserve">      allOf:</w:t>
      </w:r>
    </w:p>
    <w:p w14:paraId="4DB09168" w14:textId="77777777" w:rsidR="00E154AB" w:rsidRDefault="00E154AB" w:rsidP="00E154AB">
      <w:pPr>
        <w:pStyle w:val="PL"/>
      </w:pPr>
      <w:r>
        <w:t xml:space="preserve">        - $ref: 'genericNrm.yaml#/components/schemas/Top-Attr'</w:t>
      </w:r>
    </w:p>
    <w:p w14:paraId="4DB09169" w14:textId="77777777" w:rsidR="00E154AB" w:rsidRDefault="00E154AB" w:rsidP="00E154AB">
      <w:pPr>
        <w:pStyle w:val="PL"/>
      </w:pPr>
      <w:r>
        <w:t xml:space="preserve">        - type: object</w:t>
      </w:r>
    </w:p>
    <w:p w14:paraId="4DB0916A" w14:textId="77777777" w:rsidR="00E154AB" w:rsidRDefault="00E154AB" w:rsidP="00E154AB">
      <w:pPr>
        <w:pStyle w:val="PL"/>
      </w:pPr>
      <w:r>
        <w:t xml:space="preserve">          properties:</w:t>
      </w:r>
    </w:p>
    <w:p w14:paraId="4DB0916B" w14:textId="77777777" w:rsidR="00E154AB" w:rsidRDefault="00E154AB" w:rsidP="00E154AB">
      <w:pPr>
        <w:pStyle w:val="PL"/>
      </w:pPr>
      <w:r>
        <w:t xml:space="preserve">            attributes:</w:t>
      </w:r>
    </w:p>
    <w:p w14:paraId="4DB0916C" w14:textId="77777777" w:rsidR="00E154AB" w:rsidRDefault="00E154AB" w:rsidP="00E154AB">
      <w:pPr>
        <w:pStyle w:val="PL"/>
      </w:pPr>
      <w:r>
        <w:t xml:space="preserve">              allOf:</w:t>
      </w:r>
    </w:p>
    <w:p w14:paraId="4DB0916D" w14:textId="77777777" w:rsidR="00E154AB" w:rsidRDefault="00E154AB" w:rsidP="00E154AB">
      <w:pPr>
        <w:pStyle w:val="PL"/>
      </w:pPr>
      <w:r>
        <w:t xml:space="preserve">                - $ref: 'genericNrm.yaml#/components/schemas/ManagedFunction-Attr'</w:t>
      </w:r>
    </w:p>
    <w:p w14:paraId="4DB0916E" w14:textId="77777777" w:rsidR="00E154AB" w:rsidRDefault="00E154AB" w:rsidP="00E154AB">
      <w:pPr>
        <w:pStyle w:val="PL"/>
      </w:pPr>
      <w:r>
        <w:t xml:space="preserve">                - type: object</w:t>
      </w:r>
    </w:p>
    <w:p w14:paraId="4DB0916F" w14:textId="77777777" w:rsidR="00E154AB" w:rsidRDefault="00E154AB" w:rsidP="00E154AB">
      <w:pPr>
        <w:pStyle w:val="PL"/>
      </w:pPr>
      <w:r>
        <w:t xml:space="preserve">                  properties:</w:t>
      </w:r>
    </w:p>
    <w:p w14:paraId="4DB09170" w14:textId="77777777" w:rsidR="00E154AB" w:rsidRDefault="00E154AB" w:rsidP="00E154AB">
      <w:pPr>
        <w:pStyle w:val="PL"/>
      </w:pPr>
      <w:r>
        <w:t xml:space="preserve">                    plmnIdList:</w:t>
      </w:r>
    </w:p>
    <w:p w14:paraId="4DB09171" w14:textId="77777777" w:rsidR="00E154AB" w:rsidRDefault="00E154AB" w:rsidP="00E154AB">
      <w:pPr>
        <w:pStyle w:val="PL"/>
      </w:pPr>
      <w:r>
        <w:t xml:space="preserve">                      $ref: 'nrNrm.yaml#/components/schemas/PlmnIdList'</w:t>
      </w:r>
    </w:p>
    <w:p w14:paraId="4DB09172" w14:textId="77777777" w:rsidR="00E154AB" w:rsidRDefault="00E154AB" w:rsidP="00E154AB">
      <w:pPr>
        <w:pStyle w:val="PL"/>
      </w:pPr>
      <w:r>
        <w:t xml:space="preserve">                    nRTACList:</w:t>
      </w:r>
    </w:p>
    <w:p w14:paraId="4DB09173" w14:textId="77777777" w:rsidR="00E154AB" w:rsidRDefault="00E154AB" w:rsidP="00E154AB">
      <w:pPr>
        <w:pStyle w:val="PL"/>
      </w:pPr>
      <w:r>
        <w:t xml:space="preserve">                      $ref: '#/components/schemas/TACList'</w:t>
      </w:r>
    </w:p>
    <w:p w14:paraId="4DB09174" w14:textId="77777777" w:rsidR="00E154AB" w:rsidRDefault="00E154AB" w:rsidP="00E154AB">
      <w:pPr>
        <w:pStyle w:val="PL"/>
      </w:pPr>
      <w:r>
        <w:t xml:space="preserve">                    amfRegionId:</w:t>
      </w:r>
    </w:p>
    <w:p w14:paraId="4DB09175" w14:textId="77777777" w:rsidR="00E154AB" w:rsidRDefault="00E154AB" w:rsidP="00E154AB">
      <w:pPr>
        <w:pStyle w:val="PL"/>
      </w:pPr>
      <w:r>
        <w:t xml:space="preserve">                      $ref: '#/components/schemas/AmfRegionId'</w:t>
      </w:r>
    </w:p>
    <w:p w14:paraId="4DB09176" w14:textId="77777777" w:rsidR="00E154AB" w:rsidRDefault="00E154AB" w:rsidP="00E154AB">
      <w:pPr>
        <w:pStyle w:val="PL"/>
      </w:pPr>
      <w:r>
        <w:t xml:space="preserve">                    snssaiList:</w:t>
      </w:r>
    </w:p>
    <w:p w14:paraId="4DB09177" w14:textId="77777777" w:rsidR="00E154AB" w:rsidRDefault="00E154AB" w:rsidP="00E154AB">
      <w:pPr>
        <w:pStyle w:val="PL"/>
      </w:pPr>
      <w:r>
        <w:t xml:space="preserve">                      $ref: 'nrNrm.yaml#/components/schemas/SnssaiList'</w:t>
      </w:r>
    </w:p>
    <w:p w14:paraId="4DB09178" w14:textId="77777777" w:rsidR="00E154AB" w:rsidRDefault="00E154AB" w:rsidP="00E154AB">
      <w:pPr>
        <w:pStyle w:val="PL"/>
      </w:pPr>
      <w:r>
        <w:t xml:space="preserve">    SmfFunction-Single:</w:t>
      </w:r>
    </w:p>
    <w:p w14:paraId="4DB09179" w14:textId="77777777" w:rsidR="00E154AB" w:rsidRDefault="00E154AB" w:rsidP="00E154AB">
      <w:pPr>
        <w:pStyle w:val="PL"/>
      </w:pPr>
      <w:r>
        <w:t xml:space="preserve">      allOf:</w:t>
      </w:r>
    </w:p>
    <w:p w14:paraId="4DB0917A" w14:textId="77777777" w:rsidR="00E154AB" w:rsidRDefault="00E154AB" w:rsidP="00E154AB">
      <w:pPr>
        <w:pStyle w:val="PL"/>
      </w:pPr>
      <w:r>
        <w:t xml:space="preserve">        - $ref: 'genericNrm.yaml#/components/schemas/Top-Attr'</w:t>
      </w:r>
    </w:p>
    <w:p w14:paraId="4DB0917B" w14:textId="77777777" w:rsidR="00E154AB" w:rsidRDefault="00E154AB" w:rsidP="00E154AB">
      <w:pPr>
        <w:pStyle w:val="PL"/>
      </w:pPr>
      <w:r>
        <w:t xml:space="preserve">        - type: object</w:t>
      </w:r>
    </w:p>
    <w:p w14:paraId="4DB0917C" w14:textId="77777777" w:rsidR="00E154AB" w:rsidRDefault="00E154AB" w:rsidP="00E154AB">
      <w:pPr>
        <w:pStyle w:val="PL"/>
      </w:pPr>
      <w:r>
        <w:t xml:space="preserve">          properties:</w:t>
      </w:r>
    </w:p>
    <w:p w14:paraId="4DB0917D" w14:textId="77777777" w:rsidR="00E154AB" w:rsidRDefault="00E154AB" w:rsidP="00E154AB">
      <w:pPr>
        <w:pStyle w:val="PL"/>
      </w:pPr>
      <w:r>
        <w:t xml:space="preserve">            attributes:</w:t>
      </w:r>
    </w:p>
    <w:p w14:paraId="4DB0917E" w14:textId="77777777" w:rsidR="00E154AB" w:rsidRDefault="00E154AB" w:rsidP="00E154AB">
      <w:pPr>
        <w:pStyle w:val="PL"/>
      </w:pPr>
      <w:r>
        <w:t xml:space="preserve">              allOf:</w:t>
      </w:r>
    </w:p>
    <w:p w14:paraId="4DB0917F" w14:textId="77777777" w:rsidR="00E154AB" w:rsidRDefault="00E154AB" w:rsidP="00E154AB">
      <w:pPr>
        <w:pStyle w:val="PL"/>
      </w:pPr>
      <w:r>
        <w:t xml:space="preserve">                - $ref: 'genericNrm.yaml#/components/schemas/ManagedFunction-Attr'</w:t>
      </w:r>
    </w:p>
    <w:p w14:paraId="4DB09180" w14:textId="77777777" w:rsidR="00E154AB" w:rsidRDefault="00E154AB" w:rsidP="00E154AB">
      <w:pPr>
        <w:pStyle w:val="PL"/>
      </w:pPr>
      <w:r>
        <w:t xml:space="preserve">                - type: object</w:t>
      </w:r>
    </w:p>
    <w:p w14:paraId="4DB09181" w14:textId="77777777" w:rsidR="00E154AB" w:rsidRDefault="00E154AB" w:rsidP="00E154AB">
      <w:pPr>
        <w:pStyle w:val="PL"/>
      </w:pPr>
      <w:r>
        <w:t xml:space="preserve">                  properties:</w:t>
      </w:r>
    </w:p>
    <w:p w14:paraId="4DB09182" w14:textId="77777777" w:rsidR="00E154AB" w:rsidRDefault="00E154AB" w:rsidP="00E154AB">
      <w:pPr>
        <w:pStyle w:val="PL"/>
      </w:pPr>
      <w:r>
        <w:t xml:space="preserve">                    plmnIdList:</w:t>
      </w:r>
    </w:p>
    <w:p w14:paraId="4DB09183" w14:textId="77777777" w:rsidR="00E154AB" w:rsidRDefault="00E154AB" w:rsidP="00E154AB">
      <w:pPr>
        <w:pStyle w:val="PL"/>
      </w:pPr>
      <w:r>
        <w:t xml:space="preserve">                      $ref: 'nrNrm.yaml#/components/schemas/PlmnIdList'</w:t>
      </w:r>
    </w:p>
    <w:p w14:paraId="4DB09184" w14:textId="77777777" w:rsidR="00E154AB" w:rsidRDefault="00E154AB" w:rsidP="00E154AB">
      <w:pPr>
        <w:pStyle w:val="PL"/>
      </w:pPr>
      <w:r>
        <w:t xml:space="preserve">                    nRTACList:</w:t>
      </w:r>
    </w:p>
    <w:p w14:paraId="4DB09185" w14:textId="77777777" w:rsidR="00E154AB" w:rsidRDefault="00E154AB" w:rsidP="00E154AB">
      <w:pPr>
        <w:pStyle w:val="PL"/>
      </w:pPr>
      <w:r>
        <w:t xml:space="preserve">                      $ref: '#/components/schemas/TACList'</w:t>
      </w:r>
    </w:p>
    <w:p w14:paraId="4DB09186" w14:textId="77777777" w:rsidR="00E154AB" w:rsidRDefault="00E154AB" w:rsidP="00E154AB">
      <w:pPr>
        <w:pStyle w:val="PL"/>
      </w:pPr>
      <w:r>
        <w:t xml:space="preserve">                    sBIFqdn:</w:t>
      </w:r>
    </w:p>
    <w:p w14:paraId="4DB09187" w14:textId="77777777" w:rsidR="00E154AB" w:rsidRDefault="00E154AB" w:rsidP="00E154AB">
      <w:pPr>
        <w:pStyle w:val="PL"/>
      </w:pPr>
      <w:r>
        <w:t xml:space="preserve">                      type: string</w:t>
      </w:r>
    </w:p>
    <w:p w14:paraId="4DB09188" w14:textId="77777777" w:rsidR="00E154AB" w:rsidRDefault="00E154AB" w:rsidP="00E154AB">
      <w:pPr>
        <w:pStyle w:val="PL"/>
      </w:pPr>
      <w:r>
        <w:t xml:space="preserve">                    snssaiList:</w:t>
      </w:r>
    </w:p>
    <w:p w14:paraId="4DB09189" w14:textId="77777777" w:rsidR="00E154AB" w:rsidRDefault="00E154AB" w:rsidP="00E154AB">
      <w:pPr>
        <w:pStyle w:val="PL"/>
      </w:pPr>
      <w:r>
        <w:t xml:space="preserve">                      $ref: 'nrNrm.yaml#/components/schemas/SnssaiList'</w:t>
      </w:r>
    </w:p>
    <w:p w14:paraId="4DB0918A" w14:textId="77777777" w:rsidR="00E154AB" w:rsidRDefault="00E154AB" w:rsidP="00E154AB">
      <w:pPr>
        <w:pStyle w:val="PL"/>
      </w:pPr>
      <w:r>
        <w:t xml:space="preserve">                    managedNFProfile:</w:t>
      </w:r>
    </w:p>
    <w:p w14:paraId="4DB0918B" w14:textId="77777777" w:rsidR="00E154AB" w:rsidRDefault="00E154AB" w:rsidP="00E154AB">
      <w:pPr>
        <w:pStyle w:val="PL"/>
      </w:pPr>
      <w:r>
        <w:t xml:space="preserve">                      $ref: '#/components/schemas/ManagedNFProfile'</w:t>
      </w:r>
    </w:p>
    <w:p w14:paraId="4DB0918C" w14:textId="77777777" w:rsidR="00E154AB" w:rsidRDefault="00E154AB" w:rsidP="00E154AB">
      <w:pPr>
        <w:pStyle w:val="PL"/>
      </w:pPr>
      <w:r>
        <w:t xml:space="preserve">                    commModelList:</w:t>
      </w:r>
    </w:p>
    <w:p w14:paraId="4DB0918D" w14:textId="77777777" w:rsidR="004225C4" w:rsidRDefault="00E154AB" w:rsidP="004225C4">
      <w:pPr>
        <w:pStyle w:val="PL"/>
      </w:pPr>
      <w:r>
        <w:t xml:space="preserve">                      $ref: '#/components/schemas/CommModelList'</w:t>
      </w:r>
    </w:p>
    <w:p w14:paraId="4DB0918E" w14:textId="77777777" w:rsidR="00C46FD5" w:rsidRDefault="00C46FD5" w:rsidP="00C46FD5">
      <w:pPr>
        <w:pStyle w:val="PL"/>
      </w:pPr>
      <w:r>
        <w:t xml:space="preserve">                    </w:t>
      </w:r>
      <w:r w:rsidR="000117E8">
        <w:t>c</w:t>
      </w:r>
      <w:r>
        <w:t>onfigurable5QISetRef:</w:t>
      </w:r>
    </w:p>
    <w:p w14:paraId="4DB0918F" w14:textId="77777777" w:rsidR="00024686" w:rsidRDefault="00C46FD5" w:rsidP="00024686">
      <w:pPr>
        <w:pStyle w:val="PL"/>
      </w:pPr>
      <w:r>
        <w:t xml:space="preserve">                      $ref: 'genericNRM.yaml#/components/schemas/Dn'</w:t>
      </w:r>
    </w:p>
    <w:p w14:paraId="4DB09190" w14:textId="77777777" w:rsidR="00024686" w:rsidRDefault="00024686" w:rsidP="00024686">
      <w:pPr>
        <w:pStyle w:val="PL"/>
      </w:pPr>
      <w:r>
        <w:t xml:space="preserve">                    dynamic5QISetRef:</w:t>
      </w:r>
    </w:p>
    <w:p w14:paraId="4DB09191" w14:textId="77777777" w:rsidR="004225C4" w:rsidRDefault="00024686" w:rsidP="00024686">
      <w:pPr>
        <w:pStyle w:val="PL"/>
      </w:pPr>
      <w:r>
        <w:t xml:space="preserve">                      $ref: 'genericNRM.yaml#/components/schemas/Dn'</w:t>
      </w:r>
    </w:p>
    <w:p w14:paraId="4DB09192" w14:textId="77777777" w:rsidR="00E154AB" w:rsidRDefault="00E154AB" w:rsidP="00E154AB">
      <w:pPr>
        <w:pStyle w:val="PL"/>
      </w:pPr>
    </w:p>
    <w:p w14:paraId="4DB09193" w14:textId="77777777" w:rsidR="00E154AB" w:rsidRDefault="00E154AB" w:rsidP="00E154AB">
      <w:pPr>
        <w:pStyle w:val="PL"/>
      </w:pPr>
      <w:r>
        <w:t xml:space="preserve">        - $ref: 'genericNrm.yaml#/components/schemas/ManagedFunction-ncO'</w:t>
      </w:r>
    </w:p>
    <w:p w14:paraId="4DB09194" w14:textId="77777777" w:rsidR="00E154AB" w:rsidRDefault="00E154AB" w:rsidP="00E154AB">
      <w:pPr>
        <w:pStyle w:val="PL"/>
      </w:pPr>
      <w:r>
        <w:t xml:space="preserve">        - type: object</w:t>
      </w:r>
    </w:p>
    <w:p w14:paraId="4DB09195" w14:textId="77777777" w:rsidR="00E154AB" w:rsidRDefault="00E154AB" w:rsidP="00E154AB">
      <w:pPr>
        <w:pStyle w:val="PL"/>
      </w:pPr>
      <w:r>
        <w:t xml:space="preserve">          properties:</w:t>
      </w:r>
    </w:p>
    <w:p w14:paraId="4DB09196" w14:textId="77777777" w:rsidR="00E154AB" w:rsidRDefault="00E154AB" w:rsidP="00E154AB">
      <w:pPr>
        <w:pStyle w:val="PL"/>
      </w:pPr>
      <w:r>
        <w:t xml:space="preserve">            EP_N4:</w:t>
      </w:r>
    </w:p>
    <w:p w14:paraId="4DB09197" w14:textId="77777777" w:rsidR="00E154AB" w:rsidRDefault="00E154AB" w:rsidP="00E154AB">
      <w:pPr>
        <w:pStyle w:val="PL"/>
      </w:pPr>
      <w:r>
        <w:t xml:space="preserve">              $ref: '#/components/schemas/EP_N4-Multiple'</w:t>
      </w:r>
    </w:p>
    <w:p w14:paraId="4DB09198" w14:textId="77777777" w:rsidR="00E154AB" w:rsidRDefault="00E154AB" w:rsidP="00E154AB">
      <w:pPr>
        <w:pStyle w:val="PL"/>
      </w:pPr>
      <w:r>
        <w:t xml:space="preserve">            EP_N7:</w:t>
      </w:r>
    </w:p>
    <w:p w14:paraId="4DB09199" w14:textId="77777777" w:rsidR="00E154AB" w:rsidRDefault="00E154AB" w:rsidP="00E154AB">
      <w:pPr>
        <w:pStyle w:val="PL"/>
      </w:pPr>
      <w:r>
        <w:t xml:space="preserve">              $ref: '#/components/schemas/EP_N7-Multiple'</w:t>
      </w:r>
    </w:p>
    <w:p w14:paraId="4DB0919A" w14:textId="77777777" w:rsidR="00E154AB" w:rsidRDefault="00E154AB" w:rsidP="00E154AB">
      <w:pPr>
        <w:pStyle w:val="PL"/>
      </w:pPr>
      <w:r>
        <w:t xml:space="preserve">            EP_N10:</w:t>
      </w:r>
    </w:p>
    <w:p w14:paraId="4DB0919B" w14:textId="77777777" w:rsidR="00E154AB" w:rsidRDefault="00E154AB" w:rsidP="00E154AB">
      <w:pPr>
        <w:pStyle w:val="PL"/>
      </w:pPr>
      <w:r>
        <w:t xml:space="preserve">              $ref: '#/components/schemas/EP_N10-Multiple'</w:t>
      </w:r>
    </w:p>
    <w:p w14:paraId="4DB0919C" w14:textId="77777777" w:rsidR="00E154AB" w:rsidRDefault="00E154AB" w:rsidP="00E154AB">
      <w:pPr>
        <w:pStyle w:val="PL"/>
      </w:pPr>
      <w:r>
        <w:t xml:space="preserve">            EP_N11:</w:t>
      </w:r>
    </w:p>
    <w:p w14:paraId="4DB0919D" w14:textId="77777777" w:rsidR="00E154AB" w:rsidRDefault="00E154AB" w:rsidP="00E154AB">
      <w:pPr>
        <w:pStyle w:val="PL"/>
      </w:pPr>
      <w:r>
        <w:t xml:space="preserve">              $ref: '#/components/schemas/EP_N11-Multiple'</w:t>
      </w:r>
    </w:p>
    <w:p w14:paraId="4DB0919E" w14:textId="77777777" w:rsidR="00E154AB" w:rsidRDefault="00E154AB" w:rsidP="00E154AB">
      <w:pPr>
        <w:pStyle w:val="PL"/>
      </w:pPr>
      <w:r>
        <w:t xml:space="preserve">            EP_N16:</w:t>
      </w:r>
    </w:p>
    <w:p w14:paraId="4DB0919F" w14:textId="77777777" w:rsidR="00E154AB" w:rsidRDefault="00E154AB" w:rsidP="00E154AB">
      <w:pPr>
        <w:pStyle w:val="PL"/>
      </w:pPr>
      <w:r>
        <w:t xml:space="preserve">              $ref: '#/components/schemas/EP_N16-Multiple'</w:t>
      </w:r>
    </w:p>
    <w:p w14:paraId="4DB091A0" w14:textId="77777777" w:rsidR="00E154AB" w:rsidRDefault="00E154AB" w:rsidP="00E154AB">
      <w:pPr>
        <w:pStyle w:val="PL"/>
      </w:pPr>
      <w:r>
        <w:t xml:space="preserve">            EP_S5C:</w:t>
      </w:r>
    </w:p>
    <w:p w14:paraId="4DB091A1" w14:textId="77777777" w:rsidR="008148DA" w:rsidRDefault="00E154AB" w:rsidP="008148DA">
      <w:pPr>
        <w:pStyle w:val="PL"/>
      </w:pPr>
      <w:r>
        <w:t xml:space="preserve">              $ref: '#/components/schemas/EP_S5C-Multiple'</w:t>
      </w:r>
    </w:p>
    <w:p w14:paraId="4DB091A2" w14:textId="77777777" w:rsidR="008148DA" w:rsidRDefault="008148DA" w:rsidP="008148DA">
      <w:pPr>
        <w:pStyle w:val="PL"/>
      </w:pPr>
      <w:r>
        <w:t xml:space="preserve">            FiveQiDscpMappingSet:</w:t>
      </w:r>
    </w:p>
    <w:p w14:paraId="4DB091A3" w14:textId="77777777" w:rsidR="008148DA" w:rsidRDefault="008148DA" w:rsidP="00226162">
      <w:pPr>
        <w:pStyle w:val="PL"/>
      </w:pPr>
      <w:r>
        <w:t xml:space="preserve">              $ref: '#/components/schemas/FiveQiDscpMappingSet-Single'</w:t>
      </w:r>
    </w:p>
    <w:p w14:paraId="4DB091A4" w14:textId="77777777" w:rsidR="00226162" w:rsidRDefault="00226162" w:rsidP="00226162">
      <w:pPr>
        <w:pStyle w:val="PL"/>
      </w:pPr>
      <w:r>
        <w:t xml:space="preserve">            GtpUPathQoSMonitoringControl:</w:t>
      </w:r>
    </w:p>
    <w:p w14:paraId="4DB091A5" w14:textId="77777777" w:rsidR="00226162" w:rsidRDefault="00226162" w:rsidP="00226162">
      <w:pPr>
        <w:pStyle w:val="PL"/>
      </w:pPr>
      <w:r>
        <w:t xml:space="preserve">              $ref: '#/components/schemas/GtpUPathQoSMonitoringControl-Single'</w:t>
      </w:r>
    </w:p>
    <w:p w14:paraId="4DB091A6" w14:textId="77777777" w:rsidR="00060EA1" w:rsidRDefault="00060EA1" w:rsidP="00060EA1">
      <w:pPr>
        <w:pStyle w:val="PL"/>
      </w:pPr>
      <w:r>
        <w:t xml:space="preserve">            QFQoSMonitoringControl:</w:t>
      </w:r>
    </w:p>
    <w:p w14:paraId="4DB091A7" w14:textId="77777777" w:rsidR="00E154AB" w:rsidRDefault="00060EA1" w:rsidP="00060EA1">
      <w:pPr>
        <w:pStyle w:val="PL"/>
      </w:pPr>
      <w:r>
        <w:t xml:space="preserve">              $ref: '#/components/schemas/QFQoSMonitoringControl-Single'</w:t>
      </w:r>
    </w:p>
    <w:p w14:paraId="4DB091A8" w14:textId="77777777" w:rsidR="0033364F" w:rsidRDefault="0033364F" w:rsidP="0033364F">
      <w:pPr>
        <w:pStyle w:val="PL"/>
      </w:pPr>
      <w:r>
        <w:t xml:space="preserve">            PredefinedPccRuleSet:</w:t>
      </w:r>
    </w:p>
    <w:p w14:paraId="4DB091A9" w14:textId="77777777" w:rsidR="0033364F" w:rsidRDefault="0033364F" w:rsidP="0033364F">
      <w:pPr>
        <w:pStyle w:val="PL"/>
      </w:pPr>
      <w:r>
        <w:t xml:space="preserve">              $ref: '#/components/schemas/PredefinedPccRuleSet-Single'</w:t>
      </w:r>
    </w:p>
    <w:p w14:paraId="4DB091AA" w14:textId="77777777" w:rsidR="00226162" w:rsidRDefault="00226162" w:rsidP="00060EA1">
      <w:pPr>
        <w:pStyle w:val="PL"/>
      </w:pPr>
    </w:p>
    <w:p w14:paraId="4DB091AB" w14:textId="77777777" w:rsidR="00E154AB" w:rsidRDefault="00E154AB" w:rsidP="00E154AB">
      <w:pPr>
        <w:pStyle w:val="PL"/>
      </w:pPr>
      <w:r>
        <w:t xml:space="preserve">    UpfFunction-Single:</w:t>
      </w:r>
    </w:p>
    <w:p w14:paraId="4DB091AC" w14:textId="77777777" w:rsidR="00E154AB" w:rsidRDefault="00E154AB" w:rsidP="00E154AB">
      <w:pPr>
        <w:pStyle w:val="PL"/>
      </w:pPr>
      <w:r>
        <w:t xml:space="preserve">      allOf:</w:t>
      </w:r>
    </w:p>
    <w:p w14:paraId="4DB091AD" w14:textId="77777777" w:rsidR="00E154AB" w:rsidRDefault="00E154AB" w:rsidP="00E154AB">
      <w:pPr>
        <w:pStyle w:val="PL"/>
      </w:pPr>
      <w:r>
        <w:t xml:space="preserve">        - $ref: 'genericNrm.yaml#/components/schemas/Top-Attr'</w:t>
      </w:r>
    </w:p>
    <w:p w14:paraId="4DB091AE" w14:textId="77777777" w:rsidR="00E154AB" w:rsidRDefault="00E154AB" w:rsidP="00E154AB">
      <w:pPr>
        <w:pStyle w:val="PL"/>
      </w:pPr>
      <w:r>
        <w:t xml:space="preserve">        - type: object</w:t>
      </w:r>
    </w:p>
    <w:p w14:paraId="4DB091AF" w14:textId="77777777" w:rsidR="00E154AB" w:rsidRDefault="00E154AB" w:rsidP="00E154AB">
      <w:pPr>
        <w:pStyle w:val="PL"/>
      </w:pPr>
      <w:r>
        <w:t xml:space="preserve">          properties:</w:t>
      </w:r>
    </w:p>
    <w:p w14:paraId="4DB091B0" w14:textId="77777777" w:rsidR="00E154AB" w:rsidRDefault="00E154AB" w:rsidP="00E154AB">
      <w:pPr>
        <w:pStyle w:val="PL"/>
      </w:pPr>
      <w:r>
        <w:t xml:space="preserve">            attributes:</w:t>
      </w:r>
    </w:p>
    <w:p w14:paraId="4DB091B1" w14:textId="77777777" w:rsidR="00E154AB" w:rsidRDefault="00E154AB" w:rsidP="00E154AB">
      <w:pPr>
        <w:pStyle w:val="PL"/>
      </w:pPr>
      <w:r>
        <w:t xml:space="preserve">              allOf:</w:t>
      </w:r>
    </w:p>
    <w:p w14:paraId="4DB091B2" w14:textId="77777777" w:rsidR="00E154AB" w:rsidRDefault="00E154AB" w:rsidP="00E154AB">
      <w:pPr>
        <w:pStyle w:val="PL"/>
      </w:pPr>
      <w:r>
        <w:t xml:space="preserve">                - $ref: 'genericNrm.yaml#/components/schemas/ManagedFunction-Attr'</w:t>
      </w:r>
    </w:p>
    <w:p w14:paraId="4DB091B3" w14:textId="77777777" w:rsidR="00E154AB" w:rsidRDefault="00E154AB" w:rsidP="00E154AB">
      <w:pPr>
        <w:pStyle w:val="PL"/>
      </w:pPr>
      <w:r>
        <w:t xml:space="preserve">                - type: object</w:t>
      </w:r>
    </w:p>
    <w:p w14:paraId="4DB091B4" w14:textId="77777777" w:rsidR="00E154AB" w:rsidRDefault="00E154AB" w:rsidP="00E154AB">
      <w:pPr>
        <w:pStyle w:val="PL"/>
      </w:pPr>
      <w:r>
        <w:t xml:space="preserve">                  properties:</w:t>
      </w:r>
    </w:p>
    <w:p w14:paraId="4DB091B5" w14:textId="77777777" w:rsidR="00E154AB" w:rsidRDefault="00E154AB" w:rsidP="00E154AB">
      <w:pPr>
        <w:pStyle w:val="PL"/>
      </w:pPr>
      <w:r>
        <w:t xml:space="preserve">                    plmnIdList:</w:t>
      </w:r>
    </w:p>
    <w:p w14:paraId="4DB091B6" w14:textId="77777777" w:rsidR="00E154AB" w:rsidRDefault="00E154AB" w:rsidP="00E154AB">
      <w:pPr>
        <w:pStyle w:val="PL"/>
      </w:pPr>
      <w:r>
        <w:t xml:space="preserve">                      $ref: 'nrNrm.yaml#/components/schemas/PlmnIdList'</w:t>
      </w:r>
    </w:p>
    <w:p w14:paraId="4DB091B7" w14:textId="77777777" w:rsidR="00E154AB" w:rsidRDefault="00E154AB" w:rsidP="00E154AB">
      <w:pPr>
        <w:pStyle w:val="PL"/>
      </w:pPr>
      <w:r>
        <w:t xml:space="preserve">                    nRTACList:</w:t>
      </w:r>
    </w:p>
    <w:p w14:paraId="4DB091B8" w14:textId="77777777" w:rsidR="00E154AB" w:rsidRDefault="00E154AB" w:rsidP="00E154AB">
      <w:pPr>
        <w:pStyle w:val="PL"/>
      </w:pPr>
      <w:r>
        <w:t xml:space="preserve">                      $ref: '#/components/schemas/TACList'</w:t>
      </w:r>
    </w:p>
    <w:p w14:paraId="4DB091B9" w14:textId="77777777" w:rsidR="00E154AB" w:rsidRDefault="00E154AB" w:rsidP="00E154AB">
      <w:pPr>
        <w:pStyle w:val="PL"/>
      </w:pPr>
      <w:r>
        <w:t xml:space="preserve">                    snssaiList:</w:t>
      </w:r>
    </w:p>
    <w:p w14:paraId="4DB091BA" w14:textId="77777777" w:rsidR="00E154AB" w:rsidRDefault="00E154AB" w:rsidP="00E154AB">
      <w:pPr>
        <w:pStyle w:val="PL"/>
      </w:pPr>
      <w:r>
        <w:t xml:space="preserve">                      $ref: 'nrNrm.yaml#/components/schemas/SnssaiList'</w:t>
      </w:r>
    </w:p>
    <w:p w14:paraId="4DB091BB" w14:textId="77777777" w:rsidR="00E154AB" w:rsidRDefault="00E154AB" w:rsidP="00E154AB">
      <w:pPr>
        <w:pStyle w:val="PL"/>
      </w:pPr>
      <w:r>
        <w:t xml:space="preserve">                    managedNFProfile:</w:t>
      </w:r>
    </w:p>
    <w:p w14:paraId="4DB091BC" w14:textId="77777777" w:rsidR="00E154AB" w:rsidRDefault="00E154AB" w:rsidP="00E154AB">
      <w:pPr>
        <w:pStyle w:val="PL"/>
      </w:pPr>
      <w:r>
        <w:t xml:space="preserve">                      $ref: '#/components/schemas/ManagedNFProfile'</w:t>
      </w:r>
    </w:p>
    <w:p w14:paraId="4DB091BD" w14:textId="77777777" w:rsidR="00E154AB" w:rsidRDefault="00E154AB" w:rsidP="00E154AB">
      <w:pPr>
        <w:pStyle w:val="PL"/>
      </w:pPr>
      <w:r>
        <w:t xml:space="preserve">                    commModelList:</w:t>
      </w:r>
    </w:p>
    <w:p w14:paraId="4DB091BE" w14:textId="77777777" w:rsidR="00E154AB" w:rsidRDefault="00E154AB" w:rsidP="00E154AB">
      <w:pPr>
        <w:pStyle w:val="PL"/>
      </w:pPr>
      <w:r>
        <w:t xml:space="preserve">                      $ref: '#/components/schemas/CommModelList'</w:t>
      </w:r>
    </w:p>
    <w:p w14:paraId="4DB091BF" w14:textId="77777777" w:rsidR="00E154AB" w:rsidRDefault="00E154AB" w:rsidP="00E154AB">
      <w:pPr>
        <w:pStyle w:val="PL"/>
      </w:pPr>
      <w:r>
        <w:t xml:space="preserve">        - $ref: 'genericNrm.yaml#/components/schemas/ManagedFunction-ncO'</w:t>
      </w:r>
    </w:p>
    <w:p w14:paraId="4DB091C0" w14:textId="77777777" w:rsidR="00E154AB" w:rsidRDefault="00E154AB" w:rsidP="00E154AB">
      <w:pPr>
        <w:pStyle w:val="PL"/>
      </w:pPr>
      <w:r>
        <w:t xml:space="preserve">        - type: object</w:t>
      </w:r>
    </w:p>
    <w:p w14:paraId="4DB091C1" w14:textId="77777777" w:rsidR="00E154AB" w:rsidRDefault="00E154AB" w:rsidP="00E154AB">
      <w:pPr>
        <w:pStyle w:val="PL"/>
      </w:pPr>
      <w:r>
        <w:t xml:space="preserve">          properties:</w:t>
      </w:r>
    </w:p>
    <w:p w14:paraId="4DB091C2" w14:textId="77777777" w:rsidR="00E154AB" w:rsidRDefault="00E154AB" w:rsidP="00E154AB">
      <w:pPr>
        <w:pStyle w:val="PL"/>
      </w:pPr>
      <w:r>
        <w:t xml:space="preserve">            EP_N3:</w:t>
      </w:r>
    </w:p>
    <w:p w14:paraId="4DB091C3" w14:textId="77777777" w:rsidR="00E154AB" w:rsidRDefault="00E154AB" w:rsidP="00E154AB">
      <w:pPr>
        <w:pStyle w:val="PL"/>
      </w:pPr>
      <w:r>
        <w:t xml:space="preserve">              $ref: '#/components/schemas/EP_N3-Multiple'</w:t>
      </w:r>
    </w:p>
    <w:p w14:paraId="4DB091C4" w14:textId="77777777" w:rsidR="00E154AB" w:rsidRDefault="00E154AB" w:rsidP="00E154AB">
      <w:pPr>
        <w:pStyle w:val="PL"/>
      </w:pPr>
      <w:r>
        <w:t xml:space="preserve">            EP_N4:</w:t>
      </w:r>
    </w:p>
    <w:p w14:paraId="4DB091C5" w14:textId="77777777" w:rsidR="00E154AB" w:rsidRDefault="00E154AB" w:rsidP="00E154AB">
      <w:pPr>
        <w:pStyle w:val="PL"/>
      </w:pPr>
      <w:r>
        <w:t xml:space="preserve">              $ref: '#/components/schemas/EP_N4-Multiple'</w:t>
      </w:r>
    </w:p>
    <w:p w14:paraId="4DB091C6" w14:textId="77777777" w:rsidR="00E154AB" w:rsidRDefault="00E154AB" w:rsidP="00E154AB">
      <w:pPr>
        <w:pStyle w:val="PL"/>
      </w:pPr>
      <w:r>
        <w:t xml:space="preserve">            EP_N6:</w:t>
      </w:r>
    </w:p>
    <w:p w14:paraId="4DB091C7" w14:textId="77777777" w:rsidR="00E154AB" w:rsidRDefault="00E154AB" w:rsidP="00E154AB">
      <w:pPr>
        <w:pStyle w:val="PL"/>
      </w:pPr>
      <w:r>
        <w:t xml:space="preserve">              $ref: '#/components/schemas/EP_N6-Multiple'</w:t>
      </w:r>
    </w:p>
    <w:p w14:paraId="4DB091C8" w14:textId="77777777" w:rsidR="00E154AB" w:rsidRDefault="00E154AB" w:rsidP="00E154AB">
      <w:pPr>
        <w:pStyle w:val="PL"/>
      </w:pPr>
      <w:r>
        <w:t xml:space="preserve">            EP_N9:</w:t>
      </w:r>
    </w:p>
    <w:p w14:paraId="4DB091C9" w14:textId="77777777" w:rsidR="00E154AB" w:rsidRDefault="00E154AB" w:rsidP="00E154AB">
      <w:pPr>
        <w:pStyle w:val="PL"/>
      </w:pPr>
      <w:r>
        <w:t xml:space="preserve">              $ref: '#/components/schemas/EP_N9-Multiple'</w:t>
      </w:r>
    </w:p>
    <w:p w14:paraId="4DB091CA" w14:textId="77777777" w:rsidR="00E154AB" w:rsidRDefault="00E154AB" w:rsidP="00E154AB">
      <w:pPr>
        <w:pStyle w:val="PL"/>
      </w:pPr>
      <w:r>
        <w:t xml:space="preserve">            EP_S5U:</w:t>
      </w:r>
    </w:p>
    <w:p w14:paraId="4DB091CB" w14:textId="77777777" w:rsidR="00E154AB" w:rsidRDefault="00E154AB" w:rsidP="00E154AB">
      <w:pPr>
        <w:pStyle w:val="PL"/>
      </w:pPr>
      <w:r>
        <w:t xml:space="preserve">              $ref: '#/components/schemas/EP_S5U-Multiple'</w:t>
      </w:r>
    </w:p>
    <w:p w14:paraId="4DB091CC" w14:textId="77777777" w:rsidR="00E154AB" w:rsidRDefault="00E154AB" w:rsidP="00E154AB">
      <w:pPr>
        <w:pStyle w:val="PL"/>
      </w:pPr>
      <w:r>
        <w:t xml:space="preserve">    N3iwfFunction-Single:</w:t>
      </w:r>
    </w:p>
    <w:p w14:paraId="4DB091CD" w14:textId="77777777" w:rsidR="00E154AB" w:rsidRDefault="00E154AB" w:rsidP="00E154AB">
      <w:pPr>
        <w:pStyle w:val="PL"/>
      </w:pPr>
      <w:r>
        <w:t xml:space="preserve">      allOf:</w:t>
      </w:r>
    </w:p>
    <w:p w14:paraId="4DB091CE" w14:textId="77777777" w:rsidR="00E154AB" w:rsidRDefault="00E154AB" w:rsidP="00E154AB">
      <w:pPr>
        <w:pStyle w:val="PL"/>
      </w:pPr>
      <w:r>
        <w:t xml:space="preserve">        - $ref: 'genericNrm.yaml#/components/schemas/Top-Attr'</w:t>
      </w:r>
    </w:p>
    <w:p w14:paraId="4DB091CF" w14:textId="77777777" w:rsidR="00E154AB" w:rsidRDefault="00E154AB" w:rsidP="00E154AB">
      <w:pPr>
        <w:pStyle w:val="PL"/>
      </w:pPr>
      <w:r>
        <w:t xml:space="preserve">        - type: object</w:t>
      </w:r>
    </w:p>
    <w:p w14:paraId="4DB091D0" w14:textId="77777777" w:rsidR="00E154AB" w:rsidRDefault="00E154AB" w:rsidP="00E154AB">
      <w:pPr>
        <w:pStyle w:val="PL"/>
      </w:pPr>
      <w:r>
        <w:t xml:space="preserve">          properties:</w:t>
      </w:r>
    </w:p>
    <w:p w14:paraId="4DB091D1" w14:textId="77777777" w:rsidR="00E154AB" w:rsidRDefault="00E154AB" w:rsidP="00E154AB">
      <w:pPr>
        <w:pStyle w:val="PL"/>
      </w:pPr>
      <w:r>
        <w:t xml:space="preserve">            attributes:</w:t>
      </w:r>
    </w:p>
    <w:p w14:paraId="4DB091D2" w14:textId="77777777" w:rsidR="00E154AB" w:rsidRDefault="00E154AB" w:rsidP="00E154AB">
      <w:pPr>
        <w:pStyle w:val="PL"/>
      </w:pPr>
      <w:r>
        <w:t xml:space="preserve">              allOf:</w:t>
      </w:r>
    </w:p>
    <w:p w14:paraId="4DB091D3" w14:textId="77777777" w:rsidR="00E154AB" w:rsidRDefault="00E154AB" w:rsidP="00E154AB">
      <w:pPr>
        <w:pStyle w:val="PL"/>
      </w:pPr>
      <w:r>
        <w:t xml:space="preserve">                - $ref: 'genericNrm.yaml#/components/schemas/ManagedFunction-Attr'</w:t>
      </w:r>
    </w:p>
    <w:p w14:paraId="4DB091D4" w14:textId="77777777" w:rsidR="00E154AB" w:rsidRDefault="00E154AB" w:rsidP="00E154AB">
      <w:pPr>
        <w:pStyle w:val="PL"/>
      </w:pPr>
      <w:r>
        <w:t xml:space="preserve">                - type: object</w:t>
      </w:r>
    </w:p>
    <w:p w14:paraId="4DB091D5" w14:textId="77777777" w:rsidR="00E154AB" w:rsidRDefault="00E154AB" w:rsidP="00E154AB">
      <w:pPr>
        <w:pStyle w:val="PL"/>
      </w:pPr>
      <w:r>
        <w:t xml:space="preserve">                  properties:</w:t>
      </w:r>
    </w:p>
    <w:p w14:paraId="4DB091D6" w14:textId="77777777" w:rsidR="00E154AB" w:rsidRDefault="00E154AB" w:rsidP="00E154AB">
      <w:pPr>
        <w:pStyle w:val="PL"/>
      </w:pPr>
      <w:r>
        <w:t xml:space="preserve">                    plmnIdList:</w:t>
      </w:r>
    </w:p>
    <w:p w14:paraId="4DB091D7" w14:textId="77777777" w:rsidR="00E154AB" w:rsidRDefault="00E154AB" w:rsidP="00E154AB">
      <w:pPr>
        <w:pStyle w:val="PL"/>
      </w:pPr>
      <w:r>
        <w:t xml:space="preserve">                      $ref: 'nrNrm.yaml#/components/schemas/PlmnIdList'</w:t>
      </w:r>
    </w:p>
    <w:p w14:paraId="4DB091D8" w14:textId="77777777" w:rsidR="00E154AB" w:rsidRDefault="00E154AB" w:rsidP="00E154AB">
      <w:pPr>
        <w:pStyle w:val="PL"/>
      </w:pPr>
      <w:r>
        <w:t xml:space="preserve">                    commModelList:</w:t>
      </w:r>
    </w:p>
    <w:p w14:paraId="4DB091D9" w14:textId="77777777" w:rsidR="00E154AB" w:rsidRDefault="00E154AB" w:rsidP="00E154AB">
      <w:pPr>
        <w:pStyle w:val="PL"/>
      </w:pPr>
      <w:r>
        <w:t xml:space="preserve">                      $ref: '#/components/schemas/CommModelList'</w:t>
      </w:r>
    </w:p>
    <w:p w14:paraId="4DB091DA" w14:textId="77777777" w:rsidR="00E154AB" w:rsidRDefault="00E154AB" w:rsidP="00E154AB">
      <w:pPr>
        <w:pStyle w:val="PL"/>
      </w:pPr>
      <w:r>
        <w:t xml:space="preserve">        - $ref: 'genericNrm.yaml#/components/schemas/ManagedFunction-ncO'</w:t>
      </w:r>
    </w:p>
    <w:p w14:paraId="4DB091DB" w14:textId="77777777" w:rsidR="00E154AB" w:rsidRDefault="00E154AB" w:rsidP="00E154AB">
      <w:pPr>
        <w:pStyle w:val="PL"/>
      </w:pPr>
      <w:r>
        <w:t xml:space="preserve">        - type: object</w:t>
      </w:r>
    </w:p>
    <w:p w14:paraId="4DB091DC" w14:textId="77777777" w:rsidR="00E154AB" w:rsidRDefault="00E154AB" w:rsidP="00E154AB">
      <w:pPr>
        <w:pStyle w:val="PL"/>
      </w:pPr>
      <w:r>
        <w:t xml:space="preserve">          properties:</w:t>
      </w:r>
    </w:p>
    <w:p w14:paraId="4DB091DD" w14:textId="77777777" w:rsidR="00E154AB" w:rsidRDefault="00E154AB" w:rsidP="00E154AB">
      <w:pPr>
        <w:pStyle w:val="PL"/>
      </w:pPr>
      <w:r>
        <w:t xml:space="preserve">            EP_N3:</w:t>
      </w:r>
    </w:p>
    <w:p w14:paraId="4DB091DE" w14:textId="77777777" w:rsidR="00E154AB" w:rsidRDefault="00E154AB" w:rsidP="00E154AB">
      <w:pPr>
        <w:pStyle w:val="PL"/>
      </w:pPr>
      <w:r>
        <w:t xml:space="preserve">              $ref: '#/components/schemas/EP_N3-Multiple'</w:t>
      </w:r>
    </w:p>
    <w:p w14:paraId="4DB091DF" w14:textId="77777777" w:rsidR="00E154AB" w:rsidRDefault="00E154AB" w:rsidP="00E154AB">
      <w:pPr>
        <w:pStyle w:val="PL"/>
      </w:pPr>
      <w:r>
        <w:t xml:space="preserve">            EP_N4:</w:t>
      </w:r>
    </w:p>
    <w:p w14:paraId="4DB091E0" w14:textId="77777777" w:rsidR="00E154AB" w:rsidRDefault="00E154AB" w:rsidP="00E154AB">
      <w:pPr>
        <w:pStyle w:val="PL"/>
      </w:pPr>
      <w:r>
        <w:t xml:space="preserve">              $ref: '#/components/schemas/EP_N4-Multiple'</w:t>
      </w:r>
    </w:p>
    <w:p w14:paraId="4DB091E1" w14:textId="77777777" w:rsidR="00E154AB" w:rsidRDefault="00E154AB" w:rsidP="00E154AB">
      <w:pPr>
        <w:pStyle w:val="PL"/>
      </w:pPr>
      <w:r>
        <w:t xml:space="preserve">    PcfFunction-Single:</w:t>
      </w:r>
    </w:p>
    <w:p w14:paraId="4DB091E2" w14:textId="77777777" w:rsidR="00E154AB" w:rsidRDefault="00E154AB" w:rsidP="00E154AB">
      <w:pPr>
        <w:pStyle w:val="PL"/>
      </w:pPr>
      <w:r>
        <w:t xml:space="preserve">      allOf:</w:t>
      </w:r>
    </w:p>
    <w:p w14:paraId="4DB091E3" w14:textId="77777777" w:rsidR="00E154AB" w:rsidRDefault="00E154AB" w:rsidP="00E154AB">
      <w:pPr>
        <w:pStyle w:val="PL"/>
      </w:pPr>
      <w:r>
        <w:t xml:space="preserve">        - $ref: 'genericNrm.yaml#/components/schemas/Top-Attr'</w:t>
      </w:r>
    </w:p>
    <w:p w14:paraId="4DB091E4" w14:textId="77777777" w:rsidR="00E154AB" w:rsidRDefault="00E154AB" w:rsidP="00E154AB">
      <w:pPr>
        <w:pStyle w:val="PL"/>
      </w:pPr>
      <w:r>
        <w:t xml:space="preserve">        - type: object</w:t>
      </w:r>
    </w:p>
    <w:p w14:paraId="4DB091E5" w14:textId="77777777" w:rsidR="00E154AB" w:rsidRDefault="00E154AB" w:rsidP="00E154AB">
      <w:pPr>
        <w:pStyle w:val="PL"/>
      </w:pPr>
      <w:r>
        <w:t xml:space="preserve">          properties:</w:t>
      </w:r>
    </w:p>
    <w:p w14:paraId="4DB091E6" w14:textId="77777777" w:rsidR="00E154AB" w:rsidRDefault="00E154AB" w:rsidP="00E154AB">
      <w:pPr>
        <w:pStyle w:val="PL"/>
      </w:pPr>
      <w:r>
        <w:t xml:space="preserve">            attributes:</w:t>
      </w:r>
    </w:p>
    <w:p w14:paraId="4DB091E7" w14:textId="77777777" w:rsidR="00E154AB" w:rsidRDefault="00E154AB" w:rsidP="00E154AB">
      <w:pPr>
        <w:pStyle w:val="PL"/>
      </w:pPr>
      <w:r>
        <w:t xml:space="preserve">              allOf:</w:t>
      </w:r>
    </w:p>
    <w:p w14:paraId="4DB091E8" w14:textId="77777777" w:rsidR="00E154AB" w:rsidRDefault="00E154AB" w:rsidP="00E154AB">
      <w:pPr>
        <w:pStyle w:val="PL"/>
      </w:pPr>
      <w:r>
        <w:t xml:space="preserve">                - $ref: 'genericNrm.yaml#/components/schemas/ManagedFunction-Attr'</w:t>
      </w:r>
    </w:p>
    <w:p w14:paraId="4DB091E9" w14:textId="77777777" w:rsidR="00E154AB" w:rsidRDefault="00E154AB" w:rsidP="00E154AB">
      <w:pPr>
        <w:pStyle w:val="PL"/>
      </w:pPr>
      <w:r>
        <w:t xml:space="preserve">                - type: object</w:t>
      </w:r>
    </w:p>
    <w:p w14:paraId="4DB091EA" w14:textId="77777777" w:rsidR="00E154AB" w:rsidRDefault="00E154AB" w:rsidP="00E154AB">
      <w:pPr>
        <w:pStyle w:val="PL"/>
      </w:pPr>
      <w:r>
        <w:t xml:space="preserve">                  properties:</w:t>
      </w:r>
    </w:p>
    <w:p w14:paraId="4DB091EB" w14:textId="77777777" w:rsidR="00E154AB" w:rsidRDefault="00E154AB" w:rsidP="00E154AB">
      <w:pPr>
        <w:pStyle w:val="PL"/>
      </w:pPr>
      <w:r>
        <w:t xml:space="preserve">                    plmnIdList:</w:t>
      </w:r>
    </w:p>
    <w:p w14:paraId="4DB091EC" w14:textId="77777777" w:rsidR="00E154AB" w:rsidRDefault="00E154AB" w:rsidP="00E154AB">
      <w:pPr>
        <w:pStyle w:val="PL"/>
      </w:pPr>
      <w:r>
        <w:t xml:space="preserve">                      $ref: 'nrNrm.yaml#/components/schemas/PlmnIdList'</w:t>
      </w:r>
    </w:p>
    <w:p w14:paraId="4DB091ED" w14:textId="77777777" w:rsidR="00E154AB" w:rsidRDefault="00E154AB" w:rsidP="00E154AB">
      <w:pPr>
        <w:pStyle w:val="PL"/>
      </w:pPr>
      <w:r>
        <w:t xml:space="preserve">                    sBIFqdn:</w:t>
      </w:r>
    </w:p>
    <w:p w14:paraId="4DB091EE" w14:textId="77777777" w:rsidR="00E154AB" w:rsidRDefault="00E154AB" w:rsidP="00E154AB">
      <w:pPr>
        <w:pStyle w:val="PL"/>
      </w:pPr>
      <w:r>
        <w:t xml:space="preserve">                      type: string</w:t>
      </w:r>
    </w:p>
    <w:p w14:paraId="4DB091EF" w14:textId="77777777" w:rsidR="00E154AB" w:rsidRDefault="00E154AB" w:rsidP="00E154AB">
      <w:pPr>
        <w:pStyle w:val="PL"/>
      </w:pPr>
      <w:r>
        <w:t xml:space="preserve">                    snssaiList:</w:t>
      </w:r>
    </w:p>
    <w:p w14:paraId="4DB091F0" w14:textId="77777777" w:rsidR="00E154AB" w:rsidRDefault="00E154AB" w:rsidP="00E154AB">
      <w:pPr>
        <w:pStyle w:val="PL"/>
      </w:pPr>
      <w:r>
        <w:t xml:space="preserve">                      $ref: 'nrNrm.yaml#/components/schemas/SnssaiList'</w:t>
      </w:r>
    </w:p>
    <w:p w14:paraId="4DB091F1" w14:textId="77777777" w:rsidR="00E154AB" w:rsidRDefault="00E154AB" w:rsidP="00E154AB">
      <w:pPr>
        <w:pStyle w:val="PL"/>
      </w:pPr>
      <w:r>
        <w:t xml:space="preserve">                    managedNFProfile:</w:t>
      </w:r>
    </w:p>
    <w:p w14:paraId="4DB091F2" w14:textId="77777777" w:rsidR="00E154AB" w:rsidRDefault="00E154AB" w:rsidP="00E154AB">
      <w:pPr>
        <w:pStyle w:val="PL"/>
      </w:pPr>
      <w:r>
        <w:t xml:space="preserve">                      $ref: '#/components/schemas/ManagedNFProfile'</w:t>
      </w:r>
    </w:p>
    <w:p w14:paraId="4DB091F3" w14:textId="77777777" w:rsidR="00E154AB" w:rsidRDefault="00E154AB" w:rsidP="00E154AB">
      <w:pPr>
        <w:pStyle w:val="PL"/>
      </w:pPr>
      <w:r>
        <w:t xml:space="preserve">                    commModelList:</w:t>
      </w:r>
    </w:p>
    <w:p w14:paraId="4DB091F4" w14:textId="77777777" w:rsidR="000117E8" w:rsidRDefault="00E154AB" w:rsidP="000117E8">
      <w:pPr>
        <w:pStyle w:val="PL"/>
      </w:pPr>
      <w:r>
        <w:t xml:space="preserve">                      $ref: '#/components/schemas/CommModelList'</w:t>
      </w:r>
    </w:p>
    <w:p w14:paraId="4DB091F5" w14:textId="77777777" w:rsidR="000117E8" w:rsidRDefault="000117E8" w:rsidP="000117E8">
      <w:pPr>
        <w:pStyle w:val="PL"/>
      </w:pPr>
      <w:r>
        <w:t xml:space="preserve">                    configurable5QISetRef:</w:t>
      </w:r>
    </w:p>
    <w:p w14:paraId="4DB091F6" w14:textId="77777777" w:rsidR="00024686" w:rsidRDefault="000117E8" w:rsidP="00024686">
      <w:pPr>
        <w:pStyle w:val="PL"/>
      </w:pPr>
      <w:r>
        <w:t xml:space="preserve">                      $ref: 'genericNRM.yaml#/components/schemas/Dn'</w:t>
      </w:r>
    </w:p>
    <w:p w14:paraId="4DB091F7" w14:textId="77777777" w:rsidR="00024686" w:rsidRDefault="00024686" w:rsidP="00024686">
      <w:pPr>
        <w:pStyle w:val="PL"/>
      </w:pPr>
      <w:r>
        <w:t xml:space="preserve">                    dynamic5QISetRef:</w:t>
      </w:r>
    </w:p>
    <w:p w14:paraId="4DB091F8" w14:textId="77777777" w:rsidR="00024686" w:rsidRDefault="00024686" w:rsidP="00024686">
      <w:pPr>
        <w:pStyle w:val="PL"/>
      </w:pPr>
      <w:r>
        <w:t xml:space="preserve">                      $ref: 'genericNRM.yaml#/components/schemas/Dn'</w:t>
      </w:r>
    </w:p>
    <w:p w14:paraId="4DB091F9" w14:textId="77777777" w:rsidR="00E154AB" w:rsidRDefault="00E154AB" w:rsidP="000117E8">
      <w:pPr>
        <w:pStyle w:val="PL"/>
      </w:pPr>
    </w:p>
    <w:p w14:paraId="4DB091FA" w14:textId="77777777" w:rsidR="00E154AB" w:rsidRDefault="00E154AB" w:rsidP="00E154AB">
      <w:pPr>
        <w:pStyle w:val="PL"/>
      </w:pPr>
      <w:r>
        <w:t xml:space="preserve">        - $ref: 'genericNrm.yaml#/components/schemas/ManagedFunction-ncO'</w:t>
      </w:r>
    </w:p>
    <w:p w14:paraId="4DB091FB" w14:textId="77777777" w:rsidR="00E154AB" w:rsidRDefault="00E154AB" w:rsidP="00E154AB">
      <w:pPr>
        <w:pStyle w:val="PL"/>
      </w:pPr>
      <w:r>
        <w:t xml:space="preserve">        - type: object</w:t>
      </w:r>
    </w:p>
    <w:p w14:paraId="4DB091FC" w14:textId="77777777" w:rsidR="00E154AB" w:rsidRDefault="00E154AB" w:rsidP="00E154AB">
      <w:pPr>
        <w:pStyle w:val="PL"/>
      </w:pPr>
      <w:r>
        <w:t xml:space="preserve">          properties:</w:t>
      </w:r>
    </w:p>
    <w:p w14:paraId="4DB091FD" w14:textId="77777777" w:rsidR="00E154AB" w:rsidRDefault="00E154AB" w:rsidP="00E154AB">
      <w:pPr>
        <w:pStyle w:val="PL"/>
      </w:pPr>
      <w:r>
        <w:t xml:space="preserve">            EP_N5:</w:t>
      </w:r>
    </w:p>
    <w:p w14:paraId="4DB091FE" w14:textId="77777777" w:rsidR="00E154AB" w:rsidRDefault="00E154AB" w:rsidP="00E154AB">
      <w:pPr>
        <w:pStyle w:val="PL"/>
      </w:pPr>
      <w:r>
        <w:t xml:space="preserve">              $ref: '#/components/schemas/EP_N5-Multiple'</w:t>
      </w:r>
    </w:p>
    <w:p w14:paraId="4DB091FF" w14:textId="77777777" w:rsidR="00E154AB" w:rsidRDefault="00E154AB" w:rsidP="00E154AB">
      <w:pPr>
        <w:pStyle w:val="PL"/>
      </w:pPr>
      <w:r>
        <w:t xml:space="preserve">            EP_N7:</w:t>
      </w:r>
    </w:p>
    <w:p w14:paraId="4DB09200" w14:textId="77777777" w:rsidR="00E154AB" w:rsidRDefault="00E154AB" w:rsidP="00E154AB">
      <w:pPr>
        <w:pStyle w:val="PL"/>
      </w:pPr>
      <w:r>
        <w:t xml:space="preserve">              $ref: '#/components/schemas/EP_N7-Multiple'</w:t>
      </w:r>
    </w:p>
    <w:p w14:paraId="4DB09201" w14:textId="77777777" w:rsidR="00E154AB" w:rsidRDefault="00E154AB" w:rsidP="00E154AB">
      <w:pPr>
        <w:pStyle w:val="PL"/>
      </w:pPr>
      <w:r>
        <w:t xml:space="preserve">            EP_N15:</w:t>
      </w:r>
    </w:p>
    <w:p w14:paraId="4DB09202" w14:textId="77777777" w:rsidR="00E154AB" w:rsidRDefault="00E154AB" w:rsidP="00E154AB">
      <w:pPr>
        <w:pStyle w:val="PL"/>
      </w:pPr>
      <w:r>
        <w:t xml:space="preserve">              $ref: '#/components/schemas/EP_N15-Multiple'</w:t>
      </w:r>
    </w:p>
    <w:p w14:paraId="4DB09203" w14:textId="77777777" w:rsidR="00E154AB" w:rsidRDefault="00E154AB" w:rsidP="00E154AB">
      <w:pPr>
        <w:pStyle w:val="PL"/>
      </w:pPr>
      <w:r>
        <w:t xml:space="preserve">            EP_N16:</w:t>
      </w:r>
    </w:p>
    <w:p w14:paraId="4DB09204" w14:textId="77777777" w:rsidR="00E154AB" w:rsidRDefault="00E154AB" w:rsidP="00E154AB">
      <w:pPr>
        <w:pStyle w:val="PL"/>
      </w:pPr>
      <w:r>
        <w:t xml:space="preserve">              $ref: '#/components/schemas/EP_N16-Multiple'</w:t>
      </w:r>
    </w:p>
    <w:p w14:paraId="4DB09205" w14:textId="77777777" w:rsidR="00E154AB" w:rsidRDefault="00E154AB" w:rsidP="00E154AB">
      <w:pPr>
        <w:pStyle w:val="PL"/>
      </w:pPr>
      <w:r>
        <w:t xml:space="preserve">            EP_Rx:</w:t>
      </w:r>
    </w:p>
    <w:p w14:paraId="4DB09206" w14:textId="77777777" w:rsidR="0033364F" w:rsidRDefault="00E154AB" w:rsidP="0033364F">
      <w:pPr>
        <w:pStyle w:val="PL"/>
      </w:pPr>
      <w:r>
        <w:t xml:space="preserve">              $ref: '#/components/schemas/EP_Rx-Multiple'</w:t>
      </w:r>
    </w:p>
    <w:p w14:paraId="4DB09207" w14:textId="77777777" w:rsidR="0033364F" w:rsidRDefault="0033364F" w:rsidP="0033364F">
      <w:pPr>
        <w:pStyle w:val="PL"/>
      </w:pPr>
      <w:r>
        <w:t xml:space="preserve">            PredefinedPccRuleSet:</w:t>
      </w:r>
    </w:p>
    <w:p w14:paraId="4DB09208" w14:textId="77777777" w:rsidR="0033364F" w:rsidRDefault="0033364F" w:rsidP="0033364F">
      <w:pPr>
        <w:pStyle w:val="PL"/>
      </w:pPr>
      <w:r>
        <w:t xml:space="preserve">              $ref: '#/components/schemas/PredefinedPccRuleSet-Single'</w:t>
      </w:r>
    </w:p>
    <w:p w14:paraId="4DB09209" w14:textId="77777777" w:rsidR="00E154AB" w:rsidRDefault="00E154AB" w:rsidP="00E154AB">
      <w:pPr>
        <w:pStyle w:val="PL"/>
      </w:pPr>
    </w:p>
    <w:p w14:paraId="4DB0920A" w14:textId="77777777" w:rsidR="00E154AB" w:rsidRDefault="00E154AB" w:rsidP="00E154AB">
      <w:pPr>
        <w:pStyle w:val="PL"/>
      </w:pPr>
      <w:r>
        <w:t xml:space="preserve">    AusfFunction-Single:</w:t>
      </w:r>
    </w:p>
    <w:p w14:paraId="4DB0920B" w14:textId="77777777" w:rsidR="00E154AB" w:rsidRDefault="00E154AB" w:rsidP="00E154AB">
      <w:pPr>
        <w:pStyle w:val="PL"/>
      </w:pPr>
      <w:r>
        <w:t xml:space="preserve">      allOf:</w:t>
      </w:r>
    </w:p>
    <w:p w14:paraId="4DB0920C" w14:textId="77777777" w:rsidR="00E154AB" w:rsidRDefault="00E154AB" w:rsidP="00E154AB">
      <w:pPr>
        <w:pStyle w:val="PL"/>
      </w:pPr>
      <w:r>
        <w:t xml:space="preserve">        - $ref: 'genericNrm.yaml#/components/schemas/Top-Attr'</w:t>
      </w:r>
    </w:p>
    <w:p w14:paraId="4DB0920D" w14:textId="77777777" w:rsidR="00E154AB" w:rsidRDefault="00E154AB" w:rsidP="00E154AB">
      <w:pPr>
        <w:pStyle w:val="PL"/>
      </w:pPr>
      <w:r>
        <w:t xml:space="preserve">        - type: object</w:t>
      </w:r>
    </w:p>
    <w:p w14:paraId="4DB0920E" w14:textId="77777777" w:rsidR="00E154AB" w:rsidRDefault="00E154AB" w:rsidP="00E154AB">
      <w:pPr>
        <w:pStyle w:val="PL"/>
      </w:pPr>
      <w:r>
        <w:t xml:space="preserve">          properties:</w:t>
      </w:r>
    </w:p>
    <w:p w14:paraId="4DB0920F" w14:textId="77777777" w:rsidR="00E154AB" w:rsidRDefault="00E154AB" w:rsidP="00E154AB">
      <w:pPr>
        <w:pStyle w:val="PL"/>
      </w:pPr>
      <w:r>
        <w:t xml:space="preserve">            attributes:</w:t>
      </w:r>
    </w:p>
    <w:p w14:paraId="4DB09210" w14:textId="77777777" w:rsidR="00E154AB" w:rsidRDefault="00E154AB" w:rsidP="00E154AB">
      <w:pPr>
        <w:pStyle w:val="PL"/>
      </w:pPr>
      <w:r>
        <w:t xml:space="preserve">              allOf:</w:t>
      </w:r>
    </w:p>
    <w:p w14:paraId="4DB09211" w14:textId="77777777" w:rsidR="00E154AB" w:rsidRDefault="00E154AB" w:rsidP="00E154AB">
      <w:pPr>
        <w:pStyle w:val="PL"/>
      </w:pPr>
      <w:r>
        <w:t xml:space="preserve">                - $ref: 'genericNrm.yaml#/components/schemas/ManagedFunction-Attr'</w:t>
      </w:r>
    </w:p>
    <w:p w14:paraId="4DB09212" w14:textId="77777777" w:rsidR="00E154AB" w:rsidRDefault="00E154AB" w:rsidP="00E154AB">
      <w:pPr>
        <w:pStyle w:val="PL"/>
      </w:pPr>
      <w:r>
        <w:t xml:space="preserve">                - type: object</w:t>
      </w:r>
    </w:p>
    <w:p w14:paraId="4DB09213" w14:textId="77777777" w:rsidR="00E154AB" w:rsidRDefault="00E154AB" w:rsidP="00E154AB">
      <w:pPr>
        <w:pStyle w:val="PL"/>
      </w:pPr>
      <w:r>
        <w:t xml:space="preserve">                  properties:</w:t>
      </w:r>
    </w:p>
    <w:p w14:paraId="4DB09214" w14:textId="77777777" w:rsidR="00E154AB" w:rsidRDefault="00E154AB" w:rsidP="00E154AB">
      <w:pPr>
        <w:pStyle w:val="PL"/>
      </w:pPr>
      <w:r>
        <w:t xml:space="preserve">                    plmnIdList:</w:t>
      </w:r>
    </w:p>
    <w:p w14:paraId="4DB09215" w14:textId="77777777" w:rsidR="00E154AB" w:rsidRDefault="00E154AB" w:rsidP="00E154AB">
      <w:pPr>
        <w:pStyle w:val="PL"/>
      </w:pPr>
      <w:r>
        <w:t xml:space="preserve">                      $ref: 'nrNrm.yaml#/components/schemas/PlmnIdList'</w:t>
      </w:r>
    </w:p>
    <w:p w14:paraId="4DB09216" w14:textId="77777777" w:rsidR="00E154AB" w:rsidRDefault="00E154AB" w:rsidP="00E154AB">
      <w:pPr>
        <w:pStyle w:val="PL"/>
      </w:pPr>
      <w:r>
        <w:t xml:space="preserve">                    sBIFqdn:</w:t>
      </w:r>
    </w:p>
    <w:p w14:paraId="4DB09217" w14:textId="77777777" w:rsidR="00E154AB" w:rsidRDefault="00E154AB" w:rsidP="00E154AB">
      <w:pPr>
        <w:pStyle w:val="PL"/>
      </w:pPr>
      <w:r>
        <w:t xml:space="preserve">                      type: string</w:t>
      </w:r>
    </w:p>
    <w:p w14:paraId="4DB09218" w14:textId="77777777" w:rsidR="00E154AB" w:rsidRDefault="00E154AB" w:rsidP="00E154AB">
      <w:pPr>
        <w:pStyle w:val="PL"/>
      </w:pPr>
      <w:r>
        <w:t xml:space="preserve">                    snssaiList:</w:t>
      </w:r>
    </w:p>
    <w:p w14:paraId="4DB09219" w14:textId="77777777" w:rsidR="00E154AB" w:rsidRDefault="00E154AB" w:rsidP="00E154AB">
      <w:pPr>
        <w:pStyle w:val="PL"/>
      </w:pPr>
      <w:r>
        <w:t xml:space="preserve">                      $ref: 'nrNrm.yaml#/components/schemas/SnssaiList'</w:t>
      </w:r>
    </w:p>
    <w:p w14:paraId="4DB0921A" w14:textId="77777777" w:rsidR="00E154AB" w:rsidRDefault="00E154AB" w:rsidP="00E154AB">
      <w:pPr>
        <w:pStyle w:val="PL"/>
      </w:pPr>
      <w:r>
        <w:t xml:space="preserve">                    managedNFProfile:</w:t>
      </w:r>
    </w:p>
    <w:p w14:paraId="4DB0921B" w14:textId="77777777" w:rsidR="00E154AB" w:rsidRDefault="00E154AB" w:rsidP="00E154AB">
      <w:pPr>
        <w:pStyle w:val="PL"/>
      </w:pPr>
      <w:r>
        <w:t xml:space="preserve">                      $ref: '#/components/schemas/ManagedNFProfile'</w:t>
      </w:r>
    </w:p>
    <w:p w14:paraId="4DB0921C" w14:textId="77777777" w:rsidR="00E154AB" w:rsidRDefault="00E154AB" w:rsidP="00E154AB">
      <w:pPr>
        <w:pStyle w:val="PL"/>
      </w:pPr>
      <w:r>
        <w:t xml:space="preserve">                    commModelList:</w:t>
      </w:r>
    </w:p>
    <w:p w14:paraId="4DB0921D" w14:textId="77777777" w:rsidR="00E154AB" w:rsidRDefault="00E154AB" w:rsidP="00E154AB">
      <w:pPr>
        <w:pStyle w:val="PL"/>
      </w:pPr>
      <w:r>
        <w:t xml:space="preserve">                      $ref: '#/components/schemas/CommModelList'</w:t>
      </w:r>
    </w:p>
    <w:p w14:paraId="4DB0921E" w14:textId="77777777" w:rsidR="00E154AB" w:rsidRDefault="00E154AB" w:rsidP="00E154AB">
      <w:pPr>
        <w:pStyle w:val="PL"/>
      </w:pPr>
      <w:r>
        <w:t xml:space="preserve">        - $ref: 'genericNrm.yaml#/components/schemas/ManagedFunction-ncO'</w:t>
      </w:r>
    </w:p>
    <w:p w14:paraId="4DB0921F" w14:textId="77777777" w:rsidR="00E154AB" w:rsidRDefault="00E154AB" w:rsidP="00E154AB">
      <w:pPr>
        <w:pStyle w:val="PL"/>
      </w:pPr>
      <w:r>
        <w:t xml:space="preserve">        - type: object</w:t>
      </w:r>
    </w:p>
    <w:p w14:paraId="4DB09220" w14:textId="77777777" w:rsidR="00E154AB" w:rsidRDefault="00E154AB" w:rsidP="00E154AB">
      <w:pPr>
        <w:pStyle w:val="PL"/>
      </w:pPr>
      <w:r>
        <w:t xml:space="preserve">          properties:</w:t>
      </w:r>
    </w:p>
    <w:p w14:paraId="4DB09221" w14:textId="77777777" w:rsidR="00E154AB" w:rsidRDefault="00E154AB" w:rsidP="00E154AB">
      <w:pPr>
        <w:pStyle w:val="PL"/>
      </w:pPr>
      <w:r>
        <w:t xml:space="preserve">            EP_N12:</w:t>
      </w:r>
    </w:p>
    <w:p w14:paraId="4DB09222" w14:textId="77777777" w:rsidR="00E154AB" w:rsidRDefault="00E154AB" w:rsidP="00E154AB">
      <w:pPr>
        <w:pStyle w:val="PL"/>
      </w:pPr>
      <w:r>
        <w:t xml:space="preserve">              $ref: '#/components/schemas/EP_N12-Multiple'</w:t>
      </w:r>
    </w:p>
    <w:p w14:paraId="4DB09223" w14:textId="77777777" w:rsidR="00E154AB" w:rsidRDefault="00E154AB" w:rsidP="00E154AB">
      <w:pPr>
        <w:pStyle w:val="PL"/>
      </w:pPr>
      <w:r>
        <w:t xml:space="preserve">            EP_N13:</w:t>
      </w:r>
    </w:p>
    <w:p w14:paraId="4DB09224" w14:textId="77777777" w:rsidR="00E154AB" w:rsidRDefault="00E154AB" w:rsidP="00E154AB">
      <w:pPr>
        <w:pStyle w:val="PL"/>
      </w:pPr>
      <w:r>
        <w:t xml:space="preserve">              $ref: '#/components/schemas/EP_N13-Multiple'</w:t>
      </w:r>
    </w:p>
    <w:p w14:paraId="4DB09225" w14:textId="77777777" w:rsidR="00E154AB" w:rsidRDefault="00E154AB" w:rsidP="00E154AB">
      <w:pPr>
        <w:pStyle w:val="PL"/>
      </w:pPr>
      <w:r>
        <w:t xml:space="preserve">    UdmFunction-Single:</w:t>
      </w:r>
    </w:p>
    <w:p w14:paraId="4DB09226" w14:textId="77777777" w:rsidR="00E154AB" w:rsidRDefault="00E154AB" w:rsidP="00E154AB">
      <w:pPr>
        <w:pStyle w:val="PL"/>
      </w:pPr>
      <w:r>
        <w:t xml:space="preserve">      allOf:</w:t>
      </w:r>
    </w:p>
    <w:p w14:paraId="4DB09227" w14:textId="77777777" w:rsidR="00E154AB" w:rsidRDefault="00E154AB" w:rsidP="00E154AB">
      <w:pPr>
        <w:pStyle w:val="PL"/>
      </w:pPr>
      <w:r>
        <w:t xml:space="preserve">        - $ref: 'genericNrm.yaml#/components/schemas/Top-Attr'</w:t>
      </w:r>
    </w:p>
    <w:p w14:paraId="4DB09228" w14:textId="77777777" w:rsidR="00E154AB" w:rsidRDefault="00E154AB" w:rsidP="00E154AB">
      <w:pPr>
        <w:pStyle w:val="PL"/>
      </w:pPr>
      <w:r>
        <w:t xml:space="preserve">        - type: object</w:t>
      </w:r>
    </w:p>
    <w:p w14:paraId="4DB09229" w14:textId="77777777" w:rsidR="00E154AB" w:rsidRDefault="00E154AB" w:rsidP="00E154AB">
      <w:pPr>
        <w:pStyle w:val="PL"/>
      </w:pPr>
      <w:r>
        <w:t xml:space="preserve">          properties:</w:t>
      </w:r>
    </w:p>
    <w:p w14:paraId="4DB0922A" w14:textId="77777777" w:rsidR="00E154AB" w:rsidRDefault="00E154AB" w:rsidP="00E154AB">
      <w:pPr>
        <w:pStyle w:val="PL"/>
      </w:pPr>
      <w:r>
        <w:t xml:space="preserve">            attributes:</w:t>
      </w:r>
    </w:p>
    <w:p w14:paraId="4DB0922B" w14:textId="77777777" w:rsidR="00E154AB" w:rsidRDefault="00E154AB" w:rsidP="00E154AB">
      <w:pPr>
        <w:pStyle w:val="PL"/>
      </w:pPr>
      <w:r>
        <w:t xml:space="preserve">              allOf:</w:t>
      </w:r>
    </w:p>
    <w:p w14:paraId="4DB0922C" w14:textId="77777777" w:rsidR="00E154AB" w:rsidRDefault="00E154AB" w:rsidP="00E154AB">
      <w:pPr>
        <w:pStyle w:val="PL"/>
      </w:pPr>
      <w:r>
        <w:t xml:space="preserve">                - $ref: 'genericNrm.yaml#/components/schemas/ManagedFunction-Attr'</w:t>
      </w:r>
    </w:p>
    <w:p w14:paraId="4DB0922D" w14:textId="77777777" w:rsidR="00E154AB" w:rsidRDefault="00E154AB" w:rsidP="00E154AB">
      <w:pPr>
        <w:pStyle w:val="PL"/>
      </w:pPr>
      <w:r>
        <w:t xml:space="preserve">                - type: object</w:t>
      </w:r>
    </w:p>
    <w:p w14:paraId="4DB0922E" w14:textId="77777777" w:rsidR="00E154AB" w:rsidRDefault="00E154AB" w:rsidP="00E154AB">
      <w:pPr>
        <w:pStyle w:val="PL"/>
      </w:pPr>
      <w:r>
        <w:t xml:space="preserve">                  properties:</w:t>
      </w:r>
    </w:p>
    <w:p w14:paraId="4DB0922F" w14:textId="77777777" w:rsidR="00E154AB" w:rsidRDefault="00E154AB" w:rsidP="00E154AB">
      <w:pPr>
        <w:pStyle w:val="PL"/>
      </w:pPr>
      <w:r>
        <w:t xml:space="preserve">                    plmnIdList:</w:t>
      </w:r>
    </w:p>
    <w:p w14:paraId="4DB09230" w14:textId="77777777" w:rsidR="00E154AB" w:rsidRDefault="00E154AB" w:rsidP="00E154AB">
      <w:pPr>
        <w:pStyle w:val="PL"/>
      </w:pPr>
      <w:r>
        <w:t xml:space="preserve">                      $ref: 'nrNrm.yaml#/components/schemas/PlmnIdList'</w:t>
      </w:r>
    </w:p>
    <w:p w14:paraId="4DB09231" w14:textId="77777777" w:rsidR="00E154AB" w:rsidRDefault="00E154AB" w:rsidP="00E154AB">
      <w:pPr>
        <w:pStyle w:val="PL"/>
      </w:pPr>
      <w:r>
        <w:t xml:space="preserve">                    sBIFqdn:</w:t>
      </w:r>
    </w:p>
    <w:p w14:paraId="4DB09232" w14:textId="77777777" w:rsidR="00E154AB" w:rsidRDefault="00E154AB" w:rsidP="00E154AB">
      <w:pPr>
        <w:pStyle w:val="PL"/>
      </w:pPr>
      <w:r>
        <w:t xml:space="preserve">                      type: string</w:t>
      </w:r>
    </w:p>
    <w:p w14:paraId="4DB09233" w14:textId="77777777" w:rsidR="00E154AB" w:rsidRDefault="00E154AB" w:rsidP="00E154AB">
      <w:pPr>
        <w:pStyle w:val="PL"/>
      </w:pPr>
      <w:r>
        <w:t xml:space="preserve">                    snssaiList:</w:t>
      </w:r>
    </w:p>
    <w:p w14:paraId="4DB09234" w14:textId="77777777" w:rsidR="00E154AB" w:rsidRDefault="00E154AB" w:rsidP="00E154AB">
      <w:pPr>
        <w:pStyle w:val="PL"/>
      </w:pPr>
      <w:r>
        <w:t xml:space="preserve">                      $ref: 'nrNrm.yaml#/components/schemas/SnssaiList'</w:t>
      </w:r>
    </w:p>
    <w:p w14:paraId="4DB09235" w14:textId="77777777" w:rsidR="00E154AB" w:rsidRDefault="00E154AB" w:rsidP="00E154AB">
      <w:pPr>
        <w:pStyle w:val="PL"/>
      </w:pPr>
      <w:r>
        <w:t xml:space="preserve">                    managedNFProfile:</w:t>
      </w:r>
    </w:p>
    <w:p w14:paraId="4DB09236" w14:textId="77777777" w:rsidR="00E154AB" w:rsidRDefault="00E154AB" w:rsidP="00E154AB">
      <w:pPr>
        <w:pStyle w:val="PL"/>
      </w:pPr>
      <w:r>
        <w:t xml:space="preserve">                      $ref: '#/components/schemas/ManagedNFProfile'</w:t>
      </w:r>
    </w:p>
    <w:p w14:paraId="4DB09237" w14:textId="77777777" w:rsidR="00E154AB" w:rsidRDefault="00E154AB" w:rsidP="00E154AB">
      <w:pPr>
        <w:pStyle w:val="PL"/>
      </w:pPr>
      <w:r>
        <w:t xml:space="preserve">                    commModelList:</w:t>
      </w:r>
    </w:p>
    <w:p w14:paraId="4DB09238" w14:textId="77777777" w:rsidR="00E154AB" w:rsidRDefault="00E154AB" w:rsidP="00E154AB">
      <w:pPr>
        <w:pStyle w:val="PL"/>
      </w:pPr>
      <w:r>
        <w:t xml:space="preserve">                      $ref: '#/components/schemas/CommModelList'</w:t>
      </w:r>
    </w:p>
    <w:p w14:paraId="4DB09239" w14:textId="77777777" w:rsidR="00E154AB" w:rsidRDefault="00E154AB" w:rsidP="00E154AB">
      <w:pPr>
        <w:pStyle w:val="PL"/>
      </w:pPr>
      <w:r>
        <w:t xml:space="preserve">        - $ref: 'genericNrm.yaml#/components/schemas/ManagedFunction-ncO'</w:t>
      </w:r>
    </w:p>
    <w:p w14:paraId="4DB0923A" w14:textId="77777777" w:rsidR="00E154AB" w:rsidRDefault="00E154AB" w:rsidP="00E154AB">
      <w:pPr>
        <w:pStyle w:val="PL"/>
      </w:pPr>
      <w:r>
        <w:t xml:space="preserve">        - type: object</w:t>
      </w:r>
    </w:p>
    <w:p w14:paraId="4DB0923B" w14:textId="77777777" w:rsidR="00E154AB" w:rsidRDefault="00E154AB" w:rsidP="00E154AB">
      <w:pPr>
        <w:pStyle w:val="PL"/>
      </w:pPr>
      <w:r>
        <w:t xml:space="preserve">          properties:</w:t>
      </w:r>
    </w:p>
    <w:p w14:paraId="4DB0923C" w14:textId="77777777" w:rsidR="00E154AB" w:rsidRDefault="00E154AB" w:rsidP="00E154AB">
      <w:pPr>
        <w:pStyle w:val="PL"/>
      </w:pPr>
      <w:r>
        <w:t xml:space="preserve">            EP_N8:</w:t>
      </w:r>
    </w:p>
    <w:p w14:paraId="4DB0923D" w14:textId="77777777" w:rsidR="00E154AB" w:rsidRDefault="00E154AB" w:rsidP="00E154AB">
      <w:pPr>
        <w:pStyle w:val="PL"/>
      </w:pPr>
      <w:r>
        <w:t xml:space="preserve">              $ref: '#/components/schemas/EP_N8-Multiple'</w:t>
      </w:r>
    </w:p>
    <w:p w14:paraId="4DB0923E" w14:textId="77777777" w:rsidR="00E154AB" w:rsidRDefault="00E154AB" w:rsidP="00E154AB">
      <w:pPr>
        <w:pStyle w:val="PL"/>
      </w:pPr>
      <w:r>
        <w:t xml:space="preserve">            EP_N10:</w:t>
      </w:r>
    </w:p>
    <w:p w14:paraId="4DB0923F" w14:textId="77777777" w:rsidR="00E154AB" w:rsidRDefault="00E154AB" w:rsidP="00E154AB">
      <w:pPr>
        <w:pStyle w:val="PL"/>
      </w:pPr>
      <w:r>
        <w:t xml:space="preserve">              $ref: '#/components/schemas/EP_N10-Multiple'</w:t>
      </w:r>
    </w:p>
    <w:p w14:paraId="4DB09240" w14:textId="77777777" w:rsidR="00E154AB" w:rsidRDefault="00E154AB" w:rsidP="00E154AB">
      <w:pPr>
        <w:pStyle w:val="PL"/>
      </w:pPr>
      <w:r>
        <w:t xml:space="preserve">            EP_N13:</w:t>
      </w:r>
    </w:p>
    <w:p w14:paraId="4DB09241" w14:textId="77777777" w:rsidR="00E154AB" w:rsidRDefault="00E154AB" w:rsidP="00E154AB">
      <w:pPr>
        <w:pStyle w:val="PL"/>
      </w:pPr>
      <w:r>
        <w:t xml:space="preserve">              $ref: '#/components/schemas/EP_N13-Multiple'</w:t>
      </w:r>
    </w:p>
    <w:p w14:paraId="4DB09242" w14:textId="77777777" w:rsidR="00E154AB" w:rsidRDefault="00E154AB" w:rsidP="00E154AB">
      <w:pPr>
        <w:pStyle w:val="PL"/>
      </w:pPr>
      <w:r>
        <w:t xml:space="preserve">    UdrFunction-Single:</w:t>
      </w:r>
    </w:p>
    <w:p w14:paraId="4DB09243" w14:textId="77777777" w:rsidR="00E154AB" w:rsidRDefault="00E154AB" w:rsidP="00E154AB">
      <w:pPr>
        <w:pStyle w:val="PL"/>
      </w:pPr>
      <w:r>
        <w:t xml:space="preserve">      allOf:</w:t>
      </w:r>
    </w:p>
    <w:p w14:paraId="4DB09244" w14:textId="77777777" w:rsidR="00E154AB" w:rsidRDefault="00E154AB" w:rsidP="00E154AB">
      <w:pPr>
        <w:pStyle w:val="PL"/>
      </w:pPr>
      <w:r>
        <w:t xml:space="preserve">        - $ref: 'genericNrm.yaml#/components/schemas/Top-Attr'</w:t>
      </w:r>
    </w:p>
    <w:p w14:paraId="4DB09245" w14:textId="77777777" w:rsidR="00E154AB" w:rsidRDefault="00E154AB" w:rsidP="00E154AB">
      <w:pPr>
        <w:pStyle w:val="PL"/>
      </w:pPr>
      <w:r>
        <w:t xml:space="preserve">        - type: object</w:t>
      </w:r>
    </w:p>
    <w:p w14:paraId="4DB09246" w14:textId="77777777" w:rsidR="00E154AB" w:rsidRDefault="00E154AB" w:rsidP="00E154AB">
      <w:pPr>
        <w:pStyle w:val="PL"/>
      </w:pPr>
      <w:r>
        <w:t xml:space="preserve">          properties:</w:t>
      </w:r>
    </w:p>
    <w:p w14:paraId="4DB09247" w14:textId="77777777" w:rsidR="00E154AB" w:rsidRDefault="00E154AB" w:rsidP="00E154AB">
      <w:pPr>
        <w:pStyle w:val="PL"/>
      </w:pPr>
      <w:r>
        <w:t xml:space="preserve">            attributes:</w:t>
      </w:r>
    </w:p>
    <w:p w14:paraId="4DB09248" w14:textId="77777777" w:rsidR="00E154AB" w:rsidRDefault="00E154AB" w:rsidP="00E154AB">
      <w:pPr>
        <w:pStyle w:val="PL"/>
      </w:pPr>
      <w:r>
        <w:t xml:space="preserve">              allOf:</w:t>
      </w:r>
    </w:p>
    <w:p w14:paraId="4DB09249" w14:textId="77777777" w:rsidR="00E154AB" w:rsidRDefault="00E154AB" w:rsidP="00E154AB">
      <w:pPr>
        <w:pStyle w:val="PL"/>
      </w:pPr>
      <w:r>
        <w:t xml:space="preserve">                - $ref: 'genericNrm.yaml#/components/schemas/ManagedFunction-Attr'</w:t>
      </w:r>
    </w:p>
    <w:p w14:paraId="4DB0924A" w14:textId="77777777" w:rsidR="00E154AB" w:rsidRDefault="00E154AB" w:rsidP="00E154AB">
      <w:pPr>
        <w:pStyle w:val="PL"/>
      </w:pPr>
      <w:r>
        <w:t xml:space="preserve">                - type: object</w:t>
      </w:r>
    </w:p>
    <w:p w14:paraId="4DB0924B" w14:textId="77777777" w:rsidR="00E154AB" w:rsidRDefault="00E154AB" w:rsidP="00E154AB">
      <w:pPr>
        <w:pStyle w:val="PL"/>
      </w:pPr>
      <w:r>
        <w:t xml:space="preserve">                  properties:</w:t>
      </w:r>
    </w:p>
    <w:p w14:paraId="4DB0924C" w14:textId="77777777" w:rsidR="00E154AB" w:rsidRDefault="00E154AB" w:rsidP="00E154AB">
      <w:pPr>
        <w:pStyle w:val="PL"/>
      </w:pPr>
      <w:r>
        <w:t xml:space="preserve">                    plmnIdList:</w:t>
      </w:r>
    </w:p>
    <w:p w14:paraId="4DB0924D" w14:textId="77777777" w:rsidR="00E154AB" w:rsidRDefault="00E154AB" w:rsidP="00E154AB">
      <w:pPr>
        <w:pStyle w:val="PL"/>
      </w:pPr>
      <w:r>
        <w:t xml:space="preserve">                      $ref: 'nrNrm.yaml#/components/schemas/PlmnIdList'</w:t>
      </w:r>
    </w:p>
    <w:p w14:paraId="4DB0924E" w14:textId="77777777" w:rsidR="00E154AB" w:rsidRDefault="00E154AB" w:rsidP="00E154AB">
      <w:pPr>
        <w:pStyle w:val="PL"/>
      </w:pPr>
      <w:r>
        <w:t xml:space="preserve">                    sBIFqdn:</w:t>
      </w:r>
    </w:p>
    <w:p w14:paraId="4DB0924F" w14:textId="77777777" w:rsidR="00E154AB" w:rsidRDefault="00E154AB" w:rsidP="00E154AB">
      <w:pPr>
        <w:pStyle w:val="PL"/>
      </w:pPr>
      <w:r>
        <w:t xml:space="preserve">                      type: string</w:t>
      </w:r>
    </w:p>
    <w:p w14:paraId="4DB09250" w14:textId="77777777" w:rsidR="00E154AB" w:rsidRDefault="00E154AB" w:rsidP="00E154AB">
      <w:pPr>
        <w:pStyle w:val="PL"/>
      </w:pPr>
      <w:r>
        <w:t xml:space="preserve">                    snssaiList:</w:t>
      </w:r>
    </w:p>
    <w:p w14:paraId="4DB09251" w14:textId="77777777" w:rsidR="00E154AB" w:rsidRDefault="00E154AB" w:rsidP="00E154AB">
      <w:pPr>
        <w:pStyle w:val="PL"/>
      </w:pPr>
      <w:r>
        <w:t xml:space="preserve">                      $ref: 'nrNrm.yaml#/components/schemas/SnssaiList'</w:t>
      </w:r>
    </w:p>
    <w:p w14:paraId="4DB09252" w14:textId="77777777" w:rsidR="00E154AB" w:rsidRDefault="00E154AB" w:rsidP="00E154AB">
      <w:pPr>
        <w:pStyle w:val="PL"/>
      </w:pPr>
      <w:r>
        <w:t xml:space="preserve">                    managedNFProfile:</w:t>
      </w:r>
    </w:p>
    <w:p w14:paraId="4DB09253" w14:textId="77777777" w:rsidR="00E154AB" w:rsidRDefault="00E154AB" w:rsidP="00E154AB">
      <w:pPr>
        <w:pStyle w:val="PL"/>
      </w:pPr>
      <w:r>
        <w:t xml:space="preserve">                      $ref: '#/components/schemas/ManagedNFProfile'</w:t>
      </w:r>
    </w:p>
    <w:p w14:paraId="4DB09254" w14:textId="77777777" w:rsidR="00E154AB" w:rsidRDefault="00E154AB" w:rsidP="00E154AB">
      <w:pPr>
        <w:pStyle w:val="PL"/>
      </w:pPr>
      <w:r>
        <w:t xml:space="preserve">    UdsfFunction-Single:</w:t>
      </w:r>
    </w:p>
    <w:p w14:paraId="4DB09255" w14:textId="77777777" w:rsidR="00E154AB" w:rsidRDefault="00E154AB" w:rsidP="00E154AB">
      <w:pPr>
        <w:pStyle w:val="PL"/>
      </w:pPr>
      <w:r>
        <w:t xml:space="preserve">      allOf:</w:t>
      </w:r>
    </w:p>
    <w:p w14:paraId="4DB09256" w14:textId="77777777" w:rsidR="00E154AB" w:rsidRDefault="00E154AB" w:rsidP="00E154AB">
      <w:pPr>
        <w:pStyle w:val="PL"/>
      </w:pPr>
      <w:r>
        <w:t xml:space="preserve">        - $ref: 'genericNrm.yaml#/components/schemas/Top-Attr'</w:t>
      </w:r>
    </w:p>
    <w:p w14:paraId="4DB09257" w14:textId="77777777" w:rsidR="00E154AB" w:rsidRDefault="00E154AB" w:rsidP="00E154AB">
      <w:pPr>
        <w:pStyle w:val="PL"/>
      </w:pPr>
      <w:r>
        <w:t xml:space="preserve">        - type: object</w:t>
      </w:r>
    </w:p>
    <w:p w14:paraId="4DB09258" w14:textId="77777777" w:rsidR="00E154AB" w:rsidRDefault="00E154AB" w:rsidP="00E154AB">
      <w:pPr>
        <w:pStyle w:val="PL"/>
      </w:pPr>
      <w:r>
        <w:t xml:space="preserve">          properties:</w:t>
      </w:r>
    </w:p>
    <w:p w14:paraId="4DB09259" w14:textId="77777777" w:rsidR="00E154AB" w:rsidRDefault="00E154AB" w:rsidP="00E154AB">
      <w:pPr>
        <w:pStyle w:val="PL"/>
      </w:pPr>
      <w:r>
        <w:t xml:space="preserve">            attributes:</w:t>
      </w:r>
    </w:p>
    <w:p w14:paraId="4DB0925A" w14:textId="77777777" w:rsidR="00E154AB" w:rsidRDefault="00E154AB" w:rsidP="00E154AB">
      <w:pPr>
        <w:pStyle w:val="PL"/>
      </w:pPr>
      <w:r>
        <w:t xml:space="preserve">              allOf:</w:t>
      </w:r>
    </w:p>
    <w:p w14:paraId="4DB0925B" w14:textId="77777777" w:rsidR="00E154AB" w:rsidRDefault="00E154AB" w:rsidP="00E154AB">
      <w:pPr>
        <w:pStyle w:val="PL"/>
      </w:pPr>
      <w:r>
        <w:t xml:space="preserve">                - $ref: 'genericNrm.yaml#/components/schemas/ManagedFunction-Attr'</w:t>
      </w:r>
    </w:p>
    <w:p w14:paraId="4DB0925C" w14:textId="77777777" w:rsidR="00E154AB" w:rsidRDefault="00E154AB" w:rsidP="00E154AB">
      <w:pPr>
        <w:pStyle w:val="PL"/>
      </w:pPr>
      <w:r>
        <w:t xml:space="preserve">                - type: object</w:t>
      </w:r>
    </w:p>
    <w:p w14:paraId="4DB0925D" w14:textId="77777777" w:rsidR="00E154AB" w:rsidRDefault="00E154AB" w:rsidP="00E154AB">
      <w:pPr>
        <w:pStyle w:val="PL"/>
      </w:pPr>
      <w:r>
        <w:t xml:space="preserve">                  properties:</w:t>
      </w:r>
    </w:p>
    <w:p w14:paraId="4DB0925E" w14:textId="77777777" w:rsidR="00E154AB" w:rsidRDefault="00E154AB" w:rsidP="00E154AB">
      <w:pPr>
        <w:pStyle w:val="PL"/>
      </w:pPr>
      <w:r>
        <w:t xml:space="preserve">                    plmnIdList:</w:t>
      </w:r>
    </w:p>
    <w:p w14:paraId="4DB0925F" w14:textId="77777777" w:rsidR="00E154AB" w:rsidRDefault="00E154AB" w:rsidP="00E154AB">
      <w:pPr>
        <w:pStyle w:val="PL"/>
      </w:pPr>
      <w:r>
        <w:t xml:space="preserve">                      $ref: 'nrNrm.yaml#/components/schemas/PlmnIdList'</w:t>
      </w:r>
    </w:p>
    <w:p w14:paraId="4DB09260" w14:textId="77777777" w:rsidR="00E154AB" w:rsidRDefault="00E154AB" w:rsidP="00E154AB">
      <w:pPr>
        <w:pStyle w:val="PL"/>
      </w:pPr>
      <w:r>
        <w:t xml:space="preserve">                    sBIFqdn:</w:t>
      </w:r>
    </w:p>
    <w:p w14:paraId="4DB09261" w14:textId="77777777" w:rsidR="00E154AB" w:rsidRDefault="00E154AB" w:rsidP="00E154AB">
      <w:pPr>
        <w:pStyle w:val="PL"/>
      </w:pPr>
      <w:r>
        <w:t xml:space="preserve">                      type: string</w:t>
      </w:r>
    </w:p>
    <w:p w14:paraId="4DB09262" w14:textId="77777777" w:rsidR="00E154AB" w:rsidRDefault="00E154AB" w:rsidP="00E154AB">
      <w:pPr>
        <w:pStyle w:val="PL"/>
      </w:pPr>
      <w:r>
        <w:t xml:space="preserve">                    snssaiList:</w:t>
      </w:r>
    </w:p>
    <w:p w14:paraId="4DB09263" w14:textId="77777777" w:rsidR="00E154AB" w:rsidRDefault="00E154AB" w:rsidP="00E154AB">
      <w:pPr>
        <w:pStyle w:val="PL"/>
      </w:pPr>
      <w:r>
        <w:t xml:space="preserve">                      $ref: 'nrNrm.yaml#/components/schemas/SnssaiList'</w:t>
      </w:r>
    </w:p>
    <w:p w14:paraId="4DB09264" w14:textId="77777777" w:rsidR="00E154AB" w:rsidRDefault="00E154AB" w:rsidP="00E154AB">
      <w:pPr>
        <w:pStyle w:val="PL"/>
      </w:pPr>
      <w:r>
        <w:t xml:space="preserve">                    managedNFProfile:</w:t>
      </w:r>
    </w:p>
    <w:p w14:paraId="4DB09265" w14:textId="77777777" w:rsidR="00E154AB" w:rsidRDefault="00E154AB" w:rsidP="00E154AB">
      <w:pPr>
        <w:pStyle w:val="PL"/>
      </w:pPr>
      <w:r>
        <w:t xml:space="preserve">                      $ref: '#/components/schemas/ManagedNFProfile'</w:t>
      </w:r>
    </w:p>
    <w:p w14:paraId="4DB09266" w14:textId="77777777" w:rsidR="00E154AB" w:rsidRDefault="00E154AB" w:rsidP="00E154AB">
      <w:pPr>
        <w:pStyle w:val="PL"/>
      </w:pPr>
      <w:r>
        <w:t xml:space="preserve">    NrfFunction-Single:</w:t>
      </w:r>
    </w:p>
    <w:p w14:paraId="4DB09267" w14:textId="77777777" w:rsidR="00E154AB" w:rsidRDefault="00E154AB" w:rsidP="00E154AB">
      <w:pPr>
        <w:pStyle w:val="PL"/>
      </w:pPr>
      <w:r>
        <w:t xml:space="preserve">      allOf:</w:t>
      </w:r>
    </w:p>
    <w:p w14:paraId="4DB09268" w14:textId="77777777" w:rsidR="00E154AB" w:rsidRDefault="00E154AB" w:rsidP="00E154AB">
      <w:pPr>
        <w:pStyle w:val="PL"/>
      </w:pPr>
      <w:r>
        <w:t xml:space="preserve">        - $ref: 'genericNrm.yaml#/components/schemas/Top-Attr'</w:t>
      </w:r>
    </w:p>
    <w:p w14:paraId="4DB09269" w14:textId="77777777" w:rsidR="00E154AB" w:rsidRDefault="00E154AB" w:rsidP="00E154AB">
      <w:pPr>
        <w:pStyle w:val="PL"/>
      </w:pPr>
      <w:r>
        <w:t xml:space="preserve">        - type: object</w:t>
      </w:r>
    </w:p>
    <w:p w14:paraId="4DB0926A" w14:textId="77777777" w:rsidR="00E154AB" w:rsidRDefault="00E154AB" w:rsidP="00E154AB">
      <w:pPr>
        <w:pStyle w:val="PL"/>
      </w:pPr>
      <w:r>
        <w:t xml:space="preserve">          properties:</w:t>
      </w:r>
    </w:p>
    <w:p w14:paraId="4DB0926B" w14:textId="77777777" w:rsidR="00E154AB" w:rsidRDefault="00E154AB" w:rsidP="00E154AB">
      <w:pPr>
        <w:pStyle w:val="PL"/>
      </w:pPr>
      <w:r>
        <w:t xml:space="preserve">            attributes:</w:t>
      </w:r>
    </w:p>
    <w:p w14:paraId="4DB0926C" w14:textId="77777777" w:rsidR="00E154AB" w:rsidRDefault="00E154AB" w:rsidP="00E154AB">
      <w:pPr>
        <w:pStyle w:val="PL"/>
      </w:pPr>
      <w:r>
        <w:t xml:space="preserve">              allOf:</w:t>
      </w:r>
    </w:p>
    <w:p w14:paraId="4DB0926D" w14:textId="77777777" w:rsidR="00E154AB" w:rsidRDefault="00E154AB" w:rsidP="00E154AB">
      <w:pPr>
        <w:pStyle w:val="PL"/>
      </w:pPr>
      <w:r>
        <w:t xml:space="preserve">                - $ref: 'genericNrm.yaml#/components/schemas/ManagedFunction-Attr'</w:t>
      </w:r>
    </w:p>
    <w:p w14:paraId="4DB0926E" w14:textId="77777777" w:rsidR="00E154AB" w:rsidRDefault="00E154AB" w:rsidP="00E154AB">
      <w:pPr>
        <w:pStyle w:val="PL"/>
      </w:pPr>
      <w:r>
        <w:t xml:space="preserve">                - type: object</w:t>
      </w:r>
    </w:p>
    <w:p w14:paraId="4DB0926F" w14:textId="77777777" w:rsidR="00E154AB" w:rsidRDefault="00E154AB" w:rsidP="00E154AB">
      <w:pPr>
        <w:pStyle w:val="PL"/>
      </w:pPr>
      <w:r>
        <w:t xml:space="preserve">                  properties:</w:t>
      </w:r>
    </w:p>
    <w:p w14:paraId="4DB09270" w14:textId="77777777" w:rsidR="00E154AB" w:rsidRDefault="00E154AB" w:rsidP="00E154AB">
      <w:pPr>
        <w:pStyle w:val="PL"/>
      </w:pPr>
      <w:r>
        <w:t xml:space="preserve">                    plmnIdList:</w:t>
      </w:r>
    </w:p>
    <w:p w14:paraId="4DB09271" w14:textId="77777777" w:rsidR="00E154AB" w:rsidRDefault="00E154AB" w:rsidP="00E154AB">
      <w:pPr>
        <w:pStyle w:val="PL"/>
      </w:pPr>
      <w:r>
        <w:t xml:space="preserve">                      $ref: 'nrNrm.yaml#/components/schemas/PlmnIdList'</w:t>
      </w:r>
    </w:p>
    <w:p w14:paraId="4DB09272" w14:textId="77777777" w:rsidR="00E154AB" w:rsidRDefault="00E154AB" w:rsidP="00E154AB">
      <w:pPr>
        <w:pStyle w:val="PL"/>
      </w:pPr>
      <w:r>
        <w:t xml:space="preserve">                    sBIFqdn:</w:t>
      </w:r>
    </w:p>
    <w:p w14:paraId="4DB09273" w14:textId="77777777" w:rsidR="00E154AB" w:rsidRDefault="00E154AB" w:rsidP="00E154AB">
      <w:pPr>
        <w:pStyle w:val="PL"/>
      </w:pPr>
      <w:r>
        <w:t xml:space="preserve">                      type: string</w:t>
      </w:r>
    </w:p>
    <w:p w14:paraId="4DB09274" w14:textId="77777777" w:rsidR="00E154AB" w:rsidRDefault="00E154AB" w:rsidP="00E154AB">
      <w:pPr>
        <w:pStyle w:val="PL"/>
      </w:pPr>
      <w:r>
        <w:t xml:space="preserve">                    </w:t>
      </w:r>
      <w:r w:rsidR="00CE2E00">
        <w:t>cN</w:t>
      </w:r>
      <w:r>
        <w:t>SIIdList:</w:t>
      </w:r>
    </w:p>
    <w:p w14:paraId="4DB09275" w14:textId="77777777" w:rsidR="00E154AB" w:rsidRDefault="00E154AB" w:rsidP="00E154AB">
      <w:pPr>
        <w:pStyle w:val="PL"/>
      </w:pPr>
      <w:r>
        <w:t xml:space="preserve">                      $ref: '#/components/schemas/</w:t>
      </w:r>
      <w:r w:rsidR="001D4655">
        <w:t>C</w:t>
      </w:r>
      <w:r>
        <w:t>NSIIdList'</w:t>
      </w:r>
    </w:p>
    <w:p w14:paraId="4DB09276" w14:textId="77777777" w:rsidR="00E154AB" w:rsidRDefault="00E154AB" w:rsidP="00E154AB">
      <w:pPr>
        <w:pStyle w:val="PL"/>
      </w:pPr>
      <w:r>
        <w:t xml:space="preserve">                    nFProfileList:</w:t>
      </w:r>
    </w:p>
    <w:p w14:paraId="4DB09277" w14:textId="77777777" w:rsidR="00E154AB" w:rsidRDefault="00E154AB" w:rsidP="00E154AB">
      <w:pPr>
        <w:pStyle w:val="PL"/>
      </w:pPr>
      <w:r>
        <w:t xml:space="preserve">                      $ref: '#/components/schemas/NFProfileList'</w:t>
      </w:r>
    </w:p>
    <w:p w14:paraId="4DB09278" w14:textId="77777777" w:rsidR="00E154AB" w:rsidRDefault="00E154AB" w:rsidP="00E154AB">
      <w:pPr>
        <w:pStyle w:val="PL"/>
      </w:pPr>
      <w:r>
        <w:t xml:space="preserve">                    snssaiList:</w:t>
      </w:r>
    </w:p>
    <w:p w14:paraId="4DB09279" w14:textId="77777777" w:rsidR="00E154AB" w:rsidRDefault="00E154AB" w:rsidP="00E154AB">
      <w:pPr>
        <w:pStyle w:val="PL"/>
      </w:pPr>
      <w:r>
        <w:t xml:space="preserve">                      $ref: 'nrNrm.yaml#/components/schemas/SnssaiList'</w:t>
      </w:r>
    </w:p>
    <w:p w14:paraId="4DB0927A" w14:textId="77777777" w:rsidR="00E154AB" w:rsidRDefault="00E154AB" w:rsidP="00E154AB">
      <w:pPr>
        <w:pStyle w:val="PL"/>
      </w:pPr>
      <w:r>
        <w:t xml:space="preserve">        - $ref: 'genericNrm.yaml#/components/schemas/ManagedFunction-ncO'</w:t>
      </w:r>
    </w:p>
    <w:p w14:paraId="4DB0927B" w14:textId="77777777" w:rsidR="00E154AB" w:rsidRDefault="00E154AB" w:rsidP="00E154AB">
      <w:pPr>
        <w:pStyle w:val="PL"/>
      </w:pPr>
      <w:r>
        <w:t xml:space="preserve">        - type: object</w:t>
      </w:r>
    </w:p>
    <w:p w14:paraId="4DB0927C" w14:textId="77777777" w:rsidR="00E154AB" w:rsidRDefault="00E154AB" w:rsidP="00E154AB">
      <w:pPr>
        <w:pStyle w:val="PL"/>
      </w:pPr>
      <w:r>
        <w:t xml:space="preserve">          properties:</w:t>
      </w:r>
    </w:p>
    <w:p w14:paraId="4DB0927D" w14:textId="77777777" w:rsidR="00E154AB" w:rsidRDefault="00E154AB" w:rsidP="00E154AB">
      <w:pPr>
        <w:pStyle w:val="PL"/>
      </w:pPr>
      <w:r>
        <w:t xml:space="preserve">            EP_N27:</w:t>
      </w:r>
    </w:p>
    <w:p w14:paraId="4DB0927E" w14:textId="77777777" w:rsidR="00E154AB" w:rsidRDefault="00E154AB" w:rsidP="00E154AB">
      <w:pPr>
        <w:pStyle w:val="PL"/>
      </w:pPr>
      <w:r>
        <w:t xml:space="preserve">              $ref: '#/components/schemas/EP_N27-Multiple'</w:t>
      </w:r>
    </w:p>
    <w:p w14:paraId="4DB0927F" w14:textId="77777777" w:rsidR="00E154AB" w:rsidRDefault="00E154AB" w:rsidP="00E154AB">
      <w:pPr>
        <w:pStyle w:val="PL"/>
      </w:pPr>
      <w:r>
        <w:t xml:space="preserve">    NssfFunction-Single:</w:t>
      </w:r>
    </w:p>
    <w:p w14:paraId="4DB09280" w14:textId="77777777" w:rsidR="00E154AB" w:rsidRDefault="00E154AB" w:rsidP="00E154AB">
      <w:pPr>
        <w:pStyle w:val="PL"/>
      </w:pPr>
      <w:r>
        <w:t xml:space="preserve">      allOf:</w:t>
      </w:r>
    </w:p>
    <w:p w14:paraId="4DB09281" w14:textId="77777777" w:rsidR="00E154AB" w:rsidRDefault="00E154AB" w:rsidP="00E154AB">
      <w:pPr>
        <w:pStyle w:val="PL"/>
      </w:pPr>
      <w:r>
        <w:t xml:space="preserve">        - $ref: 'genericNrm.yaml#/components/schemas/Top-Attr'</w:t>
      </w:r>
    </w:p>
    <w:p w14:paraId="4DB09282" w14:textId="77777777" w:rsidR="00E154AB" w:rsidRDefault="00E154AB" w:rsidP="00E154AB">
      <w:pPr>
        <w:pStyle w:val="PL"/>
      </w:pPr>
      <w:r>
        <w:t xml:space="preserve">        - type: object</w:t>
      </w:r>
    </w:p>
    <w:p w14:paraId="4DB09283" w14:textId="77777777" w:rsidR="00E154AB" w:rsidRDefault="00E154AB" w:rsidP="00E154AB">
      <w:pPr>
        <w:pStyle w:val="PL"/>
      </w:pPr>
      <w:r>
        <w:t xml:space="preserve">          properties:</w:t>
      </w:r>
    </w:p>
    <w:p w14:paraId="4DB09284" w14:textId="77777777" w:rsidR="00E154AB" w:rsidRDefault="00E154AB" w:rsidP="00E154AB">
      <w:pPr>
        <w:pStyle w:val="PL"/>
      </w:pPr>
      <w:r>
        <w:t xml:space="preserve">            attributes:</w:t>
      </w:r>
    </w:p>
    <w:p w14:paraId="4DB09285" w14:textId="77777777" w:rsidR="00E154AB" w:rsidRDefault="00E154AB" w:rsidP="00E154AB">
      <w:pPr>
        <w:pStyle w:val="PL"/>
      </w:pPr>
      <w:r>
        <w:t xml:space="preserve">              allOf:</w:t>
      </w:r>
    </w:p>
    <w:p w14:paraId="4DB09286" w14:textId="77777777" w:rsidR="00E154AB" w:rsidRDefault="00E154AB" w:rsidP="00E154AB">
      <w:pPr>
        <w:pStyle w:val="PL"/>
      </w:pPr>
      <w:r>
        <w:t xml:space="preserve">                - $ref: 'genericNrm.yaml#/components/schemas/ManagedFunction-Attr'</w:t>
      </w:r>
    </w:p>
    <w:p w14:paraId="4DB09287" w14:textId="77777777" w:rsidR="00E154AB" w:rsidRDefault="00E154AB" w:rsidP="00E154AB">
      <w:pPr>
        <w:pStyle w:val="PL"/>
      </w:pPr>
      <w:r>
        <w:t xml:space="preserve">                - type: object</w:t>
      </w:r>
    </w:p>
    <w:p w14:paraId="4DB09288" w14:textId="77777777" w:rsidR="00E154AB" w:rsidRDefault="00E154AB" w:rsidP="00E154AB">
      <w:pPr>
        <w:pStyle w:val="PL"/>
      </w:pPr>
      <w:r>
        <w:t xml:space="preserve">                  properties:</w:t>
      </w:r>
    </w:p>
    <w:p w14:paraId="4DB09289" w14:textId="77777777" w:rsidR="00E154AB" w:rsidRDefault="00E154AB" w:rsidP="00E154AB">
      <w:pPr>
        <w:pStyle w:val="PL"/>
      </w:pPr>
      <w:r>
        <w:t xml:space="preserve">                    plmnIdList:</w:t>
      </w:r>
    </w:p>
    <w:p w14:paraId="4DB0928A" w14:textId="77777777" w:rsidR="00E154AB" w:rsidRDefault="00E154AB" w:rsidP="00E154AB">
      <w:pPr>
        <w:pStyle w:val="PL"/>
      </w:pPr>
      <w:r>
        <w:t xml:space="preserve">                      $ref: 'nrNrm.yaml#/components/schemas/PlmnIdList'</w:t>
      </w:r>
    </w:p>
    <w:p w14:paraId="4DB0928B" w14:textId="77777777" w:rsidR="00E154AB" w:rsidRDefault="00E154AB" w:rsidP="00E154AB">
      <w:pPr>
        <w:pStyle w:val="PL"/>
      </w:pPr>
      <w:r>
        <w:t xml:space="preserve">                    sBIFqdn:</w:t>
      </w:r>
    </w:p>
    <w:p w14:paraId="4DB0928C" w14:textId="77777777" w:rsidR="00E154AB" w:rsidRDefault="00E154AB" w:rsidP="00E154AB">
      <w:pPr>
        <w:pStyle w:val="PL"/>
      </w:pPr>
      <w:r>
        <w:t xml:space="preserve">                      type: string</w:t>
      </w:r>
    </w:p>
    <w:p w14:paraId="4DB0928D" w14:textId="77777777" w:rsidR="00E154AB" w:rsidRDefault="00E154AB" w:rsidP="00E154AB">
      <w:pPr>
        <w:pStyle w:val="PL"/>
      </w:pPr>
      <w:r>
        <w:t xml:space="preserve">                    </w:t>
      </w:r>
      <w:r w:rsidR="001D4655">
        <w:t>cN</w:t>
      </w:r>
      <w:r>
        <w:t>SIIdList:</w:t>
      </w:r>
    </w:p>
    <w:p w14:paraId="4DB0928E" w14:textId="77777777" w:rsidR="00E154AB" w:rsidRDefault="00E154AB" w:rsidP="00E154AB">
      <w:pPr>
        <w:pStyle w:val="PL"/>
      </w:pPr>
      <w:r>
        <w:t xml:space="preserve">                      $ref: '#/components/schemas/</w:t>
      </w:r>
      <w:r w:rsidR="001D4655">
        <w:t>C</w:t>
      </w:r>
      <w:r>
        <w:t>NSIIdList'</w:t>
      </w:r>
    </w:p>
    <w:p w14:paraId="4DB0928F" w14:textId="77777777" w:rsidR="00E154AB" w:rsidRDefault="00E154AB" w:rsidP="00E154AB">
      <w:pPr>
        <w:pStyle w:val="PL"/>
      </w:pPr>
      <w:r>
        <w:t xml:space="preserve">                    nFProfileList:</w:t>
      </w:r>
    </w:p>
    <w:p w14:paraId="4DB09290" w14:textId="77777777" w:rsidR="00E154AB" w:rsidRDefault="00E154AB" w:rsidP="00E154AB">
      <w:pPr>
        <w:pStyle w:val="PL"/>
      </w:pPr>
      <w:r>
        <w:t xml:space="preserve">                      $ref: '#/components/schemas/NFProfileList'</w:t>
      </w:r>
    </w:p>
    <w:p w14:paraId="4DB09291" w14:textId="77777777" w:rsidR="00E154AB" w:rsidRDefault="00E154AB" w:rsidP="00E154AB">
      <w:pPr>
        <w:pStyle w:val="PL"/>
      </w:pPr>
      <w:r>
        <w:t xml:space="preserve">                    snssaiList:</w:t>
      </w:r>
    </w:p>
    <w:p w14:paraId="4DB09292" w14:textId="77777777" w:rsidR="00E154AB" w:rsidRDefault="00E154AB" w:rsidP="00E154AB">
      <w:pPr>
        <w:pStyle w:val="PL"/>
      </w:pPr>
      <w:r>
        <w:t xml:space="preserve">                      $ref: 'nrNrm.yaml#/components/schemas/SnssaiList'</w:t>
      </w:r>
    </w:p>
    <w:p w14:paraId="4DB09293" w14:textId="77777777" w:rsidR="00E154AB" w:rsidRDefault="00E154AB" w:rsidP="00E154AB">
      <w:pPr>
        <w:pStyle w:val="PL"/>
      </w:pPr>
      <w:r>
        <w:t xml:space="preserve">                    commModelList:</w:t>
      </w:r>
    </w:p>
    <w:p w14:paraId="4DB09294" w14:textId="77777777" w:rsidR="00E154AB" w:rsidRDefault="00E154AB" w:rsidP="00E154AB">
      <w:pPr>
        <w:pStyle w:val="PL"/>
      </w:pPr>
      <w:r>
        <w:t xml:space="preserve">                      $ref: '#/components/schemas/CommModelList'</w:t>
      </w:r>
    </w:p>
    <w:p w14:paraId="4DB09295" w14:textId="77777777" w:rsidR="00E154AB" w:rsidRDefault="00E154AB" w:rsidP="00E154AB">
      <w:pPr>
        <w:pStyle w:val="PL"/>
      </w:pPr>
      <w:r>
        <w:t xml:space="preserve">        - $ref: 'genericNrm.yaml#/components/schemas/ManagedFunction-ncO'</w:t>
      </w:r>
    </w:p>
    <w:p w14:paraId="4DB09296" w14:textId="77777777" w:rsidR="00E154AB" w:rsidRDefault="00E154AB" w:rsidP="00E154AB">
      <w:pPr>
        <w:pStyle w:val="PL"/>
      </w:pPr>
      <w:r>
        <w:t xml:space="preserve">        - type: object</w:t>
      </w:r>
    </w:p>
    <w:p w14:paraId="4DB09297" w14:textId="77777777" w:rsidR="00E154AB" w:rsidRDefault="00E154AB" w:rsidP="00E154AB">
      <w:pPr>
        <w:pStyle w:val="PL"/>
      </w:pPr>
      <w:r>
        <w:t xml:space="preserve">          properties:</w:t>
      </w:r>
    </w:p>
    <w:p w14:paraId="4DB09298" w14:textId="77777777" w:rsidR="00E154AB" w:rsidRDefault="00E154AB" w:rsidP="00E154AB">
      <w:pPr>
        <w:pStyle w:val="PL"/>
      </w:pPr>
      <w:r>
        <w:t xml:space="preserve">            EP_N22:</w:t>
      </w:r>
    </w:p>
    <w:p w14:paraId="4DB09299" w14:textId="77777777" w:rsidR="00E154AB" w:rsidRDefault="00E154AB" w:rsidP="00E154AB">
      <w:pPr>
        <w:pStyle w:val="PL"/>
      </w:pPr>
      <w:r>
        <w:t xml:space="preserve">              $ref: '#/components/schemas/EP_N22-Multiple'</w:t>
      </w:r>
    </w:p>
    <w:p w14:paraId="4DB0929A" w14:textId="77777777" w:rsidR="00E154AB" w:rsidRDefault="00E154AB" w:rsidP="00E154AB">
      <w:pPr>
        <w:pStyle w:val="PL"/>
      </w:pPr>
      <w:r>
        <w:t xml:space="preserve">            EP_N31:</w:t>
      </w:r>
    </w:p>
    <w:p w14:paraId="4DB0929B" w14:textId="77777777" w:rsidR="00E154AB" w:rsidRDefault="00E154AB" w:rsidP="00E154AB">
      <w:pPr>
        <w:pStyle w:val="PL"/>
      </w:pPr>
      <w:r>
        <w:t xml:space="preserve">              $ref: '#/components/schemas/EP_N31-Multiple'</w:t>
      </w:r>
    </w:p>
    <w:p w14:paraId="4DB0929C" w14:textId="77777777" w:rsidR="00E154AB" w:rsidRDefault="00E154AB" w:rsidP="00E154AB">
      <w:pPr>
        <w:pStyle w:val="PL"/>
      </w:pPr>
      <w:r>
        <w:t xml:space="preserve">    SmsfFunction-Single:</w:t>
      </w:r>
    </w:p>
    <w:p w14:paraId="4DB0929D" w14:textId="77777777" w:rsidR="00E154AB" w:rsidRDefault="00E154AB" w:rsidP="00E154AB">
      <w:pPr>
        <w:pStyle w:val="PL"/>
      </w:pPr>
      <w:r>
        <w:t xml:space="preserve">      allOf:</w:t>
      </w:r>
    </w:p>
    <w:p w14:paraId="4DB0929E" w14:textId="77777777" w:rsidR="00E154AB" w:rsidRDefault="00E154AB" w:rsidP="00E154AB">
      <w:pPr>
        <w:pStyle w:val="PL"/>
      </w:pPr>
      <w:r>
        <w:t xml:space="preserve">        - $ref: 'genericNrm.yaml#/components/schemas/Top-Attr'</w:t>
      </w:r>
    </w:p>
    <w:p w14:paraId="4DB0929F" w14:textId="77777777" w:rsidR="00E154AB" w:rsidRDefault="00E154AB" w:rsidP="00E154AB">
      <w:pPr>
        <w:pStyle w:val="PL"/>
      </w:pPr>
      <w:r>
        <w:t xml:space="preserve">        - type: object</w:t>
      </w:r>
    </w:p>
    <w:p w14:paraId="4DB092A0" w14:textId="77777777" w:rsidR="00E154AB" w:rsidRDefault="00E154AB" w:rsidP="00E154AB">
      <w:pPr>
        <w:pStyle w:val="PL"/>
      </w:pPr>
      <w:r>
        <w:t xml:space="preserve">          properties:</w:t>
      </w:r>
    </w:p>
    <w:p w14:paraId="4DB092A1" w14:textId="77777777" w:rsidR="00E154AB" w:rsidRDefault="00E154AB" w:rsidP="00E154AB">
      <w:pPr>
        <w:pStyle w:val="PL"/>
      </w:pPr>
      <w:r>
        <w:t xml:space="preserve">            attributes:</w:t>
      </w:r>
    </w:p>
    <w:p w14:paraId="4DB092A2" w14:textId="77777777" w:rsidR="00E154AB" w:rsidRDefault="00E154AB" w:rsidP="00E154AB">
      <w:pPr>
        <w:pStyle w:val="PL"/>
      </w:pPr>
      <w:r>
        <w:t xml:space="preserve">              allOf:</w:t>
      </w:r>
    </w:p>
    <w:p w14:paraId="4DB092A3" w14:textId="77777777" w:rsidR="00E154AB" w:rsidRDefault="00E154AB" w:rsidP="00E154AB">
      <w:pPr>
        <w:pStyle w:val="PL"/>
      </w:pPr>
      <w:r>
        <w:t xml:space="preserve">                - $ref: 'genericNrm.yaml#/components/schemas/ManagedFunction-Attr'</w:t>
      </w:r>
    </w:p>
    <w:p w14:paraId="4DB092A4" w14:textId="77777777" w:rsidR="00E154AB" w:rsidRDefault="00E154AB" w:rsidP="00E154AB">
      <w:pPr>
        <w:pStyle w:val="PL"/>
      </w:pPr>
      <w:r>
        <w:t xml:space="preserve">                - type: object</w:t>
      </w:r>
    </w:p>
    <w:p w14:paraId="4DB092A5" w14:textId="77777777" w:rsidR="00E154AB" w:rsidRDefault="00E154AB" w:rsidP="00E154AB">
      <w:pPr>
        <w:pStyle w:val="PL"/>
      </w:pPr>
      <w:r>
        <w:t xml:space="preserve">                  properties:</w:t>
      </w:r>
    </w:p>
    <w:p w14:paraId="4DB092A6" w14:textId="77777777" w:rsidR="00E154AB" w:rsidRDefault="00E154AB" w:rsidP="00E154AB">
      <w:pPr>
        <w:pStyle w:val="PL"/>
      </w:pPr>
      <w:r>
        <w:t xml:space="preserve">                    plmnIdList:</w:t>
      </w:r>
    </w:p>
    <w:p w14:paraId="4DB092A7" w14:textId="77777777" w:rsidR="00E154AB" w:rsidRDefault="00E154AB" w:rsidP="00E154AB">
      <w:pPr>
        <w:pStyle w:val="PL"/>
      </w:pPr>
      <w:r>
        <w:t xml:space="preserve">                      $ref: 'nrNrm.yaml#/components/schemas/PlmnIdList'</w:t>
      </w:r>
    </w:p>
    <w:p w14:paraId="4DB092A8" w14:textId="77777777" w:rsidR="00E154AB" w:rsidRDefault="00E154AB" w:rsidP="00E154AB">
      <w:pPr>
        <w:pStyle w:val="PL"/>
      </w:pPr>
      <w:r>
        <w:t xml:space="preserve">                    sBIFqdn:</w:t>
      </w:r>
    </w:p>
    <w:p w14:paraId="4DB092A9" w14:textId="77777777" w:rsidR="00E154AB" w:rsidRDefault="00E154AB" w:rsidP="00E154AB">
      <w:pPr>
        <w:pStyle w:val="PL"/>
      </w:pPr>
      <w:r>
        <w:t xml:space="preserve">                      type: string</w:t>
      </w:r>
    </w:p>
    <w:p w14:paraId="4DB092AA" w14:textId="77777777" w:rsidR="00E154AB" w:rsidRDefault="00E154AB" w:rsidP="00E154AB">
      <w:pPr>
        <w:pStyle w:val="PL"/>
      </w:pPr>
      <w:r>
        <w:t xml:space="preserve">                    managedNFProfile:</w:t>
      </w:r>
    </w:p>
    <w:p w14:paraId="4DB092AB" w14:textId="77777777" w:rsidR="00E154AB" w:rsidRDefault="00E154AB" w:rsidP="00E154AB">
      <w:pPr>
        <w:pStyle w:val="PL"/>
      </w:pPr>
      <w:r>
        <w:t xml:space="preserve">                      $ref: '#/components/schemas/ManagedNFProfile'</w:t>
      </w:r>
    </w:p>
    <w:p w14:paraId="4DB092AC" w14:textId="77777777" w:rsidR="00E154AB" w:rsidRDefault="00E154AB" w:rsidP="00E154AB">
      <w:pPr>
        <w:pStyle w:val="PL"/>
      </w:pPr>
      <w:r>
        <w:t xml:space="preserve">                    commModelList:</w:t>
      </w:r>
    </w:p>
    <w:p w14:paraId="4DB092AD" w14:textId="77777777" w:rsidR="00E154AB" w:rsidRDefault="00E154AB" w:rsidP="00E154AB">
      <w:pPr>
        <w:pStyle w:val="PL"/>
      </w:pPr>
      <w:r>
        <w:t xml:space="preserve">                      $ref: '#/components/schemas/CommModelList'</w:t>
      </w:r>
    </w:p>
    <w:p w14:paraId="4DB092AE" w14:textId="77777777" w:rsidR="00E154AB" w:rsidRDefault="00E154AB" w:rsidP="00E154AB">
      <w:pPr>
        <w:pStyle w:val="PL"/>
      </w:pPr>
      <w:r>
        <w:t xml:space="preserve">        - $ref: 'genericNrm.yaml#/components/schemas/ManagedFunction-ncO'</w:t>
      </w:r>
    </w:p>
    <w:p w14:paraId="4DB092AF" w14:textId="77777777" w:rsidR="00E154AB" w:rsidRDefault="00E154AB" w:rsidP="00E154AB">
      <w:pPr>
        <w:pStyle w:val="PL"/>
      </w:pPr>
      <w:r>
        <w:t xml:space="preserve">        - type: object</w:t>
      </w:r>
    </w:p>
    <w:p w14:paraId="4DB092B0" w14:textId="77777777" w:rsidR="00E154AB" w:rsidRDefault="00E154AB" w:rsidP="00E154AB">
      <w:pPr>
        <w:pStyle w:val="PL"/>
      </w:pPr>
      <w:r>
        <w:t xml:space="preserve">          properties:</w:t>
      </w:r>
    </w:p>
    <w:p w14:paraId="4DB092B1" w14:textId="77777777" w:rsidR="00E154AB" w:rsidRDefault="00E154AB" w:rsidP="00E154AB">
      <w:pPr>
        <w:pStyle w:val="PL"/>
      </w:pPr>
      <w:r>
        <w:t xml:space="preserve">            EP_N20:</w:t>
      </w:r>
    </w:p>
    <w:p w14:paraId="4DB092B2" w14:textId="77777777" w:rsidR="00E154AB" w:rsidRDefault="00E154AB" w:rsidP="00E154AB">
      <w:pPr>
        <w:pStyle w:val="PL"/>
      </w:pPr>
      <w:r>
        <w:t xml:space="preserve">              $ref: '#/components/schemas/EP_N20-Multiple'</w:t>
      </w:r>
    </w:p>
    <w:p w14:paraId="4DB092B3" w14:textId="77777777" w:rsidR="00E154AB" w:rsidRDefault="00E154AB" w:rsidP="00E154AB">
      <w:pPr>
        <w:pStyle w:val="PL"/>
      </w:pPr>
      <w:r>
        <w:t xml:space="preserve">            EP_N21:</w:t>
      </w:r>
    </w:p>
    <w:p w14:paraId="4DB092B4" w14:textId="77777777" w:rsidR="00E154AB" w:rsidRDefault="00E154AB" w:rsidP="00E154AB">
      <w:pPr>
        <w:pStyle w:val="PL"/>
      </w:pPr>
      <w:r>
        <w:t xml:space="preserve">              $ref: '#/components/schemas/EP_N21-Multiple'</w:t>
      </w:r>
    </w:p>
    <w:p w14:paraId="4DB092B5" w14:textId="77777777" w:rsidR="00E154AB" w:rsidRDefault="00E154AB" w:rsidP="00E154AB">
      <w:pPr>
        <w:pStyle w:val="PL"/>
      </w:pPr>
      <w:r>
        <w:t xml:space="preserve">            EP_MAP_SMSC:</w:t>
      </w:r>
    </w:p>
    <w:p w14:paraId="4DB092B6" w14:textId="77777777" w:rsidR="00E154AB" w:rsidRDefault="00E154AB" w:rsidP="00E154AB">
      <w:pPr>
        <w:pStyle w:val="PL"/>
      </w:pPr>
      <w:r>
        <w:t xml:space="preserve">              $ref: '#/components/schemas/EP_MAP_SMSC-Multiple'</w:t>
      </w:r>
    </w:p>
    <w:p w14:paraId="4DB092B7" w14:textId="77777777" w:rsidR="00E154AB" w:rsidRDefault="00E154AB" w:rsidP="00E154AB">
      <w:pPr>
        <w:pStyle w:val="PL"/>
      </w:pPr>
      <w:r>
        <w:t xml:space="preserve">    LmfFunction-Single:</w:t>
      </w:r>
    </w:p>
    <w:p w14:paraId="4DB092B8" w14:textId="77777777" w:rsidR="00E154AB" w:rsidRDefault="00E154AB" w:rsidP="00E154AB">
      <w:pPr>
        <w:pStyle w:val="PL"/>
      </w:pPr>
      <w:r>
        <w:t xml:space="preserve">      allOf:</w:t>
      </w:r>
    </w:p>
    <w:p w14:paraId="4DB092B9" w14:textId="77777777" w:rsidR="00E154AB" w:rsidRDefault="00E154AB" w:rsidP="00E154AB">
      <w:pPr>
        <w:pStyle w:val="PL"/>
      </w:pPr>
      <w:r>
        <w:t xml:space="preserve">        - $ref: 'genericNrm.yaml#/components/schemas/Top-Attr'</w:t>
      </w:r>
    </w:p>
    <w:p w14:paraId="4DB092BA" w14:textId="77777777" w:rsidR="00E154AB" w:rsidRDefault="00E154AB" w:rsidP="00E154AB">
      <w:pPr>
        <w:pStyle w:val="PL"/>
      </w:pPr>
      <w:r>
        <w:t xml:space="preserve">        - type: object</w:t>
      </w:r>
    </w:p>
    <w:p w14:paraId="4DB092BB" w14:textId="77777777" w:rsidR="00E154AB" w:rsidRDefault="00E154AB" w:rsidP="00E154AB">
      <w:pPr>
        <w:pStyle w:val="PL"/>
      </w:pPr>
      <w:r>
        <w:t xml:space="preserve">          properties:</w:t>
      </w:r>
    </w:p>
    <w:p w14:paraId="4DB092BC" w14:textId="77777777" w:rsidR="00E154AB" w:rsidRDefault="00E154AB" w:rsidP="00E154AB">
      <w:pPr>
        <w:pStyle w:val="PL"/>
      </w:pPr>
      <w:r>
        <w:t xml:space="preserve">            attributes:</w:t>
      </w:r>
    </w:p>
    <w:p w14:paraId="4DB092BD" w14:textId="77777777" w:rsidR="00E154AB" w:rsidRDefault="00E154AB" w:rsidP="00E154AB">
      <w:pPr>
        <w:pStyle w:val="PL"/>
      </w:pPr>
      <w:r>
        <w:t xml:space="preserve">              allOf:</w:t>
      </w:r>
    </w:p>
    <w:p w14:paraId="4DB092BE" w14:textId="77777777" w:rsidR="00E154AB" w:rsidRDefault="00E154AB" w:rsidP="00E154AB">
      <w:pPr>
        <w:pStyle w:val="PL"/>
      </w:pPr>
      <w:r>
        <w:t xml:space="preserve">                - $ref: 'genericNrm.yaml#/components/schemas/ManagedFunction-Attr'</w:t>
      </w:r>
    </w:p>
    <w:p w14:paraId="4DB092BF" w14:textId="77777777" w:rsidR="00E154AB" w:rsidRDefault="00E154AB" w:rsidP="00E154AB">
      <w:pPr>
        <w:pStyle w:val="PL"/>
      </w:pPr>
      <w:r>
        <w:t xml:space="preserve">                - type: object</w:t>
      </w:r>
    </w:p>
    <w:p w14:paraId="4DB092C0" w14:textId="77777777" w:rsidR="00E154AB" w:rsidRDefault="00E154AB" w:rsidP="00E154AB">
      <w:pPr>
        <w:pStyle w:val="PL"/>
      </w:pPr>
      <w:r>
        <w:t xml:space="preserve">                  properties:</w:t>
      </w:r>
    </w:p>
    <w:p w14:paraId="4DB092C1" w14:textId="77777777" w:rsidR="00E154AB" w:rsidRDefault="00E154AB" w:rsidP="00E154AB">
      <w:pPr>
        <w:pStyle w:val="PL"/>
      </w:pPr>
      <w:r>
        <w:t xml:space="preserve">                    plmnIdList:</w:t>
      </w:r>
    </w:p>
    <w:p w14:paraId="4DB092C2" w14:textId="77777777" w:rsidR="00E154AB" w:rsidRDefault="00E154AB" w:rsidP="00E154AB">
      <w:pPr>
        <w:pStyle w:val="PL"/>
      </w:pPr>
      <w:r>
        <w:t xml:space="preserve">                      $ref: 'nrNrm.yaml#/components/schemas/PlmnIdList'</w:t>
      </w:r>
    </w:p>
    <w:p w14:paraId="4DB092C3" w14:textId="77777777" w:rsidR="00E154AB" w:rsidRDefault="00E154AB" w:rsidP="00E154AB">
      <w:pPr>
        <w:pStyle w:val="PL"/>
      </w:pPr>
      <w:r>
        <w:t xml:space="preserve">                    managedNFProfile:</w:t>
      </w:r>
    </w:p>
    <w:p w14:paraId="4DB092C4" w14:textId="77777777" w:rsidR="00E154AB" w:rsidRDefault="00E154AB" w:rsidP="00E154AB">
      <w:pPr>
        <w:pStyle w:val="PL"/>
      </w:pPr>
      <w:r>
        <w:t xml:space="preserve">                      $ref: '#/components/schemas/ManagedNFProfile'</w:t>
      </w:r>
    </w:p>
    <w:p w14:paraId="4DB092C5" w14:textId="77777777" w:rsidR="00E154AB" w:rsidRDefault="00E154AB" w:rsidP="00E154AB">
      <w:pPr>
        <w:pStyle w:val="PL"/>
      </w:pPr>
      <w:r>
        <w:t xml:space="preserve">                    commModelList:</w:t>
      </w:r>
    </w:p>
    <w:p w14:paraId="4DB092C6" w14:textId="77777777" w:rsidR="00E154AB" w:rsidRDefault="00E154AB" w:rsidP="00E154AB">
      <w:pPr>
        <w:pStyle w:val="PL"/>
      </w:pPr>
      <w:r>
        <w:t xml:space="preserve">                      $ref: '#/components/schemas/CommModelList'</w:t>
      </w:r>
    </w:p>
    <w:p w14:paraId="4DB092C7" w14:textId="77777777" w:rsidR="00E154AB" w:rsidRDefault="00E154AB" w:rsidP="00E154AB">
      <w:pPr>
        <w:pStyle w:val="PL"/>
      </w:pPr>
      <w:r>
        <w:t xml:space="preserve">        - $ref: 'genericNrm.yaml#/components/schemas/ManagedFunction-ncO'</w:t>
      </w:r>
    </w:p>
    <w:p w14:paraId="4DB092C8" w14:textId="77777777" w:rsidR="00E154AB" w:rsidRDefault="00E154AB" w:rsidP="00E154AB">
      <w:pPr>
        <w:pStyle w:val="PL"/>
      </w:pPr>
      <w:r>
        <w:t xml:space="preserve">        - type: object</w:t>
      </w:r>
    </w:p>
    <w:p w14:paraId="4DB092C9" w14:textId="77777777" w:rsidR="00E154AB" w:rsidRDefault="00E154AB" w:rsidP="00E154AB">
      <w:pPr>
        <w:pStyle w:val="PL"/>
      </w:pPr>
      <w:r>
        <w:t xml:space="preserve">          properties:</w:t>
      </w:r>
    </w:p>
    <w:p w14:paraId="4DB092CA" w14:textId="77777777" w:rsidR="00E154AB" w:rsidRDefault="00E154AB" w:rsidP="00E154AB">
      <w:pPr>
        <w:pStyle w:val="PL"/>
      </w:pPr>
      <w:r>
        <w:t xml:space="preserve">            EP_NLS:</w:t>
      </w:r>
    </w:p>
    <w:p w14:paraId="4DB092CB" w14:textId="77777777" w:rsidR="00E154AB" w:rsidRDefault="00E154AB" w:rsidP="00E154AB">
      <w:pPr>
        <w:pStyle w:val="PL"/>
      </w:pPr>
      <w:r>
        <w:t xml:space="preserve">              $ref: '#/components/schemas/EP_NLS-Multiple'</w:t>
      </w:r>
    </w:p>
    <w:p w14:paraId="4DB092CC" w14:textId="77777777" w:rsidR="00E154AB" w:rsidRDefault="00E154AB" w:rsidP="00E154AB">
      <w:pPr>
        <w:pStyle w:val="PL"/>
      </w:pPr>
      <w:r>
        <w:t xml:space="preserve">    NgeirFunction-Single:</w:t>
      </w:r>
    </w:p>
    <w:p w14:paraId="4DB092CD" w14:textId="77777777" w:rsidR="00E154AB" w:rsidRDefault="00E154AB" w:rsidP="00E154AB">
      <w:pPr>
        <w:pStyle w:val="PL"/>
      </w:pPr>
      <w:r>
        <w:t xml:space="preserve">      allOf:</w:t>
      </w:r>
    </w:p>
    <w:p w14:paraId="4DB092CE" w14:textId="77777777" w:rsidR="00E154AB" w:rsidRDefault="00E154AB" w:rsidP="00E154AB">
      <w:pPr>
        <w:pStyle w:val="PL"/>
      </w:pPr>
      <w:r>
        <w:t xml:space="preserve">        - $ref: 'genericNrm.yaml#/components/schemas/Top-Attr'</w:t>
      </w:r>
    </w:p>
    <w:p w14:paraId="4DB092CF" w14:textId="77777777" w:rsidR="00E154AB" w:rsidRDefault="00E154AB" w:rsidP="00E154AB">
      <w:pPr>
        <w:pStyle w:val="PL"/>
      </w:pPr>
      <w:r>
        <w:t xml:space="preserve">        - type: object</w:t>
      </w:r>
    </w:p>
    <w:p w14:paraId="4DB092D0" w14:textId="77777777" w:rsidR="00E154AB" w:rsidRDefault="00E154AB" w:rsidP="00E154AB">
      <w:pPr>
        <w:pStyle w:val="PL"/>
      </w:pPr>
      <w:r>
        <w:t xml:space="preserve">          properties:</w:t>
      </w:r>
    </w:p>
    <w:p w14:paraId="4DB092D1" w14:textId="77777777" w:rsidR="00E154AB" w:rsidRDefault="00E154AB" w:rsidP="00E154AB">
      <w:pPr>
        <w:pStyle w:val="PL"/>
      </w:pPr>
      <w:r>
        <w:t xml:space="preserve">            attributes:</w:t>
      </w:r>
    </w:p>
    <w:p w14:paraId="4DB092D2" w14:textId="77777777" w:rsidR="00E154AB" w:rsidRDefault="00E154AB" w:rsidP="00E154AB">
      <w:pPr>
        <w:pStyle w:val="PL"/>
      </w:pPr>
      <w:r>
        <w:t xml:space="preserve">              allOf:</w:t>
      </w:r>
    </w:p>
    <w:p w14:paraId="4DB092D3" w14:textId="77777777" w:rsidR="00E154AB" w:rsidRDefault="00E154AB" w:rsidP="00E154AB">
      <w:pPr>
        <w:pStyle w:val="PL"/>
      </w:pPr>
      <w:r>
        <w:t xml:space="preserve">                - $ref: 'genericNrm.yaml#/components/schemas/ManagedFunction-Attr'</w:t>
      </w:r>
    </w:p>
    <w:p w14:paraId="4DB092D4" w14:textId="77777777" w:rsidR="00E154AB" w:rsidRDefault="00E154AB" w:rsidP="00E154AB">
      <w:pPr>
        <w:pStyle w:val="PL"/>
      </w:pPr>
      <w:r>
        <w:t xml:space="preserve">                - type: object</w:t>
      </w:r>
    </w:p>
    <w:p w14:paraId="4DB092D5" w14:textId="77777777" w:rsidR="00E154AB" w:rsidRDefault="00E154AB" w:rsidP="00E154AB">
      <w:pPr>
        <w:pStyle w:val="PL"/>
      </w:pPr>
      <w:r>
        <w:t xml:space="preserve">                  properties:</w:t>
      </w:r>
    </w:p>
    <w:p w14:paraId="4DB092D6" w14:textId="77777777" w:rsidR="00E154AB" w:rsidRDefault="00E154AB" w:rsidP="00E154AB">
      <w:pPr>
        <w:pStyle w:val="PL"/>
      </w:pPr>
      <w:r>
        <w:t xml:space="preserve">                    plmnIdList:</w:t>
      </w:r>
    </w:p>
    <w:p w14:paraId="4DB092D7" w14:textId="77777777" w:rsidR="00E154AB" w:rsidRDefault="00E154AB" w:rsidP="00E154AB">
      <w:pPr>
        <w:pStyle w:val="PL"/>
      </w:pPr>
      <w:r>
        <w:t xml:space="preserve">                      $ref: 'nrNrm.yaml#/components/schemas/PlmnIdList'</w:t>
      </w:r>
    </w:p>
    <w:p w14:paraId="4DB092D8" w14:textId="77777777" w:rsidR="00E154AB" w:rsidRDefault="00E154AB" w:rsidP="00E154AB">
      <w:pPr>
        <w:pStyle w:val="PL"/>
      </w:pPr>
      <w:r>
        <w:t xml:space="preserve">                    sBIFqdn:</w:t>
      </w:r>
    </w:p>
    <w:p w14:paraId="4DB092D9" w14:textId="77777777" w:rsidR="00E154AB" w:rsidRDefault="00E154AB" w:rsidP="00E154AB">
      <w:pPr>
        <w:pStyle w:val="PL"/>
      </w:pPr>
      <w:r>
        <w:t xml:space="preserve">                      type: string</w:t>
      </w:r>
    </w:p>
    <w:p w14:paraId="4DB092DA" w14:textId="77777777" w:rsidR="00E154AB" w:rsidRDefault="00E154AB" w:rsidP="00E154AB">
      <w:pPr>
        <w:pStyle w:val="PL"/>
      </w:pPr>
      <w:r>
        <w:t xml:space="preserve">                    snssaiList:</w:t>
      </w:r>
    </w:p>
    <w:p w14:paraId="4DB092DB" w14:textId="77777777" w:rsidR="00E154AB" w:rsidRDefault="00E154AB" w:rsidP="00E154AB">
      <w:pPr>
        <w:pStyle w:val="PL"/>
      </w:pPr>
      <w:r>
        <w:t xml:space="preserve">                      $ref: 'nrNrm.yaml#/components/schemas/SnssaiList'</w:t>
      </w:r>
    </w:p>
    <w:p w14:paraId="4DB092DC" w14:textId="77777777" w:rsidR="00E154AB" w:rsidRDefault="00E154AB" w:rsidP="00E154AB">
      <w:pPr>
        <w:pStyle w:val="PL"/>
      </w:pPr>
      <w:r>
        <w:t xml:space="preserve">                    managedNFProfile:</w:t>
      </w:r>
    </w:p>
    <w:p w14:paraId="4DB092DD" w14:textId="77777777" w:rsidR="00E154AB" w:rsidRDefault="00E154AB" w:rsidP="00E154AB">
      <w:pPr>
        <w:pStyle w:val="PL"/>
      </w:pPr>
      <w:r>
        <w:t xml:space="preserve">                      $ref: '#/components/schemas/ManagedNFProfile'</w:t>
      </w:r>
    </w:p>
    <w:p w14:paraId="4DB092DE" w14:textId="77777777" w:rsidR="00E154AB" w:rsidRDefault="00E154AB" w:rsidP="00E154AB">
      <w:pPr>
        <w:pStyle w:val="PL"/>
      </w:pPr>
      <w:r>
        <w:t xml:space="preserve">                    commModelList:</w:t>
      </w:r>
    </w:p>
    <w:p w14:paraId="4DB092DF" w14:textId="77777777" w:rsidR="00E154AB" w:rsidRDefault="00E154AB" w:rsidP="00E154AB">
      <w:pPr>
        <w:pStyle w:val="PL"/>
      </w:pPr>
      <w:r>
        <w:t xml:space="preserve">                      $ref: '#/components/schemas/CommModelList'</w:t>
      </w:r>
    </w:p>
    <w:p w14:paraId="4DB092E0" w14:textId="77777777" w:rsidR="00E154AB" w:rsidRDefault="00E154AB" w:rsidP="00E154AB">
      <w:pPr>
        <w:pStyle w:val="PL"/>
      </w:pPr>
      <w:r>
        <w:t xml:space="preserve">        - $ref: 'genericNrm.yaml#/components/schemas/ManagedFunction-ncO'</w:t>
      </w:r>
    </w:p>
    <w:p w14:paraId="4DB092E1" w14:textId="77777777" w:rsidR="00E154AB" w:rsidRDefault="00E154AB" w:rsidP="00E154AB">
      <w:pPr>
        <w:pStyle w:val="PL"/>
      </w:pPr>
      <w:r>
        <w:t xml:space="preserve">        - type: object</w:t>
      </w:r>
    </w:p>
    <w:p w14:paraId="4DB092E2" w14:textId="77777777" w:rsidR="00E154AB" w:rsidRDefault="00E154AB" w:rsidP="00E154AB">
      <w:pPr>
        <w:pStyle w:val="PL"/>
      </w:pPr>
      <w:r>
        <w:t xml:space="preserve">          properties:</w:t>
      </w:r>
    </w:p>
    <w:p w14:paraId="4DB092E3" w14:textId="77777777" w:rsidR="00E154AB" w:rsidRDefault="00E154AB" w:rsidP="00E154AB">
      <w:pPr>
        <w:pStyle w:val="PL"/>
      </w:pPr>
      <w:r>
        <w:t xml:space="preserve">            EP_N17:</w:t>
      </w:r>
    </w:p>
    <w:p w14:paraId="4DB092E4" w14:textId="77777777" w:rsidR="00E154AB" w:rsidRDefault="00E154AB" w:rsidP="00E154AB">
      <w:pPr>
        <w:pStyle w:val="PL"/>
      </w:pPr>
      <w:r>
        <w:t xml:space="preserve">              $ref: '#/components/schemas/EP_N17-Multiple'</w:t>
      </w:r>
    </w:p>
    <w:p w14:paraId="4DB092E5" w14:textId="77777777" w:rsidR="00E154AB" w:rsidRDefault="00E154AB" w:rsidP="00E154AB">
      <w:pPr>
        <w:pStyle w:val="PL"/>
      </w:pPr>
      <w:r>
        <w:t xml:space="preserve">    SeppFunction-Single:</w:t>
      </w:r>
    </w:p>
    <w:p w14:paraId="4DB092E6" w14:textId="77777777" w:rsidR="00E154AB" w:rsidRDefault="00E154AB" w:rsidP="00E154AB">
      <w:pPr>
        <w:pStyle w:val="PL"/>
      </w:pPr>
      <w:r>
        <w:t xml:space="preserve">      allOf:</w:t>
      </w:r>
    </w:p>
    <w:p w14:paraId="4DB092E7" w14:textId="77777777" w:rsidR="00E154AB" w:rsidRDefault="00E154AB" w:rsidP="00E154AB">
      <w:pPr>
        <w:pStyle w:val="PL"/>
      </w:pPr>
      <w:r>
        <w:t xml:space="preserve">        - $ref: 'genericNrm.yaml#/components/schemas/Top-Attr'</w:t>
      </w:r>
    </w:p>
    <w:p w14:paraId="4DB092E8" w14:textId="77777777" w:rsidR="00E154AB" w:rsidRDefault="00E154AB" w:rsidP="00E154AB">
      <w:pPr>
        <w:pStyle w:val="PL"/>
      </w:pPr>
      <w:r>
        <w:t xml:space="preserve">        - type: object</w:t>
      </w:r>
    </w:p>
    <w:p w14:paraId="4DB092E9" w14:textId="77777777" w:rsidR="00E154AB" w:rsidRDefault="00E154AB" w:rsidP="00E154AB">
      <w:pPr>
        <w:pStyle w:val="PL"/>
      </w:pPr>
      <w:r>
        <w:t xml:space="preserve">          properties:</w:t>
      </w:r>
    </w:p>
    <w:p w14:paraId="4DB092EA" w14:textId="77777777" w:rsidR="00E154AB" w:rsidRDefault="00E154AB" w:rsidP="00E154AB">
      <w:pPr>
        <w:pStyle w:val="PL"/>
      </w:pPr>
      <w:r>
        <w:t xml:space="preserve">            attributes:</w:t>
      </w:r>
    </w:p>
    <w:p w14:paraId="4DB092EB" w14:textId="77777777" w:rsidR="00E154AB" w:rsidRDefault="00E154AB" w:rsidP="00E154AB">
      <w:pPr>
        <w:pStyle w:val="PL"/>
      </w:pPr>
      <w:r>
        <w:t xml:space="preserve">              allOf:</w:t>
      </w:r>
    </w:p>
    <w:p w14:paraId="4DB092EC" w14:textId="77777777" w:rsidR="00E154AB" w:rsidRDefault="00E154AB" w:rsidP="00E154AB">
      <w:pPr>
        <w:pStyle w:val="PL"/>
      </w:pPr>
      <w:r>
        <w:t xml:space="preserve">                - $ref: 'genericNrm.yaml#/components/schemas/ManagedFunction-Attr'</w:t>
      </w:r>
    </w:p>
    <w:p w14:paraId="4DB092ED" w14:textId="77777777" w:rsidR="00E154AB" w:rsidRDefault="00E154AB" w:rsidP="00E154AB">
      <w:pPr>
        <w:pStyle w:val="PL"/>
      </w:pPr>
      <w:r>
        <w:t xml:space="preserve">                - type: object</w:t>
      </w:r>
    </w:p>
    <w:p w14:paraId="4DB092EE" w14:textId="77777777" w:rsidR="00E154AB" w:rsidRDefault="00E154AB" w:rsidP="00E154AB">
      <w:pPr>
        <w:pStyle w:val="PL"/>
      </w:pPr>
      <w:r>
        <w:t xml:space="preserve">                  properties:</w:t>
      </w:r>
    </w:p>
    <w:p w14:paraId="4DB092EF" w14:textId="77777777" w:rsidR="00E154AB" w:rsidRDefault="00E154AB" w:rsidP="00E154AB">
      <w:pPr>
        <w:pStyle w:val="PL"/>
      </w:pPr>
      <w:r>
        <w:t xml:space="preserve">                    plmnId:</w:t>
      </w:r>
    </w:p>
    <w:p w14:paraId="4DB092F0" w14:textId="77777777" w:rsidR="00E154AB" w:rsidRDefault="00E154AB" w:rsidP="00E154AB">
      <w:pPr>
        <w:pStyle w:val="PL"/>
      </w:pPr>
      <w:r>
        <w:t xml:space="preserve">                      $ref: 'nrNrm.yaml#/components/schemas/PlmnId'</w:t>
      </w:r>
    </w:p>
    <w:p w14:paraId="4DB092F1" w14:textId="77777777" w:rsidR="00E154AB" w:rsidRDefault="00E154AB" w:rsidP="00E154AB">
      <w:pPr>
        <w:pStyle w:val="PL"/>
      </w:pPr>
      <w:r>
        <w:t xml:space="preserve">                    sEPPType:</w:t>
      </w:r>
    </w:p>
    <w:p w14:paraId="4DB092F2" w14:textId="77777777" w:rsidR="00E154AB" w:rsidRDefault="00E154AB" w:rsidP="00E154AB">
      <w:pPr>
        <w:pStyle w:val="PL"/>
      </w:pPr>
      <w:r>
        <w:t xml:space="preserve">                      $ref: '#/components/schemas/SEPPType'</w:t>
      </w:r>
    </w:p>
    <w:p w14:paraId="4DB092F3" w14:textId="77777777" w:rsidR="00E154AB" w:rsidRDefault="00E154AB" w:rsidP="00E154AB">
      <w:pPr>
        <w:pStyle w:val="PL"/>
      </w:pPr>
      <w:r>
        <w:t xml:space="preserve">                    sEPPId:</w:t>
      </w:r>
    </w:p>
    <w:p w14:paraId="4DB092F4" w14:textId="77777777" w:rsidR="00E154AB" w:rsidRDefault="00E154AB" w:rsidP="00E154AB">
      <w:pPr>
        <w:pStyle w:val="PL"/>
      </w:pPr>
      <w:r>
        <w:t xml:space="preserve">                      type: integer</w:t>
      </w:r>
    </w:p>
    <w:p w14:paraId="4DB092F5" w14:textId="77777777" w:rsidR="00E154AB" w:rsidRDefault="00E154AB" w:rsidP="00E154AB">
      <w:pPr>
        <w:pStyle w:val="PL"/>
      </w:pPr>
      <w:r>
        <w:t xml:space="preserve">                    fqdn:</w:t>
      </w:r>
    </w:p>
    <w:p w14:paraId="4DB092F6" w14:textId="77777777" w:rsidR="00E154AB" w:rsidRDefault="00E154AB" w:rsidP="00E154AB">
      <w:pPr>
        <w:pStyle w:val="PL"/>
      </w:pPr>
      <w:r>
        <w:t xml:space="preserve">                      $ref: 'genericNrm.yaml#/components/schemas/Fqdn'</w:t>
      </w:r>
    </w:p>
    <w:p w14:paraId="4DB092F7" w14:textId="77777777" w:rsidR="00E154AB" w:rsidRDefault="00E154AB" w:rsidP="00E154AB">
      <w:pPr>
        <w:pStyle w:val="PL"/>
      </w:pPr>
      <w:r>
        <w:t xml:space="preserve">        - $ref: 'genericNrm.yaml#/components/schemas/ManagedFunction-ncO'</w:t>
      </w:r>
    </w:p>
    <w:p w14:paraId="4DB092F8" w14:textId="77777777" w:rsidR="00E154AB" w:rsidRDefault="00E154AB" w:rsidP="00E154AB">
      <w:pPr>
        <w:pStyle w:val="PL"/>
      </w:pPr>
      <w:r>
        <w:t xml:space="preserve">        - type: object</w:t>
      </w:r>
    </w:p>
    <w:p w14:paraId="4DB092F9" w14:textId="77777777" w:rsidR="00E154AB" w:rsidRDefault="00E154AB" w:rsidP="00E154AB">
      <w:pPr>
        <w:pStyle w:val="PL"/>
      </w:pPr>
      <w:r>
        <w:t xml:space="preserve">          properties:</w:t>
      </w:r>
    </w:p>
    <w:p w14:paraId="4DB092FA" w14:textId="77777777" w:rsidR="00E154AB" w:rsidRDefault="00E154AB" w:rsidP="00E154AB">
      <w:pPr>
        <w:pStyle w:val="PL"/>
      </w:pPr>
      <w:r>
        <w:t xml:space="preserve">            EP_N32:</w:t>
      </w:r>
    </w:p>
    <w:p w14:paraId="4DB092FB" w14:textId="77777777" w:rsidR="00E154AB" w:rsidRDefault="00E154AB" w:rsidP="00E154AB">
      <w:pPr>
        <w:pStyle w:val="PL"/>
      </w:pPr>
      <w:r>
        <w:t xml:space="preserve">              $ref: '#/components/schemas/EP_N32-Multiple'</w:t>
      </w:r>
    </w:p>
    <w:p w14:paraId="4DB092FC" w14:textId="77777777" w:rsidR="00E154AB" w:rsidRDefault="00E154AB" w:rsidP="00E154AB">
      <w:pPr>
        <w:pStyle w:val="PL"/>
      </w:pPr>
      <w:r>
        <w:t xml:space="preserve">    NwdafFunction-Single:</w:t>
      </w:r>
    </w:p>
    <w:p w14:paraId="4DB092FD" w14:textId="77777777" w:rsidR="00E154AB" w:rsidRDefault="00E154AB" w:rsidP="00E154AB">
      <w:pPr>
        <w:pStyle w:val="PL"/>
      </w:pPr>
      <w:r>
        <w:t xml:space="preserve">      allOf:</w:t>
      </w:r>
    </w:p>
    <w:p w14:paraId="4DB092FE" w14:textId="77777777" w:rsidR="00E154AB" w:rsidRDefault="00E154AB" w:rsidP="00E154AB">
      <w:pPr>
        <w:pStyle w:val="PL"/>
      </w:pPr>
      <w:r>
        <w:t xml:space="preserve">        - $ref: 'genericNrm.yaml#/components/schemas/Top-Attr'</w:t>
      </w:r>
    </w:p>
    <w:p w14:paraId="4DB092FF" w14:textId="77777777" w:rsidR="00E154AB" w:rsidRDefault="00E154AB" w:rsidP="00E154AB">
      <w:pPr>
        <w:pStyle w:val="PL"/>
      </w:pPr>
      <w:r>
        <w:t xml:space="preserve">        - type: object</w:t>
      </w:r>
    </w:p>
    <w:p w14:paraId="4DB09300" w14:textId="77777777" w:rsidR="00E154AB" w:rsidRDefault="00E154AB" w:rsidP="00E154AB">
      <w:pPr>
        <w:pStyle w:val="PL"/>
      </w:pPr>
      <w:r>
        <w:t xml:space="preserve">          properties:</w:t>
      </w:r>
    </w:p>
    <w:p w14:paraId="4DB09301" w14:textId="77777777" w:rsidR="00E154AB" w:rsidRDefault="00E154AB" w:rsidP="00E154AB">
      <w:pPr>
        <w:pStyle w:val="PL"/>
      </w:pPr>
      <w:r>
        <w:t xml:space="preserve">            attributes:</w:t>
      </w:r>
    </w:p>
    <w:p w14:paraId="4DB09302" w14:textId="77777777" w:rsidR="00E154AB" w:rsidRDefault="00E154AB" w:rsidP="00E154AB">
      <w:pPr>
        <w:pStyle w:val="PL"/>
      </w:pPr>
      <w:r>
        <w:t xml:space="preserve">              allOf:</w:t>
      </w:r>
    </w:p>
    <w:p w14:paraId="4DB09303" w14:textId="77777777" w:rsidR="00E154AB" w:rsidRDefault="00E154AB" w:rsidP="00E154AB">
      <w:pPr>
        <w:pStyle w:val="PL"/>
      </w:pPr>
      <w:r>
        <w:t xml:space="preserve">                - $ref: 'genericNrm.yaml#/components/schemas/ManagedFunction-Attr'</w:t>
      </w:r>
    </w:p>
    <w:p w14:paraId="4DB09304" w14:textId="77777777" w:rsidR="00E154AB" w:rsidRDefault="00E154AB" w:rsidP="00E154AB">
      <w:pPr>
        <w:pStyle w:val="PL"/>
      </w:pPr>
      <w:r>
        <w:t xml:space="preserve">                - type: object</w:t>
      </w:r>
    </w:p>
    <w:p w14:paraId="4DB09305" w14:textId="77777777" w:rsidR="00E154AB" w:rsidRDefault="00E154AB" w:rsidP="00E154AB">
      <w:pPr>
        <w:pStyle w:val="PL"/>
      </w:pPr>
      <w:r>
        <w:t xml:space="preserve">                  properties:</w:t>
      </w:r>
    </w:p>
    <w:p w14:paraId="4DB09306" w14:textId="77777777" w:rsidR="00E154AB" w:rsidRDefault="00E154AB" w:rsidP="00E154AB">
      <w:pPr>
        <w:pStyle w:val="PL"/>
      </w:pPr>
      <w:r>
        <w:t xml:space="preserve">                    plmnIdList:</w:t>
      </w:r>
    </w:p>
    <w:p w14:paraId="4DB09307" w14:textId="77777777" w:rsidR="00E154AB" w:rsidRDefault="00E154AB" w:rsidP="00E154AB">
      <w:pPr>
        <w:pStyle w:val="PL"/>
      </w:pPr>
      <w:r>
        <w:t xml:space="preserve">                      $ref: 'nrNrm.yaml#/components/schemas/PlmnIdList'</w:t>
      </w:r>
    </w:p>
    <w:p w14:paraId="4DB09308" w14:textId="77777777" w:rsidR="00E154AB" w:rsidRDefault="00E154AB" w:rsidP="00E154AB">
      <w:pPr>
        <w:pStyle w:val="PL"/>
      </w:pPr>
      <w:r>
        <w:t xml:space="preserve">                    sBIFqdn:</w:t>
      </w:r>
    </w:p>
    <w:p w14:paraId="4DB09309" w14:textId="77777777" w:rsidR="00E154AB" w:rsidRDefault="00E154AB" w:rsidP="00E154AB">
      <w:pPr>
        <w:pStyle w:val="PL"/>
      </w:pPr>
      <w:r>
        <w:t xml:space="preserve">                      type: string</w:t>
      </w:r>
    </w:p>
    <w:p w14:paraId="4DB0930A" w14:textId="77777777" w:rsidR="00E154AB" w:rsidRDefault="00E154AB" w:rsidP="00E154AB">
      <w:pPr>
        <w:pStyle w:val="PL"/>
      </w:pPr>
      <w:r>
        <w:t xml:space="preserve">                    snssaiList:</w:t>
      </w:r>
    </w:p>
    <w:p w14:paraId="4DB0930B" w14:textId="77777777" w:rsidR="00E154AB" w:rsidRDefault="00E154AB" w:rsidP="00E154AB">
      <w:pPr>
        <w:pStyle w:val="PL"/>
      </w:pPr>
      <w:r>
        <w:t xml:space="preserve">                      $ref: 'nrNrm.yaml#/components/schemas/SnssaiList'</w:t>
      </w:r>
    </w:p>
    <w:p w14:paraId="4DB0930C" w14:textId="77777777" w:rsidR="00E154AB" w:rsidRDefault="00E154AB" w:rsidP="00E154AB">
      <w:pPr>
        <w:pStyle w:val="PL"/>
      </w:pPr>
      <w:r>
        <w:t xml:space="preserve">                    managedNFProfile:</w:t>
      </w:r>
    </w:p>
    <w:p w14:paraId="4DB0930D" w14:textId="77777777" w:rsidR="00E154AB" w:rsidRDefault="00E154AB" w:rsidP="00E154AB">
      <w:pPr>
        <w:pStyle w:val="PL"/>
      </w:pPr>
      <w:r>
        <w:t xml:space="preserve">                      $ref: '#/components/schemas/ManagedNFProfile'</w:t>
      </w:r>
    </w:p>
    <w:p w14:paraId="4DB0930E" w14:textId="77777777" w:rsidR="00E154AB" w:rsidRDefault="00E154AB" w:rsidP="00E154AB">
      <w:pPr>
        <w:pStyle w:val="PL"/>
      </w:pPr>
      <w:r>
        <w:t xml:space="preserve">                    commModelList:</w:t>
      </w:r>
    </w:p>
    <w:p w14:paraId="4DB0930F" w14:textId="77777777" w:rsidR="00E154AB" w:rsidRDefault="00E154AB" w:rsidP="00E154AB">
      <w:pPr>
        <w:pStyle w:val="PL"/>
      </w:pPr>
      <w:r>
        <w:t xml:space="preserve">                      $ref: '#/components/schemas/CommModelList'</w:t>
      </w:r>
    </w:p>
    <w:p w14:paraId="4DB09310" w14:textId="77777777" w:rsidR="00E154AB" w:rsidRDefault="00E154AB" w:rsidP="00E154AB">
      <w:pPr>
        <w:pStyle w:val="PL"/>
      </w:pPr>
      <w:r>
        <w:t xml:space="preserve">    ScpFunction-Single:</w:t>
      </w:r>
    </w:p>
    <w:p w14:paraId="4DB09311" w14:textId="77777777" w:rsidR="00E154AB" w:rsidRDefault="00E154AB" w:rsidP="00E154AB">
      <w:pPr>
        <w:pStyle w:val="PL"/>
      </w:pPr>
      <w:r>
        <w:t xml:space="preserve">      allOf:</w:t>
      </w:r>
    </w:p>
    <w:p w14:paraId="4DB09312" w14:textId="77777777" w:rsidR="00E154AB" w:rsidRDefault="00E154AB" w:rsidP="00E154AB">
      <w:pPr>
        <w:pStyle w:val="PL"/>
      </w:pPr>
      <w:r>
        <w:t xml:space="preserve">        - $ref: 'genericNrm.yaml#/components/schemas/Top-Attr'</w:t>
      </w:r>
    </w:p>
    <w:p w14:paraId="4DB09313" w14:textId="77777777" w:rsidR="00E154AB" w:rsidRDefault="00E154AB" w:rsidP="00E154AB">
      <w:pPr>
        <w:pStyle w:val="PL"/>
      </w:pPr>
      <w:r>
        <w:t xml:space="preserve">        - type: object</w:t>
      </w:r>
    </w:p>
    <w:p w14:paraId="4DB09314" w14:textId="77777777" w:rsidR="00E154AB" w:rsidRDefault="00E154AB" w:rsidP="00E154AB">
      <w:pPr>
        <w:pStyle w:val="PL"/>
      </w:pPr>
      <w:r>
        <w:t xml:space="preserve">          properties:</w:t>
      </w:r>
    </w:p>
    <w:p w14:paraId="4DB09315" w14:textId="77777777" w:rsidR="00E154AB" w:rsidRDefault="00E154AB" w:rsidP="00E154AB">
      <w:pPr>
        <w:pStyle w:val="PL"/>
      </w:pPr>
      <w:r>
        <w:t xml:space="preserve">            attributes:</w:t>
      </w:r>
    </w:p>
    <w:p w14:paraId="4DB09316" w14:textId="77777777" w:rsidR="00E154AB" w:rsidRDefault="00E154AB" w:rsidP="00E154AB">
      <w:pPr>
        <w:pStyle w:val="PL"/>
      </w:pPr>
      <w:r>
        <w:t xml:space="preserve">              allOf:</w:t>
      </w:r>
    </w:p>
    <w:p w14:paraId="4DB09317" w14:textId="77777777" w:rsidR="00E154AB" w:rsidRDefault="00E154AB" w:rsidP="00E154AB">
      <w:pPr>
        <w:pStyle w:val="PL"/>
      </w:pPr>
      <w:r>
        <w:t xml:space="preserve">                - $ref: 'genericNrm.yaml#/components/schemas/ManagedFunction-Attr'</w:t>
      </w:r>
    </w:p>
    <w:p w14:paraId="4DB09318" w14:textId="77777777" w:rsidR="00E154AB" w:rsidRDefault="00E154AB" w:rsidP="00E154AB">
      <w:pPr>
        <w:pStyle w:val="PL"/>
      </w:pPr>
      <w:r>
        <w:t xml:space="preserve">                - type: object</w:t>
      </w:r>
    </w:p>
    <w:p w14:paraId="4DB09319" w14:textId="77777777" w:rsidR="00E154AB" w:rsidRDefault="00E154AB" w:rsidP="00E154AB">
      <w:pPr>
        <w:pStyle w:val="PL"/>
      </w:pPr>
      <w:r>
        <w:t xml:space="preserve">                  properties:</w:t>
      </w:r>
    </w:p>
    <w:p w14:paraId="4DB0931A" w14:textId="77777777" w:rsidR="00E154AB" w:rsidRDefault="00E154AB" w:rsidP="00E154AB">
      <w:pPr>
        <w:pStyle w:val="PL"/>
      </w:pPr>
      <w:r>
        <w:t xml:space="preserve">                    supportedFuncList:</w:t>
      </w:r>
    </w:p>
    <w:p w14:paraId="4DB0931B" w14:textId="77777777" w:rsidR="00E154AB" w:rsidRDefault="00E154AB" w:rsidP="00E154AB">
      <w:pPr>
        <w:pStyle w:val="PL"/>
      </w:pPr>
      <w:r>
        <w:t xml:space="preserve">                      $ref: '#/components/schemas/SupportedFuncList'</w:t>
      </w:r>
    </w:p>
    <w:p w14:paraId="4DB0931C" w14:textId="77777777" w:rsidR="00E154AB" w:rsidRDefault="00E154AB" w:rsidP="00E154AB">
      <w:pPr>
        <w:pStyle w:val="PL"/>
      </w:pPr>
      <w:r>
        <w:t xml:space="preserve">                    address:</w:t>
      </w:r>
    </w:p>
    <w:p w14:paraId="4DB0931D" w14:textId="77777777" w:rsidR="00E154AB" w:rsidRDefault="00E154AB" w:rsidP="00E154AB">
      <w:pPr>
        <w:pStyle w:val="PL"/>
      </w:pPr>
      <w:r>
        <w:t xml:space="preserve">                      $ref: 'genericNrm.yaml#/components/schemas/HostAddr'</w:t>
      </w:r>
    </w:p>
    <w:p w14:paraId="4DB0931E" w14:textId="77777777" w:rsidR="00E154AB" w:rsidRDefault="00E154AB" w:rsidP="00E154AB">
      <w:pPr>
        <w:pStyle w:val="PL"/>
      </w:pPr>
      <w:r>
        <w:t xml:space="preserve">        - $ref: 'genericNrm.yaml#/components/schemas/ManagedFunction-ncO'</w:t>
      </w:r>
    </w:p>
    <w:p w14:paraId="4DB0931F" w14:textId="77777777" w:rsidR="00E154AB" w:rsidRDefault="00E154AB" w:rsidP="00E154AB">
      <w:pPr>
        <w:pStyle w:val="PL"/>
      </w:pPr>
      <w:r>
        <w:t xml:space="preserve">    NefFunction-Single:</w:t>
      </w:r>
    </w:p>
    <w:p w14:paraId="4DB09320" w14:textId="77777777" w:rsidR="00E154AB" w:rsidRDefault="00E154AB" w:rsidP="00E154AB">
      <w:pPr>
        <w:pStyle w:val="PL"/>
      </w:pPr>
      <w:r>
        <w:t xml:space="preserve">      allOf:</w:t>
      </w:r>
    </w:p>
    <w:p w14:paraId="4DB09321" w14:textId="77777777" w:rsidR="00E154AB" w:rsidRDefault="00E154AB" w:rsidP="00E154AB">
      <w:pPr>
        <w:pStyle w:val="PL"/>
      </w:pPr>
      <w:r>
        <w:t xml:space="preserve">        - $ref: 'genericNrm.yaml#/components/schemas/Top-Attr'</w:t>
      </w:r>
    </w:p>
    <w:p w14:paraId="4DB09322" w14:textId="77777777" w:rsidR="00E154AB" w:rsidRDefault="00E154AB" w:rsidP="00E154AB">
      <w:pPr>
        <w:pStyle w:val="PL"/>
      </w:pPr>
      <w:r>
        <w:t xml:space="preserve">        - type: object</w:t>
      </w:r>
    </w:p>
    <w:p w14:paraId="4DB09323" w14:textId="77777777" w:rsidR="00E154AB" w:rsidRDefault="00E154AB" w:rsidP="00E154AB">
      <w:pPr>
        <w:pStyle w:val="PL"/>
      </w:pPr>
      <w:r>
        <w:t xml:space="preserve">          properties:</w:t>
      </w:r>
    </w:p>
    <w:p w14:paraId="4DB09324" w14:textId="77777777" w:rsidR="00E154AB" w:rsidRDefault="00E154AB" w:rsidP="00E154AB">
      <w:pPr>
        <w:pStyle w:val="PL"/>
      </w:pPr>
      <w:r>
        <w:t xml:space="preserve">            attributes:</w:t>
      </w:r>
    </w:p>
    <w:p w14:paraId="4DB09325" w14:textId="77777777" w:rsidR="00E154AB" w:rsidRDefault="00E154AB" w:rsidP="00E154AB">
      <w:pPr>
        <w:pStyle w:val="PL"/>
      </w:pPr>
      <w:r>
        <w:t xml:space="preserve">              allOf:</w:t>
      </w:r>
    </w:p>
    <w:p w14:paraId="4DB09326" w14:textId="77777777" w:rsidR="00E154AB" w:rsidRDefault="00E154AB" w:rsidP="00E154AB">
      <w:pPr>
        <w:pStyle w:val="PL"/>
      </w:pPr>
      <w:r>
        <w:t xml:space="preserve">                - $ref: 'genericNrm.yaml#/components/schemas/ManagedFunction-Attr'</w:t>
      </w:r>
    </w:p>
    <w:p w14:paraId="4DB09327" w14:textId="77777777" w:rsidR="00E154AB" w:rsidRDefault="00E154AB" w:rsidP="00E154AB">
      <w:pPr>
        <w:pStyle w:val="PL"/>
      </w:pPr>
      <w:r>
        <w:t xml:space="preserve">                - type: object</w:t>
      </w:r>
    </w:p>
    <w:p w14:paraId="4DB09328" w14:textId="77777777" w:rsidR="00E154AB" w:rsidRDefault="00E154AB" w:rsidP="00E154AB">
      <w:pPr>
        <w:pStyle w:val="PL"/>
      </w:pPr>
      <w:r>
        <w:t xml:space="preserve">                  properties:</w:t>
      </w:r>
    </w:p>
    <w:p w14:paraId="4DB09329" w14:textId="77777777" w:rsidR="00E154AB" w:rsidRDefault="00E154AB" w:rsidP="00E154AB">
      <w:pPr>
        <w:pStyle w:val="PL"/>
      </w:pPr>
      <w:r>
        <w:t xml:space="preserve">                    sBIFqdn:</w:t>
      </w:r>
    </w:p>
    <w:p w14:paraId="4DB0932A" w14:textId="77777777" w:rsidR="00E154AB" w:rsidRDefault="00E154AB" w:rsidP="00E154AB">
      <w:pPr>
        <w:pStyle w:val="PL"/>
      </w:pPr>
      <w:r>
        <w:t xml:space="preserve">                      type: string</w:t>
      </w:r>
    </w:p>
    <w:p w14:paraId="4DB0932B" w14:textId="77777777" w:rsidR="00E154AB" w:rsidRDefault="00E154AB" w:rsidP="00E154AB">
      <w:pPr>
        <w:pStyle w:val="PL"/>
      </w:pPr>
      <w:r>
        <w:t xml:space="preserve">                    snssaiList:</w:t>
      </w:r>
    </w:p>
    <w:p w14:paraId="4DB0932C" w14:textId="77777777" w:rsidR="00E154AB" w:rsidRDefault="00E154AB" w:rsidP="00E154AB">
      <w:pPr>
        <w:pStyle w:val="PL"/>
      </w:pPr>
      <w:r>
        <w:t xml:space="preserve">                      $ref: 'nrNrm.yaml#/components/schemas/SnssaiList'</w:t>
      </w:r>
    </w:p>
    <w:p w14:paraId="4DB0932D" w14:textId="77777777" w:rsidR="00E154AB" w:rsidRDefault="00E154AB" w:rsidP="00E154AB">
      <w:pPr>
        <w:pStyle w:val="PL"/>
      </w:pPr>
      <w:r>
        <w:t xml:space="preserve">                    managedNFProfile:</w:t>
      </w:r>
    </w:p>
    <w:p w14:paraId="4DB0932E" w14:textId="77777777" w:rsidR="00E154AB" w:rsidRDefault="00E154AB" w:rsidP="00E154AB">
      <w:pPr>
        <w:pStyle w:val="PL"/>
      </w:pPr>
      <w:r>
        <w:t xml:space="preserve">                      $ref: '#/components/schemas/ManagedNFProfile'</w:t>
      </w:r>
    </w:p>
    <w:p w14:paraId="4DB0932F" w14:textId="77777777" w:rsidR="00E154AB" w:rsidRDefault="00E154AB" w:rsidP="00E154AB">
      <w:pPr>
        <w:pStyle w:val="PL"/>
      </w:pPr>
      <w:r>
        <w:t xml:space="preserve">                    capabilityList:</w:t>
      </w:r>
    </w:p>
    <w:p w14:paraId="4DB09330" w14:textId="77777777" w:rsidR="00E154AB" w:rsidRDefault="00E154AB" w:rsidP="00E154AB">
      <w:pPr>
        <w:pStyle w:val="PL"/>
      </w:pPr>
      <w:r>
        <w:t xml:space="preserve">                      $ref: '#/components/schemas/CapabilityList'</w:t>
      </w:r>
    </w:p>
    <w:p w14:paraId="4DB09331" w14:textId="77777777" w:rsidR="00E154AB" w:rsidRDefault="00E154AB" w:rsidP="00E154AB">
      <w:pPr>
        <w:pStyle w:val="PL"/>
      </w:pPr>
      <w:r>
        <w:t xml:space="preserve">                    isINEF:</w:t>
      </w:r>
    </w:p>
    <w:p w14:paraId="4DB09332" w14:textId="77777777" w:rsidR="00E154AB" w:rsidRDefault="00E154AB" w:rsidP="00E154AB">
      <w:pPr>
        <w:pStyle w:val="PL"/>
      </w:pPr>
      <w:r>
        <w:t xml:space="preserve">                      type: boolean</w:t>
      </w:r>
    </w:p>
    <w:p w14:paraId="4DB09333" w14:textId="77777777" w:rsidR="00E154AB" w:rsidRDefault="00E154AB" w:rsidP="00E154AB">
      <w:pPr>
        <w:pStyle w:val="PL"/>
      </w:pPr>
      <w:r>
        <w:t xml:space="preserve">                    isCAPIFSup:</w:t>
      </w:r>
    </w:p>
    <w:p w14:paraId="4DB09334" w14:textId="77777777" w:rsidR="00E154AB" w:rsidRDefault="00E154AB" w:rsidP="00E154AB">
      <w:pPr>
        <w:pStyle w:val="PL"/>
      </w:pPr>
      <w:r>
        <w:t xml:space="preserve">                      type: boolean</w:t>
      </w:r>
    </w:p>
    <w:p w14:paraId="4DB09335" w14:textId="77777777" w:rsidR="00E154AB" w:rsidRDefault="00E154AB" w:rsidP="00E154AB">
      <w:pPr>
        <w:pStyle w:val="PL"/>
      </w:pPr>
      <w:r>
        <w:t xml:space="preserve">        - $ref: 'genericNrm.yaml#/components/schemas/ManagedFunction-ncO'</w:t>
      </w:r>
    </w:p>
    <w:p w14:paraId="4DB09336" w14:textId="77777777" w:rsidR="00E154AB" w:rsidRDefault="00E154AB" w:rsidP="00E154AB">
      <w:pPr>
        <w:pStyle w:val="PL"/>
      </w:pPr>
    </w:p>
    <w:p w14:paraId="4DB09337" w14:textId="77777777" w:rsidR="00E154AB" w:rsidRDefault="00E154AB" w:rsidP="00E154AB">
      <w:pPr>
        <w:pStyle w:val="PL"/>
      </w:pPr>
      <w:r>
        <w:t xml:space="preserve">    ExternalAmfFunction-Single:</w:t>
      </w:r>
    </w:p>
    <w:p w14:paraId="4DB09338" w14:textId="77777777" w:rsidR="00E154AB" w:rsidRDefault="00E154AB" w:rsidP="00E154AB">
      <w:pPr>
        <w:pStyle w:val="PL"/>
      </w:pPr>
      <w:r>
        <w:t xml:space="preserve">      allOf:</w:t>
      </w:r>
    </w:p>
    <w:p w14:paraId="4DB09339" w14:textId="77777777" w:rsidR="00E154AB" w:rsidRDefault="00E154AB" w:rsidP="00E154AB">
      <w:pPr>
        <w:pStyle w:val="PL"/>
      </w:pPr>
      <w:r>
        <w:t xml:space="preserve">        - $ref: 'genericNrm.yaml#/components/schemas/Top-Attr'</w:t>
      </w:r>
    </w:p>
    <w:p w14:paraId="4DB0933A" w14:textId="77777777" w:rsidR="00E154AB" w:rsidRDefault="00E154AB" w:rsidP="00E154AB">
      <w:pPr>
        <w:pStyle w:val="PL"/>
      </w:pPr>
      <w:r>
        <w:t xml:space="preserve">        - type: object</w:t>
      </w:r>
    </w:p>
    <w:p w14:paraId="4DB0933B" w14:textId="77777777" w:rsidR="00E154AB" w:rsidRDefault="00E154AB" w:rsidP="00E154AB">
      <w:pPr>
        <w:pStyle w:val="PL"/>
      </w:pPr>
      <w:r>
        <w:t xml:space="preserve">          properties:</w:t>
      </w:r>
    </w:p>
    <w:p w14:paraId="4DB0933C" w14:textId="77777777" w:rsidR="00E154AB" w:rsidRDefault="00E154AB" w:rsidP="00E154AB">
      <w:pPr>
        <w:pStyle w:val="PL"/>
      </w:pPr>
      <w:r>
        <w:t xml:space="preserve">            attributes:</w:t>
      </w:r>
    </w:p>
    <w:p w14:paraId="4DB0933D" w14:textId="77777777" w:rsidR="00E154AB" w:rsidRDefault="00E154AB" w:rsidP="00E154AB">
      <w:pPr>
        <w:pStyle w:val="PL"/>
      </w:pPr>
      <w:r>
        <w:t xml:space="preserve">              allOf:</w:t>
      </w:r>
    </w:p>
    <w:p w14:paraId="4DB0933E" w14:textId="77777777" w:rsidR="00E154AB" w:rsidRDefault="00E154AB" w:rsidP="00E154AB">
      <w:pPr>
        <w:pStyle w:val="PL"/>
      </w:pPr>
      <w:r>
        <w:t xml:space="preserve">                - $ref: 'genericNrm.yaml#/components/schemas/ManagedFunction-Attr'</w:t>
      </w:r>
    </w:p>
    <w:p w14:paraId="4DB0933F" w14:textId="77777777" w:rsidR="00E154AB" w:rsidRDefault="00E154AB" w:rsidP="00E154AB">
      <w:pPr>
        <w:pStyle w:val="PL"/>
      </w:pPr>
      <w:r>
        <w:t xml:space="preserve">                - type: object</w:t>
      </w:r>
    </w:p>
    <w:p w14:paraId="4DB09340" w14:textId="77777777" w:rsidR="00E154AB" w:rsidRDefault="00E154AB" w:rsidP="00E154AB">
      <w:pPr>
        <w:pStyle w:val="PL"/>
      </w:pPr>
      <w:r>
        <w:t xml:space="preserve">                  properties:</w:t>
      </w:r>
    </w:p>
    <w:p w14:paraId="4DB09341" w14:textId="77777777" w:rsidR="00E154AB" w:rsidRDefault="00E154AB" w:rsidP="00E154AB">
      <w:pPr>
        <w:pStyle w:val="PL"/>
      </w:pPr>
      <w:r>
        <w:t xml:space="preserve">                    plmnIdList:</w:t>
      </w:r>
    </w:p>
    <w:p w14:paraId="4DB09342" w14:textId="77777777" w:rsidR="00E154AB" w:rsidRDefault="00E154AB" w:rsidP="00E154AB">
      <w:pPr>
        <w:pStyle w:val="PL"/>
      </w:pPr>
      <w:r>
        <w:t xml:space="preserve">                      $ref: 'nrNrm.yaml#/components/schemas/PlmnIdList'</w:t>
      </w:r>
    </w:p>
    <w:p w14:paraId="4DB09343" w14:textId="77777777" w:rsidR="00E154AB" w:rsidRDefault="00E154AB" w:rsidP="00E154AB">
      <w:pPr>
        <w:pStyle w:val="PL"/>
      </w:pPr>
      <w:r>
        <w:t xml:space="preserve">                    amfIdentifier:</w:t>
      </w:r>
    </w:p>
    <w:p w14:paraId="4DB09344" w14:textId="77777777" w:rsidR="00E154AB" w:rsidRDefault="00E154AB" w:rsidP="00E154AB">
      <w:pPr>
        <w:pStyle w:val="PL"/>
      </w:pPr>
      <w:r>
        <w:t xml:space="preserve">                      $ref: '#/components/schemas/AmfIdentifier'</w:t>
      </w:r>
    </w:p>
    <w:p w14:paraId="4DB09345" w14:textId="77777777" w:rsidR="00E154AB" w:rsidRDefault="00E154AB" w:rsidP="00E154AB">
      <w:pPr>
        <w:pStyle w:val="PL"/>
      </w:pPr>
      <w:r>
        <w:t xml:space="preserve">    ExternalNrfFunction-Single:</w:t>
      </w:r>
    </w:p>
    <w:p w14:paraId="4DB09346" w14:textId="77777777" w:rsidR="00E154AB" w:rsidRDefault="00E154AB" w:rsidP="00E154AB">
      <w:pPr>
        <w:pStyle w:val="PL"/>
      </w:pPr>
      <w:r>
        <w:t xml:space="preserve">      allOf:</w:t>
      </w:r>
    </w:p>
    <w:p w14:paraId="4DB09347" w14:textId="77777777" w:rsidR="00E154AB" w:rsidRDefault="00E154AB" w:rsidP="00E154AB">
      <w:pPr>
        <w:pStyle w:val="PL"/>
      </w:pPr>
      <w:r>
        <w:t xml:space="preserve">        - $ref: 'genericNrm.yaml#/components/schemas/Top-Attr'</w:t>
      </w:r>
    </w:p>
    <w:p w14:paraId="4DB09348" w14:textId="77777777" w:rsidR="00E154AB" w:rsidRDefault="00E154AB" w:rsidP="00E154AB">
      <w:pPr>
        <w:pStyle w:val="PL"/>
      </w:pPr>
      <w:r>
        <w:t xml:space="preserve">        - type: object</w:t>
      </w:r>
    </w:p>
    <w:p w14:paraId="4DB09349" w14:textId="77777777" w:rsidR="00E154AB" w:rsidRDefault="00E154AB" w:rsidP="00E154AB">
      <w:pPr>
        <w:pStyle w:val="PL"/>
      </w:pPr>
      <w:r>
        <w:t xml:space="preserve">          properties:</w:t>
      </w:r>
    </w:p>
    <w:p w14:paraId="4DB0934A" w14:textId="77777777" w:rsidR="00E154AB" w:rsidRDefault="00E154AB" w:rsidP="00E154AB">
      <w:pPr>
        <w:pStyle w:val="PL"/>
      </w:pPr>
      <w:r>
        <w:t xml:space="preserve">            attributes:</w:t>
      </w:r>
    </w:p>
    <w:p w14:paraId="4DB0934B" w14:textId="77777777" w:rsidR="00E154AB" w:rsidRDefault="00E154AB" w:rsidP="00E154AB">
      <w:pPr>
        <w:pStyle w:val="PL"/>
      </w:pPr>
      <w:r>
        <w:t xml:space="preserve">              allOf:</w:t>
      </w:r>
    </w:p>
    <w:p w14:paraId="4DB0934C" w14:textId="77777777" w:rsidR="00E154AB" w:rsidRDefault="00E154AB" w:rsidP="00E154AB">
      <w:pPr>
        <w:pStyle w:val="PL"/>
      </w:pPr>
      <w:r>
        <w:t xml:space="preserve">                - $ref: 'genericNrm.yaml#/components/schemas/ManagedFunction-Attr'</w:t>
      </w:r>
    </w:p>
    <w:p w14:paraId="4DB0934D" w14:textId="77777777" w:rsidR="00E154AB" w:rsidRDefault="00E154AB" w:rsidP="00E154AB">
      <w:pPr>
        <w:pStyle w:val="PL"/>
      </w:pPr>
      <w:r>
        <w:t xml:space="preserve">                - type: object</w:t>
      </w:r>
    </w:p>
    <w:p w14:paraId="4DB0934E" w14:textId="77777777" w:rsidR="00E154AB" w:rsidRDefault="00E154AB" w:rsidP="00E154AB">
      <w:pPr>
        <w:pStyle w:val="PL"/>
      </w:pPr>
      <w:r>
        <w:t xml:space="preserve">                  properties:</w:t>
      </w:r>
    </w:p>
    <w:p w14:paraId="4DB0934F" w14:textId="77777777" w:rsidR="00E154AB" w:rsidRDefault="00E154AB" w:rsidP="00E154AB">
      <w:pPr>
        <w:pStyle w:val="PL"/>
      </w:pPr>
      <w:r>
        <w:t xml:space="preserve">                    plmnIdList:</w:t>
      </w:r>
    </w:p>
    <w:p w14:paraId="4DB09350" w14:textId="77777777" w:rsidR="00E154AB" w:rsidRDefault="00E154AB" w:rsidP="00E154AB">
      <w:pPr>
        <w:pStyle w:val="PL"/>
      </w:pPr>
      <w:r>
        <w:t xml:space="preserve">                      $ref: 'nrNrm.yaml#/components/schemas/PlmnIdList'</w:t>
      </w:r>
    </w:p>
    <w:p w14:paraId="4DB09351" w14:textId="77777777" w:rsidR="00E154AB" w:rsidRDefault="00E154AB" w:rsidP="00E154AB">
      <w:pPr>
        <w:pStyle w:val="PL"/>
      </w:pPr>
      <w:r>
        <w:t xml:space="preserve">    ExternalNssfFunction-Single:</w:t>
      </w:r>
    </w:p>
    <w:p w14:paraId="4DB09352" w14:textId="77777777" w:rsidR="00E154AB" w:rsidRDefault="00E154AB" w:rsidP="00E154AB">
      <w:pPr>
        <w:pStyle w:val="PL"/>
      </w:pPr>
      <w:r>
        <w:t xml:space="preserve">      allOf:</w:t>
      </w:r>
    </w:p>
    <w:p w14:paraId="4DB09353" w14:textId="77777777" w:rsidR="00E154AB" w:rsidRDefault="00E154AB" w:rsidP="00E154AB">
      <w:pPr>
        <w:pStyle w:val="PL"/>
      </w:pPr>
      <w:r>
        <w:t xml:space="preserve">        - $ref: 'genericNrm.yaml#/components/schemas/Top-Attr'</w:t>
      </w:r>
    </w:p>
    <w:p w14:paraId="4DB09354" w14:textId="77777777" w:rsidR="00E154AB" w:rsidRDefault="00E154AB" w:rsidP="00E154AB">
      <w:pPr>
        <w:pStyle w:val="PL"/>
      </w:pPr>
      <w:r>
        <w:t xml:space="preserve">        - type: object</w:t>
      </w:r>
    </w:p>
    <w:p w14:paraId="4DB09355" w14:textId="77777777" w:rsidR="00E154AB" w:rsidRDefault="00E154AB" w:rsidP="00E154AB">
      <w:pPr>
        <w:pStyle w:val="PL"/>
      </w:pPr>
      <w:r>
        <w:t xml:space="preserve">          properties:</w:t>
      </w:r>
    </w:p>
    <w:p w14:paraId="4DB09356" w14:textId="77777777" w:rsidR="00E154AB" w:rsidRDefault="00E154AB" w:rsidP="00E154AB">
      <w:pPr>
        <w:pStyle w:val="PL"/>
      </w:pPr>
      <w:r>
        <w:t xml:space="preserve">            attributes:</w:t>
      </w:r>
    </w:p>
    <w:p w14:paraId="4DB09357" w14:textId="77777777" w:rsidR="00E154AB" w:rsidRDefault="00E154AB" w:rsidP="00E154AB">
      <w:pPr>
        <w:pStyle w:val="PL"/>
      </w:pPr>
      <w:r>
        <w:t xml:space="preserve">              allOf:</w:t>
      </w:r>
    </w:p>
    <w:p w14:paraId="4DB09358" w14:textId="77777777" w:rsidR="00E154AB" w:rsidRDefault="00E154AB" w:rsidP="00E154AB">
      <w:pPr>
        <w:pStyle w:val="PL"/>
      </w:pPr>
      <w:r>
        <w:t xml:space="preserve">                - $ref: 'genericNrm.yaml#/components/schemas/ManagedFunction-Attr'</w:t>
      </w:r>
    </w:p>
    <w:p w14:paraId="4DB09359" w14:textId="77777777" w:rsidR="00E154AB" w:rsidRDefault="00E154AB" w:rsidP="00E154AB">
      <w:pPr>
        <w:pStyle w:val="PL"/>
      </w:pPr>
      <w:r>
        <w:t xml:space="preserve">                - type: object</w:t>
      </w:r>
    </w:p>
    <w:p w14:paraId="4DB0935A" w14:textId="77777777" w:rsidR="00E154AB" w:rsidRDefault="00E154AB" w:rsidP="00E154AB">
      <w:pPr>
        <w:pStyle w:val="PL"/>
      </w:pPr>
      <w:r>
        <w:t xml:space="preserve">                  properties:</w:t>
      </w:r>
    </w:p>
    <w:p w14:paraId="4DB0935B" w14:textId="77777777" w:rsidR="00E154AB" w:rsidRDefault="00E154AB" w:rsidP="00E154AB">
      <w:pPr>
        <w:pStyle w:val="PL"/>
      </w:pPr>
      <w:r>
        <w:t xml:space="preserve">                    plmnIdList:</w:t>
      </w:r>
    </w:p>
    <w:p w14:paraId="4DB0935C" w14:textId="77777777" w:rsidR="00E154AB" w:rsidRDefault="00E154AB" w:rsidP="00E154AB">
      <w:pPr>
        <w:pStyle w:val="PL"/>
      </w:pPr>
      <w:r>
        <w:t xml:space="preserve">                      $ref: 'nrNrm.yaml#/components/schemas/PlmnIdList'</w:t>
      </w:r>
    </w:p>
    <w:p w14:paraId="4DB0935D" w14:textId="77777777" w:rsidR="00E154AB" w:rsidRDefault="00E154AB" w:rsidP="00E154AB">
      <w:pPr>
        <w:pStyle w:val="PL"/>
      </w:pPr>
      <w:r>
        <w:t xml:space="preserve">    ExternalSeppFunction-Single:</w:t>
      </w:r>
    </w:p>
    <w:p w14:paraId="4DB0935E" w14:textId="77777777" w:rsidR="00E154AB" w:rsidRDefault="00E154AB" w:rsidP="00E154AB">
      <w:pPr>
        <w:pStyle w:val="PL"/>
      </w:pPr>
      <w:r>
        <w:t xml:space="preserve">      allOf:</w:t>
      </w:r>
    </w:p>
    <w:p w14:paraId="4DB0935F" w14:textId="77777777" w:rsidR="00E154AB" w:rsidRDefault="00E154AB" w:rsidP="00E154AB">
      <w:pPr>
        <w:pStyle w:val="PL"/>
      </w:pPr>
      <w:r>
        <w:t xml:space="preserve">        - $ref: 'genericNrm.yaml#/components/schemas/Top-Attr'</w:t>
      </w:r>
    </w:p>
    <w:p w14:paraId="4DB09360" w14:textId="77777777" w:rsidR="00E154AB" w:rsidRDefault="00E154AB" w:rsidP="00E154AB">
      <w:pPr>
        <w:pStyle w:val="PL"/>
      </w:pPr>
      <w:r>
        <w:t xml:space="preserve">        - type: object</w:t>
      </w:r>
    </w:p>
    <w:p w14:paraId="4DB09361" w14:textId="77777777" w:rsidR="00E154AB" w:rsidRDefault="00E154AB" w:rsidP="00E154AB">
      <w:pPr>
        <w:pStyle w:val="PL"/>
      </w:pPr>
      <w:r>
        <w:t xml:space="preserve">          properties:</w:t>
      </w:r>
    </w:p>
    <w:p w14:paraId="4DB09362" w14:textId="77777777" w:rsidR="00E154AB" w:rsidRDefault="00E154AB" w:rsidP="00E154AB">
      <w:pPr>
        <w:pStyle w:val="PL"/>
      </w:pPr>
      <w:r>
        <w:t xml:space="preserve">            attributes:</w:t>
      </w:r>
    </w:p>
    <w:p w14:paraId="4DB09363" w14:textId="77777777" w:rsidR="00E154AB" w:rsidRDefault="00E154AB" w:rsidP="00E154AB">
      <w:pPr>
        <w:pStyle w:val="PL"/>
      </w:pPr>
      <w:r>
        <w:t xml:space="preserve">              allOf:</w:t>
      </w:r>
    </w:p>
    <w:p w14:paraId="4DB09364" w14:textId="77777777" w:rsidR="00E154AB" w:rsidRDefault="00E154AB" w:rsidP="00E154AB">
      <w:pPr>
        <w:pStyle w:val="PL"/>
      </w:pPr>
      <w:r>
        <w:t xml:space="preserve">                - $ref: 'genericNrm.yaml#/components/schemas/ManagedFunction-Attr'</w:t>
      </w:r>
    </w:p>
    <w:p w14:paraId="4DB09365" w14:textId="77777777" w:rsidR="00E154AB" w:rsidRDefault="00E154AB" w:rsidP="00E154AB">
      <w:pPr>
        <w:pStyle w:val="PL"/>
      </w:pPr>
      <w:r>
        <w:t xml:space="preserve">                - type: object</w:t>
      </w:r>
    </w:p>
    <w:p w14:paraId="4DB09366" w14:textId="77777777" w:rsidR="00E154AB" w:rsidRDefault="00E154AB" w:rsidP="00E154AB">
      <w:pPr>
        <w:pStyle w:val="PL"/>
      </w:pPr>
      <w:r>
        <w:t xml:space="preserve">                  properties:</w:t>
      </w:r>
    </w:p>
    <w:p w14:paraId="4DB09367" w14:textId="77777777" w:rsidR="00E154AB" w:rsidRDefault="00E154AB" w:rsidP="00E154AB">
      <w:pPr>
        <w:pStyle w:val="PL"/>
      </w:pPr>
      <w:r>
        <w:t xml:space="preserve">                    plmnId:</w:t>
      </w:r>
    </w:p>
    <w:p w14:paraId="4DB09368" w14:textId="77777777" w:rsidR="00E154AB" w:rsidRDefault="00E154AB" w:rsidP="00E154AB">
      <w:pPr>
        <w:pStyle w:val="PL"/>
      </w:pPr>
      <w:r>
        <w:t xml:space="preserve">                      $ref: 'nrNrm.yaml#/components/schemas/PlmnId'</w:t>
      </w:r>
    </w:p>
    <w:p w14:paraId="4DB09369" w14:textId="77777777" w:rsidR="00E154AB" w:rsidRDefault="00E154AB" w:rsidP="00E154AB">
      <w:pPr>
        <w:pStyle w:val="PL"/>
      </w:pPr>
      <w:r>
        <w:t xml:space="preserve">                    sEPPId:</w:t>
      </w:r>
    </w:p>
    <w:p w14:paraId="4DB0936A" w14:textId="77777777" w:rsidR="00E154AB" w:rsidRDefault="00E154AB" w:rsidP="00E154AB">
      <w:pPr>
        <w:pStyle w:val="PL"/>
      </w:pPr>
      <w:r>
        <w:t xml:space="preserve">                      type: integer</w:t>
      </w:r>
    </w:p>
    <w:p w14:paraId="4DB0936B" w14:textId="77777777" w:rsidR="00E154AB" w:rsidRDefault="00E154AB" w:rsidP="00E154AB">
      <w:pPr>
        <w:pStyle w:val="PL"/>
      </w:pPr>
      <w:r>
        <w:t xml:space="preserve">                    fqdn:</w:t>
      </w:r>
    </w:p>
    <w:p w14:paraId="4DB0936C" w14:textId="77777777" w:rsidR="00E154AB" w:rsidRDefault="00E154AB" w:rsidP="00E154AB">
      <w:pPr>
        <w:pStyle w:val="PL"/>
      </w:pPr>
      <w:r>
        <w:t xml:space="preserve">                      $ref: 'genericNrm.yaml#/components/schemas/Fqdn'</w:t>
      </w:r>
    </w:p>
    <w:p w14:paraId="4DB0936D" w14:textId="77777777" w:rsidR="00E154AB" w:rsidRDefault="00E154AB" w:rsidP="00E154AB">
      <w:pPr>
        <w:pStyle w:val="PL"/>
      </w:pPr>
    </w:p>
    <w:p w14:paraId="4DB0936E" w14:textId="77777777" w:rsidR="00E154AB" w:rsidRDefault="00E154AB" w:rsidP="00E154AB">
      <w:pPr>
        <w:pStyle w:val="PL"/>
      </w:pPr>
    </w:p>
    <w:p w14:paraId="4DB0936F" w14:textId="77777777" w:rsidR="00E154AB" w:rsidRDefault="00E154AB" w:rsidP="00E154AB">
      <w:pPr>
        <w:pStyle w:val="PL"/>
      </w:pPr>
      <w:r>
        <w:t xml:space="preserve">    EP_N2-Single:</w:t>
      </w:r>
    </w:p>
    <w:p w14:paraId="4DB09370" w14:textId="77777777" w:rsidR="00E154AB" w:rsidRDefault="00E154AB" w:rsidP="00E154AB">
      <w:pPr>
        <w:pStyle w:val="PL"/>
      </w:pPr>
      <w:r>
        <w:t xml:space="preserve">      allOf:</w:t>
      </w:r>
    </w:p>
    <w:p w14:paraId="4DB09371" w14:textId="77777777" w:rsidR="00E154AB" w:rsidRDefault="00E154AB" w:rsidP="00E154AB">
      <w:pPr>
        <w:pStyle w:val="PL"/>
      </w:pPr>
      <w:r>
        <w:t xml:space="preserve">        - $ref: 'genericNRM.yaml#/components/schemas/Top-Attr'</w:t>
      </w:r>
    </w:p>
    <w:p w14:paraId="4DB09372" w14:textId="77777777" w:rsidR="00E154AB" w:rsidRDefault="00E154AB" w:rsidP="00E154AB">
      <w:pPr>
        <w:pStyle w:val="PL"/>
      </w:pPr>
      <w:r>
        <w:t xml:space="preserve">        - type: object</w:t>
      </w:r>
    </w:p>
    <w:p w14:paraId="4DB09373" w14:textId="77777777" w:rsidR="00E154AB" w:rsidRDefault="00E154AB" w:rsidP="00E154AB">
      <w:pPr>
        <w:pStyle w:val="PL"/>
      </w:pPr>
      <w:r>
        <w:t xml:space="preserve">          properties:</w:t>
      </w:r>
    </w:p>
    <w:p w14:paraId="4DB09374" w14:textId="77777777" w:rsidR="00E154AB" w:rsidRDefault="00E154AB" w:rsidP="00E154AB">
      <w:pPr>
        <w:pStyle w:val="PL"/>
      </w:pPr>
      <w:r>
        <w:t xml:space="preserve">            attributes:</w:t>
      </w:r>
    </w:p>
    <w:p w14:paraId="4DB09375" w14:textId="77777777" w:rsidR="00E154AB" w:rsidRDefault="00E154AB" w:rsidP="00E154AB">
      <w:pPr>
        <w:pStyle w:val="PL"/>
      </w:pPr>
      <w:r>
        <w:t xml:space="preserve">              allOf:</w:t>
      </w:r>
    </w:p>
    <w:p w14:paraId="4DB09376" w14:textId="77777777" w:rsidR="00E154AB" w:rsidRDefault="00E154AB" w:rsidP="00E154AB">
      <w:pPr>
        <w:pStyle w:val="PL"/>
      </w:pPr>
      <w:r>
        <w:t xml:space="preserve">                - $ref: 'genericNRM.yaml#/components/schemas/EP_RP-Attr'</w:t>
      </w:r>
    </w:p>
    <w:p w14:paraId="4DB09377" w14:textId="77777777" w:rsidR="00E154AB" w:rsidRDefault="00E154AB" w:rsidP="00E154AB">
      <w:pPr>
        <w:pStyle w:val="PL"/>
      </w:pPr>
      <w:r>
        <w:t xml:space="preserve">                - type: object</w:t>
      </w:r>
    </w:p>
    <w:p w14:paraId="4DB09378" w14:textId="77777777" w:rsidR="00E154AB" w:rsidRDefault="00E154AB" w:rsidP="00E154AB">
      <w:pPr>
        <w:pStyle w:val="PL"/>
      </w:pPr>
      <w:r>
        <w:t xml:space="preserve">                  properties:</w:t>
      </w:r>
    </w:p>
    <w:p w14:paraId="4DB09379" w14:textId="77777777" w:rsidR="00E154AB" w:rsidRDefault="00E154AB" w:rsidP="00E154AB">
      <w:pPr>
        <w:pStyle w:val="PL"/>
      </w:pPr>
      <w:r>
        <w:t xml:space="preserve">                    localAddress:</w:t>
      </w:r>
    </w:p>
    <w:p w14:paraId="4DB0937A" w14:textId="77777777" w:rsidR="00E154AB" w:rsidRDefault="00E154AB" w:rsidP="00E154AB">
      <w:pPr>
        <w:pStyle w:val="PL"/>
      </w:pPr>
      <w:r>
        <w:t xml:space="preserve">                      $ref: 'nrNrm.yaml#/components/schemas/LocalAddress'</w:t>
      </w:r>
    </w:p>
    <w:p w14:paraId="4DB0937B" w14:textId="77777777" w:rsidR="00E154AB" w:rsidRDefault="00E154AB" w:rsidP="00E154AB">
      <w:pPr>
        <w:pStyle w:val="PL"/>
      </w:pPr>
      <w:r>
        <w:t xml:space="preserve">                    remoteAddress:</w:t>
      </w:r>
    </w:p>
    <w:p w14:paraId="4DB0937C" w14:textId="77777777" w:rsidR="00E154AB" w:rsidRDefault="00E154AB" w:rsidP="00E154AB">
      <w:pPr>
        <w:pStyle w:val="PL"/>
      </w:pPr>
      <w:r>
        <w:t xml:space="preserve">                      $ref: 'nrNrm.yaml#/components/schemas/RemoteAddress'</w:t>
      </w:r>
    </w:p>
    <w:p w14:paraId="4DB0937D" w14:textId="77777777" w:rsidR="00E154AB" w:rsidRDefault="00E154AB" w:rsidP="00E154AB">
      <w:pPr>
        <w:pStyle w:val="PL"/>
      </w:pPr>
      <w:r>
        <w:t xml:space="preserve">    EP_N3-Single:</w:t>
      </w:r>
    </w:p>
    <w:p w14:paraId="4DB0937E" w14:textId="77777777" w:rsidR="00E154AB" w:rsidRDefault="00E154AB" w:rsidP="00E154AB">
      <w:pPr>
        <w:pStyle w:val="PL"/>
      </w:pPr>
      <w:r>
        <w:t xml:space="preserve">      allOf:</w:t>
      </w:r>
    </w:p>
    <w:p w14:paraId="4DB0937F" w14:textId="77777777" w:rsidR="00E154AB" w:rsidRDefault="00E154AB" w:rsidP="00E154AB">
      <w:pPr>
        <w:pStyle w:val="PL"/>
      </w:pPr>
      <w:r>
        <w:t xml:space="preserve">        - $ref: 'genericNRM.yaml#/components/schemas/Top-Attr'</w:t>
      </w:r>
    </w:p>
    <w:p w14:paraId="4DB09380" w14:textId="77777777" w:rsidR="00E154AB" w:rsidRDefault="00E154AB" w:rsidP="00E154AB">
      <w:pPr>
        <w:pStyle w:val="PL"/>
      </w:pPr>
      <w:r>
        <w:t xml:space="preserve">        - type: object</w:t>
      </w:r>
    </w:p>
    <w:p w14:paraId="4DB09381" w14:textId="77777777" w:rsidR="00E154AB" w:rsidRDefault="00E154AB" w:rsidP="00E154AB">
      <w:pPr>
        <w:pStyle w:val="PL"/>
      </w:pPr>
      <w:r>
        <w:t xml:space="preserve">          properties:</w:t>
      </w:r>
    </w:p>
    <w:p w14:paraId="4DB09382" w14:textId="77777777" w:rsidR="00E154AB" w:rsidRDefault="00E154AB" w:rsidP="00E154AB">
      <w:pPr>
        <w:pStyle w:val="PL"/>
      </w:pPr>
      <w:r>
        <w:t xml:space="preserve">            attributes:</w:t>
      </w:r>
    </w:p>
    <w:p w14:paraId="4DB09383" w14:textId="77777777" w:rsidR="00E154AB" w:rsidRDefault="00E154AB" w:rsidP="00E154AB">
      <w:pPr>
        <w:pStyle w:val="PL"/>
      </w:pPr>
      <w:r>
        <w:t xml:space="preserve">              allOf:</w:t>
      </w:r>
    </w:p>
    <w:p w14:paraId="4DB09384" w14:textId="77777777" w:rsidR="00E154AB" w:rsidRDefault="00E154AB" w:rsidP="00E154AB">
      <w:pPr>
        <w:pStyle w:val="PL"/>
      </w:pPr>
      <w:r>
        <w:t xml:space="preserve">                - $ref: 'genericNRM.yaml#/components/schemas/EP_RP-Attr'</w:t>
      </w:r>
    </w:p>
    <w:p w14:paraId="4DB09385" w14:textId="77777777" w:rsidR="00E154AB" w:rsidRDefault="00E154AB" w:rsidP="00E154AB">
      <w:pPr>
        <w:pStyle w:val="PL"/>
      </w:pPr>
      <w:r>
        <w:t xml:space="preserve">                - type: object</w:t>
      </w:r>
    </w:p>
    <w:p w14:paraId="4DB09386" w14:textId="77777777" w:rsidR="00E154AB" w:rsidRDefault="00E154AB" w:rsidP="00E154AB">
      <w:pPr>
        <w:pStyle w:val="PL"/>
      </w:pPr>
      <w:r>
        <w:t xml:space="preserve">                  properties:</w:t>
      </w:r>
    </w:p>
    <w:p w14:paraId="4DB09387" w14:textId="77777777" w:rsidR="00E154AB" w:rsidRDefault="00E154AB" w:rsidP="00E154AB">
      <w:pPr>
        <w:pStyle w:val="PL"/>
      </w:pPr>
      <w:r>
        <w:t xml:space="preserve">                    localAddress:</w:t>
      </w:r>
    </w:p>
    <w:p w14:paraId="4DB09388" w14:textId="77777777" w:rsidR="00E154AB" w:rsidRDefault="00E154AB" w:rsidP="00E154AB">
      <w:pPr>
        <w:pStyle w:val="PL"/>
      </w:pPr>
      <w:r>
        <w:t xml:space="preserve">                      $ref: 'nrNrm.yaml#/components/schemas/LocalAddress'</w:t>
      </w:r>
    </w:p>
    <w:p w14:paraId="4DB09389" w14:textId="77777777" w:rsidR="00E154AB" w:rsidRDefault="00E154AB" w:rsidP="00E154AB">
      <w:pPr>
        <w:pStyle w:val="PL"/>
      </w:pPr>
      <w:r>
        <w:t xml:space="preserve">                    remoteAddress:</w:t>
      </w:r>
    </w:p>
    <w:p w14:paraId="4DB0938A" w14:textId="77777777" w:rsidR="00E154AB" w:rsidRDefault="00E154AB" w:rsidP="00E154AB">
      <w:pPr>
        <w:pStyle w:val="PL"/>
      </w:pPr>
      <w:r>
        <w:t xml:space="preserve">                      $ref: 'nrNrm.yaml#/components/schemas/RemoteAddress'</w:t>
      </w:r>
    </w:p>
    <w:p w14:paraId="4DB0938B" w14:textId="77777777" w:rsidR="00810950" w:rsidRDefault="00810950" w:rsidP="00810950">
      <w:pPr>
        <w:pStyle w:val="PL"/>
      </w:pPr>
      <w:r>
        <w:t xml:space="preserve">                    epTransportRefs:</w:t>
      </w:r>
    </w:p>
    <w:p w14:paraId="4DB0938C" w14:textId="77777777" w:rsidR="00810950" w:rsidRDefault="00810950" w:rsidP="00810950">
      <w:pPr>
        <w:pStyle w:val="PL"/>
      </w:pPr>
      <w:r>
        <w:t xml:space="preserve">                      $ref: 'genericNrm.yaml#/components/schemas/DnList'</w:t>
      </w:r>
    </w:p>
    <w:p w14:paraId="4DB0938D" w14:textId="77777777" w:rsidR="00E154AB" w:rsidRDefault="00E154AB" w:rsidP="00E154AB">
      <w:pPr>
        <w:pStyle w:val="PL"/>
      </w:pPr>
      <w:r>
        <w:t xml:space="preserve">    EP_N4-Single:</w:t>
      </w:r>
    </w:p>
    <w:p w14:paraId="4DB0938E" w14:textId="77777777" w:rsidR="00E154AB" w:rsidRDefault="00E154AB" w:rsidP="00E154AB">
      <w:pPr>
        <w:pStyle w:val="PL"/>
      </w:pPr>
      <w:r>
        <w:t xml:space="preserve">      allOf:</w:t>
      </w:r>
    </w:p>
    <w:p w14:paraId="4DB0938F" w14:textId="77777777" w:rsidR="00E154AB" w:rsidRDefault="00E154AB" w:rsidP="00E154AB">
      <w:pPr>
        <w:pStyle w:val="PL"/>
      </w:pPr>
      <w:r>
        <w:t xml:space="preserve">        - $ref: 'genericNRM.yaml#/components/schemas/Top-Attr'</w:t>
      </w:r>
    </w:p>
    <w:p w14:paraId="4DB09390" w14:textId="77777777" w:rsidR="00E154AB" w:rsidRDefault="00E154AB" w:rsidP="00E154AB">
      <w:pPr>
        <w:pStyle w:val="PL"/>
      </w:pPr>
      <w:r>
        <w:t xml:space="preserve">        - type: object</w:t>
      </w:r>
    </w:p>
    <w:p w14:paraId="4DB09391" w14:textId="77777777" w:rsidR="00E154AB" w:rsidRDefault="00E154AB" w:rsidP="00E154AB">
      <w:pPr>
        <w:pStyle w:val="PL"/>
      </w:pPr>
      <w:r>
        <w:t xml:space="preserve">          properties:</w:t>
      </w:r>
    </w:p>
    <w:p w14:paraId="4DB09392" w14:textId="77777777" w:rsidR="00E154AB" w:rsidRDefault="00E154AB" w:rsidP="00E154AB">
      <w:pPr>
        <w:pStyle w:val="PL"/>
      </w:pPr>
      <w:r>
        <w:t xml:space="preserve">            attributes:</w:t>
      </w:r>
    </w:p>
    <w:p w14:paraId="4DB09393" w14:textId="77777777" w:rsidR="00E154AB" w:rsidRDefault="00E154AB" w:rsidP="00E154AB">
      <w:pPr>
        <w:pStyle w:val="PL"/>
      </w:pPr>
      <w:r>
        <w:t xml:space="preserve">              allOf:</w:t>
      </w:r>
    </w:p>
    <w:p w14:paraId="4DB09394" w14:textId="77777777" w:rsidR="00E154AB" w:rsidRDefault="00E154AB" w:rsidP="00E154AB">
      <w:pPr>
        <w:pStyle w:val="PL"/>
      </w:pPr>
      <w:r>
        <w:t xml:space="preserve">                - $ref: 'genericNRM.yaml#/components/schemas/EP_RP-Attr'</w:t>
      </w:r>
    </w:p>
    <w:p w14:paraId="4DB09395" w14:textId="77777777" w:rsidR="00E154AB" w:rsidRDefault="00E154AB" w:rsidP="00E154AB">
      <w:pPr>
        <w:pStyle w:val="PL"/>
      </w:pPr>
      <w:r>
        <w:t xml:space="preserve">                - type: object</w:t>
      </w:r>
    </w:p>
    <w:p w14:paraId="4DB09396" w14:textId="77777777" w:rsidR="00E154AB" w:rsidRDefault="00E154AB" w:rsidP="00E154AB">
      <w:pPr>
        <w:pStyle w:val="PL"/>
      </w:pPr>
      <w:r>
        <w:t xml:space="preserve">                  properties:</w:t>
      </w:r>
    </w:p>
    <w:p w14:paraId="4DB09397" w14:textId="77777777" w:rsidR="00E154AB" w:rsidRDefault="00E154AB" w:rsidP="00E154AB">
      <w:pPr>
        <w:pStyle w:val="PL"/>
      </w:pPr>
      <w:r>
        <w:t xml:space="preserve">                    localAddress:</w:t>
      </w:r>
    </w:p>
    <w:p w14:paraId="4DB09398" w14:textId="77777777" w:rsidR="00E154AB" w:rsidRDefault="00E154AB" w:rsidP="00E154AB">
      <w:pPr>
        <w:pStyle w:val="PL"/>
      </w:pPr>
      <w:r>
        <w:t xml:space="preserve">                      $ref: 'nrNrm.yaml#/components/schemas/LocalAddress'</w:t>
      </w:r>
    </w:p>
    <w:p w14:paraId="4DB09399" w14:textId="77777777" w:rsidR="00E154AB" w:rsidRDefault="00E154AB" w:rsidP="00E154AB">
      <w:pPr>
        <w:pStyle w:val="PL"/>
      </w:pPr>
      <w:r>
        <w:t xml:space="preserve">                    remoteAddress:</w:t>
      </w:r>
    </w:p>
    <w:p w14:paraId="4DB0939A" w14:textId="77777777" w:rsidR="00E154AB" w:rsidRDefault="00E154AB" w:rsidP="00E154AB">
      <w:pPr>
        <w:pStyle w:val="PL"/>
      </w:pPr>
      <w:r>
        <w:t xml:space="preserve">                      $ref: 'nrNrm.yaml#/components/schemas/RemoteAddress'</w:t>
      </w:r>
    </w:p>
    <w:p w14:paraId="4DB0939B" w14:textId="77777777" w:rsidR="00E154AB" w:rsidRDefault="00E154AB" w:rsidP="00E154AB">
      <w:pPr>
        <w:pStyle w:val="PL"/>
      </w:pPr>
      <w:r>
        <w:t xml:space="preserve">    EP_N5-Single:</w:t>
      </w:r>
    </w:p>
    <w:p w14:paraId="4DB0939C" w14:textId="77777777" w:rsidR="00E154AB" w:rsidRDefault="00E154AB" w:rsidP="00E154AB">
      <w:pPr>
        <w:pStyle w:val="PL"/>
      </w:pPr>
      <w:r>
        <w:t xml:space="preserve">      allOf:</w:t>
      </w:r>
    </w:p>
    <w:p w14:paraId="4DB0939D" w14:textId="77777777" w:rsidR="00E154AB" w:rsidRDefault="00E154AB" w:rsidP="00E154AB">
      <w:pPr>
        <w:pStyle w:val="PL"/>
      </w:pPr>
      <w:r>
        <w:t xml:space="preserve">        - $ref: 'genericNRM.yaml#/components/schemas/Top-Attr'</w:t>
      </w:r>
    </w:p>
    <w:p w14:paraId="4DB0939E" w14:textId="77777777" w:rsidR="00E154AB" w:rsidRDefault="00E154AB" w:rsidP="00E154AB">
      <w:pPr>
        <w:pStyle w:val="PL"/>
      </w:pPr>
      <w:r>
        <w:t xml:space="preserve">        - type: object</w:t>
      </w:r>
    </w:p>
    <w:p w14:paraId="4DB0939F" w14:textId="77777777" w:rsidR="00E154AB" w:rsidRDefault="00E154AB" w:rsidP="00E154AB">
      <w:pPr>
        <w:pStyle w:val="PL"/>
      </w:pPr>
      <w:r>
        <w:t xml:space="preserve">          properties:</w:t>
      </w:r>
    </w:p>
    <w:p w14:paraId="4DB093A0" w14:textId="77777777" w:rsidR="00E154AB" w:rsidRDefault="00E154AB" w:rsidP="00E154AB">
      <w:pPr>
        <w:pStyle w:val="PL"/>
      </w:pPr>
      <w:r>
        <w:t xml:space="preserve">            attributes:</w:t>
      </w:r>
    </w:p>
    <w:p w14:paraId="4DB093A1" w14:textId="77777777" w:rsidR="00E154AB" w:rsidRDefault="00E154AB" w:rsidP="00E154AB">
      <w:pPr>
        <w:pStyle w:val="PL"/>
      </w:pPr>
      <w:r>
        <w:t xml:space="preserve">              allOf:</w:t>
      </w:r>
    </w:p>
    <w:p w14:paraId="4DB093A2" w14:textId="77777777" w:rsidR="00E154AB" w:rsidRDefault="00E154AB" w:rsidP="00E154AB">
      <w:pPr>
        <w:pStyle w:val="PL"/>
      </w:pPr>
      <w:r>
        <w:t xml:space="preserve">                - $ref: 'genericNRM.yaml#/components/schemas/EP_RP-Attr'</w:t>
      </w:r>
    </w:p>
    <w:p w14:paraId="4DB093A3" w14:textId="77777777" w:rsidR="00E154AB" w:rsidRDefault="00E154AB" w:rsidP="00E154AB">
      <w:pPr>
        <w:pStyle w:val="PL"/>
      </w:pPr>
      <w:r>
        <w:t xml:space="preserve">                - type: object</w:t>
      </w:r>
    </w:p>
    <w:p w14:paraId="4DB093A4" w14:textId="77777777" w:rsidR="00E154AB" w:rsidRDefault="00E154AB" w:rsidP="00E154AB">
      <w:pPr>
        <w:pStyle w:val="PL"/>
      </w:pPr>
      <w:r>
        <w:t xml:space="preserve">                  properties:</w:t>
      </w:r>
    </w:p>
    <w:p w14:paraId="4DB093A5" w14:textId="77777777" w:rsidR="00E154AB" w:rsidRDefault="00E154AB" w:rsidP="00E154AB">
      <w:pPr>
        <w:pStyle w:val="PL"/>
      </w:pPr>
      <w:r>
        <w:t xml:space="preserve">                    localAddress:</w:t>
      </w:r>
    </w:p>
    <w:p w14:paraId="4DB093A6" w14:textId="77777777" w:rsidR="00E154AB" w:rsidRDefault="00E154AB" w:rsidP="00E154AB">
      <w:pPr>
        <w:pStyle w:val="PL"/>
      </w:pPr>
      <w:r>
        <w:t xml:space="preserve">                      $ref: 'nrNrm.yaml#/components/schemas/LocalAddress'</w:t>
      </w:r>
    </w:p>
    <w:p w14:paraId="4DB093A7" w14:textId="77777777" w:rsidR="00E154AB" w:rsidRDefault="00E154AB" w:rsidP="00E154AB">
      <w:pPr>
        <w:pStyle w:val="PL"/>
      </w:pPr>
      <w:r>
        <w:t xml:space="preserve">                    remoteAddress:</w:t>
      </w:r>
    </w:p>
    <w:p w14:paraId="4DB093A8" w14:textId="77777777" w:rsidR="00E154AB" w:rsidRDefault="00E154AB" w:rsidP="00E154AB">
      <w:pPr>
        <w:pStyle w:val="PL"/>
      </w:pPr>
      <w:r>
        <w:t xml:space="preserve">                      $ref: 'nrNrm.yaml#/components/schemas/RemoteAddress'</w:t>
      </w:r>
    </w:p>
    <w:p w14:paraId="4DB093A9" w14:textId="77777777" w:rsidR="00E154AB" w:rsidRDefault="00E154AB" w:rsidP="00E154AB">
      <w:pPr>
        <w:pStyle w:val="PL"/>
      </w:pPr>
      <w:r>
        <w:t xml:space="preserve">    EP_N6-Single:</w:t>
      </w:r>
    </w:p>
    <w:p w14:paraId="4DB093AA" w14:textId="77777777" w:rsidR="00E154AB" w:rsidRDefault="00E154AB" w:rsidP="00E154AB">
      <w:pPr>
        <w:pStyle w:val="PL"/>
      </w:pPr>
      <w:r>
        <w:t xml:space="preserve">      allOf:</w:t>
      </w:r>
    </w:p>
    <w:p w14:paraId="4DB093AB" w14:textId="77777777" w:rsidR="00E154AB" w:rsidRDefault="00E154AB" w:rsidP="00E154AB">
      <w:pPr>
        <w:pStyle w:val="PL"/>
      </w:pPr>
      <w:r>
        <w:t xml:space="preserve">        - $ref: 'genericNRM.yaml#/components/schemas/Top-Attr'</w:t>
      </w:r>
    </w:p>
    <w:p w14:paraId="4DB093AC" w14:textId="77777777" w:rsidR="00E154AB" w:rsidRDefault="00E154AB" w:rsidP="00E154AB">
      <w:pPr>
        <w:pStyle w:val="PL"/>
      </w:pPr>
      <w:r>
        <w:t xml:space="preserve">        - type: object</w:t>
      </w:r>
    </w:p>
    <w:p w14:paraId="4DB093AD" w14:textId="77777777" w:rsidR="00E154AB" w:rsidRDefault="00E154AB" w:rsidP="00E154AB">
      <w:pPr>
        <w:pStyle w:val="PL"/>
      </w:pPr>
      <w:r>
        <w:t xml:space="preserve">          properties:</w:t>
      </w:r>
    </w:p>
    <w:p w14:paraId="4DB093AE" w14:textId="77777777" w:rsidR="00E154AB" w:rsidRDefault="00E154AB" w:rsidP="00E154AB">
      <w:pPr>
        <w:pStyle w:val="PL"/>
      </w:pPr>
      <w:r>
        <w:t xml:space="preserve">            attributes:</w:t>
      </w:r>
    </w:p>
    <w:p w14:paraId="4DB093AF" w14:textId="77777777" w:rsidR="00E154AB" w:rsidRDefault="00E154AB" w:rsidP="00E154AB">
      <w:pPr>
        <w:pStyle w:val="PL"/>
      </w:pPr>
      <w:r>
        <w:t xml:space="preserve">              allOf:</w:t>
      </w:r>
    </w:p>
    <w:p w14:paraId="4DB093B0" w14:textId="77777777" w:rsidR="00E154AB" w:rsidRDefault="00E154AB" w:rsidP="00E154AB">
      <w:pPr>
        <w:pStyle w:val="PL"/>
      </w:pPr>
      <w:r>
        <w:t xml:space="preserve">                - $ref: 'genericNRM.yaml#/components/schemas/EP_RP-Attr'</w:t>
      </w:r>
    </w:p>
    <w:p w14:paraId="4DB093B1" w14:textId="77777777" w:rsidR="00E154AB" w:rsidRDefault="00E154AB" w:rsidP="00E154AB">
      <w:pPr>
        <w:pStyle w:val="PL"/>
      </w:pPr>
      <w:r>
        <w:t xml:space="preserve">                - type: object</w:t>
      </w:r>
    </w:p>
    <w:p w14:paraId="4DB093B2" w14:textId="77777777" w:rsidR="00E154AB" w:rsidRDefault="00E154AB" w:rsidP="00E154AB">
      <w:pPr>
        <w:pStyle w:val="PL"/>
      </w:pPr>
      <w:r>
        <w:t xml:space="preserve">                  properties:</w:t>
      </w:r>
    </w:p>
    <w:p w14:paraId="4DB093B3" w14:textId="77777777" w:rsidR="00E154AB" w:rsidRDefault="00E154AB" w:rsidP="00E154AB">
      <w:pPr>
        <w:pStyle w:val="PL"/>
      </w:pPr>
      <w:r>
        <w:t xml:space="preserve">                    localAddress:</w:t>
      </w:r>
    </w:p>
    <w:p w14:paraId="4DB093B4" w14:textId="77777777" w:rsidR="00E154AB" w:rsidRDefault="00E154AB" w:rsidP="00E154AB">
      <w:pPr>
        <w:pStyle w:val="PL"/>
      </w:pPr>
      <w:r>
        <w:t xml:space="preserve">                      $ref: 'nrNrm.yaml#/components/schemas/LocalAddress'</w:t>
      </w:r>
    </w:p>
    <w:p w14:paraId="4DB093B5" w14:textId="77777777" w:rsidR="00E154AB" w:rsidRDefault="00E154AB" w:rsidP="00E154AB">
      <w:pPr>
        <w:pStyle w:val="PL"/>
      </w:pPr>
      <w:r>
        <w:t xml:space="preserve">                    remoteAddress:</w:t>
      </w:r>
    </w:p>
    <w:p w14:paraId="4DB093B6" w14:textId="77777777" w:rsidR="00E154AB" w:rsidRDefault="00E154AB" w:rsidP="00E154AB">
      <w:pPr>
        <w:pStyle w:val="PL"/>
      </w:pPr>
      <w:r>
        <w:t xml:space="preserve">                      $ref: 'nrNrm.yaml#/components/schemas/RemoteAddress'</w:t>
      </w:r>
    </w:p>
    <w:p w14:paraId="4DB093B7" w14:textId="77777777" w:rsidR="00E154AB" w:rsidRDefault="00E154AB" w:rsidP="00E154AB">
      <w:pPr>
        <w:pStyle w:val="PL"/>
      </w:pPr>
      <w:r>
        <w:t xml:space="preserve">    EP_N7-Single:</w:t>
      </w:r>
    </w:p>
    <w:p w14:paraId="4DB093B8" w14:textId="77777777" w:rsidR="00E154AB" w:rsidRDefault="00E154AB" w:rsidP="00E154AB">
      <w:pPr>
        <w:pStyle w:val="PL"/>
      </w:pPr>
      <w:r>
        <w:t xml:space="preserve">      allOf:</w:t>
      </w:r>
    </w:p>
    <w:p w14:paraId="4DB093B9" w14:textId="77777777" w:rsidR="00E154AB" w:rsidRDefault="00E154AB" w:rsidP="00E154AB">
      <w:pPr>
        <w:pStyle w:val="PL"/>
      </w:pPr>
      <w:r>
        <w:t xml:space="preserve">        - $ref: 'genericNRM.yaml#/components/schemas/Top-Attr'</w:t>
      </w:r>
    </w:p>
    <w:p w14:paraId="4DB093BA" w14:textId="77777777" w:rsidR="00E154AB" w:rsidRDefault="00E154AB" w:rsidP="00E154AB">
      <w:pPr>
        <w:pStyle w:val="PL"/>
      </w:pPr>
      <w:r>
        <w:t xml:space="preserve">        - type: object</w:t>
      </w:r>
    </w:p>
    <w:p w14:paraId="4DB093BB" w14:textId="77777777" w:rsidR="00E154AB" w:rsidRDefault="00E154AB" w:rsidP="00E154AB">
      <w:pPr>
        <w:pStyle w:val="PL"/>
      </w:pPr>
      <w:r>
        <w:t xml:space="preserve">          properties:</w:t>
      </w:r>
    </w:p>
    <w:p w14:paraId="4DB093BC" w14:textId="77777777" w:rsidR="00E154AB" w:rsidRDefault="00E154AB" w:rsidP="00E154AB">
      <w:pPr>
        <w:pStyle w:val="PL"/>
      </w:pPr>
      <w:r>
        <w:t xml:space="preserve">            attributes:</w:t>
      </w:r>
    </w:p>
    <w:p w14:paraId="4DB093BD" w14:textId="77777777" w:rsidR="00E154AB" w:rsidRDefault="00E154AB" w:rsidP="00E154AB">
      <w:pPr>
        <w:pStyle w:val="PL"/>
      </w:pPr>
      <w:r>
        <w:t xml:space="preserve">              allOf:</w:t>
      </w:r>
    </w:p>
    <w:p w14:paraId="4DB093BE" w14:textId="77777777" w:rsidR="00E154AB" w:rsidRDefault="00E154AB" w:rsidP="00E154AB">
      <w:pPr>
        <w:pStyle w:val="PL"/>
      </w:pPr>
      <w:r>
        <w:t xml:space="preserve">                - $ref: 'genericNRM.yaml#/components/schemas/EP_RP-Attr'</w:t>
      </w:r>
    </w:p>
    <w:p w14:paraId="4DB093BF" w14:textId="77777777" w:rsidR="00E154AB" w:rsidRDefault="00E154AB" w:rsidP="00E154AB">
      <w:pPr>
        <w:pStyle w:val="PL"/>
      </w:pPr>
      <w:r>
        <w:t xml:space="preserve">                - type: object</w:t>
      </w:r>
    </w:p>
    <w:p w14:paraId="4DB093C0" w14:textId="77777777" w:rsidR="00E154AB" w:rsidRDefault="00E154AB" w:rsidP="00E154AB">
      <w:pPr>
        <w:pStyle w:val="PL"/>
      </w:pPr>
      <w:r>
        <w:t xml:space="preserve">                  properties:</w:t>
      </w:r>
    </w:p>
    <w:p w14:paraId="4DB093C1" w14:textId="77777777" w:rsidR="00E154AB" w:rsidRDefault="00E154AB" w:rsidP="00E154AB">
      <w:pPr>
        <w:pStyle w:val="PL"/>
      </w:pPr>
      <w:r>
        <w:t xml:space="preserve">                    localAddress:</w:t>
      </w:r>
    </w:p>
    <w:p w14:paraId="4DB093C2" w14:textId="77777777" w:rsidR="00E154AB" w:rsidRDefault="00E154AB" w:rsidP="00E154AB">
      <w:pPr>
        <w:pStyle w:val="PL"/>
      </w:pPr>
      <w:r>
        <w:t xml:space="preserve">                      $ref: 'nrNrm.yaml#/components/schemas/LocalAddress'</w:t>
      </w:r>
    </w:p>
    <w:p w14:paraId="4DB093C3" w14:textId="77777777" w:rsidR="00E154AB" w:rsidRDefault="00E154AB" w:rsidP="00E154AB">
      <w:pPr>
        <w:pStyle w:val="PL"/>
      </w:pPr>
      <w:r>
        <w:t xml:space="preserve">                    remoteAddress:</w:t>
      </w:r>
    </w:p>
    <w:p w14:paraId="4DB093C4" w14:textId="77777777" w:rsidR="00E154AB" w:rsidRDefault="00E154AB" w:rsidP="00E154AB">
      <w:pPr>
        <w:pStyle w:val="PL"/>
      </w:pPr>
      <w:r>
        <w:t xml:space="preserve">                      $ref: 'nrNrm.yaml#/components/schemas/RemoteAddress'</w:t>
      </w:r>
    </w:p>
    <w:p w14:paraId="4DB093C5" w14:textId="77777777" w:rsidR="00E154AB" w:rsidRDefault="00E154AB" w:rsidP="00E154AB">
      <w:pPr>
        <w:pStyle w:val="PL"/>
      </w:pPr>
      <w:r>
        <w:t xml:space="preserve">    EP_N8-Single:</w:t>
      </w:r>
    </w:p>
    <w:p w14:paraId="4DB093C6" w14:textId="77777777" w:rsidR="00E154AB" w:rsidRDefault="00E154AB" w:rsidP="00E154AB">
      <w:pPr>
        <w:pStyle w:val="PL"/>
      </w:pPr>
      <w:r>
        <w:t xml:space="preserve">      allOf:</w:t>
      </w:r>
    </w:p>
    <w:p w14:paraId="4DB093C7" w14:textId="77777777" w:rsidR="00E154AB" w:rsidRDefault="00E154AB" w:rsidP="00E154AB">
      <w:pPr>
        <w:pStyle w:val="PL"/>
      </w:pPr>
      <w:r>
        <w:t xml:space="preserve">        - $ref: 'genericNRM.yaml#/components/schemas/Top-Attr'</w:t>
      </w:r>
    </w:p>
    <w:p w14:paraId="4DB093C8" w14:textId="77777777" w:rsidR="00E154AB" w:rsidRDefault="00E154AB" w:rsidP="00E154AB">
      <w:pPr>
        <w:pStyle w:val="PL"/>
      </w:pPr>
      <w:r>
        <w:t xml:space="preserve">        - type: object</w:t>
      </w:r>
    </w:p>
    <w:p w14:paraId="4DB093C9" w14:textId="77777777" w:rsidR="00E154AB" w:rsidRDefault="00E154AB" w:rsidP="00E154AB">
      <w:pPr>
        <w:pStyle w:val="PL"/>
      </w:pPr>
      <w:r>
        <w:t xml:space="preserve">          properties:</w:t>
      </w:r>
    </w:p>
    <w:p w14:paraId="4DB093CA" w14:textId="77777777" w:rsidR="00E154AB" w:rsidRDefault="00E154AB" w:rsidP="00E154AB">
      <w:pPr>
        <w:pStyle w:val="PL"/>
      </w:pPr>
      <w:r>
        <w:t xml:space="preserve">            attributes:</w:t>
      </w:r>
    </w:p>
    <w:p w14:paraId="4DB093CB" w14:textId="77777777" w:rsidR="00E154AB" w:rsidRDefault="00E154AB" w:rsidP="00E154AB">
      <w:pPr>
        <w:pStyle w:val="PL"/>
      </w:pPr>
      <w:r>
        <w:t xml:space="preserve">              allOf:</w:t>
      </w:r>
    </w:p>
    <w:p w14:paraId="4DB093CC" w14:textId="77777777" w:rsidR="00E154AB" w:rsidRDefault="00E154AB" w:rsidP="00E154AB">
      <w:pPr>
        <w:pStyle w:val="PL"/>
      </w:pPr>
      <w:r>
        <w:t xml:space="preserve">                - $ref: 'genericNRM.yaml#/components/schemas/EP_RP-Attr'</w:t>
      </w:r>
    </w:p>
    <w:p w14:paraId="4DB093CD" w14:textId="77777777" w:rsidR="00E154AB" w:rsidRDefault="00E154AB" w:rsidP="00E154AB">
      <w:pPr>
        <w:pStyle w:val="PL"/>
      </w:pPr>
      <w:r>
        <w:t xml:space="preserve">                - type: object</w:t>
      </w:r>
    </w:p>
    <w:p w14:paraId="4DB093CE" w14:textId="77777777" w:rsidR="00E154AB" w:rsidRDefault="00E154AB" w:rsidP="00E154AB">
      <w:pPr>
        <w:pStyle w:val="PL"/>
      </w:pPr>
      <w:r>
        <w:t xml:space="preserve">                  properties:</w:t>
      </w:r>
    </w:p>
    <w:p w14:paraId="4DB093CF" w14:textId="77777777" w:rsidR="00E154AB" w:rsidRDefault="00E154AB" w:rsidP="00E154AB">
      <w:pPr>
        <w:pStyle w:val="PL"/>
      </w:pPr>
      <w:r>
        <w:t xml:space="preserve">                    localAddress:</w:t>
      </w:r>
    </w:p>
    <w:p w14:paraId="4DB093D0" w14:textId="77777777" w:rsidR="00E154AB" w:rsidRDefault="00E154AB" w:rsidP="00E154AB">
      <w:pPr>
        <w:pStyle w:val="PL"/>
      </w:pPr>
      <w:r>
        <w:t xml:space="preserve">                      $ref: 'nrNrm.yaml#/components/schemas/LocalAddress'</w:t>
      </w:r>
    </w:p>
    <w:p w14:paraId="4DB093D1" w14:textId="77777777" w:rsidR="00E154AB" w:rsidRDefault="00E154AB" w:rsidP="00E154AB">
      <w:pPr>
        <w:pStyle w:val="PL"/>
      </w:pPr>
      <w:r>
        <w:t xml:space="preserve">                    remoteAddress:</w:t>
      </w:r>
    </w:p>
    <w:p w14:paraId="4DB093D2" w14:textId="77777777" w:rsidR="00E154AB" w:rsidRDefault="00E154AB" w:rsidP="00E154AB">
      <w:pPr>
        <w:pStyle w:val="PL"/>
      </w:pPr>
      <w:r>
        <w:t xml:space="preserve">                      $ref: 'nrNrm.yaml#/components/schemas/RemoteAddress'</w:t>
      </w:r>
    </w:p>
    <w:p w14:paraId="4DB093D3" w14:textId="77777777" w:rsidR="00E154AB" w:rsidRDefault="00E154AB" w:rsidP="00E154AB">
      <w:pPr>
        <w:pStyle w:val="PL"/>
      </w:pPr>
      <w:r>
        <w:t xml:space="preserve">    EP_N9-Single:</w:t>
      </w:r>
    </w:p>
    <w:p w14:paraId="4DB093D4" w14:textId="77777777" w:rsidR="00E154AB" w:rsidRDefault="00E154AB" w:rsidP="00E154AB">
      <w:pPr>
        <w:pStyle w:val="PL"/>
      </w:pPr>
      <w:r>
        <w:t xml:space="preserve">      allOf:</w:t>
      </w:r>
    </w:p>
    <w:p w14:paraId="4DB093D5" w14:textId="77777777" w:rsidR="00E154AB" w:rsidRDefault="00E154AB" w:rsidP="00E154AB">
      <w:pPr>
        <w:pStyle w:val="PL"/>
      </w:pPr>
      <w:r>
        <w:t xml:space="preserve">        - $ref: 'genericNRM.yaml#/components/schemas/Top-Attr'</w:t>
      </w:r>
    </w:p>
    <w:p w14:paraId="4DB093D6" w14:textId="77777777" w:rsidR="00E154AB" w:rsidRDefault="00E154AB" w:rsidP="00E154AB">
      <w:pPr>
        <w:pStyle w:val="PL"/>
      </w:pPr>
      <w:r>
        <w:t xml:space="preserve">        - type: object</w:t>
      </w:r>
    </w:p>
    <w:p w14:paraId="4DB093D7" w14:textId="77777777" w:rsidR="00E154AB" w:rsidRDefault="00E154AB" w:rsidP="00E154AB">
      <w:pPr>
        <w:pStyle w:val="PL"/>
      </w:pPr>
      <w:r>
        <w:t xml:space="preserve">          properties:</w:t>
      </w:r>
    </w:p>
    <w:p w14:paraId="4DB093D8" w14:textId="77777777" w:rsidR="00E154AB" w:rsidRDefault="00E154AB" w:rsidP="00E154AB">
      <w:pPr>
        <w:pStyle w:val="PL"/>
      </w:pPr>
      <w:r>
        <w:t xml:space="preserve">            attributes:</w:t>
      </w:r>
    </w:p>
    <w:p w14:paraId="4DB093D9" w14:textId="77777777" w:rsidR="00E154AB" w:rsidRDefault="00E154AB" w:rsidP="00E154AB">
      <w:pPr>
        <w:pStyle w:val="PL"/>
      </w:pPr>
      <w:r>
        <w:t xml:space="preserve">              allOf:</w:t>
      </w:r>
    </w:p>
    <w:p w14:paraId="4DB093DA" w14:textId="77777777" w:rsidR="00E154AB" w:rsidRDefault="00E154AB" w:rsidP="00E154AB">
      <w:pPr>
        <w:pStyle w:val="PL"/>
      </w:pPr>
      <w:r>
        <w:t xml:space="preserve">                - $ref: 'genericNRM.yaml#/components/schemas/EP_RP-Attr'</w:t>
      </w:r>
    </w:p>
    <w:p w14:paraId="4DB093DB" w14:textId="77777777" w:rsidR="00E154AB" w:rsidRDefault="00E154AB" w:rsidP="00E154AB">
      <w:pPr>
        <w:pStyle w:val="PL"/>
      </w:pPr>
      <w:r>
        <w:t xml:space="preserve">                - type: object</w:t>
      </w:r>
    </w:p>
    <w:p w14:paraId="4DB093DC" w14:textId="77777777" w:rsidR="00E154AB" w:rsidRDefault="00E154AB" w:rsidP="00E154AB">
      <w:pPr>
        <w:pStyle w:val="PL"/>
      </w:pPr>
      <w:r>
        <w:t xml:space="preserve">                  properties:</w:t>
      </w:r>
    </w:p>
    <w:p w14:paraId="4DB093DD" w14:textId="77777777" w:rsidR="00E154AB" w:rsidRDefault="00E154AB" w:rsidP="00E154AB">
      <w:pPr>
        <w:pStyle w:val="PL"/>
      </w:pPr>
      <w:r>
        <w:t xml:space="preserve">                    localAddress:</w:t>
      </w:r>
    </w:p>
    <w:p w14:paraId="4DB093DE" w14:textId="77777777" w:rsidR="00E154AB" w:rsidRDefault="00E154AB" w:rsidP="00E154AB">
      <w:pPr>
        <w:pStyle w:val="PL"/>
      </w:pPr>
      <w:r>
        <w:t xml:space="preserve">                      $ref: 'nrNrm.yaml#/components/schemas/LocalAddress'</w:t>
      </w:r>
    </w:p>
    <w:p w14:paraId="4DB093DF" w14:textId="77777777" w:rsidR="00E154AB" w:rsidRDefault="00E154AB" w:rsidP="00E154AB">
      <w:pPr>
        <w:pStyle w:val="PL"/>
      </w:pPr>
      <w:r>
        <w:t xml:space="preserve">                    remoteAddress:</w:t>
      </w:r>
    </w:p>
    <w:p w14:paraId="4DB093E0" w14:textId="77777777" w:rsidR="00E154AB" w:rsidRDefault="00E154AB" w:rsidP="00E154AB">
      <w:pPr>
        <w:pStyle w:val="PL"/>
      </w:pPr>
      <w:r>
        <w:t xml:space="preserve">                      $ref: 'nrNrm.yaml#/components/schemas/RemoteAddress'</w:t>
      </w:r>
    </w:p>
    <w:p w14:paraId="4DB093E1" w14:textId="77777777" w:rsidR="00E154AB" w:rsidRDefault="00E154AB" w:rsidP="00E154AB">
      <w:pPr>
        <w:pStyle w:val="PL"/>
      </w:pPr>
      <w:r>
        <w:t xml:space="preserve">    EP_N10-Single:</w:t>
      </w:r>
    </w:p>
    <w:p w14:paraId="4DB093E2" w14:textId="77777777" w:rsidR="00E154AB" w:rsidRDefault="00E154AB" w:rsidP="00E154AB">
      <w:pPr>
        <w:pStyle w:val="PL"/>
      </w:pPr>
      <w:r>
        <w:t xml:space="preserve">      allOf:</w:t>
      </w:r>
    </w:p>
    <w:p w14:paraId="4DB093E3" w14:textId="77777777" w:rsidR="00E154AB" w:rsidRDefault="00E154AB" w:rsidP="00E154AB">
      <w:pPr>
        <w:pStyle w:val="PL"/>
      </w:pPr>
      <w:r>
        <w:t xml:space="preserve">        - $ref: 'genericNRM.yaml#/components/schemas/Top-Attr'</w:t>
      </w:r>
    </w:p>
    <w:p w14:paraId="4DB093E4" w14:textId="77777777" w:rsidR="00E154AB" w:rsidRDefault="00E154AB" w:rsidP="00E154AB">
      <w:pPr>
        <w:pStyle w:val="PL"/>
      </w:pPr>
      <w:r>
        <w:t xml:space="preserve">        - type: object</w:t>
      </w:r>
    </w:p>
    <w:p w14:paraId="4DB093E5" w14:textId="77777777" w:rsidR="00E154AB" w:rsidRDefault="00E154AB" w:rsidP="00E154AB">
      <w:pPr>
        <w:pStyle w:val="PL"/>
      </w:pPr>
      <w:r>
        <w:t xml:space="preserve">          properties:</w:t>
      </w:r>
    </w:p>
    <w:p w14:paraId="4DB093E6" w14:textId="77777777" w:rsidR="00E154AB" w:rsidRDefault="00E154AB" w:rsidP="00E154AB">
      <w:pPr>
        <w:pStyle w:val="PL"/>
      </w:pPr>
      <w:r>
        <w:t xml:space="preserve">            attributes:</w:t>
      </w:r>
    </w:p>
    <w:p w14:paraId="4DB093E7" w14:textId="77777777" w:rsidR="00E154AB" w:rsidRDefault="00E154AB" w:rsidP="00E154AB">
      <w:pPr>
        <w:pStyle w:val="PL"/>
      </w:pPr>
      <w:r>
        <w:t xml:space="preserve">              allOf:</w:t>
      </w:r>
    </w:p>
    <w:p w14:paraId="4DB093E8" w14:textId="77777777" w:rsidR="00E154AB" w:rsidRDefault="00E154AB" w:rsidP="00E154AB">
      <w:pPr>
        <w:pStyle w:val="PL"/>
      </w:pPr>
      <w:r>
        <w:t xml:space="preserve">                - $ref: 'genericNRM.yaml#/components/schemas/EP_RP-Attr'</w:t>
      </w:r>
    </w:p>
    <w:p w14:paraId="4DB093E9" w14:textId="77777777" w:rsidR="00E154AB" w:rsidRDefault="00E154AB" w:rsidP="00E154AB">
      <w:pPr>
        <w:pStyle w:val="PL"/>
      </w:pPr>
      <w:r>
        <w:t xml:space="preserve">                - type: object</w:t>
      </w:r>
    </w:p>
    <w:p w14:paraId="4DB093EA" w14:textId="77777777" w:rsidR="00E154AB" w:rsidRDefault="00E154AB" w:rsidP="00E154AB">
      <w:pPr>
        <w:pStyle w:val="PL"/>
      </w:pPr>
      <w:r>
        <w:t xml:space="preserve">                  properties:</w:t>
      </w:r>
    </w:p>
    <w:p w14:paraId="4DB093EB" w14:textId="77777777" w:rsidR="00E154AB" w:rsidRDefault="00E154AB" w:rsidP="00E154AB">
      <w:pPr>
        <w:pStyle w:val="PL"/>
      </w:pPr>
      <w:r>
        <w:t xml:space="preserve">                    localAddress:</w:t>
      </w:r>
    </w:p>
    <w:p w14:paraId="4DB093EC" w14:textId="77777777" w:rsidR="00E154AB" w:rsidRDefault="00E154AB" w:rsidP="00E154AB">
      <w:pPr>
        <w:pStyle w:val="PL"/>
      </w:pPr>
      <w:r>
        <w:t xml:space="preserve">                      $ref: 'nrNrm.yaml#/components/schemas/LocalAddress'</w:t>
      </w:r>
    </w:p>
    <w:p w14:paraId="4DB093ED" w14:textId="77777777" w:rsidR="00E154AB" w:rsidRDefault="00E154AB" w:rsidP="00E154AB">
      <w:pPr>
        <w:pStyle w:val="PL"/>
      </w:pPr>
      <w:r>
        <w:t xml:space="preserve">                    remoteAddress:</w:t>
      </w:r>
    </w:p>
    <w:p w14:paraId="4DB093EE" w14:textId="77777777" w:rsidR="00E154AB" w:rsidRDefault="00E154AB" w:rsidP="00E154AB">
      <w:pPr>
        <w:pStyle w:val="PL"/>
      </w:pPr>
      <w:r>
        <w:t xml:space="preserve">                      $ref: 'nrNrm.yaml#/components/schemas/RemoteAddress'</w:t>
      </w:r>
    </w:p>
    <w:p w14:paraId="4DB093EF" w14:textId="77777777" w:rsidR="00E154AB" w:rsidRDefault="00E154AB" w:rsidP="00E154AB">
      <w:pPr>
        <w:pStyle w:val="PL"/>
      </w:pPr>
      <w:r>
        <w:t xml:space="preserve">    EP_N11-Single:</w:t>
      </w:r>
    </w:p>
    <w:p w14:paraId="4DB093F0" w14:textId="77777777" w:rsidR="00E154AB" w:rsidRDefault="00E154AB" w:rsidP="00E154AB">
      <w:pPr>
        <w:pStyle w:val="PL"/>
      </w:pPr>
      <w:r>
        <w:t xml:space="preserve">      allOf:</w:t>
      </w:r>
    </w:p>
    <w:p w14:paraId="4DB093F1" w14:textId="77777777" w:rsidR="00E154AB" w:rsidRDefault="00E154AB" w:rsidP="00E154AB">
      <w:pPr>
        <w:pStyle w:val="PL"/>
      </w:pPr>
      <w:r>
        <w:t xml:space="preserve">        - $ref: 'genericNRM.yaml#/components/schemas/Top-Attr'</w:t>
      </w:r>
    </w:p>
    <w:p w14:paraId="4DB093F2" w14:textId="77777777" w:rsidR="00E154AB" w:rsidRDefault="00E154AB" w:rsidP="00E154AB">
      <w:pPr>
        <w:pStyle w:val="PL"/>
      </w:pPr>
      <w:r>
        <w:t xml:space="preserve">        - type: object</w:t>
      </w:r>
    </w:p>
    <w:p w14:paraId="4DB093F3" w14:textId="77777777" w:rsidR="00E154AB" w:rsidRDefault="00E154AB" w:rsidP="00E154AB">
      <w:pPr>
        <w:pStyle w:val="PL"/>
      </w:pPr>
      <w:r>
        <w:t xml:space="preserve">          properties:</w:t>
      </w:r>
    </w:p>
    <w:p w14:paraId="4DB093F4" w14:textId="77777777" w:rsidR="00E154AB" w:rsidRDefault="00E154AB" w:rsidP="00E154AB">
      <w:pPr>
        <w:pStyle w:val="PL"/>
      </w:pPr>
      <w:r>
        <w:t xml:space="preserve">            attributes:</w:t>
      </w:r>
    </w:p>
    <w:p w14:paraId="4DB093F5" w14:textId="77777777" w:rsidR="00E154AB" w:rsidRDefault="00E154AB" w:rsidP="00E154AB">
      <w:pPr>
        <w:pStyle w:val="PL"/>
      </w:pPr>
      <w:r>
        <w:t xml:space="preserve">              allOf:</w:t>
      </w:r>
    </w:p>
    <w:p w14:paraId="4DB093F6" w14:textId="77777777" w:rsidR="00E154AB" w:rsidRDefault="00E154AB" w:rsidP="00E154AB">
      <w:pPr>
        <w:pStyle w:val="PL"/>
      </w:pPr>
      <w:r>
        <w:t xml:space="preserve">                - $ref: 'genericNRM.yaml#/components/schemas/EP_RP-Attr'</w:t>
      </w:r>
    </w:p>
    <w:p w14:paraId="4DB093F7" w14:textId="77777777" w:rsidR="00E154AB" w:rsidRDefault="00E154AB" w:rsidP="00E154AB">
      <w:pPr>
        <w:pStyle w:val="PL"/>
      </w:pPr>
      <w:r>
        <w:t xml:space="preserve">                - type: object</w:t>
      </w:r>
    </w:p>
    <w:p w14:paraId="4DB093F8" w14:textId="77777777" w:rsidR="00E154AB" w:rsidRDefault="00E154AB" w:rsidP="00E154AB">
      <w:pPr>
        <w:pStyle w:val="PL"/>
      </w:pPr>
      <w:r>
        <w:t xml:space="preserve">                  properties:</w:t>
      </w:r>
    </w:p>
    <w:p w14:paraId="4DB093F9" w14:textId="77777777" w:rsidR="00E154AB" w:rsidRDefault="00E154AB" w:rsidP="00E154AB">
      <w:pPr>
        <w:pStyle w:val="PL"/>
      </w:pPr>
      <w:r>
        <w:t xml:space="preserve">                    localAddress:</w:t>
      </w:r>
    </w:p>
    <w:p w14:paraId="4DB093FA" w14:textId="77777777" w:rsidR="00E154AB" w:rsidRDefault="00E154AB" w:rsidP="00E154AB">
      <w:pPr>
        <w:pStyle w:val="PL"/>
      </w:pPr>
      <w:r>
        <w:t xml:space="preserve">                      $ref: 'nrNrm.yaml#/components/schemas/LocalAddress'</w:t>
      </w:r>
    </w:p>
    <w:p w14:paraId="4DB093FB" w14:textId="77777777" w:rsidR="00E154AB" w:rsidRDefault="00E154AB" w:rsidP="00E154AB">
      <w:pPr>
        <w:pStyle w:val="PL"/>
      </w:pPr>
      <w:r>
        <w:t xml:space="preserve">                    remoteAddress:</w:t>
      </w:r>
    </w:p>
    <w:p w14:paraId="4DB093FC" w14:textId="77777777" w:rsidR="00E154AB" w:rsidRDefault="00E154AB" w:rsidP="00E154AB">
      <w:pPr>
        <w:pStyle w:val="PL"/>
      </w:pPr>
      <w:r>
        <w:t xml:space="preserve">                      $ref: 'nrNrm.yaml#/components/schemas/RemoteAddress'</w:t>
      </w:r>
    </w:p>
    <w:p w14:paraId="4DB093FD" w14:textId="77777777" w:rsidR="00E154AB" w:rsidRDefault="00E154AB" w:rsidP="00E154AB">
      <w:pPr>
        <w:pStyle w:val="PL"/>
      </w:pPr>
      <w:r>
        <w:t xml:space="preserve">    EP_N12-Single:</w:t>
      </w:r>
    </w:p>
    <w:p w14:paraId="4DB093FE" w14:textId="77777777" w:rsidR="00E154AB" w:rsidRDefault="00E154AB" w:rsidP="00E154AB">
      <w:pPr>
        <w:pStyle w:val="PL"/>
      </w:pPr>
      <w:r>
        <w:t xml:space="preserve">      allOf:</w:t>
      </w:r>
    </w:p>
    <w:p w14:paraId="4DB093FF" w14:textId="77777777" w:rsidR="00E154AB" w:rsidRDefault="00E154AB" w:rsidP="00E154AB">
      <w:pPr>
        <w:pStyle w:val="PL"/>
      </w:pPr>
      <w:r>
        <w:t xml:space="preserve">        - $ref: 'genericNRM.yaml#/components/schemas/Top-Attr'</w:t>
      </w:r>
    </w:p>
    <w:p w14:paraId="4DB09400" w14:textId="77777777" w:rsidR="00E154AB" w:rsidRDefault="00E154AB" w:rsidP="00E154AB">
      <w:pPr>
        <w:pStyle w:val="PL"/>
      </w:pPr>
      <w:r>
        <w:t xml:space="preserve">        - type: object</w:t>
      </w:r>
    </w:p>
    <w:p w14:paraId="4DB09401" w14:textId="77777777" w:rsidR="00E154AB" w:rsidRDefault="00E154AB" w:rsidP="00E154AB">
      <w:pPr>
        <w:pStyle w:val="PL"/>
      </w:pPr>
      <w:r>
        <w:t xml:space="preserve">          properties:</w:t>
      </w:r>
    </w:p>
    <w:p w14:paraId="4DB09402" w14:textId="77777777" w:rsidR="00E154AB" w:rsidRDefault="00E154AB" w:rsidP="00E154AB">
      <w:pPr>
        <w:pStyle w:val="PL"/>
      </w:pPr>
      <w:r>
        <w:t xml:space="preserve">            attributes:</w:t>
      </w:r>
    </w:p>
    <w:p w14:paraId="4DB09403" w14:textId="77777777" w:rsidR="00E154AB" w:rsidRDefault="00E154AB" w:rsidP="00E154AB">
      <w:pPr>
        <w:pStyle w:val="PL"/>
      </w:pPr>
      <w:r>
        <w:t xml:space="preserve">              allOf:</w:t>
      </w:r>
    </w:p>
    <w:p w14:paraId="4DB09404" w14:textId="77777777" w:rsidR="00E154AB" w:rsidRDefault="00E154AB" w:rsidP="00E154AB">
      <w:pPr>
        <w:pStyle w:val="PL"/>
      </w:pPr>
      <w:r>
        <w:t xml:space="preserve">                - $ref: 'genericNRM.yaml#/components/schemas/EP_RP-Attr'</w:t>
      </w:r>
    </w:p>
    <w:p w14:paraId="4DB09405" w14:textId="77777777" w:rsidR="00E154AB" w:rsidRDefault="00E154AB" w:rsidP="00E154AB">
      <w:pPr>
        <w:pStyle w:val="PL"/>
      </w:pPr>
      <w:r>
        <w:t xml:space="preserve">                - type: object</w:t>
      </w:r>
    </w:p>
    <w:p w14:paraId="4DB09406" w14:textId="77777777" w:rsidR="00E154AB" w:rsidRDefault="00E154AB" w:rsidP="00E154AB">
      <w:pPr>
        <w:pStyle w:val="PL"/>
      </w:pPr>
      <w:r>
        <w:t xml:space="preserve">                  properties:</w:t>
      </w:r>
    </w:p>
    <w:p w14:paraId="4DB09407" w14:textId="77777777" w:rsidR="00E154AB" w:rsidRDefault="00E154AB" w:rsidP="00E154AB">
      <w:pPr>
        <w:pStyle w:val="PL"/>
      </w:pPr>
      <w:r>
        <w:t xml:space="preserve">                    localAddress:</w:t>
      </w:r>
    </w:p>
    <w:p w14:paraId="4DB09408" w14:textId="77777777" w:rsidR="00E154AB" w:rsidRDefault="00E154AB" w:rsidP="00E154AB">
      <w:pPr>
        <w:pStyle w:val="PL"/>
      </w:pPr>
      <w:r>
        <w:t xml:space="preserve">                      $ref: 'nrNrm.yaml#/components/schemas/LocalAddress'</w:t>
      </w:r>
    </w:p>
    <w:p w14:paraId="4DB09409" w14:textId="77777777" w:rsidR="00E154AB" w:rsidRDefault="00E154AB" w:rsidP="00E154AB">
      <w:pPr>
        <w:pStyle w:val="PL"/>
      </w:pPr>
      <w:r>
        <w:t xml:space="preserve">                    remoteAddress:</w:t>
      </w:r>
    </w:p>
    <w:p w14:paraId="4DB0940A" w14:textId="77777777" w:rsidR="00E154AB" w:rsidRDefault="00E154AB" w:rsidP="00E154AB">
      <w:pPr>
        <w:pStyle w:val="PL"/>
      </w:pPr>
      <w:r>
        <w:t xml:space="preserve">                      $ref: 'nrNrm.yaml#/components/schemas/RemoteAddress'</w:t>
      </w:r>
    </w:p>
    <w:p w14:paraId="4DB0940B" w14:textId="77777777" w:rsidR="00E154AB" w:rsidRDefault="00E154AB" w:rsidP="00E154AB">
      <w:pPr>
        <w:pStyle w:val="PL"/>
      </w:pPr>
      <w:r>
        <w:t xml:space="preserve">    EP_N13-Single:</w:t>
      </w:r>
    </w:p>
    <w:p w14:paraId="4DB0940C" w14:textId="77777777" w:rsidR="00E154AB" w:rsidRDefault="00E154AB" w:rsidP="00E154AB">
      <w:pPr>
        <w:pStyle w:val="PL"/>
      </w:pPr>
      <w:r>
        <w:t xml:space="preserve">      allOf:</w:t>
      </w:r>
    </w:p>
    <w:p w14:paraId="4DB0940D" w14:textId="77777777" w:rsidR="00E154AB" w:rsidRDefault="00E154AB" w:rsidP="00E154AB">
      <w:pPr>
        <w:pStyle w:val="PL"/>
      </w:pPr>
      <w:r>
        <w:t xml:space="preserve">        - $ref: 'genericNRM.yaml#/components/schemas/Top-Attr'</w:t>
      </w:r>
    </w:p>
    <w:p w14:paraId="4DB0940E" w14:textId="77777777" w:rsidR="00E154AB" w:rsidRDefault="00E154AB" w:rsidP="00E154AB">
      <w:pPr>
        <w:pStyle w:val="PL"/>
      </w:pPr>
      <w:r>
        <w:t xml:space="preserve">        - type: object</w:t>
      </w:r>
    </w:p>
    <w:p w14:paraId="4DB0940F" w14:textId="77777777" w:rsidR="00E154AB" w:rsidRDefault="00E154AB" w:rsidP="00E154AB">
      <w:pPr>
        <w:pStyle w:val="PL"/>
      </w:pPr>
      <w:r>
        <w:t xml:space="preserve">          properties:</w:t>
      </w:r>
    </w:p>
    <w:p w14:paraId="4DB09410" w14:textId="77777777" w:rsidR="00E154AB" w:rsidRDefault="00E154AB" w:rsidP="00E154AB">
      <w:pPr>
        <w:pStyle w:val="PL"/>
      </w:pPr>
      <w:r>
        <w:t xml:space="preserve">            attributes:</w:t>
      </w:r>
    </w:p>
    <w:p w14:paraId="4DB09411" w14:textId="77777777" w:rsidR="00E154AB" w:rsidRDefault="00E154AB" w:rsidP="00E154AB">
      <w:pPr>
        <w:pStyle w:val="PL"/>
      </w:pPr>
      <w:r>
        <w:t xml:space="preserve">              allOf:</w:t>
      </w:r>
    </w:p>
    <w:p w14:paraId="4DB09412" w14:textId="77777777" w:rsidR="00E154AB" w:rsidRDefault="00E154AB" w:rsidP="00E154AB">
      <w:pPr>
        <w:pStyle w:val="PL"/>
      </w:pPr>
      <w:r>
        <w:t xml:space="preserve">                - $ref: 'genericNRM.yaml#/components/schemas/EP_RP-Attr'</w:t>
      </w:r>
    </w:p>
    <w:p w14:paraId="4DB09413" w14:textId="77777777" w:rsidR="00E154AB" w:rsidRDefault="00E154AB" w:rsidP="00E154AB">
      <w:pPr>
        <w:pStyle w:val="PL"/>
      </w:pPr>
      <w:r>
        <w:t xml:space="preserve">                - type: object</w:t>
      </w:r>
    </w:p>
    <w:p w14:paraId="4DB09414" w14:textId="77777777" w:rsidR="00E154AB" w:rsidRDefault="00E154AB" w:rsidP="00E154AB">
      <w:pPr>
        <w:pStyle w:val="PL"/>
      </w:pPr>
      <w:r>
        <w:t xml:space="preserve">                  properties:</w:t>
      </w:r>
    </w:p>
    <w:p w14:paraId="4DB09415" w14:textId="77777777" w:rsidR="00E154AB" w:rsidRDefault="00E154AB" w:rsidP="00E154AB">
      <w:pPr>
        <w:pStyle w:val="PL"/>
      </w:pPr>
      <w:r>
        <w:t xml:space="preserve">                    localAddress:</w:t>
      </w:r>
    </w:p>
    <w:p w14:paraId="4DB09416" w14:textId="77777777" w:rsidR="00E154AB" w:rsidRDefault="00E154AB" w:rsidP="00E154AB">
      <w:pPr>
        <w:pStyle w:val="PL"/>
      </w:pPr>
      <w:r>
        <w:t xml:space="preserve">                      $ref: 'nrNrm.yaml#/components/schemas/LocalAddress'</w:t>
      </w:r>
    </w:p>
    <w:p w14:paraId="4DB09417" w14:textId="77777777" w:rsidR="00E154AB" w:rsidRDefault="00E154AB" w:rsidP="00E154AB">
      <w:pPr>
        <w:pStyle w:val="PL"/>
      </w:pPr>
      <w:r>
        <w:t xml:space="preserve">                    remoteAddress:</w:t>
      </w:r>
    </w:p>
    <w:p w14:paraId="4DB09418" w14:textId="77777777" w:rsidR="00E154AB" w:rsidRDefault="00E154AB" w:rsidP="00E154AB">
      <w:pPr>
        <w:pStyle w:val="PL"/>
      </w:pPr>
      <w:r>
        <w:t xml:space="preserve">                      $ref: 'nrNrm.yaml#/components/schemas/RemoteAddress'</w:t>
      </w:r>
    </w:p>
    <w:p w14:paraId="4DB09419" w14:textId="77777777" w:rsidR="00E154AB" w:rsidRDefault="00E154AB" w:rsidP="00E154AB">
      <w:pPr>
        <w:pStyle w:val="PL"/>
      </w:pPr>
      <w:r>
        <w:t xml:space="preserve">    EP_N14-Single:</w:t>
      </w:r>
    </w:p>
    <w:p w14:paraId="4DB0941A" w14:textId="77777777" w:rsidR="00E154AB" w:rsidRDefault="00E154AB" w:rsidP="00E154AB">
      <w:pPr>
        <w:pStyle w:val="PL"/>
      </w:pPr>
      <w:r>
        <w:t xml:space="preserve">      allOf:</w:t>
      </w:r>
    </w:p>
    <w:p w14:paraId="4DB0941B" w14:textId="77777777" w:rsidR="00E154AB" w:rsidRDefault="00E154AB" w:rsidP="00E154AB">
      <w:pPr>
        <w:pStyle w:val="PL"/>
      </w:pPr>
      <w:r>
        <w:t xml:space="preserve">        - $ref: 'genericNRM.yaml#/components/schemas/Top-Attr'</w:t>
      </w:r>
    </w:p>
    <w:p w14:paraId="4DB0941C" w14:textId="77777777" w:rsidR="00E154AB" w:rsidRDefault="00E154AB" w:rsidP="00E154AB">
      <w:pPr>
        <w:pStyle w:val="PL"/>
      </w:pPr>
      <w:r>
        <w:t xml:space="preserve">        - type: object</w:t>
      </w:r>
    </w:p>
    <w:p w14:paraId="4DB0941D" w14:textId="77777777" w:rsidR="00E154AB" w:rsidRDefault="00E154AB" w:rsidP="00E154AB">
      <w:pPr>
        <w:pStyle w:val="PL"/>
      </w:pPr>
      <w:r>
        <w:t xml:space="preserve">          properties:</w:t>
      </w:r>
    </w:p>
    <w:p w14:paraId="4DB0941E" w14:textId="77777777" w:rsidR="00E154AB" w:rsidRDefault="00E154AB" w:rsidP="00E154AB">
      <w:pPr>
        <w:pStyle w:val="PL"/>
      </w:pPr>
      <w:r>
        <w:t xml:space="preserve">            attributes:</w:t>
      </w:r>
    </w:p>
    <w:p w14:paraId="4DB0941F" w14:textId="77777777" w:rsidR="00E154AB" w:rsidRDefault="00E154AB" w:rsidP="00E154AB">
      <w:pPr>
        <w:pStyle w:val="PL"/>
      </w:pPr>
      <w:r>
        <w:t xml:space="preserve">              allOf:</w:t>
      </w:r>
    </w:p>
    <w:p w14:paraId="4DB09420" w14:textId="77777777" w:rsidR="00E154AB" w:rsidRDefault="00E154AB" w:rsidP="00E154AB">
      <w:pPr>
        <w:pStyle w:val="PL"/>
      </w:pPr>
      <w:r>
        <w:t xml:space="preserve">                - $ref: 'genericNRM.yaml#/components/schemas/EP_RP-Attr'</w:t>
      </w:r>
    </w:p>
    <w:p w14:paraId="4DB09421" w14:textId="77777777" w:rsidR="00E154AB" w:rsidRDefault="00E154AB" w:rsidP="00E154AB">
      <w:pPr>
        <w:pStyle w:val="PL"/>
      </w:pPr>
      <w:r>
        <w:t xml:space="preserve">                - type: object</w:t>
      </w:r>
    </w:p>
    <w:p w14:paraId="4DB09422" w14:textId="77777777" w:rsidR="00E154AB" w:rsidRDefault="00E154AB" w:rsidP="00E154AB">
      <w:pPr>
        <w:pStyle w:val="PL"/>
      </w:pPr>
      <w:r>
        <w:t xml:space="preserve">                  properties:</w:t>
      </w:r>
    </w:p>
    <w:p w14:paraId="4DB09423" w14:textId="77777777" w:rsidR="00E154AB" w:rsidRDefault="00E154AB" w:rsidP="00E154AB">
      <w:pPr>
        <w:pStyle w:val="PL"/>
      </w:pPr>
      <w:r>
        <w:t xml:space="preserve">                    localAddress:</w:t>
      </w:r>
    </w:p>
    <w:p w14:paraId="4DB09424" w14:textId="77777777" w:rsidR="00E154AB" w:rsidRDefault="00E154AB" w:rsidP="00E154AB">
      <w:pPr>
        <w:pStyle w:val="PL"/>
      </w:pPr>
      <w:r>
        <w:t xml:space="preserve">                      $ref: 'nrNrm.yaml#/components/schemas/LocalAddress'</w:t>
      </w:r>
    </w:p>
    <w:p w14:paraId="4DB09425" w14:textId="77777777" w:rsidR="00E154AB" w:rsidRDefault="00E154AB" w:rsidP="00E154AB">
      <w:pPr>
        <w:pStyle w:val="PL"/>
      </w:pPr>
      <w:r>
        <w:t xml:space="preserve">                    remoteAddress:</w:t>
      </w:r>
    </w:p>
    <w:p w14:paraId="4DB09426" w14:textId="77777777" w:rsidR="00E154AB" w:rsidRDefault="00E154AB" w:rsidP="00E154AB">
      <w:pPr>
        <w:pStyle w:val="PL"/>
      </w:pPr>
      <w:r>
        <w:t xml:space="preserve">                      $ref: 'nrNrm.yaml#/components/schemas/RemoteAddress'</w:t>
      </w:r>
    </w:p>
    <w:p w14:paraId="4DB09427" w14:textId="77777777" w:rsidR="00E154AB" w:rsidRDefault="00E154AB" w:rsidP="00E154AB">
      <w:pPr>
        <w:pStyle w:val="PL"/>
      </w:pPr>
      <w:r>
        <w:t xml:space="preserve">    EP_N15-Single:</w:t>
      </w:r>
    </w:p>
    <w:p w14:paraId="4DB09428" w14:textId="77777777" w:rsidR="00E154AB" w:rsidRDefault="00E154AB" w:rsidP="00E154AB">
      <w:pPr>
        <w:pStyle w:val="PL"/>
      </w:pPr>
      <w:r>
        <w:t xml:space="preserve">      allOf:</w:t>
      </w:r>
    </w:p>
    <w:p w14:paraId="4DB09429" w14:textId="77777777" w:rsidR="00E154AB" w:rsidRDefault="00E154AB" w:rsidP="00E154AB">
      <w:pPr>
        <w:pStyle w:val="PL"/>
      </w:pPr>
      <w:r>
        <w:t xml:space="preserve">        - $ref: 'genericNRM.yaml#/components/schemas/Top-Attr'</w:t>
      </w:r>
    </w:p>
    <w:p w14:paraId="4DB0942A" w14:textId="77777777" w:rsidR="00E154AB" w:rsidRDefault="00E154AB" w:rsidP="00E154AB">
      <w:pPr>
        <w:pStyle w:val="PL"/>
      </w:pPr>
      <w:r>
        <w:t xml:space="preserve">        - type: object</w:t>
      </w:r>
    </w:p>
    <w:p w14:paraId="4DB0942B" w14:textId="77777777" w:rsidR="00E154AB" w:rsidRDefault="00E154AB" w:rsidP="00E154AB">
      <w:pPr>
        <w:pStyle w:val="PL"/>
      </w:pPr>
      <w:r>
        <w:t xml:space="preserve">          properties:</w:t>
      </w:r>
    </w:p>
    <w:p w14:paraId="4DB0942C" w14:textId="77777777" w:rsidR="00E154AB" w:rsidRDefault="00E154AB" w:rsidP="00E154AB">
      <w:pPr>
        <w:pStyle w:val="PL"/>
      </w:pPr>
      <w:r>
        <w:t xml:space="preserve">            attributes:</w:t>
      </w:r>
    </w:p>
    <w:p w14:paraId="4DB0942D" w14:textId="77777777" w:rsidR="00E154AB" w:rsidRDefault="00E154AB" w:rsidP="00E154AB">
      <w:pPr>
        <w:pStyle w:val="PL"/>
      </w:pPr>
      <w:r>
        <w:t xml:space="preserve">              allOf:</w:t>
      </w:r>
    </w:p>
    <w:p w14:paraId="4DB0942E" w14:textId="77777777" w:rsidR="00E154AB" w:rsidRDefault="00E154AB" w:rsidP="00E154AB">
      <w:pPr>
        <w:pStyle w:val="PL"/>
      </w:pPr>
      <w:r>
        <w:t xml:space="preserve">                - $ref: 'genericNRM.yaml#/components/schemas/EP_RP-Attr'</w:t>
      </w:r>
    </w:p>
    <w:p w14:paraId="4DB0942F" w14:textId="77777777" w:rsidR="00E154AB" w:rsidRDefault="00E154AB" w:rsidP="00E154AB">
      <w:pPr>
        <w:pStyle w:val="PL"/>
      </w:pPr>
      <w:r>
        <w:t xml:space="preserve">                - type: object</w:t>
      </w:r>
    </w:p>
    <w:p w14:paraId="4DB09430" w14:textId="77777777" w:rsidR="00E154AB" w:rsidRDefault="00E154AB" w:rsidP="00E154AB">
      <w:pPr>
        <w:pStyle w:val="PL"/>
      </w:pPr>
      <w:r>
        <w:t xml:space="preserve">                  properties:</w:t>
      </w:r>
    </w:p>
    <w:p w14:paraId="4DB09431" w14:textId="77777777" w:rsidR="00E154AB" w:rsidRDefault="00E154AB" w:rsidP="00E154AB">
      <w:pPr>
        <w:pStyle w:val="PL"/>
      </w:pPr>
      <w:r>
        <w:t xml:space="preserve">                    localAddress:</w:t>
      </w:r>
    </w:p>
    <w:p w14:paraId="4DB09432" w14:textId="77777777" w:rsidR="00E154AB" w:rsidRDefault="00E154AB" w:rsidP="00E154AB">
      <w:pPr>
        <w:pStyle w:val="PL"/>
      </w:pPr>
      <w:r>
        <w:t xml:space="preserve">                      $ref: 'nrNrm.yaml#/components/schemas/LocalAddress'</w:t>
      </w:r>
    </w:p>
    <w:p w14:paraId="4DB09433" w14:textId="77777777" w:rsidR="00E154AB" w:rsidRDefault="00E154AB" w:rsidP="00E154AB">
      <w:pPr>
        <w:pStyle w:val="PL"/>
      </w:pPr>
      <w:r>
        <w:t xml:space="preserve">                    remoteAddress:</w:t>
      </w:r>
    </w:p>
    <w:p w14:paraId="4DB09434" w14:textId="77777777" w:rsidR="00E154AB" w:rsidRDefault="00E154AB" w:rsidP="00E154AB">
      <w:pPr>
        <w:pStyle w:val="PL"/>
      </w:pPr>
      <w:r>
        <w:t xml:space="preserve">                      $ref: 'nrNrm.yaml#/components/schemas/RemoteAddress'</w:t>
      </w:r>
    </w:p>
    <w:p w14:paraId="4DB09435" w14:textId="77777777" w:rsidR="00E154AB" w:rsidRDefault="00E154AB" w:rsidP="00E154AB">
      <w:pPr>
        <w:pStyle w:val="PL"/>
      </w:pPr>
      <w:r>
        <w:t xml:space="preserve">    EP_N16-Single:</w:t>
      </w:r>
    </w:p>
    <w:p w14:paraId="4DB09436" w14:textId="77777777" w:rsidR="00E154AB" w:rsidRDefault="00E154AB" w:rsidP="00E154AB">
      <w:pPr>
        <w:pStyle w:val="PL"/>
      </w:pPr>
      <w:r>
        <w:t xml:space="preserve">      allOf:</w:t>
      </w:r>
    </w:p>
    <w:p w14:paraId="4DB09437" w14:textId="77777777" w:rsidR="00E154AB" w:rsidRDefault="00E154AB" w:rsidP="00E154AB">
      <w:pPr>
        <w:pStyle w:val="PL"/>
      </w:pPr>
      <w:r>
        <w:t xml:space="preserve">        - $ref: 'genericNRM.yaml#/components/schemas/Top-Attr'</w:t>
      </w:r>
    </w:p>
    <w:p w14:paraId="4DB09438" w14:textId="77777777" w:rsidR="00E154AB" w:rsidRDefault="00E154AB" w:rsidP="00E154AB">
      <w:pPr>
        <w:pStyle w:val="PL"/>
      </w:pPr>
      <w:r>
        <w:t xml:space="preserve">        - type: object</w:t>
      </w:r>
    </w:p>
    <w:p w14:paraId="4DB09439" w14:textId="77777777" w:rsidR="00E154AB" w:rsidRDefault="00E154AB" w:rsidP="00E154AB">
      <w:pPr>
        <w:pStyle w:val="PL"/>
      </w:pPr>
      <w:r>
        <w:t xml:space="preserve">          properties:</w:t>
      </w:r>
    </w:p>
    <w:p w14:paraId="4DB0943A" w14:textId="77777777" w:rsidR="00E154AB" w:rsidRDefault="00E154AB" w:rsidP="00E154AB">
      <w:pPr>
        <w:pStyle w:val="PL"/>
      </w:pPr>
      <w:r>
        <w:t xml:space="preserve">            attributes:</w:t>
      </w:r>
    </w:p>
    <w:p w14:paraId="4DB0943B" w14:textId="77777777" w:rsidR="00E154AB" w:rsidRDefault="00E154AB" w:rsidP="00E154AB">
      <w:pPr>
        <w:pStyle w:val="PL"/>
      </w:pPr>
      <w:r>
        <w:t xml:space="preserve">              allOf:</w:t>
      </w:r>
    </w:p>
    <w:p w14:paraId="4DB0943C" w14:textId="77777777" w:rsidR="00E154AB" w:rsidRDefault="00E154AB" w:rsidP="00E154AB">
      <w:pPr>
        <w:pStyle w:val="PL"/>
      </w:pPr>
      <w:r>
        <w:t xml:space="preserve">                - $ref: 'genericNRM.yaml#/components/schemas/EP_RP-Attr'</w:t>
      </w:r>
    </w:p>
    <w:p w14:paraId="4DB0943D" w14:textId="77777777" w:rsidR="00E154AB" w:rsidRDefault="00E154AB" w:rsidP="00E154AB">
      <w:pPr>
        <w:pStyle w:val="PL"/>
      </w:pPr>
      <w:r>
        <w:t xml:space="preserve">                - type: object</w:t>
      </w:r>
    </w:p>
    <w:p w14:paraId="4DB0943E" w14:textId="77777777" w:rsidR="00E154AB" w:rsidRDefault="00E154AB" w:rsidP="00E154AB">
      <w:pPr>
        <w:pStyle w:val="PL"/>
      </w:pPr>
      <w:r>
        <w:t xml:space="preserve">                  properties:</w:t>
      </w:r>
    </w:p>
    <w:p w14:paraId="4DB0943F" w14:textId="77777777" w:rsidR="00E154AB" w:rsidRDefault="00E154AB" w:rsidP="00E154AB">
      <w:pPr>
        <w:pStyle w:val="PL"/>
      </w:pPr>
      <w:r>
        <w:t xml:space="preserve">                    localAddress:</w:t>
      </w:r>
    </w:p>
    <w:p w14:paraId="4DB09440" w14:textId="77777777" w:rsidR="00E154AB" w:rsidRDefault="00E154AB" w:rsidP="00E154AB">
      <w:pPr>
        <w:pStyle w:val="PL"/>
      </w:pPr>
      <w:r>
        <w:t xml:space="preserve">                      $ref: 'nrNrm.yaml#/components/schemas/LocalAddress'</w:t>
      </w:r>
    </w:p>
    <w:p w14:paraId="4DB09441" w14:textId="77777777" w:rsidR="00E154AB" w:rsidRDefault="00E154AB" w:rsidP="00E154AB">
      <w:pPr>
        <w:pStyle w:val="PL"/>
      </w:pPr>
      <w:r>
        <w:t xml:space="preserve">                    remoteAddress:</w:t>
      </w:r>
    </w:p>
    <w:p w14:paraId="4DB09442" w14:textId="77777777" w:rsidR="00E154AB" w:rsidRDefault="00E154AB" w:rsidP="00E154AB">
      <w:pPr>
        <w:pStyle w:val="PL"/>
      </w:pPr>
      <w:r>
        <w:t xml:space="preserve">                      $ref: 'nrNrm.yaml#/components/schemas/RemoteAddress'</w:t>
      </w:r>
    </w:p>
    <w:p w14:paraId="4DB09443" w14:textId="77777777" w:rsidR="00E154AB" w:rsidRDefault="00E154AB" w:rsidP="00E154AB">
      <w:pPr>
        <w:pStyle w:val="PL"/>
      </w:pPr>
      <w:r>
        <w:t xml:space="preserve">    EP_N17-Single:</w:t>
      </w:r>
    </w:p>
    <w:p w14:paraId="4DB09444" w14:textId="77777777" w:rsidR="00E154AB" w:rsidRDefault="00E154AB" w:rsidP="00E154AB">
      <w:pPr>
        <w:pStyle w:val="PL"/>
      </w:pPr>
      <w:r>
        <w:t xml:space="preserve">      allOf:</w:t>
      </w:r>
    </w:p>
    <w:p w14:paraId="4DB09445" w14:textId="77777777" w:rsidR="00E154AB" w:rsidRDefault="00E154AB" w:rsidP="00E154AB">
      <w:pPr>
        <w:pStyle w:val="PL"/>
      </w:pPr>
      <w:r>
        <w:t xml:space="preserve">        - $ref: 'genericNRM.yaml#/components/schemas/Top-Attr'</w:t>
      </w:r>
    </w:p>
    <w:p w14:paraId="4DB09446" w14:textId="77777777" w:rsidR="00E154AB" w:rsidRDefault="00E154AB" w:rsidP="00E154AB">
      <w:pPr>
        <w:pStyle w:val="PL"/>
      </w:pPr>
      <w:r>
        <w:t xml:space="preserve">        - type: object</w:t>
      </w:r>
    </w:p>
    <w:p w14:paraId="4DB09447" w14:textId="77777777" w:rsidR="00E154AB" w:rsidRDefault="00E154AB" w:rsidP="00E154AB">
      <w:pPr>
        <w:pStyle w:val="PL"/>
      </w:pPr>
      <w:r>
        <w:t xml:space="preserve">          properties:</w:t>
      </w:r>
    </w:p>
    <w:p w14:paraId="4DB09448" w14:textId="77777777" w:rsidR="00E154AB" w:rsidRDefault="00E154AB" w:rsidP="00E154AB">
      <w:pPr>
        <w:pStyle w:val="PL"/>
      </w:pPr>
      <w:r>
        <w:t xml:space="preserve">            attributes:</w:t>
      </w:r>
    </w:p>
    <w:p w14:paraId="4DB09449" w14:textId="77777777" w:rsidR="00E154AB" w:rsidRDefault="00E154AB" w:rsidP="00E154AB">
      <w:pPr>
        <w:pStyle w:val="PL"/>
      </w:pPr>
      <w:r>
        <w:t xml:space="preserve">              allOf:</w:t>
      </w:r>
    </w:p>
    <w:p w14:paraId="4DB0944A" w14:textId="77777777" w:rsidR="00E154AB" w:rsidRDefault="00E154AB" w:rsidP="00E154AB">
      <w:pPr>
        <w:pStyle w:val="PL"/>
      </w:pPr>
      <w:r>
        <w:t xml:space="preserve">                - $ref: 'genericNRM.yaml#/components/schemas/EP_RP-Attr'</w:t>
      </w:r>
    </w:p>
    <w:p w14:paraId="4DB0944B" w14:textId="77777777" w:rsidR="00E154AB" w:rsidRDefault="00E154AB" w:rsidP="00E154AB">
      <w:pPr>
        <w:pStyle w:val="PL"/>
      </w:pPr>
      <w:r>
        <w:t xml:space="preserve">                - type: object</w:t>
      </w:r>
    </w:p>
    <w:p w14:paraId="4DB0944C" w14:textId="77777777" w:rsidR="00E154AB" w:rsidRDefault="00E154AB" w:rsidP="00E154AB">
      <w:pPr>
        <w:pStyle w:val="PL"/>
      </w:pPr>
      <w:r>
        <w:t xml:space="preserve">                  properties:</w:t>
      </w:r>
    </w:p>
    <w:p w14:paraId="4DB0944D" w14:textId="77777777" w:rsidR="00E154AB" w:rsidRDefault="00E154AB" w:rsidP="00E154AB">
      <w:pPr>
        <w:pStyle w:val="PL"/>
      </w:pPr>
      <w:r>
        <w:t xml:space="preserve">                    localAddress:</w:t>
      </w:r>
    </w:p>
    <w:p w14:paraId="4DB0944E" w14:textId="77777777" w:rsidR="00E154AB" w:rsidRDefault="00E154AB" w:rsidP="00E154AB">
      <w:pPr>
        <w:pStyle w:val="PL"/>
      </w:pPr>
      <w:r>
        <w:t xml:space="preserve">                      $ref: 'nrNrm.yaml#/components/schemas/LocalAddress'</w:t>
      </w:r>
    </w:p>
    <w:p w14:paraId="4DB0944F" w14:textId="77777777" w:rsidR="00E154AB" w:rsidRDefault="00E154AB" w:rsidP="00E154AB">
      <w:pPr>
        <w:pStyle w:val="PL"/>
      </w:pPr>
      <w:r>
        <w:t xml:space="preserve">                    remoteAddress:</w:t>
      </w:r>
    </w:p>
    <w:p w14:paraId="4DB09450" w14:textId="77777777" w:rsidR="00E154AB" w:rsidRDefault="00E154AB" w:rsidP="00E154AB">
      <w:pPr>
        <w:pStyle w:val="PL"/>
      </w:pPr>
      <w:r>
        <w:t xml:space="preserve">                      $ref: 'nrNrm.yaml#/components/schemas/RemoteAddress'</w:t>
      </w:r>
    </w:p>
    <w:p w14:paraId="4DB09451" w14:textId="77777777" w:rsidR="00E154AB" w:rsidRDefault="00E154AB" w:rsidP="00E154AB">
      <w:pPr>
        <w:pStyle w:val="PL"/>
      </w:pPr>
    </w:p>
    <w:p w14:paraId="4DB09452" w14:textId="77777777" w:rsidR="00E154AB" w:rsidRDefault="00E154AB" w:rsidP="00E154AB">
      <w:pPr>
        <w:pStyle w:val="PL"/>
      </w:pPr>
      <w:r>
        <w:t xml:space="preserve">    EP_N20-Single:</w:t>
      </w:r>
    </w:p>
    <w:p w14:paraId="4DB09453" w14:textId="77777777" w:rsidR="00E154AB" w:rsidRDefault="00E154AB" w:rsidP="00E154AB">
      <w:pPr>
        <w:pStyle w:val="PL"/>
      </w:pPr>
      <w:r>
        <w:t xml:space="preserve">      allOf:</w:t>
      </w:r>
    </w:p>
    <w:p w14:paraId="4DB09454" w14:textId="77777777" w:rsidR="00E154AB" w:rsidRDefault="00E154AB" w:rsidP="00E154AB">
      <w:pPr>
        <w:pStyle w:val="PL"/>
      </w:pPr>
      <w:r>
        <w:t xml:space="preserve">        - $ref: 'genericNRM.yaml#/components/schemas/Top-Attr'</w:t>
      </w:r>
    </w:p>
    <w:p w14:paraId="4DB09455" w14:textId="77777777" w:rsidR="00E154AB" w:rsidRDefault="00E154AB" w:rsidP="00E154AB">
      <w:pPr>
        <w:pStyle w:val="PL"/>
      </w:pPr>
      <w:r>
        <w:t xml:space="preserve">        - type: object</w:t>
      </w:r>
    </w:p>
    <w:p w14:paraId="4DB09456" w14:textId="77777777" w:rsidR="00E154AB" w:rsidRDefault="00E154AB" w:rsidP="00E154AB">
      <w:pPr>
        <w:pStyle w:val="PL"/>
      </w:pPr>
      <w:r>
        <w:t xml:space="preserve">          properties:</w:t>
      </w:r>
    </w:p>
    <w:p w14:paraId="4DB09457" w14:textId="77777777" w:rsidR="00E154AB" w:rsidRDefault="00E154AB" w:rsidP="00E154AB">
      <w:pPr>
        <w:pStyle w:val="PL"/>
      </w:pPr>
      <w:r>
        <w:t xml:space="preserve">            attributes:</w:t>
      </w:r>
    </w:p>
    <w:p w14:paraId="4DB09458" w14:textId="77777777" w:rsidR="00E154AB" w:rsidRDefault="00E154AB" w:rsidP="00E154AB">
      <w:pPr>
        <w:pStyle w:val="PL"/>
      </w:pPr>
      <w:r>
        <w:t xml:space="preserve">              allOf:</w:t>
      </w:r>
    </w:p>
    <w:p w14:paraId="4DB09459" w14:textId="77777777" w:rsidR="00E154AB" w:rsidRDefault="00E154AB" w:rsidP="00E154AB">
      <w:pPr>
        <w:pStyle w:val="PL"/>
      </w:pPr>
      <w:r>
        <w:t xml:space="preserve">                - $ref: 'genericNRM.yaml#/components/schemas/EP_RP-Attr'</w:t>
      </w:r>
    </w:p>
    <w:p w14:paraId="4DB0945A" w14:textId="77777777" w:rsidR="00E154AB" w:rsidRDefault="00E154AB" w:rsidP="00E154AB">
      <w:pPr>
        <w:pStyle w:val="PL"/>
      </w:pPr>
      <w:r>
        <w:t xml:space="preserve">                - type: object</w:t>
      </w:r>
    </w:p>
    <w:p w14:paraId="4DB0945B" w14:textId="77777777" w:rsidR="00E154AB" w:rsidRDefault="00E154AB" w:rsidP="00E154AB">
      <w:pPr>
        <w:pStyle w:val="PL"/>
      </w:pPr>
      <w:r>
        <w:t xml:space="preserve">                  properties:</w:t>
      </w:r>
    </w:p>
    <w:p w14:paraId="4DB0945C" w14:textId="77777777" w:rsidR="00E154AB" w:rsidRDefault="00E154AB" w:rsidP="00E154AB">
      <w:pPr>
        <w:pStyle w:val="PL"/>
      </w:pPr>
      <w:r>
        <w:t xml:space="preserve">                    localAddress:</w:t>
      </w:r>
    </w:p>
    <w:p w14:paraId="4DB0945D" w14:textId="77777777" w:rsidR="00E154AB" w:rsidRDefault="00E154AB" w:rsidP="00E154AB">
      <w:pPr>
        <w:pStyle w:val="PL"/>
      </w:pPr>
      <w:r>
        <w:t xml:space="preserve">                      $ref: 'nrNrm.yaml#/components/schemas/LocalAddress'</w:t>
      </w:r>
    </w:p>
    <w:p w14:paraId="4DB0945E" w14:textId="77777777" w:rsidR="00E154AB" w:rsidRDefault="00E154AB" w:rsidP="00E154AB">
      <w:pPr>
        <w:pStyle w:val="PL"/>
      </w:pPr>
      <w:r>
        <w:t xml:space="preserve">                    remoteAddress:</w:t>
      </w:r>
    </w:p>
    <w:p w14:paraId="4DB0945F" w14:textId="77777777" w:rsidR="00E154AB" w:rsidRDefault="00E154AB" w:rsidP="00E154AB">
      <w:pPr>
        <w:pStyle w:val="PL"/>
      </w:pPr>
      <w:r>
        <w:t xml:space="preserve">                      $ref: 'nrNrm.yaml#/components/schemas/RemoteAddress'</w:t>
      </w:r>
    </w:p>
    <w:p w14:paraId="4DB09460" w14:textId="77777777" w:rsidR="00E154AB" w:rsidRDefault="00E154AB" w:rsidP="00E154AB">
      <w:pPr>
        <w:pStyle w:val="PL"/>
      </w:pPr>
    </w:p>
    <w:p w14:paraId="4DB09461" w14:textId="77777777" w:rsidR="00E154AB" w:rsidRDefault="00E154AB" w:rsidP="00E154AB">
      <w:pPr>
        <w:pStyle w:val="PL"/>
      </w:pPr>
      <w:r>
        <w:t xml:space="preserve">    EP_N21-Single:</w:t>
      </w:r>
    </w:p>
    <w:p w14:paraId="4DB09462" w14:textId="77777777" w:rsidR="00E154AB" w:rsidRDefault="00E154AB" w:rsidP="00E154AB">
      <w:pPr>
        <w:pStyle w:val="PL"/>
      </w:pPr>
      <w:r>
        <w:t xml:space="preserve">      allOf:</w:t>
      </w:r>
    </w:p>
    <w:p w14:paraId="4DB09463" w14:textId="77777777" w:rsidR="00E154AB" w:rsidRDefault="00E154AB" w:rsidP="00E154AB">
      <w:pPr>
        <w:pStyle w:val="PL"/>
      </w:pPr>
      <w:r>
        <w:t xml:space="preserve">        - $ref: 'genericNRM.yaml#/components/schemas/Top-Attr'</w:t>
      </w:r>
    </w:p>
    <w:p w14:paraId="4DB09464" w14:textId="77777777" w:rsidR="00E154AB" w:rsidRDefault="00E154AB" w:rsidP="00E154AB">
      <w:pPr>
        <w:pStyle w:val="PL"/>
      </w:pPr>
      <w:r>
        <w:t xml:space="preserve">        - type: object</w:t>
      </w:r>
    </w:p>
    <w:p w14:paraId="4DB09465" w14:textId="77777777" w:rsidR="00E154AB" w:rsidRDefault="00E154AB" w:rsidP="00E154AB">
      <w:pPr>
        <w:pStyle w:val="PL"/>
      </w:pPr>
      <w:r>
        <w:t xml:space="preserve">          properties:</w:t>
      </w:r>
    </w:p>
    <w:p w14:paraId="4DB09466" w14:textId="77777777" w:rsidR="00E154AB" w:rsidRDefault="00E154AB" w:rsidP="00E154AB">
      <w:pPr>
        <w:pStyle w:val="PL"/>
      </w:pPr>
      <w:r>
        <w:t xml:space="preserve">            attributes:</w:t>
      </w:r>
    </w:p>
    <w:p w14:paraId="4DB09467" w14:textId="77777777" w:rsidR="00E154AB" w:rsidRDefault="00E154AB" w:rsidP="00E154AB">
      <w:pPr>
        <w:pStyle w:val="PL"/>
      </w:pPr>
      <w:r>
        <w:t xml:space="preserve">              allOf:</w:t>
      </w:r>
    </w:p>
    <w:p w14:paraId="4DB09468" w14:textId="77777777" w:rsidR="00E154AB" w:rsidRDefault="00E154AB" w:rsidP="00E154AB">
      <w:pPr>
        <w:pStyle w:val="PL"/>
      </w:pPr>
      <w:r>
        <w:t xml:space="preserve">                - $ref: 'genericNRM.yaml#/components/schemas/EP_RP-Attr'</w:t>
      </w:r>
    </w:p>
    <w:p w14:paraId="4DB09469" w14:textId="77777777" w:rsidR="00E154AB" w:rsidRDefault="00E154AB" w:rsidP="00E154AB">
      <w:pPr>
        <w:pStyle w:val="PL"/>
      </w:pPr>
      <w:r>
        <w:t xml:space="preserve">                - type: object</w:t>
      </w:r>
    </w:p>
    <w:p w14:paraId="4DB0946A" w14:textId="77777777" w:rsidR="00E154AB" w:rsidRDefault="00E154AB" w:rsidP="00E154AB">
      <w:pPr>
        <w:pStyle w:val="PL"/>
      </w:pPr>
      <w:r>
        <w:t xml:space="preserve">                  properties:</w:t>
      </w:r>
    </w:p>
    <w:p w14:paraId="4DB0946B" w14:textId="77777777" w:rsidR="00E154AB" w:rsidRDefault="00E154AB" w:rsidP="00E154AB">
      <w:pPr>
        <w:pStyle w:val="PL"/>
      </w:pPr>
      <w:r>
        <w:t xml:space="preserve">                    localAddress:</w:t>
      </w:r>
    </w:p>
    <w:p w14:paraId="4DB0946C" w14:textId="77777777" w:rsidR="00E154AB" w:rsidRDefault="00E154AB" w:rsidP="00E154AB">
      <w:pPr>
        <w:pStyle w:val="PL"/>
      </w:pPr>
      <w:r>
        <w:t xml:space="preserve">                      $ref: 'nrNrm.yaml#/components/schemas/LocalAddress'</w:t>
      </w:r>
    </w:p>
    <w:p w14:paraId="4DB0946D" w14:textId="77777777" w:rsidR="00E154AB" w:rsidRDefault="00E154AB" w:rsidP="00E154AB">
      <w:pPr>
        <w:pStyle w:val="PL"/>
      </w:pPr>
      <w:r>
        <w:t xml:space="preserve">                    remoteAddress:</w:t>
      </w:r>
    </w:p>
    <w:p w14:paraId="4DB0946E" w14:textId="77777777" w:rsidR="00E154AB" w:rsidRDefault="00E154AB" w:rsidP="00E154AB">
      <w:pPr>
        <w:pStyle w:val="PL"/>
      </w:pPr>
      <w:r>
        <w:t xml:space="preserve">                      $ref: 'nrNrm.yaml#/components/schemas/RemoteAddress'</w:t>
      </w:r>
    </w:p>
    <w:p w14:paraId="4DB0946F" w14:textId="77777777" w:rsidR="00E154AB" w:rsidRDefault="00E154AB" w:rsidP="00E154AB">
      <w:pPr>
        <w:pStyle w:val="PL"/>
      </w:pPr>
      <w:r>
        <w:t xml:space="preserve">    EP_N22-Single:</w:t>
      </w:r>
    </w:p>
    <w:p w14:paraId="4DB09470" w14:textId="77777777" w:rsidR="00E154AB" w:rsidRDefault="00E154AB" w:rsidP="00E154AB">
      <w:pPr>
        <w:pStyle w:val="PL"/>
      </w:pPr>
      <w:r>
        <w:t xml:space="preserve">      allOf:</w:t>
      </w:r>
    </w:p>
    <w:p w14:paraId="4DB09471" w14:textId="77777777" w:rsidR="00E154AB" w:rsidRDefault="00E154AB" w:rsidP="00E154AB">
      <w:pPr>
        <w:pStyle w:val="PL"/>
      </w:pPr>
      <w:r>
        <w:t xml:space="preserve">        - $ref: 'genericNRM.yaml#/components/schemas/Top-Attr'</w:t>
      </w:r>
    </w:p>
    <w:p w14:paraId="4DB09472" w14:textId="77777777" w:rsidR="00E154AB" w:rsidRDefault="00E154AB" w:rsidP="00E154AB">
      <w:pPr>
        <w:pStyle w:val="PL"/>
      </w:pPr>
      <w:r>
        <w:t xml:space="preserve">        - type: object</w:t>
      </w:r>
    </w:p>
    <w:p w14:paraId="4DB09473" w14:textId="77777777" w:rsidR="00E154AB" w:rsidRDefault="00E154AB" w:rsidP="00E154AB">
      <w:pPr>
        <w:pStyle w:val="PL"/>
      </w:pPr>
      <w:r>
        <w:t xml:space="preserve">          properties:</w:t>
      </w:r>
    </w:p>
    <w:p w14:paraId="4DB09474" w14:textId="77777777" w:rsidR="00E154AB" w:rsidRDefault="00E154AB" w:rsidP="00E154AB">
      <w:pPr>
        <w:pStyle w:val="PL"/>
      </w:pPr>
      <w:r>
        <w:t xml:space="preserve">            attributes:</w:t>
      </w:r>
    </w:p>
    <w:p w14:paraId="4DB09475" w14:textId="77777777" w:rsidR="00E154AB" w:rsidRDefault="00E154AB" w:rsidP="00E154AB">
      <w:pPr>
        <w:pStyle w:val="PL"/>
      </w:pPr>
      <w:r>
        <w:t xml:space="preserve">              allOf:</w:t>
      </w:r>
    </w:p>
    <w:p w14:paraId="4DB09476" w14:textId="77777777" w:rsidR="00E154AB" w:rsidRDefault="00E154AB" w:rsidP="00E154AB">
      <w:pPr>
        <w:pStyle w:val="PL"/>
      </w:pPr>
      <w:r>
        <w:t xml:space="preserve">                - $ref: 'genericNRM.yaml#/components/schemas/EP_RP-Attr'</w:t>
      </w:r>
    </w:p>
    <w:p w14:paraId="4DB09477" w14:textId="77777777" w:rsidR="00E154AB" w:rsidRDefault="00E154AB" w:rsidP="00E154AB">
      <w:pPr>
        <w:pStyle w:val="PL"/>
      </w:pPr>
      <w:r>
        <w:t xml:space="preserve">                - type: object</w:t>
      </w:r>
    </w:p>
    <w:p w14:paraId="4DB09478" w14:textId="77777777" w:rsidR="00E154AB" w:rsidRDefault="00E154AB" w:rsidP="00E154AB">
      <w:pPr>
        <w:pStyle w:val="PL"/>
      </w:pPr>
      <w:r>
        <w:t xml:space="preserve">                  properties:</w:t>
      </w:r>
    </w:p>
    <w:p w14:paraId="4DB09479" w14:textId="77777777" w:rsidR="00E154AB" w:rsidRDefault="00E154AB" w:rsidP="00E154AB">
      <w:pPr>
        <w:pStyle w:val="PL"/>
      </w:pPr>
      <w:r>
        <w:t xml:space="preserve">                    localAddress:</w:t>
      </w:r>
    </w:p>
    <w:p w14:paraId="4DB0947A" w14:textId="77777777" w:rsidR="00E154AB" w:rsidRDefault="00E154AB" w:rsidP="00E154AB">
      <w:pPr>
        <w:pStyle w:val="PL"/>
      </w:pPr>
      <w:r>
        <w:t xml:space="preserve">                      $ref: 'nrNrm.yaml#/components/schemas/LocalAddress'</w:t>
      </w:r>
    </w:p>
    <w:p w14:paraId="4DB0947B" w14:textId="77777777" w:rsidR="00E154AB" w:rsidRDefault="00E154AB" w:rsidP="00E154AB">
      <w:pPr>
        <w:pStyle w:val="PL"/>
      </w:pPr>
      <w:r>
        <w:t xml:space="preserve">                    remoteAddress:</w:t>
      </w:r>
    </w:p>
    <w:p w14:paraId="4DB0947C" w14:textId="77777777" w:rsidR="00E154AB" w:rsidRDefault="00E154AB" w:rsidP="00E154AB">
      <w:pPr>
        <w:pStyle w:val="PL"/>
      </w:pPr>
      <w:r>
        <w:t xml:space="preserve">                      $ref: 'nrNrm.yaml#/components/schemas/RemoteAddress'</w:t>
      </w:r>
    </w:p>
    <w:p w14:paraId="4DB0947D" w14:textId="77777777" w:rsidR="00E154AB" w:rsidRDefault="00E154AB" w:rsidP="00E154AB">
      <w:pPr>
        <w:pStyle w:val="PL"/>
      </w:pPr>
    </w:p>
    <w:p w14:paraId="4DB0947E" w14:textId="77777777" w:rsidR="00E154AB" w:rsidRDefault="00E154AB" w:rsidP="00E154AB">
      <w:pPr>
        <w:pStyle w:val="PL"/>
      </w:pPr>
      <w:r>
        <w:t xml:space="preserve">    EP_N26-Single:</w:t>
      </w:r>
    </w:p>
    <w:p w14:paraId="4DB0947F" w14:textId="77777777" w:rsidR="00E154AB" w:rsidRDefault="00E154AB" w:rsidP="00E154AB">
      <w:pPr>
        <w:pStyle w:val="PL"/>
      </w:pPr>
      <w:r>
        <w:t xml:space="preserve">      allOf:</w:t>
      </w:r>
    </w:p>
    <w:p w14:paraId="4DB09480" w14:textId="77777777" w:rsidR="00E154AB" w:rsidRDefault="00E154AB" w:rsidP="00E154AB">
      <w:pPr>
        <w:pStyle w:val="PL"/>
      </w:pPr>
      <w:r>
        <w:t xml:space="preserve">        - $ref: 'genericNRM.yaml#/components/schemas/Top-Attr'</w:t>
      </w:r>
    </w:p>
    <w:p w14:paraId="4DB09481" w14:textId="77777777" w:rsidR="00E154AB" w:rsidRDefault="00E154AB" w:rsidP="00E154AB">
      <w:pPr>
        <w:pStyle w:val="PL"/>
      </w:pPr>
      <w:r>
        <w:t xml:space="preserve">        - type: object</w:t>
      </w:r>
    </w:p>
    <w:p w14:paraId="4DB09482" w14:textId="77777777" w:rsidR="00E154AB" w:rsidRDefault="00E154AB" w:rsidP="00E154AB">
      <w:pPr>
        <w:pStyle w:val="PL"/>
      </w:pPr>
      <w:r>
        <w:t xml:space="preserve">          properties:</w:t>
      </w:r>
    </w:p>
    <w:p w14:paraId="4DB09483" w14:textId="77777777" w:rsidR="00E154AB" w:rsidRDefault="00E154AB" w:rsidP="00E154AB">
      <w:pPr>
        <w:pStyle w:val="PL"/>
      </w:pPr>
      <w:r>
        <w:t xml:space="preserve">            attributes:</w:t>
      </w:r>
    </w:p>
    <w:p w14:paraId="4DB09484" w14:textId="77777777" w:rsidR="00E154AB" w:rsidRDefault="00E154AB" w:rsidP="00E154AB">
      <w:pPr>
        <w:pStyle w:val="PL"/>
      </w:pPr>
      <w:r>
        <w:t xml:space="preserve">              allOf:</w:t>
      </w:r>
    </w:p>
    <w:p w14:paraId="4DB09485" w14:textId="77777777" w:rsidR="00E154AB" w:rsidRDefault="00E154AB" w:rsidP="00E154AB">
      <w:pPr>
        <w:pStyle w:val="PL"/>
      </w:pPr>
      <w:r>
        <w:t xml:space="preserve">                - $ref: 'genericNRM.yaml#/components/schemas/EP_RP-Attr'</w:t>
      </w:r>
    </w:p>
    <w:p w14:paraId="4DB09486" w14:textId="77777777" w:rsidR="00E154AB" w:rsidRDefault="00E154AB" w:rsidP="00E154AB">
      <w:pPr>
        <w:pStyle w:val="PL"/>
      </w:pPr>
      <w:r>
        <w:t xml:space="preserve">                - type: object</w:t>
      </w:r>
    </w:p>
    <w:p w14:paraId="4DB09487" w14:textId="77777777" w:rsidR="00E154AB" w:rsidRDefault="00E154AB" w:rsidP="00E154AB">
      <w:pPr>
        <w:pStyle w:val="PL"/>
      </w:pPr>
      <w:r>
        <w:t xml:space="preserve">                  properties:</w:t>
      </w:r>
    </w:p>
    <w:p w14:paraId="4DB09488" w14:textId="77777777" w:rsidR="00E154AB" w:rsidRDefault="00E154AB" w:rsidP="00E154AB">
      <w:pPr>
        <w:pStyle w:val="PL"/>
      </w:pPr>
      <w:r>
        <w:t xml:space="preserve">                    localAddress:</w:t>
      </w:r>
    </w:p>
    <w:p w14:paraId="4DB09489" w14:textId="77777777" w:rsidR="00E154AB" w:rsidRDefault="00E154AB" w:rsidP="00E154AB">
      <w:pPr>
        <w:pStyle w:val="PL"/>
      </w:pPr>
      <w:r>
        <w:t xml:space="preserve">                      $ref: 'nrNrm.yaml#/components/schemas/LocalAddress'</w:t>
      </w:r>
    </w:p>
    <w:p w14:paraId="4DB0948A" w14:textId="77777777" w:rsidR="00E154AB" w:rsidRDefault="00E154AB" w:rsidP="00E154AB">
      <w:pPr>
        <w:pStyle w:val="PL"/>
      </w:pPr>
      <w:r>
        <w:t xml:space="preserve">                    remoteAddress:</w:t>
      </w:r>
    </w:p>
    <w:p w14:paraId="4DB0948B" w14:textId="77777777" w:rsidR="00E154AB" w:rsidRDefault="00E154AB" w:rsidP="00E154AB">
      <w:pPr>
        <w:pStyle w:val="PL"/>
      </w:pPr>
      <w:r>
        <w:t xml:space="preserve">                      $ref: 'nrNrm.yaml#/components/schemas/RemoteAddress'</w:t>
      </w:r>
    </w:p>
    <w:p w14:paraId="4DB0948C" w14:textId="77777777" w:rsidR="00E154AB" w:rsidRDefault="00E154AB" w:rsidP="00E154AB">
      <w:pPr>
        <w:pStyle w:val="PL"/>
      </w:pPr>
      <w:r>
        <w:t xml:space="preserve">    EP_N27-Single:</w:t>
      </w:r>
    </w:p>
    <w:p w14:paraId="4DB0948D" w14:textId="77777777" w:rsidR="00E154AB" w:rsidRDefault="00E154AB" w:rsidP="00E154AB">
      <w:pPr>
        <w:pStyle w:val="PL"/>
      </w:pPr>
      <w:r>
        <w:t xml:space="preserve">      allOf:</w:t>
      </w:r>
    </w:p>
    <w:p w14:paraId="4DB0948E" w14:textId="77777777" w:rsidR="00E154AB" w:rsidRDefault="00E154AB" w:rsidP="00E154AB">
      <w:pPr>
        <w:pStyle w:val="PL"/>
      </w:pPr>
      <w:r>
        <w:t xml:space="preserve">        - $ref: 'genericNRM.yaml#/components/schemas/Top-Attr'</w:t>
      </w:r>
    </w:p>
    <w:p w14:paraId="4DB0948F" w14:textId="77777777" w:rsidR="00E154AB" w:rsidRDefault="00E154AB" w:rsidP="00E154AB">
      <w:pPr>
        <w:pStyle w:val="PL"/>
      </w:pPr>
      <w:r>
        <w:t xml:space="preserve">        - type: object</w:t>
      </w:r>
    </w:p>
    <w:p w14:paraId="4DB09490" w14:textId="77777777" w:rsidR="00E154AB" w:rsidRDefault="00E154AB" w:rsidP="00E154AB">
      <w:pPr>
        <w:pStyle w:val="PL"/>
      </w:pPr>
      <w:r>
        <w:t xml:space="preserve">          properties:</w:t>
      </w:r>
    </w:p>
    <w:p w14:paraId="4DB09491" w14:textId="77777777" w:rsidR="00E154AB" w:rsidRDefault="00E154AB" w:rsidP="00E154AB">
      <w:pPr>
        <w:pStyle w:val="PL"/>
      </w:pPr>
      <w:r>
        <w:t xml:space="preserve">            attributes:</w:t>
      </w:r>
    </w:p>
    <w:p w14:paraId="4DB09492" w14:textId="77777777" w:rsidR="00E154AB" w:rsidRDefault="00E154AB" w:rsidP="00E154AB">
      <w:pPr>
        <w:pStyle w:val="PL"/>
      </w:pPr>
      <w:r>
        <w:t xml:space="preserve">              allOf:</w:t>
      </w:r>
    </w:p>
    <w:p w14:paraId="4DB09493" w14:textId="77777777" w:rsidR="00E154AB" w:rsidRDefault="00E154AB" w:rsidP="00E154AB">
      <w:pPr>
        <w:pStyle w:val="PL"/>
      </w:pPr>
      <w:r>
        <w:t xml:space="preserve">                - $ref: 'genericNRM.yaml#/components/schemas/EP_RP-Attr'</w:t>
      </w:r>
    </w:p>
    <w:p w14:paraId="4DB09494" w14:textId="77777777" w:rsidR="00E154AB" w:rsidRDefault="00E154AB" w:rsidP="00E154AB">
      <w:pPr>
        <w:pStyle w:val="PL"/>
      </w:pPr>
      <w:r>
        <w:t xml:space="preserve">                - type: object</w:t>
      </w:r>
    </w:p>
    <w:p w14:paraId="4DB09495" w14:textId="77777777" w:rsidR="00E154AB" w:rsidRDefault="00E154AB" w:rsidP="00E154AB">
      <w:pPr>
        <w:pStyle w:val="PL"/>
      </w:pPr>
      <w:r>
        <w:t xml:space="preserve">                  properties:</w:t>
      </w:r>
    </w:p>
    <w:p w14:paraId="4DB09496" w14:textId="77777777" w:rsidR="00E154AB" w:rsidRDefault="00E154AB" w:rsidP="00E154AB">
      <w:pPr>
        <w:pStyle w:val="PL"/>
      </w:pPr>
      <w:r>
        <w:t xml:space="preserve">                    localAddress:</w:t>
      </w:r>
    </w:p>
    <w:p w14:paraId="4DB09497" w14:textId="77777777" w:rsidR="00E154AB" w:rsidRDefault="00E154AB" w:rsidP="00E154AB">
      <w:pPr>
        <w:pStyle w:val="PL"/>
      </w:pPr>
      <w:r>
        <w:t xml:space="preserve">                      $ref: 'nrNrm.yaml#/components/schemas/LocalAddress'</w:t>
      </w:r>
    </w:p>
    <w:p w14:paraId="4DB09498" w14:textId="77777777" w:rsidR="00E154AB" w:rsidRDefault="00E154AB" w:rsidP="00E154AB">
      <w:pPr>
        <w:pStyle w:val="PL"/>
      </w:pPr>
      <w:r>
        <w:t xml:space="preserve">                    remoteAddress:</w:t>
      </w:r>
    </w:p>
    <w:p w14:paraId="4DB09499" w14:textId="77777777" w:rsidR="00E154AB" w:rsidRDefault="00E154AB" w:rsidP="00E154AB">
      <w:pPr>
        <w:pStyle w:val="PL"/>
      </w:pPr>
      <w:r>
        <w:t xml:space="preserve">                      $ref: 'nrNrm.yaml#/components/schemas/RemoteAddress'</w:t>
      </w:r>
    </w:p>
    <w:p w14:paraId="4DB0949A" w14:textId="77777777" w:rsidR="00E154AB" w:rsidRDefault="00E154AB" w:rsidP="00E154AB">
      <w:pPr>
        <w:pStyle w:val="PL"/>
      </w:pPr>
    </w:p>
    <w:p w14:paraId="4DB0949B" w14:textId="77777777" w:rsidR="00E154AB" w:rsidRDefault="00E154AB" w:rsidP="00E154AB">
      <w:pPr>
        <w:pStyle w:val="PL"/>
      </w:pPr>
    </w:p>
    <w:p w14:paraId="4DB0949C" w14:textId="77777777" w:rsidR="00E154AB" w:rsidRDefault="00E154AB" w:rsidP="00E154AB">
      <w:pPr>
        <w:pStyle w:val="PL"/>
      </w:pPr>
      <w:r>
        <w:t xml:space="preserve">    EP_N31-Single:</w:t>
      </w:r>
    </w:p>
    <w:p w14:paraId="4DB0949D" w14:textId="77777777" w:rsidR="00E154AB" w:rsidRDefault="00E154AB" w:rsidP="00E154AB">
      <w:pPr>
        <w:pStyle w:val="PL"/>
      </w:pPr>
      <w:r>
        <w:t xml:space="preserve">      allOf:</w:t>
      </w:r>
    </w:p>
    <w:p w14:paraId="4DB0949E" w14:textId="77777777" w:rsidR="00E154AB" w:rsidRDefault="00E154AB" w:rsidP="00E154AB">
      <w:pPr>
        <w:pStyle w:val="PL"/>
      </w:pPr>
      <w:r>
        <w:t xml:space="preserve">        - $ref: 'genericNRM.yaml#/components/schemas/Top-Attr'</w:t>
      </w:r>
    </w:p>
    <w:p w14:paraId="4DB0949F" w14:textId="77777777" w:rsidR="00E154AB" w:rsidRDefault="00E154AB" w:rsidP="00E154AB">
      <w:pPr>
        <w:pStyle w:val="PL"/>
      </w:pPr>
      <w:r>
        <w:t xml:space="preserve">        - type: object</w:t>
      </w:r>
    </w:p>
    <w:p w14:paraId="4DB094A0" w14:textId="77777777" w:rsidR="00E154AB" w:rsidRDefault="00E154AB" w:rsidP="00E154AB">
      <w:pPr>
        <w:pStyle w:val="PL"/>
      </w:pPr>
      <w:r>
        <w:t xml:space="preserve">          properties:</w:t>
      </w:r>
    </w:p>
    <w:p w14:paraId="4DB094A1" w14:textId="77777777" w:rsidR="00E154AB" w:rsidRDefault="00E154AB" w:rsidP="00E154AB">
      <w:pPr>
        <w:pStyle w:val="PL"/>
      </w:pPr>
      <w:r>
        <w:t xml:space="preserve">            attributes:</w:t>
      </w:r>
    </w:p>
    <w:p w14:paraId="4DB094A2" w14:textId="77777777" w:rsidR="00E154AB" w:rsidRDefault="00E154AB" w:rsidP="00E154AB">
      <w:pPr>
        <w:pStyle w:val="PL"/>
      </w:pPr>
      <w:r>
        <w:t xml:space="preserve">              allOf:</w:t>
      </w:r>
    </w:p>
    <w:p w14:paraId="4DB094A3" w14:textId="77777777" w:rsidR="00E154AB" w:rsidRDefault="00E154AB" w:rsidP="00E154AB">
      <w:pPr>
        <w:pStyle w:val="PL"/>
      </w:pPr>
      <w:r>
        <w:t xml:space="preserve">                - $ref: 'genericNRM.yaml#/components/schemas/EP_RP-Attr'</w:t>
      </w:r>
    </w:p>
    <w:p w14:paraId="4DB094A4" w14:textId="77777777" w:rsidR="00E154AB" w:rsidRDefault="00E154AB" w:rsidP="00E154AB">
      <w:pPr>
        <w:pStyle w:val="PL"/>
      </w:pPr>
      <w:r>
        <w:t xml:space="preserve">                - type: object</w:t>
      </w:r>
    </w:p>
    <w:p w14:paraId="4DB094A5" w14:textId="77777777" w:rsidR="00E154AB" w:rsidRDefault="00E154AB" w:rsidP="00E154AB">
      <w:pPr>
        <w:pStyle w:val="PL"/>
      </w:pPr>
      <w:r>
        <w:t xml:space="preserve">                  properties:</w:t>
      </w:r>
    </w:p>
    <w:p w14:paraId="4DB094A6" w14:textId="77777777" w:rsidR="00E154AB" w:rsidRDefault="00E154AB" w:rsidP="00E154AB">
      <w:pPr>
        <w:pStyle w:val="PL"/>
      </w:pPr>
      <w:r>
        <w:t xml:space="preserve">                    localAddress:</w:t>
      </w:r>
    </w:p>
    <w:p w14:paraId="4DB094A7" w14:textId="77777777" w:rsidR="00E154AB" w:rsidRDefault="00E154AB" w:rsidP="00E154AB">
      <w:pPr>
        <w:pStyle w:val="PL"/>
      </w:pPr>
      <w:r>
        <w:t xml:space="preserve">                      $ref: 'nrNrm.yaml#/components/schemas/LocalAddress'</w:t>
      </w:r>
    </w:p>
    <w:p w14:paraId="4DB094A8" w14:textId="77777777" w:rsidR="00E154AB" w:rsidRDefault="00E154AB" w:rsidP="00E154AB">
      <w:pPr>
        <w:pStyle w:val="PL"/>
      </w:pPr>
      <w:r>
        <w:t xml:space="preserve">                    remoteAddress:</w:t>
      </w:r>
    </w:p>
    <w:p w14:paraId="4DB094A9" w14:textId="77777777" w:rsidR="00E154AB" w:rsidRDefault="00E154AB" w:rsidP="00E154AB">
      <w:pPr>
        <w:pStyle w:val="PL"/>
      </w:pPr>
      <w:r>
        <w:t xml:space="preserve">                      $ref: 'nrNrm.yaml#/components/schemas/RemoteAddress'</w:t>
      </w:r>
    </w:p>
    <w:p w14:paraId="4DB094AA" w14:textId="77777777" w:rsidR="00E154AB" w:rsidRDefault="00E154AB" w:rsidP="00E154AB">
      <w:pPr>
        <w:pStyle w:val="PL"/>
      </w:pPr>
      <w:r>
        <w:t xml:space="preserve">    EP_N32-Single:</w:t>
      </w:r>
    </w:p>
    <w:p w14:paraId="4DB094AB" w14:textId="77777777" w:rsidR="00E154AB" w:rsidRDefault="00E154AB" w:rsidP="00E154AB">
      <w:pPr>
        <w:pStyle w:val="PL"/>
      </w:pPr>
      <w:r>
        <w:t xml:space="preserve">      allOf:</w:t>
      </w:r>
    </w:p>
    <w:p w14:paraId="4DB094AC" w14:textId="77777777" w:rsidR="00E154AB" w:rsidRDefault="00E154AB" w:rsidP="00E154AB">
      <w:pPr>
        <w:pStyle w:val="PL"/>
      </w:pPr>
      <w:r>
        <w:t xml:space="preserve">        - $ref: 'genericNRM.yaml#/components/schemas/Top-Attr'</w:t>
      </w:r>
    </w:p>
    <w:p w14:paraId="4DB094AD" w14:textId="77777777" w:rsidR="00E154AB" w:rsidRDefault="00E154AB" w:rsidP="00E154AB">
      <w:pPr>
        <w:pStyle w:val="PL"/>
      </w:pPr>
      <w:r>
        <w:t xml:space="preserve">        - type: object</w:t>
      </w:r>
    </w:p>
    <w:p w14:paraId="4DB094AE" w14:textId="77777777" w:rsidR="00E154AB" w:rsidRDefault="00E154AB" w:rsidP="00E154AB">
      <w:pPr>
        <w:pStyle w:val="PL"/>
      </w:pPr>
      <w:r>
        <w:t xml:space="preserve">          properties:</w:t>
      </w:r>
    </w:p>
    <w:p w14:paraId="4DB094AF" w14:textId="77777777" w:rsidR="00E154AB" w:rsidRDefault="00E154AB" w:rsidP="00E154AB">
      <w:pPr>
        <w:pStyle w:val="PL"/>
      </w:pPr>
      <w:r>
        <w:t xml:space="preserve">            attributes:</w:t>
      </w:r>
    </w:p>
    <w:p w14:paraId="4DB094B0" w14:textId="77777777" w:rsidR="00E154AB" w:rsidRDefault="00E154AB" w:rsidP="00E154AB">
      <w:pPr>
        <w:pStyle w:val="PL"/>
      </w:pPr>
      <w:r>
        <w:t xml:space="preserve">              allOf:</w:t>
      </w:r>
    </w:p>
    <w:p w14:paraId="4DB094B1" w14:textId="77777777" w:rsidR="00E154AB" w:rsidRDefault="00E154AB" w:rsidP="00E154AB">
      <w:pPr>
        <w:pStyle w:val="PL"/>
      </w:pPr>
      <w:r>
        <w:t xml:space="preserve">                - $ref: 'genericNRM.yaml#/components/schemas/EP_RP-Attr'</w:t>
      </w:r>
    </w:p>
    <w:p w14:paraId="4DB094B2" w14:textId="77777777" w:rsidR="00E154AB" w:rsidRDefault="00E154AB" w:rsidP="00E154AB">
      <w:pPr>
        <w:pStyle w:val="PL"/>
      </w:pPr>
      <w:r>
        <w:t xml:space="preserve">                - type: object</w:t>
      </w:r>
    </w:p>
    <w:p w14:paraId="4DB094B3" w14:textId="77777777" w:rsidR="00E154AB" w:rsidRDefault="00E154AB" w:rsidP="00E154AB">
      <w:pPr>
        <w:pStyle w:val="PL"/>
      </w:pPr>
      <w:r>
        <w:t xml:space="preserve">                  properties:</w:t>
      </w:r>
    </w:p>
    <w:p w14:paraId="4DB094B4" w14:textId="77777777" w:rsidR="00E154AB" w:rsidRDefault="00E154AB" w:rsidP="00E154AB">
      <w:pPr>
        <w:pStyle w:val="PL"/>
      </w:pPr>
      <w:r>
        <w:t xml:space="preserve">                    remotePlmnId:</w:t>
      </w:r>
    </w:p>
    <w:p w14:paraId="4DB094B5" w14:textId="77777777" w:rsidR="00E154AB" w:rsidRDefault="00E154AB" w:rsidP="00E154AB">
      <w:pPr>
        <w:pStyle w:val="PL"/>
      </w:pPr>
      <w:r>
        <w:t xml:space="preserve">                      $ref: 'nrNrm.yaml#/components/schemas/PlmnId'</w:t>
      </w:r>
    </w:p>
    <w:p w14:paraId="4DB094B6" w14:textId="77777777" w:rsidR="00E154AB" w:rsidRDefault="00E154AB" w:rsidP="00E154AB">
      <w:pPr>
        <w:pStyle w:val="PL"/>
      </w:pPr>
      <w:r>
        <w:t xml:space="preserve">                    remoteSeppAddress:</w:t>
      </w:r>
    </w:p>
    <w:p w14:paraId="4DB094B7" w14:textId="77777777" w:rsidR="00E154AB" w:rsidRDefault="00E154AB" w:rsidP="00E154AB">
      <w:pPr>
        <w:pStyle w:val="PL"/>
      </w:pPr>
      <w:r>
        <w:t xml:space="preserve">                      $ref: 'genericNrm.yaml#/components/schemas/HostAddr'</w:t>
      </w:r>
    </w:p>
    <w:p w14:paraId="4DB094B8" w14:textId="77777777" w:rsidR="00E154AB" w:rsidRDefault="00E154AB" w:rsidP="00E154AB">
      <w:pPr>
        <w:pStyle w:val="PL"/>
      </w:pPr>
      <w:r>
        <w:t xml:space="preserve">                    remoteSeppId:</w:t>
      </w:r>
    </w:p>
    <w:p w14:paraId="4DB094B9" w14:textId="77777777" w:rsidR="00E154AB" w:rsidRDefault="00E154AB" w:rsidP="00E154AB">
      <w:pPr>
        <w:pStyle w:val="PL"/>
      </w:pPr>
      <w:r>
        <w:t xml:space="preserve">                      type: integer</w:t>
      </w:r>
    </w:p>
    <w:p w14:paraId="4DB094BA" w14:textId="77777777" w:rsidR="00E154AB" w:rsidRDefault="00E154AB" w:rsidP="00E154AB">
      <w:pPr>
        <w:pStyle w:val="PL"/>
      </w:pPr>
      <w:r>
        <w:t xml:space="preserve">                    n32cParas:</w:t>
      </w:r>
    </w:p>
    <w:p w14:paraId="4DB094BB" w14:textId="77777777" w:rsidR="00E154AB" w:rsidRDefault="00E154AB" w:rsidP="00E154AB">
      <w:pPr>
        <w:pStyle w:val="PL"/>
      </w:pPr>
      <w:r>
        <w:t xml:space="preserve">                      type: string</w:t>
      </w:r>
    </w:p>
    <w:p w14:paraId="4DB094BC" w14:textId="77777777" w:rsidR="00E154AB" w:rsidRDefault="00E154AB" w:rsidP="00E154AB">
      <w:pPr>
        <w:pStyle w:val="PL"/>
      </w:pPr>
      <w:r>
        <w:t xml:space="preserve">                    n32fPolicy:</w:t>
      </w:r>
    </w:p>
    <w:p w14:paraId="4DB094BD" w14:textId="77777777" w:rsidR="00E154AB" w:rsidRDefault="00E154AB" w:rsidP="00E154AB">
      <w:pPr>
        <w:pStyle w:val="PL"/>
      </w:pPr>
      <w:r>
        <w:t xml:space="preserve">                      type: string</w:t>
      </w:r>
    </w:p>
    <w:p w14:paraId="4DB094BE" w14:textId="77777777" w:rsidR="00E154AB" w:rsidRDefault="00E154AB" w:rsidP="00E154AB">
      <w:pPr>
        <w:pStyle w:val="PL"/>
      </w:pPr>
      <w:r>
        <w:t xml:space="preserve">                    withIPX:</w:t>
      </w:r>
    </w:p>
    <w:p w14:paraId="4DB094BF" w14:textId="77777777" w:rsidR="00E154AB" w:rsidRDefault="00E154AB" w:rsidP="00E154AB">
      <w:pPr>
        <w:pStyle w:val="PL"/>
      </w:pPr>
      <w:r>
        <w:t xml:space="preserve">                      type: boolean</w:t>
      </w:r>
    </w:p>
    <w:p w14:paraId="4DB094C0" w14:textId="77777777" w:rsidR="00E154AB" w:rsidRDefault="00E154AB" w:rsidP="00E154AB">
      <w:pPr>
        <w:pStyle w:val="PL"/>
      </w:pPr>
    </w:p>
    <w:p w14:paraId="4DB094C1" w14:textId="77777777" w:rsidR="00E154AB" w:rsidRDefault="00E154AB" w:rsidP="00E154AB">
      <w:pPr>
        <w:pStyle w:val="PL"/>
      </w:pPr>
      <w:r>
        <w:t xml:space="preserve">    EP_S5C-Single:</w:t>
      </w:r>
    </w:p>
    <w:p w14:paraId="4DB094C2" w14:textId="77777777" w:rsidR="00E154AB" w:rsidRDefault="00E154AB" w:rsidP="00E154AB">
      <w:pPr>
        <w:pStyle w:val="PL"/>
      </w:pPr>
      <w:r>
        <w:t xml:space="preserve">      allOf:</w:t>
      </w:r>
    </w:p>
    <w:p w14:paraId="4DB094C3" w14:textId="77777777" w:rsidR="00E154AB" w:rsidRDefault="00E154AB" w:rsidP="00E154AB">
      <w:pPr>
        <w:pStyle w:val="PL"/>
      </w:pPr>
      <w:r>
        <w:t xml:space="preserve">        - $ref: 'genericNRM.yaml#/components/schemas/Top-Attr'</w:t>
      </w:r>
    </w:p>
    <w:p w14:paraId="4DB094C4" w14:textId="77777777" w:rsidR="00E154AB" w:rsidRDefault="00E154AB" w:rsidP="00E154AB">
      <w:pPr>
        <w:pStyle w:val="PL"/>
      </w:pPr>
      <w:r>
        <w:t xml:space="preserve">        - type: object</w:t>
      </w:r>
    </w:p>
    <w:p w14:paraId="4DB094C5" w14:textId="77777777" w:rsidR="00E154AB" w:rsidRDefault="00E154AB" w:rsidP="00E154AB">
      <w:pPr>
        <w:pStyle w:val="PL"/>
      </w:pPr>
      <w:r>
        <w:t xml:space="preserve">          properties:</w:t>
      </w:r>
    </w:p>
    <w:p w14:paraId="4DB094C6" w14:textId="77777777" w:rsidR="00E154AB" w:rsidRDefault="00E154AB" w:rsidP="00E154AB">
      <w:pPr>
        <w:pStyle w:val="PL"/>
      </w:pPr>
      <w:r>
        <w:t xml:space="preserve">            attributes:</w:t>
      </w:r>
    </w:p>
    <w:p w14:paraId="4DB094C7" w14:textId="77777777" w:rsidR="00E154AB" w:rsidRDefault="00E154AB" w:rsidP="00E154AB">
      <w:pPr>
        <w:pStyle w:val="PL"/>
      </w:pPr>
      <w:r>
        <w:t xml:space="preserve">              allOf:</w:t>
      </w:r>
    </w:p>
    <w:p w14:paraId="4DB094C8" w14:textId="77777777" w:rsidR="00E154AB" w:rsidRDefault="00E154AB" w:rsidP="00E154AB">
      <w:pPr>
        <w:pStyle w:val="PL"/>
      </w:pPr>
      <w:r>
        <w:t xml:space="preserve">                - $ref: 'genericNRM.yaml#/components/schemas/EP_RP-Attr'</w:t>
      </w:r>
    </w:p>
    <w:p w14:paraId="4DB094C9" w14:textId="77777777" w:rsidR="00E154AB" w:rsidRDefault="00E154AB" w:rsidP="00E154AB">
      <w:pPr>
        <w:pStyle w:val="PL"/>
      </w:pPr>
      <w:r>
        <w:t xml:space="preserve">                - type: object</w:t>
      </w:r>
    </w:p>
    <w:p w14:paraId="4DB094CA" w14:textId="77777777" w:rsidR="00E154AB" w:rsidRDefault="00E154AB" w:rsidP="00E154AB">
      <w:pPr>
        <w:pStyle w:val="PL"/>
      </w:pPr>
      <w:r>
        <w:t xml:space="preserve">                  properties:</w:t>
      </w:r>
    </w:p>
    <w:p w14:paraId="4DB094CB" w14:textId="77777777" w:rsidR="00E154AB" w:rsidRDefault="00E154AB" w:rsidP="00E154AB">
      <w:pPr>
        <w:pStyle w:val="PL"/>
      </w:pPr>
      <w:r>
        <w:t xml:space="preserve">                    localAddress:</w:t>
      </w:r>
    </w:p>
    <w:p w14:paraId="4DB094CC" w14:textId="77777777" w:rsidR="00E154AB" w:rsidRDefault="00E154AB" w:rsidP="00E154AB">
      <w:pPr>
        <w:pStyle w:val="PL"/>
      </w:pPr>
      <w:r>
        <w:t xml:space="preserve">                      $ref: 'nrNrm.yaml#/components/schemas/LocalAddress'</w:t>
      </w:r>
    </w:p>
    <w:p w14:paraId="4DB094CD" w14:textId="77777777" w:rsidR="00E154AB" w:rsidRDefault="00E154AB" w:rsidP="00E154AB">
      <w:pPr>
        <w:pStyle w:val="PL"/>
      </w:pPr>
      <w:r>
        <w:t xml:space="preserve">                    remoteAddress:</w:t>
      </w:r>
    </w:p>
    <w:p w14:paraId="4DB094CE" w14:textId="77777777" w:rsidR="00E154AB" w:rsidRDefault="00E154AB" w:rsidP="00E154AB">
      <w:pPr>
        <w:pStyle w:val="PL"/>
      </w:pPr>
      <w:r>
        <w:t xml:space="preserve">                      $ref: 'nrNrm.yaml#/components/schemas/RemoteAddress'</w:t>
      </w:r>
    </w:p>
    <w:p w14:paraId="4DB094CF" w14:textId="77777777" w:rsidR="00E154AB" w:rsidRDefault="00E154AB" w:rsidP="00E154AB">
      <w:pPr>
        <w:pStyle w:val="PL"/>
      </w:pPr>
      <w:r>
        <w:t xml:space="preserve">    EP_S5U-Single:</w:t>
      </w:r>
    </w:p>
    <w:p w14:paraId="4DB094D0" w14:textId="77777777" w:rsidR="00E154AB" w:rsidRDefault="00E154AB" w:rsidP="00E154AB">
      <w:pPr>
        <w:pStyle w:val="PL"/>
      </w:pPr>
      <w:r>
        <w:t xml:space="preserve">      allOf:</w:t>
      </w:r>
    </w:p>
    <w:p w14:paraId="4DB094D1" w14:textId="77777777" w:rsidR="00E154AB" w:rsidRDefault="00E154AB" w:rsidP="00E154AB">
      <w:pPr>
        <w:pStyle w:val="PL"/>
      </w:pPr>
      <w:r>
        <w:t xml:space="preserve">        - $ref: 'genericNRM.yaml#/components/schemas/Top-Attr'</w:t>
      </w:r>
    </w:p>
    <w:p w14:paraId="4DB094D2" w14:textId="77777777" w:rsidR="00E154AB" w:rsidRDefault="00E154AB" w:rsidP="00E154AB">
      <w:pPr>
        <w:pStyle w:val="PL"/>
      </w:pPr>
      <w:r>
        <w:t xml:space="preserve">        - type: object</w:t>
      </w:r>
    </w:p>
    <w:p w14:paraId="4DB094D3" w14:textId="77777777" w:rsidR="00E154AB" w:rsidRDefault="00E154AB" w:rsidP="00E154AB">
      <w:pPr>
        <w:pStyle w:val="PL"/>
      </w:pPr>
      <w:r>
        <w:t xml:space="preserve">          properties:</w:t>
      </w:r>
    </w:p>
    <w:p w14:paraId="4DB094D4" w14:textId="77777777" w:rsidR="00E154AB" w:rsidRDefault="00E154AB" w:rsidP="00E154AB">
      <w:pPr>
        <w:pStyle w:val="PL"/>
      </w:pPr>
      <w:r>
        <w:t xml:space="preserve">            attributes:</w:t>
      </w:r>
    </w:p>
    <w:p w14:paraId="4DB094D5" w14:textId="77777777" w:rsidR="00E154AB" w:rsidRDefault="00E154AB" w:rsidP="00E154AB">
      <w:pPr>
        <w:pStyle w:val="PL"/>
      </w:pPr>
      <w:r>
        <w:t xml:space="preserve">              allOf:</w:t>
      </w:r>
    </w:p>
    <w:p w14:paraId="4DB094D6" w14:textId="77777777" w:rsidR="00E154AB" w:rsidRDefault="00E154AB" w:rsidP="00E154AB">
      <w:pPr>
        <w:pStyle w:val="PL"/>
      </w:pPr>
      <w:r>
        <w:t xml:space="preserve">                - $ref: 'genericNRM.yaml#/components/schemas/EP_RP-Attr'</w:t>
      </w:r>
    </w:p>
    <w:p w14:paraId="4DB094D7" w14:textId="77777777" w:rsidR="00E154AB" w:rsidRDefault="00E154AB" w:rsidP="00E154AB">
      <w:pPr>
        <w:pStyle w:val="PL"/>
      </w:pPr>
      <w:r>
        <w:t xml:space="preserve">                - type: object</w:t>
      </w:r>
    </w:p>
    <w:p w14:paraId="4DB094D8" w14:textId="77777777" w:rsidR="00E154AB" w:rsidRDefault="00E154AB" w:rsidP="00E154AB">
      <w:pPr>
        <w:pStyle w:val="PL"/>
      </w:pPr>
      <w:r>
        <w:t xml:space="preserve">                  properties:</w:t>
      </w:r>
    </w:p>
    <w:p w14:paraId="4DB094D9" w14:textId="77777777" w:rsidR="00E154AB" w:rsidRDefault="00E154AB" w:rsidP="00E154AB">
      <w:pPr>
        <w:pStyle w:val="PL"/>
      </w:pPr>
      <w:r>
        <w:t xml:space="preserve">                    localAddress:</w:t>
      </w:r>
    </w:p>
    <w:p w14:paraId="4DB094DA" w14:textId="77777777" w:rsidR="00E154AB" w:rsidRDefault="00E154AB" w:rsidP="00E154AB">
      <w:pPr>
        <w:pStyle w:val="PL"/>
      </w:pPr>
      <w:r>
        <w:t xml:space="preserve">                      $ref: 'nrNrm.yaml#/components/schemas/LocalAddress'</w:t>
      </w:r>
    </w:p>
    <w:p w14:paraId="4DB094DB" w14:textId="77777777" w:rsidR="00E154AB" w:rsidRDefault="00E154AB" w:rsidP="00E154AB">
      <w:pPr>
        <w:pStyle w:val="PL"/>
      </w:pPr>
      <w:r>
        <w:t xml:space="preserve">                    remoteAddress:</w:t>
      </w:r>
    </w:p>
    <w:p w14:paraId="4DB094DC" w14:textId="77777777" w:rsidR="00E154AB" w:rsidRDefault="00E154AB" w:rsidP="00E154AB">
      <w:pPr>
        <w:pStyle w:val="PL"/>
      </w:pPr>
      <w:r>
        <w:t xml:space="preserve">                      $ref: 'nrNrm.yaml#/components/schemas/RemoteAddress'</w:t>
      </w:r>
    </w:p>
    <w:p w14:paraId="4DB094DD" w14:textId="77777777" w:rsidR="00E154AB" w:rsidRDefault="00E154AB" w:rsidP="00E154AB">
      <w:pPr>
        <w:pStyle w:val="PL"/>
      </w:pPr>
      <w:r>
        <w:t xml:space="preserve">    EP_Rx-Single:</w:t>
      </w:r>
    </w:p>
    <w:p w14:paraId="4DB094DE" w14:textId="77777777" w:rsidR="00E154AB" w:rsidRDefault="00E154AB" w:rsidP="00E154AB">
      <w:pPr>
        <w:pStyle w:val="PL"/>
      </w:pPr>
      <w:r>
        <w:t xml:space="preserve">      allOf:</w:t>
      </w:r>
    </w:p>
    <w:p w14:paraId="4DB094DF" w14:textId="77777777" w:rsidR="00E154AB" w:rsidRDefault="00E154AB" w:rsidP="00E154AB">
      <w:pPr>
        <w:pStyle w:val="PL"/>
      </w:pPr>
      <w:r>
        <w:t xml:space="preserve">        - $ref: 'genericNRM.yaml#/components/schemas/Top-Attr'</w:t>
      </w:r>
    </w:p>
    <w:p w14:paraId="4DB094E0" w14:textId="77777777" w:rsidR="00E154AB" w:rsidRDefault="00E154AB" w:rsidP="00E154AB">
      <w:pPr>
        <w:pStyle w:val="PL"/>
      </w:pPr>
      <w:r>
        <w:t xml:space="preserve">        - type: object</w:t>
      </w:r>
    </w:p>
    <w:p w14:paraId="4DB094E1" w14:textId="77777777" w:rsidR="00E154AB" w:rsidRDefault="00E154AB" w:rsidP="00E154AB">
      <w:pPr>
        <w:pStyle w:val="PL"/>
      </w:pPr>
      <w:r>
        <w:t xml:space="preserve">          properties:</w:t>
      </w:r>
    </w:p>
    <w:p w14:paraId="4DB094E2" w14:textId="77777777" w:rsidR="00E154AB" w:rsidRDefault="00E154AB" w:rsidP="00E154AB">
      <w:pPr>
        <w:pStyle w:val="PL"/>
      </w:pPr>
      <w:r>
        <w:t xml:space="preserve">            attributes:</w:t>
      </w:r>
    </w:p>
    <w:p w14:paraId="4DB094E3" w14:textId="77777777" w:rsidR="00E154AB" w:rsidRDefault="00E154AB" w:rsidP="00E154AB">
      <w:pPr>
        <w:pStyle w:val="PL"/>
      </w:pPr>
      <w:r>
        <w:t xml:space="preserve">              allOf:</w:t>
      </w:r>
    </w:p>
    <w:p w14:paraId="4DB094E4" w14:textId="77777777" w:rsidR="00E154AB" w:rsidRDefault="00E154AB" w:rsidP="00E154AB">
      <w:pPr>
        <w:pStyle w:val="PL"/>
      </w:pPr>
      <w:r>
        <w:t xml:space="preserve">                - $ref: 'genericNRM.yaml#/components/schemas/EP_RP-Attr'</w:t>
      </w:r>
    </w:p>
    <w:p w14:paraId="4DB094E5" w14:textId="77777777" w:rsidR="00E154AB" w:rsidRDefault="00E154AB" w:rsidP="00E154AB">
      <w:pPr>
        <w:pStyle w:val="PL"/>
      </w:pPr>
      <w:r>
        <w:t xml:space="preserve">                - type: object</w:t>
      </w:r>
    </w:p>
    <w:p w14:paraId="4DB094E6" w14:textId="77777777" w:rsidR="00E154AB" w:rsidRDefault="00E154AB" w:rsidP="00E154AB">
      <w:pPr>
        <w:pStyle w:val="PL"/>
      </w:pPr>
      <w:r>
        <w:t xml:space="preserve">                  properties:</w:t>
      </w:r>
    </w:p>
    <w:p w14:paraId="4DB094E7" w14:textId="77777777" w:rsidR="00E154AB" w:rsidRDefault="00E154AB" w:rsidP="00E154AB">
      <w:pPr>
        <w:pStyle w:val="PL"/>
      </w:pPr>
      <w:r>
        <w:t xml:space="preserve">                    localAddress:</w:t>
      </w:r>
    </w:p>
    <w:p w14:paraId="4DB094E8" w14:textId="77777777" w:rsidR="00E154AB" w:rsidRDefault="00E154AB" w:rsidP="00E154AB">
      <w:pPr>
        <w:pStyle w:val="PL"/>
      </w:pPr>
      <w:r>
        <w:t xml:space="preserve">                      $ref: 'nrNrm.yaml#/components/schemas/LocalAddress'</w:t>
      </w:r>
    </w:p>
    <w:p w14:paraId="4DB094E9" w14:textId="77777777" w:rsidR="00E154AB" w:rsidRDefault="00E154AB" w:rsidP="00E154AB">
      <w:pPr>
        <w:pStyle w:val="PL"/>
      </w:pPr>
      <w:r>
        <w:t xml:space="preserve">                    remoteAddress:</w:t>
      </w:r>
    </w:p>
    <w:p w14:paraId="4DB094EA" w14:textId="77777777" w:rsidR="00E154AB" w:rsidRDefault="00E154AB" w:rsidP="00E154AB">
      <w:pPr>
        <w:pStyle w:val="PL"/>
      </w:pPr>
      <w:r>
        <w:t xml:space="preserve">                      $ref: 'nrNrm.yaml#/components/schemas/RemoteAddress'</w:t>
      </w:r>
    </w:p>
    <w:p w14:paraId="4DB094EB" w14:textId="77777777" w:rsidR="00E154AB" w:rsidRDefault="00E154AB" w:rsidP="00E154AB">
      <w:pPr>
        <w:pStyle w:val="PL"/>
      </w:pPr>
      <w:r>
        <w:t xml:space="preserve">    EP_MAP_SMSC-Single:</w:t>
      </w:r>
    </w:p>
    <w:p w14:paraId="4DB094EC" w14:textId="77777777" w:rsidR="00E154AB" w:rsidRDefault="00E154AB" w:rsidP="00E154AB">
      <w:pPr>
        <w:pStyle w:val="PL"/>
      </w:pPr>
      <w:r>
        <w:t xml:space="preserve">      allOf:</w:t>
      </w:r>
    </w:p>
    <w:p w14:paraId="4DB094ED" w14:textId="77777777" w:rsidR="00E154AB" w:rsidRDefault="00E154AB" w:rsidP="00E154AB">
      <w:pPr>
        <w:pStyle w:val="PL"/>
      </w:pPr>
      <w:r>
        <w:t xml:space="preserve">        - $ref: 'genericNRM.yaml#/components/schemas/Top-Attr'</w:t>
      </w:r>
    </w:p>
    <w:p w14:paraId="4DB094EE" w14:textId="77777777" w:rsidR="00E154AB" w:rsidRDefault="00E154AB" w:rsidP="00E154AB">
      <w:pPr>
        <w:pStyle w:val="PL"/>
      </w:pPr>
      <w:r>
        <w:t xml:space="preserve">        - type: object</w:t>
      </w:r>
    </w:p>
    <w:p w14:paraId="4DB094EF" w14:textId="77777777" w:rsidR="00E154AB" w:rsidRDefault="00E154AB" w:rsidP="00E154AB">
      <w:pPr>
        <w:pStyle w:val="PL"/>
      </w:pPr>
      <w:r>
        <w:t xml:space="preserve">          properties:</w:t>
      </w:r>
    </w:p>
    <w:p w14:paraId="4DB094F0" w14:textId="77777777" w:rsidR="00E154AB" w:rsidRDefault="00E154AB" w:rsidP="00E154AB">
      <w:pPr>
        <w:pStyle w:val="PL"/>
      </w:pPr>
      <w:r>
        <w:t xml:space="preserve">            attributes:</w:t>
      </w:r>
    </w:p>
    <w:p w14:paraId="4DB094F1" w14:textId="77777777" w:rsidR="00E154AB" w:rsidRDefault="00E154AB" w:rsidP="00E154AB">
      <w:pPr>
        <w:pStyle w:val="PL"/>
      </w:pPr>
      <w:r>
        <w:t xml:space="preserve">              allOf:</w:t>
      </w:r>
    </w:p>
    <w:p w14:paraId="4DB094F2" w14:textId="77777777" w:rsidR="00E154AB" w:rsidRDefault="00E154AB" w:rsidP="00E154AB">
      <w:pPr>
        <w:pStyle w:val="PL"/>
      </w:pPr>
      <w:r>
        <w:t xml:space="preserve">                - $ref: 'genericNRM.yaml#/components/schemas/EP_RP-Attr'</w:t>
      </w:r>
    </w:p>
    <w:p w14:paraId="4DB094F3" w14:textId="77777777" w:rsidR="00E154AB" w:rsidRDefault="00E154AB" w:rsidP="00E154AB">
      <w:pPr>
        <w:pStyle w:val="PL"/>
      </w:pPr>
      <w:r>
        <w:t xml:space="preserve">                - type: object</w:t>
      </w:r>
    </w:p>
    <w:p w14:paraId="4DB094F4" w14:textId="77777777" w:rsidR="00E154AB" w:rsidRDefault="00E154AB" w:rsidP="00E154AB">
      <w:pPr>
        <w:pStyle w:val="PL"/>
      </w:pPr>
      <w:r>
        <w:t xml:space="preserve">                  properties:</w:t>
      </w:r>
    </w:p>
    <w:p w14:paraId="4DB094F5" w14:textId="77777777" w:rsidR="00E154AB" w:rsidRDefault="00E154AB" w:rsidP="00E154AB">
      <w:pPr>
        <w:pStyle w:val="PL"/>
      </w:pPr>
      <w:r>
        <w:t xml:space="preserve">                    localAddress:</w:t>
      </w:r>
    </w:p>
    <w:p w14:paraId="4DB094F6" w14:textId="77777777" w:rsidR="00E154AB" w:rsidRDefault="00E154AB" w:rsidP="00E154AB">
      <w:pPr>
        <w:pStyle w:val="PL"/>
      </w:pPr>
      <w:r>
        <w:t xml:space="preserve">                      $ref: 'nrNrm.yaml#/components/schemas/LocalAddress'</w:t>
      </w:r>
    </w:p>
    <w:p w14:paraId="4DB094F7" w14:textId="77777777" w:rsidR="00E154AB" w:rsidRDefault="00E154AB" w:rsidP="00E154AB">
      <w:pPr>
        <w:pStyle w:val="PL"/>
      </w:pPr>
      <w:r>
        <w:t xml:space="preserve">                    remoteAddress:</w:t>
      </w:r>
    </w:p>
    <w:p w14:paraId="4DB094F8" w14:textId="77777777" w:rsidR="00E154AB" w:rsidRDefault="00E154AB" w:rsidP="00E154AB">
      <w:pPr>
        <w:pStyle w:val="PL"/>
      </w:pPr>
      <w:r>
        <w:t xml:space="preserve">                      $ref: 'nrNrm.yaml#/components/schemas/RemoteAddress'</w:t>
      </w:r>
    </w:p>
    <w:p w14:paraId="4DB094F9" w14:textId="77777777" w:rsidR="00E154AB" w:rsidRDefault="00E154AB" w:rsidP="00E154AB">
      <w:pPr>
        <w:pStyle w:val="PL"/>
      </w:pPr>
      <w:r>
        <w:t xml:space="preserve">    EP_NLS-Single:</w:t>
      </w:r>
    </w:p>
    <w:p w14:paraId="4DB094FA" w14:textId="77777777" w:rsidR="00E154AB" w:rsidRDefault="00E154AB" w:rsidP="00E154AB">
      <w:pPr>
        <w:pStyle w:val="PL"/>
      </w:pPr>
      <w:r>
        <w:t xml:space="preserve">      allOf:</w:t>
      </w:r>
    </w:p>
    <w:p w14:paraId="4DB094FB" w14:textId="77777777" w:rsidR="00E154AB" w:rsidRDefault="00E154AB" w:rsidP="00E154AB">
      <w:pPr>
        <w:pStyle w:val="PL"/>
      </w:pPr>
      <w:r>
        <w:t xml:space="preserve">        - $ref: 'genericNRM.yaml#/components/schemas/Top-Attr'</w:t>
      </w:r>
    </w:p>
    <w:p w14:paraId="4DB094FC" w14:textId="77777777" w:rsidR="00E154AB" w:rsidRDefault="00E154AB" w:rsidP="00E154AB">
      <w:pPr>
        <w:pStyle w:val="PL"/>
      </w:pPr>
      <w:r>
        <w:t xml:space="preserve">        - type: object</w:t>
      </w:r>
    </w:p>
    <w:p w14:paraId="4DB094FD" w14:textId="77777777" w:rsidR="00E154AB" w:rsidRDefault="00E154AB" w:rsidP="00E154AB">
      <w:pPr>
        <w:pStyle w:val="PL"/>
      </w:pPr>
      <w:r>
        <w:t xml:space="preserve">          properties:</w:t>
      </w:r>
    </w:p>
    <w:p w14:paraId="4DB094FE" w14:textId="77777777" w:rsidR="00E154AB" w:rsidRDefault="00E154AB" w:rsidP="00E154AB">
      <w:pPr>
        <w:pStyle w:val="PL"/>
      </w:pPr>
      <w:r>
        <w:t xml:space="preserve">            attributes:</w:t>
      </w:r>
    </w:p>
    <w:p w14:paraId="4DB094FF" w14:textId="77777777" w:rsidR="00E154AB" w:rsidRDefault="00E154AB" w:rsidP="00E154AB">
      <w:pPr>
        <w:pStyle w:val="PL"/>
      </w:pPr>
      <w:r>
        <w:t xml:space="preserve">              allOf:</w:t>
      </w:r>
    </w:p>
    <w:p w14:paraId="4DB09500" w14:textId="77777777" w:rsidR="00E154AB" w:rsidRDefault="00E154AB" w:rsidP="00E154AB">
      <w:pPr>
        <w:pStyle w:val="PL"/>
      </w:pPr>
      <w:r>
        <w:t xml:space="preserve">                - $ref: 'genericNRM.yaml#/components/schemas/EP_RP-Attr'</w:t>
      </w:r>
    </w:p>
    <w:p w14:paraId="4DB09501" w14:textId="77777777" w:rsidR="00E154AB" w:rsidRDefault="00E154AB" w:rsidP="00E154AB">
      <w:pPr>
        <w:pStyle w:val="PL"/>
      </w:pPr>
      <w:r>
        <w:t xml:space="preserve">                - type: object</w:t>
      </w:r>
    </w:p>
    <w:p w14:paraId="4DB09502" w14:textId="77777777" w:rsidR="00E154AB" w:rsidRDefault="00E154AB" w:rsidP="00E154AB">
      <w:pPr>
        <w:pStyle w:val="PL"/>
      </w:pPr>
      <w:r>
        <w:t xml:space="preserve">                  properties:</w:t>
      </w:r>
    </w:p>
    <w:p w14:paraId="4DB09503" w14:textId="77777777" w:rsidR="00E154AB" w:rsidRDefault="00E154AB" w:rsidP="00E154AB">
      <w:pPr>
        <w:pStyle w:val="PL"/>
      </w:pPr>
      <w:r>
        <w:t xml:space="preserve">                    localAddress:</w:t>
      </w:r>
    </w:p>
    <w:p w14:paraId="4DB09504" w14:textId="77777777" w:rsidR="00E154AB" w:rsidRDefault="00E154AB" w:rsidP="00E154AB">
      <w:pPr>
        <w:pStyle w:val="PL"/>
      </w:pPr>
      <w:r>
        <w:t xml:space="preserve">                      $ref: 'nrNrm.yaml#/components/schemas/LocalAddress'</w:t>
      </w:r>
    </w:p>
    <w:p w14:paraId="4DB09505" w14:textId="77777777" w:rsidR="00E154AB" w:rsidRDefault="00E154AB" w:rsidP="00E154AB">
      <w:pPr>
        <w:pStyle w:val="PL"/>
      </w:pPr>
      <w:r>
        <w:t xml:space="preserve">                    remoteAddress:</w:t>
      </w:r>
    </w:p>
    <w:p w14:paraId="4DB09506" w14:textId="77777777" w:rsidR="00E154AB" w:rsidRDefault="00E154AB" w:rsidP="00E154AB">
      <w:pPr>
        <w:pStyle w:val="PL"/>
      </w:pPr>
      <w:r>
        <w:t xml:space="preserve">                      $ref: 'nrNrm.yaml#/components/schemas/RemoteAddress'</w:t>
      </w:r>
    </w:p>
    <w:p w14:paraId="4DB09507" w14:textId="77777777" w:rsidR="00E154AB" w:rsidRDefault="00E154AB" w:rsidP="00E154AB">
      <w:pPr>
        <w:pStyle w:val="PL"/>
      </w:pPr>
      <w:r>
        <w:t xml:space="preserve">    EP_NLG-Single:</w:t>
      </w:r>
    </w:p>
    <w:p w14:paraId="4DB09508" w14:textId="77777777" w:rsidR="00E154AB" w:rsidRDefault="00E154AB" w:rsidP="00E154AB">
      <w:pPr>
        <w:pStyle w:val="PL"/>
      </w:pPr>
      <w:r>
        <w:t xml:space="preserve">      allOf:</w:t>
      </w:r>
    </w:p>
    <w:p w14:paraId="4DB09509" w14:textId="77777777" w:rsidR="00E154AB" w:rsidRDefault="00E154AB" w:rsidP="00E154AB">
      <w:pPr>
        <w:pStyle w:val="PL"/>
      </w:pPr>
      <w:r>
        <w:t xml:space="preserve">        - $ref: 'genericNRM.yaml#/components/schemas/Top-Attr'</w:t>
      </w:r>
    </w:p>
    <w:p w14:paraId="4DB0950A" w14:textId="77777777" w:rsidR="00E154AB" w:rsidRDefault="00E154AB" w:rsidP="00E154AB">
      <w:pPr>
        <w:pStyle w:val="PL"/>
      </w:pPr>
      <w:r>
        <w:t xml:space="preserve">        - type: object</w:t>
      </w:r>
    </w:p>
    <w:p w14:paraId="4DB0950B" w14:textId="77777777" w:rsidR="00E154AB" w:rsidRDefault="00E154AB" w:rsidP="00E154AB">
      <w:pPr>
        <w:pStyle w:val="PL"/>
      </w:pPr>
      <w:r>
        <w:t xml:space="preserve">          properties:</w:t>
      </w:r>
    </w:p>
    <w:p w14:paraId="4DB0950C" w14:textId="77777777" w:rsidR="00E154AB" w:rsidRDefault="00E154AB" w:rsidP="00E154AB">
      <w:pPr>
        <w:pStyle w:val="PL"/>
      </w:pPr>
      <w:r>
        <w:t xml:space="preserve">            attributes:</w:t>
      </w:r>
    </w:p>
    <w:p w14:paraId="4DB0950D" w14:textId="77777777" w:rsidR="00E154AB" w:rsidRDefault="00E154AB" w:rsidP="00E154AB">
      <w:pPr>
        <w:pStyle w:val="PL"/>
      </w:pPr>
      <w:r>
        <w:t xml:space="preserve">              allOf:</w:t>
      </w:r>
    </w:p>
    <w:p w14:paraId="4DB0950E" w14:textId="77777777" w:rsidR="00E154AB" w:rsidRDefault="00E154AB" w:rsidP="00E154AB">
      <w:pPr>
        <w:pStyle w:val="PL"/>
      </w:pPr>
      <w:r>
        <w:t xml:space="preserve">                - $ref: 'genericNRM.yaml#/components/schemas/EP_RP-Attr'</w:t>
      </w:r>
    </w:p>
    <w:p w14:paraId="4DB0950F" w14:textId="77777777" w:rsidR="00E154AB" w:rsidRDefault="00E154AB" w:rsidP="00E154AB">
      <w:pPr>
        <w:pStyle w:val="PL"/>
      </w:pPr>
      <w:r>
        <w:t xml:space="preserve">                - type: object</w:t>
      </w:r>
    </w:p>
    <w:p w14:paraId="4DB09510" w14:textId="77777777" w:rsidR="00E154AB" w:rsidRDefault="00E154AB" w:rsidP="00E154AB">
      <w:pPr>
        <w:pStyle w:val="PL"/>
      </w:pPr>
      <w:r>
        <w:t xml:space="preserve">                  properties:</w:t>
      </w:r>
    </w:p>
    <w:p w14:paraId="4DB09511" w14:textId="77777777" w:rsidR="00E154AB" w:rsidRDefault="00E154AB" w:rsidP="00E154AB">
      <w:pPr>
        <w:pStyle w:val="PL"/>
      </w:pPr>
      <w:r>
        <w:t xml:space="preserve">                    localAddress:</w:t>
      </w:r>
    </w:p>
    <w:p w14:paraId="4DB09512" w14:textId="77777777" w:rsidR="00E154AB" w:rsidRDefault="00E154AB" w:rsidP="00E154AB">
      <w:pPr>
        <w:pStyle w:val="PL"/>
      </w:pPr>
      <w:r>
        <w:t xml:space="preserve">                      $ref: 'nrNrm.yaml#/components/schemas/LocalAddress'</w:t>
      </w:r>
    </w:p>
    <w:p w14:paraId="4DB09513" w14:textId="77777777" w:rsidR="00E154AB" w:rsidRDefault="00E154AB" w:rsidP="00E154AB">
      <w:pPr>
        <w:pStyle w:val="PL"/>
      </w:pPr>
      <w:r>
        <w:t xml:space="preserve">                    remoteAddress:</w:t>
      </w:r>
    </w:p>
    <w:p w14:paraId="4DB09514" w14:textId="77777777" w:rsidR="008148DA" w:rsidRDefault="00E154AB" w:rsidP="008148DA">
      <w:pPr>
        <w:pStyle w:val="PL"/>
      </w:pPr>
      <w:r>
        <w:t xml:space="preserve">                      $ref: 'nrNrm.yaml#/components/schemas/RemoteAddress'</w:t>
      </w:r>
    </w:p>
    <w:p w14:paraId="4DB09515" w14:textId="77777777" w:rsidR="008148DA" w:rsidRDefault="008148DA" w:rsidP="008148DA">
      <w:pPr>
        <w:pStyle w:val="PL"/>
        <w:ind w:firstLine="384"/>
      </w:pPr>
    </w:p>
    <w:p w14:paraId="4DB09516" w14:textId="77777777" w:rsidR="008148DA" w:rsidRDefault="008148DA" w:rsidP="008148DA">
      <w:pPr>
        <w:pStyle w:val="PL"/>
      </w:pPr>
      <w:r>
        <w:t xml:space="preserve">    FiveQiDscpMappingSet-Single:</w:t>
      </w:r>
    </w:p>
    <w:p w14:paraId="4DB09517" w14:textId="77777777" w:rsidR="008148DA" w:rsidRDefault="008148DA" w:rsidP="008148DA">
      <w:pPr>
        <w:pStyle w:val="PL"/>
      </w:pPr>
      <w:r>
        <w:t xml:space="preserve">      allOf:</w:t>
      </w:r>
    </w:p>
    <w:p w14:paraId="4DB09518" w14:textId="77777777" w:rsidR="008148DA" w:rsidRDefault="008148DA" w:rsidP="008148DA">
      <w:pPr>
        <w:pStyle w:val="PL"/>
      </w:pPr>
      <w:r>
        <w:t xml:space="preserve">        - $ref: 'genericNRM.yaml#/components/schemas/Top-Attr'</w:t>
      </w:r>
    </w:p>
    <w:p w14:paraId="4DB09519" w14:textId="77777777" w:rsidR="008148DA" w:rsidRDefault="008148DA" w:rsidP="008148DA">
      <w:pPr>
        <w:pStyle w:val="PL"/>
      </w:pPr>
      <w:r>
        <w:t xml:space="preserve">        - type: object</w:t>
      </w:r>
    </w:p>
    <w:p w14:paraId="4DB0951A" w14:textId="77777777" w:rsidR="008148DA" w:rsidRDefault="008148DA" w:rsidP="008148DA">
      <w:pPr>
        <w:pStyle w:val="PL"/>
      </w:pPr>
      <w:r>
        <w:t xml:space="preserve">          properties:</w:t>
      </w:r>
    </w:p>
    <w:p w14:paraId="4DB0951B" w14:textId="77777777" w:rsidR="008148DA" w:rsidRDefault="008148DA" w:rsidP="008148DA">
      <w:pPr>
        <w:pStyle w:val="PL"/>
      </w:pPr>
      <w:r>
        <w:t xml:space="preserve">            attributes:</w:t>
      </w:r>
    </w:p>
    <w:p w14:paraId="4DB0951C" w14:textId="77777777" w:rsidR="008148DA" w:rsidRDefault="008148DA" w:rsidP="008148DA">
      <w:pPr>
        <w:pStyle w:val="PL"/>
      </w:pPr>
      <w:r>
        <w:t xml:space="preserve">              allOf:</w:t>
      </w:r>
    </w:p>
    <w:p w14:paraId="4DB0951D" w14:textId="77777777" w:rsidR="008148DA" w:rsidRDefault="008148DA" w:rsidP="008148DA">
      <w:pPr>
        <w:pStyle w:val="PL"/>
      </w:pPr>
      <w:r>
        <w:t xml:space="preserve">                - type: object</w:t>
      </w:r>
    </w:p>
    <w:p w14:paraId="4DB0951E" w14:textId="77777777" w:rsidR="008148DA" w:rsidRDefault="008148DA" w:rsidP="008148DA">
      <w:pPr>
        <w:pStyle w:val="PL"/>
      </w:pPr>
      <w:r>
        <w:t xml:space="preserve">                  properties:</w:t>
      </w:r>
    </w:p>
    <w:p w14:paraId="4DB0951F" w14:textId="77777777" w:rsidR="008148DA" w:rsidRDefault="008148DA" w:rsidP="008148DA">
      <w:pPr>
        <w:pStyle w:val="PL"/>
      </w:pPr>
      <w:r>
        <w:t xml:space="preserve">                    </w:t>
      </w:r>
      <w:r>
        <w:rPr>
          <w:rFonts w:cs="Courier New"/>
          <w:lang w:eastAsia="zh-CN"/>
        </w:rPr>
        <w:t>FiveQiDscpMappingList</w:t>
      </w:r>
      <w:r>
        <w:t>:</w:t>
      </w:r>
    </w:p>
    <w:p w14:paraId="4DB09520" w14:textId="77777777" w:rsidR="008148DA" w:rsidRDefault="008148DA" w:rsidP="008148DA">
      <w:pPr>
        <w:pStyle w:val="PL"/>
      </w:pPr>
      <w:r>
        <w:t xml:space="preserve">                      type: array</w:t>
      </w:r>
    </w:p>
    <w:p w14:paraId="4DB09521" w14:textId="77777777" w:rsidR="008148DA" w:rsidRDefault="008148DA" w:rsidP="008148DA">
      <w:pPr>
        <w:pStyle w:val="PL"/>
      </w:pPr>
      <w:r>
        <w:t xml:space="preserve">                      items:</w:t>
      </w:r>
    </w:p>
    <w:p w14:paraId="4DB09522" w14:textId="77777777" w:rsidR="008148DA" w:rsidRDefault="008148DA" w:rsidP="008148DA">
      <w:pPr>
        <w:pStyle w:val="PL"/>
      </w:pPr>
      <w:r>
        <w:t xml:space="preserve">                        $ref: '#/components/schemas/</w:t>
      </w:r>
      <w:r>
        <w:rPr>
          <w:rFonts w:cs="Courier New"/>
          <w:lang w:eastAsia="zh-CN"/>
        </w:rPr>
        <w:t>FiveQiDscpMapping</w:t>
      </w:r>
      <w:r>
        <w:t>'</w:t>
      </w:r>
    </w:p>
    <w:p w14:paraId="4DB09523" w14:textId="77777777" w:rsidR="00C46FD5" w:rsidRDefault="00C46FD5" w:rsidP="008148DA">
      <w:pPr>
        <w:pStyle w:val="PL"/>
      </w:pPr>
    </w:p>
    <w:p w14:paraId="4DB09524" w14:textId="77777777" w:rsidR="004225C4" w:rsidRDefault="004225C4" w:rsidP="004225C4">
      <w:pPr>
        <w:pStyle w:val="PL"/>
      </w:pPr>
      <w:r>
        <w:t xml:space="preserve">    Configurable5QISet-Single:</w:t>
      </w:r>
    </w:p>
    <w:p w14:paraId="4DB09525" w14:textId="77777777" w:rsidR="004225C4" w:rsidRDefault="004225C4" w:rsidP="004225C4">
      <w:pPr>
        <w:pStyle w:val="PL"/>
      </w:pPr>
      <w:r>
        <w:t xml:space="preserve">      allOf:</w:t>
      </w:r>
    </w:p>
    <w:p w14:paraId="4DB09526" w14:textId="77777777" w:rsidR="004225C4" w:rsidRDefault="004225C4" w:rsidP="004225C4">
      <w:pPr>
        <w:pStyle w:val="PL"/>
      </w:pPr>
      <w:r>
        <w:t xml:space="preserve">        - $ref: 'genericNRM.yaml#/components/schemas/Top-Attr'</w:t>
      </w:r>
    </w:p>
    <w:p w14:paraId="4DB09527" w14:textId="77777777" w:rsidR="004225C4" w:rsidRDefault="004225C4" w:rsidP="004225C4">
      <w:pPr>
        <w:pStyle w:val="PL"/>
      </w:pPr>
      <w:r>
        <w:t xml:space="preserve">        - type: object</w:t>
      </w:r>
    </w:p>
    <w:p w14:paraId="4DB09528" w14:textId="77777777" w:rsidR="004225C4" w:rsidRDefault="004225C4" w:rsidP="004225C4">
      <w:pPr>
        <w:pStyle w:val="PL"/>
      </w:pPr>
      <w:r>
        <w:t xml:space="preserve">          properties:</w:t>
      </w:r>
    </w:p>
    <w:p w14:paraId="4DB09529" w14:textId="77777777" w:rsidR="004225C4" w:rsidRDefault="004225C4" w:rsidP="004225C4">
      <w:pPr>
        <w:pStyle w:val="PL"/>
      </w:pPr>
      <w:r>
        <w:t xml:space="preserve">            attributes:</w:t>
      </w:r>
    </w:p>
    <w:p w14:paraId="4DB0952A" w14:textId="77777777" w:rsidR="004225C4" w:rsidRDefault="004225C4" w:rsidP="004225C4">
      <w:pPr>
        <w:pStyle w:val="PL"/>
      </w:pPr>
      <w:r>
        <w:t xml:space="preserve">              allOf:</w:t>
      </w:r>
    </w:p>
    <w:p w14:paraId="4DB0952B" w14:textId="77777777" w:rsidR="004225C4" w:rsidRDefault="004225C4" w:rsidP="004225C4">
      <w:pPr>
        <w:pStyle w:val="PL"/>
      </w:pPr>
      <w:r>
        <w:t xml:space="preserve">                - type: object</w:t>
      </w:r>
    </w:p>
    <w:p w14:paraId="4DB0952C" w14:textId="77777777" w:rsidR="004225C4" w:rsidRDefault="004225C4" w:rsidP="004225C4">
      <w:pPr>
        <w:pStyle w:val="PL"/>
      </w:pPr>
      <w:r>
        <w:t xml:space="preserve">                  properties:</w:t>
      </w:r>
    </w:p>
    <w:p w14:paraId="4DB0952D" w14:textId="77777777" w:rsidR="004225C4" w:rsidRDefault="004225C4" w:rsidP="004225C4">
      <w:pPr>
        <w:pStyle w:val="PL"/>
      </w:pPr>
      <w:r>
        <w:t xml:space="preserve">                    configurable5QIs:</w:t>
      </w:r>
    </w:p>
    <w:p w14:paraId="4DB0952E" w14:textId="77777777" w:rsidR="004225C4" w:rsidRDefault="004225C4" w:rsidP="004225C4">
      <w:pPr>
        <w:pStyle w:val="PL"/>
      </w:pPr>
      <w:r>
        <w:t xml:space="preserve">                      type: array</w:t>
      </w:r>
    </w:p>
    <w:p w14:paraId="4DB0952F" w14:textId="77777777" w:rsidR="004225C4" w:rsidRDefault="004225C4" w:rsidP="004225C4">
      <w:pPr>
        <w:pStyle w:val="PL"/>
      </w:pPr>
      <w:r>
        <w:t xml:space="preserve">                      items:</w:t>
      </w:r>
    </w:p>
    <w:p w14:paraId="4DB09530" w14:textId="77777777" w:rsidR="00024686" w:rsidRDefault="004225C4"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4DB09531" w14:textId="77777777" w:rsidR="00024686" w:rsidRDefault="004225C4" w:rsidP="00024686">
      <w:pPr>
        <w:pStyle w:val="PL"/>
      </w:pPr>
      <w:r>
        <w:t xml:space="preserve">   </w:t>
      </w:r>
    </w:p>
    <w:p w14:paraId="4DB09532" w14:textId="77777777" w:rsidR="00024686" w:rsidRDefault="00024686" w:rsidP="00024686">
      <w:pPr>
        <w:pStyle w:val="PL"/>
      </w:pPr>
      <w:r>
        <w:t xml:space="preserve">    Dynamic5QISet-Single:</w:t>
      </w:r>
    </w:p>
    <w:p w14:paraId="4DB09533" w14:textId="77777777" w:rsidR="00024686" w:rsidRDefault="00024686" w:rsidP="00024686">
      <w:pPr>
        <w:pStyle w:val="PL"/>
      </w:pPr>
      <w:r>
        <w:t xml:space="preserve">      allOf:</w:t>
      </w:r>
    </w:p>
    <w:p w14:paraId="4DB09534" w14:textId="77777777" w:rsidR="00024686" w:rsidRDefault="00024686" w:rsidP="00024686">
      <w:pPr>
        <w:pStyle w:val="PL"/>
      </w:pPr>
      <w:r>
        <w:t xml:space="preserve">        - $ref: 'genericNRM.yaml#/components/schemas/Top-Attr'</w:t>
      </w:r>
    </w:p>
    <w:p w14:paraId="4DB09535" w14:textId="77777777" w:rsidR="00024686" w:rsidRDefault="00024686" w:rsidP="00024686">
      <w:pPr>
        <w:pStyle w:val="PL"/>
      </w:pPr>
      <w:r>
        <w:t xml:space="preserve">        - type: object</w:t>
      </w:r>
    </w:p>
    <w:p w14:paraId="4DB09536" w14:textId="77777777" w:rsidR="00024686" w:rsidRDefault="00024686" w:rsidP="00024686">
      <w:pPr>
        <w:pStyle w:val="PL"/>
      </w:pPr>
      <w:r>
        <w:t xml:space="preserve">          properties:</w:t>
      </w:r>
    </w:p>
    <w:p w14:paraId="4DB09537" w14:textId="77777777" w:rsidR="00024686" w:rsidRDefault="00024686" w:rsidP="00024686">
      <w:pPr>
        <w:pStyle w:val="PL"/>
      </w:pPr>
      <w:r>
        <w:t xml:space="preserve">            attributes:</w:t>
      </w:r>
    </w:p>
    <w:p w14:paraId="4DB09538" w14:textId="77777777" w:rsidR="00024686" w:rsidRDefault="00024686" w:rsidP="00024686">
      <w:pPr>
        <w:pStyle w:val="PL"/>
      </w:pPr>
      <w:r>
        <w:t xml:space="preserve">              allOf:</w:t>
      </w:r>
    </w:p>
    <w:p w14:paraId="4DB09539" w14:textId="77777777" w:rsidR="00024686" w:rsidRDefault="00024686" w:rsidP="00024686">
      <w:pPr>
        <w:pStyle w:val="PL"/>
      </w:pPr>
      <w:r>
        <w:t xml:space="preserve">                - type: object</w:t>
      </w:r>
    </w:p>
    <w:p w14:paraId="4DB0953A" w14:textId="77777777" w:rsidR="00024686" w:rsidRDefault="00024686" w:rsidP="00024686">
      <w:pPr>
        <w:pStyle w:val="PL"/>
      </w:pPr>
      <w:r>
        <w:t xml:space="preserve">                  properties:</w:t>
      </w:r>
    </w:p>
    <w:p w14:paraId="4DB0953B" w14:textId="77777777" w:rsidR="00024686" w:rsidRDefault="00024686" w:rsidP="00024686">
      <w:pPr>
        <w:pStyle w:val="PL"/>
      </w:pPr>
      <w:r>
        <w:t xml:space="preserve">                    dynamic5QIs:</w:t>
      </w:r>
    </w:p>
    <w:p w14:paraId="4DB0953C" w14:textId="77777777" w:rsidR="00024686" w:rsidRDefault="00024686" w:rsidP="00024686">
      <w:pPr>
        <w:pStyle w:val="PL"/>
      </w:pPr>
      <w:r>
        <w:t xml:space="preserve">                      type: array</w:t>
      </w:r>
    </w:p>
    <w:p w14:paraId="4DB0953D" w14:textId="77777777" w:rsidR="00024686" w:rsidRDefault="00024686" w:rsidP="00024686">
      <w:pPr>
        <w:pStyle w:val="PL"/>
      </w:pPr>
      <w:r>
        <w:t xml:space="preserve">                      items:</w:t>
      </w:r>
    </w:p>
    <w:p w14:paraId="4DB0953E" w14:textId="77777777" w:rsidR="00024686" w:rsidRDefault="00024686"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4DB0953F" w14:textId="77777777" w:rsidR="00226162" w:rsidRDefault="004225C4" w:rsidP="00226162">
      <w:pPr>
        <w:pStyle w:val="PL"/>
      </w:pPr>
      <w:r>
        <w:t xml:space="preserve">                      </w:t>
      </w:r>
    </w:p>
    <w:p w14:paraId="4DB09540" w14:textId="77777777" w:rsidR="00226162" w:rsidRDefault="00226162" w:rsidP="00226162">
      <w:pPr>
        <w:pStyle w:val="PL"/>
      </w:pPr>
      <w:r>
        <w:t xml:space="preserve">    GtpUPathQoSMonitoringControl-Single:</w:t>
      </w:r>
    </w:p>
    <w:p w14:paraId="4DB09541" w14:textId="77777777" w:rsidR="00226162" w:rsidRDefault="00226162" w:rsidP="00226162">
      <w:pPr>
        <w:pStyle w:val="PL"/>
      </w:pPr>
      <w:r>
        <w:t xml:space="preserve">      allOf:</w:t>
      </w:r>
    </w:p>
    <w:p w14:paraId="4DB09542" w14:textId="77777777" w:rsidR="00226162" w:rsidRDefault="00226162" w:rsidP="00226162">
      <w:pPr>
        <w:pStyle w:val="PL"/>
      </w:pPr>
      <w:r>
        <w:t xml:space="preserve">        - $ref: 'genericNRM.yaml#/components/schemas/Top-Attr'</w:t>
      </w:r>
    </w:p>
    <w:p w14:paraId="4DB09543" w14:textId="77777777" w:rsidR="00226162" w:rsidRDefault="00226162" w:rsidP="00226162">
      <w:pPr>
        <w:pStyle w:val="PL"/>
      </w:pPr>
      <w:r>
        <w:t xml:space="preserve">        - type: object</w:t>
      </w:r>
    </w:p>
    <w:p w14:paraId="4DB09544" w14:textId="77777777" w:rsidR="00226162" w:rsidRDefault="00226162" w:rsidP="00226162">
      <w:pPr>
        <w:pStyle w:val="PL"/>
      </w:pPr>
      <w:r>
        <w:t xml:space="preserve">          properties:</w:t>
      </w:r>
    </w:p>
    <w:p w14:paraId="4DB09545" w14:textId="77777777" w:rsidR="00226162" w:rsidRDefault="00226162" w:rsidP="00226162">
      <w:pPr>
        <w:pStyle w:val="PL"/>
      </w:pPr>
      <w:r>
        <w:t xml:space="preserve">            attributes:</w:t>
      </w:r>
    </w:p>
    <w:p w14:paraId="4DB09546" w14:textId="77777777" w:rsidR="00226162" w:rsidRDefault="00226162" w:rsidP="00226162">
      <w:pPr>
        <w:pStyle w:val="PL"/>
      </w:pPr>
      <w:r>
        <w:t xml:space="preserve">              allOf:</w:t>
      </w:r>
    </w:p>
    <w:p w14:paraId="4DB09547" w14:textId="77777777" w:rsidR="00226162" w:rsidRDefault="00226162" w:rsidP="00226162">
      <w:pPr>
        <w:pStyle w:val="PL"/>
      </w:pPr>
      <w:r>
        <w:t xml:space="preserve">                - type: object</w:t>
      </w:r>
    </w:p>
    <w:p w14:paraId="4DB09548" w14:textId="77777777" w:rsidR="00226162" w:rsidRDefault="00226162" w:rsidP="00226162">
      <w:pPr>
        <w:pStyle w:val="PL"/>
      </w:pPr>
      <w:r>
        <w:t xml:space="preserve">                  properties:</w:t>
      </w:r>
    </w:p>
    <w:p w14:paraId="4DB09549" w14:textId="77777777" w:rsidR="00226162" w:rsidRDefault="00226162" w:rsidP="00226162">
      <w:pPr>
        <w:pStyle w:val="PL"/>
      </w:pPr>
      <w:r>
        <w:t xml:space="preserve">                    gtpUPathQoSMonitoring</w:t>
      </w:r>
      <w:r>
        <w:rPr>
          <w:rFonts w:cs="Courier New"/>
          <w:lang w:eastAsia="zh-CN"/>
        </w:rPr>
        <w:t>State</w:t>
      </w:r>
      <w:r>
        <w:t>:</w:t>
      </w:r>
    </w:p>
    <w:p w14:paraId="4DB0954A" w14:textId="77777777" w:rsidR="00226162" w:rsidRDefault="00226162" w:rsidP="00226162">
      <w:pPr>
        <w:pStyle w:val="PL"/>
      </w:pPr>
      <w:r>
        <w:t xml:space="preserve">                      type: string</w:t>
      </w:r>
    </w:p>
    <w:p w14:paraId="4DB0954B" w14:textId="77777777" w:rsidR="00226162" w:rsidRDefault="00226162" w:rsidP="00226162">
      <w:pPr>
        <w:pStyle w:val="PL"/>
      </w:pPr>
      <w:r>
        <w:t xml:space="preserve">                      enum:</w:t>
      </w:r>
    </w:p>
    <w:p w14:paraId="4DB0954C" w14:textId="77777777" w:rsidR="00226162" w:rsidRDefault="00226162" w:rsidP="00226162">
      <w:pPr>
        <w:pStyle w:val="PL"/>
      </w:pPr>
      <w:r>
        <w:t xml:space="preserve">                        - ENABLED</w:t>
      </w:r>
    </w:p>
    <w:p w14:paraId="4DB0954D" w14:textId="77777777" w:rsidR="00226162" w:rsidRDefault="00226162" w:rsidP="00226162">
      <w:pPr>
        <w:pStyle w:val="PL"/>
      </w:pPr>
      <w:r>
        <w:t xml:space="preserve">                        - DISABLED</w:t>
      </w:r>
    </w:p>
    <w:p w14:paraId="4DB0954E" w14:textId="77777777" w:rsidR="00226162" w:rsidRDefault="00226162" w:rsidP="00226162">
      <w:pPr>
        <w:pStyle w:val="PL"/>
      </w:pPr>
      <w:r>
        <w:t xml:space="preserve">                    gtpUPathM</w:t>
      </w:r>
      <w:r>
        <w:rPr>
          <w:rFonts w:cs="Courier New"/>
          <w:lang w:eastAsia="zh-CN"/>
        </w:rPr>
        <w:t>onitoredSNSSAIs</w:t>
      </w:r>
      <w:r>
        <w:t>:</w:t>
      </w:r>
    </w:p>
    <w:p w14:paraId="4DB0954F" w14:textId="77777777" w:rsidR="00226162" w:rsidRDefault="00226162" w:rsidP="00226162">
      <w:pPr>
        <w:pStyle w:val="PL"/>
      </w:pPr>
      <w:r>
        <w:t xml:space="preserve">                      type: array</w:t>
      </w:r>
    </w:p>
    <w:p w14:paraId="4DB09550" w14:textId="77777777" w:rsidR="00226162" w:rsidRDefault="00226162" w:rsidP="00226162">
      <w:pPr>
        <w:pStyle w:val="PL"/>
      </w:pPr>
      <w:r>
        <w:t xml:space="preserve">                      items:</w:t>
      </w:r>
    </w:p>
    <w:p w14:paraId="4DB09551" w14:textId="77777777" w:rsidR="00226162" w:rsidRDefault="00226162" w:rsidP="00226162">
      <w:pPr>
        <w:pStyle w:val="PL"/>
      </w:pPr>
      <w:r>
        <w:t xml:space="preserve">                        $ref: 'nrNrm.yaml#/components/schemas/Snssai'</w:t>
      </w:r>
    </w:p>
    <w:p w14:paraId="4DB09552" w14:textId="77777777"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14:paraId="4DB09553" w14:textId="77777777" w:rsidR="00226162" w:rsidRDefault="00226162" w:rsidP="00226162">
      <w:pPr>
        <w:pStyle w:val="PL"/>
      </w:pPr>
      <w:r>
        <w:t xml:space="preserve">                      type: array</w:t>
      </w:r>
    </w:p>
    <w:p w14:paraId="4DB09554" w14:textId="77777777" w:rsidR="00226162" w:rsidRDefault="00226162" w:rsidP="00226162">
      <w:pPr>
        <w:pStyle w:val="PL"/>
      </w:pPr>
      <w:r>
        <w:t xml:space="preserve">                      items:</w:t>
      </w:r>
    </w:p>
    <w:p w14:paraId="4DB09555" w14:textId="77777777" w:rsidR="00226162" w:rsidRDefault="00226162" w:rsidP="00226162">
      <w:pPr>
        <w:pStyle w:val="PL"/>
      </w:pPr>
      <w:r>
        <w:t xml:space="preserve">                        type: integer</w:t>
      </w:r>
    </w:p>
    <w:p w14:paraId="4DB09556" w14:textId="77777777" w:rsidR="00226162" w:rsidRDefault="00226162" w:rsidP="00226162">
      <w:pPr>
        <w:pStyle w:val="PL"/>
      </w:pPr>
      <w:r>
        <w:t xml:space="preserve">                        minimum: 0</w:t>
      </w:r>
    </w:p>
    <w:p w14:paraId="4DB09557" w14:textId="77777777" w:rsidR="00226162" w:rsidRDefault="00226162" w:rsidP="00226162">
      <w:pPr>
        <w:pStyle w:val="PL"/>
      </w:pPr>
      <w:r>
        <w:t xml:space="preserve">                        maximum: 255</w:t>
      </w:r>
    </w:p>
    <w:p w14:paraId="4DB09558" w14:textId="77777777"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14:paraId="4DB09559" w14:textId="77777777" w:rsidR="00226162" w:rsidRPr="008E6D39" w:rsidRDefault="00226162" w:rsidP="00226162">
      <w:pPr>
        <w:pStyle w:val="PL"/>
        <w:rPr>
          <w:lang w:val="de-DE"/>
        </w:rPr>
      </w:pPr>
      <w:r w:rsidRPr="008E6D39">
        <w:rPr>
          <w:lang w:val="de-DE"/>
        </w:rPr>
        <w:t xml:space="preserve">                      type: </w:t>
      </w:r>
      <w:r>
        <w:rPr>
          <w:lang w:val="de-DE"/>
        </w:rPr>
        <w:t>boolean</w:t>
      </w:r>
    </w:p>
    <w:p w14:paraId="4DB0955A" w14:textId="77777777"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14:paraId="4DB0955B" w14:textId="77777777" w:rsidR="00226162" w:rsidRPr="008E6D39" w:rsidRDefault="00226162" w:rsidP="00226162">
      <w:pPr>
        <w:pStyle w:val="PL"/>
        <w:rPr>
          <w:lang w:val="de-DE"/>
        </w:rPr>
      </w:pPr>
      <w:r w:rsidRPr="008E6D39">
        <w:rPr>
          <w:lang w:val="de-DE"/>
        </w:rPr>
        <w:t xml:space="preserve">                      type: </w:t>
      </w:r>
      <w:r>
        <w:rPr>
          <w:lang w:val="de-DE"/>
        </w:rPr>
        <w:t>boolean</w:t>
      </w:r>
    </w:p>
    <w:p w14:paraId="4DB0955C" w14:textId="77777777"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14:paraId="4DB0955D" w14:textId="77777777" w:rsidR="00226162" w:rsidRDefault="00226162" w:rsidP="00226162">
      <w:pPr>
        <w:pStyle w:val="PL"/>
        <w:rPr>
          <w:lang w:val="de-DE"/>
        </w:rPr>
      </w:pPr>
      <w:r w:rsidRPr="008E6D39">
        <w:rPr>
          <w:lang w:val="de-DE"/>
        </w:rPr>
        <w:t xml:space="preserve">                      type: </w:t>
      </w:r>
      <w:r>
        <w:rPr>
          <w:lang w:val="de-DE"/>
        </w:rPr>
        <w:t>boolean</w:t>
      </w:r>
    </w:p>
    <w:p w14:paraId="4DB0955E" w14:textId="77777777"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14:paraId="4DB0955F" w14:textId="77777777"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14:paraId="4DB09560" w14:textId="77777777"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4DB09561" w14:textId="77777777" w:rsidR="00226162" w:rsidRDefault="00226162" w:rsidP="00226162">
      <w:pPr>
        <w:pStyle w:val="PL"/>
        <w:rPr>
          <w:lang w:val="de-DE"/>
        </w:rPr>
      </w:pPr>
      <w:r w:rsidRPr="008E6D39">
        <w:rPr>
          <w:lang w:val="de-DE"/>
        </w:rPr>
        <w:t xml:space="preserve">                      type: </w:t>
      </w:r>
      <w:r>
        <w:rPr>
          <w:lang w:val="de-DE"/>
        </w:rPr>
        <w:t>integer</w:t>
      </w:r>
    </w:p>
    <w:p w14:paraId="4DB09562" w14:textId="77777777"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14:paraId="4DB09563" w14:textId="77777777" w:rsidR="00226162" w:rsidRDefault="00226162" w:rsidP="00060EA1">
      <w:pPr>
        <w:pStyle w:val="PL"/>
      </w:pPr>
      <w:r w:rsidRPr="008E6D39">
        <w:rPr>
          <w:lang w:val="de-DE"/>
        </w:rPr>
        <w:t xml:space="preserve">                      type: </w:t>
      </w:r>
      <w:r>
        <w:rPr>
          <w:lang w:val="de-DE"/>
        </w:rPr>
        <w:t>integer</w:t>
      </w:r>
    </w:p>
    <w:p w14:paraId="4DB09564" w14:textId="77777777" w:rsidR="00060EA1" w:rsidRDefault="00060EA1" w:rsidP="00060EA1">
      <w:pPr>
        <w:pStyle w:val="PL"/>
        <w:ind w:firstLine="384"/>
      </w:pPr>
    </w:p>
    <w:p w14:paraId="4DB09565" w14:textId="77777777" w:rsidR="00060EA1" w:rsidRDefault="00060EA1" w:rsidP="00060EA1">
      <w:pPr>
        <w:pStyle w:val="PL"/>
      </w:pPr>
      <w:r>
        <w:t xml:space="preserve">    QFQoSMonitoringControl-Single:</w:t>
      </w:r>
    </w:p>
    <w:p w14:paraId="4DB09566" w14:textId="77777777" w:rsidR="00060EA1" w:rsidRDefault="00060EA1" w:rsidP="00060EA1">
      <w:pPr>
        <w:pStyle w:val="PL"/>
      </w:pPr>
      <w:r>
        <w:t xml:space="preserve">      allOf:</w:t>
      </w:r>
    </w:p>
    <w:p w14:paraId="4DB09567" w14:textId="77777777" w:rsidR="00060EA1" w:rsidRDefault="00060EA1" w:rsidP="00060EA1">
      <w:pPr>
        <w:pStyle w:val="PL"/>
      </w:pPr>
      <w:r>
        <w:t xml:space="preserve">        - $ref: 'genericNRM.yaml#/components/schemas/Top-Attr'</w:t>
      </w:r>
    </w:p>
    <w:p w14:paraId="4DB09568" w14:textId="77777777" w:rsidR="00060EA1" w:rsidRDefault="00060EA1" w:rsidP="00060EA1">
      <w:pPr>
        <w:pStyle w:val="PL"/>
      </w:pPr>
      <w:r>
        <w:t xml:space="preserve">        - type: object</w:t>
      </w:r>
    </w:p>
    <w:p w14:paraId="4DB09569" w14:textId="77777777" w:rsidR="00060EA1" w:rsidRDefault="00060EA1" w:rsidP="00060EA1">
      <w:pPr>
        <w:pStyle w:val="PL"/>
      </w:pPr>
      <w:r>
        <w:t xml:space="preserve">          properties:</w:t>
      </w:r>
    </w:p>
    <w:p w14:paraId="4DB0956A" w14:textId="77777777" w:rsidR="00060EA1" w:rsidRDefault="00060EA1" w:rsidP="00060EA1">
      <w:pPr>
        <w:pStyle w:val="PL"/>
      </w:pPr>
      <w:r>
        <w:t xml:space="preserve">            attributes:</w:t>
      </w:r>
    </w:p>
    <w:p w14:paraId="4DB0956B" w14:textId="77777777" w:rsidR="00060EA1" w:rsidRDefault="00060EA1" w:rsidP="00060EA1">
      <w:pPr>
        <w:pStyle w:val="PL"/>
      </w:pPr>
      <w:r>
        <w:t xml:space="preserve">              allOf:</w:t>
      </w:r>
    </w:p>
    <w:p w14:paraId="4DB0956C" w14:textId="77777777" w:rsidR="00060EA1" w:rsidRDefault="00060EA1" w:rsidP="00060EA1">
      <w:pPr>
        <w:pStyle w:val="PL"/>
      </w:pPr>
      <w:r>
        <w:t xml:space="preserve">                - type: object</w:t>
      </w:r>
    </w:p>
    <w:p w14:paraId="4DB0956D" w14:textId="77777777" w:rsidR="00060EA1" w:rsidRDefault="00060EA1" w:rsidP="00060EA1">
      <w:pPr>
        <w:pStyle w:val="PL"/>
      </w:pPr>
      <w:r>
        <w:t xml:space="preserve">                  properties:</w:t>
      </w:r>
    </w:p>
    <w:p w14:paraId="4DB0956E" w14:textId="77777777" w:rsidR="00060EA1" w:rsidRDefault="00060EA1" w:rsidP="00060EA1">
      <w:pPr>
        <w:pStyle w:val="PL"/>
      </w:pPr>
      <w:r>
        <w:t xml:space="preserve">                    qFQoSMonitoring</w:t>
      </w:r>
      <w:r>
        <w:rPr>
          <w:rFonts w:cs="Courier New"/>
          <w:lang w:eastAsia="zh-CN"/>
        </w:rPr>
        <w:t>State</w:t>
      </w:r>
      <w:r>
        <w:t>:</w:t>
      </w:r>
    </w:p>
    <w:p w14:paraId="4DB0956F" w14:textId="77777777" w:rsidR="00060EA1" w:rsidRDefault="00060EA1" w:rsidP="00060EA1">
      <w:pPr>
        <w:pStyle w:val="PL"/>
      </w:pPr>
      <w:r>
        <w:t xml:space="preserve">                      type: string</w:t>
      </w:r>
    </w:p>
    <w:p w14:paraId="4DB09570" w14:textId="77777777" w:rsidR="00060EA1" w:rsidRDefault="00060EA1" w:rsidP="00060EA1">
      <w:pPr>
        <w:pStyle w:val="PL"/>
      </w:pPr>
      <w:r>
        <w:t xml:space="preserve">                      enum:</w:t>
      </w:r>
    </w:p>
    <w:p w14:paraId="4DB09571" w14:textId="77777777" w:rsidR="00060EA1" w:rsidRDefault="00060EA1" w:rsidP="00060EA1">
      <w:pPr>
        <w:pStyle w:val="PL"/>
      </w:pPr>
      <w:r>
        <w:t xml:space="preserve">                        - ENABLED</w:t>
      </w:r>
    </w:p>
    <w:p w14:paraId="4DB09572" w14:textId="77777777" w:rsidR="00060EA1" w:rsidRDefault="00060EA1" w:rsidP="00060EA1">
      <w:pPr>
        <w:pStyle w:val="PL"/>
      </w:pPr>
      <w:r>
        <w:t xml:space="preserve">                        - DISABLED</w:t>
      </w:r>
    </w:p>
    <w:p w14:paraId="4DB09573" w14:textId="77777777" w:rsidR="00060EA1" w:rsidRDefault="00060EA1" w:rsidP="00060EA1">
      <w:pPr>
        <w:pStyle w:val="PL"/>
      </w:pPr>
      <w:r>
        <w:t xml:space="preserve">                    qFM</w:t>
      </w:r>
      <w:r>
        <w:rPr>
          <w:rFonts w:cs="Courier New"/>
          <w:lang w:eastAsia="zh-CN"/>
        </w:rPr>
        <w:t>onitoredSNSSAIs</w:t>
      </w:r>
      <w:r>
        <w:t>:</w:t>
      </w:r>
    </w:p>
    <w:p w14:paraId="4DB09574" w14:textId="77777777" w:rsidR="00060EA1" w:rsidRDefault="00060EA1" w:rsidP="00060EA1">
      <w:pPr>
        <w:pStyle w:val="PL"/>
      </w:pPr>
      <w:r>
        <w:t xml:space="preserve">                      type: array</w:t>
      </w:r>
    </w:p>
    <w:p w14:paraId="4DB09575" w14:textId="77777777" w:rsidR="00060EA1" w:rsidRDefault="00060EA1" w:rsidP="00060EA1">
      <w:pPr>
        <w:pStyle w:val="PL"/>
      </w:pPr>
      <w:r>
        <w:t xml:space="preserve">                      items:</w:t>
      </w:r>
    </w:p>
    <w:p w14:paraId="4DB09576" w14:textId="77777777" w:rsidR="00060EA1" w:rsidRDefault="00060EA1" w:rsidP="00060EA1">
      <w:pPr>
        <w:pStyle w:val="PL"/>
      </w:pPr>
      <w:bookmarkStart w:id="9657" w:name="_Hlk37248351"/>
      <w:r>
        <w:t xml:space="preserve">                        $ref: 'nrNrm.yaml#/components/schemas/Snssai'</w:t>
      </w:r>
    </w:p>
    <w:bookmarkEnd w:id="9657"/>
    <w:p w14:paraId="4DB09577" w14:textId="77777777"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14:paraId="4DB09578" w14:textId="77777777" w:rsidR="00060EA1" w:rsidRDefault="00060EA1" w:rsidP="00060EA1">
      <w:pPr>
        <w:pStyle w:val="PL"/>
      </w:pPr>
      <w:r>
        <w:t xml:space="preserve">                      type: array</w:t>
      </w:r>
    </w:p>
    <w:p w14:paraId="4DB09579" w14:textId="77777777" w:rsidR="00060EA1" w:rsidRDefault="00060EA1" w:rsidP="00060EA1">
      <w:pPr>
        <w:pStyle w:val="PL"/>
      </w:pPr>
      <w:r>
        <w:t xml:space="preserve">                      items:</w:t>
      </w:r>
    </w:p>
    <w:p w14:paraId="4DB0957A" w14:textId="77777777" w:rsidR="00060EA1" w:rsidRDefault="00060EA1" w:rsidP="00060EA1">
      <w:pPr>
        <w:pStyle w:val="PL"/>
      </w:pPr>
      <w:r>
        <w:t xml:space="preserve">                        type: integer</w:t>
      </w:r>
    </w:p>
    <w:p w14:paraId="4DB0957B" w14:textId="77777777" w:rsidR="00060EA1" w:rsidRDefault="00060EA1" w:rsidP="00060EA1">
      <w:pPr>
        <w:pStyle w:val="PL"/>
      </w:pPr>
      <w:r>
        <w:t xml:space="preserve">                        minimum: 0</w:t>
      </w:r>
    </w:p>
    <w:p w14:paraId="4DB0957C" w14:textId="77777777" w:rsidR="00060EA1" w:rsidRDefault="00060EA1" w:rsidP="00060EA1">
      <w:pPr>
        <w:pStyle w:val="PL"/>
      </w:pPr>
      <w:r>
        <w:t xml:space="preserve">                        maximum: 255</w:t>
      </w:r>
    </w:p>
    <w:p w14:paraId="4DB0957D" w14:textId="77777777"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14:paraId="4DB0957E" w14:textId="77777777" w:rsidR="00060EA1" w:rsidRPr="008E6D39" w:rsidRDefault="00060EA1" w:rsidP="00060EA1">
      <w:pPr>
        <w:pStyle w:val="PL"/>
        <w:rPr>
          <w:lang w:val="de-DE"/>
        </w:rPr>
      </w:pPr>
      <w:r w:rsidRPr="008E6D39">
        <w:rPr>
          <w:lang w:val="de-DE"/>
        </w:rPr>
        <w:t xml:space="preserve">                      type: </w:t>
      </w:r>
      <w:r>
        <w:rPr>
          <w:lang w:val="de-DE"/>
        </w:rPr>
        <w:t>boolean</w:t>
      </w:r>
    </w:p>
    <w:p w14:paraId="4DB0957F" w14:textId="77777777"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14:paraId="4DB09580" w14:textId="77777777" w:rsidR="00060EA1" w:rsidRPr="008E6D39" w:rsidRDefault="00060EA1" w:rsidP="00060EA1">
      <w:pPr>
        <w:pStyle w:val="PL"/>
        <w:rPr>
          <w:lang w:val="de-DE"/>
        </w:rPr>
      </w:pPr>
      <w:r w:rsidRPr="008E6D39">
        <w:rPr>
          <w:lang w:val="de-DE"/>
        </w:rPr>
        <w:t xml:space="preserve">                      type: </w:t>
      </w:r>
      <w:r>
        <w:rPr>
          <w:lang w:val="de-DE"/>
        </w:rPr>
        <w:t>boolean</w:t>
      </w:r>
    </w:p>
    <w:p w14:paraId="4DB09581" w14:textId="77777777"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14:paraId="4DB09582" w14:textId="77777777" w:rsidR="00060EA1" w:rsidRDefault="00060EA1" w:rsidP="00060EA1">
      <w:pPr>
        <w:pStyle w:val="PL"/>
        <w:rPr>
          <w:lang w:val="de-DE"/>
        </w:rPr>
      </w:pPr>
      <w:r w:rsidRPr="008E6D39">
        <w:rPr>
          <w:lang w:val="de-DE"/>
        </w:rPr>
        <w:t xml:space="preserve">                      type: </w:t>
      </w:r>
      <w:r>
        <w:rPr>
          <w:lang w:val="de-DE"/>
        </w:rPr>
        <w:t>boolean</w:t>
      </w:r>
    </w:p>
    <w:p w14:paraId="4DB09583" w14:textId="77777777"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14:paraId="4DB09584" w14:textId="77777777"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14:paraId="4DB09585" w14:textId="77777777"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4DB09586" w14:textId="77777777" w:rsidR="00060EA1" w:rsidRDefault="00060EA1" w:rsidP="00060EA1">
      <w:pPr>
        <w:pStyle w:val="PL"/>
        <w:rPr>
          <w:lang w:val="de-DE"/>
        </w:rPr>
      </w:pPr>
      <w:r w:rsidRPr="008E6D39">
        <w:rPr>
          <w:lang w:val="de-DE"/>
        </w:rPr>
        <w:t xml:space="preserve">                      type: </w:t>
      </w:r>
      <w:r>
        <w:rPr>
          <w:lang w:val="de-DE"/>
        </w:rPr>
        <w:t>integer</w:t>
      </w:r>
    </w:p>
    <w:p w14:paraId="4DB09587" w14:textId="77777777"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14:paraId="4DB09588" w14:textId="77777777" w:rsidR="00060EA1" w:rsidRDefault="00060EA1" w:rsidP="00060EA1">
      <w:pPr>
        <w:pStyle w:val="PL"/>
        <w:rPr>
          <w:lang w:val="de-DE"/>
        </w:rPr>
      </w:pPr>
      <w:r w:rsidRPr="008E6D39">
        <w:rPr>
          <w:lang w:val="de-DE"/>
        </w:rPr>
        <w:t xml:space="preserve">                      type: </w:t>
      </w:r>
      <w:r>
        <w:rPr>
          <w:lang w:val="de-DE"/>
        </w:rPr>
        <w:t>integer</w:t>
      </w:r>
    </w:p>
    <w:p w14:paraId="4DB09589" w14:textId="77777777" w:rsidR="00E154AB" w:rsidRDefault="00E154AB" w:rsidP="00E154AB">
      <w:pPr>
        <w:pStyle w:val="PL"/>
      </w:pPr>
    </w:p>
    <w:p w14:paraId="4DB0958A" w14:textId="77777777" w:rsidR="0033364F" w:rsidRDefault="0033364F" w:rsidP="0033364F">
      <w:pPr>
        <w:pStyle w:val="PL"/>
      </w:pPr>
      <w:r>
        <w:t xml:space="preserve">    PredefinedPccRuleSet-Single:</w:t>
      </w:r>
    </w:p>
    <w:p w14:paraId="4DB0958B" w14:textId="77777777" w:rsidR="0033364F" w:rsidRDefault="0033364F" w:rsidP="0033364F">
      <w:pPr>
        <w:pStyle w:val="PL"/>
      </w:pPr>
      <w:r>
        <w:t xml:space="preserve">      allOf:</w:t>
      </w:r>
    </w:p>
    <w:p w14:paraId="4DB0958C" w14:textId="77777777" w:rsidR="0033364F" w:rsidRDefault="0033364F" w:rsidP="0033364F">
      <w:pPr>
        <w:pStyle w:val="PL"/>
      </w:pPr>
      <w:r>
        <w:t xml:space="preserve">        - $ref: 'genericNrm.yaml#/components/schemas/Top-Attr'</w:t>
      </w:r>
    </w:p>
    <w:p w14:paraId="4DB0958D" w14:textId="77777777" w:rsidR="0033364F" w:rsidRDefault="0033364F" w:rsidP="0033364F">
      <w:pPr>
        <w:pStyle w:val="PL"/>
      </w:pPr>
      <w:r>
        <w:t xml:space="preserve">        - type: object</w:t>
      </w:r>
    </w:p>
    <w:p w14:paraId="4DB0958E" w14:textId="77777777" w:rsidR="0033364F" w:rsidRDefault="0033364F" w:rsidP="0033364F">
      <w:pPr>
        <w:pStyle w:val="PL"/>
      </w:pPr>
      <w:r>
        <w:t xml:space="preserve">          properties:</w:t>
      </w:r>
    </w:p>
    <w:p w14:paraId="4DB0958F" w14:textId="77777777" w:rsidR="0033364F" w:rsidRDefault="0033364F" w:rsidP="0033364F">
      <w:pPr>
        <w:pStyle w:val="PL"/>
      </w:pPr>
      <w:r>
        <w:t xml:space="preserve">            attributes:</w:t>
      </w:r>
    </w:p>
    <w:p w14:paraId="4DB09590" w14:textId="77777777" w:rsidR="0033364F" w:rsidRDefault="0033364F" w:rsidP="0033364F">
      <w:pPr>
        <w:pStyle w:val="PL"/>
      </w:pPr>
      <w:r>
        <w:t xml:space="preserve">              allOf:</w:t>
      </w:r>
    </w:p>
    <w:p w14:paraId="4DB09591" w14:textId="77777777" w:rsidR="0033364F" w:rsidRDefault="0033364F" w:rsidP="0033364F">
      <w:pPr>
        <w:pStyle w:val="PL"/>
      </w:pPr>
      <w:r>
        <w:t xml:space="preserve">                - type: object</w:t>
      </w:r>
    </w:p>
    <w:p w14:paraId="4DB09592" w14:textId="77777777" w:rsidR="0033364F" w:rsidRDefault="0033364F" w:rsidP="0033364F">
      <w:pPr>
        <w:pStyle w:val="PL"/>
      </w:pPr>
      <w:r>
        <w:t xml:space="preserve">                  properties:</w:t>
      </w:r>
    </w:p>
    <w:p w14:paraId="4DB09593" w14:textId="77777777" w:rsidR="0033364F" w:rsidRDefault="0033364F" w:rsidP="0033364F">
      <w:pPr>
        <w:pStyle w:val="PL"/>
      </w:pPr>
      <w:r>
        <w:t xml:space="preserve">                    predefinedPccRules:</w:t>
      </w:r>
    </w:p>
    <w:p w14:paraId="4DB09594" w14:textId="77777777" w:rsidR="0033364F" w:rsidRDefault="0033364F" w:rsidP="0033364F">
      <w:pPr>
        <w:pStyle w:val="PL"/>
      </w:pPr>
      <w:r>
        <w:t xml:space="preserve">                      type: array</w:t>
      </w:r>
    </w:p>
    <w:p w14:paraId="4DB09595" w14:textId="77777777" w:rsidR="0033364F" w:rsidRDefault="0033364F" w:rsidP="0033364F">
      <w:pPr>
        <w:pStyle w:val="PL"/>
      </w:pPr>
      <w:r>
        <w:t xml:space="preserve">                      items:</w:t>
      </w:r>
    </w:p>
    <w:p w14:paraId="4DB09596" w14:textId="77777777" w:rsidR="0033364F" w:rsidRDefault="0033364F" w:rsidP="0033364F">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PccRule</w:t>
      </w:r>
      <w:r w:rsidRPr="008E6D39">
        <w:rPr>
          <w:lang w:val="de-DE"/>
        </w:rPr>
        <w:t>'</w:t>
      </w:r>
      <w:r>
        <w:t xml:space="preserve">                           </w:t>
      </w:r>
    </w:p>
    <w:p w14:paraId="4DB09597" w14:textId="77777777" w:rsidR="00E154AB" w:rsidRDefault="00E154AB" w:rsidP="00E154AB">
      <w:pPr>
        <w:pStyle w:val="PL"/>
      </w:pPr>
    </w:p>
    <w:p w14:paraId="4DB09598" w14:textId="77777777" w:rsidR="00E154AB" w:rsidRDefault="00E154AB" w:rsidP="00E154AB">
      <w:pPr>
        <w:pStyle w:val="PL"/>
      </w:pPr>
      <w:r>
        <w:t>#-------- Definition of JSON arrays for name-contained IOCs ----------------------</w:t>
      </w:r>
    </w:p>
    <w:p w14:paraId="4DB09599" w14:textId="77777777" w:rsidR="00E154AB" w:rsidRDefault="00E154AB" w:rsidP="00E154AB">
      <w:pPr>
        <w:pStyle w:val="PL"/>
      </w:pPr>
    </w:p>
    <w:p w14:paraId="4DB0959A" w14:textId="77777777" w:rsidR="00E154AB" w:rsidRDefault="00E154AB" w:rsidP="00E154AB">
      <w:pPr>
        <w:pStyle w:val="PL"/>
      </w:pPr>
      <w:r>
        <w:t xml:space="preserve">    SubNetwork-Multiple:</w:t>
      </w:r>
    </w:p>
    <w:p w14:paraId="4DB0959B" w14:textId="77777777" w:rsidR="00E154AB" w:rsidRDefault="00E154AB" w:rsidP="00E154AB">
      <w:pPr>
        <w:pStyle w:val="PL"/>
      </w:pPr>
      <w:r>
        <w:t xml:space="preserve">      type: array</w:t>
      </w:r>
    </w:p>
    <w:p w14:paraId="4DB0959C" w14:textId="77777777" w:rsidR="00E154AB" w:rsidRDefault="00E154AB" w:rsidP="00E154AB">
      <w:pPr>
        <w:pStyle w:val="PL"/>
      </w:pPr>
      <w:r>
        <w:t xml:space="preserve">      items:</w:t>
      </w:r>
    </w:p>
    <w:p w14:paraId="4DB0959D" w14:textId="77777777" w:rsidR="00E154AB" w:rsidRDefault="00E154AB" w:rsidP="00E154AB">
      <w:pPr>
        <w:pStyle w:val="PL"/>
      </w:pPr>
      <w:r>
        <w:t xml:space="preserve">        $ref: '#/components/schemas/SubNetwork-Single'</w:t>
      </w:r>
    </w:p>
    <w:p w14:paraId="4DB0959E" w14:textId="77777777" w:rsidR="00E154AB" w:rsidRDefault="00E154AB" w:rsidP="00E154AB">
      <w:pPr>
        <w:pStyle w:val="PL"/>
      </w:pPr>
      <w:r>
        <w:t xml:space="preserve">    ManagedElement-Multiple:</w:t>
      </w:r>
    </w:p>
    <w:p w14:paraId="4DB0959F" w14:textId="77777777" w:rsidR="00E154AB" w:rsidRDefault="00E154AB" w:rsidP="00E154AB">
      <w:pPr>
        <w:pStyle w:val="PL"/>
      </w:pPr>
      <w:r>
        <w:t xml:space="preserve">      type: array</w:t>
      </w:r>
    </w:p>
    <w:p w14:paraId="4DB095A0" w14:textId="77777777" w:rsidR="00E154AB" w:rsidRDefault="00E154AB" w:rsidP="00E154AB">
      <w:pPr>
        <w:pStyle w:val="PL"/>
      </w:pPr>
      <w:r>
        <w:t xml:space="preserve">      items:</w:t>
      </w:r>
    </w:p>
    <w:p w14:paraId="4DB095A1" w14:textId="77777777" w:rsidR="00E154AB" w:rsidRDefault="00E154AB" w:rsidP="00E154AB">
      <w:pPr>
        <w:pStyle w:val="PL"/>
      </w:pPr>
      <w:r>
        <w:t xml:space="preserve">        $ref: '#/components/schemas/ManagedElement-Single'</w:t>
      </w:r>
    </w:p>
    <w:p w14:paraId="4DB095A2" w14:textId="77777777" w:rsidR="00E154AB" w:rsidRDefault="00E154AB" w:rsidP="00E154AB">
      <w:pPr>
        <w:pStyle w:val="PL"/>
      </w:pPr>
      <w:r>
        <w:t xml:space="preserve">    AmfFunction-Multiple:</w:t>
      </w:r>
    </w:p>
    <w:p w14:paraId="4DB095A3" w14:textId="77777777" w:rsidR="00E154AB" w:rsidRDefault="00E154AB" w:rsidP="00E154AB">
      <w:pPr>
        <w:pStyle w:val="PL"/>
      </w:pPr>
      <w:r>
        <w:t xml:space="preserve">      type: array</w:t>
      </w:r>
    </w:p>
    <w:p w14:paraId="4DB095A4" w14:textId="77777777" w:rsidR="00E154AB" w:rsidRDefault="00E154AB" w:rsidP="00E154AB">
      <w:pPr>
        <w:pStyle w:val="PL"/>
      </w:pPr>
      <w:r>
        <w:t xml:space="preserve">      items:</w:t>
      </w:r>
    </w:p>
    <w:p w14:paraId="4DB095A5" w14:textId="77777777" w:rsidR="00E154AB" w:rsidRDefault="00E154AB" w:rsidP="00E154AB">
      <w:pPr>
        <w:pStyle w:val="PL"/>
      </w:pPr>
      <w:r>
        <w:t xml:space="preserve">        $ref: '#/components/schemas/AmfFunction-Single'</w:t>
      </w:r>
    </w:p>
    <w:p w14:paraId="4DB095A6" w14:textId="77777777" w:rsidR="00E154AB" w:rsidRDefault="00E154AB" w:rsidP="00E154AB">
      <w:pPr>
        <w:pStyle w:val="PL"/>
      </w:pPr>
      <w:r>
        <w:t xml:space="preserve">    SmfFunction-Multiple:</w:t>
      </w:r>
    </w:p>
    <w:p w14:paraId="4DB095A7" w14:textId="77777777" w:rsidR="00E154AB" w:rsidRDefault="00E154AB" w:rsidP="00E154AB">
      <w:pPr>
        <w:pStyle w:val="PL"/>
      </w:pPr>
      <w:r>
        <w:t xml:space="preserve">      type: array</w:t>
      </w:r>
    </w:p>
    <w:p w14:paraId="4DB095A8" w14:textId="77777777" w:rsidR="00E154AB" w:rsidRDefault="00E154AB" w:rsidP="00E154AB">
      <w:pPr>
        <w:pStyle w:val="PL"/>
      </w:pPr>
      <w:r>
        <w:t xml:space="preserve">      items:</w:t>
      </w:r>
    </w:p>
    <w:p w14:paraId="4DB095A9" w14:textId="77777777" w:rsidR="00E154AB" w:rsidRDefault="00E154AB" w:rsidP="00E154AB">
      <w:pPr>
        <w:pStyle w:val="PL"/>
      </w:pPr>
      <w:r>
        <w:t xml:space="preserve">        $ref: '#/components/schemas/SmfFunction-Single'</w:t>
      </w:r>
    </w:p>
    <w:p w14:paraId="4DB095AA" w14:textId="77777777" w:rsidR="00E154AB" w:rsidRDefault="00E154AB" w:rsidP="00E154AB">
      <w:pPr>
        <w:pStyle w:val="PL"/>
      </w:pPr>
      <w:r>
        <w:t xml:space="preserve">    UpfFunction-Multiple:</w:t>
      </w:r>
    </w:p>
    <w:p w14:paraId="4DB095AB" w14:textId="77777777" w:rsidR="00E154AB" w:rsidRDefault="00E154AB" w:rsidP="00E154AB">
      <w:pPr>
        <w:pStyle w:val="PL"/>
      </w:pPr>
      <w:r>
        <w:t xml:space="preserve">      type: array</w:t>
      </w:r>
    </w:p>
    <w:p w14:paraId="4DB095AC" w14:textId="77777777" w:rsidR="00E154AB" w:rsidRDefault="00E154AB" w:rsidP="00E154AB">
      <w:pPr>
        <w:pStyle w:val="PL"/>
      </w:pPr>
      <w:r>
        <w:t xml:space="preserve">      items:</w:t>
      </w:r>
    </w:p>
    <w:p w14:paraId="4DB095AD" w14:textId="77777777" w:rsidR="00E154AB" w:rsidRDefault="00E154AB" w:rsidP="00E154AB">
      <w:pPr>
        <w:pStyle w:val="PL"/>
      </w:pPr>
      <w:r>
        <w:t xml:space="preserve">        $ref: '#/components/schemas/UpfFunction-Single'</w:t>
      </w:r>
    </w:p>
    <w:p w14:paraId="4DB095AE" w14:textId="77777777" w:rsidR="00E154AB" w:rsidRDefault="00E154AB" w:rsidP="00E154AB">
      <w:pPr>
        <w:pStyle w:val="PL"/>
      </w:pPr>
      <w:r>
        <w:t xml:space="preserve">    N3iwfFunction-Multiple:</w:t>
      </w:r>
    </w:p>
    <w:p w14:paraId="4DB095AF" w14:textId="77777777" w:rsidR="00E154AB" w:rsidRDefault="00E154AB" w:rsidP="00E154AB">
      <w:pPr>
        <w:pStyle w:val="PL"/>
      </w:pPr>
      <w:r>
        <w:t xml:space="preserve">      type: array</w:t>
      </w:r>
    </w:p>
    <w:p w14:paraId="4DB095B0" w14:textId="77777777" w:rsidR="00E154AB" w:rsidRDefault="00E154AB" w:rsidP="00E154AB">
      <w:pPr>
        <w:pStyle w:val="PL"/>
      </w:pPr>
      <w:r>
        <w:t xml:space="preserve">      items:</w:t>
      </w:r>
    </w:p>
    <w:p w14:paraId="4DB095B1" w14:textId="77777777" w:rsidR="00E154AB" w:rsidRDefault="00E154AB" w:rsidP="00E154AB">
      <w:pPr>
        <w:pStyle w:val="PL"/>
      </w:pPr>
      <w:r>
        <w:t xml:space="preserve">        $ref: '#/components/schemas/N3iwfFunction-Single'</w:t>
      </w:r>
    </w:p>
    <w:p w14:paraId="4DB095B2" w14:textId="77777777" w:rsidR="00E154AB" w:rsidRDefault="00E154AB" w:rsidP="00E154AB">
      <w:pPr>
        <w:pStyle w:val="PL"/>
      </w:pPr>
      <w:r>
        <w:t xml:space="preserve">    PcfFunction-Multiple:</w:t>
      </w:r>
    </w:p>
    <w:p w14:paraId="4DB095B3" w14:textId="77777777" w:rsidR="00E154AB" w:rsidRDefault="00E154AB" w:rsidP="00E154AB">
      <w:pPr>
        <w:pStyle w:val="PL"/>
      </w:pPr>
      <w:r>
        <w:t xml:space="preserve">      type: array</w:t>
      </w:r>
    </w:p>
    <w:p w14:paraId="4DB095B4" w14:textId="77777777" w:rsidR="00E154AB" w:rsidRDefault="00E154AB" w:rsidP="00E154AB">
      <w:pPr>
        <w:pStyle w:val="PL"/>
      </w:pPr>
      <w:r>
        <w:t xml:space="preserve">      items:</w:t>
      </w:r>
    </w:p>
    <w:p w14:paraId="4DB095B5" w14:textId="77777777" w:rsidR="00E154AB" w:rsidRDefault="00E154AB" w:rsidP="00E154AB">
      <w:pPr>
        <w:pStyle w:val="PL"/>
      </w:pPr>
      <w:r>
        <w:t xml:space="preserve">        $ref: '#/components/schemas/PcfFunction-Single'</w:t>
      </w:r>
    </w:p>
    <w:p w14:paraId="4DB095B6" w14:textId="77777777" w:rsidR="00E154AB" w:rsidRDefault="00E154AB" w:rsidP="00E154AB">
      <w:pPr>
        <w:pStyle w:val="PL"/>
      </w:pPr>
      <w:r>
        <w:t xml:space="preserve">    AusfFunction-Multiple:</w:t>
      </w:r>
    </w:p>
    <w:p w14:paraId="4DB095B7" w14:textId="77777777" w:rsidR="00E154AB" w:rsidRDefault="00E154AB" w:rsidP="00E154AB">
      <w:pPr>
        <w:pStyle w:val="PL"/>
      </w:pPr>
      <w:r>
        <w:t xml:space="preserve">      type: array</w:t>
      </w:r>
    </w:p>
    <w:p w14:paraId="4DB095B8" w14:textId="77777777" w:rsidR="00E154AB" w:rsidRDefault="00E154AB" w:rsidP="00E154AB">
      <w:pPr>
        <w:pStyle w:val="PL"/>
      </w:pPr>
      <w:r>
        <w:t xml:space="preserve">      items:</w:t>
      </w:r>
    </w:p>
    <w:p w14:paraId="4DB095B9" w14:textId="77777777" w:rsidR="00E154AB" w:rsidRDefault="00E154AB" w:rsidP="00E154AB">
      <w:pPr>
        <w:pStyle w:val="PL"/>
      </w:pPr>
      <w:r>
        <w:t xml:space="preserve">        $ref: '#/components/schemas/AusfFunction-Single'</w:t>
      </w:r>
    </w:p>
    <w:p w14:paraId="4DB095BA" w14:textId="77777777" w:rsidR="00E154AB" w:rsidRDefault="00E154AB" w:rsidP="00E154AB">
      <w:pPr>
        <w:pStyle w:val="PL"/>
      </w:pPr>
      <w:r>
        <w:t xml:space="preserve">    UdmFunction-Multiple:</w:t>
      </w:r>
    </w:p>
    <w:p w14:paraId="4DB095BB" w14:textId="77777777" w:rsidR="00E154AB" w:rsidRDefault="00E154AB" w:rsidP="00E154AB">
      <w:pPr>
        <w:pStyle w:val="PL"/>
      </w:pPr>
      <w:r>
        <w:t xml:space="preserve">      type: array</w:t>
      </w:r>
    </w:p>
    <w:p w14:paraId="4DB095BC" w14:textId="77777777" w:rsidR="00E154AB" w:rsidRDefault="00E154AB" w:rsidP="00E154AB">
      <w:pPr>
        <w:pStyle w:val="PL"/>
      </w:pPr>
      <w:r>
        <w:t xml:space="preserve">      items:</w:t>
      </w:r>
    </w:p>
    <w:p w14:paraId="4DB095BD" w14:textId="77777777" w:rsidR="00E154AB" w:rsidRDefault="00E154AB" w:rsidP="00E154AB">
      <w:pPr>
        <w:pStyle w:val="PL"/>
      </w:pPr>
      <w:r>
        <w:t xml:space="preserve">        $ref: '#/components/schemas/UdmFunction-Single'</w:t>
      </w:r>
    </w:p>
    <w:p w14:paraId="4DB095BE" w14:textId="77777777" w:rsidR="00E154AB" w:rsidRDefault="00E154AB" w:rsidP="00E154AB">
      <w:pPr>
        <w:pStyle w:val="PL"/>
      </w:pPr>
      <w:r>
        <w:t xml:space="preserve">    UdrFunction-Multiple:</w:t>
      </w:r>
    </w:p>
    <w:p w14:paraId="4DB095BF" w14:textId="77777777" w:rsidR="00E154AB" w:rsidRDefault="00E154AB" w:rsidP="00E154AB">
      <w:pPr>
        <w:pStyle w:val="PL"/>
      </w:pPr>
      <w:r>
        <w:t xml:space="preserve">      type: array</w:t>
      </w:r>
    </w:p>
    <w:p w14:paraId="4DB095C0" w14:textId="77777777" w:rsidR="00E154AB" w:rsidRDefault="00E154AB" w:rsidP="00E154AB">
      <w:pPr>
        <w:pStyle w:val="PL"/>
      </w:pPr>
      <w:r>
        <w:t xml:space="preserve">      items:</w:t>
      </w:r>
    </w:p>
    <w:p w14:paraId="4DB095C1" w14:textId="77777777" w:rsidR="00E154AB" w:rsidRDefault="00E154AB" w:rsidP="00E154AB">
      <w:pPr>
        <w:pStyle w:val="PL"/>
      </w:pPr>
      <w:r>
        <w:t xml:space="preserve">        $ref: '#/components/schemas/UdrFunction-Single'</w:t>
      </w:r>
    </w:p>
    <w:p w14:paraId="4DB095C2" w14:textId="77777777" w:rsidR="00E154AB" w:rsidRDefault="00E154AB" w:rsidP="00E154AB">
      <w:pPr>
        <w:pStyle w:val="PL"/>
      </w:pPr>
      <w:r>
        <w:t xml:space="preserve">    UdsfFunction-Multiple:</w:t>
      </w:r>
    </w:p>
    <w:p w14:paraId="4DB095C3" w14:textId="77777777" w:rsidR="00E154AB" w:rsidRDefault="00E154AB" w:rsidP="00E154AB">
      <w:pPr>
        <w:pStyle w:val="PL"/>
      </w:pPr>
      <w:r>
        <w:t xml:space="preserve">      type: array</w:t>
      </w:r>
    </w:p>
    <w:p w14:paraId="4DB095C4" w14:textId="77777777" w:rsidR="00E154AB" w:rsidRDefault="00E154AB" w:rsidP="00E154AB">
      <w:pPr>
        <w:pStyle w:val="PL"/>
      </w:pPr>
      <w:r>
        <w:t xml:space="preserve">      items:</w:t>
      </w:r>
    </w:p>
    <w:p w14:paraId="4DB095C5" w14:textId="77777777" w:rsidR="00E154AB" w:rsidRDefault="00E154AB" w:rsidP="00E154AB">
      <w:pPr>
        <w:pStyle w:val="PL"/>
      </w:pPr>
      <w:r>
        <w:t xml:space="preserve">        $ref: '#/components/schemas/UdsfFunction-Single'</w:t>
      </w:r>
    </w:p>
    <w:p w14:paraId="4DB095C6" w14:textId="77777777" w:rsidR="00E154AB" w:rsidRDefault="00E154AB" w:rsidP="00E154AB">
      <w:pPr>
        <w:pStyle w:val="PL"/>
      </w:pPr>
      <w:r>
        <w:t xml:space="preserve">    NrfFunction-Multiple:</w:t>
      </w:r>
    </w:p>
    <w:p w14:paraId="4DB095C7" w14:textId="77777777" w:rsidR="00E154AB" w:rsidRDefault="00E154AB" w:rsidP="00E154AB">
      <w:pPr>
        <w:pStyle w:val="PL"/>
      </w:pPr>
      <w:r>
        <w:t xml:space="preserve">      type: array</w:t>
      </w:r>
    </w:p>
    <w:p w14:paraId="4DB095C8" w14:textId="77777777" w:rsidR="00E154AB" w:rsidRDefault="00E154AB" w:rsidP="00E154AB">
      <w:pPr>
        <w:pStyle w:val="PL"/>
      </w:pPr>
      <w:r>
        <w:t xml:space="preserve">      items:</w:t>
      </w:r>
    </w:p>
    <w:p w14:paraId="4DB095C9" w14:textId="77777777" w:rsidR="00E154AB" w:rsidRDefault="00E154AB" w:rsidP="00E154AB">
      <w:pPr>
        <w:pStyle w:val="PL"/>
      </w:pPr>
      <w:r>
        <w:t xml:space="preserve">        $ref: '#/components/schemas/NrfFunction-Single'</w:t>
      </w:r>
    </w:p>
    <w:p w14:paraId="4DB095CA" w14:textId="77777777" w:rsidR="00E154AB" w:rsidRDefault="00E154AB" w:rsidP="00E154AB">
      <w:pPr>
        <w:pStyle w:val="PL"/>
      </w:pPr>
      <w:r>
        <w:t xml:space="preserve">    NssfFunction-Multiple:</w:t>
      </w:r>
    </w:p>
    <w:p w14:paraId="4DB095CB" w14:textId="77777777" w:rsidR="00E154AB" w:rsidRDefault="00E154AB" w:rsidP="00E154AB">
      <w:pPr>
        <w:pStyle w:val="PL"/>
      </w:pPr>
      <w:r>
        <w:t xml:space="preserve">      type: array</w:t>
      </w:r>
    </w:p>
    <w:p w14:paraId="4DB095CC" w14:textId="77777777" w:rsidR="00E154AB" w:rsidRDefault="00E154AB" w:rsidP="00E154AB">
      <w:pPr>
        <w:pStyle w:val="PL"/>
      </w:pPr>
      <w:r>
        <w:t xml:space="preserve">      items:</w:t>
      </w:r>
    </w:p>
    <w:p w14:paraId="4DB095CD" w14:textId="77777777" w:rsidR="00E154AB" w:rsidRDefault="00E154AB" w:rsidP="00E154AB">
      <w:pPr>
        <w:pStyle w:val="PL"/>
      </w:pPr>
      <w:r>
        <w:t xml:space="preserve">        $ref: '#/components/schemas/NssfFunction-Single'</w:t>
      </w:r>
    </w:p>
    <w:p w14:paraId="4DB095CE" w14:textId="77777777" w:rsidR="00E154AB" w:rsidRDefault="00E154AB" w:rsidP="00E154AB">
      <w:pPr>
        <w:pStyle w:val="PL"/>
      </w:pPr>
      <w:r>
        <w:t xml:space="preserve">    SmsfFunction-Multiple:</w:t>
      </w:r>
    </w:p>
    <w:p w14:paraId="4DB095CF" w14:textId="77777777" w:rsidR="00E154AB" w:rsidRDefault="00E154AB" w:rsidP="00E154AB">
      <w:pPr>
        <w:pStyle w:val="PL"/>
      </w:pPr>
      <w:r>
        <w:t xml:space="preserve">      type: array</w:t>
      </w:r>
    </w:p>
    <w:p w14:paraId="4DB095D0" w14:textId="77777777" w:rsidR="00E154AB" w:rsidRDefault="00E154AB" w:rsidP="00E154AB">
      <w:pPr>
        <w:pStyle w:val="PL"/>
      </w:pPr>
      <w:r>
        <w:t xml:space="preserve">      items:</w:t>
      </w:r>
    </w:p>
    <w:p w14:paraId="4DB095D1" w14:textId="77777777" w:rsidR="00E154AB" w:rsidRDefault="00E154AB" w:rsidP="00E154AB">
      <w:pPr>
        <w:pStyle w:val="PL"/>
      </w:pPr>
      <w:r>
        <w:t xml:space="preserve">        $ref: '#/components/schemas/SmsfFunction-Single'</w:t>
      </w:r>
    </w:p>
    <w:p w14:paraId="4DB095D2" w14:textId="77777777" w:rsidR="00E154AB" w:rsidRDefault="00E154AB" w:rsidP="00E154AB">
      <w:pPr>
        <w:pStyle w:val="PL"/>
      </w:pPr>
      <w:r>
        <w:t xml:space="preserve">    LmfFunction-Multiple:</w:t>
      </w:r>
    </w:p>
    <w:p w14:paraId="4DB095D3" w14:textId="77777777" w:rsidR="00E154AB" w:rsidRDefault="00E154AB" w:rsidP="00E154AB">
      <w:pPr>
        <w:pStyle w:val="PL"/>
      </w:pPr>
      <w:r>
        <w:t xml:space="preserve">      type: array</w:t>
      </w:r>
    </w:p>
    <w:p w14:paraId="4DB095D4" w14:textId="77777777" w:rsidR="00E154AB" w:rsidRDefault="00E154AB" w:rsidP="00E154AB">
      <w:pPr>
        <w:pStyle w:val="PL"/>
      </w:pPr>
      <w:r>
        <w:t xml:space="preserve">      items:</w:t>
      </w:r>
    </w:p>
    <w:p w14:paraId="4DB095D5" w14:textId="77777777" w:rsidR="00E154AB" w:rsidRDefault="00E154AB" w:rsidP="00E154AB">
      <w:pPr>
        <w:pStyle w:val="PL"/>
      </w:pPr>
      <w:r>
        <w:t xml:space="preserve">        $ref: '#/components/schemas/LmfFunction-Single'</w:t>
      </w:r>
    </w:p>
    <w:p w14:paraId="4DB095D6" w14:textId="77777777" w:rsidR="00E154AB" w:rsidRDefault="00E154AB" w:rsidP="00E154AB">
      <w:pPr>
        <w:pStyle w:val="PL"/>
      </w:pPr>
      <w:r>
        <w:t xml:space="preserve">    NgeirFunction-Multiple:</w:t>
      </w:r>
    </w:p>
    <w:p w14:paraId="4DB095D7" w14:textId="77777777" w:rsidR="00E154AB" w:rsidRDefault="00E154AB" w:rsidP="00E154AB">
      <w:pPr>
        <w:pStyle w:val="PL"/>
      </w:pPr>
      <w:r>
        <w:t xml:space="preserve">      type: array</w:t>
      </w:r>
    </w:p>
    <w:p w14:paraId="4DB095D8" w14:textId="77777777" w:rsidR="00E154AB" w:rsidRDefault="00E154AB" w:rsidP="00E154AB">
      <w:pPr>
        <w:pStyle w:val="PL"/>
      </w:pPr>
      <w:r>
        <w:t xml:space="preserve">      items:</w:t>
      </w:r>
    </w:p>
    <w:p w14:paraId="4DB095D9" w14:textId="77777777" w:rsidR="00E154AB" w:rsidRDefault="00E154AB" w:rsidP="00E154AB">
      <w:pPr>
        <w:pStyle w:val="PL"/>
      </w:pPr>
      <w:r>
        <w:t xml:space="preserve">        $ref: '#/components/schemas/NgeirFunction-Single'</w:t>
      </w:r>
    </w:p>
    <w:p w14:paraId="4DB095DA" w14:textId="77777777" w:rsidR="00E154AB" w:rsidRDefault="00E154AB" w:rsidP="00E154AB">
      <w:pPr>
        <w:pStyle w:val="PL"/>
      </w:pPr>
      <w:r>
        <w:t xml:space="preserve">    SeppFunction-Multiple:</w:t>
      </w:r>
    </w:p>
    <w:p w14:paraId="4DB095DB" w14:textId="77777777" w:rsidR="00E154AB" w:rsidRDefault="00E154AB" w:rsidP="00E154AB">
      <w:pPr>
        <w:pStyle w:val="PL"/>
      </w:pPr>
      <w:r>
        <w:t xml:space="preserve">      type: array</w:t>
      </w:r>
    </w:p>
    <w:p w14:paraId="4DB095DC" w14:textId="77777777" w:rsidR="00E154AB" w:rsidRDefault="00E154AB" w:rsidP="00E154AB">
      <w:pPr>
        <w:pStyle w:val="PL"/>
      </w:pPr>
      <w:r>
        <w:t xml:space="preserve">      items:</w:t>
      </w:r>
    </w:p>
    <w:p w14:paraId="4DB095DD" w14:textId="77777777" w:rsidR="00E154AB" w:rsidRDefault="00E154AB" w:rsidP="00E154AB">
      <w:pPr>
        <w:pStyle w:val="PL"/>
      </w:pPr>
      <w:r>
        <w:t xml:space="preserve">        $ref: '#/components/schemas/SeppFunction-Single'</w:t>
      </w:r>
    </w:p>
    <w:p w14:paraId="4DB095DE" w14:textId="77777777" w:rsidR="00E154AB" w:rsidRDefault="00E154AB" w:rsidP="00E154AB">
      <w:pPr>
        <w:pStyle w:val="PL"/>
      </w:pPr>
      <w:r>
        <w:t xml:space="preserve">    NwdafFunction-Multiple:</w:t>
      </w:r>
    </w:p>
    <w:p w14:paraId="4DB095DF" w14:textId="77777777" w:rsidR="00E154AB" w:rsidRDefault="00E154AB" w:rsidP="00E154AB">
      <w:pPr>
        <w:pStyle w:val="PL"/>
      </w:pPr>
      <w:r>
        <w:t xml:space="preserve">      type: array</w:t>
      </w:r>
    </w:p>
    <w:p w14:paraId="4DB095E0" w14:textId="77777777" w:rsidR="00E154AB" w:rsidRDefault="00E154AB" w:rsidP="00E154AB">
      <w:pPr>
        <w:pStyle w:val="PL"/>
      </w:pPr>
      <w:r>
        <w:t xml:space="preserve">      items:</w:t>
      </w:r>
    </w:p>
    <w:p w14:paraId="4DB095E1" w14:textId="77777777" w:rsidR="00E154AB" w:rsidRDefault="00E154AB" w:rsidP="00E154AB">
      <w:pPr>
        <w:pStyle w:val="PL"/>
      </w:pPr>
      <w:r>
        <w:t xml:space="preserve">        $ref: '#/components/schemas/NwdafFunction-Single'</w:t>
      </w:r>
    </w:p>
    <w:p w14:paraId="4DB095E2" w14:textId="77777777" w:rsidR="00E154AB" w:rsidRDefault="00E154AB" w:rsidP="00E154AB">
      <w:pPr>
        <w:pStyle w:val="PL"/>
      </w:pPr>
      <w:r>
        <w:t xml:space="preserve">    ScpFunction-Multiple:</w:t>
      </w:r>
    </w:p>
    <w:p w14:paraId="4DB095E3" w14:textId="77777777" w:rsidR="00E154AB" w:rsidRDefault="00E154AB" w:rsidP="00E154AB">
      <w:pPr>
        <w:pStyle w:val="PL"/>
      </w:pPr>
      <w:r>
        <w:t xml:space="preserve">      type: array</w:t>
      </w:r>
    </w:p>
    <w:p w14:paraId="4DB095E4" w14:textId="77777777" w:rsidR="00E154AB" w:rsidRDefault="00E154AB" w:rsidP="00E154AB">
      <w:pPr>
        <w:pStyle w:val="PL"/>
      </w:pPr>
      <w:r>
        <w:t xml:space="preserve">      items:</w:t>
      </w:r>
    </w:p>
    <w:p w14:paraId="4DB095E5" w14:textId="77777777" w:rsidR="00E154AB" w:rsidRDefault="00E154AB" w:rsidP="00E154AB">
      <w:pPr>
        <w:pStyle w:val="PL"/>
      </w:pPr>
      <w:r>
        <w:t xml:space="preserve">        $ref: '#/components/schemas/ScpFunction-Single'</w:t>
      </w:r>
    </w:p>
    <w:p w14:paraId="4DB095E6" w14:textId="77777777" w:rsidR="00E154AB" w:rsidRDefault="00E154AB" w:rsidP="00E154AB">
      <w:pPr>
        <w:pStyle w:val="PL"/>
      </w:pPr>
      <w:r>
        <w:t xml:space="preserve">    NefFunction-Multiple:</w:t>
      </w:r>
    </w:p>
    <w:p w14:paraId="4DB095E7" w14:textId="77777777" w:rsidR="00E154AB" w:rsidRDefault="00E154AB" w:rsidP="00E154AB">
      <w:pPr>
        <w:pStyle w:val="PL"/>
      </w:pPr>
      <w:r>
        <w:t xml:space="preserve">      type: array</w:t>
      </w:r>
    </w:p>
    <w:p w14:paraId="4DB095E8" w14:textId="77777777" w:rsidR="00E154AB" w:rsidRDefault="00E154AB" w:rsidP="00E154AB">
      <w:pPr>
        <w:pStyle w:val="PL"/>
      </w:pPr>
      <w:r>
        <w:t xml:space="preserve">      items:</w:t>
      </w:r>
    </w:p>
    <w:p w14:paraId="4DB095E9" w14:textId="77777777" w:rsidR="00E154AB" w:rsidRDefault="00E154AB" w:rsidP="00E154AB">
      <w:pPr>
        <w:pStyle w:val="PL"/>
      </w:pPr>
      <w:r>
        <w:t xml:space="preserve">        $ref: '#/components/schemas/NefFunction-Single'</w:t>
      </w:r>
    </w:p>
    <w:p w14:paraId="4DB095EA" w14:textId="77777777" w:rsidR="00E154AB" w:rsidRDefault="00E154AB" w:rsidP="00E154AB">
      <w:pPr>
        <w:pStyle w:val="PL"/>
      </w:pPr>
    </w:p>
    <w:p w14:paraId="4DB095EB" w14:textId="77777777" w:rsidR="00E154AB" w:rsidRDefault="00E154AB" w:rsidP="00E154AB">
      <w:pPr>
        <w:pStyle w:val="PL"/>
      </w:pPr>
      <w:r>
        <w:t xml:space="preserve">    ExternalAmfFunction-Multiple:</w:t>
      </w:r>
    </w:p>
    <w:p w14:paraId="4DB095EC" w14:textId="77777777" w:rsidR="00E154AB" w:rsidRDefault="00E154AB" w:rsidP="00E154AB">
      <w:pPr>
        <w:pStyle w:val="PL"/>
      </w:pPr>
      <w:r>
        <w:t xml:space="preserve">      type: array</w:t>
      </w:r>
    </w:p>
    <w:p w14:paraId="4DB095ED" w14:textId="77777777" w:rsidR="00E154AB" w:rsidRDefault="00E154AB" w:rsidP="00E154AB">
      <w:pPr>
        <w:pStyle w:val="PL"/>
      </w:pPr>
      <w:r>
        <w:t xml:space="preserve">      items:</w:t>
      </w:r>
    </w:p>
    <w:p w14:paraId="4DB095EE" w14:textId="77777777" w:rsidR="00E154AB" w:rsidRDefault="00E154AB" w:rsidP="00E154AB">
      <w:pPr>
        <w:pStyle w:val="PL"/>
      </w:pPr>
      <w:r>
        <w:t xml:space="preserve">        $ref: '#/components/schemas/ExternalAmfFunction-Single'</w:t>
      </w:r>
    </w:p>
    <w:p w14:paraId="4DB095EF" w14:textId="77777777" w:rsidR="00E154AB" w:rsidRDefault="00E154AB" w:rsidP="00E154AB">
      <w:pPr>
        <w:pStyle w:val="PL"/>
      </w:pPr>
      <w:r>
        <w:t xml:space="preserve">    ExternalNrfFunction-Multiple:</w:t>
      </w:r>
    </w:p>
    <w:p w14:paraId="4DB095F0" w14:textId="77777777" w:rsidR="00E154AB" w:rsidRDefault="00E154AB" w:rsidP="00E154AB">
      <w:pPr>
        <w:pStyle w:val="PL"/>
      </w:pPr>
      <w:r>
        <w:t xml:space="preserve">      type: array</w:t>
      </w:r>
    </w:p>
    <w:p w14:paraId="4DB095F1" w14:textId="77777777" w:rsidR="00E154AB" w:rsidRDefault="00E154AB" w:rsidP="00E154AB">
      <w:pPr>
        <w:pStyle w:val="PL"/>
      </w:pPr>
      <w:r>
        <w:t xml:space="preserve">      items:</w:t>
      </w:r>
    </w:p>
    <w:p w14:paraId="4DB095F2" w14:textId="77777777" w:rsidR="00E154AB" w:rsidRDefault="00E154AB" w:rsidP="00E154AB">
      <w:pPr>
        <w:pStyle w:val="PL"/>
      </w:pPr>
      <w:r>
        <w:t xml:space="preserve">        $ref: '#/components/schemas/ExternalNrfFunction-Single'</w:t>
      </w:r>
    </w:p>
    <w:p w14:paraId="4DB095F3" w14:textId="77777777" w:rsidR="00E154AB" w:rsidRDefault="00E154AB" w:rsidP="00E154AB">
      <w:pPr>
        <w:pStyle w:val="PL"/>
      </w:pPr>
      <w:r>
        <w:t xml:space="preserve">    ExternalNssfFunction-Multiple:</w:t>
      </w:r>
    </w:p>
    <w:p w14:paraId="4DB095F4" w14:textId="77777777" w:rsidR="00E154AB" w:rsidRDefault="00E154AB" w:rsidP="00E154AB">
      <w:pPr>
        <w:pStyle w:val="PL"/>
      </w:pPr>
      <w:r>
        <w:t xml:space="preserve">      type: array</w:t>
      </w:r>
    </w:p>
    <w:p w14:paraId="4DB095F5" w14:textId="77777777" w:rsidR="00E154AB" w:rsidRDefault="00E154AB" w:rsidP="00E154AB">
      <w:pPr>
        <w:pStyle w:val="PL"/>
      </w:pPr>
      <w:r>
        <w:t xml:space="preserve">      items:</w:t>
      </w:r>
    </w:p>
    <w:p w14:paraId="4DB095F6" w14:textId="77777777" w:rsidR="00E154AB" w:rsidRDefault="00E154AB" w:rsidP="00E154AB">
      <w:pPr>
        <w:pStyle w:val="PL"/>
      </w:pPr>
      <w:r>
        <w:t xml:space="preserve">        $ref: '#/components/schemas/ExternalNssfFunction-Single'</w:t>
      </w:r>
    </w:p>
    <w:p w14:paraId="4DB095F7" w14:textId="77777777" w:rsidR="00E154AB" w:rsidRDefault="00E154AB" w:rsidP="00E154AB">
      <w:pPr>
        <w:pStyle w:val="PL"/>
      </w:pPr>
      <w:r>
        <w:t xml:space="preserve">    ExternalSeppFunction-Nultiple:</w:t>
      </w:r>
    </w:p>
    <w:p w14:paraId="4DB095F8" w14:textId="77777777" w:rsidR="00E154AB" w:rsidRDefault="00E154AB" w:rsidP="00E154AB">
      <w:pPr>
        <w:pStyle w:val="PL"/>
      </w:pPr>
      <w:r>
        <w:t xml:space="preserve">      type: array</w:t>
      </w:r>
    </w:p>
    <w:p w14:paraId="4DB095F9" w14:textId="77777777" w:rsidR="00E154AB" w:rsidRDefault="00E154AB" w:rsidP="00E154AB">
      <w:pPr>
        <w:pStyle w:val="PL"/>
      </w:pPr>
      <w:r>
        <w:t xml:space="preserve">      items:</w:t>
      </w:r>
    </w:p>
    <w:p w14:paraId="4DB095FA" w14:textId="77777777" w:rsidR="00E154AB" w:rsidRDefault="00E154AB" w:rsidP="00E154AB">
      <w:pPr>
        <w:pStyle w:val="PL"/>
      </w:pPr>
      <w:r>
        <w:t xml:space="preserve">        $ref: '#/components/schemas/ExternalSeppFunction-Single'</w:t>
      </w:r>
    </w:p>
    <w:p w14:paraId="4DB095FB" w14:textId="77777777" w:rsidR="00E154AB" w:rsidRDefault="00E154AB" w:rsidP="00E154AB">
      <w:pPr>
        <w:pStyle w:val="PL"/>
      </w:pPr>
    </w:p>
    <w:p w14:paraId="4DB095FC" w14:textId="77777777" w:rsidR="00E154AB" w:rsidRDefault="00E154AB" w:rsidP="00E154AB">
      <w:pPr>
        <w:pStyle w:val="PL"/>
      </w:pPr>
      <w:r>
        <w:t xml:space="preserve">    AmfSet-Multiple:</w:t>
      </w:r>
    </w:p>
    <w:p w14:paraId="4DB095FD" w14:textId="77777777" w:rsidR="00E154AB" w:rsidRDefault="00E154AB" w:rsidP="00E154AB">
      <w:pPr>
        <w:pStyle w:val="PL"/>
      </w:pPr>
      <w:r>
        <w:t xml:space="preserve">      type: array</w:t>
      </w:r>
    </w:p>
    <w:p w14:paraId="4DB095FE" w14:textId="77777777" w:rsidR="00E154AB" w:rsidRDefault="00E154AB" w:rsidP="00E154AB">
      <w:pPr>
        <w:pStyle w:val="PL"/>
      </w:pPr>
      <w:r>
        <w:t xml:space="preserve">      items:</w:t>
      </w:r>
    </w:p>
    <w:p w14:paraId="4DB095FF" w14:textId="77777777" w:rsidR="00E154AB" w:rsidRDefault="00E154AB" w:rsidP="00E154AB">
      <w:pPr>
        <w:pStyle w:val="PL"/>
      </w:pPr>
      <w:r>
        <w:t xml:space="preserve">        $ref: '#/components/schemas/AmfSet-Single'</w:t>
      </w:r>
    </w:p>
    <w:p w14:paraId="4DB09600" w14:textId="77777777" w:rsidR="00E154AB" w:rsidRDefault="00E154AB" w:rsidP="00E154AB">
      <w:pPr>
        <w:pStyle w:val="PL"/>
      </w:pPr>
      <w:r>
        <w:t xml:space="preserve">    AmfRegion-Multiple:</w:t>
      </w:r>
    </w:p>
    <w:p w14:paraId="4DB09601" w14:textId="77777777" w:rsidR="00E154AB" w:rsidRDefault="00E154AB" w:rsidP="00E154AB">
      <w:pPr>
        <w:pStyle w:val="PL"/>
      </w:pPr>
      <w:r>
        <w:t xml:space="preserve">      type: array</w:t>
      </w:r>
    </w:p>
    <w:p w14:paraId="4DB09602" w14:textId="77777777" w:rsidR="00E154AB" w:rsidRDefault="00E154AB" w:rsidP="00E154AB">
      <w:pPr>
        <w:pStyle w:val="PL"/>
      </w:pPr>
      <w:r>
        <w:t xml:space="preserve">      items:</w:t>
      </w:r>
    </w:p>
    <w:p w14:paraId="4DB09603" w14:textId="77777777" w:rsidR="00E154AB" w:rsidRDefault="00E154AB" w:rsidP="00E154AB">
      <w:pPr>
        <w:pStyle w:val="PL"/>
      </w:pPr>
      <w:r>
        <w:t xml:space="preserve">        $ref: '#/components/schemas/AmfRegion-Single'</w:t>
      </w:r>
    </w:p>
    <w:p w14:paraId="4DB09604" w14:textId="77777777" w:rsidR="00E154AB" w:rsidRDefault="00E154AB" w:rsidP="00E154AB">
      <w:pPr>
        <w:pStyle w:val="PL"/>
      </w:pPr>
      <w:r>
        <w:t xml:space="preserve">  </w:t>
      </w:r>
    </w:p>
    <w:p w14:paraId="4DB09605" w14:textId="77777777" w:rsidR="00E154AB" w:rsidRDefault="00E154AB" w:rsidP="00E154AB">
      <w:pPr>
        <w:pStyle w:val="PL"/>
      </w:pPr>
      <w:r>
        <w:t xml:space="preserve">    EP_N2-Multiple:</w:t>
      </w:r>
    </w:p>
    <w:p w14:paraId="4DB09606" w14:textId="77777777" w:rsidR="00E154AB" w:rsidRDefault="00E154AB" w:rsidP="00E154AB">
      <w:pPr>
        <w:pStyle w:val="PL"/>
      </w:pPr>
      <w:r>
        <w:t xml:space="preserve">      type: array</w:t>
      </w:r>
    </w:p>
    <w:p w14:paraId="4DB09607" w14:textId="77777777" w:rsidR="00E154AB" w:rsidRDefault="00E154AB" w:rsidP="00E154AB">
      <w:pPr>
        <w:pStyle w:val="PL"/>
      </w:pPr>
      <w:r>
        <w:t xml:space="preserve">      items:</w:t>
      </w:r>
    </w:p>
    <w:p w14:paraId="4DB09608" w14:textId="77777777" w:rsidR="00E154AB" w:rsidRDefault="00E154AB" w:rsidP="00E154AB">
      <w:pPr>
        <w:pStyle w:val="PL"/>
      </w:pPr>
      <w:r>
        <w:t xml:space="preserve">        $ref: '#/components/schemas/EP_N2-Single'</w:t>
      </w:r>
    </w:p>
    <w:p w14:paraId="4DB09609" w14:textId="77777777" w:rsidR="00E154AB" w:rsidRDefault="00E154AB" w:rsidP="00E154AB">
      <w:pPr>
        <w:pStyle w:val="PL"/>
      </w:pPr>
      <w:r>
        <w:t xml:space="preserve">    EP_N3-Multiple:</w:t>
      </w:r>
    </w:p>
    <w:p w14:paraId="4DB0960A" w14:textId="77777777" w:rsidR="00E154AB" w:rsidRDefault="00E154AB" w:rsidP="00E154AB">
      <w:pPr>
        <w:pStyle w:val="PL"/>
      </w:pPr>
      <w:r>
        <w:t xml:space="preserve">      type: array</w:t>
      </w:r>
    </w:p>
    <w:p w14:paraId="4DB0960B" w14:textId="77777777" w:rsidR="00E154AB" w:rsidRDefault="00E154AB" w:rsidP="00E154AB">
      <w:pPr>
        <w:pStyle w:val="PL"/>
      </w:pPr>
      <w:r>
        <w:t xml:space="preserve">      items:</w:t>
      </w:r>
    </w:p>
    <w:p w14:paraId="4DB0960C" w14:textId="77777777" w:rsidR="00E154AB" w:rsidRDefault="00E154AB" w:rsidP="00E154AB">
      <w:pPr>
        <w:pStyle w:val="PL"/>
      </w:pPr>
      <w:r>
        <w:t xml:space="preserve">        $ref: '#/components/schemas/EP_N3-Single'</w:t>
      </w:r>
    </w:p>
    <w:p w14:paraId="4DB0960D" w14:textId="77777777" w:rsidR="00E154AB" w:rsidRDefault="00E154AB" w:rsidP="00E154AB">
      <w:pPr>
        <w:pStyle w:val="PL"/>
      </w:pPr>
      <w:r>
        <w:t xml:space="preserve">    EP_N4-Multiple:</w:t>
      </w:r>
    </w:p>
    <w:p w14:paraId="4DB0960E" w14:textId="77777777" w:rsidR="00E154AB" w:rsidRDefault="00E154AB" w:rsidP="00E154AB">
      <w:pPr>
        <w:pStyle w:val="PL"/>
      </w:pPr>
      <w:r>
        <w:t xml:space="preserve">      type: array</w:t>
      </w:r>
    </w:p>
    <w:p w14:paraId="4DB0960F" w14:textId="77777777" w:rsidR="00E154AB" w:rsidRDefault="00E154AB" w:rsidP="00E154AB">
      <w:pPr>
        <w:pStyle w:val="PL"/>
      </w:pPr>
      <w:r>
        <w:t xml:space="preserve">      items:</w:t>
      </w:r>
    </w:p>
    <w:p w14:paraId="4DB09610" w14:textId="77777777" w:rsidR="00E154AB" w:rsidRDefault="00E154AB" w:rsidP="00E154AB">
      <w:pPr>
        <w:pStyle w:val="PL"/>
      </w:pPr>
      <w:r>
        <w:t xml:space="preserve">        $ref: '#/components/schemas/EP_N4-Single'</w:t>
      </w:r>
    </w:p>
    <w:p w14:paraId="4DB09611" w14:textId="77777777" w:rsidR="00E154AB" w:rsidRDefault="00E154AB" w:rsidP="00E154AB">
      <w:pPr>
        <w:pStyle w:val="PL"/>
      </w:pPr>
      <w:r>
        <w:t xml:space="preserve">    EP_N5-Multiple:</w:t>
      </w:r>
    </w:p>
    <w:p w14:paraId="4DB09612" w14:textId="77777777" w:rsidR="00E154AB" w:rsidRDefault="00E154AB" w:rsidP="00E154AB">
      <w:pPr>
        <w:pStyle w:val="PL"/>
      </w:pPr>
      <w:r>
        <w:t xml:space="preserve">      type: array</w:t>
      </w:r>
    </w:p>
    <w:p w14:paraId="4DB09613" w14:textId="77777777" w:rsidR="00E154AB" w:rsidRDefault="00E154AB" w:rsidP="00E154AB">
      <w:pPr>
        <w:pStyle w:val="PL"/>
      </w:pPr>
      <w:r>
        <w:t xml:space="preserve">      items:</w:t>
      </w:r>
    </w:p>
    <w:p w14:paraId="4DB09614" w14:textId="77777777" w:rsidR="00E154AB" w:rsidRDefault="00E154AB" w:rsidP="00E154AB">
      <w:pPr>
        <w:pStyle w:val="PL"/>
      </w:pPr>
      <w:r>
        <w:t xml:space="preserve">        $ref: '#/components/schemas/EP_N5-Single'</w:t>
      </w:r>
    </w:p>
    <w:p w14:paraId="4DB09615" w14:textId="77777777" w:rsidR="00E154AB" w:rsidRDefault="00E154AB" w:rsidP="00E154AB">
      <w:pPr>
        <w:pStyle w:val="PL"/>
      </w:pPr>
      <w:r>
        <w:t xml:space="preserve">    EP_N6-Multiple:</w:t>
      </w:r>
    </w:p>
    <w:p w14:paraId="4DB09616" w14:textId="77777777" w:rsidR="00E154AB" w:rsidRDefault="00E154AB" w:rsidP="00E154AB">
      <w:pPr>
        <w:pStyle w:val="PL"/>
      </w:pPr>
      <w:r>
        <w:t xml:space="preserve">      type: array</w:t>
      </w:r>
    </w:p>
    <w:p w14:paraId="4DB09617" w14:textId="77777777" w:rsidR="00E154AB" w:rsidRDefault="00E154AB" w:rsidP="00E154AB">
      <w:pPr>
        <w:pStyle w:val="PL"/>
      </w:pPr>
      <w:r>
        <w:t xml:space="preserve">      items:</w:t>
      </w:r>
    </w:p>
    <w:p w14:paraId="4DB09618" w14:textId="77777777" w:rsidR="00E154AB" w:rsidRDefault="00E154AB" w:rsidP="00E154AB">
      <w:pPr>
        <w:pStyle w:val="PL"/>
      </w:pPr>
      <w:r>
        <w:t xml:space="preserve">        $ref: '#/components/schemas/EP_N6-Single'</w:t>
      </w:r>
    </w:p>
    <w:p w14:paraId="4DB09619" w14:textId="77777777" w:rsidR="00E154AB" w:rsidRDefault="00E154AB" w:rsidP="00E154AB">
      <w:pPr>
        <w:pStyle w:val="PL"/>
      </w:pPr>
      <w:r>
        <w:t xml:space="preserve">    EP_N7-Multiple:</w:t>
      </w:r>
    </w:p>
    <w:p w14:paraId="4DB0961A" w14:textId="77777777" w:rsidR="00E154AB" w:rsidRDefault="00E154AB" w:rsidP="00E154AB">
      <w:pPr>
        <w:pStyle w:val="PL"/>
      </w:pPr>
      <w:r>
        <w:t xml:space="preserve">      type: array</w:t>
      </w:r>
    </w:p>
    <w:p w14:paraId="4DB0961B" w14:textId="77777777" w:rsidR="00E154AB" w:rsidRDefault="00E154AB" w:rsidP="00E154AB">
      <w:pPr>
        <w:pStyle w:val="PL"/>
      </w:pPr>
      <w:r>
        <w:t xml:space="preserve">      items:</w:t>
      </w:r>
    </w:p>
    <w:p w14:paraId="4DB0961C" w14:textId="77777777" w:rsidR="00E154AB" w:rsidRDefault="00E154AB" w:rsidP="00E154AB">
      <w:pPr>
        <w:pStyle w:val="PL"/>
      </w:pPr>
      <w:r>
        <w:t xml:space="preserve">        $ref: '#/components/schemas/EP_N7-Single'</w:t>
      </w:r>
    </w:p>
    <w:p w14:paraId="4DB0961D" w14:textId="77777777" w:rsidR="00E154AB" w:rsidRDefault="00E154AB" w:rsidP="00E154AB">
      <w:pPr>
        <w:pStyle w:val="PL"/>
      </w:pPr>
      <w:r>
        <w:t xml:space="preserve">    EP_N8-Multiple:</w:t>
      </w:r>
    </w:p>
    <w:p w14:paraId="4DB0961E" w14:textId="77777777" w:rsidR="00E154AB" w:rsidRDefault="00E154AB" w:rsidP="00E154AB">
      <w:pPr>
        <w:pStyle w:val="PL"/>
      </w:pPr>
      <w:r>
        <w:t xml:space="preserve">      type: array</w:t>
      </w:r>
    </w:p>
    <w:p w14:paraId="4DB0961F" w14:textId="77777777" w:rsidR="00E154AB" w:rsidRDefault="00E154AB" w:rsidP="00E154AB">
      <w:pPr>
        <w:pStyle w:val="PL"/>
      </w:pPr>
      <w:r>
        <w:t xml:space="preserve">      items:</w:t>
      </w:r>
    </w:p>
    <w:p w14:paraId="4DB09620" w14:textId="77777777" w:rsidR="00E154AB" w:rsidRDefault="00E154AB" w:rsidP="00E154AB">
      <w:pPr>
        <w:pStyle w:val="PL"/>
      </w:pPr>
      <w:r>
        <w:t xml:space="preserve">        $ref: '#/components/schemas/EP_N8-Single'</w:t>
      </w:r>
    </w:p>
    <w:p w14:paraId="4DB09621" w14:textId="77777777" w:rsidR="00E154AB" w:rsidRDefault="00E154AB" w:rsidP="00E154AB">
      <w:pPr>
        <w:pStyle w:val="PL"/>
      </w:pPr>
      <w:r>
        <w:t xml:space="preserve">    EP_N9-Multiple:</w:t>
      </w:r>
    </w:p>
    <w:p w14:paraId="4DB09622" w14:textId="77777777" w:rsidR="00E154AB" w:rsidRDefault="00E154AB" w:rsidP="00E154AB">
      <w:pPr>
        <w:pStyle w:val="PL"/>
      </w:pPr>
      <w:r>
        <w:t xml:space="preserve">      type: array</w:t>
      </w:r>
    </w:p>
    <w:p w14:paraId="4DB09623" w14:textId="77777777" w:rsidR="00E154AB" w:rsidRDefault="00E154AB" w:rsidP="00E154AB">
      <w:pPr>
        <w:pStyle w:val="PL"/>
      </w:pPr>
      <w:r>
        <w:t xml:space="preserve">      items:</w:t>
      </w:r>
    </w:p>
    <w:p w14:paraId="4DB09624" w14:textId="77777777" w:rsidR="00E154AB" w:rsidRDefault="00E154AB" w:rsidP="00E154AB">
      <w:pPr>
        <w:pStyle w:val="PL"/>
      </w:pPr>
      <w:r>
        <w:t xml:space="preserve">        $ref: '#/components/schemas/EP_N9-Single'</w:t>
      </w:r>
    </w:p>
    <w:p w14:paraId="4DB09625" w14:textId="77777777" w:rsidR="00E154AB" w:rsidRDefault="00E154AB" w:rsidP="00E154AB">
      <w:pPr>
        <w:pStyle w:val="PL"/>
      </w:pPr>
      <w:r>
        <w:t xml:space="preserve">    EP_N10-Multiple:</w:t>
      </w:r>
    </w:p>
    <w:p w14:paraId="4DB09626" w14:textId="77777777" w:rsidR="00E154AB" w:rsidRDefault="00E154AB" w:rsidP="00E154AB">
      <w:pPr>
        <w:pStyle w:val="PL"/>
      </w:pPr>
      <w:r>
        <w:t xml:space="preserve">      type: array</w:t>
      </w:r>
    </w:p>
    <w:p w14:paraId="4DB09627" w14:textId="77777777" w:rsidR="00E154AB" w:rsidRDefault="00E154AB" w:rsidP="00E154AB">
      <w:pPr>
        <w:pStyle w:val="PL"/>
      </w:pPr>
      <w:r>
        <w:t xml:space="preserve">      items:</w:t>
      </w:r>
    </w:p>
    <w:p w14:paraId="4DB09628" w14:textId="77777777" w:rsidR="00E154AB" w:rsidRDefault="00E154AB" w:rsidP="00E154AB">
      <w:pPr>
        <w:pStyle w:val="PL"/>
      </w:pPr>
      <w:r>
        <w:t xml:space="preserve">        $ref: '#/components/schemas/EP_N10-Single'</w:t>
      </w:r>
    </w:p>
    <w:p w14:paraId="4DB09629" w14:textId="77777777" w:rsidR="00E154AB" w:rsidRDefault="00E154AB" w:rsidP="00E154AB">
      <w:pPr>
        <w:pStyle w:val="PL"/>
      </w:pPr>
      <w:r>
        <w:t xml:space="preserve">    EP_N11-Multiple:</w:t>
      </w:r>
    </w:p>
    <w:p w14:paraId="4DB0962A" w14:textId="77777777" w:rsidR="00E154AB" w:rsidRDefault="00E154AB" w:rsidP="00E154AB">
      <w:pPr>
        <w:pStyle w:val="PL"/>
      </w:pPr>
      <w:r>
        <w:t xml:space="preserve">      type: array</w:t>
      </w:r>
    </w:p>
    <w:p w14:paraId="4DB0962B" w14:textId="77777777" w:rsidR="00E154AB" w:rsidRDefault="00E154AB" w:rsidP="00E154AB">
      <w:pPr>
        <w:pStyle w:val="PL"/>
      </w:pPr>
      <w:r>
        <w:t xml:space="preserve">      items:</w:t>
      </w:r>
    </w:p>
    <w:p w14:paraId="4DB0962C" w14:textId="77777777" w:rsidR="00E154AB" w:rsidRDefault="00E154AB" w:rsidP="00E154AB">
      <w:pPr>
        <w:pStyle w:val="PL"/>
      </w:pPr>
      <w:r>
        <w:t xml:space="preserve">        $ref: '#/components/schemas/EP_N11-Single'</w:t>
      </w:r>
    </w:p>
    <w:p w14:paraId="4DB0962D" w14:textId="77777777" w:rsidR="00E154AB" w:rsidRDefault="00E154AB" w:rsidP="00E154AB">
      <w:pPr>
        <w:pStyle w:val="PL"/>
      </w:pPr>
      <w:r>
        <w:t xml:space="preserve">    EP_N12-Multiple:</w:t>
      </w:r>
    </w:p>
    <w:p w14:paraId="4DB0962E" w14:textId="77777777" w:rsidR="00E154AB" w:rsidRDefault="00E154AB" w:rsidP="00E154AB">
      <w:pPr>
        <w:pStyle w:val="PL"/>
      </w:pPr>
      <w:r>
        <w:t xml:space="preserve">      type: array</w:t>
      </w:r>
    </w:p>
    <w:p w14:paraId="4DB0962F" w14:textId="77777777" w:rsidR="00E154AB" w:rsidRDefault="00E154AB" w:rsidP="00E154AB">
      <w:pPr>
        <w:pStyle w:val="PL"/>
      </w:pPr>
      <w:r>
        <w:t xml:space="preserve">      items:</w:t>
      </w:r>
    </w:p>
    <w:p w14:paraId="4DB09630" w14:textId="77777777" w:rsidR="00E154AB" w:rsidRDefault="00E154AB" w:rsidP="00E154AB">
      <w:pPr>
        <w:pStyle w:val="PL"/>
      </w:pPr>
      <w:r>
        <w:t xml:space="preserve">        $ref: '#/components/schemas/EP_N12-Single'</w:t>
      </w:r>
    </w:p>
    <w:p w14:paraId="4DB09631" w14:textId="77777777" w:rsidR="00E154AB" w:rsidRDefault="00E154AB" w:rsidP="00E154AB">
      <w:pPr>
        <w:pStyle w:val="PL"/>
      </w:pPr>
      <w:r>
        <w:t xml:space="preserve">    EP_N13-Multiple:</w:t>
      </w:r>
    </w:p>
    <w:p w14:paraId="4DB09632" w14:textId="77777777" w:rsidR="00E154AB" w:rsidRDefault="00E154AB" w:rsidP="00E154AB">
      <w:pPr>
        <w:pStyle w:val="PL"/>
      </w:pPr>
      <w:r>
        <w:t xml:space="preserve">      type: array</w:t>
      </w:r>
    </w:p>
    <w:p w14:paraId="4DB09633" w14:textId="77777777" w:rsidR="00E154AB" w:rsidRDefault="00E154AB" w:rsidP="00E154AB">
      <w:pPr>
        <w:pStyle w:val="PL"/>
      </w:pPr>
      <w:r>
        <w:t xml:space="preserve">      items:</w:t>
      </w:r>
    </w:p>
    <w:p w14:paraId="4DB09634" w14:textId="77777777" w:rsidR="00E154AB" w:rsidRDefault="00E154AB" w:rsidP="00E154AB">
      <w:pPr>
        <w:pStyle w:val="PL"/>
      </w:pPr>
      <w:r>
        <w:t xml:space="preserve">        $ref: '#/components/schemas/EP_N13-Single'</w:t>
      </w:r>
    </w:p>
    <w:p w14:paraId="4DB09635" w14:textId="77777777" w:rsidR="00E154AB" w:rsidRDefault="00E154AB" w:rsidP="00E154AB">
      <w:pPr>
        <w:pStyle w:val="PL"/>
      </w:pPr>
      <w:r>
        <w:t xml:space="preserve">    EP_N14-Multiple:</w:t>
      </w:r>
    </w:p>
    <w:p w14:paraId="4DB09636" w14:textId="77777777" w:rsidR="00E154AB" w:rsidRDefault="00E154AB" w:rsidP="00E154AB">
      <w:pPr>
        <w:pStyle w:val="PL"/>
      </w:pPr>
      <w:r>
        <w:t xml:space="preserve">      type: array</w:t>
      </w:r>
    </w:p>
    <w:p w14:paraId="4DB09637" w14:textId="77777777" w:rsidR="00E154AB" w:rsidRDefault="00E154AB" w:rsidP="00E154AB">
      <w:pPr>
        <w:pStyle w:val="PL"/>
      </w:pPr>
      <w:r>
        <w:t xml:space="preserve">      items:</w:t>
      </w:r>
    </w:p>
    <w:p w14:paraId="4DB09638" w14:textId="77777777" w:rsidR="00E154AB" w:rsidRDefault="00E154AB" w:rsidP="00E154AB">
      <w:pPr>
        <w:pStyle w:val="PL"/>
      </w:pPr>
      <w:r>
        <w:t xml:space="preserve">        $ref: '#/components/schemas/EP_N14-Single'</w:t>
      </w:r>
    </w:p>
    <w:p w14:paraId="4DB09639" w14:textId="77777777" w:rsidR="00E154AB" w:rsidRDefault="00E154AB" w:rsidP="00E154AB">
      <w:pPr>
        <w:pStyle w:val="PL"/>
      </w:pPr>
      <w:r>
        <w:t xml:space="preserve">    EP_N15-Multiple:</w:t>
      </w:r>
    </w:p>
    <w:p w14:paraId="4DB0963A" w14:textId="77777777" w:rsidR="00E154AB" w:rsidRDefault="00E154AB" w:rsidP="00E154AB">
      <w:pPr>
        <w:pStyle w:val="PL"/>
      </w:pPr>
      <w:r>
        <w:t xml:space="preserve">      type: array</w:t>
      </w:r>
    </w:p>
    <w:p w14:paraId="4DB0963B" w14:textId="77777777" w:rsidR="00E154AB" w:rsidRDefault="00E154AB" w:rsidP="00E154AB">
      <w:pPr>
        <w:pStyle w:val="PL"/>
      </w:pPr>
      <w:r>
        <w:t xml:space="preserve">      items:</w:t>
      </w:r>
    </w:p>
    <w:p w14:paraId="4DB0963C" w14:textId="77777777" w:rsidR="00E154AB" w:rsidRDefault="00E154AB" w:rsidP="00E154AB">
      <w:pPr>
        <w:pStyle w:val="PL"/>
      </w:pPr>
      <w:r>
        <w:t xml:space="preserve">        $ref: '#/components/schemas/EP_N15-Single'</w:t>
      </w:r>
    </w:p>
    <w:p w14:paraId="4DB0963D" w14:textId="77777777" w:rsidR="00E154AB" w:rsidRDefault="00E154AB" w:rsidP="00E154AB">
      <w:pPr>
        <w:pStyle w:val="PL"/>
      </w:pPr>
      <w:r>
        <w:t xml:space="preserve">    EP_N16-Multiple:</w:t>
      </w:r>
    </w:p>
    <w:p w14:paraId="4DB0963E" w14:textId="77777777" w:rsidR="00E154AB" w:rsidRDefault="00E154AB" w:rsidP="00E154AB">
      <w:pPr>
        <w:pStyle w:val="PL"/>
      </w:pPr>
      <w:r>
        <w:t xml:space="preserve">      type: array</w:t>
      </w:r>
    </w:p>
    <w:p w14:paraId="4DB0963F" w14:textId="77777777" w:rsidR="00E154AB" w:rsidRDefault="00E154AB" w:rsidP="00E154AB">
      <w:pPr>
        <w:pStyle w:val="PL"/>
      </w:pPr>
      <w:r>
        <w:t xml:space="preserve">      items:</w:t>
      </w:r>
    </w:p>
    <w:p w14:paraId="4DB09640" w14:textId="77777777" w:rsidR="00E154AB" w:rsidRDefault="00E154AB" w:rsidP="00E154AB">
      <w:pPr>
        <w:pStyle w:val="PL"/>
      </w:pPr>
      <w:r>
        <w:t xml:space="preserve">        $ref: '#/components/schemas/EP_N16-Single'</w:t>
      </w:r>
    </w:p>
    <w:p w14:paraId="4DB09641" w14:textId="77777777" w:rsidR="00E154AB" w:rsidRDefault="00E154AB" w:rsidP="00E154AB">
      <w:pPr>
        <w:pStyle w:val="PL"/>
      </w:pPr>
      <w:r>
        <w:t xml:space="preserve">    EP_N17-Multiple:</w:t>
      </w:r>
    </w:p>
    <w:p w14:paraId="4DB09642" w14:textId="77777777" w:rsidR="00E154AB" w:rsidRDefault="00E154AB" w:rsidP="00E154AB">
      <w:pPr>
        <w:pStyle w:val="PL"/>
      </w:pPr>
      <w:r>
        <w:t xml:space="preserve">      type: array</w:t>
      </w:r>
    </w:p>
    <w:p w14:paraId="4DB09643" w14:textId="77777777" w:rsidR="00E154AB" w:rsidRDefault="00E154AB" w:rsidP="00E154AB">
      <w:pPr>
        <w:pStyle w:val="PL"/>
      </w:pPr>
      <w:r>
        <w:t xml:space="preserve">      items:</w:t>
      </w:r>
    </w:p>
    <w:p w14:paraId="4DB09644" w14:textId="77777777" w:rsidR="00E154AB" w:rsidRDefault="00E154AB" w:rsidP="00E154AB">
      <w:pPr>
        <w:pStyle w:val="PL"/>
      </w:pPr>
      <w:r>
        <w:t xml:space="preserve">        $ref: '#/components/schemas/EP_N17-Single'</w:t>
      </w:r>
    </w:p>
    <w:p w14:paraId="4DB09645" w14:textId="77777777" w:rsidR="00E154AB" w:rsidRDefault="00E154AB" w:rsidP="00E154AB">
      <w:pPr>
        <w:pStyle w:val="PL"/>
      </w:pPr>
    </w:p>
    <w:p w14:paraId="4DB09646" w14:textId="77777777" w:rsidR="00E154AB" w:rsidRDefault="00E154AB" w:rsidP="00E154AB">
      <w:pPr>
        <w:pStyle w:val="PL"/>
      </w:pPr>
      <w:r>
        <w:t xml:space="preserve">    EP_N20-Multiple:</w:t>
      </w:r>
    </w:p>
    <w:p w14:paraId="4DB09647" w14:textId="77777777" w:rsidR="00E154AB" w:rsidRDefault="00E154AB" w:rsidP="00E154AB">
      <w:pPr>
        <w:pStyle w:val="PL"/>
      </w:pPr>
      <w:r>
        <w:t xml:space="preserve">      type: array</w:t>
      </w:r>
    </w:p>
    <w:p w14:paraId="4DB09648" w14:textId="77777777" w:rsidR="00E154AB" w:rsidRDefault="00E154AB" w:rsidP="00E154AB">
      <w:pPr>
        <w:pStyle w:val="PL"/>
      </w:pPr>
      <w:r>
        <w:t xml:space="preserve">      items:</w:t>
      </w:r>
    </w:p>
    <w:p w14:paraId="4DB09649" w14:textId="77777777" w:rsidR="00E154AB" w:rsidRDefault="00E154AB" w:rsidP="00E154AB">
      <w:pPr>
        <w:pStyle w:val="PL"/>
      </w:pPr>
      <w:r>
        <w:t xml:space="preserve">        $ref: '#/components/schemas/EP_N20-Single'</w:t>
      </w:r>
    </w:p>
    <w:p w14:paraId="4DB0964A" w14:textId="77777777" w:rsidR="00E154AB" w:rsidRDefault="00E154AB" w:rsidP="00E154AB">
      <w:pPr>
        <w:pStyle w:val="PL"/>
      </w:pPr>
      <w:r>
        <w:t xml:space="preserve">    EP_N21-Multiple:</w:t>
      </w:r>
    </w:p>
    <w:p w14:paraId="4DB0964B" w14:textId="77777777" w:rsidR="00E154AB" w:rsidRDefault="00E154AB" w:rsidP="00E154AB">
      <w:pPr>
        <w:pStyle w:val="PL"/>
      </w:pPr>
      <w:r>
        <w:t xml:space="preserve">      type: array</w:t>
      </w:r>
    </w:p>
    <w:p w14:paraId="4DB0964C" w14:textId="77777777" w:rsidR="00E154AB" w:rsidRDefault="00E154AB" w:rsidP="00E154AB">
      <w:pPr>
        <w:pStyle w:val="PL"/>
      </w:pPr>
      <w:r>
        <w:t xml:space="preserve">      items:</w:t>
      </w:r>
    </w:p>
    <w:p w14:paraId="4DB0964D" w14:textId="77777777" w:rsidR="00E154AB" w:rsidRDefault="00E154AB" w:rsidP="00E154AB">
      <w:pPr>
        <w:pStyle w:val="PL"/>
      </w:pPr>
      <w:r>
        <w:t xml:space="preserve">        $ref: '#/components/schemas/EP_N21-Single'</w:t>
      </w:r>
    </w:p>
    <w:p w14:paraId="4DB0964E" w14:textId="77777777" w:rsidR="00E154AB" w:rsidRDefault="00E154AB" w:rsidP="00E154AB">
      <w:pPr>
        <w:pStyle w:val="PL"/>
      </w:pPr>
      <w:r>
        <w:t xml:space="preserve">    EP_N22-Multiple:</w:t>
      </w:r>
    </w:p>
    <w:p w14:paraId="4DB0964F" w14:textId="77777777" w:rsidR="00E154AB" w:rsidRDefault="00E154AB" w:rsidP="00E154AB">
      <w:pPr>
        <w:pStyle w:val="PL"/>
      </w:pPr>
      <w:r>
        <w:t xml:space="preserve">      type: array</w:t>
      </w:r>
    </w:p>
    <w:p w14:paraId="4DB09650" w14:textId="77777777" w:rsidR="00E154AB" w:rsidRDefault="00E154AB" w:rsidP="00E154AB">
      <w:pPr>
        <w:pStyle w:val="PL"/>
      </w:pPr>
      <w:r>
        <w:t xml:space="preserve">      items:</w:t>
      </w:r>
    </w:p>
    <w:p w14:paraId="4DB09651" w14:textId="77777777" w:rsidR="00E154AB" w:rsidRDefault="00E154AB" w:rsidP="00E154AB">
      <w:pPr>
        <w:pStyle w:val="PL"/>
      </w:pPr>
      <w:r>
        <w:t xml:space="preserve">        $ref: '#/components/schemas/EP_N22-Single'</w:t>
      </w:r>
    </w:p>
    <w:p w14:paraId="4DB09652" w14:textId="77777777" w:rsidR="00E154AB" w:rsidRDefault="00E154AB" w:rsidP="00E154AB">
      <w:pPr>
        <w:pStyle w:val="PL"/>
      </w:pPr>
    </w:p>
    <w:p w14:paraId="4DB09653" w14:textId="77777777" w:rsidR="00E154AB" w:rsidRDefault="00E154AB" w:rsidP="00E154AB">
      <w:pPr>
        <w:pStyle w:val="PL"/>
      </w:pPr>
      <w:r>
        <w:t xml:space="preserve">    EP_N26-Multiple:</w:t>
      </w:r>
    </w:p>
    <w:p w14:paraId="4DB09654" w14:textId="77777777" w:rsidR="00E154AB" w:rsidRDefault="00E154AB" w:rsidP="00E154AB">
      <w:pPr>
        <w:pStyle w:val="PL"/>
      </w:pPr>
      <w:r>
        <w:t xml:space="preserve">      type: array</w:t>
      </w:r>
    </w:p>
    <w:p w14:paraId="4DB09655" w14:textId="77777777" w:rsidR="00E154AB" w:rsidRDefault="00E154AB" w:rsidP="00E154AB">
      <w:pPr>
        <w:pStyle w:val="PL"/>
      </w:pPr>
      <w:r>
        <w:t xml:space="preserve">      items:</w:t>
      </w:r>
    </w:p>
    <w:p w14:paraId="4DB09656" w14:textId="77777777" w:rsidR="00E154AB" w:rsidRDefault="00E154AB" w:rsidP="00E154AB">
      <w:pPr>
        <w:pStyle w:val="PL"/>
      </w:pPr>
      <w:r>
        <w:t xml:space="preserve">        $ref: '#/components/schemas/EP_N26-Single'</w:t>
      </w:r>
    </w:p>
    <w:p w14:paraId="4DB09657" w14:textId="77777777" w:rsidR="00E154AB" w:rsidRDefault="00E154AB" w:rsidP="00E154AB">
      <w:pPr>
        <w:pStyle w:val="PL"/>
      </w:pPr>
      <w:r>
        <w:t xml:space="preserve">    EP_N27-Multiple:</w:t>
      </w:r>
    </w:p>
    <w:p w14:paraId="4DB09658" w14:textId="77777777" w:rsidR="00E154AB" w:rsidRDefault="00E154AB" w:rsidP="00E154AB">
      <w:pPr>
        <w:pStyle w:val="PL"/>
      </w:pPr>
      <w:r>
        <w:t xml:space="preserve">      type: array</w:t>
      </w:r>
    </w:p>
    <w:p w14:paraId="4DB09659" w14:textId="77777777" w:rsidR="00E154AB" w:rsidRDefault="00E154AB" w:rsidP="00E154AB">
      <w:pPr>
        <w:pStyle w:val="PL"/>
      </w:pPr>
      <w:r>
        <w:t xml:space="preserve">      items:</w:t>
      </w:r>
    </w:p>
    <w:p w14:paraId="4DB0965A" w14:textId="77777777" w:rsidR="00E154AB" w:rsidRDefault="00E154AB" w:rsidP="00E154AB">
      <w:pPr>
        <w:pStyle w:val="PL"/>
      </w:pPr>
      <w:r>
        <w:t xml:space="preserve">        $ref: '#/components/schemas/EP_N27-Single'</w:t>
      </w:r>
    </w:p>
    <w:p w14:paraId="4DB0965B" w14:textId="77777777" w:rsidR="00E154AB" w:rsidRDefault="00E154AB" w:rsidP="00E154AB">
      <w:pPr>
        <w:pStyle w:val="PL"/>
      </w:pPr>
    </w:p>
    <w:p w14:paraId="4DB0965C" w14:textId="77777777" w:rsidR="00E154AB" w:rsidRDefault="00E154AB" w:rsidP="00E154AB">
      <w:pPr>
        <w:pStyle w:val="PL"/>
      </w:pPr>
      <w:r>
        <w:t xml:space="preserve">    EP_N31-Multiple:</w:t>
      </w:r>
    </w:p>
    <w:p w14:paraId="4DB0965D" w14:textId="77777777" w:rsidR="00E154AB" w:rsidRDefault="00E154AB" w:rsidP="00E154AB">
      <w:pPr>
        <w:pStyle w:val="PL"/>
      </w:pPr>
      <w:r>
        <w:t xml:space="preserve">      type: array</w:t>
      </w:r>
    </w:p>
    <w:p w14:paraId="4DB0965E" w14:textId="77777777" w:rsidR="00E154AB" w:rsidRDefault="00E154AB" w:rsidP="00E154AB">
      <w:pPr>
        <w:pStyle w:val="PL"/>
      </w:pPr>
      <w:r>
        <w:t xml:space="preserve">      items:</w:t>
      </w:r>
    </w:p>
    <w:p w14:paraId="4DB0965F" w14:textId="77777777" w:rsidR="00E154AB" w:rsidRDefault="00E154AB" w:rsidP="00E154AB">
      <w:pPr>
        <w:pStyle w:val="PL"/>
      </w:pPr>
      <w:r>
        <w:t xml:space="preserve">        $ref: '#/components/schemas/EP_N31-Single'</w:t>
      </w:r>
    </w:p>
    <w:p w14:paraId="4DB09660" w14:textId="77777777" w:rsidR="00E154AB" w:rsidRDefault="00E154AB" w:rsidP="00E154AB">
      <w:pPr>
        <w:pStyle w:val="PL"/>
      </w:pPr>
      <w:r>
        <w:t xml:space="preserve">    EP_N32-Multiple:</w:t>
      </w:r>
    </w:p>
    <w:p w14:paraId="4DB09661" w14:textId="77777777" w:rsidR="00E154AB" w:rsidRDefault="00E154AB" w:rsidP="00E154AB">
      <w:pPr>
        <w:pStyle w:val="PL"/>
      </w:pPr>
      <w:r>
        <w:t xml:space="preserve">      type: array</w:t>
      </w:r>
    </w:p>
    <w:p w14:paraId="4DB09662" w14:textId="77777777" w:rsidR="00E154AB" w:rsidRDefault="00E154AB" w:rsidP="00E154AB">
      <w:pPr>
        <w:pStyle w:val="PL"/>
      </w:pPr>
      <w:r>
        <w:t xml:space="preserve">      items:</w:t>
      </w:r>
    </w:p>
    <w:p w14:paraId="4DB09663" w14:textId="77777777" w:rsidR="00E154AB" w:rsidRDefault="00E154AB" w:rsidP="00E154AB">
      <w:pPr>
        <w:pStyle w:val="PL"/>
      </w:pPr>
      <w:r>
        <w:t xml:space="preserve">        $ref: '#/components/schemas/EP_N32-Single'</w:t>
      </w:r>
    </w:p>
    <w:p w14:paraId="4DB09664" w14:textId="77777777" w:rsidR="00E154AB" w:rsidRDefault="00E154AB" w:rsidP="00E154AB">
      <w:pPr>
        <w:pStyle w:val="PL"/>
      </w:pPr>
    </w:p>
    <w:p w14:paraId="4DB09665" w14:textId="77777777" w:rsidR="00E154AB" w:rsidRDefault="00E154AB" w:rsidP="00E154AB">
      <w:pPr>
        <w:pStyle w:val="PL"/>
      </w:pPr>
      <w:r>
        <w:t xml:space="preserve">    EP_S5C-Multiple:</w:t>
      </w:r>
    </w:p>
    <w:p w14:paraId="4DB09666" w14:textId="77777777" w:rsidR="00E154AB" w:rsidRDefault="00E154AB" w:rsidP="00E154AB">
      <w:pPr>
        <w:pStyle w:val="PL"/>
      </w:pPr>
      <w:r>
        <w:t xml:space="preserve">      type: array</w:t>
      </w:r>
    </w:p>
    <w:p w14:paraId="4DB09667" w14:textId="77777777" w:rsidR="00E154AB" w:rsidRDefault="00E154AB" w:rsidP="00E154AB">
      <w:pPr>
        <w:pStyle w:val="PL"/>
      </w:pPr>
      <w:r>
        <w:t xml:space="preserve">      items:</w:t>
      </w:r>
    </w:p>
    <w:p w14:paraId="4DB09668" w14:textId="77777777" w:rsidR="00E154AB" w:rsidRDefault="00E154AB" w:rsidP="00E154AB">
      <w:pPr>
        <w:pStyle w:val="PL"/>
      </w:pPr>
      <w:r>
        <w:t xml:space="preserve">        $ref: '#/components/schemas/EP_S5C-Single'</w:t>
      </w:r>
    </w:p>
    <w:p w14:paraId="4DB09669" w14:textId="77777777" w:rsidR="00E154AB" w:rsidRDefault="00E154AB" w:rsidP="00E154AB">
      <w:pPr>
        <w:pStyle w:val="PL"/>
      </w:pPr>
      <w:r>
        <w:t xml:space="preserve">    EP_S5U-Multiple:</w:t>
      </w:r>
    </w:p>
    <w:p w14:paraId="4DB0966A" w14:textId="77777777" w:rsidR="00E154AB" w:rsidRDefault="00E154AB" w:rsidP="00E154AB">
      <w:pPr>
        <w:pStyle w:val="PL"/>
      </w:pPr>
      <w:r>
        <w:t xml:space="preserve">      type: array</w:t>
      </w:r>
    </w:p>
    <w:p w14:paraId="4DB0966B" w14:textId="77777777" w:rsidR="00E154AB" w:rsidRDefault="00E154AB" w:rsidP="00E154AB">
      <w:pPr>
        <w:pStyle w:val="PL"/>
      </w:pPr>
      <w:r>
        <w:t xml:space="preserve">      items:</w:t>
      </w:r>
    </w:p>
    <w:p w14:paraId="4DB0966C" w14:textId="77777777" w:rsidR="00E154AB" w:rsidRDefault="00E154AB" w:rsidP="00E154AB">
      <w:pPr>
        <w:pStyle w:val="PL"/>
      </w:pPr>
      <w:r>
        <w:t xml:space="preserve">        $ref: '#/components/schemas/EP_S5U-Single'</w:t>
      </w:r>
    </w:p>
    <w:p w14:paraId="4DB0966D" w14:textId="77777777" w:rsidR="00E154AB" w:rsidRDefault="00E154AB" w:rsidP="00E154AB">
      <w:pPr>
        <w:pStyle w:val="PL"/>
      </w:pPr>
      <w:r>
        <w:t xml:space="preserve">    EP_Rx-Multiple:</w:t>
      </w:r>
    </w:p>
    <w:p w14:paraId="4DB0966E" w14:textId="77777777" w:rsidR="00E154AB" w:rsidRDefault="00E154AB" w:rsidP="00E154AB">
      <w:pPr>
        <w:pStyle w:val="PL"/>
      </w:pPr>
      <w:r>
        <w:t xml:space="preserve">      type: array</w:t>
      </w:r>
    </w:p>
    <w:p w14:paraId="4DB0966F" w14:textId="77777777" w:rsidR="00E154AB" w:rsidRDefault="00E154AB" w:rsidP="00E154AB">
      <w:pPr>
        <w:pStyle w:val="PL"/>
      </w:pPr>
      <w:r>
        <w:t xml:space="preserve">      items:</w:t>
      </w:r>
    </w:p>
    <w:p w14:paraId="4DB09670" w14:textId="77777777" w:rsidR="00E154AB" w:rsidRDefault="00E154AB" w:rsidP="00E154AB">
      <w:pPr>
        <w:pStyle w:val="PL"/>
      </w:pPr>
      <w:r>
        <w:t xml:space="preserve">        $ref: '#/components/schemas/EP_Rx-Single'</w:t>
      </w:r>
    </w:p>
    <w:p w14:paraId="4DB09671" w14:textId="77777777" w:rsidR="00E154AB" w:rsidRDefault="00E154AB" w:rsidP="00E154AB">
      <w:pPr>
        <w:pStyle w:val="PL"/>
      </w:pPr>
      <w:r>
        <w:t xml:space="preserve">    EP_MAP_SMSC-Multiple:</w:t>
      </w:r>
    </w:p>
    <w:p w14:paraId="4DB09672" w14:textId="77777777" w:rsidR="00E154AB" w:rsidRDefault="00E154AB" w:rsidP="00E154AB">
      <w:pPr>
        <w:pStyle w:val="PL"/>
      </w:pPr>
      <w:r>
        <w:t xml:space="preserve">      type: array</w:t>
      </w:r>
    </w:p>
    <w:p w14:paraId="4DB09673" w14:textId="77777777" w:rsidR="00E154AB" w:rsidRDefault="00E154AB" w:rsidP="00E154AB">
      <w:pPr>
        <w:pStyle w:val="PL"/>
      </w:pPr>
      <w:r>
        <w:t xml:space="preserve">      items:</w:t>
      </w:r>
    </w:p>
    <w:p w14:paraId="4DB09674" w14:textId="77777777" w:rsidR="00E154AB" w:rsidRDefault="00E154AB" w:rsidP="00E154AB">
      <w:pPr>
        <w:pStyle w:val="PL"/>
      </w:pPr>
      <w:r>
        <w:t xml:space="preserve">        $ref: '#/components/schemas/EP_MAP_SMSC-Single'</w:t>
      </w:r>
    </w:p>
    <w:p w14:paraId="4DB09675" w14:textId="77777777" w:rsidR="00E154AB" w:rsidRDefault="00E154AB" w:rsidP="00E154AB">
      <w:pPr>
        <w:pStyle w:val="PL"/>
      </w:pPr>
      <w:r>
        <w:t xml:space="preserve">    EP_NLS-Multiple:</w:t>
      </w:r>
    </w:p>
    <w:p w14:paraId="4DB09676" w14:textId="77777777" w:rsidR="00E154AB" w:rsidRDefault="00E154AB" w:rsidP="00E154AB">
      <w:pPr>
        <w:pStyle w:val="PL"/>
      </w:pPr>
      <w:r>
        <w:t xml:space="preserve">      type: array</w:t>
      </w:r>
    </w:p>
    <w:p w14:paraId="4DB09677" w14:textId="77777777" w:rsidR="00E154AB" w:rsidRDefault="00E154AB" w:rsidP="00E154AB">
      <w:pPr>
        <w:pStyle w:val="PL"/>
      </w:pPr>
      <w:r>
        <w:t xml:space="preserve">      items:</w:t>
      </w:r>
    </w:p>
    <w:p w14:paraId="4DB09678" w14:textId="77777777" w:rsidR="00E154AB" w:rsidRDefault="00E154AB" w:rsidP="00E154AB">
      <w:pPr>
        <w:pStyle w:val="PL"/>
      </w:pPr>
      <w:r>
        <w:t xml:space="preserve">        $ref: '#/components/schemas/EP_NLS-Single'</w:t>
      </w:r>
    </w:p>
    <w:p w14:paraId="4DB09679" w14:textId="77777777" w:rsidR="00E154AB" w:rsidRDefault="00E154AB" w:rsidP="00E154AB">
      <w:pPr>
        <w:pStyle w:val="PL"/>
      </w:pPr>
      <w:r>
        <w:t xml:space="preserve">    EP_NLG-Multiple:</w:t>
      </w:r>
    </w:p>
    <w:p w14:paraId="4DB0967A" w14:textId="77777777" w:rsidR="00E154AB" w:rsidRDefault="00E154AB" w:rsidP="00E154AB">
      <w:pPr>
        <w:pStyle w:val="PL"/>
      </w:pPr>
      <w:r>
        <w:t xml:space="preserve">      type: array</w:t>
      </w:r>
    </w:p>
    <w:p w14:paraId="4DB0967B" w14:textId="77777777" w:rsidR="00E154AB" w:rsidRDefault="00E154AB" w:rsidP="00E154AB">
      <w:pPr>
        <w:pStyle w:val="PL"/>
      </w:pPr>
      <w:r>
        <w:t xml:space="preserve">      items:</w:t>
      </w:r>
    </w:p>
    <w:p w14:paraId="4DB0967C" w14:textId="77777777" w:rsidR="004225C4" w:rsidRDefault="00E154AB" w:rsidP="004225C4">
      <w:pPr>
        <w:pStyle w:val="PL"/>
      </w:pPr>
      <w:r>
        <w:t xml:space="preserve">        $ref: '#/components/schemas/EP_NLG-Single'</w:t>
      </w:r>
    </w:p>
    <w:p w14:paraId="4DB0967D" w14:textId="77777777" w:rsidR="004225C4" w:rsidRDefault="004225C4" w:rsidP="004225C4">
      <w:pPr>
        <w:pStyle w:val="PL"/>
      </w:pPr>
      <w:r>
        <w:t xml:space="preserve">    Configurable5QISet-Multiple:</w:t>
      </w:r>
    </w:p>
    <w:p w14:paraId="4DB0967E" w14:textId="77777777" w:rsidR="004225C4" w:rsidRDefault="004225C4" w:rsidP="004225C4">
      <w:pPr>
        <w:pStyle w:val="PL"/>
      </w:pPr>
      <w:r>
        <w:t xml:space="preserve">      type: array</w:t>
      </w:r>
    </w:p>
    <w:p w14:paraId="4DB0967F" w14:textId="77777777" w:rsidR="004225C4" w:rsidRDefault="004225C4" w:rsidP="004225C4">
      <w:pPr>
        <w:pStyle w:val="PL"/>
      </w:pPr>
      <w:r>
        <w:t xml:space="preserve">      items:</w:t>
      </w:r>
    </w:p>
    <w:p w14:paraId="4DB09680" w14:textId="77777777" w:rsidR="00024686" w:rsidRDefault="004225C4" w:rsidP="00024686">
      <w:pPr>
        <w:pStyle w:val="PL"/>
      </w:pPr>
      <w:r>
        <w:t xml:space="preserve">        $ref: '#/components/schemas/Configurable5QISet-Single'</w:t>
      </w:r>
    </w:p>
    <w:p w14:paraId="4DB09681" w14:textId="77777777" w:rsidR="00024686" w:rsidRDefault="00024686" w:rsidP="00024686">
      <w:pPr>
        <w:pStyle w:val="PL"/>
      </w:pPr>
      <w:r>
        <w:t xml:space="preserve">    Dynamic5QISet-Multiple:</w:t>
      </w:r>
    </w:p>
    <w:p w14:paraId="4DB09682" w14:textId="77777777" w:rsidR="00024686" w:rsidRDefault="00024686" w:rsidP="00024686">
      <w:pPr>
        <w:pStyle w:val="PL"/>
      </w:pPr>
      <w:r>
        <w:t xml:space="preserve">      type: array</w:t>
      </w:r>
    </w:p>
    <w:p w14:paraId="4DB09683" w14:textId="77777777" w:rsidR="00024686" w:rsidRDefault="00024686" w:rsidP="00024686">
      <w:pPr>
        <w:pStyle w:val="PL"/>
      </w:pPr>
      <w:r>
        <w:t xml:space="preserve">      items:</w:t>
      </w:r>
    </w:p>
    <w:p w14:paraId="4DB09684" w14:textId="77777777" w:rsidR="00024686" w:rsidRDefault="00024686" w:rsidP="00024686">
      <w:pPr>
        <w:pStyle w:val="PL"/>
      </w:pPr>
      <w:r>
        <w:t xml:space="preserve">        $ref: '#/components/schemas/Dynamic5QISet-Single'</w:t>
      </w:r>
    </w:p>
    <w:p w14:paraId="4DB09685" w14:textId="77777777" w:rsidR="004225C4" w:rsidRDefault="004225C4" w:rsidP="004225C4">
      <w:pPr>
        <w:pStyle w:val="PL"/>
      </w:pPr>
    </w:p>
    <w:p w14:paraId="4DB09686" w14:textId="77777777" w:rsidR="00E154AB" w:rsidRDefault="00E154AB" w:rsidP="00E154AB">
      <w:pPr>
        <w:pStyle w:val="PL"/>
      </w:pPr>
    </w:p>
    <w:p w14:paraId="4DB09687" w14:textId="77777777" w:rsidR="00E154AB" w:rsidRDefault="00E154AB" w:rsidP="00E154AB">
      <w:pPr>
        <w:pStyle w:val="PL"/>
      </w:pPr>
    </w:p>
    <w:p w14:paraId="4DB09688" w14:textId="77777777" w:rsidR="00E154AB" w:rsidRDefault="00E154AB" w:rsidP="00E154AB">
      <w:pPr>
        <w:pStyle w:val="PL"/>
      </w:pPr>
      <w:r>
        <w:t>#------------ Definitions in TS 28.541 for TS 28.532 -----------------------------</w:t>
      </w:r>
    </w:p>
    <w:p w14:paraId="4DB09689" w14:textId="77777777" w:rsidR="00E154AB" w:rsidRDefault="00E154AB" w:rsidP="00E154AB">
      <w:pPr>
        <w:pStyle w:val="PL"/>
      </w:pPr>
    </w:p>
    <w:p w14:paraId="4DB0968A" w14:textId="77777777" w:rsidR="00E154AB" w:rsidRDefault="00E154AB" w:rsidP="00E154AB">
      <w:pPr>
        <w:pStyle w:val="PL"/>
      </w:pPr>
      <w:r>
        <w:t xml:space="preserve">    resources-5gcNrm:</w:t>
      </w:r>
    </w:p>
    <w:p w14:paraId="4DB0968B" w14:textId="77777777" w:rsidR="00E154AB" w:rsidRDefault="00E154AB" w:rsidP="00E154AB">
      <w:pPr>
        <w:pStyle w:val="PL"/>
      </w:pPr>
      <w:r>
        <w:t xml:space="preserve">      oneOf:</w:t>
      </w:r>
    </w:p>
    <w:p w14:paraId="4DB0968C" w14:textId="77777777" w:rsidR="00E154AB" w:rsidRDefault="00E154AB" w:rsidP="00E154AB">
      <w:pPr>
        <w:pStyle w:val="PL"/>
      </w:pPr>
      <w:r>
        <w:t xml:space="preserve">       - $ref: '#/components/schemas/SubNetwork-Single'</w:t>
      </w:r>
    </w:p>
    <w:p w14:paraId="4DB0968D" w14:textId="77777777" w:rsidR="00E154AB" w:rsidRDefault="00E154AB" w:rsidP="00E154AB">
      <w:pPr>
        <w:pStyle w:val="PL"/>
      </w:pPr>
      <w:r>
        <w:t xml:space="preserve">       - $ref: '#/components/schemas/ManagedElement-Single'</w:t>
      </w:r>
    </w:p>
    <w:p w14:paraId="4DB0968E" w14:textId="77777777" w:rsidR="00E154AB" w:rsidRDefault="00E154AB" w:rsidP="00E154AB">
      <w:pPr>
        <w:pStyle w:val="PL"/>
      </w:pPr>
      <w:r>
        <w:t xml:space="preserve">       - $ref: '#/components/schemas/AmfFunction-Single'</w:t>
      </w:r>
    </w:p>
    <w:p w14:paraId="4DB0968F" w14:textId="77777777" w:rsidR="00E154AB" w:rsidRDefault="00E154AB" w:rsidP="00E154AB">
      <w:pPr>
        <w:pStyle w:val="PL"/>
      </w:pPr>
      <w:r>
        <w:t xml:space="preserve">       - $ref: '#/components/schemas/SmfFunction-Single'</w:t>
      </w:r>
    </w:p>
    <w:p w14:paraId="4DB09690" w14:textId="77777777" w:rsidR="00E154AB" w:rsidRDefault="00E154AB" w:rsidP="00E154AB">
      <w:pPr>
        <w:pStyle w:val="PL"/>
      </w:pPr>
      <w:r>
        <w:t xml:space="preserve">       - $ref: '#/components/schemas/UpfFunction-Single'</w:t>
      </w:r>
    </w:p>
    <w:p w14:paraId="4DB09691" w14:textId="77777777" w:rsidR="00E154AB" w:rsidRDefault="00E154AB" w:rsidP="00E154AB">
      <w:pPr>
        <w:pStyle w:val="PL"/>
      </w:pPr>
      <w:r>
        <w:t xml:space="preserve">       - $ref: '#/components/schemas/N3iwfFunction-Single'</w:t>
      </w:r>
    </w:p>
    <w:p w14:paraId="4DB09692" w14:textId="77777777" w:rsidR="00E154AB" w:rsidRDefault="00E154AB" w:rsidP="00E154AB">
      <w:pPr>
        <w:pStyle w:val="PL"/>
      </w:pPr>
      <w:r>
        <w:t xml:space="preserve">       - $ref: '#/components/schemas/PcfFunction-Single'</w:t>
      </w:r>
    </w:p>
    <w:p w14:paraId="4DB09693" w14:textId="77777777" w:rsidR="00E154AB" w:rsidRDefault="00E154AB" w:rsidP="00E154AB">
      <w:pPr>
        <w:pStyle w:val="PL"/>
      </w:pPr>
      <w:r>
        <w:t xml:space="preserve">       - $ref: '#/components/schemas/AusfFunction-Single'</w:t>
      </w:r>
    </w:p>
    <w:p w14:paraId="4DB09694" w14:textId="77777777" w:rsidR="00E154AB" w:rsidRDefault="00E154AB" w:rsidP="00E154AB">
      <w:pPr>
        <w:pStyle w:val="PL"/>
      </w:pPr>
      <w:r>
        <w:t xml:space="preserve">       - $ref: '#/components/schemas/UdmFunction-Single'</w:t>
      </w:r>
    </w:p>
    <w:p w14:paraId="4DB09695" w14:textId="77777777" w:rsidR="00E154AB" w:rsidRDefault="00E154AB" w:rsidP="00E154AB">
      <w:pPr>
        <w:pStyle w:val="PL"/>
      </w:pPr>
      <w:r>
        <w:t xml:space="preserve">       - $ref: '#/components/schemas/UdrFunction-Single'</w:t>
      </w:r>
    </w:p>
    <w:p w14:paraId="4DB09696" w14:textId="77777777" w:rsidR="00E154AB" w:rsidRDefault="00E154AB" w:rsidP="00E154AB">
      <w:pPr>
        <w:pStyle w:val="PL"/>
      </w:pPr>
      <w:r>
        <w:t xml:space="preserve">       - $ref: '#/components/schemas/UdsfFunction-Single'</w:t>
      </w:r>
    </w:p>
    <w:p w14:paraId="4DB09697" w14:textId="77777777" w:rsidR="00E154AB" w:rsidRDefault="00E154AB" w:rsidP="00E154AB">
      <w:pPr>
        <w:pStyle w:val="PL"/>
      </w:pPr>
      <w:r>
        <w:t xml:space="preserve">       - $ref: '#/components/schemas/NrfFunction-Single'</w:t>
      </w:r>
    </w:p>
    <w:p w14:paraId="4DB09698" w14:textId="77777777" w:rsidR="00E154AB" w:rsidRDefault="00E154AB" w:rsidP="00E154AB">
      <w:pPr>
        <w:pStyle w:val="PL"/>
      </w:pPr>
      <w:r>
        <w:t xml:space="preserve">       - $ref: '#/components/schemas/NssfFunction-Single'</w:t>
      </w:r>
    </w:p>
    <w:p w14:paraId="4DB09699" w14:textId="77777777" w:rsidR="00E154AB" w:rsidRDefault="00E154AB" w:rsidP="00E154AB">
      <w:pPr>
        <w:pStyle w:val="PL"/>
      </w:pPr>
      <w:r>
        <w:t xml:space="preserve">       - $ref: '#/components/schemas/SmsfFunction-Single'</w:t>
      </w:r>
    </w:p>
    <w:p w14:paraId="4DB0969A" w14:textId="77777777" w:rsidR="00E154AB" w:rsidRDefault="00E154AB" w:rsidP="00E154AB">
      <w:pPr>
        <w:pStyle w:val="PL"/>
      </w:pPr>
      <w:r>
        <w:t xml:space="preserve">       - $ref: '#/components/schemas/LmfFunction-Single'</w:t>
      </w:r>
    </w:p>
    <w:p w14:paraId="4DB0969B" w14:textId="77777777" w:rsidR="00E154AB" w:rsidRDefault="00E154AB" w:rsidP="00E154AB">
      <w:pPr>
        <w:pStyle w:val="PL"/>
      </w:pPr>
      <w:r>
        <w:t xml:space="preserve">       - $ref: '#/components/schemas/NgeirFunction-Single'</w:t>
      </w:r>
    </w:p>
    <w:p w14:paraId="4DB0969C" w14:textId="77777777" w:rsidR="00E154AB" w:rsidRDefault="00E154AB" w:rsidP="00E154AB">
      <w:pPr>
        <w:pStyle w:val="PL"/>
      </w:pPr>
      <w:r>
        <w:t xml:space="preserve">       - $ref: '#/components/schemas/SeppFunction-Single'</w:t>
      </w:r>
    </w:p>
    <w:p w14:paraId="4DB0969D" w14:textId="77777777" w:rsidR="00E154AB" w:rsidRDefault="00E154AB" w:rsidP="00E154AB">
      <w:pPr>
        <w:pStyle w:val="PL"/>
      </w:pPr>
      <w:r>
        <w:t xml:space="preserve">       - $ref: '#/components/schemas/NwdafFunction-Single'</w:t>
      </w:r>
    </w:p>
    <w:p w14:paraId="4DB0969E" w14:textId="77777777" w:rsidR="00E154AB" w:rsidRDefault="00E154AB" w:rsidP="00E154AB">
      <w:pPr>
        <w:pStyle w:val="PL"/>
      </w:pPr>
      <w:r>
        <w:t xml:space="preserve">       - $ref: '#/components/schemas/ScpFunction-Single'</w:t>
      </w:r>
    </w:p>
    <w:p w14:paraId="4DB0969F" w14:textId="77777777" w:rsidR="00E154AB" w:rsidRDefault="00E154AB" w:rsidP="00E154AB">
      <w:pPr>
        <w:pStyle w:val="PL"/>
      </w:pPr>
      <w:r>
        <w:t xml:space="preserve">       - $ref: '#/components/schemas/NefFunction-Single'</w:t>
      </w:r>
    </w:p>
    <w:p w14:paraId="4DB096A0" w14:textId="77777777" w:rsidR="00E154AB" w:rsidRDefault="00E154AB" w:rsidP="00E154AB">
      <w:pPr>
        <w:pStyle w:val="PL"/>
      </w:pPr>
    </w:p>
    <w:p w14:paraId="4DB096A1" w14:textId="77777777" w:rsidR="00E154AB" w:rsidRDefault="00E154AB" w:rsidP="00E154AB">
      <w:pPr>
        <w:pStyle w:val="PL"/>
      </w:pPr>
      <w:r>
        <w:t xml:space="preserve">       - $ref: '#/components/schemas/ExternalAmfFunction-Single'</w:t>
      </w:r>
    </w:p>
    <w:p w14:paraId="4DB096A2" w14:textId="77777777" w:rsidR="00E154AB" w:rsidRDefault="00E154AB" w:rsidP="00E154AB">
      <w:pPr>
        <w:pStyle w:val="PL"/>
      </w:pPr>
      <w:r>
        <w:t xml:space="preserve">       - $ref: '#/components/schemas/ExternalNrfFunction-Single'</w:t>
      </w:r>
    </w:p>
    <w:p w14:paraId="4DB096A3" w14:textId="77777777" w:rsidR="00E154AB" w:rsidRDefault="00E154AB" w:rsidP="00E154AB">
      <w:pPr>
        <w:pStyle w:val="PL"/>
      </w:pPr>
      <w:r>
        <w:t xml:space="preserve">       - $ref: '#/components/schemas/ExternalNssfFunction-Single'</w:t>
      </w:r>
    </w:p>
    <w:p w14:paraId="4DB096A4" w14:textId="77777777" w:rsidR="00E154AB" w:rsidRDefault="00E154AB" w:rsidP="00E154AB">
      <w:pPr>
        <w:pStyle w:val="PL"/>
      </w:pPr>
      <w:r>
        <w:t xml:space="preserve">       - $ref: '#/components/schemas/ExternalSeppFunction-Single'</w:t>
      </w:r>
    </w:p>
    <w:p w14:paraId="4DB096A5" w14:textId="77777777" w:rsidR="00E154AB" w:rsidRDefault="00E154AB" w:rsidP="00E154AB">
      <w:pPr>
        <w:pStyle w:val="PL"/>
      </w:pPr>
    </w:p>
    <w:p w14:paraId="4DB096A6" w14:textId="77777777" w:rsidR="00E154AB" w:rsidRDefault="00E154AB" w:rsidP="00E154AB">
      <w:pPr>
        <w:pStyle w:val="PL"/>
      </w:pPr>
      <w:r>
        <w:t xml:space="preserve">       - $ref: '#/components/schemas/AmfSet-Single'</w:t>
      </w:r>
    </w:p>
    <w:p w14:paraId="4DB096A7" w14:textId="77777777" w:rsidR="00D07F51" w:rsidRDefault="00E154AB" w:rsidP="00D07F51">
      <w:pPr>
        <w:pStyle w:val="PL"/>
      </w:pPr>
      <w:r>
        <w:t xml:space="preserve">       - $ref: '#/components/schemas/AmfRegion-Single'</w:t>
      </w:r>
    </w:p>
    <w:p w14:paraId="4DB096A8" w14:textId="77777777" w:rsidR="00ED1069" w:rsidRDefault="00D07F51" w:rsidP="00ED1069">
      <w:pPr>
        <w:pStyle w:val="PL"/>
      </w:pPr>
      <w:r>
        <w:t xml:space="preserve">       </w:t>
      </w:r>
      <w:r w:rsidRPr="0098320F">
        <w:t>- $ref: '#/components/schemas/QFQoSMonitoringControl-Single'</w:t>
      </w:r>
    </w:p>
    <w:p w14:paraId="4DB096A9" w14:textId="77777777" w:rsidR="00D07F51" w:rsidRDefault="00ED1069" w:rsidP="00ED1069">
      <w:pPr>
        <w:pStyle w:val="PL"/>
      </w:pPr>
      <w:r>
        <w:t xml:space="preserve">       </w:t>
      </w:r>
      <w:r w:rsidRPr="009731B1">
        <w:t>- $ref: '#/components/schemas/GtpUPathQoSMonitoringControl-Single'</w:t>
      </w:r>
    </w:p>
    <w:p w14:paraId="4DB096AA" w14:textId="77777777" w:rsidR="00E154AB" w:rsidRDefault="00E154AB" w:rsidP="00E154AB">
      <w:pPr>
        <w:pStyle w:val="PL"/>
      </w:pPr>
    </w:p>
    <w:p w14:paraId="4DB096AB" w14:textId="77777777" w:rsidR="00E154AB" w:rsidRDefault="00E154AB" w:rsidP="00E154AB">
      <w:pPr>
        <w:pStyle w:val="PL"/>
      </w:pPr>
      <w:r>
        <w:t xml:space="preserve">       - $ref: '#/components/schemas/EP_N2-Single'</w:t>
      </w:r>
    </w:p>
    <w:p w14:paraId="4DB096AC" w14:textId="77777777" w:rsidR="00E154AB" w:rsidRDefault="00E154AB" w:rsidP="00E154AB">
      <w:pPr>
        <w:pStyle w:val="PL"/>
      </w:pPr>
      <w:r>
        <w:t xml:space="preserve">       - $ref: '#/components/schemas/EP_N3-Single'</w:t>
      </w:r>
    </w:p>
    <w:p w14:paraId="4DB096AD" w14:textId="77777777" w:rsidR="00E154AB" w:rsidRDefault="00E154AB" w:rsidP="00E154AB">
      <w:pPr>
        <w:pStyle w:val="PL"/>
      </w:pPr>
      <w:r>
        <w:t xml:space="preserve">       - $ref: '#/components/schemas/EP_N4-Single'</w:t>
      </w:r>
    </w:p>
    <w:p w14:paraId="4DB096AE" w14:textId="77777777" w:rsidR="00E154AB" w:rsidRDefault="00E154AB" w:rsidP="00E154AB">
      <w:pPr>
        <w:pStyle w:val="PL"/>
      </w:pPr>
      <w:r>
        <w:t xml:space="preserve">       - $ref: '#/components/schemas/EP_N5-Single'</w:t>
      </w:r>
    </w:p>
    <w:p w14:paraId="4DB096AF" w14:textId="77777777" w:rsidR="00E154AB" w:rsidRDefault="00E154AB" w:rsidP="00E154AB">
      <w:pPr>
        <w:pStyle w:val="PL"/>
      </w:pPr>
      <w:r>
        <w:t xml:space="preserve">       - $ref: '#/components/schemas/EP_N6-Single'</w:t>
      </w:r>
    </w:p>
    <w:p w14:paraId="4DB096B0" w14:textId="77777777" w:rsidR="00E154AB" w:rsidRDefault="00E154AB" w:rsidP="00E154AB">
      <w:pPr>
        <w:pStyle w:val="PL"/>
      </w:pPr>
      <w:r>
        <w:t xml:space="preserve">       - $ref: '#/components/schemas/EP_N7-Single'</w:t>
      </w:r>
    </w:p>
    <w:p w14:paraId="4DB096B1" w14:textId="77777777" w:rsidR="00E154AB" w:rsidRDefault="00E154AB" w:rsidP="00E154AB">
      <w:pPr>
        <w:pStyle w:val="PL"/>
      </w:pPr>
      <w:r>
        <w:t xml:space="preserve">       - $ref: '#/components/schemas/EP_N8-Single'</w:t>
      </w:r>
    </w:p>
    <w:p w14:paraId="4DB096B2" w14:textId="77777777" w:rsidR="00E154AB" w:rsidRDefault="00E154AB" w:rsidP="00E154AB">
      <w:pPr>
        <w:pStyle w:val="PL"/>
      </w:pPr>
      <w:r>
        <w:t xml:space="preserve">       - $ref: '#/components/schemas/EP_N9-Single'</w:t>
      </w:r>
    </w:p>
    <w:p w14:paraId="4DB096B3" w14:textId="77777777" w:rsidR="00E154AB" w:rsidRDefault="00E154AB" w:rsidP="00E154AB">
      <w:pPr>
        <w:pStyle w:val="PL"/>
      </w:pPr>
      <w:r>
        <w:t xml:space="preserve">       - $ref: '#/components/schemas/EP_N10-Single'</w:t>
      </w:r>
    </w:p>
    <w:p w14:paraId="4DB096B4" w14:textId="77777777" w:rsidR="00E154AB" w:rsidRDefault="00E154AB" w:rsidP="00E154AB">
      <w:pPr>
        <w:pStyle w:val="PL"/>
      </w:pPr>
      <w:r>
        <w:t xml:space="preserve">       - $ref: '#/components/schemas/EP_N11-Single'</w:t>
      </w:r>
    </w:p>
    <w:p w14:paraId="4DB096B5" w14:textId="77777777" w:rsidR="00E154AB" w:rsidRDefault="00E154AB" w:rsidP="00E154AB">
      <w:pPr>
        <w:pStyle w:val="PL"/>
      </w:pPr>
      <w:r>
        <w:t xml:space="preserve">       - $ref: '#/components/schemas/EP_N12-Single'</w:t>
      </w:r>
    </w:p>
    <w:p w14:paraId="4DB096B6" w14:textId="77777777" w:rsidR="00E154AB" w:rsidRDefault="00E154AB" w:rsidP="00E154AB">
      <w:pPr>
        <w:pStyle w:val="PL"/>
      </w:pPr>
      <w:r>
        <w:t xml:space="preserve">       - $ref: '#/components/schemas/EP_N13-Single'</w:t>
      </w:r>
    </w:p>
    <w:p w14:paraId="4DB096B7" w14:textId="77777777" w:rsidR="00E154AB" w:rsidRDefault="00E154AB" w:rsidP="00E154AB">
      <w:pPr>
        <w:pStyle w:val="PL"/>
      </w:pPr>
      <w:r>
        <w:t xml:space="preserve">       - $ref: '#/components/schemas/EP_N14-Single'</w:t>
      </w:r>
    </w:p>
    <w:p w14:paraId="4DB096B8" w14:textId="77777777" w:rsidR="00E154AB" w:rsidRDefault="00E154AB" w:rsidP="00E154AB">
      <w:pPr>
        <w:pStyle w:val="PL"/>
      </w:pPr>
      <w:r>
        <w:t xml:space="preserve">       - $ref: '#/components/schemas/EP_N15-Single'</w:t>
      </w:r>
    </w:p>
    <w:p w14:paraId="4DB096B9" w14:textId="77777777" w:rsidR="00E154AB" w:rsidRDefault="00E154AB" w:rsidP="00E154AB">
      <w:pPr>
        <w:pStyle w:val="PL"/>
      </w:pPr>
      <w:r>
        <w:t xml:space="preserve">       - $ref: '#/components/schemas/EP_N16-Single'</w:t>
      </w:r>
    </w:p>
    <w:p w14:paraId="4DB096BA" w14:textId="77777777" w:rsidR="00E154AB" w:rsidRDefault="00E154AB" w:rsidP="00E154AB">
      <w:pPr>
        <w:pStyle w:val="PL"/>
      </w:pPr>
      <w:r>
        <w:t xml:space="preserve">       - $ref: '#/components/schemas/EP_N17-Single'</w:t>
      </w:r>
    </w:p>
    <w:p w14:paraId="4DB096BB" w14:textId="77777777" w:rsidR="00E154AB" w:rsidRDefault="00E154AB" w:rsidP="00E154AB">
      <w:pPr>
        <w:pStyle w:val="PL"/>
      </w:pPr>
    </w:p>
    <w:p w14:paraId="4DB096BC" w14:textId="77777777" w:rsidR="00E154AB" w:rsidRDefault="00E154AB" w:rsidP="00E154AB">
      <w:pPr>
        <w:pStyle w:val="PL"/>
      </w:pPr>
      <w:r>
        <w:t xml:space="preserve">       - $ref: '#/components/schemas/EP_N20-Single'</w:t>
      </w:r>
    </w:p>
    <w:p w14:paraId="4DB096BD" w14:textId="77777777" w:rsidR="00E154AB" w:rsidRDefault="00E154AB" w:rsidP="00E154AB">
      <w:pPr>
        <w:pStyle w:val="PL"/>
      </w:pPr>
      <w:r>
        <w:t xml:space="preserve">       - $ref: '#/components/schemas/EP_N21-Single'</w:t>
      </w:r>
    </w:p>
    <w:p w14:paraId="4DB096BE" w14:textId="77777777" w:rsidR="00E154AB" w:rsidRDefault="00E154AB" w:rsidP="00E154AB">
      <w:pPr>
        <w:pStyle w:val="PL"/>
      </w:pPr>
      <w:r>
        <w:t xml:space="preserve">       - $ref: '#/components/schemas/EP_N22-Single'</w:t>
      </w:r>
    </w:p>
    <w:p w14:paraId="4DB096BF" w14:textId="77777777" w:rsidR="00E154AB" w:rsidRDefault="00E154AB" w:rsidP="00E154AB">
      <w:pPr>
        <w:pStyle w:val="PL"/>
      </w:pPr>
    </w:p>
    <w:p w14:paraId="4DB096C0" w14:textId="77777777" w:rsidR="00E154AB" w:rsidRDefault="00E154AB" w:rsidP="00E154AB">
      <w:pPr>
        <w:pStyle w:val="PL"/>
      </w:pPr>
      <w:r>
        <w:t xml:space="preserve">       - $ref: '#/components/schemas/EP_N26-Single'</w:t>
      </w:r>
    </w:p>
    <w:p w14:paraId="4DB096C1" w14:textId="77777777" w:rsidR="00E154AB" w:rsidRDefault="00E154AB" w:rsidP="00E154AB">
      <w:pPr>
        <w:pStyle w:val="PL"/>
      </w:pPr>
      <w:r>
        <w:t xml:space="preserve">       - $ref: '#/components/schemas/EP_N27-Single'</w:t>
      </w:r>
    </w:p>
    <w:p w14:paraId="4DB096C2" w14:textId="77777777" w:rsidR="00E154AB" w:rsidRDefault="00E154AB" w:rsidP="00E154AB">
      <w:pPr>
        <w:pStyle w:val="PL"/>
      </w:pPr>
    </w:p>
    <w:p w14:paraId="4DB096C3" w14:textId="77777777" w:rsidR="00E154AB" w:rsidRDefault="00E154AB" w:rsidP="00E154AB">
      <w:pPr>
        <w:pStyle w:val="PL"/>
      </w:pPr>
      <w:r>
        <w:t xml:space="preserve">       - $ref: '#/components/schemas/EP_N31-Single'</w:t>
      </w:r>
    </w:p>
    <w:p w14:paraId="4DB096C4" w14:textId="77777777" w:rsidR="00E154AB" w:rsidRDefault="00E154AB" w:rsidP="00E154AB">
      <w:pPr>
        <w:pStyle w:val="PL"/>
      </w:pPr>
      <w:r>
        <w:t xml:space="preserve">       - $ref: '#/components/schemas/EP_N31-Single'</w:t>
      </w:r>
    </w:p>
    <w:p w14:paraId="4DB096C5" w14:textId="77777777" w:rsidR="00E154AB" w:rsidRDefault="00E154AB" w:rsidP="00E154AB">
      <w:pPr>
        <w:pStyle w:val="PL"/>
      </w:pPr>
    </w:p>
    <w:p w14:paraId="4DB096C6" w14:textId="77777777" w:rsidR="00E154AB" w:rsidRDefault="00E154AB" w:rsidP="00E154AB">
      <w:pPr>
        <w:pStyle w:val="PL"/>
      </w:pPr>
      <w:r>
        <w:t xml:space="preserve">       - $ref: '#/components/schemas/EP_S5C-Single'</w:t>
      </w:r>
    </w:p>
    <w:p w14:paraId="4DB096C7" w14:textId="77777777" w:rsidR="00E154AB" w:rsidRDefault="00E154AB" w:rsidP="00E154AB">
      <w:pPr>
        <w:pStyle w:val="PL"/>
      </w:pPr>
      <w:r>
        <w:t xml:space="preserve">       - $ref: '#/components/schemas/EP_S5U-Single'</w:t>
      </w:r>
    </w:p>
    <w:p w14:paraId="4DB096C8" w14:textId="77777777" w:rsidR="00E154AB" w:rsidRDefault="00E154AB" w:rsidP="00E154AB">
      <w:pPr>
        <w:pStyle w:val="PL"/>
      </w:pPr>
      <w:r>
        <w:t xml:space="preserve">       - $ref: '#/components/schemas/EP_Rx-Single'</w:t>
      </w:r>
    </w:p>
    <w:p w14:paraId="4DB096C9" w14:textId="77777777" w:rsidR="00E154AB" w:rsidRDefault="00E154AB" w:rsidP="00E154AB">
      <w:pPr>
        <w:pStyle w:val="PL"/>
      </w:pPr>
      <w:r>
        <w:t xml:space="preserve">       - $ref: '#/components/schemas/EP_MAP_SMSC-Single'</w:t>
      </w:r>
    </w:p>
    <w:p w14:paraId="4DB096CA" w14:textId="77777777" w:rsidR="00E154AB" w:rsidRDefault="00E154AB" w:rsidP="00E154AB">
      <w:pPr>
        <w:pStyle w:val="PL"/>
      </w:pPr>
      <w:r>
        <w:t xml:space="preserve">       - $ref: '#/components/schemas/EP_NLS-Single'</w:t>
      </w:r>
    </w:p>
    <w:p w14:paraId="4DB096CB" w14:textId="77777777" w:rsidR="004225C4" w:rsidRDefault="00E154AB" w:rsidP="004225C4">
      <w:pPr>
        <w:pStyle w:val="PL"/>
      </w:pPr>
      <w:r>
        <w:t xml:space="preserve">       </w:t>
      </w:r>
      <w:bookmarkStart w:id="9658" w:name="_Toc36474728"/>
      <w:bookmarkStart w:id="9659" w:name="_Toc36543000"/>
      <w:bookmarkStart w:id="9660" w:name="_Toc36543821"/>
      <w:r>
        <w:t>- $ref: '#/components/schemas/EP_NLG-Single'</w:t>
      </w:r>
      <w:bookmarkStart w:id="9661" w:name="_Toc19888617"/>
      <w:bookmarkStart w:id="9662" w:name="_Toc27405620"/>
      <w:bookmarkStart w:id="9663" w:name="_Toc35878814"/>
      <w:bookmarkStart w:id="9664" w:name="_Toc36220630"/>
    </w:p>
    <w:p w14:paraId="4DB096CC" w14:textId="77777777" w:rsidR="00422887" w:rsidRDefault="004225C4" w:rsidP="00422887">
      <w:pPr>
        <w:pStyle w:val="PL"/>
      </w:pPr>
      <w:r>
        <w:t xml:space="preserve">       - $ref: '#/components/schemas/Configurable5QISet-Single'</w:t>
      </w:r>
    </w:p>
    <w:p w14:paraId="4DB096CD" w14:textId="77777777" w:rsidR="0033364F" w:rsidRDefault="00422887" w:rsidP="0033364F">
      <w:pPr>
        <w:pStyle w:val="PL"/>
      </w:pPr>
      <w:r>
        <w:t xml:space="preserve">       - $ref: '#/components/schemas/FiveQiDscpMappingSet-Single'</w:t>
      </w:r>
    </w:p>
    <w:p w14:paraId="4DB096CE" w14:textId="77777777" w:rsidR="00024686" w:rsidRDefault="0033364F" w:rsidP="00024686">
      <w:pPr>
        <w:pStyle w:val="PL"/>
      </w:pPr>
      <w:r>
        <w:t xml:space="preserve">       - $ref: '#/components/schemas/PredefinedPccRuleSet-Single'</w:t>
      </w:r>
    </w:p>
    <w:p w14:paraId="4DB096CF" w14:textId="77777777" w:rsidR="00FA0B23" w:rsidRDefault="00024686" w:rsidP="00024686">
      <w:pPr>
        <w:pStyle w:val="PL"/>
      </w:pPr>
      <w:r>
        <w:t xml:space="preserve">       - $ref: '#/components/schemas/Dynamic5QISet-Single'</w:t>
      </w:r>
    </w:p>
    <w:p w14:paraId="4DB096D0" w14:textId="77777777" w:rsidR="00E154AB" w:rsidRPr="002B15AA" w:rsidRDefault="00E154AB" w:rsidP="00E154AB">
      <w:pPr>
        <w:pStyle w:val="Heading8"/>
      </w:pPr>
      <w:bookmarkStart w:id="9665" w:name="_Toc36568059"/>
      <w:bookmarkStart w:id="9666" w:name="_Toc44341805"/>
      <w:bookmarkStart w:id="9667" w:name="_Toc51676184"/>
      <w:bookmarkStart w:id="9668" w:name="_Toc55227501"/>
      <w:bookmarkStart w:id="9669" w:name="_Toc55228536"/>
      <w:r w:rsidRPr="002B15AA">
        <w:t>Annex H (normative):</w:t>
      </w:r>
      <w:r w:rsidRPr="002B15AA">
        <w:br/>
        <w:t>YANG definitions for 5GC</w:t>
      </w:r>
      <w:bookmarkEnd w:id="9658"/>
      <w:bookmarkEnd w:id="9659"/>
      <w:bookmarkEnd w:id="9660"/>
      <w:bookmarkEnd w:id="9661"/>
      <w:bookmarkEnd w:id="9662"/>
      <w:bookmarkEnd w:id="9663"/>
      <w:bookmarkEnd w:id="9664"/>
      <w:bookmarkEnd w:id="9665"/>
      <w:bookmarkEnd w:id="9666"/>
      <w:bookmarkEnd w:id="9667"/>
      <w:bookmarkEnd w:id="9668"/>
      <w:bookmarkEnd w:id="9669"/>
    </w:p>
    <w:p w14:paraId="4DB096D1" w14:textId="77777777" w:rsidR="00E154AB" w:rsidRPr="002B15AA" w:rsidRDefault="00E154AB" w:rsidP="00E154AB">
      <w:pPr>
        <w:pStyle w:val="Heading1"/>
      </w:pPr>
      <w:bookmarkStart w:id="9670" w:name="_Toc19888618"/>
      <w:bookmarkStart w:id="9671" w:name="_Toc27405621"/>
      <w:bookmarkStart w:id="9672" w:name="_Toc35878815"/>
      <w:bookmarkStart w:id="9673" w:name="_Toc36220631"/>
      <w:bookmarkStart w:id="9674" w:name="_Toc36474729"/>
      <w:bookmarkStart w:id="9675" w:name="_Toc36543001"/>
      <w:bookmarkStart w:id="9676" w:name="_Toc36543822"/>
      <w:bookmarkStart w:id="9677" w:name="_Toc36568060"/>
      <w:bookmarkStart w:id="9678" w:name="_Toc44341806"/>
      <w:bookmarkStart w:id="9679" w:name="_Toc51676185"/>
      <w:bookmarkStart w:id="9680" w:name="_Toc55227502"/>
      <w:bookmarkStart w:id="9681" w:name="_Toc55228537"/>
      <w:r w:rsidRPr="002B15AA">
        <w:t>H.1</w:t>
      </w:r>
      <w:r w:rsidRPr="002B15AA">
        <w:tab/>
        <w:t>General</w:t>
      </w:r>
      <w:bookmarkEnd w:id="9670"/>
      <w:bookmarkEnd w:id="9671"/>
      <w:bookmarkEnd w:id="9672"/>
      <w:bookmarkEnd w:id="9673"/>
      <w:bookmarkEnd w:id="9674"/>
      <w:bookmarkEnd w:id="9675"/>
      <w:bookmarkEnd w:id="9676"/>
      <w:bookmarkEnd w:id="9677"/>
      <w:bookmarkEnd w:id="9678"/>
      <w:bookmarkEnd w:id="9679"/>
      <w:bookmarkEnd w:id="9680"/>
      <w:bookmarkEnd w:id="9681"/>
      <w:r w:rsidRPr="002B15AA">
        <w:t xml:space="preserve"> </w:t>
      </w:r>
    </w:p>
    <w:p w14:paraId="4DB096D2" w14:textId="77777777"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14:paraId="4DB096D3" w14:textId="77777777" w:rsidR="00E154AB" w:rsidRPr="002B15AA" w:rsidRDefault="00E154AB" w:rsidP="00E154AB">
      <w:pPr>
        <w:pStyle w:val="Heading1"/>
      </w:pPr>
      <w:bookmarkStart w:id="9682" w:name="_Toc19888619"/>
      <w:bookmarkStart w:id="9683" w:name="_Toc27405622"/>
      <w:bookmarkStart w:id="9684" w:name="_Toc35878816"/>
      <w:bookmarkStart w:id="9685" w:name="_Toc36220632"/>
      <w:bookmarkStart w:id="9686" w:name="_Toc36474730"/>
      <w:bookmarkStart w:id="9687" w:name="_Toc36543002"/>
      <w:bookmarkStart w:id="9688" w:name="_Toc36543823"/>
      <w:bookmarkStart w:id="9689" w:name="_Toc36568061"/>
      <w:bookmarkStart w:id="9690" w:name="_Toc44341807"/>
      <w:bookmarkStart w:id="9691" w:name="_Toc51676186"/>
      <w:bookmarkStart w:id="9692" w:name="_Toc55227503"/>
      <w:bookmarkStart w:id="9693" w:name="_Toc55228538"/>
      <w:r w:rsidRPr="002B15AA">
        <w:t>H.2</w:t>
      </w:r>
      <w:r w:rsidRPr="002B15AA">
        <w:tab/>
      </w:r>
      <w:r>
        <w:t>Void</w:t>
      </w:r>
      <w:bookmarkEnd w:id="9682"/>
      <w:bookmarkEnd w:id="9683"/>
      <w:bookmarkEnd w:id="9684"/>
      <w:bookmarkEnd w:id="9685"/>
      <w:bookmarkEnd w:id="9686"/>
      <w:bookmarkEnd w:id="9687"/>
      <w:bookmarkEnd w:id="9688"/>
      <w:bookmarkEnd w:id="9689"/>
      <w:bookmarkEnd w:id="9690"/>
      <w:bookmarkEnd w:id="9691"/>
      <w:bookmarkEnd w:id="9692"/>
      <w:bookmarkEnd w:id="9693"/>
    </w:p>
    <w:p w14:paraId="4DB096D4" w14:textId="77777777" w:rsidR="00E154AB" w:rsidRDefault="00E154AB" w:rsidP="00E154AB">
      <w:pPr>
        <w:pStyle w:val="Heading1"/>
      </w:pPr>
      <w:bookmarkStart w:id="9694" w:name="_Toc19888620"/>
      <w:bookmarkStart w:id="9695" w:name="_Toc27405623"/>
      <w:bookmarkStart w:id="9696" w:name="_Toc35878817"/>
      <w:bookmarkStart w:id="9697" w:name="_Toc36220633"/>
      <w:bookmarkStart w:id="9698" w:name="_Toc36474731"/>
      <w:bookmarkStart w:id="9699" w:name="_Toc36543003"/>
      <w:bookmarkStart w:id="9700" w:name="_Toc36543824"/>
      <w:bookmarkStart w:id="9701" w:name="_Toc36568062"/>
      <w:bookmarkStart w:id="9702" w:name="_Toc44341808"/>
      <w:bookmarkStart w:id="9703" w:name="_Toc51676187"/>
      <w:bookmarkStart w:id="9704" w:name="_Toc55227504"/>
      <w:bookmarkStart w:id="9705" w:name="_Toc55228539"/>
      <w:r w:rsidRPr="002B15AA">
        <w:t>H.3</w:t>
      </w:r>
      <w:r w:rsidRPr="002B15AA">
        <w:tab/>
      </w:r>
      <w:r>
        <w:t>Void</w:t>
      </w:r>
      <w:bookmarkStart w:id="9706" w:name="_Toc19888621"/>
      <w:bookmarkEnd w:id="9694"/>
      <w:bookmarkEnd w:id="9695"/>
      <w:bookmarkEnd w:id="9696"/>
      <w:bookmarkEnd w:id="9697"/>
      <w:bookmarkEnd w:id="9698"/>
      <w:bookmarkEnd w:id="9699"/>
      <w:bookmarkEnd w:id="9700"/>
      <w:bookmarkEnd w:id="9701"/>
      <w:bookmarkEnd w:id="9702"/>
      <w:bookmarkEnd w:id="9703"/>
      <w:bookmarkEnd w:id="9704"/>
      <w:bookmarkEnd w:id="9705"/>
    </w:p>
    <w:p w14:paraId="4DB096D5" w14:textId="77777777" w:rsidR="00E154AB" w:rsidRDefault="00E154AB" w:rsidP="00E154AB">
      <w:pPr>
        <w:pStyle w:val="Heading1"/>
        <w:rPr>
          <w:lang w:eastAsia="zh-CN"/>
        </w:rPr>
      </w:pPr>
      <w:bookmarkStart w:id="9707" w:name="_Toc27405624"/>
      <w:bookmarkStart w:id="9708" w:name="_Toc35878818"/>
      <w:bookmarkStart w:id="9709" w:name="_Toc36220634"/>
      <w:bookmarkStart w:id="9710" w:name="_Toc36474732"/>
      <w:bookmarkStart w:id="9711" w:name="_Toc36543004"/>
      <w:bookmarkStart w:id="9712" w:name="_Toc36543825"/>
      <w:bookmarkStart w:id="9713" w:name="_Toc36568063"/>
      <w:bookmarkStart w:id="9714" w:name="_Toc44341809"/>
      <w:bookmarkStart w:id="9715" w:name="_Toc51676188"/>
      <w:bookmarkStart w:id="9716" w:name="_Toc55227505"/>
      <w:bookmarkStart w:id="9717" w:name="_Toc55228540"/>
      <w:r w:rsidRPr="002B15AA">
        <w:t>H.4</w:t>
      </w:r>
      <w:r w:rsidRPr="002B15AA">
        <w:tab/>
      </w:r>
      <w:r>
        <w:t>Void</w:t>
      </w:r>
      <w:bookmarkEnd w:id="9706"/>
      <w:bookmarkEnd w:id="9707"/>
      <w:bookmarkEnd w:id="9708"/>
      <w:bookmarkEnd w:id="9709"/>
      <w:bookmarkEnd w:id="9710"/>
      <w:bookmarkEnd w:id="9711"/>
      <w:bookmarkEnd w:id="9712"/>
      <w:bookmarkEnd w:id="9713"/>
      <w:bookmarkEnd w:id="9714"/>
      <w:bookmarkEnd w:id="9715"/>
      <w:bookmarkEnd w:id="9716"/>
      <w:bookmarkEnd w:id="9717"/>
    </w:p>
    <w:p w14:paraId="4DB096D6" w14:textId="77777777" w:rsidR="00E154AB" w:rsidRDefault="00E154AB" w:rsidP="00E154AB">
      <w:pPr>
        <w:pStyle w:val="Heading1"/>
      </w:pPr>
      <w:bookmarkStart w:id="9718" w:name="_Toc19888622"/>
      <w:bookmarkStart w:id="9719" w:name="_Toc27405625"/>
      <w:bookmarkStart w:id="9720" w:name="_Toc35878819"/>
      <w:bookmarkStart w:id="9721" w:name="_Toc36220635"/>
      <w:bookmarkStart w:id="9722" w:name="_Toc36474733"/>
      <w:bookmarkStart w:id="9723" w:name="_Toc36543005"/>
      <w:bookmarkStart w:id="9724" w:name="_Toc36543826"/>
      <w:bookmarkStart w:id="9725" w:name="_Toc36568064"/>
      <w:bookmarkStart w:id="9726" w:name="_Toc44341810"/>
      <w:bookmarkStart w:id="9727" w:name="_Toc51676189"/>
      <w:bookmarkStart w:id="9728" w:name="_Toc55227506"/>
      <w:bookmarkStart w:id="9729" w:name="_Toc55228541"/>
      <w:r>
        <w:t>H.5</w:t>
      </w:r>
      <w:r>
        <w:tab/>
        <w:t>Modules</w:t>
      </w:r>
      <w:bookmarkEnd w:id="9718"/>
      <w:bookmarkEnd w:id="9719"/>
      <w:bookmarkEnd w:id="9720"/>
      <w:bookmarkEnd w:id="9721"/>
      <w:bookmarkEnd w:id="9722"/>
      <w:bookmarkEnd w:id="9723"/>
      <w:bookmarkEnd w:id="9724"/>
      <w:bookmarkEnd w:id="9725"/>
      <w:bookmarkEnd w:id="9726"/>
      <w:bookmarkEnd w:id="9727"/>
      <w:bookmarkEnd w:id="9728"/>
      <w:bookmarkEnd w:id="9729"/>
    </w:p>
    <w:p w14:paraId="4DB096D7" w14:textId="77777777" w:rsidR="00E154AB" w:rsidRDefault="00E154AB" w:rsidP="00E154AB">
      <w:pPr>
        <w:pStyle w:val="Heading2"/>
      </w:pPr>
      <w:bookmarkStart w:id="9730" w:name="_Toc27405626"/>
      <w:bookmarkStart w:id="9731" w:name="_Toc35878820"/>
      <w:bookmarkStart w:id="9732" w:name="_Toc36220636"/>
      <w:bookmarkStart w:id="9733" w:name="_Toc36474734"/>
      <w:bookmarkStart w:id="9734" w:name="_Toc36543006"/>
      <w:bookmarkStart w:id="9735" w:name="_Toc36543827"/>
      <w:bookmarkStart w:id="9736" w:name="_Toc36568065"/>
      <w:bookmarkStart w:id="9737" w:name="_Toc44341811"/>
      <w:bookmarkStart w:id="9738" w:name="_Toc51676190"/>
      <w:bookmarkStart w:id="9739" w:name="_Toc55227507"/>
      <w:bookmarkStart w:id="9740" w:name="_Toc55228542"/>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9730"/>
      <w:bookmarkEnd w:id="9731"/>
      <w:bookmarkEnd w:id="9732"/>
      <w:bookmarkEnd w:id="9733"/>
      <w:bookmarkEnd w:id="9734"/>
      <w:bookmarkEnd w:id="9735"/>
      <w:bookmarkEnd w:id="9736"/>
      <w:bookmarkEnd w:id="9737"/>
      <w:bookmarkEnd w:id="9738"/>
      <w:bookmarkEnd w:id="9739"/>
      <w:bookmarkEnd w:id="9740"/>
    </w:p>
    <w:p w14:paraId="4DB096D8" w14:textId="77777777" w:rsidR="00E154AB" w:rsidRDefault="00E154AB" w:rsidP="00E154AB">
      <w:pPr>
        <w:pStyle w:val="PL"/>
      </w:pPr>
      <w:r>
        <w:t>module _3gpp-5g-common-yang-types {</w:t>
      </w:r>
    </w:p>
    <w:p w14:paraId="4DB096D9" w14:textId="77777777" w:rsidR="00E154AB" w:rsidRDefault="00E154AB" w:rsidP="00E154AB">
      <w:pPr>
        <w:pStyle w:val="PL"/>
      </w:pPr>
      <w:r>
        <w:t xml:space="preserve">  yang-version 1.1;</w:t>
      </w:r>
    </w:p>
    <w:p w14:paraId="4DB096DA" w14:textId="77777777" w:rsidR="00E154AB" w:rsidRDefault="00E154AB" w:rsidP="00E154AB">
      <w:pPr>
        <w:pStyle w:val="PL"/>
      </w:pPr>
      <w:r>
        <w:t xml:space="preserve">  namespace "urn:3gpp:sa5:_3gpp-5g-common-yang-types";</w:t>
      </w:r>
    </w:p>
    <w:p w14:paraId="4DB096DB" w14:textId="77777777" w:rsidR="00E154AB" w:rsidRDefault="00E154AB" w:rsidP="00E154AB">
      <w:pPr>
        <w:pStyle w:val="PL"/>
      </w:pPr>
      <w:r>
        <w:t xml:space="preserve">  prefix "types5g3gpp";</w:t>
      </w:r>
    </w:p>
    <w:p w14:paraId="4DB096DC" w14:textId="77777777" w:rsidR="00E154AB" w:rsidRDefault="00E154AB" w:rsidP="00E154AB">
      <w:pPr>
        <w:pStyle w:val="PL"/>
      </w:pPr>
      <w:r>
        <w:t xml:space="preserve">  </w:t>
      </w:r>
    </w:p>
    <w:p w14:paraId="4DB096DD" w14:textId="77777777" w:rsidR="00E154AB" w:rsidRDefault="00E154AB" w:rsidP="00E154AB">
      <w:pPr>
        <w:pStyle w:val="PL"/>
      </w:pPr>
      <w:r>
        <w:t xml:space="preserve">  </w:t>
      </w:r>
    </w:p>
    <w:p w14:paraId="4DB096DE" w14:textId="77777777" w:rsidR="00E154AB" w:rsidRDefault="00E154AB" w:rsidP="00E154AB">
      <w:pPr>
        <w:pStyle w:val="PL"/>
      </w:pPr>
      <w:r>
        <w:t xml:space="preserve">  import _3gpp-common-yang-types { prefix types3gpp; }</w:t>
      </w:r>
    </w:p>
    <w:p w14:paraId="4DB096DF" w14:textId="77777777" w:rsidR="00E154AB" w:rsidRDefault="00E154AB" w:rsidP="00E154AB">
      <w:pPr>
        <w:pStyle w:val="PL"/>
      </w:pPr>
    </w:p>
    <w:p w14:paraId="4DB096E0" w14:textId="77777777" w:rsidR="00E154AB" w:rsidRDefault="00E154AB" w:rsidP="00E154AB">
      <w:pPr>
        <w:pStyle w:val="PL"/>
      </w:pPr>
      <w:r>
        <w:t xml:space="preserve">  organization "3GPP SA5";</w:t>
      </w:r>
    </w:p>
    <w:p w14:paraId="4DB096E1" w14:textId="77777777" w:rsidR="00E154AB" w:rsidRDefault="00E154AB" w:rsidP="00E154AB">
      <w:pPr>
        <w:pStyle w:val="PL"/>
      </w:pPr>
      <w:r>
        <w:t xml:space="preserve">  description "The model defines common types for 5G networks and </w:t>
      </w:r>
    </w:p>
    <w:p w14:paraId="4DB096E2" w14:textId="77777777" w:rsidR="00E154AB" w:rsidRDefault="00E154AB" w:rsidP="00E154AB">
      <w:pPr>
        <w:pStyle w:val="PL"/>
      </w:pPr>
      <w:r>
        <w:t xml:space="preserve">    network slicing.";</w:t>
      </w:r>
    </w:p>
    <w:p w14:paraId="4DB096E3" w14:textId="77777777" w:rsidR="00E154AB" w:rsidRDefault="00E154AB" w:rsidP="00E154AB">
      <w:pPr>
        <w:pStyle w:val="PL"/>
      </w:pPr>
      <w:r>
        <w:t xml:space="preserve">  reference "</w:t>
      </w:r>
      <w:r w:rsidR="0062012C">
        <w:t>TS</w:t>
      </w:r>
      <w:r>
        <w:t xml:space="preserve"> 28.541";</w:t>
      </w:r>
    </w:p>
    <w:p w14:paraId="4DB096E4" w14:textId="77777777" w:rsidR="00E154AB" w:rsidRDefault="00E154AB" w:rsidP="00E154AB">
      <w:pPr>
        <w:pStyle w:val="PL"/>
      </w:pPr>
    </w:p>
    <w:p w14:paraId="4DB096E5" w14:textId="77777777" w:rsidR="00E154AB" w:rsidRDefault="00E154AB" w:rsidP="00E154AB">
      <w:pPr>
        <w:pStyle w:val="PL"/>
      </w:pPr>
      <w:r>
        <w:t xml:space="preserve">  revision 2019-10-20 {</w:t>
      </w:r>
    </w:p>
    <w:p w14:paraId="4DB096E6" w14:textId="77777777" w:rsidR="00E154AB" w:rsidRDefault="00E154AB" w:rsidP="00E154AB">
      <w:pPr>
        <w:pStyle w:val="PL"/>
      </w:pPr>
      <w:r>
        <w:t xml:space="preserve">    description "Initial version.";</w:t>
      </w:r>
    </w:p>
    <w:p w14:paraId="4DB096E7" w14:textId="77777777" w:rsidR="00E154AB" w:rsidRDefault="00E154AB" w:rsidP="00E154AB">
      <w:pPr>
        <w:pStyle w:val="PL"/>
      </w:pPr>
      <w:r>
        <w:t xml:space="preserve">    reference "Based on</w:t>
      </w:r>
    </w:p>
    <w:p w14:paraId="4DB096E8" w14:textId="77777777" w:rsidR="00E154AB" w:rsidRDefault="00E154AB" w:rsidP="00E154AB">
      <w:pPr>
        <w:pStyle w:val="PL"/>
      </w:pPr>
      <w:r>
        <w:t xml:space="preserve">      </w:t>
      </w:r>
      <w:r w:rsidR="0062012C">
        <w:t>TS</w:t>
      </w:r>
      <w:r>
        <w:t xml:space="preserve"> 28.541 V16.X.XX";</w:t>
      </w:r>
    </w:p>
    <w:p w14:paraId="4DB096E9" w14:textId="77777777" w:rsidR="00E154AB" w:rsidRDefault="00E154AB" w:rsidP="00E154AB">
      <w:pPr>
        <w:pStyle w:val="PL"/>
      </w:pPr>
      <w:r>
        <w:t xml:space="preserve">  }</w:t>
      </w:r>
    </w:p>
    <w:p w14:paraId="4DB096EA" w14:textId="77777777" w:rsidR="00E154AB" w:rsidRDefault="00E154AB" w:rsidP="00E154AB">
      <w:pPr>
        <w:pStyle w:val="PL"/>
      </w:pPr>
      <w:r>
        <w:t xml:space="preserve"> </w:t>
      </w:r>
    </w:p>
    <w:p w14:paraId="4DB096EB" w14:textId="77777777" w:rsidR="00E154AB" w:rsidRDefault="00E154AB" w:rsidP="00E154AB">
      <w:pPr>
        <w:pStyle w:val="PL"/>
      </w:pPr>
      <w:r>
        <w:t xml:space="preserve">  typedef CommModelType {</w:t>
      </w:r>
    </w:p>
    <w:p w14:paraId="4DB096EC" w14:textId="77777777" w:rsidR="00E154AB" w:rsidRDefault="00E154AB" w:rsidP="00E154AB">
      <w:pPr>
        <w:pStyle w:val="PL"/>
      </w:pPr>
      <w:r>
        <w:t xml:space="preserve">    reference "</w:t>
      </w:r>
      <w:r w:rsidR="0062012C">
        <w:t>TS</w:t>
      </w:r>
      <w:r>
        <w:t xml:space="preserve"> 23501";</w:t>
      </w:r>
    </w:p>
    <w:p w14:paraId="4DB096ED" w14:textId="77777777" w:rsidR="00E154AB" w:rsidRDefault="00E154AB" w:rsidP="00E154AB">
      <w:pPr>
        <w:pStyle w:val="PL"/>
      </w:pPr>
      <w:r>
        <w:t xml:space="preserve">    type enumeration {</w:t>
      </w:r>
    </w:p>
    <w:p w14:paraId="4DB096EE" w14:textId="77777777" w:rsidR="00E154AB" w:rsidRDefault="00E154AB" w:rsidP="00E154AB">
      <w:pPr>
        <w:pStyle w:val="PL"/>
      </w:pPr>
      <w:r>
        <w:t xml:space="preserve">      enum DIRECT_COMMUNICATION_WO_NRF {</w:t>
      </w:r>
    </w:p>
    <w:p w14:paraId="4DB096EF" w14:textId="77777777" w:rsidR="00E154AB" w:rsidRDefault="00E154AB" w:rsidP="00E154AB">
      <w:pPr>
        <w:pStyle w:val="PL"/>
      </w:pPr>
      <w:r>
        <w:t xml:space="preserve">        value 0;</w:t>
      </w:r>
    </w:p>
    <w:p w14:paraId="4DB096F0" w14:textId="77777777" w:rsidR="00E154AB" w:rsidRDefault="00E154AB" w:rsidP="00E154AB">
      <w:pPr>
        <w:pStyle w:val="PL"/>
      </w:pPr>
      <w:r>
        <w:t xml:space="preserve">        description "Directly communicate to other pre-configured NF service.";</w:t>
      </w:r>
    </w:p>
    <w:p w14:paraId="4DB096F1" w14:textId="77777777" w:rsidR="00E154AB" w:rsidRDefault="00E154AB" w:rsidP="00E154AB">
      <w:pPr>
        <w:pStyle w:val="PL"/>
      </w:pPr>
      <w:r>
        <w:t xml:space="preserve">      }</w:t>
      </w:r>
    </w:p>
    <w:p w14:paraId="4DB096F2" w14:textId="77777777" w:rsidR="00E154AB" w:rsidRDefault="00E154AB" w:rsidP="00E154AB">
      <w:pPr>
        <w:pStyle w:val="PL"/>
      </w:pPr>
    </w:p>
    <w:p w14:paraId="4DB096F3" w14:textId="77777777" w:rsidR="00E154AB" w:rsidRDefault="00E154AB" w:rsidP="00E154AB">
      <w:pPr>
        <w:pStyle w:val="PL"/>
      </w:pPr>
      <w:r>
        <w:t xml:space="preserve">      enum DIRECT_COMMUNICATION_WITH_NRF {</w:t>
      </w:r>
    </w:p>
    <w:p w14:paraId="4DB096F4" w14:textId="77777777" w:rsidR="00E154AB" w:rsidRDefault="00E154AB" w:rsidP="00E154AB">
      <w:pPr>
        <w:pStyle w:val="PL"/>
      </w:pPr>
      <w:r>
        <w:t xml:space="preserve">        value 1;</w:t>
      </w:r>
    </w:p>
    <w:p w14:paraId="4DB096F5" w14:textId="77777777" w:rsidR="00E154AB" w:rsidRDefault="00E154AB" w:rsidP="00E154AB">
      <w:pPr>
        <w:pStyle w:val="PL"/>
      </w:pPr>
      <w:r>
        <w:t xml:space="preserve">        description "Directly communicate to other NF service discovered by NRF.";</w:t>
      </w:r>
    </w:p>
    <w:p w14:paraId="4DB096F6" w14:textId="77777777" w:rsidR="00E154AB" w:rsidRDefault="00E154AB" w:rsidP="00E154AB">
      <w:pPr>
        <w:pStyle w:val="PL"/>
      </w:pPr>
      <w:r>
        <w:t xml:space="preserve">      }</w:t>
      </w:r>
    </w:p>
    <w:p w14:paraId="4DB096F7" w14:textId="77777777" w:rsidR="00E154AB" w:rsidRDefault="0062012C" w:rsidP="00E154AB">
      <w:pPr>
        <w:pStyle w:val="PL"/>
      </w:pPr>
      <w:r>
        <w:tab/>
      </w:r>
      <w:r w:rsidR="00E154AB">
        <w:t xml:space="preserve"> </w:t>
      </w:r>
    </w:p>
    <w:p w14:paraId="4DB096F8" w14:textId="77777777" w:rsidR="00E154AB" w:rsidRDefault="00E154AB" w:rsidP="00E154AB">
      <w:pPr>
        <w:pStyle w:val="PL"/>
      </w:pPr>
      <w:r>
        <w:t xml:space="preserve">      enum INDIRECT_COMMUNICATION_WO_DEDICATED_DISCOVERY {</w:t>
      </w:r>
    </w:p>
    <w:p w14:paraId="4DB096F9" w14:textId="77777777" w:rsidR="00E154AB" w:rsidRDefault="00E154AB" w:rsidP="00E154AB">
      <w:pPr>
        <w:pStyle w:val="PL"/>
      </w:pPr>
      <w:r>
        <w:t xml:space="preserve">        value 2;</w:t>
      </w:r>
    </w:p>
    <w:p w14:paraId="4DB096FA" w14:textId="77777777" w:rsidR="00E154AB" w:rsidRDefault="00E154AB" w:rsidP="00E154AB">
      <w:pPr>
        <w:pStyle w:val="PL"/>
      </w:pPr>
      <w:r>
        <w:t xml:space="preserve">        description "Communicate to pre-configured other NF service through SCP as a proxy.";</w:t>
      </w:r>
    </w:p>
    <w:p w14:paraId="4DB096FB" w14:textId="77777777" w:rsidR="00E154AB" w:rsidRDefault="00E154AB" w:rsidP="00E154AB">
      <w:pPr>
        <w:pStyle w:val="PL"/>
      </w:pPr>
      <w:r>
        <w:t xml:space="preserve">      }</w:t>
      </w:r>
    </w:p>
    <w:p w14:paraId="4DB096FC" w14:textId="77777777" w:rsidR="00E154AB" w:rsidRDefault="00E154AB" w:rsidP="00E154AB">
      <w:pPr>
        <w:pStyle w:val="PL"/>
      </w:pPr>
    </w:p>
    <w:p w14:paraId="4DB096FD" w14:textId="77777777" w:rsidR="00E154AB" w:rsidRDefault="00E154AB" w:rsidP="00E154AB">
      <w:pPr>
        <w:pStyle w:val="PL"/>
      </w:pPr>
      <w:r>
        <w:t xml:space="preserve">      enum INDIRECT_COMMUNICATION_WITH_DEDICATED_DISCOVERY {</w:t>
      </w:r>
    </w:p>
    <w:p w14:paraId="4DB096FE" w14:textId="77777777" w:rsidR="00E154AB" w:rsidRDefault="00E154AB" w:rsidP="00E154AB">
      <w:pPr>
        <w:pStyle w:val="PL"/>
      </w:pPr>
      <w:r>
        <w:t xml:space="preserve">        value 3;</w:t>
      </w:r>
    </w:p>
    <w:p w14:paraId="4DB096FF" w14:textId="77777777" w:rsidR="00E154AB" w:rsidRDefault="00E154AB" w:rsidP="00E154AB">
      <w:pPr>
        <w:pStyle w:val="PL"/>
      </w:pPr>
      <w:r>
        <w:t xml:space="preserve">        description "Communication to NF service discovered by NRF through SCP as a proxy.";</w:t>
      </w:r>
    </w:p>
    <w:p w14:paraId="4DB09700" w14:textId="77777777" w:rsidR="00E154AB" w:rsidRDefault="00E154AB" w:rsidP="00E154AB">
      <w:pPr>
        <w:pStyle w:val="PL"/>
      </w:pPr>
      <w:r>
        <w:t xml:space="preserve">      }</w:t>
      </w:r>
    </w:p>
    <w:p w14:paraId="4DB09701" w14:textId="77777777" w:rsidR="00E154AB" w:rsidRDefault="00E154AB" w:rsidP="00E154AB">
      <w:pPr>
        <w:pStyle w:val="PL"/>
      </w:pPr>
    </w:p>
    <w:p w14:paraId="4DB09702" w14:textId="77777777" w:rsidR="00E154AB" w:rsidRDefault="00E154AB" w:rsidP="00E154AB">
      <w:pPr>
        <w:pStyle w:val="PL"/>
      </w:pPr>
      <w:r>
        <w:t xml:space="preserve">    }</w:t>
      </w:r>
    </w:p>
    <w:p w14:paraId="4DB09703" w14:textId="77777777" w:rsidR="00E154AB" w:rsidRDefault="00E154AB" w:rsidP="00E154AB">
      <w:pPr>
        <w:pStyle w:val="PL"/>
      </w:pPr>
      <w:r>
        <w:t xml:space="preserve">  }</w:t>
      </w:r>
    </w:p>
    <w:p w14:paraId="4DB09704" w14:textId="77777777" w:rsidR="00E154AB" w:rsidRDefault="00E154AB" w:rsidP="00E154AB">
      <w:pPr>
        <w:pStyle w:val="PL"/>
      </w:pPr>
      <w:r>
        <w:t xml:space="preserve">  </w:t>
      </w:r>
    </w:p>
    <w:p w14:paraId="4DB09705" w14:textId="77777777" w:rsidR="00E154AB" w:rsidRDefault="00E154AB" w:rsidP="00E154AB">
      <w:pPr>
        <w:pStyle w:val="PL"/>
      </w:pPr>
      <w:r>
        <w:t xml:space="preserve">  grouping CommModel {</w:t>
      </w:r>
    </w:p>
    <w:p w14:paraId="4DB09706" w14:textId="77777777" w:rsidR="00E154AB" w:rsidRDefault="00E154AB" w:rsidP="00E154AB">
      <w:pPr>
        <w:pStyle w:val="PL"/>
      </w:pPr>
      <w:r>
        <w:t xml:space="preserve">    leaf groupId {</w:t>
      </w:r>
    </w:p>
    <w:p w14:paraId="4DB09707" w14:textId="77777777" w:rsidR="00E154AB" w:rsidRDefault="00E154AB" w:rsidP="00E154AB">
      <w:pPr>
        <w:pStyle w:val="PL"/>
      </w:pPr>
      <w:r>
        <w:t xml:space="preserve">      type uint16;   </w:t>
      </w:r>
    </w:p>
    <w:p w14:paraId="4DB09708" w14:textId="77777777" w:rsidR="00E154AB" w:rsidRDefault="00E154AB" w:rsidP="00E154AB">
      <w:pPr>
        <w:pStyle w:val="PL"/>
      </w:pPr>
      <w:r>
        <w:t xml:space="preserve">    }</w:t>
      </w:r>
    </w:p>
    <w:p w14:paraId="4DB09709" w14:textId="77777777" w:rsidR="00E154AB" w:rsidRDefault="00E154AB" w:rsidP="00E154AB">
      <w:pPr>
        <w:pStyle w:val="PL"/>
      </w:pPr>
      <w:r>
        <w:t xml:space="preserve">    leaf commModelType {</w:t>
      </w:r>
    </w:p>
    <w:p w14:paraId="4DB0970A" w14:textId="77777777" w:rsidR="00E154AB" w:rsidRDefault="00E154AB" w:rsidP="00E154AB">
      <w:pPr>
        <w:pStyle w:val="PL"/>
      </w:pPr>
      <w:r>
        <w:t xml:space="preserve">       type CommModelType;</w:t>
      </w:r>
    </w:p>
    <w:p w14:paraId="4DB0970B" w14:textId="77777777" w:rsidR="00E154AB" w:rsidRDefault="00E154AB" w:rsidP="00E154AB">
      <w:pPr>
        <w:pStyle w:val="PL"/>
      </w:pPr>
      <w:r>
        <w:t xml:space="preserve">    }  </w:t>
      </w:r>
    </w:p>
    <w:p w14:paraId="4DB0970C" w14:textId="77777777" w:rsidR="00E154AB" w:rsidRDefault="00E154AB" w:rsidP="00E154AB">
      <w:pPr>
        <w:pStyle w:val="PL"/>
      </w:pPr>
      <w:r>
        <w:t xml:space="preserve">    leaf-list targetNFServiceList {</w:t>
      </w:r>
    </w:p>
    <w:p w14:paraId="4DB0970D" w14:textId="77777777" w:rsidR="00E154AB" w:rsidRDefault="00E154AB" w:rsidP="00E154AB">
      <w:pPr>
        <w:pStyle w:val="PL"/>
      </w:pPr>
      <w:r>
        <w:t xml:space="preserve">      </w:t>
      </w:r>
    </w:p>
    <w:p w14:paraId="4DB0970E" w14:textId="77777777" w:rsidR="00E154AB" w:rsidRDefault="0062012C" w:rsidP="00E154AB">
      <w:pPr>
        <w:pStyle w:val="PL"/>
      </w:pPr>
      <w:r>
        <w:tab/>
      </w:r>
      <w:r w:rsidR="00E154AB" w:rsidRPr="008E6D39">
        <w:t xml:space="preserve"> type types3gpp:DistinguishedName; </w:t>
      </w:r>
      <w:r w:rsidR="00E154AB">
        <w:t xml:space="preserve">   </w:t>
      </w:r>
    </w:p>
    <w:p w14:paraId="4DB0970F" w14:textId="77777777" w:rsidR="00E154AB" w:rsidRDefault="00E154AB" w:rsidP="00E154AB">
      <w:pPr>
        <w:pStyle w:val="PL"/>
      </w:pPr>
      <w:r>
        <w:t xml:space="preserve">    }</w:t>
      </w:r>
    </w:p>
    <w:p w14:paraId="4DB09710" w14:textId="77777777" w:rsidR="00E154AB" w:rsidRDefault="00E154AB" w:rsidP="00E154AB">
      <w:pPr>
        <w:pStyle w:val="PL"/>
      </w:pPr>
      <w:r>
        <w:t xml:space="preserve">    leaf commModelConfiguration {</w:t>
      </w:r>
    </w:p>
    <w:p w14:paraId="4DB09711" w14:textId="77777777" w:rsidR="00E154AB" w:rsidRDefault="00E154AB" w:rsidP="00E154AB">
      <w:pPr>
        <w:pStyle w:val="PL"/>
      </w:pPr>
      <w:r>
        <w:t xml:space="preserve">       type string;</w:t>
      </w:r>
    </w:p>
    <w:p w14:paraId="4DB09712" w14:textId="77777777" w:rsidR="00E154AB" w:rsidRDefault="00E154AB" w:rsidP="00E154AB">
      <w:pPr>
        <w:pStyle w:val="PL"/>
      </w:pPr>
      <w:r>
        <w:t xml:space="preserve">    }  </w:t>
      </w:r>
    </w:p>
    <w:p w14:paraId="4DB09713" w14:textId="77777777" w:rsidR="00E154AB" w:rsidRDefault="00E154AB" w:rsidP="00E154AB">
      <w:pPr>
        <w:pStyle w:val="PL"/>
      </w:pPr>
      <w:r>
        <w:t xml:space="preserve">  }</w:t>
      </w:r>
    </w:p>
    <w:p w14:paraId="4DB09714" w14:textId="77777777" w:rsidR="00E154AB" w:rsidRDefault="00E154AB" w:rsidP="00E154AB">
      <w:pPr>
        <w:pStyle w:val="PL"/>
      </w:pPr>
      <w:r>
        <w:t xml:space="preserve">  </w:t>
      </w:r>
    </w:p>
    <w:p w14:paraId="4DB09715" w14:textId="77777777" w:rsidR="00E154AB" w:rsidRDefault="00E154AB" w:rsidP="00E154AB">
      <w:pPr>
        <w:pStyle w:val="PL"/>
      </w:pPr>
      <w:r>
        <w:t xml:space="preserve">  grouping SupportedFunc {</w:t>
      </w:r>
    </w:p>
    <w:p w14:paraId="4DB09716" w14:textId="77777777" w:rsidR="00E154AB" w:rsidRDefault="00E154AB" w:rsidP="00E154AB">
      <w:pPr>
        <w:pStyle w:val="PL"/>
      </w:pPr>
      <w:r>
        <w:t xml:space="preserve">    leaf function {</w:t>
      </w:r>
    </w:p>
    <w:p w14:paraId="4DB09717" w14:textId="77777777" w:rsidR="00E154AB" w:rsidRDefault="00E154AB" w:rsidP="00E154AB">
      <w:pPr>
        <w:pStyle w:val="PL"/>
      </w:pPr>
      <w:r>
        <w:t xml:space="preserve">      type string;   </w:t>
      </w:r>
    </w:p>
    <w:p w14:paraId="4DB09718" w14:textId="77777777" w:rsidR="00E154AB" w:rsidRDefault="00E154AB" w:rsidP="00E154AB">
      <w:pPr>
        <w:pStyle w:val="PL"/>
      </w:pPr>
      <w:r>
        <w:t xml:space="preserve">    }</w:t>
      </w:r>
    </w:p>
    <w:p w14:paraId="4DB09719" w14:textId="77777777" w:rsidR="00E154AB" w:rsidRDefault="00E154AB" w:rsidP="00E154AB">
      <w:pPr>
        <w:pStyle w:val="PL"/>
      </w:pPr>
      <w:r>
        <w:t xml:space="preserve">    leaf policy {</w:t>
      </w:r>
    </w:p>
    <w:p w14:paraId="4DB0971A" w14:textId="77777777" w:rsidR="00E154AB" w:rsidRDefault="00E154AB" w:rsidP="00E154AB">
      <w:pPr>
        <w:pStyle w:val="PL"/>
      </w:pPr>
      <w:r>
        <w:t xml:space="preserve">       type string;</w:t>
      </w:r>
    </w:p>
    <w:p w14:paraId="4DB0971B" w14:textId="77777777" w:rsidR="00E154AB" w:rsidRDefault="00E154AB" w:rsidP="00E154AB">
      <w:pPr>
        <w:pStyle w:val="PL"/>
      </w:pPr>
      <w:r>
        <w:t xml:space="preserve">    }  </w:t>
      </w:r>
    </w:p>
    <w:p w14:paraId="4DB0971C" w14:textId="77777777" w:rsidR="00E154AB" w:rsidRDefault="00E154AB" w:rsidP="00E154AB">
      <w:pPr>
        <w:pStyle w:val="PL"/>
      </w:pPr>
      <w:r>
        <w:t xml:space="preserve">  }</w:t>
      </w:r>
    </w:p>
    <w:p w14:paraId="4DB0971D" w14:textId="77777777" w:rsidR="00E154AB" w:rsidRDefault="00E154AB" w:rsidP="00E154AB">
      <w:pPr>
        <w:pStyle w:val="PL"/>
      </w:pPr>
    </w:p>
    <w:p w14:paraId="4DB0971E" w14:textId="77777777" w:rsidR="00E154AB" w:rsidRDefault="00E154AB" w:rsidP="00E154AB">
      <w:pPr>
        <w:pStyle w:val="PL"/>
      </w:pPr>
      <w:r>
        <w:t>}</w:t>
      </w:r>
    </w:p>
    <w:p w14:paraId="4DB0971F" w14:textId="77777777" w:rsidR="00E154AB" w:rsidRDefault="00E154AB" w:rsidP="00E154AB">
      <w:pPr>
        <w:pStyle w:val="Heading2"/>
      </w:pPr>
      <w:bookmarkStart w:id="9741" w:name="_Toc35878821"/>
      <w:bookmarkStart w:id="9742" w:name="_Toc36220637"/>
      <w:bookmarkStart w:id="9743" w:name="_Toc36474735"/>
      <w:bookmarkStart w:id="9744" w:name="_Toc36543007"/>
      <w:bookmarkStart w:id="9745" w:name="_Toc36543828"/>
      <w:bookmarkStart w:id="9746" w:name="_Toc36568066"/>
      <w:bookmarkStart w:id="9747" w:name="_Toc44341812"/>
      <w:bookmarkStart w:id="9748" w:name="_Toc51676191"/>
      <w:bookmarkStart w:id="9749" w:name="_Toc55227508"/>
      <w:bookmarkStart w:id="9750" w:name="_Toc55228543"/>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9741"/>
      <w:bookmarkEnd w:id="9742"/>
      <w:bookmarkEnd w:id="9743"/>
      <w:bookmarkEnd w:id="9744"/>
      <w:bookmarkEnd w:id="9745"/>
      <w:bookmarkEnd w:id="9746"/>
      <w:bookmarkEnd w:id="9747"/>
      <w:bookmarkEnd w:id="9748"/>
      <w:bookmarkEnd w:id="9749"/>
      <w:bookmarkEnd w:id="9750"/>
    </w:p>
    <w:p w14:paraId="4DB09720" w14:textId="77777777" w:rsidR="00E154AB" w:rsidRDefault="00E154AB" w:rsidP="00E154AB">
      <w:pPr>
        <w:pStyle w:val="PL"/>
      </w:pPr>
    </w:p>
    <w:p w14:paraId="4DB09721" w14:textId="77777777" w:rsidR="00E154AB" w:rsidRDefault="00E154AB" w:rsidP="00E154AB">
      <w:pPr>
        <w:pStyle w:val="PL"/>
      </w:pPr>
      <w:r>
        <w:t>module _3gpp-5gc-nrm-affunction {</w:t>
      </w:r>
    </w:p>
    <w:p w14:paraId="4DB09722" w14:textId="77777777" w:rsidR="00E154AB" w:rsidRDefault="00E154AB" w:rsidP="00E154AB">
      <w:pPr>
        <w:pStyle w:val="PL"/>
      </w:pPr>
      <w:r>
        <w:t xml:space="preserve">  yang-version 1.1;</w:t>
      </w:r>
    </w:p>
    <w:p w14:paraId="4DB09723" w14:textId="77777777" w:rsidR="00E154AB" w:rsidRDefault="00E154AB" w:rsidP="00E154AB">
      <w:pPr>
        <w:pStyle w:val="PL"/>
      </w:pPr>
      <w:r>
        <w:t xml:space="preserve">  </w:t>
      </w:r>
    </w:p>
    <w:p w14:paraId="4DB09724" w14:textId="77777777" w:rsidR="00E154AB" w:rsidRDefault="00E154AB" w:rsidP="00E154AB">
      <w:pPr>
        <w:pStyle w:val="PL"/>
      </w:pPr>
      <w:r>
        <w:t xml:space="preserve">  namespace urn:3gpp:sa5:_3gpp-5gc-nrm-affunction;</w:t>
      </w:r>
    </w:p>
    <w:p w14:paraId="4DB09725" w14:textId="77777777" w:rsidR="00E154AB" w:rsidRDefault="00E154AB" w:rsidP="00E154AB">
      <w:pPr>
        <w:pStyle w:val="PL"/>
      </w:pPr>
      <w:r>
        <w:t xml:space="preserve">  prefix af3gpp;</w:t>
      </w:r>
    </w:p>
    <w:p w14:paraId="4DB09726" w14:textId="77777777" w:rsidR="00E154AB" w:rsidRDefault="00E154AB" w:rsidP="00E154AB">
      <w:pPr>
        <w:pStyle w:val="PL"/>
      </w:pPr>
      <w:r>
        <w:t xml:space="preserve">  </w:t>
      </w:r>
    </w:p>
    <w:p w14:paraId="4DB09727" w14:textId="77777777" w:rsidR="00E154AB" w:rsidRDefault="00E154AB" w:rsidP="00E154AB">
      <w:pPr>
        <w:pStyle w:val="PL"/>
      </w:pPr>
      <w:r>
        <w:t xml:space="preserve">  import _3gpp-common-managed-function { prefix mf3gpp; }</w:t>
      </w:r>
    </w:p>
    <w:p w14:paraId="4DB09728" w14:textId="77777777" w:rsidR="00E154AB" w:rsidRDefault="00E154AB" w:rsidP="00E154AB">
      <w:pPr>
        <w:pStyle w:val="PL"/>
      </w:pPr>
      <w:r>
        <w:t xml:space="preserve">  import _3gpp-common-managed-element { prefix me3gpp; }</w:t>
      </w:r>
    </w:p>
    <w:p w14:paraId="4DB09729" w14:textId="77777777" w:rsidR="00E154AB" w:rsidRDefault="00E154AB" w:rsidP="00E154AB">
      <w:pPr>
        <w:pStyle w:val="PL"/>
      </w:pPr>
      <w:r>
        <w:t xml:space="preserve">  import _3gpp-common-top { prefix top3gpp; }</w:t>
      </w:r>
    </w:p>
    <w:p w14:paraId="4DB0972A" w14:textId="77777777" w:rsidR="00E154AB" w:rsidRDefault="00E154AB" w:rsidP="00E154AB">
      <w:pPr>
        <w:pStyle w:val="PL"/>
      </w:pPr>
      <w:r>
        <w:t xml:space="preserve">  </w:t>
      </w:r>
    </w:p>
    <w:p w14:paraId="4DB0972B" w14:textId="77777777" w:rsidR="00E154AB" w:rsidRDefault="00E154AB" w:rsidP="00E154AB">
      <w:pPr>
        <w:pStyle w:val="PL"/>
      </w:pPr>
      <w:r>
        <w:t xml:space="preserve">  organization "3gpp SA5";</w:t>
      </w:r>
    </w:p>
    <w:p w14:paraId="4DB0972C" w14:textId="77777777" w:rsidR="00E154AB" w:rsidRDefault="00E154AB" w:rsidP="00E154AB">
      <w:pPr>
        <w:pStyle w:val="PL"/>
      </w:pPr>
      <w:r>
        <w:t xml:space="preserve">  description "This IOC is defined only to describe the IOCs representing</w:t>
      </w:r>
    </w:p>
    <w:p w14:paraId="4DB0972D" w14:textId="77777777" w:rsidR="00E154AB" w:rsidRDefault="00E154AB" w:rsidP="00E154AB">
      <w:pPr>
        <w:pStyle w:val="PL"/>
      </w:pPr>
      <w:r>
        <w:t xml:space="preserve">               its interaction interface with 5GC (i.e. EP_Rx and EP_N5).</w:t>
      </w:r>
    </w:p>
    <w:p w14:paraId="4DB0972E" w14:textId="77777777" w:rsidR="00E154AB" w:rsidRDefault="00E154AB" w:rsidP="00E154AB">
      <w:pPr>
        <w:pStyle w:val="PL"/>
      </w:pPr>
      <w:r>
        <w:t xml:space="preserve">               It has no attributes defined.";</w:t>
      </w:r>
    </w:p>
    <w:p w14:paraId="4DB0972F" w14:textId="77777777" w:rsidR="00E154AB" w:rsidRDefault="00E154AB" w:rsidP="00E154AB">
      <w:pPr>
        <w:pStyle w:val="PL"/>
      </w:pPr>
      <w:r>
        <w:t xml:space="preserve">  reference "</w:t>
      </w:r>
      <w:r w:rsidR="0062012C">
        <w:t>TS</w:t>
      </w:r>
      <w:r>
        <w:t xml:space="preserve"> 28.541";</w:t>
      </w:r>
    </w:p>
    <w:p w14:paraId="4DB09730" w14:textId="77777777" w:rsidR="00E154AB" w:rsidRDefault="00E154AB" w:rsidP="00E154AB">
      <w:pPr>
        <w:pStyle w:val="PL"/>
      </w:pPr>
      <w:r>
        <w:t xml:space="preserve">  </w:t>
      </w:r>
    </w:p>
    <w:p w14:paraId="4DB09731" w14:textId="77777777" w:rsidR="00E154AB" w:rsidRDefault="00E154AB" w:rsidP="00E154AB">
      <w:pPr>
        <w:pStyle w:val="PL"/>
      </w:pPr>
      <w:r>
        <w:t xml:space="preserve">  revision 2019-10-28 { reference S5-193518 ; }</w:t>
      </w:r>
    </w:p>
    <w:p w14:paraId="4DB09732" w14:textId="77777777" w:rsidR="00E154AB" w:rsidRDefault="00E154AB" w:rsidP="00E154AB">
      <w:pPr>
        <w:pStyle w:val="PL"/>
      </w:pPr>
      <w:r>
        <w:t xml:space="preserve">  </w:t>
      </w:r>
    </w:p>
    <w:p w14:paraId="4DB09733" w14:textId="77777777" w:rsidR="00E154AB" w:rsidRDefault="00E154AB" w:rsidP="00E154AB">
      <w:pPr>
        <w:pStyle w:val="PL"/>
      </w:pPr>
      <w:r>
        <w:t xml:space="preserve">  revision 2019-05-15 {</w:t>
      </w:r>
    </w:p>
    <w:p w14:paraId="4DB09734" w14:textId="77777777" w:rsidR="00E154AB" w:rsidRDefault="00E154AB" w:rsidP="00E154AB">
      <w:pPr>
        <w:pStyle w:val="PL"/>
      </w:pPr>
      <w:r>
        <w:t xml:space="preserve">    description "initial revision";</w:t>
      </w:r>
    </w:p>
    <w:p w14:paraId="4DB09735" w14:textId="77777777" w:rsidR="00E154AB" w:rsidRDefault="00E154AB" w:rsidP="00E154AB">
      <w:pPr>
        <w:pStyle w:val="PL"/>
      </w:pPr>
      <w:r>
        <w:t xml:space="preserve">  }</w:t>
      </w:r>
    </w:p>
    <w:p w14:paraId="4DB09736" w14:textId="77777777" w:rsidR="00E154AB" w:rsidRDefault="00E154AB" w:rsidP="00E154AB">
      <w:pPr>
        <w:pStyle w:val="PL"/>
      </w:pPr>
      <w:r>
        <w:t xml:space="preserve">  </w:t>
      </w:r>
    </w:p>
    <w:p w14:paraId="4DB09737" w14:textId="77777777" w:rsidR="00E154AB" w:rsidRDefault="00E154AB" w:rsidP="00E154AB">
      <w:pPr>
        <w:pStyle w:val="PL"/>
      </w:pPr>
      <w:r>
        <w:t xml:space="preserve">  grouping AFFunctionGrp {</w:t>
      </w:r>
    </w:p>
    <w:p w14:paraId="4DB09738" w14:textId="77777777" w:rsidR="00E154AB" w:rsidRDefault="00E154AB" w:rsidP="00E154AB">
      <w:pPr>
        <w:pStyle w:val="PL"/>
      </w:pPr>
      <w:r>
        <w:t xml:space="preserve">    uses mf3gpp:ManagedFunctionGrp;</w:t>
      </w:r>
    </w:p>
    <w:p w14:paraId="4DB09739" w14:textId="77777777" w:rsidR="00E154AB" w:rsidRDefault="00E154AB" w:rsidP="00E154AB">
      <w:pPr>
        <w:pStyle w:val="PL"/>
      </w:pPr>
      <w:r>
        <w:t xml:space="preserve">  }</w:t>
      </w:r>
    </w:p>
    <w:p w14:paraId="4DB0973A" w14:textId="77777777" w:rsidR="00E154AB" w:rsidRDefault="00E154AB" w:rsidP="00E154AB">
      <w:pPr>
        <w:pStyle w:val="PL"/>
      </w:pPr>
      <w:r>
        <w:t xml:space="preserve">  </w:t>
      </w:r>
    </w:p>
    <w:p w14:paraId="4DB0973B" w14:textId="77777777" w:rsidR="00E154AB" w:rsidRDefault="00E154AB" w:rsidP="00E154AB">
      <w:pPr>
        <w:pStyle w:val="PL"/>
      </w:pPr>
      <w:r>
        <w:t xml:space="preserve">  augment "/me3gpp:ManagedElement" {</w:t>
      </w:r>
    </w:p>
    <w:p w14:paraId="4DB0973C" w14:textId="77777777" w:rsidR="00E154AB" w:rsidRDefault="00E154AB" w:rsidP="00E154AB">
      <w:pPr>
        <w:pStyle w:val="PL"/>
      </w:pPr>
      <w:r>
        <w:t xml:space="preserve">    list AFFunction {</w:t>
      </w:r>
    </w:p>
    <w:p w14:paraId="4DB0973D" w14:textId="77777777" w:rsidR="00E154AB" w:rsidRDefault="00E154AB" w:rsidP="00E154AB">
      <w:pPr>
        <w:pStyle w:val="PL"/>
      </w:pPr>
      <w:r>
        <w:t xml:space="preserve">      description "5G Core AF Function";</w:t>
      </w:r>
    </w:p>
    <w:p w14:paraId="4DB0973E" w14:textId="77777777" w:rsidR="00E154AB" w:rsidRDefault="00E154AB" w:rsidP="00E154AB">
      <w:pPr>
        <w:pStyle w:val="PL"/>
      </w:pPr>
      <w:r>
        <w:t xml:space="preserve">      reference "</w:t>
      </w:r>
      <w:r w:rsidR="0062012C">
        <w:t>TS</w:t>
      </w:r>
      <w:r>
        <w:t xml:space="preserve"> 28.541";</w:t>
      </w:r>
    </w:p>
    <w:p w14:paraId="4DB0973F" w14:textId="77777777" w:rsidR="00E154AB" w:rsidRDefault="00E154AB" w:rsidP="00E154AB">
      <w:pPr>
        <w:pStyle w:val="PL"/>
      </w:pPr>
      <w:r>
        <w:t xml:space="preserve">      key id;</w:t>
      </w:r>
    </w:p>
    <w:p w14:paraId="4DB09740" w14:textId="77777777" w:rsidR="00E154AB" w:rsidRDefault="00E154AB" w:rsidP="00E154AB">
      <w:pPr>
        <w:pStyle w:val="PL"/>
      </w:pPr>
      <w:r>
        <w:t xml:space="preserve">      uses top3gpp:Top_Grp;</w:t>
      </w:r>
    </w:p>
    <w:p w14:paraId="4DB09741" w14:textId="77777777" w:rsidR="00E154AB" w:rsidRPr="00865D99" w:rsidRDefault="00E154AB" w:rsidP="00E154AB">
      <w:pPr>
        <w:pStyle w:val="PL"/>
      </w:pPr>
      <w:r>
        <w:t xml:space="preserve">      </w:t>
      </w:r>
      <w:r w:rsidRPr="00865D99">
        <w:t>container attributes {</w:t>
      </w:r>
    </w:p>
    <w:p w14:paraId="4DB09742" w14:textId="77777777" w:rsidR="00E154AB" w:rsidRPr="00865D99" w:rsidRDefault="00E154AB" w:rsidP="00E154AB">
      <w:pPr>
        <w:pStyle w:val="PL"/>
      </w:pPr>
      <w:r w:rsidRPr="00865D99">
        <w:t xml:space="preserve">        uses AFFunctionGrp;</w:t>
      </w:r>
    </w:p>
    <w:p w14:paraId="4DB09743" w14:textId="77777777" w:rsidR="00E154AB" w:rsidRPr="00865D99" w:rsidRDefault="00E154AB" w:rsidP="00E154AB">
      <w:pPr>
        <w:pStyle w:val="PL"/>
      </w:pPr>
      <w:r w:rsidRPr="00865D99">
        <w:t xml:space="preserve">      }</w:t>
      </w:r>
    </w:p>
    <w:p w14:paraId="4DB09744" w14:textId="77777777" w:rsidR="00E154AB" w:rsidRPr="00865D99" w:rsidRDefault="00E154AB" w:rsidP="00E154AB">
      <w:pPr>
        <w:pStyle w:val="PL"/>
      </w:pPr>
      <w:r w:rsidRPr="00865D99">
        <w:t xml:space="preserve">    }</w:t>
      </w:r>
    </w:p>
    <w:p w14:paraId="4DB09745" w14:textId="77777777" w:rsidR="00E154AB" w:rsidRPr="00865D99" w:rsidRDefault="00E154AB" w:rsidP="00E154AB">
      <w:pPr>
        <w:pStyle w:val="PL"/>
      </w:pPr>
      <w:r w:rsidRPr="00865D99">
        <w:t xml:space="preserve">  }</w:t>
      </w:r>
    </w:p>
    <w:p w14:paraId="4DB09746" w14:textId="77777777" w:rsidR="00E154AB" w:rsidRPr="00865D99" w:rsidRDefault="00E154AB" w:rsidP="00E154AB">
      <w:pPr>
        <w:pStyle w:val="PL"/>
      </w:pPr>
      <w:r w:rsidRPr="00865D99">
        <w:t>}</w:t>
      </w:r>
    </w:p>
    <w:p w14:paraId="4DB09747" w14:textId="77777777" w:rsidR="00E154AB" w:rsidRPr="00E24492" w:rsidRDefault="00E154AB" w:rsidP="00E154AB">
      <w:pPr>
        <w:pStyle w:val="Heading2"/>
      </w:pPr>
      <w:bookmarkStart w:id="9751" w:name="_Toc27405627"/>
      <w:bookmarkStart w:id="9752" w:name="_Toc35878822"/>
      <w:bookmarkStart w:id="9753" w:name="_Toc36220638"/>
      <w:bookmarkStart w:id="9754" w:name="_Toc36474736"/>
      <w:bookmarkStart w:id="9755" w:name="_Toc36543008"/>
      <w:bookmarkStart w:id="9756" w:name="_Toc36543829"/>
      <w:bookmarkStart w:id="9757" w:name="_Toc36568067"/>
      <w:bookmarkStart w:id="9758" w:name="_Toc44341813"/>
      <w:bookmarkStart w:id="9759" w:name="_Toc51676192"/>
      <w:bookmarkStart w:id="9760" w:name="_Toc55227509"/>
      <w:bookmarkStart w:id="9761" w:name="_Toc55228544"/>
      <w:r w:rsidRPr="00E24492">
        <w:rPr>
          <w:lang w:eastAsia="zh-CN"/>
        </w:rPr>
        <w:t>H.5.2</w:t>
      </w:r>
      <w:r w:rsidRPr="00E24492">
        <w:rPr>
          <w:lang w:eastAsia="zh-CN"/>
        </w:rPr>
        <w:tab/>
      </w:r>
      <w:r>
        <w:rPr>
          <w:lang w:eastAsia="zh-CN"/>
        </w:rPr>
        <w:t>module _</w:t>
      </w:r>
      <w:r w:rsidRPr="00E24492">
        <w:rPr>
          <w:lang w:eastAsia="zh-CN"/>
        </w:rPr>
        <w:t>3gpp-5gc-nrm-amffunction@2019-10-25.yang</w:t>
      </w:r>
      <w:bookmarkEnd w:id="9751"/>
      <w:bookmarkEnd w:id="9752"/>
      <w:bookmarkEnd w:id="9753"/>
      <w:bookmarkEnd w:id="9754"/>
      <w:bookmarkEnd w:id="9755"/>
      <w:bookmarkEnd w:id="9756"/>
      <w:bookmarkEnd w:id="9757"/>
      <w:bookmarkEnd w:id="9758"/>
      <w:bookmarkEnd w:id="9759"/>
      <w:bookmarkEnd w:id="9760"/>
      <w:bookmarkEnd w:id="9761"/>
    </w:p>
    <w:p w14:paraId="4DB09748" w14:textId="77777777" w:rsidR="00E154AB" w:rsidRDefault="00E154AB" w:rsidP="00E154AB">
      <w:pPr>
        <w:pStyle w:val="PL"/>
      </w:pPr>
      <w:r>
        <w:t>module _3gpp-5gc-nrm-amffunction {</w:t>
      </w:r>
    </w:p>
    <w:p w14:paraId="4DB09749" w14:textId="77777777" w:rsidR="00E154AB" w:rsidRDefault="00E154AB" w:rsidP="00E154AB">
      <w:pPr>
        <w:pStyle w:val="PL"/>
      </w:pPr>
      <w:r>
        <w:t xml:space="preserve">  yang-version 1.1;</w:t>
      </w:r>
    </w:p>
    <w:p w14:paraId="4DB0974A" w14:textId="77777777" w:rsidR="00E154AB" w:rsidRDefault="00E154AB" w:rsidP="00E154AB">
      <w:pPr>
        <w:pStyle w:val="PL"/>
      </w:pPr>
      <w:r>
        <w:t xml:space="preserve">  namespace urn:3gpp:sa5:_3gpp-5gc-nrm-amffunction;</w:t>
      </w:r>
    </w:p>
    <w:p w14:paraId="4DB0974B" w14:textId="77777777" w:rsidR="00E154AB" w:rsidRDefault="00E154AB" w:rsidP="00E154AB">
      <w:pPr>
        <w:pStyle w:val="PL"/>
      </w:pPr>
      <w:r>
        <w:t xml:space="preserve">  prefix amf3gpp;</w:t>
      </w:r>
    </w:p>
    <w:p w14:paraId="4DB0974C" w14:textId="77777777" w:rsidR="00E154AB" w:rsidRDefault="00E154AB" w:rsidP="00E154AB">
      <w:pPr>
        <w:pStyle w:val="PL"/>
      </w:pPr>
    </w:p>
    <w:p w14:paraId="4DB0974D" w14:textId="77777777" w:rsidR="00E154AB" w:rsidRDefault="00E154AB" w:rsidP="00E154AB">
      <w:pPr>
        <w:pStyle w:val="PL"/>
      </w:pPr>
      <w:r>
        <w:t xml:space="preserve">  import _3gpp-common-managed-function { prefix mf3gpp; }</w:t>
      </w:r>
    </w:p>
    <w:p w14:paraId="4DB0974E" w14:textId="77777777" w:rsidR="00E154AB" w:rsidRDefault="00E154AB" w:rsidP="00E154AB">
      <w:pPr>
        <w:pStyle w:val="PL"/>
      </w:pPr>
      <w:r>
        <w:t xml:space="preserve">  import _3gpp-common-managed-element { prefix me3gpp; }</w:t>
      </w:r>
    </w:p>
    <w:p w14:paraId="4DB0974F" w14:textId="77777777" w:rsidR="00E154AB" w:rsidRDefault="00E154AB" w:rsidP="00E154AB">
      <w:pPr>
        <w:pStyle w:val="PL"/>
      </w:pPr>
      <w:r>
        <w:t xml:space="preserve">  import _3gpp-common-yang-types { prefix types3gpp; }</w:t>
      </w:r>
    </w:p>
    <w:p w14:paraId="4DB09750" w14:textId="77777777" w:rsidR="00E154AB" w:rsidRDefault="00E154AB" w:rsidP="00E154AB">
      <w:pPr>
        <w:pStyle w:val="PL"/>
      </w:pPr>
      <w:r>
        <w:rPr>
          <w:rStyle w:val="line"/>
        </w:rPr>
        <w:t xml:space="preserve">  </w:t>
      </w:r>
      <w:r w:rsidRPr="008E6D39">
        <w:rPr>
          <w:rStyle w:val="line"/>
          <w:szCs w:val="16"/>
        </w:rPr>
        <w:t>import _3gpp-5g-common-yang-types { prefix types5g3gpp; }</w:t>
      </w:r>
    </w:p>
    <w:p w14:paraId="4DB09751" w14:textId="77777777" w:rsidR="00E154AB" w:rsidRDefault="00E154AB" w:rsidP="00E154AB">
      <w:pPr>
        <w:pStyle w:val="PL"/>
      </w:pPr>
      <w:r>
        <w:t xml:space="preserve">  import ietf-inet-types { prefix inet; }</w:t>
      </w:r>
    </w:p>
    <w:p w14:paraId="4DB09752" w14:textId="77777777" w:rsidR="00E154AB" w:rsidRDefault="00E154AB" w:rsidP="00E154AB">
      <w:pPr>
        <w:pStyle w:val="PL"/>
      </w:pPr>
      <w:r>
        <w:t xml:space="preserve">  import _3gpp-common-top { prefix top3gpp; }</w:t>
      </w:r>
    </w:p>
    <w:p w14:paraId="4DB09753" w14:textId="77777777" w:rsidR="00E154AB" w:rsidRDefault="00E154AB" w:rsidP="00E154AB">
      <w:pPr>
        <w:pStyle w:val="PL"/>
      </w:pPr>
    </w:p>
    <w:p w14:paraId="4DB09754" w14:textId="77777777" w:rsidR="00E154AB" w:rsidRDefault="00E154AB" w:rsidP="00E154AB">
      <w:pPr>
        <w:pStyle w:val="PL"/>
      </w:pPr>
      <w:r>
        <w:t xml:space="preserve">  description "AMFFunction derived from basic ManagedFunction.";</w:t>
      </w:r>
    </w:p>
    <w:p w14:paraId="4DB09755" w14:textId="77777777" w:rsidR="00E154AB" w:rsidRDefault="00E154AB" w:rsidP="00E154AB">
      <w:pPr>
        <w:pStyle w:val="PL"/>
      </w:pPr>
    </w:p>
    <w:p w14:paraId="4DB09756" w14:textId="77777777" w:rsidR="00E154AB" w:rsidRDefault="00E154AB" w:rsidP="00E154AB">
      <w:pPr>
        <w:pStyle w:val="PL"/>
      </w:pPr>
      <w:r w:rsidRPr="00A42D0F">
        <w:t xml:space="preserve">  revision 2019-10-25 { reference "S5-194457 S5-193518"; }</w:t>
      </w:r>
    </w:p>
    <w:p w14:paraId="4DB09757" w14:textId="77777777" w:rsidR="00E154AB" w:rsidRDefault="00E154AB" w:rsidP="00E154AB">
      <w:pPr>
        <w:pStyle w:val="PL"/>
      </w:pPr>
    </w:p>
    <w:p w14:paraId="4DB09758" w14:textId="77777777" w:rsidR="00E154AB" w:rsidRDefault="00E154AB" w:rsidP="00E154AB">
      <w:pPr>
        <w:pStyle w:val="PL"/>
      </w:pPr>
      <w:r>
        <w:t xml:space="preserve">  revision 2019-05-31 {</w:t>
      </w:r>
    </w:p>
    <w:p w14:paraId="4DB09759" w14:textId="77777777" w:rsidR="00E154AB" w:rsidRDefault="00E154AB" w:rsidP="00E154AB">
      <w:pPr>
        <w:pStyle w:val="PL"/>
      </w:pPr>
      <w:r>
        <w:t xml:space="preserve">      description "Ericsson refactoring.";</w:t>
      </w:r>
    </w:p>
    <w:p w14:paraId="4DB0975A" w14:textId="77777777" w:rsidR="00E154AB" w:rsidRDefault="00E154AB" w:rsidP="00E154AB">
      <w:pPr>
        <w:pStyle w:val="PL"/>
      </w:pPr>
      <w:r>
        <w:t xml:space="preserve">  }</w:t>
      </w:r>
    </w:p>
    <w:p w14:paraId="4DB0975B" w14:textId="77777777" w:rsidR="00E154AB" w:rsidRDefault="00E154AB" w:rsidP="00E154AB">
      <w:pPr>
        <w:pStyle w:val="PL"/>
      </w:pPr>
    </w:p>
    <w:p w14:paraId="4DB0975C" w14:textId="77777777" w:rsidR="00E154AB" w:rsidRDefault="00E154AB" w:rsidP="00E154AB">
      <w:pPr>
        <w:pStyle w:val="PL"/>
      </w:pPr>
      <w:r>
        <w:t xml:space="preserve">  revision 2018-08-07 {</w:t>
      </w:r>
    </w:p>
    <w:p w14:paraId="4DB0975D" w14:textId="77777777" w:rsidR="00E154AB" w:rsidRDefault="00E154AB" w:rsidP="00E154AB">
      <w:pPr>
        <w:pStyle w:val="PL"/>
      </w:pPr>
      <w:r>
        <w:t xml:space="preserve">      description "Initial revision";</w:t>
      </w:r>
    </w:p>
    <w:p w14:paraId="4DB0975E" w14:textId="77777777" w:rsidR="00E154AB" w:rsidRDefault="00E154AB" w:rsidP="00E154AB">
      <w:pPr>
        <w:pStyle w:val="PL"/>
      </w:pPr>
      <w:r>
        <w:t xml:space="preserve">  }</w:t>
      </w:r>
    </w:p>
    <w:p w14:paraId="4DB0975F" w14:textId="77777777" w:rsidR="00E154AB" w:rsidRDefault="00E154AB" w:rsidP="00E154AB">
      <w:pPr>
        <w:pStyle w:val="PL"/>
      </w:pPr>
    </w:p>
    <w:p w14:paraId="4DB09760" w14:textId="77777777" w:rsidR="00E154AB" w:rsidRDefault="00E154AB" w:rsidP="00E154AB">
      <w:pPr>
        <w:pStyle w:val="PL"/>
      </w:pPr>
      <w:r>
        <w:t xml:space="preserve">  grouping AMFFunctionGrp {</w:t>
      </w:r>
    </w:p>
    <w:p w14:paraId="4DB09761" w14:textId="77777777" w:rsidR="00E154AB" w:rsidRDefault="00E154AB" w:rsidP="00E154AB">
      <w:pPr>
        <w:pStyle w:val="PL"/>
      </w:pPr>
      <w:r>
        <w:t xml:space="preserve">    uses mf3gpp:ManagedFunctionGrp;</w:t>
      </w:r>
    </w:p>
    <w:p w14:paraId="4DB09762" w14:textId="77777777" w:rsidR="00E154AB" w:rsidRDefault="00E154AB" w:rsidP="00E154AB">
      <w:pPr>
        <w:pStyle w:val="PL"/>
      </w:pPr>
    </w:p>
    <w:p w14:paraId="4DB09763" w14:textId="77777777" w:rsidR="00E154AB" w:rsidRDefault="00E154AB" w:rsidP="00E154AB">
      <w:pPr>
        <w:pStyle w:val="PL"/>
      </w:pPr>
      <w:r>
        <w:t xml:space="preserve">    list pLMNIdList {</w:t>
      </w:r>
    </w:p>
    <w:p w14:paraId="4DB09764" w14:textId="77777777" w:rsidR="00E154AB" w:rsidRDefault="00E154AB" w:rsidP="00E154AB">
      <w:pPr>
        <w:pStyle w:val="PL"/>
      </w:pPr>
      <w:r>
        <w:t xml:space="preserve">      min-elements 1;</w:t>
      </w:r>
    </w:p>
    <w:p w14:paraId="4DB09765" w14:textId="77777777" w:rsidR="00E154AB" w:rsidRDefault="00E154AB" w:rsidP="00E154AB">
      <w:pPr>
        <w:pStyle w:val="PL"/>
      </w:pPr>
      <w:r>
        <w:t xml:space="preserve">      description "A list of PLMN identifiers (Mobile Country Code and Mobile Network Code).";</w:t>
      </w:r>
    </w:p>
    <w:p w14:paraId="4DB09766" w14:textId="77777777" w:rsidR="00E154AB" w:rsidRDefault="00E154AB" w:rsidP="00E154AB">
      <w:pPr>
        <w:pStyle w:val="PL"/>
      </w:pPr>
      <w:r>
        <w:t xml:space="preserve">      key "mcc mnc";</w:t>
      </w:r>
    </w:p>
    <w:p w14:paraId="4DB09767" w14:textId="77777777" w:rsidR="00E154AB" w:rsidRDefault="00E154AB" w:rsidP="00E154AB">
      <w:pPr>
        <w:pStyle w:val="PL"/>
      </w:pPr>
      <w:r>
        <w:t xml:space="preserve">      uses types3gpp:PLMNId;</w:t>
      </w:r>
    </w:p>
    <w:p w14:paraId="4DB09768" w14:textId="77777777" w:rsidR="00E154AB" w:rsidRDefault="00E154AB" w:rsidP="00E154AB">
      <w:pPr>
        <w:pStyle w:val="PL"/>
      </w:pPr>
      <w:r>
        <w:t xml:space="preserve">    }</w:t>
      </w:r>
    </w:p>
    <w:p w14:paraId="4DB09769" w14:textId="77777777" w:rsidR="00E154AB" w:rsidRDefault="00E154AB" w:rsidP="00E154AB">
      <w:pPr>
        <w:pStyle w:val="PL"/>
      </w:pPr>
    </w:p>
    <w:p w14:paraId="4DB0976A" w14:textId="77777777" w:rsidR="00E154AB" w:rsidRDefault="00E154AB" w:rsidP="00E154AB">
      <w:pPr>
        <w:pStyle w:val="PL"/>
      </w:pPr>
      <w:r>
        <w:t xml:space="preserve">    container aMFIdentifier {</w:t>
      </w:r>
    </w:p>
    <w:p w14:paraId="4DB0976B" w14:textId="77777777" w:rsidR="00E154AB" w:rsidRDefault="00E154AB" w:rsidP="00E154AB">
      <w:pPr>
        <w:pStyle w:val="PL"/>
      </w:pPr>
      <w:r>
        <w:t xml:space="preserve">      presence true;</w:t>
      </w:r>
    </w:p>
    <w:p w14:paraId="4DB0976C" w14:textId="77777777" w:rsidR="00E154AB" w:rsidRDefault="00E154AB" w:rsidP="00E154AB">
      <w:pPr>
        <w:pStyle w:val="PL"/>
      </w:pPr>
      <w:r>
        <w:t xml:space="preserve">      description "An AMF identifier, comprising an AMF Region ID, an AMF Set ID and an AMF Pointer.";  </w:t>
      </w:r>
    </w:p>
    <w:p w14:paraId="4DB0976D" w14:textId="77777777" w:rsidR="00E154AB" w:rsidRDefault="00E154AB" w:rsidP="00E154AB">
      <w:pPr>
        <w:pStyle w:val="PL"/>
      </w:pPr>
      <w:r>
        <w:t xml:space="preserve">      uses types3gpp:AmfIdentifier;</w:t>
      </w:r>
    </w:p>
    <w:p w14:paraId="4DB0976E" w14:textId="77777777" w:rsidR="00E154AB" w:rsidRDefault="00E154AB" w:rsidP="00E154AB">
      <w:pPr>
        <w:pStyle w:val="PL"/>
      </w:pPr>
      <w:r>
        <w:t xml:space="preserve">    }</w:t>
      </w:r>
    </w:p>
    <w:p w14:paraId="4DB0976F" w14:textId="77777777" w:rsidR="00E154AB" w:rsidRDefault="00E154AB" w:rsidP="00E154AB">
      <w:pPr>
        <w:pStyle w:val="PL"/>
      </w:pPr>
    </w:p>
    <w:p w14:paraId="4DB09770" w14:textId="77777777" w:rsidR="00E154AB" w:rsidRDefault="00E154AB" w:rsidP="00E154AB">
      <w:pPr>
        <w:pStyle w:val="PL"/>
      </w:pPr>
      <w:r>
        <w:t xml:space="preserve">    leaf sBIFQDN {</w:t>
      </w:r>
    </w:p>
    <w:p w14:paraId="4DB09771" w14:textId="77777777" w:rsidR="00E154AB" w:rsidRDefault="00E154AB" w:rsidP="00E154AB">
      <w:pPr>
        <w:pStyle w:val="PL"/>
      </w:pPr>
      <w:r>
        <w:t xml:space="preserve">      description "The FQDN of the registered NF instance in the service-based interface.";</w:t>
      </w:r>
    </w:p>
    <w:p w14:paraId="4DB09772" w14:textId="77777777" w:rsidR="00E154AB" w:rsidRDefault="00E154AB" w:rsidP="00E154AB">
      <w:pPr>
        <w:pStyle w:val="PL"/>
      </w:pPr>
      <w:r>
        <w:t xml:space="preserve">      type inet:domain-name;</w:t>
      </w:r>
    </w:p>
    <w:p w14:paraId="4DB09773" w14:textId="77777777" w:rsidR="00E154AB" w:rsidRDefault="00E154AB" w:rsidP="00E154AB">
      <w:pPr>
        <w:pStyle w:val="PL"/>
      </w:pPr>
      <w:r>
        <w:t xml:space="preserve">    }</w:t>
      </w:r>
    </w:p>
    <w:p w14:paraId="4DB09774" w14:textId="77777777" w:rsidR="00E154AB" w:rsidRDefault="00E154AB" w:rsidP="00E154AB">
      <w:pPr>
        <w:pStyle w:val="PL"/>
      </w:pPr>
    </w:p>
    <w:p w14:paraId="4DB09775" w14:textId="77777777" w:rsidR="00E154AB" w:rsidRDefault="00E154AB" w:rsidP="00E154AB">
      <w:pPr>
        <w:pStyle w:val="PL"/>
      </w:pPr>
      <w:r>
        <w:t xml:space="preserve">    leaf-list sNSSAIList {</w:t>
      </w:r>
    </w:p>
    <w:p w14:paraId="4DB09776" w14:textId="77777777" w:rsidR="00E154AB" w:rsidRDefault="00E154AB" w:rsidP="00E154AB">
      <w:pPr>
        <w:pStyle w:val="PL"/>
      </w:pPr>
      <w:r>
        <w:t xml:space="preserve">      min-elements 0;  // conditionally mandatory if network slicing feature is supported</w:t>
      </w:r>
    </w:p>
    <w:p w14:paraId="4DB09777" w14:textId="77777777" w:rsidR="00E154AB" w:rsidRDefault="00E154AB" w:rsidP="00E154AB">
      <w:pPr>
        <w:pStyle w:val="PL"/>
      </w:pPr>
      <w:r>
        <w:t xml:space="preserve">      description "List of S-NSSAIs the managed object is capable of supporting.</w:t>
      </w:r>
    </w:p>
    <w:p w14:paraId="4DB09778" w14:textId="77777777" w:rsidR="00E154AB" w:rsidRDefault="00E154AB" w:rsidP="00E154AB">
      <w:pPr>
        <w:pStyle w:val="PL"/>
      </w:pPr>
      <w:r>
        <w:t xml:space="preserve">                  (Single Network Slice Selection Assistance Information)</w:t>
      </w:r>
    </w:p>
    <w:p w14:paraId="4DB09779" w14:textId="77777777" w:rsidR="00E154AB" w:rsidRDefault="00E154AB" w:rsidP="00E154AB">
      <w:pPr>
        <w:pStyle w:val="PL"/>
      </w:pPr>
      <w:r>
        <w:t xml:space="preserve">                  An S-NSSAI has an SST (Slice/Service type) and an optional SD </w:t>
      </w:r>
    </w:p>
    <w:p w14:paraId="4DB0977A" w14:textId="77777777" w:rsidR="00E154AB" w:rsidRDefault="00E154AB" w:rsidP="00E154AB">
      <w:pPr>
        <w:pStyle w:val="PL"/>
      </w:pPr>
      <w:r>
        <w:t xml:space="preserve">                 (Slice Differentiator) field.";</w:t>
      </w:r>
    </w:p>
    <w:p w14:paraId="4DB0977B" w14:textId="77777777" w:rsidR="00E154AB" w:rsidRDefault="00E154AB" w:rsidP="00E154AB">
      <w:pPr>
        <w:pStyle w:val="PL"/>
      </w:pPr>
      <w:r>
        <w:t xml:space="preserve">      reference "</w:t>
      </w:r>
      <w:r w:rsidR="0062012C">
        <w:t>TS</w:t>
      </w:r>
      <w:r>
        <w:t xml:space="preserve"> 23.003";</w:t>
      </w:r>
    </w:p>
    <w:p w14:paraId="4DB0977C" w14:textId="77777777" w:rsidR="00E154AB" w:rsidRDefault="00E154AB" w:rsidP="00E154AB">
      <w:pPr>
        <w:pStyle w:val="PL"/>
      </w:pPr>
      <w:r>
        <w:t xml:space="preserve">      type types3gpp:SNssai;</w:t>
      </w:r>
    </w:p>
    <w:p w14:paraId="4DB0977D" w14:textId="77777777" w:rsidR="00E154AB" w:rsidRDefault="00E154AB" w:rsidP="00E154AB">
      <w:pPr>
        <w:pStyle w:val="PL"/>
      </w:pPr>
      <w:r>
        <w:t xml:space="preserve">    }</w:t>
      </w:r>
    </w:p>
    <w:p w14:paraId="4DB0977E" w14:textId="77777777" w:rsidR="00E154AB" w:rsidRDefault="00E154AB" w:rsidP="00E154AB">
      <w:pPr>
        <w:pStyle w:val="PL"/>
      </w:pPr>
      <w:r>
        <w:t xml:space="preserve">    </w:t>
      </w:r>
    </w:p>
    <w:p w14:paraId="4DB0977F" w14:textId="77777777" w:rsidR="00E154AB" w:rsidRDefault="00E154AB" w:rsidP="00E154AB">
      <w:pPr>
        <w:pStyle w:val="PL"/>
      </w:pPr>
      <w:r>
        <w:t xml:space="preserve">    list managedNFProfile {</w:t>
      </w:r>
    </w:p>
    <w:p w14:paraId="4DB09780" w14:textId="77777777" w:rsidR="00E154AB" w:rsidRDefault="00E154AB" w:rsidP="00E154AB">
      <w:pPr>
        <w:pStyle w:val="PL"/>
      </w:pPr>
      <w:r>
        <w:t xml:space="preserve">      key idx;</w:t>
      </w:r>
    </w:p>
    <w:p w14:paraId="4DB09781" w14:textId="77777777" w:rsidR="00E154AB" w:rsidRDefault="00E154AB" w:rsidP="00E154AB">
      <w:pPr>
        <w:pStyle w:val="PL"/>
      </w:pPr>
      <w:r>
        <w:t xml:space="preserve">      min-elements 1;</w:t>
      </w:r>
    </w:p>
    <w:p w14:paraId="4DB09782" w14:textId="77777777" w:rsidR="00E154AB" w:rsidRDefault="00E154AB" w:rsidP="00E154AB">
      <w:pPr>
        <w:pStyle w:val="PL"/>
      </w:pPr>
      <w:r>
        <w:t xml:space="preserve">      uses types3gpp:ManagedNFProfile;</w:t>
      </w:r>
    </w:p>
    <w:p w14:paraId="4DB09783" w14:textId="77777777" w:rsidR="00E154AB" w:rsidRDefault="00E154AB" w:rsidP="00E154AB">
      <w:pPr>
        <w:pStyle w:val="PL"/>
      </w:pPr>
      <w:r>
        <w:t xml:space="preserve">    }</w:t>
      </w:r>
    </w:p>
    <w:p w14:paraId="4DB09784" w14:textId="77777777" w:rsidR="00E154AB" w:rsidRDefault="00E154AB" w:rsidP="00E154AB">
      <w:pPr>
        <w:pStyle w:val="PL"/>
      </w:pPr>
    </w:p>
    <w:p w14:paraId="4DB09785" w14:textId="77777777" w:rsidR="00E154AB" w:rsidRDefault="00E154AB" w:rsidP="00E154AB">
      <w:pPr>
        <w:pStyle w:val="PL"/>
      </w:pPr>
      <w:r>
        <w:t xml:space="preserve">    list commModelList {</w:t>
      </w:r>
    </w:p>
    <w:p w14:paraId="4DB09786" w14:textId="77777777" w:rsidR="00E154AB" w:rsidRDefault="00E154AB" w:rsidP="00E154AB">
      <w:pPr>
        <w:pStyle w:val="PL"/>
      </w:pPr>
      <w:r>
        <w:t xml:space="preserve">      min-elements 1;</w:t>
      </w:r>
    </w:p>
    <w:p w14:paraId="4DB09787" w14:textId="77777777" w:rsidR="00E154AB" w:rsidRDefault="00E154AB" w:rsidP="00E154AB">
      <w:pPr>
        <w:pStyle w:val="PL"/>
      </w:pPr>
      <w:r>
        <w:t xml:space="preserve">      key "groupId";</w:t>
      </w:r>
    </w:p>
    <w:p w14:paraId="4DB09788" w14:textId="77777777" w:rsidR="00E154AB" w:rsidRDefault="00E154AB" w:rsidP="00E154AB">
      <w:pPr>
        <w:pStyle w:val="PL"/>
      </w:pPr>
      <w:r>
        <w:t xml:space="preserve">      uses </w:t>
      </w:r>
      <w:r w:rsidRPr="003636EA">
        <w:t>types5g3gpp</w:t>
      </w:r>
      <w:r>
        <w:t>:</w:t>
      </w:r>
      <w:r w:rsidRPr="003A4D98">
        <w:t>CommModel</w:t>
      </w:r>
      <w:r>
        <w:t>;</w:t>
      </w:r>
    </w:p>
    <w:p w14:paraId="4DB09789" w14:textId="77777777" w:rsidR="00E154AB" w:rsidRDefault="00E154AB" w:rsidP="00E154AB">
      <w:pPr>
        <w:pStyle w:val="PL"/>
      </w:pPr>
      <w:r>
        <w:t xml:space="preserve">    }</w:t>
      </w:r>
    </w:p>
    <w:p w14:paraId="4DB0978A" w14:textId="77777777" w:rsidR="00E154AB" w:rsidRDefault="00E154AB" w:rsidP="00E154AB">
      <w:pPr>
        <w:pStyle w:val="PL"/>
      </w:pPr>
    </w:p>
    <w:p w14:paraId="4DB0978B" w14:textId="77777777" w:rsidR="00E154AB" w:rsidRDefault="00E154AB" w:rsidP="00E154AB">
      <w:pPr>
        <w:pStyle w:val="PL"/>
      </w:pPr>
      <w:r>
        <w:t xml:space="preserve">  }</w:t>
      </w:r>
    </w:p>
    <w:p w14:paraId="4DB0978C" w14:textId="77777777" w:rsidR="00E154AB" w:rsidRDefault="00E154AB" w:rsidP="00E154AB">
      <w:pPr>
        <w:pStyle w:val="PL"/>
      </w:pPr>
      <w:r>
        <w:t xml:space="preserve">  </w:t>
      </w:r>
    </w:p>
    <w:p w14:paraId="4DB0978D" w14:textId="77777777" w:rsidR="00E154AB" w:rsidRDefault="00E154AB" w:rsidP="00E154AB">
      <w:pPr>
        <w:pStyle w:val="PL"/>
      </w:pPr>
      <w:r>
        <w:t xml:space="preserve">  augment "/me3gpp:ManagedElement" {</w:t>
      </w:r>
    </w:p>
    <w:p w14:paraId="4DB0978E" w14:textId="77777777" w:rsidR="00E154AB" w:rsidRDefault="00E154AB" w:rsidP="00E154AB">
      <w:pPr>
        <w:pStyle w:val="PL"/>
      </w:pPr>
      <w:r>
        <w:t xml:space="preserve">    list AMFFunction {</w:t>
      </w:r>
    </w:p>
    <w:p w14:paraId="4DB0978F" w14:textId="77777777" w:rsidR="00E154AB" w:rsidRDefault="00E154AB" w:rsidP="00E154AB">
      <w:pPr>
        <w:pStyle w:val="PL"/>
      </w:pPr>
      <w:r>
        <w:t xml:space="preserve">      description "5G Core AMF Function";</w:t>
      </w:r>
    </w:p>
    <w:p w14:paraId="4DB09790" w14:textId="77777777" w:rsidR="00E154AB" w:rsidRDefault="00E154AB" w:rsidP="00E154AB">
      <w:pPr>
        <w:pStyle w:val="PL"/>
      </w:pPr>
      <w:r>
        <w:t xml:space="preserve">      reference "</w:t>
      </w:r>
      <w:r w:rsidR="0062012C">
        <w:t>TS</w:t>
      </w:r>
      <w:r>
        <w:t xml:space="preserve"> 28.541";</w:t>
      </w:r>
    </w:p>
    <w:p w14:paraId="4DB09791" w14:textId="77777777" w:rsidR="00E154AB" w:rsidRDefault="00E154AB" w:rsidP="00E154AB">
      <w:pPr>
        <w:pStyle w:val="PL"/>
      </w:pPr>
      <w:r>
        <w:t xml:space="preserve">      key id;</w:t>
      </w:r>
    </w:p>
    <w:p w14:paraId="4DB09792" w14:textId="77777777" w:rsidR="00E154AB" w:rsidRDefault="00E154AB" w:rsidP="00E154AB">
      <w:pPr>
        <w:pStyle w:val="PL"/>
      </w:pPr>
      <w:r>
        <w:t xml:space="preserve">      uses top3gpp:Top_Grp;</w:t>
      </w:r>
    </w:p>
    <w:p w14:paraId="4DB09793" w14:textId="77777777" w:rsidR="00E154AB" w:rsidRDefault="00E154AB" w:rsidP="00E154AB">
      <w:pPr>
        <w:pStyle w:val="PL"/>
      </w:pPr>
      <w:r>
        <w:t xml:space="preserve">      container attributes {</w:t>
      </w:r>
    </w:p>
    <w:p w14:paraId="4DB09794" w14:textId="77777777" w:rsidR="00E154AB" w:rsidRDefault="00E154AB" w:rsidP="00E154AB">
      <w:pPr>
        <w:pStyle w:val="PL"/>
      </w:pPr>
      <w:r>
        <w:t xml:space="preserve">        uses AMFFunctionGrp;</w:t>
      </w:r>
    </w:p>
    <w:p w14:paraId="4DB09795" w14:textId="77777777" w:rsidR="00E154AB" w:rsidRDefault="00E154AB" w:rsidP="00E154AB">
      <w:pPr>
        <w:pStyle w:val="PL"/>
      </w:pPr>
      <w:r>
        <w:t xml:space="preserve">      }</w:t>
      </w:r>
    </w:p>
    <w:p w14:paraId="4DB09796" w14:textId="77777777" w:rsidR="00E154AB" w:rsidRDefault="00E154AB" w:rsidP="00E154AB">
      <w:pPr>
        <w:pStyle w:val="PL"/>
      </w:pPr>
      <w:r w:rsidRPr="00A42D0F">
        <w:t xml:space="preserve">      uses mf3gpp:ManagedFunctionContainedClasses;</w:t>
      </w:r>
    </w:p>
    <w:p w14:paraId="4DB09797" w14:textId="77777777" w:rsidR="00E154AB" w:rsidRDefault="00E154AB" w:rsidP="00E154AB">
      <w:pPr>
        <w:pStyle w:val="PL"/>
      </w:pPr>
      <w:r>
        <w:t xml:space="preserve">    }</w:t>
      </w:r>
    </w:p>
    <w:p w14:paraId="4DB09798" w14:textId="77777777" w:rsidR="00E154AB" w:rsidRDefault="00E154AB" w:rsidP="00E154AB">
      <w:pPr>
        <w:pStyle w:val="PL"/>
      </w:pPr>
      <w:r>
        <w:t xml:space="preserve">  }</w:t>
      </w:r>
    </w:p>
    <w:p w14:paraId="4DB09799" w14:textId="77777777" w:rsidR="00E154AB" w:rsidRDefault="00E154AB" w:rsidP="00E154AB">
      <w:pPr>
        <w:pStyle w:val="PL"/>
      </w:pPr>
      <w:r>
        <w:t>}</w:t>
      </w:r>
    </w:p>
    <w:p w14:paraId="4DB0979A" w14:textId="77777777" w:rsidR="00E154AB" w:rsidRDefault="00E154AB" w:rsidP="00E154AB">
      <w:pPr>
        <w:pStyle w:val="Heading2"/>
      </w:pPr>
      <w:bookmarkStart w:id="9762" w:name="_Toc27405628"/>
      <w:bookmarkStart w:id="9763" w:name="_Toc35878823"/>
      <w:bookmarkStart w:id="9764" w:name="_Toc36220639"/>
      <w:bookmarkStart w:id="9765" w:name="_Toc36474737"/>
      <w:bookmarkStart w:id="9766" w:name="_Toc36543009"/>
      <w:bookmarkStart w:id="9767" w:name="_Toc36543830"/>
      <w:bookmarkStart w:id="9768" w:name="_Toc36568068"/>
      <w:bookmarkStart w:id="9769" w:name="_Toc44341814"/>
      <w:bookmarkStart w:id="9770" w:name="_Toc51676193"/>
      <w:bookmarkStart w:id="9771" w:name="_Toc55227510"/>
      <w:bookmarkStart w:id="9772" w:name="_Toc55228545"/>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9762"/>
      <w:bookmarkEnd w:id="9763"/>
      <w:bookmarkEnd w:id="9764"/>
      <w:bookmarkEnd w:id="9765"/>
      <w:bookmarkEnd w:id="9766"/>
      <w:bookmarkEnd w:id="9767"/>
      <w:bookmarkEnd w:id="9768"/>
      <w:bookmarkEnd w:id="9769"/>
      <w:bookmarkEnd w:id="9770"/>
      <w:bookmarkEnd w:id="9771"/>
      <w:bookmarkEnd w:id="9772"/>
    </w:p>
    <w:p w14:paraId="4DB0979B" w14:textId="77777777" w:rsidR="00E154AB" w:rsidRDefault="00E154AB" w:rsidP="00E154AB">
      <w:pPr>
        <w:pStyle w:val="PL"/>
      </w:pPr>
      <w:r>
        <w:t>module _3gpp-5gc-nrm-amfregion {</w:t>
      </w:r>
    </w:p>
    <w:p w14:paraId="4DB0979C" w14:textId="77777777" w:rsidR="00E154AB" w:rsidRDefault="00E154AB" w:rsidP="00E154AB">
      <w:pPr>
        <w:pStyle w:val="PL"/>
      </w:pPr>
      <w:r>
        <w:t xml:space="preserve">  yang-version 1.1;</w:t>
      </w:r>
    </w:p>
    <w:p w14:paraId="4DB0979D" w14:textId="77777777" w:rsidR="00E154AB" w:rsidRDefault="00E154AB" w:rsidP="00E154AB">
      <w:pPr>
        <w:pStyle w:val="PL"/>
      </w:pPr>
      <w:r>
        <w:t xml:space="preserve">  namespace urn:3gpp:sa5:_3gpp-5gc-nrm-amfregion;</w:t>
      </w:r>
    </w:p>
    <w:p w14:paraId="4DB0979E" w14:textId="77777777" w:rsidR="00E154AB" w:rsidRDefault="00E154AB" w:rsidP="00E154AB">
      <w:pPr>
        <w:pStyle w:val="PL"/>
      </w:pPr>
      <w:r>
        <w:t xml:space="preserve">  prefix amfr3gpp;</w:t>
      </w:r>
    </w:p>
    <w:p w14:paraId="4DB0979F" w14:textId="77777777" w:rsidR="00E154AB" w:rsidRDefault="00E154AB" w:rsidP="00E154AB">
      <w:pPr>
        <w:pStyle w:val="PL"/>
      </w:pPr>
      <w:r>
        <w:t xml:space="preserve">  </w:t>
      </w:r>
    </w:p>
    <w:p w14:paraId="4DB097A0" w14:textId="77777777" w:rsidR="00E154AB" w:rsidRDefault="00E154AB" w:rsidP="00E154AB">
      <w:pPr>
        <w:pStyle w:val="PL"/>
      </w:pPr>
      <w:r>
        <w:t xml:space="preserve">  import _3gpp-common-yang-types { prefix types3gpp; }</w:t>
      </w:r>
    </w:p>
    <w:p w14:paraId="4DB097A1" w14:textId="77777777" w:rsidR="00E154AB" w:rsidRDefault="00E154AB" w:rsidP="00E154AB">
      <w:pPr>
        <w:pStyle w:val="PL"/>
      </w:pPr>
      <w:r>
        <w:t xml:space="preserve">  import _3gpp-common-subnetwork { prefix subnet3gpp; }</w:t>
      </w:r>
    </w:p>
    <w:p w14:paraId="4DB097A2" w14:textId="77777777" w:rsidR="00E154AB" w:rsidRDefault="00E154AB" w:rsidP="00E154AB">
      <w:pPr>
        <w:pStyle w:val="PL"/>
      </w:pPr>
      <w:r>
        <w:t xml:space="preserve">  import _3gpp-common-top { prefix top3gpp; }</w:t>
      </w:r>
    </w:p>
    <w:p w14:paraId="4DB097A3" w14:textId="77777777" w:rsidR="00E154AB" w:rsidRDefault="00E154AB" w:rsidP="00E154AB">
      <w:pPr>
        <w:pStyle w:val="PL"/>
      </w:pPr>
      <w:r>
        <w:t xml:space="preserve">  import _3gpp-common-managed-function { prefix mf3gpp; }</w:t>
      </w:r>
    </w:p>
    <w:p w14:paraId="4DB097A4" w14:textId="77777777" w:rsidR="00E154AB" w:rsidRDefault="00E154AB" w:rsidP="00E154AB">
      <w:pPr>
        <w:pStyle w:val="PL"/>
      </w:pPr>
      <w:r>
        <w:t xml:space="preserve">  </w:t>
      </w:r>
    </w:p>
    <w:p w14:paraId="4DB097A5" w14:textId="77777777" w:rsidR="00E154AB" w:rsidRDefault="00E154AB" w:rsidP="00E154AB">
      <w:pPr>
        <w:pStyle w:val="PL"/>
      </w:pPr>
      <w:r>
        <w:t xml:space="preserve">  description "This IOC represents the AMF Region which consists one or multiple AMF Sets.";</w:t>
      </w:r>
    </w:p>
    <w:p w14:paraId="4DB097A6" w14:textId="77777777" w:rsidR="00E154AB" w:rsidRDefault="00E154AB" w:rsidP="00E154AB">
      <w:pPr>
        <w:pStyle w:val="PL"/>
      </w:pPr>
    </w:p>
    <w:p w14:paraId="4DB097A7" w14:textId="77777777" w:rsidR="00E154AB" w:rsidRPr="00B92A64" w:rsidRDefault="00E154AB" w:rsidP="00E154AB">
      <w:pPr>
        <w:pStyle w:val="PL"/>
      </w:pPr>
      <w:r w:rsidRPr="00B92A64">
        <w:t xml:space="preserve">  revision 2019-10-28 { reference S5-193518 ; }</w:t>
      </w:r>
    </w:p>
    <w:p w14:paraId="4DB097A8" w14:textId="77777777" w:rsidR="00E154AB" w:rsidRDefault="00E154AB" w:rsidP="00E154AB">
      <w:pPr>
        <w:pStyle w:val="PL"/>
      </w:pPr>
      <w:r>
        <w:t xml:space="preserve">  revision 2019-06-11 {</w:t>
      </w:r>
    </w:p>
    <w:p w14:paraId="4DB097A9" w14:textId="77777777" w:rsidR="00E154AB" w:rsidRDefault="00E154AB" w:rsidP="00E154AB">
      <w:pPr>
        <w:pStyle w:val="PL"/>
      </w:pPr>
      <w:r>
        <w:t xml:space="preserve">    description "Ericsson refactoring.";</w:t>
      </w:r>
    </w:p>
    <w:p w14:paraId="4DB097AA" w14:textId="77777777" w:rsidR="00E154AB" w:rsidRDefault="00E154AB" w:rsidP="00E154AB">
      <w:pPr>
        <w:pStyle w:val="PL"/>
      </w:pPr>
      <w:r>
        <w:t xml:space="preserve">  }</w:t>
      </w:r>
    </w:p>
    <w:p w14:paraId="4DB097AB" w14:textId="77777777" w:rsidR="00E154AB" w:rsidRDefault="00E154AB" w:rsidP="00E154AB">
      <w:pPr>
        <w:pStyle w:val="PL"/>
      </w:pPr>
      <w:r>
        <w:t xml:space="preserve">  </w:t>
      </w:r>
    </w:p>
    <w:p w14:paraId="4DB097AC" w14:textId="77777777" w:rsidR="00E154AB" w:rsidRDefault="00E154AB" w:rsidP="00E154AB">
      <w:pPr>
        <w:pStyle w:val="PL"/>
      </w:pPr>
      <w:r>
        <w:t xml:space="preserve">  grouping AMFRegionGrp {</w:t>
      </w:r>
    </w:p>
    <w:p w14:paraId="4DB097AD" w14:textId="77777777" w:rsidR="00E154AB" w:rsidRDefault="00E154AB" w:rsidP="00E154AB">
      <w:pPr>
        <w:pStyle w:val="PL"/>
      </w:pPr>
      <w:r>
        <w:t xml:space="preserve">    uses mf3gpp:ManagedFunctionGrp;</w:t>
      </w:r>
    </w:p>
    <w:p w14:paraId="4DB097AE" w14:textId="77777777" w:rsidR="00E154AB" w:rsidRDefault="00E154AB" w:rsidP="00E154AB">
      <w:pPr>
        <w:pStyle w:val="PL"/>
      </w:pPr>
      <w:r>
        <w:t xml:space="preserve">    </w:t>
      </w:r>
    </w:p>
    <w:p w14:paraId="4DB097AF" w14:textId="77777777" w:rsidR="00E154AB" w:rsidRDefault="00E154AB" w:rsidP="00E154AB">
      <w:pPr>
        <w:pStyle w:val="PL"/>
      </w:pPr>
      <w:r>
        <w:t xml:space="preserve">    list pLMNIdList {</w:t>
      </w:r>
    </w:p>
    <w:p w14:paraId="4DB097B0" w14:textId="77777777" w:rsidR="00E154AB" w:rsidRDefault="00E154AB" w:rsidP="00E154AB">
      <w:pPr>
        <w:pStyle w:val="PL"/>
      </w:pPr>
      <w:r>
        <w:t xml:space="preserve">      description "List of at most six entries of PLMN Identifiers, but at least one (the primary PLMN Id).</w:t>
      </w:r>
    </w:p>
    <w:p w14:paraId="4DB097B1" w14:textId="77777777" w:rsidR="00E154AB" w:rsidRDefault="00E154AB" w:rsidP="00E154AB">
      <w:pPr>
        <w:pStyle w:val="PL"/>
      </w:pPr>
      <w:r>
        <w:t xml:space="preserve">                   The PLMN Identifier is composed of a Mobile Country Code (MCC) and a Mobile Network Code (MNC).";</w:t>
      </w:r>
    </w:p>
    <w:p w14:paraId="4DB097B2" w14:textId="77777777" w:rsidR="00E154AB" w:rsidRDefault="00E154AB" w:rsidP="00E154AB">
      <w:pPr>
        <w:pStyle w:val="PL"/>
      </w:pPr>
    </w:p>
    <w:p w14:paraId="4DB097B3" w14:textId="77777777" w:rsidR="00E154AB" w:rsidRDefault="00E154AB" w:rsidP="00E154AB">
      <w:pPr>
        <w:pStyle w:val="PL"/>
      </w:pPr>
      <w:r>
        <w:t xml:space="preserve">      min-elements 1;</w:t>
      </w:r>
    </w:p>
    <w:p w14:paraId="4DB097B4" w14:textId="77777777" w:rsidR="00E154AB" w:rsidRDefault="00E154AB" w:rsidP="00E154AB">
      <w:pPr>
        <w:pStyle w:val="PL"/>
      </w:pPr>
      <w:r>
        <w:t xml:space="preserve">      max-elements 6;</w:t>
      </w:r>
    </w:p>
    <w:p w14:paraId="4DB097B5" w14:textId="77777777" w:rsidR="00E154AB" w:rsidRDefault="00E154AB" w:rsidP="00E154AB">
      <w:pPr>
        <w:pStyle w:val="PL"/>
      </w:pPr>
      <w:r>
        <w:t xml:space="preserve">      key "mcc mnc";</w:t>
      </w:r>
    </w:p>
    <w:p w14:paraId="4DB097B6" w14:textId="77777777" w:rsidR="00E154AB" w:rsidRDefault="00E154AB" w:rsidP="00E154AB">
      <w:pPr>
        <w:pStyle w:val="PL"/>
      </w:pPr>
      <w:r>
        <w:t xml:space="preserve">      uses types3gpp:PLMNId;</w:t>
      </w:r>
    </w:p>
    <w:p w14:paraId="4DB097B7" w14:textId="77777777" w:rsidR="00E154AB" w:rsidRDefault="00E154AB" w:rsidP="00E154AB">
      <w:pPr>
        <w:pStyle w:val="PL"/>
      </w:pPr>
      <w:r>
        <w:t xml:space="preserve">    }</w:t>
      </w:r>
    </w:p>
    <w:p w14:paraId="4DB097B8" w14:textId="77777777" w:rsidR="00E154AB" w:rsidRDefault="00E154AB" w:rsidP="00E154AB">
      <w:pPr>
        <w:pStyle w:val="PL"/>
      </w:pPr>
      <w:r>
        <w:t xml:space="preserve">    </w:t>
      </w:r>
    </w:p>
    <w:p w14:paraId="4DB097B9" w14:textId="77777777" w:rsidR="00E154AB" w:rsidRDefault="00E154AB" w:rsidP="00E154AB">
      <w:pPr>
        <w:pStyle w:val="PL"/>
      </w:pPr>
      <w:r>
        <w:t xml:space="preserve">    leaf-list nRTACList {</w:t>
      </w:r>
    </w:p>
    <w:p w14:paraId="4DB097BA" w14:textId="77777777" w:rsidR="00E154AB" w:rsidRDefault="00E154AB" w:rsidP="00E154AB">
      <w:pPr>
        <w:pStyle w:val="PL"/>
      </w:pPr>
      <w:r>
        <w:t xml:space="preserve">      description "List of Tracking Area Codes (legacy TAC or extended TAC) </w:t>
      </w:r>
    </w:p>
    <w:p w14:paraId="4DB097BB" w14:textId="77777777" w:rsidR="00E154AB" w:rsidRDefault="00E154AB" w:rsidP="00E154AB">
      <w:pPr>
        <w:pStyle w:val="PL"/>
      </w:pPr>
      <w:r>
        <w:t xml:space="preserve">                   where the represented management function is serving.";</w:t>
      </w:r>
    </w:p>
    <w:p w14:paraId="4DB097BC" w14:textId="77777777" w:rsidR="00E154AB" w:rsidRDefault="00E154AB" w:rsidP="00E154AB">
      <w:pPr>
        <w:pStyle w:val="PL"/>
      </w:pPr>
      <w:r>
        <w:t xml:space="preserve">                   reference "TS 38.413 clause 9.3.3.10";</w:t>
      </w:r>
    </w:p>
    <w:p w14:paraId="4DB097BD" w14:textId="77777777" w:rsidR="00E154AB" w:rsidRDefault="00E154AB" w:rsidP="00E154AB">
      <w:pPr>
        <w:pStyle w:val="PL"/>
      </w:pPr>
      <w:r>
        <w:t xml:space="preserve">      min-elements 1;</w:t>
      </w:r>
    </w:p>
    <w:p w14:paraId="4DB097BE" w14:textId="77777777" w:rsidR="00E154AB" w:rsidRDefault="00E154AB" w:rsidP="00E154AB">
      <w:pPr>
        <w:pStyle w:val="PL"/>
      </w:pPr>
      <w:r>
        <w:t xml:space="preserve">      config false;</w:t>
      </w:r>
    </w:p>
    <w:p w14:paraId="4DB097BF" w14:textId="77777777" w:rsidR="00E154AB" w:rsidRDefault="00E154AB" w:rsidP="00E154AB">
      <w:pPr>
        <w:pStyle w:val="PL"/>
      </w:pPr>
      <w:r>
        <w:t xml:space="preserve">      type types3gpp:Tac;</w:t>
      </w:r>
    </w:p>
    <w:p w14:paraId="4DB097C0" w14:textId="77777777" w:rsidR="00E154AB" w:rsidRDefault="00E154AB" w:rsidP="00E154AB">
      <w:pPr>
        <w:pStyle w:val="PL"/>
      </w:pPr>
      <w:r>
        <w:t xml:space="preserve">    }</w:t>
      </w:r>
    </w:p>
    <w:p w14:paraId="4DB097C1" w14:textId="77777777" w:rsidR="00E154AB" w:rsidRDefault="00E154AB" w:rsidP="00E154AB">
      <w:pPr>
        <w:pStyle w:val="PL"/>
      </w:pPr>
      <w:r>
        <w:t xml:space="preserve">    </w:t>
      </w:r>
    </w:p>
    <w:p w14:paraId="4DB097C2" w14:textId="77777777" w:rsidR="00E154AB" w:rsidRDefault="00E154AB" w:rsidP="00E154AB">
      <w:pPr>
        <w:pStyle w:val="PL"/>
      </w:pPr>
      <w:r>
        <w:t xml:space="preserve">    leaf-list sNSSAIList {</w:t>
      </w:r>
    </w:p>
    <w:p w14:paraId="4DB097C3" w14:textId="77777777" w:rsidR="00E154AB" w:rsidRDefault="00E154AB" w:rsidP="00E154AB">
      <w:pPr>
        <w:pStyle w:val="PL"/>
      </w:pPr>
      <w:r>
        <w:t xml:space="preserve">      description "List of S-NSSAIs the managed object is capable of supporting.</w:t>
      </w:r>
    </w:p>
    <w:p w14:paraId="4DB097C4" w14:textId="77777777" w:rsidR="00E154AB" w:rsidRDefault="00E154AB" w:rsidP="00E154AB">
      <w:pPr>
        <w:pStyle w:val="PL"/>
      </w:pPr>
      <w:r>
        <w:t xml:space="preserve">                   (Single Network Slice Selection Assistance Information)</w:t>
      </w:r>
    </w:p>
    <w:p w14:paraId="4DB097C5" w14:textId="77777777" w:rsidR="00E154AB" w:rsidRDefault="00E154AB" w:rsidP="00E154AB">
      <w:pPr>
        <w:pStyle w:val="PL"/>
      </w:pPr>
      <w:r>
        <w:t xml:space="preserve">                   An S-NSSAI has an SST (Slice/Service type) and an optional SD </w:t>
      </w:r>
    </w:p>
    <w:p w14:paraId="4DB097C6" w14:textId="77777777" w:rsidR="00E154AB" w:rsidRDefault="00E154AB" w:rsidP="00E154AB">
      <w:pPr>
        <w:pStyle w:val="PL"/>
      </w:pPr>
      <w:r>
        <w:t xml:space="preserve">                  (Slice Differentiator) field.";</w:t>
      </w:r>
    </w:p>
    <w:p w14:paraId="4DB097C7" w14:textId="77777777" w:rsidR="00E154AB" w:rsidRDefault="00E154AB" w:rsidP="00E154AB">
      <w:pPr>
        <w:pStyle w:val="PL"/>
      </w:pPr>
      <w:r>
        <w:t xml:space="preserve">      //conditional support only if the network slicing feature is supported.</w:t>
      </w:r>
    </w:p>
    <w:p w14:paraId="4DB097C8" w14:textId="77777777" w:rsidR="00E154AB" w:rsidRDefault="00E154AB" w:rsidP="00E154AB">
      <w:pPr>
        <w:pStyle w:val="PL"/>
      </w:pPr>
      <w:r>
        <w:t xml:space="preserve">      reference "</w:t>
      </w:r>
      <w:r w:rsidR="0062012C">
        <w:t>TS</w:t>
      </w:r>
      <w:r>
        <w:t xml:space="preserve"> 23.003";</w:t>
      </w:r>
    </w:p>
    <w:p w14:paraId="4DB097C9" w14:textId="77777777" w:rsidR="00E154AB" w:rsidRDefault="00E154AB" w:rsidP="00E154AB">
      <w:pPr>
        <w:pStyle w:val="PL"/>
      </w:pPr>
      <w:r>
        <w:t xml:space="preserve">      type types3gpp:SNssai;</w:t>
      </w:r>
    </w:p>
    <w:p w14:paraId="4DB097CA" w14:textId="77777777" w:rsidR="00E154AB" w:rsidRDefault="00E154AB" w:rsidP="00E154AB">
      <w:pPr>
        <w:pStyle w:val="PL"/>
      </w:pPr>
      <w:r>
        <w:t xml:space="preserve">    }</w:t>
      </w:r>
    </w:p>
    <w:p w14:paraId="4DB097CB" w14:textId="77777777" w:rsidR="00E154AB" w:rsidRDefault="00E154AB" w:rsidP="00E154AB">
      <w:pPr>
        <w:pStyle w:val="PL"/>
      </w:pPr>
      <w:r>
        <w:t xml:space="preserve">    </w:t>
      </w:r>
    </w:p>
    <w:p w14:paraId="4DB097CC" w14:textId="77777777" w:rsidR="00E154AB" w:rsidRDefault="00E154AB" w:rsidP="00E154AB">
      <w:pPr>
        <w:pStyle w:val="PL"/>
      </w:pPr>
      <w:r>
        <w:t xml:space="preserve">    leaf aMFRegionId {</w:t>
      </w:r>
    </w:p>
    <w:p w14:paraId="4DB097CD" w14:textId="77777777" w:rsidR="00E154AB" w:rsidRDefault="00E154AB" w:rsidP="00E154AB">
      <w:pPr>
        <w:pStyle w:val="PL"/>
      </w:pPr>
      <w:r>
        <w:t xml:space="preserve">      description "Represents the AMF Region ID, which identifies the region.";</w:t>
      </w:r>
    </w:p>
    <w:p w14:paraId="4DB097CE" w14:textId="77777777" w:rsidR="00E154AB" w:rsidRDefault="00E154AB" w:rsidP="00E154AB">
      <w:pPr>
        <w:pStyle w:val="PL"/>
      </w:pPr>
      <w:r>
        <w:t xml:space="preserve">      mandatory true;</w:t>
      </w:r>
    </w:p>
    <w:p w14:paraId="4DB097CF" w14:textId="77777777" w:rsidR="00E154AB" w:rsidRDefault="00E154AB" w:rsidP="00E154AB">
      <w:pPr>
        <w:pStyle w:val="PL"/>
      </w:pPr>
      <w:r>
        <w:t xml:space="preserve">      type types3gpp:AmfRegionId;</w:t>
      </w:r>
    </w:p>
    <w:p w14:paraId="4DB097D0" w14:textId="77777777" w:rsidR="00E154AB" w:rsidRDefault="00E154AB" w:rsidP="00E154AB">
      <w:pPr>
        <w:pStyle w:val="PL"/>
      </w:pPr>
      <w:r>
        <w:t xml:space="preserve">    }</w:t>
      </w:r>
    </w:p>
    <w:p w14:paraId="4DB097D1" w14:textId="77777777" w:rsidR="00E154AB" w:rsidRDefault="00E154AB" w:rsidP="00E154AB">
      <w:pPr>
        <w:pStyle w:val="PL"/>
      </w:pPr>
      <w:r>
        <w:t xml:space="preserve">    </w:t>
      </w:r>
    </w:p>
    <w:p w14:paraId="4DB097D2" w14:textId="77777777" w:rsidR="00E154AB" w:rsidRDefault="00E154AB" w:rsidP="00E154AB">
      <w:pPr>
        <w:pStyle w:val="PL"/>
      </w:pPr>
      <w:r>
        <w:t xml:space="preserve">    leaf-list aMFSet {</w:t>
      </w:r>
    </w:p>
    <w:p w14:paraId="4DB097D3" w14:textId="77777777" w:rsidR="00E154AB" w:rsidRDefault="00E154AB" w:rsidP="00E154AB">
      <w:pPr>
        <w:pStyle w:val="PL"/>
      </w:pPr>
      <w:r>
        <w:t xml:space="preserve">      description "The AMFSet that the AFMRegion is associated with.";</w:t>
      </w:r>
    </w:p>
    <w:p w14:paraId="4DB097D4" w14:textId="77777777" w:rsidR="00E154AB" w:rsidRPr="008E6D39" w:rsidRDefault="00E154AB" w:rsidP="00E154AB">
      <w:pPr>
        <w:pStyle w:val="PL"/>
        <w:rPr>
          <w:lang w:val="fr-FR"/>
        </w:rPr>
      </w:pPr>
      <w:r>
        <w:t xml:space="preserve">      </w:t>
      </w:r>
      <w:r w:rsidRPr="008E6D39">
        <w:rPr>
          <w:lang w:val="fr-FR"/>
        </w:rPr>
        <w:t>min-elements 1;</w:t>
      </w:r>
    </w:p>
    <w:p w14:paraId="4DB097D5" w14:textId="77777777" w:rsidR="00E154AB" w:rsidRPr="008E6D39" w:rsidRDefault="00E154AB" w:rsidP="00E154AB">
      <w:pPr>
        <w:pStyle w:val="PL"/>
        <w:rPr>
          <w:lang w:val="fr-FR"/>
        </w:rPr>
      </w:pPr>
      <w:r w:rsidRPr="008E6D39">
        <w:rPr>
          <w:lang w:val="fr-FR"/>
        </w:rPr>
        <w:t xml:space="preserve">      type instance-identifier;</w:t>
      </w:r>
    </w:p>
    <w:p w14:paraId="4DB097D6" w14:textId="77777777" w:rsidR="00E154AB" w:rsidRPr="008E6D39" w:rsidRDefault="00E154AB" w:rsidP="00E154AB">
      <w:pPr>
        <w:pStyle w:val="PL"/>
        <w:rPr>
          <w:lang w:val="fr-FR"/>
        </w:rPr>
      </w:pPr>
      <w:r w:rsidRPr="008E6D39">
        <w:rPr>
          <w:lang w:val="fr-FR"/>
        </w:rPr>
        <w:t xml:space="preserve">    }</w:t>
      </w:r>
    </w:p>
    <w:p w14:paraId="4DB097D7" w14:textId="77777777" w:rsidR="00E154AB" w:rsidRPr="008E6D39" w:rsidRDefault="00E154AB" w:rsidP="00E154AB">
      <w:pPr>
        <w:pStyle w:val="PL"/>
        <w:rPr>
          <w:lang w:val="fr-FR"/>
        </w:rPr>
      </w:pPr>
      <w:r w:rsidRPr="008E6D39">
        <w:rPr>
          <w:lang w:val="fr-FR"/>
        </w:rPr>
        <w:t xml:space="preserve">  }</w:t>
      </w:r>
    </w:p>
    <w:p w14:paraId="4DB097D8" w14:textId="77777777" w:rsidR="00E154AB" w:rsidRPr="008E6D39" w:rsidRDefault="00E154AB" w:rsidP="00E154AB">
      <w:pPr>
        <w:pStyle w:val="PL"/>
        <w:rPr>
          <w:lang w:val="fr-FR"/>
        </w:rPr>
      </w:pPr>
      <w:r w:rsidRPr="008E6D39">
        <w:rPr>
          <w:lang w:val="fr-FR"/>
        </w:rPr>
        <w:t xml:space="preserve">  </w:t>
      </w:r>
    </w:p>
    <w:p w14:paraId="4DB097D9" w14:textId="77777777" w:rsidR="00E154AB" w:rsidRPr="008E6D39" w:rsidRDefault="00E154AB" w:rsidP="00E154AB">
      <w:pPr>
        <w:pStyle w:val="PL"/>
        <w:rPr>
          <w:lang w:val="fr-FR"/>
        </w:rPr>
      </w:pPr>
      <w:r w:rsidRPr="008E6D39">
        <w:rPr>
          <w:lang w:val="fr-FR"/>
        </w:rPr>
        <w:t xml:space="preserve">  augment "/subnet3gpp:SubNetwork" {</w:t>
      </w:r>
    </w:p>
    <w:p w14:paraId="4DB097DA" w14:textId="77777777" w:rsidR="00E154AB" w:rsidRPr="008E6D39" w:rsidRDefault="00E154AB" w:rsidP="00E154AB">
      <w:pPr>
        <w:pStyle w:val="PL"/>
        <w:rPr>
          <w:lang w:val="fr-FR"/>
        </w:rPr>
      </w:pPr>
      <w:r w:rsidRPr="008E6D39">
        <w:rPr>
          <w:lang w:val="fr-FR"/>
        </w:rPr>
        <w:t xml:space="preserve">    list AMFRegion {</w:t>
      </w:r>
    </w:p>
    <w:p w14:paraId="4DB097DB" w14:textId="77777777" w:rsidR="00E154AB" w:rsidRPr="008E6D39" w:rsidRDefault="00E154AB" w:rsidP="00E154AB">
      <w:pPr>
        <w:pStyle w:val="PL"/>
        <w:rPr>
          <w:lang w:val="fr-FR"/>
        </w:rPr>
      </w:pPr>
      <w:r w:rsidRPr="008E6D39">
        <w:rPr>
          <w:lang w:val="fr-FR"/>
        </w:rPr>
        <w:t xml:space="preserve">      description "5G Core AMFRegion IOC";</w:t>
      </w:r>
    </w:p>
    <w:p w14:paraId="4DB097DC" w14:textId="77777777" w:rsidR="00E154AB" w:rsidRPr="008E6D39" w:rsidRDefault="00E154AB" w:rsidP="00E154AB">
      <w:pPr>
        <w:pStyle w:val="PL"/>
        <w:rPr>
          <w:lang w:val="fr-FR"/>
        </w:rPr>
      </w:pPr>
      <w:r w:rsidRPr="008E6D39">
        <w:rPr>
          <w:lang w:val="fr-FR"/>
        </w:rPr>
        <w:t xml:space="preserve">      reference "</w:t>
      </w:r>
      <w:r w:rsidR="0062012C">
        <w:rPr>
          <w:lang w:val="fr-FR"/>
        </w:rPr>
        <w:t>TS</w:t>
      </w:r>
      <w:r w:rsidRPr="008E6D39">
        <w:rPr>
          <w:lang w:val="fr-FR"/>
        </w:rPr>
        <w:t xml:space="preserve"> 28.541";</w:t>
      </w:r>
    </w:p>
    <w:p w14:paraId="4DB097DD" w14:textId="77777777" w:rsidR="00E154AB" w:rsidRDefault="00E154AB" w:rsidP="00E154AB">
      <w:pPr>
        <w:pStyle w:val="PL"/>
      </w:pPr>
      <w:r w:rsidRPr="008E6D39">
        <w:rPr>
          <w:lang w:val="fr-FR"/>
        </w:rPr>
        <w:t xml:space="preserve">      </w:t>
      </w:r>
      <w:r>
        <w:t>key id;</w:t>
      </w:r>
    </w:p>
    <w:p w14:paraId="4DB097DE" w14:textId="77777777" w:rsidR="00E154AB" w:rsidRDefault="00E154AB" w:rsidP="00E154AB">
      <w:pPr>
        <w:pStyle w:val="PL"/>
      </w:pPr>
      <w:r>
        <w:t xml:space="preserve">      uses top3gpp:Top_Grp;</w:t>
      </w:r>
    </w:p>
    <w:p w14:paraId="4DB097DF" w14:textId="77777777" w:rsidR="00E154AB" w:rsidRDefault="00E154AB" w:rsidP="00E154AB">
      <w:pPr>
        <w:pStyle w:val="PL"/>
      </w:pPr>
      <w:r>
        <w:t xml:space="preserve">      container attributes {</w:t>
      </w:r>
    </w:p>
    <w:p w14:paraId="4DB097E0" w14:textId="77777777" w:rsidR="00E154AB" w:rsidRDefault="00E154AB" w:rsidP="00E154AB">
      <w:pPr>
        <w:pStyle w:val="PL"/>
      </w:pPr>
      <w:r>
        <w:t xml:space="preserve">        uses AMFRegionGrp;</w:t>
      </w:r>
    </w:p>
    <w:p w14:paraId="4DB097E1" w14:textId="77777777" w:rsidR="00E154AB" w:rsidRDefault="00E154AB" w:rsidP="00E154AB">
      <w:pPr>
        <w:pStyle w:val="PL"/>
      </w:pPr>
      <w:r>
        <w:t xml:space="preserve">      }</w:t>
      </w:r>
    </w:p>
    <w:p w14:paraId="4DB097E2" w14:textId="77777777" w:rsidR="00E154AB" w:rsidRDefault="00E154AB" w:rsidP="00E154AB">
      <w:pPr>
        <w:pStyle w:val="PL"/>
      </w:pPr>
      <w:r>
        <w:t xml:space="preserve">      uses mf3gpp:ManagedFunctionContainedClasses;</w:t>
      </w:r>
    </w:p>
    <w:p w14:paraId="4DB097E3" w14:textId="77777777" w:rsidR="00E154AB" w:rsidRDefault="00E154AB" w:rsidP="00E154AB">
      <w:pPr>
        <w:pStyle w:val="PL"/>
      </w:pPr>
      <w:r>
        <w:t xml:space="preserve">    }</w:t>
      </w:r>
    </w:p>
    <w:p w14:paraId="4DB097E4" w14:textId="77777777" w:rsidR="00E154AB" w:rsidRDefault="00E154AB" w:rsidP="00E154AB">
      <w:pPr>
        <w:pStyle w:val="PL"/>
      </w:pPr>
      <w:r>
        <w:t xml:space="preserve">  }</w:t>
      </w:r>
    </w:p>
    <w:p w14:paraId="4DB097E5" w14:textId="77777777" w:rsidR="00E154AB" w:rsidRDefault="00E154AB" w:rsidP="00E154AB">
      <w:pPr>
        <w:pStyle w:val="PL"/>
      </w:pPr>
      <w:r>
        <w:t>}</w:t>
      </w:r>
    </w:p>
    <w:p w14:paraId="4DB097E6" w14:textId="77777777" w:rsidR="00E154AB" w:rsidRDefault="00E154AB" w:rsidP="00E154AB">
      <w:pPr>
        <w:pStyle w:val="Heading2"/>
      </w:pPr>
      <w:bookmarkStart w:id="9773" w:name="_Toc27405629"/>
      <w:bookmarkStart w:id="9774" w:name="_Toc35878824"/>
      <w:bookmarkStart w:id="9775" w:name="_Toc36220640"/>
      <w:bookmarkStart w:id="9776" w:name="_Toc36474738"/>
      <w:bookmarkStart w:id="9777" w:name="_Toc36543010"/>
      <w:bookmarkStart w:id="9778" w:name="_Toc36543831"/>
      <w:bookmarkStart w:id="9779" w:name="_Toc36568069"/>
      <w:bookmarkStart w:id="9780" w:name="_Toc44341815"/>
      <w:bookmarkStart w:id="9781" w:name="_Toc51676194"/>
      <w:bookmarkStart w:id="9782" w:name="_Toc55227511"/>
      <w:bookmarkStart w:id="9783" w:name="_Toc55228546"/>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9773"/>
      <w:bookmarkEnd w:id="9774"/>
      <w:bookmarkEnd w:id="9775"/>
      <w:bookmarkEnd w:id="9776"/>
      <w:bookmarkEnd w:id="9777"/>
      <w:bookmarkEnd w:id="9778"/>
      <w:bookmarkEnd w:id="9779"/>
      <w:bookmarkEnd w:id="9780"/>
      <w:bookmarkEnd w:id="9781"/>
      <w:bookmarkEnd w:id="9782"/>
      <w:bookmarkEnd w:id="9783"/>
    </w:p>
    <w:p w14:paraId="4DB097E7" w14:textId="77777777" w:rsidR="00E154AB" w:rsidRDefault="00E154AB" w:rsidP="00E154AB">
      <w:pPr>
        <w:pStyle w:val="PL"/>
      </w:pPr>
      <w:r>
        <w:t>module _3gpp-5gc-nrm-amfset {</w:t>
      </w:r>
    </w:p>
    <w:p w14:paraId="4DB097E8" w14:textId="77777777" w:rsidR="00E154AB" w:rsidRDefault="00E154AB" w:rsidP="00E154AB">
      <w:pPr>
        <w:pStyle w:val="PL"/>
      </w:pPr>
      <w:r>
        <w:t xml:space="preserve">  yang-version 1.1;</w:t>
      </w:r>
    </w:p>
    <w:p w14:paraId="4DB097E9" w14:textId="77777777" w:rsidR="00E154AB" w:rsidRDefault="00E154AB" w:rsidP="00E154AB">
      <w:pPr>
        <w:pStyle w:val="PL"/>
      </w:pPr>
      <w:r>
        <w:t xml:space="preserve">  namespace urn:3gpp:sa5:_3gpp-5gc-nrm-amfset;</w:t>
      </w:r>
    </w:p>
    <w:p w14:paraId="4DB097EA" w14:textId="77777777" w:rsidR="00E154AB" w:rsidRDefault="00E154AB" w:rsidP="00E154AB">
      <w:pPr>
        <w:pStyle w:val="PL"/>
      </w:pPr>
      <w:r>
        <w:t xml:space="preserve">  prefix amfset3gpp;</w:t>
      </w:r>
    </w:p>
    <w:p w14:paraId="4DB097EB" w14:textId="77777777" w:rsidR="00E154AB" w:rsidRDefault="00E154AB" w:rsidP="00E154AB">
      <w:pPr>
        <w:pStyle w:val="PL"/>
      </w:pPr>
      <w:r>
        <w:t xml:space="preserve">  </w:t>
      </w:r>
    </w:p>
    <w:p w14:paraId="4DB097EC" w14:textId="77777777" w:rsidR="00E154AB" w:rsidRDefault="00E154AB" w:rsidP="00E154AB">
      <w:pPr>
        <w:pStyle w:val="PL"/>
      </w:pPr>
      <w:r>
        <w:t xml:space="preserve">  import _3gpp-common-yang-types { prefix types3gpp; }</w:t>
      </w:r>
    </w:p>
    <w:p w14:paraId="4DB097ED" w14:textId="77777777" w:rsidR="00E154AB" w:rsidRDefault="00E154AB" w:rsidP="00E154AB">
      <w:pPr>
        <w:pStyle w:val="PL"/>
      </w:pPr>
      <w:r>
        <w:t xml:space="preserve">  import _3gpp-common-subnetwork { prefix subnet3gpp; }</w:t>
      </w:r>
    </w:p>
    <w:p w14:paraId="4DB097EE" w14:textId="77777777" w:rsidR="00E154AB" w:rsidRDefault="00E154AB" w:rsidP="00E154AB">
      <w:pPr>
        <w:pStyle w:val="PL"/>
      </w:pPr>
      <w:r>
        <w:t xml:space="preserve">  import _3gpp-common-top { prefix top3gpp; }</w:t>
      </w:r>
    </w:p>
    <w:p w14:paraId="4DB097EF" w14:textId="77777777" w:rsidR="00E154AB" w:rsidRDefault="00E154AB" w:rsidP="00E154AB">
      <w:pPr>
        <w:pStyle w:val="PL"/>
      </w:pPr>
      <w:r>
        <w:t xml:space="preserve">  import _3gpp-common-managed-function { prefix mf3gpp; }</w:t>
      </w:r>
    </w:p>
    <w:p w14:paraId="4DB097F0" w14:textId="77777777" w:rsidR="00E154AB" w:rsidRDefault="00E154AB" w:rsidP="00E154AB">
      <w:pPr>
        <w:pStyle w:val="PL"/>
      </w:pPr>
      <w:r>
        <w:t xml:space="preserve">  </w:t>
      </w:r>
    </w:p>
    <w:p w14:paraId="4DB097F1" w14:textId="77777777" w:rsidR="00E154AB" w:rsidRDefault="00E154AB" w:rsidP="00E154AB">
      <w:pPr>
        <w:pStyle w:val="PL"/>
      </w:pPr>
      <w:r>
        <w:t xml:space="preserve">  description "This IOC represents the AMF Set which consists of some AMFs that serve a given area and Network Slice.";</w:t>
      </w:r>
    </w:p>
    <w:p w14:paraId="4DB097F2" w14:textId="77777777" w:rsidR="00E154AB" w:rsidRDefault="00E154AB" w:rsidP="00E154AB">
      <w:pPr>
        <w:pStyle w:val="PL"/>
      </w:pPr>
    </w:p>
    <w:p w14:paraId="4DB097F3" w14:textId="77777777" w:rsidR="00E154AB" w:rsidRDefault="00E154AB" w:rsidP="00E154AB">
      <w:pPr>
        <w:pStyle w:val="PL"/>
      </w:pPr>
      <w:r w:rsidRPr="0028025C">
        <w:t xml:space="preserve">  revision 2019-10-28 { reference S5-193518 ; }</w:t>
      </w:r>
    </w:p>
    <w:p w14:paraId="4DB097F4" w14:textId="77777777" w:rsidR="00E154AB" w:rsidRDefault="00E154AB" w:rsidP="00E154AB">
      <w:pPr>
        <w:pStyle w:val="PL"/>
      </w:pPr>
      <w:r>
        <w:t xml:space="preserve">  revision 2019-06-11 {</w:t>
      </w:r>
    </w:p>
    <w:p w14:paraId="4DB097F5" w14:textId="77777777" w:rsidR="00E154AB" w:rsidRDefault="00E154AB" w:rsidP="00E154AB">
      <w:pPr>
        <w:pStyle w:val="PL"/>
      </w:pPr>
      <w:r>
        <w:t xml:space="preserve">    description "Ericsson refactoring.";</w:t>
      </w:r>
    </w:p>
    <w:p w14:paraId="4DB097F6" w14:textId="77777777" w:rsidR="00E154AB" w:rsidRDefault="00E154AB" w:rsidP="00E154AB">
      <w:pPr>
        <w:pStyle w:val="PL"/>
      </w:pPr>
      <w:r>
        <w:t xml:space="preserve">  }</w:t>
      </w:r>
    </w:p>
    <w:p w14:paraId="4DB097F7" w14:textId="77777777" w:rsidR="00E154AB" w:rsidRDefault="00E154AB" w:rsidP="00E154AB">
      <w:pPr>
        <w:pStyle w:val="PL"/>
      </w:pPr>
      <w:r>
        <w:t xml:space="preserve">  </w:t>
      </w:r>
    </w:p>
    <w:p w14:paraId="4DB097F8" w14:textId="77777777" w:rsidR="00E154AB" w:rsidRDefault="00E154AB" w:rsidP="00E154AB">
      <w:pPr>
        <w:pStyle w:val="PL"/>
      </w:pPr>
      <w:r>
        <w:t xml:space="preserve">  grouping AMFSetGrp {</w:t>
      </w:r>
    </w:p>
    <w:p w14:paraId="4DB097F9" w14:textId="77777777" w:rsidR="00E154AB" w:rsidRDefault="00E154AB" w:rsidP="00E154AB">
      <w:pPr>
        <w:pStyle w:val="PL"/>
      </w:pPr>
      <w:r>
        <w:t xml:space="preserve">    uses mf3gpp:ManagedFunctionGrp;</w:t>
      </w:r>
    </w:p>
    <w:p w14:paraId="4DB097FA" w14:textId="77777777" w:rsidR="00E154AB" w:rsidRDefault="00E154AB" w:rsidP="00E154AB">
      <w:pPr>
        <w:pStyle w:val="PL"/>
      </w:pPr>
      <w:r>
        <w:t xml:space="preserve">    </w:t>
      </w:r>
    </w:p>
    <w:p w14:paraId="4DB097FB" w14:textId="77777777" w:rsidR="00E154AB" w:rsidRDefault="00E154AB" w:rsidP="00E154AB">
      <w:pPr>
        <w:pStyle w:val="PL"/>
      </w:pPr>
      <w:r>
        <w:t xml:space="preserve">    list pLMNIdList {</w:t>
      </w:r>
    </w:p>
    <w:p w14:paraId="4DB097FC" w14:textId="77777777" w:rsidR="00E154AB" w:rsidRDefault="00E154AB" w:rsidP="00E154AB">
      <w:pPr>
        <w:pStyle w:val="PL"/>
      </w:pPr>
      <w:r>
        <w:t xml:space="preserve">      description "List of at most six entries of PLMN Identifiers, but at least one (the primary PLMN Id).</w:t>
      </w:r>
    </w:p>
    <w:p w14:paraId="4DB097FD" w14:textId="77777777" w:rsidR="00E154AB" w:rsidRDefault="00E154AB" w:rsidP="00E154AB">
      <w:pPr>
        <w:pStyle w:val="PL"/>
      </w:pPr>
      <w:r>
        <w:t xml:space="preserve">                   The PLMN Identifier is composed of a Mobile Country Code (MCC) and a Mobile Network Code (MNC).";</w:t>
      </w:r>
    </w:p>
    <w:p w14:paraId="4DB097FE" w14:textId="77777777" w:rsidR="00E154AB" w:rsidRDefault="00E154AB" w:rsidP="00E154AB">
      <w:pPr>
        <w:pStyle w:val="PL"/>
      </w:pPr>
    </w:p>
    <w:p w14:paraId="4DB097FF" w14:textId="77777777" w:rsidR="00E154AB" w:rsidRDefault="00E154AB" w:rsidP="00E154AB">
      <w:pPr>
        <w:pStyle w:val="PL"/>
      </w:pPr>
      <w:r>
        <w:t xml:space="preserve">      min-elements 1;</w:t>
      </w:r>
    </w:p>
    <w:p w14:paraId="4DB09800" w14:textId="77777777" w:rsidR="00E154AB" w:rsidRDefault="00E154AB" w:rsidP="00E154AB">
      <w:pPr>
        <w:pStyle w:val="PL"/>
      </w:pPr>
      <w:r>
        <w:t xml:space="preserve">      max-elements 6;</w:t>
      </w:r>
    </w:p>
    <w:p w14:paraId="4DB09801" w14:textId="77777777" w:rsidR="00E154AB" w:rsidRDefault="00E154AB" w:rsidP="00E154AB">
      <w:pPr>
        <w:pStyle w:val="PL"/>
      </w:pPr>
      <w:r>
        <w:t xml:space="preserve">      key "mcc mnc";</w:t>
      </w:r>
    </w:p>
    <w:p w14:paraId="4DB09802" w14:textId="77777777" w:rsidR="00E154AB" w:rsidRDefault="00E154AB" w:rsidP="00E154AB">
      <w:pPr>
        <w:pStyle w:val="PL"/>
      </w:pPr>
      <w:r>
        <w:t xml:space="preserve">      uses types3gpp:PLMNId;</w:t>
      </w:r>
    </w:p>
    <w:p w14:paraId="4DB09803" w14:textId="77777777" w:rsidR="00E154AB" w:rsidRDefault="00E154AB" w:rsidP="00E154AB">
      <w:pPr>
        <w:pStyle w:val="PL"/>
      </w:pPr>
      <w:r>
        <w:t xml:space="preserve">    }</w:t>
      </w:r>
    </w:p>
    <w:p w14:paraId="4DB09804" w14:textId="77777777" w:rsidR="00E154AB" w:rsidRDefault="00E154AB" w:rsidP="00E154AB">
      <w:pPr>
        <w:pStyle w:val="PL"/>
      </w:pPr>
      <w:r>
        <w:t xml:space="preserve">    </w:t>
      </w:r>
    </w:p>
    <w:p w14:paraId="4DB09805" w14:textId="77777777" w:rsidR="00E154AB" w:rsidRDefault="00E154AB" w:rsidP="00E154AB">
      <w:pPr>
        <w:pStyle w:val="PL"/>
      </w:pPr>
      <w:r>
        <w:t xml:space="preserve">    leaf-list nRTACList {</w:t>
      </w:r>
    </w:p>
    <w:p w14:paraId="4DB09806" w14:textId="77777777" w:rsidR="00E154AB" w:rsidRDefault="00E154AB" w:rsidP="00E154AB">
      <w:pPr>
        <w:pStyle w:val="PL"/>
      </w:pPr>
      <w:r>
        <w:t xml:space="preserve">      description "List of Tracking Area Codes (legacy TAC or extended TAC) </w:t>
      </w:r>
    </w:p>
    <w:p w14:paraId="4DB09807" w14:textId="77777777" w:rsidR="00E154AB" w:rsidRDefault="00E154AB" w:rsidP="00E154AB">
      <w:pPr>
        <w:pStyle w:val="PL"/>
      </w:pPr>
      <w:r>
        <w:t xml:space="preserve">                   where the represented management function is serving.";</w:t>
      </w:r>
    </w:p>
    <w:p w14:paraId="4DB09808" w14:textId="77777777" w:rsidR="00E154AB" w:rsidRDefault="00E154AB" w:rsidP="00E154AB">
      <w:pPr>
        <w:pStyle w:val="PL"/>
      </w:pPr>
      <w:r>
        <w:t xml:space="preserve">                   reference "TS 38.413 clause 9.3.3.10";</w:t>
      </w:r>
    </w:p>
    <w:p w14:paraId="4DB09809" w14:textId="77777777" w:rsidR="00E154AB" w:rsidRDefault="00E154AB" w:rsidP="00E154AB">
      <w:pPr>
        <w:pStyle w:val="PL"/>
      </w:pPr>
      <w:r>
        <w:t xml:space="preserve">      min-elements 1;</w:t>
      </w:r>
    </w:p>
    <w:p w14:paraId="4DB0980A" w14:textId="77777777" w:rsidR="00E154AB" w:rsidRDefault="00E154AB" w:rsidP="00E154AB">
      <w:pPr>
        <w:pStyle w:val="PL"/>
      </w:pPr>
      <w:r>
        <w:t xml:space="preserve">      config false;</w:t>
      </w:r>
    </w:p>
    <w:p w14:paraId="4DB0980B" w14:textId="77777777" w:rsidR="00E154AB" w:rsidRDefault="00E154AB" w:rsidP="00E154AB">
      <w:pPr>
        <w:pStyle w:val="PL"/>
      </w:pPr>
      <w:r>
        <w:t xml:space="preserve">      type types3gpp:Tac;</w:t>
      </w:r>
    </w:p>
    <w:p w14:paraId="4DB0980C" w14:textId="77777777" w:rsidR="00E154AB" w:rsidRDefault="00E154AB" w:rsidP="00E154AB">
      <w:pPr>
        <w:pStyle w:val="PL"/>
      </w:pPr>
      <w:r>
        <w:t xml:space="preserve">    }</w:t>
      </w:r>
    </w:p>
    <w:p w14:paraId="4DB0980D" w14:textId="77777777" w:rsidR="00E154AB" w:rsidRDefault="00E154AB" w:rsidP="00E154AB">
      <w:pPr>
        <w:pStyle w:val="PL"/>
      </w:pPr>
      <w:r>
        <w:t xml:space="preserve">    </w:t>
      </w:r>
    </w:p>
    <w:p w14:paraId="4DB0980E" w14:textId="77777777" w:rsidR="00E154AB" w:rsidRDefault="00E154AB" w:rsidP="00E154AB">
      <w:pPr>
        <w:pStyle w:val="PL"/>
      </w:pPr>
      <w:r>
        <w:t xml:space="preserve">    leaf-list sNSSAIList {</w:t>
      </w:r>
    </w:p>
    <w:p w14:paraId="4DB0980F" w14:textId="77777777" w:rsidR="00E154AB" w:rsidRDefault="00E154AB" w:rsidP="00E154AB">
      <w:pPr>
        <w:pStyle w:val="PL"/>
      </w:pPr>
      <w:r>
        <w:t xml:space="preserve">      description "List of S-NSSAIs the managed object is capable of supporting.</w:t>
      </w:r>
    </w:p>
    <w:p w14:paraId="4DB09810" w14:textId="77777777" w:rsidR="00E154AB" w:rsidRDefault="00E154AB" w:rsidP="00E154AB">
      <w:pPr>
        <w:pStyle w:val="PL"/>
      </w:pPr>
      <w:r>
        <w:t xml:space="preserve">                   (Single Network Slice Selection Assistance Information)</w:t>
      </w:r>
    </w:p>
    <w:p w14:paraId="4DB09811" w14:textId="77777777" w:rsidR="00E154AB" w:rsidRDefault="00E154AB" w:rsidP="00E154AB">
      <w:pPr>
        <w:pStyle w:val="PL"/>
      </w:pPr>
      <w:r>
        <w:t xml:space="preserve">                   An S-NSSAI has an SST (Slice/Service type) and an optional SD </w:t>
      </w:r>
    </w:p>
    <w:p w14:paraId="4DB09812" w14:textId="77777777" w:rsidR="00E154AB" w:rsidRDefault="00E154AB" w:rsidP="00E154AB">
      <w:pPr>
        <w:pStyle w:val="PL"/>
      </w:pPr>
      <w:r>
        <w:t xml:space="preserve">                  (Slice Differentiator) field.";</w:t>
      </w:r>
    </w:p>
    <w:p w14:paraId="4DB09813" w14:textId="77777777" w:rsidR="00E154AB" w:rsidRDefault="00E154AB" w:rsidP="00E154AB">
      <w:pPr>
        <w:pStyle w:val="PL"/>
      </w:pPr>
      <w:r>
        <w:t xml:space="preserve">      //conditional support only if the network slicing feature is supported.</w:t>
      </w:r>
    </w:p>
    <w:p w14:paraId="4DB09814" w14:textId="77777777" w:rsidR="00E154AB" w:rsidRDefault="00E154AB" w:rsidP="00E154AB">
      <w:pPr>
        <w:pStyle w:val="PL"/>
      </w:pPr>
      <w:r>
        <w:t xml:space="preserve">      reference "</w:t>
      </w:r>
      <w:r w:rsidR="0062012C">
        <w:t>TS</w:t>
      </w:r>
      <w:r>
        <w:t xml:space="preserve"> 23.003";</w:t>
      </w:r>
    </w:p>
    <w:p w14:paraId="4DB09815" w14:textId="77777777" w:rsidR="00E154AB" w:rsidRDefault="00E154AB" w:rsidP="00E154AB">
      <w:pPr>
        <w:pStyle w:val="PL"/>
      </w:pPr>
      <w:r>
        <w:t xml:space="preserve">      type types3gpp:SNssai;</w:t>
      </w:r>
    </w:p>
    <w:p w14:paraId="4DB09816" w14:textId="77777777" w:rsidR="00E154AB" w:rsidRDefault="00E154AB" w:rsidP="00E154AB">
      <w:pPr>
        <w:pStyle w:val="PL"/>
      </w:pPr>
      <w:r>
        <w:t xml:space="preserve">    }</w:t>
      </w:r>
    </w:p>
    <w:p w14:paraId="4DB09817" w14:textId="77777777" w:rsidR="00E154AB" w:rsidRDefault="00E154AB" w:rsidP="00E154AB">
      <w:pPr>
        <w:pStyle w:val="PL"/>
      </w:pPr>
      <w:r>
        <w:t xml:space="preserve">    </w:t>
      </w:r>
    </w:p>
    <w:p w14:paraId="4DB09818" w14:textId="77777777" w:rsidR="00E154AB" w:rsidRDefault="00E154AB" w:rsidP="00E154AB">
      <w:pPr>
        <w:pStyle w:val="PL"/>
      </w:pPr>
      <w:r>
        <w:t xml:space="preserve">    leaf aMFRegion {</w:t>
      </w:r>
    </w:p>
    <w:p w14:paraId="4DB09819" w14:textId="77777777" w:rsidR="00E154AB" w:rsidRDefault="00E154AB" w:rsidP="00E154AB">
      <w:pPr>
        <w:pStyle w:val="PL"/>
      </w:pPr>
      <w:r>
        <w:t xml:space="preserve">      description "The AMFRegion that the AFMSet is associated with.";</w:t>
      </w:r>
    </w:p>
    <w:p w14:paraId="4DB0981A" w14:textId="77777777" w:rsidR="00E154AB" w:rsidRDefault="00E154AB" w:rsidP="00E154AB">
      <w:pPr>
        <w:pStyle w:val="PL"/>
      </w:pPr>
      <w:r>
        <w:t xml:space="preserve">      type instance-identifier;</w:t>
      </w:r>
    </w:p>
    <w:p w14:paraId="4DB0981B" w14:textId="77777777" w:rsidR="00E154AB" w:rsidRDefault="00E154AB" w:rsidP="00E154AB">
      <w:pPr>
        <w:pStyle w:val="PL"/>
      </w:pPr>
      <w:r>
        <w:t xml:space="preserve">    }</w:t>
      </w:r>
    </w:p>
    <w:p w14:paraId="4DB0981C" w14:textId="77777777" w:rsidR="00E154AB" w:rsidRDefault="00E154AB" w:rsidP="00E154AB">
      <w:pPr>
        <w:pStyle w:val="PL"/>
      </w:pPr>
      <w:r>
        <w:t xml:space="preserve">    </w:t>
      </w:r>
    </w:p>
    <w:p w14:paraId="4DB0981D" w14:textId="77777777" w:rsidR="00E154AB" w:rsidRDefault="00E154AB" w:rsidP="00E154AB">
      <w:pPr>
        <w:pStyle w:val="PL"/>
      </w:pPr>
      <w:r>
        <w:t xml:space="preserve">    leaf-list aMFSetMemberList {</w:t>
      </w:r>
    </w:p>
    <w:p w14:paraId="4DB0981E" w14:textId="77777777" w:rsidR="00E154AB" w:rsidRDefault="00E154AB" w:rsidP="00E154AB">
      <w:pPr>
        <w:pStyle w:val="PL"/>
      </w:pPr>
      <w:r>
        <w:t xml:space="preserve">      description "List of DNs of AMFFunction instances of the AMFSet.";</w:t>
      </w:r>
    </w:p>
    <w:p w14:paraId="4DB0981F" w14:textId="77777777" w:rsidR="00E154AB" w:rsidRDefault="00E154AB" w:rsidP="00E154AB">
      <w:pPr>
        <w:pStyle w:val="PL"/>
      </w:pPr>
      <w:r>
        <w:t xml:space="preserve">      min-elements 1;</w:t>
      </w:r>
    </w:p>
    <w:p w14:paraId="4DB09820" w14:textId="77777777" w:rsidR="00E154AB" w:rsidRDefault="00E154AB" w:rsidP="00E154AB">
      <w:pPr>
        <w:pStyle w:val="PL"/>
      </w:pPr>
      <w:r>
        <w:t xml:space="preserve">      max-elements 1;</w:t>
      </w:r>
    </w:p>
    <w:p w14:paraId="4DB09821" w14:textId="77777777" w:rsidR="00E154AB" w:rsidRDefault="00E154AB" w:rsidP="00E154AB">
      <w:pPr>
        <w:pStyle w:val="PL"/>
      </w:pPr>
      <w:r>
        <w:t xml:space="preserve">      type types3gpp:DistinguishedName;</w:t>
      </w:r>
    </w:p>
    <w:p w14:paraId="4DB09822" w14:textId="77777777" w:rsidR="00E154AB" w:rsidRDefault="00E154AB" w:rsidP="00E154AB">
      <w:pPr>
        <w:pStyle w:val="PL"/>
      </w:pPr>
      <w:r>
        <w:t xml:space="preserve">    }</w:t>
      </w:r>
    </w:p>
    <w:p w14:paraId="4DB09823" w14:textId="77777777" w:rsidR="00E154AB" w:rsidRDefault="00E154AB" w:rsidP="00E154AB">
      <w:pPr>
        <w:pStyle w:val="PL"/>
      </w:pPr>
      <w:r>
        <w:t xml:space="preserve">  }</w:t>
      </w:r>
    </w:p>
    <w:p w14:paraId="4DB09824" w14:textId="77777777" w:rsidR="00E154AB" w:rsidRDefault="00E154AB" w:rsidP="00E154AB">
      <w:pPr>
        <w:pStyle w:val="PL"/>
      </w:pPr>
      <w:r>
        <w:t xml:space="preserve">  </w:t>
      </w:r>
    </w:p>
    <w:p w14:paraId="4DB09825" w14:textId="77777777" w:rsidR="00E154AB" w:rsidRDefault="00E154AB" w:rsidP="00E154AB">
      <w:pPr>
        <w:pStyle w:val="PL"/>
      </w:pPr>
      <w:r>
        <w:t xml:space="preserve">  augment "/subnet3gpp:SubNetwork" {</w:t>
      </w:r>
    </w:p>
    <w:p w14:paraId="4DB09826" w14:textId="77777777" w:rsidR="00E154AB" w:rsidRDefault="00E154AB" w:rsidP="00E154AB">
      <w:pPr>
        <w:pStyle w:val="PL"/>
      </w:pPr>
      <w:r>
        <w:t xml:space="preserve">    list AMFSet {</w:t>
      </w:r>
    </w:p>
    <w:p w14:paraId="4DB09827" w14:textId="77777777" w:rsidR="00E154AB" w:rsidRDefault="00E154AB" w:rsidP="00E154AB">
      <w:pPr>
        <w:pStyle w:val="PL"/>
      </w:pPr>
      <w:r>
        <w:t xml:space="preserve">      description "5G Core AMFSet IOC";</w:t>
      </w:r>
    </w:p>
    <w:p w14:paraId="4DB09828" w14:textId="77777777" w:rsidR="00E154AB" w:rsidRDefault="00E154AB" w:rsidP="00E154AB">
      <w:pPr>
        <w:pStyle w:val="PL"/>
      </w:pPr>
      <w:r>
        <w:t xml:space="preserve">      reference "</w:t>
      </w:r>
      <w:r w:rsidR="0062012C">
        <w:t>TS</w:t>
      </w:r>
      <w:r>
        <w:t xml:space="preserve"> 28.541";</w:t>
      </w:r>
    </w:p>
    <w:p w14:paraId="4DB09829" w14:textId="77777777" w:rsidR="00E154AB" w:rsidRDefault="00E154AB" w:rsidP="00E154AB">
      <w:pPr>
        <w:pStyle w:val="PL"/>
      </w:pPr>
      <w:r>
        <w:t xml:space="preserve">      key id;</w:t>
      </w:r>
    </w:p>
    <w:p w14:paraId="4DB0982A" w14:textId="77777777" w:rsidR="00E154AB" w:rsidRDefault="00E154AB" w:rsidP="00E154AB">
      <w:pPr>
        <w:pStyle w:val="PL"/>
      </w:pPr>
      <w:r>
        <w:t xml:space="preserve">      uses top3gpp:Top_Grp;</w:t>
      </w:r>
    </w:p>
    <w:p w14:paraId="4DB0982B" w14:textId="77777777" w:rsidR="00E154AB" w:rsidRDefault="00E154AB" w:rsidP="00E154AB">
      <w:pPr>
        <w:pStyle w:val="PL"/>
      </w:pPr>
      <w:r>
        <w:t xml:space="preserve">      container attributes {</w:t>
      </w:r>
    </w:p>
    <w:p w14:paraId="4DB0982C" w14:textId="77777777" w:rsidR="00E154AB" w:rsidRDefault="00E154AB" w:rsidP="00E154AB">
      <w:pPr>
        <w:pStyle w:val="PL"/>
      </w:pPr>
      <w:r>
        <w:t xml:space="preserve">        uses AMFSetGrp;</w:t>
      </w:r>
    </w:p>
    <w:p w14:paraId="4DB0982D" w14:textId="77777777" w:rsidR="00E154AB" w:rsidRDefault="00E154AB" w:rsidP="00E154AB">
      <w:pPr>
        <w:pStyle w:val="PL"/>
      </w:pPr>
      <w:r>
        <w:t xml:space="preserve">      }</w:t>
      </w:r>
    </w:p>
    <w:p w14:paraId="4DB0982E" w14:textId="77777777" w:rsidR="00E154AB" w:rsidRDefault="00E154AB" w:rsidP="00E154AB">
      <w:pPr>
        <w:pStyle w:val="PL"/>
      </w:pPr>
      <w:r w:rsidRPr="0028025C">
        <w:t xml:space="preserve">      uses mf3gpp:ManagedFunctionContainedClasses;</w:t>
      </w:r>
    </w:p>
    <w:p w14:paraId="4DB0982F" w14:textId="77777777" w:rsidR="00E154AB" w:rsidRDefault="00E154AB" w:rsidP="00E154AB">
      <w:pPr>
        <w:pStyle w:val="PL"/>
      </w:pPr>
      <w:r>
        <w:t xml:space="preserve">    }</w:t>
      </w:r>
    </w:p>
    <w:p w14:paraId="4DB09830" w14:textId="77777777" w:rsidR="00E154AB" w:rsidRDefault="00E154AB" w:rsidP="00E154AB">
      <w:pPr>
        <w:pStyle w:val="PL"/>
      </w:pPr>
      <w:r>
        <w:t xml:space="preserve">  }</w:t>
      </w:r>
    </w:p>
    <w:p w14:paraId="4DB09831" w14:textId="77777777" w:rsidR="00E154AB" w:rsidRDefault="00E154AB" w:rsidP="00E154AB">
      <w:pPr>
        <w:pStyle w:val="PL"/>
      </w:pPr>
      <w:r>
        <w:t>}</w:t>
      </w:r>
    </w:p>
    <w:p w14:paraId="4DB09832" w14:textId="77777777" w:rsidR="00E154AB" w:rsidRPr="000A334F" w:rsidRDefault="00E154AB" w:rsidP="00E154AB">
      <w:pPr>
        <w:pStyle w:val="Heading2"/>
      </w:pPr>
      <w:bookmarkStart w:id="9784" w:name="_Toc27405630"/>
      <w:bookmarkStart w:id="9785" w:name="_Toc35878825"/>
      <w:bookmarkStart w:id="9786" w:name="_Toc36220641"/>
      <w:bookmarkStart w:id="9787" w:name="_Toc36474739"/>
      <w:bookmarkStart w:id="9788" w:name="_Toc36543011"/>
      <w:bookmarkStart w:id="9789" w:name="_Toc36543832"/>
      <w:bookmarkStart w:id="9790" w:name="_Toc36568070"/>
      <w:bookmarkStart w:id="9791" w:name="_Toc44341816"/>
      <w:bookmarkStart w:id="9792" w:name="_Toc51676195"/>
      <w:bookmarkStart w:id="9793" w:name="_Toc55227512"/>
      <w:bookmarkStart w:id="9794" w:name="_Toc55228547"/>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9784"/>
      <w:bookmarkEnd w:id="9785"/>
      <w:bookmarkEnd w:id="9786"/>
      <w:bookmarkEnd w:id="9787"/>
      <w:bookmarkEnd w:id="9788"/>
      <w:bookmarkEnd w:id="9789"/>
      <w:bookmarkEnd w:id="9790"/>
      <w:bookmarkEnd w:id="9791"/>
      <w:bookmarkEnd w:id="9792"/>
      <w:bookmarkEnd w:id="9793"/>
      <w:bookmarkEnd w:id="9794"/>
    </w:p>
    <w:p w14:paraId="4DB09833" w14:textId="77777777" w:rsidR="00E154AB" w:rsidRDefault="00E154AB" w:rsidP="00E154AB">
      <w:pPr>
        <w:pStyle w:val="PL"/>
      </w:pPr>
      <w:r>
        <w:t>module _3gpp-5gc-nrm-ausffunction {</w:t>
      </w:r>
    </w:p>
    <w:p w14:paraId="4DB09834" w14:textId="77777777" w:rsidR="00E154AB" w:rsidRDefault="00E154AB" w:rsidP="00E154AB">
      <w:pPr>
        <w:pStyle w:val="PL"/>
      </w:pPr>
      <w:r>
        <w:t xml:space="preserve">  yang-version 1.1;</w:t>
      </w:r>
    </w:p>
    <w:p w14:paraId="4DB09835" w14:textId="77777777" w:rsidR="00E154AB" w:rsidRDefault="00E154AB" w:rsidP="00E154AB">
      <w:pPr>
        <w:pStyle w:val="PL"/>
      </w:pPr>
      <w:r>
        <w:t xml:space="preserve">  </w:t>
      </w:r>
    </w:p>
    <w:p w14:paraId="4DB09836" w14:textId="77777777" w:rsidR="00E154AB" w:rsidRDefault="00E154AB" w:rsidP="00E154AB">
      <w:pPr>
        <w:pStyle w:val="PL"/>
      </w:pPr>
      <w:r>
        <w:t xml:space="preserve">  namespace urn:3gpp:sa5:_3gpp-5gc-nrm-ausffunction;</w:t>
      </w:r>
    </w:p>
    <w:p w14:paraId="4DB09837" w14:textId="77777777" w:rsidR="00E154AB" w:rsidRDefault="00E154AB" w:rsidP="00E154AB">
      <w:pPr>
        <w:pStyle w:val="PL"/>
      </w:pPr>
      <w:r>
        <w:t xml:space="preserve">  prefix ausf3gpp;</w:t>
      </w:r>
    </w:p>
    <w:p w14:paraId="4DB09838" w14:textId="77777777" w:rsidR="00E154AB" w:rsidRDefault="00E154AB" w:rsidP="00E154AB">
      <w:pPr>
        <w:pStyle w:val="PL"/>
      </w:pPr>
      <w:r>
        <w:t xml:space="preserve">  </w:t>
      </w:r>
    </w:p>
    <w:p w14:paraId="4DB09839" w14:textId="77777777" w:rsidR="00E154AB" w:rsidRDefault="00E154AB" w:rsidP="00E154AB">
      <w:pPr>
        <w:pStyle w:val="PL"/>
      </w:pPr>
      <w:r>
        <w:t xml:space="preserve">  import _3gpp-common-managed-function { prefix mf3gpp; }</w:t>
      </w:r>
    </w:p>
    <w:p w14:paraId="4DB0983A" w14:textId="77777777" w:rsidR="00E154AB" w:rsidRDefault="00E154AB" w:rsidP="00E154AB">
      <w:pPr>
        <w:pStyle w:val="PL"/>
      </w:pPr>
      <w:r>
        <w:t xml:space="preserve">  import _3gpp-common-managed-element { prefix me3gpp; }</w:t>
      </w:r>
    </w:p>
    <w:p w14:paraId="4DB0983B" w14:textId="77777777" w:rsidR="00E154AB" w:rsidRDefault="00E154AB" w:rsidP="00E154AB">
      <w:pPr>
        <w:pStyle w:val="PL"/>
      </w:pPr>
      <w:r>
        <w:t xml:space="preserve">  import ietf-inet-types { prefix inet; }</w:t>
      </w:r>
    </w:p>
    <w:p w14:paraId="4DB0983C"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983D" w14:textId="77777777" w:rsidR="00E154AB" w:rsidRDefault="00E154AB" w:rsidP="00E154AB">
      <w:pPr>
        <w:pStyle w:val="PL"/>
      </w:pPr>
      <w:r>
        <w:t xml:space="preserve">  import _3gpp-common-yang-types { prefix types3gpp; }</w:t>
      </w:r>
    </w:p>
    <w:p w14:paraId="4DB0983E" w14:textId="77777777" w:rsidR="00E154AB" w:rsidRDefault="00E154AB" w:rsidP="00E154AB">
      <w:pPr>
        <w:pStyle w:val="PL"/>
      </w:pPr>
      <w:r>
        <w:t xml:space="preserve">  import _3gpp-common-top { prefix top3gpp; }</w:t>
      </w:r>
    </w:p>
    <w:p w14:paraId="4DB0983F" w14:textId="77777777" w:rsidR="00E154AB" w:rsidRDefault="00E154AB" w:rsidP="00E154AB">
      <w:pPr>
        <w:pStyle w:val="PL"/>
      </w:pPr>
      <w:r>
        <w:t xml:space="preserve">  </w:t>
      </w:r>
    </w:p>
    <w:p w14:paraId="4DB09840" w14:textId="77777777" w:rsidR="00E154AB" w:rsidRDefault="00E154AB" w:rsidP="00E154AB">
      <w:pPr>
        <w:pStyle w:val="PL"/>
      </w:pPr>
      <w:r>
        <w:t xml:space="preserve">  organization "3gpp SA5";</w:t>
      </w:r>
    </w:p>
    <w:p w14:paraId="4DB09841" w14:textId="77777777" w:rsidR="00E154AB" w:rsidRDefault="00E154AB" w:rsidP="00E154AB">
      <w:pPr>
        <w:pStyle w:val="PL"/>
      </w:pPr>
      <w:r>
        <w:t xml:space="preserve">  description "This IOC represents the AUSF function in 5GC. For more information about the AUSF, see </w:t>
      </w:r>
      <w:r w:rsidR="0062012C">
        <w:t>TS</w:t>
      </w:r>
      <w:r>
        <w:t xml:space="preserve"> 23.501.";</w:t>
      </w:r>
    </w:p>
    <w:p w14:paraId="4DB09842" w14:textId="77777777" w:rsidR="00E154AB" w:rsidRDefault="00E154AB" w:rsidP="00E154AB">
      <w:pPr>
        <w:pStyle w:val="PL"/>
      </w:pPr>
      <w:r>
        <w:t xml:space="preserve">  reference "</w:t>
      </w:r>
      <w:r w:rsidR="0062012C">
        <w:t>TS</w:t>
      </w:r>
      <w:r>
        <w:t xml:space="preserve"> 28.541";</w:t>
      </w:r>
    </w:p>
    <w:p w14:paraId="4DB09843" w14:textId="77777777" w:rsidR="00E154AB" w:rsidRDefault="00E154AB" w:rsidP="00E154AB">
      <w:pPr>
        <w:pStyle w:val="PL"/>
      </w:pPr>
      <w:r>
        <w:t xml:space="preserve">  </w:t>
      </w:r>
    </w:p>
    <w:p w14:paraId="4DB09844" w14:textId="77777777" w:rsidR="00E154AB" w:rsidRDefault="00E154AB" w:rsidP="00E154AB">
      <w:pPr>
        <w:pStyle w:val="PL"/>
      </w:pPr>
    </w:p>
    <w:p w14:paraId="4DB09845" w14:textId="77777777" w:rsidR="00E154AB" w:rsidRDefault="00E154AB" w:rsidP="00E154AB">
      <w:pPr>
        <w:pStyle w:val="PL"/>
      </w:pPr>
      <w:r w:rsidRPr="000A19BD">
        <w:t xml:space="preserve">  revision 2019-10-25 { reference "S5-194457 S5-193518"; }</w:t>
      </w:r>
    </w:p>
    <w:p w14:paraId="4DB09846" w14:textId="77777777" w:rsidR="00E154AB" w:rsidRDefault="00E154AB" w:rsidP="00E154AB">
      <w:pPr>
        <w:pStyle w:val="PL"/>
      </w:pPr>
    </w:p>
    <w:p w14:paraId="4DB09847" w14:textId="77777777" w:rsidR="00E154AB" w:rsidRDefault="00E154AB" w:rsidP="00E154AB">
      <w:pPr>
        <w:pStyle w:val="PL"/>
      </w:pPr>
      <w:r>
        <w:t xml:space="preserve">  revision 2019-05-22 {</w:t>
      </w:r>
    </w:p>
    <w:p w14:paraId="4DB09848" w14:textId="77777777" w:rsidR="00E154AB" w:rsidRDefault="00E154AB" w:rsidP="00E154AB">
      <w:pPr>
        <w:pStyle w:val="PL"/>
      </w:pPr>
      <w:r>
        <w:t xml:space="preserve">    description "initial revision";</w:t>
      </w:r>
    </w:p>
    <w:p w14:paraId="4DB09849" w14:textId="77777777" w:rsidR="00E154AB" w:rsidRDefault="00E154AB" w:rsidP="00E154AB">
      <w:pPr>
        <w:pStyle w:val="PL"/>
      </w:pPr>
      <w:r>
        <w:t xml:space="preserve">  }</w:t>
      </w:r>
    </w:p>
    <w:p w14:paraId="4DB0984A" w14:textId="77777777" w:rsidR="00E154AB" w:rsidRDefault="00E154AB" w:rsidP="00E154AB">
      <w:pPr>
        <w:pStyle w:val="PL"/>
      </w:pPr>
      <w:r>
        <w:t xml:space="preserve">  </w:t>
      </w:r>
    </w:p>
    <w:p w14:paraId="4DB0984B" w14:textId="77777777" w:rsidR="00E154AB" w:rsidRDefault="00E154AB" w:rsidP="00E154AB">
      <w:pPr>
        <w:pStyle w:val="PL"/>
      </w:pPr>
      <w:r>
        <w:t xml:space="preserve">  grouping AUSFFuntionGrp {</w:t>
      </w:r>
    </w:p>
    <w:p w14:paraId="4DB0984C" w14:textId="77777777" w:rsidR="00E154AB" w:rsidRDefault="00E154AB" w:rsidP="00E154AB">
      <w:pPr>
        <w:pStyle w:val="PL"/>
      </w:pPr>
      <w:r>
        <w:t xml:space="preserve">    uses mf3gpp:ManagedFunctionGrp;</w:t>
      </w:r>
    </w:p>
    <w:p w14:paraId="4DB0984D" w14:textId="77777777" w:rsidR="00E154AB" w:rsidRDefault="00E154AB" w:rsidP="00E154AB">
      <w:pPr>
        <w:pStyle w:val="PL"/>
      </w:pPr>
      <w:r>
        <w:t xml:space="preserve">    </w:t>
      </w:r>
    </w:p>
    <w:p w14:paraId="4DB0984E" w14:textId="77777777" w:rsidR="00E154AB" w:rsidRDefault="00E154AB" w:rsidP="00E154AB">
      <w:pPr>
        <w:pStyle w:val="PL"/>
      </w:pPr>
      <w:r>
        <w:t xml:space="preserve">    list pLMNIdList {</w:t>
      </w:r>
    </w:p>
    <w:p w14:paraId="4DB0984F" w14:textId="77777777" w:rsidR="00E154AB" w:rsidRDefault="00E154AB" w:rsidP="00E154AB">
      <w:pPr>
        <w:pStyle w:val="PL"/>
      </w:pPr>
      <w:r>
        <w:t xml:space="preserve">      description "List of at most six entries of PLMN Identifiers, but at least one (the primary PLMN Id).</w:t>
      </w:r>
    </w:p>
    <w:p w14:paraId="4DB09850" w14:textId="77777777" w:rsidR="00E154AB" w:rsidRDefault="00E154AB" w:rsidP="00E154AB">
      <w:pPr>
        <w:pStyle w:val="PL"/>
      </w:pPr>
      <w:r>
        <w:t xml:space="preserve">                   The PLMN Identifier is composed of a Mobile Country Code (MCC) and a Mobile Network Code (MNC).";</w:t>
      </w:r>
    </w:p>
    <w:p w14:paraId="4DB09851" w14:textId="77777777" w:rsidR="00E154AB" w:rsidRDefault="00E154AB" w:rsidP="00E154AB">
      <w:pPr>
        <w:pStyle w:val="PL"/>
      </w:pPr>
    </w:p>
    <w:p w14:paraId="4DB09852" w14:textId="77777777" w:rsidR="00E154AB" w:rsidRDefault="00E154AB" w:rsidP="00E154AB">
      <w:pPr>
        <w:pStyle w:val="PL"/>
      </w:pPr>
      <w:r>
        <w:t xml:space="preserve">      min-elements 1;</w:t>
      </w:r>
    </w:p>
    <w:p w14:paraId="4DB09853" w14:textId="77777777" w:rsidR="00E154AB" w:rsidRDefault="00E154AB" w:rsidP="00E154AB">
      <w:pPr>
        <w:pStyle w:val="PL"/>
      </w:pPr>
      <w:r>
        <w:t xml:space="preserve">      max-elements 6;</w:t>
      </w:r>
    </w:p>
    <w:p w14:paraId="4DB09854" w14:textId="77777777" w:rsidR="00E154AB" w:rsidRDefault="00E154AB" w:rsidP="00E154AB">
      <w:pPr>
        <w:pStyle w:val="PL"/>
      </w:pPr>
      <w:r>
        <w:t xml:space="preserve">      key "mcc mnc";</w:t>
      </w:r>
    </w:p>
    <w:p w14:paraId="4DB09855" w14:textId="77777777" w:rsidR="00E154AB" w:rsidRDefault="00E154AB" w:rsidP="00E154AB">
      <w:pPr>
        <w:pStyle w:val="PL"/>
      </w:pPr>
      <w:r>
        <w:t xml:space="preserve">      uses types3gpp:PLMNId;</w:t>
      </w:r>
    </w:p>
    <w:p w14:paraId="4DB09856" w14:textId="77777777" w:rsidR="00E154AB" w:rsidRDefault="00E154AB" w:rsidP="00E154AB">
      <w:pPr>
        <w:pStyle w:val="PL"/>
      </w:pPr>
      <w:r>
        <w:t xml:space="preserve">    }</w:t>
      </w:r>
    </w:p>
    <w:p w14:paraId="4DB09857" w14:textId="77777777" w:rsidR="00E154AB" w:rsidRDefault="00E154AB" w:rsidP="00E154AB">
      <w:pPr>
        <w:pStyle w:val="PL"/>
      </w:pPr>
      <w:r>
        <w:t xml:space="preserve">    </w:t>
      </w:r>
    </w:p>
    <w:p w14:paraId="4DB09858" w14:textId="77777777" w:rsidR="00E154AB" w:rsidRDefault="00E154AB" w:rsidP="00E154AB">
      <w:pPr>
        <w:pStyle w:val="PL"/>
      </w:pPr>
      <w:r>
        <w:t xml:space="preserve">    leaf sBIFQDN {</w:t>
      </w:r>
    </w:p>
    <w:p w14:paraId="4DB09859" w14:textId="77777777" w:rsidR="00E154AB" w:rsidRDefault="00E154AB" w:rsidP="00E154AB">
      <w:pPr>
        <w:pStyle w:val="PL"/>
      </w:pPr>
      <w:r>
        <w:t xml:space="preserve">      description "The FQDN of the registered NF instance in the service-based interface.";</w:t>
      </w:r>
    </w:p>
    <w:p w14:paraId="4DB0985A" w14:textId="77777777" w:rsidR="00E154AB" w:rsidRDefault="00E154AB" w:rsidP="00E154AB">
      <w:pPr>
        <w:pStyle w:val="PL"/>
      </w:pPr>
      <w:r>
        <w:t xml:space="preserve">      type inet:domain-name;</w:t>
      </w:r>
    </w:p>
    <w:p w14:paraId="4DB0985B" w14:textId="77777777" w:rsidR="00E154AB" w:rsidRDefault="00E154AB" w:rsidP="00E154AB">
      <w:pPr>
        <w:pStyle w:val="PL"/>
      </w:pPr>
      <w:r>
        <w:t xml:space="preserve">    }</w:t>
      </w:r>
    </w:p>
    <w:p w14:paraId="4DB0985C" w14:textId="77777777" w:rsidR="00E154AB" w:rsidRDefault="00E154AB" w:rsidP="00E154AB">
      <w:pPr>
        <w:pStyle w:val="PL"/>
      </w:pPr>
      <w:r>
        <w:t xml:space="preserve">    </w:t>
      </w:r>
    </w:p>
    <w:p w14:paraId="4DB0985D" w14:textId="77777777" w:rsidR="00E154AB" w:rsidRDefault="00E154AB" w:rsidP="00E154AB">
      <w:pPr>
        <w:pStyle w:val="PL"/>
      </w:pPr>
      <w:r>
        <w:t xml:space="preserve">    leaf-list  sNSSAIList {</w:t>
      </w:r>
    </w:p>
    <w:p w14:paraId="4DB0985E" w14:textId="77777777" w:rsidR="00E154AB" w:rsidRDefault="00E154AB" w:rsidP="00E154AB">
      <w:pPr>
        <w:pStyle w:val="PL"/>
      </w:pPr>
      <w:r>
        <w:t xml:space="preserve">      description "List of S-NSSAIs the managed object is capable of supporting.</w:t>
      </w:r>
    </w:p>
    <w:p w14:paraId="4DB0985F" w14:textId="77777777" w:rsidR="00E154AB" w:rsidRDefault="00E154AB" w:rsidP="00E154AB">
      <w:pPr>
        <w:pStyle w:val="PL"/>
      </w:pPr>
      <w:r>
        <w:t xml:space="preserve">                   (Single Network Slice Selection Assistance Information)</w:t>
      </w:r>
    </w:p>
    <w:p w14:paraId="4DB09860" w14:textId="77777777" w:rsidR="00E154AB" w:rsidRDefault="00E154AB" w:rsidP="00E154AB">
      <w:pPr>
        <w:pStyle w:val="PL"/>
      </w:pPr>
      <w:r>
        <w:t xml:space="preserve">                   An S-NSSAI has an SST (Slice/Service type) and an optional SD</w:t>
      </w:r>
    </w:p>
    <w:p w14:paraId="4DB09861" w14:textId="77777777" w:rsidR="00E154AB" w:rsidRDefault="00E154AB" w:rsidP="00E154AB">
      <w:pPr>
        <w:pStyle w:val="PL"/>
      </w:pPr>
      <w:r>
        <w:t xml:space="preserve">                   (Slice Differentiator) field.";</w:t>
      </w:r>
    </w:p>
    <w:p w14:paraId="4DB09862" w14:textId="77777777" w:rsidR="00E154AB" w:rsidRDefault="00E154AB" w:rsidP="00E154AB">
      <w:pPr>
        <w:pStyle w:val="PL"/>
      </w:pPr>
      <w:r>
        <w:t xml:space="preserve">      //optional support</w:t>
      </w:r>
    </w:p>
    <w:p w14:paraId="4DB09863" w14:textId="77777777" w:rsidR="00E154AB" w:rsidRDefault="00E154AB" w:rsidP="00E154AB">
      <w:pPr>
        <w:pStyle w:val="PL"/>
      </w:pPr>
      <w:r>
        <w:t xml:space="preserve">      reference "</w:t>
      </w:r>
      <w:r w:rsidR="0062012C">
        <w:t>TS</w:t>
      </w:r>
      <w:r>
        <w:t xml:space="preserve"> 23.003";</w:t>
      </w:r>
    </w:p>
    <w:p w14:paraId="4DB09864" w14:textId="77777777" w:rsidR="00E154AB" w:rsidRDefault="00E154AB" w:rsidP="00E154AB">
      <w:pPr>
        <w:pStyle w:val="PL"/>
      </w:pPr>
      <w:r>
        <w:t xml:space="preserve">      type types3gpp:SNssai;</w:t>
      </w:r>
    </w:p>
    <w:p w14:paraId="4DB09865" w14:textId="77777777" w:rsidR="00E154AB" w:rsidRDefault="00E154AB" w:rsidP="00E154AB">
      <w:pPr>
        <w:pStyle w:val="PL"/>
      </w:pPr>
      <w:r>
        <w:t xml:space="preserve">    }</w:t>
      </w:r>
    </w:p>
    <w:p w14:paraId="4DB09866" w14:textId="77777777" w:rsidR="00E154AB" w:rsidRDefault="00E154AB" w:rsidP="00E154AB">
      <w:pPr>
        <w:pStyle w:val="PL"/>
      </w:pPr>
      <w:r>
        <w:t xml:space="preserve">    </w:t>
      </w:r>
    </w:p>
    <w:p w14:paraId="4DB09867" w14:textId="77777777" w:rsidR="00E154AB" w:rsidRDefault="00E154AB" w:rsidP="00E154AB">
      <w:pPr>
        <w:pStyle w:val="PL"/>
      </w:pPr>
      <w:r>
        <w:t xml:space="preserve">    list managedNFProfile {</w:t>
      </w:r>
    </w:p>
    <w:p w14:paraId="4DB09868" w14:textId="77777777" w:rsidR="00E154AB" w:rsidRDefault="00E154AB" w:rsidP="00E154AB">
      <w:pPr>
        <w:pStyle w:val="PL"/>
      </w:pPr>
      <w:r>
        <w:t xml:space="preserve">      key idx;</w:t>
      </w:r>
    </w:p>
    <w:p w14:paraId="4DB09869" w14:textId="77777777" w:rsidR="00E154AB" w:rsidRDefault="00E154AB" w:rsidP="00E154AB">
      <w:pPr>
        <w:pStyle w:val="PL"/>
      </w:pPr>
      <w:r>
        <w:t xml:space="preserve">      min-elements 1;</w:t>
      </w:r>
    </w:p>
    <w:p w14:paraId="4DB0986A" w14:textId="77777777" w:rsidR="00E154AB" w:rsidRDefault="00E154AB" w:rsidP="00E154AB">
      <w:pPr>
        <w:pStyle w:val="PL"/>
      </w:pPr>
      <w:r>
        <w:t xml:space="preserve">      uses types3gpp:ManagedNFProfile;</w:t>
      </w:r>
    </w:p>
    <w:p w14:paraId="4DB0986B" w14:textId="77777777" w:rsidR="00E154AB" w:rsidRDefault="00E154AB" w:rsidP="00E154AB">
      <w:pPr>
        <w:pStyle w:val="PL"/>
      </w:pPr>
      <w:r>
        <w:t xml:space="preserve">    }</w:t>
      </w:r>
    </w:p>
    <w:p w14:paraId="4DB0986C" w14:textId="77777777" w:rsidR="00E154AB" w:rsidRDefault="00E154AB" w:rsidP="00E154AB">
      <w:pPr>
        <w:pStyle w:val="PL"/>
      </w:pPr>
      <w:r>
        <w:t xml:space="preserve">  </w:t>
      </w:r>
    </w:p>
    <w:p w14:paraId="4DB0986D" w14:textId="77777777" w:rsidR="00E154AB" w:rsidRDefault="00E154AB" w:rsidP="00E154AB">
      <w:pPr>
        <w:pStyle w:val="PL"/>
      </w:pPr>
    </w:p>
    <w:p w14:paraId="4DB0986E" w14:textId="77777777" w:rsidR="00E154AB" w:rsidRDefault="00E154AB" w:rsidP="00E154AB">
      <w:pPr>
        <w:pStyle w:val="PL"/>
      </w:pPr>
      <w:r>
        <w:t xml:space="preserve">    list commModelList {</w:t>
      </w:r>
    </w:p>
    <w:p w14:paraId="4DB0986F" w14:textId="77777777" w:rsidR="00E154AB" w:rsidRDefault="00E154AB" w:rsidP="00E154AB">
      <w:pPr>
        <w:pStyle w:val="PL"/>
      </w:pPr>
      <w:r>
        <w:t xml:space="preserve">      min-elements 1;</w:t>
      </w:r>
    </w:p>
    <w:p w14:paraId="4DB09870" w14:textId="77777777" w:rsidR="00E154AB" w:rsidRDefault="00E154AB" w:rsidP="00E154AB">
      <w:pPr>
        <w:pStyle w:val="PL"/>
      </w:pPr>
      <w:r>
        <w:t xml:space="preserve">      key "groupId";</w:t>
      </w:r>
    </w:p>
    <w:p w14:paraId="4DB09871" w14:textId="77777777" w:rsidR="00E154AB" w:rsidRDefault="00E154AB" w:rsidP="00E154AB">
      <w:pPr>
        <w:pStyle w:val="PL"/>
      </w:pPr>
      <w:r>
        <w:t xml:space="preserve">      uses </w:t>
      </w:r>
      <w:r w:rsidRPr="003636EA">
        <w:t>types5g3gpp</w:t>
      </w:r>
      <w:r>
        <w:t>:</w:t>
      </w:r>
      <w:r w:rsidRPr="003A4D98">
        <w:t>CommModel</w:t>
      </w:r>
      <w:r>
        <w:t>;</w:t>
      </w:r>
    </w:p>
    <w:p w14:paraId="4DB09872" w14:textId="77777777" w:rsidR="00E154AB" w:rsidRDefault="00E154AB" w:rsidP="00E154AB">
      <w:pPr>
        <w:pStyle w:val="PL"/>
      </w:pPr>
      <w:r>
        <w:t xml:space="preserve">    }</w:t>
      </w:r>
    </w:p>
    <w:p w14:paraId="4DB09873" w14:textId="77777777" w:rsidR="00E154AB" w:rsidRDefault="00E154AB" w:rsidP="00E154AB">
      <w:pPr>
        <w:pStyle w:val="PL"/>
      </w:pPr>
      <w:r>
        <w:t xml:space="preserve">  }</w:t>
      </w:r>
    </w:p>
    <w:p w14:paraId="4DB09874" w14:textId="77777777" w:rsidR="00E154AB" w:rsidRDefault="00E154AB" w:rsidP="00E154AB">
      <w:pPr>
        <w:pStyle w:val="PL"/>
      </w:pPr>
      <w:r>
        <w:t xml:space="preserve">  </w:t>
      </w:r>
    </w:p>
    <w:p w14:paraId="4DB09875" w14:textId="77777777" w:rsidR="00E154AB" w:rsidRDefault="00E154AB" w:rsidP="00E154AB">
      <w:pPr>
        <w:pStyle w:val="PL"/>
      </w:pPr>
      <w:r>
        <w:t xml:space="preserve">  augment "/me3gpp:ManagedElement" {</w:t>
      </w:r>
    </w:p>
    <w:p w14:paraId="4DB09876" w14:textId="77777777" w:rsidR="00E154AB" w:rsidRDefault="00E154AB" w:rsidP="00E154AB">
      <w:pPr>
        <w:pStyle w:val="PL"/>
      </w:pPr>
      <w:r>
        <w:t xml:space="preserve">    list AUSFFunction {</w:t>
      </w:r>
    </w:p>
    <w:p w14:paraId="4DB09877" w14:textId="77777777" w:rsidR="00E154AB" w:rsidRDefault="00E154AB" w:rsidP="00E154AB">
      <w:pPr>
        <w:pStyle w:val="PL"/>
      </w:pPr>
      <w:r>
        <w:t xml:space="preserve">      description "5G Core AUSF Function";</w:t>
      </w:r>
    </w:p>
    <w:p w14:paraId="4DB09878" w14:textId="77777777" w:rsidR="00E154AB" w:rsidRDefault="00E154AB" w:rsidP="00E154AB">
      <w:pPr>
        <w:pStyle w:val="PL"/>
      </w:pPr>
      <w:r>
        <w:t xml:space="preserve">      reference "</w:t>
      </w:r>
      <w:r w:rsidR="0062012C">
        <w:t>TS</w:t>
      </w:r>
      <w:r>
        <w:t xml:space="preserve"> 28.541";</w:t>
      </w:r>
    </w:p>
    <w:p w14:paraId="4DB09879" w14:textId="77777777" w:rsidR="00E154AB" w:rsidRDefault="00E154AB" w:rsidP="00E154AB">
      <w:pPr>
        <w:pStyle w:val="PL"/>
      </w:pPr>
      <w:r>
        <w:t xml:space="preserve">      key id;</w:t>
      </w:r>
    </w:p>
    <w:p w14:paraId="4DB0987A" w14:textId="77777777" w:rsidR="00E154AB" w:rsidRDefault="00E154AB" w:rsidP="00E154AB">
      <w:pPr>
        <w:pStyle w:val="PL"/>
      </w:pPr>
      <w:r>
        <w:t xml:space="preserve">      uses top3gpp:Top_Grp;</w:t>
      </w:r>
    </w:p>
    <w:p w14:paraId="4DB0987B" w14:textId="77777777" w:rsidR="00E154AB" w:rsidRDefault="00E154AB" w:rsidP="00E154AB">
      <w:pPr>
        <w:pStyle w:val="PL"/>
      </w:pPr>
      <w:r>
        <w:t xml:space="preserve">      container attributes {</w:t>
      </w:r>
    </w:p>
    <w:p w14:paraId="4DB0987C" w14:textId="77777777" w:rsidR="00E154AB" w:rsidRDefault="00E154AB" w:rsidP="00E154AB">
      <w:pPr>
        <w:pStyle w:val="PL"/>
      </w:pPr>
      <w:r>
        <w:t xml:space="preserve">        uses AUSFFuntionGrp;</w:t>
      </w:r>
    </w:p>
    <w:p w14:paraId="4DB0987D" w14:textId="77777777" w:rsidR="00E154AB" w:rsidRDefault="00E154AB" w:rsidP="00E154AB">
      <w:pPr>
        <w:pStyle w:val="PL"/>
      </w:pPr>
      <w:r>
        <w:t xml:space="preserve">      }</w:t>
      </w:r>
    </w:p>
    <w:p w14:paraId="4DB0987E" w14:textId="77777777" w:rsidR="00E154AB" w:rsidRDefault="00E154AB" w:rsidP="00E154AB">
      <w:pPr>
        <w:pStyle w:val="PL"/>
      </w:pPr>
      <w:r w:rsidRPr="000A19BD">
        <w:t xml:space="preserve">      uses mf3gpp:ManagedFunctionContainedClasses;</w:t>
      </w:r>
    </w:p>
    <w:p w14:paraId="4DB0987F" w14:textId="77777777" w:rsidR="00E154AB" w:rsidRDefault="00E154AB" w:rsidP="00E154AB">
      <w:pPr>
        <w:pStyle w:val="PL"/>
      </w:pPr>
      <w:r>
        <w:t xml:space="preserve">    }</w:t>
      </w:r>
    </w:p>
    <w:p w14:paraId="4DB09880" w14:textId="77777777" w:rsidR="00E154AB" w:rsidRDefault="00E154AB" w:rsidP="00E154AB">
      <w:pPr>
        <w:pStyle w:val="PL"/>
      </w:pPr>
      <w:r>
        <w:t xml:space="preserve">  }</w:t>
      </w:r>
    </w:p>
    <w:p w14:paraId="4DB09881" w14:textId="77777777" w:rsidR="00E154AB" w:rsidRDefault="00E154AB" w:rsidP="00E154AB">
      <w:pPr>
        <w:pStyle w:val="PL"/>
      </w:pPr>
      <w:r>
        <w:t>}</w:t>
      </w:r>
    </w:p>
    <w:p w14:paraId="4DB09882" w14:textId="77777777" w:rsidR="00E154AB" w:rsidRDefault="00E154AB" w:rsidP="00E154AB">
      <w:pPr>
        <w:pStyle w:val="Heading2"/>
      </w:pPr>
      <w:bookmarkStart w:id="9795" w:name="_Toc27405631"/>
      <w:bookmarkStart w:id="9796" w:name="_Toc35878826"/>
      <w:bookmarkStart w:id="9797" w:name="_Toc36220642"/>
      <w:bookmarkStart w:id="9798" w:name="_Toc36474740"/>
      <w:bookmarkStart w:id="9799" w:name="_Toc36543012"/>
      <w:bookmarkStart w:id="9800" w:name="_Toc36543833"/>
      <w:bookmarkStart w:id="9801" w:name="_Toc36568071"/>
      <w:bookmarkStart w:id="9802" w:name="_Toc44341817"/>
      <w:bookmarkStart w:id="9803" w:name="_Toc51676196"/>
      <w:bookmarkStart w:id="9804" w:name="_Toc55227513"/>
      <w:bookmarkStart w:id="9805" w:name="_Toc55228548"/>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9795"/>
      <w:bookmarkEnd w:id="9796"/>
      <w:bookmarkEnd w:id="9797"/>
      <w:bookmarkEnd w:id="9798"/>
      <w:bookmarkEnd w:id="9799"/>
      <w:bookmarkEnd w:id="9800"/>
      <w:bookmarkEnd w:id="9801"/>
      <w:bookmarkEnd w:id="9802"/>
      <w:bookmarkEnd w:id="9803"/>
      <w:bookmarkEnd w:id="9804"/>
      <w:bookmarkEnd w:id="9805"/>
    </w:p>
    <w:p w14:paraId="4DB09883" w14:textId="77777777" w:rsidR="00E154AB" w:rsidRDefault="00E154AB" w:rsidP="00E154AB">
      <w:pPr>
        <w:pStyle w:val="PL"/>
      </w:pPr>
      <w:r>
        <w:t>module _3gpp-5gc-nrm-dnfunction {</w:t>
      </w:r>
    </w:p>
    <w:p w14:paraId="4DB09884" w14:textId="77777777" w:rsidR="00E154AB" w:rsidRDefault="00E154AB" w:rsidP="00E154AB">
      <w:pPr>
        <w:pStyle w:val="PL"/>
      </w:pPr>
      <w:r>
        <w:t xml:space="preserve">  yang-version 1.1;</w:t>
      </w:r>
    </w:p>
    <w:p w14:paraId="4DB09885" w14:textId="77777777" w:rsidR="00E154AB" w:rsidRDefault="00E154AB" w:rsidP="00E154AB">
      <w:pPr>
        <w:pStyle w:val="PL"/>
      </w:pPr>
      <w:r>
        <w:t xml:space="preserve">  </w:t>
      </w:r>
    </w:p>
    <w:p w14:paraId="4DB09886" w14:textId="77777777" w:rsidR="00E154AB" w:rsidRDefault="00E154AB" w:rsidP="00E154AB">
      <w:pPr>
        <w:pStyle w:val="PL"/>
      </w:pPr>
      <w:r>
        <w:t xml:space="preserve">  namespace urn:3gpp:sa5_3gpp-5gc-nrm-dnfunction;</w:t>
      </w:r>
    </w:p>
    <w:p w14:paraId="4DB09887" w14:textId="77777777" w:rsidR="00E154AB" w:rsidRDefault="00E154AB" w:rsidP="00E154AB">
      <w:pPr>
        <w:pStyle w:val="PL"/>
      </w:pPr>
      <w:r>
        <w:t xml:space="preserve">  prefix dn3gpp;</w:t>
      </w:r>
    </w:p>
    <w:p w14:paraId="4DB09888" w14:textId="77777777" w:rsidR="00E154AB" w:rsidRDefault="00E154AB" w:rsidP="00E154AB">
      <w:pPr>
        <w:pStyle w:val="PL"/>
      </w:pPr>
      <w:r>
        <w:t xml:space="preserve">  </w:t>
      </w:r>
    </w:p>
    <w:p w14:paraId="4DB09889" w14:textId="77777777" w:rsidR="00E154AB" w:rsidRDefault="00E154AB" w:rsidP="00E154AB">
      <w:pPr>
        <w:pStyle w:val="PL"/>
      </w:pPr>
      <w:r>
        <w:t xml:space="preserve">  import _3gpp-common-managed-function { prefix mf3gpp; }</w:t>
      </w:r>
    </w:p>
    <w:p w14:paraId="4DB0988A" w14:textId="77777777" w:rsidR="00E154AB" w:rsidRDefault="00E154AB" w:rsidP="00E154AB">
      <w:pPr>
        <w:pStyle w:val="PL"/>
      </w:pPr>
      <w:r>
        <w:t xml:space="preserve">  import _3gpp-common-managed-element { prefix me3gpp; }</w:t>
      </w:r>
    </w:p>
    <w:p w14:paraId="4DB0988B" w14:textId="77777777" w:rsidR="00E154AB" w:rsidRDefault="00E154AB" w:rsidP="00E154AB">
      <w:pPr>
        <w:pStyle w:val="PL"/>
      </w:pPr>
      <w:r>
        <w:t xml:space="preserve">  import _3gpp-common-top { prefix top3gpp; }</w:t>
      </w:r>
    </w:p>
    <w:p w14:paraId="4DB0988C" w14:textId="77777777" w:rsidR="00E154AB" w:rsidRDefault="00E154AB" w:rsidP="00E154AB">
      <w:pPr>
        <w:pStyle w:val="PL"/>
      </w:pPr>
      <w:r>
        <w:t xml:space="preserve">  </w:t>
      </w:r>
    </w:p>
    <w:p w14:paraId="4DB0988D" w14:textId="77777777" w:rsidR="00E154AB" w:rsidRDefault="00E154AB" w:rsidP="00E154AB">
      <w:pPr>
        <w:pStyle w:val="PL"/>
      </w:pPr>
      <w:r>
        <w:t xml:space="preserve">  organization "3gpp SA5";</w:t>
      </w:r>
    </w:p>
    <w:p w14:paraId="4DB0988E" w14:textId="77777777" w:rsidR="00E154AB" w:rsidRDefault="00E154AB" w:rsidP="00E154AB">
      <w:pPr>
        <w:pStyle w:val="PL"/>
      </w:pPr>
      <w:r>
        <w:t xml:space="preserve">  description "This IOC is defined only to describe the IOCs representing</w:t>
      </w:r>
    </w:p>
    <w:p w14:paraId="4DB0988F" w14:textId="77777777" w:rsidR="00E154AB" w:rsidRDefault="00E154AB" w:rsidP="00E154AB">
      <w:pPr>
        <w:pStyle w:val="PL"/>
      </w:pPr>
      <w:r>
        <w:t xml:space="preserve">               Data Network (DN) interaction interface with 5GC (i.e. EP_N6).</w:t>
      </w:r>
    </w:p>
    <w:p w14:paraId="4DB09890" w14:textId="77777777" w:rsidR="00E154AB" w:rsidRDefault="00E154AB" w:rsidP="00E154AB">
      <w:pPr>
        <w:pStyle w:val="PL"/>
      </w:pPr>
      <w:r>
        <w:t xml:space="preserve">               It has no attributes defined.";</w:t>
      </w:r>
    </w:p>
    <w:p w14:paraId="4DB09891" w14:textId="77777777" w:rsidR="00E154AB" w:rsidRDefault="00E154AB" w:rsidP="00E154AB">
      <w:pPr>
        <w:pStyle w:val="PL"/>
      </w:pPr>
      <w:r>
        <w:t xml:space="preserve">  reference "</w:t>
      </w:r>
      <w:r w:rsidR="0062012C">
        <w:t>TS</w:t>
      </w:r>
      <w:r>
        <w:t xml:space="preserve"> 28.541";</w:t>
      </w:r>
    </w:p>
    <w:p w14:paraId="4DB09892" w14:textId="77777777" w:rsidR="00E154AB" w:rsidRDefault="00E154AB" w:rsidP="00E154AB">
      <w:pPr>
        <w:pStyle w:val="PL"/>
      </w:pPr>
      <w:r>
        <w:t xml:space="preserve">  </w:t>
      </w:r>
    </w:p>
    <w:p w14:paraId="4DB09893" w14:textId="77777777" w:rsidR="00E154AB" w:rsidRDefault="00E154AB" w:rsidP="00E154AB">
      <w:pPr>
        <w:pStyle w:val="PL"/>
      </w:pPr>
      <w:r w:rsidRPr="005E5854">
        <w:t xml:space="preserve">  revision 2019-10-28 { reference S5-193518 ; }</w:t>
      </w:r>
    </w:p>
    <w:p w14:paraId="4DB09894" w14:textId="77777777" w:rsidR="00E154AB" w:rsidRDefault="00E154AB" w:rsidP="00E154AB">
      <w:pPr>
        <w:pStyle w:val="PL"/>
      </w:pPr>
    </w:p>
    <w:p w14:paraId="4DB09895" w14:textId="77777777" w:rsidR="00E154AB" w:rsidRDefault="00E154AB" w:rsidP="00E154AB">
      <w:pPr>
        <w:pStyle w:val="PL"/>
      </w:pPr>
      <w:r>
        <w:t xml:space="preserve">  revision 2019-05-15 {</w:t>
      </w:r>
    </w:p>
    <w:p w14:paraId="4DB09896" w14:textId="77777777" w:rsidR="00E154AB" w:rsidRDefault="00E154AB" w:rsidP="00E154AB">
      <w:pPr>
        <w:pStyle w:val="PL"/>
      </w:pPr>
      <w:r>
        <w:t xml:space="preserve">    description "initial revision";</w:t>
      </w:r>
    </w:p>
    <w:p w14:paraId="4DB09897" w14:textId="77777777" w:rsidR="00E154AB" w:rsidRDefault="00E154AB" w:rsidP="00E154AB">
      <w:pPr>
        <w:pStyle w:val="PL"/>
      </w:pPr>
      <w:r>
        <w:t xml:space="preserve">  }</w:t>
      </w:r>
    </w:p>
    <w:p w14:paraId="4DB09898" w14:textId="77777777" w:rsidR="00E154AB" w:rsidRDefault="00E154AB" w:rsidP="00E154AB">
      <w:pPr>
        <w:pStyle w:val="PL"/>
      </w:pPr>
      <w:r>
        <w:t xml:space="preserve">  </w:t>
      </w:r>
    </w:p>
    <w:p w14:paraId="4DB09899" w14:textId="77777777" w:rsidR="00E154AB" w:rsidRDefault="00E154AB" w:rsidP="00E154AB">
      <w:pPr>
        <w:pStyle w:val="PL"/>
      </w:pPr>
      <w:r>
        <w:t xml:space="preserve">  grouping DNFunctionGrp {</w:t>
      </w:r>
    </w:p>
    <w:p w14:paraId="4DB0989A" w14:textId="77777777" w:rsidR="00E154AB" w:rsidRDefault="00E154AB" w:rsidP="00E154AB">
      <w:pPr>
        <w:pStyle w:val="PL"/>
      </w:pPr>
      <w:r>
        <w:t xml:space="preserve">    uses mf3gpp:ManagedFunctionGrp;</w:t>
      </w:r>
    </w:p>
    <w:p w14:paraId="4DB0989B" w14:textId="77777777" w:rsidR="00E154AB" w:rsidRDefault="00E154AB" w:rsidP="00E154AB">
      <w:pPr>
        <w:pStyle w:val="PL"/>
      </w:pPr>
      <w:r>
        <w:t xml:space="preserve">  }</w:t>
      </w:r>
    </w:p>
    <w:p w14:paraId="4DB0989C" w14:textId="77777777" w:rsidR="00E154AB" w:rsidRDefault="00E154AB" w:rsidP="00E154AB">
      <w:pPr>
        <w:pStyle w:val="PL"/>
      </w:pPr>
      <w:r>
        <w:t xml:space="preserve">  </w:t>
      </w:r>
    </w:p>
    <w:p w14:paraId="4DB0989D" w14:textId="77777777" w:rsidR="00E154AB" w:rsidRDefault="00E154AB" w:rsidP="00E154AB">
      <w:pPr>
        <w:pStyle w:val="PL"/>
      </w:pPr>
      <w:r>
        <w:t xml:space="preserve">  augment "/me3gpp:ManagedElement" {</w:t>
      </w:r>
    </w:p>
    <w:p w14:paraId="4DB0989E" w14:textId="77777777" w:rsidR="00E154AB" w:rsidRDefault="00E154AB" w:rsidP="00E154AB">
      <w:pPr>
        <w:pStyle w:val="PL"/>
      </w:pPr>
      <w:r>
        <w:t xml:space="preserve">    list DNFunction {</w:t>
      </w:r>
    </w:p>
    <w:p w14:paraId="4DB0989F" w14:textId="77777777" w:rsidR="00E154AB" w:rsidRDefault="00E154AB" w:rsidP="00E154AB">
      <w:pPr>
        <w:pStyle w:val="PL"/>
      </w:pPr>
      <w:r>
        <w:t xml:space="preserve">      description "5G Core DN Function";</w:t>
      </w:r>
    </w:p>
    <w:p w14:paraId="4DB098A0" w14:textId="77777777" w:rsidR="00E154AB" w:rsidRDefault="00E154AB" w:rsidP="00E154AB">
      <w:pPr>
        <w:pStyle w:val="PL"/>
      </w:pPr>
      <w:r>
        <w:t xml:space="preserve">      reference "</w:t>
      </w:r>
      <w:r w:rsidR="0062012C">
        <w:t>TS</w:t>
      </w:r>
      <w:r>
        <w:t xml:space="preserve"> 28.541";</w:t>
      </w:r>
    </w:p>
    <w:p w14:paraId="4DB098A1" w14:textId="77777777" w:rsidR="00E154AB" w:rsidRDefault="00E154AB" w:rsidP="00E154AB">
      <w:pPr>
        <w:pStyle w:val="PL"/>
      </w:pPr>
      <w:r>
        <w:t xml:space="preserve">      key id;</w:t>
      </w:r>
    </w:p>
    <w:p w14:paraId="4DB098A2" w14:textId="77777777" w:rsidR="00E154AB" w:rsidRDefault="00E154AB" w:rsidP="00E154AB">
      <w:pPr>
        <w:pStyle w:val="PL"/>
      </w:pPr>
      <w:r>
        <w:t xml:space="preserve">      uses top3gpp:Top_Grp;</w:t>
      </w:r>
    </w:p>
    <w:p w14:paraId="4DB098A3" w14:textId="77777777" w:rsidR="00E154AB" w:rsidRDefault="00E154AB" w:rsidP="00E154AB">
      <w:pPr>
        <w:pStyle w:val="PL"/>
      </w:pPr>
      <w:r>
        <w:t xml:space="preserve">      container attributes {</w:t>
      </w:r>
    </w:p>
    <w:p w14:paraId="4DB098A4" w14:textId="77777777" w:rsidR="00E154AB" w:rsidRDefault="00E154AB" w:rsidP="00E154AB">
      <w:pPr>
        <w:pStyle w:val="PL"/>
      </w:pPr>
      <w:r>
        <w:t xml:space="preserve">        uses DNFunctionGrp;</w:t>
      </w:r>
    </w:p>
    <w:p w14:paraId="4DB098A5" w14:textId="77777777" w:rsidR="00E154AB" w:rsidRDefault="00E154AB" w:rsidP="00E154AB">
      <w:pPr>
        <w:pStyle w:val="PL"/>
      </w:pPr>
      <w:r>
        <w:t xml:space="preserve">      }</w:t>
      </w:r>
    </w:p>
    <w:p w14:paraId="4DB098A6" w14:textId="77777777" w:rsidR="00E154AB" w:rsidRDefault="00E154AB" w:rsidP="00E154AB">
      <w:pPr>
        <w:pStyle w:val="PL"/>
      </w:pPr>
      <w:r w:rsidRPr="005E5854">
        <w:t xml:space="preserve">      uses mf3gpp:ManagedFunctionContainedClasses;</w:t>
      </w:r>
    </w:p>
    <w:p w14:paraId="4DB098A7" w14:textId="77777777" w:rsidR="00E154AB" w:rsidRDefault="00E154AB" w:rsidP="00E154AB">
      <w:pPr>
        <w:pStyle w:val="PL"/>
      </w:pPr>
      <w:r>
        <w:t xml:space="preserve">    }</w:t>
      </w:r>
    </w:p>
    <w:p w14:paraId="4DB098A8" w14:textId="77777777" w:rsidR="00E154AB" w:rsidRDefault="00E154AB" w:rsidP="00E154AB">
      <w:pPr>
        <w:pStyle w:val="PL"/>
      </w:pPr>
      <w:r>
        <w:t xml:space="preserve">  }</w:t>
      </w:r>
    </w:p>
    <w:p w14:paraId="4DB098A9" w14:textId="77777777" w:rsidR="00E154AB" w:rsidRPr="00544583" w:rsidRDefault="00E154AB" w:rsidP="00E154AB">
      <w:pPr>
        <w:pStyle w:val="PL"/>
      </w:pPr>
      <w:r>
        <w:t>}</w:t>
      </w:r>
    </w:p>
    <w:p w14:paraId="4DB098AA" w14:textId="77777777" w:rsidR="00E154AB" w:rsidRDefault="00E154AB" w:rsidP="00E154AB">
      <w:pPr>
        <w:pStyle w:val="Heading2"/>
        <w:rPr>
          <w:lang w:eastAsia="zh-CN"/>
        </w:rPr>
      </w:pPr>
      <w:bookmarkStart w:id="9806" w:name="_Toc27405632"/>
      <w:bookmarkStart w:id="9807" w:name="_Toc35878827"/>
      <w:bookmarkStart w:id="9808" w:name="_Toc36220643"/>
      <w:bookmarkStart w:id="9809" w:name="_Toc36474741"/>
      <w:bookmarkStart w:id="9810" w:name="_Toc36543013"/>
      <w:bookmarkStart w:id="9811" w:name="_Toc36543834"/>
      <w:bookmarkStart w:id="9812" w:name="_Toc36568072"/>
      <w:bookmarkStart w:id="9813" w:name="_Toc44341818"/>
      <w:bookmarkStart w:id="9814" w:name="_Toc51676197"/>
      <w:bookmarkStart w:id="9815" w:name="_Toc55227514"/>
      <w:bookmarkStart w:id="9816" w:name="_Toc55228549"/>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9806"/>
      <w:bookmarkEnd w:id="9807"/>
      <w:bookmarkEnd w:id="9808"/>
      <w:bookmarkEnd w:id="9809"/>
      <w:bookmarkEnd w:id="9810"/>
      <w:bookmarkEnd w:id="9811"/>
      <w:bookmarkEnd w:id="9812"/>
      <w:bookmarkEnd w:id="9813"/>
      <w:bookmarkEnd w:id="9814"/>
      <w:bookmarkEnd w:id="9815"/>
      <w:bookmarkEnd w:id="9816"/>
    </w:p>
    <w:p w14:paraId="4DB098AB" w14:textId="77777777" w:rsidR="00E154AB" w:rsidRDefault="00E154AB" w:rsidP="00E154AB">
      <w:pPr>
        <w:pStyle w:val="PL"/>
      </w:pPr>
      <w:r>
        <w:t>module _3gpp-5gc-nrm-ep {</w:t>
      </w:r>
    </w:p>
    <w:p w14:paraId="4DB098AC" w14:textId="77777777" w:rsidR="00E154AB" w:rsidRDefault="00E154AB" w:rsidP="00E154AB">
      <w:pPr>
        <w:pStyle w:val="PL"/>
      </w:pPr>
      <w:r>
        <w:t xml:space="preserve">  yang-version 1.1;</w:t>
      </w:r>
    </w:p>
    <w:p w14:paraId="4DB098AD" w14:textId="77777777" w:rsidR="00E154AB" w:rsidRDefault="00E154AB" w:rsidP="00E154AB">
      <w:pPr>
        <w:pStyle w:val="PL"/>
      </w:pPr>
      <w:r>
        <w:t xml:space="preserve">  namespace "urn:3gpp:tsg:sa5:nrm:_3gpp-5gc-nrm-ep";</w:t>
      </w:r>
    </w:p>
    <w:p w14:paraId="4DB098AE" w14:textId="77777777" w:rsidR="00E154AB" w:rsidRDefault="00E154AB" w:rsidP="00E154AB">
      <w:pPr>
        <w:pStyle w:val="PL"/>
      </w:pPr>
      <w:r>
        <w:t xml:space="preserve">  prefix "cep3gpp";</w:t>
      </w:r>
    </w:p>
    <w:p w14:paraId="4DB098AF" w14:textId="77777777" w:rsidR="00E154AB" w:rsidRDefault="00E154AB" w:rsidP="00E154AB">
      <w:pPr>
        <w:pStyle w:val="PL"/>
      </w:pPr>
      <w:r>
        <w:t xml:space="preserve">  </w:t>
      </w:r>
    </w:p>
    <w:p w14:paraId="4DB098B0" w14:textId="77777777" w:rsidR="00E154AB" w:rsidRDefault="00E154AB" w:rsidP="00E154AB">
      <w:pPr>
        <w:pStyle w:val="PL"/>
      </w:pPr>
      <w:r>
        <w:t xml:space="preserve">  import _3gpp-common-ep-rp { prefix eprp3gpp; }</w:t>
      </w:r>
    </w:p>
    <w:p w14:paraId="4DB098B1" w14:textId="77777777" w:rsidR="00E154AB" w:rsidRDefault="00E154AB" w:rsidP="00E154AB">
      <w:pPr>
        <w:pStyle w:val="PL"/>
      </w:pPr>
      <w:r>
        <w:t xml:space="preserve">  import _3gpp-common-managed-element { prefix me3gpp; }</w:t>
      </w:r>
    </w:p>
    <w:p w14:paraId="4DB098B2" w14:textId="77777777" w:rsidR="00E154AB" w:rsidRDefault="00E154AB" w:rsidP="00E154AB">
      <w:pPr>
        <w:pStyle w:val="PL"/>
      </w:pPr>
      <w:r>
        <w:t xml:space="preserve">  import _3gpp-5gc-nrm-affunction { prefix af3gpp; }</w:t>
      </w:r>
    </w:p>
    <w:p w14:paraId="4DB098B3" w14:textId="77777777" w:rsidR="00E154AB" w:rsidRDefault="00E154AB" w:rsidP="00E154AB">
      <w:pPr>
        <w:pStyle w:val="PL"/>
      </w:pPr>
      <w:r>
        <w:t xml:space="preserve">  import _3gpp-5gc-nrm-amffunction { prefix amf3gpp; }</w:t>
      </w:r>
    </w:p>
    <w:p w14:paraId="4DB098B4" w14:textId="77777777" w:rsidR="00E154AB" w:rsidRDefault="00E154AB" w:rsidP="00E154AB">
      <w:pPr>
        <w:pStyle w:val="PL"/>
      </w:pPr>
      <w:r>
        <w:t xml:space="preserve">  import _3gpp-5gc-nrm-ausffunction { prefix ausf3gpp; }</w:t>
      </w:r>
    </w:p>
    <w:p w14:paraId="4DB098B5" w14:textId="77777777" w:rsidR="00E154AB" w:rsidRDefault="00E154AB" w:rsidP="00E154AB">
      <w:pPr>
        <w:pStyle w:val="PL"/>
      </w:pPr>
      <w:r>
        <w:t xml:space="preserve">  import _3gpp-5gc-nrm-dnfunction { prefix dn3gpp; }</w:t>
      </w:r>
    </w:p>
    <w:p w14:paraId="4DB098B6" w14:textId="77777777" w:rsidR="00E154AB" w:rsidRDefault="00E154AB" w:rsidP="00E154AB">
      <w:pPr>
        <w:pStyle w:val="PL"/>
      </w:pPr>
      <w:r>
        <w:t xml:space="preserve">  import _3gpp-5gc-nrm-lmffunction { prefix lmf3gpp; }</w:t>
      </w:r>
    </w:p>
    <w:p w14:paraId="4DB098B7" w14:textId="77777777" w:rsidR="00E154AB" w:rsidRDefault="00E154AB" w:rsidP="00E154AB">
      <w:pPr>
        <w:pStyle w:val="PL"/>
      </w:pPr>
      <w:r>
        <w:t xml:space="preserve">  import _3gpp-5gc-nrm-n3iwffunction { prefix n3iwf3gpp; }</w:t>
      </w:r>
    </w:p>
    <w:p w14:paraId="4DB098B8" w14:textId="77777777" w:rsidR="00E154AB" w:rsidRDefault="00E154AB" w:rsidP="00E154AB">
      <w:pPr>
        <w:pStyle w:val="PL"/>
      </w:pPr>
      <w:r>
        <w:t xml:space="preserve">  import _3gpp-5gc-nrm-ngeirfunction { prefix ngeir3gpp; }</w:t>
      </w:r>
    </w:p>
    <w:p w14:paraId="4DB098B9" w14:textId="77777777" w:rsidR="00E154AB" w:rsidRDefault="00E154AB" w:rsidP="00E154AB">
      <w:pPr>
        <w:pStyle w:val="PL"/>
      </w:pPr>
      <w:r>
        <w:t xml:space="preserve">  import _3gpp-5gc-nrm-nrffunction { prefix nrf3gpp; }</w:t>
      </w:r>
    </w:p>
    <w:p w14:paraId="4DB098BA" w14:textId="77777777" w:rsidR="00E154AB" w:rsidRDefault="00E154AB" w:rsidP="00E154AB">
      <w:pPr>
        <w:pStyle w:val="PL"/>
      </w:pPr>
      <w:r>
        <w:t xml:space="preserve">  import _3gpp-5gc-nrm-nssffunction { prefix nssf3gpp; }</w:t>
      </w:r>
    </w:p>
    <w:p w14:paraId="4DB098BB" w14:textId="77777777" w:rsidR="00E154AB" w:rsidRDefault="00E154AB" w:rsidP="00E154AB">
      <w:pPr>
        <w:pStyle w:val="PL"/>
      </w:pPr>
      <w:r>
        <w:t xml:space="preserve">  import _3gpp-5gc-nrm-pcffunction { prefix pcf3gpp; }</w:t>
      </w:r>
    </w:p>
    <w:p w14:paraId="4DB098BC" w14:textId="77777777" w:rsidR="00E154AB" w:rsidRDefault="00E154AB" w:rsidP="00E154AB">
      <w:pPr>
        <w:pStyle w:val="PL"/>
      </w:pPr>
      <w:r>
        <w:t xml:space="preserve">  import _3gpp-5gc-nrm-seppfunction { prefix sepp3gpp; }</w:t>
      </w:r>
    </w:p>
    <w:p w14:paraId="4DB098BD" w14:textId="77777777" w:rsidR="00E154AB" w:rsidRDefault="00E154AB" w:rsidP="00E154AB">
      <w:pPr>
        <w:pStyle w:val="PL"/>
      </w:pPr>
      <w:r>
        <w:t xml:space="preserve">  import _3gpp-5gc-nrm-smffunction { prefix smf3gpp; }</w:t>
      </w:r>
    </w:p>
    <w:p w14:paraId="4DB098BE" w14:textId="77777777" w:rsidR="00E154AB" w:rsidRDefault="00E154AB" w:rsidP="00E154AB">
      <w:pPr>
        <w:pStyle w:val="PL"/>
      </w:pPr>
      <w:r>
        <w:t xml:space="preserve">  import _3gpp-5gc-nrm-smsffunction { prefix smsf3gpp; }</w:t>
      </w:r>
    </w:p>
    <w:p w14:paraId="4DB098BF" w14:textId="77777777" w:rsidR="00E154AB" w:rsidRDefault="00E154AB" w:rsidP="00E154AB">
      <w:pPr>
        <w:pStyle w:val="PL"/>
      </w:pPr>
      <w:r>
        <w:t xml:space="preserve">  import _3gpp-5gc-nrm-udmfunction { prefix udm3gpp; }</w:t>
      </w:r>
    </w:p>
    <w:p w14:paraId="4DB098C0" w14:textId="77777777" w:rsidR="00E154AB" w:rsidRDefault="00E154AB" w:rsidP="00E154AB">
      <w:pPr>
        <w:pStyle w:val="PL"/>
      </w:pPr>
      <w:r>
        <w:t xml:space="preserve">  import _3gpp-5gc-nrm-upffunction { prefix upf3gpp; }</w:t>
      </w:r>
    </w:p>
    <w:p w14:paraId="4DB098C1" w14:textId="77777777" w:rsidR="00E154AB" w:rsidRDefault="00E154AB" w:rsidP="00E154AB">
      <w:pPr>
        <w:pStyle w:val="PL"/>
      </w:pPr>
      <w:r>
        <w:rPr>
          <w:rStyle w:val="line"/>
          <w:szCs w:val="16"/>
        </w:rPr>
        <w:t xml:space="preserve">  </w:t>
      </w:r>
      <w:r w:rsidRPr="008E6D39">
        <w:rPr>
          <w:rStyle w:val="line"/>
          <w:szCs w:val="16"/>
        </w:rPr>
        <w:t>import _3gpp-common-yang-types { prefix types3gpp; }</w:t>
      </w:r>
    </w:p>
    <w:p w14:paraId="4DB098C2" w14:textId="77777777" w:rsidR="00E154AB" w:rsidRDefault="00E154AB" w:rsidP="00E154AB">
      <w:pPr>
        <w:pStyle w:val="PL"/>
      </w:pPr>
      <w:r>
        <w:t xml:space="preserve">  import _3gpp-common-top { prefix top3gpp; }</w:t>
      </w:r>
    </w:p>
    <w:p w14:paraId="4DB098C3" w14:textId="77777777" w:rsidR="00E154AB" w:rsidRDefault="00E154AB" w:rsidP="00E154AB">
      <w:pPr>
        <w:pStyle w:val="PL"/>
      </w:pPr>
      <w:r>
        <w:rPr>
          <w:rStyle w:val="line"/>
          <w:szCs w:val="16"/>
        </w:rPr>
        <w:t xml:space="preserve">  </w:t>
      </w:r>
      <w:r w:rsidRPr="008E6D39">
        <w:rPr>
          <w:rStyle w:val="line"/>
          <w:szCs w:val="16"/>
        </w:rPr>
        <w:t>import ietf-inet-types { prefix inet; }</w:t>
      </w:r>
    </w:p>
    <w:p w14:paraId="4DB098C4" w14:textId="77777777" w:rsidR="00E154AB" w:rsidRDefault="00E154AB" w:rsidP="00E154AB">
      <w:pPr>
        <w:pStyle w:val="PL"/>
      </w:pPr>
      <w:r>
        <w:t xml:space="preserve">  </w:t>
      </w:r>
    </w:p>
    <w:p w14:paraId="4DB098C5" w14:textId="77777777" w:rsidR="00E154AB" w:rsidRDefault="00E154AB" w:rsidP="00E154AB">
      <w:pPr>
        <w:pStyle w:val="PL"/>
      </w:pPr>
      <w:r>
        <w:t xml:space="preserve">  organization "3GPP SA5";</w:t>
      </w:r>
    </w:p>
    <w:p w14:paraId="4DB098C6" w14:textId="77777777" w:rsidR="00E154AB" w:rsidRDefault="00E154AB" w:rsidP="00E154AB">
      <w:pPr>
        <w:pStyle w:val="PL"/>
      </w:pPr>
      <w:r>
        <w:t xml:space="preserve">  description "Defines the YANG mapping of the 5GC related endpoint</w:t>
      </w:r>
    </w:p>
    <w:p w14:paraId="4DB098C7" w14:textId="77777777" w:rsidR="00E154AB" w:rsidRDefault="00E154AB" w:rsidP="00E154AB">
      <w:pPr>
        <w:pStyle w:val="PL"/>
      </w:pPr>
      <w:r>
        <w:t xml:space="preserve">               Information Object Classes (IOCs) that are part of the 5G Core </w:t>
      </w:r>
    </w:p>
    <w:p w14:paraId="4DB098C8" w14:textId="77777777" w:rsidR="00E154AB" w:rsidRDefault="00E154AB" w:rsidP="00E154AB">
      <w:pPr>
        <w:pStyle w:val="PL"/>
      </w:pPr>
      <w:r>
        <w:t xml:space="preserve">               Network Resource Model.";</w:t>
      </w:r>
    </w:p>
    <w:p w14:paraId="4DB098C9" w14:textId="77777777" w:rsidR="00E154AB" w:rsidRDefault="00E154AB" w:rsidP="00E154AB">
      <w:pPr>
        <w:pStyle w:val="PL"/>
      </w:pPr>
      <w:r>
        <w:t xml:space="preserve">  reference "</w:t>
      </w:r>
      <w:r w:rsidR="0062012C">
        <w:t>TS</w:t>
      </w:r>
      <w:r>
        <w:t xml:space="preserve"> 28.541";</w:t>
      </w:r>
    </w:p>
    <w:p w14:paraId="4DB098CA" w14:textId="77777777" w:rsidR="00E154AB" w:rsidRDefault="00E154AB" w:rsidP="00E154AB">
      <w:pPr>
        <w:pStyle w:val="PL"/>
      </w:pPr>
      <w:r>
        <w:t xml:space="preserve">  </w:t>
      </w:r>
    </w:p>
    <w:p w14:paraId="4DB098CB" w14:textId="77777777" w:rsidR="00E154AB" w:rsidRDefault="00E154AB" w:rsidP="00E154AB">
      <w:pPr>
        <w:pStyle w:val="PL"/>
      </w:pPr>
      <w:r>
        <w:t xml:space="preserve">  revision 2019-</w:t>
      </w:r>
      <w:r>
        <w:rPr>
          <w:rFonts w:eastAsia="SimSun"/>
        </w:rPr>
        <w:t>11</w:t>
      </w:r>
      <w:r>
        <w:t>-</w:t>
      </w:r>
      <w:r>
        <w:rPr>
          <w:rFonts w:eastAsia="SimSun"/>
        </w:rPr>
        <w:t>18</w:t>
      </w:r>
      <w:r>
        <w:t xml:space="preserve"> {</w:t>
      </w:r>
    </w:p>
    <w:p w14:paraId="4DB098CC" w14:textId="77777777" w:rsidR="00E154AB" w:rsidRDefault="00E154AB" w:rsidP="00E154AB">
      <w:pPr>
        <w:pStyle w:val="PL"/>
      </w:pPr>
      <w:r>
        <w:t xml:space="preserve">    description "Ericsson refactoring.";</w:t>
      </w:r>
    </w:p>
    <w:p w14:paraId="4DB098CD" w14:textId="77777777" w:rsidR="00E154AB" w:rsidRDefault="00E154AB" w:rsidP="00E154AB">
      <w:pPr>
        <w:pStyle w:val="PL"/>
      </w:pPr>
      <w:r>
        <w:t xml:space="preserve">  }</w:t>
      </w:r>
    </w:p>
    <w:p w14:paraId="4DB098CE" w14:textId="77777777" w:rsidR="00E154AB" w:rsidRDefault="00E154AB" w:rsidP="00E154AB">
      <w:pPr>
        <w:pStyle w:val="PL"/>
      </w:pPr>
      <w:r>
        <w:t xml:space="preserve">  </w:t>
      </w:r>
    </w:p>
    <w:p w14:paraId="4DB098CF" w14:textId="77777777" w:rsidR="00E154AB" w:rsidRDefault="00E154AB" w:rsidP="00E154AB">
      <w:pPr>
        <w:pStyle w:val="PL"/>
      </w:pPr>
      <w:r>
        <w:t xml:space="preserve">  revision 2018-07-31 {</w:t>
      </w:r>
    </w:p>
    <w:p w14:paraId="4DB098D0" w14:textId="77777777" w:rsidR="00E154AB" w:rsidRDefault="00E154AB" w:rsidP="00E154AB">
      <w:pPr>
        <w:pStyle w:val="PL"/>
      </w:pPr>
      <w:r>
        <w:t xml:space="preserve">    description "Initial revision";</w:t>
      </w:r>
    </w:p>
    <w:p w14:paraId="4DB098D1" w14:textId="77777777" w:rsidR="00E154AB" w:rsidRDefault="00E154AB" w:rsidP="00E154AB">
      <w:pPr>
        <w:pStyle w:val="PL"/>
      </w:pPr>
      <w:r>
        <w:t xml:space="preserve">  }</w:t>
      </w:r>
    </w:p>
    <w:p w14:paraId="4DB098D2" w14:textId="77777777" w:rsidR="00E154AB" w:rsidRDefault="00E154AB" w:rsidP="00E154AB">
      <w:pPr>
        <w:pStyle w:val="PL"/>
      </w:pPr>
      <w:r>
        <w:t xml:space="preserve">  </w:t>
      </w:r>
    </w:p>
    <w:p w14:paraId="4DB098D3" w14:textId="77777777" w:rsidR="00E154AB" w:rsidRDefault="00E154AB" w:rsidP="00E154AB">
      <w:pPr>
        <w:pStyle w:val="PL"/>
      </w:pPr>
      <w:r>
        <w:t xml:space="preserve">  grouping EP_N2Grp {</w:t>
      </w:r>
    </w:p>
    <w:p w14:paraId="4DB098D4" w14:textId="77777777" w:rsidR="00E154AB" w:rsidRDefault="00E154AB" w:rsidP="00E154AB">
      <w:pPr>
        <w:pStyle w:val="PL"/>
      </w:pPr>
      <w:r>
        <w:t xml:space="preserve">    uses eprp3gpp:EP_Common;</w:t>
      </w:r>
    </w:p>
    <w:p w14:paraId="4DB098D5" w14:textId="77777777" w:rsidR="00E154AB" w:rsidRDefault="00E154AB" w:rsidP="00E154AB">
      <w:pPr>
        <w:pStyle w:val="PL"/>
      </w:pPr>
      <w:r>
        <w:t xml:space="preserve">  }</w:t>
      </w:r>
    </w:p>
    <w:p w14:paraId="4DB098D6" w14:textId="77777777" w:rsidR="00E154AB" w:rsidRDefault="00E154AB" w:rsidP="00E154AB">
      <w:pPr>
        <w:pStyle w:val="PL"/>
      </w:pPr>
      <w:r>
        <w:t xml:space="preserve">  </w:t>
      </w:r>
    </w:p>
    <w:p w14:paraId="4DB098D7" w14:textId="77777777" w:rsidR="00E154AB" w:rsidRDefault="00E154AB" w:rsidP="00E154AB">
      <w:pPr>
        <w:pStyle w:val="PL"/>
      </w:pPr>
      <w:r>
        <w:t xml:space="preserve">  grouping EP_N3Grp {</w:t>
      </w:r>
    </w:p>
    <w:p w14:paraId="4DB098D8" w14:textId="77777777" w:rsidR="00E154AB" w:rsidRDefault="00E154AB" w:rsidP="00E154AB">
      <w:pPr>
        <w:pStyle w:val="PL"/>
      </w:pPr>
      <w:r>
        <w:t xml:space="preserve">    uses eprp3gpp:EP_Common;</w:t>
      </w:r>
    </w:p>
    <w:p w14:paraId="4DB098D9" w14:textId="77777777" w:rsidR="00E154AB" w:rsidRDefault="00E154AB" w:rsidP="00E154AB">
      <w:pPr>
        <w:pStyle w:val="PL"/>
      </w:pPr>
      <w:r>
        <w:t xml:space="preserve">  }</w:t>
      </w:r>
    </w:p>
    <w:p w14:paraId="4DB098DA" w14:textId="77777777" w:rsidR="00E154AB" w:rsidRDefault="00E154AB" w:rsidP="00E154AB">
      <w:pPr>
        <w:pStyle w:val="PL"/>
      </w:pPr>
      <w:r>
        <w:t xml:space="preserve">  </w:t>
      </w:r>
    </w:p>
    <w:p w14:paraId="4DB098DB" w14:textId="77777777" w:rsidR="00E154AB" w:rsidRDefault="00E154AB" w:rsidP="00E154AB">
      <w:pPr>
        <w:pStyle w:val="PL"/>
      </w:pPr>
      <w:r>
        <w:t xml:space="preserve">  grouping EP_N4Grp {</w:t>
      </w:r>
    </w:p>
    <w:p w14:paraId="4DB098DC" w14:textId="77777777" w:rsidR="00E154AB" w:rsidRDefault="00E154AB" w:rsidP="00E154AB">
      <w:pPr>
        <w:pStyle w:val="PL"/>
      </w:pPr>
      <w:r>
        <w:t xml:space="preserve">    uses eprp3gpp:EP_Common;</w:t>
      </w:r>
    </w:p>
    <w:p w14:paraId="4DB098DD" w14:textId="77777777" w:rsidR="00E154AB" w:rsidRDefault="00E154AB" w:rsidP="00E154AB">
      <w:pPr>
        <w:pStyle w:val="PL"/>
      </w:pPr>
      <w:r>
        <w:t xml:space="preserve">  }</w:t>
      </w:r>
    </w:p>
    <w:p w14:paraId="4DB098DE" w14:textId="77777777" w:rsidR="00E154AB" w:rsidRDefault="00E154AB" w:rsidP="00E154AB">
      <w:pPr>
        <w:pStyle w:val="PL"/>
      </w:pPr>
      <w:r>
        <w:t xml:space="preserve">  </w:t>
      </w:r>
    </w:p>
    <w:p w14:paraId="4DB098DF" w14:textId="77777777" w:rsidR="00E154AB" w:rsidRDefault="00E154AB" w:rsidP="00E154AB">
      <w:pPr>
        <w:pStyle w:val="PL"/>
      </w:pPr>
      <w:r>
        <w:t xml:space="preserve">  grouping EP_N5Grp {</w:t>
      </w:r>
    </w:p>
    <w:p w14:paraId="4DB098E0" w14:textId="77777777" w:rsidR="00E154AB" w:rsidRDefault="00E154AB" w:rsidP="00E154AB">
      <w:pPr>
        <w:pStyle w:val="PL"/>
      </w:pPr>
      <w:r>
        <w:t xml:space="preserve">    uses eprp3gpp:EP_Common;</w:t>
      </w:r>
    </w:p>
    <w:p w14:paraId="4DB098E1" w14:textId="77777777" w:rsidR="00E154AB" w:rsidRDefault="00E154AB" w:rsidP="00E154AB">
      <w:pPr>
        <w:pStyle w:val="PL"/>
      </w:pPr>
      <w:r>
        <w:t xml:space="preserve">  }</w:t>
      </w:r>
    </w:p>
    <w:p w14:paraId="4DB098E2" w14:textId="77777777" w:rsidR="00E154AB" w:rsidRDefault="00E154AB" w:rsidP="00E154AB">
      <w:pPr>
        <w:pStyle w:val="PL"/>
      </w:pPr>
      <w:r>
        <w:t xml:space="preserve">  </w:t>
      </w:r>
    </w:p>
    <w:p w14:paraId="4DB098E3" w14:textId="77777777" w:rsidR="00E154AB" w:rsidRDefault="00E154AB" w:rsidP="00E154AB">
      <w:pPr>
        <w:pStyle w:val="PL"/>
      </w:pPr>
      <w:r>
        <w:t xml:space="preserve">  grouping EP_N6Grp {</w:t>
      </w:r>
    </w:p>
    <w:p w14:paraId="4DB098E4" w14:textId="77777777" w:rsidR="00E154AB" w:rsidRDefault="00E154AB" w:rsidP="00E154AB">
      <w:pPr>
        <w:pStyle w:val="PL"/>
      </w:pPr>
      <w:r>
        <w:t xml:space="preserve">    uses eprp3gpp:EP_Common;</w:t>
      </w:r>
    </w:p>
    <w:p w14:paraId="4DB098E5" w14:textId="77777777" w:rsidR="00E154AB" w:rsidRDefault="00E154AB" w:rsidP="00E154AB">
      <w:pPr>
        <w:pStyle w:val="PL"/>
      </w:pPr>
      <w:r>
        <w:t xml:space="preserve">  }</w:t>
      </w:r>
    </w:p>
    <w:p w14:paraId="4DB098E6" w14:textId="77777777" w:rsidR="00E154AB" w:rsidRDefault="00E154AB" w:rsidP="00E154AB">
      <w:pPr>
        <w:pStyle w:val="PL"/>
      </w:pPr>
      <w:r>
        <w:t xml:space="preserve">  </w:t>
      </w:r>
    </w:p>
    <w:p w14:paraId="4DB098E7" w14:textId="77777777" w:rsidR="00E154AB" w:rsidRDefault="00E154AB" w:rsidP="00E154AB">
      <w:pPr>
        <w:pStyle w:val="PL"/>
      </w:pPr>
      <w:r>
        <w:t xml:space="preserve">  grouping EP_N7Grp {</w:t>
      </w:r>
    </w:p>
    <w:p w14:paraId="4DB098E8" w14:textId="77777777" w:rsidR="00E154AB" w:rsidRDefault="00E154AB" w:rsidP="00E154AB">
      <w:pPr>
        <w:pStyle w:val="PL"/>
      </w:pPr>
      <w:r>
        <w:t xml:space="preserve">    uses eprp3gpp:EP_Common;</w:t>
      </w:r>
    </w:p>
    <w:p w14:paraId="4DB098E9" w14:textId="77777777" w:rsidR="00E154AB" w:rsidRDefault="00E154AB" w:rsidP="00E154AB">
      <w:pPr>
        <w:pStyle w:val="PL"/>
      </w:pPr>
      <w:r>
        <w:t xml:space="preserve">  }</w:t>
      </w:r>
    </w:p>
    <w:p w14:paraId="4DB098EA" w14:textId="77777777" w:rsidR="00E154AB" w:rsidRDefault="00E154AB" w:rsidP="00E154AB">
      <w:pPr>
        <w:pStyle w:val="PL"/>
      </w:pPr>
      <w:r>
        <w:t xml:space="preserve">  </w:t>
      </w:r>
    </w:p>
    <w:p w14:paraId="4DB098EB" w14:textId="77777777" w:rsidR="00E154AB" w:rsidRDefault="00E154AB" w:rsidP="00E154AB">
      <w:pPr>
        <w:pStyle w:val="PL"/>
      </w:pPr>
      <w:r>
        <w:t xml:space="preserve">  grouping EP_N8Grp {</w:t>
      </w:r>
    </w:p>
    <w:p w14:paraId="4DB098EC" w14:textId="77777777" w:rsidR="00E154AB" w:rsidRDefault="00E154AB" w:rsidP="00E154AB">
      <w:pPr>
        <w:pStyle w:val="PL"/>
      </w:pPr>
      <w:r>
        <w:t xml:space="preserve">    uses eprp3gpp:EP_Common;</w:t>
      </w:r>
    </w:p>
    <w:p w14:paraId="4DB098ED" w14:textId="77777777" w:rsidR="00E154AB" w:rsidRDefault="00E154AB" w:rsidP="00E154AB">
      <w:pPr>
        <w:pStyle w:val="PL"/>
      </w:pPr>
      <w:r>
        <w:t xml:space="preserve">  }</w:t>
      </w:r>
    </w:p>
    <w:p w14:paraId="4DB098EE" w14:textId="77777777" w:rsidR="00E154AB" w:rsidRDefault="00E154AB" w:rsidP="00E154AB">
      <w:pPr>
        <w:pStyle w:val="PL"/>
      </w:pPr>
      <w:r>
        <w:t xml:space="preserve">  </w:t>
      </w:r>
    </w:p>
    <w:p w14:paraId="4DB098EF" w14:textId="77777777" w:rsidR="00E154AB" w:rsidRDefault="00E154AB" w:rsidP="00E154AB">
      <w:pPr>
        <w:pStyle w:val="PL"/>
      </w:pPr>
      <w:r>
        <w:t xml:space="preserve">  grouping EP_N9Grp {</w:t>
      </w:r>
    </w:p>
    <w:p w14:paraId="4DB098F0" w14:textId="77777777" w:rsidR="00E154AB" w:rsidRDefault="00E154AB" w:rsidP="00E154AB">
      <w:pPr>
        <w:pStyle w:val="PL"/>
      </w:pPr>
      <w:r>
        <w:t xml:space="preserve">    uses eprp3gpp:EP_Common;</w:t>
      </w:r>
    </w:p>
    <w:p w14:paraId="4DB098F1" w14:textId="77777777" w:rsidR="00E154AB" w:rsidRDefault="00E154AB" w:rsidP="00E154AB">
      <w:pPr>
        <w:pStyle w:val="PL"/>
      </w:pPr>
      <w:r>
        <w:t xml:space="preserve">  }</w:t>
      </w:r>
    </w:p>
    <w:p w14:paraId="4DB098F2" w14:textId="77777777" w:rsidR="00E154AB" w:rsidRDefault="00E154AB" w:rsidP="00E154AB">
      <w:pPr>
        <w:pStyle w:val="PL"/>
      </w:pPr>
      <w:r>
        <w:t xml:space="preserve">  </w:t>
      </w:r>
    </w:p>
    <w:p w14:paraId="4DB098F3" w14:textId="77777777" w:rsidR="00E154AB" w:rsidRDefault="00E154AB" w:rsidP="00E154AB">
      <w:pPr>
        <w:pStyle w:val="PL"/>
      </w:pPr>
      <w:r>
        <w:t xml:space="preserve">  grouping EP_N10Grp {</w:t>
      </w:r>
    </w:p>
    <w:p w14:paraId="4DB098F4" w14:textId="77777777" w:rsidR="00E154AB" w:rsidRDefault="00E154AB" w:rsidP="00E154AB">
      <w:pPr>
        <w:pStyle w:val="PL"/>
      </w:pPr>
      <w:r>
        <w:t xml:space="preserve">    uses eprp3gpp:EP_Common;</w:t>
      </w:r>
    </w:p>
    <w:p w14:paraId="4DB098F5" w14:textId="77777777" w:rsidR="00E154AB" w:rsidRDefault="00E154AB" w:rsidP="00E154AB">
      <w:pPr>
        <w:pStyle w:val="PL"/>
      </w:pPr>
      <w:r>
        <w:t xml:space="preserve">  }</w:t>
      </w:r>
    </w:p>
    <w:p w14:paraId="4DB098F6" w14:textId="77777777" w:rsidR="00E154AB" w:rsidRDefault="00E154AB" w:rsidP="00E154AB">
      <w:pPr>
        <w:pStyle w:val="PL"/>
      </w:pPr>
      <w:r>
        <w:t xml:space="preserve">  </w:t>
      </w:r>
    </w:p>
    <w:p w14:paraId="4DB098F7" w14:textId="77777777" w:rsidR="00E154AB" w:rsidRDefault="00E154AB" w:rsidP="00E154AB">
      <w:pPr>
        <w:pStyle w:val="PL"/>
      </w:pPr>
      <w:r>
        <w:t xml:space="preserve">  grouping EP_N11Grp {</w:t>
      </w:r>
    </w:p>
    <w:p w14:paraId="4DB098F8" w14:textId="77777777" w:rsidR="00E154AB" w:rsidRDefault="00E154AB" w:rsidP="00E154AB">
      <w:pPr>
        <w:pStyle w:val="PL"/>
      </w:pPr>
      <w:r>
        <w:t xml:space="preserve">    uses eprp3gpp:EP_Common;</w:t>
      </w:r>
    </w:p>
    <w:p w14:paraId="4DB098F9" w14:textId="77777777" w:rsidR="00E154AB" w:rsidRDefault="00E154AB" w:rsidP="00E154AB">
      <w:pPr>
        <w:pStyle w:val="PL"/>
      </w:pPr>
      <w:r>
        <w:t xml:space="preserve">  }</w:t>
      </w:r>
    </w:p>
    <w:p w14:paraId="4DB098FA" w14:textId="77777777" w:rsidR="00E154AB" w:rsidRDefault="00E154AB" w:rsidP="00E154AB">
      <w:pPr>
        <w:pStyle w:val="PL"/>
      </w:pPr>
      <w:r>
        <w:t xml:space="preserve">  </w:t>
      </w:r>
    </w:p>
    <w:p w14:paraId="4DB098FB" w14:textId="77777777" w:rsidR="00E154AB" w:rsidRDefault="00E154AB" w:rsidP="00E154AB">
      <w:pPr>
        <w:pStyle w:val="PL"/>
      </w:pPr>
      <w:r>
        <w:t xml:space="preserve">  grouping EP_N12Grp {</w:t>
      </w:r>
    </w:p>
    <w:p w14:paraId="4DB098FC" w14:textId="77777777" w:rsidR="00E154AB" w:rsidRDefault="00E154AB" w:rsidP="00E154AB">
      <w:pPr>
        <w:pStyle w:val="PL"/>
      </w:pPr>
      <w:r>
        <w:t xml:space="preserve">    uses eprp3gpp:EP_Common;</w:t>
      </w:r>
    </w:p>
    <w:p w14:paraId="4DB098FD" w14:textId="77777777" w:rsidR="00E154AB" w:rsidRDefault="00E154AB" w:rsidP="00E154AB">
      <w:pPr>
        <w:pStyle w:val="PL"/>
      </w:pPr>
      <w:r>
        <w:t xml:space="preserve">  }</w:t>
      </w:r>
    </w:p>
    <w:p w14:paraId="4DB098FE" w14:textId="77777777" w:rsidR="00E154AB" w:rsidRDefault="00E154AB" w:rsidP="00E154AB">
      <w:pPr>
        <w:pStyle w:val="PL"/>
      </w:pPr>
      <w:r>
        <w:t xml:space="preserve">  </w:t>
      </w:r>
    </w:p>
    <w:p w14:paraId="4DB098FF" w14:textId="77777777" w:rsidR="00E154AB" w:rsidRDefault="00E154AB" w:rsidP="00E154AB">
      <w:pPr>
        <w:pStyle w:val="PL"/>
      </w:pPr>
      <w:r>
        <w:t xml:space="preserve">  grouping EP_N13Grp {</w:t>
      </w:r>
    </w:p>
    <w:p w14:paraId="4DB09900" w14:textId="77777777" w:rsidR="00E154AB" w:rsidRDefault="00E154AB" w:rsidP="00E154AB">
      <w:pPr>
        <w:pStyle w:val="PL"/>
      </w:pPr>
      <w:r>
        <w:t xml:space="preserve">    uses eprp3gpp:EP_Common;</w:t>
      </w:r>
    </w:p>
    <w:p w14:paraId="4DB09901" w14:textId="77777777" w:rsidR="00E154AB" w:rsidRDefault="00E154AB" w:rsidP="00E154AB">
      <w:pPr>
        <w:pStyle w:val="PL"/>
      </w:pPr>
      <w:r>
        <w:t xml:space="preserve">  }</w:t>
      </w:r>
    </w:p>
    <w:p w14:paraId="4DB09902" w14:textId="77777777" w:rsidR="00E154AB" w:rsidRDefault="00E154AB" w:rsidP="00E154AB">
      <w:pPr>
        <w:pStyle w:val="PL"/>
      </w:pPr>
      <w:r>
        <w:t xml:space="preserve">  </w:t>
      </w:r>
    </w:p>
    <w:p w14:paraId="4DB09903" w14:textId="77777777" w:rsidR="00E154AB" w:rsidRDefault="00E154AB" w:rsidP="00E154AB">
      <w:pPr>
        <w:pStyle w:val="PL"/>
      </w:pPr>
      <w:r>
        <w:t xml:space="preserve">  grouping EP_N14Grp {</w:t>
      </w:r>
    </w:p>
    <w:p w14:paraId="4DB09904" w14:textId="77777777" w:rsidR="00E154AB" w:rsidRDefault="00E154AB" w:rsidP="00E154AB">
      <w:pPr>
        <w:pStyle w:val="PL"/>
      </w:pPr>
      <w:r>
        <w:t xml:space="preserve">    uses eprp3gpp:EP_Common;</w:t>
      </w:r>
    </w:p>
    <w:p w14:paraId="4DB09905" w14:textId="77777777" w:rsidR="00E154AB" w:rsidRDefault="00E154AB" w:rsidP="00E154AB">
      <w:pPr>
        <w:pStyle w:val="PL"/>
      </w:pPr>
      <w:r>
        <w:t xml:space="preserve">  }</w:t>
      </w:r>
    </w:p>
    <w:p w14:paraId="4DB09906" w14:textId="77777777" w:rsidR="00E154AB" w:rsidRDefault="00E154AB" w:rsidP="00E154AB">
      <w:pPr>
        <w:pStyle w:val="PL"/>
      </w:pPr>
      <w:r>
        <w:t xml:space="preserve">  </w:t>
      </w:r>
    </w:p>
    <w:p w14:paraId="4DB09907" w14:textId="77777777" w:rsidR="00E154AB" w:rsidRDefault="00E154AB" w:rsidP="00E154AB">
      <w:pPr>
        <w:pStyle w:val="PL"/>
      </w:pPr>
      <w:r>
        <w:t xml:space="preserve">  grouping EP_N15Grp {</w:t>
      </w:r>
    </w:p>
    <w:p w14:paraId="4DB09908" w14:textId="77777777" w:rsidR="00E154AB" w:rsidRDefault="00E154AB" w:rsidP="00E154AB">
      <w:pPr>
        <w:pStyle w:val="PL"/>
      </w:pPr>
      <w:r>
        <w:t xml:space="preserve">    uses eprp3gpp:EP_Common;</w:t>
      </w:r>
    </w:p>
    <w:p w14:paraId="4DB09909" w14:textId="77777777" w:rsidR="00E154AB" w:rsidRDefault="00E154AB" w:rsidP="00E154AB">
      <w:pPr>
        <w:pStyle w:val="PL"/>
      </w:pPr>
      <w:r>
        <w:t xml:space="preserve">  }</w:t>
      </w:r>
    </w:p>
    <w:p w14:paraId="4DB0990A" w14:textId="77777777" w:rsidR="00E154AB" w:rsidRDefault="00E154AB" w:rsidP="00E154AB">
      <w:pPr>
        <w:pStyle w:val="PL"/>
      </w:pPr>
      <w:r>
        <w:t xml:space="preserve">  </w:t>
      </w:r>
    </w:p>
    <w:p w14:paraId="4DB0990B" w14:textId="77777777" w:rsidR="00E154AB" w:rsidRDefault="00E154AB" w:rsidP="00E154AB">
      <w:pPr>
        <w:pStyle w:val="PL"/>
      </w:pPr>
      <w:r>
        <w:t xml:space="preserve">  grouping EP_N16Grp {</w:t>
      </w:r>
    </w:p>
    <w:p w14:paraId="4DB0990C" w14:textId="77777777" w:rsidR="00E154AB" w:rsidRDefault="00E154AB" w:rsidP="00E154AB">
      <w:pPr>
        <w:pStyle w:val="PL"/>
      </w:pPr>
      <w:r>
        <w:t xml:space="preserve">    uses eprp3gpp:EP_Common;</w:t>
      </w:r>
    </w:p>
    <w:p w14:paraId="4DB0990D" w14:textId="77777777" w:rsidR="00E154AB" w:rsidRDefault="00E154AB" w:rsidP="00E154AB">
      <w:pPr>
        <w:pStyle w:val="PL"/>
      </w:pPr>
      <w:r>
        <w:t xml:space="preserve">  }</w:t>
      </w:r>
    </w:p>
    <w:p w14:paraId="4DB0990E" w14:textId="77777777" w:rsidR="00E154AB" w:rsidRDefault="00E154AB" w:rsidP="00E154AB">
      <w:pPr>
        <w:pStyle w:val="PL"/>
      </w:pPr>
      <w:r>
        <w:t xml:space="preserve">  </w:t>
      </w:r>
    </w:p>
    <w:p w14:paraId="4DB0990F" w14:textId="77777777" w:rsidR="00E154AB" w:rsidRDefault="00E154AB" w:rsidP="00E154AB">
      <w:pPr>
        <w:pStyle w:val="PL"/>
      </w:pPr>
      <w:r>
        <w:t xml:space="preserve">  grouping EP_N17Grp {</w:t>
      </w:r>
    </w:p>
    <w:p w14:paraId="4DB09910" w14:textId="77777777" w:rsidR="00E154AB" w:rsidRDefault="00E154AB" w:rsidP="00E154AB">
      <w:pPr>
        <w:pStyle w:val="PL"/>
      </w:pPr>
      <w:r>
        <w:t xml:space="preserve">    uses eprp3gpp:EP_Common;</w:t>
      </w:r>
    </w:p>
    <w:p w14:paraId="4DB09911" w14:textId="77777777" w:rsidR="00E154AB" w:rsidRDefault="00E154AB" w:rsidP="00E154AB">
      <w:pPr>
        <w:pStyle w:val="PL"/>
      </w:pPr>
      <w:r>
        <w:t xml:space="preserve">  }</w:t>
      </w:r>
    </w:p>
    <w:p w14:paraId="4DB09912" w14:textId="77777777" w:rsidR="00E154AB" w:rsidRDefault="00E154AB" w:rsidP="00E154AB">
      <w:pPr>
        <w:pStyle w:val="PL"/>
      </w:pPr>
      <w:r>
        <w:t xml:space="preserve">  </w:t>
      </w:r>
    </w:p>
    <w:p w14:paraId="4DB09913" w14:textId="77777777" w:rsidR="00E154AB" w:rsidRDefault="00E154AB" w:rsidP="00E154AB">
      <w:pPr>
        <w:pStyle w:val="PL"/>
      </w:pPr>
      <w:r>
        <w:t xml:space="preserve">  grouping EP_N20Grp {</w:t>
      </w:r>
    </w:p>
    <w:p w14:paraId="4DB09914" w14:textId="77777777" w:rsidR="00E154AB" w:rsidRDefault="00E154AB" w:rsidP="00E154AB">
      <w:pPr>
        <w:pStyle w:val="PL"/>
      </w:pPr>
      <w:r>
        <w:t xml:space="preserve">    uses eprp3gpp:EP_Common;</w:t>
      </w:r>
    </w:p>
    <w:p w14:paraId="4DB09915" w14:textId="77777777" w:rsidR="00E154AB" w:rsidRDefault="00E154AB" w:rsidP="00E154AB">
      <w:pPr>
        <w:pStyle w:val="PL"/>
      </w:pPr>
      <w:r>
        <w:t xml:space="preserve">  }</w:t>
      </w:r>
    </w:p>
    <w:p w14:paraId="4DB09916" w14:textId="77777777" w:rsidR="00E154AB" w:rsidRDefault="00E154AB" w:rsidP="00E154AB">
      <w:pPr>
        <w:pStyle w:val="PL"/>
      </w:pPr>
      <w:r>
        <w:t xml:space="preserve">  </w:t>
      </w:r>
    </w:p>
    <w:p w14:paraId="4DB09917" w14:textId="77777777" w:rsidR="00E154AB" w:rsidRDefault="00E154AB" w:rsidP="00E154AB">
      <w:pPr>
        <w:pStyle w:val="PL"/>
      </w:pPr>
      <w:r>
        <w:t xml:space="preserve">  grouping EP_N21Grp {</w:t>
      </w:r>
    </w:p>
    <w:p w14:paraId="4DB09918" w14:textId="77777777" w:rsidR="00E154AB" w:rsidRDefault="00E154AB" w:rsidP="00E154AB">
      <w:pPr>
        <w:pStyle w:val="PL"/>
      </w:pPr>
      <w:r>
        <w:t xml:space="preserve">    uses eprp3gpp:EP_Common;</w:t>
      </w:r>
    </w:p>
    <w:p w14:paraId="4DB09919" w14:textId="77777777" w:rsidR="00E154AB" w:rsidRDefault="00E154AB" w:rsidP="00E154AB">
      <w:pPr>
        <w:pStyle w:val="PL"/>
      </w:pPr>
      <w:r>
        <w:t xml:space="preserve">  }</w:t>
      </w:r>
    </w:p>
    <w:p w14:paraId="4DB0991A" w14:textId="77777777" w:rsidR="00E154AB" w:rsidRDefault="00E154AB" w:rsidP="00E154AB">
      <w:pPr>
        <w:pStyle w:val="PL"/>
      </w:pPr>
      <w:r>
        <w:t xml:space="preserve">  </w:t>
      </w:r>
    </w:p>
    <w:p w14:paraId="4DB0991B" w14:textId="77777777" w:rsidR="00E154AB" w:rsidRDefault="00E154AB" w:rsidP="00E154AB">
      <w:pPr>
        <w:pStyle w:val="PL"/>
      </w:pPr>
      <w:r>
        <w:t xml:space="preserve">  grouping EP_N22Grp {</w:t>
      </w:r>
    </w:p>
    <w:p w14:paraId="4DB0991C" w14:textId="77777777" w:rsidR="00E154AB" w:rsidRDefault="00E154AB" w:rsidP="00E154AB">
      <w:pPr>
        <w:pStyle w:val="PL"/>
      </w:pPr>
      <w:r>
        <w:t xml:space="preserve">    uses eprp3gpp:EP_Common;</w:t>
      </w:r>
    </w:p>
    <w:p w14:paraId="4DB0991D" w14:textId="77777777" w:rsidR="00E154AB" w:rsidRDefault="00E154AB" w:rsidP="00E154AB">
      <w:pPr>
        <w:pStyle w:val="PL"/>
      </w:pPr>
      <w:r>
        <w:t xml:space="preserve">  }</w:t>
      </w:r>
    </w:p>
    <w:p w14:paraId="4DB0991E" w14:textId="77777777" w:rsidR="00E154AB" w:rsidRDefault="00E154AB" w:rsidP="00E154AB">
      <w:pPr>
        <w:pStyle w:val="PL"/>
      </w:pPr>
      <w:r>
        <w:t xml:space="preserve">  </w:t>
      </w:r>
    </w:p>
    <w:p w14:paraId="4DB0991F" w14:textId="77777777" w:rsidR="00E154AB" w:rsidRDefault="00E154AB" w:rsidP="00E154AB">
      <w:pPr>
        <w:pStyle w:val="PL"/>
      </w:pPr>
      <w:r>
        <w:t xml:space="preserve">  grouping EP_N26Grp {</w:t>
      </w:r>
    </w:p>
    <w:p w14:paraId="4DB09920" w14:textId="77777777" w:rsidR="00E154AB" w:rsidRDefault="00E154AB" w:rsidP="00E154AB">
      <w:pPr>
        <w:pStyle w:val="PL"/>
      </w:pPr>
      <w:r>
        <w:t xml:space="preserve">    uses eprp3gpp:EP_Common;</w:t>
      </w:r>
    </w:p>
    <w:p w14:paraId="4DB09921" w14:textId="77777777" w:rsidR="00E154AB" w:rsidRDefault="00E154AB" w:rsidP="00E154AB">
      <w:pPr>
        <w:pStyle w:val="PL"/>
      </w:pPr>
      <w:r>
        <w:t xml:space="preserve">  }</w:t>
      </w:r>
    </w:p>
    <w:p w14:paraId="4DB09922" w14:textId="77777777" w:rsidR="00E154AB" w:rsidRDefault="00E154AB" w:rsidP="00E154AB">
      <w:pPr>
        <w:pStyle w:val="PL"/>
      </w:pPr>
      <w:r>
        <w:t xml:space="preserve">  </w:t>
      </w:r>
    </w:p>
    <w:p w14:paraId="4DB09923" w14:textId="77777777" w:rsidR="00E154AB" w:rsidRDefault="00E154AB" w:rsidP="00E154AB">
      <w:pPr>
        <w:pStyle w:val="PL"/>
      </w:pPr>
      <w:r>
        <w:t xml:space="preserve">  grouping EP_N27Grp {</w:t>
      </w:r>
    </w:p>
    <w:p w14:paraId="4DB09924" w14:textId="77777777" w:rsidR="00E154AB" w:rsidRDefault="00E154AB" w:rsidP="00E154AB">
      <w:pPr>
        <w:pStyle w:val="PL"/>
      </w:pPr>
      <w:r>
        <w:t xml:space="preserve">    uses eprp3gpp:EP_Common;</w:t>
      </w:r>
    </w:p>
    <w:p w14:paraId="4DB09925" w14:textId="77777777" w:rsidR="00E154AB" w:rsidRDefault="00E154AB" w:rsidP="00E154AB">
      <w:pPr>
        <w:pStyle w:val="PL"/>
      </w:pPr>
      <w:r>
        <w:t xml:space="preserve">  }</w:t>
      </w:r>
    </w:p>
    <w:p w14:paraId="4DB09926" w14:textId="77777777" w:rsidR="00E154AB" w:rsidRDefault="00E154AB" w:rsidP="00E154AB">
      <w:pPr>
        <w:pStyle w:val="PL"/>
      </w:pPr>
      <w:r>
        <w:t xml:space="preserve">  </w:t>
      </w:r>
    </w:p>
    <w:p w14:paraId="4DB09927" w14:textId="77777777" w:rsidR="00E154AB" w:rsidRDefault="00E154AB" w:rsidP="00E154AB">
      <w:pPr>
        <w:pStyle w:val="PL"/>
      </w:pPr>
      <w:r>
        <w:t xml:space="preserve">  grouping EP_N31Grp {</w:t>
      </w:r>
    </w:p>
    <w:p w14:paraId="4DB09928" w14:textId="77777777" w:rsidR="00E154AB" w:rsidRDefault="00E154AB" w:rsidP="00E154AB">
      <w:pPr>
        <w:pStyle w:val="PL"/>
      </w:pPr>
      <w:r>
        <w:t xml:space="preserve">    uses eprp3gpp:EP_Common;</w:t>
      </w:r>
    </w:p>
    <w:p w14:paraId="4DB09929" w14:textId="77777777" w:rsidR="00E154AB" w:rsidRDefault="00E154AB" w:rsidP="00E154AB">
      <w:pPr>
        <w:pStyle w:val="PL"/>
      </w:pPr>
      <w:r>
        <w:t xml:space="preserve">  }</w:t>
      </w:r>
    </w:p>
    <w:p w14:paraId="4DB0992A" w14:textId="77777777" w:rsidR="00E154AB" w:rsidRDefault="00E154AB" w:rsidP="00E154AB">
      <w:pPr>
        <w:pStyle w:val="PL"/>
      </w:pPr>
      <w:r>
        <w:t xml:space="preserve">  </w:t>
      </w:r>
    </w:p>
    <w:p w14:paraId="4DB0992B" w14:textId="77777777" w:rsidR="00E154AB" w:rsidRDefault="00E154AB" w:rsidP="00E154AB">
      <w:pPr>
        <w:pStyle w:val="PL"/>
      </w:pPr>
      <w:r>
        <w:t xml:space="preserve">  grouping EP_N32Grp {</w:t>
      </w:r>
    </w:p>
    <w:p w14:paraId="4DB0992C" w14:textId="77777777" w:rsidR="00E154AB" w:rsidRDefault="00E154AB" w:rsidP="00E154AB">
      <w:pPr>
        <w:pStyle w:val="PL"/>
      </w:pPr>
      <w:r>
        <w:t xml:space="preserve">    uses eprp3gpp:EP_Common;</w:t>
      </w:r>
    </w:p>
    <w:p w14:paraId="4DB0992D" w14:textId="77777777" w:rsidR="00E154AB" w:rsidRPr="00FB40B2" w:rsidRDefault="00E154AB" w:rsidP="00E154AB">
      <w:pPr>
        <w:pStyle w:val="PL"/>
        <w:rPr>
          <w:rFonts w:eastAsia="SimSun"/>
        </w:rPr>
      </w:pPr>
      <w:r w:rsidRPr="00FB40B2">
        <w:rPr>
          <w:rFonts w:eastAsia="SimSun"/>
        </w:rPr>
        <w:t xml:space="preserve">    container remotePlmnId {</w:t>
      </w:r>
    </w:p>
    <w:p w14:paraId="4DB0992E" w14:textId="77777777" w:rsidR="00E154AB" w:rsidRPr="00FB40B2" w:rsidRDefault="00E154AB" w:rsidP="00E154AB">
      <w:pPr>
        <w:pStyle w:val="PL"/>
        <w:rPr>
          <w:rFonts w:eastAsia="SimSun"/>
        </w:rPr>
      </w:pPr>
      <w:r w:rsidRPr="00FB40B2">
        <w:rPr>
          <w:rFonts w:eastAsia="SimSun"/>
        </w:rPr>
        <w:t xml:space="preserve">      description "PLMN Identifiers of the remote sepp.</w:t>
      </w:r>
    </w:p>
    <w:p w14:paraId="4DB0992F" w14:textId="77777777"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14:paraId="4DB09930" w14:textId="77777777" w:rsidR="00E154AB" w:rsidRPr="00FB40B2" w:rsidRDefault="00E154AB" w:rsidP="00E154AB">
      <w:pPr>
        <w:pStyle w:val="PL"/>
        <w:rPr>
          <w:rFonts w:eastAsia="SimSun"/>
        </w:rPr>
      </w:pPr>
      <w:r w:rsidRPr="00FB40B2">
        <w:rPr>
          <w:rFonts w:eastAsia="SimSun"/>
        </w:rPr>
        <w:t xml:space="preserve">      uses types3gpp:PLMNId;</w:t>
      </w:r>
    </w:p>
    <w:p w14:paraId="4DB09931" w14:textId="77777777" w:rsidR="00E154AB" w:rsidRPr="00FB40B2" w:rsidRDefault="00E154AB" w:rsidP="00E154AB">
      <w:pPr>
        <w:pStyle w:val="PL"/>
        <w:rPr>
          <w:rFonts w:eastAsia="SimSun"/>
        </w:rPr>
      </w:pPr>
      <w:r w:rsidRPr="00FB40B2">
        <w:rPr>
          <w:rFonts w:eastAsia="SimSun"/>
        </w:rPr>
        <w:t xml:space="preserve">    }</w:t>
      </w:r>
    </w:p>
    <w:p w14:paraId="4DB09932" w14:textId="77777777" w:rsidR="00E154AB" w:rsidRPr="00FB40B2" w:rsidRDefault="00E154AB" w:rsidP="00E154AB">
      <w:pPr>
        <w:pStyle w:val="PL"/>
        <w:rPr>
          <w:rFonts w:eastAsia="SimSun"/>
        </w:rPr>
      </w:pPr>
      <w:r w:rsidRPr="00FB40B2">
        <w:rPr>
          <w:rFonts w:eastAsia="SimSun"/>
        </w:rPr>
        <w:tab/>
      </w:r>
    </w:p>
    <w:p w14:paraId="4DB09933" w14:textId="77777777" w:rsidR="00E154AB" w:rsidRPr="00FB40B2" w:rsidRDefault="00E154AB" w:rsidP="00E154AB">
      <w:pPr>
        <w:pStyle w:val="PL"/>
        <w:rPr>
          <w:rFonts w:eastAsia="SimSun"/>
        </w:rPr>
      </w:pPr>
      <w:r w:rsidRPr="00FB40B2">
        <w:rPr>
          <w:rFonts w:eastAsia="SimSun"/>
        </w:rPr>
        <w:tab/>
        <w:t>leaf remoteSeppAddress {</w:t>
      </w:r>
    </w:p>
    <w:p w14:paraId="4DB09934" w14:textId="77777777" w:rsidR="00E154AB" w:rsidRPr="00FB40B2" w:rsidRDefault="00E154AB" w:rsidP="00E154AB">
      <w:pPr>
        <w:pStyle w:val="PL"/>
        <w:rPr>
          <w:rFonts w:eastAsia="SimSun"/>
        </w:rPr>
      </w:pPr>
      <w:r w:rsidRPr="00FB40B2">
        <w:rPr>
          <w:rFonts w:eastAsia="SimSun"/>
        </w:rPr>
        <w:t xml:space="preserve">      description "The host address of the SEPP.";</w:t>
      </w:r>
    </w:p>
    <w:p w14:paraId="4DB09935" w14:textId="77777777" w:rsidR="00E154AB" w:rsidRPr="00FB40B2" w:rsidRDefault="00E154AB" w:rsidP="00E154AB">
      <w:pPr>
        <w:pStyle w:val="PL"/>
        <w:rPr>
          <w:rFonts w:eastAsia="SimSun"/>
        </w:rPr>
      </w:pPr>
      <w:r w:rsidRPr="00FB40B2">
        <w:rPr>
          <w:rFonts w:eastAsia="SimSun"/>
        </w:rPr>
        <w:t xml:space="preserve">      type inet:host;</w:t>
      </w:r>
    </w:p>
    <w:p w14:paraId="4DB09936" w14:textId="77777777" w:rsidR="00E154AB" w:rsidRPr="00FB40B2" w:rsidRDefault="00E154AB" w:rsidP="00E154AB">
      <w:pPr>
        <w:pStyle w:val="PL"/>
        <w:rPr>
          <w:rFonts w:eastAsia="SimSun"/>
        </w:rPr>
      </w:pPr>
      <w:r w:rsidRPr="00FB40B2">
        <w:rPr>
          <w:rFonts w:eastAsia="SimSun"/>
        </w:rPr>
        <w:t xml:space="preserve">    }</w:t>
      </w:r>
    </w:p>
    <w:p w14:paraId="4DB09937" w14:textId="77777777" w:rsidR="00E154AB" w:rsidRPr="00FB40B2" w:rsidRDefault="00E154AB" w:rsidP="00E154AB">
      <w:pPr>
        <w:pStyle w:val="PL"/>
        <w:rPr>
          <w:rFonts w:eastAsia="SimSun"/>
        </w:rPr>
      </w:pPr>
    </w:p>
    <w:p w14:paraId="4DB09938" w14:textId="77777777" w:rsidR="00E154AB" w:rsidRPr="00FB40B2" w:rsidRDefault="00E154AB" w:rsidP="00E154AB">
      <w:pPr>
        <w:pStyle w:val="PL"/>
        <w:rPr>
          <w:rFonts w:eastAsia="SimSun"/>
        </w:rPr>
      </w:pPr>
      <w:r w:rsidRPr="00FB40B2">
        <w:rPr>
          <w:rFonts w:eastAsia="SimSun"/>
        </w:rPr>
        <w:tab/>
        <w:t>leaf remoteSeppId {</w:t>
      </w:r>
    </w:p>
    <w:p w14:paraId="4DB09939" w14:textId="77777777" w:rsidR="00E154AB" w:rsidRPr="00FB40B2" w:rsidRDefault="00E154AB" w:rsidP="00E154AB">
      <w:pPr>
        <w:pStyle w:val="PL"/>
        <w:rPr>
          <w:rFonts w:eastAsia="SimSun"/>
        </w:rPr>
      </w:pPr>
      <w:r w:rsidRPr="00FB40B2">
        <w:rPr>
          <w:rFonts w:eastAsia="SimSun"/>
        </w:rPr>
        <w:t xml:space="preserve">      type uint16;</w:t>
      </w:r>
    </w:p>
    <w:p w14:paraId="4DB0993A" w14:textId="77777777" w:rsidR="00E154AB" w:rsidRPr="00FB40B2" w:rsidRDefault="00E154AB" w:rsidP="00E154AB">
      <w:pPr>
        <w:pStyle w:val="PL"/>
        <w:rPr>
          <w:rFonts w:eastAsia="SimSun"/>
        </w:rPr>
      </w:pPr>
      <w:r w:rsidRPr="00FB40B2">
        <w:rPr>
          <w:rFonts w:eastAsia="SimSun"/>
        </w:rPr>
        <w:t xml:space="preserve">    }    </w:t>
      </w:r>
    </w:p>
    <w:p w14:paraId="4DB0993B" w14:textId="77777777" w:rsidR="00E154AB" w:rsidRPr="00FB40B2" w:rsidRDefault="00E154AB" w:rsidP="00E154AB">
      <w:pPr>
        <w:pStyle w:val="PL"/>
        <w:rPr>
          <w:rFonts w:eastAsia="SimSun"/>
        </w:rPr>
      </w:pPr>
    </w:p>
    <w:p w14:paraId="4DB0993C" w14:textId="77777777" w:rsidR="00E154AB" w:rsidRPr="00FB40B2" w:rsidRDefault="00E154AB" w:rsidP="00E154AB">
      <w:pPr>
        <w:pStyle w:val="PL"/>
        <w:rPr>
          <w:rFonts w:eastAsia="SimSun"/>
        </w:rPr>
      </w:pPr>
      <w:r w:rsidRPr="00FB40B2">
        <w:rPr>
          <w:rFonts w:eastAsia="SimSun"/>
        </w:rPr>
        <w:t xml:space="preserve">    leaf n32cParas {</w:t>
      </w:r>
    </w:p>
    <w:p w14:paraId="4DB0993D" w14:textId="77777777" w:rsidR="00E154AB" w:rsidRPr="00FB40B2" w:rsidRDefault="00E154AB" w:rsidP="00E154AB">
      <w:pPr>
        <w:pStyle w:val="PL"/>
        <w:rPr>
          <w:rFonts w:eastAsia="SimSun"/>
        </w:rPr>
      </w:pPr>
      <w:r w:rsidRPr="00FB40B2">
        <w:rPr>
          <w:rFonts w:eastAsia="SimSun"/>
        </w:rPr>
        <w:t xml:space="preserve">      type string;</w:t>
      </w:r>
    </w:p>
    <w:p w14:paraId="4DB0993E" w14:textId="77777777" w:rsidR="00E154AB" w:rsidRPr="00FB40B2" w:rsidRDefault="00E154AB" w:rsidP="00E154AB">
      <w:pPr>
        <w:pStyle w:val="PL"/>
        <w:rPr>
          <w:rFonts w:eastAsia="SimSun"/>
        </w:rPr>
      </w:pPr>
      <w:r w:rsidRPr="00FB40B2">
        <w:rPr>
          <w:rFonts w:eastAsia="SimSun"/>
        </w:rPr>
        <w:t xml:space="preserve">    }    </w:t>
      </w:r>
    </w:p>
    <w:p w14:paraId="4DB0993F" w14:textId="77777777" w:rsidR="00E154AB" w:rsidRPr="00FB40B2" w:rsidRDefault="00E154AB" w:rsidP="00E154AB">
      <w:pPr>
        <w:pStyle w:val="PL"/>
        <w:rPr>
          <w:rFonts w:eastAsia="SimSun"/>
        </w:rPr>
      </w:pPr>
    </w:p>
    <w:p w14:paraId="4DB09940" w14:textId="77777777" w:rsidR="00E154AB" w:rsidRPr="00FB40B2" w:rsidRDefault="00E154AB" w:rsidP="00E154AB">
      <w:pPr>
        <w:pStyle w:val="PL"/>
        <w:rPr>
          <w:rFonts w:eastAsia="SimSun"/>
        </w:rPr>
      </w:pPr>
      <w:r w:rsidRPr="00FB40B2">
        <w:rPr>
          <w:rFonts w:eastAsia="SimSun"/>
        </w:rPr>
        <w:t xml:space="preserve">    leaf n32fPolicy {</w:t>
      </w:r>
    </w:p>
    <w:p w14:paraId="4DB09941" w14:textId="77777777" w:rsidR="00E154AB" w:rsidRPr="00FB40B2" w:rsidRDefault="00E154AB" w:rsidP="00E154AB">
      <w:pPr>
        <w:pStyle w:val="PL"/>
        <w:rPr>
          <w:rFonts w:eastAsia="SimSun"/>
        </w:rPr>
      </w:pPr>
      <w:r w:rsidRPr="00FB40B2">
        <w:rPr>
          <w:rFonts w:eastAsia="SimSun"/>
        </w:rPr>
        <w:t xml:space="preserve">      type string;</w:t>
      </w:r>
    </w:p>
    <w:p w14:paraId="4DB09942" w14:textId="77777777" w:rsidR="00E154AB" w:rsidRPr="00FB40B2" w:rsidRDefault="00E154AB" w:rsidP="00E154AB">
      <w:pPr>
        <w:pStyle w:val="PL"/>
        <w:rPr>
          <w:rFonts w:eastAsia="SimSun"/>
        </w:rPr>
      </w:pPr>
      <w:r w:rsidRPr="00FB40B2">
        <w:rPr>
          <w:rFonts w:eastAsia="SimSun"/>
        </w:rPr>
        <w:t xml:space="preserve">    }    </w:t>
      </w:r>
    </w:p>
    <w:p w14:paraId="4DB09943" w14:textId="77777777" w:rsidR="00E154AB" w:rsidRPr="00FB40B2" w:rsidRDefault="00E154AB" w:rsidP="00E154AB">
      <w:pPr>
        <w:pStyle w:val="PL"/>
        <w:rPr>
          <w:rFonts w:eastAsia="SimSun"/>
        </w:rPr>
      </w:pPr>
    </w:p>
    <w:p w14:paraId="4DB09944" w14:textId="77777777" w:rsidR="00E154AB" w:rsidRPr="00FB40B2" w:rsidRDefault="00E154AB" w:rsidP="00E154AB">
      <w:pPr>
        <w:pStyle w:val="PL"/>
        <w:rPr>
          <w:rFonts w:eastAsia="SimSun"/>
        </w:rPr>
      </w:pPr>
      <w:r w:rsidRPr="00FB40B2">
        <w:rPr>
          <w:rFonts w:eastAsia="SimSun"/>
        </w:rPr>
        <w:t xml:space="preserve">    leaf withIPX {</w:t>
      </w:r>
    </w:p>
    <w:p w14:paraId="4DB09945" w14:textId="77777777" w:rsidR="00E154AB" w:rsidRPr="00FB40B2" w:rsidRDefault="00E154AB" w:rsidP="00E154AB">
      <w:pPr>
        <w:pStyle w:val="PL"/>
        <w:rPr>
          <w:rFonts w:eastAsia="SimSun"/>
        </w:rPr>
      </w:pPr>
      <w:r w:rsidRPr="00FB40B2">
        <w:rPr>
          <w:rFonts w:eastAsia="SimSun"/>
        </w:rPr>
        <w:t xml:space="preserve">      type boolean;</w:t>
      </w:r>
    </w:p>
    <w:p w14:paraId="4DB09946" w14:textId="77777777" w:rsidR="00E154AB" w:rsidRDefault="00E154AB" w:rsidP="00E154AB">
      <w:pPr>
        <w:pStyle w:val="PL"/>
        <w:rPr>
          <w:rFonts w:eastAsia="SimSun"/>
        </w:rPr>
      </w:pPr>
      <w:r w:rsidRPr="00FB40B2">
        <w:rPr>
          <w:rFonts w:eastAsia="SimSun"/>
        </w:rPr>
        <w:t xml:space="preserve">    }    </w:t>
      </w:r>
    </w:p>
    <w:p w14:paraId="4DB09947" w14:textId="77777777" w:rsidR="00E154AB" w:rsidRDefault="00E154AB" w:rsidP="00E154AB">
      <w:pPr>
        <w:pStyle w:val="PL"/>
      </w:pPr>
      <w:r>
        <w:t xml:space="preserve">  }</w:t>
      </w:r>
    </w:p>
    <w:p w14:paraId="4DB09948" w14:textId="77777777" w:rsidR="00E154AB" w:rsidRDefault="00E154AB" w:rsidP="00E154AB">
      <w:pPr>
        <w:pStyle w:val="PL"/>
      </w:pPr>
      <w:r>
        <w:t xml:space="preserve">  </w:t>
      </w:r>
    </w:p>
    <w:p w14:paraId="4DB09949" w14:textId="77777777" w:rsidR="00E154AB" w:rsidRDefault="00E154AB" w:rsidP="00E154AB">
      <w:pPr>
        <w:pStyle w:val="PL"/>
      </w:pPr>
      <w:r>
        <w:t xml:space="preserve">  grouping EP_S5CGrp {</w:t>
      </w:r>
    </w:p>
    <w:p w14:paraId="4DB0994A" w14:textId="77777777" w:rsidR="00E154AB" w:rsidRDefault="00E154AB" w:rsidP="00E154AB">
      <w:pPr>
        <w:pStyle w:val="PL"/>
      </w:pPr>
      <w:r>
        <w:t xml:space="preserve">    uses eprp3gpp:EP_Common;</w:t>
      </w:r>
    </w:p>
    <w:p w14:paraId="4DB0994B" w14:textId="77777777" w:rsidR="00E154AB" w:rsidRDefault="00E154AB" w:rsidP="00E154AB">
      <w:pPr>
        <w:pStyle w:val="PL"/>
      </w:pPr>
      <w:r>
        <w:t xml:space="preserve">  }</w:t>
      </w:r>
    </w:p>
    <w:p w14:paraId="4DB0994C" w14:textId="77777777" w:rsidR="00E154AB" w:rsidRDefault="00E154AB" w:rsidP="00E154AB">
      <w:pPr>
        <w:pStyle w:val="PL"/>
      </w:pPr>
      <w:r>
        <w:t xml:space="preserve">  </w:t>
      </w:r>
    </w:p>
    <w:p w14:paraId="4DB0994D" w14:textId="77777777" w:rsidR="00E154AB" w:rsidRDefault="00E154AB" w:rsidP="00E154AB">
      <w:pPr>
        <w:pStyle w:val="PL"/>
      </w:pPr>
      <w:r>
        <w:t xml:space="preserve">  grouping EP_S5UGrp {</w:t>
      </w:r>
    </w:p>
    <w:p w14:paraId="4DB0994E" w14:textId="77777777" w:rsidR="00E154AB" w:rsidRDefault="00E154AB" w:rsidP="00E154AB">
      <w:pPr>
        <w:pStyle w:val="PL"/>
      </w:pPr>
      <w:r>
        <w:t xml:space="preserve">    uses eprp3gpp:EP_Common;</w:t>
      </w:r>
    </w:p>
    <w:p w14:paraId="4DB0994F" w14:textId="77777777" w:rsidR="00E154AB" w:rsidRDefault="00E154AB" w:rsidP="00E154AB">
      <w:pPr>
        <w:pStyle w:val="PL"/>
      </w:pPr>
      <w:r>
        <w:t xml:space="preserve">  }</w:t>
      </w:r>
    </w:p>
    <w:p w14:paraId="4DB09950" w14:textId="77777777" w:rsidR="00E154AB" w:rsidRDefault="00E154AB" w:rsidP="00E154AB">
      <w:pPr>
        <w:pStyle w:val="PL"/>
      </w:pPr>
      <w:r>
        <w:t xml:space="preserve">  </w:t>
      </w:r>
    </w:p>
    <w:p w14:paraId="4DB09951" w14:textId="77777777" w:rsidR="00E154AB" w:rsidRDefault="00E154AB" w:rsidP="00E154AB">
      <w:pPr>
        <w:pStyle w:val="PL"/>
      </w:pPr>
      <w:r>
        <w:t xml:space="preserve">  grouping EP_RxGrp {</w:t>
      </w:r>
    </w:p>
    <w:p w14:paraId="4DB09952" w14:textId="77777777" w:rsidR="00E154AB" w:rsidRDefault="00E154AB" w:rsidP="00E154AB">
      <w:pPr>
        <w:pStyle w:val="PL"/>
      </w:pPr>
      <w:r>
        <w:t xml:space="preserve">    uses eprp3gpp:EP_Common;</w:t>
      </w:r>
    </w:p>
    <w:p w14:paraId="4DB09953" w14:textId="77777777" w:rsidR="00E154AB" w:rsidRDefault="00E154AB" w:rsidP="00E154AB">
      <w:pPr>
        <w:pStyle w:val="PL"/>
      </w:pPr>
      <w:r>
        <w:t xml:space="preserve">  }</w:t>
      </w:r>
    </w:p>
    <w:p w14:paraId="4DB09954" w14:textId="77777777" w:rsidR="00E154AB" w:rsidRDefault="00E154AB" w:rsidP="00E154AB">
      <w:pPr>
        <w:pStyle w:val="PL"/>
      </w:pPr>
      <w:r>
        <w:t xml:space="preserve">  </w:t>
      </w:r>
    </w:p>
    <w:p w14:paraId="4DB09955" w14:textId="77777777" w:rsidR="00E154AB" w:rsidRDefault="00E154AB" w:rsidP="00E154AB">
      <w:pPr>
        <w:pStyle w:val="PL"/>
      </w:pPr>
      <w:r>
        <w:t xml:space="preserve">  grouping EP_MAP_SMSCGrp {</w:t>
      </w:r>
    </w:p>
    <w:p w14:paraId="4DB09956" w14:textId="77777777" w:rsidR="00E154AB" w:rsidRDefault="00E154AB" w:rsidP="00E154AB">
      <w:pPr>
        <w:pStyle w:val="PL"/>
      </w:pPr>
      <w:r>
        <w:t xml:space="preserve">    uses eprp3gpp:EP_Common;</w:t>
      </w:r>
    </w:p>
    <w:p w14:paraId="4DB09957" w14:textId="77777777" w:rsidR="00E154AB" w:rsidRDefault="00E154AB" w:rsidP="00E154AB">
      <w:pPr>
        <w:pStyle w:val="PL"/>
      </w:pPr>
      <w:r>
        <w:t xml:space="preserve">  }</w:t>
      </w:r>
    </w:p>
    <w:p w14:paraId="4DB09958" w14:textId="77777777" w:rsidR="00E154AB" w:rsidRDefault="00E154AB" w:rsidP="00E154AB">
      <w:pPr>
        <w:pStyle w:val="PL"/>
      </w:pPr>
      <w:r>
        <w:t xml:space="preserve">  </w:t>
      </w:r>
    </w:p>
    <w:p w14:paraId="4DB09959" w14:textId="77777777" w:rsidR="00E154AB" w:rsidRDefault="00E154AB" w:rsidP="00E154AB">
      <w:pPr>
        <w:pStyle w:val="PL"/>
      </w:pPr>
      <w:r>
        <w:t xml:space="preserve">  grouping EP_NLSGrp {</w:t>
      </w:r>
    </w:p>
    <w:p w14:paraId="4DB0995A" w14:textId="77777777" w:rsidR="00E154AB" w:rsidRDefault="00E154AB" w:rsidP="00E154AB">
      <w:pPr>
        <w:pStyle w:val="PL"/>
      </w:pPr>
      <w:r>
        <w:t xml:space="preserve">    uses eprp3gpp:EP_Common;</w:t>
      </w:r>
    </w:p>
    <w:p w14:paraId="4DB0995B" w14:textId="77777777" w:rsidR="00E154AB" w:rsidRDefault="00E154AB" w:rsidP="00E154AB">
      <w:pPr>
        <w:pStyle w:val="PL"/>
      </w:pPr>
      <w:r>
        <w:t xml:space="preserve">  }</w:t>
      </w:r>
    </w:p>
    <w:p w14:paraId="4DB0995C" w14:textId="77777777" w:rsidR="00E154AB" w:rsidRDefault="00E154AB" w:rsidP="00E154AB">
      <w:pPr>
        <w:pStyle w:val="PL"/>
      </w:pPr>
      <w:r>
        <w:t xml:space="preserve">  </w:t>
      </w:r>
    </w:p>
    <w:p w14:paraId="4DB0995D" w14:textId="77777777" w:rsidR="00E154AB" w:rsidRDefault="00E154AB" w:rsidP="00E154AB">
      <w:pPr>
        <w:pStyle w:val="PL"/>
      </w:pPr>
      <w:r>
        <w:t xml:space="preserve">  grouping EP_NLGGrp {</w:t>
      </w:r>
    </w:p>
    <w:p w14:paraId="4DB0995E" w14:textId="77777777" w:rsidR="00E154AB" w:rsidRDefault="00E154AB" w:rsidP="00E154AB">
      <w:pPr>
        <w:pStyle w:val="PL"/>
      </w:pPr>
      <w:r>
        <w:t xml:space="preserve">    uses eprp3gpp:EP_Common;</w:t>
      </w:r>
    </w:p>
    <w:p w14:paraId="4DB0995F" w14:textId="77777777" w:rsidR="00E154AB" w:rsidRDefault="00E154AB" w:rsidP="00E154AB">
      <w:pPr>
        <w:pStyle w:val="PL"/>
      </w:pPr>
      <w:r>
        <w:t xml:space="preserve">  }</w:t>
      </w:r>
    </w:p>
    <w:p w14:paraId="4DB09960" w14:textId="77777777" w:rsidR="00E154AB" w:rsidRDefault="00E154AB" w:rsidP="00E154AB">
      <w:pPr>
        <w:pStyle w:val="PL"/>
      </w:pPr>
      <w:r>
        <w:t xml:space="preserve">  </w:t>
      </w:r>
    </w:p>
    <w:p w14:paraId="4DB09961" w14:textId="77777777" w:rsidR="00E154AB" w:rsidRDefault="00E154AB" w:rsidP="00E154AB">
      <w:pPr>
        <w:pStyle w:val="PL"/>
      </w:pPr>
      <w:r>
        <w:t xml:space="preserve">  grouping EP_SBI_IPXGrp {</w:t>
      </w:r>
    </w:p>
    <w:p w14:paraId="4DB09962" w14:textId="77777777" w:rsidR="00E154AB" w:rsidRDefault="00E154AB" w:rsidP="00E154AB">
      <w:pPr>
        <w:pStyle w:val="PL"/>
      </w:pPr>
      <w:r>
        <w:t xml:space="preserve">    uses eprp3gpp:EP_Common;</w:t>
      </w:r>
    </w:p>
    <w:p w14:paraId="4DB09963" w14:textId="77777777" w:rsidR="00E154AB" w:rsidRDefault="00E154AB" w:rsidP="00E154AB">
      <w:pPr>
        <w:pStyle w:val="PL"/>
      </w:pPr>
      <w:r>
        <w:t xml:space="preserve">    leaf-list sBIService {</w:t>
      </w:r>
    </w:p>
    <w:p w14:paraId="4DB09964" w14:textId="77777777" w:rsidR="00E154AB" w:rsidRDefault="00E154AB" w:rsidP="00E154AB">
      <w:pPr>
        <w:pStyle w:val="PL"/>
      </w:pPr>
      <w:r>
        <w:t xml:space="preserve">      min-elements 1;</w:t>
      </w:r>
    </w:p>
    <w:p w14:paraId="4DB09965" w14:textId="77777777" w:rsidR="00E154AB" w:rsidRDefault="00E154AB" w:rsidP="00E154AB">
      <w:pPr>
        <w:pStyle w:val="PL"/>
      </w:pPr>
      <w:r>
        <w:t xml:space="preserve">      config false;</w:t>
      </w:r>
    </w:p>
    <w:p w14:paraId="4DB09966" w14:textId="77777777" w:rsidR="00E154AB" w:rsidRDefault="00E154AB" w:rsidP="00E154AB">
      <w:pPr>
        <w:pStyle w:val="PL"/>
      </w:pPr>
      <w:r>
        <w:t xml:space="preserve">      type string;</w:t>
      </w:r>
    </w:p>
    <w:p w14:paraId="4DB09967" w14:textId="77777777" w:rsidR="00E154AB" w:rsidRDefault="00E154AB" w:rsidP="00E154AB">
      <w:pPr>
        <w:pStyle w:val="PL"/>
      </w:pPr>
      <w:r>
        <w:t xml:space="preserve">    }</w:t>
      </w:r>
    </w:p>
    <w:p w14:paraId="4DB09968" w14:textId="77777777" w:rsidR="00E154AB" w:rsidRDefault="00E154AB" w:rsidP="00E154AB">
      <w:pPr>
        <w:pStyle w:val="PL"/>
      </w:pPr>
      <w:r>
        <w:t xml:space="preserve">  }</w:t>
      </w:r>
    </w:p>
    <w:p w14:paraId="4DB09969" w14:textId="77777777" w:rsidR="00E154AB" w:rsidRDefault="00E154AB" w:rsidP="00E154AB">
      <w:pPr>
        <w:pStyle w:val="PL"/>
      </w:pPr>
      <w:r>
        <w:t xml:space="preserve">  </w:t>
      </w:r>
    </w:p>
    <w:p w14:paraId="4DB0996A" w14:textId="77777777" w:rsidR="00E154AB" w:rsidRDefault="00E154AB" w:rsidP="00E154AB">
      <w:pPr>
        <w:pStyle w:val="PL"/>
      </w:pPr>
      <w:r>
        <w:t xml:space="preserve">  augment "/me3gpp:ManagedElement/af3gpp:AFFunction" {</w:t>
      </w:r>
    </w:p>
    <w:p w14:paraId="4DB0996B" w14:textId="77777777" w:rsidR="00E154AB" w:rsidRDefault="00E154AB" w:rsidP="00E154AB">
      <w:pPr>
        <w:pStyle w:val="PL"/>
      </w:pPr>
      <w:r>
        <w:t xml:space="preserve">    list EP_N6 {</w:t>
      </w:r>
    </w:p>
    <w:p w14:paraId="4DB0996C" w14:textId="77777777" w:rsidR="00E154AB" w:rsidRDefault="00E154AB" w:rsidP="00E154AB">
      <w:pPr>
        <w:pStyle w:val="PL"/>
      </w:pPr>
      <w:r>
        <w:t xml:space="preserve">      description "Represents the EP_N6 IOC.";</w:t>
      </w:r>
    </w:p>
    <w:p w14:paraId="4DB0996D" w14:textId="77777777" w:rsidR="00E154AB" w:rsidRDefault="00E154AB" w:rsidP="00E154AB">
      <w:pPr>
        <w:pStyle w:val="PL"/>
      </w:pPr>
      <w:r>
        <w:t xml:space="preserve">      key id;</w:t>
      </w:r>
    </w:p>
    <w:p w14:paraId="4DB0996E" w14:textId="77777777" w:rsidR="00E154AB" w:rsidRDefault="00E154AB" w:rsidP="00E154AB">
      <w:pPr>
        <w:pStyle w:val="PL"/>
      </w:pPr>
      <w:r>
        <w:t xml:space="preserve">      uses top3gpp:Top_Grp;</w:t>
      </w:r>
    </w:p>
    <w:p w14:paraId="4DB0996F" w14:textId="77777777" w:rsidR="00E154AB" w:rsidRDefault="00E154AB" w:rsidP="00E154AB">
      <w:pPr>
        <w:pStyle w:val="PL"/>
      </w:pPr>
      <w:r>
        <w:t xml:space="preserve">      container attributes {</w:t>
      </w:r>
    </w:p>
    <w:p w14:paraId="4DB09970" w14:textId="77777777" w:rsidR="00E154AB" w:rsidRDefault="00E154AB" w:rsidP="00E154AB">
      <w:pPr>
        <w:pStyle w:val="PL"/>
      </w:pPr>
      <w:r>
        <w:t xml:space="preserve">        uses EP_N6Grp;</w:t>
      </w:r>
    </w:p>
    <w:p w14:paraId="4DB09971" w14:textId="77777777" w:rsidR="00E154AB" w:rsidRDefault="00E154AB" w:rsidP="00E154AB">
      <w:pPr>
        <w:pStyle w:val="PL"/>
      </w:pPr>
      <w:r>
        <w:t xml:space="preserve">      }</w:t>
      </w:r>
    </w:p>
    <w:p w14:paraId="4DB09972" w14:textId="77777777" w:rsidR="00E154AB" w:rsidRDefault="00E154AB" w:rsidP="00E154AB">
      <w:pPr>
        <w:pStyle w:val="PL"/>
      </w:pPr>
      <w:r>
        <w:t xml:space="preserve">    }</w:t>
      </w:r>
    </w:p>
    <w:p w14:paraId="4DB09973" w14:textId="77777777" w:rsidR="00E154AB" w:rsidRDefault="00E154AB" w:rsidP="00E154AB">
      <w:pPr>
        <w:pStyle w:val="PL"/>
      </w:pPr>
      <w:r>
        <w:t xml:space="preserve">    </w:t>
      </w:r>
    </w:p>
    <w:p w14:paraId="4DB09974" w14:textId="77777777" w:rsidR="00E154AB" w:rsidRDefault="00E154AB" w:rsidP="00E154AB">
      <w:pPr>
        <w:pStyle w:val="PL"/>
      </w:pPr>
      <w:r>
        <w:t xml:space="preserve">    list EP_Rx {</w:t>
      </w:r>
    </w:p>
    <w:p w14:paraId="4DB09975" w14:textId="77777777" w:rsidR="00E154AB" w:rsidRDefault="00E154AB" w:rsidP="00E154AB">
      <w:pPr>
        <w:pStyle w:val="PL"/>
      </w:pPr>
      <w:r>
        <w:t xml:space="preserve">      description "Represents the EP_Rx IOC.";</w:t>
      </w:r>
    </w:p>
    <w:p w14:paraId="4DB09976" w14:textId="77777777" w:rsidR="00E154AB" w:rsidRDefault="00E154AB" w:rsidP="00E154AB">
      <w:pPr>
        <w:pStyle w:val="PL"/>
      </w:pPr>
      <w:r>
        <w:t xml:space="preserve">      key id;</w:t>
      </w:r>
    </w:p>
    <w:p w14:paraId="4DB09977" w14:textId="77777777" w:rsidR="00E154AB" w:rsidRDefault="00E154AB" w:rsidP="00E154AB">
      <w:pPr>
        <w:pStyle w:val="PL"/>
      </w:pPr>
      <w:r>
        <w:t xml:space="preserve">      uses top3gpp:Top_Grp;</w:t>
      </w:r>
    </w:p>
    <w:p w14:paraId="4DB09978" w14:textId="77777777" w:rsidR="00E154AB" w:rsidRDefault="00E154AB" w:rsidP="00E154AB">
      <w:pPr>
        <w:pStyle w:val="PL"/>
      </w:pPr>
      <w:r>
        <w:t xml:space="preserve">      container attributes {</w:t>
      </w:r>
    </w:p>
    <w:p w14:paraId="4DB09979" w14:textId="77777777" w:rsidR="00E154AB" w:rsidRDefault="00E154AB" w:rsidP="00E154AB">
      <w:pPr>
        <w:pStyle w:val="PL"/>
      </w:pPr>
      <w:r>
        <w:t xml:space="preserve">        uses EP_RxGrp;</w:t>
      </w:r>
    </w:p>
    <w:p w14:paraId="4DB0997A" w14:textId="77777777" w:rsidR="00E154AB" w:rsidRDefault="00E154AB" w:rsidP="00E154AB">
      <w:pPr>
        <w:pStyle w:val="PL"/>
      </w:pPr>
      <w:r>
        <w:t xml:space="preserve">      }</w:t>
      </w:r>
    </w:p>
    <w:p w14:paraId="4DB0997B" w14:textId="77777777" w:rsidR="00E154AB" w:rsidRDefault="00E154AB" w:rsidP="00E154AB">
      <w:pPr>
        <w:pStyle w:val="PL"/>
      </w:pPr>
      <w:r>
        <w:t xml:space="preserve">    }</w:t>
      </w:r>
    </w:p>
    <w:p w14:paraId="4DB0997C" w14:textId="77777777" w:rsidR="00E154AB" w:rsidRDefault="00E154AB" w:rsidP="00E154AB">
      <w:pPr>
        <w:pStyle w:val="PL"/>
      </w:pPr>
      <w:r>
        <w:t xml:space="preserve">  }</w:t>
      </w:r>
    </w:p>
    <w:p w14:paraId="4DB0997D" w14:textId="77777777" w:rsidR="00E154AB" w:rsidRDefault="00E154AB" w:rsidP="00E154AB">
      <w:pPr>
        <w:pStyle w:val="PL"/>
      </w:pPr>
      <w:r>
        <w:t xml:space="preserve">  </w:t>
      </w:r>
    </w:p>
    <w:p w14:paraId="4DB0997E" w14:textId="77777777" w:rsidR="00E154AB" w:rsidRDefault="00E154AB" w:rsidP="00E154AB">
      <w:pPr>
        <w:pStyle w:val="PL"/>
      </w:pPr>
      <w:r>
        <w:t xml:space="preserve">  augment "/me3gpp:ManagedElement/amf3gpp:AMFFunction" {</w:t>
      </w:r>
    </w:p>
    <w:p w14:paraId="4DB0997F" w14:textId="77777777" w:rsidR="00E154AB" w:rsidRDefault="00E154AB" w:rsidP="00E154AB">
      <w:pPr>
        <w:pStyle w:val="PL"/>
      </w:pPr>
      <w:r>
        <w:t xml:space="preserve">    list EP_N2 {</w:t>
      </w:r>
    </w:p>
    <w:p w14:paraId="4DB09980" w14:textId="77777777" w:rsidR="00E154AB" w:rsidRDefault="00E154AB" w:rsidP="00E154AB">
      <w:pPr>
        <w:pStyle w:val="PL"/>
      </w:pPr>
      <w:r>
        <w:t xml:space="preserve">      description "Represents the EP_N2 IOC.";</w:t>
      </w:r>
    </w:p>
    <w:p w14:paraId="4DB09981" w14:textId="77777777" w:rsidR="00E154AB" w:rsidRDefault="00E154AB" w:rsidP="00E154AB">
      <w:pPr>
        <w:pStyle w:val="PL"/>
      </w:pPr>
      <w:r>
        <w:t xml:space="preserve">      key id;</w:t>
      </w:r>
    </w:p>
    <w:p w14:paraId="4DB09982" w14:textId="77777777" w:rsidR="00E154AB" w:rsidRDefault="00E154AB" w:rsidP="00E154AB">
      <w:pPr>
        <w:pStyle w:val="PL"/>
      </w:pPr>
      <w:r>
        <w:t xml:space="preserve">      uses top3gpp:Top_Grp;</w:t>
      </w:r>
    </w:p>
    <w:p w14:paraId="4DB09983" w14:textId="77777777" w:rsidR="00E154AB" w:rsidRDefault="00E154AB" w:rsidP="00E154AB">
      <w:pPr>
        <w:pStyle w:val="PL"/>
      </w:pPr>
      <w:r>
        <w:t xml:space="preserve">      container attributes {</w:t>
      </w:r>
    </w:p>
    <w:p w14:paraId="4DB09984" w14:textId="77777777" w:rsidR="00E154AB" w:rsidRDefault="00E154AB" w:rsidP="00E154AB">
      <w:pPr>
        <w:pStyle w:val="PL"/>
      </w:pPr>
      <w:r>
        <w:t xml:space="preserve">        uses EP_N2Grp;</w:t>
      </w:r>
    </w:p>
    <w:p w14:paraId="4DB09985" w14:textId="77777777" w:rsidR="00E154AB" w:rsidRDefault="00E154AB" w:rsidP="00E154AB">
      <w:pPr>
        <w:pStyle w:val="PL"/>
      </w:pPr>
      <w:r>
        <w:t xml:space="preserve">      }</w:t>
      </w:r>
    </w:p>
    <w:p w14:paraId="4DB09986" w14:textId="77777777" w:rsidR="00E154AB" w:rsidRDefault="00E154AB" w:rsidP="00E154AB">
      <w:pPr>
        <w:pStyle w:val="PL"/>
      </w:pPr>
      <w:r>
        <w:t xml:space="preserve">    }</w:t>
      </w:r>
    </w:p>
    <w:p w14:paraId="4DB09987" w14:textId="77777777" w:rsidR="00E154AB" w:rsidRDefault="00E154AB" w:rsidP="00E154AB">
      <w:pPr>
        <w:pStyle w:val="PL"/>
      </w:pPr>
      <w:r>
        <w:t xml:space="preserve">    </w:t>
      </w:r>
    </w:p>
    <w:p w14:paraId="4DB09988" w14:textId="77777777" w:rsidR="00E154AB" w:rsidRDefault="00E154AB" w:rsidP="00E154AB">
      <w:pPr>
        <w:pStyle w:val="PL"/>
      </w:pPr>
      <w:r>
        <w:t xml:space="preserve">    list EP_N8 {</w:t>
      </w:r>
    </w:p>
    <w:p w14:paraId="4DB09989" w14:textId="77777777" w:rsidR="00E154AB" w:rsidRDefault="00E154AB" w:rsidP="00E154AB">
      <w:pPr>
        <w:pStyle w:val="PL"/>
      </w:pPr>
      <w:r>
        <w:t xml:space="preserve">      description "Represents the EP_N8 IOC.";</w:t>
      </w:r>
    </w:p>
    <w:p w14:paraId="4DB0998A" w14:textId="77777777" w:rsidR="00E154AB" w:rsidRDefault="00E154AB" w:rsidP="00E154AB">
      <w:pPr>
        <w:pStyle w:val="PL"/>
      </w:pPr>
      <w:r>
        <w:t xml:space="preserve">      key id;</w:t>
      </w:r>
    </w:p>
    <w:p w14:paraId="4DB0998B" w14:textId="77777777" w:rsidR="00E154AB" w:rsidRDefault="00E154AB" w:rsidP="00E154AB">
      <w:pPr>
        <w:pStyle w:val="PL"/>
      </w:pPr>
      <w:r>
        <w:t xml:space="preserve">      uses top3gpp:Top_Grp;</w:t>
      </w:r>
    </w:p>
    <w:p w14:paraId="4DB0998C" w14:textId="77777777" w:rsidR="00E154AB" w:rsidRDefault="00E154AB" w:rsidP="00E154AB">
      <w:pPr>
        <w:pStyle w:val="PL"/>
      </w:pPr>
      <w:r>
        <w:t xml:space="preserve">      container attributes {</w:t>
      </w:r>
    </w:p>
    <w:p w14:paraId="4DB0998D" w14:textId="77777777" w:rsidR="00E154AB" w:rsidRDefault="00E154AB" w:rsidP="00E154AB">
      <w:pPr>
        <w:pStyle w:val="PL"/>
      </w:pPr>
      <w:r>
        <w:t xml:space="preserve">        uses EP_N8Grp;</w:t>
      </w:r>
    </w:p>
    <w:p w14:paraId="4DB0998E" w14:textId="77777777" w:rsidR="00E154AB" w:rsidRDefault="00E154AB" w:rsidP="00E154AB">
      <w:pPr>
        <w:pStyle w:val="PL"/>
      </w:pPr>
      <w:r>
        <w:t xml:space="preserve">      }</w:t>
      </w:r>
    </w:p>
    <w:p w14:paraId="4DB0998F" w14:textId="77777777" w:rsidR="00E154AB" w:rsidRDefault="00E154AB" w:rsidP="00E154AB">
      <w:pPr>
        <w:pStyle w:val="PL"/>
      </w:pPr>
      <w:r>
        <w:t xml:space="preserve">    }</w:t>
      </w:r>
    </w:p>
    <w:p w14:paraId="4DB09990" w14:textId="77777777" w:rsidR="00E154AB" w:rsidRDefault="00E154AB" w:rsidP="00E154AB">
      <w:pPr>
        <w:pStyle w:val="PL"/>
      </w:pPr>
      <w:r>
        <w:t xml:space="preserve">    </w:t>
      </w:r>
    </w:p>
    <w:p w14:paraId="4DB09991" w14:textId="77777777" w:rsidR="00E154AB" w:rsidRDefault="00E154AB" w:rsidP="00E154AB">
      <w:pPr>
        <w:pStyle w:val="PL"/>
      </w:pPr>
      <w:r>
        <w:t xml:space="preserve">    list EP_N11 {</w:t>
      </w:r>
    </w:p>
    <w:p w14:paraId="4DB09992" w14:textId="77777777" w:rsidR="00E154AB" w:rsidRDefault="00E154AB" w:rsidP="00E154AB">
      <w:pPr>
        <w:pStyle w:val="PL"/>
      </w:pPr>
      <w:r>
        <w:t xml:space="preserve">      description "Represents the EP_N11 IOC.";</w:t>
      </w:r>
    </w:p>
    <w:p w14:paraId="4DB09993" w14:textId="77777777" w:rsidR="00E154AB" w:rsidRDefault="00E154AB" w:rsidP="00E154AB">
      <w:pPr>
        <w:pStyle w:val="PL"/>
      </w:pPr>
      <w:r>
        <w:t xml:space="preserve">      key id;</w:t>
      </w:r>
    </w:p>
    <w:p w14:paraId="4DB09994" w14:textId="77777777" w:rsidR="00E154AB" w:rsidRDefault="00E154AB" w:rsidP="00E154AB">
      <w:pPr>
        <w:pStyle w:val="PL"/>
      </w:pPr>
      <w:r>
        <w:t xml:space="preserve">      uses top3gpp:Top_Grp;</w:t>
      </w:r>
    </w:p>
    <w:p w14:paraId="4DB09995" w14:textId="77777777" w:rsidR="00E154AB" w:rsidRDefault="00E154AB" w:rsidP="00E154AB">
      <w:pPr>
        <w:pStyle w:val="PL"/>
      </w:pPr>
      <w:r>
        <w:t xml:space="preserve">      container attributes {</w:t>
      </w:r>
    </w:p>
    <w:p w14:paraId="4DB09996" w14:textId="77777777" w:rsidR="00E154AB" w:rsidRDefault="00E154AB" w:rsidP="00E154AB">
      <w:pPr>
        <w:pStyle w:val="PL"/>
      </w:pPr>
      <w:r>
        <w:t xml:space="preserve">        uses EP_N11Grp;</w:t>
      </w:r>
    </w:p>
    <w:p w14:paraId="4DB09997" w14:textId="77777777" w:rsidR="00E154AB" w:rsidRDefault="00E154AB" w:rsidP="00E154AB">
      <w:pPr>
        <w:pStyle w:val="PL"/>
      </w:pPr>
      <w:r>
        <w:t xml:space="preserve">      }</w:t>
      </w:r>
    </w:p>
    <w:p w14:paraId="4DB09998" w14:textId="77777777" w:rsidR="00E154AB" w:rsidRDefault="00E154AB" w:rsidP="00E154AB">
      <w:pPr>
        <w:pStyle w:val="PL"/>
      </w:pPr>
      <w:r>
        <w:t xml:space="preserve">    }</w:t>
      </w:r>
    </w:p>
    <w:p w14:paraId="4DB09999" w14:textId="77777777" w:rsidR="00E154AB" w:rsidRDefault="00E154AB" w:rsidP="00E154AB">
      <w:pPr>
        <w:pStyle w:val="PL"/>
      </w:pPr>
      <w:r>
        <w:t xml:space="preserve">    </w:t>
      </w:r>
    </w:p>
    <w:p w14:paraId="4DB0999A" w14:textId="77777777" w:rsidR="00E154AB" w:rsidRDefault="00E154AB" w:rsidP="00E154AB">
      <w:pPr>
        <w:pStyle w:val="PL"/>
      </w:pPr>
      <w:r>
        <w:t xml:space="preserve">    list EP_N12 {</w:t>
      </w:r>
    </w:p>
    <w:p w14:paraId="4DB0999B" w14:textId="77777777" w:rsidR="00E154AB" w:rsidRDefault="00E154AB" w:rsidP="00E154AB">
      <w:pPr>
        <w:pStyle w:val="PL"/>
      </w:pPr>
      <w:r>
        <w:t xml:space="preserve">      description "Represents the EP_N12 IOC.";</w:t>
      </w:r>
    </w:p>
    <w:p w14:paraId="4DB0999C" w14:textId="77777777" w:rsidR="00E154AB" w:rsidRDefault="00E154AB" w:rsidP="00E154AB">
      <w:pPr>
        <w:pStyle w:val="PL"/>
      </w:pPr>
      <w:r>
        <w:t xml:space="preserve">      key id;</w:t>
      </w:r>
    </w:p>
    <w:p w14:paraId="4DB0999D" w14:textId="77777777" w:rsidR="00E154AB" w:rsidRDefault="00E154AB" w:rsidP="00E154AB">
      <w:pPr>
        <w:pStyle w:val="PL"/>
      </w:pPr>
      <w:r>
        <w:t xml:space="preserve">      uses top3gpp:Top_Grp;</w:t>
      </w:r>
    </w:p>
    <w:p w14:paraId="4DB0999E" w14:textId="77777777" w:rsidR="00E154AB" w:rsidRDefault="00E154AB" w:rsidP="00E154AB">
      <w:pPr>
        <w:pStyle w:val="PL"/>
      </w:pPr>
      <w:r>
        <w:t xml:space="preserve">      container attributes {</w:t>
      </w:r>
    </w:p>
    <w:p w14:paraId="4DB0999F" w14:textId="77777777" w:rsidR="00E154AB" w:rsidRDefault="00E154AB" w:rsidP="00E154AB">
      <w:pPr>
        <w:pStyle w:val="PL"/>
      </w:pPr>
      <w:r>
        <w:t xml:space="preserve">        uses EP_N12Grp;</w:t>
      </w:r>
    </w:p>
    <w:p w14:paraId="4DB099A0" w14:textId="77777777" w:rsidR="00E154AB" w:rsidRDefault="00E154AB" w:rsidP="00E154AB">
      <w:pPr>
        <w:pStyle w:val="PL"/>
      </w:pPr>
      <w:r>
        <w:t xml:space="preserve">      }</w:t>
      </w:r>
    </w:p>
    <w:p w14:paraId="4DB099A1" w14:textId="77777777" w:rsidR="00E154AB" w:rsidRDefault="00E154AB" w:rsidP="00E154AB">
      <w:pPr>
        <w:pStyle w:val="PL"/>
      </w:pPr>
      <w:r>
        <w:t xml:space="preserve">    }</w:t>
      </w:r>
    </w:p>
    <w:p w14:paraId="4DB099A2" w14:textId="77777777" w:rsidR="00E154AB" w:rsidRDefault="00E154AB" w:rsidP="00E154AB">
      <w:pPr>
        <w:pStyle w:val="PL"/>
      </w:pPr>
      <w:r>
        <w:t xml:space="preserve">    </w:t>
      </w:r>
    </w:p>
    <w:p w14:paraId="4DB099A3" w14:textId="77777777" w:rsidR="00E154AB" w:rsidRDefault="00E154AB" w:rsidP="00E154AB">
      <w:pPr>
        <w:pStyle w:val="PL"/>
      </w:pPr>
      <w:r>
        <w:t xml:space="preserve">    list EP_N14 {</w:t>
      </w:r>
    </w:p>
    <w:p w14:paraId="4DB099A4" w14:textId="77777777" w:rsidR="00E154AB" w:rsidRDefault="00E154AB" w:rsidP="00E154AB">
      <w:pPr>
        <w:pStyle w:val="PL"/>
      </w:pPr>
      <w:r>
        <w:t xml:space="preserve">      description "Represents the EP_N14 IOC.";</w:t>
      </w:r>
    </w:p>
    <w:p w14:paraId="4DB099A5" w14:textId="77777777" w:rsidR="00E154AB" w:rsidRDefault="00E154AB" w:rsidP="00E154AB">
      <w:pPr>
        <w:pStyle w:val="PL"/>
      </w:pPr>
      <w:r>
        <w:t xml:space="preserve">      key id;</w:t>
      </w:r>
    </w:p>
    <w:p w14:paraId="4DB099A6" w14:textId="77777777" w:rsidR="00E154AB" w:rsidRDefault="00E154AB" w:rsidP="00E154AB">
      <w:pPr>
        <w:pStyle w:val="PL"/>
      </w:pPr>
      <w:r>
        <w:t xml:space="preserve">      uses top3gpp:Top_Grp;</w:t>
      </w:r>
    </w:p>
    <w:p w14:paraId="4DB099A7" w14:textId="77777777" w:rsidR="00E154AB" w:rsidRDefault="00E154AB" w:rsidP="00E154AB">
      <w:pPr>
        <w:pStyle w:val="PL"/>
      </w:pPr>
      <w:r>
        <w:t xml:space="preserve">      container attributes {</w:t>
      </w:r>
    </w:p>
    <w:p w14:paraId="4DB099A8" w14:textId="77777777" w:rsidR="00E154AB" w:rsidRDefault="00E154AB" w:rsidP="00E154AB">
      <w:pPr>
        <w:pStyle w:val="PL"/>
      </w:pPr>
      <w:r>
        <w:t xml:space="preserve">        uses EP_N14Grp;</w:t>
      </w:r>
    </w:p>
    <w:p w14:paraId="4DB099A9" w14:textId="77777777" w:rsidR="00E154AB" w:rsidRDefault="00E154AB" w:rsidP="00E154AB">
      <w:pPr>
        <w:pStyle w:val="PL"/>
      </w:pPr>
      <w:r>
        <w:t xml:space="preserve">      }</w:t>
      </w:r>
    </w:p>
    <w:p w14:paraId="4DB099AA" w14:textId="77777777" w:rsidR="00E154AB" w:rsidRDefault="00E154AB" w:rsidP="00E154AB">
      <w:pPr>
        <w:pStyle w:val="PL"/>
      </w:pPr>
      <w:r>
        <w:t xml:space="preserve">    }</w:t>
      </w:r>
    </w:p>
    <w:p w14:paraId="4DB099AB" w14:textId="77777777" w:rsidR="00E154AB" w:rsidRDefault="00E154AB" w:rsidP="00E154AB">
      <w:pPr>
        <w:pStyle w:val="PL"/>
      </w:pPr>
      <w:r>
        <w:t xml:space="preserve">    </w:t>
      </w:r>
    </w:p>
    <w:p w14:paraId="4DB099AC" w14:textId="77777777" w:rsidR="00E154AB" w:rsidRDefault="00E154AB" w:rsidP="00E154AB">
      <w:pPr>
        <w:pStyle w:val="PL"/>
      </w:pPr>
      <w:r>
        <w:t xml:space="preserve">    list EP_N15 {</w:t>
      </w:r>
    </w:p>
    <w:p w14:paraId="4DB099AD" w14:textId="77777777" w:rsidR="00E154AB" w:rsidRDefault="00E154AB" w:rsidP="00E154AB">
      <w:pPr>
        <w:pStyle w:val="PL"/>
      </w:pPr>
      <w:r>
        <w:t xml:space="preserve">      description "Represents the EP_N15 IOC.";</w:t>
      </w:r>
    </w:p>
    <w:p w14:paraId="4DB099AE" w14:textId="77777777" w:rsidR="00E154AB" w:rsidRDefault="00E154AB" w:rsidP="00E154AB">
      <w:pPr>
        <w:pStyle w:val="PL"/>
      </w:pPr>
      <w:r>
        <w:t xml:space="preserve">      key id;</w:t>
      </w:r>
    </w:p>
    <w:p w14:paraId="4DB099AF" w14:textId="77777777" w:rsidR="00E154AB" w:rsidRDefault="00E154AB" w:rsidP="00E154AB">
      <w:pPr>
        <w:pStyle w:val="PL"/>
      </w:pPr>
      <w:r>
        <w:t xml:space="preserve">      uses top3gpp:Top_Grp;</w:t>
      </w:r>
    </w:p>
    <w:p w14:paraId="4DB099B0" w14:textId="77777777" w:rsidR="00E154AB" w:rsidRDefault="00E154AB" w:rsidP="00E154AB">
      <w:pPr>
        <w:pStyle w:val="PL"/>
      </w:pPr>
      <w:r>
        <w:t xml:space="preserve">      container attributes {</w:t>
      </w:r>
    </w:p>
    <w:p w14:paraId="4DB099B1" w14:textId="77777777" w:rsidR="00E154AB" w:rsidRDefault="00E154AB" w:rsidP="00E154AB">
      <w:pPr>
        <w:pStyle w:val="PL"/>
      </w:pPr>
      <w:r>
        <w:t xml:space="preserve">        uses EP_N15Grp;</w:t>
      </w:r>
    </w:p>
    <w:p w14:paraId="4DB099B2" w14:textId="77777777" w:rsidR="00E154AB" w:rsidRDefault="00E154AB" w:rsidP="00E154AB">
      <w:pPr>
        <w:pStyle w:val="PL"/>
      </w:pPr>
      <w:r>
        <w:t xml:space="preserve">      }</w:t>
      </w:r>
    </w:p>
    <w:p w14:paraId="4DB099B3" w14:textId="77777777" w:rsidR="00E154AB" w:rsidRDefault="00E154AB" w:rsidP="00E154AB">
      <w:pPr>
        <w:pStyle w:val="PL"/>
      </w:pPr>
      <w:r>
        <w:t xml:space="preserve">    }</w:t>
      </w:r>
    </w:p>
    <w:p w14:paraId="4DB099B4" w14:textId="77777777" w:rsidR="00E154AB" w:rsidRDefault="00E154AB" w:rsidP="00E154AB">
      <w:pPr>
        <w:pStyle w:val="PL"/>
      </w:pPr>
      <w:r>
        <w:t xml:space="preserve">    </w:t>
      </w:r>
    </w:p>
    <w:p w14:paraId="4DB099B5" w14:textId="77777777" w:rsidR="00E154AB" w:rsidRDefault="00E154AB" w:rsidP="00E154AB">
      <w:pPr>
        <w:pStyle w:val="PL"/>
      </w:pPr>
      <w:r>
        <w:t xml:space="preserve">    list EP_N17 {</w:t>
      </w:r>
    </w:p>
    <w:p w14:paraId="4DB099B6" w14:textId="77777777" w:rsidR="00E154AB" w:rsidRDefault="00E154AB" w:rsidP="00E154AB">
      <w:pPr>
        <w:pStyle w:val="PL"/>
      </w:pPr>
      <w:r>
        <w:t xml:space="preserve">      description "Represents the EP_N17 IOC.";</w:t>
      </w:r>
    </w:p>
    <w:p w14:paraId="4DB099B7" w14:textId="77777777" w:rsidR="00E154AB" w:rsidRDefault="00E154AB" w:rsidP="00E154AB">
      <w:pPr>
        <w:pStyle w:val="PL"/>
      </w:pPr>
      <w:r>
        <w:t xml:space="preserve">      key id;</w:t>
      </w:r>
    </w:p>
    <w:p w14:paraId="4DB099B8" w14:textId="77777777" w:rsidR="00E154AB" w:rsidRDefault="00E154AB" w:rsidP="00E154AB">
      <w:pPr>
        <w:pStyle w:val="PL"/>
      </w:pPr>
      <w:r>
        <w:t xml:space="preserve">      uses top3gpp:Top_Grp;</w:t>
      </w:r>
    </w:p>
    <w:p w14:paraId="4DB099B9" w14:textId="77777777" w:rsidR="00E154AB" w:rsidRDefault="00E154AB" w:rsidP="00E154AB">
      <w:pPr>
        <w:pStyle w:val="PL"/>
      </w:pPr>
      <w:r>
        <w:t xml:space="preserve">      container attributes {</w:t>
      </w:r>
    </w:p>
    <w:p w14:paraId="4DB099BA" w14:textId="77777777" w:rsidR="00E154AB" w:rsidRDefault="00E154AB" w:rsidP="00E154AB">
      <w:pPr>
        <w:pStyle w:val="PL"/>
      </w:pPr>
      <w:r>
        <w:t xml:space="preserve">        uses EP_N17Grp;</w:t>
      </w:r>
    </w:p>
    <w:p w14:paraId="4DB099BB" w14:textId="77777777" w:rsidR="00E154AB" w:rsidRDefault="00E154AB" w:rsidP="00E154AB">
      <w:pPr>
        <w:pStyle w:val="PL"/>
      </w:pPr>
      <w:r>
        <w:t xml:space="preserve">      }</w:t>
      </w:r>
    </w:p>
    <w:p w14:paraId="4DB099BC" w14:textId="77777777" w:rsidR="00E154AB" w:rsidRDefault="00E154AB" w:rsidP="00E154AB">
      <w:pPr>
        <w:pStyle w:val="PL"/>
      </w:pPr>
      <w:r>
        <w:t xml:space="preserve">    }</w:t>
      </w:r>
    </w:p>
    <w:p w14:paraId="4DB099BD" w14:textId="77777777" w:rsidR="00E154AB" w:rsidRDefault="00E154AB" w:rsidP="00E154AB">
      <w:pPr>
        <w:pStyle w:val="PL"/>
      </w:pPr>
      <w:r>
        <w:t xml:space="preserve">    </w:t>
      </w:r>
    </w:p>
    <w:p w14:paraId="4DB099BE" w14:textId="77777777" w:rsidR="00E154AB" w:rsidRDefault="00E154AB" w:rsidP="00E154AB">
      <w:pPr>
        <w:pStyle w:val="PL"/>
      </w:pPr>
      <w:r>
        <w:t xml:space="preserve">    list EP_N20 {</w:t>
      </w:r>
    </w:p>
    <w:p w14:paraId="4DB099BF" w14:textId="77777777" w:rsidR="00E154AB" w:rsidRDefault="00E154AB" w:rsidP="00E154AB">
      <w:pPr>
        <w:pStyle w:val="PL"/>
      </w:pPr>
      <w:r>
        <w:t xml:space="preserve">      description "Represents the EP_N20 IOC.";</w:t>
      </w:r>
    </w:p>
    <w:p w14:paraId="4DB099C0" w14:textId="77777777" w:rsidR="00E154AB" w:rsidRDefault="00E154AB" w:rsidP="00E154AB">
      <w:pPr>
        <w:pStyle w:val="PL"/>
      </w:pPr>
      <w:r>
        <w:t xml:space="preserve">      key id;</w:t>
      </w:r>
    </w:p>
    <w:p w14:paraId="4DB099C1" w14:textId="77777777" w:rsidR="00E154AB" w:rsidRDefault="00E154AB" w:rsidP="00E154AB">
      <w:pPr>
        <w:pStyle w:val="PL"/>
      </w:pPr>
      <w:r>
        <w:t xml:space="preserve">      uses top3gpp:Top_Grp;</w:t>
      </w:r>
    </w:p>
    <w:p w14:paraId="4DB099C2" w14:textId="77777777" w:rsidR="00E154AB" w:rsidRDefault="00E154AB" w:rsidP="00E154AB">
      <w:pPr>
        <w:pStyle w:val="PL"/>
      </w:pPr>
      <w:r>
        <w:t xml:space="preserve">      container attributes {</w:t>
      </w:r>
    </w:p>
    <w:p w14:paraId="4DB099C3" w14:textId="77777777" w:rsidR="00E154AB" w:rsidRDefault="00E154AB" w:rsidP="00E154AB">
      <w:pPr>
        <w:pStyle w:val="PL"/>
      </w:pPr>
      <w:r>
        <w:t xml:space="preserve">        uses EP_N20Grp;</w:t>
      </w:r>
    </w:p>
    <w:p w14:paraId="4DB099C4" w14:textId="77777777" w:rsidR="00E154AB" w:rsidRDefault="00E154AB" w:rsidP="00E154AB">
      <w:pPr>
        <w:pStyle w:val="PL"/>
      </w:pPr>
      <w:r>
        <w:t xml:space="preserve">      }</w:t>
      </w:r>
    </w:p>
    <w:p w14:paraId="4DB099C5" w14:textId="77777777" w:rsidR="00E154AB" w:rsidRDefault="00E154AB" w:rsidP="00E154AB">
      <w:pPr>
        <w:pStyle w:val="PL"/>
      </w:pPr>
      <w:r>
        <w:t xml:space="preserve">    }</w:t>
      </w:r>
    </w:p>
    <w:p w14:paraId="4DB099C6" w14:textId="77777777" w:rsidR="00E154AB" w:rsidRDefault="00E154AB" w:rsidP="00E154AB">
      <w:pPr>
        <w:pStyle w:val="PL"/>
      </w:pPr>
      <w:r>
        <w:t xml:space="preserve">    </w:t>
      </w:r>
    </w:p>
    <w:p w14:paraId="4DB099C7" w14:textId="77777777" w:rsidR="00E154AB" w:rsidRDefault="00E154AB" w:rsidP="00E154AB">
      <w:pPr>
        <w:pStyle w:val="PL"/>
      </w:pPr>
      <w:r>
        <w:t xml:space="preserve">    list EP_N22 {</w:t>
      </w:r>
    </w:p>
    <w:p w14:paraId="4DB099C8" w14:textId="77777777" w:rsidR="00E154AB" w:rsidRDefault="00E154AB" w:rsidP="00E154AB">
      <w:pPr>
        <w:pStyle w:val="PL"/>
      </w:pPr>
      <w:r>
        <w:t xml:space="preserve">      description "Represents the EP_N22 IOC.";</w:t>
      </w:r>
    </w:p>
    <w:p w14:paraId="4DB099C9" w14:textId="77777777" w:rsidR="00E154AB" w:rsidRDefault="00E154AB" w:rsidP="00E154AB">
      <w:pPr>
        <w:pStyle w:val="PL"/>
      </w:pPr>
      <w:r>
        <w:t xml:space="preserve">      key id;</w:t>
      </w:r>
    </w:p>
    <w:p w14:paraId="4DB099CA" w14:textId="77777777" w:rsidR="00E154AB" w:rsidRDefault="00E154AB" w:rsidP="00E154AB">
      <w:pPr>
        <w:pStyle w:val="PL"/>
      </w:pPr>
      <w:r>
        <w:t xml:space="preserve">      uses top3gpp:Top_Grp;</w:t>
      </w:r>
    </w:p>
    <w:p w14:paraId="4DB099CB" w14:textId="77777777" w:rsidR="00E154AB" w:rsidRDefault="00E154AB" w:rsidP="00E154AB">
      <w:pPr>
        <w:pStyle w:val="PL"/>
      </w:pPr>
      <w:r>
        <w:t xml:space="preserve">      container attributes {</w:t>
      </w:r>
    </w:p>
    <w:p w14:paraId="4DB099CC" w14:textId="77777777" w:rsidR="00E154AB" w:rsidRDefault="00E154AB" w:rsidP="00E154AB">
      <w:pPr>
        <w:pStyle w:val="PL"/>
      </w:pPr>
      <w:r>
        <w:t xml:space="preserve">        uses EP_N22Grp;</w:t>
      </w:r>
    </w:p>
    <w:p w14:paraId="4DB099CD" w14:textId="77777777" w:rsidR="00E154AB" w:rsidRDefault="00E154AB" w:rsidP="00E154AB">
      <w:pPr>
        <w:pStyle w:val="PL"/>
      </w:pPr>
      <w:r>
        <w:t xml:space="preserve">      }</w:t>
      </w:r>
    </w:p>
    <w:p w14:paraId="4DB099CE" w14:textId="77777777" w:rsidR="00E154AB" w:rsidRDefault="00E154AB" w:rsidP="00E154AB">
      <w:pPr>
        <w:pStyle w:val="PL"/>
      </w:pPr>
      <w:r>
        <w:t xml:space="preserve">    }</w:t>
      </w:r>
    </w:p>
    <w:p w14:paraId="4DB099CF" w14:textId="77777777" w:rsidR="00E154AB" w:rsidRDefault="00E154AB" w:rsidP="00E154AB">
      <w:pPr>
        <w:pStyle w:val="PL"/>
      </w:pPr>
      <w:r>
        <w:t xml:space="preserve">    </w:t>
      </w:r>
    </w:p>
    <w:p w14:paraId="4DB099D0" w14:textId="77777777" w:rsidR="00E154AB" w:rsidRDefault="00E154AB" w:rsidP="00E154AB">
      <w:pPr>
        <w:pStyle w:val="PL"/>
      </w:pPr>
      <w:r>
        <w:t xml:space="preserve">    list EP_N26 {</w:t>
      </w:r>
    </w:p>
    <w:p w14:paraId="4DB099D1" w14:textId="77777777" w:rsidR="00E154AB" w:rsidRDefault="00E154AB" w:rsidP="00E154AB">
      <w:pPr>
        <w:pStyle w:val="PL"/>
      </w:pPr>
      <w:r>
        <w:t xml:space="preserve">      description "Represents the EP_N26 IOC.";</w:t>
      </w:r>
    </w:p>
    <w:p w14:paraId="4DB099D2" w14:textId="77777777" w:rsidR="00E154AB" w:rsidRDefault="00E154AB" w:rsidP="00E154AB">
      <w:pPr>
        <w:pStyle w:val="PL"/>
      </w:pPr>
      <w:r>
        <w:t xml:space="preserve">      key id;</w:t>
      </w:r>
    </w:p>
    <w:p w14:paraId="4DB099D3" w14:textId="77777777" w:rsidR="00E154AB" w:rsidRDefault="00E154AB" w:rsidP="00E154AB">
      <w:pPr>
        <w:pStyle w:val="PL"/>
      </w:pPr>
      <w:r>
        <w:t xml:space="preserve">      uses top3gpp:Top_Grp;</w:t>
      </w:r>
    </w:p>
    <w:p w14:paraId="4DB099D4" w14:textId="77777777" w:rsidR="00E154AB" w:rsidRDefault="00E154AB" w:rsidP="00E154AB">
      <w:pPr>
        <w:pStyle w:val="PL"/>
      </w:pPr>
      <w:r>
        <w:t xml:space="preserve">      container attributes {</w:t>
      </w:r>
    </w:p>
    <w:p w14:paraId="4DB099D5" w14:textId="77777777" w:rsidR="00E154AB" w:rsidRDefault="00E154AB" w:rsidP="00E154AB">
      <w:pPr>
        <w:pStyle w:val="PL"/>
      </w:pPr>
      <w:r>
        <w:t xml:space="preserve">        uses EP_N26Grp;</w:t>
      </w:r>
    </w:p>
    <w:p w14:paraId="4DB099D6" w14:textId="77777777" w:rsidR="00E154AB" w:rsidRDefault="00E154AB" w:rsidP="00E154AB">
      <w:pPr>
        <w:pStyle w:val="PL"/>
      </w:pPr>
      <w:r>
        <w:t xml:space="preserve">      }</w:t>
      </w:r>
    </w:p>
    <w:p w14:paraId="4DB099D7" w14:textId="77777777" w:rsidR="00E154AB" w:rsidRDefault="00E154AB" w:rsidP="00E154AB">
      <w:pPr>
        <w:pStyle w:val="PL"/>
      </w:pPr>
      <w:r>
        <w:t xml:space="preserve">    }</w:t>
      </w:r>
    </w:p>
    <w:p w14:paraId="4DB099D8" w14:textId="77777777" w:rsidR="00E154AB" w:rsidRDefault="00E154AB" w:rsidP="00E154AB">
      <w:pPr>
        <w:pStyle w:val="PL"/>
      </w:pPr>
      <w:r>
        <w:t xml:space="preserve">    </w:t>
      </w:r>
    </w:p>
    <w:p w14:paraId="4DB099D9" w14:textId="77777777" w:rsidR="00E154AB" w:rsidRDefault="00E154AB" w:rsidP="00E154AB">
      <w:pPr>
        <w:pStyle w:val="PL"/>
      </w:pPr>
      <w:r>
        <w:t xml:space="preserve">    list EP_NLS {</w:t>
      </w:r>
    </w:p>
    <w:p w14:paraId="4DB099DA" w14:textId="77777777" w:rsidR="00E154AB" w:rsidRDefault="00E154AB" w:rsidP="00E154AB">
      <w:pPr>
        <w:pStyle w:val="PL"/>
      </w:pPr>
      <w:r>
        <w:t xml:space="preserve">      description "Represents the EP_NLS IOC.";</w:t>
      </w:r>
    </w:p>
    <w:p w14:paraId="4DB099DB" w14:textId="77777777" w:rsidR="00E154AB" w:rsidRDefault="00E154AB" w:rsidP="00E154AB">
      <w:pPr>
        <w:pStyle w:val="PL"/>
      </w:pPr>
      <w:r>
        <w:t xml:space="preserve">      key id;</w:t>
      </w:r>
    </w:p>
    <w:p w14:paraId="4DB099DC" w14:textId="77777777" w:rsidR="00E154AB" w:rsidRDefault="00E154AB" w:rsidP="00E154AB">
      <w:pPr>
        <w:pStyle w:val="PL"/>
      </w:pPr>
      <w:r>
        <w:t xml:space="preserve">      uses top3gpp:Top_Grp;</w:t>
      </w:r>
    </w:p>
    <w:p w14:paraId="4DB099DD" w14:textId="77777777" w:rsidR="00E154AB" w:rsidRDefault="00E154AB" w:rsidP="00E154AB">
      <w:pPr>
        <w:pStyle w:val="PL"/>
      </w:pPr>
      <w:r>
        <w:t xml:space="preserve">      container attributes {</w:t>
      </w:r>
    </w:p>
    <w:p w14:paraId="4DB099DE" w14:textId="77777777" w:rsidR="00E154AB" w:rsidRDefault="00E154AB" w:rsidP="00E154AB">
      <w:pPr>
        <w:pStyle w:val="PL"/>
      </w:pPr>
      <w:r>
        <w:t xml:space="preserve">        uses EP_NLSGrp;</w:t>
      </w:r>
    </w:p>
    <w:p w14:paraId="4DB099DF" w14:textId="77777777" w:rsidR="00E154AB" w:rsidRDefault="00E154AB" w:rsidP="00E154AB">
      <w:pPr>
        <w:pStyle w:val="PL"/>
      </w:pPr>
      <w:r>
        <w:t xml:space="preserve">      }</w:t>
      </w:r>
    </w:p>
    <w:p w14:paraId="4DB099E0" w14:textId="77777777" w:rsidR="00E154AB" w:rsidRDefault="00E154AB" w:rsidP="00E154AB">
      <w:pPr>
        <w:pStyle w:val="PL"/>
      </w:pPr>
      <w:r>
        <w:t xml:space="preserve">    }</w:t>
      </w:r>
    </w:p>
    <w:p w14:paraId="4DB099E1" w14:textId="77777777" w:rsidR="00E154AB" w:rsidRDefault="00E154AB" w:rsidP="00E154AB">
      <w:pPr>
        <w:pStyle w:val="PL"/>
      </w:pPr>
      <w:r>
        <w:t xml:space="preserve">    </w:t>
      </w:r>
    </w:p>
    <w:p w14:paraId="4DB099E2" w14:textId="77777777" w:rsidR="00E154AB" w:rsidRDefault="00E154AB" w:rsidP="00E154AB">
      <w:pPr>
        <w:pStyle w:val="PL"/>
      </w:pPr>
      <w:r>
        <w:t xml:space="preserve">    list EP_NLG {</w:t>
      </w:r>
    </w:p>
    <w:p w14:paraId="4DB099E3" w14:textId="77777777" w:rsidR="00E154AB" w:rsidRDefault="00E154AB" w:rsidP="00E154AB">
      <w:pPr>
        <w:pStyle w:val="PL"/>
      </w:pPr>
      <w:r>
        <w:t xml:space="preserve">      description "Represents the EP_NLG IOC.";</w:t>
      </w:r>
    </w:p>
    <w:p w14:paraId="4DB099E4" w14:textId="77777777" w:rsidR="00E154AB" w:rsidRDefault="00E154AB" w:rsidP="00E154AB">
      <w:pPr>
        <w:pStyle w:val="PL"/>
      </w:pPr>
      <w:r>
        <w:t xml:space="preserve">      key id;</w:t>
      </w:r>
    </w:p>
    <w:p w14:paraId="4DB099E5" w14:textId="77777777" w:rsidR="00E154AB" w:rsidRDefault="00E154AB" w:rsidP="00E154AB">
      <w:pPr>
        <w:pStyle w:val="PL"/>
      </w:pPr>
      <w:r>
        <w:t xml:space="preserve">      uses top3gpp:Top_Grp;</w:t>
      </w:r>
    </w:p>
    <w:p w14:paraId="4DB099E6" w14:textId="77777777" w:rsidR="00E154AB" w:rsidRDefault="00E154AB" w:rsidP="00E154AB">
      <w:pPr>
        <w:pStyle w:val="PL"/>
      </w:pPr>
      <w:r>
        <w:t xml:space="preserve">      container attributes {</w:t>
      </w:r>
    </w:p>
    <w:p w14:paraId="4DB099E7" w14:textId="77777777" w:rsidR="00E154AB" w:rsidRDefault="00E154AB" w:rsidP="00E154AB">
      <w:pPr>
        <w:pStyle w:val="PL"/>
      </w:pPr>
      <w:r>
        <w:t xml:space="preserve">        uses EP_NLGGrp;</w:t>
      </w:r>
    </w:p>
    <w:p w14:paraId="4DB099E8" w14:textId="77777777" w:rsidR="00E154AB" w:rsidRDefault="00E154AB" w:rsidP="00E154AB">
      <w:pPr>
        <w:pStyle w:val="PL"/>
      </w:pPr>
      <w:r>
        <w:t xml:space="preserve">      }</w:t>
      </w:r>
    </w:p>
    <w:p w14:paraId="4DB099E9" w14:textId="77777777" w:rsidR="00E154AB" w:rsidRDefault="00E154AB" w:rsidP="00E154AB">
      <w:pPr>
        <w:pStyle w:val="PL"/>
      </w:pPr>
      <w:r>
        <w:t xml:space="preserve">    }</w:t>
      </w:r>
    </w:p>
    <w:p w14:paraId="4DB099EA" w14:textId="77777777" w:rsidR="00E154AB" w:rsidRDefault="00E154AB" w:rsidP="00E154AB">
      <w:pPr>
        <w:pStyle w:val="PL"/>
      </w:pPr>
      <w:r>
        <w:t xml:space="preserve">  }</w:t>
      </w:r>
    </w:p>
    <w:p w14:paraId="4DB099EB" w14:textId="77777777" w:rsidR="00E154AB" w:rsidRDefault="00E154AB" w:rsidP="00E154AB">
      <w:pPr>
        <w:pStyle w:val="PL"/>
      </w:pPr>
      <w:r>
        <w:t xml:space="preserve">      </w:t>
      </w:r>
    </w:p>
    <w:p w14:paraId="4DB099EC" w14:textId="77777777" w:rsidR="00E154AB" w:rsidRDefault="00E154AB" w:rsidP="00E154AB">
      <w:pPr>
        <w:pStyle w:val="PL"/>
      </w:pPr>
      <w:r>
        <w:t xml:space="preserve">  augment "/me3gpp:ManagedElement/ausf3gpp:AUSFFunction" {</w:t>
      </w:r>
    </w:p>
    <w:p w14:paraId="4DB099ED" w14:textId="77777777" w:rsidR="00E154AB" w:rsidRDefault="00E154AB" w:rsidP="00E154AB">
      <w:pPr>
        <w:pStyle w:val="PL"/>
      </w:pPr>
      <w:r>
        <w:t xml:space="preserve">    list EP_N12 {</w:t>
      </w:r>
    </w:p>
    <w:p w14:paraId="4DB099EE" w14:textId="77777777" w:rsidR="00E154AB" w:rsidRDefault="00E154AB" w:rsidP="00E154AB">
      <w:pPr>
        <w:pStyle w:val="PL"/>
      </w:pPr>
      <w:r>
        <w:t xml:space="preserve">      description "Represents the EP_N12 IOC.";</w:t>
      </w:r>
    </w:p>
    <w:p w14:paraId="4DB099EF" w14:textId="77777777" w:rsidR="00E154AB" w:rsidRDefault="00E154AB" w:rsidP="00E154AB">
      <w:pPr>
        <w:pStyle w:val="PL"/>
      </w:pPr>
      <w:r>
        <w:t xml:space="preserve">      key id;</w:t>
      </w:r>
    </w:p>
    <w:p w14:paraId="4DB099F0" w14:textId="77777777" w:rsidR="00E154AB" w:rsidRDefault="00E154AB" w:rsidP="00E154AB">
      <w:pPr>
        <w:pStyle w:val="PL"/>
      </w:pPr>
      <w:r>
        <w:t xml:space="preserve">      uses top3gpp:Top_Grp;</w:t>
      </w:r>
    </w:p>
    <w:p w14:paraId="4DB099F1" w14:textId="77777777" w:rsidR="00E154AB" w:rsidRDefault="00E154AB" w:rsidP="00E154AB">
      <w:pPr>
        <w:pStyle w:val="PL"/>
      </w:pPr>
      <w:r>
        <w:t xml:space="preserve">      container attributes {</w:t>
      </w:r>
    </w:p>
    <w:p w14:paraId="4DB099F2" w14:textId="77777777" w:rsidR="00E154AB" w:rsidRDefault="00E154AB" w:rsidP="00E154AB">
      <w:pPr>
        <w:pStyle w:val="PL"/>
      </w:pPr>
      <w:r>
        <w:t xml:space="preserve">        uses EP_N12Grp;</w:t>
      </w:r>
    </w:p>
    <w:p w14:paraId="4DB099F3" w14:textId="77777777" w:rsidR="00E154AB" w:rsidRDefault="00E154AB" w:rsidP="00E154AB">
      <w:pPr>
        <w:pStyle w:val="PL"/>
      </w:pPr>
      <w:r>
        <w:t xml:space="preserve">      }</w:t>
      </w:r>
    </w:p>
    <w:p w14:paraId="4DB099F4" w14:textId="77777777" w:rsidR="00E154AB" w:rsidRDefault="00E154AB" w:rsidP="00E154AB">
      <w:pPr>
        <w:pStyle w:val="PL"/>
      </w:pPr>
      <w:r>
        <w:t xml:space="preserve">    }</w:t>
      </w:r>
    </w:p>
    <w:p w14:paraId="4DB099F5" w14:textId="77777777" w:rsidR="00E154AB" w:rsidRDefault="00E154AB" w:rsidP="00E154AB">
      <w:pPr>
        <w:pStyle w:val="PL"/>
      </w:pPr>
      <w:r>
        <w:t xml:space="preserve">    </w:t>
      </w:r>
    </w:p>
    <w:p w14:paraId="4DB099F6" w14:textId="77777777" w:rsidR="00E154AB" w:rsidRDefault="00E154AB" w:rsidP="00E154AB">
      <w:pPr>
        <w:pStyle w:val="PL"/>
      </w:pPr>
      <w:r>
        <w:t xml:space="preserve">    list EP_N13 {</w:t>
      </w:r>
    </w:p>
    <w:p w14:paraId="4DB099F7" w14:textId="77777777" w:rsidR="00E154AB" w:rsidRDefault="00E154AB" w:rsidP="00E154AB">
      <w:pPr>
        <w:pStyle w:val="PL"/>
      </w:pPr>
      <w:r>
        <w:t xml:space="preserve">      description "Represents the EP_N13 IOC.";</w:t>
      </w:r>
    </w:p>
    <w:p w14:paraId="4DB099F8" w14:textId="77777777" w:rsidR="00E154AB" w:rsidRDefault="00E154AB" w:rsidP="00E154AB">
      <w:pPr>
        <w:pStyle w:val="PL"/>
      </w:pPr>
      <w:r>
        <w:t xml:space="preserve">      key id;</w:t>
      </w:r>
    </w:p>
    <w:p w14:paraId="4DB099F9" w14:textId="77777777" w:rsidR="00E154AB" w:rsidRDefault="00E154AB" w:rsidP="00E154AB">
      <w:pPr>
        <w:pStyle w:val="PL"/>
      </w:pPr>
      <w:r>
        <w:t xml:space="preserve">      uses top3gpp:Top_Grp;</w:t>
      </w:r>
    </w:p>
    <w:p w14:paraId="4DB099FA" w14:textId="77777777" w:rsidR="00E154AB" w:rsidRDefault="00E154AB" w:rsidP="00E154AB">
      <w:pPr>
        <w:pStyle w:val="PL"/>
      </w:pPr>
      <w:r>
        <w:t xml:space="preserve">      container attributes {</w:t>
      </w:r>
    </w:p>
    <w:p w14:paraId="4DB099FB" w14:textId="77777777" w:rsidR="00E154AB" w:rsidRDefault="00E154AB" w:rsidP="00E154AB">
      <w:pPr>
        <w:pStyle w:val="PL"/>
      </w:pPr>
      <w:r>
        <w:t xml:space="preserve">        uses EP_N13Grp;</w:t>
      </w:r>
    </w:p>
    <w:p w14:paraId="4DB099FC" w14:textId="77777777" w:rsidR="00E154AB" w:rsidRDefault="00E154AB" w:rsidP="00E154AB">
      <w:pPr>
        <w:pStyle w:val="PL"/>
      </w:pPr>
      <w:r>
        <w:t xml:space="preserve">      }</w:t>
      </w:r>
    </w:p>
    <w:p w14:paraId="4DB099FD" w14:textId="77777777" w:rsidR="00E154AB" w:rsidRDefault="00E154AB" w:rsidP="00E154AB">
      <w:pPr>
        <w:pStyle w:val="PL"/>
      </w:pPr>
      <w:r>
        <w:t xml:space="preserve">    }    </w:t>
      </w:r>
    </w:p>
    <w:p w14:paraId="4DB099FE" w14:textId="77777777" w:rsidR="00E154AB" w:rsidRDefault="00E154AB" w:rsidP="00E154AB">
      <w:pPr>
        <w:pStyle w:val="PL"/>
      </w:pPr>
      <w:r>
        <w:t xml:space="preserve">  }</w:t>
      </w:r>
    </w:p>
    <w:p w14:paraId="4DB099FF" w14:textId="77777777" w:rsidR="00E154AB" w:rsidRDefault="00E154AB" w:rsidP="00E154AB">
      <w:pPr>
        <w:pStyle w:val="PL"/>
      </w:pPr>
      <w:r>
        <w:t xml:space="preserve">  </w:t>
      </w:r>
    </w:p>
    <w:p w14:paraId="4DB09A00" w14:textId="77777777" w:rsidR="00E154AB" w:rsidRDefault="00E154AB" w:rsidP="00E154AB">
      <w:pPr>
        <w:pStyle w:val="PL"/>
      </w:pPr>
      <w:r>
        <w:t xml:space="preserve">  augment "/me3gpp:ManagedElement/dn3gpp:DNFunction" {</w:t>
      </w:r>
    </w:p>
    <w:p w14:paraId="4DB09A01" w14:textId="77777777" w:rsidR="00E154AB" w:rsidRDefault="00E154AB" w:rsidP="00E154AB">
      <w:pPr>
        <w:pStyle w:val="PL"/>
      </w:pPr>
      <w:r>
        <w:t xml:space="preserve">    list EP_N6 {</w:t>
      </w:r>
    </w:p>
    <w:p w14:paraId="4DB09A02" w14:textId="77777777" w:rsidR="00E154AB" w:rsidRDefault="00E154AB" w:rsidP="00E154AB">
      <w:pPr>
        <w:pStyle w:val="PL"/>
      </w:pPr>
      <w:r>
        <w:t xml:space="preserve">      description "Represents the EP_N6 IOC.";</w:t>
      </w:r>
    </w:p>
    <w:p w14:paraId="4DB09A03" w14:textId="77777777" w:rsidR="00E154AB" w:rsidRDefault="00E154AB" w:rsidP="00E154AB">
      <w:pPr>
        <w:pStyle w:val="PL"/>
      </w:pPr>
      <w:r>
        <w:t xml:space="preserve">      key id;</w:t>
      </w:r>
    </w:p>
    <w:p w14:paraId="4DB09A04" w14:textId="77777777" w:rsidR="00E154AB" w:rsidRDefault="00E154AB" w:rsidP="00E154AB">
      <w:pPr>
        <w:pStyle w:val="PL"/>
      </w:pPr>
      <w:r>
        <w:t xml:space="preserve">      uses top3gpp:Top_Grp;</w:t>
      </w:r>
    </w:p>
    <w:p w14:paraId="4DB09A05" w14:textId="77777777" w:rsidR="00E154AB" w:rsidRDefault="00E154AB" w:rsidP="00E154AB">
      <w:pPr>
        <w:pStyle w:val="PL"/>
      </w:pPr>
      <w:r>
        <w:t xml:space="preserve">      container attributes {</w:t>
      </w:r>
    </w:p>
    <w:p w14:paraId="4DB09A06" w14:textId="77777777" w:rsidR="00E154AB" w:rsidRDefault="00E154AB" w:rsidP="00E154AB">
      <w:pPr>
        <w:pStyle w:val="PL"/>
      </w:pPr>
      <w:r>
        <w:t xml:space="preserve">        uses EP_N6Grp;</w:t>
      </w:r>
    </w:p>
    <w:p w14:paraId="4DB09A07" w14:textId="77777777" w:rsidR="00E154AB" w:rsidRDefault="00E154AB" w:rsidP="00E154AB">
      <w:pPr>
        <w:pStyle w:val="PL"/>
      </w:pPr>
      <w:r>
        <w:t xml:space="preserve">      }</w:t>
      </w:r>
    </w:p>
    <w:p w14:paraId="4DB09A08" w14:textId="77777777" w:rsidR="00E154AB" w:rsidRDefault="00E154AB" w:rsidP="00E154AB">
      <w:pPr>
        <w:pStyle w:val="PL"/>
      </w:pPr>
      <w:r>
        <w:t xml:space="preserve">    }</w:t>
      </w:r>
    </w:p>
    <w:p w14:paraId="4DB09A09" w14:textId="77777777" w:rsidR="00E154AB" w:rsidRDefault="00E154AB" w:rsidP="00E154AB">
      <w:pPr>
        <w:pStyle w:val="PL"/>
      </w:pPr>
      <w:r>
        <w:t xml:space="preserve">  }</w:t>
      </w:r>
    </w:p>
    <w:p w14:paraId="4DB09A0A" w14:textId="77777777" w:rsidR="00E154AB" w:rsidRDefault="00E154AB" w:rsidP="00E154AB">
      <w:pPr>
        <w:pStyle w:val="PL"/>
      </w:pPr>
      <w:r>
        <w:t xml:space="preserve">  </w:t>
      </w:r>
    </w:p>
    <w:p w14:paraId="4DB09A0B" w14:textId="77777777" w:rsidR="00E154AB" w:rsidRDefault="00E154AB" w:rsidP="00E154AB">
      <w:pPr>
        <w:pStyle w:val="PL"/>
      </w:pPr>
      <w:r>
        <w:t xml:space="preserve">  augment "/me3gpp:ManagedElement/lmf3gpp:LMFFunction" {</w:t>
      </w:r>
    </w:p>
    <w:p w14:paraId="4DB09A0C" w14:textId="77777777" w:rsidR="00E154AB" w:rsidRDefault="00E154AB" w:rsidP="00E154AB">
      <w:pPr>
        <w:pStyle w:val="PL"/>
      </w:pPr>
      <w:r>
        <w:t xml:space="preserve">    list EP_NLS {</w:t>
      </w:r>
    </w:p>
    <w:p w14:paraId="4DB09A0D" w14:textId="77777777" w:rsidR="00E154AB" w:rsidRDefault="00E154AB" w:rsidP="00E154AB">
      <w:pPr>
        <w:pStyle w:val="PL"/>
      </w:pPr>
      <w:r>
        <w:t xml:space="preserve">      description "Represents the EP_NLS IOC.";</w:t>
      </w:r>
    </w:p>
    <w:p w14:paraId="4DB09A0E" w14:textId="77777777" w:rsidR="00E154AB" w:rsidRDefault="00E154AB" w:rsidP="00E154AB">
      <w:pPr>
        <w:pStyle w:val="PL"/>
      </w:pPr>
      <w:r>
        <w:t xml:space="preserve">      key id;</w:t>
      </w:r>
    </w:p>
    <w:p w14:paraId="4DB09A0F" w14:textId="77777777" w:rsidR="00E154AB" w:rsidRDefault="00E154AB" w:rsidP="00E154AB">
      <w:pPr>
        <w:pStyle w:val="PL"/>
      </w:pPr>
      <w:r>
        <w:t xml:space="preserve">      uses top3gpp:Top_Grp;</w:t>
      </w:r>
    </w:p>
    <w:p w14:paraId="4DB09A10" w14:textId="77777777" w:rsidR="00E154AB" w:rsidRDefault="00E154AB" w:rsidP="00E154AB">
      <w:pPr>
        <w:pStyle w:val="PL"/>
      </w:pPr>
      <w:r>
        <w:t xml:space="preserve">      container attributes {</w:t>
      </w:r>
    </w:p>
    <w:p w14:paraId="4DB09A11" w14:textId="77777777" w:rsidR="00E154AB" w:rsidRDefault="00E154AB" w:rsidP="00E154AB">
      <w:pPr>
        <w:pStyle w:val="PL"/>
      </w:pPr>
      <w:r>
        <w:t xml:space="preserve">        uses EP_NLSGrp;</w:t>
      </w:r>
    </w:p>
    <w:p w14:paraId="4DB09A12" w14:textId="77777777" w:rsidR="00E154AB" w:rsidRDefault="00E154AB" w:rsidP="00E154AB">
      <w:pPr>
        <w:pStyle w:val="PL"/>
      </w:pPr>
      <w:r>
        <w:t xml:space="preserve">      }</w:t>
      </w:r>
    </w:p>
    <w:p w14:paraId="4DB09A13" w14:textId="77777777" w:rsidR="00E154AB" w:rsidRDefault="00E154AB" w:rsidP="00E154AB">
      <w:pPr>
        <w:pStyle w:val="PL"/>
      </w:pPr>
      <w:r>
        <w:t xml:space="preserve">    }</w:t>
      </w:r>
    </w:p>
    <w:p w14:paraId="4DB09A14" w14:textId="77777777" w:rsidR="00E154AB" w:rsidRDefault="00E154AB" w:rsidP="00E154AB">
      <w:pPr>
        <w:pStyle w:val="PL"/>
      </w:pPr>
      <w:r>
        <w:t xml:space="preserve">  }</w:t>
      </w:r>
    </w:p>
    <w:p w14:paraId="4DB09A15" w14:textId="77777777" w:rsidR="00E154AB" w:rsidRDefault="00E154AB" w:rsidP="00E154AB">
      <w:pPr>
        <w:pStyle w:val="PL"/>
      </w:pPr>
      <w:r>
        <w:t xml:space="preserve">  </w:t>
      </w:r>
    </w:p>
    <w:p w14:paraId="4DB09A16" w14:textId="77777777" w:rsidR="00E154AB" w:rsidRDefault="00E154AB" w:rsidP="00E154AB">
      <w:pPr>
        <w:pStyle w:val="PL"/>
      </w:pPr>
      <w:r>
        <w:t xml:space="preserve">  augment "/me3gpp:ManagedElement/n3iwf3gpp:N3IWFFunction" {</w:t>
      </w:r>
    </w:p>
    <w:p w14:paraId="4DB09A17" w14:textId="77777777" w:rsidR="00E154AB" w:rsidRDefault="00E154AB" w:rsidP="00E154AB">
      <w:pPr>
        <w:pStyle w:val="PL"/>
      </w:pPr>
      <w:r>
        <w:t xml:space="preserve">    list EP_N2 {</w:t>
      </w:r>
    </w:p>
    <w:p w14:paraId="4DB09A18" w14:textId="77777777" w:rsidR="00E154AB" w:rsidRDefault="00E154AB" w:rsidP="00E154AB">
      <w:pPr>
        <w:pStyle w:val="PL"/>
      </w:pPr>
      <w:r>
        <w:t xml:space="preserve">      description "Represents the EP_N2 IOC.";</w:t>
      </w:r>
    </w:p>
    <w:p w14:paraId="4DB09A19" w14:textId="77777777" w:rsidR="00E154AB" w:rsidRDefault="00E154AB" w:rsidP="00E154AB">
      <w:pPr>
        <w:pStyle w:val="PL"/>
      </w:pPr>
      <w:r>
        <w:t xml:space="preserve">      key id;</w:t>
      </w:r>
    </w:p>
    <w:p w14:paraId="4DB09A1A" w14:textId="77777777" w:rsidR="00E154AB" w:rsidRDefault="00E154AB" w:rsidP="00E154AB">
      <w:pPr>
        <w:pStyle w:val="PL"/>
      </w:pPr>
      <w:r>
        <w:t xml:space="preserve">      uses top3gpp:Top_Grp;</w:t>
      </w:r>
    </w:p>
    <w:p w14:paraId="4DB09A1B" w14:textId="77777777" w:rsidR="00E154AB" w:rsidRDefault="00E154AB" w:rsidP="00E154AB">
      <w:pPr>
        <w:pStyle w:val="PL"/>
      </w:pPr>
      <w:r>
        <w:t xml:space="preserve">      container attributes {</w:t>
      </w:r>
    </w:p>
    <w:p w14:paraId="4DB09A1C" w14:textId="77777777" w:rsidR="00E154AB" w:rsidRDefault="00E154AB" w:rsidP="00E154AB">
      <w:pPr>
        <w:pStyle w:val="PL"/>
      </w:pPr>
      <w:r>
        <w:t xml:space="preserve">        uses EP_N2Grp;</w:t>
      </w:r>
    </w:p>
    <w:p w14:paraId="4DB09A1D" w14:textId="77777777" w:rsidR="00E154AB" w:rsidRDefault="00E154AB" w:rsidP="00E154AB">
      <w:pPr>
        <w:pStyle w:val="PL"/>
      </w:pPr>
      <w:r>
        <w:t xml:space="preserve">      }</w:t>
      </w:r>
    </w:p>
    <w:p w14:paraId="4DB09A1E" w14:textId="77777777" w:rsidR="00E154AB" w:rsidRDefault="00E154AB" w:rsidP="00E154AB">
      <w:pPr>
        <w:pStyle w:val="PL"/>
      </w:pPr>
      <w:r>
        <w:t xml:space="preserve">    }</w:t>
      </w:r>
    </w:p>
    <w:p w14:paraId="4DB09A1F" w14:textId="77777777" w:rsidR="00E154AB" w:rsidRDefault="00E154AB" w:rsidP="00E154AB">
      <w:pPr>
        <w:pStyle w:val="PL"/>
      </w:pPr>
      <w:r>
        <w:t xml:space="preserve">    </w:t>
      </w:r>
    </w:p>
    <w:p w14:paraId="4DB09A20" w14:textId="77777777" w:rsidR="00E154AB" w:rsidRDefault="00E154AB" w:rsidP="00E154AB">
      <w:pPr>
        <w:pStyle w:val="PL"/>
      </w:pPr>
      <w:r>
        <w:t xml:space="preserve">    list EP_N3 {</w:t>
      </w:r>
    </w:p>
    <w:p w14:paraId="4DB09A21" w14:textId="77777777" w:rsidR="00E154AB" w:rsidRDefault="00E154AB" w:rsidP="00E154AB">
      <w:pPr>
        <w:pStyle w:val="PL"/>
      </w:pPr>
      <w:r>
        <w:t xml:space="preserve">      description "Represents the EP_N3 IOC.";</w:t>
      </w:r>
    </w:p>
    <w:p w14:paraId="4DB09A22" w14:textId="77777777" w:rsidR="00E154AB" w:rsidRDefault="00E154AB" w:rsidP="00E154AB">
      <w:pPr>
        <w:pStyle w:val="PL"/>
      </w:pPr>
      <w:r>
        <w:t xml:space="preserve">      key id;</w:t>
      </w:r>
    </w:p>
    <w:p w14:paraId="4DB09A23" w14:textId="77777777" w:rsidR="00E154AB" w:rsidRDefault="00E154AB" w:rsidP="00E154AB">
      <w:pPr>
        <w:pStyle w:val="PL"/>
      </w:pPr>
      <w:r>
        <w:t xml:space="preserve">      uses top3gpp:Top_Grp;</w:t>
      </w:r>
    </w:p>
    <w:p w14:paraId="4DB09A24" w14:textId="77777777" w:rsidR="00E154AB" w:rsidRDefault="00E154AB" w:rsidP="00E154AB">
      <w:pPr>
        <w:pStyle w:val="PL"/>
      </w:pPr>
      <w:r>
        <w:t xml:space="preserve">      container attributes {</w:t>
      </w:r>
    </w:p>
    <w:p w14:paraId="4DB09A25" w14:textId="77777777" w:rsidR="00E154AB" w:rsidRDefault="00E154AB" w:rsidP="00E154AB">
      <w:pPr>
        <w:pStyle w:val="PL"/>
      </w:pPr>
      <w:r>
        <w:t xml:space="preserve">        uses EP_N3Grp;</w:t>
      </w:r>
    </w:p>
    <w:p w14:paraId="4DB09A26" w14:textId="77777777" w:rsidR="00E154AB" w:rsidRDefault="00E154AB" w:rsidP="00E154AB">
      <w:pPr>
        <w:pStyle w:val="PL"/>
      </w:pPr>
      <w:r>
        <w:t xml:space="preserve">      }</w:t>
      </w:r>
    </w:p>
    <w:p w14:paraId="4DB09A27" w14:textId="77777777" w:rsidR="00E154AB" w:rsidRDefault="00E154AB" w:rsidP="00E154AB">
      <w:pPr>
        <w:pStyle w:val="PL"/>
      </w:pPr>
      <w:r>
        <w:t xml:space="preserve">    }</w:t>
      </w:r>
    </w:p>
    <w:p w14:paraId="4DB09A28" w14:textId="77777777" w:rsidR="00E154AB" w:rsidRDefault="00E154AB" w:rsidP="00E154AB">
      <w:pPr>
        <w:pStyle w:val="PL"/>
      </w:pPr>
      <w:r>
        <w:t xml:space="preserve">  }</w:t>
      </w:r>
    </w:p>
    <w:p w14:paraId="4DB09A29" w14:textId="77777777" w:rsidR="00E154AB" w:rsidRDefault="00E154AB" w:rsidP="00E154AB">
      <w:pPr>
        <w:pStyle w:val="PL"/>
      </w:pPr>
      <w:r>
        <w:t xml:space="preserve">  </w:t>
      </w:r>
    </w:p>
    <w:p w14:paraId="4DB09A2A" w14:textId="77777777" w:rsidR="00E154AB" w:rsidRDefault="00E154AB" w:rsidP="00E154AB">
      <w:pPr>
        <w:pStyle w:val="PL"/>
      </w:pPr>
      <w:r>
        <w:t xml:space="preserve">  augment "/me3gpp:ManagedElement/ngeir3gpp:NGEIRFunction" {</w:t>
      </w:r>
    </w:p>
    <w:p w14:paraId="4DB09A2B" w14:textId="77777777" w:rsidR="00E154AB" w:rsidRDefault="00E154AB" w:rsidP="00E154AB">
      <w:pPr>
        <w:pStyle w:val="PL"/>
      </w:pPr>
      <w:r>
        <w:t xml:space="preserve">    list EP_N17 {</w:t>
      </w:r>
    </w:p>
    <w:p w14:paraId="4DB09A2C" w14:textId="77777777" w:rsidR="00E154AB" w:rsidRDefault="00E154AB" w:rsidP="00E154AB">
      <w:pPr>
        <w:pStyle w:val="PL"/>
      </w:pPr>
      <w:r>
        <w:t xml:space="preserve">      description "Represents the EP_N17 IOC.";</w:t>
      </w:r>
    </w:p>
    <w:p w14:paraId="4DB09A2D" w14:textId="77777777" w:rsidR="00E154AB" w:rsidRDefault="00E154AB" w:rsidP="00E154AB">
      <w:pPr>
        <w:pStyle w:val="PL"/>
      </w:pPr>
      <w:r>
        <w:t xml:space="preserve">      key id;</w:t>
      </w:r>
    </w:p>
    <w:p w14:paraId="4DB09A2E" w14:textId="77777777" w:rsidR="00E154AB" w:rsidRDefault="00E154AB" w:rsidP="00E154AB">
      <w:pPr>
        <w:pStyle w:val="PL"/>
      </w:pPr>
      <w:r>
        <w:t xml:space="preserve">      uses top3gpp:Top_Grp;</w:t>
      </w:r>
    </w:p>
    <w:p w14:paraId="4DB09A2F" w14:textId="77777777" w:rsidR="00E154AB" w:rsidRDefault="00E154AB" w:rsidP="00E154AB">
      <w:pPr>
        <w:pStyle w:val="PL"/>
      </w:pPr>
      <w:r>
        <w:t xml:space="preserve">      container attributes {</w:t>
      </w:r>
    </w:p>
    <w:p w14:paraId="4DB09A30" w14:textId="77777777" w:rsidR="00E154AB" w:rsidRDefault="00E154AB" w:rsidP="00E154AB">
      <w:pPr>
        <w:pStyle w:val="PL"/>
      </w:pPr>
      <w:r>
        <w:t xml:space="preserve">        uses EP_N17Grp;</w:t>
      </w:r>
    </w:p>
    <w:p w14:paraId="4DB09A31" w14:textId="77777777" w:rsidR="00E154AB" w:rsidRDefault="00E154AB" w:rsidP="00E154AB">
      <w:pPr>
        <w:pStyle w:val="PL"/>
      </w:pPr>
      <w:r>
        <w:t xml:space="preserve">      }</w:t>
      </w:r>
    </w:p>
    <w:p w14:paraId="4DB09A32" w14:textId="77777777" w:rsidR="00E154AB" w:rsidRDefault="00E154AB" w:rsidP="00E154AB">
      <w:pPr>
        <w:pStyle w:val="PL"/>
      </w:pPr>
      <w:r>
        <w:t xml:space="preserve">    }</w:t>
      </w:r>
    </w:p>
    <w:p w14:paraId="4DB09A33" w14:textId="77777777" w:rsidR="00E154AB" w:rsidRDefault="00E154AB" w:rsidP="00E154AB">
      <w:pPr>
        <w:pStyle w:val="PL"/>
      </w:pPr>
      <w:r>
        <w:t xml:space="preserve">  }</w:t>
      </w:r>
    </w:p>
    <w:p w14:paraId="4DB09A34" w14:textId="77777777" w:rsidR="00E154AB" w:rsidRDefault="00E154AB" w:rsidP="00E154AB">
      <w:pPr>
        <w:pStyle w:val="PL"/>
      </w:pPr>
      <w:r>
        <w:t xml:space="preserve">  </w:t>
      </w:r>
    </w:p>
    <w:p w14:paraId="4DB09A35" w14:textId="77777777" w:rsidR="00E154AB" w:rsidRDefault="00E154AB" w:rsidP="00E154AB">
      <w:pPr>
        <w:pStyle w:val="PL"/>
      </w:pPr>
      <w:r>
        <w:t xml:space="preserve">  augment "/me3gpp:ManagedElement/nrf3gpp:NRFFunction" {</w:t>
      </w:r>
    </w:p>
    <w:p w14:paraId="4DB09A36" w14:textId="77777777" w:rsidR="00E154AB" w:rsidRDefault="00E154AB" w:rsidP="00E154AB">
      <w:pPr>
        <w:pStyle w:val="PL"/>
      </w:pPr>
      <w:r>
        <w:t xml:space="preserve">    list EP_N27 {</w:t>
      </w:r>
    </w:p>
    <w:p w14:paraId="4DB09A37" w14:textId="77777777" w:rsidR="00E154AB" w:rsidRDefault="00E154AB" w:rsidP="00E154AB">
      <w:pPr>
        <w:pStyle w:val="PL"/>
      </w:pPr>
      <w:r>
        <w:t xml:space="preserve">      description "Represents the EP_N27 IOC.";</w:t>
      </w:r>
    </w:p>
    <w:p w14:paraId="4DB09A38" w14:textId="77777777" w:rsidR="00E154AB" w:rsidRDefault="00E154AB" w:rsidP="00E154AB">
      <w:pPr>
        <w:pStyle w:val="PL"/>
      </w:pPr>
      <w:r>
        <w:t xml:space="preserve">      key id;</w:t>
      </w:r>
    </w:p>
    <w:p w14:paraId="4DB09A39" w14:textId="77777777" w:rsidR="00E154AB" w:rsidRDefault="00E154AB" w:rsidP="00E154AB">
      <w:pPr>
        <w:pStyle w:val="PL"/>
      </w:pPr>
      <w:r>
        <w:t xml:space="preserve">      uses top3gpp:Top_Grp;</w:t>
      </w:r>
    </w:p>
    <w:p w14:paraId="4DB09A3A" w14:textId="77777777" w:rsidR="00E154AB" w:rsidRDefault="00E154AB" w:rsidP="00E154AB">
      <w:pPr>
        <w:pStyle w:val="PL"/>
      </w:pPr>
      <w:r>
        <w:t xml:space="preserve">      container attributes {</w:t>
      </w:r>
    </w:p>
    <w:p w14:paraId="4DB09A3B" w14:textId="77777777" w:rsidR="00E154AB" w:rsidRDefault="00E154AB" w:rsidP="00E154AB">
      <w:pPr>
        <w:pStyle w:val="PL"/>
      </w:pPr>
      <w:r>
        <w:t xml:space="preserve">        uses EP_N26Grp;</w:t>
      </w:r>
    </w:p>
    <w:p w14:paraId="4DB09A3C" w14:textId="77777777" w:rsidR="00E154AB" w:rsidRDefault="00E154AB" w:rsidP="00E154AB">
      <w:pPr>
        <w:pStyle w:val="PL"/>
      </w:pPr>
      <w:r>
        <w:t xml:space="preserve">      }</w:t>
      </w:r>
    </w:p>
    <w:p w14:paraId="4DB09A3D" w14:textId="77777777" w:rsidR="00E154AB" w:rsidRDefault="00E154AB" w:rsidP="00E154AB">
      <w:pPr>
        <w:pStyle w:val="PL"/>
      </w:pPr>
      <w:r>
        <w:t xml:space="preserve">    }    </w:t>
      </w:r>
    </w:p>
    <w:p w14:paraId="4DB09A3E" w14:textId="77777777" w:rsidR="00E154AB" w:rsidRDefault="00E154AB" w:rsidP="00E154AB">
      <w:pPr>
        <w:pStyle w:val="PL"/>
      </w:pPr>
    </w:p>
    <w:p w14:paraId="4DB09A3F" w14:textId="77777777" w:rsidR="00E154AB" w:rsidRDefault="00E154AB" w:rsidP="00E154AB">
      <w:pPr>
        <w:pStyle w:val="PL"/>
      </w:pPr>
      <w:r>
        <w:t xml:space="preserve">  }</w:t>
      </w:r>
    </w:p>
    <w:p w14:paraId="4DB09A40" w14:textId="77777777" w:rsidR="00E154AB" w:rsidRDefault="00E154AB" w:rsidP="00E154AB">
      <w:pPr>
        <w:pStyle w:val="PL"/>
      </w:pPr>
      <w:r>
        <w:t xml:space="preserve">  </w:t>
      </w:r>
    </w:p>
    <w:p w14:paraId="4DB09A41" w14:textId="77777777" w:rsidR="00E154AB" w:rsidRDefault="00E154AB" w:rsidP="00E154AB">
      <w:pPr>
        <w:pStyle w:val="PL"/>
      </w:pPr>
      <w:r>
        <w:t xml:space="preserve">  augment "/me3gpp:ManagedElement/nssf3gpp:NSSFFunction" {</w:t>
      </w:r>
    </w:p>
    <w:p w14:paraId="4DB09A42" w14:textId="77777777" w:rsidR="00E154AB" w:rsidRDefault="00E154AB" w:rsidP="00E154AB">
      <w:pPr>
        <w:pStyle w:val="PL"/>
      </w:pPr>
      <w:r>
        <w:t xml:space="preserve">    list EP_N22 {</w:t>
      </w:r>
    </w:p>
    <w:p w14:paraId="4DB09A43" w14:textId="77777777" w:rsidR="00E154AB" w:rsidRDefault="00E154AB" w:rsidP="00E154AB">
      <w:pPr>
        <w:pStyle w:val="PL"/>
      </w:pPr>
      <w:r>
        <w:t xml:space="preserve">      description "Represents the EP_N22 IOC.";</w:t>
      </w:r>
    </w:p>
    <w:p w14:paraId="4DB09A44" w14:textId="77777777" w:rsidR="00E154AB" w:rsidRDefault="00E154AB" w:rsidP="00E154AB">
      <w:pPr>
        <w:pStyle w:val="PL"/>
      </w:pPr>
      <w:r>
        <w:t xml:space="preserve">      key id;</w:t>
      </w:r>
    </w:p>
    <w:p w14:paraId="4DB09A45" w14:textId="77777777" w:rsidR="00E154AB" w:rsidRDefault="00E154AB" w:rsidP="00E154AB">
      <w:pPr>
        <w:pStyle w:val="PL"/>
      </w:pPr>
      <w:r>
        <w:t xml:space="preserve">      uses top3gpp:Top_Grp;</w:t>
      </w:r>
    </w:p>
    <w:p w14:paraId="4DB09A46" w14:textId="77777777" w:rsidR="00E154AB" w:rsidRDefault="00E154AB" w:rsidP="00E154AB">
      <w:pPr>
        <w:pStyle w:val="PL"/>
      </w:pPr>
      <w:r>
        <w:t xml:space="preserve">      container attributes {</w:t>
      </w:r>
    </w:p>
    <w:p w14:paraId="4DB09A47" w14:textId="77777777" w:rsidR="00E154AB" w:rsidRDefault="00E154AB" w:rsidP="00E154AB">
      <w:pPr>
        <w:pStyle w:val="PL"/>
      </w:pPr>
      <w:r>
        <w:t xml:space="preserve">        uses EP_N22Grp;</w:t>
      </w:r>
    </w:p>
    <w:p w14:paraId="4DB09A48" w14:textId="77777777" w:rsidR="00E154AB" w:rsidRDefault="00E154AB" w:rsidP="00E154AB">
      <w:pPr>
        <w:pStyle w:val="PL"/>
      </w:pPr>
      <w:r>
        <w:t xml:space="preserve">      }</w:t>
      </w:r>
    </w:p>
    <w:p w14:paraId="4DB09A49" w14:textId="77777777" w:rsidR="00E154AB" w:rsidRDefault="00E154AB" w:rsidP="00E154AB">
      <w:pPr>
        <w:pStyle w:val="PL"/>
      </w:pPr>
      <w:r>
        <w:t xml:space="preserve">    }</w:t>
      </w:r>
    </w:p>
    <w:p w14:paraId="4DB09A4A" w14:textId="77777777" w:rsidR="00E154AB" w:rsidRDefault="00E154AB" w:rsidP="00E154AB">
      <w:pPr>
        <w:pStyle w:val="PL"/>
      </w:pPr>
      <w:r>
        <w:t xml:space="preserve">    </w:t>
      </w:r>
    </w:p>
    <w:p w14:paraId="4DB09A4B" w14:textId="77777777" w:rsidR="00E154AB" w:rsidRDefault="00E154AB" w:rsidP="00E154AB">
      <w:pPr>
        <w:pStyle w:val="PL"/>
      </w:pPr>
      <w:r>
        <w:t xml:space="preserve">    list EP_N31 {</w:t>
      </w:r>
    </w:p>
    <w:p w14:paraId="4DB09A4C" w14:textId="77777777" w:rsidR="00E154AB" w:rsidRDefault="00E154AB" w:rsidP="00E154AB">
      <w:pPr>
        <w:pStyle w:val="PL"/>
      </w:pPr>
      <w:r>
        <w:t xml:space="preserve">      description "Represents the EP_N31 IOC.";</w:t>
      </w:r>
    </w:p>
    <w:p w14:paraId="4DB09A4D" w14:textId="77777777" w:rsidR="00E154AB" w:rsidRDefault="00E154AB" w:rsidP="00E154AB">
      <w:pPr>
        <w:pStyle w:val="PL"/>
      </w:pPr>
      <w:r>
        <w:t xml:space="preserve">      key id;</w:t>
      </w:r>
    </w:p>
    <w:p w14:paraId="4DB09A4E" w14:textId="77777777" w:rsidR="00E154AB" w:rsidRDefault="00E154AB" w:rsidP="00E154AB">
      <w:pPr>
        <w:pStyle w:val="PL"/>
      </w:pPr>
      <w:r>
        <w:t xml:space="preserve">      uses top3gpp:Top_Grp;</w:t>
      </w:r>
    </w:p>
    <w:p w14:paraId="4DB09A4F" w14:textId="77777777" w:rsidR="00E154AB" w:rsidRDefault="00E154AB" w:rsidP="00E154AB">
      <w:pPr>
        <w:pStyle w:val="PL"/>
      </w:pPr>
      <w:r>
        <w:t xml:space="preserve">      container attributes {</w:t>
      </w:r>
    </w:p>
    <w:p w14:paraId="4DB09A50" w14:textId="77777777" w:rsidR="00E154AB" w:rsidRDefault="00E154AB" w:rsidP="00E154AB">
      <w:pPr>
        <w:pStyle w:val="PL"/>
      </w:pPr>
      <w:r>
        <w:t xml:space="preserve">        uses EP_N31Grp;</w:t>
      </w:r>
    </w:p>
    <w:p w14:paraId="4DB09A51" w14:textId="77777777" w:rsidR="00E154AB" w:rsidRDefault="00E154AB" w:rsidP="00E154AB">
      <w:pPr>
        <w:pStyle w:val="PL"/>
      </w:pPr>
      <w:r>
        <w:t xml:space="preserve">      }</w:t>
      </w:r>
    </w:p>
    <w:p w14:paraId="4DB09A52" w14:textId="77777777" w:rsidR="00E154AB" w:rsidRDefault="00E154AB" w:rsidP="00E154AB">
      <w:pPr>
        <w:pStyle w:val="PL"/>
      </w:pPr>
      <w:r>
        <w:t xml:space="preserve">    }</w:t>
      </w:r>
    </w:p>
    <w:p w14:paraId="4DB09A53" w14:textId="77777777" w:rsidR="00E154AB" w:rsidRDefault="00E154AB" w:rsidP="00E154AB">
      <w:pPr>
        <w:pStyle w:val="PL"/>
      </w:pPr>
      <w:r>
        <w:t xml:space="preserve">  }</w:t>
      </w:r>
    </w:p>
    <w:p w14:paraId="4DB09A54" w14:textId="77777777" w:rsidR="00E154AB" w:rsidRDefault="00E154AB" w:rsidP="00E154AB">
      <w:pPr>
        <w:pStyle w:val="PL"/>
      </w:pPr>
      <w:r>
        <w:t xml:space="preserve">  </w:t>
      </w:r>
    </w:p>
    <w:p w14:paraId="4DB09A55" w14:textId="77777777" w:rsidR="00E154AB" w:rsidRDefault="00E154AB" w:rsidP="00E154AB">
      <w:pPr>
        <w:pStyle w:val="PL"/>
      </w:pPr>
      <w:r>
        <w:t xml:space="preserve">  augment "/me3gpp:ManagedElement/pcf3gpp:PCFFunction" {</w:t>
      </w:r>
    </w:p>
    <w:p w14:paraId="4DB09A56" w14:textId="77777777" w:rsidR="00E154AB" w:rsidRDefault="00E154AB" w:rsidP="00E154AB">
      <w:pPr>
        <w:pStyle w:val="PL"/>
      </w:pPr>
      <w:r>
        <w:t xml:space="preserve">    list EP_N5 {</w:t>
      </w:r>
    </w:p>
    <w:p w14:paraId="4DB09A57" w14:textId="77777777" w:rsidR="00E154AB" w:rsidRDefault="00E154AB" w:rsidP="00E154AB">
      <w:pPr>
        <w:pStyle w:val="PL"/>
      </w:pPr>
      <w:r>
        <w:t xml:space="preserve">      description "Represents the EP_N5 IOC.";</w:t>
      </w:r>
    </w:p>
    <w:p w14:paraId="4DB09A58" w14:textId="77777777" w:rsidR="00E154AB" w:rsidRDefault="00E154AB" w:rsidP="00E154AB">
      <w:pPr>
        <w:pStyle w:val="PL"/>
      </w:pPr>
      <w:r>
        <w:t xml:space="preserve">      key id;</w:t>
      </w:r>
    </w:p>
    <w:p w14:paraId="4DB09A59" w14:textId="77777777" w:rsidR="00E154AB" w:rsidRDefault="00E154AB" w:rsidP="00E154AB">
      <w:pPr>
        <w:pStyle w:val="PL"/>
      </w:pPr>
      <w:r>
        <w:t xml:space="preserve">      uses top3gpp:Top_Grp;</w:t>
      </w:r>
    </w:p>
    <w:p w14:paraId="4DB09A5A" w14:textId="77777777" w:rsidR="00E154AB" w:rsidRDefault="00E154AB" w:rsidP="00E154AB">
      <w:pPr>
        <w:pStyle w:val="PL"/>
      </w:pPr>
      <w:r>
        <w:t xml:space="preserve">      container attributes {</w:t>
      </w:r>
    </w:p>
    <w:p w14:paraId="4DB09A5B" w14:textId="77777777" w:rsidR="00E154AB" w:rsidRDefault="00E154AB" w:rsidP="00E154AB">
      <w:pPr>
        <w:pStyle w:val="PL"/>
      </w:pPr>
      <w:r>
        <w:t xml:space="preserve">        uses EP_N5Grp;</w:t>
      </w:r>
    </w:p>
    <w:p w14:paraId="4DB09A5C" w14:textId="77777777" w:rsidR="00E154AB" w:rsidRDefault="00E154AB" w:rsidP="00E154AB">
      <w:pPr>
        <w:pStyle w:val="PL"/>
      </w:pPr>
      <w:r>
        <w:t xml:space="preserve">      }</w:t>
      </w:r>
    </w:p>
    <w:p w14:paraId="4DB09A5D" w14:textId="77777777" w:rsidR="00E154AB" w:rsidRDefault="00E154AB" w:rsidP="00E154AB">
      <w:pPr>
        <w:pStyle w:val="PL"/>
      </w:pPr>
      <w:r>
        <w:t xml:space="preserve">    }</w:t>
      </w:r>
    </w:p>
    <w:p w14:paraId="4DB09A5E" w14:textId="77777777" w:rsidR="00E154AB" w:rsidRDefault="00E154AB" w:rsidP="00E154AB">
      <w:pPr>
        <w:pStyle w:val="PL"/>
      </w:pPr>
      <w:r>
        <w:t xml:space="preserve">    </w:t>
      </w:r>
    </w:p>
    <w:p w14:paraId="4DB09A5F" w14:textId="77777777" w:rsidR="00E154AB" w:rsidRDefault="00E154AB" w:rsidP="00E154AB">
      <w:pPr>
        <w:pStyle w:val="PL"/>
      </w:pPr>
      <w:r>
        <w:t xml:space="preserve">    list EP_N7 {</w:t>
      </w:r>
    </w:p>
    <w:p w14:paraId="4DB09A60" w14:textId="77777777" w:rsidR="00E154AB" w:rsidRDefault="00E154AB" w:rsidP="00E154AB">
      <w:pPr>
        <w:pStyle w:val="PL"/>
      </w:pPr>
      <w:r>
        <w:t xml:space="preserve">      description "Represents the EP_N7 IOC.";</w:t>
      </w:r>
    </w:p>
    <w:p w14:paraId="4DB09A61" w14:textId="77777777" w:rsidR="00E154AB" w:rsidRDefault="00E154AB" w:rsidP="00E154AB">
      <w:pPr>
        <w:pStyle w:val="PL"/>
      </w:pPr>
      <w:r>
        <w:t xml:space="preserve">      key id;</w:t>
      </w:r>
    </w:p>
    <w:p w14:paraId="4DB09A62" w14:textId="77777777" w:rsidR="00E154AB" w:rsidRDefault="00E154AB" w:rsidP="00E154AB">
      <w:pPr>
        <w:pStyle w:val="PL"/>
      </w:pPr>
      <w:r>
        <w:t xml:space="preserve">      uses top3gpp:Top_Grp;</w:t>
      </w:r>
    </w:p>
    <w:p w14:paraId="4DB09A63" w14:textId="77777777" w:rsidR="00E154AB" w:rsidRDefault="00E154AB" w:rsidP="00E154AB">
      <w:pPr>
        <w:pStyle w:val="PL"/>
      </w:pPr>
      <w:r>
        <w:t xml:space="preserve">      container attributes {</w:t>
      </w:r>
    </w:p>
    <w:p w14:paraId="4DB09A64" w14:textId="77777777" w:rsidR="00E154AB" w:rsidRDefault="00E154AB" w:rsidP="00E154AB">
      <w:pPr>
        <w:pStyle w:val="PL"/>
      </w:pPr>
      <w:r>
        <w:t xml:space="preserve">        uses EP_N7Grp;</w:t>
      </w:r>
    </w:p>
    <w:p w14:paraId="4DB09A65" w14:textId="77777777" w:rsidR="00E154AB" w:rsidRDefault="00E154AB" w:rsidP="00E154AB">
      <w:pPr>
        <w:pStyle w:val="PL"/>
      </w:pPr>
      <w:r>
        <w:t xml:space="preserve">      }</w:t>
      </w:r>
    </w:p>
    <w:p w14:paraId="4DB09A66" w14:textId="77777777" w:rsidR="00E154AB" w:rsidRDefault="00E154AB" w:rsidP="00E154AB">
      <w:pPr>
        <w:pStyle w:val="PL"/>
      </w:pPr>
      <w:r>
        <w:t xml:space="preserve">    }</w:t>
      </w:r>
    </w:p>
    <w:p w14:paraId="4DB09A67" w14:textId="77777777" w:rsidR="00E154AB" w:rsidRDefault="00E154AB" w:rsidP="00E154AB">
      <w:pPr>
        <w:pStyle w:val="PL"/>
      </w:pPr>
      <w:r>
        <w:t xml:space="preserve">    </w:t>
      </w:r>
    </w:p>
    <w:p w14:paraId="4DB09A68" w14:textId="77777777" w:rsidR="00E154AB" w:rsidRDefault="00E154AB" w:rsidP="00E154AB">
      <w:pPr>
        <w:pStyle w:val="PL"/>
      </w:pPr>
      <w:r>
        <w:t xml:space="preserve">    list EP_N15 {</w:t>
      </w:r>
    </w:p>
    <w:p w14:paraId="4DB09A69" w14:textId="77777777" w:rsidR="00E154AB" w:rsidRDefault="00E154AB" w:rsidP="00E154AB">
      <w:pPr>
        <w:pStyle w:val="PL"/>
      </w:pPr>
      <w:r>
        <w:t xml:space="preserve">      description "Represents the EP_N15 IOC.";</w:t>
      </w:r>
    </w:p>
    <w:p w14:paraId="4DB09A6A" w14:textId="77777777" w:rsidR="00E154AB" w:rsidRDefault="00E154AB" w:rsidP="00E154AB">
      <w:pPr>
        <w:pStyle w:val="PL"/>
      </w:pPr>
      <w:r>
        <w:t xml:space="preserve">      key id;</w:t>
      </w:r>
    </w:p>
    <w:p w14:paraId="4DB09A6B" w14:textId="77777777" w:rsidR="00E154AB" w:rsidRDefault="00E154AB" w:rsidP="00E154AB">
      <w:pPr>
        <w:pStyle w:val="PL"/>
      </w:pPr>
      <w:r>
        <w:t xml:space="preserve">      uses top3gpp:Top_Grp;</w:t>
      </w:r>
    </w:p>
    <w:p w14:paraId="4DB09A6C" w14:textId="77777777" w:rsidR="00E154AB" w:rsidRDefault="00E154AB" w:rsidP="00E154AB">
      <w:pPr>
        <w:pStyle w:val="PL"/>
      </w:pPr>
      <w:r>
        <w:t xml:space="preserve">      container attributes {</w:t>
      </w:r>
    </w:p>
    <w:p w14:paraId="4DB09A6D" w14:textId="77777777" w:rsidR="00E154AB" w:rsidRDefault="00E154AB" w:rsidP="00E154AB">
      <w:pPr>
        <w:pStyle w:val="PL"/>
      </w:pPr>
      <w:r>
        <w:t xml:space="preserve">        uses EP_N15Grp;</w:t>
      </w:r>
    </w:p>
    <w:p w14:paraId="4DB09A6E" w14:textId="77777777" w:rsidR="00E154AB" w:rsidRDefault="00E154AB" w:rsidP="00E154AB">
      <w:pPr>
        <w:pStyle w:val="PL"/>
      </w:pPr>
      <w:r>
        <w:t xml:space="preserve">      }</w:t>
      </w:r>
    </w:p>
    <w:p w14:paraId="4DB09A6F" w14:textId="77777777" w:rsidR="00E154AB" w:rsidRDefault="00E154AB" w:rsidP="00E154AB">
      <w:pPr>
        <w:pStyle w:val="PL"/>
      </w:pPr>
      <w:r>
        <w:t xml:space="preserve">    }</w:t>
      </w:r>
    </w:p>
    <w:p w14:paraId="4DB09A70" w14:textId="77777777" w:rsidR="00E154AB" w:rsidRDefault="00E154AB" w:rsidP="00E154AB">
      <w:pPr>
        <w:pStyle w:val="PL"/>
      </w:pPr>
      <w:r>
        <w:t xml:space="preserve">    </w:t>
      </w:r>
    </w:p>
    <w:p w14:paraId="4DB09A71" w14:textId="77777777" w:rsidR="00E154AB" w:rsidRDefault="00E154AB" w:rsidP="00E154AB">
      <w:pPr>
        <w:pStyle w:val="PL"/>
      </w:pPr>
      <w:r>
        <w:t xml:space="preserve">    list EP_N16 {</w:t>
      </w:r>
    </w:p>
    <w:p w14:paraId="4DB09A72" w14:textId="77777777" w:rsidR="00E154AB" w:rsidRDefault="00E154AB" w:rsidP="00E154AB">
      <w:pPr>
        <w:pStyle w:val="PL"/>
      </w:pPr>
      <w:r>
        <w:t xml:space="preserve">      description "Represents the EP_N16 IOC.";</w:t>
      </w:r>
    </w:p>
    <w:p w14:paraId="4DB09A73" w14:textId="77777777" w:rsidR="00E154AB" w:rsidRDefault="00E154AB" w:rsidP="00E154AB">
      <w:pPr>
        <w:pStyle w:val="PL"/>
      </w:pPr>
      <w:r>
        <w:t xml:space="preserve">      key id;</w:t>
      </w:r>
    </w:p>
    <w:p w14:paraId="4DB09A74" w14:textId="77777777" w:rsidR="00E154AB" w:rsidRDefault="00E154AB" w:rsidP="00E154AB">
      <w:pPr>
        <w:pStyle w:val="PL"/>
      </w:pPr>
      <w:r>
        <w:t xml:space="preserve">      uses top3gpp:Top_Grp;</w:t>
      </w:r>
    </w:p>
    <w:p w14:paraId="4DB09A75" w14:textId="77777777" w:rsidR="00E154AB" w:rsidRDefault="00E154AB" w:rsidP="00E154AB">
      <w:pPr>
        <w:pStyle w:val="PL"/>
      </w:pPr>
      <w:r>
        <w:t xml:space="preserve">      container attributes {</w:t>
      </w:r>
    </w:p>
    <w:p w14:paraId="4DB09A76" w14:textId="77777777" w:rsidR="00E154AB" w:rsidRDefault="00E154AB" w:rsidP="00E154AB">
      <w:pPr>
        <w:pStyle w:val="PL"/>
      </w:pPr>
      <w:r>
        <w:t xml:space="preserve">        uses EP_N16Grp;</w:t>
      </w:r>
    </w:p>
    <w:p w14:paraId="4DB09A77" w14:textId="77777777" w:rsidR="00E154AB" w:rsidRDefault="00E154AB" w:rsidP="00E154AB">
      <w:pPr>
        <w:pStyle w:val="PL"/>
      </w:pPr>
      <w:r>
        <w:t xml:space="preserve">      }</w:t>
      </w:r>
    </w:p>
    <w:p w14:paraId="4DB09A78" w14:textId="77777777" w:rsidR="00E154AB" w:rsidRDefault="00E154AB" w:rsidP="00E154AB">
      <w:pPr>
        <w:pStyle w:val="PL"/>
      </w:pPr>
      <w:r>
        <w:t xml:space="preserve">    }</w:t>
      </w:r>
    </w:p>
    <w:p w14:paraId="4DB09A79" w14:textId="77777777" w:rsidR="00E154AB" w:rsidRDefault="00E154AB" w:rsidP="00E154AB">
      <w:pPr>
        <w:pStyle w:val="PL"/>
      </w:pPr>
      <w:r>
        <w:t xml:space="preserve">    </w:t>
      </w:r>
    </w:p>
    <w:p w14:paraId="4DB09A7A" w14:textId="77777777" w:rsidR="00E154AB" w:rsidRDefault="00E154AB" w:rsidP="00E154AB">
      <w:pPr>
        <w:pStyle w:val="PL"/>
      </w:pPr>
      <w:r>
        <w:t xml:space="preserve">    list EP_Rx {</w:t>
      </w:r>
    </w:p>
    <w:p w14:paraId="4DB09A7B" w14:textId="77777777" w:rsidR="00E154AB" w:rsidRDefault="00E154AB" w:rsidP="00E154AB">
      <w:pPr>
        <w:pStyle w:val="PL"/>
      </w:pPr>
      <w:r>
        <w:t xml:space="preserve">      description "Represents the EP_Rx IOC.";</w:t>
      </w:r>
    </w:p>
    <w:p w14:paraId="4DB09A7C" w14:textId="77777777" w:rsidR="00E154AB" w:rsidRDefault="00E154AB" w:rsidP="00E154AB">
      <w:pPr>
        <w:pStyle w:val="PL"/>
      </w:pPr>
      <w:r>
        <w:t xml:space="preserve">      key id;</w:t>
      </w:r>
    </w:p>
    <w:p w14:paraId="4DB09A7D" w14:textId="77777777" w:rsidR="00E154AB" w:rsidRDefault="00E154AB" w:rsidP="00E154AB">
      <w:pPr>
        <w:pStyle w:val="PL"/>
      </w:pPr>
      <w:r>
        <w:t xml:space="preserve">      uses top3gpp:Top_Grp;</w:t>
      </w:r>
    </w:p>
    <w:p w14:paraId="4DB09A7E" w14:textId="77777777" w:rsidR="00E154AB" w:rsidRPr="008E6D39" w:rsidRDefault="00E154AB" w:rsidP="00E154AB">
      <w:pPr>
        <w:pStyle w:val="PL"/>
        <w:rPr>
          <w:lang w:val="fr-FR"/>
        </w:rPr>
      </w:pPr>
      <w:r>
        <w:t xml:space="preserve">      </w:t>
      </w:r>
      <w:r w:rsidRPr="008E6D39">
        <w:rPr>
          <w:lang w:val="fr-FR"/>
        </w:rPr>
        <w:t>container attributes {</w:t>
      </w:r>
    </w:p>
    <w:p w14:paraId="4DB09A7F" w14:textId="77777777" w:rsidR="00E154AB" w:rsidRPr="008E6D39" w:rsidRDefault="00E154AB" w:rsidP="00E154AB">
      <w:pPr>
        <w:pStyle w:val="PL"/>
        <w:rPr>
          <w:lang w:val="fr-FR"/>
        </w:rPr>
      </w:pPr>
      <w:r w:rsidRPr="008E6D39">
        <w:rPr>
          <w:lang w:val="fr-FR"/>
        </w:rPr>
        <w:t xml:space="preserve">        uses EP_RxGrp;</w:t>
      </w:r>
    </w:p>
    <w:p w14:paraId="4DB09A80" w14:textId="77777777" w:rsidR="00E154AB" w:rsidRDefault="00E154AB" w:rsidP="00E154AB">
      <w:pPr>
        <w:pStyle w:val="PL"/>
      </w:pPr>
      <w:r w:rsidRPr="008E6D39">
        <w:rPr>
          <w:lang w:val="fr-FR"/>
        </w:rPr>
        <w:t xml:space="preserve">      </w:t>
      </w:r>
      <w:r>
        <w:t>}</w:t>
      </w:r>
    </w:p>
    <w:p w14:paraId="4DB09A81" w14:textId="77777777" w:rsidR="00E154AB" w:rsidRDefault="00E154AB" w:rsidP="00E154AB">
      <w:pPr>
        <w:pStyle w:val="PL"/>
      </w:pPr>
      <w:r>
        <w:t xml:space="preserve">    }</w:t>
      </w:r>
    </w:p>
    <w:p w14:paraId="4DB09A82" w14:textId="77777777" w:rsidR="00E154AB" w:rsidRDefault="00E154AB" w:rsidP="00E154AB">
      <w:pPr>
        <w:pStyle w:val="PL"/>
      </w:pPr>
      <w:r>
        <w:t xml:space="preserve">  }</w:t>
      </w:r>
    </w:p>
    <w:p w14:paraId="4DB09A83" w14:textId="77777777" w:rsidR="00E154AB" w:rsidRDefault="00E154AB" w:rsidP="00E154AB">
      <w:pPr>
        <w:pStyle w:val="PL"/>
      </w:pPr>
      <w:r>
        <w:t xml:space="preserve">  </w:t>
      </w:r>
    </w:p>
    <w:p w14:paraId="4DB09A84" w14:textId="77777777" w:rsidR="00E154AB" w:rsidRDefault="00E154AB" w:rsidP="00E154AB">
      <w:pPr>
        <w:pStyle w:val="PL"/>
      </w:pPr>
      <w:r>
        <w:t xml:space="preserve">  augment "/me3gpp:ManagedElement/sepp3gpp:SEPPFunction" {</w:t>
      </w:r>
    </w:p>
    <w:p w14:paraId="4DB09A85" w14:textId="77777777" w:rsidR="00E154AB" w:rsidRDefault="00E154AB" w:rsidP="00E154AB">
      <w:pPr>
        <w:pStyle w:val="PL"/>
      </w:pPr>
      <w:r>
        <w:t xml:space="preserve">    list EP_N32 {</w:t>
      </w:r>
    </w:p>
    <w:p w14:paraId="4DB09A86" w14:textId="77777777" w:rsidR="00E154AB" w:rsidRDefault="00E154AB" w:rsidP="00E154AB">
      <w:pPr>
        <w:pStyle w:val="PL"/>
      </w:pPr>
      <w:r>
        <w:t xml:space="preserve">      description "Represents the EP_N32 IOC.";</w:t>
      </w:r>
    </w:p>
    <w:p w14:paraId="4DB09A87" w14:textId="77777777" w:rsidR="00E154AB" w:rsidRDefault="00E154AB" w:rsidP="00E154AB">
      <w:pPr>
        <w:pStyle w:val="PL"/>
      </w:pPr>
      <w:r>
        <w:t xml:space="preserve">      key id;</w:t>
      </w:r>
    </w:p>
    <w:p w14:paraId="4DB09A88" w14:textId="77777777" w:rsidR="00E154AB" w:rsidRDefault="00E154AB" w:rsidP="00E154AB">
      <w:pPr>
        <w:pStyle w:val="PL"/>
      </w:pPr>
      <w:r>
        <w:t xml:space="preserve">      uses top3gpp:Top_Grp;</w:t>
      </w:r>
    </w:p>
    <w:p w14:paraId="4DB09A89" w14:textId="77777777" w:rsidR="00E154AB" w:rsidRDefault="00E154AB" w:rsidP="00E154AB">
      <w:pPr>
        <w:pStyle w:val="PL"/>
      </w:pPr>
      <w:r>
        <w:t xml:space="preserve">      container attributes {</w:t>
      </w:r>
    </w:p>
    <w:p w14:paraId="4DB09A8A" w14:textId="77777777" w:rsidR="00E154AB" w:rsidRDefault="00E154AB" w:rsidP="00E154AB">
      <w:pPr>
        <w:pStyle w:val="PL"/>
      </w:pPr>
      <w:r>
        <w:t xml:space="preserve">        uses EP_N32Grp;</w:t>
      </w:r>
    </w:p>
    <w:p w14:paraId="4DB09A8B" w14:textId="77777777" w:rsidR="00E154AB" w:rsidRDefault="00E154AB" w:rsidP="00E154AB">
      <w:pPr>
        <w:pStyle w:val="PL"/>
      </w:pPr>
      <w:r>
        <w:t xml:space="preserve">      }</w:t>
      </w:r>
    </w:p>
    <w:p w14:paraId="4DB09A8C" w14:textId="77777777" w:rsidR="00E154AB" w:rsidRDefault="00E154AB" w:rsidP="00E154AB">
      <w:pPr>
        <w:pStyle w:val="PL"/>
      </w:pPr>
      <w:r>
        <w:t xml:space="preserve">    }</w:t>
      </w:r>
    </w:p>
    <w:p w14:paraId="4DB09A8D" w14:textId="77777777" w:rsidR="00E154AB" w:rsidRDefault="00E154AB" w:rsidP="00E154AB">
      <w:pPr>
        <w:pStyle w:val="PL"/>
      </w:pPr>
    </w:p>
    <w:p w14:paraId="4DB09A8E" w14:textId="77777777" w:rsidR="00E154AB" w:rsidRDefault="00E154AB" w:rsidP="00E154AB">
      <w:pPr>
        <w:pStyle w:val="PL"/>
      </w:pPr>
      <w:r>
        <w:t xml:space="preserve"> }    </w:t>
      </w:r>
    </w:p>
    <w:p w14:paraId="4DB09A8F" w14:textId="77777777" w:rsidR="00E154AB" w:rsidRDefault="00E154AB" w:rsidP="00E154AB">
      <w:pPr>
        <w:pStyle w:val="PL"/>
      </w:pPr>
      <w:r>
        <w:t xml:space="preserve">  augment "/me3gpp:ManagedElement/smsf3gpp:SMSFFunction" {</w:t>
      </w:r>
    </w:p>
    <w:p w14:paraId="4DB09A90" w14:textId="77777777" w:rsidR="00E154AB" w:rsidRDefault="00E154AB" w:rsidP="00E154AB">
      <w:pPr>
        <w:pStyle w:val="PL"/>
      </w:pPr>
      <w:r>
        <w:t xml:space="preserve">    list EP_N20 {</w:t>
      </w:r>
    </w:p>
    <w:p w14:paraId="4DB09A91" w14:textId="77777777" w:rsidR="00E154AB" w:rsidRDefault="00E154AB" w:rsidP="00E154AB">
      <w:pPr>
        <w:pStyle w:val="PL"/>
      </w:pPr>
      <w:r>
        <w:t xml:space="preserve">      description "Represents the EP_20 IOC.";</w:t>
      </w:r>
    </w:p>
    <w:p w14:paraId="4DB09A92" w14:textId="77777777" w:rsidR="00E154AB" w:rsidRDefault="00E154AB" w:rsidP="00E154AB">
      <w:pPr>
        <w:pStyle w:val="PL"/>
      </w:pPr>
      <w:r>
        <w:t xml:space="preserve">      key id;</w:t>
      </w:r>
    </w:p>
    <w:p w14:paraId="4DB09A93" w14:textId="77777777" w:rsidR="00E154AB" w:rsidRDefault="00E154AB" w:rsidP="00E154AB">
      <w:pPr>
        <w:pStyle w:val="PL"/>
      </w:pPr>
      <w:r>
        <w:t xml:space="preserve">      uses top3gpp:Top_Grp;</w:t>
      </w:r>
    </w:p>
    <w:p w14:paraId="4DB09A94" w14:textId="77777777" w:rsidR="00E154AB" w:rsidRDefault="00E154AB" w:rsidP="00E154AB">
      <w:pPr>
        <w:pStyle w:val="PL"/>
      </w:pPr>
      <w:r>
        <w:t xml:space="preserve">      container attributes {</w:t>
      </w:r>
    </w:p>
    <w:p w14:paraId="4DB09A95" w14:textId="77777777" w:rsidR="00E154AB" w:rsidRDefault="00E154AB" w:rsidP="00E154AB">
      <w:pPr>
        <w:pStyle w:val="PL"/>
      </w:pPr>
      <w:r>
        <w:t xml:space="preserve">        uses EP_N20Grp;</w:t>
      </w:r>
    </w:p>
    <w:p w14:paraId="4DB09A96" w14:textId="77777777" w:rsidR="00E154AB" w:rsidRDefault="00E154AB" w:rsidP="00E154AB">
      <w:pPr>
        <w:pStyle w:val="PL"/>
      </w:pPr>
      <w:r>
        <w:t xml:space="preserve">      }</w:t>
      </w:r>
    </w:p>
    <w:p w14:paraId="4DB09A97" w14:textId="77777777" w:rsidR="00E154AB" w:rsidRDefault="00E154AB" w:rsidP="00E154AB">
      <w:pPr>
        <w:pStyle w:val="PL"/>
      </w:pPr>
      <w:r>
        <w:t xml:space="preserve">    }</w:t>
      </w:r>
    </w:p>
    <w:p w14:paraId="4DB09A98" w14:textId="77777777" w:rsidR="00E154AB" w:rsidRDefault="00E154AB" w:rsidP="00E154AB">
      <w:pPr>
        <w:pStyle w:val="PL"/>
      </w:pPr>
      <w:r>
        <w:t xml:space="preserve">    </w:t>
      </w:r>
    </w:p>
    <w:p w14:paraId="4DB09A99" w14:textId="77777777" w:rsidR="00E154AB" w:rsidRDefault="00E154AB" w:rsidP="00E154AB">
      <w:pPr>
        <w:pStyle w:val="PL"/>
      </w:pPr>
      <w:r>
        <w:t xml:space="preserve">    list EP_N21 {</w:t>
      </w:r>
    </w:p>
    <w:p w14:paraId="4DB09A9A" w14:textId="77777777" w:rsidR="00E154AB" w:rsidRDefault="00E154AB" w:rsidP="00E154AB">
      <w:pPr>
        <w:pStyle w:val="PL"/>
      </w:pPr>
      <w:r>
        <w:t xml:space="preserve">      description "Represents the EP_N21 IOC.";</w:t>
      </w:r>
    </w:p>
    <w:p w14:paraId="4DB09A9B" w14:textId="77777777" w:rsidR="00E154AB" w:rsidRDefault="00E154AB" w:rsidP="00E154AB">
      <w:pPr>
        <w:pStyle w:val="PL"/>
      </w:pPr>
      <w:r>
        <w:t xml:space="preserve">      key id;</w:t>
      </w:r>
    </w:p>
    <w:p w14:paraId="4DB09A9C" w14:textId="77777777" w:rsidR="00E154AB" w:rsidRDefault="00E154AB" w:rsidP="00E154AB">
      <w:pPr>
        <w:pStyle w:val="PL"/>
      </w:pPr>
      <w:r>
        <w:t xml:space="preserve">      uses top3gpp:Top_Grp;</w:t>
      </w:r>
    </w:p>
    <w:p w14:paraId="4DB09A9D" w14:textId="77777777" w:rsidR="00E154AB" w:rsidRDefault="00E154AB" w:rsidP="00E154AB">
      <w:pPr>
        <w:pStyle w:val="PL"/>
      </w:pPr>
      <w:r>
        <w:t xml:space="preserve">      container attributes {</w:t>
      </w:r>
    </w:p>
    <w:p w14:paraId="4DB09A9E" w14:textId="77777777" w:rsidR="00E154AB" w:rsidRDefault="00E154AB" w:rsidP="00E154AB">
      <w:pPr>
        <w:pStyle w:val="PL"/>
      </w:pPr>
      <w:r>
        <w:t xml:space="preserve">        uses EP_N21Grp;</w:t>
      </w:r>
    </w:p>
    <w:p w14:paraId="4DB09A9F" w14:textId="77777777" w:rsidR="00E154AB" w:rsidRDefault="00E154AB" w:rsidP="00E154AB">
      <w:pPr>
        <w:pStyle w:val="PL"/>
      </w:pPr>
      <w:r>
        <w:t xml:space="preserve">      }</w:t>
      </w:r>
    </w:p>
    <w:p w14:paraId="4DB09AA0" w14:textId="77777777" w:rsidR="00E154AB" w:rsidRDefault="00E154AB" w:rsidP="00E154AB">
      <w:pPr>
        <w:pStyle w:val="PL"/>
      </w:pPr>
      <w:r>
        <w:t xml:space="preserve">    }</w:t>
      </w:r>
    </w:p>
    <w:p w14:paraId="4DB09AA1" w14:textId="77777777" w:rsidR="00E154AB" w:rsidRDefault="00E154AB" w:rsidP="00E154AB">
      <w:pPr>
        <w:pStyle w:val="PL"/>
      </w:pPr>
      <w:r>
        <w:t xml:space="preserve">    </w:t>
      </w:r>
    </w:p>
    <w:p w14:paraId="4DB09AA2" w14:textId="77777777" w:rsidR="00E154AB" w:rsidRDefault="00E154AB" w:rsidP="00E154AB">
      <w:pPr>
        <w:pStyle w:val="PL"/>
      </w:pPr>
      <w:r>
        <w:t xml:space="preserve">    list EP_MAP_SMSC {</w:t>
      </w:r>
    </w:p>
    <w:p w14:paraId="4DB09AA3" w14:textId="77777777" w:rsidR="00E154AB" w:rsidRDefault="00E154AB" w:rsidP="00E154AB">
      <w:pPr>
        <w:pStyle w:val="PL"/>
      </w:pPr>
      <w:r>
        <w:t xml:space="preserve">      description "Represents the EP_MAP_SMSC IOC.";</w:t>
      </w:r>
    </w:p>
    <w:p w14:paraId="4DB09AA4" w14:textId="77777777" w:rsidR="00E154AB" w:rsidRDefault="00E154AB" w:rsidP="00E154AB">
      <w:pPr>
        <w:pStyle w:val="PL"/>
      </w:pPr>
      <w:r>
        <w:t xml:space="preserve">      key id;</w:t>
      </w:r>
    </w:p>
    <w:p w14:paraId="4DB09AA5" w14:textId="77777777" w:rsidR="00E154AB" w:rsidRDefault="00E154AB" w:rsidP="00E154AB">
      <w:pPr>
        <w:pStyle w:val="PL"/>
      </w:pPr>
      <w:r>
        <w:t xml:space="preserve">      uses top3gpp:Top_Grp;</w:t>
      </w:r>
    </w:p>
    <w:p w14:paraId="4DB09AA6" w14:textId="77777777" w:rsidR="00E154AB" w:rsidRDefault="00E154AB" w:rsidP="00E154AB">
      <w:pPr>
        <w:pStyle w:val="PL"/>
      </w:pPr>
      <w:r>
        <w:t xml:space="preserve">      container attributes {</w:t>
      </w:r>
    </w:p>
    <w:p w14:paraId="4DB09AA7" w14:textId="77777777" w:rsidR="00E154AB" w:rsidRDefault="00E154AB" w:rsidP="00E154AB">
      <w:pPr>
        <w:pStyle w:val="PL"/>
      </w:pPr>
      <w:r>
        <w:t xml:space="preserve">        uses EP_MAP_SMSCGrp;</w:t>
      </w:r>
    </w:p>
    <w:p w14:paraId="4DB09AA8" w14:textId="77777777" w:rsidR="00E154AB" w:rsidRDefault="00E154AB" w:rsidP="00E154AB">
      <w:pPr>
        <w:pStyle w:val="PL"/>
      </w:pPr>
      <w:r>
        <w:t xml:space="preserve">      }</w:t>
      </w:r>
    </w:p>
    <w:p w14:paraId="4DB09AA9" w14:textId="77777777" w:rsidR="00E154AB" w:rsidRDefault="00E154AB" w:rsidP="00E154AB">
      <w:pPr>
        <w:pStyle w:val="PL"/>
      </w:pPr>
      <w:r>
        <w:t xml:space="preserve">    }</w:t>
      </w:r>
    </w:p>
    <w:p w14:paraId="4DB09AAA" w14:textId="77777777" w:rsidR="00E154AB" w:rsidRDefault="00E154AB" w:rsidP="00E154AB">
      <w:pPr>
        <w:pStyle w:val="PL"/>
      </w:pPr>
      <w:r>
        <w:t xml:space="preserve">  }</w:t>
      </w:r>
    </w:p>
    <w:p w14:paraId="4DB09AAB" w14:textId="77777777" w:rsidR="00E154AB" w:rsidRDefault="00E154AB" w:rsidP="00E154AB">
      <w:pPr>
        <w:pStyle w:val="PL"/>
      </w:pPr>
      <w:r>
        <w:t xml:space="preserve">  </w:t>
      </w:r>
    </w:p>
    <w:p w14:paraId="4DB09AAC" w14:textId="77777777" w:rsidR="00E154AB" w:rsidRDefault="00E154AB" w:rsidP="00E154AB">
      <w:pPr>
        <w:pStyle w:val="PL"/>
      </w:pPr>
      <w:r>
        <w:t xml:space="preserve">  augment "/me3gpp:ManagedElement/smf3gpp:SMFFunction" {</w:t>
      </w:r>
    </w:p>
    <w:p w14:paraId="4DB09AAD" w14:textId="77777777" w:rsidR="00E154AB" w:rsidRDefault="00E154AB" w:rsidP="00E154AB">
      <w:pPr>
        <w:pStyle w:val="PL"/>
      </w:pPr>
      <w:r>
        <w:t xml:space="preserve">    list EP_N4 {</w:t>
      </w:r>
    </w:p>
    <w:p w14:paraId="4DB09AAE" w14:textId="77777777" w:rsidR="00E154AB" w:rsidRDefault="00E154AB" w:rsidP="00E154AB">
      <w:pPr>
        <w:pStyle w:val="PL"/>
      </w:pPr>
      <w:r>
        <w:t xml:space="preserve">      description "Represents the EP_N4 IOC.";</w:t>
      </w:r>
    </w:p>
    <w:p w14:paraId="4DB09AAF" w14:textId="77777777" w:rsidR="00E154AB" w:rsidRDefault="00E154AB" w:rsidP="00E154AB">
      <w:pPr>
        <w:pStyle w:val="PL"/>
      </w:pPr>
      <w:r>
        <w:t xml:space="preserve">      key id;</w:t>
      </w:r>
    </w:p>
    <w:p w14:paraId="4DB09AB0" w14:textId="77777777" w:rsidR="00E154AB" w:rsidRDefault="00E154AB" w:rsidP="00E154AB">
      <w:pPr>
        <w:pStyle w:val="PL"/>
      </w:pPr>
      <w:r>
        <w:t xml:space="preserve">      uses top3gpp:Top_Grp;</w:t>
      </w:r>
    </w:p>
    <w:p w14:paraId="4DB09AB1" w14:textId="77777777" w:rsidR="00E154AB" w:rsidRDefault="00E154AB" w:rsidP="00E154AB">
      <w:pPr>
        <w:pStyle w:val="PL"/>
      </w:pPr>
      <w:r>
        <w:t xml:space="preserve">      container attributes {</w:t>
      </w:r>
    </w:p>
    <w:p w14:paraId="4DB09AB2" w14:textId="77777777" w:rsidR="00E154AB" w:rsidRDefault="00E154AB" w:rsidP="00E154AB">
      <w:pPr>
        <w:pStyle w:val="PL"/>
      </w:pPr>
      <w:r>
        <w:t xml:space="preserve">        uses EP_N4Grp;</w:t>
      </w:r>
    </w:p>
    <w:p w14:paraId="4DB09AB3" w14:textId="77777777" w:rsidR="00E154AB" w:rsidRDefault="00E154AB" w:rsidP="00E154AB">
      <w:pPr>
        <w:pStyle w:val="PL"/>
      </w:pPr>
      <w:r>
        <w:t xml:space="preserve">      }</w:t>
      </w:r>
    </w:p>
    <w:p w14:paraId="4DB09AB4" w14:textId="77777777" w:rsidR="00E154AB" w:rsidRDefault="00E154AB" w:rsidP="00E154AB">
      <w:pPr>
        <w:pStyle w:val="PL"/>
      </w:pPr>
      <w:r>
        <w:t xml:space="preserve">    }</w:t>
      </w:r>
    </w:p>
    <w:p w14:paraId="4DB09AB5" w14:textId="77777777" w:rsidR="00E154AB" w:rsidRDefault="00E154AB" w:rsidP="00E154AB">
      <w:pPr>
        <w:pStyle w:val="PL"/>
      </w:pPr>
      <w:r>
        <w:t xml:space="preserve">    </w:t>
      </w:r>
    </w:p>
    <w:p w14:paraId="4DB09AB6" w14:textId="77777777" w:rsidR="00E154AB" w:rsidRDefault="00E154AB" w:rsidP="00E154AB">
      <w:pPr>
        <w:pStyle w:val="PL"/>
      </w:pPr>
      <w:r>
        <w:t xml:space="preserve">    list EP_N7 {</w:t>
      </w:r>
    </w:p>
    <w:p w14:paraId="4DB09AB7" w14:textId="77777777" w:rsidR="00E154AB" w:rsidRDefault="00E154AB" w:rsidP="00E154AB">
      <w:pPr>
        <w:pStyle w:val="PL"/>
      </w:pPr>
      <w:r>
        <w:t xml:space="preserve">      description "Represents the EP_N7 IOC.";</w:t>
      </w:r>
    </w:p>
    <w:p w14:paraId="4DB09AB8" w14:textId="77777777" w:rsidR="00E154AB" w:rsidRDefault="00E154AB" w:rsidP="00E154AB">
      <w:pPr>
        <w:pStyle w:val="PL"/>
      </w:pPr>
      <w:r>
        <w:t xml:space="preserve">      key id;</w:t>
      </w:r>
    </w:p>
    <w:p w14:paraId="4DB09AB9" w14:textId="77777777" w:rsidR="00E154AB" w:rsidRDefault="00E154AB" w:rsidP="00E154AB">
      <w:pPr>
        <w:pStyle w:val="PL"/>
      </w:pPr>
      <w:r>
        <w:t xml:space="preserve">      uses top3gpp:Top_Grp;</w:t>
      </w:r>
    </w:p>
    <w:p w14:paraId="4DB09ABA" w14:textId="77777777" w:rsidR="00E154AB" w:rsidRDefault="00E154AB" w:rsidP="00E154AB">
      <w:pPr>
        <w:pStyle w:val="PL"/>
      </w:pPr>
      <w:r>
        <w:t xml:space="preserve">      container attributes {</w:t>
      </w:r>
    </w:p>
    <w:p w14:paraId="4DB09ABB" w14:textId="77777777" w:rsidR="00E154AB" w:rsidRDefault="00E154AB" w:rsidP="00E154AB">
      <w:pPr>
        <w:pStyle w:val="PL"/>
      </w:pPr>
      <w:r>
        <w:t xml:space="preserve">        uses EP_N7Grp;</w:t>
      </w:r>
    </w:p>
    <w:p w14:paraId="4DB09ABC" w14:textId="77777777" w:rsidR="00E154AB" w:rsidRDefault="00E154AB" w:rsidP="00E154AB">
      <w:pPr>
        <w:pStyle w:val="PL"/>
      </w:pPr>
      <w:r>
        <w:t xml:space="preserve">      }</w:t>
      </w:r>
    </w:p>
    <w:p w14:paraId="4DB09ABD" w14:textId="77777777" w:rsidR="00E154AB" w:rsidRDefault="00E154AB" w:rsidP="00E154AB">
      <w:pPr>
        <w:pStyle w:val="PL"/>
      </w:pPr>
      <w:r>
        <w:t xml:space="preserve">    }</w:t>
      </w:r>
    </w:p>
    <w:p w14:paraId="4DB09ABE" w14:textId="77777777" w:rsidR="00E154AB" w:rsidRDefault="00E154AB" w:rsidP="00E154AB">
      <w:pPr>
        <w:pStyle w:val="PL"/>
      </w:pPr>
      <w:r>
        <w:t xml:space="preserve">    </w:t>
      </w:r>
    </w:p>
    <w:p w14:paraId="4DB09ABF" w14:textId="77777777" w:rsidR="00E154AB" w:rsidRDefault="00E154AB" w:rsidP="00E154AB">
      <w:pPr>
        <w:pStyle w:val="PL"/>
      </w:pPr>
      <w:r>
        <w:t xml:space="preserve">    list EP_N10 {</w:t>
      </w:r>
    </w:p>
    <w:p w14:paraId="4DB09AC0" w14:textId="77777777" w:rsidR="00E154AB" w:rsidRDefault="00E154AB" w:rsidP="00E154AB">
      <w:pPr>
        <w:pStyle w:val="PL"/>
      </w:pPr>
      <w:r>
        <w:t xml:space="preserve">      description "Represents the EP_N10 IOC.";</w:t>
      </w:r>
    </w:p>
    <w:p w14:paraId="4DB09AC1" w14:textId="77777777" w:rsidR="00E154AB" w:rsidRDefault="00E154AB" w:rsidP="00E154AB">
      <w:pPr>
        <w:pStyle w:val="PL"/>
      </w:pPr>
      <w:r>
        <w:t xml:space="preserve">      key id;</w:t>
      </w:r>
    </w:p>
    <w:p w14:paraId="4DB09AC2" w14:textId="77777777" w:rsidR="00E154AB" w:rsidRDefault="00E154AB" w:rsidP="00E154AB">
      <w:pPr>
        <w:pStyle w:val="PL"/>
      </w:pPr>
      <w:r>
        <w:t xml:space="preserve">      uses top3gpp:Top_Grp;</w:t>
      </w:r>
    </w:p>
    <w:p w14:paraId="4DB09AC3" w14:textId="77777777" w:rsidR="00E154AB" w:rsidRDefault="00E154AB" w:rsidP="00E154AB">
      <w:pPr>
        <w:pStyle w:val="PL"/>
      </w:pPr>
      <w:r>
        <w:t xml:space="preserve">      container attributes {</w:t>
      </w:r>
    </w:p>
    <w:p w14:paraId="4DB09AC4" w14:textId="77777777" w:rsidR="00E154AB" w:rsidRDefault="00E154AB" w:rsidP="00E154AB">
      <w:pPr>
        <w:pStyle w:val="PL"/>
      </w:pPr>
      <w:r>
        <w:t xml:space="preserve">        uses EP_N10Grp;</w:t>
      </w:r>
    </w:p>
    <w:p w14:paraId="4DB09AC5" w14:textId="77777777" w:rsidR="00E154AB" w:rsidRDefault="00E154AB" w:rsidP="00E154AB">
      <w:pPr>
        <w:pStyle w:val="PL"/>
      </w:pPr>
      <w:r>
        <w:t xml:space="preserve">      }</w:t>
      </w:r>
    </w:p>
    <w:p w14:paraId="4DB09AC6" w14:textId="77777777" w:rsidR="00E154AB" w:rsidRDefault="00E154AB" w:rsidP="00E154AB">
      <w:pPr>
        <w:pStyle w:val="PL"/>
      </w:pPr>
      <w:r>
        <w:t xml:space="preserve">    }</w:t>
      </w:r>
    </w:p>
    <w:p w14:paraId="4DB09AC7" w14:textId="77777777" w:rsidR="00E154AB" w:rsidRDefault="00E154AB" w:rsidP="00E154AB">
      <w:pPr>
        <w:pStyle w:val="PL"/>
      </w:pPr>
      <w:r>
        <w:t xml:space="preserve">    </w:t>
      </w:r>
    </w:p>
    <w:p w14:paraId="4DB09AC8" w14:textId="77777777" w:rsidR="00E154AB" w:rsidRDefault="00E154AB" w:rsidP="00E154AB">
      <w:pPr>
        <w:pStyle w:val="PL"/>
      </w:pPr>
      <w:r>
        <w:t xml:space="preserve">    list EP_N11 {</w:t>
      </w:r>
    </w:p>
    <w:p w14:paraId="4DB09AC9" w14:textId="77777777" w:rsidR="00E154AB" w:rsidRDefault="00E154AB" w:rsidP="00E154AB">
      <w:pPr>
        <w:pStyle w:val="PL"/>
      </w:pPr>
      <w:r>
        <w:t xml:space="preserve">      description "Represents the EP_N11 IOC.";</w:t>
      </w:r>
    </w:p>
    <w:p w14:paraId="4DB09ACA" w14:textId="77777777" w:rsidR="00E154AB" w:rsidRDefault="00E154AB" w:rsidP="00E154AB">
      <w:pPr>
        <w:pStyle w:val="PL"/>
      </w:pPr>
      <w:r>
        <w:t xml:space="preserve">      key id;</w:t>
      </w:r>
    </w:p>
    <w:p w14:paraId="4DB09ACB" w14:textId="77777777" w:rsidR="00E154AB" w:rsidRDefault="00E154AB" w:rsidP="00E154AB">
      <w:pPr>
        <w:pStyle w:val="PL"/>
      </w:pPr>
      <w:r>
        <w:t xml:space="preserve">      uses top3gpp:Top_Grp;</w:t>
      </w:r>
    </w:p>
    <w:p w14:paraId="4DB09ACC" w14:textId="77777777" w:rsidR="00E154AB" w:rsidRDefault="00E154AB" w:rsidP="00E154AB">
      <w:pPr>
        <w:pStyle w:val="PL"/>
      </w:pPr>
      <w:r>
        <w:t xml:space="preserve">      container attributes {</w:t>
      </w:r>
    </w:p>
    <w:p w14:paraId="4DB09ACD" w14:textId="77777777" w:rsidR="00E154AB" w:rsidRDefault="00E154AB" w:rsidP="00E154AB">
      <w:pPr>
        <w:pStyle w:val="PL"/>
      </w:pPr>
      <w:r>
        <w:t xml:space="preserve">        uses EP_N11Grp;</w:t>
      </w:r>
    </w:p>
    <w:p w14:paraId="4DB09ACE" w14:textId="77777777" w:rsidR="00E154AB" w:rsidRDefault="00E154AB" w:rsidP="00E154AB">
      <w:pPr>
        <w:pStyle w:val="PL"/>
      </w:pPr>
      <w:r>
        <w:t xml:space="preserve">      }</w:t>
      </w:r>
    </w:p>
    <w:p w14:paraId="4DB09ACF" w14:textId="77777777" w:rsidR="00E154AB" w:rsidRDefault="00E154AB" w:rsidP="00E154AB">
      <w:pPr>
        <w:pStyle w:val="PL"/>
      </w:pPr>
      <w:r>
        <w:t xml:space="preserve">    }</w:t>
      </w:r>
    </w:p>
    <w:p w14:paraId="4DB09AD0" w14:textId="77777777" w:rsidR="00E154AB" w:rsidRDefault="00E154AB" w:rsidP="00E154AB">
      <w:pPr>
        <w:pStyle w:val="PL"/>
      </w:pPr>
      <w:r>
        <w:t xml:space="preserve">    </w:t>
      </w:r>
    </w:p>
    <w:p w14:paraId="4DB09AD1" w14:textId="77777777" w:rsidR="00E154AB" w:rsidRDefault="00E154AB" w:rsidP="00E154AB">
      <w:pPr>
        <w:pStyle w:val="PL"/>
      </w:pPr>
      <w:r>
        <w:t xml:space="preserve">    list EP_N16 {</w:t>
      </w:r>
    </w:p>
    <w:p w14:paraId="4DB09AD2" w14:textId="77777777" w:rsidR="00E154AB" w:rsidRDefault="00E154AB" w:rsidP="00E154AB">
      <w:pPr>
        <w:pStyle w:val="PL"/>
      </w:pPr>
      <w:r>
        <w:t xml:space="preserve">      description "Represents the EP_N16 IOC.";</w:t>
      </w:r>
    </w:p>
    <w:p w14:paraId="4DB09AD3" w14:textId="77777777" w:rsidR="00E154AB" w:rsidRDefault="00E154AB" w:rsidP="00E154AB">
      <w:pPr>
        <w:pStyle w:val="PL"/>
      </w:pPr>
      <w:r>
        <w:t xml:space="preserve">      key id;</w:t>
      </w:r>
    </w:p>
    <w:p w14:paraId="4DB09AD4" w14:textId="77777777" w:rsidR="00E154AB" w:rsidRDefault="00E154AB" w:rsidP="00E154AB">
      <w:pPr>
        <w:pStyle w:val="PL"/>
      </w:pPr>
      <w:r>
        <w:t xml:space="preserve">      uses top3gpp:Top_Grp;</w:t>
      </w:r>
    </w:p>
    <w:p w14:paraId="4DB09AD5" w14:textId="77777777" w:rsidR="00E154AB" w:rsidRDefault="00E154AB" w:rsidP="00E154AB">
      <w:pPr>
        <w:pStyle w:val="PL"/>
      </w:pPr>
      <w:r>
        <w:t xml:space="preserve">      container attributes {</w:t>
      </w:r>
    </w:p>
    <w:p w14:paraId="4DB09AD6" w14:textId="77777777" w:rsidR="00E154AB" w:rsidRDefault="00E154AB" w:rsidP="00E154AB">
      <w:pPr>
        <w:pStyle w:val="PL"/>
      </w:pPr>
      <w:r>
        <w:t xml:space="preserve">        uses EP_N16Grp;</w:t>
      </w:r>
    </w:p>
    <w:p w14:paraId="4DB09AD7" w14:textId="77777777" w:rsidR="00E154AB" w:rsidRDefault="00E154AB" w:rsidP="00E154AB">
      <w:pPr>
        <w:pStyle w:val="PL"/>
      </w:pPr>
      <w:r>
        <w:t xml:space="preserve">      }</w:t>
      </w:r>
    </w:p>
    <w:p w14:paraId="4DB09AD8" w14:textId="77777777" w:rsidR="00E154AB" w:rsidRDefault="00E154AB" w:rsidP="00E154AB">
      <w:pPr>
        <w:pStyle w:val="PL"/>
      </w:pPr>
      <w:r>
        <w:t xml:space="preserve">    }</w:t>
      </w:r>
    </w:p>
    <w:p w14:paraId="4DB09AD9" w14:textId="77777777" w:rsidR="00E154AB" w:rsidRDefault="00E154AB" w:rsidP="00E154AB">
      <w:pPr>
        <w:pStyle w:val="PL"/>
      </w:pPr>
      <w:r>
        <w:t xml:space="preserve">    </w:t>
      </w:r>
    </w:p>
    <w:p w14:paraId="4DB09ADA" w14:textId="77777777" w:rsidR="00E154AB" w:rsidRDefault="00E154AB" w:rsidP="00E154AB">
      <w:pPr>
        <w:pStyle w:val="PL"/>
      </w:pPr>
      <w:r>
        <w:t xml:space="preserve">    list EP_S5C {</w:t>
      </w:r>
    </w:p>
    <w:p w14:paraId="4DB09ADB" w14:textId="77777777" w:rsidR="00E154AB" w:rsidRDefault="00E154AB" w:rsidP="00E154AB">
      <w:pPr>
        <w:pStyle w:val="PL"/>
      </w:pPr>
      <w:r>
        <w:t xml:space="preserve">    description "Represents the EP_S5C IOC.";</w:t>
      </w:r>
    </w:p>
    <w:p w14:paraId="4DB09ADC" w14:textId="77777777" w:rsidR="00E154AB" w:rsidRDefault="00E154AB" w:rsidP="00E154AB">
      <w:pPr>
        <w:pStyle w:val="PL"/>
      </w:pPr>
      <w:r>
        <w:t xml:space="preserve">      key id;</w:t>
      </w:r>
    </w:p>
    <w:p w14:paraId="4DB09ADD" w14:textId="77777777" w:rsidR="00E154AB" w:rsidRDefault="00E154AB" w:rsidP="00E154AB">
      <w:pPr>
        <w:pStyle w:val="PL"/>
      </w:pPr>
      <w:r>
        <w:t xml:space="preserve">      uses top3gpp:Top_Grp;</w:t>
      </w:r>
    </w:p>
    <w:p w14:paraId="4DB09ADE" w14:textId="77777777" w:rsidR="00E154AB" w:rsidRDefault="00E154AB" w:rsidP="00E154AB">
      <w:pPr>
        <w:pStyle w:val="PL"/>
      </w:pPr>
      <w:r>
        <w:t xml:space="preserve">      container attributes {</w:t>
      </w:r>
    </w:p>
    <w:p w14:paraId="4DB09ADF" w14:textId="77777777" w:rsidR="00E154AB" w:rsidRDefault="00E154AB" w:rsidP="00E154AB">
      <w:pPr>
        <w:pStyle w:val="PL"/>
      </w:pPr>
      <w:r>
        <w:t xml:space="preserve">        uses EP_S5CGrp;</w:t>
      </w:r>
    </w:p>
    <w:p w14:paraId="4DB09AE0" w14:textId="77777777" w:rsidR="00E154AB" w:rsidRDefault="00E154AB" w:rsidP="00E154AB">
      <w:pPr>
        <w:pStyle w:val="PL"/>
      </w:pPr>
      <w:r>
        <w:t xml:space="preserve">      }</w:t>
      </w:r>
    </w:p>
    <w:p w14:paraId="4DB09AE1" w14:textId="77777777" w:rsidR="00E154AB" w:rsidRDefault="00E154AB" w:rsidP="00E154AB">
      <w:pPr>
        <w:pStyle w:val="PL"/>
      </w:pPr>
      <w:r>
        <w:t xml:space="preserve">    }</w:t>
      </w:r>
    </w:p>
    <w:p w14:paraId="4DB09AE2" w14:textId="77777777" w:rsidR="00E154AB" w:rsidRDefault="00E154AB" w:rsidP="00E154AB">
      <w:pPr>
        <w:pStyle w:val="PL"/>
      </w:pPr>
      <w:r>
        <w:t xml:space="preserve">  }</w:t>
      </w:r>
    </w:p>
    <w:p w14:paraId="4DB09AE3" w14:textId="77777777" w:rsidR="00E154AB" w:rsidRDefault="00E154AB" w:rsidP="00E154AB">
      <w:pPr>
        <w:pStyle w:val="PL"/>
      </w:pPr>
      <w:r>
        <w:t xml:space="preserve">  </w:t>
      </w:r>
    </w:p>
    <w:p w14:paraId="4DB09AE4" w14:textId="77777777" w:rsidR="00E154AB" w:rsidRDefault="00E154AB" w:rsidP="00E154AB">
      <w:pPr>
        <w:pStyle w:val="PL"/>
      </w:pPr>
      <w:r>
        <w:t xml:space="preserve">  augment "/me3gpp:ManagedElement/udm3gpp:UDMFunction" {</w:t>
      </w:r>
    </w:p>
    <w:p w14:paraId="4DB09AE5" w14:textId="77777777" w:rsidR="00E154AB" w:rsidRDefault="00E154AB" w:rsidP="00E154AB">
      <w:pPr>
        <w:pStyle w:val="PL"/>
      </w:pPr>
      <w:r>
        <w:t xml:space="preserve">    list EP_N8 {</w:t>
      </w:r>
    </w:p>
    <w:p w14:paraId="4DB09AE6" w14:textId="77777777" w:rsidR="00E154AB" w:rsidRDefault="00E154AB" w:rsidP="00E154AB">
      <w:pPr>
        <w:pStyle w:val="PL"/>
      </w:pPr>
      <w:r>
        <w:t xml:space="preserve">      description "Represents the EP_N8 IOC.";</w:t>
      </w:r>
    </w:p>
    <w:p w14:paraId="4DB09AE7" w14:textId="77777777" w:rsidR="00E154AB" w:rsidRDefault="00E154AB" w:rsidP="00E154AB">
      <w:pPr>
        <w:pStyle w:val="PL"/>
      </w:pPr>
      <w:r>
        <w:t xml:space="preserve">      key id;</w:t>
      </w:r>
    </w:p>
    <w:p w14:paraId="4DB09AE8" w14:textId="77777777" w:rsidR="00E154AB" w:rsidRDefault="00E154AB" w:rsidP="00E154AB">
      <w:pPr>
        <w:pStyle w:val="PL"/>
      </w:pPr>
      <w:r>
        <w:t xml:space="preserve">      uses top3gpp:Top_Grp;</w:t>
      </w:r>
    </w:p>
    <w:p w14:paraId="4DB09AE9" w14:textId="77777777" w:rsidR="00E154AB" w:rsidRDefault="00E154AB" w:rsidP="00E154AB">
      <w:pPr>
        <w:pStyle w:val="PL"/>
      </w:pPr>
      <w:r>
        <w:t xml:space="preserve">      container attributes {</w:t>
      </w:r>
    </w:p>
    <w:p w14:paraId="4DB09AEA" w14:textId="77777777" w:rsidR="00E154AB" w:rsidRDefault="00E154AB" w:rsidP="00E154AB">
      <w:pPr>
        <w:pStyle w:val="PL"/>
      </w:pPr>
      <w:r>
        <w:t xml:space="preserve">        uses EP_N8Grp;</w:t>
      </w:r>
    </w:p>
    <w:p w14:paraId="4DB09AEB" w14:textId="77777777" w:rsidR="00E154AB" w:rsidRDefault="00E154AB" w:rsidP="00E154AB">
      <w:pPr>
        <w:pStyle w:val="PL"/>
      </w:pPr>
      <w:r>
        <w:t xml:space="preserve">      }</w:t>
      </w:r>
    </w:p>
    <w:p w14:paraId="4DB09AEC" w14:textId="77777777" w:rsidR="00E154AB" w:rsidRDefault="00E154AB" w:rsidP="00E154AB">
      <w:pPr>
        <w:pStyle w:val="PL"/>
      </w:pPr>
      <w:r>
        <w:t xml:space="preserve">    }</w:t>
      </w:r>
    </w:p>
    <w:p w14:paraId="4DB09AED" w14:textId="77777777" w:rsidR="00E154AB" w:rsidRDefault="00E154AB" w:rsidP="00E154AB">
      <w:pPr>
        <w:pStyle w:val="PL"/>
      </w:pPr>
      <w:r>
        <w:t xml:space="preserve">    </w:t>
      </w:r>
    </w:p>
    <w:p w14:paraId="4DB09AEE" w14:textId="77777777" w:rsidR="00E154AB" w:rsidRDefault="00E154AB" w:rsidP="00E154AB">
      <w:pPr>
        <w:pStyle w:val="PL"/>
      </w:pPr>
      <w:r>
        <w:t xml:space="preserve">    list EP_N10 {</w:t>
      </w:r>
    </w:p>
    <w:p w14:paraId="4DB09AEF" w14:textId="77777777" w:rsidR="00E154AB" w:rsidRDefault="00E154AB" w:rsidP="00E154AB">
      <w:pPr>
        <w:pStyle w:val="PL"/>
      </w:pPr>
      <w:r>
        <w:t xml:space="preserve">      description "Represents the EP_N10 IOC.";</w:t>
      </w:r>
    </w:p>
    <w:p w14:paraId="4DB09AF0" w14:textId="77777777" w:rsidR="00E154AB" w:rsidRDefault="00E154AB" w:rsidP="00E154AB">
      <w:pPr>
        <w:pStyle w:val="PL"/>
      </w:pPr>
      <w:r>
        <w:t xml:space="preserve">      key id;</w:t>
      </w:r>
    </w:p>
    <w:p w14:paraId="4DB09AF1" w14:textId="77777777" w:rsidR="00E154AB" w:rsidRDefault="00E154AB" w:rsidP="00E154AB">
      <w:pPr>
        <w:pStyle w:val="PL"/>
      </w:pPr>
      <w:r>
        <w:t xml:space="preserve">      uses top3gpp:Top_Grp;</w:t>
      </w:r>
    </w:p>
    <w:p w14:paraId="4DB09AF2" w14:textId="77777777" w:rsidR="00E154AB" w:rsidRDefault="00E154AB" w:rsidP="00E154AB">
      <w:pPr>
        <w:pStyle w:val="PL"/>
      </w:pPr>
      <w:r>
        <w:t xml:space="preserve">      container attributes {</w:t>
      </w:r>
    </w:p>
    <w:p w14:paraId="4DB09AF3" w14:textId="77777777" w:rsidR="00E154AB" w:rsidRDefault="00E154AB" w:rsidP="00E154AB">
      <w:pPr>
        <w:pStyle w:val="PL"/>
      </w:pPr>
      <w:r>
        <w:t xml:space="preserve">        uses EP_N10Grp;</w:t>
      </w:r>
    </w:p>
    <w:p w14:paraId="4DB09AF4" w14:textId="77777777" w:rsidR="00E154AB" w:rsidRDefault="00E154AB" w:rsidP="00E154AB">
      <w:pPr>
        <w:pStyle w:val="PL"/>
      </w:pPr>
      <w:r>
        <w:t xml:space="preserve">      }</w:t>
      </w:r>
    </w:p>
    <w:p w14:paraId="4DB09AF5" w14:textId="77777777" w:rsidR="00E154AB" w:rsidRDefault="00E154AB" w:rsidP="00E154AB">
      <w:pPr>
        <w:pStyle w:val="PL"/>
      </w:pPr>
      <w:r>
        <w:t xml:space="preserve">    }</w:t>
      </w:r>
    </w:p>
    <w:p w14:paraId="4DB09AF6" w14:textId="77777777" w:rsidR="00E154AB" w:rsidRDefault="00E154AB" w:rsidP="00E154AB">
      <w:pPr>
        <w:pStyle w:val="PL"/>
      </w:pPr>
      <w:r>
        <w:t xml:space="preserve">    </w:t>
      </w:r>
    </w:p>
    <w:p w14:paraId="4DB09AF7" w14:textId="77777777" w:rsidR="00E154AB" w:rsidRDefault="00E154AB" w:rsidP="00E154AB">
      <w:pPr>
        <w:pStyle w:val="PL"/>
      </w:pPr>
      <w:r>
        <w:t xml:space="preserve">    list EP_N13 {</w:t>
      </w:r>
    </w:p>
    <w:p w14:paraId="4DB09AF8" w14:textId="77777777" w:rsidR="00E154AB" w:rsidRDefault="00E154AB" w:rsidP="00E154AB">
      <w:pPr>
        <w:pStyle w:val="PL"/>
      </w:pPr>
      <w:r>
        <w:t xml:space="preserve">      description "Represents the EP_N13 IOC.";</w:t>
      </w:r>
    </w:p>
    <w:p w14:paraId="4DB09AF9" w14:textId="77777777" w:rsidR="00E154AB" w:rsidRDefault="00E154AB" w:rsidP="00E154AB">
      <w:pPr>
        <w:pStyle w:val="PL"/>
      </w:pPr>
      <w:r>
        <w:t xml:space="preserve">      key id;</w:t>
      </w:r>
    </w:p>
    <w:p w14:paraId="4DB09AFA" w14:textId="77777777" w:rsidR="00E154AB" w:rsidRDefault="00E154AB" w:rsidP="00E154AB">
      <w:pPr>
        <w:pStyle w:val="PL"/>
      </w:pPr>
      <w:r>
        <w:t xml:space="preserve">      uses top3gpp:Top_Grp;</w:t>
      </w:r>
    </w:p>
    <w:p w14:paraId="4DB09AFB" w14:textId="77777777" w:rsidR="00E154AB" w:rsidRDefault="00E154AB" w:rsidP="00E154AB">
      <w:pPr>
        <w:pStyle w:val="PL"/>
      </w:pPr>
      <w:r>
        <w:t xml:space="preserve">      container attributes {</w:t>
      </w:r>
    </w:p>
    <w:p w14:paraId="4DB09AFC" w14:textId="77777777" w:rsidR="00E154AB" w:rsidRDefault="00E154AB" w:rsidP="00E154AB">
      <w:pPr>
        <w:pStyle w:val="PL"/>
      </w:pPr>
      <w:r>
        <w:t xml:space="preserve">        uses EP_N13Grp;</w:t>
      </w:r>
    </w:p>
    <w:p w14:paraId="4DB09AFD" w14:textId="77777777" w:rsidR="00E154AB" w:rsidRDefault="00E154AB" w:rsidP="00E154AB">
      <w:pPr>
        <w:pStyle w:val="PL"/>
      </w:pPr>
      <w:r>
        <w:t xml:space="preserve">      }</w:t>
      </w:r>
    </w:p>
    <w:p w14:paraId="4DB09AFE" w14:textId="77777777" w:rsidR="00E154AB" w:rsidRDefault="00E154AB" w:rsidP="00E154AB">
      <w:pPr>
        <w:pStyle w:val="PL"/>
      </w:pPr>
      <w:r>
        <w:t xml:space="preserve">    }</w:t>
      </w:r>
    </w:p>
    <w:p w14:paraId="4DB09AFF" w14:textId="77777777" w:rsidR="00E154AB" w:rsidRDefault="00E154AB" w:rsidP="00E154AB">
      <w:pPr>
        <w:pStyle w:val="PL"/>
      </w:pPr>
    </w:p>
    <w:p w14:paraId="4DB09B00" w14:textId="77777777" w:rsidR="00E154AB" w:rsidRDefault="00E154AB" w:rsidP="00E154AB">
      <w:pPr>
        <w:pStyle w:val="PL"/>
      </w:pPr>
      <w:r>
        <w:t xml:space="preserve">  }</w:t>
      </w:r>
    </w:p>
    <w:p w14:paraId="4DB09B01" w14:textId="77777777" w:rsidR="00E154AB" w:rsidRDefault="00E154AB" w:rsidP="00E154AB">
      <w:pPr>
        <w:pStyle w:val="PL"/>
      </w:pPr>
      <w:r>
        <w:t xml:space="preserve">  </w:t>
      </w:r>
    </w:p>
    <w:p w14:paraId="4DB09B02" w14:textId="77777777" w:rsidR="00E154AB" w:rsidRDefault="00E154AB" w:rsidP="00E154AB">
      <w:pPr>
        <w:pStyle w:val="PL"/>
      </w:pPr>
      <w:r>
        <w:t xml:space="preserve">  augment "/me3gpp:ManagedElement/upf3gpp:UPFFunction" {</w:t>
      </w:r>
    </w:p>
    <w:p w14:paraId="4DB09B03" w14:textId="77777777" w:rsidR="00E154AB" w:rsidRDefault="00E154AB" w:rsidP="00E154AB">
      <w:pPr>
        <w:pStyle w:val="PL"/>
      </w:pPr>
      <w:r>
        <w:t xml:space="preserve">    list EP_N4 {</w:t>
      </w:r>
    </w:p>
    <w:p w14:paraId="4DB09B04" w14:textId="77777777" w:rsidR="00E154AB" w:rsidRDefault="00E154AB" w:rsidP="00E154AB">
      <w:pPr>
        <w:pStyle w:val="PL"/>
      </w:pPr>
      <w:r>
        <w:t xml:space="preserve">      description "Represents the EP_N4 IOC.";</w:t>
      </w:r>
    </w:p>
    <w:p w14:paraId="4DB09B05" w14:textId="77777777" w:rsidR="00E154AB" w:rsidRDefault="00E154AB" w:rsidP="00E154AB">
      <w:pPr>
        <w:pStyle w:val="PL"/>
      </w:pPr>
      <w:r>
        <w:t xml:space="preserve">      key id;</w:t>
      </w:r>
    </w:p>
    <w:p w14:paraId="4DB09B06" w14:textId="77777777" w:rsidR="00E154AB" w:rsidRDefault="00E154AB" w:rsidP="00E154AB">
      <w:pPr>
        <w:pStyle w:val="PL"/>
      </w:pPr>
      <w:r>
        <w:t xml:space="preserve">      uses top3gpp:Top_Grp;</w:t>
      </w:r>
    </w:p>
    <w:p w14:paraId="4DB09B07" w14:textId="77777777" w:rsidR="00E154AB" w:rsidRDefault="00E154AB" w:rsidP="00E154AB">
      <w:pPr>
        <w:pStyle w:val="PL"/>
      </w:pPr>
      <w:r>
        <w:t xml:space="preserve">      container attributes {</w:t>
      </w:r>
    </w:p>
    <w:p w14:paraId="4DB09B08" w14:textId="77777777" w:rsidR="00E154AB" w:rsidRDefault="00E154AB" w:rsidP="00E154AB">
      <w:pPr>
        <w:pStyle w:val="PL"/>
      </w:pPr>
      <w:r>
        <w:t xml:space="preserve">        uses EP_N4Grp;</w:t>
      </w:r>
    </w:p>
    <w:p w14:paraId="4DB09B09" w14:textId="77777777" w:rsidR="00E154AB" w:rsidRDefault="00E154AB" w:rsidP="00E154AB">
      <w:pPr>
        <w:pStyle w:val="PL"/>
      </w:pPr>
      <w:r>
        <w:t xml:space="preserve">      }</w:t>
      </w:r>
    </w:p>
    <w:p w14:paraId="4DB09B0A" w14:textId="77777777" w:rsidR="00E154AB" w:rsidRDefault="00E154AB" w:rsidP="00E154AB">
      <w:pPr>
        <w:pStyle w:val="PL"/>
      </w:pPr>
      <w:r>
        <w:t xml:space="preserve">    }</w:t>
      </w:r>
    </w:p>
    <w:p w14:paraId="4DB09B0B" w14:textId="77777777" w:rsidR="00E154AB" w:rsidRDefault="00E154AB" w:rsidP="00E154AB">
      <w:pPr>
        <w:pStyle w:val="PL"/>
      </w:pPr>
      <w:r>
        <w:t xml:space="preserve">    </w:t>
      </w:r>
    </w:p>
    <w:p w14:paraId="4DB09B0C" w14:textId="77777777" w:rsidR="00E154AB" w:rsidRDefault="00E154AB" w:rsidP="00E154AB">
      <w:pPr>
        <w:pStyle w:val="PL"/>
      </w:pPr>
      <w:r>
        <w:t xml:space="preserve">    list EP_N3 {</w:t>
      </w:r>
    </w:p>
    <w:p w14:paraId="4DB09B0D" w14:textId="77777777" w:rsidR="00E154AB" w:rsidRDefault="00E154AB" w:rsidP="00E154AB">
      <w:pPr>
        <w:pStyle w:val="PL"/>
      </w:pPr>
      <w:r>
        <w:t xml:space="preserve">      description "Represents the EP_N3 IOC.";</w:t>
      </w:r>
    </w:p>
    <w:p w14:paraId="4DB09B0E" w14:textId="77777777" w:rsidR="00E154AB" w:rsidRDefault="00E154AB" w:rsidP="00E154AB">
      <w:pPr>
        <w:pStyle w:val="PL"/>
      </w:pPr>
      <w:r>
        <w:t xml:space="preserve">      key id;</w:t>
      </w:r>
    </w:p>
    <w:p w14:paraId="4DB09B0F" w14:textId="77777777" w:rsidR="00E154AB" w:rsidRDefault="00E154AB" w:rsidP="00E154AB">
      <w:pPr>
        <w:pStyle w:val="PL"/>
      </w:pPr>
      <w:r>
        <w:t xml:space="preserve">      uses top3gpp:Top_Grp;</w:t>
      </w:r>
    </w:p>
    <w:p w14:paraId="4DB09B10" w14:textId="77777777" w:rsidR="00E154AB" w:rsidRDefault="00E154AB" w:rsidP="00E154AB">
      <w:pPr>
        <w:pStyle w:val="PL"/>
      </w:pPr>
      <w:r>
        <w:t xml:space="preserve">      container attributes {</w:t>
      </w:r>
    </w:p>
    <w:p w14:paraId="4DB09B11" w14:textId="77777777" w:rsidR="00E154AB" w:rsidRDefault="00E154AB" w:rsidP="00E154AB">
      <w:pPr>
        <w:pStyle w:val="PL"/>
      </w:pPr>
      <w:r>
        <w:t xml:space="preserve">        uses EP_N3Grp;</w:t>
      </w:r>
    </w:p>
    <w:p w14:paraId="4DB09B12" w14:textId="77777777" w:rsidR="00E154AB" w:rsidRDefault="00E154AB" w:rsidP="00E154AB">
      <w:pPr>
        <w:pStyle w:val="PL"/>
      </w:pPr>
      <w:r>
        <w:t xml:space="preserve">      }</w:t>
      </w:r>
    </w:p>
    <w:p w14:paraId="4DB09B13" w14:textId="77777777" w:rsidR="00E154AB" w:rsidRDefault="00E154AB" w:rsidP="00E154AB">
      <w:pPr>
        <w:pStyle w:val="PL"/>
      </w:pPr>
      <w:r>
        <w:t xml:space="preserve">    }</w:t>
      </w:r>
    </w:p>
    <w:p w14:paraId="4DB09B14" w14:textId="77777777" w:rsidR="00E154AB" w:rsidRDefault="00E154AB" w:rsidP="00E154AB">
      <w:pPr>
        <w:pStyle w:val="PL"/>
      </w:pPr>
      <w:r>
        <w:t xml:space="preserve">    </w:t>
      </w:r>
    </w:p>
    <w:p w14:paraId="4DB09B15" w14:textId="77777777" w:rsidR="00E154AB" w:rsidRDefault="00E154AB" w:rsidP="00E154AB">
      <w:pPr>
        <w:pStyle w:val="PL"/>
      </w:pPr>
      <w:r>
        <w:t xml:space="preserve">    list EP_N9 {</w:t>
      </w:r>
    </w:p>
    <w:p w14:paraId="4DB09B16" w14:textId="77777777" w:rsidR="00E154AB" w:rsidRDefault="00E154AB" w:rsidP="00E154AB">
      <w:pPr>
        <w:pStyle w:val="PL"/>
      </w:pPr>
      <w:r>
        <w:t xml:space="preserve">      description "Represents the EP_N9 IOC.";</w:t>
      </w:r>
    </w:p>
    <w:p w14:paraId="4DB09B17" w14:textId="77777777" w:rsidR="00E154AB" w:rsidRDefault="00E154AB" w:rsidP="00E154AB">
      <w:pPr>
        <w:pStyle w:val="PL"/>
      </w:pPr>
      <w:r>
        <w:t xml:space="preserve">      key id;</w:t>
      </w:r>
    </w:p>
    <w:p w14:paraId="4DB09B18" w14:textId="77777777" w:rsidR="00E154AB" w:rsidRDefault="00E154AB" w:rsidP="00E154AB">
      <w:pPr>
        <w:pStyle w:val="PL"/>
      </w:pPr>
      <w:r>
        <w:t xml:space="preserve">      uses top3gpp:Top_Grp;</w:t>
      </w:r>
    </w:p>
    <w:p w14:paraId="4DB09B19" w14:textId="77777777" w:rsidR="00E154AB" w:rsidRDefault="00E154AB" w:rsidP="00E154AB">
      <w:pPr>
        <w:pStyle w:val="PL"/>
      </w:pPr>
      <w:r>
        <w:t xml:space="preserve">      container attributes {</w:t>
      </w:r>
    </w:p>
    <w:p w14:paraId="4DB09B1A" w14:textId="77777777" w:rsidR="00E154AB" w:rsidRDefault="00E154AB" w:rsidP="00E154AB">
      <w:pPr>
        <w:pStyle w:val="PL"/>
      </w:pPr>
      <w:r>
        <w:t xml:space="preserve">        uses EP_N9Grp;</w:t>
      </w:r>
    </w:p>
    <w:p w14:paraId="4DB09B1B" w14:textId="77777777" w:rsidR="00E154AB" w:rsidRDefault="00E154AB" w:rsidP="00E154AB">
      <w:pPr>
        <w:pStyle w:val="PL"/>
      </w:pPr>
      <w:r>
        <w:t xml:space="preserve">      }</w:t>
      </w:r>
    </w:p>
    <w:p w14:paraId="4DB09B1C" w14:textId="77777777" w:rsidR="00E154AB" w:rsidRDefault="00E154AB" w:rsidP="00E154AB">
      <w:pPr>
        <w:pStyle w:val="PL"/>
      </w:pPr>
      <w:r>
        <w:t xml:space="preserve">    }</w:t>
      </w:r>
    </w:p>
    <w:p w14:paraId="4DB09B1D" w14:textId="77777777" w:rsidR="00E154AB" w:rsidRDefault="00E154AB" w:rsidP="00E154AB">
      <w:pPr>
        <w:pStyle w:val="PL"/>
      </w:pPr>
      <w:r>
        <w:t xml:space="preserve">    </w:t>
      </w:r>
    </w:p>
    <w:p w14:paraId="4DB09B1E" w14:textId="77777777" w:rsidR="00E154AB" w:rsidRDefault="00E154AB" w:rsidP="00E154AB">
      <w:pPr>
        <w:pStyle w:val="PL"/>
      </w:pPr>
      <w:r>
        <w:t xml:space="preserve">    list EP_S5U {</w:t>
      </w:r>
    </w:p>
    <w:p w14:paraId="4DB09B1F" w14:textId="77777777" w:rsidR="00E154AB" w:rsidRDefault="00E154AB" w:rsidP="00E154AB">
      <w:pPr>
        <w:pStyle w:val="PL"/>
      </w:pPr>
      <w:r>
        <w:t xml:space="preserve">      description "Represents the EP_S5U IOC.";</w:t>
      </w:r>
    </w:p>
    <w:p w14:paraId="4DB09B20" w14:textId="77777777" w:rsidR="00E154AB" w:rsidRDefault="00E154AB" w:rsidP="00E154AB">
      <w:pPr>
        <w:pStyle w:val="PL"/>
      </w:pPr>
      <w:r>
        <w:t xml:space="preserve">      key id;</w:t>
      </w:r>
    </w:p>
    <w:p w14:paraId="4DB09B21" w14:textId="77777777" w:rsidR="00E154AB" w:rsidRDefault="00E154AB" w:rsidP="00E154AB">
      <w:pPr>
        <w:pStyle w:val="PL"/>
      </w:pPr>
      <w:r>
        <w:t xml:space="preserve">      uses top3gpp:Top_Grp;</w:t>
      </w:r>
    </w:p>
    <w:p w14:paraId="4DB09B22" w14:textId="77777777" w:rsidR="00E154AB" w:rsidRDefault="00E154AB" w:rsidP="00E154AB">
      <w:pPr>
        <w:pStyle w:val="PL"/>
      </w:pPr>
      <w:r>
        <w:t xml:space="preserve">      container attributes {</w:t>
      </w:r>
    </w:p>
    <w:p w14:paraId="4DB09B23" w14:textId="77777777" w:rsidR="00E154AB" w:rsidRDefault="00E154AB" w:rsidP="00E154AB">
      <w:pPr>
        <w:pStyle w:val="PL"/>
      </w:pPr>
      <w:r>
        <w:t xml:space="preserve">        uses EP_S5UGrp;</w:t>
      </w:r>
    </w:p>
    <w:p w14:paraId="4DB09B24" w14:textId="77777777" w:rsidR="00E154AB" w:rsidRDefault="00E154AB" w:rsidP="00E154AB">
      <w:pPr>
        <w:pStyle w:val="PL"/>
      </w:pPr>
      <w:r>
        <w:t xml:space="preserve">      }</w:t>
      </w:r>
    </w:p>
    <w:p w14:paraId="4DB09B25" w14:textId="77777777" w:rsidR="00E154AB" w:rsidRDefault="00E154AB" w:rsidP="00E154AB">
      <w:pPr>
        <w:pStyle w:val="PL"/>
      </w:pPr>
      <w:r>
        <w:t xml:space="preserve">    }</w:t>
      </w:r>
    </w:p>
    <w:p w14:paraId="4DB09B26" w14:textId="77777777" w:rsidR="00E154AB" w:rsidRDefault="00E154AB" w:rsidP="00E154AB">
      <w:pPr>
        <w:pStyle w:val="PL"/>
      </w:pPr>
      <w:r>
        <w:t xml:space="preserve">    </w:t>
      </w:r>
    </w:p>
    <w:p w14:paraId="4DB09B27" w14:textId="77777777" w:rsidR="00E154AB" w:rsidRDefault="00E154AB" w:rsidP="00E154AB">
      <w:pPr>
        <w:pStyle w:val="PL"/>
      </w:pPr>
      <w:r>
        <w:t xml:space="preserve">    list EP_EP_N6 {</w:t>
      </w:r>
    </w:p>
    <w:p w14:paraId="4DB09B28" w14:textId="77777777" w:rsidR="00E154AB" w:rsidRDefault="00E154AB" w:rsidP="00E154AB">
      <w:pPr>
        <w:pStyle w:val="PL"/>
      </w:pPr>
      <w:r>
        <w:t xml:space="preserve">      description "Represents the EP_N6 IOC.";</w:t>
      </w:r>
    </w:p>
    <w:p w14:paraId="4DB09B29" w14:textId="77777777" w:rsidR="00E154AB" w:rsidRDefault="00E154AB" w:rsidP="00E154AB">
      <w:pPr>
        <w:pStyle w:val="PL"/>
      </w:pPr>
      <w:r>
        <w:t xml:space="preserve">      key id;</w:t>
      </w:r>
    </w:p>
    <w:p w14:paraId="4DB09B2A" w14:textId="77777777" w:rsidR="00E154AB" w:rsidRDefault="00E154AB" w:rsidP="00E154AB">
      <w:pPr>
        <w:pStyle w:val="PL"/>
      </w:pPr>
      <w:r>
        <w:t xml:space="preserve">      uses top3gpp:Top_Grp;</w:t>
      </w:r>
    </w:p>
    <w:p w14:paraId="4DB09B2B" w14:textId="77777777" w:rsidR="00E154AB" w:rsidRDefault="00E154AB" w:rsidP="00E154AB">
      <w:pPr>
        <w:pStyle w:val="PL"/>
      </w:pPr>
      <w:r>
        <w:t xml:space="preserve">      container attributes {</w:t>
      </w:r>
    </w:p>
    <w:p w14:paraId="4DB09B2C" w14:textId="77777777" w:rsidR="00E154AB" w:rsidRDefault="00E154AB" w:rsidP="00E154AB">
      <w:pPr>
        <w:pStyle w:val="PL"/>
      </w:pPr>
      <w:r>
        <w:t xml:space="preserve">        uses EP_N6Grp;</w:t>
      </w:r>
    </w:p>
    <w:p w14:paraId="4DB09B2D" w14:textId="77777777" w:rsidR="00E154AB" w:rsidRDefault="00E154AB" w:rsidP="00E154AB">
      <w:pPr>
        <w:pStyle w:val="PL"/>
      </w:pPr>
      <w:r>
        <w:t xml:space="preserve">      }</w:t>
      </w:r>
    </w:p>
    <w:p w14:paraId="4DB09B2E" w14:textId="77777777" w:rsidR="00E154AB" w:rsidRDefault="00E154AB" w:rsidP="00E154AB">
      <w:pPr>
        <w:pStyle w:val="PL"/>
      </w:pPr>
      <w:r>
        <w:t xml:space="preserve">    }</w:t>
      </w:r>
    </w:p>
    <w:p w14:paraId="4DB09B2F" w14:textId="77777777" w:rsidR="00E154AB" w:rsidRDefault="00E154AB" w:rsidP="00E154AB">
      <w:pPr>
        <w:pStyle w:val="PL"/>
      </w:pPr>
      <w:r>
        <w:t xml:space="preserve">  }</w:t>
      </w:r>
    </w:p>
    <w:p w14:paraId="4DB09B30" w14:textId="77777777" w:rsidR="00E154AB" w:rsidRDefault="00E154AB" w:rsidP="00E154AB">
      <w:pPr>
        <w:pStyle w:val="PL"/>
      </w:pPr>
      <w:r>
        <w:t>}</w:t>
      </w:r>
    </w:p>
    <w:p w14:paraId="4DB09B31" w14:textId="77777777" w:rsidR="00E154AB" w:rsidRDefault="00E154AB" w:rsidP="00E154AB">
      <w:pPr>
        <w:pStyle w:val="Heading2"/>
      </w:pPr>
      <w:bookmarkStart w:id="9817" w:name="_Toc27405633"/>
      <w:bookmarkStart w:id="9818" w:name="_Toc35878828"/>
      <w:bookmarkStart w:id="9819" w:name="_Toc36220644"/>
      <w:bookmarkStart w:id="9820" w:name="_Toc36474742"/>
      <w:bookmarkStart w:id="9821" w:name="_Toc36543014"/>
      <w:bookmarkStart w:id="9822" w:name="_Toc36543835"/>
      <w:bookmarkStart w:id="9823" w:name="_Toc36568073"/>
      <w:bookmarkStart w:id="9824" w:name="_Toc44341819"/>
      <w:bookmarkStart w:id="9825" w:name="_Toc51676198"/>
      <w:bookmarkStart w:id="9826" w:name="_Toc55227515"/>
      <w:bookmarkStart w:id="9827" w:name="_Toc55228550"/>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9817"/>
      <w:bookmarkEnd w:id="9818"/>
      <w:bookmarkEnd w:id="9819"/>
      <w:bookmarkEnd w:id="9820"/>
      <w:bookmarkEnd w:id="9821"/>
      <w:bookmarkEnd w:id="9822"/>
      <w:bookmarkEnd w:id="9823"/>
      <w:bookmarkEnd w:id="9824"/>
      <w:bookmarkEnd w:id="9825"/>
      <w:bookmarkEnd w:id="9826"/>
      <w:bookmarkEnd w:id="9827"/>
    </w:p>
    <w:p w14:paraId="4DB09B32" w14:textId="77777777" w:rsidR="00E154AB" w:rsidRDefault="00E154AB" w:rsidP="00E154AB">
      <w:pPr>
        <w:pStyle w:val="PL"/>
      </w:pPr>
      <w:r>
        <w:t>module _3gpp-5gc-nrm-externalnrffunction {</w:t>
      </w:r>
    </w:p>
    <w:p w14:paraId="4DB09B33" w14:textId="77777777" w:rsidR="00E154AB" w:rsidRDefault="00E154AB" w:rsidP="00E154AB">
      <w:pPr>
        <w:pStyle w:val="PL"/>
      </w:pPr>
      <w:r>
        <w:t xml:space="preserve">  yang-version 1.1;</w:t>
      </w:r>
    </w:p>
    <w:p w14:paraId="4DB09B34" w14:textId="77777777" w:rsidR="00E154AB" w:rsidRDefault="00E154AB" w:rsidP="00E154AB">
      <w:pPr>
        <w:pStyle w:val="PL"/>
      </w:pPr>
      <w:r>
        <w:t xml:space="preserve">  namespace urn:3gpp:sa5:_3gpp-5gc-nrm-externalnrffunction;</w:t>
      </w:r>
    </w:p>
    <w:p w14:paraId="4DB09B35" w14:textId="77777777" w:rsidR="00E154AB" w:rsidRDefault="00E154AB" w:rsidP="00E154AB">
      <w:pPr>
        <w:pStyle w:val="PL"/>
      </w:pPr>
      <w:r>
        <w:t xml:space="preserve">  prefix extnrf3gpp;</w:t>
      </w:r>
    </w:p>
    <w:p w14:paraId="4DB09B36" w14:textId="77777777" w:rsidR="00E154AB" w:rsidRDefault="00E154AB" w:rsidP="00E154AB">
      <w:pPr>
        <w:pStyle w:val="PL"/>
      </w:pPr>
      <w:r>
        <w:t xml:space="preserve">  </w:t>
      </w:r>
    </w:p>
    <w:p w14:paraId="4DB09B37" w14:textId="77777777" w:rsidR="00E154AB" w:rsidRDefault="00E154AB" w:rsidP="00E154AB">
      <w:pPr>
        <w:pStyle w:val="PL"/>
      </w:pPr>
      <w:r>
        <w:t xml:space="preserve">  import _3gpp-common-yang-types { prefix types3gpp; }</w:t>
      </w:r>
    </w:p>
    <w:p w14:paraId="4DB09B38" w14:textId="77777777" w:rsidR="00E154AB" w:rsidRDefault="00E154AB" w:rsidP="00E154AB">
      <w:pPr>
        <w:pStyle w:val="PL"/>
      </w:pPr>
      <w:r>
        <w:t xml:space="preserve">  import _3gpp-common-subnetwork { prefix subnet3gpp; }</w:t>
      </w:r>
    </w:p>
    <w:p w14:paraId="4DB09B39" w14:textId="77777777" w:rsidR="00E154AB" w:rsidRDefault="00E154AB" w:rsidP="00E154AB">
      <w:pPr>
        <w:pStyle w:val="PL"/>
      </w:pPr>
      <w:r>
        <w:t xml:space="preserve">  import _3gpp-common-top { prefix top3gpp; }</w:t>
      </w:r>
    </w:p>
    <w:p w14:paraId="4DB09B3A" w14:textId="77777777" w:rsidR="00E154AB" w:rsidRDefault="00E154AB" w:rsidP="00E154AB">
      <w:pPr>
        <w:pStyle w:val="PL"/>
      </w:pPr>
      <w:r>
        <w:t xml:space="preserve">  import _3gpp-common-managed-function { prefix mf3gpp; }</w:t>
      </w:r>
    </w:p>
    <w:p w14:paraId="4DB09B3B" w14:textId="77777777" w:rsidR="00E154AB" w:rsidRDefault="00E154AB" w:rsidP="00E154AB">
      <w:pPr>
        <w:pStyle w:val="PL"/>
      </w:pPr>
      <w:r>
        <w:t xml:space="preserve">  </w:t>
      </w:r>
    </w:p>
    <w:p w14:paraId="4DB09B3C" w14:textId="77777777" w:rsidR="00E154AB" w:rsidRDefault="00E154AB" w:rsidP="00E154AB">
      <w:pPr>
        <w:pStyle w:val="PL"/>
      </w:pPr>
      <w:r>
        <w:t xml:space="preserve">  description "This IOC represents external NRF function controlled by another management domain.";</w:t>
      </w:r>
    </w:p>
    <w:p w14:paraId="4DB09B3D" w14:textId="77777777" w:rsidR="00E154AB" w:rsidRDefault="00E154AB" w:rsidP="00E154AB">
      <w:pPr>
        <w:pStyle w:val="PL"/>
      </w:pPr>
    </w:p>
    <w:p w14:paraId="4DB09B3E" w14:textId="77777777" w:rsidR="00E154AB" w:rsidRPr="00734A83" w:rsidRDefault="00E154AB" w:rsidP="00E154AB">
      <w:pPr>
        <w:pStyle w:val="PL"/>
      </w:pPr>
      <w:r w:rsidRPr="00734A83">
        <w:t xml:space="preserve">  revision 2019-10-28 { reference S5-193518 ; }</w:t>
      </w:r>
    </w:p>
    <w:p w14:paraId="4DB09B3F" w14:textId="77777777" w:rsidR="00E154AB" w:rsidRDefault="00E154AB" w:rsidP="00E154AB">
      <w:pPr>
        <w:pStyle w:val="PL"/>
      </w:pPr>
      <w:r>
        <w:t xml:space="preserve">  revision 2019-06-11 {</w:t>
      </w:r>
    </w:p>
    <w:p w14:paraId="4DB09B40" w14:textId="77777777" w:rsidR="00E154AB" w:rsidRDefault="00E154AB" w:rsidP="00E154AB">
      <w:pPr>
        <w:pStyle w:val="PL"/>
      </w:pPr>
      <w:r>
        <w:t xml:space="preserve">    description "Ericsson refactoring.";</w:t>
      </w:r>
    </w:p>
    <w:p w14:paraId="4DB09B41" w14:textId="77777777" w:rsidR="00E154AB" w:rsidRDefault="00E154AB" w:rsidP="00E154AB">
      <w:pPr>
        <w:pStyle w:val="PL"/>
      </w:pPr>
      <w:r>
        <w:t xml:space="preserve">  }</w:t>
      </w:r>
    </w:p>
    <w:p w14:paraId="4DB09B42" w14:textId="77777777" w:rsidR="00E154AB" w:rsidRDefault="00E154AB" w:rsidP="00E154AB">
      <w:pPr>
        <w:pStyle w:val="PL"/>
      </w:pPr>
      <w:r>
        <w:t xml:space="preserve">  </w:t>
      </w:r>
    </w:p>
    <w:p w14:paraId="4DB09B43" w14:textId="77777777" w:rsidR="00E154AB" w:rsidRDefault="00E154AB" w:rsidP="00E154AB">
      <w:pPr>
        <w:pStyle w:val="PL"/>
      </w:pPr>
      <w:r>
        <w:t xml:space="preserve">  grouping ExternalNRFFunctionGrp {</w:t>
      </w:r>
    </w:p>
    <w:p w14:paraId="4DB09B44" w14:textId="77777777" w:rsidR="00E154AB" w:rsidRDefault="00E154AB" w:rsidP="00E154AB">
      <w:pPr>
        <w:pStyle w:val="PL"/>
      </w:pPr>
      <w:r>
        <w:t xml:space="preserve">    uses mf3gpp:ManagedFunctionGrp;</w:t>
      </w:r>
    </w:p>
    <w:p w14:paraId="4DB09B45" w14:textId="77777777" w:rsidR="00E154AB" w:rsidRDefault="00E154AB" w:rsidP="00E154AB">
      <w:pPr>
        <w:pStyle w:val="PL"/>
      </w:pPr>
      <w:r>
        <w:t xml:space="preserve">    </w:t>
      </w:r>
    </w:p>
    <w:p w14:paraId="4DB09B46" w14:textId="77777777" w:rsidR="00E154AB" w:rsidRDefault="00E154AB" w:rsidP="00E154AB">
      <w:pPr>
        <w:pStyle w:val="PL"/>
      </w:pPr>
      <w:r>
        <w:t xml:space="preserve">    list pLMNIdList {</w:t>
      </w:r>
    </w:p>
    <w:p w14:paraId="4DB09B47" w14:textId="77777777" w:rsidR="00E154AB" w:rsidRDefault="00E154AB" w:rsidP="00E154AB">
      <w:pPr>
        <w:pStyle w:val="PL"/>
      </w:pPr>
      <w:r>
        <w:t xml:space="preserve">      description "List of at most six entries of PLMN Identifiers, but at least one (the primary PLMN Id).</w:t>
      </w:r>
    </w:p>
    <w:p w14:paraId="4DB09B48" w14:textId="77777777" w:rsidR="00E154AB" w:rsidRDefault="00E154AB" w:rsidP="00E154AB">
      <w:pPr>
        <w:pStyle w:val="PL"/>
      </w:pPr>
      <w:r>
        <w:t xml:space="preserve">                   The PLMN Identifier is composed of a Mobile Country Code (MCC) and a Mobile Network Code (MNC).";</w:t>
      </w:r>
    </w:p>
    <w:p w14:paraId="4DB09B49" w14:textId="77777777" w:rsidR="00E154AB" w:rsidRDefault="00E154AB" w:rsidP="00E154AB">
      <w:pPr>
        <w:pStyle w:val="PL"/>
      </w:pPr>
      <w:r>
        <w:t xml:space="preserve">      min-elements 1;</w:t>
      </w:r>
    </w:p>
    <w:p w14:paraId="4DB09B4A" w14:textId="77777777" w:rsidR="00E154AB" w:rsidRDefault="00E154AB" w:rsidP="00E154AB">
      <w:pPr>
        <w:pStyle w:val="PL"/>
      </w:pPr>
      <w:r>
        <w:t xml:space="preserve">      max-elements 6;</w:t>
      </w:r>
    </w:p>
    <w:p w14:paraId="4DB09B4B" w14:textId="77777777" w:rsidR="00E154AB" w:rsidRDefault="00E154AB" w:rsidP="00E154AB">
      <w:pPr>
        <w:pStyle w:val="PL"/>
      </w:pPr>
      <w:r>
        <w:t xml:space="preserve">      key "mcc mnc";</w:t>
      </w:r>
    </w:p>
    <w:p w14:paraId="4DB09B4C" w14:textId="77777777" w:rsidR="00E154AB" w:rsidRDefault="00E154AB" w:rsidP="00E154AB">
      <w:pPr>
        <w:pStyle w:val="PL"/>
      </w:pPr>
      <w:r>
        <w:t xml:space="preserve">      uses types3gpp:PLMNId;</w:t>
      </w:r>
    </w:p>
    <w:p w14:paraId="4DB09B4D" w14:textId="77777777" w:rsidR="00E154AB" w:rsidRDefault="00E154AB" w:rsidP="00E154AB">
      <w:pPr>
        <w:pStyle w:val="PL"/>
      </w:pPr>
      <w:r>
        <w:t xml:space="preserve">    }</w:t>
      </w:r>
    </w:p>
    <w:p w14:paraId="4DB09B4E" w14:textId="77777777" w:rsidR="00E154AB" w:rsidRDefault="00E154AB" w:rsidP="00E154AB">
      <w:pPr>
        <w:pStyle w:val="PL"/>
      </w:pPr>
      <w:r>
        <w:t xml:space="preserve">  }</w:t>
      </w:r>
    </w:p>
    <w:p w14:paraId="4DB09B4F" w14:textId="77777777" w:rsidR="00E154AB" w:rsidRDefault="00E154AB" w:rsidP="00E154AB">
      <w:pPr>
        <w:pStyle w:val="PL"/>
      </w:pPr>
      <w:r>
        <w:t xml:space="preserve">  </w:t>
      </w:r>
    </w:p>
    <w:p w14:paraId="4DB09B50" w14:textId="77777777" w:rsidR="00E154AB" w:rsidRDefault="00E154AB" w:rsidP="00E154AB">
      <w:pPr>
        <w:pStyle w:val="PL"/>
      </w:pPr>
      <w:r>
        <w:t xml:space="preserve">  augment "/subnet3gpp:SubNetwork" {</w:t>
      </w:r>
    </w:p>
    <w:p w14:paraId="4DB09B51" w14:textId="77777777" w:rsidR="00E154AB" w:rsidRDefault="00E154AB" w:rsidP="00E154AB">
      <w:pPr>
        <w:pStyle w:val="PL"/>
      </w:pPr>
      <w:r>
        <w:t xml:space="preserve">    list ExternalNRFFunction {</w:t>
      </w:r>
    </w:p>
    <w:p w14:paraId="4DB09B52" w14:textId="77777777" w:rsidR="00E154AB" w:rsidRDefault="00E154AB" w:rsidP="00E154AB">
      <w:pPr>
        <w:pStyle w:val="PL"/>
      </w:pPr>
      <w:r>
        <w:t xml:space="preserve">      description "5G Core External NRF Function";</w:t>
      </w:r>
    </w:p>
    <w:p w14:paraId="4DB09B53" w14:textId="77777777" w:rsidR="00E154AB" w:rsidRDefault="00E154AB" w:rsidP="00E154AB">
      <w:pPr>
        <w:pStyle w:val="PL"/>
      </w:pPr>
      <w:r>
        <w:t xml:space="preserve">      reference "</w:t>
      </w:r>
      <w:r w:rsidR="0062012C">
        <w:t>TS</w:t>
      </w:r>
      <w:r>
        <w:t xml:space="preserve"> 28.541";</w:t>
      </w:r>
    </w:p>
    <w:p w14:paraId="4DB09B54" w14:textId="77777777" w:rsidR="00E154AB" w:rsidRDefault="00E154AB" w:rsidP="00E154AB">
      <w:pPr>
        <w:pStyle w:val="PL"/>
      </w:pPr>
      <w:r>
        <w:t xml:space="preserve">      key id;</w:t>
      </w:r>
    </w:p>
    <w:p w14:paraId="4DB09B55" w14:textId="77777777" w:rsidR="00E154AB" w:rsidRDefault="00E154AB" w:rsidP="00E154AB">
      <w:pPr>
        <w:pStyle w:val="PL"/>
      </w:pPr>
      <w:r>
        <w:t xml:space="preserve">      uses top3gpp:Top_Grp;</w:t>
      </w:r>
    </w:p>
    <w:p w14:paraId="4DB09B56" w14:textId="77777777" w:rsidR="00E154AB" w:rsidRDefault="00E154AB" w:rsidP="00E154AB">
      <w:pPr>
        <w:pStyle w:val="PL"/>
      </w:pPr>
      <w:r>
        <w:t xml:space="preserve">      container attributes {</w:t>
      </w:r>
    </w:p>
    <w:p w14:paraId="4DB09B57" w14:textId="77777777" w:rsidR="00E154AB" w:rsidRDefault="00E154AB" w:rsidP="00E154AB">
      <w:pPr>
        <w:pStyle w:val="PL"/>
      </w:pPr>
      <w:r>
        <w:t xml:space="preserve">        uses ExternalNRFFunctionGrp;</w:t>
      </w:r>
    </w:p>
    <w:p w14:paraId="4DB09B58" w14:textId="77777777" w:rsidR="00E154AB" w:rsidRDefault="00E154AB" w:rsidP="00E154AB">
      <w:pPr>
        <w:pStyle w:val="PL"/>
      </w:pPr>
      <w:r>
        <w:t xml:space="preserve">      }</w:t>
      </w:r>
    </w:p>
    <w:p w14:paraId="4DB09B59" w14:textId="77777777" w:rsidR="00E154AB" w:rsidRDefault="00E154AB" w:rsidP="00E154AB">
      <w:pPr>
        <w:pStyle w:val="PL"/>
      </w:pPr>
      <w:r w:rsidRPr="00734A83">
        <w:t xml:space="preserve">      uses mf3gpp:ManagedFunctionContainedClasses;</w:t>
      </w:r>
      <w:r>
        <w:t xml:space="preserve">    }</w:t>
      </w:r>
    </w:p>
    <w:p w14:paraId="4DB09B5A" w14:textId="77777777" w:rsidR="00E154AB" w:rsidRDefault="00E154AB" w:rsidP="00E154AB">
      <w:pPr>
        <w:pStyle w:val="PL"/>
      </w:pPr>
      <w:r>
        <w:t xml:space="preserve">  }</w:t>
      </w:r>
    </w:p>
    <w:p w14:paraId="4DB09B5B" w14:textId="77777777" w:rsidR="00E154AB" w:rsidRPr="00544583" w:rsidRDefault="00E154AB" w:rsidP="00E154AB">
      <w:pPr>
        <w:pStyle w:val="PL"/>
      </w:pPr>
      <w:r>
        <w:t>}</w:t>
      </w:r>
    </w:p>
    <w:p w14:paraId="4DB09B5C" w14:textId="77777777" w:rsidR="00E154AB" w:rsidRDefault="00E154AB" w:rsidP="00E154AB">
      <w:pPr>
        <w:pStyle w:val="Heading3"/>
        <w:rPr>
          <w:lang w:eastAsia="zh-CN"/>
        </w:rPr>
      </w:pPr>
      <w:bookmarkStart w:id="9828" w:name="_Toc27405634"/>
      <w:bookmarkStart w:id="9829" w:name="_Toc35878829"/>
      <w:bookmarkStart w:id="9830" w:name="_Toc36220645"/>
      <w:bookmarkStart w:id="9831" w:name="_Toc36474743"/>
      <w:bookmarkStart w:id="9832" w:name="_Toc36543015"/>
      <w:bookmarkStart w:id="9833" w:name="_Toc36543836"/>
      <w:bookmarkStart w:id="9834" w:name="_Toc36568074"/>
      <w:bookmarkStart w:id="9835" w:name="_Toc44341820"/>
      <w:bookmarkStart w:id="9836" w:name="_Toc51676199"/>
      <w:bookmarkStart w:id="9837" w:name="_Toc55227516"/>
      <w:bookmarkStart w:id="9838" w:name="_Toc55228551"/>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9828"/>
      <w:bookmarkEnd w:id="9829"/>
      <w:bookmarkEnd w:id="9830"/>
      <w:bookmarkEnd w:id="9831"/>
      <w:bookmarkEnd w:id="9832"/>
      <w:bookmarkEnd w:id="9833"/>
      <w:bookmarkEnd w:id="9834"/>
      <w:bookmarkEnd w:id="9835"/>
      <w:bookmarkEnd w:id="9836"/>
      <w:bookmarkEnd w:id="9837"/>
      <w:bookmarkEnd w:id="9838"/>
    </w:p>
    <w:p w14:paraId="4DB09B5D" w14:textId="77777777" w:rsidR="00E154AB" w:rsidRDefault="00E154AB" w:rsidP="00E154AB">
      <w:pPr>
        <w:pStyle w:val="PL"/>
      </w:pPr>
      <w:r>
        <w:t>module _3gpp-5gc-nrm-externalnssffunction {</w:t>
      </w:r>
    </w:p>
    <w:p w14:paraId="4DB09B5E" w14:textId="77777777" w:rsidR="00E154AB" w:rsidRDefault="00E154AB" w:rsidP="00E154AB">
      <w:pPr>
        <w:pStyle w:val="PL"/>
      </w:pPr>
      <w:r>
        <w:t xml:space="preserve">  yang-version 1.1;</w:t>
      </w:r>
    </w:p>
    <w:p w14:paraId="4DB09B5F" w14:textId="77777777" w:rsidR="00E154AB" w:rsidRDefault="00E154AB" w:rsidP="00E154AB">
      <w:pPr>
        <w:pStyle w:val="PL"/>
      </w:pPr>
      <w:r>
        <w:t xml:space="preserve">  namespace urn:3gpp:sa5:_3gpp-5gc-nrm-externalnssffunction;</w:t>
      </w:r>
    </w:p>
    <w:p w14:paraId="4DB09B60" w14:textId="77777777" w:rsidR="00E154AB" w:rsidRDefault="00E154AB" w:rsidP="00E154AB">
      <w:pPr>
        <w:pStyle w:val="PL"/>
      </w:pPr>
      <w:r>
        <w:t xml:space="preserve">  prefix extnssf3gpp;</w:t>
      </w:r>
    </w:p>
    <w:p w14:paraId="4DB09B61" w14:textId="77777777" w:rsidR="00E154AB" w:rsidRDefault="00E154AB" w:rsidP="00E154AB">
      <w:pPr>
        <w:pStyle w:val="PL"/>
      </w:pPr>
      <w:r>
        <w:t xml:space="preserve">  </w:t>
      </w:r>
    </w:p>
    <w:p w14:paraId="4DB09B62" w14:textId="77777777" w:rsidR="00E154AB" w:rsidRDefault="00E154AB" w:rsidP="00E154AB">
      <w:pPr>
        <w:pStyle w:val="PL"/>
      </w:pPr>
      <w:r>
        <w:t xml:space="preserve">  import _3gpp-common-yang-types { prefix types3gpp; }</w:t>
      </w:r>
    </w:p>
    <w:p w14:paraId="4DB09B63" w14:textId="77777777" w:rsidR="00E154AB" w:rsidRDefault="00E154AB" w:rsidP="00E154AB">
      <w:pPr>
        <w:pStyle w:val="PL"/>
      </w:pPr>
      <w:r>
        <w:t xml:space="preserve">  import _3gpp-common-subnetwork { prefix subnet3gpp; }</w:t>
      </w:r>
    </w:p>
    <w:p w14:paraId="4DB09B64" w14:textId="77777777" w:rsidR="00E154AB" w:rsidRDefault="00E154AB" w:rsidP="00E154AB">
      <w:pPr>
        <w:pStyle w:val="PL"/>
      </w:pPr>
      <w:r>
        <w:t xml:space="preserve">  import _3gpp-common-top { prefix top3gpp; }</w:t>
      </w:r>
    </w:p>
    <w:p w14:paraId="4DB09B65" w14:textId="77777777" w:rsidR="00E154AB" w:rsidRDefault="00E154AB" w:rsidP="00E154AB">
      <w:pPr>
        <w:pStyle w:val="PL"/>
      </w:pPr>
      <w:r>
        <w:t xml:space="preserve">  import _3gpp-common-managed-function { prefix mf3gpp; }</w:t>
      </w:r>
    </w:p>
    <w:p w14:paraId="4DB09B66" w14:textId="77777777" w:rsidR="00E154AB" w:rsidRDefault="00E154AB" w:rsidP="00E154AB">
      <w:pPr>
        <w:pStyle w:val="PL"/>
      </w:pPr>
      <w:r>
        <w:t xml:space="preserve">  </w:t>
      </w:r>
    </w:p>
    <w:p w14:paraId="4DB09B67" w14:textId="77777777" w:rsidR="00E154AB" w:rsidRDefault="00E154AB" w:rsidP="00E154AB">
      <w:pPr>
        <w:pStyle w:val="PL"/>
      </w:pPr>
      <w:r>
        <w:t xml:space="preserve">  description "This IOC represents external NSSF function controlled by another management domain.";</w:t>
      </w:r>
    </w:p>
    <w:p w14:paraId="4DB09B68" w14:textId="77777777" w:rsidR="00E154AB" w:rsidRDefault="00E154AB" w:rsidP="00E154AB">
      <w:pPr>
        <w:pStyle w:val="PL"/>
      </w:pPr>
    </w:p>
    <w:p w14:paraId="4DB09B69" w14:textId="77777777" w:rsidR="00E154AB" w:rsidRPr="00D303E8" w:rsidRDefault="00E154AB" w:rsidP="00E154AB">
      <w:pPr>
        <w:pStyle w:val="PL"/>
      </w:pPr>
      <w:r w:rsidRPr="00D303E8">
        <w:t xml:space="preserve">  revision 2019-10-28 { reference S5-193518 ; }</w:t>
      </w:r>
    </w:p>
    <w:p w14:paraId="4DB09B6A" w14:textId="77777777" w:rsidR="00E154AB" w:rsidRDefault="00E154AB" w:rsidP="00E154AB">
      <w:pPr>
        <w:pStyle w:val="PL"/>
      </w:pPr>
      <w:r>
        <w:t xml:space="preserve">  revision 2019-06-11 {</w:t>
      </w:r>
    </w:p>
    <w:p w14:paraId="4DB09B6B" w14:textId="77777777" w:rsidR="00E154AB" w:rsidRDefault="00E154AB" w:rsidP="00E154AB">
      <w:pPr>
        <w:pStyle w:val="PL"/>
      </w:pPr>
      <w:r>
        <w:t xml:space="preserve">    description "Ericsson refactoring.";</w:t>
      </w:r>
    </w:p>
    <w:p w14:paraId="4DB09B6C" w14:textId="77777777" w:rsidR="00E154AB" w:rsidRDefault="00E154AB" w:rsidP="00E154AB">
      <w:pPr>
        <w:pStyle w:val="PL"/>
      </w:pPr>
      <w:r>
        <w:t xml:space="preserve">  }</w:t>
      </w:r>
    </w:p>
    <w:p w14:paraId="4DB09B6D" w14:textId="77777777" w:rsidR="00E154AB" w:rsidRDefault="00E154AB" w:rsidP="00E154AB">
      <w:pPr>
        <w:pStyle w:val="PL"/>
      </w:pPr>
      <w:r>
        <w:t xml:space="preserve">  </w:t>
      </w:r>
    </w:p>
    <w:p w14:paraId="4DB09B6E" w14:textId="77777777" w:rsidR="00E154AB" w:rsidRDefault="00E154AB" w:rsidP="00E154AB">
      <w:pPr>
        <w:pStyle w:val="PL"/>
      </w:pPr>
      <w:r>
        <w:t xml:space="preserve">  grouping ExternalNSSFFunctionGrp {</w:t>
      </w:r>
    </w:p>
    <w:p w14:paraId="4DB09B6F" w14:textId="77777777" w:rsidR="00E154AB" w:rsidRDefault="00E154AB" w:rsidP="00E154AB">
      <w:pPr>
        <w:pStyle w:val="PL"/>
      </w:pPr>
      <w:r>
        <w:t xml:space="preserve">    uses mf3gpp:ManagedFunctionGrp;</w:t>
      </w:r>
    </w:p>
    <w:p w14:paraId="4DB09B70" w14:textId="77777777" w:rsidR="00E154AB" w:rsidRDefault="00E154AB" w:rsidP="00E154AB">
      <w:pPr>
        <w:pStyle w:val="PL"/>
      </w:pPr>
      <w:r>
        <w:t xml:space="preserve">    </w:t>
      </w:r>
    </w:p>
    <w:p w14:paraId="4DB09B71" w14:textId="77777777" w:rsidR="00E154AB" w:rsidRDefault="00E154AB" w:rsidP="00E154AB">
      <w:pPr>
        <w:pStyle w:val="PL"/>
      </w:pPr>
      <w:r>
        <w:t xml:space="preserve">    list pLMNIdList {</w:t>
      </w:r>
    </w:p>
    <w:p w14:paraId="4DB09B72" w14:textId="77777777" w:rsidR="00E154AB" w:rsidRDefault="00E154AB" w:rsidP="00E154AB">
      <w:pPr>
        <w:pStyle w:val="PL"/>
      </w:pPr>
      <w:r>
        <w:t xml:space="preserve">      description "List of at most six entries of PLMN Identifiers, but at least one (the primary PLMN Id).</w:t>
      </w:r>
    </w:p>
    <w:p w14:paraId="4DB09B73" w14:textId="77777777" w:rsidR="00E154AB" w:rsidRDefault="00E154AB" w:rsidP="00E154AB">
      <w:pPr>
        <w:pStyle w:val="PL"/>
      </w:pPr>
      <w:r>
        <w:t xml:space="preserve">                   The PLMN Identifier is composed of a Mobile Country Code (MCC) and a Mobile Network Code (MNC).";</w:t>
      </w:r>
    </w:p>
    <w:p w14:paraId="4DB09B74" w14:textId="77777777" w:rsidR="00E154AB" w:rsidRDefault="00E154AB" w:rsidP="00E154AB">
      <w:pPr>
        <w:pStyle w:val="PL"/>
      </w:pPr>
      <w:r>
        <w:t xml:space="preserve">      min-elements 1;</w:t>
      </w:r>
    </w:p>
    <w:p w14:paraId="4DB09B75" w14:textId="77777777" w:rsidR="00E154AB" w:rsidRDefault="00E154AB" w:rsidP="00E154AB">
      <w:pPr>
        <w:pStyle w:val="PL"/>
      </w:pPr>
      <w:r>
        <w:t xml:space="preserve">      max-elements 6;</w:t>
      </w:r>
    </w:p>
    <w:p w14:paraId="4DB09B76" w14:textId="77777777" w:rsidR="00E154AB" w:rsidRDefault="00E154AB" w:rsidP="00E154AB">
      <w:pPr>
        <w:pStyle w:val="PL"/>
      </w:pPr>
      <w:r>
        <w:t xml:space="preserve">      key "mcc mnc";</w:t>
      </w:r>
    </w:p>
    <w:p w14:paraId="4DB09B77" w14:textId="77777777" w:rsidR="00E154AB" w:rsidRDefault="00E154AB" w:rsidP="00E154AB">
      <w:pPr>
        <w:pStyle w:val="PL"/>
      </w:pPr>
      <w:r>
        <w:t xml:space="preserve">      uses types3gpp:PLMNId;</w:t>
      </w:r>
    </w:p>
    <w:p w14:paraId="4DB09B78" w14:textId="77777777" w:rsidR="00E154AB" w:rsidRDefault="00E154AB" w:rsidP="00E154AB">
      <w:pPr>
        <w:pStyle w:val="PL"/>
      </w:pPr>
      <w:r>
        <w:t xml:space="preserve">    }</w:t>
      </w:r>
    </w:p>
    <w:p w14:paraId="4DB09B79" w14:textId="77777777" w:rsidR="00E154AB" w:rsidRDefault="00E154AB" w:rsidP="00E154AB">
      <w:pPr>
        <w:pStyle w:val="PL"/>
      </w:pPr>
      <w:r>
        <w:t xml:space="preserve">  }</w:t>
      </w:r>
    </w:p>
    <w:p w14:paraId="4DB09B7A" w14:textId="77777777" w:rsidR="00E154AB" w:rsidRDefault="00E154AB" w:rsidP="00E154AB">
      <w:pPr>
        <w:pStyle w:val="PL"/>
      </w:pPr>
      <w:r>
        <w:t xml:space="preserve">  </w:t>
      </w:r>
    </w:p>
    <w:p w14:paraId="4DB09B7B" w14:textId="77777777" w:rsidR="00E154AB" w:rsidRDefault="00E154AB" w:rsidP="00E154AB">
      <w:pPr>
        <w:pStyle w:val="PL"/>
      </w:pPr>
      <w:r>
        <w:t xml:space="preserve">  augment "/subnet3gpp:SubNetwork" {</w:t>
      </w:r>
    </w:p>
    <w:p w14:paraId="4DB09B7C" w14:textId="77777777" w:rsidR="00E154AB" w:rsidRDefault="00E154AB" w:rsidP="00E154AB">
      <w:pPr>
        <w:pStyle w:val="PL"/>
      </w:pPr>
      <w:r>
        <w:t xml:space="preserve">    list ExternalNSSFFunction {</w:t>
      </w:r>
    </w:p>
    <w:p w14:paraId="4DB09B7D" w14:textId="77777777" w:rsidR="00E154AB" w:rsidRDefault="00E154AB" w:rsidP="00E154AB">
      <w:pPr>
        <w:pStyle w:val="PL"/>
      </w:pPr>
      <w:r>
        <w:t xml:space="preserve">      description "5G Core External NSSF Function";</w:t>
      </w:r>
    </w:p>
    <w:p w14:paraId="4DB09B7E" w14:textId="77777777" w:rsidR="00E154AB" w:rsidRDefault="00E154AB" w:rsidP="00E154AB">
      <w:pPr>
        <w:pStyle w:val="PL"/>
      </w:pPr>
      <w:r>
        <w:t xml:space="preserve">      reference "</w:t>
      </w:r>
      <w:r w:rsidR="0062012C">
        <w:t>TS</w:t>
      </w:r>
      <w:r>
        <w:t xml:space="preserve"> 28.541";</w:t>
      </w:r>
    </w:p>
    <w:p w14:paraId="4DB09B7F" w14:textId="77777777" w:rsidR="00E154AB" w:rsidRDefault="00E154AB" w:rsidP="00E154AB">
      <w:pPr>
        <w:pStyle w:val="PL"/>
      </w:pPr>
      <w:r>
        <w:t xml:space="preserve">      key id;</w:t>
      </w:r>
    </w:p>
    <w:p w14:paraId="4DB09B80" w14:textId="77777777" w:rsidR="00E154AB" w:rsidRDefault="00E154AB" w:rsidP="00E154AB">
      <w:pPr>
        <w:pStyle w:val="PL"/>
      </w:pPr>
      <w:r>
        <w:t xml:space="preserve">      uses top3gpp:Top_Grp;</w:t>
      </w:r>
    </w:p>
    <w:p w14:paraId="4DB09B81" w14:textId="77777777" w:rsidR="00E154AB" w:rsidRDefault="00E154AB" w:rsidP="00E154AB">
      <w:pPr>
        <w:pStyle w:val="PL"/>
      </w:pPr>
      <w:r>
        <w:t xml:space="preserve">      container attributes {</w:t>
      </w:r>
    </w:p>
    <w:p w14:paraId="4DB09B82" w14:textId="77777777" w:rsidR="00E154AB" w:rsidRDefault="00E154AB" w:rsidP="00E154AB">
      <w:pPr>
        <w:pStyle w:val="PL"/>
      </w:pPr>
      <w:r>
        <w:t xml:space="preserve">        uses ExternalNSSFFunctionGrp;</w:t>
      </w:r>
    </w:p>
    <w:p w14:paraId="4DB09B83" w14:textId="77777777" w:rsidR="00E154AB" w:rsidRDefault="00E154AB" w:rsidP="00E154AB">
      <w:pPr>
        <w:pStyle w:val="PL"/>
      </w:pPr>
      <w:r>
        <w:t xml:space="preserve">      }</w:t>
      </w:r>
    </w:p>
    <w:p w14:paraId="4DB09B84" w14:textId="77777777" w:rsidR="00E154AB" w:rsidRDefault="00E154AB" w:rsidP="00E154AB">
      <w:pPr>
        <w:pStyle w:val="PL"/>
      </w:pPr>
      <w:r w:rsidRPr="00D303E8">
        <w:t xml:space="preserve">      uses mf3gpp:ManagedFunctionContainedClasses;</w:t>
      </w:r>
    </w:p>
    <w:p w14:paraId="4DB09B85" w14:textId="77777777" w:rsidR="00E154AB" w:rsidRDefault="00E154AB" w:rsidP="00E154AB">
      <w:pPr>
        <w:pStyle w:val="PL"/>
      </w:pPr>
      <w:r>
        <w:t xml:space="preserve">    }</w:t>
      </w:r>
    </w:p>
    <w:p w14:paraId="4DB09B86" w14:textId="77777777" w:rsidR="00E154AB" w:rsidRDefault="00E154AB" w:rsidP="00E154AB">
      <w:pPr>
        <w:pStyle w:val="PL"/>
      </w:pPr>
      <w:r>
        <w:t xml:space="preserve">  }</w:t>
      </w:r>
    </w:p>
    <w:p w14:paraId="4DB09B87" w14:textId="77777777" w:rsidR="00E154AB" w:rsidRDefault="00E154AB" w:rsidP="00E154AB">
      <w:pPr>
        <w:pStyle w:val="PL"/>
      </w:pPr>
      <w:r>
        <w:t>}</w:t>
      </w:r>
    </w:p>
    <w:p w14:paraId="4DB09B88" w14:textId="77777777" w:rsidR="00E154AB" w:rsidRDefault="00E154AB" w:rsidP="00E154AB">
      <w:pPr>
        <w:pStyle w:val="Heading2"/>
      </w:pPr>
      <w:bookmarkStart w:id="9839" w:name="_Toc27405635"/>
      <w:bookmarkStart w:id="9840" w:name="_Toc35878830"/>
      <w:bookmarkStart w:id="9841" w:name="_Toc36220646"/>
      <w:bookmarkStart w:id="9842" w:name="_Toc36474744"/>
      <w:bookmarkStart w:id="9843" w:name="_Toc36543016"/>
      <w:bookmarkStart w:id="9844" w:name="_Toc36543837"/>
      <w:bookmarkStart w:id="9845" w:name="_Toc36568075"/>
      <w:bookmarkStart w:id="9846" w:name="_Toc44341821"/>
      <w:bookmarkStart w:id="9847" w:name="_Toc51676200"/>
      <w:bookmarkStart w:id="9848" w:name="_Toc55227517"/>
      <w:bookmarkStart w:id="9849" w:name="_Toc55228552"/>
      <w:r>
        <w:rPr>
          <w:lang w:eastAsia="zh-CN"/>
        </w:rPr>
        <w:t>H.5.10</w:t>
      </w:r>
      <w:r>
        <w:rPr>
          <w:lang w:eastAsia="zh-CN"/>
        </w:rPr>
        <w:tab/>
        <w:t>module _</w:t>
      </w:r>
      <w:r w:rsidRPr="006F2E4A">
        <w:rPr>
          <w:lang w:eastAsia="zh-CN"/>
        </w:rPr>
        <w:t>3gpp-5gc-nrm-lmffunction@2019-10-25.yang</w:t>
      </w:r>
      <w:bookmarkEnd w:id="9839"/>
      <w:bookmarkEnd w:id="9840"/>
      <w:bookmarkEnd w:id="9841"/>
      <w:bookmarkEnd w:id="9842"/>
      <w:bookmarkEnd w:id="9843"/>
      <w:bookmarkEnd w:id="9844"/>
      <w:bookmarkEnd w:id="9845"/>
      <w:bookmarkEnd w:id="9846"/>
      <w:bookmarkEnd w:id="9847"/>
      <w:bookmarkEnd w:id="9848"/>
      <w:bookmarkEnd w:id="9849"/>
    </w:p>
    <w:p w14:paraId="4DB09B89" w14:textId="77777777" w:rsidR="00E154AB" w:rsidRDefault="00E154AB" w:rsidP="00E154AB">
      <w:pPr>
        <w:pStyle w:val="PL"/>
      </w:pPr>
      <w:r>
        <w:t>module _3gpp-5gc-nrm-lmffunction {</w:t>
      </w:r>
    </w:p>
    <w:p w14:paraId="4DB09B8A" w14:textId="77777777" w:rsidR="00E154AB" w:rsidRDefault="00E154AB" w:rsidP="00E154AB">
      <w:pPr>
        <w:pStyle w:val="PL"/>
      </w:pPr>
      <w:r>
        <w:t xml:space="preserve">  yang-version 1.1;</w:t>
      </w:r>
    </w:p>
    <w:p w14:paraId="4DB09B8B" w14:textId="77777777" w:rsidR="00E154AB" w:rsidRDefault="00E154AB" w:rsidP="00E154AB">
      <w:pPr>
        <w:pStyle w:val="PL"/>
      </w:pPr>
      <w:r>
        <w:t xml:space="preserve">  </w:t>
      </w:r>
    </w:p>
    <w:p w14:paraId="4DB09B8C" w14:textId="77777777" w:rsidR="00E154AB" w:rsidRDefault="00E154AB" w:rsidP="00E154AB">
      <w:pPr>
        <w:pStyle w:val="PL"/>
      </w:pPr>
      <w:r>
        <w:t xml:space="preserve">  namespace urn:3gpp:sa5:_3gpp-5gc-nrm-lmffunction;</w:t>
      </w:r>
    </w:p>
    <w:p w14:paraId="4DB09B8D" w14:textId="77777777" w:rsidR="00E154AB" w:rsidRDefault="00E154AB" w:rsidP="00E154AB">
      <w:pPr>
        <w:pStyle w:val="PL"/>
      </w:pPr>
      <w:r>
        <w:t xml:space="preserve">  prefix lmf3gpp;</w:t>
      </w:r>
    </w:p>
    <w:p w14:paraId="4DB09B8E" w14:textId="77777777" w:rsidR="00E154AB" w:rsidRDefault="00E154AB" w:rsidP="00E154AB">
      <w:pPr>
        <w:pStyle w:val="PL"/>
      </w:pPr>
      <w:r>
        <w:t xml:space="preserve">  </w:t>
      </w:r>
    </w:p>
    <w:p w14:paraId="4DB09B8F" w14:textId="77777777" w:rsidR="00E154AB" w:rsidRDefault="00E154AB" w:rsidP="00E154AB">
      <w:pPr>
        <w:pStyle w:val="PL"/>
      </w:pPr>
      <w:r>
        <w:t xml:space="preserve">  import _3gpp-common-managed-function { prefix mf3gpp; }</w:t>
      </w:r>
    </w:p>
    <w:p w14:paraId="4DB09B90" w14:textId="77777777" w:rsidR="00E154AB" w:rsidRDefault="00E154AB" w:rsidP="00E154AB">
      <w:pPr>
        <w:pStyle w:val="PL"/>
      </w:pPr>
      <w:r>
        <w:t xml:space="preserve">  import _3gpp-common-managed-element { prefix me3gpp; }</w:t>
      </w:r>
    </w:p>
    <w:p w14:paraId="4DB09B91" w14:textId="77777777" w:rsidR="00E154AB" w:rsidRDefault="00E154AB" w:rsidP="00E154AB">
      <w:pPr>
        <w:pStyle w:val="PL"/>
      </w:pPr>
      <w:r>
        <w:t xml:space="preserve">  import _3gpp-common-yang-types { prefix types3gpp; }</w:t>
      </w:r>
    </w:p>
    <w:p w14:paraId="4DB09B92"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9B93" w14:textId="77777777" w:rsidR="00E154AB" w:rsidRDefault="00E154AB" w:rsidP="00E154AB">
      <w:pPr>
        <w:pStyle w:val="PL"/>
      </w:pPr>
      <w:r>
        <w:t xml:space="preserve">  import _3gpp-common-top { prefix top3gpp; }</w:t>
      </w:r>
    </w:p>
    <w:p w14:paraId="4DB09B94" w14:textId="77777777" w:rsidR="00E154AB" w:rsidRDefault="00E154AB" w:rsidP="00E154AB">
      <w:pPr>
        <w:pStyle w:val="PL"/>
      </w:pPr>
      <w:r>
        <w:t xml:space="preserve">  </w:t>
      </w:r>
    </w:p>
    <w:p w14:paraId="4DB09B95" w14:textId="77777777" w:rsidR="00E154AB" w:rsidRDefault="00E154AB" w:rsidP="00E154AB">
      <w:pPr>
        <w:pStyle w:val="PL"/>
      </w:pPr>
      <w:r>
        <w:t xml:space="preserve">  organization "3gpp SA5";</w:t>
      </w:r>
    </w:p>
    <w:p w14:paraId="4DB09B96" w14:textId="77777777" w:rsidR="00E154AB" w:rsidRDefault="00E154AB" w:rsidP="00E154AB">
      <w:pPr>
        <w:pStyle w:val="PL"/>
      </w:pPr>
      <w:r>
        <w:t xml:space="preserve">  description "This IOC represents the LMF function defined in </w:t>
      </w:r>
      <w:r w:rsidR="0062012C">
        <w:t>TS</w:t>
      </w:r>
      <w:r>
        <w:t xml:space="preserve"> 23.501.";</w:t>
      </w:r>
    </w:p>
    <w:p w14:paraId="4DB09B97" w14:textId="77777777" w:rsidR="00E154AB" w:rsidRDefault="00E154AB" w:rsidP="00E154AB">
      <w:pPr>
        <w:pStyle w:val="PL"/>
      </w:pPr>
      <w:r>
        <w:t xml:space="preserve">  reference "</w:t>
      </w:r>
      <w:r w:rsidR="0062012C">
        <w:t>TS</w:t>
      </w:r>
      <w:r>
        <w:t xml:space="preserve"> 28.541";</w:t>
      </w:r>
    </w:p>
    <w:p w14:paraId="4DB09B98" w14:textId="77777777" w:rsidR="00E154AB" w:rsidRDefault="00E154AB" w:rsidP="00E154AB">
      <w:pPr>
        <w:pStyle w:val="PL"/>
      </w:pPr>
      <w:r>
        <w:t xml:space="preserve">  </w:t>
      </w:r>
    </w:p>
    <w:p w14:paraId="4DB09B99" w14:textId="77777777" w:rsidR="00E154AB" w:rsidRDefault="00E154AB" w:rsidP="00E154AB">
      <w:pPr>
        <w:pStyle w:val="PL"/>
      </w:pPr>
      <w:r w:rsidRPr="00D417A4">
        <w:t xml:space="preserve">  revision 2019-10-25 { reference "S5-194457 S5193518"; }</w:t>
      </w:r>
    </w:p>
    <w:p w14:paraId="4DB09B9A" w14:textId="77777777" w:rsidR="00E154AB" w:rsidRDefault="00E154AB" w:rsidP="00E154AB">
      <w:pPr>
        <w:pStyle w:val="PL"/>
      </w:pPr>
    </w:p>
    <w:p w14:paraId="4DB09B9B" w14:textId="77777777" w:rsidR="00E154AB" w:rsidRDefault="00E154AB" w:rsidP="00E154AB">
      <w:pPr>
        <w:pStyle w:val="PL"/>
      </w:pPr>
      <w:r>
        <w:t xml:space="preserve">  revision 2019-05-15 {</w:t>
      </w:r>
    </w:p>
    <w:p w14:paraId="4DB09B9C" w14:textId="77777777" w:rsidR="00E154AB" w:rsidRDefault="00E154AB" w:rsidP="00E154AB">
      <w:pPr>
        <w:pStyle w:val="PL"/>
      </w:pPr>
      <w:r>
        <w:t xml:space="preserve">    description "initial revision";</w:t>
      </w:r>
    </w:p>
    <w:p w14:paraId="4DB09B9D" w14:textId="77777777" w:rsidR="00E154AB" w:rsidRDefault="00E154AB" w:rsidP="00E154AB">
      <w:pPr>
        <w:pStyle w:val="PL"/>
      </w:pPr>
      <w:r>
        <w:t xml:space="preserve">    reference "Based on</w:t>
      </w:r>
    </w:p>
    <w:p w14:paraId="4DB09B9E" w14:textId="77777777" w:rsidR="00E154AB" w:rsidRDefault="00E154AB" w:rsidP="00E154AB">
      <w:pPr>
        <w:pStyle w:val="PL"/>
      </w:pPr>
      <w:r>
        <w:t xml:space="preserve">      </w:t>
      </w:r>
      <w:r w:rsidR="0062012C">
        <w:t>TS</w:t>
      </w:r>
      <w:r>
        <w:t xml:space="preserve"> 28.541 V15.X.XX";</w:t>
      </w:r>
    </w:p>
    <w:p w14:paraId="4DB09B9F" w14:textId="77777777" w:rsidR="00E154AB" w:rsidRDefault="00E154AB" w:rsidP="00E154AB">
      <w:pPr>
        <w:pStyle w:val="PL"/>
      </w:pPr>
      <w:r>
        <w:t xml:space="preserve">  }</w:t>
      </w:r>
    </w:p>
    <w:p w14:paraId="4DB09BA0" w14:textId="77777777" w:rsidR="00E154AB" w:rsidRDefault="00E154AB" w:rsidP="00E154AB">
      <w:pPr>
        <w:pStyle w:val="PL"/>
      </w:pPr>
      <w:r>
        <w:t xml:space="preserve">    </w:t>
      </w:r>
    </w:p>
    <w:p w14:paraId="4DB09BA1" w14:textId="77777777" w:rsidR="00E154AB" w:rsidRDefault="00E154AB" w:rsidP="00E154AB">
      <w:pPr>
        <w:pStyle w:val="PL"/>
      </w:pPr>
      <w:r>
        <w:t xml:space="preserve">  grouping LMFFunctionGrp {</w:t>
      </w:r>
    </w:p>
    <w:p w14:paraId="4DB09BA2" w14:textId="77777777" w:rsidR="00E154AB" w:rsidRDefault="00E154AB" w:rsidP="00E154AB">
      <w:pPr>
        <w:pStyle w:val="PL"/>
      </w:pPr>
      <w:r>
        <w:t xml:space="preserve">    uses mf3gpp:ManagedFunctionGrp;</w:t>
      </w:r>
    </w:p>
    <w:p w14:paraId="4DB09BA3" w14:textId="77777777" w:rsidR="00E154AB" w:rsidRDefault="00E154AB" w:rsidP="00E154AB">
      <w:pPr>
        <w:pStyle w:val="PL"/>
      </w:pPr>
    </w:p>
    <w:p w14:paraId="4DB09BA4" w14:textId="77777777" w:rsidR="00E154AB" w:rsidRDefault="00E154AB" w:rsidP="00E154AB">
      <w:pPr>
        <w:pStyle w:val="PL"/>
      </w:pPr>
      <w:r>
        <w:t xml:space="preserve">    list pLMNIdList {</w:t>
      </w:r>
    </w:p>
    <w:p w14:paraId="4DB09BA5" w14:textId="77777777" w:rsidR="00E154AB" w:rsidRDefault="00E154AB" w:rsidP="00E154AB">
      <w:pPr>
        <w:pStyle w:val="PL"/>
      </w:pPr>
      <w:r>
        <w:t xml:space="preserve">      description "List of at most six entries of PLMN Identifiers, but at least one (the primary PLMN Id).</w:t>
      </w:r>
    </w:p>
    <w:p w14:paraId="4DB09BA6" w14:textId="77777777" w:rsidR="00E154AB" w:rsidRDefault="00E154AB" w:rsidP="00E154AB">
      <w:pPr>
        <w:pStyle w:val="PL"/>
      </w:pPr>
      <w:r>
        <w:t xml:space="preserve">                   The PLMN Identifier is composed of a Mobile Country Code (MCC) and a Mobile Network Code (MNC).";</w:t>
      </w:r>
    </w:p>
    <w:p w14:paraId="4DB09BA7" w14:textId="77777777" w:rsidR="00E154AB" w:rsidRDefault="00E154AB" w:rsidP="00E154AB">
      <w:pPr>
        <w:pStyle w:val="PL"/>
      </w:pPr>
    </w:p>
    <w:p w14:paraId="4DB09BA8" w14:textId="77777777" w:rsidR="00E154AB" w:rsidRDefault="00E154AB" w:rsidP="00E154AB">
      <w:pPr>
        <w:pStyle w:val="PL"/>
      </w:pPr>
      <w:r>
        <w:t xml:space="preserve">      min-elements 1;</w:t>
      </w:r>
    </w:p>
    <w:p w14:paraId="4DB09BA9" w14:textId="77777777" w:rsidR="00E154AB" w:rsidRDefault="00E154AB" w:rsidP="00E154AB">
      <w:pPr>
        <w:pStyle w:val="PL"/>
      </w:pPr>
      <w:r>
        <w:t xml:space="preserve">      max-elements 6;</w:t>
      </w:r>
    </w:p>
    <w:p w14:paraId="4DB09BAA" w14:textId="77777777" w:rsidR="00E154AB" w:rsidRDefault="00E154AB" w:rsidP="00E154AB">
      <w:pPr>
        <w:pStyle w:val="PL"/>
      </w:pPr>
      <w:r>
        <w:t xml:space="preserve">      key "mcc mnc";</w:t>
      </w:r>
    </w:p>
    <w:p w14:paraId="4DB09BAB" w14:textId="77777777" w:rsidR="00E154AB" w:rsidRDefault="00E154AB" w:rsidP="00E154AB">
      <w:pPr>
        <w:pStyle w:val="PL"/>
      </w:pPr>
      <w:r>
        <w:t xml:space="preserve">      uses types3gpp:PLMNId;</w:t>
      </w:r>
    </w:p>
    <w:p w14:paraId="4DB09BAC" w14:textId="77777777" w:rsidR="00E154AB" w:rsidRDefault="00E154AB" w:rsidP="00E154AB">
      <w:pPr>
        <w:pStyle w:val="PL"/>
      </w:pPr>
      <w:r>
        <w:t xml:space="preserve">    }</w:t>
      </w:r>
    </w:p>
    <w:p w14:paraId="4DB09BAD" w14:textId="77777777" w:rsidR="00E154AB" w:rsidRDefault="00E154AB" w:rsidP="00E154AB">
      <w:pPr>
        <w:pStyle w:val="PL"/>
      </w:pPr>
      <w:r>
        <w:t xml:space="preserve">    </w:t>
      </w:r>
    </w:p>
    <w:p w14:paraId="4DB09BAE" w14:textId="77777777" w:rsidR="00E154AB" w:rsidRDefault="00E154AB" w:rsidP="00E154AB">
      <w:pPr>
        <w:pStyle w:val="PL"/>
      </w:pPr>
      <w:r>
        <w:t xml:space="preserve">    list managedNFProfile {</w:t>
      </w:r>
    </w:p>
    <w:p w14:paraId="4DB09BAF" w14:textId="77777777" w:rsidR="00E154AB" w:rsidRDefault="00E154AB" w:rsidP="00E154AB">
      <w:pPr>
        <w:pStyle w:val="PL"/>
      </w:pPr>
      <w:r>
        <w:t xml:space="preserve">      key idx;</w:t>
      </w:r>
    </w:p>
    <w:p w14:paraId="4DB09BB0" w14:textId="77777777" w:rsidR="00E154AB" w:rsidRDefault="00E154AB" w:rsidP="00E154AB">
      <w:pPr>
        <w:pStyle w:val="PL"/>
      </w:pPr>
      <w:r>
        <w:t xml:space="preserve">      min-elements 1;</w:t>
      </w:r>
    </w:p>
    <w:p w14:paraId="4DB09BB1" w14:textId="77777777" w:rsidR="00E154AB" w:rsidRDefault="00E154AB" w:rsidP="00E154AB">
      <w:pPr>
        <w:pStyle w:val="PL"/>
      </w:pPr>
      <w:r>
        <w:t xml:space="preserve">      uses types3gpp:ManagedNFProfile;</w:t>
      </w:r>
    </w:p>
    <w:p w14:paraId="4DB09BB2" w14:textId="77777777" w:rsidR="00E154AB" w:rsidRDefault="00E154AB" w:rsidP="00E154AB">
      <w:pPr>
        <w:pStyle w:val="PL"/>
      </w:pPr>
      <w:r>
        <w:t xml:space="preserve">    }</w:t>
      </w:r>
    </w:p>
    <w:p w14:paraId="4DB09BB3" w14:textId="77777777" w:rsidR="00E154AB" w:rsidRDefault="00E154AB" w:rsidP="00E154AB">
      <w:pPr>
        <w:pStyle w:val="PL"/>
      </w:pPr>
    </w:p>
    <w:p w14:paraId="4DB09BB4" w14:textId="77777777" w:rsidR="00E154AB" w:rsidRDefault="00E154AB" w:rsidP="00E154AB">
      <w:pPr>
        <w:pStyle w:val="PL"/>
      </w:pPr>
      <w:r>
        <w:t xml:space="preserve">    list commModelList {</w:t>
      </w:r>
    </w:p>
    <w:p w14:paraId="4DB09BB5" w14:textId="77777777" w:rsidR="00E154AB" w:rsidRDefault="00E154AB" w:rsidP="00E154AB">
      <w:pPr>
        <w:pStyle w:val="PL"/>
      </w:pPr>
      <w:r>
        <w:t xml:space="preserve">      min-elements 1;</w:t>
      </w:r>
    </w:p>
    <w:p w14:paraId="4DB09BB6" w14:textId="77777777" w:rsidR="00E154AB" w:rsidRDefault="00E154AB" w:rsidP="00E154AB">
      <w:pPr>
        <w:pStyle w:val="PL"/>
      </w:pPr>
      <w:r>
        <w:t xml:space="preserve">      key "groupId";</w:t>
      </w:r>
    </w:p>
    <w:p w14:paraId="4DB09BB7" w14:textId="77777777" w:rsidR="00E154AB" w:rsidRDefault="00E154AB" w:rsidP="00E154AB">
      <w:pPr>
        <w:pStyle w:val="PL"/>
      </w:pPr>
      <w:r>
        <w:t xml:space="preserve">      uses </w:t>
      </w:r>
      <w:r w:rsidRPr="003636EA">
        <w:t>types5g3gpp</w:t>
      </w:r>
      <w:r>
        <w:t>:</w:t>
      </w:r>
      <w:r w:rsidRPr="003A4D98">
        <w:t>CommModel</w:t>
      </w:r>
      <w:r>
        <w:t>;</w:t>
      </w:r>
    </w:p>
    <w:p w14:paraId="4DB09BB8" w14:textId="77777777" w:rsidR="00E154AB" w:rsidRDefault="00E154AB" w:rsidP="00E154AB">
      <w:pPr>
        <w:pStyle w:val="PL"/>
      </w:pPr>
      <w:r>
        <w:t xml:space="preserve">    }</w:t>
      </w:r>
    </w:p>
    <w:p w14:paraId="4DB09BB9" w14:textId="77777777" w:rsidR="00E154AB" w:rsidRDefault="00E154AB" w:rsidP="00E154AB">
      <w:pPr>
        <w:pStyle w:val="PL"/>
      </w:pPr>
      <w:r>
        <w:t xml:space="preserve">  }</w:t>
      </w:r>
    </w:p>
    <w:p w14:paraId="4DB09BBA" w14:textId="77777777" w:rsidR="00E154AB" w:rsidRDefault="00E154AB" w:rsidP="00E154AB">
      <w:pPr>
        <w:pStyle w:val="PL"/>
      </w:pPr>
      <w:r>
        <w:t xml:space="preserve">  </w:t>
      </w:r>
    </w:p>
    <w:p w14:paraId="4DB09BBB" w14:textId="77777777" w:rsidR="00E154AB" w:rsidRDefault="00E154AB" w:rsidP="00E154AB">
      <w:pPr>
        <w:pStyle w:val="PL"/>
      </w:pPr>
      <w:r>
        <w:t xml:space="preserve">  augment "/me3gpp:ManagedElement" {</w:t>
      </w:r>
    </w:p>
    <w:p w14:paraId="4DB09BBC" w14:textId="77777777" w:rsidR="00E154AB" w:rsidRDefault="00E154AB" w:rsidP="00E154AB">
      <w:pPr>
        <w:pStyle w:val="PL"/>
      </w:pPr>
      <w:r>
        <w:t xml:space="preserve">    list LMFFunction {</w:t>
      </w:r>
    </w:p>
    <w:p w14:paraId="4DB09BBD" w14:textId="77777777" w:rsidR="00E154AB" w:rsidRDefault="00E154AB" w:rsidP="00E154AB">
      <w:pPr>
        <w:pStyle w:val="PL"/>
      </w:pPr>
      <w:r>
        <w:t xml:space="preserve">      description "5G Core LMF Function";</w:t>
      </w:r>
    </w:p>
    <w:p w14:paraId="4DB09BBE" w14:textId="77777777" w:rsidR="00E154AB" w:rsidRDefault="00E154AB" w:rsidP="00E154AB">
      <w:pPr>
        <w:pStyle w:val="PL"/>
      </w:pPr>
      <w:r>
        <w:t xml:space="preserve">      reference "</w:t>
      </w:r>
      <w:r w:rsidR="0062012C">
        <w:t>TS</w:t>
      </w:r>
      <w:r>
        <w:t xml:space="preserve"> 28.541";</w:t>
      </w:r>
    </w:p>
    <w:p w14:paraId="4DB09BBF" w14:textId="77777777" w:rsidR="00E154AB" w:rsidRDefault="00E154AB" w:rsidP="00E154AB">
      <w:pPr>
        <w:pStyle w:val="PL"/>
      </w:pPr>
      <w:r>
        <w:t xml:space="preserve">      key id;</w:t>
      </w:r>
    </w:p>
    <w:p w14:paraId="4DB09BC0" w14:textId="77777777" w:rsidR="00E154AB" w:rsidRDefault="00E154AB" w:rsidP="00E154AB">
      <w:pPr>
        <w:pStyle w:val="PL"/>
      </w:pPr>
      <w:r>
        <w:t xml:space="preserve">      uses top3gpp:Top_Grp;</w:t>
      </w:r>
    </w:p>
    <w:p w14:paraId="4DB09BC1" w14:textId="77777777" w:rsidR="00E154AB" w:rsidRDefault="00E154AB" w:rsidP="00E154AB">
      <w:pPr>
        <w:pStyle w:val="PL"/>
      </w:pPr>
      <w:r>
        <w:t xml:space="preserve">      container attributes {</w:t>
      </w:r>
    </w:p>
    <w:p w14:paraId="4DB09BC2" w14:textId="77777777" w:rsidR="00E154AB" w:rsidRDefault="00E154AB" w:rsidP="00E154AB">
      <w:pPr>
        <w:pStyle w:val="PL"/>
      </w:pPr>
      <w:r>
        <w:t xml:space="preserve">        uses LMFFunctionGrp;</w:t>
      </w:r>
    </w:p>
    <w:p w14:paraId="4DB09BC3" w14:textId="77777777" w:rsidR="00E154AB" w:rsidRDefault="00E154AB" w:rsidP="00E154AB">
      <w:pPr>
        <w:pStyle w:val="PL"/>
      </w:pPr>
      <w:r>
        <w:t xml:space="preserve">      }</w:t>
      </w:r>
    </w:p>
    <w:p w14:paraId="4DB09BC4" w14:textId="77777777" w:rsidR="00E154AB" w:rsidRDefault="00E154AB" w:rsidP="00E154AB">
      <w:pPr>
        <w:pStyle w:val="PL"/>
      </w:pPr>
      <w:r w:rsidRPr="00D417A4">
        <w:t xml:space="preserve">      uses mf3gpp:ManagedFunctionContainedClasses;</w:t>
      </w:r>
    </w:p>
    <w:p w14:paraId="4DB09BC5" w14:textId="77777777" w:rsidR="00E154AB" w:rsidRDefault="00E154AB" w:rsidP="00E154AB">
      <w:pPr>
        <w:pStyle w:val="PL"/>
      </w:pPr>
      <w:r>
        <w:t xml:space="preserve">    }</w:t>
      </w:r>
    </w:p>
    <w:p w14:paraId="4DB09BC6" w14:textId="77777777" w:rsidR="00E154AB" w:rsidRDefault="00E154AB" w:rsidP="00E154AB">
      <w:pPr>
        <w:pStyle w:val="PL"/>
      </w:pPr>
      <w:r>
        <w:t xml:space="preserve">  }</w:t>
      </w:r>
    </w:p>
    <w:p w14:paraId="4DB09BC7" w14:textId="77777777" w:rsidR="00E154AB" w:rsidRDefault="00E154AB" w:rsidP="00E154AB">
      <w:pPr>
        <w:pStyle w:val="PL"/>
      </w:pPr>
      <w:r>
        <w:t>}</w:t>
      </w:r>
    </w:p>
    <w:p w14:paraId="4DB09BC8" w14:textId="77777777" w:rsidR="00E154AB" w:rsidRDefault="00E154AB" w:rsidP="00E154AB">
      <w:pPr>
        <w:pStyle w:val="Heading2"/>
      </w:pPr>
      <w:bookmarkStart w:id="9850" w:name="_Toc27405636"/>
      <w:bookmarkStart w:id="9851" w:name="_Toc35878831"/>
      <w:bookmarkStart w:id="9852" w:name="_Toc36220647"/>
      <w:bookmarkStart w:id="9853" w:name="_Toc36474745"/>
      <w:bookmarkStart w:id="9854" w:name="_Toc36543017"/>
      <w:bookmarkStart w:id="9855" w:name="_Toc36543838"/>
      <w:bookmarkStart w:id="9856" w:name="_Toc36568076"/>
      <w:bookmarkStart w:id="9857" w:name="_Toc44341822"/>
      <w:bookmarkStart w:id="9858" w:name="_Toc51676201"/>
      <w:bookmarkStart w:id="9859" w:name="_Toc55227518"/>
      <w:bookmarkStart w:id="9860" w:name="_Toc55228553"/>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9850"/>
      <w:bookmarkEnd w:id="9851"/>
      <w:bookmarkEnd w:id="9852"/>
      <w:bookmarkEnd w:id="9853"/>
      <w:bookmarkEnd w:id="9854"/>
      <w:bookmarkEnd w:id="9855"/>
      <w:bookmarkEnd w:id="9856"/>
      <w:bookmarkEnd w:id="9857"/>
      <w:bookmarkEnd w:id="9858"/>
      <w:bookmarkEnd w:id="9859"/>
      <w:bookmarkEnd w:id="9860"/>
    </w:p>
    <w:p w14:paraId="4DB09BC9" w14:textId="77777777" w:rsidR="00E154AB" w:rsidRDefault="00E154AB" w:rsidP="00E154AB">
      <w:pPr>
        <w:pStyle w:val="PL"/>
      </w:pPr>
      <w:r>
        <w:t>module _3gpp-5gc-nrm-n3iwffunction {</w:t>
      </w:r>
    </w:p>
    <w:p w14:paraId="4DB09BCA" w14:textId="77777777" w:rsidR="00E154AB" w:rsidRDefault="00E154AB" w:rsidP="00E154AB">
      <w:pPr>
        <w:pStyle w:val="PL"/>
      </w:pPr>
      <w:r>
        <w:t xml:space="preserve">  yang-version 1.1;</w:t>
      </w:r>
    </w:p>
    <w:p w14:paraId="4DB09BCB" w14:textId="77777777" w:rsidR="00E154AB" w:rsidRDefault="00E154AB" w:rsidP="00E154AB">
      <w:pPr>
        <w:pStyle w:val="PL"/>
      </w:pPr>
      <w:r>
        <w:t xml:space="preserve">  </w:t>
      </w:r>
    </w:p>
    <w:p w14:paraId="4DB09BCC" w14:textId="77777777" w:rsidR="00E154AB" w:rsidRDefault="00E154AB" w:rsidP="00E154AB">
      <w:pPr>
        <w:pStyle w:val="PL"/>
      </w:pPr>
      <w:r>
        <w:t xml:space="preserve">  namespace urn:3gpp:sa5:_3gpp-5gc-nrm-n3iwffunction;</w:t>
      </w:r>
    </w:p>
    <w:p w14:paraId="4DB09BCD" w14:textId="77777777" w:rsidR="00E154AB" w:rsidRDefault="00E154AB" w:rsidP="00E154AB">
      <w:pPr>
        <w:pStyle w:val="PL"/>
      </w:pPr>
      <w:r>
        <w:t xml:space="preserve">  prefix n3iwf3gpp;</w:t>
      </w:r>
    </w:p>
    <w:p w14:paraId="4DB09BCE" w14:textId="77777777" w:rsidR="00E154AB" w:rsidRDefault="00E154AB" w:rsidP="00E154AB">
      <w:pPr>
        <w:pStyle w:val="PL"/>
      </w:pPr>
      <w:r>
        <w:t xml:space="preserve">  </w:t>
      </w:r>
    </w:p>
    <w:p w14:paraId="4DB09BCF" w14:textId="77777777" w:rsidR="00E154AB" w:rsidRDefault="00E154AB" w:rsidP="00E154AB">
      <w:pPr>
        <w:pStyle w:val="PL"/>
      </w:pPr>
      <w:r>
        <w:t xml:space="preserve">  import _3gpp-common-managed-function { prefix mf3gpp; }</w:t>
      </w:r>
    </w:p>
    <w:p w14:paraId="4DB09BD0" w14:textId="77777777" w:rsidR="00E154AB" w:rsidRDefault="00E154AB" w:rsidP="00E154AB">
      <w:pPr>
        <w:pStyle w:val="PL"/>
      </w:pPr>
      <w:r>
        <w:t xml:space="preserve">  import _3gpp-common-managed-element { prefix me3gpp; }</w:t>
      </w:r>
    </w:p>
    <w:p w14:paraId="4DB09BD1" w14:textId="77777777" w:rsidR="00E154AB" w:rsidRDefault="00E154AB" w:rsidP="00E154AB">
      <w:pPr>
        <w:pStyle w:val="PL"/>
      </w:pPr>
      <w:r>
        <w:t xml:space="preserve">  import _3gpp-common-yang-types { prefix types3gpp; }</w:t>
      </w:r>
    </w:p>
    <w:p w14:paraId="4DB09BD2"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9BD3" w14:textId="77777777" w:rsidR="00E154AB" w:rsidRDefault="00E154AB" w:rsidP="00E154AB">
      <w:pPr>
        <w:pStyle w:val="PL"/>
      </w:pPr>
      <w:r>
        <w:t xml:space="preserve">  import _3gpp-common-top { prefix top3gpp; }</w:t>
      </w:r>
    </w:p>
    <w:p w14:paraId="4DB09BD4" w14:textId="77777777" w:rsidR="00E154AB" w:rsidRDefault="00E154AB" w:rsidP="00E154AB">
      <w:pPr>
        <w:pStyle w:val="PL"/>
      </w:pPr>
      <w:r>
        <w:t xml:space="preserve">  </w:t>
      </w:r>
    </w:p>
    <w:p w14:paraId="4DB09BD5" w14:textId="77777777" w:rsidR="00E154AB" w:rsidRDefault="00E154AB" w:rsidP="00E154AB">
      <w:pPr>
        <w:pStyle w:val="PL"/>
      </w:pPr>
      <w:r>
        <w:t xml:space="preserve">  organization "3gpp SA5";</w:t>
      </w:r>
    </w:p>
    <w:p w14:paraId="4DB09BD6" w14:textId="77777777" w:rsidR="00E154AB" w:rsidRDefault="00E154AB" w:rsidP="00E154AB">
      <w:pPr>
        <w:pStyle w:val="PL"/>
      </w:pPr>
      <w:r>
        <w:t xml:space="preserve">  description "This IOC represents the N3IWF function which is used to enable non-3GPP</w:t>
      </w:r>
    </w:p>
    <w:p w14:paraId="4DB09BD7" w14:textId="77777777" w:rsidR="00E154AB" w:rsidRDefault="00E154AB" w:rsidP="00E154AB">
      <w:pPr>
        <w:pStyle w:val="PL"/>
      </w:pPr>
      <w:r>
        <w:t xml:space="preserve">               access networks connected to the 5GC. For more information about the N3IWF, see </w:t>
      </w:r>
      <w:r w:rsidR="0062012C">
        <w:t>TS</w:t>
      </w:r>
      <w:r>
        <w:t xml:space="preserve"> 23.501.";</w:t>
      </w:r>
    </w:p>
    <w:p w14:paraId="4DB09BD8" w14:textId="77777777" w:rsidR="00E154AB" w:rsidRDefault="00E154AB" w:rsidP="00E154AB">
      <w:pPr>
        <w:pStyle w:val="PL"/>
      </w:pPr>
      <w:r>
        <w:t xml:space="preserve">  reference "</w:t>
      </w:r>
      <w:r w:rsidR="0062012C">
        <w:t>TS</w:t>
      </w:r>
      <w:r>
        <w:t xml:space="preserve"> 28.541";</w:t>
      </w:r>
    </w:p>
    <w:p w14:paraId="4DB09BD9" w14:textId="77777777" w:rsidR="00E154AB" w:rsidRDefault="00E154AB" w:rsidP="00E154AB">
      <w:pPr>
        <w:pStyle w:val="PL"/>
      </w:pPr>
      <w:r>
        <w:t xml:space="preserve">  </w:t>
      </w:r>
    </w:p>
    <w:p w14:paraId="4DB09BDA" w14:textId="77777777" w:rsidR="00E154AB" w:rsidRPr="00EB6658" w:rsidRDefault="00E154AB" w:rsidP="00E154AB">
      <w:pPr>
        <w:pStyle w:val="PL"/>
      </w:pPr>
      <w:r w:rsidRPr="00EB6658">
        <w:t xml:space="preserve">  revision 2019-10-28 { reference S5-193518 ; }</w:t>
      </w:r>
    </w:p>
    <w:p w14:paraId="4DB09BDB" w14:textId="77777777" w:rsidR="00E154AB" w:rsidRDefault="00E154AB" w:rsidP="00E154AB">
      <w:pPr>
        <w:pStyle w:val="PL"/>
      </w:pPr>
      <w:r>
        <w:t xml:space="preserve">  revision 2019-05-22 {</w:t>
      </w:r>
    </w:p>
    <w:p w14:paraId="4DB09BDC" w14:textId="77777777" w:rsidR="00E154AB" w:rsidRDefault="00E154AB" w:rsidP="00E154AB">
      <w:pPr>
        <w:pStyle w:val="PL"/>
      </w:pPr>
      <w:r>
        <w:t xml:space="preserve">    description "initial revision";</w:t>
      </w:r>
    </w:p>
    <w:p w14:paraId="4DB09BDD" w14:textId="77777777" w:rsidR="00E154AB" w:rsidRDefault="00E154AB" w:rsidP="00E154AB">
      <w:pPr>
        <w:pStyle w:val="PL"/>
      </w:pPr>
      <w:r>
        <w:t xml:space="preserve">  }</w:t>
      </w:r>
    </w:p>
    <w:p w14:paraId="4DB09BDE" w14:textId="77777777" w:rsidR="00E154AB" w:rsidRDefault="00E154AB" w:rsidP="00E154AB">
      <w:pPr>
        <w:pStyle w:val="PL"/>
      </w:pPr>
      <w:r>
        <w:t xml:space="preserve">  </w:t>
      </w:r>
    </w:p>
    <w:p w14:paraId="4DB09BDF" w14:textId="77777777" w:rsidR="00E154AB" w:rsidRDefault="00E154AB" w:rsidP="00E154AB">
      <w:pPr>
        <w:pStyle w:val="PL"/>
      </w:pPr>
      <w:r>
        <w:t xml:space="preserve">  grouping N3IWFFunctionGrp {</w:t>
      </w:r>
    </w:p>
    <w:p w14:paraId="4DB09BE0" w14:textId="77777777" w:rsidR="00E154AB" w:rsidRDefault="00E154AB" w:rsidP="00E154AB">
      <w:pPr>
        <w:pStyle w:val="PL"/>
      </w:pPr>
      <w:r>
        <w:t xml:space="preserve">    uses mf3gpp:ManagedFunctionGrp;</w:t>
      </w:r>
    </w:p>
    <w:p w14:paraId="4DB09BE1" w14:textId="77777777" w:rsidR="00E154AB" w:rsidRDefault="00E154AB" w:rsidP="00E154AB">
      <w:pPr>
        <w:pStyle w:val="PL"/>
      </w:pPr>
      <w:r>
        <w:t xml:space="preserve">    </w:t>
      </w:r>
    </w:p>
    <w:p w14:paraId="4DB09BE2" w14:textId="77777777" w:rsidR="00E154AB" w:rsidRDefault="00E154AB" w:rsidP="00E154AB">
      <w:pPr>
        <w:pStyle w:val="PL"/>
      </w:pPr>
      <w:r>
        <w:t xml:space="preserve">    list pLMNIdList {</w:t>
      </w:r>
    </w:p>
    <w:p w14:paraId="4DB09BE3" w14:textId="77777777" w:rsidR="00E154AB" w:rsidRDefault="00E154AB" w:rsidP="00E154AB">
      <w:pPr>
        <w:pStyle w:val="PL"/>
      </w:pPr>
      <w:r>
        <w:t xml:space="preserve">      description "List of at most six entries of PLMN Identifiers, but at least one (the primary PLMN Id).</w:t>
      </w:r>
    </w:p>
    <w:p w14:paraId="4DB09BE4" w14:textId="77777777" w:rsidR="00E154AB" w:rsidRDefault="00E154AB" w:rsidP="00E154AB">
      <w:pPr>
        <w:pStyle w:val="PL"/>
      </w:pPr>
      <w:r>
        <w:t xml:space="preserve">                   The PLMN Identifier is composed of a Mobile Country Code (MCC) and a Mobile Network Code (MNC).";</w:t>
      </w:r>
    </w:p>
    <w:p w14:paraId="4DB09BE5" w14:textId="77777777" w:rsidR="00E154AB" w:rsidRDefault="00E154AB" w:rsidP="00E154AB">
      <w:pPr>
        <w:pStyle w:val="PL"/>
      </w:pPr>
    </w:p>
    <w:p w14:paraId="4DB09BE6" w14:textId="77777777" w:rsidR="00E154AB" w:rsidRDefault="00E154AB" w:rsidP="00E154AB">
      <w:pPr>
        <w:pStyle w:val="PL"/>
      </w:pPr>
      <w:r>
        <w:t xml:space="preserve">      min-elements 1;</w:t>
      </w:r>
    </w:p>
    <w:p w14:paraId="4DB09BE7" w14:textId="77777777" w:rsidR="00E154AB" w:rsidRDefault="00E154AB" w:rsidP="00E154AB">
      <w:pPr>
        <w:pStyle w:val="PL"/>
      </w:pPr>
      <w:r>
        <w:t xml:space="preserve">      max-elements 6;</w:t>
      </w:r>
    </w:p>
    <w:p w14:paraId="4DB09BE8" w14:textId="77777777" w:rsidR="00E154AB" w:rsidRDefault="00E154AB" w:rsidP="00E154AB">
      <w:pPr>
        <w:pStyle w:val="PL"/>
      </w:pPr>
      <w:r>
        <w:t xml:space="preserve">      key "mcc mnc";</w:t>
      </w:r>
    </w:p>
    <w:p w14:paraId="4DB09BE9" w14:textId="77777777" w:rsidR="00E154AB" w:rsidRDefault="00E154AB" w:rsidP="00E154AB">
      <w:pPr>
        <w:pStyle w:val="PL"/>
      </w:pPr>
      <w:r>
        <w:t xml:space="preserve">      uses types3gpp:PLMNId;</w:t>
      </w:r>
    </w:p>
    <w:p w14:paraId="4DB09BEA" w14:textId="77777777" w:rsidR="00E154AB" w:rsidRDefault="00E154AB" w:rsidP="00E154AB">
      <w:pPr>
        <w:pStyle w:val="PL"/>
      </w:pPr>
      <w:r>
        <w:t xml:space="preserve">    }</w:t>
      </w:r>
    </w:p>
    <w:p w14:paraId="4DB09BEB" w14:textId="77777777" w:rsidR="00E154AB" w:rsidRDefault="00E154AB" w:rsidP="00E154AB">
      <w:pPr>
        <w:pStyle w:val="PL"/>
      </w:pPr>
    </w:p>
    <w:p w14:paraId="4DB09BEC" w14:textId="77777777" w:rsidR="00E154AB" w:rsidRDefault="00E154AB" w:rsidP="00E154AB">
      <w:pPr>
        <w:pStyle w:val="PL"/>
      </w:pPr>
      <w:r>
        <w:t xml:space="preserve">    list commModelList {</w:t>
      </w:r>
    </w:p>
    <w:p w14:paraId="4DB09BED" w14:textId="77777777" w:rsidR="00E154AB" w:rsidRDefault="00E154AB" w:rsidP="00E154AB">
      <w:pPr>
        <w:pStyle w:val="PL"/>
      </w:pPr>
      <w:r>
        <w:t xml:space="preserve">      min-elements 1;</w:t>
      </w:r>
    </w:p>
    <w:p w14:paraId="4DB09BEE" w14:textId="77777777" w:rsidR="00E154AB" w:rsidRDefault="00E154AB" w:rsidP="00E154AB">
      <w:pPr>
        <w:pStyle w:val="PL"/>
      </w:pPr>
      <w:r>
        <w:t xml:space="preserve">      key "groupId";</w:t>
      </w:r>
    </w:p>
    <w:p w14:paraId="4DB09BEF" w14:textId="77777777" w:rsidR="00E154AB" w:rsidRDefault="00E154AB" w:rsidP="00E154AB">
      <w:pPr>
        <w:pStyle w:val="PL"/>
      </w:pPr>
      <w:r>
        <w:t xml:space="preserve">      uses </w:t>
      </w:r>
      <w:r w:rsidRPr="003636EA">
        <w:t>types5g3gpp</w:t>
      </w:r>
      <w:r>
        <w:t>:</w:t>
      </w:r>
      <w:r w:rsidRPr="003A4D98">
        <w:t>CommModel</w:t>
      </w:r>
      <w:r>
        <w:t>;</w:t>
      </w:r>
    </w:p>
    <w:p w14:paraId="4DB09BF0" w14:textId="77777777" w:rsidR="00E154AB" w:rsidRDefault="00E154AB" w:rsidP="00E154AB">
      <w:pPr>
        <w:pStyle w:val="PL"/>
      </w:pPr>
      <w:r>
        <w:t xml:space="preserve">    }</w:t>
      </w:r>
    </w:p>
    <w:p w14:paraId="4DB09BF1" w14:textId="77777777" w:rsidR="00E154AB" w:rsidRDefault="00E154AB" w:rsidP="00E154AB">
      <w:pPr>
        <w:pStyle w:val="PL"/>
      </w:pPr>
      <w:r>
        <w:t xml:space="preserve">  }</w:t>
      </w:r>
    </w:p>
    <w:p w14:paraId="4DB09BF2" w14:textId="77777777" w:rsidR="00E154AB" w:rsidRDefault="00E154AB" w:rsidP="00E154AB">
      <w:pPr>
        <w:pStyle w:val="PL"/>
      </w:pPr>
      <w:r>
        <w:t xml:space="preserve">  </w:t>
      </w:r>
    </w:p>
    <w:p w14:paraId="4DB09BF3" w14:textId="77777777" w:rsidR="00E154AB" w:rsidRDefault="00E154AB" w:rsidP="00E154AB">
      <w:pPr>
        <w:pStyle w:val="PL"/>
      </w:pPr>
      <w:r>
        <w:t xml:space="preserve">  augment "/me3gpp:ManagedElement" {</w:t>
      </w:r>
    </w:p>
    <w:p w14:paraId="4DB09BF4" w14:textId="77777777" w:rsidR="00E154AB" w:rsidRDefault="00E154AB" w:rsidP="00E154AB">
      <w:pPr>
        <w:pStyle w:val="PL"/>
      </w:pPr>
      <w:r>
        <w:t xml:space="preserve">    list N3IWFFunction {</w:t>
      </w:r>
    </w:p>
    <w:p w14:paraId="4DB09BF5" w14:textId="77777777" w:rsidR="00E154AB" w:rsidRDefault="00E154AB" w:rsidP="00E154AB">
      <w:pPr>
        <w:pStyle w:val="PL"/>
      </w:pPr>
      <w:r>
        <w:t xml:space="preserve">      description "5G Core N3IWF Function";</w:t>
      </w:r>
    </w:p>
    <w:p w14:paraId="4DB09BF6" w14:textId="77777777" w:rsidR="00E154AB" w:rsidRDefault="00E154AB" w:rsidP="00E154AB">
      <w:pPr>
        <w:pStyle w:val="PL"/>
      </w:pPr>
      <w:r>
        <w:t xml:space="preserve">      reference "</w:t>
      </w:r>
      <w:r w:rsidR="0062012C">
        <w:t>TS</w:t>
      </w:r>
      <w:r>
        <w:t xml:space="preserve"> 28.541";</w:t>
      </w:r>
    </w:p>
    <w:p w14:paraId="4DB09BF7" w14:textId="77777777" w:rsidR="00E154AB" w:rsidRDefault="00E154AB" w:rsidP="00E154AB">
      <w:pPr>
        <w:pStyle w:val="PL"/>
      </w:pPr>
      <w:r>
        <w:t xml:space="preserve">      key id;</w:t>
      </w:r>
    </w:p>
    <w:p w14:paraId="4DB09BF8" w14:textId="77777777" w:rsidR="00E154AB" w:rsidRDefault="00E154AB" w:rsidP="00E154AB">
      <w:pPr>
        <w:pStyle w:val="PL"/>
      </w:pPr>
      <w:r>
        <w:t xml:space="preserve">      uses top3gpp:Top_Grp;</w:t>
      </w:r>
    </w:p>
    <w:p w14:paraId="4DB09BF9" w14:textId="77777777" w:rsidR="00E154AB" w:rsidRDefault="00E154AB" w:rsidP="00E154AB">
      <w:pPr>
        <w:pStyle w:val="PL"/>
      </w:pPr>
      <w:r>
        <w:t xml:space="preserve">      container attributes {</w:t>
      </w:r>
    </w:p>
    <w:p w14:paraId="4DB09BFA" w14:textId="77777777" w:rsidR="00E154AB" w:rsidRDefault="00E154AB" w:rsidP="00E154AB">
      <w:pPr>
        <w:pStyle w:val="PL"/>
      </w:pPr>
      <w:r>
        <w:t xml:space="preserve">        uses N3IWFFunctionGrp;</w:t>
      </w:r>
    </w:p>
    <w:p w14:paraId="4DB09BFB" w14:textId="77777777" w:rsidR="00E154AB" w:rsidRDefault="00E154AB" w:rsidP="00E154AB">
      <w:pPr>
        <w:pStyle w:val="PL"/>
      </w:pPr>
      <w:r>
        <w:t xml:space="preserve">      }</w:t>
      </w:r>
    </w:p>
    <w:p w14:paraId="4DB09BFC" w14:textId="77777777" w:rsidR="00E154AB" w:rsidRDefault="00E154AB" w:rsidP="00E154AB">
      <w:pPr>
        <w:pStyle w:val="PL"/>
      </w:pPr>
      <w:r w:rsidRPr="00EB6658">
        <w:t xml:space="preserve">      uses mf3gpp:ManagedFunctionContainedClasses;</w:t>
      </w:r>
    </w:p>
    <w:p w14:paraId="4DB09BFD" w14:textId="77777777" w:rsidR="00E154AB" w:rsidRDefault="00E154AB" w:rsidP="00E154AB">
      <w:pPr>
        <w:pStyle w:val="PL"/>
      </w:pPr>
      <w:r>
        <w:t xml:space="preserve">    }</w:t>
      </w:r>
    </w:p>
    <w:p w14:paraId="4DB09BFE" w14:textId="77777777" w:rsidR="00E154AB" w:rsidRDefault="00E154AB" w:rsidP="00E154AB">
      <w:pPr>
        <w:pStyle w:val="PL"/>
      </w:pPr>
      <w:r>
        <w:t xml:space="preserve">  }</w:t>
      </w:r>
    </w:p>
    <w:p w14:paraId="4DB09BFF" w14:textId="77777777" w:rsidR="00E154AB" w:rsidRDefault="00E154AB" w:rsidP="00E154AB">
      <w:pPr>
        <w:pStyle w:val="PL"/>
      </w:pPr>
      <w:r>
        <w:t>}</w:t>
      </w:r>
    </w:p>
    <w:p w14:paraId="4DB09C00" w14:textId="77777777" w:rsidR="00E154AB" w:rsidRPr="000A2740" w:rsidRDefault="00E154AB" w:rsidP="00E154AB">
      <w:pPr>
        <w:pStyle w:val="Heading2"/>
      </w:pPr>
      <w:bookmarkStart w:id="9861" w:name="_Toc27405637"/>
      <w:bookmarkStart w:id="9862" w:name="_Toc35878832"/>
      <w:bookmarkStart w:id="9863" w:name="_Toc36220648"/>
      <w:bookmarkStart w:id="9864" w:name="_Toc36474746"/>
      <w:bookmarkStart w:id="9865" w:name="_Toc36543018"/>
      <w:bookmarkStart w:id="9866" w:name="_Toc36543839"/>
      <w:bookmarkStart w:id="9867" w:name="_Toc36568077"/>
      <w:bookmarkStart w:id="9868" w:name="_Toc44341823"/>
      <w:bookmarkStart w:id="9869" w:name="_Toc51676202"/>
      <w:bookmarkStart w:id="9870" w:name="_Toc55227519"/>
      <w:bookmarkStart w:id="9871" w:name="_Toc55228554"/>
      <w:r w:rsidRPr="00212C37">
        <w:rPr>
          <w:lang w:eastAsia="zh-CN"/>
        </w:rPr>
        <w:t>H.5.12</w:t>
      </w:r>
      <w:r w:rsidRPr="00212C37">
        <w:rPr>
          <w:lang w:eastAsia="zh-CN"/>
        </w:rPr>
        <w:tab/>
      </w:r>
      <w:r>
        <w:rPr>
          <w:lang w:eastAsia="zh-CN"/>
        </w:rPr>
        <w:t>module _</w:t>
      </w:r>
      <w:r w:rsidRPr="00212C37">
        <w:rPr>
          <w:lang w:eastAsia="zh-CN"/>
        </w:rPr>
        <w:t>3gpp-5gc-nrm-nfprofile@2019-06-17.yang</w:t>
      </w:r>
      <w:bookmarkEnd w:id="9861"/>
      <w:bookmarkEnd w:id="9862"/>
      <w:bookmarkEnd w:id="9863"/>
      <w:bookmarkEnd w:id="9864"/>
      <w:bookmarkEnd w:id="9865"/>
      <w:bookmarkEnd w:id="9866"/>
      <w:bookmarkEnd w:id="9867"/>
      <w:bookmarkEnd w:id="9868"/>
      <w:bookmarkEnd w:id="9869"/>
      <w:bookmarkEnd w:id="9870"/>
      <w:bookmarkEnd w:id="9871"/>
    </w:p>
    <w:p w14:paraId="4DB09C01" w14:textId="77777777" w:rsidR="00E154AB" w:rsidRDefault="00E154AB" w:rsidP="00E154AB">
      <w:pPr>
        <w:pStyle w:val="PL"/>
      </w:pPr>
      <w:r>
        <w:t>module _3gpp-5gc-nrm-nfprofile {</w:t>
      </w:r>
    </w:p>
    <w:p w14:paraId="4DB09C02" w14:textId="77777777" w:rsidR="00E154AB" w:rsidRDefault="00E154AB" w:rsidP="00E154AB">
      <w:pPr>
        <w:pStyle w:val="PL"/>
      </w:pPr>
      <w:r>
        <w:t xml:space="preserve">  yang-version 1.1;</w:t>
      </w:r>
    </w:p>
    <w:p w14:paraId="4DB09C03" w14:textId="77777777" w:rsidR="00E154AB" w:rsidRDefault="00E154AB" w:rsidP="00E154AB">
      <w:pPr>
        <w:pStyle w:val="PL"/>
      </w:pPr>
      <w:r>
        <w:t xml:space="preserve">  </w:t>
      </w:r>
    </w:p>
    <w:p w14:paraId="4DB09C04" w14:textId="77777777" w:rsidR="00E154AB" w:rsidRDefault="00E154AB" w:rsidP="00E154AB">
      <w:pPr>
        <w:pStyle w:val="PL"/>
      </w:pPr>
      <w:r>
        <w:t xml:space="preserve">  namespace urn:3gpp:sa5:_3gpp-5gc-nrm-nfprofile;</w:t>
      </w:r>
    </w:p>
    <w:p w14:paraId="4DB09C05" w14:textId="77777777" w:rsidR="00E154AB" w:rsidRDefault="00E154AB" w:rsidP="00E154AB">
      <w:pPr>
        <w:pStyle w:val="PL"/>
      </w:pPr>
      <w:r>
        <w:t xml:space="preserve">  prefix nfp3gpp;</w:t>
      </w:r>
    </w:p>
    <w:p w14:paraId="4DB09C06" w14:textId="77777777" w:rsidR="00E154AB" w:rsidRDefault="00E154AB" w:rsidP="00E154AB">
      <w:pPr>
        <w:pStyle w:val="PL"/>
      </w:pPr>
      <w:r>
        <w:t xml:space="preserve">  </w:t>
      </w:r>
    </w:p>
    <w:p w14:paraId="4DB09C07" w14:textId="77777777" w:rsidR="00E154AB" w:rsidRDefault="00E154AB" w:rsidP="00E154AB">
      <w:pPr>
        <w:pStyle w:val="PL"/>
      </w:pPr>
      <w:r>
        <w:t xml:space="preserve">  import _3gpp-common-yang-types { prefix types3gpp; }</w:t>
      </w:r>
    </w:p>
    <w:p w14:paraId="4DB09C08" w14:textId="77777777" w:rsidR="00E154AB" w:rsidRDefault="00E154AB" w:rsidP="00E154AB">
      <w:pPr>
        <w:pStyle w:val="PL"/>
      </w:pPr>
      <w:r>
        <w:t xml:space="preserve">  import ietf-inet-types { prefix inet; }</w:t>
      </w:r>
    </w:p>
    <w:p w14:paraId="4DB09C09" w14:textId="77777777" w:rsidR="00E154AB" w:rsidRDefault="00E154AB" w:rsidP="00E154AB">
      <w:pPr>
        <w:pStyle w:val="PL"/>
      </w:pPr>
      <w:r>
        <w:t xml:space="preserve">  import ietf-yang-types { prefix yang; }</w:t>
      </w:r>
    </w:p>
    <w:p w14:paraId="4DB09C0A" w14:textId="77777777" w:rsidR="00E154AB" w:rsidRDefault="00E154AB" w:rsidP="00E154AB">
      <w:pPr>
        <w:pStyle w:val="PL"/>
      </w:pPr>
      <w:r>
        <w:t xml:space="preserve">  import _3gpp-5gc-nrm-nfservice { prefix nfs3gpp; }</w:t>
      </w:r>
    </w:p>
    <w:p w14:paraId="4DB09C0B" w14:textId="77777777" w:rsidR="00E154AB" w:rsidRDefault="00E154AB" w:rsidP="00E154AB">
      <w:pPr>
        <w:pStyle w:val="PL"/>
      </w:pPr>
      <w:r>
        <w:t xml:space="preserve">  </w:t>
      </w:r>
    </w:p>
    <w:p w14:paraId="4DB09C0C" w14:textId="77777777" w:rsidR="00E154AB" w:rsidRDefault="00E154AB" w:rsidP="00E154AB">
      <w:pPr>
        <w:pStyle w:val="PL"/>
      </w:pPr>
      <w:r>
        <w:t xml:space="preserve">  organization "3gpp SA5";</w:t>
      </w:r>
    </w:p>
    <w:p w14:paraId="4DB09C0D" w14:textId="77777777" w:rsidR="00E154AB" w:rsidRDefault="00E154AB" w:rsidP="00E154AB">
      <w:pPr>
        <w:pStyle w:val="PL"/>
      </w:pPr>
      <w:r>
        <w:t xml:space="preserve">  description "NF profile class.";</w:t>
      </w:r>
    </w:p>
    <w:p w14:paraId="4DB09C0E" w14:textId="77777777" w:rsidR="00E154AB" w:rsidRDefault="00E154AB" w:rsidP="00E154AB">
      <w:pPr>
        <w:pStyle w:val="PL"/>
      </w:pPr>
      <w:r>
        <w:t xml:space="preserve">  reference "</w:t>
      </w:r>
      <w:r w:rsidR="0062012C">
        <w:t>TS</w:t>
      </w:r>
      <w:r>
        <w:t xml:space="preserve"> 29.510";</w:t>
      </w:r>
    </w:p>
    <w:p w14:paraId="4DB09C0F" w14:textId="77777777" w:rsidR="00E154AB" w:rsidRDefault="00E154AB" w:rsidP="00E154AB">
      <w:pPr>
        <w:pStyle w:val="PL"/>
      </w:pPr>
      <w:r>
        <w:t xml:space="preserve">  </w:t>
      </w:r>
    </w:p>
    <w:p w14:paraId="4DB09C10" w14:textId="77777777" w:rsidR="00E154AB" w:rsidRDefault="00E154AB" w:rsidP="00E154AB">
      <w:pPr>
        <w:pStyle w:val="PL"/>
      </w:pPr>
      <w:r>
        <w:t xml:space="preserve">  revision 2019-06-17 {</w:t>
      </w:r>
    </w:p>
    <w:p w14:paraId="4DB09C11" w14:textId="77777777" w:rsidR="00E154AB" w:rsidRDefault="00E154AB" w:rsidP="00E154AB">
      <w:pPr>
        <w:pStyle w:val="PL"/>
      </w:pPr>
      <w:r>
        <w:t xml:space="preserve">    description "initial revision";</w:t>
      </w:r>
    </w:p>
    <w:p w14:paraId="4DB09C12" w14:textId="77777777" w:rsidR="00E154AB" w:rsidRDefault="00E154AB" w:rsidP="00E154AB">
      <w:pPr>
        <w:pStyle w:val="PL"/>
      </w:pPr>
      <w:r>
        <w:t xml:space="preserve">  }</w:t>
      </w:r>
    </w:p>
    <w:p w14:paraId="4DB09C13" w14:textId="77777777" w:rsidR="00E154AB" w:rsidRDefault="00E154AB" w:rsidP="00E154AB">
      <w:pPr>
        <w:pStyle w:val="PL"/>
      </w:pPr>
      <w:r>
        <w:t xml:space="preserve">  </w:t>
      </w:r>
    </w:p>
    <w:p w14:paraId="4DB09C14" w14:textId="77777777" w:rsidR="00E154AB" w:rsidRDefault="00E154AB" w:rsidP="00E154AB">
      <w:pPr>
        <w:pStyle w:val="PL"/>
      </w:pPr>
      <w:r>
        <w:t xml:space="preserve">  grouping NFProfileGrp {</w:t>
      </w:r>
    </w:p>
    <w:p w14:paraId="4DB09C15" w14:textId="77777777" w:rsidR="00E154AB" w:rsidRDefault="00E154AB" w:rsidP="00E154AB">
      <w:pPr>
        <w:pStyle w:val="PL"/>
      </w:pPr>
      <w:r>
        <w:t xml:space="preserve">    leaf nfInstanceID {</w:t>
      </w:r>
    </w:p>
    <w:p w14:paraId="4DB09C16" w14:textId="77777777" w:rsidR="00E154AB" w:rsidRDefault="00E154AB" w:rsidP="00E154AB">
      <w:pPr>
        <w:pStyle w:val="PL"/>
      </w:pPr>
      <w:r>
        <w:t xml:space="preserve">      description "String uniquely identifying a NF instance.";</w:t>
      </w:r>
    </w:p>
    <w:p w14:paraId="4DB09C17" w14:textId="77777777" w:rsidR="00E154AB" w:rsidRDefault="00E154AB" w:rsidP="00E154AB">
      <w:pPr>
        <w:pStyle w:val="PL"/>
      </w:pPr>
      <w:r>
        <w:t xml:space="preserve">      mandatory true;</w:t>
      </w:r>
    </w:p>
    <w:p w14:paraId="4DB09C18" w14:textId="77777777" w:rsidR="00E154AB" w:rsidRDefault="00E154AB" w:rsidP="00E154AB">
      <w:pPr>
        <w:pStyle w:val="PL"/>
      </w:pPr>
      <w:r>
        <w:t xml:space="preserve">      type string;</w:t>
      </w:r>
    </w:p>
    <w:p w14:paraId="4DB09C19" w14:textId="77777777" w:rsidR="00E154AB" w:rsidRDefault="00E154AB" w:rsidP="00E154AB">
      <w:pPr>
        <w:pStyle w:val="PL"/>
      </w:pPr>
      <w:r>
        <w:t xml:space="preserve">    }</w:t>
      </w:r>
    </w:p>
    <w:p w14:paraId="4DB09C1A" w14:textId="77777777" w:rsidR="00E154AB" w:rsidRDefault="00E154AB" w:rsidP="00E154AB">
      <w:pPr>
        <w:pStyle w:val="PL"/>
      </w:pPr>
      <w:r>
        <w:t xml:space="preserve">    </w:t>
      </w:r>
    </w:p>
    <w:p w14:paraId="4DB09C1B" w14:textId="77777777" w:rsidR="00E154AB" w:rsidRDefault="00E154AB" w:rsidP="00E154AB">
      <w:pPr>
        <w:pStyle w:val="PL"/>
      </w:pPr>
      <w:r>
        <w:t xml:space="preserve">    leaf nfType {</w:t>
      </w:r>
    </w:p>
    <w:p w14:paraId="4DB09C1C" w14:textId="77777777" w:rsidR="00E154AB" w:rsidRDefault="00E154AB" w:rsidP="00E154AB">
      <w:pPr>
        <w:pStyle w:val="PL"/>
      </w:pPr>
      <w:r>
        <w:t xml:space="preserve">      description "Type of Network Function.";</w:t>
      </w:r>
    </w:p>
    <w:p w14:paraId="4DB09C1D" w14:textId="77777777" w:rsidR="00E154AB" w:rsidRDefault="00E154AB" w:rsidP="00E154AB">
      <w:pPr>
        <w:pStyle w:val="PL"/>
      </w:pPr>
      <w:r>
        <w:t xml:space="preserve">      mandatory true;</w:t>
      </w:r>
    </w:p>
    <w:p w14:paraId="4DB09C1E" w14:textId="77777777" w:rsidR="00E154AB" w:rsidRDefault="00E154AB" w:rsidP="00E154AB">
      <w:pPr>
        <w:pStyle w:val="PL"/>
      </w:pPr>
      <w:r>
        <w:t xml:space="preserve">      type types3gpp:NfType;</w:t>
      </w:r>
    </w:p>
    <w:p w14:paraId="4DB09C1F" w14:textId="77777777" w:rsidR="00E154AB" w:rsidRDefault="00E154AB" w:rsidP="00E154AB">
      <w:pPr>
        <w:pStyle w:val="PL"/>
      </w:pPr>
      <w:r>
        <w:t xml:space="preserve">    }</w:t>
      </w:r>
    </w:p>
    <w:p w14:paraId="4DB09C20" w14:textId="77777777" w:rsidR="00E154AB" w:rsidRDefault="00E154AB" w:rsidP="00E154AB">
      <w:pPr>
        <w:pStyle w:val="PL"/>
      </w:pPr>
      <w:r>
        <w:t xml:space="preserve">    </w:t>
      </w:r>
    </w:p>
    <w:p w14:paraId="4DB09C21" w14:textId="77777777" w:rsidR="00E154AB" w:rsidRDefault="00E154AB" w:rsidP="00E154AB">
      <w:pPr>
        <w:pStyle w:val="PL"/>
      </w:pPr>
      <w:r>
        <w:t xml:space="preserve">    leaf nfStatus {</w:t>
      </w:r>
    </w:p>
    <w:p w14:paraId="4DB09C22" w14:textId="77777777" w:rsidR="00E154AB" w:rsidRDefault="00E154AB" w:rsidP="00E154AB">
      <w:pPr>
        <w:pStyle w:val="PL"/>
      </w:pPr>
      <w:r>
        <w:t xml:space="preserve">      description "Status of the NF Instance.";</w:t>
      </w:r>
    </w:p>
    <w:p w14:paraId="4DB09C23" w14:textId="77777777" w:rsidR="00E154AB" w:rsidRDefault="00E154AB" w:rsidP="00E154AB">
      <w:pPr>
        <w:pStyle w:val="PL"/>
      </w:pPr>
      <w:r>
        <w:t xml:space="preserve">      mandatory true;</w:t>
      </w:r>
    </w:p>
    <w:p w14:paraId="4DB09C24" w14:textId="77777777" w:rsidR="00E154AB" w:rsidRDefault="00E154AB" w:rsidP="00E154AB">
      <w:pPr>
        <w:pStyle w:val="PL"/>
      </w:pPr>
      <w:r>
        <w:t xml:space="preserve">      type NFStatus;</w:t>
      </w:r>
    </w:p>
    <w:p w14:paraId="4DB09C25" w14:textId="77777777" w:rsidR="00E154AB" w:rsidRDefault="00E154AB" w:rsidP="00E154AB">
      <w:pPr>
        <w:pStyle w:val="PL"/>
      </w:pPr>
      <w:r>
        <w:t xml:space="preserve">    }</w:t>
      </w:r>
    </w:p>
    <w:p w14:paraId="4DB09C26" w14:textId="77777777" w:rsidR="00E154AB" w:rsidRDefault="00E154AB" w:rsidP="00E154AB">
      <w:pPr>
        <w:pStyle w:val="PL"/>
      </w:pPr>
      <w:r>
        <w:t xml:space="preserve">    </w:t>
      </w:r>
    </w:p>
    <w:p w14:paraId="4DB09C27" w14:textId="77777777" w:rsidR="00E154AB" w:rsidRDefault="00E154AB" w:rsidP="00E154AB">
      <w:pPr>
        <w:pStyle w:val="PL"/>
      </w:pPr>
      <w:r>
        <w:t xml:space="preserve">    leaf heartBeatTimer {</w:t>
      </w:r>
    </w:p>
    <w:p w14:paraId="4DB09C28" w14:textId="77777777" w:rsidR="00E154AB" w:rsidRDefault="00E154AB" w:rsidP="00E154AB">
      <w:pPr>
        <w:pStyle w:val="PL"/>
      </w:pPr>
      <w:r>
        <w:t xml:space="preserve">      description "Time in seconds expected between 2 consecutive heart-beat messages from</w:t>
      </w:r>
    </w:p>
    <w:p w14:paraId="4DB09C29" w14:textId="77777777" w:rsidR="00E154AB" w:rsidRDefault="00E154AB" w:rsidP="00E154AB">
      <w:pPr>
        <w:pStyle w:val="PL"/>
      </w:pPr>
      <w:r>
        <w:t xml:space="preserve">                   an NF Instance to the NRF. It may be included in the registration request.</w:t>
      </w:r>
    </w:p>
    <w:p w14:paraId="4DB09C2A" w14:textId="77777777" w:rsidR="00E154AB" w:rsidRDefault="00E154AB" w:rsidP="00E154AB">
      <w:pPr>
        <w:pStyle w:val="PL"/>
      </w:pPr>
      <w:r>
        <w:t xml:space="preserve">                   When present in the request it shall contain the heartbeat time proposed by the NF service consumer.";</w:t>
      </w:r>
    </w:p>
    <w:p w14:paraId="4DB09C2B" w14:textId="77777777" w:rsidR="00E154AB" w:rsidRDefault="00E154AB" w:rsidP="00E154AB">
      <w:pPr>
        <w:pStyle w:val="PL"/>
      </w:pPr>
      <w:r>
        <w:t xml:space="preserve">      //conditional support</w:t>
      </w:r>
    </w:p>
    <w:p w14:paraId="4DB09C2C" w14:textId="77777777" w:rsidR="00E154AB" w:rsidRDefault="00E154AB" w:rsidP="00E154AB">
      <w:pPr>
        <w:pStyle w:val="PL"/>
      </w:pPr>
      <w:r>
        <w:t xml:space="preserve">      type uint16;</w:t>
      </w:r>
    </w:p>
    <w:p w14:paraId="4DB09C2D" w14:textId="77777777" w:rsidR="00E154AB" w:rsidRDefault="00E154AB" w:rsidP="00E154AB">
      <w:pPr>
        <w:pStyle w:val="PL"/>
      </w:pPr>
      <w:r>
        <w:t xml:space="preserve">    }</w:t>
      </w:r>
    </w:p>
    <w:p w14:paraId="4DB09C2E" w14:textId="77777777" w:rsidR="00E154AB" w:rsidRDefault="00E154AB" w:rsidP="00E154AB">
      <w:pPr>
        <w:pStyle w:val="PL"/>
      </w:pPr>
      <w:r>
        <w:t xml:space="preserve">    </w:t>
      </w:r>
    </w:p>
    <w:p w14:paraId="4DB09C2F" w14:textId="77777777" w:rsidR="00E154AB" w:rsidRDefault="00E154AB" w:rsidP="00E154AB">
      <w:pPr>
        <w:pStyle w:val="PL"/>
      </w:pPr>
      <w:r>
        <w:t xml:space="preserve">    list plmnList {</w:t>
      </w:r>
    </w:p>
    <w:p w14:paraId="4DB09C30" w14:textId="77777777" w:rsidR="00E154AB" w:rsidRDefault="00E154AB" w:rsidP="00E154AB">
      <w:pPr>
        <w:pStyle w:val="PL"/>
      </w:pPr>
      <w:r>
        <w:t xml:space="preserve">      description "PLMN(s) of the Network Function.</w:t>
      </w:r>
    </w:p>
    <w:p w14:paraId="4DB09C31" w14:textId="77777777" w:rsidR="00E154AB" w:rsidRDefault="00E154AB" w:rsidP="00E154AB">
      <w:pPr>
        <w:pStyle w:val="PL"/>
      </w:pPr>
      <w:r>
        <w:t xml:space="preserve">                 This IE shall be present if this information is available for the NF.</w:t>
      </w:r>
    </w:p>
    <w:p w14:paraId="4DB09C32" w14:textId="77777777" w:rsidR="00E154AB" w:rsidRDefault="00E154AB" w:rsidP="00E154AB">
      <w:pPr>
        <w:pStyle w:val="PL"/>
      </w:pPr>
      <w:r>
        <w:t xml:space="preserve">                 If not provided, PLMN ID(s) of the PLMN of the NRF are assumed for the NF.";</w:t>
      </w:r>
    </w:p>
    <w:p w14:paraId="4DB09C33" w14:textId="77777777" w:rsidR="00E154AB" w:rsidRDefault="00E154AB" w:rsidP="00E154AB">
      <w:pPr>
        <w:pStyle w:val="PL"/>
      </w:pPr>
      <w:r>
        <w:t xml:space="preserve">      </w:t>
      </w:r>
    </w:p>
    <w:p w14:paraId="4DB09C34" w14:textId="77777777" w:rsidR="00E154AB" w:rsidRDefault="00E154AB" w:rsidP="00E154AB">
      <w:pPr>
        <w:pStyle w:val="PL"/>
      </w:pPr>
      <w:r>
        <w:t xml:space="preserve">      //conditional support</w:t>
      </w:r>
    </w:p>
    <w:p w14:paraId="4DB09C35" w14:textId="77777777" w:rsidR="00E154AB" w:rsidRDefault="00E154AB" w:rsidP="00E154AB">
      <w:pPr>
        <w:pStyle w:val="PL"/>
      </w:pPr>
      <w:r>
        <w:t xml:space="preserve">      min-elements 1;</w:t>
      </w:r>
    </w:p>
    <w:p w14:paraId="4DB09C36" w14:textId="77777777" w:rsidR="00E154AB" w:rsidRDefault="00E154AB" w:rsidP="00E154AB">
      <w:pPr>
        <w:pStyle w:val="PL"/>
      </w:pPr>
      <w:r>
        <w:t xml:space="preserve">      key "mcc mnc";</w:t>
      </w:r>
    </w:p>
    <w:p w14:paraId="4DB09C37" w14:textId="77777777" w:rsidR="00E154AB" w:rsidRDefault="00E154AB" w:rsidP="00E154AB">
      <w:pPr>
        <w:pStyle w:val="PL"/>
      </w:pPr>
      <w:r>
        <w:t xml:space="preserve">      uses types3gpp:PLMNId;</w:t>
      </w:r>
    </w:p>
    <w:p w14:paraId="4DB09C38" w14:textId="77777777" w:rsidR="00E154AB" w:rsidRDefault="00E154AB" w:rsidP="00E154AB">
      <w:pPr>
        <w:pStyle w:val="PL"/>
      </w:pPr>
      <w:r>
        <w:t xml:space="preserve">    }</w:t>
      </w:r>
    </w:p>
    <w:p w14:paraId="4DB09C39" w14:textId="77777777" w:rsidR="00E154AB" w:rsidRDefault="00E154AB" w:rsidP="00E154AB">
      <w:pPr>
        <w:pStyle w:val="PL"/>
      </w:pPr>
      <w:r>
        <w:t xml:space="preserve">    </w:t>
      </w:r>
    </w:p>
    <w:p w14:paraId="4DB09C3A" w14:textId="77777777" w:rsidR="00E154AB" w:rsidRDefault="00E154AB" w:rsidP="00E154AB">
      <w:pPr>
        <w:pStyle w:val="PL"/>
      </w:pPr>
      <w:r>
        <w:t xml:space="preserve">    list sNssais { //is the key unique</w:t>
      </w:r>
    </w:p>
    <w:p w14:paraId="4DB09C3B" w14:textId="77777777" w:rsidR="00E154AB" w:rsidRDefault="00E154AB" w:rsidP="00E154AB">
      <w:pPr>
        <w:pStyle w:val="PL"/>
      </w:pPr>
      <w:r>
        <w:t xml:space="preserve">      description "S-NSSAIs of the Network Function. If not provided, the NF can serve any S-NSSAI.</w:t>
      </w:r>
    </w:p>
    <w:p w14:paraId="4DB09C3C" w14:textId="77777777" w:rsidR="00E154AB" w:rsidRDefault="00E154AB" w:rsidP="00E154AB">
      <w:pPr>
        <w:pStyle w:val="PL"/>
      </w:pPr>
      <w:r>
        <w:t xml:space="preserve">                   When present this IE represents the list of S-NSSAIs supported in all the PLMNs listed in the plmnList IE.";</w:t>
      </w:r>
    </w:p>
    <w:p w14:paraId="4DB09C3D" w14:textId="77777777" w:rsidR="00E154AB" w:rsidRDefault="00E154AB" w:rsidP="00E154AB">
      <w:pPr>
        <w:pStyle w:val="PL"/>
      </w:pPr>
      <w:r>
        <w:t xml:space="preserve">      min-elements 1;</w:t>
      </w:r>
    </w:p>
    <w:p w14:paraId="4DB09C3E" w14:textId="77777777" w:rsidR="00E154AB" w:rsidRDefault="00E154AB" w:rsidP="00E154AB">
      <w:pPr>
        <w:pStyle w:val="PL"/>
      </w:pPr>
      <w:r>
        <w:t xml:space="preserve">      //optional support</w:t>
      </w:r>
    </w:p>
    <w:p w14:paraId="4DB09C3F" w14:textId="77777777" w:rsidR="00E154AB" w:rsidRDefault="00E154AB" w:rsidP="00E154AB">
      <w:pPr>
        <w:pStyle w:val="PL"/>
      </w:pPr>
      <w:r>
        <w:t xml:space="preserve">      key "sst sd";</w:t>
      </w:r>
    </w:p>
    <w:p w14:paraId="4DB09C40" w14:textId="77777777" w:rsidR="00E154AB" w:rsidRDefault="00E154AB" w:rsidP="00E154AB">
      <w:pPr>
        <w:pStyle w:val="PL"/>
      </w:pPr>
      <w:r>
        <w:t xml:space="preserve">      uses Snssai;</w:t>
      </w:r>
    </w:p>
    <w:p w14:paraId="4DB09C41" w14:textId="77777777" w:rsidR="00E154AB" w:rsidRDefault="00E154AB" w:rsidP="00E154AB">
      <w:pPr>
        <w:pStyle w:val="PL"/>
      </w:pPr>
      <w:r>
        <w:t xml:space="preserve">    }</w:t>
      </w:r>
    </w:p>
    <w:p w14:paraId="4DB09C42" w14:textId="77777777" w:rsidR="00E154AB" w:rsidRDefault="00E154AB" w:rsidP="00E154AB">
      <w:pPr>
        <w:pStyle w:val="PL"/>
      </w:pPr>
      <w:r>
        <w:t xml:space="preserve">    </w:t>
      </w:r>
    </w:p>
    <w:p w14:paraId="4DB09C43" w14:textId="77777777" w:rsidR="00E154AB" w:rsidRDefault="00E154AB" w:rsidP="00E154AB">
      <w:pPr>
        <w:pStyle w:val="PL"/>
      </w:pPr>
      <w:r>
        <w:t xml:space="preserve">    list perPlmnSnssaiList {</w:t>
      </w:r>
    </w:p>
    <w:p w14:paraId="4DB09C44" w14:textId="77777777" w:rsidR="00E154AB" w:rsidRDefault="00E154AB" w:rsidP="00E154AB">
      <w:pPr>
        <w:pStyle w:val="PL"/>
      </w:pPr>
      <w:r>
        <w:t xml:space="preserve">      description "This IE may be included when the list of S-NSSAIs supported by the NF for each PLMN it is supporting is different.</w:t>
      </w:r>
    </w:p>
    <w:p w14:paraId="4DB09C45" w14:textId="77777777" w:rsidR="00E154AB" w:rsidRDefault="00E154AB" w:rsidP="00E154AB">
      <w:pPr>
        <w:pStyle w:val="PL"/>
      </w:pPr>
      <w:r>
        <w:t xml:space="preserve">                   When present, this IE shall include the S-NSSAIs supported by the Network Function</w:t>
      </w:r>
    </w:p>
    <w:p w14:paraId="4DB09C46" w14:textId="77777777" w:rsidR="00E154AB" w:rsidRDefault="00E154AB" w:rsidP="00E154AB">
      <w:pPr>
        <w:pStyle w:val="PL"/>
      </w:pPr>
      <w:r>
        <w:t xml:space="preserve">                   for each PLMN supported by the Network Function. When present, this IE shall override sNssais IE.";</w:t>
      </w:r>
    </w:p>
    <w:p w14:paraId="4DB09C47" w14:textId="77777777" w:rsidR="00E154AB" w:rsidRDefault="00E154AB" w:rsidP="00E154AB">
      <w:pPr>
        <w:pStyle w:val="PL"/>
      </w:pPr>
      <w:r>
        <w:t xml:space="preserve">      min-elements 1;</w:t>
      </w:r>
    </w:p>
    <w:p w14:paraId="4DB09C48" w14:textId="77777777" w:rsidR="00E154AB" w:rsidRDefault="00E154AB" w:rsidP="00E154AB">
      <w:pPr>
        <w:pStyle w:val="PL"/>
      </w:pPr>
      <w:r>
        <w:t xml:space="preserve">      //optional support</w:t>
      </w:r>
    </w:p>
    <w:p w14:paraId="4DB09C49" w14:textId="77777777" w:rsidR="00E154AB" w:rsidRDefault="00E154AB" w:rsidP="00E154AB">
      <w:pPr>
        <w:pStyle w:val="PL"/>
      </w:pPr>
      <w:r>
        <w:t xml:space="preserve">      key idx; //no obvious leaf to use as a key</w:t>
      </w:r>
    </w:p>
    <w:p w14:paraId="4DB09C4A" w14:textId="77777777" w:rsidR="00E154AB" w:rsidRDefault="00E154AB" w:rsidP="00E154AB">
      <w:pPr>
        <w:pStyle w:val="PL"/>
      </w:pPr>
      <w:r>
        <w:t xml:space="preserve">      leaf idx { type uint32; }</w:t>
      </w:r>
    </w:p>
    <w:p w14:paraId="4DB09C4B" w14:textId="77777777" w:rsidR="00E154AB" w:rsidRDefault="00E154AB" w:rsidP="00E154AB">
      <w:pPr>
        <w:pStyle w:val="PL"/>
      </w:pPr>
      <w:r>
        <w:t xml:space="preserve">      uses PlmnSnssai;</w:t>
      </w:r>
    </w:p>
    <w:p w14:paraId="4DB09C4C" w14:textId="77777777" w:rsidR="00E154AB" w:rsidRDefault="00E154AB" w:rsidP="00E154AB">
      <w:pPr>
        <w:pStyle w:val="PL"/>
      </w:pPr>
      <w:r>
        <w:t xml:space="preserve">    }</w:t>
      </w:r>
    </w:p>
    <w:p w14:paraId="4DB09C4D" w14:textId="77777777" w:rsidR="00E154AB" w:rsidRDefault="00E154AB" w:rsidP="00E154AB">
      <w:pPr>
        <w:pStyle w:val="PL"/>
      </w:pPr>
      <w:r>
        <w:t xml:space="preserve">    </w:t>
      </w:r>
    </w:p>
    <w:p w14:paraId="4DB09C4E" w14:textId="77777777" w:rsidR="00E154AB" w:rsidRDefault="00E154AB" w:rsidP="00E154AB">
      <w:pPr>
        <w:pStyle w:val="PL"/>
      </w:pPr>
      <w:r>
        <w:t xml:space="preserve">    leaf-list nsiList {</w:t>
      </w:r>
    </w:p>
    <w:p w14:paraId="4DB09C4F" w14:textId="77777777" w:rsidR="00E154AB" w:rsidRDefault="00E154AB" w:rsidP="00E154AB">
      <w:pPr>
        <w:pStyle w:val="PL"/>
      </w:pPr>
      <w:r>
        <w:t xml:space="preserve">      description "NSI identities of the Network Function.</w:t>
      </w:r>
    </w:p>
    <w:p w14:paraId="4DB09C50" w14:textId="77777777" w:rsidR="00E154AB" w:rsidRDefault="00E154AB" w:rsidP="00E154AB">
      <w:pPr>
        <w:pStyle w:val="PL"/>
      </w:pPr>
      <w:r>
        <w:t xml:space="preserve">                   If not provided, the NF can serve any NSI.";</w:t>
      </w:r>
    </w:p>
    <w:p w14:paraId="4DB09C51" w14:textId="77777777" w:rsidR="00E154AB" w:rsidRDefault="00E154AB" w:rsidP="00E154AB">
      <w:pPr>
        <w:pStyle w:val="PL"/>
      </w:pPr>
      <w:r>
        <w:t xml:space="preserve">      //optional support</w:t>
      </w:r>
    </w:p>
    <w:p w14:paraId="4DB09C52" w14:textId="77777777" w:rsidR="00E154AB" w:rsidRDefault="00E154AB" w:rsidP="00E154AB">
      <w:pPr>
        <w:pStyle w:val="PL"/>
      </w:pPr>
      <w:r>
        <w:t xml:space="preserve">      min-elements 1;</w:t>
      </w:r>
    </w:p>
    <w:p w14:paraId="4DB09C53" w14:textId="77777777" w:rsidR="00E154AB" w:rsidRDefault="00E154AB" w:rsidP="00E154AB">
      <w:pPr>
        <w:pStyle w:val="PL"/>
      </w:pPr>
      <w:r>
        <w:t xml:space="preserve">      type string;</w:t>
      </w:r>
    </w:p>
    <w:p w14:paraId="4DB09C54" w14:textId="77777777" w:rsidR="00E154AB" w:rsidRDefault="00E154AB" w:rsidP="00E154AB">
      <w:pPr>
        <w:pStyle w:val="PL"/>
      </w:pPr>
      <w:r>
        <w:t xml:space="preserve">    }</w:t>
      </w:r>
    </w:p>
    <w:p w14:paraId="4DB09C55" w14:textId="77777777" w:rsidR="00E154AB" w:rsidRDefault="00E154AB" w:rsidP="00E154AB">
      <w:pPr>
        <w:pStyle w:val="PL"/>
      </w:pPr>
      <w:r>
        <w:t xml:space="preserve">    </w:t>
      </w:r>
    </w:p>
    <w:p w14:paraId="4DB09C56" w14:textId="77777777" w:rsidR="00E154AB" w:rsidRDefault="00E154AB" w:rsidP="00E154AB">
      <w:pPr>
        <w:pStyle w:val="PL"/>
      </w:pPr>
      <w:r>
        <w:t xml:space="preserve">    leaf fqdn {</w:t>
      </w:r>
    </w:p>
    <w:p w14:paraId="4DB09C57" w14:textId="77777777" w:rsidR="00E154AB" w:rsidRDefault="00E154AB" w:rsidP="00E154AB">
      <w:pPr>
        <w:pStyle w:val="PL"/>
      </w:pPr>
      <w:r>
        <w:t xml:space="preserve">      description "FQDN of the Network Function. For AMF, the FQDN registered with the NRF</w:t>
      </w:r>
    </w:p>
    <w:p w14:paraId="4DB09C58" w14:textId="77777777" w:rsidR="00E154AB" w:rsidRDefault="00E154AB" w:rsidP="00E154AB">
      <w:pPr>
        <w:pStyle w:val="PL"/>
      </w:pPr>
      <w:r>
        <w:t xml:space="preserve">                   shall be that of the AMF Name.";</w:t>
      </w:r>
    </w:p>
    <w:p w14:paraId="4DB09C59" w14:textId="77777777" w:rsidR="00E154AB" w:rsidRDefault="00E154AB" w:rsidP="00E154AB">
      <w:pPr>
        <w:pStyle w:val="PL"/>
      </w:pPr>
      <w:r>
        <w:t xml:space="preserve">      //conditional support</w:t>
      </w:r>
    </w:p>
    <w:p w14:paraId="4DB09C5A" w14:textId="77777777" w:rsidR="00E154AB" w:rsidRDefault="00E154AB" w:rsidP="00E154AB">
      <w:pPr>
        <w:pStyle w:val="PL"/>
      </w:pPr>
      <w:r>
        <w:t xml:space="preserve">      type inet:domain-name;</w:t>
      </w:r>
    </w:p>
    <w:p w14:paraId="4DB09C5B" w14:textId="77777777" w:rsidR="00E154AB" w:rsidRDefault="00E154AB" w:rsidP="00E154AB">
      <w:pPr>
        <w:pStyle w:val="PL"/>
      </w:pPr>
      <w:r>
        <w:t xml:space="preserve">    }</w:t>
      </w:r>
    </w:p>
    <w:p w14:paraId="4DB09C5C" w14:textId="77777777" w:rsidR="00E154AB" w:rsidRDefault="00E154AB" w:rsidP="00E154AB">
      <w:pPr>
        <w:pStyle w:val="PL"/>
      </w:pPr>
      <w:r>
        <w:t xml:space="preserve">    </w:t>
      </w:r>
    </w:p>
    <w:p w14:paraId="4DB09C5D" w14:textId="77777777" w:rsidR="00E154AB" w:rsidRDefault="00E154AB" w:rsidP="00E154AB">
      <w:pPr>
        <w:pStyle w:val="PL"/>
      </w:pPr>
      <w:r>
        <w:t xml:space="preserve">    leaf interPlmnFqdn {</w:t>
      </w:r>
    </w:p>
    <w:p w14:paraId="4DB09C5E" w14:textId="77777777" w:rsidR="00E154AB" w:rsidRDefault="00E154AB" w:rsidP="00E154AB">
      <w:pPr>
        <w:pStyle w:val="PL"/>
      </w:pPr>
      <w:r>
        <w:t xml:space="preserve">      description "If the NF needs to be discoverable by other NFs in a different PLMN,</w:t>
      </w:r>
    </w:p>
    <w:p w14:paraId="4DB09C5F" w14:textId="77777777" w:rsidR="00E154AB" w:rsidRDefault="00E154AB" w:rsidP="00E154AB">
      <w:pPr>
        <w:pStyle w:val="PL"/>
      </w:pPr>
      <w:r>
        <w:t xml:space="preserve">                   then an FQDN that is used for inter-PLMN routing is specified.";</w:t>
      </w:r>
    </w:p>
    <w:p w14:paraId="4DB09C60" w14:textId="77777777" w:rsidR="00E154AB" w:rsidRDefault="00E154AB" w:rsidP="00E154AB">
      <w:pPr>
        <w:pStyle w:val="PL"/>
      </w:pPr>
      <w:r>
        <w:t xml:space="preserve">      //conditional support</w:t>
      </w:r>
    </w:p>
    <w:p w14:paraId="4DB09C61" w14:textId="77777777" w:rsidR="00E154AB" w:rsidRDefault="00E154AB" w:rsidP="00E154AB">
      <w:pPr>
        <w:pStyle w:val="PL"/>
      </w:pPr>
      <w:r>
        <w:t xml:space="preserve">      type inet:domain-name;</w:t>
      </w:r>
    </w:p>
    <w:p w14:paraId="4DB09C62" w14:textId="77777777" w:rsidR="00E154AB" w:rsidRDefault="00E154AB" w:rsidP="00E154AB">
      <w:pPr>
        <w:pStyle w:val="PL"/>
      </w:pPr>
      <w:r>
        <w:t xml:space="preserve">    }</w:t>
      </w:r>
    </w:p>
    <w:p w14:paraId="4DB09C63" w14:textId="77777777" w:rsidR="00E154AB" w:rsidRDefault="00E154AB" w:rsidP="00E154AB">
      <w:pPr>
        <w:pStyle w:val="PL"/>
      </w:pPr>
      <w:r>
        <w:t xml:space="preserve">    </w:t>
      </w:r>
    </w:p>
    <w:p w14:paraId="4DB09C64" w14:textId="77777777" w:rsidR="00E154AB" w:rsidRDefault="00E154AB" w:rsidP="00E154AB">
      <w:pPr>
        <w:pStyle w:val="PL"/>
      </w:pPr>
      <w:r>
        <w:t xml:space="preserve">    leaf-list ipv4Addresses {</w:t>
      </w:r>
    </w:p>
    <w:p w14:paraId="4DB09C65" w14:textId="77777777" w:rsidR="00E154AB" w:rsidRDefault="00E154AB" w:rsidP="00E154AB">
      <w:pPr>
        <w:pStyle w:val="PL"/>
      </w:pPr>
      <w:r>
        <w:t xml:space="preserve">      description "IPv4 address(es) of the Network Function.";</w:t>
      </w:r>
    </w:p>
    <w:p w14:paraId="4DB09C66" w14:textId="77777777" w:rsidR="00E154AB" w:rsidRDefault="00E154AB" w:rsidP="00E154AB">
      <w:pPr>
        <w:pStyle w:val="PL"/>
      </w:pPr>
      <w:r>
        <w:t xml:space="preserve">      min-elements 1;</w:t>
      </w:r>
    </w:p>
    <w:p w14:paraId="4DB09C67" w14:textId="77777777" w:rsidR="00E154AB" w:rsidRDefault="00E154AB" w:rsidP="00E154AB">
      <w:pPr>
        <w:pStyle w:val="PL"/>
      </w:pPr>
      <w:r>
        <w:t xml:space="preserve">      //conditional support</w:t>
      </w:r>
    </w:p>
    <w:p w14:paraId="4DB09C68" w14:textId="77777777" w:rsidR="00E154AB" w:rsidRDefault="00E154AB" w:rsidP="00E154AB">
      <w:pPr>
        <w:pStyle w:val="PL"/>
      </w:pPr>
      <w:r>
        <w:t xml:space="preserve">      type inet:ipv4-address;</w:t>
      </w:r>
    </w:p>
    <w:p w14:paraId="4DB09C69" w14:textId="77777777" w:rsidR="00E154AB" w:rsidRDefault="00E154AB" w:rsidP="00E154AB">
      <w:pPr>
        <w:pStyle w:val="PL"/>
      </w:pPr>
      <w:r>
        <w:t xml:space="preserve">    }</w:t>
      </w:r>
    </w:p>
    <w:p w14:paraId="4DB09C6A" w14:textId="77777777" w:rsidR="00E154AB" w:rsidRDefault="00E154AB" w:rsidP="00E154AB">
      <w:pPr>
        <w:pStyle w:val="PL"/>
      </w:pPr>
      <w:r>
        <w:t xml:space="preserve">    </w:t>
      </w:r>
    </w:p>
    <w:p w14:paraId="4DB09C6B" w14:textId="77777777" w:rsidR="00E154AB" w:rsidRDefault="00E154AB" w:rsidP="00E154AB">
      <w:pPr>
        <w:pStyle w:val="PL"/>
      </w:pPr>
      <w:r>
        <w:t xml:space="preserve">    leaf-list ipv6Addresses {</w:t>
      </w:r>
    </w:p>
    <w:p w14:paraId="4DB09C6C" w14:textId="77777777" w:rsidR="00E154AB" w:rsidRDefault="00E154AB" w:rsidP="00E154AB">
      <w:pPr>
        <w:pStyle w:val="PL"/>
      </w:pPr>
      <w:r>
        <w:t xml:space="preserve">      description "IPv6 address(es) of the Network Function.";</w:t>
      </w:r>
    </w:p>
    <w:p w14:paraId="4DB09C6D" w14:textId="77777777" w:rsidR="00E154AB" w:rsidRDefault="00E154AB" w:rsidP="00E154AB">
      <w:pPr>
        <w:pStyle w:val="PL"/>
      </w:pPr>
      <w:r>
        <w:t xml:space="preserve">      min-elements 1;</w:t>
      </w:r>
    </w:p>
    <w:p w14:paraId="4DB09C6E" w14:textId="77777777" w:rsidR="00E154AB" w:rsidRDefault="00E154AB" w:rsidP="00E154AB">
      <w:pPr>
        <w:pStyle w:val="PL"/>
      </w:pPr>
      <w:r>
        <w:t xml:space="preserve">      //conditional support</w:t>
      </w:r>
    </w:p>
    <w:p w14:paraId="4DB09C6F" w14:textId="77777777" w:rsidR="00E154AB" w:rsidRDefault="00E154AB" w:rsidP="00E154AB">
      <w:pPr>
        <w:pStyle w:val="PL"/>
      </w:pPr>
      <w:r>
        <w:t xml:space="preserve">      type inet:ipv6-address;</w:t>
      </w:r>
    </w:p>
    <w:p w14:paraId="4DB09C70" w14:textId="77777777" w:rsidR="00E154AB" w:rsidRDefault="00E154AB" w:rsidP="00E154AB">
      <w:pPr>
        <w:pStyle w:val="PL"/>
      </w:pPr>
      <w:r>
        <w:t xml:space="preserve">    }</w:t>
      </w:r>
    </w:p>
    <w:p w14:paraId="4DB09C71" w14:textId="77777777" w:rsidR="00E154AB" w:rsidRDefault="00E154AB" w:rsidP="00E154AB">
      <w:pPr>
        <w:pStyle w:val="PL"/>
      </w:pPr>
      <w:r>
        <w:t xml:space="preserve">    </w:t>
      </w:r>
    </w:p>
    <w:p w14:paraId="4DB09C72" w14:textId="77777777" w:rsidR="00E154AB" w:rsidRDefault="00E154AB" w:rsidP="00E154AB">
      <w:pPr>
        <w:pStyle w:val="PL"/>
      </w:pPr>
      <w:r>
        <w:t xml:space="preserve">    list allowedPlmns {</w:t>
      </w:r>
    </w:p>
    <w:p w14:paraId="4DB09C73" w14:textId="77777777" w:rsidR="00E154AB" w:rsidRDefault="00E154AB" w:rsidP="00E154AB">
      <w:pPr>
        <w:pStyle w:val="PL"/>
      </w:pPr>
      <w:r>
        <w:t xml:space="preserve">      description "PLMNs allowed to access the NF instance.</w:t>
      </w:r>
    </w:p>
    <w:p w14:paraId="4DB09C74" w14:textId="77777777" w:rsidR="00E154AB" w:rsidRDefault="00E154AB" w:rsidP="00E154AB">
      <w:pPr>
        <w:pStyle w:val="PL"/>
      </w:pPr>
      <w:r>
        <w:t xml:space="preserve">                   If not provided, any PLMN is allowed to access the NF.";</w:t>
      </w:r>
    </w:p>
    <w:p w14:paraId="4DB09C75" w14:textId="77777777" w:rsidR="00E154AB" w:rsidRDefault="00E154AB" w:rsidP="00E154AB">
      <w:pPr>
        <w:pStyle w:val="PL"/>
      </w:pPr>
      <w:r>
        <w:t xml:space="preserve">      </w:t>
      </w:r>
    </w:p>
    <w:p w14:paraId="4DB09C76" w14:textId="77777777" w:rsidR="00E154AB" w:rsidRDefault="00E154AB" w:rsidP="00E154AB">
      <w:pPr>
        <w:pStyle w:val="PL"/>
      </w:pPr>
      <w:r>
        <w:t xml:space="preserve">      min-elements 1;</w:t>
      </w:r>
    </w:p>
    <w:p w14:paraId="4DB09C77" w14:textId="77777777" w:rsidR="00E154AB" w:rsidRDefault="00E154AB" w:rsidP="00E154AB">
      <w:pPr>
        <w:pStyle w:val="PL"/>
      </w:pPr>
      <w:r>
        <w:t xml:space="preserve">      //optional support</w:t>
      </w:r>
    </w:p>
    <w:p w14:paraId="4DB09C78" w14:textId="77777777" w:rsidR="00E154AB" w:rsidRDefault="00E154AB" w:rsidP="00E154AB">
      <w:pPr>
        <w:pStyle w:val="PL"/>
      </w:pPr>
      <w:r>
        <w:t xml:space="preserve">      key "mcc mnc";</w:t>
      </w:r>
    </w:p>
    <w:p w14:paraId="4DB09C79" w14:textId="77777777" w:rsidR="00E154AB" w:rsidRDefault="00E154AB" w:rsidP="00E154AB">
      <w:pPr>
        <w:pStyle w:val="PL"/>
      </w:pPr>
      <w:r>
        <w:t xml:space="preserve">      uses types3gpp:PLMNId;</w:t>
      </w:r>
    </w:p>
    <w:p w14:paraId="4DB09C7A" w14:textId="77777777" w:rsidR="00E154AB" w:rsidRDefault="00E154AB" w:rsidP="00E154AB">
      <w:pPr>
        <w:pStyle w:val="PL"/>
      </w:pPr>
      <w:r>
        <w:t xml:space="preserve">    }</w:t>
      </w:r>
    </w:p>
    <w:p w14:paraId="4DB09C7B" w14:textId="77777777" w:rsidR="00E154AB" w:rsidRDefault="00E154AB" w:rsidP="00E154AB">
      <w:pPr>
        <w:pStyle w:val="PL"/>
      </w:pPr>
      <w:r>
        <w:t xml:space="preserve">    </w:t>
      </w:r>
    </w:p>
    <w:p w14:paraId="4DB09C7C" w14:textId="77777777" w:rsidR="00E154AB" w:rsidRDefault="00E154AB" w:rsidP="00E154AB">
      <w:pPr>
        <w:pStyle w:val="PL"/>
      </w:pPr>
      <w:r>
        <w:t xml:space="preserve">    leaf-list allowedNfTypes {</w:t>
      </w:r>
    </w:p>
    <w:p w14:paraId="4DB09C7D" w14:textId="77777777" w:rsidR="00E154AB" w:rsidRDefault="00E154AB" w:rsidP="00E154AB">
      <w:pPr>
        <w:pStyle w:val="PL"/>
      </w:pPr>
      <w:r>
        <w:t xml:space="preserve">      description "Type of the NFs allowed to access the NF instance.</w:t>
      </w:r>
    </w:p>
    <w:p w14:paraId="4DB09C7E" w14:textId="77777777" w:rsidR="00E154AB" w:rsidRDefault="00E154AB" w:rsidP="00E154AB">
      <w:pPr>
        <w:pStyle w:val="PL"/>
      </w:pPr>
      <w:r>
        <w:t xml:space="preserve">                   If not provided, any NF type is allowed to access the NF.";</w:t>
      </w:r>
    </w:p>
    <w:p w14:paraId="4DB09C7F" w14:textId="77777777" w:rsidR="00E154AB" w:rsidRDefault="00E154AB" w:rsidP="00E154AB">
      <w:pPr>
        <w:pStyle w:val="PL"/>
      </w:pPr>
      <w:r>
        <w:t xml:space="preserve">      min-elements 1;</w:t>
      </w:r>
    </w:p>
    <w:p w14:paraId="4DB09C80" w14:textId="77777777" w:rsidR="00E154AB" w:rsidRDefault="00E154AB" w:rsidP="00E154AB">
      <w:pPr>
        <w:pStyle w:val="PL"/>
      </w:pPr>
      <w:r>
        <w:t xml:space="preserve">      //optional support</w:t>
      </w:r>
    </w:p>
    <w:p w14:paraId="4DB09C81" w14:textId="77777777" w:rsidR="00E154AB" w:rsidRDefault="00E154AB" w:rsidP="00E154AB">
      <w:pPr>
        <w:pStyle w:val="PL"/>
      </w:pPr>
      <w:r>
        <w:t xml:space="preserve">      type types3gpp:NfType;</w:t>
      </w:r>
    </w:p>
    <w:p w14:paraId="4DB09C82" w14:textId="77777777" w:rsidR="00E154AB" w:rsidRDefault="00E154AB" w:rsidP="00E154AB">
      <w:pPr>
        <w:pStyle w:val="PL"/>
      </w:pPr>
      <w:r>
        <w:t xml:space="preserve">    }</w:t>
      </w:r>
    </w:p>
    <w:p w14:paraId="4DB09C83" w14:textId="77777777" w:rsidR="00E154AB" w:rsidRDefault="00E154AB" w:rsidP="00E154AB">
      <w:pPr>
        <w:pStyle w:val="PL"/>
      </w:pPr>
      <w:r>
        <w:t xml:space="preserve">    </w:t>
      </w:r>
    </w:p>
    <w:p w14:paraId="4DB09C84" w14:textId="77777777" w:rsidR="00E154AB" w:rsidRDefault="00E154AB" w:rsidP="00E154AB">
      <w:pPr>
        <w:pStyle w:val="PL"/>
      </w:pPr>
      <w:r>
        <w:t xml:space="preserve">    leaf-list allowedNfDomains {</w:t>
      </w:r>
    </w:p>
    <w:p w14:paraId="4DB09C85" w14:textId="77777777" w:rsidR="00E154AB" w:rsidRDefault="00E154AB" w:rsidP="00E154AB">
      <w:pPr>
        <w:pStyle w:val="PL"/>
      </w:pPr>
      <w:r>
        <w:t xml:space="preserve">      description "Pattern representing the NF domain names allowed to access the NF instance.</w:t>
      </w:r>
    </w:p>
    <w:p w14:paraId="4DB09C86" w14:textId="77777777" w:rsidR="00E154AB" w:rsidRDefault="00E154AB" w:rsidP="00E154AB">
      <w:pPr>
        <w:pStyle w:val="PL"/>
      </w:pPr>
      <w:r>
        <w:t xml:space="preserve">                   If not provided, any NF domain is allowed to access the NF.";</w:t>
      </w:r>
    </w:p>
    <w:p w14:paraId="4DB09C87" w14:textId="77777777" w:rsidR="00E154AB" w:rsidRDefault="00E154AB" w:rsidP="00E154AB">
      <w:pPr>
        <w:pStyle w:val="PL"/>
      </w:pPr>
      <w:r>
        <w:t xml:space="preserve">      min-elements 1;</w:t>
      </w:r>
    </w:p>
    <w:p w14:paraId="4DB09C88" w14:textId="77777777" w:rsidR="00E154AB" w:rsidRDefault="00E154AB" w:rsidP="00E154AB">
      <w:pPr>
        <w:pStyle w:val="PL"/>
      </w:pPr>
      <w:r>
        <w:t xml:space="preserve">      //optional support</w:t>
      </w:r>
    </w:p>
    <w:p w14:paraId="4DB09C89" w14:textId="77777777" w:rsidR="00E154AB" w:rsidRDefault="00E154AB" w:rsidP="00E154AB">
      <w:pPr>
        <w:pStyle w:val="PL"/>
      </w:pPr>
      <w:r>
        <w:t xml:space="preserve">      type string;</w:t>
      </w:r>
    </w:p>
    <w:p w14:paraId="4DB09C8A" w14:textId="77777777" w:rsidR="00E154AB" w:rsidRDefault="00E154AB" w:rsidP="00E154AB">
      <w:pPr>
        <w:pStyle w:val="PL"/>
      </w:pPr>
      <w:r>
        <w:t xml:space="preserve">    }</w:t>
      </w:r>
    </w:p>
    <w:p w14:paraId="4DB09C8B" w14:textId="77777777" w:rsidR="00E154AB" w:rsidRDefault="00E154AB" w:rsidP="00E154AB">
      <w:pPr>
        <w:pStyle w:val="PL"/>
      </w:pPr>
      <w:r>
        <w:t xml:space="preserve">    </w:t>
      </w:r>
    </w:p>
    <w:p w14:paraId="4DB09C8C" w14:textId="77777777" w:rsidR="00E154AB" w:rsidRDefault="00E154AB" w:rsidP="00E154AB">
      <w:pPr>
        <w:pStyle w:val="PL"/>
      </w:pPr>
      <w:r>
        <w:t xml:space="preserve">    list allowedNssais { //is the key unique</w:t>
      </w:r>
    </w:p>
    <w:p w14:paraId="4DB09C8D" w14:textId="77777777" w:rsidR="00E154AB" w:rsidRDefault="00E154AB" w:rsidP="00E154AB">
      <w:pPr>
        <w:pStyle w:val="PL"/>
      </w:pPr>
      <w:r>
        <w:t xml:space="preserve">      description "S-NSSAI of the allowed slices to access the NF instance.</w:t>
      </w:r>
    </w:p>
    <w:p w14:paraId="4DB09C8E" w14:textId="77777777" w:rsidR="00E154AB" w:rsidRDefault="00E154AB" w:rsidP="00E154AB">
      <w:pPr>
        <w:pStyle w:val="PL"/>
      </w:pPr>
      <w:r>
        <w:t xml:space="preserve">                   If not provided, any slice is allowed to access the NF.";</w:t>
      </w:r>
    </w:p>
    <w:p w14:paraId="4DB09C8F" w14:textId="77777777" w:rsidR="00E154AB" w:rsidRDefault="00E154AB" w:rsidP="00E154AB">
      <w:pPr>
        <w:pStyle w:val="PL"/>
      </w:pPr>
      <w:r>
        <w:t xml:space="preserve">      min-elements 1;</w:t>
      </w:r>
    </w:p>
    <w:p w14:paraId="4DB09C90" w14:textId="77777777" w:rsidR="00E154AB" w:rsidRDefault="00E154AB" w:rsidP="00E154AB">
      <w:pPr>
        <w:pStyle w:val="PL"/>
      </w:pPr>
      <w:r>
        <w:t xml:space="preserve">      //optional support</w:t>
      </w:r>
    </w:p>
    <w:p w14:paraId="4DB09C91" w14:textId="77777777" w:rsidR="00E154AB" w:rsidRDefault="00E154AB" w:rsidP="00E154AB">
      <w:pPr>
        <w:pStyle w:val="PL"/>
      </w:pPr>
      <w:r>
        <w:t xml:space="preserve">      key "sst sd";</w:t>
      </w:r>
    </w:p>
    <w:p w14:paraId="4DB09C92" w14:textId="77777777" w:rsidR="00E154AB" w:rsidRDefault="00E154AB" w:rsidP="00E154AB">
      <w:pPr>
        <w:pStyle w:val="PL"/>
      </w:pPr>
      <w:r>
        <w:t xml:space="preserve">      uses Snssai;</w:t>
      </w:r>
    </w:p>
    <w:p w14:paraId="4DB09C93" w14:textId="77777777" w:rsidR="00E154AB" w:rsidRDefault="00E154AB" w:rsidP="00E154AB">
      <w:pPr>
        <w:pStyle w:val="PL"/>
      </w:pPr>
      <w:r>
        <w:t xml:space="preserve">    }</w:t>
      </w:r>
    </w:p>
    <w:p w14:paraId="4DB09C94" w14:textId="77777777" w:rsidR="00E154AB" w:rsidRDefault="00E154AB" w:rsidP="00E154AB">
      <w:pPr>
        <w:pStyle w:val="PL"/>
      </w:pPr>
      <w:r>
        <w:t xml:space="preserve">    </w:t>
      </w:r>
    </w:p>
    <w:p w14:paraId="4DB09C95" w14:textId="77777777" w:rsidR="00E154AB" w:rsidRDefault="00E154AB" w:rsidP="00E154AB">
      <w:pPr>
        <w:pStyle w:val="PL"/>
      </w:pPr>
      <w:r>
        <w:t xml:space="preserve">    leaf priority {</w:t>
      </w:r>
    </w:p>
    <w:p w14:paraId="4DB09C96" w14:textId="77777777" w:rsidR="00E154AB" w:rsidRDefault="00E154AB" w:rsidP="00E154AB">
      <w:pPr>
        <w:pStyle w:val="PL"/>
      </w:pPr>
      <w:r>
        <w:t xml:space="preserve">      description "Priority (relative to other NFs of the same type) in the range of 0-65535, to be used for NF selection;</w:t>
      </w:r>
    </w:p>
    <w:p w14:paraId="4DB09C97" w14:textId="77777777" w:rsidR="00E154AB" w:rsidRDefault="00E154AB" w:rsidP="00E154AB">
      <w:pPr>
        <w:pStyle w:val="PL"/>
      </w:pPr>
      <w:r>
        <w:t xml:space="preserve">                   lower values indicate a higher priority. If priority is also present in the nfServiceList parameters,</w:t>
      </w:r>
    </w:p>
    <w:p w14:paraId="4DB09C98" w14:textId="77777777" w:rsidR="00E154AB" w:rsidRDefault="00E154AB" w:rsidP="00E154AB">
      <w:pPr>
        <w:pStyle w:val="PL"/>
      </w:pPr>
      <w:r>
        <w:t xml:space="preserve">                   those will have precedence over this value. The NRF may overwrite the received priority value when exposing</w:t>
      </w:r>
    </w:p>
    <w:p w14:paraId="4DB09C99" w14:textId="77777777" w:rsidR="00E154AB" w:rsidRDefault="00E154AB" w:rsidP="00E154AB">
      <w:pPr>
        <w:pStyle w:val="PL"/>
      </w:pPr>
      <w:r>
        <w:t xml:space="preserve">                   an NFProfile with the Nnrf_NFDiscovery service.";</w:t>
      </w:r>
    </w:p>
    <w:p w14:paraId="4DB09C9A" w14:textId="77777777" w:rsidR="00E154AB" w:rsidRDefault="00E154AB" w:rsidP="00E154AB">
      <w:pPr>
        <w:pStyle w:val="PL"/>
      </w:pPr>
      <w:r>
        <w:t xml:space="preserve">      //optional support</w:t>
      </w:r>
    </w:p>
    <w:p w14:paraId="4DB09C9B" w14:textId="77777777" w:rsidR="00E154AB" w:rsidRDefault="00E154AB" w:rsidP="00E154AB">
      <w:pPr>
        <w:pStyle w:val="PL"/>
      </w:pPr>
      <w:r>
        <w:t xml:space="preserve">      type uint16;</w:t>
      </w:r>
    </w:p>
    <w:p w14:paraId="4DB09C9C" w14:textId="77777777" w:rsidR="00E154AB" w:rsidRDefault="00E154AB" w:rsidP="00E154AB">
      <w:pPr>
        <w:pStyle w:val="PL"/>
      </w:pPr>
      <w:r>
        <w:t xml:space="preserve">    }</w:t>
      </w:r>
    </w:p>
    <w:p w14:paraId="4DB09C9D" w14:textId="77777777" w:rsidR="00E154AB" w:rsidRDefault="00E154AB" w:rsidP="00E154AB">
      <w:pPr>
        <w:pStyle w:val="PL"/>
      </w:pPr>
      <w:r>
        <w:t xml:space="preserve">    </w:t>
      </w:r>
    </w:p>
    <w:p w14:paraId="4DB09C9E" w14:textId="77777777" w:rsidR="00E154AB" w:rsidRDefault="00E154AB" w:rsidP="00E154AB">
      <w:pPr>
        <w:pStyle w:val="PL"/>
      </w:pPr>
      <w:r>
        <w:t xml:space="preserve">    leaf capacity {</w:t>
      </w:r>
    </w:p>
    <w:p w14:paraId="4DB09C9F" w14:textId="77777777" w:rsidR="00E154AB" w:rsidRDefault="00E154AB" w:rsidP="00E154AB">
      <w:pPr>
        <w:pStyle w:val="PL"/>
      </w:pPr>
      <w:r>
        <w:t xml:space="preserve">      description "Static capacity information in the range of 0-65535, expressed as a weight</w:t>
      </w:r>
    </w:p>
    <w:p w14:paraId="4DB09CA0" w14:textId="77777777" w:rsidR="00E154AB" w:rsidRDefault="00E154AB" w:rsidP="00E154AB">
      <w:pPr>
        <w:pStyle w:val="PL"/>
      </w:pPr>
      <w:r>
        <w:t xml:space="preserve">                   relative to other NF instances of the same type; if capacity is also present</w:t>
      </w:r>
    </w:p>
    <w:p w14:paraId="4DB09CA1" w14:textId="77777777" w:rsidR="00E154AB" w:rsidRDefault="00E154AB" w:rsidP="00E154AB">
      <w:pPr>
        <w:pStyle w:val="PL"/>
      </w:pPr>
      <w:r>
        <w:t xml:space="preserve">                   in the nfServiceList parameters, those will have precedence over this value.";</w:t>
      </w:r>
    </w:p>
    <w:p w14:paraId="4DB09CA2" w14:textId="77777777" w:rsidR="00E154AB" w:rsidRDefault="00E154AB" w:rsidP="00E154AB">
      <w:pPr>
        <w:pStyle w:val="PL"/>
      </w:pPr>
      <w:r>
        <w:t xml:space="preserve">      //optional support</w:t>
      </w:r>
    </w:p>
    <w:p w14:paraId="4DB09CA3" w14:textId="77777777" w:rsidR="00E154AB" w:rsidRDefault="00E154AB" w:rsidP="00E154AB">
      <w:pPr>
        <w:pStyle w:val="PL"/>
      </w:pPr>
      <w:r>
        <w:t xml:space="preserve">      type uint16;</w:t>
      </w:r>
    </w:p>
    <w:p w14:paraId="4DB09CA4" w14:textId="77777777" w:rsidR="00E154AB" w:rsidRDefault="00E154AB" w:rsidP="00E154AB">
      <w:pPr>
        <w:pStyle w:val="PL"/>
      </w:pPr>
      <w:r>
        <w:t xml:space="preserve">    }</w:t>
      </w:r>
    </w:p>
    <w:p w14:paraId="4DB09CA5" w14:textId="77777777" w:rsidR="00E154AB" w:rsidRDefault="00E154AB" w:rsidP="00E154AB">
      <w:pPr>
        <w:pStyle w:val="PL"/>
      </w:pPr>
      <w:r>
        <w:t xml:space="preserve">    </w:t>
      </w:r>
    </w:p>
    <w:p w14:paraId="4DB09CA6" w14:textId="77777777" w:rsidR="00E154AB" w:rsidRDefault="00E154AB" w:rsidP="00E154AB">
      <w:pPr>
        <w:pStyle w:val="PL"/>
      </w:pPr>
      <w:r>
        <w:t xml:space="preserve">    leaf load {</w:t>
      </w:r>
    </w:p>
    <w:p w14:paraId="4DB09CA7" w14:textId="77777777" w:rsidR="00E154AB" w:rsidRDefault="00E154AB" w:rsidP="00E154AB">
      <w:pPr>
        <w:pStyle w:val="PL"/>
      </w:pPr>
      <w:r>
        <w:t xml:space="preserve">      description "Dynamic load information, ranged from 0 to 100, indicates the current load percentage of the NF.";</w:t>
      </w:r>
    </w:p>
    <w:p w14:paraId="4DB09CA8" w14:textId="77777777" w:rsidR="00E154AB" w:rsidRDefault="00E154AB" w:rsidP="00E154AB">
      <w:pPr>
        <w:pStyle w:val="PL"/>
      </w:pPr>
      <w:r>
        <w:t xml:space="preserve">      //optional support</w:t>
      </w:r>
    </w:p>
    <w:p w14:paraId="4DB09CA9" w14:textId="77777777" w:rsidR="00E154AB" w:rsidRDefault="00E154AB" w:rsidP="00E154AB">
      <w:pPr>
        <w:pStyle w:val="PL"/>
      </w:pPr>
      <w:r>
        <w:t xml:space="preserve">      type types3gpp:Load;</w:t>
      </w:r>
    </w:p>
    <w:p w14:paraId="4DB09CAA" w14:textId="77777777" w:rsidR="00E154AB" w:rsidRDefault="00E154AB" w:rsidP="00E154AB">
      <w:pPr>
        <w:pStyle w:val="PL"/>
      </w:pPr>
      <w:r>
        <w:t xml:space="preserve">    }</w:t>
      </w:r>
    </w:p>
    <w:p w14:paraId="4DB09CAB" w14:textId="77777777" w:rsidR="00E154AB" w:rsidRDefault="00E154AB" w:rsidP="00E154AB">
      <w:pPr>
        <w:pStyle w:val="PL"/>
      </w:pPr>
      <w:r>
        <w:t xml:space="preserve">    </w:t>
      </w:r>
    </w:p>
    <w:p w14:paraId="4DB09CAC" w14:textId="77777777" w:rsidR="00E154AB" w:rsidRDefault="00E154AB" w:rsidP="00E154AB">
      <w:pPr>
        <w:pStyle w:val="PL"/>
      </w:pPr>
      <w:r>
        <w:t xml:space="preserve">    leaf locality {</w:t>
      </w:r>
    </w:p>
    <w:p w14:paraId="4DB09CAD" w14:textId="77777777" w:rsidR="00E154AB" w:rsidRDefault="00E154AB" w:rsidP="00E154AB">
      <w:pPr>
        <w:pStyle w:val="PL"/>
      </w:pPr>
      <w:r>
        <w:t xml:space="preserve">      description "Operator defined information about the location of the NF instance (e.g. geographic location, data center).";</w:t>
      </w:r>
    </w:p>
    <w:p w14:paraId="4DB09CAE" w14:textId="77777777" w:rsidR="00E154AB" w:rsidRDefault="00E154AB" w:rsidP="00E154AB">
      <w:pPr>
        <w:pStyle w:val="PL"/>
      </w:pPr>
      <w:r>
        <w:t xml:space="preserve">      //optional support</w:t>
      </w:r>
    </w:p>
    <w:p w14:paraId="4DB09CAF" w14:textId="77777777" w:rsidR="00E154AB" w:rsidRDefault="00E154AB" w:rsidP="00E154AB">
      <w:pPr>
        <w:pStyle w:val="PL"/>
      </w:pPr>
      <w:r>
        <w:t xml:space="preserve">      type string;</w:t>
      </w:r>
    </w:p>
    <w:p w14:paraId="4DB09CB0" w14:textId="77777777" w:rsidR="00E154AB" w:rsidRDefault="00E154AB" w:rsidP="00E154AB">
      <w:pPr>
        <w:pStyle w:val="PL"/>
      </w:pPr>
      <w:r>
        <w:t xml:space="preserve">    }</w:t>
      </w:r>
    </w:p>
    <w:p w14:paraId="4DB09CB1" w14:textId="77777777" w:rsidR="00E154AB" w:rsidRDefault="00E154AB" w:rsidP="00E154AB">
      <w:pPr>
        <w:pStyle w:val="PL"/>
      </w:pPr>
      <w:r>
        <w:t xml:space="preserve">    </w:t>
      </w:r>
    </w:p>
    <w:p w14:paraId="4DB09CB2" w14:textId="77777777" w:rsidR="00E154AB" w:rsidRDefault="00E154AB" w:rsidP="00E154AB">
      <w:pPr>
        <w:pStyle w:val="PL"/>
      </w:pPr>
      <w:r>
        <w:t xml:space="preserve">    grouping udrInfo {</w:t>
      </w:r>
    </w:p>
    <w:p w14:paraId="4DB09CB3" w14:textId="77777777" w:rsidR="00E154AB" w:rsidRDefault="00E154AB" w:rsidP="00E154AB">
      <w:pPr>
        <w:pStyle w:val="PL"/>
      </w:pPr>
      <w:r>
        <w:t xml:space="preserve">      //optional support</w:t>
      </w:r>
    </w:p>
    <w:p w14:paraId="4DB09CB4" w14:textId="77777777" w:rsidR="00E154AB" w:rsidRDefault="00E154AB" w:rsidP="00E154AB">
      <w:pPr>
        <w:pStyle w:val="PL"/>
      </w:pPr>
      <w:r>
        <w:t xml:space="preserve">      </w:t>
      </w:r>
    </w:p>
    <w:p w14:paraId="4DB09CB5" w14:textId="77777777" w:rsidR="00E154AB" w:rsidRDefault="00E154AB" w:rsidP="00E154AB">
      <w:pPr>
        <w:pStyle w:val="PL"/>
      </w:pPr>
      <w:r>
        <w:t xml:space="preserve">      leaf groupId {</w:t>
      </w:r>
    </w:p>
    <w:p w14:paraId="4DB09CB6" w14:textId="77777777" w:rsidR="00E154AB" w:rsidRDefault="00E154AB" w:rsidP="00E154AB">
      <w:pPr>
        <w:pStyle w:val="PL"/>
      </w:pPr>
      <w:r>
        <w:t xml:space="preserve">        description "Identity of the UDR group that is served by the UDR instance.</w:t>
      </w:r>
    </w:p>
    <w:p w14:paraId="4DB09CB7" w14:textId="77777777" w:rsidR="00E154AB" w:rsidRDefault="00E154AB" w:rsidP="00E154AB">
      <w:pPr>
        <w:pStyle w:val="PL"/>
      </w:pPr>
      <w:r>
        <w:t xml:space="preserve">                     If not provided, the UDR instance does not pertain to any UDR group.";</w:t>
      </w:r>
    </w:p>
    <w:p w14:paraId="4DB09CB8" w14:textId="77777777" w:rsidR="00E154AB" w:rsidRDefault="00E154AB" w:rsidP="00E154AB">
      <w:pPr>
        <w:pStyle w:val="PL"/>
      </w:pPr>
      <w:r>
        <w:t xml:space="preserve">        //optional support</w:t>
      </w:r>
    </w:p>
    <w:p w14:paraId="4DB09CB9" w14:textId="77777777" w:rsidR="00E154AB" w:rsidRDefault="00E154AB" w:rsidP="00E154AB">
      <w:pPr>
        <w:pStyle w:val="PL"/>
      </w:pPr>
      <w:r>
        <w:t xml:space="preserve">        type string;</w:t>
      </w:r>
    </w:p>
    <w:p w14:paraId="4DB09CBA" w14:textId="77777777" w:rsidR="00E154AB" w:rsidRDefault="00E154AB" w:rsidP="00E154AB">
      <w:pPr>
        <w:pStyle w:val="PL"/>
      </w:pPr>
      <w:r>
        <w:t xml:space="preserve">      }</w:t>
      </w:r>
    </w:p>
    <w:p w14:paraId="4DB09CBB" w14:textId="77777777" w:rsidR="00E154AB" w:rsidRDefault="00E154AB" w:rsidP="00E154AB">
      <w:pPr>
        <w:pStyle w:val="PL"/>
      </w:pPr>
      <w:r>
        <w:t xml:space="preserve">      </w:t>
      </w:r>
    </w:p>
    <w:p w14:paraId="4DB09CBC" w14:textId="77777777" w:rsidR="00E154AB" w:rsidRDefault="00E154AB" w:rsidP="00E154AB">
      <w:pPr>
        <w:pStyle w:val="PL"/>
      </w:pPr>
      <w:r>
        <w:t xml:space="preserve">      list supiRanges {</w:t>
      </w:r>
    </w:p>
    <w:p w14:paraId="4DB09CBD" w14:textId="77777777" w:rsidR="00E154AB" w:rsidRDefault="00E154AB" w:rsidP="00E154AB">
      <w:pPr>
        <w:pStyle w:val="PL"/>
      </w:pPr>
      <w:r>
        <w:t xml:space="preserve">        description "List of ranges of SUPI's whose profile data is available in the UDR instance.";</w:t>
      </w:r>
    </w:p>
    <w:p w14:paraId="4DB09CBE" w14:textId="77777777" w:rsidR="00E154AB" w:rsidRDefault="00E154AB" w:rsidP="00E154AB">
      <w:pPr>
        <w:pStyle w:val="PL"/>
      </w:pPr>
      <w:r>
        <w:t xml:space="preserve">        key "start end pattern";</w:t>
      </w:r>
    </w:p>
    <w:p w14:paraId="4DB09CBF" w14:textId="77777777" w:rsidR="00E154AB" w:rsidRDefault="00E154AB" w:rsidP="00E154AB">
      <w:pPr>
        <w:pStyle w:val="PL"/>
      </w:pPr>
      <w:r>
        <w:t xml:space="preserve">        min-elements 1;</w:t>
      </w:r>
    </w:p>
    <w:p w14:paraId="4DB09CC0" w14:textId="77777777" w:rsidR="00E154AB" w:rsidRDefault="00E154AB" w:rsidP="00E154AB">
      <w:pPr>
        <w:pStyle w:val="PL"/>
      </w:pPr>
      <w:r>
        <w:t xml:space="preserve">        //optional support</w:t>
      </w:r>
    </w:p>
    <w:p w14:paraId="4DB09CC1" w14:textId="77777777" w:rsidR="00E154AB" w:rsidRDefault="00E154AB" w:rsidP="00E154AB">
      <w:pPr>
        <w:pStyle w:val="PL"/>
      </w:pPr>
      <w:r>
        <w:t xml:space="preserve">        uses SupiRange;</w:t>
      </w:r>
    </w:p>
    <w:p w14:paraId="4DB09CC2" w14:textId="77777777" w:rsidR="00E154AB" w:rsidRDefault="00E154AB" w:rsidP="00E154AB">
      <w:pPr>
        <w:pStyle w:val="PL"/>
      </w:pPr>
      <w:r>
        <w:t xml:space="preserve">      }</w:t>
      </w:r>
    </w:p>
    <w:p w14:paraId="4DB09CC3" w14:textId="77777777" w:rsidR="00E154AB" w:rsidRDefault="00E154AB" w:rsidP="00E154AB">
      <w:pPr>
        <w:pStyle w:val="PL"/>
      </w:pPr>
      <w:r>
        <w:t xml:space="preserve">      </w:t>
      </w:r>
    </w:p>
    <w:p w14:paraId="4DB09CC4" w14:textId="77777777" w:rsidR="00E154AB" w:rsidRDefault="00E154AB" w:rsidP="00E154AB">
      <w:pPr>
        <w:pStyle w:val="PL"/>
      </w:pPr>
      <w:r>
        <w:t xml:space="preserve">      list gpsiRanges {</w:t>
      </w:r>
    </w:p>
    <w:p w14:paraId="4DB09CC5" w14:textId="77777777" w:rsidR="00E154AB" w:rsidRDefault="00E154AB" w:rsidP="00E154AB">
      <w:pPr>
        <w:pStyle w:val="PL"/>
      </w:pPr>
      <w:r>
        <w:t xml:space="preserve">        description "List of ranges of GPSIs whose profile data is available in the UDR instance.";</w:t>
      </w:r>
    </w:p>
    <w:p w14:paraId="4DB09CC6" w14:textId="77777777" w:rsidR="00E154AB" w:rsidRDefault="00E154AB" w:rsidP="00E154AB">
      <w:pPr>
        <w:pStyle w:val="PL"/>
      </w:pPr>
      <w:r>
        <w:t xml:space="preserve">        key "start end pattern";</w:t>
      </w:r>
    </w:p>
    <w:p w14:paraId="4DB09CC7" w14:textId="77777777" w:rsidR="00E154AB" w:rsidRDefault="00E154AB" w:rsidP="00E154AB">
      <w:pPr>
        <w:pStyle w:val="PL"/>
      </w:pPr>
      <w:r>
        <w:t xml:space="preserve">        min-elements 1;</w:t>
      </w:r>
    </w:p>
    <w:p w14:paraId="4DB09CC8" w14:textId="77777777" w:rsidR="00E154AB" w:rsidRPr="008E6D39" w:rsidRDefault="00E154AB" w:rsidP="00E154AB">
      <w:pPr>
        <w:pStyle w:val="PL"/>
        <w:rPr>
          <w:lang w:val="fr-FR"/>
        </w:rPr>
      </w:pPr>
      <w:r>
        <w:t xml:space="preserve">        </w:t>
      </w:r>
      <w:r w:rsidRPr="008E6D39">
        <w:rPr>
          <w:lang w:val="fr-FR"/>
        </w:rPr>
        <w:t>//optional support</w:t>
      </w:r>
    </w:p>
    <w:p w14:paraId="4DB09CC9" w14:textId="77777777" w:rsidR="00E154AB" w:rsidRPr="008E6D39" w:rsidRDefault="00E154AB" w:rsidP="00E154AB">
      <w:pPr>
        <w:pStyle w:val="PL"/>
        <w:rPr>
          <w:lang w:val="fr-FR"/>
        </w:rPr>
      </w:pPr>
      <w:r w:rsidRPr="008E6D39">
        <w:rPr>
          <w:lang w:val="fr-FR"/>
        </w:rPr>
        <w:t xml:space="preserve">        uses IdentityRange;</w:t>
      </w:r>
    </w:p>
    <w:p w14:paraId="4DB09CCA" w14:textId="77777777" w:rsidR="00E154AB" w:rsidRPr="008E6D39" w:rsidRDefault="00E154AB" w:rsidP="00E154AB">
      <w:pPr>
        <w:pStyle w:val="PL"/>
        <w:rPr>
          <w:lang w:val="fr-FR"/>
        </w:rPr>
      </w:pPr>
      <w:r w:rsidRPr="008E6D39">
        <w:rPr>
          <w:lang w:val="fr-FR"/>
        </w:rPr>
        <w:t xml:space="preserve">      }</w:t>
      </w:r>
    </w:p>
    <w:p w14:paraId="4DB09CCB" w14:textId="77777777" w:rsidR="00E154AB" w:rsidRPr="008E6D39" w:rsidRDefault="00E154AB" w:rsidP="00E154AB">
      <w:pPr>
        <w:pStyle w:val="PL"/>
        <w:rPr>
          <w:lang w:val="fr-FR"/>
        </w:rPr>
      </w:pPr>
      <w:r w:rsidRPr="008E6D39">
        <w:rPr>
          <w:lang w:val="fr-FR"/>
        </w:rPr>
        <w:t xml:space="preserve">      </w:t>
      </w:r>
    </w:p>
    <w:p w14:paraId="4DB09CCC" w14:textId="77777777" w:rsidR="00E154AB" w:rsidRPr="008E6D39" w:rsidRDefault="00E154AB" w:rsidP="00E154AB">
      <w:pPr>
        <w:pStyle w:val="PL"/>
        <w:rPr>
          <w:lang w:val="fr-FR"/>
        </w:rPr>
      </w:pPr>
      <w:r w:rsidRPr="008E6D39">
        <w:rPr>
          <w:lang w:val="fr-FR"/>
        </w:rPr>
        <w:t xml:space="preserve">      list externalGroupIdentifiersRanges {</w:t>
      </w:r>
    </w:p>
    <w:p w14:paraId="4DB09CCD" w14:textId="77777777" w:rsidR="00E154AB" w:rsidRDefault="00E154AB" w:rsidP="00E154AB">
      <w:pPr>
        <w:pStyle w:val="PL"/>
      </w:pPr>
      <w:r w:rsidRPr="008E6D39">
        <w:rPr>
          <w:lang w:val="fr-FR"/>
        </w:rPr>
        <w:t xml:space="preserve">        </w:t>
      </w:r>
      <w:r>
        <w:t>description "List of ranges of external groups whose profile data is available in the UDR instance.";</w:t>
      </w:r>
    </w:p>
    <w:p w14:paraId="4DB09CCE" w14:textId="77777777" w:rsidR="00E154AB" w:rsidRDefault="00E154AB" w:rsidP="00E154AB">
      <w:pPr>
        <w:pStyle w:val="PL"/>
      </w:pPr>
      <w:r>
        <w:t xml:space="preserve">        key "start end pattern";</w:t>
      </w:r>
    </w:p>
    <w:p w14:paraId="4DB09CCF" w14:textId="77777777" w:rsidR="00E154AB" w:rsidRDefault="00E154AB" w:rsidP="00E154AB">
      <w:pPr>
        <w:pStyle w:val="PL"/>
      </w:pPr>
      <w:r>
        <w:t xml:space="preserve">        min-elements 1;</w:t>
      </w:r>
    </w:p>
    <w:p w14:paraId="4DB09CD0" w14:textId="77777777" w:rsidR="00E154AB" w:rsidRDefault="00E154AB" w:rsidP="00E154AB">
      <w:pPr>
        <w:pStyle w:val="PL"/>
      </w:pPr>
      <w:r>
        <w:t xml:space="preserve">        //optional support</w:t>
      </w:r>
    </w:p>
    <w:p w14:paraId="4DB09CD1" w14:textId="77777777" w:rsidR="00E154AB" w:rsidRDefault="00E154AB" w:rsidP="00E154AB">
      <w:pPr>
        <w:pStyle w:val="PL"/>
      </w:pPr>
      <w:r>
        <w:t xml:space="preserve">        uses IdentityRange;</w:t>
      </w:r>
    </w:p>
    <w:p w14:paraId="4DB09CD2" w14:textId="77777777" w:rsidR="00E154AB" w:rsidRDefault="00E154AB" w:rsidP="00E154AB">
      <w:pPr>
        <w:pStyle w:val="PL"/>
      </w:pPr>
      <w:r>
        <w:t xml:space="preserve">      }</w:t>
      </w:r>
    </w:p>
    <w:p w14:paraId="4DB09CD3" w14:textId="77777777" w:rsidR="00E154AB" w:rsidRDefault="00E154AB" w:rsidP="00E154AB">
      <w:pPr>
        <w:pStyle w:val="PL"/>
      </w:pPr>
      <w:r>
        <w:t xml:space="preserve">      </w:t>
      </w:r>
    </w:p>
    <w:p w14:paraId="4DB09CD4" w14:textId="77777777" w:rsidR="00E154AB" w:rsidRDefault="00E154AB" w:rsidP="00E154AB">
      <w:pPr>
        <w:pStyle w:val="PL"/>
      </w:pPr>
      <w:r>
        <w:t xml:space="preserve">      leaf-list supportedDataSets {</w:t>
      </w:r>
    </w:p>
    <w:p w14:paraId="4DB09CD5" w14:textId="77777777" w:rsidR="00E154AB" w:rsidRDefault="00E154AB" w:rsidP="00E154AB">
      <w:pPr>
        <w:pStyle w:val="PL"/>
      </w:pPr>
      <w:r>
        <w:t xml:space="preserve">        description "List of supported data sets in the UDR instance.</w:t>
      </w:r>
    </w:p>
    <w:p w14:paraId="4DB09CD6" w14:textId="77777777" w:rsidR="00E154AB" w:rsidRDefault="00E154AB" w:rsidP="00E154AB">
      <w:pPr>
        <w:pStyle w:val="PL"/>
      </w:pPr>
      <w:r>
        <w:t xml:space="preserve">                     If not provided, the UDR supports all data sets.";</w:t>
      </w:r>
    </w:p>
    <w:p w14:paraId="4DB09CD7" w14:textId="77777777" w:rsidR="00E154AB" w:rsidRDefault="00E154AB" w:rsidP="00E154AB">
      <w:pPr>
        <w:pStyle w:val="PL"/>
      </w:pPr>
      <w:r>
        <w:t xml:space="preserve">        min-elements 1;</w:t>
      </w:r>
    </w:p>
    <w:p w14:paraId="4DB09CD8" w14:textId="77777777" w:rsidR="00E154AB" w:rsidRDefault="00E154AB" w:rsidP="00E154AB">
      <w:pPr>
        <w:pStyle w:val="PL"/>
      </w:pPr>
      <w:r>
        <w:t xml:space="preserve">        //optional support</w:t>
      </w:r>
    </w:p>
    <w:p w14:paraId="4DB09CD9" w14:textId="77777777" w:rsidR="00E154AB" w:rsidRDefault="00E154AB" w:rsidP="00E154AB">
      <w:pPr>
        <w:pStyle w:val="PL"/>
      </w:pPr>
      <w:r>
        <w:t xml:space="preserve">        type DataSetId;</w:t>
      </w:r>
    </w:p>
    <w:p w14:paraId="4DB09CDA" w14:textId="77777777" w:rsidR="00E154AB" w:rsidRDefault="00E154AB" w:rsidP="00E154AB">
      <w:pPr>
        <w:pStyle w:val="PL"/>
      </w:pPr>
      <w:r>
        <w:t xml:space="preserve">      }</w:t>
      </w:r>
    </w:p>
    <w:p w14:paraId="4DB09CDB" w14:textId="77777777" w:rsidR="00E154AB" w:rsidRDefault="00E154AB" w:rsidP="00E154AB">
      <w:pPr>
        <w:pStyle w:val="PL"/>
      </w:pPr>
      <w:r>
        <w:t xml:space="preserve">    }</w:t>
      </w:r>
    </w:p>
    <w:p w14:paraId="4DB09CDC" w14:textId="77777777" w:rsidR="00E154AB" w:rsidRDefault="00E154AB" w:rsidP="00E154AB">
      <w:pPr>
        <w:pStyle w:val="PL"/>
      </w:pPr>
      <w:r>
        <w:t xml:space="preserve">    </w:t>
      </w:r>
    </w:p>
    <w:p w14:paraId="4DB09CDD" w14:textId="77777777" w:rsidR="00E154AB" w:rsidRDefault="00E154AB" w:rsidP="00E154AB">
      <w:pPr>
        <w:pStyle w:val="PL"/>
      </w:pPr>
      <w:r>
        <w:t xml:space="preserve">    grouping udmInfo {</w:t>
      </w:r>
    </w:p>
    <w:p w14:paraId="4DB09CDE" w14:textId="77777777" w:rsidR="00E154AB" w:rsidRDefault="00E154AB" w:rsidP="00E154AB">
      <w:pPr>
        <w:pStyle w:val="PL"/>
      </w:pPr>
      <w:r>
        <w:t xml:space="preserve">      //optional support</w:t>
      </w:r>
    </w:p>
    <w:p w14:paraId="4DB09CDF" w14:textId="77777777" w:rsidR="00E154AB" w:rsidRDefault="00E154AB" w:rsidP="00E154AB">
      <w:pPr>
        <w:pStyle w:val="PL"/>
      </w:pPr>
      <w:r>
        <w:t xml:space="preserve">      </w:t>
      </w:r>
    </w:p>
    <w:p w14:paraId="4DB09CE0" w14:textId="77777777" w:rsidR="00E154AB" w:rsidRDefault="00E154AB" w:rsidP="00E154AB">
      <w:pPr>
        <w:pStyle w:val="PL"/>
      </w:pPr>
      <w:r>
        <w:t xml:space="preserve">      leaf groupId {</w:t>
      </w:r>
    </w:p>
    <w:p w14:paraId="4DB09CE1" w14:textId="77777777" w:rsidR="00E154AB" w:rsidRDefault="00E154AB" w:rsidP="00E154AB">
      <w:pPr>
        <w:pStyle w:val="PL"/>
      </w:pPr>
      <w:r>
        <w:t xml:space="preserve">        description "Identity of the UDM group that is served by the UDM instance.</w:t>
      </w:r>
    </w:p>
    <w:p w14:paraId="4DB09CE2" w14:textId="77777777" w:rsidR="00E154AB" w:rsidRDefault="00E154AB" w:rsidP="00E154AB">
      <w:pPr>
        <w:pStyle w:val="PL"/>
      </w:pPr>
      <w:r>
        <w:t xml:space="preserve">                     If not provided, the UDM instance does not pertain to any UDM group.";</w:t>
      </w:r>
    </w:p>
    <w:p w14:paraId="4DB09CE3" w14:textId="77777777" w:rsidR="00E154AB" w:rsidRDefault="00E154AB" w:rsidP="00E154AB">
      <w:pPr>
        <w:pStyle w:val="PL"/>
      </w:pPr>
      <w:r>
        <w:t xml:space="preserve">        //optional support</w:t>
      </w:r>
    </w:p>
    <w:p w14:paraId="4DB09CE4" w14:textId="77777777" w:rsidR="00E154AB" w:rsidRDefault="00E154AB" w:rsidP="00E154AB">
      <w:pPr>
        <w:pStyle w:val="PL"/>
      </w:pPr>
      <w:r>
        <w:t xml:space="preserve">        type string;</w:t>
      </w:r>
    </w:p>
    <w:p w14:paraId="4DB09CE5" w14:textId="77777777" w:rsidR="00E154AB" w:rsidRDefault="00E154AB" w:rsidP="00E154AB">
      <w:pPr>
        <w:pStyle w:val="PL"/>
      </w:pPr>
      <w:r>
        <w:t xml:space="preserve">      }</w:t>
      </w:r>
    </w:p>
    <w:p w14:paraId="4DB09CE6" w14:textId="77777777" w:rsidR="00E154AB" w:rsidRDefault="00E154AB" w:rsidP="00E154AB">
      <w:pPr>
        <w:pStyle w:val="PL"/>
      </w:pPr>
      <w:r>
        <w:t xml:space="preserve">      </w:t>
      </w:r>
    </w:p>
    <w:p w14:paraId="4DB09CE7" w14:textId="77777777" w:rsidR="00E154AB" w:rsidRDefault="00E154AB" w:rsidP="00E154AB">
      <w:pPr>
        <w:pStyle w:val="PL"/>
      </w:pPr>
      <w:r>
        <w:t xml:space="preserve">      list supiRanges {</w:t>
      </w:r>
    </w:p>
    <w:p w14:paraId="4DB09CE8" w14:textId="77777777" w:rsidR="00E154AB" w:rsidRDefault="00E154AB" w:rsidP="00E154AB">
      <w:pPr>
        <w:pStyle w:val="PL"/>
      </w:pPr>
      <w:r>
        <w:t xml:space="preserve">        description "List of ranges of SUPI's whose profile data is available in the UDM instance.";</w:t>
      </w:r>
    </w:p>
    <w:p w14:paraId="4DB09CE9" w14:textId="77777777" w:rsidR="00E154AB" w:rsidRDefault="00E154AB" w:rsidP="00E154AB">
      <w:pPr>
        <w:pStyle w:val="PL"/>
      </w:pPr>
      <w:r>
        <w:t xml:space="preserve">        key "start end pattern";</w:t>
      </w:r>
    </w:p>
    <w:p w14:paraId="4DB09CEA" w14:textId="77777777" w:rsidR="00E154AB" w:rsidRDefault="00E154AB" w:rsidP="00E154AB">
      <w:pPr>
        <w:pStyle w:val="PL"/>
      </w:pPr>
      <w:r>
        <w:t xml:space="preserve">        min-elements 1;</w:t>
      </w:r>
    </w:p>
    <w:p w14:paraId="4DB09CEB" w14:textId="77777777" w:rsidR="00E154AB" w:rsidRDefault="00E154AB" w:rsidP="00E154AB">
      <w:pPr>
        <w:pStyle w:val="PL"/>
      </w:pPr>
      <w:r>
        <w:t xml:space="preserve">        //optional support</w:t>
      </w:r>
    </w:p>
    <w:p w14:paraId="4DB09CEC" w14:textId="77777777" w:rsidR="00E154AB" w:rsidRDefault="00E154AB" w:rsidP="00E154AB">
      <w:pPr>
        <w:pStyle w:val="PL"/>
      </w:pPr>
      <w:r>
        <w:t xml:space="preserve">        uses SupiRange;</w:t>
      </w:r>
    </w:p>
    <w:p w14:paraId="4DB09CED" w14:textId="77777777" w:rsidR="00E154AB" w:rsidRDefault="00E154AB" w:rsidP="00E154AB">
      <w:pPr>
        <w:pStyle w:val="PL"/>
      </w:pPr>
      <w:r>
        <w:t xml:space="preserve">      }</w:t>
      </w:r>
    </w:p>
    <w:p w14:paraId="4DB09CEE" w14:textId="77777777" w:rsidR="00E154AB" w:rsidRDefault="00E154AB" w:rsidP="00E154AB">
      <w:pPr>
        <w:pStyle w:val="PL"/>
      </w:pPr>
      <w:r>
        <w:t xml:space="preserve">      </w:t>
      </w:r>
    </w:p>
    <w:p w14:paraId="4DB09CEF" w14:textId="77777777" w:rsidR="00E154AB" w:rsidRDefault="00E154AB" w:rsidP="00E154AB">
      <w:pPr>
        <w:pStyle w:val="PL"/>
      </w:pPr>
      <w:r>
        <w:t xml:space="preserve">      list gpsiRanges {</w:t>
      </w:r>
    </w:p>
    <w:p w14:paraId="4DB09CF0" w14:textId="77777777" w:rsidR="00E154AB" w:rsidRDefault="00E154AB" w:rsidP="00E154AB">
      <w:pPr>
        <w:pStyle w:val="PL"/>
      </w:pPr>
      <w:r>
        <w:t xml:space="preserve">        description "List of ranges of GPSIs whose profile data is available in the UDM instance.";</w:t>
      </w:r>
    </w:p>
    <w:p w14:paraId="4DB09CF1" w14:textId="77777777" w:rsidR="00E154AB" w:rsidRDefault="00E154AB" w:rsidP="00E154AB">
      <w:pPr>
        <w:pStyle w:val="PL"/>
      </w:pPr>
      <w:r>
        <w:t xml:space="preserve">        key "start end pattern";</w:t>
      </w:r>
    </w:p>
    <w:p w14:paraId="4DB09CF2" w14:textId="77777777" w:rsidR="00E154AB" w:rsidRDefault="00E154AB" w:rsidP="00E154AB">
      <w:pPr>
        <w:pStyle w:val="PL"/>
      </w:pPr>
      <w:r>
        <w:t xml:space="preserve">        min-elements 1;</w:t>
      </w:r>
    </w:p>
    <w:p w14:paraId="4DB09CF3" w14:textId="77777777" w:rsidR="00E154AB" w:rsidRPr="008E6D39" w:rsidRDefault="00E154AB" w:rsidP="00E154AB">
      <w:pPr>
        <w:pStyle w:val="PL"/>
        <w:rPr>
          <w:lang w:val="fr-FR"/>
        </w:rPr>
      </w:pPr>
      <w:r>
        <w:t xml:space="preserve">        </w:t>
      </w:r>
      <w:r w:rsidRPr="008E6D39">
        <w:rPr>
          <w:lang w:val="fr-FR"/>
        </w:rPr>
        <w:t>//optional support</w:t>
      </w:r>
    </w:p>
    <w:p w14:paraId="4DB09CF4" w14:textId="77777777" w:rsidR="00E154AB" w:rsidRPr="008E6D39" w:rsidRDefault="00E154AB" w:rsidP="00E154AB">
      <w:pPr>
        <w:pStyle w:val="PL"/>
        <w:rPr>
          <w:lang w:val="fr-FR"/>
        </w:rPr>
      </w:pPr>
      <w:r w:rsidRPr="008E6D39">
        <w:rPr>
          <w:lang w:val="fr-FR"/>
        </w:rPr>
        <w:t xml:space="preserve">        uses IdentityRange;</w:t>
      </w:r>
    </w:p>
    <w:p w14:paraId="4DB09CF5" w14:textId="77777777" w:rsidR="00E154AB" w:rsidRPr="008E6D39" w:rsidRDefault="00E154AB" w:rsidP="00E154AB">
      <w:pPr>
        <w:pStyle w:val="PL"/>
        <w:rPr>
          <w:lang w:val="fr-FR"/>
        </w:rPr>
      </w:pPr>
      <w:r w:rsidRPr="008E6D39">
        <w:rPr>
          <w:lang w:val="fr-FR"/>
        </w:rPr>
        <w:t xml:space="preserve">      }</w:t>
      </w:r>
    </w:p>
    <w:p w14:paraId="4DB09CF6" w14:textId="77777777" w:rsidR="00E154AB" w:rsidRPr="008E6D39" w:rsidRDefault="00E154AB" w:rsidP="00E154AB">
      <w:pPr>
        <w:pStyle w:val="PL"/>
        <w:rPr>
          <w:lang w:val="fr-FR"/>
        </w:rPr>
      </w:pPr>
      <w:r w:rsidRPr="008E6D39">
        <w:rPr>
          <w:lang w:val="fr-FR"/>
        </w:rPr>
        <w:t xml:space="preserve">      </w:t>
      </w:r>
    </w:p>
    <w:p w14:paraId="4DB09CF7" w14:textId="77777777" w:rsidR="00E154AB" w:rsidRPr="008E6D39" w:rsidRDefault="00E154AB" w:rsidP="00E154AB">
      <w:pPr>
        <w:pStyle w:val="PL"/>
        <w:rPr>
          <w:lang w:val="fr-FR"/>
        </w:rPr>
      </w:pPr>
      <w:r w:rsidRPr="008E6D39">
        <w:rPr>
          <w:lang w:val="fr-FR"/>
        </w:rPr>
        <w:t xml:space="preserve">      list externalGroupIdentifiersRanges {</w:t>
      </w:r>
    </w:p>
    <w:p w14:paraId="4DB09CF8" w14:textId="77777777" w:rsidR="00E154AB" w:rsidRDefault="00E154AB" w:rsidP="00E154AB">
      <w:pPr>
        <w:pStyle w:val="PL"/>
      </w:pPr>
      <w:r w:rsidRPr="008E6D39">
        <w:rPr>
          <w:lang w:val="fr-FR"/>
        </w:rPr>
        <w:t xml:space="preserve">        </w:t>
      </w:r>
      <w:r>
        <w:t>description "List of ranges of external groups whose profile data is available in the UDM instance.";</w:t>
      </w:r>
    </w:p>
    <w:p w14:paraId="4DB09CF9" w14:textId="77777777" w:rsidR="00E154AB" w:rsidRDefault="00E154AB" w:rsidP="00E154AB">
      <w:pPr>
        <w:pStyle w:val="PL"/>
      </w:pPr>
      <w:r>
        <w:t xml:space="preserve">        key "start end pattern";</w:t>
      </w:r>
    </w:p>
    <w:p w14:paraId="4DB09CFA" w14:textId="77777777" w:rsidR="00E154AB" w:rsidRDefault="00E154AB" w:rsidP="00E154AB">
      <w:pPr>
        <w:pStyle w:val="PL"/>
      </w:pPr>
      <w:r>
        <w:t xml:space="preserve">        min-elements 1;</w:t>
      </w:r>
    </w:p>
    <w:p w14:paraId="4DB09CFB" w14:textId="77777777" w:rsidR="00E154AB" w:rsidRDefault="00E154AB" w:rsidP="00E154AB">
      <w:pPr>
        <w:pStyle w:val="PL"/>
      </w:pPr>
      <w:r>
        <w:t xml:space="preserve">        //optional support</w:t>
      </w:r>
    </w:p>
    <w:p w14:paraId="4DB09CFC" w14:textId="77777777" w:rsidR="00E154AB" w:rsidRDefault="00E154AB" w:rsidP="00E154AB">
      <w:pPr>
        <w:pStyle w:val="PL"/>
      </w:pPr>
      <w:r>
        <w:t xml:space="preserve">        uses IdentityRange;</w:t>
      </w:r>
    </w:p>
    <w:p w14:paraId="4DB09CFD" w14:textId="77777777" w:rsidR="00E154AB" w:rsidRDefault="00E154AB" w:rsidP="00E154AB">
      <w:pPr>
        <w:pStyle w:val="PL"/>
      </w:pPr>
      <w:r>
        <w:t xml:space="preserve">      }</w:t>
      </w:r>
    </w:p>
    <w:p w14:paraId="4DB09CFE" w14:textId="77777777" w:rsidR="00E154AB" w:rsidRDefault="00E154AB" w:rsidP="00E154AB">
      <w:pPr>
        <w:pStyle w:val="PL"/>
      </w:pPr>
      <w:r>
        <w:t xml:space="preserve">      </w:t>
      </w:r>
    </w:p>
    <w:p w14:paraId="4DB09CFF" w14:textId="77777777" w:rsidR="00E154AB" w:rsidRDefault="00E154AB" w:rsidP="00E154AB">
      <w:pPr>
        <w:pStyle w:val="PL"/>
      </w:pPr>
      <w:r>
        <w:t xml:space="preserve">      leaf-list routingIndicators {</w:t>
      </w:r>
    </w:p>
    <w:p w14:paraId="4DB09D00" w14:textId="77777777" w:rsidR="00E154AB" w:rsidRDefault="00E154AB" w:rsidP="00E154AB">
      <w:pPr>
        <w:pStyle w:val="PL"/>
      </w:pPr>
      <w:r>
        <w:t xml:space="preserve">        description "List of Routing Indicator information that allows to route network signalling with SUCI</w:t>
      </w:r>
    </w:p>
    <w:p w14:paraId="4DB09D01" w14:textId="77777777" w:rsidR="00E154AB" w:rsidRDefault="00E154AB" w:rsidP="00E154AB">
      <w:pPr>
        <w:pStyle w:val="PL"/>
      </w:pPr>
      <w:r>
        <w:t xml:space="preserve">                     to the UDM instance. If not provided, the UDM can serve any Routing Indicator.</w:t>
      </w:r>
    </w:p>
    <w:p w14:paraId="4DB09D02" w14:textId="77777777" w:rsidR="00E154AB" w:rsidRDefault="00E154AB" w:rsidP="00E154AB">
      <w:pPr>
        <w:pStyle w:val="PL"/>
      </w:pPr>
      <w:r>
        <w:t xml:space="preserve">                     Pattern: '^[0-9]{1,4}$'.";</w:t>
      </w:r>
    </w:p>
    <w:p w14:paraId="4DB09D03" w14:textId="77777777" w:rsidR="00E154AB" w:rsidRDefault="00E154AB" w:rsidP="00E154AB">
      <w:pPr>
        <w:pStyle w:val="PL"/>
      </w:pPr>
      <w:r>
        <w:t xml:space="preserve">        //optional support</w:t>
      </w:r>
    </w:p>
    <w:p w14:paraId="4DB09D04" w14:textId="77777777" w:rsidR="00E154AB" w:rsidRDefault="00E154AB" w:rsidP="00E154AB">
      <w:pPr>
        <w:pStyle w:val="PL"/>
      </w:pPr>
      <w:r>
        <w:t xml:space="preserve">        min-elements 1;</w:t>
      </w:r>
    </w:p>
    <w:p w14:paraId="4DB09D05" w14:textId="77777777" w:rsidR="00E154AB" w:rsidRDefault="00E154AB" w:rsidP="00E154AB">
      <w:pPr>
        <w:pStyle w:val="PL"/>
      </w:pPr>
      <w:r>
        <w:t xml:space="preserve">        type string;</w:t>
      </w:r>
    </w:p>
    <w:p w14:paraId="4DB09D06" w14:textId="77777777" w:rsidR="00E154AB" w:rsidRDefault="00E154AB" w:rsidP="00E154AB">
      <w:pPr>
        <w:pStyle w:val="PL"/>
      </w:pPr>
      <w:r>
        <w:t xml:space="preserve">      }</w:t>
      </w:r>
    </w:p>
    <w:p w14:paraId="4DB09D07" w14:textId="77777777" w:rsidR="00E154AB" w:rsidRDefault="00E154AB" w:rsidP="00E154AB">
      <w:pPr>
        <w:pStyle w:val="PL"/>
      </w:pPr>
      <w:r>
        <w:t xml:space="preserve">    }</w:t>
      </w:r>
    </w:p>
    <w:p w14:paraId="4DB09D08" w14:textId="77777777" w:rsidR="00E154AB" w:rsidRDefault="00E154AB" w:rsidP="00E154AB">
      <w:pPr>
        <w:pStyle w:val="PL"/>
      </w:pPr>
      <w:r>
        <w:t xml:space="preserve">    </w:t>
      </w:r>
    </w:p>
    <w:p w14:paraId="4DB09D09" w14:textId="77777777" w:rsidR="00E154AB" w:rsidRDefault="00E154AB" w:rsidP="00E154AB">
      <w:pPr>
        <w:pStyle w:val="PL"/>
      </w:pPr>
      <w:r>
        <w:t xml:space="preserve">    grouping ausfInfo {</w:t>
      </w:r>
    </w:p>
    <w:p w14:paraId="4DB09D0A" w14:textId="77777777" w:rsidR="00E154AB" w:rsidRDefault="00E154AB" w:rsidP="00E154AB">
      <w:pPr>
        <w:pStyle w:val="PL"/>
      </w:pPr>
      <w:r>
        <w:t xml:space="preserve">      //optional support</w:t>
      </w:r>
    </w:p>
    <w:p w14:paraId="4DB09D0B" w14:textId="77777777" w:rsidR="00E154AB" w:rsidRDefault="00E154AB" w:rsidP="00E154AB">
      <w:pPr>
        <w:pStyle w:val="PL"/>
      </w:pPr>
      <w:r>
        <w:t xml:space="preserve">      </w:t>
      </w:r>
    </w:p>
    <w:p w14:paraId="4DB09D0C" w14:textId="77777777" w:rsidR="00E154AB" w:rsidRDefault="00E154AB" w:rsidP="00E154AB">
      <w:pPr>
        <w:pStyle w:val="PL"/>
      </w:pPr>
      <w:r>
        <w:t xml:space="preserve">      leaf groupId {</w:t>
      </w:r>
    </w:p>
    <w:p w14:paraId="4DB09D0D" w14:textId="77777777" w:rsidR="00E154AB" w:rsidRDefault="00E154AB" w:rsidP="00E154AB">
      <w:pPr>
        <w:pStyle w:val="PL"/>
      </w:pPr>
      <w:r>
        <w:t xml:space="preserve">        description "Identity of the AUSF group. If not provided, the AUSF instance does not pertain to any AUSF group.";</w:t>
      </w:r>
    </w:p>
    <w:p w14:paraId="4DB09D0E" w14:textId="77777777" w:rsidR="00E154AB" w:rsidRDefault="00E154AB" w:rsidP="00E154AB">
      <w:pPr>
        <w:pStyle w:val="PL"/>
      </w:pPr>
      <w:r>
        <w:t xml:space="preserve">        //optional support</w:t>
      </w:r>
    </w:p>
    <w:p w14:paraId="4DB09D0F" w14:textId="77777777" w:rsidR="00E154AB" w:rsidRDefault="00E154AB" w:rsidP="00E154AB">
      <w:pPr>
        <w:pStyle w:val="PL"/>
      </w:pPr>
      <w:r>
        <w:t xml:space="preserve">        type string;</w:t>
      </w:r>
    </w:p>
    <w:p w14:paraId="4DB09D10" w14:textId="77777777" w:rsidR="00E154AB" w:rsidRDefault="00E154AB" w:rsidP="00E154AB">
      <w:pPr>
        <w:pStyle w:val="PL"/>
      </w:pPr>
      <w:r>
        <w:t xml:space="preserve">      }</w:t>
      </w:r>
    </w:p>
    <w:p w14:paraId="4DB09D11" w14:textId="77777777" w:rsidR="00E154AB" w:rsidRDefault="00E154AB" w:rsidP="00E154AB">
      <w:pPr>
        <w:pStyle w:val="PL"/>
      </w:pPr>
      <w:r>
        <w:t xml:space="preserve">      </w:t>
      </w:r>
    </w:p>
    <w:p w14:paraId="4DB09D12" w14:textId="77777777" w:rsidR="00E154AB" w:rsidRDefault="00E154AB" w:rsidP="00E154AB">
      <w:pPr>
        <w:pStyle w:val="PL"/>
      </w:pPr>
      <w:r>
        <w:t xml:space="preserve">      list supiRanges {</w:t>
      </w:r>
    </w:p>
    <w:p w14:paraId="4DB09D13" w14:textId="77777777" w:rsidR="00E154AB" w:rsidRDefault="00E154AB" w:rsidP="00E154AB">
      <w:pPr>
        <w:pStyle w:val="PL"/>
      </w:pPr>
      <w:r>
        <w:t xml:space="preserve">        description "List of ranges of SUPIs that can be served by the AUSF instance. If not provided, the AUSF can serve any SUPI.";</w:t>
      </w:r>
    </w:p>
    <w:p w14:paraId="4DB09D14" w14:textId="77777777" w:rsidR="00E154AB" w:rsidRDefault="00E154AB" w:rsidP="00E154AB">
      <w:pPr>
        <w:pStyle w:val="PL"/>
      </w:pPr>
      <w:r>
        <w:t xml:space="preserve">        key "start end pattern";</w:t>
      </w:r>
    </w:p>
    <w:p w14:paraId="4DB09D15" w14:textId="77777777" w:rsidR="00E154AB" w:rsidRDefault="00E154AB" w:rsidP="00E154AB">
      <w:pPr>
        <w:pStyle w:val="PL"/>
      </w:pPr>
      <w:r>
        <w:t xml:space="preserve">        min-elements 1;</w:t>
      </w:r>
    </w:p>
    <w:p w14:paraId="4DB09D16" w14:textId="77777777" w:rsidR="00E154AB" w:rsidRDefault="00E154AB" w:rsidP="00E154AB">
      <w:pPr>
        <w:pStyle w:val="PL"/>
      </w:pPr>
      <w:r>
        <w:t xml:space="preserve">        //optional support</w:t>
      </w:r>
    </w:p>
    <w:p w14:paraId="4DB09D17" w14:textId="77777777" w:rsidR="00E154AB" w:rsidRDefault="00E154AB" w:rsidP="00E154AB">
      <w:pPr>
        <w:pStyle w:val="PL"/>
      </w:pPr>
      <w:r>
        <w:t xml:space="preserve">        uses SupiRange;</w:t>
      </w:r>
    </w:p>
    <w:p w14:paraId="4DB09D18" w14:textId="77777777" w:rsidR="00E154AB" w:rsidRDefault="00E154AB" w:rsidP="00E154AB">
      <w:pPr>
        <w:pStyle w:val="PL"/>
      </w:pPr>
      <w:r>
        <w:t xml:space="preserve">      }</w:t>
      </w:r>
    </w:p>
    <w:p w14:paraId="4DB09D19" w14:textId="77777777" w:rsidR="00E154AB" w:rsidRDefault="00E154AB" w:rsidP="00E154AB">
      <w:pPr>
        <w:pStyle w:val="PL"/>
      </w:pPr>
      <w:r>
        <w:t xml:space="preserve">      </w:t>
      </w:r>
    </w:p>
    <w:p w14:paraId="4DB09D1A" w14:textId="77777777" w:rsidR="00E154AB" w:rsidRDefault="00E154AB" w:rsidP="00E154AB">
      <w:pPr>
        <w:pStyle w:val="PL"/>
      </w:pPr>
      <w:r>
        <w:t xml:space="preserve">      leaf-list routingIndicators {</w:t>
      </w:r>
    </w:p>
    <w:p w14:paraId="4DB09D1B" w14:textId="77777777" w:rsidR="00E154AB" w:rsidRDefault="00E154AB" w:rsidP="00E154AB">
      <w:pPr>
        <w:pStyle w:val="PL"/>
      </w:pPr>
      <w:r>
        <w:t xml:space="preserve">        description "List of Routing Indicator information that allows to route network signalling with SUCI</w:t>
      </w:r>
    </w:p>
    <w:p w14:paraId="4DB09D1C" w14:textId="77777777" w:rsidR="00E154AB" w:rsidRDefault="00E154AB" w:rsidP="00E154AB">
      <w:pPr>
        <w:pStyle w:val="PL"/>
      </w:pPr>
      <w:r>
        <w:t xml:space="preserve">                     to the AUSF instance. If not provided, the AUSF can serve any Routing Indicator.</w:t>
      </w:r>
    </w:p>
    <w:p w14:paraId="4DB09D1D" w14:textId="77777777" w:rsidR="00E154AB" w:rsidRDefault="00E154AB" w:rsidP="00E154AB">
      <w:pPr>
        <w:pStyle w:val="PL"/>
      </w:pPr>
      <w:r>
        <w:t xml:space="preserve">                     Pattern: '^[0-9]{1,4}$'.";</w:t>
      </w:r>
    </w:p>
    <w:p w14:paraId="4DB09D1E" w14:textId="77777777" w:rsidR="00E154AB" w:rsidRDefault="00E154AB" w:rsidP="00E154AB">
      <w:pPr>
        <w:pStyle w:val="PL"/>
      </w:pPr>
      <w:r>
        <w:t xml:space="preserve">        //optional support</w:t>
      </w:r>
    </w:p>
    <w:p w14:paraId="4DB09D1F" w14:textId="77777777" w:rsidR="00E154AB" w:rsidRDefault="00E154AB" w:rsidP="00E154AB">
      <w:pPr>
        <w:pStyle w:val="PL"/>
      </w:pPr>
      <w:r>
        <w:t xml:space="preserve">        min-elements 1;</w:t>
      </w:r>
    </w:p>
    <w:p w14:paraId="4DB09D20" w14:textId="77777777" w:rsidR="00E154AB" w:rsidRDefault="00E154AB" w:rsidP="00E154AB">
      <w:pPr>
        <w:pStyle w:val="PL"/>
      </w:pPr>
      <w:r>
        <w:t xml:space="preserve">        type string;</w:t>
      </w:r>
    </w:p>
    <w:p w14:paraId="4DB09D21" w14:textId="77777777" w:rsidR="00E154AB" w:rsidRDefault="00E154AB" w:rsidP="00E154AB">
      <w:pPr>
        <w:pStyle w:val="PL"/>
      </w:pPr>
      <w:r>
        <w:t xml:space="preserve">      }</w:t>
      </w:r>
    </w:p>
    <w:p w14:paraId="4DB09D22" w14:textId="77777777" w:rsidR="00E154AB" w:rsidRDefault="00E154AB" w:rsidP="00E154AB">
      <w:pPr>
        <w:pStyle w:val="PL"/>
      </w:pPr>
      <w:r>
        <w:t xml:space="preserve">    }</w:t>
      </w:r>
    </w:p>
    <w:p w14:paraId="4DB09D23" w14:textId="77777777" w:rsidR="00E154AB" w:rsidRDefault="00E154AB" w:rsidP="00E154AB">
      <w:pPr>
        <w:pStyle w:val="PL"/>
      </w:pPr>
      <w:r>
        <w:t xml:space="preserve">    </w:t>
      </w:r>
    </w:p>
    <w:p w14:paraId="4DB09D24" w14:textId="77777777" w:rsidR="00E154AB" w:rsidRDefault="00E154AB" w:rsidP="00E154AB">
      <w:pPr>
        <w:pStyle w:val="PL"/>
      </w:pPr>
      <w:r>
        <w:t xml:space="preserve">    grouping amfInfo {</w:t>
      </w:r>
    </w:p>
    <w:p w14:paraId="4DB09D25" w14:textId="77777777" w:rsidR="00E154AB" w:rsidRDefault="00E154AB" w:rsidP="00E154AB">
      <w:pPr>
        <w:pStyle w:val="PL"/>
      </w:pPr>
      <w:r>
        <w:t xml:space="preserve">      //optional support</w:t>
      </w:r>
    </w:p>
    <w:p w14:paraId="4DB09D26" w14:textId="77777777" w:rsidR="00E154AB" w:rsidRDefault="00E154AB" w:rsidP="00E154AB">
      <w:pPr>
        <w:pStyle w:val="PL"/>
      </w:pPr>
      <w:r>
        <w:t xml:space="preserve">      </w:t>
      </w:r>
    </w:p>
    <w:p w14:paraId="4DB09D27" w14:textId="77777777" w:rsidR="00E154AB" w:rsidRDefault="00E154AB" w:rsidP="00E154AB">
      <w:pPr>
        <w:pStyle w:val="PL"/>
      </w:pPr>
      <w:r>
        <w:t xml:space="preserve">      leaf amfRegionId {</w:t>
      </w:r>
    </w:p>
    <w:p w14:paraId="4DB09D28" w14:textId="77777777" w:rsidR="00E154AB" w:rsidRDefault="00E154AB" w:rsidP="00E154AB">
      <w:pPr>
        <w:pStyle w:val="PL"/>
      </w:pPr>
      <w:r>
        <w:t xml:space="preserve">        description "AMF region identifier";</w:t>
      </w:r>
    </w:p>
    <w:p w14:paraId="4DB09D29" w14:textId="77777777" w:rsidR="00E154AB" w:rsidRDefault="00E154AB" w:rsidP="00E154AB">
      <w:pPr>
        <w:pStyle w:val="PL"/>
      </w:pPr>
      <w:r>
        <w:t xml:space="preserve">        type string;</w:t>
      </w:r>
    </w:p>
    <w:p w14:paraId="4DB09D2A" w14:textId="77777777" w:rsidR="00E154AB" w:rsidRDefault="00E154AB" w:rsidP="00E154AB">
      <w:pPr>
        <w:pStyle w:val="PL"/>
      </w:pPr>
      <w:r>
        <w:t xml:space="preserve">      }</w:t>
      </w:r>
    </w:p>
    <w:p w14:paraId="4DB09D2B" w14:textId="77777777" w:rsidR="00E154AB" w:rsidRDefault="00E154AB" w:rsidP="00E154AB">
      <w:pPr>
        <w:pStyle w:val="PL"/>
      </w:pPr>
      <w:r>
        <w:t xml:space="preserve">      </w:t>
      </w:r>
    </w:p>
    <w:p w14:paraId="4DB09D2C" w14:textId="77777777" w:rsidR="00E154AB" w:rsidRDefault="00E154AB" w:rsidP="00E154AB">
      <w:pPr>
        <w:pStyle w:val="PL"/>
      </w:pPr>
      <w:r>
        <w:t xml:space="preserve">      leaf amfSetId {</w:t>
      </w:r>
    </w:p>
    <w:p w14:paraId="4DB09D2D" w14:textId="77777777" w:rsidR="00E154AB" w:rsidRDefault="00E154AB" w:rsidP="00E154AB">
      <w:pPr>
        <w:pStyle w:val="PL"/>
      </w:pPr>
      <w:r>
        <w:t xml:space="preserve">        description "AMF set identifier";</w:t>
      </w:r>
    </w:p>
    <w:p w14:paraId="4DB09D2E" w14:textId="77777777" w:rsidR="00E154AB" w:rsidRDefault="00E154AB" w:rsidP="00E154AB">
      <w:pPr>
        <w:pStyle w:val="PL"/>
      </w:pPr>
      <w:r>
        <w:t xml:space="preserve">        type string;</w:t>
      </w:r>
    </w:p>
    <w:p w14:paraId="4DB09D2F" w14:textId="77777777" w:rsidR="00E154AB" w:rsidRDefault="00E154AB" w:rsidP="00E154AB">
      <w:pPr>
        <w:pStyle w:val="PL"/>
      </w:pPr>
      <w:r>
        <w:t xml:space="preserve">      }</w:t>
      </w:r>
    </w:p>
    <w:p w14:paraId="4DB09D30" w14:textId="77777777" w:rsidR="00E154AB" w:rsidRDefault="00E154AB" w:rsidP="00E154AB">
      <w:pPr>
        <w:pStyle w:val="PL"/>
      </w:pPr>
      <w:r>
        <w:t xml:space="preserve">      </w:t>
      </w:r>
    </w:p>
    <w:p w14:paraId="4DB09D31" w14:textId="77777777" w:rsidR="00E154AB" w:rsidRDefault="00E154AB" w:rsidP="00E154AB">
      <w:pPr>
        <w:pStyle w:val="PL"/>
      </w:pPr>
      <w:r>
        <w:t xml:space="preserve">      list guamiList {</w:t>
      </w:r>
    </w:p>
    <w:p w14:paraId="4DB09D32" w14:textId="77777777" w:rsidR="00E154AB" w:rsidRDefault="00E154AB" w:rsidP="00E154AB">
      <w:pPr>
        <w:pStyle w:val="PL"/>
      </w:pPr>
      <w:r>
        <w:t xml:space="preserve">        description "List of supported GUAMIs.";</w:t>
      </w:r>
    </w:p>
    <w:p w14:paraId="4DB09D33" w14:textId="77777777" w:rsidR="00E154AB" w:rsidRDefault="00E154AB" w:rsidP="00E154AB">
      <w:pPr>
        <w:pStyle w:val="PL"/>
      </w:pPr>
      <w:r>
        <w:t xml:space="preserve">        </w:t>
      </w:r>
    </w:p>
    <w:p w14:paraId="4DB09D34" w14:textId="77777777" w:rsidR="00E154AB" w:rsidRDefault="00E154AB" w:rsidP="00E154AB">
      <w:pPr>
        <w:pStyle w:val="PL"/>
      </w:pPr>
      <w:r>
        <w:t xml:space="preserve">        key idx; //no obvious leaf to use as a key</w:t>
      </w:r>
    </w:p>
    <w:p w14:paraId="4DB09D35" w14:textId="77777777" w:rsidR="00E154AB" w:rsidRDefault="00E154AB" w:rsidP="00E154AB">
      <w:pPr>
        <w:pStyle w:val="PL"/>
      </w:pPr>
      <w:r>
        <w:t xml:space="preserve">        leaf idx { type uint32; }</w:t>
      </w:r>
    </w:p>
    <w:p w14:paraId="4DB09D36" w14:textId="77777777" w:rsidR="00E154AB" w:rsidRDefault="00E154AB" w:rsidP="00E154AB">
      <w:pPr>
        <w:pStyle w:val="PL"/>
      </w:pPr>
      <w:r>
        <w:t xml:space="preserve">        </w:t>
      </w:r>
    </w:p>
    <w:p w14:paraId="4DB09D37" w14:textId="77777777" w:rsidR="00E154AB" w:rsidRDefault="00E154AB" w:rsidP="00E154AB">
      <w:pPr>
        <w:pStyle w:val="PL"/>
      </w:pPr>
      <w:r>
        <w:t xml:space="preserve">        min-elements 1;</w:t>
      </w:r>
    </w:p>
    <w:p w14:paraId="4DB09D38" w14:textId="77777777" w:rsidR="00E154AB" w:rsidRDefault="00E154AB" w:rsidP="00E154AB">
      <w:pPr>
        <w:pStyle w:val="PL"/>
      </w:pPr>
      <w:r>
        <w:t xml:space="preserve">        uses Guami;</w:t>
      </w:r>
    </w:p>
    <w:p w14:paraId="4DB09D39" w14:textId="77777777" w:rsidR="00E154AB" w:rsidRDefault="00E154AB" w:rsidP="00E154AB">
      <w:pPr>
        <w:pStyle w:val="PL"/>
      </w:pPr>
      <w:r>
        <w:t xml:space="preserve">      }</w:t>
      </w:r>
    </w:p>
    <w:p w14:paraId="4DB09D3A" w14:textId="77777777" w:rsidR="00E154AB" w:rsidRDefault="00E154AB" w:rsidP="00E154AB">
      <w:pPr>
        <w:pStyle w:val="PL"/>
      </w:pPr>
      <w:r>
        <w:t xml:space="preserve">      </w:t>
      </w:r>
    </w:p>
    <w:p w14:paraId="4DB09D3B" w14:textId="77777777" w:rsidR="00E154AB" w:rsidRDefault="00E154AB" w:rsidP="00E154AB">
      <w:pPr>
        <w:pStyle w:val="PL"/>
      </w:pPr>
      <w:r>
        <w:t xml:space="preserve">      list taiList {</w:t>
      </w:r>
    </w:p>
    <w:p w14:paraId="4DB09D3C" w14:textId="77777777" w:rsidR="00E154AB" w:rsidRDefault="00E154AB" w:rsidP="00E154AB">
      <w:pPr>
        <w:pStyle w:val="PL"/>
      </w:pPr>
      <w:r>
        <w:t xml:space="preserve">        description "The list of TAIs the AMF can serve. It may contain the non-3GPP access TAI.</w:t>
      </w:r>
    </w:p>
    <w:p w14:paraId="4DB09D3D" w14:textId="77777777" w:rsidR="00E154AB" w:rsidRDefault="00E154AB" w:rsidP="00E154AB">
      <w:pPr>
        <w:pStyle w:val="PL"/>
      </w:pPr>
      <w:r>
        <w:t xml:space="preserve">                     The absence of this attribute and the taiRangeList attribute indicate that</w:t>
      </w:r>
    </w:p>
    <w:p w14:paraId="4DB09D3E" w14:textId="77777777" w:rsidR="00E154AB" w:rsidRDefault="00E154AB" w:rsidP="00E154AB">
      <w:pPr>
        <w:pStyle w:val="PL"/>
      </w:pPr>
      <w:r>
        <w:t xml:space="preserve">                     the AMF can be selected for any TAI in the serving network.";</w:t>
      </w:r>
    </w:p>
    <w:p w14:paraId="4DB09D3F" w14:textId="77777777" w:rsidR="00E154AB" w:rsidRDefault="00E154AB" w:rsidP="00E154AB">
      <w:pPr>
        <w:pStyle w:val="PL"/>
      </w:pPr>
      <w:r>
        <w:t xml:space="preserve">        </w:t>
      </w:r>
    </w:p>
    <w:p w14:paraId="4DB09D40" w14:textId="77777777" w:rsidR="00E154AB" w:rsidRDefault="00E154AB" w:rsidP="00E154AB">
      <w:pPr>
        <w:pStyle w:val="PL"/>
      </w:pPr>
      <w:r>
        <w:t xml:space="preserve">        key idx; //no obvious leaf to use as a key</w:t>
      </w:r>
    </w:p>
    <w:p w14:paraId="4DB09D41" w14:textId="77777777" w:rsidR="00E154AB" w:rsidRPr="008E6D39" w:rsidRDefault="00E154AB" w:rsidP="00E154AB">
      <w:pPr>
        <w:pStyle w:val="PL"/>
        <w:rPr>
          <w:lang w:val="fr-FR"/>
        </w:rPr>
      </w:pPr>
      <w:r>
        <w:t xml:space="preserve">        </w:t>
      </w:r>
      <w:r w:rsidRPr="008E6D39">
        <w:rPr>
          <w:lang w:val="fr-FR"/>
        </w:rPr>
        <w:t>leaf idx { type uint32; }</w:t>
      </w:r>
    </w:p>
    <w:p w14:paraId="4DB09D42" w14:textId="77777777" w:rsidR="00E154AB" w:rsidRPr="008E6D39" w:rsidRDefault="00E154AB" w:rsidP="00E154AB">
      <w:pPr>
        <w:pStyle w:val="PL"/>
        <w:rPr>
          <w:lang w:val="fr-FR"/>
        </w:rPr>
      </w:pPr>
      <w:r w:rsidRPr="008E6D39">
        <w:rPr>
          <w:lang w:val="fr-FR"/>
        </w:rPr>
        <w:t xml:space="preserve">        </w:t>
      </w:r>
    </w:p>
    <w:p w14:paraId="4DB09D43" w14:textId="77777777" w:rsidR="00E154AB" w:rsidRPr="008E6D39" w:rsidRDefault="00E154AB" w:rsidP="00E154AB">
      <w:pPr>
        <w:pStyle w:val="PL"/>
        <w:rPr>
          <w:lang w:val="fr-FR"/>
        </w:rPr>
      </w:pPr>
      <w:r w:rsidRPr="008E6D39">
        <w:rPr>
          <w:lang w:val="fr-FR"/>
        </w:rPr>
        <w:t xml:space="preserve">        //optional support</w:t>
      </w:r>
    </w:p>
    <w:p w14:paraId="4DB09D44" w14:textId="77777777" w:rsidR="00E154AB" w:rsidRPr="008E6D39" w:rsidRDefault="00E154AB" w:rsidP="00E154AB">
      <w:pPr>
        <w:pStyle w:val="PL"/>
        <w:rPr>
          <w:lang w:val="fr-FR"/>
        </w:rPr>
      </w:pPr>
      <w:r w:rsidRPr="008E6D39">
        <w:rPr>
          <w:lang w:val="fr-FR"/>
        </w:rPr>
        <w:t xml:space="preserve">        min-elements 1;</w:t>
      </w:r>
    </w:p>
    <w:p w14:paraId="4DB09D45" w14:textId="77777777" w:rsidR="00E154AB" w:rsidRPr="008E6D39" w:rsidRDefault="00E154AB" w:rsidP="00E154AB">
      <w:pPr>
        <w:pStyle w:val="PL"/>
        <w:rPr>
          <w:lang w:val="fr-FR"/>
        </w:rPr>
      </w:pPr>
      <w:r w:rsidRPr="008E6D39">
        <w:rPr>
          <w:lang w:val="fr-FR"/>
        </w:rPr>
        <w:t xml:space="preserve">        uses Tai;</w:t>
      </w:r>
    </w:p>
    <w:p w14:paraId="4DB09D46" w14:textId="77777777" w:rsidR="00E154AB" w:rsidRPr="008E6D39" w:rsidRDefault="00E154AB" w:rsidP="00E154AB">
      <w:pPr>
        <w:pStyle w:val="PL"/>
        <w:rPr>
          <w:lang w:val="fr-FR"/>
        </w:rPr>
      </w:pPr>
      <w:r w:rsidRPr="008E6D39">
        <w:rPr>
          <w:lang w:val="fr-FR"/>
        </w:rPr>
        <w:t xml:space="preserve">      }</w:t>
      </w:r>
    </w:p>
    <w:p w14:paraId="4DB09D47" w14:textId="77777777" w:rsidR="00E154AB" w:rsidRPr="008E6D39" w:rsidRDefault="00E154AB" w:rsidP="00E154AB">
      <w:pPr>
        <w:pStyle w:val="PL"/>
        <w:rPr>
          <w:lang w:val="fr-FR"/>
        </w:rPr>
      </w:pPr>
      <w:r w:rsidRPr="008E6D39">
        <w:rPr>
          <w:lang w:val="fr-FR"/>
        </w:rPr>
        <w:t xml:space="preserve">      </w:t>
      </w:r>
    </w:p>
    <w:p w14:paraId="4DB09D48" w14:textId="77777777" w:rsidR="00E154AB" w:rsidRPr="008E6D39" w:rsidRDefault="00E154AB" w:rsidP="00E154AB">
      <w:pPr>
        <w:pStyle w:val="PL"/>
        <w:rPr>
          <w:lang w:val="fr-FR"/>
        </w:rPr>
      </w:pPr>
      <w:r w:rsidRPr="008E6D39">
        <w:rPr>
          <w:lang w:val="fr-FR"/>
        </w:rPr>
        <w:t xml:space="preserve">      list taiRangeList {</w:t>
      </w:r>
    </w:p>
    <w:p w14:paraId="4DB09D49" w14:textId="77777777" w:rsidR="00E154AB" w:rsidRDefault="00E154AB" w:rsidP="00E154AB">
      <w:pPr>
        <w:pStyle w:val="PL"/>
      </w:pPr>
      <w:r w:rsidRPr="008E6D39">
        <w:rPr>
          <w:lang w:val="fr-FR"/>
        </w:rPr>
        <w:t xml:space="preserve">        </w:t>
      </w:r>
      <w:r>
        <w:t>description "The range of TAIs the AMF can serve. The absence of this attribute and the taiList</w:t>
      </w:r>
    </w:p>
    <w:p w14:paraId="4DB09D4A" w14:textId="77777777" w:rsidR="00E154AB" w:rsidRDefault="00E154AB" w:rsidP="00E154AB">
      <w:pPr>
        <w:pStyle w:val="PL"/>
      </w:pPr>
      <w:r>
        <w:t xml:space="preserve">                     attribute indicate that the AMF can be selected for any TAI in the serving network.";</w:t>
      </w:r>
    </w:p>
    <w:p w14:paraId="4DB09D4B" w14:textId="77777777" w:rsidR="00E154AB" w:rsidRDefault="00E154AB" w:rsidP="00E154AB">
      <w:pPr>
        <w:pStyle w:val="PL"/>
      </w:pPr>
      <w:r>
        <w:t xml:space="preserve">        //optional support</w:t>
      </w:r>
    </w:p>
    <w:p w14:paraId="4DB09D4C" w14:textId="77777777" w:rsidR="00E154AB" w:rsidRDefault="00E154AB" w:rsidP="00E154AB">
      <w:pPr>
        <w:pStyle w:val="PL"/>
      </w:pPr>
      <w:r>
        <w:t xml:space="preserve">        min-elements 1;</w:t>
      </w:r>
    </w:p>
    <w:p w14:paraId="4DB09D4D" w14:textId="77777777" w:rsidR="00E154AB" w:rsidRDefault="00E154AB" w:rsidP="00E154AB">
      <w:pPr>
        <w:pStyle w:val="PL"/>
      </w:pPr>
      <w:r>
        <w:t xml:space="preserve">        key idx; //no obvious leaf to use as a key</w:t>
      </w:r>
    </w:p>
    <w:p w14:paraId="4DB09D4E" w14:textId="77777777" w:rsidR="00E154AB" w:rsidRPr="008E6D39" w:rsidRDefault="00E154AB" w:rsidP="00E154AB">
      <w:pPr>
        <w:pStyle w:val="PL"/>
        <w:rPr>
          <w:lang w:val="fr-FR"/>
        </w:rPr>
      </w:pPr>
      <w:r>
        <w:t xml:space="preserve">        </w:t>
      </w:r>
      <w:r w:rsidRPr="008E6D39">
        <w:rPr>
          <w:lang w:val="fr-FR"/>
        </w:rPr>
        <w:t>leaf idx { type uint32; }</w:t>
      </w:r>
    </w:p>
    <w:p w14:paraId="4DB09D4F" w14:textId="77777777" w:rsidR="00E154AB" w:rsidRPr="008E6D39" w:rsidRDefault="00E154AB" w:rsidP="00E154AB">
      <w:pPr>
        <w:pStyle w:val="PL"/>
        <w:rPr>
          <w:lang w:val="fr-FR"/>
        </w:rPr>
      </w:pPr>
      <w:r w:rsidRPr="008E6D39">
        <w:rPr>
          <w:lang w:val="fr-FR"/>
        </w:rPr>
        <w:t xml:space="preserve">        uses TaiRange;</w:t>
      </w:r>
    </w:p>
    <w:p w14:paraId="4DB09D50" w14:textId="77777777" w:rsidR="00E154AB" w:rsidRDefault="00E154AB" w:rsidP="00E154AB">
      <w:pPr>
        <w:pStyle w:val="PL"/>
      </w:pPr>
      <w:r w:rsidRPr="008E6D39">
        <w:rPr>
          <w:lang w:val="fr-FR"/>
        </w:rPr>
        <w:t xml:space="preserve">      </w:t>
      </w:r>
      <w:r>
        <w:t>}</w:t>
      </w:r>
    </w:p>
    <w:p w14:paraId="4DB09D51" w14:textId="77777777" w:rsidR="00E154AB" w:rsidRDefault="00E154AB" w:rsidP="00E154AB">
      <w:pPr>
        <w:pStyle w:val="PL"/>
      </w:pPr>
      <w:r>
        <w:t xml:space="preserve">      </w:t>
      </w:r>
    </w:p>
    <w:p w14:paraId="4DB09D52" w14:textId="77777777" w:rsidR="00E154AB" w:rsidRDefault="00E154AB" w:rsidP="00E154AB">
      <w:pPr>
        <w:pStyle w:val="PL"/>
      </w:pPr>
      <w:r>
        <w:t xml:space="preserve">      list backupInfoAmfFailure {</w:t>
      </w:r>
    </w:p>
    <w:p w14:paraId="4DB09D53" w14:textId="77777777" w:rsidR="00E154AB" w:rsidRDefault="00E154AB" w:rsidP="00E154AB">
      <w:pPr>
        <w:pStyle w:val="PL"/>
      </w:pPr>
      <w:r>
        <w:t xml:space="preserve">        description "List of GUAMIs for which the AMF acts as a backup for AMF failure.";</w:t>
      </w:r>
    </w:p>
    <w:p w14:paraId="4DB09D54" w14:textId="77777777" w:rsidR="00E154AB" w:rsidRDefault="00E154AB" w:rsidP="00E154AB">
      <w:pPr>
        <w:pStyle w:val="PL"/>
      </w:pPr>
      <w:r>
        <w:t xml:space="preserve">        </w:t>
      </w:r>
    </w:p>
    <w:p w14:paraId="4DB09D55" w14:textId="77777777" w:rsidR="00E154AB" w:rsidRDefault="00E154AB" w:rsidP="00E154AB">
      <w:pPr>
        <w:pStyle w:val="PL"/>
      </w:pPr>
      <w:r>
        <w:t xml:space="preserve">        key idx; //no obvious leaf to use as a key</w:t>
      </w:r>
    </w:p>
    <w:p w14:paraId="4DB09D56" w14:textId="77777777" w:rsidR="00E154AB" w:rsidRDefault="00E154AB" w:rsidP="00E154AB">
      <w:pPr>
        <w:pStyle w:val="PL"/>
      </w:pPr>
      <w:r>
        <w:t xml:space="preserve">        leaf idx { type uint32; }</w:t>
      </w:r>
    </w:p>
    <w:p w14:paraId="4DB09D57" w14:textId="77777777" w:rsidR="00E154AB" w:rsidRDefault="00E154AB" w:rsidP="00E154AB">
      <w:pPr>
        <w:pStyle w:val="PL"/>
      </w:pPr>
      <w:r>
        <w:t xml:space="preserve">        </w:t>
      </w:r>
    </w:p>
    <w:p w14:paraId="4DB09D58" w14:textId="77777777" w:rsidR="00E154AB" w:rsidRDefault="00E154AB" w:rsidP="00E154AB">
      <w:pPr>
        <w:pStyle w:val="PL"/>
      </w:pPr>
      <w:r>
        <w:t xml:space="preserve">        //optional support</w:t>
      </w:r>
    </w:p>
    <w:p w14:paraId="4DB09D59" w14:textId="77777777" w:rsidR="00E154AB" w:rsidRDefault="00E154AB" w:rsidP="00E154AB">
      <w:pPr>
        <w:pStyle w:val="PL"/>
      </w:pPr>
      <w:r>
        <w:t xml:space="preserve">        min-elements 1;</w:t>
      </w:r>
    </w:p>
    <w:p w14:paraId="4DB09D5A" w14:textId="77777777" w:rsidR="00E154AB" w:rsidRDefault="00E154AB" w:rsidP="00E154AB">
      <w:pPr>
        <w:pStyle w:val="PL"/>
      </w:pPr>
      <w:r>
        <w:t xml:space="preserve">        uses Guami;</w:t>
      </w:r>
    </w:p>
    <w:p w14:paraId="4DB09D5B" w14:textId="77777777" w:rsidR="00E154AB" w:rsidRDefault="00E154AB" w:rsidP="00E154AB">
      <w:pPr>
        <w:pStyle w:val="PL"/>
      </w:pPr>
      <w:r>
        <w:t xml:space="preserve">      }</w:t>
      </w:r>
    </w:p>
    <w:p w14:paraId="4DB09D5C" w14:textId="77777777" w:rsidR="00E154AB" w:rsidRDefault="00E154AB" w:rsidP="00E154AB">
      <w:pPr>
        <w:pStyle w:val="PL"/>
      </w:pPr>
      <w:r>
        <w:t xml:space="preserve">      </w:t>
      </w:r>
    </w:p>
    <w:p w14:paraId="4DB09D5D" w14:textId="77777777" w:rsidR="00E154AB" w:rsidRDefault="00E154AB" w:rsidP="00E154AB">
      <w:pPr>
        <w:pStyle w:val="PL"/>
      </w:pPr>
      <w:r>
        <w:t xml:space="preserve">      list backupInfoAmfRemoval {</w:t>
      </w:r>
    </w:p>
    <w:p w14:paraId="4DB09D5E" w14:textId="77777777" w:rsidR="00E154AB" w:rsidRDefault="00E154AB" w:rsidP="00E154AB">
      <w:pPr>
        <w:pStyle w:val="PL"/>
      </w:pPr>
      <w:r>
        <w:t xml:space="preserve">        description "List of GUAMIs for which the AMF acts as a backup for planned AMF removal.";</w:t>
      </w:r>
    </w:p>
    <w:p w14:paraId="4DB09D5F" w14:textId="77777777" w:rsidR="00E154AB" w:rsidRDefault="00E154AB" w:rsidP="00E154AB">
      <w:pPr>
        <w:pStyle w:val="PL"/>
      </w:pPr>
      <w:r>
        <w:t xml:space="preserve">        </w:t>
      </w:r>
    </w:p>
    <w:p w14:paraId="4DB09D60" w14:textId="77777777" w:rsidR="00E154AB" w:rsidRDefault="00E154AB" w:rsidP="00E154AB">
      <w:pPr>
        <w:pStyle w:val="PL"/>
      </w:pPr>
      <w:r>
        <w:t xml:space="preserve">        key idx; //no obvious leaf to use as a key</w:t>
      </w:r>
    </w:p>
    <w:p w14:paraId="4DB09D61" w14:textId="77777777" w:rsidR="00E154AB" w:rsidRDefault="00E154AB" w:rsidP="00E154AB">
      <w:pPr>
        <w:pStyle w:val="PL"/>
      </w:pPr>
      <w:r>
        <w:t xml:space="preserve">        leaf idx { type uint32; }</w:t>
      </w:r>
    </w:p>
    <w:p w14:paraId="4DB09D62" w14:textId="77777777" w:rsidR="00E154AB" w:rsidRDefault="00E154AB" w:rsidP="00E154AB">
      <w:pPr>
        <w:pStyle w:val="PL"/>
      </w:pPr>
      <w:r>
        <w:t xml:space="preserve">        </w:t>
      </w:r>
    </w:p>
    <w:p w14:paraId="4DB09D63" w14:textId="77777777" w:rsidR="00E154AB" w:rsidRDefault="00E154AB" w:rsidP="00E154AB">
      <w:pPr>
        <w:pStyle w:val="PL"/>
      </w:pPr>
      <w:r>
        <w:t xml:space="preserve">        //optional support</w:t>
      </w:r>
    </w:p>
    <w:p w14:paraId="4DB09D64" w14:textId="77777777" w:rsidR="00E154AB" w:rsidRDefault="00E154AB" w:rsidP="00E154AB">
      <w:pPr>
        <w:pStyle w:val="PL"/>
      </w:pPr>
      <w:r>
        <w:t xml:space="preserve">        min-elements 1;</w:t>
      </w:r>
    </w:p>
    <w:p w14:paraId="4DB09D65" w14:textId="77777777" w:rsidR="00E154AB" w:rsidRDefault="00E154AB" w:rsidP="00E154AB">
      <w:pPr>
        <w:pStyle w:val="PL"/>
      </w:pPr>
      <w:r>
        <w:t xml:space="preserve">        uses Guami;</w:t>
      </w:r>
    </w:p>
    <w:p w14:paraId="4DB09D66" w14:textId="77777777" w:rsidR="00E154AB" w:rsidRDefault="00E154AB" w:rsidP="00E154AB">
      <w:pPr>
        <w:pStyle w:val="PL"/>
      </w:pPr>
      <w:r>
        <w:t xml:space="preserve">      }</w:t>
      </w:r>
    </w:p>
    <w:p w14:paraId="4DB09D67" w14:textId="77777777" w:rsidR="00E154AB" w:rsidRDefault="00E154AB" w:rsidP="00E154AB">
      <w:pPr>
        <w:pStyle w:val="PL"/>
      </w:pPr>
      <w:r>
        <w:t xml:space="preserve">      </w:t>
      </w:r>
    </w:p>
    <w:p w14:paraId="4DB09D68" w14:textId="77777777" w:rsidR="00E154AB" w:rsidRDefault="00E154AB" w:rsidP="00E154AB">
      <w:pPr>
        <w:pStyle w:val="PL"/>
      </w:pPr>
      <w:r>
        <w:t xml:space="preserve">      list n2InterfaceAmfInfo {</w:t>
      </w:r>
    </w:p>
    <w:p w14:paraId="4DB09D69" w14:textId="77777777" w:rsidR="00E154AB" w:rsidRDefault="00E154AB" w:rsidP="00E154AB">
      <w:pPr>
        <w:pStyle w:val="PL"/>
      </w:pPr>
      <w:r>
        <w:t xml:space="preserve">        description "N2 interface information of the AMF. This information needs not be sent in NF Discovery responses.</w:t>
      </w:r>
    </w:p>
    <w:p w14:paraId="4DB09D6A" w14:textId="77777777" w:rsidR="00E154AB" w:rsidRDefault="00E154AB" w:rsidP="00E154AB">
      <w:pPr>
        <w:pStyle w:val="PL"/>
      </w:pPr>
      <w:r>
        <w:t xml:space="preserve">                     It may be used by the NRF to update the DNS for AMF discovery by the 5G Access Network.";</w:t>
      </w:r>
    </w:p>
    <w:p w14:paraId="4DB09D6B" w14:textId="77777777" w:rsidR="00E154AB" w:rsidRDefault="00E154AB" w:rsidP="00E154AB">
      <w:pPr>
        <w:pStyle w:val="PL"/>
      </w:pPr>
      <w:r>
        <w:t xml:space="preserve">        </w:t>
      </w:r>
    </w:p>
    <w:p w14:paraId="4DB09D6C" w14:textId="77777777" w:rsidR="00E154AB" w:rsidRDefault="00E154AB" w:rsidP="00E154AB">
      <w:pPr>
        <w:pStyle w:val="PL"/>
      </w:pPr>
      <w:r>
        <w:t xml:space="preserve">        //optional support</w:t>
      </w:r>
    </w:p>
    <w:p w14:paraId="4DB09D6D" w14:textId="77777777" w:rsidR="00E154AB" w:rsidRDefault="00E154AB" w:rsidP="00E154AB">
      <w:pPr>
        <w:pStyle w:val="PL"/>
      </w:pPr>
      <w:r>
        <w:t xml:space="preserve">        max-elements 1;</w:t>
      </w:r>
    </w:p>
    <w:p w14:paraId="4DB09D6E" w14:textId="77777777" w:rsidR="00E154AB" w:rsidRDefault="00E154AB" w:rsidP="00E154AB">
      <w:pPr>
        <w:pStyle w:val="PL"/>
      </w:pPr>
      <w:r>
        <w:t xml:space="preserve">        key idx; //no obvious leaf to use as a key</w:t>
      </w:r>
    </w:p>
    <w:p w14:paraId="4DB09D6F" w14:textId="77777777" w:rsidR="00E154AB" w:rsidRDefault="00E154AB" w:rsidP="00E154AB">
      <w:pPr>
        <w:pStyle w:val="PL"/>
      </w:pPr>
      <w:r>
        <w:t xml:space="preserve">        leaf idx { type uint32; }</w:t>
      </w:r>
    </w:p>
    <w:p w14:paraId="4DB09D70" w14:textId="77777777" w:rsidR="00E154AB" w:rsidRDefault="00E154AB" w:rsidP="00E154AB">
      <w:pPr>
        <w:pStyle w:val="PL"/>
      </w:pPr>
      <w:r>
        <w:t xml:space="preserve">        uses N2InterfaceAmfInfo;</w:t>
      </w:r>
    </w:p>
    <w:p w14:paraId="4DB09D71" w14:textId="77777777" w:rsidR="00E154AB" w:rsidRDefault="00E154AB" w:rsidP="00E154AB">
      <w:pPr>
        <w:pStyle w:val="PL"/>
      </w:pPr>
      <w:r>
        <w:t xml:space="preserve">      }</w:t>
      </w:r>
    </w:p>
    <w:p w14:paraId="4DB09D72" w14:textId="77777777" w:rsidR="00E154AB" w:rsidRDefault="00E154AB" w:rsidP="00E154AB">
      <w:pPr>
        <w:pStyle w:val="PL"/>
      </w:pPr>
      <w:r>
        <w:t xml:space="preserve">    }</w:t>
      </w:r>
    </w:p>
    <w:p w14:paraId="4DB09D73" w14:textId="77777777" w:rsidR="00E154AB" w:rsidRDefault="00E154AB" w:rsidP="00E154AB">
      <w:pPr>
        <w:pStyle w:val="PL"/>
      </w:pPr>
      <w:r>
        <w:t xml:space="preserve">    </w:t>
      </w:r>
    </w:p>
    <w:p w14:paraId="4DB09D74" w14:textId="77777777" w:rsidR="00E154AB" w:rsidRDefault="00E154AB" w:rsidP="00E154AB">
      <w:pPr>
        <w:pStyle w:val="PL"/>
      </w:pPr>
      <w:r>
        <w:t xml:space="preserve">    grouping smfInfo {</w:t>
      </w:r>
    </w:p>
    <w:p w14:paraId="4DB09D75" w14:textId="77777777" w:rsidR="00E154AB" w:rsidRDefault="00E154AB" w:rsidP="00E154AB">
      <w:pPr>
        <w:pStyle w:val="PL"/>
      </w:pPr>
      <w:r>
        <w:t xml:space="preserve">      //optional support</w:t>
      </w:r>
    </w:p>
    <w:p w14:paraId="4DB09D76" w14:textId="77777777" w:rsidR="00E154AB" w:rsidRDefault="00E154AB" w:rsidP="00E154AB">
      <w:pPr>
        <w:pStyle w:val="PL"/>
      </w:pPr>
      <w:r>
        <w:t xml:space="preserve">      </w:t>
      </w:r>
    </w:p>
    <w:p w14:paraId="4DB09D77" w14:textId="77777777" w:rsidR="00E154AB" w:rsidRDefault="00E154AB" w:rsidP="00E154AB">
      <w:pPr>
        <w:pStyle w:val="PL"/>
      </w:pPr>
      <w:r>
        <w:t xml:space="preserve">      list sNssaiSmfInfoList {</w:t>
      </w:r>
    </w:p>
    <w:p w14:paraId="4DB09D78" w14:textId="77777777" w:rsidR="00E154AB" w:rsidRDefault="00E154AB" w:rsidP="00E154AB">
      <w:pPr>
        <w:pStyle w:val="PL"/>
      </w:pPr>
      <w:r>
        <w:t xml:space="preserve">        description "List of parameters supported by the SMF per S-NSSAI.";</w:t>
      </w:r>
    </w:p>
    <w:p w14:paraId="4DB09D79" w14:textId="77777777" w:rsidR="00E154AB" w:rsidRDefault="00E154AB" w:rsidP="00E154AB">
      <w:pPr>
        <w:pStyle w:val="PL"/>
      </w:pPr>
      <w:r>
        <w:t xml:space="preserve">        min-elements 1;</w:t>
      </w:r>
    </w:p>
    <w:p w14:paraId="4DB09D7A" w14:textId="77777777" w:rsidR="00E154AB" w:rsidRDefault="00E154AB" w:rsidP="00E154AB">
      <w:pPr>
        <w:pStyle w:val="PL"/>
      </w:pPr>
      <w:r>
        <w:t xml:space="preserve">        key idx; //no obvious leaf to use as a key</w:t>
      </w:r>
    </w:p>
    <w:p w14:paraId="4DB09D7B" w14:textId="77777777" w:rsidR="00E154AB" w:rsidRDefault="00E154AB" w:rsidP="00E154AB">
      <w:pPr>
        <w:pStyle w:val="PL"/>
      </w:pPr>
      <w:r>
        <w:t xml:space="preserve">        leaf idx { type uint32; }</w:t>
      </w:r>
    </w:p>
    <w:p w14:paraId="4DB09D7C" w14:textId="77777777" w:rsidR="00E154AB" w:rsidRDefault="00E154AB" w:rsidP="00E154AB">
      <w:pPr>
        <w:pStyle w:val="PL"/>
      </w:pPr>
      <w:r>
        <w:t xml:space="preserve">        uses sNssaiSmfInfoItem;</w:t>
      </w:r>
    </w:p>
    <w:p w14:paraId="4DB09D7D" w14:textId="77777777" w:rsidR="00E154AB" w:rsidRDefault="00E154AB" w:rsidP="00E154AB">
      <w:pPr>
        <w:pStyle w:val="PL"/>
      </w:pPr>
      <w:r>
        <w:t xml:space="preserve">      }</w:t>
      </w:r>
    </w:p>
    <w:p w14:paraId="4DB09D7E" w14:textId="77777777" w:rsidR="00E154AB" w:rsidRDefault="00E154AB" w:rsidP="00E154AB">
      <w:pPr>
        <w:pStyle w:val="PL"/>
      </w:pPr>
      <w:r>
        <w:t xml:space="preserve">      </w:t>
      </w:r>
    </w:p>
    <w:p w14:paraId="4DB09D7F" w14:textId="77777777" w:rsidR="00E154AB" w:rsidRDefault="00E154AB" w:rsidP="00E154AB">
      <w:pPr>
        <w:pStyle w:val="PL"/>
      </w:pPr>
      <w:r>
        <w:t xml:space="preserve">      list taiList {</w:t>
      </w:r>
    </w:p>
    <w:p w14:paraId="4DB09D80" w14:textId="77777777" w:rsidR="00E154AB" w:rsidRDefault="00E154AB" w:rsidP="00E154AB">
      <w:pPr>
        <w:pStyle w:val="PL"/>
      </w:pPr>
      <w:r>
        <w:t xml:space="preserve">        description "The list of TAIs the SMF can serve. It may contain the non-3GPP access TAI.</w:t>
      </w:r>
    </w:p>
    <w:p w14:paraId="4DB09D81" w14:textId="77777777" w:rsidR="00E154AB" w:rsidRDefault="00E154AB" w:rsidP="00E154AB">
      <w:pPr>
        <w:pStyle w:val="PL"/>
      </w:pPr>
      <w:r>
        <w:t xml:space="preserve">                     The absence of this attribute and the taiRangeList attribute indicate that</w:t>
      </w:r>
    </w:p>
    <w:p w14:paraId="4DB09D82" w14:textId="77777777" w:rsidR="00E154AB" w:rsidRDefault="00E154AB" w:rsidP="00E154AB">
      <w:pPr>
        <w:pStyle w:val="PL"/>
      </w:pPr>
      <w:r>
        <w:t xml:space="preserve">                     the SMF can be selected for any TAI in the serving network.";</w:t>
      </w:r>
    </w:p>
    <w:p w14:paraId="4DB09D83" w14:textId="77777777" w:rsidR="00E154AB" w:rsidRDefault="00E154AB" w:rsidP="00E154AB">
      <w:pPr>
        <w:pStyle w:val="PL"/>
      </w:pPr>
      <w:r>
        <w:t xml:space="preserve">        </w:t>
      </w:r>
    </w:p>
    <w:p w14:paraId="4DB09D84" w14:textId="77777777" w:rsidR="00E154AB" w:rsidRDefault="00E154AB" w:rsidP="00E154AB">
      <w:pPr>
        <w:pStyle w:val="PL"/>
      </w:pPr>
      <w:r>
        <w:t xml:space="preserve">        key idx; //no obvious leaf to use as a key</w:t>
      </w:r>
    </w:p>
    <w:p w14:paraId="4DB09D85" w14:textId="77777777" w:rsidR="00E154AB" w:rsidRPr="008E6D39" w:rsidRDefault="00E154AB" w:rsidP="00E154AB">
      <w:pPr>
        <w:pStyle w:val="PL"/>
        <w:rPr>
          <w:lang w:val="fr-FR"/>
        </w:rPr>
      </w:pPr>
      <w:r>
        <w:t xml:space="preserve">        </w:t>
      </w:r>
      <w:r w:rsidRPr="008E6D39">
        <w:rPr>
          <w:lang w:val="fr-FR"/>
        </w:rPr>
        <w:t>leaf idx { type uint32; }</w:t>
      </w:r>
    </w:p>
    <w:p w14:paraId="4DB09D86" w14:textId="77777777" w:rsidR="00E154AB" w:rsidRPr="008E6D39" w:rsidRDefault="00E154AB" w:rsidP="00E154AB">
      <w:pPr>
        <w:pStyle w:val="PL"/>
        <w:rPr>
          <w:lang w:val="fr-FR"/>
        </w:rPr>
      </w:pPr>
      <w:r w:rsidRPr="008E6D39">
        <w:rPr>
          <w:lang w:val="fr-FR"/>
        </w:rPr>
        <w:t xml:space="preserve">        </w:t>
      </w:r>
    </w:p>
    <w:p w14:paraId="4DB09D87" w14:textId="77777777" w:rsidR="00E154AB" w:rsidRPr="008E6D39" w:rsidRDefault="00E154AB" w:rsidP="00E154AB">
      <w:pPr>
        <w:pStyle w:val="PL"/>
        <w:rPr>
          <w:lang w:val="fr-FR"/>
        </w:rPr>
      </w:pPr>
      <w:r w:rsidRPr="008E6D39">
        <w:rPr>
          <w:lang w:val="fr-FR"/>
        </w:rPr>
        <w:t xml:space="preserve">        //optional support</w:t>
      </w:r>
    </w:p>
    <w:p w14:paraId="4DB09D88" w14:textId="77777777" w:rsidR="00E154AB" w:rsidRPr="008E6D39" w:rsidRDefault="00E154AB" w:rsidP="00E154AB">
      <w:pPr>
        <w:pStyle w:val="PL"/>
        <w:rPr>
          <w:lang w:val="fr-FR"/>
        </w:rPr>
      </w:pPr>
      <w:r w:rsidRPr="008E6D39">
        <w:rPr>
          <w:lang w:val="fr-FR"/>
        </w:rPr>
        <w:t xml:space="preserve">        min-elements 1;</w:t>
      </w:r>
    </w:p>
    <w:p w14:paraId="4DB09D89" w14:textId="77777777" w:rsidR="00E154AB" w:rsidRPr="008E6D39" w:rsidRDefault="00E154AB" w:rsidP="00E154AB">
      <w:pPr>
        <w:pStyle w:val="PL"/>
        <w:rPr>
          <w:lang w:val="fr-FR"/>
        </w:rPr>
      </w:pPr>
      <w:r w:rsidRPr="008E6D39">
        <w:rPr>
          <w:lang w:val="fr-FR"/>
        </w:rPr>
        <w:t xml:space="preserve">        uses Tai;</w:t>
      </w:r>
    </w:p>
    <w:p w14:paraId="4DB09D8A" w14:textId="77777777" w:rsidR="00E154AB" w:rsidRPr="008E6D39" w:rsidRDefault="00E154AB" w:rsidP="00E154AB">
      <w:pPr>
        <w:pStyle w:val="PL"/>
        <w:rPr>
          <w:lang w:val="fr-FR"/>
        </w:rPr>
      </w:pPr>
      <w:r w:rsidRPr="008E6D39">
        <w:rPr>
          <w:lang w:val="fr-FR"/>
        </w:rPr>
        <w:t xml:space="preserve">      }</w:t>
      </w:r>
    </w:p>
    <w:p w14:paraId="4DB09D8B" w14:textId="77777777" w:rsidR="00E154AB" w:rsidRPr="008E6D39" w:rsidRDefault="00E154AB" w:rsidP="00E154AB">
      <w:pPr>
        <w:pStyle w:val="PL"/>
        <w:rPr>
          <w:lang w:val="fr-FR"/>
        </w:rPr>
      </w:pPr>
      <w:r w:rsidRPr="008E6D39">
        <w:rPr>
          <w:lang w:val="fr-FR"/>
        </w:rPr>
        <w:t xml:space="preserve">      </w:t>
      </w:r>
    </w:p>
    <w:p w14:paraId="4DB09D8C" w14:textId="77777777" w:rsidR="00E154AB" w:rsidRPr="008E6D39" w:rsidRDefault="00E154AB" w:rsidP="00E154AB">
      <w:pPr>
        <w:pStyle w:val="PL"/>
        <w:rPr>
          <w:lang w:val="fr-FR"/>
        </w:rPr>
      </w:pPr>
      <w:r w:rsidRPr="008E6D39">
        <w:rPr>
          <w:lang w:val="fr-FR"/>
        </w:rPr>
        <w:t xml:space="preserve">      list taiRangeList {</w:t>
      </w:r>
    </w:p>
    <w:p w14:paraId="4DB09D8D" w14:textId="77777777" w:rsidR="00E154AB" w:rsidRDefault="00E154AB" w:rsidP="00E154AB">
      <w:pPr>
        <w:pStyle w:val="PL"/>
      </w:pPr>
      <w:r w:rsidRPr="008E6D39">
        <w:rPr>
          <w:lang w:val="fr-FR"/>
        </w:rPr>
        <w:t xml:space="preserve">        </w:t>
      </w:r>
      <w:r>
        <w:t>description "The range of TAIs the SMF can serve. The absence of this attribute and the taiList</w:t>
      </w:r>
    </w:p>
    <w:p w14:paraId="4DB09D8E" w14:textId="77777777" w:rsidR="00E154AB" w:rsidRDefault="00E154AB" w:rsidP="00E154AB">
      <w:pPr>
        <w:pStyle w:val="PL"/>
      </w:pPr>
      <w:r>
        <w:t xml:space="preserve">                     attribute indicate that the SMF can be selected for any TAI in the serving network.";</w:t>
      </w:r>
    </w:p>
    <w:p w14:paraId="4DB09D8F" w14:textId="77777777" w:rsidR="00E154AB" w:rsidRDefault="00E154AB" w:rsidP="00E154AB">
      <w:pPr>
        <w:pStyle w:val="PL"/>
      </w:pPr>
      <w:r>
        <w:t xml:space="preserve">        //optional support</w:t>
      </w:r>
    </w:p>
    <w:p w14:paraId="4DB09D90" w14:textId="77777777" w:rsidR="00E154AB" w:rsidRDefault="00E154AB" w:rsidP="00E154AB">
      <w:pPr>
        <w:pStyle w:val="PL"/>
      </w:pPr>
      <w:r>
        <w:t xml:space="preserve">        min-elements 1;</w:t>
      </w:r>
    </w:p>
    <w:p w14:paraId="4DB09D91" w14:textId="77777777" w:rsidR="00E154AB" w:rsidRDefault="00E154AB" w:rsidP="00E154AB">
      <w:pPr>
        <w:pStyle w:val="PL"/>
      </w:pPr>
      <w:r>
        <w:t xml:space="preserve">        key idx; //no obvious leaf to use as a key</w:t>
      </w:r>
    </w:p>
    <w:p w14:paraId="4DB09D92" w14:textId="77777777" w:rsidR="00E154AB" w:rsidRPr="008E6D39" w:rsidRDefault="00E154AB" w:rsidP="00E154AB">
      <w:pPr>
        <w:pStyle w:val="PL"/>
        <w:rPr>
          <w:lang w:val="fr-FR"/>
        </w:rPr>
      </w:pPr>
      <w:r>
        <w:t xml:space="preserve">        </w:t>
      </w:r>
      <w:r w:rsidRPr="008E6D39">
        <w:rPr>
          <w:lang w:val="fr-FR"/>
        </w:rPr>
        <w:t>leaf idx { type uint32; }</w:t>
      </w:r>
    </w:p>
    <w:p w14:paraId="4DB09D93" w14:textId="77777777" w:rsidR="00E154AB" w:rsidRPr="008E6D39" w:rsidRDefault="00E154AB" w:rsidP="00E154AB">
      <w:pPr>
        <w:pStyle w:val="PL"/>
        <w:rPr>
          <w:lang w:val="fr-FR"/>
        </w:rPr>
      </w:pPr>
      <w:r w:rsidRPr="008E6D39">
        <w:rPr>
          <w:lang w:val="fr-FR"/>
        </w:rPr>
        <w:t xml:space="preserve">        uses TaiRange;</w:t>
      </w:r>
    </w:p>
    <w:p w14:paraId="4DB09D94" w14:textId="77777777" w:rsidR="00E154AB" w:rsidRDefault="00E154AB" w:rsidP="00E154AB">
      <w:pPr>
        <w:pStyle w:val="PL"/>
      </w:pPr>
      <w:r w:rsidRPr="008E6D39">
        <w:rPr>
          <w:lang w:val="fr-FR"/>
        </w:rPr>
        <w:t xml:space="preserve">      </w:t>
      </w:r>
      <w:r>
        <w:t>}</w:t>
      </w:r>
    </w:p>
    <w:p w14:paraId="4DB09D95" w14:textId="77777777" w:rsidR="00E154AB" w:rsidRDefault="00E154AB" w:rsidP="00E154AB">
      <w:pPr>
        <w:pStyle w:val="PL"/>
      </w:pPr>
      <w:r>
        <w:t xml:space="preserve">      </w:t>
      </w:r>
    </w:p>
    <w:p w14:paraId="4DB09D96" w14:textId="77777777" w:rsidR="00E154AB" w:rsidRDefault="00E154AB" w:rsidP="00E154AB">
      <w:pPr>
        <w:pStyle w:val="PL"/>
      </w:pPr>
      <w:r>
        <w:t xml:space="preserve">      leaf pgwFqdn {</w:t>
      </w:r>
    </w:p>
    <w:p w14:paraId="4DB09D97" w14:textId="77777777" w:rsidR="00E154AB" w:rsidRDefault="00E154AB" w:rsidP="00E154AB">
      <w:pPr>
        <w:pStyle w:val="PL"/>
      </w:pPr>
      <w:r>
        <w:t xml:space="preserve">        description "The FQDN of the PGW if the SMF is a combined SMF/PGW-C.";</w:t>
      </w:r>
    </w:p>
    <w:p w14:paraId="4DB09D98" w14:textId="77777777" w:rsidR="00E154AB" w:rsidRDefault="00E154AB" w:rsidP="00E154AB">
      <w:pPr>
        <w:pStyle w:val="PL"/>
      </w:pPr>
      <w:r>
        <w:t xml:space="preserve">        //optional support</w:t>
      </w:r>
    </w:p>
    <w:p w14:paraId="4DB09D99" w14:textId="77777777" w:rsidR="00E154AB" w:rsidRDefault="00E154AB" w:rsidP="00E154AB">
      <w:pPr>
        <w:pStyle w:val="PL"/>
      </w:pPr>
      <w:r>
        <w:t xml:space="preserve">        type inet:domain-name;</w:t>
      </w:r>
    </w:p>
    <w:p w14:paraId="4DB09D9A" w14:textId="77777777" w:rsidR="00E154AB" w:rsidRDefault="00E154AB" w:rsidP="00E154AB">
      <w:pPr>
        <w:pStyle w:val="PL"/>
      </w:pPr>
      <w:r>
        <w:t xml:space="preserve">      }</w:t>
      </w:r>
    </w:p>
    <w:p w14:paraId="4DB09D9B" w14:textId="77777777" w:rsidR="00E154AB" w:rsidRDefault="00E154AB" w:rsidP="00E154AB">
      <w:pPr>
        <w:pStyle w:val="PL"/>
      </w:pPr>
      <w:r>
        <w:t xml:space="preserve">      </w:t>
      </w:r>
    </w:p>
    <w:p w14:paraId="4DB09D9C" w14:textId="77777777" w:rsidR="00E154AB" w:rsidRDefault="00E154AB" w:rsidP="00E154AB">
      <w:pPr>
        <w:pStyle w:val="PL"/>
      </w:pPr>
      <w:r>
        <w:t xml:space="preserve">      leaf-list accessType {</w:t>
      </w:r>
    </w:p>
    <w:p w14:paraId="4DB09D9D" w14:textId="77777777" w:rsidR="00E154AB" w:rsidRDefault="00E154AB" w:rsidP="00E154AB">
      <w:pPr>
        <w:pStyle w:val="PL"/>
      </w:pPr>
      <w:r>
        <w:t xml:space="preserve">        description "If included, this IE shall contain the access type (3GPP_ACCESS and/or NON_3GPP_ACCESS) supported by the SMF.</w:t>
      </w:r>
    </w:p>
    <w:p w14:paraId="4DB09D9E" w14:textId="77777777" w:rsidR="00E154AB" w:rsidRDefault="00E154AB" w:rsidP="00E154AB">
      <w:pPr>
        <w:pStyle w:val="PL"/>
      </w:pPr>
      <w:r>
        <w:t xml:space="preserve">                     If not included, it shall be assumed the both access types are supported.";</w:t>
      </w:r>
    </w:p>
    <w:p w14:paraId="4DB09D9F" w14:textId="77777777" w:rsidR="00E154AB" w:rsidRDefault="00E154AB" w:rsidP="00E154AB">
      <w:pPr>
        <w:pStyle w:val="PL"/>
      </w:pPr>
      <w:r>
        <w:t xml:space="preserve">        </w:t>
      </w:r>
    </w:p>
    <w:p w14:paraId="4DB09DA0" w14:textId="77777777" w:rsidR="00E154AB" w:rsidRPr="008E6D39" w:rsidRDefault="00E154AB" w:rsidP="00E154AB">
      <w:pPr>
        <w:pStyle w:val="PL"/>
        <w:rPr>
          <w:lang w:val="fr-FR"/>
        </w:rPr>
      </w:pPr>
      <w:r>
        <w:t xml:space="preserve">        </w:t>
      </w:r>
      <w:r w:rsidRPr="008E6D39">
        <w:rPr>
          <w:lang w:val="fr-FR"/>
        </w:rPr>
        <w:t>//conditional support</w:t>
      </w:r>
    </w:p>
    <w:p w14:paraId="4DB09DA1" w14:textId="77777777" w:rsidR="00E154AB" w:rsidRPr="008E6D39" w:rsidRDefault="00E154AB" w:rsidP="00E154AB">
      <w:pPr>
        <w:pStyle w:val="PL"/>
        <w:rPr>
          <w:lang w:val="fr-FR"/>
        </w:rPr>
      </w:pPr>
      <w:r w:rsidRPr="008E6D39">
        <w:rPr>
          <w:lang w:val="fr-FR"/>
        </w:rPr>
        <w:t xml:space="preserve">        min-elements 1;</w:t>
      </w:r>
    </w:p>
    <w:p w14:paraId="4DB09DA2" w14:textId="77777777" w:rsidR="00E154AB" w:rsidRPr="008E6D39" w:rsidRDefault="00E154AB" w:rsidP="00E154AB">
      <w:pPr>
        <w:pStyle w:val="PL"/>
        <w:rPr>
          <w:lang w:val="fr-FR"/>
        </w:rPr>
      </w:pPr>
      <w:r w:rsidRPr="008E6D39">
        <w:rPr>
          <w:lang w:val="fr-FR"/>
        </w:rPr>
        <w:t xml:space="preserve">        max-elements 2;</w:t>
      </w:r>
    </w:p>
    <w:p w14:paraId="4DB09DA3" w14:textId="77777777" w:rsidR="00E154AB" w:rsidRDefault="00E154AB" w:rsidP="00E154AB">
      <w:pPr>
        <w:pStyle w:val="PL"/>
      </w:pPr>
      <w:r w:rsidRPr="008E6D39">
        <w:rPr>
          <w:lang w:val="fr-FR"/>
        </w:rPr>
        <w:t xml:space="preserve">        </w:t>
      </w:r>
      <w:r>
        <w:t>type AccessType;</w:t>
      </w:r>
    </w:p>
    <w:p w14:paraId="4DB09DA4" w14:textId="77777777" w:rsidR="00E154AB" w:rsidRDefault="00E154AB" w:rsidP="00E154AB">
      <w:pPr>
        <w:pStyle w:val="PL"/>
      </w:pPr>
      <w:r>
        <w:t xml:space="preserve">      }</w:t>
      </w:r>
    </w:p>
    <w:p w14:paraId="4DB09DA5" w14:textId="77777777" w:rsidR="00E154AB" w:rsidRDefault="00E154AB" w:rsidP="00E154AB">
      <w:pPr>
        <w:pStyle w:val="PL"/>
      </w:pPr>
      <w:r>
        <w:t xml:space="preserve">    }</w:t>
      </w:r>
    </w:p>
    <w:p w14:paraId="4DB09DA6" w14:textId="77777777" w:rsidR="00E154AB" w:rsidRDefault="00E154AB" w:rsidP="00E154AB">
      <w:pPr>
        <w:pStyle w:val="PL"/>
      </w:pPr>
      <w:r>
        <w:t xml:space="preserve">    </w:t>
      </w:r>
    </w:p>
    <w:p w14:paraId="4DB09DA7" w14:textId="77777777" w:rsidR="00E154AB" w:rsidRDefault="00E154AB" w:rsidP="00E154AB">
      <w:pPr>
        <w:pStyle w:val="PL"/>
      </w:pPr>
      <w:r>
        <w:t xml:space="preserve">    grouping upfInfo {</w:t>
      </w:r>
    </w:p>
    <w:p w14:paraId="4DB09DA8" w14:textId="77777777" w:rsidR="00E154AB" w:rsidRDefault="00E154AB" w:rsidP="00E154AB">
      <w:pPr>
        <w:pStyle w:val="PL"/>
      </w:pPr>
      <w:r>
        <w:t xml:space="preserve">      //optional support</w:t>
      </w:r>
    </w:p>
    <w:p w14:paraId="4DB09DA9" w14:textId="77777777" w:rsidR="00E154AB" w:rsidRDefault="00E154AB" w:rsidP="00E154AB">
      <w:pPr>
        <w:pStyle w:val="PL"/>
      </w:pPr>
      <w:r>
        <w:t xml:space="preserve">      </w:t>
      </w:r>
    </w:p>
    <w:p w14:paraId="4DB09DAA" w14:textId="77777777" w:rsidR="00E154AB" w:rsidRDefault="00E154AB" w:rsidP="00E154AB">
      <w:pPr>
        <w:pStyle w:val="PL"/>
      </w:pPr>
      <w:r>
        <w:t xml:space="preserve">      list sNssaiUpfInfoList {</w:t>
      </w:r>
    </w:p>
    <w:p w14:paraId="4DB09DAB" w14:textId="77777777" w:rsidR="00E154AB" w:rsidRDefault="00E154AB" w:rsidP="00E154AB">
      <w:pPr>
        <w:pStyle w:val="PL"/>
      </w:pPr>
      <w:r>
        <w:t xml:space="preserve">        description "List of parameters supported by the UPF per S-NSSAI.";</w:t>
      </w:r>
    </w:p>
    <w:p w14:paraId="4DB09DAC" w14:textId="77777777" w:rsidR="00E154AB" w:rsidRDefault="00E154AB" w:rsidP="00E154AB">
      <w:pPr>
        <w:pStyle w:val="PL"/>
      </w:pPr>
      <w:r>
        <w:t xml:space="preserve">        min-elements 1;</w:t>
      </w:r>
    </w:p>
    <w:p w14:paraId="4DB09DAD" w14:textId="77777777" w:rsidR="00E154AB" w:rsidRDefault="00E154AB" w:rsidP="00E154AB">
      <w:pPr>
        <w:pStyle w:val="PL"/>
      </w:pPr>
      <w:r>
        <w:t xml:space="preserve">        key idx; //no obvious leaf to use as a key</w:t>
      </w:r>
    </w:p>
    <w:p w14:paraId="4DB09DAE" w14:textId="77777777" w:rsidR="00E154AB" w:rsidRDefault="00E154AB" w:rsidP="00E154AB">
      <w:pPr>
        <w:pStyle w:val="PL"/>
      </w:pPr>
      <w:r>
        <w:t xml:space="preserve">        leaf idx { type uint32; }</w:t>
      </w:r>
    </w:p>
    <w:p w14:paraId="4DB09DAF" w14:textId="77777777" w:rsidR="00E154AB" w:rsidRDefault="00E154AB" w:rsidP="00E154AB">
      <w:pPr>
        <w:pStyle w:val="PL"/>
      </w:pPr>
      <w:r>
        <w:t xml:space="preserve">        uses SnssaiUpfInfoItem;</w:t>
      </w:r>
    </w:p>
    <w:p w14:paraId="4DB09DB0" w14:textId="77777777" w:rsidR="00E154AB" w:rsidRDefault="00E154AB" w:rsidP="00E154AB">
      <w:pPr>
        <w:pStyle w:val="PL"/>
      </w:pPr>
      <w:r>
        <w:t xml:space="preserve">      }</w:t>
      </w:r>
    </w:p>
    <w:p w14:paraId="4DB09DB1" w14:textId="77777777" w:rsidR="00E154AB" w:rsidRDefault="00E154AB" w:rsidP="00E154AB">
      <w:pPr>
        <w:pStyle w:val="PL"/>
      </w:pPr>
      <w:r>
        <w:t xml:space="preserve">      </w:t>
      </w:r>
    </w:p>
    <w:p w14:paraId="4DB09DB2" w14:textId="77777777" w:rsidR="00E154AB" w:rsidRDefault="00E154AB" w:rsidP="00E154AB">
      <w:pPr>
        <w:pStyle w:val="PL"/>
      </w:pPr>
      <w:r>
        <w:t xml:space="preserve">      leaf-list smfServingArea {</w:t>
      </w:r>
    </w:p>
    <w:p w14:paraId="4DB09DB3" w14:textId="77777777" w:rsidR="00E154AB" w:rsidRDefault="00E154AB" w:rsidP="00E154AB">
      <w:pPr>
        <w:pStyle w:val="PL"/>
      </w:pPr>
      <w:r>
        <w:t xml:space="preserve">        description "The SMF service area(s) the UPF can serve.</w:t>
      </w:r>
    </w:p>
    <w:p w14:paraId="4DB09DB4" w14:textId="77777777" w:rsidR="00E154AB" w:rsidRDefault="00E154AB" w:rsidP="00E154AB">
      <w:pPr>
        <w:pStyle w:val="PL"/>
      </w:pPr>
      <w:r>
        <w:t xml:space="preserve">                     If not provided, the UPF can serve any SMF service area.";</w:t>
      </w:r>
    </w:p>
    <w:p w14:paraId="4DB09DB5" w14:textId="77777777" w:rsidR="00E154AB" w:rsidRDefault="00E154AB" w:rsidP="00E154AB">
      <w:pPr>
        <w:pStyle w:val="PL"/>
      </w:pPr>
      <w:r>
        <w:t xml:space="preserve">        </w:t>
      </w:r>
    </w:p>
    <w:p w14:paraId="4DB09DB6" w14:textId="77777777" w:rsidR="00E154AB" w:rsidRDefault="00E154AB" w:rsidP="00E154AB">
      <w:pPr>
        <w:pStyle w:val="PL"/>
      </w:pPr>
      <w:r>
        <w:t xml:space="preserve">        //optional support</w:t>
      </w:r>
    </w:p>
    <w:p w14:paraId="4DB09DB7" w14:textId="77777777" w:rsidR="00E154AB" w:rsidRDefault="00E154AB" w:rsidP="00E154AB">
      <w:pPr>
        <w:pStyle w:val="PL"/>
      </w:pPr>
      <w:r>
        <w:t xml:space="preserve">        min-elements 1;</w:t>
      </w:r>
    </w:p>
    <w:p w14:paraId="4DB09DB8" w14:textId="77777777" w:rsidR="00E154AB" w:rsidRDefault="00E154AB" w:rsidP="00E154AB">
      <w:pPr>
        <w:pStyle w:val="PL"/>
      </w:pPr>
      <w:r>
        <w:t xml:space="preserve">        type string;</w:t>
      </w:r>
    </w:p>
    <w:p w14:paraId="4DB09DB9" w14:textId="77777777" w:rsidR="00E154AB" w:rsidRDefault="00E154AB" w:rsidP="00E154AB">
      <w:pPr>
        <w:pStyle w:val="PL"/>
      </w:pPr>
      <w:r>
        <w:t xml:space="preserve">      }</w:t>
      </w:r>
    </w:p>
    <w:p w14:paraId="4DB09DBA" w14:textId="77777777" w:rsidR="00E154AB" w:rsidRDefault="00E154AB" w:rsidP="00E154AB">
      <w:pPr>
        <w:pStyle w:val="PL"/>
      </w:pPr>
      <w:r>
        <w:t xml:space="preserve">      </w:t>
      </w:r>
    </w:p>
    <w:p w14:paraId="4DB09DBB" w14:textId="77777777" w:rsidR="00E154AB" w:rsidRDefault="00E154AB" w:rsidP="00E154AB">
      <w:pPr>
        <w:pStyle w:val="PL"/>
      </w:pPr>
      <w:r>
        <w:t xml:space="preserve">      list interfaceUpfInfo {</w:t>
      </w:r>
    </w:p>
    <w:p w14:paraId="4DB09DBC" w14:textId="77777777" w:rsidR="00E154AB" w:rsidRDefault="00E154AB" w:rsidP="00E154AB">
      <w:pPr>
        <w:pStyle w:val="PL"/>
      </w:pPr>
      <w:r>
        <w:t xml:space="preserve">        description "List of User Plane interfaces configured on the UPF. When this IE is provided in the NF Discovery response,</w:t>
      </w:r>
    </w:p>
    <w:p w14:paraId="4DB09DBD" w14:textId="77777777" w:rsidR="00E154AB" w:rsidRDefault="00E154AB" w:rsidP="00E154AB">
      <w:pPr>
        <w:pStyle w:val="PL"/>
      </w:pPr>
      <w:r>
        <w:t xml:space="preserve">                     the NF Service Consumer (e.g. SMF) may use this information for UPF selection.";</w:t>
      </w:r>
    </w:p>
    <w:p w14:paraId="4DB09DBE" w14:textId="77777777" w:rsidR="00E154AB" w:rsidRDefault="00E154AB" w:rsidP="00E154AB">
      <w:pPr>
        <w:pStyle w:val="PL"/>
      </w:pPr>
      <w:r>
        <w:t xml:space="preserve">        </w:t>
      </w:r>
    </w:p>
    <w:p w14:paraId="4DB09DBF" w14:textId="77777777" w:rsidR="00E154AB" w:rsidRDefault="00E154AB" w:rsidP="00E154AB">
      <w:pPr>
        <w:pStyle w:val="PL"/>
      </w:pPr>
      <w:r>
        <w:t xml:space="preserve">        key idx; //no obvious leaf to use as a key</w:t>
      </w:r>
    </w:p>
    <w:p w14:paraId="4DB09DC0" w14:textId="77777777" w:rsidR="00E154AB" w:rsidRDefault="00E154AB" w:rsidP="00E154AB">
      <w:pPr>
        <w:pStyle w:val="PL"/>
      </w:pPr>
      <w:r>
        <w:t xml:space="preserve">        leaf idx { type uint32; }</w:t>
      </w:r>
    </w:p>
    <w:p w14:paraId="4DB09DC1" w14:textId="77777777" w:rsidR="00E154AB" w:rsidRDefault="00E154AB" w:rsidP="00E154AB">
      <w:pPr>
        <w:pStyle w:val="PL"/>
      </w:pPr>
      <w:r>
        <w:t xml:space="preserve">        </w:t>
      </w:r>
    </w:p>
    <w:p w14:paraId="4DB09DC2" w14:textId="77777777" w:rsidR="00E154AB" w:rsidRDefault="00E154AB" w:rsidP="00E154AB">
      <w:pPr>
        <w:pStyle w:val="PL"/>
      </w:pPr>
      <w:r>
        <w:t xml:space="preserve">        //optional support</w:t>
      </w:r>
    </w:p>
    <w:p w14:paraId="4DB09DC3" w14:textId="77777777" w:rsidR="00E154AB" w:rsidRDefault="00E154AB" w:rsidP="00E154AB">
      <w:pPr>
        <w:pStyle w:val="PL"/>
      </w:pPr>
      <w:r>
        <w:t xml:space="preserve">        min-elements 1;</w:t>
      </w:r>
    </w:p>
    <w:p w14:paraId="4DB09DC4" w14:textId="77777777" w:rsidR="00E154AB" w:rsidRDefault="00E154AB" w:rsidP="00E154AB">
      <w:pPr>
        <w:pStyle w:val="PL"/>
      </w:pPr>
      <w:r>
        <w:t xml:space="preserve">        uses InterfaceUpfInfoItem;</w:t>
      </w:r>
    </w:p>
    <w:p w14:paraId="4DB09DC5" w14:textId="77777777" w:rsidR="00E154AB" w:rsidRDefault="00E154AB" w:rsidP="00E154AB">
      <w:pPr>
        <w:pStyle w:val="PL"/>
      </w:pPr>
      <w:r>
        <w:t xml:space="preserve">      }</w:t>
      </w:r>
    </w:p>
    <w:p w14:paraId="4DB09DC6" w14:textId="77777777" w:rsidR="00E154AB" w:rsidRDefault="00E154AB" w:rsidP="00E154AB">
      <w:pPr>
        <w:pStyle w:val="PL"/>
      </w:pPr>
      <w:r>
        <w:t xml:space="preserve">      </w:t>
      </w:r>
    </w:p>
    <w:p w14:paraId="4DB09DC7" w14:textId="77777777" w:rsidR="00E154AB" w:rsidRDefault="00E154AB" w:rsidP="00E154AB">
      <w:pPr>
        <w:pStyle w:val="PL"/>
      </w:pPr>
      <w:r>
        <w:t xml:space="preserve">      leaf iwkEpsInd {</w:t>
      </w:r>
    </w:p>
    <w:p w14:paraId="4DB09DC8" w14:textId="77777777" w:rsidR="00E154AB" w:rsidRDefault="00E154AB" w:rsidP="00E154AB">
      <w:pPr>
        <w:pStyle w:val="PL"/>
      </w:pPr>
      <w:r>
        <w:t xml:space="preserve">        description "Indicates whether interworking with EPS is supported by the UPF.</w:t>
      </w:r>
    </w:p>
    <w:p w14:paraId="4DB09DC9" w14:textId="77777777" w:rsidR="00E154AB" w:rsidRDefault="00E154AB" w:rsidP="00E154AB">
      <w:pPr>
        <w:pStyle w:val="PL"/>
      </w:pPr>
      <w:r>
        <w:t xml:space="preserve">                     true: Supported</w:t>
      </w:r>
    </w:p>
    <w:p w14:paraId="4DB09DCA" w14:textId="77777777" w:rsidR="00E154AB" w:rsidRDefault="00E154AB" w:rsidP="00E154AB">
      <w:pPr>
        <w:pStyle w:val="PL"/>
      </w:pPr>
      <w:r>
        <w:t xml:space="preserve">                     false (default): Not Supported";</w:t>
      </w:r>
    </w:p>
    <w:p w14:paraId="4DB09DCB" w14:textId="77777777" w:rsidR="00E154AB" w:rsidRDefault="00E154AB" w:rsidP="00E154AB">
      <w:pPr>
        <w:pStyle w:val="PL"/>
      </w:pPr>
      <w:r>
        <w:t xml:space="preserve">        </w:t>
      </w:r>
    </w:p>
    <w:p w14:paraId="4DB09DCC" w14:textId="77777777" w:rsidR="00E154AB" w:rsidRDefault="00E154AB" w:rsidP="00E154AB">
      <w:pPr>
        <w:pStyle w:val="PL"/>
      </w:pPr>
      <w:r>
        <w:t xml:space="preserve">        //optional support</w:t>
      </w:r>
    </w:p>
    <w:p w14:paraId="4DB09DCD" w14:textId="77777777" w:rsidR="00E154AB" w:rsidRDefault="00E154AB" w:rsidP="00E154AB">
      <w:pPr>
        <w:pStyle w:val="PL"/>
      </w:pPr>
      <w:r>
        <w:t xml:space="preserve">        type boolean;</w:t>
      </w:r>
    </w:p>
    <w:p w14:paraId="4DB09DCE" w14:textId="77777777" w:rsidR="00E154AB" w:rsidRDefault="00E154AB" w:rsidP="00E154AB">
      <w:pPr>
        <w:pStyle w:val="PL"/>
      </w:pPr>
      <w:r>
        <w:t xml:space="preserve">      }</w:t>
      </w:r>
    </w:p>
    <w:p w14:paraId="4DB09DCF" w14:textId="77777777" w:rsidR="00E154AB" w:rsidRDefault="00E154AB" w:rsidP="00E154AB">
      <w:pPr>
        <w:pStyle w:val="PL"/>
      </w:pPr>
      <w:r>
        <w:t xml:space="preserve">      </w:t>
      </w:r>
    </w:p>
    <w:p w14:paraId="4DB09DD0" w14:textId="77777777" w:rsidR="00E154AB" w:rsidRDefault="00E154AB" w:rsidP="00E154AB">
      <w:pPr>
        <w:pStyle w:val="PL"/>
      </w:pPr>
      <w:r>
        <w:t xml:space="preserve">      leaf-list pduSessionTypes {</w:t>
      </w:r>
    </w:p>
    <w:p w14:paraId="4DB09DD1" w14:textId="77777777" w:rsidR="00E154AB" w:rsidRDefault="00E154AB" w:rsidP="00E154AB">
      <w:pPr>
        <w:pStyle w:val="PL"/>
      </w:pPr>
      <w:r>
        <w:t xml:space="preserve">        description "List of PDU session type(s) supported by the UPF. The absence of this attribute indicates that the UPF can be selected</w:t>
      </w:r>
    </w:p>
    <w:p w14:paraId="4DB09DD2" w14:textId="77777777" w:rsidR="00E154AB" w:rsidRDefault="00E154AB" w:rsidP="00E154AB">
      <w:pPr>
        <w:pStyle w:val="PL"/>
      </w:pPr>
      <w:r>
        <w:t xml:space="preserve">                     for any PDU session type.";</w:t>
      </w:r>
    </w:p>
    <w:p w14:paraId="4DB09DD3" w14:textId="77777777" w:rsidR="00E154AB" w:rsidRDefault="00E154AB" w:rsidP="00E154AB">
      <w:pPr>
        <w:pStyle w:val="PL"/>
      </w:pPr>
      <w:r>
        <w:t xml:space="preserve">        </w:t>
      </w:r>
    </w:p>
    <w:p w14:paraId="4DB09DD4" w14:textId="77777777" w:rsidR="00E154AB" w:rsidRPr="008E6D39" w:rsidRDefault="00E154AB" w:rsidP="00E154AB">
      <w:pPr>
        <w:pStyle w:val="PL"/>
        <w:rPr>
          <w:lang w:val="fr-FR"/>
        </w:rPr>
      </w:pPr>
      <w:r>
        <w:t xml:space="preserve">        </w:t>
      </w:r>
      <w:r w:rsidRPr="008E6D39">
        <w:rPr>
          <w:lang w:val="fr-FR"/>
        </w:rPr>
        <w:t>//optional support</w:t>
      </w:r>
    </w:p>
    <w:p w14:paraId="4DB09DD5" w14:textId="77777777" w:rsidR="00E154AB" w:rsidRPr="008E6D39" w:rsidRDefault="00E154AB" w:rsidP="00E154AB">
      <w:pPr>
        <w:pStyle w:val="PL"/>
        <w:rPr>
          <w:lang w:val="fr-FR"/>
        </w:rPr>
      </w:pPr>
      <w:r w:rsidRPr="008E6D39">
        <w:rPr>
          <w:lang w:val="fr-FR"/>
        </w:rPr>
        <w:t xml:space="preserve">        min-elements 1;</w:t>
      </w:r>
    </w:p>
    <w:p w14:paraId="4DB09DD6" w14:textId="77777777" w:rsidR="00E154AB" w:rsidRPr="008E6D39" w:rsidRDefault="00E154AB" w:rsidP="00E154AB">
      <w:pPr>
        <w:pStyle w:val="PL"/>
        <w:rPr>
          <w:lang w:val="fr-FR"/>
        </w:rPr>
      </w:pPr>
      <w:r w:rsidRPr="008E6D39">
        <w:rPr>
          <w:lang w:val="fr-FR"/>
        </w:rPr>
        <w:t xml:space="preserve">        type PduSessionType;</w:t>
      </w:r>
    </w:p>
    <w:p w14:paraId="4DB09DD7" w14:textId="77777777" w:rsidR="00E154AB" w:rsidRDefault="00E154AB" w:rsidP="00E154AB">
      <w:pPr>
        <w:pStyle w:val="PL"/>
      </w:pPr>
      <w:r w:rsidRPr="008E6D39">
        <w:rPr>
          <w:lang w:val="fr-FR"/>
        </w:rPr>
        <w:t xml:space="preserve">      </w:t>
      </w:r>
      <w:r>
        <w:t>}</w:t>
      </w:r>
    </w:p>
    <w:p w14:paraId="4DB09DD8" w14:textId="77777777" w:rsidR="00E154AB" w:rsidRDefault="00E154AB" w:rsidP="00E154AB">
      <w:pPr>
        <w:pStyle w:val="PL"/>
      </w:pPr>
      <w:r>
        <w:t xml:space="preserve">    }</w:t>
      </w:r>
    </w:p>
    <w:p w14:paraId="4DB09DD9" w14:textId="77777777" w:rsidR="00E154AB" w:rsidRDefault="00E154AB" w:rsidP="00E154AB">
      <w:pPr>
        <w:pStyle w:val="PL"/>
      </w:pPr>
      <w:r>
        <w:t xml:space="preserve">    </w:t>
      </w:r>
    </w:p>
    <w:p w14:paraId="4DB09DDA" w14:textId="77777777" w:rsidR="00E154AB" w:rsidRDefault="00E154AB" w:rsidP="00E154AB">
      <w:pPr>
        <w:pStyle w:val="PL"/>
      </w:pPr>
      <w:r>
        <w:t xml:space="preserve">    grouping pcfInfo {</w:t>
      </w:r>
    </w:p>
    <w:p w14:paraId="4DB09DDB" w14:textId="77777777" w:rsidR="00E154AB" w:rsidRDefault="00E154AB" w:rsidP="00E154AB">
      <w:pPr>
        <w:pStyle w:val="PL"/>
      </w:pPr>
      <w:r>
        <w:t xml:space="preserve">      //optional support</w:t>
      </w:r>
    </w:p>
    <w:p w14:paraId="4DB09DDC" w14:textId="77777777" w:rsidR="00E154AB" w:rsidRDefault="00E154AB" w:rsidP="00E154AB">
      <w:pPr>
        <w:pStyle w:val="PL"/>
      </w:pPr>
      <w:r>
        <w:t xml:space="preserve">      </w:t>
      </w:r>
    </w:p>
    <w:p w14:paraId="4DB09DDD" w14:textId="77777777" w:rsidR="00E154AB" w:rsidRDefault="00E154AB" w:rsidP="00E154AB">
      <w:pPr>
        <w:pStyle w:val="PL"/>
      </w:pPr>
      <w:r>
        <w:t xml:space="preserve">      leaf-list dnnList {</w:t>
      </w:r>
    </w:p>
    <w:p w14:paraId="4DB09DDE" w14:textId="77777777" w:rsidR="00E154AB" w:rsidRDefault="00E154AB" w:rsidP="00E154AB">
      <w:pPr>
        <w:pStyle w:val="PL"/>
      </w:pPr>
      <w:r>
        <w:t xml:space="preserve">        description "DNNs supported by the PCF.</w:t>
      </w:r>
    </w:p>
    <w:p w14:paraId="4DB09DDF" w14:textId="77777777" w:rsidR="00E154AB" w:rsidRDefault="00E154AB" w:rsidP="00E154AB">
      <w:pPr>
        <w:pStyle w:val="PL"/>
      </w:pPr>
      <w:r>
        <w:t xml:space="preserve">                     If not provided, the PCF can serve any DNN.";</w:t>
      </w:r>
    </w:p>
    <w:p w14:paraId="4DB09DE0" w14:textId="77777777" w:rsidR="00E154AB" w:rsidRDefault="00E154AB" w:rsidP="00E154AB">
      <w:pPr>
        <w:pStyle w:val="PL"/>
      </w:pPr>
      <w:r>
        <w:t xml:space="preserve">        </w:t>
      </w:r>
    </w:p>
    <w:p w14:paraId="4DB09DE1" w14:textId="77777777" w:rsidR="00E154AB" w:rsidRDefault="00E154AB" w:rsidP="00E154AB">
      <w:pPr>
        <w:pStyle w:val="PL"/>
      </w:pPr>
      <w:r>
        <w:t xml:space="preserve">        //optional support</w:t>
      </w:r>
    </w:p>
    <w:p w14:paraId="4DB09DE2" w14:textId="77777777" w:rsidR="00E154AB" w:rsidRDefault="00E154AB" w:rsidP="00E154AB">
      <w:pPr>
        <w:pStyle w:val="PL"/>
      </w:pPr>
      <w:r>
        <w:t xml:space="preserve">        min-elements 1;</w:t>
      </w:r>
    </w:p>
    <w:p w14:paraId="4DB09DE3" w14:textId="77777777" w:rsidR="00E154AB" w:rsidRDefault="00E154AB" w:rsidP="00E154AB">
      <w:pPr>
        <w:pStyle w:val="PL"/>
      </w:pPr>
      <w:r>
        <w:t xml:space="preserve">        type string;</w:t>
      </w:r>
    </w:p>
    <w:p w14:paraId="4DB09DE4" w14:textId="77777777" w:rsidR="00E154AB" w:rsidRDefault="00E154AB" w:rsidP="00E154AB">
      <w:pPr>
        <w:pStyle w:val="PL"/>
      </w:pPr>
      <w:r>
        <w:t xml:space="preserve">      }</w:t>
      </w:r>
    </w:p>
    <w:p w14:paraId="4DB09DE5" w14:textId="77777777" w:rsidR="00E154AB" w:rsidRDefault="00E154AB" w:rsidP="00E154AB">
      <w:pPr>
        <w:pStyle w:val="PL"/>
      </w:pPr>
      <w:r>
        <w:t xml:space="preserve">      </w:t>
      </w:r>
    </w:p>
    <w:p w14:paraId="4DB09DE6" w14:textId="77777777" w:rsidR="00E154AB" w:rsidRDefault="00E154AB" w:rsidP="00E154AB">
      <w:pPr>
        <w:pStyle w:val="PL"/>
      </w:pPr>
      <w:r>
        <w:t xml:space="preserve">      list supiRanges {</w:t>
      </w:r>
    </w:p>
    <w:p w14:paraId="4DB09DE7" w14:textId="77777777" w:rsidR="00E154AB" w:rsidRDefault="00E154AB" w:rsidP="00E154AB">
      <w:pPr>
        <w:pStyle w:val="PL"/>
      </w:pPr>
      <w:r>
        <w:t xml:space="preserve">        description "List of ranges of SUPIs that can be served by the PCF instance. If not provided, the PCF can serve any SUPI.";</w:t>
      </w:r>
    </w:p>
    <w:p w14:paraId="4DB09DE8" w14:textId="77777777" w:rsidR="00E154AB" w:rsidRDefault="00E154AB" w:rsidP="00E154AB">
      <w:pPr>
        <w:pStyle w:val="PL"/>
      </w:pPr>
      <w:r>
        <w:t xml:space="preserve">        key "start end pattern";</w:t>
      </w:r>
    </w:p>
    <w:p w14:paraId="4DB09DE9" w14:textId="77777777" w:rsidR="00E154AB" w:rsidRDefault="00E154AB" w:rsidP="00E154AB">
      <w:pPr>
        <w:pStyle w:val="PL"/>
      </w:pPr>
      <w:r>
        <w:t xml:space="preserve">        min-elements 1;</w:t>
      </w:r>
    </w:p>
    <w:p w14:paraId="4DB09DEA" w14:textId="77777777" w:rsidR="00E154AB" w:rsidRDefault="00E154AB" w:rsidP="00E154AB">
      <w:pPr>
        <w:pStyle w:val="PL"/>
      </w:pPr>
      <w:r>
        <w:t xml:space="preserve">        //optional support</w:t>
      </w:r>
    </w:p>
    <w:p w14:paraId="4DB09DEB" w14:textId="77777777" w:rsidR="00E154AB" w:rsidRDefault="00E154AB" w:rsidP="00E154AB">
      <w:pPr>
        <w:pStyle w:val="PL"/>
      </w:pPr>
      <w:r>
        <w:t xml:space="preserve">        uses SupiRange;</w:t>
      </w:r>
    </w:p>
    <w:p w14:paraId="4DB09DEC" w14:textId="77777777" w:rsidR="00E154AB" w:rsidRDefault="00E154AB" w:rsidP="00E154AB">
      <w:pPr>
        <w:pStyle w:val="PL"/>
      </w:pPr>
      <w:r>
        <w:t xml:space="preserve">      }</w:t>
      </w:r>
    </w:p>
    <w:p w14:paraId="4DB09DED" w14:textId="77777777" w:rsidR="00E154AB" w:rsidRDefault="00E154AB" w:rsidP="00E154AB">
      <w:pPr>
        <w:pStyle w:val="PL"/>
      </w:pPr>
      <w:r>
        <w:t xml:space="preserve">      </w:t>
      </w:r>
    </w:p>
    <w:p w14:paraId="4DB09DEE" w14:textId="77777777" w:rsidR="00E154AB" w:rsidRDefault="00E154AB" w:rsidP="00E154AB">
      <w:pPr>
        <w:pStyle w:val="PL"/>
      </w:pPr>
      <w:r>
        <w:t xml:space="preserve">      leaf rxDiamHost {</w:t>
      </w:r>
    </w:p>
    <w:p w14:paraId="4DB09DEF" w14:textId="77777777" w:rsidR="00E154AB" w:rsidRDefault="00E154AB" w:rsidP="00E154AB">
      <w:pPr>
        <w:pStyle w:val="PL"/>
      </w:pPr>
      <w:r>
        <w:t xml:space="preserve">        description "This IE shall be present if the PCF supports Rx interface.</w:t>
      </w:r>
    </w:p>
    <w:p w14:paraId="4DB09DF0" w14:textId="77777777" w:rsidR="00E154AB" w:rsidRPr="000A2740" w:rsidRDefault="00E154AB" w:rsidP="00E154AB">
      <w:pPr>
        <w:pStyle w:val="PL"/>
      </w:pPr>
      <w:r>
        <w:t xml:space="preserve">                     When present, this IE shall indicate the Diameter host of the Rx interface for </w:t>
      </w:r>
      <w:r w:rsidRPr="000A2740">
        <w:t>the PCF.</w:t>
      </w:r>
    </w:p>
    <w:p w14:paraId="4DB09DF1" w14:textId="77777777" w:rsidR="00E154AB" w:rsidRPr="00212C37" w:rsidRDefault="00E154AB" w:rsidP="00E154AB">
      <w:pPr>
        <w:pStyle w:val="PL"/>
        <w:rPr>
          <w:lang w:val="es-ES"/>
        </w:rPr>
      </w:pPr>
      <w:r w:rsidRPr="000A2740">
        <w:t xml:space="preserve">                     </w:t>
      </w:r>
      <w:r w:rsidRPr="00212C37">
        <w:rPr>
          <w:lang w:val="es-ES"/>
        </w:rPr>
        <w:t>Pattern: '^([A-Za-z0-9]+(-[A-Za-z0-9]+).)+[a-z]{2,}$'.";</w:t>
      </w:r>
    </w:p>
    <w:p w14:paraId="4DB09DF2" w14:textId="77777777" w:rsidR="00E154AB" w:rsidRPr="00212C37" w:rsidRDefault="00E154AB" w:rsidP="00E154AB">
      <w:pPr>
        <w:pStyle w:val="PL"/>
        <w:rPr>
          <w:lang w:val="es-ES"/>
        </w:rPr>
      </w:pPr>
      <w:r w:rsidRPr="00212C37">
        <w:rPr>
          <w:lang w:val="es-ES"/>
        </w:rPr>
        <w:t xml:space="preserve">        </w:t>
      </w:r>
    </w:p>
    <w:p w14:paraId="4DB09DF3" w14:textId="77777777" w:rsidR="00E154AB" w:rsidRPr="00635307" w:rsidRDefault="00E154AB" w:rsidP="00E154AB">
      <w:pPr>
        <w:pStyle w:val="PL"/>
      </w:pPr>
      <w:r w:rsidRPr="00212C37">
        <w:rPr>
          <w:lang w:val="es-ES"/>
        </w:rPr>
        <w:t xml:space="preserve">        </w:t>
      </w:r>
      <w:r w:rsidRPr="000A2740">
        <w:t>//conditional</w:t>
      </w:r>
      <w:r w:rsidRPr="00635307">
        <w:t xml:space="preserve"> support</w:t>
      </w:r>
    </w:p>
    <w:p w14:paraId="4DB09DF4" w14:textId="77777777" w:rsidR="00E154AB" w:rsidRPr="004D4F46" w:rsidRDefault="00E154AB" w:rsidP="00E154AB">
      <w:pPr>
        <w:pStyle w:val="PL"/>
      </w:pPr>
      <w:r w:rsidRPr="00DC2733">
        <w:t xml:space="preserve">        type string;</w:t>
      </w:r>
    </w:p>
    <w:p w14:paraId="4DB09DF5" w14:textId="77777777" w:rsidR="00E154AB" w:rsidRPr="00FC1B72" w:rsidRDefault="00E154AB" w:rsidP="00E154AB">
      <w:pPr>
        <w:pStyle w:val="PL"/>
      </w:pPr>
      <w:r w:rsidRPr="003170E2">
        <w:t xml:space="preserve">      }</w:t>
      </w:r>
    </w:p>
    <w:p w14:paraId="4DB09DF6" w14:textId="77777777" w:rsidR="00E154AB" w:rsidRPr="00182658" w:rsidRDefault="00E154AB" w:rsidP="00E154AB">
      <w:pPr>
        <w:pStyle w:val="PL"/>
      </w:pPr>
      <w:r w:rsidRPr="00214AD9">
        <w:t xml:space="preserve">      </w:t>
      </w:r>
    </w:p>
    <w:p w14:paraId="4DB09DF7" w14:textId="77777777" w:rsidR="00E154AB" w:rsidRPr="00272FA8" w:rsidRDefault="00E154AB" w:rsidP="00E154AB">
      <w:pPr>
        <w:pStyle w:val="PL"/>
      </w:pPr>
      <w:r w:rsidRPr="004F2579">
        <w:t xml:space="preserve">      leaf rxDiamRealm {</w:t>
      </w:r>
    </w:p>
    <w:p w14:paraId="4DB09DF8" w14:textId="77777777" w:rsidR="00E154AB" w:rsidRPr="00635307" w:rsidRDefault="00E154AB" w:rsidP="00E154AB">
      <w:pPr>
        <w:pStyle w:val="PL"/>
      </w:pPr>
      <w:r w:rsidRPr="00635307">
        <w:t xml:space="preserve">        description "This IE shall be present if the PCF supports Rx interface.</w:t>
      </w:r>
    </w:p>
    <w:p w14:paraId="4DB09DF9" w14:textId="77777777" w:rsidR="00E154AB" w:rsidRPr="00635307" w:rsidRDefault="00E154AB" w:rsidP="00E154AB">
      <w:pPr>
        <w:pStyle w:val="PL"/>
      </w:pPr>
      <w:r w:rsidRPr="00635307">
        <w:t xml:space="preserve">                     When present, this IE shall indicate the Diameter realm of the Rx interface for the PCF.</w:t>
      </w:r>
    </w:p>
    <w:p w14:paraId="4DB09DFA" w14:textId="77777777" w:rsidR="00E154AB" w:rsidRPr="00212C37" w:rsidRDefault="00E154AB" w:rsidP="00E154AB">
      <w:pPr>
        <w:pStyle w:val="PL"/>
        <w:rPr>
          <w:lang w:val="es-ES"/>
        </w:rPr>
      </w:pPr>
      <w:r w:rsidRPr="00635307">
        <w:t xml:space="preserve">                     </w:t>
      </w:r>
      <w:r w:rsidRPr="00212C37">
        <w:rPr>
          <w:lang w:val="es-ES"/>
        </w:rPr>
        <w:t>Pattern: '^([A-Za-z0-9]+(-[A-Za-z0-9]+).)+[a-z]{2,}$'.";</w:t>
      </w:r>
    </w:p>
    <w:p w14:paraId="4DB09DFB" w14:textId="77777777" w:rsidR="00E154AB" w:rsidRPr="00212C37" w:rsidRDefault="00E154AB" w:rsidP="00E154AB">
      <w:pPr>
        <w:pStyle w:val="PL"/>
        <w:rPr>
          <w:lang w:val="es-ES"/>
        </w:rPr>
      </w:pPr>
      <w:r w:rsidRPr="00212C37">
        <w:rPr>
          <w:lang w:val="es-ES"/>
        </w:rPr>
        <w:t xml:space="preserve">        </w:t>
      </w:r>
    </w:p>
    <w:p w14:paraId="4DB09DFC" w14:textId="77777777" w:rsidR="00E154AB" w:rsidRPr="003170E2" w:rsidRDefault="00E154AB" w:rsidP="00E154AB">
      <w:pPr>
        <w:pStyle w:val="PL"/>
      </w:pPr>
      <w:r w:rsidRPr="00212C37">
        <w:rPr>
          <w:lang w:val="es-ES"/>
        </w:rPr>
        <w:t xml:space="preserve">        </w:t>
      </w:r>
      <w:r w:rsidRPr="00635307">
        <w:t>//c</w:t>
      </w:r>
      <w:r w:rsidRPr="00DC2733">
        <w:t>on</w:t>
      </w:r>
      <w:r w:rsidRPr="004D4F46">
        <w:t>ditional support</w:t>
      </w:r>
    </w:p>
    <w:p w14:paraId="4DB09DFD" w14:textId="77777777" w:rsidR="00E154AB" w:rsidRPr="00214AD9" w:rsidRDefault="00E154AB" w:rsidP="00E154AB">
      <w:pPr>
        <w:pStyle w:val="PL"/>
      </w:pPr>
      <w:r w:rsidRPr="00FC1B72">
        <w:t xml:space="preserve">        type string;</w:t>
      </w:r>
    </w:p>
    <w:p w14:paraId="4DB09DFE" w14:textId="77777777" w:rsidR="00E154AB" w:rsidRPr="004F2579" w:rsidRDefault="00E154AB" w:rsidP="00E154AB">
      <w:pPr>
        <w:pStyle w:val="PL"/>
      </w:pPr>
      <w:r w:rsidRPr="00182658">
        <w:t xml:space="preserve">      }</w:t>
      </w:r>
    </w:p>
    <w:p w14:paraId="4DB09DFF" w14:textId="77777777" w:rsidR="00E154AB" w:rsidRPr="00272FA8" w:rsidRDefault="00E154AB" w:rsidP="00E154AB">
      <w:pPr>
        <w:pStyle w:val="PL"/>
      </w:pPr>
      <w:r w:rsidRPr="004F2579">
        <w:t xml:space="preserve">    }</w:t>
      </w:r>
    </w:p>
    <w:p w14:paraId="4DB09E00" w14:textId="77777777" w:rsidR="00E154AB" w:rsidRDefault="00E154AB" w:rsidP="00E154AB">
      <w:pPr>
        <w:pStyle w:val="PL"/>
      </w:pPr>
      <w:r>
        <w:t xml:space="preserve">    </w:t>
      </w:r>
    </w:p>
    <w:p w14:paraId="4DB09E01" w14:textId="77777777" w:rsidR="00E154AB" w:rsidRDefault="00E154AB" w:rsidP="00E154AB">
      <w:pPr>
        <w:pStyle w:val="PL"/>
      </w:pPr>
      <w:r>
        <w:t xml:space="preserve">    grouping bsfInfo {</w:t>
      </w:r>
    </w:p>
    <w:p w14:paraId="4DB09E02" w14:textId="77777777" w:rsidR="00E154AB" w:rsidRDefault="00E154AB" w:rsidP="00E154AB">
      <w:pPr>
        <w:pStyle w:val="PL"/>
      </w:pPr>
      <w:r>
        <w:t xml:space="preserve">      //optional support</w:t>
      </w:r>
    </w:p>
    <w:p w14:paraId="4DB09E03" w14:textId="77777777" w:rsidR="00E154AB" w:rsidRDefault="00E154AB" w:rsidP="00E154AB">
      <w:pPr>
        <w:pStyle w:val="PL"/>
      </w:pPr>
      <w:r>
        <w:t xml:space="preserve">      </w:t>
      </w:r>
    </w:p>
    <w:p w14:paraId="4DB09E04" w14:textId="77777777" w:rsidR="00E154AB" w:rsidRDefault="00E154AB" w:rsidP="00E154AB">
      <w:pPr>
        <w:pStyle w:val="PL"/>
      </w:pPr>
      <w:r>
        <w:t xml:space="preserve">      list ipv4AddressRanges {</w:t>
      </w:r>
    </w:p>
    <w:p w14:paraId="4DB09E05" w14:textId="77777777" w:rsidR="00E154AB" w:rsidRDefault="00E154AB" w:rsidP="00E154AB">
      <w:pPr>
        <w:pStyle w:val="PL"/>
      </w:pPr>
      <w:r>
        <w:t xml:space="preserve">        description "List of ranges of IPv4 addresses handled by BSF.</w:t>
      </w:r>
    </w:p>
    <w:p w14:paraId="4DB09E06" w14:textId="77777777" w:rsidR="00E154AB" w:rsidRDefault="00E154AB" w:rsidP="00E154AB">
      <w:pPr>
        <w:pStyle w:val="PL"/>
      </w:pPr>
      <w:r>
        <w:t xml:space="preserve">                     If not provided, the BSF can serve any IPv4 address.";</w:t>
      </w:r>
    </w:p>
    <w:p w14:paraId="4DB09E07" w14:textId="77777777" w:rsidR="00E154AB" w:rsidRDefault="00E154AB" w:rsidP="00E154AB">
      <w:pPr>
        <w:pStyle w:val="PL"/>
      </w:pPr>
      <w:r>
        <w:t xml:space="preserve">        //optional support</w:t>
      </w:r>
    </w:p>
    <w:p w14:paraId="4DB09E08" w14:textId="77777777" w:rsidR="00E154AB" w:rsidRDefault="00E154AB" w:rsidP="00E154AB">
      <w:pPr>
        <w:pStyle w:val="PL"/>
      </w:pPr>
      <w:r>
        <w:t xml:space="preserve">        key "start end";</w:t>
      </w:r>
    </w:p>
    <w:p w14:paraId="4DB09E09" w14:textId="77777777" w:rsidR="00E154AB" w:rsidRDefault="00E154AB" w:rsidP="00E154AB">
      <w:pPr>
        <w:pStyle w:val="PL"/>
      </w:pPr>
      <w:r>
        <w:t xml:space="preserve">        uses types3gpp:Ipv4AddressRange;</w:t>
      </w:r>
    </w:p>
    <w:p w14:paraId="4DB09E0A" w14:textId="77777777" w:rsidR="00E154AB" w:rsidRDefault="00E154AB" w:rsidP="00E154AB">
      <w:pPr>
        <w:pStyle w:val="PL"/>
      </w:pPr>
      <w:r>
        <w:t xml:space="preserve">      }</w:t>
      </w:r>
    </w:p>
    <w:p w14:paraId="4DB09E0B" w14:textId="77777777" w:rsidR="00E154AB" w:rsidRDefault="00E154AB" w:rsidP="00E154AB">
      <w:pPr>
        <w:pStyle w:val="PL"/>
      </w:pPr>
      <w:r>
        <w:t xml:space="preserve">      </w:t>
      </w:r>
    </w:p>
    <w:p w14:paraId="4DB09E0C" w14:textId="77777777" w:rsidR="00E154AB" w:rsidRDefault="00E154AB" w:rsidP="00E154AB">
      <w:pPr>
        <w:pStyle w:val="PL"/>
      </w:pPr>
      <w:r>
        <w:t xml:space="preserve">      leaf-list dnnList {</w:t>
      </w:r>
    </w:p>
    <w:p w14:paraId="4DB09E0D" w14:textId="77777777" w:rsidR="00E154AB" w:rsidRDefault="00E154AB" w:rsidP="00E154AB">
      <w:pPr>
        <w:pStyle w:val="PL"/>
      </w:pPr>
      <w:r>
        <w:t xml:space="preserve">        description "List of DNNs handled by the BSF</w:t>
      </w:r>
    </w:p>
    <w:p w14:paraId="4DB09E0E" w14:textId="77777777" w:rsidR="00E154AB" w:rsidRDefault="00E154AB" w:rsidP="00E154AB">
      <w:pPr>
        <w:pStyle w:val="PL"/>
      </w:pPr>
      <w:r>
        <w:t xml:space="preserve">                     If not provided, the BSF can serve any DNN.";</w:t>
      </w:r>
    </w:p>
    <w:p w14:paraId="4DB09E0F" w14:textId="77777777" w:rsidR="00E154AB" w:rsidRDefault="00E154AB" w:rsidP="00E154AB">
      <w:pPr>
        <w:pStyle w:val="PL"/>
      </w:pPr>
      <w:r>
        <w:t xml:space="preserve">        </w:t>
      </w:r>
    </w:p>
    <w:p w14:paraId="4DB09E10" w14:textId="77777777" w:rsidR="00E154AB" w:rsidRDefault="00E154AB" w:rsidP="00E154AB">
      <w:pPr>
        <w:pStyle w:val="PL"/>
      </w:pPr>
      <w:r>
        <w:t xml:space="preserve">        //optional support</w:t>
      </w:r>
    </w:p>
    <w:p w14:paraId="4DB09E11" w14:textId="77777777" w:rsidR="00E154AB" w:rsidRDefault="00E154AB" w:rsidP="00E154AB">
      <w:pPr>
        <w:pStyle w:val="PL"/>
      </w:pPr>
      <w:r>
        <w:t xml:space="preserve">        min-elements 1;</w:t>
      </w:r>
    </w:p>
    <w:p w14:paraId="4DB09E12" w14:textId="77777777" w:rsidR="00E154AB" w:rsidRDefault="00E154AB" w:rsidP="00E154AB">
      <w:pPr>
        <w:pStyle w:val="PL"/>
      </w:pPr>
      <w:r>
        <w:t xml:space="preserve">        type string;</w:t>
      </w:r>
    </w:p>
    <w:p w14:paraId="4DB09E13" w14:textId="77777777" w:rsidR="00E154AB" w:rsidRDefault="00E154AB" w:rsidP="00E154AB">
      <w:pPr>
        <w:pStyle w:val="PL"/>
      </w:pPr>
      <w:r>
        <w:t xml:space="preserve">      }</w:t>
      </w:r>
    </w:p>
    <w:p w14:paraId="4DB09E14" w14:textId="77777777" w:rsidR="00E154AB" w:rsidRDefault="00E154AB" w:rsidP="00E154AB">
      <w:pPr>
        <w:pStyle w:val="PL"/>
      </w:pPr>
      <w:r>
        <w:t xml:space="preserve">      </w:t>
      </w:r>
    </w:p>
    <w:p w14:paraId="4DB09E15" w14:textId="77777777" w:rsidR="00E154AB" w:rsidRDefault="00E154AB" w:rsidP="00E154AB">
      <w:pPr>
        <w:pStyle w:val="PL"/>
      </w:pPr>
      <w:r>
        <w:t xml:space="preserve">      leaf-list ipDomainList {</w:t>
      </w:r>
    </w:p>
    <w:p w14:paraId="4DB09E16" w14:textId="77777777" w:rsidR="00E154AB" w:rsidRDefault="00E154AB" w:rsidP="00E154AB">
      <w:pPr>
        <w:pStyle w:val="PL"/>
      </w:pPr>
      <w:r>
        <w:t xml:space="preserve">        description "List of IPv4 address domains, as described in </w:t>
      </w:r>
      <w:r w:rsidR="0062012C">
        <w:t>clause</w:t>
      </w:r>
      <w:r>
        <w:t xml:space="preserve"> 6.2 of </w:t>
      </w:r>
      <w:r w:rsidR="0062012C">
        <w:t>TS</w:t>
      </w:r>
      <w:r>
        <w:t xml:space="preserve"> 29.513, handled by the BSF.</w:t>
      </w:r>
    </w:p>
    <w:p w14:paraId="4DB09E17" w14:textId="77777777" w:rsidR="00E154AB" w:rsidRDefault="00E154AB" w:rsidP="00E154AB">
      <w:pPr>
        <w:pStyle w:val="PL"/>
      </w:pPr>
      <w:r>
        <w:t xml:space="preserve">                     If not provided, the BSF can serve any IP domain.";</w:t>
      </w:r>
    </w:p>
    <w:p w14:paraId="4DB09E18" w14:textId="77777777" w:rsidR="00E154AB" w:rsidRDefault="00E154AB" w:rsidP="00E154AB">
      <w:pPr>
        <w:pStyle w:val="PL"/>
      </w:pPr>
      <w:r>
        <w:t xml:space="preserve">        //optional support</w:t>
      </w:r>
    </w:p>
    <w:p w14:paraId="4DB09E19" w14:textId="77777777" w:rsidR="00E154AB" w:rsidRDefault="00E154AB" w:rsidP="00E154AB">
      <w:pPr>
        <w:pStyle w:val="PL"/>
      </w:pPr>
      <w:r>
        <w:t xml:space="preserve">        min-elements 1;</w:t>
      </w:r>
    </w:p>
    <w:p w14:paraId="4DB09E1A" w14:textId="77777777" w:rsidR="00E154AB" w:rsidRDefault="00E154AB" w:rsidP="00E154AB">
      <w:pPr>
        <w:pStyle w:val="PL"/>
      </w:pPr>
      <w:r>
        <w:t xml:space="preserve">        type string;</w:t>
      </w:r>
    </w:p>
    <w:p w14:paraId="4DB09E1B" w14:textId="77777777" w:rsidR="00E154AB" w:rsidRDefault="00E154AB" w:rsidP="00E154AB">
      <w:pPr>
        <w:pStyle w:val="PL"/>
      </w:pPr>
      <w:r>
        <w:t xml:space="preserve">      }</w:t>
      </w:r>
    </w:p>
    <w:p w14:paraId="4DB09E1C" w14:textId="77777777" w:rsidR="00E154AB" w:rsidRDefault="00E154AB" w:rsidP="00E154AB">
      <w:pPr>
        <w:pStyle w:val="PL"/>
      </w:pPr>
      <w:r>
        <w:t xml:space="preserve">      </w:t>
      </w:r>
    </w:p>
    <w:p w14:paraId="4DB09E1D" w14:textId="77777777" w:rsidR="00E154AB" w:rsidRDefault="00E154AB" w:rsidP="00E154AB">
      <w:pPr>
        <w:pStyle w:val="PL"/>
      </w:pPr>
      <w:r>
        <w:t xml:space="preserve">      list ipv6PrefixRanges {</w:t>
      </w:r>
    </w:p>
    <w:p w14:paraId="4DB09E1E" w14:textId="77777777" w:rsidR="00E154AB" w:rsidRDefault="00E154AB" w:rsidP="00E154AB">
      <w:pPr>
        <w:pStyle w:val="PL"/>
      </w:pPr>
      <w:r>
        <w:t xml:space="preserve">        description "List of ranges of IPv6 prefixes handled by the BSF.</w:t>
      </w:r>
    </w:p>
    <w:p w14:paraId="4DB09E1F" w14:textId="77777777" w:rsidR="00E154AB" w:rsidRDefault="00E154AB" w:rsidP="00E154AB">
      <w:pPr>
        <w:pStyle w:val="PL"/>
      </w:pPr>
      <w:r>
        <w:t xml:space="preserve">                     If not provided, the BSF can serve any IPv6 prefix.";</w:t>
      </w:r>
    </w:p>
    <w:p w14:paraId="4DB09E20" w14:textId="77777777" w:rsidR="00E154AB" w:rsidRDefault="00E154AB" w:rsidP="00E154AB">
      <w:pPr>
        <w:pStyle w:val="PL"/>
      </w:pPr>
      <w:r>
        <w:t xml:space="preserve">        //optional support</w:t>
      </w:r>
    </w:p>
    <w:p w14:paraId="4DB09E21" w14:textId="77777777" w:rsidR="00E154AB" w:rsidRDefault="00E154AB" w:rsidP="00E154AB">
      <w:pPr>
        <w:pStyle w:val="PL"/>
      </w:pPr>
      <w:r>
        <w:t xml:space="preserve">        key "start end";</w:t>
      </w:r>
    </w:p>
    <w:p w14:paraId="4DB09E22" w14:textId="77777777" w:rsidR="00E154AB" w:rsidRDefault="00E154AB" w:rsidP="00E154AB">
      <w:pPr>
        <w:pStyle w:val="PL"/>
      </w:pPr>
      <w:r>
        <w:t xml:space="preserve">        uses types3gpp:Ipv6PrefixRange;</w:t>
      </w:r>
    </w:p>
    <w:p w14:paraId="4DB09E23" w14:textId="77777777" w:rsidR="00E154AB" w:rsidRDefault="00E154AB" w:rsidP="00E154AB">
      <w:pPr>
        <w:pStyle w:val="PL"/>
      </w:pPr>
      <w:r>
        <w:t xml:space="preserve">      }</w:t>
      </w:r>
    </w:p>
    <w:p w14:paraId="4DB09E24" w14:textId="77777777" w:rsidR="00E154AB" w:rsidRDefault="00E154AB" w:rsidP="00E154AB">
      <w:pPr>
        <w:pStyle w:val="PL"/>
      </w:pPr>
      <w:r>
        <w:t xml:space="preserve">    }</w:t>
      </w:r>
    </w:p>
    <w:p w14:paraId="4DB09E25" w14:textId="77777777" w:rsidR="00E154AB" w:rsidRDefault="00E154AB" w:rsidP="00E154AB">
      <w:pPr>
        <w:pStyle w:val="PL"/>
      </w:pPr>
      <w:r>
        <w:t xml:space="preserve">    </w:t>
      </w:r>
    </w:p>
    <w:p w14:paraId="4DB09E26" w14:textId="77777777" w:rsidR="00E154AB" w:rsidRDefault="00E154AB" w:rsidP="00E154AB">
      <w:pPr>
        <w:pStyle w:val="PL"/>
      </w:pPr>
      <w:r>
        <w:t xml:space="preserve">    grouping chfInfo {</w:t>
      </w:r>
    </w:p>
    <w:p w14:paraId="4DB09E27" w14:textId="77777777" w:rsidR="00E154AB" w:rsidRDefault="00E154AB" w:rsidP="00E154AB">
      <w:pPr>
        <w:pStyle w:val="PL"/>
      </w:pPr>
      <w:r>
        <w:t xml:space="preserve">      //optional support</w:t>
      </w:r>
    </w:p>
    <w:p w14:paraId="4DB09E28" w14:textId="77777777" w:rsidR="00E154AB" w:rsidRDefault="00E154AB" w:rsidP="00E154AB">
      <w:pPr>
        <w:pStyle w:val="PL"/>
      </w:pPr>
      <w:r>
        <w:t xml:space="preserve">      </w:t>
      </w:r>
    </w:p>
    <w:p w14:paraId="4DB09E29" w14:textId="77777777" w:rsidR="00E154AB" w:rsidRDefault="00E154AB" w:rsidP="00E154AB">
      <w:pPr>
        <w:pStyle w:val="PL"/>
      </w:pPr>
      <w:r>
        <w:t xml:space="preserve">      list supiRangeList {</w:t>
      </w:r>
    </w:p>
    <w:p w14:paraId="4DB09E2A" w14:textId="77777777" w:rsidR="00E154AB" w:rsidRDefault="00E154AB" w:rsidP="00E154AB">
      <w:pPr>
        <w:pStyle w:val="PL"/>
      </w:pPr>
      <w:r>
        <w:t xml:space="preserve">        description "List of ranges of SUPIs that can be served by the CHF instance. If not provided, the CHF can serve any SUPI.";</w:t>
      </w:r>
    </w:p>
    <w:p w14:paraId="4DB09E2B" w14:textId="77777777" w:rsidR="00E154AB" w:rsidRDefault="00E154AB" w:rsidP="00E154AB">
      <w:pPr>
        <w:pStyle w:val="PL"/>
      </w:pPr>
      <w:r>
        <w:t xml:space="preserve">        key "start end pattern";</w:t>
      </w:r>
    </w:p>
    <w:p w14:paraId="4DB09E2C" w14:textId="77777777" w:rsidR="00E154AB" w:rsidRDefault="00E154AB" w:rsidP="00E154AB">
      <w:pPr>
        <w:pStyle w:val="PL"/>
      </w:pPr>
      <w:r>
        <w:t xml:space="preserve">        min-elements 1;</w:t>
      </w:r>
    </w:p>
    <w:p w14:paraId="4DB09E2D" w14:textId="77777777" w:rsidR="00E154AB" w:rsidRDefault="00E154AB" w:rsidP="00E154AB">
      <w:pPr>
        <w:pStyle w:val="PL"/>
      </w:pPr>
      <w:r>
        <w:t xml:space="preserve">        //optional support</w:t>
      </w:r>
    </w:p>
    <w:p w14:paraId="4DB09E2E" w14:textId="77777777" w:rsidR="00E154AB" w:rsidRDefault="00E154AB" w:rsidP="00E154AB">
      <w:pPr>
        <w:pStyle w:val="PL"/>
      </w:pPr>
      <w:r>
        <w:t xml:space="preserve">        uses SupiRange;</w:t>
      </w:r>
    </w:p>
    <w:p w14:paraId="4DB09E2F" w14:textId="77777777" w:rsidR="00E154AB" w:rsidRDefault="00E154AB" w:rsidP="00E154AB">
      <w:pPr>
        <w:pStyle w:val="PL"/>
      </w:pPr>
      <w:r>
        <w:t xml:space="preserve">      }</w:t>
      </w:r>
    </w:p>
    <w:p w14:paraId="4DB09E30" w14:textId="77777777" w:rsidR="00E154AB" w:rsidRDefault="00E154AB" w:rsidP="00E154AB">
      <w:pPr>
        <w:pStyle w:val="PL"/>
      </w:pPr>
      <w:r>
        <w:t xml:space="preserve">      </w:t>
      </w:r>
    </w:p>
    <w:p w14:paraId="4DB09E31" w14:textId="77777777" w:rsidR="00E154AB" w:rsidRDefault="00E154AB" w:rsidP="00E154AB">
      <w:pPr>
        <w:pStyle w:val="PL"/>
      </w:pPr>
      <w:r>
        <w:t xml:space="preserve">      list gpsiRangeList {</w:t>
      </w:r>
    </w:p>
    <w:p w14:paraId="4DB09E32" w14:textId="77777777" w:rsidR="00E154AB" w:rsidRDefault="00E154AB" w:rsidP="00E154AB">
      <w:pPr>
        <w:pStyle w:val="PL"/>
      </w:pPr>
      <w:r>
        <w:t xml:space="preserve">        description "List of ranges of GPSI that can be served by the CHF instance. If not provided, the CHF can serve any GPSI.";</w:t>
      </w:r>
    </w:p>
    <w:p w14:paraId="4DB09E33" w14:textId="77777777" w:rsidR="00E154AB" w:rsidRDefault="00E154AB" w:rsidP="00E154AB">
      <w:pPr>
        <w:pStyle w:val="PL"/>
      </w:pPr>
      <w:r>
        <w:t xml:space="preserve">        key "start end pattern";</w:t>
      </w:r>
    </w:p>
    <w:p w14:paraId="4DB09E34" w14:textId="77777777" w:rsidR="00E154AB" w:rsidRDefault="00E154AB" w:rsidP="00E154AB">
      <w:pPr>
        <w:pStyle w:val="PL"/>
      </w:pPr>
      <w:r>
        <w:t xml:space="preserve">        min-elements 1;</w:t>
      </w:r>
    </w:p>
    <w:p w14:paraId="4DB09E35" w14:textId="77777777" w:rsidR="00E154AB" w:rsidRDefault="00E154AB" w:rsidP="00E154AB">
      <w:pPr>
        <w:pStyle w:val="PL"/>
      </w:pPr>
      <w:r>
        <w:t xml:space="preserve">        //optional support</w:t>
      </w:r>
    </w:p>
    <w:p w14:paraId="4DB09E36" w14:textId="77777777" w:rsidR="00E154AB" w:rsidRDefault="00E154AB" w:rsidP="00E154AB">
      <w:pPr>
        <w:pStyle w:val="PL"/>
      </w:pPr>
      <w:r>
        <w:t xml:space="preserve">        uses IdentityRange;</w:t>
      </w:r>
    </w:p>
    <w:p w14:paraId="4DB09E37" w14:textId="77777777" w:rsidR="00E154AB" w:rsidRDefault="00E154AB" w:rsidP="00E154AB">
      <w:pPr>
        <w:pStyle w:val="PL"/>
      </w:pPr>
      <w:r>
        <w:t xml:space="preserve">      }</w:t>
      </w:r>
    </w:p>
    <w:p w14:paraId="4DB09E38" w14:textId="77777777" w:rsidR="00E154AB" w:rsidRDefault="00E154AB" w:rsidP="00E154AB">
      <w:pPr>
        <w:pStyle w:val="PL"/>
      </w:pPr>
      <w:r>
        <w:t xml:space="preserve">      </w:t>
      </w:r>
    </w:p>
    <w:p w14:paraId="4DB09E39" w14:textId="77777777" w:rsidR="00E154AB" w:rsidRDefault="00E154AB" w:rsidP="00E154AB">
      <w:pPr>
        <w:pStyle w:val="PL"/>
      </w:pPr>
      <w:r>
        <w:t xml:space="preserve">      list plmnRangeList {</w:t>
      </w:r>
    </w:p>
    <w:p w14:paraId="4DB09E3A" w14:textId="77777777" w:rsidR="00E154AB" w:rsidRDefault="00E154AB" w:rsidP="00E154AB">
      <w:pPr>
        <w:pStyle w:val="PL"/>
      </w:pPr>
      <w:r>
        <w:t xml:space="preserve">        description "List of ranges of PLMNs (including the PLMN IDs of the CHF instance) that can be served by the CHF instance.</w:t>
      </w:r>
    </w:p>
    <w:p w14:paraId="4DB09E3B" w14:textId="77777777" w:rsidR="00E154AB" w:rsidRDefault="00E154AB" w:rsidP="00E154AB">
      <w:pPr>
        <w:pStyle w:val="PL"/>
      </w:pPr>
      <w:r>
        <w:t xml:space="preserve">                     If not provided, the CHF can serve any PLMN.";</w:t>
      </w:r>
    </w:p>
    <w:p w14:paraId="4DB09E3C" w14:textId="77777777" w:rsidR="00E154AB" w:rsidRDefault="00E154AB" w:rsidP="00E154AB">
      <w:pPr>
        <w:pStyle w:val="PL"/>
      </w:pPr>
      <w:r>
        <w:t xml:space="preserve">        </w:t>
      </w:r>
    </w:p>
    <w:p w14:paraId="4DB09E3D" w14:textId="77777777" w:rsidR="00E154AB" w:rsidRDefault="00E154AB" w:rsidP="00E154AB">
      <w:pPr>
        <w:pStyle w:val="PL"/>
      </w:pPr>
      <w:r>
        <w:t xml:space="preserve">        min-elements 1;</w:t>
      </w:r>
    </w:p>
    <w:p w14:paraId="4DB09E3E" w14:textId="77777777" w:rsidR="00E154AB" w:rsidRDefault="00E154AB" w:rsidP="00E154AB">
      <w:pPr>
        <w:pStyle w:val="PL"/>
      </w:pPr>
      <w:r>
        <w:t xml:space="preserve">        //optional support</w:t>
      </w:r>
    </w:p>
    <w:p w14:paraId="4DB09E3F" w14:textId="77777777" w:rsidR="00E154AB" w:rsidRDefault="00E154AB" w:rsidP="00E154AB">
      <w:pPr>
        <w:pStyle w:val="PL"/>
      </w:pPr>
      <w:r>
        <w:t xml:space="preserve">        key "mcc mnc";</w:t>
      </w:r>
    </w:p>
    <w:p w14:paraId="4DB09E40" w14:textId="77777777" w:rsidR="00E154AB" w:rsidRDefault="00E154AB" w:rsidP="00E154AB">
      <w:pPr>
        <w:pStyle w:val="PL"/>
      </w:pPr>
      <w:r>
        <w:t xml:space="preserve">        uses types3gpp:PLMNId;</w:t>
      </w:r>
    </w:p>
    <w:p w14:paraId="4DB09E41" w14:textId="77777777" w:rsidR="00E154AB" w:rsidRDefault="00E154AB" w:rsidP="00E154AB">
      <w:pPr>
        <w:pStyle w:val="PL"/>
      </w:pPr>
      <w:r>
        <w:t xml:space="preserve">      }</w:t>
      </w:r>
    </w:p>
    <w:p w14:paraId="4DB09E42" w14:textId="77777777" w:rsidR="00E154AB" w:rsidRDefault="00E154AB" w:rsidP="00E154AB">
      <w:pPr>
        <w:pStyle w:val="PL"/>
      </w:pPr>
      <w:r>
        <w:t xml:space="preserve">    }</w:t>
      </w:r>
    </w:p>
    <w:p w14:paraId="4DB09E43" w14:textId="77777777" w:rsidR="00E154AB" w:rsidRDefault="00E154AB" w:rsidP="00E154AB">
      <w:pPr>
        <w:pStyle w:val="PL"/>
      </w:pPr>
      <w:r>
        <w:t xml:space="preserve">    </w:t>
      </w:r>
    </w:p>
    <w:p w14:paraId="4DB09E44" w14:textId="77777777" w:rsidR="00E154AB" w:rsidRDefault="00E154AB" w:rsidP="00E154AB">
      <w:pPr>
        <w:pStyle w:val="PL"/>
      </w:pPr>
      <w:r>
        <w:t xml:space="preserve">    grouping nrfInfoGrp {</w:t>
      </w:r>
    </w:p>
    <w:p w14:paraId="4DB09E45" w14:textId="77777777" w:rsidR="00E154AB" w:rsidRDefault="00E154AB" w:rsidP="00E154AB">
      <w:pPr>
        <w:pStyle w:val="PL"/>
      </w:pPr>
      <w:r>
        <w:t xml:space="preserve">      //optional support</w:t>
      </w:r>
    </w:p>
    <w:p w14:paraId="4DB09E46" w14:textId="77777777" w:rsidR="00E154AB" w:rsidRDefault="00E154AB" w:rsidP="00E154AB">
      <w:pPr>
        <w:pStyle w:val="PL"/>
      </w:pPr>
      <w:r>
        <w:t xml:space="preserve">      </w:t>
      </w:r>
    </w:p>
    <w:p w14:paraId="4DB09E47" w14:textId="77777777" w:rsidR="00E154AB" w:rsidRDefault="00E154AB" w:rsidP="00E154AB">
      <w:pPr>
        <w:pStyle w:val="PL"/>
      </w:pPr>
      <w:r>
        <w:t xml:space="preserve">      list servedUdrInfo {</w:t>
      </w:r>
    </w:p>
    <w:p w14:paraId="4DB09E48" w14:textId="77777777" w:rsidR="00E154AB" w:rsidRDefault="00E154AB" w:rsidP="00E154AB">
      <w:pPr>
        <w:pStyle w:val="PL"/>
      </w:pPr>
      <w:r>
        <w:t xml:space="preserve">        description "This attribute contains all the udrInfo attributes locally configured in the NRF or the NRF received during NF registration.";</w:t>
      </w:r>
    </w:p>
    <w:p w14:paraId="4DB09E49" w14:textId="77777777" w:rsidR="00E154AB" w:rsidRDefault="00E154AB" w:rsidP="00E154AB">
      <w:pPr>
        <w:pStyle w:val="PL"/>
      </w:pPr>
      <w:r>
        <w:t xml:space="preserve">        //optional support</w:t>
      </w:r>
    </w:p>
    <w:p w14:paraId="4DB09E4A" w14:textId="77777777" w:rsidR="00E154AB" w:rsidRDefault="00E154AB" w:rsidP="00E154AB">
      <w:pPr>
        <w:pStyle w:val="PL"/>
      </w:pPr>
      <w:r>
        <w:t xml:space="preserve">        </w:t>
      </w:r>
    </w:p>
    <w:p w14:paraId="4DB09E4B" w14:textId="77777777" w:rsidR="00E154AB" w:rsidRDefault="00E154AB" w:rsidP="00E154AB">
      <w:pPr>
        <w:pStyle w:val="PL"/>
      </w:pPr>
      <w:r>
        <w:t xml:space="preserve">        key nfInstanceID;</w:t>
      </w:r>
    </w:p>
    <w:p w14:paraId="4DB09E4C" w14:textId="77777777" w:rsidR="00E154AB" w:rsidRDefault="00E154AB" w:rsidP="00E154AB">
      <w:pPr>
        <w:pStyle w:val="PL"/>
      </w:pPr>
      <w:r>
        <w:t xml:space="preserve">        leaf nfInstanceID {</w:t>
      </w:r>
    </w:p>
    <w:p w14:paraId="4DB09E4D" w14:textId="77777777" w:rsidR="00E154AB" w:rsidRDefault="00E154AB" w:rsidP="00E154AB">
      <w:pPr>
        <w:pStyle w:val="PL"/>
      </w:pPr>
      <w:r>
        <w:t xml:space="preserve">          description "String uniquely identifying a NF instance.";</w:t>
      </w:r>
    </w:p>
    <w:p w14:paraId="4DB09E4E" w14:textId="77777777" w:rsidR="00E154AB" w:rsidRDefault="00E154AB" w:rsidP="00E154AB">
      <w:pPr>
        <w:pStyle w:val="PL"/>
      </w:pPr>
      <w:r>
        <w:t xml:space="preserve">          type string;</w:t>
      </w:r>
    </w:p>
    <w:p w14:paraId="4DB09E4F" w14:textId="77777777" w:rsidR="00E154AB" w:rsidRDefault="00E154AB" w:rsidP="00E154AB">
      <w:pPr>
        <w:pStyle w:val="PL"/>
      </w:pPr>
      <w:r>
        <w:t xml:space="preserve">        }</w:t>
      </w:r>
    </w:p>
    <w:p w14:paraId="4DB09E50" w14:textId="77777777" w:rsidR="00E154AB" w:rsidRDefault="00E154AB" w:rsidP="00E154AB">
      <w:pPr>
        <w:pStyle w:val="PL"/>
      </w:pPr>
      <w:r>
        <w:t xml:space="preserve">        </w:t>
      </w:r>
    </w:p>
    <w:p w14:paraId="4DB09E51" w14:textId="77777777" w:rsidR="00E154AB" w:rsidRDefault="00E154AB" w:rsidP="00E154AB">
      <w:pPr>
        <w:pStyle w:val="PL"/>
      </w:pPr>
      <w:r>
        <w:t xml:space="preserve">        min-elements 1;</w:t>
      </w:r>
    </w:p>
    <w:p w14:paraId="4DB09E52" w14:textId="77777777" w:rsidR="00E154AB" w:rsidRDefault="00E154AB" w:rsidP="00E154AB">
      <w:pPr>
        <w:pStyle w:val="PL"/>
      </w:pPr>
      <w:r>
        <w:t xml:space="preserve">        uses udrInfo;</w:t>
      </w:r>
    </w:p>
    <w:p w14:paraId="4DB09E53" w14:textId="77777777" w:rsidR="00E154AB" w:rsidRDefault="00E154AB" w:rsidP="00E154AB">
      <w:pPr>
        <w:pStyle w:val="PL"/>
      </w:pPr>
      <w:r>
        <w:t xml:space="preserve">      }</w:t>
      </w:r>
    </w:p>
    <w:p w14:paraId="4DB09E54" w14:textId="77777777" w:rsidR="00E154AB" w:rsidRDefault="00E154AB" w:rsidP="00E154AB">
      <w:pPr>
        <w:pStyle w:val="PL"/>
      </w:pPr>
      <w:r>
        <w:t xml:space="preserve">      </w:t>
      </w:r>
    </w:p>
    <w:p w14:paraId="4DB09E55" w14:textId="77777777" w:rsidR="00E154AB" w:rsidRDefault="00E154AB" w:rsidP="00E154AB">
      <w:pPr>
        <w:pStyle w:val="PL"/>
      </w:pPr>
      <w:r>
        <w:t xml:space="preserve">      list servedUdmInfo {</w:t>
      </w:r>
    </w:p>
    <w:p w14:paraId="4DB09E56" w14:textId="77777777" w:rsidR="00E154AB" w:rsidRDefault="00E154AB" w:rsidP="00E154AB">
      <w:pPr>
        <w:pStyle w:val="PL"/>
      </w:pPr>
      <w:r>
        <w:t xml:space="preserve">        description "This attribute contains all the udmInfo attributes locally configured in the NRF or the NRF received during NF registration.";</w:t>
      </w:r>
    </w:p>
    <w:p w14:paraId="4DB09E57" w14:textId="77777777" w:rsidR="00E154AB" w:rsidRDefault="00E154AB" w:rsidP="00E154AB">
      <w:pPr>
        <w:pStyle w:val="PL"/>
      </w:pPr>
      <w:r>
        <w:t xml:space="preserve">        //optional support</w:t>
      </w:r>
    </w:p>
    <w:p w14:paraId="4DB09E58" w14:textId="77777777" w:rsidR="00E154AB" w:rsidRDefault="00E154AB" w:rsidP="00E154AB">
      <w:pPr>
        <w:pStyle w:val="PL"/>
      </w:pPr>
      <w:r>
        <w:t xml:space="preserve">        </w:t>
      </w:r>
    </w:p>
    <w:p w14:paraId="4DB09E59" w14:textId="77777777" w:rsidR="00E154AB" w:rsidRDefault="00E154AB" w:rsidP="00E154AB">
      <w:pPr>
        <w:pStyle w:val="PL"/>
      </w:pPr>
      <w:r>
        <w:t xml:space="preserve">        key nfInstanceID;</w:t>
      </w:r>
    </w:p>
    <w:p w14:paraId="4DB09E5A" w14:textId="77777777" w:rsidR="00E154AB" w:rsidRDefault="00E154AB" w:rsidP="00E154AB">
      <w:pPr>
        <w:pStyle w:val="PL"/>
      </w:pPr>
      <w:r>
        <w:t xml:space="preserve">        leaf nfInstanceID {</w:t>
      </w:r>
    </w:p>
    <w:p w14:paraId="4DB09E5B" w14:textId="77777777" w:rsidR="00E154AB" w:rsidRDefault="00E154AB" w:rsidP="00E154AB">
      <w:pPr>
        <w:pStyle w:val="PL"/>
      </w:pPr>
      <w:r>
        <w:t xml:space="preserve">          description "String uniquely identifying a NF instance.";</w:t>
      </w:r>
    </w:p>
    <w:p w14:paraId="4DB09E5C" w14:textId="77777777" w:rsidR="00E154AB" w:rsidRDefault="00E154AB" w:rsidP="00E154AB">
      <w:pPr>
        <w:pStyle w:val="PL"/>
      </w:pPr>
      <w:r>
        <w:t xml:space="preserve">          type string;</w:t>
      </w:r>
    </w:p>
    <w:p w14:paraId="4DB09E5D" w14:textId="77777777" w:rsidR="00E154AB" w:rsidRDefault="00E154AB" w:rsidP="00E154AB">
      <w:pPr>
        <w:pStyle w:val="PL"/>
      </w:pPr>
      <w:r>
        <w:t xml:space="preserve">        }</w:t>
      </w:r>
    </w:p>
    <w:p w14:paraId="4DB09E5E" w14:textId="77777777" w:rsidR="00E154AB" w:rsidRDefault="00E154AB" w:rsidP="00E154AB">
      <w:pPr>
        <w:pStyle w:val="PL"/>
      </w:pPr>
      <w:r>
        <w:t xml:space="preserve">        </w:t>
      </w:r>
    </w:p>
    <w:p w14:paraId="4DB09E5F" w14:textId="77777777" w:rsidR="00E154AB" w:rsidRDefault="00E154AB" w:rsidP="00E154AB">
      <w:pPr>
        <w:pStyle w:val="PL"/>
      </w:pPr>
      <w:r>
        <w:t xml:space="preserve">        min-elements 1;</w:t>
      </w:r>
    </w:p>
    <w:p w14:paraId="4DB09E60" w14:textId="77777777" w:rsidR="00E154AB" w:rsidRDefault="00E154AB" w:rsidP="00E154AB">
      <w:pPr>
        <w:pStyle w:val="PL"/>
      </w:pPr>
      <w:r>
        <w:t xml:space="preserve">        uses udmInfo;</w:t>
      </w:r>
    </w:p>
    <w:p w14:paraId="4DB09E61" w14:textId="77777777" w:rsidR="00E154AB" w:rsidRDefault="00E154AB" w:rsidP="00E154AB">
      <w:pPr>
        <w:pStyle w:val="PL"/>
      </w:pPr>
      <w:r>
        <w:t xml:space="preserve">      }</w:t>
      </w:r>
    </w:p>
    <w:p w14:paraId="4DB09E62" w14:textId="77777777" w:rsidR="00E154AB" w:rsidRDefault="00E154AB" w:rsidP="00E154AB">
      <w:pPr>
        <w:pStyle w:val="PL"/>
      </w:pPr>
      <w:r>
        <w:t xml:space="preserve">      </w:t>
      </w:r>
    </w:p>
    <w:p w14:paraId="4DB09E63" w14:textId="77777777" w:rsidR="00E154AB" w:rsidRDefault="00E154AB" w:rsidP="00E154AB">
      <w:pPr>
        <w:pStyle w:val="PL"/>
      </w:pPr>
      <w:r>
        <w:t xml:space="preserve">      list servedAusfInfo {</w:t>
      </w:r>
    </w:p>
    <w:p w14:paraId="4DB09E64" w14:textId="77777777" w:rsidR="00E154AB" w:rsidRDefault="00E154AB" w:rsidP="00E154AB">
      <w:pPr>
        <w:pStyle w:val="PL"/>
      </w:pPr>
      <w:r>
        <w:t xml:space="preserve">        description "This attribute contains all the ausfInfo attributes locally configured in the NRF or the NRF received during NF registration.";</w:t>
      </w:r>
    </w:p>
    <w:p w14:paraId="4DB09E65" w14:textId="77777777" w:rsidR="00E154AB" w:rsidRDefault="00E154AB" w:rsidP="00E154AB">
      <w:pPr>
        <w:pStyle w:val="PL"/>
      </w:pPr>
      <w:r>
        <w:t xml:space="preserve">        //optional support</w:t>
      </w:r>
    </w:p>
    <w:p w14:paraId="4DB09E66" w14:textId="77777777" w:rsidR="00E154AB" w:rsidRDefault="00E154AB" w:rsidP="00E154AB">
      <w:pPr>
        <w:pStyle w:val="PL"/>
      </w:pPr>
      <w:r>
        <w:t xml:space="preserve">        </w:t>
      </w:r>
    </w:p>
    <w:p w14:paraId="4DB09E67" w14:textId="77777777" w:rsidR="00E154AB" w:rsidRDefault="00E154AB" w:rsidP="00E154AB">
      <w:pPr>
        <w:pStyle w:val="PL"/>
      </w:pPr>
      <w:r>
        <w:t xml:space="preserve">        key nfInstanceID;</w:t>
      </w:r>
    </w:p>
    <w:p w14:paraId="4DB09E68" w14:textId="77777777" w:rsidR="00E154AB" w:rsidRDefault="00E154AB" w:rsidP="00E154AB">
      <w:pPr>
        <w:pStyle w:val="PL"/>
      </w:pPr>
      <w:r>
        <w:t xml:space="preserve">        leaf nfInstanceID {</w:t>
      </w:r>
    </w:p>
    <w:p w14:paraId="4DB09E69" w14:textId="77777777" w:rsidR="00E154AB" w:rsidRDefault="00E154AB" w:rsidP="00E154AB">
      <w:pPr>
        <w:pStyle w:val="PL"/>
      </w:pPr>
      <w:r>
        <w:t xml:space="preserve">          description "String uniquely identifying a NF instance.";</w:t>
      </w:r>
    </w:p>
    <w:p w14:paraId="4DB09E6A" w14:textId="77777777" w:rsidR="00E154AB" w:rsidRDefault="00E154AB" w:rsidP="00E154AB">
      <w:pPr>
        <w:pStyle w:val="PL"/>
      </w:pPr>
      <w:r>
        <w:t xml:space="preserve">          type string;</w:t>
      </w:r>
    </w:p>
    <w:p w14:paraId="4DB09E6B" w14:textId="77777777" w:rsidR="00E154AB" w:rsidRDefault="00E154AB" w:rsidP="00E154AB">
      <w:pPr>
        <w:pStyle w:val="PL"/>
      </w:pPr>
      <w:r>
        <w:t xml:space="preserve">        }</w:t>
      </w:r>
    </w:p>
    <w:p w14:paraId="4DB09E6C" w14:textId="77777777" w:rsidR="00E154AB" w:rsidRDefault="00E154AB" w:rsidP="00E154AB">
      <w:pPr>
        <w:pStyle w:val="PL"/>
      </w:pPr>
      <w:r>
        <w:t xml:space="preserve">        </w:t>
      </w:r>
    </w:p>
    <w:p w14:paraId="4DB09E6D" w14:textId="77777777" w:rsidR="00E154AB" w:rsidRDefault="00E154AB" w:rsidP="00E154AB">
      <w:pPr>
        <w:pStyle w:val="PL"/>
      </w:pPr>
      <w:r>
        <w:t xml:space="preserve">        min-elements 1;</w:t>
      </w:r>
    </w:p>
    <w:p w14:paraId="4DB09E6E" w14:textId="77777777" w:rsidR="00E154AB" w:rsidRDefault="00E154AB" w:rsidP="00E154AB">
      <w:pPr>
        <w:pStyle w:val="PL"/>
      </w:pPr>
      <w:r>
        <w:t xml:space="preserve">        uses ausfInfo;</w:t>
      </w:r>
    </w:p>
    <w:p w14:paraId="4DB09E6F" w14:textId="77777777" w:rsidR="00E154AB" w:rsidRDefault="00E154AB" w:rsidP="00E154AB">
      <w:pPr>
        <w:pStyle w:val="PL"/>
      </w:pPr>
      <w:r>
        <w:t xml:space="preserve">      }</w:t>
      </w:r>
    </w:p>
    <w:p w14:paraId="4DB09E70" w14:textId="77777777" w:rsidR="00E154AB" w:rsidRDefault="00E154AB" w:rsidP="00E154AB">
      <w:pPr>
        <w:pStyle w:val="PL"/>
      </w:pPr>
      <w:r>
        <w:t xml:space="preserve">      </w:t>
      </w:r>
    </w:p>
    <w:p w14:paraId="4DB09E71" w14:textId="77777777" w:rsidR="00E154AB" w:rsidRDefault="00E154AB" w:rsidP="00E154AB">
      <w:pPr>
        <w:pStyle w:val="PL"/>
      </w:pPr>
      <w:r>
        <w:t xml:space="preserve">      list servedAmfInfo {</w:t>
      </w:r>
    </w:p>
    <w:p w14:paraId="4DB09E72" w14:textId="77777777" w:rsidR="00E154AB" w:rsidRDefault="00E154AB" w:rsidP="00E154AB">
      <w:pPr>
        <w:pStyle w:val="PL"/>
      </w:pPr>
      <w:r>
        <w:t xml:space="preserve">        description "This attribute contains all the amfInfo attributes locally configured in the NRF or the NRF received during NF registration.";</w:t>
      </w:r>
    </w:p>
    <w:p w14:paraId="4DB09E73" w14:textId="77777777" w:rsidR="00E154AB" w:rsidRDefault="00E154AB" w:rsidP="00E154AB">
      <w:pPr>
        <w:pStyle w:val="PL"/>
      </w:pPr>
      <w:r>
        <w:t xml:space="preserve">        //optional support</w:t>
      </w:r>
    </w:p>
    <w:p w14:paraId="4DB09E74" w14:textId="77777777" w:rsidR="00E154AB" w:rsidRDefault="00E154AB" w:rsidP="00E154AB">
      <w:pPr>
        <w:pStyle w:val="PL"/>
      </w:pPr>
      <w:r>
        <w:t xml:space="preserve">        </w:t>
      </w:r>
    </w:p>
    <w:p w14:paraId="4DB09E75" w14:textId="77777777" w:rsidR="00E154AB" w:rsidRDefault="00E154AB" w:rsidP="00E154AB">
      <w:pPr>
        <w:pStyle w:val="PL"/>
      </w:pPr>
      <w:r>
        <w:t xml:space="preserve">        key nfInstanceID;</w:t>
      </w:r>
    </w:p>
    <w:p w14:paraId="4DB09E76" w14:textId="77777777" w:rsidR="00E154AB" w:rsidRDefault="00E154AB" w:rsidP="00E154AB">
      <w:pPr>
        <w:pStyle w:val="PL"/>
      </w:pPr>
      <w:r>
        <w:t xml:space="preserve">        leaf nfInstanceID {</w:t>
      </w:r>
    </w:p>
    <w:p w14:paraId="4DB09E77" w14:textId="77777777" w:rsidR="00E154AB" w:rsidRDefault="00E154AB" w:rsidP="00E154AB">
      <w:pPr>
        <w:pStyle w:val="PL"/>
      </w:pPr>
      <w:r>
        <w:t xml:space="preserve">          description "String uniquely identifying a NF instance.";</w:t>
      </w:r>
    </w:p>
    <w:p w14:paraId="4DB09E78" w14:textId="77777777" w:rsidR="00E154AB" w:rsidRDefault="00E154AB" w:rsidP="00E154AB">
      <w:pPr>
        <w:pStyle w:val="PL"/>
      </w:pPr>
      <w:r>
        <w:t xml:space="preserve">          type string;</w:t>
      </w:r>
    </w:p>
    <w:p w14:paraId="4DB09E79" w14:textId="77777777" w:rsidR="00E154AB" w:rsidRDefault="00E154AB" w:rsidP="00E154AB">
      <w:pPr>
        <w:pStyle w:val="PL"/>
      </w:pPr>
      <w:r>
        <w:t xml:space="preserve">        }</w:t>
      </w:r>
    </w:p>
    <w:p w14:paraId="4DB09E7A" w14:textId="77777777" w:rsidR="00E154AB" w:rsidRDefault="00E154AB" w:rsidP="00E154AB">
      <w:pPr>
        <w:pStyle w:val="PL"/>
      </w:pPr>
      <w:r>
        <w:t xml:space="preserve">        </w:t>
      </w:r>
    </w:p>
    <w:p w14:paraId="4DB09E7B" w14:textId="77777777" w:rsidR="00E154AB" w:rsidRDefault="00E154AB" w:rsidP="00E154AB">
      <w:pPr>
        <w:pStyle w:val="PL"/>
      </w:pPr>
      <w:r>
        <w:t xml:space="preserve">        min-elements 1;</w:t>
      </w:r>
    </w:p>
    <w:p w14:paraId="4DB09E7C" w14:textId="77777777" w:rsidR="00E154AB" w:rsidRDefault="00E154AB" w:rsidP="00E154AB">
      <w:pPr>
        <w:pStyle w:val="PL"/>
      </w:pPr>
      <w:r>
        <w:t xml:space="preserve">        uses amfInfo;</w:t>
      </w:r>
    </w:p>
    <w:p w14:paraId="4DB09E7D" w14:textId="77777777" w:rsidR="00E154AB" w:rsidRDefault="00E154AB" w:rsidP="00E154AB">
      <w:pPr>
        <w:pStyle w:val="PL"/>
      </w:pPr>
      <w:r>
        <w:t xml:space="preserve">      }</w:t>
      </w:r>
    </w:p>
    <w:p w14:paraId="4DB09E7E" w14:textId="77777777" w:rsidR="00E154AB" w:rsidRDefault="00E154AB" w:rsidP="00E154AB">
      <w:pPr>
        <w:pStyle w:val="PL"/>
      </w:pPr>
      <w:r>
        <w:t xml:space="preserve">      </w:t>
      </w:r>
    </w:p>
    <w:p w14:paraId="4DB09E7F" w14:textId="77777777" w:rsidR="00E154AB" w:rsidRDefault="00E154AB" w:rsidP="00E154AB">
      <w:pPr>
        <w:pStyle w:val="PL"/>
      </w:pPr>
      <w:r>
        <w:t xml:space="preserve">      list servedSmfInfo {</w:t>
      </w:r>
    </w:p>
    <w:p w14:paraId="4DB09E80" w14:textId="77777777" w:rsidR="00E154AB" w:rsidRDefault="00E154AB" w:rsidP="00E154AB">
      <w:pPr>
        <w:pStyle w:val="PL"/>
      </w:pPr>
      <w:r>
        <w:t xml:space="preserve">        description "This attribute contains all the smfInfo attributes locally configured in the NRF or the NRF received during NF registration.";</w:t>
      </w:r>
    </w:p>
    <w:p w14:paraId="4DB09E81" w14:textId="77777777" w:rsidR="00E154AB" w:rsidRDefault="00E154AB" w:rsidP="00E154AB">
      <w:pPr>
        <w:pStyle w:val="PL"/>
      </w:pPr>
      <w:r>
        <w:t xml:space="preserve">        //optional support</w:t>
      </w:r>
    </w:p>
    <w:p w14:paraId="4DB09E82" w14:textId="77777777" w:rsidR="00E154AB" w:rsidRDefault="00E154AB" w:rsidP="00E154AB">
      <w:pPr>
        <w:pStyle w:val="PL"/>
      </w:pPr>
      <w:r>
        <w:t xml:space="preserve">        </w:t>
      </w:r>
    </w:p>
    <w:p w14:paraId="4DB09E83" w14:textId="77777777" w:rsidR="00E154AB" w:rsidRDefault="00E154AB" w:rsidP="00E154AB">
      <w:pPr>
        <w:pStyle w:val="PL"/>
      </w:pPr>
      <w:r>
        <w:t xml:space="preserve">        key nfInstanceID;</w:t>
      </w:r>
    </w:p>
    <w:p w14:paraId="4DB09E84" w14:textId="77777777" w:rsidR="00E154AB" w:rsidRDefault="00E154AB" w:rsidP="00E154AB">
      <w:pPr>
        <w:pStyle w:val="PL"/>
      </w:pPr>
      <w:r>
        <w:t xml:space="preserve">        leaf nfInstanceID {</w:t>
      </w:r>
    </w:p>
    <w:p w14:paraId="4DB09E85" w14:textId="77777777" w:rsidR="00E154AB" w:rsidRDefault="00E154AB" w:rsidP="00E154AB">
      <w:pPr>
        <w:pStyle w:val="PL"/>
      </w:pPr>
      <w:r>
        <w:t xml:space="preserve">          description "String uniquely identifying a NF instance.";</w:t>
      </w:r>
    </w:p>
    <w:p w14:paraId="4DB09E86" w14:textId="77777777" w:rsidR="00E154AB" w:rsidRDefault="00E154AB" w:rsidP="00E154AB">
      <w:pPr>
        <w:pStyle w:val="PL"/>
      </w:pPr>
      <w:r>
        <w:t xml:space="preserve">          type string;</w:t>
      </w:r>
    </w:p>
    <w:p w14:paraId="4DB09E87" w14:textId="77777777" w:rsidR="00E154AB" w:rsidRDefault="00E154AB" w:rsidP="00E154AB">
      <w:pPr>
        <w:pStyle w:val="PL"/>
      </w:pPr>
      <w:r>
        <w:t xml:space="preserve">        }</w:t>
      </w:r>
    </w:p>
    <w:p w14:paraId="4DB09E88" w14:textId="77777777" w:rsidR="00E154AB" w:rsidRDefault="00E154AB" w:rsidP="00E154AB">
      <w:pPr>
        <w:pStyle w:val="PL"/>
      </w:pPr>
      <w:r>
        <w:t xml:space="preserve">        </w:t>
      </w:r>
    </w:p>
    <w:p w14:paraId="4DB09E89" w14:textId="77777777" w:rsidR="00E154AB" w:rsidRDefault="00E154AB" w:rsidP="00E154AB">
      <w:pPr>
        <w:pStyle w:val="PL"/>
      </w:pPr>
      <w:r>
        <w:t xml:space="preserve">        min-elements 1;</w:t>
      </w:r>
    </w:p>
    <w:p w14:paraId="4DB09E8A" w14:textId="77777777" w:rsidR="00E154AB" w:rsidRDefault="00E154AB" w:rsidP="00E154AB">
      <w:pPr>
        <w:pStyle w:val="PL"/>
      </w:pPr>
      <w:r>
        <w:t xml:space="preserve">        uses smfInfo;</w:t>
      </w:r>
    </w:p>
    <w:p w14:paraId="4DB09E8B" w14:textId="77777777" w:rsidR="00E154AB" w:rsidRDefault="00E154AB" w:rsidP="00E154AB">
      <w:pPr>
        <w:pStyle w:val="PL"/>
      </w:pPr>
      <w:r>
        <w:t xml:space="preserve">      }</w:t>
      </w:r>
    </w:p>
    <w:p w14:paraId="4DB09E8C" w14:textId="77777777" w:rsidR="00E154AB" w:rsidRDefault="00E154AB" w:rsidP="00E154AB">
      <w:pPr>
        <w:pStyle w:val="PL"/>
      </w:pPr>
      <w:r>
        <w:t xml:space="preserve">      </w:t>
      </w:r>
    </w:p>
    <w:p w14:paraId="4DB09E8D" w14:textId="77777777" w:rsidR="00E154AB" w:rsidRDefault="00E154AB" w:rsidP="00E154AB">
      <w:pPr>
        <w:pStyle w:val="PL"/>
      </w:pPr>
      <w:r>
        <w:t xml:space="preserve">      list servedUpfInfo {</w:t>
      </w:r>
    </w:p>
    <w:p w14:paraId="4DB09E8E" w14:textId="77777777" w:rsidR="00E154AB" w:rsidRDefault="00E154AB" w:rsidP="00E154AB">
      <w:pPr>
        <w:pStyle w:val="PL"/>
      </w:pPr>
      <w:r>
        <w:t xml:space="preserve">        description "This attribute contains all the upfInfo attributes locally configured in the NRF or the NRF received during NF registration.";</w:t>
      </w:r>
    </w:p>
    <w:p w14:paraId="4DB09E8F" w14:textId="77777777" w:rsidR="00E154AB" w:rsidRDefault="00E154AB" w:rsidP="00E154AB">
      <w:pPr>
        <w:pStyle w:val="PL"/>
      </w:pPr>
      <w:r>
        <w:t xml:space="preserve">        //optional support</w:t>
      </w:r>
    </w:p>
    <w:p w14:paraId="4DB09E90" w14:textId="77777777" w:rsidR="00E154AB" w:rsidRDefault="00E154AB" w:rsidP="00E154AB">
      <w:pPr>
        <w:pStyle w:val="PL"/>
      </w:pPr>
      <w:r>
        <w:t xml:space="preserve">        </w:t>
      </w:r>
    </w:p>
    <w:p w14:paraId="4DB09E91" w14:textId="77777777" w:rsidR="00E154AB" w:rsidRDefault="00E154AB" w:rsidP="00E154AB">
      <w:pPr>
        <w:pStyle w:val="PL"/>
      </w:pPr>
      <w:r>
        <w:t xml:space="preserve">        key nfInstanceID;</w:t>
      </w:r>
    </w:p>
    <w:p w14:paraId="4DB09E92" w14:textId="77777777" w:rsidR="00E154AB" w:rsidRDefault="00E154AB" w:rsidP="00E154AB">
      <w:pPr>
        <w:pStyle w:val="PL"/>
      </w:pPr>
      <w:r>
        <w:t xml:space="preserve">        leaf nfInstanceID {</w:t>
      </w:r>
    </w:p>
    <w:p w14:paraId="4DB09E93" w14:textId="77777777" w:rsidR="00E154AB" w:rsidRDefault="00E154AB" w:rsidP="00E154AB">
      <w:pPr>
        <w:pStyle w:val="PL"/>
      </w:pPr>
      <w:r>
        <w:t xml:space="preserve">          description "String uniquely identifying a NF instance.";</w:t>
      </w:r>
    </w:p>
    <w:p w14:paraId="4DB09E94" w14:textId="77777777" w:rsidR="00E154AB" w:rsidRDefault="00E154AB" w:rsidP="00E154AB">
      <w:pPr>
        <w:pStyle w:val="PL"/>
      </w:pPr>
      <w:r>
        <w:t xml:space="preserve">          type string;</w:t>
      </w:r>
    </w:p>
    <w:p w14:paraId="4DB09E95" w14:textId="77777777" w:rsidR="00E154AB" w:rsidRDefault="00E154AB" w:rsidP="00E154AB">
      <w:pPr>
        <w:pStyle w:val="PL"/>
      </w:pPr>
      <w:r>
        <w:t xml:space="preserve">        }</w:t>
      </w:r>
    </w:p>
    <w:p w14:paraId="4DB09E96" w14:textId="77777777" w:rsidR="00E154AB" w:rsidRDefault="00E154AB" w:rsidP="00E154AB">
      <w:pPr>
        <w:pStyle w:val="PL"/>
      </w:pPr>
      <w:r>
        <w:t xml:space="preserve">        </w:t>
      </w:r>
    </w:p>
    <w:p w14:paraId="4DB09E97" w14:textId="77777777" w:rsidR="00E154AB" w:rsidRDefault="00E154AB" w:rsidP="00E154AB">
      <w:pPr>
        <w:pStyle w:val="PL"/>
      </w:pPr>
      <w:r>
        <w:t xml:space="preserve">        min-elements 1;</w:t>
      </w:r>
    </w:p>
    <w:p w14:paraId="4DB09E98" w14:textId="77777777" w:rsidR="00E154AB" w:rsidRDefault="00E154AB" w:rsidP="00E154AB">
      <w:pPr>
        <w:pStyle w:val="PL"/>
      </w:pPr>
      <w:r>
        <w:t xml:space="preserve">        uses upfInfo;</w:t>
      </w:r>
    </w:p>
    <w:p w14:paraId="4DB09E99" w14:textId="77777777" w:rsidR="00E154AB" w:rsidRDefault="00E154AB" w:rsidP="00E154AB">
      <w:pPr>
        <w:pStyle w:val="PL"/>
      </w:pPr>
      <w:r>
        <w:t xml:space="preserve">      }</w:t>
      </w:r>
    </w:p>
    <w:p w14:paraId="4DB09E9A" w14:textId="77777777" w:rsidR="00E154AB" w:rsidRDefault="00E154AB" w:rsidP="00E154AB">
      <w:pPr>
        <w:pStyle w:val="PL"/>
      </w:pPr>
      <w:r>
        <w:t xml:space="preserve">      </w:t>
      </w:r>
    </w:p>
    <w:p w14:paraId="4DB09E9B" w14:textId="77777777" w:rsidR="00E154AB" w:rsidRDefault="00E154AB" w:rsidP="00E154AB">
      <w:pPr>
        <w:pStyle w:val="PL"/>
      </w:pPr>
      <w:r>
        <w:t xml:space="preserve">      list servedPcfInfo {</w:t>
      </w:r>
    </w:p>
    <w:p w14:paraId="4DB09E9C" w14:textId="77777777" w:rsidR="00E154AB" w:rsidRDefault="00E154AB" w:rsidP="00E154AB">
      <w:pPr>
        <w:pStyle w:val="PL"/>
      </w:pPr>
      <w:r>
        <w:t xml:space="preserve">       description "This attribute contains all the pcfInfo attributes locally configured in the NRF or the NRF received during NF registration.";</w:t>
      </w:r>
    </w:p>
    <w:p w14:paraId="4DB09E9D" w14:textId="77777777" w:rsidR="00E154AB" w:rsidRDefault="00E154AB" w:rsidP="00E154AB">
      <w:pPr>
        <w:pStyle w:val="PL"/>
      </w:pPr>
      <w:r>
        <w:t xml:space="preserve">        //optional support</w:t>
      </w:r>
    </w:p>
    <w:p w14:paraId="4DB09E9E" w14:textId="77777777" w:rsidR="00E154AB" w:rsidRDefault="00E154AB" w:rsidP="00E154AB">
      <w:pPr>
        <w:pStyle w:val="PL"/>
      </w:pPr>
      <w:r>
        <w:t xml:space="preserve">        </w:t>
      </w:r>
    </w:p>
    <w:p w14:paraId="4DB09E9F" w14:textId="77777777" w:rsidR="00E154AB" w:rsidRDefault="00E154AB" w:rsidP="00E154AB">
      <w:pPr>
        <w:pStyle w:val="PL"/>
      </w:pPr>
      <w:r>
        <w:t xml:space="preserve">        key nfInstanceID;</w:t>
      </w:r>
    </w:p>
    <w:p w14:paraId="4DB09EA0" w14:textId="77777777" w:rsidR="00E154AB" w:rsidRDefault="00E154AB" w:rsidP="00E154AB">
      <w:pPr>
        <w:pStyle w:val="PL"/>
      </w:pPr>
      <w:r>
        <w:t xml:space="preserve">        leaf nfInstanceID {</w:t>
      </w:r>
    </w:p>
    <w:p w14:paraId="4DB09EA1" w14:textId="77777777" w:rsidR="00E154AB" w:rsidRDefault="00E154AB" w:rsidP="00E154AB">
      <w:pPr>
        <w:pStyle w:val="PL"/>
      </w:pPr>
      <w:r>
        <w:t xml:space="preserve">          description "String uniquely identifying a NF instance.";</w:t>
      </w:r>
    </w:p>
    <w:p w14:paraId="4DB09EA2" w14:textId="77777777" w:rsidR="00E154AB" w:rsidRDefault="00E154AB" w:rsidP="00E154AB">
      <w:pPr>
        <w:pStyle w:val="PL"/>
      </w:pPr>
      <w:r>
        <w:t xml:space="preserve">          type string;</w:t>
      </w:r>
    </w:p>
    <w:p w14:paraId="4DB09EA3" w14:textId="77777777" w:rsidR="00E154AB" w:rsidRDefault="00E154AB" w:rsidP="00E154AB">
      <w:pPr>
        <w:pStyle w:val="PL"/>
      </w:pPr>
      <w:r>
        <w:t xml:space="preserve">        }</w:t>
      </w:r>
    </w:p>
    <w:p w14:paraId="4DB09EA4" w14:textId="77777777" w:rsidR="00E154AB" w:rsidRDefault="00E154AB" w:rsidP="00E154AB">
      <w:pPr>
        <w:pStyle w:val="PL"/>
      </w:pPr>
      <w:r>
        <w:t xml:space="preserve">        </w:t>
      </w:r>
    </w:p>
    <w:p w14:paraId="4DB09EA5" w14:textId="77777777" w:rsidR="00E154AB" w:rsidRDefault="00E154AB" w:rsidP="00E154AB">
      <w:pPr>
        <w:pStyle w:val="PL"/>
      </w:pPr>
      <w:r>
        <w:t xml:space="preserve">        min-elements 1;</w:t>
      </w:r>
    </w:p>
    <w:p w14:paraId="4DB09EA6" w14:textId="77777777" w:rsidR="00E154AB" w:rsidRDefault="00E154AB" w:rsidP="00E154AB">
      <w:pPr>
        <w:pStyle w:val="PL"/>
      </w:pPr>
      <w:r>
        <w:t xml:space="preserve">        uses pcfInfo;</w:t>
      </w:r>
    </w:p>
    <w:p w14:paraId="4DB09EA7" w14:textId="77777777" w:rsidR="00E154AB" w:rsidRDefault="00E154AB" w:rsidP="00E154AB">
      <w:pPr>
        <w:pStyle w:val="PL"/>
      </w:pPr>
      <w:r>
        <w:t xml:space="preserve">      }</w:t>
      </w:r>
    </w:p>
    <w:p w14:paraId="4DB09EA8" w14:textId="77777777" w:rsidR="00E154AB" w:rsidRDefault="00E154AB" w:rsidP="00E154AB">
      <w:pPr>
        <w:pStyle w:val="PL"/>
      </w:pPr>
      <w:r>
        <w:t xml:space="preserve">      </w:t>
      </w:r>
    </w:p>
    <w:p w14:paraId="4DB09EA9" w14:textId="77777777" w:rsidR="00E154AB" w:rsidRDefault="00E154AB" w:rsidP="00E154AB">
      <w:pPr>
        <w:pStyle w:val="PL"/>
      </w:pPr>
      <w:r>
        <w:t xml:space="preserve">      list servedBsfInfo {</w:t>
      </w:r>
    </w:p>
    <w:p w14:paraId="4DB09EAA" w14:textId="77777777" w:rsidR="00E154AB" w:rsidRDefault="00E154AB" w:rsidP="00E154AB">
      <w:pPr>
        <w:pStyle w:val="PL"/>
      </w:pPr>
      <w:r>
        <w:t xml:space="preserve">       description "This attribute contains all the bsfInfo attributes locally configured in the NRF or the NRF received during NF registration.";</w:t>
      </w:r>
    </w:p>
    <w:p w14:paraId="4DB09EAB" w14:textId="77777777" w:rsidR="00E154AB" w:rsidRDefault="00E154AB" w:rsidP="00E154AB">
      <w:pPr>
        <w:pStyle w:val="PL"/>
      </w:pPr>
      <w:r>
        <w:t xml:space="preserve">        //optional support</w:t>
      </w:r>
    </w:p>
    <w:p w14:paraId="4DB09EAC" w14:textId="77777777" w:rsidR="00E154AB" w:rsidRDefault="00E154AB" w:rsidP="00E154AB">
      <w:pPr>
        <w:pStyle w:val="PL"/>
      </w:pPr>
      <w:r>
        <w:t xml:space="preserve">        </w:t>
      </w:r>
    </w:p>
    <w:p w14:paraId="4DB09EAD" w14:textId="77777777" w:rsidR="00E154AB" w:rsidRDefault="00E154AB" w:rsidP="00E154AB">
      <w:pPr>
        <w:pStyle w:val="PL"/>
      </w:pPr>
      <w:r>
        <w:t xml:space="preserve">        key nfInstanceID;</w:t>
      </w:r>
    </w:p>
    <w:p w14:paraId="4DB09EAE" w14:textId="77777777" w:rsidR="00E154AB" w:rsidRDefault="00E154AB" w:rsidP="00E154AB">
      <w:pPr>
        <w:pStyle w:val="PL"/>
      </w:pPr>
      <w:r>
        <w:t xml:space="preserve">        leaf nfInstanceID {</w:t>
      </w:r>
    </w:p>
    <w:p w14:paraId="4DB09EAF" w14:textId="77777777" w:rsidR="00E154AB" w:rsidRDefault="00E154AB" w:rsidP="00E154AB">
      <w:pPr>
        <w:pStyle w:val="PL"/>
      </w:pPr>
      <w:r>
        <w:t xml:space="preserve">          description "String uniquely identifying a NF instance.";</w:t>
      </w:r>
    </w:p>
    <w:p w14:paraId="4DB09EB0" w14:textId="77777777" w:rsidR="00E154AB" w:rsidRDefault="00E154AB" w:rsidP="00E154AB">
      <w:pPr>
        <w:pStyle w:val="PL"/>
      </w:pPr>
      <w:r>
        <w:t xml:space="preserve">          type string;</w:t>
      </w:r>
    </w:p>
    <w:p w14:paraId="4DB09EB1" w14:textId="77777777" w:rsidR="00E154AB" w:rsidRDefault="00E154AB" w:rsidP="00E154AB">
      <w:pPr>
        <w:pStyle w:val="PL"/>
      </w:pPr>
      <w:r>
        <w:t xml:space="preserve">        }</w:t>
      </w:r>
    </w:p>
    <w:p w14:paraId="4DB09EB2" w14:textId="77777777" w:rsidR="00E154AB" w:rsidRDefault="00E154AB" w:rsidP="00E154AB">
      <w:pPr>
        <w:pStyle w:val="PL"/>
      </w:pPr>
      <w:r>
        <w:t xml:space="preserve">        </w:t>
      </w:r>
    </w:p>
    <w:p w14:paraId="4DB09EB3" w14:textId="77777777" w:rsidR="00E154AB" w:rsidRDefault="00E154AB" w:rsidP="00E154AB">
      <w:pPr>
        <w:pStyle w:val="PL"/>
      </w:pPr>
      <w:r>
        <w:t xml:space="preserve">        min-elements 1;</w:t>
      </w:r>
    </w:p>
    <w:p w14:paraId="4DB09EB4" w14:textId="77777777" w:rsidR="00E154AB" w:rsidRDefault="00E154AB" w:rsidP="00E154AB">
      <w:pPr>
        <w:pStyle w:val="PL"/>
      </w:pPr>
      <w:r>
        <w:t xml:space="preserve">        uses bsfInfo;</w:t>
      </w:r>
    </w:p>
    <w:p w14:paraId="4DB09EB5" w14:textId="77777777" w:rsidR="00E154AB" w:rsidRDefault="00E154AB" w:rsidP="00E154AB">
      <w:pPr>
        <w:pStyle w:val="PL"/>
      </w:pPr>
      <w:r>
        <w:t xml:space="preserve">      }</w:t>
      </w:r>
    </w:p>
    <w:p w14:paraId="4DB09EB6" w14:textId="77777777" w:rsidR="00E154AB" w:rsidRDefault="00E154AB" w:rsidP="00E154AB">
      <w:pPr>
        <w:pStyle w:val="PL"/>
      </w:pPr>
      <w:r>
        <w:t xml:space="preserve">      </w:t>
      </w:r>
    </w:p>
    <w:p w14:paraId="4DB09EB7" w14:textId="77777777" w:rsidR="00E154AB" w:rsidRDefault="00E154AB" w:rsidP="00E154AB">
      <w:pPr>
        <w:pStyle w:val="PL"/>
      </w:pPr>
      <w:r>
        <w:t xml:space="preserve">      list servedChfInfo {</w:t>
      </w:r>
    </w:p>
    <w:p w14:paraId="4DB09EB8" w14:textId="77777777" w:rsidR="00E154AB" w:rsidRDefault="00E154AB" w:rsidP="00E154AB">
      <w:pPr>
        <w:pStyle w:val="PL"/>
      </w:pPr>
      <w:r>
        <w:t xml:space="preserve">        description "This attribute contains all the bsfInfo attributes locally configured in the NRF or the NRF received during NF registration.";</w:t>
      </w:r>
    </w:p>
    <w:p w14:paraId="4DB09EB9" w14:textId="77777777" w:rsidR="00E154AB" w:rsidRDefault="00E154AB" w:rsidP="00E154AB">
      <w:pPr>
        <w:pStyle w:val="PL"/>
      </w:pPr>
      <w:r>
        <w:t xml:space="preserve">        //optional support</w:t>
      </w:r>
    </w:p>
    <w:p w14:paraId="4DB09EBA" w14:textId="77777777" w:rsidR="00E154AB" w:rsidRDefault="00E154AB" w:rsidP="00E154AB">
      <w:pPr>
        <w:pStyle w:val="PL"/>
      </w:pPr>
      <w:r>
        <w:t xml:space="preserve">        </w:t>
      </w:r>
    </w:p>
    <w:p w14:paraId="4DB09EBB" w14:textId="77777777" w:rsidR="00E154AB" w:rsidRDefault="00E154AB" w:rsidP="00E154AB">
      <w:pPr>
        <w:pStyle w:val="PL"/>
      </w:pPr>
      <w:r>
        <w:t xml:space="preserve">        key nfInstanceID;</w:t>
      </w:r>
    </w:p>
    <w:p w14:paraId="4DB09EBC" w14:textId="77777777" w:rsidR="00E154AB" w:rsidRDefault="00E154AB" w:rsidP="00E154AB">
      <w:pPr>
        <w:pStyle w:val="PL"/>
      </w:pPr>
      <w:r>
        <w:t xml:space="preserve">        leaf nfInstanceID {</w:t>
      </w:r>
    </w:p>
    <w:p w14:paraId="4DB09EBD" w14:textId="77777777" w:rsidR="00E154AB" w:rsidRDefault="00E154AB" w:rsidP="00E154AB">
      <w:pPr>
        <w:pStyle w:val="PL"/>
      </w:pPr>
      <w:r>
        <w:t xml:space="preserve">          description "String uniquely identifying a NF instance.";</w:t>
      </w:r>
    </w:p>
    <w:p w14:paraId="4DB09EBE" w14:textId="77777777" w:rsidR="00E154AB" w:rsidRDefault="00E154AB" w:rsidP="00E154AB">
      <w:pPr>
        <w:pStyle w:val="PL"/>
      </w:pPr>
      <w:r>
        <w:t xml:space="preserve">          type string;</w:t>
      </w:r>
    </w:p>
    <w:p w14:paraId="4DB09EBF" w14:textId="77777777" w:rsidR="00E154AB" w:rsidRDefault="00E154AB" w:rsidP="00E154AB">
      <w:pPr>
        <w:pStyle w:val="PL"/>
      </w:pPr>
      <w:r>
        <w:t xml:space="preserve">        }</w:t>
      </w:r>
    </w:p>
    <w:p w14:paraId="4DB09EC0" w14:textId="77777777" w:rsidR="00E154AB" w:rsidRDefault="00E154AB" w:rsidP="00E154AB">
      <w:pPr>
        <w:pStyle w:val="PL"/>
      </w:pPr>
      <w:r>
        <w:t xml:space="preserve">        </w:t>
      </w:r>
    </w:p>
    <w:p w14:paraId="4DB09EC1" w14:textId="77777777" w:rsidR="00E154AB" w:rsidRDefault="00E154AB" w:rsidP="00E154AB">
      <w:pPr>
        <w:pStyle w:val="PL"/>
      </w:pPr>
      <w:r>
        <w:t xml:space="preserve">        min-elements 1;</w:t>
      </w:r>
    </w:p>
    <w:p w14:paraId="4DB09EC2" w14:textId="77777777" w:rsidR="00E154AB" w:rsidRDefault="00E154AB" w:rsidP="00E154AB">
      <w:pPr>
        <w:pStyle w:val="PL"/>
      </w:pPr>
      <w:r>
        <w:t xml:space="preserve">        uses chfInfo;</w:t>
      </w:r>
    </w:p>
    <w:p w14:paraId="4DB09EC3" w14:textId="77777777" w:rsidR="00E154AB" w:rsidRDefault="00E154AB" w:rsidP="00E154AB">
      <w:pPr>
        <w:pStyle w:val="PL"/>
      </w:pPr>
      <w:r>
        <w:t xml:space="preserve">      }</w:t>
      </w:r>
    </w:p>
    <w:p w14:paraId="4DB09EC4" w14:textId="77777777" w:rsidR="00E154AB" w:rsidRDefault="00E154AB" w:rsidP="00E154AB">
      <w:pPr>
        <w:pStyle w:val="PL"/>
      </w:pPr>
      <w:r>
        <w:t xml:space="preserve">    }</w:t>
      </w:r>
    </w:p>
    <w:p w14:paraId="4DB09EC5" w14:textId="77777777" w:rsidR="00E154AB" w:rsidRDefault="00E154AB" w:rsidP="00E154AB">
      <w:pPr>
        <w:pStyle w:val="PL"/>
      </w:pPr>
      <w:r>
        <w:t xml:space="preserve">    </w:t>
      </w:r>
    </w:p>
    <w:p w14:paraId="4DB09EC6" w14:textId="77777777" w:rsidR="00E154AB" w:rsidRDefault="00E154AB" w:rsidP="00E154AB">
      <w:pPr>
        <w:pStyle w:val="PL"/>
      </w:pPr>
      <w:r>
        <w:t xml:space="preserve">    list nrfInfo {</w:t>
      </w:r>
    </w:p>
    <w:p w14:paraId="4DB09EC7" w14:textId="77777777" w:rsidR="00E154AB" w:rsidRDefault="00E154AB" w:rsidP="00E154AB">
      <w:pPr>
        <w:pStyle w:val="PL"/>
      </w:pPr>
      <w:r>
        <w:t xml:space="preserve">      key idx; //no obvious leaf to use as a key</w:t>
      </w:r>
    </w:p>
    <w:p w14:paraId="4DB09EC8" w14:textId="77777777" w:rsidR="00E154AB" w:rsidRDefault="00E154AB" w:rsidP="00E154AB">
      <w:pPr>
        <w:pStyle w:val="PL"/>
      </w:pPr>
      <w:r>
        <w:t xml:space="preserve">      leaf idx { type uint32; }</w:t>
      </w:r>
    </w:p>
    <w:p w14:paraId="4DB09EC9" w14:textId="77777777" w:rsidR="00E154AB" w:rsidRDefault="00E154AB" w:rsidP="00E154AB">
      <w:pPr>
        <w:pStyle w:val="PL"/>
      </w:pPr>
      <w:r>
        <w:t xml:space="preserve">      max-elements 1;</w:t>
      </w:r>
    </w:p>
    <w:p w14:paraId="4DB09ECA" w14:textId="77777777" w:rsidR="00E154AB" w:rsidRDefault="00E154AB" w:rsidP="00E154AB">
      <w:pPr>
        <w:pStyle w:val="PL"/>
      </w:pPr>
      <w:r>
        <w:t xml:space="preserve">      uses nrfInfoGrp;</w:t>
      </w:r>
    </w:p>
    <w:p w14:paraId="4DB09ECB" w14:textId="77777777" w:rsidR="00E154AB" w:rsidRDefault="00E154AB" w:rsidP="00E154AB">
      <w:pPr>
        <w:pStyle w:val="PL"/>
      </w:pPr>
      <w:r>
        <w:t xml:space="preserve">    }</w:t>
      </w:r>
    </w:p>
    <w:p w14:paraId="4DB09ECC" w14:textId="77777777" w:rsidR="00E154AB" w:rsidRDefault="00E154AB" w:rsidP="00E154AB">
      <w:pPr>
        <w:pStyle w:val="PL"/>
      </w:pPr>
      <w:r>
        <w:t xml:space="preserve">    </w:t>
      </w:r>
    </w:p>
    <w:p w14:paraId="4DB09ECD" w14:textId="77777777" w:rsidR="00E154AB" w:rsidRDefault="00E154AB" w:rsidP="00E154AB">
      <w:pPr>
        <w:pStyle w:val="PL"/>
      </w:pPr>
      <w:r>
        <w:t xml:space="preserve">    leaf customInfo {</w:t>
      </w:r>
    </w:p>
    <w:p w14:paraId="4DB09ECE" w14:textId="77777777" w:rsidR="00E154AB" w:rsidRDefault="00E154AB" w:rsidP="00E154AB">
      <w:pPr>
        <w:pStyle w:val="PL"/>
      </w:pPr>
      <w:r>
        <w:t xml:space="preserve">      description "Specific data for custom Network Functions.";</w:t>
      </w:r>
    </w:p>
    <w:p w14:paraId="4DB09ECF" w14:textId="77777777" w:rsidR="00E154AB" w:rsidRDefault="00E154AB" w:rsidP="00E154AB">
      <w:pPr>
        <w:pStyle w:val="PL"/>
      </w:pPr>
      <w:r>
        <w:t xml:space="preserve">      type string;</w:t>
      </w:r>
    </w:p>
    <w:p w14:paraId="4DB09ED0" w14:textId="77777777" w:rsidR="00E154AB" w:rsidRDefault="00E154AB" w:rsidP="00E154AB">
      <w:pPr>
        <w:pStyle w:val="PL"/>
      </w:pPr>
      <w:r>
        <w:t xml:space="preserve">    }</w:t>
      </w:r>
    </w:p>
    <w:p w14:paraId="4DB09ED1" w14:textId="77777777" w:rsidR="00E154AB" w:rsidRDefault="00E154AB" w:rsidP="00E154AB">
      <w:pPr>
        <w:pStyle w:val="PL"/>
      </w:pPr>
      <w:r>
        <w:t xml:space="preserve">    </w:t>
      </w:r>
    </w:p>
    <w:p w14:paraId="4DB09ED2" w14:textId="77777777" w:rsidR="00E154AB" w:rsidRDefault="00E154AB" w:rsidP="00E154AB">
      <w:pPr>
        <w:pStyle w:val="PL"/>
      </w:pPr>
      <w:r>
        <w:t xml:space="preserve">    leaf recoveryTime {</w:t>
      </w:r>
    </w:p>
    <w:p w14:paraId="4DB09ED3" w14:textId="77777777" w:rsidR="00E154AB" w:rsidRDefault="00E154AB" w:rsidP="00E154AB">
      <w:pPr>
        <w:pStyle w:val="PL"/>
      </w:pPr>
      <w:r>
        <w:t xml:space="preserve">      description "Timestamp when the NF was (re)started.";</w:t>
      </w:r>
    </w:p>
    <w:p w14:paraId="4DB09ED4" w14:textId="77777777" w:rsidR="00E154AB" w:rsidRDefault="00E154AB" w:rsidP="00E154AB">
      <w:pPr>
        <w:pStyle w:val="PL"/>
      </w:pPr>
      <w:r>
        <w:t xml:space="preserve">      //optional support</w:t>
      </w:r>
    </w:p>
    <w:p w14:paraId="4DB09ED5" w14:textId="77777777" w:rsidR="00E154AB" w:rsidRDefault="00E154AB" w:rsidP="00E154AB">
      <w:pPr>
        <w:pStyle w:val="PL"/>
      </w:pPr>
      <w:r>
        <w:t xml:space="preserve">      type yang:date-and-time;</w:t>
      </w:r>
    </w:p>
    <w:p w14:paraId="4DB09ED6" w14:textId="77777777" w:rsidR="00E154AB" w:rsidRDefault="00E154AB" w:rsidP="00E154AB">
      <w:pPr>
        <w:pStyle w:val="PL"/>
      </w:pPr>
      <w:r>
        <w:t xml:space="preserve">    }</w:t>
      </w:r>
    </w:p>
    <w:p w14:paraId="4DB09ED7" w14:textId="77777777" w:rsidR="00E154AB" w:rsidRDefault="00E154AB" w:rsidP="00E154AB">
      <w:pPr>
        <w:pStyle w:val="PL"/>
      </w:pPr>
      <w:r>
        <w:t xml:space="preserve">    </w:t>
      </w:r>
    </w:p>
    <w:p w14:paraId="4DB09ED8" w14:textId="77777777" w:rsidR="00E154AB" w:rsidRDefault="00E154AB" w:rsidP="00E154AB">
      <w:pPr>
        <w:pStyle w:val="PL"/>
      </w:pPr>
      <w:r>
        <w:t xml:space="preserve">    leaf nfServicePersistence {</w:t>
      </w:r>
    </w:p>
    <w:p w14:paraId="4DB09ED9" w14:textId="77777777" w:rsidR="00E154AB" w:rsidRDefault="00E154AB" w:rsidP="00E154AB">
      <w:pPr>
        <w:pStyle w:val="PL"/>
      </w:pPr>
      <w:r>
        <w:t xml:space="preserve">      description "If present, and set to true, it indicates that the different service instances of a same NF Service in this NF instance,</w:t>
      </w:r>
    </w:p>
    <w:p w14:paraId="4DB09EDA" w14:textId="77777777" w:rsidR="00E154AB" w:rsidRDefault="00E154AB" w:rsidP="00E154AB">
      <w:pPr>
        <w:pStyle w:val="PL"/>
      </w:pPr>
      <w:r>
        <w:t xml:space="preserve">                   supporting a same API version, are capable to persist their resource state in shared storage and therefore these resources</w:t>
      </w:r>
    </w:p>
    <w:p w14:paraId="4DB09EDB" w14:textId="77777777" w:rsidR="00E154AB" w:rsidRDefault="00E154AB" w:rsidP="00E154AB">
      <w:pPr>
        <w:pStyle w:val="PL"/>
      </w:pPr>
      <w:r>
        <w:t xml:space="preserve">                   are available after a new NF service instance supporting the same API version is selected by a NF Service Consumer (see </w:t>
      </w:r>
      <w:r w:rsidR="0062012C">
        <w:t>TS</w:t>
      </w:r>
      <w:r>
        <w:t xml:space="preserve"> 23.527).</w:t>
      </w:r>
    </w:p>
    <w:p w14:paraId="4DB09EDC" w14:textId="77777777" w:rsidR="00E154AB" w:rsidRDefault="00E154AB" w:rsidP="00E154AB">
      <w:pPr>
        <w:pStyle w:val="PL"/>
      </w:pPr>
      <w:r>
        <w:t xml:space="preserve">                   Otherwise, it indicates that the NF Service Instances of a same NF Service are not capable to share resource state inside the NF Instance.";</w:t>
      </w:r>
    </w:p>
    <w:p w14:paraId="4DB09EDD" w14:textId="77777777" w:rsidR="00E154AB" w:rsidRDefault="00E154AB" w:rsidP="00E154AB">
      <w:pPr>
        <w:pStyle w:val="PL"/>
      </w:pPr>
      <w:r>
        <w:t xml:space="preserve">      </w:t>
      </w:r>
    </w:p>
    <w:p w14:paraId="4DB09EDE" w14:textId="77777777" w:rsidR="00E154AB" w:rsidRDefault="00E154AB" w:rsidP="00E154AB">
      <w:pPr>
        <w:pStyle w:val="PL"/>
      </w:pPr>
      <w:r>
        <w:t xml:space="preserve">      //optional support</w:t>
      </w:r>
    </w:p>
    <w:p w14:paraId="4DB09EDF" w14:textId="77777777" w:rsidR="00E154AB" w:rsidRDefault="00E154AB" w:rsidP="00E154AB">
      <w:pPr>
        <w:pStyle w:val="PL"/>
      </w:pPr>
      <w:r>
        <w:t xml:space="preserve">      type boolean;</w:t>
      </w:r>
    </w:p>
    <w:p w14:paraId="4DB09EE0" w14:textId="77777777" w:rsidR="00E154AB" w:rsidRDefault="00E154AB" w:rsidP="00E154AB">
      <w:pPr>
        <w:pStyle w:val="PL"/>
      </w:pPr>
      <w:r>
        <w:t xml:space="preserve">    }</w:t>
      </w:r>
    </w:p>
    <w:p w14:paraId="4DB09EE1" w14:textId="77777777" w:rsidR="00E154AB" w:rsidRDefault="00E154AB" w:rsidP="00E154AB">
      <w:pPr>
        <w:pStyle w:val="PL"/>
      </w:pPr>
      <w:r>
        <w:t xml:space="preserve">    </w:t>
      </w:r>
    </w:p>
    <w:p w14:paraId="4DB09EE2" w14:textId="77777777" w:rsidR="00E154AB" w:rsidRDefault="00E154AB" w:rsidP="00E154AB">
      <w:pPr>
        <w:pStyle w:val="PL"/>
      </w:pPr>
      <w:r>
        <w:t xml:space="preserve">    list nfServices {</w:t>
      </w:r>
    </w:p>
    <w:p w14:paraId="4DB09EE3" w14:textId="77777777" w:rsidR="00E154AB" w:rsidRDefault="00E154AB" w:rsidP="00E154AB">
      <w:pPr>
        <w:pStyle w:val="PL"/>
      </w:pPr>
      <w:r>
        <w:t xml:space="preserve">      description "List of NF Service Instances. It shall include the services produced by the NF that can be discovered by other NFs.";</w:t>
      </w:r>
    </w:p>
    <w:p w14:paraId="4DB09EE4" w14:textId="77777777" w:rsidR="00E154AB" w:rsidRDefault="00E154AB" w:rsidP="00E154AB">
      <w:pPr>
        <w:pStyle w:val="PL"/>
      </w:pPr>
      <w:r>
        <w:t xml:space="preserve">      key serviceInstanceID;</w:t>
      </w:r>
    </w:p>
    <w:p w14:paraId="4DB09EE5" w14:textId="77777777" w:rsidR="00E154AB" w:rsidRDefault="00E154AB" w:rsidP="00E154AB">
      <w:pPr>
        <w:pStyle w:val="PL"/>
      </w:pPr>
      <w:r>
        <w:t xml:space="preserve">      //optional support</w:t>
      </w:r>
    </w:p>
    <w:p w14:paraId="4DB09EE6" w14:textId="77777777" w:rsidR="00E154AB" w:rsidRDefault="00E154AB" w:rsidP="00E154AB">
      <w:pPr>
        <w:pStyle w:val="PL"/>
      </w:pPr>
      <w:r>
        <w:t xml:space="preserve">      min-elements 1;</w:t>
      </w:r>
    </w:p>
    <w:p w14:paraId="4DB09EE7" w14:textId="77777777" w:rsidR="00E154AB" w:rsidRDefault="00E154AB" w:rsidP="00E154AB">
      <w:pPr>
        <w:pStyle w:val="PL"/>
      </w:pPr>
      <w:r>
        <w:t xml:space="preserve">      uses nfs3gpp:NFServiceGrp;</w:t>
      </w:r>
    </w:p>
    <w:p w14:paraId="4DB09EE8" w14:textId="77777777" w:rsidR="00E154AB" w:rsidRDefault="00E154AB" w:rsidP="00E154AB">
      <w:pPr>
        <w:pStyle w:val="PL"/>
      </w:pPr>
      <w:r>
        <w:t xml:space="preserve">    }</w:t>
      </w:r>
    </w:p>
    <w:p w14:paraId="4DB09EE9" w14:textId="77777777" w:rsidR="00E154AB" w:rsidRDefault="00E154AB" w:rsidP="00E154AB">
      <w:pPr>
        <w:pStyle w:val="PL"/>
      </w:pPr>
      <w:r>
        <w:t xml:space="preserve">    </w:t>
      </w:r>
    </w:p>
    <w:p w14:paraId="4DB09EEA" w14:textId="77777777" w:rsidR="00E154AB" w:rsidRDefault="00E154AB" w:rsidP="00E154AB">
      <w:pPr>
        <w:pStyle w:val="PL"/>
      </w:pPr>
      <w:r>
        <w:t xml:space="preserve">    leaf nfProfileChangesSupportInd {</w:t>
      </w:r>
    </w:p>
    <w:p w14:paraId="4DB09EEB" w14:textId="77777777"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14:paraId="4DB09EEC" w14:textId="77777777" w:rsidR="00E154AB" w:rsidRDefault="00E154AB" w:rsidP="00E154AB">
      <w:pPr>
        <w:pStyle w:val="PL"/>
      </w:pPr>
      <w:r>
        <w:t xml:space="preserve">                   true: the NF Service Consumer supports receiving NF Profile Changes in the response.</w:t>
      </w:r>
    </w:p>
    <w:p w14:paraId="4DB09EED" w14:textId="77777777" w:rsidR="00E154AB" w:rsidRDefault="00E154AB" w:rsidP="00E154AB">
      <w:pPr>
        <w:pStyle w:val="PL"/>
      </w:pPr>
      <w:r>
        <w:t xml:space="preserve">                   false (default): the NF Service Consumer does not support receiving NF Profile Changes in the response.";</w:t>
      </w:r>
    </w:p>
    <w:p w14:paraId="4DB09EEE" w14:textId="77777777" w:rsidR="00E154AB" w:rsidRDefault="00E154AB" w:rsidP="00E154AB">
      <w:pPr>
        <w:pStyle w:val="PL"/>
      </w:pPr>
      <w:r>
        <w:t xml:space="preserve">      </w:t>
      </w:r>
    </w:p>
    <w:p w14:paraId="4DB09EEF" w14:textId="77777777" w:rsidR="00E154AB" w:rsidRDefault="00E154AB" w:rsidP="00E154AB">
      <w:pPr>
        <w:pStyle w:val="PL"/>
      </w:pPr>
      <w:r>
        <w:t xml:space="preserve">      //optional support</w:t>
      </w:r>
    </w:p>
    <w:p w14:paraId="4DB09EF0" w14:textId="77777777" w:rsidR="00E154AB" w:rsidRDefault="00E154AB" w:rsidP="00E154AB">
      <w:pPr>
        <w:pStyle w:val="PL"/>
      </w:pPr>
      <w:r>
        <w:t xml:space="preserve">      type boolean;</w:t>
      </w:r>
    </w:p>
    <w:p w14:paraId="4DB09EF1" w14:textId="77777777" w:rsidR="00E154AB" w:rsidRDefault="00E154AB" w:rsidP="00E154AB">
      <w:pPr>
        <w:pStyle w:val="PL"/>
      </w:pPr>
      <w:r>
        <w:t xml:space="preserve">    }</w:t>
      </w:r>
    </w:p>
    <w:p w14:paraId="4DB09EF2" w14:textId="77777777" w:rsidR="00E154AB" w:rsidRDefault="00E154AB" w:rsidP="00E154AB">
      <w:pPr>
        <w:pStyle w:val="PL"/>
      </w:pPr>
      <w:r>
        <w:t xml:space="preserve">    </w:t>
      </w:r>
    </w:p>
    <w:p w14:paraId="4DB09EF3" w14:textId="77777777" w:rsidR="00E154AB" w:rsidRDefault="00E154AB" w:rsidP="00E154AB">
      <w:pPr>
        <w:pStyle w:val="PL"/>
      </w:pPr>
      <w:r>
        <w:t xml:space="preserve">    leaf nfProfileChangesInd {</w:t>
      </w:r>
    </w:p>
    <w:p w14:paraId="4DB09EF4" w14:textId="77777777"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14:paraId="4DB09EF5" w14:textId="77777777" w:rsidR="00E154AB" w:rsidRDefault="00E154AB" w:rsidP="00E154AB">
      <w:pPr>
        <w:pStyle w:val="PL"/>
      </w:pPr>
      <w:r>
        <w:t xml:space="preserve">                   true: the NF Profile contains NF Profile changes.</w:t>
      </w:r>
    </w:p>
    <w:p w14:paraId="4DB09EF6" w14:textId="77777777" w:rsidR="00E154AB" w:rsidRDefault="00E154AB" w:rsidP="00E154AB">
      <w:pPr>
        <w:pStyle w:val="PL"/>
      </w:pPr>
      <w:r>
        <w:t xml:space="preserve">                   false (default): complete NF Profile.";</w:t>
      </w:r>
    </w:p>
    <w:p w14:paraId="4DB09EF7" w14:textId="77777777" w:rsidR="00E154AB" w:rsidRDefault="00E154AB" w:rsidP="00E154AB">
      <w:pPr>
        <w:pStyle w:val="PL"/>
      </w:pPr>
      <w:r>
        <w:t xml:space="preserve">      </w:t>
      </w:r>
    </w:p>
    <w:p w14:paraId="4DB09EF8" w14:textId="77777777" w:rsidR="00E154AB" w:rsidRDefault="00E154AB" w:rsidP="00E154AB">
      <w:pPr>
        <w:pStyle w:val="PL"/>
      </w:pPr>
      <w:r>
        <w:t xml:space="preserve">      //optional support</w:t>
      </w:r>
    </w:p>
    <w:p w14:paraId="4DB09EF9" w14:textId="77777777" w:rsidR="00E154AB" w:rsidRDefault="00E154AB" w:rsidP="00E154AB">
      <w:pPr>
        <w:pStyle w:val="PL"/>
      </w:pPr>
      <w:r>
        <w:t xml:space="preserve">      type boolean;</w:t>
      </w:r>
    </w:p>
    <w:p w14:paraId="4DB09EFA" w14:textId="77777777" w:rsidR="00E154AB" w:rsidRDefault="00E154AB" w:rsidP="00E154AB">
      <w:pPr>
        <w:pStyle w:val="PL"/>
      </w:pPr>
      <w:r>
        <w:t xml:space="preserve">    }</w:t>
      </w:r>
    </w:p>
    <w:p w14:paraId="4DB09EFB" w14:textId="77777777" w:rsidR="00E154AB" w:rsidRDefault="00E154AB" w:rsidP="00E154AB">
      <w:pPr>
        <w:pStyle w:val="PL"/>
      </w:pPr>
      <w:r>
        <w:t xml:space="preserve">    </w:t>
      </w:r>
    </w:p>
    <w:p w14:paraId="4DB09EFC" w14:textId="77777777" w:rsidR="00E154AB" w:rsidRDefault="00E154AB" w:rsidP="00E154AB">
      <w:pPr>
        <w:pStyle w:val="PL"/>
      </w:pPr>
      <w:r>
        <w:t xml:space="preserve">    list defaultNotificationSubscriptions {</w:t>
      </w:r>
    </w:p>
    <w:p w14:paraId="4DB09EFD" w14:textId="77777777" w:rsidR="00E154AB" w:rsidRDefault="00E154AB" w:rsidP="00E154AB">
      <w:pPr>
        <w:pStyle w:val="PL"/>
      </w:pPr>
      <w:r>
        <w:t xml:space="preserve">      description "Notification endpoints for different notification types.";</w:t>
      </w:r>
    </w:p>
    <w:p w14:paraId="4DB09EFE" w14:textId="77777777" w:rsidR="00E154AB" w:rsidRDefault="00E154AB" w:rsidP="00E154AB">
      <w:pPr>
        <w:pStyle w:val="PL"/>
      </w:pPr>
      <w:r>
        <w:t xml:space="preserve">      key notificationType;</w:t>
      </w:r>
    </w:p>
    <w:p w14:paraId="4DB09EFF" w14:textId="77777777" w:rsidR="00E154AB" w:rsidRDefault="00E154AB" w:rsidP="00E154AB">
      <w:pPr>
        <w:pStyle w:val="PL"/>
      </w:pPr>
      <w:r>
        <w:t xml:space="preserve">      //optional support</w:t>
      </w:r>
    </w:p>
    <w:p w14:paraId="4DB09F00" w14:textId="77777777" w:rsidR="00E154AB" w:rsidRDefault="00E154AB" w:rsidP="00E154AB">
      <w:pPr>
        <w:pStyle w:val="PL"/>
      </w:pPr>
      <w:r>
        <w:t xml:space="preserve">      min-elements 1;</w:t>
      </w:r>
    </w:p>
    <w:p w14:paraId="4DB09F01" w14:textId="77777777" w:rsidR="00E154AB" w:rsidRDefault="00E154AB" w:rsidP="00E154AB">
      <w:pPr>
        <w:pStyle w:val="PL"/>
      </w:pPr>
      <w:r>
        <w:t xml:space="preserve">      uses types3gpp:DefaultNotificationSubscription;</w:t>
      </w:r>
    </w:p>
    <w:p w14:paraId="4DB09F02" w14:textId="77777777" w:rsidR="00E154AB" w:rsidRDefault="00E154AB" w:rsidP="00E154AB">
      <w:pPr>
        <w:pStyle w:val="PL"/>
      </w:pPr>
      <w:r>
        <w:t xml:space="preserve">    }</w:t>
      </w:r>
    </w:p>
    <w:p w14:paraId="4DB09F03" w14:textId="77777777" w:rsidR="00E154AB" w:rsidRDefault="00E154AB" w:rsidP="00E154AB">
      <w:pPr>
        <w:pStyle w:val="PL"/>
      </w:pPr>
      <w:r>
        <w:t xml:space="preserve">  }</w:t>
      </w:r>
    </w:p>
    <w:p w14:paraId="4DB09F04" w14:textId="77777777" w:rsidR="00E154AB" w:rsidRDefault="00E154AB" w:rsidP="00E154AB">
      <w:pPr>
        <w:pStyle w:val="PL"/>
      </w:pPr>
      <w:r>
        <w:t xml:space="preserve">  </w:t>
      </w:r>
    </w:p>
    <w:p w14:paraId="4DB09F05" w14:textId="77777777" w:rsidR="00E154AB" w:rsidRDefault="00E154AB" w:rsidP="00E154AB">
      <w:pPr>
        <w:pStyle w:val="PL"/>
      </w:pPr>
      <w:r>
        <w:t xml:space="preserve">  typedef NFStatus {</w:t>
      </w:r>
    </w:p>
    <w:p w14:paraId="4DB09F06" w14:textId="77777777" w:rsidR="00E154AB" w:rsidRDefault="00E154AB" w:rsidP="00E154AB">
      <w:pPr>
        <w:pStyle w:val="PL"/>
      </w:pPr>
      <w:r>
        <w:t xml:space="preserve">    type enumeration {</w:t>
      </w:r>
    </w:p>
    <w:p w14:paraId="4DB09F07" w14:textId="77777777" w:rsidR="00E154AB" w:rsidRDefault="00E154AB" w:rsidP="00E154AB">
      <w:pPr>
        <w:pStyle w:val="PL"/>
      </w:pPr>
      <w:r>
        <w:t xml:space="preserve">      enum REGISTERED;</w:t>
      </w:r>
    </w:p>
    <w:p w14:paraId="4DB09F08" w14:textId="77777777" w:rsidR="00E154AB" w:rsidRDefault="00E154AB" w:rsidP="00E154AB">
      <w:pPr>
        <w:pStyle w:val="PL"/>
      </w:pPr>
      <w:r>
        <w:t xml:space="preserve">      enum SUSPENDED;</w:t>
      </w:r>
    </w:p>
    <w:p w14:paraId="4DB09F09" w14:textId="77777777" w:rsidR="00E154AB" w:rsidRDefault="00E154AB" w:rsidP="00E154AB">
      <w:pPr>
        <w:pStyle w:val="PL"/>
      </w:pPr>
      <w:r>
        <w:t xml:space="preserve">    }</w:t>
      </w:r>
    </w:p>
    <w:p w14:paraId="4DB09F0A" w14:textId="77777777" w:rsidR="00E154AB" w:rsidRDefault="00E154AB" w:rsidP="00E154AB">
      <w:pPr>
        <w:pStyle w:val="PL"/>
      </w:pPr>
      <w:r>
        <w:t xml:space="preserve">  }</w:t>
      </w:r>
    </w:p>
    <w:p w14:paraId="4DB09F0B" w14:textId="77777777" w:rsidR="00E154AB" w:rsidRDefault="00E154AB" w:rsidP="00E154AB">
      <w:pPr>
        <w:pStyle w:val="PL"/>
      </w:pPr>
      <w:r>
        <w:t xml:space="preserve">  </w:t>
      </w:r>
    </w:p>
    <w:p w14:paraId="4DB09F0C" w14:textId="77777777" w:rsidR="00E154AB" w:rsidRDefault="00E154AB" w:rsidP="00E154AB">
      <w:pPr>
        <w:pStyle w:val="PL"/>
      </w:pPr>
      <w:r>
        <w:t xml:space="preserve">  typedef DataSetId {</w:t>
      </w:r>
    </w:p>
    <w:p w14:paraId="4DB09F0D" w14:textId="77777777" w:rsidR="00E154AB" w:rsidRDefault="00E154AB" w:rsidP="00E154AB">
      <w:pPr>
        <w:pStyle w:val="PL"/>
      </w:pPr>
      <w:r>
        <w:t xml:space="preserve">    type enumeration {</w:t>
      </w:r>
    </w:p>
    <w:p w14:paraId="4DB09F0E" w14:textId="77777777" w:rsidR="00E154AB" w:rsidRDefault="00E154AB" w:rsidP="00E154AB">
      <w:pPr>
        <w:pStyle w:val="PL"/>
      </w:pPr>
      <w:r>
        <w:t xml:space="preserve">      enum SUBSCRIPTION;</w:t>
      </w:r>
    </w:p>
    <w:p w14:paraId="4DB09F0F" w14:textId="77777777" w:rsidR="00E154AB" w:rsidRDefault="00E154AB" w:rsidP="00E154AB">
      <w:pPr>
        <w:pStyle w:val="PL"/>
      </w:pPr>
      <w:r>
        <w:t xml:space="preserve">      enum POLICY;</w:t>
      </w:r>
    </w:p>
    <w:p w14:paraId="4DB09F10" w14:textId="77777777" w:rsidR="00E154AB" w:rsidRDefault="00E154AB" w:rsidP="00E154AB">
      <w:pPr>
        <w:pStyle w:val="PL"/>
      </w:pPr>
      <w:r>
        <w:t xml:space="preserve">      enum EXPOSURE;</w:t>
      </w:r>
    </w:p>
    <w:p w14:paraId="4DB09F11" w14:textId="77777777" w:rsidR="00E154AB" w:rsidRDefault="00E154AB" w:rsidP="00E154AB">
      <w:pPr>
        <w:pStyle w:val="PL"/>
      </w:pPr>
      <w:r>
        <w:t xml:space="preserve">      enum APPLICATION;</w:t>
      </w:r>
    </w:p>
    <w:p w14:paraId="4DB09F12" w14:textId="77777777" w:rsidR="00E154AB" w:rsidRDefault="00E154AB" w:rsidP="00E154AB">
      <w:pPr>
        <w:pStyle w:val="PL"/>
      </w:pPr>
      <w:r>
        <w:t xml:space="preserve">    }</w:t>
      </w:r>
    </w:p>
    <w:p w14:paraId="4DB09F13" w14:textId="77777777" w:rsidR="00E154AB" w:rsidRDefault="00E154AB" w:rsidP="00E154AB">
      <w:pPr>
        <w:pStyle w:val="PL"/>
      </w:pPr>
      <w:r>
        <w:t xml:space="preserve">  }</w:t>
      </w:r>
    </w:p>
    <w:p w14:paraId="4DB09F14" w14:textId="77777777" w:rsidR="00E154AB" w:rsidRDefault="00E154AB" w:rsidP="00E154AB">
      <w:pPr>
        <w:pStyle w:val="PL"/>
      </w:pPr>
      <w:r>
        <w:t xml:space="preserve">  </w:t>
      </w:r>
    </w:p>
    <w:p w14:paraId="4DB09F15" w14:textId="77777777" w:rsidR="00E154AB" w:rsidRDefault="00E154AB" w:rsidP="00E154AB">
      <w:pPr>
        <w:pStyle w:val="PL"/>
      </w:pPr>
      <w:r>
        <w:t xml:space="preserve">  grouping SupiRange {</w:t>
      </w:r>
    </w:p>
    <w:p w14:paraId="4DB09F16" w14:textId="77777777" w:rsidR="00E154AB" w:rsidRDefault="00E154AB" w:rsidP="00E154AB">
      <w:pPr>
        <w:pStyle w:val="PL"/>
      </w:pPr>
      <w:r>
        <w:t xml:space="preserve">    leaf start {</w:t>
      </w:r>
    </w:p>
    <w:p w14:paraId="4DB09F17" w14:textId="77777777" w:rsidR="00E154AB" w:rsidRDefault="00E154AB" w:rsidP="00E154AB">
      <w:pPr>
        <w:pStyle w:val="PL"/>
      </w:pPr>
      <w:r>
        <w:t xml:space="preserve">      description "First value identifying the start of a SUPI range. To be used when the range of SUPI's can be represented as a numeric range (e.g., IMSI ranges).";</w:t>
      </w:r>
    </w:p>
    <w:p w14:paraId="4DB09F18" w14:textId="77777777" w:rsidR="00E154AB" w:rsidRDefault="00E154AB" w:rsidP="00E154AB">
      <w:pPr>
        <w:pStyle w:val="PL"/>
      </w:pPr>
      <w:r>
        <w:t xml:space="preserve">      type string {</w:t>
      </w:r>
    </w:p>
    <w:p w14:paraId="4DB09F19" w14:textId="77777777" w:rsidR="00E154AB" w:rsidRDefault="00E154AB" w:rsidP="00E154AB">
      <w:pPr>
        <w:pStyle w:val="PL"/>
      </w:pPr>
      <w:r>
        <w:t xml:space="preserve">        pattern '^[0-9]+$';</w:t>
      </w:r>
    </w:p>
    <w:p w14:paraId="4DB09F1A" w14:textId="77777777" w:rsidR="00E154AB" w:rsidRDefault="00E154AB" w:rsidP="00E154AB">
      <w:pPr>
        <w:pStyle w:val="PL"/>
      </w:pPr>
      <w:r>
        <w:t xml:space="preserve">      }</w:t>
      </w:r>
    </w:p>
    <w:p w14:paraId="4DB09F1B" w14:textId="77777777" w:rsidR="00E154AB" w:rsidRDefault="00E154AB" w:rsidP="00E154AB">
      <w:pPr>
        <w:pStyle w:val="PL"/>
      </w:pPr>
      <w:r>
        <w:t xml:space="preserve">    }</w:t>
      </w:r>
    </w:p>
    <w:p w14:paraId="4DB09F1C" w14:textId="77777777" w:rsidR="00E154AB" w:rsidRDefault="00E154AB" w:rsidP="00E154AB">
      <w:pPr>
        <w:pStyle w:val="PL"/>
      </w:pPr>
      <w:r>
        <w:t xml:space="preserve">    </w:t>
      </w:r>
    </w:p>
    <w:p w14:paraId="4DB09F1D" w14:textId="77777777" w:rsidR="00E154AB" w:rsidRDefault="00E154AB" w:rsidP="00E154AB">
      <w:pPr>
        <w:pStyle w:val="PL"/>
      </w:pPr>
      <w:r>
        <w:t xml:space="preserve">    leaf end {</w:t>
      </w:r>
    </w:p>
    <w:p w14:paraId="4DB09F1E" w14:textId="77777777" w:rsidR="00E154AB" w:rsidRDefault="00E154AB" w:rsidP="00E154AB">
      <w:pPr>
        <w:pStyle w:val="PL"/>
      </w:pPr>
      <w:r>
        <w:t xml:space="preserve">      description "Last value identifying the end of a SUPI range. To be used when the range of SUPI's can be represented as a numeric range (e.g. IMSI ranges).";</w:t>
      </w:r>
    </w:p>
    <w:p w14:paraId="4DB09F1F" w14:textId="77777777" w:rsidR="00E154AB" w:rsidRDefault="00E154AB" w:rsidP="00E154AB">
      <w:pPr>
        <w:pStyle w:val="PL"/>
      </w:pPr>
      <w:r>
        <w:t xml:space="preserve">      type string {</w:t>
      </w:r>
    </w:p>
    <w:p w14:paraId="4DB09F20" w14:textId="77777777" w:rsidR="00E154AB" w:rsidRDefault="00E154AB" w:rsidP="00E154AB">
      <w:pPr>
        <w:pStyle w:val="PL"/>
      </w:pPr>
      <w:r>
        <w:t xml:space="preserve">        pattern '^[0-9]+$';</w:t>
      </w:r>
    </w:p>
    <w:p w14:paraId="4DB09F21" w14:textId="77777777" w:rsidR="00E154AB" w:rsidRDefault="00E154AB" w:rsidP="00E154AB">
      <w:pPr>
        <w:pStyle w:val="PL"/>
      </w:pPr>
      <w:r>
        <w:t xml:space="preserve">      }</w:t>
      </w:r>
    </w:p>
    <w:p w14:paraId="4DB09F22" w14:textId="77777777" w:rsidR="00E154AB" w:rsidRDefault="00E154AB" w:rsidP="00E154AB">
      <w:pPr>
        <w:pStyle w:val="PL"/>
      </w:pPr>
      <w:r>
        <w:t xml:space="preserve">    }</w:t>
      </w:r>
    </w:p>
    <w:p w14:paraId="4DB09F23" w14:textId="77777777" w:rsidR="00E154AB" w:rsidRDefault="00E154AB" w:rsidP="00E154AB">
      <w:pPr>
        <w:pStyle w:val="PL"/>
      </w:pPr>
      <w:r>
        <w:t xml:space="preserve">    </w:t>
      </w:r>
    </w:p>
    <w:p w14:paraId="4DB09F24" w14:textId="77777777" w:rsidR="00E154AB" w:rsidRDefault="00E154AB" w:rsidP="00E154AB">
      <w:pPr>
        <w:pStyle w:val="PL"/>
      </w:pPr>
      <w:r>
        <w:t xml:space="preserve">    leaf pattern {</w:t>
      </w:r>
    </w:p>
    <w:p w14:paraId="4DB09F25" w14:textId="77777777" w:rsidR="00E154AB" w:rsidRDefault="00E154AB" w:rsidP="00E154AB">
      <w:pPr>
        <w:pStyle w:val="PL"/>
      </w:pPr>
      <w:r>
        <w:t xml:space="preserve">      description "Pattern representing the set of SUPI's belonging to this range.</w:t>
      </w:r>
    </w:p>
    <w:p w14:paraId="4DB09F26" w14:textId="77777777" w:rsidR="00E154AB" w:rsidRDefault="00E154AB" w:rsidP="00E154AB">
      <w:pPr>
        <w:pStyle w:val="PL"/>
      </w:pPr>
      <w:r>
        <w:t xml:space="preserve">                   A SUPI value is considered part of the range if and only if the SUPI string fully matches the regular expression.";</w:t>
      </w:r>
    </w:p>
    <w:p w14:paraId="4DB09F27" w14:textId="77777777" w:rsidR="00E154AB" w:rsidRDefault="00E154AB" w:rsidP="00E154AB">
      <w:pPr>
        <w:pStyle w:val="PL"/>
      </w:pPr>
      <w:r>
        <w:t xml:space="preserve">      type string;</w:t>
      </w:r>
    </w:p>
    <w:p w14:paraId="4DB09F28" w14:textId="77777777" w:rsidR="00E154AB" w:rsidRDefault="00E154AB" w:rsidP="00E154AB">
      <w:pPr>
        <w:pStyle w:val="PL"/>
      </w:pPr>
      <w:r>
        <w:t xml:space="preserve">    }</w:t>
      </w:r>
    </w:p>
    <w:p w14:paraId="4DB09F29" w14:textId="77777777" w:rsidR="00E154AB" w:rsidRDefault="00E154AB" w:rsidP="00E154AB">
      <w:pPr>
        <w:pStyle w:val="PL"/>
      </w:pPr>
      <w:r>
        <w:t xml:space="preserve">  }</w:t>
      </w:r>
    </w:p>
    <w:p w14:paraId="4DB09F2A" w14:textId="77777777" w:rsidR="00E154AB" w:rsidRDefault="00E154AB" w:rsidP="00E154AB">
      <w:pPr>
        <w:pStyle w:val="PL"/>
      </w:pPr>
      <w:r>
        <w:t xml:space="preserve">  </w:t>
      </w:r>
    </w:p>
    <w:p w14:paraId="4DB09F2B" w14:textId="77777777" w:rsidR="00E154AB" w:rsidRDefault="00E154AB" w:rsidP="00E154AB">
      <w:pPr>
        <w:pStyle w:val="PL"/>
      </w:pPr>
      <w:r>
        <w:t xml:space="preserve">  grouping IdentityRange {</w:t>
      </w:r>
    </w:p>
    <w:p w14:paraId="4DB09F2C" w14:textId="77777777" w:rsidR="00E154AB" w:rsidRDefault="00E154AB" w:rsidP="00E154AB">
      <w:pPr>
        <w:pStyle w:val="PL"/>
      </w:pPr>
      <w:r>
        <w:t xml:space="preserve">    leaf start {</w:t>
      </w:r>
    </w:p>
    <w:p w14:paraId="4DB09F2D" w14:textId="77777777" w:rsidR="00E154AB" w:rsidRDefault="00E154AB" w:rsidP="00E154AB">
      <w:pPr>
        <w:pStyle w:val="PL"/>
      </w:pPr>
      <w:r>
        <w:t xml:space="preserve">      description "First value identifying the start of an identity range. To be used when the range of identities can be represented as a numeric range (e.g., MSISDN ranges).";</w:t>
      </w:r>
    </w:p>
    <w:p w14:paraId="4DB09F2E" w14:textId="77777777" w:rsidR="00E154AB" w:rsidRDefault="00E154AB" w:rsidP="00E154AB">
      <w:pPr>
        <w:pStyle w:val="PL"/>
      </w:pPr>
      <w:r>
        <w:t xml:space="preserve">      type string {</w:t>
      </w:r>
    </w:p>
    <w:p w14:paraId="4DB09F2F" w14:textId="77777777" w:rsidR="00E154AB" w:rsidRDefault="00E154AB" w:rsidP="00E154AB">
      <w:pPr>
        <w:pStyle w:val="PL"/>
      </w:pPr>
      <w:r>
        <w:t xml:space="preserve">        pattern '^[0-9]+$';</w:t>
      </w:r>
    </w:p>
    <w:p w14:paraId="4DB09F30" w14:textId="77777777" w:rsidR="00E154AB" w:rsidRDefault="00E154AB" w:rsidP="00E154AB">
      <w:pPr>
        <w:pStyle w:val="PL"/>
      </w:pPr>
      <w:r>
        <w:t xml:space="preserve">      }</w:t>
      </w:r>
    </w:p>
    <w:p w14:paraId="4DB09F31" w14:textId="77777777" w:rsidR="00E154AB" w:rsidRDefault="00E154AB" w:rsidP="00E154AB">
      <w:pPr>
        <w:pStyle w:val="PL"/>
      </w:pPr>
      <w:r>
        <w:t xml:space="preserve">    }</w:t>
      </w:r>
    </w:p>
    <w:p w14:paraId="4DB09F32" w14:textId="77777777" w:rsidR="00E154AB" w:rsidRDefault="00E154AB" w:rsidP="00E154AB">
      <w:pPr>
        <w:pStyle w:val="PL"/>
      </w:pPr>
      <w:r>
        <w:t xml:space="preserve">    </w:t>
      </w:r>
    </w:p>
    <w:p w14:paraId="4DB09F33" w14:textId="77777777" w:rsidR="00E154AB" w:rsidRDefault="00E154AB" w:rsidP="00E154AB">
      <w:pPr>
        <w:pStyle w:val="PL"/>
      </w:pPr>
      <w:r>
        <w:t xml:space="preserve">    leaf end {</w:t>
      </w:r>
    </w:p>
    <w:p w14:paraId="4DB09F34" w14:textId="77777777" w:rsidR="00E154AB" w:rsidRDefault="00E154AB" w:rsidP="00E154AB">
      <w:pPr>
        <w:pStyle w:val="PL"/>
      </w:pPr>
      <w:r>
        <w:t xml:space="preserve">      description "Last value identifying the end of an identity range. To be used when the range of identities can be represented as a numeric range (e.g. MSISDN ranges).";</w:t>
      </w:r>
    </w:p>
    <w:p w14:paraId="4DB09F35" w14:textId="77777777" w:rsidR="00E154AB" w:rsidRDefault="00E154AB" w:rsidP="00E154AB">
      <w:pPr>
        <w:pStyle w:val="PL"/>
      </w:pPr>
      <w:r>
        <w:t xml:space="preserve">      type string {</w:t>
      </w:r>
    </w:p>
    <w:p w14:paraId="4DB09F36" w14:textId="77777777" w:rsidR="00E154AB" w:rsidRDefault="00E154AB" w:rsidP="00E154AB">
      <w:pPr>
        <w:pStyle w:val="PL"/>
      </w:pPr>
      <w:r>
        <w:t xml:space="preserve">        pattern '^[0-9]+$';</w:t>
      </w:r>
    </w:p>
    <w:p w14:paraId="4DB09F37" w14:textId="77777777" w:rsidR="00E154AB" w:rsidRDefault="00E154AB" w:rsidP="00E154AB">
      <w:pPr>
        <w:pStyle w:val="PL"/>
      </w:pPr>
      <w:r>
        <w:t xml:space="preserve">      }</w:t>
      </w:r>
    </w:p>
    <w:p w14:paraId="4DB09F38" w14:textId="77777777" w:rsidR="00E154AB" w:rsidRDefault="00E154AB" w:rsidP="00E154AB">
      <w:pPr>
        <w:pStyle w:val="PL"/>
      </w:pPr>
      <w:r>
        <w:t xml:space="preserve">    }</w:t>
      </w:r>
    </w:p>
    <w:p w14:paraId="4DB09F39" w14:textId="77777777" w:rsidR="00E154AB" w:rsidRDefault="00E154AB" w:rsidP="00E154AB">
      <w:pPr>
        <w:pStyle w:val="PL"/>
      </w:pPr>
      <w:r>
        <w:t xml:space="preserve">    </w:t>
      </w:r>
    </w:p>
    <w:p w14:paraId="4DB09F3A" w14:textId="77777777" w:rsidR="00E154AB" w:rsidRDefault="00E154AB" w:rsidP="00E154AB">
      <w:pPr>
        <w:pStyle w:val="PL"/>
      </w:pPr>
      <w:r>
        <w:t xml:space="preserve">    leaf pattern {</w:t>
      </w:r>
    </w:p>
    <w:p w14:paraId="4DB09F3B" w14:textId="77777777" w:rsidR="00E154AB" w:rsidRDefault="00E154AB" w:rsidP="00E154AB">
      <w:pPr>
        <w:pStyle w:val="PL"/>
      </w:pPr>
      <w:r>
        <w:t xml:space="preserve">      description "Pattern representing the set of identities belonging to this range.</w:t>
      </w:r>
    </w:p>
    <w:p w14:paraId="4DB09F3C" w14:textId="77777777" w:rsidR="00E154AB" w:rsidRDefault="00E154AB" w:rsidP="00E154AB">
      <w:pPr>
        <w:pStyle w:val="PL"/>
      </w:pPr>
      <w:r>
        <w:t xml:space="preserve">                   An identity value is considered part of the range if and only if the identity string fully matches the regular expression.";</w:t>
      </w:r>
    </w:p>
    <w:p w14:paraId="4DB09F3D" w14:textId="77777777" w:rsidR="00E154AB" w:rsidRDefault="00E154AB" w:rsidP="00E154AB">
      <w:pPr>
        <w:pStyle w:val="PL"/>
      </w:pPr>
      <w:r>
        <w:t xml:space="preserve">      type string;</w:t>
      </w:r>
    </w:p>
    <w:p w14:paraId="4DB09F3E" w14:textId="77777777" w:rsidR="00E154AB" w:rsidRDefault="00E154AB" w:rsidP="00E154AB">
      <w:pPr>
        <w:pStyle w:val="PL"/>
      </w:pPr>
      <w:r>
        <w:t xml:space="preserve">    }</w:t>
      </w:r>
    </w:p>
    <w:p w14:paraId="4DB09F3F" w14:textId="77777777" w:rsidR="00E154AB" w:rsidRDefault="00E154AB" w:rsidP="00E154AB">
      <w:pPr>
        <w:pStyle w:val="PL"/>
      </w:pPr>
      <w:r>
        <w:t xml:space="preserve">  }</w:t>
      </w:r>
    </w:p>
    <w:p w14:paraId="4DB09F40" w14:textId="77777777" w:rsidR="00E154AB" w:rsidRDefault="00E154AB" w:rsidP="00E154AB">
      <w:pPr>
        <w:pStyle w:val="PL"/>
      </w:pPr>
      <w:r>
        <w:t xml:space="preserve">  </w:t>
      </w:r>
    </w:p>
    <w:p w14:paraId="4DB09F41" w14:textId="77777777" w:rsidR="00E154AB" w:rsidRDefault="00E154AB" w:rsidP="00E154AB">
      <w:pPr>
        <w:pStyle w:val="PL"/>
      </w:pPr>
      <w:r>
        <w:t xml:space="preserve">  grouping TacRange {</w:t>
      </w:r>
    </w:p>
    <w:p w14:paraId="4DB09F42" w14:textId="77777777" w:rsidR="00E154AB" w:rsidRDefault="00E154AB" w:rsidP="00E154AB">
      <w:pPr>
        <w:pStyle w:val="PL"/>
      </w:pPr>
      <w:r>
        <w:t xml:space="preserve">    leaf start {</w:t>
      </w:r>
    </w:p>
    <w:p w14:paraId="4DB09F43" w14:textId="77777777" w:rsidR="00E154AB" w:rsidRDefault="00E154AB" w:rsidP="00E154AB">
      <w:pPr>
        <w:pStyle w:val="PL"/>
      </w:pPr>
      <w:r>
        <w:t xml:space="preserve">      description "First value identifying the start of a TAC range, to be used when the range of TAC's can be represented as a hexadecimal range (e.g., TAC ranges).";</w:t>
      </w:r>
    </w:p>
    <w:p w14:paraId="4DB09F44" w14:textId="77777777" w:rsidR="00E154AB" w:rsidRDefault="00E154AB" w:rsidP="00E154AB">
      <w:pPr>
        <w:pStyle w:val="PL"/>
      </w:pPr>
      <w:r>
        <w:t xml:space="preserve">      type string {</w:t>
      </w:r>
    </w:p>
    <w:p w14:paraId="4DB09F45" w14:textId="77777777" w:rsidR="00E154AB" w:rsidRDefault="00E154AB" w:rsidP="00E154AB">
      <w:pPr>
        <w:pStyle w:val="PL"/>
      </w:pPr>
      <w:r>
        <w:t xml:space="preserve">        pattern '^([A-Fa-f0-9]{4}|[A-Fa-f0-9]{6}$)';</w:t>
      </w:r>
    </w:p>
    <w:p w14:paraId="4DB09F46" w14:textId="77777777" w:rsidR="00E154AB" w:rsidRDefault="00E154AB" w:rsidP="00E154AB">
      <w:pPr>
        <w:pStyle w:val="PL"/>
      </w:pPr>
      <w:r>
        <w:t xml:space="preserve">      }</w:t>
      </w:r>
    </w:p>
    <w:p w14:paraId="4DB09F47" w14:textId="77777777" w:rsidR="00E154AB" w:rsidRDefault="00E154AB" w:rsidP="00E154AB">
      <w:pPr>
        <w:pStyle w:val="PL"/>
      </w:pPr>
      <w:r>
        <w:t xml:space="preserve">    }</w:t>
      </w:r>
    </w:p>
    <w:p w14:paraId="4DB09F48" w14:textId="77777777" w:rsidR="00E154AB" w:rsidRDefault="00E154AB" w:rsidP="00E154AB">
      <w:pPr>
        <w:pStyle w:val="PL"/>
      </w:pPr>
      <w:r>
        <w:t xml:space="preserve">    </w:t>
      </w:r>
    </w:p>
    <w:p w14:paraId="4DB09F49" w14:textId="77777777" w:rsidR="00E154AB" w:rsidRDefault="00E154AB" w:rsidP="00E154AB">
      <w:pPr>
        <w:pStyle w:val="PL"/>
      </w:pPr>
      <w:r>
        <w:t xml:space="preserve">    leaf end {</w:t>
      </w:r>
    </w:p>
    <w:p w14:paraId="4DB09F4A" w14:textId="77777777" w:rsidR="00E154AB" w:rsidRDefault="00E154AB" w:rsidP="00E154AB">
      <w:pPr>
        <w:pStyle w:val="PL"/>
      </w:pPr>
      <w:r>
        <w:t xml:space="preserve">      description "Last value identifying the end of a TAC range, to be used when the range of TAC's can be represented as a hexadecimal range (e.g. TAC ranges).";</w:t>
      </w:r>
    </w:p>
    <w:p w14:paraId="4DB09F4B" w14:textId="77777777" w:rsidR="00E154AB" w:rsidRDefault="00E154AB" w:rsidP="00E154AB">
      <w:pPr>
        <w:pStyle w:val="PL"/>
      </w:pPr>
      <w:r>
        <w:t xml:space="preserve">      type string {</w:t>
      </w:r>
    </w:p>
    <w:p w14:paraId="4DB09F4C" w14:textId="77777777" w:rsidR="00E154AB" w:rsidRDefault="00E154AB" w:rsidP="00E154AB">
      <w:pPr>
        <w:pStyle w:val="PL"/>
      </w:pPr>
      <w:r>
        <w:t xml:space="preserve">        pattern '^([A-Fa-f0-9]{4}|[A-Fa-f0-9]{6})$';</w:t>
      </w:r>
    </w:p>
    <w:p w14:paraId="4DB09F4D" w14:textId="77777777" w:rsidR="00E154AB" w:rsidRDefault="00E154AB" w:rsidP="00E154AB">
      <w:pPr>
        <w:pStyle w:val="PL"/>
      </w:pPr>
      <w:r>
        <w:t xml:space="preserve">      }</w:t>
      </w:r>
    </w:p>
    <w:p w14:paraId="4DB09F4E" w14:textId="77777777" w:rsidR="00E154AB" w:rsidRDefault="00E154AB" w:rsidP="00E154AB">
      <w:pPr>
        <w:pStyle w:val="PL"/>
      </w:pPr>
      <w:r>
        <w:t xml:space="preserve">    }</w:t>
      </w:r>
    </w:p>
    <w:p w14:paraId="4DB09F4F" w14:textId="77777777" w:rsidR="00E154AB" w:rsidRDefault="00E154AB" w:rsidP="00E154AB">
      <w:pPr>
        <w:pStyle w:val="PL"/>
      </w:pPr>
      <w:r>
        <w:t xml:space="preserve">    </w:t>
      </w:r>
    </w:p>
    <w:p w14:paraId="4DB09F50" w14:textId="77777777" w:rsidR="00E154AB" w:rsidRDefault="00E154AB" w:rsidP="00E154AB">
      <w:pPr>
        <w:pStyle w:val="PL"/>
      </w:pPr>
      <w:r>
        <w:t xml:space="preserve">    leaf pattern {</w:t>
      </w:r>
    </w:p>
    <w:p w14:paraId="4DB09F51" w14:textId="77777777" w:rsidR="00E154AB" w:rsidRDefault="00E154AB" w:rsidP="00E154AB">
      <w:pPr>
        <w:pStyle w:val="PL"/>
      </w:pPr>
      <w:r>
        <w:t xml:space="preserve">      description "Pattern representing the set of TAC's belonging to this range.";</w:t>
      </w:r>
    </w:p>
    <w:p w14:paraId="4DB09F52" w14:textId="77777777" w:rsidR="00E154AB" w:rsidRDefault="00E154AB" w:rsidP="00E154AB">
      <w:pPr>
        <w:pStyle w:val="PL"/>
      </w:pPr>
      <w:r>
        <w:t xml:space="preserve">      type string;</w:t>
      </w:r>
    </w:p>
    <w:p w14:paraId="4DB09F53" w14:textId="77777777" w:rsidR="00E154AB" w:rsidRDefault="00E154AB" w:rsidP="00E154AB">
      <w:pPr>
        <w:pStyle w:val="PL"/>
      </w:pPr>
      <w:r>
        <w:t xml:space="preserve">    }</w:t>
      </w:r>
    </w:p>
    <w:p w14:paraId="4DB09F54" w14:textId="77777777" w:rsidR="00E154AB" w:rsidRDefault="00E154AB" w:rsidP="00E154AB">
      <w:pPr>
        <w:pStyle w:val="PL"/>
      </w:pPr>
      <w:r>
        <w:t xml:space="preserve">  }</w:t>
      </w:r>
    </w:p>
    <w:p w14:paraId="4DB09F55" w14:textId="77777777" w:rsidR="00E154AB" w:rsidRDefault="00E154AB" w:rsidP="00E154AB">
      <w:pPr>
        <w:pStyle w:val="PL"/>
      </w:pPr>
      <w:r>
        <w:t xml:space="preserve">  </w:t>
      </w:r>
    </w:p>
    <w:p w14:paraId="4DB09F56" w14:textId="77777777" w:rsidR="00E154AB" w:rsidRDefault="00E154AB" w:rsidP="00E154AB">
      <w:pPr>
        <w:pStyle w:val="PL"/>
      </w:pPr>
      <w:r>
        <w:t xml:space="preserve">  grouping SnssaiUpfInfoItem {</w:t>
      </w:r>
    </w:p>
    <w:p w14:paraId="4DB09F57" w14:textId="77777777" w:rsidR="00E154AB" w:rsidRDefault="00E154AB" w:rsidP="00E154AB">
      <w:pPr>
        <w:pStyle w:val="PL"/>
      </w:pPr>
      <w:r>
        <w:t xml:space="preserve">    list sNssai { //is the key unique</w:t>
      </w:r>
    </w:p>
    <w:p w14:paraId="4DB09F58" w14:textId="77777777" w:rsidR="00E154AB" w:rsidRDefault="00E154AB" w:rsidP="00E154AB">
      <w:pPr>
        <w:pStyle w:val="PL"/>
      </w:pPr>
      <w:r>
        <w:t xml:space="preserve">      description "Supported S-NSSAI.";</w:t>
      </w:r>
    </w:p>
    <w:p w14:paraId="4DB09F59" w14:textId="77777777" w:rsidR="00E154AB" w:rsidRDefault="00E154AB" w:rsidP="00E154AB">
      <w:pPr>
        <w:pStyle w:val="PL"/>
      </w:pPr>
      <w:r>
        <w:t xml:space="preserve">      min-elements 1;</w:t>
      </w:r>
    </w:p>
    <w:p w14:paraId="4DB09F5A" w14:textId="77777777" w:rsidR="00E154AB" w:rsidRDefault="00E154AB" w:rsidP="00E154AB">
      <w:pPr>
        <w:pStyle w:val="PL"/>
      </w:pPr>
      <w:r>
        <w:t xml:space="preserve">      max-elements 1;</w:t>
      </w:r>
    </w:p>
    <w:p w14:paraId="4DB09F5B" w14:textId="77777777" w:rsidR="00E154AB" w:rsidRDefault="00E154AB" w:rsidP="00E154AB">
      <w:pPr>
        <w:pStyle w:val="PL"/>
      </w:pPr>
      <w:r>
        <w:t xml:space="preserve">      key "sst sd";</w:t>
      </w:r>
    </w:p>
    <w:p w14:paraId="4DB09F5C" w14:textId="77777777" w:rsidR="00E154AB" w:rsidRDefault="00E154AB" w:rsidP="00E154AB">
      <w:pPr>
        <w:pStyle w:val="PL"/>
      </w:pPr>
      <w:r>
        <w:t xml:space="preserve">      uses Snssai;</w:t>
      </w:r>
    </w:p>
    <w:p w14:paraId="4DB09F5D" w14:textId="77777777" w:rsidR="00E154AB" w:rsidRDefault="00E154AB" w:rsidP="00E154AB">
      <w:pPr>
        <w:pStyle w:val="PL"/>
      </w:pPr>
      <w:r>
        <w:t xml:space="preserve">    }</w:t>
      </w:r>
    </w:p>
    <w:p w14:paraId="4DB09F5E" w14:textId="77777777" w:rsidR="00E154AB" w:rsidRDefault="00E154AB" w:rsidP="00E154AB">
      <w:pPr>
        <w:pStyle w:val="PL"/>
      </w:pPr>
      <w:r>
        <w:t xml:space="preserve">  </w:t>
      </w:r>
    </w:p>
    <w:p w14:paraId="4DB09F5F" w14:textId="77777777" w:rsidR="00E154AB" w:rsidRDefault="00E154AB" w:rsidP="00E154AB">
      <w:pPr>
        <w:pStyle w:val="PL"/>
      </w:pPr>
      <w:r>
        <w:t xml:space="preserve">    list dnnUpfInfoList {</w:t>
      </w:r>
    </w:p>
    <w:p w14:paraId="4DB09F60" w14:textId="77777777" w:rsidR="00E154AB" w:rsidRDefault="00E154AB" w:rsidP="00E154AB">
      <w:pPr>
        <w:pStyle w:val="PL"/>
      </w:pPr>
      <w:r>
        <w:t xml:space="preserve">      description "List of parameters supported by the UPF per DNN.";</w:t>
      </w:r>
    </w:p>
    <w:p w14:paraId="4DB09F61" w14:textId="77777777" w:rsidR="00E154AB" w:rsidRDefault="00E154AB" w:rsidP="00E154AB">
      <w:pPr>
        <w:pStyle w:val="PL"/>
      </w:pPr>
      <w:r>
        <w:t xml:space="preserve">      min-elements 1;</w:t>
      </w:r>
    </w:p>
    <w:p w14:paraId="4DB09F62" w14:textId="77777777" w:rsidR="00E154AB" w:rsidRDefault="00E154AB" w:rsidP="00E154AB">
      <w:pPr>
        <w:pStyle w:val="PL"/>
      </w:pPr>
      <w:r>
        <w:t xml:space="preserve">      key dnn;</w:t>
      </w:r>
    </w:p>
    <w:p w14:paraId="4DB09F63" w14:textId="77777777" w:rsidR="00E154AB" w:rsidRDefault="00E154AB" w:rsidP="00E154AB">
      <w:pPr>
        <w:pStyle w:val="PL"/>
      </w:pPr>
      <w:r>
        <w:t xml:space="preserve">      uses DnnUpfInfoItem;</w:t>
      </w:r>
    </w:p>
    <w:p w14:paraId="4DB09F64" w14:textId="77777777" w:rsidR="00E154AB" w:rsidRDefault="00E154AB" w:rsidP="00E154AB">
      <w:pPr>
        <w:pStyle w:val="PL"/>
      </w:pPr>
      <w:r>
        <w:t xml:space="preserve">    }</w:t>
      </w:r>
    </w:p>
    <w:p w14:paraId="4DB09F65" w14:textId="77777777" w:rsidR="00E154AB" w:rsidRDefault="00E154AB" w:rsidP="00E154AB">
      <w:pPr>
        <w:pStyle w:val="PL"/>
      </w:pPr>
      <w:r>
        <w:t xml:space="preserve">  }</w:t>
      </w:r>
    </w:p>
    <w:p w14:paraId="4DB09F66" w14:textId="77777777" w:rsidR="00E154AB" w:rsidRDefault="00E154AB" w:rsidP="00E154AB">
      <w:pPr>
        <w:pStyle w:val="PL"/>
      </w:pPr>
      <w:r>
        <w:t xml:space="preserve">  </w:t>
      </w:r>
    </w:p>
    <w:p w14:paraId="4DB09F67" w14:textId="77777777" w:rsidR="00E154AB" w:rsidRDefault="00E154AB" w:rsidP="00E154AB">
      <w:pPr>
        <w:pStyle w:val="PL"/>
      </w:pPr>
      <w:r>
        <w:t xml:space="preserve">  grouping DnnUpfInfoItem {</w:t>
      </w:r>
    </w:p>
    <w:p w14:paraId="4DB09F68" w14:textId="77777777" w:rsidR="00E154AB" w:rsidRDefault="00E154AB" w:rsidP="00E154AB">
      <w:pPr>
        <w:pStyle w:val="PL"/>
      </w:pPr>
      <w:r>
        <w:t xml:space="preserve">    leaf dnn {</w:t>
      </w:r>
    </w:p>
    <w:p w14:paraId="4DB09F69" w14:textId="77777777" w:rsidR="00E154AB" w:rsidRDefault="00E154AB" w:rsidP="00E154AB">
      <w:pPr>
        <w:pStyle w:val="PL"/>
      </w:pPr>
      <w:r>
        <w:t xml:space="preserve">      description "String representing a Data Network.";</w:t>
      </w:r>
    </w:p>
    <w:p w14:paraId="4DB09F6A" w14:textId="77777777" w:rsidR="00E154AB" w:rsidRDefault="00E154AB" w:rsidP="00E154AB">
      <w:pPr>
        <w:pStyle w:val="PL"/>
      </w:pPr>
      <w:r>
        <w:t xml:space="preserve">      mandatory true;</w:t>
      </w:r>
    </w:p>
    <w:p w14:paraId="4DB09F6B" w14:textId="77777777" w:rsidR="00E154AB" w:rsidRDefault="00E154AB" w:rsidP="00E154AB">
      <w:pPr>
        <w:pStyle w:val="PL"/>
      </w:pPr>
      <w:r>
        <w:t xml:space="preserve">      type string;</w:t>
      </w:r>
    </w:p>
    <w:p w14:paraId="4DB09F6C" w14:textId="77777777" w:rsidR="00E154AB" w:rsidRDefault="00E154AB" w:rsidP="00E154AB">
      <w:pPr>
        <w:pStyle w:val="PL"/>
      </w:pPr>
      <w:r>
        <w:t xml:space="preserve">    }</w:t>
      </w:r>
    </w:p>
    <w:p w14:paraId="4DB09F6D" w14:textId="77777777" w:rsidR="00E154AB" w:rsidRDefault="00E154AB" w:rsidP="00E154AB">
      <w:pPr>
        <w:pStyle w:val="PL"/>
      </w:pPr>
      <w:r>
        <w:t xml:space="preserve">    </w:t>
      </w:r>
    </w:p>
    <w:p w14:paraId="4DB09F6E" w14:textId="77777777" w:rsidR="00E154AB" w:rsidRDefault="00E154AB" w:rsidP="00E154AB">
      <w:pPr>
        <w:pStyle w:val="PL"/>
      </w:pPr>
      <w:r>
        <w:t xml:space="preserve">    leaf-list dnaiList {</w:t>
      </w:r>
    </w:p>
    <w:p w14:paraId="4DB09F6F" w14:textId="77777777" w:rsidR="00E154AB" w:rsidRDefault="00E154AB" w:rsidP="00E154AB">
      <w:pPr>
        <w:pStyle w:val="PL"/>
      </w:pPr>
      <w:r>
        <w:t xml:space="preserve">      description "List of Data network access identifiers supported by the UPF for this DNN.</w:t>
      </w:r>
    </w:p>
    <w:p w14:paraId="4DB09F70" w14:textId="77777777" w:rsidR="00E154AB" w:rsidRDefault="00E154AB" w:rsidP="00E154AB">
      <w:pPr>
        <w:pStyle w:val="PL"/>
      </w:pPr>
      <w:r>
        <w:t xml:space="preserve">                   The absence of this attribute indicates that the UPF can be selected for this DNN for any DNAI.";</w:t>
      </w:r>
    </w:p>
    <w:p w14:paraId="4DB09F71" w14:textId="77777777" w:rsidR="00E154AB" w:rsidRDefault="00E154AB" w:rsidP="00E154AB">
      <w:pPr>
        <w:pStyle w:val="PL"/>
      </w:pPr>
      <w:r>
        <w:t xml:space="preserve">      min-elements 1;</w:t>
      </w:r>
    </w:p>
    <w:p w14:paraId="4DB09F72" w14:textId="77777777" w:rsidR="00E154AB" w:rsidRDefault="00E154AB" w:rsidP="00E154AB">
      <w:pPr>
        <w:pStyle w:val="PL"/>
      </w:pPr>
      <w:r>
        <w:t xml:space="preserve">      type string; //dnai is the type but its only a string with desc: DNAI (Data network access identifier), is this needed as its own typedef or string is ok</w:t>
      </w:r>
    </w:p>
    <w:p w14:paraId="4DB09F73" w14:textId="77777777" w:rsidR="00E154AB" w:rsidRDefault="00E154AB" w:rsidP="00E154AB">
      <w:pPr>
        <w:pStyle w:val="PL"/>
      </w:pPr>
      <w:r>
        <w:t xml:space="preserve">    }</w:t>
      </w:r>
    </w:p>
    <w:p w14:paraId="4DB09F74" w14:textId="77777777" w:rsidR="00E154AB" w:rsidRDefault="00E154AB" w:rsidP="00E154AB">
      <w:pPr>
        <w:pStyle w:val="PL"/>
      </w:pPr>
      <w:r>
        <w:t xml:space="preserve">    </w:t>
      </w:r>
    </w:p>
    <w:p w14:paraId="4DB09F75" w14:textId="77777777" w:rsidR="00E154AB" w:rsidRDefault="00E154AB" w:rsidP="00E154AB">
      <w:pPr>
        <w:pStyle w:val="PL"/>
      </w:pPr>
      <w:r>
        <w:t xml:space="preserve">    leaf-list pduSessionTypes {</w:t>
      </w:r>
    </w:p>
    <w:p w14:paraId="4DB09F76" w14:textId="77777777" w:rsidR="00E154AB" w:rsidRDefault="00E154AB" w:rsidP="00E154AB">
      <w:pPr>
        <w:pStyle w:val="PL"/>
      </w:pPr>
      <w:r>
        <w:t xml:space="preserve">      description "List of PDU session type(s) supported by the UPF for a specific DNN.";</w:t>
      </w:r>
    </w:p>
    <w:p w14:paraId="4DB09F77" w14:textId="77777777" w:rsidR="00E154AB" w:rsidRDefault="00E154AB" w:rsidP="00E154AB">
      <w:pPr>
        <w:pStyle w:val="PL"/>
      </w:pPr>
      <w:r>
        <w:t xml:space="preserve">      min-elements 1;</w:t>
      </w:r>
    </w:p>
    <w:p w14:paraId="4DB09F78" w14:textId="77777777" w:rsidR="00E154AB" w:rsidRDefault="00E154AB" w:rsidP="00E154AB">
      <w:pPr>
        <w:pStyle w:val="PL"/>
      </w:pPr>
      <w:r>
        <w:t xml:space="preserve">      type PduSessionType;</w:t>
      </w:r>
    </w:p>
    <w:p w14:paraId="4DB09F79" w14:textId="77777777" w:rsidR="00E154AB" w:rsidRDefault="00E154AB" w:rsidP="00E154AB">
      <w:pPr>
        <w:pStyle w:val="PL"/>
      </w:pPr>
      <w:r>
        <w:t xml:space="preserve">    }</w:t>
      </w:r>
    </w:p>
    <w:p w14:paraId="4DB09F7A" w14:textId="77777777" w:rsidR="00E154AB" w:rsidRDefault="00E154AB" w:rsidP="00E154AB">
      <w:pPr>
        <w:pStyle w:val="PL"/>
      </w:pPr>
      <w:r>
        <w:t xml:space="preserve">  }</w:t>
      </w:r>
    </w:p>
    <w:p w14:paraId="4DB09F7B" w14:textId="77777777" w:rsidR="00E154AB" w:rsidRDefault="00E154AB" w:rsidP="00E154AB">
      <w:pPr>
        <w:pStyle w:val="PL"/>
      </w:pPr>
      <w:r>
        <w:t xml:space="preserve">  </w:t>
      </w:r>
    </w:p>
    <w:p w14:paraId="4DB09F7C" w14:textId="77777777" w:rsidR="00E154AB" w:rsidRDefault="00E154AB" w:rsidP="00E154AB">
      <w:pPr>
        <w:pStyle w:val="PL"/>
      </w:pPr>
      <w:r>
        <w:t xml:space="preserve">  grouping Snssai {</w:t>
      </w:r>
    </w:p>
    <w:p w14:paraId="4DB09F7D" w14:textId="77777777" w:rsidR="00E154AB" w:rsidRDefault="00E154AB" w:rsidP="00E154AB">
      <w:pPr>
        <w:pStyle w:val="PL"/>
      </w:pPr>
      <w:r>
        <w:t xml:space="preserve">    leaf sst {</w:t>
      </w:r>
    </w:p>
    <w:p w14:paraId="4DB09F7E" w14:textId="77777777" w:rsidR="00E154AB" w:rsidRDefault="00E154AB" w:rsidP="00E154AB">
      <w:pPr>
        <w:pStyle w:val="PL"/>
      </w:pPr>
      <w:r>
        <w:t xml:space="preserve">      description "Unsigned integer, within the range 0 to 255, representing the Slice/Service Type.</w:t>
      </w:r>
    </w:p>
    <w:p w14:paraId="4DB09F7F" w14:textId="77777777" w:rsidR="00E154AB" w:rsidRDefault="00E154AB" w:rsidP="00E154AB">
      <w:pPr>
        <w:pStyle w:val="PL"/>
      </w:pPr>
      <w:r>
        <w:t xml:space="preserve">                   It indicates the expected Network Slice behaviour in terms of features and services.";</w:t>
      </w:r>
    </w:p>
    <w:p w14:paraId="4DB09F80" w14:textId="77777777" w:rsidR="00E154AB" w:rsidRDefault="00E154AB" w:rsidP="00E154AB">
      <w:pPr>
        <w:pStyle w:val="PL"/>
      </w:pPr>
      <w:r>
        <w:t xml:space="preserve">      mandatory true;</w:t>
      </w:r>
    </w:p>
    <w:p w14:paraId="4DB09F81" w14:textId="77777777" w:rsidR="00E154AB" w:rsidRDefault="00E154AB" w:rsidP="00E154AB">
      <w:pPr>
        <w:pStyle w:val="PL"/>
      </w:pPr>
      <w:r>
        <w:t xml:space="preserve">      type uint32;</w:t>
      </w:r>
    </w:p>
    <w:p w14:paraId="4DB09F82" w14:textId="77777777" w:rsidR="00E154AB" w:rsidRDefault="00E154AB" w:rsidP="00E154AB">
      <w:pPr>
        <w:pStyle w:val="PL"/>
      </w:pPr>
      <w:r>
        <w:t xml:space="preserve">    }</w:t>
      </w:r>
    </w:p>
    <w:p w14:paraId="4DB09F83" w14:textId="77777777" w:rsidR="00E154AB" w:rsidRDefault="00E154AB" w:rsidP="00E154AB">
      <w:pPr>
        <w:pStyle w:val="PL"/>
      </w:pPr>
      <w:r>
        <w:t xml:space="preserve">    </w:t>
      </w:r>
    </w:p>
    <w:p w14:paraId="4DB09F84" w14:textId="77777777" w:rsidR="00E154AB" w:rsidRDefault="00E154AB" w:rsidP="00E154AB">
      <w:pPr>
        <w:pStyle w:val="PL"/>
      </w:pPr>
      <w:r>
        <w:t xml:space="preserve">    leaf sd {</w:t>
      </w:r>
    </w:p>
    <w:p w14:paraId="4DB09F85" w14:textId="77777777" w:rsidR="00E154AB" w:rsidRDefault="00E154AB" w:rsidP="00E154AB">
      <w:pPr>
        <w:pStyle w:val="PL"/>
      </w:pPr>
      <w:r>
        <w:t xml:space="preserve">      description "3-octet string, representing the Slice Differentiator, in hexadecimal representation.";</w:t>
      </w:r>
    </w:p>
    <w:p w14:paraId="4DB09F86" w14:textId="77777777" w:rsidR="00E154AB" w:rsidRDefault="00E154AB" w:rsidP="00E154AB">
      <w:pPr>
        <w:pStyle w:val="PL"/>
      </w:pPr>
      <w:r>
        <w:t xml:space="preserve">      //optional</w:t>
      </w:r>
    </w:p>
    <w:p w14:paraId="4DB09F87" w14:textId="77777777" w:rsidR="00E154AB" w:rsidRDefault="00E154AB" w:rsidP="00E154AB">
      <w:pPr>
        <w:pStyle w:val="PL"/>
      </w:pPr>
      <w:r>
        <w:t xml:space="preserve">      type string {</w:t>
      </w:r>
    </w:p>
    <w:p w14:paraId="4DB09F88" w14:textId="77777777" w:rsidR="00E154AB" w:rsidRDefault="00E154AB" w:rsidP="00E154AB">
      <w:pPr>
        <w:pStyle w:val="PL"/>
      </w:pPr>
      <w:r>
        <w:t xml:space="preserve">        pattern '^[A-Fa-f0-9]{6}$';</w:t>
      </w:r>
    </w:p>
    <w:p w14:paraId="4DB09F89" w14:textId="77777777" w:rsidR="00E154AB" w:rsidRDefault="00E154AB" w:rsidP="00E154AB">
      <w:pPr>
        <w:pStyle w:val="PL"/>
      </w:pPr>
      <w:r>
        <w:t xml:space="preserve">      }</w:t>
      </w:r>
    </w:p>
    <w:p w14:paraId="4DB09F8A" w14:textId="77777777" w:rsidR="00E154AB" w:rsidRDefault="00E154AB" w:rsidP="00E154AB">
      <w:pPr>
        <w:pStyle w:val="PL"/>
      </w:pPr>
      <w:r>
        <w:t xml:space="preserve">    }</w:t>
      </w:r>
    </w:p>
    <w:p w14:paraId="4DB09F8B" w14:textId="77777777" w:rsidR="00E154AB" w:rsidRDefault="00E154AB" w:rsidP="00E154AB">
      <w:pPr>
        <w:pStyle w:val="PL"/>
      </w:pPr>
      <w:r>
        <w:t xml:space="preserve">    </w:t>
      </w:r>
    </w:p>
    <w:p w14:paraId="4DB09F8C" w14:textId="77777777" w:rsidR="00E154AB" w:rsidRDefault="00E154AB" w:rsidP="00E154AB">
      <w:pPr>
        <w:pStyle w:val="PL"/>
      </w:pPr>
      <w:r>
        <w:t xml:space="preserve">    reference "</w:t>
      </w:r>
      <w:r w:rsidR="0062012C">
        <w:t>TS</w:t>
      </w:r>
      <w:r>
        <w:t xml:space="preserve"> 29.571";</w:t>
      </w:r>
    </w:p>
    <w:p w14:paraId="4DB09F8D" w14:textId="77777777" w:rsidR="00E154AB" w:rsidRDefault="00E154AB" w:rsidP="00E154AB">
      <w:pPr>
        <w:pStyle w:val="PL"/>
      </w:pPr>
      <w:r>
        <w:t xml:space="preserve">  }</w:t>
      </w:r>
    </w:p>
    <w:p w14:paraId="4DB09F8E" w14:textId="77777777" w:rsidR="00E154AB" w:rsidRDefault="00E154AB" w:rsidP="00E154AB">
      <w:pPr>
        <w:pStyle w:val="PL"/>
      </w:pPr>
      <w:r>
        <w:t xml:space="preserve">  </w:t>
      </w:r>
    </w:p>
    <w:p w14:paraId="4DB09F8F" w14:textId="77777777" w:rsidR="00E154AB" w:rsidRDefault="00E154AB" w:rsidP="00E154AB">
      <w:pPr>
        <w:pStyle w:val="PL"/>
      </w:pPr>
      <w:r>
        <w:t xml:space="preserve">  typedef PduSessionType {</w:t>
      </w:r>
    </w:p>
    <w:p w14:paraId="4DB09F90" w14:textId="77777777" w:rsidR="00E154AB" w:rsidRDefault="00E154AB" w:rsidP="00E154AB">
      <w:pPr>
        <w:pStyle w:val="PL"/>
      </w:pPr>
      <w:r>
        <w:t xml:space="preserve">    type enumeration {</w:t>
      </w:r>
    </w:p>
    <w:p w14:paraId="4DB09F91" w14:textId="77777777" w:rsidR="00E154AB" w:rsidRDefault="00E154AB" w:rsidP="00E154AB">
      <w:pPr>
        <w:pStyle w:val="PL"/>
      </w:pPr>
      <w:r>
        <w:t xml:space="preserve">      enum IPV4;</w:t>
      </w:r>
    </w:p>
    <w:p w14:paraId="4DB09F92" w14:textId="77777777" w:rsidR="00E154AB" w:rsidRDefault="00E154AB" w:rsidP="00E154AB">
      <w:pPr>
        <w:pStyle w:val="PL"/>
      </w:pPr>
      <w:r>
        <w:t xml:space="preserve">      enum IPV6;</w:t>
      </w:r>
    </w:p>
    <w:p w14:paraId="4DB09F93" w14:textId="77777777" w:rsidR="00E154AB" w:rsidRDefault="00E154AB" w:rsidP="00E154AB">
      <w:pPr>
        <w:pStyle w:val="PL"/>
      </w:pPr>
      <w:r>
        <w:t xml:space="preserve">      enum IPV4V6;</w:t>
      </w:r>
    </w:p>
    <w:p w14:paraId="4DB09F94" w14:textId="77777777" w:rsidR="00E154AB" w:rsidRDefault="00E154AB" w:rsidP="00E154AB">
      <w:pPr>
        <w:pStyle w:val="PL"/>
      </w:pPr>
      <w:r>
        <w:t xml:space="preserve">      enum UNSTRUCTURED;</w:t>
      </w:r>
    </w:p>
    <w:p w14:paraId="4DB09F95" w14:textId="77777777" w:rsidR="00E154AB" w:rsidRDefault="00E154AB" w:rsidP="00E154AB">
      <w:pPr>
        <w:pStyle w:val="PL"/>
      </w:pPr>
      <w:r>
        <w:t xml:space="preserve">      enum ETHERNET;</w:t>
      </w:r>
    </w:p>
    <w:p w14:paraId="4DB09F96" w14:textId="77777777" w:rsidR="00E154AB" w:rsidRDefault="00E154AB" w:rsidP="00E154AB">
      <w:pPr>
        <w:pStyle w:val="PL"/>
      </w:pPr>
      <w:r>
        <w:t xml:space="preserve">    }</w:t>
      </w:r>
    </w:p>
    <w:p w14:paraId="4DB09F97" w14:textId="77777777" w:rsidR="00E154AB" w:rsidRDefault="00E154AB" w:rsidP="00E154AB">
      <w:pPr>
        <w:pStyle w:val="PL"/>
      </w:pPr>
      <w:r>
        <w:t xml:space="preserve">  }</w:t>
      </w:r>
    </w:p>
    <w:p w14:paraId="4DB09F98" w14:textId="77777777" w:rsidR="00E154AB" w:rsidRDefault="00E154AB" w:rsidP="00E154AB">
      <w:pPr>
        <w:pStyle w:val="PL"/>
      </w:pPr>
      <w:r>
        <w:t xml:space="preserve">  </w:t>
      </w:r>
    </w:p>
    <w:p w14:paraId="4DB09F99" w14:textId="77777777" w:rsidR="00E154AB" w:rsidRDefault="00E154AB" w:rsidP="00E154AB">
      <w:pPr>
        <w:pStyle w:val="PL"/>
      </w:pPr>
      <w:r>
        <w:t xml:space="preserve">  grouping Guami {</w:t>
      </w:r>
    </w:p>
    <w:p w14:paraId="4DB09F9A" w14:textId="77777777" w:rsidR="00E154AB" w:rsidRDefault="00E154AB" w:rsidP="00E154AB">
      <w:pPr>
        <w:pStyle w:val="PL"/>
      </w:pPr>
      <w:r>
        <w:t xml:space="preserve">    list plmnId {</w:t>
      </w:r>
    </w:p>
    <w:p w14:paraId="4DB09F9B" w14:textId="77777777" w:rsidR="00E154AB" w:rsidRDefault="00E154AB" w:rsidP="00E154AB">
      <w:pPr>
        <w:pStyle w:val="PL"/>
      </w:pPr>
      <w:r>
        <w:t xml:space="preserve">      description "PLMN Identity.";</w:t>
      </w:r>
    </w:p>
    <w:p w14:paraId="4DB09F9C" w14:textId="77777777" w:rsidR="00E154AB" w:rsidRDefault="00E154AB" w:rsidP="00E154AB">
      <w:pPr>
        <w:pStyle w:val="PL"/>
      </w:pPr>
      <w:r>
        <w:t xml:space="preserve">      min-elements 1;</w:t>
      </w:r>
    </w:p>
    <w:p w14:paraId="4DB09F9D" w14:textId="77777777" w:rsidR="00E154AB" w:rsidRDefault="00E154AB" w:rsidP="00E154AB">
      <w:pPr>
        <w:pStyle w:val="PL"/>
      </w:pPr>
      <w:r>
        <w:t xml:space="preserve">      max-elements 1;</w:t>
      </w:r>
    </w:p>
    <w:p w14:paraId="4DB09F9E" w14:textId="77777777" w:rsidR="00E154AB" w:rsidRDefault="00E154AB" w:rsidP="00E154AB">
      <w:pPr>
        <w:pStyle w:val="PL"/>
      </w:pPr>
      <w:r>
        <w:t xml:space="preserve">      key "mcc mnc";</w:t>
      </w:r>
    </w:p>
    <w:p w14:paraId="4DB09F9F" w14:textId="77777777" w:rsidR="00E154AB" w:rsidRDefault="00E154AB" w:rsidP="00E154AB">
      <w:pPr>
        <w:pStyle w:val="PL"/>
      </w:pPr>
      <w:r>
        <w:t xml:space="preserve">      uses types3gpp:PLMNId;</w:t>
      </w:r>
    </w:p>
    <w:p w14:paraId="4DB09FA0" w14:textId="77777777" w:rsidR="00E154AB" w:rsidRDefault="00E154AB" w:rsidP="00E154AB">
      <w:pPr>
        <w:pStyle w:val="PL"/>
      </w:pPr>
      <w:r>
        <w:t xml:space="preserve">    }</w:t>
      </w:r>
    </w:p>
    <w:p w14:paraId="4DB09FA1" w14:textId="77777777" w:rsidR="00E154AB" w:rsidRDefault="00E154AB" w:rsidP="00E154AB">
      <w:pPr>
        <w:pStyle w:val="PL"/>
      </w:pPr>
      <w:r>
        <w:t xml:space="preserve">    </w:t>
      </w:r>
    </w:p>
    <w:p w14:paraId="4DB09FA2" w14:textId="77777777" w:rsidR="00E154AB" w:rsidRDefault="00E154AB" w:rsidP="00E154AB">
      <w:pPr>
        <w:pStyle w:val="PL"/>
      </w:pPr>
      <w:r>
        <w:t xml:space="preserve">    list amfId {</w:t>
      </w:r>
    </w:p>
    <w:p w14:paraId="4DB09FA3" w14:textId="77777777" w:rsidR="00E154AB" w:rsidRDefault="00E154AB" w:rsidP="00E154AB">
      <w:pPr>
        <w:pStyle w:val="PL"/>
      </w:pPr>
      <w:r>
        <w:t xml:space="preserve">      description "AMF Identity.";</w:t>
      </w:r>
    </w:p>
    <w:p w14:paraId="4DB09FA4" w14:textId="77777777" w:rsidR="00E154AB" w:rsidRDefault="00E154AB" w:rsidP="00E154AB">
      <w:pPr>
        <w:pStyle w:val="PL"/>
      </w:pPr>
      <w:r>
        <w:t xml:space="preserve">      min-elements 1;</w:t>
      </w:r>
    </w:p>
    <w:p w14:paraId="4DB09FA5" w14:textId="77777777" w:rsidR="00E154AB" w:rsidRDefault="00E154AB" w:rsidP="00E154AB">
      <w:pPr>
        <w:pStyle w:val="PL"/>
      </w:pPr>
      <w:r>
        <w:t xml:space="preserve">      max-elements 1;</w:t>
      </w:r>
    </w:p>
    <w:p w14:paraId="4DB09FA6" w14:textId="77777777" w:rsidR="00E154AB" w:rsidRDefault="00E154AB" w:rsidP="00E154AB">
      <w:pPr>
        <w:pStyle w:val="PL"/>
      </w:pPr>
      <w:r>
        <w:t xml:space="preserve">      key "amfRegionId amfSetId amfPointer";</w:t>
      </w:r>
    </w:p>
    <w:p w14:paraId="4DB09FA7" w14:textId="77777777" w:rsidR="00E154AB" w:rsidRDefault="00E154AB" w:rsidP="00E154AB">
      <w:pPr>
        <w:pStyle w:val="PL"/>
      </w:pPr>
      <w:r>
        <w:t xml:space="preserve">      uses types3gpp:AmfIdentifier;</w:t>
      </w:r>
    </w:p>
    <w:p w14:paraId="4DB09FA8" w14:textId="77777777" w:rsidR="00E154AB" w:rsidRDefault="00E154AB" w:rsidP="00E154AB">
      <w:pPr>
        <w:pStyle w:val="PL"/>
      </w:pPr>
      <w:r>
        <w:t xml:space="preserve">    }</w:t>
      </w:r>
    </w:p>
    <w:p w14:paraId="4DB09FA9" w14:textId="77777777" w:rsidR="00E154AB" w:rsidRDefault="00E154AB" w:rsidP="00E154AB">
      <w:pPr>
        <w:pStyle w:val="PL"/>
      </w:pPr>
      <w:r>
        <w:t xml:space="preserve">  }</w:t>
      </w:r>
    </w:p>
    <w:p w14:paraId="4DB09FAA" w14:textId="77777777" w:rsidR="00E154AB" w:rsidRDefault="00E154AB" w:rsidP="00E154AB">
      <w:pPr>
        <w:pStyle w:val="PL"/>
      </w:pPr>
      <w:r>
        <w:t xml:space="preserve">  </w:t>
      </w:r>
    </w:p>
    <w:p w14:paraId="4DB09FAB" w14:textId="77777777" w:rsidR="00E154AB" w:rsidRDefault="00E154AB" w:rsidP="00E154AB">
      <w:pPr>
        <w:pStyle w:val="PL"/>
      </w:pPr>
      <w:r>
        <w:t xml:space="preserve">  grouping Tai {</w:t>
      </w:r>
    </w:p>
    <w:p w14:paraId="4DB09FAC" w14:textId="77777777" w:rsidR="00E154AB" w:rsidRDefault="00E154AB" w:rsidP="00E154AB">
      <w:pPr>
        <w:pStyle w:val="PL"/>
      </w:pPr>
      <w:r>
        <w:t xml:space="preserve">    list plmnId {</w:t>
      </w:r>
    </w:p>
    <w:p w14:paraId="4DB09FAD" w14:textId="77777777" w:rsidR="00E154AB" w:rsidRDefault="00E154AB" w:rsidP="00E154AB">
      <w:pPr>
        <w:pStyle w:val="PL"/>
      </w:pPr>
      <w:r>
        <w:t xml:space="preserve">      description "PLMN Identity.";</w:t>
      </w:r>
    </w:p>
    <w:p w14:paraId="4DB09FAE" w14:textId="77777777" w:rsidR="00E154AB" w:rsidRDefault="00E154AB" w:rsidP="00E154AB">
      <w:pPr>
        <w:pStyle w:val="PL"/>
      </w:pPr>
      <w:r>
        <w:t xml:space="preserve">      min-elements 1;</w:t>
      </w:r>
    </w:p>
    <w:p w14:paraId="4DB09FAF" w14:textId="77777777" w:rsidR="00E154AB" w:rsidRDefault="00E154AB" w:rsidP="00E154AB">
      <w:pPr>
        <w:pStyle w:val="PL"/>
      </w:pPr>
      <w:r>
        <w:t xml:space="preserve">      max-elements 1;</w:t>
      </w:r>
    </w:p>
    <w:p w14:paraId="4DB09FB0" w14:textId="77777777" w:rsidR="00E154AB" w:rsidRDefault="00E154AB" w:rsidP="00E154AB">
      <w:pPr>
        <w:pStyle w:val="PL"/>
      </w:pPr>
      <w:r>
        <w:t xml:space="preserve">      key "mcc mnc";</w:t>
      </w:r>
    </w:p>
    <w:p w14:paraId="4DB09FB1" w14:textId="77777777" w:rsidR="00E154AB" w:rsidRDefault="00E154AB" w:rsidP="00E154AB">
      <w:pPr>
        <w:pStyle w:val="PL"/>
      </w:pPr>
      <w:r>
        <w:t xml:space="preserve">      uses types3gpp:PLMNId;</w:t>
      </w:r>
    </w:p>
    <w:p w14:paraId="4DB09FB2" w14:textId="77777777" w:rsidR="00E154AB" w:rsidRDefault="00E154AB" w:rsidP="00E154AB">
      <w:pPr>
        <w:pStyle w:val="PL"/>
      </w:pPr>
      <w:r>
        <w:t xml:space="preserve">    }</w:t>
      </w:r>
    </w:p>
    <w:p w14:paraId="4DB09FB3" w14:textId="77777777" w:rsidR="00E154AB" w:rsidRDefault="00E154AB" w:rsidP="00E154AB">
      <w:pPr>
        <w:pStyle w:val="PL"/>
      </w:pPr>
      <w:r>
        <w:t xml:space="preserve">    </w:t>
      </w:r>
    </w:p>
    <w:p w14:paraId="4DB09FB4" w14:textId="77777777" w:rsidR="00E154AB" w:rsidRDefault="00E154AB" w:rsidP="00E154AB">
      <w:pPr>
        <w:pStyle w:val="PL"/>
      </w:pPr>
      <w:r>
        <w:t xml:space="preserve">    leaf tac { type types3gpp:Tac; }</w:t>
      </w:r>
    </w:p>
    <w:p w14:paraId="4DB09FB5" w14:textId="77777777" w:rsidR="00E154AB" w:rsidRDefault="00E154AB" w:rsidP="00E154AB">
      <w:pPr>
        <w:pStyle w:val="PL"/>
      </w:pPr>
      <w:r>
        <w:t xml:space="preserve">  }</w:t>
      </w:r>
    </w:p>
    <w:p w14:paraId="4DB09FB6" w14:textId="77777777" w:rsidR="00E154AB" w:rsidRDefault="00E154AB" w:rsidP="00E154AB">
      <w:pPr>
        <w:pStyle w:val="PL"/>
      </w:pPr>
      <w:r>
        <w:t xml:space="preserve">  </w:t>
      </w:r>
    </w:p>
    <w:p w14:paraId="4DB09FB7" w14:textId="77777777" w:rsidR="00E154AB" w:rsidRDefault="00E154AB" w:rsidP="00E154AB">
      <w:pPr>
        <w:pStyle w:val="PL"/>
      </w:pPr>
      <w:r>
        <w:t xml:space="preserve">  grouping InterfaceUpfInfoItem {</w:t>
      </w:r>
    </w:p>
    <w:p w14:paraId="4DB09FB8" w14:textId="77777777" w:rsidR="00E154AB" w:rsidRDefault="00E154AB" w:rsidP="00E154AB">
      <w:pPr>
        <w:pStyle w:val="PL"/>
      </w:pPr>
      <w:r>
        <w:t xml:space="preserve">    leaf interfaceType {</w:t>
      </w:r>
    </w:p>
    <w:p w14:paraId="4DB09FB9" w14:textId="77777777" w:rsidR="00E154AB" w:rsidRDefault="00E154AB" w:rsidP="00E154AB">
      <w:pPr>
        <w:pStyle w:val="PL"/>
      </w:pPr>
      <w:r>
        <w:t xml:space="preserve">      description "User Plane interface type.";</w:t>
      </w:r>
    </w:p>
    <w:p w14:paraId="4DB09FBA" w14:textId="77777777" w:rsidR="00E154AB" w:rsidRDefault="00E154AB" w:rsidP="00E154AB">
      <w:pPr>
        <w:pStyle w:val="PL"/>
      </w:pPr>
      <w:r>
        <w:t xml:space="preserve">      mandatory true;</w:t>
      </w:r>
    </w:p>
    <w:p w14:paraId="4DB09FBB" w14:textId="77777777" w:rsidR="00E154AB" w:rsidRDefault="00E154AB" w:rsidP="00E154AB">
      <w:pPr>
        <w:pStyle w:val="PL"/>
      </w:pPr>
      <w:r>
        <w:t xml:space="preserve">      type UPInterfaceType;</w:t>
      </w:r>
    </w:p>
    <w:p w14:paraId="4DB09FBC" w14:textId="77777777" w:rsidR="00E154AB" w:rsidRDefault="00E154AB" w:rsidP="00E154AB">
      <w:pPr>
        <w:pStyle w:val="PL"/>
      </w:pPr>
      <w:r>
        <w:t xml:space="preserve">    }</w:t>
      </w:r>
    </w:p>
    <w:p w14:paraId="4DB09FBD" w14:textId="77777777" w:rsidR="00E154AB" w:rsidRDefault="00E154AB" w:rsidP="00E154AB">
      <w:pPr>
        <w:pStyle w:val="PL"/>
      </w:pPr>
      <w:r>
        <w:t xml:space="preserve">    </w:t>
      </w:r>
    </w:p>
    <w:p w14:paraId="4DB09FBE" w14:textId="77777777" w:rsidR="00E154AB" w:rsidRDefault="00E154AB" w:rsidP="00E154AB">
      <w:pPr>
        <w:pStyle w:val="PL"/>
      </w:pPr>
      <w:r>
        <w:t xml:space="preserve">    ////At least one of the addressing parameters (ipv4address, ipv6adress or endpointFqdn) shall be included in the InterfaceUpfInfoItem.</w:t>
      </w:r>
    </w:p>
    <w:p w14:paraId="4DB09FBF" w14:textId="77777777" w:rsidR="00E154AB" w:rsidRDefault="00E154AB" w:rsidP="00E154AB">
      <w:pPr>
        <w:pStyle w:val="PL"/>
      </w:pPr>
      <w:r>
        <w:t xml:space="preserve">    choice address {</w:t>
      </w:r>
    </w:p>
    <w:p w14:paraId="4DB09FC0" w14:textId="77777777" w:rsidR="00E154AB" w:rsidRDefault="00E154AB" w:rsidP="00E154AB">
      <w:pPr>
        <w:pStyle w:val="PL"/>
      </w:pPr>
      <w:r>
        <w:t xml:space="preserve">      case ipv4EndpointAddresses {</w:t>
      </w:r>
    </w:p>
    <w:p w14:paraId="4DB09FC1" w14:textId="77777777" w:rsidR="00E154AB" w:rsidRDefault="00E154AB" w:rsidP="00E154AB">
      <w:pPr>
        <w:pStyle w:val="PL"/>
      </w:pPr>
      <w:r>
        <w:t xml:space="preserve">        leaf-list ipv4EndpointAddresses {</w:t>
      </w:r>
    </w:p>
    <w:p w14:paraId="4DB09FC2" w14:textId="77777777" w:rsidR="00E154AB" w:rsidRDefault="00E154AB" w:rsidP="00E154AB">
      <w:pPr>
        <w:pStyle w:val="PL"/>
      </w:pPr>
      <w:r>
        <w:t xml:space="preserve">          description "Available endpoint IPv4 address(es) of the User Plane interface.";</w:t>
      </w:r>
    </w:p>
    <w:p w14:paraId="4DB09FC3" w14:textId="77777777" w:rsidR="00E154AB" w:rsidRDefault="00E154AB" w:rsidP="00E154AB">
      <w:pPr>
        <w:pStyle w:val="PL"/>
      </w:pPr>
      <w:r>
        <w:t xml:space="preserve">          //conditional support</w:t>
      </w:r>
    </w:p>
    <w:p w14:paraId="4DB09FC4" w14:textId="77777777" w:rsidR="00E154AB" w:rsidRDefault="00E154AB" w:rsidP="00E154AB">
      <w:pPr>
        <w:pStyle w:val="PL"/>
      </w:pPr>
      <w:r>
        <w:t xml:space="preserve">          min-elements 1;</w:t>
      </w:r>
    </w:p>
    <w:p w14:paraId="4DB09FC5" w14:textId="77777777" w:rsidR="00E154AB" w:rsidRDefault="00E154AB" w:rsidP="00E154AB">
      <w:pPr>
        <w:pStyle w:val="PL"/>
      </w:pPr>
      <w:r>
        <w:t xml:space="preserve">          type inet:ipv4-address;</w:t>
      </w:r>
    </w:p>
    <w:p w14:paraId="4DB09FC6" w14:textId="77777777" w:rsidR="00E154AB" w:rsidRDefault="00E154AB" w:rsidP="00E154AB">
      <w:pPr>
        <w:pStyle w:val="PL"/>
      </w:pPr>
      <w:r>
        <w:t xml:space="preserve">        }</w:t>
      </w:r>
    </w:p>
    <w:p w14:paraId="4DB09FC7" w14:textId="77777777" w:rsidR="00E154AB" w:rsidRDefault="00E154AB" w:rsidP="00E154AB">
      <w:pPr>
        <w:pStyle w:val="PL"/>
      </w:pPr>
      <w:r>
        <w:t xml:space="preserve">      }</w:t>
      </w:r>
    </w:p>
    <w:p w14:paraId="4DB09FC8" w14:textId="77777777" w:rsidR="00E154AB" w:rsidRDefault="00E154AB" w:rsidP="00E154AB">
      <w:pPr>
        <w:pStyle w:val="PL"/>
      </w:pPr>
      <w:r>
        <w:t xml:space="preserve">    </w:t>
      </w:r>
    </w:p>
    <w:p w14:paraId="4DB09FC9" w14:textId="77777777" w:rsidR="00E154AB" w:rsidRDefault="00E154AB" w:rsidP="00E154AB">
      <w:pPr>
        <w:pStyle w:val="PL"/>
      </w:pPr>
      <w:r>
        <w:t xml:space="preserve">      case ipv6EndpointAddresses {</w:t>
      </w:r>
    </w:p>
    <w:p w14:paraId="4DB09FCA" w14:textId="77777777" w:rsidR="00E154AB" w:rsidRDefault="00E154AB" w:rsidP="00E154AB">
      <w:pPr>
        <w:pStyle w:val="PL"/>
      </w:pPr>
      <w:r>
        <w:t xml:space="preserve">        leaf-list ipv6EndpointAddresses {</w:t>
      </w:r>
    </w:p>
    <w:p w14:paraId="4DB09FCB" w14:textId="77777777" w:rsidR="00E154AB" w:rsidRDefault="00E154AB" w:rsidP="00E154AB">
      <w:pPr>
        <w:pStyle w:val="PL"/>
      </w:pPr>
      <w:r>
        <w:t xml:space="preserve">          description "Available endpoint IPv6 address(es) of the User Plane interface.";</w:t>
      </w:r>
    </w:p>
    <w:p w14:paraId="4DB09FCC" w14:textId="77777777" w:rsidR="00E154AB" w:rsidRDefault="00E154AB" w:rsidP="00E154AB">
      <w:pPr>
        <w:pStyle w:val="PL"/>
      </w:pPr>
      <w:r>
        <w:t xml:space="preserve">          //conditional support</w:t>
      </w:r>
    </w:p>
    <w:p w14:paraId="4DB09FCD" w14:textId="77777777" w:rsidR="00E154AB" w:rsidRDefault="00E154AB" w:rsidP="00E154AB">
      <w:pPr>
        <w:pStyle w:val="PL"/>
      </w:pPr>
      <w:r>
        <w:t xml:space="preserve">          min-elements 1;</w:t>
      </w:r>
    </w:p>
    <w:p w14:paraId="4DB09FCE" w14:textId="77777777" w:rsidR="00E154AB" w:rsidRDefault="00E154AB" w:rsidP="00E154AB">
      <w:pPr>
        <w:pStyle w:val="PL"/>
      </w:pPr>
      <w:r>
        <w:t xml:space="preserve">          type inet:ipv6-address;</w:t>
      </w:r>
    </w:p>
    <w:p w14:paraId="4DB09FCF" w14:textId="77777777" w:rsidR="00E154AB" w:rsidRDefault="00E154AB" w:rsidP="00E154AB">
      <w:pPr>
        <w:pStyle w:val="PL"/>
      </w:pPr>
      <w:r>
        <w:t xml:space="preserve">        }</w:t>
      </w:r>
    </w:p>
    <w:p w14:paraId="4DB09FD0" w14:textId="77777777" w:rsidR="00E154AB" w:rsidRDefault="00E154AB" w:rsidP="00E154AB">
      <w:pPr>
        <w:pStyle w:val="PL"/>
      </w:pPr>
      <w:r>
        <w:t xml:space="preserve">      }</w:t>
      </w:r>
    </w:p>
    <w:p w14:paraId="4DB09FD1" w14:textId="77777777" w:rsidR="00E154AB" w:rsidRDefault="00E154AB" w:rsidP="00E154AB">
      <w:pPr>
        <w:pStyle w:val="PL"/>
      </w:pPr>
      <w:r>
        <w:t xml:space="preserve">    </w:t>
      </w:r>
    </w:p>
    <w:p w14:paraId="4DB09FD2" w14:textId="77777777" w:rsidR="00E154AB" w:rsidRDefault="00E154AB" w:rsidP="00E154AB">
      <w:pPr>
        <w:pStyle w:val="PL"/>
      </w:pPr>
      <w:r>
        <w:t xml:space="preserve">      case endpointFqdn {</w:t>
      </w:r>
    </w:p>
    <w:p w14:paraId="4DB09FD3" w14:textId="77777777" w:rsidR="00E154AB" w:rsidRDefault="00E154AB" w:rsidP="00E154AB">
      <w:pPr>
        <w:pStyle w:val="PL"/>
      </w:pPr>
      <w:r>
        <w:t xml:space="preserve">        leaf endpointFqdn {</w:t>
      </w:r>
    </w:p>
    <w:p w14:paraId="4DB09FD4" w14:textId="77777777" w:rsidR="00E154AB" w:rsidRDefault="00E154AB" w:rsidP="00E154AB">
      <w:pPr>
        <w:pStyle w:val="PL"/>
      </w:pPr>
      <w:r>
        <w:t xml:space="preserve">          description "FQDN of available endpoint of the User Plane interface.";</w:t>
      </w:r>
    </w:p>
    <w:p w14:paraId="4DB09FD5" w14:textId="77777777" w:rsidR="00E154AB" w:rsidRDefault="00E154AB" w:rsidP="00E154AB">
      <w:pPr>
        <w:pStyle w:val="PL"/>
      </w:pPr>
      <w:r>
        <w:t xml:space="preserve">          //conditional support</w:t>
      </w:r>
    </w:p>
    <w:p w14:paraId="4DB09FD6" w14:textId="77777777" w:rsidR="00E154AB" w:rsidRDefault="00E154AB" w:rsidP="00E154AB">
      <w:pPr>
        <w:pStyle w:val="PL"/>
      </w:pPr>
      <w:r>
        <w:t xml:space="preserve">          type inet:domain-name;</w:t>
      </w:r>
    </w:p>
    <w:p w14:paraId="4DB09FD7" w14:textId="77777777" w:rsidR="00E154AB" w:rsidRDefault="00E154AB" w:rsidP="00E154AB">
      <w:pPr>
        <w:pStyle w:val="PL"/>
      </w:pPr>
      <w:r>
        <w:t xml:space="preserve">        }</w:t>
      </w:r>
    </w:p>
    <w:p w14:paraId="4DB09FD8" w14:textId="77777777" w:rsidR="00E154AB" w:rsidRDefault="00E154AB" w:rsidP="00E154AB">
      <w:pPr>
        <w:pStyle w:val="PL"/>
      </w:pPr>
      <w:r>
        <w:t xml:space="preserve">      }</w:t>
      </w:r>
    </w:p>
    <w:p w14:paraId="4DB09FD9" w14:textId="77777777" w:rsidR="00E154AB" w:rsidRDefault="00E154AB" w:rsidP="00E154AB">
      <w:pPr>
        <w:pStyle w:val="PL"/>
      </w:pPr>
      <w:r>
        <w:t xml:space="preserve">    }</w:t>
      </w:r>
    </w:p>
    <w:p w14:paraId="4DB09FDA" w14:textId="77777777" w:rsidR="00E154AB" w:rsidRDefault="00E154AB" w:rsidP="00E154AB">
      <w:pPr>
        <w:pStyle w:val="PL"/>
      </w:pPr>
      <w:r>
        <w:t xml:space="preserve">    </w:t>
      </w:r>
    </w:p>
    <w:p w14:paraId="4DB09FDB" w14:textId="77777777" w:rsidR="00E154AB" w:rsidRDefault="00E154AB" w:rsidP="00E154AB">
      <w:pPr>
        <w:pStyle w:val="PL"/>
      </w:pPr>
      <w:r>
        <w:t xml:space="preserve">    leaf networkInstance {</w:t>
      </w:r>
    </w:p>
    <w:p w14:paraId="4DB09FDC" w14:textId="77777777" w:rsidR="00E154AB" w:rsidRDefault="00E154AB" w:rsidP="00E154AB">
      <w:pPr>
        <w:pStyle w:val="PL"/>
      </w:pPr>
      <w:r>
        <w:t xml:space="preserve">      description "Network Instance associated to the User Plane interface.";</w:t>
      </w:r>
    </w:p>
    <w:p w14:paraId="4DB09FDD" w14:textId="77777777" w:rsidR="00E154AB" w:rsidRDefault="00E154AB" w:rsidP="00E154AB">
      <w:pPr>
        <w:pStyle w:val="PL"/>
      </w:pPr>
      <w:r>
        <w:t xml:space="preserve">      //optional support</w:t>
      </w:r>
    </w:p>
    <w:p w14:paraId="4DB09FDE" w14:textId="77777777" w:rsidR="00E154AB" w:rsidRDefault="00E154AB" w:rsidP="00E154AB">
      <w:pPr>
        <w:pStyle w:val="PL"/>
      </w:pPr>
      <w:r>
        <w:t xml:space="preserve">      type string;</w:t>
      </w:r>
    </w:p>
    <w:p w14:paraId="4DB09FDF" w14:textId="77777777" w:rsidR="00E154AB" w:rsidRDefault="00E154AB" w:rsidP="00E154AB">
      <w:pPr>
        <w:pStyle w:val="PL"/>
      </w:pPr>
      <w:r>
        <w:t xml:space="preserve">    }</w:t>
      </w:r>
    </w:p>
    <w:p w14:paraId="4DB09FE0" w14:textId="77777777" w:rsidR="00E154AB" w:rsidRDefault="00E154AB" w:rsidP="00E154AB">
      <w:pPr>
        <w:pStyle w:val="PL"/>
      </w:pPr>
      <w:r>
        <w:t xml:space="preserve">  }</w:t>
      </w:r>
    </w:p>
    <w:p w14:paraId="4DB09FE1" w14:textId="77777777" w:rsidR="00E154AB" w:rsidRDefault="00E154AB" w:rsidP="00E154AB">
      <w:pPr>
        <w:pStyle w:val="PL"/>
      </w:pPr>
      <w:r>
        <w:t xml:space="preserve">  </w:t>
      </w:r>
    </w:p>
    <w:p w14:paraId="4DB09FE2" w14:textId="77777777" w:rsidR="00E154AB" w:rsidRDefault="00E154AB" w:rsidP="00E154AB">
      <w:pPr>
        <w:pStyle w:val="PL"/>
      </w:pPr>
      <w:r>
        <w:t xml:space="preserve">  typedef UPInterfaceType {</w:t>
      </w:r>
    </w:p>
    <w:p w14:paraId="4DB09FE3" w14:textId="77777777" w:rsidR="00E154AB" w:rsidRDefault="00E154AB" w:rsidP="00E154AB">
      <w:pPr>
        <w:pStyle w:val="PL"/>
      </w:pPr>
      <w:r>
        <w:t xml:space="preserve">    type enumeration {</w:t>
      </w:r>
    </w:p>
    <w:p w14:paraId="4DB09FE4" w14:textId="77777777" w:rsidR="00E154AB" w:rsidRDefault="00E154AB" w:rsidP="00E154AB">
      <w:pPr>
        <w:pStyle w:val="PL"/>
      </w:pPr>
      <w:r>
        <w:t xml:space="preserve">      enum N3;</w:t>
      </w:r>
    </w:p>
    <w:p w14:paraId="4DB09FE5" w14:textId="77777777" w:rsidR="00E154AB" w:rsidRDefault="00E154AB" w:rsidP="00E154AB">
      <w:pPr>
        <w:pStyle w:val="PL"/>
      </w:pPr>
      <w:r>
        <w:t xml:space="preserve">      enum N6;</w:t>
      </w:r>
    </w:p>
    <w:p w14:paraId="4DB09FE6" w14:textId="77777777" w:rsidR="00E154AB" w:rsidRDefault="00E154AB" w:rsidP="00E154AB">
      <w:pPr>
        <w:pStyle w:val="PL"/>
      </w:pPr>
      <w:r>
        <w:t xml:space="preserve">      enum N9;</w:t>
      </w:r>
    </w:p>
    <w:p w14:paraId="4DB09FE7" w14:textId="77777777" w:rsidR="00E154AB" w:rsidRDefault="00E154AB" w:rsidP="00E154AB">
      <w:pPr>
        <w:pStyle w:val="PL"/>
      </w:pPr>
      <w:r>
        <w:t xml:space="preserve">    }</w:t>
      </w:r>
    </w:p>
    <w:p w14:paraId="4DB09FE8" w14:textId="77777777" w:rsidR="00E154AB" w:rsidRDefault="00E154AB" w:rsidP="00E154AB">
      <w:pPr>
        <w:pStyle w:val="PL"/>
      </w:pPr>
      <w:r>
        <w:t xml:space="preserve">  }</w:t>
      </w:r>
    </w:p>
    <w:p w14:paraId="4DB09FE9" w14:textId="77777777" w:rsidR="00E154AB" w:rsidRDefault="00E154AB" w:rsidP="00E154AB">
      <w:pPr>
        <w:pStyle w:val="PL"/>
      </w:pPr>
      <w:r>
        <w:t xml:space="preserve">  </w:t>
      </w:r>
    </w:p>
    <w:p w14:paraId="4DB09FEA" w14:textId="77777777" w:rsidR="00E154AB" w:rsidRDefault="00E154AB" w:rsidP="00E154AB">
      <w:pPr>
        <w:pStyle w:val="PL"/>
      </w:pPr>
      <w:r>
        <w:t xml:space="preserve">  grouping TaiRange {</w:t>
      </w:r>
    </w:p>
    <w:p w14:paraId="4DB09FEB" w14:textId="77777777" w:rsidR="00E154AB" w:rsidRDefault="00E154AB" w:rsidP="00E154AB">
      <w:pPr>
        <w:pStyle w:val="PL"/>
      </w:pPr>
      <w:r>
        <w:t xml:space="preserve">    list plmnId {</w:t>
      </w:r>
    </w:p>
    <w:p w14:paraId="4DB09FEC" w14:textId="77777777" w:rsidR="00E154AB" w:rsidRDefault="00E154AB" w:rsidP="00E154AB">
      <w:pPr>
        <w:pStyle w:val="PL"/>
      </w:pPr>
      <w:r>
        <w:t xml:space="preserve">      description "PLMN ID related to the TacRange.";</w:t>
      </w:r>
    </w:p>
    <w:p w14:paraId="4DB09FED" w14:textId="77777777" w:rsidR="00E154AB" w:rsidRDefault="00E154AB" w:rsidP="00E154AB">
      <w:pPr>
        <w:pStyle w:val="PL"/>
      </w:pPr>
      <w:r>
        <w:t xml:space="preserve">      min-elements 1;</w:t>
      </w:r>
    </w:p>
    <w:p w14:paraId="4DB09FEE" w14:textId="77777777" w:rsidR="00E154AB" w:rsidRDefault="00E154AB" w:rsidP="00E154AB">
      <w:pPr>
        <w:pStyle w:val="PL"/>
      </w:pPr>
      <w:r>
        <w:t xml:space="preserve">      max-elements 1;</w:t>
      </w:r>
    </w:p>
    <w:p w14:paraId="4DB09FEF" w14:textId="77777777" w:rsidR="00E154AB" w:rsidRDefault="00E154AB" w:rsidP="00E154AB">
      <w:pPr>
        <w:pStyle w:val="PL"/>
      </w:pPr>
      <w:r>
        <w:t xml:space="preserve">      key "mcc mnc";</w:t>
      </w:r>
    </w:p>
    <w:p w14:paraId="4DB09FF0" w14:textId="77777777" w:rsidR="00E154AB" w:rsidRDefault="00E154AB" w:rsidP="00E154AB">
      <w:pPr>
        <w:pStyle w:val="PL"/>
      </w:pPr>
      <w:r>
        <w:t xml:space="preserve">      uses types3gpp:PLMNId;</w:t>
      </w:r>
    </w:p>
    <w:p w14:paraId="4DB09FF1" w14:textId="77777777" w:rsidR="00E154AB" w:rsidRDefault="00E154AB" w:rsidP="00E154AB">
      <w:pPr>
        <w:pStyle w:val="PL"/>
      </w:pPr>
      <w:r>
        <w:t xml:space="preserve">    }</w:t>
      </w:r>
    </w:p>
    <w:p w14:paraId="4DB09FF2" w14:textId="77777777" w:rsidR="00E154AB" w:rsidRDefault="00E154AB" w:rsidP="00E154AB">
      <w:pPr>
        <w:pStyle w:val="PL"/>
      </w:pPr>
      <w:r>
        <w:t xml:space="preserve">    </w:t>
      </w:r>
    </w:p>
    <w:p w14:paraId="4DB09FF3" w14:textId="77777777" w:rsidR="00E154AB" w:rsidRDefault="00E154AB" w:rsidP="00E154AB">
      <w:pPr>
        <w:pStyle w:val="PL"/>
      </w:pPr>
      <w:r>
        <w:t xml:space="preserve">    list tacRangeList { //is this key unique</w:t>
      </w:r>
    </w:p>
    <w:p w14:paraId="4DB09FF4" w14:textId="77777777" w:rsidR="00E154AB" w:rsidRDefault="00E154AB" w:rsidP="00E154AB">
      <w:pPr>
        <w:pStyle w:val="PL"/>
      </w:pPr>
      <w:r>
        <w:t xml:space="preserve">      description "The range of the TACs.";</w:t>
      </w:r>
    </w:p>
    <w:p w14:paraId="4DB09FF5" w14:textId="77777777" w:rsidR="00E154AB" w:rsidRDefault="00E154AB" w:rsidP="00E154AB">
      <w:pPr>
        <w:pStyle w:val="PL"/>
      </w:pPr>
      <w:r>
        <w:t xml:space="preserve">      min-elements 1;</w:t>
      </w:r>
    </w:p>
    <w:p w14:paraId="4DB09FF6" w14:textId="77777777" w:rsidR="00E154AB" w:rsidRDefault="00E154AB" w:rsidP="00E154AB">
      <w:pPr>
        <w:pStyle w:val="PL"/>
      </w:pPr>
      <w:r>
        <w:t xml:space="preserve">      key "start end";</w:t>
      </w:r>
    </w:p>
    <w:p w14:paraId="4DB09FF7" w14:textId="77777777" w:rsidR="00E154AB" w:rsidRDefault="00E154AB" w:rsidP="00E154AB">
      <w:pPr>
        <w:pStyle w:val="PL"/>
      </w:pPr>
      <w:r>
        <w:t xml:space="preserve">      uses TacRange;</w:t>
      </w:r>
    </w:p>
    <w:p w14:paraId="4DB09FF8" w14:textId="77777777" w:rsidR="00E154AB" w:rsidRDefault="00E154AB" w:rsidP="00E154AB">
      <w:pPr>
        <w:pStyle w:val="PL"/>
      </w:pPr>
      <w:r>
        <w:t xml:space="preserve">    }</w:t>
      </w:r>
    </w:p>
    <w:p w14:paraId="4DB09FF9" w14:textId="77777777" w:rsidR="00E154AB" w:rsidRDefault="00E154AB" w:rsidP="00E154AB">
      <w:pPr>
        <w:pStyle w:val="PL"/>
      </w:pPr>
      <w:r>
        <w:t xml:space="preserve">  }</w:t>
      </w:r>
    </w:p>
    <w:p w14:paraId="4DB09FFA" w14:textId="77777777" w:rsidR="00E154AB" w:rsidRDefault="00E154AB" w:rsidP="00E154AB">
      <w:pPr>
        <w:pStyle w:val="PL"/>
      </w:pPr>
      <w:r>
        <w:t xml:space="preserve">  </w:t>
      </w:r>
    </w:p>
    <w:p w14:paraId="4DB09FFB" w14:textId="77777777" w:rsidR="00E154AB" w:rsidRDefault="00E154AB" w:rsidP="00E154AB">
      <w:pPr>
        <w:pStyle w:val="PL"/>
      </w:pPr>
      <w:r>
        <w:t xml:space="preserve">  typedef AccessType {</w:t>
      </w:r>
    </w:p>
    <w:p w14:paraId="4DB09FFC" w14:textId="77777777" w:rsidR="00E154AB" w:rsidRDefault="00E154AB" w:rsidP="00E154AB">
      <w:pPr>
        <w:pStyle w:val="PL"/>
      </w:pPr>
      <w:r>
        <w:t xml:space="preserve">    type enumeration {</w:t>
      </w:r>
    </w:p>
    <w:p w14:paraId="4DB09FFD" w14:textId="77777777" w:rsidR="00E154AB" w:rsidRDefault="00E154AB" w:rsidP="00E154AB">
      <w:pPr>
        <w:pStyle w:val="PL"/>
      </w:pPr>
      <w:r>
        <w:t xml:space="preserve">      enum 3GPP_ACCESS;</w:t>
      </w:r>
    </w:p>
    <w:p w14:paraId="4DB09FFE" w14:textId="77777777" w:rsidR="00E154AB" w:rsidRDefault="00E154AB" w:rsidP="00E154AB">
      <w:pPr>
        <w:pStyle w:val="PL"/>
      </w:pPr>
      <w:r>
        <w:t xml:space="preserve">      enum NON_3GPP_ACCESS;</w:t>
      </w:r>
    </w:p>
    <w:p w14:paraId="4DB09FFF" w14:textId="77777777" w:rsidR="00E154AB" w:rsidRDefault="00E154AB" w:rsidP="00E154AB">
      <w:pPr>
        <w:pStyle w:val="PL"/>
      </w:pPr>
      <w:r>
        <w:t xml:space="preserve">    }</w:t>
      </w:r>
    </w:p>
    <w:p w14:paraId="4DB0A000" w14:textId="77777777" w:rsidR="00E154AB" w:rsidRDefault="00E154AB" w:rsidP="00E154AB">
      <w:pPr>
        <w:pStyle w:val="PL"/>
      </w:pPr>
      <w:r>
        <w:t xml:space="preserve">  }</w:t>
      </w:r>
    </w:p>
    <w:p w14:paraId="4DB0A001" w14:textId="77777777" w:rsidR="00E154AB" w:rsidRDefault="00E154AB" w:rsidP="00E154AB">
      <w:pPr>
        <w:pStyle w:val="PL"/>
      </w:pPr>
      <w:r>
        <w:t xml:space="preserve">  </w:t>
      </w:r>
    </w:p>
    <w:p w14:paraId="4DB0A002" w14:textId="77777777" w:rsidR="00E154AB" w:rsidRDefault="00E154AB" w:rsidP="00E154AB">
      <w:pPr>
        <w:pStyle w:val="PL"/>
      </w:pPr>
      <w:r>
        <w:t xml:space="preserve">  grouping N2InterfaceAmfInfo {</w:t>
      </w:r>
    </w:p>
    <w:p w14:paraId="4DB0A003" w14:textId="77777777" w:rsidR="00E154AB" w:rsidRDefault="00E154AB" w:rsidP="00E154AB">
      <w:pPr>
        <w:pStyle w:val="PL"/>
      </w:pPr>
      <w:r>
        <w:t xml:space="preserve">    //At least one of the addressing parameters (ipv4address or ipv6adress) shall be included.</w:t>
      </w:r>
    </w:p>
    <w:p w14:paraId="4DB0A004" w14:textId="77777777" w:rsidR="00E154AB" w:rsidRDefault="00E154AB" w:rsidP="00E154AB">
      <w:pPr>
        <w:pStyle w:val="PL"/>
      </w:pPr>
      <w:r>
        <w:t xml:space="preserve">    choice address {</w:t>
      </w:r>
    </w:p>
    <w:p w14:paraId="4DB0A005" w14:textId="77777777" w:rsidR="00E154AB" w:rsidRDefault="00E154AB" w:rsidP="00E154AB">
      <w:pPr>
        <w:pStyle w:val="PL"/>
      </w:pPr>
      <w:r>
        <w:t xml:space="preserve">      case ipv4EndpointAddress {</w:t>
      </w:r>
    </w:p>
    <w:p w14:paraId="4DB0A006" w14:textId="77777777" w:rsidR="00E154AB" w:rsidRDefault="00E154AB" w:rsidP="00E154AB">
      <w:pPr>
        <w:pStyle w:val="PL"/>
      </w:pPr>
      <w:r>
        <w:t xml:space="preserve">        leaf-list ipv4EndpointAddress {</w:t>
      </w:r>
    </w:p>
    <w:p w14:paraId="4DB0A007" w14:textId="77777777" w:rsidR="00E154AB" w:rsidRDefault="00E154AB" w:rsidP="00E154AB">
      <w:pPr>
        <w:pStyle w:val="PL"/>
      </w:pPr>
      <w:r>
        <w:t xml:space="preserve">          description "Available AMF endpoint IPv4 address(es) for N2.";</w:t>
      </w:r>
    </w:p>
    <w:p w14:paraId="4DB0A008" w14:textId="77777777" w:rsidR="00E154AB" w:rsidRDefault="00E154AB" w:rsidP="00E154AB">
      <w:pPr>
        <w:pStyle w:val="PL"/>
      </w:pPr>
      <w:r>
        <w:t xml:space="preserve">          //conditional support</w:t>
      </w:r>
    </w:p>
    <w:p w14:paraId="4DB0A009" w14:textId="77777777" w:rsidR="00E154AB" w:rsidRDefault="00E154AB" w:rsidP="00E154AB">
      <w:pPr>
        <w:pStyle w:val="PL"/>
      </w:pPr>
      <w:r>
        <w:t xml:space="preserve">          min-elements 1;</w:t>
      </w:r>
    </w:p>
    <w:p w14:paraId="4DB0A00A" w14:textId="77777777" w:rsidR="00E154AB" w:rsidRDefault="00E154AB" w:rsidP="00E154AB">
      <w:pPr>
        <w:pStyle w:val="PL"/>
      </w:pPr>
      <w:r>
        <w:t xml:space="preserve">          type inet:ipv4-address;</w:t>
      </w:r>
    </w:p>
    <w:p w14:paraId="4DB0A00B" w14:textId="77777777" w:rsidR="00E154AB" w:rsidRDefault="00E154AB" w:rsidP="00E154AB">
      <w:pPr>
        <w:pStyle w:val="PL"/>
      </w:pPr>
      <w:r>
        <w:t xml:space="preserve">        }</w:t>
      </w:r>
    </w:p>
    <w:p w14:paraId="4DB0A00C" w14:textId="77777777" w:rsidR="00E154AB" w:rsidRDefault="00E154AB" w:rsidP="00E154AB">
      <w:pPr>
        <w:pStyle w:val="PL"/>
      </w:pPr>
      <w:r>
        <w:t xml:space="preserve">      }</w:t>
      </w:r>
    </w:p>
    <w:p w14:paraId="4DB0A00D" w14:textId="77777777" w:rsidR="00E154AB" w:rsidRDefault="00E154AB" w:rsidP="00E154AB">
      <w:pPr>
        <w:pStyle w:val="PL"/>
      </w:pPr>
      <w:r>
        <w:t xml:space="preserve">    </w:t>
      </w:r>
    </w:p>
    <w:p w14:paraId="4DB0A00E" w14:textId="77777777" w:rsidR="00E154AB" w:rsidRDefault="00E154AB" w:rsidP="00E154AB">
      <w:pPr>
        <w:pStyle w:val="PL"/>
      </w:pPr>
      <w:r>
        <w:t xml:space="preserve">      case ipv6EndpointAddress {</w:t>
      </w:r>
    </w:p>
    <w:p w14:paraId="4DB0A00F" w14:textId="77777777" w:rsidR="00E154AB" w:rsidRDefault="00E154AB" w:rsidP="00E154AB">
      <w:pPr>
        <w:pStyle w:val="PL"/>
      </w:pPr>
      <w:r>
        <w:t xml:space="preserve">        leaf-list ipv6EndpointAddress {</w:t>
      </w:r>
    </w:p>
    <w:p w14:paraId="4DB0A010" w14:textId="77777777" w:rsidR="00E154AB" w:rsidRDefault="00E154AB" w:rsidP="00E154AB">
      <w:pPr>
        <w:pStyle w:val="PL"/>
      </w:pPr>
      <w:r>
        <w:t xml:space="preserve">          description "Available AMF endpoint IPv6 address(es) for N2.";</w:t>
      </w:r>
    </w:p>
    <w:p w14:paraId="4DB0A011" w14:textId="77777777" w:rsidR="00E154AB" w:rsidRDefault="00E154AB" w:rsidP="00E154AB">
      <w:pPr>
        <w:pStyle w:val="PL"/>
      </w:pPr>
      <w:r>
        <w:t xml:space="preserve">          //conditional support</w:t>
      </w:r>
    </w:p>
    <w:p w14:paraId="4DB0A012" w14:textId="77777777" w:rsidR="00E154AB" w:rsidRDefault="00E154AB" w:rsidP="00E154AB">
      <w:pPr>
        <w:pStyle w:val="PL"/>
      </w:pPr>
      <w:r>
        <w:t xml:space="preserve">          min-elements 1;</w:t>
      </w:r>
    </w:p>
    <w:p w14:paraId="4DB0A013" w14:textId="77777777" w:rsidR="00E154AB" w:rsidRDefault="00E154AB" w:rsidP="00E154AB">
      <w:pPr>
        <w:pStyle w:val="PL"/>
      </w:pPr>
      <w:r>
        <w:t xml:space="preserve">          type inet:ipv6-address;</w:t>
      </w:r>
    </w:p>
    <w:p w14:paraId="4DB0A014" w14:textId="77777777" w:rsidR="00E154AB" w:rsidRDefault="00E154AB" w:rsidP="00E154AB">
      <w:pPr>
        <w:pStyle w:val="PL"/>
      </w:pPr>
      <w:r>
        <w:t xml:space="preserve">        }</w:t>
      </w:r>
    </w:p>
    <w:p w14:paraId="4DB0A015" w14:textId="77777777" w:rsidR="00E154AB" w:rsidRDefault="00E154AB" w:rsidP="00E154AB">
      <w:pPr>
        <w:pStyle w:val="PL"/>
      </w:pPr>
      <w:r>
        <w:t xml:space="preserve">      }</w:t>
      </w:r>
    </w:p>
    <w:p w14:paraId="4DB0A016" w14:textId="77777777" w:rsidR="00E154AB" w:rsidRDefault="00E154AB" w:rsidP="00E154AB">
      <w:pPr>
        <w:pStyle w:val="PL"/>
      </w:pPr>
      <w:r>
        <w:t xml:space="preserve">    }</w:t>
      </w:r>
    </w:p>
    <w:p w14:paraId="4DB0A017" w14:textId="77777777" w:rsidR="00E154AB" w:rsidRDefault="00E154AB" w:rsidP="00E154AB">
      <w:pPr>
        <w:pStyle w:val="PL"/>
      </w:pPr>
      <w:r>
        <w:t xml:space="preserve">    </w:t>
      </w:r>
    </w:p>
    <w:p w14:paraId="4DB0A018" w14:textId="77777777" w:rsidR="00E154AB" w:rsidRDefault="00E154AB" w:rsidP="00E154AB">
      <w:pPr>
        <w:pStyle w:val="PL"/>
      </w:pPr>
      <w:r>
        <w:t xml:space="preserve">    leaf amfName {</w:t>
      </w:r>
    </w:p>
    <w:p w14:paraId="4DB0A019" w14:textId="77777777" w:rsidR="00E154AB" w:rsidRDefault="00E154AB" w:rsidP="00E154AB">
      <w:pPr>
        <w:pStyle w:val="PL"/>
      </w:pPr>
      <w:r>
        <w:t xml:space="preserve">      description "AMF name.";</w:t>
      </w:r>
    </w:p>
    <w:p w14:paraId="4DB0A01A" w14:textId="77777777" w:rsidR="00E154AB" w:rsidRDefault="00E154AB" w:rsidP="00E154AB">
      <w:pPr>
        <w:pStyle w:val="PL"/>
      </w:pPr>
      <w:r>
        <w:t xml:space="preserve">      type string;</w:t>
      </w:r>
    </w:p>
    <w:p w14:paraId="4DB0A01B" w14:textId="77777777" w:rsidR="00E154AB" w:rsidRDefault="00E154AB" w:rsidP="00E154AB">
      <w:pPr>
        <w:pStyle w:val="PL"/>
      </w:pPr>
      <w:r>
        <w:t xml:space="preserve">    }</w:t>
      </w:r>
    </w:p>
    <w:p w14:paraId="4DB0A01C" w14:textId="77777777" w:rsidR="00E154AB" w:rsidRDefault="00E154AB" w:rsidP="00E154AB">
      <w:pPr>
        <w:pStyle w:val="PL"/>
      </w:pPr>
      <w:r>
        <w:t xml:space="preserve">  }</w:t>
      </w:r>
    </w:p>
    <w:p w14:paraId="4DB0A01D" w14:textId="77777777" w:rsidR="00E154AB" w:rsidRDefault="00E154AB" w:rsidP="00E154AB">
      <w:pPr>
        <w:pStyle w:val="PL"/>
      </w:pPr>
      <w:r>
        <w:t xml:space="preserve">  </w:t>
      </w:r>
    </w:p>
    <w:p w14:paraId="4DB0A01E" w14:textId="77777777" w:rsidR="00E154AB" w:rsidRDefault="00E154AB" w:rsidP="00E154AB">
      <w:pPr>
        <w:pStyle w:val="PL"/>
      </w:pPr>
      <w:r>
        <w:t xml:space="preserve">  grouping sNssaiSmfInfoItem {</w:t>
      </w:r>
    </w:p>
    <w:p w14:paraId="4DB0A01F" w14:textId="77777777" w:rsidR="00E154AB" w:rsidRDefault="00E154AB" w:rsidP="00E154AB">
      <w:pPr>
        <w:pStyle w:val="PL"/>
      </w:pPr>
      <w:r>
        <w:t xml:space="preserve">    list sNssai { //is the key unique</w:t>
      </w:r>
    </w:p>
    <w:p w14:paraId="4DB0A020" w14:textId="77777777" w:rsidR="00E154AB" w:rsidRDefault="00E154AB" w:rsidP="00E154AB">
      <w:pPr>
        <w:pStyle w:val="PL"/>
      </w:pPr>
      <w:r>
        <w:t xml:space="preserve">      description "Supported S-NSSAI.";</w:t>
      </w:r>
    </w:p>
    <w:p w14:paraId="4DB0A021" w14:textId="77777777" w:rsidR="00E154AB" w:rsidRDefault="00E154AB" w:rsidP="00E154AB">
      <w:pPr>
        <w:pStyle w:val="PL"/>
      </w:pPr>
      <w:r>
        <w:t xml:space="preserve">      min-elements 1;</w:t>
      </w:r>
    </w:p>
    <w:p w14:paraId="4DB0A022" w14:textId="77777777" w:rsidR="00E154AB" w:rsidRDefault="00E154AB" w:rsidP="00E154AB">
      <w:pPr>
        <w:pStyle w:val="PL"/>
      </w:pPr>
      <w:r>
        <w:t xml:space="preserve">      max-elements 1;</w:t>
      </w:r>
    </w:p>
    <w:p w14:paraId="4DB0A023" w14:textId="77777777" w:rsidR="00E154AB" w:rsidRDefault="00E154AB" w:rsidP="00E154AB">
      <w:pPr>
        <w:pStyle w:val="PL"/>
      </w:pPr>
      <w:r>
        <w:t xml:space="preserve">      key "sst sd";</w:t>
      </w:r>
    </w:p>
    <w:p w14:paraId="4DB0A024" w14:textId="77777777" w:rsidR="00E154AB" w:rsidRDefault="00E154AB" w:rsidP="00E154AB">
      <w:pPr>
        <w:pStyle w:val="PL"/>
      </w:pPr>
      <w:r>
        <w:t xml:space="preserve">      uses Snssai;</w:t>
      </w:r>
    </w:p>
    <w:p w14:paraId="4DB0A025" w14:textId="77777777" w:rsidR="00E154AB" w:rsidRDefault="00E154AB" w:rsidP="00E154AB">
      <w:pPr>
        <w:pStyle w:val="PL"/>
      </w:pPr>
      <w:r>
        <w:t xml:space="preserve">    }</w:t>
      </w:r>
    </w:p>
    <w:p w14:paraId="4DB0A026" w14:textId="77777777" w:rsidR="00E154AB" w:rsidRDefault="00E154AB" w:rsidP="00E154AB">
      <w:pPr>
        <w:pStyle w:val="PL"/>
      </w:pPr>
      <w:r>
        <w:t xml:space="preserve">    </w:t>
      </w:r>
    </w:p>
    <w:p w14:paraId="4DB0A027" w14:textId="77777777" w:rsidR="00E154AB" w:rsidRDefault="00E154AB" w:rsidP="00E154AB">
      <w:pPr>
        <w:pStyle w:val="PL"/>
      </w:pPr>
      <w:r>
        <w:t xml:space="preserve">    list dnnSmfInfoList { //is the key unique</w:t>
      </w:r>
    </w:p>
    <w:p w14:paraId="4DB0A028" w14:textId="77777777" w:rsidR="00E154AB" w:rsidRDefault="00E154AB" w:rsidP="00E154AB">
      <w:pPr>
        <w:pStyle w:val="PL"/>
      </w:pPr>
      <w:r>
        <w:t xml:space="preserve">      description "List of parameters supported by the SMF per DNN.";</w:t>
      </w:r>
    </w:p>
    <w:p w14:paraId="4DB0A029" w14:textId="77777777" w:rsidR="00E154AB" w:rsidRDefault="00E154AB" w:rsidP="00E154AB">
      <w:pPr>
        <w:pStyle w:val="PL"/>
      </w:pPr>
      <w:r>
        <w:t xml:space="preserve">      min-elements 1;</w:t>
      </w:r>
    </w:p>
    <w:p w14:paraId="4DB0A02A" w14:textId="77777777" w:rsidR="00E154AB" w:rsidRDefault="00E154AB" w:rsidP="00E154AB">
      <w:pPr>
        <w:pStyle w:val="PL"/>
      </w:pPr>
      <w:r>
        <w:t xml:space="preserve">      key dnn;</w:t>
      </w:r>
    </w:p>
    <w:p w14:paraId="4DB0A02B" w14:textId="77777777" w:rsidR="00E154AB" w:rsidRDefault="00E154AB" w:rsidP="00E154AB">
      <w:pPr>
        <w:pStyle w:val="PL"/>
      </w:pPr>
      <w:r>
        <w:t xml:space="preserve">      uses DnnSmfInfoItem;</w:t>
      </w:r>
    </w:p>
    <w:p w14:paraId="4DB0A02C" w14:textId="77777777" w:rsidR="00E154AB" w:rsidRDefault="00E154AB" w:rsidP="00E154AB">
      <w:pPr>
        <w:pStyle w:val="PL"/>
      </w:pPr>
      <w:r>
        <w:t xml:space="preserve">    }</w:t>
      </w:r>
    </w:p>
    <w:p w14:paraId="4DB0A02D" w14:textId="77777777" w:rsidR="00E154AB" w:rsidRDefault="00E154AB" w:rsidP="00E154AB">
      <w:pPr>
        <w:pStyle w:val="PL"/>
      </w:pPr>
      <w:r>
        <w:t xml:space="preserve">  }</w:t>
      </w:r>
    </w:p>
    <w:p w14:paraId="4DB0A02E" w14:textId="77777777" w:rsidR="00E154AB" w:rsidRDefault="00E154AB" w:rsidP="00E154AB">
      <w:pPr>
        <w:pStyle w:val="PL"/>
      </w:pPr>
      <w:r>
        <w:t xml:space="preserve">  </w:t>
      </w:r>
    </w:p>
    <w:p w14:paraId="4DB0A02F" w14:textId="77777777" w:rsidR="00E154AB" w:rsidRDefault="00E154AB" w:rsidP="00E154AB">
      <w:pPr>
        <w:pStyle w:val="PL"/>
      </w:pPr>
      <w:r>
        <w:t xml:space="preserve">  grouping DnnSmfInfoItem {</w:t>
      </w:r>
    </w:p>
    <w:p w14:paraId="4DB0A030" w14:textId="77777777" w:rsidR="00E154AB" w:rsidRDefault="00E154AB" w:rsidP="00E154AB">
      <w:pPr>
        <w:pStyle w:val="PL"/>
      </w:pPr>
      <w:r>
        <w:t xml:space="preserve">    leaf dnn {</w:t>
      </w:r>
    </w:p>
    <w:p w14:paraId="4DB0A031" w14:textId="77777777" w:rsidR="00E154AB" w:rsidRDefault="00E154AB" w:rsidP="00E154AB">
      <w:pPr>
        <w:pStyle w:val="PL"/>
      </w:pPr>
      <w:r>
        <w:t xml:space="preserve">      description "Supported DNN.";</w:t>
      </w:r>
    </w:p>
    <w:p w14:paraId="4DB0A032" w14:textId="77777777" w:rsidR="00E154AB" w:rsidRDefault="00E154AB" w:rsidP="00E154AB">
      <w:pPr>
        <w:pStyle w:val="PL"/>
      </w:pPr>
      <w:r>
        <w:t xml:space="preserve">      mandatory true;</w:t>
      </w:r>
    </w:p>
    <w:p w14:paraId="4DB0A033" w14:textId="77777777" w:rsidR="00E154AB" w:rsidRDefault="00E154AB" w:rsidP="00E154AB">
      <w:pPr>
        <w:pStyle w:val="PL"/>
      </w:pPr>
      <w:r>
        <w:t xml:space="preserve">      type string;</w:t>
      </w:r>
    </w:p>
    <w:p w14:paraId="4DB0A034" w14:textId="77777777" w:rsidR="00E154AB" w:rsidRDefault="00E154AB" w:rsidP="00E154AB">
      <w:pPr>
        <w:pStyle w:val="PL"/>
      </w:pPr>
      <w:r>
        <w:t xml:space="preserve">    }</w:t>
      </w:r>
    </w:p>
    <w:p w14:paraId="4DB0A035" w14:textId="77777777" w:rsidR="00E154AB" w:rsidRDefault="00E154AB" w:rsidP="00E154AB">
      <w:pPr>
        <w:pStyle w:val="PL"/>
      </w:pPr>
      <w:r>
        <w:t xml:space="preserve">  }</w:t>
      </w:r>
    </w:p>
    <w:p w14:paraId="4DB0A036" w14:textId="77777777" w:rsidR="00E154AB" w:rsidRDefault="00E154AB" w:rsidP="00E154AB">
      <w:pPr>
        <w:pStyle w:val="PL"/>
      </w:pPr>
      <w:r>
        <w:t xml:space="preserve">  </w:t>
      </w:r>
    </w:p>
    <w:p w14:paraId="4DB0A037" w14:textId="77777777" w:rsidR="00E154AB" w:rsidRDefault="00E154AB" w:rsidP="00E154AB">
      <w:pPr>
        <w:pStyle w:val="PL"/>
      </w:pPr>
      <w:r>
        <w:t xml:space="preserve">  grouping PlmnSnssai {</w:t>
      </w:r>
    </w:p>
    <w:p w14:paraId="4DB0A038" w14:textId="77777777" w:rsidR="00E154AB" w:rsidRDefault="00E154AB" w:rsidP="00E154AB">
      <w:pPr>
        <w:pStyle w:val="PL"/>
      </w:pPr>
      <w:r>
        <w:t xml:space="preserve">    list plmnId {</w:t>
      </w:r>
    </w:p>
    <w:p w14:paraId="4DB0A039" w14:textId="77777777" w:rsidR="00E154AB" w:rsidRDefault="00E154AB" w:rsidP="00E154AB">
      <w:pPr>
        <w:pStyle w:val="PL"/>
      </w:pPr>
      <w:r>
        <w:t xml:space="preserve">      description "PLMN ID for which list of supported S-NSSAI(s) is provided.";</w:t>
      </w:r>
    </w:p>
    <w:p w14:paraId="4DB0A03A" w14:textId="77777777" w:rsidR="00E154AB" w:rsidRDefault="00E154AB" w:rsidP="00E154AB">
      <w:pPr>
        <w:pStyle w:val="PL"/>
      </w:pPr>
      <w:r>
        <w:t xml:space="preserve">      min-elements 1;</w:t>
      </w:r>
    </w:p>
    <w:p w14:paraId="4DB0A03B" w14:textId="77777777" w:rsidR="00E154AB" w:rsidRDefault="00E154AB" w:rsidP="00E154AB">
      <w:pPr>
        <w:pStyle w:val="PL"/>
      </w:pPr>
      <w:r>
        <w:t xml:space="preserve">      max-elements 1;</w:t>
      </w:r>
    </w:p>
    <w:p w14:paraId="4DB0A03C" w14:textId="77777777" w:rsidR="00E154AB" w:rsidRDefault="00E154AB" w:rsidP="00E154AB">
      <w:pPr>
        <w:pStyle w:val="PL"/>
      </w:pPr>
      <w:r>
        <w:t xml:space="preserve">      key "mcc mnc";</w:t>
      </w:r>
    </w:p>
    <w:p w14:paraId="4DB0A03D" w14:textId="77777777" w:rsidR="00E154AB" w:rsidRDefault="00E154AB" w:rsidP="00E154AB">
      <w:pPr>
        <w:pStyle w:val="PL"/>
      </w:pPr>
      <w:r>
        <w:t xml:space="preserve">      uses types3gpp:PLMNId;</w:t>
      </w:r>
    </w:p>
    <w:p w14:paraId="4DB0A03E" w14:textId="77777777" w:rsidR="00E154AB" w:rsidRDefault="00E154AB" w:rsidP="00E154AB">
      <w:pPr>
        <w:pStyle w:val="PL"/>
      </w:pPr>
      <w:r>
        <w:t xml:space="preserve">    }</w:t>
      </w:r>
    </w:p>
    <w:p w14:paraId="4DB0A03F" w14:textId="77777777" w:rsidR="00E154AB" w:rsidRDefault="00E154AB" w:rsidP="00E154AB">
      <w:pPr>
        <w:pStyle w:val="PL"/>
      </w:pPr>
      <w:r>
        <w:t xml:space="preserve">  </w:t>
      </w:r>
    </w:p>
    <w:p w14:paraId="4DB0A040" w14:textId="77777777" w:rsidR="00E154AB" w:rsidRDefault="00E154AB" w:rsidP="00E154AB">
      <w:pPr>
        <w:pStyle w:val="PL"/>
      </w:pPr>
      <w:r>
        <w:t xml:space="preserve">    list sNssaiList { //is the key unique</w:t>
      </w:r>
    </w:p>
    <w:p w14:paraId="4DB0A041" w14:textId="77777777" w:rsidR="00E154AB" w:rsidRDefault="00E154AB" w:rsidP="00E154AB">
      <w:pPr>
        <w:pStyle w:val="PL"/>
      </w:pPr>
      <w:r>
        <w:t xml:space="preserve">      description "The specific list of S-NSSAIs supported by the given PLMN.";</w:t>
      </w:r>
    </w:p>
    <w:p w14:paraId="4DB0A042" w14:textId="77777777" w:rsidR="00E154AB" w:rsidRDefault="00E154AB" w:rsidP="00E154AB">
      <w:pPr>
        <w:pStyle w:val="PL"/>
      </w:pPr>
      <w:r>
        <w:t xml:space="preserve">      min-elements 1;</w:t>
      </w:r>
    </w:p>
    <w:p w14:paraId="4DB0A043" w14:textId="77777777" w:rsidR="00E154AB" w:rsidRDefault="00E154AB" w:rsidP="00E154AB">
      <w:pPr>
        <w:pStyle w:val="PL"/>
      </w:pPr>
      <w:r>
        <w:t xml:space="preserve">      key "sst sd";</w:t>
      </w:r>
    </w:p>
    <w:p w14:paraId="4DB0A044" w14:textId="77777777" w:rsidR="00E154AB" w:rsidRPr="00865D99" w:rsidRDefault="00E154AB" w:rsidP="00E154AB">
      <w:pPr>
        <w:pStyle w:val="PL"/>
      </w:pPr>
      <w:r>
        <w:t xml:space="preserve">      </w:t>
      </w:r>
      <w:r w:rsidRPr="00865D99">
        <w:t>uses Snssai;</w:t>
      </w:r>
    </w:p>
    <w:p w14:paraId="4DB0A045" w14:textId="77777777" w:rsidR="00E154AB" w:rsidRPr="00865D99" w:rsidRDefault="00E154AB" w:rsidP="00E154AB">
      <w:pPr>
        <w:pStyle w:val="PL"/>
      </w:pPr>
      <w:r w:rsidRPr="00865D99">
        <w:t xml:space="preserve">    }</w:t>
      </w:r>
    </w:p>
    <w:p w14:paraId="4DB0A046" w14:textId="77777777" w:rsidR="00E154AB" w:rsidRPr="00865D99" w:rsidRDefault="00E154AB" w:rsidP="00E154AB">
      <w:pPr>
        <w:pStyle w:val="PL"/>
      </w:pPr>
      <w:r w:rsidRPr="00865D99">
        <w:t xml:space="preserve">  }</w:t>
      </w:r>
    </w:p>
    <w:p w14:paraId="4DB0A047" w14:textId="77777777" w:rsidR="00E154AB" w:rsidRPr="00865D99" w:rsidRDefault="00E154AB" w:rsidP="00E154AB">
      <w:pPr>
        <w:pStyle w:val="PL"/>
      </w:pPr>
      <w:r w:rsidRPr="00865D99">
        <w:t>}</w:t>
      </w:r>
    </w:p>
    <w:p w14:paraId="4DB0A048" w14:textId="77777777" w:rsidR="00E154AB" w:rsidRPr="00536737" w:rsidRDefault="00E154AB" w:rsidP="00E154AB">
      <w:pPr>
        <w:pStyle w:val="Heading2"/>
      </w:pPr>
      <w:bookmarkStart w:id="9872" w:name="_Toc27405638"/>
      <w:bookmarkStart w:id="9873" w:name="_Toc35878833"/>
      <w:bookmarkStart w:id="9874" w:name="_Toc36220649"/>
      <w:bookmarkStart w:id="9875" w:name="_Toc36474747"/>
      <w:bookmarkStart w:id="9876" w:name="_Toc36543019"/>
      <w:bookmarkStart w:id="9877" w:name="_Toc36543840"/>
      <w:bookmarkStart w:id="9878" w:name="_Toc36568078"/>
      <w:bookmarkStart w:id="9879" w:name="_Toc44341824"/>
      <w:bookmarkStart w:id="9880" w:name="_Toc51676203"/>
      <w:bookmarkStart w:id="9881" w:name="_Toc55227520"/>
      <w:bookmarkStart w:id="9882" w:name="_Toc55228555"/>
      <w:r w:rsidRPr="00536737">
        <w:rPr>
          <w:lang w:eastAsia="zh-CN"/>
        </w:rPr>
        <w:t>H.5.13</w:t>
      </w:r>
      <w:r w:rsidRPr="00536737">
        <w:rPr>
          <w:lang w:eastAsia="zh-CN"/>
        </w:rPr>
        <w:tab/>
      </w:r>
      <w:r>
        <w:rPr>
          <w:lang w:eastAsia="zh-CN"/>
        </w:rPr>
        <w:t>module _</w:t>
      </w:r>
      <w:r w:rsidRPr="00536737">
        <w:rPr>
          <w:lang w:eastAsia="zh-CN"/>
        </w:rPr>
        <w:t>3gpp-5gc-nrm-nfservice@2019-06-17.yang</w:t>
      </w:r>
      <w:bookmarkEnd w:id="9872"/>
      <w:bookmarkEnd w:id="9873"/>
      <w:bookmarkEnd w:id="9874"/>
      <w:bookmarkEnd w:id="9875"/>
      <w:bookmarkEnd w:id="9876"/>
      <w:bookmarkEnd w:id="9877"/>
      <w:bookmarkEnd w:id="9878"/>
      <w:bookmarkEnd w:id="9879"/>
      <w:bookmarkEnd w:id="9880"/>
      <w:bookmarkEnd w:id="9881"/>
      <w:bookmarkEnd w:id="9882"/>
    </w:p>
    <w:p w14:paraId="4DB0A049" w14:textId="77777777" w:rsidR="00E154AB" w:rsidRDefault="00E154AB" w:rsidP="00E154AB">
      <w:pPr>
        <w:pStyle w:val="PL"/>
      </w:pPr>
      <w:r>
        <w:t>module _3gpp-5gc-nrm-nfservice {</w:t>
      </w:r>
    </w:p>
    <w:p w14:paraId="4DB0A04A" w14:textId="77777777" w:rsidR="00E154AB" w:rsidRDefault="00E154AB" w:rsidP="00E154AB">
      <w:pPr>
        <w:pStyle w:val="PL"/>
      </w:pPr>
      <w:r>
        <w:t xml:space="preserve">  yang-version 1.1;</w:t>
      </w:r>
    </w:p>
    <w:p w14:paraId="4DB0A04B" w14:textId="77777777" w:rsidR="00E154AB" w:rsidRDefault="00E154AB" w:rsidP="00E154AB">
      <w:pPr>
        <w:pStyle w:val="PL"/>
      </w:pPr>
      <w:r>
        <w:t xml:space="preserve">  </w:t>
      </w:r>
    </w:p>
    <w:p w14:paraId="4DB0A04C" w14:textId="77777777" w:rsidR="00E154AB" w:rsidRDefault="00E154AB" w:rsidP="00E154AB">
      <w:pPr>
        <w:pStyle w:val="PL"/>
      </w:pPr>
      <w:r>
        <w:t xml:space="preserve">  namespace urn:3gpp:sa5:_3gpp-5gc-nrm-nfservice;</w:t>
      </w:r>
    </w:p>
    <w:p w14:paraId="4DB0A04D" w14:textId="77777777" w:rsidR="00E154AB" w:rsidRDefault="00E154AB" w:rsidP="00E154AB">
      <w:pPr>
        <w:pStyle w:val="PL"/>
      </w:pPr>
      <w:r>
        <w:t xml:space="preserve">  prefix nfs3gpp;</w:t>
      </w:r>
    </w:p>
    <w:p w14:paraId="4DB0A04E" w14:textId="77777777" w:rsidR="00E154AB" w:rsidRDefault="00E154AB" w:rsidP="00E154AB">
      <w:pPr>
        <w:pStyle w:val="PL"/>
      </w:pPr>
      <w:r>
        <w:t xml:space="preserve">  </w:t>
      </w:r>
    </w:p>
    <w:p w14:paraId="4DB0A04F" w14:textId="77777777" w:rsidR="00E154AB" w:rsidRDefault="00E154AB" w:rsidP="00E154AB">
      <w:pPr>
        <w:pStyle w:val="PL"/>
      </w:pPr>
      <w:r>
        <w:t xml:space="preserve">  import _3gpp-common-yang-types { prefix types3gpp; }</w:t>
      </w:r>
    </w:p>
    <w:p w14:paraId="4DB0A050" w14:textId="77777777" w:rsidR="00E154AB" w:rsidRDefault="00E154AB" w:rsidP="00E154AB">
      <w:pPr>
        <w:pStyle w:val="PL"/>
      </w:pPr>
      <w:r>
        <w:t xml:space="preserve">  import ietf-yang-types { prefix yang; }</w:t>
      </w:r>
    </w:p>
    <w:p w14:paraId="4DB0A051" w14:textId="77777777" w:rsidR="00E154AB" w:rsidRDefault="00E154AB" w:rsidP="00E154AB">
      <w:pPr>
        <w:pStyle w:val="PL"/>
      </w:pPr>
      <w:r>
        <w:t xml:space="preserve">  import ietf-inet-types { prefix inet; }</w:t>
      </w:r>
    </w:p>
    <w:p w14:paraId="4DB0A052" w14:textId="77777777" w:rsidR="00E154AB" w:rsidRDefault="00E154AB" w:rsidP="00E154AB">
      <w:pPr>
        <w:pStyle w:val="PL"/>
      </w:pPr>
      <w:r>
        <w:t xml:space="preserve">  </w:t>
      </w:r>
    </w:p>
    <w:p w14:paraId="4DB0A053" w14:textId="77777777" w:rsidR="00E154AB" w:rsidRDefault="00E154AB" w:rsidP="00E154AB">
      <w:pPr>
        <w:pStyle w:val="PL"/>
      </w:pPr>
      <w:r>
        <w:t xml:space="preserve">  organization "3gpp SA5";</w:t>
      </w:r>
    </w:p>
    <w:p w14:paraId="4DB0A054" w14:textId="77777777" w:rsidR="00E154AB" w:rsidRDefault="00E154AB" w:rsidP="00E154AB">
      <w:pPr>
        <w:pStyle w:val="PL"/>
      </w:pPr>
      <w:r>
        <w:t xml:space="preserve">  description "NF service class.";</w:t>
      </w:r>
    </w:p>
    <w:p w14:paraId="4DB0A055" w14:textId="77777777" w:rsidR="00E154AB" w:rsidRDefault="00E154AB" w:rsidP="00E154AB">
      <w:pPr>
        <w:pStyle w:val="PL"/>
      </w:pPr>
      <w:r>
        <w:t xml:space="preserve">  reference "</w:t>
      </w:r>
      <w:r w:rsidR="0062012C">
        <w:t>TS</w:t>
      </w:r>
      <w:r>
        <w:t xml:space="preserve"> 29.510";</w:t>
      </w:r>
    </w:p>
    <w:p w14:paraId="4DB0A056" w14:textId="77777777" w:rsidR="00E154AB" w:rsidRDefault="00E154AB" w:rsidP="00E154AB">
      <w:pPr>
        <w:pStyle w:val="PL"/>
      </w:pPr>
      <w:r>
        <w:t xml:space="preserve">  </w:t>
      </w:r>
    </w:p>
    <w:p w14:paraId="4DB0A057" w14:textId="77777777" w:rsidR="00E154AB" w:rsidRDefault="00E154AB" w:rsidP="00E154AB">
      <w:pPr>
        <w:pStyle w:val="PL"/>
      </w:pPr>
      <w:r>
        <w:t xml:space="preserve">  revision 2019-06-17 {</w:t>
      </w:r>
    </w:p>
    <w:p w14:paraId="4DB0A058" w14:textId="77777777" w:rsidR="00E154AB" w:rsidRDefault="00E154AB" w:rsidP="00E154AB">
      <w:pPr>
        <w:pStyle w:val="PL"/>
      </w:pPr>
      <w:r>
        <w:t xml:space="preserve">    description "initial revision";</w:t>
      </w:r>
    </w:p>
    <w:p w14:paraId="4DB0A059" w14:textId="77777777" w:rsidR="00E154AB" w:rsidRDefault="00E154AB" w:rsidP="00E154AB">
      <w:pPr>
        <w:pStyle w:val="PL"/>
      </w:pPr>
      <w:r>
        <w:t xml:space="preserve">  }</w:t>
      </w:r>
    </w:p>
    <w:p w14:paraId="4DB0A05A" w14:textId="77777777" w:rsidR="00E154AB" w:rsidRDefault="00E154AB" w:rsidP="00E154AB">
      <w:pPr>
        <w:pStyle w:val="PL"/>
      </w:pPr>
      <w:r>
        <w:t xml:space="preserve">  </w:t>
      </w:r>
    </w:p>
    <w:p w14:paraId="4DB0A05B" w14:textId="77777777" w:rsidR="00E154AB" w:rsidRDefault="00E154AB" w:rsidP="00E154AB">
      <w:pPr>
        <w:pStyle w:val="PL"/>
      </w:pPr>
      <w:r>
        <w:t xml:space="preserve">  grouping NFServiceGrp {</w:t>
      </w:r>
    </w:p>
    <w:p w14:paraId="4DB0A05C" w14:textId="77777777" w:rsidR="00E154AB" w:rsidRDefault="00E154AB" w:rsidP="00E154AB">
      <w:pPr>
        <w:pStyle w:val="PL"/>
      </w:pPr>
      <w:r>
        <w:t xml:space="preserve">    leaf serviceInstanceID {</w:t>
      </w:r>
    </w:p>
    <w:p w14:paraId="4DB0A05D" w14:textId="77777777" w:rsidR="00E154AB" w:rsidRDefault="00E154AB" w:rsidP="00E154AB">
      <w:pPr>
        <w:pStyle w:val="PL"/>
      </w:pPr>
      <w:r>
        <w:t xml:space="preserve">      description "Unique ID of the service instance within a given NF Instance.";</w:t>
      </w:r>
    </w:p>
    <w:p w14:paraId="4DB0A05E" w14:textId="77777777" w:rsidR="00E154AB" w:rsidRDefault="00E154AB" w:rsidP="00E154AB">
      <w:pPr>
        <w:pStyle w:val="PL"/>
      </w:pPr>
      <w:r>
        <w:t xml:space="preserve">      mandatory true;</w:t>
      </w:r>
    </w:p>
    <w:p w14:paraId="4DB0A05F" w14:textId="77777777" w:rsidR="00E154AB" w:rsidRDefault="00E154AB" w:rsidP="00E154AB">
      <w:pPr>
        <w:pStyle w:val="PL"/>
      </w:pPr>
      <w:r>
        <w:t xml:space="preserve">      type string;</w:t>
      </w:r>
    </w:p>
    <w:p w14:paraId="4DB0A060" w14:textId="77777777" w:rsidR="00E154AB" w:rsidRDefault="00E154AB" w:rsidP="00E154AB">
      <w:pPr>
        <w:pStyle w:val="PL"/>
      </w:pPr>
      <w:r>
        <w:t xml:space="preserve">    }</w:t>
      </w:r>
    </w:p>
    <w:p w14:paraId="4DB0A061" w14:textId="77777777" w:rsidR="00E154AB" w:rsidRDefault="00E154AB" w:rsidP="00E154AB">
      <w:pPr>
        <w:pStyle w:val="PL"/>
      </w:pPr>
      <w:r>
        <w:t xml:space="preserve">    </w:t>
      </w:r>
    </w:p>
    <w:p w14:paraId="4DB0A062" w14:textId="77777777" w:rsidR="00E154AB" w:rsidRDefault="00E154AB" w:rsidP="00E154AB">
      <w:pPr>
        <w:pStyle w:val="PL"/>
      </w:pPr>
      <w:r>
        <w:t xml:space="preserve">    leaf serviceName {</w:t>
      </w:r>
    </w:p>
    <w:p w14:paraId="4DB0A063" w14:textId="77777777" w:rsidR="00E154AB" w:rsidRDefault="00E154AB" w:rsidP="00E154AB">
      <w:pPr>
        <w:pStyle w:val="PL"/>
      </w:pPr>
      <w:r>
        <w:t xml:space="preserve">      description "Name of the service instance (e.g. 'nudm-sdm').";</w:t>
      </w:r>
    </w:p>
    <w:p w14:paraId="4DB0A064" w14:textId="77777777" w:rsidR="00E154AB" w:rsidRDefault="00E154AB" w:rsidP="00E154AB">
      <w:pPr>
        <w:pStyle w:val="PL"/>
      </w:pPr>
      <w:r>
        <w:t xml:space="preserve">      mandatory true;</w:t>
      </w:r>
    </w:p>
    <w:p w14:paraId="4DB0A065" w14:textId="77777777" w:rsidR="00E154AB" w:rsidRDefault="00E154AB" w:rsidP="00E154AB">
      <w:pPr>
        <w:pStyle w:val="PL"/>
      </w:pPr>
      <w:r>
        <w:t xml:space="preserve">      type ServiceName;</w:t>
      </w:r>
    </w:p>
    <w:p w14:paraId="4DB0A066" w14:textId="77777777" w:rsidR="00E154AB" w:rsidRDefault="00E154AB" w:rsidP="00E154AB">
      <w:pPr>
        <w:pStyle w:val="PL"/>
      </w:pPr>
      <w:r>
        <w:t xml:space="preserve">    }</w:t>
      </w:r>
    </w:p>
    <w:p w14:paraId="4DB0A067" w14:textId="77777777" w:rsidR="00E154AB" w:rsidRDefault="00E154AB" w:rsidP="00E154AB">
      <w:pPr>
        <w:pStyle w:val="PL"/>
      </w:pPr>
      <w:r>
        <w:t xml:space="preserve">    </w:t>
      </w:r>
    </w:p>
    <w:p w14:paraId="4DB0A068" w14:textId="77777777" w:rsidR="00E154AB" w:rsidRDefault="00E154AB" w:rsidP="00E154AB">
      <w:pPr>
        <w:pStyle w:val="PL"/>
      </w:pPr>
      <w:r>
        <w:t xml:space="preserve">    list versions { //check in review if key is ok (unique)</w:t>
      </w:r>
    </w:p>
    <w:p w14:paraId="4DB0A069" w14:textId="77777777" w:rsidR="00E154AB" w:rsidRDefault="00E154AB" w:rsidP="00E154AB">
      <w:pPr>
        <w:pStyle w:val="PL"/>
      </w:pPr>
      <w:r>
        <w:t xml:space="preserve">      description "API versions supported by the NF Service and if available, the corresponding retirement date of the NF Service.";</w:t>
      </w:r>
    </w:p>
    <w:p w14:paraId="4DB0A06A" w14:textId="77777777" w:rsidR="00E154AB" w:rsidRDefault="00E154AB" w:rsidP="00E154AB">
      <w:pPr>
        <w:pStyle w:val="PL"/>
      </w:pPr>
      <w:r>
        <w:t xml:space="preserve">      min-elements 1;</w:t>
      </w:r>
    </w:p>
    <w:p w14:paraId="4DB0A06B" w14:textId="77777777" w:rsidR="00E154AB" w:rsidRDefault="00E154AB" w:rsidP="00E154AB">
      <w:pPr>
        <w:pStyle w:val="PL"/>
      </w:pPr>
      <w:r>
        <w:t xml:space="preserve">      key "apiVersionInUri apiFullVersion";</w:t>
      </w:r>
    </w:p>
    <w:p w14:paraId="4DB0A06C" w14:textId="77777777" w:rsidR="00E154AB" w:rsidRDefault="00E154AB" w:rsidP="00E154AB">
      <w:pPr>
        <w:pStyle w:val="PL"/>
      </w:pPr>
      <w:r>
        <w:t xml:space="preserve">      uses NFServiceVersion;</w:t>
      </w:r>
    </w:p>
    <w:p w14:paraId="4DB0A06D" w14:textId="77777777" w:rsidR="00E154AB" w:rsidRDefault="00E154AB" w:rsidP="00E154AB">
      <w:pPr>
        <w:pStyle w:val="PL"/>
      </w:pPr>
      <w:r>
        <w:t xml:space="preserve">    }</w:t>
      </w:r>
    </w:p>
    <w:p w14:paraId="4DB0A06E" w14:textId="77777777" w:rsidR="00E154AB" w:rsidRDefault="00E154AB" w:rsidP="00E154AB">
      <w:pPr>
        <w:pStyle w:val="PL"/>
      </w:pPr>
      <w:r>
        <w:t xml:space="preserve">    </w:t>
      </w:r>
    </w:p>
    <w:p w14:paraId="4DB0A06F" w14:textId="77777777" w:rsidR="00E154AB" w:rsidRDefault="00E154AB" w:rsidP="00E154AB">
      <w:pPr>
        <w:pStyle w:val="PL"/>
      </w:pPr>
      <w:r>
        <w:t xml:space="preserve">    leaf scheme {</w:t>
      </w:r>
    </w:p>
    <w:p w14:paraId="4DB0A070" w14:textId="77777777" w:rsidR="00E154AB" w:rsidRDefault="00E154AB" w:rsidP="00E154AB">
      <w:pPr>
        <w:pStyle w:val="PL"/>
      </w:pPr>
      <w:r>
        <w:t xml:space="preserve">      description "URI scheme (e.g. 'http', 'https').";</w:t>
      </w:r>
    </w:p>
    <w:p w14:paraId="4DB0A071" w14:textId="77777777" w:rsidR="00E154AB" w:rsidRDefault="00E154AB" w:rsidP="00E154AB">
      <w:pPr>
        <w:pStyle w:val="PL"/>
      </w:pPr>
      <w:r>
        <w:t xml:space="preserve">      mandatory true;</w:t>
      </w:r>
    </w:p>
    <w:p w14:paraId="4DB0A072" w14:textId="77777777" w:rsidR="00E154AB" w:rsidRDefault="00E154AB" w:rsidP="00E154AB">
      <w:pPr>
        <w:pStyle w:val="PL"/>
      </w:pPr>
      <w:r>
        <w:t xml:space="preserve">      type UriScheme;</w:t>
      </w:r>
    </w:p>
    <w:p w14:paraId="4DB0A073" w14:textId="77777777" w:rsidR="00E154AB" w:rsidRDefault="00E154AB" w:rsidP="00E154AB">
      <w:pPr>
        <w:pStyle w:val="PL"/>
      </w:pPr>
      <w:r>
        <w:t xml:space="preserve">    }</w:t>
      </w:r>
    </w:p>
    <w:p w14:paraId="4DB0A074" w14:textId="77777777" w:rsidR="00E154AB" w:rsidRDefault="00E154AB" w:rsidP="00E154AB">
      <w:pPr>
        <w:pStyle w:val="PL"/>
      </w:pPr>
      <w:r>
        <w:t xml:space="preserve">    </w:t>
      </w:r>
    </w:p>
    <w:p w14:paraId="4DB0A075" w14:textId="77777777" w:rsidR="00E154AB" w:rsidRDefault="00E154AB" w:rsidP="00E154AB">
      <w:pPr>
        <w:pStyle w:val="PL"/>
      </w:pPr>
      <w:r>
        <w:t xml:space="preserve">    leaf nfServiceStatus {</w:t>
      </w:r>
    </w:p>
    <w:p w14:paraId="4DB0A076" w14:textId="77777777" w:rsidR="00E154AB" w:rsidRDefault="00E154AB" w:rsidP="00E154AB">
      <w:pPr>
        <w:pStyle w:val="PL"/>
      </w:pPr>
      <w:r>
        <w:t xml:space="preserve">      description "Status of the NF Service Instance.";</w:t>
      </w:r>
    </w:p>
    <w:p w14:paraId="4DB0A077" w14:textId="77777777" w:rsidR="00E154AB" w:rsidRDefault="00E154AB" w:rsidP="00E154AB">
      <w:pPr>
        <w:pStyle w:val="PL"/>
      </w:pPr>
      <w:r>
        <w:t xml:space="preserve">      mandatory true;</w:t>
      </w:r>
    </w:p>
    <w:p w14:paraId="4DB0A078" w14:textId="77777777" w:rsidR="00E154AB" w:rsidRDefault="00E154AB" w:rsidP="00E154AB">
      <w:pPr>
        <w:pStyle w:val="PL"/>
      </w:pPr>
      <w:r>
        <w:t xml:space="preserve">      type NFServiceStatus;</w:t>
      </w:r>
    </w:p>
    <w:p w14:paraId="4DB0A079" w14:textId="77777777" w:rsidR="00E154AB" w:rsidRDefault="00E154AB" w:rsidP="00E154AB">
      <w:pPr>
        <w:pStyle w:val="PL"/>
      </w:pPr>
      <w:r>
        <w:t xml:space="preserve">    }</w:t>
      </w:r>
    </w:p>
    <w:p w14:paraId="4DB0A07A" w14:textId="77777777" w:rsidR="00E154AB" w:rsidRDefault="00E154AB" w:rsidP="00E154AB">
      <w:pPr>
        <w:pStyle w:val="PL"/>
      </w:pPr>
      <w:r>
        <w:t xml:space="preserve">    </w:t>
      </w:r>
    </w:p>
    <w:p w14:paraId="4DB0A07B" w14:textId="77777777" w:rsidR="00E154AB" w:rsidRDefault="00E154AB" w:rsidP="00E154AB">
      <w:pPr>
        <w:pStyle w:val="PL"/>
      </w:pPr>
      <w:r>
        <w:t xml:space="preserve">    leaf fqdn {</w:t>
      </w:r>
    </w:p>
    <w:p w14:paraId="4DB0A07C" w14:textId="77777777" w:rsidR="00E154AB" w:rsidRDefault="00E154AB" w:rsidP="00E154AB">
      <w:pPr>
        <w:pStyle w:val="PL"/>
      </w:pPr>
      <w:r>
        <w:t xml:space="preserve">      description "FQDN of the NF Service Instance.";</w:t>
      </w:r>
    </w:p>
    <w:p w14:paraId="4DB0A07D" w14:textId="77777777" w:rsidR="00E154AB" w:rsidRDefault="00E154AB" w:rsidP="00E154AB">
      <w:pPr>
        <w:pStyle w:val="PL"/>
      </w:pPr>
      <w:r>
        <w:t xml:space="preserve">      //optional support</w:t>
      </w:r>
    </w:p>
    <w:p w14:paraId="4DB0A07E" w14:textId="77777777" w:rsidR="00E154AB" w:rsidRDefault="00E154AB" w:rsidP="00E154AB">
      <w:pPr>
        <w:pStyle w:val="PL"/>
      </w:pPr>
      <w:r>
        <w:t xml:space="preserve">      type inet:domain-name;</w:t>
      </w:r>
    </w:p>
    <w:p w14:paraId="4DB0A07F" w14:textId="77777777" w:rsidR="00E154AB" w:rsidRDefault="00E154AB" w:rsidP="00E154AB">
      <w:pPr>
        <w:pStyle w:val="PL"/>
      </w:pPr>
      <w:r>
        <w:t xml:space="preserve">    }</w:t>
      </w:r>
    </w:p>
    <w:p w14:paraId="4DB0A080" w14:textId="77777777" w:rsidR="00E154AB" w:rsidRDefault="00E154AB" w:rsidP="00E154AB">
      <w:pPr>
        <w:pStyle w:val="PL"/>
      </w:pPr>
      <w:r>
        <w:t xml:space="preserve">    </w:t>
      </w:r>
    </w:p>
    <w:p w14:paraId="4DB0A081" w14:textId="77777777" w:rsidR="00E154AB" w:rsidRDefault="00E154AB" w:rsidP="00E154AB">
      <w:pPr>
        <w:pStyle w:val="PL"/>
      </w:pPr>
      <w:r>
        <w:t xml:space="preserve">    leaf interPlmnFqdn {</w:t>
      </w:r>
    </w:p>
    <w:p w14:paraId="4DB0A082" w14:textId="77777777" w:rsidR="00E154AB" w:rsidRDefault="00E154AB" w:rsidP="00E154AB">
      <w:pPr>
        <w:pStyle w:val="PL"/>
      </w:pPr>
      <w:r>
        <w:t xml:space="preserve">      description "If the NF service needs to be discoverable by other NFs in a different PLMN,</w:t>
      </w:r>
    </w:p>
    <w:p w14:paraId="4DB0A083" w14:textId="77777777" w:rsidR="00E154AB" w:rsidRDefault="00E154AB" w:rsidP="00E154AB">
      <w:pPr>
        <w:pStyle w:val="PL"/>
      </w:pPr>
      <w:r>
        <w:t xml:space="preserve">                   then an FQDN that is used for inter PLMN routing.";</w:t>
      </w:r>
    </w:p>
    <w:p w14:paraId="4DB0A084" w14:textId="77777777" w:rsidR="00E154AB" w:rsidRDefault="00E154AB" w:rsidP="00E154AB">
      <w:pPr>
        <w:pStyle w:val="PL"/>
      </w:pPr>
      <w:r>
        <w:t xml:space="preserve">      //optional support</w:t>
      </w:r>
    </w:p>
    <w:p w14:paraId="4DB0A085" w14:textId="77777777" w:rsidR="00E154AB" w:rsidRDefault="00E154AB" w:rsidP="00E154AB">
      <w:pPr>
        <w:pStyle w:val="PL"/>
      </w:pPr>
      <w:r>
        <w:t xml:space="preserve">      type inet:domain-name;</w:t>
      </w:r>
    </w:p>
    <w:p w14:paraId="4DB0A086" w14:textId="77777777" w:rsidR="00E154AB" w:rsidRDefault="00E154AB" w:rsidP="00E154AB">
      <w:pPr>
        <w:pStyle w:val="PL"/>
      </w:pPr>
      <w:r>
        <w:t xml:space="preserve">    }</w:t>
      </w:r>
    </w:p>
    <w:p w14:paraId="4DB0A087" w14:textId="77777777" w:rsidR="00E154AB" w:rsidRDefault="00E154AB" w:rsidP="00E154AB">
      <w:pPr>
        <w:pStyle w:val="PL"/>
      </w:pPr>
      <w:r>
        <w:t xml:space="preserve">    </w:t>
      </w:r>
    </w:p>
    <w:p w14:paraId="4DB0A088" w14:textId="77777777" w:rsidR="00E154AB" w:rsidRDefault="00E154AB" w:rsidP="00E154AB">
      <w:pPr>
        <w:pStyle w:val="PL"/>
      </w:pPr>
      <w:r>
        <w:t xml:space="preserve">    list ipEndPoints {</w:t>
      </w:r>
    </w:p>
    <w:p w14:paraId="4DB0A089" w14:textId="77777777" w:rsidR="00E154AB" w:rsidRDefault="00E154AB" w:rsidP="00E154AB">
      <w:pPr>
        <w:pStyle w:val="PL"/>
      </w:pPr>
      <w:r>
        <w:t xml:space="preserve">      description "IP address(es) and port information of the Network Function (including IPv4 and/or IPv6 address)</w:t>
      </w:r>
    </w:p>
    <w:p w14:paraId="4DB0A08A" w14:textId="77777777" w:rsidR="00E154AB" w:rsidRDefault="00E154AB" w:rsidP="00E154AB">
      <w:pPr>
        <w:pStyle w:val="PL"/>
      </w:pPr>
      <w:r>
        <w:t xml:space="preserve">                   where the service is listening for incoming service requests.";</w:t>
      </w:r>
    </w:p>
    <w:p w14:paraId="4DB0A08B" w14:textId="77777777" w:rsidR="00E154AB" w:rsidRDefault="00E154AB" w:rsidP="00E154AB">
      <w:pPr>
        <w:pStyle w:val="PL"/>
      </w:pPr>
      <w:r>
        <w:t xml:space="preserve">      //optional support</w:t>
      </w:r>
    </w:p>
    <w:p w14:paraId="4DB0A08C" w14:textId="77777777" w:rsidR="00E154AB" w:rsidRDefault="00E154AB" w:rsidP="00E154AB">
      <w:pPr>
        <w:pStyle w:val="PL"/>
      </w:pPr>
      <w:r>
        <w:t xml:space="preserve">      </w:t>
      </w:r>
    </w:p>
    <w:p w14:paraId="4DB0A08D" w14:textId="77777777" w:rsidR="00E154AB" w:rsidRDefault="00E154AB" w:rsidP="00E154AB">
      <w:pPr>
        <w:pStyle w:val="PL"/>
      </w:pPr>
      <w:r>
        <w:t xml:space="preserve">      key idx;</w:t>
      </w:r>
    </w:p>
    <w:p w14:paraId="4DB0A08E" w14:textId="77777777" w:rsidR="00E154AB" w:rsidRDefault="00E154AB" w:rsidP="00E154AB">
      <w:pPr>
        <w:pStyle w:val="PL"/>
      </w:pPr>
      <w:r>
        <w:t xml:space="preserve">      leaf idx {</w:t>
      </w:r>
    </w:p>
    <w:p w14:paraId="4DB0A08F" w14:textId="77777777" w:rsidR="00E154AB" w:rsidRDefault="00E154AB" w:rsidP="00E154AB">
      <w:pPr>
        <w:pStyle w:val="PL"/>
      </w:pPr>
      <w:r>
        <w:t xml:space="preserve">        type string;</w:t>
      </w:r>
    </w:p>
    <w:p w14:paraId="4DB0A090" w14:textId="77777777" w:rsidR="00E154AB" w:rsidRDefault="00E154AB" w:rsidP="00E154AB">
      <w:pPr>
        <w:pStyle w:val="PL"/>
      </w:pPr>
      <w:r>
        <w:t xml:space="preserve">      }</w:t>
      </w:r>
    </w:p>
    <w:p w14:paraId="4DB0A091" w14:textId="77777777" w:rsidR="00E154AB" w:rsidRDefault="00E154AB" w:rsidP="00E154AB">
      <w:pPr>
        <w:pStyle w:val="PL"/>
      </w:pPr>
      <w:r>
        <w:t xml:space="preserve">      min-elements 1;</w:t>
      </w:r>
    </w:p>
    <w:p w14:paraId="4DB0A092" w14:textId="77777777" w:rsidR="00E154AB" w:rsidRDefault="00E154AB" w:rsidP="00E154AB">
      <w:pPr>
        <w:pStyle w:val="PL"/>
      </w:pPr>
      <w:r>
        <w:t xml:space="preserve">      uses ipEndPoint;</w:t>
      </w:r>
    </w:p>
    <w:p w14:paraId="4DB0A093" w14:textId="77777777" w:rsidR="00E154AB" w:rsidRDefault="00E154AB" w:rsidP="00E154AB">
      <w:pPr>
        <w:pStyle w:val="PL"/>
      </w:pPr>
      <w:r>
        <w:t xml:space="preserve">    }</w:t>
      </w:r>
    </w:p>
    <w:p w14:paraId="4DB0A094" w14:textId="77777777" w:rsidR="00E154AB" w:rsidRDefault="00E154AB" w:rsidP="00E154AB">
      <w:pPr>
        <w:pStyle w:val="PL"/>
      </w:pPr>
      <w:r>
        <w:t xml:space="preserve">    </w:t>
      </w:r>
    </w:p>
    <w:p w14:paraId="4DB0A095" w14:textId="77777777" w:rsidR="00E154AB" w:rsidRDefault="00E154AB" w:rsidP="00E154AB">
      <w:pPr>
        <w:pStyle w:val="PL"/>
      </w:pPr>
      <w:r>
        <w:t xml:space="preserve">    leaf apiPrefix {</w:t>
      </w:r>
    </w:p>
    <w:p w14:paraId="4DB0A096" w14:textId="77777777" w:rsidR="00E154AB" w:rsidRDefault="00E154AB" w:rsidP="00E154AB">
      <w:pPr>
        <w:pStyle w:val="PL"/>
      </w:pPr>
      <w:r>
        <w:t xml:space="preserve">      description "Optional path segment(s) used to construct the {apiRoot} variable of the different API URIs.";</w:t>
      </w:r>
    </w:p>
    <w:p w14:paraId="4DB0A097" w14:textId="77777777" w:rsidR="00E154AB" w:rsidRDefault="00E154AB" w:rsidP="00E154AB">
      <w:pPr>
        <w:pStyle w:val="PL"/>
      </w:pPr>
      <w:r>
        <w:t xml:space="preserve">      //optional support</w:t>
      </w:r>
    </w:p>
    <w:p w14:paraId="4DB0A098" w14:textId="77777777" w:rsidR="00E154AB" w:rsidRDefault="00E154AB" w:rsidP="00E154AB">
      <w:pPr>
        <w:pStyle w:val="PL"/>
      </w:pPr>
      <w:r>
        <w:t xml:space="preserve">      type string;</w:t>
      </w:r>
    </w:p>
    <w:p w14:paraId="4DB0A099" w14:textId="77777777" w:rsidR="00E154AB" w:rsidRDefault="00E154AB" w:rsidP="00E154AB">
      <w:pPr>
        <w:pStyle w:val="PL"/>
      </w:pPr>
      <w:r>
        <w:t xml:space="preserve">    }</w:t>
      </w:r>
    </w:p>
    <w:p w14:paraId="4DB0A09A" w14:textId="77777777" w:rsidR="00E154AB" w:rsidRDefault="00E154AB" w:rsidP="00E154AB">
      <w:pPr>
        <w:pStyle w:val="PL"/>
      </w:pPr>
      <w:r>
        <w:t xml:space="preserve">    </w:t>
      </w:r>
    </w:p>
    <w:p w14:paraId="4DB0A09B" w14:textId="77777777" w:rsidR="00E154AB" w:rsidRDefault="00E154AB" w:rsidP="00E154AB">
      <w:pPr>
        <w:pStyle w:val="PL"/>
      </w:pPr>
      <w:r>
        <w:t xml:space="preserve">    list defaultNotificationSubscriptions {</w:t>
      </w:r>
    </w:p>
    <w:p w14:paraId="4DB0A09C" w14:textId="77777777" w:rsidR="00E154AB" w:rsidRDefault="00E154AB" w:rsidP="00E154AB">
      <w:pPr>
        <w:pStyle w:val="PL"/>
      </w:pPr>
      <w:r>
        <w:t xml:space="preserve">      description "Notification endpoints for different notification types.";</w:t>
      </w:r>
    </w:p>
    <w:p w14:paraId="4DB0A09D" w14:textId="77777777" w:rsidR="00E154AB" w:rsidRDefault="00E154AB" w:rsidP="00E154AB">
      <w:pPr>
        <w:pStyle w:val="PL"/>
      </w:pPr>
      <w:r>
        <w:t xml:space="preserve">      key notificationType;</w:t>
      </w:r>
    </w:p>
    <w:p w14:paraId="4DB0A09E" w14:textId="77777777" w:rsidR="00E154AB" w:rsidRDefault="00E154AB" w:rsidP="00E154AB">
      <w:pPr>
        <w:pStyle w:val="PL"/>
      </w:pPr>
      <w:r>
        <w:t xml:space="preserve">      //optional support</w:t>
      </w:r>
    </w:p>
    <w:p w14:paraId="4DB0A09F" w14:textId="77777777" w:rsidR="00E154AB" w:rsidRDefault="00E154AB" w:rsidP="00E154AB">
      <w:pPr>
        <w:pStyle w:val="PL"/>
      </w:pPr>
      <w:r>
        <w:t xml:space="preserve">      min-elements 1;</w:t>
      </w:r>
    </w:p>
    <w:p w14:paraId="4DB0A0A0" w14:textId="77777777" w:rsidR="00E154AB" w:rsidRDefault="00E154AB" w:rsidP="00E154AB">
      <w:pPr>
        <w:pStyle w:val="PL"/>
      </w:pPr>
      <w:r>
        <w:t xml:space="preserve">      uses types3gpp:DefaultNotificationSubscription;</w:t>
      </w:r>
    </w:p>
    <w:p w14:paraId="4DB0A0A1" w14:textId="77777777" w:rsidR="00E154AB" w:rsidRDefault="00E154AB" w:rsidP="00E154AB">
      <w:pPr>
        <w:pStyle w:val="PL"/>
      </w:pPr>
      <w:r>
        <w:t xml:space="preserve">    }</w:t>
      </w:r>
    </w:p>
    <w:p w14:paraId="4DB0A0A2" w14:textId="77777777" w:rsidR="00E154AB" w:rsidRDefault="00E154AB" w:rsidP="00E154AB">
      <w:pPr>
        <w:pStyle w:val="PL"/>
      </w:pPr>
      <w:r>
        <w:t xml:space="preserve">    </w:t>
      </w:r>
    </w:p>
    <w:p w14:paraId="4DB0A0A3" w14:textId="77777777" w:rsidR="00E154AB" w:rsidRDefault="00E154AB" w:rsidP="00E154AB">
      <w:pPr>
        <w:pStyle w:val="PL"/>
      </w:pPr>
      <w:r>
        <w:t xml:space="preserve">    list allowedPlmns {</w:t>
      </w:r>
    </w:p>
    <w:p w14:paraId="4DB0A0A4" w14:textId="77777777" w:rsidR="00E154AB" w:rsidRDefault="00E154AB" w:rsidP="00E154AB">
      <w:pPr>
        <w:pStyle w:val="PL"/>
      </w:pPr>
      <w:r>
        <w:t xml:space="preserve">      description "PLMNs allowed to access the service instance.</w:t>
      </w:r>
    </w:p>
    <w:p w14:paraId="4DB0A0A5" w14:textId="77777777" w:rsidR="00E154AB" w:rsidRDefault="00E154AB" w:rsidP="00E154AB">
      <w:pPr>
        <w:pStyle w:val="PL"/>
      </w:pPr>
      <w:r>
        <w:t xml:space="preserve">                   The absence of this attribute indicates that any PLMN is allowed to access the service instance.";</w:t>
      </w:r>
    </w:p>
    <w:p w14:paraId="4DB0A0A6" w14:textId="77777777" w:rsidR="00E154AB" w:rsidRDefault="00E154AB" w:rsidP="00E154AB">
      <w:pPr>
        <w:pStyle w:val="PL"/>
      </w:pPr>
      <w:r>
        <w:t xml:space="preserve">      </w:t>
      </w:r>
    </w:p>
    <w:p w14:paraId="4DB0A0A7" w14:textId="77777777" w:rsidR="00E154AB" w:rsidRDefault="00E154AB" w:rsidP="00E154AB">
      <w:pPr>
        <w:pStyle w:val="PL"/>
      </w:pPr>
      <w:r>
        <w:t xml:space="preserve">      min-elements 1;</w:t>
      </w:r>
    </w:p>
    <w:p w14:paraId="4DB0A0A8" w14:textId="77777777" w:rsidR="00E154AB" w:rsidRDefault="00E154AB" w:rsidP="00E154AB">
      <w:pPr>
        <w:pStyle w:val="PL"/>
      </w:pPr>
      <w:r>
        <w:t xml:space="preserve">      //optional support</w:t>
      </w:r>
    </w:p>
    <w:p w14:paraId="4DB0A0A9" w14:textId="77777777" w:rsidR="00E154AB" w:rsidRDefault="00E154AB" w:rsidP="00E154AB">
      <w:pPr>
        <w:pStyle w:val="PL"/>
      </w:pPr>
      <w:r>
        <w:t xml:space="preserve">      key "mcc mnc";</w:t>
      </w:r>
    </w:p>
    <w:p w14:paraId="4DB0A0AA" w14:textId="77777777" w:rsidR="00E154AB" w:rsidRDefault="00E154AB" w:rsidP="00E154AB">
      <w:pPr>
        <w:pStyle w:val="PL"/>
      </w:pPr>
      <w:r>
        <w:t xml:space="preserve">      uses types3gpp:PLMNId;</w:t>
      </w:r>
    </w:p>
    <w:p w14:paraId="4DB0A0AB" w14:textId="77777777" w:rsidR="00E154AB" w:rsidRDefault="00E154AB" w:rsidP="00E154AB">
      <w:pPr>
        <w:pStyle w:val="PL"/>
      </w:pPr>
      <w:r>
        <w:t xml:space="preserve">    }</w:t>
      </w:r>
    </w:p>
    <w:p w14:paraId="4DB0A0AC" w14:textId="77777777" w:rsidR="00E154AB" w:rsidRDefault="00E154AB" w:rsidP="00E154AB">
      <w:pPr>
        <w:pStyle w:val="PL"/>
      </w:pPr>
      <w:r>
        <w:t xml:space="preserve">    </w:t>
      </w:r>
    </w:p>
    <w:p w14:paraId="4DB0A0AD" w14:textId="77777777" w:rsidR="00E154AB" w:rsidRDefault="00E154AB" w:rsidP="00E154AB">
      <w:pPr>
        <w:pStyle w:val="PL"/>
      </w:pPr>
      <w:r>
        <w:t xml:space="preserve">    leaf-list allowedNfTypes {</w:t>
      </w:r>
    </w:p>
    <w:p w14:paraId="4DB0A0AE" w14:textId="77777777" w:rsidR="00E154AB" w:rsidRDefault="00E154AB" w:rsidP="00E154AB">
      <w:pPr>
        <w:pStyle w:val="PL"/>
      </w:pPr>
      <w:r>
        <w:t xml:space="preserve">      description "Type of the NFs allowed to access the service instance.</w:t>
      </w:r>
    </w:p>
    <w:p w14:paraId="4DB0A0AF" w14:textId="77777777" w:rsidR="00E154AB" w:rsidRDefault="00E154AB" w:rsidP="00E154AB">
      <w:pPr>
        <w:pStyle w:val="PL"/>
      </w:pPr>
      <w:r>
        <w:t xml:space="preserve">                   The absence of this attribute indicates that any NF type is allowed to access the service instance.";</w:t>
      </w:r>
    </w:p>
    <w:p w14:paraId="4DB0A0B0" w14:textId="77777777" w:rsidR="00E154AB" w:rsidRDefault="00E154AB" w:rsidP="00E154AB">
      <w:pPr>
        <w:pStyle w:val="PL"/>
      </w:pPr>
      <w:r>
        <w:t xml:space="preserve">      </w:t>
      </w:r>
    </w:p>
    <w:p w14:paraId="4DB0A0B1" w14:textId="77777777" w:rsidR="00E154AB" w:rsidRDefault="00E154AB" w:rsidP="00E154AB">
      <w:pPr>
        <w:pStyle w:val="PL"/>
      </w:pPr>
      <w:r>
        <w:t xml:space="preserve">      min-elements 1;</w:t>
      </w:r>
    </w:p>
    <w:p w14:paraId="4DB0A0B2" w14:textId="77777777" w:rsidR="00E154AB" w:rsidRDefault="00E154AB" w:rsidP="00E154AB">
      <w:pPr>
        <w:pStyle w:val="PL"/>
      </w:pPr>
      <w:r>
        <w:t xml:space="preserve">      //optional support</w:t>
      </w:r>
    </w:p>
    <w:p w14:paraId="4DB0A0B3" w14:textId="77777777" w:rsidR="00E154AB" w:rsidRDefault="00E154AB" w:rsidP="00E154AB">
      <w:pPr>
        <w:pStyle w:val="PL"/>
      </w:pPr>
      <w:r>
        <w:t xml:space="preserve">      type types3gpp:NfType;</w:t>
      </w:r>
    </w:p>
    <w:p w14:paraId="4DB0A0B4" w14:textId="77777777" w:rsidR="00E154AB" w:rsidRDefault="00E154AB" w:rsidP="00E154AB">
      <w:pPr>
        <w:pStyle w:val="PL"/>
      </w:pPr>
      <w:r>
        <w:t xml:space="preserve">    }</w:t>
      </w:r>
    </w:p>
    <w:p w14:paraId="4DB0A0B5" w14:textId="77777777" w:rsidR="00E154AB" w:rsidRDefault="00E154AB" w:rsidP="00E154AB">
      <w:pPr>
        <w:pStyle w:val="PL"/>
      </w:pPr>
      <w:r>
        <w:t xml:space="preserve">    </w:t>
      </w:r>
    </w:p>
    <w:p w14:paraId="4DB0A0B6" w14:textId="77777777" w:rsidR="00E154AB" w:rsidRDefault="00E154AB" w:rsidP="00E154AB">
      <w:pPr>
        <w:pStyle w:val="PL"/>
      </w:pPr>
      <w:r>
        <w:t xml:space="preserve">    leaf-list allowedNfDomains {</w:t>
      </w:r>
    </w:p>
    <w:p w14:paraId="4DB0A0B7" w14:textId="77777777" w:rsidR="00E154AB" w:rsidRDefault="00E154AB" w:rsidP="00E154AB">
      <w:pPr>
        <w:pStyle w:val="PL"/>
      </w:pPr>
      <w:r>
        <w:t xml:space="preserve">      description "Pattern representing the NF domain names allowed to access the service instance.";</w:t>
      </w:r>
    </w:p>
    <w:p w14:paraId="4DB0A0B8" w14:textId="77777777" w:rsidR="00E154AB" w:rsidRDefault="00E154AB" w:rsidP="00E154AB">
      <w:pPr>
        <w:pStyle w:val="PL"/>
      </w:pPr>
      <w:r>
        <w:t xml:space="preserve">      //optional support</w:t>
      </w:r>
    </w:p>
    <w:p w14:paraId="4DB0A0B9" w14:textId="77777777" w:rsidR="00E154AB" w:rsidRDefault="00E154AB" w:rsidP="00E154AB">
      <w:pPr>
        <w:pStyle w:val="PL"/>
      </w:pPr>
      <w:r>
        <w:t xml:space="preserve">      min-elements 1;</w:t>
      </w:r>
    </w:p>
    <w:p w14:paraId="4DB0A0BA" w14:textId="77777777" w:rsidR="00E154AB" w:rsidRDefault="00E154AB" w:rsidP="00E154AB">
      <w:pPr>
        <w:pStyle w:val="PL"/>
      </w:pPr>
      <w:r>
        <w:t xml:space="preserve">      type string;</w:t>
      </w:r>
    </w:p>
    <w:p w14:paraId="4DB0A0BB" w14:textId="77777777" w:rsidR="00E154AB" w:rsidRDefault="00E154AB" w:rsidP="00E154AB">
      <w:pPr>
        <w:pStyle w:val="PL"/>
      </w:pPr>
      <w:r>
        <w:t xml:space="preserve">    }</w:t>
      </w:r>
    </w:p>
    <w:p w14:paraId="4DB0A0BC" w14:textId="77777777" w:rsidR="00E154AB" w:rsidRDefault="00E154AB" w:rsidP="00E154AB">
      <w:pPr>
        <w:pStyle w:val="PL"/>
      </w:pPr>
      <w:r>
        <w:t xml:space="preserve">    </w:t>
      </w:r>
    </w:p>
    <w:p w14:paraId="4DB0A0BD" w14:textId="77777777" w:rsidR="00E154AB" w:rsidRDefault="00E154AB" w:rsidP="00E154AB">
      <w:pPr>
        <w:pStyle w:val="PL"/>
      </w:pPr>
      <w:r>
        <w:t xml:space="preserve">    leaf-list allowedNssais {</w:t>
      </w:r>
    </w:p>
    <w:p w14:paraId="4DB0A0BE" w14:textId="77777777" w:rsidR="00E154AB" w:rsidRDefault="00E154AB" w:rsidP="00E154AB">
      <w:pPr>
        <w:pStyle w:val="PL"/>
      </w:pPr>
      <w:r>
        <w:t xml:space="preserve">      description "S-NSSAI of the allowed slices to access the service instance.</w:t>
      </w:r>
    </w:p>
    <w:p w14:paraId="4DB0A0BF" w14:textId="77777777" w:rsidR="00E154AB" w:rsidRDefault="00E154AB" w:rsidP="00E154AB">
      <w:pPr>
        <w:pStyle w:val="PL"/>
      </w:pPr>
      <w:r>
        <w:t xml:space="preserve">                   The absence of this attribute indicates that any slice is allowed to access the service instance.";</w:t>
      </w:r>
    </w:p>
    <w:p w14:paraId="4DB0A0C0" w14:textId="77777777" w:rsidR="00E154AB" w:rsidRDefault="00E154AB" w:rsidP="00E154AB">
      <w:pPr>
        <w:pStyle w:val="PL"/>
      </w:pPr>
      <w:r>
        <w:t xml:space="preserve">      min-elements 1;</w:t>
      </w:r>
    </w:p>
    <w:p w14:paraId="4DB0A0C1" w14:textId="77777777" w:rsidR="00E154AB" w:rsidRDefault="00E154AB" w:rsidP="00E154AB">
      <w:pPr>
        <w:pStyle w:val="PL"/>
      </w:pPr>
      <w:r>
        <w:t xml:space="preserve">      //optional support</w:t>
      </w:r>
    </w:p>
    <w:p w14:paraId="4DB0A0C2" w14:textId="77777777" w:rsidR="00E154AB" w:rsidRDefault="00E154AB" w:rsidP="00E154AB">
      <w:pPr>
        <w:pStyle w:val="PL"/>
      </w:pPr>
      <w:r>
        <w:t xml:space="preserve">      type types3gpp:SNssai;</w:t>
      </w:r>
    </w:p>
    <w:p w14:paraId="4DB0A0C3" w14:textId="77777777" w:rsidR="00E154AB" w:rsidRDefault="00E154AB" w:rsidP="00E154AB">
      <w:pPr>
        <w:pStyle w:val="PL"/>
      </w:pPr>
      <w:r>
        <w:t xml:space="preserve">    }</w:t>
      </w:r>
    </w:p>
    <w:p w14:paraId="4DB0A0C4" w14:textId="77777777" w:rsidR="00E154AB" w:rsidRDefault="00E154AB" w:rsidP="00E154AB">
      <w:pPr>
        <w:pStyle w:val="PL"/>
      </w:pPr>
      <w:r>
        <w:t xml:space="preserve">    </w:t>
      </w:r>
    </w:p>
    <w:p w14:paraId="4DB0A0C5" w14:textId="77777777" w:rsidR="00E154AB" w:rsidRDefault="00E154AB" w:rsidP="00E154AB">
      <w:pPr>
        <w:pStyle w:val="PL"/>
      </w:pPr>
      <w:r>
        <w:t xml:space="preserve">    leaf priority {</w:t>
      </w:r>
    </w:p>
    <w:p w14:paraId="4DB0A0C6" w14:textId="77777777" w:rsidR="00E154AB" w:rsidRDefault="00E154AB" w:rsidP="00E154AB">
      <w:pPr>
        <w:pStyle w:val="PL"/>
      </w:pPr>
      <w:r>
        <w:t xml:space="preserve">      description "Priority (relative to other services of the same type) in the range of 0-65535,</w:t>
      </w:r>
    </w:p>
    <w:p w14:paraId="4DB0A0C7" w14:textId="77777777" w:rsidR="00E154AB" w:rsidRDefault="00E154AB" w:rsidP="00E154AB">
      <w:pPr>
        <w:pStyle w:val="PL"/>
      </w:pPr>
      <w:r>
        <w:t xml:space="preserve">                   to be used for NF Service selection; lower values indicate a higher priority.";</w:t>
      </w:r>
    </w:p>
    <w:p w14:paraId="4DB0A0C8" w14:textId="77777777" w:rsidR="00E154AB" w:rsidRDefault="00E154AB" w:rsidP="00E154AB">
      <w:pPr>
        <w:pStyle w:val="PL"/>
      </w:pPr>
      <w:r>
        <w:t xml:space="preserve">      //optional support</w:t>
      </w:r>
    </w:p>
    <w:p w14:paraId="4DB0A0C9" w14:textId="77777777" w:rsidR="00E154AB" w:rsidRDefault="00E154AB" w:rsidP="00E154AB">
      <w:pPr>
        <w:pStyle w:val="PL"/>
      </w:pPr>
      <w:r>
        <w:t xml:space="preserve">      type uint16;</w:t>
      </w:r>
    </w:p>
    <w:p w14:paraId="4DB0A0CA" w14:textId="77777777" w:rsidR="00E154AB" w:rsidRDefault="00E154AB" w:rsidP="00E154AB">
      <w:pPr>
        <w:pStyle w:val="PL"/>
      </w:pPr>
      <w:r>
        <w:t xml:space="preserve">    }</w:t>
      </w:r>
    </w:p>
    <w:p w14:paraId="4DB0A0CB" w14:textId="77777777" w:rsidR="00E154AB" w:rsidRDefault="00E154AB" w:rsidP="00E154AB">
      <w:pPr>
        <w:pStyle w:val="PL"/>
      </w:pPr>
      <w:r>
        <w:t xml:space="preserve">    </w:t>
      </w:r>
    </w:p>
    <w:p w14:paraId="4DB0A0CC" w14:textId="77777777" w:rsidR="00E154AB" w:rsidRDefault="00E154AB" w:rsidP="00E154AB">
      <w:pPr>
        <w:pStyle w:val="PL"/>
      </w:pPr>
      <w:r>
        <w:t xml:space="preserve">    leaf capacity {</w:t>
      </w:r>
    </w:p>
    <w:p w14:paraId="4DB0A0CD" w14:textId="77777777" w:rsidR="00E154AB" w:rsidRDefault="00E154AB" w:rsidP="00E154AB">
      <w:pPr>
        <w:pStyle w:val="PL"/>
      </w:pPr>
      <w:r>
        <w:t xml:space="preserve">      description "Static capacity information in the range of 0-65535, expressed as a weight relative to other services of the same type.";</w:t>
      </w:r>
    </w:p>
    <w:p w14:paraId="4DB0A0CE" w14:textId="77777777" w:rsidR="00E154AB" w:rsidRDefault="00E154AB" w:rsidP="00E154AB">
      <w:pPr>
        <w:pStyle w:val="PL"/>
      </w:pPr>
      <w:r>
        <w:t xml:space="preserve">      //optional support</w:t>
      </w:r>
    </w:p>
    <w:p w14:paraId="4DB0A0CF" w14:textId="77777777" w:rsidR="00E154AB" w:rsidRDefault="00E154AB" w:rsidP="00E154AB">
      <w:pPr>
        <w:pStyle w:val="PL"/>
      </w:pPr>
      <w:r>
        <w:t xml:space="preserve">      type uint16;</w:t>
      </w:r>
    </w:p>
    <w:p w14:paraId="4DB0A0D0" w14:textId="77777777" w:rsidR="00E154AB" w:rsidRDefault="00E154AB" w:rsidP="00E154AB">
      <w:pPr>
        <w:pStyle w:val="PL"/>
      </w:pPr>
      <w:r>
        <w:t xml:space="preserve">    }</w:t>
      </w:r>
    </w:p>
    <w:p w14:paraId="4DB0A0D1" w14:textId="77777777" w:rsidR="00E154AB" w:rsidRDefault="00E154AB" w:rsidP="00E154AB">
      <w:pPr>
        <w:pStyle w:val="PL"/>
      </w:pPr>
      <w:r>
        <w:t xml:space="preserve">    </w:t>
      </w:r>
    </w:p>
    <w:p w14:paraId="4DB0A0D2" w14:textId="77777777" w:rsidR="00E154AB" w:rsidRDefault="00E154AB" w:rsidP="00E154AB">
      <w:pPr>
        <w:pStyle w:val="PL"/>
      </w:pPr>
      <w:r>
        <w:t xml:space="preserve">    leaf load {</w:t>
      </w:r>
    </w:p>
    <w:p w14:paraId="4DB0A0D3" w14:textId="77777777" w:rsidR="00E154AB" w:rsidRDefault="00E154AB" w:rsidP="00E154AB">
      <w:pPr>
        <w:pStyle w:val="PL"/>
      </w:pPr>
      <w:r>
        <w:t xml:space="preserve">      description "Dynamic load information, ranged from 0 to 100, indicates the current load percentage of the NF Service.";</w:t>
      </w:r>
    </w:p>
    <w:p w14:paraId="4DB0A0D4" w14:textId="77777777" w:rsidR="00E154AB" w:rsidRDefault="00E154AB" w:rsidP="00E154AB">
      <w:pPr>
        <w:pStyle w:val="PL"/>
      </w:pPr>
      <w:r>
        <w:t xml:space="preserve">      //optional support</w:t>
      </w:r>
    </w:p>
    <w:p w14:paraId="4DB0A0D5" w14:textId="77777777" w:rsidR="00E154AB" w:rsidRDefault="00E154AB" w:rsidP="00E154AB">
      <w:pPr>
        <w:pStyle w:val="PL"/>
      </w:pPr>
      <w:r>
        <w:t xml:space="preserve">      type types3gpp:Load;</w:t>
      </w:r>
    </w:p>
    <w:p w14:paraId="4DB0A0D6" w14:textId="77777777" w:rsidR="00E154AB" w:rsidRDefault="00E154AB" w:rsidP="00E154AB">
      <w:pPr>
        <w:pStyle w:val="PL"/>
      </w:pPr>
      <w:r>
        <w:t xml:space="preserve">    }</w:t>
      </w:r>
    </w:p>
    <w:p w14:paraId="4DB0A0D7" w14:textId="77777777" w:rsidR="00E154AB" w:rsidRDefault="00E154AB" w:rsidP="00E154AB">
      <w:pPr>
        <w:pStyle w:val="PL"/>
      </w:pPr>
      <w:r>
        <w:t xml:space="preserve">    </w:t>
      </w:r>
    </w:p>
    <w:p w14:paraId="4DB0A0D8" w14:textId="77777777" w:rsidR="00E154AB" w:rsidRDefault="00E154AB" w:rsidP="00E154AB">
      <w:pPr>
        <w:pStyle w:val="PL"/>
      </w:pPr>
      <w:r>
        <w:t xml:space="preserve">    leaf recoveryTime {</w:t>
      </w:r>
    </w:p>
    <w:p w14:paraId="4DB0A0D9" w14:textId="77777777" w:rsidR="00E154AB" w:rsidRDefault="00E154AB" w:rsidP="00E154AB">
      <w:pPr>
        <w:pStyle w:val="PL"/>
      </w:pPr>
      <w:r>
        <w:t xml:space="preserve">      description "Timestamp when the NF was (re)started.";</w:t>
      </w:r>
    </w:p>
    <w:p w14:paraId="4DB0A0DA" w14:textId="77777777" w:rsidR="00E154AB" w:rsidRDefault="00E154AB" w:rsidP="00E154AB">
      <w:pPr>
        <w:pStyle w:val="PL"/>
      </w:pPr>
      <w:r>
        <w:t xml:space="preserve">      //optional support</w:t>
      </w:r>
    </w:p>
    <w:p w14:paraId="4DB0A0DB" w14:textId="77777777" w:rsidR="00E154AB" w:rsidRDefault="00E154AB" w:rsidP="00E154AB">
      <w:pPr>
        <w:pStyle w:val="PL"/>
      </w:pPr>
      <w:r>
        <w:t xml:space="preserve">      type yang:date-and-time;</w:t>
      </w:r>
    </w:p>
    <w:p w14:paraId="4DB0A0DC" w14:textId="77777777" w:rsidR="00E154AB" w:rsidRDefault="00E154AB" w:rsidP="00E154AB">
      <w:pPr>
        <w:pStyle w:val="PL"/>
      </w:pPr>
      <w:r>
        <w:t xml:space="preserve">    }</w:t>
      </w:r>
    </w:p>
    <w:p w14:paraId="4DB0A0DD" w14:textId="77777777" w:rsidR="00E154AB" w:rsidRDefault="00E154AB" w:rsidP="00E154AB">
      <w:pPr>
        <w:pStyle w:val="PL"/>
      </w:pPr>
      <w:r>
        <w:t xml:space="preserve">    </w:t>
      </w:r>
    </w:p>
    <w:p w14:paraId="4DB0A0DE" w14:textId="77777777" w:rsidR="00E154AB" w:rsidRDefault="00E154AB" w:rsidP="00E154AB">
      <w:pPr>
        <w:pStyle w:val="PL"/>
      </w:pPr>
      <w:r>
        <w:t xml:space="preserve">    list chfServiceInfo { //is the key unique</w:t>
      </w:r>
    </w:p>
    <w:p w14:paraId="4DB0A0DF" w14:textId="77777777" w:rsidR="00E154AB" w:rsidRDefault="00E154AB" w:rsidP="00E154AB">
      <w:pPr>
        <w:pStyle w:val="PL"/>
      </w:pPr>
      <w:r>
        <w:t xml:space="preserve">      description "Specific data for a CHF service instance.";</w:t>
      </w:r>
    </w:p>
    <w:p w14:paraId="4DB0A0E0" w14:textId="77777777" w:rsidR="00E154AB" w:rsidRDefault="00E154AB" w:rsidP="00E154AB">
      <w:pPr>
        <w:pStyle w:val="PL"/>
      </w:pPr>
      <w:r>
        <w:t xml:space="preserve">      //optional support</w:t>
      </w:r>
    </w:p>
    <w:p w14:paraId="4DB0A0E1" w14:textId="77777777" w:rsidR="00E154AB" w:rsidRDefault="00E154AB" w:rsidP="00E154AB">
      <w:pPr>
        <w:pStyle w:val="PL"/>
      </w:pPr>
      <w:r>
        <w:t xml:space="preserve">      max-elements 1;</w:t>
      </w:r>
    </w:p>
    <w:p w14:paraId="4DB0A0E2" w14:textId="77777777" w:rsidR="00E154AB" w:rsidRDefault="00E154AB" w:rsidP="00E154AB">
      <w:pPr>
        <w:pStyle w:val="PL"/>
      </w:pPr>
      <w:r>
        <w:t xml:space="preserve">      key "primaryChfServiceInstance secondaryChfServiceInstance";</w:t>
      </w:r>
    </w:p>
    <w:p w14:paraId="4DB0A0E3" w14:textId="77777777" w:rsidR="00E154AB" w:rsidRDefault="00E154AB" w:rsidP="00E154AB">
      <w:pPr>
        <w:pStyle w:val="PL"/>
      </w:pPr>
      <w:r>
        <w:t xml:space="preserve">      uses ChfServiceInfo;</w:t>
      </w:r>
    </w:p>
    <w:p w14:paraId="4DB0A0E4" w14:textId="77777777" w:rsidR="00E154AB" w:rsidRDefault="00E154AB" w:rsidP="00E154AB">
      <w:pPr>
        <w:pStyle w:val="PL"/>
      </w:pPr>
      <w:r>
        <w:t xml:space="preserve">    }</w:t>
      </w:r>
    </w:p>
    <w:p w14:paraId="4DB0A0E5" w14:textId="77777777" w:rsidR="00E154AB" w:rsidRDefault="00E154AB" w:rsidP="00E154AB">
      <w:pPr>
        <w:pStyle w:val="PL"/>
      </w:pPr>
      <w:r>
        <w:t xml:space="preserve">    </w:t>
      </w:r>
    </w:p>
    <w:p w14:paraId="4DB0A0E6" w14:textId="77777777" w:rsidR="00E154AB" w:rsidRDefault="00E154AB" w:rsidP="00E154AB">
      <w:pPr>
        <w:pStyle w:val="PL"/>
      </w:pPr>
      <w:r>
        <w:t xml:space="preserve">    leaf supportedFeatures {</w:t>
      </w:r>
    </w:p>
    <w:p w14:paraId="4DB0A0E7" w14:textId="77777777" w:rsidR="00E154AB" w:rsidRDefault="00E154AB" w:rsidP="00E154AB">
      <w:pPr>
        <w:pStyle w:val="PL"/>
      </w:pPr>
      <w:r>
        <w:t xml:space="preserve">      description "Supported Features of the NF Service instance.";</w:t>
      </w:r>
    </w:p>
    <w:p w14:paraId="4DB0A0E8" w14:textId="77777777" w:rsidR="00E154AB" w:rsidRDefault="00E154AB" w:rsidP="00E154AB">
      <w:pPr>
        <w:pStyle w:val="PL"/>
      </w:pPr>
      <w:r>
        <w:t xml:space="preserve">      //optional support</w:t>
      </w:r>
    </w:p>
    <w:p w14:paraId="4DB0A0E9" w14:textId="77777777" w:rsidR="00E154AB" w:rsidRDefault="00E154AB" w:rsidP="00E154AB">
      <w:pPr>
        <w:pStyle w:val="PL"/>
      </w:pPr>
      <w:r>
        <w:t xml:space="preserve">      type SupportedFeatures;</w:t>
      </w:r>
    </w:p>
    <w:p w14:paraId="4DB0A0EA" w14:textId="77777777" w:rsidR="00E154AB" w:rsidRDefault="00E154AB" w:rsidP="00E154AB">
      <w:pPr>
        <w:pStyle w:val="PL"/>
      </w:pPr>
      <w:r>
        <w:t xml:space="preserve">    }</w:t>
      </w:r>
    </w:p>
    <w:p w14:paraId="4DB0A0EB" w14:textId="77777777" w:rsidR="00E154AB" w:rsidRDefault="00E154AB" w:rsidP="00E154AB">
      <w:pPr>
        <w:pStyle w:val="PL"/>
      </w:pPr>
      <w:r>
        <w:t xml:space="preserve">  }</w:t>
      </w:r>
    </w:p>
    <w:p w14:paraId="4DB0A0EC" w14:textId="77777777" w:rsidR="00E154AB" w:rsidRDefault="00E154AB" w:rsidP="00E154AB">
      <w:pPr>
        <w:pStyle w:val="PL"/>
      </w:pPr>
      <w:r>
        <w:t xml:space="preserve">  </w:t>
      </w:r>
    </w:p>
    <w:p w14:paraId="4DB0A0ED" w14:textId="77777777" w:rsidR="00E154AB" w:rsidRDefault="00E154AB" w:rsidP="00E154AB">
      <w:pPr>
        <w:pStyle w:val="PL"/>
      </w:pPr>
      <w:r>
        <w:t xml:space="preserve">  typedef SupportedFeatures {</w:t>
      </w:r>
    </w:p>
    <w:p w14:paraId="4DB0A0EE" w14:textId="77777777" w:rsidR="00E154AB" w:rsidRDefault="00E154AB" w:rsidP="00E154AB">
      <w:pPr>
        <w:pStyle w:val="PL"/>
      </w:pPr>
      <w:r>
        <w:t xml:space="preserve">    type string {</w:t>
      </w:r>
    </w:p>
    <w:p w14:paraId="4DB0A0EF" w14:textId="77777777" w:rsidR="00E154AB" w:rsidRDefault="00E154AB" w:rsidP="00E154AB">
      <w:pPr>
        <w:pStyle w:val="PL"/>
      </w:pPr>
      <w:r>
        <w:t xml:space="preserve">      pattern '[A-Fa-f0-9]*';</w:t>
      </w:r>
    </w:p>
    <w:p w14:paraId="4DB0A0F0" w14:textId="77777777" w:rsidR="00E154AB" w:rsidRDefault="00E154AB" w:rsidP="00E154AB">
      <w:pPr>
        <w:pStyle w:val="PL"/>
      </w:pPr>
      <w:r>
        <w:t xml:space="preserve">    }</w:t>
      </w:r>
    </w:p>
    <w:p w14:paraId="4DB0A0F1" w14:textId="77777777" w:rsidR="00E154AB" w:rsidRDefault="00E154AB" w:rsidP="00E154AB">
      <w:pPr>
        <w:pStyle w:val="PL"/>
      </w:pPr>
      <w:r>
        <w:t xml:space="preserve">  }</w:t>
      </w:r>
    </w:p>
    <w:p w14:paraId="4DB0A0F2" w14:textId="77777777" w:rsidR="00E154AB" w:rsidRDefault="00E154AB" w:rsidP="00E154AB">
      <w:pPr>
        <w:pStyle w:val="PL"/>
      </w:pPr>
      <w:r>
        <w:t xml:space="preserve">  </w:t>
      </w:r>
    </w:p>
    <w:p w14:paraId="4DB0A0F3" w14:textId="77777777" w:rsidR="00E154AB" w:rsidRDefault="00E154AB" w:rsidP="00E154AB">
      <w:pPr>
        <w:pStyle w:val="PL"/>
      </w:pPr>
      <w:r>
        <w:t xml:space="preserve">  grouping ipEndPoint {</w:t>
      </w:r>
    </w:p>
    <w:p w14:paraId="4DB0A0F4" w14:textId="77777777" w:rsidR="00E154AB" w:rsidRDefault="00E154AB" w:rsidP="00E154AB">
      <w:pPr>
        <w:pStyle w:val="PL"/>
      </w:pPr>
      <w:r>
        <w:t xml:space="preserve">    choice address {</w:t>
      </w:r>
    </w:p>
    <w:p w14:paraId="4DB0A0F5" w14:textId="77777777" w:rsidR="00E154AB" w:rsidRDefault="00E154AB" w:rsidP="00E154AB">
      <w:pPr>
        <w:pStyle w:val="PL"/>
      </w:pPr>
      <w:r>
        <w:t xml:space="preserve">      leaf ipv4Address {</w:t>
      </w:r>
    </w:p>
    <w:p w14:paraId="4DB0A0F6" w14:textId="77777777" w:rsidR="00E154AB" w:rsidRDefault="00E154AB" w:rsidP="00E154AB">
      <w:pPr>
        <w:pStyle w:val="PL"/>
      </w:pPr>
      <w:r>
        <w:t xml:space="preserve">        type inet:ipv4-address;</w:t>
      </w:r>
    </w:p>
    <w:p w14:paraId="4DB0A0F7" w14:textId="77777777" w:rsidR="00E154AB" w:rsidRDefault="00E154AB" w:rsidP="00E154AB">
      <w:pPr>
        <w:pStyle w:val="PL"/>
      </w:pPr>
      <w:r>
        <w:t xml:space="preserve">      }</w:t>
      </w:r>
    </w:p>
    <w:p w14:paraId="4DB0A0F8" w14:textId="77777777" w:rsidR="00E154AB" w:rsidRDefault="00E154AB" w:rsidP="00E154AB">
      <w:pPr>
        <w:pStyle w:val="PL"/>
      </w:pPr>
      <w:r>
        <w:t xml:space="preserve">      </w:t>
      </w:r>
    </w:p>
    <w:p w14:paraId="4DB0A0F9" w14:textId="77777777" w:rsidR="00E154AB" w:rsidRDefault="00E154AB" w:rsidP="00E154AB">
      <w:pPr>
        <w:pStyle w:val="PL"/>
      </w:pPr>
      <w:r>
        <w:t xml:space="preserve">      leaf ipv6Address {</w:t>
      </w:r>
    </w:p>
    <w:p w14:paraId="4DB0A0FA" w14:textId="77777777" w:rsidR="00E154AB" w:rsidRDefault="00E154AB" w:rsidP="00E154AB">
      <w:pPr>
        <w:pStyle w:val="PL"/>
      </w:pPr>
      <w:r>
        <w:t xml:space="preserve">        type inet:ipv6-address;</w:t>
      </w:r>
    </w:p>
    <w:p w14:paraId="4DB0A0FB" w14:textId="77777777" w:rsidR="00E154AB" w:rsidRDefault="00E154AB" w:rsidP="00E154AB">
      <w:pPr>
        <w:pStyle w:val="PL"/>
      </w:pPr>
      <w:r>
        <w:t xml:space="preserve">      }</w:t>
      </w:r>
    </w:p>
    <w:p w14:paraId="4DB0A0FC" w14:textId="77777777" w:rsidR="00E154AB" w:rsidRDefault="00E154AB" w:rsidP="00E154AB">
      <w:pPr>
        <w:pStyle w:val="PL"/>
      </w:pPr>
      <w:r>
        <w:t xml:space="preserve">      </w:t>
      </w:r>
    </w:p>
    <w:p w14:paraId="4DB0A0FD" w14:textId="77777777" w:rsidR="00E154AB" w:rsidRDefault="00E154AB" w:rsidP="00E154AB">
      <w:pPr>
        <w:pStyle w:val="PL"/>
      </w:pPr>
      <w:r>
        <w:t xml:space="preserve">      leaf ipv6Prefix {</w:t>
      </w:r>
    </w:p>
    <w:p w14:paraId="4DB0A0FE" w14:textId="77777777" w:rsidR="00E154AB" w:rsidRDefault="00E154AB" w:rsidP="00E154AB">
      <w:pPr>
        <w:pStyle w:val="PL"/>
      </w:pPr>
      <w:r>
        <w:t xml:space="preserve">        type inet:ipv6-prefix;</w:t>
      </w:r>
    </w:p>
    <w:p w14:paraId="4DB0A0FF" w14:textId="77777777" w:rsidR="00E154AB" w:rsidRDefault="00E154AB" w:rsidP="00E154AB">
      <w:pPr>
        <w:pStyle w:val="PL"/>
      </w:pPr>
      <w:r>
        <w:t xml:space="preserve">      }</w:t>
      </w:r>
    </w:p>
    <w:p w14:paraId="4DB0A100" w14:textId="77777777" w:rsidR="00E154AB" w:rsidRDefault="00E154AB" w:rsidP="00E154AB">
      <w:pPr>
        <w:pStyle w:val="PL"/>
      </w:pPr>
      <w:r>
        <w:t xml:space="preserve">    }</w:t>
      </w:r>
    </w:p>
    <w:p w14:paraId="4DB0A101" w14:textId="77777777" w:rsidR="00E154AB" w:rsidRDefault="00E154AB" w:rsidP="00E154AB">
      <w:pPr>
        <w:pStyle w:val="PL"/>
      </w:pPr>
    </w:p>
    <w:p w14:paraId="4DB0A102" w14:textId="77777777" w:rsidR="00E154AB" w:rsidRDefault="00E154AB" w:rsidP="00E154AB">
      <w:pPr>
        <w:pStyle w:val="PL"/>
      </w:pPr>
      <w:r>
        <w:t xml:space="preserve">    leaf transport {</w:t>
      </w:r>
    </w:p>
    <w:p w14:paraId="4DB0A103" w14:textId="77777777" w:rsidR="00E154AB" w:rsidRDefault="00E154AB" w:rsidP="00E154AB">
      <w:pPr>
        <w:pStyle w:val="PL"/>
      </w:pPr>
      <w:r>
        <w:t xml:space="preserve">      type TransportProtocol;</w:t>
      </w:r>
    </w:p>
    <w:p w14:paraId="4DB0A104" w14:textId="77777777" w:rsidR="00E154AB" w:rsidRDefault="00E154AB" w:rsidP="00E154AB">
      <w:pPr>
        <w:pStyle w:val="PL"/>
      </w:pPr>
      <w:r>
        <w:t xml:space="preserve">    }</w:t>
      </w:r>
    </w:p>
    <w:p w14:paraId="4DB0A105" w14:textId="77777777" w:rsidR="00E154AB" w:rsidRDefault="00E154AB" w:rsidP="00E154AB">
      <w:pPr>
        <w:pStyle w:val="PL"/>
      </w:pPr>
    </w:p>
    <w:p w14:paraId="4DB0A106" w14:textId="77777777" w:rsidR="00E154AB" w:rsidRDefault="00E154AB" w:rsidP="00E154AB">
      <w:pPr>
        <w:pStyle w:val="PL"/>
      </w:pPr>
      <w:r>
        <w:t xml:space="preserve">    leaf port {</w:t>
      </w:r>
    </w:p>
    <w:p w14:paraId="4DB0A107" w14:textId="77777777" w:rsidR="00E154AB" w:rsidRDefault="00E154AB" w:rsidP="00E154AB">
      <w:pPr>
        <w:pStyle w:val="PL"/>
      </w:pPr>
      <w:r>
        <w:t xml:space="preserve">      type uint16;</w:t>
      </w:r>
    </w:p>
    <w:p w14:paraId="4DB0A108" w14:textId="77777777" w:rsidR="00E154AB" w:rsidRDefault="00E154AB" w:rsidP="00E154AB">
      <w:pPr>
        <w:pStyle w:val="PL"/>
      </w:pPr>
      <w:r>
        <w:t xml:space="preserve">    }</w:t>
      </w:r>
    </w:p>
    <w:p w14:paraId="4DB0A109" w14:textId="77777777" w:rsidR="00E154AB" w:rsidRDefault="00E154AB" w:rsidP="00E154AB">
      <w:pPr>
        <w:pStyle w:val="PL"/>
      </w:pPr>
      <w:r>
        <w:t xml:space="preserve">  }</w:t>
      </w:r>
    </w:p>
    <w:p w14:paraId="4DB0A10A" w14:textId="77777777" w:rsidR="00E154AB" w:rsidRDefault="00E154AB" w:rsidP="00E154AB">
      <w:pPr>
        <w:pStyle w:val="PL"/>
      </w:pPr>
      <w:r>
        <w:t xml:space="preserve">  </w:t>
      </w:r>
    </w:p>
    <w:p w14:paraId="4DB0A10B" w14:textId="77777777" w:rsidR="00E154AB" w:rsidRDefault="00E154AB" w:rsidP="00E154AB">
      <w:pPr>
        <w:pStyle w:val="PL"/>
      </w:pPr>
      <w:r>
        <w:t xml:space="preserve">  typedef TransportProtocol {</w:t>
      </w:r>
    </w:p>
    <w:p w14:paraId="4DB0A10C" w14:textId="77777777" w:rsidR="00E154AB" w:rsidRDefault="00E154AB" w:rsidP="00E154AB">
      <w:pPr>
        <w:pStyle w:val="PL"/>
      </w:pPr>
      <w:r>
        <w:t xml:space="preserve">    type enumeration {</w:t>
      </w:r>
    </w:p>
    <w:p w14:paraId="4DB0A10D" w14:textId="77777777" w:rsidR="00E154AB" w:rsidRDefault="00E154AB" w:rsidP="00E154AB">
      <w:pPr>
        <w:pStyle w:val="PL"/>
      </w:pPr>
      <w:r>
        <w:t xml:space="preserve">      enum TCP;</w:t>
      </w:r>
    </w:p>
    <w:p w14:paraId="4DB0A10E" w14:textId="77777777" w:rsidR="00E154AB" w:rsidRDefault="00E154AB" w:rsidP="00E154AB">
      <w:pPr>
        <w:pStyle w:val="PL"/>
      </w:pPr>
      <w:r>
        <w:t xml:space="preserve">      enum STCP;</w:t>
      </w:r>
    </w:p>
    <w:p w14:paraId="4DB0A10F" w14:textId="77777777" w:rsidR="00E154AB" w:rsidRDefault="00E154AB" w:rsidP="00E154AB">
      <w:pPr>
        <w:pStyle w:val="PL"/>
      </w:pPr>
      <w:r>
        <w:t xml:space="preserve">      enum UDP;</w:t>
      </w:r>
    </w:p>
    <w:p w14:paraId="4DB0A110" w14:textId="77777777" w:rsidR="00E154AB" w:rsidRDefault="00E154AB" w:rsidP="00E154AB">
      <w:pPr>
        <w:pStyle w:val="PL"/>
      </w:pPr>
      <w:r>
        <w:t xml:space="preserve">    }</w:t>
      </w:r>
    </w:p>
    <w:p w14:paraId="4DB0A111" w14:textId="77777777" w:rsidR="00E154AB" w:rsidRDefault="00E154AB" w:rsidP="00E154AB">
      <w:pPr>
        <w:pStyle w:val="PL"/>
      </w:pPr>
      <w:r>
        <w:t xml:space="preserve">  }</w:t>
      </w:r>
    </w:p>
    <w:p w14:paraId="4DB0A112" w14:textId="77777777" w:rsidR="00E154AB" w:rsidRDefault="00E154AB" w:rsidP="00E154AB">
      <w:pPr>
        <w:pStyle w:val="PL"/>
      </w:pPr>
      <w:r>
        <w:t xml:space="preserve">  </w:t>
      </w:r>
    </w:p>
    <w:p w14:paraId="4DB0A113" w14:textId="77777777" w:rsidR="00E154AB" w:rsidRDefault="00E154AB" w:rsidP="00E154AB">
      <w:pPr>
        <w:pStyle w:val="PL"/>
      </w:pPr>
      <w:r>
        <w:t xml:space="preserve">  grouping NFServiceVersion {</w:t>
      </w:r>
    </w:p>
    <w:p w14:paraId="4DB0A114" w14:textId="77777777" w:rsidR="00E154AB" w:rsidRDefault="00E154AB" w:rsidP="00E154AB">
      <w:pPr>
        <w:pStyle w:val="PL"/>
      </w:pPr>
      <w:r>
        <w:t xml:space="preserve">    leaf apiVersionInUri {</w:t>
      </w:r>
    </w:p>
    <w:p w14:paraId="4DB0A115" w14:textId="77777777" w:rsidR="00E154AB" w:rsidRDefault="00E154AB" w:rsidP="00E154AB">
      <w:pPr>
        <w:pStyle w:val="PL"/>
      </w:pPr>
      <w:r>
        <w:t xml:space="preserve">      mandatory true;</w:t>
      </w:r>
    </w:p>
    <w:p w14:paraId="4DB0A116" w14:textId="77777777" w:rsidR="00E154AB" w:rsidRDefault="00E154AB" w:rsidP="00E154AB">
      <w:pPr>
        <w:pStyle w:val="PL"/>
      </w:pPr>
      <w:r>
        <w:t xml:space="preserve">      type string;</w:t>
      </w:r>
    </w:p>
    <w:p w14:paraId="4DB0A117" w14:textId="77777777" w:rsidR="00E154AB" w:rsidRDefault="00E154AB" w:rsidP="00E154AB">
      <w:pPr>
        <w:pStyle w:val="PL"/>
      </w:pPr>
      <w:r>
        <w:t xml:space="preserve">    }</w:t>
      </w:r>
    </w:p>
    <w:p w14:paraId="4DB0A118" w14:textId="77777777" w:rsidR="00E154AB" w:rsidRDefault="00E154AB" w:rsidP="00E154AB">
      <w:pPr>
        <w:pStyle w:val="PL"/>
      </w:pPr>
      <w:r>
        <w:t xml:space="preserve">    </w:t>
      </w:r>
    </w:p>
    <w:p w14:paraId="4DB0A119" w14:textId="77777777" w:rsidR="00E154AB" w:rsidRDefault="00E154AB" w:rsidP="00E154AB">
      <w:pPr>
        <w:pStyle w:val="PL"/>
      </w:pPr>
      <w:r>
        <w:t xml:space="preserve">    leaf apiFullVersion {</w:t>
      </w:r>
    </w:p>
    <w:p w14:paraId="4DB0A11A" w14:textId="77777777" w:rsidR="00E154AB" w:rsidRDefault="00E154AB" w:rsidP="00E154AB">
      <w:pPr>
        <w:pStyle w:val="PL"/>
      </w:pPr>
      <w:r>
        <w:t xml:space="preserve">      mandatory true;</w:t>
      </w:r>
    </w:p>
    <w:p w14:paraId="4DB0A11B" w14:textId="77777777" w:rsidR="00E154AB" w:rsidRDefault="00E154AB" w:rsidP="00E154AB">
      <w:pPr>
        <w:pStyle w:val="PL"/>
      </w:pPr>
      <w:r>
        <w:t xml:space="preserve">      type string;</w:t>
      </w:r>
    </w:p>
    <w:p w14:paraId="4DB0A11C" w14:textId="77777777" w:rsidR="00E154AB" w:rsidRDefault="00E154AB" w:rsidP="00E154AB">
      <w:pPr>
        <w:pStyle w:val="PL"/>
      </w:pPr>
      <w:r>
        <w:t xml:space="preserve">    }</w:t>
      </w:r>
    </w:p>
    <w:p w14:paraId="4DB0A11D" w14:textId="77777777" w:rsidR="00E154AB" w:rsidRDefault="00E154AB" w:rsidP="00E154AB">
      <w:pPr>
        <w:pStyle w:val="PL"/>
      </w:pPr>
      <w:r>
        <w:t xml:space="preserve">    </w:t>
      </w:r>
    </w:p>
    <w:p w14:paraId="4DB0A11E" w14:textId="77777777" w:rsidR="00E154AB" w:rsidRDefault="00E154AB" w:rsidP="00E154AB">
      <w:pPr>
        <w:pStyle w:val="PL"/>
      </w:pPr>
      <w:r>
        <w:t xml:space="preserve">    leaf expiry {</w:t>
      </w:r>
    </w:p>
    <w:p w14:paraId="4DB0A11F" w14:textId="77777777" w:rsidR="00E154AB" w:rsidRDefault="00E154AB" w:rsidP="00E154AB">
      <w:pPr>
        <w:pStyle w:val="PL"/>
      </w:pPr>
      <w:r>
        <w:t xml:space="preserve">      //optional to support</w:t>
      </w:r>
    </w:p>
    <w:p w14:paraId="4DB0A120" w14:textId="77777777" w:rsidR="00E154AB" w:rsidRDefault="00E154AB" w:rsidP="00E154AB">
      <w:pPr>
        <w:pStyle w:val="PL"/>
      </w:pPr>
      <w:r>
        <w:t xml:space="preserve">      type yang:date-and-time;</w:t>
      </w:r>
    </w:p>
    <w:p w14:paraId="4DB0A121" w14:textId="77777777" w:rsidR="00E154AB" w:rsidRDefault="00E154AB" w:rsidP="00E154AB">
      <w:pPr>
        <w:pStyle w:val="PL"/>
      </w:pPr>
      <w:r>
        <w:t xml:space="preserve">    }</w:t>
      </w:r>
    </w:p>
    <w:p w14:paraId="4DB0A122" w14:textId="77777777" w:rsidR="00E154AB" w:rsidRDefault="00E154AB" w:rsidP="00E154AB">
      <w:pPr>
        <w:pStyle w:val="PL"/>
      </w:pPr>
      <w:r>
        <w:t xml:space="preserve">  }</w:t>
      </w:r>
    </w:p>
    <w:p w14:paraId="4DB0A123" w14:textId="77777777" w:rsidR="00E154AB" w:rsidRDefault="00E154AB" w:rsidP="00E154AB">
      <w:pPr>
        <w:pStyle w:val="PL"/>
      </w:pPr>
      <w:r>
        <w:t xml:space="preserve">  </w:t>
      </w:r>
    </w:p>
    <w:p w14:paraId="4DB0A124" w14:textId="77777777" w:rsidR="00E154AB" w:rsidRDefault="00E154AB" w:rsidP="00E154AB">
      <w:pPr>
        <w:pStyle w:val="PL"/>
      </w:pPr>
      <w:r>
        <w:t xml:space="preserve">  typedef ServiceName {</w:t>
      </w:r>
    </w:p>
    <w:p w14:paraId="4DB0A125" w14:textId="77777777" w:rsidR="00E154AB" w:rsidRDefault="00E154AB" w:rsidP="00E154AB">
      <w:pPr>
        <w:pStyle w:val="PL"/>
      </w:pPr>
      <w:r>
        <w:t xml:space="preserve">    type enumeration {</w:t>
      </w:r>
    </w:p>
    <w:p w14:paraId="4DB0A126" w14:textId="77777777" w:rsidR="00E154AB" w:rsidRDefault="00E154AB" w:rsidP="00E154AB">
      <w:pPr>
        <w:pStyle w:val="PL"/>
      </w:pPr>
      <w:r>
        <w:t xml:space="preserve">      enum NNRF_NFM;</w:t>
      </w:r>
    </w:p>
    <w:p w14:paraId="4DB0A127" w14:textId="77777777" w:rsidR="00E154AB" w:rsidRDefault="00E154AB" w:rsidP="00E154AB">
      <w:pPr>
        <w:pStyle w:val="PL"/>
      </w:pPr>
      <w:r>
        <w:t xml:space="preserve">      enum NNRF_DISC;</w:t>
      </w:r>
    </w:p>
    <w:p w14:paraId="4DB0A128" w14:textId="77777777" w:rsidR="00E154AB" w:rsidRDefault="00E154AB" w:rsidP="00E154AB">
      <w:pPr>
        <w:pStyle w:val="PL"/>
      </w:pPr>
      <w:r>
        <w:t xml:space="preserve">      enum NUDM_SDM;</w:t>
      </w:r>
    </w:p>
    <w:p w14:paraId="4DB0A129" w14:textId="77777777" w:rsidR="00E154AB" w:rsidRPr="008E6D39" w:rsidRDefault="00E154AB" w:rsidP="00E154AB">
      <w:pPr>
        <w:pStyle w:val="PL"/>
      </w:pPr>
      <w:r w:rsidRPr="004D4F46">
        <w:t xml:space="preserve">      </w:t>
      </w:r>
      <w:r w:rsidRPr="008E6D39">
        <w:t>enum NUDM_UECM;</w:t>
      </w:r>
    </w:p>
    <w:p w14:paraId="4DB0A12A" w14:textId="77777777" w:rsidR="00E154AB" w:rsidRPr="008E6D39" w:rsidRDefault="00E154AB" w:rsidP="00E154AB">
      <w:pPr>
        <w:pStyle w:val="PL"/>
      </w:pPr>
      <w:r w:rsidRPr="008E6D39">
        <w:t xml:space="preserve">      enum NUDM_UEAU;</w:t>
      </w:r>
    </w:p>
    <w:p w14:paraId="4DB0A12B" w14:textId="77777777" w:rsidR="00E154AB" w:rsidRPr="00212C37" w:rsidRDefault="00E154AB" w:rsidP="00E154AB">
      <w:pPr>
        <w:pStyle w:val="PL"/>
        <w:rPr>
          <w:lang w:val="es-ES"/>
        </w:rPr>
      </w:pPr>
      <w:r w:rsidRPr="008E6D39">
        <w:t xml:space="preserve">      </w:t>
      </w:r>
      <w:r w:rsidRPr="00212C37">
        <w:rPr>
          <w:lang w:val="es-ES"/>
        </w:rPr>
        <w:t>enum NUDM_EE;</w:t>
      </w:r>
    </w:p>
    <w:p w14:paraId="4DB0A12C" w14:textId="77777777" w:rsidR="00E154AB" w:rsidRPr="008E6D39" w:rsidRDefault="00E154AB" w:rsidP="00E154AB">
      <w:pPr>
        <w:pStyle w:val="PL"/>
        <w:rPr>
          <w:lang w:val="es-ES"/>
        </w:rPr>
      </w:pPr>
      <w:r w:rsidRPr="00212C37">
        <w:rPr>
          <w:lang w:val="es-ES"/>
        </w:rPr>
        <w:t xml:space="preserve">      </w:t>
      </w:r>
      <w:r w:rsidRPr="008E6D39">
        <w:rPr>
          <w:lang w:val="es-ES"/>
        </w:rPr>
        <w:t>enum NUDM_PP;</w:t>
      </w:r>
    </w:p>
    <w:p w14:paraId="4DB0A12D" w14:textId="77777777" w:rsidR="00E154AB" w:rsidRPr="00182658" w:rsidRDefault="00E154AB" w:rsidP="00E154AB">
      <w:pPr>
        <w:pStyle w:val="PL"/>
      </w:pPr>
      <w:r w:rsidRPr="008E6D39">
        <w:rPr>
          <w:lang w:val="es-ES"/>
        </w:rPr>
        <w:t xml:space="preserve">      </w:t>
      </w:r>
      <w:r w:rsidRPr="00FC1B72">
        <w:t>enum NAMF_CO</w:t>
      </w:r>
      <w:r w:rsidRPr="00214AD9">
        <w:t>MM;</w:t>
      </w:r>
    </w:p>
    <w:p w14:paraId="4DB0A12E" w14:textId="77777777" w:rsidR="00E154AB" w:rsidRPr="004F2579" w:rsidRDefault="00E154AB" w:rsidP="00E154AB">
      <w:pPr>
        <w:pStyle w:val="PL"/>
      </w:pPr>
      <w:r w:rsidRPr="004F2579">
        <w:t xml:space="preserve">      enum NAMF_EVTS;</w:t>
      </w:r>
    </w:p>
    <w:p w14:paraId="4DB0A12F" w14:textId="77777777" w:rsidR="00E154AB" w:rsidRPr="000863A4" w:rsidRDefault="00E154AB" w:rsidP="00E154AB">
      <w:pPr>
        <w:pStyle w:val="PL"/>
      </w:pPr>
      <w:r w:rsidRPr="00272FA8">
        <w:t xml:space="preserve">      enum NAMF_MT;</w:t>
      </w:r>
    </w:p>
    <w:p w14:paraId="4DB0A130" w14:textId="77777777" w:rsidR="00E154AB" w:rsidRPr="00FA1E64" w:rsidRDefault="00E154AB" w:rsidP="00E154AB">
      <w:pPr>
        <w:pStyle w:val="PL"/>
      </w:pPr>
      <w:r w:rsidRPr="000863A4">
        <w:t xml:space="preserve"> </w:t>
      </w:r>
      <w:r w:rsidRPr="00B17F0B">
        <w:t xml:space="preserve">     enum NAMF_LOC;</w:t>
      </w:r>
    </w:p>
    <w:p w14:paraId="4DB0A131" w14:textId="77777777" w:rsidR="00E154AB" w:rsidRPr="005C322D" w:rsidRDefault="00E154AB" w:rsidP="00E154AB">
      <w:pPr>
        <w:pStyle w:val="PL"/>
      </w:pPr>
      <w:r w:rsidRPr="00FA1E64">
        <w:t xml:space="preserve">      enum NSMF_PDUSESSION;</w:t>
      </w:r>
    </w:p>
    <w:p w14:paraId="4DB0A132" w14:textId="77777777" w:rsidR="00E154AB" w:rsidRPr="00784604" w:rsidRDefault="00E154AB" w:rsidP="00E154AB">
      <w:pPr>
        <w:pStyle w:val="PL"/>
      </w:pPr>
      <w:r w:rsidRPr="005C322D">
        <w:t xml:space="preserve">      enum NSMF_</w:t>
      </w:r>
      <w:r w:rsidRPr="00FA3122">
        <w:t>EVENT</w:t>
      </w:r>
      <w:r w:rsidRPr="00784604">
        <w:t>-EXPOSURE;</w:t>
      </w:r>
    </w:p>
    <w:p w14:paraId="4DB0A133" w14:textId="77777777" w:rsidR="00E154AB" w:rsidRPr="008A08FE" w:rsidRDefault="00E154AB" w:rsidP="00E154AB">
      <w:pPr>
        <w:pStyle w:val="PL"/>
      </w:pPr>
      <w:r w:rsidRPr="00784604">
        <w:t xml:space="preserve">     </w:t>
      </w:r>
      <w:r w:rsidRPr="00581CFA">
        <w:t xml:space="preserve"> enum N</w:t>
      </w:r>
      <w:r w:rsidRPr="00865103">
        <w:t>AUSF_AUTH;</w:t>
      </w:r>
    </w:p>
    <w:p w14:paraId="4DB0A134" w14:textId="77777777" w:rsidR="00E154AB" w:rsidRPr="00185B97" w:rsidRDefault="00E154AB" w:rsidP="00E154AB">
      <w:pPr>
        <w:pStyle w:val="PL"/>
      </w:pPr>
      <w:r w:rsidRPr="008A08FE">
        <w:t xml:space="preserve">      enum NAUSF_SORPROTECTION;</w:t>
      </w:r>
    </w:p>
    <w:p w14:paraId="4DB0A135" w14:textId="77777777" w:rsidR="00E154AB" w:rsidRPr="00A426F1" w:rsidRDefault="00E154AB" w:rsidP="00E154AB">
      <w:pPr>
        <w:pStyle w:val="PL"/>
      </w:pPr>
      <w:r w:rsidRPr="00DD352F">
        <w:t xml:space="preserve">      enum NNEF_P</w:t>
      </w:r>
      <w:r w:rsidRPr="004E7E55">
        <w:t>FDMANAGEMENT;</w:t>
      </w:r>
    </w:p>
    <w:p w14:paraId="4DB0A136" w14:textId="77777777" w:rsidR="00E154AB" w:rsidRDefault="00E154AB" w:rsidP="00E154AB">
      <w:pPr>
        <w:pStyle w:val="PL"/>
      </w:pPr>
      <w:r>
        <w:t xml:space="preserve">      enum NPCF_AM-POLICY-CONTROL;</w:t>
      </w:r>
    </w:p>
    <w:p w14:paraId="4DB0A137" w14:textId="77777777" w:rsidR="00E154AB" w:rsidRDefault="00E154AB" w:rsidP="00E154AB">
      <w:pPr>
        <w:pStyle w:val="PL"/>
      </w:pPr>
      <w:r>
        <w:t xml:space="preserve">      enum NPCF_SMPOLICYCONTROL;</w:t>
      </w:r>
    </w:p>
    <w:p w14:paraId="4DB0A138" w14:textId="77777777" w:rsidR="00E154AB" w:rsidRDefault="00E154AB" w:rsidP="00E154AB">
      <w:pPr>
        <w:pStyle w:val="PL"/>
      </w:pPr>
      <w:r>
        <w:t xml:space="preserve">      enum NPCF_POLICYAUTHORIZATION;</w:t>
      </w:r>
    </w:p>
    <w:p w14:paraId="4DB0A139" w14:textId="77777777" w:rsidR="00E154AB" w:rsidRDefault="00E154AB" w:rsidP="00E154AB">
      <w:pPr>
        <w:pStyle w:val="PL"/>
      </w:pPr>
      <w:r>
        <w:t xml:space="preserve">      enum NPCF_BDTPOLICYCONTROL;</w:t>
      </w:r>
    </w:p>
    <w:p w14:paraId="4DB0A13A" w14:textId="77777777" w:rsidR="00E154AB" w:rsidRDefault="00E154AB" w:rsidP="00E154AB">
      <w:pPr>
        <w:pStyle w:val="PL"/>
      </w:pPr>
      <w:r>
        <w:t xml:space="preserve">      enum NPCF_EVENTEXPOSURE;</w:t>
      </w:r>
    </w:p>
    <w:p w14:paraId="4DB0A13B" w14:textId="77777777" w:rsidR="00E154AB" w:rsidRDefault="00E154AB" w:rsidP="00E154AB">
      <w:pPr>
        <w:pStyle w:val="PL"/>
      </w:pPr>
      <w:r>
        <w:t xml:space="preserve">      enum NPCF_UE_POLICY_CONTROL;</w:t>
      </w:r>
    </w:p>
    <w:p w14:paraId="4DB0A13C" w14:textId="77777777" w:rsidR="00E154AB" w:rsidRDefault="00E154AB" w:rsidP="00E154AB">
      <w:pPr>
        <w:pStyle w:val="PL"/>
      </w:pPr>
      <w:r>
        <w:t xml:space="preserve">      enum NSMSF_SMS;</w:t>
      </w:r>
    </w:p>
    <w:p w14:paraId="4DB0A13D" w14:textId="77777777" w:rsidR="00E154AB" w:rsidRDefault="00E154AB" w:rsidP="00E154AB">
      <w:pPr>
        <w:pStyle w:val="PL"/>
      </w:pPr>
      <w:r>
        <w:t xml:space="preserve">      enum NNSSF_NSSELECTION;</w:t>
      </w:r>
    </w:p>
    <w:p w14:paraId="4DB0A13E" w14:textId="77777777" w:rsidR="00E154AB" w:rsidRDefault="00E154AB" w:rsidP="00E154AB">
      <w:pPr>
        <w:pStyle w:val="PL"/>
      </w:pPr>
      <w:r>
        <w:t xml:space="preserve">      enum NNSSF_NSSAIAVAILABILITY;</w:t>
      </w:r>
    </w:p>
    <w:p w14:paraId="4DB0A13F" w14:textId="77777777" w:rsidR="00E154AB" w:rsidRDefault="00E154AB" w:rsidP="00E154AB">
      <w:pPr>
        <w:pStyle w:val="PL"/>
      </w:pPr>
      <w:r>
        <w:t xml:space="preserve">      enum NUDR_DR;</w:t>
      </w:r>
    </w:p>
    <w:p w14:paraId="4DB0A140" w14:textId="77777777" w:rsidR="00E154AB" w:rsidRDefault="00E154AB" w:rsidP="00E154AB">
      <w:pPr>
        <w:pStyle w:val="PL"/>
      </w:pPr>
      <w:r>
        <w:t xml:space="preserve">      enum NLMF_LOC;</w:t>
      </w:r>
    </w:p>
    <w:p w14:paraId="4DB0A141" w14:textId="77777777" w:rsidR="00E154AB" w:rsidRDefault="00E154AB" w:rsidP="00E154AB">
      <w:pPr>
        <w:pStyle w:val="PL"/>
      </w:pPr>
      <w:r>
        <w:t xml:space="preserve">      enum N5G_EIR_EIC;</w:t>
      </w:r>
    </w:p>
    <w:p w14:paraId="4DB0A142" w14:textId="77777777" w:rsidR="00E154AB" w:rsidRDefault="00E154AB" w:rsidP="00E154AB">
      <w:pPr>
        <w:pStyle w:val="PL"/>
      </w:pPr>
      <w:r>
        <w:t xml:space="preserve">      enum NBSF_MANAGEMENT;</w:t>
      </w:r>
    </w:p>
    <w:p w14:paraId="4DB0A143" w14:textId="77777777" w:rsidR="00E154AB" w:rsidRDefault="00E154AB" w:rsidP="00E154AB">
      <w:pPr>
        <w:pStyle w:val="PL"/>
      </w:pPr>
      <w:r>
        <w:t xml:space="preserve">      enum NCHF_SPENDINGLIMITCONTROL;</w:t>
      </w:r>
    </w:p>
    <w:p w14:paraId="4DB0A144" w14:textId="77777777" w:rsidR="00E154AB" w:rsidRDefault="00E154AB" w:rsidP="00E154AB">
      <w:pPr>
        <w:pStyle w:val="PL"/>
      </w:pPr>
      <w:r>
        <w:t xml:space="preserve">      enum NCHF_CONVERGEDCHARGING;</w:t>
      </w:r>
    </w:p>
    <w:p w14:paraId="4DB0A145" w14:textId="77777777" w:rsidR="00E154AB" w:rsidRDefault="00E154AB" w:rsidP="00E154AB">
      <w:pPr>
        <w:pStyle w:val="PL"/>
      </w:pPr>
      <w:r>
        <w:t xml:space="preserve">      enum NNWDAF_EVENTSSUBSCRIPTION;</w:t>
      </w:r>
    </w:p>
    <w:p w14:paraId="4DB0A146" w14:textId="77777777" w:rsidR="00E154AB" w:rsidRDefault="00E154AB" w:rsidP="00E154AB">
      <w:pPr>
        <w:pStyle w:val="PL"/>
      </w:pPr>
      <w:r>
        <w:t xml:space="preserve">      enum NNWDAF_ANALYTICSINFO;</w:t>
      </w:r>
    </w:p>
    <w:p w14:paraId="4DB0A147" w14:textId="77777777" w:rsidR="00E154AB" w:rsidRDefault="00E154AB" w:rsidP="00E154AB">
      <w:pPr>
        <w:pStyle w:val="PL"/>
      </w:pPr>
      <w:r>
        <w:t xml:space="preserve">    }</w:t>
      </w:r>
    </w:p>
    <w:p w14:paraId="4DB0A148" w14:textId="77777777" w:rsidR="00E154AB" w:rsidRDefault="00E154AB" w:rsidP="00E154AB">
      <w:pPr>
        <w:pStyle w:val="PL"/>
      </w:pPr>
      <w:r>
        <w:t xml:space="preserve">  }</w:t>
      </w:r>
    </w:p>
    <w:p w14:paraId="4DB0A149" w14:textId="77777777" w:rsidR="00E154AB" w:rsidRDefault="00E154AB" w:rsidP="00E154AB">
      <w:pPr>
        <w:pStyle w:val="PL"/>
      </w:pPr>
      <w:r>
        <w:t xml:space="preserve">  </w:t>
      </w:r>
    </w:p>
    <w:p w14:paraId="4DB0A14A" w14:textId="77777777" w:rsidR="00E154AB" w:rsidRDefault="00E154AB" w:rsidP="00E154AB">
      <w:pPr>
        <w:pStyle w:val="PL"/>
      </w:pPr>
      <w:r>
        <w:t xml:space="preserve">  typedef UriScheme {</w:t>
      </w:r>
    </w:p>
    <w:p w14:paraId="4DB0A14B" w14:textId="77777777" w:rsidR="00E154AB" w:rsidRDefault="00E154AB" w:rsidP="00E154AB">
      <w:pPr>
        <w:pStyle w:val="PL"/>
      </w:pPr>
      <w:r>
        <w:t xml:space="preserve">    type enumeration {</w:t>
      </w:r>
    </w:p>
    <w:p w14:paraId="4DB0A14C" w14:textId="77777777" w:rsidR="00E154AB" w:rsidRDefault="00E154AB" w:rsidP="00E154AB">
      <w:pPr>
        <w:pStyle w:val="PL"/>
      </w:pPr>
      <w:r>
        <w:t xml:space="preserve">      enum HTTP;</w:t>
      </w:r>
    </w:p>
    <w:p w14:paraId="4DB0A14D" w14:textId="77777777" w:rsidR="00E154AB" w:rsidRDefault="00E154AB" w:rsidP="00E154AB">
      <w:pPr>
        <w:pStyle w:val="PL"/>
      </w:pPr>
      <w:r>
        <w:t xml:space="preserve">      enum HTTPS;</w:t>
      </w:r>
    </w:p>
    <w:p w14:paraId="4DB0A14E" w14:textId="77777777" w:rsidR="00E154AB" w:rsidRDefault="00E154AB" w:rsidP="00E154AB">
      <w:pPr>
        <w:pStyle w:val="PL"/>
      </w:pPr>
      <w:r>
        <w:t xml:space="preserve">    }</w:t>
      </w:r>
    </w:p>
    <w:p w14:paraId="4DB0A14F" w14:textId="77777777" w:rsidR="00E154AB" w:rsidRDefault="00E154AB" w:rsidP="00E154AB">
      <w:pPr>
        <w:pStyle w:val="PL"/>
      </w:pPr>
      <w:r>
        <w:t xml:space="preserve">  }</w:t>
      </w:r>
    </w:p>
    <w:p w14:paraId="4DB0A150" w14:textId="77777777" w:rsidR="00E154AB" w:rsidRDefault="00E154AB" w:rsidP="00E154AB">
      <w:pPr>
        <w:pStyle w:val="PL"/>
      </w:pPr>
      <w:r>
        <w:t xml:space="preserve">  </w:t>
      </w:r>
    </w:p>
    <w:p w14:paraId="4DB0A151" w14:textId="77777777" w:rsidR="00E154AB" w:rsidRDefault="00E154AB" w:rsidP="00E154AB">
      <w:pPr>
        <w:pStyle w:val="PL"/>
      </w:pPr>
      <w:r>
        <w:t xml:space="preserve">  typedef NFServiceStatus {</w:t>
      </w:r>
    </w:p>
    <w:p w14:paraId="4DB0A152" w14:textId="77777777" w:rsidR="00E154AB" w:rsidRDefault="00E154AB" w:rsidP="00E154AB">
      <w:pPr>
        <w:pStyle w:val="PL"/>
      </w:pPr>
      <w:r>
        <w:t xml:space="preserve">    type enumeration {</w:t>
      </w:r>
    </w:p>
    <w:p w14:paraId="4DB0A153" w14:textId="77777777" w:rsidR="00E154AB" w:rsidRDefault="00E154AB" w:rsidP="00E154AB">
      <w:pPr>
        <w:pStyle w:val="PL"/>
      </w:pPr>
      <w:r>
        <w:t xml:space="preserve">      enum REGISTERED;</w:t>
      </w:r>
    </w:p>
    <w:p w14:paraId="4DB0A154" w14:textId="77777777" w:rsidR="00E154AB" w:rsidRDefault="00E154AB" w:rsidP="00E154AB">
      <w:pPr>
        <w:pStyle w:val="PL"/>
      </w:pPr>
      <w:r>
        <w:t xml:space="preserve">      enum SUSPENDED;</w:t>
      </w:r>
    </w:p>
    <w:p w14:paraId="4DB0A155" w14:textId="77777777" w:rsidR="00E154AB" w:rsidRDefault="00E154AB" w:rsidP="00E154AB">
      <w:pPr>
        <w:pStyle w:val="PL"/>
      </w:pPr>
      <w:r>
        <w:t xml:space="preserve">      enum UNDISCOVERABLE;</w:t>
      </w:r>
    </w:p>
    <w:p w14:paraId="4DB0A156" w14:textId="77777777" w:rsidR="00E154AB" w:rsidRDefault="00E154AB" w:rsidP="00E154AB">
      <w:pPr>
        <w:pStyle w:val="PL"/>
      </w:pPr>
      <w:r>
        <w:t xml:space="preserve">    }</w:t>
      </w:r>
    </w:p>
    <w:p w14:paraId="4DB0A157" w14:textId="77777777" w:rsidR="00E154AB" w:rsidRDefault="00E154AB" w:rsidP="00E154AB">
      <w:pPr>
        <w:pStyle w:val="PL"/>
      </w:pPr>
      <w:r>
        <w:t xml:space="preserve">  }</w:t>
      </w:r>
    </w:p>
    <w:p w14:paraId="4DB0A158" w14:textId="77777777" w:rsidR="00E154AB" w:rsidRDefault="00E154AB" w:rsidP="00E154AB">
      <w:pPr>
        <w:pStyle w:val="PL"/>
      </w:pPr>
      <w:r>
        <w:t xml:space="preserve">  </w:t>
      </w:r>
    </w:p>
    <w:p w14:paraId="4DB0A159" w14:textId="77777777" w:rsidR="00E154AB" w:rsidRDefault="00E154AB" w:rsidP="00E154AB">
      <w:pPr>
        <w:pStyle w:val="PL"/>
      </w:pPr>
      <w:r>
        <w:t xml:space="preserve">  grouping ChfServiceInfo {</w:t>
      </w:r>
    </w:p>
    <w:p w14:paraId="4DB0A15A" w14:textId="77777777" w:rsidR="00E154AB" w:rsidRDefault="00E154AB" w:rsidP="00E154AB">
      <w:pPr>
        <w:pStyle w:val="PL"/>
      </w:pPr>
      <w:r>
        <w:t xml:space="preserve">    leaf primaryChfServiceInstance {</w:t>
      </w:r>
    </w:p>
    <w:p w14:paraId="4DB0A15B" w14:textId="77777777" w:rsidR="00E154AB" w:rsidRDefault="00E154AB" w:rsidP="00E154AB">
      <w:pPr>
        <w:pStyle w:val="PL"/>
      </w:pPr>
      <w:r>
        <w:t xml:space="preserve">      description "Shall be present if the CHF service instance serves as a secondary CHF instance of another primary CHF service instance.";</w:t>
      </w:r>
    </w:p>
    <w:p w14:paraId="4DB0A15C" w14:textId="77777777" w:rsidR="00E154AB" w:rsidRDefault="00E154AB" w:rsidP="00E154AB">
      <w:pPr>
        <w:pStyle w:val="PL"/>
      </w:pPr>
      <w:r>
        <w:t xml:space="preserve">      //conditional to support</w:t>
      </w:r>
    </w:p>
    <w:p w14:paraId="4DB0A15D" w14:textId="77777777" w:rsidR="00E154AB" w:rsidRDefault="00E154AB" w:rsidP="00E154AB">
      <w:pPr>
        <w:pStyle w:val="PL"/>
      </w:pPr>
      <w:r>
        <w:t xml:space="preserve">      type string;</w:t>
      </w:r>
    </w:p>
    <w:p w14:paraId="4DB0A15E" w14:textId="77777777" w:rsidR="00E154AB" w:rsidRDefault="00E154AB" w:rsidP="00E154AB">
      <w:pPr>
        <w:pStyle w:val="PL"/>
      </w:pPr>
      <w:r>
        <w:t xml:space="preserve">    }</w:t>
      </w:r>
    </w:p>
    <w:p w14:paraId="4DB0A15F" w14:textId="77777777" w:rsidR="00E154AB" w:rsidRDefault="00E154AB" w:rsidP="00E154AB">
      <w:pPr>
        <w:pStyle w:val="PL"/>
      </w:pPr>
      <w:r>
        <w:t xml:space="preserve">    </w:t>
      </w:r>
    </w:p>
    <w:p w14:paraId="4DB0A160" w14:textId="77777777" w:rsidR="00E154AB" w:rsidRDefault="00E154AB" w:rsidP="00E154AB">
      <w:pPr>
        <w:pStyle w:val="PL"/>
      </w:pPr>
      <w:r>
        <w:t xml:space="preserve">    leaf secondaryChfServiceInstance {</w:t>
      </w:r>
    </w:p>
    <w:p w14:paraId="4DB0A161" w14:textId="77777777" w:rsidR="00E154AB" w:rsidRDefault="00E154AB" w:rsidP="00E154AB">
      <w:pPr>
        <w:pStyle w:val="PL"/>
      </w:pPr>
      <w:r>
        <w:t xml:space="preserve">      description "Shall be present if the CHF service instance serves as a primary CHF instance of another secondary CHF service instance.";</w:t>
      </w:r>
    </w:p>
    <w:p w14:paraId="4DB0A162" w14:textId="77777777" w:rsidR="00E154AB" w:rsidRDefault="00E154AB" w:rsidP="00E154AB">
      <w:pPr>
        <w:pStyle w:val="PL"/>
      </w:pPr>
      <w:r>
        <w:t xml:space="preserve">      //conditional to support</w:t>
      </w:r>
    </w:p>
    <w:p w14:paraId="4DB0A163" w14:textId="77777777" w:rsidR="00E154AB" w:rsidRDefault="00E154AB" w:rsidP="00E154AB">
      <w:pPr>
        <w:pStyle w:val="PL"/>
      </w:pPr>
      <w:r>
        <w:t xml:space="preserve">      type string;</w:t>
      </w:r>
    </w:p>
    <w:p w14:paraId="4DB0A164" w14:textId="77777777" w:rsidR="00E154AB" w:rsidRDefault="00E154AB" w:rsidP="00E154AB">
      <w:pPr>
        <w:pStyle w:val="PL"/>
      </w:pPr>
      <w:r>
        <w:t xml:space="preserve">    }</w:t>
      </w:r>
    </w:p>
    <w:p w14:paraId="4DB0A165" w14:textId="77777777" w:rsidR="00E154AB" w:rsidRDefault="00E154AB" w:rsidP="00E154AB">
      <w:pPr>
        <w:pStyle w:val="PL"/>
      </w:pPr>
      <w:r>
        <w:t xml:space="preserve">  }</w:t>
      </w:r>
    </w:p>
    <w:p w14:paraId="4DB0A166" w14:textId="77777777" w:rsidR="00E154AB" w:rsidRDefault="00E154AB" w:rsidP="00E154AB">
      <w:pPr>
        <w:pStyle w:val="PL"/>
      </w:pPr>
      <w:r>
        <w:t>}</w:t>
      </w:r>
    </w:p>
    <w:p w14:paraId="4DB0A167" w14:textId="77777777" w:rsidR="00E154AB" w:rsidRDefault="00E154AB" w:rsidP="00E154AB">
      <w:pPr>
        <w:pStyle w:val="Heading2"/>
      </w:pPr>
      <w:bookmarkStart w:id="9883" w:name="_Toc27405639"/>
      <w:bookmarkStart w:id="9884" w:name="_Toc35878834"/>
      <w:bookmarkStart w:id="9885" w:name="_Toc36220650"/>
      <w:bookmarkStart w:id="9886" w:name="_Toc36474748"/>
      <w:bookmarkStart w:id="9887" w:name="_Toc36543020"/>
      <w:bookmarkStart w:id="9888" w:name="_Toc36543841"/>
      <w:bookmarkStart w:id="9889" w:name="_Toc36568079"/>
      <w:bookmarkStart w:id="9890" w:name="_Toc44341825"/>
      <w:bookmarkStart w:id="9891" w:name="_Toc51676204"/>
      <w:bookmarkStart w:id="9892" w:name="_Toc55227521"/>
      <w:bookmarkStart w:id="9893" w:name="_Toc55228556"/>
      <w:r>
        <w:rPr>
          <w:lang w:eastAsia="zh-CN"/>
        </w:rPr>
        <w:t>H.5.14</w:t>
      </w:r>
      <w:r>
        <w:rPr>
          <w:lang w:eastAsia="zh-CN"/>
        </w:rPr>
        <w:tab/>
        <w:t>module _</w:t>
      </w:r>
      <w:r w:rsidRPr="006F2E4A">
        <w:rPr>
          <w:lang w:eastAsia="zh-CN"/>
        </w:rPr>
        <w:t>3gpp-5gc-nrm-ngeirfunction@2019-10-25.yang</w:t>
      </w:r>
      <w:bookmarkEnd w:id="9883"/>
      <w:bookmarkEnd w:id="9884"/>
      <w:bookmarkEnd w:id="9885"/>
      <w:bookmarkEnd w:id="9886"/>
      <w:bookmarkEnd w:id="9887"/>
      <w:bookmarkEnd w:id="9888"/>
      <w:bookmarkEnd w:id="9889"/>
      <w:bookmarkEnd w:id="9890"/>
      <w:bookmarkEnd w:id="9891"/>
      <w:bookmarkEnd w:id="9892"/>
      <w:bookmarkEnd w:id="9893"/>
    </w:p>
    <w:p w14:paraId="4DB0A168" w14:textId="77777777" w:rsidR="00E154AB" w:rsidRDefault="00E154AB" w:rsidP="00E154AB">
      <w:pPr>
        <w:pStyle w:val="PL"/>
      </w:pPr>
      <w:r>
        <w:t>module _3gpp-5gc-nrm-ngeirfunction {</w:t>
      </w:r>
    </w:p>
    <w:p w14:paraId="4DB0A169" w14:textId="77777777" w:rsidR="00E154AB" w:rsidRDefault="00E154AB" w:rsidP="00E154AB">
      <w:pPr>
        <w:pStyle w:val="PL"/>
      </w:pPr>
      <w:r>
        <w:t xml:space="preserve">  yang-version 1.1;</w:t>
      </w:r>
    </w:p>
    <w:p w14:paraId="4DB0A16A" w14:textId="77777777" w:rsidR="00E154AB" w:rsidRDefault="00E154AB" w:rsidP="00E154AB">
      <w:pPr>
        <w:pStyle w:val="PL"/>
      </w:pPr>
      <w:r>
        <w:t xml:space="preserve">  </w:t>
      </w:r>
    </w:p>
    <w:p w14:paraId="4DB0A16B" w14:textId="77777777" w:rsidR="00E154AB" w:rsidRDefault="00E154AB" w:rsidP="00E154AB">
      <w:pPr>
        <w:pStyle w:val="PL"/>
      </w:pPr>
      <w:r>
        <w:t xml:space="preserve">  namespace urn:3gpp:sa5:_3gpp-5gc-nrm-ngeirfunction;</w:t>
      </w:r>
    </w:p>
    <w:p w14:paraId="4DB0A16C" w14:textId="77777777" w:rsidR="00E154AB" w:rsidRDefault="00E154AB" w:rsidP="00E154AB">
      <w:pPr>
        <w:pStyle w:val="PL"/>
      </w:pPr>
      <w:r>
        <w:t xml:space="preserve">  prefix ngeir3gpp;</w:t>
      </w:r>
    </w:p>
    <w:p w14:paraId="4DB0A16D" w14:textId="77777777" w:rsidR="00E154AB" w:rsidRDefault="00E154AB" w:rsidP="00E154AB">
      <w:pPr>
        <w:pStyle w:val="PL"/>
      </w:pPr>
      <w:r>
        <w:t xml:space="preserve">  </w:t>
      </w:r>
    </w:p>
    <w:p w14:paraId="4DB0A16E" w14:textId="77777777" w:rsidR="00E154AB" w:rsidRDefault="00E154AB" w:rsidP="00E154AB">
      <w:pPr>
        <w:pStyle w:val="PL"/>
      </w:pPr>
      <w:r>
        <w:t xml:space="preserve">  import _3gpp-common-managed-function { prefix mf3gpp; }</w:t>
      </w:r>
    </w:p>
    <w:p w14:paraId="4DB0A16F" w14:textId="77777777" w:rsidR="00E154AB" w:rsidRDefault="00E154AB" w:rsidP="00E154AB">
      <w:pPr>
        <w:pStyle w:val="PL"/>
      </w:pPr>
      <w:r>
        <w:t xml:space="preserve">  import _3gpp-common-managed-element { prefix me3gpp; }</w:t>
      </w:r>
    </w:p>
    <w:p w14:paraId="4DB0A170" w14:textId="77777777" w:rsidR="00E154AB" w:rsidRDefault="00E154AB" w:rsidP="00E154AB">
      <w:pPr>
        <w:pStyle w:val="PL"/>
      </w:pPr>
      <w:r>
        <w:t xml:space="preserve">  import _3gpp-common-yang-types { prefix types3gpp; }</w:t>
      </w:r>
    </w:p>
    <w:p w14:paraId="4DB0A171"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A172" w14:textId="77777777" w:rsidR="00E154AB" w:rsidRDefault="00E154AB" w:rsidP="00E154AB">
      <w:pPr>
        <w:pStyle w:val="PL"/>
      </w:pPr>
      <w:r>
        <w:t xml:space="preserve">  import _3gpp-common-top { prefix top3gpp; }</w:t>
      </w:r>
    </w:p>
    <w:p w14:paraId="4DB0A173" w14:textId="77777777" w:rsidR="00E154AB" w:rsidRDefault="00E154AB" w:rsidP="00E154AB">
      <w:pPr>
        <w:pStyle w:val="PL"/>
      </w:pPr>
      <w:r>
        <w:t xml:space="preserve">  </w:t>
      </w:r>
    </w:p>
    <w:p w14:paraId="4DB0A174" w14:textId="77777777" w:rsidR="00E154AB" w:rsidRDefault="00E154AB" w:rsidP="00E154AB">
      <w:pPr>
        <w:pStyle w:val="PL"/>
      </w:pPr>
      <w:r>
        <w:t xml:space="preserve">  organization "3gpp SA5";</w:t>
      </w:r>
    </w:p>
    <w:p w14:paraId="4DB0A175" w14:textId="77777777" w:rsidR="00E154AB" w:rsidRDefault="00E154AB" w:rsidP="00E154AB">
      <w:pPr>
        <w:pStyle w:val="PL"/>
      </w:pPr>
      <w:r>
        <w:t xml:space="preserve">  description "This IOC represents the 5G-EIR function in 5GC. For more information about the 5G-EIR, see </w:t>
      </w:r>
      <w:r w:rsidR="0062012C">
        <w:t>TS</w:t>
      </w:r>
      <w:r>
        <w:t xml:space="preserve"> 23.501.";</w:t>
      </w:r>
    </w:p>
    <w:p w14:paraId="4DB0A176" w14:textId="77777777" w:rsidR="00E154AB" w:rsidRDefault="00E154AB" w:rsidP="00E154AB">
      <w:pPr>
        <w:pStyle w:val="PL"/>
      </w:pPr>
      <w:r>
        <w:t xml:space="preserve">  reference "</w:t>
      </w:r>
      <w:r w:rsidR="0062012C">
        <w:t>TS</w:t>
      </w:r>
      <w:r>
        <w:t xml:space="preserve"> 28.541";</w:t>
      </w:r>
    </w:p>
    <w:p w14:paraId="4DB0A177" w14:textId="77777777" w:rsidR="00E154AB" w:rsidRDefault="00E154AB" w:rsidP="00E154AB">
      <w:pPr>
        <w:pStyle w:val="PL"/>
      </w:pPr>
      <w:r>
        <w:t xml:space="preserve">  </w:t>
      </w:r>
    </w:p>
    <w:p w14:paraId="4DB0A178" w14:textId="77777777" w:rsidR="00E154AB" w:rsidRDefault="00E154AB" w:rsidP="00E154AB">
      <w:pPr>
        <w:pStyle w:val="PL"/>
      </w:pPr>
      <w:r w:rsidRPr="00C85F04">
        <w:t xml:space="preserve">  revision 2019-10-25 { reference "S5-194457 S5-195427 S5-193518"; }</w:t>
      </w:r>
      <w:r>
        <w:t xml:space="preserve">  </w:t>
      </w:r>
    </w:p>
    <w:p w14:paraId="4DB0A179" w14:textId="77777777" w:rsidR="00E154AB" w:rsidRDefault="00E154AB" w:rsidP="00E154AB">
      <w:pPr>
        <w:pStyle w:val="PL"/>
      </w:pPr>
    </w:p>
    <w:p w14:paraId="4DB0A17A" w14:textId="77777777" w:rsidR="00E154AB" w:rsidRDefault="00E154AB" w:rsidP="00E154AB">
      <w:pPr>
        <w:pStyle w:val="PL"/>
      </w:pPr>
      <w:r>
        <w:t xml:space="preserve">  revision 2019-05-15 {</w:t>
      </w:r>
    </w:p>
    <w:p w14:paraId="4DB0A17B" w14:textId="77777777" w:rsidR="00E154AB" w:rsidRDefault="00E154AB" w:rsidP="00E154AB">
      <w:pPr>
        <w:pStyle w:val="PL"/>
      </w:pPr>
      <w:r>
        <w:t xml:space="preserve">    description "initial revision";</w:t>
      </w:r>
    </w:p>
    <w:p w14:paraId="4DB0A17C" w14:textId="77777777" w:rsidR="00E154AB" w:rsidRDefault="00E154AB" w:rsidP="00E154AB">
      <w:pPr>
        <w:pStyle w:val="PL"/>
      </w:pPr>
      <w:r>
        <w:t xml:space="preserve">    reference "Based on</w:t>
      </w:r>
    </w:p>
    <w:p w14:paraId="4DB0A17D" w14:textId="77777777" w:rsidR="00E154AB" w:rsidRDefault="00E154AB" w:rsidP="00E154AB">
      <w:pPr>
        <w:pStyle w:val="PL"/>
      </w:pPr>
      <w:r>
        <w:t xml:space="preserve">      </w:t>
      </w:r>
      <w:r w:rsidR="0062012C">
        <w:t>TS</w:t>
      </w:r>
      <w:r>
        <w:t xml:space="preserve"> 28.541 V15.X.XX";</w:t>
      </w:r>
    </w:p>
    <w:p w14:paraId="4DB0A17E" w14:textId="77777777" w:rsidR="00E154AB" w:rsidRDefault="00E154AB" w:rsidP="00E154AB">
      <w:pPr>
        <w:pStyle w:val="PL"/>
      </w:pPr>
      <w:r>
        <w:t xml:space="preserve">  }</w:t>
      </w:r>
    </w:p>
    <w:p w14:paraId="4DB0A17F" w14:textId="77777777" w:rsidR="00E154AB" w:rsidRDefault="00E154AB" w:rsidP="00E154AB">
      <w:pPr>
        <w:pStyle w:val="PL"/>
      </w:pPr>
      <w:r>
        <w:t xml:space="preserve">  </w:t>
      </w:r>
    </w:p>
    <w:p w14:paraId="4DB0A180" w14:textId="77777777" w:rsidR="00E154AB" w:rsidRDefault="00E154AB" w:rsidP="00E154AB">
      <w:pPr>
        <w:pStyle w:val="PL"/>
      </w:pPr>
      <w:r>
        <w:t xml:space="preserve">  grouping NGEIRFunctionGrp {</w:t>
      </w:r>
    </w:p>
    <w:p w14:paraId="4DB0A181" w14:textId="77777777" w:rsidR="00E154AB" w:rsidRDefault="00E154AB" w:rsidP="00E154AB">
      <w:pPr>
        <w:pStyle w:val="PL"/>
      </w:pPr>
      <w:r>
        <w:t xml:space="preserve">    uses mf3gpp:ManagedFunctionGrp;</w:t>
      </w:r>
    </w:p>
    <w:p w14:paraId="4DB0A182" w14:textId="77777777" w:rsidR="00E154AB" w:rsidRDefault="00E154AB" w:rsidP="00E154AB">
      <w:pPr>
        <w:pStyle w:val="PL"/>
      </w:pPr>
      <w:r>
        <w:t xml:space="preserve">    </w:t>
      </w:r>
    </w:p>
    <w:p w14:paraId="4DB0A183" w14:textId="77777777" w:rsidR="00E154AB" w:rsidRDefault="00E154AB" w:rsidP="00E154AB">
      <w:pPr>
        <w:pStyle w:val="PL"/>
      </w:pPr>
      <w:r>
        <w:t xml:space="preserve">    list pLMNIdList {</w:t>
      </w:r>
    </w:p>
    <w:p w14:paraId="4DB0A184" w14:textId="77777777" w:rsidR="00E154AB" w:rsidRDefault="00E154AB" w:rsidP="00E154AB">
      <w:pPr>
        <w:pStyle w:val="PL"/>
      </w:pPr>
      <w:r>
        <w:t xml:space="preserve">      description "List of at most six entries of PLMN Identifiers, but at least one (the primary PLMN Id).</w:t>
      </w:r>
    </w:p>
    <w:p w14:paraId="4DB0A185" w14:textId="77777777" w:rsidR="00E154AB" w:rsidRDefault="00E154AB" w:rsidP="00E154AB">
      <w:pPr>
        <w:pStyle w:val="PL"/>
      </w:pPr>
      <w:r>
        <w:t xml:space="preserve">                   The PLMN Identifier is composed of a Mobile Country Code (MCC) and a Mobile Network Code (MNC).";</w:t>
      </w:r>
    </w:p>
    <w:p w14:paraId="4DB0A186" w14:textId="77777777" w:rsidR="00E154AB" w:rsidRDefault="00E154AB" w:rsidP="00E154AB">
      <w:pPr>
        <w:pStyle w:val="PL"/>
      </w:pPr>
    </w:p>
    <w:p w14:paraId="4DB0A187" w14:textId="77777777" w:rsidR="00E154AB" w:rsidRDefault="00E154AB" w:rsidP="00E154AB">
      <w:pPr>
        <w:pStyle w:val="PL"/>
      </w:pPr>
      <w:r>
        <w:t xml:space="preserve">      min-elements 1;</w:t>
      </w:r>
    </w:p>
    <w:p w14:paraId="4DB0A188" w14:textId="77777777" w:rsidR="00E154AB" w:rsidRDefault="00E154AB" w:rsidP="00E154AB">
      <w:pPr>
        <w:pStyle w:val="PL"/>
      </w:pPr>
      <w:r>
        <w:t xml:space="preserve">      max-elements 6;</w:t>
      </w:r>
    </w:p>
    <w:p w14:paraId="4DB0A189" w14:textId="77777777" w:rsidR="00E154AB" w:rsidRDefault="00E154AB" w:rsidP="00E154AB">
      <w:pPr>
        <w:pStyle w:val="PL"/>
      </w:pPr>
      <w:r>
        <w:t xml:space="preserve">      key "mcc mnc";</w:t>
      </w:r>
    </w:p>
    <w:p w14:paraId="4DB0A18A" w14:textId="77777777" w:rsidR="00E154AB" w:rsidRDefault="00E154AB" w:rsidP="00E154AB">
      <w:pPr>
        <w:pStyle w:val="PL"/>
      </w:pPr>
      <w:r>
        <w:t xml:space="preserve">      uses types3gpp:PLMNId;</w:t>
      </w:r>
    </w:p>
    <w:p w14:paraId="4DB0A18B" w14:textId="77777777" w:rsidR="00E154AB" w:rsidRDefault="00E154AB" w:rsidP="00E154AB">
      <w:pPr>
        <w:pStyle w:val="PL"/>
      </w:pPr>
      <w:r>
        <w:t xml:space="preserve">    }</w:t>
      </w:r>
    </w:p>
    <w:p w14:paraId="4DB0A18C" w14:textId="77777777" w:rsidR="00E154AB" w:rsidRDefault="00E154AB" w:rsidP="00E154AB">
      <w:pPr>
        <w:pStyle w:val="PL"/>
      </w:pPr>
      <w:r>
        <w:t xml:space="preserve">    </w:t>
      </w:r>
    </w:p>
    <w:p w14:paraId="4DB0A18D" w14:textId="77777777" w:rsidR="00E154AB" w:rsidRDefault="00E154AB" w:rsidP="00E154AB">
      <w:pPr>
        <w:pStyle w:val="PL"/>
      </w:pPr>
      <w:r>
        <w:t xml:space="preserve">    leaf-list sNSSAIList {</w:t>
      </w:r>
    </w:p>
    <w:p w14:paraId="4DB0A18E" w14:textId="77777777" w:rsidR="00E154AB" w:rsidRDefault="00E154AB" w:rsidP="00E154AB">
      <w:pPr>
        <w:pStyle w:val="PL"/>
      </w:pPr>
      <w:r>
        <w:t xml:space="preserve">      description "List of S-NSSAIs the managed object is capable of supporting.</w:t>
      </w:r>
    </w:p>
    <w:p w14:paraId="4DB0A18F" w14:textId="77777777" w:rsidR="00E154AB" w:rsidRDefault="00E154AB" w:rsidP="00E154AB">
      <w:pPr>
        <w:pStyle w:val="PL"/>
      </w:pPr>
      <w:r>
        <w:t xml:space="preserve">                   (Single Network Slice Selection Assistance Information)</w:t>
      </w:r>
    </w:p>
    <w:p w14:paraId="4DB0A190" w14:textId="77777777" w:rsidR="00E154AB" w:rsidRDefault="00E154AB" w:rsidP="00E154AB">
      <w:pPr>
        <w:pStyle w:val="PL"/>
      </w:pPr>
      <w:r>
        <w:t xml:space="preserve">                   An S-NSSAI has an SST (Slice/Service type) and an optional SD</w:t>
      </w:r>
    </w:p>
    <w:p w14:paraId="4DB0A191" w14:textId="77777777" w:rsidR="00E154AB" w:rsidRDefault="00E154AB" w:rsidP="00E154AB">
      <w:pPr>
        <w:pStyle w:val="PL"/>
      </w:pPr>
      <w:r>
        <w:t xml:space="preserve">                   (Slice Differentiator) field.";</w:t>
      </w:r>
    </w:p>
    <w:p w14:paraId="4DB0A192" w14:textId="77777777" w:rsidR="00E154AB" w:rsidRDefault="00E154AB" w:rsidP="00E154AB">
      <w:pPr>
        <w:pStyle w:val="PL"/>
      </w:pPr>
      <w:r>
        <w:t xml:space="preserve">      //optional support</w:t>
      </w:r>
    </w:p>
    <w:p w14:paraId="4DB0A193" w14:textId="77777777" w:rsidR="00E154AB" w:rsidRDefault="00E154AB" w:rsidP="00E154AB">
      <w:pPr>
        <w:pStyle w:val="PL"/>
      </w:pPr>
      <w:r>
        <w:t xml:space="preserve">      reference "</w:t>
      </w:r>
      <w:r w:rsidR="0062012C">
        <w:t>TS</w:t>
      </w:r>
      <w:r>
        <w:t xml:space="preserve"> 23.003";</w:t>
      </w:r>
    </w:p>
    <w:p w14:paraId="4DB0A194" w14:textId="77777777" w:rsidR="00E154AB" w:rsidRDefault="00E154AB" w:rsidP="00E154AB">
      <w:pPr>
        <w:pStyle w:val="PL"/>
      </w:pPr>
      <w:r>
        <w:t xml:space="preserve">      type types3gpp:SNssai;</w:t>
      </w:r>
    </w:p>
    <w:p w14:paraId="4DB0A195" w14:textId="77777777" w:rsidR="00E154AB" w:rsidRDefault="00E154AB" w:rsidP="00E154AB">
      <w:pPr>
        <w:pStyle w:val="PL"/>
      </w:pPr>
      <w:r>
        <w:t xml:space="preserve">    }</w:t>
      </w:r>
    </w:p>
    <w:p w14:paraId="4DB0A196" w14:textId="77777777" w:rsidR="00E154AB" w:rsidRDefault="00E154AB" w:rsidP="00E154AB">
      <w:pPr>
        <w:pStyle w:val="PL"/>
      </w:pPr>
      <w:r>
        <w:t xml:space="preserve">    </w:t>
      </w:r>
    </w:p>
    <w:p w14:paraId="4DB0A197" w14:textId="77777777" w:rsidR="00E154AB" w:rsidRDefault="00E154AB" w:rsidP="00E154AB">
      <w:pPr>
        <w:pStyle w:val="PL"/>
      </w:pPr>
      <w:r>
        <w:t xml:space="preserve">    list managedNFProfile {</w:t>
      </w:r>
    </w:p>
    <w:p w14:paraId="4DB0A198" w14:textId="77777777" w:rsidR="00E154AB" w:rsidRDefault="00E154AB" w:rsidP="00E154AB">
      <w:pPr>
        <w:pStyle w:val="PL"/>
      </w:pPr>
      <w:r>
        <w:t xml:space="preserve">      key idx;</w:t>
      </w:r>
    </w:p>
    <w:p w14:paraId="4DB0A199" w14:textId="77777777" w:rsidR="00E154AB" w:rsidRDefault="00E154AB" w:rsidP="00E154AB">
      <w:pPr>
        <w:pStyle w:val="PL"/>
      </w:pPr>
      <w:r>
        <w:t xml:space="preserve">      min-elements 1;</w:t>
      </w:r>
    </w:p>
    <w:p w14:paraId="4DB0A19A" w14:textId="77777777" w:rsidR="00E154AB" w:rsidRDefault="00E154AB" w:rsidP="00E154AB">
      <w:pPr>
        <w:pStyle w:val="PL"/>
      </w:pPr>
      <w:r>
        <w:t xml:space="preserve">      uses types3gpp:ManagedNFProfile;</w:t>
      </w:r>
    </w:p>
    <w:p w14:paraId="4DB0A19B" w14:textId="77777777" w:rsidR="00E154AB" w:rsidRDefault="00E154AB" w:rsidP="00E154AB">
      <w:pPr>
        <w:pStyle w:val="PL"/>
      </w:pPr>
      <w:r>
        <w:t xml:space="preserve">    }</w:t>
      </w:r>
    </w:p>
    <w:p w14:paraId="4DB0A19C" w14:textId="77777777" w:rsidR="00E154AB" w:rsidRDefault="00E154AB" w:rsidP="00E154AB">
      <w:pPr>
        <w:pStyle w:val="PL"/>
      </w:pPr>
    </w:p>
    <w:p w14:paraId="4DB0A19D" w14:textId="77777777" w:rsidR="00E154AB" w:rsidRDefault="00E154AB" w:rsidP="00E154AB">
      <w:pPr>
        <w:pStyle w:val="PL"/>
      </w:pPr>
      <w:r>
        <w:t xml:space="preserve">    list commModelList {</w:t>
      </w:r>
    </w:p>
    <w:p w14:paraId="4DB0A19E" w14:textId="77777777" w:rsidR="00E154AB" w:rsidRDefault="00E154AB" w:rsidP="00E154AB">
      <w:pPr>
        <w:pStyle w:val="PL"/>
      </w:pPr>
      <w:r>
        <w:t xml:space="preserve">      min-elements 1;</w:t>
      </w:r>
    </w:p>
    <w:p w14:paraId="4DB0A19F" w14:textId="77777777" w:rsidR="00E154AB" w:rsidRDefault="00E154AB" w:rsidP="00E154AB">
      <w:pPr>
        <w:pStyle w:val="PL"/>
      </w:pPr>
      <w:r>
        <w:t xml:space="preserve">      key "groupId";</w:t>
      </w:r>
    </w:p>
    <w:p w14:paraId="4DB0A1A0" w14:textId="77777777" w:rsidR="00E154AB" w:rsidRDefault="00E154AB" w:rsidP="00E154AB">
      <w:pPr>
        <w:pStyle w:val="PL"/>
      </w:pPr>
      <w:r>
        <w:t xml:space="preserve">      uses </w:t>
      </w:r>
      <w:r w:rsidRPr="003636EA">
        <w:t>types5g3gpp</w:t>
      </w:r>
      <w:r>
        <w:t>:</w:t>
      </w:r>
      <w:r w:rsidRPr="003A4D98">
        <w:t>CommModel</w:t>
      </w:r>
      <w:r>
        <w:t>;</w:t>
      </w:r>
    </w:p>
    <w:p w14:paraId="4DB0A1A1" w14:textId="77777777" w:rsidR="00E154AB" w:rsidRDefault="00E154AB" w:rsidP="00E154AB">
      <w:pPr>
        <w:pStyle w:val="PL"/>
      </w:pPr>
      <w:r>
        <w:t xml:space="preserve">    }</w:t>
      </w:r>
    </w:p>
    <w:p w14:paraId="4DB0A1A2" w14:textId="77777777" w:rsidR="00E154AB" w:rsidRDefault="00E154AB" w:rsidP="00E154AB">
      <w:pPr>
        <w:pStyle w:val="PL"/>
      </w:pPr>
      <w:r>
        <w:t xml:space="preserve">  }</w:t>
      </w:r>
    </w:p>
    <w:p w14:paraId="4DB0A1A3" w14:textId="77777777" w:rsidR="00E154AB" w:rsidRDefault="00E154AB" w:rsidP="00E154AB">
      <w:pPr>
        <w:pStyle w:val="PL"/>
      </w:pPr>
      <w:r>
        <w:t xml:space="preserve">  </w:t>
      </w:r>
    </w:p>
    <w:p w14:paraId="4DB0A1A4" w14:textId="77777777" w:rsidR="00E154AB" w:rsidRDefault="00E154AB" w:rsidP="00E154AB">
      <w:pPr>
        <w:pStyle w:val="PL"/>
      </w:pPr>
      <w:r>
        <w:t xml:space="preserve">  augment "/me3gpp:ManagedElement" {</w:t>
      </w:r>
    </w:p>
    <w:p w14:paraId="4DB0A1A5" w14:textId="77777777" w:rsidR="00E154AB" w:rsidRDefault="00E154AB" w:rsidP="00E154AB">
      <w:pPr>
        <w:pStyle w:val="PL"/>
      </w:pPr>
      <w:r>
        <w:t xml:space="preserve">    list NGEIRFunction {</w:t>
      </w:r>
    </w:p>
    <w:p w14:paraId="4DB0A1A6" w14:textId="77777777" w:rsidR="00E154AB" w:rsidRDefault="00E154AB" w:rsidP="00E154AB">
      <w:pPr>
        <w:pStyle w:val="PL"/>
      </w:pPr>
      <w:r>
        <w:t xml:space="preserve">      description "5G Core NGEIR Function";</w:t>
      </w:r>
    </w:p>
    <w:p w14:paraId="4DB0A1A7" w14:textId="77777777" w:rsidR="00E154AB" w:rsidRDefault="00E154AB" w:rsidP="00E154AB">
      <w:pPr>
        <w:pStyle w:val="PL"/>
      </w:pPr>
      <w:r>
        <w:t xml:space="preserve">      reference "</w:t>
      </w:r>
      <w:r w:rsidR="0062012C">
        <w:t>TS</w:t>
      </w:r>
      <w:r>
        <w:t xml:space="preserve"> 28.541";</w:t>
      </w:r>
    </w:p>
    <w:p w14:paraId="4DB0A1A8" w14:textId="77777777" w:rsidR="00E154AB" w:rsidRDefault="00E154AB" w:rsidP="00E154AB">
      <w:pPr>
        <w:pStyle w:val="PL"/>
      </w:pPr>
      <w:r>
        <w:t xml:space="preserve">      key id;</w:t>
      </w:r>
    </w:p>
    <w:p w14:paraId="4DB0A1A9" w14:textId="77777777" w:rsidR="00E154AB" w:rsidRDefault="00E154AB" w:rsidP="00E154AB">
      <w:pPr>
        <w:pStyle w:val="PL"/>
      </w:pPr>
      <w:r>
        <w:t xml:space="preserve">      uses top3gpp:Top_Grp;</w:t>
      </w:r>
    </w:p>
    <w:p w14:paraId="4DB0A1AA" w14:textId="77777777" w:rsidR="00E154AB" w:rsidRDefault="00E154AB" w:rsidP="00E154AB">
      <w:pPr>
        <w:pStyle w:val="PL"/>
      </w:pPr>
      <w:r>
        <w:t xml:space="preserve">      container attributes {</w:t>
      </w:r>
    </w:p>
    <w:p w14:paraId="4DB0A1AB" w14:textId="77777777" w:rsidR="00E154AB" w:rsidRDefault="00E154AB" w:rsidP="00E154AB">
      <w:pPr>
        <w:pStyle w:val="PL"/>
      </w:pPr>
      <w:r>
        <w:t xml:space="preserve">        uses NGEIRFunctionGrp;</w:t>
      </w:r>
    </w:p>
    <w:p w14:paraId="4DB0A1AC" w14:textId="77777777" w:rsidR="00E154AB" w:rsidRDefault="00E154AB" w:rsidP="00E154AB">
      <w:pPr>
        <w:pStyle w:val="PL"/>
      </w:pPr>
      <w:r>
        <w:t xml:space="preserve">      }</w:t>
      </w:r>
    </w:p>
    <w:p w14:paraId="4DB0A1AD" w14:textId="77777777" w:rsidR="00E154AB" w:rsidRDefault="00E154AB" w:rsidP="00E154AB">
      <w:pPr>
        <w:pStyle w:val="PL"/>
      </w:pPr>
      <w:r w:rsidRPr="00E4707A">
        <w:t xml:space="preserve">      uses mf3gpp:ManagedFunctionContainedClasses;</w:t>
      </w:r>
    </w:p>
    <w:p w14:paraId="4DB0A1AE" w14:textId="77777777" w:rsidR="00E154AB" w:rsidRDefault="00E154AB" w:rsidP="00E154AB">
      <w:pPr>
        <w:pStyle w:val="PL"/>
      </w:pPr>
      <w:r>
        <w:t xml:space="preserve">    }</w:t>
      </w:r>
    </w:p>
    <w:p w14:paraId="4DB0A1AF" w14:textId="77777777" w:rsidR="00E154AB" w:rsidRDefault="00E154AB" w:rsidP="00E154AB">
      <w:pPr>
        <w:pStyle w:val="PL"/>
      </w:pPr>
      <w:r>
        <w:t xml:space="preserve">  }</w:t>
      </w:r>
    </w:p>
    <w:p w14:paraId="4DB0A1B0" w14:textId="77777777" w:rsidR="00E154AB" w:rsidRDefault="00E154AB" w:rsidP="00E154AB">
      <w:pPr>
        <w:pStyle w:val="PL"/>
      </w:pPr>
      <w:r>
        <w:t>}</w:t>
      </w:r>
    </w:p>
    <w:p w14:paraId="4DB0A1B1" w14:textId="77777777" w:rsidR="00E154AB" w:rsidRPr="00182658" w:rsidRDefault="00E154AB" w:rsidP="00E154AB">
      <w:pPr>
        <w:pStyle w:val="Heading2"/>
      </w:pPr>
      <w:bookmarkStart w:id="9894" w:name="_Toc27405640"/>
      <w:bookmarkStart w:id="9895" w:name="_Toc35878835"/>
      <w:bookmarkStart w:id="9896" w:name="_Toc36220651"/>
      <w:bookmarkStart w:id="9897" w:name="_Toc36474749"/>
      <w:bookmarkStart w:id="9898" w:name="_Toc36543021"/>
      <w:bookmarkStart w:id="9899" w:name="_Toc36543842"/>
      <w:bookmarkStart w:id="9900" w:name="_Toc36568080"/>
      <w:bookmarkStart w:id="9901" w:name="_Toc44341826"/>
      <w:bookmarkStart w:id="9902" w:name="_Toc51676205"/>
      <w:bookmarkStart w:id="9903" w:name="_Toc55227522"/>
      <w:bookmarkStart w:id="9904" w:name="_Toc55228557"/>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9894"/>
      <w:bookmarkEnd w:id="9895"/>
      <w:bookmarkEnd w:id="9896"/>
      <w:bookmarkEnd w:id="9897"/>
      <w:bookmarkEnd w:id="9898"/>
      <w:bookmarkEnd w:id="9899"/>
      <w:bookmarkEnd w:id="9900"/>
      <w:bookmarkEnd w:id="9901"/>
      <w:bookmarkEnd w:id="9902"/>
      <w:bookmarkEnd w:id="9903"/>
      <w:bookmarkEnd w:id="9904"/>
    </w:p>
    <w:p w14:paraId="4DB0A1B2" w14:textId="77777777" w:rsidR="00E154AB" w:rsidRDefault="00E154AB" w:rsidP="00E154AB">
      <w:pPr>
        <w:pStyle w:val="PL"/>
      </w:pPr>
      <w:r>
        <w:t>module _3gpp-5gc-nrm-nrffunction {</w:t>
      </w:r>
    </w:p>
    <w:p w14:paraId="4DB0A1B3" w14:textId="77777777" w:rsidR="00E154AB" w:rsidRDefault="00E154AB" w:rsidP="00E154AB">
      <w:pPr>
        <w:pStyle w:val="PL"/>
      </w:pPr>
      <w:r>
        <w:t xml:space="preserve">  yang-version 1.1;</w:t>
      </w:r>
    </w:p>
    <w:p w14:paraId="4DB0A1B4" w14:textId="77777777" w:rsidR="00E154AB" w:rsidRDefault="00E154AB" w:rsidP="00E154AB">
      <w:pPr>
        <w:pStyle w:val="PL"/>
      </w:pPr>
      <w:r>
        <w:t xml:space="preserve">  </w:t>
      </w:r>
    </w:p>
    <w:p w14:paraId="4DB0A1B5" w14:textId="77777777" w:rsidR="00E154AB" w:rsidRDefault="00E154AB" w:rsidP="00E154AB">
      <w:pPr>
        <w:pStyle w:val="PL"/>
      </w:pPr>
      <w:r>
        <w:t xml:space="preserve">  namespace urn:3gpp:sa5:_3gpp-5gc-nrm-nrffunction;</w:t>
      </w:r>
    </w:p>
    <w:p w14:paraId="4DB0A1B6" w14:textId="77777777" w:rsidR="00E154AB" w:rsidRDefault="00E154AB" w:rsidP="00E154AB">
      <w:pPr>
        <w:pStyle w:val="PL"/>
      </w:pPr>
      <w:r>
        <w:t xml:space="preserve">  prefix nrf3gpp;</w:t>
      </w:r>
    </w:p>
    <w:p w14:paraId="4DB0A1B7" w14:textId="77777777" w:rsidR="00E154AB" w:rsidRDefault="00E154AB" w:rsidP="00E154AB">
      <w:pPr>
        <w:pStyle w:val="PL"/>
      </w:pPr>
      <w:r>
        <w:t xml:space="preserve">  </w:t>
      </w:r>
    </w:p>
    <w:p w14:paraId="4DB0A1B8" w14:textId="77777777" w:rsidR="00E154AB" w:rsidRDefault="00E154AB" w:rsidP="00E154AB">
      <w:pPr>
        <w:pStyle w:val="PL"/>
      </w:pPr>
      <w:r>
        <w:t xml:space="preserve">  import _3gpp-common-managed-function { prefix mf3gpp; }</w:t>
      </w:r>
    </w:p>
    <w:p w14:paraId="4DB0A1B9" w14:textId="77777777" w:rsidR="00E154AB" w:rsidRDefault="00E154AB" w:rsidP="00E154AB">
      <w:pPr>
        <w:pStyle w:val="PL"/>
      </w:pPr>
      <w:r>
        <w:t xml:space="preserve">  import _3gpp-common-managed-element { prefix me3gpp; }</w:t>
      </w:r>
    </w:p>
    <w:p w14:paraId="4DB0A1BA" w14:textId="77777777" w:rsidR="00E154AB" w:rsidRDefault="00E154AB" w:rsidP="00E154AB">
      <w:pPr>
        <w:pStyle w:val="PL"/>
      </w:pPr>
      <w:r>
        <w:t xml:space="preserve">  import ietf-inet-types { prefix inet; }</w:t>
      </w:r>
    </w:p>
    <w:p w14:paraId="4DB0A1BB" w14:textId="77777777" w:rsidR="00E154AB" w:rsidRDefault="00E154AB" w:rsidP="00E154AB">
      <w:pPr>
        <w:pStyle w:val="PL"/>
      </w:pPr>
      <w:r>
        <w:t xml:space="preserve">  import _3gpp-common-yang-types { prefix types3gpp; }</w:t>
      </w:r>
    </w:p>
    <w:p w14:paraId="4DB0A1BC" w14:textId="77777777" w:rsidR="00E154AB" w:rsidRDefault="00E154AB" w:rsidP="00E154AB">
      <w:pPr>
        <w:pStyle w:val="PL"/>
      </w:pPr>
      <w:r>
        <w:t xml:space="preserve">  import _3gpp-5gc-nrm-nfprofile { prefix nfp3gpp; }</w:t>
      </w:r>
    </w:p>
    <w:p w14:paraId="4DB0A1BD" w14:textId="77777777" w:rsidR="00E154AB" w:rsidRDefault="00E154AB" w:rsidP="00E154AB">
      <w:pPr>
        <w:pStyle w:val="PL"/>
      </w:pPr>
      <w:r>
        <w:t xml:space="preserve">  import _3gpp-common-top { prefix top3gpp; }</w:t>
      </w:r>
    </w:p>
    <w:p w14:paraId="4DB0A1BE" w14:textId="77777777" w:rsidR="00E154AB" w:rsidRDefault="00E154AB" w:rsidP="00E154AB">
      <w:pPr>
        <w:pStyle w:val="PL"/>
      </w:pPr>
      <w:r>
        <w:t xml:space="preserve">  </w:t>
      </w:r>
    </w:p>
    <w:p w14:paraId="4DB0A1BF" w14:textId="77777777" w:rsidR="00E154AB" w:rsidRDefault="00E154AB" w:rsidP="00E154AB">
      <w:pPr>
        <w:pStyle w:val="PL"/>
      </w:pPr>
      <w:r>
        <w:t xml:space="preserve">  organization "3gpp SA5";</w:t>
      </w:r>
    </w:p>
    <w:p w14:paraId="4DB0A1C0" w14:textId="77777777" w:rsidR="00E154AB" w:rsidRDefault="00E154AB" w:rsidP="00E154AB">
      <w:pPr>
        <w:pStyle w:val="PL"/>
      </w:pPr>
      <w:r>
        <w:t xml:space="preserve">  description "This IOC represents the NRF function in 5GC.</w:t>
      </w:r>
    </w:p>
    <w:p w14:paraId="4DB0A1C1" w14:textId="77777777" w:rsidR="00E154AB" w:rsidRDefault="00E154AB" w:rsidP="00E154AB">
      <w:pPr>
        <w:pStyle w:val="PL"/>
      </w:pPr>
      <w:r>
        <w:t xml:space="preserve">               For more information about the NRF, see </w:t>
      </w:r>
      <w:r w:rsidR="0062012C">
        <w:t>TS</w:t>
      </w:r>
      <w:r>
        <w:t xml:space="preserve"> 23.501 [2].";</w:t>
      </w:r>
    </w:p>
    <w:p w14:paraId="4DB0A1C2" w14:textId="77777777" w:rsidR="00E154AB" w:rsidRDefault="00E154AB" w:rsidP="00E154AB">
      <w:pPr>
        <w:pStyle w:val="PL"/>
      </w:pPr>
      <w:r>
        <w:t xml:space="preserve">  reference "</w:t>
      </w:r>
      <w:r w:rsidR="0062012C">
        <w:t>TS</w:t>
      </w:r>
      <w:r>
        <w:t xml:space="preserve"> 28.541";</w:t>
      </w:r>
    </w:p>
    <w:p w14:paraId="4DB0A1C3" w14:textId="77777777" w:rsidR="00E154AB" w:rsidRDefault="00E154AB" w:rsidP="00E154AB">
      <w:pPr>
        <w:pStyle w:val="PL"/>
      </w:pPr>
      <w:r>
        <w:t xml:space="preserve">  </w:t>
      </w:r>
    </w:p>
    <w:p w14:paraId="4DB0A1C4" w14:textId="77777777" w:rsidR="0089364F" w:rsidRDefault="0089364F" w:rsidP="0089364F">
      <w:pPr>
        <w:pStyle w:val="PL"/>
      </w:pPr>
      <w:r w:rsidRPr="002E7A0F">
        <w:t xml:space="preserve">  revision 2020-08-03 { reference "CR-0321"; }</w:t>
      </w:r>
    </w:p>
    <w:p w14:paraId="4DB0A1C5" w14:textId="77777777" w:rsidR="00E154AB" w:rsidRDefault="00E154AB" w:rsidP="00E154AB">
      <w:pPr>
        <w:pStyle w:val="PL"/>
      </w:pPr>
      <w:r w:rsidRPr="00F622B1">
        <w:t xml:space="preserve">  revision 2019-10-28 { reference S5-193518 ; }</w:t>
      </w:r>
    </w:p>
    <w:p w14:paraId="4DB0A1C6" w14:textId="77777777" w:rsidR="00E154AB" w:rsidRDefault="00E154AB" w:rsidP="00E154AB">
      <w:pPr>
        <w:pStyle w:val="PL"/>
      </w:pPr>
      <w:r>
        <w:t xml:space="preserve">  revision 2019-05-15 {</w:t>
      </w:r>
      <w:r w:rsidR="0089364F">
        <w:t xml:space="preserve"> </w:t>
      </w:r>
      <w:r>
        <w:t>description "initial revision";</w:t>
      </w:r>
      <w:r w:rsidR="0089364F">
        <w:t xml:space="preserve"> </w:t>
      </w:r>
      <w:r>
        <w:t>}</w:t>
      </w:r>
    </w:p>
    <w:p w14:paraId="4DB0A1C7" w14:textId="77777777" w:rsidR="00E154AB" w:rsidRDefault="00E154AB" w:rsidP="00E154AB">
      <w:pPr>
        <w:pStyle w:val="PL"/>
      </w:pPr>
      <w:r>
        <w:t xml:space="preserve">  </w:t>
      </w:r>
    </w:p>
    <w:p w14:paraId="4DB0A1C8" w14:textId="77777777" w:rsidR="00E154AB" w:rsidRDefault="00E154AB" w:rsidP="00E154AB">
      <w:pPr>
        <w:pStyle w:val="PL"/>
      </w:pPr>
      <w:r>
        <w:t xml:space="preserve">  grouping NRFFunctionGrp {</w:t>
      </w:r>
    </w:p>
    <w:p w14:paraId="4DB0A1C9" w14:textId="77777777" w:rsidR="00E154AB" w:rsidRDefault="00E154AB" w:rsidP="00E154AB">
      <w:pPr>
        <w:pStyle w:val="PL"/>
      </w:pPr>
      <w:r>
        <w:t xml:space="preserve">    uses mf3gpp:ManagedFunctionGrp;</w:t>
      </w:r>
    </w:p>
    <w:p w14:paraId="4DB0A1CA" w14:textId="77777777" w:rsidR="00E154AB" w:rsidRDefault="00E154AB" w:rsidP="00E154AB">
      <w:pPr>
        <w:pStyle w:val="PL"/>
      </w:pPr>
      <w:r>
        <w:t xml:space="preserve">    </w:t>
      </w:r>
    </w:p>
    <w:p w14:paraId="4DB0A1CB" w14:textId="77777777" w:rsidR="00E154AB" w:rsidRDefault="00E154AB" w:rsidP="00E154AB">
      <w:pPr>
        <w:pStyle w:val="PL"/>
      </w:pPr>
      <w:r>
        <w:t xml:space="preserve">    list pLMNIdList {</w:t>
      </w:r>
    </w:p>
    <w:p w14:paraId="4DB0A1CC" w14:textId="77777777" w:rsidR="00E154AB" w:rsidRDefault="00E154AB" w:rsidP="00E154AB">
      <w:pPr>
        <w:pStyle w:val="PL"/>
      </w:pPr>
      <w:r>
        <w:t xml:space="preserve">      description "List of at most six entries of PLMN Identifiers, but at least one (the primary PLMN Id).</w:t>
      </w:r>
    </w:p>
    <w:p w14:paraId="4DB0A1CD" w14:textId="77777777" w:rsidR="00E154AB" w:rsidRDefault="00E154AB" w:rsidP="00E154AB">
      <w:pPr>
        <w:pStyle w:val="PL"/>
      </w:pPr>
      <w:r>
        <w:t xml:space="preserve">                   The PLMN Identifier is composed of a Mobile Country Code (MCC) and a Mobile Network Code (MNC).";</w:t>
      </w:r>
    </w:p>
    <w:p w14:paraId="4DB0A1CE" w14:textId="77777777" w:rsidR="00E154AB" w:rsidRDefault="00E154AB" w:rsidP="00E154AB">
      <w:pPr>
        <w:pStyle w:val="PL"/>
      </w:pPr>
    </w:p>
    <w:p w14:paraId="4DB0A1CF" w14:textId="77777777" w:rsidR="00E154AB" w:rsidRDefault="00E154AB" w:rsidP="00E154AB">
      <w:pPr>
        <w:pStyle w:val="PL"/>
      </w:pPr>
      <w:r>
        <w:t xml:space="preserve">      min-elements 1;</w:t>
      </w:r>
    </w:p>
    <w:p w14:paraId="4DB0A1D0" w14:textId="77777777" w:rsidR="00E154AB" w:rsidRDefault="00E154AB" w:rsidP="00E154AB">
      <w:pPr>
        <w:pStyle w:val="PL"/>
      </w:pPr>
      <w:r>
        <w:t xml:space="preserve">      max-elements 6;</w:t>
      </w:r>
    </w:p>
    <w:p w14:paraId="4DB0A1D1" w14:textId="77777777" w:rsidR="00E154AB" w:rsidRDefault="00E154AB" w:rsidP="00E154AB">
      <w:pPr>
        <w:pStyle w:val="PL"/>
      </w:pPr>
      <w:r>
        <w:t xml:space="preserve">      key "mcc mnc";</w:t>
      </w:r>
    </w:p>
    <w:p w14:paraId="4DB0A1D2" w14:textId="77777777" w:rsidR="00E154AB" w:rsidRDefault="00E154AB" w:rsidP="00E154AB">
      <w:pPr>
        <w:pStyle w:val="PL"/>
      </w:pPr>
      <w:r>
        <w:t xml:space="preserve">      uses types3gpp:PLMNId;</w:t>
      </w:r>
    </w:p>
    <w:p w14:paraId="4DB0A1D3" w14:textId="77777777" w:rsidR="00E154AB" w:rsidRDefault="00E154AB" w:rsidP="00E154AB">
      <w:pPr>
        <w:pStyle w:val="PL"/>
      </w:pPr>
      <w:r>
        <w:t xml:space="preserve">    }</w:t>
      </w:r>
    </w:p>
    <w:p w14:paraId="4DB0A1D4" w14:textId="77777777" w:rsidR="00E154AB" w:rsidRDefault="00E154AB" w:rsidP="00E154AB">
      <w:pPr>
        <w:pStyle w:val="PL"/>
      </w:pPr>
      <w:r>
        <w:t xml:space="preserve">    </w:t>
      </w:r>
    </w:p>
    <w:p w14:paraId="4DB0A1D5" w14:textId="77777777" w:rsidR="00E154AB" w:rsidRDefault="00E154AB" w:rsidP="00E154AB">
      <w:pPr>
        <w:pStyle w:val="PL"/>
      </w:pPr>
      <w:r>
        <w:t xml:space="preserve">    leaf sBIFQDN {</w:t>
      </w:r>
    </w:p>
    <w:p w14:paraId="4DB0A1D6" w14:textId="77777777" w:rsidR="00E154AB" w:rsidRDefault="00E154AB" w:rsidP="00E154AB">
      <w:pPr>
        <w:pStyle w:val="PL"/>
      </w:pPr>
      <w:r>
        <w:t xml:space="preserve">      description "The FQDN of the registered NF instance in the service-based interface.";</w:t>
      </w:r>
    </w:p>
    <w:p w14:paraId="4DB0A1D7" w14:textId="77777777" w:rsidR="00E154AB" w:rsidRDefault="00E154AB" w:rsidP="00E154AB">
      <w:pPr>
        <w:pStyle w:val="PL"/>
      </w:pPr>
      <w:r>
        <w:t xml:space="preserve">      type inet:domain-name;</w:t>
      </w:r>
    </w:p>
    <w:p w14:paraId="4DB0A1D8" w14:textId="77777777" w:rsidR="0089364F" w:rsidRDefault="00E154AB" w:rsidP="0089364F">
      <w:pPr>
        <w:pStyle w:val="PL"/>
      </w:pPr>
      <w:r>
        <w:t xml:space="preserve">    }</w:t>
      </w:r>
    </w:p>
    <w:p w14:paraId="4DB0A1D9" w14:textId="77777777" w:rsidR="0089364F" w:rsidRDefault="0089364F" w:rsidP="0089364F">
      <w:pPr>
        <w:pStyle w:val="PL"/>
      </w:pPr>
    </w:p>
    <w:p w14:paraId="4DB0A1DA" w14:textId="77777777" w:rsidR="0089364F" w:rsidRDefault="0089364F" w:rsidP="0089364F">
      <w:pPr>
        <w:pStyle w:val="PL"/>
      </w:pPr>
      <w:r>
        <w:t xml:space="preserve">    leaf-list cNSIIdList {</w:t>
      </w:r>
    </w:p>
    <w:p w14:paraId="4DB0A1DB" w14:textId="77777777" w:rsidR="0089364F" w:rsidRDefault="0089364F" w:rsidP="0089364F">
      <w:pPr>
        <w:pStyle w:val="PL"/>
      </w:pPr>
      <w:r>
        <w:t xml:space="preserve">      description "NSI ID. NSI ID is an identifier for identifying the Core </w:t>
      </w:r>
    </w:p>
    <w:p w14:paraId="4DB0A1DC" w14:textId="77777777" w:rsidR="0089364F" w:rsidRDefault="0089364F" w:rsidP="0089364F">
      <w:pPr>
        <w:pStyle w:val="PL"/>
      </w:pPr>
      <w:r>
        <w:t xml:space="preserve">        Network part of a Network Slice instance when multiple Network Slice </w:t>
      </w:r>
    </w:p>
    <w:p w14:paraId="4DB0A1DD" w14:textId="77777777" w:rsidR="0089364F" w:rsidRDefault="0089364F" w:rsidP="0089364F">
      <w:pPr>
        <w:pStyle w:val="PL"/>
      </w:pPr>
      <w:r>
        <w:t xml:space="preserve">        instances of the same Network Slice are deployed, and there is a need </w:t>
      </w:r>
    </w:p>
    <w:p w14:paraId="4DB0A1DE" w14:textId="77777777" w:rsidR="0089364F" w:rsidRDefault="0089364F" w:rsidP="0089364F">
      <w:pPr>
        <w:pStyle w:val="PL"/>
      </w:pPr>
      <w:r>
        <w:t xml:space="preserve">        to differentiate between them in the 5GC, see clause 3.1 of TS 23.501 </w:t>
      </w:r>
    </w:p>
    <w:p w14:paraId="4DB0A1DF" w14:textId="77777777" w:rsidR="0089364F" w:rsidRDefault="0089364F" w:rsidP="0089364F">
      <w:pPr>
        <w:pStyle w:val="PL"/>
      </w:pPr>
      <w:r>
        <w:t xml:space="preserve">        and </w:t>
      </w:r>
      <w:r w:rsidR="0062012C">
        <w:t>clause</w:t>
      </w:r>
      <w:r>
        <w:t xml:space="preserve"> 6.1.6.2.7 of </w:t>
      </w:r>
      <w:r w:rsidR="0062012C">
        <w:t>TS</w:t>
      </w:r>
      <w:r>
        <w:t xml:space="preserve"> 29.531";</w:t>
      </w:r>
    </w:p>
    <w:p w14:paraId="4DB0A1E0" w14:textId="77777777" w:rsidR="0089364F" w:rsidRDefault="0089364F" w:rsidP="0089364F">
      <w:pPr>
        <w:pStyle w:val="PL"/>
      </w:pPr>
      <w:r>
        <w:t xml:space="preserve">      type string;</w:t>
      </w:r>
    </w:p>
    <w:p w14:paraId="4DB0A1E1" w14:textId="77777777" w:rsidR="00E154AB" w:rsidRDefault="0089364F" w:rsidP="0089364F">
      <w:pPr>
        <w:pStyle w:val="PL"/>
      </w:pPr>
      <w:r>
        <w:t xml:space="preserve">    }</w:t>
      </w:r>
    </w:p>
    <w:p w14:paraId="4DB0A1E2" w14:textId="77777777" w:rsidR="00E154AB" w:rsidRDefault="00E154AB" w:rsidP="00E154AB">
      <w:pPr>
        <w:pStyle w:val="PL"/>
      </w:pPr>
      <w:r>
        <w:t xml:space="preserve">    </w:t>
      </w:r>
    </w:p>
    <w:p w14:paraId="4DB0A1E3" w14:textId="77777777" w:rsidR="00E154AB" w:rsidRDefault="00E154AB" w:rsidP="00E154AB">
      <w:pPr>
        <w:pStyle w:val="PL"/>
      </w:pPr>
      <w:r>
        <w:t xml:space="preserve">    leaf-list sNSSAIList {</w:t>
      </w:r>
    </w:p>
    <w:p w14:paraId="4DB0A1E4" w14:textId="77777777" w:rsidR="00E154AB" w:rsidRDefault="00E154AB" w:rsidP="00E154AB">
      <w:pPr>
        <w:pStyle w:val="PL"/>
      </w:pPr>
      <w:r>
        <w:t xml:space="preserve">      description "List of S-NSSAIs the managed object is capable of supporting.</w:t>
      </w:r>
    </w:p>
    <w:p w14:paraId="4DB0A1E5" w14:textId="77777777" w:rsidR="00E154AB" w:rsidRDefault="00E154AB" w:rsidP="00E154AB">
      <w:pPr>
        <w:pStyle w:val="PL"/>
      </w:pPr>
      <w:r>
        <w:t xml:space="preserve">                   (Single Network Slice Selection Assistance Information)</w:t>
      </w:r>
    </w:p>
    <w:p w14:paraId="4DB0A1E6" w14:textId="77777777" w:rsidR="00E154AB" w:rsidRDefault="00E154AB" w:rsidP="00E154AB">
      <w:pPr>
        <w:pStyle w:val="PL"/>
      </w:pPr>
      <w:r>
        <w:t xml:space="preserve">                   An S-NSSAI has an SST (Slice/Service type) and an optional SD</w:t>
      </w:r>
    </w:p>
    <w:p w14:paraId="4DB0A1E7" w14:textId="77777777" w:rsidR="00E154AB" w:rsidRDefault="00E154AB" w:rsidP="00E154AB">
      <w:pPr>
        <w:pStyle w:val="PL"/>
      </w:pPr>
      <w:r>
        <w:t xml:space="preserve">                   (Slice Differentiator) field.";</w:t>
      </w:r>
    </w:p>
    <w:p w14:paraId="4DB0A1E8" w14:textId="77777777" w:rsidR="00E154AB" w:rsidRDefault="00E154AB" w:rsidP="00E154AB">
      <w:pPr>
        <w:pStyle w:val="PL"/>
      </w:pPr>
      <w:r>
        <w:t xml:space="preserve">      //optional support</w:t>
      </w:r>
    </w:p>
    <w:p w14:paraId="4DB0A1E9" w14:textId="77777777" w:rsidR="00E154AB" w:rsidRDefault="00E154AB" w:rsidP="00E154AB">
      <w:pPr>
        <w:pStyle w:val="PL"/>
      </w:pPr>
      <w:r>
        <w:t xml:space="preserve">      reference "</w:t>
      </w:r>
      <w:r w:rsidR="0062012C">
        <w:t>TS</w:t>
      </w:r>
      <w:r>
        <w:t xml:space="preserve"> 23.003";</w:t>
      </w:r>
    </w:p>
    <w:p w14:paraId="4DB0A1EA" w14:textId="77777777" w:rsidR="00E154AB" w:rsidRDefault="00E154AB" w:rsidP="00E154AB">
      <w:pPr>
        <w:pStyle w:val="PL"/>
      </w:pPr>
      <w:r>
        <w:t xml:space="preserve">      type types3gpp:SNssai; </w:t>
      </w:r>
    </w:p>
    <w:p w14:paraId="4DB0A1EB" w14:textId="77777777" w:rsidR="00E154AB" w:rsidRDefault="00E154AB" w:rsidP="00E154AB">
      <w:pPr>
        <w:pStyle w:val="PL"/>
      </w:pPr>
      <w:r>
        <w:t xml:space="preserve">    }</w:t>
      </w:r>
    </w:p>
    <w:p w14:paraId="4DB0A1EC" w14:textId="77777777" w:rsidR="00E154AB" w:rsidRDefault="00E154AB" w:rsidP="00E154AB">
      <w:pPr>
        <w:pStyle w:val="PL"/>
      </w:pPr>
      <w:r>
        <w:t xml:space="preserve">    </w:t>
      </w:r>
    </w:p>
    <w:p w14:paraId="4DB0A1ED" w14:textId="77777777" w:rsidR="00E154AB" w:rsidRDefault="00E154AB" w:rsidP="00E154AB">
      <w:pPr>
        <w:pStyle w:val="PL"/>
      </w:pPr>
      <w:r>
        <w:t xml:space="preserve">    list nFProfileList {</w:t>
      </w:r>
    </w:p>
    <w:p w14:paraId="4DB0A1EE" w14:textId="77777777" w:rsidR="00E154AB" w:rsidRDefault="00E154AB" w:rsidP="00E154AB">
      <w:pPr>
        <w:pStyle w:val="PL"/>
      </w:pPr>
      <w:r>
        <w:t xml:space="preserve">      description "Set of NFProfile(s) to be registered in the NRF instance.";</w:t>
      </w:r>
    </w:p>
    <w:p w14:paraId="4DB0A1EF" w14:textId="77777777" w:rsidR="00E154AB" w:rsidRDefault="00E154AB" w:rsidP="00E154AB">
      <w:pPr>
        <w:pStyle w:val="PL"/>
      </w:pPr>
      <w:r>
        <w:t xml:space="preserve">      //optional support</w:t>
      </w:r>
    </w:p>
    <w:p w14:paraId="4DB0A1F0" w14:textId="77777777" w:rsidR="00E154AB" w:rsidRDefault="00E154AB" w:rsidP="00E154AB">
      <w:pPr>
        <w:pStyle w:val="PL"/>
      </w:pPr>
      <w:r>
        <w:t xml:space="preserve">      key nfInstanceID;</w:t>
      </w:r>
    </w:p>
    <w:p w14:paraId="4DB0A1F1" w14:textId="77777777" w:rsidR="00E154AB" w:rsidRDefault="00E154AB" w:rsidP="00E154AB">
      <w:pPr>
        <w:pStyle w:val="PL"/>
      </w:pPr>
      <w:r>
        <w:t xml:space="preserve">      uses nfp3gpp:NFProfileGrp;</w:t>
      </w:r>
    </w:p>
    <w:p w14:paraId="4DB0A1F2" w14:textId="77777777" w:rsidR="00E154AB" w:rsidRDefault="00E154AB" w:rsidP="00E154AB">
      <w:pPr>
        <w:pStyle w:val="PL"/>
      </w:pPr>
      <w:r>
        <w:t xml:space="preserve">    }</w:t>
      </w:r>
    </w:p>
    <w:p w14:paraId="4DB0A1F3" w14:textId="77777777" w:rsidR="00E154AB" w:rsidRDefault="00E154AB" w:rsidP="00E154AB">
      <w:pPr>
        <w:pStyle w:val="PL"/>
      </w:pPr>
      <w:r>
        <w:t xml:space="preserve">  }</w:t>
      </w:r>
    </w:p>
    <w:p w14:paraId="4DB0A1F4" w14:textId="77777777" w:rsidR="00E154AB" w:rsidRDefault="00E154AB" w:rsidP="00E154AB">
      <w:pPr>
        <w:pStyle w:val="PL"/>
      </w:pPr>
      <w:r>
        <w:t xml:space="preserve">  </w:t>
      </w:r>
    </w:p>
    <w:p w14:paraId="4DB0A1F5" w14:textId="77777777" w:rsidR="00E154AB" w:rsidRDefault="00E154AB" w:rsidP="00E154AB">
      <w:pPr>
        <w:pStyle w:val="PL"/>
      </w:pPr>
      <w:r>
        <w:t xml:space="preserve">  augment "/me3gpp:ManagedElement" {</w:t>
      </w:r>
    </w:p>
    <w:p w14:paraId="4DB0A1F6" w14:textId="77777777" w:rsidR="00E154AB" w:rsidRDefault="00E154AB" w:rsidP="00E154AB">
      <w:pPr>
        <w:pStyle w:val="PL"/>
      </w:pPr>
      <w:r>
        <w:t xml:space="preserve">    list NRFFunction {</w:t>
      </w:r>
    </w:p>
    <w:p w14:paraId="4DB0A1F7" w14:textId="77777777" w:rsidR="00E154AB" w:rsidRDefault="00E154AB" w:rsidP="00E154AB">
      <w:pPr>
        <w:pStyle w:val="PL"/>
      </w:pPr>
      <w:r>
        <w:t xml:space="preserve">      description "5G Core NRF Function";</w:t>
      </w:r>
    </w:p>
    <w:p w14:paraId="4DB0A1F8" w14:textId="77777777" w:rsidR="00E154AB" w:rsidRDefault="00E154AB" w:rsidP="00E154AB">
      <w:pPr>
        <w:pStyle w:val="PL"/>
      </w:pPr>
      <w:r>
        <w:t xml:space="preserve">      reference "</w:t>
      </w:r>
      <w:r w:rsidR="0062012C">
        <w:t>TS</w:t>
      </w:r>
      <w:r>
        <w:t xml:space="preserve"> 28.541";</w:t>
      </w:r>
    </w:p>
    <w:p w14:paraId="4DB0A1F9" w14:textId="77777777" w:rsidR="00E154AB" w:rsidRDefault="00E154AB" w:rsidP="00E154AB">
      <w:pPr>
        <w:pStyle w:val="PL"/>
      </w:pPr>
      <w:r>
        <w:t xml:space="preserve">      key id;</w:t>
      </w:r>
    </w:p>
    <w:p w14:paraId="4DB0A1FA" w14:textId="77777777" w:rsidR="00E154AB" w:rsidRDefault="00E154AB" w:rsidP="00E154AB">
      <w:pPr>
        <w:pStyle w:val="PL"/>
      </w:pPr>
      <w:r>
        <w:t xml:space="preserve">      uses top3gpp:Top_Grp;</w:t>
      </w:r>
    </w:p>
    <w:p w14:paraId="4DB0A1FB" w14:textId="77777777" w:rsidR="00E154AB" w:rsidRDefault="00E154AB" w:rsidP="00E154AB">
      <w:pPr>
        <w:pStyle w:val="PL"/>
      </w:pPr>
      <w:r>
        <w:t xml:space="preserve">      container attributes {</w:t>
      </w:r>
    </w:p>
    <w:p w14:paraId="4DB0A1FC" w14:textId="77777777" w:rsidR="00E154AB" w:rsidRDefault="00E154AB" w:rsidP="00E154AB">
      <w:pPr>
        <w:pStyle w:val="PL"/>
      </w:pPr>
      <w:r>
        <w:t xml:space="preserve">        uses NRFFunctionGrp;</w:t>
      </w:r>
    </w:p>
    <w:p w14:paraId="4DB0A1FD" w14:textId="77777777" w:rsidR="00E154AB" w:rsidRDefault="00E154AB" w:rsidP="00E154AB">
      <w:pPr>
        <w:pStyle w:val="PL"/>
      </w:pPr>
      <w:r>
        <w:t xml:space="preserve">      }</w:t>
      </w:r>
    </w:p>
    <w:p w14:paraId="4DB0A1FE" w14:textId="77777777" w:rsidR="00E154AB" w:rsidRDefault="00E154AB" w:rsidP="00E154AB">
      <w:pPr>
        <w:pStyle w:val="PL"/>
      </w:pPr>
      <w:r w:rsidRPr="00F622B1">
        <w:t xml:space="preserve">      uses mf3gpp:ManagedFunctionContainedClasses;</w:t>
      </w:r>
    </w:p>
    <w:p w14:paraId="4DB0A1FF" w14:textId="77777777" w:rsidR="00E154AB" w:rsidRDefault="00E154AB" w:rsidP="00E154AB">
      <w:pPr>
        <w:pStyle w:val="PL"/>
      </w:pPr>
      <w:r>
        <w:t xml:space="preserve">    }</w:t>
      </w:r>
    </w:p>
    <w:p w14:paraId="4DB0A200" w14:textId="77777777" w:rsidR="00E154AB" w:rsidRDefault="00E154AB" w:rsidP="00E154AB">
      <w:pPr>
        <w:pStyle w:val="PL"/>
      </w:pPr>
      <w:r>
        <w:t xml:space="preserve">  }</w:t>
      </w:r>
    </w:p>
    <w:p w14:paraId="4DB0A201" w14:textId="77777777" w:rsidR="00E154AB" w:rsidRPr="00544583" w:rsidRDefault="00E154AB" w:rsidP="00E154AB">
      <w:pPr>
        <w:pStyle w:val="PL"/>
      </w:pPr>
      <w:r>
        <w:t>}</w:t>
      </w:r>
    </w:p>
    <w:p w14:paraId="4DB0A202" w14:textId="77777777" w:rsidR="00E154AB" w:rsidRDefault="00E154AB" w:rsidP="00E154AB">
      <w:pPr>
        <w:pStyle w:val="Heading2"/>
        <w:rPr>
          <w:lang w:eastAsia="zh-CN"/>
        </w:rPr>
      </w:pPr>
      <w:bookmarkStart w:id="9905" w:name="_Toc27405641"/>
      <w:bookmarkStart w:id="9906" w:name="_Toc35878836"/>
      <w:bookmarkStart w:id="9907" w:name="_Toc36220652"/>
      <w:bookmarkStart w:id="9908" w:name="_Toc36474750"/>
      <w:bookmarkStart w:id="9909" w:name="_Toc36543022"/>
      <w:bookmarkStart w:id="9910" w:name="_Toc36543843"/>
      <w:bookmarkStart w:id="9911" w:name="_Toc36568081"/>
      <w:bookmarkStart w:id="9912" w:name="_Toc44341827"/>
      <w:bookmarkStart w:id="9913" w:name="_Toc51676206"/>
      <w:bookmarkStart w:id="9914" w:name="_Toc55227523"/>
      <w:bookmarkStart w:id="9915" w:name="_Toc55228558"/>
      <w:r>
        <w:rPr>
          <w:lang w:eastAsia="zh-CN"/>
        </w:rPr>
        <w:t>H.5.16</w:t>
      </w:r>
      <w:r>
        <w:rPr>
          <w:lang w:eastAsia="zh-CN"/>
        </w:rPr>
        <w:tab/>
        <w:t>module _</w:t>
      </w:r>
      <w:r w:rsidRPr="006F2E4A">
        <w:rPr>
          <w:lang w:eastAsia="zh-CN"/>
        </w:rPr>
        <w:t>3gpp-5gc-nrm-nssffunction.yang</w:t>
      </w:r>
      <w:bookmarkEnd w:id="9905"/>
      <w:bookmarkEnd w:id="9906"/>
      <w:bookmarkEnd w:id="9907"/>
      <w:bookmarkEnd w:id="9908"/>
      <w:bookmarkEnd w:id="9909"/>
      <w:bookmarkEnd w:id="9910"/>
      <w:bookmarkEnd w:id="9911"/>
      <w:bookmarkEnd w:id="9912"/>
      <w:bookmarkEnd w:id="9913"/>
      <w:bookmarkEnd w:id="9914"/>
      <w:bookmarkEnd w:id="9915"/>
    </w:p>
    <w:p w14:paraId="4DB0A203" w14:textId="77777777" w:rsidR="00E154AB" w:rsidRDefault="00E154AB" w:rsidP="00E154AB">
      <w:pPr>
        <w:pStyle w:val="PL"/>
      </w:pPr>
      <w:r>
        <w:t>module _3gpp-5gc-nrm-nssffunction {</w:t>
      </w:r>
    </w:p>
    <w:p w14:paraId="4DB0A204" w14:textId="77777777" w:rsidR="00E154AB" w:rsidRDefault="00E154AB" w:rsidP="00E154AB">
      <w:pPr>
        <w:pStyle w:val="PL"/>
      </w:pPr>
      <w:r>
        <w:t xml:space="preserve">  yang-version 1.1;</w:t>
      </w:r>
    </w:p>
    <w:p w14:paraId="4DB0A205" w14:textId="77777777" w:rsidR="00E154AB" w:rsidRDefault="00E154AB" w:rsidP="00E154AB">
      <w:pPr>
        <w:pStyle w:val="PL"/>
      </w:pPr>
      <w:r>
        <w:t xml:space="preserve">  </w:t>
      </w:r>
    </w:p>
    <w:p w14:paraId="4DB0A206" w14:textId="77777777" w:rsidR="00E154AB" w:rsidRDefault="00E154AB" w:rsidP="00E154AB">
      <w:pPr>
        <w:pStyle w:val="PL"/>
      </w:pPr>
      <w:r>
        <w:t xml:space="preserve">  namespace urn:3gpp:sa5:_3gpp-5gc-nrm-nssffunction;</w:t>
      </w:r>
    </w:p>
    <w:p w14:paraId="4DB0A207" w14:textId="77777777" w:rsidR="00E154AB" w:rsidRDefault="00E154AB" w:rsidP="00E154AB">
      <w:pPr>
        <w:pStyle w:val="PL"/>
      </w:pPr>
      <w:r>
        <w:t xml:space="preserve">  prefix nssf3gpp;</w:t>
      </w:r>
    </w:p>
    <w:p w14:paraId="4DB0A208" w14:textId="77777777" w:rsidR="00E154AB" w:rsidRDefault="00E154AB" w:rsidP="00E154AB">
      <w:pPr>
        <w:pStyle w:val="PL"/>
      </w:pPr>
      <w:r>
        <w:t xml:space="preserve">  </w:t>
      </w:r>
    </w:p>
    <w:p w14:paraId="4DB0A209" w14:textId="77777777" w:rsidR="00E154AB" w:rsidRDefault="00E154AB" w:rsidP="00E154AB">
      <w:pPr>
        <w:pStyle w:val="PL"/>
      </w:pPr>
      <w:r>
        <w:t xml:space="preserve">  import _3gpp-common-managed-function { prefix mf3gpp; }</w:t>
      </w:r>
    </w:p>
    <w:p w14:paraId="4DB0A20A" w14:textId="77777777" w:rsidR="00E154AB" w:rsidRDefault="00E154AB" w:rsidP="00E154AB">
      <w:pPr>
        <w:pStyle w:val="PL"/>
      </w:pPr>
      <w:r>
        <w:t xml:space="preserve">  import _3gpp-common-managed-element { prefix me3gpp; }</w:t>
      </w:r>
    </w:p>
    <w:p w14:paraId="4DB0A20B" w14:textId="77777777" w:rsidR="00E154AB" w:rsidRDefault="00E154AB" w:rsidP="00E154AB">
      <w:pPr>
        <w:pStyle w:val="PL"/>
      </w:pPr>
      <w:r>
        <w:t xml:space="preserve">  import ietf-inet-types { prefix inet; }</w:t>
      </w:r>
    </w:p>
    <w:p w14:paraId="4DB0A20C" w14:textId="77777777" w:rsidR="00E154AB" w:rsidRDefault="00E154AB" w:rsidP="00E154AB">
      <w:pPr>
        <w:pStyle w:val="PL"/>
      </w:pPr>
      <w:r>
        <w:t xml:space="preserve">  import _3gpp-common-yang-types { prefix types3gpp; }</w:t>
      </w:r>
    </w:p>
    <w:p w14:paraId="4DB0A20D" w14:textId="77777777" w:rsidR="00E154AB" w:rsidRDefault="00E154AB" w:rsidP="00E154AB">
      <w:pPr>
        <w:pStyle w:val="PL"/>
      </w:pPr>
      <w:r>
        <w:t xml:space="preserve">  import _3gpp-common-top { prefix top3gpp; }</w:t>
      </w:r>
    </w:p>
    <w:p w14:paraId="4DB0A20E" w14:textId="77777777" w:rsidR="00E154AB" w:rsidRDefault="00E154AB" w:rsidP="00E154AB">
      <w:pPr>
        <w:pStyle w:val="PL"/>
      </w:pPr>
      <w:r>
        <w:t xml:space="preserve">  </w:t>
      </w:r>
    </w:p>
    <w:p w14:paraId="4DB0A20F" w14:textId="77777777" w:rsidR="00E154AB" w:rsidRDefault="00E154AB" w:rsidP="00E154AB">
      <w:pPr>
        <w:pStyle w:val="PL"/>
      </w:pPr>
      <w:r>
        <w:t xml:space="preserve">  organization "3gpp SA5";</w:t>
      </w:r>
    </w:p>
    <w:p w14:paraId="4DB0A210" w14:textId="77777777" w:rsidR="006F15BE" w:rsidRDefault="006F15BE" w:rsidP="006F15BE">
      <w:pPr>
        <w:pStyle w:val="PL"/>
      </w:pPr>
      <w:r>
        <w:t xml:space="preserve">  description "This IOC represents the NSSF function in 5GC. For more </w:t>
      </w:r>
    </w:p>
    <w:p w14:paraId="4DB0A211" w14:textId="77777777" w:rsidR="006F15BE" w:rsidRDefault="006F15BE" w:rsidP="006F15BE">
      <w:pPr>
        <w:pStyle w:val="PL"/>
      </w:pPr>
      <w:r>
        <w:t xml:space="preserve">    information about the NSSF, see </w:t>
      </w:r>
      <w:r w:rsidR="0062012C">
        <w:t>TS</w:t>
      </w:r>
      <w:r>
        <w:t xml:space="preserve"> 23.501.";</w:t>
      </w:r>
    </w:p>
    <w:p w14:paraId="4DB0A212" w14:textId="77777777" w:rsidR="00E154AB" w:rsidRDefault="00E154AB" w:rsidP="00E154AB">
      <w:pPr>
        <w:pStyle w:val="PL"/>
      </w:pPr>
      <w:r>
        <w:t xml:space="preserve">  reference "</w:t>
      </w:r>
      <w:r w:rsidR="0062012C">
        <w:t>TS</w:t>
      </w:r>
      <w:r>
        <w:t xml:space="preserve"> 28.541";</w:t>
      </w:r>
    </w:p>
    <w:p w14:paraId="4DB0A213" w14:textId="77777777" w:rsidR="00E154AB" w:rsidRDefault="00E154AB" w:rsidP="00E154AB">
      <w:pPr>
        <w:pStyle w:val="PL"/>
      </w:pPr>
      <w:r>
        <w:t xml:space="preserve">  </w:t>
      </w:r>
    </w:p>
    <w:p w14:paraId="4DB0A214" w14:textId="77777777" w:rsidR="006F15BE" w:rsidRDefault="006F15BE" w:rsidP="006F15BE">
      <w:pPr>
        <w:pStyle w:val="PL"/>
      </w:pPr>
      <w:r w:rsidRPr="00312FCE">
        <w:t xml:space="preserve">  revision 2020-08-03 { reference "CR-0321"; }</w:t>
      </w:r>
    </w:p>
    <w:p w14:paraId="4DB0A215" w14:textId="77777777" w:rsidR="00E154AB" w:rsidRDefault="00E154AB" w:rsidP="00E154AB">
      <w:pPr>
        <w:pStyle w:val="PL"/>
      </w:pPr>
      <w:r w:rsidRPr="00B963DB">
        <w:t xml:space="preserve">  revision 2019-10-25 { reference "S5-194457 S5-195427 S5-193518"; }</w:t>
      </w:r>
    </w:p>
    <w:p w14:paraId="4DB0A216" w14:textId="77777777" w:rsidR="00E154AB" w:rsidRDefault="00E154AB" w:rsidP="00E154AB">
      <w:pPr>
        <w:pStyle w:val="PL"/>
      </w:pPr>
      <w:r>
        <w:t xml:space="preserve">  revision 2019-05-15 { description "initial revision";</w:t>
      </w:r>
      <w:r w:rsidR="006F15BE">
        <w:t xml:space="preserve"> </w:t>
      </w:r>
      <w:r>
        <w:t>}</w:t>
      </w:r>
    </w:p>
    <w:p w14:paraId="4DB0A217" w14:textId="77777777" w:rsidR="00E154AB" w:rsidRDefault="00E154AB" w:rsidP="00E154AB">
      <w:pPr>
        <w:pStyle w:val="PL"/>
      </w:pPr>
      <w:r>
        <w:t xml:space="preserve">  </w:t>
      </w:r>
    </w:p>
    <w:p w14:paraId="4DB0A218" w14:textId="77777777" w:rsidR="00E154AB" w:rsidRDefault="00E154AB" w:rsidP="00E154AB">
      <w:pPr>
        <w:pStyle w:val="PL"/>
      </w:pPr>
      <w:r>
        <w:t xml:space="preserve">  grouping NSSFFunctionGrp {</w:t>
      </w:r>
    </w:p>
    <w:p w14:paraId="4DB0A219" w14:textId="77777777" w:rsidR="00E154AB" w:rsidRDefault="00E154AB" w:rsidP="00E154AB">
      <w:pPr>
        <w:pStyle w:val="PL"/>
      </w:pPr>
      <w:r>
        <w:t xml:space="preserve">    uses mf3gpp:ManagedFunctionGrp;</w:t>
      </w:r>
    </w:p>
    <w:p w14:paraId="4DB0A21A" w14:textId="77777777" w:rsidR="00E154AB" w:rsidRDefault="00E154AB" w:rsidP="00E154AB">
      <w:pPr>
        <w:pStyle w:val="PL"/>
      </w:pPr>
      <w:r>
        <w:t xml:space="preserve">    </w:t>
      </w:r>
    </w:p>
    <w:p w14:paraId="4DB0A21B" w14:textId="77777777" w:rsidR="00E154AB" w:rsidRDefault="00E154AB" w:rsidP="00E154AB">
      <w:pPr>
        <w:pStyle w:val="PL"/>
      </w:pPr>
      <w:r>
        <w:t xml:space="preserve">    list pLMNIdList {</w:t>
      </w:r>
    </w:p>
    <w:p w14:paraId="4DB0A21C" w14:textId="77777777" w:rsidR="006F15BE" w:rsidRDefault="006F15BE" w:rsidP="006F15BE">
      <w:pPr>
        <w:pStyle w:val="PL"/>
      </w:pPr>
      <w:r>
        <w:t xml:space="preserve">      description "List of at most six entries of PLMN Identifiers, but at least </w:t>
      </w:r>
    </w:p>
    <w:p w14:paraId="4DB0A21D" w14:textId="77777777" w:rsidR="006F15BE" w:rsidRDefault="006F15BE" w:rsidP="006F15BE">
      <w:pPr>
        <w:pStyle w:val="PL"/>
      </w:pPr>
      <w:r>
        <w:t xml:space="preserve">        one (the primary PLMN Id).</w:t>
      </w:r>
    </w:p>
    <w:p w14:paraId="4DB0A21E" w14:textId="77777777" w:rsidR="006F15BE" w:rsidRDefault="006F15BE" w:rsidP="006F15BE">
      <w:pPr>
        <w:pStyle w:val="PL"/>
      </w:pPr>
      <w:r>
        <w:t xml:space="preserve">        The PLMN Identifier is composed of a Mobile Country Code (MCC) and a </w:t>
      </w:r>
    </w:p>
    <w:p w14:paraId="4DB0A21F" w14:textId="77777777" w:rsidR="006F15BE" w:rsidRPr="00FA141F" w:rsidRDefault="006F15BE" w:rsidP="006F15BE">
      <w:pPr>
        <w:pStyle w:val="PL"/>
        <w:rPr>
          <w:lang w:val="fr-FR"/>
        </w:rPr>
      </w:pPr>
      <w:r>
        <w:t xml:space="preserve">        </w:t>
      </w:r>
      <w:r w:rsidRPr="00FA141F">
        <w:rPr>
          <w:lang w:val="fr-FR"/>
        </w:rPr>
        <w:t>Mobile Network Code (MNC).";</w:t>
      </w:r>
    </w:p>
    <w:p w14:paraId="4DB0A220" w14:textId="77777777" w:rsidR="00E154AB" w:rsidRPr="00FA141F" w:rsidRDefault="00E154AB" w:rsidP="00E154AB">
      <w:pPr>
        <w:pStyle w:val="PL"/>
        <w:rPr>
          <w:lang w:val="fr-FR"/>
        </w:rPr>
      </w:pPr>
    </w:p>
    <w:p w14:paraId="4DB0A221" w14:textId="77777777" w:rsidR="00E154AB" w:rsidRPr="00FA141F" w:rsidRDefault="00E154AB" w:rsidP="00E154AB">
      <w:pPr>
        <w:pStyle w:val="PL"/>
        <w:rPr>
          <w:lang w:val="fr-FR"/>
        </w:rPr>
      </w:pPr>
      <w:r w:rsidRPr="00FA141F">
        <w:rPr>
          <w:lang w:val="fr-FR"/>
        </w:rPr>
        <w:t xml:space="preserve">      min-elements 1;</w:t>
      </w:r>
    </w:p>
    <w:p w14:paraId="4DB0A222" w14:textId="77777777" w:rsidR="00E154AB" w:rsidRDefault="00E154AB" w:rsidP="00E154AB">
      <w:pPr>
        <w:pStyle w:val="PL"/>
      </w:pPr>
      <w:r w:rsidRPr="00FA141F">
        <w:rPr>
          <w:lang w:val="fr-FR"/>
        </w:rPr>
        <w:t xml:space="preserve">      </w:t>
      </w:r>
      <w:r>
        <w:t>max-elements 6;</w:t>
      </w:r>
    </w:p>
    <w:p w14:paraId="4DB0A223" w14:textId="77777777" w:rsidR="00E154AB" w:rsidRDefault="00E154AB" w:rsidP="00E154AB">
      <w:pPr>
        <w:pStyle w:val="PL"/>
      </w:pPr>
      <w:r>
        <w:t xml:space="preserve">      key "mcc mnc";</w:t>
      </w:r>
    </w:p>
    <w:p w14:paraId="4DB0A224" w14:textId="77777777" w:rsidR="00E154AB" w:rsidRDefault="00E154AB" w:rsidP="00E154AB">
      <w:pPr>
        <w:pStyle w:val="PL"/>
      </w:pPr>
      <w:r>
        <w:t xml:space="preserve">      uses types3gpp:PLMNId;</w:t>
      </w:r>
    </w:p>
    <w:p w14:paraId="4DB0A225" w14:textId="77777777" w:rsidR="00E154AB" w:rsidRDefault="00E154AB" w:rsidP="00E154AB">
      <w:pPr>
        <w:pStyle w:val="PL"/>
      </w:pPr>
      <w:r>
        <w:t xml:space="preserve">    }</w:t>
      </w:r>
    </w:p>
    <w:p w14:paraId="4DB0A226" w14:textId="77777777" w:rsidR="00E154AB" w:rsidRDefault="00E154AB" w:rsidP="00E154AB">
      <w:pPr>
        <w:pStyle w:val="PL"/>
      </w:pPr>
      <w:r>
        <w:t xml:space="preserve">    </w:t>
      </w:r>
    </w:p>
    <w:p w14:paraId="4DB0A227" w14:textId="77777777" w:rsidR="006F15BE" w:rsidRDefault="00E154AB" w:rsidP="006F15BE">
      <w:pPr>
        <w:pStyle w:val="PL"/>
      </w:pPr>
      <w:r>
        <w:t xml:space="preserve">    leaf sBIFQDN {</w:t>
      </w:r>
      <w:r w:rsidR="006F15BE">
        <w:t xml:space="preserve">      description "The FQDN of the registered NF instance in the service-based </w:t>
      </w:r>
    </w:p>
    <w:p w14:paraId="4DB0A228" w14:textId="77777777" w:rsidR="00E154AB" w:rsidRDefault="006F15BE" w:rsidP="006F15BE">
      <w:pPr>
        <w:pStyle w:val="PL"/>
      </w:pPr>
      <w:r>
        <w:t xml:space="preserve">        interface.";</w:t>
      </w:r>
    </w:p>
    <w:p w14:paraId="4DB0A229" w14:textId="77777777" w:rsidR="00E154AB" w:rsidRDefault="00E154AB" w:rsidP="00E154AB">
      <w:pPr>
        <w:pStyle w:val="PL"/>
      </w:pPr>
      <w:r>
        <w:t xml:space="preserve">      type inet:domain-name;</w:t>
      </w:r>
    </w:p>
    <w:p w14:paraId="4DB0A22A" w14:textId="77777777" w:rsidR="00E154AB" w:rsidRDefault="00E154AB" w:rsidP="00E154AB">
      <w:pPr>
        <w:pStyle w:val="PL"/>
      </w:pPr>
      <w:r>
        <w:t xml:space="preserve">    }</w:t>
      </w:r>
    </w:p>
    <w:p w14:paraId="4DB0A22B" w14:textId="77777777" w:rsidR="00E154AB" w:rsidRDefault="00E154AB" w:rsidP="00E154AB">
      <w:pPr>
        <w:pStyle w:val="PL"/>
      </w:pPr>
      <w:r>
        <w:t xml:space="preserve">    </w:t>
      </w:r>
    </w:p>
    <w:p w14:paraId="4DB0A22C" w14:textId="77777777" w:rsidR="00E154AB" w:rsidRDefault="00E154AB" w:rsidP="00E154AB">
      <w:pPr>
        <w:pStyle w:val="PL"/>
      </w:pPr>
      <w:r>
        <w:t xml:space="preserve">    leaf-list sNSSAIList {</w:t>
      </w:r>
    </w:p>
    <w:p w14:paraId="4DB0A22D" w14:textId="77777777" w:rsidR="00E154AB" w:rsidRDefault="00E154AB" w:rsidP="00E154AB">
      <w:pPr>
        <w:pStyle w:val="PL"/>
      </w:pPr>
      <w:r>
        <w:t xml:space="preserve">      description "List of S-NSSAIs the managed object is capable of supporting.</w:t>
      </w:r>
    </w:p>
    <w:p w14:paraId="4DB0A22E" w14:textId="77777777" w:rsidR="00E154AB" w:rsidRDefault="00E154AB" w:rsidP="00E154AB">
      <w:pPr>
        <w:pStyle w:val="PL"/>
      </w:pPr>
      <w:r>
        <w:t xml:space="preserve">                   (Single Network Slice Selection Assistance Information)</w:t>
      </w:r>
    </w:p>
    <w:p w14:paraId="4DB0A22F" w14:textId="77777777" w:rsidR="00E154AB" w:rsidRDefault="00E154AB" w:rsidP="00E154AB">
      <w:pPr>
        <w:pStyle w:val="PL"/>
      </w:pPr>
      <w:r>
        <w:t xml:space="preserve">                   An S-NSSAI has an SST (Slice/Service type) and an optional SD</w:t>
      </w:r>
    </w:p>
    <w:p w14:paraId="4DB0A230" w14:textId="77777777" w:rsidR="00E154AB" w:rsidRDefault="00E154AB" w:rsidP="00E154AB">
      <w:pPr>
        <w:pStyle w:val="PL"/>
      </w:pPr>
      <w:r>
        <w:t xml:space="preserve">                   (Slice Differentiator) field.";</w:t>
      </w:r>
    </w:p>
    <w:p w14:paraId="4DB0A231" w14:textId="77777777" w:rsidR="00E154AB" w:rsidRDefault="00E154AB" w:rsidP="00E154AB">
      <w:pPr>
        <w:pStyle w:val="PL"/>
      </w:pPr>
      <w:r>
        <w:t xml:space="preserve">      </w:t>
      </w:r>
    </w:p>
    <w:p w14:paraId="4DB0A232" w14:textId="77777777" w:rsidR="00E154AB" w:rsidRDefault="00E154AB" w:rsidP="00E154AB">
      <w:pPr>
        <w:pStyle w:val="PL"/>
      </w:pPr>
      <w:r>
        <w:t xml:space="preserve">      reference "</w:t>
      </w:r>
      <w:r w:rsidR="0062012C">
        <w:t>TS</w:t>
      </w:r>
      <w:r>
        <w:t xml:space="preserve"> 23.003";</w:t>
      </w:r>
    </w:p>
    <w:p w14:paraId="4DB0A233" w14:textId="77777777" w:rsidR="00E154AB" w:rsidRDefault="00E154AB" w:rsidP="00E154AB">
      <w:pPr>
        <w:pStyle w:val="PL"/>
      </w:pPr>
      <w:r>
        <w:t xml:space="preserve">      type types3gpp:SNssai;</w:t>
      </w:r>
    </w:p>
    <w:p w14:paraId="4DB0A234" w14:textId="77777777" w:rsidR="00E154AB" w:rsidRDefault="00E154AB" w:rsidP="00E154AB">
      <w:pPr>
        <w:pStyle w:val="PL"/>
      </w:pPr>
      <w:r>
        <w:t xml:space="preserve">    }</w:t>
      </w:r>
    </w:p>
    <w:p w14:paraId="4DB0A235" w14:textId="77777777" w:rsidR="00E154AB" w:rsidRDefault="00E154AB" w:rsidP="00E154AB">
      <w:pPr>
        <w:pStyle w:val="PL"/>
      </w:pPr>
      <w:r>
        <w:t xml:space="preserve">    </w:t>
      </w:r>
    </w:p>
    <w:p w14:paraId="4DB0A236" w14:textId="77777777" w:rsidR="006F15BE" w:rsidRDefault="006F15BE" w:rsidP="006F15BE">
      <w:pPr>
        <w:pStyle w:val="PL"/>
      </w:pPr>
      <w:r>
        <w:t xml:space="preserve">    leaf-list cNSIIdList {</w:t>
      </w:r>
    </w:p>
    <w:p w14:paraId="4DB0A237" w14:textId="77777777" w:rsidR="006F15BE" w:rsidRDefault="006F15BE" w:rsidP="006F15BE">
      <w:pPr>
        <w:pStyle w:val="PL"/>
      </w:pPr>
      <w:r>
        <w:t xml:space="preserve">      description "NSI ID. NSI ID is an identifier for identifying the Core </w:t>
      </w:r>
    </w:p>
    <w:p w14:paraId="4DB0A238" w14:textId="77777777" w:rsidR="006F15BE" w:rsidRDefault="006F15BE" w:rsidP="006F15BE">
      <w:pPr>
        <w:pStyle w:val="PL"/>
      </w:pPr>
      <w:r>
        <w:t xml:space="preserve">        Network part of a Network Slice instance when multiple Network Slice </w:t>
      </w:r>
    </w:p>
    <w:p w14:paraId="4DB0A239" w14:textId="77777777" w:rsidR="006F15BE" w:rsidRDefault="006F15BE" w:rsidP="006F15BE">
      <w:pPr>
        <w:pStyle w:val="PL"/>
      </w:pPr>
      <w:r>
        <w:t xml:space="preserve">        instances of the same Network Slice are deployed, and there is a need </w:t>
      </w:r>
    </w:p>
    <w:p w14:paraId="4DB0A23A" w14:textId="77777777" w:rsidR="006F15BE" w:rsidRDefault="006F15BE" w:rsidP="006F15BE">
      <w:pPr>
        <w:pStyle w:val="PL"/>
      </w:pPr>
      <w:r>
        <w:t xml:space="preserve">        to differentiate between them in the 5GC, see clause 3.1 of TS 23.501 </w:t>
      </w:r>
    </w:p>
    <w:p w14:paraId="4DB0A23B" w14:textId="77777777" w:rsidR="006F15BE" w:rsidRDefault="006F15BE" w:rsidP="006F15BE">
      <w:pPr>
        <w:pStyle w:val="PL"/>
      </w:pPr>
      <w:r>
        <w:t xml:space="preserve">        and </w:t>
      </w:r>
      <w:r w:rsidR="0062012C">
        <w:t>clause</w:t>
      </w:r>
      <w:r>
        <w:t xml:space="preserve"> 6.1.6.2.7 of </w:t>
      </w:r>
      <w:r w:rsidR="0062012C">
        <w:t>TS</w:t>
      </w:r>
      <w:r>
        <w:t xml:space="preserve"> 29.531";</w:t>
      </w:r>
    </w:p>
    <w:p w14:paraId="4DB0A23C" w14:textId="77777777" w:rsidR="006F15BE" w:rsidRDefault="006F15BE" w:rsidP="006F15BE">
      <w:pPr>
        <w:pStyle w:val="PL"/>
      </w:pPr>
      <w:r>
        <w:t xml:space="preserve">      type string;</w:t>
      </w:r>
    </w:p>
    <w:p w14:paraId="4DB0A23D" w14:textId="77777777" w:rsidR="006F15BE" w:rsidRDefault="006F15BE" w:rsidP="006F15BE">
      <w:pPr>
        <w:pStyle w:val="PL"/>
      </w:pPr>
      <w:r>
        <w:t xml:space="preserve">    }</w:t>
      </w:r>
    </w:p>
    <w:p w14:paraId="4DB0A23E" w14:textId="77777777" w:rsidR="00E154AB" w:rsidRDefault="00E154AB" w:rsidP="00E154AB">
      <w:pPr>
        <w:pStyle w:val="PL"/>
      </w:pPr>
      <w:r>
        <w:t xml:space="preserve">    </w:t>
      </w:r>
    </w:p>
    <w:p w14:paraId="4DB0A23F" w14:textId="77777777" w:rsidR="00E154AB" w:rsidRDefault="00E154AB" w:rsidP="00E154AB">
      <w:pPr>
        <w:pStyle w:val="PL"/>
      </w:pPr>
      <w:r>
        <w:t xml:space="preserve">    list managedNFProfile {</w:t>
      </w:r>
    </w:p>
    <w:p w14:paraId="4DB0A240" w14:textId="77777777" w:rsidR="00E154AB" w:rsidRDefault="00E154AB" w:rsidP="00E154AB">
      <w:pPr>
        <w:pStyle w:val="PL"/>
      </w:pPr>
      <w:r>
        <w:t xml:space="preserve">      key idx;</w:t>
      </w:r>
    </w:p>
    <w:p w14:paraId="4DB0A241" w14:textId="77777777" w:rsidR="00E154AB" w:rsidRDefault="00E154AB" w:rsidP="00E154AB">
      <w:pPr>
        <w:pStyle w:val="PL"/>
      </w:pPr>
      <w:r>
        <w:t xml:space="preserve">      min-elements 1;</w:t>
      </w:r>
    </w:p>
    <w:p w14:paraId="4DB0A242" w14:textId="77777777" w:rsidR="00E154AB" w:rsidRDefault="00E154AB" w:rsidP="00E154AB">
      <w:pPr>
        <w:pStyle w:val="PL"/>
      </w:pPr>
      <w:r>
        <w:t xml:space="preserve">      uses types3gpp:ManagedNFProfile;</w:t>
      </w:r>
    </w:p>
    <w:p w14:paraId="4DB0A243" w14:textId="77777777" w:rsidR="00E154AB" w:rsidRDefault="00E154AB" w:rsidP="00E154AB">
      <w:pPr>
        <w:pStyle w:val="PL"/>
      </w:pPr>
      <w:r>
        <w:t xml:space="preserve">    }</w:t>
      </w:r>
    </w:p>
    <w:p w14:paraId="4DB0A244" w14:textId="77777777" w:rsidR="00E154AB" w:rsidRDefault="00E154AB" w:rsidP="00E154AB">
      <w:pPr>
        <w:pStyle w:val="PL"/>
      </w:pPr>
      <w:r>
        <w:t xml:space="preserve">  }</w:t>
      </w:r>
    </w:p>
    <w:p w14:paraId="4DB0A245" w14:textId="77777777" w:rsidR="00E154AB" w:rsidRDefault="00E154AB" w:rsidP="00E154AB">
      <w:pPr>
        <w:pStyle w:val="PL"/>
      </w:pPr>
      <w:r>
        <w:t xml:space="preserve">  </w:t>
      </w:r>
    </w:p>
    <w:p w14:paraId="4DB0A246" w14:textId="77777777" w:rsidR="00E154AB" w:rsidRDefault="00E154AB" w:rsidP="00E154AB">
      <w:pPr>
        <w:pStyle w:val="PL"/>
      </w:pPr>
      <w:r>
        <w:t xml:space="preserve">  augment "/me3gpp:ManagedElement" {</w:t>
      </w:r>
    </w:p>
    <w:p w14:paraId="4DB0A247" w14:textId="77777777" w:rsidR="00E154AB" w:rsidRDefault="00E154AB" w:rsidP="00E154AB">
      <w:pPr>
        <w:pStyle w:val="PL"/>
      </w:pPr>
      <w:r>
        <w:t xml:space="preserve">    list NSSFFunction {</w:t>
      </w:r>
    </w:p>
    <w:p w14:paraId="4DB0A248" w14:textId="77777777" w:rsidR="00E154AB" w:rsidRDefault="00E154AB" w:rsidP="00E154AB">
      <w:pPr>
        <w:pStyle w:val="PL"/>
      </w:pPr>
      <w:r>
        <w:t xml:space="preserve">      description "5G Core NSSF Function";</w:t>
      </w:r>
    </w:p>
    <w:p w14:paraId="4DB0A249" w14:textId="77777777" w:rsidR="00E154AB" w:rsidRDefault="00E154AB" w:rsidP="00E154AB">
      <w:pPr>
        <w:pStyle w:val="PL"/>
      </w:pPr>
      <w:r>
        <w:t xml:space="preserve">      reference "</w:t>
      </w:r>
      <w:r w:rsidR="0062012C">
        <w:t>TS</w:t>
      </w:r>
      <w:r>
        <w:t xml:space="preserve"> 28.541";</w:t>
      </w:r>
    </w:p>
    <w:p w14:paraId="4DB0A24A" w14:textId="77777777" w:rsidR="00E154AB" w:rsidRDefault="00E154AB" w:rsidP="00E154AB">
      <w:pPr>
        <w:pStyle w:val="PL"/>
      </w:pPr>
      <w:r>
        <w:t xml:space="preserve">      key id;</w:t>
      </w:r>
    </w:p>
    <w:p w14:paraId="4DB0A24B" w14:textId="77777777" w:rsidR="00E154AB" w:rsidRDefault="00E154AB" w:rsidP="00E154AB">
      <w:pPr>
        <w:pStyle w:val="PL"/>
      </w:pPr>
      <w:r>
        <w:t xml:space="preserve">      uses top3gpp:Top_Grp;</w:t>
      </w:r>
    </w:p>
    <w:p w14:paraId="4DB0A24C" w14:textId="77777777" w:rsidR="00E154AB" w:rsidRDefault="00E154AB" w:rsidP="00E154AB">
      <w:pPr>
        <w:pStyle w:val="PL"/>
      </w:pPr>
      <w:r>
        <w:t xml:space="preserve">      container attributes {</w:t>
      </w:r>
    </w:p>
    <w:p w14:paraId="4DB0A24D" w14:textId="77777777" w:rsidR="00E154AB" w:rsidRDefault="00E154AB" w:rsidP="00E154AB">
      <w:pPr>
        <w:pStyle w:val="PL"/>
      </w:pPr>
      <w:r>
        <w:t xml:space="preserve">        uses NSSFFunctionGrp;</w:t>
      </w:r>
    </w:p>
    <w:p w14:paraId="4DB0A24E" w14:textId="77777777"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14:paraId="4DB0A24F" w14:textId="77777777" w:rsidR="00E154AB" w:rsidRDefault="00E154AB" w:rsidP="00E154AB">
      <w:pPr>
        <w:pStyle w:val="PL"/>
      </w:pPr>
      <w:r w:rsidRPr="00B963DB">
        <w:t xml:space="preserve">      uses mf3gpp:ManagedFunctionContainedClasses;</w:t>
      </w:r>
    </w:p>
    <w:p w14:paraId="4DB0A250" w14:textId="77777777" w:rsidR="00E154AB" w:rsidRDefault="00E154AB" w:rsidP="00E154AB">
      <w:pPr>
        <w:pStyle w:val="PL"/>
      </w:pPr>
      <w:r>
        <w:t xml:space="preserve">    }</w:t>
      </w:r>
    </w:p>
    <w:p w14:paraId="4DB0A251" w14:textId="77777777" w:rsidR="00E154AB" w:rsidRDefault="00E154AB" w:rsidP="00E154AB">
      <w:pPr>
        <w:pStyle w:val="PL"/>
      </w:pPr>
      <w:r>
        <w:t xml:space="preserve">  }</w:t>
      </w:r>
    </w:p>
    <w:p w14:paraId="4DB0A252" w14:textId="77777777" w:rsidR="00E154AB" w:rsidRDefault="00E154AB" w:rsidP="00E154AB">
      <w:pPr>
        <w:pStyle w:val="PL"/>
      </w:pPr>
      <w:r>
        <w:t>}</w:t>
      </w:r>
    </w:p>
    <w:p w14:paraId="4DB0A253" w14:textId="77777777" w:rsidR="00E154AB" w:rsidRPr="00212C37" w:rsidRDefault="00E154AB" w:rsidP="00E154AB">
      <w:pPr>
        <w:pStyle w:val="PL"/>
      </w:pPr>
    </w:p>
    <w:p w14:paraId="4DB0A254" w14:textId="77777777" w:rsidR="00E154AB" w:rsidRPr="00212C37" w:rsidRDefault="00E154AB" w:rsidP="00E154AB">
      <w:pPr>
        <w:pStyle w:val="Heading2"/>
        <w:rPr>
          <w:lang w:eastAsia="zh-CN"/>
        </w:rPr>
      </w:pPr>
      <w:bookmarkStart w:id="9916" w:name="_Toc27405642"/>
      <w:bookmarkStart w:id="9917" w:name="_Toc35878837"/>
      <w:bookmarkStart w:id="9918" w:name="_Toc36220653"/>
      <w:bookmarkStart w:id="9919" w:name="_Toc36474751"/>
      <w:bookmarkStart w:id="9920" w:name="_Toc36543023"/>
      <w:bookmarkStart w:id="9921" w:name="_Toc36543844"/>
      <w:bookmarkStart w:id="9922" w:name="_Toc36568082"/>
      <w:bookmarkStart w:id="9923" w:name="_Toc44341828"/>
      <w:bookmarkStart w:id="9924" w:name="_Toc51676207"/>
      <w:bookmarkStart w:id="9925" w:name="_Toc55227524"/>
      <w:bookmarkStart w:id="9926" w:name="_Toc55228559"/>
      <w:r w:rsidRPr="00212C37">
        <w:rPr>
          <w:lang w:eastAsia="zh-CN"/>
        </w:rPr>
        <w:t>H.5.17</w:t>
      </w:r>
      <w:r w:rsidRPr="00212C37">
        <w:rPr>
          <w:lang w:eastAsia="zh-CN"/>
        </w:rPr>
        <w:tab/>
      </w:r>
      <w:r>
        <w:rPr>
          <w:lang w:eastAsia="zh-CN"/>
        </w:rPr>
        <w:t>module _</w:t>
      </w:r>
      <w:r w:rsidRPr="00212C37">
        <w:rPr>
          <w:lang w:eastAsia="zh-CN"/>
        </w:rPr>
        <w:t>3gpp-5gc-nrm-nwdaffunction@2019-10-25.yang</w:t>
      </w:r>
      <w:bookmarkEnd w:id="9916"/>
      <w:bookmarkEnd w:id="9917"/>
      <w:bookmarkEnd w:id="9918"/>
      <w:bookmarkEnd w:id="9919"/>
      <w:bookmarkEnd w:id="9920"/>
      <w:bookmarkEnd w:id="9921"/>
      <w:bookmarkEnd w:id="9922"/>
      <w:bookmarkEnd w:id="9923"/>
      <w:bookmarkEnd w:id="9924"/>
      <w:bookmarkEnd w:id="9925"/>
      <w:bookmarkEnd w:id="9926"/>
    </w:p>
    <w:p w14:paraId="4DB0A255" w14:textId="77777777" w:rsidR="00E154AB" w:rsidRDefault="00E154AB" w:rsidP="00E154AB">
      <w:pPr>
        <w:pStyle w:val="PL"/>
      </w:pPr>
      <w:r>
        <w:t>module _3gpp-5gc-nrm-nwdaffunction {</w:t>
      </w:r>
    </w:p>
    <w:p w14:paraId="4DB0A256" w14:textId="77777777" w:rsidR="00E154AB" w:rsidRDefault="00E154AB" w:rsidP="00E154AB">
      <w:pPr>
        <w:pStyle w:val="PL"/>
      </w:pPr>
      <w:r>
        <w:t xml:space="preserve">  yang-version 1.1;</w:t>
      </w:r>
    </w:p>
    <w:p w14:paraId="4DB0A257" w14:textId="77777777" w:rsidR="00E154AB" w:rsidRDefault="00E154AB" w:rsidP="00E154AB">
      <w:pPr>
        <w:pStyle w:val="PL"/>
      </w:pPr>
      <w:r>
        <w:t xml:space="preserve">  </w:t>
      </w:r>
    </w:p>
    <w:p w14:paraId="4DB0A258" w14:textId="77777777" w:rsidR="00E154AB" w:rsidRDefault="00E154AB" w:rsidP="00E154AB">
      <w:pPr>
        <w:pStyle w:val="PL"/>
      </w:pPr>
      <w:r>
        <w:t xml:space="preserve">  namespace urn:3gpp:sa5:_3gpp-5gc-nrm-nwdaffunction;</w:t>
      </w:r>
    </w:p>
    <w:p w14:paraId="4DB0A259" w14:textId="77777777" w:rsidR="00E154AB" w:rsidRDefault="00E154AB" w:rsidP="00E154AB">
      <w:pPr>
        <w:pStyle w:val="PL"/>
      </w:pPr>
      <w:r>
        <w:t xml:space="preserve">  prefix nwdaf3gpp;</w:t>
      </w:r>
    </w:p>
    <w:p w14:paraId="4DB0A25A" w14:textId="77777777" w:rsidR="00E154AB" w:rsidRDefault="00E154AB" w:rsidP="00E154AB">
      <w:pPr>
        <w:pStyle w:val="PL"/>
      </w:pPr>
      <w:r>
        <w:t xml:space="preserve">  </w:t>
      </w:r>
    </w:p>
    <w:p w14:paraId="4DB0A25B" w14:textId="77777777" w:rsidR="00E154AB" w:rsidRDefault="00E154AB" w:rsidP="00E154AB">
      <w:pPr>
        <w:pStyle w:val="PL"/>
      </w:pPr>
      <w:r>
        <w:t xml:space="preserve">  import _3gpp-common-managed-function { prefix mf3gpp; }</w:t>
      </w:r>
    </w:p>
    <w:p w14:paraId="4DB0A25C" w14:textId="77777777" w:rsidR="00E154AB" w:rsidRDefault="00E154AB" w:rsidP="00E154AB">
      <w:pPr>
        <w:pStyle w:val="PL"/>
      </w:pPr>
      <w:r>
        <w:t xml:space="preserve">  import _3gpp-common-managed-element { prefix me3gpp; }</w:t>
      </w:r>
    </w:p>
    <w:p w14:paraId="4DB0A25D" w14:textId="77777777" w:rsidR="00E154AB" w:rsidRDefault="00E154AB" w:rsidP="00E154AB">
      <w:pPr>
        <w:pStyle w:val="PL"/>
      </w:pPr>
      <w:r>
        <w:t xml:space="preserve">  import ietf-inet-types { prefix inet; }</w:t>
      </w:r>
    </w:p>
    <w:p w14:paraId="4DB0A25E" w14:textId="77777777" w:rsidR="00E154AB" w:rsidRDefault="00E154AB" w:rsidP="00E154AB">
      <w:pPr>
        <w:pStyle w:val="PL"/>
      </w:pPr>
      <w:r>
        <w:t xml:space="preserve">  import _3gpp-common-yang-types { prefix types3gpp; }</w:t>
      </w:r>
    </w:p>
    <w:p w14:paraId="4DB0A25F"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A260" w14:textId="77777777" w:rsidR="00E154AB" w:rsidRDefault="00E154AB" w:rsidP="00E154AB">
      <w:pPr>
        <w:pStyle w:val="PL"/>
      </w:pPr>
      <w:r>
        <w:t xml:space="preserve">  import _3gpp-common-top { prefix top3gpp; }</w:t>
      </w:r>
    </w:p>
    <w:p w14:paraId="4DB0A261" w14:textId="77777777" w:rsidR="00E154AB" w:rsidRDefault="00E154AB" w:rsidP="00E154AB">
      <w:pPr>
        <w:pStyle w:val="PL"/>
      </w:pPr>
      <w:r>
        <w:t xml:space="preserve">  </w:t>
      </w:r>
    </w:p>
    <w:p w14:paraId="4DB0A262" w14:textId="77777777" w:rsidR="00E154AB" w:rsidRDefault="00E154AB" w:rsidP="00E154AB">
      <w:pPr>
        <w:pStyle w:val="PL"/>
      </w:pPr>
      <w:r>
        <w:t xml:space="preserve">  organization "3gpp SA5";</w:t>
      </w:r>
    </w:p>
    <w:p w14:paraId="4DB0A263" w14:textId="77777777" w:rsidR="00E154AB" w:rsidRDefault="00E154AB" w:rsidP="00E154AB">
      <w:pPr>
        <w:pStyle w:val="PL"/>
      </w:pPr>
      <w:r>
        <w:t xml:space="preserve">  description "This IOC represents the NWDAF function in 5GC. For more information about the NWDAF, see </w:t>
      </w:r>
      <w:r w:rsidR="0062012C">
        <w:t>TS</w:t>
      </w:r>
      <w:r>
        <w:t xml:space="preserve"> 23.501.";</w:t>
      </w:r>
    </w:p>
    <w:p w14:paraId="4DB0A264" w14:textId="77777777" w:rsidR="00E154AB" w:rsidRDefault="00E154AB" w:rsidP="00E154AB">
      <w:pPr>
        <w:pStyle w:val="PL"/>
      </w:pPr>
      <w:r>
        <w:t xml:space="preserve">  reference "</w:t>
      </w:r>
      <w:r w:rsidR="0062012C">
        <w:t>TS</w:t>
      </w:r>
      <w:r>
        <w:t xml:space="preserve"> 28.541";</w:t>
      </w:r>
    </w:p>
    <w:p w14:paraId="4DB0A265" w14:textId="77777777" w:rsidR="00E154AB" w:rsidRDefault="00E154AB" w:rsidP="00E154AB">
      <w:pPr>
        <w:pStyle w:val="PL"/>
      </w:pPr>
      <w:r>
        <w:t xml:space="preserve">  </w:t>
      </w:r>
    </w:p>
    <w:p w14:paraId="4DB0A266" w14:textId="77777777" w:rsidR="00E154AB" w:rsidRDefault="00E154AB" w:rsidP="00E154AB">
      <w:pPr>
        <w:pStyle w:val="PL"/>
      </w:pPr>
      <w:r>
        <w:t xml:space="preserve">  revision 2019-10-25 { reference "S5-194457 S5-195427 S5-193518"; }</w:t>
      </w:r>
    </w:p>
    <w:p w14:paraId="4DB0A267" w14:textId="77777777" w:rsidR="00E154AB" w:rsidRDefault="00E154AB" w:rsidP="00E154AB">
      <w:pPr>
        <w:pStyle w:val="PL"/>
      </w:pPr>
      <w:r>
        <w:t xml:space="preserve">  </w:t>
      </w:r>
    </w:p>
    <w:p w14:paraId="4DB0A268" w14:textId="77777777" w:rsidR="00E154AB" w:rsidRDefault="00E154AB" w:rsidP="00E154AB">
      <w:pPr>
        <w:pStyle w:val="PL"/>
      </w:pPr>
      <w:r>
        <w:t xml:space="preserve">  revision 2019-05-15 {</w:t>
      </w:r>
    </w:p>
    <w:p w14:paraId="4DB0A269" w14:textId="77777777" w:rsidR="00E154AB" w:rsidRDefault="00E154AB" w:rsidP="00E154AB">
      <w:pPr>
        <w:pStyle w:val="PL"/>
      </w:pPr>
      <w:r>
        <w:t xml:space="preserve">    description "initial revision";</w:t>
      </w:r>
    </w:p>
    <w:p w14:paraId="4DB0A26A" w14:textId="77777777" w:rsidR="00E154AB" w:rsidRDefault="00E154AB" w:rsidP="00E154AB">
      <w:pPr>
        <w:pStyle w:val="PL"/>
      </w:pPr>
      <w:r>
        <w:t xml:space="preserve">    reference "Based on</w:t>
      </w:r>
    </w:p>
    <w:p w14:paraId="4DB0A26B" w14:textId="77777777" w:rsidR="00E154AB" w:rsidRDefault="00E154AB" w:rsidP="00E154AB">
      <w:pPr>
        <w:pStyle w:val="PL"/>
      </w:pPr>
      <w:r>
        <w:t xml:space="preserve">      </w:t>
      </w:r>
      <w:r w:rsidR="0062012C">
        <w:t>TS</w:t>
      </w:r>
      <w:r>
        <w:t xml:space="preserve"> 28.541 V15.X.XX";</w:t>
      </w:r>
    </w:p>
    <w:p w14:paraId="4DB0A26C" w14:textId="77777777" w:rsidR="00E154AB" w:rsidRDefault="00E154AB" w:rsidP="00E154AB">
      <w:pPr>
        <w:pStyle w:val="PL"/>
      </w:pPr>
      <w:r>
        <w:t xml:space="preserve">  }</w:t>
      </w:r>
    </w:p>
    <w:p w14:paraId="4DB0A26D" w14:textId="77777777" w:rsidR="00E154AB" w:rsidRDefault="00E154AB" w:rsidP="00E154AB">
      <w:pPr>
        <w:pStyle w:val="PL"/>
      </w:pPr>
      <w:r>
        <w:t xml:space="preserve">  </w:t>
      </w:r>
    </w:p>
    <w:p w14:paraId="4DB0A26E" w14:textId="77777777" w:rsidR="00E154AB" w:rsidRDefault="00E154AB" w:rsidP="00E154AB">
      <w:pPr>
        <w:pStyle w:val="PL"/>
      </w:pPr>
      <w:r>
        <w:t xml:space="preserve">  grouping NWDAFFunctionGrp {</w:t>
      </w:r>
    </w:p>
    <w:p w14:paraId="4DB0A26F" w14:textId="77777777" w:rsidR="00E154AB" w:rsidRDefault="00E154AB" w:rsidP="00E154AB">
      <w:pPr>
        <w:pStyle w:val="PL"/>
      </w:pPr>
      <w:r>
        <w:t xml:space="preserve">    uses mf3gpp:ManagedFunctionGrp;</w:t>
      </w:r>
    </w:p>
    <w:p w14:paraId="4DB0A270" w14:textId="77777777" w:rsidR="00E154AB" w:rsidRDefault="00E154AB" w:rsidP="00E154AB">
      <w:pPr>
        <w:pStyle w:val="PL"/>
      </w:pPr>
      <w:r>
        <w:t xml:space="preserve">    </w:t>
      </w:r>
    </w:p>
    <w:p w14:paraId="4DB0A271" w14:textId="77777777" w:rsidR="00E154AB" w:rsidRDefault="00E154AB" w:rsidP="00E154AB">
      <w:pPr>
        <w:pStyle w:val="PL"/>
      </w:pPr>
      <w:r>
        <w:t xml:space="preserve">    list pLMNIdList {</w:t>
      </w:r>
    </w:p>
    <w:p w14:paraId="4DB0A272" w14:textId="77777777" w:rsidR="00E154AB" w:rsidRDefault="00E154AB" w:rsidP="00E154AB">
      <w:pPr>
        <w:pStyle w:val="PL"/>
      </w:pPr>
      <w:r>
        <w:t xml:space="preserve">      description "List of at most six entries of PLMN Identifiers, but at least one (the primary PLMN Id).</w:t>
      </w:r>
    </w:p>
    <w:p w14:paraId="4DB0A273" w14:textId="77777777" w:rsidR="00E154AB" w:rsidRDefault="00E154AB" w:rsidP="00E154AB">
      <w:pPr>
        <w:pStyle w:val="PL"/>
      </w:pPr>
      <w:r>
        <w:t xml:space="preserve">                   The PLMN Identifier is composed of a Mobile Country Code (MCC) and a Mobile Network Code (MNC).";</w:t>
      </w:r>
    </w:p>
    <w:p w14:paraId="4DB0A274" w14:textId="77777777" w:rsidR="00E154AB" w:rsidRDefault="00E154AB" w:rsidP="00E154AB">
      <w:pPr>
        <w:pStyle w:val="PL"/>
      </w:pPr>
    </w:p>
    <w:p w14:paraId="4DB0A275" w14:textId="77777777" w:rsidR="00E154AB" w:rsidRDefault="00E154AB" w:rsidP="00E154AB">
      <w:pPr>
        <w:pStyle w:val="PL"/>
      </w:pPr>
      <w:r>
        <w:t xml:space="preserve">      min-elements 1;</w:t>
      </w:r>
    </w:p>
    <w:p w14:paraId="4DB0A276" w14:textId="77777777" w:rsidR="00E154AB" w:rsidRDefault="00E154AB" w:rsidP="00E154AB">
      <w:pPr>
        <w:pStyle w:val="PL"/>
      </w:pPr>
      <w:r>
        <w:t xml:space="preserve">      max-elements 6;</w:t>
      </w:r>
    </w:p>
    <w:p w14:paraId="4DB0A277" w14:textId="77777777" w:rsidR="00E154AB" w:rsidRDefault="00E154AB" w:rsidP="00E154AB">
      <w:pPr>
        <w:pStyle w:val="PL"/>
      </w:pPr>
      <w:r>
        <w:t xml:space="preserve">      key "mcc mnc";</w:t>
      </w:r>
    </w:p>
    <w:p w14:paraId="4DB0A278" w14:textId="77777777" w:rsidR="00E154AB" w:rsidRDefault="00E154AB" w:rsidP="00E154AB">
      <w:pPr>
        <w:pStyle w:val="PL"/>
      </w:pPr>
      <w:r>
        <w:t xml:space="preserve">      uses types3gpp:PLMNId;</w:t>
      </w:r>
    </w:p>
    <w:p w14:paraId="4DB0A279" w14:textId="77777777" w:rsidR="00E154AB" w:rsidRDefault="00E154AB" w:rsidP="00E154AB">
      <w:pPr>
        <w:pStyle w:val="PL"/>
      </w:pPr>
      <w:r>
        <w:t xml:space="preserve">    }</w:t>
      </w:r>
    </w:p>
    <w:p w14:paraId="4DB0A27A" w14:textId="77777777" w:rsidR="00E154AB" w:rsidRDefault="00E154AB" w:rsidP="00E154AB">
      <w:pPr>
        <w:pStyle w:val="PL"/>
      </w:pPr>
      <w:r>
        <w:t xml:space="preserve">    </w:t>
      </w:r>
    </w:p>
    <w:p w14:paraId="4DB0A27B" w14:textId="77777777" w:rsidR="00E154AB" w:rsidRDefault="00E154AB" w:rsidP="00E154AB">
      <w:pPr>
        <w:pStyle w:val="PL"/>
      </w:pPr>
      <w:r>
        <w:t xml:space="preserve">    leaf sBIFQDN {</w:t>
      </w:r>
    </w:p>
    <w:p w14:paraId="4DB0A27C" w14:textId="77777777" w:rsidR="00E154AB" w:rsidRDefault="00E154AB" w:rsidP="00E154AB">
      <w:pPr>
        <w:pStyle w:val="PL"/>
      </w:pPr>
      <w:r>
        <w:t xml:space="preserve">      description "The FQDN of the registered NF instance in the service-based interface.";</w:t>
      </w:r>
    </w:p>
    <w:p w14:paraId="4DB0A27D" w14:textId="77777777" w:rsidR="00E154AB" w:rsidRDefault="00E154AB" w:rsidP="00E154AB">
      <w:pPr>
        <w:pStyle w:val="PL"/>
      </w:pPr>
      <w:r>
        <w:t xml:space="preserve">      type inet:domain-name;</w:t>
      </w:r>
    </w:p>
    <w:p w14:paraId="4DB0A27E" w14:textId="77777777" w:rsidR="00E154AB" w:rsidRDefault="00E154AB" w:rsidP="00E154AB">
      <w:pPr>
        <w:pStyle w:val="PL"/>
      </w:pPr>
      <w:r>
        <w:t xml:space="preserve">    }</w:t>
      </w:r>
    </w:p>
    <w:p w14:paraId="4DB0A27F" w14:textId="77777777" w:rsidR="00E154AB" w:rsidRDefault="00E154AB" w:rsidP="00E154AB">
      <w:pPr>
        <w:pStyle w:val="PL"/>
      </w:pPr>
      <w:r>
        <w:t xml:space="preserve">    </w:t>
      </w:r>
    </w:p>
    <w:p w14:paraId="4DB0A280" w14:textId="77777777" w:rsidR="00E154AB" w:rsidRDefault="00E154AB" w:rsidP="00E154AB">
      <w:pPr>
        <w:pStyle w:val="PL"/>
      </w:pPr>
      <w:r>
        <w:t xml:space="preserve">    leaf-list sNSSAIList {</w:t>
      </w:r>
    </w:p>
    <w:p w14:paraId="4DB0A281" w14:textId="77777777" w:rsidR="00E154AB" w:rsidRDefault="00E154AB" w:rsidP="00E154AB">
      <w:pPr>
        <w:pStyle w:val="PL"/>
      </w:pPr>
      <w:r>
        <w:t xml:space="preserve">      description "List of S-NSSAIs the managed object is capable of supporting.</w:t>
      </w:r>
    </w:p>
    <w:p w14:paraId="4DB0A282" w14:textId="77777777" w:rsidR="00E154AB" w:rsidRDefault="00E154AB" w:rsidP="00E154AB">
      <w:pPr>
        <w:pStyle w:val="PL"/>
      </w:pPr>
      <w:r>
        <w:t xml:space="preserve">                   (Single Network Slice Selection Assistance Information)</w:t>
      </w:r>
    </w:p>
    <w:p w14:paraId="4DB0A283" w14:textId="77777777" w:rsidR="00E154AB" w:rsidRDefault="00E154AB" w:rsidP="00E154AB">
      <w:pPr>
        <w:pStyle w:val="PL"/>
      </w:pPr>
      <w:r>
        <w:t xml:space="preserve">                   An S-NSSAI has an SST (Slice/Service type) and an optional SD</w:t>
      </w:r>
    </w:p>
    <w:p w14:paraId="4DB0A284" w14:textId="77777777" w:rsidR="00E154AB" w:rsidRDefault="00E154AB" w:rsidP="00E154AB">
      <w:pPr>
        <w:pStyle w:val="PL"/>
      </w:pPr>
      <w:r>
        <w:t xml:space="preserve">                   (Slice Differentiator) field.";</w:t>
      </w:r>
    </w:p>
    <w:p w14:paraId="4DB0A285" w14:textId="77777777" w:rsidR="00E154AB" w:rsidRDefault="00E154AB" w:rsidP="00E154AB">
      <w:pPr>
        <w:pStyle w:val="PL"/>
      </w:pPr>
      <w:r>
        <w:t xml:space="preserve">      //optional support</w:t>
      </w:r>
    </w:p>
    <w:p w14:paraId="4DB0A286" w14:textId="77777777" w:rsidR="00E154AB" w:rsidRDefault="00E154AB" w:rsidP="00E154AB">
      <w:pPr>
        <w:pStyle w:val="PL"/>
      </w:pPr>
      <w:r>
        <w:t xml:space="preserve">      reference "</w:t>
      </w:r>
      <w:r w:rsidR="0062012C">
        <w:t>TS</w:t>
      </w:r>
      <w:r>
        <w:t xml:space="preserve"> 23.003";</w:t>
      </w:r>
    </w:p>
    <w:p w14:paraId="4DB0A287" w14:textId="77777777" w:rsidR="00E154AB" w:rsidRDefault="00E154AB" w:rsidP="00E154AB">
      <w:pPr>
        <w:pStyle w:val="PL"/>
      </w:pPr>
      <w:r>
        <w:t xml:space="preserve">      type types3gpp:SNssai;</w:t>
      </w:r>
    </w:p>
    <w:p w14:paraId="4DB0A288" w14:textId="77777777" w:rsidR="00E154AB" w:rsidRDefault="00E154AB" w:rsidP="00E154AB">
      <w:pPr>
        <w:pStyle w:val="PL"/>
      </w:pPr>
      <w:r>
        <w:t xml:space="preserve">    }</w:t>
      </w:r>
    </w:p>
    <w:p w14:paraId="4DB0A289" w14:textId="77777777" w:rsidR="00E154AB" w:rsidRDefault="00E154AB" w:rsidP="00E154AB">
      <w:pPr>
        <w:pStyle w:val="PL"/>
      </w:pPr>
      <w:r>
        <w:t xml:space="preserve">    </w:t>
      </w:r>
    </w:p>
    <w:p w14:paraId="4DB0A28A" w14:textId="77777777" w:rsidR="00E154AB" w:rsidRDefault="00E154AB" w:rsidP="00E154AB">
      <w:pPr>
        <w:pStyle w:val="PL"/>
      </w:pPr>
      <w:r>
        <w:t xml:space="preserve">    list managedNFProfile {</w:t>
      </w:r>
    </w:p>
    <w:p w14:paraId="4DB0A28B" w14:textId="77777777" w:rsidR="00E154AB" w:rsidRDefault="00E154AB" w:rsidP="00E154AB">
      <w:pPr>
        <w:pStyle w:val="PL"/>
      </w:pPr>
      <w:r>
        <w:t xml:space="preserve">      key idx;</w:t>
      </w:r>
    </w:p>
    <w:p w14:paraId="4DB0A28C" w14:textId="77777777" w:rsidR="00E154AB" w:rsidRDefault="00E154AB" w:rsidP="00E154AB">
      <w:pPr>
        <w:pStyle w:val="PL"/>
      </w:pPr>
      <w:r>
        <w:t xml:space="preserve">      min-elements 1;</w:t>
      </w:r>
    </w:p>
    <w:p w14:paraId="4DB0A28D" w14:textId="77777777" w:rsidR="00E154AB" w:rsidRDefault="00E154AB" w:rsidP="00E154AB">
      <w:pPr>
        <w:pStyle w:val="PL"/>
      </w:pPr>
      <w:r>
        <w:t xml:space="preserve">      uses types3gpp:ManagedNFProfile;</w:t>
      </w:r>
    </w:p>
    <w:p w14:paraId="4DB0A28E" w14:textId="77777777" w:rsidR="00E154AB" w:rsidRDefault="00E154AB" w:rsidP="00E154AB">
      <w:pPr>
        <w:pStyle w:val="PL"/>
      </w:pPr>
      <w:r>
        <w:t xml:space="preserve">    }</w:t>
      </w:r>
    </w:p>
    <w:p w14:paraId="4DB0A28F" w14:textId="77777777" w:rsidR="00E154AB" w:rsidRDefault="00E154AB" w:rsidP="00E154AB">
      <w:pPr>
        <w:pStyle w:val="PL"/>
      </w:pPr>
    </w:p>
    <w:p w14:paraId="4DB0A290" w14:textId="77777777" w:rsidR="00E154AB" w:rsidRDefault="00E154AB" w:rsidP="00E154AB">
      <w:pPr>
        <w:pStyle w:val="PL"/>
      </w:pPr>
      <w:r>
        <w:t xml:space="preserve">    list commModelList {</w:t>
      </w:r>
    </w:p>
    <w:p w14:paraId="4DB0A291" w14:textId="77777777" w:rsidR="00E154AB" w:rsidRDefault="00E154AB" w:rsidP="00E154AB">
      <w:pPr>
        <w:pStyle w:val="PL"/>
      </w:pPr>
      <w:r>
        <w:t xml:space="preserve">      min-elements 1;</w:t>
      </w:r>
    </w:p>
    <w:p w14:paraId="4DB0A292" w14:textId="77777777" w:rsidR="00E154AB" w:rsidRDefault="00E154AB" w:rsidP="00E154AB">
      <w:pPr>
        <w:pStyle w:val="PL"/>
      </w:pPr>
      <w:r>
        <w:t xml:space="preserve">      key "groupId";</w:t>
      </w:r>
    </w:p>
    <w:p w14:paraId="4DB0A293" w14:textId="77777777" w:rsidR="00E154AB" w:rsidRDefault="00E154AB" w:rsidP="00E154AB">
      <w:pPr>
        <w:pStyle w:val="PL"/>
      </w:pPr>
      <w:r>
        <w:t xml:space="preserve">      uses </w:t>
      </w:r>
      <w:r w:rsidRPr="003636EA">
        <w:t>types5g3gpp</w:t>
      </w:r>
      <w:r>
        <w:t>:</w:t>
      </w:r>
      <w:r w:rsidRPr="003A4D98">
        <w:t>CommModel</w:t>
      </w:r>
      <w:r>
        <w:t>;</w:t>
      </w:r>
    </w:p>
    <w:p w14:paraId="4DB0A294" w14:textId="77777777" w:rsidR="00E154AB" w:rsidRDefault="00E154AB" w:rsidP="00E154AB">
      <w:pPr>
        <w:pStyle w:val="PL"/>
      </w:pPr>
      <w:r>
        <w:t xml:space="preserve">    }</w:t>
      </w:r>
    </w:p>
    <w:p w14:paraId="4DB0A295" w14:textId="77777777" w:rsidR="00E154AB" w:rsidRDefault="00E154AB" w:rsidP="00E154AB">
      <w:pPr>
        <w:pStyle w:val="PL"/>
      </w:pPr>
      <w:r>
        <w:t xml:space="preserve">  }</w:t>
      </w:r>
    </w:p>
    <w:p w14:paraId="4DB0A296" w14:textId="77777777" w:rsidR="00E154AB" w:rsidRDefault="00E154AB" w:rsidP="00E154AB">
      <w:pPr>
        <w:pStyle w:val="PL"/>
      </w:pPr>
      <w:r>
        <w:t xml:space="preserve">  </w:t>
      </w:r>
    </w:p>
    <w:p w14:paraId="4DB0A297" w14:textId="77777777" w:rsidR="00E154AB" w:rsidRDefault="00E154AB" w:rsidP="00E154AB">
      <w:pPr>
        <w:pStyle w:val="PL"/>
      </w:pPr>
      <w:r>
        <w:t xml:space="preserve">  augment "/me3gpp:ManagedElement" {</w:t>
      </w:r>
    </w:p>
    <w:p w14:paraId="4DB0A298" w14:textId="77777777" w:rsidR="00E154AB" w:rsidRDefault="00E154AB" w:rsidP="00E154AB">
      <w:pPr>
        <w:pStyle w:val="PL"/>
      </w:pPr>
      <w:r>
        <w:t xml:space="preserve">    list NWDAFFunction {</w:t>
      </w:r>
    </w:p>
    <w:p w14:paraId="4DB0A299" w14:textId="77777777" w:rsidR="00E154AB" w:rsidRDefault="00E154AB" w:rsidP="00E154AB">
      <w:pPr>
        <w:pStyle w:val="PL"/>
      </w:pPr>
      <w:r>
        <w:t xml:space="preserve">      description "5G Core NWDAF Function";</w:t>
      </w:r>
    </w:p>
    <w:p w14:paraId="4DB0A29A" w14:textId="77777777" w:rsidR="00E154AB" w:rsidRDefault="00E154AB" w:rsidP="00E154AB">
      <w:pPr>
        <w:pStyle w:val="PL"/>
      </w:pPr>
      <w:r>
        <w:t xml:space="preserve">      reference "</w:t>
      </w:r>
      <w:r w:rsidR="0062012C">
        <w:t>TS</w:t>
      </w:r>
      <w:r>
        <w:t xml:space="preserve"> 28.541";</w:t>
      </w:r>
    </w:p>
    <w:p w14:paraId="4DB0A29B" w14:textId="77777777" w:rsidR="00E154AB" w:rsidRDefault="00E154AB" w:rsidP="00E154AB">
      <w:pPr>
        <w:pStyle w:val="PL"/>
      </w:pPr>
      <w:r>
        <w:t xml:space="preserve">      key id;</w:t>
      </w:r>
    </w:p>
    <w:p w14:paraId="4DB0A29C" w14:textId="77777777" w:rsidR="00E154AB" w:rsidRDefault="00E154AB" w:rsidP="00E154AB">
      <w:pPr>
        <w:pStyle w:val="PL"/>
      </w:pPr>
      <w:r>
        <w:t xml:space="preserve">      uses top3gpp:Top_Grp;</w:t>
      </w:r>
    </w:p>
    <w:p w14:paraId="4DB0A29D" w14:textId="77777777" w:rsidR="00E154AB" w:rsidRDefault="00E154AB" w:rsidP="00E154AB">
      <w:pPr>
        <w:pStyle w:val="PL"/>
      </w:pPr>
      <w:r>
        <w:t xml:space="preserve">      container attributes {</w:t>
      </w:r>
    </w:p>
    <w:p w14:paraId="4DB0A29E" w14:textId="77777777" w:rsidR="00E154AB" w:rsidRDefault="00E154AB" w:rsidP="00E154AB">
      <w:pPr>
        <w:pStyle w:val="PL"/>
      </w:pPr>
      <w:r>
        <w:t xml:space="preserve">        uses NWDAFFunctionGrp;</w:t>
      </w:r>
    </w:p>
    <w:p w14:paraId="4DB0A29F" w14:textId="77777777" w:rsidR="00E154AB" w:rsidRDefault="00E154AB" w:rsidP="00E154AB">
      <w:pPr>
        <w:pStyle w:val="PL"/>
      </w:pPr>
      <w:r>
        <w:t xml:space="preserve">      }</w:t>
      </w:r>
    </w:p>
    <w:p w14:paraId="4DB0A2A0" w14:textId="77777777" w:rsidR="00E154AB" w:rsidRDefault="00E154AB" w:rsidP="00E154AB">
      <w:pPr>
        <w:pStyle w:val="PL"/>
      </w:pPr>
      <w:r w:rsidRPr="00C926A3">
        <w:t xml:space="preserve">      uses mf3gpp:ManagedFunctionContainedClasses;</w:t>
      </w:r>
    </w:p>
    <w:p w14:paraId="4DB0A2A1" w14:textId="77777777" w:rsidR="00E154AB" w:rsidRDefault="00E154AB" w:rsidP="00E154AB">
      <w:pPr>
        <w:pStyle w:val="PL"/>
      </w:pPr>
      <w:r>
        <w:t xml:space="preserve">    }</w:t>
      </w:r>
    </w:p>
    <w:p w14:paraId="4DB0A2A2" w14:textId="77777777" w:rsidR="00E154AB" w:rsidRDefault="00E154AB" w:rsidP="00E154AB">
      <w:pPr>
        <w:pStyle w:val="PL"/>
      </w:pPr>
      <w:r>
        <w:t xml:space="preserve">  }</w:t>
      </w:r>
    </w:p>
    <w:p w14:paraId="4DB0A2A3" w14:textId="77777777" w:rsidR="00E154AB" w:rsidRDefault="00E154AB" w:rsidP="00E154AB">
      <w:pPr>
        <w:pStyle w:val="PL"/>
      </w:pPr>
      <w:r>
        <w:t>}</w:t>
      </w:r>
    </w:p>
    <w:p w14:paraId="4DB0A2A4" w14:textId="77777777" w:rsidR="00E154AB" w:rsidRDefault="00E154AB" w:rsidP="00E154AB">
      <w:pPr>
        <w:pStyle w:val="Heading2"/>
      </w:pPr>
      <w:bookmarkStart w:id="9927" w:name="_Toc27405643"/>
      <w:bookmarkStart w:id="9928" w:name="_Toc35878838"/>
      <w:bookmarkStart w:id="9929" w:name="_Toc36220654"/>
      <w:bookmarkStart w:id="9930" w:name="_Toc36474752"/>
      <w:bookmarkStart w:id="9931" w:name="_Toc36543024"/>
      <w:bookmarkStart w:id="9932" w:name="_Toc36543845"/>
      <w:bookmarkStart w:id="9933" w:name="_Toc36568083"/>
      <w:bookmarkStart w:id="9934" w:name="_Toc44341829"/>
      <w:bookmarkStart w:id="9935" w:name="_Toc51676208"/>
      <w:bookmarkStart w:id="9936" w:name="_Toc55227525"/>
      <w:bookmarkStart w:id="9937" w:name="_Toc55228560"/>
      <w:r>
        <w:rPr>
          <w:lang w:eastAsia="zh-CN"/>
        </w:rPr>
        <w:t>H.5.18</w:t>
      </w:r>
      <w:r>
        <w:rPr>
          <w:lang w:eastAsia="zh-CN"/>
        </w:rPr>
        <w:tab/>
        <w:t>module _</w:t>
      </w:r>
      <w:r w:rsidRPr="006F2E4A">
        <w:rPr>
          <w:lang w:eastAsia="zh-CN"/>
        </w:rPr>
        <w:t>3gpp-5gc-nrm-pcffunction@</w:t>
      </w:r>
      <w:r w:rsidR="000117E8" w:rsidRPr="006F2E4A">
        <w:rPr>
          <w:lang w:eastAsia="zh-CN"/>
        </w:rPr>
        <w:t>20</w:t>
      </w:r>
      <w:r w:rsidR="000117E8">
        <w:rPr>
          <w:lang w:eastAsia="zh-CN"/>
        </w:rPr>
        <w:t>20</w:t>
      </w:r>
      <w:r w:rsidRPr="006F2E4A">
        <w:rPr>
          <w:lang w:eastAsia="zh-CN"/>
        </w:rPr>
        <w:t>-</w:t>
      </w:r>
      <w:r w:rsidR="000117E8">
        <w:rPr>
          <w:lang w:eastAsia="zh-CN"/>
        </w:rPr>
        <w:t>08</w:t>
      </w:r>
      <w:r w:rsidRPr="006F2E4A">
        <w:rPr>
          <w:lang w:eastAsia="zh-CN"/>
        </w:rPr>
        <w:t>-</w:t>
      </w:r>
      <w:r w:rsidR="000117E8">
        <w:rPr>
          <w:lang w:eastAsia="zh-CN"/>
        </w:rPr>
        <w:t>06</w:t>
      </w:r>
      <w:r w:rsidRPr="006F2E4A">
        <w:rPr>
          <w:lang w:eastAsia="zh-CN"/>
        </w:rPr>
        <w:t>.yang</w:t>
      </w:r>
      <w:bookmarkEnd w:id="9927"/>
      <w:bookmarkEnd w:id="9928"/>
      <w:bookmarkEnd w:id="9929"/>
      <w:bookmarkEnd w:id="9930"/>
      <w:bookmarkEnd w:id="9931"/>
      <w:bookmarkEnd w:id="9932"/>
      <w:bookmarkEnd w:id="9933"/>
      <w:bookmarkEnd w:id="9934"/>
      <w:bookmarkEnd w:id="9935"/>
      <w:bookmarkEnd w:id="9936"/>
      <w:bookmarkEnd w:id="9937"/>
    </w:p>
    <w:p w14:paraId="4DB0A2A5" w14:textId="77777777" w:rsidR="00E154AB" w:rsidRDefault="00E154AB" w:rsidP="00E154AB">
      <w:pPr>
        <w:pStyle w:val="PL"/>
      </w:pPr>
      <w:r>
        <w:t>module _3gpp-5gc-nrm-pcffunction {</w:t>
      </w:r>
    </w:p>
    <w:p w14:paraId="4DB0A2A6" w14:textId="77777777" w:rsidR="00E154AB" w:rsidRDefault="00E154AB" w:rsidP="00E154AB">
      <w:pPr>
        <w:pStyle w:val="PL"/>
      </w:pPr>
      <w:r>
        <w:t xml:space="preserve">  yang-version 1.1;</w:t>
      </w:r>
    </w:p>
    <w:p w14:paraId="4DB0A2A7" w14:textId="77777777" w:rsidR="00E154AB" w:rsidRDefault="00E154AB" w:rsidP="00E154AB">
      <w:pPr>
        <w:pStyle w:val="PL"/>
      </w:pPr>
      <w:r>
        <w:t xml:space="preserve">  </w:t>
      </w:r>
    </w:p>
    <w:p w14:paraId="4DB0A2A8" w14:textId="77777777" w:rsidR="00E154AB" w:rsidRDefault="00E154AB" w:rsidP="00E154AB">
      <w:pPr>
        <w:pStyle w:val="PL"/>
      </w:pPr>
      <w:r>
        <w:t xml:space="preserve">  namespace urn:3gpp:sa5:_3gpp-5gc-nrm-pcffunction;</w:t>
      </w:r>
    </w:p>
    <w:p w14:paraId="4DB0A2A9" w14:textId="77777777" w:rsidR="00E154AB" w:rsidRDefault="00E154AB" w:rsidP="00E154AB">
      <w:pPr>
        <w:pStyle w:val="PL"/>
      </w:pPr>
      <w:r>
        <w:t xml:space="preserve">  prefix pcf3gpp;</w:t>
      </w:r>
    </w:p>
    <w:p w14:paraId="4DB0A2AA" w14:textId="77777777" w:rsidR="00E154AB" w:rsidRDefault="00E154AB" w:rsidP="00E154AB">
      <w:pPr>
        <w:pStyle w:val="PL"/>
      </w:pPr>
      <w:r>
        <w:t xml:space="preserve">  </w:t>
      </w:r>
    </w:p>
    <w:p w14:paraId="4DB0A2AB" w14:textId="77777777" w:rsidR="00E154AB" w:rsidRDefault="00E154AB" w:rsidP="00E154AB">
      <w:pPr>
        <w:pStyle w:val="PL"/>
      </w:pPr>
      <w:r>
        <w:t xml:space="preserve">  import _3gpp-common-managed-function { prefix mf3gpp; }</w:t>
      </w:r>
    </w:p>
    <w:p w14:paraId="4DB0A2AC" w14:textId="77777777" w:rsidR="00E154AB" w:rsidRDefault="00E154AB" w:rsidP="00E154AB">
      <w:pPr>
        <w:pStyle w:val="PL"/>
      </w:pPr>
      <w:r>
        <w:t xml:space="preserve">  import _3gpp-common-managed-element { prefix me3gpp; }</w:t>
      </w:r>
    </w:p>
    <w:p w14:paraId="4DB0A2AD" w14:textId="77777777" w:rsidR="00E154AB" w:rsidRDefault="00E154AB" w:rsidP="00E154AB">
      <w:pPr>
        <w:pStyle w:val="PL"/>
      </w:pPr>
      <w:r>
        <w:t xml:space="preserve">  import ietf-inet-types { prefix inet; }</w:t>
      </w:r>
    </w:p>
    <w:p w14:paraId="4DB0A2AE" w14:textId="77777777" w:rsidR="00E154AB" w:rsidRDefault="00E154AB" w:rsidP="00E154AB">
      <w:pPr>
        <w:pStyle w:val="PL"/>
      </w:pPr>
      <w:r>
        <w:t xml:space="preserve">  import _3gpp-common-yang-types { prefix types3gpp; }</w:t>
      </w:r>
    </w:p>
    <w:p w14:paraId="4DB0A2AF"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A2B0" w14:textId="77777777" w:rsidR="00E154AB" w:rsidRDefault="00E154AB" w:rsidP="00E154AB">
      <w:pPr>
        <w:pStyle w:val="PL"/>
      </w:pPr>
      <w:r>
        <w:t xml:space="preserve">  import _3gpp-common-top { prefix top3gpp; }</w:t>
      </w:r>
    </w:p>
    <w:p w14:paraId="4DB0A2B1" w14:textId="77777777" w:rsidR="00E154AB" w:rsidRDefault="00E154AB" w:rsidP="00E154AB">
      <w:pPr>
        <w:pStyle w:val="PL"/>
      </w:pPr>
      <w:r>
        <w:t xml:space="preserve">  </w:t>
      </w:r>
    </w:p>
    <w:p w14:paraId="4DB0A2B2" w14:textId="77777777" w:rsidR="00E154AB" w:rsidRDefault="00E154AB" w:rsidP="00E154AB">
      <w:pPr>
        <w:pStyle w:val="PL"/>
      </w:pPr>
      <w:r>
        <w:t xml:space="preserve">  organization "3gpp SA5";</w:t>
      </w:r>
    </w:p>
    <w:p w14:paraId="4DB0A2B3" w14:textId="77777777" w:rsidR="00E154AB" w:rsidRDefault="00E154AB" w:rsidP="00E154AB">
      <w:pPr>
        <w:pStyle w:val="PL"/>
      </w:pPr>
      <w:r>
        <w:t xml:space="preserve">  description "This IOC represents the PCF function in 5GC. For more information about the PCF, see </w:t>
      </w:r>
      <w:r w:rsidR="0062012C">
        <w:t>TS</w:t>
      </w:r>
      <w:r>
        <w:t xml:space="preserve"> 23.501.";</w:t>
      </w:r>
    </w:p>
    <w:p w14:paraId="4DB0A2B4" w14:textId="77777777" w:rsidR="00E154AB" w:rsidRDefault="00E154AB" w:rsidP="00E154AB">
      <w:pPr>
        <w:pStyle w:val="PL"/>
      </w:pPr>
      <w:r>
        <w:t xml:space="preserve">  reference "</w:t>
      </w:r>
      <w:r w:rsidR="0062012C">
        <w:t>TS</w:t>
      </w:r>
      <w:r>
        <w:t xml:space="preserve"> 28.541";</w:t>
      </w:r>
    </w:p>
    <w:p w14:paraId="4DB0A2B5" w14:textId="77777777" w:rsidR="00024686" w:rsidRDefault="00E154AB" w:rsidP="00024686">
      <w:pPr>
        <w:pStyle w:val="PL"/>
      </w:pPr>
      <w:r>
        <w:t xml:space="preserve">  </w:t>
      </w:r>
    </w:p>
    <w:p w14:paraId="4DB0A2B6" w14:textId="77777777" w:rsidR="000117E8" w:rsidRDefault="00024686" w:rsidP="00024686">
      <w:pPr>
        <w:pStyle w:val="PL"/>
      </w:pPr>
      <w:r>
        <w:t xml:space="preserve">  </w:t>
      </w:r>
      <w:r w:rsidRPr="004A4753">
        <w:t>revision 2020-0</w:t>
      </w:r>
      <w:r>
        <w:t>8</w:t>
      </w:r>
      <w:r w:rsidRPr="004A4753">
        <w:t>-</w:t>
      </w:r>
      <w:r>
        <w:t>06</w:t>
      </w:r>
      <w:r w:rsidRPr="004A4753">
        <w:t xml:space="preserve"> { reference "CR-</w:t>
      </w:r>
      <w:r>
        <w:t>0333</w:t>
      </w:r>
      <w:r w:rsidRPr="004A4753">
        <w:t>"; }</w:t>
      </w:r>
    </w:p>
    <w:p w14:paraId="4DB0A2B7" w14:textId="77777777" w:rsidR="00024686" w:rsidRDefault="00024686" w:rsidP="00024686">
      <w:pPr>
        <w:pStyle w:val="PL"/>
      </w:pPr>
      <w:r>
        <w:t xml:space="preserve">  </w:t>
      </w:r>
    </w:p>
    <w:p w14:paraId="4DB0A2B8" w14:textId="77777777" w:rsidR="000117E8" w:rsidRDefault="000117E8" w:rsidP="000117E8">
      <w:pPr>
        <w:pStyle w:val="PL"/>
      </w:pPr>
      <w:r w:rsidRPr="003044D0">
        <w:t xml:space="preserve">  revision </w:t>
      </w:r>
      <w:r>
        <w:t>2020</w:t>
      </w:r>
      <w:r w:rsidRPr="003044D0">
        <w:t>-</w:t>
      </w:r>
      <w:r>
        <w:t>08</w:t>
      </w:r>
      <w:r w:rsidRPr="003044D0">
        <w:t>-</w:t>
      </w:r>
      <w:r>
        <w:t>06</w:t>
      </w:r>
      <w:r w:rsidRPr="003044D0">
        <w:t xml:space="preserve"> {reference "</w:t>
      </w:r>
      <w:r w:rsidRPr="004A4753">
        <w:t>CR</w:t>
      </w:r>
      <w:r>
        <w:t>-0331</w:t>
      </w:r>
      <w:r w:rsidRPr="003044D0">
        <w:t>"; }</w:t>
      </w:r>
    </w:p>
    <w:p w14:paraId="4DB0A2B9" w14:textId="77777777" w:rsidR="00024686" w:rsidRDefault="00024686" w:rsidP="000117E8">
      <w:pPr>
        <w:pStyle w:val="PL"/>
      </w:pPr>
    </w:p>
    <w:p w14:paraId="4DB0A2BA" w14:textId="77777777" w:rsidR="00E154AB" w:rsidRDefault="00E154AB" w:rsidP="00E154AB">
      <w:pPr>
        <w:pStyle w:val="PL"/>
      </w:pPr>
      <w:r w:rsidRPr="003044D0">
        <w:t xml:space="preserve">  revision 2019-10-25 {reference "S5-194457 S5-193518"; }</w:t>
      </w:r>
    </w:p>
    <w:p w14:paraId="4DB0A2BB" w14:textId="77777777" w:rsidR="00E154AB" w:rsidRDefault="00E154AB" w:rsidP="00E154AB">
      <w:pPr>
        <w:pStyle w:val="PL"/>
      </w:pPr>
    </w:p>
    <w:p w14:paraId="4DB0A2BC" w14:textId="77777777" w:rsidR="00E154AB" w:rsidRDefault="00E154AB" w:rsidP="00E154AB">
      <w:pPr>
        <w:pStyle w:val="PL"/>
      </w:pPr>
      <w:r>
        <w:t xml:space="preserve">  revision 2019-05-22 {</w:t>
      </w:r>
    </w:p>
    <w:p w14:paraId="4DB0A2BD" w14:textId="77777777" w:rsidR="00E154AB" w:rsidRDefault="00E154AB" w:rsidP="00E154AB">
      <w:pPr>
        <w:pStyle w:val="PL"/>
      </w:pPr>
      <w:r>
        <w:t xml:space="preserve">    description "initial revision";</w:t>
      </w:r>
    </w:p>
    <w:p w14:paraId="4DB0A2BE" w14:textId="77777777" w:rsidR="00E154AB" w:rsidRDefault="00E154AB" w:rsidP="00E154AB">
      <w:pPr>
        <w:pStyle w:val="PL"/>
      </w:pPr>
      <w:r>
        <w:t xml:space="preserve">  }</w:t>
      </w:r>
    </w:p>
    <w:p w14:paraId="4DB0A2BF" w14:textId="77777777" w:rsidR="00E154AB" w:rsidRDefault="00E154AB" w:rsidP="00E154AB">
      <w:pPr>
        <w:pStyle w:val="PL"/>
      </w:pPr>
      <w:r>
        <w:t xml:space="preserve">  </w:t>
      </w:r>
    </w:p>
    <w:p w14:paraId="4DB0A2C0" w14:textId="77777777" w:rsidR="00E154AB" w:rsidRDefault="00E154AB" w:rsidP="00E154AB">
      <w:pPr>
        <w:pStyle w:val="PL"/>
      </w:pPr>
      <w:r>
        <w:t xml:space="preserve">  grouping PCFFuntionGrp {</w:t>
      </w:r>
    </w:p>
    <w:p w14:paraId="4DB0A2C1" w14:textId="77777777" w:rsidR="00E154AB" w:rsidRDefault="00E154AB" w:rsidP="00E154AB">
      <w:pPr>
        <w:pStyle w:val="PL"/>
      </w:pPr>
      <w:r>
        <w:t xml:space="preserve">    uses mf3gpp:ManagedFunctionGrp;</w:t>
      </w:r>
    </w:p>
    <w:p w14:paraId="4DB0A2C2" w14:textId="77777777" w:rsidR="00E154AB" w:rsidRDefault="00E154AB" w:rsidP="00E154AB">
      <w:pPr>
        <w:pStyle w:val="PL"/>
      </w:pPr>
      <w:r>
        <w:t xml:space="preserve">    </w:t>
      </w:r>
    </w:p>
    <w:p w14:paraId="4DB0A2C3" w14:textId="77777777" w:rsidR="00E154AB" w:rsidRDefault="00E154AB" w:rsidP="00E154AB">
      <w:pPr>
        <w:pStyle w:val="PL"/>
      </w:pPr>
      <w:r>
        <w:t xml:space="preserve">    list pLMNIdList {</w:t>
      </w:r>
    </w:p>
    <w:p w14:paraId="4DB0A2C4" w14:textId="77777777" w:rsidR="00E154AB" w:rsidRDefault="00E154AB" w:rsidP="00E154AB">
      <w:pPr>
        <w:pStyle w:val="PL"/>
      </w:pPr>
      <w:r>
        <w:t xml:space="preserve">      description "List of at most six entries of PLMN Identifiers, but at least one (the primary PLMN Id).</w:t>
      </w:r>
    </w:p>
    <w:p w14:paraId="4DB0A2C5" w14:textId="77777777" w:rsidR="00E154AB" w:rsidRDefault="00E154AB" w:rsidP="00E154AB">
      <w:pPr>
        <w:pStyle w:val="PL"/>
      </w:pPr>
      <w:r>
        <w:t xml:space="preserve">                   The PLMN Identifier is composed of a Mobile Country Code (MCC) and a Mobile Network Code (MNC).";</w:t>
      </w:r>
    </w:p>
    <w:p w14:paraId="4DB0A2C6" w14:textId="77777777" w:rsidR="00E154AB" w:rsidRDefault="00E154AB" w:rsidP="00E154AB">
      <w:pPr>
        <w:pStyle w:val="PL"/>
      </w:pPr>
    </w:p>
    <w:p w14:paraId="4DB0A2C7" w14:textId="77777777" w:rsidR="00E154AB" w:rsidRDefault="00E154AB" w:rsidP="00E154AB">
      <w:pPr>
        <w:pStyle w:val="PL"/>
      </w:pPr>
      <w:r>
        <w:t xml:space="preserve">      min-elements 1;</w:t>
      </w:r>
    </w:p>
    <w:p w14:paraId="4DB0A2C8" w14:textId="77777777" w:rsidR="00E154AB" w:rsidRDefault="00E154AB" w:rsidP="00E154AB">
      <w:pPr>
        <w:pStyle w:val="PL"/>
      </w:pPr>
      <w:r>
        <w:t xml:space="preserve">      max-elements 6;</w:t>
      </w:r>
    </w:p>
    <w:p w14:paraId="4DB0A2C9" w14:textId="77777777" w:rsidR="00E154AB" w:rsidRDefault="00E154AB" w:rsidP="00E154AB">
      <w:pPr>
        <w:pStyle w:val="PL"/>
      </w:pPr>
      <w:r>
        <w:t xml:space="preserve">      key "mcc mnc";</w:t>
      </w:r>
    </w:p>
    <w:p w14:paraId="4DB0A2CA" w14:textId="77777777" w:rsidR="00E154AB" w:rsidRDefault="00E154AB" w:rsidP="00E154AB">
      <w:pPr>
        <w:pStyle w:val="PL"/>
      </w:pPr>
      <w:r>
        <w:t xml:space="preserve">      uses types3gpp:PLMNId;</w:t>
      </w:r>
    </w:p>
    <w:p w14:paraId="4DB0A2CB" w14:textId="77777777" w:rsidR="00E154AB" w:rsidRDefault="00E154AB" w:rsidP="00E154AB">
      <w:pPr>
        <w:pStyle w:val="PL"/>
      </w:pPr>
      <w:r>
        <w:t xml:space="preserve">    }</w:t>
      </w:r>
    </w:p>
    <w:p w14:paraId="4DB0A2CC" w14:textId="77777777" w:rsidR="00E154AB" w:rsidRDefault="00E154AB" w:rsidP="00E154AB">
      <w:pPr>
        <w:pStyle w:val="PL"/>
      </w:pPr>
      <w:r>
        <w:t xml:space="preserve">    </w:t>
      </w:r>
    </w:p>
    <w:p w14:paraId="4DB0A2CD" w14:textId="77777777" w:rsidR="00E154AB" w:rsidRDefault="00E154AB" w:rsidP="00E154AB">
      <w:pPr>
        <w:pStyle w:val="PL"/>
      </w:pPr>
      <w:r>
        <w:t xml:space="preserve">    leaf sBIFQDN {</w:t>
      </w:r>
    </w:p>
    <w:p w14:paraId="4DB0A2CE" w14:textId="77777777" w:rsidR="00E154AB" w:rsidRDefault="00E154AB" w:rsidP="00E154AB">
      <w:pPr>
        <w:pStyle w:val="PL"/>
      </w:pPr>
      <w:r>
        <w:t xml:space="preserve">      description "The FQDN of the registered NF instance in the service-based interface.";</w:t>
      </w:r>
    </w:p>
    <w:p w14:paraId="4DB0A2CF" w14:textId="77777777" w:rsidR="00E154AB" w:rsidRDefault="00E154AB" w:rsidP="00E154AB">
      <w:pPr>
        <w:pStyle w:val="PL"/>
      </w:pPr>
      <w:r>
        <w:t xml:space="preserve">      type inet:domain-name;</w:t>
      </w:r>
    </w:p>
    <w:p w14:paraId="4DB0A2D0" w14:textId="77777777" w:rsidR="00E154AB" w:rsidRDefault="00E154AB" w:rsidP="00E154AB">
      <w:pPr>
        <w:pStyle w:val="PL"/>
      </w:pPr>
      <w:r>
        <w:t xml:space="preserve">    }</w:t>
      </w:r>
    </w:p>
    <w:p w14:paraId="4DB0A2D1" w14:textId="77777777" w:rsidR="00E154AB" w:rsidRDefault="00E154AB" w:rsidP="00E154AB">
      <w:pPr>
        <w:pStyle w:val="PL"/>
      </w:pPr>
      <w:r>
        <w:t xml:space="preserve">    </w:t>
      </w:r>
    </w:p>
    <w:p w14:paraId="4DB0A2D2" w14:textId="77777777" w:rsidR="00E154AB" w:rsidRDefault="00E154AB" w:rsidP="00E154AB">
      <w:pPr>
        <w:pStyle w:val="PL"/>
      </w:pPr>
      <w:r>
        <w:t xml:space="preserve">    leaf-list sNSSAIList {</w:t>
      </w:r>
    </w:p>
    <w:p w14:paraId="4DB0A2D3" w14:textId="77777777" w:rsidR="00E154AB" w:rsidRDefault="00E154AB" w:rsidP="00E154AB">
      <w:pPr>
        <w:pStyle w:val="PL"/>
      </w:pPr>
      <w:r>
        <w:t xml:space="preserve">      description "List of S-NSSAIs the managed object is capable of supporting.</w:t>
      </w:r>
    </w:p>
    <w:p w14:paraId="4DB0A2D4" w14:textId="77777777" w:rsidR="00E154AB" w:rsidRDefault="00E154AB" w:rsidP="00E154AB">
      <w:pPr>
        <w:pStyle w:val="PL"/>
      </w:pPr>
      <w:r>
        <w:t xml:space="preserve">                   (Single Network Slice Selection Assistance Information)</w:t>
      </w:r>
    </w:p>
    <w:p w14:paraId="4DB0A2D5" w14:textId="77777777" w:rsidR="00E154AB" w:rsidRDefault="00E154AB" w:rsidP="00E154AB">
      <w:pPr>
        <w:pStyle w:val="PL"/>
      </w:pPr>
      <w:r>
        <w:t xml:space="preserve">                   An S-NSSAI has an SST (Slice/Service type) and an optional SD</w:t>
      </w:r>
    </w:p>
    <w:p w14:paraId="4DB0A2D6" w14:textId="77777777" w:rsidR="00E154AB" w:rsidRDefault="00E154AB" w:rsidP="00E154AB">
      <w:pPr>
        <w:pStyle w:val="PL"/>
      </w:pPr>
      <w:r>
        <w:t xml:space="preserve">                   (Slice Differentiator) field.";</w:t>
      </w:r>
    </w:p>
    <w:p w14:paraId="4DB0A2D7" w14:textId="77777777" w:rsidR="00E154AB" w:rsidRDefault="00E154AB" w:rsidP="00E154AB">
      <w:pPr>
        <w:pStyle w:val="PL"/>
      </w:pPr>
      <w:r>
        <w:t xml:space="preserve">      //optional support</w:t>
      </w:r>
    </w:p>
    <w:p w14:paraId="4DB0A2D8" w14:textId="77777777" w:rsidR="00E154AB" w:rsidRDefault="00E154AB" w:rsidP="00E154AB">
      <w:pPr>
        <w:pStyle w:val="PL"/>
      </w:pPr>
      <w:r>
        <w:t xml:space="preserve">      reference "</w:t>
      </w:r>
      <w:r w:rsidR="0062012C">
        <w:t>TS</w:t>
      </w:r>
      <w:r>
        <w:t xml:space="preserve"> 23.003";</w:t>
      </w:r>
    </w:p>
    <w:p w14:paraId="4DB0A2D9" w14:textId="77777777" w:rsidR="00E154AB" w:rsidRDefault="00E154AB" w:rsidP="00E154AB">
      <w:pPr>
        <w:pStyle w:val="PL"/>
      </w:pPr>
      <w:r>
        <w:t xml:space="preserve">      type types3gpp:SNssai;</w:t>
      </w:r>
    </w:p>
    <w:p w14:paraId="4DB0A2DA" w14:textId="77777777" w:rsidR="00E154AB" w:rsidRDefault="00E154AB" w:rsidP="00E154AB">
      <w:pPr>
        <w:pStyle w:val="PL"/>
      </w:pPr>
      <w:r>
        <w:t xml:space="preserve">    }</w:t>
      </w:r>
    </w:p>
    <w:p w14:paraId="4DB0A2DB" w14:textId="77777777" w:rsidR="00E154AB" w:rsidRDefault="00E154AB" w:rsidP="00E154AB">
      <w:pPr>
        <w:pStyle w:val="PL"/>
      </w:pPr>
      <w:r>
        <w:t xml:space="preserve">    </w:t>
      </w:r>
    </w:p>
    <w:p w14:paraId="4DB0A2DC" w14:textId="77777777" w:rsidR="00E154AB" w:rsidRDefault="00E154AB" w:rsidP="00E154AB">
      <w:pPr>
        <w:pStyle w:val="PL"/>
      </w:pPr>
      <w:r>
        <w:t xml:space="preserve">    list managedNFProfile {</w:t>
      </w:r>
    </w:p>
    <w:p w14:paraId="4DB0A2DD" w14:textId="77777777" w:rsidR="00E154AB" w:rsidRDefault="00E154AB" w:rsidP="00E154AB">
      <w:pPr>
        <w:pStyle w:val="PL"/>
      </w:pPr>
      <w:r>
        <w:t xml:space="preserve">      key idx;</w:t>
      </w:r>
    </w:p>
    <w:p w14:paraId="4DB0A2DE" w14:textId="77777777" w:rsidR="00E154AB" w:rsidRDefault="00E154AB" w:rsidP="00E154AB">
      <w:pPr>
        <w:pStyle w:val="PL"/>
      </w:pPr>
      <w:r>
        <w:t xml:space="preserve">      min-elements 1;</w:t>
      </w:r>
    </w:p>
    <w:p w14:paraId="4DB0A2DF" w14:textId="77777777" w:rsidR="00E154AB" w:rsidRDefault="00E154AB" w:rsidP="00E154AB">
      <w:pPr>
        <w:pStyle w:val="PL"/>
      </w:pPr>
      <w:r>
        <w:t xml:space="preserve">      uses types3gpp:ManagedNFProfile;</w:t>
      </w:r>
    </w:p>
    <w:p w14:paraId="4DB0A2E0" w14:textId="77777777" w:rsidR="00E154AB" w:rsidRDefault="00E154AB" w:rsidP="00E154AB">
      <w:pPr>
        <w:pStyle w:val="PL"/>
      </w:pPr>
      <w:r>
        <w:t xml:space="preserve">    }</w:t>
      </w:r>
    </w:p>
    <w:p w14:paraId="4DB0A2E1" w14:textId="77777777" w:rsidR="00E154AB" w:rsidRDefault="00E154AB" w:rsidP="00E154AB">
      <w:pPr>
        <w:pStyle w:val="PL"/>
      </w:pPr>
      <w:r>
        <w:t xml:space="preserve">    list commModelList {</w:t>
      </w:r>
    </w:p>
    <w:p w14:paraId="4DB0A2E2" w14:textId="77777777" w:rsidR="00E154AB" w:rsidRDefault="00E154AB" w:rsidP="00E154AB">
      <w:pPr>
        <w:pStyle w:val="PL"/>
      </w:pPr>
      <w:r>
        <w:t xml:space="preserve">      min-elements 1;</w:t>
      </w:r>
    </w:p>
    <w:p w14:paraId="4DB0A2E3" w14:textId="77777777" w:rsidR="00E154AB" w:rsidRDefault="00E154AB" w:rsidP="00E154AB">
      <w:pPr>
        <w:pStyle w:val="PL"/>
      </w:pPr>
      <w:r>
        <w:t xml:space="preserve">      key "groupId";</w:t>
      </w:r>
    </w:p>
    <w:p w14:paraId="4DB0A2E4" w14:textId="77777777" w:rsidR="00E154AB" w:rsidRDefault="00E154AB" w:rsidP="00E154AB">
      <w:pPr>
        <w:pStyle w:val="PL"/>
      </w:pPr>
      <w:r>
        <w:t xml:space="preserve">      uses </w:t>
      </w:r>
      <w:r w:rsidRPr="003636EA">
        <w:t>types5g3gpp</w:t>
      </w:r>
      <w:r>
        <w:t>:</w:t>
      </w:r>
      <w:r w:rsidRPr="003A4D98">
        <w:t>CommModel</w:t>
      </w:r>
      <w:r>
        <w:t>;</w:t>
      </w:r>
    </w:p>
    <w:p w14:paraId="4DB0A2E5" w14:textId="77777777" w:rsidR="00B750B3" w:rsidRDefault="00E154AB" w:rsidP="00B750B3">
      <w:pPr>
        <w:pStyle w:val="PL"/>
      </w:pPr>
      <w:r>
        <w:t xml:space="preserve">    }</w:t>
      </w:r>
    </w:p>
    <w:p w14:paraId="4DB0A2E6" w14:textId="77777777" w:rsidR="00B750B3" w:rsidRDefault="00B750B3" w:rsidP="00B750B3">
      <w:pPr>
        <w:pStyle w:val="PL"/>
      </w:pPr>
      <w:r>
        <w:t xml:space="preserve">    leaf dynamic5QISetRef {</w:t>
      </w:r>
    </w:p>
    <w:p w14:paraId="4DB0A2E7" w14:textId="77777777" w:rsidR="00B750B3" w:rsidRDefault="00B750B3" w:rsidP="00B750B3">
      <w:pPr>
        <w:pStyle w:val="PL"/>
      </w:pPr>
      <w:r>
        <w:t xml:space="preserve">      type </w:t>
      </w:r>
      <w:r w:rsidRPr="006542C0">
        <w:rPr>
          <w:lang w:val="en-US" w:eastAsia="zh-CN"/>
        </w:rPr>
        <w:t>types3gpp:DistinguishedName</w:t>
      </w:r>
      <w:r>
        <w:rPr>
          <w:lang w:val="en-US" w:eastAsia="zh-CN"/>
        </w:rPr>
        <w:t>;</w:t>
      </w:r>
    </w:p>
    <w:p w14:paraId="4DB0A2E8" w14:textId="77777777" w:rsidR="00B750B3" w:rsidRDefault="00B750B3" w:rsidP="00B750B3">
      <w:pPr>
        <w:pStyle w:val="PL"/>
      </w:pPr>
      <w:r>
        <w:t xml:space="preserve">      description "DN of the Dynamic5QISet that the PCFFunction supports (is associated to).";</w:t>
      </w:r>
    </w:p>
    <w:p w14:paraId="4DB0A2E9" w14:textId="77777777" w:rsidR="000117E8" w:rsidRDefault="00B750B3" w:rsidP="00B750B3">
      <w:pPr>
        <w:pStyle w:val="PL"/>
      </w:pPr>
      <w:r>
        <w:t xml:space="preserve">    }</w:t>
      </w:r>
    </w:p>
    <w:p w14:paraId="4DB0A2EA" w14:textId="77777777" w:rsidR="000117E8" w:rsidRDefault="000117E8" w:rsidP="000117E8">
      <w:pPr>
        <w:pStyle w:val="PL"/>
      </w:pPr>
      <w:r>
        <w:t xml:space="preserve">    leaf configurable5QISetRef {</w:t>
      </w:r>
    </w:p>
    <w:p w14:paraId="4DB0A2EB" w14:textId="77777777" w:rsidR="000117E8" w:rsidRDefault="000117E8" w:rsidP="000117E8">
      <w:pPr>
        <w:pStyle w:val="PL"/>
      </w:pPr>
      <w:r>
        <w:t xml:space="preserve">      type </w:t>
      </w:r>
      <w:r w:rsidRPr="006542C0">
        <w:rPr>
          <w:lang w:val="en-US" w:eastAsia="zh-CN"/>
        </w:rPr>
        <w:t>types3gpp:DistinguishedName</w:t>
      </w:r>
      <w:r>
        <w:rPr>
          <w:lang w:val="en-US" w:eastAsia="zh-CN"/>
        </w:rPr>
        <w:t>;</w:t>
      </w:r>
    </w:p>
    <w:p w14:paraId="4DB0A2EC" w14:textId="77777777" w:rsidR="000117E8" w:rsidRDefault="000117E8" w:rsidP="000117E8">
      <w:pPr>
        <w:pStyle w:val="PL"/>
      </w:pPr>
      <w:r>
        <w:t xml:space="preserve">      description "DN of the Configurable5QISet that the PCFFunction supports (is associated to).";</w:t>
      </w:r>
    </w:p>
    <w:p w14:paraId="4DB0A2ED" w14:textId="77777777" w:rsidR="00E154AB" w:rsidRDefault="000117E8" w:rsidP="000117E8">
      <w:pPr>
        <w:pStyle w:val="PL"/>
      </w:pPr>
      <w:r>
        <w:t xml:space="preserve">    }</w:t>
      </w:r>
    </w:p>
    <w:p w14:paraId="4DB0A2EE" w14:textId="77777777" w:rsidR="00E154AB" w:rsidRDefault="00E154AB" w:rsidP="00E154AB">
      <w:pPr>
        <w:pStyle w:val="PL"/>
      </w:pPr>
      <w:r>
        <w:t xml:space="preserve">  }</w:t>
      </w:r>
    </w:p>
    <w:p w14:paraId="4DB0A2EF" w14:textId="77777777" w:rsidR="00E154AB" w:rsidRDefault="00E154AB" w:rsidP="00E154AB">
      <w:pPr>
        <w:pStyle w:val="PL"/>
      </w:pPr>
      <w:r>
        <w:t xml:space="preserve">  </w:t>
      </w:r>
    </w:p>
    <w:p w14:paraId="4DB0A2F0" w14:textId="77777777" w:rsidR="00E154AB" w:rsidRDefault="00E154AB" w:rsidP="00E154AB">
      <w:pPr>
        <w:pStyle w:val="PL"/>
      </w:pPr>
      <w:r>
        <w:t xml:space="preserve">  augment "/me3gpp:ManagedElement" {</w:t>
      </w:r>
    </w:p>
    <w:p w14:paraId="4DB0A2F1" w14:textId="77777777" w:rsidR="00E154AB" w:rsidRDefault="00E154AB" w:rsidP="00E154AB">
      <w:pPr>
        <w:pStyle w:val="PL"/>
      </w:pPr>
      <w:r>
        <w:t xml:space="preserve">    list PCFFunction {</w:t>
      </w:r>
    </w:p>
    <w:p w14:paraId="4DB0A2F2" w14:textId="77777777" w:rsidR="00E154AB" w:rsidRDefault="00E154AB" w:rsidP="00E154AB">
      <w:pPr>
        <w:pStyle w:val="PL"/>
      </w:pPr>
      <w:r>
        <w:t xml:space="preserve">      description "5G Core PCF Function";</w:t>
      </w:r>
    </w:p>
    <w:p w14:paraId="4DB0A2F3" w14:textId="77777777" w:rsidR="00E154AB" w:rsidRDefault="00E154AB" w:rsidP="00E154AB">
      <w:pPr>
        <w:pStyle w:val="PL"/>
      </w:pPr>
      <w:r>
        <w:t xml:space="preserve">      reference "</w:t>
      </w:r>
      <w:r w:rsidR="0062012C">
        <w:t>TS</w:t>
      </w:r>
      <w:r>
        <w:t xml:space="preserve"> 28.541";</w:t>
      </w:r>
    </w:p>
    <w:p w14:paraId="4DB0A2F4" w14:textId="77777777" w:rsidR="00E154AB" w:rsidRDefault="00E154AB" w:rsidP="00E154AB">
      <w:pPr>
        <w:pStyle w:val="PL"/>
      </w:pPr>
      <w:r>
        <w:t xml:space="preserve">      key id;</w:t>
      </w:r>
    </w:p>
    <w:p w14:paraId="4DB0A2F5" w14:textId="77777777" w:rsidR="00E154AB" w:rsidRDefault="00E154AB" w:rsidP="00E154AB">
      <w:pPr>
        <w:pStyle w:val="PL"/>
      </w:pPr>
      <w:r>
        <w:t xml:space="preserve">      uses top3gpp:Top_Grp;</w:t>
      </w:r>
    </w:p>
    <w:p w14:paraId="4DB0A2F6" w14:textId="77777777" w:rsidR="00E154AB" w:rsidRDefault="00E154AB" w:rsidP="00E154AB">
      <w:pPr>
        <w:pStyle w:val="PL"/>
      </w:pPr>
      <w:r>
        <w:t xml:space="preserve">      container attributes {</w:t>
      </w:r>
    </w:p>
    <w:p w14:paraId="4DB0A2F7" w14:textId="77777777" w:rsidR="00E154AB" w:rsidRDefault="00E154AB" w:rsidP="00E154AB">
      <w:pPr>
        <w:pStyle w:val="PL"/>
      </w:pPr>
      <w:r>
        <w:t xml:space="preserve">        uses PCFFuntionGrp;</w:t>
      </w:r>
    </w:p>
    <w:p w14:paraId="4DB0A2F8" w14:textId="77777777" w:rsidR="00E154AB" w:rsidRDefault="00E154AB" w:rsidP="00E154AB">
      <w:pPr>
        <w:pStyle w:val="PL"/>
      </w:pPr>
      <w:r>
        <w:t xml:space="preserve">      }</w:t>
      </w:r>
    </w:p>
    <w:p w14:paraId="4DB0A2F9" w14:textId="77777777" w:rsidR="00E154AB" w:rsidRDefault="00E154AB" w:rsidP="00E154AB">
      <w:pPr>
        <w:pStyle w:val="PL"/>
      </w:pPr>
      <w:r w:rsidRPr="00C926A3">
        <w:t xml:space="preserve">      uses mf3gpp:ManagedFunctionContainedClasses;</w:t>
      </w:r>
    </w:p>
    <w:p w14:paraId="4DB0A2FA" w14:textId="77777777" w:rsidR="00E154AB" w:rsidRDefault="00E154AB" w:rsidP="00E154AB">
      <w:pPr>
        <w:pStyle w:val="PL"/>
      </w:pPr>
      <w:r>
        <w:t xml:space="preserve">    }</w:t>
      </w:r>
    </w:p>
    <w:p w14:paraId="4DB0A2FB" w14:textId="77777777" w:rsidR="00E154AB" w:rsidRDefault="00E154AB" w:rsidP="00E154AB">
      <w:pPr>
        <w:pStyle w:val="PL"/>
      </w:pPr>
      <w:r>
        <w:t xml:space="preserve">  }</w:t>
      </w:r>
    </w:p>
    <w:p w14:paraId="4DB0A2FC" w14:textId="77777777" w:rsidR="00E154AB" w:rsidRDefault="00E154AB" w:rsidP="00E154AB">
      <w:pPr>
        <w:pStyle w:val="PL"/>
      </w:pPr>
      <w:r>
        <w:t>}</w:t>
      </w:r>
    </w:p>
    <w:p w14:paraId="4DB0A2FD" w14:textId="77777777" w:rsidR="00E154AB" w:rsidRDefault="00E154AB" w:rsidP="00E154AB">
      <w:pPr>
        <w:pStyle w:val="Heading2"/>
        <w:rPr>
          <w:lang w:eastAsia="zh-CN"/>
        </w:rPr>
      </w:pPr>
      <w:bookmarkStart w:id="9938" w:name="_Toc27405644"/>
      <w:bookmarkStart w:id="9939" w:name="_Toc35878839"/>
      <w:bookmarkStart w:id="9940" w:name="_Toc36220655"/>
      <w:bookmarkStart w:id="9941" w:name="_Toc36474753"/>
      <w:bookmarkStart w:id="9942" w:name="_Toc36543025"/>
      <w:bookmarkStart w:id="9943" w:name="_Toc36543846"/>
      <w:bookmarkStart w:id="9944" w:name="_Toc36568084"/>
      <w:bookmarkStart w:id="9945" w:name="_Toc44341830"/>
      <w:bookmarkStart w:id="9946" w:name="_Toc51676209"/>
      <w:bookmarkStart w:id="9947" w:name="_Toc55227526"/>
      <w:bookmarkStart w:id="9948" w:name="_Toc55228561"/>
      <w:r>
        <w:rPr>
          <w:lang w:eastAsia="zh-CN"/>
        </w:rPr>
        <w:t>H.5.19</w:t>
      </w:r>
      <w:r>
        <w:rPr>
          <w:lang w:eastAsia="zh-CN"/>
        </w:rPr>
        <w:tab/>
        <w:t>module _</w:t>
      </w:r>
      <w:r w:rsidRPr="006F2E4A">
        <w:rPr>
          <w:lang w:eastAsia="zh-CN"/>
        </w:rPr>
        <w:t>3gpp-5gc-nrm-seppfunction.yang</w:t>
      </w:r>
      <w:bookmarkEnd w:id="9938"/>
      <w:bookmarkEnd w:id="9939"/>
      <w:bookmarkEnd w:id="9940"/>
      <w:bookmarkEnd w:id="9941"/>
      <w:bookmarkEnd w:id="9942"/>
      <w:bookmarkEnd w:id="9943"/>
      <w:bookmarkEnd w:id="9944"/>
      <w:bookmarkEnd w:id="9945"/>
      <w:bookmarkEnd w:id="9946"/>
      <w:bookmarkEnd w:id="9947"/>
      <w:bookmarkEnd w:id="9948"/>
    </w:p>
    <w:p w14:paraId="4DB0A2FE" w14:textId="77777777" w:rsidR="00E154AB" w:rsidRDefault="00E154AB" w:rsidP="00E154AB">
      <w:pPr>
        <w:pStyle w:val="PL"/>
      </w:pPr>
      <w:r>
        <w:t>module _3gpp-5gc-nrm-seppfunction {</w:t>
      </w:r>
    </w:p>
    <w:p w14:paraId="4DB0A2FF" w14:textId="77777777" w:rsidR="00E154AB" w:rsidRDefault="00E154AB" w:rsidP="00E154AB">
      <w:pPr>
        <w:pStyle w:val="PL"/>
      </w:pPr>
      <w:r>
        <w:t xml:space="preserve">  yang-version 1.1;</w:t>
      </w:r>
    </w:p>
    <w:p w14:paraId="4DB0A300" w14:textId="77777777" w:rsidR="00E154AB" w:rsidRDefault="00E154AB" w:rsidP="00E154AB">
      <w:pPr>
        <w:pStyle w:val="PL"/>
      </w:pPr>
      <w:r>
        <w:t xml:space="preserve">  </w:t>
      </w:r>
    </w:p>
    <w:p w14:paraId="4DB0A301" w14:textId="77777777" w:rsidR="00E154AB" w:rsidRDefault="00E154AB" w:rsidP="00E154AB">
      <w:pPr>
        <w:pStyle w:val="PL"/>
      </w:pPr>
      <w:r>
        <w:t xml:space="preserve">  namespace urn:3gpp:sa5:_3gpp-5gc-nrm-seppfunction;</w:t>
      </w:r>
    </w:p>
    <w:p w14:paraId="4DB0A302" w14:textId="77777777" w:rsidR="00E154AB" w:rsidRDefault="00E154AB" w:rsidP="00E154AB">
      <w:pPr>
        <w:pStyle w:val="PL"/>
      </w:pPr>
      <w:r>
        <w:t xml:space="preserve">  prefix sepp3gpp;</w:t>
      </w:r>
    </w:p>
    <w:p w14:paraId="4DB0A303" w14:textId="77777777" w:rsidR="00E154AB" w:rsidRDefault="00E154AB" w:rsidP="00E154AB">
      <w:pPr>
        <w:pStyle w:val="PL"/>
      </w:pPr>
      <w:r>
        <w:t xml:space="preserve">  </w:t>
      </w:r>
    </w:p>
    <w:p w14:paraId="4DB0A304" w14:textId="77777777" w:rsidR="00E154AB" w:rsidRDefault="00E154AB" w:rsidP="00E154AB">
      <w:pPr>
        <w:pStyle w:val="PL"/>
      </w:pPr>
      <w:r>
        <w:t xml:space="preserve">  import _3gpp-common-managed-function { prefix mf3gpp; }</w:t>
      </w:r>
    </w:p>
    <w:p w14:paraId="4DB0A305" w14:textId="77777777" w:rsidR="00E154AB" w:rsidRDefault="00E154AB" w:rsidP="00E154AB">
      <w:pPr>
        <w:pStyle w:val="PL"/>
      </w:pPr>
      <w:r>
        <w:t xml:space="preserve">  import _3gpp-common-managed-element { prefix me3gpp; }</w:t>
      </w:r>
    </w:p>
    <w:p w14:paraId="4DB0A306" w14:textId="77777777" w:rsidR="00E154AB" w:rsidRDefault="00E154AB" w:rsidP="00E154AB">
      <w:pPr>
        <w:pStyle w:val="PL"/>
      </w:pPr>
      <w:r>
        <w:t xml:space="preserve">  import _3gpp-common-yang-types { prefix types3gpp; }</w:t>
      </w:r>
    </w:p>
    <w:p w14:paraId="4DB0A307" w14:textId="77777777" w:rsidR="00E154AB" w:rsidRDefault="00E154AB" w:rsidP="00E154AB">
      <w:pPr>
        <w:pStyle w:val="PL"/>
      </w:pPr>
      <w:r>
        <w:t xml:space="preserve">  import _3gpp-common-top { prefix top3gpp; }</w:t>
      </w:r>
    </w:p>
    <w:p w14:paraId="4DB0A308" w14:textId="77777777" w:rsidR="00E154AB" w:rsidRDefault="00E154AB" w:rsidP="00E154AB">
      <w:pPr>
        <w:pStyle w:val="PL"/>
      </w:pPr>
      <w:r>
        <w:rPr>
          <w:rStyle w:val="line"/>
          <w:szCs w:val="16"/>
        </w:rPr>
        <w:t xml:space="preserve">  </w:t>
      </w:r>
      <w:r w:rsidRPr="008E6D39">
        <w:rPr>
          <w:rStyle w:val="line"/>
          <w:szCs w:val="16"/>
        </w:rPr>
        <w:t>import ietf-inet-types { prefix inet; }</w:t>
      </w:r>
    </w:p>
    <w:p w14:paraId="4DB0A309" w14:textId="77777777" w:rsidR="00E154AB" w:rsidRDefault="00E154AB" w:rsidP="00E154AB">
      <w:pPr>
        <w:pStyle w:val="PL"/>
      </w:pPr>
      <w:r>
        <w:t xml:space="preserve">  </w:t>
      </w:r>
    </w:p>
    <w:p w14:paraId="4DB0A30A" w14:textId="77777777" w:rsidR="00E154AB" w:rsidRDefault="00E154AB" w:rsidP="00E154AB">
      <w:pPr>
        <w:pStyle w:val="PL"/>
      </w:pPr>
      <w:r>
        <w:t xml:space="preserve">  organization "3gpp SA5";</w:t>
      </w:r>
    </w:p>
    <w:p w14:paraId="4DB0A30B" w14:textId="77777777" w:rsidR="00E154AB" w:rsidRDefault="00E154AB" w:rsidP="00E154AB">
      <w:pPr>
        <w:pStyle w:val="PL"/>
      </w:pPr>
      <w:r>
        <w:t xml:space="preserve">  description "This IOC represents the SEPP function which support message filtering</w:t>
      </w:r>
    </w:p>
    <w:p w14:paraId="4DB0A30C" w14:textId="77777777" w:rsidR="00E154AB" w:rsidRDefault="00E154AB" w:rsidP="00E154AB">
      <w:pPr>
        <w:pStyle w:val="PL"/>
      </w:pPr>
      <w:r>
        <w:t xml:space="preserve">               and policing on inter-PLMN control plane interface. For more information about the SEPP, see </w:t>
      </w:r>
      <w:r w:rsidR="0062012C">
        <w:t>TS</w:t>
      </w:r>
      <w:r>
        <w:t xml:space="preserve"> 23.501.";</w:t>
      </w:r>
    </w:p>
    <w:p w14:paraId="4DB0A30D" w14:textId="77777777" w:rsidR="00E154AB" w:rsidRDefault="00E154AB" w:rsidP="00E154AB">
      <w:pPr>
        <w:pStyle w:val="PL"/>
      </w:pPr>
      <w:r>
        <w:t xml:space="preserve">  reference "</w:t>
      </w:r>
      <w:r w:rsidR="0062012C">
        <w:t>TS</w:t>
      </w:r>
      <w:r>
        <w:t xml:space="preserve"> 28.541";</w:t>
      </w:r>
    </w:p>
    <w:p w14:paraId="4DB0A30E" w14:textId="77777777" w:rsidR="00E154AB" w:rsidRDefault="00E154AB" w:rsidP="00E154AB">
      <w:pPr>
        <w:pStyle w:val="PL"/>
      </w:pPr>
      <w:r>
        <w:t xml:space="preserve">  </w:t>
      </w:r>
    </w:p>
    <w:p w14:paraId="4DB0A30F" w14:textId="77777777" w:rsidR="001C6575" w:rsidRDefault="001C6575" w:rsidP="00E154AB">
      <w:pPr>
        <w:pStyle w:val="PL"/>
      </w:pPr>
      <w:r w:rsidRPr="00312FCE">
        <w:t xml:space="preserve">  revision 2020-08-03 { reference "CR-0321"; }</w:t>
      </w:r>
    </w:p>
    <w:p w14:paraId="4DB0A310" w14:textId="77777777" w:rsidR="00E154AB" w:rsidRPr="007E3161" w:rsidRDefault="00E154AB" w:rsidP="00E154AB">
      <w:pPr>
        <w:pStyle w:val="PL"/>
      </w:pPr>
      <w:r w:rsidRPr="007E3161">
        <w:t xml:space="preserve">  revision 2019-10-28 { reference S5-193518 ; }</w:t>
      </w:r>
    </w:p>
    <w:p w14:paraId="4DB0A311" w14:textId="77777777" w:rsidR="00E154AB" w:rsidRDefault="001C6575" w:rsidP="00E154AB">
      <w:pPr>
        <w:pStyle w:val="PL"/>
      </w:pPr>
      <w:r>
        <w:t xml:space="preserve">  </w:t>
      </w:r>
      <w:r w:rsidR="00E154AB">
        <w:t xml:space="preserve">  </w:t>
      </w:r>
    </w:p>
    <w:p w14:paraId="4DB0A312" w14:textId="77777777" w:rsidR="00E154AB" w:rsidRPr="00041D82" w:rsidRDefault="00E154AB" w:rsidP="00E154AB">
      <w:pPr>
        <w:pStyle w:val="PL"/>
        <w:rPr>
          <w:rFonts w:eastAsia="SimSun"/>
        </w:rPr>
      </w:pPr>
      <w:r w:rsidRPr="00041D82">
        <w:rPr>
          <w:rFonts w:eastAsia="SimSun"/>
        </w:rPr>
        <w:t xml:space="preserve">  typedef SEPPType {</w:t>
      </w:r>
    </w:p>
    <w:p w14:paraId="4DB0A313" w14:textId="77777777" w:rsidR="00E154AB" w:rsidRPr="00041D82" w:rsidRDefault="00E154AB" w:rsidP="00E154AB">
      <w:pPr>
        <w:pStyle w:val="PL"/>
        <w:rPr>
          <w:rFonts w:eastAsia="SimSun"/>
        </w:rPr>
      </w:pPr>
      <w:r w:rsidRPr="00041D82">
        <w:rPr>
          <w:rFonts w:eastAsia="SimSun"/>
        </w:rPr>
        <w:t xml:space="preserve">    reference "</w:t>
      </w:r>
      <w:r w:rsidR="0062012C">
        <w:rPr>
          <w:rFonts w:eastAsia="SimSun"/>
        </w:rPr>
        <w:t>TS</w:t>
      </w:r>
      <w:r w:rsidRPr="00041D82">
        <w:rPr>
          <w:rFonts w:eastAsia="SimSun"/>
        </w:rPr>
        <w:t xml:space="preserve"> 23501";</w:t>
      </w:r>
    </w:p>
    <w:p w14:paraId="4DB0A314" w14:textId="77777777" w:rsidR="00E154AB" w:rsidRPr="00041D82" w:rsidRDefault="00E154AB" w:rsidP="00E154AB">
      <w:pPr>
        <w:pStyle w:val="PL"/>
        <w:rPr>
          <w:rFonts w:eastAsia="SimSun"/>
        </w:rPr>
      </w:pPr>
      <w:r w:rsidRPr="00041D82">
        <w:rPr>
          <w:rFonts w:eastAsia="SimSun"/>
        </w:rPr>
        <w:t xml:space="preserve">    type enumeration {</w:t>
      </w:r>
    </w:p>
    <w:p w14:paraId="4DB0A315" w14:textId="77777777" w:rsidR="00E154AB" w:rsidRPr="00041D82" w:rsidRDefault="00E154AB" w:rsidP="00E154AB">
      <w:pPr>
        <w:pStyle w:val="PL"/>
        <w:rPr>
          <w:rFonts w:eastAsia="SimSun"/>
        </w:rPr>
      </w:pPr>
      <w:r w:rsidRPr="00041D82">
        <w:rPr>
          <w:rFonts w:eastAsia="SimSun"/>
        </w:rPr>
        <w:t xml:space="preserve">      enum CSEPP {</w:t>
      </w:r>
    </w:p>
    <w:p w14:paraId="4DB0A316" w14:textId="77777777" w:rsidR="00E154AB" w:rsidRPr="00041D82" w:rsidRDefault="00E154AB" w:rsidP="00E154AB">
      <w:pPr>
        <w:pStyle w:val="PL"/>
        <w:rPr>
          <w:rFonts w:eastAsia="SimSun"/>
        </w:rPr>
      </w:pPr>
      <w:r w:rsidRPr="00041D82">
        <w:rPr>
          <w:rFonts w:eastAsia="SimSun"/>
        </w:rPr>
        <w:t xml:space="preserve">        value 0;</w:t>
      </w:r>
    </w:p>
    <w:p w14:paraId="4DB0A317" w14:textId="77777777" w:rsidR="00E154AB" w:rsidRPr="00041D82" w:rsidRDefault="00E154AB" w:rsidP="00E154AB">
      <w:pPr>
        <w:pStyle w:val="PL"/>
        <w:rPr>
          <w:rFonts w:eastAsia="SimSun"/>
        </w:rPr>
      </w:pPr>
      <w:r w:rsidRPr="00041D82">
        <w:rPr>
          <w:rFonts w:eastAsia="SimSun"/>
        </w:rPr>
        <w:t xml:space="preserve">        description "consumer SEPP";</w:t>
      </w:r>
    </w:p>
    <w:p w14:paraId="4DB0A318" w14:textId="77777777" w:rsidR="00E154AB" w:rsidRPr="00041D82" w:rsidRDefault="00E154AB" w:rsidP="00E154AB">
      <w:pPr>
        <w:pStyle w:val="PL"/>
        <w:rPr>
          <w:rFonts w:eastAsia="SimSun"/>
        </w:rPr>
      </w:pPr>
      <w:r w:rsidRPr="00041D82">
        <w:rPr>
          <w:rFonts w:eastAsia="SimSun"/>
        </w:rPr>
        <w:t xml:space="preserve">      }</w:t>
      </w:r>
    </w:p>
    <w:p w14:paraId="4DB0A319" w14:textId="77777777" w:rsidR="00E154AB" w:rsidRPr="00041D82" w:rsidRDefault="00E154AB" w:rsidP="00E154AB">
      <w:pPr>
        <w:pStyle w:val="PL"/>
        <w:rPr>
          <w:rFonts w:eastAsia="SimSun"/>
        </w:rPr>
      </w:pPr>
    </w:p>
    <w:p w14:paraId="4DB0A31A" w14:textId="77777777" w:rsidR="00E154AB" w:rsidRPr="00041D82" w:rsidRDefault="00E154AB" w:rsidP="00E154AB">
      <w:pPr>
        <w:pStyle w:val="PL"/>
        <w:rPr>
          <w:rFonts w:eastAsia="SimSun"/>
        </w:rPr>
      </w:pPr>
      <w:r w:rsidRPr="00041D82">
        <w:rPr>
          <w:rFonts w:eastAsia="SimSun"/>
        </w:rPr>
        <w:t xml:space="preserve">      enum PSEPP {</w:t>
      </w:r>
    </w:p>
    <w:p w14:paraId="4DB0A31B" w14:textId="77777777" w:rsidR="00E154AB" w:rsidRPr="00041D82" w:rsidRDefault="00E154AB" w:rsidP="00E154AB">
      <w:pPr>
        <w:pStyle w:val="PL"/>
        <w:rPr>
          <w:rFonts w:eastAsia="SimSun"/>
        </w:rPr>
      </w:pPr>
      <w:r w:rsidRPr="00041D82">
        <w:rPr>
          <w:rFonts w:eastAsia="SimSun"/>
        </w:rPr>
        <w:t xml:space="preserve">        value 1;</w:t>
      </w:r>
    </w:p>
    <w:p w14:paraId="4DB0A31C" w14:textId="77777777" w:rsidR="00E154AB" w:rsidRPr="00041D82" w:rsidRDefault="00E154AB" w:rsidP="00E154AB">
      <w:pPr>
        <w:pStyle w:val="PL"/>
        <w:rPr>
          <w:rFonts w:eastAsia="SimSun"/>
        </w:rPr>
      </w:pPr>
      <w:r w:rsidRPr="00041D82">
        <w:rPr>
          <w:rFonts w:eastAsia="SimSun"/>
        </w:rPr>
        <w:t xml:space="preserve">        description "producer SEPP";</w:t>
      </w:r>
    </w:p>
    <w:p w14:paraId="4DB0A31D" w14:textId="77777777" w:rsidR="00E154AB" w:rsidRPr="00041D82" w:rsidRDefault="00E154AB" w:rsidP="00E154AB">
      <w:pPr>
        <w:pStyle w:val="PL"/>
        <w:rPr>
          <w:rFonts w:eastAsia="SimSun"/>
        </w:rPr>
      </w:pPr>
      <w:r w:rsidRPr="00041D82">
        <w:rPr>
          <w:rFonts w:eastAsia="SimSun"/>
        </w:rPr>
        <w:t xml:space="preserve">      }</w:t>
      </w:r>
    </w:p>
    <w:p w14:paraId="4DB0A31E" w14:textId="77777777" w:rsidR="00E154AB" w:rsidRPr="00041D82" w:rsidRDefault="00E154AB" w:rsidP="00E154AB">
      <w:pPr>
        <w:pStyle w:val="PL"/>
        <w:rPr>
          <w:rFonts w:eastAsia="SimSun"/>
        </w:rPr>
      </w:pPr>
      <w:r w:rsidRPr="00041D82">
        <w:rPr>
          <w:rFonts w:eastAsia="SimSun"/>
        </w:rPr>
        <w:t xml:space="preserve">    }</w:t>
      </w:r>
    </w:p>
    <w:p w14:paraId="4DB0A31F" w14:textId="77777777" w:rsidR="00E154AB" w:rsidRDefault="00E154AB" w:rsidP="00E154AB">
      <w:pPr>
        <w:pStyle w:val="PL"/>
        <w:rPr>
          <w:rFonts w:eastAsia="SimSun"/>
        </w:rPr>
      </w:pPr>
      <w:r w:rsidRPr="00041D82">
        <w:rPr>
          <w:rFonts w:eastAsia="SimSun"/>
        </w:rPr>
        <w:t xml:space="preserve">  }</w:t>
      </w:r>
    </w:p>
    <w:p w14:paraId="4DB0A320" w14:textId="77777777" w:rsidR="00E154AB" w:rsidRDefault="00E154AB" w:rsidP="00E154AB">
      <w:pPr>
        <w:pStyle w:val="PL"/>
        <w:rPr>
          <w:rFonts w:eastAsia="SimSun"/>
        </w:rPr>
      </w:pPr>
    </w:p>
    <w:p w14:paraId="4DB0A321" w14:textId="77777777" w:rsidR="00E154AB" w:rsidRDefault="00E154AB" w:rsidP="00E154AB">
      <w:pPr>
        <w:pStyle w:val="PL"/>
      </w:pPr>
      <w:r>
        <w:t xml:space="preserve">  grouping SEPPFunctionGrp {</w:t>
      </w:r>
    </w:p>
    <w:p w14:paraId="4DB0A322" w14:textId="77777777" w:rsidR="00E154AB" w:rsidRDefault="00E154AB" w:rsidP="00E154AB">
      <w:pPr>
        <w:pStyle w:val="PL"/>
      </w:pPr>
      <w:r>
        <w:t xml:space="preserve">    uses mf3gpp:ManagedFunctionGrp;</w:t>
      </w:r>
    </w:p>
    <w:p w14:paraId="4DB0A323" w14:textId="77777777" w:rsidR="00E154AB" w:rsidRDefault="00E154AB" w:rsidP="00E154AB">
      <w:pPr>
        <w:pStyle w:val="PL"/>
      </w:pPr>
      <w:r>
        <w:t xml:space="preserve">  </w:t>
      </w:r>
    </w:p>
    <w:p w14:paraId="4DB0A324" w14:textId="77777777" w:rsidR="00E154AB" w:rsidRPr="00041D82" w:rsidRDefault="00E154AB" w:rsidP="00E154AB">
      <w:pPr>
        <w:pStyle w:val="PL"/>
        <w:rPr>
          <w:rFonts w:eastAsia="SimSun"/>
        </w:rPr>
      </w:pPr>
      <w:r w:rsidRPr="00041D82">
        <w:rPr>
          <w:rFonts w:eastAsia="SimSun"/>
        </w:rPr>
        <w:t xml:space="preserve">    container pLMNId {</w:t>
      </w:r>
    </w:p>
    <w:p w14:paraId="4DB0A325" w14:textId="77777777" w:rsidR="00E154AB" w:rsidRPr="00041D82" w:rsidRDefault="00E154AB" w:rsidP="00E154AB">
      <w:pPr>
        <w:pStyle w:val="PL"/>
        <w:rPr>
          <w:rFonts w:eastAsia="SimSun"/>
        </w:rPr>
      </w:pPr>
      <w:r w:rsidRPr="00041D82">
        <w:rPr>
          <w:rFonts w:eastAsia="SimSun"/>
        </w:rPr>
        <w:t xml:space="preserve">      description "PLMN Identifiers of the sepp.</w:t>
      </w:r>
    </w:p>
    <w:p w14:paraId="4DB0A326" w14:textId="77777777"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14:paraId="4DB0A327" w14:textId="77777777" w:rsidR="00E154AB" w:rsidRPr="00041D82" w:rsidRDefault="00E154AB" w:rsidP="00E154AB">
      <w:pPr>
        <w:pStyle w:val="PL"/>
        <w:rPr>
          <w:rFonts w:eastAsia="SimSun"/>
        </w:rPr>
      </w:pPr>
      <w:r w:rsidRPr="00041D82">
        <w:rPr>
          <w:rFonts w:eastAsia="SimSun"/>
        </w:rPr>
        <w:t xml:space="preserve">      uses types3gpp:PLMNId;</w:t>
      </w:r>
    </w:p>
    <w:p w14:paraId="4DB0A328" w14:textId="77777777" w:rsidR="00E154AB" w:rsidRPr="00041D82" w:rsidRDefault="00E154AB" w:rsidP="00E154AB">
      <w:pPr>
        <w:pStyle w:val="PL"/>
        <w:rPr>
          <w:rFonts w:eastAsia="SimSun"/>
        </w:rPr>
      </w:pPr>
      <w:r w:rsidRPr="00041D82">
        <w:rPr>
          <w:rFonts w:eastAsia="SimSun"/>
        </w:rPr>
        <w:t xml:space="preserve">    }</w:t>
      </w:r>
    </w:p>
    <w:p w14:paraId="4DB0A329" w14:textId="77777777" w:rsidR="00E154AB" w:rsidRPr="00041D82" w:rsidRDefault="00E154AB" w:rsidP="00E154AB">
      <w:pPr>
        <w:pStyle w:val="PL"/>
        <w:rPr>
          <w:rFonts w:eastAsia="SimSun"/>
        </w:rPr>
      </w:pPr>
      <w:r w:rsidRPr="00041D82">
        <w:rPr>
          <w:rFonts w:eastAsia="SimSun"/>
        </w:rPr>
        <w:tab/>
      </w:r>
    </w:p>
    <w:p w14:paraId="4DB0A32A" w14:textId="77777777" w:rsidR="00E154AB" w:rsidRPr="00041D82" w:rsidRDefault="00E154AB" w:rsidP="00E154AB">
      <w:pPr>
        <w:pStyle w:val="PL"/>
        <w:rPr>
          <w:rFonts w:eastAsia="SimSun"/>
        </w:rPr>
      </w:pPr>
      <w:r w:rsidRPr="00041D82">
        <w:rPr>
          <w:rFonts w:eastAsia="SimSun"/>
        </w:rPr>
        <w:tab/>
        <w:t>leaf sEPPType {</w:t>
      </w:r>
    </w:p>
    <w:p w14:paraId="4DB0A32B" w14:textId="77777777" w:rsidR="00E154AB" w:rsidRPr="00041D82" w:rsidRDefault="00E154AB" w:rsidP="00E154AB">
      <w:pPr>
        <w:pStyle w:val="PL"/>
        <w:rPr>
          <w:rFonts w:eastAsia="SimSun"/>
        </w:rPr>
      </w:pPr>
      <w:r w:rsidRPr="00041D82">
        <w:rPr>
          <w:rFonts w:eastAsia="SimSun"/>
        </w:rPr>
        <w:t xml:space="preserve">      type sepp3gpp:SEPPType;</w:t>
      </w:r>
    </w:p>
    <w:p w14:paraId="4DB0A32C" w14:textId="77777777" w:rsidR="00E154AB" w:rsidRPr="00041D82" w:rsidRDefault="00E154AB" w:rsidP="00E154AB">
      <w:pPr>
        <w:pStyle w:val="PL"/>
        <w:rPr>
          <w:rFonts w:eastAsia="SimSun"/>
        </w:rPr>
      </w:pPr>
      <w:r w:rsidRPr="00041D82">
        <w:rPr>
          <w:rFonts w:eastAsia="SimSun"/>
        </w:rPr>
        <w:t xml:space="preserve">    }</w:t>
      </w:r>
    </w:p>
    <w:p w14:paraId="4DB0A32D" w14:textId="77777777" w:rsidR="00E154AB" w:rsidRPr="00041D82" w:rsidRDefault="00E154AB" w:rsidP="00E154AB">
      <w:pPr>
        <w:pStyle w:val="PL"/>
        <w:rPr>
          <w:rFonts w:eastAsia="SimSun"/>
        </w:rPr>
      </w:pPr>
    </w:p>
    <w:p w14:paraId="4DB0A32E" w14:textId="77777777" w:rsidR="00E154AB" w:rsidRPr="00041D82" w:rsidRDefault="00E154AB" w:rsidP="00E154AB">
      <w:pPr>
        <w:pStyle w:val="PL"/>
        <w:rPr>
          <w:rFonts w:eastAsia="SimSun"/>
        </w:rPr>
      </w:pPr>
      <w:r w:rsidRPr="00041D82">
        <w:rPr>
          <w:rFonts w:eastAsia="SimSun"/>
        </w:rPr>
        <w:tab/>
        <w:t>leaf sEPPId {</w:t>
      </w:r>
    </w:p>
    <w:p w14:paraId="4DB0A32F" w14:textId="77777777" w:rsidR="00E154AB" w:rsidRPr="00041D82" w:rsidRDefault="00E154AB" w:rsidP="00E154AB">
      <w:pPr>
        <w:pStyle w:val="PL"/>
        <w:rPr>
          <w:rFonts w:eastAsia="SimSun"/>
        </w:rPr>
      </w:pPr>
      <w:r w:rsidRPr="00041D82">
        <w:rPr>
          <w:rFonts w:eastAsia="SimSun"/>
        </w:rPr>
        <w:t xml:space="preserve">      type uint16;</w:t>
      </w:r>
    </w:p>
    <w:p w14:paraId="4DB0A330" w14:textId="77777777" w:rsidR="00E154AB" w:rsidRPr="00041D82" w:rsidRDefault="00E154AB" w:rsidP="00E154AB">
      <w:pPr>
        <w:pStyle w:val="PL"/>
        <w:rPr>
          <w:rFonts w:eastAsia="SimSun"/>
        </w:rPr>
      </w:pPr>
      <w:r w:rsidRPr="00041D82">
        <w:rPr>
          <w:rFonts w:eastAsia="SimSun"/>
        </w:rPr>
        <w:t xml:space="preserve">    }    </w:t>
      </w:r>
    </w:p>
    <w:p w14:paraId="4DB0A331" w14:textId="77777777" w:rsidR="00E154AB" w:rsidRPr="00041D82" w:rsidRDefault="00E154AB" w:rsidP="00E154AB">
      <w:pPr>
        <w:pStyle w:val="PL"/>
        <w:rPr>
          <w:rFonts w:eastAsia="SimSun"/>
        </w:rPr>
      </w:pPr>
    </w:p>
    <w:p w14:paraId="4DB0A332" w14:textId="77777777" w:rsidR="00E154AB" w:rsidRPr="00041D82" w:rsidRDefault="00E154AB" w:rsidP="00E154AB">
      <w:pPr>
        <w:pStyle w:val="PL"/>
        <w:rPr>
          <w:rFonts w:eastAsia="SimSun"/>
        </w:rPr>
      </w:pPr>
      <w:r w:rsidRPr="00041D82">
        <w:rPr>
          <w:rFonts w:eastAsia="SimSun"/>
        </w:rPr>
        <w:tab/>
        <w:t>leaf fqdn {</w:t>
      </w:r>
    </w:p>
    <w:p w14:paraId="4DB0A333" w14:textId="77777777" w:rsidR="00E154AB" w:rsidRPr="00041D82" w:rsidRDefault="00E154AB" w:rsidP="00E154AB">
      <w:pPr>
        <w:pStyle w:val="PL"/>
        <w:rPr>
          <w:rFonts w:eastAsia="SimSun"/>
        </w:rPr>
      </w:pPr>
      <w:r w:rsidRPr="00041D82">
        <w:rPr>
          <w:rFonts w:eastAsia="SimSun"/>
        </w:rPr>
        <w:t xml:space="preserve">      description "The domain name of the SEPP.";</w:t>
      </w:r>
    </w:p>
    <w:p w14:paraId="4DB0A334" w14:textId="77777777" w:rsidR="00E154AB" w:rsidRPr="00041D82" w:rsidRDefault="00E154AB" w:rsidP="00E154AB">
      <w:pPr>
        <w:pStyle w:val="PL"/>
        <w:rPr>
          <w:rFonts w:eastAsia="SimSun"/>
        </w:rPr>
      </w:pPr>
      <w:r w:rsidRPr="00041D82">
        <w:rPr>
          <w:rFonts w:eastAsia="SimSun"/>
        </w:rPr>
        <w:t xml:space="preserve">      type inet:domain-name;</w:t>
      </w:r>
    </w:p>
    <w:p w14:paraId="4DB0A335" w14:textId="77777777" w:rsidR="00E154AB" w:rsidRDefault="00E154AB" w:rsidP="00E154AB">
      <w:pPr>
        <w:pStyle w:val="PL"/>
        <w:rPr>
          <w:rFonts w:eastAsia="SimSun"/>
        </w:rPr>
      </w:pPr>
      <w:r w:rsidRPr="00041D82">
        <w:rPr>
          <w:rFonts w:eastAsia="SimSun"/>
        </w:rPr>
        <w:t xml:space="preserve">    }</w:t>
      </w:r>
    </w:p>
    <w:p w14:paraId="4DB0A336" w14:textId="77777777" w:rsidR="00E154AB" w:rsidRDefault="00E154AB" w:rsidP="00E154AB">
      <w:pPr>
        <w:pStyle w:val="PL"/>
      </w:pPr>
      <w:r>
        <w:t xml:space="preserve">  }</w:t>
      </w:r>
    </w:p>
    <w:p w14:paraId="4DB0A337" w14:textId="77777777" w:rsidR="00E154AB" w:rsidRDefault="00E154AB" w:rsidP="00E154AB">
      <w:pPr>
        <w:pStyle w:val="PL"/>
      </w:pPr>
      <w:r>
        <w:t xml:space="preserve">  </w:t>
      </w:r>
    </w:p>
    <w:p w14:paraId="4DB0A338" w14:textId="77777777" w:rsidR="00E154AB" w:rsidRDefault="00E154AB" w:rsidP="00E154AB">
      <w:pPr>
        <w:pStyle w:val="PL"/>
      </w:pPr>
      <w:r>
        <w:t xml:space="preserve">  augment "/me3gpp:ManagedElement" {</w:t>
      </w:r>
    </w:p>
    <w:p w14:paraId="4DB0A339" w14:textId="77777777" w:rsidR="00E154AB" w:rsidRDefault="00E154AB" w:rsidP="00E154AB">
      <w:pPr>
        <w:pStyle w:val="PL"/>
      </w:pPr>
      <w:r>
        <w:t xml:space="preserve">    list SEPPFunction {</w:t>
      </w:r>
    </w:p>
    <w:p w14:paraId="4DB0A33A" w14:textId="77777777" w:rsidR="00E154AB" w:rsidRDefault="00E154AB" w:rsidP="00E154AB">
      <w:pPr>
        <w:pStyle w:val="PL"/>
      </w:pPr>
      <w:r>
        <w:t xml:space="preserve">      description "5G Core SEPP Function";</w:t>
      </w:r>
    </w:p>
    <w:p w14:paraId="4DB0A33B" w14:textId="77777777" w:rsidR="00E154AB" w:rsidRDefault="00E154AB" w:rsidP="00E154AB">
      <w:pPr>
        <w:pStyle w:val="PL"/>
      </w:pPr>
      <w:r>
        <w:t xml:space="preserve">      reference "</w:t>
      </w:r>
      <w:r w:rsidR="0062012C">
        <w:t>TS</w:t>
      </w:r>
      <w:r>
        <w:t xml:space="preserve"> 28.541";</w:t>
      </w:r>
    </w:p>
    <w:p w14:paraId="4DB0A33C" w14:textId="77777777" w:rsidR="00E154AB" w:rsidRDefault="00E154AB" w:rsidP="00E154AB">
      <w:pPr>
        <w:pStyle w:val="PL"/>
      </w:pPr>
      <w:r>
        <w:t xml:space="preserve">      key id;</w:t>
      </w:r>
    </w:p>
    <w:p w14:paraId="4DB0A33D" w14:textId="77777777" w:rsidR="00E154AB" w:rsidRDefault="00E154AB" w:rsidP="00E154AB">
      <w:pPr>
        <w:pStyle w:val="PL"/>
      </w:pPr>
      <w:r>
        <w:t xml:space="preserve">      uses top3gpp:Top_Grp;</w:t>
      </w:r>
    </w:p>
    <w:p w14:paraId="4DB0A33E" w14:textId="77777777" w:rsidR="00E154AB" w:rsidRDefault="00E154AB" w:rsidP="00E154AB">
      <w:pPr>
        <w:pStyle w:val="PL"/>
      </w:pPr>
      <w:r>
        <w:t xml:space="preserve">      container attributes {</w:t>
      </w:r>
    </w:p>
    <w:p w14:paraId="4DB0A33F" w14:textId="77777777" w:rsidR="00E154AB" w:rsidRDefault="00E154AB" w:rsidP="00E154AB">
      <w:pPr>
        <w:pStyle w:val="PL"/>
      </w:pPr>
      <w:r>
        <w:t xml:space="preserve">        uses SEPPFunctionGrp;</w:t>
      </w:r>
    </w:p>
    <w:p w14:paraId="4DB0A340" w14:textId="77777777" w:rsidR="00E154AB" w:rsidRDefault="00E154AB" w:rsidP="00E154AB">
      <w:pPr>
        <w:pStyle w:val="PL"/>
      </w:pPr>
      <w:r>
        <w:t xml:space="preserve">      }</w:t>
      </w:r>
    </w:p>
    <w:p w14:paraId="4DB0A341" w14:textId="77777777" w:rsidR="00E154AB" w:rsidRDefault="00E154AB" w:rsidP="00E154AB">
      <w:pPr>
        <w:pStyle w:val="PL"/>
      </w:pPr>
      <w:r w:rsidRPr="007E3161">
        <w:t xml:space="preserve">      uses mf3gpp:ManagedFunctionContainedClasses;</w:t>
      </w:r>
      <w:r>
        <w:t xml:space="preserve">    }</w:t>
      </w:r>
    </w:p>
    <w:p w14:paraId="4DB0A342" w14:textId="77777777" w:rsidR="00E154AB" w:rsidRDefault="00E154AB" w:rsidP="00E154AB">
      <w:pPr>
        <w:pStyle w:val="PL"/>
      </w:pPr>
      <w:r>
        <w:t xml:space="preserve">  }</w:t>
      </w:r>
    </w:p>
    <w:p w14:paraId="4DB0A343" w14:textId="77777777" w:rsidR="00E154AB" w:rsidRDefault="00E154AB" w:rsidP="00E154AB">
      <w:pPr>
        <w:pStyle w:val="PL"/>
      </w:pPr>
      <w:r>
        <w:t>}</w:t>
      </w:r>
    </w:p>
    <w:p w14:paraId="4DB0A344" w14:textId="77777777" w:rsidR="00E154AB" w:rsidRDefault="00E154AB" w:rsidP="00E154AB">
      <w:pPr>
        <w:pStyle w:val="PL"/>
      </w:pPr>
    </w:p>
    <w:p w14:paraId="4DB0A345" w14:textId="77777777" w:rsidR="00E154AB" w:rsidRDefault="00E154AB" w:rsidP="00E154AB">
      <w:pPr>
        <w:pStyle w:val="Heading2"/>
      </w:pPr>
      <w:bookmarkStart w:id="9949" w:name="_Toc35878840"/>
      <w:bookmarkStart w:id="9950" w:name="_Toc36220656"/>
      <w:bookmarkStart w:id="9951" w:name="_Toc36474754"/>
      <w:bookmarkStart w:id="9952" w:name="_Toc36543026"/>
      <w:bookmarkStart w:id="9953" w:name="_Toc36543847"/>
      <w:bookmarkStart w:id="9954" w:name="_Toc36568085"/>
      <w:bookmarkStart w:id="9955" w:name="_Toc44341831"/>
      <w:bookmarkStart w:id="9956" w:name="_Toc51676210"/>
      <w:bookmarkStart w:id="9957" w:name="_Toc55227527"/>
      <w:bookmarkStart w:id="9958" w:name="_Toc55228562"/>
      <w:r>
        <w:rPr>
          <w:lang w:eastAsia="zh-CN"/>
        </w:rPr>
        <w:t>H.5.19a</w:t>
      </w:r>
      <w:r w:rsidR="0062012C">
        <w:rPr>
          <w:lang w:eastAsia="zh-CN"/>
        </w:rPr>
        <w:tab/>
      </w:r>
      <w:r>
        <w:rPr>
          <w:lang w:eastAsia="zh-CN"/>
        </w:rPr>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9949"/>
      <w:bookmarkEnd w:id="9950"/>
      <w:bookmarkEnd w:id="9951"/>
      <w:bookmarkEnd w:id="9952"/>
      <w:bookmarkEnd w:id="9953"/>
      <w:bookmarkEnd w:id="9954"/>
      <w:bookmarkEnd w:id="9955"/>
      <w:bookmarkEnd w:id="9956"/>
      <w:bookmarkEnd w:id="9957"/>
      <w:bookmarkEnd w:id="9958"/>
    </w:p>
    <w:p w14:paraId="4DB0A346" w14:textId="77777777" w:rsidR="00E154AB" w:rsidRDefault="00E154AB" w:rsidP="00E154AB">
      <w:pPr>
        <w:pStyle w:val="PL"/>
        <w:rPr>
          <w:rFonts w:eastAsia="SimSun"/>
        </w:rPr>
      </w:pPr>
    </w:p>
    <w:p w14:paraId="4DB0A347" w14:textId="77777777"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14:paraId="4DB0A348" w14:textId="77777777" w:rsidR="00E154AB" w:rsidRPr="00041D82" w:rsidRDefault="00E154AB" w:rsidP="00E154AB">
      <w:pPr>
        <w:pStyle w:val="PL"/>
        <w:rPr>
          <w:rFonts w:eastAsia="SimSun"/>
        </w:rPr>
      </w:pPr>
      <w:r w:rsidRPr="00041D82">
        <w:rPr>
          <w:rFonts w:eastAsia="SimSun"/>
        </w:rPr>
        <w:t xml:space="preserve">  yang-version 1.1;</w:t>
      </w:r>
    </w:p>
    <w:p w14:paraId="4DB0A349" w14:textId="77777777" w:rsidR="00E154AB" w:rsidRPr="00041D82" w:rsidRDefault="00E154AB" w:rsidP="00E154AB">
      <w:pPr>
        <w:pStyle w:val="PL"/>
        <w:rPr>
          <w:rFonts w:eastAsia="SimSun"/>
        </w:rPr>
      </w:pPr>
      <w:r w:rsidRPr="00041D82">
        <w:rPr>
          <w:rFonts w:eastAsia="SimSun"/>
        </w:rPr>
        <w:t xml:space="preserve">  </w:t>
      </w:r>
    </w:p>
    <w:p w14:paraId="4DB0A34A" w14:textId="77777777" w:rsidR="00E154AB" w:rsidRPr="00041D82" w:rsidRDefault="00E154AB" w:rsidP="00E154AB">
      <w:pPr>
        <w:pStyle w:val="PL"/>
        <w:rPr>
          <w:rFonts w:eastAsia="SimSun"/>
        </w:rPr>
      </w:pPr>
      <w:r w:rsidRPr="00041D82">
        <w:rPr>
          <w:rFonts w:eastAsia="SimSun"/>
        </w:rPr>
        <w:t xml:space="preserve">  namespace urn:3gpp:sa5:_3gpp-5gc-nrm-extternalseppfunction;</w:t>
      </w:r>
    </w:p>
    <w:p w14:paraId="4DB0A34B" w14:textId="77777777" w:rsidR="00E154AB" w:rsidRPr="00041D82" w:rsidRDefault="00E154AB" w:rsidP="00E154AB">
      <w:pPr>
        <w:pStyle w:val="PL"/>
        <w:rPr>
          <w:rFonts w:eastAsia="SimSun"/>
        </w:rPr>
      </w:pPr>
      <w:r w:rsidRPr="00041D82">
        <w:rPr>
          <w:rFonts w:eastAsia="SimSun"/>
        </w:rPr>
        <w:t xml:space="preserve">  prefix extsepp3gpp;</w:t>
      </w:r>
    </w:p>
    <w:p w14:paraId="4DB0A34C" w14:textId="77777777" w:rsidR="00E154AB" w:rsidRPr="00041D82" w:rsidRDefault="00E154AB" w:rsidP="00E154AB">
      <w:pPr>
        <w:pStyle w:val="PL"/>
        <w:rPr>
          <w:rFonts w:eastAsia="SimSun"/>
        </w:rPr>
      </w:pPr>
      <w:r w:rsidRPr="00041D82">
        <w:rPr>
          <w:rFonts w:eastAsia="SimSun"/>
        </w:rPr>
        <w:t xml:space="preserve">  </w:t>
      </w:r>
    </w:p>
    <w:p w14:paraId="4DB0A34D" w14:textId="77777777" w:rsidR="00E154AB" w:rsidRPr="00041D82" w:rsidRDefault="00E154AB" w:rsidP="00E154AB">
      <w:pPr>
        <w:pStyle w:val="PL"/>
        <w:rPr>
          <w:rFonts w:eastAsia="SimSun"/>
        </w:rPr>
      </w:pPr>
      <w:r w:rsidRPr="00041D82">
        <w:rPr>
          <w:rFonts w:eastAsia="SimSun"/>
        </w:rPr>
        <w:t xml:space="preserve">  import _3gpp-common-managed-function { prefix mf3gpp; }</w:t>
      </w:r>
    </w:p>
    <w:p w14:paraId="4DB0A34E" w14:textId="77777777" w:rsidR="00E154AB" w:rsidRPr="00041D82" w:rsidRDefault="00E154AB" w:rsidP="00E154AB">
      <w:pPr>
        <w:pStyle w:val="PL"/>
        <w:rPr>
          <w:rFonts w:eastAsia="SimSun"/>
        </w:rPr>
      </w:pPr>
      <w:r w:rsidRPr="00041D82">
        <w:rPr>
          <w:rFonts w:eastAsia="SimSun"/>
        </w:rPr>
        <w:t xml:space="preserve">  import _3gpp-common-managed-element { prefix me3gpp; }</w:t>
      </w:r>
    </w:p>
    <w:p w14:paraId="4DB0A34F" w14:textId="77777777" w:rsidR="00E154AB" w:rsidRPr="00041D82" w:rsidRDefault="00E154AB" w:rsidP="00E154AB">
      <w:pPr>
        <w:pStyle w:val="PL"/>
        <w:rPr>
          <w:rFonts w:eastAsia="SimSun"/>
        </w:rPr>
      </w:pPr>
      <w:r w:rsidRPr="00041D82">
        <w:rPr>
          <w:rFonts w:eastAsia="SimSun"/>
        </w:rPr>
        <w:t xml:space="preserve">  import _3gpp-common-yang-types { prefix types3gpp; }</w:t>
      </w:r>
    </w:p>
    <w:p w14:paraId="4DB0A350" w14:textId="77777777" w:rsidR="00E154AB" w:rsidRPr="00041D82" w:rsidRDefault="00E154AB" w:rsidP="00E154AB">
      <w:pPr>
        <w:pStyle w:val="PL"/>
        <w:rPr>
          <w:rFonts w:eastAsia="SimSun"/>
        </w:rPr>
      </w:pPr>
      <w:r w:rsidRPr="00041D82">
        <w:rPr>
          <w:rFonts w:eastAsia="SimSun"/>
        </w:rPr>
        <w:t xml:space="preserve">  import _3gpp-common-top { prefix top3gpp; }</w:t>
      </w:r>
    </w:p>
    <w:p w14:paraId="4DB0A351" w14:textId="77777777" w:rsidR="00E154AB" w:rsidRPr="00041D82" w:rsidRDefault="00E154AB" w:rsidP="00E154AB">
      <w:pPr>
        <w:pStyle w:val="PL"/>
        <w:rPr>
          <w:rFonts w:eastAsia="SimSun"/>
        </w:rPr>
      </w:pPr>
      <w:r w:rsidRPr="00041D82">
        <w:rPr>
          <w:rFonts w:eastAsia="SimSun"/>
        </w:rPr>
        <w:t xml:space="preserve">  import ietf-inet-types { prefix inet; }</w:t>
      </w:r>
    </w:p>
    <w:p w14:paraId="4DB0A352" w14:textId="77777777" w:rsidR="00E154AB" w:rsidRPr="00041D82" w:rsidRDefault="00E154AB" w:rsidP="00E154AB">
      <w:pPr>
        <w:pStyle w:val="PL"/>
        <w:rPr>
          <w:rFonts w:eastAsia="SimSun"/>
        </w:rPr>
      </w:pPr>
      <w:r w:rsidRPr="00041D82">
        <w:rPr>
          <w:rFonts w:eastAsia="SimSun"/>
        </w:rPr>
        <w:t xml:space="preserve">  </w:t>
      </w:r>
    </w:p>
    <w:p w14:paraId="4DB0A353" w14:textId="77777777" w:rsidR="00E154AB" w:rsidRPr="00041D82" w:rsidRDefault="00E154AB" w:rsidP="00E154AB">
      <w:pPr>
        <w:pStyle w:val="PL"/>
        <w:rPr>
          <w:rFonts w:eastAsia="SimSun"/>
        </w:rPr>
      </w:pPr>
      <w:r w:rsidRPr="00041D82">
        <w:rPr>
          <w:rFonts w:eastAsia="SimSun"/>
        </w:rPr>
        <w:t xml:space="preserve">  organization "3gpp SA5";</w:t>
      </w:r>
    </w:p>
    <w:p w14:paraId="4DB0A354" w14:textId="77777777"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14:paraId="4DB0A355" w14:textId="77777777"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w:t>
      </w:r>
      <w:r w:rsidR="0062012C">
        <w:rPr>
          <w:rFonts w:eastAsia="SimSun"/>
        </w:rPr>
        <w:t>TS</w:t>
      </w:r>
      <w:r w:rsidRPr="00041D82">
        <w:rPr>
          <w:rFonts w:eastAsia="SimSun"/>
        </w:rPr>
        <w:t xml:space="preserve"> 23.501.";</w:t>
      </w:r>
    </w:p>
    <w:p w14:paraId="4DB0A356" w14:textId="77777777" w:rsidR="00E154AB" w:rsidRPr="00041D82" w:rsidRDefault="00E154AB" w:rsidP="00E154AB">
      <w:pPr>
        <w:pStyle w:val="PL"/>
        <w:rPr>
          <w:rFonts w:eastAsia="SimSun"/>
        </w:rPr>
      </w:pPr>
      <w:r w:rsidRPr="00041D82">
        <w:rPr>
          <w:rFonts w:eastAsia="SimSun"/>
        </w:rPr>
        <w:t xml:space="preserve">  reference "</w:t>
      </w:r>
      <w:r w:rsidR="0062012C">
        <w:rPr>
          <w:rFonts w:eastAsia="SimSun"/>
        </w:rPr>
        <w:t>TS</w:t>
      </w:r>
      <w:r w:rsidRPr="00041D82">
        <w:rPr>
          <w:rFonts w:eastAsia="SimSun"/>
        </w:rPr>
        <w:t xml:space="preserve"> 28.541";</w:t>
      </w:r>
    </w:p>
    <w:p w14:paraId="4DB0A357" w14:textId="77777777" w:rsidR="00E154AB" w:rsidRPr="00041D82" w:rsidRDefault="00E154AB" w:rsidP="00E154AB">
      <w:pPr>
        <w:pStyle w:val="PL"/>
        <w:rPr>
          <w:rFonts w:eastAsia="SimSun"/>
        </w:rPr>
      </w:pPr>
      <w:r w:rsidRPr="00041D82">
        <w:rPr>
          <w:rFonts w:eastAsia="SimSun"/>
        </w:rPr>
        <w:t xml:space="preserve">  </w:t>
      </w:r>
    </w:p>
    <w:p w14:paraId="4DB0A358" w14:textId="77777777" w:rsidR="00E154AB" w:rsidRPr="00041D82" w:rsidRDefault="00E154AB" w:rsidP="00E154AB">
      <w:pPr>
        <w:pStyle w:val="PL"/>
        <w:rPr>
          <w:rFonts w:eastAsia="SimSun"/>
        </w:rPr>
      </w:pPr>
      <w:r w:rsidRPr="00041D82">
        <w:rPr>
          <w:rFonts w:eastAsia="SimSun"/>
        </w:rPr>
        <w:t xml:space="preserve">  revision 2019-11-17 {</w:t>
      </w:r>
    </w:p>
    <w:p w14:paraId="4DB0A359" w14:textId="77777777" w:rsidR="00E154AB" w:rsidRPr="00041D82" w:rsidRDefault="00E154AB" w:rsidP="00E154AB">
      <w:pPr>
        <w:pStyle w:val="PL"/>
        <w:rPr>
          <w:rFonts w:eastAsia="SimSun"/>
        </w:rPr>
      </w:pPr>
      <w:r w:rsidRPr="00041D82">
        <w:rPr>
          <w:rFonts w:eastAsia="SimSun"/>
        </w:rPr>
        <w:t xml:space="preserve">    description "initial revision";</w:t>
      </w:r>
    </w:p>
    <w:p w14:paraId="4DB0A35A" w14:textId="77777777" w:rsidR="00E154AB" w:rsidRPr="00041D82" w:rsidRDefault="00E154AB" w:rsidP="00E154AB">
      <w:pPr>
        <w:pStyle w:val="PL"/>
        <w:rPr>
          <w:rFonts w:eastAsia="SimSun"/>
        </w:rPr>
      </w:pPr>
      <w:r w:rsidRPr="00041D82">
        <w:rPr>
          <w:rFonts w:eastAsia="SimSun"/>
        </w:rPr>
        <w:t xml:space="preserve">    reference "Based on</w:t>
      </w:r>
    </w:p>
    <w:p w14:paraId="4DB0A35B" w14:textId="77777777" w:rsidR="00E154AB" w:rsidRPr="00041D82" w:rsidRDefault="00E154AB" w:rsidP="00E154AB">
      <w:pPr>
        <w:pStyle w:val="PL"/>
        <w:rPr>
          <w:rFonts w:eastAsia="SimSun"/>
        </w:rPr>
      </w:pPr>
      <w:r w:rsidRPr="00041D82">
        <w:rPr>
          <w:rFonts w:eastAsia="SimSun"/>
        </w:rPr>
        <w:t xml:space="preserve">      </w:t>
      </w:r>
      <w:r w:rsidR="0062012C">
        <w:rPr>
          <w:rFonts w:eastAsia="SimSun"/>
        </w:rPr>
        <w:t>TS</w:t>
      </w:r>
      <w:r w:rsidRPr="00041D82">
        <w:rPr>
          <w:rFonts w:eastAsia="SimSun"/>
        </w:rPr>
        <w:t xml:space="preserve"> 28.541 V16.X.XX";</w:t>
      </w:r>
    </w:p>
    <w:p w14:paraId="4DB0A35C" w14:textId="77777777" w:rsidR="00E154AB" w:rsidRPr="00041D82" w:rsidRDefault="00E154AB" w:rsidP="00E154AB">
      <w:pPr>
        <w:pStyle w:val="PL"/>
        <w:rPr>
          <w:rFonts w:eastAsia="SimSun"/>
        </w:rPr>
      </w:pPr>
      <w:r w:rsidRPr="00041D82">
        <w:rPr>
          <w:rFonts w:eastAsia="SimSun"/>
        </w:rPr>
        <w:t xml:space="preserve">  }</w:t>
      </w:r>
    </w:p>
    <w:p w14:paraId="4DB0A35D" w14:textId="77777777" w:rsidR="00E154AB" w:rsidRPr="00041D82" w:rsidRDefault="00E154AB" w:rsidP="00E154AB">
      <w:pPr>
        <w:pStyle w:val="PL"/>
        <w:rPr>
          <w:rFonts w:eastAsia="SimSun"/>
        </w:rPr>
      </w:pPr>
    </w:p>
    <w:p w14:paraId="4DB0A35E" w14:textId="77777777" w:rsidR="00E154AB" w:rsidRPr="00041D82" w:rsidRDefault="00E154AB" w:rsidP="00E154AB">
      <w:pPr>
        <w:pStyle w:val="PL"/>
        <w:rPr>
          <w:rFonts w:eastAsia="SimSun"/>
        </w:rPr>
      </w:pPr>
      <w:r w:rsidRPr="00041D82">
        <w:rPr>
          <w:rFonts w:eastAsia="SimSun"/>
        </w:rPr>
        <w:t xml:space="preserve">  grouping ExternalSEPPFunctionGrp {</w:t>
      </w:r>
    </w:p>
    <w:p w14:paraId="4DB0A35F" w14:textId="77777777" w:rsidR="00E154AB" w:rsidRPr="00041D82" w:rsidRDefault="00E154AB" w:rsidP="00E154AB">
      <w:pPr>
        <w:pStyle w:val="PL"/>
        <w:rPr>
          <w:rFonts w:eastAsia="SimSun"/>
        </w:rPr>
      </w:pPr>
      <w:r w:rsidRPr="00041D82">
        <w:rPr>
          <w:rFonts w:eastAsia="SimSun"/>
        </w:rPr>
        <w:t xml:space="preserve">    uses mf3gpp:ManagedFunctionGrp;</w:t>
      </w:r>
    </w:p>
    <w:p w14:paraId="4DB0A360" w14:textId="77777777" w:rsidR="00E154AB" w:rsidRPr="00041D82" w:rsidRDefault="00E154AB" w:rsidP="00E154AB">
      <w:pPr>
        <w:pStyle w:val="PL"/>
        <w:rPr>
          <w:rFonts w:eastAsia="SimSun"/>
        </w:rPr>
      </w:pPr>
      <w:r w:rsidRPr="00041D82">
        <w:rPr>
          <w:rFonts w:eastAsia="SimSun"/>
        </w:rPr>
        <w:t xml:space="preserve">  </w:t>
      </w:r>
    </w:p>
    <w:p w14:paraId="4DB0A361" w14:textId="77777777" w:rsidR="00E154AB" w:rsidRPr="00041D82" w:rsidRDefault="00E154AB" w:rsidP="00E154AB">
      <w:pPr>
        <w:pStyle w:val="PL"/>
        <w:rPr>
          <w:rFonts w:eastAsia="SimSun"/>
        </w:rPr>
      </w:pPr>
      <w:r w:rsidRPr="00041D82">
        <w:rPr>
          <w:rFonts w:eastAsia="SimSun"/>
        </w:rPr>
        <w:t xml:space="preserve">    container pLMNId {</w:t>
      </w:r>
    </w:p>
    <w:p w14:paraId="4DB0A362" w14:textId="77777777" w:rsidR="00E154AB" w:rsidRPr="00041D82" w:rsidRDefault="00E154AB" w:rsidP="00E154AB">
      <w:pPr>
        <w:pStyle w:val="PL"/>
        <w:rPr>
          <w:rFonts w:eastAsia="SimSun"/>
        </w:rPr>
      </w:pPr>
      <w:r w:rsidRPr="00041D82">
        <w:rPr>
          <w:rFonts w:eastAsia="SimSun"/>
        </w:rPr>
        <w:t xml:space="preserve">      description "PLMN Identifiers of the sepp.</w:t>
      </w:r>
    </w:p>
    <w:p w14:paraId="4DB0A363" w14:textId="77777777"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14:paraId="4DB0A364" w14:textId="77777777" w:rsidR="00E154AB" w:rsidRPr="00041D82" w:rsidRDefault="00E154AB" w:rsidP="00E154AB">
      <w:pPr>
        <w:pStyle w:val="PL"/>
        <w:rPr>
          <w:rFonts w:eastAsia="SimSun"/>
        </w:rPr>
      </w:pPr>
      <w:r w:rsidRPr="00041D82">
        <w:rPr>
          <w:rFonts w:eastAsia="SimSun"/>
        </w:rPr>
        <w:t xml:space="preserve">      uses types3gpp:PLMNId;</w:t>
      </w:r>
    </w:p>
    <w:p w14:paraId="4DB0A365" w14:textId="77777777" w:rsidR="00E154AB" w:rsidRPr="00041D82" w:rsidRDefault="00E154AB" w:rsidP="00E154AB">
      <w:pPr>
        <w:pStyle w:val="PL"/>
        <w:rPr>
          <w:rFonts w:eastAsia="SimSun"/>
        </w:rPr>
      </w:pPr>
      <w:r w:rsidRPr="00041D82">
        <w:rPr>
          <w:rFonts w:eastAsia="SimSun"/>
        </w:rPr>
        <w:t xml:space="preserve">    }</w:t>
      </w:r>
    </w:p>
    <w:p w14:paraId="4DB0A366" w14:textId="77777777" w:rsidR="00E154AB" w:rsidRPr="00041D82" w:rsidRDefault="00E154AB" w:rsidP="00E154AB">
      <w:pPr>
        <w:pStyle w:val="PL"/>
        <w:rPr>
          <w:rFonts w:eastAsia="SimSun"/>
        </w:rPr>
      </w:pPr>
    </w:p>
    <w:p w14:paraId="4DB0A367" w14:textId="77777777" w:rsidR="00E154AB" w:rsidRPr="00041D82" w:rsidRDefault="00E154AB" w:rsidP="00E154AB">
      <w:pPr>
        <w:pStyle w:val="PL"/>
        <w:rPr>
          <w:rFonts w:eastAsia="SimSun"/>
        </w:rPr>
      </w:pPr>
      <w:r w:rsidRPr="00041D82">
        <w:rPr>
          <w:rFonts w:eastAsia="SimSun"/>
        </w:rPr>
        <w:tab/>
        <w:t>leaf sEPPId {</w:t>
      </w:r>
    </w:p>
    <w:p w14:paraId="4DB0A368" w14:textId="77777777" w:rsidR="00E154AB" w:rsidRPr="00041D82" w:rsidRDefault="00E154AB" w:rsidP="00E154AB">
      <w:pPr>
        <w:pStyle w:val="PL"/>
        <w:rPr>
          <w:rFonts w:eastAsia="SimSun"/>
        </w:rPr>
      </w:pPr>
      <w:r w:rsidRPr="00041D82">
        <w:rPr>
          <w:rFonts w:eastAsia="SimSun"/>
        </w:rPr>
        <w:t xml:space="preserve">      type uint16;</w:t>
      </w:r>
    </w:p>
    <w:p w14:paraId="4DB0A369" w14:textId="77777777" w:rsidR="00E154AB" w:rsidRPr="00041D82" w:rsidRDefault="00E154AB" w:rsidP="00E154AB">
      <w:pPr>
        <w:pStyle w:val="PL"/>
        <w:rPr>
          <w:rFonts w:eastAsia="SimSun"/>
        </w:rPr>
      </w:pPr>
      <w:r w:rsidRPr="00041D82">
        <w:rPr>
          <w:rFonts w:eastAsia="SimSun"/>
        </w:rPr>
        <w:t xml:space="preserve">    }    </w:t>
      </w:r>
    </w:p>
    <w:p w14:paraId="4DB0A36A" w14:textId="77777777" w:rsidR="00E154AB" w:rsidRPr="00041D82" w:rsidRDefault="00E154AB" w:rsidP="00E154AB">
      <w:pPr>
        <w:pStyle w:val="PL"/>
        <w:rPr>
          <w:rFonts w:eastAsia="SimSun"/>
        </w:rPr>
      </w:pPr>
    </w:p>
    <w:p w14:paraId="4DB0A36B" w14:textId="77777777" w:rsidR="00E154AB" w:rsidRPr="00041D82" w:rsidRDefault="00E154AB" w:rsidP="00E154AB">
      <w:pPr>
        <w:pStyle w:val="PL"/>
        <w:rPr>
          <w:rFonts w:eastAsia="SimSun"/>
        </w:rPr>
      </w:pPr>
      <w:r w:rsidRPr="00041D82">
        <w:rPr>
          <w:rFonts w:eastAsia="SimSun"/>
        </w:rPr>
        <w:tab/>
        <w:t>leaf fqdn {</w:t>
      </w:r>
    </w:p>
    <w:p w14:paraId="4DB0A36C" w14:textId="77777777" w:rsidR="00E154AB" w:rsidRPr="00041D82" w:rsidRDefault="00E154AB" w:rsidP="00E154AB">
      <w:pPr>
        <w:pStyle w:val="PL"/>
        <w:rPr>
          <w:rFonts w:eastAsia="SimSun"/>
        </w:rPr>
      </w:pPr>
      <w:r w:rsidRPr="00041D82">
        <w:rPr>
          <w:rFonts w:eastAsia="SimSun"/>
        </w:rPr>
        <w:t xml:space="preserve">      description "The domain name of the SEPP.";</w:t>
      </w:r>
    </w:p>
    <w:p w14:paraId="4DB0A36D" w14:textId="77777777" w:rsidR="00E154AB" w:rsidRPr="00041D82" w:rsidRDefault="00E154AB" w:rsidP="00E154AB">
      <w:pPr>
        <w:pStyle w:val="PL"/>
        <w:rPr>
          <w:rFonts w:eastAsia="SimSun"/>
        </w:rPr>
      </w:pPr>
      <w:r w:rsidRPr="00041D82">
        <w:rPr>
          <w:rFonts w:eastAsia="SimSun"/>
        </w:rPr>
        <w:t xml:space="preserve">      type inet:domain-name;</w:t>
      </w:r>
    </w:p>
    <w:p w14:paraId="4DB0A36E" w14:textId="77777777" w:rsidR="00E154AB" w:rsidRPr="00041D82" w:rsidRDefault="00E154AB" w:rsidP="00E154AB">
      <w:pPr>
        <w:pStyle w:val="PL"/>
        <w:rPr>
          <w:rFonts w:eastAsia="SimSun"/>
        </w:rPr>
      </w:pPr>
      <w:r w:rsidRPr="00041D82">
        <w:rPr>
          <w:rFonts w:eastAsia="SimSun"/>
        </w:rPr>
        <w:t xml:space="preserve">    }</w:t>
      </w:r>
    </w:p>
    <w:p w14:paraId="4DB0A36F" w14:textId="77777777" w:rsidR="00E154AB" w:rsidRPr="00041D82" w:rsidRDefault="00E154AB" w:rsidP="00E154AB">
      <w:pPr>
        <w:pStyle w:val="PL"/>
        <w:rPr>
          <w:rFonts w:eastAsia="SimSun"/>
        </w:rPr>
      </w:pPr>
    </w:p>
    <w:p w14:paraId="4DB0A370" w14:textId="77777777" w:rsidR="00E154AB" w:rsidRPr="00041D82" w:rsidRDefault="00E154AB" w:rsidP="00E154AB">
      <w:pPr>
        <w:pStyle w:val="PL"/>
        <w:rPr>
          <w:rFonts w:eastAsia="SimSun"/>
        </w:rPr>
      </w:pPr>
      <w:r w:rsidRPr="00041D82">
        <w:rPr>
          <w:rFonts w:eastAsia="SimSun"/>
        </w:rPr>
        <w:t xml:space="preserve">  }</w:t>
      </w:r>
    </w:p>
    <w:p w14:paraId="4DB0A371" w14:textId="77777777" w:rsidR="00E154AB" w:rsidRPr="00041D82" w:rsidRDefault="00E154AB" w:rsidP="00E154AB">
      <w:pPr>
        <w:pStyle w:val="PL"/>
        <w:rPr>
          <w:rFonts w:eastAsia="SimSun"/>
        </w:rPr>
      </w:pPr>
      <w:r w:rsidRPr="00041D82">
        <w:rPr>
          <w:rFonts w:eastAsia="SimSun"/>
        </w:rPr>
        <w:t xml:space="preserve">  </w:t>
      </w:r>
    </w:p>
    <w:p w14:paraId="4DB0A372" w14:textId="77777777" w:rsidR="00E154AB" w:rsidRPr="00041D82" w:rsidRDefault="00E154AB" w:rsidP="00E154AB">
      <w:pPr>
        <w:pStyle w:val="PL"/>
        <w:rPr>
          <w:rFonts w:eastAsia="SimSun"/>
        </w:rPr>
      </w:pPr>
      <w:r w:rsidRPr="00041D82">
        <w:rPr>
          <w:rFonts w:eastAsia="SimSun"/>
        </w:rPr>
        <w:t xml:space="preserve">  augment "/me3gpp:ManagedElement" {</w:t>
      </w:r>
    </w:p>
    <w:p w14:paraId="4DB0A373" w14:textId="77777777" w:rsidR="00E154AB" w:rsidRPr="00041D82" w:rsidRDefault="00E154AB" w:rsidP="00E154AB">
      <w:pPr>
        <w:pStyle w:val="PL"/>
        <w:rPr>
          <w:rFonts w:eastAsia="SimSun"/>
        </w:rPr>
      </w:pPr>
      <w:r w:rsidRPr="00041D82">
        <w:rPr>
          <w:rFonts w:eastAsia="SimSun"/>
        </w:rPr>
        <w:t xml:space="preserve">    list ExternalSEPPFunction {</w:t>
      </w:r>
    </w:p>
    <w:p w14:paraId="4DB0A374" w14:textId="77777777" w:rsidR="00E154AB" w:rsidRPr="00041D82" w:rsidRDefault="00E154AB" w:rsidP="00E154AB">
      <w:pPr>
        <w:pStyle w:val="PL"/>
        <w:rPr>
          <w:rFonts w:eastAsia="SimSun"/>
        </w:rPr>
      </w:pPr>
      <w:r w:rsidRPr="00041D82">
        <w:rPr>
          <w:rFonts w:eastAsia="SimSun"/>
        </w:rPr>
        <w:t xml:space="preserve">      description "5G Core SEPP Function";</w:t>
      </w:r>
    </w:p>
    <w:p w14:paraId="4DB0A375" w14:textId="77777777" w:rsidR="00E154AB" w:rsidRPr="00041D82" w:rsidRDefault="00E154AB" w:rsidP="00E154AB">
      <w:pPr>
        <w:pStyle w:val="PL"/>
        <w:rPr>
          <w:rFonts w:eastAsia="SimSun"/>
        </w:rPr>
      </w:pPr>
      <w:r w:rsidRPr="00041D82">
        <w:rPr>
          <w:rFonts w:eastAsia="SimSun"/>
        </w:rPr>
        <w:t xml:space="preserve">      reference "</w:t>
      </w:r>
      <w:r w:rsidR="0062012C">
        <w:rPr>
          <w:rFonts w:eastAsia="SimSun"/>
        </w:rPr>
        <w:t>TS</w:t>
      </w:r>
      <w:r w:rsidRPr="00041D82">
        <w:rPr>
          <w:rFonts w:eastAsia="SimSun"/>
        </w:rPr>
        <w:t xml:space="preserve"> 28.541";</w:t>
      </w:r>
    </w:p>
    <w:p w14:paraId="4DB0A376" w14:textId="77777777" w:rsidR="00E154AB" w:rsidRPr="00041D82" w:rsidRDefault="00E154AB" w:rsidP="00E154AB">
      <w:pPr>
        <w:pStyle w:val="PL"/>
        <w:rPr>
          <w:rFonts w:eastAsia="SimSun"/>
        </w:rPr>
      </w:pPr>
      <w:r w:rsidRPr="00041D82">
        <w:rPr>
          <w:rFonts w:eastAsia="SimSun"/>
        </w:rPr>
        <w:t xml:space="preserve">      key id;</w:t>
      </w:r>
    </w:p>
    <w:p w14:paraId="4DB0A377" w14:textId="77777777" w:rsidR="00E154AB" w:rsidRPr="00041D82" w:rsidRDefault="00E154AB" w:rsidP="00E154AB">
      <w:pPr>
        <w:pStyle w:val="PL"/>
        <w:rPr>
          <w:rFonts w:eastAsia="SimSun"/>
        </w:rPr>
      </w:pPr>
      <w:r w:rsidRPr="00041D82">
        <w:rPr>
          <w:rFonts w:eastAsia="SimSun"/>
        </w:rPr>
        <w:t xml:space="preserve">      uses top3gpp:Top_Grp;</w:t>
      </w:r>
    </w:p>
    <w:p w14:paraId="4DB0A378" w14:textId="77777777" w:rsidR="00E154AB" w:rsidRPr="00041D82" w:rsidRDefault="00E154AB" w:rsidP="00E154AB">
      <w:pPr>
        <w:pStyle w:val="PL"/>
        <w:rPr>
          <w:rFonts w:eastAsia="SimSun"/>
        </w:rPr>
      </w:pPr>
      <w:r w:rsidRPr="00041D82">
        <w:rPr>
          <w:rFonts w:eastAsia="SimSun"/>
        </w:rPr>
        <w:t xml:space="preserve">      container attributes {</w:t>
      </w:r>
    </w:p>
    <w:p w14:paraId="4DB0A379" w14:textId="77777777" w:rsidR="00E154AB" w:rsidRPr="00041D82" w:rsidRDefault="00E154AB" w:rsidP="00E154AB">
      <w:pPr>
        <w:pStyle w:val="PL"/>
        <w:rPr>
          <w:rFonts w:eastAsia="SimSun"/>
        </w:rPr>
      </w:pPr>
      <w:r w:rsidRPr="00041D82">
        <w:rPr>
          <w:rFonts w:eastAsia="SimSun"/>
        </w:rPr>
        <w:t xml:space="preserve">        uses ExternalSEPPFunctionGrp;</w:t>
      </w:r>
    </w:p>
    <w:p w14:paraId="4DB0A37A" w14:textId="77777777" w:rsidR="00E154AB" w:rsidRPr="00041D82" w:rsidRDefault="00E154AB" w:rsidP="00E154AB">
      <w:pPr>
        <w:pStyle w:val="PL"/>
        <w:rPr>
          <w:rFonts w:eastAsia="SimSun"/>
        </w:rPr>
      </w:pPr>
      <w:r w:rsidRPr="00041D82">
        <w:rPr>
          <w:rFonts w:eastAsia="SimSun"/>
        </w:rPr>
        <w:t xml:space="preserve">      }</w:t>
      </w:r>
    </w:p>
    <w:p w14:paraId="4DB0A37B" w14:textId="77777777" w:rsidR="00E154AB" w:rsidRPr="00041D82" w:rsidRDefault="00E154AB" w:rsidP="00E154AB">
      <w:pPr>
        <w:pStyle w:val="PL"/>
        <w:rPr>
          <w:rFonts w:eastAsia="SimSun"/>
        </w:rPr>
      </w:pPr>
      <w:r w:rsidRPr="00041D82">
        <w:rPr>
          <w:rFonts w:eastAsia="SimSun"/>
        </w:rPr>
        <w:t xml:space="preserve">    }</w:t>
      </w:r>
    </w:p>
    <w:p w14:paraId="4DB0A37C" w14:textId="77777777" w:rsidR="00E154AB" w:rsidRPr="00041D82" w:rsidRDefault="00E154AB" w:rsidP="00E154AB">
      <w:pPr>
        <w:pStyle w:val="PL"/>
        <w:rPr>
          <w:rFonts w:eastAsia="SimSun"/>
        </w:rPr>
      </w:pPr>
      <w:r w:rsidRPr="00041D82">
        <w:rPr>
          <w:rFonts w:eastAsia="SimSun"/>
        </w:rPr>
        <w:t xml:space="preserve">  }</w:t>
      </w:r>
    </w:p>
    <w:p w14:paraId="4DB0A37D" w14:textId="77777777" w:rsidR="00E154AB" w:rsidRDefault="00E154AB" w:rsidP="00E154AB">
      <w:pPr>
        <w:pStyle w:val="PL"/>
        <w:rPr>
          <w:rFonts w:eastAsia="SimSun"/>
        </w:rPr>
      </w:pPr>
      <w:r w:rsidRPr="00041D82">
        <w:rPr>
          <w:rFonts w:eastAsia="SimSun"/>
        </w:rPr>
        <w:t>}</w:t>
      </w:r>
    </w:p>
    <w:p w14:paraId="4DB0A37E" w14:textId="77777777" w:rsidR="00E154AB" w:rsidRDefault="00E154AB" w:rsidP="00E154AB">
      <w:pPr>
        <w:pStyle w:val="PL"/>
      </w:pPr>
    </w:p>
    <w:p w14:paraId="4DB0A37F" w14:textId="77777777" w:rsidR="00E154AB" w:rsidRDefault="00E154AB" w:rsidP="00E154AB">
      <w:pPr>
        <w:pStyle w:val="Heading2"/>
      </w:pPr>
      <w:bookmarkStart w:id="9959" w:name="_Toc27405645"/>
      <w:bookmarkStart w:id="9960" w:name="_Toc35878841"/>
      <w:bookmarkStart w:id="9961" w:name="_Toc36220657"/>
      <w:bookmarkStart w:id="9962" w:name="_Toc36474755"/>
      <w:bookmarkStart w:id="9963" w:name="_Toc36543027"/>
      <w:bookmarkStart w:id="9964" w:name="_Toc36543848"/>
      <w:bookmarkStart w:id="9965" w:name="_Toc36568086"/>
      <w:bookmarkStart w:id="9966" w:name="_Toc44341832"/>
      <w:bookmarkStart w:id="9967" w:name="_Toc51676211"/>
      <w:bookmarkStart w:id="9968" w:name="_Toc55227528"/>
      <w:bookmarkStart w:id="9969" w:name="_Toc55228563"/>
      <w:r>
        <w:rPr>
          <w:lang w:eastAsia="zh-CN"/>
        </w:rPr>
        <w:t>H.5.20</w:t>
      </w:r>
      <w:r>
        <w:rPr>
          <w:lang w:eastAsia="zh-CN"/>
        </w:rPr>
        <w:tab/>
        <w:t>module _</w:t>
      </w:r>
      <w:r w:rsidRPr="006F2E4A">
        <w:rPr>
          <w:lang w:eastAsia="zh-CN"/>
        </w:rPr>
        <w:t>3gpp-5gc-nrm-smffunction@</w:t>
      </w:r>
      <w:r w:rsidR="004044AB" w:rsidRPr="006F2E4A">
        <w:rPr>
          <w:lang w:eastAsia="zh-CN"/>
        </w:rPr>
        <w:t>20</w:t>
      </w:r>
      <w:r w:rsidR="004044AB">
        <w:rPr>
          <w:lang w:eastAsia="zh-CN"/>
        </w:rPr>
        <w:t>20</w:t>
      </w:r>
      <w:r w:rsidRPr="006F2E4A">
        <w:rPr>
          <w:lang w:eastAsia="zh-CN"/>
        </w:rPr>
        <w:t>-</w:t>
      </w:r>
      <w:r w:rsidR="004044AB" w:rsidRPr="006F2E4A">
        <w:rPr>
          <w:lang w:eastAsia="zh-CN"/>
        </w:rPr>
        <w:t>0</w:t>
      </w:r>
      <w:r w:rsidR="004044AB">
        <w:rPr>
          <w:lang w:eastAsia="zh-CN"/>
        </w:rPr>
        <w:t>8</w:t>
      </w:r>
      <w:r w:rsidRPr="006F2E4A">
        <w:rPr>
          <w:lang w:eastAsia="zh-CN"/>
        </w:rPr>
        <w:t>-</w:t>
      </w:r>
      <w:r w:rsidR="004044AB">
        <w:rPr>
          <w:lang w:eastAsia="zh-CN"/>
        </w:rPr>
        <w:t>06</w:t>
      </w:r>
      <w:r w:rsidRPr="006F2E4A">
        <w:rPr>
          <w:lang w:eastAsia="zh-CN"/>
        </w:rPr>
        <w:t>.yang</w:t>
      </w:r>
      <w:bookmarkEnd w:id="9959"/>
      <w:bookmarkEnd w:id="9960"/>
      <w:bookmarkEnd w:id="9961"/>
      <w:bookmarkEnd w:id="9962"/>
      <w:bookmarkEnd w:id="9963"/>
      <w:bookmarkEnd w:id="9964"/>
      <w:bookmarkEnd w:id="9965"/>
      <w:bookmarkEnd w:id="9966"/>
      <w:bookmarkEnd w:id="9967"/>
      <w:bookmarkEnd w:id="9968"/>
      <w:bookmarkEnd w:id="9969"/>
    </w:p>
    <w:p w14:paraId="4DB0A380" w14:textId="77777777" w:rsidR="00E154AB" w:rsidRDefault="00E154AB" w:rsidP="00E154AB">
      <w:pPr>
        <w:pStyle w:val="PL"/>
      </w:pPr>
      <w:r>
        <w:t>module _3gpp-5gc-nrm-smffunction {</w:t>
      </w:r>
    </w:p>
    <w:p w14:paraId="4DB0A381" w14:textId="77777777" w:rsidR="00E154AB" w:rsidRDefault="00E154AB" w:rsidP="00E154AB">
      <w:pPr>
        <w:pStyle w:val="PL"/>
      </w:pPr>
      <w:r>
        <w:t xml:space="preserve">  yang-version 1.1;</w:t>
      </w:r>
    </w:p>
    <w:p w14:paraId="4DB0A382" w14:textId="77777777" w:rsidR="00E154AB" w:rsidRDefault="00E154AB" w:rsidP="00E154AB">
      <w:pPr>
        <w:pStyle w:val="PL"/>
      </w:pPr>
      <w:r>
        <w:t xml:space="preserve">  namespace urn:3gpp:sa5:_3gpp-5gc-nrm-smffunction;</w:t>
      </w:r>
    </w:p>
    <w:p w14:paraId="4DB0A383" w14:textId="77777777" w:rsidR="00E154AB" w:rsidRDefault="00E154AB" w:rsidP="00E154AB">
      <w:pPr>
        <w:pStyle w:val="PL"/>
      </w:pPr>
      <w:r>
        <w:t xml:space="preserve">  prefix smf3gpp;</w:t>
      </w:r>
    </w:p>
    <w:p w14:paraId="4DB0A384" w14:textId="77777777" w:rsidR="00E154AB" w:rsidRDefault="00E154AB" w:rsidP="00E154AB">
      <w:pPr>
        <w:pStyle w:val="PL"/>
      </w:pPr>
    </w:p>
    <w:p w14:paraId="4DB0A385" w14:textId="77777777" w:rsidR="00E154AB" w:rsidRDefault="00E154AB" w:rsidP="00E154AB">
      <w:pPr>
        <w:pStyle w:val="PL"/>
      </w:pPr>
      <w:r>
        <w:t xml:space="preserve">  import _3gpp-common-managed-function { prefix mf3gpp; }</w:t>
      </w:r>
    </w:p>
    <w:p w14:paraId="4DB0A386" w14:textId="77777777" w:rsidR="00E154AB" w:rsidRDefault="00E154AB" w:rsidP="00E154AB">
      <w:pPr>
        <w:pStyle w:val="PL"/>
      </w:pPr>
      <w:r>
        <w:t xml:space="preserve">  import _3gpp-common-managed-element { prefix me3gpp; }</w:t>
      </w:r>
    </w:p>
    <w:p w14:paraId="4DB0A387" w14:textId="77777777" w:rsidR="00E154AB" w:rsidRDefault="00E154AB" w:rsidP="00E154AB">
      <w:pPr>
        <w:pStyle w:val="PL"/>
      </w:pPr>
      <w:r>
        <w:t xml:space="preserve">  import _3gpp-common-yang-types { prefix types3gpp; }</w:t>
      </w:r>
    </w:p>
    <w:p w14:paraId="4DB0A388"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4DB0A389" w14:textId="77777777" w:rsidR="00E154AB" w:rsidRDefault="00E154AB" w:rsidP="00E154AB">
      <w:pPr>
        <w:pStyle w:val="PL"/>
      </w:pPr>
      <w:r>
        <w:t xml:space="preserve">  import ietf-inet-types { prefix inet; }</w:t>
      </w:r>
    </w:p>
    <w:p w14:paraId="4DB0A38A" w14:textId="77777777" w:rsidR="00E154AB" w:rsidRDefault="00E154AB" w:rsidP="00E154AB">
      <w:pPr>
        <w:pStyle w:val="PL"/>
      </w:pPr>
      <w:r>
        <w:t xml:space="preserve">  import _3gpp-common-top { prefix top3gpp; }</w:t>
      </w:r>
    </w:p>
    <w:p w14:paraId="4DB0A38B" w14:textId="77777777" w:rsidR="00E154AB" w:rsidRDefault="00E154AB" w:rsidP="00E154AB">
      <w:pPr>
        <w:pStyle w:val="PL"/>
      </w:pPr>
    </w:p>
    <w:p w14:paraId="4DB0A38C" w14:textId="77777777" w:rsidR="00E154AB" w:rsidRDefault="00E154AB" w:rsidP="00E154AB">
      <w:pPr>
        <w:pStyle w:val="PL"/>
      </w:pPr>
      <w:r>
        <w:t xml:space="preserve">  description "SMFFunction derived from basic ManagedFunction.";</w:t>
      </w:r>
    </w:p>
    <w:p w14:paraId="4DB0A38D" w14:textId="77777777" w:rsidR="004044AB" w:rsidRDefault="004044AB" w:rsidP="004044AB">
      <w:pPr>
        <w:pStyle w:val="PL"/>
      </w:pPr>
    </w:p>
    <w:p w14:paraId="4DB0A38E" w14:textId="77777777" w:rsidR="00E154AB" w:rsidRDefault="004044AB" w:rsidP="004044AB">
      <w:pPr>
        <w:pStyle w:val="PL"/>
      </w:pPr>
      <w:r w:rsidRPr="004A4753">
        <w:t xml:space="preserve">  revision 2020-0</w:t>
      </w:r>
      <w:r>
        <w:t>8</w:t>
      </w:r>
      <w:r w:rsidRPr="004A4753">
        <w:t>-</w:t>
      </w:r>
      <w:r>
        <w:t>06</w:t>
      </w:r>
      <w:r w:rsidRPr="004A4753">
        <w:t xml:space="preserve"> { reference "CR</w:t>
      </w:r>
      <w:r>
        <w:t>-0333</w:t>
      </w:r>
      <w:r w:rsidRPr="004A4753">
        <w:t>"; }</w:t>
      </w:r>
    </w:p>
    <w:p w14:paraId="4DB0A38F" w14:textId="77777777" w:rsidR="00F040FE" w:rsidRDefault="004225C4" w:rsidP="00E154AB">
      <w:pPr>
        <w:pStyle w:val="PL"/>
      </w:pPr>
      <w:r w:rsidRPr="004A4753">
        <w:t xml:space="preserve">  revision 2020-0</w:t>
      </w:r>
      <w:r>
        <w:t>6</w:t>
      </w:r>
      <w:r w:rsidRPr="004A4753">
        <w:t>-</w:t>
      </w:r>
      <w:r>
        <w:t>03</w:t>
      </w:r>
      <w:r w:rsidRPr="004A4753">
        <w:t xml:space="preserve"> { reference "CR-0286"; }</w:t>
      </w:r>
    </w:p>
    <w:p w14:paraId="4DB0A390" w14:textId="77777777" w:rsidR="00E154AB" w:rsidRDefault="00E154AB" w:rsidP="00E154AB">
      <w:pPr>
        <w:pStyle w:val="PL"/>
      </w:pPr>
      <w:r w:rsidRPr="00CC789B">
        <w:t xml:space="preserve">  revision 2019-10-25 { reference "S5-194457 S5-193518"; }</w:t>
      </w:r>
    </w:p>
    <w:p w14:paraId="4DB0A391" w14:textId="77777777" w:rsidR="00E154AB" w:rsidRDefault="00E154AB" w:rsidP="00E154AB">
      <w:pPr>
        <w:pStyle w:val="PL"/>
      </w:pPr>
      <w:r>
        <w:t xml:space="preserve">  revision 2019-05-31 {</w:t>
      </w:r>
    </w:p>
    <w:p w14:paraId="4DB0A392" w14:textId="77777777" w:rsidR="00E154AB" w:rsidRDefault="00E154AB" w:rsidP="00E154AB">
      <w:pPr>
        <w:pStyle w:val="PL"/>
      </w:pPr>
      <w:r>
        <w:t xml:space="preserve">    description "Ericsson refactoring.";</w:t>
      </w:r>
    </w:p>
    <w:p w14:paraId="4DB0A393" w14:textId="77777777" w:rsidR="00E154AB" w:rsidRDefault="00E154AB" w:rsidP="00E154AB">
      <w:pPr>
        <w:pStyle w:val="PL"/>
      </w:pPr>
      <w:r>
        <w:t xml:space="preserve">  }</w:t>
      </w:r>
    </w:p>
    <w:p w14:paraId="4DB0A394" w14:textId="77777777" w:rsidR="00E154AB" w:rsidRDefault="00E154AB" w:rsidP="00E154AB">
      <w:pPr>
        <w:pStyle w:val="PL"/>
      </w:pPr>
    </w:p>
    <w:p w14:paraId="4DB0A395" w14:textId="77777777" w:rsidR="00E154AB" w:rsidRDefault="00E154AB" w:rsidP="00E154AB">
      <w:pPr>
        <w:pStyle w:val="PL"/>
      </w:pPr>
      <w:r>
        <w:t xml:space="preserve">  revision 2018-08-07 {</w:t>
      </w:r>
    </w:p>
    <w:p w14:paraId="4DB0A396" w14:textId="77777777" w:rsidR="00E154AB" w:rsidRDefault="00E154AB" w:rsidP="00E154AB">
      <w:pPr>
        <w:pStyle w:val="PL"/>
      </w:pPr>
      <w:r>
        <w:t xml:space="preserve">    description "Initial revision";</w:t>
      </w:r>
    </w:p>
    <w:p w14:paraId="4DB0A397" w14:textId="77777777" w:rsidR="00E154AB" w:rsidRDefault="00E154AB" w:rsidP="00E154AB">
      <w:pPr>
        <w:pStyle w:val="PL"/>
      </w:pPr>
      <w:r>
        <w:t xml:space="preserve">  }</w:t>
      </w:r>
    </w:p>
    <w:p w14:paraId="4DB0A398" w14:textId="77777777" w:rsidR="00E154AB" w:rsidRDefault="00E154AB" w:rsidP="00E154AB">
      <w:pPr>
        <w:pStyle w:val="PL"/>
      </w:pPr>
    </w:p>
    <w:p w14:paraId="4DB0A399" w14:textId="77777777" w:rsidR="00E154AB" w:rsidRDefault="00E154AB" w:rsidP="00E154AB">
      <w:pPr>
        <w:pStyle w:val="PL"/>
      </w:pPr>
      <w:r>
        <w:t xml:space="preserve">  grouping SMFFunctionGrp {</w:t>
      </w:r>
    </w:p>
    <w:p w14:paraId="4DB0A39A" w14:textId="77777777" w:rsidR="00E154AB" w:rsidRDefault="00E154AB" w:rsidP="00E154AB">
      <w:pPr>
        <w:pStyle w:val="PL"/>
      </w:pPr>
      <w:r>
        <w:t xml:space="preserve">    uses mf3gpp:ManagedFunctionGrp;</w:t>
      </w:r>
    </w:p>
    <w:p w14:paraId="4DB0A39B" w14:textId="77777777" w:rsidR="00E154AB" w:rsidRDefault="00E154AB" w:rsidP="00E154AB">
      <w:pPr>
        <w:pStyle w:val="PL"/>
      </w:pPr>
    </w:p>
    <w:p w14:paraId="4DB0A39C" w14:textId="77777777" w:rsidR="00E154AB" w:rsidRDefault="00E154AB" w:rsidP="00E154AB">
      <w:pPr>
        <w:pStyle w:val="PL"/>
      </w:pPr>
      <w:r>
        <w:t xml:space="preserve">    list pLMNIdList {</w:t>
      </w:r>
    </w:p>
    <w:p w14:paraId="4DB0A39D" w14:textId="77777777" w:rsidR="00E154AB" w:rsidRDefault="00E154AB" w:rsidP="00E154AB">
      <w:pPr>
        <w:pStyle w:val="PL"/>
      </w:pPr>
      <w:r>
        <w:t xml:space="preserve">      min-elements 1;</w:t>
      </w:r>
    </w:p>
    <w:p w14:paraId="4DB0A39E" w14:textId="77777777" w:rsidR="00E154AB" w:rsidRDefault="00E154AB" w:rsidP="00E154AB">
      <w:pPr>
        <w:pStyle w:val="PL"/>
      </w:pPr>
      <w:r>
        <w:t xml:space="preserve">      description "A list of PLMN identifiers (Mobile Country Code and Mobile Network Code).";</w:t>
      </w:r>
    </w:p>
    <w:p w14:paraId="4DB0A39F" w14:textId="77777777" w:rsidR="00E154AB" w:rsidRDefault="00E154AB" w:rsidP="00E154AB">
      <w:pPr>
        <w:pStyle w:val="PL"/>
      </w:pPr>
      <w:r>
        <w:t xml:space="preserve">      key "mcc mnc";</w:t>
      </w:r>
    </w:p>
    <w:p w14:paraId="4DB0A3A0" w14:textId="77777777" w:rsidR="00E154AB" w:rsidRDefault="00E154AB" w:rsidP="00E154AB">
      <w:pPr>
        <w:pStyle w:val="PL"/>
      </w:pPr>
      <w:r>
        <w:t xml:space="preserve">      uses types3gpp:PLMNId;</w:t>
      </w:r>
    </w:p>
    <w:p w14:paraId="4DB0A3A1" w14:textId="77777777" w:rsidR="00E154AB" w:rsidRDefault="00E154AB" w:rsidP="00E154AB">
      <w:pPr>
        <w:pStyle w:val="PL"/>
      </w:pPr>
      <w:r>
        <w:t xml:space="preserve">    }</w:t>
      </w:r>
    </w:p>
    <w:p w14:paraId="4DB0A3A2" w14:textId="77777777" w:rsidR="00E154AB" w:rsidRDefault="00E154AB" w:rsidP="00E154AB">
      <w:pPr>
        <w:pStyle w:val="PL"/>
      </w:pPr>
    </w:p>
    <w:p w14:paraId="4DB0A3A3" w14:textId="77777777" w:rsidR="00E154AB" w:rsidRDefault="00E154AB" w:rsidP="00E154AB">
      <w:pPr>
        <w:pStyle w:val="PL"/>
      </w:pPr>
      <w:r>
        <w:t xml:space="preserve">    leaf-list nRTACList {</w:t>
      </w:r>
    </w:p>
    <w:p w14:paraId="4DB0A3A4" w14:textId="77777777" w:rsidR="00E154AB" w:rsidRDefault="00E154AB" w:rsidP="00E154AB">
      <w:pPr>
        <w:pStyle w:val="PL"/>
      </w:pPr>
      <w:r>
        <w:t xml:space="preserve">      description "List of Tracking Area Codes (legacy TAC or extended TAC)</w:t>
      </w:r>
    </w:p>
    <w:p w14:paraId="4DB0A3A5" w14:textId="77777777" w:rsidR="00E154AB" w:rsidRDefault="00E154AB" w:rsidP="00E154AB">
      <w:pPr>
        <w:pStyle w:val="PL"/>
      </w:pPr>
      <w:r>
        <w:t xml:space="preserve">      where the represented management function is serving.";</w:t>
      </w:r>
    </w:p>
    <w:p w14:paraId="4DB0A3A6" w14:textId="77777777" w:rsidR="00E154AB" w:rsidRDefault="00E154AB" w:rsidP="00E154AB">
      <w:pPr>
        <w:pStyle w:val="PL"/>
      </w:pPr>
      <w:r>
        <w:t xml:space="preserve">      reference "TS 38.413 clause 9.3.3.10";</w:t>
      </w:r>
    </w:p>
    <w:p w14:paraId="4DB0A3A7" w14:textId="77777777" w:rsidR="00E154AB" w:rsidRDefault="00E154AB" w:rsidP="00E154AB">
      <w:pPr>
        <w:pStyle w:val="PL"/>
      </w:pPr>
      <w:r>
        <w:t xml:space="preserve">      min-elements 1;</w:t>
      </w:r>
    </w:p>
    <w:p w14:paraId="4DB0A3A8" w14:textId="77777777" w:rsidR="00E154AB" w:rsidRDefault="00E154AB" w:rsidP="00E154AB">
      <w:pPr>
        <w:pStyle w:val="PL"/>
      </w:pPr>
      <w:r>
        <w:t xml:space="preserve">      config false;</w:t>
      </w:r>
    </w:p>
    <w:p w14:paraId="4DB0A3A9" w14:textId="77777777" w:rsidR="00E154AB" w:rsidRDefault="00E154AB" w:rsidP="00E154AB">
      <w:pPr>
        <w:pStyle w:val="PL"/>
      </w:pPr>
      <w:r>
        <w:t xml:space="preserve">      type types3gpp:Tac;</w:t>
      </w:r>
    </w:p>
    <w:p w14:paraId="4DB0A3AA" w14:textId="77777777" w:rsidR="00E154AB" w:rsidRDefault="00E154AB" w:rsidP="00E154AB">
      <w:pPr>
        <w:pStyle w:val="PL"/>
      </w:pPr>
      <w:r>
        <w:t xml:space="preserve">    }</w:t>
      </w:r>
    </w:p>
    <w:p w14:paraId="4DB0A3AB" w14:textId="77777777" w:rsidR="00E154AB" w:rsidRDefault="00E154AB" w:rsidP="00E154AB">
      <w:pPr>
        <w:pStyle w:val="PL"/>
      </w:pPr>
    </w:p>
    <w:p w14:paraId="4DB0A3AC" w14:textId="77777777" w:rsidR="00E154AB" w:rsidRDefault="00E154AB" w:rsidP="00E154AB">
      <w:pPr>
        <w:pStyle w:val="PL"/>
      </w:pPr>
      <w:r>
        <w:t xml:space="preserve">    leaf sBIFQDN {</w:t>
      </w:r>
    </w:p>
    <w:p w14:paraId="4DB0A3AD" w14:textId="77777777" w:rsidR="00E154AB" w:rsidRDefault="00E154AB" w:rsidP="00E154AB">
      <w:pPr>
        <w:pStyle w:val="PL"/>
      </w:pPr>
      <w:r>
        <w:t xml:space="preserve">      description "The FQDN of the registered NF instance in the service-based interface.";</w:t>
      </w:r>
    </w:p>
    <w:p w14:paraId="4DB0A3AE" w14:textId="77777777" w:rsidR="00E154AB" w:rsidRDefault="00E154AB" w:rsidP="00E154AB">
      <w:pPr>
        <w:pStyle w:val="PL"/>
      </w:pPr>
      <w:r>
        <w:t xml:space="preserve">      type inet:domain-name;</w:t>
      </w:r>
    </w:p>
    <w:p w14:paraId="4DB0A3AF" w14:textId="77777777" w:rsidR="00E154AB" w:rsidRDefault="00E154AB" w:rsidP="00E154AB">
      <w:pPr>
        <w:pStyle w:val="PL"/>
      </w:pPr>
      <w:r>
        <w:t xml:space="preserve">    }</w:t>
      </w:r>
    </w:p>
    <w:p w14:paraId="4DB0A3B0" w14:textId="77777777" w:rsidR="00E154AB" w:rsidRDefault="00E154AB" w:rsidP="00E154AB">
      <w:pPr>
        <w:pStyle w:val="PL"/>
      </w:pPr>
    </w:p>
    <w:p w14:paraId="4DB0A3B1" w14:textId="77777777" w:rsidR="00E154AB" w:rsidRDefault="00E154AB" w:rsidP="00E154AB">
      <w:pPr>
        <w:pStyle w:val="PL"/>
      </w:pPr>
      <w:r>
        <w:t xml:space="preserve">    leaf-list sNSSAIList {</w:t>
      </w:r>
    </w:p>
    <w:p w14:paraId="4DB0A3B2" w14:textId="77777777" w:rsidR="00E154AB" w:rsidRDefault="00E154AB" w:rsidP="00E154AB">
      <w:pPr>
        <w:pStyle w:val="PL"/>
      </w:pPr>
      <w:r>
        <w:t xml:space="preserve">      min-elements 0;</w:t>
      </w:r>
    </w:p>
    <w:p w14:paraId="4DB0A3B3" w14:textId="77777777" w:rsidR="00E154AB" w:rsidRDefault="00E154AB" w:rsidP="00E154AB">
      <w:pPr>
        <w:pStyle w:val="PL"/>
      </w:pPr>
      <w:r>
        <w:t xml:space="preserve">      description "List of S-NSSAIs the managed object is capable of supporting.</w:t>
      </w:r>
    </w:p>
    <w:p w14:paraId="4DB0A3B4" w14:textId="77777777" w:rsidR="00E154AB" w:rsidRDefault="00E154AB" w:rsidP="00E154AB">
      <w:pPr>
        <w:pStyle w:val="PL"/>
      </w:pPr>
      <w:r>
        <w:t xml:space="preserve">                   (Single Network Slice Selection Assistance Information)</w:t>
      </w:r>
    </w:p>
    <w:p w14:paraId="4DB0A3B5" w14:textId="77777777" w:rsidR="00E154AB" w:rsidRDefault="00E154AB" w:rsidP="00E154AB">
      <w:pPr>
        <w:pStyle w:val="PL"/>
      </w:pPr>
      <w:r>
        <w:t xml:space="preserve">                   An S-NSSAI has an SST (Slice/Service type) and an optional SD</w:t>
      </w:r>
    </w:p>
    <w:p w14:paraId="4DB0A3B6" w14:textId="77777777" w:rsidR="00E154AB" w:rsidRDefault="00E154AB" w:rsidP="00E154AB">
      <w:pPr>
        <w:pStyle w:val="PL"/>
      </w:pPr>
      <w:r>
        <w:t xml:space="preserve">                   (Slice Differentiator) field.";</w:t>
      </w:r>
    </w:p>
    <w:p w14:paraId="4DB0A3B7" w14:textId="77777777" w:rsidR="00E154AB" w:rsidRDefault="00E154AB" w:rsidP="00E154AB">
      <w:pPr>
        <w:pStyle w:val="PL"/>
      </w:pPr>
      <w:r>
        <w:t xml:space="preserve">      reference "</w:t>
      </w:r>
      <w:r w:rsidR="0062012C">
        <w:t>TS</w:t>
      </w:r>
      <w:r>
        <w:t xml:space="preserve"> 23.003";</w:t>
      </w:r>
    </w:p>
    <w:p w14:paraId="4DB0A3B8" w14:textId="77777777" w:rsidR="00E154AB" w:rsidRDefault="00E154AB" w:rsidP="00E154AB">
      <w:pPr>
        <w:pStyle w:val="PL"/>
      </w:pPr>
      <w:r>
        <w:t xml:space="preserve">      type types3gpp:SNssai;</w:t>
      </w:r>
    </w:p>
    <w:p w14:paraId="4DB0A3B9" w14:textId="77777777" w:rsidR="00E154AB" w:rsidRDefault="00E154AB" w:rsidP="00E154AB">
      <w:pPr>
        <w:pStyle w:val="PL"/>
      </w:pPr>
      <w:r>
        <w:t xml:space="preserve">    }</w:t>
      </w:r>
    </w:p>
    <w:p w14:paraId="4DB0A3BA" w14:textId="77777777" w:rsidR="00E154AB" w:rsidRDefault="00E154AB" w:rsidP="00E154AB">
      <w:pPr>
        <w:pStyle w:val="PL"/>
      </w:pPr>
      <w:r>
        <w:t xml:space="preserve">    </w:t>
      </w:r>
    </w:p>
    <w:p w14:paraId="4DB0A3BB" w14:textId="77777777" w:rsidR="00E154AB" w:rsidRDefault="00E154AB" w:rsidP="00E154AB">
      <w:pPr>
        <w:pStyle w:val="PL"/>
      </w:pPr>
      <w:r>
        <w:t xml:space="preserve">    list managedNFProfile {</w:t>
      </w:r>
    </w:p>
    <w:p w14:paraId="4DB0A3BC" w14:textId="77777777" w:rsidR="00E154AB" w:rsidRDefault="00E154AB" w:rsidP="00E154AB">
      <w:pPr>
        <w:pStyle w:val="PL"/>
      </w:pPr>
      <w:r>
        <w:t xml:space="preserve">      key idx;</w:t>
      </w:r>
    </w:p>
    <w:p w14:paraId="4DB0A3BD" w14:textId="77777777" w:rsidR="00E154AB" w:rsidRDefault="00E154AB" w:rsidP="00E154AB">
      <w:pPr>
        <w:pStyle w:val="PL"/>
      </w:pPr>
      <w:r>
        <w:t xml:space="preserve">      min-elements 1;</w:t>
      </w:r>
    </w:p>
    <w:p w14:paraId="4DB0A3BE" w14:textId="77777777" w:rsidR="00E154AB" w:rsidRDefault="00E154AB" w:rsidP="00E154AB">
      <w:pPr>
        <w:pStyle w:val="PL"/>
      </w:pPr>
      <w:r>
        <w:t xml:space="preserve">      uses types3gpp:ManagedNFProfile;</w:t>
      </w:r>
    </w:p>
    <w:p w14:paraId="4DB0A3BF" w14:textId="77777777" w:rsidR="00E154AB" w:rsidRDefault="00E154AB" w:rsidP="00E154AB">
      <w:pPr>
        <w:pStyle w:val="PL"/>
      </w:pPr>
      <w:r>
        <w:t xml:space="preserve">    }</w:t>
      </w:r>
    </w:p>
    <w:p w14:paraId="4DB0A3C0" w14:textId="77777777" w:rsidR="00E154AB" w:rsidRDefault="00E154AB" w:rsidP="00E154AB">
      <w:pPr>
        <w:pStyle w:val="PL"/>
      </w:pPr>
    </w:p>
    <w:p w14:paraId="4DB0A3C1" w14:textId="77777777" w:rsidR="00E154AB" w:rsidRDefault="00E154AB" w:rsidP="00E154AB">
      <w:pPr>
        <w:pStyle w:val="PL"/>
      </w:pPr>
      <w:r>
        <w:t xml:space="preserve">    list commModelList {</w:t>
      </w:r>
    </w:p>
    <w:p w14:paraId="4DB0A3C2" w14:textId="77777777" w:rsidR="00E154AB" w:rsidRDefault="00E154AB" w:rsidP="00E154AB">
      <w:pPr>
        <w:pStyle w:val="PL"/>
      </w:pPr>
      <w:r>
        <w:t xml:space="preserve">      min-elements 1;</w:t>
      </w:r>
    </w:p>
    <w:p w14:paraId="4DB0A3C3" w14:textId="77777777" w:rsidR="00E154AB" w:rsidRDefault="00E154AB" w:rsidP="00E154AB">
      <w:pPr>
        <w:pStyle w:val="PL"/>
      </w:pPr>
      <w:r>
        <w:t xml:space="preserve">      key "groupId";</w:t>
      </w:r>
    </w:p>
    <w:p w14:paraId="4DB0A3C4" w14:textId="77777777" w:rsidR="00E154AB" w:rsidRDefault="00E154AB" w:rsidP="00E154AB">
      <w:pPr>
        <w:pStyle w:val="PL"/>
      </w:pPr>
      <w:r>
        <w:t xml:space="preserve">      uses </w:t>
      </w:r>
      <w:r w:rsidRPr="003636EA">
        <w:t>types5g3gpp</w:t>
      </w:r>
      <w:r>
        <w:t>:</w:t>
      </w:r>
      <w:r w:rsidRPr="003A4D98">
        <w:t>CommModel</w:t>
      </w:r>
      <w:r>
        <w:t>;</w:t>
      </w:r>
    </w:p>
    <w:p w14:paraId="4DB0A3C5" w14:textId="77777777" w:rsidR="00F040FE" w:rsidRDefault="00E154AB" w:rsidP="00F040FE">
      <w:pPr>
        <w:pStyle w:val="PL"/>
      </w:pPr>
      <w:r>
        <w:t xml:space="preserve">    }</w:t>
      </w:r>
    </w:p>
    <w:p w14:paraId="4DB0A3C6" w14:textId="77777777" w:rsidR="00F040FE" w:rsidRDefault="00F040FE" w:rsidP="00F040FE">
      <w:pPr>
        <w:pStyle w:val="PL"/>
      </w:pPr>
    </w:p>
    <w:p w14:paraId="4DB0A3C7" w14:textId="77777777" w:rsidR="00F040FE" w:rsidRDefault="00F040FE" w:rsidP="00F040FE">
      <w:pPr>
        <w:pStyle w:val="PL"/>
      </w:pPr>
      <w:r>
        <w:t xml:space="preserve">    leaf configurable5QISetRef {</w:t>
      </w:r>
    </w:p>
    <w:p w14:paraId="4DB0A3C8" w14:textId="77777777" w:rsidR="00F040FE" w:rsidRDefault="00F040FE" w:rsidP="00F040FE">
      <w:pPr>
        <w:pStyle w:val="PL"/>
      </w:pPr>
      <w:r>
        <w:t xml:space="preserve">      type </w:t>
      </w:r>
      <w:r w:rsidRPr="006542C0">
        <w:rPr>
          <w:lang w:val="en-US" w:eastAsia="zh-CN"/>
        </w:rPr>
        <w:t>types3gpp:DistinguishedName</w:t>
      </w:r>
      <w:r>
        <w:rPr>
          <w:lang w:val="en-US" w:eastAsia="zh-CN"/>
        </w:rPr>
        <w:t>;</w:t>
      </w:r>
    </w:p>
    <w:p w14:paraId="4DB0A3C9" w14:textId="77777777" w:rsidR="00F040FE" w:rsidRDefault="00F040FE" w:rsidP="00F040FE">
      <w:pPr>
        <w:pStyle w:val="PL"/>
      </w:pPr>
      <w:r>
        <w:t xml:space="preserve">      description "DN of the Configurable5QISet that the SMFFunction supports (is associated to).";</w:t>
      </w:r>
    </w:p>
    <w:p w14:paraId="4DB0A3CA" w14:textId="77777777" w:rsidR="009C5FB1" w:rsidRDefault="00F040FE" w:rsidP="009C5FB1">
      <w:pPr>
        <w:pStyle w:val="PL"/>
        <w:ind w:firstLine="384"/>
      </w:pPr>
      <w:r>
        <w:t xml:space="preserve">    }</w:t>
      </w:r>
    </w:p>
    <w:p w14:paraId="4DB0A3CB" w14:textId="77777777" w:rsidR="009C5FB1" w:rsidRDefault="009C5FB1" w:rsidP="009C5FB1">
      <w:pPr>
        <w:pStyle w:val="PL"/>
        <w:ind w:firstLine="384"/>
      </w:pPr>
    </w:p>
    <w:p w14:paraId="4DB0A3CC" w14:textId="77777777" w:rsidR="009C5FB1" w:rsidRDefault="009C5FB1" w:rsidP="009C5FB1">
      <w:pPr>
        <w:pStyle w:val="PL"/>
      </w:pPr>
      <w:r>
        <w:t xml:space="preserve">    leaf dynamic5QISetRef {</w:t>
      </w:r>
    </w:p>
    <w:p w14:paraId="4DB0A3CD" w14:textId="77777777" w:rsidR="009C5FB1" w:rsidRDefault="009C5FB1" w:rsidP="009C5FB1">
      <w:pPr>
        <w:pStyle w:val="PL"/>
      </w:pPr>
      <w:r>
        <w:t xml:space="preserve">      type </w:t>
      </w:r>
      <w:r w:rsidRPr="006542C0">
        <w:rPr>
          <w:lang w:val="en-US" w:eastAsia="zh-CN"/>
        </w:rPr>
        <w:t>types3gpp:DistinguishedName</w:t>
      </w:r>
      <w:r>
        <w:rPr>
          <w:lang w:val="en-US" w:eastAsia="zh-CN"/>
        </w:rPr>
        <w:t>;</w:t>
      </w:r>
    </w:p>
    <w:p w14:paraId="4DB0A3CE" w14:textId="77777777" w:rsidR="009C5FB1" w:rsidRDefault="009C5FB1" w:rsidP="009C5FB1">
      <w:pPr>
        <w:pStyle w:val="PL"/>
      </w:pPr>
      <w:r>
        <w:t xml:space="preserve">      description "DN of the Dynamic5QISet that the SMFFunction supports (is associated to).";</w:t>
      </w:r>
    </w:p>
    <w:p w14:paraId="4DB0A3CF" w14:textId="77777777" w:rsidR="00E154AB" w:rsidRDefault="009C5FB1" w:rsidP="009C5FB1">
      <w:pPr>
        <w:pStyle w:val="PL"/>
      </w:pPr>
      <w:r>
        <w:t xml:space="preserve">    }</w:t>
      </w:r>
    </w:p>
    <w:p w14:paraId="4DB0A3D0" w14:textId="77777777" w:rsidR="00E154AB" w:rsidRDefault="00E154AB" w:rsidP="00E154AB">
      <w:pPr>
        <w:pStyle w:val="PL"/>
      </w:pPr>
      <w:r>
        <w:t xml:space="preserve">  }</w:t>
      </w:r>
    </w:p>
    <w:p w14:paraId="4DB0A3D1" w14:textId="77777777" w:rsidR="00E154AB" w:rsidRDefault="00E154AB" w:rsidP="00E154AB">
      <w:pPr>
        <w:pStyle w:val="PL"/>
      </w:pPr>
    </w:p>
    <w:p w14:paraId="4DB0A3D2" w14:textId="77777777" w:rsidR="00E154AB" w:rsidRDefault="00E154AB" w:rsidP="00E154AB">
      <w:pPr>
        <w:pStyle w:val="PL"/>
      </w:pPr>
      <w:r>
        <w:t xml:space="preserve">  augment "/me3gpp:ManagedElement" {</w:t>
      </w:r>
    </w:p>
    <w:p w14:paraId="4DB0A3D3" w14:textId="77777777" w:rsidR="00E154AB" w:rsidRDefault="00E154AB" w:rsidP="00E154AB">
      <w:pPr>
        <w:pStyle w:val="PL"/>
      </w:pPr>
      <w:r>
        <w:t xml:space="preserve">    list SMFFunction {</w:t>
      </w:r>
    </w:p>
    <w:p w14:paraId="4DB0A3D4" w14:textId="77777777" w:rsidR="00E154AB" w:rsidRDefault="00E154AB" w:rsidP="00E154AB">
      <w:pPr>
        <w:pStyle w:val="PL"/>
      </w:pPr>
      <w:r>
        <w:t xml:space="preserve">      description "5G Core SMF Function";</w:t>
      </w:r>
    </w:p>
    <w:p w14:paraId="4DB0A3D5" w14:textId="77777777" w:rsidR="00E154AB" w:rsidRDefault="00E154AB" w:rsidP="00E154AB">
      <w:pPr>
        <w:pStyle w:val="PL"/>
      </w:pPr>
      <w:r>
        <w:t xml:space="preserve">      reference "</w:t>
      </w:r>
      <w:r w:rsidR="0062012C">
        <w:t>TS</w:t>
      </w:r>
      <w:r>
        <w:t xml:space="preserve"> 28.541";</w:t>
      </w:r>
    </w:p>
    <w:p w14:paraId="4DB0A3D6" w14:textId="77777777" w:rsidR="00E154AB" w:rsidRDefault="00E154AB" w:rsidP="00E154AB">
      <w:pPr>
        <w:pStyle w:val="PL"/>
      </w:pPr>
      <w:r>
        <w:t xml:space="preserve">      key id;</w:t>
      </w:r>
    </w:p>
    <w:p w14:paraId="4DB0A3D7" w14:textId="77777777" w:rsidR="00E154AB" w:rsidRDefault="00E154AB" w:rsidP="00E154AB">
      <w:pPr>
        <w:pStyle w:val="PL"/>
      </w:pPr>
      <w:r>
        <w:t xml:space="preserve">      uses top3gpp:Top_Grp;</w:t>
      </w:r>
    </w:p>
    <w:p w14:paraId="4DB0A3D8" w14:textId="77777777" w:rsidR="00E154AB" w:rsidRDefault="00E154AB" w:rsidP="00E154AB">
      <w:pPr>
        <w:pStyle w:val="PL"/>
      </w:pPr>
      <w:r>
        <w:t xml:space="preserve">      container attributes {</w:t>
      </w:r>
    </w:p>
    <w:p w14:paraId="4DB0A3D9" w14:textId="77777777" w:rsidR="00E154AB" w:rsidRDefault="00E154AB" w:rsidP="00E154AB">
      <w:pPr>
        <w:pStyle w:val="PL"/>
      </w:pPr>
      <w:r>
        <w:t xml:space="preserve">        uses SMFFunctionGrp;</w:t>
      </w:r>
    </w:p>
    <w:p w14:paraId="4DB0A3DA" w14:textId="77777777" w:rsidR="00E154AB" w:rsidRDefault="00E154AB" w:rsidP="00E154AB">
      <w:pPr>
        <w:pStyle w:val="PL"/>
      </w:pPr>
      <w:r>
        <w:t xml:space="preserve">      }</w:t>
      </w:r>
    </w:p>
    <w:p w14:paraId="4DB0A3DB" w14:textId="77777777" w:rsidR="00E154AB" w:rsidRDefault="00E154AB" w:rsidP="00E154AB">
      <w:pPr>
        <w:pStyle w:val="PL"/>
      </w:pPr>
      <w:r w:rsidRPr="00CC789B">
        <w:t xml:space="preserve">      uses mf3gpp:ManagedFunctionContainedClasses;</w:t>
      </w:r>
    </w:p>
    <w:p w14:paraId="4DB0A3DC" w14:textId="77777777" w:rsidR="00E154AB" w:rsidRDefault="00E154AB" w:rsidP="00E154AB">
      <w:pPr>
        <w:pStyle w:val="PL"/>
      </w:pPr>
      <w:r>
        <w:t xml:space="preserve">    }</w:t>
      </w:r>
    </w:p>
    <w:p w14:paraId="4DB0A3DD" w14:textId="77777777" w:rsidR="00E154AB" w:rsidRDefault="00E154AB" w:rsidP="00E154AB">
      <w:pPr>
        <w:pStyle w:val="PL"/>
      </w:pPr>
      <w:r>
        <w:t xml:space="preserve">  }</w:t>
      </w:r>
    </w:p>
    <w:p w14:paraId="4DB0A3DE" w14:textId="77777777" w:rsidR="00E154AB" w:rsidRDefault="00E154AB" w:rsidP="00E154AB">
      <w:pPr>
        <w:pStyle w:val="PL"/>
      </w:pPr>
      <w:r>
        <w:t>}</w:t>
      </w:r>
    </w:p>
    <w:p w14:paraId="4DB0A3DF" w14:textId="77777777" w:rsidR="00E154AB" w:rsidRPr="005C322D" w:rsidRDefault="00E154AB" w:rsidP="00E154AB">
      <w:pPr>
        <w:pStyle w:val="Heading2"/>
      </w:pPr>
      <w:bookmarkStart w:id="9970" w:name="_Toc27405646"/>
      <w:bookmarkStart w:id="9971" w:name="_Toc35878842"/>
      <w:bookmarkStart w:id="9972" w:name="_Toc36220658"/>
      <w:bookmarkStart w:id="9973" w:name="_Toc36474756"/>
      <w:bookmarkStart w:id="9974" w:name="_Toc36543028"/>
      <w:bookmarkStart w:id="9975" w:name="_Toc36543849"/>
      <w:bookmarkStart w:id="9976" w:name="_Toc36568087"/>
      <w:bookmarkStart w:id="9977" w:name="_Toc44341833"/>
      <w:bookmarkStart w:id="9978" w:name="_Toc51676212"/>
      <w:bookmarkStart w:id="9979" w:name="_Toc55227529"/>
      <w:bookmarkStart w:id="9980" w:name="_Toc55228564"/>
      <w:r w:rsidRPr="00212C37">
        <w:rPr>
          <w:lang w:eastAsia="zh-CN"/>
        </w:rPr>
        <w:t>H.5.21</w:t>
      </w:r>
      <w:r w:rsidRPr="00212C37">
        <w:rPr>
          <w:lang w:eastAsia="zh-CN"/>
        </w:rPr>
        <w:tab/>
      </w:r>
      <w:r>
        <w:rPr>
          <w:lang w:eastAsia="zh-CN"/>
        </w:rPr>
        <w:t>module _</w:t>
      </w:r>
      <w:r w:rsidRPr="00212C37">
        <w:rPr>
          <w:lang w:eastAsia="zh-CN"/>
        </w:rPr>
        <w:t>3gpp-5gc-nrm-smsffunction@2019-10-25.yang</w:t>
      </w:r>
      <w:bookmarkEnd w:id="9970"/>
      <w:bookmarkEnd w:id="9971"/>
      <w:bookmarkEnd w:id="9972"/>
      <w:bookmarkEnd w:id="9973"/>
      <w:bookmarkEnd w:id="9974"/>
      <w:bookmarkEnd w:id="9975"/>
      <w:bookmarkEnd w:id="9976"/>
      <w:bookmarkEnd w:id="9977"/>
      <w:bookmarkEnd w:id="9978"/>
      <w:bookmarkEnd w:id="9979"/>
      <w:bookmarkEnd w:id="9980"/>
    </w:p>
    <w:p w14:paraId="4DB0A3E0" w14:textId="77777777" w:rsidR="00E154AB" w:rsidRDefault="00E154AB" w:rsidP="00E154AB">
      <w:pPr>
        <w:pStyle w:val="PL"/>
      </w:pPr>
      <w:r>
        <w:t>module _3gpp-5gc-nrm-smsffunction {</w:t>
      </w:r>
    </w:p>
    <w:p w14:paraId="4DB0A3E1" w14:textId="77777777" w:rsidR="00E154AB" w:rsidRDefault="00E154AB" w:rsidP="00E154AB">
      <w:pPr>
        <w:pStyle w:val="PL"/>
      </w:pPr>
      <w:r>
        <w:t xml:space="preserve">  yang-version 1.1;</w:t>
      </w:r>
    </w:p>
    <w:p w14:paraId="4DB0A3E2" w14:textId="77777777" w:rsidR="00E154AB" w:rsidRDefault="00E154AB" w:rsidP="00E154AB">
      <w:pPr>
        <w:pStyle w:val="PL"/>
      </w:pPr>
      <w:r>
        <w:t xml:space="preserve">  </w:t>
      </w:r>
    </w:p>
    <w:p w14:paraId="4DB0A3E3" w14:textId="77777777" w:rsidR="00E154AB" w:rsidRDefault="00E154AB" w:rsidP="00E154AB">
      <w:pPr>
        <w:pStyle w:val="PL"/>
      </w:pPr>
      <w:r>
        <w:t xml:space="preserve">  namespace urn:3gpp:sa5:_3gpp-5gc-nrm-smsffunction;</w:t>
      </w:r>
    </w:p>
    <w:p w14:paraId="4DB0A3E4" w14:textId="77777777" w:rsidR="00E154AB" w:rsidRDefault="00E154AB" w:rsidP="00E154AB">
      <w:pPr>
        <w:pStyle w:val="PL"/>
      </w:pPr>
      <w:r>
        <w:t xml:space="preserve">  prefix smsf3gpp;</w:t>
      </w:r>
    </w:p>
    <w:p w14:paraId="4DB0A3E5" w14:textId="77777777" w:rsidR="00E154AB" w:rsidRDefault="00E154AB" w:rsidP="00E154AB">
      <w:pPr>
        <w:pStyle w:val="PL"/>
      </w:pPr>
      <w:r>
        <w:t xml:space="preserve">  </w:t>
      </w:r>
    </w:p>
    <w:p w14:paraId="4DB0A3E6" w14:textId="77777777" w:rsidR="00E154AB" w:rsidRDefault="00E154AB" w:rsidP="00E154AB">
      <w:pPr>
        <w:pStyle w:val="PL"/>
      </w:pPr>
      <w:r>
        <w:t xml:space="preserve">  import _3gpp-common-managed-function { prefix mf3gpp; }</w:t>
      </w:r>
    </w:p>
    <w:p w14:paraId="4DB0A3E7" w14:textId="77777777" w:rsidR="00E154AB" w:rsidRDefault="00E154AB" w:rsidP="00E154AB">
      <w:pPr>
        <w:pStyle w:val="PL"/>
      </w:pPr>
      <w:r>
        <w:t xml:space="preserve">  import _3gpp-common-managed-element { prefix me3gpp; }</w:t>
      </w:r>
    </w:p>
    <w:p w14:paraId="4DB0A3E8" w14:textId="77777777" w:rsidR="00E154AB" w:rsidRDefault="00E154AB" w:rsidP="00E154AB">
      <w:pPr>
        <w:pStyle w:val="PL"/>
      </w:pPr>
      <w:r>
        <w:t xml:space="preserve">  import _3gpp-common-yang-types { prefix types3gpp; }</w:t>
      </w:r>
    </w:p>
    <w:p w14:paraId="4DB0A3E9"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4DB0A3EA" w14:textId="77777777" w:rsidR="00E154AB" w:rsidRDefault="00E154AB" w:rsidP="00E154AB">
      <w:pPr>
        <w:pStyle w:val="PL"/>
      </w:pPr>
      <w:r>
        <w:t xml:space="preserve">  import _3gpp-common-top { prefix top3gpp; }</w:t>
      </w:r>
    </w:p>
    <w:p w14:paraId="4DB0A3EB" w14:textId="77777777" w:rsidR="00E154AB" w:rsidRDefault="00E154AB" w:rsidP="00E154AB">
      <w:pPr>
        <w:pStyle w:val="PL"/>
      </w:pPr>
      <w:r>
        <w:t xml:space="preserve">  </w:t>
      </w:r>
    </w:p>
    <w:p w14:paraId="4DB0A3EC" w14:textId="77777777" w:rsidR="00E154AB" w:rsidRDefault="00E154AB" w:rsidP="00E154AB">
      <w:pPr>
        <w:pStyle w:val="PL"/>
      </w:pPr>
      <w:r>
        <w:t xml:space="preserve">  organization "3gpp SA5";</w:t>
      </w:r>
    </w:p>
    <w:p w14:paraId="4DB0A3ED" w14:textId="77777777" w:rsidR="00E154AB" w:rsidRDefault="00E154AB" w:rsidP="00E154AB">
      <w:pPr>
        <w:pStyle w:val="PL"/>
      </w:pPr>
      <w:r>
        <w:t xml:space="preserve">  description "This IOC represents the SMSF function defined in </w:t>
      </w:r>
      <w:r w:rsidR="0062012C">
        <w:t>TS</w:t>
      </w:r>
      <w:r>
        <w:t xml:space="preserve"> 23.501.";</w:t>
      </w:r>
    </w:p>
    <w:p w14:paraId="4DB0A3EE" w14:textId="77777777" w:rsidR="00E154AB" w:rsidRDefault="00E154AB" w:rsidP="00E154AB">
      <w:pPr>
        <w:pStyle w:val="PL"/>
      </w:pPr>
      <w:r>
        <w:t xml:space="preserve">  reference "</w:t>
      </w:r>
      <w:r w:rsidR="0062012C">
        <w:t>TS</w:t>
      </w:r>
      <w:r>
        <w:t xml:space="preserve"> 28.541";</w:t>
      </w:r>
    </w:p>
    <w:p w14:paraId="4DB0A3EF" w14:textId="77777777" w:rsidR="00E154AB" w:rsidRDefault="00E154AB" w:rsidP="00E154AB">
      <w:pPr>
        <w:pStyle w:val="PL"/>
      </w:pPr>
      <w:r>
        <w:t xml:space="preserve">  </w:t>
      </w:r>
    </w:p>
    <w:p w14:paraId="4DB0A3F0" w14:textId="77777777" w:rsidR="00E154AB" w:rsidRDefault="00E154AB" w:rsidP="00E154AB">
      <w:pPr>
        <w:pStyle w:val="PL"/>
      </w:pPr>
      <w:r>
        <w:t xml:space="preserve">  revision 2019-10-25 { reference "S5-194457 S5-195427 S5-193518"; }</w:t>
      </w:r>
    </w:p>
    <w:p w14:paraId="4DB0A3F1" w14:textId="77777777" w:rsidR="00E154AB" w:rsidRDefault="00E154AB" w:rsidP="00E154AB">
      <w:pPr>
        <w:pStyle w:val="PL"/>
      </w:pPr>
      <w:r>
        <w:t xml:space="preserve">    </w:t>
      </w:r>
    </w:p>
    <w:p w14:paraId="4DB0A3F2" w14:textId="77777777" w:rsidR="00E154AB" w:rsidRDefault="00E154AB" w:rsidP="00E154AB">
      <w:pPr>
        <w:pStyle w:val="PL"/>
      </w:pPr>
      <w:r>
        <w:t xml:space="preserve">  revision 2019-05-15 {</w:t>
      </w:r>
    </w:p>
    <w:p w14:paraId="4DB0A3F3" w14:textId="77777777" w:rsidR="00E154AB" w:rsidRDefault="00E154AB" w:rsidP="00E154AB">
      <w:pPr>
        <w:pStyle w:val="PL"/>
      </w:pPr>
      <w:r>
        <w:t xml:space="preserve">    description "initial revision";</w:t>
      </w:r>
    </w:p>
    <w:p w14:paraId="4DB0A3F4" w14:textId="77777777" w:rsidR="00E154AB" w:rsidRDefault="00E154AB" w:rsidP="00E154AB">
      <w:pPr>
        <w:pStyle w:val="PL"/>
      </w:pPr>
      <w:r>
        <w:t xml:space="preserve">    </w:t>
      </w:r>
    </w:p>
    <w:p w14:paraId="4DB0A3F5" w14:textId="77777777" w:rsidR="00E154AB" w:rsidRDefault="00E154AB" w:rsidP="00E154AB">
      <w:pPr>
        <w:pStyle w:val="PL"/>
      </w:pPr>
      <w:r>
        <w:t xml:space="preserve">  }</w:t>
      </w:r>
    </w:p>
    <w:p w14:paraId="4DB0A3F6" w14:textId="77777777" w:rsidR="00E154AB" w:rsidRDefault="00E154AB" w:rsidP="00E154AB">
      <w:pPr>
        <w:pStyle w:val="PL"/>
      </w:pPr>
      <w:r>
        <w:t xml:space="preserve">  </w:t>
      </w:r>
    </w:p>
    <w:p w14:paraId="4DB0A3F7" w14:textId="77777777" w:rsidR="00E154AB" w:rsidRDefault="00E154AB" w:rsidP="00E154AB">
      <w:pPr>
        <w:pStyle w:val="PL"/>
      </w:pPr>
      <w:r>
        <w:t xml:space="preserve">  grouping SMSFFunctionGrp {</w:t>
      </w:r>
    </w:p>
    <w:p w14:paraId="4DB0A3F8" w14:textId="77777777" w:rsidR="00E154AB" w:rsidRDefault="00E154AB" w:rsidP="00E154AB">
      <w:pPr>
        <w:pStyle w:val="PL"/>
      </w:pPr>
      <w:r>
        <w:t xml:space="preserve">    uses mf3gpp:ManagedFunctionGrp;</w:t>
      </w:r>
    </w:p>
    <w:p w14:paraId="4DB0A3F9" w14:textId="77777777" w:rsidR="00E154AB" w:rsidRDefault="00E154AB" w:rsidP="00E154AB">
      <w:pPr>
        <w:pStyle w:val="PL"/>
      </w:pPr>
      <w:r>
        <w:t xml:space="preserve">    </w:t>
      </w:r>
    </w:p>
    <w:p w14:paraId="4DB0A3FA" w14:textId="77777777" w:rsidR="00E154AB" w:rsidRDefault="00E154AB" w:rsidP="00E154AB">
      <w:pPr>
        <w:pStyle w:val="PL"/>
      </w:pPr>
      <w:r>
        <w:t xml:space="preserve">    list pLMNIdList {</w:t>
      </w:r>
    </w:p>
    <w:p w14:paraId="4DB0A3FB" w14:textId="77777777" w:rsidR="00E154AB" w:rsidRDefault="00E154AB" w:rsidP="00E154AB">
      <w:pPr>
        <w:pStyle w:val="PL"/>
      </w:pPr>
      <w:r>
        <w:t xml:space="preserve">      description "List of at most six entries of PLMN Identifiers, but at least one (the primary PLMN Id).</w:t>
      </w:r>
    </w:p>
    <w:p w14:paraId="4DB0A3FC" w14:textId="77777777" w:rsidR="00E154AB" w:rsidRDefault="00E154AB" w:rsidP="00E154AB">
      <w:pPr>
        <w:pStyle w:val="PL"/>
      </w:pPr>
      <w:r>
        <w:t xml:space="preserve">                   The PLMN Identifier is composed of a Mobile Country Code (MCC) and a Mobile Network Code (MNC).";</w:t>
      </w:r>
    </w:p>
    <w:p w14:paraId="4DB0A3FD" w14:textId="77777777" w:rsidR="00E154AB" w:rsidRDefault="00E154AB" w:rsidP="00E154AB">
      <w:pPr>
        <w:pStyle w:val="PL"/>
      </w:pPr>
      <w:r>
        <w:t xml:space="preserve">      </w:t>
      </w:r>
    </w:p>
    <w:p w14:paraId="4DB0A3FE" w14:textId="77777777" w:rsidR="00E154AB" w:rsidRDefault="00E154AB" w:rsidP="00E154AB">
      <w:pPr>
        <w:pStyle w:val="PL"/>
      </w:pPr>
      <w:r>
        <w:t xml:space="preserve">      min-elements 1;</w:t>
      </w:r>
    </w:p>
    <w:p w14:paraId="4DB0A3FF" w14:textId="77777777" w:rsidR="00E154AB" w:rsidRDefault="00E154AB" w:rsidP="00E154AB">
      <w:pPr>
        <w:pStyle w:val="PL"/>
      </w:pPr>
      <w:r>
        <w:t xml:space="preserve">      max-elements 6;</w:t>
      </w:r>
    </w:p>
    <w:p w14:paraId="4DB0A400" w14:textId="77777777" w:rsidR="00E154AB" w:rsidRDefault="00E154AB" w:rsidP="00E154AB">
      <w:pPr>
        <w:pStyle w:val="PL"/>
      </w:pPr>
      <w:r>
        <w:t xml:space="preserve">      key "mcc mnc";</w:t>
      </w:r>
    </w:p>
    <w:p w14:paraId="4DB0A401" w14:textId="77777777" w:rsidR="00E154AB" w:rsidRDefault="00E154AB" w:rsidP="00E154AB">
      <w:pPr>
        <w:pStyle w:val="PL"/>
      </w:pPr>
      <w:r>
        <w:t xml:space="preserve">      uses types3gpp:PLMNId;</w:t>
      </w:r>
    </w:p>
    <w:p w14:paraId="4DB0A402" w14:textId="77777777" w:rsidR="00E154AB" w:rsidRDefault="00E154AB" w:rsidP="00E154AB">
      <w:pPr>
        <w:pStyle w:val="PL"/>
      </w:pPr>
      <w:r>
        <w:t xml:space="preserve">    }    </w:t>
      </w:r>
    </w:p>
    <w:p w14:paraId="4DB0A403" w14:textId="77777777" w:rsidR="00E154AB" w:rsidRDefault="00E154AB" w:rsidP="00E154AB">
      <w:pPr>
        <w:pStyle w:val="PL"/>
      </w:pPr>
      <w:r>
        <w:t xml:space="preserve">    </w:t>
      </w:r>
    </w:p>
    <w:p w14:paraId="4DB0A404" w14:textId="77777777" w:rsidR="00E154AB" w:rsidRDefault="00E154AB" w:rsidP="00E154AB">
      <w:pPr>
        <w:pStyle w:val="PL"/>
      </w:pPr>
      <w:r>
        <w:t xml:space="preserve">    list managedNFProfile {</w:t>
      </w:r>
    </w:p>
    <w:p w14:paraId="4DB0A405" w14:textId="77777777" w:rsidR="00E154AB" w:rsidRDefault="00E154AB" w:rsidP="00E154AB">
      <w:pPr>
        <w:pStyle w:val="PL"/>
      </w:pPr>
      <w:r>
        <w:t xml:space="preserve">      key idx;</w:t>
      </w:r>
    </w:p>
    <w:p w14:paraId="4DB0A406" w14:textId="77777777" w:rsidR="00E154AB" w:rsidRDefault="00E154AB" w:rsidP="00E154AB">
      <w:pPr>
        <w:pStyle w:val="PL"/>
      </w:pPr>
      <w:r>
        <w:t xml:space="preserve">      min-elements 1;</w:t>
      </w:r>
    </w:p>
    <w:p w14:paraId="4DB0A407" w14:textId="77777777" w:rsidR="00E154AB" w:rsidRDefault="00E154AB" w:rsidP="00E154AB">
      <w:pPr>
        <w:pStyle w:val="PL"/>
      </w:pPr>
      <w:r>
        <w:t xml:space="preserve">      uses types3gpp:ManagedNFProfile;</w:t>
      </w:r>
    </w:p>
    <w:p w14:paraId="4DB0A408" w14:textId="77777777" w:rsidR="00E154AB" w:rsidRDefault="00E154AB" w:rsidP="00E154AB">
      <w:pPr>
        <w:pStyle w:val="PL"/>
      </w:pPr>
      <w:r>
        <w:t xml:space="preserve">    }</w:t>
      </w:r>
    </w:p>
    <w:p w14:paraId="4DB0A409" w14:textId="77777777" w:rsidR="00E154AB" w:rsidRDefault="00E154AB" w:rsidP="00E154AB">
      <w:pPr>
        <w:pStyle w:val="PL"/>
      </w:pPr>
    </w:p>
    <w:p w14:paraId="4DB0A40A" w14:textId="77777777" w:rsidR="00E154AB" w:rsidRDefault="00E154AB" w:rsidP="00E154AB">
      <w:pPr>
        <w:pStyle w:val="PL"/>
      </w:pPr>
      <w:r>
        <w:t xml:space="preserve">    list commModelList {</w:t>
      </w:r>
    </w:p>
    <w:p w14:paraId="4DB0A40B" w14:textId="77777777" w:rsidR="00E154AB" w:rsidRDefault="00E154AB" w:rsidP="00E154AB">
      <w:pPr>
        <w:pStyle w:val="PL"/>
      </w:pPr>
      <w:r>
        <w:t xml:space="preserve">      min-elements 1;</w:t>
      </w:r>
    </w:p>
    <w:p w14:paraId="4DB0A40C" w14:textId="77777777" w:rsidR="00E154AB" w:rsidRDefault="00E154AB" w:rsidP="00E154AB">
      <w:pPr>
        <w:pStyle w:val="PL"/>
      </w:pPr>
      <w:r>
        <w:t xml:space="preserve">      key "groupId";</w:t>
      </w:r>
    </w:p>
    <w:p w14:paraId="4DB0A40D" w14:textId="77777777" w:rsidR="00E154AB" w:rsidRDefault="00E154AB" w:rsidP="00E154AB">
      <w:pPr>
        <w:pStyle w:val="PL"/>
      </w:pPr>
      <w:r>
        <w:t xml:space="preserve">      uses </w:t>
      </w:r>
      <w:r w:rsidRPr="003636EA">
        <w:t>types5g3gpp</w:t>
      </w:r>
      <w:r>
        <w:t>:</w:t>
      </w:r>
      <w:r w:rsidRPr="003A4D98">
        <w:t>CommModel</w:t>
      </w:r>
      <w:r>
        <w:t>;</w:t>
      </w:r>
    </w:p>
    <w:p w14:paraId="4DB0A40E" w14:textId="77777777" w:rsidR="00E154AB" w:rsidRDefault="00E154AB" w:rsidP="00E154AB">
      <w:pPr>
        <w:pStyle w:val="PL"/>
      </w:pPr>
      <w:r>
        <w:t xml:space="preserve">    }</w:t>
      </w:r>
    </w:p>
    <w:p w14:paraId="4DB0A40F" w14:textId="77777777" w:rsidR="00E154AB" w:rsidRDefault="00E154AB" w:rsidP="00E154AB">
      <w:pPr>
        <w:pStyle w:val="PL"/>
      </w:pPr>
      <w:r>
        <w:t xml:space="preserve">  }</w:t>
      </w:r>
    </w:p>
    <w:p w14:paraId="4DB0A410" w14:textId="77777777" w:rsidR="00E154AB" w:rsidRDefault="00E154AB" w:rsidP="00E154AB">
      <w:pPr>
        <w:pStyle w:val="PL"/>
      </w:pPr>
      <w:r>
        <w:t xml:space="preserve">  </w:t>
      </w:r>
    </w:p>
    <w:p w14:paraId="4DB0A411" w14:textId="77777777" w:rsidR="00E154AB" w:rsidRDefault="00E154AB" w:rsidP="00E154AB">
      <w:pPr>
        <w:pStyle w:val="PL"/>
      </w:pPr>
      <w:r>
        <w:t xml:space="preserve">  augment "/me3gpp:ManagedElement" {</w:t>
      </w:r>
    </w:p>
    <w:p w14:paraId="4DB0A412" w14:textId="77777777" w:rsidR="00E154AB" w:rsidRDefault="00E154AB" w:rsidP="00E154AB">
      <w:pPr>
        <w:pStyle w:val="PL"/>
      </w:pPr>
      <w:r>
        <w:t xml:space="preserve">    list SMSFFunction {</w:t>
      </w:r>
    </w:p>
    <w:p w14:paraId="4DB0A413" w14:textId="77777777" w:rsidR="00E154AB" w:rsidRDefault="00E154AB" w:rsidP="00E154AB">
      <w:pPr>
        <w:pStyle w:val="PL"/>
      </w:pPr>
      <w:r>
        <w:t xml:space="preserve">      description "5G Core SMSF Function";</w:t>
      </w:r>
    </w:p>
    <w:p w14:paraId="4DB0A414" w14:textId="77777777" w:rsidR="00E154AB" w:rsidRDefault="00E154AB" w:rsidP="00E154AB">
      <w:pPr>
        <w:pStyle w:val="PL"/>
      </w:pPr>
      <w:r>
        <w:t xml:space="preserve">      reference "</w:t>
      </w:r>
      <w:r w:rsidR="0062012C">
        <w:t>TS</w:t>
      </w:r>
      <w:r>
        <w:t xml:space="preserve"> 28.541";</w:t>
      </w:r>
    </w:p>
    <w:p w14:paraId="4DB0A415" w14:textId="77777777" w:rsidR="00E154AB" w:rsidRDefault="00E154AB" w:rsidP="00E154AB">
      <w:pPr>
        <w:pStyle w:val="PL"/>
      </w:pPr>
      <w:r>
        <w:t xml:space="preserve">      key id;</w:t>
      </w:r>
    </w:p>
    <w:p w14:paraId="4DB0A416" w14:textId="77777777" w:rsidR="00E154AB" w:rsidRDefault="00E154AB" w:rsidP="00E154AB">
      <w:pPr>
        <w:pStyle w:val="PL"/>
      </w:pPr>
      <w:r>
        <w:t xml:space="preserve">      uses top3gpp:Top_Grp;</w:t>
      </w:r>
    </w:p>
    <w:p w14:paraId="4DB0A417" w14:textId="77777777" w:rsidR="00E154AB" w:rsidRDefault="00E154AB" w:rsidP="00E154AB">
      <w:pPr>
        <w:pStyle w:val="PL"/>
      </w:pPr>
      <w:r>
        <w:t xml:space="preserve">      container attributes {</w:t>
      </w:r>
    </w:p>
    <w:p w14:paraId="4DB0A418" w14:textId="77777777" w:rsidR="00E154AB" w:rsidRDefault="00E154AB" w:rsidP="00E154AB">
      <w:pPr>
        <w:pStyle w:val="PL"/>
      </w:pPr>
      <w:r>
        <w:t xml:space="preserve">        uses SMSFFunctionGrp;</w:t>
      </w:r>
    </w:p>
    <w:p w14:paraId="4DB0A419" w14:textId="77777777" w:rsidR="00E154AB" w:rsidRDefault="00E154AB" w:rsidP="00E154AB">
      <w:pPr>
        <w:pStyle w:val="PL"/>
      </w:pPr>
      <w:r>
        <w:t xml:space="preserve">      }</w:t>
      </w:r>
    </w:p>
    <w:p w14:paraId="4DB0A41A" w14:textId="77777777" w:rsidR="00E154AB" w:rsidRDefault="00E154AB" w:rsidP="00E154AB">
      <w:pPr>
        <w:pStyle w:val="PL"/>
      </w:pPr>
      <w:r w:rsidRPr="00A65406">
        <w:t xml:space="preserve">      uses mf3gpp:ManagedFunctionContainedClasses;</w:t>
      </w:r>
    </w:p>
    <w:p w14:paraId="4DB0A41B" w14:textId="77777777" w:rsidR="00E154AB" w:rsidRDefault="00E154AB" w:rsidP="00E154AB">
      <w:pPr>
        <w:pStyle w:val="PL"/>
      </w:pPr>
      <w:r>
        <w:t xml:space="preserve">    }</w:t>
      </w:r>
    </w:p>
    <w:p w14:paraId="4DB0A41C" w14:textId="77777777" w:rsidR="00E154AB" w:rsidRDefault="00E154AB" w:rsidP="00E154AB">
      <w:pPr>
        <w:pStyle w:val="PL"/>
      </w:pPr>
      <w:r>
        <w:t xml:space="preserve">  }</w:t>
      </w:r>
    </w:p>
    <w:p w14:paraId="4DB0A41D" w14:textId="77777777" w:rsidR="00E154AB" w:rsidRDefault="00E154AB" w:rsidP="00E154AB">
      <w:pPr>
        <w:pStyle w:val="PL"/>
      </w:pPr>
      <w:r>
        <w:t>}</w:t>
      </w:r>
    </w:p>
    <w:p w14:paraId="4DB0A41E" w14:textId="77777777" w:rsidR="00E154AB" w:rsidRDefault="00E154AB" w:rsidP="00E154AB">
      <w:pPr>
        <w:pStyle w:val="Heading2"/>
      </w:pPr>
      <w:bookmarkStart w:id="9981" w:name="_Toc27405647"/>
      <w:bookmarkStart w:id="9982" w:name="_Toc35878843"/>
      <w:bookmarkStart w:id="9983" w:name="_Toc36220659"/>
      <w:bookmarkStart w:id="9984" w:name="_Toc36474757"/>
      <w:bookmarkStart w:id="9985" w:name="_Toc36543029"/>
      <w:bookmarkStart w:id="9986" w:name="_Toc36543850"/>
      <w:bookmarkStart w:id="9987" w:name="_Toc36568088"/>
      <w:bookmarkStart w:id="9988" w:name="_Toc44341834"/>
      <w:bookmarkStart w:id="9989" w:name="_Toc51676213"/>
      <w:bookmarkStart w:id="9990" w:name="_Toc55227530"/>
      <w:bookmarkStart w:id="9991" w:name="_Toc55228565"/>
      <w:r>
        <w:rPr>
          <w:lang w:eastAsia="zh-CN"/>
        </w:rPr>
        <w:t>H.5.22</w:t>
      </w:r>
      <w:r>
        <w:rPr>
          <w:lang w:eastAsia="zh-CN"/>
        </w:rPr>
        <w:tab/>
        <w:t>module _</w:t>
      </w:r>
      <w:r w:rsidRPr="006F2E4A">
        <w:rPr>
          <w:lang w:eastAsia="zh-CN"/>
        </w:rPr>
        <w:t>3gpp-5gc-nrm-udmfunction@2019-10-25.yang</w:t>
      </w:r>
      <w:bookmarkEnd w:id="9981"/>
      <w:bookmarkEnd w:id="9982"/>
      <w:bookmarkEnd w:id="9983"/>
      <w:bookmarkEnd w:id="9984"/>
      <w:bookmarkEnd w:id="9985"/>
      <w:bookmarkEnd w:id="9986"/>
      <w:bookmarkEnd w:id="9987"/>
      <w:bookmarkEnd w:id="9988"/>
      <w:bookmarkEnd w:id="9989"/>
      <w:bookmarkEnd w:id="9990"/>
      <w:bookmarkEnd w:id="9991"/>
    </w:p>
    <w:p w14:paraId="4DB0A41F" w14:textId="77777777" w:rsidR="00E154AB" w:rsidRDefault="00E154AB" w:rsidP="00E154AB">
      <w:pPr>
        <w:pStyle w:val="PL"/>
      </w:pPr>
      <w:r>
        <w:t>module _3gpp-5gc-nrm-udmfunction {</w:t>
      </w:r>
    </w:p>
    <w:p w14:paraId="4DB0A420" w14:textId="77777777" w:rsidR="00E154AB" w:rsidRDefault="00E154AB" w:rsidP="00E154AB">
      <w:pPr>
        <w:pStyle w:val="PL"/>
      </w:pPr>
      <w:r>
        <w:t xml:space="preserve">  yang-version 1.1;</w:t>
      </w:r>
    </w:p>
    <w:p w14:paraId="4DB0A421" w14:textId="77777777" w:rsidR="00E154AB" w:rsidRDefault="00E154AB" w:rsidP="00E154AB">
      <w:pPr>
        <w:pStyle w:val="PL"/>
      </w:pPr>
      <w:r>
        <w:t xml:space="preserve">  </w:t>
      </w:r>
    </w:p>
    <w:p w14:paraId="4DB0A422" w14:textId="77777777" w:rsidR="00E154AB" w:rsidRDefault="00E154AB" w:rsidP="00E154AB">
      <w:pPr>
        <w:pStyle w:val="PL"/>
      </w:pPr>
      <w:r>
        <w:t xml:space="preserve">  namespace urn:3gpp:sa5:_3gpp-5gc-nrm-udmfunction;</w:t>
      </w:r>
    </w:p>
    <w:p w14:paraId="4DB0A423" w14:textId="77777777" w:rsidR="00E154AB" w:rsidRDefault="00E154AB" w:rsidP="00E154AB">
      <w:pPr>
        <w:pStyle w:val="PL"/>
      </w:pPr>
      <w:r>
        <w:t xml:space="preserve">  prefix udm3gpp;</w:t>
      </w:r>
    </w:p>
    <w:p w14:paraId="4DB0A424" w14:textId="77777777" w:rsidR="00E154AB" w:rsidRDefault="00E154AB" w:rsidP="00E154AB">
      <w:pPr>
        <w:pStyle w:val="PL"/>
      </w:pPr>
      <w:r>
        <w:t xml:space="preserve">  </w:t>
      </w:r>
    </w:p>
    <w:p w14:paraId="4DB0A425" w14:textId="77777777" w:rsidR="00E154AB" w:rsidRDefault="00E154AB" w:rsidP="00E154AB">
      <w:pPr>
        <w:pStyle w:val="PL"/>
      </w:pPr>
      <w:r>
        <w:t xml:space="preserve">  import _3gpp-common-managed-function { prefix mf3gpp; }</w:t>
      </w:r>
    </w:p>
    <w:p w14:paraId="4DB0A426" w14:textId="77777777" w:rsidR="00E154AB" w:rsidRDefault="00E154AB" w:rsidP="00E154AB">
      <w:pPr>
        <w:pStyle w:val="PL"/>
      </w:pPr>
      <w:r>
        <w:t xml:space="preserve">  import _3gpp-common-managed-element { prefix me3gpp; }</w:t>
      </w:r>
    </w:p>
    <w:p w14:paraId="4DB0A427" w14:textId="77777777" w:rsidR="00E154AB" w:rsidRDefault="00E154AB" w:rsidP="00E154AB">
      <w:pPr>
        <w:pStyle w:val="PL"/>
      </w:pPr>
      <w:r>
        <w:t xml:space="preserve">  import ietf-inet-types { prefix inet; }</w:t>
      </w:r>
    </w:p>
    <w:p w14:paraId="4DB0A428" w14:textId="77777777" w:rsidR="00E154AB" w:rsidRDefault="00E154AB" w:rsidP="00E154AB">
      <w:pPr>
        <w:pStyle w:val="PL"/>
      </w:pPr>
      <w:r>
        <w:t xml:space="preserve">  import _3gpp-common-yang-types { prefix types3gpp; }</w:t>
      </w:r>
    </w:p>
    <w:p w14:paraId="4DB0A429"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4DB0A42A" w14:textId="77777777" w:rsidR="00E154AB" w:rsidRDefault="00E154AB" w:rsidP="00E154AB">
      <w:pPr>
        <w:pStyle w:val="PL"/>
      </w:pPr>
      <w:r>
        <w:t xml:space="preserve">  import _3gpp-common-top { prefix top3gpp; }</w:t>
      </w:r>
    </w:p>
    <w:p w14:paraId="4DB0A42B" w14:textId="77777777" w:rsidR="00E154AB" w:rsidRDefault="00E154AB" w:rsidP="00E154AB">
      <w:pPr>
        <w:pStyle w:val="PL"/>
      </w:pPr>
      <w:r>
        <w:t xml:space="preserve">  </w:t>
      </w:r>
    </w:p>
    <w:p w14:paraId="4DB0A42C" w14:textId="77777777" w:rsidR="00E154AB" w:rsidRDefault="00E154AB" w:rsidP="00E154AB">
      <w:pPr>
        <w:pStyle w:val="PL"/>
      </w:pPr>
      <w:r>
        <w:t xml:space="preserve">  organization "3gpp SA5";</w:t>
      </w:r>
    </w:p>
    <w:p w14:paraId="4DB0A42D" w14:textId="77777777" w:rsidR="00E154AB" w:rsidRDefault="00E154AB" w:rsidP="00E154AB">
      <w:pPr>
        <w:pStyle w:val="PL"/>
      </w:pPr>
      <w:r>
        <w:t xml:space="preserve">  description "This IOC represents the UDM function in 5GC. For more information about the UDM, see </w:t>
      </w:r>
      <w:r w:rsidR="0062012C">
        <w:t>TS</w:t>
      </w:r>
      <w:r>
        <w:t xml:space="preserve"> 23.501.";</w:t>
      </w:r>
    </w:p>
    <w:p w14:paraId="4DB0A42E" w14:textId="77777777" w:rsidR="00E154AB" w:rsidRDefault="00E154AB" w:rsidP="00E154AB">
      <w:pPr>
        <w:pStyle w:val="PL"/>
      </w:pPr>
      <w:r>
        <w:t xml:space="preserve">  reference "</w:t>
      </w:r>
      <w:r w:rsidR="0062012C">
        <w:t>TS</w:t>
      </w:r>
      <w:r>
        <w:t xml:space="preserve"> 28.541";</w:t>
      </w:r>
    </w:p>
    <w:p w14:paraId="4DB0A42F" w14:textId="77777777" w:rsidR="00E154AB" w:rsidRDefault="00E154AB" w:rsidP="00E154AB">
      <w:pPr>
        <w:pStyle w:val="PL"/>
      </w:pPr>
      <w:r>
        <w:t xml:space="preserve">  </w:t>
      </w:r>
    </w:p>
    <w:p w14:paraId="4DB0A430" w14:textId="77777777" w:rsidR="00E154AB" w:rsidRDefault="00E154AB" w:rsidP="00E154AB">
      <w:pPr>
        <w:pStyle w:val="PL"/>
      </w:pPr>
      <w:r>
        <w:t xml:space="preserve">  revision 2019-10-25 { reference "S5-194457 S5-195427 S5-193518"; }</w:t>
      </w:r>
    </w:p>
    <w:p w14:paraId="4DB0A431" w14:textId="77777777" w:rsidR="00E154AB" w:rsidRDefault="00E154AB" w:rsidP="00E154AB">
      <w:pPr>
        <w:pStyle w:val="PL"/>
      </w:pPr>
      <w:r>
        <w:t xml:space="preserve">    </w:t>
      </w:r>
    </w:p>
    <w:p w14:paraId="4DB0A432" w14:textId="77777777" w:rsidR="00E154AB" w:rsidRDefault="00E154AB" w:rsidP="00E154AB">
      <w:pPr>
        <w:pStyle w:val="PL"/>
      </w:pPr>
      <w:r>
        <w:t xml:space="preserve">  revision 2019-05-22 {</w:t>
      </w:r>
    </w:p>
    <w:p w14:paraId="4DB0A433" w14:textId="77777777" w:rsidR="00E154AB" w:rsidRDefault="00E154AB" w:rsidP="00E154AB">
      <w:pPr>
        <w:pStyle w:val="PL"/>
      </w:pPr>
      <w:r>
        <w:t xml:space="preserve">    description "initial revision";</w:t>
      </w:r>
    </w:p>
    <w:p w14:paraId="4DB0A434" w14:textId="77777777" w:rsidR="00E154AB" w:rsidRDefault="00E154AB" w:rsidP="00E154AB">
      <w:pPr>
        <w:pStyle w:val="PL"/>
      </w:pPr>
      <w:r>
        <w:t xml:space="preserve">  }</w:t>
      </w:r>
    </w:p>
    <w:p w14:paraId="4DB0A435" w14:textId="77777777" w:rsidR="00E154AB" w:rsidRDefault="00E154AB" w:rsidP="00E154AB">
      <w:pPr>
        <w:pStyle w:val="PL"/>
      </w:pPr>
      <w:r>
        <w:t xml:space="preserve">  </w:t>
      </w:r>
    </w:p>
    <w:p w14:paraId="4DB0A436" w14:textId="77777777" w:rsidR="00E154AB" w:rsidRDefault="00E154AB" w:rsidP="00E154AB">
      <w:pPr>
        <w:pStyle w:val="PL"/>
      </w:pPr>
      <w:r>
        <w:t xml:space="preserve">  grouping UDMFuntionGrp {</w:t>
      </w:r>
    </w:p>
    <w:p w14:paraId="4DB0A437" w14:textId="77777777" w:rsidR="00E154AB" w:rsidRDefault="00E154AB" w:rsidP="00E154AB">
      <w:pPr>
        <w:pStyle w:val="PL"/>
      </w:pPr>
      <w:r>
        <w:t xml:space="preserve">    uses mf3gpp:ManagedFunctionGrp;</w:t>
      </w:r>
    </w:p>
    <w:p w14:paraId="4DB0A438" w14:textId="77777777" w:rsidR="00E154AB" w:rsidRDefault="00E154AB" w:rsidP="00E154AB">
      <w:pPr>
        <w:pStyle w:val="PL"/>
      </w:pPr>
      <w:r>
        <w:t xml:space="preserve">    </w:t>
      </w:r>
    </w:p>
    <w:p w14:paraId="4DB0A439" w14:textId="77777777" w:rsidR="00E154AB" w:rsidRDefault="00E154AB" w:rsidP="00E154AB">
      <w:pPr>
        <w:pStyle w:val="PL"/>
      </w:pPr>
      <w:r>
        <w:t xml:space="preserve">    list pLMNIdList {</w:t>
      </w:r>
    </w:p>
    <w:p w14:paraId="4DB0A43A" w14:textId="77777777" w:rsidR="00E154AB" w:rsidRDefault="00E154AB" w:rsidP="00E154AB">
      <w:pPr>
        <w:pStyle w:val="PL"/>
      </w:pPr>
      <w:r>
        <w:t xml:space="preserve">      description "List of at most six entries of PLMN Identifiers, but at least one (the primary PLMN Id).</w:t>
      </w:r>
    </w:p>
    <w:p w14:paraId="4DB0A43B" w14:textId="77777777" w:rsidR="00E154AB" w:rsidRDefault="00E154AB" w:rsidP="00E154AB">
      <w:pPr>
        <w:pStyle w:val="PL"/>
      </w:pPr>
      <w:r>
        <w:t xml:space="preserve">                   The PLMN Identifier is composed of a Mobile Country Code (MCC) and a Mobile Network Code (MNC).";</w:t>
      </w:r>
    </w:p>
    <w:p w14:paraId="4DB0A43C" w14:textId="77777777" w:rsidR="00E154AB" w:rsidRDefault="00E154AB" w:rsidP="00E154AB">
      <w:pPr>
        <w:pStyle w:val="PL"/>
      </w:pPr>
    </w:p>
    <w:p w14:paraId="4DB0A43D" w14:textId="77777777" w:rsidR="00E154AB" w:rsidRDefault="00E154AB" w:rsidP="00E154AB">
      <w:pPr>
        <w:pStyle w:val="PL"/>
      </w:pPr>
      <w:r>
        <w:t xml:space="preserve">      min-elements 1;</w:t>
      </w:r>
    </w:p>
    <w:p w14:paraId="4DB0A43E" w14:textId="77777777" w:rsidR="00E154AB" w:rsidRDefault="00E154AB" w:rsidP="00E154AB">
      <w:pPr>
        <w:pStyle w:val="PL"/>
      </w:pPr>
      <w:r>
        <w:t xml:space="preserve">      max-elements 6;</w:t>
      </w:r>
    </w:p>
    <w:p w14:paraId="4DB0A43F" w14:textId="77777777" w:rsidR="00E154AB" w:rsidRDefault="00E154AB" w:rsidP="00E154AB">
      <w:pPr>
        <w:pStyle w:val="PL"/>
      </w:pPr>
      <w:r>
        <w:t xml:space="preserve">      key "mcc mnc";</w:t>
      </w:r>
    </w:p>
    <w:p w14:paraId="4DB0A440" w14:textId="77777777" w:rsidR="00E154AB" w:rsidRDefault="00E154AB" w:rsidP="00E154AB">
      <w:pPr>
        <w:pStyle w:val="PL"/>
      </w:pPr>
      <w:r>
        <w:t xml:space="preserve">      uses types3gpp:PLMNId;</w:t>
      </w:r>
    </w:p>
    <w:p w14:paraId="4DB0A441" w14:textId="77777777" w:rsidR="00E154AB" w:rsidRDefault="00E154AB" w:rsidP="00E154AB">
      <w:pPr>
        <w:pStyle w:val="PL"/>
      </w:pPr>
      <w:r>
        <w:t xml:space="preserve">    }</w:t>
      </w:r>
    </w:p>
    <w:p w14:paraId="4DB0A442" w14:textId="77777777" w:rsidR="00E154AB" w:rsidRDefault="00E154AB" w:rsidP="00E154AB">
      <w:pPr>
        <w:pStyle w:val="PL"/>
      </w:pPr>
      <w:r>
        <w:t xml:space="preserve">    </w:t>
      </w:r>
    </w:p>
    <w:p w14:paraId="4DB0A443" w14:textId="77777777" w:rsidR="00E154AB" w:rsidRDefault="00E154AB" w:rsidP="00E154AB">
      <w:pPr>
        <w:pStyle w:val="PL"/>
      </w:pPr>
      <w:r>
        <w:t xml:space="preserve">    leaf sBIFQDN {</w:t>
      </w:r>
    </w:p>
    <w:p w14:paraId="4DB0A444" w14:textId="77777777" w:rsidR="00E154AB" w:rsidRDefault="00E154AB" w:rsidP="00E154AB">
      <w:pPr>
        <w:pStyle w:val="PL"/>
      </w:pPr>
      <w:r>
        <w:t xml:space="preserve">      description "The FQDN of the registered NF instance in the service-based interface.";</w:t>
      </w:r>
    </w:p>
    <w:p w14:paraId="4DB0A445" w14:textId="77777777" w:rsidR="00E154AB" w:rsidRDefault="00E154AB" w:rsidP="00E154AB">
      <w:pPr>
        <w:pStyle w:val="PL"/>
      </w:pPr>
      <w:r>
        <w:t xml:space="preserve">      type inet:domain-name;</w:t>
      </w:r>
    </w:p>
    <w:p w14:paraId="4DB0A446" w14:textId="77777777" w:rsidR="00E154AB" w:rsidRDefault="00E154AB" w:rsidP="00E154AB">
      <w:pPr>
        <w:pStyle w:val="PL"/>
      </w:pPr>
      <w:r>
        <w:t xml:space="preserve">    }</w:t>
      </w:r>
    </w:p>
    <w:p w14:paraId="4DB0A447" w14:textId="77777777" w:rsidR="00E154AB" w:rsidRDefault="00E154AB" w:rsidP="00E154AB">
      <w:pPr>
        <w:pStyle w:val="PL"/>
      </w:pPr>
      <w:r>
        <w:t xml:space="preserve">    </w:t>
      </w:r>
    </w:p>
    <w:p w14:paraId="4DB0A448" w14:textId="77777777" w:rsidR="00E154AB" w:rsidRDefault="00E154AB" w:rsidP="00E154AB">
      <w:pPr>
        <w:pStyle w:val="PL"/>
      </w:pPr>
      <w:r>
        <w:t xml:space="preserve">    leaf-list sNSSAIList {</w:t>
      </w:r>
    </w:p>
    <w:p w14:paraId="4DB0A449" w14:textId="77777777" w:rsidR="00E154AB" w:rsidRDefault="00E154AB" w:rsidP="00E154AB">
      <w:pPr>
        <w:pStyle w:val="PL"/>
      </w:pPr>
      <w:r>
        <w:t xml:space="preserve">      description "List of S-NSSAIs the managed object is capable of supporting.</w:t>
      </w:r>
    </w:p>
    <w:p w14:paraId="4DB0A44A" w14:textId="77777777" w:rsidR="00E154AB" w:rsidRDefault="00E154AB" w:rsidP="00E154AB">
      <w:pPr>
        <w:pStyle w:val="PL"/>
      </w:pPr>
      <w:r>
        <w:t xml:space="preserve">                   (Single Network Slice Selection Assistance Information)</w:t>
      </w:r>
    </w:p>
    <w:p w14:paraId="4DB0A44B" w14:textId="77777777" w:rsidR="00E154AB" w:rsidRDefault="00E154AB" w:rsidP="00E154AB">
      <w:pPr>
        <w:pStyle w:val="PL"/>
      </w:pPr>
      <w:r>
        <w:t xml:space="preserve">                   An S-NSSAI has an SST (Slice/Service type) and an optional SD</w:t>
      </w:r>
    </w:p>
    <w:p w14:paraId="4DB0A44C" w14:textId="77777777" w:rsidR="00E154AB" w:rsidRDefault="00E154AB" w:rsidP="00E154AB">
      <w:pPr>
        <w:pStyle w:val="PL"/>
      </w:pPr>
      <w:r>
        <w:t xml:space="preserve">                   (Slice Differentiator) field.";</w:t>
      </w:r>
    </w:p>
    <w:p w14:paraId="4DB0A44D" w14:textId="77777777" w:rsidR="00E154AB" w:rsidRDefault="00E154AB" w:rsidP="00E154AB">
      <w:pPr>
        <w:pStyle w:val="PL"/>
      </w:pPr>
      <w:r>
        <w:t xml:space="preserve">      //optional support</w:t>
      </w:r>
    </w:p>
    <w:p w14:paraId="4DB0A44E" w14:textId="77777777" w:rsidR="00E154AB" w:rsidRDefault="00E154AB" w:rsidP="00E154AB">
      <w:pPr>
        <w:pStyle w:val="PL"/>
      </w:pPr>
      <w:r>
        <w:t xml:space="preserve">      reference "</w:t>
      </w:r>
      <w:r w:rsidR="0062012C">
        <w:t>TS</w:t>
      </w:r>
      <w:r>
        <w:t xml:space="preserve"> 23.003";</w:t>
      </w:r>
    </w:p>
    <w:p w14:paraId="4DB0A44F" w14:textId="77777777" w:rsidR="00E154AB" w:rsidRDefault="00E154AB" w:rsidP="00E154AB">
      <w:pPr>
        <w:pStyle w:val="PL"/>
      </w:pPr>
      <w:r>
        <w:t xml:space="preserve">      type types3gpp:SNssai;</w:t>
      </w:r>
    </w:p>
    <w:p w14:paraId="4DB0A450" w14:textId="77777777" w:rsidR="00E154AB" w:rsidRDefault="00E154AB" w:rsidP="00E154AB">
      <w:pPr>
        <w:pStyle w:val="PL"/>
      </w:pPr>
      <w:r>
        <w:t xml:space="preserve">    }</w:t>
      </w:r>
    </w:p>
    <w:p w14:paraId="4DB0A451" w14:textId="77777777" w:rsidR="00E154AB" w:rsidRDefault="00E154AB" w:rsidP="00E154AB">
      <w:pPr>
        <w:pStyle w:val="PL"/>
      </w:pPr>
      <w:r>
        <w:t xml:space="preserve">    </w:t>
      </w:r>
    </w:p>
    <w:p w14:paraId="4DB0A452" w14:textId="77777777" w:rsidR="00E154AB" w:rsidRDefault="00E154AB" w:rsidP="00E154AB">
      <w:pPr>
        <w:pStyle w:val="PL"/>
      </w:pPr>
      <w:r>
        <w:t xml:space="preserve">    list managedNFProfile {</w:t>
      </w:r>
    </w:p>
    <w:p w14:paraId="4DB0A453" w14:textId="77777777" w:rsidR="00E154AB" w:rsidRDefault="00E154AB" w:rsidP="00E154AB">
      <w:pPr>
        <w:pStyle w:val="PL"/>
      </w:pPr>
      <w:r>
        <w:t xml:space="preserve">      key idx;</w:t>
      </w:r>
    </w:p>
    <w:p w14:paraId="4DB0A454" w14:textId="77777777" w:rsidR="00E154AB" w:rsidRDefault="00E154AB" w:rsidP="00E154AB">
      <w:pPr>
        <w:pStyle w:val="PL"/>
      </w:pPr>
      <w:r>
        <w:t xml:space="preserve">      min-elements 1;</w:t>
      </w:r>
    </w:p>
    <w:p w14:paraId="4DB0A455" w14:textId="77777777" w:rsidR="00E154AB" w:rsidRDefault="00E154AB" w:rsidP="00E154AB">
      <w:pPr>
        <w:pStyle w:val="PL"/>
      </w:pPr>
      <w:r>
        <w:t xml:space="preserve">      uses types3gpp:ManagedNFProfile;</w:t>
      </w:r>
    </w:p>
    <w:p w14:paraId="4DB0A456" w14:textId="77777777" w:rsidR="00E154AB" w:rsidRDefault="00E154AB" w:rsidP="00E154AB">
      <w:pPr>
        <w:pStyle w:val="PL"/>
      </w:pPr>
      <w:r>
        <w:t xml:space="preserve">    }</w:t>
      </w:r>
    </w:p>
    <w:p w14:paraId="4DB0A457" w14:textId="77777777" w:rsidR="00E154AB" w:rsidRDefault="00E154AB" w:rsidP="00E154AB">
      <w:pPr>
        <w:pStyle w:val="PL"/>
      </w:pPr>
    </w:p>
    <w:p w14:paraId="4DB0A458" w14:textId="77777777" w:rsidR="00E154AB" w:rsidRDefault="00E154AB" w:rsidP="00E154AB">
      <w:pPr>
        <w:pStyle w:val="PL"/>
      </w:pPr>
      <w:r>
        <w:t xml:space="preserve">    list commModelList {</w:t>
      </w:r>
    </w:p>
    <w:p w14:paraId="4DB0A459" w14:textId="77777777" w:rsidR="00E154AB" w:rsidRDefault="00E154AB" w:rsidP="00E154AB">
      <w:pPr>
        <w:pStyle w:val="PL"/>
      </w:pPr>
      <w:r>
        <w:t xml:space="preserve">      min-elements 1;</w:t>
      </w:r>
    </w:p>
    <w:p w14:paraId="4DB0A45A" w14:textId="77777777" w:rsidR="00E154AB" w:rsidRDefault="00E154AB" w:rsidP="00E154AB">
      <w:pPr>
        <w:pStyle w:val="PL"/>
      </w:pPr>
      <w:r>
        <w:t xml:space="preserve">      key "groupId";</w:t>
      </w:r>
    </w:p>
    <w:p w14:paraId="4DB0A45B" w14:textId="77777777" w:rsidR="00E154AB" w:rsidRDefault="00E154AB" w:rsidP="00E154AB">
      <w:pPr>
        <w:pStyle w:val="PL"/>
      </w:pPr>
      <w:r>
        <w:t xml:space="preserve">      uses </w:t>
      </w:r>
      <w:r w:rsidRPr="003636EA">
        <w:t>types5g3gpp</w:t>
      </w:r>
      <w:r>
        <w:t>:</w:t>
      </w:r>
      <w:r w:rsidRPr="003A4D98">
        <w:t>CommModel</w:t>
      </w:r>
      <w:r>
        <w:t>;</w:t>
      </w:r>
    </w:p>
    <w:p w14:paraId="4DB0A45C" w14:textId="77777777" w:rsidR="00E154AB" w:rsidRDefault="00E154AB" w:rsidP="00E154AB">
      <w:pPr>
        <w:pStyle w:val="PL"/>
      </w:pPr>
      <w:r>
        <w:t xml:space="preserve">    }</w:t>
      </w:r>
    </w:p>
    <w:p w14:paraId="4DB0A45D" w14:textId="77777777" w:rsidR="00E154AB" w:rsidRDefault="00E154AB" w:rsidP="00E154AB">
      <w:pPr>
        <w:pStyle w:val="PL"/>
      </w:pPr>
      <w:r>
        <w:t xml:space="preserve">  }</w:t>
      </w:r>
    </w:p>
    <w:p w14:paraId="4DB0A45E" w14:textId="77777777" w:rsidR="00E154AB" w:rsidRDefault="00E154AB" w:rsidP="00E154AB">
      <w:pPr>
        <w:pStyle w:val="PL"/>
      </w:pPr>
      <w:r>
        <w:t xml:space="preserve">  </w:t>
      </w:r>
    </w:p>
    <w:p w14:paraId="4DB0A45F" w14:textId="77777777" w:rsidR="00E154AB" w:rsidRDefault="00E154AB" w:rsidP="00E154AB">
      <w:pPr>
        <w:pStyle w:val="PL"/>
      </w:pPr>
      <w:r>
        <w:t xml:space="preserve">  augment "/me3gpp:ManagedElement" {</w:t>
      </w:r>
    </w:p>
    <w:p w14:paraId="4DB0A460" w14:textId="77777777" w:rsidR="00E154AB" w:rsidRDefault="00E154AB" w:rsidP="00E154AB">
      <w:pPr>
        <w:pStyle w:val="PL"/>
      </w:pPr>
      <w:r>
        <w:t xml:space="preserve">    list UDMFunction {</w:t>
      </w:r>
    </w:p>
    <w:p w14:paraId="4DB0A461" w14:textId="77777777" w:rsidR="00E154AB" w:rsidRDefault="00E154AB" w:rsidP="00E154AB">
      <w:pPr>
        <w:pStyle w:val="PL"/>
      </w:pPr>
      <w:r>
        <w:t xml:space="preserve">      description "5G Core UDM Function";</w:t>
      </w:r>
    </w:p>
    <w:p w14:paraId="4DB0A462" w14:textId="77777777" w:rsidR="00E154AB" w:rsidRDefault="00E154AB" w:rsidP="00E154AB">
      <w:pPr>
        <w:pStyle w:val="PL"/>
      </w:pPr>
      <w:r>
        <w:t xml:space="preserve">      reference "</w:t>
      </w:r>
      <w:r w:rsidR="0062012C">
        <w:t>TS</w:t>
      </w:r>
      <w:r>
        <w:t xml:space="preserve"> 28.541";</w:t>
      </w:r>
    </w:p>
    <w:p w14:paraId="4DB0A463" w14:textId="77777777" w:rsidR="00E154AB" w:rsidRDefault="00E154AB" w:rsidP="00E154AB">
      <w:pPr>
        <w:pStyle w:val="PL"/>
      </w:pPr>
      <w:r>
        <w:t xml:space="preserve">      key id;</w:t>
      </w:r>
    </w:p>
    <w:p w14:paraId="4DB0A464" w14:textId="77777777" w:rsidR="00E154AB" w:rsidRDefault="00E154AB" w:rsidP="00E154AB">
      <w:pPr>
        <w:pStyle w:val="PL"/>
      </w:pPr>
      <w:r>
        <w:t xml:space="preserve">      uses top3gpp:Top_Grp;</w:t>
      </w:r>
    </w:p>
    <w:p w14:paraId="4DB0A465" w14:textId="77777777" w:rsidR="00E154AB" w:rsidRDefault="00E154AB" w:rsidP="00E154AB">
      <w:pPr>
        <w:pStyle w:val="PL"/>
      </w:pPr>
      <w:r>
        <w:t xml:space="preserve">      container attributes {</w:t>
      </w:r>
    </w:p>
    <w:p w14:paraId="4DB0A466" w14:textId="77777777" w:rsidR="00E154AB" w:rsidRDefault="00E154AB" w:rsidP="00E154AB">
      <w:pPr>
        <w:pStyle w:val="PL"/>
      </w:pPr>
      <w:r>
        <w:t xml:space="preserve">        uses UDMFuntionGrp;</w:t>
      </w:r>
    </w:p>
    <w:p w14:paraId="4DB0A467" w14:textId="77777777" w:rsidR="00E154AB" w:rsidRDefault="00E154AB" w:rsidP="00E154AB">
      <w:pPr>
        <w:pStyle w:val="PL"/>
      </w:pPr>
      <w:r>
        <w:t xml:space="preserve">      }</w:t>
      </w:r>
    </w:p>
    <w:p w14:paraId="4DB0A468" w14:textId="77777777" w:rsidR="00E154AB" w:rsidRDefault="00E154AB" w:rsidP="00E154AB">
      <w:pPr>
        <w:pStyle w:val="PL"/>
      </w:pPr>
      <w:r w:rsidRPr="006B24AC">
        <w:t xml:space="preserve">      uses mf3gpp:ManagedFunctionContainedClasses;</w:t>
      </w:r>
    </w:p>
    <w:p w14:paraId="4DB0A469" w14:textId="77777777" w:rsidR="00E154AB" w:rsidRDefault="00E154AB" w:rsidP="00E154AB">
      <w:pPr>
        <w:pStyle w:val="PL"/>
      </w:pPr>
      <w:r>
        <w:t xml:space="preserve">    }</w:t>
      </w:r>
    </w:p>
    <w:p w14:paraId="4DB0A46A" w14:textId="77777777" w:rsidR="00E154AB" w:rsidRDefault="00E154AB" w:rsidP="00E154AB">
      <w:pPr>
        <w:pStyle w:val="PL"/>
      </w:pPr>
      <w:r>
        <w:t xml:space="preserve">  }</w:t>
      </w:r>
    </w:p>
    <w:p w14:paraId="4DB0A46B" w14:textId="77777777" w:rsidR="00E154AB" w:rsidRDefault="00E154AB" w:rsidP="00E154AB">
      <w:pPr>
        <w:pStyle w:val="PL"/>
      </w:pPr>
      <w:r>
        <w:t>}</w:t>
      </w:r>
    </w:p>
    <w:p w14:paraId="4DB0A46C" w14:textId="77777777" w:rsidR="00E154AB" w:rsidRDefault="00E154AB" w:rsidP="00E154AB">
      <w:pPr>
        <w:pStyle w:val="Heading2"/>
      </w:pPr>
      <w:bookmarkStart w:id="9992" w:name="_Toc27405648"/>
      <w:bookmarkStart w:id="9993" w:name="_Toc35878844"/>
      <w:bookmarkStart w:id="9994" w:name="_Toc36220660"/>
      <w:bookmarkStart w:id="9995" w:name="_Toc36474758"/>
      <w:bookmarkStart w:id="9996" w:name="_Toc36543030"/>
      <w:bookmarkStart w:id="9997" w:name="_Toc36543851"/>
      <w:bookmarkStart w:id="9998" w:name="_Toc36568089"/>
      <w:bookmarkStart w:id="9999" w:name="_Toc44341835"/>
      <w:bookmarkStart w:id="10000" w:name="_Toc51676214"/>
      <w:bookmarkStart w:id="10001" w:name="_Toc55227531"/>
      <w:bookmarkStart w:id="10002" w:name="_Toc55228566"/>
      <w:r>
        <w:rPr>
          <w:lang w:eastAsia="zh-CN"/>
        </w:rPr>
        <w:t>H.5.23</w:t>
      </w:r>
      <w:r>
        <w:rPr>
          <w:lang w:eastAsia="zh-CN"/>
        </w:rPr>
        <w:tab/>
        <w:t>module _</w:t>
      </w:r>
      <w:r w:rsidRPr="006F2E4A">
        <w:rPr>
          <w:lang w:eastAsia="zh-CN"/>
        </w:rPr>
        <w:t>3gpp-5gc-nrm-udrfunction@2019-10-25.yang</w:t>
      </w:r>
      <w:bookmarkEnd w:id="9992"/>
      <w:bookmarkEnd w:id="9993"/>
      <w:bookmarkEnd w:id="9994"/>
      <w:bookmarkEnd w:id="9995"/>
      <w:bookmarkEnd w:id="9996"/>
      <w:bookmarkEnd w:id="9997"/>
      <w:bookmarkEnd w:id="9998"/>
      <w:bookmarkEnd w:id="9999"/>
      <w:bookmarkEnd w:id="10000"/>
      <w:bookmarkEnd w:id="10001"/>
      <w:bookmarkEnd w:id="10002"/>
    </w:p>
    <w:p w14:paraId="4DB0A46D" w14:textId="77777777" w:rsidR="00E154AB" w:rsidRDefault="00E154AB" w:rsidP="00E154AB">
      <w:pPr>
        <w:pStyle w:val="PL"/>
      </w:pPr>
      <w:r>
        <w:t>module _3gpp-5gc-nrm-udrfunction {</w:t>
      </w:r>
    </w:p>
    <w:p w14:paraId="4DB0A46E" w14:textId="77777777" w:rsidR="00E154AB" w:rsidRDefault="00E154AB" w:rsidP="00E154AB">
      <w:pPr>
        <w:pStyle w:val="PL"/>
      </w:pPr>
      <w:r>
        <w:t xml:space="preserve">  yang-version 1.1;</w:t>
      </w:r>
    </w:p>
    <w:p w14:paraId="4DB0A46F" w14:textId="77777777" w:rsidR="00E154AB" w:rsidRDefault="00E154AB" w:rsidP="00E154AB">
      <w:pPr>
        <w:pStyle w:val="PL"/>
      </w:pPr>
      <w:r>
        <w:t xml:space="preserve">  </w:t>
      </w:r>
    </w:p>
    <w:p w14:paraId="4DB0A470" w14:textId="77777777" w:rsidR="00E154AB" w:rsidRDefault="00E154AB" w:rsidP="00E154AB">
      <w:pPr>
        <w:pStyle w:val="PL"/>
      </w:pPr>
      <w:r>
        <w:t xml:space="preserve">  namespace urn:3gpp:sa5:_3gpp-5gc-nrm-udrfunction;</w:t>
      </w:r>
    </w:p>
    <w:p w14:paraId="4DB0A471" w14:textId="77777777" w:rsidR="00E154AB" w:rsidRDefault="00E154AB" w:rsidP="00E154AB">
      <w:pPr>
        <w:pStyle w:val="PL"/>
      </w:pPr>
      <w:r>
        <w:t xml:space="preserve">  prefix udr3gpp;</w:t>
      </w:r>
    </w:p>
    <w:p w14:paraId="4DB0A472" w14:textId="77777777" w:rsidR="00E154AB" w:rsidRDefault="00E154AB" w:rsidP="00E154AB">
      <w:pPr>
        <w:pStyle w:val="PL"/>
      </w:pPr>
      <w:r>
        <w:t xml:space="preserve">  </w:t>
      </w:r>
    </w:p>
    <w:p w14:paraId="4DB0A473" w14:textId="77777777" w:rsidR="00E154AB" w:rsidRDefault="00E154AB" w:rsidP="00E154AB">
      <w:pPr>
        <w:pStyle w:val="PL"/>
      </w:pPr>
      <w:r>
        <w:t xml:space="preserve">  import _3gpp-common-managed-function { prefix mf3gpp; }</w:t>
      </w:r>
    </w:p>
    <w:p w14:paraId="4DB0A474" w14:textId="77777777" w:rsidR="00E154AB" w:rsidRDefault="00E154AB" w:rsidP="00E154AB">
      <w:pPr>
        <w:pStyle w:val="PL"/>
      </w:pPr>
      <w:r>
        <w:t xml:space="preserve">  import _3gpp-common-managed-element { prefix me3gpp; }</w:t>
      </w:r>
    </w:p>
    <w:p w14:paraId="4DB0A475" w14:textId="77777777" w:rsidR="00E154AB" w:rsidRDefault="00E154AB" w:rsidP="00E154AB">
      <w:pPr>
        <w:pStyle w:val="PL"/>
      </w:pPr>
      <w:r>
        <w:t xml:space="preserve">  import ietf-inet-types { prefix inet; }</w:t>
      </w:r>
    </w:p>
    <w:p w14:paraId="4DB0A476" w14:textId="77777777" w:rsidR="00E154AB" w:rsidRDefault="00E154AB" w:rsidP="00E154AB">
      <w:pPr>
        <w:pStyle w:val="PL"/>
      </w:pPr>
      <w:r>
        <w:t xml:space="preserve">  import _3gpp-common-yang-types { prefix types3gpp; }</w:t>
      </w:r>
    </w:p>
    <w:p w14:paraId="4DB0A477" w14:textId="77777777" w:rsidR="00E154AB" w:rsidRDefault="00E154AB" w:rsidP="00E154AB">
      <w:pPr>
        <w:pStyle w:val="PL"/>
      </w:pPr>
      <w:r>
        <w:t xml:space="preserve">  import _3gpp-common-top { prefix top3gpp; }</w:t>
      </w:r>
    </w:p>
    <w:p w14:paraId="4DB0A478" w14:textId="77777777" w:rsidR="00E154AB" w:rsidRDefault="00E154AB" w:rsidP="00E154AB">
      <w:pPr>
        <w:pStyle w:val="PL"/>
      </w:pPr>
      <w:r>
        <w:t xml:space="preserve">  </w:t>
      </w:r>
    </w:p>
    <w:p w14:paraId="4DB0A479" w14:textId="77777777" w:rsidR="00E154AB" w:rsidRDefault="00E154AB" w:rsidP="00E154AB">
      <w:pPr>
        <w:pStyle w:val="PL"/>
      </w:pPr>
      <w:r>
        <w:t xml:space="preserve">  organization "3gpp SA5";</w:t>
      </w:r>
    </w:p>
    <w:p w14:paraId="4DB0A47A" w14:textId="77777777" w:rsidR="00E154AB" w:rsidRDefault="00E154AB" w:rsidP="00E154AB">
      <w:pPr>
        <w:pStyle w:val="PL"/>
      </w:pPr>
      <w:r>
        <w:t xml:space="preserve">  description "This IOC represents the UDR function in 5GC. For more information about the UDR, see </w:t>
      </w:r>
      <w:r w:rsidR="0062012C">
        <w:t>TS</w:t>
      </w:r>
      <w:r>
        <w:t xml:space="preserve"> 23.501.";</w:t>
      </w:r>
    </w:p>
    <w:p w14:paraId="4DB0A47B" w14:textId="77777777" w:rsidR="00E154AB" w:rsidRDefault="00E154AB" w:rsidP="00E154AB">
      <w:pPr>
        <w:pStyle w:val="PL"/>
      </w:pPr>
      <w:r>
        <w:t xml:space="preserve">  reference "</w:t>
      </w:r>
      <w:r w:rsidR="0062012C">
        <w:t>TS</w:t>
      </w:r>
      <w:r>
        <w:t xml:space="preserve"> 28.541";</w:t>
      </w:r>
    </w:p>
    <w:p w14:paraId="4DB0A47C" w14:textId="77777777" w:rsidR="00E154AB" w:rsidRDefault="00E154AB" w:rsidP="00E154AB">
      <w:pPr>
        <w:pStyle w:val="PL"/>
      </w:pPr>
      <w:r>
        <w:t xml:space="preserve">  </w:t>
      </w:r>
    </w:p>
    <w:p w14:paraId="4DB0A47D" w14:textId="77777777" w:rsidR="00E154AB" w:rsidRDefault="00E154AB" w:rsidP="00E154AB">
      <w:pPr>
        <w:pStyle w:val="PL"/>
      </w:pPr>
      <w:r>
        <w:t xml:space="preserve">  revision 2019-10-25 { reference "S5-194457 S5-195427 S5-193518"; }</w:t>
      </w:r>
    </w:p>
    <w:p w14:paraId="4DB0A47E" w14:textId="77777777" w:rsidR="00E154AB" w:rsidRDefault="00E154AB" w:rsidP="00E154AB">
      <w:pPr>
        <w:pStyle w:val="PL"/>
      </w:pPr>
      <w:r>
        <w:t xml:space="preserve">    </w:t>
      </w:r>
    </w:p>
    <w:p w14:paraId="4DB0A47F" w14:textId="77777777" w:rsidR="00E154AB" w:rsidRDefault="00E154AB" w:rsidP="00E154AB">
      <w:pPr>
        <w:pStyle w:val="PL"/>
      </w:pPr>
      <w:r>
        <w:t xml:space="preserve">  revision 2019-05-22 {</w:t>
      </w:r>
    </w:p>
    <w:p w14:paraId="4DB0A480" w14:textId="77777777" w:rsidR="00E154AB" w:rsidRDefault="00E154AB" w:rsidP="00E154AB">
      <w:pPr>
        <w:pStyle w:val="PL"/>
      </w:pPr>
      <w:r>
        <w:t xml:space="preserve">    description "initial revision";</w:t>
      </w:r>
    </w:p>
    <w:p w14:paraId="4DB0A481" w14:textId="77777777" w:rsidR="00E154AB" w:rsidRDefault="00E154AB" w:rsidP="00E154AB">
      <w:pPr>
        <w:pStyle w:val="PL"/>
      </w:pPr>
      <w:r>
        <w:t xml:space="preserve">  }</w:t>
      </w:r>
    </w:p>
    <w:p w14:paraId="4DB0A482" w14:textId="77777777" w:rsidR="00E154AB" w:rsidRDefault="00E154AB" w:rsidP="00E154AB">
      <w:pPr>
        <w:pStyle w:val="PL"/>
      </w:pPr>
      <w:r>
        <w:t xml:space="preserve">  </w:t>
      </w:r>
    </w:p>
    <w:p w14:paraId="4DB0A483" w14:textId="77777777" w:rsidR="00E154AB" w:rsidRDefault="00E154AB" w:rsidP="00E154AB">
      <w:pPr>
        <w:pStyle w:val="PL"/>
      </w:pPr>
      <w:r>
        <w:t xml:space="preserve">  grouping UDRFuntionGrp {</w:t>
      </w:r>
    </w:p>
    <w:p w14:paraId="4DB0A484" w14:textId="77777777" w:rsidR="00E154AB" w:rsidRDefault="00E154AB" w:rsidP="00E154AB">
      <w:pPr>
        <w:pStyle w:val="PL"/>
      </w:pPr>
      <w:r>
        <w:t xml:space="preserve">    uses mf3gpp:ManagedFunctionGrp;</w:t>
      </w:r>
    </w:p>
    <w:p w14:paraId="4DB0A485" w14:textId="77777777" w:rsidR="00E154AB" w:rsidRDefault="00E154AB" w:rsidP="00E154AB">
      <w:pPr>
        <w:pStyle w:val="PL"/>
      </w:pPr>
      <w:r>
        <w:t xml:space="preserve">    </w:t>
      </w:r>
    </w:p>
    <w:p w14:paraId="4DB0A486" w14:textId="77777777" w:rsidR="00E154AB" w:rsidRDefault="00E154AB" w:rsidP="00E154AB">
      <w:pPr>
        <w:pStyle w:val="PL"/>
      </w:pPr>
      <w:r>
        <w:t xml:space="preserve">    list pLMNIdList {</w:t>
      </w:r>
    </w:p>
    <w:p w14:paraId="4DB0A487" w14:textId="77777777" w:rsidR="00E154AB" w:rsidRDefault="00E154AB" w:rsidP="00E154AB">
      <w:pPr>
        <w:pStyle w:val="PL"/>
      </w:pPr>
      <w:r>
        <w:t xml:space="preserve">      description "List of at most six entries of PLMN Identifiers, but at least one (the primary PLMN Id).</w:t>
      </w:r>
    </w:p>
    <w:p w14:paraId="4DB0A488" w14:textId="77777777" w:rsidR="00E154AB" w:rsidRDefault="00E154AB" w:rsidP="00E154AB">
      <w:pPr>
        <w:pStyle w:val="PL"/>
      </w:pPr>
      <w:r>
        <w:t xml:space="preserve">                   The PLMN Identifier is composed of a Mobile Country Code (MCC) and a Mobile Network Code (MNC).";</w:t>
      </w:r>
    </w:p>
    <w:p w14:paraId="4DB0A489" w14:textId="77777777" w:rsidR="00E154AB" w:rsidRDefault="00E154AB" w:rsidP="00E154AB">
      <w:pPr>
        <w:pStyle w:val="PL"/>
      </w:pPr>
    </w:p>
    <w:p w14:paraId="4DB0A48A" w14:textId="77777777" w:rsidR="00E154AB" w:rsidRDefault="00E154AB" w:rsidP="00E154AB">
      <w:pPr>
        <w:pStyle w:val="PL"/>
      </w:pPr>
      <w:r>
        <w:t xml:space="preserve">      min-elements 1;</w:t>
      </w:r>
    </w:p>
    <w:p w14:paraId="4DB0A48B" w14:textId="77777777" w:rsidR="00E154AB" w:rsidRDefault="00E154AB" w:rsidP="00E154AB">
      <w:pPr>
        <w:pStyle w:val="PL"/>
      </w:pPr>
      <w:r>
        <w:t xml:space="preserve">      max-elements 6;</w:t>
      </w:r>
    </w:p>
    <w:p w14:paraId="4DB0A48C" w14:textId="77777777" w:rsidR="00E154AB" w:rsidRDefault="00E154AB" w:rsidP="00E154AB">
      <w:pPr>
        <w:pStyle w:val="PL"/>
      </w:pPr>
      <w:r>
        <w:t xml:space="preserve">      key "mcc mnc";</w:t>
      </w:r>
    </w:p>
    <w:p w14:paraId="4DB0A48D" w14:textId="77777777" w:rsidR="00E154AB" w:rsidRDefault="00E154AB" w:rsidP="00E154AB">
      <w:pPr>
        <w:pStyle w:val="PL"/>
      </w:pPr>
      <w:r>
        <w:t xml:space="preserve">      uses types3gpp:PLMNId;</w:t>
      </w:r>
    </w:p>
    <w:p w14:paraId="4DB0A48E" w14:textId="77777777" w:rsidR="00E154AB" w:rsidRDefault="00E154AB" w:rsidP="00E154AB">
      <w:pPr>
        <w:pStyle w:val="PL"/>
      </w:pPr>
      <w:r>
        <w:t xml:space="preserve">    }</w:t>
      </w:r>
    </w:p>
    <w:p w14:paraId="4DB0A48F" w14:textId="77777777" w:rsidR="00E154AB" w:rsidRDefault="00E154AB" w:rsidP="00E154AB">
      <w:pPr>
        <w:pStyle w:val="PL"/>
      </w:pPr>
      <w:r>
        <w:t xml:space="preserve">    </w:t>
      </w:r>
    </w:p>
    <w:p w14:paraId="4DB0A490" w14:textId="77777777" w:rsidR="00E154AB" w:rsidRDefault="00E154AB" w:rsidP="00E154AB">
      <w:pPr>
        <w:pStyle w:val="PL"/>
      </w:pPr>
      <w:r>
        <w:t xml:space="preserve">    leaf sBIFQDN {</w:t>
      </w:r>
    </w:p>
    <w:p w14:paraId="4DB0A491" w14:textId="77777777" w:rsidR="00E154AB" w:rsidRDefault="00E154AB" w:rsidP="00E154AB">
      <w:pPr>
        <w:pStyle w:val="PL"/>
      </w:pPr>
      <w:r>
        <w:t xml:space="preserve">      description "The FQDN of the registered NF instance in the service-based interface.";</w:t>
      </w:r>
    </w:p>
    <w:p w14:paraId="4DB0A492" w14:textId="77777777" w:rsidR="00E154AB" w:rsidRDefault="00E154AB" w:rsidP="00E154AB">
      <w:pPr>
        <w:pStyle w:val="PL"/>
      </w:pPr>
      <w:r>
        <w:t xml:space="preserve">      type inet:domain-name;</w:t>
      </w:r>
    </w:p>
    <w:p w14:paraId="4DB0A493" w14:textId="77777777" w:rsidR="00E154AB" w:rsidRDefault="00E154AB" w:rsidP="00E154AB">
      <w:pPr>
        <w:pStyle w:val="PL"/>
      </w:pPr>
      <w:r>
        <w:t xml:space="preserve">    }</w:t>
      </w:r>
    </w:p>
    <w:p w14:paraId="4DB0A494" w14:textId="77777777" w:rsidR="00E154AB" w:rsidRDefault="00E154AB" w:rsidP="00E154AB">
      <w:pPr>
        <w:pStyle w:val="PL"/>
      </w:pPr>
      <w:r>
        <w:t xml:space="preserve">    </w:t>
      </w:r>
    </w:p>
    <w:p w14:paraId="4DB0A495" w14:textId="77777777" w:rsidR="00E154AB" w:rsidRDefault="00E154AB" w:rsidP="00E154AB">
      <w:pPr>
        <w:pStyle w:val="PL"/>
      </w:pPr>
      <w:r>
        <w:t xml:space="preserve">    leaf-list sNSSAIList {</w:t>
      </w:r>
    </w:p>
    <w:p w14:paraId="4DB0A496" w14:textId="77777777" w:rsidR="00E154AB" w:rsidRDefault="00E154AB" w:rsidP="00E154AB">
      <w:pPr>
        <w:pStyle w:val="PL"/>
      </w:pPr>
      <w:r>
        <w:t xml:space="preserve">      description "List of S-NSSAIs the managed object is capable of supporting.</w:t>
      </w:r>
    </w:p>
    <w:p w14:paraId="4DB0A497" w14:textId="77777777" w:rsidR="00E154AB" w:rsidRDefault="00E154AB" w:rsidP="00E154AB">
      <w:pPr>
        <w:pStyle w:val="PL"/>
      </w:pPr>
      <w:r>
        <w:t xml:space="preserve">                   (Single Network Slice Selection Assistance Information)</w:t>
      </w:r>
    </w:p>
    <w:p w14:paraId="4DB0A498" w14:textId="77777777" w:rsidR="00E154AB" w:rsidRDefault="00E154AB" w:rsidP="00E154AB">
      <w:pPr>
        <w:pStyle w:val="PL"/>
      </w:pPr>
      <w:r>
        <w:t xml:space="preserve">                   An S-NSSAI has an SST (Slice/Service type) and an optional SD</w:t>
      </w:r>
    </w:p>
    <w:p w14:paraId="4DB0A499" w14:textId="77777777" w:rsidR="00E154AB" w:rsidRDefault="00E154AB" w:rsidP="00E154AB">
      <w:pPr>
        <w:pStyle w:val="PL"/>
      </w:pPr>
      <w:r>
        <w:t xml:space="preserve">                   (Slice Differentiator) field.";</w:t>
      </w:r>
    </w:p>
    <w:p w14:paraId="4DB0A49A" w14:textId="77777777" w:rsidR="00E154AB" w:rsidRDefault="00E154AB" w:rsidP="00E154AB">
      <w:pPr>
        <w:pStyle w:val="PL"/>
      </w:pPr>
      <w:r>
        <w:t xml:space="preserve">      //optional support</w:t>
      </w:r>
    </w:p>
    <w:p w14:paraId="4DB0A49B" w14:textId="77777777" w:rsidR="00E154AB" w:rsidRDefault="00E154AB" w:rsidP="00E154AB">
      <w:pPr>
        <w:pStyle w:val="PL"/>
      </w:pPr>
      <w:r>
        <w:t xml:space="preserve">      reference "</w:t>
      </w:r>
      <w:r w:rsidR="0062012C">
        <w:t>TS</w:t>
      </w:r>
      <w:r>
        <w:t xml:space="preserve"> 23.003";</w:t>
      </w:r>
    </w:p>
    <w:p w14:paraId="4DB0A49C" w14:textId="77777777" w:rsidR="00E154AB" w:rsidRDefault="00E154AB" w:rsidP="00E154AB">
      <w:pPr>
        <w:pStyle w:val="PL"/>
      </w:pPr>
      <w:r>
        <w:t xml:space="preserve">      type types3gpp:SNssai;</w:t>
      </w:r>
    </w:p>
    <w:p w14:paraId="4DB0A49D" w14:textId="77777777" w:rsidR="00E154AB" w:rsidRDefault="00E154AB" w:rsidP="00E154AB">
      <w:pPr>
        <w:pStyle w:val="PL"/>
      </w:pPr>
      <w:r>
        <w:t xml:space="preserve">    }</w:t>
      </w:r>
    </w:p>
    <w:p w14:paraId="4DB0A49E" w14:textId="77777777" w:rsidR="00E154AB" w:rsidRDefault="00E154AB" w:rsidP="00E154AB">
      <w:pPr>
        <w:pStyle w:val="PL"/>
      </w:pPr>
      <w:r>
        <w:t xml:space="preserve">    </w:t>
      </w:r>
    </w:p>
    <w:p w14:paraId="4DB0A49F" w14:textId="77777777" w:rsidR="00E154AB" w:rsidRDefault="00E154AB" w:rsidP="00E154AB">
      <w:pPr>
        <w:pStyle w:val="PL"/>
      </w:pPr>
      <w:r>
        <w:t xml:space="preserve">    list managedNFProfile {</w:t>
      </w:r>
    </w:p>
    <w:p w14:paraId="4DB0A4A0" w14:textId="77777777" w:rsidR="00E154AB" w:rsidRDefault="00E154AB" w:rsidP="00E154AB">
      <w:pPr>
        <w:pStyle w:val="PL"/>
      </w:pPr>
      <w:r>
        <w:t xml:space="preserve">      key idx;</w:t>
      </w:r>
    </w:p>
    <w:p w14:paraId="4DB0A4A1" w14:textId="77777777" w:rsidR="00E154AB" w:rsidRDefault="00E154AB" w:rsidP="00E154AB">
      <w:pPr>
        <w:pStyle w:val="PL"/>
      </w:pPr>
      <w:r>
        <w:t xml:space="preserve">      min-elements 1;</w:t>
      </w:r>
    </w:p>
    <w:p w14:paraId="4DB0A4A2" w14:textId="77777777" w:rsidR="00E154AB" w:rsidRDefault="00E154AB" w:rsidP="00E154AB">
      <w:pPr>
        <w:pStyle w:val="PL"/>
      </w:pPr>
      <w:r>
        <w:t xml:space="preserve">      uses types3gpp:ManagedNFProfile;</w:t>
      </w:r>
    </w:p>
    <w:p w14:paraId="4DB0A4A3" w14:textId="77777777" w:rsidR="00E154AB" w:rsidRDefault="00E154AB" w:rsidP="00E154AB">
      <w:pPr>
        <w:pStyle w:val="PL"/>
      </w:pPr>
      <w:r>
        <w:t xml:space="preserve">    }</w:t>
      </w:r>
    </w:p>
    <w:p w14:paraId="4DB0A4A4" w14:textId="77777777" w:rsidR="00E154AB" w:rsidRDefault="00E154AB" w:rsidP="00E154AB">
      <w:pPr>
        <w:pStyle w:val="PL"/>
      </w:pPr>
      <w:r>
        <w:t xml:space="preserve">  }</w:t>
      </w:r>
    </w:p>
    <w:p w14:paraId="4DB0A4A5" w14:textId="77777777" w:rsidR="00E154AB" w:rsidRDefault="00E154AB" w:rsidP="00E154AB">
      <w:pPr>
        <w:pStyle w:val="PL"/>
      </w:pPr>
      <w:r>
        <w:t xml:space="preserve">  </w:t>
      </w:r>
    </w:p>
    <w:p w14:paraId="4DB0A4A6" w14:textId="77777777" w:rsidR="00E154AB" w:rsidRDefault="00E154AB" w:rsidP="00E154AB">
      <w:pPr>
        <w:pStyle w:val="PL"/>
      </w:pPr>
      <w:r>
        <w:t xml:space="preserve">  augment "/me3gpp:ManagedElement" {</w:t>
      </w:r>
    </w:p>
    <w:p w14:paraId="4DB0A4A7" w14:textId="77777777" w:rsidR="00E154AB" w:rsidRDefault="00E154AB" w:rsidP="00E154AB">
      <w:pPr>
        <w:pStyle w:val="PL"/>
      </w:pPr>
      <w:r>
        <w:t xml:space="preserve">    list UDRFunction {</w:t>
      </w:r>
    </w:p>
    <w:p w14:paraId="4DB0A4A8" w14:textId="77777777" w:rsidR="00E154AB" w:rsidRDefault="00E154AB" w:rsidP="00E154AB">
      <w:pPr>
        <w:pStyle w:val="PL"/>
      </w:pPr>
      <w:r>
        <w:t xml:space="preserve">      description "5G Core UDR Function";</w:t>
      </w:r>
    </w:p>
    <w:p w14:paraId="4DB0A4A9" w14:textId="77777777" w:rsidR="00E154AB" w:rsidRDefault="00E154AB" w:rsidP="00E154AB">
      <w:pPr>
        <w:pStyle w:val="PL"/>
      </w:pPr>
      <w:r>
        <w:t xml:space="preserve">      reference "</w:t>
      </w:r>
      <w:r w:rsidR="0062012C">
        <w:t>TS</w:t>
      </w:r>
      <w:r>
        <w:t xml:space="preserve"> 28.541";</w:t>
      </w:r>
    </w:p>
    <w:p w14:paraId="4DB0A4AA" w14:textId="77777777" w:rsidR="00E154AB" w:rsidRDefault="00E154AB" w:rsidP="00E154AB">
      <w:pPr>
        <w:pStyle w:val="PL"/>
      </w:pPr>
      <w:r>
        <w:t xml:space="preserve">      key id;</w:t>
      </w:r>
    </w:p>
    <w:p w14:paraId="4DB0A4AB" w14:textId="77777777" w:rsidR="00E154AB" w:rsidRDefault="00E154AB" w:rsidP="00E154AB">
      <w:pPr>
        <w:pStyle w:val="PL"/>
      </w:pPr>
      <w:r>
        <w:t xml:space="preserve">      uses top3gpp:Top_Grp;</w:t>
      </w:r>
    </w:p>
    <w:p w14:paraId="4DB0A4AC" w14:textId="77777777" w:rsidR="00E154AB" w:rsidRDefault="00E154AB" w:rsidP="00E154AB">
      <w:pPr>
        <w:pStyle w:val="PL"/>
      </w:pPr>
      <w:r>
        <w:t xml:space="preserve">      container attributes {</w:t>
      </w:r>
    </w:p>
    <w:p w14:paraId="4DB0A4AD" w14:textId="77777777" w:rsidR="00E154AB" w:rsidRDefault="00E154AB" w:rsidP="00E154AB">
      <w:pPr>
        <w:pStyle w:val="PL"/>
      </w:pPr>
      <w:r>
        <w:t xml:space="preserve">        uses UDRFuntionGrp;</w:t>
      </w:r>
    </w:p>
    <w:p w14:paraId="4DB0A4AE" w14:textId="77777777" w:rsidR="00E154AB" w:rsidRDefault="00E154AB" w:rsidP="00E154AB">
      <w:pPr>
        <w:pStyle w:val="PL"/>
      </w:pPr>
      <w:r>
        <w:t xml:space="preserve">      }</w:t>
      </w:r>
    </w:p>
    <w:p w14:paraId="4DB0A4AF" w14:textId="77777777" w:rsidR="00E154AB" w:rsidRDefault="00E154AB" w:rsidP="00E154AB">
      <w:pPr>
        <w:pStyle w:val="PL"/>
      </w:pPr>
      <w:r w:rsidRPr="00DF60CA">
        <w:t xml:space="preserve">      uses mf3gpp:ManagedFunctionContainedClasses;</w:t>
      </w:r>
    </w:p>
    <w:p w14:paraId="4DB0A4B0" w14:textId="77777777" w:rsidR="00E154AB" w:rsidRDefault="00E154AB" w:rsidP="00E154AB">
      <w:pPr>
        <w:pStyle w:val="PL"/>
      </w:pPr>
      <w:r>
        <w:t xml:space="preserve">    }</w:t>
      </w:r>
    </w:p>
    <w:p w14:paraId="4DB0A4B1" w14:textId="77777777" w:rsidR="00E154AB" w:rsidRDefault="00E154AB" w:rsidP="00E154AB">
      <w:pPr>
        <w:pStyle w:val="PL"/>
      </w:pPr>
      <w:r>
        <w:t xml:space="preserve">  }</w:t>
      </w:r>
    </w:p>
    <w:p w14:paraId="4DB0A4B2" w14:textId="77777777" w:rsidR="00E154AB" w:rsidRDefault="00E154AB" w:rsidP="00E154AB">
      <w:pPr>
        <w:pStyle w:val="PL"/>
      </w:pPr>
      <w:r>
        <w:t>}</w:t>
      </w:r>
    </w:p>
    <w:p w14:paraId="4DB0A4B3" w14:textId="77777777" w:rsidR="00E154AB" w:rsidRDefault="00E154AB" w:rsidP="00E154AB">
      <w:pPr>
        <w:pStyle w:val="Heading2"/>
      </w:pPr>
      <w:bookmarkStart w:id="10003" w:name="_Toc27405649"/>
      <w:bookmarkStart w:id="10004" w:name="_Toc35878845"/>
      <w:bookmarkStart w:id="10005" w:name="_Toc36220661"/>
      <w:bookmarkStart w:id="10006" w:name="_Toc36474759"/>
      <w:bookmarkStart w:id="10007" w:name="_Toc36543031"/>
      <w:bookmarkStart w:id="10008" w:name="_Toc36543852"/>
      <w:bookmarkStart w:id="10009" w:name="_Toc36568090"/>
      <w:bookmarkStart w:id="10010" w:name="_Toc44341836"/>
      <w:bookmarkStart w:id="10011" w:name="_Toc51676215"/>
      <w:bookmarkStart w:id="10012" w:name="_Toc55227532"/>
      <w:bookmarkStart w:id="10013" w:name="_Toc55228567"/>
      <w:r>
        <w:rPr>
          <w:lang w:eastAsia="zh-CN"/>
        </w:rPr>
        <w:t>H.5.24</w:t>
      </w:r>
      <w:r>
        <w:rPr>
          <w:lang w:eastAsia="zh-CN"/>
        </w:rPr>
        <w:tab/>
        <w:t>module _</w:t>
      </w:r>
      <w:r w:rsidRPr="006F2E4A">
        <w:rPr>
          <w:lang w:eastAsia="zh-CN"/>
        </w:rPr>
        <w:t>3gpp-5gc-nrm-udsffunction@2019-10-25.yang</w:t>
      </w:r>
      <w:bookmarkEnd w:id="10003"/>
      <w:bookmarkEnd w:id="10004"/>
      <w:bookmarkEnd w:id="10005"/>
      <w:bookmarkEnd w:id="10006"/>
      <w:bookmarkEnd w:id="10007"/>
      <w:bookmarkEnd w:id="10008"/>
      <w:bookmarkEnd w:id="10009"/>
      <w:bookmarkEnd w:id="10010"/>
      <w:bookmarkEnd w:id="10011"/>
      <w:bookmarkEnd w:id="10012"/>
      <w:bookmarkEnd w:id="10013"/>
    </w:p>
    <w:p w14:paraId="4DB0A4B4" w14:textId="77777777" w:rsidR="00E154AB" w:rsidRDefault="00E154AB" w:rsidP="00E154AB">
      <w:pPr>
        <w:pStyle w:val="PL"/>
      </w:pPr>
      <w:r>
        <w:t>module _3gpp-5gc-nrm-udsffunction {</w:t>
      </w:r>
    </w:p>
    <w:p w14:paraId="4DB0A4B5" w14:textId="77777777" w:rsidR="00E154AB" w:rsidRDefault="00E154AB" w:rsidP="00E154AB">
      <w:pPr>
        <w:pStyle w:val="PL"/>
      </w:pPr>
      <w:r>
        <w:t xml:space="preserve">  yang-version 1.1;</w:t>
      </w:r>
    </w:p>
    <w:p w14:paraId="4DB0A4B6" w14:textId="77777777" w:rsidR="00E154AB" w:rsidRDefault="00E154AB" w:rsidP="00E154AB">
      <w:pPr>
        <w:pStyle w:val="PL"/>
      </w:pPr>
      <w:r>
        <w:t xml:space="preserve">  </w:t>
      </w:r>
    </w:p>
    <w:p w14:paraId="4DB0A4B7" w14:textId="77777777" w:rsidR="00E154AB" w:rsidRDefault="00E154AB" w:rsidP="00E154AB">
      <w:pPr>
        <w:pStyle w:val="PL"/>
      </w:pPr>
      <w:r>
        <w:t xml:space="preserve">  namespace urn:3gpp:sa5:_3gpp-5gc-nrm-udsffunction;</w:t>
      </w:r>
    </w:p>
    <w:p w14:paraId="4DB0A4B8" w14:textId="77777777" w:rsidR="00E154AB" w:rsidRDefault="00E154AB" w:rsidP="00E154AB">
      <w:pPr>
        <w:pStyle w:val="PL"/>
      </w:pPr>
      <w:r>
        <w:t xml:space="preserve">  prefix udsf3gpp;</w:t>
      </w:r>
    </w:p>
    <w:p w14:paraId="4DB0A4B9" w14:textId="77777777" w:rsidR="00E154AB" w:rsidRDefault="00E154AB" w:rsidP="00E154AB">
      <w:pPr>
        <w:pStyle w:val="PL"/>
      </w:pPr>
      <w:r>
        <w:t xml:space="preserve">  </w:t>
      </w:r>
    </w:p>
    <w:p w14:paraId="4DB0A4BA" w14:textId="77777777" w:rsidR="00E154AB" w:rsidRDefault="00E154AB" w:rsidP="00E154AB">
      <w:pPr>
        <w:pStyle w:val="PL"/>
      </w:pPr>
      <w:r>
        <w:t xml:space="preserve">  import _3gpp-common-managed-function { prefix mf3gpp; }</w:t>
      </w:r>
    </w:p>
    <w:p w14:paraId="4DB0A4BB" w14:textId="77777777" w:rsidR="00E154AB" w:rsidRDefault="00E154AB" w:rsidP="00E154AB">
      <w:pPr>
        <w:pStyle w:val="PL"/>
      </w:pPr>
      <w:r>
        <w:t xml:space="preserve">  import _3gpp-common-managed-element { prefix me3gpp; }</w:t>
      </w:r>
    </w:p>
    <w:p w14:paraId="4DB0A4BC" w14:textId="77777777" w:rsidR="00E154AB" w:rsidRDefault="00E154AB" w:rsidP="00E154AB">
      <w:pPr>
        <w:pStyle w:val="PL"/>
      </w:pPr>
      <w:r>
        <w:t xml:space="preserve">  import ietf-inet-types { prefix inet; }</w:t>
      </w:r>
    </w:p>
    <w:p w14:paraId="4DB0A4BD" w14:textId="77777777" w:rsidR="00E154AB" w:rsidRDefault="00E154AB" w:rsidP="00E154AB">
      <w:pPr>
        <w:pStyle w:val="PL"/>
      </w:pPr>
      <w:r>
        <w:t xml:space="preserve">  import _3gpp-common-yang-types { prefix types3gpp; }</w:t>
      </w:r>
    </w:p>
    <w:p w14:paraId="4DB0A4BE" w14:textId="77777777" w:rsidR="00E154AB" w:rsidRDefault="00E154AB" w:rsidP="00E154AB">
      <w:pPr>
        <w:pStyle w:val="PL"/>
      </w:pPr>
      <w:r>
        <w:t xml:space="preserve">  import _3gpp-common-top { prefix top3gpp; }</w:t>
      </w:r>
    </w:p>
    <w:p w14:paraId="4DB0A4BF" w14:textId="77777777" w:rsidR="00E154AB" w:rsidRDefault="00E154AB" w:rsidP="00E154AB">
      <w:pPr>
        <w:pStyle w:val="PL"/>
      </w:pPr>
      <w:r>
        <w:t xml:space="preserve">  </w:t>
      </w:r>
    </w:p>
    <w:p w14:paraId="4DB0A4C0" w14:textId="77777777" w:rsidR="00E154AB" w:rsidRDefault="00E154AB" w:rsidP="00E154AB">
      <w:pPr>
        <w:pStyle w:val="PL"/>
      </w:pPr>
      <w:r>
        <w:t xml:space="preserve">  organization "3gpp SA5";</w:t>
      </w:r>
    </w:p>
    <w:p w14:paraId="4DB0A4C1" w14:textId="77777777" w:rsidR="00E154AB" w:rsidRDefault="00E154AB" w:rsidP="00E154AB">
      <w:pPr>
        <w:pStyle w:val="PL"/>
      </w:pPr>
      <w:r>
        <w:t xml:space="preserve">  description "This IOC represents the UDSF function which can be interacted with any other 5GC NF defined in </w:t>
      </w:r>
      <w:r w:rsidR="0062012C">
        <w:t>TS</w:t>
      </w:r>
      <w:r>
        <w:t xml:space="preserve"> 23.501.";</w:t>
      </w:r>
    </w:p>
    <w:p w14:paraId="4DB0A4C2" w14:textId="77777777" w:rsidR="00E154AB" w:rsidRDefault="00E154AB" w:rsidP="00E154AB">
      <w:pPr>
        <w:pStyle w:val="PL"/>
      </w:pPr>
      <w:r>
        <w:t xml:space="preserve">  reference "</w:t>
      </w:r>
      <w:r w:rsidR="0062012C">
        <w:t>TS</w:t>
      </w:r>
      <w:r>
        <w:t xml:space="preserve"> 28.541";</w:t>
      </w:r>
    </w:p>
    <w:p w14:paraId="4DB0A4C3" w14:textId="77777777" w:rsidR="00E154AB" w:rsidRDefault="00E154AB" w:rsidP="00E154AB">
      <w:pPr>
        <w:pStyle w:val="PL"/>
      </w:pPr>
      <w:r>
        <w:t xml:space="preserve">  </w:t>
      </w:r>
    </w:p>
    <w:p w14:paraId="4DB0A4C4" w14:textId="77777777" w:rsidR="00E154AB" w:rsidRDefault="00E154AB" w:rsidP="00E154AB">
      <w:pPr>
        <w:pStyle w:val="PL"/>
      </w:pPr>
      <w:r>
        <w:t xml:space="preserve">  revision 2019-10-25 { reference "S5-194457 S5-195427 S5-193518"; }  </w:t>
      </w:r>
    </w:p>
    <w:p w14:paraId="4DB0A4C5" w14:textId="77777777" w:rsidR="00E154AB" w:rsidRDefault="00E154AB" w:rsidP="00E154AB">
      <w:pPr>
        <w:pStyle w:val="PL"/>
      </w:pPr>
      <w:r>
        <w:t xml:space="preserve">  </w:t>
      </w:r>
    </w:p>
    <w:p w14:paraId="4DB0A4C6" w14:textId="77777777" w:rsidR="00E154AB" w:rsidRDefault="00E154AB" w:rsidP="00E154AB">
      <w:pPr>
        <w:pStyle w:val="PL"/>
      </w:pPr>
      <w:r>
        <w:t xml:space="preserve">  revision 2019-05-22 {</w:t>
      </w:r>
    </w:p>
    <w:p w14:paraId="4DB0A4C7" w14:textId="77777777" w:rsidR="00E154AB" w:rsidRDefault="00E154AB" w:rsidP="00E154AB">
      <w:pPr>
        <w:pStyle w:val="PL"/>
      </w:pPr>
      <w:r>
        <w:t xml:space="preserve">    description "initial revision";</w:t>
      </w:r>
    </w:p>
    <w:p w14:paraId="4DB0A4C8" w14:textId="77777777" w:rsidR="00E154AB" w:rsidRDefault="00E154AB" w:rsidP="00E154AB">
      <w:pPr>
        <w:pStyle w:val="PL"/>
      </w:pPr>
      <w:r>
        <w:t xml:space="preserve">    </w:t>
      </w:r>
    </w:p>
    <w:p w14:paraId="4DB0A4C9" w14:textId="77777777" w:rsidR="00E154AB" w:rsidRDefault="00E154AB" w:rsidP="00E154AB">
      <w:pPr>
        <w:pStyle w:val="PL"/>
      </w:pPr>
      <w:r>
        <w:t xml:space="preserve">  }</w:t>
      </w:r>
    </w:p>
    <w:p w14:paraId="4DB0A4CA" w14:textId="77777777" w:rsidR="00E154AB" w:rsidRDefault="00E154AB" w:rsidP="00E154AB">
      <w:pPr>
        <w:pStyle w:val="PL"/>
      </w:pPr>
      <w:r>
        <w:t xml:space="preserve">  </w:t>
      </w:r>
    </w:p>
    <w:p w14:paraId="4DB0A4CB" w14:textId="77777777" w:rsidR="00E154AB" w:rsidRDefault="00E154AB" w:rsidP="00E154AB">
      <w:pPr>
        <w:pStyle w:val="PL"/>
      </w:pPr>
      <w:r>
        <w:t xml:space="preserve">  grouping UDSFFuntionGrp {</w:t>
      </w:r>
    </w:p>
    <w:p w14:paraId="4DB0A4CC" w14:textId="77777777" w:rsidR="00E154AB" w:rsidRDefault="00E154AB" w:rsidP="00E154AB">
      <w:pPr>
        <w:pStyle w:val="PL"/>
      </w:pPr>
      <w:r>
        <w:t xml:space="preserve">    uses mf3gpp:ManagedFunctionGrp;</w:t>
      </w:r>
    </w:p>
    <w:p w14:paraId="4DB0A4CD" w14:textId="77777777" w:rsidR="00E154AB" w:rsidRDefault="00E154AB" w:rsidP="00E154AB">
      <w:pPr>
        <w:pStyle w:val="PL"/>
      </w:pPr>
      <w:r>
        <w:t xml:space="preserve">    </w:t>
      </w:r>
    </w:p>
    <w:p w14:paraId="4DB0A4CE" w14:textId="77777777" w:rsidR="00E154AB" w:rsidRDefault="00E154AB" w:rsidP="00E154AB">
      <w:pPr>
        <w:pStyle w:val="PL"/>
      </w:pPr>
      <w:r>
        <w:t xml:space="preserve">    list pLMNIdList {</w:t>
      </w:r>
    </w:p>
    <w:p w14:paraId="4DB0A4CF" w14:textId="77777777" w:rsidR="00E154AB" w:rsidRDefault="00E154AB" w:rsidP="00E154AB">
      <w:pPr>
        <w:pStyle w:val="PL"/>
      </w:pPr>
      <w:r>
        <w:t xml:space="preserve">      description "List of at most six entries of PLMN Identifiers, but at least one (the primary PLMN Id).</w:t>
      </w:r>
    </w:p>
    <w:p w14:paraId="4DB0A4D0" w14:textId="77777777" w:rsidR="00E154AB" w:rsidRDefault="00E154AB" w:rsidP="00E154AB">
      <w:pPr>
        <w:pStyle w:val="PL"/>
      </w:pPr>
      <w:r>
        <w:t xml:space="preserve">                   The PLMN Identifier is composed of a Mobile Country Code (MCC) and a Mobile Network Code (MNC).";</w:t>
      </w:r>
    </w:p>
    <w:p w14:paraId="4DB0A4D1" w14:textId="77777777" w:rsidR="00E154AB" w:rsidRDefault="00E154AB" w:rsidP="00E154AB">
      <w:pPr>
        <w:pStyle w:val="PL"/>
      </w:pPr>
    </w:p>
    <w:p w14:paraId="4DB0A4D2" w14:textId="77777777" w:rsidR="00E154AB" w:rsidRDefault="00E154AB" w:rsidP="00E154AB">
      <w:pPr>
        <w:pStyle w:val="PL"/>
      </w:pPr>
      <w:r>
        <w:t xml:space="preserve">      min-elements 1;</w:t>
      </w:r>
    </w:p>
    <w:p w14:paraId="4DB0A4D3" w14:textId="77777777" w:rsidR="00E154AB" w:rsidRDefault="00E154AB" w:rsidP="00E154AB">
      <w:pPr>
        <w:pStyle w:val="PL"/>
      </w:pPr>
      <w:r>
        <w:t xml:space="preserve">      max-elements 6;</w:t>
      </w:r>
    </w:p>
    <w:p w14:paraId="4DB0A4D4" w14:textId="77777777" w:rsidR="00E154AB" w:rsidRDefault="00E154AB" w:rsidP="00E154AB">
      <w:pPr>
        <w:pStyle w:val="PL"/>
      </w:pPr>
      <w:r>
        <w:t xml:space="preserve">      key "mcc mnc";</w:t>
      </w:r>
    </w:p>
    <w:p w14:paraId="4DB0A4D5" w14:textId="77777777" w:rsidR="00E154AB" w:rsidRDefault="00E154AB" w:rsidP="00E154AB">
      <w:pPr>
        <w:pStyle w:val="PL"/>
      </w:pPr>
      <w:r>
        <w:t xml:space="preserve">      uses types3gpp:PLMNId;</w:t>
      </w:r>
    </w:p>
    <w:p w14:paraId="4DB0A4D6" w14:textId="77777777" w:rsidR="00E154AB" w:rsidRDefault="00E154AB" w:rsidP="00E154AB">
      <w:pPr>
        <w:pStyle w:val="PL"/>
      </w:pPr>
      <w:r>
        <w:t xml:space="preserve">    }</w:t>
      </w:r>
    </w:p>
    <w:p w14:paraId="4DB0A4D7" w14:textId="77777777" w:rsidR="00E154AB" w:rsidRDefault="00E154AB" w:rsidP="00E154AB">
      <w:pPr>
        <w:pStyle w:val="PL"/>
      </w:pPr>
      <w:r>
        <w:t xml:space="preserve">    </w:t>
      </w:r>
    </w:p>
    <w:p w14:paraId="4DB0A4D8" w14:textId="77777777" w:rsidR="00E154AB" w:rsidRDefault="00E154AB" w:rsidP="00E154AB">
      <w:pPr>
        <w:pStyle w:val="PL"/>
      </w:pPr>
      <w:r>
        <w:t xml:space="preserve">    leaf sBIFQDN {</w:t>
      </w:r>
    </w:p>
    <w:p w14:paraId="4DB0A4D9" w14:textId="77777777" w:rsidR="00E154AB" w:rsidRDefault="00E154AB" w:rsidP="00E154AB">
      <w:pPr>
        <w:pStyle w:val="PL"/>
      </w:pPr>
      <w:r>
        <w:t xml:space="preserve">      description "The FQDN of the registered NF instance in the service-based interface.";</w:t>
      </w:r>
    </w:p>
    <w:p w14:paraId="4DB0A4DA" w14:textId="77777777" w:rsidR="00E154AB" w:rsidRDefault="00E154AB" w:rsidP="00E154AB">
      <w:pPr>
        <w:pStyle w:val="PL"/>
      </w:pPr>
      <w:r>
        <w:t xml:space="preserve">      type inet:domain-name;</w:t>
      </w:r>
    </w:p>
    <w:p w14:paraId="4DB0A4DB" w14:textId="77777777" w:rsidR="00E154AB" w:rsidRDefault="00E154AB" w:rsidP="00E154AB">
      <w:pPr>
        <w:pStyle w:val="PL"/>
      </w:pPr>
      <w:r>
        <w:t xml:space="preserve">    }</w:t>
      </w:r>
    </w:p>
    <w:p w14:paraId="4DB0A4DC" w14:textId="77777777" w:rsidR="00E154AB" w:rsidRDefault="00E154AB" w:rsidP="00E154AB">
      <w:pPr>
        <w:pStyle w:val="PL"/>
      </w:pPr>
      <w:r>
        <w:t xml:space="preserve">    </w:t>
      </w:r>
    </w:p>
    <w:p w14:paraId="4DB0A4DD" w14:textId="77777777" w:rsidR="00E154AB" w:rsidRDefault="00E154AB" w:rsidP="00E154AB">
      <w:pPr>
        <w:pStyle w:val="PL"/>
      </w:pPr>
      <w:r>
        <w:t xml:space="preserve">    leaf-list sNSSAIList {</w:t>
      </w:r>
    </w:p>
    <w:p w14:paraId="4DB0A4DE" w14:textId="77777777" w:rsidR="00E154AB" w:rsidRDefault="00E154AB" w:rsidP="00E154AB">
      <w:pPr>
        <w:pStyle w:val="PL"/>
      </w:pPr>
      <w:r>
        <w:t xml:space="preserve">      description "List of S-NSSAIs the managed object is capable of supporting.</w:t>
      </w:r>
    </w:p>
    <w:p w14:paraId="4DB0A4DF" w14:textId="77777777" w:rsidR="00E154AB" w:rsidRDefault="00E154AB" w:rsidP="00E154AB">
      <w:pPr>
        <w:pStyle w:val="PL"/>
      </w:pPr>
      <w:r>
        <w:t xml:space="preserve">                   (Single Network Slice Selection Assistance Information)</w:t>
      </w:r>
    </w:p>
    <w:p w14:paraId="4DB0A4E0" w14:textId="77777777" w:rsidR="00E154AB" w:rsidRDefault="00E154AB" w:rsidP="00E154AB">
      <w:pPr>
        <w:pStyle w:val="PL"/>
      </w:pPr>
      <w:r>
        <w:t xml:space="preserve">                   An S-NSSAI has an SST (Slice/Service type) and an optional SD</w:t>
      </w:r>
    </w:p>
    <w:p w14:paraId="4DB0A4E1" w14:textId="77777777" w:rsidR="00E154AB" w:rsidRDefault="00E154AB" w:rsidP="00E154AB">
      <w:pPr>
        <w:pStyle w:val="PL"/>
      </w:pPr>
      <w:r>
        <w:t xml:space="preserve">                   (Slice Differentiator) field.";</w:t>
      </w:r>
    </w:p>
    <w:p w14:paraId="4DB0A4E2" w14:textId="77777777" w:rsidR="00E154AB" w:rsidRDefault="00E154AB" w:rsidP="00E154AB">
      <w:pPr>
        <w:pStyle w:val="PL"/>
      </w:pPr>
      <w:r>
        <w:t xml:space="preserve">      //optional support</w:t>
      </w:r>
    </w:p>
    <w:p w14:paraId="4DB0A4E3" w14:textId="77777777" w:rsidR="00E154AB" w:rsidRDefault="00E154AB" w:rsidP="00E154AB">
      <w:pPr>
        <w:pStyle w:val="PL"/>
      </w:pPr>
      <w:r>
        <w:t xml:space="preserve">      reference "</w:t>
      </w:r>
      <w:r w:rsidR="0062012C">
        <w:t>TS</w:t>
      </w:r>
      <w:r>
        <w:t xml:space="preserve"> 23.003";</w:t>
      </w:r>
    </w:p>
    <w:p w14:paraId="4DB0A4E4" w14:textId="77777777" w:rsidR="00E154AB" w:rsidRDefault="00E154AB" w:rsidP="00E154AB">
      <w:pPr>
        <w:pStyle w:val="PL"/>
      </w:pPr>
      <w:r>
        <w:t xml:space="preserve">      type types3gpp:SNssai;</w:t>
      </w:r>
    </w:p>
    <w:p w14:paraId="4DB0A4E5" w14:textId="77777777" w:rsidR="00E154AB" w:rsidRDefault="00E154AB" w:rsidP="00E154AB">
      <w:pPr>
        <w:pStyle w:val="PL"/>
      </w:pPr>
      <w:r>
        <w:t xml:space="preserve">    }</w:t>
      </w:r>
    </w:p>
    <w:p w14:paraId="4DB0A4E6" w14:textId="77777777" w:rsidR="00E154AB" w:rsidRDefault="00E154AB" w:rsidP="00E154AB">
      <w:pPr>
        <w:pStyle w:val="PL"/>
      </w:pPr>
      <w:r>
        <w:t xml:space="preserve">    </w:t>
      </w:r>
    </w:p>
    <w:p w14:paraId="4DB0A4E7" w14:textId="77777777" w:rsidR="00E154AB" w:rsidRDefault="00E154AB" w:rsidP="00E154AB">
      <w:pPr>
        <w:pStyle w:val="PL"/>
      </w:pPr>
      <w:r>
        <w:t xml:space="preserve">    list managedNFProfile {</w:t>
      </w:r>
    </w:p>
    <w:p w14:paraId="4DB0A4E8" w14:textId="77777777" w:rsidR="00E154AB" w:rsidRDefault="00E154AB" w:rsidP="00E154AB">
      <w:pPr>
        <w:pStyle w:val="PL"/>
      </w:pPr>
      <w:r>
        <w:t xml:space="preserve">      key idx;</w:t>
      </w:r>
    </w:p>
    <w:p w14:paraId="4DB0A4E9" w14:textId="77777777" w:rsidR="00E154AB" w:rsidRDefault="00E154AB" w:rsidP="00E154AB">
      <w:pPr>
        <w:pStyle w:val="PL"/>
      </w:pPr>
      <w:r>
        <w:t xml:space="preserve">      min-elements 1;</w:t>
      </w:r>
    </w:p>
    <w:p w14:paraId="4DB0A4EA" w14:textId="77777777" w:rsidR="00E154AB" w:rsidRDefault="00E154AB" w:rsidP="00E154AB">
      <w:pPr>
        <w:pStyle w:val="PL"/>
      </w:pPr>
      <w:r>
        <w:t xml:space="preserve">      uses types3gpp:ManagedNFProfile;</w:t>
      </w:r>
    </w:p>
    <w:p w14:paraId="4DB0A4EB" w14:textId="77777777" w:rsidR="00E154AB" w:rsidRDefault="00E154AB" w:rsidP="00E154AB">
      <w:pPr>
        <w:pStyle w:val="PL"/>
      </w:pPr>
      <w:r>
        <w:t xml:space="preserve">    }</w:t>
      </w:r>
    </w:p>
    <w:p w14:paraId="4DB0A4EC" w14:textId="77777777" w:rsidR="00E154AB" w:rsidRDefault="00E154AB" w:rsidP="00E154AB">
      <w:pPr>
        <w:pStyle w:val="PL"/>
      </w:pPr>
      <w:r>
        <w:t xml:space="preserve">  }</w:t>
      </w:r>
    </w:p>
    <w:p w14:paraId="4DB0A4ED" w14:textId="77777777" w:rsidR="00E154AB" w:rsidRDefault="00E154AB" w:rsidP="00E154AB">
      <w:pPr>
        <w:pStyle w:val="PL"/>
      </w:pPr>
      <w:r>
        <w:t xml:space="preserve">  </w:t>
      </w:r>
    </w:p>
    <w:p w14:paraId="4DB0A4EE" w14:textId="77777777" w:rsidR="00E154AB" w:rsidRDefault="00E154AB" w:rsidP="00E154AB">
      <w:pPr>
        <w:pStyle w:val="PL"/>
      </w:pPr>
      <w:r>
        <w:t xml:space="preserve">  augment "/me3gpp:ManagedElement" {</w:t>
      </w:r>
    </w:p>
    <w:p w14:paraId="4DB0A4EF" w14:textId="77777777" w:rsidR="00E154AB" w:rsidRDefault="00E154AB" w:rsidP="00E154AB">
      <w:pPr>
        <w:pStyle w:val="PL"/>
      </w:pPr>
      <w:r>
        <w:t xml:space="preserve">    list UDSFFunction {</w:t>
      </w:r>
    </w:p>
    <w:p w14:paraId="4DB0A4F0" w14:textId="77777777" w:rsidR="00E154AB" w:rsidRDefault="00E154AB" w:rsidP="00E154AB">
      <w:pPr>
        <w:pStyle w:val="PL"/>
      </w:pPr>
      <w:r>
        <w:t xml:space="preserve">      description "5G Core UDSF Function";</w:t>
      </w:r>
    </w:p>
    <w:p w14:paraId="4DB0A4F1" w14:textId="77777777" w:rsidR="00E154AB" w:rsidRDefault="00E154AB" w:rsidP="00E154AB">
      <w:pPr>
        <w:pStyle w:val="PL"/>
      </w:pPr>
      <w:r>
        <w:t xml:space="preserve">      reference "</w:t>
      </w:r>
      <w:r w:rsidR="0062012C">
        <w:t>TS</w:t>
      </w:r>
      <w:r>
        <w:t xml:space="preserve"> 28.541";</w:t>
      </w:r>
    </w:p>
    <w:p w14:paraId="4DB0A4F2" w14:textId="77777777" w:rsidR="00E154AB" w:rsidRDefault="00E154AB" w:rsidP="00E154AB">
      <w:pPr>
        <w:pStyle w:val="PL"/>
      </w:pPr>
      <w:r>
        <w:t xml:space="preserve">      key id;</w:t>
      </w:r>
    </w:p>
    <w:p w14:paraId="4DB0A4F3" w14:textId="77777777" w:rsidR="00E154AB" w:rsidRDefault="00E154AB" w:rsidP="00E154AB">
      <w:pPr>
        <w:pStyle w:val="PL"/>
      </w:pPr>
      <w:r>
        <w:t xml:space="preserve">      uses top3gpp:Top_Grp;</w:t>
      </w:r>
    </w:p>
    <w:p w14:paraId="4DB0A4F4" w14:textId="77777777" w:rsidR="00E154AB" w:rsidRDefault="00E154AB" w:rsidP="00E154AB">
      <w:pPr>
        <w:pStyle w:val="PL"/>
      </w:pPr>
      <w:r>
        <w:t xml:space="preserve">      container attributes {</w:t>
      </w:r>
    </w:p>
    <w:p w14:paraId="4DB0A4F5" w14:textId="77777777" w:rsidR="00E154AB" w:rsidRDefault="00E154AB" w:rsidP="00E154AB">
      <w:pPr>
        <w:pStyle w:val="PL"/>
      </w:pPr>
      <w:r>
        <w:t xml:space="preserve">        uses UDSFFuntionGrp;</w:t>
      </w:r>
    </w:p>
    <w:p w14:paraId="4DB0A4F6" w14:textId="77777777" w:rsidR="00E154AB" w:rsidRDefault="00E154AB" w:rsidP="00E154AB">
      <w:pPr>
        <w:pStyle w:val="PL"/>
      </w:pPr>
      <w:r>
        <w:t xml:space="preserve">      }</w:t>
      </w:r>
    </w:p>
    <w:p w14:paraId="4DB0A4F7" w14:textId="77777777" w:rsidR="00E154AB" w:rsidRDefault="00E154AB" w:rsidP="00E154AB">
      <w:pPr>
        <w:pStyle w:val="PL"/>
      </w:pPr>
      <w:r w:rsidRPr="00ED65DF">
        <w:t xml:space="preserve">      uses mf3gpp:ManagedFunctionContainedClasses;</w:t>
      </w:r>
      <w:r>
        <w:t xml:space="preserve">    }</w:t>
      </w:r>
    </w:p>
    <w:p w14:paraId="4DB0A4F8" w14:textId="77777777" w:rsidR="00E154AB" w:rsidRDefault="00E154AB" w:rsidP="00E154AB">
      <w:pPr>
        <w:pStyle w:val="PL"/>
      </w:pPr>
      <w:r>
        <w:t xml:space="preserve">  }</w:t>
      </w:r>
    </w:p>
    <w:p w14:paraId="4DB0A4F9" w14:textId="77777777" w:rsidR="00E154AB" w:rsidRDefault="00E154AB" w:rsidP="00E154AB">
      <w:pPr>
        <w:pStyle w:val="PL"/>
      </w:pPr>
      <w:r>
        <w:t>}</w:t>
      </w:r>
    </w:p>
    <w:p w14:paraId="4DB0A4FA" w14:textId="77777777" w:rsidR="00E154AB" w:rsidRPr="00581CFA" w:rsidRDefault="00E154AB" w:rsidP="00E154AB">
      <w:pPr>
        <w:pStyle w:val="Heading2"/>
      </w:pPr>
      <w:bookmarkStart w:id="10014" w:name="_Toc27405650"/>
      <w:bookmarkStart w:id="10015" w:name="_Toc35878846"/>
      <w:bookmarkStart w:id="10016" w:name="_Toc36220662"/>
      <w:bookmarkStart w:id="10017" w:name="_Toc36474760"/>
      <w:bookmarkStart w:id="10018" w:name="_Toc36543032"/>
      <w:bookmarkStart w:id="10019" w:name="_Toc36543853"/>
      <w:bookmarkStart w:id="10020" w:name="_Toc36568091"/>
      <w:bookmarkStart w:id="10021" w:name="_Toc44341837"/>
      <w:bookmarkStart w:id="10022" w:name="_Toc51676216"/>
      <w:bookmarkStart w:id="10023" w:name="_Toc55227533"/>
      <w:bookmarkStart w:id="10024" w:name="_Toc55228568"/>
      <w:r w:rsidRPr="00212C37">
        <w:rPr>
          <w:lang w:eastAsia="zh-CN"/>
        </w:rPr>
        <w:t>H.5.25</w:t>
      </w:r>
      <w:r w:rsidRPr="00212C37">
        <w:rPr>
          <w:lang w:eastAsia="zh-CN"/>
        </w:rPr>
        <w:tab/>
      </w:r>
      <w:r>
        <w:rPr>
          <w:lang w:eastAsia="zh-CN"/>
        </w:rPr>
        <w:t>module _</w:t>
      </w:r>
      <w:r w:rsidRPr="00212C37">
        <w:rPr>
          <w:lang w:eastAsia="zh-CN"/>
        </w:rPr>
        <w:t>3gpp-5gc-nrm-upffunction@2019-10-25.yang</w:t>
      </w:r>
      <w:bookmarkEnd w:id="10014"/>
      <w:bookmarkEnd w:id="10015"/>
      <w:bookmarkEnd w:id="10016"/>
      <w:bookmarkEnd w:id="10017"/>
      <w:bookmarkEnd w:id="10018"/>
      <w:bookmarkEnd w:id="10019"/>
      <w:bookmarkEnd w:id="10020"/>
      <w:bookmarkEnd w:id="10021"/>
      <w:bookmarkEnd w:id="10022"/>
      <w:bookmarkEnd w:id="10023"/>
      <w:bookmarkEnd w:id="10024"/>
    </w:p>
    <w:p w14:paraId="4DB0A4FB" w14:textId="77777777" w:rsidR="00E154AB" w:rsidRDefault="00E154AB" w:rsidP="00E154AB">
      <w:pPr>
        <w:pStyle w:val="PL"/>
      </w:pPr>
      <w:r>
        <w:t>module _3gpp-5gc-nrm-upffunction {</w:t>
      </w:r>
    </w:p>
    <w:p w14:paraId="4DB0A4FC" w14:textId="77777777" w:rsidR="00E154AB" w:rsidRDefault="00E154AB" w:rsidP="00E154AB">
      <w:pPr>
        <w:pStyle w:val="PL"/>
      </w:pPr>
      <w:r>
        <w:t xml:space="preserve">  yang-version 1.1;</w:t>
      </w:r>
    </w:p>
    <w:p w14:paraId="4DB0A4FD" w14:textId="77777777" w:rsidR="00E154AB" w:rsidRDefault="00E154AB" w:rsidP="00E154AB">
      <w:pPr>
        <w:pStyle w:val="PL"/>
      </w:pPr>
      <w:r>
        <w:t xml:space="preserve">  namespace urn:3gpp:sa5:_3gpp-5gc-nrm-upffunction;</w:t>
      </w:r>
    </w:p>
    <w:p w14:paraId="4DB0A4FE" w14:textId="77777777" w:rsidR="00E154AB" w:rsidRDefault="00E154AB" w:rsidP="00E154AB">
      <w:pPr>
        <w:pStyle w:val="PL"/>
      </w:pPr>
      <w:r>
        <w:t xml:space="preserve">  prefix upf3gpp;</w:t>
      </w:r>
    </w:p>
    <w:p w14:paraId="4DB0A4FF" w14:textId="77777777" w:rsidR="00E154AB" w:rsidRDefault="00E154AB" w:rsidP="00E154AB">
      <w:pPr>
        <w:pStyle w:val="PL"/>
      </w:pPr>
    </w:p>
    <w:p w14:paraId="4DB0A500" w14:textId="77777777" w:rsidR="00E154AB" w:rsidRDefault="00E154AB" w:rsidP="00E154AB">
      <w:pPr>
        <w:pStyle w:val="PL"/>
      </w:pPr>
      <w:r>
        <w:t xml:space="preserve">  import _3gpp-common-managed-function { prefix mf3gpp; }</w:t>
      </w:r>
    </w:p>
    <w:p w14:paraId="4DB0A501" w14:textId="77777777" w:rsidR="00E154AB" w:rsidRDefault="00E154AB" w:rsidP="00E154AB">
      <w:pPr>
        <w:pStyle w:val="PL"/>
      </w:pPr>
      <w:r>
        <w:t xml:space="preserve">  import _3gpp-common-managed-element { prefix me3gpp; }</w:t>
      </w:r>
    </w:p>
    <w:p w14:paraId="4DB0A502" w14:textId="77777777" w:rsidR="00E154AB" w:rsidRDefault="00E154AB" w:rsidP="00E154AB">
      <w:pPr>
        <w:pStyle w:val="PL"/>
      </w:pPr>
      <w:r>
        <w:t xml:space="preserve">  import _3gpp-common-yang-types { prefix types3gpp; }</w:t>
      </w:r>
    </w:p>
    <w:p w14:paraId="4DB0A503"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4DB0A504" w14:textId="77777777" w:rsidR="00E154AB" w:rsidRDefault="00E154AB" w:rsidP="00E154AB">
      <w:pPr>
        <w:pStyle w:val="PL"/>
      </w:pPr>
      <w:r>
        <w:t xml:space="preserve">  import _3gpp-common-top { prefix top3gpp; }</w:t>
      </w:r>
    </w:p>
    <w:p w14:paraId="4DB0A505" w14:textId="77777777" w:rsidR="00E154AB" w:rsidRDefault="00E154AB" w:rsidP="00E154AB">
      <w:pPr>
        <w:pStyle w:val="PL"/>
      </w:pPr>
    </w:p>
    <w:p w14:paraId="4DB0A506" w14:textId="77777777" w:rsidR="00E154AB" w:rsidRDefault="00E154AB" w:rsidP="00E154AB">
      <w:pPr>
        <w:pStyle w:val="PL"/>
      </w:pPr>
      <w:r>
        <w:t xml:space="preserve">  description "UPFFunction derived from basic ManagedFunction.";</w:t>
      </w:r>
    </w:p>
    <w:p w14:paraId="4DB0A507" w14:textId="77777777" w:rsidR="00E154AB" w:rsidRDefault="00E154AB" w:rsidP="00E154AB">
      <w:pPr>
        <w:pStyle w:val="PL"/>
      </w:pPr>
    </w:p>
    <w:p w14:paraId="4DB0A508" w14:textId="77777777" w:rsidR="00E154AB" w:rsidRDefault="00E154AB" w:rsidP="00E154AB">
      <w:pPr>
        <w:pStyle w:val="PL"/>
      </w:pPr>
      <w:r w:rsidRPr="006A60A2">
        <w:t xml:space="preserve">  revision 2019-10-25 { reference "S5-194457 S5-193518"; }</w:t>
      </w:r>
    </w:p>
    <w:p w14:paraId="4DB0A509" w14:textId="77777777" w:rsidR="00E154AB" w:rsidRDefault="00E154AB" w:rsidP="00E154AB">
      <w:pPr>
        <w:pStyle w:val="PL"/>
      </w:pPr>
      <w:r>
        <w:t xml:space="preserve">  revision 2019-05-31 {</w:t>
      </w:r>
    </w:p>
    <w:p w14:paraId="4DB0A50A" w14:textId="77777777" w:rsidR="00E154AB" w:rsidRDefault="00E154AB" w:rsidP="00E154AB">
      <w:pPr>
        <w:pStyle w:val="PL"/>
      </w:pPr>
      <w:r>
        <w:t xml:space="preserve">    description "Ericsson refactoring.";</w:t>
      </w:r>
    </w:p>
    <w:p w14:paraId="4DB0A50B" w14:textId="77777777" w:rsidR="00E154AB" w:rsidRDefault="00E154AB" w:rsidP="00E154AB">
      <w:pPr>
        <w:pStyle w:val="PL"/>
      </w:pPr>
      <w:r>
        <w:t xml:space="preserve">  }</w:t>
      </w:r>
    </w:p>
    <w:p w14:paraId="4DB0A50C" w14:textId="77777777" w:rsidR="00E154AB" w:rsidRDefault="00E154AB" w:rsidP="00E154AB">
      <w:pPr>
        <w:pStyle w:val="PL"/>
      </w:pPr>
    </w:p>
    <w:p w14:paraId="4DB0A50D" w14:textId="77777777" w:rsidR="00E154AB" w:rsidRDefault="00E154AB" w:rsidP="00E154AB">
      <w:pPr>
        <w:pStyle w:val="PL"/>
      </w:pPr>
      <w:r>
        <w:t xml:space="preserve">  revision 2018-08-07 {</w:t>
      </w:r>
    </w:p>
    <w:p w14:paraId="4DB0A50E" w14:textId="77777777" w:rsidR="00E154AB" w:rsidRDefault="00E154AB" w:rsidP="00E154AB">
      <w:pPr>
        <w:pStyle w:val="PL"/>
      </w:pPr>
      <w:r>
        <w:t xml:space="preserve">    description "Initial revision";</w:t>
      </w:r>
    </w:p>
    <w:p w14:paraId="4DB0A50F" w14:textId="77777777" w:rsidR="00E154AB" w:rsidRDefault="00E154AB" w:rsidP="00E154AB">
      <w:pPr>
        <w:pStyle w:val="PL"/>
      </w:pPr>
      <w:r>
        <w:t xml:space="preserve">  }</w:t>
      </w:r>
    </w:p>
    <w:p w14:paraId="4DB0A510" w14:textId="77777777" w:rsidR="00E154AB" w:rsidRDefault="00E154AB" w:rsidP="00E154AB">
      <w:pPr>
        <w:pStyle w:val="PL"/>
      </w:pPr>
    </w:p>
    <w:p w14:paraId="4DB0A511" w14:textId="77777777" w:rsidR="00E154AB" w:rsidRDefault="00E154AB" w:rsidP="00E154AB">
      <w:pPr>
        <w:pStyle w:val="PL"/>
      </w:pPr>
      <w:r>
        <w:t xml:space="preserve">  grouping UPFFunctionGrp {</w:t>
      </w:r>
    </w:p>
    <w:p w14:paraId="4DB0A512" w14:textId="77777777" w:rsidR="00E154AB" w:rsidRDefault="00E154AB" w:rsidP="00E154AB">
      <w:pPr>
        <w:pStyle w:val="PL"/>
      </w:pPr>
      <w:r>
        <w:t xml:space="preserve">    uses mf3gpp:ManagedFunctionGrp;</w:t>
      </w:r>
    </w:p>
    <w:p w14:paraId="4DB0A513" w14:textId="77777777" w:rsidR="00E154AB" w:rsidRDefault="00E154AB" w:rsidP="00E154AB">
      <w:pPr>
        <w:pStyle w:val="PL"/>
      </w:pPr>
    </w:p>
    <w:p w14:paraId="4DB0A514" w14:textId="77777777" w:rsidR="00E154AB" w:rsidRDefault="00E154AB" w:rsidP="00E154AB">
      <w:pPr>
        <w:pStyle w:val="PL"/>
      </w:pPr>
      <w:r>
        <w:t xml:space="preserve">    list pLMNIdList {</w:t>
      </w:r>
    </w:p>
    <w:p w14:paraId="4DB0A515" w14:textId="77777777" w:rsidR="00E154AB" w:rsidRDefault="00E154AB" w:rsidP="00E154AB">
      <w:pPr>
        <w:pStyle w:val="PL"/>
      </w:pPr>
      <w:r>
        <w:t xml:space="preserve">      description "A list of PLMN identifiers (Mobile Country Code and Mobile Network Code).";</w:t>
      </w:r>
    </w:p>
    <w:p w14:paraId="4DB0A516" w14:textId="77777777" w:rsidR="00E154AB" w:rsidRDefault="00E154AB" w:rsidP="00E154AB">
      <w:pPr>
        <w:pStyle w:val="PL"/>
      </w:pPr>
      <w:r>
        <w:t xml:space="preserve">      min-elements 1;</w:t>
      </w:r>
    </w:p>
    <w:p w14:paraId="4DB0A517" w14:textId="77777777" w:rsidR="00E154AB" w:rsidRDefault="00E154AB" w:rsidP="00E154AB">
      <w:pPr>
        <w:pStyle w:val="PL"/>
      </w:pPr>
      <w:r>
        <w:t xml:space="preserve">      key "mcc mnc";</w:t>
      </w:r>
    </w:p>
    <w:p w14:paraId="4DB0A518" w14:textId="77777777" w:rsidR="00E154AB" w:rsidRDefault="00E154AB" w:rsidP="00E154AB">
      <w:pPr>
        <w:pStyle w:val="PL"/>
      </w:pPr>
      <w:r>
        <w:t xml:space="preserve">      uses types3gpp:PLMNId;</w:t>
      </w:r>
    </w:p>
    <w:p w14:paraId="4DB0A519" w14:textId="77777777" w:rsidR="00E154AB" w:rsidRDefault="00E154AB" w:rsidP="00E154AB">
      <w:pPr>
        <w:pStyle w:val="PL"/>
      </w:pPr>
      <w:r>
        <w:t xml:space="preserve">    }</w:t>
      </w:r>
    </w:p>
    <w:p w14:paraId="4DB0A51A" w14:textId="77777777" w:rsidR="00E154AB" w:rsidRDefault="00E154AB" w:rsidP="00E154AB">
      <w:pPr>
        <w:pStyle w:val="PL"/>
      </w:pPr>
    </w:p>
    <w:p w14:paraId="4DB0A51B" w14:textId="77777777" w:rsidR="00E154AB" w:rsidRDefault="00E154AB" w:rsidP="00E154AB">
      <w:pPr>
        <w:pStyle w:val="PL"/>
      </w:pPr>
      <w:r>
        <w:t xml:space="preserve">    leaf-list nRTACList {</w:t>
      </w:r>
    </w:p>
    <w:p w14:paraId="4DB0A51C" w14:textId="77777777" w:rsidR="00E154AB" w:rsidRDefault="00E154AB" w:rsidP="00E154AB">
      <w:pPr>
        <w:pStyle w:val="PL"/>
      </w:pPr>
      <w:r>
        <w:t xml:space="preserve">      description "List of Tracking Area Codes (legacy TAC or extended TAC) </w:t>
      </w:r>
    </w:p>
    <w:p w14:paraId="4DB0A51D" w14:textId="77777777" w:rsidR="00E154AB" w:rsidRDefault="00E154AB" w:rsidP="00E154AB">
      <w:pPr>
        <w:pStyle w:val="PL"/>
      </w:pPr>
      <w:r>
        <w:t xml:space="preserve">                   where the represented management function is serving.";</w:t>
      </w:r>
    </w:p>
    <w:p w14:paraId="4DB0A51E" w14:textId="77777777" w:rsidR="00E154AB" w:rsidRDefault="00E154AB" w:rsidP="00E154AB">
      <w:pPr>
        <w:pStyle w:val="PL"/>
      </w:pPr>
      <w:r>
        <w:t xml:space="preserve">                   reference "TS 38.413 clause 9.3.3.10";</w:t>
      </w:r>
    </w:p>
    <w:p w14:paraId="4DB0A51F" w14:textId="77777777" w:rsidR="00E154AB" w:rsidRDefault="00E154AB" w:rsidP="00E154AB">
      <w:pPr>
        <w:pStyle w:val="PL"/>
      </w:pPr>
      <w:r>
        <w:t xml:space="preserve">      min-elements 1;</w:t>
      </w:r>
    </w:p>
    <w:p w14:paraId="4DB0A520" w14:textId="77777777" w:rsidR="00E154AB" w:rsidRDefault="00E154AB" w:rsidP="00E154AB">
      <w:pPr>
        <w:pStyle w:val="PL"/>
      </w:pPr>
      <w:r>
        <w:t xml:space="preserve">      config false;</w:t>
      </w:r>
    </w:p>
    <w:p w14:paraId="4DB0A521" w14:textId="77777777" w:rsidR="00E154AB" w:rsidRDefault="00E154AB" w:rsidP="00E154AB">
      <w:pPr>
        <w:pStyle w:val="PL"/>
      </w:pPr>
      <w:r>
        <w:t xml:space="preserve">      type types3gpp:Tac;</w:t>
      </w:r>
    </w:p>
    <w:p w14:paraId="4DB0A522" w14:textId="77777777" w:rsidR="00E154AB" w:rsidRDefault="00E154AB" w:rsidP="00E154AB">
      <w:pPr>
        <w:pStyle w:val="PL"/>
      </w:pPr>
      <w:r>
        <w:t xml:space="preserve">    }</w:t>
      </w:r>
    </w:p>
    <w:p w14:paraId="4DB0A523" w14:textId="77777777" w:rsidR="00E154AB" w:rsidRDefault="00E154AB" w:rsidP="00E154AB">
      <w:pPr>
        <w:pStyle w:val="PL"/>
      </w:pPr>
    </w:p>
    <w:p w14:paraId="4DB0A524" w14:textId="77777777" w:rsidR="00E154AB" w:rsidRDefault="00E154AB" w:rsidP="00E154AB">
      <w:pPr>
        <w:pStyle w:val="PL"/>
      </w:pPr>
      <w:r>
        <w:t xml:space="preserve">    leaf-list sNSSAIList {</w:t>
      </w:r>
    </w:p>
    <w:p w14:paraId="4DB0A525" w14:textId="77777777" w:rsidR="00E154AB" w:rsidRDefault="00E154AB" w:rsidP="00E154AB">
      <w:pPr>
        <w:pStyle w:val="PL"/>
      </w:pPr>
      <w:r>
        <w:t xml:space="preserve">      description "List of S-NSSAIs the managed object is capable of supporting.</w:t>
      </w:r>
    </w:p>
    <w:p w14:paraId="4DB0A526" w14:textId="77777777" w:rsidR="00E154AB" w:rsidRDefault="00E154AB" w:rsidP="00E154AB">
      <w:pPr>
        <w:pStyle w:val="PL"/>
      </w:pPr>
      <w:r>
        <w:t xml:space="preserve">                   (Single Network Slice Selection Assistance Information)</w:t>
      </w:r>
    </w:p>
    <w:p w14:paraId="4DB0A527" w14:textId="77777777" w:rsidR="00E154AB" w:rsidRDefault="00E154AB" w:rsidP="00E154AB">
      <w:pPr>
        <w:pStyle w:val="PL"/>
      </w:pPr>
      <w:r>
        <w:t xml:space="preserve">                   An S-NSSAI has an SST (Slice/Service type) and an optional SD </w:t>
      </w:r>
    </w:p>
    <w:p w14:paraId="4DB0A528" w14:textId="77777777" w:rsidR="00E154AB" w:rsidRDefault="00E154AB" w:rsidP="00E154AB">
      <w:pPr>
        <w:pStyle w:val="PL"/>
      </w:pPr>
      <w:r>
        <w:t xml:space="preserve">                  (Slice Differentiator) field.";</w:t>
      </w:r>
    </w:p>
    <w:p w14:paraId="4DB0A529" w14:textId="77777777" w:rsidR="00E154AB" w:rsidRDefault="00E154AB" w:rsidP="00E154AB">
      <w:pPr>
        <w:pStyle w:val="PL"/>
      </w:pPr>
      <w:r>
        <w:t xml:space="preserve">      min-elements 0;</w:t>
      </w:r>
    </w:p>
    <w:p w14:paraId="4DB0A52A" w14:textId="77777777" w:rsidR="00E154AB" w:rsidRDefault="00E154AB" w:rsidP="00E154AB">
      <w:pPr>
        <w:pStyle w:val="PL"/>
      </w:pPr>
      <w:r>
        <w:t xml:space="preserve">      reference "</w:t>
      </w:r>
      <w:r w:rsidR="0062012C">
        <w:t>TS</w:t>
      </w:r>
      <w:r>
        <w:t xml:space="preserve"> 23.003";</w:t>
      </w:r>
    </w:p>
    <w:p w14:paraId="4DB0A52B" w14:textId="77777777" w:rsidR="00E154AB" w:rsidRDefault="00E154AB" w:rsidP="00E154AB">
      <w:pPr>
        <w:pStyle w:val="PL"/>
      </w:pPr>
      <w:r>
        <w:t xml:space="preserve">      type types3gpp:SNssai;</w:t>
      </w:r>
    </w:p>
    <w:p w14:paraId="4DB0A52C" w14:textId="77777777" w:rsidR="00E154AB" w:rsidRDefault="00E154AB" w:rsidP="00E154AB">
      <w:pPr>
        <w:pStyle w:val="PL"/>
      </w:pPr>
      <w:r>
        <w:t xml:space="preserve">    }</w:t>
      </w:r>
    </w:p>
    <w:p w14:paraId="4DB0A52D" w14:textId="77777777" w:rsidR="00E154AB" w:rsidRDefault="00E154AB" w:rsidP="00E154AB">
      <w:pPr>
        <w:pStyle w:val="PL"/>
      </w:pPr>
      <w:r>
        <w:t xml:space="preserve">    </w:t>
      </w:r>
    </w:p>
    <w:p w14:paraId="4DB0A52E" w14:textId="77777777" w:rsidR="00E154AB" w:rsidRDefault="00E154AB" w:rsidP="00E154AB">
      <w:pPr>
        <w:pStyle w:val="PL"/>
      </w:pPr>
      <w:r>
        <w:t xml:space="preserve">    list managedNFProfile {</w:t>
      </w:r>
    </w:p>
    <w:p w14:paraId="4DB0A52F" w14:textId="77777777" w:rsidR="00E154AB" w:rsidRDefault="00E154AB" w:rsidP="00E154AB">
      <w:pPr>
        <w:pStyle w:val="PL"/>
      </w:pPr>
      <w:r>
        <w:t xml:space="preserve">      key idx;</w:t>
      </w:r>
    </w:p>
    <w:p w14:paraId="4DB0A530" w14:textId="77777777" w:rsidR="00E154AB" w:rsidRDefault="00E154AB" w:rsidP="00E154AB">
      <w:pPr>
        <w:pStyle w:val="PL"/>
      </w:pPr>
      <w:r>
        <w:t xml:space="preserve">      min-elements 1;</w:t>
      </w:r>
    </w:p>
    <w:p w14:paraId="4DB0A531" w14:textId="77777777" w:rsidR="00E154AB" w:rsidRDefault="00E154AB" w:rsidP="00E154AB">
      <w:pPr>
        <w:pStyle w:val="PL"/>
      </w:pPr>
      <w:r>
        <w:t xml:space="preserve">      uses types3gpp:ManagedNFProfile;</w:t>
      </w:r>
    </w:p>
    <w:p w14:paraId="4DB0A532" w14:textId="77777777" w:rsidR="00E154AB" w:rsidRDefault="00E154AB" w:rsidP="00E154AB">
      <w:pPr>
        <w:pStyle w:val="PL"/>
      </w:pPr>
      <w:r>
        <w:t xml:space="preserve">    }</w:t>
      </w:r>
    </w:p>
    <w:p w14:paraId="4DB0A533" w14:textId="77777777" w:rsidR="00E154AB" w:rsidRDefault="00E154AB" w:rsidP="00E154AB">
      <w:pPr>
        <w:pStyle w:val="PL"/>
      </w:pPr>
      <w:r>
        <w:t xml:space="preserve"> </w:t>
      </w:r>
    </w:p>
    <w:p w14:paraId="4DB0A534" w14:textId="77777777" w:rsidR="00E154AB" w:rsidRDefault="00E154AB" w:rsidP="00E154AB">
      <w:pPr>
        <w:pStyle w:val="PL"/>
      </w:pPr>
      <w:r>
        <w:t xml:space="preserve">    list commModelList {</w:t>
      </w:r>
    </w:p>
    <w:p w14:paraId="4DB0A535" w14:textId="77777777" w:rsidR="00E154AB" w:rsidRDefault="00E154AB" w:rsidP="00E154AB">
      <w:pPr>
        <w:pStyle w:val="PL"/>
      </w:pPr>
      <w:r>
        <w:t xml:space="preserve">      min-elements 1;</w:t>
      </w:r>
    </w:p>
    <w:p w14:paraId="4DB0A536" w14:textId="77777777" w:rsidR="00E154AB" w:rsidRDefault="00E154AB" w:rsidP="00E154AB">
      <w:pPr>
        <w:pStyle w:val="PL"/>
      </w:pPr>
      <w:r>
        <w:t xml:space="preserve">      key "groupId";</w:t>
      </w:r>
    </w:p>
    <w:p w14:paraId="4DB0A537" w14:textId="77777777" w:rsidR="00E154AB" w:rsidRDefault="00E154AB" w:rsidP="00E154AB">
      <w:pPr>
        <w:pStyle w:val="PL"/>
      </w:pPr>
      <w:r>
        <w:t xml:space="preserve">      uses </w:t>
      </w:r>
      <w:r w:rsidRPr="003636EA">
        <w:t>types5g3gpp</w:t>
      </w:r>
      <w:r>
        <w:t>:</w:t>
      </w:r>
      <w:r w:rsidRPr="003A4D98">
        <w:t>CommModel</w:t>
      </w:r>
      <w:r>
        <w:t>;</w:t>
      </w:r>
    </w:p>
    <w:p w14:paraId="4DB0A538" w14:textId="77777777" w:rsidR="00E154AB" w:rsidRDefault="00E154AB" w:rsidP="00E154AB">
      <w:pPr>
        <w:pStyle w:val="PL"/>
      </w:pPr>
      <w:r>
        <w:t xml:space="preserve">    }</w:t>
      </w:r>
    </w:p>
    <w:p w14:paraId="4DB0A539" w14:textId="77777777" w:rsidR="00E154AB" w:rsidRDefault="00E154AB" w:rsidP="00E154AB">
      <w:pPr>
        <w:pStyle w:val="PL"/>
      </w:pPr>
      <w:r>
        <w:t xml:space="preserve">  }</w:t>
      </w:r>
    </w:p>
    <w:p w14:paraId="4DB0A53A" w14:textId="77777777" w:rsidR="00E154AB" w:rsidRDefault="00E154AB" w:rsidP="00E154AB">
      <w:pPr>
        <w:pStyle w:val="PL"/>
      </w:pPr>
    </w:p>
    <w:p w14:paraId="4DB0A53B" w14:textId="77777777" w:rsidR="00E154AB" w:rsidRDefault="00E154AB" w:rsidP="00E154AB">
      <w:pPr>
        <w:pStyle w:val="PL"/>
      </w:pPr>
      <w:r>
        <w:t xml:space="preserve">  augment /me3gpp:ManagedElement {</w:t>
      </w:r>
    </w:p>
    <w:p w14:paraId="4DB0A53C" w14:textId="77777777" w:rsidR="00E154AB" w:rsidRDefault="00E154AB" w:rsidP="00E154AB">
      <w:pPr>
        <w:pStyle w:val="PL"/>
      </w:pPr>
      <w:r>
        <w:t xml:space="preserve">    list UPFFunction {</w:t>
      </w:r>
    </w:p>
    <w:p w14:paraId="4DB0A53D" w14:textId="77777777" w:rsidR="00E154AB" w:rsidRDefault="00E154AB" w:rsidP="00E154AB">
      <w:pPr>
        <w:pStyle w:val="PL"/>
      </w:pPr>
      <w:r>
        <w:t xml:space="preserve">      description "5G Core UPF Function";</w:t>
      </w:r>
    </w:p>
    <w:p w14:paraId="4DB0A53E" w14:textId="77777777" w:rsidR="00E154AB" w:rsidRDefault="00E154AB" w:rsidP="00E154AB">
      <w:pPr>
        <w:pStyle w:val="PL"/>
      </w:pPr>
      <w:r>
        <w:t xml:space="preserve">      reference "</w:t>
      </w:r>
      <w:r w:rsidR="0062012C">
        <w:t>TS</w:t>
      </w:r>
      <w:r>
        <w:t xml:space="preserve"> 28.541";</w:t>
      </w:r>
    </w:p>
    <w:p w14:paraId="4DB0A53F" w14:textId="77777777" w:rsidR="00E154AB" w:rsidRDefault="00E154AB" w:rsidP="00E154AB">
      <w:pPr>
        <w:pStyle w:val="PL"/>
      </w:pPr>
      <w:r>
        <w:t xml:space="preserve">      key id;</w:t>
      </w:r>
    </w:p>
    <w:p w14:paraId="4DB0A540" w14:textId="77777777" w:rsidR="00E154AB" w:rsidRDefault="00E154AB" w:rsidP="00E154AB">
      <w:pPr>
        <w:pStyle w:val="PL"/>
      </w:pPr>
      <w:r>
        <w:t xml:space="preserve">      uses top3gpp:Top_Grp;</w:t>
      </w:r>
    </w:p>
    <w:p w14:paraId="4DB0A541" w14:textId="77777777" w:rsidR="00E154AB" w:rsidRDefault="00E154AB" w:rsidP="00E154AB">
      <w:pPr>
        <w:pStyle w:val="PL"/>
      </w:pPr>
      <w:r>
        <w:t xml:space="preserve">      container attributes {</w:t>
      </w:r>
    </w:p>
    <w:p w14:paraId="4DB0A542" w14:textId="77777777" w:rsidR="00E154AB" w:rsidRDefault="00E154AB" w:rsidP="00E154AB">
      <w:pPr>
        <w:pStyle w:val="PL"/>
      </w:pPr>
      <w:r>
        <w:t xml:space="preserve">        uses UPFFunctionGrp;</w:t>
      </w:r>
    </w:p>
    <w:p w14:paraId="4DB0A543" w14:textId="77777777" w:rsidR="00E154AB" w:rsidRDefault="00E154AB" w:rsidP="00E154AB">
      <w:pPr>
        <w:pStyle w:val="PL"/>
      </w:pPr>
      <w:r>
        <w:t xml:space="preserve">      }</w:t>
      </w:r>
    </w:p>
    <w:p w14:paraId="4DB0A544" w14:textId="77777777" w:rsidR="00E154AB" w:rsidRDefault="00E154AB" w:rsidP="00E154AB">
      <w:pPr>
        <w:pStyle w:val="PL"/>
      </w:pPr>
      <w:r w:rsidRPr="006A60A2">
        <w:t xml:space="preserve">      uses mf3gpp:ManagedFunctionContainedClasses;</w:t>
      </w:r>
    </w:p>
    <w:p w14:paraId="4DB0A545" w14:textId="77777777" w:rsidR="00E154AB" w:rsidRDefault="00E154AB" w:rsidP="00E154AB">
      <w:pPr>
        <w:pStyle w:val="PL"/>
      </w:pPr>
      <w:r>
        <w:t xml:space="preserve">    }</w:t>
      </w:r>
    </w:p>
    <w:p w14:paraId="4DB0A546" w14:textId="77777777" w:rsidR="00E154AB" w:rsidRDefault="00E154AB" w:rsidP="00E154AB">
      <w:pPr>
        <w:pStyle w:val="PL"/>
      </w:pPr>
      <w:r>
        <w:t xml:space="preserve">  }</w:t>
      </w:r>
    </w:p>
    <w:p w14:paraId="4DB0A547" w14:textId="77777777" w:rsidR="00E154AB" w:rsidRDefault="00E154AB" w:rsidP="00E154AB">
      <w:pPr>
        <w:pStyle w:val="PL"/>
      </w:pPr>
      <w:r>
        <w:t>}</w:t>
      </w:r>
    </w:p>
    <w:p w14:paraId="4DB0A548" w14:textId="77777777" w:rsidR="00E154AB" w:rsidRDefault="00E154AB" w:rsidP="00E154AB">
      <w:pPr>
        <w:pStyle w:val="Heading2"/>
      </w:pPr>
      <w:bookmarkStart w:id="10025" w:name="_Toc35878847"/>
      <w:bookmarkStart w:id="10026" w:name="_Toc36220663"/>
      <w:bookmarkStart w:id="10027" w:name="_Toc36474761"/>
      <w:bookmarkStart w:id="10028" w:name="_Toc36543033"/>
      <w:bookmarkStart w:id="10029" w:name="_Toc36543854"/>
      <w:bookmarkStart w:id="10030" w:name="_Toc36568092"/>
      <w:bookmarkStart w:id="10031" w:name="_Toc44341838"/>
      <w:bookmarkStart w:id="10032" w:name="_Toc51676217"/>
      <w:bookmarkStart w:id="10033" w:name="_Toc55227534"/>
      <w:bookmarkStart w:id="10034" w:name="_Toc55228569"/>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10025"/>
      <w:bookmarkEnd w:id="10026"/>
      <w:bookmarkEnd w:id="10027"/>
      <w:bookmarkEnd w:id="10028"/>
      <w:bookmarkEnd w:id="10029"/>
      <w:bookmarkEnd w:id="10030"/>
      <w:bookmarkEnd w:id="10031"/>
      <w:bookmarkEnd w:id="10032"/>
      <w:bookmarkEnd w:id="10033"/>
      <w:bookmarkEnd w:id="10034"/>
    </w:p>
    <w:p w14:paraId="4DB0A549" w14:textId="77777777" w:rsidR="00E154AB" w:rsidRDefault="00E154AB" w:rsidP="00E154AB">
      <w:pPr>
        <w:pStyle w:val="PL"/>
      </w:pPr>
    </w:p>
    <w:p w14:paraId="4DB0A54A" w14:textId="77777777" w:rsidR="00E154AB" w:rsidRPr="00B526CF" w:rsidRDefault="00E154AB" w:rsidP="00E154AB">
      <w:pPr>
        <w:pStyle w:val="PL"/>
        <w:rPr>
          <w:lang w:eastAsia="zh-CN"/>
        </w:rPr>
      </w:pPr>
      <w:r w:rsidRPr="00B526CF">
        <w:rPr>
          <w:lang w:eastAsia="zh-CN"/>
        </w:rPr>
        <w:t>module _3gpp-5gc-nrm-scpfunction {</w:t>
      </w:r>
    </w:p>
    <w:p w14:paraId="4DB0A54B" w14:textId="77777777" w:rsidR="00E154AB" w:rsidRPr="00B526CF" w:rsidRDefault="00E154AB" w:rsidP="00E154AB">
      <w:pPr>
        <w:pStyle w:val="PL"/>
        <w:rPr>
          <w:lang w:eastAsia="zh-CN"/>
        </w:rPr>
      </w:pPr>
      <w:r w:rsidRPr="00B526CF">
        <w:rPr>
          <w:lang w:eastAsia="zh-CN"/>
        </w:rPr>
        <w:t xml:space="preserve">  yang-version 1.1;</w:t>
      </w:r>
    </w:p>
    <w:p w14:paraId="4DB0A54C" w14:textId="77777777" w:rsidR="00E154AB" w:rsidRPr="00B526CF" w:rsidRDefault="00E154AB" w:rsidP="00E154AB">
      <w:pPr>
        <w:pStyle w:val="PL"/>
        <w:rPr>
          <w:lang w:eastAsia="zh-CN"/>
        </w:rPr>
      </w:pPr>
      <w:r w:rsidRPr="00B526CF">
        <w:rPr>
          <w:lang w:eastAsia="zh-CN"/>
        </w:rPr>
        <w:t xml:space="preserve">  </w:t>
      </w:r>
    </w:p>
    <w:p w14:paraId="4DB0A54D" w14:textId="77777777" w:rsidR="00E154AB" w:rsidRPr="00B526CF" w:rsidRDefault="00E154AB" w:rsidP="00E154AB">
      <w:pPr>
        <w:pStyle w:val="PL"/>
        <w:rPr>
          <w:lang w:eastAsia="zh-CN"/>
        </w:rPr>
      </w:pPr>
      <w:r w:rsidRPr="00B526CF">
        <w:rPr>
          <w:lang w:eastAsia="zh-CN"/>
        </w:rPr>
        <w:t xml:space="preserve">  namespace urn:3gpp:sa5:_3gpp-5gc-nrm-scpfunction;</w:t>
      </w:r>
    </w:p>
    <w:p w14:paraId="4DB0A54E" w14:textId="77777777" w:rsidR="00E154AB" w:rsidRPr="00B526CF" w:rsidRDefault="00E154AB" w:rsidP="00E154AB">
      <w:pPr>
        <w:pStyle w:val="PL"/>
        <w:rPr>
          <w:lang w:eastAsia="zh-CN"/>
        </w:rPr>
      </w:pPr>
      <w:r w:rsidRPr="00B526CF">
        <w:rPr>
          <w:lang w:eastAsia="zh-CN"/>
        </w:rPr>
        <w:t xml:space="preserve">  prefix scp3gpp;</w:t>
      </w:r>
    </w:p>
    <w:p w14:paraId="4DB0A54F" w14:textId="77777777" w:rsidR="00E154AB" w:rsidRPr="00B526CF" w:rsidRDefault="00E154AB" w:rsidP="00E154AB">
      <w:pPr>
        <w:pStyle w:val="PL"/>
        <w:rPr>
          <w:lang w:eastAsia="zh-CN"/>
        </w:rPr>
      </w:pPr>
      <w:r w:rsidRPr="00B526CF">
        <w:rPr>
          <w:lang w:eastAsia="zh-CN"/>
        </w:rPr>
        <w:t xml:space="preserve">  </w:t>
      </w:r>
    </w:p>
    <w:p w14:paraId="4DB0A550" w14:textId="77777777" w:rsidR="00E154AB" w:rsidRPr="00B526CF" w:rsidRDefault="00E154AB" w:rsidP="00E154AB">
      <w:pPr>
        <w:pStyle w:val="PL"/>
        <w:rPr>
          <w:lang w:eastAsia="zh-CN"/>
        </w:rPr>
      </w:pPr>
      <w:r w:rsidRPr="00B526CF">
        <w:rPr>
          <w:lang w:eastAsia="zh-CN"/>
        </w:rPr>
        <w:t xml:space="preserve">  import _3gpp-common-managed-function { prefix mf3gpp; }</w:t>
      </w:r>
    </w:p>
    <w:p w14:paraId="4DB0A551" w14:textId="77777777" w:rsidR="00E154AB" w:rsidRPr="00B526CF" w:rsidRDefault="00E154AB" w:rsidP="00E154AB">
      <w:pPr>
        <w:pStyle w:val="PL"/>
        <w:rPr>
          <w:lang w:eastAsia="zh-CN"/>
        </w:rPr>
      </w:pPr>
      <w:r w:rsidRPr="00B526CF">
        <w:rPr>
          <w:lang w:eastAsia="zh-CN"/>
        </w:rPr>
        <w:t xml:space="preserve">  import _3gpp-common-managed-element { prefix me3gpp; }</w:t>
      </w:r>
    </w:p>
    <w:p w14:paraId="4DB0A552" w14:textId="77777777" w:rsidR="00E154AB" w:rsidRPr="00B526CF" w:rsidRDefault="00E154AB" w:rsidP="00E154AB">
      <w:pPr>
        <w:pStyle w:val="PL"/>
        <w:rPr>
          <w:lang w:eastAsia="zh-CN"/>
        </w:rPr>
      </w:pPr>
      <w:r w:rsidRPr="00B526CF">
        <w:rPr>
          <w:lang w:eastAsia="zh-CN"/>
        </w:rPr>
        <w:t xml:space="preserve">  import ietf-inet-types { prefix inet; }</w:t>
      </w:r>
    </w:p>
    <w:p w14:paraId="4DB0A553" w14:textId="77777777" w:rsidR="00E154AB" w:rsidRPr="00B526CF" w:rsidRDefault="00E154AB" w:rsidP="00E154AB">
      <w:pPr>
        <w:pStyle w:val="PL"/>
        <w:rPr>
          <w:lang w:eastAsia="zh-CN"/>
        </w:rPr>
      </w:pPr>
      <w:r w:rsidRPr="00B526CF">
        <w:rPr>
          <w:lang w:eastAsia="zh-CN"/>
        </w:rPr>
        <w:t xml:space="preserve">  import _3gpp-5g-common-yang-types { prefix types5g3gpp; }</w:t>
      </w:r>
    </w:p>
    <w:p w14:paraId="4DB0A554" w14:textId="77777777" w:rsidR="00E154AB" w:rsidRPr="00B526CF" w:rsidRDefault="00E154AB" w:rsidP="00E154AB">
      <w:pPr>
        <w:pStyle w:val="PL"/>
        <w:rPr>
          <w:lang w:eastAsia="zh-CN"/>
        </w:rPr>
      </w:pPr>
      <w:r w:rsidRPr="00B526CF">
        <w:rPr>
          <w:lang w:eastAsia="zh-CN"/>
        </w:rPr>
        <w:t xml:space="preserve">  import _3gpp-common-top { prefix top3gpp; }</w:t>
      </w:r>
    </w:p>
    <w:p w14:paraId="4DB0A555" w14:textId="77777777" w:rsidR="00E154AB" w:rsidRPr="00B526CF" w:rsidRDefault="00E154AB" w:rsidP="00E154AB">
      <w:pPr>
        <w:pStyle w:val="PL"/>
        <w:rPr>
          <w:lang w:eastAsia="zh-CN"/>
        </w:rPr>
      </w:pPr>
      <w:r w:rsidRPr="00B526CF">
        <w:rPr>
          <w:lang w:eastAsia="zh-CN"/>
        </w:rPr>
        <w:t xml:space="preserve">  </w:t>
      </w:r>
    </w:p>
    <w:p w14:paraId="4DB0A556" w14:textId="77777777" w:rsidR="00E154AB" w:rsidRPr="00B526CF" w:rsidRDefault="00E154AB" w:rsidP="00E154AB">
      <w:pPr>
        <w:pStyle w:val="PL"/>
        <w:rPr>
          <w:lang w:eastAsia="zh-CN"/>
        </w:rPr>
      </w:pPr>
      <w:r w:rsidRPr="00B526CF">
        <w:rPr>
          <w:lang w:eastAsia="zh-CN"/>
        </w:rPr>
        <w:t xml:space="preserve">  organization "3gpp SA5";</w:t>
      </w:r>
    </w:p>
    <w:p w14:paraId="4DB0A557" w14:textId="77777777"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w:t>
      </w:r>
      <w:r w:rsidR="0062012C">
        <w:rPr>
          <w:lang w:eastAsia="zh-CN"/>
        </w:rPr>
        <w:t>TS</w:t>
      </w:r>
      <w:r w:rsidRPr="00B526CF">
        <w:rPr>
          <w:lang w:eastAsia="zh-CN"/>
        </w:rPr>
        <w:t xml:space="preserve"> 23.501.";</w:t>
      </w:r>
    </w:p>
    <w:p w14:paraId="4DB0A558" w14:textId="77777777" w:rsidR="00E154AB" w:rsidRPr="00B526CF" w:rsidRDefault="00E154AB" w:rsidP="00E154AB">
      <w:pPr>
        <w:pStyle w:val="PL"/>
        <w:rPr>
          <w:lang w:eastAsia="zh-CN"/>
        </w:rPr>
      </w:pPr>
      <w:r w:rsidRPr="00B526CF">
        <w:rPr>
          <w:lang w:eastAsia="zh-CN"/>
        </w:rPr>
        <w:t xml:space="preserve">  reference "</w:t>
      </w:r>
      <w:r w:rsidR="0062012C">
        <w:rPr>
          <w:lang w:eastAsia="zh-CN"/>
        </w:rPr>
        <w:t>TS</w:t>
      </w:r>
      <w:r w:rsidRPr="00B526CF">
        <w:rPr>
          <w:lang w:eastAsia="zh-CN"/>
        </w:rPr>
        <w:t xml:space="preserve"> 28.541";</w:t>
      </w:r>
    </w:p>
    <w:p w14:paraId="4DB0A559" w14:textId="77777777" w:rsidR="00E154AB" w:rsidRPr="00B526CF" w:rsidRDefault="00E154AB" w:rsidP="00E154AB">
      <w:pPr>
        <w:pStyle w:val="PL"/>
        <w:rPr>
          <w:lang w:eastAsia="zh-CN"/>
        </w:rPr>
      </w:pPr>
      <w:r w:rsidRPr="00B526CF">
        <w:rPr>
          <w:lang w:eastAsia="zh-CN"/>
        </w:rPr>
        <w:t xml:space="preserve">  </w:t>
      </w:r>
    </w:p>
    <w:p w14:paraId="4DB0A55A" w14:textId="77777777" w:rsidR="00E154AB" w:rsidRPr="00B526CF" w:rsidRDefault="00E154AB" w:rsidP="00E154AB">
      <w:pPr>
        <w:pStyle w:val="PL"/>
        <w:rPr>
          <w:lang w:eastAsia="zh-CN"/>
        </w:rPr>
      </w:pPr>
      <w:r w:rsidRPr="00B526CF">
        <w:rPr>
          <w:lang w:eastAsia="zh-CN"/>
        </w:rPr>
        <w:t xml:space="preserve">  revision 2019-10-20 {</w:t>
      </w:r>
    </w:p>
    <w:p w14:paraId="4DB0A55B" w14:textId="77777777" w:rsidR="00E154AB" w:rsidRPr="00B526CF" w:rsidRDefault="00E154AB" w:rsidP="00E154AB">
      <w:pPr>
        <w:pStyle w:val="PL"/>
        <w:rPr>
          <w:lang w:eastAsia="zh-CN"/>
        </w:rPr>
      </w:pPr>
      <w:r w:rsidRPr="00B526CF">
        <w:rPr>
          <w:lang w:eastAsia="zh-CN"/>
        </w:rPr>
        <w:t xml:space="preserve">    description "initial revision";</w:t>
      </w:r>
    </w:p>
    <w:p w14:paraId="4DB0A55C" w14:textId="77777777" w:rsidR="00E154AB" w:rsidRPr="00B526CF" w:rsidRDefault="00E154AB" w:rsidP="00E154AB">
      <w:pPr>
        <w:pStyle w:val="PL"/>
        <w:rPr>
          <w:lang w:eastAsia="zh-CN"/>
        </w:rPr>
      </w:pPr>
      <w:r w:rsidRPr="00B526CF">
        <w:rPr>
          <w:lang w:eastAsia="zh-CN"/>
        </w:rPr>
        <w:t xml:space="preserve">    reference "Based on</w:t>
      </w:r>
    </w:p>
    <w:p w14:paraId="4DB0A55D" w14:textId="77777777" w:rsidR="00E154AB" w:rsidRPr="00B526CF" w:rsidRDefault="00E154AB" w:rsidP="00E154AB">
      <w:pPr>
        <w:pStyle w:val="PL"/>
        <w:rPr>
          <w:lang w:eastAsia="zh-CN"/>
        </w:rPr>
      </w:pPr>
      <w:r w:rsidRPr="00B526CF">
        <w:rPr>
          <w:lang w:eastAsia="zh-CN"/>
        </w:rPr>
        <w:t xml:space="preserve">      </w:t>
      </w:r>
      <w:r w:rsidR="0062012C">
        <w:rPr>
          <w:lang w:eastAsia="zh-CN"/>
        </w:rPr>
        <w:t>TS</w:t>
      </w:r>
      <w:r w:rsidRPr="00B526CF">
        <w:rPr>
          <w:lang w:eastAsia="zh-CN"/>
        </w:rPr>
        <w:t xml:space="preserve"> 28.541 V16.X.XX";</w:t>
      </w:r>
    </w:p>
    <w:p w14:paraId="4DB0A55E" w14:textId="77777777" w:rsidR="00E154AB" w:rsidRPr="00B526CF" w:rsidRDefault="00E154AB" w:rsidP="00E154AB">
      <w:pPr>
        <w:pStyle w:val="PL"/>
        <w:rPr>
          <w:lang w:eastAsia="zh-CN"/>
        </w:rPr>
      </w:pPr>
      <w:r w:rsidRPr="00B526CF">
        <w:rPr>
          <w:lang w:eastAsia="zh-CN"/>
        </w:rPr>
        <w:t xml:space="preserve">  }</w:t>
      </w:r>
    </w:p>
    <w:p w14:paraId="4DB0A55F" w14:textId="77777777" w:rsidR="00E154AB" w:rsidRPr="00B526CF" w:rsidRDefault="00E154AB" w:rsidP="00E154AB">
      <w:pPr>
        <w:pStyle w:val="PL"/>
        <w:rPr>
          <w:lang w:eastAsia="zh-CN"/>
        </w:rPr>
      </w:pPr>
      <w:r w:rsidRPr="00B526CF">
        <w:rPr>
          <w:lang w:eastAsia="zh-CN"/>
        </w:rPr>
        <w:t xml:space="preserve">  </w:t>
      </w:r>
    </w:p>
    <w:p w14:paraId="4DB0A560" w14:textId="77777777" w:rsidR="00E154AB" w:rsidRPr="00B526CF" w:rsidRDefault="00E154AB" w:rsidP="00E154AB">
      <w:pPr>
        <w:pStyle w:val="PL"/>
        <w:rPr>
          <w:lang w:eastAsia="zh-CN"/>
        </w:rPr>
      </w:pPr>
      <w:r w:rsidRPr="00B526CF">
        <w:rPr>
          <w:lang w:eastAsia="zh-CN"/>
        </w:rPr>
        <w:t xml:space="preserve">  grouping SCPFunctionGrp {</w:t>
      </w:r>
    </w:p>
    <w:p w14:paraId="4DB0A561" w14:textId="77777777" w:rsidR="00E154AB" w:rsidRPr="00B526CF" w:rsidRDefault="00E154AB" w:rsidP="00E154AB">
      <w:pPr>
        <w:pStyle w:val="PL"/>
        <w:rPr>
          <w:lang w:eastAsia="zh-CN"/>
        </w:rPr>
      </w:pPr>
      <w:r w:rsidRPr="00B526CF">
        <w:rPr>
          <w:lang w:eastAsia="zh-CN"/>
        </w:rPr>
        <w:t xml:space="preserve">    uses mf3gpp:ManagedFunctionGrp;</w:t>
      </w:r>
    </w:p>
    <w:p w14:paraId="4DB0A562" w14:textId="77777777" w:rsidR="00E154AB" w:rsidRPr="00B526CF" w:rsidRDefault="00E154AB" w:rsidP="00E154AB">
      <w:pPr>
        <w:pStyle w:val="PL"/>
        <w:rPr>
          <w:lang w:eastAsia="zh-CN"/>
        </w:rPr>
      </w:pPr>
      <w:r w:rsidRPr="00B526CF">
        <w:rPr>
          <w:lang w:eastAsia="zh-CN"/>
        </w:rPr>
        <w:t xml:space="preserve">      </w:t>
      </w:r>
    </w:p>
    <w:p w14:paraId="4DB0A563" w14:textId="77777777" w:rsidR="00E154AB" w:rsidRPr="00B526CF" w:rsidRDefault="00E154AB" w:rsidP="00E154AB">
      <w:pPr>
        <w:pStyle w:val="PL"/>
        <w:rPr>
          <w:lang w:eastAsia="zh-CN"/>
        </w:rPr>
      </w:pPr>
      <w:r w:rsidRPr="00B526CF">
        <w:rPr>
          <w:lang w:eastAsia="zh-CN"/>
        </w:rPr>
        <w:t xml:space="preserve">    leaf address {</w:t>
      </w:r>
    </w:p>
    <w:p w14:paraId="4DB0A564" w14:textId="77777777" w:rsidR="00E154AB" w:rsidRPr="00B526CF" w:rsidRDefault="00E154AB" w:rsidP="00E154AB">
      <w:pPr>
        <w:pStyle w:val="PL"/>
        <w:rPr>
          <w:lang w:eastAsia="zh-CN"/>
        </w:rPr>
      </w:pPr>
      <w:r w:rsidRPr="00B526CF">
        <w:rPr>
          <w:lang w:eastAsia="zh-CN"/>
        </w:rPr>
        <w:t xml:space="preserve">      description "The host address of the SCP.";</w:t>
      </w:r>
    </w:p>
    <w:p w14:paraId="4DB0A565" w14:textId="77777777" w:rsidR="00E154AB" w:rsidRPr="00B526CF" w:rsidRDefault="00E154AB" w:rsidP="00E154AB">
      <w:pPr>
        <w:pStyle w:val="PL"/>
        <w:rPr>
          <w:lang w:eastAsia="zh-CN"/>
        </w:rPr>
      </w:pPr>
      <w:r w:rsidRPr="00B526CF">
        <w:rPr>
          <w:lang w:eastAsia="zh-CN"/>
        </w:rPr>
        <w:t xml:space="preserve">      type inet:host;</w:t>
      </w:r>
    </w:p>
    <w:p w14:paraId="4DB0A566" w14:textId="77777777" w:rsidR="00E154AB" w:rsidRPr="00B526CF" w:rsidRDefault="00E154AB" w:rsidP="00E154AB">
      <w:pPr>
        <w:pStyle w:val="PL"/>
        <w:rPr>
          <w:lang w:eastAsia="zh-CN"/>
        </w:rPr>
      </w:pPr>
      <w:r w:rsidRPr="00B526CF">
        <w:rPr>
          <w:lang w:eastAsia="zh-CN"/>
        </w:rPr>
        <w:t xml:space="preserve">    }</w:t>
      </w:r>
    </w:p>
    <w:p w14:paraId="4DB0A567" w14:textId="77777777" w:rsidR="00E154AB" w:rsidRPr="00B526CF" w:rsidRDefault="00E154AB" w:rsidP="00E154AB">
      <w:pPr>
        <w:pStyle w:val="PL"/>
        <w:rPr>
          <w:lang w:eastAsia="zh-CN"/>
        </w:rPr>
      </w:pPr>
      <w:r w:rsidRPr="00B526CF">
        <w:rPr>
          <w:lang w:eastAsia="zh-CN"/>
        </w:rPr>
        <w:tab/>
      </w:r>
    </w:p>
    <w:p w14:paraId="4DB0A568" w14:textId="77777777" w:rsidR="00E154AB" w:rsidRPr="00B526CF" w:rsidRDefault="00E154AB" w:rsidP="00E154AB">
      <w:pPr>
        <w:pStyle w:val="PL"/>
        <w:rPr>
          <w:lang w:eastAsia="zh-CN"/>
        </w:rPr>
      </w:pPr>
      <w:r w:rsidRPr="00B526CF">
        <w:rPr>
          <w:lang w:eastAsia="zh-CN"/>
        </w:rPr>
        <w:t xml:space="preserve">    list supportedFuncList {</w:t>
      </w:r>
    </w:p>
    <w:p w14:paraId="4DB0A569" w14:textId="77777777" w:rsidR="00E154AB" w:rsidRPr="00B526CF" w:rsidRDefault="00E154AB" w:rsidP="00E154AB">
      <w:pPr>
        <w:pStyle w:val="PL"/>
        <w:rPr>
          <w:lang w:eastAsia="zh-CN"/>
        </w:rPr>
      </w:pPr>
      <w:r w:rsidRPr="00B526CF">
        <w:rPr>
          <w:lang w:eastAsia="zh-CN"/>
        </w:rPr>
        <w:t xml:space="preserve">      min-elements 1;</w:t>
      </w:r>
    </w:p>
    <w:p w14:paraId="4DB0A56A" w14:textId="77777777" w:rsidR="00E154AB" w:rsidRPr="00B526CF" w:rsidRDefault="00E154AB" w:rsidP="00E154AB">
      <w:pPr>
        <w:pStyle w:val="PL"/>
        <w:rPr>
          <w:lang w:eastAsia="zh-CN"/>
        </w:rPr>
      </w:pPr>
      <w:r w:rsidRPr="00B526CF">
        <w:rPr>
          <w:lang w:eastAsia="zh-CN"/>
        </w:rPr>
        <w:t xml:space="preserve">      key "function";</w:t>
      </w:r>
    </w:p>
    <w:p w14:paraId="4DB0A56B" w14:textId="77777777" w:rsidR="00E154AB" w:rsidRPr="00B526CF" w:rsidRDefault="00E154AB" w:rsidP="00E154AB">
      <w:pPr>
        <w:pStyle w:val="PL"/>
        <w:rPr>
          <w:lang w:eastAsia="zh-CN"/>
        </w:rPr>
      </w:pPr>
      <w:r w:rsidRPr="00B526CF">
        <w:rPr>
          <w:lang w:eastAsia="zh-CN"/>
        </w:rPr>
        <w:t xml:space="preserve">      uses types5g3gpp:SupportedFunc;</w:t>
      </w:r>
    </w:p>
    <w:p w14:paraId="4DB0A56C" w14:textId="77777777" w:rsidR="00E154AB" w:rsidRPr="00B526CF" w:rsidRDefault="00E154AB" w:rsidP="00E154AB">
      <w:pPr>
        <w:pStyle w:val="PL"/>
        <w:rPr>
          <w:lang w:eastAsia="zh-CN"/>
        </w:rPr>
      </w:pPr>
      <w:r w:rsidRPr="00B526CF">
        <w:rPr>
          <w:lang w:eastAsia="zh-CN"/>
        </w:rPr>
        <w:t xml:space="preserve">    }</w:t>
      </w:r>
      <w:r w:rsidRPr="00B526CF">
        <w:rPr>
          <w:lang w:eastAsia="zh-CN"/>
        </w:rPr>
        <w:tab/>
      </w:r>
    </w:p>
    <w:p w14:paraId="4DB0A56D" w14:textId="77777777" w:rsidR="00E154AB" w:rsidRPr="00B526CF" w:rsidRDefault="00E154AB" w:rsidP="00E154AB">
      <w:pPr>
        <w:pStyle w:val="PL"/>
        <w:rPr>
          <w:lang w:eastAsia="zh-CN"/>
        </w:rPr>
      </w:pPr>
      <w:r w:rsidRPr="00B526CF">
        <w:rPr>
          <w:lang w:eastAsia="zh-CN"/>
        </w:rPr>
        <w:t xml:space="preserve">    </w:t>
      </w:r>
    </w:p>
    <w:p w14:paraId="4DB0A56E" w14:textId="77777777" w:rsidR="00E154AB" w:rsidRPr="00B526CF" w:rsidRDefault="00E154AB" w:rsidP="00E154AB">
      <w:pPr>
        <w:pStyle w:val="PL"/>
        <w:rPr>
          <w:lang w:eastAsia="zh-CN"/>
        </w:rPr>
      </w:pPr>
      <w:r w:rsidRPr="00B526CF">
        <w:rPr>
          <w:lang w:eastAsia="zh-CN"/>
        </w:rPr>
        <w:t xml:space="preserve">  }</w:t>
      </w:r>
    </w:p>
    <w:p w14:paraId="4DB0A56F" w14:textId="77777777" w:rsidR="00E154AB" w:rsidRPr="00B526CF" w:rsidRDefault="00E154AB" w:rsidP="00E154AB">
      <w:pPr>
        <w:pStyle w:val="PL"/>
        <w:rPr>
          <w:lang w:eastAsia="zh-CN"/>
        </w:rPr>
      </w:pPr>
      <w:r w:rsidRPr="00B526CF">
        <w:rPr>
          <w:lang w:eastAsia="zh-CN"/>
        </w:rPr>
        <w:t xml:space="preserve">  </w:t>
      </w:r>
    </w:p>
    <w:p w14:paraId="4DB0A570" w14:textId="77777777" w:rsidR="00E154AB" w:rsidRPr="00B526CF" w:rsidRDefault="00E154AB" w:rsidP="00E154AB">
      <w:pPr>
        <w:pStyle w:val="PL"/>
        <w:rPr>
          <w:lang w:eastAsia="zh-CN"/>
        </w:rPr>
      </w:pPr>
      <w:r w:rsidRPr="00B526CF">
        <w:rPr>
          <w:lang w:eastAsia="zh-CN"/>
        </w:rPr>
        <w:t xml:space="preserve">  augment "/me3gpp:ManagedElement" {</w:t>
      </w:r>
    </w:p>
    <w:p w14:paraId="4DB0A571" w14:textId="77777777" w:rsidR="00E154AB" w:rsidRPr="00B526CF" w:rsidRDefault="00E154AB" w:rsidP="00E154AB">
      <w:pPr>
        <w:pStyle w:val="PL"/>
        <w:rPr>
          <w:lang w:eastAsia="zh-CN"/>
        </w:rPr>
      </w:pPr>
      <w:r w:rsidRPr="00B526CF">
        <w:rPr>
          <w:lang w:eastAsia="zh-CN"/>
        </w:rPr>
        <w:t xml:space="preserve">    list SCPFunction {</w:t>
      </w:r>
    </w:p>
    <w:p w14:paraId="4DB0A572" w14:textId="77777777" w:rsidR="00E154AB" w:rsidRPr="00B526CF" w:rsidRDefault="00E154AB" w:rsidP="00E154AB">
      <w:pPr>
        <w:pStyle w:val="PL"/>
        <w:rPr>
          <w:lang w:eastAsia="zh-CN"/>
        </w:rPr>
      </w:pPr>
      <w:r w:rsidRPr="00B526CF">
        <w:rPr>
          <w:lang w:eastAsia="zh-CN"/>
        </w:rPr>
        <w:t xml:space="preserve">      description "5G Core SCP Function";</w:t>
      </w:r>
    </w:p>
    <w:p w14:paraId="4DB0A573" w14:textId="77777777" w:rsidR="00E154AB" w:rsidRPr="00B526CF" w:rsidRDefault="00E154AB" w:rsidP="00E154AB">
      <w:pPr>
        <w:pStyle w:val="PL"/>
        <w:rPr>
          <w:lang w:eastAsia="zh-CN"/>
        </w:rPr>
      </w:pPr>
      <w:r w:rsidRPr="00B526CF">
        <w:rPr>
          <w:lang w:eastAsia="zh-CN"/>
        </w:rPr>
        <w:t xml:space="preserve">      reference "</w:t>
      </w:r>
      <w:r w:rsidR="0062012C">
        <w:rPr>
          <w:lang w:eastAsia="zh-CN"/>
        </w:rPr>
        <w:t>TS</w:t>
      </w:r>
      <w:r w:rsidRPr="00B526CF">
        <w:rPr>
          <w:lang w:eastAsia="zh-CN"/>
        </w:rPr>
        <w:t xml:space="preserve"> 28.541";</w:t>
      </w:r>
    </w:p>
    <w:p w14:paraId="4DB0A574" w14:textId="77777777" w:rsidR="00E154AB" w:rsidRPr="00B526CF" w:rsidRDefault="00E154AB" w:rsidP="00E154AB">
      <w:pPr>
        <w:pStyle w:val="PL"/>
        <w:rPr>
          <w:lang w:eastAsia="zh-CN"/>
        </w:rPr>
      </w:pPr>
      <w:r w:rsidRPr="00B526CF">
        <w:rPr>
          <w:lang w:eastAsia="zh-CN"/>
        </w:rPr>
        <w:t xml:space="preserve">      key id;</w:t>
      </w:r>
    </w:p>
    <w:p w14:paraId="4DB0A575" w14:textId="77777777" w:rsidR="00E154AB" w:rsidRPr="00B526CF" w:rsidRDefault="00E154AB" w:rsidP="00E154AB">
      <w:pPr>
        <w:pStyle w:val="PL"/>
        <w:rPr>
          <w:lang w:eastAsia="zh-CN"/>
        </w:rPr>
      </w:pPr>
      <w:r w:rsidRPr="00B526CF">
        <w:rPr>
          <w:lang w:eastAsia="zh-CN"/>
        </w:rPr>
        <w:t xml:space="preserve">      uses top3gpp:Top_Grp;</w:t>
      </w:r>
    </w:p>
    <w:p w14:paraId="4DB0A576" w14:textId="77777777" w:rsidR="00E154AB" w:rsidRPr="00B526CF" w:rsidRDefault="00E154AB" w:rsidP="00E154AB">
      <w:pPr>
        <w:pStyle w:val="PL"/>
        <w:rPr>
          <w:lang w:eastAsia="zh-CN"/>
        </w:rPr>
      </w:pPr>
      <w:r w:rsidRPr="00B526CF">
        <w:rPr>
          <w:lang w:eastAsia="zh-CN"/>
        </w:rPr>
        <w:t xml:space="preserve">      container attributes {</w:t>
      </w:r>
    </w:p>
    <w:p w14:paraId="4DB0A577" w14:textId="77777777" w:rsidR="00E154AB" w:rsidRPr="00B526CF" w:rsidRDefault="00E154AB" w:rsidP="00E154AB">
      <w:pPr>
        <w:pStyle w:val="PL"/>
        <w:rPr>
          <w:lang w:eastAsia="zh-CN"/>
        </w:rPr>
      </w:pPr>
      <w:r w:rsidRPr="00B526CF">
        <w:rPr>
          <w:lang w:eastAsia="zh-CN"/>
        </w:rPr>
        <w:t xml:space="preserve">        uses SCPFunctionGrp;</w:t>
      </w:r>
    </w:p>
    <w:p w14:paraId="4DB0A578" w14:textId="77777777" w:rsidR="00E154AB" w:rsidRPr="00B526CF" w:rsidRDefault="00E154AB" w:rsidP="00E154AB">
      <w:pPr>
        <w:pStyle w:val="PL"/>
        <w:rPr>
          <w:lang w:eastAsia="zh-CN"/>
        </w:rPr>
      </w:pPr>
      <w:r w:rsidRPr="00B526CF">
        <w:rPr>
          <w:lang w:eastAsia="zh-CN"/>
        </w:rPr>
        <w:t xml:space="preserve">      }</w:t>
      </w:r>
    </w:p>
    <w:p w14:paraId="4DB0A579" w14:textId="77777777" w:rsidR="00E154AB" w:rsidRPr="00B526CF" w:rsidRDefault="00E154AB" w:rsidP="00E154AB">
      <w:pPr>
        <w:pStyle w:val="PL"/>
        <w:rPr>
          <w:lang w:eastAsia="zh-CN"/>
        </w:rPr>
      </w:pPr>
      <w:r w:rsidRPr="00B526CF">
        <w:rPr>
          <w:lang w:eastAsia="zh-CN"/>
        </w:rPr>
        <w:t xml:space="preserve">    }</w:t>
      </w:r>
    </w:p>
    <w:p w14:paraId="4DB0A57A" w14:textId="77777777" w:rsidR="00E154AB" w:rsidRPr="00B526CF" w:rsidRDefault="00E154AB" w:rsidP="00E154AB">
      <w:pPr>
        <w:pStyle w:val="PL"/>
        <w:rPr>
          <w:lang w:eastAsia="zh-CN"/>
        </w:rPr>
      </w:pPr>
      <w:r w:rsidRPr="00B526CF">
        <w:rPr>
          <w:lang w:eastAsia="zh-CN"/>
        </w:rPr>
        <w:t xml:space="preserve">  }</w:t>
      </w:r>
    </w:p>
    <w:p w14:paraId="4DB0A57B" w14:textId="77777777" w:rsidR="00E154AB" w:rsidRDefault="00E154AB" w:rsidP="00E154AB">
      <w:pPr>
        <w:pStyle w:val="PL"/>
        <w:rPr>
          <w:lang w:eastAsia="zh-CN"/>
        </w:rPr>
      </w:pPr>
      <w:r w:rsidRPr="00B526CF">
        <w:rPr>
          <w:lang w:eastAsia="zh-CN"/>
        </w:rPr>
        <w:t>}</w:t>
      </w:r>
    </w:p>
    <w:p w14:paraId="4DB0A57C" w14:textId="77777777" w:rsidR="00E154AB" w:rsidRPr="003D313B" w:rsidRDefault="00E154AB" w:rsidP="00E154AB">
      <w:pPr>
        <w:pStyle w:val="Heading2"/>
        <w:rPr>
          <w:lang w:eastAsia="zh-CN"/>
        </w:rPr>
      </w:pPr>
      <w:bookmarkStart w:id="10035" w:name="_Toc35878848"/>
      <w:bookmarkStart w:id="10036" w:name="_Toc36220664"/>
      <w:bookmarkStart w:id="10037" w:name="_Toc36474762"/>
      <w:bookmarkStart w:id="10038" w:name="_Toc36543034"/>
      <w:bookmarkStart w:id="10039" w:name="_Toc36543855"/>
      <w:bookmarkStart w:id="10040" w:name="_Toc36568093"/>
      <w:bookmarkStart w:id="10041" w:name="_Toc44341839"/>
      <w:bookmarkStart w:id="10042" w:name="_Toc51676218"/>
      <w:bookmarkStart w:id="10043" w:name="_Toc55227535"/>
      <w:bookmarkStart w:id="10044" w:name="_Toc55228570"/>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10035"/>
      <w:bookmarkEnd w:id="10036"/>
      <w:bookmarkEnd w:id="10037"/>
      <w:bookmarkEnd w:id="10038"/>
      <w:bookmarkEnd w:id="10039"/>
      <w:bookmarkEnd w:id="10040"/>
      <w:bookmarkEnd w:id="10041"/>
      <w:bookmarkEnd w:id="10042"/>
      <w:bookmarkEnd w:id="10043"/>
      <w:bookmarkEnd w:id="10044"/>
    </w:p>
    <w:p w14:paraId="4DB0A57D" w14:textId="77777777" w:rsidR="00E154AB" w:rsidRPr="00536737" w:rsidRDefault="00E154AB" w:rsidP="00E154AB">
      <w:pPr>
        <w:pStyle w:val="PL"/>
        <w:rPr>
          <w:lang w:eastAsia="zh-CN"/>
        </w:rPr>
      </w:pPr>
    </w:p>
    <w:p w14:paraId="4DB0A57E" w14:textId="77777777" w:rsidR="00E154AB" w:rsidRPr="00B526CF" w:rsidRDefault="00E154AB" w:rsidP="00E154AB">
      <w:pPr>
        <w:pStyle w:val="PL"/>
        <w:rPr>
          <w:lang w:eastAsia="zh-CN"/>
        </w:rPr>
      </w:pPr>
      <w:r w:rsidRPr="00B526CF">
        <w:rPr>
          <w:lang w:eastAsia="zh-CN"/>
        </w:rPr>
        <w:t>module _3gpp-5gc-nrm-neffunction {</w:t>
      </w:r>
    </w:p>
    <w:p w14:paraId="4DB0A57F" w14:textId="77777777" w:rsidR="00E154AB" w:rsidRPr="00B526CF" w:rsidRDefault="00E154AB" w:rsidP="00E154AB">
      <w:pPr>
        <w:pStyle w:val="PL"/>
        <w:rPr>
          <w:lang w:eastAsia="zh-CN"/>
        </w:rPr>
      </w:pPr>
      <w:r w:rsidRPr="00B526CF">
        <w:rPr>
          <w:lang w:eastAsia="zh-CN"/>
        </w:rPr>
        <w:t xml:space="preserve">  yang-version 1.1;</w:t>
      </w:r>
    </w:p>
    <w:p w14:paraId="4DB0A580" w14:textId="77777777" w:rsidR="00E154AB" w:rsidRPr="00B526CF" w:rsidRDefault="00E154AB" w:rsidP="00E154AB">
      <w:pPr>
        <w:pStyle w:val="PL"/>
        <w:rPr>
          <w:lang w:eastAsia="zh-CN"/>
        </w:rPr>
      </w:pPr>
      <w:r w:rsidRPr="00B526CF">
        <w:rPr>
          <w:lang w:eastAsia="zh-CN"/>
        </w:rPr>
        <w:t xml:space="preserve">  </w:t>
      </w:r>
    </w:p>
    <w:p w14:paraId="4DB0A581" w14:textId="77777777" w:rsidR="00E154AB" w:rsidRPr="00B526CF" w:rsidRDefault="00E154AB" w:rsidP="00E154AB">
      <w:pPr>
        <w:pStyle w:val="PL"/>
        <w:rPr>
          <w:lang w:eastAsia="zh-CN"/>
        </w:rPr>
      </w:pPr>
      <w:r w:rsidRPr="00B526CF">
        <w:rPr>
          <w:lang w:eastAsia="zh-CN"/>
        </w:rPr>
        <w:t xml:space="preserve">  namespace urn:3gpp:sa5:_3gpp-5gc-nrm-neffunction;</w:t>
      </w:r>
    </w:p>
    <w:p w14:paraId="4DB0A582" w14:textId="77777777" w:rsidR="00E154AB" w:rsidRPr="00B526CF" w:rsidRDefault="00E154AB" w:rsidP="00E154AB">
      <w:pPr>
        <w:pStyle w:val="PL"/>
        <w:rPr>
          <w:lang w:eastAsia="zh-CN"/>
        </w:rPr>
      </w:pPr>
      <w:r w:rsidRPr="00B526CF">
        <w:rPr>
          <w:lang w:eastAsia="zh-CN"/>
        </w:rPr>
        <w:t xml:space="preserve">  prefix nef3gpp;</w:t>
      </w:r>
    </w:p>
    <w:p w14:paraId="4DB0A583" w14:textId="77777777" w:rsidR="00E154AB" w:rsidRPr="00B526CF" w:rsidRDefault="00E154AB" w:rsidP="00E154AB">
      <w:pPr>
        <w:pStyle w:val="PL"/>
        <w:rPr>
          <w:lang w:eastAsia="zh-CN"/>
        </w:rPr>
      </w:pPr>
      <w:r w:rsidRPr="00B526CF">
        <w:rPr>
          <w:lang w:eastAsia="zh-CN"/>
        </w:rPr>
        <w:t xml:space="preserve">  </w:t>
      </w:r>
    </w:p>
    <w:p w14:paraId="4DB0A584" w14:textId="77777777" w:rsidR="00E154AB" w:rsidRPr="00B526CF" w:rsidRDefault="00E154AB" w:rsidP="00E154AB">
      <w:pPr>
        <w:pStyle w:val="PL"/>
        <w:rPr>
          <w:lang w:eastAsia="zh-CN"/>
        </w:rPr>
      </w:pPr>
      <w:r w:rsidRPr="00B526CF">
        <w:rPr>
          <w:lang w:eastAsia="zh-CN"/>
        </w:rPr>
        <w:t xml:space="preserve">  import _3gpp-common-managed-function { prefix mf3gpp; }</w:t>
      </w:r>
    </w:p>
    <w:p w14:paraId="4DB0A585" w14:textId="77777777" w:rsidR="00E154AB" w:rsidRPr="00B526CF" w:rsidRDefault="00E154AB" w:rsidP="00E154AB">
      <w:pPr>
        <w:pStyle w:val="PL"/>
        <w:rPr>
          <w:lang w:eastAsia="zh-CN"/>
        </w:rPr>
      </w:pPr>
      <w:r w:rsidRPr="00B526CF">
        <w:rPr>
          <w:lang w:eastAsia="zh-CN"/>
        </w:rPr>
        <w:t xml:space="preserve">  import _3gpp-common-managed-element { prefix me3gpp; }</w:t>
      </w:r>
    </w:p>
    <w:p w14:paraId="4DB0A586" w14:textId="77777777" w:rsidR="00E154AB" w:rsidRPr="00B526CF" w:rsidRDefault="00E154AB" w:rsidP="00E154AB">
      <w:pPr>
        <w:pStyle w:val="PL"/>
        <w:rPr>
          <w:lang w:eastAsia="zh-CN"/>
        </w:rPr>
      </w:pPr>
      <w:r w:rsidRPr="00B526CF">
        <w:rPr>
          <w:lang w:eastAsia="zh-CN"/>
        </w:rPr>
        <w:t xml:space="preserve">  import ietf-inet-types { prefix inet; }</w:t>
      </w:r>
    </w:p>
    <w:p w14:paraId="4DB0A587" w14:textId="77777777" w:rsidR="00BD7F8E" w:rsidRDefault="00E154AB" w:rsidP="00E154AB">
      <w:pPr>
        <w:pStyle w:val="PL"/>
        <w:rPr>
          <w:lang w:eastAsia="zh-CN"/>
        </w:rPr>
      </w:pPr>
      <w:r w:rsidRPr="00B526CF">
        <w:rPr>
          <w:lang w:eastAsia="zh-CN"/>
        </w:rPr>
        <w:t xml:space="preserve">  import _3gpp-common-yang-types { prefix types3gpp; }</w:t>
      </w:r>
    </w:p>
    <w:p w14:paraId="4DB0A588" w14:textId="77777777" w:rsidR="00E154AB" w:rsidRPr="00B526CF" w:rsidRDefault="00E154AB" w:rsidP="00E154AB">
      <w:pPr>
        <w:pStyle w:val="PL"/>
        <w:rPr>
          <w:lang w:eastAsia="zh-CN"/>
        </w:rPr>
      </w:pPr>
      <w:r w:rsidRPr="00B526CF">
        <w:rPr>
          <w:lang w:eastAsia="zh-CN"/>
        </w:rPr>
        <w:t xml:space="preserve">  import _3gpp-common-top { prefix top3gpp; }</w:t>
      </w:r>
    </w:p>
    <w:p w14:paraId="4DB0A589" w14:textId="77777777" w:rsidR="00E154AB" w:rsidRPr="00B526CF" w:rsidRDefault="00E154AB" w:rsidP="00E154AB">
      <w:pPr>
        <w:pStyle w:val="PL"/>
        <w:rPr>
          <w:lang w:eastAsia="zh-CN"/>
        </w:rPr>
      </w:pPr>
      <w:r w:rsidRPr="00B526CF">
        <w:rPr>
          <w:lang w:eastAsia="zh-CN"/>
        </w:rPr>
        <w:t xml:space="preserve">  </w:t>
      </w:r>
    </w:p>
    <w:p w14:paraId="4DB0A58A" w14:textId="77777777" w:rsidR="00E154AB" w:rsidRPr="00B526CF" w:rsidRDefault="00E154AB" w:rsidP="00E154AB">
      <w:pPr>
        <w:pStyle w:val="PL"/>
        <w:rPr>
          <w:lang w:eastAsia="zh-CN"/>
        </w:rPr>
      </w:pPr>
      <w:r w:rsidRPr="00B526CF">
        <w:rPr>
          <w:lang w:eastAsia="zh-CN"/>
        </w:rPr>
        <w:t xml:space="preserve">  organization "3gpp SA5";</w:t>
      </w:r>
    </w:p>
    <w:p w14:paraId="4DB0A58B" w14:textId="77777777"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w:t>
      </w:r>
      <w:r w:rsidR="0062012C">
        <w:rPr>
          <w:lang w:eastAsia="zh-CN"/>
        </w:rPr>
        <w:t>TS</w:t>
      </w:r>
      <w:r w:rsidRPr="00B526CF">
        <w:rPr>
          <w:lang w:eastAsia="zh-CN"/>
        </w:rPr>
        <w:t xml:space="preserve"> 23.501.";</w:t>
      </w:r>
    </w:p>
    <w:p w14:paraId="4DB0A58C" w14:textId="77777777" w:rsidR="00E154AB" w:rsidRPr="00B526CF" w:rsidRDefault="00E154AB" w:rsidP="00E154AB">
      <w:pPr>
        <w:pStyle w:val="PL"/>
        <w:rPr>
          <w:lang w:eastAsia="zh-CN"/>
        </w:rPr>
      </w:pPr>
      <w:r w:rsidRPr="00B526CF">
        <w:rPr>
          <w:lang w:eastAsia="zh-CN"/>
        </w:rPr>
        <w:t xml:space="preserve">  reference "</w:t>
      </w:r>
      <w:r w:rsidR="0062012C">
        <w:rPr>
          <w:lang w:eastAsia="zh-CN"/>
        </w:rPr>
        <w:t>TS</w:t>
      </w:r>
      <w:r w:rsidRPr="00B526CF">
        <w:rPr>
          <w:lang w:eastAsia="zh-CN"/>
        </w:rPr>
        <w:t xml:space="preserve"> 28.541";</w:t>
      </w:r>
    </w:p>
    <w:p w14:paraId="4DB0A58D" w14:textId="77777777" w:rsidR="00E154AB" w:rsidRPr="00B526CF" w:rsidRDefault="00E154AB" w:rsidP="00E154AB">
      <w:pPr>
        <w:pStyle w:val="PL"/>
        <w:rPr>
          <w:lang w:eastAsia="zh-CN"/>
        </w:rPr>
      </w:pPr>
      <w:r w:rsidRPr="00B526CF">
        <w:rPr>
          <w:lang w:eastAsia="zh-CN"/>
        </w:rPr>
        <w:t xml:space="preserve">  </w:t>
      </w:r>
    </w:p>
    <w:p w14:paraId="4DB0A58E" w14:textId="77777777" w:rsidR="00E154AB" w:rsidRPr="00B526CF" w:rsidRDefault="00E154AB" w:rsidP="00E154AB">
      <w:pPr>
        <w:pStyle w:val="PL"/>
        <w:rPr>
          <w:lang w:eastAsia="zh-CN"/>
        </w:rPr>
      </w:pPr>
      <w:r w:rsidRPr="00B526CF">
        <w:rPr>
          <w:lang w:eastAsia="zh-CN"/>
        </w:rPr>
        <w:t xml:space="preserve">  revision 2019-10-20 {</w:t>
      </w:r>
    </w:p>
    <w:p w14:paraId="4DB0A58F" w14:textId="77777777" w:rsidR="00E154AB" w:rsidRPr="00B526CF" w:rsidRDefault="00E154AB" w:rsidP="00E154AB">
      <w:pPr>
        <w:pStyle w:val="PL"/>
        <w:rPr>
          <w:lang w:eastAsia="zh-CN"/>
        </w:rPr>
      </w:pPr>
      <w:r w:rsidRPr="00B526CF">
        <w:rPr>
          <w:lang w:eastAsia="zh-CN"/>
        </w:rPr>
        <w:t xml:space="preserve">    description "initial revision";</w:t>
      </w:r>
    </w:p>
    <w:p w14:paraId="4DB0A590" w14:textId="77777777" w:rsidR="00E154AB" w:rsidRPr="00B526CF" w:rsidRDefault="00E154AB" w:rsidP="00E154AB">
      <w:pPr>
        <w:pStyle w:val="PL"/>
        <w:rPr>
          <w:lang w:eastAsia="zh-CN"/>
        </w:rPr>
      </w:pPr>
      <w:r w:rsidRPr="00B526CF">
        <w:rPr>
          <w:lang w:eastAsia="zh-CN"/>
        </w:rPr>
        <w:t xml:space="preserve">    reference "Based on</w:t>
      </w:r>
    </w:p>
    <w:p w14:paraId="4DB0A591" w14:textId="77777777" w:rsidR="00E154AB" w:rsidRPr="00B526CF" w:rsidRDefault="00E154AB" w:rsidP="00E154AB">
      <w:pPr>
        <w:pStyle w:val="PL"/>
        <w:rPr>
          <w:lang w:eastAsia="zh-CN"/>
        </w:rPr>
      </w:pPr>
      <w:r w:rsidRPr="00B526CF">
        <w:rPr>
          <w:lang w:eastAsia="zh-CN"/>
        </w:rPr>
        <w:t xml:space="preserve">      </w:t>
      </w:r>
      <w:r w:rsidR="0062012C">
        <w:rPr>
          <w:lang w:eastAsia="zh-CN"/>
        </w:rPr>
        <w:t>TS</w:t>
      </w:r>
      <w:r w:rsidRPr="00B526CF">
        <w:rPr>
          <w:lang w:eastAsia="zh-CN"/>
        </w:rPr>
        <w:t xml:space="preserve"> 28.541 V16.X.XX";</w:t>
      </w:r>
    </w:p>
    <w:p w14:paraId="4DB0A592" w14:textId="77777777" w:rsidR="00E154AB" w:rsidRPr="00B526CF" w:rsidRDefault="00E154AB" w:rsidP="00E154AB">
      <w:pPr>
        <w:pStyle w:val="PL"/>
        <w:rPr>
          <w:lang w:eastAsia="zh-CN"/>
        </w:rPr>
      </w:pPr>
      <w:r w:rsidRPr="00B526CF">
        <w:rPr>
          <w:lang w:eastAsia="zh-CN"/>
        </w:rPr>
        <w:t xml:space="preserve">  }</w:t>
      </w:r>
    </w:p>
    <w:p w14:paraId="4DB0A593" w14:textId="77777777" w:rsidR="00E154AB" w:rsidRPr="00B526CF" w:rsidRDefault="00E154AB" w:rsidP="00E154AB">
      <w:pPr>
        <w:pStyle w:val="PL"/>
        <w:rPr>
          <w:lang w:eastAsia="zh-CN"/>
        </w:rPr>
      </w:pPr>
      <w:r w:rsidRPr="00B526CF">
        <w:rPr>
          <w:lang w:eastAsia="zh-CN"/>
        </w:rPr>
        <w:t xml:space="preserve">  </w:t>
      </w:r>
    </w:p>
    <w:p w14:paraId="4DB0A594" w14:textId="77777777" w:rsidR="00E154AB" w:rsidRPr="00B526CF" w:rsidRDefault="00E154AB" w:rsidP="00E154AB">
      <w:pPr>
        <w:pStyle w:val="PL"/>
        <w:rPr>
          <w:lang w:eastAsia="zh-CN"/>
        </w:rPr>
      </w:pPr>
      <w:r w:rsidRPr="00B526CF">
        <w:rPr>
          <w:lang w:eastAsia="zh-CN"/>
        </w:rPr>
        <w:t xml:space="preserve">  grouping NEFFunctionGrp {</w:t>
      </w:r>
    </w:p>
    <w:p w14:paraId="4DB0A595" w14:textId="77777777" w:rsidR="00E154AB" w:rsidRPr="00B526CF" w:rsidRDefault="00E154AB" w:rsidP="00E154AB">
      <w:pPr>
        <w:pStyle w:val="PL"/>
        <w:rPr>
          <w:lang w:eastAsia="zh-CN"/>
        </w:rPr>
      </w:pPr>
      <w:r w:rsidRPr="00B526CF">
        <w:rPr>
          <w:lang w:eastAsia="zh-CN"/>
        </w:rPr>
        <w:t xml:space="preserve">    uses mf3gpp:ManagedFunctionGrp;</w:t>
      </w:r>
    </w:p>
    <w:p w14:paraId="4DB0A596" w14:textId="77777777" w:rsidR="00E154AB" w:rsidRPr="00B526CF" w:rsidRDefault="00E154AB" w:rsidP="00E154AB">
      <w:pPr>
        <w:pStyle w:val="PL"/>
        <w:rPr>
          <w:lang w:eastAsia="zh-CN"/>
        </w:rPr>
      </w:pPr>
      <w:r w:rsidRPr="00B526CF">
        <w:rPr>
          <w:lang w:eastAsia="zh-CN"/>
        </w:rPr>
        <w:t xml:space="preserve">    </w:t>
      </w:r>
    </w:p>
    <w:p w14:paraId="4DB0A597" w14:textId="77777777" w:rsidR="00E154AB" w:rsidRPr="00B526CF" w:rsidRDefault="00E154AB" w:rsidP="00E154AB">
      <w:pPr>
        <w:pStyle w:val="PL"/>
        <w:rPr>
          <w:lang w:eastAsia="zh-CN"/>
        </w:rPr>
      </w:pPr>
      <w:r w:rsidRPr="00B526CF">
        <w:rPr>
          <w:lang w:eastAsia="zh-CN"/>
        </w:rPr>
        <w:t xml:space="preserve">    leaf sBIFQDN {</w:t>
      </w:r>
    </w:p>
    <w:p w14:paraId="4DB0A598" w14:textId="77777777"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14:paraId="4DB0A599" w14:textId="77777777" w:rsidR="00E154AB" w:rsidRPr="00B526CF" w:rsidRDefault="00E154AB" w:rsidP="00E154AB">
      <w:pPr>
        <w:pStyle w:val="PL"/>
        <w:rPr>
          <w:lang w:eastAsia="zh-CN"/>
        </w:rPr>
      </w:pPr>
      <w:r w:rsidRPr="00B526CF">
        <w:rPr>
          <w:lang w:eastAsia="zh-CN"/>
        </w:rPr>
        <w:t xml:space="preserve">      type inet:domain-name;</w:t>
      </w:r>
    </w:p>
    <w:p w14:paraId="4DB0A59A" w14:textId="77777777" w:rsidR="00E154AB" w:rsidRPr="00B526CF" w:rsidRDefault="00E154AB" w:rsidP="00E154AB">
      <w:pPr>
        <w:pStyle w:val="PL"/>
        <w:rPr>
          <w:lang w:eastAsia="zh-CN"/>
        </w:rPr>
      </w:pPr>
      <w:r w:rsidRPr="00B526CF">
        <w:rPr>
          <w:lang w:eastAsia="zh-CN"/>
        </w:rPr>
        <w:t xml:space="preserve">    }</w:t>
      </w:r>
    </w:p>
    <w:p w14:paraId="4DB0A59B" w14:textId="77777777" w:rsidR="00E154AB" w:rsidRPr="00B526CF" w:rsidRDefault="00E154AB" w:rsidP="00E154AB">
      <w:pPr>
        <w:pStyle w:val="PL"/>
        <w:rPr>
          <w:lang w:eastAsia="zh-CN"/>
        </w:rPr>
      </w:pPr>
      <w:r w:rsidRPr="00B526CF">
        <w:rPr>
          <w:lang w:eastAsia="zh-CN"/>
        </w:rPr>
        <w:t xml:space="preserve">    </w:t>
      </w:r>
    </w:p>
    <w:p w14:paraId="4DB0A59C" w14:textId="77777777" w:rsidR="00E154AB" w:rsidRPr="00B526CF" w:rsidRDefault="00E154AB" w:rsidP="00E154AB">
      <w:pPr>
        <w:pStyle w:val="PL"/>
        <w:rPr>
          <w:lang w:eastAsia="zh-CN"/>
        </w:rPr>
      </w:pPr>
      <w:r w:rsidRPr="00B526CF">
        <w:rPr>
          <w:lang w:eastAsia="zh-CN"/>
        </w:rPr>
        <w:t xml:space="preserve">    leaf-list sNSSAIList {</w:t>
      </w:r>
    </w:p>
    <w:p w14:paraId="4DB0A59D" w14:textId="77777777" w:rsidR="00E154AB" w:rsidRPr="00B526CF" w:rsidRDefault="00E154AB" w:rsidP="00E154AB">
      <w:pPr>
        <w:pStyle w:val="PL"/>
        <w:rPr>
          <w:lang w:eastAsia="zh-CN"/>
        </w:rPr>
      </w:pPr>
      <w:r w:rsidRPr="00B526CF">
        <w:rPr>
          <w:lang w:eastAsia="zh-CN"/>
        </w:rPr>
        <w:t xml:space="preserve">      description "List of S-NSSAIs the managed object is capable of supporting.</w:t>
      </w:r>
    </w:p>
    <w:p w14:paraId="4DB0A59E" w14:textId="77777777" w:rsidR="00E154AB" w:rsidRPr="00B526CF" w:rsidRDefault="00E154AB" w:rsidP="00E154AB">
      <w:pPr>
        <w:pStyle w:val="PL"/>
        <w:rPr>
          <w:lang w:eastAsia="zh-CN"/>
        </w:rPr>
      </w:pPr>
      <w:r w:rsidRPr="00B526CF">
        <w:rPr>
          <w:lang w:eastAsia="zh-CN"/>
        </w:rPr>
        <w:t xml:space="preserve">                   (Single Network Slice Selection Assistance Information)</w:t>
      </w:r>
    </w:p>
    <w:p w14:paraId="4DB0A59F" w14:textId="77777777" w:rsidR="00E154AB" w:rsidRPr="00B526CF" w:rsidRDefault="00E154AB" w:rsidP="00E154AB">
      <w:pPr>
        <w:pStyle w:val="PL"/>
        <w:rPr>
          <w:lang w:eastAsia="zh-CN"/>
        </w:rPr>
      </w:pPr>
      <w:r w:rsidRPr="00B526CF">
        <w:rPr>
          <w:lang w:eastAsia="zh-CN"/>
        </w:rPr>
        <w:t xml:space="preserve">                   An S-NSSAI has an SST (Slice/Service type) and an optional SD</w:t>
      </w:r>
    </w:p>
    <w:p w14:paraId="4DB0A5A0" w14:textId="77777777" w:rsidR="00E154AB" w:rsidRPr="00B526CF" w:rsidRDefault="00E154AB" w:rsidP="00E154AB">
      <w:pPr>
        <w:pStyle w:val="PL"/>
        <w:rPr>
          <w:lang w:eastAsia="zh-CN"/>
        </w:rPr>
      </w:pPr>
      <w:r w:rsidRPr="00B526CF">
        <w:rPr>
          <w:lang w:eastAsia="zh-CN"/>
        </w:rPr>
        <w:t xml:space="preserve">                   (Slice Differentiator) field.";</w:t>
      </w:r>
    </w:p>
    <w:p w14:paraId="4DB0A5A1" w14:textId="77777777" w:rsidR="00E154AB" w:rsidRPr="00B526CF" w:rsidRDefault="00E154AB" w:rsidP="00E154AB">
      <w:pPr>
        <w:pStyle w:val="PL"/>
        <w:rPr>
          <w:lang w:eastAsia="zh-CN"/>
        </w:rPr>
      </w:pPr>
      <w:r w:rsidRPr="00B526CF">
        <w:rPr>
          <w:lang w:eastAsia="zh-CN"/>
        </w:rPr>
        <w:t xml:space="preserve">      type types3gpp:SNssai;</w:t>
      </w:r>
    </w:p>
    <w:p w14:paraId="4DB0A5A2" w14:textId="77777777" w:rsidR="00E154AB" w:rsidRPr="00B526CF" w:rsidRDefault="00E154AB" w:rsidP="00E154AB">
      <w:pPr>
        <w:pStyle w:val="PL"/>
        <w:rPr>
          <w:lang w:eastAsia="zh-CN"/>
        </w:rPr>
      </w:pPr>
      <w:r w:rsidRPr="00B526CF">
        <w:rPr>
          <w:lang w:eastAsia="zh-CN"/>
        </w:rPr>
        <w:t xml:space="preserve">    }</w:t>
      </w:r>
    </w:p>
    <w:p w14:paraId="4DB0A5A3" w14:textId="77777777" w:rsidR="00E154AB" w:rsidRPr="00B526CF" w:rsidRDefault="00E154AB" w:rsidP="00E154AB">
      <w:pPr>
        <w:pStyle w:val="PL"/>
        <w:rPr>
          <w:lang w:eastAsia="zh-CN"/>
        </w:rPr>
      </w:pPr>
      <w:r w:rsidRPr="00B526CF">
        <w:rPr>
          <w:lang w:eastAsia="zh-CN"/>
        </w:rPr>
        <w:tab/>
      </w:r>
    </w:p>
    <w:p w14:paraId="4DB0A5A4" w14:textId="77777777" w:rsidR="00E154AB" w:rsidRPr="00B526CF" w:rsidRDefault="00E154AB" w:rsidP="00E154AB">
      <w:pPr>
        <w:pStyle w:val="PL"/>
        <w:rPr>
          <w:lang w:eastAsia="zh-CN"/>
        </w:rPr>
      </w:pPr>
      <w:r w:rsidRPr="00B526CF">
        <w:rPr>
          <w:lang w:eastAsia="zh-CN"/>
        </w:rPr>
        <w:t xml:space="preserve">    leaf-list capabilityList {</w:t>
      </w:r>
    </w:p>
    <w:p w14:paraId="4DB0A5A5" w14:textId="77777777" w:rsidR="00E154AB" w:rsidRPr="00B526CF" w:rsidRDefault="00E154AB" w:rsidP="00E154AB">
      <w:pPr>
        <w:pStyle w:val="PL"/>
        <w:rPr>
          <w:lang w:eastAsia="zh-CN"/>
        </w:rPr>
      </w:pPr>
      <w:r w:rsidRPr="00B526CF">
        <w:rPr>
          <w:lang w:eastAsia="zh-CN"/>
        </w:rPr>
        <w:t xml:space="preserve">      description "List of supported capabilities of the NEF.";</w:t>
      </w:r>
    </w:p>
    <w:p w14:paraId="4DB0A5A6" w14:textId="77777777" w:rsidR="00E154AB" w:rsidRPr="00B526CF" w:rsidRDefault="00E154AB" w:rsidP="00E154AB">
      <w:pPr>
        <w:pStyle w:val="PL"/>
        <w:rPr>
          <w:lang w:eastAsia="zh-CN"/>
        </w:rPr>
      </w:pPr>
      <w:r w:rsidRPr="00B526CF">
        <w:rPr>
          <w:lang w:eastAsia="zh-CN"/>
        </w:rPr>
        <w:t xml:space="preserve">      reference "</w:t>
      </w:r>
      <w:r w:rsidR="0062012C">
        <w:rPr>
          <w:lang w:eastAsia="zh-CN"/>
        </w:rPr>
        <w:t>TS</w:t>
      </w:r>
      <w:r w:rsidRPr="00B526CF">
        <w:rPr>
          <w:lang w:eastAsia="zh-CN"/>
        </w:rPr>
        <w:t xml:space="preserve"> 23.003";</w:t>
      </w:r>
    </w:p>
    <w:p w14:paraId="4DB0A5A7" w14:textId="77777777" w:rsidR="00E154AB" w:rsidRPr="00B526CF" w:rsidRDefault="00E154AB" w:rsidP="00E154AB">
      <w:pPr>
        <w:pStyle w:val="PL"/>
        <w:rPr>
          <w:lang w:eastAsia="zh-CN"/>
        </w:rPr>
      </w:pPr>
      <w:r w:rsidRPr="00B526CF">
        <w:rPr>
          <w:lang w:eastAsia="zh-CN"/>
        </w:rPr>
        <w:t xml:space="preserve">      type string;</w:t>
      </w:r>
    </w:p>
    <w:p w14:paraId="4DB0A5A8" w14:textId="77777777" w:rsidR="00E154AB" w:rsidRPr="00B526CF" w:rsidRDefault="00E154AB" w:rsidP="00E154AB">
      <w:pPr>
        <w:pStyle w:val="PL"/>
        <w:rPr>
          <w:lang w:eastAsia="zh-CN"/>
        </w:rPr>
      </w:pPr>
      <w:r w:rsidRPr="00B526CF">
        <w:rPr>
          <w:lang w:eastAsia="zh-CN"/>
        </w:rPr>
        <w:t xml:space="preserve">    }</w:t>
      </w:r>
    </w:p>
    <w:p w14:paraId="4DB0A5A9" w14:textId="77777777" w:rsidR="00E154AB" w:rsidRPr="00B526CF" w:rsidRDefault="00E154AB" w:rsidP="00E154AB">
      <w:pPr>
        <w:pStyle w:val="PL"/>
        <w:rPr>
          <w:lang w:eastAsia="zh-CN"/>
        </w:rPr>
      </w:pPr>
      <w:r w:rsidRPr="00B526CF">
        <w:rPr>
          <w:lang w:eastAsia="zh-CN"/>
        </w:rPr>
        <w:tab/>
      </w:r>
    </w:p>
    <w:p w14:paraId="4DB0A5AA" w14:textId="77777777" w:rsidR="00E154AB" w:rsidRPr="00B526CF" w:rsidRDefault="00E154AB" w:rsidP="00E154AB">
      <w:pPr>
        <w:pStyle w:val="PL"/>
        <w:rPr>
          <w:lang w:eastAsia="zh-CN"/>
        </w:rPr>
      </w:pPr>
      <w:r w:rsidRPr="00B526CF">
        <w:rPr>
          <w:lang w:eastAsia="zh-CN"/>
        </w:rPr>
        <w:t xml:space="preserve">    leaf isINEF {</w:t>
      </w:r>
    </w:p>
    <w:p w14:paraId="4DB0A5AB" w14:textId="77777777" w:rsidR="00E154AB" w:rsidRPr="00B526CF" w:rsidRDefault="00E154AB" w:rsidP="00E154AB">
      <w:pPr>
        <w:pStyle w:val="PL"/>
        <w:rPr>
          <w:lang w:eastAsia="zh-CN"/>
        </w:rPr>
      </w:pPr>
      <w:r w:rsidRPr="00B526CF">
        <w:rPr>
          <w:lang w:eastAsia="zh-CN"/>
        </w:rPr>
        <w:t xml:space="preserve">      type boolean;</w:t>
      </w:r>
    </w:p>
    <w:p w14:paraId="4DB0A5AC" w14:textId="77777777" w:rsidR="00E154AB" w:rsidRPr="00B526CF" w:rsidRDefault="00E154AB" w:rsidP="00E154AB">
      <w:pPr>
        <w:pStyle w:val="PL"/>
        <w:rPr>
          <w:lang w:eastAsia="zh-CN"/>
        </w:rPr>
      </w:pPr>
      <w:r w:rsidRPr="00B526CF">
        <w:rPr>
          <w:lang w:eastAsia="zh-CN"/>
        </w:rPr>
        <w:t xml:space="preserve">    }</w:t>
      </w:r>
    </w:p>
    <w:p w14:paraId="4DB0A5AD" w14:textId="77777777" w:rsidR="00E154AB" w:rsidRPr="00B526CF" w:rsidRDefault="00E154AB" w:rsidP="00E154AB">
      <w:pPr>
        <w:pStyle w:val="PL"/>
        <w:rPr>
          <w:lang w:eastAsia="zh-CN"/>
        </w:rPr>
      </w:pPr>
      <w:r w:rsidRPr="00B526CF">
        <w:rPr>
          <w:lang w:eastAsia="zh-CN"/>
        </w:rPr>
        <w:t xml:space="preserve">    </w:t>
      </w:r>
    </w:p>
    <w:p w14:paraId="4DB0A5AE" w14:textId="77777777" w:rsidR="00E154AB" w:rsidRPr="00B526CF" w:rsidRDefault="00E154AB" w:rsidP="00E154AB">
      <w:pPr>
        <w:pStyle w:val="PL"/>
        <w:rPr>
          <w:lang w:eastAsia="zh-CN"/>
        </w:rPr>
      </w:pPr>
      <w:r w:rsidRPr="00B526CF">
        <w:rPr>
          <w:lang w:eastAsia="zh-CN"/>
        </w:rPr>
        <w:t xml:space="preserve">    leaf isCAPIFSup {</w:t>
      </w:r>
    </w:p>
    <w:p w14:paraId="4DB0A5AF" w14:textId="77777777" w:rsidR="00E154AB" w:rsidRPr="00B526CF" w:rsidRDefault="00E154AB" w:rsidP="00E154AB">
      <w:pPr>
        <w:pStyle w:val="PL"/>
        <w:rPr>
          <w:lang w:eastAsia="zh-CN"/>
        </w:rPr>
      </w:pPr>
      <w:r w:rsidRPr="00B526CF">
        <w:rPr>
          <w:lang w:eastAsia="zh-CN"/>
        </w:rPr>
        <w:t xml:space="preserve">      type boolean;</w:t>
      </w:r>
    </w:p>
    <w:p w14:paraId="4DB0A5B0" w14:textId="77777777" w:rsidR="00E154AB" w:rsidRPr="00B526CF" w:rsidRDefault="00E154AB" w:rsidP="00E154AB">
      <w:pPr>
        <w:pStyle w:val="PL"/>
        <w:rPr>
          <w:lang w:eastAsia="zh-CN"/>
        </w:rPr>
      </w:pPr>
      <w:r w:rsidRPr="00B526CF">
        <w:rPr>
          <w:lang w:eastAsia="zh-CN"/>
        </w:rPr>
        <w:t xml:space="preserve">    }</w:t>
      </w:r>
    </w:p>
    <w:p w14:paraId="4DB0A5B1" w14:textId="77777777" w:rsidR="00E154AB" w:rsidRPr="00B526CF" w:rsidRDefault="00E154AB" w:rsidP="00E154AB">
      <w:pPr>
        <w:pStyle w:val="PL"/>
        <w:rPr>
          <w:lang w:eastAsia="zh-CN"/>
        </w:rPr>
      </w:pPr>
      <w:r w:rsidRPr="00B526CF">
        <w:rPr>
          <w:lang w:eastAsia="zh-CN"/>
        </w:rPr>
        <w:t xml:space="preserve">    </w:t>
      </w:r>
    </w:p>
    <w:p w14:paraId="4DB0A5B2" w14:textId="77777777" w:rsidR="00E154AB" w:rsidRPr="00B526CF" w:rsidRDefault="00E154AB" w:rsidP="00E154AB">
      <w:pPr>
        <w:pStyle w:val="PL"/>
        <w:rPr>
          <w:lang w:eastAsia="zh-CN"/>
        </w:rPr>
      </w:pPr>
      <w:r w:rsidRPr="00B526CF">
        <w:rPr>
          <w:lang w:eastAsia="zh-CN"/>
        </w:rPr>
        <w:t xml:space="preserve">  }</w:t>
      </w:r>
    </w:p>
    <w:p w14:paraId="4DB0A5B3" w14:textId="77777777" w:rsidR="00E154AB" w:rsidRPr="00B526CF" w:rsidRDefault="00E154AB" w:rsidP="00E154AB">
      <w:pPr>
        <w:pStyle w:val="PL"/>
        <w:rPr>
          <w:lang w:eastAsia="zh-CN"/>
        </w:rPr>
      </w:pPr>
      <w:r w:rsidRPr="00B526CF">
        <w:rPr>
          <w:lang w:eastAsia="zh-CN"/>
        </w:rPr>
        <w:t xml:space="preserve">  </w:t>
      </w:r>
    </w:p>
    <w:p w14:paraId="4DB0A5B4" w14:textId="77777777" w:rsidR="00E154AB" w:rsidRPr="00B526CF" w:rsidRDefault="00E154AB" w:rsidP="00E154AB">
      <w:pPr>
        <w:pStyle w:val="PL"/>
        <w:rPr>
          <w:lang w:eastAsia="zh-CN"/>
        </w:rPr>
      </w:pPr>
      <w:r w:rsidRPr="00B526CF">
        <w:rPr>
          <w:lang w:eastAsia="zh-CN"/>
        </w:rPr>
        <w:t xml:space="preserve">  augment "/me3gpp:ManagedElement" {</w:t>
      </w:r>
    </w:p>
    <w:p w14:paraId="4DB0A5B5" w14:textId="77777777" w:rsidR="00E154AB" w:rsidRPr="00B526CF" w:rsidRDefault="00E154AB" w:rsidP="00E154AB">
      <w:pPr>
        <w:pStyle w:val="PL"/>
        <w:rPr>
          <w:lang w:eastAsia="zh-CN"/>
        </w:rPr>
      </w:pPr>
      <w:r w:rsidRPr="00B526CF">
        <w:rPr>
          <w:lang w:eastAsia="zh-CN"/>
        </w:rPr>
        <w:t xml:space="preserve">    list NEFFunction {</w:t>
      </w:r>
    </w:p>
    <w:p w14:paraId="4DB0A5B6" w14:textId="77777777" w:rsidR="00E154AB" w:rsidRPr="00B526CF" w:rsidRDefault="00E154AB" w:rsidP="00E154AB">
      <w:pPr>
        <w:pStyle w:val="PL"/>
        <w:rPr>
          <w:lang w:eastAsia="zh-CN"/>
        </w:rPr>
      </w:pPr>
      <w:r w:rsidRPr="00B526CF">
        <w:rPr>
          <w:lang w:eastAsia="zh-CN"/>
        </w:rPr>
        <w:t xml:space="preserve">      description "5G Core NEF Function";</w:t>
      </w:r>
    </w:p>
    <w:p w14:paraId="4DB0A5B7" w14:textId="77777777" w:rsidR="00E154AB" w:rsidRPr="00B526CF" w:rsidRDefault="00E154AB" w:rsidP="00E154AB">
      <w:pPr>
        <w:pStyle w:val="PL"/>
        <w:rPr>
          <w:lang w:eastAsia="zh-CN"/>
        </w:rPr>
      </w:pPr>
      <w:r w:rsidRPr="00B526CF">
        <w:rPr>
          <w:lang w:eastAsia="zh-CN"/>
        </w:rPr>
        <w:t xml:space="preserve">      reference "</w:t>
      </w:r>
      <w:r w:rsidR="0062012C">
        <w:rPr>
          <w:lang w:eastAsia="zh-CN"/>
        </w:rPr>
        <w:t>TS</w:t>
      </w:r>
      <w:r w:rsidRPr="00B526CF">
        <w:rPr>
          <w:lang w:eastAsia="zh-CN"/>
        </w:rPr>
        <w:t xml:space="preserve"> 28.541";</w:t>
      </w:r>
    </w:p>
    <w:p w14:paraId="4DB0A5B8" w14:textId="77777777" w:rsidR="00E154AB" w:rsidRPr="00B526CF" w:rsidRDefault="00E154AB" w:rsidP="00E154AB">
      <w:pPr>
        <w:pStyle w:val="PL"/>
        <w:rPr>
          <w:lang w:eastAsia="zh-CN"/>
        </w:rPr>
      </w:pPr>
      <w:r w:rsidRPr="00B526CF">
        <w:rPr>
          <w:lang w:eastAsia="zh-CN"/>
        </w:rPr>
        <w:t xml:space="preserve">      key id;</w:t>
      </w:r>
    </w:p>
    <w:p w14:paraId="4DB0A5B9" w14:textId="77777777" w:rsidR="00E154AB" w:rsidRPr="00B526CF" w:rsidRDefault="00E154AB" w:rsidP="00E154AB">
      <w:pPr>
        <w:pStyle w:val="PL"/>
        <w:rPr>
          <w:lang w:eastAsia="zh-CN"/>
        </w:rPr>
      </w:pPr>
      <w:r w:rsidRPr="00B526CF">
        <w:rPr>
          <w:lang w:eastAsia="zh-CN"/>
        </w:rPr>
        <w:t xml:space="preserve">      uses top3gpp:Top_Grp;</w:t>
      </w:r>
    </w:p>
    <w:p w14:paraId="4DB0A5BA" w14:textId="77777777"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14:paraId="4DB0A5BB" w14:textId="77777777" w:rsidR="00E154AB" w:rsidRPr="00303177" w:rsidRDefault="00E154AB" w:rsidP="00E154AB">
      <w:pPr>
        <w:pStyle w:val="PL"/>
        <w:rPr>
          <w:lang w:eastAsia="zh-CN"/>
        </w:rPr>
      </w:pPr>
      <w:r w:rsidRPr="00303177">
        <w:rPr>
          <w:lang w:eastAsia="zh-CN"/>
        </w:rPr>
        <w:t xml:space="preserve">        uses NEFFunctionGrp;</w:t>
      </w:r>
    </w:p>
    <w:p w14:paraId="4DB0A5BC" w14:textId="77777777" w:rsidR="00E154AB" w:rsidRPr="00303177" w:rsidRDefault="00E154AB" w:rsidP="00E154AB">
      <w:pPr>
        <w:pStyle w:val="PL"/>
        <w:rPr>
          <w:lang w:eastAsia="zh-CN"/>
        </w:rPr>
      </w:pPr>
      <w:r w:rsidRPr="00303177">
        <w:rPr>
          <w:lang w:eastAsia="zh-CN"/>
        </w:rPr>
        <w:t xml:space="preserve">      }</w:t>
      </w:r>
    </w:p>
    <w:p w14:paraId="4DB0A5BD" w14:textId="77777777" w:rsidR="00E154AB" w:rsidRPr="00303177" w:rsidRDefault="00E154AB" w:rsidP="00E154AB">
      <w:pPr>
        <w:pStyle w:val="PL"/>
        <w:rPr>
          <w:lang w:eastAsia="zh-CN"/>
        </w:rPr>
      </w:pPr>
      <w:r w:rsidRPr="00303177">
        <w:rPr>
          <w:lang w:eastAsia="zh-CN"/>
        </w:rPr>
        <w:t xml:space="preserve">    }</w:t>
      </w:r>
    </w:p>
    <w:p w14:paraId="4DB0A5BE" w14:textId="77777777" w:rsidR="00E154AB" w:rsidRPr="00303177" w:rsidRDefault="00E154AB" w:rsidP="00E154AB">
      <w:pPr>
        <w:pStyle w:val="PL"/>
        <w:rPr>
          <w:lang w:eastAsia="zh-CN"/>
        </w:rPr>
      </w:pPr>
      <w:r w:rsidRPr="00303177">
        <w:rPr>
          <w:lang w:eastAsia="zh-CN"/>
        </w:rPr>
        <w:t xml:space="preserve">  }</w:t>
      </w:r>
    </w:p>
    <w:p w14:paraId="4DB0A5BF" w14:textId="77777777" w:rsidR="00E154AB" w:rsidRPr="00303177" w:rsidRDefault="00E154AB" w:rsidP="00E154AB">
      <w:pPr>
        <w:pStyle w:val="PL"/>
        <w:rPr>
          <w:lang w:eastAsia="zh-CN"/>
        </w:rPr>
      </w:pPr>
      <w:r w:rsidRPr="00303177">
        <w:rPr>
          <w:lang w:eastAsia="zh-CN"/>
        </w:rPr>
        <w:t>}</w:t>
      </w:r>
    </w:p>
    <w:p w14:paraId="4DB0A5C0" w14:textId="77777777" w:rsidR="00E154AB" w:rsidRPr="00303177" w:rsidRDefault="00E154AB" w:rsidP="00E154AB"/>
    <w:p w14:paraId="4DB0A5C1" w14:textId="77777777" w:rsidR="00060EA1" w:rsidRDefault="00060EA1" w:rsidP="00060EA1">
      <w:pPr>
        <w:pStyle w:val="Heading2"/>
      </w:pPr>
      <w:bookmarkStart w:id="10045" w:name="_Toc44341840"/>
      <w:bookmarkStart w:id="10046" w:name="_Toc51676219"/>
      <w:bookmarkStart w:id="10047" w:name="_Toc55227536"/>
      <w:bookmarkStart w:id="10048" w:name="_Toc55228571"/>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10045"/>
      <w:bookmarkEnd w:id="10046"/>
      <w:bookmarkEnd w:id="10047"/>
      <w:bookmarkEnd w:id="10048"/>
    </w:p>
    <w:p w14:paraId="4DB0A5C2" w14:textId="77777777" w:rsidR="00060EA1" w:rsidRDefault="00060EA1" w:rsidP="00060EA1">
      <w:pPr>
        <w:pStyle w:val="PL"/>
      </w:pPr>
      <w:r>
        <w:t>module _3gpp-5gc-nrm-QFQoSMonitoringControl</w:t>
      </w:r>
      <w:r w:rsidRPr="002A4150">
        <w:t xml:space="preserve"> {</w:t>
      </w:r>
    </w:p>
    <w:p w14:paraId="4DB0A5C3" w14:textId="77777777" w:rsidR="00060EA1" w:rsidRDefault="00060EA1" w:rsidP="00060EA1">
      <w:pPr>
        <w:pStyle w:val="PL"/>
      </w:pPr>
      <w:r>
        <w:t xml:space="preserve">  yang-version 1.1;</w:t>
      </w:r>
    </w:p>
    <w:p w14:paraId="4DB0A5C4" w14:textId="77777777" w:rsidR="00060EA1" w:rsidRDefault="00060EA1" w:rsidP="00060EA1">
      <w:pPr>
        <w:pStyle w:val="PL"/>
      </w:pPr>
      <w:r>
        <w:t xml:space="preserve">  </w:t>
      </w:r>
    </w:p>
    <w:p w14:paraId="4DB0A5C5" w14:textId="77777777" w:rsidR="00060EA1" w:rsidRDefault="00060EA1" w:rsidP="00060EA1">
      <w:pPr>
        <w:pStyle w:val="PL"/>
      </w:pPr>
      <w:r>
        <w:t xml:space="preserve">  namespace urn:3gpp:sa5:_3gpp-5gc-nrm-QFQoSMonitoringControl;</w:t>
      </w:r>
    </w:p>
    <w:p w14:paraId="4DB0A5C6" w14:textId="77777777" w:rsidR="00060EA1" w:rsidRDefault="00060EA1" w:rsidP="00060EA1">
      <w:pPr>
        <w:pStyle w:val="PL"/>
      </w:pPr>
      <w:r>
        <w:t xml:space="preserve">  prefix qFQMCtrl3gpp;</w:t>
      </w:r>
    </w:p>
    <w:p w14:paraId="4DB0A5C7" w14:textId="77777777" w:rsidR="00060EA1" w:rsidRDefault="00060EA1" w:rsidP="00060EA1">
      <w:pPr>
        <w:pStyle w:val="PL"/>
      </w:pPr>
      <w:r>
        <w:t xml:space="preserve">  </w:t>
      </w:r>
    </w:p>
    <w:p w14:paraId="4DB0A5C8" w14:textId="77777777" w:rsidR="00060EA1" w:rsidRDefault="00060EA1" w:rsidP="00060EA1">
      <w:pPr>
        <w:pStyle w:val="PL"/>
      </w:pPr>
      <w:r>
        <w:t xml:space="preserve">  import _3gpp-common-managed-element { prefix me3gpp; }</w:t>
      </w:r>
    </w:p>
    <w:p w14:paraId="4DB0A5C9" w14:textId="77777777" w:rsidR="00060EA1" w:rsidRDefault="00060EA1" w:rsidP="00060EA1">
      <w:pPr>
        <w:pStyle w:val="PL"/>
        <w:rPr>
          <w:rStyle w:val="line"/>
          <w:szCs w:val="16"/>
        </w:rPr>
      </w:pPr>
      <w:r>
        <w:t xml:space="preserve">  import _3gpp-common-yang-types { prefix types3gpp; }</w:t>
      </w:r>
    </w:p>
    <w:p w14:paraId="4DB0A5CA" w14:textId="77777777" w:rsidR="00060EA1" w:rsidRDefault="00060EA1" w:rsidP="00060EA1">
      <w:pPr>
        <w:pStyle w:val="PL"/>
      </w:pPr>
      <w:r>
        <w:t xml:space="preserve">  import _3gpp-5gc-nrm-smffunction { prefix smf3gpp; }</w:t>
      </w:r>
    </w:p>
    <w:p w14:paraId="4DB0A5CB" w14:textId="77777777" w:rsidR="00060EA1" w:rsidRDefault="00060EA1" w:rsidP="00060EA1">
      <w:pPr>
        <w:pStyle w:val="PL"/>
      </w:pPr>
      <w:r>
        <w:t xml:space="preserve">  import _3gpp-common-top { prefix top3gpp; }</w:t>
      </w:r>
    </w:p>
    <w:p w14:paraId="4DB0A5CC" w14:textId="77777777" w:rsidR="00060EA1" w:rsidRDefault="00060EA1" w:rsidP="00060EA1">
      <w:pPr>
        <w:pStyle w:val="PL"/>
      </w:pPr>
      <w:r>
        <w:t xml:space="preserve">  </w:t>
      </w:r>
    </w:p>
    <w:p w14:paraId="4DB0A5CD" w14:textId="77777777" w:rsidR="003E5CFC" w:rsidRPr="00E07101" w:rsidRDefault="00060EA1" w:rsidP="003E5CFC">
      <w:pPr>
        <w:pStyle w:val="PL"/>
      </w:pPr>
      <w:r>
        <w:t xml:space="preserve">  organization "3gpp SA5";</w:t>
      </w:r>
      <w:r w:rsidR="003E5CFC" w:rsidRPr="00E07101">
        <w:t xml:space="preserve">  contact "https://www.3gpp.org/DynaReport/TSG-WG--S5--officials.htm?Itemid=464";</w:t>
      </w:r>
    </w:p>
    <w:p w14:paraId="4DB0A5CE" w14:textId="77777777" w:rsidR="003E5CFC" w:rsidRDefault="003E5CFC" w:rsidP="003E5CFC">
      <w:pPr>
        <w:pStyle w:val="PL"/>
      </w:pPr>
      <w:r w:rsidRPr="00461D58">
        <w:t xml:space="preserve">  </w:t>
      </w:r>
      <w:r>
        <w:t xml:space="preserve">description "This IOC represents the capabilities and properties for control </w:t>
      </w:r>
    </w:p>
    <w:p w14:paraId="4DB0A5CF" w14:textId="77777777" w:rsidR="003E5CFC" w:rsidRDefault="003E5CFC" w:rsidP="003E5CFC">
      <w:pPr>
        <w:pStyle w:val="PL"/>
      </w:pPr>
      <w:r>
        <w:t xml:space="preserve"> </w:t>
      </w:r>
      <w:r w:rsidR="0062012C">
        <w:tab/>
      </w:r>
      <w:r>
        <w:t xml:space="preserve">of QoS monitoring per QoS flow per UE for URLLC service defined </w:t>
      </w:r>
    </w:p>
    <w:p w14:paraId="4DB0A5D0" w14:textId="77777777" w:rsidR="003E5CFC" w:rsidRDefault="003E5CFC" w:rsidP="00FA141F">
      <w:pPr>
        <w:pStyle w:val="PL"/>
        <w:ind w:left="360" w:hanging="180"/>
      </w:pPr>
      <w:r>
        <w:t xml:space="preserve"> </w:t>
      </w:r>
      <w:r w:rsidR="0062012C">
        <w:tab/>
      </w:r>
      <w:r>
        <w:t xml:space="preserve">in </w:t>
      </w:r>
      <w:r w:rsidR="0062012C">
        <w:t>TS</w:t>
      </w:r>
      <w:r>
        <w:t xml:space="preserve"> 23.501.";</w:t>
      </w:r>
    </w:p>
    <w:p w14:paraId="4DB0A5D1" w14:textId="77777777" w:rsidR="00060EA1" w:rsidRDefault="00060EA1" w:rsidP="00060EA1">
      <w:pPr>
        <w:pStyle w:val="PL"/>
      </w:pPr>
      <w:r>
        <w:t xml:space="preserve">  reference "</w:t>
      </w:r>
      <w:r w:rsidR="0062012C">
        <w:t>TS</w:t>
      </w:r>
      <w:r>
        <w:t xml:space="preserve"> 28.541";</w:t>
      </w:r>
    </w:p>
    <w:p w14:paraId="4DB0A5D2" w14:textId="77777777" w:rsidR="00060EA1" w:rsidRDefault="00060EA1" w:rsidP="00060EA1">
      <w:pPr>
        <w:pStyle w:val="PL"/>
        <w:rPr>
          <w:lang w:eastAsia="zh-CN"/>
        </w:rPr>
      </w:pPr>
    </w:p>
    <w:p w14:paraId="4DB0A5D3" w14:textId="77777777" w:rsidR="003E5CFC" w:rsidRDefault="003E5CFC" w:rsidP="00060EA1">
      <w:pPr>
        <w:pStyle w:val="PL"/>
        <w:rPr>
          <w:lang w:eastAsia="zh-CN"/>
        </w:rPr>
      </w:pPr>
      <w:r w:rsidRPr="00BE5A95">
        <w:t xml:space="preserve">  revision 2020-08-03 { reference "CR-0321"; }</w:t>
      </w:r>
    </w:p>
    <w:p w14:paraId="4DB0A5D4" w14:textId="77777777" w:rsidR="00060EA1" w:rsidRDefault="00060EA1" w:rsidP="00060EA1">
      <w:pPr>
        <w:pStyle w:val="PL"/>
      </w:pPr>
      <w:r w:rsidRPr="00C26131">
        <w:t xml:space="preserve">  revision 20</w:t>
      </w:r>
      <w:r>
        <w:t>20</w:t>
      </w:r>
      <w:r w:rsidRPr="00C26131">
        <w:t>-</w:t>
      </w:r>
      <w:r>
        <w:t>04</w:t>
      </w:r>
      <w:r w:rsidRPr="00C26131">
        <w:t>-</w:t>
      </w:r>
      <w:r>
        <w:t>10</w:t>
      </w:r>
      <w:r w:rsidRPr="00C26131">
        <w:t xml:space="preserve"> {</w:t>
      </w:r>
      <w:r w:rsidR="003E5CFC">
        <w:t xml:space="preserve"> </w:t>
      </w:r>
      <w:r w:rsidRPr="00C26131">
        <w:t>reference "</w:t>
      </w:r>
      <w:r w:rsidRPr="00EB245C">
        <w:t>S5-</w:t>
      </w:r>
      <w:r>
        <w:t>202101</w:t>
      </w:r>
      <w:r w:rsidRPr="00C26131">
        <w:t>";</w:t>
      </w:r>
      <w:r w:rsidR="003E5CFC">
        <w:t xml:space="preserve"> </w:t>
      </w:r>
      <w:r w:rsidRPr="00C26131">
        <w:t xml:space="preserve">  }</w:t>
      </w:r>
    </w:p>
    <w:p w14:paraId="4DB0A5D5" w14:textId="77777777" w:rsidR="00060EA1" w:rsidRDefault="00060EA1" w:rsidP="00060EA1">
      <w:pPr>
        <w:pStyle w:val="PL"/>
        <w:rPr>
          <w:color w:val="000000"/>
        </w:rPr>
      </w:pPr>
    </w:p>
    <w:p w14:paraId="4DB0A5D6" w14:textId="77777777" w:rsidR="00060EA1" w:rsidRDefault="00060EA1" w:rsidP="00060EA1">
      <w:pPr>
        <w:pStyle w:val="PL"/>
      </w:pPr>
      <w:r>
        <w:t xml:space="preserve">  grouping </w:t>
      </w:r>
      <w:r w:rsidR="003E5CFC" w:rsidRPr="00F3172C">
        <w:t>QFPacketDelayThresholdsTypeGrp</w:t>
      </w:r>
      <w:r w:rsidR="003E5CFC" w:rsidRPr="00F3172C" w:rsidDel="00F3172C">
        <w:t xml:space="preserve"> </w:t>
      </w:r>
      <w:r>
        <w:t>{</w:t>
      </w:r>
    </w:p>
    <w:p w14:paraId="4DB0A5D7" w14:textId="77777777" w:rsidR="00060EA1" w:rsidRDefault="00060EA1" w:rsidP="00060EA1">
      <w:pPr>
        <w:pStyle w:val="PL"/>
      </w:pPr>
      <w:r>
        <w:t xml:space="preserve">    leaf </w:t>
      </w:r>
      <w:r w:rsidRPr="007D05CD">
        <w:rPr>
          <w:rFonts w:cs="Courier New"/>
        </w:rPr>
        <w:t>thresholdDl</w:t>
      </w:r>
      <w:r>
        <w:t xml:space="preserve"> {</w:t>
      </w:r>
    </w:p>
    <w:p w14:paraId="4DB0A5D8" w14:textId="77777777" w:rsidR="003E5CFC" w:rsidRDefault="00060EA1" w:rsidP="003E5CFC">
      <w:pPr>
        <w:pStyle w:val="PL"/>
      </w:pPr>
      <w:r>
        <w:t xml:space="preserve">      type uint32;</w:t>
      </w:r>
    </w:p>
    <w:p w14:paraId="4DB0A5D9" w14:textId="77777777" w:rsidR="003E5CFC" w:rsidRDefault="003E5CFC" w:rsidP="003E5CFC">
      <w:pPr>
        <w:pStyle w:val="PL"/>
      </w:pPr>
      <w:r>
        <w:t xml:space="preserve">      units milliseconds;</w:t>
      </w:r>
    </w:p>
    <w:p w14:paraId="4DB0A5DA" w14:textId="77777777" w:rsidR="00060EA1" w:rsidRDefault="003E5CFC" w:rsidP="003E5CFC">
      <w:pPr>
        <w:pStyle w:val="PL"/>
      </w:pPr>
      <w:r>
        <w:t xml:space="preserve">      description "Downlink threshold";</w:t>
      </w:r>
    </w:p>
    <w:p w14:paraId="4DB0A5DB" w14:textId="77777777" w:rsidR="00060EA1" w:rsidRDefault="00060EA1" w:rsidP="00060EA1">
      <w:pPr>
        <w:pStyle w:val="PL"/>
      </w:pPr>
      <w:r>
        <w:t xml:space="preserve">    }</w:t>
      </w:r>
    </w:p>
    <w:p w14:paraId="4DB0A5DC" w14:textId="77777777" w:rsidR="003E5CFC" w:rsidRDefault="003E5CFC" w:rsidP="00060EA1">
      <w:pPr>
        <w:pStyle w:val="PL"/>
      </w:pPr>
    </w:p>
    <w:p w14:paraId="4DB0A5DD" w14:textId="77777777"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14:paraId="4DB0A5DE" w14:textId="77777777" w:rsidR="00E55561" w:rsidRDefault="00060EA1" w:rsidP="00E55561">
      <w:pPr>
        <w:pStyle w:val="PL"/>
      </w:pPr>
      <w:r>
        <w:t xml:space="preserve">      type uint32;</w:t>
      </w:r>
    </w:p>
    <w:p w14:paraId="4DB0A5DF" w14:textId="77777777" w:rsidR="00E55561" w:rsidRDefault="00E55561" w:rsidP="00E55561">
      <w:pPr>
        <w:pStyle w:val="PL"/>
      </w:pPr>
      <w:r>
        <w:t xml:space="preserve">      units milliseconds;</w:t>
      </w:r>
    </w:p>
    <w:p w14:paraId="4DB0A5E0" w14:textId="77777777" w:rsidR="00E55561" w:rsidRDefault="00E55561" w:rsidP="00E55561">
      <w:pPr>
        <w:pStyle w:val="PL"/>
      </w:pPr>
      <w:r>
        <w:t xml:space="preserve">      description "Uplink threshold";</w:t>
      </w:r>
    </w:p>
    <w:p w14:paraId="4DB0A5E1" w14:textId="77777777" w:rsidR="00E55561" w:rsidRDefault="00E55561" w:rsidP="00924AE7">
      <w:pPr>
        <w:pStyle w:val="PL"/>
      </w:pPr>
      <w:r>
        <w:t xml:space="preserve">     }</w:t>
      </w:r>
    </w:p>
    <w:p w14:paraId="4DB0A5E2" w14:textId="77777777" w:rsidR="00E55561" w:rsidRDefault="00E55561" w:rsidP="00FA141F">
      <w:pPr>
        <w:pStyle w:val="PL"/>
        <w:tabs>
          <w:tab w:val="clear" w:pos="384"/>
          <w:tab w:val="clear" w:pos="768"/>
        </w:tabs>
      </w:pPr>
    </w:p>
    <w:p w14:paraId="4DB0A5E3" w14:textId="77777777" w:rsidR="00060EA1" w:rsidRDefault="00060EA1" w:rsidP="00060EA1">
      <w:pPr>
        <w:pStyle w:val="PL"/>
      </w:pPr>
      <w:r>
        <w:t xml:space="preserve">    leaf </w:t>
      </w:r>
      <w:r w:rsidRPr="007D05CD">
        <w:rPr>
          <w:rFonts w:cs="Courier New"/>
        </w:rPr>
        <w:t>threshold</w:t>
      </w:r>
      <w:r>
        <w:rPr>
          <w:rFonts w:cs="Courier New"/>
        </w:rPr>
        <w:t>Rtt</w:t>
      </w:r>
      <w:r>
        <w:t xml:space="preserve"> {</w:t>
      </w:r>
    </w:p>
    <w:p w14:paraId="4DB0A5E4" w14:textId="77777777" w:rsidR="00E55561" w:rsidRDefault="00060EA1" w:rsidP="00E55561">
      <w:pPr>
        <w:pStyle w:val="PL"/>
      </w:pPr>
      <w:r>
        <w:t xml:space="preserve">      type uint32;</w:t>
      </w:r>
    </w:p>
    <w:p w14:paraId="4DB0A5E5" w14:textId="77777777" w:rsidR="00E55561" w:rsidRDefault="00E55561" w:rsidP="00E55561">
      <w:pPr>
        <w:pStyle w:val="PL"/>
      </w:pPr>
      <w:r>
        <w:t xml:space="preserve">      units milliseconds;</w:t>
      </w:r>
    </w:p>
    <w:p w14:paraId="4DB0A5E6" w14:textId="77777777" w:rsidR="00060EA1" w:rsidRDefault="00E55561" w:rsidP="00E55561">
      <w:pPr>
        <w:pStyle w:val="PL"/>
      </w:pPr>
      <w:r>
        <w:t xml:space="preserve">      description "Round trip threshold";</w:t>
      </w:r>
    </w:p>
    <w:p w14:paraId="4DB0A5E7" w14:textId="77777777" w:rsidR="00060EA1" w:rsidRDefault="00060EA1" w:rsidP="00060EA1">
      <w:pPr>
        <w:pStyle w:val="PL"/>
      </w:pPr>
      <w:r>
        <w:t xml:space="preserve">    }</w:t>
      </w:r>
    </w:p>
    <w:p w14:paraId="4DB0A5E8" w14:textId="77777777" w:rsidR="00060EA1" w:rsidRPr="004B5E1B" w:rsidRDefault="00060EA1" w:rsidP="00060EA1">
      <w:pPr>
        <w:pStyle w:val="PL"/>
        <w:rPr>
          <w:color w:val="000000"/>
        </w:rPr>
      </w:pPr>
      <w:r>
        <w:t xml:space="preserve">  }</w:t>
      </w:r>
    </w:p>
    <w:p w14:paraId="4DB0A5E9" w14:textId="77777777" w:rsidR="00060EA1" w:rsidRPr="00C26131" w:rsidRDefault="00060EA1" w:rsidP="00060EA1">
      <w:pPr>
        <w:pStyle w:val="PL"/>
      </w:pPr>
    </w:p>
    <w:p w14:paraId="4DB0A5EA" w14:textId="77777777" w:rsidR="00060EA1" w:rsidRPr="00C26131" w:rsidRDefault="00060EA1" w:rsidP="00060EA1">
      <w:pPr>
        <w:pStyle w:val="PL"/>
      </w:pPr>
      <w:r w:rsidRPr="00C26131">
        <w:t xml:space="preserve">  grouping </w:t>
      </w:r>
      <w:r>
        <w:t>QFQoSMonitoringControl</w:t>
      </w:r>
      <w:r w:rsidRPr="00C26131">
        <w:t>Grp {</w:t>
      </w:r>
    </w:p>
    <w:p w14:paraId="4DB0A5EB" w14:textId="77777777" w:rsidR="00060EA1" w:rsidRPr="00C26131" w:rsidRDefault="00060EA1" w:rsidP="00060EA1">
      <w:pPr>
        <w:pStyle w:val="PL"/>
      </w:pPr>
      <w:r w:rsidRPr="00C26131">
        <w:t xml:space="preserve">    description "Represents the </w:t>
      </w:r>
      <w:r>
        <w:t>QFQoSMonitoringControl</w:t>
      </w:r>
      <w:r w:rsidRPr="00C26131">
        <w:t xml:space="preserve"> IOC.";</w:t>
      </w:r>
    </w:p>
    <w:p w14:paraId="4DB0A5EC" w14:textId="77777777" w:rsidR="00060EA1" w:rsidRPr="00C26131" w:rsidRDefault="00060EA1" w:rsidP="00060EA1">
      <w:pPr>
        <w:pStyle w:val="PL"/>
      </w:pPr>
      <w:r w:rsidRPr="00C26131">
        <w:t xml:space="preserve">    reference "</w:t>
      </w:r>
      <w:r w:rsidR="0062012C">
        <w:t>TS</w:t>
      </w:r>
      <w:r w:rsidRPr="00C26131">
        <w:t xml:space="preserve"> 28.541";</w:t>
      </w:r>
    </w:p>
    <w:p w14:paraId="4DB0A5ED" w14:textId="77777777" w:rsidR="00060EA1" w:rsidRPr="00C26131" w:rsidRDefault="00060EA1" w:rsidP="00060EA1">
      <w:pPr>
        <w:pStyle w:val="PL"/>
      </w:pPr>
    </w:p>
    <w:p w14:paraId="4DB0A5EE" w14:textId="77777777"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14:paraId="4DB0A5EF" w14:textId="77777777"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14:paraId="4DB0A5F0" w14:textId="77777777" w:rsidR="00060EA1" w:rsidRPr="00C26131" w:rsidRDefault="00060EA1" w:rsidP="00060EA1">
      <w:pPr>
        <w:pStyle w:val="PL"/>
      </w:pPr>
      <w:r w:rsidRPr="00C26131">
        <w:t xml:space="preserve">      mandatory true;</w:t>
      </w:r>
    </w:p>
    <w:p w14:paraId="4DB0A5F1" w14:textId="77777777"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4DB0A5F2" w14:textId="77777777"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4DB0A5F3" w14:textId="77777777"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4DB0A5F4" w14:textId="77777777"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14:paraId="4DB0A5F5" w14:textId="77777777" w:rsidR="00060EA1" w:rsidRDefault="00060EA1" w:rsidP="00060EA1">
      <w:pPr>
        <w:pStyle w:val="PL"/>
        <w:ind w:firstLine="384"/>
        <w:rPr>
          <w:color w:val="000000"/>
        </w:rPr>
      </w:pPr>
      <w:r>
        <w:rPr>
          <w:color w:val="000000"/>
        </w:rPr>
        <w:t>}</w:t>
      </w:r>
    </w:p>
    <w:p w14:paraId="4DB0A5F6" w14:textId="77777777" w:rsidR="00060EA1" w:rsidRDefault="00060EA1" w:rsidP="00060EA1">
      <w:pPr>
        <w:pStyle w:val="PL"/>
        <w:ind w:firstLine="384"/>
        <w:rPr>
          <w:color w:val="000000"/>
        </w:rPr>
      </w:pPr>
    </w:p>
    <w:p w14:paraId="4DB0A5F7" w14:textId="77777777" w:rsidR="00060EA1" w:rsidRDefault="00060EA1" w:rsidP="00060EA1">
      <w:pPr>
        <w:pStyle w:val="PL"/>
      </w:pPr>
      <w:r>
        <w:t xml:space="preserve">    leaf-list qFM</w:t>
      </w:r>
      <w:r>
        <w:rPr>
          <w:rFonts w:cs="Courier New"/>
          <w:lang w:eastAsia="zh-CN"/>
        </w:rPr>
        <w:t>onitoredSNSSAIs</w:t>
      </w:r>
      <w:r>
        <w:t xml:space="preserve"> {</w:t>
      </w:r>
    </w:p>
    <w:p w14:paraId="4DB0A5F8" w14:textId="77777777" w:rsidR="00545FE6" w:rsidRDefault="00060EA1" w:rsidP="00545FE6">
      <w:pPr>
        <w:pStyle w:val="PL"/>
        <w:ind w:left="810" w:hanging="810"/>
        <w:rPr>
          <w:sz w:val="18"/>
        </w:rPr>
      </w:pPr>
      <w:r>
        <w:t xml:space="preserve">      description "</w:t>
      </w:r>
      <w:r>
        <w:rPr>
          <w:sz w:val="18"/>
        </w:rPr>
        <w:t>The S-NSSAIs for which the QoS monitoring per QoS flow</w:t>
      </w:r>
    </w:p>
    <w:p w14:paraId="4DB0A5F9" w14:textId="77777777" w:rsidR="00060EA1" w:rsidRDefault="00545FE6" w:rsidP="00545FE6">
      <w:pPr>
        <w:pStyle w:val="PL"/>
        <w:ind w:left="810" w:hanging="810"/>
      </w:pPr>
      <w:r>
        <w:rPr>
          <w:sz w:val="18"/>
        </w:rPr>
        <w:t xml:space="preserve">      </w:t>
      </w:r>
      <w:r w:rsidR="00060EA1">
        <w:rPr>
          <w:sz w:val="18"/>
        </w:rPr>
        <w:t xml:space="preserve"> per UE is to be performed.</w:t>
      </w:r>
      <w:r w:rsidR="00060EA1">
        <w:t>";</w:t>
      </w:r>
    </w:p>
    <w:p w14:paraId="4DB0A5FA" w14:textId="77777777" w:rsidR="00060EA1" w:rsidRDefault="00060EA1" w:rsidP="00060EA1">
      <w:pPr>
        <w:pStyle w:val="PL"/>
      </w:pPr>
      <w:r>
        <w:t xml:space="preserve">      reference "</w:t>
      </w:r>
      <w:r w:rsidR="0062012C">
        <w:t>TS</w:t>
      </w:r>
      <w:r>
        <w:t xml:space="preserve"> 23.003";</w:t>
      </w:r>
    </w:p>
    <w:p w14:paraId="4DB0A5FB" w14:textId="77777777" w:rsidR="00060EA1" w:rsidRDefault="00060EA1" w:rsidP="00060EA1">
      <w:pPr>
        <w:pStyle w:val="PL"/>
      </w:pPr>
      <w:r>
        <w:t xml:space="preserve">      type types3gpp:SNssai;</w:t>
      </w:r>
    </w:p>
    <w:p w14:paraId="4DB0A5FC" w14:textId="77777777" w:rsidR="00060EA1" w:rsidRDefault="00060EA1" w:rsidP="00060EA1">
      <w:pPr>
        <w:pStyle w:val="PL"/>
        <w:ind w:firstLine="384"/>
      </w:pPr>
      <w:r>
        <w:t>}</w:t>
      </w:r>
    </w:p>
    <w:p w14:paraId="4DB0A5FD" w14:textId="77777777" w:rsidR="00060EA1" w:rsidRDefault="00060EA1" w:rsidP="00060EA1">
      <w:pPr>
        <w:pStyle w:val="PL"/>
        <w:ind w:firstLine="384"/>
      </w:pPr>
    </w:p>
    <w:p w14:paraId="4DB0A5FE" w14:textId="77777777" w:rsidR="00060EA1" w:rsidRDefault="00060EA1" w:rsidP="00060EA1">
      <w:pPr>
        <w:pStyle w:val="PL"/>
      </w:pPr>
      <w:r>
        <w:t xml:space="preserve">    leaf-list qFM</w:t>
      </w:r>
      <w:r>
        <w:rPr>
          <w:rFonts w:cs="Courier New"/>
          <w:lang w:eastAsia="zh-CN"/>
        </w:rPr>
        <w:t>onitored5QIs</w:t>
      </w:r>
      <w:r>
        <w:t xml:space="preserve"> {</w:t>
      </w:r>
    </w:p>
    <w:p w14:paraId="4DB0A5FF" w14:textId="77777777" w:rsidR="00545FE6" w:rsidRDefault="00060EA1" w:rsidP="00060EA1">
      <w:pPr>
        <w:pStyle w:val="PL"/>
        <w:ind w:left="810" w:hanging="810"/>
        <w:rPr>
          <w:sz w:val="18"/>
        </w:rPr>
      </w:pPr>
      <w:r>
        <w:t xml:space="preserve">      description "</w:t>
      </w:r>
      <w:r>
        <w:rPr>
          <w:sz w:val="18"/>
        </w:rPr>
        <w:t xml:space="preserve">The 5QIs for which the QoS monitoring per QoS flow </w:t>
      </w:r>
    </w:p>
    <w:p w14:paraId="4DB0A600" w14:textId="77777777" w:rsidR="00060EA1" w:rsidRDefault="00545FE6" w:rsidP="00060EA1">
      <w:pPr>
        <w:pStyle w:val="PL"/>
        <w:ind w:left="810" w:hanging="810"/>
      </w:pPr>
      <w:r>
        <w:rPr>
          <w:sz w:val="18"/>
        </w:rPr>
        <w:t xml:space="preserve">       </w:t>
      </w:r>
      <w:r w:rsidR="00060EA1">
        <w:rPr>
          <w:sz w:val="18"/>
        </w:rPr>
        <w:t>per UE is to be performed</w:t>
      </w:r>
      <w:r w:rsidR="00060EA1">
        <w:t>.";</w:t>
      </w:r>
    </w:p>
    <w:p w14:paraId="4DB0A601" w14:textId="77777777" w:rsidR="00060EA1" w:rsidRDefault="00060EA1" w:rsidP="00060EA1">
      <w:pPr>
        <w:pStyle w:val="PL"/>
      </w:pPr>
      <w:r>
        <w:t xml:space="preserve">      reference "</w:t>
      </w:r>
      <w:r w:rsidR="0062012C">
        <w:t>TS</w:t>
      </w:r>
      <w:r>
        <w:t xml:space="preserve"> 23.501";</w:t>
      </w:r>
    </w:p>
    <w:p w14:paraId="4DB0A602" w14:textId="77777777" w:rsidR="00060EA1" w:rsidRDefault="00060EA1" w:rsidP="00060EA1">
      <w:pPr>
        <w:pStyle w:val="PL"/>
      </w:pPr>
      <w:r>
        <w:t xml:space="preserve">      type uint32 {</w:t>
      </w:r>
    </w:p>
    <w:p w14:paraId="4DB0A603" w14:textId="77777777" w:rsidR="00060EA1" w:rsidRDefault="00060EA1" w:rsidP="00060EA1">
      <w:pPr>
        <w:pStyle w:val="PL"/>
      </w:pPr>
      <w:r>
        <w:t xml:space="preserve">        range "0..255";</w:t>
      </w:r>
    </w:p>
    <w:p w14:paraId="4DB0A604" w14:textId="77777777" w:rsidR="00060EA1" w:rsidRDefault="00060EA1" w:rsidP="00060EA1">
      <w:pPr>
        <w:pStyle w:val="PL"/>
      </w:pPr>
      <w:r>
        <w:t xml:space="preserve">      }</w:t>
      </w:r>
    </w:p>
    <w:p w14:paraId="4DB0A605" w14:textId="77777777" w:rsidR="00060EA1" w:rsidRDefault="00060EA1" w:rsidP="00060EA1">
      <w:pPr>
        <w:pStyle w:val="PL"/>
        <w:ind w:firstLine="384"/>
      </w:pPr>
      <w:r>
        <w:t>}</w:t>
      </w:r>
    </w:p>
    <w:p w14:paraId="4DB0A606" w14:textId="77777777" w:rsidR="00060EA1" w:rsidRDefault="00060EA1" w:rsidP="00060EA1">
      <w:pPr>
        <w:pStyle w:val="PL"/>
        <w:ind w:firstLine="384"/>
      </w:pPr>
    </w:p>
    <w:p w14:paraId="4DB0A607" w14:textId="77777777"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14:paraId="4DB0A608" w14:textId="77777777"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14:paraId="4DB0A609" w14:textId="77777777" w:rsidR="00060EA1" w:rsidRPr="00C26131" w:rsidRDefault="00545FE6" w:rsidP="00545FE6">
      <w:pPr>
        <w:pStyle w:val="PL"/>
        <w:ind w:left="810" w:hanging="810"/>
      </w:pPr>
      <w:r>
        <w:rPr>
          <w:sz w:val="18"/>
        </w:rPr>
        <w:t xml:space="preserve">       reporting </w:t>
      </w:r>
      <w:r w:rsidR="00060EA1">
        <w:rPr>
          <w:sz w:val="18"/>
        </w:rPr>
        <w:t>per QoS flow per UE is supported</w:t>
      </w:r>
      <w:r w:rsidR="00060EA1" w:rsidRPr="00C26131">
        <w:t>.";</w:t>
      </w:r>
    </w:p>
    <w:p w14:paraId="4DB0A60A" w14:textId="77777777" w:rsidR="00060EA1" w:rsidRDefault="00060EA1" w:rsidP="00060EA1">
      <w:pPr>
        <w:pStyle w:val="PL"/>
      </w:pPr>
      <w:r w:rsidRPr="00C26131">
        <w:t xml:space="preserve">      mandatory true;</w:t>
      </w:r>
    </w:p>
    <w:p w14:paraId="4DB0A60B" w14:textId="77777777" w:rsidR="00060EA1" w:rsidRPr="00C26131" w:rsidRDefault="00060EA1" w:rsidP="00060EA1">
      <w:pPr>
        <w:pStyle w:val="PL"/>
      </w:pPr>
      <w:r>
        <w:t xml:space="preserve">      reference "</w:t>
      </w:r>
      <w:r w:rsidR="0062012C">
        <w:t>TS</w:t>
      </w:r>
      <w:r>
        <w:t xml:space="preserve"> 29.244";</w:t>
      </w:r>
    </w:p>
    <w:p w14:paraId="4DB0A60C"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DB0A60D" w14:textId="77777777" w:rsidR="00060EA1" w:rsidRDefault="00060EA1" w:rsidP="00060EA1">
      <w:pPr>
        <w:pStyle w:val="PL"/>
        <w:ind w:firstLine="384"/>
        <w:rPr>
          <w:color w:val="000000"/>
        </w:rPr>
      </w:pPr>
      <w:r>
        <w:rPr>
          <w:color w:val="000000"/>
        </w:rPr>
        <w:t>}</w:t>
      </w:r>
    </w:p>
    <w:p w14:paraId="4DB0A60E" w14:textId="77777777" w:rsidR="00060EA1" w:rsidRDefault="00060EA1" w:rsidP="00060EA1">
      <w:pPr>
        <w:pStyle w:val="PL"/>
        <w:ind w:firstLine="384"/>
        <w:rPr>
          <w:color w:val="000000"/>
        </w:rPr>
      </w:pPr>
    </w:p>
    <w:p w14:paraId="4DB0A60F" w14:textId="77777777"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14:paraId="4DB0A610" w14:textId="77777777" w:rsidR="00545FE6" w:rsidRDefault="00060EA1" w:rsidP="00545FE6">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14:paraId="4DB0A611" w14:textId="77777777" w:rsidR="00060EA1" w:rsidRPr="00C26131" w:rsidRDefault="00545FE6" w:rsidP="00545FE6">
      <w:pPr>
        <w:pStyle w:val="PL"/>
        <w:ind w:left="810" w:hanging="810"/>
      </w:pPr>
      <w:r>
        <w:rPr>
          <w:sz w:val="18"/>
        </w:rPr>
        <w:t xml:space="preserve">       </w:t>
      </w:r>
      <w:r w:rsidR="00060EA1">
        <w:rPr>
          <w:sz w:val="18"/>
        </w:rPr>
        <w:t>per QoS flow per UE is supported</w:t>
      </w:r>
      <w:r w:rsidR="00060EA1" w:rsidRPr="00C26131">
        <w:t>.";</w:t>
      </w:r>
    </w:p>
    <w:p w14:paraId="4DB0A612" w14:textId="77777777" w:rsidR="00060EA1" w:rsidRDefault="00060EA1" w:rsidP="00060EA1">
      <w:pPr>
        <w:pStyle w:val="PL"/>
      </w:pPr>
      <w:r w:rsidRPr="00C26131">
        <w:t xml:space="preserve">      mandatory true;</w:t>
      </w:r>
    </w:p>
    <w:p w14:paraId="4DB0A613" w14:textId="77777777" w:rsidR="00060EA1" w:rsidRPr="00C26131" w:rsidRDefault="00060EA1" w:rsidP="00060EA1">
      <w:pPr>
        <w:pStyle w:val="PL"/>
      </w:pPr>
      <w:r>
        <w:t xml:space="preserve">      reference "</w:t>
      </w:r>
      <w:r w:rsidR="0062012C">
        <w:t>TS</w:t>
      </w:r>
      <w:r>
        <w:t xml:space="preserve"> 29.244";</w:t>
      </w:r>
    </w:p>
    <w:p w14:paraId="4DB0A614"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DB0A615" w14:textId="77777777" w:rsidR="00060EA1" w:rsidRDefault="00060EA1" w:rsidP="00060EA1">
      <w:pPr>
        <w:pStyle w:val="PL"/>
        <w:ind w:firstLine="384"/>
        <w:rPr>
          <w:color w:val="000000"/>
        </w:rPr>
      </w:pPr>
      <w:r>
        <w:rPr>
          <w:color w:val="000000"/>
        </w:rPr>
        <w:t>}</w:t>
      </w:r>
    </w:p>
    <w:p w14:paraId="4DB0A616" w14:textId="77777777" w:rsidR="00060EA1" w:rsidRDefault="00060EA1" w:rsidP="00060EA1">
      <w:pPr>
        <w:pStyle w:val="PL"/>
        <w:ind w:firstLine="384"/>
        <w:rPr>
          <w:color w:val="000000"/>
        </w:rPr>
      </w:pPr>
    </w:p>
    <w:p w14:paraId="4DB0A617" w14:textId="77777777"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14:paraId="4DB0A618" w14:textId="77777777"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session release based QoS monitoring </w:t>
      </w:r>
    </w:p>
    <w:p w14:paraId="4DB0A619" w14:textId="77777777" w:rsidR="00060EA1" w:rsidRPr="00C26131" w:rsidRDefault="00545FE6" w:rsidP="00060EA1">
      <w:pPr>
        <w:pStyle w:val="PL"/>
        <w:ind w:left="810" w:hanging="810"/>
      </w:pPr>
      <w:r>
        <w:rPr>
          <w:sz w:val="18"/>
        </w:rPr>
        <w:t xml:space="preserve">       reporting </w:t>
      </w:r>
      <w:r w:rsidR="00060EA1">
        <w:rPr>
          <w:sz w:val="18"/>
        </w:rPr>
        <w:t xml:space="preserve"> per QoS flow per UE is supported</w:t>
      </w:r>
      <w:r w:rsidR="00060EA1" w:rsidRPr="00C26131">
        <w:t>.";</w:t>
      </w:r>
    </w:p>
    <w:p w14:paraId="4DB0A61A" w14:textId="77777777" w:rsidR="00060EA1" w:rsidRDefault="00060EA1" w:rsidP="00060EA1">
      <w:pPr>
        <w:pStyle w:val="PL"/>
      </w:pPr>
      <w:r w:rsidRPr="00C26131">
        <w:t xml:space="preserve">      mandatory true;</w:t>
      </w:r>
    </w:p>
    <w:p w14:paraId="4DB0A61B" w14:textId="77777777" w:rsidR="00060EA1" w:rsidRPr="00C26131" w:rsidRDefault="00060EA1" w:rsidP="00060EA1">
      <w:pPr>
        <w:pStyle w:val="PL"/>
      </w:pPr>
      <w:r>
        <w:t xml:space="preserve">      reference "</w:t>
      </w:r>
      <w:r w:rsidR="0062012C">
        <w:t>TS</w:t>
      </w:r>
      <w:r>
        <w:t xml:space="preserve"> 29.244";</w:t>
      </w:r>
    </w:p>
    <w:p w14:paraId="4DB0A61C"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DB0A61D" w14:textId="77777777" w:rsidR="00060EA1" w:rsidRDefault="00060EA1" w:rsidP="00060EA1">
      <w:pPr>
        <w:pStyle w:val="PL"/>
        <w:ind w:firstLine="384"/>
        <w:rPr>
          <w:color w:val="000000"/>
        </w:rPr>
      </w:pPr>
      <w:r>
        <w:rPr>
          <w:color w:val="000000"/>
        </w:rPr>
        <w:t>}</w:t>
      </w:r>
    </w:p>
    <w:p w14:paraId="4DB0A61E" w14:textId="77777777" w:rsidR="00BA219E" w:rsidRDefault="00BA219E" w:rsidP="00BA219E">
      <w:pPr>
        <w:pStyle w:val="PL"/>
        <w:ind w:left="810" w:hanging="810"/>
        <w:rPr>
          <w:color w:val="000000"/>
        </w:rPr>
      </w:pPr>
    </w:p>
    <w:p w14:paraId="4DB0A61F" w14:textId="77777777" w:rsidR="00BA219E" w:rsidRPr="00F430ED" w:rsidRDefault="00BA219E" w:rsidP="00BA219E">
      <w:pPr>
        <w:pStyle w:val="PL"/>
        <w:ind w:left="810" w:hanging="810"/>
      </w:pPr>
      <w:r>
        <w:t xml:space="preserve">    </w:t>
      </w:r>
      <w:r w:rsidRPr="00F430ED">
        <w:t>list qFPacketDelayThresholds {</w:t>
      </w:r>
    </w:p>
    <w:p w14:paraId="4DB0A620" w14:textId="77777777" w:rsidR="00BA219E" w:rsidRPr="00F430ED" w:rsidRDefault="00BA219E" w:rsidP="00BA219E">
      <w:pPr>
        <w:pStyle w:val="PL"/>
        <w:ind w:left="810" w:hanging="810"/>
      </w:pPr>
      <w:r>
        <w:t xml:space="preserve">    </w:t>
      </w:r>
      <w:r w:rsidRPr="00F430ED">
        <w:t xml:space="preserve">  key "idx";</w:t>
      </w:r>
    </w:p>
    <w:p w14:paraId="4DB0A621" w14:textId="77777777" w:rsidR="00BA219E" w:rsidRPr="00F430ED" w:rsidRDefault="00BA219E" w:rsidP="00BA219E">
      <w:pPr>
        <w:pStyle w:val="PL"/>
        <w:ind w:left="810" w:hanging="810"/>
      </w:pPr>
      <w:r>
        <w:t xml:space="preserve">    </w:t>
      </w:r>
      <w:r w:rsidRPr="00F430ED">
        <w:t xml:space="preserve">  min-elements 1;</w:t>
      </w:r>
    </w:p>
    <w:p w14:paraId="4DB0A622" w14:textId="77777777" w:rsidR="00BA219E" w:rsidRPr="00F430ED" w:rsidRDefault="00BA219E" w:rsidP="00BA219E">
      <w:pPr>
        <w:pStyle w:val="PL"/>
        <w:ind w:left="810" w:hanging="810"/>
      </w:pPr>
      <w:r>
        <w:t xml:space="preserve">    </w:t>
      </w:r>
      <w:r w:rsidRPr="00F430ED">
        <w:t xml:space="preserve">  max-elements 1;</w:t>
      </w:r>
    </w:p>
    <w:p w14:paraId="4DB0A623" w14:textId="77777777" w:rsidR="00BA219E" w:rsidRPr="00F430ED" w:rsidRDefault="00BA219E" w:rsidP="00BA219E">
      <w:pPr>
        <w:pStyle w:val="PL"/>
        <w:ind w:left="810" w:hanging="810"/>
      </w:pPr>
      <w:r>
        <w:t xml:space="preserve">    </w:t>
      </w:r>
      <w:r w:rsidRPr="00F430ED">
        <w:t xml:space="preserve">  description "It specifies the thresholds for reporting the packet delay </w:t>
      </w:r>
    </w:p>
    <w:p w14:paraId="4DB0A624" w14:textId="77777777" w:rsidR="00BA219E" w:rsidRPr="00F430ED" w:rsidRDefault="00BA219E" w:rsidP="00BA219E">
      <w:pPr>
        <w:pStyle w:val="PL"/>
        <w:ind w:left="810" w:hanging="810"/>
      </w:pPr>
      <w:r w:rsidRPr="00F430ED">
        <w:t xml:space="preserve">    </w:t>
      </w:r>
      <w:r>
        <w:t xml:space="preserve">    </w:t>
      </w:r>
      <w:r w:rsidRPr="00F430ED">
        <w:t>between PSA and UE for QoS monitoring per QoS flow per UE.";</w:t>
      </w:r>
    </w:p>
    <w:p w14:paraId="4DB0A625" w14:textId="77777777" w:rsidR="00BA219E" w:rsidRPr="00F430ED" w:rsidRDefault="00BA219E" w:rsidP="00BA219E">
      <w:pPr>
        <w:pStyle w:val="PL"/>
        <w:ind w:left="810" w:hanging="810"/>
      </w:pPr>
    </w:p>
    <w:p w14:paraId="4DB0A626" w14:textId="77777777" w:rsidR="00BA219E" w:rsidRPr="00F430ED" w:rsidRDefault="00BA219E" w:rsidP="00BA219E">
      <w:pPr>
        <w:pStyle w:val="PL"/>
        <w:ind w:left="810" w:hanging="810"/>
      </w:pPr>
      <w:r>
        <w:t xml:space="preserve">    </w:t>
      </w:r>
      <w:r w:rsidRPr="00F430ED">
        <w:t xml:space="preserve">  leaf idx { type uint32 ; }</w:t>
      </w:r>
    </w:p>
    <w:p w14:paraId="4DB0A627" w14:textId="77777777" w:rsidR="00BA219E" w:rsidRPr="00F430ED" w:rsidRDefault="00BA219E" w:rsidP="00BA219E">
      <w:pPr>
        <w:pStyle w:val="PL"/>
        <w:ind w:left="810" w:hanging="810"/>
      </w:pPr>
      <w:r>
        <w:t xml:space="preserve">    </w:t>
      </w:r>
      <w:r w:rsidRPr="00F430ED">
        <w:t xml:space="preserve">  uses QFPacketDelayThresholdsTypeGrp;</w:t>
      </w:r>
    </w:p>
    <w:p w14:paraId="4DB0A628" w14:textId="77777777" w:rsidR="00BA219E" w:rsidRPr="00F430ED" w:rsidRDefault="00BA219E" w:rsidP="00BA219E">
      <w:pPr>
        <w:pStyle w:val="PL"/>
        <w:ind w:left="810" w:hanging="810"/>
      </w:pPr>
      <w:r>
        <w:t xml:space="preserve">    </w:t>
      </w:r>
      <w:r w:rsidRPr="00F430ED">
        <w:t>}</w:t>
      </w:r>
    </w:p>
    <w:p w14:paraId="4DB0A629" w14:textId="77777777" w:rsidR="00BA219E" w:rsidRDefault="00BA219E" w:rsidP="00FA141F">
      <w:pPr>
        <w:pStyle w:val="PL"/>
        <w:tabs>
          <w:tab w:val="clear" w:pos="384"/>
        </w:tabs>
        <w:rPr>
          <w:color w:val="000000"/>
        </w:rPr>
      </w:pPr>
    </w:p>
    <w:p w14:paraId="4DB0A62A" w14:textId="77777777" w:rsidR="00060EA1" w:rsidRPr="00C26131" w:rsidRDefault="00060EA1" w:rsidP="00060EA1">
      <w:pPr>
        <w:pStyle w:val="PL"/>
      </w:pPr>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14:paraId="4DB0A62B" w14:textId="77777777" w:rsidR="00BA219E" w:rsidRDefault="00060EA1" w:rsidP="00BA219E">
      <w:pPr>
        <w:pStyle w:val="PL"/>
        <w:ind w:left="810" w:hanging="810"/>
        <w:rPr>
          <w:sz w:val="18"/>
        </w:rPr>
      </w:pPr>
      <w:r w:rsidRPr="00C26131">
        <w:t xml:space="preserve">      description "</w:t>
      </w:r>
      <w:r w:rsidRPr="00D0543E">
        <w:rPr>
          <w:rFonts w:hint="eastAsia"/>
          <w:sz w:val="18"/>
        </w:rPr>
        <w:t xml:space="preserve">It </w:t>
      </w:r>
      <w:r w:rsidRPr="00D0543E">
        <w:rPr>
          <w:sz w:val="18"/>
        </w:rPr>
        <w:t>specifies the minimum waiting time (in seconds) between</w:t>
      </w:r>
    </w:p>
    <w:p w14:paraId="4DB0A62C" w14:textId="77777777" w:rsidR="00BA219E" w:rsidRDefault="00BA219E" w:rsidP="00BA219E">
      <w:pPr>
        <w:pStyle w:val="PL"/>
        <w:ind w:left="810" w:hanging="810"/>
        <w:rPr>
          <w:sz w:val="18"/>
        </w:rPr>
      </w:pPr>
      <w:r>
        <w:rPr>
          <w:sz w:val="18"/>
        </w:rPr>
        <w:t xml:space="preserve">      </w:t>
      </w:r>
      <w:r w:rsidR="00060EA1" w:rsidRPr="00D0543E">
        <w:rPr>
          <w:sz w:val="18"/>
        </w:rPr>
        <w:t xml:space="preserve"> two consecutive reports for event triggered QoS monitoring reporting </w:t>
      </w:r>
    </w:p>
    <w:p w14:paraId="4DB0A62D" w14:textId="77777777" w:rsidR="00060EA1" w:rsidRPr="00C26131" w:rsidRDefault="00BA219E" w:rsidP="00BA219E">
      <w:pPr>
        <w:pStyle w:val="PL"/>
        <w:ind w:left="810" w:hanging="810"/>
      </w:pPr>
      <w:r>
        <w:rPr>
          <w:sz w:val="18"/>
        </w:rPr>
        <w:t xml:space="preserve">       </w:t>
      </w:r>
      <w:r w:rsidR="00060EA1" w:rsidRPr="00D0543E">
        <w:rPr>
          <w:sz w:val="18"/>
        </w:rPr>
        <w:t>per QoS flow per UE</w:t>
      </w:r>
      <w:r w:rsidR="00060EA1" w:rsidRPr="00C26131">
        <w:t>.";</w:t>
      </w:r>
    </w:p>
    <w:p w14:paraId="4DB0A62E"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4DB0A62F" w14:textId="77777777" w:rsidR="00060EA1" w:rsidRDefault="00060EA1" w:rsidP="00060EA1">
      <w:pPr>
        <w:pStyle w:val="PL"/>
        <w:ind w:firstLine="384"/>
        <w:rPr>
          <w:color w:val="000000"/>
        </w:rPr>
      </w:pPr>
      <w:r>
        <w:rPr>
          <w:color w:val="000000"/>
        </w:rPr>
        <w:t>}</w:t>
      </w:r>
    </w:p>
    <w:p w14:paraId="4DB0A630" w14:textId="77777777" w:rsidR="00060EA1" w:rsidRDefault="00060EA1" w:rsidP="00060EA1">
      <w:pPr>
        <w:pStyle w:val="PL"/>
        <w:ind w:firstLine="384"/>
        <w:rPr>
          <w:color w:val="000000"/>
        </w:rPr>
      </w:pPr>
    </w:p>
    <w:p w14:paraId="4DB0A631" w14:textId="77777777"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14:paraId="4DB0A632" w14:textId="77777777"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period (in seconds) for reporting the packet delay for QoS monitoring per QoS flow per UE</w:t>
      </w:r>
      <w:r w:rsidRPr="00C26131">
        <w:t>.";</w:t>
      </w:r>
    </w:p>
    <w:p w14:paraId="4DB0A633"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4DB0A634" w14:textId="77777777" w:rsidR="00060EA1" w:rsidRPr="00C26131" w:rsidRDefault="00060EA1" w:rsidP="00060EA1">
      <w:pPr>
        <w:pStyle w:val="PL"/>
      </w:pPr>
      <w:r>
        <w:rPr>
          <w:color w:val="000000"/>
        </w:rPr>
        <w:t xml:space="preserve">    }</w:t>
      </w:r>
      <w:r w:rsidRPr="00C26131">
        <w:tab/>
      </w:r>
    </w:p>
    <w:p w14:paraId="4DB0A635" w14:textId="77777777" w:rsidR="00060EA1" w:rsidRPr="00C26131" w:rsidRDefault="00060EA1" w:rsidP="00060EA1">
      <w:pPr>
        <w:pStyle w:val="PL"/>
      </w:pPr>
      <w:r w:rsidRPr="00C26131">
        <w:t xml:space="preserve">  }    </w:t>
      </w:r>
    </w:p>
    <w:p w14:paraId="4DB0A636" w14:textId="77777777" w:rsidR="00060EA1" w:rsidRPr="00C26131" w:rsidRDefault="00060EA1" w:rsidP="00060EA1">
      <w:pPr>
        <w:pStyle w:val="PL"/>
      </w:pPr>
    </w:p>
    <w:p w14:paraId="4DB0A637" w14:textId="77777777"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w:t>
      </w:r>
    </w:p>
    <w:p w14:paraId="4DB0A638" w14:textId="77777777" w:rsidR="00060EA1" w:rsidRPr="00C26131" w:rsidRDefault="00060EA1" w:rsidP="00060EA1">
      <w:pPr>
        <w:pStyle w:val="PL"/>
      </w:pPr>
    </w:p>
    <w:p w14:paraId="4DB0A639" w14:textId="77777777" w:rsidR="00060EA1" w:rsidRPr="00C26131" w:rsidRDefault="00060EA1" w:rsidP="00060EA1">
      <w:pPr>
        <w:pStyle w:val="PL"/>
      </w:pPr>
      <w:r w:rsidRPr="00C26131">
        <w:t xml:space="preserve">    list </w:t>
      </w:r>
      <w:r>
        <w:t>QFQoSMonitoringControl</w:t>
      </w:r>
      <w:r w:rsidRPr="00C26131">
        <w:t xml:space="preserve"> {</w:t>
      </w:r>
    </w:p>
    <w:p w14:paraId="4DB0A63A" w14:textId="77777777" w:rsidR="00060EA1" w:rsidRPr="00C26131" w:rsidRDefault="00060EA1" w:rsidP="00060EA1">
      <w:pPr>
        <w:pStyle w:val="PL"/>
      </w:pPr>
      <w:r w:rsidRPr="00C26131">
        <w:t xml:space="preserve">      description "Represents the </w:t>
      </w:r>
      <w:r>
        <w:t>QFQoSMonitoringControl IOC</w:t>
      </w:r>
      <w:r w:rsidRPr="00C26131">
        <w:t>.";</w:t>
      </w:r>
    </w:p>
    <w:p w14:paraId="4DB0A63B" w14:textId="77777777" w:rsidR="00060EA1" w:rsidRPr="00C26131" w:rsidRDefault="00060EA1" w:rsidP="00060EA1">
      <w:pPr>
        <w:pStyle w:val="PL"/>
      </w:pPr>
      <w:r w:rsidRPr="00C26131">
        <w:t xml:space="preserve">      reference "</w:t>
      </w:r>
      <w:r w:rsidR="0062012C">
        <w:t>TS</w:t>
      </w:r>
      <w:r w:rsidRPr="00C26131">
        <w:t xml:space="preserve"> 28.541";</w:t>
      </w:r>
    </w:p>
    <w:p w14:paraId="4DB0A63C" w14:textId="77777777" w:rsidR="00060EA1" w:rsidRPr="00C26131" w:rsidRDefault="00060EA1" w:rsidP="00060EA1">
      <w:pPr>
        <w:pStyle w:val="PL"/>
      </w:pPr>
      <w:r w:rsidRPr="00C26131">
        <w:t xml:space="preserve">      key id;</w:t>
      </w:r>
    </w:p>
    <w:p w14:paraId="4DB0A63D" w14:textId="77777777" w:rsidR="00060EA1" w:rsidRPr="00C26131" w:rsidRDefault="00060EA1" w:rsidP="00060EA1">
      <w:pPr>
        <w:pStyle w:val="PL"/>
      </w:pPr>
      <w:r w:rsidRPr="00C26131">
        <w:t xml:space="preserve">      uses top3gpp:Top_Grp;</w:t>
      </w:r>
    </w:p>
    <w:p w14:paraId="4DB0A63E" w14:textId="77777777" w:rsidR="00060EA1" w:rsidRPr="00C26131" w:rsidRDefault="00060EA1" w:rsidP="00060EA1">
      <w:pPr>
        <w:pStyle w:val="PL"/>
      </w:pPr>
      <w:r w:rsidRPr="00C26131">
        <w:t xml:space="preserve">      container attributes {</w:t>
      </w:r>
    </w:p>
    <w:p w14:paraId="4DB0A63F" w14:textId="77777777" w:rsidR="00060EA1" w:rsidRPr="00C26131" w:rsidRDefault="00060EA1" w:rsidP="00060EA1">
      <w:pPr>
        <w:pStyle w:val="PL"/>
      </w:pPr>
      <w:r w:rsidRPr="00C26131">
        <w:t xml:space="preserve">        uses </w:t>
      </w:r>
      <w:r>
        <w:t>QFQoSMonitoringControlGrp</w:t>
      </w:r>
      <w:r w:rsidRPr="00C26131">
        <w:t>;</w:t>
      </w:r>
    </w:p>
    <w:p w14:paraId="4DB0A640" w14:textId="77777777" w:rsidR="00060EA1" w:rsidRPr="00C26131" w:rsidRDefault="00060EA1" w:rsidP="00060EA1">
      <w:pPr>
        <w:pStyle w:val="PL"/>
      </w:pPr>
      <w:r w:rsidRPr="00C26131">
        <w:t xml:space="preserve">      }</w:t>
      </w:r>
    </w:p>
    <w:p w14:paraId="4DB0A641" w14:textId="77777777" w:rsidR="00060EA1" w:rsidRPr="00C26131" w:rsidRDefault="00060EA1" w:rsidP="00060EA1">
      <w:pPr>
        <w:pStyle w:val="PL"/>
      </w:pPr>
      <w:r w:rsidRPr="00C26131">
        <w:t xml:space="preserve">    }</w:t>
      </w:r>
    </w:p>
    <w:p w14:paraId="4DB0A642" w14:textId="77777777" w:rsidR="00060EA1" w:rsidRPr="00C26131" w:rsidRDefault="00060EA1" w:rsidP="00060EA1">
      <w:pPr>
        <w:pStyle w:val="PL"/>
      </w:pPr>
      <w:r w:rsidRPr="00C26131">
        <w:t xml:space="preserve">  }</w:t>
      </w:r>
    </w:p>
    <w:p w14:paraId="4DB0A643" w14:textId="77777777" w:rsidR="00060EA1" w:rsidRDefault="00060EA1" w:rsidP="00060EA1">
      <w:pPr>
        <w:pStyle w:val="PL"/>
      </w:pPr>
      <w:r w:rsidRPr="00C26131">
        <w:t>}</w:t>
      </w:r>
    </w:p>
    <w:p w14:paraId="4DB0A644" w14:textId="77777777" w:rsidR="00060EA1" w:rsidRPr="00303177" w:rsidRDefault="00060EA1" w:rsidP="00E154AB"/>
    <w:p w14:paraId="4DB0A645" w14:textId="77777777" w:rsidR="00AC78A7" w:rsidRDefault="00AC78A7" w:rsidP="00AC78A7">
      <w:pPr>
        <w:pStyle w:val="Heading2"/>
      </w:pPr>
      <w:bookmarkStart w:id="10049" w:name="_Toc44341841"/>
      <w:bookmarkStart w:id="10050" w:name="_Toc51676220"/>
      <w:bookmarkStart w:id="10051" w:name="_Toc55227537"/>
      <w:bookmarkStart w:id="10052" w:name="_Toc55228572"/>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10049"/>
      <w:bookmarkEnd w:id="10050"/>
      <w:bookmarkEnd w:id="10051"/>
      <w:bookmarkEnd w:id="10052"/>
    </w:p>
    <w:p w14:paraId="4DB0A646" w14:textId="77777777" w:rsidR="00AC78A7" w:rsidRDefault="00AC78A7" w:rsidP="00AC78A7">
      <w:pPr>
        <w:pStyle w:val="PL"/>
      </w:pPr>
      <w:r>
        <w:t>module _3gpp-5gc-nrm-GtpUPathQoSMonitoringControl</w:t>
      </w:r>
      <w:r w:rsidRPr="002A4150">
        <w:t xml:space="preserve"> {</w:t>
      </w:r>
    </w:p>
    <w:p w14:paraId="4DB0A647" w14:textId="77777777" w:rsidR="00AC78A7" w:rsidRDefault="00AC78A7" w:rsidP="00AC78A7">
      <w:pPr>
        <w:pStyle w:val="PL"/>
      </w:pPr>
      <w:r>
        <w:t xml:space="preserve">  yang-version 1.1;</w:t>
      </w:r>
    </w:p>
    <w:p w14:paraId="4DB0A648" w14:textId="77777777" w:rsidR="00AC78A7" w:rsidRDefault="00AC78A7" w:rsidP="00AC78A7">
      <w:pPr>
        <w:pStyle w:val="PL"/>
      </w:pPr>
      <w:r>
        <w:t xml:space="preserve">  </w:t>
      </w:r>
    </w:p>
    <w:p w14:paraId="4DB0A649" w14:textId="77777777" w:rsidR="00AC78A7" w:rsidRDefault="00AC78A7" w:rsidP="00AC78A7">
      <w:pPr>
        <w:pStyle w:val="PL"/>
      </w:pPr>
      <w:r>
        <w:t xml:space="preserve">  namespace urn:3gpp:sa5:_3gpp-5gc-nrm-GtpUPathQoSMonitoringControl;</w:t>
      </w:r>
    </w:p>
    <w:p w14:paraId="4DB0A64A" w14:textId="77777777" w:rsidR="00AC78A7" w:rsidRDefault="00AC78A7" w:rsidP="00AC78A7">
      <w:pPr>
        <w:pStyle w:val="PL"/>
      </w:pPr>
      <w:r>
        <w:t xml:space="preserve">  prefix gtpUPathQMCtrl3gpp;</w:t>
      </w:r>
    </w:p>
    <w:p w14:paraId="4DB0A64B" w14:textId="77777777" w:rsidR="00AC78A7" w:rsidRDefault="00AC78A7" w:rsidP="00AC78A7">
      <w:pPr>
        <w:pStyle w:val="PL"/>
      </w:pPr>
      <w:r>
        <w:t xml:space="preserve">  </w:t>
      </w:r>
    </w:p>
    <w:p w14:paraId="4DB0A64C" w14:textId="77777777" w:rsidR="00AC78A7" w:rsidRDefault="00AC78A7" w:rsidP="00AC78A7">
      <w:pPr>
        <w:pStyle w:val="PL"/>
      </w:pPr>
      <w:r>
        <w:t xml:space="preserve">  import _3gpp-common-managed-element { prefix me3gpp; }</w:t>
      </w:r>
    </w:p>
    <w:p w14:paraId="4DB0A64D" w14:textId="77777777" w:rsidR="00AC78A7" w:rsidRDefault="00AC78A7" w:rsidP="00AC78A7">
      <w:pPr>
        <w:pStyle w:val="PL"/>
      </w:pPr>
      <w:r>
        <w:t xml:space="preserve">  import _3gpp-common-yang-types { prefix types3gpp; }</w:t>
      </w:r>
    </w:p>
    <w:p w14:paraId="4DB0A64E" w14:textId="77777777" w:rsidR="00AC78A7" w:rsidRDefault="00AC78A7" w:rsidP="00AC78A7">
      <w:pPr>
        <w:pStyle w:val="PL"/>
      </w:pPr>
      <w:r>
        <w:rPr>
          <w:rStyle w:val="line"/>
          <w:szCs w:val="16"/>
        </w:rPr>
        <w:t xml:space="preserve"> </w:t>
      </w:r>
      <w:r>
        <w:t xml:space="preserve">  import _3gpp-5gc-nrm-smffunction { prefix smf3gpp; }</w:t>
      </w:r>
    </w:p>
    <w:p w14:paraId="4DB0A64F" w14:textId="77777777" w:rsidR="00AC78A7" w:rsidRDefault="00AC78A7" w:rsidP="00AC78A7">
      <w:pPr>
        <w:pStyle w:val="PL"/>
      </w:pPr>
      <w:r>
        <w:t xml:space="preserve">  import _3gpp-common-top { prefix top3gpp; }</w:t>
      </w:r>
    </w:p>
    <w:p w14:paraId="4DB0A650" w14:textId="77777777" w:rsidR="00AC78A7" w:rsidRDefault="00AC78A7" w:rsidP="00AC78A7">
      <w:pPr>
        <w:pStyle w:val="PL"/>
      </w:pPr>
      <w:r>
        <w:t xml:space="preserve">  </w:t>
      </w:r>
    </w:p>
    <w:p w14:paraId="4DB0A651" w14:textId="77777777" w:rsidR="00AC78A7" w:rsidRDefault="00AC78A7" w:rsidP="00AC78A7">
      <w:pPr>
        <w:pStyle w:val="PL"/>
      </w:pPr>
      <w:r>
        <w:t xml:space="preserve">  organization "3gpp SA5";</w:t>
      </w:r>
    </w:p>
    <w:p w14:paraId="4DB0A652" w14:textId="77777777" w:rsidR="000E2A97" w:rsidRPr="00461D58" w:rsidRDefault="000E2A97" w:rsidP="000E2A97">
      <w:pPr>
        <w:pStyle w:val="PL"/>
      </w:pPr>
      <w:r w:rsidRPr="00E07101">
        <w:t xml:space="preserve">  contact "https://www.3gpp.org/DynaReport/TSG-WG--S5--officials.htm?Itemid=464";</w:t>
      </w:r>
    </w:p>
    <w:p w14:paraId="4DB0A653" w14:textId="77777777" w:rsidR="000E2A97" w:rsidRDefault="000E2A97" w:rsidP="000E2A97">
      <w:pPr>
        <w:pStyle w:val="PL"/>
      </w:pPr>
      <w:r w:rsidRPr="0051786F">
        <w:t xml:space="preserve">  </w:t>
      </w:r>
      <w:r w:rsidR="00AC78A7">
        <w:t xml:space="preserve">description "This IOC represents the capabilities and properties for control </w:t>
      </w:r>
    </w:p>
    <w:p w14:paraId="4DB0A654" w14:textId="77777777" w:rsidR="00AC78A7" w:rsidRDefault="000E2A97" w:rsidP="000E2A97">
      <w:pPr>
        <w:pStyle w:val="PL"/>
        <w:ind w:left="360" w:hanging="180"/>
      </w:pPr>
      <w:r>
        <w:t xml:space="preserve">    </w:t>
      </w:r>
      <w:r w:rsidR="00AC78A7">
        <w:t xml:space="preserve">of GTP-U path QoS monitoring defined in </w:t>
      </w:r>
      <w:r w:rsidR="0062012C">
        <w:t>TS</w:t>
      </w:r>
      <w:r w:rsidR="00AC78A7">
        <w:t xml:space="preserve"> 23.501.";</w:t>
      </w:r>
    </w:p>
    <w:p w14:paraId="4DB0A655" w14:textId="77777777" w:rsidR="00AC78A7" w:rsidRDefault="00AC78A7" w:rsidP="00AC78A7">
      <w:pPr>
        <w:pStyle w:val="PL"/>
      </w:pPr>
      <w:r>
        <w:t xml:space="preserve">  reference "</w:t>
      </w:r>
      <w:r w:rsidR="0062012C">
        <w:t>TS</w:t>
      </w:r>
      <w:r>
        <w:t xml:space="preserve"> 28.541";</w:t>
      </w:r>
    </w:p>
    <w:p w14:paraId="4DB0A656" w14:textId="77777777" w:rsidR="00AC78A7" w:rsidRDefault="00AC78A7" w:rsidP="00AC78A7">
      <w:pPr>
        <w:pStyle w:val="PL"/>
        <w:rPr>
          <w:lang w:eastAsia="zh-CN"/>
        </w:rPr>
      </w:pPr>
    </w:p>
    <w:p w14:paraId="4DB0A657" w14:textId="77777777" w:rsidR="000E2A97" w:rsidRDefault="000E2A97" w:rsidP="00AC78A7">
      <w:pPr>
        <w:pStyle w:val="PL"/>
        <w:rPr>
          <w:lang w:eastAsia="zh-CN"/>
        </w:rPr>
      </w:pPr>
      <w:r w:rsidRPr="000F4A6E">
        <w:t xml:space="preserve">  revision 2020-08-03 { reference "CR-0321"; }</w:t>
      </w:r>
    </w:p>
    <w:p w14:paraId="4DB0A658" w14:textId="77777777" w:rsidR="00AC78A7" w:rsidRDefault="00AC78A7" w:rsidP="00AC78A7">
      <w:pPr>
        <w:pStyle w:val="PL"/>
      </w:pPr>
      <w:r w:rsidRPr="00C26131">
        <w:t xml:space="preserve">  revision 20</w:t>
      </w:r>
      <w:r>
        <w:t>20</w:t>
      </w:r>
      <w:r w:rsidRPr="00C26131">
        <w:t>-</w:t>
      </w:r>
      <w:r>
        <w:t>04</w:t>
      </w:r>
      <w:r w:rsidRPr="00C26131">
        <w:t>-</w:t>
      </w:r>
      <w:r>
        <w:t>10</w:t>
      </w:r>
      <w:r w:rsidRPr="00C26131">
        <w:t xml:space="preserve"> { reference "</w:t>
      </w:r>
      <w:r w:rsidRPr="00EB245C">
        <w:t>S5-</w:t>
      </w:r>
      <w:r>
        <w:t>202103</w:t>
      </w:r>
      <w:r w:rsidRPr="00C26131">
        <w:t>"; }</w:t>
      </w:r>
    </w:p>
    <w:p w14:paraId="4DB0A659" w14:textId="77777777" w:rsidR="00AC78A7" w:rsidRDefault="00AC78A7" w:rsidP="00AC78A7">
      <w:pPr>
        <w:pStyle w:val="PL"/>
        <w:rPr>
          <w:color w:val="000000"/>
        </w:rPr>
      </w:pPr>
    </w:p>
    <w:p w14:paraId="4DB0A65A" w14:textId="77777777" w:rsidR="00AC78A7" w:rsidRDefault="00AC78A7" w:rsidP="00AC78A7">
      <w:pPr>
        <w:pStyle w:val="PL"/>
      </w:pPr>
      <w:r>
        <w:t xml:space="preserve">  grouping G</w:t>
      </w:r>
      <w:r w:rsidRPr="006F05B3">
        <w:t>tpUPathDelayThresholdsType</w:t>
      </w:r>
      <w:r>
        <w:t xml:space="preserve"> {</w:t>
      </w:r>
    </w:p>
    <w:p w14:paraId="4DB0A65B" w14:textId="77777777" w:rsidR="00AC78A7" w:rsidRDefault="00AC78A7" w:rsidP="00AC78A7">
      <w:pPr>
        <w:pStyle w:val="PL"/>
      </w:pPr>
      <w:r>
        <w:t xml:space="preserve">    leaf </w:t>
      </w:r>
      <w:r>
        <w:rPr>
          <w:rFonts w:cs="Courier New"/>
          <w:lang w:eastAsia="zh-CN"/>
        </w:rPr>
        <w:t>n3AveragePacketDelayThreshold</w:t>
      </w:r>
      <w:r>
        <w:t xml:space="preserve"> {</w:t>
      </w:r>
    </w:p>
    <w:p w14:paraId="4DB0A65C" w14:textId="77777777" w:rsidR="00AC78A7" w:rsidRDefault="00AC78A7" w:rsidP="00AC78A7">
      <w:pPr>
        <w:pStyle w:val="PL"/>
      </w:pPr>
      <w:r>
        <w:t xml:space="preserve">      mandatory true;</w:t>
      </w:r>
    </w:p>
    <w:p w14:paraId="4DB0A65D" w14:textId="77777777" w:rsidR="00AC78A7" w:rsidRDefault="00AC78A7" w:rsidP="00AC78A7">
      <w:pPr>
        <w:pStyle w:val="PL"/>
      </w:pPr>
      <w:r>
        <w:t xml:space="preserve">      type uint32;</w:t>
      </w:r>
    </w:p>
    <w:p w14:paraId="4DB0A65E" w14:textId="77777777" w:rsidR="00AC78A7" w:rsidRDefault="00AC78A7" w:rsidP="00AC78A7">
      <w:pPr>
        <w:pStyle w:val="PL"/>
      </w:pPr>
      <w:r>
        <w:t xml:space="preserve">    }</w:t>
      </w:r>
    </w:p>
    <w:p w14:paraId="4DB0A65F" w14:textId="77777777" w:rsidR="00AC78A7" w:rsidRDefault="00AC78A7" w:rsidP="00AC78A7">
      <w:pPr>
        <w:pStyle w:val="PL"/>
      </w:pPr>
      <w:r>
        <w:t xml:space="preserve">    leaf </w:t>
      </w:r>
      <w:r>
        <w:rPr>
          <w:rFonts w:cs="Courier New"/>
          <w:lang w:eastAsia="zh-CN"/>
        </w:rPr>
        <w:t>n3MinPacketDelayThreshold</w:t>
      </w:r>
      <w:r>
        <w:t xml:space="preserve"> {</w:t>
      </w:r>
    </w:p>
    <w:p w14:paraId="4DB0A660" w14:textId="77777777" w:rsidR="00AC78A7" w:rsidRDefault="00AC78A7" w:rsidP="00AC78A7">
      <w:pPr>
        <w:pStyle w:val="PL"/>
      </w:pPr>
      <w:r>
        <w:t xml:space="preserve">      mandatory true;</w:t>
      </w:r>
    </w:p>
    <w:p w14:paraId="4DB0A661" w14:textId="77777777" w:rsidR="00AC78A7" w:rsidRDefault="00AC78A7" w:rsidP="00AC78A7">
      <w:pPr>
        <w:pStyle w:val="PL"/>
      </w:pPr>
      <w:r>
        <w:t xml:space="preserve">      type uint32;</w:t>
      </w:r>
    </w:p>
    <w:p w14:paraId="4DB0A662" w14:textId="77777777" w:rsidR="00AC78A7" w:rsidRDefault="00AC78A7" w:rsidP="00AC78A7">
      <w:pPr>
        <w:pStyle w:val="PL"/>
        <w:ind w:firstLine="384"/>
      </w:pPr>
      <w:r>
        <w:t>}</w:t>
      </w:r>
    </w:p>
    <w:p w14:paraId="4DB0A663" w14:textId="77777777" w:rsidR="00AC78A7" w:rsidRDefault="00AC78A7" w:rsidP="00AC78A7">
      <w:pPr>
        <w:pStyle w:val="PL"/>
      </w:pPr>
      <w:r>
        <w:t xml:space="preserve">    leaf </w:t>
      </w:r>
      <w:r>
        <w:rPr>
          <w:rFonts w:cs="Courier New"/>
          <w:lang w:eastAsia="zh-CN"/>
        </w:rPr>
        <w:t>n3MaxPacketDelayThreshold</w:t>
      </w:r>
      <w:r>
        <w:t xml:space="preserve"> {</w:t>
      </w:r>
    </w:p>
    <w:p w14:paraId="4DB0A664" w14:textId="77777777" w:rsidR="00AC78A7" w:rsidRDefault="00AC78A7" w:rsidP="00AC78A7">
      <w:pPr>
        <w:pStyle w:val="PL"/>
      </w:pPr>
      <w:r>
        <w:t xml:space="preserve">      mandatory true;</w:t>
      </w:r>
    </w:p>
    <w:p w14:paraId="4DB0A665" w14:textId="77777777" w:rsidR="00AC78A7" w:rsidRDefault="00AC78A7" w:rsidP="00AC78A7">
      <w:pPr>
        <w:pStyle w:val="PL"/>
      </w:pPr>
      <w:r>
        <w:t xml:space="preserve">      type uint32;</w:t>
      </w:r>
    </w:p>
    <w:p w14:paraId="4DB0A666" w14:textId="77777777" w:rsidR="00AC78A7" w:rsidRDefault="00AC78A7" w:rsidP="00AC78A7">
      <w:pPr>
        <w:pStyle w:val="PL"/>
        <w:ind w:firstLine="384"/>
      </w:pPr>
      <w:r>
        <w:t>}</w:t>
      </w:r>
    </w:p>
    <w:p w14:paraId="4DB0A667" w14:textId="77777777" w:rsidR="00AC78A7" w:rsidRDefault="00AC78A7" w:rsidP="00AC78A7">
      <w:pPr>
        <w:pStyle w:val="PL"/>
      </w:pPr>
      <w:r>
        <w:t xml:space="preserve">    leaf </w:t>
      </w:r>
      <w:r>
        <w:rPr>
          <w:rFonts w:cs="Courier New"/>
          <w:lang w:eastAsia="zh-CN"/>
        </w:rPr>
        <w:t>n9AveragePacketDelayThreshold</w:t>
      </w:r>
      <w:r>
        <w:t xml:space="preserve"> {</w:t>
      </w:r>
    </w:p>
    <w:p w14:paraId="4DB0A668" w14:textId="77777777" w:rsidR="00AC78A7" w:rsidRDefault="00AC78A7" w:rsidP="00AC78A7">
      <w:pPr>
        <w:pStyle w:val="PL"/>
      </w:pPr>
      <w:r>
        <w:t xml:space="preserve">      mandatory true;</w:t>
      </w:r>
    </w:p>
    <w:p w14:paraId="4DB0A669" w14:textId="77777777" w:rsidR="00AC78A7" w:rsidRDefault="00AC78A7" w:rsidP="00AC78A7">
      <w:pPr>
        <w:pStyle w:val="PL"/>
      </w:pPr>
      <w:r>
        <w:t xml:space="preserve">      type uint32;</w:t>
      </w:r>
    </w:p>
    <w:p w14:paraId="4DB0A66A" w14:textId="77777777" w:rsidR="00AC78A7" w:rsidRDefault="00AC78A7" w:rsidP="00AC78A7">
      <w:pPr>
        <w:pStyle w:val="PL"/>
      </w:pPr>
      <w:r>
        <w:t xml:space="preserve">    }</w:t>
      </w:r>
    </w:p>
    <w:p w14:paraId="4DB0A66B" w14:textId="77777777" w:rsidR="00AC78A7" w:rsidRDefault="00AC78A7" w:rsidP="00AC78A7">
      <w:pPr>
        <w:pStyle w:val="PL"/>
      </w:pPr>
      <w:r>
        <w:t xml:space="preserve">    leaf </w:t>
      </w:r>
      <w:r>
        <w:rPr>
          <w:rFonts w:cs="Courier New"/>
          <w:lang w:eastAsia="zh-CN"/>
        </w:rPr>
        <w:t>n9MinPacketDelayThreshold</w:t>
      </w:r>
      <w:r>
        <w:t xml:space="preserve"> {</w:t>
      </w:r>
    </w:p>
    <w:p w14:paraId="4DB0A66C" w14:textId="77777777" w:rsidR="00AC78A7" w:rsidRDefault="00AC78A7" w:rsidP="00AC78A7">
      <w:pPr>
        <w:pStyle w:val="PL"/>
      </w:pPr>
      <w:r>
        <w:t xml:space="preserve">      mandatory true;</w:t>
      </w:r>
    </w:p>
    <w:p w14:paraId="4DB0A66D" w14:textId="77777777" w:rsidR="00AC78A7" w:rsidRDefault="00AC78A7" w:rsidP="00AC78A7">
      <w:pPr>
        <w:pStyle w:val="PL"/>
      </w:pPr>
      <w:r>
        <w:t xml:space="preserve">      type uint32;</w:t>
      </w:r>
    </w:p>
    <w:p w14:paraId="4DB0A66E" w14:textId="77777777" w:rsidR="00AC78A7" w:rsidRDefault="00AC78A7" w:rsidP="00AC78A7">
      <w:pPr>
        <w:pStyle w:val="PL"/>
        <w:ind w:firstLine="384"/>
      </w:pPr>
      <w:r>
        <w:t>}</w:t>
      </w:r>
    </w:p>
    <w:p w14:paraId="4DB0A66F" w14:textId="77777777" w:rsidR="00AC78A7" w:rsidRDefault="00AC78A7" w:rsidP="00AC78A7">
      <w:pPr>
        <w:pStyle w:val="PL"/>
      </w:pPr>
      <w:r>
        <w:t xml:space="preserve">    leaf </w:t>
      </w:r>
      <w:r>
        <w:rPr>
          <w:rFonts w:cs="Courier New"/>
          <w:lang w:eastAsia="zh-CN"/>
        </w:rPr>
        <w:t>n9MaxPacketDelayThreshold</w:t>
      </w:r>
      <w:r>
        <w:t xml:space="preserve"> {</w:t>
      </w:r>
    </w:p>
    <w:p w14:paraId="4DB0A670" w14:textId="77777777" w:rsidR="00AC78A7" w:rsidRDefault="00AC78A7" w:rsidP="00AC78A7">
      <w:pPr>
        <w:pStyle w:val="PL"/>
      </w:pPr>
      <w:r>
        <w:t xml:space="preserve">      mandatory true;</w:t>
      </w:r>
    </w:p>
    <w:p w14:paraId="4DB0A671" w14:textId="77777777" w:rsidR="00AC78A7" w:rsidRDefault="00AC78A7" w:rsidP="00AC78A7">
      <w:pPr>
        <w:pStyle w:val="PL"/>
      </w:pPr>
      <w:r>
        <w:t xml:space="preserve">      type uint32;</w:t>
      </w:r>
    </w:p>
    <w:p w14:paraId="4DB0A672" w14:textId="77777777" w:rsidR="00AC78A7" w:rsidRDefault="00AC78A7" w:rsidP="00AC78A7">
      <w:pPr>
        <w:pStyle w:val="PL"/>
      </w:pPr>
      <w:r>
        <w:t xml:space="preserve">    }</w:t>
      </w:r>
    </w:p>
    <w:p w14:paraId="4DB0A673" w14:textId="77777777" w:rsidR="00AC78A7" w:rsidRPr="004B5E1B" w:rsidRDefault="00AC78A7" w:rsidP="00AC78A7">
      <w:pPr>
        <w:pStyle w:val="PL"/>
        <w:rPr>
          <w:color w:val="000000"/>
        </w:rPr>
      </w:pPr>
      <w:r>
        <w:t xml:space="preserve">  }</w:t>
      </w:r>
    </w:p>
    <w:p w14:paraId="4DB0A674" w14:textId="77777777" w:rsidR="00AC78A7" w:rsidRPr="00C26131" w:rsidRDefault="00AC78A7" w:rsidP="00AC78A7">
      <w:pPr>
        <w:pStyle w:val="PL"/>
      </w:pPr>
    </w:p>
    <w:p w14:paraId="4DB0A675" w14:textId="77777777" w:rsidR="00AC78A7" w:rsidRPr="00C26131" w:rsidRDefault="00AC78A7" w:rsidP="00AC78A7">
      <w:pPr>
        <w:pStyle w:val="PL"/>
      </w:pPr>
      <w:r w:rsidRPr="00C26131">
        <w:t xml:space="preserve">  grouping </w:t>
      </w:r>
      <w:r>
        <w:t>GtpUPathQoSMonitoringControl</w:t>
      </w:r>
      <w:r w:rsidRPr="00C26131">
        <w:t>Grp {</w:t>
      </w:r>
    </w:p>
    <w:p w14:paraId="4DB0A676" w14:textId="77777777" w:rsidR="00AC78A7" w:rsidRPr="00C26131" w:rsidRDefault="00AC78A7" w:rsidP="00AC78A7">
      <w:pPr>
        <w:pStyle w:val="PL"/>
      </w:pPr>
      <w:r w:rsidRPr="00C26131">
        <w:t xml:space="preserve">    description "Represents the </w:t>
      </w:r>
      <w:r>
        <w:t>GtpUPathQoSMonitoringControl</w:t>
      </w:r>
      <w:r w:rsidRPr="00C26131">
        <w:t xml:space="preserve"> IOC.";</w:t>
      </w:r>
    </w:p>
    <w:p w14:paraId="4DB0A677" w14:textId="77777777" w:rsidR="00AC78A7" w:rsidRPr="00C26131" w:rsidRDefault="00AC78A7" w:rsidP="00AC78A7">
      <w:pPr>
        <w:pStyle w:val="PL"/>
      </w:pPr>
    </w:p>
    <w:p w14:paraId="4DB0A678" w14:textId="77777777"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14:paraId="4DB0A679" w14:textId="77777777"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14:paraId="4DB0A67A" w14:textId="77777777" w:rsidR="00AC78A7" w:rsidRPr="00C26131" w:rsidRDefault="00AC78A7" w:rsidP="00AC78A7">
      <w:pPr>
        <w:pStyle w:val="PL"/>
      </w:pPr>
      <w:r w:rsidRPr="00C26131">
        <w:t xml:space="preserve">      mandatory true;</w:t>
      </w:r>
    </w:p>
    <w:p w14:paraId="4DB0A67B" w14:textId="77777777"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4DB0A67C" w14:textId="77777777"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4DB0A67D" w14:textId="77777777"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4DB0A67E" w14:textId="77777777"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14:paraId="4DB0A67F" w14:textId="77777777" w:rsidR="00AC78A7" w:rsidRDefault="00AC78A7" w:rsidP="00AC78A7">
      <w:pPr>
        <w:pStyle w:val="PL"/>
        <w:ind w:firstLine="384"/>
        <w:rPr>
          <w:color w:val="000000"/>
        </w:rPr>
      </w:pPr>
      <w:r>
        <w:rPr>
          <w:color w:val="000000"/>
        </w:rPr>
        <w:t>}</w:t>
      </w:r>
    </w:p>
    <w:p w14:paraId="4DB0A680" w14:textId="77777777" w:rsidR="00AC78A7" w:rsidRDefault="00AC78A7" w:rsidP="00AC78A7">
      <w:pPr>
        <w:pStyle w:val="PL"/>
        <w:ind w:firstLine="384"/>
        <w:rPr>
          <w:color w:val="000000"/>
        </w:rPr>
      </w:pPr>
    </w:p>
    <w:p w14:paraId="4DB0A681" w14:textId="77777777" w:rsidR="00AC78A7" w:rsidRDefault="00AC78A7" w:rsidP="00AC78A7">
      <w:pPr>
        <w:pStyle w:val="PL"/>
      </w:pPr>
      <w:r>
        <w:t xml:space="preserve">    leaf-list gtpUPathM</w:t>
      </w:r>
      <w:r>
        <w:rPr>
          <w:rFonts w:cs="Courier New"/>
          <w:lang w:eastAsia="zh-CN"/>
        </w:rPr>
        <w:t>onitoredSNSSAIs</w:t>
      </w:r>
      <w:r>
        <w:t xml:space="preserve"> {</w:t>
      </w:r>
    </w:p>
    <w:p w14:paraId="4DB0A682" w14:textId="77777777" w:rsidR="00514764" w:rsidRDefault="00AC78A7" w:rsidP="00514764">
      <w:pPr>
        <w:pStyle w:val="PL"/>
      </w:pPr>
      <w:r>
        <w:t xml:space="preserve">      description "</w:t>
      </w:r>
      <w:r w:rsidRPr="000F6FCE">
        <w:t xml:space="preserve">The S-NSSAIs for which the the GTP-U path QoS monitoring is </w:t>
      </w:r>
    </w:p>
    <w:p w14:paraId="4DB0A683" w14:textId="77777777" w:rsidR="00AC78A7" w:rsidRDefault="00514764" w:rsidP="00514764">
      <w:pPr>
        <w:pStyle w:val="PL"/>
      </w:pPr>
      <w:r>
        <w:t xml:space="preserve">        </w:t>
      </w:r>
      <w:r w:rsidR="00AC78A7" w:rsidRPr="000F6FCE">
        <w:t>to be performed.</w:t>
      </w:r>
      <w:r w:rsidR="00AC78A7">
        <w:t>";</w:t>
      </w:r>
    </w:p>
    <w:p w14:paraId="4DB0A684" w14:textId="77777777" w:rsidR="00AC78A7" w:rsidRDefault="00AC78A7" w:rsidP="00AC78A7">
      <w:pPr>
        <w:pStyle w:val="PL"/>
      </w:pPr>
      <w:r>
        <w:t xml:space="preserve">      reference "</w:t>
      </w:r>
      <w:r w:rsidR="0062012C">
        <w:t>TS</w:t>
      </w:r>
      <w:r>
        <w:t xml:space="preserve"> 23.003";</w:t>
      </w:r>
    </w:p>
    <w:p w14:paraId="4DB0A685" w14:textId="77777777" w:rsidR="00AC78A7" w:rsidRDefault="00AC78A7" w:rsidP="00AC78A7">
      <w:pPr>
        <w:pStyle w:val="PL"/>
      </w:pPr>
      <w:r>
        <w:t xml:space="preserve">      type types3gpp:SNssai;</w:t>
      </w:r>
    </w:p>
    <w:p w14:paraId="4DB0A686" w14:textId="77777777" w:rsidR="00AC78A7" w:rsidRDefault="00AC78A7" w:rsidP="00AC78A7">
      <w:pPr>
        <w:pStyle w:val="PL"/>
        <w:ind w:firstLine="384"/>
      </w:pPr>
      <w:r>
        <w:t>}</w:t>
      </w:r>
    </w:p>
    <w:p w14:paraId="4DB0A687" w14:textId="77777777" w:rsidR="00AC78A7" w:rsidRDefault="00AC78A7" w:rsidP="00AC78A7">
      <w:pPr>
        <w:pStyle w:val="PL"/>
        <w:ind w:firstLine="384"/>
      </w:pPr>
    </w:p>
    <w:p w14:paraId="4DB0A688" w14:textId="77777777" w:rsidR="00AC78A7" w:rsidRDefault="00AC78A7" w:rsidP="00AC78A7">
      <w:pPr>
        <w:pStyle w:val="PL"/>
      </w:pPr>
      <w:r>
        <w:t xml:space="preserve">    leaf-list </w:t>
      </w:r>
      <w:r>
        <w:rPr>
          <w:rFonts w:cs="Courier New"/>
          <w:lang w:eastAsia="zh-CN"/>
        </w:rPr>
        <w:t>monitoredDSCPs</w:t>
      </w:r>
      <w:r>
        <w:t xml:space="preserve"> {</w:t>
      </w:r>
    </w:p>
    <w:p w14:paraId="4DB0A689" w14:textId="77777777" w:rsidR="00514764" w:rsidRDefault="00AC78A7" w:rsidP="00514764">
      <w:pPr>
        <w:pStyle w:val="PL"/>
        <w:ind w:left="810" w:hanging="810"/>
      </w:pPr>
      <w:r>
        <w:t xml:space="preserve">      description "</w:t>
      </w:r>
      <w:r w:rsidRPr="00895595">
        <w:t>The DSCPs for which the GTP-U path QoS monitoring is to be</w:t>
      </w:r>
    </w:p>
    <w:p w14:paraId="4DB0A68A" w14:textId="77777777" w:rsidR="00AC78A7" w:rsidRDefault="00514764" w:rsidP="00514764">
      <w:pPr>
        <w:pStyle w:val="PL"/>
        <w:ind w:left="810" w:hanging="810"/>
      </w:pPr>
      <w:r>
        <w:t xml:space="preserve">       </w:t>
      </w:r>
      <w:r w:rsidR="00AC78A7" w:rsidRPr="00895595">
        <w:t xml:space="preserve"> performed</w:t>
      </w:r>
      <w:r w:rsidR="00AC78A7">
        <w:t>.";</w:t>
      </w:r>
    </w:p>
    <w:p w14:paraId="4DB0A68B" w14:textId="77777777" w:rsidR="00AC78A7" w:rsidRDefault="00AC78A7" w:rsidP="00AC78A7">
      <w:pPr>
        <w:pStyle w:val="PL"/>
        <w:ind w:left="810" w:hanging="810"/>
      </w:pPr>
      <w:r>
        <w:t xml:space="preserve">      reference "</w:t>
      </w:r>
      <w:r w:rsidR="0062012C">
        <w:t>TS</w:t>
      </w:r>
      <w:r>
        <w:t xml:space="preserve"> 29.244";</w:t>
      </w:r>
    </w:p>
    <w:p w14:paraId="4DB0A68C" w14:textId="77777777" w:rsidR="00AC78A7" w:rsidRDefault="00AC78A7" w:rsidP="00AC78A7">
      <w:pPr>
        <w:pStyle w:val="PL"/>
      </w:pPr>
      <w:r>
        <w:t xml:space="preserve">      type uint32;</w:t>
      </w:r>
    </w:p>
    <w:p w14:paraId="4DB0A68D" w14:textId="77777777" w:rsidR="00AC78A7" w:rsidRDefault="00AC78A7" w:rsidP="00AC78A7">
      <w:pPr>
        <w:pStyle w:val="PL"/>
        <w:ind w:firstLine="384"/>
      </w:pPr>
      <w:r>
        <w:t>}</w:t>
      </w:r>
    </w:p>
    <w:p w14:paraId="4DB0A68E" w14:textId="77777777" w:rsidR="00AC78A7" w:rsidRDefault="00AC78A7" w:rsidP="00AC78A7">
      <w:pPr>
        <w:pStyle w:val="PL"/>
        <w:ind w:firstLine="384"/>
      </w:pPr>
    </w:p>
    <w:p w14:paraId="4DB0A68F" w14:textId="77777777"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14:paraId="4DB0A690" w14:textId="77777777" w:rsidR="00514764" w:rsidRDefault="00AC78A7" w:rsidP="00514764">
      <w:pPr>
        <w:pStyle w:val="PL"/>
        <w:ind w:left="810" w:hanging="810"/>
      </w:pPr>
      <w:r w:rsidRPr="00C26131">
        <w:t xml:space="preserve">      </w:t>
      </w:r>
      <w:r w:rsidRPr="00895595">
        <w:t>description</w:t>
      </w:r>
      <w:r w:rsidRPr="00C26131">
        <w:t xml:space="preserve"> "</w:t>
      </w:r>
      <w:r w:rsidRPr="00895595">
        <w:t>It indicates whether the event triggered GTP-U path QoS</w:t>
      </w:r>
    </w:p>
    <w:p w14:paraId="4DB0A691" w14:textId="77777777" w:rsidR="00AC78A7" w:rsidRPr="00C26131" w:rsidRDefault="00514764" w:rsidP="00514764">
      <w:pPr>
        <w:pStyle w:val="PL"/>
        <w:ind w:left="810" w:hanging="810"/>
      </w:pPr>
      <w:r>
        <w:t xml:space="preserve">       </w:t>
      </w:r>
      <w:r w:rsidR="00AC78A7" w:rsidRPr="00895595">
        <w:t xml:space="preserve"> monitoring reporting based on thresholds is supported</w:t>
      </w:r>
      <w:r w:rsidR="00AC78A7" w:rsidRPr="00C26131">
        <w:t>.";</w:t>
      </w:r>
    </w:p>
    <w:p w14:paraId="4DB0A692" w14:textId="77777777" w:rsidR="00AC78A7" w:rsidRDefault="00AC78A7" w:rsidP="00AC78A7">
      <w:pPr>
        <w:pStyle w:val="PL"/>
      </w:pPr>
      <w:r w:rsidRPr="00C26131">
        <w:t xml:space="preserve">      mandatory true;</w:t>
      </w:r>
    </w:p>
    <w:p w14:paraId="4DB0A693" w14:textId="77777777" w:rsidR="00AC78A7" w:rsidRPr="00C26131" w:rsidRDefault="00AC78A7" w:rsidP="00AC78A7">
      <w:pPr>
        <w:pStyle w:val="PL"/>
      </w:pPr>
      <w:r>
        <w:t xml:space="preserve">      reference "</w:t>
      </w:r>
      <w:r w:rsidR="0062012C">
        <w:t>TS</w:t>
      </w:r>
      <w:r>
        <w:t xml:space="preserve"> 29.244";</w:t>
      </w:r>
    </w:p>
    <w:p w14:paraId="4DB0A694"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DB0A695" w14:textId="77777777" w:rsidR="00AC78A7" w:rsidRDefault="00AC78A7" w:rsidP="00AC78A7">
      <w:pPr>
        <w:pStyle w:val="PL"/>
        <w:ind w:firstLine="384"/>
        <w:rPr>
          <w:color w:val="000000"/>
        </w:rPr>
      </w:pPr>
      <w:r>
        <w:rPr>
          <w:color w:val="000000"/>
        </w:rPr>
        <w:t>}</w:t>
      </w:r>
    </w:p>
    <w:p w14:paraId="4DB0A696" w14:textId="77777777" w:rsidR="00AC78A7" w:rsidRDefault="00AC78A7" w:rsidP="00AC78A7">
      <w:pPr>
        <w:pStyle w:val="PL"/>
        <w:ind w:firstLine="384"/>
        <w:rPr>
          <w:color w:val="000000"/>
        </w:rPr>
      </w:pPr>
    </w:p>
    <w:p w14:paraId="4DB0A697" w14:textId="77777777"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14:paraId="4DB0A698" w14:textId="77777777"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periodic GTP-U path QoS monitoring </w:t>
      </w:r>
    </w:p>
    <w:p w14:paraId="4DB0A699" w14:textId="77777777" w:rsidR="00AC78A7" w:rsidRPr="00C26131" w:rsidRDefault="00514764" w:rsidP="00514764">
      <w:pPr>
        <w:pStyle w:val="PL"/>
        <w:ind w:left="810" w:hanging="810"/>
      </w:pPr>
      <w:r>
        <w:t xml:space="preserve">        </w:t>
      </w:r>
      <w:r w:rsidR="00AC78A7" w:rsidRPr="00895595">
        <w:t>reporting is supported</w:t>
      </w:r>
      <w:r w:rsidR="00AC78A7" w:rsidRPr="00C26131">
        <w:t>.";</w:t>
      </w:r>
    </w:p>
    <w:p w14:paraId="4DB0A69A" w14:textId="77777777" w:rsidR="00AC78A7" w:rsidRDefault="00AC78A7" w:rsidP="00AC78A7">
      <w:pPr>
        <w:pStyle w:val="PL"/>
        <w:ind w:left="810" w:hanging="810"/>
      </w:pPr>
      <w:r w:rsidRPr="00C26131">
        <w:t xml:space="preserve">      mandatory true;</w:t>
      </w:r>
    </w:p>
    <w:p w14:paraId="4DB0A69B" w14:textId="77777777" w:rsidR="00AC78A7" w:rsidRPr="00C26131" w:rsidRDefault="00AC78A7" w:rsidP="00AC78A7">
      <w:pPr>
        <w:pStyle w:val="PL"/>
      </w:pPr>
      <w:r>
        <w:t xml:space="preserve">      reference "</w:t>
      </w:r>
      <w:r w:rsidR="0062012C">
        <w:t>TS</w:t>
      </w:r>
      <w:r>
        <w:t xml:space="preserve"> 29.244";</w:t>
      </w:r>
    </w:p>
    <w:p w14:paraId="4DB0A69C"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DB0A69D" w14:textId="77777777" w:rsidR="00AC78A7" w:rsidRDefault="00AC78A7" w:rsidP="00AC78A7">
      <w:pPr>
        <w:pStyle w:val="PL"/>
        <w:ind w:firstLine="384"/>
        <w:rPr>
          <w:color w:val="000000"/>
        </w:rPr>
      </w:pPr>
      <w:r>
        <w:rPr>
          <w:color w:val="000000"/>
        </w:rPr>
        <w:t>}</w:t>
      </w:r>
    </w:p>
    <w:p w14:paraId="4DB0A69E" w14:textId="77777777" w:rsidR="00AC78A7" w:rsidRDefault="00AC78A7" w:rsidP="00AC78A7">
      <w:pPr>
        <w:pStyle w:val="PL"/>
        <w:ind w:firstLine="384"/>
        <w:rPr>
          <w:color w:val="000000"/>
        </w:rPr>
      </w:pPr>
    </w:p>
    <w:p w14:paraId="4DB0A69F" w14:textId="77777777"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14:paraId="4DB0A6A0" w14:textId="77777777"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immediate GTP-U path QoS monitoring </w:t>
      </w:r>
    </w:p>
    <w:p w14:paraId="4DB0A6A1" w14:textId="77777777" w:rsidR="00AC78A7" w:rsidRPr="00C26131" w:rsidRDefault="00514764" w:rsidP="00514764">
      <w:pPr>
        <w:pStyle w:val="PL"/>
        <w:ind w:left="810" w:hanging="810"/>
      </w:pPr>
      <w:r>
        <w:t xml:space="preserve">        </w:t>
      </w:r>
      <w:r w:rsidR="00AC78A7" w:rsidRPr="00895595">
        <w:t>reporting is supported</w:t>
      </w:r>
      <w:r w:rsidR="00AC78A7" w:rsidRPr="00C26131">
        <w:t>.";</w:t>
      </w:r>
    </w:p>
    <w:p w14:paraId="4DB0A6A2" w14:textId="77777777" w:rsidR="00AC78A7" w:rsidRDefault="00AC78A7" w:rsidP="00AC78A7">
      <w:pPr>
        <w:pStyle w:val="PL"/>
        <w:ind w:left="810" w:hanging="810"/>
      </w:pPr>
      <w:r w:rsidRPr="00C26131">
        <w:t xml:space="preserve">      mandatory true;</w:t>
      </w:r>
    </w:p>
    <w:p w14:paraId="4DB0A6A3" w14:textId="77777777" w:rsidR="00AC78A7" w:rsidRPr="00C26131" w:rsidRDefault="00AC78A7" w:rsidP="00AC78A7">
      <w:pPr>
        <w:pStyle w:val="PL"/>
      </w:pPr>
      <w:r>
        <w:t xml:space="preserve">      reference "</w:t>
      </w:r>
      <w:r w:rsidR="0062012C">
        <w:t>TS</w:t>
      </w:r>
      <w:r>
        <w:t xml:space="preserve"> 29.244";</w:t>
      </w:r>
    </w:p>
    <w:p w14:paraId="4DB0A6A4"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DB0A6A5" w14:textId="77777777" w:rsidR="00AC78A7" w:rsidRDefault="00AC78A7" w:rsidP="00AC78A7">
      <w:pPr>
        <w:pStyle w:val="PL"/>
        <w:ind w:firstLine="384"/>
        <w:rPr>
          <w:color w:val="000000"/>
        </w:rPr>
      </w:pPr>
      <w:r>
        <w:rPr>
          <w:color w:val="000000"/>
        </w:rPr>
        <w:t>}</w:t>
      </w:r>
    </w:p>
    <w:p w14:paraId="4DB0A6A6" w14:textId="77777777" w:rsidR="00AC78A7" w:rsidRDefault="00AC78A7" w:rsidP="00AC78A7">
      <w:pPr>
        <w:pStyle w:val="PL"/>
        <w:ind w:firstLine="384"/>
        <w:rPr>
          <w:color w:val="000000"/>
        </w:rPr>
      </w:pPr>
    </w:p>
    <w:p w14:paraId="4DB0A6A7" w14:textId="77777777" w:rsidR="00514764" w:rsidRDefault="00514764" w:rsidP="00514764">
      <w:pPr>
        <w:pStyle w:val="PL"/>
      </w:pPr>
      <w:r>
        <w:t xml:space="preserve">    list gtpUPathDelayThresholds {</w:t>
      </w:r>
    </w:p>
    <w:p w14:paraId="4DB0A6A8" w14:textId="77777777" w:rsidR="00514764" w:rsidRDefault="00514764" w:rsidP="00514764">
      <w:pPr>
        <w:pStyle w:val="PL"/>
      </w:pPr>
      <w:r>
        <w:t xml:space="preserve">      key n3AveragePacketDelayThreshold;  </w:t>
      </w:r>
    </w:p>
    <w:p w14:paraId="4DB0A6A9" w14:textId="77777777" w:rsidR="00514764" w:rsidRDefault="00514764" w:rsidP="00514764">
      <w:pPr>
        <w:pStyle w:val="PL"/>
      </w:pPr>
      <w:r>
        <w:t xml:space="preserve">      // if max-elements is increased later, the key may need to be modified</w:t>
      </w:r>
    </w:p>
    <w:p w14:paraId="4DB0A6AA" w14:textId="77777777" w:rsidR="00514764" w:rsidRDefault="00514764" w:rsidP="00514764">
      <w:pPr>
        <w:pStyle w:val="PL"/>
      </w:pPr>
      <w:r>
        <w:t xml:space="preserve">      min-elements 1;</w:t>
      </w:r>
    </w:p>
    <w:p w14:paraId="4DB0A6AB" w14:textId="77777777" w:rsidR="00514764" w:rsidRDefault="00514764" w:rsidP="00514764">
      <w:pPr>
        <w:pStyle w:val="PL"/>
      </w:pPr>
      <w:r>
        <w:t xml:space="preserve">      max-elements 1;</w:t>
      </w:r>
    </w:p>
    <w:p w14:paraId="4DB0A6AC" w14:textId="77777777" w:rsidR="00514764" w:rsidRDefault="00514764" w:rsidP="00514764">
      <w:pPr>
        <w:pStyle w:val="PL"/>
      </w:pPr>
      <w:r>
        <w:t xml:space="preserve">      description "It specifies the thresholds for reporting the packet delay </w:t>
      </w:r>
    </w:p>
    <w:p w14:paraId="4DB0A6AD" w14:textId="77777777" w:rsidR="00514764" w:rsidRDefault="00514764" w:rsidP="00514764">
      <w:pPr>
        <w:pStyle w:val="PL"/>
      </w:pPr>
      <w:r>
        <w:t xml:space="preserve">        for the GTO-U path QoS monitoring.";</w:t>
      </w:r>
    </w:p>
    <w:p w14:paraId="4DB0A6AE" w14:textId="77777777" w:rsidR="00514764" w:rsidRDefault="00514764" w:rsidP="00514764">
      <w:pPr>
        <w:pStyle w:val="PL"/>
      </w:pPr>
      <w:r>
        <w:t xml:space="preserve">      uses GtpUPathDelayThresholdsType;</w:t>
      </w:r>
    </w:p>
    <w:p w14:paraId="4DB0A6AF" w14:textId="77777777" w:rsidR="00514764" w:rsidRDefault="00514764" w:rsidP="00514764">
      <w:pPr>
        <w:pStyle w:val="PL"/>
      </w:pPr>
      <w:r>
        <w:t xml:space="preserve">     }</w:t>
      </w:r>
    </w:p>
    <w:p w14:paraId="4DB0A6B0" w14:textId="77777777" w:rsidR="00AC78A7" w:rsidRDefault="00AC78A7" w:rsidP="00AC78A7">
      <w:pPr>
        <w:pStyle w:val="PL"/>
        <w:ind w:firstLine="384"/>
        <w:rPr>
          <w:color w:val="000000"/>
        </w:rPr>
      </w:pPr>
    </w:p>
    <w:p w14:paraId="4DB0A6B1" w14:textId="77777777"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14:paraId="4DB0A6B2" w14:textId="77777777" w:rsidR="00514764" w:rsidRDefault="00AC78A7" w:rsidP="00514764">
      <w:pPr>
        <w:pStyle w:val="PL"/>
        <w:ind w:left="810" w:hanging="810"/>
      </w:pPr>
      <w:r w:rsidRPr="00C26131">
        <w:t xml:space="preserve">      description "</w:t>
      </w:r>
      <w:r w:rsidRPr="00895595">
        <w:rPr>
          <w:rFonts w:hint="eastAsia"/>
        </w:rPr>
        <w:t xml:space="preserve">It </w:t>
      </w:r>
      <w:r w:rsidRPr="00895595">
        <w:t xml:space="preserve">specifies the minimum waiting time (in seconds) between </w:t>
      </w:r>
    </w:p>
    <w:p w14:paraId="4DB0A6B3" w14:textId="77777777" w:rsidR="00514764" w:rsidRDefault="00514764" w:rsidP="00514764">
      <w:pPr>
        <w:pStyle w:val="PL"/>
        <w:ind w:left="810" w:hanging="810"/>
      </w:pPr>
      <w:r>
        <w:t xml:space="preserve">        </w:t>
      </w:r>
      <w:r w:rsidR="00AC78A7" w:rsidRPr="00895595">
        <w:t xml:space="preserve">two consecutive reports for event triggered GTP-U path QoS monitoring </w:t>
      </w:r>
    </w:p>
    <w:p w14:paraId="4DB0A6B4" w14:textId="77777777" w:rsidR="00AC78A7" w:rsidRPr="00C26131" w:rsidRDefault="00514764" w:rsidP="00514764">
      <w:pPr>
        <w:pStyle w:val="PL"/>
        <w:ind w:left="810" w:hanging="810"/>
      </w:pPr>
      <w:r>
        <w:t xml:space="preserve">        </w:t>
      </w:r>
      <w:r w:rsidR="00AC78A7" w:rsidRPr="00895595">
        <w:t>reporting</w:t>
      </w:r>
      <w:r w:rsidR="00AC78A7" w:rsidRPr="00C26131">
        <w:t>.";</w:t>
      </w:r>
    </w:p>
    <w:p w14:paraId="4DB0A6B5"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4DB0A6B6" w14:textId="77777777" w:rsidR="00AC78A7" w:rsidRDefault="00AC78A7" w:rsidP="00AC78A7">
      <w:pPr>
        <w:pStyle w:val="PL"/>
        <w:ind w:firstLine="384"/>
        <w:rPr>
          <w:color w:val="000000"/>
        </w:rPr>
      </w:pPr>
      <w:r>
        <w:rPr>
          <w:color w:val="000000"/>
        </w:rPr>
        <w:t>}</w:t>
      </w:r>
    </w:p>
    <w:p w14:paraId="4DB0A6B7" w14:textId="77777777" w:rsidR="00AC78A7" w:rsidRDefault="00AC78A7" w:rsidP="00AC78A7">
      <w:pPr>
        <w:pStyle w:val="PL"/>
        <w:ind w:firstLine="384"/>
        <w:rPr>
          <w:color w:val="000000"/>
        </w:rPr>
      </w:pPr>
    </w:p>
    <w:p w14:paraId="4DB0A6B8" w14:textId="77777777"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14:paraId="4DB0A6B9" w14:textId="77777777" w:rsidR="00514764" w:rsidRDefault="00AC78A7" w:rsidP="00514764">
      <w:pPr>
        <w:pStyle w:val="PL"/>
        <w:ind w:left="810" w:hanging="810"/>
      </w:pPr>
      <w:r w:rsidRPr="00C26131">
        <w:t xml:space="preserve">      description "</w:t>
      </w:r>
      <w:r w:rsidRPr="007D76CB">
        <w:rPr>
          <w:rFonts w:hint="eastAsia"/>
        </w:rPr>
        <w:t xml:space="preserve">It </w:t>
      </w:r>
      <w:r w:rsidRPr="007D76CB">
        <w:t xml:space="preserve">specifies the period (in seconds) for reporting the packet </w:t>
      </w:r>
    </w:p>
    <w:p w14:paraId="4DB0A6BA" w14:textId="77777777" w:rsidR="00AC78A7" w:rsidRPr="00C26131" w:rsidRDefault="00514764" w:rsidP="00514764">
      <w:pPr>
        <w:pStyle w:val="PL"/>
        <w:ind w:left="810" w:hanging="810"/>
      </w:pPr>
      <w:r>
        <w:t xml:space="preserve">        </w:t>
      </w:r>
      <w:r w:rsidR="00AC78A7" w:rsidRPr="007D76CB">
        <w:t>delay for GTP-U path QoS monitoring</w:t>
      </w:r>
      <w:r w:rsidR="00AC78A7" w:rsidRPr="00C26131">
        <w:t>.";</w:t>
      </w:r>
    </w:p>
    <w:p w14:paraId="4DB0A6BB"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4DB0A6BC" w14:textId="77777777" w:rsidR="00AC78A7" w:rsidRPr="00C26131" w:rsidRDefault="00AC78A7" w:rsidP="00AC78A7">
      <w:pPr>
        <w:pStyle w:val="PL"/>
      </w:pPr>
      <w:r>
        <w:rPr>
          <w:color w:val="000000"/>
        </w:rPr>
        <w:t xml:space="preserve">    }</w:t>
      </w:r>
      <w:r w:rsidRPr="00C26131">
        <w:tab/>
      </w:r>
    </w:p>
    <w:p w14:paraId="4DB0A6BD" w14:textId="77777777" w:rsidR="00AC78A7" w:rsidRPr="00C26131" w:rsidRDefault="00AC78A7" w:rsidP="00AC78A7">
      <w:pPr>
        <w:pStyle w:val="PL"/>
      </w:pPr>
      <w:r w:rsidRPr="00C26131">
        <w:t xml:space="preserve">  }    </w:t>
      </w:r>
    </w:p>
    <w:p w14:paraId="4DB0A6BE" w14:textId="77777777" w:rsidR="00AC78A7" w:rsidRPr="00C26131" w:rsidRDefault="00AC78A7" w:rsidP="00AC78A7">
      <w:pPr>
        <w:pStyle w:val="PL"/>
      </w:pPr>
    </w:p>
    <w:p w14:paraId="4DB0A6BF" w14:textId="77777777"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xml:space="preserve"> " {</w:t>
      </w:r>
    </w:p>
    <w:p w14:paraId="4DB0A6C0" w14:textId="77777777" w:rsidR="00AC78A7" w:rsidRPr="00C26131" w:rsidRDefault="00AC78A7" w:rsidP="00AC78A7">
      <w:pPr>
        <w:pStyle w:val="PL"/>
      </w:pPr>
    </w:p>
    <w:p w14:paraId="4DB0A6C1" w14:textId="77777777" w:rsidR="00AC78A7" w:rsidRPr="00C26131" w:rsidRDefault="00AC78A7" w:rsidP="00AC78A7">
      <w:pPr>
        <w:pStyle w:val="PL"/>
      </w:pPr>
      <w:r w:rsidRPr="00C26131">
        <w:t xml:space="preserve">    list </w:t>
      </w:r>
      <w:r>
        <w:t>GtpUPathQoSMonitoringControl</w:t>
      </w:r>
      <w:r w:rsidRPr="00C26131">
        <w:t xml:space="preserve"> {</w:t>
      </w:r>
    </w:p>
    <w:p w14:paraId="4DB0A6C2" w14:textId="77777777" w:rsidR="00514764" w:rsidRDefault="00514764" w:rsidP="00514764">
      <w:pPr>
        <w:pStyle w:val="PL"/>
      </w:pPr>
      <w:r>
        <w:t xml:space="preserve">      description "Specifies the capabilities and properties for control of </w:t>
      </w:r>
    </w:p>
    <w:p w14:paraId="4DB0A6C3" w14:textId="77777777" w:rsidR="00514764" w:rsidRDefault="00514764" w:rsidP="00514764">
      <w:pPr>
        <w:pStyle w:val="PL"/>
      </w:pPr>
      <w:r>
        <w:t xml:space="preserve">        GTP-U path QoS monitoring. For more information about the GTP-U path </w:t>
      </w:r>
    </w:p>
    <w:p w14:paraId="4DB0A6C4" w14:textId="77777777" w:rsidR="00514764" w:rsidRDefault="00514764" w:rsidP="00514764">
      <w:pPr>
        <w:pStyle w:val="PL"/>
      </w:pPr>
      <w:r>
        <w:t xml:space="preserve">        QoS monitoring.";</w:t>
      </w:r>
    </w:p>
    <w:p w14:paraId="4DB0A6C5" w14:textId="77777777" w:rsidR="00514764" w:rsidRDefault="00514764" w:rsidP="00514764">
      <w:pPr>
        <w:pStyle w:val="PL"/>
      </w:pPr>
      <w:r>
        <w:t xml:space="preserve">      reference "</w:t>
      </w:r>
      <w:r w:rsidR="0062012C">
        <w:t>TS</w:t>
      </w:r>
      <w:r>
        <w:t xml:space="preserve"> 23.501";</w:t>
      </w:r>
    </w:p>
    <w:p w14:paraId="4DB0A6C6" w14:textId="77777777" w:rsidR="00AC78A7" w:rsidRPr="00C26131" w:rsidRDefault="00AC78A7" w:rsidP="00AC78A7">
      <w:pPr>
        <w:pStyle w:val="PL"/>
      </w:pPr>
      <w:r w:rsidRPr="00C26131">
        <w:t xml:space="preserve">      key id;</w:t>
      </w:r>
    </w:p>
    <w:p w14:paraId="4DB0A6C7" w14:textId="77777777" w:rsidR="00AC78A7" w:rsidRPr="00C26131" w:rsidRDefault="00AC78A7" w:rsidP="00AC78A7">
      <w:pPr>
        <w:pStyle w:val="PL"/>
      </w:pPr>
      <w:r w:rsidRPr="00C26131">
        <w:t xml:space="preserve">      uses top3gpp:Top_Grp;</w:t>
      </w:r>
    </w:p>
    <w:p w14:paraId="4DB0A6C8" w14:textId="77777777" w:rsidR="00AC78A7" w:rsidRPr="00C26131" w:rsidRDefault="00AC78A7" w:rsidP="00AC78A7">
      <w:pPr>
        <w:pStyle w:val="PL"/>
      </w:pPr>
      <w:r w:rsidRPr="00C26131">
        <w:t xml:space="preserve">      container attributes {</w:t>
      </w:r>
    </w:p>
    <w:p w14:paraId="4DB0A6C9" w14:textId="77777777" w:rsidR="00AC78A7" w:rsidRPr="00C26131" w:rsidRDefault="00AC78A7" w:rsidP="00AC78A7">
      <w:pPr>
        <w:pStyle w:val="PL"/>
      </w:pPr>
      <w:r w:rsidRPr="00C26131">
        <w:t xml:space="preserve">        uses </w:t>
      </w:r>
      <w:r>
        <w:t>GtpUPathQoSMonitoringControlGrp</w:t>
      </w:r>
      <w:r w:rsidRPr="00C26131">
        <w:t>;</w:t>
      </w:r>
    </w:p>
    <w:p w14:paraId="4DB0A6CA" w14:textId="77777777" w:rsidR="00AC78A7" w:rsidRPr="00C26131" w:rsidRDefault="00AC78A7" w:rsidP="00AC78A7">
      <w:pPr>
        <w:pStyle w:val="PL"/>
      </w:pPr>
      <w:r w:rsidRPr="00C26131">
        <w:t xml:space="preserve">      }</w:t>
      </w:r>
    </w:p>
    <w:p w14:paraId="4DB0A6CB" w14:textId="77777777" w:rsidR="00AC78A7" w:rsidRPr="00C26131" w:rsidRDefault="00AC78A7" w:rsidP="00AC78A7">
      <w:pPr>
        <w:pStyle w:val="PL"/>
      </w:pPr>
      <w:r w:rsidRPr="00C26131">
        <w:t xml:space="preserve">    }</w:t>
      </w:r>
    </w:p>
    <w:p w14:paraId="4DB0A6CC" w14:textId="77777777" w:rsidR="00AC78A7" w:rsidRPr="00C26131" w:rsidRDefault="00AC78A7" w:rsidP="00AC78A7">
      <w:pPr>
        <w:pStyle w:val="PL"/>
      </w:pPr>
      <w:r w:rsidRPr="00C26131">
        <w:t xml:space="preserve">  }</w:t>
      </w:r>
    </w:p>
    <w:p w14:paraId="4DB0A6CD" w14:textId="77777777" w:rsidR="00AC78A7" w:rsidRDefault="00AC78A7" w:rsidP="00AC78A7">
      <w:pPr>
        <w:pStyle w:val="PL"/>
      </w:pPr>
      <w:r w:rsidRPr="00C26131">
        <w:t>}</w:t>
      </w:r>
    </w:p>
    <w:p w14:paraId="4DB0A6CE" w14:textId="77777777" w:rsidR="00F040FE" w:rsidRDefault="00F040FE" w:rsidP="00AC78A7">
      <w:pPr>
        <w:pStyle w:val="PL"/>
      </w:pPr>
    </w:p>
    <w:p w14:paraId="4DB0A6CF" w14:textId="77777777" w:rsidR="00F040FE" w:rsidRDefault="00F040FE" w:rsidP="00F040FE">
      <w:pPr>
        <w:pStyle w:val="Heading2"/>
      </w:pPr>
      <w:bookmarkStart w:id="10053" w:name="_Toc44341842"/>
      <w:bookmarkStart w:id="10054" w:name="_Toc51676221"/>
      <w:bookmarkStart w:id="10055" w:name="_Toc55227538"/>
      <w:bookmarkStart w:id="10056" w:name="_Toc55228573"/>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10053"/>
      <w:bookmarkEnd w:id="10054"/>
      <w:bookmarkEnd w:id="10055"/>
      <w:bookmarkEnd w:id="10056"/>
    </w:p>
    <w:p w14:paraId="4DB0A6D0" w14:textId="77777777" w:rsidR="00F040FE" w:rsidRDefault="00F040FE" w:rsidP="00F040FE">
      <w:pPr>
        <w:pStyle w:val="PL"/>
      </w:pPr>
      <w:r>
        <w:t>module _3gpp-5gc-nrm-configurable5qiset {</w:t>
      </w:r>
    </w:p>
    <w:p w14:paraId="4DB0A6D1" w14:textId="77777777" w:rsidR="00F040FE" w:rsidRDefault="00F040FE" w:rsidP="00F040FE">
      <w:pPr>
        <w:pStyle w:val="PL"/>
      </w:pPr>
      <w:r>
        <w:t xml:space="preserve">  yang-version 1.1;</w:t>
      </w:r>
    </w:p>
    <w:p w14:paraId="4DB0A6D2" w14:textId="77777777" w:rsidR="00F040FE" w:rsidRDefault="00F040FE" w:rsidP="00F040FE">
      <w:pPr>
        <w:pStyle w:val="PL"/>
      </w:pPr>
      <w:r>
        <w:t xml:space="preserve">  </w:t>
      </w:r>
    </w:p>
    <w:p w14:paraId="4DB0A6D3" w14:textId="77777777" w:rsidR="00F040FE" w:rsidRDefault="00F040FE" w:rsidP="00F040FE">
      <w:pPr>
        <w:pStyle w:val="PL"/>
      </w:pPr>
      <w:r>
        <w:t xml:space="preserve">  namespace urn:3gpp:sa5:_3gpp-5gc-nrm-configurable5qiset;</w:t>
      </w:r>
    </w:p>
    <w:p w14:paraId="4DB0A6D4" w14:textId="77777777" w:rsidR="00F040FE" w:rsidRDefault="00F040FE" w:rsidP="00F040FE">
      <w:pPr>
        <w:pStyle w:val="PL"/>
      </w:pPr>
      <w:r>
        <w:t xml:space="preserve">  prefix Conf5QIs3gpp;</w:t>
      </w:r>
    </w:p>
    <w:p w14:paraId="4DB0A6D5" w14:textId="77777777" w:rsidR="00F040FE" w:rsidRDefault="00F040FE" w:rsidP="00F040FE">
      <w:pPr>
        <w:pStyle w:val="PL"/>
      </w:pPr>
      <w:r>
        <w:t xml:space="preserve">  </w:t>
      </w:r>
    </w:p>
    <w:p w14:paraId="4DB0A6D6" w14:textId="77777777" w:rsidR="00F040FE" w:rsidRDefault="00F040FE" w:rsidP="00F040FE">
      <w:pPr>
        <w:pStyle w:val="PL"/>
      </w:pPr>
      <w:r>
        <w:t xml:space="preserve">  import _3gpp-common-top { prefix top3gpp; }</w:t>
      </w:r>
    </w:p>
    <w:p w14:paraId="4DB0A6D7" w14:textId="77777777" w:rsidR="00F040FE" w:rsidRDefault="00F040FE" w:rsidP="00F040FE">
      <w:pPr>
        <w:pStyle w:val="PL"/>
      </w:pPr>
      <w:r>
        <w:t xml:space="preserve">  import _3gpp-common-managed-element { prefix me3gpp; }</w:t>
      </w:r>
    </w:p>
    <w:p w14:paraId="4DB0A6D8" w14:textId="77777777" w:rsidR="00514764" w:rsidRDefault="00514764" w:rsidP="00514764">
      <w:pPr>
        <w:pStyle w:val="PL"/>
      </w:pPr>
      <w:r w:rsidRPr="00D45699">
        <w:t xml:space="preserve">  import _3gpp-common-subnetwork { prefix subnet3gpp; }</w:t>
      </w:r>
    </w:p>
    <w:p w14:paraId="4DB0A6D9" w14:textId="77777777" w:rsidR="00F040FE" w:rsidRDefault="00F040FE" w:rsidP="00F040FE">
      <w:pPr>
        <w:pStyle w:val="PL"/>
      </w:pPr>
      <w:r>
        <w:t xml:space="preserve">  </w:t>
      </w:r>
    </w:p>
    <w:p w14:paraId="4DB0A6DA" w14:textId="77777777" w:rsidR="00F040FE" w:rsidRDefault="00F040FE" w:rsidP="00F040FE">
      <w:pPr>
        <w:pStyle w:val="PL"/>
      </w:pPr>
      <w:r>
        <w:t xml:space="preserve">  organization "3gpp SA5";</w:t>
      </w:r>
    </w:p>
    <w:p w14:paraId="4DB0A6DB" w14:textId="77777777" w:rsidR="00F040FE" w:rsidRDefault="00F040FE" w:rsidP="00F040FE">
      <w:pPr>
        <w:pStyle w:val="PL"/>
      </w:pPr>
      <w:r>
        <w:t xml:space="preserve">  contact "https://www.3gpp.org/DynaReport/TSG-WG--S5--officials.htm?Itemid=464";</w:t>
      </w:r>
    </w:p>
    <w:p w14:paraId="4DB0A6DC" w14:textId="77777777" w:rsidR="00F040FE" w:rsidRDefault="00F040FE" w:rsidP="00F040FE">
      <w:pPr>
        <w:pStyle w:val="PL"/>
      </w:pPr>
      <w:r>
        <w:t xml:space="preserve">  description "This IOC represents the non-standardized 5QIs, including </w:t>
      </w:r>
    </w:p>
    <w:p w14:paraId="4DB0A6DD" w14:textId="77777777" w:rsidR="00F040FE" w:rsidRDefault="00F040FE" w:rsidP="00F040FE">
      <w:pPr>
        <w:pStyle w:val="PL"/>
      </w:pPr>
      <w:r>
        <w:t xml:space="preserve">    their QoS characteristics, that need to be pre-configured </w:t>
      </w:r>
    </w:p>
    <w:p w14:paraId="4DB0A6DE" w14:textId="77777777" w:rsidR="00F040FE" w:rsidRDefault="00F040FE" w:rsidP="00F040FE">
      <w:pPr>
        <w:pStyle w:val="PL"/>
      </w:pPr>
      <w:r>
        <w:t xml:space="preserve">    (and configurable) to the 5G NFs.";</w:t>
      </w:r>
    </w:p>
    <w:p w14:paraId="4DB0A6DF" w14:textId="77777777" w:rsidR="00F040FE" w:rsidRDefault="00F040FE" w:rsidP="00F040FE">
      <w:pPr>
        <w:pStyle w:val="PL"/>
      </w:pPr>
      <w:r>
        <w:t xml:space="preserve">  reference "</w:t>
      </w:r>
      <w:r w:rsidR="0062012C">
        <w:t>TS</w:t>
      </w:r>
      <w:r>
        <w:t xml:space="preserve"> 28.541";</w:t>
      </w:r>
    </w:p>
    <w:p w14:paraId="4DB0A6E0" w14:textId="77777777" w:rsidR="00F040FE" w:rsidRDefault="00F040FE" w:rsidP="00F040FE">
      <w:pPr>
        <w:pStyle w:val="PL"/>
      </w:pPr>
    </w:p>
    <w:p w14:paraId="4DB0A6E1" w14:textId="77777777" w:rsidR="00514764" w:rsidRDefault="00514764" w:rsidP="00514764">
      <w:pPr>
        <w:pStyle w:val="PL"/>
      </w:pPr>
      <w:r w:rsidRPr="00D45699">
        <w:t xml:space="preserve">  revision 2020-08-03 { reference "CR-0321"; }</w:t>
      </w:r>
    </w:p>
    <w:p w14:paraId="4DB0A6E2" w14:textId="77777777" w:rsidR="00F040FE" w:rsidRDefault="00F040FE" w:rsidP="00F040FE">
      <w:pPr>
        <w:pStyle w:val="PL"/>
      </w:pPr>
      <w:r>
        <w:t xml:space="preserve">  revision 2020-06-03 { reference "CR-0286"; }</w:t>
      </w:r>
    </w:p>
    <w:p w14:paraId="4DB0A6E3" w14:textId="77777777" w:rsidR="00F040FE" w:rsidRDefault="00F040FE" w:rsidP="00F040FE">
      <w:pPr>
        <w:pStyle w:val="PL"/>
      </w:pPr>
    </w:p>
    <w:p w14:paraId="4DB0A6E4" w14:textId="77777777" w:rsidR="00F040FE" w:rsidRDefault="00F040FE" w:rsidP="00F040FE">
      <w:pPr>
        <w:pStyle w:val="PL"/>
      </w:pPr>
      <w:r>
        <w:t xml:space="preserve">  grouping PacketErrorRate {</w:t>
      </w:r>
    </w:p>
    <w:p w14:paraId="4DB0A6E5" w14:textId="77777777" w:rsidR="00F040FE" w:rsidRDefault="00F040FE" w:rsidP="00F040FE">
      <w:pPr>
        <w:pStyle w:val="PL"/>
      </w:pPr>
      <w:r>
        <w:t xml:space="preserve">    leaf scalar {</w:t>
      </w:r>
    </w:p>
    <w:p w14:paraId="4DB0A6E6" w14:textId="77777777" w:rsidR="00F040FE" w:rsidRDefault="00F040FE" w:rsidP="00F040FE">
      <w:pPr>
        <w:pStyle w:val="PL"/>
      </w:pPr>
      <w:r>
        <w:t xml:space="preserve">      type uint32 {</w:t>
      </w:r>
    </w:p>
    <w:p w14:paraId="4DB0A6E7" w14:textId="77777777" w:rsidR="00F040FE" w:rsidRDefault="00F040FE" w:rsidP="00F040FE">
      <w:pPr>
        <w:pStyle w:val="PL"/>
      </w:pPr>
      <w:r>
        <w:t xml:space="preserve">        range 0..9 ;</w:t>
      </w:r>
    </w:p>
    <w:p w14:paraId="4DB0A6E8" w14:textId="77777777" w:rsidR="00F040FE" w:rsidRDefault="00F040FE" w:rsidP="00F040FE">
      <w:pPr>
        <w:pStyle w:val="PL"/>
      </w:pPr>
      <w:r>
        <w:t xml:space="preserve">      }</w:t>
      </w:r>
    </w:p>
    <w:p w14:paraId="4DB0A6E9" w14:textId="77777777" w:rsidR="00F040FE" w:rsidRDefault="00F040FE" w:rsidP="00F040FE">
      <w:pPr>
        <w:pStyle w:val="PL"/>
      </w:pPr>
      <w:r>
        <w:t xml:space="preserve">      mandatory true;</w:t>
      </w:r>
    </w:p>
    <w:p w14:paraId="4DB0A6EA" w14:textId="77777777" w:rsidR="00514764" w:rsidRDefault="00F040FE" w:rsidP="00514764">
      <w:pPr>
        <w:pStyle w:val="PL"/>
      </w:pPr>
      <w:r>
        <w:t xml:space="preserve">      description "The Packet Error Rate of a 5QI expressed as Scalar x 10-k </w:t>
      </w:r>
    </w:p>
    <w:p w14:paraId="4DB0A6EB" w14:textId="77777777" w:rsidR="00F040FE" w:rsidRDefault="00514764" w:rsidP="00514764">
      <w:pPr>
        <w:pStyle w:val="PL"/>
      </w:pPr>
      <w:r>
        <w:t xml:space="preserve">        </w:t>
      </w:r>
      <w:r w:rsidR="00F040FE">
        <w:t>where k is the Exponent.";</w:t>
      </w:r>
    </w:p>
    <w:p w14:paraId="4DB0A6EC" w14:textId="77777777" w:rsidR="00F040FE" w:rsidRDefault="00F040FE" w:rsidP="00F040FE">
      <w:pPr>
        <w:pStyle w:val="PL"/>
      </w:pPr>
      <w:r>
        <w:t xml:space="preserve">    }</w:t>
      </w:r>
    </w:p>
    <w:p w14:paraId="4DB0A6ED" w14:textId="77777777" w:rsidR="00F040FE" w:rsidRDefault="00F040FE" w:rsidP="00F040FE">
      <w:pPr>
        <w:pStyle w:val="PL"/>
      </w:pPr>
      <w:r>
        <w:t xml:space="preserve">    leaf exponent {</w:t>
      </w:r>
    </w:p>
    <w:p w14:paraId="4DB0A6EE" w14:textId="77777777" w:rsidR="00F040FE" w:rsidRDefault="00F040FE" w:rsidP="00F040FE">
      <w:pPr>
        <w:pStyle w:val="PL"/>
      </w:pPr>
      <w:r>
        <w:t xml:space="preserve">      type uint32 {</w:t>
      </w:r>
    </w:p>
    <w:p w14:paraId="4DB0A6EF" w14:textId="77777777" w:rsidR="00F040FE" w:rsidRDefault="00F040FE" w:rsidP="00F040FE">
      <w:pPr>
        <w:pStyle w:val="PL"/>
      </w:pPr>
      <w:r>
        <w:t xml:space="preserve">        range 0..9 ;</w:t>
      </w:r>
    </w:p>
    <w:p w14:paraId="4DB0A6F0" w14:textId="77777777" w:rsidR="00F040FE" w:rsidRDefault="00F040FE" w:rsidP="00F040FE">
      <w:pPr>
        <w:pStyle w:val="PL"/>
      </w:pPr>
      <w:r>
        <w:t xml:space="preserve">      }</w:t>
      </w:r>
    </w:p>
    <w:p w14:paraId="4DB0A6F1" w14:textId="77777777" w:rsidR="00F040FE" w:rsidRDefault="00F040FE" w:rsidP="00F040FE">
      <w:pPr>
        <w:pStyle w:val="PL"/>
      </w:pPr>
      <w:r>
        <w:t xml:space="preserve">      mandatory true;</w:t>
      </w:r>
    </w:p>
    <w:p w14:paraId="4DB0A6F2" w14:textId="77777777" w:rsidR="00514764" w:rsidRDefault="00F040FE" w:rsidP="00514764">
      <w:pPr>
        <w:pStyle w:val="PL"/>
      </w:pPr>
      <w:r>
        <w:t xml:space="preserve">      description "The Packet Error Rate of a 5QI expressed as Scalar x 10-k, </w:t>
      </w:r>
    </w:p>
    <w:p w14:paraId="4DB0A6F3" w14:textId="77777777" w:rsidR="00F040FE" w:rsidRDefault="00514764" w:rsidP="00514764">
      <w:pPr>
        <w:pStyle w:val="PL"/>
      </w:pPr>
      <w:r>
        <w:t xml:space="preserve">        </w:t>
      </w:r>
      <w:r w:rsidR="00F040FE">
        <w:t>where k is the Exponent.";</w:t>
      </w:r>
    </w:p>
    <w:p w14:paraId="4DB0A6F4" w14:textId="77777777" w:rsidR="00F040FE" w:rsidRDefault="00F040FE" w:rsidP="00F040FE">
      <w:pPr>
        <w:pStyle w:val="PL"/>
      </w:pPr>
      <w:r>
        <w:t xml:space="preserve">    }</w:t>
      </w:r>
    </w:p>
    <w:p w14:paraId="4DB0A6F5" w14:textId="77777777" w:rsidR="00F040FE" w:rsidRDefault="00F040FE" w:rsidP="00F040FE">
      <w:pPr>
        <w:pStyle w:val="PL"/>
      </w:pPr>
      <w:r>
        <w:t xml:space="preserve">  }</w:t>
      </w:r>
    </w:p>
    <w:p w14:paraId="4DB0A6F6" w14:textId="77777777" w:rsidR="00F040FE" w:rsidRDefault="00F040FE" w:rsidP="00F040FE">
      <w:pPr>
        <w:pStyle w:val="PL"/>
      </w:pPr>
    </w:p>
    <w:p w14:paraId="4DB0A6F7" w14:textId="77777777" w:rsidR="00F040FE" w:rsidRDefault="00F040FE" w:rsidP="00F040FE">
      <w:pPr>
        <w:pStyle w:val="PL"/>
      </w:pPr>
      <w:r>
        <w:t xml:space="preserve">  grouping FiveQICharacteristics {</w:t>
      </w:r>
    </w:p>
    <w:p w14:paraId="4DB0A6F8" w14:textId="77777777" w:rsidR="00F040FE" w:rsidRDefault="00F040FE" w:rsidP="00F040FE">
      <w:pPr>
        <w:pStyle w:val="PL"/>
      </w:pPr>
      <w:r>
        <w:t xml:space="preserve">    leaf fiveQIValue {</w:t>
      </w:r>
    </w:p>
    <w:p w14:paraId="4DB0A6F9" w14:textId="77777777" w:rsidR="00F040FE" w:rsidRDefault="00F040FE" w:rsidP="00F040FE">
      <w:pPr>
        <w:pStyle w:val="PL"/>
      </w:pPr>
      <w:r>
        <w:t xml:space="preserve">      type uint32 {</w:t>
      </w:r>
    </w:p>
    <w:p w14:paraId="4DB0A6FA" w14:textId="77777777" w:rsidR="00F040FE" w:rsidRDefault="00F040FE" w:rsidP="00F040FE">
      <w:pPr>
        <w:pStyle w:val="PL"/>
      </w:pPr>
      <w:r>
        <w:t xml:space="preserve">        range 0..255 ;</w:t>
      </w:r>
    </w:p>
    <w:p w14:paraId="4DB0A6FB" w14:textId="77777777" w:rsidR="00F040FE" w:rsidRDefault="00F040FE" w:rsidP="00F040FE">
      <w:pPr>
        <w:pStyle w:val="PL"/>
      </w:pPr>
      <w:r>
        <w:t xml:space="preserve">      }</w:t>
      </w:r>
    </w:p>
    <w:p w14:paraId="4DB0A6FC" w14:textId="77777777" w:rsidR="00F040FE" w:rsidRDefault="00F040FE" w:rsidP="00F040FE">
      <w:pPr>
        <w:pStyle w:val="PL"/>
      </w:pPr>
      <w:r>
        <w:t xml:space="preserve">      mandatory true;</w:t>
      </w:r>
    </w:p>
    <w:p w14:paraId="4DB0A6FD" w14:textId="77777777" w:rsidR="00F040FE" w:rsidRDefault="00F040FE" w:rsidP="00F040FE">
      <w:pPr>
        <w:pStyle w:val="PL"/>
      </w:pPr>
      <w:r>
        <w:t xml:space="preserve">      description "Identifies the 5QI value.";</w:t>
      </w:r>
    </w:p>
    <w:p w14:paraId="4DB0A6FE" w14:textId="77777777" w:rsidR="00F040FE" w:rsidRDefault="00F040FE" w:rsidP="00F040FE">
      <w:pPr>
        <w:pStyle w:val="PL"/>
      </w:pPr>
      <w:r>
        <w:t xml:space="preserve">    }</w:t>
      </w:r>
    </w:p>
    <w:p w14:paraId="4DB0A6FF" w14:textId="77777777" w:rsidR="00F040FE" w:rsidRDefault="00F040FE" w:rsidP="00F040FE">
      <w:pPr>
        <w:pStyle w:val="PL"/>
      </w:pPr>
    </w:p>
    <w:p w14:paraId="4DB0A700" w14:textId="77777777" w:rsidR="00F040FE" w:rsidRDefault="00F040FE" w:rsidP="00F040FE">
      <w:pPr>
        <w:pStyle w:val="PL"/>
      </w:pPr>
      <w:r>
        <w:t xml:space="preserve">    leaf resourceType {</w:t>
      </w:r>
    </w:p>
    <w:p w14:paraId="4DB0A701" w14:textId="77777777" w:rsidR="00F040FE" w:rsidRDefault="00F040FE" w:rsidP="00F040FE">
      <w:pPr>
        <w:pStyle w:val="PL"/>
      </w:pPr>
      <w:r>
        <w:t xml:space="preserve">      type enumeration {</w:t>
      </w:r>
    </w:p>
    <w:p w14:paraId="4DB0A702" w14:textId="77777777" w:rsidR="00F040FE" w:rsidRDefault="00F040FE" w:rsidP="00F040FE">
      <w:pPr>
        <w:pStyle w:val="PL"/>
      </w:pPr>
      <w:r>
        <w:t xml:space="preserve">        enum GBR;</w:t>
      </w:r>
    </w:p>
    <w:p w14:paraId="4DB0A703" w14:textId="77777777" w:rsidR="00F040FE" w:rsidRDefault="00F040FE" w:rsidP="00F040FE">
      <w:pPr>
        <w:pStyle w:val="PL"/>
      </w:pPr>
      <w:r>
        <w:t xml:space="preserve">        enum NON_GBR;</w:t>
      </w:r>
    </w:p>
    <w:p w14:paraId="4DB0A704" w14:textId="77777777" w:rsidR="00F040FE" w:rsidRDefault="00F040FE" w:rsidP="00F040FE">
      <w:pPr>
        <w:pStyle w:val="PL"/>
      </w:pPr>
      <w:r>
        <w:t xml:space="preserve">      }</w:t>
      </w:r>
    </w:p>
    <w:p w14:paraId="4DB0A705" w14:textId="77777777" w:rsidR="00F040FE" w:rsidRDefault="00F040FE" w:rsidP="00F040FE">
      <w:pPr>
        <w:pStyle w:val="PL"/>
      </w:pPr>
      <w:r>
        <w:t xml:space="preserve">      mandatory true;</w:t>
      </w:r>
    </w:p>
    <w:p w14:paraId="4DB0A706" w14:textId="77777777" w:rsidR="00514764" w:rsidRDefault="00F040FE" w:rsidP="00514764">
      <w:pPr>
        <w:pStyle w:val="PL"/>
      </w:pPr>
      <w:r>
        <w:t xml:space="preserve">      description "It indicates the Resource Type of a 5QI, as specified </w:t>
      </w:r>
    </w:p>
    <w:p w14:paraId="4DB0A707" w14:textId="77777777" w:rsidR="00F040FE" w:rsidRDefault="00514764" w:rsidP="00514764">
      <w:pPr>
        <w:pStyle w:val="PL"/>
      </w:pPr>
      <w:r>
        <w:t xml:space="preserve">        </w:t>
      </w:r>
      <w:r w:rsidR="00F040FE">
        <w:t>in TS 23.501 ";</w:t>
      </w:r>
    </w:p>
    <w:p w14:paraId="4DB0A708" w14:textId="77777777" w:rsidR="00F040FE" w:rsidRDefault="00F040FE" w:rsidP="00F040FE">
      <w:pPr>
        <w:pStyle w:val="PL"/>
      </w:pPr>
      <w:r>
        <w:t xml:space="preserve">    }</w:t>
      </w:r>
    </w:p>
    <w:p w14:paraId="4DB0A709" w14:textId="77777777" w:rsidR="00F040FE" w:rsidRDefault="00F040FE" w:rsidP="00F040FE">
      <w:pPr>
        <w:pStyle w:val="PL"/>
      </w:pPr>
      <w:r>
        <w:t xml:space="preserve">    </w:t>
      </w:r>
    </w:p>
    <w:p w14:paraId="4DB0A70A" w14:textId="77777777" w:rsidR="00F040FE" w:rsidRDefault="00F040FE" w:rsidP="00F040FE">
      <w:pPr>
        <w:pStyle w:val="PL"/>
      </w:pPr>
      <w:r>
        <w:t xml:space="preserve">    leaf priorityLevel {</w:t>
      </w:r>
    </w:p>
    <w:p w14:paraId="4DB0A70B" w14:textId="77777777" w:rsidR="00F040FE" w:rsidRDefault="00F040FE" w:rsidP="00F040FE">
      <w:pPr>
        <w:pStyle w:val="PL"/>
      </w:pPr>
      <w:r>
        <w:t xml:space="preserve">      type uint32 {</w:t>
      </w:r>
    </w:p>
    <w:p w14:paraId="4DB0A70C" w14:textId="77777777" w:rsidR="00F040FE" w:rsidRDefault="00F040FE" w:rsidP="00F040FE">
      <w:pPr>
        <w:pStyle w:val="PL"/>
      </w:pPr>
      <w:r>
        <w:t xml:space="preserve">        range 0..127 ;</w:t>
      </w:r>
    </w:p>
    <w:p w14:paraId="4DB0A70D" w14:textId="77777777" w:rsidR="00F040FE" w:rsidRDefault="00F040FE" w:rsidP="00F040FE">
      <w:pPr>
        <w:pStyle w:val="PL"/>
      </w:pPr>
      <w:r>
        <w:t xml:space="preserve">      }</w:t>
      </w:r>
    </w:p>
    <w:p w14:paraId="4DB0A70E" w14:textId="77777777" w:rsidR="00F040FE" w:rsidRDefault="00F040FE" w:rsidP="00F040FE">
      <w:pPr>
        <w:pStyle w:val="PL"/>
      </w:pPr>
      <w:r>
        <w:t xml:space="preserve">    }</w:t>
      </w:r>
    </w:p>
    <w:p w14:paraId="4DB0A70F" w14:textId="77777777" w:rsidR="00F040FE" w:rsidRDefault="00F040FE" w:rsidP="00F040FE">
      <w:pPr>
        <w:pStyle w:val="PL"/>
      </w:pPr>
      <w:r>
        <w:t xml:space="preserve">    </w:t>
      </w:r>
    </w:p>
    <w:p w14:paraId="4DB0A710" w14:textId="77777777" w:rsidR="00F040FE" w:rsidRDefault="00F040FE" w:rsidP="00F040FE">
      <w:pPr>
        <w:pStyle w:val="PL"/>
      </w:pPr>
      <w:r>
        <w:t xml:space="preserve">    leaf packetDelayBudget {</w:t>
      </w:r>
    </w:p>
    <w:p w14:paraId="4DB0A711" w14:textId="77777777" w:rsidR="00F040FE" w:rsidRDefault="00F040FE" w:rsidP="00F040FE">
      <w:pPr>
        <w:pStyle w:val="PL"/>
      </w:pPr>
      <w:r>
        <w:t xml:space="preserve">      type uint32 {</w:t>
      </w:r>
    </w:p>
    <w:p w14:paraId="4DB0A712" w14:textId="77777777" w:rsidR="00F040FE" w:rsidRDefault="00F040FE" w:rsidP="00F040FE">
      <w:pPr>
        <w:pStyle w:val="PL"/>
      </w:pPr>
      <w:r>
        <w:t xml:space="preserve">        range 0..1023 ;</w:t>
      </w:r>
    </w:p>
    <w:p w14:paraId="4DB0A713" w14:textId="77777777" w:rsidR="00F040FE" w:rsidRDefault="00F040FE" w:rsidP="00F040FE">
      <w:pPr>
        <w:pStyle w:val="PL"/>
      </w:pPr>
      <w:r>
        <w:t xml:space="preserve">      }</w:t>
      </w:r>
    </w:p>
    <w:p w14:paraId="4DB0A714" w14:textId="77777777" w:rsidR="00514764" w:rsidRDefault="00F040FE" w:rsidP="00514764">
      <w:pPr>
        <w:pStyle w:val="PL"/>
      </w:pPr>
      <w:r>
        <w:t xml:space="preserve">      description "Indicates the Packet Delay Budget (in unit of 0.5ms)of a 5QI, </w:t>
      </w:r>
    </w:p>
    <w:p w14:paraId="4DB0A715" w14:textId="77777777" w:rsidR="00F040FE" w:rsidRDefault="00514764" w:rsidP="00514764">
      <w:pPr>
        <w:pStyle w:val="PL"/>
      </w:pPr>
      <w:r>
        <w:t xml:space="preserve">        </w:t>
      </w:r>
      <w:r w:rsidR="00F040FE">
        <w:t>as specified in TS 23.501 ";</w:t>
      </w:r>
    </w:p>
    <w:p w14:paraId="4DB0A716" w14:textId="77777777" w:rsidR="00F040FE" w:rsidRDefault="00F040FE" w:rsidP="00F040FE">
      <w:pPr>
        <w:pStyle w:val="PL"/>
      </w:pPr>
      <w:r>
        <w:t xml:space="preserve">    }</w:t>
      </w:r>
    </w:p>
    <w:p w14:paraId="4DB0A717" w14:textId="77777777" w:rsidR="00F040FE" w:rsidRDefault="00F040FE" w:rsidP="00F040FE">
      <w:pPr>
        <w:pStyle w:val="PL"/>
      </w:pPr>
      <w:r>
        <w:t xml:space="preserve">    </w:t>
      </w:r>
    </w:p>
    <w:p w14:paraId="4DB0A718" w14:textId="77777777" w:rsidR="00F040FE" w:rsidRDefault="00F040FE" w:rsidP="00F040FE">
      <w:pPr>
        <w:pStyle w:val="PL"/>
      </w:pPr>
      <w:r>
        <w:t xml:space="preserve">    list packetErrorRate {</w:t>
      </w:r>
    </w:p>
    <w:p w14:paraId="4DB0A719" w14:textId="77777777" w:rsidR="00F040FE" w:rsidRDefault="00F040FE" w:rsidP="00F040FE">
      <w:pPr>
        <w:pStyle w:val="PL"/>
      </w:pPr>
      <w:r>
        <w:t xml:space="preserve">      key "scalar exponent";</w:t>
      </w:r>
    </w:p>
    <w:p w14:paraId="4DB0A71A" w14:textId="77777777" w:rsidR="00F040FE" w:rsidRDefault="00F040FE" w:rsidP="00F040FE">
      <w:pPr>
        <w:pStyle w:val="PL"/>
      </w:pPr>
      <w:r>
        <w:t xml:space="preserve">      min-elements 0;</w:t>
      </w:r>
    </w:p>
    <w:p w14:paraId="4DB0A71B" w14:textId="77777777" w:rsidR="00F040FE" w:rsidRDefault="00F040FE" w:rsidP="00F040FE">
      <w:pPr>
        <w:pStyle w:val="PL"/>
      </w:pPr>
      <w:r>
        <w:t xml:space="preserve">      max-elements 1;</w:t>
      </w:r>
    </w:p>
    <w:p w14:paraId="4DB0A71C" w14:textId="77777777" w:rsidR="00F040FE" w:rsidRDefault="00F040FE" w:rsidP="00F040FE">
      <w:pPr>
        <w:pStyle w:val="PL"/>
      </w:pPr>
      <w:r>
        <w:t xml:space="preserve">      uses PacketErrorRate;</w:t>
      </w:r>
    </w:p>
    <w:p w14:paraId="4DB0A71D" w14:textId="77777777" w:rsidR="00F040FE" w:rsidRDefault="00F040FE" w:rsidP="00F040FE">
      <w:pPr>
        <w:pStyle w:val="PL"/>
      </w:pPr>
      <w:r>
        <w:t xml:space="preserve">      reference "TS 23.501";</w:t>
      </w:r>
    </w:p>
    <w:p w14:paraId="4DB0A71E" w14:textId="77777777" w:rsidR="00F040FE" w:rsidRDefault="00F040FE" w:rsidP="00F040FE">
      <w:pPr>
        <w:pStyle w:val="PL"/>
      </w:pPr>
      <w:r>
        <w:t xml:space="preserve">    }</w:t>
      </w:r>
    </w:p>
    <w:p w14:paraId="4DB0A71F" w14:textId="77777777" w:rsidR="00F040FE" w:rsidRDefault="00F040FE" w:rsidP="00F040FE">
      <w:pPr>
        <w:pStyle w:val="PL"/>
      </w:pPr>
    </w:p>
    <w:p w14:paraId="4DB0A720" w14:textId="77777777" w:rsidR="00F040FE" w:rsidRDefault="00F040FE" w:rsidP="00F040FE">
      <w:pPr>
        <w:pStyle w:val="PL"/>
      </w:pPr>
      <w:r>
        <w:t xml:space="preserve">    leaf averagingWindow {</w:t>
      </w:r>
    </w:p>
    <w:p w14:paraId="4DB0A721" w14:textId="77777777" w:rsidR="00F040FE" w:rsidRDefault="00F040FE" w:rsidP="00F040FE">
      <w:pPr>
        <w:pStyle w:val="PL"/>
      </w:pPr>
      <w:r>
        <w:t xml:space="preserve">      type uint32 {</w:t>
      </w:r>
    </w:p>
    <w:p w14:paraId="4DB0A722" w14:textId="77777777" w:rsidR="00F040FE" w:rsidRDefault="00F040FE" w:rsidP="00F040FE">
      <w:pPr>
        <w:pStyle w:val="PL"/>
      </w:pPr>
      <w:r>
        <w:t xml:space="preserve">        range 0..4095 ;</w:t>
      </w:r>
    </w:p>
    <w:p w14:paraId="4DB0A723" w14:textId="77777777" w:rsidR="00F040FE" w:rsidRDefault="00F040FE" w:rsidP="00F040FE">
      <w:pPr>
        <w:pStyle w:val="PL"/>
      </w:pPr>
      <w:r>
        <w:t xml:space="preserve">      }</w:t>
      </w:r>
    </w:p>
    <w:p w14:paraId="4DB0A724" w14:textId="77777777" w:rsidR="00F040FE" w:rsidRDefault="00F040FE" w:rsidP="00F040FE">
      <w:pPr>
        <w:pStyle w:val="PL"/>
      </w:pPr>
      <w:r>
        <w:t xml:space="preserve">      units ms;</w:t>
      </w:r>
    </w:p>
    <w:p w14:paraId="4DB0A725" w14:textId="77777777" w:rsidR="00F040FE" w:rsidRDefault="00F040FE" w:rsidP="00F040FE">
      <w:pPr>
        <w:pStyle w:val="PL"/>
      </w:pPr>
      <w:r>
        <w:t xml:space="preserve">      reference "TS 23.501";</w:t>
      </w:r>
    </w:p>
    <w:p w14:paraId="4DB0A726" w14:textId="77777777" w:rsidR="00F040FE" w:rsidRDefault="00F040FE" w:rsidP="00F040FE">
      <w:pPr>
        <w:pStyle w:val="PL"/>
      </w:pPr>
      <w:r>
        <w:t xml:space="preserve">    }</w:t>
      </w:r>
    </w:p>
    <w:p w14:paraId="4DB0A727" w14:textId="77777777" w:rsidR="00F040FE" w:rsidRDefault="00F040FE" w:rsidP="00F040FE">
      <w:pPr>
        <w:pStyle w:val="PL"/>
      </w:pPr>
      <w:r>
        <w:t xml:space="preserve">    </w:t>
      </w:r>
    </w:p>
    <w:p w14:paraId="4DB0A728" w14:textId="77777777" w:rsidR="00F040FE" w:rsidRDefault="00F040FE" w:rsidP="00F040FE">
      <w:pPr>
        <w:pStyle w:val="PL"/>
      </w:pPr>
      <w:r>
        <w:t xml:space="preserve">    leaf maximumDataBurstVolume {</w:t>
      </w:r>
    </w:p>
    <w:p w14:paraId="4DB0A729" w14:textId="77777777" w:rsidR="00F040FE" w:rsidRDefault="00F040FE" w:rsidP="00F040FE">
      <w:pPr>
        <w:pStyle w:val="PL"/>
      </w:pPr>
      <w:r>
        <w:t xml:space="preserve">      type uint32{</w:t>
      </w:r>
    </w:p>
    <w:p w14:paraId="4DB0A72A" w14:textId="77777777" w:rsidR="00F040FE" w:rsidRDefault="00F040FE" w:rsidP="00F040FE">
      <w:pPr>
        <w:pStyle w:val="PL"/>
      </w:pPr>
      <w:r>
        <w:t xml:space="preserve">        range 0..4095 ;</w:t>
      </w:r>
    </w:p>
    <w:p w14:paraId="4DB0A72B" w14:textId="77777777" w:rsidR="00F040FE" w:rsidRDefault="00F040FE" w:rsidP="00F040FE">
      <w:pPr>
        <w:pStyle w:val="PL"/>
      </w:pPr>
      <w:r>
        <w:t xml:space="preserve">      }</w:t>
      </w:r>
    </w:p>
    <w:p w14:paraId="4DB0A72C" w14:textId="77777777" w:rsidR="00F040FE" w:rsidRDefault="00F040FE" w:rsidP="00F040FE">
      <w:pPr>
        <w:pStyle w:val="PL"/>
      </w:pPr>
      <w:r>
        <w:t xml:space="preserve">      units byte;</w:t>
      </w:r>
    </w:p>
    <w:p w14:paraId="4DB0A72D" w14:textId="77777777" w:rsidR="00F040FE" w:rsidRDefault="00F040FE" w:rsidP="00F040FE">
      <w:pPr>
        <w:pStyle w:val="PL"/>
      </w:pPr>
      <w:r>
        <w:t xml:space="preserve">    }</w:t>
      </w:r>
    </w:p>
    <w:p w14:paraId="4DB0A72E" w14:textId="77777777" w:rsidR="00F040FE" w:rsidRDefault="00F040FE" w:rsidP="00F040FE">
      <w:pPr>
        <w:pStyle w:val="PL"/>
      </w:pPr>
      <w:r>
        <w:t xml:space="preserve">  }</w:t>
      </w:r>
    </w:p>
    <w:p w14:paraId="4DB0A72F" w14:textId="77777777" w:rsidR="00F040FE" w:rsidRDefault="00F040FE" w:rsidP="00F040FE">
      <w:pPr>
        <w:pStyle w:val="PL"/>
      </w:pPr>
    </w:p>
    <w:p w14:paraId="4DB0A730" w14:textId="77777777" w:rsidR="00F040FE" w:rsidRDefault="00F040FE" w:rsidP="00F040FE">
      <w:pPr>
        <w:pStyle w:val="PL"/>
      </w:pPr>
      <w:r>
        <w:t xml:space="preserve">  grouping Configurable5QISetGrp {</w:t>
      </w:r>
    </w:p>
    <w:p w14:paraId="4DB0A731" w14:textId="77777777" w:rsidR="00F040FE" w:rsidRDefault="00F040FE" w:rsidP="00F040FE">
      <w:pPr>
        <w:pStyle w:val="PL"/>
      </w:pPr>
      <w:r>
        <w:t xml:space="preserve">    description "Represents the Configurable5QISet IOC.";</w:t>
      </w:r>
    </w:p>
    <w:p w14:paraId="4DB0A732" w14:textId="77777777" w:rsidR="00F040FE" w:rsidRDefault="00F040FE" w:rsidP="00F040FE">
      <w:pPr>
        <w:pStyle w:val="PL"/>
      </w:pPr>
      <w:r>
        <w:t xml:space="preserve">    list configurable5QIs {</w:t>
      </w:r>
    </w:p>
    <w:p w14:paraId="4DB0A733" w14:textId="77777777" w:rsidR="00F040FE" w:rsidRDefault="00F040FE" w:rsidP="00F040FE">
      <w:pPr>
        <w:pStyle w:val="PL"/>
      </w:pPr>
      <w:r>
        <w:t xml:space="preserve">      key "fiveQIValue";</w:t>
      </w:r>
    </w:p>
    <w:p w14:paraId="4DB0A734" w14:textId="77777777" w:rsidR="00F040FE" w:rsidRDefault="00F040FE" w:rsidP="00F040FE">
      <w:pPr>
        <w:pStyle w:val="PL"/>
      </w:pPr>
      <w:r>
        <w:t xml:space="preserve">      uses FiveQICharacteristics;</w:t>
      </w:r>
    </w:p>
    <w:p w14:paraId="4DB0A735" w14:textId="77777777" w:rsidR="00F040FE" w:rsidRDefault="00F040FE" w:rsidP="00F040FE">
      <w:pPr>
        <w:pStyle w:val="PL"/>
      </w:pPr>
      <w:r>
        <w:t xml:space="preserve">    }</w:t>
      </w:r>
    </w:p>
    <w:p w14:paraId="4DB0A736" w14:textId="77777777" w:rsidR="00F040FE" w:rsidRDefault="00F040FE" w:rsidP="00F040FE">
      <w:pPr>
        <w:pStyle w:val="PL"/>
      </w:pPr>
      <w:r>
        <w:t xml:space="preserve">  }    </w:t>
      </w:r>
    </w:p>
    <w:p w14:paraId="4DB0A737" w14:textId="77777777" w:rsidR="00F040FE" w:rsidRDefault="00F040FE" w:rsidP="00F040FE">
      <w:pPr>
        <w:pStyle w:val="PL"/>
      </w:pPr>
    </w:p>
    <w:p w14:paraId="4DB0A738" w14:textId="77777777" w:rsidR="00F040FE" w:rsidRDefault="00F040FE" w:rsidP="00F040FE">
      <w:pPr>
        <w:pStyle w:val="PL"/>
      </w:pPr>
      <w:r>
        <w:t xml:space="preserve">  grouping Configurable5QISetSubtree {</w:t>
      </w:r>
    </w:p>
    <w:p w14:paraId="4DB0A739" w14:textId="77777777" w:rsidR="00F040FE" w:rsidRDefault="00F040FE" w:rsidP="00F040FE">
      <w:pPr>
        <w:pStyle w:val="PL"/>
      </w:pPr>
      <w:r>
        <w:t xml:space="preserve">    list Configurable5QISet {</w:t>
      </w:r>
    </w:p>
    <w:p w14:paraId="4DB0A73A" w14:textId="77777777" w:rsidR="00F040FE" w:rsidRDefault="00F040FE" w:rsidP="00F040FE">
      <w:pPr>
        <w:pStyle w:val="PL"/>
      </w:pPr>
      <w:r>
        <w:t xml:space="preserve">      description "Specifies the non-standardized 5QIs, including their QoS </w:t>
      </w:r>
    </w:p>
    <w:p w14:paraId="4DB0A73B" w14:textId="77777777" w:rsidR="00F040FE" w:rsidRDefault="00F040FE" w:rsidP="00F040FE">
      <w:pPr>
        <w:pStyle w:val="PL"/>
      </w:pPr>
      <w:r>
        <w:t xml:space="preserve">        characteristics, that need to be pre-configured (and configurable) to </w:t>
      </w:r>
    </w:p>
    <w:p w14:paraId="4DB0A73C" w14:textId="77777777" w:rsidR="00F040FE" w:rsidRDefault="00F040FE" w:rsidP="00F040FE">
      <w:pPr>
        <w:pStyle w:val="PL"/>
      </w:pPr>
      <w:r>
        <w:t xml:space="preserve">        the 5G NFs, see </w:t>
      </w:r>
      <w:r w:rsidR="0062012C">
        <w:t>TS</w:t>
      </w:r>
      <w:r>
        <w:t xml:space="preserve"> 23.501.";</w:t>
      </w:r>
    </w:p>
    <w:p w14:paraId="4DB0A73D" w14:textId="77777777" w:rsidR="00F040FE" w:rsidRDefault="00F040FE" w:rsidP="00F040FE">
      <w:pPr>
        <w:pStyle w:val="PL"/>
      </w:pPr>
      <w:r>
        <w:t xml:space="preserve">      key id;</w:t>
      </w:r>
    </w:p>
    <w:p w14:paraId="4DB0A73E" w14:textId="77777777" w:rsidR="00F040FE" w:rsidRDefault="00F040FE" w:rsidP="00F040FE">
      <w:pPr>
        <w:pStyle w:val="PL"/>
      </w:pPr>
      <w:r>
        <w:t xml:space="preserve">      uses top3gpp:Top_Grp;</w:t>
      </w:r>
    </w:p>
    <w:p w14:paraId="4DB0A73F" w14:textId="77777777" w:rsidR="00F040FE" w:rsidRPr="00303177" w:rsidRDefault="00F040FE" w:rsidP="00F040FE">
      <w:pPr>
        <w:pStyle w:val="PL"/>
        <w:rPr>
          <w:lang w:val="fr-FR"/>
        </w:rPr>
      </w:pPr>
      <w:r>
        <w:t xml:space="preserve">      </w:t>
      </w:r>
      <w:r w:rsidRPr="00303177">
        <w:rPr>
          <w:lang w:val="fr-FR"/>
        </w:rPr>
        <w:t>container attributes {</w:t>
      </w:r>
    </w:p>
    <w:p w14:paraId="4DB0A740" w14:textId="77777777" w:rsidR="00F040FE" w:rsidRPr="00303177" w:rsidRDefault="00F040FE" w:rsidP="00F040FE">
      <w:pPr>
        <w:pStyle w:val="PL"/>
        <w:rPr>
          <w:lang w:val="fr-FR"/>
        </w:rPr>
      </w:pPr>
      <w:r w:rsidRPr="00303177">
        <w:rPr>
          <w:lang w:val="fr-FR"/>
        </w:rPr>
        <w:t xml:space="preserve">        uses Configurable5QISetGrp;</w:t>
      </w:r>
    </w:p>
    <w:p w14:paraId="4DB0A741" w14:textId="77777777" w:rsidR="00F040FE" w:rsidRPr="00303177" w:rsidRDefault="00F040FE" w:rsidP="00F040FE">
      <w:pPr>
        <w:pStyle w:val="PL"/>
        <w:rPr>
          <w:lang w:val="fr-FR"/>
        </w:rPr>
      </w:pPr>
      <w:r w:rsidRPr="00303177">
        <w:rPr>
          <w:lang w:val="fr-FR"/>
        </w:rPr>
        <w:t xml:space="preserve">      }</w:t>
      </w:r>
    </w:p>
    <w:p w14:paraId="4DB0A742" w14:textId="77777777" w:rsidR="00F040FE" w:rsidRPr="00303177" w:rsidRDefault="00F040FE" w:rsidP="00F040FE">
      <w:pPr>
        <w:pStyle w:val="PL"/>
        <w:rPr>
          <w:lang w:val="fr-FR"/>
        </w:rPr>
      </w:pPr>
      <w:r w:rsidRPr="00303177">
        <w:rPr>
          <w:lang w:val="fr-FR"/>
        </w:rPr>
        <w:t xml:space="preserve">    }  </w:t>
      </w:r>
    </w:p>
    <w:p w14:paraId="4DB0A743" w14:textId="77777777" w:rsidR="00F040FE" w:rsidRPr="00303177" w:rsidRDefault="00F040FE" w:rsidP="00F040FE">
      <w:pPr>
        <w:pStyle w:val="PL"/>
        <w:rPr>
          <w:lang w:val="fr-FR"/>
        </w:rPr>
      </w:pPr>
      <w:r w:rsidRPr="00303177">
        <w:rPr>
          <w:lang w:val="fr-FR"/>
        </w:rPr>
        <w:t xml:space="preserve">  }</w:t>
      </w:r>
    </w:p>
    <w:p w14:paraId="4DB0A744" w14:textId="77777777" w:rsidR="00F040FE" w:rsidRPr="00303177" w:rsidRDefault="00F040FE" w:rsidP="00F040FE">
      <w:pPr>
        <w:pStyle w:val="PL"/>
        <w:rPr>
          <w:lang w:val="fr-FR"/>
        </w:rPr>
      </w:pPr>
      <w:r w:rsidRPr="00303177">
        <w:rPr>
          <w:lang w:val="fr-FR"/>
        </w:rPr>
        <w:t xml:space="preserve">  </w:t>
      </w:r>
    </w:p>
    <w:p w14:paraId="4DB0A745" w14:textId="77777777" w:rsidR="00F040FE" w:rsidRPr="00303177" w:rsidRDefault="00F040FE" w:rsidP="00F040FE">
      <w:pPr>
        <w:pStyle w:val="PL"/>
        <w:rPr>
          <w:lang w:val="fr-FR"/>
        </w:rPr>
      </w:pPr>
      <w:r w:rsidRPr="00303177">
        <w:rPr>
          <w:lang w:val="fr-FR"/>
        </w:rPr>
        <w:t xml:space="preserve">  augment "/subnet3gpp:SubNetwork" {</w:t>
      </w:r>
    </w:p>
    <w:p w14:paraId="4DB0A746" w14:textId="77777777"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14:paraId="4DB0A747" w14:textId="77777777" w:rsidR="00F040FE" w:rsidRPr="001232CB" w:rsidRDefault="00F040FE" w:rsidP="00F040FE">
      <w:pPr>
        <w:pStyle w:val="PL"/>
        <w:rPr>
          <w:lang w:val="fr-FR"/>
        </w:rPr>
      </w:pPr>
      <w:r w:rsidRPr="001232CB">
        <w:rPr>
          <w:lang w:val="fr-FR"/>
        </w:rPr>
        <w:t xml:space="preserve">  }</w:t>
      </w:r>
    </w:p>
    <w:p w14:paraId="4DB0A748" w14:textId="77777777" w:rsidR="00F040FE" w:rsidRPr="001232CB" w:rsidRDefault="00F040FE" w:rsidP="00F040FE">
      <w:pPr>
        <w:pStyle w:val="PL"/>
        <w:rPr>
          <w:lang w:val="fr-FR"/>
        </w:rPr>
      </w:pPr>
    </w:p>
    <w:p w14:paraId="4DB0A749" w14:textId="77777777" w:rsidR="00F040FE" w:rsidRPr="001232CB" w:rsidRDefault="00F040FE" w:rsidP="00F040FE">
      <w:pPr>
        <w:pStyle w:val="PL"/>
        <w:rPr>
          <w:lang w:val="fr-FR"/>
        </w:rPr>
      </w:pPr>
      <w:r w:rsidRPr="001232CB">
        <w:rPr>
          <w:lang w:val="fr-FR"/>
        </w:rPr>
        <w:t xml:space="preserve">  augment "/me3gpp:ManagedElement" {</w:t>
      </w:r>
    </w:p>
    <w:p w14:paraId="4DB0A74A" w14:textId="77777777" w:rsidR="00F040FE" w:rsidRPr="001232CB" w:rsidRDefault="00F040FE" w:rsidP="00F040FE">
      <w:pPr>
        <w:pStyle w:val="PL"/>
        <w:rPr>
          <w:lang w:val="fr-FR"/>
        </w:rPr>
      </w:pPr>
      <w:r w:rsidRPr="001232CB">
        <w:rPr>
          <w:lang w:val="fr-FR"/>
        </w:rPr>
        <w:t xml:space="preserve">    uses Configurable5QISetSubtree;</w:t>
      </w:r>
    </w:p>
    <w:p w14:paraId="4DB0A74B" w14:textId="77777777" w:rsidR="00F040FE" w:rsidRPr="001232CB" w:rsidRDefault="00F040FE" w:rsidP="00F040FE">
      <w:pPr>
        <w:pStyle w:val="PL"/>
        <w:rPr>
          <w:lang w:val="fr-FR"/>
        </w:rPr>
      </w:pPr>
      <w:r w:rsidRPr="001232CB">
        <w:rPr>
          <w:lang w:val="fr-FR"/>
        </w:rPr>
        <w:t xml:space="preserve">  }</w:t>
      </w:r>
    </w:p>
    <w:p w14:paraId="4DB0A74C" w14:textId="77777777" w:rsidR="00F040FE" w:rsidRPr="001232CB" w:rsidRDefault="00F040FE" w:rsidP="00F040FE">
      <w:pPr>
        <w:pStyle w:val="PL"/>
        <w:rPr>
          <w:lang w:val="fr-FR"/>
        </w:rPr>
      </w:pPr>
      <w:r w:rsidRPr="001232CB">
        <w:rPr>
          <w:lang w:val="fr-FR"/>
        </w:rPr>
        <w:t>}</w:t>
      </w:r>
    </w:p>
    <w:p w14:paraId="4DB0A74D" w14:textId="77777777" w:rsidR="00422887" w:rsidRPr="001232CB" w:rsidRDefault="00422887" w:rsidP="00422887">
      <w:pPr>
        <w:pStyle w:val="Heading2"/>
        <w:rPr>
          <w:lang w:val="fr-FR" w:eastAsia="zh-CN"/>
        </w:rPr>
      </w:pPr>
      <w:bookmarkStart w:id="10057" w:name="_Toc44341843"/>
      <w:bookmarkStart w:id="10058" w:name="_Toc51676222"/>
      <w:bookmarkStart w:id="10059" w:name="_Toc55227539"/>
      <w:bookmarkStart w:id="10060" w:name="_Toc55228574"/>
      <w:r w:rsidRPr="001232CB">
        <w:rPr>
          <w:lang w:val="fr-FR" w:eastAsia="zh-CN"/>
        </w:rPr>
        <w:t>H.5.31</w:t>
      </w:r>
      <w:r w:rsidRPr="001232CB">
        <w:rPr>
          <w:lang w:val="fr-FR" w:eastAsia="zh-CN"/>
        </w:rPr>
        <w:tab/>
        <w:t>module _3gpp-5gc-nrm-FiveQiDscpMappingSet.yang</w:t>
      </w:r>
      <w:bookmarkEnd w:id="10057"/>
      <w:bookmarkEnd w:id="10058"/>
      <w:bookmarkEnd w:id="10059"/>
      <w:bookmarkEnd w:id="10060"/>
    </w:p>
    <w:p w14:paraId="4DB0A74E" w14:textId="77777777" w:rsidR="00422887" w:rsidRPr="00FA141F" w:rsidRDefault="00422887" w:rsidP="00422887">
      <w:pPr>
        <w:pStyle w:val="PL"/>
      </w:pPr>
      <w:r w:rsidRPr="00FA141F">
        <w:t>module _3gpp-5gc-nrm-</w:t>
      </w:r>
      <w:r w:rsidRPr="00FA141F">
        <w:rPr>
          <w:lang w:eastAsia="zh-CN"/>
        </w:rPr>
        <w:t>FiveQiDscpMappingSet</w:t>
      </w:r>
      <w:r w:rsidRPr="00FA141F">
        <w:t xml:space="preserve"> {</w:t>
      </w:r>
    </w:p>
    <w:p w14:paraId="4DB0A74F" w14:textId="77777777" w:rsidR="00422887" w:rsidRDefault="00422887" w:rsidP="00422887">
      <w:pPr>
        <w:pStyle w:val="PL"/>
      </w:pPr>
      <w:r w:rsidRPr="00FA141F">
        <w:t xml:space="preserve">  </w:t>
      </w:r>
      <w:r>
        <w:t>yang-version 1.1;</w:t>
      </w:r>
    </w:p>
    <w:p w14:paraId="4DB0A750" w14:textId="77777777" w:rsidR="00422887" w:rsidRDefault="00422887" w:rsidP="00422887">
      <w:pPr>
        <w:pStyle w:val="PL"/>
      </w:pPr>
      <w:r>
        <w:t xml:space="preserve">  </w:t>
      </w:r>
    </w:p>
    <w:p w14:paraId="4DB0A751" w14:textId="77777777" w:rsidR="00422887" w:rsidRDefault="00422887" w:rsidP="00422887">
      <w:pPr>
        <w:pStyle w:val="PL"/>
      </w:pPr>
      <w:r>
        <w:t xml:space="preserve">  namespace urn:3gpp:sa5:_3gpp-5gc-nrm-</w:t>
      </w:r>
      <w:r>
        <w:rPr>
          <w:lang w:eastAsia="zh-CN"/>
        </w:rPr>
        <w:t>FiveQ</w:t>
      </w:r>
      <w:r w:rsidRPr="005D54E0">
        <w:rPr>
          <w:lang w:eastAsia="zh-CN"/>
        </w:rPr>
        <w:t>iDscpMappingSet</w:t>
      </w:r>
      <w:r>
        <w:t>;</w:t>
      </w:r>
    </w:p>
    <w:p w14:paraId="4DB0A752" w14:textId="77777777" w:rsidR="00422887" w:rsidRDefault="00422887" w:rsidP="00422887">
      <w:pPr>
        <w:pStyle w:val="PL"/>
      </w:pPr>
      <w:r>
        <w:t xml:space="preserve">  prefix FiveQiDscpMapping3gpp;</w:t>
      </w:r>
    </w:p>
    <w:p w14:paraId="4DB0A753" w14:textId="77777777" w:rsidR="00422887" w:rsidRDefault="00422887" w:rsidP="00422887">
      <w:pPr>
        <w:pStyle w:val="PL"/>
      </w:pPr>
      <w:r>
        <w:t xml:space="preserve">  </w:t>
      </w:r>
    </w:p>
    <w:p w14:paraId="4DB0A754" w14:textId="77777777" w:rsidR="00422887" w:rsidRDefault="00422887" w:rsidP="00422887">
      <w:pPr>
        <w:pStyle w:val="PL"/>
      </w:pPr>
      <w:r>
        <w:t xml:space="preserve">  import _3gpp-common-top { prefix top3gpp; }</w:t>
      </w:r>
    </w:p>
    <w:p w14:paraId="4DB0A755" w14:textId="77777777" w:rsidR="00422887" w:rsidRDefault="00422887" w:rsidP="00422887">
      <w:pPr>
        <w:pStyle w:val="PL"/>
      </w:pPr>
      <w:r>
        <w:t xml:space="preserve">  import _3gpp-common-managed-element { prefix me3gpp; }</w:t>
      </w:r>
    </w:p>
    <w:p w14:paraId="4DB0A756" w14:textId="77777777" w:rsidR="00422887" w:rsidRDefault="00422887" w:rsidP="00422887">
      <w:pPr>
        <w:pStyle w:val="PL"/>
      </w:pPr>
      <w:r>
        <w:t xml:space="preserve">  import _3gpp-5gc-nrm-smffunction { prefix smf3gpp; }</w:t>
      </w:r>
    </w:p>
    <w:p w14:paraId="4DB0A757" w14:textId="77777777" w:rsidR="00422887" w:rsidRDefault="00422887" w:rsidP="00422887">
      <w:pPr>
        <w:pStyle w:val="PL"/>
      </w:pPr>
      <w:r>
        <w:t xml:space="preserve">  </w:t>
      </w:r>
    </w:p>
    <w:p w14:paraId="4DB0A758" w14:textId="77777777" w:rsidR="00422887" w:rsidRDefault="00422887" w:rsidP="00422887">
      <w:pPr>
        <w:pStyle w:val="PL"/>
      </w:pPr>
      <w:r>
        <w:t xml:space="preserve">  organization "3gpp SA5";</w:t>
      </w:r>
    </w:p>
    <w:p w14:paraId="4DB0A759" w14:textId="77777777" w:rsidR="00422887" w:rsidRDefault="00422887" w:rsidP="00422887">
      <w:pPr>
        <w:pStyle w:val="PL"/>
      </w:pPr>
      <w:r>
        <w:t xml:space="preserve">  contact "https://www.3gpp.org/DynaReport/TSG-WG--S5--officials.htm?Itemid=464";</w:t>
      </w:r>
    </w:p>
    <w:p w14:paraId="4DB0A75A" w14:textId="77777777" w:rsidR="00422887" w:rsidRDefault="00422887" w:rsidP="00422887">
      <w:pPr>
        <w:pStyle w:val="PL"/>
      </w:pPr>
      <w:r>
        <w:t xml:space="preserve">  description "</w:t>
      </w:r>
      <w:r w:rsidRPr="00416C96">
        <w:t xml:space="preserve"> </w:t>
      </w:r>
      <w:r>
        <w:t>This IOC represents the set of mapping between 5QIs and DSCP.";</w:t>
      </w:r>
    </w:p>
    <w:p w14:paraId="4DB0A75B" w14:textId="77777777" w:rsidR="00422887" w:rsidRDefault="00422887" w:rsidP="00422887">
      <w:pPr>
        <w:pStyle w:val="PL"/>
      </w:pPr>
      <w:r>
        <w:t xml:space="preserve">  reference "</w:t>
      </w:r>
      <w:r w:rsidR="0062012C">
        <w:t>TS</w:t>
      </w:r>
      <w:r>
        <w:t xml:space="preserve"> 28.541";</w:t>
      </w:r>
    </w:p>
    <w:p w14:paraId="4DB0A75C" w14:textId="77777777" w:rsidR="00422887" w:rsidRDefault="00422887" w:rsidP="00422887">
      <w:pPr>
        <w:pStyle w:val="PL"/>
      </w:pPr>
    </w:p>
    <w:p w14:paraId="4DB0A75D" w14:textId="77777777" w:rsidR="00514764" w:rsidRDefault="00514764" w:rsidP="00514764">
      <w:pPr>
        <w:pStyle w:val="PL"/>
      </w:pPr>
      <w:r w:rsidRPr="00D45699">
        <w:t xml:space="preserve">  revision 2020-08-03 { reference "CR-0321"; }</w:t>
      </w:r>
    </w:p>
    <w:p w14:paraId="4DB0A75E" w14:textId="77777777" w:rsidR="00422887" w:rsidRDefault="00422887" w:rsidP="00422887">
      <w:pPr>
        <w:pStyle w:val="PL"/>
      </w:pPr>
      <w:r>
        <w:t xml:space="preserve">  revision 2020-05-27 { reference "CR-0287"; }</w:t>
      </w:r>
    </w:p>
    <w:p w14:paraId="4DB0A75F" w14:textId="77777777" w:rsidR="00422887" w:rsidRDefault="00422887" w:rsidP="00422887">
      <w:pPr>
        <w:pStyle w:val="PL"/>
      </w:pPr>
    </w:p>
    <w:p w14:paraId="4DB0A760" w14:textId="77777777" w:rsidR="00422887" w:rsidRDefault="00422887" w:rsidP="00422887">
      <w:pPr>
        <w:pStyle w:val="PL"/>
      </w:pPr>
      <w:r>
        <w:t xml:space="preserve">  grouping </w:t>
      </w:r>
      <w:r>
        <w:rPr>
          <w:rFonts w:cs="Courier New"/>
          <w:lang w:eastAsia="zh-CN"/>
        </w:rPr>
        <w:t>FiveQiDscpMapping</w:t>
      </w:r>
      <w:r>
        <w:t xml:space="preserve"> {</w:t>
      </w:r>
    </w:p>
    <w:p w14:paraId="4DB0A761" w14:textId="77777777" w:rsidR="00422887" w:rsidRDefault="00422887" w:rsidP="00422887">
      <w:pPr>
        <w:pStyle w:val="PL"/>
      </w:pPr>
      <w:r>
        <w:t xml:space="preserve">    leaf-list </w:t>
      </w:r>
      <w:r>
        <w:rPr>
          <w:rFonts w:cs="Courier New"/>
        </w:rPr>
        <w:t>fiveQIValues</w:t>
      </w:r>
      <w:r>
        <w:t xml:space="preserve"> {</w:t>
      </w:r>
    </w:p>
    <w:p w14:paraId="4DB0A762" w14:textId="77777777" w:rsidR="00422887" w:rsidRDefault="00422887" w:rsidP="00422887">
      <w:pPr>
        <w:pStyle w:val="PL"/>
      </w:pPr>
      <w:r>
        <w:t xml:space="preserve">      type uint32 {</w:t>
      </w:r>
    </w:p>
    <w:p w14:paraId="4DB0A763" w14:textId="77777777" w:rsidR="00422887" w:rsidRDefault="00422887" w:rsidP="00422887">
      <w:pPr>
        <w:pStyle w:val="PL"/>
      </w:pPr>
      <w:r>
        <w:t xml:space="preserve">        range 0..255 ;</w:t>
      </w:r>
    </w:p>
    <w:p w14:paraId="4DB0A764" w14:textId="77777777" w:rsidR="00422887" w:rsidRDefault="00422887" w:rsidP="00422887">
      <w:pPr>
        <w:pStyle w:val="PL"/>
      </w:pPr>
      <w:r>
        <w:t xml:space="preserve">      }</w:t>
      </w:r>
    </w:p>
    <w:p w14:paraId="4DB0A765" w14:textId="77777777" w:rsidR="00514764" w:rsidRDefault="00514764" w:rsidP="00514764">
      <w:pPr>
        <w:pStyle w:val="PL"/>
      </w:pPr>
      <w:r w:rsidRPr="00D45699">
        <w:t xml:space="preserve">      min-elements 1;</w:t>
      </w:r>
    </w:p>
    <w:p w14:paraId="4DB0A766" w14:textId="77777777" w:rsidR="00422887" w:rsidRDefault="00422887" w:rsidP="00422887">
      <w:pPr>
        <w:pStyle w:val="PL"/>
      </w:pPr>
      <w:r>
        <w:t xml:space="preserve">      description "</w:t>
      </w:r>
      <w:r w:rsidRPr="002E5B1A">
        <w:t xml:space="preserve"> </w:t>
      </w:r>
      <w:r>
        <w:t>Identifies the 5QI values that are mapped to a same DSCP, as specified in TS 28.541.";</w:t>
      </w:r>
    </w:p>
    <w:p w14:paraId="4DB0A767" w14:textId="77777777" w:rsidR="00422887" w:rsidRDefault="00422887" w:rsidP="00422887">
      <w:pPr>
        <w:pStyle w:val="PL"/>
        <w:ind w:firstLine="384"/>
      </w:pPr>
      <w:r>
        <w:t>}</w:t>
      </w:r>
    </w:p>
    <w:p w14:paraId="4DB0A768" w14:textId="77777777" w:rsidR="00422887" w:rsidRDefault="00422887" w:rsidP="00422887">
      <w:pPr>
        <w:pStyle w:val="PL"/>
        <w:ind w:firstLine="384"/>
      </w:pPr>
    </w:p>
    <w:p w14:paraId="4DB0A769" w14:textId="77777777" w:rsidR="00422887" w:rsidRDefault="00422887" w:rsidP="00422887">
      <w:pPr>
        <w:pStyle w:val="PL"/>
      </w:pPr>
      <w:r>
        <w:t xml:space="preserve">    leaf </w:t>
      </w:r>
      <w:r>
        <w:rPr>
          <w:rFonts w:cs="Courier New"/>
        </w:rPr>
        <w:t>dscp</w:t>
      </w:r>
      <w:r>
        <w:t xml:space="preserve"> {</w:t>
      </w:r>
    </w:p>
    <w:p w14:paraId="4DB0A76A" w14:textId="77777777" w:rsidR="00422887" w:rsidRDefault="00422887" w:rsidP="00422887">
      <w:pPr>
        <w:pStyle w:val="PL"/>
      </w:pPr>
      <w:r>
        <w:t xml:space="preserve">      type uint32 {</w:t>
      </w:r>
    </w:p>
    <w:p w14:paraId="4DB0A76B" w14:textId="77777777" w:rsidR="00422887" w:rsidRDefault="00422887" w:rsidP="00422887">
      <w:pPr>
        <w:pStyle w:val="PL"/>
      </w:pPr>
      <w:r>
        <w:t xml:space="preserve">        range 0..255 ;</w:t>
      </w:r>
    </w:p>
    <w:p w14:paraId="4DB0A76C" w14:textId="77777777" w:rsidR="00422887" w:rsidRDefault="00422887" w:rsidP="00422887">
      <w:pPr>
        <w:pStyle w:val="PL"/>
      </w:pPr>
      <w:r>
        <w:t xml:space="preserve">      }</w:t>
      </w:r>
    </w:p>
    <w:p w14:paraId="4DB0A76D" w14:textId="77777777" w:rsidR="00422887" w:rsidRDefault="00422887" w:rsidP="00422887">
      <w:pPr>
        <w:pStyle w:val="PL"/>
      </w:pPr>
      <w:r>
        <w:t xml:space="preserve">      mandatory true;</w:t>
      </w:r>
    </w:p>
    <w:p w14:paraId="4DB0A76E" w14:textId="77777777" w:rsidR="00422887" w:rsidRDefault="00422887" w:rsidP="00422887">
      <w:pPr>
        <w:pStyle w:val="PL"/>
        <w:ind w:firstLine="384"/>
      </w:pPr>
      <w:r>
        <w:t>}</w:t>
      </w:r>
    </w:p>
    <w:p w14:paraId="4DB0A76F" w14:textId="77777777" w:rsidR="00422887" w:rsidRPr="004B5E1B" w:rsidRDefault="00422887" w:rsidP="00422887">
      <w:pPr>
        <w:pStyle w:val="PL"/>
        <w:rPr>
          <w:color w:val="000000"/>
        </w:rPr>
      </w:pPr>
      <w:r>
        <w:t xml:space="preserve">  }</w:t>
      </w:r>
    </w:p>
    <w:p w14:paraId="4DB0A770" w14:textId="77777777" w:rsidR="00422887" w:rsidRDefault="00422887" w:rsidP="00422887">
      <w:pPr>
        <w:pStyle w:val="PL"/>
      </w:pPr>
    </w:p>
    <w:p w14:paraId="4DB0A771" w14:textId="77777777" w:rsidR="00422887" w:rsidRDefault="00422887" w:rsidP="00422887">
      <w:pPr>
        <w:pStyle w:val="PL"/>
      </w:pPr>
      <w:r>
        <w:t xml:space="preserve">  grouping FiveQiDscpMappingSet</w:t>
      </w:r>
      <w:r w:rsidRPr="00C26131">
        <w:t xml:space="preserve">Grp </w:t>
      </w:r>
      <w:r>
        <w:t>{</w:t>
      </w:r>
    </w:p>
    <w:p w14:paraId="4DB0A772" w14:textId="77777777" w:rsidR="00422887" w:rsidRDefault="00422887" w:rsidP="00422887">
      <w:pPr>
        <w:pStyle w:val="PL"/>
      </w:pPr>
      <w:r>
        <w:t xml:space="preserve">    description "Represents the FiveQiDscpMappingSet IOC.";</w:t>
      </w:r>
    </w:p>
    <w:p w14:paraId="4DB0A773" w14:textId="77777777" w:rsidR="00422887" w:rsidRDefault="00422887" w:rsidP="00422887">
      <w:pPr>
        <w:pStyle w:val="PL"/>
      </w:pPr>
      <w:r>
        <w:t xml:space="preserve">    list </w:t>
      </w:r>
      <w:r>
        <w:rPr>
          <w:rFonts w:cs="Courier New"/>
          <w:lang w:eastAsia="zh-CN"/>
        </w:rPr>
        <w:t>FiveQiDscpMappingList</w:t>
      </w:r>
      <w:r>
        <w:t xml:space="preserve"> {</w:t>
      </w:r>
    </w:p>
    <w:p w14:paraId="4DB0A774" w14:textId="77777777" w:rsidR="00422887" w:rsidRDefault="00422887" w:rsidP="00422887">
      <w:pPr>
        <w:pStyle w:val="PL"/>
      </w:pPr>
      <w:r>
        <w:t xml:space="preserve">      key "dscp";</w:t>
      </w:r>
    </w:p>
    <w:p w14:paraId="4DB0A775" w14:textId="77777777" w:rsidR="00422887" w:rsidRDefault="00422887" w:rsidP="00422887">
      <w:pPr>
        <w:pStyle w:val="PL"/>
      </w:pPr>
      <w:r>
        <w:t xml:space="preserve">      uses </w:t>
      </w:r>
      <w:r>
        <w:rPr>
          <w:rFonts w:cs="Courier New"/>
          <w:lang w:eastAsia="zh-CN"/>
        </w:rPr>
        <w:t>FiveQiDscpMapping</w:t>
      </w:r>
      <w:r>
        <w:t>;</w:t>
      </w:r>
    </w:p>
    <w:p w14:paraId="4DB0A776" w14:textId="77777777" w:rsidR="00422887" w:rsidRDefault="00422887" w:rsidP="00422887">
      <w:pPr>
        <w:pStyle w:val="PL"/>
      </w:pPr>
      <w:r>
        <w:t xml:space="preserve">    }</w:t>
      </w:r>
    </w:p>
    <w:p w14:paraId="4DB0A777" w14:textId="77777777" w:rsidR="00422887" w:rsidRDefault="00422887" w:rsidP="00422887">
      <w:pPr>
        <w:pStyle w:val="PL"/>
      </w:pPr>
      <w:r>
        <w:t xml:space="preserve">  }    </w:t>
      </w:r>
    </w:p>
    <w:p w14:paraId="4DB0A778" w14:textId="77777777" w:rsidR="00422887" w:rsidRDefault="00422887" w:rsidP="00422887">
      <w:pPr>
        <w:pStyle w:val="PL"/>
      </w:pPr>
    </w:p>
    <w:p w14:paraId="4DB0A779" w14:textId="77777777" w:rsidR="00422887" w:rsidRDefault="00422887" w:rsidP="00422887">
      <w:pPr>
        <w:pStyle w:val="PL"/>
      </w:pPr>
      <w:r>
        <w:t xml:space="preserve">  grouping FiveQiDscpMappingSetSubtree {</w:t>
      </w:r>
    </w:p>
    <w:p w14:paraId="4DB0A77A" w14:textId="77777777" w:rsidR="00422887" w:rsidRDefault="00422887" w:rsidP="00422887">
      <w:pPr>
        <w:pStyle w:val="PL"/>
      </w:pPr>
      <w:r>
        <w:t xml:space="preserve">    list FiveQiDscpMappingSet {</w:t>
      </w:r>
    </w:p>
    <w:p w14:paraId="4DB0A77B" w14:textId="77777777" w:rsidR="00422887" w:rsidRDefault="00422887" w:rsidP="00422887">
      <w:pPr>
        <w:pStyle w:val="PL"/>
      </w:pPr>
      <w:r>
        <w:t xml:space="preserve">      description "Specifies the mapping between 5QIs and DSCPs.";</w:t>
      </w:r>
    </w:p>
    <w:p w14:paraId="4DB0A77C" w14:textId="77777777" w:rsidR="00422887" w:rsidRDefault="00422887" w:rsidP="00422887">
      <w:pPr>
        <w:pStyle w:val="PL"/>
      </w:pPr>
      <w:r>
        <w:t xml:space="preserve">      key id;</w:t>
      </w:r>
    </w:p>
    <w:p w14:paraId="4DB0A77D" w14:textId="77777777" w:rsidR="00422887" w:rsidRDefault="00422887" w:rsidP="00422887">
      <w:pPr>
        <w:pStyle w:val="PL"/>
      </w:pPr>
      <w:r>
        <w:t xml:space="preserve">      uses top3gpp:Top_Grp;</w:t>
      </w:r>
    </w:p>
    <w:p w14:paraId="4DB0A77E" w14:textId="77777777" w:rsidR="00422887" w:rsidRDefault="00422887" w:rsidP="00422887">
      <w:pPr>
        <w:pStyle w:val="PL"/>
      </w:pPr>
      <w:r>
        <w:t xml:space="preserve">      container attributes {</w:t>
      </w:r>
    </w:p>
    <w:p w14:paraId="4DB0A77F" w14:textId="77777777" w:rsidR="00422887" w:rsidRDefault="00422887" w:rsidP="00422887">
      <w:pPr>
        <w:pStyle w:val="PL"/>
      </w:pPr>
      <w:r>
        <w:t xml:space="preserve">        uses FiveQiDscpMappingSet</w:t>
      </w:r>
      <w:r w:rsidRPr="00C26131">
        <w:t>Grp</w:t>
      </w:r>
      <w:r>
        <w:t>;</w:t>
      </w:r>
    </w:p>
    <w:p w14:paraId="4DB0A780" w14:textId="77777777" w:rsidR="00422887" w:rsidRDefault="00422887" w:rsidP="00422887">
      <w:pPr>
        <w:pStyle w:val="PL"/>
      </w:pPr>
      <w:r>
        <w:t xml:space="preserve">      }</w:t>
      </w:r>
    </w:p>
    <w:p w14:paraId="4DB0A781" w14:textId="77777777" w:rsidR="00422887" w:rsidRDefault="00422887" w:rsidP="00422887">
      <w:pPr>
        <w:pStyle w:val="PL"/>
      </w:pPr>
      <w:r>
        <w:t xml:space="preserve">    }  </w:t>
      </w:r>
    </w:p>
    <w:p w14:paraId="4DB0A782" w14:textId="77777777" w:rsidR="00422887" w:rsidRDefault="00422887" w:rsidP="00422887">
      <w:pPr>
        <w:pStyle w:val="PL"/>
      </w:pPr>
      <w:r>
        <w:t xml:space="preserve">  }</w:t>
      </w:r>
    </w:p>
    <w:p w14:paraId="4DB0A783" w14:textId="77777777" w:rsidR="00422887" w:rsidRDefault="00422887" w:rsidP="00422887">
      <w:pPr>
        <w:pStyle w:val="PL"/>
      </w:pPr>
      <w:r>
        <w:t xml:space="preserve">  </w:t>
      </w:r>
    </w:p>
    <w:p w14:paraId="4DB0A784" w14:textId="77777777" w:rsidR="00422887" w:rsidRDefault="00422887" w:rsidP="00422887">
      <w:pPr>
        <w:pStyle w:val="PL"/>
      </w:pPr>
      <w:r>
        <w:t xml:space="preserve">  augment "/me3gpp:ManagedElement/smf3gpp:SMFFunction" {</w:t>
      </w:r>
    </w:p>
    <w:p w14:paraId="4DB0A785" w14:textId="77777777" w:rsidR="00422887" w:rsidRDefault="00422887" w:rsidP="00422887">
      <w:pPr>
        <w:pStyle w:val="PL"/>
      </w:pPr>
      <w:r>
        <w:t xml:space="preserve">    uses FiveQiDscpMappingSetSubtree;</w:t>
      </w:r>
    </w:p>
    <w:p w14:paraId="4DB0A786" w14:textId="77777777" w:rsidR="00422887" w:rsidRDefault="00422887" w:rsidP="00422887">
      <w:pPr>
        <w:pStyle w:val="PL"/>
      </w:pPr>
      <w:r>
        <w:t xml:space="preserve">  } </w:t>
      </w:r>
    </w:p>
    <w:p w14:paraId="4DB0A787" w14:textId="77777777" w:rsidR="00422887" w:rsidRDefault="00422887" w:rsidP="00422887">
      <w:pPr>
        <w:pStyle w:val="PL"/>
      </w:pPr>
      <w:r>
        <w:t>}</w:t>
      </w:r>
    </w:p>
    <w:p w14:paraId="4DB0A788" w14:textId="77777777" w:rsidR="00422887" w:rsidRDefault="00422887" w:rsidP="00F040FE"/>
    <w:p w14:paraId="4DB0A789" w14:textId="77777777" w:rsidR="0033364F" w:rsidRDefault="0033364F" w:rsidP="0033364F">
      <w:pPr>
        <w:pStyle w:val="Heading2"/>
      </w:pPr>
      <w:bookmarkStart w:id="10061" w:name="_Toc51676223"/>
      <w:bookmarkStart w:id="10062" w:name="_Toc55227540"/>
      <w:bookmarkStart w:id="10063" w:name="_Toc55228575"/>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10061"/>
      <w:bookmarkEnd w:id="10062"/>
      <w:bookmarkEnd w:id="10063"/>
    </w:p>
    <w:p w14:paraId="4DB0A78A" w14:textId="77777777" w:rsidR="0033364F" w:rsidRDefault="0033364F" w:rsidP="0033364F">
      <w:pPr>
        <w:pStyle w:val="PL"/>
      </w:pPr>
      <w:bookmarkStart w:id="10064" w:name="_Hlk48032817"/>
      <w:bookmarkStart w:id="10065" w:name="_Hlk48038024"/>
      <w:r>
        <w:t>module _3gpp-5gc-nrm-predefinedpccruleset {</w:t>
      </w:r>
    </w:p>
    <w:p w14:paraId="4DB0A78B" w14:textId="77777777" w:rsidR="0033364F" w:rsidRDefault="0033364F" w:rsidP="0033364F">
      <w:pPr>
        <w:pStyle w:val="PL"/>
      </w:pPr>
      <w:r>
        <w:t xml:space="preserve">  yang-version 1.1;</w:t>
      </w:r>
    </w:p>
    <w:p w14:paraId="4DB0A78C" w14:textId="77777777" w:rsidR="0033364F" w:rsidRDefault="0033364F" w:rsidP="0033364F">
      <w:pPr>
        <w:pStyle w:val="PL"/>
      </w:pPr>
      <w:r>
        <w:t xml:space="preserve">  </w:t>
      </w:r>
    </w:p>
    <w:p w14:paraId="4DB0A78D" w14:textId="77777777" w:rsidR="0033364F" w:rsidRDefault="0033364F" w:rsidP="0033364F">
      <w:pPr>
        <w:pStyle w:val="PL"/>
      </w:pPr>
      <w:r>
        <w:t xml:space="preserve">  namespace urn:3gpp:sa5:_3gpp-5gc-nrm-predefinedpccruleset;</w:t>
      </w:r>
    </w:p>
    <w:p w14:paraId="4DB0A78E" w14:textId="77777777" w:rsidR="0033364F" w:rsidRDefault="0033364F" w:rsidP="0033364F">
      <w:pPr>
        <w:pStyle w:val="PL"/>
      </w:pPr>
      <w:r>
        <w:t xml:space="preserve">  prefix PredPccRules3gpp;</w:t>
      </w:r>
    </w:p>
    <w:p w14:paraId="4DB0A78F" w14:textId="77777777" w:rsidR="0033364F" w:rsidRDefault="0033364F" w:rsidP="0033364F">
      <w:pPr>
        <w:pStyle w:val="PL"/>
      </w:pPr>
      <w:r>
        <w:t xml:space="preserve">  </w:t>
      </w:r>
    </w:p>
    <w:p w14:paraId="4DB0A790" w14:textId="77777777" w:rsidR="0033364F" w:rsidRDefault="0033364F" w:rsidP="0033364F">
      <w:pPr>
        <w:pStyle w:val="PL"/>
      </w:pPr>
      <w:r>
        <w:t xml:space="preserve">  import _3gpp-common-top { prefix top3gpp; }</w:t>
      </w:r>
    </w:p>
    <w:p w14:paraId="4DB0A791" w14:textId="77777777" w:rsidR="0033364F" w:rsidRDefault="0033364F" w:rsidP="0033364F">
      <w:pPr>
        <w:pStyle w:val="PL"/>
      </w:pPr>
      <w:r>
        <w:t xml:space="preserve">  import _3gpp-common-yang-types { prefix types3gpp; }</w:t>
      </w:r>
    </w:p>
    <w:p w14:paraId="4DB0A792" w14:textId="77777777" w:rsidR="0033364F" w:rsidRDefault="0033364F" w:rsidP="0033364F">
      <w:pPr>
        <w:pStyle w:val="PL"/>
      </w:pPr>
      <w:r>
        <w:rPr>
          <w:rStyle w:val="line"/>
          <w:szCs w:val="16"/>
        </w:rPr>
        <w:t xml:space="preserve">  </w:t>
      </w:r>
      <w:r w:rsidRPr="008E6D39">
        <w:rPr>
          <w:rStyle w:val="line"/>
          <w:szCs w:val="16"/>
        </w:rPr>
        <w:t>import _3gpp-5g-common-yang-types { prefix types5g3gpp; }</w:t>
      </w:r>
    </w:p>
    <w:p w14:paraId="4DB0A793" w14:textId="77777777" w:rsidR="0033364F" w:rsidRDefault="0033364F" w:rsidP="0033364F">
      <w:pPr>
        <w:pStyle w:val="PL"/>
      </w:pPr>
      <w:r>
        <w:t xml:space="preserve">  import _3gpp-5gc-nrm-smffunction { prefix smf3gpp; }</w:t>
      </w:r>
    </w:p>
    <w:p w14:paraId="4DB0A794" w14:textId="77777777" w:rsidR="0033364F" w:rsidRDefault="0033364F" w:rsidP="0033364F">
      <w:pPr>
        <w:pStyle w:val="PL"/>
      </w:pPr>
      <w:r>
        <w:t xml:space="preserve">  import _3gpp-5gc-nrm-pcffunction { prefix pcf3gpp; }</w:t>
      </w:r>
    </w:p>
    <w:p w14:paraId="4DB0A795" w14:textId="77777777" w:rsidR="0033364F" w:rsidRDefault="0033364F" w:rsidP="0033364F">
      <w:pPr>
        <w:pStyle w:val="PL"/>
      </w:pPr>
      <w:r w:rsidRPr="006D041D">
        <w:t xml:space="preserve">  import</w:t>
      </w:r>
      <w:r>
        <w:t xml:space="preserve"> _</w:t>
      </w:r>
      <w:r w:rsidRPr="006D041D">
        <w:t>ietf-yang-types { prefix yang; }</w:t>
      </w:r>
    </w:p>
    <w:p w14:paraId="4DB0A796" w14:textId="77777777" w:rsidR="0033364F" w:rsidRDefault="0033364F" w:rsidP="0033364F">
      <w:pPr>
        <w:pStyle w:val="PL"/>
      </w:pPr>
      <w:r>
        <w:t xml:space="preserve">  </w:t>
      </w:r>
    </w:p>
    <w:p w14:paraId="4DB0A797" w14:textId="77777777" w:rsidR="0033364F" w:rsidRDefault="0033364F" w:rsidP="0033364F">
      <w:pPr>
        <w:pStyle w:val="PL"/>
      </w:pPr>
      <w:r>
        <w:t xml:space="preserve">  organization "3gpp SA5";</w:t>
      </w:r>
    </w:p>
    <w:p w14:paraId="4DB0A798" w14:textId="77777777" w:rsidR="0033364F" w:rsidRDefault="0033364F" w:rsidP="0033364F">
      <w:pPr>
        <w:pStyle w:val="PL"/>
      </w:pPr>
      <w:r>
        <w:t xml:space="preserve">  contact "https://www.3gpp.org/DynaReport/TSG-WG--S5--officials.htm?Itemid=464";</w:t>
      </w:r>
    </w:p>
    <w:p w14:paraId="4DB0A799" w14:textId="77777777" w:rsidR="0033364F" w:rsidRDefault="0033364F" w:rsidP="0033364F">
      <w:pPr>
        <w:pStyle w:val="PL"/>
      </w:pPr>
      <w:r>
        <w:t xml:space="preserve">  description "This IOC represents the predefined PCC rules, which are configured to SMF and referenced by PCF.";</w:t>
      </w:r>
    </w:p>
    <w:p w14:paraId="4DB0A79A" w14:textId="77777777" w:rsidR="0033364F" w:rsidRDefault="0033364F" w:rsidP="0033364F">
      <w:pPr>
        <w:pStyle w:val="PL"/>
      </w:pPr>
      <w:r>
        <w:t xml:space="preserve">  reference "</w:t>
      </w:r>
      <w:r w:rsidR="0062012C">
        <w:t>TS</w:t>
      </w:r>
      <w:r>
        <w:t xml:space="preserve"> 28.541";</w:t>
      </w:r>
    </w:p>
    <w:p w14:paraId="4DB0A79B" w14:textId="77777777" w:rsidR="0033364F" w:rsidRDefault="0033364F" w:rsidP="0033364F">
      <w:pPr>
        <w:pStyle w:val="PL"/>
      </w:pPr>
    </w:p>
    <w:p w14:paraId="4DB0A79C" w14:textId="77777777" w:rsidR="0033364F" w:rsidRDefault="0033364F" w:rsidP="0033364F">
      <w:pPr>
        <w:pStyle w:val="PL"/>
      </w:pPr>
      <w:r>
        <w:t xml:space="preserve">  revision 2020-08-21 { reference "CR-0330"; }</w:t>
      </w:r>
    </w:p>
    <w:p w14:paraId="4DB0A79D" w14:textId="77777777" w:rsidR="0033364F" w:rsidRDefault="0033364F" w:rsidP="0033364F">
      <w:pPr>
        <w:pStyle w:val="PL"/>
      </w:pPr>
    </w:p>
    <w:p w14:paraId="4DB0A79E" w14:textId="77777777" w:rsidR="0033364F" w:rsidRDefault="0033364F" w:rsidP="0033364F">
      <w:pPr>
        <w:pStyle w:val="PL"/>
      </w:pPr>
      <w:r>
        <w:t xml:space="preserve">  grouping </w:t>
      </w:r>
      <w:r w:rsidRPr="00AF5F64">
        <w:t>TscaiInputContainer</w:t>
      </w:r>
      <w:r>
        <w:t xml:space="preserve"> {</w:t>
      </w:r>
    </w:p>
    <w:p w14:paraId="4DB0A79F" w14:textId="77777777" w:rsidR="0033364F" w:rsidRDefault="0033364F" w:rsidP="0033364F">
      <w:pPr>
        <w:pStyle w:val="PL"/>
      </w:pPr>
      <w:r>
        <w:t xml:space="preserve">    description "It specifies the transports TSCAI input parameters for TSC traffic</w:t>
      </w:r>
      <w:r>
        <w:rPr>
          <w:rFonts w:cs="Arial"/>
          <w:szCs w:val="18"/>
        </w:rPr>
        <w:t xml:space="preserve"> at the ingress interface of the DS-TT/UE</w:t>
      </w:r>
      <w:r>
        <w:t xml:space="preserve"> for a PCC rule, see TS 29.512 [60]";</w:t>
      </w:r>
    </w:p>
    <w:p w14:paraId="4DB0A7A0" w14:textId="77777777" w:rsidR="0033364F" w:rsidRDefault="0033364F" w:rsidP="0033364F">
      <w:pPr>
        <w:pStyle w:val="PL"/>
      </w:pPr>
      <w:r>
        <w:t xml:space="preserve">    leaf </w:t>
      </w:r>
      <w:r w:rsidRPr="00AF5F64">
        <w:t>periodicity</w:t>
      </w:r>
      <w:r>
        <w:t xml:space="preserve"> {</w:t>
      </w:r>
    </w:p>
    <w:p w14:paraId="4DB0A7A1" w14:textId="77777777" w:rsidR="0033364F" w:rsidRDefault="0033364F" w:rsidP="0033364F">
      <w:pPr>
        <w:pStyle w:val="PL"/>
      </w:pPr>
      <w:r>
        <w:t xml:space="preserve">      type uint32;</w:t>
      </w:r>
    </w:p>
    <w:p w14:paraId="4DB0A7A2" w14:textId="77777777" w:rsidR="0033364F" w:rsidRDefault="0033364F" w:rsidP="0033364F">
      <w:pPr>
        <w:pStyle w:val="PL"/>
      </w:pPr>
      <w:r>
        <w:t xml:space="preserve">      mandatory false;</w:t>
      </w:r>
    </w:p>
    <w:p w14:paraId="4DB0A7A3" w14:textId="77777777" w:rsidR="0033364F" w:rsidRDefault="0033364F" w:rsidP="0033364F">
      <w:pPr>
        <w:pStyle w:val="PL"/>
      </w:pPr>
      <w:r>
        <w:t xml:space="preserve">      description "I</w:t>
      </w:r>
      <w:r w:rsidRPr="00396F4E">
        <w:t>t identifies the time period between the start of two bursts in reference to the TSN GM</w:t>
      </w:r>
      <w:r>
        <w:t>, see TS 29.571 [61].";</w:t>
      </w:r>
    </w:p>
    <w:p w14:paraId="4DB0A7A4" w14:textId="77777777" w:rsidR="0033364F" w:rsidRDefault="0033364F" w:rsidP="0033364F">
      <w:pPr>
        <w:pStyle w:val="PL"/>
      </w:pPr>
      <w:r>
        <w:t xml:space="preserve">    }</w:t>
      </w:r>
    </w:p>
    <w:p w14:paraId="4DB0A7A5" w14:textId="77777777" w:rsidR="0033364F" w:rsidRDefault="0033364F" w:rsidP="0033364F">
      <w:pPr>
        <w:pStyle w:val="PL"/>
      </w:pPr>
      <w:r>
        <w:t xml:space="preserve">    leaf </w:t>
      </w:r>
      <w:r w:rsidRPr="00AF5F64">
        <w:t>burstArrivalTime</w:t>
      </w:r>
      <w:r>
        <w:t xml:space="preserve"> {</w:t>
      </w:r>
    </w:p>
    <w:p w14:paraId="4DB0A7A6" w14:textId="77777777" w:rsidR="0033364F" w:rsidRDefault="0033364F" w:rsidP="0033364F">
      <w:pPr>
        <w:pStyle w:val="PL"/>
      </w:pPr>
      <w:r>
        <w:t xml:space="preserve">      type yang:date-and-time;</w:t>
      </w:r>
    </w:p>
    <w:p w14:paraId="4DB0A7A7" w14:textId="77777777" w:rsidR="0033364F" w:rsidRDefault="0033364F" w:rsidP="0033364F">
      <w:pPr>
        <w:pStyle w:val="PL"/>
      </w:pPr>
      <w:r>
        <w:t xml:space="preserve">      mandatory false;</w:t>
      </w:r>
    </w:p>
    <w:p w14:paraId="4DB0A7A8" w14:textId="77777777" w:rsidR="0033364F" w:rsidRDefault="0033364F" w:rsidP="0033364F">
      <w:pPr>
        <w:pStyle w:val="PL"/>
      </w:pPr>
      <w:r>
        <w:t xml:space="preserve">      description "It </w:t>
      </w:r>
      <w:r w:rsidRPr="008A753B">
        <w:t xml:space="preserve">Indicates the arrival time (in date-time format) of the data burst in </w:t>
      </w:r>
      <w:r>
        <w:t>r</w:t>
      </w:r>
      <w:r w:rsidRPr="008A753B">
        <w:t>eference to the TSN GM</w:t>
      </w:r>
      <w:r>
        <w:t>,</w:t>
      </w:r>
      <w:r w:rsidRPr="008A753B">
        <w:t xml:space="preserve"> </w:t>
      </w:r>
      <w:r>
        <w:t>see TS 29.571 [61].";</w:t>
      </w:r>
    </w:p>
    <w:p w14:paraId="4DB0A7A9" w14:textId="77777777" w:rsidR="0033364F" w:rsidRDefault="0033364F" w:rsidP="0033364F">
      <w:pPr>
        <w:pStyle w:val="PL"/>
      </w:pPr>
      <w:r>
        <w:t xml:space="preserve">    }</w:t>
      </w:r>
    </w:p>
    <w:p w14:paraId="4DB0A7AA" w14:textId="77777777" w:rsidR="0033364F" w:rsidRDefault="0033364F" w:rsidP="0033364F">
      <w:pPr>
        <w:pStyle w:val="PL"/>
      </w:pPr>
      <w:r>
        <w:t xml:space="preserve">  }</w:t>
      </w:r>
    </w:p>
    <w:p w14:paraId="4DB0A7AB" w14:textId="77777777" w:rsidR="0033364F" w:rsidRDefault="0033364F" w:rsidP="0033364F">
      <w:pPr>
        <w:pStyle w:val="PL"/>
      </w:pPr>
    </w:p>
    <w:p w14:paraId="4DB0A7AC" w14:textId="77777777" w:rsidR="0033364F" w:rsidRDefault="0033364F" w:rsidP="0033364F">
      <w:pPr>
        <w:pStyle w:val="PL"/>
      </w:pPr>
      <w:r>
        <w:t xml:space="preserve">  grouping C</w:t>
      </w:r>
      <w:r w:rsidRPr="004736FB">
        <w:t>onditionData</w:t>
      </w:r>
      <w:r>
        <w:t xml:space="preserve"> {</w:t>
      </w:r>
    </w:p>
    <w:p w14:paraId="4DB0A7AD" w14:textId="77777777" w:rsidR="0033364F" w:rsidRDefault="0033364F" w:rsidP="0033364F">
      <w:pPr>
        <w:pStyle w:val="PL"/>
      </w:pPr>
      <w:r>
        <w:t xml:space="preserve">    description "It specifies the specifies the condition data for a PCC rule.";</w:t>
      </w:r>
    </w:p>
    <w:p w14:paraId="4DB0A7AE" w14:textId="77777777" w:rsidR="0033364F" w:rsidRDefault="0033364F" w:rsidP="0033364F">
      <w:pPr>
        <w:pStyle w:val="PL"/>
      </w:pPr>
      <w:r>
        <w:t xml:space="preserve">    leaf </w:t>
      </w:r>
      <w:r w:rsidRPr="00400743">
        <w:t>condId</w:t>
      </w:r>
      <w:r>
        <w:t xml:space="preserve"> {</w:t>
      </w:r>
    </w:p>
    <w:p w14:paraId="4DB0A7AF" w14:textId="77777777" w:rsidR="0033364F" w:rsidRDefault="0033364F" w:rsidP="0033364F">
      <w:pPr>
        <w:pStyle w:val="PL"/>
      </w:pPr>
      <w:r>
        <w:t xml:space="preserve">      type string;</w:t>
      </w:r>
    </w:p>
    <w:p w14:paraId="4DB0A7B0" w14:textId="77777777" w:rsidR="0033364F" w:rsidRDefault="0033364F" w:rsidP="0033364F">
      <w:pPr>
        <w:pStyle w:val="PL"/>
      </w:pPr>
      <w:r>
        <w:t xml:space="preserve">      mandatory true;</w:t>
      </w:r>
    </w:p>
    <w:p w14:paraId="4DB0A7B1" w14:textId="77777777" w:rsidR="0033364F" w:rsidRDefault="0033364F" w:rsidP="0033364F">
      <w:pPr>
        <w:pStyle w:val="PL"/>
      </w:pPr>
      <w:r>
        <w:t xml:space="preserve">      description "</w:t>
      </w:r>
      <w:r w:rsidRPr="004F7F68">
        <w:t>It uniquely identifies the condition data</w:t>
      </w:r>
      <w:r>
        <w:t>.";</w:t>
      </w:r>
    </w:p>
    <w:p w14:paraId="4DB0A7B2" w14:textId="77777777" w:rsidR="0033364F" w:rsidRDefault="0033364F" w:rsidP="0033364F">
      <w:pPr>
        <w:pStyle w:val="PL"/>
      </w:pPr>
      <w:r>
        <w:t xml:space="preserve">    }</w:t>
      </w:r>
    </w:p>
    <w:p w14:paraId="4DB0A7B3" w14:textId="77777777" w:rsidR="0033364F" w:rsidRDefault="0033364F" w:rsidP="0033364F">
      <w:pPr>
        <w:pStyle w:val="PL"/>
      </w:pPr>
      <w:r>
        <w:t xml:space="preserve">    leaf </w:t>
      </w:r>
      <w:r w:rsidRPr="00400743">
        <w:t>activationTime</w:t>
      </w:r>
      <w:r>
        <w:t xml:space="preserve"> {</w:t>
      </w:r>
    </w:p>
    <w:p w14:paraId="4DB0A7B4" w14:textId="77777777" w:rsidR="0033364F" w:rsidRDefault="0033364F" w:rsidP="0033364F">
      <w:pPr>
        <w:pStyle w:val="PL"/>
      </w:pPr>
      <w:r>
        <w:t xml:space="preserve">      type yang:date-and-time;</w:t>
      </w:r>
    </w:p>
    <w:p w14:paraId="4DB0A7B5" w14:textId="77777777" w:rsidR="0033364F" w:rsidRDefault="0033364F" w:rsidP="0033364F">
      <w:pPr>
        <w:pStyle w:val="PL"/>
      </w:pPr>
      <w:r>
        <w:t xml:space="preserve">      mandatory false;</w:t>
      </w:r>
    </w:p>
    <w:p w14:paraId="4DB0A7B6" w14:textId="77777777" w:rsidR="0033364F" w:rsidRDefault="0033364F" w:rsidP="0033364F">
      <w:pPr>
        <w:pStyle w:val="PL"/>
      </w:pPr>
      <w:r>
        <w:t xml:space="preserve">      description "</w:t>
      </w:r>
      <w:r w:rsidRPr="004F7F68">
        <w:t xml:space="preserve"> It indicates the time (in date-time format) when the decision data shall be activated, see TS 29.512 </w:t>
      </w:r>
      <w:r>
        <w:t>[60]</w:t>
      </w:r>
      <w:r w:rsidRPr="004F7F68">
        <w:t xml:space="preserve"> and TS 29.571 [</w:t>
      </w:r>
      <w:r>
        <w:t>61</w:t>
      </w:r>
      <w:r w:rsidRPr="004F7F68">
        <w:t>].</w:t>
      </w:r>
      <w:r>
        <w:t>";</w:t>
      </w:r>
    </w:p>
    <w:p w14:paraId="4DB0A7B7" w14:textId="77777777" w:rsidR="0033364F" w:rsidRDefault="0033364F" w:rsidP="0033364F">
      <w:pPr>
        <w:pStyle w:val="PL"/>
      </w:pPr>
      <w:r>
        <w:t xml:space="preserve">    }</w:t>
      </w:r>
    </w:p>
    <w:p w14:paraId="4DB0A7B8" w14:textId="77777777" w:rsidR="0033364F" w:rsidRDefault="0033364F" w:rsidP="0033364F">
      <w:pPr>
        <w:pStyle w:val="PL"/>
      </w:pPr>
      <w:r>
        <w:t xml:space="preserve">    leaf </w:t>
      </w:r>
      <w:r w:rsidRPr="00400743">
        <w:t>deactivationTime</w:t>
      </w:r>
      <w:r>
        <w:t xml:space="preserve"> {</w:t>
      </w:r>
    </w:p>
    <w:p w14:paraId="4DB0A7B9" w14:textId="77777777" w:rsidR="0033364F" w:rsidRDefault="0033364F" w:rsidP="0033364F">
      <w:pPr>
        <w:pStyle w:val="PL"/>
      </w:pPr>
      <w:r>
        <w:t xml:space="preserve">      type yang:date-and-time;</w:t>
      </w:r>
    </w:p>
    <w:p w14:paraId="4DB0A7BA" w14:textId="77777777" w:rsidR="0033364F" w:rsidRDefault="0033364F" w:rsidP="0033364F">
      <w:pPr>
        <w:pStyle w:val="PL"/>
      </w:pPr>
      <w:r>
        <w:t xml:space="preserve">      mandatory false;</w:t>
      </w:r>
    </w:p>
    <w:p w14:paraId="4DB0A7BB" w14:textId="77777777" w:rsidR="0033364F" w:rsidRDefault="0033364F" w:rsidP="0033364F">
      <w:pPr>
        <w:pStyle w:val="PL"/>
      </w:pPr>
      <w:r>
        <w:t xml:space="preserve">      description "</w:t>
      </w:r>
      <w:r w:rsidRPr="004F7F68">
        <w:t xml:space="preserve">It indicates the time (in date-time format) when the decision data shall be deactivated, see TS 29.512 </w:t>
      </w:r>
      <w:r>
        <w:t>[60]</w:t>
      </w:r>
      <w:r w:rsidRPr="004F7F68">
        <w:t xml:space="preserve"> and TS 29.571 [</w:t>
      </w:r>
      <w:r>
        <w:t>81</w:t>
      </w:r>
      <w:r w:rsidRPr="004F7F68">
        <w:t>].</w:t>
      </w:r>
      <w:r>
        <w:t>";</w:t>
      </w:r>
    </w:p>
    <w:p w14:paraId="4DB0A7BC" w14:textId="77777777" w:rsidR="0033364F" w:rsidRDefault="0033364F" w:rsidP="0033364F">
      <w:pPr>
        <w:pStyle w:val="PL"/>
      </w:pPr>
      <w:r>
        <w:t xml:space="preserve">    }</w:t>
      </w:r>
    </w:p>
    <w:p w14:paraId="4DB0A7BD" w14:textId="77777777" w:rsidR="0033364F" w:rsidRDefault="0033364F" w:rsidP="0033364F">
      <w:pPr>
        <w:pStyle w:val="PL"/>
      </w:pPr>
      <w:r>
        <w:t xml:space="preserve">    leaf </w:t>
      </w:r>
      <w:r w:rsidRPr="00400743">
        <w:t>accessType</w:t>
      </w:r>
      <w:r>
        <w:t xml:space="preserve"> {</w:t>
      </w:r>
    </w:p>
    <w:p w14:paraId="4DB0A7BE" w14:textId="77777777" w:rsidR="0033364F" w:rsidRDefault="0033364F" w:rsidP="0033364F">
      <w:pPr>
        <w:pStyle w:val="PL"/>
      </w:pPr>
      <w:r>
        <w:t xml:space="preserve">      type enumeration {</w:t>
      </w:r>
    </w:p>
    <w:p w14:paraId="4DB0A7BF" w14:textId="77777777" w:rsidR="0033364F" w:rsidRDefault="0033364F" w:rsidP="0033364F">
      <w:pPr>
        <w:pStyle w:val="PL"/>
      </w:pPr>
      <w:r>
        <w:t xml:space="preserve">        enum </w:t>
      </w:r>
      <w:r w:rsidRPr="003C23EB">
        <w:t>3GPP_ACCESS</w:t>
      </w:r>
      <w:r>
        <w:t>;</w:t>
      </w:r>
    </w:p>
    <w:p w14:paraId="4DB0A7C0" w14:textId="77777777" w:rsidR="0033364F" w:rsidRDefault="0033364F" w:rsidP="0033364F">
      <w:pPr>
        <w:pStyle w:val="PL"/>
      </w:pPr>
      <w:r>
        <w:t xml:space="preserve">        enum </w:t>
      </w:r>
      <w:r w:rsidRPr="003C23EB">
        <w:t>NON_3GPP_ACCESS</w:t>
      </w:r>
      <w:r>
        <w:t>;</w:t>
      </w:r>
    </w:p>
    <w:p w14:paraId="4DB0A7C1" w14:textId="77777777" w:rsidR="0033364F" w:rsidRDefault="0033364F" w:rsidP="0033364F">
      <w:pPr>
        <w:pStyle w:val="PL"/>
      </w:pPr>
      <w:r>
        <w:t xml:space="preserve">      }</w:t>
      </w:r>
    </w:p>
    <w:p w14:paraId="4DB0A7C2" w14:textId="77777777" w:rsidR="0033364F" w:rsidRDefault="0033364F" w:rsidP="0033364F">
      <w:pPr>
        <w:pStyle w:val="PL"/>
      </w:pPr>
      <w:r>
        <w:t xml:space="preserve">      mandatory false;</w:t>
      </w:r>
    </w:p>
    <w:p w14:paraId="4DB0A7C3" w14:textId="77777777" w:rsidR="0033364F" w:rsidRDefault="0033364F" w:rsidP="0033364F">
      <w:pPr>
        <w:pStyle w:val="PL"/>
      </w:pPr>
      <w:r>
        <w:t xml:space="preserve">      description "</w:t>
      </w:r>
      <w:r w:rsidRPr="0061083E">
        <w:t xml:space="preserve">It provides the condition of access type of the UE when the session AMBR shall be enforced, see TS 29.512 </w:t>
      </w:r>
      <w:r>
        <w:t>[60]</w:t>
      </w:r>
      <w:r w:rsidRPr="004F7F68">
        <w:t>.</w:t>
      </w:r>
      <w:r>
        <w:t>";</w:t>
      </w:r>
    </w:p>
    <w:p w14:paraId="4DB0A7C4" w14:textId="77777777" w:rsidR="0033364F" w:rsidRDefault="0033364F" w:rsidP="0033364F">
      <w:pPr>
        <w:pStyle w:val="PL"/>
      </w:pPr>
      <w:r>
        <w:t xml:space="preserve">    }</w:t>
      </w:r>
    </w:p>
    <w:p w14:paraId="4DB0A7C5" w14:textId="77777777" w:rsidR="0033364F" w:rsidRDefault="0033364F" w:rsidP="0033364F">
      <w:pPr>
        <w:pStyle w:val="PL"/>
      </w:pPr>
      <w:r>
        <w:t xml:space="preserve">    leaf </w:t>
      </w:r>
      <w:r w:rsidRPr="00400743">
        <w:t>ratType</w:t>
      </w:r>
      <w:r>
        <w:t xml:space="preserve"> {</w:t>
      </w:r>
    </w:p>
    <w:p w14:paraId="4DB0A7C6" w14:textId="77777777" w:rsidR="0033364F" w:rsidRDefault="0033364F" w:rsidP="0033364F">
      <w:pPr>
        <w:pStyle w:val="PL"/>
      </w:pPr>
      <w:r>
        <w:t xml:space="preserve">      type enumeration {</w:t>
      </w:r>
    </w:p>
    <w:p w14:paraId="4DB0A7C7" w14:textId="77777777" w:rsidR="0033364F" w:rsidRDefault="0033364F" w:rsidP="0033364F">
      <w:pPr>
        <w:pStyle w:val="PL"/>
      </w:pPr>
      <w:r>
        <w:t xml:space="preserve">        enum </w:t>
      </w:r>
      <w:r w:rsidRPr="003C23EB">
        <w:t>NR</w:t>
      </w:r>
      <w:r>
        <w:t>;</w:t>
      </w:r>
    </w:p>
    <w:p w14:paraId="4DB0A7C8" w14:textId="77777777" w:rsidR="0033364F" w:rsidRDefault="0033364F" w:rsidP="0033364F">
      <w:pPr>
        <w:pStyle w:val="PL"/>
      </w:pPr>
      <w:r>
        <w:t xml:space="preserve">        enum </w:t>
      </w:r>
      <w:r w:rsidRPr="003C23EB">
        <w:t>EUTRA</w:t>
      </w:r>
      <w:r>
        <w:t>;</w:t>
      </w:r>
    </w:p>
    <w:p w14:paraId="4DB0A7C9" w14:textId="77777777" w:rsidR="0033364F" w:rsidRDefault="0033364F" w:rsidP="0033364F">
      <w:pPr>
        <w:pStyle w:val="PL"/>
      </w:pPr>
      <w:r>
        <w:t xml:space="preserve">        enum </w:t>
      </w:r>
      <w:r w:rsidRPr="003C23EB">
        <w:t>WLAN</w:t>
      </w:r>
      <w:r>
        <w:t>;</w:t>
      </w:r>
    </w:p>
    <w:p w14:paraId="4DB0A7CA" w14:textId="77777777" w:rsidR="0033364F" w:rsidRDefault="0033364F" w:rsidP="0033364F">
      <w:pPr>
        <w:pStyle w:val="PL"/>
      </w:pPr>
      <w:r>
        <w:t xml:space="preserve">        enum </w:t>
      </w:r>
      <w:r w:rsidRPr="003C23EB">
        <w:t>VIRTUAL</w:t>
      </w:r>
      <w:r>
        <w:t>;</w:t>
      </w:r>
    </w:p>
    <w:p w14:paraId="4DB0A7CB" w14:textId="77777777" w:rsidR="0033364F" w:rsidRDefault="0033364F" w:rsidP="0033364F">
      <w:pPr>
        <w:pStyle w:val="PL"/>
      </w:pPr>
      <w:r>
        <w:t xml:space="preserve">        enum </w:t>
      </w:r>
      <w:r w:rsidRPr="003C23EB">
        <w:rPr>
          <w:rFonts w:hint="eastAsia"/>
        </w:rPr>
        <w:t>NBIOT</w:t>
      </w:r>
      <w:r>
        <w:t>;</w:t>
      </w:r>
    </w:p>
    <w:p w14:paraId="4DB0A7CC" w14:textId="77777777" w:rsidR="0033364F" w:rsidRDefault="0033364F" w:rsidP="0033364F">
      <w:pPr>
        <w:pStyle w:val="PL"/>
      </w:pPr>
      <w:r>
        <w:t xml:space="preserve">        enum </w:t>
      </w:r>
      <w:r w:rsidRPr="003C23EB">
        <w:t>WIRELINE</w:t>
      </w:r>
      <w:r>
        <w:t>;</w:t>
      </w:r>
    </w:p>
    <w:p w14:paraId="4DB0A7CD" w14:textId="77777777" w:rsidR="0033364F" w:rsidRDefault="0033364F" w:rsidP="0033364F">
      <w:pPr>
        <w:pStyle w:val="PL"/>
      </w:pPr>
      <w:r>
        <w:t xml:space="preserve">        enum </w:t>
      </w:r>
      <w:r w:rsidRPr="003C23EB">
        <w:t>WIRELINE_CABLE</w:t>
      </w:r>
      <w:r>
        <w:t>;</w:t>
      </w:r>
    </w:p>
    <w:p w14:paraId="4DB0A7CE" w14:textId="77777777" w:rsidR="0033364F" w:rsidRDefault="0033364F" w:rsidP="0033364F">
      <w:pPr>
        <w:pStyle w:val="PL"/>
      </w:pPr>
      <w:r>
        <w:t xml:space="preserve">        enum </w:t>
      </w:r>
      <w:r w:rsidRPr="003C23EB">
        <w:t>WIRELINE_BBF</w:t>
      </w:r>
      <w:r>
        <w:t>;</w:t>
      </w:r>
    </w:p>
    <w:p w14:paraId="4DB0A7CF" w14:textId="77777777" w:rsidR="0033364F" w:rsidRDefault="0033364F" w:rsidP="0033364F">
      <w:pPr>
        <w:pStyle w:val="PL"/>
      </w:pPr>
      <w:r>
        <w:t xml:space="preserve">        enum </w:t>
      </w:r>
      <w:r w:rsidRPr="003C23EB">
        <w:t>LTE-M</w:t>
      </w:r>
      <w:r>
        <w:t>;</w:t>
      </w:r>
    </w:p>
    <w:p w14:paraId="4DB0A7D0" w14:textId="77777777" w:rsidR="0033364F" w:rsidRDefault="0033364F" w:rsidP="0033364F">
      <w:pPr>
        <w:pStyle w:val="PL"/>
      </w:pPr>
      <w:r>
        <w:t xml:space="preserve">        enum </w:t>
      </w:r>
      <w:r w:rsidRPr="003C23EB">
        <w:t>NR_U</w:t>
      </w:r>
      <w:r>
        <w:t>;</w:t>
      </w:r>
    </w:p>
    <w:p w14:paraId="4DB0A7D1" w14:textId="77777777" w:rsidR="0033364F" w:rsidRDefault="0033364F" w:rsidP="0033364F">
      <w:pPr>
        <w:pStyle w:val="PL"/>
      </w:pPr>
      <w:r>
        <w:t xml:space="preserve">        enum </w:t>
      </w:r>
      <w:r w:rsidRPr="003C23EB">
        <w:t>EUTRA_U</w:t>
      </w:r>
      <w:r>
        <w:t>;</w:t>
      </w:r>
    </w:p>
    <w:p w14:paraId="4DB0A7D2" w14:textId="77777777" w:rsidR="0033364F" w:rsidRDefault="0033364F" w:rsidP="0033364F">
      <w:pPr>
        <w:pStyle w:val="PL"/>
      </w:pPr>
      <w:r>
        <w:t xml:space="preserve">        enum </w:t>
      </w:r>
      <w:r w:rsidRPr="003C23EB">
        <w:t>TRUSTED_N3GA</w:t>
      </w:r>
      <w:r>
        <w:t>;</w:t>
      </w:r>
    </w:p>
    <w:p w14:paraId="4DB0A7D3" w14:textId="77777777" w:rsidR="0033364F" w:rsidRDefault="0033364F" w:rsidP="0033364F">
      <w:pPr>
        <w:pStyle w:val="PL"/>
      </w:pPr>
      <w:r>
        <w:t xml:space="preserve">        enum </w:t>
      </w:r>
      <w:r w:rsidRPr="003C23EB">
        <w:t>TRUSTED_WLAN</w:t>
      </w:r>
      <w:r>
        <w:t>;</w:t>
      </w:r>
    </w:p>
    <w:p w14:paraId="4DB0A7D4" w14:textId="77777777" w:rsidR="0033364F" w:rsidRDefault="0033364F" w:rsidP="0033364F">
      <w:pPr>
        <w:pStyle w:val="PL"/>
      </w:pPr>
      <w:r>
        <w:t xml:space="preserve">        enum </w:t>
      </w:r>
      <w:r w:rsidRPr="003C23EB">
        <w:t>UTRA</w:t>
      </w:r>
      <w:r>
        <w:t>;</w:t>
      </w:r>
    </w:p>
    <w:p w14:paraId="4DB0A7D5" w14:textId="77777777" w:rsidR="0033364F" w:rsidRDefault="0033364F" w:rsidP="0033364F">
      <w:pPr>
        <w:pStyle w:val="PL"/>
      </w:pPr>
      <w:r>
        <w:t xml:space="preserve">        enum </w:t>
      </w:r>
      <w:r w:rsidRPr="003C23EB">
        <w:t>GERA</w:t>
      </w:r>
      <w:r>
        <w:t>;</w:t>
      </w:r>
    </w:p>
    <w:p w14:paraId="4DB0A7D6" w14:textId="77777777" w:rsidR="0033364F" w:rsidRDefault="0033364F" w:rsidP="0033364F">
      <w:pPr>
        <w:pStyle w:val="PL"/>
      </w:pPr>
      <w:r>
        <w:t xml:space="preserve">      }</w:t>
      </w:r>
    </w:p>
    <w:p w14:paraId="4DB0A7D7" w14:textId="77777777" w:rsidR="0033364F" w:rsidRDefault="0033364F" w:rsidP="0033364F">
      <w:pPr>
        <w:pStyle w:val="PL"/>
      </w:pPr>
      <w:r>
        <w:t xml:space="preserve">      mandatory false;</w:t>
      </w:r>
    </w:p>
    <w:p w14:paraId="4DB0A7D8" w14:textId="77777777" w:rsidR="0033364F" w:rsidRDefault="0033364F" w:rsidP="0033364F">
      <w:pPr>
        <w:pStyle w:val="PL"/>
      </w:pPr>
      <w:r>
        <w:t xml:space="preserve">      description "</w:t>
      </w:r>
      <w:r w:rsidRPr="0061083E">
        <w:t xml:space="preserve">It provides the condition of RAT type of the UE when the session AMBR shall be enforced, see TS 29.512 </w:t>
      </w:r>
      <w:r>
        <w:t>[60]</w:t>
      </w:r>
      <w:r w:rsidRPr="0061083E">
        <w:t xml:space="preserve"> and TS 29.571 [</w:t>
      </w:r>
      <w:r>
        <w:t>61</w:t>
      </w:r>
      <w:r w:rsidRPr="0061083E">
        <w:t>]</w:t>
      </w:r>
      <w:r w:rsidRPr="004F7F68">
        <w:t>.</w:t>
      </w:r>
      <w:r>
        <w:t>";</w:t>
      </w:r>
    </w:p>
    <w:p w14:paraId="4DB0A7D9" w14:textId="77777777" w:rsidR="0033364F" w:rsidRDefault="0033364F" w:rsidP="0033364F">
      <w:pPr>
        <w:pStyle w:val="PL"/>
      </w:pPr>
      <w:r>
        <w:t xml:space="preserve">    }</w:t>
      </w:r>
    </w:p>
    <w:p w14:paraId="4DB0A7DA" w14:textId="77777777" w:rsidR="0033364F" w:rsidRDefault="0033364F" w:rsidP="0033364F">
      <w:pPr>
        <w:pStyle w:val="PL"/>
      </w:pPr>
      <w:r>
        <w:t xml:space="preserve">  }</w:t>
      </w:r>
    </w:p>
    <w:p w14:paraId="4DB0A7DB" w14:textId="77777777" w:rsidR="0033364F" w:rsidRDefault="0033364F" w:rsidP="0033364F">
      <w:pPr>
        <w:pStyle w:val="PL"/>
      </w:pPr>
    </w:p>
    <w:p w14:paraId="4DB0A7DC" w14:textId="77777777" w:rsidR="0033364F" w:rsidRDefault="0033364F" w:rsidP="0033364F">
      <w:pPr>
        <w:pStyle w:val="PL"/>
      </w:pPr>
      <w:r>
        <w:t xml:space="preserve">  grouping S</w:t>
      </w:r>
      <w:r w:rsidRPr="0068297B">
        <w:t>teeringMode</w:t>
      </w:r>
      <w:r>
        <w:t xml:space="preserve"> {</w:t>
      </w:r>
    </w:p>
    <w:p w14:paraId="4DB0A7DD" w14:textId="77777777" w:rsidR="0033364F" w:rsidRDefault="0033364F" w:rsidP="0033364F">
      <w:pPr>
        <w:pStyle w:val="PL"/>
      </w:pPr>
      <w:r>
        <w:t xml:space="preserve">    description "It specifies the traffic distribution rule, see TS 29.512 [60].";</w:t>
      </w:r>
    </w:p>
    <w:p w14:paraId="4DB0A7DE" w14:textId="77777777" w:rsidR="0033364F" w:rsidRDefault="0033364F" w:rsidP="0033364F">
      <w:pPr>
        <w:pStyle w:val="PL"/>
      </w:pPr>
      <w:r>
        <w:t xml:space="preserve">    leaf </w:t>
      </w:r>
      <w:r w:rsidRPr="0068297B">
        <w:rPr>
          <w:rFonts w:hint="eastAsia"/>
        </w:rPr>
        <w:t>steerModeValue</w:t>
      </w:r>
      <w:r>
        <w:t xml:space="preserve"> {</w:t>
      </w:r>
    </w:p>
    <w:p w14:paraId="4DB0A7DF" w14:textId="77777777" w:rsidR="0033364F" w:rsidRDefault="0033364F" w:rsidP="0033364F">
      <w:pPr>
        <w:pStyle w:val="PL"/>
      </w:pPr>
      <w:r>
        <w:t xml:space="preserve">      type enumeration {</w:t>
      </w:r>
    </w:p>
    <w:p w14:paraId="4DB0A7E0" w14:textId="77777777" w:rsidR="0033364F" w:rsidRDefault="0033364F" w:rsidP="0033364F">
      <w:pPr>
        <w:pStyle w:val="PL"/>
      </w:pPr>
      <w:r>
        <w:t xml:space="preserve">        enum </w:t>
      </w:r>
      <w:r w:rsidRPr="00DD4AB0">
        <w:t>ACTIVE_STANDBY</w:t>
      </w:r>
      <w:r>
        <w:t>;</w:t>
      </w:r>
    </w:p>
    <w:p w14:paraId="4DB0A7E1" w14:textId="77777777" w:rsidR="0033364F" w:rsidRDefault="0033364F" w:rsidP="0033364F">
      <w:pPr>
        <w:pStyle w:val="PL"/>
      </w:pPr>
      <w:r>
        <w:t xml:space="preserve">        enum </w:t>
      </w:r>
      <w:r w:rsidRPr="00DD4AB0">
        <w:t>LOAD_BALANCING</w:t>
      </w:r>
      <w:r>
        <w:t>;</w:t>
      </w:r>
    </w:p>
    <w:p w14:paraId="4DB0A7E2" w14:textId="77777777" w:rsidR="0033364F" w:rsidRDefault="0033364F" w:rsidP="0033364F">
      <w:pPr>
        <w:pStyle w:val="PL"/>
      </w:pPr>
      <w:r>
        <w:t xml:space="preserve">        enum </w:t>
      </w:r>
      <w:r w:rsidRPr="00DD4AB0">
        <w:t>SMALLEST_DELAY</w:t>
      </w:r>
      <w:r>
        <w:t>;</w:t>
      </w:r>
    </w:p>
    <w:p w14:paraId="4DB0A7E3" w14:textId="77777777" w:rsidR="0033364F" w:rsidRDefault="0033364F" w:rsidP="0033364F">
      <w:pPr>
        <w:pStyle w:val="PL"/>
      </w:pPr>
      <w:r>
        <w:t xml:space="preserve">        enum </w:t>
      </w:r>
      <w:r w:rsidRPr="00DD4AB0">
        <w:t>PRIORITY_BASED</w:t>
      </w:r>
      <w:r>
        <w:t>;</w:t>
      </w:r>
    </w:p>
    <w:p w14:paraId="4DB0A7E4" w14:textId="77777777" w:rsidR="0033364F" w:rsidRDefault="0033364F" w:rsidP="0033364F">
      <w:pPr>
        <w:pStyle w:val="PL"/>
      </w:pPr>
      <w:r>
        <w:t xml:space="preserve">      }</w:t>
      </w:r>
    </w:p>
    <w:p w14:paraId="4DB0A7E5" w14:textId="77777777" w:rsidR="0033364F" w:rsidRDefault="0033364F" w:rsidP="0033364F">
      <w:pPr>
        <w:pStyle w:val="PL"/>
      </w:pPr>
      <w:r>
        <w:t xml:space="preserve">      mandatory true;</w:t>
      </w:r>
    </w:p>
    <w:p w14:paraId="4DB0A7E6" w14:textId="77777777" w:rsidR="0033364F" w:rsidRDefault="0033364F" w:rsidP="0033364F">
      <w:pPr>
        <w:pStyle w:val="PL"/>
      </w:pPr>
      <w:r>
        <w:t xml:space="preserve">      description "</w:t>
      </w:r>
      <w:r w:rsidRPr="00451FBC">
        <w:t>It i</w:t>
      </w:r>
      <w:r w:rsidRPr="00451FBC">
        <w:rPr>
          <w:rFonts w:hint="eastAsia"/>
        </w:rPr>
        <w:t>ndicate</w:t>
      </w:r>
      <w:r w:rsidRPr="00451FBC">
        <w:t>s</w:t>
      </w:r>
      <w:r w:rsidRPr="00451FBC">
        <w:rPr>
          <w:rFonts w:hint="eastAsia"/>
        </w:rPr>
        <w:t xml:space="preserve"> the value of the steering mode</w:t>
      </w:r>
      <w:r w:rsidRPr="00451FBC">
        <w:t xml:space="preserve">, see TS 29.512 </w:t>
      </w:r>
      <w:r>
        <w:t>[60].";</w:t>
      </w:r>
    </w:p>
    <w:p w14:paraId="4DB0A7E7" w14:textId="77777777" w:rsidR="0033364F" w:rsidRDefault="0033364F" w:rsidP="0033364F">
      <w:pPr>
        <w:pStyle w:val="PL"/>
      </w:pPr>
      <w:r>
        <w:t xml:space="preserve">    }</w:t>
      </w:r>
    </w:p>
    <w:p w14:paraId="4DB0A7E8" w14:textId="77777777" w:rsidR="0033364F" w:rsidRDefault="0033364F" w:rsidP="0033364F">
      <w:pPr>
        <w:pStyle w:val="PL"/>
      </w:pPr>
      <w:r>
        <w:t xml:space="preserve">    leaf </w:t>
      </w:r>
      <w:r w:rsidRPr="0068297B">
        <w:t>active</w:t>
      </w:r>
      <w:r>
        <w:t xml:space="preserve"> {</w:t>
      </w:r>
    </w:p>
    <w:p w14:paraId="4DB0A7E9" w14:textId="77777777" w:rsidR="0033364F" w:rsidRDefault="0033364F" w:rsidP="0033364F">
      <w:pPr>
        <w:pStyle w:val="PL"/>
      </w:pPr>
      <w:r>
        <w:t xml:space="preserve">      type enumeration {</w:t>
      </w:r>
    </w:p>
    <w:p w14:paraId="4DB0A7EA" w14:textId="77777777" w:rsidR="0033364F" w:rsidRDefault="0033364F" w:rsidP="0033364F">
      <w:pPr>
        <w:pStyle w:val="PL"/>
      </w:pPr>
      <w:r>
        <w:t xml:space="preserve">        enum </w:t>
      </w:r>
      <w:r w:rsidRPr="003C23EB">
        <w:t>3GPP_ACCESS</w:t>
      </w:r>
      <w:r>
        <w:t>;</w:t>
      </w:r>
    </w:p>
    <w:p w14:paraId="4DB0A7EB" w14:textId="77777777" w:rsidR="0033364F" w:rsidRDefault="0033364F" w:rsidP="0033364F">
      <w:pPr>
        <w:pStyle w:val="PL"/>
      </w:pPr>
      <w:r>
        <w:t xml:space="preserve">        enum </w:t>
      </w:r>
      <w:r w:rsidRPr="003C23EB">
        <w:t>NON_3GPP_ACCESS</w:t>
      </w:r>
      <w:r>
        <w:t>;</w:t>
      </w:r>
    </w:p>
    <w:p w14:paraId="4DB0A7EC" w14:textId="77777777" w:rsidR="0033364F" w:rsidRDefault="0033364F" w:rsidP="0033364F">
      <w:pPr>
        <w:pStyle w:val="PL"/>
      </w:pPr>
      <w:r>
        <w:t xml:space="preserve">      }</w:t>
      </w:r>
    </w:p>
    <w:p w14:paraId="4DB0A7ED" w14:textId="77777777" w:rsidR="0033364F" w:rsidRDefault="0033364F" w:rsidP="0033364F">
      <w:pPr>
        <w:pStyle w:val="PL"/>
      </w:pPr>
      <w:r>
        <w:t xml:space="preserve">      mandatory false;</w:t>
      </w:r>
    </w:p>
    <w:p w14:paraId="4DB0A7EE" w14:textId="77777777" w:rsidR="0033364F" w:rsidRDefault="0033364F" w:rsidP="0033364F">
      <w:pPr>
        <w:pStyle w:val="PL"/>
      </w:pPr>
      <w:r>
        <w:t xml:space="preserve">      description "</w:t>
      </w:r>
      <w:r w:rsidRPr="00451FBC">
        <w:t>It indicates the active access, see TS 29.571 [</w:t>
      </w:r>
      <w:r>
        <w:t>61</w:t>
      </w:r>
      <w:r w:rsidRPr="00451FBC">
        <w:t>]</w:t>
      </w:r>
      <w:r>
        <w:t>.";</w:t>
      </w:r>
    </w:p>
    <w:p w14:paraId="4DB0A7EF" w14:textId="77777777" w:rsidR="0033364F" w:rsidRDefault="0033364F" w:rsidP="0033364F">
      <w:pPr>
        <w:pStyle w:val="PL"/>
      </w:pPr>
      <w:r>
        <w:t xml:space="preserve">    }</w:t>
      </w:r>
    </w:p>
    <w:p w14:paraId="4DB0A7F0" w14:textId="77777777" w:rsidR="0033364F" w:rsidRDefault="0033364F" w:rsidP="0033364F">
      <w:pPr>
        <w:pStyle w:val="PL"/>
      </w:pPr>
      <w:r>
        <w:t xml:space="preserve">    leaf </w:t>
      </w:r>
      <w:r w:rsidRPr="0068297B">
        <w:t>standby</w:t>
      </w:r>
      <w:r>
        <w:t xml:space="preserve"> {</w:t>
      </w:r>
    </w:p>
    <w:p w14:paraId="4DB0A7F1" w14:textId="77777777" w:rsidR="0033364F" w:rsidRDefault="0033364F" w:rsidP="0033364F">
      <w:pPr>
        <w:pStyle w:val="PL"/>
      </w:pPr>
      <w:r>
        <w:t xml:space="preserve">      type enumeration {</w:t>
      </w:r>
    </w:p>
    <w:p w14:paraId="4DB0A7F2" w14:textId="77777777" w:rsidR="0033364F" w:rsidRDefault="0033364F" w:rsidP="0033364F">
      <w:pPr>
        <w:pStyle w:val="PL"/>
      </w:pPr>
      <w:r>
        <w:t xml:space="preserve">        enum </w:t>
      </w:r>
      <w:r w:rsidRPr="003C23EB">
        <w:t>3GPP_ACCESS</w:t>
      </w:r>
      <w:r>
        <w:t>;</w:t>
      </w:r>
    </w:p>
    <w:p w14:paraId="4DB0A7F3" w14:textId="77777777" w:rsidR="0033364F" w:rsidRDefault="0033364F" w:rsidP="0033364F">
      <w:pPr>
        <w:pStyle w:val="PL"/>
      </w:pPr>
      <w:r>
        <w:t xml:space="preserve">        enum </w:t>
      </w:r>
      <w:r w:rsidRPr="003C23EB">
        <w:t>NON_3GPP_ACCESS</w:t>
      </w:r>
      <w:r>
        <w:t>;</w:t>
      </w:r>
    </w:p>
    <w:p w14:paraId="4DB0A7F4" w14:textId="77777777" w:rsidR="0033364F" w:rsidRDefault="0033364F" w:rsidP="0033364F">
      <w:pPr>
        <w:pStyle w:val="PL"/>
      </w:pPr>
      <w:r>
        <w:t xml:space="preserve">      }</w:t>
      </w:r>
    </w:p>
    <w:p w14:paraId="4DB0A7F5" w14:textId="77777777" w:rsidR="0033364F" w:rsidRDefault="0033364F" w:rsidP="0033364F">
      <w:pPr>
        <w:pStyle w:val="PL"/>
      </w:pPr>
      <w:r>
        <w:t xml:space="preserve">      mandatory false;</w:t>
      </w:r>
    </w:p>
    <w:p w14:paraId="4DB0A7F6" w14:textId="77777777" w:rsidR="0033364F" w:rsidRDefault="0033364F" w:rsidP="0033364F">
      <w:pPr>
        <w:pStyle w:val="PL"/>
      </w:pPr>
      <w:r>
        <w:t xml:space="preserve">      description "</w:t>
      </w:r>
      <w:r w:rsidRPr="00451FBC">
        <w:t>It indicates the Standby access, see TS 29.571 [</w:t>
      </w:r>
      <w:r>
        <w:t>61</w:t>
      </w:r>
      <w:r w:rsidRPr="00451FBC">
        <w:t>]</w:t>
      </w:r>
      <w:r>
        <w:t>.";</w:t>
      </w:r>
    </w:p>
    <w:p w14:paraId="4DB0A7F7" w14:textId="77777777" w:rsidR="0033364F" w:rsidRDefault="0033364F" w:rsidP="0033364F">
      <w:pPr>
        <w:pStyle w:val="PL"/>
      </w:pPr>
      <w:r>
        <w:t xml:space="preserve">    }</w:t>
      </w:r>
    </w:p>
    <w:p w14:paraId="4DB0A7F8" w14:textId="77777777" w:rsidR="0033364F" w:rsidRDefault="0033364F" w:rsidP="0033364F">
      <w:pPr>
        <w:pStyle w:val="PL"/>
      </w:pPr>
      <w:r>
        <w:t xml:space="preserve">    leaf threeG</w:t>
      </w:r>
      <w:r w:rsidRPr="0068297B">
        <w:t>Load</w:t>
      </w:r>
      <w:r>
        <w:t xml:space="preserve"> {</w:t>
      </w:r>
    </w:p>
    <w:p w14:paraId="4DB0A7F9" w14:textId="77777777" w:rsidR="0033364F" w:rsidRDefault="0033364F" w:rsidP="0033364F">
      <w:pPr>
        <w:pStyle w:val="PL"/>
      </w:pPr>
      <w:r>
        <w:t xml:space="preserve">      type uint8 {</w:t>
      </w:r>
    </w:p>
    <w:p w14:paraId="4DB0A7FA" w14:textId="77777777" w:rsidR="0033364F" w:rsidRDefault="0033364F" w:rsidP="0033364F">
      <w:pPr>
        <w:pStyle w:val="PL"/>
      </w:pPr>
      <w:r>
        <w:t xml:space="preserve">        range 0..100;</w:t>
      </w:r>
    </w:p>
    <w:p w14:paraId="4DB0A7FB" w14:textId="77777777" w:rsidR="0033364F" w:rsidRDefault="0033364F" w:rsidP="0033364F">
      <w:pPr>
        <w:pStyle w:val="PL"/>
      </w:pPr>
      <w:r>
        <w:t xml:space="preserve">      }</w:t>
      </w:r>
    </w:p>
    <w:p w14:paraId="4DB0A7FC" w14:textId="77777777" w:rsidR="0033364F" w:rsidRDefault="0033364F" w:rsidP="0033364F">
      <w:pPr>
        <w:pStyle w:val="PL"/>
      </w:pPr>
      <w:r>
        <w:t xml:space="preserve">      mandatory false;</w:t>
      </w:r>
    </w:p>
    <w:p w14:paraId="4DB0A7FD" w14:textId="77777777" w:rsidR="0033364F" w:rsidRPr="00451FBC" w:rsidRDefault="0033364F" w:rsidP="0033364F">
      <w:pPr>
        <w:pStyle w:val="PL"/>
      </w:pPr>
      <w:r>
        <w:t xml:space="preserve">      description "</w:t>
      </w:r>
      <w:r w:rsidRPr="00451FBC">
        <w:t>It indicates the traffic load to steer to the 3GPP Access expressed in one percent.</w:t>
      </w:r>
      <w:r>
        <w:t>";</w:t>
      </w:r>
    </w:p>
    <w:p w14:paraId="4DB0A7FE" w14:textId="77777777" w:rsidR="0033364F" w:rsidRDefault="0033364F" w:rsidP="0033364F">
      <w:pPr>
        <w:pStyle w:val="PL"/>
      </w:pPr>
      <w:r>
        <w:t xml:space="preserve">    }</w:t>
      </w:r>
    </w:p>
    <w:p w14:paraId="4DB0A7FF" w14:textId="77777777" w:rsidR="0033364F" w:rsidRDefault="0033364F" w:rsidP="0033364F">
      <w:pPr>
        <w:pStyle w:val="PL"/>
      </w:pPr>
      <w:r>
        <w:t xml:space="preserve">    leaf </w:t>
      </w:r>
      <w:r w:rsidRPr="0068297B">
        <w:t>prioAcc</w:t>
      </w:r>
      <w:r>
        <w:t xml:space="preserve"> {</w:t>
      </w:r>
    </w:p>
    <w:p w14:paraId="4DB0A800" w14:textId="77777777" w:rsidR="0033364F" w:rsidRDefault="0033364F" w:rsidP="0033364F">
      <w:pPr>
        <w:pStyle w:val="PL"/>
      </w:pPr>
      <w:r>
        <w:t xml:space="preserve">      type enumeration {</w:t>
      </w:r>
    </w:p>
    <w:p w14:paraId="4DB0A801" w14:textId="77777777" w:rsidR="0033364F" w:rsidRDefault="0033364F" w:rsidP="0033364F">
      <w:pPr>
        <w:pStyle w:val="PL"/>
      </w:pPr>
      <w:r>
        <w:t xml:space="preserve">        enum </w:t>
      </w:r>
      <w:r w:rsidRPr="003C23EB">
        <w:t>3GPP_ACCESS</w:t>
      </w:r>
      <w:r>
        <w:t>;</w:t>
      </w:r>
    </w:p>
    <w:p w14:paraId="4DB0A802" w14:textId="77777777" w:rsidR="0033364F" w:rsidRDefault="0033364F" w:rsidP="0033364F">
      <w:pPr>
        <w:pStyle w:val="PL"/>
      </w:pPr>
      <w:r>
        <w:t xml:space="preserve">        enum </w:t>
      </w:r>
      <w:r w:rsidRPr="003C23EB">
        <w:t>NON_3GPP_ACCESS</w:t>
      </w:r>
      <w:r>
        <w:t>;</w:t>
      </w:r>
    </w:p>
    <w:p w14:paraId="4DB0A803" w14:textId="77777777" w:rsidR="0033364F" w:rsidRDefault="0033364F" w:rsidP="0033364F">
      <w:pPr>
        <w:pStyle w:val="PL"/>
      </w:pPr>
      <w:r>
        <w:t xml:space="preserve">      }</w:t>
      </w:r>
    </w:p>
    <w:p w14:paraId="4DB0A804" w14:textId="77777777" w:rsidR="0033364F" w:rsidRDefault="0033364F" w:rsidP="0033364F">
      <w:pPr>
        <w:pStyle w:val="PL"/>
      </w:pPr>
      <w:r>
        <w:t xml:space="preserve">      mandatory false;</w:t>
      </w:r>
    </w:p>
    <w:p w14:paraId="4DB0A805" w14:textId="77777777" w:rsidR="0033364F" w:rsidRDefault="0033364F" w:rsidP="0033364F">
      <w:pPr>
        <w:pStyle w:val="PL"/>
      </w:pPr>
      <w:r>
        <w:t xml:space="preserve">      description "</w:t>
      </w:r>
      <w:r w:rsidRPr="00451FBC">
        <w:t>It indicates the high priority access, see TS 29.571 [</w:t>
      </w:r>
      <w:r>
        <w:t>61</w:t>
      </w:r>
      <w:r w:rsidRPr="00451FBC">
        <w:t>]</w:t>
      </w:r>
      <w:r>
        <w:t>.";</w:t>
      </w:r>
    </w:p>
    <w:p w14:paraId="4DB0A806" w14:textId="77777777" w:rsidR="0033364F" w:rsidRDefault="0033364F" w:rsidP="0033364F">
      <w:pPr>
        <w:pStyle w:val="PL"/>
      </w:pPr>
      <w:r>
        <w:t xml:space="preserve">    }</w:t>
      </w:r>
    </w:p>
    <w:p w14:paraId="4DB0A807" w14:textId="77777777" w:rsidR="0033364F" w:rsidRDefault="0033364F" w:rsidP="0033364F">
      <w:pPr>
        <w:pStyle w:val="PL"/>
      </w:pPr>
      <w:r>
        <w:t xml:space="preserve">  }</w:t>
      </w:r>
    </w:p>
    <w:p w14:paraId="4DB0A808" w14:textId="77777777" w:rsidR="0033364F" w:rsidRDefault="0033364F" w:rsidP="0033364F">
      <w:pPr>
        <w:pStyle w:val="PL"/>
      </w:pPr>
    </w:p>
    <w:p w14:paraId="4DB0A809" w14:textId="77777777" w:rsidR="0033364F" w:rsidRDefault="0033364F" w:rsidP="0033364F">
      <w:pPr>
        <w:pStyle w:val="PL"/>
      </w:pPr>
      <w:r>
        <w:t xml:space="preserve">  grouping U</w:t>
      </w:r>
      <w:r w:rsidRPr="0068297B">
        <w:t>pPathChgEvent</w:t>
      </w:r>
      <w:r>
        <w:t xml:space="preserve"> {</w:t>
      </w:r>
    </w:p>
    <w:p w14:paraId="4DB0A80A" w14:textId="77777777" w:rsidR="0033364F" w:rsidRDefault="0033364F" w:rsidP="0033364F">
      <w:pPr>
        <w:pStyle w:val="PL"/>
      </w:pPr>
      <w:r>
        <w:t xml:space="preserve">    description "It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4DB0A80B" w14:textId="77777777" w:rsidR="0033364F" w:rsidRDefault="0033364F" w:rsidP="0033364F">
      <w:pPr>
        <w:pStyle w:val="PL"/>
      </w:pPr>
      <w:r>
        <w:t xml:space="preserve">    leaf </w:t>
      </w:r>
      <w:r w:rsidRPr="00635F09">
        <w:t>notificationUri</w:t>
      </w:r>
      <w:r>
        <w:t xml:space="preserve"> {</w:t>
      </w:r>
    </w:p>
    <w:p w14:paraId="4DB0A80C" w14:textId="77777777" w:rsidR="0033364F" w:rsidRDefault="0033364F" w:rsidP="0033364F">
      <w:pPr>
        <w:pStyle w:val="PL"/>
      </w:pPr>
      <w:r>
        <w:t xml:space="preserve">      type string;</w:t>
      </w:r>
    </w:p>
    <w:p w14:paraId="4DB0A80D" w14:textId="77777777" w:rsidR="0033364F" w:rsidRDefault="0033364F" w:rsidP="0033364F">
      <w:pPr>
        <w:pStyle w:val="PL"/>
      </w:pPr>
      <w:r>
        <w:t xml:space="preserve">      mandatory true;</w:t>
      </w:r>
    </w:p>
    <w:p w14:paraId="4DB0A80E" w14:textId="77777777" w:rsidR="0033364F" w:rsidRPr="00B805AC" w:rsidRDefault="0033364F" w:rsidP="0033364F">
      <w:pPr>
        <w:pStyle w:val="PL"/>
      </w:pPr>
      <w:r>
        <w:t xml:space="preserve">      description "</w:t>
      </w:r>
      <w:r w:rsidRPr="00B805AC">
        <w:t>It provides notification address (Uri) of AF receiving the event notification</w:t>
      </w:r>
      <w:r>
        <w:t>.";</w:t>
      </w:r>
    </w:p>
    <w:p w14:paraId="4DB0A80F" w14:textId="77777777" w:rsidR="0033364F" w:rsidRDefault="0033364F" w:rsidP="0033364F">
      <w:pPr>
        <w:pStyle w:val="PL"/>
      </w:pPr>
      <w:r>
        <w:t xml:space="preserve">    }</w:t>
      </w:r>
    </w:p>
    <w:p w14:paraId="4DB0A810" w14:textId="77777777" w:rsidR="0033364F" w:rsidRDefault="0033364F" w:rsidP="0033364F">
      <w:pPr>
        <w:pStyle w:val="PL"/>
      </w:pPr>
      <w:r>
        <w:t xml:space="preserve">    leaf </w:t>
      </w:r>
      <w:r w:rsidRPr="00635F09">
        <w:rPr>
          <w:rFonts w:hint="eastAsia"/>
        </w:rPr>
        <w:t>notifCorreId</w:t>
      </w:r>
      <w:r>
        <w:t xml:space="preserve"> {</w:t>
      </w:r>
    </w:p>
    <w:p w14:paraId="4DB0A811" w14:textId="77777777" w:rsidR="0033364F" w:rsidRDefault="0033364F" w:rsidP="0033364F">
      <w:pPr>
        <w:pStyle w:val="PL"/>
      </w:pPr>
      <w:r>
        <w:t xml:space="preserve">      type string;</w:t>
      </w:r>
    </w:p>
    <w:p w14:paraId="4DB0A812" w14:textId="77777777" w:rsidR="0033364F" w:rsidRDefault="0033364F" w:rsidP="0033364F">
      <w:pPr>
        <w:pStyle w:val="PL"/>
      </w:pPr>
      <w:r>
        <w:t xml:space="preserve">      mandatory true;</w:t>
      </w:r>
    </w:p>
    <w:p w14:paraId="4DB0A813" w14:textId="77777777" w:rsidR="0033364F" w:rsidRDefault="0033364F" w:rsidP="0033364F">
      <w:pPr>
        <w:pStyle w:val="PL"/>
      </w:pPr>
      <w:r>
        <w:t xml:space="preserve">      description "</w:t>
      </w:r>
      <w:r w:rsidRPr="00B805AC">
        <w:t xml:space="preserve">It is used to set the value of </w:t>
      </w:r>
      <w:r w:rsidRPr="00B805AC">
        <w:rPr>
          <w:rFonts w:hint="eastAsia"/>
        </w:rPr>
        <w:t xml:space="preserve">Notification </w:t>
      </w:r>
      <w:r w:rsidRPr="00B805AC">
        <w:t xml:space="preserve">Correlation ID in the notification sent by the SMF, see TS 29.512 </w:t>
      </w:r>
      <w:r>
        <w:t>[60].";</w:t>
      </w:r>
    </w:p>
    <w:p w14:paraId="4DB0A814" w14:textId="77777777" w:rsidR="0033364F" w:rsidRDefault="0033364F" w:rsidP="0033364F">
      <w:pPr>
        <w:pStyle w:val="PL"/>
      </w:pPr>
      <w:r>
        <w:t xml:space="preserve">    }</w:t>
      </w:r>
    </w:p>
    <w:p w14:paraId="4DB0A815" w14:textId="77777777" w:rsidR="0033364F" w:rsidRDefault="0033364F" w:rsidP="0033364F">
      <w:pPr>
        <w:pStyle w:val="PL"/>
      </w:pPr>
      <w:r>
        <w:t xml:space="preserve">    leaf </w:t>
      </w:r>
      <w:r w:rsidRPr="00635F09">
        <w:t>dnaiChgType</w:t>
      </w:r>
      <w:r>
        <w:t xml:space="preserve"> {</w:t>
      </w:r>
    </w:p>
    <w:p w14:paraId="4DB0A816" w14:textId="77777777" w:rsidR="0033364F" w:rsidRDefault="0033364F" w:rsidP="0033364F">
      <w:pPr>
        <w:pStyle w:val="PL"/>
      </w:pPr>
      <w:r>
        <w:t xml:space="preserve">      type enumeration {</w:t>
      </w:r>
    </w:p>
    <w:p w14:paraId="4DB0A817" w14:textId="77777777" w:rsidR="0033364F" w:rsidRDefault="0033364F" w:rsidP="0033364F">
      <w:pPr>
        <w:pStyle w:val="PL"/>
      </w:pPr>
      <w:r>
        <w:t xml:space="preserve">        enum </w:t>
      </w:r>
      <w:r w:rsidRPr="00A73923">
        <w:t>EARLY</w:t>
      </w:r>
      <w:r>
        <w:t>;</w:t>
      </w:r>
    </w:p>
    <w:p w14:paraId="4DB0A818" w14:textId="77777777" w:rsidR="0033364F" w:rsidRDefault="0033364F" w:rsidP="0033364F">
      <w:pPr>
        <w:pStyle w:val="PL"/>
      </w:pPr>
      <w:r>
        <w:t xml:space="preserve">        enum </w:t>
      </w:r>
      <w:r w:rsidRPr="00A73923">
        <w:t>EARLY_LATE</w:t>
      </w:r>
      <w:r>
        <w:t>;</w:t>
      </w:r>
    </w:p>
    <w:p w14:paraId="4DB0A819" w14:textId="77777777" w:rsidR="0033364F" w:rsidRDefault="0033364F" w:rsidP="0033364F">
      <w:pPr>
        <w:pStyle w:val="PL"/>
      </w:pPr>
      <w:r>
        <w:t xml:space="preserve">        enum </w:t>
      </w:r>
      <w:r w:rsidRPr="00A73923">
        <w:t>LATE</w:t>
      </w:r>
      <w:r>
        <w:t>;</w:t>
      </w:r>
    </w:p>
    <w:p w14:paraId="4DB0A81A" w14:textId="77777777" w:rsidR="0033364F" w:rsidRDefault="0033364F" w:rsidP="0033364F">
      <w:pPr>
        <w:pStyle w:val="PL"/>
      </w:pPr>
      <w:r>
        <w:t xml:space="preserve">      }</w:t>
      </w:r>
    </w:p>
    <w:p w14:paraId="4DB0A81B" w14:textId="77777777" w:rsidR="0033364F" w:rsidRDefault="0033364F" w:rsidP="0033364F">
      <w:pPr>
        <w:pStyle w:val="PL"/>
      </w:pPr>
      <w:r>
        <w:t xml:space="preserve">      mandatory true;</w:t>
      </w:r>
    </w:p>
    <w:p w14:paraId="4DB0A81C" w14:textId="77777777" w:rsidR="0033364F" w:rsidRDefault="0033364F" w:rsidP="0033364F">
      <w:pPr>
        <w:pStyle w:val="PL"/>
      </w:pPr>
      <w:r>
        <w:t xml:space="preserve">      description "</w:t>
      </w:r>
      <w:r w:rsidRPr="00B805AC">
        <w:t xml:space="preserve">It indicates the type of DNAI change, see TS 29.512 </w:t>
      </w:r>
      <w:r>
        <w:t>[60].";</w:t>
      </w:r>
    </w:p>
    <w:p w14:paraId="4DB0A81D" w14:textId="77777777" w:rsidR="0033364F" w:rsidRDefault="0033364F" w:rsidP="0033364F">
      <w:pPr>
        <w:pStyle w:val="PL"/>
      </w:pPr>
      <w:r>
        <w:t xml:space="preserve">    }</w:t>
      </w:r>
    </w:p>
    <w:p w14:paraId="4DB0A81E" w14:textId="77777777" w:rsidR="0033364F" w:rsidRDefault="0033364F" w:rsidP="0033364F">
      <w:pPr>
        <w:pStyle w:val="PL"/>
      </w:pPr>
      <w:r>
        <w:t xml:space="preserve">    leaf </w:t>
      </w:r>
      <w:r w:rsidRPr="00635F09">
        <w:t>afAckInd</w:t>
      </w:r>
      <w:r>
        <w:t xml:space="preserve"> {</w:t>
      </w:r>
    </w:p>
    <w:p w14:paraId="4DB0A81F" w14:textId="77777777" w:rsidR="0033364F" w:rsidRDefault="0033364F" w:rsidP="0033364F">
      <w:pPr>
        <w:pStyle w:val="PL"/>
      </w:pPr>
      <w:r>
        <w:t xml:space="preserve">      type boolean;</w:t>
      </w:r>
    </w:p>
    <w:p w14:paraId="4DB0A820" w14:textId="77777777" w:rsidR="0033364F" w:rsidRDefault="0033364F" w:rsidP="0033364F">
      <w:pPr>
        <w:pStyle w:val="PL"/>
      </w:pPr>
      <w:r>
        <w:t xml:space="preserve">      default false;</w:t>
      </w:r>
    </w:p>
    <w:p w14:paraId="4DB0A821" w14:textId="77777777" w:rsidR="0033364F" w:rsidRDefault="0033364F" w:rsidP="0033364F">
      <w:pPr>
        <w:pStyle w:val="PL"/>
      </w:pPr>
      <w:r>
        <w:t xml:space="preserve">      mandatory false;</w:t>
      </w:r>
    </w:p>
    <w:p w14:paraId="4DB0A822" w14:textId="77777777" w:rsidR="0033364F" w:rsidRPr="00451FBC" w:rsidRDefault="0033364F" w:rsidP="0033364F">
      <w:pPr>
        <w:pStyle w:val="PL"/>
      </w:pPr>
      <w:r>
        <w:t xml:space="preserve">      description "</w:t>
      </w:r>
      <w:r w:rsidRPr="00B805AC">
        <w:t>It identifies whether the AF acknowledgement of UP path event notification is expected</w:t>
      </w:r>
      <w:r w:rsidRPr="00451FBC">
        <w:t>.</w:t>
      </w:r>
      <w:r>
        <w:t>";</w:t>
      </w:r>
    </w:p>
    <w:p w14:paraId="4DB0A823" w14:textId="77777777" w:rsidR="0033364F" w:rsidRDefault="0033364F" w:rsidP="0033364F">
      <w:pPr>
        <w:pStyle w:val="PL"/>
      </w:pPr>
      <w:r>
        <w:t xml:space="preserve">    }</w:t>
      </w:r>
    </w:p>
    <w:p w14:paraId="4DB0A824" w14:textId="77777777" w:rsidR="0033364F" w:rsidRDefault="0033364F" w:rsidP="0033364F">
      <w:pPr>
        <w:pStyle w:val="PL"/>
      </w:pPr>
      <w:r>
        <w:t xml:space="preserve">  }</w:t>
      </w:r>
    </w:p>
    <w:p w14:paraId="4DB0A825" w14:textId="77777777" w:rsidR="0033364F" w:rsidRDefault="0033364F" w:rsidP="0033364F">
      <w:pPr>
        <w:pStyle w:val="PL"/>
      </w:pPr>
    </w:p>
    <w:p w14:paraId="4DB0A826" w14:textId="77777777" w:rsidR="0033364F" w:rsidRDefault="0033364F" w:rsidP="0033364F">
      <w:pPr>
        <w:pStyle w:val="PL"/>
      </w:pPr>
      <w:r>
        <w:t xml:space="preserve">  grouping RouteInformation {</w:t>
      </w:r>
    </w:p>
    <w:p w14:paraId="4DB0A827" w14:textId="77777777" w:rsidR="0033364F" w:rsidRDefault="0033364F" w:rsidP="0033364F">
      <w:pPr>
        <w:pStyle w:val="PL"/>
      </w:pPr>
      <w:r>
        <w:t xml:space="preserve">    description "It specifies the traffic routing information.";</w:t>
      </w:r>
    </w:p>
    <w:p w14:paraId="4DB0A828" w14:textId="77777777" w:rsidR="0033364F" w:rsidRDefault="0033364F" w:rsidP="0033364F">
      <w:pPr>
        <w:pStyle w:val="PL"/>
      </w:pPr>
      <w:r>
        <w:t xml:space="preserve">    leaf </w:t>
      </w:r>
      <w:r w:rsidRPr="002962EC">
        <w:t>ipv4Addr</w:t>
      </w:r>
      <w:r>
        <w:t xml:space="preserve"> {</w:t>
      </w:r>
    </w:p>
    <w:p w14:paraId="4DB0A829" w14:textId="77777777" w:rsidR="0033364F" w:rsidRDefault="0033364F" w:rsidP="0033364F">
      <w:pPr>
        <w:pStyle w:val="PL"/>
      </w:pPr>
      <w:r>
        <w:t xml:space="preserve">      type string;</w:t>
      </w:r>
    </w:p>
    <w:p w14:paraId="4DB0A82A" w14:textId="77777777" w:rsidR="0033364F" w:rsidRDefault="0033364F" w:rsidP="0033364F">
      <w:pPr>
        <w:pStyle w:val="PL"/>
      </w:pPr>
      <w:r>
        <w:t xml:space="preserve">      mandatory false;</w:t>
      </w:r>
    </w:p>
    <w:p w14:paraId="4DB0A82B" w14:textId="77777777" w:rsidR="0033364F" w:rsidRPr="00B805AC" w:rsidRDefault="0033364F" w:rsidP="0033364F">
      <w:pPr>
        <w:pStyle w:val="PL"/>
      </w:pPr>
      <w:r>
        <w:t xml:space="preserve">      description "</w:t>
      </w:r>
      <w:r w:rsidRPr="007D44F3">
        <w:t>It defines the Ipv4 address of the tunnel end point in the data network, formatted in the dotted decimal notation</w:t>
      </w:r>
      <w:r>
        <w:t>.";</w:t>
      </w:r>
    </w:p>
    <w:p w14:paraId="4DB0A82C" w14:textId="77777777" w:rsidR="0033364F" w:rsidRDefault="0033364F" w:rsidP="0033364F">
      <w:pPr>
        <w:pStyle w:val="PL"/>
      </w:pPr>
      <w:r>
        <w:t xml:space="preserve">    }</w:t>
      </w:r>
    </w:p>
    <w:p w14:paraId="4DB0A82D" w14:textId="77777777" w:rsidR="0033364F" w:rsidRDefault="0033364F" w:rsidP="0033364F">
      <w:pPr>
        <w:pStyle w:val="PL"/>
      </w:pPr>
      <w:r>
        <w:t xml:space="preserve">    leaf </w:t>
      </w:r>
      <w:r w:rsidRPr="002962EC">
        <w:t>ipv6Addr</w:t>
      </w:r>
      <w:r>
        <w:t xml:space="preserve"> {</w:t>
      </w:r>
    </w:p>
    <w:p w14:paraId="4DB0A82E" w14:textId="77777777" w:rsidR="0033364F" w:rsidRDefault="0033364F" w:rsidP="0033364F">
      <w:pPr>
        <w:pStyle w:val="PL"/>
      </w:pPr>
      <w:r>
        <w:t xml:space="preserve">      type string;</w:t>
      </w:r>
    </w:p>
    <w:p w14:paraId="4DB0A82F" w14:textId="77777777" w:rsidR="0033364F" w:rsidRDefault="0033364F" w:rsidP="0033364F">
      <w:pPr>
        <w:pStyle w:val="PL"/>
      </w:pPr>
      <w:r>
        <w:t xml:space="preserve">      mandatory false;</w:t>
      </w:r>
    </w:p>
    <w:p w14:paraId="4DB0A830" w14:textId="77777777" w:rsidR="0033364F" w:rsidRDefault="0033364F" w:rsidP="0033364F">
      <w:pPr>
        <w:pStyle w:val="PL"/>
      </w:pPr>
      <w:r>
        <w:t xml:space="preserve">      description "</w:t>
      </w:r>
      <w:r w:rsidRPr="007D44F3">
        <w:t>It defines the Ipv6 address of the tunnel end point in the data network</w:t>
      </w:r>
      <w:r>
        <w:t>.";</w:t>
      </w:r>
    </w:p>
    <w:p w14:paraId="4DB0A831" w14:textId="77777777" w:rsidR="0033364F" w:rsidRDefault="0033364F" w:rsidP="0033364F">
      <w:pPr>
        <w:pStyle w:val="PL"/>
      </w:pPr>
      <w:r>
        <w:t xml:space="preserve">    }</w:t>
      </w:r>
    </w:p>
    <w:p w14:paraId="4DB0A832" w14:textId="77777777" w:rsidR="0033364F" w:rsidRDefault="0033364F" w:rsidP="0033364F">
      <w:pPr>
        <w:pStyle w:val="PL"/>
      </w:pPr>
      <w:r>
        <w:t xml:space="preserve">    leaf </w:t>
      </w:r>
      <w:r w:rsidRPr="002962EC">
        <w:t>portNumber</w:t>
      </w:r>
      <w:r>
        <w:t xml:space="preserve"> {</w:t>
      </w:r>
    </w:p>
    <w:p w14:paraId="4DB0A833" w14:textId="77777777" w:rsidR="0033364F" w:rsidRDefault="0033364F" w:rsidP="0033364F">
      <w:pPr>
        <w:pStyle w:val="PL"/>
      </w:pPr>
      <w:r>
        <w:t xml:space="preserve">      type uint32;</w:t>
      </w:r>
    </w:p>
    <w:p w14:paraId="4DB0A834" w14:textId="77777777" w:rsidR="0033364F" w:rsidRDefault="0033364F" w:rsidP="0033364F">
      <w:pPr>
        <w:pStyle w:val="PL"/>
      </w:pPr>
      <w:r>
        <w:t xml:space="preserve">      mandatory true;</w:t>
      </w:r>
    </w:p>
    <w:p w14:paraId="4DB0A835" w14:textId="77777777" w:rsidR="0033364F" w:rsidRDefault="0033364F" w:rsidP="0033364F">
      <w:pPr>
        <w:pStyle w:val="PL"/>
      </w:pPr>
      <w:r>
        <w:t xml:space="preserve">      description "</w:t>
      </w:r>
      <w:r w:rsidRPr="00B805AC">
        <w:t xml:space="preserve"> It defines the UDP port number of the tunnel end point in the data network, see TS 29.571 [</w:t>
      </w:r>
      <w:r>
        <w:t>61</w:t>
      </w:r>
      <w:r w:rsidRPr="00B805AC">
        <w:t>].</w:t>
      </w:r>
      <w:r>
        <w:t>";</w:t>
      </w:r>
    </w:p>
    <w:p w14:paraId="4DB0A836" w14:textId="77777777" w:rsidR="0033364F" w:rsidRDefault="0033364F" w:rsidP="0033364F">
      <w:pPr>
        <w:pStyle w:val="PL"/>
      </w:pPr>
      <w:r>
        <w:t xml:space="preserve">    }</w:t>
      </w:r>
    </w:p>
    <w:p w14:paraId="4DB0A837" w14:textId="77777777" w:rsidR="0033364F" w:rsidRDefault="0033364F" w:rsidP="0033364F">
      <w:pPr>
        <w:pStyle w:val="PL"/>
      </w:pPr>
      <w:r>
        <w:t xml:space="preserve">  }</w:t>
      </w:r>
    </w:p>
    <w:p w14:paraId="4DB0A838" w14:textId="77777777" w:rsidR="0033364F" w:rsidRDefault="0033364F" w:rsidP="0033364F">
      <w:pPr>
        <w:pStyle w:val="PL"/>
      </w:pPr>
    </w:p>
    <w:p w14:paraId="4DB0A839" w14:textId="77777777" w:rsidR="0033364F" w:rsidRDefault="0033364F" w:rsidP="0033364F">
      <w:pPr>
        <w:pStyle w:val="PL"/>
      </w:pPr>
      <w:r>
        <w:t xml:space="preserve">  grouping RouteToLocation {</w:t>
      </w:r>
    </w:p>
    <w:p w14:paraId="4DB0A83A" w14:textId="77777777" w:rsidR="0033364F" w:rsidRDefault="0033364F" w:rsidP="0033364F">
      <w:pPr>
        <w:pStyle w:val="PL"/>
      </w:pPr>
      <w:r>
        <w:t xml:space="preserve">    description "It specifies a </w:t>
      </w:r>
      <w:r>
        <w:rPr>
          <w:rFonts w:cs="Arial"/>
          <w:szCs w:val="18"/>
        </w:rPr>
        <w:t>list of location which the traffic shall be routed to for the AF request</w:t>
      </w:r>
      <w:r>
        <w:t>.";</w:t>
      </w:r>
    </w:p>
    <w:p w14:paraId="4DB0A83B" w14:textId="77777777" w:rsidR="0033364F" w:rsidRDefault="0033364F" w:rsidP="0033364F">
      <w:pPr>
        <w:pStyle w:val="PL"/>
      </w:pPr>
      <w:r>
        <w:t xml:space="preserve">    leaf </w:t>
      </w:r>
      <w:r w:rsidRPr="0085215B">
        <w:t>dnai</w:t>
      </w:r>
      <w:r>
        <w:t xml:space="preserve"> {</w:t>
      </w:r>
    </w:p>
    <w:p w14:paraId="4DB0A83C" w14:textId="77777777" w:rsidR="0033364F" w:rsidRDefault="0033364F" w:rsidP="0033364F">
      <w:pPr>
        <w:pStyle w:val="PL"/>
      </w:pPr>
      <w:r>
        <w:t xml:space="preserve">      type string;</w:t>
      </w:r>
    </w:p>
    <w:p w14:paraId="4DB0A83D" w14:textId="77777777" w:rsidR="0033364F" w:rsidRDefault="0033364F" w:rsidP="0033364F">
      <w:pPr>
        <w:pStyle w:val="PL"/>
      </w:pPr>
      <w:r>
        <w:t xml:space="preserve">      mandatory true;</w:t>
      </w:r>
    </w:p>
    <w:p w14:paraId="4DB0A83E" w14:textId="77777777" w:rsidR="0033364F" w:rsidRPr="00B805AC" w:rsidRDefault="0033364F" w:rsidP="0033364F">
      <w:pPr>
        <w:pStyle w:val="PL"/>
      </w:pPr>
      <w:r>
        <w:t xml:space="preserve">      description "</w:t>
      </w:r>
      <w:r w:rsidRPr="0019698F">
        <w:t xml:space="preserve">It represents the DNAI (Data network access identifier), see </w:t>
      </w:r>
      <w:r w:rsidR="0062012C">
        <w:t>TS</w:t>
      </w:r>
      <w:r w:rsidRPr="0019698F">
        <w:t> 23.501 [2].</w:t>
      </w:r>
      <w:r>
        <w:t>";</w:t>
      </w:r>
    </w:p>
    <w:p w14:paraId="4DB0A83F" w14:textId="77777777" w:rsidR="0033364F" w:rsidRDefault="0033364F" w:rsidP="0033364F">
      <w:pPr>
        <w:pStyle w:val="PL"/>
      </w:pPr>
      <w:r>
        <w:t xml:space="preserve">    }</w:t>
      </w:r>
    </w:p>
    <w:p w14:paraId="4DB0A840" w14:textId="77777777" w:rsidR="0033364F" w:rsidRDefault="0033364F" w:rsidP="0033364F">
      <w:pPr>
        <w:pStyle w:val="PL"/>
      </w:pPr>
      <w:r>
        <w:t xml:space="preserve">    container </w:t>
      </w:r>
      <w:r w:rsidRPr="0085215B">
        <w:t>routeInfo</w:t>
      </w:r>
      <w:r>
        <w:t>{</w:t>
      </w:r>
    </w:p>
    <w:p w14:paraId="4DB0A841" w14:textId="77777777" w:rsidR="0033364F" w:rsidRDefault="0033364F" w:rsidP="0033364F">
      <w:pPr>
        <w:pStyle w:val="PL"/>
      </w:pPr>
      <w:r>
        <w:t xml:space="preserve">      description "</w:t>
      </w:r>
      <w:r w:rsidRPr="0079276E">
        <w:t>It provides the traffic routing information</w:t>
      </w:r>
      <w:r w:rsidRPr="00B805AC">
        <w:t>.</w:t>
      </w:r>
      <w:r>
        <w:t>";</w:t>
      </w:r>
    </w:p>
    <w:p w14:paraId="4DB0A842" w14:textId="77777777" w:rsidR="0033364F" w:rsidRDefault="0033364F" w:rsidP="0033364F">
      <w:pPr>
        <w:pStyle w:val="PL"/>
      </w:pPr>
      <w:r>
        <w:t xml:space="preserve">      uses R</w:t>
      </w:r>
      <w:r w:rsidRPr="0085215B">
        <w:t>outeInfo</w:t>
      </w:r>
      <w:r>
        <w:t>rmation;</w:t>
      </w:r>
    </w:p>
    <w:p w14:paraId="4DB0A843" w14:textId="77777777" w:rsidR="0033364F" w:rsidRDefault="0033364F" w:rsidP="0033364F">
      <w:pPr>
        <w:pStyle w:val="PL"/>
      </w:pPr>
      <w:r>
        <w:t xml:space="preserve">    }</w:t>
      </w:r>
    </w:p>
    <w:p w14:paraId="4DB0A844" w14:textId="77777777" w:rsidR="0033364F" w:rsidRDefault="0033364F" w:rsidP="0033364F">
      <w:pPr>
        <w:pStyle w:val="PL"/>
      </w:pPr>
      <w:r>
        <w:t xml:space="preserve">    leaf </w:t>
      </w:r>
      <w:r w:rsidRPr="0085215B">
        <w:t>routeProfId</w:t>
      </w:r>
      <w:r>
        <w:t xml:space="preserve"> {</w:t>
      </w:r>
    </w:p>
    <w:p w14:paraId="4DB0A845" w14:textId="77777777" w:rsidR="0033364F" w:rsidRDefault="0033364F" w:rsidP="0033364F">
      <w:pPr>
        <w:pStyle w:val="PL"/>
      </w:pPr>
      <w:r>
        <w:t xml:space="preserve">      type string;</w:t>
      </w:r>
    </w:p>
    <w:p w14:paraId="4DB0A846" w14:textId="77777777" w:rsidR="0033364F" w:rsidRDefault="0033364F" w:rsidP="0033364F">
      <w:pPr>
        <w:pStyle w:val="PL"/>
      </w:pPr>
      <w:r>
        <w:t xml:space="preserve">      mandatory false;</w:t>
      </w:r>
    </w:p>
    <w:p w14:paraId="4DB0A847" w14:textId="77777777" w:rsidR="0033364F" w:rsidRDefault="0033364F" w:rsidP="0033364F">
      <w:pPr>
        <w:pStyle w:val="PL"/>
      </w:pPr>
      <w:r>
        <w:t xml:space="preserve">      description "</w:t>
      </w:r>
      <w:r w:rsidRPr="0019698F">
        <w:t>It identifies the routing profile</w:t>
      </w:r>
      <w:r w:rsidRPr="00B805AC">
        <w:t>.</w:t>
      </w:r>
      <w:r>
        <w:t>";</w:t>
      </w:r>
    </w:p>
    <w:p w14:paraId="4DB0A848" w14:textId="77777777" w:rsidR="0033364F" w:rsidRDefault="0033364F" w:rsidP="0033364F">
      <w:pPr>
        <w:pStyle w:val="PL"/>
      </w:pPr>
      <w:r>
        <w:t xml:space="preserve">    }</w:t>
      </w:r>
    </w:p>
    <w:p w14:paraId="4DB0A849" w14:textId="77777777" w:rsidR="0033364F" w:rsidRDefault="0033364F" w:rsidP="0033364F">
      <w:pPr>
        <w:pStyle w:val="PL"/>
      </w:pPr>
      <w:r>
        <w:t xml:space="preserve">  }</w:t>
      </w:r>
    </w:p>
    <w:p w14:paraId="4DB0A84A" w14:textId="77777777" w:rsidR="0033364F" w:rsidRDefault="0033364F" w:rsidP="0033364F">
      <w:pPr>
        <w:pStyle w:val="PL"/>
      </w:pPr>
    </w:p>
    <w:p w14:paraId="4DB0A84B" w14:textId="77777777" w:rsidR="0033364F" w:rsidRDefault="0033364F" w:rsidP="0033364F">
      <w:pPr>
        <w:pStyle w:val="PL"/>
      </w:pPr>
      <w:r>
        <w:t xml:space="preserve">  grouping R</w:t>
      </w:r>
      <w:r w:rsidRPr="008E1EEB">
        <w:t>edirectInfo</w:t>
      </w:r>
      <w:r>
        <w:t>rmaton {</w:t>
      </w:r>
    </w:p>
    <w:p w14:paraId="4DB0A84C" w14:textId="77777777" w:rsidR="0033364F" w:rsidRDefault="0033364F" w:rsidP="0033364F">
      <w:pPr>
        <w:pStyle w:val="PL"/>
      </w:pPr>
      <w:r>
        <w:t xml:space="preserve">    description "It specifies the </w:t>
      </w:r>
      <w:r w:rsidRPr="00AD4FB3">
        <w:t>redirect information</w:t>
      </w:r>
      <w:r>
        <w:t xml:space="preserve"> for traffic control in the PCC rule.";</w:t>
      </w:r>
    </w:p>
    <w:p w14:paraId="4DB0A84D" w14:textId="77777777" w:rsidR="0033364F" w:rsidRDefault="0033364F" w:rsidP="0033364F">
      <w:pPr>
        <w:pStyle w:val="PL"/>
      </w:pPr>
      <w:r>
        <w:t xml:space="preserve">    leaf </w:t>
      </w:r>
      <w:r w:rsidRPr="00400743">
        <w:t>redirectEnabled</w:t>
      </w:r>
      <w:r>
        <w:t xml:space="preserve"> {</w:t>
      </w:r>
    </w:p>
    <w:p w14:paraId="4DB0A84E" w14:textId="77777777" w:rsidR="0033364F" w:rsidRDefault="0033364F" w:rsidP="0033364F">
      <w:pPr>
        <w:pStyle w:val="PL"/>
      </w:pPr>
      <w:r>
        <w:t xml:space="preserve">      type boolean;</w:t>
      </w:r>
    </w:p>
    <w:p w14:paraId="4DB0A84F" w14:textId="77777777" w:rsidR="0033364F" w:rsidRDefault="0033364F" w:rsidP="0033364F">
      <w:pPr>
        <w:pStyle w:val="PL"/>
      </w:pPr>
      <w:r>
        <w:t xml:space="preserve">      mandatory true;</w:t>
      </w:r>
    </w:p>
    <w:p w14:paraId="4DB0A850" w14:textId="77777777" w:rsidR="0033364F" w:rsidRPr="00B805AC" w:rsidRDefault="0033364F" w:rsidP="0033364F">
      <w:pPr>
        <w:pStyle w:val="PL"/>
      </w:pPr>
      <w:r>
        <w:t xml:space="preserve">      description "</w:t>
      </w:r>
      <w:r w:rsidRPr="00CC5467">
        <w:t>It indicates whether the redirect instruction is enabled.</w:t>
      </w:r>
      <w:r>
        <w:t>";</w:t>
      </w:r>
    </w:p>
    <w:p w14:paraId="4DB0A851" w14:textId="77777777" w:rsidR="0033364F" w:rsidRDefault="0033364F" w:rsidP="0033364F">
      <w:pPr>
        <w:pStyle w:val="PL"/>
      </w:pPr>
      <w:r>
        <w:t xml:space="preserve">    }</w:t>
      </w:r>
    </w:p>
    <w:p w14:paraId="4DB0A852" w14:textId="77777777" w:rsidR="0033364F" w:rsidRDefault="0033364F" w:rsidP="0033364F">
      <w:pPr>
        <w:pStyle w:val="PL"/>
      </w:pPr>
      <w:r>
        <w:t xml:space="preserve">    leaf </w:t>
      </w:r>
      <w:r w:rsidRPr="00400743">
        <w:t>redirectAddressType</w:t>
      </w:r>
      <w:r>
        <w:t xml:space="preserve"> {</w:t>
      </w:r>
    </w:p>
    <w:p w14:paraId="4DB0A853" w14:textId="77777777" w:rsidR="0033364F" w:rsidRDefault="0033364F" w:rsidP="0033364F">
      <w:pPr>
        <w:pStyle w:val="PL"/>
      </w:pPr>
      <w:r>
        <w:t xml:space="preserve">      type enumeration {</w:t>
      </w:r>
    </w:p>
    <w:p w14:paraId="4DB0A854" w14:textId="77777777" w:rsidR="0033364F" w:rsidRDefault="0033364F" w:rsidP="0033364F">
      <w:pPr>
        <w:pStyle w:val="PL"/>
      </w:pPr>
      <w:r>
        <w:t xml:space="preserve">        enum </w:t>
      </w:r>
      <w:r w:rsidRPr="006859B9">
        <w:t>IPV4_ADDR</w:t>
      </w:r>
      <w:r>
        <w:t>;</w:t>
      </w:r>
    </w:p>
    <w:p w14:paraId="4DB0A855" w14:textId="77777777" w:rsidR="0033364F" w:rsidRDefault="0033364F" w:rsidP="0033364F">
      <w:pPr>
        <w:pStyle w:val="PL"/>
      </w:pPr>
      <w:r>
        <w:t xml:space="preserve">        enum </w:t>
      </w:r>
      <w:r w:rsidRPr="006859B9">
        <w:t>IPV6_ADDR</w:t>
      </w:r>
      <w:r>
        <w:t>;</w:t>
      </w:r>
    </w:p>
    <w:p w14:paraId="4DB0A856" w14:textId="77777777" w:rsidR="0033364F" w:rsidRDefault="0033364F" w:rsidP="0033364F">
      <w:pPr>
        <w:pStyle w:val="PL"/>
      </w:pPr>
      <w:r>
        <w:t xml:space="preserve">        enum </w:t>
      </w:r>
      <w:r w:rsidRPr="006859B9">
        <w:rPr>
          <w:rFonts w:hint="eastAsia"/>
        </w:rPr>
        <w:t>URL</w:t>
      </w:r>
      <w:r>
        <w:t>;</w:t>
      </w:r>
    </w:p>
    <w:p w14:paraId="4DB0A857" w14:textId="77777777" w:rsidR="0033364F" w:rsidRDefault="0033364F" w:rsidP="0033364F">
      <w:pPr>
        <w:pStyle w:val="PL"/>
      </w:pPr>
      <w:r>
        <w:t xml:space="preserve">        enum </w:t>
      </w:r>
      <w:r w:rsidRPr="006859B9">
        <w:rPr>
          <w:rFonts w:hint="eastAsia"/>
        </w:rPr>
        <w:t>SIP_URI</w:t>
      </w:r>
      <w:r>
        <w:t>;</w:t>
      </w:r>
    </w:p>
    <w:p w14:paraId="4DB0A858" w14:textId="77777777" w:rsidR="0033364F" w:rsidRDefault="0033364F" w:rsidP="0033364F">
      <w:pPr>
        <w:pStyle w:val="PL"/>
      </w:pPr>
      <w:r>
        <w:t xml:space="preserve">      }</w:t>
      </w:r>
    </w:p>
    <w:p w14:paraId="4DB0A859" w14:textId="77777777" w:rsidR="0033364F" w:rsidRDefault="0033364F" w:rsidP="0033364F">
      <w:pPr>
        <w:pStyle w:val="PL"/>
      </w:pPr>
      <w:r>
        <w:t xml:space="preserve">      mandatory true;</w:t>
      </w:r>
    </w:p>
    <w:p w14:paraId="4DB0A85A" w14:textId="77777777" w:rsidR="0033364F" w:rsidRDefault="0033364F" w:rsidP="0033364F">
      <w:pPr>
        <w:pStyle w:val="PL"/>
      </w:pPr>
      <w:r>
        <w:t xml:space="preserve">      description "</w:t>
      </w:r>
      <w:r w:rsidRPr="00CC5467">
        <w:t xml:space="preserve">It indicates the type of redirect address, see TS 29.512 </w:t>
      </w:r>
      <w:r>
        <w:t>[60]</w:t>
      </w:r>
      <w:r w:rsidRPr="00B805AC">
        <w:t>.</w:t>
      </w:r>
      <w:r>
        <w:t>";</w:t>
      </w:r>
    </w:p>
    <w:p w14:paraId="4DB0A85B" w14:textId="77777777" w:rsidR="0033364F" w:rsidRDefault="0033364F" w:rsidP="0033364F">
      <w:pPr>
        <w:pStyle w:val="PL"/>
      </w:pPr>
      <w:r>
        <w:t xml:space="preserve">    }</w:t>
      </w:r>
    </w:p>
    <w:p w14:paraId="4DB0A85C" w14:textId="77777777" w:rsidR="0033364F" w:rsidRDefault="0033364F" w:rsidP="0033364F">
      <w:pPr>
        <w:pStyle w:val="PL"/>
      </w:pPr>
      <w:r>
        <w:t xml:space="preserve">    leaf </w:t>
      </w:r>
      <w:r w:rsidRPr="00400743">
        <w:t>redirectServerAddress</w:t>
      </w:r>
      <w:r>
        <w:t xml:space="preserve"> {</w:t>
      </w:r>
    </w:p>
    <w:p w14:paraId="4DB0A85D" w14:textId="77777777" w:rsidR="0033364F" w:rsidRDefault="0033364F" w:rsidP="0033364F">
      <w:pPr>
        <w:pStyle w:val="PL"/>
      </w:pPr>
      <w:r>
        <w:t xml:space="preserve">      type string;</w:t>
      </w:r>
    </w:p>
    <w:p w14:paraId="4DB0A85E" w14:textId="77777777" w:rsidR="0033364F" w:rsidRDefault="0033364F" w:rsidP="0033364F">
      <w:pPr>
        <w:pStyle w:val="PL"/>
      </w:pPr>
      <w:r>
        <w:t xml:space="preserve">      mandatory true;</w:t>
      </w:r>
    </w:p>
    <w:p w14:paraId="4DB0A85F" w14:textId="77777777" w:rsidR="0033364F" w:rsidRDefault="0033364F" w:rsidP="0033364F">
      <w:pPr>
        <w:pStyle w:val="PL"/>
      </w:pPr>
      <w:r>
        <w:t xml:space="preserve">      description "</w:t>
      </w:r>
      <w:r w:rsidRPr="00CC5467">
        <w:t>It indicates the address of the redirect server</w:t>
      </w:r>
      <w:r w:rsidRPr="00B805AC">
        <w:t>.</w:t>
      </w:r>
      <w:r>
        <w:t>";</w:t>
      </w:r>
    </w:p>
    <w:p w14:paraId="4DB0A860" w14:textId="77777777" w:rsidR="0033364F" w:rsidRDefault="0033364F" w:rsidP="0033364F">
      <w:pPr>
        <w:pStyle w:val="PL"/>
      </w:pPr>
      <w:r>
        <w:t xml:space="preserve">    }</w:t>
      </w:r>
    </w:p>
    <w:p w14:paraId="4DB0A861" w14:textId="77777777" w:rsidR="0033364F" w:rsidRDefault="0033364F" w:rsidP="0033364F">
      <w:pPr>
        <w:pStyle w:val="PL"/>
      </w:pPr>
      <w:r>
        <w:t xml:space="preserve">  }</w:t>
      </w:r>
    </w:p>
    <w:p w14:paraId="4DB0A862" w14:textId="77777777" w:rsidR="0033364F" w:rsidRDefault="0033364F" w:rsidP="0033364F">
      <w:pPr>
        <w:pStyle w:val="PL"/>
      </w:pPr>
    </w:p>
    <w:p w14:paraId="4DB0A863" w14:textId="77777777" w:rsidR="0033364F" w:rsidRDefault="0033364F" w:rsidP="0033364F">
      <w:pPr>
        <w:pStyle w:val="PL"/>
      </w:pPr>
      <w:r>
        <w:t xml:space="preserve">  grouping TrafficControlDataInformation {</w:t>
      </w:r>
    </w:p>
    <w:p w14:paraId="4DB0A864" w14:textId="77777777" w:rsidR="0033364F" w:rsidRDefault="0033364F" w:rsidP="0033364F">
      <w:pPr>
        <w:pStyle w:val="PL"/>
      </w:pPr>
      <w:r>
        <w:t xml:space="preserve">    description "It specifies the traffic control data for a service flow of a PCC rule.";</w:t>
      </w:r>
    </w:p>
    <w:p w14:paraId="4DB0A865" w14:textId="77777777" w:rsidR="0033364F" w:rsidRDefault="0033364F" w:rsidP="0033364F">
      <w:pPr>
        <w:pStyle w:val="PL"/>
      </w:pPr>
      <w:r>
        <w:t xml:space="preserve">    leaf </w:t>
      </w:r>
      <w:r w:rsidRPr="00400743">
        <w:t>tcId</w:t>
      </w:r>
      <w:r>
        <w:t xml:space="preserve"> {</w:t>
      </w:r>
    </w:p>
    <w:p w14:paraId="4DB0A866" w14:textId="77777777" w:rsidR="0033364F" w:rsidRDefault="0033364F" w:rsidP="0033364F">
      <w:pPr>
        <w:pStyle w:val="PL"/>
      </w:pPr>
      <w:r>
        <w:t xml:space="preserve">      type string;</w:t>
      </w:r>
    </w:p>
    <w:p w14:paraId="4DB0A867" w14:textId="77777777" w:rsidR="0033364F" w:rsidRDefault="0033364F" w:rsidP="0033364F">
      <w:pPr>
        <w:pStyle w:val="PL"/>
      </w:pPr>
      <w:r>
        <w:t xml:space="preserve">      mandatory true;</w:t>
      </w:r>
    </w:p>
    <w:p w14:paraId="4DB0A868" w14:textId="77777777" w:rsidR="0033364F" w:rsidRPr="00B805AC" w:rsidRDefault="0033364F" w:rsidP="0033364F">
      <w:pPr>
        <w:pStyle w:val="PL"/>
      </w:pPr>
      <w:r>
        <w:t xml:space="preserve">      description "</w:t>
      </w:r>
      <w:r w:rsidRPr="00334718">
        <w:t>It univocally identifies the traffic control policy data within a PDU session</w:t>
      </w:r>
      <w:r w:rsidRPr="00CC5467">
        <w:t>.</w:t>
      </w:r>
      <w:r>
        <w:t>";</w:t>
      </w:r>
    </w:p>
    <w:p w14:paraId="4DB0A869" w14:textId="77777777" w:rsidR="0033364F" w:rsidRDefault="0033364F" w:rsidP="0033364F">
      <w:pPr>
        <w:pStyle w:val="PL"/>
      </w:pPr>
      <w:r>
        <w:t xml:space="preserve">    }</w:t>
      </w:r>
    </w:p>
    <w:p w14:paraId="4DB0A86A" w14:textId="77777777" w:rsidR="0033364F" w:rsidRDefault="0033364F" w:rsidP="0033364F">
      <w:pPr>
        <w:pStyle w:val="PL"/>
      </w:pPr>
      <w:r>
        <w:t xml:space="preserve">    leaf </w:t>
      </w:r>
      <w:r w:rsidRPr="00400743">
        <w:t>flowStatus</w:t>
      </w:r>
      <w:r>
        <w:t xml:space="preserve"> {</w:t>
      </w:r>
    </w:p>
    <w:p w14:paraId="4DB0A86B" w14:textId="77777777" w:rsidR="0033364F" w:rsidRDefault="0033364F" w:rsidP="0033364F">
      <w:pPr>
        <w:pStyle w:val="PL"/>
      </w:pPr>
      <w:r>
        <w:t xml:space="preserve">      type enumeration {</w:t>
      </w:r>
    </w:p>
    <w:p w14:paraId="4DB0A86C" w14:textId="77777777" w:rsidR="0033364F" w:rsidRDefault="0033364F" w:rsidP="0033364F">
      <w:pPr>
        <w:pStyle w:val="PL"/>
      </w:pPr>
      <w:r>
        <w:t xml:space="preserve">        enum </w:t>
      </w:r>
      <w:r w:rsidRPr="007D7344">
        <w:t>ENABLED-UPLINK</w:t>
      </w:r>
      <w:r>
        <w:t>;</w:t>
      </w:r>
    </w:p>
    <w:p w14:paraId="4DB0A86D" w14:textId="77777777" w:rsidR="0033364F" w:rsidRDefault="0033364F" w:rsidP="0033364F">
      <w:pPr>
        <w:pStyle w:val="PL"/>
      </w:pPr>
      <w:r>
        <w:t xml:space="preserve">        enum </w:t>
      </w:r>
      <w:r w:rsidRPr="007D7344">
        <w:t>ENABLED-DOWNLINK</w:t>
      </w:r>
      <w:r>
        <w:t>;</w:t>
      </w:r>
    </w:p>
    <w:p w14:paraId="4DB0A86E" w14:textId="77777777" w:rsidR="0033364F" w:rsidRDefault="0033364F" w:rsidP="0033364F">
      <w:pPr>
        <w:pStyle w:val="PL"/>
      </w:pPr>
      <w:r>
        <w:t xml:space="preserve">        enum </w:t>
      </w:r>
      <w:r w:rsidRPr="007D7344">
        <w:t>ENABLED</w:t>
      </w:r>
      <w:r>
        <w:t>;</w:t>
      </w:r>
    </w:p>
    <w:p w14:paraId="4DB0A86F" w14:textId="77777777" w:rsidR="0033364F" w:rsidRDefault="0033364F" w:rsidP="0033364F">
      <w:pPr>
        <w:pStyle w:val="PL"/>
      </w:pPr>
      <w:r>
        <w:t xml:space="preserve">        enum </w:t>
      </w:r>
      <w:r w:rsidRPr="007D7344">
        <w:t>DISABLED</w:t>
      </w:r>
      <w:r>
        <w:t>;</w:t>
      </w:r>
    </w:p>
    <w:p w14:paraId="4DB0A870" w14:textId="77777777" w:rsidR="0033364F" w:rsidRDefault="0033364F" w:rsidP="0033364F">
      <w:pPr>
        <w:pStyle w:val="PL"/>
      </w:pPr>
      <w:r>
        <w:t xml:space="preserve">        enum </w:t>
      </w:r>
      <w:r w:rsidRPr="007D7344">
        <w:t>REMOVED</w:t>
      </w:r>
      <w:r>
        <w:t>;</w:t>
      </w:r>
    </w:p>
    <w:p w14:paraId="4DB0A871" w14:textId="77777777" w:rsidR="0033364F" w:rsidRDefault="0033364F" w:rsidP="0033364F">
      <w:pPr>
        <w:pStyle w:val="PL"/>
      </w:pPr>
      <w:r>
        <w:t xml:space="preserve">      }</w:t>
      </w:r>
    </w:p>
    <w:p w14:paraId="4DB0A872" w14:textId="77777777" w:rsidR="0033364F" w:rsidRDefault="0033364F" w:rsidP="0033364F">
      <w:pPr>
        <w:pStyle w:val="PL"/>
      </w:pPr>
      <w:r>
        <w:t xml:space="preserve">      mandatory true;</w:t>
      </w:r>
    </w:p>
    <w:p w14:paraId="4DB0A873" w14:textId="77777777" w:rsidR="0033364F" w:rsidRDefault="0033364F" w:rsidP="0033364F">
      <w:pPr>
        <w:pStyle w:val="PL"/>
      </w:pPr>
      <w:r>
        <w:t xml:space="preserve">      description "</w:t>
      </w:r>
      <w:r w:rsidRPr="00334718">
        <w:t>It represents whether the service data flow(s) are enabled or disabled</w:t>
      </w:r>
      <w:r w:rsidRPr="00B805AC">
        <w:t>.</w:t>
      </w:r>
      <w:r>
        <w:t>";</w:t>
      </w:r>
    </w:p>
    <w:p w14:paraId="4DB0A874" w14:textId="77777777" w:rsidR="0033364F" w:rsidRDefault="0033364F" w:rsidP="0033364F">
      <w:pPr>
        <w:pStyle w:val="PL"/>
      </w:pPr>
      <w:r>
        <w:t xml:space="preserve">    }</w:t>
      </w:r>
    </w:p>
    <w:p w14:paraId="4DB0A875" w14:textId="77777777" w:rsidR="0033364F" w:rsidRDefault="0033364F" w:rsidP="0033364F">
      <w:pPr>
        <w:pStyle w:val="PL"/>
      </w:pPr>
      <w:r>
        <w:t xml:space="preserve">    container r</w:t>
      </w:r>
      <w:r w:rsidRPr="008E1EEB">
        <w:t>edirectInfo</w:t>
      </w:r>
      <w:r>
        <w:t xml:space="preserve"> {</w:t>
      </w:r>
    </w:p>
    <w:p w14:paraId="4DB0A876" w14:textId="77777777" w:rsidR="0033364F" w:rsidRDefault="0033364F" w:rsidP="0033364F">
      <w:pPr>
        <w:pStyle w:val="PL"/>
      </w:pPr>
      <w:r>
        <w:t xml:space="preserve">      description "</w:t>
      </w:r>
      <w:r w:rsidRPr="00334718">
        <w:t>It contains the redirect information indicating whether the detected application traffic should be redirected to another controlled address</w:t>
      </w:r>
      <w:r w:rsidRPr="00B805AC">
        <w:t>.</w:t>
      </w:r>
      <w:r>
        <w:t>";</w:t>
      </w:r>
    </w:p>
    <w:p w14:paraId="4DB0A877" w14:textId="77777777" w:rsidR="0033364F" w:rsidRDefault="0033364F" w:rsidP="0033364F">
      <w:pPr>
        <w:pStyle w:val="PL"/>
      </w:pPr>
      <w:r>
        <w:t xml:space="preserve">      uses R</w:t>
      </w:r>
      <w:r w:rsidRPr="008E1EEB">
        <w:t>edirectInfo</w:t>
      </w:r>
      <w:r>
        <w:t>rmaton;</w:t>
      </w:r>
    </w:p>
    <w:p w14:paraId="4DB0A878" w14:textId="77777777" w:rsidR="0033364F" w:rsidRDefault="0033364F" w:rsidP="0033364F">
      <w:pPr>
        <w:pStyle w:val="PL"/>
      </w:pPr>
      <w:r>
        <w:t xml:space="preserve">    }</w:t>
      </w:r>
    </w:p>
    <w:p w14:paraId="4DB0A879" w14:textId="77777777" w:rsidR="0033364F" w:rsidRDefault="0033364F" w:rsidP="0033364F">
      <w:pPr>
        <w:pStyle w:val="PL"/>
      </w:pPr>
      <w:r>
        <w:t xml:space="preserve">    container </w:t>
      </w:r>
      <w:r w:rsidRPr="00365040">
        <w:t>addRedirectInfo</w:t>
      </w:r>
      <w:r>
        <w:t xml:space="preserve"> {</w:t>
      </w:r>
    </w:p>
    <w:p w14:paraId="4DB0A87A" w14:textId="77777777" w:rsidR="0033364F" w:rsidRDefault="0033364F" w:rsidP="0033364F">
      <w:pPr>
        <w:pStyle w:val="PL"/>
      </w:pPr>
      <w:r>
        <w:t xml:space="preserve">      description "</w:t>
      </w:r>
      <w:r w:rsidRPr="00334718">
        <w:t>It contains the additional redirect information indicating whether the detected application traffic should be redirected to another controlled address</w:t>
      </w:r>
      <w:r w:rsidRPr="00B805AC">
        <w:t>.</w:t>
      </w:r>
      <w:r>
        <w:t>";</w:t>
      </w:r>
    </w:p>
    <w:p w14:paraId="4DB0A87B" w14:textId="77777777" w:rsidR="0033364F" w:rsidRDefault="0033364F" w:rsidP="0033364F">
      <w:pPr>
        <w:pStyle w:val="PL"/>
      </w:pPr>
      <w:r>
        <w:t xml:space="preserve">      list r</w:t>
      </w:r>
      <w:r w:rsidRPr="008E1EEB">
        <w:t>edirectInfo</w:t>
      </w:r>
      <w:r>
        <w:t xml:space="preserve"> {</w:t>
      </w:r>
    </w:p>
    <w:p w14:paraId="4DB0A87C" w14:textId="77777777" w:rsidR="0033364F" w:rsidRDefault="0033364F" w:rsidP="0033364F">
      <w:pPr>
        <w:pStyle w:val="PL"/>
      </w:pPr>
      <w:r>
        <w:t xml:space="preserve">        description "The list of r</w:t>
      </w:r>
      <w:r w:rsidRPr="00334718">
        <w:t>edirect information indicating whether the detected application traffic should be redirected to another controlled address</w:t>
      </w:r>
      <w:r w:rsidRPr="00B805AC">
        <w:t>.</w:t>
      </w:r>
      <w:r>
        <w:t>";</w:t>
      </w:r>
    </w:p>
    <w:p w14:paraId="4DB0A87D" w14:textId="77777777" w:rsidR="0033364F" w:rsidRDefault="0033364F" w:rsidP="0033364F">
      <w:pPr>
        <w:pStyle w:val="PL"/>
      </w:pPr>
      <w:r>
        <w:t xml:space="preserve">        key "</w:t>
      </w:r>
      <w:r w:rsidRPr="00400743">
        <w:t>redirectServerAddress</w:t>
      </w:r>
      <w:r>
        <w:t>";</w:t>
      </w:r>
    </w:p>
    <w:p w14:paraId="4DB0A87E" w14:textId="77777777" w:rsidR="0033364F" w:rsidRDefault="0033364F" w:rsidP="0033364F">
      <w:pPr>
        <w:pStyle w:val="PL"/>
      </w:pPr>
      <w:r>
        <w:t xml:space="preserve">        uses R</w:t>
      </w:r>
      <w:r w:rsidRPr="008E1EEB">
        <w:t>edirectInfo</w:t>
      </w:r>
      <w:r>
        <w:t>rmaton;</w:t>
      </w:r>
    </w:p>
    <w:p w14:paraId="4DB0A87F" w14:textId="77777777" w:rsidR="0033364F" w:rsidRDefault="0033364F" w:rsidP="0033364F">
      <w:pPr>
        <w:pStyle w:val="PL"/>
      </w:pPr>
      <w:r>
        <w:t xml:space="preserve">      }</w:t>
      </w:r>
    </w:p>
    <w:p w14:paraId="4DB0A880" w14:textId="77777777" w:rsidR="0033364F" w:rsidRDefault="0033364F" w:rsidP="0033364F">
      <w:pPr>
        <w:pStyle w:val="PL"/>
      </w:pPr>
      <w:r>
        <w:t xml:space="preserve">    }</w:t>
      </w:r>
    </w:p>
    <w:p w14:paraId="4DB0A881" w14:textId="77777777" w:rsidR="0033364F" w:rsidRDefault="0033364F" w:rsidP="0033364F">
      <w:pPr>
        <w:pStyle w:val="PL"/>
      </w:pPr>
      <w:r>
        <w:t xml:space="preserve">    leaf </w:t>
      </w:r>
      <w:r w:rsidRPr="00400743">
        <w:t>muteNotif</w:t>
      </w:r>
      <w:r>
        <w:t xml:space="preserve"> {</w:t>
      </w:r>
    </w:p>
    <w:p w14:paraId="4DB0A882" w14:textId="77777777" w:rsidR="0033364F" w:rsidRDefault="0033364F" w:rsidP="0033364F">
      <w:pPr>
        <w:pStyle w:val="PL"/>
      </w:pPr>
      <w:r>
        <w:t xml:space="preserve">      type boolean;</w:t>
      </w:r>
    </w:p>
    <w:p w14:paraId="4DB0A883" w14:textId="77777777" w:rsidR="0033364F" w:rsidRDefault="0033364F" w:rsidP="0033364F">
      <w:pPr>
        <w:pStyle w:val="PL"/>
      </w:pPr>
      <w:r>
        <w:t xml:space="preserve">      mandatory false;</w:t>
      </w:r>
    </w:p>
    <w:p w14:paraId="4DB0A884" w14:textId="77777777" w:rsidR="0033364F" w:rsidRDefault="0033364F" w:rsidP="0033364F">
      <w:pPr>
        <w:pStyle w:val="PL"/>
      </w:pPr>
      <w:r>
        <w:t xml:space="preserve">      default false;</w:t>
      </w:r>
    </w:p>
    <w:p w14:paraId="4DB0A885" w14:textId="77777777" w:rsidR="0033364F" w:rsidRDefault="0033364F" w:rsidP="0033364F">
      <w:pPr>
        <w:pStyle w:val="PL"/>
      </w:pPr>
      <w:r>
        <w:t xml:space="preserve">      description "</w:t>
      </w:r>
      <w:r w:rsidRPr="00334718">
        <w:t>It indicates whether applicat'on's start or stop notification is to be muted.</w:t>
      </w:r>
      <w:r>
        <w:t>";</w:t>
      </w:r>
    </w:p>
    <w:p w14:paraId="4DB0A886" w14:textId="77777777" w:rsidR="0033364F" w:rsidRDefault="0033364F" w:rsidP="0033364F">
      <w:pPr>
        <w:pStyle w:val="PL"/>
      </w:pPr>
      <w:r>
        <w:t xml:space="preserve">    }</w:t>
      </w:r>
    </w:p>
    <w:p w14:paraId="4DB0A887" w14:textId="77777777" w:rsidR="0033364F" w:rsidRDefault="0033364F" w:rsidP="0033364F">
      <w:pPr>
        <w:pStyle w:val="PL"/>
      </w:pPr>
      <w:r>
        <w:t xml:space="preserve">    leaf </w:t>
      </w:r>
      <w:r w:rsidRPr="00400743">
        <w:t>trafficSteeringPolIdDl</w:t>
      </w:r>
      <w:r>
        <w:t xml:space="preserve"> {</w:t>
      </w:r>
    </w:p>
    <w:p w14:paraId="4DB0A888" w14:textId="77777777" w:rsidR="0033364F" w:rsidRDefault="0033364F" w:rsidP="0033364F">
      <w:pPr>
        <w:pStyle w:val="PL"/>
      </w:pPr>
      <w:r>
        <w:t xml:space="preserve">      type string;</w:t>
      </w:r>
    </w:p>
    <w:p w14:paraId="4DB0A889" w14:textId="77777777" w:rsidR="0033364F" w:rsidRDefault="0033364F" w:rsidP="0033364F">
      <w:pPr>
        <w:pStyle w:val="PL"/>
      </w:pPr>
      <w:r>
        <w:t xml:space="preserve">      mandatory false;</w:t>
      </w:r>
    </w:p>
    <w:p w14:paraId="4DB0A88A" w14:textId="77777777" w:rsidR="0033364F" w:rsidRDefault="0033364F" w:rsidP="0033364F">
      <w:pPr>
        <w:pStyle w:val="PL"/>
      </w:pPr>
      <w:r>
        <w:t xml:space="preserve">      description "</w:t>
      </w:r>
      <w:r w:rsidRPr="00334718">
        <w:t xml:space="preserve">It references to a pre-configured traffic steering policy for downlink traffic at the SMF, see TS 29.512 </w:t>
      </w:r>
      <w:r>
        <w:t>[60]</w:t>
      </w:r>
      <w:r w:rsidRPr="00B805AC">
        <w:t>.</w:t>
      </w:r>
      <w:r>
        <w:t>";</w:t>
      </w:r>
    </w:p>
    <w:p w14:paraId="4DB0A88B" w14:textId="77777777" w:rsidR="0033364F" w:rsidRDefault="0033364F" w:rsidP="0033364F">
      <w:pPr>
        <w:pStyle w:val="PL"/>
      </w:pPr>
      <w:r>
        <w:t xml:space="preserve">    }</w:t>
      </w:r>
    </w:p>
    <w:p w14:paraId="4DB0A88C" w14:textId="77777777" w:rsidR="0033364F" w:rsidRDefault="0033364F" w:rsidP="0033364F">
      <w:pPr>
        <w:pStyle w:val="PL"/>
      </w:pPr>
      <w:r>
        <w:t xml:space="preserve">    leaf </w:t>
      </w:r>
      <w:r w:rsidRPr="00400743">
        <w:t>trafficSteeringPolIdUl</w:t>
      </w:r>
      <w:r>
        <w:t xml:space="preserve"> {</w:t>
      </w:r>
    </w:p>
    <w:p w14:paraId="4DB0A88D" w14:textId="77777777" w:rsidR="0033364F" w:rsidRDefault="0033364F" w:rsidP="0033364F">
      <w:pPr>
        <w:pStyle w:val="PL"/>
      </w:pPr>
      <w:r>
        <w:t xml:space="preserve">      type string;</w:t>
      </w:r>
    </w:p>
    <w:p w14:paraId="4DB0A88E" w14:textId="77777777" w:rsidR="0033364F" w:rsidRDefault="0033364F" w:rsidP="0033364F">
      <w:pPr>
        <w:pStyle w:val="PL"/>
      </w:pPr>
      <w:r>
        <w:t xml:space="preserve">      mandatory false;</w:t>
      </w:r>
    </w:p>
    <w:p w14:paraId="4DB0A88F" w14:textId="77777777" w:rsidR="0033364F" w:rsidRDefault="0033364F" w:rsidP="0033364F">
      <w:pPr>
        <w:pStyle w:val="PL"/>
      </w:pPr>
      <w:r>
        <w:t xml:space="preserve">      description "</w:t>
      </w:r>
      <w:r w:rsidRPr="00334718">
        <w:t xml:space="preserve">It references to a pre-configured traffic steering policy for uplink traffic at the SMF, see TS 29.512 </w:t>
      </w:r>
      <w:r>
        <w:t>[60]</w:t>
      </w:r>
      <w:r w:rsidRPr="00334718">
        <w:t>.</w:t>
      </w:r>
      <w:r>
        <w:t>";</w:t>
      </w:r>
    </w:p>
    <w:p w14:paraId="4DB0A890" w14:textId="77777777" w:rsidR="0033364F" w:rsidRDefault="0033364F" w:rsidP="0033364F">
      <w:pPr>
        <w:pStyle w:val="PL"/>
      </w:pPr>
      <w:r>
        <w:t xml:space="preserve">    }</w:t>
      </w:r>
    </w:p>
    <w:p w14:paraId="4DB0A891" w14:textId="77777777" w:rsidR="0033364F" w:rsidRDefault="0033364F" w:rsidP="0033364F">
      <w:pPr>
        <w:pStyle w:val="PL"/>
      </w:pPr>
      <w:r>
        <w:t xml:space="preserve">    container </w:t>
      </w:r>
      <w:r w:rsidRPr="00400743">
        <w:t>routeToLocs</w:t>
      </w:r>
      <w:r>
        <w:t xml:space="preserve"> {</w:t>
      </w:r>
    </w:p>
    <w:p w14:paraId="4DB0A892" w14:textId="77777777" w:rsidR="0033364F" w:rsidRDefault="0033364F" w:rsidP="0033364F">
      <w:pPr>
        <w:pStyle w:val="PL"/>
      </w:pPr>
      <w:r>
        <w:t xml:space="preserve">      description "</w:t>
      </w:r>
      <w:r w:rsidRPr="00334718">
        <w:t>It provides a list of location which the traffic shall be routed to for the AF request</w:t>
      </w:r>
      <w:r w:rsidRPr="00B805AC">
        <w:t>.</w:t>
      </w:r>
      <w:r>
        <w:t>";</w:t>
      </w:r>
    </w:p>
    <w:p w14:paraId="4DB0A893" w14:textId="77777777" w:rsidR="0033364F" w:rsidRDefault="0033364F" w:rsidP="0033364F">
      <w:pPr>
        <w:pStyle w:val="PL"/>
      </w:pPr>
      <w:r>
        <w:t xml:space="preserve">      list </w:t>
      </w:r>
      <w:r w:rsidRPr="00400743">
        <w:t>routeToLoc</w:t>
      </w:r>
      <w:r>
        <w:t xml:space="preserve"> {</w:t>
      </w:r>
    </w:p>
    <w:p w14:paraId="4DB0A894" w14:textId="77777777" w:rsidR="0033364F" w:rsidRDefault="0033364F" w:rsidP="0033364F">
      <w:pPr>
        <w:pStyle w:val="PL"/>
      </w:pPr>
      <w:r>
        <w:t xml:space="preserve">        description "The </w:t>
      </w:r>
      <w:r w:rsidRPr="00334718">
        <w:t>list of location which the traffic shall be routed to for the AF request</w:t>
      </w:r>
      <w:r>
        <w:t>.";</w:t>
      </w:r>
    </w:p>
    <w:p w14:paraId="4DB0A895" w14:textId="77777777" w:rsidR="0033364F" w:rsidRDefault="0033364F" w:rsidP="0033364F">
      <w:pPr>
        <w:pStyle w:val="PL"/>
      </w:pPr>
      <w:r>
        <w:t xml:space="preserve">        key "</w:t>
      </w:r>
      <w:r w:rsidRPr="0085215B">
        <w:t>dnai</w:t>
      </w:r>
      <w:r>
        <w:t>";</w:t>
      </w:r>
    </w:p>
    <w:p w14:paraId="4DB0A896" w14:textId="77777777" w:rsidR="0033364F" w:rsidRDefault="0033364F" w:rsidP="0033364F">
      <w:pPr>
        <w:pStyle w:val="PL"/>
      </w:pPr>
      <w:r>
        <w:t xml:space="preserve">        uses RouteToLocation;</w:t>
      </w:r>
    </w:p>
    <w:p w14:paraId="4DB0A897" w14:textId="77777777" w:rsidR="0033364F" w:rsidRDefault="0033364F" w:rsidP="0033364F">
      <w:pPr>
        <w:pStyle w:val="PL"/>
      </w:pPr>
      <w:r>
        <w:t xml:space="preserve">      }</w:t>
      </w:r>
    </w:p>
    <w:p w14:paraId="4DB0A898" w14:textId="77777777" w:rsidR="0033364F" w:rsidRDefault="0033364F" w:rsidP="0033364F">
      <w:pPr>
        <w:pStyle w:val="PL"/>
      </w:pPr>
      <w:r>
        <w:t xml:space="preserve">    }</w:t>
      </w:r>
    </w:p>
    <w:p w14:paraId="4DB0A899" w14:textId="77777777" w:rsidR="0033364F" w:rsidRDefault="0033364F" w:rsidP="0033364F">
      <w:pPr>
        <w:pStyle w:val="PL"/>
      </w:pPr>
      <w:r>
        <w:t xml:space="preserve">    uses U</w:t>
      </w:r>
      <w:r w:rsidRPr="0068297B">
        <w:t>pPathChgEvent</w:t>
      </w:r>
      <w:r>
        <w:t>;</w:t>
      </w:r>
    </w:p>
    <w:p w14:paraId="4DB0A89A" w14:textId="77777777" w:rsidR="0033364F" w:rsidRDefault="0033364F" w:rsidP="0033364F">
      <w:pPr>
        <w:pStyle w:val="PL"/>
      </w:pPr>
      <w:r>
        <w:t xml:space="preserve">    leaf </w:t>
      </w:r>
      <w:r w:rsidRPr="00400743">
        <w:t>steerFun</w:t>
      </w:r>
      <w:r>
        <w:t xml:space="preserve"> {</w:t>
      </w:r>
    </w:p>
    <w:p w14:paraId="4DB0A89B" w14:textId="77777777" w:rsidR="0033364F" w:rsidRDefault="0033364F" w:rsidP="0033364F">
      <w:pPr>
        <w:pStyle w:val="PL"/>
      </w:pPr>
      <w:r>
        <w:t xml:space="preserve">      type enumeration {</w:t>
      </w:r>
    </w:p>
    <w:p w14:paraId="4DB0A89C" w14:textId="77777777" w:rsidR="0033364F" w:rsidRDefault="0033364F" w:rsidP="0033364F">
      <w:pPr>
        <w:pStyle w:val="PL"/>
      </w:pPr>
      <w:r>
        <w:t xml:space="preserve">        enum </w:t>
      </w:r>
      <w:r w:rsidRPr="007D7344">
        <w:t>MPTCP</w:t>
      </w:r>
      <w:r>
        <w:t>;</w:t>
      </w:r>
    </w:p>
    <w:p w14:paraId="4DB0A89D" w14:textId="77777777" w:rsidR="0033364F" w:rsidRDefault="0033364F" w:rsidP="0033364F">
      <w:pPr>
        <w:pStyle w:val="PL"/>
      </w:pPr>
      <w:r>
        <w:t xml:space="preserve">        enum </w:t>
      </w:r>
      <w:r w:rsidRPr="007D7344">
        <w:t>ATSSS_LL</w:t>
      </w:r>
      <w:r>
        <w:t>;</w:t>
      </w:r>
    </w:p>
    <w:p w14:paraId="4DB0A89E" w14:textId="77777777" w:rsidR="0033364F" w:rsidRDefault="0033364F" w:rsidP="0033364F">
      <w:pPr>
        <w:pStyle w:val="PL"/>
      </w:pPr>
      <w:r>
        <w:t xml:space="preserve">      }</w:t>
      </w:r>
    </w:p>
    <w:p w14:paraId="4DB0A89F" w14:textId="77777777" w:rsidR="0033364F" w:rsidRDefault="0033364F" w:rsidP="0033364F">
      <w:pPr>
        <w:pStyle w:val="PL"/>
      </w:pPr>
      <w:r>
        <w:t xml:space="preserve">      mandatory false;</w:t>
      </w:r>
    </w:p>
    <w:p w14:paraId="4DB0A8A0" w14:textId="77777777" w:rsidR="0033364F" w:rsidRPr="002D5049" w:rsidRDefault="0033364F" w:rsidP="0033364F">
      <w:pPr>
        <w:pStyle w:val="PL"/>
      </w:pPr>
      <w:r>
        <w:t xml:space="preserve">      description "</w:t>
      </w:r>
      <w:r w:rsidRPr="002D5049">
        <w:t xml:space="preserve">It indicates the applicable traffic steering functionality, see TS 29.512 </w:t>
      </w:r>
      <w:r>
        <w:t>[60]</w:t>
      </w:r>
      <w:r w:rsidRPr="002D5049">
        <w:t>.</w:t>
      </w:r>
      <w:r>
        <w:t>";</w:t>
      </w:r>
    </w:p>
    <w:p w14:paraId="4DB0A8A1" w14:textId="77777777" w:rsidR="0033364F" w:rsidRDefault="0033364F" w:rsidP="0033364F">
      <w:pPr>
        <w:pStyle w:val="PL"/>
      </w:pPr>
      <w:r>
        <w:t xml:space="preserve">    }</w:t>
      </w:r>
    </w:p>
    <w:p w14:paraId="4DB0A8A2" w14:textId="77777777" w:rsidR="0033364F" w:rsidRDefault="0033364F" w:rsidP="0033364F">
      <w:pPr>
        <w:pStyle w:val="PL"/>
      </w:pPr>
      <w:r>
        <w:t xml:space="preserve">    container </w:t>
      </w:r>
      <w:r w:rsidRPr="00400743">
        <w:t>steerModeDl</w:t>
      </w:r>
      <w:r>
        <w:t xml:space="preserve"> {</w:t>
      </w:r>
    </w:p>
    <w:p w14:paraId="4DB0A8A3" w14:textId="77777777" w:rsidR="0033364F" w:rsidRDefault="0033364F" w:rsidP="0033364F">
      <w:pPr>
        <w:pStyle w:val="PL"/>
      </w:pPr>
      <w:r>
        <w:t xml:space="preserve">      description "</w:t>
      </w:r>
      <w:r w:rsidRPr="00334718">
        <w:t>It provides the traffic distribution rule across 3GPP and Non-3GPP accesses to apply for downlink traffic</w:t>
      </w:r>
      <w:r w:rsidRPr="00B805AC">
        <w:t>.</w:t>
      </w:r>
      <w:r>
        <w:t>";</w:t>
      </w:r>
    </w:p>
    <w:p w14:paraId="4DB0A8A4" w14:textId="77777777" w:rsidR="0033364F" w:rsidRDefault="0033364F" w:rsidP="0033364F">
      <w:pPr>
        <w:pStyle w:val="PL"/>
      </w:pPr>
      <w:r>
        <w:t xml:space="preserve">      uses S</w:t>
      </w:r>
      <w:r w:rsidRPr="0068297B">
        <w:t>teeringMode</w:t>
      </w:r>
      <w:r>
        <w:t>;</w:t>
      </w:r>
    </w:p>
    <w:p w14:paraId="4DB0A8A5" w14:textId="77777777" w:rsidR="0033364F" w:rsidRDefault="0033364F" w:rsidP="0033364F">
      <w:pPr>
        <w:pStyle w:val="PL"/>
      </w:pPr>
      <w:r>
        <w:t xml:space="preserve">    }</w:t>
      </w:r>
    </w:p>
    <w:p w14:paraId="4DB0A8A6" w14:textId="77777777" w:rsidR="0033364F" w:rsidRDefault="0033364F" w:rsidP="0033364F">
      <w:pPr>
        <w:pStyle w:val="PL"/>
      </w:pPr>
      <w:r>
        <w:t xml:space="preserve">    container </w:t>
      </w:r>
      <w:r w:rsidRPr="00400743">
        <w:t>steerMode</w:t>
      </w:r>
      <w:r>
        <w:t>U</w:t>
      </w:r>
      <w:r w:rsidRPr="00400743">
        <w:t>l</w:t>
      </w:r>
      <w:r>
        <w:t xml:space="preserve"> {</w:t>
      </w:r>
    </w:p>
    <w:p w14:paraId="4DB0A8A7" w14:textId="77777777" w:rsidR="0033364F" w:rsidRDefault="0033364F" w:rsidP="0033364F">
      <w:pPr>
        <w:pStyle w:val="PL"/>
      </w:pPr>
      <w:r>
        <w:t xml:space="preserve">      description "</w:t>
      </w:r>
      <w:r w:rsidRPr="00334718">
        <w:t>It provides the traffic distribution rule across 3GPP and Non-3GPP accesses to apply for uplink traffic</w:t>
      </w:r>
      <w:r w:rsidRPr="00B805AC">
        <w:t>.</w:t>
      </w:r>
      <w:r>
        <w:t>";</w:t>
      </w:r>
    </w:p>
    <w:p w14:paraId="4DB0A8A8" w14:textId="77777777" w:rsidR="0033364F" w:rsidRDefault="0033364F" w:rsidP="0033364F">
      <w:pPr>
        <w:pStyle w:val="PL"/>
      </w:pPr>
      <w:r>
        <w:t xml:space="preserve">      uses S</w:t>
      </w:r>
      <w:r w:rsidRPr="0068297B">
        <w:t>teeringMode</w:t>
      </w:r>
      <w:r>
        <w:t>;</w:t>
      </w:r>
    </w:p>
    <w:p w14:paraId="4DB0A8A9" w14:textId="77777777" w:rsidR="0033364F" w:rsidRDefault="0033364F" w:rsidP="0033364F">
      <w:pPr>
        <w:pStyle w:val="PL"/>
      </w:pPr>
      <w:r>
        <w:t xml:space="preserve">    }</w:t>
      </w:r>
    </w:p>
    <w:p w14:paraId="4DB0A8AA" w14:textId="77777777" w:rsidR="0033364F" w:rsidRDefault="0033364F" w:rsidP="0033364F">
      <w:pPr>
        <w:pStyle w:val="PL"/>
      </w:pPr>
      <w:r>
        <w:t xml:space="preserve">    leaf </w:t>
      </w:r>
      <w:r w:rsidRPr="00365040">
        <w:t>mulAccCtrl</w:t>
      </w:r>
      <w:r>
        <w:t xml:space="preserve"> {</w:t>
      </w:r>
    </w:p>
    <w:p w14:paraId="4DB0A8AB" w14:textId="77777777" w:rsidR="0033364F" w:rsidRDefault="0033364F" w:rsidP="0033364F">
      <w:pPr>
        <w:pStyle w:val="PL"/>
      </w:pPr>
      <w:r>
        <w:t xml:space="preserve">      type enumeration {</w:t>
      </w:r>
    </w:p>
    <w:p w14:paraId="4DB0A8AC" w14:textId="77777777" w:rsidR="0033364F" w:rsidRDefault="0033364F" w:rsidP="0033364F">
      <w:pPr>
        <w:pStyle w:val="PL"/>
      </w:pPr>
      <w:r>
        <w:t xml:space="preserve">        enum </w:t>
      </w:r>
      <w:r w:rsidRPr="00761081">
        <w:t>ALLOWED</w:t>
      </w:r>
      <w:r>
        <w:t>;</w:t>
      </w:r>
    </w:p>
    <w:p w14:paraId="4DB0A8AD" w14:textId="77777777" w:rsidR="0033364F" w:rsidRDefault="0033364F" w:rsidP="0033364F">
      <w:pPr>
        <w:pStyle w:val="PL"/>
      </w:pPr>
      <w:r>
        <w:t xml:space="preserve">        enum NOT_ALLOWED;</w:t>
      </w:r>
    </w:p>
    <w:p w14:paraId="4DB0A8AE" w14:textId="77777777" w:rsidR="0033364F" w:rsidRDefault="0033364F" w:rsidP="0033364F">
      <w:pPr>
        <w:pStyle w:val="PL"/>
      </w:pPr>
      <w:r>
        <w:t xml:space="preserve">      }</w:t>
      </w:r>
    </w:p>
    <w:p w14:paraId="4DB0A8AF" w14:textId="77777777" w:rsidR="0033364F" w:rsidRDefault="0033364F" w:rsidP="0033364F">
      <w:pPr>
        <w:pStyle w:val="PL"/>
      </w:pPr>
      <w:r>
        <w:t xml:space="preserve">      mandatory false;</w:t>
      </w:r>
    </w:p>
    <w:p w14:paraId="4DB0A8B0" w14:textId="77777777" w:rsidR="0033364F" w:rsidRDefault="0033364F" w:rsidP="0033364F">
      <w:pPr>
        <w:pStyle w:val="PL"/>
      </w:pPr>
      <w:r>
        <w:t xml:space="preserve">      description "It indicates whether the service data flow, corresponding to the service data flow template, is allowed or not allowed.";</w:t>
      </w:r>
    </w:p>
    <w:p w14:paraId="4DB0A8B1" w14:textId="77777777" w:rsidR="0033364F" w:rsidRDefault="0033364F" w:rsidP="0033364F">
      <w:pPr>
        <w:pStyle w:val="PL"/>
      </w:pPr>
      <w:r>
        <w:t xml:space="preserve">    }</w:t>
      </w:r>
    </w:p>
    <w:p w14:paraId="4DB0A8B2" w14:textId="77777777" w:rsidR="0033364F" w:rsidRDefault="0033364F" w:rsidP="0033364F">
      <w:pPr>
        <w:pStyle w:val="PL"/>
      </w:pPr>
      <w:r>
        <w:t xml:space="preserve">  }</w:t>
      </w:r>
    </w:p>
    <w:p w14:paraId="4DB0A8B3" w14:textId="77777777" w:rsidR="0033364F" w:rsidRDefault="0033364F" w:rsidP="0033364F">
      <w:pPr>
        <w:pStyle w:val="PL"/>
      </w:pPr>
    </w:p>
    <w:p w14:paraId="4DB0A8B4" w14:textId="77777777" w:rsidR="0033364F" w:rsidRDefault="0033364F" w:rsidP="0033364F">
      <w:pPr>
        <w:pStyle w:val="PL"/>
      </w:pPr>
      <w:r>
        <w:t xml:space="preserve">  grouping ARP {</w:t>
      </w:r>
    </w:p>
    <w:p w14:paraId="4DB0A8B5" w14:textId="77777777" w:rsidR="0033364F" w:rsidRDefault="0033364F" w:rsidP="0033364F">
      <w:pPr>
        <w:pStyle w:val="PL"/>
      </w:pPr>
      <w:r>
        <w:t xml:space="preserve">    description "It specifies the </w:t>
      </w:r>
      <w:r w:rsidRPr="002338B1">
        <w:t>allocation and retention priority</w:t>
      </w:r>
      <w:r>
        <w:t xml:space="preserve"> of a QoS</w:t>
      </w:r>
      <w:r w:rsidRPr="008A7F28">
        <w:t xml:space="preserve"> </w:t>
      </w:r>
      <w:r>
        <w:t>control policy.";</w:t>
      </w:r>
    </w:p>
    <w:p w14:paraId="4DB0A8B6" w14:textId="77777777" w:rsidR="0033364F" w:rsidRDefault="0033364F" w:rsidP="0033364F">
      <w:pPr>
        <w:pStyle w:val="PL"/>
      </w:pPr>
      <w:r>
        <w:t xml:space="preserve">    leaf </w:t>
      </w:r>
      <w:r w:rsidRPr="008A7F28">
        <w:t>priorityLevel</w:t>
      </w:r>
      <w:r>
        <w:t xml:space="preserve"> {</w:t>
      </w:r>
    </w:p>
    <w:p w14:paraId="4DB0A8B7" w14:textId="77777777" w:rsidR="0033364F" w:rsidRDefault="0033364F" w:rsidP="0033364F">
      <w:pPr>
        <w:pStyle w:val="PL"/>
      </w:pPr>
      <w:r>
        <w:t xml:space="preserve">      type uint8 {</w:t>
      </w:r>
    </w:p>
    <w:p w14:paraId="4DB0A8B8" w14:textId="77777777" w:rsidR="0033364F" w:rsidRDefault="0033364F" w:rsidP="0033364F">
      <w:pPr>
        <w:pStyle w:val="PL"/>
      </w:pPr>
      <w:r>
        <w:t xml:space="preserve">        range 1..15;</w:t>
      </w:r>
    </w:p>
    <w:p w14:paraId="4DB0A8B9" w14:textId="77777777" w:rsidR="0033364F" w:rsidRDefault="0033364F" w:rsidP="0033364F">
      <w:pPr>
        <w:pStyle w:val="PL"/>
      </w:pPr>
      <w:r>
        <w:t xml:space="preserve">      }</w:t>
      </w:r>
    </w:p>
    <w:p w14:paraId="4DB0A8BA" w14:textId="77777777" w:rsidR="0033364F" w:rsidRDefault="0033364F" w:rsidP="0033364F">
      <w:pPr>
        <w:pStyle w:val="PL"/>
      </w:pPr>
      <w:r>
        <w:t xml:space="preserve">      mandatory true;</w:t>
      </w:r>
    </w:p>
    <w:p w14:paraId="4DB0A8BB" w14:textId="77777777" w:rsidR="0033364F" w:rsidRPr="00B805AC" w:rsidRDefault="0033364F" w:rsidP="0033364F">
      <w:pPr>
        <w:pStyle w:val="PL"/>
      </w:pPr>
      <w:r>
        <w:t xml:space="preserve">      description "</w:t>
      </w:r>
      <w:r w:rsidRPr="00BA3E1E">
        <w:t>It defines the relative importance of a resource request</w:t>
      </w:r>
      <w:r w:rsidRPr="00CC5467">
        <w:t>.</w:t>
      </w:r>
      <w:r>
        <w:t>";</w:t>
      </w:r>
    </w:p>
    <w:p w14:paraId="4DB0A8BC" w14:textId="77777777" w:rsidR="0033364F" w:rsidRDefault="0033364F" w:rsidP="0033364F">
      <w:pPr>
        <w:pStyle w:val="PL"/>
      </w:pPr>
      <w:r>
        <w:t xml:space="preserve">    }</w:t>
      </w:r>
    </w:p>
    <w:p w14:paraId="4DB0A8BD" w14:textId="77777777" w:rsidR="0033364F" w:rsidRDefault="0033364F" w:rsidP="0033364F">
      <w:pPr>
        <w:pStyle w:val="PL"/>
      </w:pPr>
      <w:r>
        <w:t xml:space="preserve">    leaf </w:t>
      </w:r>
      <w:r w:rsidRPr="008A7F28">
        <w:t>preemptCap</w:t>
      </w:r>
      <w:r>
        <w:t xml:space="preserve"> {</w:t>
      </w:r>
    </w:p>
    <w:p w14:paraId="4DB0A8BE" w14:textId="77777777" w:rsidR="0033364F" w:rsidRDefault="0033364F" w:rsidP="0033364F">
      <w:pPr>
        <w:pStyle w:val="PL"/>
      </w:pPr>
      <w:r>
        <w:t xml:space="preserve">      type enumeration {</w:t>
      </w:r>
    </w:p>
    <w:p w14:paraId="4DB0A8BF" w14:textId="77777777" w:rsidR="0033364F" w:rsidRDefault="0033364F" w:rsidP="0033364F">
      <w:pPr>
        <w:pStyle w:val="PL"/>
      </w:pPr>
      <w:r>
        <w:t xml:space="preserve">        enum </w:t>
      </w:r>
      <w:r w:rsidRPr="001C48C5">
        <w:t>NOT_PREEMPT</w:t>
      </w:r>
      <w:r>
        <w:t>;</w:t>
      </w:r>
    </w:p>
    <w:p w14:paraId="4DB0A8C0" w14:textId="77777777" w:rsidR="0033364F" w:rsidRDefault="0033364F" w:rsidP="0033364F">
      <w:pPr>
        <w:pStyle w:val="PL"/>
      </w:pPr>
      <w:r>
        <w:t xml:space="preserve">        enum </w:t>
      </w:r>
      <w:r w:rsidRPr="001C48C5">
        <w:t>MAY_PREEMPT</w:t>
      </w:r>
      <w:r>
        <w:t>;</w:t>
      </w:r>
    </w:p>
    <w:p w14:paraId="4DB0A8C1" w14:textId="77777777" w:rsidR="0033364F" w:rsidRDefault="0033364F" w:rsidP="0033364F">
      <w:pPr>
        <w:pStyle w:val="PL"/>
      </w:pPr>
      <w:r>
        <w:t xml:space="preserve">      }</w:t>
      </w:r>
    </w:p>
    <w:p w14:paraId="4DB0A8C2" w14:textId="77777777" w:rsidR="0033364F" w:rsidRDefault="0033364F" w:rsidP="0033364F">
      <w:pPr>
        <w:pStyle w:val="PL"/>
      </w:pPr>
      <w:r>
        <w:t xml:space="preserve">      mandatory true;</w:t>
      </w:r>
    </w:p>
    <w:p w14:paraId="4DB0A8C3" w14:textId="77777777" w:rsidR="0033364F" w:rsidRDefault="0033364F" w:rsidP="0033364F">
      <w:pPr>
        <w:pStyle w:val="PL"/>
      </w:pPr>
      <w:r>
        <w:t xml:space="preserve">      description "</w:t>
      </w:r>
      <w:r w:rsidRPr="00BA3E1E">
        <w:t>It defines whether a service data flow may get resources that were already assigned to another service data flow with a lower priority level</w:t>
      </w:r>
      <w:r w:rsidRPr="00B805AC">
        <w:t>.</w:t>
      </w:r>
      <w:r>
        <w:t>";</w:t>
      </w:r>
    </w:p>
    <w:p w14:paraId="4DB0A8C4" w14:textId="77777777" w:rsidR="0033364F" w:rsidRDefault="0033364F" w:rsidP="0033364F">
      <w:pPr>
        <w:pStyle w:val="PL"/>
      </w:pPr>
      <w:r>
        <w:t xml:space="preserve">    }</w:t>
      </w:r>
    </w:p>
    <w:p w14:paraId="4DB0A8C5" w14:textId="77777777" w:rsidR="0033364F" w:rsidRDefault="0033364F" w:rsidP="0033364F">
      <w:pPr>
        <w:pStyle w:val="PL"/>
      </w:pPr>
      <w:r>
        <w:t xml:space="preserve">    leaf </w:t>
      </w:r>
      <w:r w:rsidRPr="008A7F28">
        <w:t>preemptVuln</w:t>
      </w:r>
      <w:r>
        <w:t xml:space="preserve"> {</w:t>
      </w:r>
    </w:p>
    <w:p w14:paraId="4DB0A8C6" w14:textId="77777777" w:rsidR="0033364F" w:rsidRDefault="0033364F" w:rsidP="0033364F">
      <w:pPr>
        <w:pStyle w:val="PL"/>
      </w:pPr>
      <w:r>
        <w:t xml:space="preserve">      type enumeration {</w:t>
      </w:r>
    </w:p>
    <w:p w14:paraId="4DB0A8C7" w14:textId="77777777" w:rsidR="0033364F" w:rsidRDefault="0033364F" w:rsidP="0033364F">
      <w:pPr>
        <w:pStyle w:val="PL"/>
      </w:pPr>
      <w:r>
        <w:t xml:space="preserve">        enum </w:t>
      </w:r>
      <w:r w:rsidRPr="001C48C5">
        <w:t>NOT_PREEMPTABLE</w:t>
      </w:r>
      <w:r>
        <w:t>;</w:t>
      </w:r>
    </w:p>
    <w:p w14:paraId="4DB0A8C8" w14:textId="77777777" w:rsidR="0033364F" w:rsidRDefault="0033364F" w:rsidP="0033364F">
      <w:pPr>
        <w:pStyle w:val="PL"/>
      </w:pPr>
      <w:r>
        <w:t xml:space="preserve">        enum </w:t>
      </w:r>
      <w:r w:rsidRPr="001C48C5">
        <w:t>PREEMPTABLE</w:t>
      </w:r>
      <w:r>
        <w:t>;</w:t>
      </w:r>
    </w:p>
    <w:p w14:paraId="4DB0A8C9" w14:textId="77777777" w:rsidR="0033364F" w:rsidRDefault="0033364F" w:rsidP="0033364F">
      <w:pPr>
        <w:pStyle w:val="PL"/>
      </w:pPr>
      <w:r>
        <w:t xml:space="preserve">      }</w:t>
      </w:r>
    </w:p>
    <w:p w14:paraId="4DB0A8CA" w14:textId="77777777" w:rsidR="0033364F" w:rsidRDefault="0033364F" w:rsidP="0033364F">
      <w:pPr>
        <w:pStyle w:val="PL"/>
      </w:pPr>
      <w:r>
        <w:t xml:space="preserve">      mandatory true;</w:t>
      </w:r>
    </w:p>
    <w:p w14:paraId="4DB0A8CB" w14:textId="77777777" w:rsidR="0033364F" w:rsidRDefault="0033364F" w:rsidP="0033364F">
      <w:pPr>
        <w:pStyle w:val="PL"/>
      </w:pPr>
      <w:r>
        <w:t xml:space="preserve">      description "</w:t>
      </w:r>
      <w:r w:rsidRPr="00BA3E1E">
        <w:t>It defines whether a service data flow may lose the resources assigned to it in order to admit a service data flow with higher priority level</w:t>
      </w:r>
      <w:r w:rsidRPr="00B805AC">
        <w:t>.</w:t>
      </w:r>
      <w:r>
        <w:t>";</w:t>
      </w:r>
    </w:p>
    <w:p w14:paraId="4DB0A8CC" w14:textId="77777777" w:rsidR="0033364F" w:rsidRDefault="0033364F" w:rsidP="0033364F">
      <w:pPr>
        <w:pStyle w:val="PL"/>
      </w:pPr>
      <w:r>
        <w:t xml:space="preserve">    }</w:t>
      </w:r>
    </w:p>
    <w:p w14:paraId="4DB0A8CD" w14:textId="77777777" w:rsidR="0033364F" w:rsidRDefault="0033364F" w:rsidP="0033364F">
      <w:pPr>
        <w:pStyle w:val="PL"/>
      </w:pPr>
      <w:r>
        <w:t xml:space="preserve">  }</w:t>
      </w:r>
    </w:p>
    <w:p w14:paraId="4DB0A8CE" w14:textId="77777777" w:rsidR="0033364F" w:rsidRDefault="0033364F" w:rsidP="0033364F">
      <w:pPr>
        <w:pStyle w:val="PL"/>
      </w:pPr>
    </w:p>
    <w:p w14:paraId="4DB0A8CF" w14:textId="77777777" w:rsidR="0033364F" w:rsidRDefault="0033364F" w:rsidP="0033364F">
      <w:pPr>
        <w:pStyle w:val="PL"/>
      </w:pPr>
      <w:r>
        <w:t xml:space="preserve">  grouping QosDataInformation {</w:t>
      </w:r>
    </w:p>
    <w:p w14:paraId="4DB0A8D0" w14:textId="77777777" w:rsidR="0033364F" w:rsidRDefault="0033364F" w:rsidP="0033364F">
      <w:pPr>
        <w:pStyle w:val="PL"/>
      </w:pPr>
      <w:r>
        <w:t xml:space="preserve">    description "It specifies the QoS</w:t>
      </w:r>
      <w:r w:rsidRPr="008A7F28">
        <w:t xml:space="preserve"> </w:t>
      </w:r>
      <w:r>
        <w:t>control policy data for a service flow of a PCC rule.";</w:t>
      </w:r>
    </w:p>
    <w:p w14:paraId="4DB0A8D1" w14:textId="77777777" w:rsidR="0033364F" w:rsidRDefault="0033364F" w:rsidP="0033364F">
      <w:pPr>
        <w:pStyle w:val="PL"/>
      </w:pPr>
      <w:r>
        <w:t xml:space="preserve">    leaf </w:t>
      </w:r>
      <w:r w:rsidRPr="00400743">
        <w:t>qosId</w:t>
      </w:r>
      <w:r>
        <w:t xml:space="preserve"> {</w:t>
      </w:r>
    </w:p>
    <w:p w14:paraId="4DB0A8D2" w14:textId="77777777" w:rsidR="0033364F" w:rsidRDefault="0033364F" w:rsidP="0033364F">
      <w:pPr>
        <w:pStyle w:val="PL"/>
      </w:pPr>
      <w:r>
        <w:t xml:space="preserve">      type string;</w:t>
      </w:r>
    </w:p>
    <w:p w14:paraId="4DB0A8D3" w14:textId="77777777" w:rsidR="0033364F" w:rsidRDefault="0033364F" w:rsidP="0033364F">
      <w:pPr>
        <w:pStyle w:val="PL"/>
      </w:pPr>
      <w:r>
        <w:t xml:space="preserve">      mandatory true;</w:t>
      </w:r>
    </w:p>
    <w:p w14:paraId="4DB0A8D4" w14:textId="77777777" w:rsidR="0033364F" w:rsidRPr="00B805AC" w:rsidRDefault="0033364F" w:rsidP="0033364F">
      <w:pPr>
        <w:pStyle w:val="PL"/>
      </w:pPr>
      <w:r>
        <w:t xml:space="preserve">      description "</w:t>
      </w:r>
      <w:r w:rsidRPr="00CD12D5">
        <w:t>It identifies the QoS control policy data for a PCC rule</w:t>
      </w:r>
      <w:r w:rsidRPr="00CC5467">
        <w:t>.</w:t>
      </w:r>
      <w:r>
        <w:t>";</w:t>
      </w:r>
    </w:p>
    <w:p w14:paraId="4DB0A8D5" w14:textId="77777777" w:rsidR="0033364F" w:rsidRDefault="0033364F" w:rsidP="0033364F">
      <w:pPr>
        <w:pStyle w:val="PL"/>
      </w:pPr>
      <w:r>
        <w:t xml:space="preserve">    }</w:t>
      </w:r>
    </w:p>
    <w:p w14:paraId="4DB0A8D6" w14:textId="77777777" w:rsidR="0033364F" w:rsidRDefault="0033364F" w:rsidP="0033364F">
      <w:pPr>
        <w:pStyle w:val="PL"/>
      </w:pPr>
      <w:r>
        <w:t xml:space="preserve">    leaf </w:t>
      </w:r>
      <w:r w:rsidRPr="00400743">
        <w:t>fiveQI</w:t>
      </w:r>
      <w:r>
        <w:t>Value {</w:t>
      </w:r>
    </w:p>
    <w:p w14:paraId="4DB0A8D7" w14:textId="77777777" w:rsidR="0033364F" w:rsidRDefault="0033364F" w:rsidP="0033364F">
      <w:pPr>
        <w:pStyle w:val="PL"/>
      </w:pPr>
      <w:r>
        <w:t xml:space="preserve">      type uint8 {</w:t>
      </w:r>
    </w:p>
    <w:p w14:paraId="4DB0A8D8" w14:textId="77777777" w:rsidR="0033364F" w:rsidRDefault="0033364F" w:rsidP="0033364F">
      <w:pPr>
        <w:pStyle w:val="PL"/>
      </w:pPr>
      <w:r>
        <w:t xml:space="preserve">        range 0..255;</w:t>
      </w:r>
    </w:p>
    <w:p w14:paraId="4DB0A8D9" w14:textId="77777777" w:rsidR="0033364F" w:rsidRDefault="0033364F" w:rsidP="0033364F">
      <w:pPr>
        <w:pStyle w:val="PL"/>
      </w:pPr>
      <w:r>
        <w:t xml:space="preserve">      }</w:t>
      </w:r>
    </w:p>
    <w:p w14:paraId="4DB0A8DA" w14:textId="77777777" w:rsidR="0033364F" w:rsidRDefault="0033364F" w:rsidP="0033364F">
      <w:pPr>
        <w:pStyle w:val="PL"/>
      </w:pPr>
      <w:r>
        <w:t xml:space="preserve">      mandatory true;</w:t>
      </w:r>
    </w:p>
    <w:p w14:paraId="4DB0A8DB" w14:textId="77777777" w:rsidR="0033364F" w:rsidRDefault="0033364F" w:rsidP="0033364F">
      <w:pPr>
        <w:pStyle w:val="PL"/>
      </w:pPr>
      <w:r>
        <w:t xml:space="preserve">      description "</w:t>
      </w:r>
      <w:r w:rsidRPr="00CD12D5">
        <w:t xml:space="preserve">It indicates </w:t>
      </w:r>
      <w:r>
        <w:t>the 5QI value</w:t>
      </w:r>
      <w:r w:rsidRPr="00B805AC">
        <w:t>.</w:t>
      </w:r>
      <w:r>
        <w:t>";</w:t>
      </w:r>
    </w:p>
    <w:p w14:paraId="4DB0A8DC" w14:textId="77777777" w:rsidR="0033364F" w:rsidRDefault="0033364F" w:rsidP="0033364F">
      <w:pPr>
        <w:pStyle w:val="PL"/>
      </w:pPr>
      <w:r>
        <w:t xml:space="preserve">    }</w:t>
      </w:r>
    </w:p>
    <w:p w14:paraId="4DB0A8DD" w14:textId="77777777" w:rsidR="0033364F" w:rsidRDefault="0033364F" w:rsidP="0033364F">
      <w:pPr>
        <w:pStyle w:val="PL"/>
      </w:pPr>
      <w:r>
        <w:t xml:space="preserve">    leaf </w:t>
      </w:r>
      <w:r w:rsidRPr="00400743">
        <w:t>maxbrUl</w:t>
      </w:r>
      <w:r>
        <w:t xml:space="preserve"> {</w:t>
      </w:r>
    </w:p>
    <w:p w14:paraId="4DB0A8DE" w14:textId="77777777" w:rsidR="0033364F" w:rsidRDefault="0033364F" w:rsidP="0033364F">
      <w:pPr>
        <w:pStyle w:val="PL"/>
      </w:pPr>
      <w:r>
        <w:t xml:space="preserve">      type string;</w:t>
      </w:r>
    </w:p>
    <w:p w14:paraId="4DB0A8DF" w14:textId="77777777" w:rsidR="0033364F" w:rsidRDefault="0033364F" w:rsidP="0033364F">
      <w:pPr>
        <w:pStyle w:val="PL"/>
      </w:pPr>
      <w:r>
        <w:t xml:space="preserve">      mandatory false;</w:t>
      </w:r>
    </w:p>
    <w:p w14:paraId="4DB0A8E0" w14:textId="77777777" w:rsidR="0033364F" w:rsidRDefault="0033364F" w:rsidP="0033364F">
      <w:pPr>
        <w:pStyle w:val="PL"/>
      </w:pPr>
      <w:r>
        <w:t xml:space="preserve">      description "</w:t>
      </w:r>
      <w:r w:rsidRPr="00CD12D5">
        <w:t>It represents the maximum uplink bandwidth</w:t>
      </w:r>
      <w:r w:rsidRPr="00B805AC">
        <w:t>.</w:t>
      </w:r>
      <w:r>
        <w:t>";</w:t>
      </w:r>
    </w:p>
    <w:p w14:paraId="4DB0A8E1" w14:textId="77777777" w:rsidR="0033364F" w:rsidRDefault="0033364F" w:rsidP="0033364F">
      <w:pPr>
        <w:pStyle w:val="PL"/>
      </w:pPr>
      <w:r>
        <w:t xml:space="preserve">    }</w:t>
      </w:r>
    </w:p>
    <w:p w14:paraId="4DB0A8E2" w14:textId="77777777" w:rsidR="0033364F" w:rsidRDefault="0033364F" w:rsidP="0033364F">
      <w:pPr>
        <w:pStyle w:val="PL"/>
      </w:pPr>
      <w:r>
        <w:t xml:space="preserve">    leaf </w:t>
      </w:r>
      <w:r w:rsidRPr="00400743">
        <w:t>maxbrDl</w:t>
      </w:r>
      <w:r>
        <w:t xml:space="preserve"> {</w:t>
      </w:r>
    </w:p>
    <w:p w14:paraId="4DB0A8E3" w14:textId="77777777" w:rsidR="0033364F" w:rsidRDefault="0033364F" w:rsidP="0033364F">
      <w:pPr>
        <w:pStyle w:val="PL"/>
      </w:pPr>
      <w:r>
        <w:t xml:space="preserve">      type string;</w:t>
      </w:r>
    </w:p>
    <w:p w14:paraId="4DB0A8E4" w14:textId="77777777" w:rsidR="0033364F" w:rsidRDefault="0033364F" w:rsidP="0033364F">
      <w:pPr>
        <w:pStyle w:val="PL"/>
      </w:pPr>
      <w:r>
        <w:t xml:space="preserve">      mandatory false;</w:t>
      </w:r>
    </w:p>
    <w:p w14:paraId="4DB0A8E5" w14:textId="77777777" w:rsidR="0033364F" w:rsidRDefault="0033364F" w:rsidP="0033364F">
      <w:pPr>
        <w:pStyle w:val="PL"/>
      </w:pPr>
      <w:r>
        <w:t xml:space="preserve">      description "</w:t>
      </w:r>
      <w:r w:rsidRPr="00CD12D5">
        <w:t>It represents the maximum downlink bandwidth</w:t>
      </w:r>
      <w:r w:rsidRPr="00B805AC">
        <w:t>.</w:t>
      </w:r>
      <w:r>
        <w:t>";</w:t>
      </w:r>
    </w:p>
    <w:p w14:paraId="4DB0A8E6" w14:textId="77777777" w:rsidR="0033364F" w:rsidRDefault="0033364F" w:rsidP="0033364F">
      <w:pPr>
        <w:pStyle w:val="PL"/>
      </w:pPr>
      <w:r>
        <w:t xml:space="preserve">    }</w:t>
      </w:r>
    </w:p>
    <w:p w14:paraId="4DB0A8E7" w14:textId="77777777" w:rsidR="0033364F" w:rsidRDefault="0033364F" w:rsidP="0033364F">
      <w:pPr>
        <w:pStyle w:val="PL"/>
      </w:pPr>
      <w:r>
        <w:t xml:space="preserve">    leaf </w:t>
      </w:r>
      <w:r w:rsidRPr="00400743">
        <w:t>gbrUl</w:t>
      </w:r>
      <w:r>
        <w:t xml:space="preserve"> {</w:t>
      </w:r>
    </w:p>
    <w:p w14:paraId="4DB0A8E8" w14:textId="77777777" w:rsidR="0033364F" w:rsidRDefault="0033364F" w:rsidP="0033364F">
      <w:pPr>
        <w:pStyle w:val="PL"/>
      </w:pPr>
      <w:r>
        <w:t xml:space="preserve">      type string;</w:t>
      </w:r>
    </w:p>
    <w:p w14:paraId="4DB0A8E9" w14:textId="77777777" w:rsidR="0033364F" w:rsidRDefault="0033364F" w:rsidP="0033364F">
      <w:pPr>
        <w:pStyle w:val="PL"/>
      </w:pPr>
      <w:r>
        <w:t xml:space="preserve">      mandatory false;</w:t>
      </w:r>
    </w:p>
    <w:p w14:paraId="4DB0A8EA" w14:textId="77777777" w:rsidR="0033364F" w:rsidRDefault="0033364F" w:rsidP="0033364F">
      <w:pPr>
        <w:pStyle w:val="PL"/>
      </w:pPr>
      <w:r>
        <w:t xml:space="preserve">      description "</w:t>
      </w:r>
      <w:r w:rsidRPr="00CD12D5">
        <w:t>It represents the guaranteed uplink bandwidth</w:t>
      </w:r>
      <w:r w:rsidRPr="00B805AC">
        <w:t>.</w:t>
      </w:r>
      <w:r>
        <w:t>";</w:t>
      </w:r>
    </w:p>
    <w:p w14:paraId="4DB0A8EB" w14:textId="77777777" w:rsidR="0033364F" w:rsidRDefault="0033364F" w:rsidP="0033364F">
      <w:pPr>
        <w:pStyle w:val="PL"/>
      </w:pPr>
      <w:r>
        <w:t xml:space="preserve">    }</w:t>
      </w:r>
    </w:p>
    <w:p w14:paraId="4DB0A8EC" w14:textId="77777777" w:rsidR="0033364F" w:rsidRDefault="0033364F" w:rsidP="0033364F">
      <w:pPr>
        <w:pStyle w:val="PL"/>
      </w:pPr>
      <w:r>
        <w:t xml:space="preserve">    leaf </w:t>
      </w:r>
      <w:r w:rsidRPr="00400743">
        <w:t>gbrDl</w:t>
      </w:r>
      <w:r>
        <w:t xml:space="preserve"> {</w:t>
      </w:r>
    </w:p>
    <w:p w14:paraId="4DB0A8ED" w14:textId="77777777" w:rsidR="0033364F" w:rsidRDefault="0033364F" w:rsidP="0033364F">
      <w:pPr>
        <w:pStyle w:val="PL"/>
      </w:pPr>
      <w:r>
        <w:t xml:space="preserve">      type string;</w:t>
      </w:r>
    </w:p>
    <w:p w14:paraId="4DB0A8EE" w14:textId="77777777" w:rsidR="0033364F" w:rsidRDefault="0033364F" w:rsidP="0033364F">
      <w:pPr>
        <w:pStyle w:val="PL"/>
      </w:pPr>
      <w:r>
        <w:t xml:space="preserve">      mandatory false;</w:t>
      </w:r>
    </w:p>
    <w:p w14:paraId="4DB0A8EF" w14:textId="77777777" w:rsidR="0033364F" w:rsidRDefault="0033364F" w:rsidP="0033364F">
      <w:pPr>
        <w:pStyle w:val="PL"/>
      </w:pPr>
      <w:r>
        <w:t xml:space="preserve">      description "</w:t>
      </w:r>
      <w:r w:rsidRPr="00CD12D5">
        <w:t>It represents the guaranteed downlink bandwidth</w:t>
      </w:r>
      <w:r w:rsidRPr="00B805AC">
        <w:t>.</w:t>
      </w:r>
      <w:r>
        <w:t>";</w:t>
      </w:r>
    </w:p>
    <w:p w14:paraId="4DB0A8F0" w14:textId="77777777" w:rsidR="0033364F" w:rsidRDefault="0033364F" w:rsidP="0033364F">
      <w:pPr>
        <w:pStyle w:val="PL"/>
      </w:pPr>
      <w:r>
        <w:t xml:space="preserve">    }</w:t>
      </w:r>
    </w:p>
    <w:p w14:paraId="4DB0A8F1" w14:textId="77777777" w:rsidR="0033364F" w:rsidRDefault="0033364F" w:rsidP="0033364F">
      <w:pPr>
        <w:pStyle w:val="PL"/>
      </w:pPr>
      <w:r>
        <w:t xml:space="preserve">    uses ARP;</w:t>
      </w:r>
    </w:p>
    <w:p w14:paraId="4DB0A8F2" w14:textId="77777777" w:rsidR="0033364F" w:rsidRDefault="0033364F" w:rsidP="0033364F">
      <w:pPr>
        <w:pStyle w:val="PL"/>
      </w:pPr>
      <w:r>
        <w:t xml:space="preserve">    leaf </w:t>
      </w:r>
      <w:r w:rsidRPr="00400743">
        <w:t>qosNotificationControl</w:t>
      </w:r>
      <w:r>
        <w:t xml:space="preserve"> {</w:t>
      </w:r>
    </w:p>
    <w:p w14:paraId="4DB0A8F3" w14:textId="77777777" w:rsidR="0033364F" w:rsidRDefault="0033364F" w:rsidP="0033364F">
      <w:pPr>
        <w:pStyle w:val="PL"/>
      </w:pPr>
      <w:r>
        <w:t xml:space="preserve">      type boolean;</w:t>
      </w:r>
    </w:p>
    <w:p w14:paraId="4DB0A8F4" w14:textId="77777777" w:rsidR="0033364F" w:rsidRDefault="0033364F" w:rsidP="0033364F">
      <w:pPr>
        <w:pStyle w:val="PL"/>
      </w:pPr>
      <w:r>
        <w:t xml:space="preserve">      default false;</w:t>
      </w:r>
    </w:p>
    <w:p w14:paraId="4DB0A8F5" w14:textId="77777777" w:rsidR="0033364F" w:rsidRDefault="0033364F" w:rsidP="0033364F">
      <w:pPr>
        <w:pStyle w:val="PL"/>
      </w:pPr>
      <w:r>
        <w:t xml:space="preserve">      mandatory false;</w:t>
      </w:r>
    </w:p>
    <w:p w14:paraId="4DB0A8F6" w14:textId="77777777" w:rsidR="0033364F" w:rsidRDefault="0033364F" w:rsidP="0033364F">
      <w:pPr>
        <w:pStyle w:val="PL"/>
      </w:pPr>
      <w:r>
        <w:t xml:space="preserve">      description "</w:t>
      </w:r>
      <w:r w:rsidRPr="00CD12D5">
        <w:t xml:space="preserve">It indicates whether notifications are requested from 3GPP NG-RAN when the </w:t>
      </w:r>
      <w:r w:rsidRPr="00CD12D5">
        <w:rPr>
          <w:rFonts w:hint="eastAsia"/>
        </w:rPr>
        <w:t>GFBR</w:t>
      </w:r>
      <w:r w:rsidRPr="00CD12D5">
        <w:t xml:space="preserve"> can no longer (or again) be guaranteed for a QoS Flow during the lifetime of the QoS Flow</w:t>
      </w:r>
      <w:r w:rsidRPr="00B805AC">
        <w:t>.</w:t>
      </w:r>
      <w:r>
        <w:t>";</w:t>
      </w:r>
    </w:p>
    <w:p w14:paraId="4DB0A8F7" w14:textId="77777777" w:rsidR="0033364F" w:rsidRDefault="0033364F" w:rsidP="0033364F">
      <w:pPr>
        <w:pStyle w:val="PL"/>
      </w:pPr>
      <w:r>
        <w:t xml:space="preserve">    }</w:t>
      </w:r>
    </w:p>
    <w:p w14:paraId="4DB0A8F8" w14:textId="77777777" w:rsidR="0033364F" w:rsidRDefault="0033364F" w:rsidP="0033364F">
      <w:pPr>
        <w:pStyle w:val="PL"/>
      </w:pPr>
      <w:r>
        <w:t xml:space="preserve">    leaf </w:t>
      </w:r>
      <w:r w:rsidRPr="00400743">
        <w:t>reflectiveQos</w:t>
      </w:r>
      <w:r>
        <w:t xml:space="preserve"> {</w:t>
      </w:r>
    </w:p>
    <w:p w14:paraId="4DB0A8F9" w14:textId="77777777" w:rsidR="0033364F" w:rsidRDefault="0033364F" w:rsidP="0033364F">
      <w:pPr>
        <w:pStyle w:val="PL"/>
      </w:pPr>
      <w:r>
        <w:t xml:space="preserve">      type boolean;</w:t>
      </w:r>
    </w:p>
    <w:p w14:paraId="4DB0A8FA" w14:textId="77777777" w:rsidR="0033364F" w:rsidRDefault="0033364F" w:rsidP="0033364F">
      <w:pPr>
        <w:pStyle w:val="PL"/>
      </w:pPr>
      <w:r>
        <w:t xml:space="preserve">      default false;</w:t>
      </w:r>
    </w:p>
    <w:p w14:paraId="4DB0A8FB" w14:textId="77777777" w:rsidR="0033364F" w:rsidRDefault="0033364F" w:rsidP="0033364F">
      <w:pPr>
        <w:pStyle w:val="PL"/>
      </w:pPr>
      <w:r>
        <w:t xml:space="preserve">      mandatory false;</w:t>
      </w:r>
    </w:p>
    <w:p w14:paraId="4DB0A8FC" w14:textId="77777777" w:rsidR="0033364F" w:rsidRDefault="0033364F" w:rsidP="0033364F">
      <w:pPr>
        <w:pStyle w:val="PL"/>
      </w:pPr>
      <w:r>
        <w:t xml:space="preserve">      description "</w:t>
      </w:r>
      <w:r w:rsidRPr="00CD12D5">
        <w:t>Indicates whether the QoS information is reflective for the corresponding non-GBR service data flow</w:t>
      </w:r>
      <w:r>
        <w:t>";</w:t>
      </w:r>
    </w:p>
    <w:p w14:paraId="4DB0A8FD" w14:textId="77777777" w:rsidR="0033364F" w:rsidRDefault="0033364F" w:rsidP="0033364F">
      <w:pPr>
        <w:pStyle w:val="PL"/>
      </w:pPr>
      <w:r>
        <w:t xml:space="preserve">    }</w:t>
      </w:r>
    </w:p>
    <w:p w14:paraId="4DB0A8FE" w14:textId="77777777" w:rsidR="0033364F" w:rsidRDefault="0033364F" w:rsidP="0033364F">
      <w:pPr>
        <w:pStyle w:val="PL"/>
      </w:pPr>
      <w:r>
        <w:t xml:space="preserve">    leaf </w:t>
      </w:r>
      <w:r w:rsidRPr="00400743">
        <w:t>sharingKeyDl</w:t>
      </w:r>
      <w:r>
        <w:t xml:space="preserve"> {</w:t>
      </w:r>
    </w:p>
    <w:p w14:paraId="4DB0A8FF" w14:textId="77777777" w:rsidR="0033364F" w:rsidRDefault="0033364F" w:rsidP="0033364F">
      <w:pPr>
        <w:pStyle w:val="PL"/>
      </w:pPr>
      <w:r>
        <w:t xml:space="preserve">      type string;</w:t>
      </w:r>
    </w:p>
    <w:p w14:paraId="4DB0A900" w14:textId="77777777" w:rsidR="0033364F" w:rsidRDefault="0033364F" w:rsidP="0033364F">
      <w:pPr>
        <w:pStyle w:val="PL"/>
      </w:pPr>
      <w:r>
        <w:t xml:space="preserve">      mandatory false;</w:t>
      </w:r>
    </w:p>
    <w:p w14:paraId="4DB0A901" w14:textId="77777777" w:rsidR="0033364F" w:rsidRDefault="0033364F" w:rsidP="0033364F">
      <w:pPr>
        <w:pStyle w:val="PL"/>
      </w:pPr>
      <w:r>
        <w:t xml:space="preserve">      description "</w:t>
      </w:r>
      <w:r w:rsidRPr="00CD12D5">
        <w:t>It indicates, by containing the same value, what PCC rules may share resource in downlink direction</w:t>
      </w:r>
      <w:r w:rsidRPr="00B805AC">
        <w:t>.</w:t>
      </w:r>
      <w:r>
        <w:t>";</w:t>
      </w:r>
    </w:p>
    <w:p w14:paraId="4DB0A902" w14:textId="77777777" w:rsidR="0033364F" w:rsidRDefault="0033364F" w:rsidP="0033364F">
      <w:pPr>
        <w:pStyle w:val="PL"/>
      </w:pPr>
      <w:r>
        <w:t xml:space="preserve">    }</w:t>
      </w:r>
    </w:p>
    <w:p w14:paraId="4DB0A903" w14:textId="77777777" w:rsidR="0033364F" w:rsidRDefault="0033364F" w:rsidP="0033364F">
      <w:pPr>
        <w:pStyle w:val="PL"/>
      </w:pPr>
      <w:r>
        <w:t xml:space="preserve">    leaf </w:t>
      </w:r>
      <w:r w:rsidRPr="00400743">
        <w:t>sharingKeyUl</w:t>
      </w:r>
      <w:r>
        <w:t xml:space="preserve"> {</w:t>
      </w:r>
    </w:p>
    <w:p w14:paraId="4DB0A904" w14:textId="77777777" w:rsidR="0033364F" w:rsidRDefault="0033364F" w:rsidP="0033364F">
      <w:pPr>
        <w:pStyle w:val="PL"/>
      </w:pPr>
      <w:r>
        <w:t xml:space="preserve">      type string;</w:t>
      </w:r>
    </w:p>
    <w:p w14:paraId="4DB0A905" w14:textId="77777777" w:rsidR="0033364F" w:rsidRDefault="0033364F" w:rsidP="0033364F">
      <w:pPr>
        <w:pStyle w:val="PL"/>
      </w:pPr>
      <w:r>
        <w:t xml:space="preserve">      mandatory false;</w:t>
      </w:r>
    </w:p>
    <w:p w14:paraId="4DB0A906" w14:textId="77777777" w:rsidR="0033364F" w:rsidRDefault="0033364F" w:rsidP="0033364F">
      <w:pPr>
        <w:pStyle w:val="PL"/>
      </w:pPr>
      <w:r>
        <w:t xml:space="preserve">      description "</w:t>
      </w:r>
      <w:r w:rsidRPr="00CD12D5">
        <w:t>It indicates, by containing the same value, what PCC rules may share resource in uplink direction</w:t>
      </w:r>
      <w:r>
        <w:t>.";</w:t>
      </w:r>
    </w:p>
    <w:p w14:paraId="4DB0A907" w14:textId="77777777" w:rsidR="0033364F" w:rsidRDefault="0033364F" w:rsidP="0033364F">
      <w:pPr>
        <w:pStyle w:val="PL"/>
      </w:pPr>
      <w:r>
        <w:t xml:space="preserve">    }</w:t>
      </w:r>
    </w:p>
    <w:p w14:paraId="4DB0A908" w14:textId="77777777" w:rsidR="0033364F" w:rsidRDefault="0033364F" w:rsidP="0033364F">
      <w:pPr>
        <w:pStyle w:val="PL"/>
      </w:pPr>
      <w:r>
        <w:t xml:space="preserve">    leaf </w:t>
      </w:r>
      <w:r w:rsidRPr="00400743">
        <w:rPr>
          <w:rFonts w:hint="eastAsia"/>
        </w:rPr>
        <w:t>m</w:t>
      </w:r>
      <w:r w:rsidRPr="00400743">
        <w:t>axPacketLossRateDl</w:t>
      </w:r>
      <w:r>
        <w:t xml:space="preserve"> {</w:t>
      </w:r>
    </w:p>
    <w:p w14:paraId="4DB0A909" w14:textId="77777777" w:rsidR="0033364F" w:rsidRDefault="0033364F" w:rsidP="0033364F">
      <w:pPr>
        <w:pStyle w:val="PL"/>
      </w:pPr>
      <w:r>
        <w:t xml:space="preserve">      type uint16 {</w:t>
      </w:r>
    </w:p>
    <w:p w14:paraId="4DB0A90A" w14:textId="77777777" w:rsidR="0033364F" w:rsidRDefault="0033364F" w:rsidP="0033364F">
      <w:pPr>
        <w:pStyle w:val="PL"/>
      </w:pPr>
      <w:r>
        <w:t xml:space="preserve">        range 0..1000;</w:t>
      </w:r>
    </w:p>
    <w:p w14:paraId="4DB0A90B" w14:textId="77777777" w:rsidR="0033364F" w:rsidRDefault="0033364F" w:rsidP="0033364F">
      <w:pPr>
        <w:pStyle w:val="PL"/>
      </w:pPr>
      <w:r>
        <w:t xml:space="preserve">      }</w:t>
      </w:r>
    </w:p>
    <w:p w14:paraId="4DB0A90C" w14:textId="77777777" w:rsidR="0033364F" w:rsidRDefault="0033364F" w:rsidP="0033364F">
      <w:pPr>
        <w:pStyle w:val="PL"/>
      </w:pPr>
      <w:r>
        <w:t xml:space="preserve">      mandatory false;</w:t>
      </w:r>
    </w:p>
    <w:p w14:paraId="4DB0A90D" w14:textId="77777777"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downlink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14:paraId="4DB0A90E" w14:textId="77777777" w:rsidR="0033364F" w:rsidRDefault="0033364F" w:rsidP="0033364F">
      <w:pPr>
        <w:pStyle w:val="PL"/>
      </w:pPr>
      <w:r>
        <w:t xml:space="preserve">    }</w:t>
      </w:r>
    </w:p>
    <w:p w14:paraId="4DB0A90F" w14:textId="77777777" w:rsidR="0033364F" w:rsidRDefault="0033364F" w:rsidP="0033364F">
      <w:pPr>
        <w:pStyle w:val="PL"/>
      </w:pPr>
      <w:r>
        <w:t xml:space="preserve">    leaf </w:t>
      </w:r>
      <w:r w:rsidRPr="00400743">
        <w:rPr>
          <w:rFonts w:hint="eastAsia"/>
        </w:rPr>
        <w:t>m</w:t>
      </w:r>
      <w:r w:rsidRPr="00400743">
        <w:t>axPacketLossRateUl</w:t>
      </w:r>
      <w:r>
        <w:t xml:space="preserve"> {</w:t>
      </w:r>
    </w:p>
    <w:p w14:paraId="4DB0A910" w14:textId="77777777" w:rsidR="0033364F" w:rsidRDefault="0033364F" w:rsidP="0033364F">
      <w:pPr>
        <w:pStyle w:val="PL"/>
      </w:pPr>
      <w:r>
        <w:t xml:space="preserve">      type uint16 {</w:t>
      </w:r>
    </w:p>
    <w:p w14:paraId="4DB0A911" w14:textId="77777777" w:rsidR="0033364F" w:rsidRDefault="0033364F" w:rsidP="0033364F">
      <w:pPr>
        <w:pStyle w:val="PL"/>
      </w:pPr>
      <w:r>
        <w:t xml:space="preserve">        range 0..1000;</w:t>
      </w:r>
    </w:p>
    <w:p w14:paraId="4DB0A912" w14:textId="77777777" w:rsidR="0033364F" w:rsidRDefault="0033364F" w:rsidP="0033364F">
      <w:pPr>
        <w:pStyle w:val="PL"/>
      </w:pPr>
      <w:r>
        <w:t xml:space="preserve">      }</w:t>
      </w:r>
    </w:p>
    <w:p w14:paraId="4DB0A913" w14:textId="77777777" w:rsidR="0033364F" w:rsidRDefault="0033364F" w:rsidP="0033364F">
      <w:pPr>
        <w:pStyle w:val="PL"/>
      </w:pPr>
      <w:r>
        <w:t xml:space="preserve">      mandatory false;</w:t>
      </w:r>
    </w:p>
    <w:p w14:paraId="4DB0A914" w14:textId="77777777"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uplink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14:paraId="4DB0A915" w14:textId="77777777" w:rsidR="0033364F" w:rsidRDefault="0033364F" w:rsidP="0033364F">
      <w:pPr>
        <w:pStyle w:val="PL"/>
      </w:pPr>
      <w:r>
        <w:t xml:space="preserve">    }</w:t>
      </w:r>
    </w:p>
    <w:p w14:paraId="4DB0A916" w14:textId="77777777" w:rsidR="0033364F" w:rsidRDefault="0033364F" w:rsidP="0033364F">
      <w:pPr>
        <w:pStyle w:val="PL"/>
      </w:pPr>
      <w:r>
        <w:t xml:space="preserve">    leaf </w:t>
      </w:r>
      <w:r w:rsidRPr="00073EE1">
        <w:t>extMaxDataBurstVol</w:t>
      </w:r>
      <w:r>
        <w:t xml:space="preserve"> {</w:t>
      </w:r>
    </w:p>
    <w:p w14:paraId="4DB0A917" w14:textId="77777777" w:rsidR="0033364F" w:rsidRDefault="0033364F" w:rsidP="0033364F">
      <w:pPr>
        <w:pStyle w:val="PL"/>
      </w:pPr>
      <w:r>
        <w:t xml:space="preserve">      type uint32 {</w:t>
      </w:r>
    </w:p>
    <w:p w14:paraId="4DB0A918" w14:textId="77777777" w:rsidR="0033364F" w:rsidRDefault="0033364F" w:rsidP="0033364F">
      <w:pPr>
        <w:pStyle w:val="PL"/>
      </w:pPr>
      <w:r>
        <w:t xml:space="preserve">        range </w:t>
      </w:r>
      <w:r w:rsidRPr="00331F94">
        <w:t>4096..2000000</w:t>
      </w:r>
      <w:r>
        <w:t>;</w:t>
      </w:r>
    </w:p>
    <w:p w14:paraId="4DB0A919" w14:textId="77777777" w:rsidR="0033364F" w:rsidRDefault="0033364F" w:rsidP="0033364F">
      <w:pPr>
        <w:pStyle w:val="PL"/>
      </w:pPr>
      <w:r>
        <w:t xml:space="preserve">      }</w:t>
      </w:r>
    </w:p>
    <w:p w14:paraId="4DB0A91A" w14:textId="77777777" w:rsidR="0033364F" w:rsidRDefault="0033364F" w:rsidP="0033364F">
      <w:pPr>
        <w:pStyle w:val="PL"/>
      </w:pPr>
      <w:r>
        <w:t xml:space="preserve">      mandatory false;</w:t>
      </w:r>
    </w:p>
    <w:p w14:paraId="4DB0A91B" w14:textId="77777777" w:rsidR="0033364F" w:rsidRDefault="0033364F" w:rsidP="0033364F">
      <w:pPr>
        <w:pStyle w:val="PL"/>
      </w:pPr>
      <w:r>
        <w:t xml:space="preserve">      description "</w:t>
      </w:r>
      <w:r w:rsidRPr="00CD12D5">
        <w:t xml:space="preserve">It denotes the largest amount of data that is required to be transferred within a period of 5G-AN PDB, see TS 29.512 </w:t>
      </w:r>
      <w:r>
        <w:t>[60]</w:t>
      </w:r>
      <w:r w:rsidRPr="00B805AC">
        <w:t>.</w:t>
      </w:r>
      <w:r>
        <w:t>";</w:t>
      </w:r>
    </w:p>
    <w:p w14:paraId="4DB0A91C" w14:textId="77777777" w:rsidR="0033364F" w:rsidRDefault="0033364F" w:rsidP="0033364F">
      <w:pPr>
        <w:pStyle w:val="PL"/>
      </w:pPr>
      <w:r>
        <w:t xml:space="preserve">    }</w:t>
      </w:r>
    </w:p>
    <w:p w14:paraId="4DB0A91D" w14:textId="77777777" w:rsidR="0033364F" w:rsidRDefault="0033364F" w:rsidP="0033364F">
      <w:pPr>
        <w:pStyle w:val="PL"/>
      </w:pPr>
      <w:r>
        <w:t xml:space="preserve">  }</w:t>
      </w:r>
    </w:p>
    <w:p w14:paraId="4DB0A91E" w14:textId="77777777" w:rsidR="0033364F" w:rsidRDefault="0033364F" w:rsidP="0033364F">
      <w:pPr>
        <w:pStyle w:val="PL"/>
      </w:pPr>
    </w:p>
    <w:p w14:paraId="4DB0A91F" w14:textId="77777777" w:rsidR="0033364F" w:rsidRDefault="0033364F" w:rsidP="0033364F">
      <w:pPr>
        <w:pStyle w:val="PL"/>
      </w:pPr>
      <w:r>
        <w:t xml:space="preserve">  grouping </w:t>
      </w:r>
      <w:r w:rsidRPr="009030B5">
        <w:t>Eth</w:t>
      </w:r>
      <w:r>
        <w:t>FlowDescription {</w:t>
      </w:r>
    </w:p>
    <w:p w14:paraId="4DB0A920" w14:textId="77777777" w:rsidR="0033364F" w:rsidRDefault="0033364F" w:rsidP="0033364F">
      <w:pPr>
        <w:pStyle w:val="PL"/>
      </w:pPr>
      <w:r>
        <w:t xml:space="preserve">    description "It describes an Ethernet flow.";</w:t>
      </w:r>
    </w:p>
    <w:p w14:paraId="4DB0A921" w14:textId="77777777" w:rsidR="0033364F" w:rsidRDefault="0033364F" w:rsidP="0033364F">
      <w:pPr>
        <w:pStyle w:val="PL"/>
      </w:pPr>
      <w:r>
        <w:t xml:space="preserve">    leaf </w:t>
      </w:r>
      <w:r w:rsidRPr="009030B5">
        <w:t>destMacAddr</w:t>
      </w:r>
      <w:r>
        <w:t xml:space="preserve"> {</w:t>
      </w:r>
    </w:p>
    <w:p w14:paraId="4DB0A922" w14:textId="77777777" w:rsidR="0033364F" w:rsidRDefault="0033364F" w:rsidP="0033364F">
      <w:pPr>
        <w:pStyle w:val="PL"/>
      </w:pPr>
      <w:r>
        <w:t xml:space="preserve">      type string;</w:t>
      </w:r>
    </w:p>
    <w:p w14:paraId="4DB0A923" w14:textId="77777777" w:rsidR="0033364F" w:rsidRDefault="0033364F" w:rsidP="0033364F">
      <w:pPr>
        <w:pStyle w:val="PL"/>
      </w:pPr>
      <w:r>
        <w:t xml:space="preserve">      mandatory true;</w:t>
      </w:r>
    </w:p>
    <w:p w14:paraId="4DB0A924" w14:textId="77777777" w:rsidR="0033364F" w:rsidRPr="00B805AC" w:rsidRDefault="0033364F" w:rsidP="0033364F">
      <w:pPr>
        <w:pStyle w:val="PL"/>
      </w:pPr>
      <w:r>
        <w:t xml:space="preserve">      description "</w:t>
      </w:r>
      <w:r w:rsidRPr="001806B7">
        <w:t>It specifies the destination MAC address formatted in the hexadecimal notation according to clause 1.1 and clause 2.1 of IETF RFC 7042 [</w:t>
      </w:r>
      <w:r>
        <w:t>63</w:t>
      </w:r>
      <w:r w:rsidRPr="001806B7">
        <w:t>]</w:t>
      </w:r>
      <w:r w:rsidRPr="00CC5467">
        <w:t>.</w:t>
      </w:r>
      <w:r>
        <w:t>";</w:t>
      </w:r>
    </w:p>
    <w:p w14:paraId="4DB0A925" w14:textId="77777777" w:rsidR="0033364F" w:rsidRDefault="0033364F" w:rsidP="0033364F">
      <w:pPr>
        <w:pStyle w:val="PL"/>
      </w:pPr>
      <w:r>
        <w:t xml:space="preserve">    }</w:t>
      </w:r>
    </w:p>
    <w:p w14:paraId="4DB0A926" w14:textId="77777777" w:rsidR="0033364F" w:rsidRDefault="0033364F" w:rsidP="0033364F">
      <w:pPr>
        <w:pStyle w:val="PL"/>
      </w:pPr>
      <w:r>
        <w:t xml:space="preserve">    leaf </w:t>
      </w:r>
      <w:r w:rsidRPr="009030B5">
        <w:t>ethType</w:t>
      </w:r>
      <w:r>
        <w:t xml:space="preserve"> {</w:t>
      </w:r>
    </w:p>
    <w:p w14:paraId="4DB0A927" w14:textId="77777777" w:rsidR="0033364F" w:rsidRDefault="0033364F" w:rsidP="0033364F">
      <w:pPr>
        <w:pStyle w:val="PL"/>
      </w:pPr>
      <w:r>
        <w:t xml:space="preserve">      type string;</w:t>
      </w:r>
    </w:p>
    <w:p w14:paraId="4DB0A928" w14:textId="77777777" w:rsidR="0033364F" w:rsidRDefault="0033364F" w:rsidP="0033364F">
      <w:pPr>
        <w:pStyle w:val="PL"/>
      </w:pPr>
      <w:r>
        <w:t xml:space="preserve">      mandatory true;</w:t>
      </w:r>
    </w:p>
    <w:p w14:paraId="4DB0A929" w14:textId="77777777" w:rsidR="0033364F" w:rsidRDefault="0033364F" w:rsidP="0033364F">
      <w:pPr>
        <w:pStyle w:val="PL"/>
      </w:pPr>
      <w:r>
        <w:t xml:space="preserve">      description "</w:t>
      </w:r>
      <w:r w:rsidRPr="001806B7">
        <w:t>A two-octet string that represents the Ethertype, as described in IEEE 802.3 [</w:t>
      </w:r>
      <w:r>
        <w:t>64</w:t>
      </w:r>
      <w:r w:rsidRPr="001806B7">
        <w:t>] and IETF RFC 7042 [</w:t>
      </w:r>
      <w:r>
        <w:t>63</w:t>
      </w:r>
      <w:r w:rsidRPr="001806B7">
        <w:t>] in hexadecimal representation</w:t>
      </w:r>
      <w:r w:rsidRPr="00B805AC">
        <w:t>.</w:t>
      </w:r>
      <w:r>
        <w:t>";</w:t>
      </w:r>
    </w:p>
    <w:p w14:paraId="4DB0A92A" w14:textId="77777777" w:rsidR="0033364F" w:rsidRDefault="0033364F" w:rsidP="0033364F">
      <w:pPr>
        <w:pStyle w:val="PL"/>
      </w:pPr>
      <w:r>
        <w:t xml:space="preserve">    }</w:t>
      </w:r>
    </w:p>
    <w:p w14:paraId="4DB0A92B" w14:textId="77777777" w:rsidR="0033364F" w:rsidRDefault="0033364F" w:rsidP="0033364F">
      <w:pPr>
        <w:pStyle w:val="PL"/>
      </w:pPr>
      <w:r>
        <w:t xml:space="preserve">    leaf </w:t>
      </w:r>
      <w:r w:rsidRPr="009030B5">
        <w:t>fDesc</w:t>
      </w:r>
      <w:r>
        <w:t xml:space="preserve"> {</w:t>
      </w:r>
    </w:p>
    <w:p w14:paraId="4DB0A92C" w14:textId="77777777" w:rsidR="0033364F" w:rsidRDefault="0033364F" w:rsidP="0033364F">
      <w:pPr>
        <w:pStyle w:val="PL"/>
      </w:pPr>
      <w:r>
        <w:t xml:space="preserve">      type string;</w:t>
      </w:r>
    </w:p>
    <w:p w14:paraId="4DB0A92D" w14:textId="77777777" w:rsidR="0033364F" w:rsidRDefault="0033364F" w:rsidP="0033364F">
      <w:pPr>
        <w:pStyle w:val="PL"/>
      </w:pPr>
      <w:r>
        <w:t xml:space="preserve">      mandatory false;</w:t>
      </w:r>
    </w:p>
    <w:p w14:paraId="4DB0A92E" w14:textId="77777777" w:rsidR="0033364F" w:rsidRDefault="0033364F" w:rsidP="0033364F">
      <w:pPr>
        <w:pStyle w:val="PL"/>
      </w:pPr>
      <w:r>
        <w:t xml:space="preserve">      description "I</w:t>
      </w:r>
      <w:r w:rsidRPr="001806B7">
        <w:t>t contains the flow description for the Uplink or Downlink IP flow. It shall be present when the ethtype is IP</w:t>
      </w:r>
      <w:r w:rsidRPr="00B805AC">
        <w:t>.</w:t>
      </w:r>
      <w:r>
        <w:t>";</w:t>
      </w:r>
    </w:p>
    <w:p w14:paraId="4DB0A92F" w14:textId="77777777" w:rsidR="0033364F" w:rsidRDefault="0033364F" w:rsidP="0033364F">
      <w:pPr>
        <w:pStyle w:val="PL"/>
      </w:pPr>
      <w:r>
        <w:t xml:space="preserve">    }</w:t>
      </w:r>
    </w:p>
    <w:p w14:paraId="4DB0A930" w14:textId="77777777" w:rsidR="0033364F" w:rsidRDefault="0033364F" w:rsidP="0033364F">
      <w:pPr>
        <w:pStyle w:val="PL"/>
      </w:pPr>
      <w:r>
        <w:t xml:space="preserve">    leaf </w:t>
      </w:r>
      <w:r w:rsidRPr="009030B5">
        <w:t>fDir</w:t>
      </w:r>
      <w:r>
        <w:t xml:space="preserve"> {</w:t>
      </w:r>
    </w:p>
    <w:p w14:paraId="4DB0A931" w14:textId="77777777" w:rsidR="0033364F" w:rsidRDefault="0033364F" w:rsidP="0033364F">
      <w:pPr>
        <w:pStyle w:val="PL"/>
      </w:pPr>
      <w:r>
        <w:t xml:space="preserve">      type enumeration {</w:t>
      </w:r>
    </w:p>
    <w:p w14:paraId="4DB0A932" w14:textId="77777777" w:rsidR="0033364F" w:rsidRDefault="0033364F" w:rsidP="0033364F">
      <w:pPr>
        <w:pStyle w:val="PL"/>
      </w:pPr>
      <w:r>
        <w:t xml:space="preserve">        enum </w:t>
      </w:r>
      <w:r w:rsidRPr="005C2E14">
        <w:t>DOWNLINK</w:t>
      </w:r>
      <w:r>
        <w:t>;</w:t>
      </w:r>
    </w:p>
    <w:p w14:paraId="4DB0A933" w14:textId="77777777" w:rsidR="0033364F" w:rsidRDefault="0033364F" w:rsidP="0033364F">
      <w:pPr>
        <w:pStyle w:val="PL"/>
      </w:pPr>
      <w:r>
        <w:t xml:space="preserve">        enum </w:t>
      </w:r>
      <w:r w:rsidRPr="005C2E14">
        <w:t>UPLINK</w:t>
      </w:r>
      <w:r>
        <w:t>;</w:t>
      </w:r>
    </w:p>
    <w:p w14:paraId="4DB0A934" w14:textId="77777777" w:rsidR="0033364F" w:rsidRDefault="0033364F" w:rsidP="0033364F">
      <w:pPr>
        <w:pStyle w:val="PL"/>
      </w:pPr>
      <w:r>
        <w:t xml:space="preserve">      }</w:t>
      </w:r>
    </w:p>
    <w:p w14:paraId="4DB0A935" w14:textId="77777777" w:rsidR="0033364F" w:rsidRDefault="0033364F" w:rsidP="0033364F">
      <w:pPr>
        <w:pStyle w:val="PL"/>
      </w:pPr>
      <w:r>
        <w:t xml:space="preserve">      mandatory true;</w:t>
      </w:r>
    </w:p>
    <w:p w14:paraId="4DB0A936" w14:textId="77777777" w:rsidR="0033364F" w:rsidRDefault="0033364F" w:rsidP="0033364F">
      <w:pPr>
        <w:pStyle w:val="PL"/>
      </w:pPr>
      <w:r>
        <w:t xml:space="preserve">      description "</w:t>
      </w:r>
      <w:r w:rsidRPr="00031865">
        <w:t>It indicates the packet filter direction</w:t>
      </w:r>
      <w:r w:rsidRPr="00B805AC">
        <w:t>.</w:t>
      </w:r>
      <w:r>
        <w:t>";</w:t>
      </w:r>
    </w:p>
    <w:p w14:paraId="4DB0A937" w14:textId="77777777" w:rsidR="0033364F" w:rsidRDefault="0033364F" w:rsidP="0033364F">
      <w:pPr>
        <w:pStyle w:val="PL"/>
      </w:pPr>
      <w:r>
        <w:t xml:space="preserve">    }</w:t>
      </w:r>
    </w:p>
    <w:p w14:paraId="4DB0A938" w14:textId="77777777" w:rsidR="0033364F" w:rsidRDefault="0033364F" w:rsidP="0033364F">
      <w:pPr>
        <w:pStyle w:val="PL"/>
      </w:pPr>
      <w:r>
        <w:t xml:space="preserve">    leaf </w:t>
      </w:r>
      <w:r w:rsidRPr="009030B5">
        <w:t>sourceMacAddr</w:t>
      </w:r>
      <w:r>
        <w:t xml:space="preserve"> {</w:t>
      </w:r>
    </w:p>
    <w:p w14:paraId="4DB0A939" w14:textId="77777777" w:rsidR="0033364F" w:rsidRDefault="0033364F" w:rsidP="0033364F">
      <w:pPr>
        <w:pStyle w:val="PL"/>
      </w:pPr>
      <w:r>
        <w:t xml:space="preserve">      type string;</w:t>
      </w:r>
    </w:p>
    <w:p w14:paraId="4DB0A93A" w14:textId="77777777" w:rsidR="0033364F" w:rsidRDefault="0033364F" w:rsidP="0033364F">
      <w:pPr>
        <w:pStyle w:val="PL"/>
      </w:pPr>
      <w:r>
        <w:t xml:space="preserve">      mandatory true;</w:t>
      </w:r>
    </w:p>
    <w:p w14:paraId="4DB0A93B" w14:textId="77777777" w:rsidR="0033364F" w:rsidRDefault="0033364F" w:rsidP="0033364F">
      <w:pPr>
        <w:pStyle w:val="PL"/>
      </w:pPr>
      <w:r>
        <w:t xml:space="preserve">      description "</w:t>
      </w:r>
      <w:r w:rsidRPr="00031865">
        <w:t>It specifies the source MAC address formatted in the hexadecimal notation according to clause 1.1 and clause 2.1 of IETF RFC 7042 [</w:t>
      </w:r>
      <w:r>
        <w:t>63</w:t>
      </w:r>
      <w:r w:rsidRPr="00031865">
        <w:t>]</w:t>
      </w:r>
      <w:r w:rsidRPr="00B805AC">
        <w:t>.</w:t>
      </w:r>
      <w:r>
        <w:t>";</w:t>
      </w:r>
    </w:p>
    <w:p w14:paraId="4DB0A93C" w14:textId="77777777" w:rsidR="0033364F" w:rsidRDefault="0033364F" w:rsidP="0033364F">
      <w:pPr>
        <w:pStyle w:val="PL"/>
      </w:pPr>
      <w:r>
        <w:t xml:space="preserve">    }</w:t>
      </w:r>
    </w:p>
    <w:p w14:paraId="4DB0A93D" w14:textId="77777777" w:rsidR="0033364F" w:rsidRDefault="0033364F" w:rsidP="0033364F">
      <w:pPr>
        <w:pStyle w:val="PL"/>
      </w:pPr>
      <w:r>
        <w:t xml:space="preserve">    leaf-list </w:t>
      </w:r>
      <w:r w:rsidRPr="009030B5">
        <w:t>vlanTags</w:t>
      </w:r>
      <w:r>
        <w:t xml:space="preserve"> {</w:t>
      </w:r>
    </w:p>
    <w:p w14:paraId="4DB0A93E" w14:textId="77777777" w:rsidR="0033364F" w:rsidRDefault="0033364F" w:rsidP="0033364F">
      <w:pPr>
        <w:pStyle w:val="PL"/>
      </w:pPr>
      <w:r>
        <w:t xml:space="preserve">      type string;</w:t>
      </w:r>
    </w:p>
    <w:p w14:paraId="4DB0A93F" w14:textId="77777777" w:rsidR="0033364F" w:rsidRDefault="0033364F" w:rsidP="0033364F">
      <w:pPr>
        <w:pStyle w:val="PL"/>
      </w:pPr>
      <w:r>
        <w:t xml:space="preserve">      description "</w:t>
      </w:r>
      <w:r w:rsidRPr="00031865">
        <w:t>It specifies the Customer-VLAN and/or Service-VLAN tags containing the VID, PCP/DEI fields as defined in IEEE 802.1Q [</w:t>
      </w:r>
      <w:r>
        <w:t>65</w:t>
      </w:r>
      <w:r w:rsidRPr="00031865">
        <w:t>] and IETF RFC 7042 [</w:t>
      </w:r>
      <w:r>
        <w:t>63</w:t>
      </w:r>
      <w:r w:rsidRPr="00031865">
        <w:t>]. The first/lower instance in the array stands for the Customer-VLAN tag and the second/higher instance in the array stands for the Service-VLAN tag</w:t>
      </w:r>
      <w:r w:rsidRPr="00B805AC">
        <w:t>.</w:t>
      </w:r>
      <w:r>
        <w:t>";</w:t>
      </w:r>
    </w:p>
    <w:p w14:paraId="4DB0A940" w14:textId="77777777" w:rsidR="0033364F" w:rsidRDefault="0033364F" w:rsidP="0033364F">
      <w:pPr>
        <w:pStyle w:val="PL"/>
      </w:pPr>
      <w:r>
        <w:t xml:space="preserve">    }</w:t>
      </w:r>
    </w:p>
    <w:p w14:paraId="4DB0A941" w14:textId="77777777" w:rsidR="0033364F" w:rsidRDefault="0033364F" w:rsidP="0033364F">
      <w:pPr>
        <w:pStyle w:val="PL"/>
      </w:pPr>
      <w:r>
        <w:t xml:space="preserve">    leaf </w:t>
      </w:r>
      <w:r w:rsidRPr="009030B5">
        <w:t>srcMacAddrEnd</w:t>
      </w:r>
      <w:r>
        <w:t xml:space="preserve"> {</w:t>
      </w:r>
    </w:p>
    <w:p w14:paraId="4DB0A942" w14:textId="77777777" w:rsidR="0033364F" w:rsidRDefault="0033364F" w:rsidP="0033364F">
      <w:pPr>
        <w:pStyle w:val="PL"/>
      </w:pPr>
      <w:r>
        <w:t xml:space="preserve">      type string;</w:t>
      </w:r>
    </w:p>
    <w:p w14:paraId="4DB0A943" w14:textId="77777777" w:rsidR="0033364F" w:rsidRDefault="0033364F" w:rsidP="0033364F">
      <w:pPr>
        <w:pStyle w:val="PL"/>
      </w:pPr>
      <w:r>
        <w:t xml:space="preserve">      mandatory false;</w:t>
      </w:r>
    </w:p>
    <w:p w14:paraId="4DB0A944" w14:textId="77777777" w:rsidR="0033364F" w:rsidRDefault="0033364F" w:rsidP="0033364F">
      <w:pPr>
        <w:pStyle w:val="PL"/>
      </w:pPr>
      <w:r>
        <w:t xml:space="preserve">      description "</w:t>
      </w:r>
      <w:r w:rsidRPr="00031865">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r>
        <w:t>.";</w:t>
      </w:r>
    </w:p>
    <w:p w14:paraId="4DB0A945" w14:textId="77777777" w:rsidR="0033364F" w:rsidRDefault="0033364F" w:rsidP="0033364F">
      <w:pPr>
        <w:pStyle w:val="PL"/>
      </w:pPr>
      <w:r>
        <w:t xml:space="preserve">    }</w:t>
      </w:r>
    </w:p>
    <w:p w14:paraId="4DB0A946" w14:textId="77777777" w:rsidR="0033364F" w:rsidRDefault="0033364F" w:rsidP="0033364F">
      <w:pPr>
        <w:pStyle w:val="PL"/>
      </w:pPr>
      <w:r>
        <w:t xml:space="preserve">    leaf </w:t>
      </w:r>
      <w:r w:rsidRPr="009030B5">
        <w:t>destMacAddrEnd</w:t>
      </w:r>
      <w:r>
        <w:t xml:space="preserve"> {</w:t>
      </w:r>
    </w:p>
    <w:p w14:paraId="4DB0A947" w14:textId="77777777" w:rsidR="0033364F" w:rsidRDefault="0033364F" w:rsidP="0033364F">
      <w:pPr>
        <w:pStyle w:val="PL"/>
      </w:pPr>
      <w:r>
        <w:t xml:space="preserve">      type string;</w:t>
      </w:r>
    </w:p>
    <w:p w14:paraId="4DB0A948" w14:textId="77777777" w:rsidR="0033364F" w:rsidRDefault="0033364F" w:rsidP="0033364F">
      <w:pPr>
        <w:pStyle w:val="PL"/>
      </w:pPr>
      <w:r>
        <w:t xml:space="preserve">      mandatory false;</w:t>
      </w:r>
    </w:p>
    <w:p w14:paraId="4DB0A949" w14:textId="77777777" w:rsidR="0033364F" w:rsidRDefault="0033364F" w:rsidP="0033364F">
      <w:pPr>
        <w:pStyle w:val="PL"/>
      </w:pPr>
      <w:r>
        <w:t xml:space="preserve">      description "</w:t>
      </w:r>
      <w:r w:rsidRPr="00031865">
        <w:t>It specifies the destination MAC address end. If this attribute is present, the destMacAddr attribute specifies the destination MAC address start</w:t>
      </w:r>
      <w:r w:rsidRPr="00B805AC">
        <w:t>.</w:t>
      </w:r>
      <w:r>
        <w:t>";</w:t>
      </w:r>
    </w:p>
    <w:p w14:paraId="4DB0A94A" w14:textId="77777777" w:rsidR="0033364F" w:rsidRDefault="0033364F" w:rsidP="0033364F">
      <w:pPr>
        <w:pStyle w:val="PL"/>
      </w:pPr>
      <w:r>
        <w:t xml:space="preserve">    }</w:t>
      </w:r>
    </w:p>
    <w:p w14:paraId="4DB0A94B" w14:textId="77777777" w:rsidR="0033364F" w:rsidRDefault="0033364F" w:rsidP="0033364F">
      <w:pPr>
        <w:pStyle w:val="PL"/>
      </w:pPr>
      <w:r>
        <w:t xml:space="preserve">  }</w:t>
      </w:r>
    </w:p>
    <w:p w14:paraId="4DB0A94C" w14:textId="77777777" w:rsidR="0033364F" w:rsidRDefault="0033364F" w:rsidP="0033364F">
      <w:pPr>
        <w:pStyle w:val="PL"/>
      </w:pPr>
    </w:p>
    <w:p w14:paraId="4DB0A94D" w14:textId="77777777" w:rsidR="0033364F" w:rsidRDefault="0033364F" w:rsidP="0033364F">
      <w:pPr>
        <w:pStyle w:val="PL"/>
      </w:pPr>
      <w:r>
        <w:t xml:space="preserve">  grouping FlowInformation {</w:t>
      </w:r>
    </w:p>
    <w:p w14:paraId="4DB0A94E" w14:textId="77777777" w:rsidR="0033364F" w:rsidRDefault="0033364F" w:rsidP="0033364F">
      <w:pPr>
        <w:pStyle w:val="PL"/>
      </w:pPr>
      <w:r>
        <w:t xml:space="preserve">    description "It specifies the flow information of a PCC rule.";</w:t>
      </w:r>
    </w:p>
    <w:p w14:paraId="4DB0A94F" w14:textId="77777777" w:rsidR="0033364F" w:rsidRDefault="0033364F" w:rsidP="0033364F">
      <w:pPr>
        <w:pStyle w:val="PL"/>
      </w:pPr>
      <w:r>
        <w:t xml:space="preserve">    leaf </w:t>
      </w:r>
      <w:r w:rsidRPr="00400743">
        <w:t>flowDescription</w:t>
      </w:r>
      <w:r>
        <w:t xml:space="preserve"> {</w:t>
      </w:r>
    </w:p>
    <w:p w14:paraId="4DB0A950" w14:textId="77777777" w:rsidR="0033364F" w:rsidRDefault="0033364F" w:rsidP="0033364F">
      <w:pPr>
        <w:pStyle w:val="PL"/>
      </w:pPr>
      <w:r>
        <w:t xml:space="preserve">      type string;</w:t>
      </w:r>
    </w:p>
    <w:p w14:paraId="4DB0A951" w14:textId="77777777" w:rsidR="0033364F" w:rsidRDefault="0033364F" w:rsidP="0033364F">
      <w:pPr>
        <w:pStyle w:val="PL"/>
      </w:pPr>
      <w:r>
        <w:t xml:space="preserve">      mandatory true;</w:t>
      </w:r>
    </w:p>
    <w:p w14:paraId="4DB0A952" w14:textId="77777777" w:rsidR="0033364F" w:rsidRPr="00B805AC" w:rsidRDefault="0033364F" w:rsidP="0033364F">
      <w:pPr>
        <w:pStyle w:val="PL"/>
      </w:pPr>
      <w:r>
        <w:t xml:space="preserve">      description "</w:t>
      </w:r>
      <w:r w:rsidRPr="00D2028C">
        <w:t>It defines a packet filter for an IP flow</w:t>
      </w:r>
      <w:r w:rsidRPr="00CC5467">
        <w:t>.</w:t>
      </w:r>
      <w:r>
        <w:t>";</w:t>
      </w:r>
    </w:p>
    <w:p w14:paraId="4DB0A953" w14:textId="77777777" w:rsidR="0033364F" w:rsidRDefault="0033364F" w:rsidP="0033364F">
      <w:pPr>
        <w:pStyle w:val="PL"/>
      </w:pPr>
      <w:r>
        <w:t xml:space="preserve">    }</w:t>
      </w:r>
    </w:p>
    <w:p w14:paraId="4DB0A954" w14:textId="77777777" w:rsidR="0033364F" w:rsidRDefault="0033364F" w:rsidP="0033364F">
      <w:pPr>
        <w:pStyle w:val="PL"/>
      </w:pPr>
      <w:r>
        <w:t xml:space="preserve">    uses </w:t>
      </w:r>
      <w:r w:rsidRPr="009030B5">
        <w:t>Eth</w:t>
      </w:r>
      <w:r>
        <w:t>FlowDescription;</w:t>
      </w:r>
    </w:p>
    <w:p w14:paraId="4DB0A955" w14:textId="77777777" w:rsidR="0033364F" w:rsidRDefault="0033364F" w:rsidP="0033364F">
      <w:pPr>
        <w:pStyle w:val="PL"/>
      </w:pPr>
      <w:r>
        <w:t xml:space="preserve">    leaf </w:t>
      </w:r>
      <w:r w:rsidRPr="00400743">
        <w:rPr>
          <w:rFonts w:hint="eastAsia"/>
        </w:rPr>
        <w:t>packFiltId</w:t>
      </w:r>
      <w:r>
        <w:t xml:space="preserve"> {</w:t>
      </w:r>
    </w:p>
    <w:p w14:paraId="4DB0A956" w14:textId="77777777" w:rsidR="0033364F" w:rsidRDefault="0033364F" w:rsidP="0033364F">
      <w:pPr>
        <w:pStyle w:val="PL"/>
      </w:pPr>
      <w:r>
        <w:t xml:space="preserve">      type string;</w:t>
      </w:r>
    </w:p>
    <w:p w14:paraId="4DB0A957" w14:textId="77777777" w:rsidR="0033364F" w:rsidRDefault="0033364F" w:rsidP="0033364F">
      <w:pPr>
        <w:pStyle w:val="PL"/>
      </w:pPr>
      <w:r>
        <w:t xml:space="preserve">      mandatory true;</w:t>
      </w:r>
    </w:p>
    <w:p w14:paraId="4DB0A958" w14:textId="77777777" w:rsidR="0033364F" w:rsidRDefault="0033364F" w:rsidP="0033364F">
      <w:pPr>
        <w:pStyle w:val="PL"/>
      </w:pPr>
      <w:r>
        <w:t xml:space="preserve">      description "</w:t>
      </w:r>
      <w:r w:rsidRPr="00D2028C">
        <w:t xml:space="preserve">It is the </w:t>
      </w:r>
      <w:r w:rsidRPr="00D2028C">
        <w:rPr>
          <w:rFonts w:hint="eastAsia"/>
        </w:rPr>
        <w:t>identifier of</w:t>
      </w:r>
      <w:r w:rsidRPr="00D2028C">
        <w:t xml:space="preserve"> the</w:t>
      </w:r>
      <w:r w:rsidRPr="00D2028C">
        <w:rPr>
          <w:rFonts w:hint="eastAsia"/>
        </w:rPr>
        <w:t xml:space="preserve"> packet filter</w:t>
      </w:r>
      <w:r>
        <w:t>.";</w:t>
      </w:r>
    </w:p>
    <w:p w14:paraId="4DB0A959" w14:textId="77777777" w:rsidR="0033364F" w:rsidRDefault="0033364F" w:rsidP="0033364F">
      <w:pPr>
        <w:pStyle w:val="PL"/>
      </w:pPr>
      <w:r>
        <w:t xml:space="preserve">    }</w:t>
      </w:r>
    </w:p>
    <w:p w14:paraId="4DB0A95A" w14:textId="77777777" w:rsidR="0033364F" w:rsidRDefault="0033364F" w:rsidP="0033364F">
      <w:pPr>
        <w:pStyle w:val="PL"/>
      </w:pPr>
      <w:r>
        <w:t xml:space="preserve">    leaf </w:t>
      </w:r>
      <w:r w:rsidRPr="00400743">
        <w:t>packetFilterUsage</w:t>
      </w:r>
      <w:r>
        <w:t xml:space="preserve"> {</w:t>
      </w:r>
    </w:p>
    <w:p w14:paraId="4DB0A95B" w14:textId="77777777" w:rsidR="0033364F" w:rsidRDefault="0033364F" w:rsidP="0033364F">
      <w:pPr>
        <w:pStyle w:val="PL"/>
      </w:pPr>
      <w:r>
        <w:t xml:space="preserve">      type boolean;</w:t>
      </w:r>
    </w:p>
    <w:p w14:paraId="4DB0A95C" w14:textId="77777777" w:rsidR="0033364F" w:rsidRDefault="0033364F" w:rsidP="0033364F">
      <w:pPr>
        <w:pStyle w:val="PL"/>
      </w:pPr>
      <w:r>
        <w:t xml:space="preserve">      default false;</w:t>
      </w:r>
    </w:p>
    <w:p w14:paraId="4DB0A95D" w14:textId="77777777" w:rsidR="0033364F" w:rsidRDefault="0033364F" w:rsidP="0033364F">
      <w:pPr>
        <w:pStyle w:val="PL"/>
      </w:pPr>
      <w:r>
        <w:t xml:space="preserve">      description "</w:t>
      </w:r>
      <w:r w:rsidRPr="00D2028C">
        <w:t>It indicates if the packet shall be sent to the UE.</w:t>
      </w:r>
      <w:r>
        <w:t>";</w:t>
      </w:r>
    </w:p>
    <w:p w14:paraId="4DB0A95E" w14:textId="77777777" w:rsidR="0033364F" w:rsidRDefault="0033364F" w:rsidP="0033364F">
      <w:pPr>
        <w:pStyle w:val="PL"/>
      </w:pPr>
      <w:r>
        <w:t xml:space="preserve">    }</w:t>
      </w:r>
    </w:p>
    <w:p w14:paraId="4DB0A95F" w14:textId="77777777" w:rsidR="0033364F" w:rsidRDefault="0033364F" w:rsidP="0033364F">
      <w:pPr>
        <w:pStyle w:val="PL"/>
      </w:pPr>
      <w:r>
        <w:t xml:space="preserve">    leaf </w:t>
      </w:r>
      <w:r w:rsidRPr="00400743">
        <w:t>tosTrafficClass</w:t>
      </w:r>
      <w:r>
        <w:t xml:space="preserve"> {</w:t>
      </w:r>
    </w:p>
    <w:p w14:paraId="4DB0A960" w14:textId="77777777" w:rsidR="0033364F" w:rsidRDefault="0033364F" w:rsidP="0033364F">
      <w:pPr>
        <w:pStyle w:val="PL"/>
      </w:pPr>
      <w:r>
        <w:t xml:space="preserve">      type string;</w:t>
      </w:r>
    </w:p>
    <w:p w14:paraId="4DB0A961" w14:textId="77777777" w:rsidR="0033364F" w:rsidRDefault="0033364F" w:rsidP="0033364F">
      <w:pPr>
        <w:pStyle w:val="PL"/>
      </w:pPr>
      <w:r>
        <w:t xml:space="preserve">      mandatory true;</w:t>
      </w:r>
    </w:p>
    <w:p w14:paraId="4DB0A962" w14:textId="77777777" w:rsidR="0033364F" w:rsidRPr="00D2028C" w:rsidRDefault="0033364F" w:rsidP="0033364F">
      <w:pPr>
        <w:pStyle w:val="PL"/>
      </w:pPr>
      <w:r>
        <w:t xml:space="preserve">      description "</w:t>
      </w:r>
      <w:r w:rsidRPr="00D2028C">
        <w:t>It contains the Ipv4 Type-of-Service and mask field or the Ipv6 Traffic-Class field and mask field.</w:t>
      </w:r>
      <w:r>
        <w:t>";</w:t>
      </w:r>
    </w:p>
    <w:p w14:paraId="4DB0A963" w14:textId="77777777" w:rsidR="0033364F" w:rsidRDefault="0033364F" w:rsidP="0033364F">
      <w:pPr>
        <w:pStyle w:val="PL"/>
      </w:pPr>
      <w:r>
        <w:t xml:space="preserve">    }</w:t>
      </w:r>
    </w:p>
    <w:p w14:paraId="4DB0A964" w14:textId="77777777" w:rsidR="0033364F" w:rsidRDefault="0033364F" w:rsidP="0033364F">
      <w:pPr>
        <w:pStyle w:val="PL"/>
      </w:pPr>
      <w:r>
        <w:t xml:space="preserve">    leaf </w:t>
      </w:r>
      <w:r w:rsidRPr="00400743">
        <w:t>spi</w:t>
      </w:r>
      <w:r>
        <w:t xml:space="preserve"> {</w:t>
      </w:r>
    </w:p>
    <w:p w14:paraId="4DB0A965" w14:textId="77777777" w:rsidR="0033364F" w:rsidRDefault="0033364F" w:rsidP="0033364F">
      <w:pPr>
        <w:pStyle w:val="PL"/>
      </w:pPr>
      <w:r>
        <w:t xml:space="preserve">      type string;</w:t>
      </w:r>
    </w:p>
    <w:p w14:paraId="4DB0A966" w14:textId="77777777" w:rsidR="0033364F" w:rsidRDefault="0033364F" w:rsidP="0033364F">
      <w:pPr>
        <w:pStyle w:val="PL"/>
      </w:pPr>
      <w:r>
        <w:t xml:space="preserve">      mandatory true;</w:t>
      </w:r>
    </w:p>
    <w:p w14:paraId="4DB0A967" w14:textId="77777777" w:rsidR="0033364F" w:rsidRDefault="0033364F" w:rsidP="0033364F">
      <w:pPr>
        <w:pStyle w:val="PL"/>
      </w:pPr>
      <w:r>
        <w:t xml:space="preserve">      description "</w:t>
      </w:r>
      <w:r w:rsidRPr="00D2028C">
        <w:t>It is the security parameter index of the IPSec packet, see IETF RFC 4301 [</w:t>
      </w:r>
      <w:r>
        <w:t>66</w:t>
      </w:r>
      <w:r w:rsidRPr="00D2028C">
        <w:t>]</w:t>
      </w:r>
      <w:r>
        <w:t>";</w:t>
      </w:r>
    </w:p>
    <w:p w14:paraId="4DB0A968" w14:textId="77777777" w:rsidR="0033364F" w:rsidRDefault="0033364F" w:rsidP="0033364F">
      <w:pPr>
        <w:pStyle w:val="PL"/>
      </w:pPr>
      <w:r>
        <w:t xml:space="preserve">    }</w:t>
      </w:r>
    </w:p>
    <w:p w14:paraId="4DB0A969" w14:textId="77777777" w:rsidR="0033364F" w:rsidRDefault="0033364F" w:rsidP="0033364F">
      <w:pPr>
        <w:pStyle w:val="PL"/>
      </w:pPr>
      <w:r>
        <w:t xml:space="preserve">    leaf </w:t>
      </w:r>
      <w:r w:rsidRPr="00400743">
        <w:t>flowLabel</w:t>
      </w:r>
      <w:r>
        <w:t xml:space="preserve"> {</w:t>
      </w:r>
    </w:p>
    <w:p w14:paraId="4DB0A96A" w14:textId="77777777" w:rsidR="0033364F" w:rsidRDefault="0033364F" w:rsidP="0033364F">
      <w:pPr>
        <w:pStyle w:val="PL"/>
      </w:pPr>
      <w:r>
        <w:t xml:space="preserve">      type string;</w:t>
      </w:r>
    </w:p>
    <w:p w14:paraId="4DB0A96B" w14:textId="77777777" w:rsidR="0033364F" w:rsidRDefault="0033364F" w:rsidP="0033364F">
      <w:pPr>
        <w:pStyle w:val="PL"/>
      </w:pPr>
      <w:r>
        <w:t xml:space="preserve">      mandatory false;</w:t>
      </w:r>
    </w:p>
    <w:p w14:paraId="4DB0A96C" w14:textId="77777777" w:rsidR="0033364F" w:rsidRDefault="0033364F" w:rsidP="0033364F">
      <w:pPr>
        <w:pStyle w:val="PL"/>
      </w:pPr>
      <w:r>
        <w:t xml:space="preserve">      description "</w:t>
      </w:r>
      <w:r w:rsidRPr="00D2028C">
        <w:t>It specifies the Ipv6 flow label header field</w:t>
      </w:r>
      <w:r>
        <w:t>.";</w:t>
      </w:r>
    </w:p>
    <w:p w14:paraId="4DB0A96D" w14:textId="77777777" w:rsidR="0033364F" w:rsidRDefault="0033364F" w:rsidP="0033364F">
      <w:pPr>
        <w:pStyle w:val="PL"/>
      </w:pPr>
      <w:r>
        <w:t xml:space="preserve">    }</w:t>
      </w:r>
    </w:p>
    <w:p w14:paraId="4DB0A96E" w14:textId="77777777" w:rsidR="0033364F" w:rsidRDefault="0033364F" w:rsidP="0033364F">
      <w:pPr>
        <w:pStyle w:val="PL"/>
      </w:pPr>
      <w:r>
        <w:t xml:space="preserve">    leaf </w:t>
      </w:r>
      <w:r w:rsidRPr="00400743">
        <w:t>flowDirection</w:t>
      </w:r>
      <w:r>
        <w:t xml:space="preserve"> {</w:t>
      </w:r>
    </w:p>
    <w:p w14:paraId="4DB0A96F" w14:textId="77777777" w:rsidR="0033364F" w:rsidRDefault="0033364F" w:rsidP="0033364F">
      <w:pPr>
        <w:pStyle w:val="PL"/>
      </w:pPr>
      <w:r>
        <w:t xml:space="preserve">      type enumeration {</w:t>
      </w:r>
    </w:p>
    <w:p w14:paraId="4DB0A970" w14:textId="77777777" w:rsidR="0033364F" w:rsidRDefault="0033364F" w:rsidP="0033364F">
      <w:pPr>
        <w:pStyle w:val="PL"/>
      </w:pPr>
      <w:r>
        <w:t xml:space="preserve">        enum </w:t>
      </w:r>
      <w:r w:rsidRPr="005C2E14">
        <w:t>DOWNLINK</w:t>
      </w:r>
      <w:r>
        <w:t>;</w:t>
      </w:r>
    </w:p>
    <w:p w14:paraId="4DB0A971" w14:textId="77777777" w:rsidR="0033364F" w:rsidRDefault="0033364F" w:rsidP="0033364F">
      <w:pPr>
        <w:pStyle w:val="PL"/>
      </w:pPr>
      <w:r>
        <w:t xml:space="preserve">        enum </w:t>
      </w:r>
      <w:r w:rsidRPr="005C2E14">
        <w:t>UPLINK</w:t>
      </w:r>
      <w:r>
        <w:t>;</w:t>
      </w:r>
    </w:p>
    <w:p w14:paraId="4DB0A972" w14:textId="77777777" w:rsidR="0033364F" w:rsidRDefault="0033364F" w:rsidP="0033364F">
      <w:pPr>
        <w:pStyle w:val="PL"/>
      </w:pPr>
      <w:r>
        <w:t xml:space="preserve">        enum </w:t>
      </w:r>
      <w:r w:rsidRPr="003706B8">
        <w:t>BIDIRECTIONAL</w:t>
      </w:r>
      <w:r>
        <w:t>;</w:t>
      </w:r>
    </w:p>
    <w:p w14:paraId="4DB0A973" w14:textId="77777777" w:rsidR="0033364F" w:rsidRDefault="0033364F" w:rsidP="0033364F">
      <w:pPr>
        <w:pStyle w:val="PL"/>
      </w:pPr>
      <w:r>
        <w:t xml:space="preserve">        enum </w:t>
      </w:r>
      <w:r w:rsidRPr="003706B8">
        <w:t>UNSPECIFIED</w:t>
      </w:r>
      <w:r>
        <w:t>;</w:t>
      </w:r>
    </w:p>
    <w:p w14:paraId="4DB0A974" w14:textId="77777777" w:rsidR="0033364F" w:rsidRDefault="0033364F" w:rsidP="0033364F">
      <w:pPr>
        <w:pStyle w:val="PL"/>
      </w:pPr>
      <w:r>
        <w:t xml:space="preserve">      }</w:t>
      </w:r>
    </w:p>
    <w:p w14:paraId="4DB0A975" w14:textId="77777777" w:rsidR="0033364F" w:rsidRDefault="0033364F" w:rsidP="0033364F">
      <w:pPr>
        <w:pStyle w:val="PL"/>
      </w:pPr>
      <w:r>
        <w:t xml:space="preserve">      mandatory true;</w:t>
      </w:r>
    </w:p>
    <w:p w14:paraId="4DB0A976" w14:textId="77777777" w:rsidR="0033364F" w:rsidRDefault="0033364F" w:rsidP="0033364F">
      <w:pPr>
        <w:pStyle w:val="PL"/>
      </w:pPr>
      <w:r>
        <w:t xml:space="preserve">      description "</w:t>
      </w:r>
      <w:r w:rsidRPr="00D2028C">
        <w:t>It indicates the direction/directions that a filter is applicable</w:t>
      </w:r>
      <w:r w:rsidRPr="00B805AC">
        <w:t>.</w:t>
      </w:r>
      <w:r>
        <w:t>";</w:t>
      </w:r>
    </w:p>
    <w:p w14:paraId="4DB0A977" w14:textId="77777777" w:rsidR="0033364F" w:rsidRDefault="0033364F" w:rsidP="0033364F">
      <w:pPr>
        <w:pStyle w:val="PL"/>
      </w:pPr>
      <w:r>
        <w:t xml:space="preserve">    }</w:t>
      </w:r>
    </w:p>
    <w:p w14:paraId="4DB0A978" w14:textId="77777777" w:rsidR="0033364F" w:rsidRDefault="0033364F" w:rsidP="0033364F">
      <w:pPr>
        <w:pStyle w:val="PL"/>
      </w:pPr>
      <w:r>
        <w:t xml:space="preserve">  }</w:t>
      </w:r>
    </w:p>
    <w:p w14:paraId="4DB0A979" w14:textId="77777777" w:rsidR="0033364F" w:rsidRDefault="0033364F" w:rsidP="0033364F">
      <w:pPr>
        <w:pStyle w:val="PL"/>
      </w:pPr>
    </w:p>
    <w:p w14:paraId="4DB0A97A" w14:textId="77777777" w:rsidR="0033364F" w:rsidRDefault="0033364F" w:rsidP="0033364F">
      <w:pPr>
        <w:pStyle w:val="PL"/>
      </w:pPr>
      <w:r>
        <w:t xml:space="preserve">  grouping PccRule {</w:t>
      </w:r>
    </w:p>
    <w:p w14:paraId="4DB0A97B" w14:textId="77777777" w:rsidR="0033364F" w:rsidRDefault="0033364F" w:rsidP="0033364F">
      <w:pPr>
        <w:pStyle w:val="PL"/>
      </w:pPr>
      <w:r>
        <w:t xml:space="preserve">    description "It specifies the PCC rule, see TS 29.512 [60].";</w:t>
      </w:r>
    </w:p>
    <w:p w14:paraId="4DB0A97C" w14:textId="77777777" w:rsidR="0033364F" w:rsidRDefault="0033364F" w:rsidP="0033364F">
      <w:pPr>
        <w:pStyle w:val="PL"/>
      </w:pPr>
      <w:r>
        <w:t xml:space="preserve">    leaf </w:t>
      </w:r>
      <w:r w:rsidRPr="00400743">
        <w:t>pccRuleId</w:t>
      </w:r>
      <w:r>
        <w:t xml:space="preserve"> {</w:t>
      </w:r>
    </w:p>
    <w:p w14:paraId="4DB0A97D" w14:textId="77777777" w:rsidR="0033364F" w:rsidRDefault="0033364F" w:rsidP="0033364F">
      <w:pPr>
        <w:pStyle w:val="PL"/>
      </w:pPr>
      <w:r>
        <w:t xml:space="preserve">      type string;</w:t>
      </w:r>
    </w:p>
    <w:p w14:paraId="4DB0A97E" w14:textId="77777777" w:rsidR="0033364F" w:rsidRDefault="0033364F" w:rsidP="0033364F">
      <w:pPr>
        <w:pStyle w:val="PL"/>
      </w:pPr>
      <w:r>
        <w:t xml:space="preserve">      mandatory true;</w:t>
      </w:r>
    </w:p>
    <w:p w14:paraId="4DB0A97F" w14:textId="77777777" w:rsidR="0033364F" w:rsidRPr="00B805AC" w:rsidRDefault="0033364F" w:rsidP="0033364F">
      <w:pPr>
        <w:pStyle w:val="PL"/>
      </w:pPr>
      <w:r>
        <w:t xml:space="preserve">      description "</w:t>
      </w:r>
      <w:r w:rsidRPr="00454950">
        <w:t>It identifies the PCC rule</w:t>
      </w:r>
      <w:r w:rsidRPr="00CC5467">
        <w:t>.</w:t>
      </w:r>
      <w:r>
        <w:t>";</w:t>
      </w:r>
    </w:p>
    <w:p w14:paraId="4DB0A980" w14:textId="77777777" w:rsidR="0033364F" w:rsidRDefault="0033364F" w:rsidP="0033364F">
      <w:pPr>
        <w:pStyle w:val="PL"/>
      </w:pPr>
      <w:r>
        <w:t xml:space="preserve">    }</w:t>
      </w:r>
    </w:p>
    <w:p w14:paraId="4DB0A981" w14:textId="77777777" w:rsidR="0033364F" w:rsidRDefault="0033364F" w:rsidP="0033364F">
      <w:pPr>
        <w:pStyle w:val="PL"/>
      </w:pPr>
      <w:r>
        <w:t xml:space="preserve">    container </w:t>
      </w:r>
      <w:r w:rsidRPr="00400743">
        <w:t>flowInfoList</w:t>
      </w:r>
      <w:r>
        <w:t xml:space="preserve"> {</w:t>
      </w:r>
    </w:p>
    <w:p w14:paraId="4DB0A982" w14:textId="77777777" w:rsidR="0033364F" w:rsidRDefault="0033364F" w:rsidP="0033364F">
      <w:pPr>
        <w:pStyle w:val="PL"/>
      </w:pPr>
      <w:r>
        <w:t xml:space="preserve">      description "</w:t>
      </w:r>
      <w:r w:rsidRPr="00454950">
        <w:t>It is a list of IP flow packet filter information</w:t>
      </w:r>
      <w:r w:rsidRPr="00B805AC">
        <w:t>.</w:t>
      </w:r>
      <w:r>
        <w:t>";</w:t>
      </w:r>
    </w:p>
    <w:p w14:paraId="4DB0A983" w14:textId="77777777" w:rsidR="0033364F" w:rsidRDefault="0033364F" w:rsidP="0033364F">
      <w:pPr>
        <w:pStyle w:val="PL"/>
      </w:pPr>
      <w:r>
        <w:t xml:space="preserve">      list </w:t>
      </w:r>
      <w:r w:rsidRPr="00400743">
        <w:t>flowInfo</w:t>
      </w:r>
      <w:r>
        <w:t xml:space="preserve"> {</w:t>
      </w:r>
    </w:p>
    <w:p w14:paraId="4DB0A984" w14:textId="77777777" w:rsidR="0033364F" w:rsidRDefault="0033364F" w:rsidP="0033364F">
      <w:pPr>
        <w:pStyle w:val="PL"/>
      </w:pPr>
      <w:r>
        <w:t xml:space="preserve">        description "The </w:t>
      </w:r>
      <w:r w:rsidRPr="00334718">
        <w:t xml:space="preserve">list of </w:t>
      </w:r>
      <w:r w:rsidRPr="00454950">
        <w:t>IP flow packet filter information</w:t>
      </w:r>
      <w:r>
        <w:t>.";</w:t>
      </w:r>
    </w:p>
    <w:p w14:paraId="4DB0A985" w14:textId="77777777" w:rsidR="0033364F" w:rsidRDefault="0033364F" w:rsidP="0033364F">
      <w:pPr>
        <w:pStyle w:val="PL"/>
      </w:pPr>
      <w:r>
        <w:t xml:space="preserve">        key "</w:t>
      </w:r>
      <w:r w:rsidRPr="00400743">
        <w:rPr>
          <w:rFonts w:hint="eastAsia"/>
        </w:rPr>
        <w:t>packFiltId</w:t>
      </w:r>
      <w:r>
        <w:t>";</w:t>
      </w:r>
    </w:p>
    <w:p w14:paraId="4DB0A986" w14:textId="77777777" w:rsidR="0033364F" w:rsidRDefault="0033364F" w:rsidP="0033364F">
      <w:pPr>
        <w:pStyle w:val="PL"/>
      </w:pPr>
      <w:r>
        <w:t xml:space="preserve">        uses FlowInformation;</w:t>
      </w:r>
    </w:p>
    <w:p w14:paraId="4DB0A987" w14:textId="77777777" w:rsidR="0033364F" w:rsidRDefault="0033364F" w:rsidP="0033364F">
      <w:pPr>
        <w:pStyle w:val="PL"/>
      </w:pPr>
      <w:r>
        <w:t xml:space="preserve">      }</w:t>
      </w:r>
    </w:p>
    <w:p w14:paraId="4DB0A988" w14:textId="77777777" w:rsidR="0033364F" w:rsidRDefault="0033364F" w:rsidP="0033364F">
      <w:pPr>
        <w:pStyle w:val="PL"/>
      </w:pPr>
      <w:r>
        <w:t xml:space="preserve">    }</w:t>
      </w:r>
    </w:p>
    <w:p w14:paraId="4DB0A989" w14:textId="77777777" w:rsidR="0033364F" w:rsidRDefault="0033364F" w:rsidP="0033364F">
      <w:pPr>
        <w:pStyle w:val="PL"/>
      </w:pPr>
      <w:r>
        <w:t xml:space="preserve">    leaf </w:t>
      </w:r>
      <w:r w:rsidRPr="00400743">
        <w:t>applicationId</w:t>
      </w:r>
      <w:r>
        <w:t xml:space="preserve"> {</w:t>
      </w:r>
    </w:p>
    <w:p w14:paraId="4DB0A98A" w14:textId="77777777" w:rsidR="0033364F" w:rsidRDefault="0033364F" w:rsidP="0033364F">
      <w:pPr>
        <w:pStyle w:val="PL"/>
      </w:pPr>
      <w:r>
        <w:t xml:space="preserve">      type string;</w:t>
      </w:r>
    </w:p>
    <w:p w14:paraId="4DB0A98B" w14:textId="77777777" w:rsidR="0033364F" w:rsidRDefault="0033364F" w:rsidP="0033364F">
      <w:pPr>
        <w:pStyle w:val="PL"/>
      </w:pPr>
      <w:r>
        <w:t xml:space="preserve">      default false;</w:t>
      </w:r>
    </w:p>
    <w:p w14:paraId="4DB0A98C" w14:textId="77777777" w:rsidR="0033364F" w:rsidRDefault="0033364F" w:rsidP="0033364F">
      <w:pPr>
        <w:pStyle w:val="PL"/>
      </w:pPr>
      <w:r>
        <w:t xml:space="preserve">      mandatory false;</w:t>
      </w:r>
    </w:p>
    <w:p w14:paraId="4DB0A98D" w14:textId="77777777" w:rsidR="0033364F" w:rsidRDefault="0033364F" w:rsidP="0033364F">
      <w:pPr>
        <w:pStyle w:val="PL"/>
      </w:pPr>
      <w:r>
        <w:t xml:space="preserve">      description "</w:t>
      </w:r>
      <w:r w:rsidRPr="00454950">
        <w:t>A reference to the application detection filter configured at the UPF</w:t>
      </w:r>
      <w:r w:rsidRPr="00D2028C">
        <w:t>.</w:t>
      </w:r>
      <w:r>
        <w:t>";</w:t>
      </w:r>
    </w:p>
    <w:p w14:paraId="4DB0A98E" w14:textId="77777777" w:rsidR="0033364F" w:rsidRDefault="0033364F" w:rsidP="0033364F">
      <w:pPr>
        <w:pStyle w:val="PL"/>
      </w:pPr>
      <w:r>
        <w:t xml:space="preserve">    }</w:t>
      </w:r>
    </w:p>
    <w:p w14:paraId="4DB0A98F" w14:textId="77777777" w:rsidR="0033364F" w:rsidRDefault="0033364F" w:rsidP="0033364F">
      <w:pPr>
        <w:pStyle w:val="PL"/>
      </w:pPr>
      <w:r>
        <w:t xml:space="preserve">    leaf </w:t>
      </w:r>
      <w:r w:rsidRPr="00674898">
        <w:t>appDescriptor</w:t>
      </w:r>
      <w:r>
        <w:t xml:space="preserve"> {</w:t>
      </w:r>
    </w:p>
    <w:p w14:paraId="4DB0A990" w14:textId="77777777" w:rsidR="0033364F" w:rsidRDefault="0033364F" w:rsidP="0033364F">
      <w:pPr>
        <w:pStyle w:val="PL"/>
      </w:pPr>
      <w:r>
        <w:t xml:space="preserve">      type string;</w:t>
      </w:r>
    </w:p>
    <w:p w14:paraId="4DB0A991" w14:textId="77777777" w:rsidR="0033364F" w:rsidRDefault="0033364F" w:rsidP="0033364F">
      <w:pPr>
        <w:pStyle w:val="PL"/>
      </w:pPr>
      <w:r>
        <w:t xml:space="preserve">      mandatory false;</w:t>
      </w:r>
    </w:p>
    <w:p w14:paraId="4DB0A992" w14:textId="77777777" w:rsidR="0033364F" w:rsidRPr="00D2028C" w:rsidRDefault="0033364F" w:rsidP="0033364F">
      <w:pPr>
        <w:pStyle w:val="PL"/>
      </w:pPr>
      <w:r>
        <w:t xml:space="preserve">      description "</w:t>
      </w:r>
      <w:r w:rsidRPr="00454950">
        <w:t>It is the ATSSS rule application descriptor</w:t>
      </w:r>
      <w:r w:rsidRPr="00B805AC">
        <w:t>.</w:t>
      </w:r>
      <w:r>
        <w:t>";</w:t>
      </w:r>
    </w:p>
    <w:p w14:paraId="4DB0A993" w14:textId="77777777" w:rsidR="0033364F" w:rsidRDefault="0033364F" w:rsidP="0033364F">
      <w:pPr>
        <w:pStyle w:val="PL"/>
      </w:pPr>
      <w:r>
        <w:t xml:space="preserve">    }</w:t>
      </w:r>
    </w:p>
    <w:p w14:paraId="4DB0A994" w14:textId="77777777" w:rsidR="0033364F" w:rsidRDefault="0033364F" w:rsidP="0033364F">
      <w:pPr>
        <w:pStyle w:val="PL"/>
      </w:pPr>
      <w:r>
        <w:t xml:space="preserve">    leaf </w:t>
      </w:r>
      <w:r w:rsidRPr="00400743">
        <w:t>contentVersion</w:t>
      </w:r>
      <w:r>
        <w:t xml:space="preserve"> {</w:t>
      </w:r>
    </w:p>
    <w:p w14:paraId="4DB0A995" w14:textId="77777777" w:rsidR="0033364F" w:rsidRDefault="0033364F" w:rsidP="0033364F">
      <w:pPr>
        <w:pStyle w:val="PL"/>
      </w:pPr>
      <w:r>
        <w:t xml:space="preserve">      type uint8;</w:t>
      </w:r>
    </w:p>
    <w:p w14:paraId="4DB0A996" w14:textId="77777777" w:rsidR="0033364F" w:rsidRDefault="0033364F" w:rsidP="0033364F">
      <w:pPr>
        <w:pStyle w:val="PL"/>
      </w:pPr>
      <w:r>
        <w:t xml:space="preserve">      mandatory false;</w:t>
      </w:r>
    </w:p>
    <w:p w14:paraId="4DB0A997" w14:textId="77777777" w:rsidR="0033364F" w:rsidRDefault="0033364F" w:rsidP="0033364F">
      <w:pPr>
        <w:pStyle w:val="PL"/>
      </w:pPr>
      <w:r>
        <w:t xml:space="preserve">      description "</w:t>
      </w:r>
      <w:r w:rsidRPr="00454950">
        <w:t>Indicates the content version of the PCC rule</w:t>
      </w:r>
      <w:r>
        <w:t>.";</w:t>
      </w:r>
    </w:p>
    <w:p w14:paraId="4DB0A998" w14:textId="77777777" w:rsidR="0033364F" w:rsidRDefault="0033364F" w:rsidP="0033364F">
      <w:pPr>
        <w:pStyle w:val="PL"/>
      </w:pPr>
      <w:r>
        <w:t xml:space="preserve">    }</w:t>
      </w:r>
    </w:p>
    <w:p w14:paraId="4DB0A999" w14:textId="77777777" w:rsidR="0033364F" w:rsidRDefault="0033364F" w:rsidP="0033364F">
      <w:pPr>
        <w:pStyle w:val="PL"/>
      </w:pPr>
      <w:r>
        <w:t xml:space="preserve">    leaf </w:t>
      </w:r>
      <w:r w:rsidRPr="00400743">
        <w:t>precedence</w:t>
      </w:r>
      <w:r>
        <w:t xml:space="preserve"> {</w:t>
      </w:r>
    </w:p>
    <w:p w14:paraId="4DB0A99A" w14:textId="77777777" w:rsidR="0033364F" w:rsidRDefault="0033364F" w:rsidP="0033364F">
      <w:pPr>
        <w:pStyle w:val="PL"/>
      </w:pPr>
      <w:r>
        <w:t xml:space="preserve">      type uint8 {</w:t>
      </w:r>
    </w:p>
    <w:p w14:paraId="4DB0A99B" w14:textId="77777777" w:rsidR="0033364F" w:rsidRDefault="0033364F" w:rsidP="0033364F">
      <w:pPr>
        <w:pStyle w:val="PL"/>
      </w:pPr>
      <w:r>
        <w:t xml:space="preserve">        range 0</w:t>
      </w:r>
      <w:r w:rsidRPr="00331F94">
        <w:t>..</w:t>
      </w:r>
      <w:r>
        <w:t>255;</w:t>
      </w:r>
    </w:p>
    <w:p w14:paraId="4DB0A99C" w14:textId="77777777" w:rsidR="0033364F" w:rsidRDefault="0033364F" w:rsidP="0033364F">
      <w:pPr>
        <w:pStyle w:val="PL"/>
      </w:pPr>
      <w:r>
        <w:t xml:space="preserve">      }</w:t>
      </w:r>
    </w:p>
    <w:p w14:paraId="4DB0A99D" w14:textId="77777777" w:rsidR="0033364F" w:rsidRDefault="0033364F" w:rsidP="0033364F">
      <w:pPr>
        <w:pStyle w:val="PL"/>
      </w:pPr>
      <w:r>
        <w:t xml:space="preserve">      mandatory false;</w:t>
      </w:r>
    </w:p>
    <w:p w14:paraId="4DB0A99E" w14:textId="77777777" w:rsidR="0033364F" w:rsidRDefault="0033364F" w:rsidP="0033364F">
      <w:pPr>
        <w:pStyle w:val="PL"/>
      </w:pPr>
      <w:r>
        <w:t xml:space="preserve">      description "</w:t>
      </w:r>
      <w:r w:rsidRPr="00454950">
        <w:t>It indicates the order in which this PCC rule is applied relative to other PCC rules within the same PDU session</w:t>
      </w:r>
      <w:r>
        <w:t>.";</w:t>
      </w:r>
    </w:p>
    <w:p w14:paraId="4DB0A99F" w14:textId="77777777" w:rsidR="0033364F" w:rsidRDefault="0033364F" w:rsidP="0033364F">
      <w:pPr>
        <w:pStyle w:val="PL"/>
      </w:pPr>
      <w:r>
        <w:t xml:space="preserve">    }</w:t>
      </w:r>
    </w:p>
    <w:p w14:paraId="4DB0A9A0" w14:textId="77777777" w:rsidR="0033364F" w:rsidRDefault="0033364F" w:rsidP="0033364F">
      <w:pPr>
        <w:pStyle w:val="PL"/>
      </w:pPr>
      <w:r>
        <w:t xml:space="preserve">    leaf </w:t>
      </w:r>
      <w:r w:rsidRPr="00400743">
        <w:rPr>
          <w:rFonts w:hint="eastAsia"/>
        </w:rPr>
        <w:t>afSigProtocol</w:t>
      </w:r>
      <w:r>
        <w:t xml:space="preserve"> {</w:t>
      </w:r>
    </w:p>
    <w:p w14:paraId="4DB0A9A1" w14:textId="77777777" w:rsidR="0033364F" w:rsidRDefault="0033364F" w:rsidP="0033364F">
      <w:pPr>
        <w:pStyle w:val="PL"/>
      </w:pPr>
      <w:r>
        <w:t xml:space="preserve">      type enumeration {</w:t>
      </w:r>
    </w:p>
    <w:p w14:paraId="4DB0A9A2" w14:textId="77777777" w:rsidR="0033364F" w:rsidRDefault="0033364F" w:rsidP="0033364F">
      <w:pPr>
        <w:pStyle w:val="PL"/>
      </w:pPr>
      <w:r>
        <w:t xml:space="preserve">        enum </w:t>
      </w:r>
      <w:r w:rsidRPr="009922BF">
        <w:t>NO_INFORMATION</w:t>
      </w:r>
      <w:r>
        <w:t>;</w:t>
      </w:r>
    </w:p>
    <w:p w14:paraId="4DB0A9A3" w14:textId="77777777" w:rsidR="0033364F" w:rsidRDefault="0033364F" w:rsidP="0033364F">
      <w:pPr>
        <w:pStyle w:val="PL"/>
      </w:pPr>
      <w:r>
        <w:t xml:space="preserve">        enum SIP;</w:t>
      </w:r>
    </w:p>
    <w:p w14:paraId="4DB0A9A4" w14:textId="77777777" w:rsidR="0033364F" w:rsidRDefault="0033364F" w:rsidP="0033364F">
      <w:pPr>
        <w:pStyle w:val="PL"/>
      </w:pPr>
      <w:r>
        <w:t xml:space="preserve">      }</w:t>
      </w:r>
    </w:p>
    <w:p w14:paraId="4DB0A9A5" w14:textId="77777777" w:rsidR="0033364F" w:rsidRDefault="0033364F" w:rsidP="0033364F">
      <w:pPr>
        <w:pStyle w:val="PL"/>
      </w:pPr>
      <w:r>
        <w:t xml:space="preserve">      mandatory false;</w:t>
      </w:r>
    </w:p>
    <w:p w14:paraId="4DB0A9A6" w14:textId="77777777" w:rsidR="0033364F" w:rsidRDefault="0033364F" w:rsidP="0033364F">
      <w:pPr>
        <w:pStyle w:val="PL"/>
      </w:pPr>
      <w:r>
        <w:t xml:space="preserve">      description "</w:t>
      </w:r>
      <w:r w:rsidRPr="00454950">
        <w:t>Indicates the protocol used for signalling between the UE and the AF, the default value is NO_INFORMATION</w:t>
      </w:r>
      <w:r w:rsidRPr="00B805AC">
        <w:t>.</w:t>
      </w:r>
      <w:r>
        <w:t>";</w:t>
      </w:r>
    </w:p>
    <w:p w14:paraId="4DB0A9A7" w14:textId="77777777" w:rsidR="0033364F" w:rsidRDefault="0033364F" w:rsidP="0033364F">
      <w:pPr>
        <w:pStyle w:val="PL"/>
      </w:pPr>
      <w:r>
        <w:t xml:space="preserve">    }</w:t>
      </w:r>
    </w:p>
    <w:p w14:paraId="4DB0A9A8" w14:textId="77777777" w:rsidR="0033364F" w:rsidRDefault="0033364F" w:rsidP="0033364F">
      <w:pPr>
        <w:pStyle w:val="PL"/>
      </w:pPr>
      <w:r>
        <w:t xml:space="preserve">    leaf </w:t>
      </w:r>
      <w:r w:rsidRPr="00400743">
        <w:t>isAppRelocatable</w:t>
      </w:r>
      <w:r>
        <w:t xml:space="preserve"> {</w:t>
      </w:r>
    </w:p>
    <w:p w14:paraId="4DB0A9A9" w14:textId="77777777" w:rsidR="0033364F" w:rsidRDefault="0033364F" w:rsidP="0033364F">
      <w:pPr>
        <w:pStyle w:val="PL"/>
      </w:pPr>
      <w:r>
        <w:t xml:space="preserve">      type boolean;</w:t>
      </w:r>
    </w:p>
    <w:p w14:paraId="4DB0A9AA" w14:textId="77777777" w:rsidR="0033364F" w:rsidRDefault="0033364F" w:rsidP="0033364F">
      <w:pPr>
        <w:pStyle w:val="PL"/>
      </w:pPr>
      <w:r>
        <w:t xml:space="preserve">      default false;</w:t>
      </w:r>
    </w:p>
    <w:p w14:paraId="4DB0A9AB" w14:textId="77777777" w:rsidR="0033364F" w:rsidRDefault="0033364F" w:rsidP="0033364F">
      <w:pPr>
        <w:pStyle w:val="PL"/>
      </w:pPr>
      <w:r>
        <w:t xml:space="preserve">      mandatory false;</w:t>
      </w:r>
    </w:p>
    <w:p w14:paraId="4DB0A9AC" w14:textId="77777777" w:rsidR="0033364F" w:rsidRDefault="0033364F" w:rsidP="0033364F">
      <w:pPr>
        <w:pStyle w:val="PL"/>
      </w:pPr>
      <w:r>
        <w:t xml:space="preserve">      description "</w:t>
      </w:r>
      <w:r w:rsidRPr="00454950">
        <w:t>It indicates the application relocation possibility</w:t>
      </w:r>
      <w:r>
        <w:t>, t</w:t>
      </w:r>
      <w:r w:rsidRPr="00454950">
        <w:t>he default value is NO_INFORMATION</w:t>
      </w:r>
      <w:r w:rsidRPr="00B805AC">
        <w:t>.</w:t>
      </w:r>
      <w:r>
        <w:t>";</w:t>
      </w:r>
    </w:p>
    <w:p w14:paraId="4DB0A9AD" w14:textId="77777777" w:rsidR="0033364F" w:rsidRDefault="0033364F" w:rsidP="0033364F">
      <w:pPr>
        <w:pStyle w:val="PL"/>
      </w:pPr>
      <w:r>
        <w:t xml:space="preserve">    }</w:t>
      </w:r>
    </w:p>
    <w:p w14:paraId="4DB0A9AE" w14:textId="77777777" w:rsidR="0033364F" w:rsidRDefault="0033364F" w:rsidP="0033364F">
      <w:pPr>
        <w:pStyle w:val="PL"/>
      </w:pPr>
      <w:r>
        <w:t xml:space="preserve">    leaf </w:t>
      </w:r>
      <w:r w:rsidRPr="00400743">
        <w:t>isUeAddrPreserved</w:t>
      </w:r>
      <w:r>
        <w:t xml:space="preserve"> {</w:t>
      </w:r>
    </w:p>
    <w:p w14:paraId="4DB0A9AF" w14:textId="77777777" w:rsidR="0033364F" w:rsidRDefault="0033364F" w:rsidP="0033364F">
      <w:pPr>
        <w:pStyle w:val="PL"/>
      </w:pPr>
      <w:r>
        <w:t xml:space="preserve">      type boolean;</w:t>
      </w:r>
    </w:p>
    <w:p w14:paraId="4DB0A9B0" w14:textId="77777777" w:rsidR="0033364F" w:rsidRDefault="0033364F" w:rsidP="0033364F">
      <w:pPr>
        <w:pStyle w:val="PL"/>
      </w:pPr>
      <w:r>
        <w:t xml:space="preserve">      default false;</w:t>
      </w:r>
    </w:p>
    <w:p w14:paraId="4DB0A9B1" w14:textId="77777777" w:rsidR="0033364F" w:rsidRDefault="0033364F" w:rsidP="0033364F">
      <w:pPr>
        <w:pStyle w:val="PL"/>
      </w:pPr>
      <w:r>
        <w:t xml:space="preserve">      mandatory false;</w:t>
      </w:r>
    </w:p>
    <w:p w14:paraId="4DB0A9B2" w14:textId="77777777" w:rsidR="0033364F" w:rsidRDefault="0033364F" w:rsidP="0033364F">
      <w:pPr>
        <w:pStyle w:val="PL"/>
      </w:pPr>
      <w:r>
        <w:t xml:space="preserve">      description "</w:t>
      </w:r>
      <w:r w:rsidRPr="00454950">
        <w:t>It Indicates whether UE IP address should be preserved</w:t>
      </w:r>
      <w:r w:rsidRPr="00B805AC">
        <w:t>.</w:t>
      </w:r>
      <w:r>
        <w:t>";</w:t>
      </w:r>
    </w:p>
    <w:p w14:paraId="4DB0A9B3" w14:textId="77777777" w:rsidR="0033364F" w:rsidRDefault="0033364F" w:rsidP="0033364F">
      <w:pPr>
        <w:pStyle w:val="PL"/>
      </w:pPr>
      <w:r>
        <w:t xml:space="preserve">    }</w:t>
      </w:r>
    </w:p>
    <w:p w14:paraId="4DB0A9B4" w14:textId="77777777" w:rsidR="0033364F" w:rsidRDefault="0033364F" w:rsidP="0033364F">
      <w:pPr>
        <w:pStyle w:val="PL"/>
      </w:pPr>
      <w:r>
        <w:t xml:space="preserve">    container qo</w:t>
      </w:r>
      <w:r w:rsidRPr="00400743">
        <w:t>sData</w:t>
      </w:r>
      <w:r>
        <w:t xml:space="preserve"> {</w:t>
      </w:r>
    </w:p>
    <w:p w14:paraId="4DB0A9B5" w14:textId="77777777" w:rsidR="0033364F" w:rsidRDefault="0033364F" w:rsidP="0033364F">
      <w:pPr>
        <w:pStyle w:val="PL"/>
      </w:pPr>
      <w:r>
        <w:t xml:space="preserve">      description "</w:t>
      </w:r>
      <w:r w:rsidRPr="00454950">
        <w:t>It contains the QoS control policy data for a PCC rule</w:t>
      </w:r>
      <w:r w:rsidRPr="00B805AC">
        <w:t>.</w:t>
      </w:r>
      <w:r>
        <w:t>";</w:t>
      </w:r>
    </w:p>
    <w:p w14:paraId="4DB0A9B6" w14:textId="77777777" w:rsidR="0033364F" w:rsidRDefault="0033364F" w:rsidP="0033364F">
      <w:pPr>
        <w:pStyle w:val="PL"/>
      </w:pPr>
      <w:r>
        <w:t xml:space="preserve">      list qo</w:t>
      </w:r>
      <w:r w:rsidRPr="00400743">
        <w:t>sData</w:t>
      </w:r>
      <w:r>
        <w:t>Info {</w:t>
      </w:r>
    </w:p>
    <w:p w14:paraId="4DB0A9B7" w14:textId="77777777" w:rsidR="0033364F" w:rsidRDefault="0033364F" w:rsidP="0033364F">
      <w:pPr>
        <w:pStyle w:val="PL"/>
      </w:pPr>
      <w:r>
        <w:t xml:space="preserve">        description "The </w:t>
      </w:r>
      <w:r w:rsidRPr="00334718">
        <w:t xml:space="preserve">list of </w:t>
      </w:r>
      <w:r w:rsidRPr="00454950">
        <w:t>QoS control policy data</w:t>
      </w:r>
      <w:r>
        <w:t>.";</w:t>
      </w:r>
    </w:p>
    <w:p w14:paraId="4DB0A9B8" w14:textId="77777777" w:rsidR="0033364F" w:rsidRDefault="0033364F" w:rsidP="0033364F">
      <w:pPr>
        <w:pStyle w:val="PL"/>
      </w:pPr>
      <w:r>
        <w:t xml:space="preserve">        key "</w:t>
      </w:r>
      <w:r w:rsidRPr="00400743">
        <w:t>qosId</w:t>
      </w:r>
      <w:r>
        <w:t>";</w:t>
      </w:r>
    </w:p>
    <w:p w14:paraId="4DB0A9B9" w14:textId="77777777" w:rsidR="0033364F" w:rsidRDefault="0033364F" w:rsidP="0033364F">
      <w:pPr>
        <w:pStyle w:val="PL"/>
      </w:pPr>
      <w:r>
        <w:t xml:space="preserve">        uses Qo</w:t>
      </w:r>
      <w:r w:rsidRPr="00400743">
        <w:t>sData</w:t>
      </w:r>
      <w:r>
        <w:t>Information;</w:t>
      </w:r>
    </w:p>
    <w:p w14:paraId="4DB0A9BA" w14:textId="77777777" w:rsidR="0033364F" w:rsidRDefault="0033364F" w:rsidP="0033364F">
      <w:pPr>
        <w:pStyle w:val="PL"/>
      </w:pPr>
      <w:r>
        <w:t xml:space="preserve">      }</w:t>
      </w:r>
    </w:p>
    <w:p w14:paraId="4DB0A9BB" w14:textId="77777777" w:rsidR="0033364F" w:rsidRDefault="0033364F" w:rsidP="0033364F">
      <w:pPr>
        <w:pStyle w:val="PL"/>
      </w:pPr>
      <w:r>
        <w:t xml:space="preserve">    }</w:t>
      </w:r>
    </w:p>
    <w:p w14:paraId="4DB0A9BC" w14:textId="77777777" w:rsidR="0033364F" w:rsidRDefault="0033364F" w:rsidP="0033364F">
      <w:pPr>
        <w:pStyle w:val="PL"/>
      </w:pPr>
      <w:r>
        <w:t xml:space="preserve">    container a</w:t>
      </w:r>
      <w:r w:rsidRPr="00674898">
        <w:t>ltQosParams</w:t>
      </w:r>
      <w:r>
        <w:t xml:space="preserve"> {</w:t>
      </w:r>
    </w:p>
    <w:p w14:paraId="4DB0A9BD" w14:textId="77777777" w:rsidR="0033364F" w:rsidRDefault="0033364F" w:rsidP="0033364F">
      <w:pPr>
        <w:pStyle w:val="PL"/>
      </w:pPr>
      <w:r>
        <w:t xml:space="preserve">      description "</w:t>
      </w:r>
      <w:r w:rsidRPr="00B2528B">
        <w:t xml:space="preserve">It contains the QoS control policy data </w:t>
      </w:r>
      <w:r>
        <w:t xml:space="preserve">for </w:t>
      </w:r>
      <w:r w:rsidRPr="00B2528B">
        <w:t>the Alternative QoS parameter sets of the service data flow.</w:t>
      </w:r>
      <w:r>
        <w:t>";</w:t>
      </w:r>
    </w:p>
    <w:p w14:paraId="4DB0A9BE" w14:textId="77777777" w:rsidR="0033364F" w:rsidRDefault="0033364F" w:rsidP="0033364F">
      <w:pPr>
        <w:pStyle w:val="PL"/>
      </w:pPr>
      <w:r>
        <w:t xml:space="preserve">      list qo</w:t>
      </w:r>
      <w:r w:rsidRPr="00400743">
        <w:t>sData</w:t>
      </w:r>
      <w:r>
        <w:t>Info {</w:t>
      </w:r>
    </w:p>
    <w:p w14:paraId="4DB0A9BF" w14:textId="77777777" w:rsidR="0033364F" w:rsidRDefault="0033364F" w:rsidP="0033364F">
      <w:pPr>
        <w:pStyle w:val="PL"/>
      </w:pPr>
      <w:r>
        <w:t xml:space="preserve">        description "The </w:t>
      </w:r>
      <w:r w:rsidRPr="00334718">
        <w:t xml:space="preserve">list of </w:t>
      </w:r>
      <w:r w:rsidRPr="00454950">
        <w:t>QoS control policy data</w:t>
      </w:r>
      <w:r>
        <w:t>.";</w:t>
      </w:r>
    </w:p>
    <w:p w14:paraId="4DB0A9C0" w14:textId="77777777" w:rsidR="0033364F" w:rsidRDefault="0033364F" w:rsidP="0033364F">
      <w:pPr>
        <w:pStyle w:val="PL"/>
      </w:pPr>
      <w:r>
        <w:t xml:space="preserve">        key "</w:t>
      </w:r>
      <w:r w:rsidRPr="00400743">
        <w:t>qosId</w:t>
      </w:r>
      <w:r>
        <w:t>";</w:t>
      </w:r>
    </w:p>
    <w:p w14:paraId="4DB0A9C1" w14:textId="77777777" w:rsidR="0033364F" w:rsidRDefault="0033364F" w:rsidP="0033364F">
      <w:pPr>
        <w:pStyle w:val="PL"/>
      </w:pPr>
      <w:r>
        <w:t xml:space="preserve">        uses Qo</w:t>
      </w:r>
      <w:r w:rsidRPr="00400743">
        <w:t>sData</w:t>
      </w:r>
      <w:r>
        <w:t>Information;</w:t>
      </w:r>
    </w:p>
    <w:p w14:paraId="4DB0A9C2" w14:textId="77777777" w:rsidR="0033364F" w:rsidRPr="00B2528B" w:rsidRDefault="0033364F" w:rsidP="0033364F">
      <w:pPr>
        <w:pStyle w:val="PL"/>
      </w:pPr>
      <w:r>
        <w:t xml:space="preserve">      }</w:t>
      </w:r>
    </w:p>
    <w:p w14:paraId="4DB0A9C3" w14:textId="77777777" w:rsidR="0033364F" w:rsidRDefault="0033364F" w:rsidP="0033364F">
      <w:pPr>
        <w:pStyle w:val="PL"/>
      </w:pPr>
      <w:r>
        <w:t xml:space="preserve">    }</w:t>
      </w:r>
    </w:p>
    <w:p w14:paraId="4DB0A9C4" w14:textId="77777777" w:rsidR="0033364F" w:rsidRDefault="0033364F" w:rsidP="0033364F">
      <w:pPr>
        <w:pStyle w:val="PL"/>
      </w:pPr>
      <w:r>
        <w:t xml:space="preserve">    container t</w:t>
      </w:r>
      <w:r w:rsidRPr="00400743">
        <w:t>rafficControlData</w:t>
      </w:r>
      <w:r>
        <w:t xml:space="preserve"> {</w:t>
      </w:r>
    </w:p>
    <w:p w14:paraId="4DB0A9C5" w14:textId="77777777" w:rsidR="0033364F" w:rsidRDefault="0033364F" w:rsidP="0033364F">
      <w:pPr>
        <w:pStyle w:val="PL"/>
      </w:pPr>
      <w:r>
        <w:t xml:space="preserve">      description "</w:t>
      </w:r>
      <w:r w:rsidRPr="00454950">
        <w:t>It contains the traffic control policy data for a PCC rule</w:t>
      </w:r>
      <w:r w:rsidRPr="00B805AC">
        <w:t>.</w:t>
      </w:r>
      <w:r>
        <w:t>";</w:t>
      </w:r>
    </w:p>
    <w:p w14:paraId="4DB0A9C6" w14:textId="77777777" w:rsidR="0033364F" w:rsidRDefault="0033364F" w:rsidP="0033364F">
      <w:pPr>
        <w:pStyle w:val="PL"/>
      </w:pPr>
      <w:r>
        <w:t xml:space="preserve">      list trafficControlDataInfo {</w:t>
      </w:r>
    </w:p>
    <w:p w14:paraId="4DB0A9C7" w14:textId="77777777" w:rsidR="0033364F" w:rsidRDefault="0033364F" w:rsidP="0033364F">
      <w:pPr>
        <w:pStyle w:val="PL"/>
      </w:pPr>
      <w:r>
        <w:t xml:space="preserve">        description "The </w:t>
      </w:r>
      <w:r w:rsidRPr="00334718">
        <w:t xml:space="preserve">list of </w:t>
      </w:r>
      <w:r w:rsidRPr="00454950">
        <w:t>traffic control policy data</w:t>
      </w:r>
      <w:r>
        <w:t>.";</w:t>
      </w:r>
    </w:p>
    <w:p w14:paraId="4DB0A9C8" w14:textId="77777777" w:rsidR="0033364F" w:rsidRDefault="0033364F" w:rsidP="0033364F">
      <w:pPr>
        <w:pStyle w:val="PL"/>
      </w:pPr>
      <w:r>
        <w:t xml:space="preserve">        key "</w:t>
      </w:r>
      <w:r w:rsidRPr="00400743">
        <w:t>tcId</w:t>
      </w:r>
      <w:r>
        <w:t>";</w:t>
      </w:r>
    </w:p>
    <w:p w14:paraId="4DB0A9C9" w14:textId="77777777" w:rsidR="0033364F" w:rsidRDefault="0033364F" w:rsidP="0033364F">
      <w:pPr>
        <w:pStyle w:val="PL"/>
      </w:pPr>
      <w:r>
        <w:t xml:space="preserve">        uses TrafficControlDataInformation;</w:t>
      </w:r>
    </w:p>
    <w:p w14:paraId="4DB0A9CA" w14:textId="77777777" w:rsidR="0033364F" w:rsidRDefault="0033364F" w:rsidP="0033364F">
      <w:pPr>
        <w:pStyle w:val="PL"/>
      </w:pPr>
      <w:r>
        <w:t xml:space="preserve">      }</w:t>
      </w:r>
    </w:p>
    <w:p w14:paraId="4DB0A9CB" w14:textId="77777777" w:rsidR="0033364F" w:rsidRDefault="0033364F" w:rsidP="0033364F">
      <w:pPr>
        <w:pStyle w:val="PL"/>
      </w:pPr>
      <w:r>
        <w:t xml:space="preserve">    }</w:t>
      </w:r>
    </w:p>
    <w:p w14:paraId="4DB0A9CC" w14:textId="77777777" w:rsidR="0033364F" w:rsidRDefault="0033364F" w:rsidP="0033364F">
      <w:pPr>
        <w:pStyle w:val="PL"/>
      </w:pPr>
      <w:r>
        <w:t xml:space="preserve">    uses C</w:t>
      </w:r>
      <w:r w:rsidRPr="004736FB">
        <w:t>onditionData</w:t>
      </w:r>
      <w:r>
        <w:t xml:space="preserve">; </w:t>
      </w:r>
    </w:p>
    <w:p w14:paraId="4DB0A9CD" w14:textId="77777777" w:rsidR="0033364F" w:rsidRDefault="0033364F" w:rsidP="0033364F">
      <w:pPr>
        <w:pStyle w:val="PL"/>
      </w:pPr>
      <w:r>
        <w:t xml:space="preserve">    container </w:t>
      </w:r>
      <w:r w:rsidRPr="00674898">
        <w:t>tscaiInputUl</w:t>
      </w:r>
      <w:r>
        <w:t xml:space="preserve"> {</w:t>
      </w:r>
    </w:p>
    <w:p w14:paraId="4DB0A9CE" w14:textId="77777777" w:rsidR="0033364F" w:rsidRDefault="0033364F" w:rsidP="0033364F">
      <w:pPr>
        <w:pStyle w:val="PL"/>
      </w:pPr>
      <w:r>
        <w:t xml:space="preserve">      description "</w:t>
      </w:r>
      <w:r w:rsidRPr="00454950">
        <w:t>It contains transports TSCAI input parameters for TSC traffic at the ingress interface of the DS-TT/UE (uplink flow direction)</w:t>
      </w:r>
      <w:r w:rsidRPr="00B805AC">
        <w:t>.</w:t>
      </w:r>
      <w:r>
        <w:t>";</w:t>
      </w:r>
    </w:p>
    <w:p w14:paraId="4DB0A9CF" w14:textId="77777777" w:rsidR="0033364F" w:rsidRDefault="0033364F" w:rsidP="0033364F">
      <w:pPr>
        <w:pStyle w:val="PL"/>
      </w:pPr>
      <w:r>
        <w:t xml:space="preserve">      uses </w:t>
      </w:r>
      <w:r w:rsidRPr="00AF5F64">
        <w:t>TscaiInputContainer</w:t>
      </w:r>
      <w:r>
        <w:t xml:space="preserve">; </w:t>
      </w:r>
    </w:p>
    <w:p w14:paraId="4DB0A9D0" w14:textId="77777777" w:rsidR="0033364F" w:rsidRDefault="0033364F" w:rsidP="0033364F">
      <w:pPr>
        <w:pStyle w:val="PL"/>
      </w:pPr>
    </w:p>
    <w:p w14:paraId="4DB0A9D1" w14:textId="77777777" w:rsidR="0033364F" w:rsidRDefault="0033364F" w:rsidP="0033364F">
      <w:pPr>
        <w:pStyle w:val="PL"/>
      </w:pPr>
      <w:r>
        <w:t xml:space="preserve">    }</w:t>
      </w:r>
    </w:p>
    <w:p w14:paraId="4DB0A9D2" w14:textId="77777777" w:rsidR="0033364F" w:rsidRDefault="0033364F" w:rsidP="0033364F">
      <w:pPr>
        <w:pStyle w:val="PL"/>
      </w:pPr>
      <w:r>
        <w:t xml:space="preserve">    container </w:t>
      </w:r>
      <w:r w:rsidRPr="00674898">
        <w:t>tscaiInputDl</w:t>
      </w:r>
      <w:r>
        <w:t xml:space="preserve"> {</w:t>
      </w:r>
    </w:p>
    <w:p w14:paraId="4DB0A9D3" w14:textId="77777777" w:rsidR="0033364F" w:rsidRDefault="0033364F" w:rsidP="0033364F">
      <w:pPr>
        <w:pStyle w:val="PL"/>
      </w:pPr>
      <w:r>
        <w:t xml:space="preserve">      description "</w:t>
      </w:r>
      <w:r w:rsidRPr="00454950">
        <w:t>It contains transports TSCAI input parameters for TSC traffic at the ingress of the NW-TT (downlink flow direction)</w:t>
      </w:r>
      <w:r w:rsidRPr="00B805AC">
        <w:t>.</w:t>
      </w:r>
      <w:r>
        <w:t>";</w:t>
      </w:r>
    </w:p>
    <w:p w14:paraId="4DB0A9D4" w14:textId="77777777" w:rsidR="0033364F" w:rsidRDefault="0033364F" w:rsidP="0033364F">
      <w:pPr>
        <w:pStyle w:val="PL"/>
      </w:pPr>
      <w:r>
        <w:t xml:space="preserve">      uses </w:t>
      </w:r>
      <w:r w:rsidRPr="00AF5F64">
        <w:t>TscaiInputContainer</w:t>
      </w:r>
      <w:r>
        <w:t xml:space="preserve">; </w:t>
      </w:r>
    </w:p>
    <w:p w14:paraId="4DB0A9D5" w14:textId="77777777" w:rsidR="0033364F" w:rsidRDefault="0033364F" w:rsidP="0033364F">
      <w:pPr>
        <w:pStyle w:val="PL"/>
      </w:pPr>
      <w:r>
        <w:t xml:space="preserve">    }</w:t>
      </w:r>
    </w:p>
    <w:p w14:paraId="4DB0A9D6" w14:textId="77777777" w:rsidR="0033364F" w:rsidRDefault="0033364F" w:rsidP="0033364F">
      <w:pPr>
        <w:pStyle w:val="PL"/>
      </w:pPr>
      <w:r>
        <w:t xml:space="preserve">  }</w:t>
      </w:r>
    </w:p>
    <w:p w14:paraId="4DB0A9D7" w14:textId="77777777" w:rsidR="0033364F" w:rsidRDefault="0033364F" w:rsidP="0033364F">
      <w:pPr>
        <w:pStyle w:val="PL"/>
      </w:pPr>
    </w:p>
    <w:p w14:paraId="4DB0A9D8" w14:textId="77777777" w:rsidR="0033364F" w:rsidRDefault="0033364F" w:rsidP="0033364F">
      <w:pPr>
        <w:pStyle w:val="PL"/>
      </w:pPr>
      <w:r>
        <w:t xml:space="preserve">  grouping PredefinedPccRuleSetGrp {</w:t>
      </w:r>
    </w:p>
    <w:p w14:paraId="4DB0A9D9" w14:textId="77777777" w:rsidR="0033364F" w:rsidRDefault="0033364F" w:rsidP="0033364F">
      <w:pPr>
        <w:pStyle w:val="PL"/>
      </w:pPr>
      <w:r>
        <w:t xml:space="preserve">    description "Represents the PredefinedPccRuleSet IOC.";</w:t>
      </w:r>
    </w:p>
    <w:p w14:paraId="4DB0A9DA" w14:textId="77777777" w:rsidR="0033364F" w:rsidRDefault="0033364F" w:rsidP="0033364F">
      <w:pPr>
        <w:pStyle w:val="PL"/>
      </w:pPr>
      <w:r>
        <w:t xml:space="preserve">    list PredefinedPccRules {</w:t>
      </w:r>
    </w:p>
    <w:p w14:paraId="4DB0A9DB" w14:textId="77777777" w:rsidR="0033364F" w:rsidRDefault="0033364F" w:rsidP="0033364F">
      <w:pPr>
        <w:pStyle w:val="PL"/>
      </w:pPr>
      <w:r>
        <w:t xml:space="preserve">      description "The list of predefined PCC rules</w:t>
      </w:r>
      <w:r w:rsidRPr="00B805AC">
        <w:t>.</w:t>
      </w:r>
      <w:r>
        <w:t>";</w:t>
      </w:r>
    </w:p>
    <w:p w14:paraId="4DB0A9DC" w14:textId="77777777" w:rsidR="0033364F" w:rsidRDefault="0033364F" w:rsidP="0033364F">
      <w:pPr>
        <w:pStyle w:val="PL"/>
      </w:pPr>
      <w:r>
        <w:t xml:space="preserve">      key "</w:t>
      </w:r>
      <w:r w:rsidRPr="00400743">
        <w:t>pccRuleId</w:t>
      </w:r>
      <w:r>
        <w:t>";</w:t>
      </w:r>
    </w:p>
    <w:p w14:paraId="4DB0A9DD" w14:textId="77777777" w:rsidR="0033364F" w:rsidRDefault="0033364F" w:rsidP="0033364F">
      <w:pPr>
        <w:pStyle w:val="PL"/>
      </w:pPr>
      <w:r>
        <w:t xml:space="preserve">      uses PccRule;</w:t>
      </w:r>
    </w:p>
    <w:p w14:paraId="4DB0A9DE" w14:textId="77777777" w:rsidR="0033364F" w:rsidRDefault="0033364F" w:rsidP="0033364F">
      <w:pPr>
        <w:pStyle w:val="PL"/>
      </w:pPr>
      <w:r>
        <w:t xml:space="preserve">    }</w:t>
      </w:r>
    </w:p>
    <w:p w14:paraId="4DB0A9DF" w14:textId="77777777" w:rsidR="0033364F" w:rsidRDefault="0033364F" w:rsidP="0033364F">
      <w:pPr>
        <w:pStyle w:val="PL"/>
      </w:pPr>
      <w:r>
        <w:t xml:space="preserve">  } </w:t>
      </w:r>
    </w:p>
    <w:p w14:paraId="4DB0A9E0" w14:textId="77777777" w:rsidR="0033364F" w:rsidRDefault="0033364F" w:rsidP="0033364F">
      <w:pPr>
        <w:pStyle w:val="PL"/>
      </w:pPr>
    </w:p>
    <w:p w14:paraId="4DB0A9E1" w14:textId="77777777" w:rsidR="0033364F" w:rsidRDefault="0033364F" w:rsidP="0033364F">
      <w:pPr>
        <w:pStyle w:val="PL"/>
      </w:pPr>
      <w:r>
        <w:t xml:space="preserve">  grouping PredefinedPccRuleSetSubtree {</w:t>
      </w:r>
    </w:p>
    <w:p w14:paraId="4DB0A9E2" w14:textId="77777777" w:rsidR="0033364F" w:rsidRDefault="0033364F" w:rsidP="0033364F">
      <w:pPr>
        <w:pStyle w:val="PL"/>
      </w:pPr>
      <w:r>
        <w:t xml:space="preserve">    description "It specifies the PredefinedPccRuleSet IOC with inherited attributes.";</w:t>
      </w:r>
    </w:p>
    <w:p w14:paraId="4DB0A9E3" w14:textId="77777777" w:rsidR="0033364F" w:rsidRDefault="0033364F" w:rsidP="0033364F">
      <w:pPr>
        <w:pStyle w:val="PL"/>
      </w:pPr>
      <w:r>
        <w:t xml:space="preserve">    list PredefinedPccRuleSet {</w:t>
      </w:r>
    </w:p>
    <w:p w14:paraId="4DB0A9E4" w14:textId="77777777" w:rsidR="0033364F" w:rsidRDefault="0033364F" w:rsidP="0033364F">
      <w:pPr>
        <w:pStyle w:val="PL"/>
      </w:pPr>
      <w:r>
        <w:t xml:space="preserve">      description "Specifies the predefined PCC rules.";</w:t>
      </w:r>
    </w:p>
    <w:p w14:paraId="4DB0A9E5" w14:textId="77777777" w:rsidR="0033364F" w:rsidRDefault="0033364F" w:rsidP="0033364F">
      <w:pPr>
        <w:pStyle w:val="PL"/>
      </w:pPr>
      <w:r>
        <w:t xml:space="preserve">      key "id";</w:t>
      </w:r>
    </w:p>
    <w:p w14:paraId="4DB0A9E6" w14:textId="77777777" w:rsidR="0033364F" w:rsidRDefault="0033364F" w:rsidP="0033364F">
      <w:pPr>
        <w:pStyle w:val="PL"/>
      </w:pPr>
      <w:r>
        <w:t xml:space="preserve">      uses top3gpp:Top_Grp;</w:t>
      </w:r>
    </w:p>
    <w:p w14:paraId="4DB0A9E7" w14:textId="77777777" w:rsidR="0033364F" w:rsidRDefault="0033364F" w:rsidP="0033364F">
      <w:pPr>
        <w:pStyle w:val="PL"/>
      </w:pPr>
      <w:r>
        <w:t xml:space="preserve">      container attributes {</w:t>
      </w:r>
    </w:p>
    <w:p w14:paraId="4DB0A9E8" w14:textId="77777777" w:rsidR="0033364F" w:rsidRDefault="0033364F" w:rsidP="0033364F">
      <w:pPr>
        <w:pStyle w:val="PL"/>
      </w:pPr>
      <w:r>
        <w:t xml:space="preserve">        description "It contains the attributes defined specifically in the PredefinedPccRuleSet IOC.";</w:t>
      </w:r>
    </w:p>
    <w:p w14:paraId="4DB0A9E9" w14:textId="77777777" w:rsidR="0033364F" w:rsidRDefault="0033364F" w:rsidP="0033364F">
      <w:pPr>
        <w:pStyle w:val="PL"/>
      </w:pPr>
      <w:r>
        <w:t xml:space="preserve">        uses PredefinedPccRuleSetGrp;</w:t>
      </w:r>
    </w:p>
    <w:p w14:paraId="4DB0A9EA" w14:textId="77777777" w:rsidR="0033364F" w:rsidRDefault="0033364F" w:rsidP="0033364F">
      <w:pPr>
        <w:pStyle w:val="PL"/>
      </w:pPr>
      <w:r>
        <w:t xml:space="preserve">      }</w:t>
      </w:r>
    </w:p>
    <w:p w14:paraId="4DB0A9EB" w14:textId="77777777" w:rsidR="0033364F" w:rsidRDefault="0033364F" w:rsidP="0033364F">
      <w:pPr>
        <w:pStyle w:val="PL"/>
      </w:pPr>
      <w:r>
        <w:t xml:space="preserve">    }  </w:t>
      </w:r>
    </w:p>
    <w:p w14:paraId="4DB0A9EC" w14:textId="77777777" w:rsidR="0033364F" w:rsidRDefault="0033364F" w:rsidP="0033364F">
      <w:pPr>
        <w:pStyle w:val="PL"/>
      </w:pPr>
      <w:r>
        <w:t xml:space="preserve">  }</w:t>
      </w:r>
    </w:p>
    <w:p w14:paraId="4DB0A9ED" w14:textId="77777777" w:rsidR="0033364F" w:rsidRDefault="0033364F" w:rsidP="0033364F">
      <w:pPr>
        <w:pStyle w:val="PL"/>
      </w:pPr>
    </w:p>
    <w:p w14:paraId="4DB0A9EE" w14:textId="77777777" w:rsidR="0033364F" w:rsidRDefault="0033364F" w:rsidP="0033364F">
      <w:pPr>
        <w:pStyle w:val="PL"/>
      </w:pPr>
      <w:r>
        <w:t xml:space="preserve">  augment "/me3gpp:ManagedElement/smf3gpp:SMFFunction" {</w:t>
      </w:r>
    </w:p>
    <w:p w14:paraId="4DB0A9EF" w14:textId="77777777" w:rsidR="0033364F" w:rsidRDefault="0033364F" w:rsidP="0033364F">
      <w:pPr>
        <w:pStyle w:val="PL"/>
      </w:pPr>
      <w:r>
        <w:t xml:space="preserve">    description "It specifies the containment relation of PredefinedPccRuleSet MOI with</w:t>
      </w:r>
      <w:r w:rsidRPr="00177AF3">
        <w:t xml:space="preserve"> </w:t>
      </w:r>
      <w:r>
        <w:t>SMFFunction MOI.";</w:t>
      </w:r>
    </w:p>
    <w:p w14:paraId="4DB0A9F0" w14:textId="77777777" w:rsidR="0033364F" w:rsidRDefault="0033364F" w:rsidP="0033364F">
      <w:pPr>
        <w:pStyle w:val="PL"/>
      </w:pPr>
      <w:r>
        <w:t xml:space="preserve">    uses PredefinedPccRuleSetSubtree;</w:t>
      </w:r>
    </w:p>
    <w:p w14:paraId="4DB0A9F1" w14:textId="77777777" w:rsidR="0033364F" w:rsidRDefault="0033364F" w:rsidP="0033364F">
      <w:pPr>
        <w:pStyle w:val="PL"/>
      </w:pPr>
      <w:r>
        <w:t xml:space="preserve">  }</w:t>
      </w:r>
    </w:p>
    <w:p w14:paraId="4DB0A9F2" w14:textId="77777777" w:rsidR="0033364F" w:rsidRDefault="0033364F" w:rsidP="0033364F">
      <w:pPr>
        <w:pStyle w:val="PL"/>
      </w:pPr>
    </w:p>
    <w:p w14:paraId="4DB0A9F3" w14:textId="77777777" w:rsidR="0033364F" w:rsidRDefault="0033364F" w:rsidP="0033364F">
      <w:pPr>
        <w:pStyle w:val="PL"/>
      </w:pPr>
      <w:r>
        <w:t xml:space="preserve">  augment "/me3gpp:ManagedElement/pcf3gpp:PCFFunction" {</w:t>
      </w:r>
    </w:p>
    <w:p w14:paraId="4DB0A9F4" w14:textId="77777777" w:rsidR="0033364F" w:rsidRDefault="0033364F" w:rsidP="0033364F">
      <w:pPr>
        <w:pStyle w:val="PL"/>
      </w:pPr>
      <w:r>
        <w:t xml:space="preserve">    description "It specifies the containment relation of PredefinedPccRuleSet MOI with</w:t>
      </w:r>
      <w:r w:rsidRPr="00177AF3">
        <w:t xml:space="preserve"> </w:t>
      </w:r>
      <w:r>
        <w:t>PCFFunction MOI.";</w:t>
      </w:r>
    </w:p>
    <w:p w14:paraId="4DB0A9F5" w14:textId="77777777" w:rsidR="0033364F" w:rsidRDefault="0033364F" w:rsidP="0033364F">
      <w:pPr>
        <w:pStyle w:val="PL"/>
      </w:pPr>
      <w:r>
        <w:t xml:space="preserve">    uses PredefinedPccRuleSetSubtree;</w:t>
      </w:r>
    </w:p>
    <w:p w14:paraId="4DB0A9F6" w14:textId="77777777" w:rsidR="0033364F" w:rsidRDefault="0033364F" w:rsidP="0033364F">
      <w:pPr>
        <w:pStyle w:val="PL"/>
      </w:pPr>
      <w:r>
        <w:t xml:space="preserve">  }</w:t>
      </w:r>
    </w:p>
    <w:p w14:paraId="4DB0A9F7" w14:textId="77777777" w:rsidR="0033364F" w:rsidRDefault="0033364F" w:rsidP="0033364F">
      <w:pPr>
        <w:pStyle w:val="PL"/>
      </w:pPr>
      <w:r>
        <w:t>}</w:t>
      </w:r>
    </w:p>
    <w:bookmarkEnd w:id="10064"/>
    <w:p w14:paraId="4DB0A9F8" w14:textId="77777777" w:rsidR="0033364F" w:rsidRDefault="0033364F" w:rsidP="0033364F">
      <w:pPr>
        <w:pStyle w:val="PL"/>
      </w:pPr>
    </w:p>
    <w:bookmarkEnd w:id="10065"/>
    <w:p w14:paraId="4DB0A9F9" w14:textId="77777777" w:rsidR="0033364F" w:rsidRDefault="0033364F" w:rsidP="00F040FE"/>
    <w:p w14:paraId="4DB0A9FA" w14:textId="77777777" w:rsidR="009C5FB1" w:rsidRDefault="009C5FB1" w:rsidP="009C5FB1">
      <w:pPr>
        <w:pStyle w:val="Heading2"/>
      </w:pPr>
      <w:bookmarkStart w:id="10066" w:name="_Toc51676224"/>
      <w:bookmarkStart w:id="10067" w:name="_Toc55227541"/>
      <w:bookmarkStart w:id="10068" w:name="_Toc55228576"/>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10066"/>
      <w:bookmarkEnd w:id="10067"/>
      <w:bookmarkEnd w:id="10068"/>
    </w:p>
    <w:p w14:paraId="4DB0A9FB" w14:textId="77777777" w:rsidR="009C5FB1" w:rsidRDefault="009C5FB1" w:rsidP="009C5FB1">
      <w:pPr>
        <w:pStyle w:val="PL"/>
      </w:pPr>
      <w:r>
        <w:t>module _3gpp-5gc-nrm-dynamic5qiset {</w:t>
      </w:r>
    </w:p>
    <w:p w14:paraId="4DB0A9FC" w14:textId="77777777" w:rsidR="009C5FB1" w:rsidRDefault="009C5FB1" w:rsidP="009C5FB1">
      <w:pPr>
        <w:pStyle w:val="PL"/>
      </w:pPr>
      <w:r>
        <w:t xml:space="preserve">  yang-version 1.1;</w:t>
      </w:r>
    </w:p>
    <w:p w14:paraId="4DB0A9FD" w14:textId="77777777" w:rsidR="009C5FB1" w:rsidRDefault="009C5FB1" w:rsidP="009C5FB1">
      <w:pPr>
        <w:pStyle w:val="PL"/>
      </w:pPr>
      <w:r>
        <w:t xml:space="preserve">  </w:t>
      </w:r>
    </w:p>
    <w:p w14:paraId="4DB0A9FE" w14:textId="77777777" w:rsidR="009C5FB1" w:rsidRDefault="009C5FB1" w:rsidP="009C5FB1">
      <w:pPr>
        <w:pStyle w:val="PL"/>
      </w:pPr>
      <w:r>
        <w:t xml:space="preserve">  namespace urn:3gpp:sa5:_3gpp-5gc-nrm-dynamic5qiset;</w:t>
      </w:r>
    </w:p>
    <w:p w14:paraId="4DB0A9FF" w14:textId="77777777" w:rsidR="009C5FB1" w:rsidRDefault="009C5FB1" w:rsidP="009C5FB1">
      <w:pPr>
        <w:pStyle w:val="PL"/>
      </w:pPr>
      <w:r>
        <w:t xml:space="preserve">  prefix dyn5QIs3gpp;</w:t>
      </w:r>
    </w:p>
    <w:p w14:paraId="4DB0AA00" w14:textId="77777777" w:rsidR="009C5FB1" w:rsidRDefault="009C5FB1" w:rsidP="009C5FB1">
      <w:pPr>
        <w:pStyle w:val="PL"/>
      </w:pPr>
      <w:r>
        <w:t xml:space="preserve">  </w:t>
      </w:r>
    </w:p>
    <w:p w14:paraId="4DB0AA01" w14:textId="77777777" w:rsidR="009C5FB1" w:rsidRDefault="009C5FB1" w:rsidP="009C5FB1">
      <w:pPr>
        <w:pStyle w:val="PL"/>
      </w:pPr>
      <w:r>
        <w:t xml:space="preserve">  import _3gpp-common-top { prefix top3gpp; }</w:t>
      </w:r>
    </w:p>
    <w:p w14:paraId="4DB0AA02" w14:textId="77777777" w:rsidR="009C5FB1" w:rsidRDefault="009C5FB1" w:rsidP="009C5FB1">
      <w:pPr>
        <w:pStyle w:val="PL"/>
      </w:pPr>
      <w:r>
        <w:t xml:space="preserve">  import _3gpp-common-subnetwork { prefix subnet3gpp; }</w:t>
      </w:r>
    </w:p>
    <w:p w14:paraId="4DB0AA03" w14:textId="77777777" w:rsidR="009C5FB1" w:rsidRDefault="009C5FB1" w:rsidP="009C5FB1">
      <w:pPr>
        <w:pStyle w:val="PL"/>
      </w:pPr>
      <w:r>
        <w:t xml:space="preserve">  import _3gpp-common-managed-element { prefix me3gpp; }</w:t>
      </w:r>
    </w:p>
    <w:p w14:paraId="4DB0AA04" w14:textId="77777777" w:rsidR="009C5FB1" w:rsidRDefault="009C5FB1" w:rsidP="009C5FB1">
      <w:pPr>
        <w:pStyle w:val="PL"/>
      </w:pPr>
      <w:r>
        <w:t xml:space="preserve">  </w:t>
      </w:r>
    </w:p>
    <w:p w14:paraId="4DB0AA05" w14:textId="77777777" w:rsidR="009C5FB1" w:rsidRDefault="009C5FB1" w:rsidP="009C5FB1">
      <w:pPr>
        <w:pStyle w:val="PL"/>
      </w:pPr>
      <w:r>
        <w:t xml:space="preserve">  organization "3gpp SA5";</w:t>
      </w:r>
    </w:p>
    <w:p w14:paraId="4DB0AA06" w14:textId="77777777" w:rsidR="009C5FB1" w:rsidRDefault="009C5FB1" w:rsidP="009C5FB1">
      <w:pPr>
        <w:pStyle w:val="PL"/>
      </w:pPr>
      <w:r>
        <w:t xml:space="preserve">  contact "https://www.3gpp.org/DynaReport/TSG-WG--S5--officials.htm?Itemid=464";</w:t>
      </w:r>
    </w:p>
    <w:p w14:paraId="4DB0AA07" w14:textId="77777777" w:rsidR="009C5FB1" w:rsidRDefault="009C5FB1" w:rsidP="009C5FB1">
      <w:pPr>
        <w:pStyle w:val="PL"/>
      </w:pPr>
      <w:r>
        <w:t xml:space="preserve">  description "This IOC represents the dynamic 5QIs including their QoS characteristics.";</w:t>
      </w:r>
    </w:p>
    <w:p w14:paraId="4DB0AA08" w14:textId="77777777" w:rsidR="009C5FB1" w:rsidRDefault="009C5FB1" w:rsidP="009C5FB1">
      <w:pPr>
        <w:pStyle w:val="PL"/>
      </w:pPr>
      <w:r>
        <w:t xml:space="preserve">  reference "</w:t>
      </w:r>
      <w:r w:rsidR="0062012C">
        <w:t>TS</w:t>
      </w:r>
      <w:r>
        <w:t xml:space="preserve"> 28.541";</w:t>
      </w:r>
    </w:p>
    <w:p w14:paraId="4DB0AA09" w14:textId="77777777" w:rsidR="009C5FB1" w:rsidRDefault="009C5FB1" w:rsidP="009C5FB1">
      <w:pPr>
        <w:pStyle w:val="PL"/>
      </w:pPr>
    </w:p>
    <w:p w14:paraId="4DB0AA0A" w14:textId="77777777" w:rsidR="009C5FB1" w:rsidRDefault="009C5FB1" w:rsidP="009C5FB1">
      <w:pPr>
        <w:pStyle w:val="PL"/>
      </w:pPr>
      <w:r>
        <w:t xml:space="preserve">  revision 2020-08-06 { reference "CR-0333"; }</w:t>
      </w:r>
    </w:p>
    <w:p w14:paraId="4DB0AA0B" w14:textId="77777777" w:rsidR="009C5FB1" w:rsidRDefault="009C5FB1" w:rsidP="009C5FB1">
      <w:pPr>
        <w:pStyle w:val="PL"/>
      </w:pPr>
    </w:p>
    <w:p w14:paraId="4DB0AA0C" w14:textId="77777777" w:rsidR="009C5FB1" w:rsidRDefault="009C5FB1" w:rsidP="009C5FB1">
      <w:pPr>
        <w:pStyle w:val="PL"/>
      </w:pPr>
      <w:r>
        <w:t xml:space="preserve">  grouping Dynamic5QISetGrp {</w:t>
      </w:r>
    </w:p>
    <w:p w14:paraId="4DB0AA0D" w14:textId="77777777" w:rsidR="009C5FB1" w:rsidRDefault="009C5FB1" w:rsidP="009C5FB1">
      <w:pPr>
        <w:pStyle w:val="PL"/>
      </w:pPr>
      <w:r>
        <w:t xml:space="preserve">    description "Represents the Dynamic5QISet IOC.";</w:t>
      </w:r>
    </w:p>
    <w:p w14:paraId="4DB0AA0E" w14:textId="77777777" w:rsidR="009C5FB1" w:rsidRDefault="009C5FB1" w:rsidP="009C5FB1">
      <w:pPr>
        <w:pStyle w:val="PL"/>
      </w:pPr>
      <w:r>
        <w:t xml:space="preserve">    list dynamic5QIs {</w:t>
      </w:r>
    </w:p>
    <w:p w14:paraId="4DB0AA0F" w14:textId="77777777" w:rsidR="009C5FB1" w:rsidRDefault="009C5FB1" w:rsidP="009C5FB1">
      <w:pPr>
        <w:pStyle w:val="PL"/>
      </w:pPr>
      <w:r>
        <w:t xml:space="preserve">      key "fiveQIValue";</w:t>
      </w:r>
    </w:p>
    <w:p w14:paraId="4DB0AA10" w14:textId="77777777" w:rsidR="009C5FB1" w:rsidRDefault="009C5FB1" w:rsidP="009C5FB1">
      <w:pPr>
        <w:pStyle w:val="PL"/>
      </w:pPr>
      <w:r>
        <w:t xml:space="preserve">      uses Conf5QIs3gpp:FiveQICharacteristics;</w:t>
      </w:r>
    </w:p>
    <w:p w14:paraId="4DB0AA11" w14:textId="77777777" w:rsidR="009C5FB1" w:rsidRDefault="009C5FB1" w:rsidP="009C5FB1">
      <w:pPr>
        <w:pStyle w:val="PL"/>
      </w:pPr>
      <w:r>
        <w:t xml:space="preserve">    }</w:t>
      </w:r>
    </w:p>
    <w:p w14:paraId="4DB0AA12" w14:textId="77777777" w:rsidR="009C5FB1" w:rsidRDefault="009C5FB1" w:rsidP="009C5FB1">
      <w:pPr>
        <w:pStyle w:val="PL"/>
      </w:pPr>
      <w:r>
        <w:t xml:space="preserve">  }    </w:t>
      </w:r>
    </w:p>
    <w:p w14:paraId="4DB0AA13" w14:textId="77777777" w:rsidR="009C5FB1" w:rsidRDefault="009C5FB1" w:rsidP="009C5FB1">
      <w:pPr>
        <w:pStyle w:val="PL"/>
      </w:pPr>
    </w:p>
    <w:p w14:paraId="4DB0AA14" w14:textId="77777777" w:rsidR="009C5FB1" w:rsidRDefault="009C5FB1" w:rsidP="009C5FB1">
      <w:pPr>
        <w:pStyle w:val="PL"/>
      </w:pPr>
      <w:r>
        <w:t xml:space="preserve">  grouping Dynamic5QISetSubtree {</w:t>
      </w:r>
    </w:p>
    <w:p w14:paraId="4DB0AA15" w14:textId="77777777" w:rsidR="009C5FB1" w:rsidRDefault="009C5FB1" w:rsidP="009C5FB1">
      <w:pPr>
        <w:pStyle w:val="PL"/>
      </w:pPr>
      <w:r>
        <w:t xml:space="preserve">    list Dynamic5QISet {</w:t>
      </w:r>
    </w:p>
    <w:p w14:paraId="4DB0AA16" w14:textId="77777777" w:rsidR="009C5FB1" w:rsidRDefault="009C5FB1" w:rsidP="009C5FB1">
      <w:pPr>
        <w:pStyle w:val="PL"/>
      </w:pPr>
      <w:r>
        <w:t xml:space="preserve">      description "Specifies the dynamic 5QIs including their QoS </w:t>
      </w:r>
    </w:p>
    <w:p w14:paraId="4DB0AA17" w14:textId="77777777" w:rsidR="009C5FB1" w:rsidRDefault="009C5FB1" w:rsidP="009C5FB1">
      <w:pPr>
        <w:pStyle w:val="PL"/>
      </w:pPr>
      <w:r>
        <w:t xml:space="preserve">        characteristics, see </w:t>
      </w:r>
      <w:r w:rsidR="0062012C">
        <w:t>TS</w:t>
      </w:r>
      <w:r>
        <w:t xml:space="preserve"> 23.501.";</w:t>
      </w:r>
    </w:p>
    <w:p w14:paraId="4DB0AA18" w14:textId="77777777" w:rsidR="009C5FB1" w:rsidRDefault="009C5FB1" w:rsidP="009C5FB1">
      <w:pPr>
        <w:pStyle w:val="PL"/>
      </w:pPr>
      <w:r>
        <w:t xml:space="preserve">      key "id";</w:t>
      </w:r>
    </w:p>
    <w:p w14:paraId="4DB0AA19" w14:textId="77777777" w:rsidR="009C5FB1" w:rsidRDefault="009C5FB1" w:rsidP="009C5FB1">
      <w:pPr>
        <w:pStyle w:val="PL"/>
      </w:pPr>
      <w:r>
        <w:t xml:space="preserve">      uses top3gpp:Top_Grp;</w:t>
      </w:r>
    </w:p>
    <w:p w14:paraId="4DB0AA1A" w14:textId="77777777" w:rsidR="009C5FB1" w:rsidRDefault="009C5FB1" w:rsidP="009C5FB1">
      <w:pPr>
        <w:pStyle w:val="PL"/>
      </w:pPr>
      <w:r>
        <w:t xml:space="preserve">      container attributes {</w:t>
      </w:r>
    </w:p>
    <w:p w14:paraId="4DB0AA1B" w14:textId="77777777" w:rsidR="009C5FB1" w:rsidRDefault="009C5FB1" w:rsidP="009C5FB1">
      <w:pPr>
        <w:pStyle w:val="PL"/>
      </w:pPr>
      <w:r>
        <w:t xml:space="preserve">        uses Dynamic5QISetGrp;</w:t>
      </w:r>
    </w:p>
    <w:p w14:paraId="4DB0AA1C" w14:textId="77777777" w:rsidR="009C5FB1" w:rsidRDefault="009C5FB1" w:rsidP="009C5FB1">
      <w:pPr>
        <w:pStyle w:val="PL"/>
      </w:pPr>
      <w:r>
        <w:t xml:space="preserve">      }</w:t>
      </w:r>
    </w:p>
    <w:p w14:paraId="4DB0AA1D" w14:textId="77777777" w:rsidR="009C5FB1" w:rsidRDefault="009C5FB1" w:rsidP="009C5FB1">
      <w:pPr>
        <w:pStyle w:val="PL"/>
      </w:pPr>
      <w:r>
        <w:t xml:space="preserve">    }  </w:t>
      </w:r>
    </w:p>
    <w:p w14:paraId="4DB0AA1E" w14:textId="77777777" w:rsidR="009C5FB1" w:rsidRDefault="009C5FB1" w:rsidP="009C5FB1">
      <w:pPr>
        <w:pStyle w:val="PL"/>
      </w:pPr>
      <w:r>
        <w:t xml:space="preserve">  }</w:t>
      </w:r>
    </w:p>
    <w:p w14:paraId="4DB0AA1F" w14:textId="77777777" w:rsidR="009C5FB1" w:rsidRDefault="009C5FB1" w:rsidP="009C5FB1">
      <w:pPr>
        <w:pStyle w:val="PL"/>
      </w:pPr>
      <w:r>
        <w:t xml:space="preserve">  </w:t>
      </w:r>
    </w:p>
    <w:p w14:paraId="4DB0AA20" w14:textId="77777777" w:rsidR="009C5FB1" w:rsidRDefault="009C5FB1" w:rsidP="009C5FB1">
      <w:pPr>
        <w:pStyle w:val="PL"/>
      </w:pPr>
      <w:r>
        <w:t xml:space="preserve">  augment "/subnet3gpp:SubNetwork" {</w:t>
      </w:r>
    </w:p>
    <w:p w14:paraId="4DB0AA21" w14:textId="77777777" w:rsidR="009C5FB1" w:rsidRDefault="009C5FB1" w:rsidP="009C5FB1">
      <w:pPr>
        <w:pStyle w:val="PL"/>
      </w:pPr>
      <w:r>
        <w:t xml:space="preserve">    uses Dynamic5QISetSubtree;</w:t>
      </w:r>
    </w:p>
    <w:p w14:paraId="4DB0AA22" w14:textId="77777777" w:rsidR="009C5FB1" w:rsidRDefault="009C5FB1" w:rsidP="009C5FB1">
      <w:pPr>
        <w:pStyle w:val="PL"/>
      </w:pPr>
      <w:r>
        <w:t xml:space="preserve">  }</w:t>
      </w:r>
    </w:p>
    <w:p w14:paraId="4DB0AA23" w14:textId="77777777" w:rsidR="009C5FB1" w:rsidRDefault="009C5FB1" w:rsidP="009C5FB1">
      <w:pPr>
        <w:pStyle w:val="PL"/>
      </w:pPr>
    </w:p>
    <w:p w14:paraId="4DB0AA24" w14:textId="77777777" w:rsidR="009C5FB1" w:rsidRDefault="009C5FB1" w:rsidP="009C5FB1">
      <w:pPr>
        <w:pStyle w:val="PL"/>
      </w:pPr>
      <w:r>
        <w:t xml:space="preserve">  augment "/me3gpp:ManagedElement" {</w:t>
      </w:r>
    </w:p>
    <w:p w14:paraId="4DB0AA25" w14:textId="77777777" w:rsidR="009C5FB1" w:rsidRDefault="009C5FB1" w:rsidP="009C5FB1">
      <w:pPr>
        <w:pStyle w:val="PL"/>
      </w:pPr>
      <w:r>
        <w:t xml:space="preserve">    uses Dynamic5QISetSubtree;</w:t>
      </w:r>
    </w:p>
    <w:p w14:paraId="4DB0AA26" w14:textId="77777777" w:rsidR="009C5FB1" w:rsidRDefault="009C5FB1" w:rsidP="009C5FB1">
      <w:pPr>
        <w:pStyle w:val="PL"/>
      </w:pPr>
      <w:r>
        <w:t xml:space="preserve">  }</w:t>
      </w:r>
    </w:p>
    <w:p w14:paraId="4DB0AA27" w14:textId="77777777" w:rsidR="009C5FB1" w:rsidRDefault="009C5FB1" w:rsidP="009C5FB1">
      <w:pPr>
        <w:pStyle w:val="PL"/>
      </w:pPr>
      <w:r>
        <w:t>}</w:t>
      </w:r>
    </w:p>
    <w:p w14:paraId="4DB0AA28" w14:textId="77777777" w:rsidR="009C5FB1" w:rsidRPr="00303177" w:rsidRDefault="009C5FB1" w:rsidP="00F040FE"/>
    <w:p w14:paraId="4DB0AA29" w14:textId="77777777" w:rsidR="00E154AB" w:rsidRPr="00303177" w:rsidRDefault="00E154AB" w:rsidP="00E154AB">
      <w:pPr>
        <w:pStyle w:val="Heading1"/>
        <w:rPr>
          <w:lang w:eastAsia="zh-CN"/>
        </w:rPr>
      </w:pPr>
      <w:bookmarkStart w:id="10069" w:name="_Toc19888623"/>
      <w:bookmarkStart w:id="10070" w:name="_Toc27405651"/>
      <w:bookmarkStart w:id="10071" w:name="_Toc35878849"/>
      <w:bookmarkStart w:id="10072" w:name="_Toc36220665"/>
      <w:bookmarkStart w:id="10073" w:name="_Toc36474763"/>
      <w:bookmarkStart w:id="10074" w:name="_Toc36543035"/>
      <w:bookmarkStart w:id="10075" w:name="_Toc36543856"/>
      <w:bookmarkStart w:id="10076" w:name="_Toc36568094"/>
      <w:bookmarkStart w:id="10077" w:name="_Toc44341844"/>
      <w:bookmarkStart w:id="10078" w:name="_Toc51676225"/>
      <w:bookmarkStart w:id="10079" w:name="_Toc55227542"/>
      <w:bookmarkStart w:id="10080" w:name="_Toc55228577"/>
      <w:r w:rsidRPr="00303177">
        <w:rPr>
          <w:lang w:eastAsia="zh-CN"/>
        </w:rPr>
        <w:t>H.6</w:t>
      </w:r>
      <w:r w:rsidRPr="00303177">
        <w:rPr>
          <w:lang w:eastAsia="zh-CN"/>
        </w:rPr>
        <w:tab/>
      </w:r>
      <w:bookmarkEnd w:id="10069"/>
      <w:r w:rsidRPr="00303177">
        <w:rPr>
          <w:lang w:eastAsia="zh-CN"/>
        </w:rPr>
        <w:t>Void</w:t>
      </w:r>
      <w:bookmarkEnd w:id="10070"/>
      <w:bookmarkEnd w:id="10071"/>
      <w:bookmarkEnd w:id="10072"/>
      <w:bookmarkEnd w:id="10073"/>
      <w:bookmarkEnd w:id="10074"/>
      <w:bookmarkEnd w:id="10075"/>
      <w:bookmarkEnd w:id="10076"/>
      <w:bookmarkEnd w:id="10077"/>
      <w:bookmarkEnd w:id="10078"/>
      <w:bookmarkEnd w:id="10079"/>
      <w:bookmarkEnd w:id="10080"/>
    </w:p>
    <w:p w14:paraId="4DB0AA2A" w14:textId="77777777" w:rsidR="00E154AB" w:rsidRDefault="00E154AB" w:rsidP="00E154AB">
      <w:pPr>
        <w:pStyle w:val="Heading1"/>
        <w:rPr>
          <w:lang w:eastAsia="zh-CN"/>
        </w:rPr>
      </w:pPr>
      <w:bookmarkStart w:id="10081" w:name="_Toc19888624"/>
      <w:bookmarkStart w:id="10082" w:name="_Toc27405652"/>
      <w:bookmarkStart w:id="10083" w:name="_Toc35878850"/>
      <w:bookmarkStart w:id="10084" w:name="_Toc36220666"/>
      <w:bookmarkStart w:id="10085" w:name="_Toc36474764"/>
      <w:bookmarkStart w:id="10086" w:name="_Toc36543036"/>
      <w:bookmarkStart w:id="10087" w:name="_Toc36543857"/>
      <w:bookmarkStart w:id="10088" w:name="_Toc36568095"/>
      <w:bookmarkStart w:id="10089" w:name="_Toc44341845"/>
      <w:bookmarkStart w:id="10090" w:name="_Toc51676226"/>
      <w:bookmarkStart w:id="10091" w:name="_Toc55227543"/>
      <w:bookmarkStart w:id="10092" w:name="_Toc55228578"/>
      <w:r>
        <w:rPr>
          <w:lang w:eastAsia="zh-CN"/>
        </w:rPr>
        <w:t>H.7</w:t>
      </w:r>
      <w:r>
        <w:rPr>
          <w:lang w:eastAsia="zh-CN"/>
        </w:rPr>
        <w:tab/>
        <w:t>Mount information</w:t>
      </w:r>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4DB0AA2B" w14:textId="77777777" w:rsidR="00E154AB" w:rsidRDefault="00E154AB" w:rsidP="00E154AB">
      <w:pPr>
        <w:pStyle w:val="PL"/>
        <w:rPr>
          <w:lang w:eastAsia="zh-CN"/>
        </w:rPr>
      </w:pPr>
      <w:r>
        <w:rPr>
          <w:lang w:eastAsia="zh-CN"/>
        </w:rPr>
        <w:t>_3gpp-5gc-nrm-affunction.yang</w:t>
      </w:r>
    </w:p>
    <w:p w14:paraId="4DB0AA2C" w14:textId="77777777" w:rsidR="00E154AB" w:rsidRDefault="00E154AB" w:rsidP="00E154AB">
      <w:pPr>
        <w:pStyle w:val="PL"/>
        <w:rPr>
          <w:lang w:eastAsia="zh-CN"/>
        </w:rPr>
      </w:pPr>
      <w:r>
        <w:rPr>
          <w:lang w:eastAsia="zh-CN"/>
        </w:rPr>
        <w:t>_3gpp-5gc-nrm-amffunction.yang</w:t>
      </w:r>
    </w:p>
    <w:p w14:paraId="4DB0AA2D" w14:textId="77777777" w:rsidR="00E154AB" w:rsidRDefault="00E154AB" w:rsidP="00E154AB">
      <w:pPr>
        <w:pStyle w:val="PL"/>
        <w:rPr>
          <w:lang w:eastAsia="zh-CN"/>
        </w:rPr>
      </w:pPr>
      <w:r>
        <w:rPr>
          <w:lang w:eastAsia="zh-CN"/>
        </w:rPr>
        <w:t>_3gpp-5gc-nrm-amfregion.yang</w:t>
      </w:r>
    </w:p>
    <w:p w14:paraId="4DB0AA2E" w14:textId="77777777" w:rsidR="00E154AB" w:rsidRDefault="00E154AB" w:rsidP="00E154AB">
      <w:pPr>
        <w:pStyle w:val="PL"/>
        <w:rPr>
          <w:lang w:eastAsia="zh-CN"/>
        </w:rPr>
      </w:pPr>
      <w:r>
        <w:rPr>
          <w:lang w:eastAsia="zh-CN"/>
        </w:rPr>
        <w:t>_3gpp-5gc-nrm-amfset.yang</w:t>
      </w:r>
    </w:p>
    <w:p w14:paraId="4DB0AA2F" w14:textId="77777777" w:rsidR="00E154AB" w:rsidRDefault="00E154AB" w:rsidP="00E154AB">
      <w:pPr>
        <w:pStyle w:val="PL"/>
        <w:rPr>
          <w:lang w:eastAsia="zh-CN"/>
        </w:rPr>
      </w:pPr>
      <w:r>
        <w:rPr>
          <w:lang w:eastAsia="zh-CN"/>
        </w:rPr>
        <w:t>_3gpp-5gc-nrm-ausffunction.yang</w:t>
      </w:r>
    </w:p>
    <w:p w14:paraId="4DB0AA30" w14:textId="77777777" w:rsidR="00E154AB" w:rsidRDefault="00E154AB" w:rsidP="00E154AB">
      <w:pPr>
        <w:pStyle w:val="PL"/>
        <w:rPr>
          <w:lang w:eastAsia="zh-CN"/>
        </w:rPr>
      </w:pPr>
      <w:r>
        <w:rPr>
          <w:lang w:eastAsia="zh-CN"/>
        </w:rPr>
        <w:t>_3gpp-5gc-nrm-dnfunction.yang</w:t>
      </w:r>
    </w:p>
    <w:p w14:paraId="4DB0AA31" w14:textId="77777777" w:rsidR="00E154AB" w:rsidRDefault="00E154AB" w:rsidP="00E154AB">
      <w:pPr>
        <w:pStyle w:val="PL"/>
        <w:rPr>
          <w:lang w:eastAsia="zh-CN"/>
        </w:rPr>
      </w:pPr>
      <w:r>
        <w:rPr>
          <w:lang w:eastAsia="zh-CN"/>
        </w:rPr>
        <w:t>_3gpp-5gc-nrm-ep.yang</w:t>
      </w:r>
    </w:p>
    <w:p w14:paraId="4DB0AA32" w14:textId="77777777" w:rsidR="00E154AB" w:rsidRDefault="00E154AB" w:rsidP="00E154AB">
      <w:pPr>
        <w:pStyle w:val="PL"/>
        <w:rPr>
          <w:lang w:eastAsia="zh-CN"/>
        </w:rPr>
      </w:pPr>
      <w:r>
        <w:rPr>
          <w:lang w:eastAsia="zh-CN"/>
        </w:rPr>
        <w:t>_3gpp-5gc-nrm-externalnrffunction.yang</w:t>
      </w:r>
    </w:p>
    <w:p w14:paraId="4DB0AA33" w14:textId="77777777" w:rsidR="00E154AB" w:rsidRDefault="00E154AB" w:rsidP="00E154AB">
      <w:pPr>
        <w:pStyle w:val="PL"/>
        <w:rPr>
          <w:lang w:eastAsia="zh-CN"/>
        </w:rPr>
      </w:pPr>
      <w:r>
        <w:rPr>
          <w:lang w:eastAsia="zh-CN"/>
        </w:rPr>
        <w:t>_3gpp-5gc-nrm-externalnssffunction.yang</w:t>
      </w:r>
    </w:p>
    <w:p w14:paraId="4DB0AA34" w14:textId="77777777" w:rsidR="00E154AB" w:rsidRDefault="00E154AB" w:rsidP="00E154AB">
      <w:pPr>
        <w:pStyle w:val="PL"/>
        <w:rPr>
          <w:lang w:eastAsia="zh-CN"/>
        </w:rPr>
      </w:pPr>
      <w:r>
        <w:rPr>
          <w:lang w:eastAsia="zh-CN"/>
        </w:rPr>
        <w:t>_3gpp-5gc-nrm-lmffunction.yang</w:t>
      </w:r>
    </w:p>
    <w:p w14:paraId="4DB0AA35" w14:textId="77777777" w:rsidR="00E154AB" w:rsidRDefault="00E154AB" w:rsidP="00E154AB">
      <w:pPr>
        <w:pStyle w:val="PL"/>
        <w:rPr>
          <w:lang w:eastAsia="zh-CN"/>
        </w:rPr>
      </w:pPr>
      <w:r>
        <w:rPr>
          <w:lang w:eastAsia="zh-CN"/>
        </w:rPr>
        <w:t>_3gpp-5gc-nrm-n3iwffunction.yang</w:t>
      </w:r>
    </w:p>
    <w:p w14:paraId="4DB0AA36" w14:textId="77777777" w:rsidR="00E154AB" w:rsidRDefault="00E154AB" w:rsidP="00E154AB">
      <w:pPr>
        <w:pStyle w:val="PL"/>
        <w:rPr>
          <w:lang w:eastAsia="zh-CN"/>
        </w:rPr>
      </w:pPr>
      <w:r>
        <w:rPr>
          <w:lang w:eastAsia="zh-CN"/>
        </w:rPr>
        <w:t>_3gpp-5gc-nrm-nfprofile.yang</w:t>
      </w:r>
    </w:p>
    <w:p w14:paraId="4DB0AA37" w14:textId="77777777" w:rsidR="00E154AB" w:rsidRDefault="00E154AB" w:rsidP="00E154AB">
      <w:pPr>
        <w:pStyle w:val="PL"/>
        <w:rPr>
          <w:lang w:eastAsia="zh-CN"/>
        </w:rPr>
      </w:pPr>
      <w:r>
        <w:rPr>
          <w:lang w:eastAsia="zh-CN"/>
        </w:rPr>
        <w:t>_3gpp-5gc-nrm-nfservice.yang</w:t>
      </w:r>
    </w:p>
    <w:p w14:paraId="4DB0AA38" w14:textId="77777777" w:rsidR="00E154AB" w:rsidRDefault="00E154AB" w:rsidP="00E154AB">
      <w:pPr>
        <w:pStyle w:val="PL"/>
        <w:rPr>
          <w:lang w:eastAsia="zh-CN"/>
        </w:rPr>
      </w:pPr>
      <w:r>
        <w:rPr>
          <w:lang w:eastAsia="zh-CN"/>
        </w:rPr>
        <w:t>_3gpp-5gc-nrm-ngeirfunction.yang</w:t>
      </w:r>
    </w:p>
    <w:p w14:paraId="4DB0AA39" w14:textId="77777777" w:rsidR="00E154AB" w:rsidRDefault="00E154AB" w:rsidP="00E154AB">
      <w:pPr>
        <w:pStyle w:val="PL"/>
        <w:rPr>
          <w:lang w:eastAsia="zh-CN"/>
        </w:rPr>
      </w:pPr>
      <w:r>
        <w:rPr>
          <w:lang w:eastAsia="zh-CN"/>
        </w:rPr>
        <w:t>_3gpp-5gc-nrm-nrffunction.yang</w:t>
      </w:r>
    </w:p>
    <w:p w14:paraId="4DB0AA3A" w14:textId="77777777" w:rsidR="00E154AB" w:rsidRDefault="00E154AB" w:rsidP="00E154AB">
      <w:pPr>
        <w:pStyle w:val="PL"/>
        <w:rPr>
          <w:lang w:eastAsia="zh-CN"/>
        </w:rPr>
      </w:pPr>
      <w:r>
        <w:rPr>
          <w:lang w:eastAsia="zh-CN"/>
        </w:rPr>
        <w:t>_3gpp-5gc-nrm-nssffunction.yang</w:t>
      </w:r>
    </w:p>
    <w:p w14:paraId="4DB0AA3B" w14:textId="77777777" w:rsidR="00E154AB" w:rsidRDefault="00E154AB" w:rsidP="00E154AB">
      <w:pPr>
        <w:pStyle w:val="PL"/>
        <w:rPr>
          <w:lang w:eastAsia="zh-CN"/>
        </w:rPr>
      </w:pPr>
      <w:r>
        <w:rPr>
          <w:lang w:eastAsia="zh-CN"/>
        </w:rPr>
        <w:t>_3gpp-5gc-nrm-nwdaffunction.yang</w:t>
      </w:r>
    </w:p>
    <w:p w14:paraId="4DB0AA3C" w14:textId="77777777" w:rsidR="00E154AB" w:rsidRDefault="00E154AB" w:rsidP="00E154AB">
      <w:pPr>
        <w:pStyle w:val="PL"/>
        <w:rPr>
          <w:lang w:eastAsia="zh-CN"/>
        </w:rPr>
      </w:pPr>
      <w:r>
        <w:rPr>
          <w:lang w:eastAsia="zh-CN"/>
        </w:rPr>
        <w:t>_3gpp-5gc-nrm-pcffunction.yang</w:t>
      </w:r>
    </w:p>
    <w:p w14:paraId="4DB0AA3D" w14:textId="77777777" w:rsidR="00E154AB" w:rsidRDefault="00E154AB" w:rsidP="00E154AB">
      <w:pPr>
        <w:pStyle w:val="PL"/>
        <w:rPr>
          <w:lang w:eastAsia="zh-CN"/>
        </w:rPr>
      </w:pPr>
      <w:r>
        <w:rPr>
          <w:lang w:eastAsia="zh-CN"/>
        </w:rPr>
        <w:t>_3gpp-5gc-nrm-seppfunction.yang</w:t>
      </w:r>
    </w:p>
    <w:p w14:paraId="4DB0AA3E" w14:textId="77777777" w:rsidR="00E154AB" w:rsidRDefault="00E154AB" w:rsidP="00E154AB">
      <w:pPr>
        <w:pStyle w:val="PL"/>
        <w:rPr>
          <w:lang w:eastAsia="zh-CN"/>
        </w:rPr>
      </w:pPr>
      <w:r>
        <w:rPr>
          <w:lang w:eastAsia="zh-CN"/>
        </w:rPr>
        <w:t>_3gpp-5gc-nrm-smffunction.yang</w:t>
      </w:r>
    </w:p>
    <w:p w14:paraId="4DB0AA3F" w14:textId="77777777" w:rsidR="00E154AB" w:rsidRDefault="00E154AB" w:rsidP="00E154AB">
      <w:pPr>
        <w:pStyle w:val="PL"/>
        <w:rPr>
          <w:lang w:eastAsia="zh-CN"/>
        </w:rPr>
      </w:pPr>
      <w:r>
        <w:rPr>
          <w:lang w:eastAsia="zh-CN"/>
        </w:rPr>
        <w:t>_3gpp-5gc-nrm-smsffunction.yang</w:t>
      </w:r>
    </w:p>
    <w:p w14:paraId="4DB0AA40" w14:textId="77777777" w:rsidR="00E154AB" w:rsidRDefault="00E154AB" w:rsidP="00E154AB">
      <w:pPr>
        <w:pStyle w:val="PL"/>
        <w:rPr>
          <w:lang w:eastAsia="zh-CN"/>
        </w:rPr>
      </w:pPr>
      <w:r>
        <w:rPr>
          <w:lang w:eastAsia="zh-CN"/>
        </w:rPr>
        <w:t>_3gpp-5gc-nrm-udmfunction.yang</w:t>
      </w:r>
    </w:p>
    <w:p w14:paraId="4DB0AA41" w14:textId="77777777" w:rsidR="00E154AB" w:rsidRDefault="00E154AB" w:rsidP="00E154AB">
      <w:pPr>
        <w:pStyle w:val="PL"/>
        <w:rPr>
          <w:lang w:eastAsia="zh-CN"/>
        </w:rPr>
      </w:pPr>
      <w:r>
        <w:rPr>
          <w:lang w:eastAsia="zh-CN"/>
        </w:rPr>
        <w:t>_3gpp-5gc-nrm-udrfunction.yang</w:t>
      </w:r>
    </w:p>
    <w:p w14:paraId="4DB0AA42" w14:textId="77777777" w:rsidR="00E154AB" w:rsidRDefault="00E154AB" w:rsidP="00E154AB">
      <w:pPr>
        <w:pStyle w:val="PL"/>
        <w:rPr>
          <w:lang w:eastAsia="zh-CN"/>
        </w:rPr>
      </w:pPr>
      <w:r>
        <w:rPr>
          <w:lang w:eastAsia="zh-CN"/>
        </w:rPr>
        <w:t>_3gpp-5gc-nrm-udsffunction.yang</w:t>
      </w:r>
    </w:p>
    <w:p w14:paraId="4DB0AA43" w14:textId="77777777" w:rsidR="00E154AB" w:rsidRDefault="00E154AB" w:rsidP="00E154AB">
      <w:pPr>
        <w:pStyle w:val="PL"/>
        <w:rPr>
          <w:lang w:eastAsia="zh-CN"/>
        </w:rPr>
      </w:pPr>
      <w:r>
        <w:rPr>
          <w:lang w:eastAsia="zh-CN"/>
        </w:rPr>
        <w:t>_3gpp-5gc-nrm-upffunction.yang</w:t>
      </w:r>
    </w:p>
    <w:p w14:paraId="4DB0AA44" w14:textId="77777777" w:rsidR="00E154AB" w:rsidRDefault="00E154AB" w:rsidP="00E154AB">
      <w:pPr>
        <w:pStyle w:val="PL"/>
        <w:rPr>
          <w:lang w:eastAsia="zh-CN"/>
        </w:rPr>
      </w:pPr>
    </w:p>
    <w:p w14:paraId="4DB0AA45" w14:textId="77777777"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14:paraId="4DB0AA46" w14:textId="77777777" w:rsidR="00E154AB" w:rsidRPr="005A0BB3" w:rsidRDefault="00E154AB" w:rsidP="00E154AB">
      <w:pPr>
        <w:rPr>
          <w:lang w:val="en-US"/>
        </w:rPr>
      </w:pPr>
    </w:p>
    <w:p w14:paraId="4DB0AA47" w14:textId="77777777" w:rsidR="00E154AB" w:rsidRPr="002B15AA" w:rsidRDefault="00E154AB" w:rsidP="00E154AB">
      <w:pPr>
        <w:pStyle w:val="Heading8"/>
      </w:pPr>
      <w:bookmarkStart w:id="10093" w:name="historyclause"/>
      <w:r>
        <w:br w:type="page"/>
      </w:r>
      <w:bookmarkStart w:id="10094" w:name="_Toc19888625"/>
      <w:bookmarkStart w:id="10095" w:name="_Toc27405653"/>
      <w:bookmarkStart w:id="10096" w:name="_Toc35878851"/>
      <w:bookmarkStart w:id="10097" w:name="_Toc36220667"/>
      <w:bookmarkStart w:id="10098" w:name="_Toc36474765"/>
      <w:bookmarkStart w:id="10099" w:name="_Toc36543037"/>
      <w:bookmarkStart w:id="10100" w:name="_Toc36543858"/>
      <w:bookmarkStart w:id="10101" w:name="_Toc36568096"/>
      <w:bookmarkStart w:id="10102" w:name="_Toc44341846"/>
      <w:bookmarkStart w:id="10103" w:name="_Toc51676227"/>
      <w:bookmarkStart w:id="10104" w:name="_Toc55227544"/>
      <w:bookmarkStart w:id="10105" w:name="_Toc55228579"/>
      <w:r w:rsidRPr="002B15AA">
        <w:t>Annex I (normative):</w:t>
      </w:r>
      <w:r w:rsidRPr="002B15AA">
        <w:br/>
        <w:t>XML definitions for network slice</w:t>
      </w:r>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4DB0AA48" w14:textId="77777777" w:rsidR="00E154AB" w:rsidRPr="002B15AA" w:rsidRDefault="00E154AB" w:rsidP="00E154AB">
      <w:pPr>
        <w:pStyle w:val="Heading1"/>
      </w:pPr>
      <w:bookmarkStart w:id="10106" w:name="_Toc19888626"/>
      <w:bookmarkStart w:id="10107" w:name="_Toc27405654"/>
      <w:bookmarkStart w:id="10108" w:name="_Toc35878852"/>
      <w:bookmarkStart w:id="10109" w:name="_Toc36220668"/>
      <w:bookmarkStart w:id="10110" w:name="_Toc36474766"/>
      <w:bookmarkStart w:id="10111" w:name="_Toc36543038"/>
      <w:bookmarkStart w:id="10112" w:name="_Toc36543859"/>
      <w:bookmarkStart w:id="10113" w:name="_Toc36568097"/>
      <w:bookmarkStart w:id="10114" w:name="_Toc44341847"/>
      <w:bookmarkStart w:id="10115" w:name="_Toc51676228"/>
      <w:bookmarkStart w:id="10116" w:name="_Toc55227545"/>
      <w:bookmarkStart w:id="10117" w:name="_Toc55228580"/>
      <w:r w:rsidRPr="002B15AA">
        <w:t>I.1</w:t>
      </w:r>
      <w:r w:rsidRPr="002B15AA">
        <w:tab/>
        <w:t>General</w:t>
      </w:r>
      <w:bookmarkEnd w:id="10106"/>
      <w:bookmarkEnd w:id="10107"/>
      <w:bookmarkEnd w:id="10108"/>
      <w:bookmarkEnd w:id="10109"/>
      <w:bookmarkEnd w:id="10110"/>
      <w:bookmarkEnd w:id="10111"/>
      <w:bookmarkEnd w:id="10112"/>
      <w:bookmarkEnd w:id="10113"/>
      <w:bookmarkEnd w:id="10114"/>
      <w:bookmarkEnd w:id="10115"/>
      <w:bookmarkEnd w:id="10116"/>
      <w:bookmarkEnd w:id="10117"/>
      <w:r w:rsidRPr="002B15AA">
        <w:t xml:space="preserve"> </w:t>
      </w:r>
    </w:p>
    <w:p w14:paraId="4DB0AA49"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14:paraId="4DB0AA4A" w14:textId="77777777" w:rsidR="00E154AB" w:rsidRPr="002B15AA" w:rsidRDefault="00E154AB" w:rsidP="00E154AB">
      <w:pPr>
        <w:pStyle w:val="Heading1"/>
      </w:pPr>
      <w:bookmarkStart w:id="10118" w:name="_Toc19888627"/>
      <w:bookmarkStart w:id="10119" w:name="_Toc27405655"/>
      <w:bookmarkStart w:id="10120" w:name="_Toc35878853"/>
      <w:bookmarkStart w:id="10121" w:name="_Toc36220669"/>
      <w:bookmarkStart w:id="10122" w:name="_Toc36474767"/>
      <w:bookmarkStart w:id="10123" w:name="_Toc36543039"/>
      <w:bookmarkStart w:id="10124" w:name="_Toc36543860"/>
      <w:bookmarkStart w:id="10125" w:name="_Toc36568098"/>
      <w:bookmarkStart w:id="10126" w:name="_Toc44341848"/>
      <w:bookmarkStart w:id="10127" w:name="_Toc51676229"/>
      <w:bookmarkStart w:id="10128" w:name="_Toc55227546"/>
      <w:bookmarkStart w:id="10129" w:name="_Toc55228581"/>
      <w:r w:rsidRPr="002B15AA">
        <w:t>I.2</w:t>
      </w:r>
      <w:r w:rsidRPr="002B15AA">
        <w:tab/>
        <w:t>Architectural features</w:t>
      </w:r>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4DB0AA4B" w14:textId="77777777"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14:paraId="4DB0AA4C"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4DB0AA4D" w14:textId="77777777" w:rsidR="00E154AB" w:rsidRPr="002B15AA" w:rsidRDefault="00E154AB" w:rsidP="00E154AB">
      <w:pPr>
        <w:pStyle w:val="Heading1"/>
      </w:pPr>
      <w:bookmarkStart w:id="10130" w:name="_Toc19888628"/>
      <w:bookmarkStart w:id="10131" w:name="_Toc27405656"/>
      <w:bookmarkStart w:id="10132" w:name="_Toc35878854"/>
      <w:bookmarkStart w:id="10133" w:name="_Toc36220670"/>
      <w:bookmarkStart w:id="10134" w:name="_Toc36474768"/>
      <w:bookmarkStart w:id="10135" w:name="_Toc36543040"/>
      <w:bookmarkStart w:id="10136" w:name="_Toc36543861"/>
      <w:bookmarkStart w:id="10137" w:name="_Toc36568099"/>
      <w:bookmarkStart w:id="10138" w:name="_Toc44341849"/>
      <w:bookmarkStart w:id="10139" w:name="_Toc51676230"/>
      <w:bookmarkStart w:id="10140" w:name="_Toc55227547"/>
      <w:bookmarkStart w:id="10141" w:name="_Toc55228582"/>
      <w:r w:rsidRPr="002B15AA">
        <w:t>I.3</w:t>
      </w:r>
      <w:r w:rsidRPr="002B15AA">
        <w:tab/>
        <w:t>Mapping</w:t>
      </w:r>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DB0AA4E" w14:textId="77777777" w:rsidR="00E154AB" w:rsidRPr="002B15AA" w:rsidRDefault="00E154AB" w:rsidP="00E154AB">
      <w:pPr>
        <w:pStyle w:val="Heading2"/>
        <w:rPr>
          <w:lang w:eastAsia="zh-CN"/>
        </w:rPr>
      </w:pPr>
      <w:bookmarkStart w:id="10142" w:name="_Toc19888629"/>
      <w:bookmarkStart w:id="10143" w:name="_Toc27405657"/>
      <w:bookmarkStart w:id="10144" w:name="_Toc35878855"/>
      <w:bookmarkStart w:id="10145" w:name="_Toc36220671"/>
      <w:bookmarkStart w:id="10146" w:name="_Toc36474769"/>
      <w:bookmarkStart w:id="10147" w:name="_Toc36543041"/>
      <w:bookmarkStart w:id="10148" w:name="_Toc36543862"/>
      <w:bookmarkStart w:id="10149" w:name="_Toc36568100"/>
      <w:bookmarkStart w:id="10150" w:name="_Toc44341850"/>
      <w:bookmarkStart w:id="10151" w:name="_Toc51676231"/>
      <w:bookmarkStart w:id="10152" w:name="_Toc55227548"/>
      <w:bookmarkStart w:id="10153" w:name="_Toc55228583"/>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4DB0AA4F"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4DB0AA50" w14:textId="77777777" w:rsidR="00E154AB" w:rsidRPr="002B15AA" w:rsidRDefault="00E154AB" w:rsidP="00E154AB">
      <w:pPr>
        <w:pStyle w:val="Heading2"/>
      </w:pPr>
      <w:bookmarkStart w:id="10154" w:name="_Toc19888630"/>
      <w:bookmarkStart w:id="10155" w:name="_Toc27405658"/>
      <w:bookmarkStart w:id="10156" w:name="_Toc35878856"/>
      <w:bookmarkStart w:id="10157" w:name="_Toc36220672"/>
      <w:bookmarkStart w:id="10158" w:name="_Toc36474770"/>
      <w:bookmarkStart w:id="10159" w:name="_Toc36543042"/>
      <w:bookmarkStart w:id="10160" w:name="_Toc36543863"/>
      <w:bookmarkStart w:id="10161" w:name="_Toc36568101"/>
      <w:bookmarkStart w:id="10162" w:name="_Toc44341851"/>
      <w:bookmarkStart w:id="10163" w:name="_Toc51676232"/>
      <w:bookmarkStart w:id="10164" w:name="_Toc55227549"/>
      <w:bookmarkStart w:id="10165" w:name="_Toc55228584"/>
      <w:r w:rsidRPr="002B15AA">
        <w:t>I.</w:t>
      </w:r>
      <w:r w:rsidRPr="002B15AA">
        <w:rPr>
          <w:rFonts w:hint="eastAsia"/>
        </w:rPr>
        <w:t>3.2</w:t>
      </w:r>
      <w:r w:rsidRPr="002B15AA">
        <w:tab/>
        <w:t>Information Object Class (IOC) mapping</w:t>
      </w:r>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4DB0AA51" w14:textId="77777777" w:rsidR="00E154AB" w:rsidRPr="002B15AA" w:rsidRDefault="00E154AB" w:rsidP="00E154AB">
      <w:r w:rsidRPr="002B15AA">
        <w:t xml:space="preserve">The mapping is not present in the current version of </w:t>
      </w:r>
      <w:r>
        <w:t>the present document</w:t>
      </w:r>
      <w:r w:rsidRPr="002B15AA">
        <w:t>.</w:t>
      </w:r>
    </w:p>
    <w:p w14:paraId="4DB0AA52" w14:textId="77777777" w:rsidR="00E154AB" w:rsidRPr="002B15AA" w:rsidRDefault="00E154AB" w:rsidP="00E154AB">
      <w:pPr>
        <w:pStyle w:val="Heading1"/>
      </w:pPr>
      <w:bookmarkStart w:id="10166" w:name="_Toc19888631"/>
      <w:bookmarkStart w:id="10167" w:name="_Toc27405659"/>
      <w:bookmarkStart w:id="10168" w:name="_Toc35878857"/>
      <w:bookmarkStart w:id="10169" w:name="_Toc36220673"/>
      <w:bookmarkStart w:id="10170" w:name="_Toc36474771"/>
      <w:bookmarkStart w:id="10171" w:name="_Toc36543043"/>
      <w:bookmarkStart w:id="10172" w:name="_Toc36543864"/>
      <w:bookmarkStart w:id="10173" w:name="_Toc36568102"/>
      <w:bookmarkStart w:id="10174" w:name="_Toc44341852"/>
      <w:bookmarkStart w:id="10175" w:name="_Toc51676233"/>
      <w:bookmarkStart w:id="10176" w:name="_Toc55227550"/>
      <w:bookmarkStart w:id="10177" w:name="_Toc55228585"/>
      <w:r w:rsidRPr="002B15AA">
        <w:t>I.4</w:t>
      </w:r>
      <w:r w:rsidRPr="002B15AA">
        <w:tab/>
        <w:t xml:space="preserve">Solution Set </w:t>
      </w:r>
      <w:r>
        <w:t xml:space="preserve">(SS) </w:t>
      </w:r>
      <w:r w:rsidRPr="002B15AA">
        <w:t>definitions</w:t>
      </w:r>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4DB0AA53" w14:textId="77777777" w:rsidR="00E154AB" w:rsidRPr="002B15AA" w:rsidRDefault="00E154AB" w:rsidP="00E154AB">
      <w:pPr>
        <w:pStyle w:val="Heading2"/>
        <w:rPr>
          <w:lang w:eastAsia="zh-CN"/>
        </w:rPr>
      </w:pPr>
      <w:bookmarkStart w:id="10178" w:name="_Toc19888632"/>
      <w:bookmarkStart w:id="10179" w:name="_Toc27405660"/>
      <w:bookmarkStart w:id="10180" w:name="_Toc35878858"/>
      <w:bookmarkStart w:id="10181" w:name="_Toc36220674"/>
      <w:bookmarkStart w:id="10182" w:name="_Toc36474772"/>
      <w:bookmarkStart w:id="10183" w:name="_Toc36543044"/>
      <w:bookmarkStart w:id="10184" w:name="_Toc36543865"/>
      <w:bookmarkStart w:id="10185" w:name="_Toc36568103"/>
      <w:bookmarkStart w:id="10186" w:name="_Toc44341853"/>
      <w:bookmarkStart w:id="10187" w:name="_Toc51676234"/>
      <w:bookmarkStart w:id="10188" w:name="_Toc55227551"/>
      <w:bookmarkStart w:id="10189" w:name="_Toc55228586"/>
      <w:r w:rsidRPr="002B15AA">
        <w:rPr>
          <w:lang w:eastAsia="zh-CN"/>
        </w:rPr>
        <w:t>I.4.1</w:t>
      </w:r>
      <w:r w:rsidRPr="002B15AA">
        <w:rPr>
          <w:lang w:eastAsia="zh-CN"/>
        </w:rPr>
        <w:tab/>
        <w:t>XML definition structure</w:t>
      </w:r>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4DB0AA54" w14:textId="77777777" w:rsidR="00E154AB" w:rsidRPr="002B15AA" w:rsidRDefault="00E154AB" w:rsidP="00E154AB">
      <w:pPr>
        <w:rPr>
          <w:lang w:eastAsia="zh-CN"/>
        </w:rPr>
      </w:pPr>
      <w:r w:rsidRPr="002B15AA">
        <w:rPr>
          <w:lang w:eastAsia="zh-CN"/>
        </w:rPr>
        <w:t xml:space="preserve">The overall description of the file format of configuration data XML files is provided by </w:t>
      </w:r>
      <w:r w:rsidR="0062012C">
        <w:rPr>
          <w:lang w:eastAsia="zh-CN"/>
        </w:rPr>
        <w:t>TS</w:t>
      </w:r>
      <w:r w:rsidRPr="002B15AA">
        <w:rPr>
          <w:lang w:eastAsia="zh-CN"/>
        </w:rPr>
        <w:t xml:space="preserve"> 32.616 [33].</w:t>
      </w:r>
    </w:p>
    <w:p w14:paraId="4DB0AA55" w14:textId="77777777"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14:paraId="4DB0AA56" w14:textId="77777777" w:rsidR="00E154AB" w:rsidRPr="002B15AA" w:rsidRDefault="00E154AB" w:rsidP="00E154AB">
      <w:pPr>
        <w:rPr>
          <w:lang w:eastAsia="zh-CN"/>
        </w:rPr>
      </w:pPr>
      <w:r w:rsidRPr="002B15AA">
        <w:rPr>
          <w:lang w:eastAsia="zh-CN"/>
        </w:rPr>
        <w:t>XML schema sliceNrm.xsd explicitly declares NRM-specific XML element types for the related NRM.</w:t>
      </w:r>
    </w:p>
    <w:p w14:paraId="4DB0AA57" w14:textId="77777777" w:rsidR="00E154AB" w:rsidRPr="002B15AA" w:rsidRDefault="00E154AB" w:rsidP="00E154AB">
      <w:pPr>
        <w:rPr>
          <w:lang w:eastAsia="zh-CN"/>
        </w:rPr>
      </w:pPr>
      <w:r w:rsidRPr="002B15AA">
        <w:rPr>
          <w:lang w:eastAsia="zh-CN"/>
        </w:rPr>
        <w:t xml:space="preserve">The definition of those NRM-specific XML element types complies with the generic mapping rules defined in </w:t>
      </w:r>
      <w:r w:rsidR="0062012C">
        <w:rPr>
          <w:lang w:eastAsia="zh-CN"/>
        </w:rPr>
        <w:t>TS</w:t>
      </w:r>
      <w:r w:rsidRPr="002B15AA">
        <w:rPr>
          <w:lang w:eastAsia="zh-CN"/>
        </w:rPr>
        <w:t xml:space="preserve"> 32.616 [33].</w:t>
      </w:r>
    </w:p>
    <w:p w14:paraId="4DB0AA58" w14:textId="77777777" w:rsidR="00E154AB" w:rsidRPr="002B15AA" w:rsidRDefault="00E154AB" w:rsidP="00E154AB">
      <w:pPr>
        <w:pStyle w:val="Heading2"/>
        <w:rPr>
          <w:lang w:eastAsia="zh-CN"/>
        </w:rPr>
      </w:pPr>
      <w:bookmarkStart w:id="10190" w:name="_Toc19888633"/>
      <w:bookmarkStart w:id="10191" w:name="_Toc27405661"/>
      <w:bookmarkStart w:id="10192" w:name="_Toc35878859"/>
      <w:bookmarkStart w:id="10193" w:name="_Toc36220675"/>
      <w:bookmarkStart w:id="10194" w:name="_Toc36474773"/>
      <w:bookmarkStart w:id="10195" w:name="_Toc36543045"/>
      <w:bookmarkStart w:id="10196" w:name="_Toc36543866"/>
      <w:bookmarkStart w:id="10197" w:name="_Toc36568104"/>
      <w:bookmarkStart w:id="10198" w:name="_Toc44341854"/>
      <w:bookmarkStart w:id="10199" w:name="_Toc51676235"/>
      <w:bookmarkStart w:id="10200" w:name="_Toc55227552"/>
      <w:bookmarkStart w:id="10201" w:name="_Toc55228587"/>
      <w:r w:rsidRPr="002B15AA">
        <w:rPr>
          <w:lang w:eastAsia="zh-CN"/>
        </w:rPr>
        <w:t>I.4.2</w:t>
      </w:r>
      <w:r w:rsidRPr="002B15AA">
        <w:rPr>
          <w:lang w:eastAsia="zh-CN"/>
        </w:rPr>
        <w:tab/>
        <w:t>Graphical representation</w:t>
      </w:r>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4DB0AA59"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4DB0AA5A" w14:textId="77777777" w:rsidR="00E154AB" w:rsidRPr="002B15AA" w:rsidRDefault="00E154AB" w:rsidP="00E154AB">
      <w:pPr>
        <w:pStyle w:val="Heading2"/>
        <w:rPr>
          <w:rFonts w:ascii="Courier" w:eastAsia="MS Mincho" w:hAnsi="Courier"/>
          <w:szCs w:val="16"/>
        </w:rPr>
      </w:pPr>
      <w:bookmarkStart w:id="10202" w:name="_Toc19888634"/>
      <w:bookmarkStart w:id="10203" w:name="_Toc27405662"/>
      <w:bookmarkStart w:id="10204" w:name="_Toc35878860"/>
      <w:bookmarkStart w:id="10205" w:name="_Toc36220676"/>
      <w:bookmarkStart w:id="10206" w:name="_Toc36474774"/>
      <w:bookmarkStart w:id="10207" w:name="_Toc36543046"/>
      <w:bookmarkStart w:id="10208" w:name="_Toc36543867"/>
      <w:bookmarkStart w:id="10209" w:name="_Toc36568105"/>
      <w:bookmarkStart w:id="10210" w:name="_Toc44341855"/>
      <w:bookmarkStart w:id="10211" w:name="_Toc51676236"/>
      <w:bookmarkStart w:id="10212" w:name="_Toc55227553"/>
      <w:bookmarkStart w:id="10213" w:name="_Toc55228588"/>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DB0AA5B" w14:textId="77777777" w:rsidR="00E154AB" w:rsidRPr="002B15AA" w:rsidRDefault="00E154AB" w:rsidP="00E154AB">
      <w:pPr>
        <w:pStyle w:val="PL"/>
      </w:pPr>
      <w:r w:rsidRPr="002B15AA">
        <w:t>&lt;?xml version="1.0" encoding="UTF-8"?&gt;</w:t>
      </w:r>
    </w:p>
    <w:p w14:paraId="4DB0AA5C" w14:textId="77777777" w:rsidR="00E154AB" w:rsidRPr="002B15AA" w:rsidRDefault="00E154AB" w:rsidP="00E154AB">
      <w:pPr>
        <w:pStyle w:val="PL"/>
      </w:pPr>
      <w:r w:rsidRPr="002B15AA">
        <w:t>&lt;!--</w:t>
      </w:r>
    </w:p>
    <w:p w14:paraId="4DB0AA5D" w14:textId="77777777" w:rsidR="00E154AB" w:rsidRPr="002B15AA" w:rsidRDefault="00E154AB" w:rsidP="00E154AB">
      <w:pPr>
        <w:pStyle w:val="PL"/>
      </w:pPr>
      <w:r w:rsidRPr="002B15AA">
        <w:t xml:space="preserve">  </w:t>
      </w:r>
      <w:r w:rsidR="0062012C">
        <w:t>TS</w:t>
      </w:r>
      <w:r w:rsidRPr="002B15AA">
        <w:t xml:space="preserve"> 28.541 network slice Network Resource Model</w:t>
      </w:r>
    </w:p>
    <w:p w14:paraId="4DB0AA5E" w14:textId="77777777" w:rsidR="00E154AB" w:rsidRPr="002B15AA" w:rsidRDefault="00E154AB" w:rsidP="00E154AB">
      <w:pPr>
        <w:pStyle w:val="PL"/>
      </w:pPr>
      <w:r w:rsidRPr="002B15AA">
        <w:t xml:space="preserve">  XML schema definition</w:t>
      </w:r>
    </w:p>
    <w:p w14:paraId="4DB0AA5F" w14:textId="77777777" w:rsidR="00E154AB" w:rsidRPr="002B15AA" w:rsidRDefault="00E154AB" w:rsidP="00E154AB">
      <w:pPr>
        <w:pStyle w:val="PL"/>
      </w:pPr>
      <w:r w:rsidRPr="002B15AA">
        <w:t xml:space="preserve">  sliceNrm.xsd</w:t>
      </w:r>
    </w:p>
    <w:p w14:paraId="4DB0AA60" w14:textId="77777777" w:rsidR="00E154AB" w:rsidRPr="002B15AA" w:rsidRDefault="00E154AB" w:rsidP="00E154AB">
      <w:pPr>
        <w:pStyle w:val="PL"/>
      </w:pPr>
      <w:r w:rsidRPr="002B15AA">
        <w:t>--&gt;</w:t>
      </w:r>
    </w:p>
    <w:p w14:paraId="4DB0AA61" w14:textId="77777777" w:rsidR="00E154AB" w:rsidRPr="002B15AA" w:rsidRDefault="00E154AB" w:rsidP="00E154AB">
      <w:pPr>
        <w:pStyle w:val="PL"/>
      </w:pPr>
      <w:r w:rsidRPr="002B15AA">
        <w:t xml:space="preserve">&lt;schema xmlns="http://www.w3.org/2001/XMLSchema" </w:t>
      </w:r>
    </w:p>
    <w:p w14:paraId="4DB0AA62" w14:textId="77777777" w:rsidR="00E154AB" w:rsidRPr="002B15AA" w:rsidRDefault="00E154AB" w:rsidP="00E154AB">
      <w:pPr>
        <w:pStyle w:val="PL"/>
      </w:pPr>
      <w:r w:rsidRPr="002B15AA">
        <w:t xml:space="preserve">xmlns:xn="http://www.3gpp.org/ftp/specs/archive/28_series/28.623#genericNrm" </w:t>
      </w:r>
    </w:p>
    <w:p w14:paraId="4DB0AA63" w14:textId="77777777" w:rsidR="00E154AB" w:rsidRPr="002B15AA" w:rsidRDefault="00E154AB" w:rsidP="00E154AB">
      <w:pPr>
        <w:pStyle w:val="PL"/>
      </w:pPr>
      <w:r w:rsidRPr="002B15AA">
        <w:t xml:space="preserve">xmlns:sl="http://www.3gpp.org/ftp/specs/archive/28_series/28.541#sliceNrm" </w:t>
      </w:r>
    </w:p>
    <w:p w14:paraId="4DB0AA64" w14:textId="77777777" w:rsidR="00E154AB" w:rsidRPr="002B15AA" w:rsidRDefault="00E154AB" w:rsidP="00E154AB">
      <w:pPr>
        <w:pStyle w:val="PL"/>
      </w:pPr>
      <w:r w:rsidRPr="002B15AA">
        <w:t xml:space="preserve">xmlns:nn="http://www.3gpp.org/ftp/specs/archive/28_series/28.541#nrNrm" </w:t>
      </w:r>
    </w:p>
    <w:p w14:paraId="4DB0AA65" w14:textId="77777777" w:rsidR="00E154AB" w:rsidRPr="002B15AA" w:rsidRDefault="00E154AB" w:rsidP="00E154AB">
      <w:pPr>
        <w:pStyle w:val="PL"/>
      </w:pPr>
      <w:r w:rsidRPr="002B15AA">
        <w:t xml:space="preserve">xmlns:ngc="http://www.3gpp.org/ftp/specs/archive/28_series/28.541#ngcNrm" </w:t>
      </w:r>
    </w:p>
    <w:p w14:paraId="4DB0AA66" w14:textId="77777777" w:rsidR="00E154AB" w:rsidRPr="002B15AA" w:rsidRDefault="00E154AB" w:rsidP="00E154AB">
      <w:pPr>
        <w:pStyle w:val="PL"/>
      </w:pPr>
      <w:r w:rsidRPr="002B15AA">
        <w:t xml:space="preserve">xmlns:en="http://www.3gpp.org/ftp/specs/archive/28_series/28.659#eutranNrm" </w:t>
      </w:r>
    </w:p>
    <w:p w14:paraId="4DB0AA67" w14:textId="77777777" w:rsidR="00E154AB" w:rsidRPr="002B15AA" w:rsidRDefault="00E154AB" w:rsidP="00E154AB">
      <w:pPr>
        <w:pStyle w:val="PL"/>
      </w:pPr>
      <w:r w:rsidRPr="002B15AA">
        <w:t xml:space="preserve">xmlns:sm="http://www.3gpp.org/ftp/specs/archive/28_series/28.626#stateManagementIRP" </w:t>
      </w:r>
    </w:p>
    <w:p w14:paraId="4DB0AA68" w14:textId="77777777" w:rsidR="00E154AB" w:rsidRPr="002B15AA" w:rsidRDefault="00E154AB" w:rsidP="00E154AB">
      <w:pPr>
        <w:pStyle w:val="PL"/>
      </w:pPr>
      <w:r w:rsidRPr="002B15AA">
        <w:t>targetNamespace="http://www.3gpp.org/ftp/specs/archive/28_series/28.541#sliceNrm" elementFormDefault="qualified"&gt;</w:t>
      </w:r>
    </w:p>
    <w:p w14:paraId="4DB0AA69" w14:textId="77777777"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14:paraId="4DB0AA6A" w14:textId="77777777" w:rsidR="00E154AB" w:rsidRPr="008E6D39" w:rsidRDefault="00E154AB" w:rsidP="00E154AB">
      <w:pPr>
        <w:pStyle w:val="PL"/>
        <w:rPr>
          <w:lang w:val="fr-FR"/>
        </w:rPr>
      </w:pPr>
      <w:r w:rsidRPr="008E6D39">
        <w:rPr>
          <w:lang w:val="fr-FR"/>
        </w:rPr>
        <w:t xml:space="preserve">  &lt;import namespace="http://www.3gpp.org/ftp/specs/archive/28_series/28.541#nrNrm"/&gt;</w:t>
      </w:r>
    </w:p>
    <w:p w14:paraId="4DB0AA6B" w14:textId="77777777" w:rsidR="00E154AB" w:rsidRPr="008E6D39" w:rsidRDefault="00E154AB" w:rsidP="00E154AB">
      <w:pPr>
        <w:pStyle w:val="PL"/>
        <w:rPr>
          <w:lang w:val="fr-FR"/>
        </w:rPr>
      </w:pPr>
      <w:r w:rsidRPr="008E6D39">
        <w:rPr>
          <w:lang w:val="fr-FR"/>
        </w:rPr>
        <w:t xml:space="preserve">  &lt;import namespace="http://www.3gpp.org/ftp/specs/archive/28_series/28.541#ngcNrm"/&gt;</w:t>
      </w:r>
    </w:p>
    <w:p w14:paraId="4DB0AA6C" w14:textId="77777777" w:rsidR="00E154AB" w:rsidRPr="008E6D39" w:rsidRDefault="00E154AB" w:rsidP="00E154AB">
      <w:pPr>
        <w:pStyle w:val="PL"/>
        <w:rPr>
          <w:lang w:val="fr-FR"/>
        </w:rPr>
      </w:pPr>
      <w:r w:rsidRPr="008E6D39">
        <w:rPr>
          <w:lang w:val="fr-FR"/>
        </w:rPr>
        <w:t xml:space="preserve">  &lt;import namespace="http://www.3gpp.org/ftp/specs/archive/28_series/28.659#eutranNrm"/&gt;</w:t>
      </w:r>
    </w:p>
    <w:p w14:paraId="4DB0AA6D" w14:textId="77777777" w:rsidR="00E154AB" w:rsidRPr="008E6D39" w:rsidRDefault="00E154AB" w:rsidP="00E154AB">
      <w:pPr>
        <w:pStyle w:val="PL"/>
        <w:rPr>
          <w:lang w:val="fr-FR"/>
        </w:rPr>
      </w:pPr>
      <w:r w:rsidRPr="008E6D39">
        <w:rPr>
          <w:lang w:val="fr-FR"/>
        </w:rPr>
        <w:t xml:space="preserve">  &lt;import namespace="http://www.3gpp.org/ftp/specs/archive/28_series/28.626#stateManagementIRP"/&gt;</w:t>
      </w:r>
    </w:p>
    <w:p w14:paraId="4DB0AA6E" w14:textId="77777777" w:rsidR="00E154AB" w:rsidRPr="008E6D39" w:rsidRDefault="00E154AB" w:rsidP="00E154AB">
      <w:pPr>
        <w:pStyle w:val="PL"/>
        <w:rPr>
          <w:lang w:val="fr-FR"/>
        </w:rPr>
      </w:pPr>
    </w:p>
    <w:p w14:paraId="4DB0AA6F" w14:textId="77777777" w:rsidR="00E154AB" w:rsidRPr="002B15AA" w:rsidRDefault="00E154AB" w:rsidP="00E154AB">
      <w:pPr>
        <w:pStyle w:val="PL"/>
      </w:pPr>
      <w:r w:rsidRPr="008E6D39">
        <w:rPr>
          <w:lang w:val="fr-FR"/>
        </w:rPr>
        <w:t xml:space="preserve">  </w:t>
      </w:r>
      <w:r w:rsidRPr="002B15AA">
        <w:t>&lt;simpleType name="MobilityLevel"&gt;</w:t>
      </w:r>
    </w:p>
    <w:p w14:paraId="4DB0AA70" w14:textId="77777777" w:rsidR="00E154AB" w:rsidRPr="002B15AA" w:rsidRDefault="00E154AB" w:rsidP="00E154AB">
      <w:pPr>
        <w:pStyle w:val="PL"/>
      </w:pPr>
      <w:r w:rsidRPr="002B15AA">
        <w:t xml:space="preserve">    &lt;restriction base="string"&gt;</w:t>
      </w:r>
    </w:p>
    <w:p w14:paraId="4DB0AA71" w14:textId="77777777" w:rsidR="00E154AB" w:rsidRPr="002B15AA" w:rsidRDefault="00E154AB" w:rsidP="00E154AB">
      <w:pPr>
        <w:pStyle w:val="PL"/>
      </w:pPr>
      <w:r w:rsidRPr="002B15AA">
        <w:t xml:space="preserve">      &lt;enumeration value="STATIONARY"/&gt;</w:t>
      </w:r>
    </w:p>
    <w:p w14:paraId="4DB0AA72" w14:textId="77777777" w:rsidR="00E154AB" w:rsidRPr="002B15AA" w:rsidRDefault="00E154AB" w:rsidP="00E154AB">
      <w:pPr>
        <w:pStyle w:val="PL"/>
      </w:pPr>
      <w:r w:rsidRPr="002B15AA">
        <w:t xml:space="preserve">      &lt;enumeration value="NOMADIC"/&gt;</w:t>
      </w:r>
    </w:p>
    <w:p w14:paraId="4DB0AA73" w14:textId="77777777" w:rsidR="00E154AB" w:rsidRPr="002B15AA" w:rsidRDefault="00E154AB" w:rsidP="00E154AB">
      <w:pPr>
        <w:pStyle w:val="PL"/>
      </w:pPr>
      <w:r w:rsidRPr="002B15AA">
        <w:t xml:space="preserve">      &lt;enumeration value="RESTRICTED MOBILITY"/&gt;</w:t>
      </w:r>
    </w:p>
    <w:p w14:paraId="4DB0AA74" w14:textId="77777777" w:rsidR="00E154AB" w:rsidRPr="002B15AA" w:rsidRDefault="00E154AB" w:rsidP="00E154AB">
      <w:pPr>
        <w:pStyle w:val="PL"/>
      </w:pPr>
      <w:r w:rsidRPr="002B15AA">
        <w:t xml:space="preserve">      &lt;enumeration value="FULLY MOBILITY"/&gt;</w:t>
      </w:r>
    </w:p>
    <w:p w14:paraId="4DB0AA75" w14:textId="77777777" w:rsidR="00E154AB" w:rsidRPr="002B15AA" w:rsidRDefault="00E154AB" w:rsidP="00E154AB">
      <w:pPr>
        <w:pStyle w:val="PL"/>
      </w:pPr>
      <w:r w:rsidRPr="002B15AA">
        <w:t xml:space="preserve">    &lt;/restriction&gt;</w:t>
      </w:r>
    </w:p>
    <w:p w14:paraId="4DB0AA76" w14:textId="77777777" w:rsidR="00E154AB" w:rsidRPr="002B15AA" w:rsidRDefault="00E154AB" w:rsidP="00E154AB">
      <w:pPr>
        <w:pStyle w:val="PL"/>
      </w:pPr>
      <w:r w:rsidRPr="002B15AA">
        <w:t xml:space="preserve">  &lt;/simpleType&gt;</w:t>
      </w:r>
    </w:p>
    <w:p w14:paraId="4DB0AA77" w14:textId="77777777" w:rsidR="00E154AB" w:rsidRPr="002B15AA" w:rsidRDefault="00E154AB" w:rsidP="00E154AB">
      <w:pPr>
        <w:pStyle w:val="PL"/>
      </w:pPr>
      <w:r w:rsidRPr="002B15AA">
        <w:t xml:space="preserve">  &lt;simpleType name="SharingLevel"&gt;</w:t>
      </w:r>
    </w:p>
    <w:p w14:paraId="4DB0AA78" w14:textId="77777777" w:rsidR="00E154AB" w:rsidRPr="002B15AA" w:rsidRDefault="00E154AB" w:rsidP="00E154AB">
      <w:pPr>
        <w:pStyle w:val="PL"/>
      </w:pPr>
      <w:r w:rsidRPr="002B15AA">
        <w:t xml:space="preserve">    &lt;restriction base="string"&gt;</w:t>
      </w:r>
    </w:p>
    <w:p w14:paraId="4DB0AA79" w14:textId="77777777" w:rsidR="00E154AB" w:rsidRPr="002B15AA" w:rsidRDefault="00E154AB" w:rsidP="00E154AB">
      <w:pPr>
        <w:pStyle w:val="PL"/>
      </w:pPr>
      <w:r w:rsidRPr="002B15AA">
        <w:t xml:space="preserve">      &lt;enumeration value="SHARED"/&gt;</w:t>
      </w:r>
    </w:p>
    <w:p w14:paraId="4DB0AA7A" w14:textId="77777777" w:rsidR="00E154AB" w:rsidRPr="002B15AA" w:rsidRDefault="00E154AB" w:rsidP="00E154AB">
      <w:pPr>
        <w:pStyle w:val="PL"/>
      </w:pPr>
      <w:r w:rsidRPr="002B15AA">
        <w:t xml:space="preserve">      &lt;enumeration value="NON-SHARED"/&gt;</w:t>
      </w:r>
    </w:p>
    <w:p w14:paraId="4DB0AA7B" w14:textId="77777777" w:rsidR="00E154AB" w:rsidRPr="002B15AA" w:rsidRDefault="00E154AB" w:rsidP="00E154AB">
      <w:pPr>
        <w:pStyle w:val="PL"/>
      </w:pPr>
      <w:r w:rsidRPr="002B15AA">
        <w:t xml:space="preserve">    &lt;/restriction&gt;</w:t>
      </w:r>
    </w:p>
    <w:p w14:paraId="4DB0AA7C" w14:textId="77777777" w:rsidR="00E154AB" w:rsidRPr="002B15AA" w:rsidRDefault="00E154AB" w:rsidP="00E154AB">
      <w:pPr>
        <w:pStyle w:val="PL"/>
      </w:pPr>
      <w:r w:rsidRPr="002B15AA">
        <w:t xml:space="preserve">  &lt;/simpleType&gt;</w:t>
      </w:r>
    </w:p>
    <w:p w14:paraId="4DB0AA7D" w14:textId="77777777" w:rsidR="00E154AB" w:rsidRPr="00A73519" w:rsidRDefault="00E154AB" w:rsidP="00E154AB">
      <w:pPr>
        <w:pStyle w:val="PL"/>
      </w:pPr>
      <w:r w:rsidRPr="00A73519">
        <w:t xml:space="preserve">  &lt;simpleType name="</w:t>
      </w:r>
      <w:r>
        <w:t>C</w:t>
      </w:r>
      <w:r w:rsidRPr="00A73519">
        <w:t>ategory"&gt;</w:t>
      </w:r>
    </w:p>
    <w:p w14:paraId="4DB0AA7E" w14:textId="77777777" w:rsidR="00E154AB" w:rsidRPr="00A73519" w:rsidRDefault="00E154AB" w:rsidP="00E154AB">
      <w:pPr>
        <w:pStyle w:val="PL"/>
      </w:pPr>
      <w:r w:rsidRPr="00A73519">
        <w:t xml:space="preserve">    &lt;restriction base="string"&gt;</w:t>
      </w:r>
    </w:p>
    <w:p w14:paraId="4DB0AA7F" w14:textId="77777777" w:rsidR="00E154AB" w:rsidRPr="00A73519" w:rsidRDefault="00E154AB" w:rsidP="00E154AB">
      <w:pPr>
        <w:pStyle w:val="PL"/>
      </w:pPr>
      <w:r>
        <w:t xml:space="preserve">      &lt;enumeration value="</w:t>
      </w:r>
      <w:r w:rsidRPr="00A73519">
        <w:t>character"/&gt;</w:t>
      </w:r>
    </w:p>
    <w:p w14:paraId="4DB0AA80" w14:textId="77777777" w:rsidR="00E154AB" w:rsidRPr="00A73519" w:rsidRDefault="00E154AB" w:rsidP="00E154AB">
      <w:pPr>
        <w:pStyle w:val="PL"/>
      </w:pPr>
      <w:r>
        <w:t xml:space="preserve">      &lt;enumeration value="</w:t>
      </w:r>
      <w:r w:rsidRPr="00A73519">
        <w:t>scalability"/&gt;</w:t>
      </w:r>
    </w:p>
    <w:p w14:paraId="4DB0AA81" w14:textId="77777777" w:rsidR="00E154AB" w:rsidRPr="00A73519" w:rsidRDefault="00E154AB" w:rsidP="00E154AB">
      <w:pPr>
        <w:pStyle w:val="PL"/>
      </w:pPr>
      <w:r w:rsidRPr="00A73519">
        <w:t xml:space="preserve">    &lt;/restriction&gt;</w:t>
      </w:r>
    </w:p>
    <w:p w14:paraId="4DB0AA82" w14:textId="77777777" w:rsidR="00E154AB" w:rsidRDefault="00E154AB" w:rsidP="00E154AB">
      <w:pPr>
        <w:pStyle w:val="PL"/>
      </w:pPr>
      <w:r w:rsidRPr="00A73519">
        <w:t xml:space="preserve">  &lt;/simpleType&gt;</w:t>
      </w:r>
    </w:p>
    <w:p w14:paraId="4DB0AA83" w14:textId="77777777" w:rsidR="00E154AB" w:rsidRDefault="00E154AB" w:rsidP="00E154AB">
      <w:pPr>
        <w:pStyle w:val="PL"/>
      </w:pPr>
    </w:p>
    <w:p w14:paraId="4DB0AA84" w14:textId="77777777" w:rsidR="00E154AB" w:rsidRPr="00A73519" w:rsidRDefault="00E154AB" w:rsidP="00E154AB">
      <w:pPr>
        <w:pStyle w:val="PL"/>
      </w:pPr>
      <w:r w:rsidRPr="00A73519">
        <w:t xml:space="preserve">  &lt;simpleType name="Tagging"&gt;</w:t>
      </w:r>
    </w:p>
    <w:p w14:paraId="4DB0AA85" w14:textId="77777777" w:rsidR="00E154AB" w:rsidRPr="00A73519" w:rsidRDefault="00E154AB" w:rsidP="00E154AB">
      <w:pPr>
        <w:pStyle w:val="PL"/>
      </w:pPr>
      <w:r w:rsidRPr="00A73519">
        <w:t xml:space="preserve">    &lt;restriction base="string"&gt;</w:t>
      </w:r>
    </w:p>
    <w:p w14:paraId="4DB0AA86" w14:textId="77777777" w:rsidR="00E154AB" w:rsidRPr="00A73519" w:rsidRDefault="00E154AB" w:rsidP="00E154AB">
      <w:pPr>
        <w:pStyle w:val="PL"/>
      </w:pPr>
      <w:r w:rsidRPr="00A73519">
        <w:t xml:space="preserve">      &lt;enumeration value="performance"/&gt;</w:t>
      </w:r>
    </w:p>
    <w:p w14:paraId="4DB0AA87" w14:textId="77777777" w:rsidR="00E154AB" w:rsidRPr="00A73519" w:rsidRDefault="00E154AB" w:rsidP="00E154AB">
      <w:pPr>
        <w:pStyle w:val="PL"/>
      </w:pPr>
      <w:r w:rsidRPr="00A73519">
        <w:t xml:space="preserve">      &lt;enumeration value="function"/&gt;</w:t>
      </w:r>
    </w:p>
    <w:p w14:paraId="4DB0AA88" w14:textId="77777777" w:rsidR="00E154AB" w:rsidRDefault="00E154AB" w:rsidP="00E154AB">
      <w:pPr>
        <w:pStyle w:val="PL"/>
      </w:pPr>
      <w:r w:rsidRPr="00A73519">
        <w:t xml:space="preserve">      &lt;enumeration value="</w:t>
      </w:r>
      <w:r w:rsidRPr="00E63E6B">
        <w:t>operation</w:t>
      </w:r>
      <w:r w:rsidRPr="00A73519">
        <w:t>"/&gt;</w:t>
      </w:r>
    </w:p>
    <w:p w14:paraId="4DB0AA89" w14:textId="77777777" w:rsidR="00E154AB" w:rsidRPr="00A73519" w:rsidRDefault="00E154AB" w:rsidP="00E154AB">
      <w:pPr>
        <w:pStyle w:val="PL"/>
      </w:pPr>
      <w:r w:rsidRPr="00A73519">
        <w:t xml:space="preserve">    &lt;/restriction&gt;</w:t>
      </w:r>
    </w:p>
    <w:p w14:paraId="4DB0AA8A" w14:textId="77777777" w:rsidR="00E154AB" w:rsidRDefault="00E154AB" w:rsidP="00E154AB">
      <w:pPr>
        <w:pStyle w:val="PL"/>
      </w:pPr>
      <w:r w:rsidRPr="00A73519">
        <w:t xml:space="preserve">  &lt;/simpleType&gt;</w:t>
      </w:r>
    </w:p>
    <w:p w14:paraId="4DB0AA8B" w14:textId="77777777" w:rsidR="00E154AB" w:rsidRDefault="00E154AB" w:rsidP="00E154AB">
      <w:pPr>
        <w:pStyle w:val="PL"/>
      </w:pPr>
    </w:p>
    <w:p w14:paraId="4DB0AA8C" w14:textId="77777777" w:rsidR="00E154AB" w:rsidRPr="00A73519" w:rsidRDefault="00E154AB" w:rsidP="00E154AB">
      <w:pPr>
        <w:pStyle w:val="PL"/>
      </w:pPr>
      <w:r w:rsidRPr="00A73519">
        <w:t xml:space="preserve">  &lt;simpleType name="</w:t>
      </w:r>
      <w:r>
        <w:t>E</w:t>
      </w:r>
      <w:r w:rsidRPr="00A73519">
        <w:t>xposure"&gt;</w:t>
      </w:r>
    </w:p>
    <w:p w14:paraId="4DB0AA8D" w14:textId="77777777" w:rsidR="00E154AB" w:rsidRPr="00A73519" w:rsidRDefault="00E154AB" w:rsidP="00E154AB">
      <w:pPr>
        <w:pStyle w:val="PL"/>
      </w:pPr>
      <w:r w:rsidRPr="00A73519">
        <w:t xml:space="preserve">    &lt;restriction base="string"&gt;</w:t>
      </w:r>
    </w:p>
    <w:p w14:paraId="4DB0AA8E" w14:textId="77777777" w:rsidR="00E154AB" w:rsidRPr="00A73519" w:rsidRDefault="00E154AB" w:rsidP="00E154AB">
      <w:pPr>
        <w:pStyle w:val="PL"/>
      </w:pPr>
      <w:r w:rsidRPr="00A73519">
        <w:t xml:space="preserve">      &lt;enumeration value="</w:t>
      </w:r>
      <w:r w:rsidRPr="00614D86">
        <w:t>API</w:t>
      </w:r>
      <w:r w:rsidRPr="00A73519">
        <w:t>"/&gt;</w:t>
      </w:r>
    </w:p>
    <w:p w14:paraId="4DB0AA8F" w14:textId="77777777" w:rsidR="00E154AB" w:rsidRPr="00880C19" w:rsidRDefault="00E154AB" w:rsidP="00E154AB">
      <w:pPr>
        <w:pStyle w:val="PL"/>
      </w:pPr>
      <w:r w:rsidRPr="00A73519">
        <w:t xml:space="preserve">      &lt;enumeration value="</w:t>
      </w:r>
      <w:r w:rsidRPr="00614D86">
        <w:t>KPI</w:t>
      </w:r>
      <w:r w:rsidRPr="00A73519">
        <w:t>"/&gt;</w:t>
      </w:r>
    </w:p>
    <w:p w14:paraId="4DB0AA90" w14:textId="77777777" w:rsidR="00E154AB" w:rsidRPr="00A73519" w:rsidRDefault="00E154AB" w:rsidP="00E154AB">
      <w:pPr>
        <w:pStyle w:val="PL"/>
      </w:pPr>
      <w:r w:rsidRPr="00A73519">
        <w:t xml:space="preserve">    &lt;/restriction&gt;</w:t>
      </w:r>
    </w:p>
    <w:p w14:paraId="4DB0AA91" w14:textId="77777777" w:rsidR="00E154AB" w:rsidRDefault="00E154AB" w:rsidP="00E154AB">
      <w:pPr>
        <w:pStyle w:val="PL"/>
      </w:pPr>
      <w:r w:rsidRPr="00A73519">
        <w:t xml:space="preserve">  &lt;/simpleType&gt;</w:t>
      </w:r>
    </w:p>
    <w:p w14:paraId="4DB0AA92" w14:textId="77777777" w:rsidR="00E154AB" w:rsidRDefault="00E154AB" w:rsidP="00E154AB">
      <w:pPr>
        <w:pStyle w:val="PL"/>
      </w:pPr>
    </w:p>
    <w:p w14:paraId="4DB0AA93" w14:textId="77777777" w:rsidR="00E154AB" w:rsidRPr="00A73519" w:rsidRDefault="00E154AB" w:rsidP="00E154AB">
      <w:pPr>
        <w:pStyle w:val="PL"/>
      </w:pPr>
      <w:r w:rsidRPr="00A73519">
        <w:t xml:space="preserve">  &lt;complexType name="</w:t>
      </w:r>
      <w:r>
        <w:t>ServAttrCom</w:t>
      </w:r>
      <w:r w:rsidRPr="00A73519">
        <w:t>"&gt;</w:t>
      </w:r>
    </w:p>
    <w:p w14:paraId="4DB0AA94" w14:textId="77777777" w:rsidR="00E154AB" w:rsidRPr="00A73519" w:rsidRDefault="00E154AB" w:rsidP="00E154AB">
      <w:pPr>
        <w:pStyle w:val="PL"/>
      </w:pPr>
      <w:r w:rsidRPr="00A73519">
        <w:t xml:space="preserve">    &lt;sequence&gt;</w:t>
      </w:r>
    </w:p>
    <w:p w14:paraId="4DB0AA95" w14:textId="77777777"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14:paraId="4DB0AA96" w14:textId="77777777"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Pr="00A73519">
        <w:t>/&gt;</w:t>
      </w:r>
    </w:p>
    <w:p w14:paraId="4DB0AA97" w14:textId="77777777"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14:paraId="4DB0AA98" w14:textId="77777777" w:rsidR="00E154AB" w:rsidRDefault="00E154AB" w:rsidP="00E154AB">
      <w:pPr>
        <w:pStyle w:val="PL"/>
      </w:pPr>
      <w:r w:rsidRPr="00A73519">
        <w:t xml:space="preserve">&lt;/sequence&gt;  </w:t>
      </w:r>
    </w:p>
    <w:p w14:paraId="4DB0AA99" w14:textId="77777777" w:rsidR="00E154AB" w:rsidRDefault="00E154AB" w:rsidP="00E154AB">
      <w:pPr>
        <w:pStyle w:val="PL"/>
      </w:pPr>
      <w:r w:rsidRPr="00A73519">
        <w:t>&lt;/complexType &gt;</w:t>
      </w:r>
    </w:p>
    <w:p w14:paraId="4DB0AA9A" w14:textId="77777777" w:rsidR="00E154AB" w:rsidRDefault="00E154AB" w:rsidP="00E154AB">
      <w:pPr>
        <w:pStyle w:val="PL"/>
      </w:pPr>
    </w:p>
    <w:p w14:paraId="4DB0AA9B" w14:textId="77777777" w:rsidR="00E154AB" w:rsidRPr="001F28E5" w:rsidRDefault="00E154AB" w:rsidP="00E154AB">
      <w:pPr>
        <w:pStyle w:val="PL"/>
      </w:pPr>
      <w:r w:rsidRPr="001F28E5">
        <w:t xml:space="preserve">  &lt;simpleType name="DelayToleranceSupport"&gt;</w:t>
      </w:r>
    </w:p>
    <w:p w14:paraId="4DB0AA9C" w14:textId="77777777" w:rsidR="00E154AB" w:rsidRPr="001F28E5" w:rsidRDefault="00E154AB" w:rsidP="00E154AB">
      <w:pPr>
        <w:pStyle w:val="PL"/>
      </w:pPr>
      <w:r w:rsidRPr="001F28E5">
        <w:t xml:space="preserve">    &lt;restriction base="string"&gt;</w:t>
      </w:r>
    </w:p>
    <w:p w14:paraId="4DB0AA9D" w14:textId="77777777" w:rsidR="00E154AB" w:rsidRPr="001F28E5" w:rsidRDefault="00E154AB" w:rsidP="00E154AB">
      <w:pPr>
        <w:pStyle w:val="PL"/>
      </w:pPr>
      <w:r w:rsidRPr="001F28E5">
        <w:t xml:space="preserve">      &lt;enumeration value="NOT SUPPORTED"/&gt;</w:t>
      </w:r>
    </w:p>
    <w:p w14:paraId="4DB0AA9E" w14:textId="77777777" w:rsidR="00E154AB" w:rsidRPr="001F28E5" w:rsidRDefault="00E154AB" w:rsidP="00E154AB">
      <w:pPr>
        <w:pStyle w:val="PL"/>
      </w:pPr>
      <w:r w:rsidRPr="001F28E5">
        <w:t xml:space="preserve">      &lt;enumeration value="SUPPORTED"/&gt;</w:t>
      </w:r>
    </w:p>
    <w:p w14:paraId="4DB0AA9F" w14:textId="77777777" w:rsidR="00E154AB" w:rsidRPr="001F28E5" w:rsidRDefault="00E154AB" w:rsidP="00E154AB">
      <w:pPr>
        <w:pStyle w:val="PL"/>
      </w:pPr>
      <w:r w:rsidRPr="001F28E5">
        <w:t xml:space="preserve">    &lt;/restriction&gt;</w:t>
      </w:r>
    </w:p>
    <w:p w14:paraId="4DB0AAA0" w14:textId="77777777" w:rsidR="00E154AB" w:rsidRPr="001F28E5" w:rsidRDefault="00E154AB" w:rsidP="00E154AB">
      <w:pPr>
        <w:pStyle w:val="PL"/>
      </w:pPr>
      <w:r w:rsidRPr="001F28E5">
        <w:t xml:space="preserve">  &lt;/simpleType&gt;</w:t>
      </w:r>
    </w:p>
    <w:p w14:paraId="4DB0AAA1" w14:textId="77777777" w:rsidR="00E154AB" w:rsidRDefault="00E154AB" w:rsidP="00E154AB">
      <w:pPr>
        <w:pStyle w:val="PL"/>
      </w:pPr>
    </w:p>
    <w:p w14:paraId="4DB0AAA2" w14:textId="77777777"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14:paraId="4DB0AAA3" w14:textId="77777777" w:rsidR="00E154AB" w:rsidRPr="001F28E5" w:rsidRDefault="00E154AB" w:rsidP="00E154AB">
      <w:pPr>
        <w:pStyle w:val="PL"/>
      </w:pPr>
      <w:r w:rsidRPr="001F28E5">
        <w:t xml:space="preserve">    &lt;restriction base="string"&gt;</w:t>
      </w:r>
    </w:p>
    <w:p w14:paraId="4DB0AAA4" w14:textId="77777777" w:rsidR="00E154AB" w:rsidRPr="001F28E5" w:rsidRDefault="00E154AB" w:rsidP="00E154AB">
      <w:pPr>
        <w:pStyle w:val="PL"/>
      </w:pPr>
      <w:r w:rsidRPr="001F28E5">
        <w:t xml:space="preserve">      &lt;enumeration value="NOT SUPPORTED"/&gt;</w:t>
      </w:r>
    </w:p>
    <w:p w14:paraId="4DB0AAA5" w14:textId="77777777" w:rsidR="00E154AB" w:rsidRPr="001F28E5" w:rsidRDefault="00E154AB" w:rsidP="00E154AB">
      <w:pPr>
        <w:pStyle w:val="PL"/>
      </w:pPr>
      <w:r w:rsidRPr="001F28E5">
        <w:t xml:space="preserve">      &lt;enumeration value="SUPPORTED"/&gt;</w:t>
      </w:r>
    </w:p>
    <w:p w14:paraId="4DB0AAA6" w14:textId="77777777" w:rsidR="00E154AB" w:rsidRPr="001F28E5" w:rsidRDefault="00E154AB" w:rsidP="00E154AB">
      <w:pPr>
        <w:pStyle w:val="PL"/>
      </w:pPr>
      <w:r w:rsidRPr="001F28E5">
        <w:t xml:space="preserve">    &lt;/restriction&gt;</w:t>
      </w:r>
    </w:p>
    <w:p w14:paraId="4DB0AAA7" w14:textId="77777777" w:rsidR="00E154AB" w:rsidRPr="001F28E5" w:rsidRDefault="00E154AB" w:rsidP="00E154AB">
      <w:pPr>
        <w:pStyle w:val="PL"/>
      </w:pPr>
      <w:r w:rsidRPr="001F28E5">
        <w:t xml:space="preserve">  &lt;/simpleType&gt;</w:t>
      </w:r>
    </w:p>
    <w:p w14:paraId="4DB0AAA8" w14:textId="77777777" w:rsidR="00E154AB" w:rsidRDefault="00E154AB" w:rsidP="00E154AB">
      <w:pPr>
        <w:pStyle w:val="PL"/>
      </w:pPr>
    </w:p>
    <w:p w14:paraId="4DB0AAA9" w14:textId="77777777" w:rsidR="00E154AB" w:rsidRPr="001F28E5" w:rsidRDefault="00E154AB" w:rsidP="00E154AB">
      <w:pPr>
        <w:pStyle w:val="PL"/>
      </w:pPr>
      <w:r w:rsidRPr="001F28E5">
        <w:t xml:space="preserve">  &lt;simpleType name="UserMgmtOpenSupport"&gt;</w:t>
      </w:r>
    </w:p>
    <w:p w14:paraId="4DB0AAAA" w14:textId="77777777" w:rsidR="00E154AB" w:rsidRPr="001F28E5" w:rsidRDefault="00E154AB" w:rsidP="00E154AB">
      <w:pPr>
        <w:pStyle w:val="PL"/>
      </w:pPr>
      <w:r w:rsidRPr="001F28E5">
        <w:t xml:space="preserve">    &lt;restriction base="string"&gt;</w:t>
      </w:r>
    </w:p>
    <w:p w14:paraId="4DB0AAAB" w14:textId="77777777" w:rsidR="00E154AB" w:rsidRPr="001F28E5" w:rsidRDefault="00E154AB" w:rsidP="00E154AB">
      <w:pPr>
        <w:pStyle w:val="PL"/>
      </w:pPr>
      <w:r w:rsidRPr="001F28E5">
        <w:t xml:space="preserve">      &lt;enumeration value="NOT SUPPORTED"/&gt;</w:t>
      </w:r>
    </w:p>
    <w:p w14:paraId="4DB0AAAC" w14:textId="77777777" w:rsidR="00E154AB" w:rsidRPr="001F28E5" w:rsidRDefault="00E154AB" w:rsidP="00E154AB">
      <w:pPr>
        <w:pStyle w:val="PL"/>
      </w:pPr>
      <w:r w:rsidRPr="001F28E5">
        <w:t xml:space="preserve">      &lt;enumeration value="SUPPORTED"/&gt;</w:t>
      </w:r>
    </w:p>
    <w:p w14:paraId="4DB0AAAD" w14:textId="77777777" w:rsidR="00E154AB" w:rsidRPr="001F28E5" w:rsidRDefault="00E154AB" w:rsidP="00E154AB">
      <w:pPr>
        <w:pStyle w:val="PL"/>
      </w:pPr>
      <w:r w:rsidRPr="001F28E5">
        <w:t xml:space="preserve">    &lt;/restriction&gt;</w:t>
      </w:r>
    </w:p>
    <w:p w14:paraId="4DB0AAAE" w14:textId="77777777" w:rsidR="00E154AB" w:rsidRPr="001F28E5" w:rsidRDefault="00E154AB" w:rsidP="00E154AB">
      <w:pPr>
        <w:pStyle w:val="PL"/>
      </w:pPr>
      <w:r w:rsidRPr="001F28E5">
        <w:t xml:space="preserve">  &lt;/simpleType&gt;</w:t>
      </w:r>
    </w:p>
    <w:p w14:paraId="4DB0AAAF" w14:textId="77777777" w:rsidR="00E154AB" w:rsidRDefault="00E154AB" w:rsidP="00E154AB">
      <w:pPr>
        <w:pStyle w:val="PL"/>
      </w:pPr>
    </w:p>
    <w:p w14:paraId="4DB0AAB0" w14:textId="77777777" w:rsidR="00E154AB" w:rsidRPr="001F28E5" w:rsidRDefault="00E154AB" w:rsidP="00E154AB">
      <w:pPr>
        <w:pStyle w:val="PL"/>
      </w:pPr>
      <w:r w:rsidRPr="001F28E5">
        <w:t xml:space="preserve">  &lt;simpleType name="V2XCommModelsV2XMode"&gt;</w:t>
      </w:r>
    </w:p>
    <w:p w14:paraId="4DB0AAB1" w14:textId="77777777" w:rsidR="00E154AB" w:rsidRPr="001F28E5" w:rsidRDefault="00E154AB" w:rsidP="00E154AB">
      <w:pPr>
        <w:pStyle w:val="PL"/>
      </w:pPr>
      <w:r w:rsidRPr="001F28E5">
        <w:t xml:space="preserve">    &lt;restriction base="string"&gt;</w:t>
      </w:r>
    </w:p>
    <w:p w14:paraId="4DB0AAB2" w14:textId="77777777" w:rsidR="00E154AB" w:rsidRPr="001F28E5" w:rsidRDefault="00E154AB" w:rsidP="00E154AB">
      <w:pPr>
        <w:pStyle w:val="PL"/>
      </w:pPr>
      <w:r w:rsidRPr="001F28E5">
        <w:t xml:space="preserve">      &lt;enumeration value="NOT SUPPORTED"/&gt;</w:t>
      </w:r>
    </w:p>
    <w:p w14:paraId="4DB0AAB3" w14:textId="77777777" w:rsidR="00E154AB" w:rsidRPr="001F28E5" w:rsidRDefault="00E154AB" w:rsidP="00E154AB">
      <w:pPr>
        <w:pStyle w:val="PL"/>
      </w:pPr>
      <w:r w:rsidRPr="001F28E5">
        <w:t xml:space="preserve">      &lt;enumeration value="SUPPORTED BY NR"/&gt;</w:t>
      </w:r>
    </w:p>
    <w:p w14:paraId="4DB0AAB4" w14:textId="77777777" w:rsidR="00E154AB" w:rsidRPr="001F28E5" w:rsidRDefault="00E154AB" w:rsidP="00E154AB">
      <w:pPr>
        <w:pStyle w:val="PL"/>
      </w:pPr>
      <w:r w:rsidRPr="001F28E5">
        <w:t xml:space="preserve">    &lt;/restriction&gt;</w:t>
      </w:r>
    </w:p>
    <w:p w14:paraId="4DB0AAB5" w14:textId="77777777" w:rsidR="00E154AB" w:rsidRPr="001F28E5" w:rsidRDefault="00E154AB" w:rsidP="00E154AB">
      <w:pPr>
        <w:pStyle w:val="PL"/>
      </w:pPr>
      <w:r w:rsidRPr="001F28E5">
        <w:t xml:space="preserve">  &lt;/simpleType&gt;</w:t>
      </w:r>
    </w:p>
    <w:p w14:paraId="4DB0AAB6" w14:textId="77777777" w:rsidR="00E154AB" w:rsidRPr="001F28E5" w:rsidRDefault="00E154AB" w:rsidP="00E154AB">
      <w:pPr>
        <w:pStyle w:val="PL"/>
      </w:pPr>
    </w:p>
    <w:p w14:paraId="4DB0AAB7" w14:textId="77777777" w:rsidR="00E154AB" w:rsidRPr="001F28E5" w:rsidRDefault="00E154AB" w:rsidP="00E154AB">
      <w:pPr>
        <w:pStyle w:val="PL"/>
      </w:pPr>
      <w:r w:rsidRPr="001F28E5">
        <w:t xml:space="preserve">  &lt;complexType name="DelayTolerance"&gt;</w:t>
      </w:r>
    </w:p>
    <w:p w14:paraId="4DB0AAB8" w14:textId="77777777" w:rsidR="00E154AB" w:rsidRPr="001F28E5" w:rsidRDefault="00E154AB" w:rsidP="00E154AB">
      <w:pPr>
        <w:pStyle w:val="PL"/>
      </w:pPr>
      <w:r w:rsidRPr="001F28E5">
        <w:t xml:space="preserve">    &lt;sequence&gt;</w:t>
      </w:r>
    </w:p>
    <w:p w14:paraId="4DB0AAB9" w14:textId="77777777" w:rsidR="00E154AB" w:rsidRPr="001F28E5" w:rsidRDefault="00E154AB" w:rsidP="00E154AB">
      <w:pPr>
        <w:pStyle w:val="PL"/>
      </w:pPr>
      <w:r>
        <w:t xml:space="preserve">          </w:t>
      </w:r>
      <w:r w:rsidRPr="00B115C1">
        <w:t>&lt;element name="servAttrCom" type="sl:ServAttrCom"/&gt;</w:t>
      </w:r>
    </w:p>
    <w:p w14:paraId="4DB0AABA"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14:paraId="4DB0AABB" w14:textId="77777777" w:rsidR="00E154AB" w:rsidRPr="001F28E5" w:rsidRDefault="00E154AB" w:rsidP="00E154AB">
      <w:pPr>
        <w:pStyle w:val="PL"/>
      </w:pPr>
      <w:r w:rsidRPr="001F28E5">
        <w:t xml:space="preserve">    &lt;/sequence&gt;</w:t>
      </w:r>
    </w:p>
    <w:p w14:paraId="4DB0AABC" w14:textId="77777777" w:rsidR="00E154AB" w:rsidRPr="001F28E5" w:rsidRDefault="00E154AB" w:rsidP="00E154AB">
      <w:pPr>
        <w:pStyle w:val="PL"/>
      </w:pPr>
      <w:r w:rsidRPr="001F28E5">
        <w:t xml:space="preserve">  &lt;/complexType&gt;</w:t>
      </w:r>
    </w:p>
    <w:p w14:paraId="4DB0AABD" w14:textId="77777777" w:rsidR="00E154AB" w:rsidRPr="001F28E5" w:rsidRDefault="00E154AB" w:rsidP="00E154AB">
      <w:pPr>
        <w:pStyle w:val="PL"/>
      </w:pPr>
    </w:p>
    <w:p w14:paraId="4DB0AABE" w14:textId="77777777" w:rsidR="00E154AB" w:rsidRPr="001F28E5" w:rsidRDefault="00E154AB" w:rsidP="00E154AB">
      <w:pPr>
        <w:pStyle w:val="PL"/>
      </w:pPr>
      <w:r w:rsidRPr="001F28E5">
        <w:t xml:space="preserve">  &lt;complexType name="DeterminComm"&gt;</w:t>
      </w:r>
    </w:p>
    <w:p w14:paraId="4DB0AABF" w14:textId="77777777" w:rsidR="00E154AB" w:rsidRPr="001F28E5" w:rsidRDefault="00E154AB" w:rsidP="00E154AB">
      <w:pPr>
        <w:pStyle w:val="PL"/>
      </w:pPr>
      <w:r w:rsidRPr="001F28E5">
        <w:t xml:space="preserve">    &lt;sequence&gt;</w:t>
      </w:r>
    </w:p>
    <w:p w14:paraId="4DB0AAC0" w14:textId="77777777" w:rsidR="00E154AB" w:rsidRPr="001F28E5" w:rsidRDefault="00E154AB" w:rsidP="00E154AB">
      <w:pPr>
        <w:pStyle w:val="PL"/>
      </w:pPr>
      <w:r>
        <w:t xml:space="preserve">          </w:t>
      </w:r>
      <w:r w:rsidRPr="00B115C1">
        <w:t>&lt;element name="servAttrCom" type="sl:ServAttrCom"/&gt;</w:t>
      </w:r>
    </w:p>
    <w:p w14:paraId="4DB0AAC1"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14:paraId="4DB0AAC2"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14:paraId="4DB0AAC3" w14:textId="77777777" w:rsidR="00E154AB" w:rsidRPr="001F28E5" w:rsidRDefault="00E154AB" w:rsidP="00E154AB">
      <w:pPr>
        <w:pStyle w:val="PL"/>
      </w:pPr>
      <w:r w:rsidRPr="001F28E5">
        <w:t xml:space="preserve">    &lt;/sequence&gt;</w:t>
      </w:r>
    </w:p>
    <w:p w14:paraId="4DB0AAC4" w14:textId="77777777" w:rsidR="00E154AB" w:rsidRPr="001F28E5" w:rsidRDefault="00E154AB" w:rsidP="00E154AB">
      <w:pPr>
        <w:pStyle w:val="PL"/>
      </w:pPr>
      <w:r w:rsidRPr="001F28E5">
        <w:t xml:space="preserve">  &lt;/complexType&gt;</w:t>
      </w:r>
    </w:p>
    <w:p w14:paraId="4DB0AAC5" w14:textId="77777777" w:rsidR="00E154AB" w:rsidRPr="001F28E5" w:rsidRDefault="00E154AB" w:rsidP="00E154AB">
      <w:pPr>
        <w:pStyle w:val="PL"/>
      </w:pPr>
    </w:p>
    <w:p w14:paraId="4DB0AAC6" w14:textId="77777777" w:rsidR="00E154AB" w:rsidRPr="001F28E5" w:rsidRDefault="00E154AB" w:rsidP="00E154AB">
      <w:pPr>
        <w:pStyle w:val="PL"/>
      </w:pPr>
      <w:r w:rsidRPr="001F28E5">
        <w:t xml:space="preserve">  &lt;complexType name="DLThpt"&gt;</w:t>
      </w:r>
    </w:p>
    <w:p w14:paraId="4DB0AAC7" w14:textId="77777777" w:rsidR="00E154AB" w:rsidRPr="001F28E5" w:rsidRDefault="00E154AB" w:rsidP="00E154AB">
      <w:pPr>
        <w:pStyle w:val="PL"/>
      </w:pPr>
      <w:r w:rsidRPr="001F28E5">
        <w:t xml:space="preserve">    &lt;sequence&gt;</w:t>
      </w:r>
    </w:p>
    <w:p w14:paraId="4DB0AAC8" w14:textId="77777777" w:rsidR="00E154AB" w:rsidRPr="001F28E5" w:rsidRDefault="00E154AB" w:rsidP="00E154AB">
      <w:pPr>
        <w:pStyle w:val="PL"/>
      </w:pPr>
      <w:r>
        <w:t xml:space="preserve">          </w:t>
      </w:r>
      <w:r w:rsidRPr="00B115C1">
        <w:t>&lt;element name="servAttrCom" type="sl:ServAttrCom"/&gt;</w:t>
      </w:r>
    </w:p>
    <w:p w14:paraId="4DB0AAC9"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14:paraId="4DB0AACA"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14:paraId="4DB0AACB" w14:textId="77777777" w:rsidR="00E154AB" w:rsidRPr="001F28E5" w:rsidRDefault="00E154AB" w:rsidP="00E154AB">
      <w:pPr>
        <w:pStyle w:val="PL"/>
      </w:pPr>
      <w:r w:rsidRPr="001F28E5">
        <w:t xml:space="preserve">    &lt;/sequence&gt;</w:t>
      </w:r>
    </w:p>
    <w:p w14:paraId="4DB0AACC" w14:textId="77777777" w:rsidR="00E154AB" w:rsidRPr="001F28E5" w:rsidRDefault="00E154AB" w:rsidP="00E154AB">
      <w:pPr>
        <w:pStyle w:val="PL"/>
      </w:pPr>
      <w:r w:rsidRPr="001F28E5">
        <w:t xml:space="preserve">  &lt;/complexType&gt;</w:t>
      </w:r>
    </w:p>
    <w:p w14:paraId="4DB0AACD" w14:textId="77777777" w:rsidR="00E154AB" w:rsidRPr="001F28E5" w:rsidRDefault="00E154AB" w:rsidP="00E154AB">
      <w:pPr>
        <w:pStyle w:val="PL"/>
      </w:pPr>
    </w:p>
    <w:p w14:paraId="4DB0AACE" w14:textId="77777777" w:rsidR="00E154AB" w:rsidRPr="001F28E5" w:rsidRDefault="00E154AB" w:rsidP="00E154AB">
      <w:pPr>
        <w:pStyle w:val="PL"/>
      </w:pPr>
      <w:r w:rsidRPr="001F28E5">
        <w:t xml:space="preserve">  &lt;complexType name="ULThpt"&gt;</w:t>
      </w:r>
    </w:p>
    <w:p w14:paraId="4DB0AACF" w14:textId="77777777" w:rsidR="00E154AB" w:rsidRPr="001F28E5" w:rsidRDefault="00E154AB" w:rsidP="00E154AB">
      <w:pPr>
        <w:pStyle w:val="PL"/>
      </w:pPr>
      <w:r w:rsidRPr="001F28E5">
        <w:t xml:space="preserve">    &lt;sequence&gt;</w:t>
      </w:r>
    </w:p>
    <w:p w14:paraId="4DB0AAD0" w14:textId="77777777" w:rsidR="00E154AB" w:rsidRPr="001F28E5" w:rsidRDefault="00E154AB" w:rsidP="00E154AB">
      <w:pPr>
        <w:pStyle w:val="PL"/>
      </w:pPr>
      <w:r>
        <w:t xml:space="preserve">          </w:t>
      </w:r>
      <w:r w:rsidRPr="00B115C1">
        <w:t>&lt;element name="servAttrCom" type="sl:ServAttrCom"/&gt;</w:t>
      </w:r>
    </w:p>
    <w:p w14:paraId="4DB0AAD1" w14:textId="77777777"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14:paraId="4DB0AAD2" w14:textId="77777777"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14:paraId="4DB0AAD3" w14:textId="77777777" w:rsidR="00E154AB" w:rsidRPr="001F28E5" w:rsidRDefault="00E154AB" w:rsidP="00E154AB">
      <w:pPr>
        <w:pStyle w:val="PL"/>
      </w:pPr>
      <w:r w:rsidRPr="001F28E5">
        <w:t xml:space="preserve">    &lt;/sequence&gt;</w:t>
      </w:r>
    </w:p>
    <w:p w14:paraId="4DB0AAD4" w14:textId="77777777" w:rsidR="00E154AB" w:rsidRPr="001F28E5" w:rsidRDefault="00E154AB" w:rsidP="00E154AB">
      <w:pPr>
        <w:pStyle w:val="PL"/>
      </w:pPr>
      <w:r w:rsidRPr="001F28E5">
        <w:t xml:space="preserve">  &lt;/complexType&gt;</w:t>
      </w:r>
    </w:p>
    <w:p w14:paraId="4DB0AAD5" w14:textId="77777777" w:rsidR="00E154AB" w:rsidRPr="001F28E5" w:rsidRDefault="00E154AB" w:rsidP="00E154AB">
      <w:pPr>
        <w:pStyle w:val="PL"/>
      </w:pPr>
    </w:p>
    <w:p w14:paraId="4DB0AAD6" w14:textId="77777777" w:rsidR="00E154AB" w:rsidRPr="001F28E5" w:rsidRDefault="00E154AB" w:rsidP="00E154AB">
      <w:pPr>
        <w:pStyle w:val="PL"/>
      </w:pPr>
      <w:r w:rsidRPr="001F28E5">
        <w:t xml:space="preserve">  &lt;complexType name="MaxPktSize"&gt;</w:t>
      </w:r>
    </w:p>
    <w:p w14:paraId="4DB0AAD7" w14:textId="77777777" w:rsidR="00E154AB" w:rsidRPr="001F28E5" w:rsidRDefault="00E154AB" w:rsidP="00E154AB">
      <w:pPr>
        <w:pStyle w:val="PL"/>
      </w:pPr>
      <w:r w:rsidRPr="001F28E5">
        <w:t xml:space="preserve">    &lt;sequence&gt;</w:t>
      </w:r>
    </w:p>
    <w:p w14:paraId="4DB0AAD8" w14:textId="77777777" w:rsidR="00E154AB" w:rsidRPr="001F28E5" w:rsidRDefault="00E154AB" w:rsidP="00E154AB">
      <w:pPr>
        <w:pStyle w:val="PL"/>
      </w:pPr>
      <w:r>
        <w:t xml:space="preserve">          </w:t>
      </w:r>
      <w:r w:rsidRPr="00B115C1">
        <w:t>&lt;element name="servAttrCom" type="sl:ServAttrCom"/&gt;</w:t>
      </w:r>
    </w:p>
    <w:p w14:paraId="4DB0AAD9"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14:paraId="4DB0AADA" w14:textId="77777777" w:rsidR="00E154AB" w:rsidRPr="001F28E5" w:rsidRDefault="00E154AB" w:rsidP="00E154AB">
      <w:pPr>
        <w:pStyle w:val="PL"/>
      </w:pPr>
      <w:r w:rsidRPr="001F28E5">
        <w:t xml:space="preserve">    &lt;/sequence&gt;</w:t>
      </w:r>
    </w:p>
    <w:p w14:paraId="4DB0AADB" w14:textId="77777777" w:rsidR="00E154AB" w:rsidRPr="001F28E5" w:rsidRDefault="00E154AB" w:rsidP="00E154AB">
      <w:pPr>
        <w:pStyle w:val="PL"/>
      </w:pPr>
      <w:r w:rsidRPr="001F28E5">
        <w:t xml:space="preserve">  &lt;/complexType&gt;</w:t>
      </w:r>
    </w:p>
    <w:p w14:paraId="4DB0AADC" w14:textId="77777777" w:rsidR="00E154AB" w:rsidRPr="001F28E5" w:rsidRDefault="00E154AB" w:rsidP="00E154AB">
      <w:pPr>
        <w:pStyle w:val="PL"/>
      </w:pPr>
    </w:p>
    <w:p w14:paraId="4DB0AADD" w14:textId="77777777" w:rsidR="00E154AB" w:rsidRPr="001F28E5" w:rsidRDefault="00E154AB" w:rsidP="00E154AB">
      <w:pPr>
        <w:pStyle w:val="PL"/>
      </w:pPr>
      <w:r w:rsidRPr="001F28E5">
        <w:t xml:space="preserve">  &lt;complexType name="KPIMonitoring"&gt;</w:t>
      </w:r>
    </w:p>
    <w:p w14:paraId="4DB0AADE" w14:textId="77777777" w:rsidR="00E154AB" w:rsidRPr="001F28E5" w:rsidRDefault="00E154AB" w:rsidP="00E154AB">
      <w:pPr>
        <w:pStyle w:val="PL"/>
      </w:pPr>
      <w:r w:rsidRPr="001F28E5">
        <w:t xml:space="preserve">    &lt;sequence&gt;</w:t>
      </w:r>
    </w:p>
    <w:p w14:paraId="4DB0AADF" w14:textId="77777777" w:rsidR="00E154AB" w:rsidRPr="001F28E5" w:rsidRDefault="00E154AB" w:rsidP="00E154AB">
      <w:pPr>
        <w:pStyle w:val="PL"/>
      </w:pPr>
      <w:r>
        <w:t xml:space="preserve">          </w:t>
      </w:r>
      <w:r w:rsidRPr="00B115C1">
        <w:t>&lt;element name="servAttrCom" type="sl:ServAttrCom"/&gt;</w:t>
      </w:r>
    </w:p>
    <w:p w14:paraId="4DB0AAE0"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14:paraId="4DB0AAE1" w14:textId="77777777" w:rsidR="00E154AB" w:rsidRPr="001F28E5" w:rsidRDefault="00E154AB" w:rsidP="00E154AB">
      <w:pPr>
        <w:pStyle w:val="PL"/>
      </w:pPr>
      <w:r w:rsidRPr="001F28E5">
        <w:t xml:space="preserve">    &lt;/sequence&gt;</w:t>
      </w:r>
    </w:p>
    <w:p w14:paraId="4DB0AAE2" w14:textId="77777777" w:rsidR="00E154AB" w:rsidRPr="001F28E5" w:rsidRDefault="00E154AB" w:rsidP="00E154AB">
      <w:pPr>
        <w:pStyle w:val="PL"/>
      </w:pPr>
      <w:r w:rsidRPr="001F28E5">
        <w:t xml:space="preserve">  &lt;/complexType&gt;</w:t>
      </w:r>
    </w:p>
    <w:p w14:paraId="4DB0AAE3" w14:textId="77777777" w:rsidR="00E154AB" w:rsidRPr="001F28E5" w:rsidRDefault="00E154AB" w:rsidP="00E154AB">
      <w:pPr>
        <w:pStyle w:val="PL"/>
      </w:pPr>
    </w:p>
    <w:p w14:paraId="4DB0AAE4" w14:textId="77777777" w:rsidR="00E154AB" w:rsidRPr="001F28E5" w:rsidRDefault="00E154AB" w:rsidP="00E154AB">
      <w:pPr>
        <w:pStyle w:val="PL"/>
      </w:pPr>
    </w:p>
    <w:p w14:paraId="4DB0AAE5" w14:textId="77777777" w:rsidR="00E154AB" w:rsidRPr="001F28E5" w:rsidRDefault="00E154AB" w:rsidP="00E154AB">
      <w:pPr>
        <w:pStyle w:val="PL"/>
      </w:pPr>
      <w:r w:rsidRPr="001F28E5">
        <w:t xml:space="preserve">  &lt;complexType name="UserMgmtOpen"&gt;</w:t>
      </w:r>
    </w:p>
    <w:p w14:paraId="4DB0AAE6" w14:textId="77777777" w:rsidR="00E154AB" w:rsidRPr="001F28E5" w:rsidRDefault="00E154AB" w:rsidP="00E154AB">
      <w:pPr>
        <w:pStyle w:val="PL"/>
      </w:pPr>
      <w:r w:rsidRPr="001F28E5">
        <w:t xml:space="preserve">    &lt;sequence&gt;</w:t>
      </w:r>
    </w:p>
    <w:p w14:paraId="4DB0AAE7" w14:textId="77777777" w:rsidR="00E154AB" w:rsidRPr="001F28E5" w:rsidRDefault="00E154AB" w:rsidP="00E154AB">
      <w:pPr>
        <w:pStyle w:val="PL"/>
      </w:pPr>
      <w:r>
        <w:t xml:space="preserve">        </w:t>
      </w:r>
      <w:r w:rsidRPr="00B115C1">
        <w:t>&lt;element name="servAttrCom" type="sl:ServAttrCom"/&gt;</w:t>
      </w:r>
    </w:p>
    <w:p w14:paraId="4DB0AAE8" w14:textId="77777777" w:rsidR="00E154AB" w:rsidRPr="001F28E5" w:rsidRDefault="00E154AB" w:rsidP="00E154AB">
      <w:pPr>
        <w:pStyle w:val="PL"/>
      </w:pPr>
      <w:r w:rsidRPr="001F28E5">
        <w:t xml:space="preserve">        &lt;element name="support" type="sl:UserMgmtOpenSupport"/&gt;</w:t>
      </w:r>
    </w:p>
    <w:p w14:paraId="4DB0AAE9" w14:textId="77777777" w:rsidR="00E154AB" w:rsidRPr="001F28E5" w:rsidRDefault="00E154AB" w:rsidP="00E154AB">
      <w:pPr>
        <w:pStyle w:val="PL"/>
      </w:pPr>
      <w:r w:rsidRPr="001F28E5">
        <w:t xml:space="preserve">    &lt;/sequence&gt;</w:t>
      </w:r>
    </w:p>
    <w:p w14:paraId="4DB0AAEA" w14:textId="77777777" w:rsidR="00E154AB" w:rsidRPr="001F28E5" w:rsidRDefault="00E154AB" w:rsidP="00E154AB">
      <w:pPr>
        <w:pStyle w:val="PL"/>
      </w:pPr>
      <w:r w:rsidRPr="001F28E5">
        <w:t xml:space="preserve">  &lt;/complexType&gt;</w:t>
      </w:r>
    </w:p>
    <w:p w14:paraId="4DB0AAEB" w14:textId="77777777" w:rsidR="00E154AB" w:rsidRPr="001F28E5" w:rsidRDefault="00E154AB" w:rsidP="00E154AB">
      <w:pPr>
        <w:pStyle w:val="PL"/>
      </w:pPr>
    </w:p>
    <w:p w14:paraId="4DB0AAEC" w14:textId="77777777" w:rsidR="00E154AB" w:rsidRPr="001F28E5" w:rsidRDefault="00E154AB" w:rsidP="00E154AB">
      <w:pPr>
        <w:pStyle w:val="PL"/>
      </w:pPr>
      <w:r w:rsidRPr="001F28E5">
        <w:t xml:space="preserve">  &lt;complexType name="V2XCommMode"&gt;</w:t>
      </w:r>
    </w:p>
    <w:p w14:paraId="4DB0AAED" w14:textId="77777777" w:rsidR="00E154AB" w:rsidRPr="001F28E5" w:rsidRDefault="00E154AB" w:rsidP="00E154AB">
      <w:pPr>
        <w:pStyle w:val="PL"/>
      </w:pPr>
      <w:r w:rsidRPr="001F28E5">
        <w:t xml:space="preserve">    &lt;sequence&gt;</w:t>
      </w:r>
    </w:p>
    <w:p w14:paraId="4DB0AAEE" w14:textId="77777777" w:rsidR="00E154AB" w:rsidRPr="001F28E5" w:rsidRDefault="00E154AB" w:rsidP="00E154AB">
      <w:pPr>
        <w:pStyle w:val="PL"/>
      </w:pPr>
      <w:r>
        <w:t xml:space="preserve">          </w:t>
      </w:r>
      <w:r w:rsidRPr="00B115C1">
        <w:t>&lt;element name="servAttrCom" type="sl:ServAttrCom"/&gt;</w:t>
      </w:r>
    </w:p>
    <w:p w14:paraId="4DB0AAEF" w14:textId="77777777" w:rsidR="00E154AB" w:rsidRPr="001F28E5" w:rsidRDefault="00E154AB" w:rsidP="00E154AB">
      <w:pPr>
        <w:pStyle w:val="PL"/>
      </w:pPr>
      <w:r>
        <w:t xml:space="preserve">  </w:t>
      </w:r>
      <w:r w:rsidRPr="001F28E5">
        <w:t xml:space="preserve">        &lt;element name="v2XMode" type="sl:V2XCommModelsV2XMode"/&gt;</w:t>
      </w:r>
    </w:p>
    <w:p w14:paraId="4DB0AAF0" w14:textId="77777777" w:rsidR="00E154AB" w:rsidRPr="001F28E5" w:rsidRDefault="00E154AB" w:rsidP="00E154AB">
      <w:pPr>
        <w:pStyle w:val="PL"/>
      </w:pPr>
      <w:r w:rsidRPr="001F28E5">
        <w:t xml:space="preserve">    &lt;/sequence&gt;</w:t>
      </w:r>
    </w:p>
    <w:p w14:paraId="4DB0AAF1" w14:textId="77777777" w:rsidR="00E154AB" w:rsidRPr="001F28E5" w:rsidRDefault="00E154AB" w:rsidP="00E154AB">
      <w:pPr>
        <w:pStyle w:val="PL"/>
      </w:pPr>
      <w:r w:rsidRPr="001F28E5">
        <w:t xml:space="preserve">  &lt;/complexType&gt;</w:t>
      </w:r>
    </w:p>
    <w:p w14:paraId="4DB0AAF2" w14:textId="77777777" w:rsidR="00E154AB" w:rsidRPr="001F28E5" w:rsidRDefault="00E154AB" w:rsidP="00E154AB">
      <w:pPr>
        <w:pStyle w:val="PL"/>
      </w:pPr>
    </w:p>
    <w:p w14:paraId="4DB0AAF3" w14:textId="77777777" w:rsidR="00E154AB" w:rsidRPr="001F28E5" w:rsidRDefault="00E154AB" w:rsidP="00E154AB">
      <w:pPr>
        <w:pStyle w:val="PL"/>
      </w:pPr>
      <w:r w:rsidRPr="001F28E5">
        <w:t xml:space="preserve">  &lt;complexType name="TermDensity"&gt;</w:t>
      </w:r>
    </w:p>
    <w:p w14:paraId="4DB0AAF4" w14:textId="77777777" w:rsidR="00E154AB" w:rsidRPr="001F28E5" w:rsidRDefault="00E154AB" w:rsidP="00E154AB">
      <w:pPr>
        <w:pStyle w:val="PL"/>
      </w:pPr>
      <w:r w:rsidRPr="001F28E5">
        <w:t xml:space="preserve">    &lt;sequence&gt;</w:t>
      </w:r>
    </w:p>
    <w:p w14:paraId="4DB0AAF5" w14:textId="77777777" w:rsidR="00E154AB" w:rsidRPr="001F28E5" w:rsidRDefault="00E154AB" w:rsidP="00E154AB">
      <w:pPr>
        <w:pStyle w:val="PL"/>
      </w:pPr>
      <w:r w:rsidRPr="001F28E5">
        <w:t xml:space="preserve">   </w:t>
      </w:r>
      <w:r w:rsidR="0062012C">
        <w:tab/>
      </w:r>
      <w:r w:rsidRPr="001F28E5">
        <w:t>&lt;choice minOccurs="1" maxOccurs="1"&gt;</w:t>
      </w:r>
    </w:p>
    <w:p w14:paraId="4DB0AAF6" w14:textId="77777777" w:rsidR="00E154AB" w:rsidRPr="001F28E5" w:rsidRDefault="00E154AB" w:rsidP="00E154AB">
      <w:pPr>
        <w:pStyle w:val="PL"/>
      </w:pPr>
      <w:r>
        <w:t xml:space="preserve">        </w:t>
      </w:r>
      <w:r w:rsidRPr="00B115C1">
        <w:t>&lt;element name="servAttrCom" type="sl:ServAttrCom"/&gt;</w:t>
      </w:r>
    </w:p>
    <w:p w14:paraId="4DB0AAF7" w14:textId="77777777"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14:paraId="4DB0AAF8" w14:textId="77777777" w:rsidR="00E154AB" w:rsidRPr="001F28E5" w:rsidRDefault="0062012C" w:rsidP="00E154AB">
      <w:pPr>
        <w:pStyle w:val="PL"/>
      </w:pPr>
      <w:r>
        <w:tab/>
      </w:r>
      <w:r w:rsidR="00E154AB" w:rsidRPr="001F28E5">
        <w:t>&lt;/choice&gt;</w:t>
      </w:r>
    </w:p>
    <w:p w14:paraId="4DB0AAF9" w14:textId="77777777" w:rsidR="00E154AB" w:rsidRPr="001F28E5" w:rsidRDefault="00E154AB" w:rsidP="00E154AB">
      <w:pPr>
        <w:pStyle w:val="PL"/>
      </w:pPr>
      <w:r w:rsidRPr="001F28E5">
        <w:t xml:space="preserve">    &lt;/sequence&gt;</w:t>
      </w:r>
    </w:p>
    <w:p w14:paraId="4DB0AAFA" w14:textId="77777777" w:rsidR="00E154AB" w:rsidRDefault="00E154AB" w:rsidP="00E154AB">
      <w:pPr>
        <w:pStyle w:val="PL"/>
      </w:pPr>
      <w:r w:rsidRPr="001F28E5">
        <w:t xml:space="preserve">  &lt;/complexType&gt;</w:t>
      </w:r>
    </w:p>
    <w:p w14:paraId="4DB0AAFB" w14:textId="77777777" w:rsidR="00E154AB" w:rsidRPr="002B15AA" w:rsidRDefault="00E154AB" w:rsidP="00E154AB">
      <w:pPr>
        <w:pStyle w:val="PL"/>
      </w:pPr>
    </w:p>
    <w:p w14:paraId="4DB0AAFC" w14:textId="77777777" w:rsidR="00E154AB" w:rsidRPr="002B15AA" w:rsidRDefault="00E154AB" w:rsidP="00E154AB">
      <w:pPr>
        <w:pStyle w:val="PL"/>
      </w:pPr>
      <w:r w:rsidRPr="002B15AA">
        <w:t xml:space="preserve">  &lt;complexType name="ServiceProfile"&gt;</w:t>
      </w:r>
    </w:p>
    <w:p w14:paraId="4DB0AAFD" w14:textId="77777777" w:rsidR="00E154AB" w:rsidRPr="002B15AA" w:rsidRDefault="00E154AB" w:rsidP="00E154AB">
      <w:pPr>
        <w:pStyle w:val="PL"/>
      </w:pPr>
      <w:r w:rsidRPr="002B15AA">
        <w:t xml:space="preserve">    &lt;sequence&gt;</w:t>
      </w:r>
    </w:p>
    <w:p w14:paraId="4DB0AAFE" w14:textId="77777777" w:rsidR="00E154AB" w:rsidRPr="002B15AA" w:rsidRDefault="00E154AB" w:rsidP="00E154AB">
      <w:pPr>
        <w:pStyle w:val="PL"/>
      </w:pPr>
      <w:r w:rsidRPr="002B15AA">
        <w:t xml:space="preserve">      &lt;element name="serviceProfileId" type="string"/&gt;</w:t>
      </w:r>
    </w:p>
    <w:p w14:paraId="4DB0AAFF" w14:textId="77777777"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14:paraId="4DB0AB00" w14:textId="77777777" w:rsidR="00E154AB" w:rsidRPr="002B15AA" w:rsidRDefault="00E154AB" w:rsidP="00E154AB">
      <w:pPr>
        <w:pStyle w:val="PL"/>
      </w:pPr>
      <w:r w:rsidRPr="002B15AA">
        <w:t xml:space="preserve">      &lt;element name="pLMNId</w:t>
      </w:r>
      <w:r>
        <w:t>List</w:t>
      </w:r>
      <w:r w:rsidRPr="002B15AA">
        <w:t>" type="en:PLMNId</w:t>
      </w:r>
      <w:r>
        <w:t>List</w:t>
      </w:r>
      <w:r w:rsidRPr="002B15AA">
        <w:t>"/&gt;</w:t>
      </w:r>
    </w:p>
    <w:p w14:paraId="4DB0AB01" w14:textId="77777777" w:rsidR="00E154AB" w:rsidRPr="002B15AA" w:rsidRDefault="00E154AB" w:rsidP="00E154AB">
      <w:pPr>
        <w:pStyle w:val="PL"/>
      </w:pPr>
      <w:r w:rsidRPr="002B15AA">
        <w:t xml:space="preserve">      &lt;element name="maxNumberofUEs" type="long" minOccurs="0"/&gt;</w:t>
      </w:r>
    </w:p>
    <w:p w14:paraId="4DB0AB02" w14:textId="77777777" w:rsidR="00E154AB" w:rsidRPr="002B15AA" w:rsidRDefault="00E154AB" w:rsidP="00E154AB">
      <w:pPr>
        <w:pStyle w:val="PL"/>
      </w:pPr>
      <w:r w:rsidRPr="002B15AA">
        <w:t xml:space="preserve">      &lt;element name="latency" type="integer" minOccurs="0"/&gt;</w:t>
      </w:r>
    </w:p>
    <w:p w14:paraId="4DB0AB03" w14:textId="77777777" w:rsidR="00E154AB" w:rsidRPr="002B15AA" w:rsidRDefault="00E154AB" w:rsidP="00E154AB">
      <w:pPr>
        <w:pStyle w:val="PL"/>
      </w:pPr>
      <w:r w:rsidRPr="002B15AA">
        <w:t xml:space="preserve">      &lt;element name="uEMobilityLevel" type="integer" minOccurs="0"/&gt;</w:t>
      </w:r>
    </w:p>
    <w:p w14:paraId="4DB0AB04" w14:textId="77777777" w:rsidR="00E154AB" w:rsidRDefault="00E154AB" w:rsidP="00E154AB">
      <w:pPr>
        <w:pStyle w:val="PL"/>
      </w:pPr>
      <w:r w:rsidRPr="002B15AA">
        <w:t xml:space="preserve">      &lt;element name="resourceSharingLevel" type="integer" minOccurs="0"/&gt;</w:t>
      </w:r>
    </w:p>
    <w:p w14:paraId="4DB0AB05" w14:textId="77777777" w:rsidR="00E154AB" w:rsidRPr="002B15AA" w:rsidRDefault="0062012C" w:rsidP="00E154AB">
      <w:pPr>
        <w:pStyle w:val="PL"/>
      </w:pPr>
      <w:r>
        <w:tab/>
      </w:r>
      <w:r w:rsidR="00E154AB">
        <w:t xml:space="preserve"> </w:t>
      </w:r>
      <w:r w:rsidR="00E154AB" w:rsidRPr="002B15AA">
        <w:t>&lt;element name="sst" type="</w:t>
      </w:r>
      <w:r w:rsidR="00E154AB" w:rsidRPr="002B15AA">
        <w:rPr>
          <w:lang w:eastAsia="zh-CN"/>
        </w:rPr>
        <w:t>ngc:Sst</w:t>
      </w:r>
      <w:r w:rsidR="00E154AB" w:rsidRPr="002B15AA">
        <w:t>"/&gt;</w:t>
      </w:r>
    </w:p>
    <w:p w14:paraId="4DB0AB06" w14:textId="77777777"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14:paraId="4DB0AB07" w14:textId="77777777"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14:paraId="4DB0AB08" w14:textId="77777777"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14:paraId="4DB0AB09" w14:textId="77777777"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14:paraId="4DB0AB0A" w14:textId="77777777"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14:paraId="4DB0AB0B" w14:textId="77777777"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14:paraId="4DB0AB0C" w14:textId="77777777"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14:paraId="4DB0AB0D" w14:textId="77777777"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14:paraId="4DB0AB0E" w14:textId="77777777"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14:paraId="4DB0AB0F" w14:textId="77777777"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14:paraId="4DB0AB10" w14:textId="77777777"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14:paraId="4DB0AB11" w14:textId="77777777"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14:paraId="4DB0AB12" w14:textId="77777777"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14:paraId="4DB0AB13" w14:textId="77777777"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14:paraId="4DB0AB14" w14:textId="77777777"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14:paraId="4DB0AB15" w14:textId="77777777"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14:paraId="4DB0AB16" w14:textId="77777777"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14:paraId="4DB0AB17" w14:textId="77777777"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14:paraId="4DB0AB18" w14:textId="77777777"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14:paraId="4DB0AB19" w14:textId="77777777" w:rsidR="00E154AB" w:rsidRPr="002B15AA" w:rsidRDefault="00E154AB" w:rsidP="00E154AB">
      <w:pPr>
        <w:pStyle w:val="PL"/>
      </w:pPr>
      <w:r w:rsidRPr="002B15AA">
        <w:t xml:space="preserve">    &lt;/sequence&gt;</w:t>
      </w:r>
    </w:p>
    <w:p w14:paraId="4DB0AB1A" w14:textId="77777777" w:rsidR="00E154AB" w:rsidRPr="002B15AA" w:rsidRDefault="00E154AB" w:rsidP="00E154AB">
      <w:pPr>
        <w:pStyle w:val="PL"/>
      </w:pPr>
      <w:r w:rsidRPr="002B15AA">
        <w:t xml:space="preserve">  &lt;/complexType&gt;</w:t>
      </w:r>
    </w:p>
    <w:p w14:paraId="4DB0AB1B" w14:textId="77777777" w:rsidR="00E154AB" w:rsidRPr="002B15AA" w:rsidRDefault="00E154AB" w:rsidP="00E154AB">
      <w:pPr>
        <w:pStyle w:val="PL"/>
      </w:pPr>
      <w:r w:rsidRPr="002B15AA">
        <w:t xml:space="preserve">  &lt;complexType name="ServiceProfileList"&gt;</w:t>
      </w:r>
    </w:p>
    <w:p w14:paraId="4DB0AB1C" w14:textId="77777777" w:rsidR="00E154AB" w:rsidRPr="002B15AA" w:rsidRDefault="00E154AB" w:rsidP="00E154AB">
      <w:pPr>
        <w:pStyle w:val="PL"/>
      </w:pPr>
      <w:r w:rsidRPr="002B15AA">
        <w:t xml:space="preserve">    &lt;sequence&gt;</w:t>
      </w:r>
    </w:p>
    <w:p w14:paraId="4DB0AB1D" w14:textId="77777777" w:rsidR="00E154AB" w:rsidRPr="002B15AA" w:rsidRDefault="00E154AB" w:rsidP="00E154AB">
      <w:pPr>
        <w:pStyle w:val="PL"/>
      </w:pPr>
      <w:r w:rsidRPr="002B15AA">
        <w:t xml:space="preserve">      &lt;element name="serviceProfile" type="sl:ServiceProfile"/&gt;</w:t>
      </w:r>
    </w:p>
    <w:p w14:paraId="4DB0AB1E" w14:textId="77777777" w:rsidR="00E154AB" w:rsidRPr="002B15AA" w:rsidRDefault="00E154AB" w:rsidP="00E154AB">
      <w:pPr>
        <w:pStyle w:val="PL"/>
      </w:pPr>
      <w:r w:rsidRPr="002B15AA">
        <w:t xml:space="preserve">    &lt;/sequence&gt;</w:t>
      </w:r>
    </w:p>
    <w:p w14:paraId="4DB0AB1F" w14:textId="77777777" w:rsidR="00E154AB" w:rsidRPr="002B15AA" w:rsidRDefault="00E154AB" w:rsidP="00E154AB">
      <w:pPr>
        <w:pStyle w:val="PL"/>
      </w:pPr>
      <w:r w:rsidRPr="002B15AA">
        <w:t xml:space="preserve">  &lt;/complexType&gt;</w:t>
      </w:r>
    </w:p>
    <w:p w14:paraId="4DB0AB20" w14:textId="77777777" w:rsidR="00E154AB" w:rsidRPr="002B15AA" w:rsidRDefault="00E154AB" w:rsidP="00E154AB">
      <w:pPr>
        <w:pStyle w:val="PL"/>
      </w:pPr>
    </w:p>
    <w:p w14:paraId="4DB0AB21" w14:textId="77777777" w:rsidR="00E154AB" w:rsidRPr="002B15AA" w:rsidRDefault="00E154AB" w:rsidP="00E154AB">
      <w:pPr>
        <w:pStyle w:val="PL"/>
      </w:pPr>
      <w:r w:rsidRPr="002B15AA">
        <w:t xml:space="preserve">  &lt;complexType name="SliceProfile"&gt;</w:t>
      </w:r>
    </w:p>
    <w:p w14:paraId="4DB0AB22" w14:textId="77777777" w:rsidR="00E154AB" w:rsidRPr="002B15AA" w:rsidRDefault="00E154AB" w:rsidP="00E154AB">
      <w:pPr>
        <w:pStyle w:val="PL"/>
      </w:pPr>
      <w:r w:rsidRPr="002B15AA">
        <w:t xml:space="preserve">    &lt;sequence&gt;</w:t>
      </w:r>
    </w:p>
    <w:p w14:paraId="4DB0AB23" w14:textId="77777777" w:rsidR="00E154AB" w:rsidRPr="002B15AA" w:rsidRDefault="00E154AB" w:rsidP="00E154AB">
      <w:pPr>
        <w:pStyle w:val="PL"/>
      </w:pPr>
      <w:r w:rsidRPr="002B15AA">
        <w:t xml:space="preserve">      &lt;element name="sliceProfileId" type="string"/&gt;</w:t>
      </w:r>
    </w:p>
    <w:p w14:paraId="4DB0AB24" w14:textId="77777777"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14:paraId="4DB0AB25" w14:textId="77777777" w:rsidR="00E154AB" w:rsidRPr="002B15AA" w:rsidRDefault="00E154AB" w:rsidP="00E154AB">
      <w:pPr>
        <w:pStyle w:val="PL"/>
      </w:pPr>
      <w:r w:rsidRPr="002B15AA">
        <w:t xml:space="preserve">      &lt;element name="pLMNId</w:t>
      </w:r>
      <w:r>
        <w:t>List</w:t>
      </w:r>
      <w:r w:rsidRPr="002B15AA">
        <w:t>" type="en:PLMNId</w:t>
      </w:r>
      <w:r>
        <w:t>List</w:t>
      </w:r>
      <w:r w:rsidRPr="002B15AA">
        <w:t>"/&gt;</w:t>
      </w:r>
    </w:p>
    <w:p w14:paraId="4DB0AB26" w14:textId="77777777" w:rsidR="00E154AB" w:rsidRPr="002B15AA" w:rsidRDefault="00E154AB" w:rsidP="00E154AB">
      <w:pPr>
        <w:pStyle w:val="PL"/>
      </w:pPr>
      <w:r w:rsidRPr="002B15AA">
        <w:t xml:space="preserve">     &lt;element name="perfReq" type="sl:PerfReq"/&gt;</w:t>
      </w:r>
    </w:p>
    <w:p w14:paraId="4DB0AB27" w14:textId="77777777" w:rsidR="00E154AB" w:rsidRPr="002B15AA" w:rsidRDefault="00E154AB" w:rsidP="00E154AB">
      <w:pPr>
        <w:pStyle w:val="PL"/>
      </w:pPr>
      <w:r w:rsidRPr="002B15AA">
        <w:t xml:space="preserve">      &lt;element name="maxNumberofUEs" type="long" minOccurs="0"/&gt;</w:t>
      </w:r>
    </w:p>
    <w:p w14:paraId="4DB0AB28" w14:textId="77777777" w:rsidR="00E154AB" w:rsidRPr="002B15AA" w:rsidRDefault="00E154AB" w:rsidP="00E154AB">
      <w:pPr>
        <w:pStyle w:val="PL"/>
      </w:pPr>
      <w:r w:rsidRPr="002B15AA">
        <w:t xml:space="preserve">      &lt;element name="coverageAreaTAList" type="ngc:N</w:t>
      </w:r>
      <w:r>
        <w:t>r</w:t>
      </w:r>
      <w:r w:rsidRPr="002B15AA">
        <w:t>TACList" minOccurs="0"/&gt;</w:t>
      </w:r>
    </w:p>
    <w:p w14:paraId="4DB0AB29" w14:textId="77777777" w:rsidR="00E154AB" w:rsidRPr="002B15AA" w:rsidRDefault="00E154AB" w:rsidP="00E154AB">
      <w:pPr>
        <w:pStyle w:val="PL"/>
      </w:pPr>
      <w:r w:rsidRPr="002B15AA">
        <w:t xml:space="preserve">      &lt;element name="latency" type="integer" minOccurs="0"/&gt;</w:t>
      </w:r>
    </w:p>
    <w:p w14:paraId="4DB0AB2A" w14:textId="77777777" w:rsidR="00E154AB" w:rsidRPr="002B15AA" w:rsidRDefault="00E154AB" w:rsidP="00E154AB">
      <w:pPr>
        <w:pStyle w:val="PL"/>
      </w:pPr>
      <w:r w:rsidRPr="002B15AA">
        <w:t xml:space="preserve">      &lt;element name="uEMobilityLevel" type="sl:</w:t>
      </w:r>
      <w:r w:rsidRPr="0062012C">
        <w:t>MobilityLevel</w:t>
      </w:r>
      <w:r w:rsidRPr="002B15AA">
        <w:t>" minOccurs="0"/&gt;</w:t>
      </w:r>
    </w:p>
    <w:p w14:paraId="4DB0AB2B" w14:textId="77777777" w:rsidR="00E154AB" w:rsidRDefault="00E154AB" w:rsidP="00E154AB">
      <w:pPr>
        <w:pStyle w:val="PL"/>
      </w:pPr>
      <w:r w:rsidRPr="002B15AA">
        <w:t xml:space="preserve">      &lt;element name="resourceSharingLevel" type="integer" minOccurs="0"/&gt;</w:t>
      </w:r>
    </w:p>
    <w:p w14:paraId="4DB0AB2C" w14:textId="77777777" w:rsidR="00E154AB" w:rsidRPr="002B15AA" w:rsidRDefault="00E154AB" w:rsidP="00E154AB">
      <w:pPr>
        <w:pStyle w:val="PL"/>
      </w:pPr>
    </w:p>
    <w:p w14:paraId="4DB0AB2D" w14:textId="77777777" w:rsidR="00E154AB" w:rsidRPr="002B15AA" w:rsidRDefault="00E154AB" w:rsidP="00E154AB">
      <w:pPr>
        <w:pStyle w:val="PL"/>
      </w:pPr>
      <w:r w:rsidRPr="002B15AA">
        <w:t xml:space="preserve">    &lt;/sequence&gt;</w:t>
      </w:r>
    </w:p>
    <w:p w14:paraId="4DB0AB2E" w14:textId="77777777" w:rsidR="00E154AB" w:rsidRPr="002B15AA" w:rsidRDefault="00E154AB" w:rsidP="00E154AB">
      <w:pPr>
        <w:pStyle w:val="PL"/>
      </w:pPr>
      <w:r w:rsidRPr="002B15AA">
        <w:t xml:space="preserve">  &lt;/complexType&gt;</w:t>
      </w:r>
    </w:p>
    <w:p w14:paraId="4DB0AB2F" w14:textId="77777777" w:rsidR="00E154AB" w:rsidRPr="002B15AA" w:rsidRDefault="00E154AB" w:rsidP="00E154AB">
      <w:pPr>
        <w:pStyle w:val="PL"/>
      </w:pPr>
      <w:r w:rsidRPr="002B15AA">
        <w:t xml:space="preserve">  &lt;complexType name="SliceProfileList"&gt;</w:t>
      </w:r>
    </w:p>
    <w:p w14:paraId="4DB0AB30" w14:textId="77777777" w:rsidR="00E154AB" w:rsidRPr="002B15AA" w:rsidRDefault="00E154AB" w:rsidP="00E154AB">
      <w:pPr>
        <w:pStyle w:val="PL"/>
      </w:pPr>
      <w:r w:rsidRPr="002B15AA">
        <w:t xml:space="preserve">    &lt;sequence&gt;</w:t>
      </w:r>
    </w:p>
    <w:p w14:paraId="4DB0AB31" w14:textId="77777777" w:rsidR="00E154AB" w:rsidRPr="002B15AA" w:rsidRDefault="00E154AB" w:rsidP="00E154AB">
      <w:pPr>
        <w:pStyle w:val="PL"/>
      </w:pPr>
      <w:r w:rsidRPr="002B15AA">
        <w:t xml:space="preserve">      &lt;element name="sliceProfile" type="sl:SliceProfile"/&gt;</w:t>
      </w:r>
    </w:p>
    <w:p w14:paraId="4DB0AB32" w14:textId="77777777" w:rsidR="00E154AB" w:rsidRPr="002B15AA" w:rsidRDefault="00E154AB" w:rsidP="00E154AB">
      <w:pPr>
        <w:pStyle w:val="PL"/>
      </w:pPr>
      <w:r w:rsidRPr="002B15AA">
        <w:t xml:space="preserve">    &lt;/sequence&gt;</w:t>
      </w:r>
    </w:p>
    <w:p w14:paraId="4DB0AB33" w14:textId="77777777" w:rsidR="00E154AB" w:rsidRPr="002B15AA" w:rsidRDefault="00E154AB" w:rsidP="00E154AB">
      <w:pPr>
        <w:pStyle w:val="PL"/>
      </w:pPr>
      <w:r w:rsidRPr="002B15AA">
        <w:t xml:space="preserve">  &lt;/complexType&gt;</w:t>
      </w:r>
    </w:p>
    <w:p w14:paraId="4DB0AB34" w14:textId="77777777" w:rsidR="00E154AB" w:rsidRPr="002B15AA" w:rsidRDefault="00E154AB" w:rsidP="00E154AB">
      <w:pPr>
        <w:pStyle w:val="PL"/>
      </w:pPr>
      <w:r w:rsidRPr="002B15AA">
        <w:t xml:space="preserve">  &lt;complexType name="NsInfo"&gt;</w:t>
      </w:r>
    </w:p>
    <w:p w14:paraId="4DB0AB35" w14:textId="77777777" w:rsidR="00E154AB" w:rsidRPr="002B15AA" w:rsidRDefault="00E154AB" w:rsidP="00E154AB">
      <w:pPr>
        <w:pStyle w:val="PL"/>
      </w:pPr>
      <w:r w:rsidRPr="002B15AA">
        <w:t xml:space="preserve">    &lt;!-- Refer to definitions in </w:t>
      </w:r>
      <w:r w:rsidR="0062012C">
        <w:t>clause</w:t>
      </w:r>
      <w:r w:rsidRPr="002B15AA">
        <w:t xml:space="preserve"> 8.3.3.2.2 of ETSI NFV IFA013 --&gt;</w:t>
      </w:r>
    </w:p>
    <w:p w14:paraId="4DB0AB36" w14:textId="77777777" w:rsidR="00E154AB" w:rsidRPr="002B15AA" w:rsidRDefault="00E154AB" w:rsidP="00E154AB">
      <w:pPr>
        <w:pStyle w:val="PL"/>
      </w:pPr>
      <w:r w:rsidRPr="002B15AA">
        <w:t xml:space="preserve">    &lt;sequence&gt;</w:t>
      </w:r>
    </w:p>
    <w:p w14:paraId="4DB0AB37" w14:textId="77777777" w:rsidR="00E154AB" w:rsidRPr="002B15AA" w:rsidRDefault="00E154AB" w:rsidP="00E154AB">
      <w:pPr>
        <w:pStyle w:val="PL"/>
      </w:pPr>
      <w:r w:rsidRPr="002B15AA">
        <w:t xml:space="preserve">      &lt;element name="nsInstanceId" type="string"/&gt;</w:t>
      </w:r>
    </w:p>
    <w:p w14:paraId="4DB0AB38" w14:textId="77777777" w:rsidR="00E154AB" w:rsidRPr="002B15AA" w:rsidRDefault="00E154AB" w:rsidP="00E154AB">
      <w:pPr>
        <w:pStyle w:val="PL"/>
      </w:pPr>
      <w:r w:rsidRPr="002B15AA">
        <w:t xml:space="preserve">      &lt;element name="nsName" type="string"/&gt;</w:t>
      </w:r>
    </w:p>
    <w:p w14:paraId="4DB0AB39" w14:textId="77777777" w:rsidR="00E154AB" w:rsidRPr="002B15AA" w:rsidRDefault="00E154AB" w:rsidP="00E154AB">
      <w:pPr>
        <w:pStyle w:val="PL"/>
      </w:pPr>
      <w:r w:rsidRPr="002B15AA">
        <w:t xml:space="preserve">      &lt;element name="description" type="string"/&gt;</w:t>
      </w:r>
    </w:p>
    <w:p w14:paraId="4DB0AB3A" w14:textId="77777777" w:rsidR="00E154AB" w:rsidRPr="002B15AA" w:rsidRDefault="00E154AB" w:rsidP="00E154AB">
      <w:pPr>
        <w:pStyle w:val="PL"/>
      </w:pPr>
      <w:r w:rsidRPr="002B15AA">
        <w:t xml:space="preserve">    &lt;/sequence&gt;</w:t>
      </w:r>
    </w:p>
    <w:p w14:paraId="4DB0AB3B" w14:textId="77777777" w:rsidR="00E154AB" w:rsidRPr="002B15AA" w:rsidRDefault="00E154AB" w:rsidP="00E154AB">
      <w:pPr>
        <w:pStyle w:val="PL"/>
      </w:pPr>
      <w:r w:rsidRPr="002B15AA">
        <w:t xml:space="preserve">  &lt;/complexType&gt;</w:t>
      </w:r>
    </w:p>
    <w:p w14:paraId="4DB0AB3C" w14:textId="77777777" w:rsidR="00E154AB" w:rsidRPr="002B15AA" w:rsidRDefault="00E154AB" w:rsidP="00E154AB">
      <w:pPr>
        <w:pStyle w:val="PL"/>
      </w:pPr>
    </w:p>
    <w:p w14:paraId="4DB0AB3D" w14:textId="77777777" w:rsidR="00E154AB" w:rsidRPr="002B15AA" w:rsidRDefault="00E154AB" w:rsidP="00E154AB">
      <w:pPr>
        <w:pStyle w:val="PL"/>
      </w:pPr>
      <w:r w:rsidRPr="002B15AA">
        <w:t xml:space="preserve">  &lt;element name="NetworkSlice" substitutionGroup="xn:SubNetworkOptionallyContainedNrmClass"&gt;</w:t>
      </w:r>
    </w:p>
    <w:p w14:paraId="4DB0AB3E" w14:textId="77777777" w:rsidR="00E154AB" w:rsidRPr="008E6D39" w:rsidRDefault="00E154AB" w:rsidP="00E154AB">
      <w:pPr>
        <w:pStyle w:val="PL"/>
        <w:rPr>
          <w:lang w:val="fr-FR"/>
        </w:rPr>
      </w:pPr>
      <w:r w:rsidRPr="002B15AA">
        <w:t xml:space="preserve">    </w:t>
      </w:r>
      <w:r w:rsidRPr="008E6D39">
        <w:rPr>
          <w:lang w:val="fr-FR"/>
        </w:rPr>
        <w:t>&lt;complexType&gt;</w:t>
      </w:r>
    </w:p>
    <w:p w14:paraId="4DB0AB3F" w14:textId="77777777" w:rsidR="00E154AB" w:rsidRPr="008E6D39" w:rsidRDefault="00E154AB" w:rsidP="00E154AB">
      <w:pPr>
        <w:pStyle w:val="PL"/>
        <w:rPr>
          <w:lang w:val="fr-FR"/>
        </w:rPr>
      </w:pPr>
      <w:r w:rsidRPr="008E6D39">
        <w:rPr>
          <w:lang w:val="fr-FR"/>
        </w:rPr>
        <w:t xml:space="preserve">      &lt;complexContent&gt;</w:t>
      </w:r>
    </w:p>
    <w:p w14:paraId="4DB0AB40" w14:textId="77777777" w:rsidR="00E154AB" w:rsidRPr="008E6D39" w:rsidRDefault="00E154AB" w:rsidP="00E154AB">
      <w:pPr>
        <w:pStyle w:val="PL"/>
        <w:rPr>
          <w:lang w:val="fr-FR"/>
        </w:rPr>
      </w:pPr>
      <w:r w:rsidRPr="008E6D39">
        <w:rPr>
          <w:lang w:val="fr-FR"/>
        </w:rPr>
        <w:t xml:space="preserve">        &lt;extension base="xn:NrmClass"&gt;</w:t>
      </w:r>
    </w:p>
    <w:p w14:paraId="4DB0AB41" w14:textId="77777777" w:rsidR="00E154AB" w:rsidRPr="002B15AA" w:rsidRDefault="00E154AB" w:rsidP="00E154AB">
      <w:pPr>
        <w:pStyle w:val="PL"/>
      </w:pPr>
      <w:r w:rsidRPr="008E6D39">
        <w:rPr>
          <w:lang w:val="fr-FR"/>
        </w:rPr>
        <w:t xml:space="preserve">          </w:t>
      </w:r>
      <w:r w:rsidRPr="002B15AA">
        <w:t>&lt;sequence&gt;</w:t>
      </w:r>
    </w:p>
    <w:p w14:paraId="4DB0AB42" w14:textId="77777777" w:rsidR="00E154AB" w:rsidRPr="002B15AA" w:rsidRDefault="00E154AB" w:rsidP="00E154AB">
      <w:pPr>
        <w:pStyle w:val="PL"/>
      </w:pPr>
      <w:r w:rsidRPr="002B15AA">
        <w:t xml:space="preserve">            &lt;element name="attributes"&gt;</w:t>
      </w:r>
    </w:p>
    <w:p w14:paraId="4DB0AB43" w14:textId="77777777" w:rsidR="00E154AB" w:rsidRPr="002B15AA" w:rsidRDefault="00E154AB" w:rsidP="00E154AB">
      <w:pPr>
        <w:pStyle w:val="PL"/>
      </w:pPr>
      <w:r w:rsidRPr="002B15AA">
        <w:t xml:space="preserve">              &lt;complexType&gt;</w:t>
      </w:r>
    </w:p>
    <w:p w14:paraId="4DB0AB44" w14:textId="77777777" w:rsidR="00E154AB" w:rsidRPr="002B15AA" w:rsidRDefault="00E154AB" w:rsidP="00E154AB">
      <w:pPr>
        <w:pStyle w:val="PL"/>
      </w:pPr>
      <w:r w:rsidRPr="002B15AA">
        <w:t xml:space="preserve">                &lt;all&gt;</w:t>
      </w:r>
    </w:p>
    <w:p w14:paraId="4DB0AB45" w14:textId="77777777" w:rsidR="00E154AB" w:rsidRPr="002B15AA" w:rsidRDefault="00E154AB" w:rsidP="00E154AB">
      <w:pPr>
        <w:pStyle w:val="PL"/>
      </w:pPr>
      <w:r w:rsidRPr="002B15AA">
        <w:t xml:space="preserve">                  &lt;!-- Inherited attributes from SubNetwork --&gt;</w:t>
      </w:r>
    </w:p>
    <w:p w14:paraId="4DB0AB46" w14:textId="77777777"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4DB0AB47" w14:textId="77777777"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4DB0AB48" w14:textId="77777777"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4DB0AB49" w14:textId="77777777"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4DB0AB4A" w14:textId="77777777" w:rsidR="00E154AB" w:rsidRPr="002B15AA" w:rsidRDefault="0062012C" w:rsidP="00E154AB">
      <w:pPr>
        <w:pStyle w:val="PL"/>
        <w:rPr>
          <w:rFonts w:eastAsia="MS Mincho"/>
          <w:noProof w:val="0"/>
        </w:rPr>
      </w:pPr>
      <w:r>
        <w:rPr>
          <w:rFonts w:eastAsia="MS Mincho"/>
          <w:noProof w:val="0"/>
        </w:rPr>
        <w:tab/>
      </w:r>
      <w:r>
        <w:rPr>
          <w:rFonts w:eastAsia="MS Mincho"/>
          <w:noProof w:val="0"/>
        </w:rPr>
        <w:tab/>
      </w:r>
      <w:r w:rsidR="00E154AB" w:rsidRPr="005B1DBE">
        <w:rPr>
          <w:rFonts w:eastAsia="MS Mincho"/>
          <w:noProof w:val="0"/>
        </w:rPr>
        <w:t xml:space="preserve"> &lt;element name="measurements" type="xn:MeasurementTypesAndGPsList" minOccurs="0"/&gt;</w:t>
      </w:r>
    </w:p>
    <w:p w14:paraId="4DB0AB4B" w14:textId="77777777" w:rsidR="00E154AB" w:rsidRPr="002B15AA" w:rsidRDefault="00E154AB" w:rsidP="00E154AB">
      <w:pPr>
        <w:pStyle w:val="PL"/>
      </w:pPr>
      <w:r w:rsidRPr="002B15AA">
        <w:t xml:space="preserve">                  &lt;!-- End of inherited attributes from SubNetwork --&gt;</w:t>
      </w:r>
    </w:p>
    <w:p w14:paraId="4DB0AB4C" w14:textId="77777777" w:rsidR="00E154AB" w:rsidRPr="002B15AA" w:rsidRDefault="00E154AB" w:rsidP="00E154AB">
      <w:pPr>
        <w:pStyle w:val="PL"/>
      </w:pPr>
    </w:p>
    <w:p w14:paraId="4DB0AB4D" w14:textId="77777777" w:rsidR="00E154AB" w:rsidRPr="002B15AA" w:rsidRDefault="00E154AB" w:rsidP="00E154AB">
      <w:pPr>
        <w:pStyle w:val="PL"/>
      </w:pPr>
      <w:r w:rsidRPr="002B15AA">
        <w:t xml:space="preserve">                  &lt;element name="operationalState" type="sm:operationalStateType"/&gt;</w:t>
      </w:r>
    </w:p>
    <w:p w14:paraId="4DB0AB4E" w14:textId="77777777" w:rsidR="00E154AB" w:rsidRPr="002B15AA" w:rsidRDefault="00E154AB" w:rsidP="00E154AB">
      <w:pPr>
        <w:pStyle w:val="PL"/>
      </w:pPr>
      <w:r w:rsidRPr="002B15AA">
        <w:t xml:space="preserve">                  &lt;element name="administrativeState" type="sm:administrativeStateType"/&gt;</w:t>
      </w:r>
    </w:p>
    <w:p w14:paraId="4DB0AB4F" w14:textId="77777777" w:rsidR="00E154AB" w:rsidRDefault="00E154AB" w:rsidP="00E154AB">
      <w:pPr>
        <w:pStyle w:val="PL"/>
        <w:rPr>
          <w:lang w:val="en-US"/>
        </w:rPr>
      </w:pPr>
      <w:r w:rsidRPr="002B15AA">
        <w:t xml:space="preserve">                  &lt;element name="serviceProfileList" type="sl:ServiceProfileList"/&gt;</w:t>
      </w:r>
      <w:r w:rsidR="0062012C">
        <w:tab/>
      </w:r>
      <w:r w:rsidR="0062012C">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14:paraId="4DB0AB50" w14:textId="77777777" w:rsidR="00E154AB" w:rsidRPr="002B15AA" w:rsidRDefault="00E154AB" w:rsidP="00E154AB">
      <w:pPr>
        <w:pStyle w:val="PL"/>
      </w:pPr>
      <w:r w:rsidRPr="002B15AA">
        <w:t xml:space="preserve">                &lt;/all&gt;</w:t>
      </w:r>
    </w:p>
    <w:p w14:paraId="4DB0AB51" w14:textId="77777777" w:rsidR="00E154AB" w:rsidRPr="002B15AA" w:rsidRDefault="00E154AB" w:rsidP="00E154AB">
      <w:pPr>
        <w:pStyle w:val="PL"/>
      </w:pPr>
      <w:r w:rsidRPr="002B15AA">
        <w:t xml:space="preserve">              &lt;/complexType&gt;</w:t>
      </w:r>
    </w:p>
    <w:p w14:paraId="4DB0AB52" w14:textId="77777777" w:rsidR="00E154AB" w:rsidRDefault="00E154AB" w:rsidP="00E154AB">
      <w:pPr>
        <w:pStyle w:val="PL"/>
      </w:pPr>
      <w:r w:rsidRPr="002B15AA">
        <w:t xml:space="preserve">            &lt;/element&gt;</w:t>
      </w:r>
    </w:p>
    <w:p w14:paraId="4DB0AB53" w14:textId="77777777" w:rsidR="00E154AB" w:rsidRDefault="0062012C" w:rsidP="00E154AB">
      <w:pPr>
        <w:pStyle w:val="PL"/>
      </w:pPr>
      <w:r>
        <w:tab/>
      </w:r>
      <w:r w:rsidR="00E154AB">
        <w:tab/>
        <w:t>&lt;choice minOccurs="0" maxOccurs="unbounded"&gt;</w:t>
      </w:r>
    </w:p>
    <w:p w14:paraId="4DB0AB54" w14:textId="77777777" w:rsidR="00E154AB" w:rsidRDefault="0062012C" w:rsidP="00E154AB">
      <w:pPr>
        <w:pStyle w:val="PL"/>
      </w:pPr>
      <w:r>
        <w:tab/>
      </w:r>
      <w:r>
        <w:tab/>
      </w:r>
      <w:r w:rsidR="00E154AB">
        <w:t>&lt;element ref="xn:MeasurementControl"/&gt;</w:t>
      </w:r>
    </w:p>
    <w:p w14:paraId="4DB0AB55" w14:textId="77777777" w:rsidR="00E154AB" w:rsidRPr="002B15AA" w:rsidRDefault="0062012C" w:rsidP="00E154AB">
      <w:pPr>
        <w:pStyle w:val="PL"/>
      </w:pPr>
      <w:r>
        <w:tab/>
      </w:r>
      <w:r w:rsidR="00E154AB">
        <w:tab/>
        <w:t>&lt;/choice&gt;</w:t>
      </w:r>
    </w:p>
    <w:p w14:paraId="4DB0AB56" w14:textId="77777777" w:rsidR="00E154AB" w:rsidRPr="008E6D39" w:rsidRDefault="00E154AB" w:rsidP="00E154AB">
      <w:pPr>
        <w:pStyle w:val="PL"/>
        <w:rPr>
          <w:lang w:val="fr-FR"/>
        </w:rPr>
      </w:pPr>
      <w:r w:rsidRPr="002B15AA">
        <w:t xml:space="preserve">          </w:t>
      </w:r>
      <w:r w:rsidRPr="008E6D39">
        <w:rPr>
          <w:lang w:val="fr-FR"/>
        </w:rPr>
        <w:t>&lt;/sequence&gt;</w:t>
      </w:r>
    </w:p>
    <w:p w14:paraId="4DB0AB57" w14:textId="77777777" w:rsidR="00E154AB" w:rsidRPr="008E6D39" w:rsidRDefault="00E154AB" w:rsidP="00E154AB">
      <w:pPr>
        <w:pStyle w:val="PL"/>
        <w:rPr>
          <w:lang w:val="fr-FR"/>
        </w:rPr>
      </w:pPr>
      <w:r w:rsidRPr="008E6D39">
        <w:rPr>
          <w:lang w:val="fr-FR"/>
        </w:rPr>
        <w:t xml:space="preserve">        &lt;/extension&gt;</w:t>
      </w:r>
    </w:p>
    <w:p w14:paraId="4DB0AB58" w14:textId="77777777" w:rsidR="00E154AB" w:rsidRPr="008E6D39" w:rsidRDefault="00E154AB" w:rsidP="00E154AB">
      <w:pPr>
        <w:pStyle w:val="PL"/>
        <w:rPr>
          <w:lang w:val="fr-FR"/>
        </w:rPr>
      </w:pPr>
      <w:r w:rsidRPr="008E6D39">
        <w:rPr>
          <w:lang w:val="fr-FR"/>
        </w:rPr>
        <w:t xml:space="preserve">      &lt;/complexContent&gt;</w:t>
      </w:r>
    </w:p>
    <w:p w14:paraId="4DB0AB59" w14:textId="77777777" w:rsidR="00E154AB" w:rsidRPr="008E6D39" w:rsidRDefault="00E154AB" w:rsidP="00E154AB">
      <w:pPr>
        <w:pStyle w:val="PL"/>
        <w:rPr>
          <w:lang w:val="fr-FR"/>
        </w:rPr>
      </w:pPr>
      <w:r w:rsidRPr="008E6D39">
        <w:rPr>
          <w:lang w:val="fr-FR"/>
        </w:rPr>
        <w:t xml:space="preserve">    &lt;/complexType&gt;</w:t>
      </w:r>
    </w:p>
    <w:p w14:paraId="4DB0AB5A" w14:textId="77777777" w:rsidR="00E154AB" w:rsidRPr="008E6D39" w:rsidRDefault="00E154AB" w:rsidP="00E154AB">
      <w:pPr>
        <w:pStyle w:val="PL"/>
        <w:rPr>
          <w:lang w:val="fr-FR"/>
        </w:rPr>
      </w:pPr>
      <w:r w:rsidRPr="008E6D39">
        <w:rPr>
          <w:lang w:val="fr-FR"/>
        </w:rPr>
        <w:t xml:space="preserve">  &lt;/element&gt;</w:t>
      </w:r>
    </w:p>
    <w:p w14:paraId="4DB0AB5B" w14:textId="77777777"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14:paraId="4DB0AB5C" w14:textId="77777777" w:rsidR="00E154AB" w:rsidRPr="008E6D39" w:rsidRDefault="00E154AB" w:rsidP="00E154AB">
      <w:pPr>
        <w:pStyle w:val="PL"/>
        <w:rPr>
          <w:lang w:val="fr-FR"/>
        </w:rPr>
      </w:pPr>
      <w:r w:rsidRPr="002B15AA">
        <w:t xml:space="preserve">    </w:t>
      </w:r>
      <w:r w:rsidRPr="008E6D39">
        <w:rPr>
          <w:lang w:val="fr-FR"/>
        </w:rPr>
        <w:t>&lt;complexType&gt;</w:t>
      </w:r>
    </w:p>
    <w:p w14:paraId="4DB0AB5D" w14:textId="77777777" w:rsidR="00E154AB" w:rsidRPr="008E6D39" w:rsidRDefault="00E154AB" w:rsidP="00E154AB">
      <w:pPr>
        <w:pStyle w:val="PL"/>
        <w:rPr>
          <w:lang w:val="fr-FR"/>
        </w:rPr>
      </w:pPr>
      <w:r w:rsidRPr="008E6D39">
        <w:rPr>
          <w:lang w:val="fr-FR"/>
        </w:rPr>
        <w:t xml:space="preserve">      &lt;complexContent&gt;</w:t>
      </w:r>
    </w:p>
    <w:p w14:paraId="4DB0AB5E" w14:textId="77777777" w:rsidR="00E154AB" w:rsidRPr="008E6D39" w:rsidRDefault="00E154AB" w:rsidP="00E154AB">
      <w:pPr>
        <w:pStyle w:val="PL"/>
        <w:rPr>
          <w:lang w:val="fr-FR"/>
        </w:rPr>
      </w:pPr>
      <w:r w:rsidRPr="008E6D39">
        <w:rPr>
          <w:lang w:val="fr-FR"/>
        </w:rPr>
        <w:t xml:space="preserve">        &lt;extension base="xn:NrmClass"&gt;</w:t>
      </w:r>
    </w:p>
    <w:p w14:paraId="4DB0AB5F" w14:textId="77777777" w:rsidR="00E154AB" w:rsidRPr="002B15AA" w:rsidRDefault="00E154AB" w:rsidP="00E154AB">
      <w:pPr>
        <w:pStyle w:val="PL"/>
      </w:pPr>
      <w:r w:rsidRPr="008E6D39">
        <w:rPr>
          <w:lang w:val="fr-FR"/>
        </w:rPr>
        <w:t xml:space="preserve">          </w:t>
      </w:r>
      <w:r w:rsidRPr="002B15AA">
        <w:t>&lt;sequence&gt;</w:t>
      </w:r>
    </w:p>
    <w:p w14:paraId="4DB0AB60" w14:textId="77777777" w:rsidR="00E154AB" w:rsidRPr="002B15AA" w:rsidRDefault="00E154AB" w:rsidP="00E154AB">
      <w:pPr>
        <w:pStyle w:val="PL"/>
      </w:pPr>
      <w:r w:rsidRPr="002B15AA">
        <w:t xml:space="preserve">            &lt;element name="attributes"&gt;</w:t>
      </w:r>
    </w:p>
    <w:p w14:paraId="4DB0AB61" w14:textId="77777777" w:rsidR="00E154AB" w:rsidRPr="002B15AA" w:rsidRDefault="00E154AB" w:rsidP="00E154AB">
      <w:pPr>
        <w:pStyle w:val="PL"/>
      </w:pPr>
      <w:r w:rsidRPr="002B15AA">
        <w:t xml:space="preserve">              &lt;complexType&gt;</w:t>
      </w:r>
    </w:p>
    <w:p w14:paraId="4DB0AB62" w14:textId="77777777" w:rsidR="00E154AB" w:rsidRPr="002B15AA" w:rsidRDefault="00E154AB" w:rsidP="00E154AB">
      <w:pPr>
        <w:pStyle w:val="PL"/>
      </w:pPr>
      <w:r w:rsidRPr="002B15AA">
        <w:t xml:space="preserve">                &lt;all&gt;</w:t>
      </w:r>
    </w:p>
    <w:p w14:paraId="4DB0AB63" w14:textId="77777777" w:rsidR="00E154AB" w:rsidRPr="002B15AA" w:rsidRDefault="00E154AB" w:rsidP="00E154AB">
      <w:pPr>
        <w:pStyle w:val="PL"/>
      </w:pPr>
      <w:r w:rsidRPr="002B15AA">
        <w:t xml:space="preserve">                  &lt;!-- Inherited attributes from SubNetwork --&gt;</w:t>
      </w:r>
    </w:p>
    <w:p w14:paraId="4DB0AB64" w14:textId="77777777"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4DB0AB65" w14:textId="77777777"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4DB0AB66" w14:textId="77777777"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4DB0AB67" w14:textId="77777777"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4DB0AB68" w14:textId="77777777" w:rsidR="00E154AB" w:rsidRPr="002B15AA" w:rsidRDefault="0062012C" w:rsidP="00E154AB">
      <w:pPr>
        <w:pStyle w:val="PL"/>
        <w:rPr>
          <w:rFonts w:eastAsia="MS Mincho"/>
          <w:noProof w:val="0"/>
        </w:rPr>
      </w:pPr>
      <w:r>
        <w:rPr>
          <w:rFonts w:eastAsia="MS Mincho"/>
          <w:noProof w:val="0"/>
        </w:rPr>
        <w:tab/>
      </w:r>
      <w:r>
        <w:rPr>
          <w:rFonts w:eastAsia="MS Mincho"/>
          <w:noProof w:val="0"/>
        </w:rPr>
        <w:tab/>
      </w:r>
      <w:r w:rsidR="00E154AB" w:rsidRPr="005B1DBE">
        <w:rPr>
          <w:rFonts w:eastAsia="MS Mincho"/>
          <w:noProof w:val="0"/>
        </w:rPr>
        <w:t xml:space="preserve"> &lt;element name="measurements" type="xn:MeasurementTypesAndGPsList" minOccurs="0"/&gt;</w:t>
      </w:r>
    </w:p>
    <w:p w14:paraId="4DB0AB69" w14:textId="77777777" w:rsidR="00E154AB" w:rsidRPr="002B15AA" w:rsidRDefault="00E154AB" w:rsidP="00E154AB">
      <w:pPr>
        <w:pStyle w:val="PL"/>
      </w:pPr>
      <w:r w:rsidRPr="002B15AA">
        <w:t xml:space="preserve">                  &lt;!-- End of inherited attributes from SubNetwork --&gt;</w:t>
      </w:r>
    </w:p>
    <w:p w14:paraId="4DB0AB6A" w14:textId="77777777" w:rsidR="00E154AB" w:rsidRPr="002B15AA" w:rsidRDefault="00E154AB" w:rsidP="00E154AB">
      <w:pPr>
        <w:pStyle w:val="PL"/>
      </w:pPr>
    </w:p>
    <w:p w14:paraId="4DB0AB6B" w14:textId="77777777" w:rsidR="00E154AB" w:rsidRPr="002B15AA" w:rsidRDefault="00E154AB" w:rsidP="00E154AB">
      <w:pPr>
        <w:pStyle w:val="PL"/>
      </w:pPr>
      <w:r w:rsidRPr="002B15AA">
        <w:t xml:space="preserve">                  &lt;element name="operationalState" type="sm:operationalStateType"/&gt;</w:t>
      </w:r>
    </w:p>
    <w:p w14:paraId="4DB0AB6C" w14:textId="77777777" w:rsidR="00E154AB" w:rsidRPr="002B15AA" w:rsidRDefault="00E154AB" w:rsidP="00E154AB">
      <w:pPr>
        <w:pStyle w:val="PL"/>
      </w:pPr>
      <w:r w:rsidRPr="002B15AA">
        <w:t xml:space="preserve">                  &lt;element name="administrativeState" type="sm:administrativeStateType"/&gt;</w:t>
      </w:r>
    </w:p>
    <w:p w14:paraId="4DB0AB6D" w14:textId="77777777" w:rsidR="00E154AB" w:rsidRPr="002B15AA" w:rsidRDefault="00E154AB" w:rsidP="00E154AB">
      <w:pPr>
        <w:pStyle w:val="PL"/>
      </w:pPr>
      <w:r w:rsidRPr="002B15AA">
        <w:t xml:space="preserve">                  &lt;element name="nsInfo" type="sl:NsInfo" minOccurs="0"/&gt;</w:t>
      </w:r>
    </w:p>
    <w:p w14:paraId="4DB0AB6E" w14:textId="77777777" w:rsidR="00E154AB" w:rsidRDefault="00E154AB" w:rsidP="00E154AB">
      <w:pPr>
        <w:pStyle w:val="PL"/>
      </w:pPr>
      <w:r w:rsidRPr="002B15AA">
        <w:t xml:space="preserve">                  &lt;element name="sliceProfileList" type="sl:SliceProfileList"/&gt;</w:t>
      </w:r>
    </w:p>
    <w:p w14:paraId="4DB0AB6F" w14:textId="77777777" w:rsidR="00E154AB" w:rsidRPr="00EA2737" w:rsidRDefault="0062012C" w:rsidP="00E154AB">
      <w:pPr>
        <w:pStyle w:val="PL"/>
        <w:tabs>
          <w:tab w:val="left" w:pos="1690"/>
        </w:tabs>
        <w:rPr>
          <w:lang w:val="en-US"/>
        </w:rPr>
      </w:pPr>
      <w:r>
        <w:tab/>
      </w:r>
      <w:r>
        <w:tab/>
      </w:r>
      <w:r w:rsidR="00E154AB">
        <w:tab/>
      </w:r>
      <w:r w:rsidR="00E154AB" w:rsidRPr="00EA2737">
        <w:rPr>
          <w:lang w:val="en-US"/>
        </w:rPr>
        <w:t xml:space="preserve">&lt;element </w:t>
      </w:r>
      <w:r w:rsidR="00E154AB" w:rsidRPr="00EA2737">
        <w:rPr>
          <w:i/>
          <w:iCs/>
          <w:lang w:val="en-US"/>
        </w:rPr>
        <w:t>name</w:t>
      </w:r>
      <w:r w:rsidR="00E154AB" w:rsidRPr="00EA2737">
        <w:rPr>
          <w:lang w:val="en-US"/>
        </w:rPr>
        <w:t xml:space="preserve">="managedFunctionRef" </w:t>
      </w:r>
      <w:r w:rsidR="00E154AB" w:rsidRPr="00EA2737">
        <w:rPr>
          <w:i/>
          <w:iCs/>
          <w:lang w:val="en-US"/>
        </w:rPr>
        <w:t>type</w:t>
      </w:r>
      <w:r w:rsidR="00E154AB" w:rsidRPr="00EA2737">
        <w:rPr>
          <w:lang w:val="en-US"/>
        </w:rPr>
        <w:t>="xn:dnlist"/&gt;</w:t>
      </w:r>
    </w:p>
    <w:p w14:paraId="4DB0AB70" w14:textId="77777777"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14:paraId="4DB0AB71" w14:textId="77777777" w:rsidR="00E154AB" w:rsidRPr="002B15AA" w:rsidRDefault="00E154AB" w:rsidP="00E154AB">
      <w:pPr>
        <w:pStyle w:val="PL"/>
      </w:pPr>
      <w:r w:rsidRPr="002B15AA">
        <w:t xml:space="preserve">                &lt;/all&gt;</w:t>
      </w:r>
    </w:p>
    <w:p w14:paraId="4DB0AB72" w14:textId="77777777" w:rsidR="00E154AB" w:rsidRPr="002B15AA" w:rsidRDefault="00E154AB" w:rsidP="00E154AB">
      <w:pPr>
        <w:pStyle w:val="PL"/>
      </w:pPr>
      <w:r w:rsidRPr="002B15AA">
        <w:t xml:space="preserve">              &lt;/complexType&gt;</w:t>
      </w:r>
    </w:p>
    <w:p w14:paraId="4DB0AB73" w14:textId="77777777" w:rsidR="00E154AB" w:rsidRDefault="00E154AB" w:rsidP="00E154AB">
      <w:pPr>
        <w:pStyle w:val="PL"/>
      </w:pPr>
      <w:r w:rsidRPr="002B15AA">
        <w:t xml:space="preserve">            &lt;/element&gt;</w:t>
      </w:r>
    </w:p>
    <w:p w14:paraId="4DB0AB74" w14:textId="77777777" w:rsidR="00E154AB" w:rsidRDefault="0062012C" w:rsidP="00E154AB">
      <w:pPr>
        <w:pStyle w:val="PL"/>
      </w:pPr>
      <w:r>
        <w:tab/>
      </w:r>
      <w:r w:rsidR="00E154AB">
        <w:tab/>
        <w:t>&lt;choice minOccurs="0" maxOccurs="unbounded"&gt;</w:t>
      </w:r>
    </w:p>
    <w:p w14:paraId="4DB0AB75" w14:textId="77777777" w:rsidR="00E154AB" w:rsidRDefault="0062012C" w:rsidP="00E154AB">
      <w:pPr>
        <w:pStyle w:val="PL"/>
      </w:pPr>
      <w:r>
        <w:tab/>
      </w:r>
      <w:r>
        <w:tab/>
      </w:r>
      <w:r w:rsidR="00E154AB">
        <w:t>&lt;element ref="xn:MeasurementControl"/&gt;</w:t>
      </w:r>
    </w:p>
    <w:p w14:paraId="4DB0AB76" w14:textId="77777777" w:rsidR="00E154AB" w:rsidRPr="002B15AA" w:rsidRDefault="0062012C" w:rsidP="00E154AB">
      <w:pPr>
        <w:pStyle w:val="PL"/>
      </w:pPr>
      <w:r>
        <w:tab/>
      </w:r>
      <w:r w:rsidR="00E154AB">
        <w:tab/>
        <w:t>&lt;/choice&gt;</w:t>
      </w:r>
    </w:p>
    <w:p w14:paraId="4DB0AB77" w14:textId="77777777" w:rsidR="00E154AB" w:rsidRPr="008E6D39" w:rsidRDefault="00E154AB" w:rsidP="00E154AB">
      <w:pPr>
        <w:pStyle w:val="PL"/>
        <w:rPr>
          <w:lang w:val="fr-FR"/>
        </w:rPr>
      </w:pPr>
      <w:r w:rsidRPr="002B15AA">
        <w:t xml:space="preserve">          </w:t>
      </w:r>
      <w:r w:rsidRPr="008E6D39">
        <w:rPr>
          <w:lang w:val="fr-FR"/>
        </w:rPr>
        <w:t>&lt;/sequence&gt;</w:t>
      </w:r>
    </w:p>
    <w:p w14:paraId="4DB0AB78" w14:textId="77777777" w:rsidR="00E154AB" w:rsidRPr="008E6D39" w:rsidRDefault="00E154AB" w:rsidP="00E154AB">
      <w:pPr>
        <w:pStyle w:val="PL"/>
        <w:rPr>
          <w:lang w:val="fr-FR"/>
        </w:rPr>
      </w:pPr>
      <w:r w:rsidRPr="008E6D39">
        <w:rPr>
          <w:lang w:val="fr-FR"/>
        </w:rPr>
        <w:t xml:space="preserve">        &lt;/extension&gt;</w:t>
      </w:r>
    </w:p>
    <w:p w14:paraId="4DB0AB79" w14:textId="77777777" w:rsidR="00E154AB" w:rsidRPr="008E6D39" w:rsidRDefault="00E154AB" w:rsidP="00E154AB">
      <w:pPr>
        <w:pStyle w:val="PL"/>
        <w:rPr>
          <w:lang w:val="fr-FR"/>
        </w:rPr>
      </w:pPr>
      <w:r w:rsidRPr="008E6D39">
        <w:rPr>
          <w:lang w:val="fr-FR"/>
        </w:rPr>
        <w:t xml:space="preserve">      &lt;/complexContent&gt;</w:t>
      </w:r>
    </w:p>
    <w:p w14:paraId="4DB0AB7A" w14:textId="77777777" w:rsidR="00E154AB" w:rsidRPr="008E6D39" w:rsidRDefault="00E154AB" w:rsidP="00E154AB">
      <w:pPr>
        <w:pStyle w:val="PL"/>
        <w:rPr>
          <w:lang w:val="fr-FR"/>
        </w:rPr>
      </w:pPr>
      <w:r w:rsidRPr="008E6D39">
        <w:rPr>
          <w:lang w:val="fr-FR"/>
        </w:rPr>
        <w:t xml:space="preserve">    &lt;/complexType&gt;</w:t>
      </w:r>
    </w:p>
    <w:p w14:paraId="4DB0AB7B" w14:textId="77777777" w:rsidR="00E154AB" w:rsidRPr="008E6D39" w:rsidRDefault="00E154AB" w:rsidP="00E154AB">
      <w:pPr>
        <w:pStyle w:val="PL"/>
        <w:rPr>
          <w:lang w:val="fr-FR"/>
        </w:rPr>
      </w:pPr>
      <w:r w:rsidRPr="008E6D39">
        <w:rPr>
          <w:lang w:val="fr-FR"/>
        </w:rPr>
        <w:t xml:space="preserve">  &lt;/element&gt;</w:t>
      </w:r>
    </w:p>
    <w:p w14:paraId="4DB0AB7C" w14:textId="77777777" w:rsidR="00E154AB" w:rsidRPr="002B15AA" w:rsidRDefault="00E154AB" w:rsidP="00E154AB">
      <w:pPr>
        <w:pStyle w:val="PL"/>
        <w:rPr>
          <w:rFonts w:ascii="Courier" w:eastAsia="MS Mincho" w:hAnsi="Courier"/>
        </w:rPr>
      </w:pPr>
      <w:r w:rsidRPr="002B15AA">
        <w:rPr>
          <w:rFonts w:ascii="Courier" w:eastAsia="MS Mincho" w:hAnsi="Courier"/>
        </w:rPr>
        <w:t>&lt;/schema&gt;</w:t>
      </w:r>
    </w:p>
    <w:p w14:paraId="4DB0AB7D" w14:textId="77777777" w:rsidR="00E154AB" w:rsidRPr="002B15AA" w:rsidRDefault="00E154AB" w:rsidP="00E154AB">
      <w:pPr>
        <w:pStyle w:val="Heading8"/>
      </w:pPr>
      <w:r>
        <w:br w:type="page"/>
      </w:r>
      <w:bookmarkStart w:id="10214" w:name="_Toc19888635"/>
      <w:bookmarkStart w:id="10215" w:name="_Toc27405663"/>
      <w:bookmarkStart w:id="10216" w:name="_Toc35878861"/>
      <w:bookmarkStart w:id="10217" w:name="_Toc36220677"/>
      <w:bookmarkStart w:id="10218" w:name="_Toc36474775"/>
      <w:bookmarkStart w:id="10219" w:name="_Toc36543047"/>
      <w:bookmarkStart w:id="10220" w:name="_Toc36543868"/>
      <w:bookmarkStart w:id="10221" w:name="_Toc36568106"/>
      <w:bookmarkStart w:id="10222" w:name="_Toc44341856"/>
      <w:bookmarkStart w:id="10223" w:name="_Toc51676237"/>
      <w:bookmarkStart w:id="10224" w:name="_Toc55227554"/>
      <w:bookmarkStart w:id="10225" w:name="_Toc55228589"/>
      <w:r w:rsidRPr="002B15AA">
        <w:t>Annex J (normative):</w:t>
      </w:r>
      <w:r w:rsidRPr="002B15AA">
        <w:br/>
      </w:r>
      <w:r>
        <w:t>OpenAPI definition of the Slice NRM</w:t>
      </w:r>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4DB0AB7E" w14:textId="77777777" w:rsidR="00E154AB" w:rsidRPr="002B15AA" w:rsidRDefault="00E154AB" w:rsidP="00E154AB">
      <w:pPr>
        <w:pStyle w:val="Heading1"/>
      </w:pPr>
      <w:bookmarkStart w:id="10226" w:name="_Toc19888636"/>
      <w:bookmarkStart w:id="10227" w:name="_Toc27405664"/>
      <w:bookmarkStart w:id="10228" w:name="_Toc35878862"/>
      <w:bookmarkStart w:id="10229" w:name="_Toc36220678"/>
      <w:bookmarkStart w:id="10230" w:name="_Toc36474776"/>
      <w:bookmarkStart w:id="10231" w:name="_Toc36543048"/>
      <w:bookmarkStart w:id="10232" w:name="_Toc36543869"/>
      <w:bookmarkStart w:id="10233" w:name="_Toc36568107"/>
      <w:bookmarkStart w:id="10234" w:name="_Toc44341857"/>
      <w:bookmarkStart w:id="10235" w:name="_Toc51676238"/>
      <w:bookmarkStart w:id="10236" w:name="_Toc55227555"/>
      <w:bookmarkStart w:id="10237" w:name="_Toc55228590"/>
      <w:r w:rsidRPr="002B15AA">
        <w:t>J.1</w:t>
      </w:r>
      <w:r w:rsidRPr="002B15AA">
        <w:tab/>
        <w:t>General</w:t>
      </w:r>
      <w:bookmarkEnd w:id="10226"/>
      <w:bookmarkEnd w:id="10227"/>
      <w:bookmarkEnd w:id="10228"/>
      <w:bookmarkEnd w:id="10229"/>
      <w:bookmarkEnd w:id="10230"/>
      <w:bookmarkEnd w:id="10231"/>
      <w:bookmarkEnd w:id="10232"/>
      <w:bookmarkEnd w:id="10233"/>
      <w:bookmarkEnd w:id="10234"/>
      <w:bookmarkEnd w:id="10235"/>
      <w:bookmarkEnd w:id="10236"/>
      <w:bookmarkEnd w:id="10237"/>
      <w:r w:rsidRPr="002B15AA">
        <w:t xml:space="preserve"> </w:t>
      </w:r>
    </w:p>
    <w:p w14:paraId="4DB0AB7F" w14:textId="77777777" w:rsidR="00E154AB" w:rsidRDefault="00E154AB" w:rsidP="00E154AB">
      <w:pPr>
        <w:rPr>
          <w:color w:val="000000"/>
        </w:rPr>
      </w:pPr>
      <w:r>
        <w:t xml:space="preserve">This annex contains the </w:t>
      </w:r>
      <w:r>
        <w:rPr>
          <w:color w:val="000000"/>
        </w:rPr>
        <w:t>OpenAPI definition of the Slice NRM in YAML format.</w:t>
      </w:r>
    </w:p>
    <w:p w14:paraId="4DB0AB80" w14:textId="77777777" w:rsidR="00E154AB" w:rsidRDefault="00E154AB" w:rsidP="00E154AB">
      <w:r>
        <w:t>The Information Service (IS) of the NR NRM is defined in clause 6.</w:t>
      </w:r>
    </w:p>
    <w:p w14:paraId="4DB0AB81" w14:textId="77777777" w:rsidR="005D0A32" w:rsidRDefault="00E154AB" w:rsidP="005D0A32">
      <w:pPr>
        <w:rPr>
          <w:lang w:eastAsia="zh-CN"/>
        </w:rPr>
      </w:pPr>
      <w:bookmarkStart w:id="10238" w:name="_Toc36474777"/>
      <w:bookmarkStart w:id="10239" w:name="_Toc36543049"/>
      <w:r>
        <w:t xml:space="preserve">Mapping rules to produce the </w:t>
      </w:r>
      <w:r>
        <w:rPr>
          <w:color w:val="000000"/>
        </w:rPr>
        <w:t xml:space="preserve">OpenAPI definition based on the IS are defined in </w:t>
      </w:r>
      <w:r w:rsidR="0062012C">
        <w:t>TS</w:t>
      </w:r>
      <w:r>
        <w:t> 32.160 [</w:t>
      </w:r>
      <w:r>
        <w:rPr>
          <w:lang w:eastAsia="zh-CN"/>
        </w:rPr>
        <w:t>14</w:t>
      </w:r>
      <w:r>
        <w:t>]</w:t>
      </w:r>
      <w:r>
        <w:rPr>
          <w:rFonts w:hint="eastAsia"/>
          <w:lang w:eastAsia="zh-CN"/>
        </w:rPr>
        <w:t>.</w:t>
      </w:r>
      <w:bookmarkStart w:id="10240" w:name="_Toc19888637"/>
      <w:bookmarkStart w:id="10241" w:name="_Toc27405665"/>
      <w:bookmarkStart w:id="10242" w:name="_Toc35878863"/>
      <w:bookmarkStart w:id="10243" w:name="_Toc36220679"/>
    </w:p>
    <w:p w14:paraId="4DB0AB82" w14:textId="77777777" w:rsidR="00E154AB" w:rsidRPr="002B15AA" w:rsidRDefault="00E154AB" w:rsidP="00E154AB">
      <w:pPr>
        <w:pStyle w:val="Heading1"/>
      </w:pPr>
      <w:bookmarkStart w:id="10244" w:name="_Toc36543870"/>
      <w:bookmarkStart w:id="10245" w:name="_Toc36568108"/>
      <w:bookmarkStart w:id="10246" w:name="_Toc44341858"/>
      <w:bookmarkStart w:id="10247" w:name="_Toc51676239"/>
      <w:bookmarkStart w:id="10248" w:name="_Toc55227556"/>
      <w:bookmarkStart w:id="10249" w:name="_Toc55228591"/>
      <w:r w:rsidRPr="002B15AA">
        <w:t>J.2</w:t>
      </w:r>
      <w:r w:rsidRPr="002B15AA">
        <w:tab/>
      </w:r>
      <w:bookmarkEnd w:id="10240"/>
      <w:bookmarkEnd w:id="10241"/>
      <w:r>
        <w:t>Void</w:t>
      </w:r>
      <w:bookmarkEnd w:id="10238"/>
      <w:bookmarkEnd w:id="10239"/>
      <w:bookmarkEnd w:id="10242"/>
      <w:bookmarkEnd w:id="10243"/>
      <w:bookmarkEnd w:id="10244"/>
      <w:bookmarkEnd w:id="10245"/>
      <w:bookmarkEnd w:id="10246"/>
      <w:bookmarkEnd w:id="10247"/>
      <w:bookmarkEnd w:id="10248"/>
      <w:bookmarkEnd w:id="10249"/>
    </w:p>
    <w:p w14:paraId="4DB0AB83" w14:textId="77777777" w:rsidR="00E154AB" w:rsidRPr="002B15AA" w:rsidRDefault="00E154AB" w:rsidP="00E154AB"/>
    <w:p w14:paraId="4DB0AB84" w14:textId="77777777" w:rsidR="00E154AB" w:rsidRDefault="00E154AB" w:rsidP="00E154AB">
      <w:pPr>
        <w:pStyle w:val="Heading1"/>
      </w:pPr>
      <w:bookmarkStart w:id="10250" w:name="_Toc19888638"/>
      <w:bookmarkStart w:id="10251" w:name="_Toc27405666"/>
      <w:bookmarkStart w:id="10252" w:name="_Toc35878864"/>
      <w:bookmarkStart w:id="10253" w:name="_Toc36220680"/>
      <w:bookmarkStart w:id="10254" w:name="_Toc36474778"/>
      <w:bookmarkStart w:id="10255" w:name="_Toc36543050"/>
      <w:bookmarkStart w:id="10256" w:name="_Toc36543871"/>
      <w:bookmarkStart w:id="10257" w:name="_Toc36568109"/>
      <w:bookmarkStart w:id="10258" w:name="_Toc44341859"/>
      <w:bookmarkStart w:id="10259" w:name="_Toc51676240"/>
      <w:bookmarkStart w:id="10260" w:name="_Toc55227557"/>
      <w:bookmarkStart w:id="10261" w:name="_Toc55228592"/>
      <w:r w:rsidRPr="002B15AA">
        <w:t>J.3</w:t>
      </w:r>
      <w:r w:rsidRPr="002B15AA">
        <w:tab/>
      </w:r>
      <w:bookmarkEnd w:id="10250"/>
      <w:bookmarkEnd w:id="10251"/>
      <w:r>
        <w:t>Void</w:t>
      </w:r>
      <w:bookmarkEnd w:id="10252"/>
      <w:bookmarkEnd w:id="10253"/>
      <w:bookmarkEnd w:id="10254"/>
      <w:bookmarkEnd w:id="10255"/>
      <w:bookmarkEnd w:id="10256"/>
      <w:bookmarkEnd w:id="10257"/>
      <w:bookmarkEnd w:id="10258"/>
      <w:bookmarkEnd w:id="10259"/>
      <w:bookmarkEnd w:id="10260"/>
      <w:bookmarkEnd w:id="10261"/>
    </w:p>
    <w:p w14:paraId="4DB0AB85" w14:textId="77777777" w:rsidR="00E154AB" w:rsidRPr="00DC191B" w:rsidRDefault="00E154AB" w:rsidP="00E154AB"/>
    <w:p w14:paraId="4DB0AB86" w14:textId="77777777" w:rsidR="00E154AB" w:rsidRPr="002B15AA" w:rsidRDefault="00E154AB" w:rsidP="00E154AB">
      <w:pPr>
        <w:pStyle w:val="Heading1"/>
      </w:pPr>
      <w:bookmarkStart w:id="10262" w:name="_Toc19888639"/>
      <w:bookmarkStart w:id="10263" w:name="_Toc27405667"/>
      <w:bookmarkStart w:id="10264" w:name="_Toc35878865"/>
      <w:bookmarkStart w:id="10265" w:name="_Toc36220681"/>
      <w:bookmarkStart w:id="10266" w:name="_Toc36474779"/>
      <w:bookmarkStart w:id="10267" w:name="_Toc36543051"/>
      <w:bookmarkStart w:id="10268" w:name="_Toc36543872"/>
      <w:bookmarkStart w:id="10269" w:name="_Toc36568110"/>
      <w:bookmarkStart w:id="10270" w:name="_Toc44341860"/>
      <w:bookmarkStart w:id="10271" w:name="_Toc51676241"/>
      <w:bookmarkStart w:id="10272" w:name="_Toc55227558"/>
      <w:bookmarkStart w:id="10273" w:name="_Toc55228593"/>
      <w:r w:rsidRPr="002B15AA">
        <w:t>J.4</w:t>
      </w:r>
      <w:r w:rsidRPr="002B15AA">
        <w:tab/>
        <w:t>Solution Set</w:t>
      </w:r>
      <w:r>
        <w:t xml:space="preserve"> (SS)</w:t>
      </w:r>
      <w:r w:rsidRPr="002B15AA">
        <w:t xml:space="preserve"> definitions</w:t>
      </w:r>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4DB0AB87" w14:textId="77777777" w:rsidR="00E154AB" w:rsidRPr="002B15AA" w:rsidRDefault="00E154AB" w:rsidP="00E154AB">
      <w:pPr>
        <w:pStyle w:val="Heading2"/>
        <w:rPr>
          <w:lang w:eastAsia="zh-CN"/>
        </w:rPr>
      </w:pPr>
      <w:bookmarkStart w:id="10274" w:name="_Toc19888640"/>
      <w:bookmarkStart w:id="10275" w:name="_Toc27405668"/>
      <w:bookmarkStart w:id="10276" w:name="_Toc35878866"/>
      <w:bookmarkStart w:id="10277" w:name="_Toc36220682"/>
      <w:bookmarkStart w:id="10278" w:name="_Toc36474780"/>
      <w:bookmarkStart w:id="10279" w:name="_Toc36543052"/>
      <w:bookmarkStart w:id="10280" w:name="_Toc36543873"/>
      <w:bookmarkStart w:id="10281" w:name="_Toc36568111"/>
      <w:bookmarkStart w:id="10282" w:name="_Toc44341861"/>
      <w:bookmarkStart w:id="10283" w:name="_Toc51676242"/>
      <w:bookmarkStart w:id="10284" w:name="_Toc55227559"/>
      <w:bookmarkStart w:id="10285" w:name="_Toc55228594"/>
      <w:r w:rsidRPr="002B15AA">
        <w:rPr>
          <w:lang w:eastAsia="zh-CN"/>
        </w:rPr>
        <w:t>J.4.1</w:t>
      </w:r>
      <w:r w:rsidRPr="002B15AA">
        <w:rPr>
          <w:lang w:eastAsia="zh-CN"/>
        </w:rPr>
        <w:tab/>
      </w:r>
      <w:bookmarkEnd w:id="10274"/>
      <w:bookmarkEnd w:id="10275"/>
      <w:r>
        <w:rPr>
          <w:lang w:eastAsia="zh-CN"/>
        </w:rPr>
        <w:t>Void</w:t>
      </w:r>
      <w:bookmarkEnd w:id="10276"/>
      <w:bookmarkEnd w:id="10277"/>
      <w:bookmarkEnd w:id="10278"/>
      <w:bookmarkEnd w:id="10279"/>
      <w:bookmarkEnd w:id="10280"/>
      <w:bookmarkEnd w:id="10281"/>
      <w:bookmarkEnd w:id="10282"/>
      <w:bookmarkEnd w:id="10283"/>
      <w:bookmarkEnd w:id="10284"/>
      <w:bookmarkEnd w:id="10285"/>
    </w:p>
    <w:p w14:paraId="4DB0AB88" w14:textId="77777777" w:rsidR="00E154AB" w:rsidRPr="002B15AA" w:rsidRDefault="00E154AB" w:rsidP="00E154AB">
      <w:pPr>
        <w:rPr>
          <w:lang w:eastAsia="zh-CN"/>
        </w:rPr>
      </w:pPr>
    </w:p>
    <w:p w14:paraId="4DB0AB89" w14:textId="77777777" w:rsidR="00E154AB" w:rsidRPr="002B15AA" w:rsidRDefault="00E154AB" w:rsidP="00E154AB">
      <w:pPr>
        <w:pStyle w:val="Heading2"/>
        <w:rPr>
          <w:lang w:eastAsia="zh-CN"/>
        </w:rPr>
      </w:pPr>
      <w:bookmarkStart w:id="10286" w:name="_Toc19888641"/>
      <w:bookmarkStart w:id="10287" w:name="_Toc27405669"/>
      <w:bookmarkStart w:id="10288" w:name="_Toc35878867"/>
      <w:bookmarkStart w:id="10289" w:name="_Toc36220683"/>
      <w:bookmarkStart w:id="10290" w:name="_Toc36474781"/>
      <w:bookmarkStart w:id="10291" w:name="_Toc36543053"/>
      <w:bookmarkStart w:id="10292" w:name="_Toc36543874"/>
      <w:bookmarkStart w:id="10293" w:name="_Toc36568112"/>
      <w:bookmarkStart w:id="10294" w:name="_Toc44341862"/>
      <w:bookmarkStart w:id="10295" w:name="_Toc51676243"/>
      <w:bookmarkStart w:id="10296" w:name="_Toc55227560"/>
      <w:bookmarkStart w:id="10297" w:name="_Toc55228595"/>
      <w:r w:rsidRPr="002B15AA">
        <w:rPr>
          <w:lang w:eastAsia="zh-CN"/>
        </w:rPr>
        <w:t>J.4.2</w:t>
      </w:r>
      <w:r w:rsidRPr="002B15AA">
        <w:rPr>
          <w:lang w:eastAsia="zh-CN"/>
        </w:rPr>
        <w:tab/>
      </w:r>
      <w:bookmarkEnd w:id="10286"/>
      <w:bookmarkEnd w:id="10287"/>
      <w:r>
        <w:rPr>
          <w:lang w:eastAsia="zh-CN"/>
        </w:rPr>
        <w:t>Void</w:t>
      </w:r>
      <w:bookmarkEnd w:id="10288"/>
      <w:bookmarkEnd w:id="10289"/>
      <w:bookmarkEnd w:id="10290"/>
      <w:bookmarkEnd w:id="10291"/>
      <w:bookmarkEnd w:id="10292"/>
      <w:bookmarkEnd w:id="10293"/>
      <w:bookmarkEnd w:id="10294"/>
      <w:bookmarkEnd w:id="10295"/>
      <w:bookmarkEnd w:id="10296"/>
      <w:bookmarkEnd w:id="10297"/>
    </w:p>
    <w:p w14:paraId="4DB0AB8A" w14:textId="77777777" w:rsidR="00E154AB" w:rsidRPr="002B15AA" w:rsidRDefault="00E154AB" w:rsidP="00E154AB">
      <w:pPr>
        <w:rPr>
          <w:lang w:eastAsia="zh-CN"/>
        </w:rPr>
      </w:pPr>
    </w:p>
    <w:p w14:paraId="4DB0AB8B" w14:textId="77777777" w:rsidR="00E154AB" w:rsidRPr="002B15AA" w:rsidRDefault="00E154AB" w:rsidP="00E154AB">
      <w:pPr>
        <w:pStyle w:val="Heading2"/>
        <w:rPr>
          <w:lang w:eastAsia="zh-CN"/>
        </w:rPr>
      </w:pPr>
      <w:bookmarkStart w:id="10298" w:name="_Toc19888642"/>
      <w:bookmarkStart w:id="10299" w:name="_Toc27405670"/>
      <w:bookmarkStart w:id="10300" w:name="_Toc35878868"/>
      <w:bookmarkStart w:id="10301" w:name="_Toc36220684"/>
      <w:bookmarkStart w:id="10302" w:name="_Toc36474782"/>
      <w:bookmarkStart w:id="10303" w:name="_Toc36543054"/>
      <w:bookmarkStart w:id="10304" w:name="_Toc36543875"/>
      <w:bookmarkStart w:id="10305" w:name="_Toc36568113"/>
      <w:bookmarkStart w:id="10306" w:name="_Toc44341863"/>
      <w:bookmarkStart w:id="10307" w:name="_Toc51676244"/>
      <w:bookmarkStart w:id="10308" w:name="_Toc55227561"/>
      <w:bookmarkStart w:id="10309" w:name="_Toc55228596"/>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4DB0AB8C" w14:textId="77777777" w:rsidR="00E154AB" w:rsidRDefault="00E154AB" w:rsidP="00E154AB">
      <w:pPr>
        <w:pStyle w:val="PL"/>
      </w:pPr>
      <w:r>
        <w:t>openapi: 3.0.1</w:t>
      </w:r>
    </w:p>
    <w:p w14:paraId="4DB0AB8D" w14:textId="77777777" w:rsidR="00E154AB" w:rsidRDefault="00E154AB" w:rsidP="00E154AB">
      <w:pPr>
        <w:pStyle w:val="PL"/>
      </w:pPr>
      <w:r>
        <w:t>info:</w:t>
      </w:r>
    </w:p>
    <w:p w14:paraId="4DB0AB8E" w14:textId="77777777" w:rsidR="00E154AB" w:rsidRDefault="00E154AB" w:rsidP="00E154AB">
      <w:pPr>
        <w:pStyle w:val="PL"/>
      </w:pPr>
      <w:r>
        <w:t xml:space="preserve">  title: Slice NRM</w:t>
      </w:r>
    </w:p>
    <w:p w14:paraId="4DB0AB8F" w14:textId="77777777" w:rsidR="00E154AB" w:rsidRDefault="00E154AB" w:rsidP="00E154AB">
      <w:pPr>
        <w:pStyle w:val="PL"/>
      </w:pPr>
      <w:r>
        <w:t xml:space="preserve">  version: 16.</w:t>
      </w:r>
      <w:r w:rsidR="00FD22C1">
        <w:t>5</w:t>
      </w:r>
      <w:r>
        <w:t>.0</w:t>
      </w:r>
    </w:p>
    <w:p w14:paraId="4DB0AB90" w14:textId="77777777" w:rsidR="00E154AB" w:rsidRDefault="00E154AB" w:rsidP="00E154AB">
      <w:pPr>
        <w:pStyle w:val="PL"/>
      </w:pPr>
      <w:r>
        <w:t xml:space="preserve">  description: &gt;-</w:t>
      </w:r>
    </w:p>
    <w:p w14:paraId="4DB0AB91" w14:textId="77777777" w:rsidR="00E154AB" w:rsidRDefault="00E154AB" w:rsidP="00E154AB">
      <w:pPr>
        <w:pStyle w:val="PL"/>
      </w:pPr>
      <w:r>
        <w:t xml:space="preserve">    OAS 3.0.1 specification of the Slice NRM</w:t>
      </w:r>
    </w:p>
    <w:p w14:paraId="4DB0AB92" w14:textId="77777777" w:rsidR="00E154AB" w:rsidRDefault="00E154AB" w:rsidP="00E154AB">
      <w:pPr>
        <w:pStyle w:val="PL"/>
      </w:pPr>
      <w:r>
        <w:t xml:space="preserve">    @ 2020, 3GPP Organizational Partners (ARIB, ATIS, CCSA, ETSI, TSDSI, TTA, TTC).</w:t>
      </w:r>
    </w:p>
    <w:p w14:paraId="4DB0AB93" w14:textId="77777777" w:rsidR="00E154AB" w:rsidRDefault="00E154AB" w:rsidP="00E154AB">
      <w:pPr>
        <w:pStyle w:val="PL"/>
      </w:pPr>
      <w:r>
        <w:t xml:space="preserve">    All rights reserved.</w:t>
      </w:r>
    </w:p>
    <w:p w14:paraId="4DB0AB94" w14:textId="77777777" w:rsidR="00E154AB" w:rsidRDefault="00E154AB" w:rsidP="00E154AB">
      <w:pPr>
        <w:pStyle w:val="PL"/>
      </w:pPr>
      <w:r>
        <w:t>externalDocs:</w:t>
      </w:r>
    </w:p>
    <w:p w14:paraId="4DB0AB95" w14:textId="77777777" w:rsidR="00E154AB" w:rsidRDefault="00E154AB" w:rsidP="00E154AB">
      <w:pPr>
        <w:pStyle w:val="PL"/>
      </w:pPr>
      <w:r>
        <w:t xml:space="preserve">  description: </w:t>
      </w:r>
      <w:r w:rsidR="0062012C">
        <w:t>TS</w:t>
      </w:r>
      <w:r>
        <w:t xml:space="preserve"> 28.541 V16.4.0; 5G NRM, Slice NRM</w:t>
      </w:r>
    </w:p>
    <w:p w14:paraId="4DB0AB96" w14:textId="77777777" w:rsidR="00E154AB" w:rsidRDefault="00E154AB" w:rsidP="00E154AB">
      <w:pPr>
        <w:pStyle w:val="PL"/>
      </w:pPr>
      <w:r>
        <w:t xml:space="preserve">  url: http://www.3gpp.org/ftp/Specs/archive/28_series/28.541/</w:t>
      </w:r>
    </w:p>
    <w:p w14:paraId="4DB0AB97" w14:textId="77777777" w:rsidR="00E154AB" w:rsidRDefault="00E154AB" w:rsidP="00E154AB">
      <w:pPr>
        <w:pStyle w:val="PL"/>
      </w:pPr>
      <w:r>
        <w:t>paths: {}</w:t>
      </w:r>
    </w:p>
    <w:p w14:paraId="4DB0AB98" w14:textId="77777777" w:rsidR="00E154AB" w:rsidRDefault="00E154AB" w:rsidP="00E154AB">
      <w:pPr>
        <w:pStyle w:val="PL"/>
      </w:pPr>
      <w:r>
        <w:t>components:</w:t>
      </w:r>
    </w:p>
    <w:p w14:paraId="4DB0AB99" w14:textId="77777777" w:rsidR="00E154AB" w:rsidRDefault="00E154AB" w:rsidP="00E154AB">
      <w:pPr>
        <w:pStyle w:val="PL"/>
      </w:pPr>
      <w:r>
        <w:t xml:space="preserve">  schemas:</w:t>
      </w:r>
    </w:p>
    <w:p w14:paraId="4DB0AB9A" w14:textId="77777777" w:rsidR="00E154AB" w:rsidRDefault="00E154AB" w:rsidP="00E154AB">
      <w:pPr>
        <w:pStyle w:val="PL"/>
      </w:pPr>
    </w:p>
    <w:p w14:paraId="4DB0AB9B" w14:textId="77777777" w:rsidR="00E154AB" w:rsidRDefault="00E154AB" w:rsidP="00E154AB">
      <w:pPr>
        <w:pStyle w:val="PL"/>
      </w:pPr>
      <w:r>
        <w:t>#------------ Type definitions ---------------------------------------------------</w:t>
      </w:r>
    </w:p>
    <w:p w14:paraId="4DB0AB9C" w14:textId="77777777" w:rsidR="00E154AB" w:rsidRDefault="00E154AB" w:rsidP="00E154AB">
      <w:pPr>
        <w:pStyle w:val="PL"/>
      </w:pPr>
    </w:p>
    <w:p w14:paraId="4DB0AB9D" w14:textId="77777777" w:rsidR="00E154AB" w:rsidRDefault="00E154AB" w:rsidP="00E154AB">
      <w:pPr>
        <w:pStyle w:val="PL"/>
      </w:pPr>
      <w:r>
        <w:t xml:space="preserve">    Float:</w:t>
      </w:r>
    </w:p>
    <w:p w14:paraId="4DB0AB9E" w14:textId="77777777" w:rsidR="00E154AB" w:rsidRDefault="00E154AB" w:rsidP="00E154AB">
      <w:pPr>
        <w:pStyle w:val="PL"/>
      </w:pPr>
      <w:r>
        <w:t xml:space="preserve">      type: number</w:t>
      </w:r>
    </w:p>
    <w:p w14:paraId="4DB0AB9F" w14:textId="77777777" w:rsidR="00E154AB" w:rsidRDefault="00E154AB" w:rsidP="00E154AB">
      <w:pPr>
        <w:pStyle w:val="PL"/>
      </w:pPr>
      <w:r>
        <w:t xml:space="preserve">      format: float</w:t>
      </w:r>
    </w:p>
    <w:p w14:paraId="4DB0ABA0" w14:textId="77777777" w:rsidR="00E154AB" w:rsidRDefault="00E154AB" w:rsidP="00E154AB">
      <w:pPr>
        <w:pStyle w:val="PL"/>
      </w:pPr>
      <w:r>
        <w:t xml:space="preserve">    MobilityLevel:</w:t>
      </w:r>
    </w:p>
    <w:p w14:paraId="4DB0ABA1" w14:textId="77777777" w:rsidR="00E154AB" w:rsidRDefault="00E154AB" w:rsidP="00E154AB">
      <w:pPr>
        <w:pStyle w:val="PL"/>
      </w:pPr>
      <w:r>
        <w:t xml:space="preserve">      type: string</w:t>
      </w:r>
    </w:p>
    <w:p w14:paraId="4DB0ABA2" w14:textId="77777777" w:rsidR="00E154AB" w:rsidRDefault="00E154AB" w:rsidP="00E154AB">
      <w:pPr>
        <w:pStyle w:val="PL"/>
      </w:pPr>
      <w:r>
        <w:t xml:space="preserve">      enum:</w:t>
      </w:r>
    </w:p>
    <w:p w14:paraId="4DB0ABA3" w14:textId="77777777" w:rsidR="00E154AB" w:rsidRDefault="00E154AB" w:rsidP="00E154AB">
      <w:pPr>
        <w:pStyle w:val="PL"/>
      </w:pPr>
      <w:r>
        <w:t xml:space="preserve">        - STATIONARY</w:t>
      </w:r>
    </w:p>
    <w:p w14:paraId="4DB0ABA4" w14:textId="77777777" w:rsidR="00E154AB" w:rsidRDefault="00E154AB" w:rsidP="00E154AB">
      <w:pPr>
        <w:pStyle w:val="PL"/>
      </w:pPr>
      <w:r>
        <w:t xml:space="preserve">        - NOMADIC</w:t>
      </w:r>
    </w:p>
    <w:p w14:paraId="4DB0ABA5" w14:textId="77777777" w:rsidR="00E154AB" w:rsidRDefault="00E154AB" w:rsidP="00E154AB">
      <w:pPr>
        <w:pStyle w:val="PL"/>
      </w:pPr>
      <w:r>
        <w:t xml:space="preserve">        - RESTRICTED MOBILITY</w:t>
      </w:r>
    </w:p>
    <w:p w14:paraId="4DB0ABA6" w14:textId="77777777" w:rsidR="00E154AB" w:rsidRDefault="00E154AB" w:rsidP="00E154AB">
      <w:pPr>
        <w:pStyle w:val="PL"/>
      </w:pPr>
      <w:r>
        <w:t xml:space="preserve">        - FULLY MOBILITY</w:t>
      </w:r>
    </w:p>
    <w:p w14:paraId="4DB0ABA7" w14:textId="77777777" w:rsidR="00E154AB" w:rsidRDefault="00E154AB" w:rsidP="00E154AB">
      <w:pPr>
        <w:pStyle w:val="PL"/>
      </w:pPr>
      <w:r>
        <w:t xml:space="preserve">    SharingLevel:</w:t>
      </w:r>
    </w:p>
    <w:p w14:paraId="4DB0ABA8" w14:textId="77777777" w:rsidR="00E154AB" w:rsidRDefault="00E154AB" w:rsidP="00E154AB">
      <w:pPr>
        <w:pStyle w:val="PL"/>
      </w:pPr>
      <w:r>
        <w:t xml:space="preserve">      type: string</w:t>
      </w:r>
    </w:p>
    <w:p w14:paraId="4DB0ABA9" w14:textId="77777777" w:rsidR="00E154AB" w:rsidRDefault="00E154AB" w:rsidP="00E154AB">
      <w:pPr>
        <w:pStyle w:val="PL"/>
      </w:pPr>
      <w:r>
        <w:t xml:space="preserve">      enum:</w:t>
      </w:r>
    </w:p>
    <w:p w14:paraId="4DB0ABAA" w14:textId="77777777" w:rsidR="00E154AB" w:rsidRDefault="00E154AB" w:rsidP="00E154AB">
      <w:pPr>
        <w:pStyle w:val="PL"/>
      </w:pPr>
      <w:r>
        <w:t xml:space="preserve">        - SHARED</w:t>
      </w:r>
    </w:p>
    <w:p w14:paraId="4DB0ABAB" w14:textId="77777777" w:rsidR="00E154AB" w:rsidRDefault="00E154AB" w:rsidP="00E154AB">
      <w:pPr>
        <w:pStyle w:val="PL"/>
      </w:pPr>
      <w:r>
        <w:t xml:space="preserve">        - NON-SHARED</w:t>
      </w:r>
    </w:p>
    <w:p w14:paraId="4DB0ABAC" w14:textId="77777777" w:rsidR="00FD22C1" w:rsidRDefault="00FD22C1" w:rsidP="00FD22C1">
      <w:pPr>
        <w:pStyle w:val="PL"/>
      </w:pPr>
      <w:r>
        <w:t xml:space="preserve">    PerfReqEmbb:</w:t>
      </w:r>
    </w:p>
    <w:p w14:paraId="4DB0ABAD" w14:textId="77777777" w:rsidR="00FD22C1" w:rsidRDefault="00FD22C1" w:rsidP="00FD22C1">
      <w:pPr>
        <w:pStyle w:val="PL"/>
      </w:pPr>
      <w:r>
        <w:t xml:space="preserve">      type: object</w:t>
      </w:r>
    </w:p>
    <w:p w14:paraId="4DB0ABAE" w14:textId="77777777" w:rsidR="00FD22C1" w:rsidRDefault="00FD22C1" w:rsidP="00FD22C1">
      <w:pPr>
        <w:pStyle w:val="PL"/>
      </w:pPr>
      <w:r>
        <w:t xml:space="preserve">      properties:</w:t>
      </w:r>
    </w:p>
    <w:p w14:paraId="4DB0ABAF" w14:textId="77777777" w:rsidR="00FD22C1" w:rsidRDefault="00FD22C1" w:rsidP="00FD22C1">
      <w:pPr>
        <w:pStyle w:val="PL"/>
      </w:pPr>
      <w:r>
        <w:t xml:space="preserve">        expDataRateDL:</w:t>
      </w:r>
    </w:p>
    <w:p w14:paraId="4DB0ABB0" w14:textId="77777777" w:rsidR="00FD22C1" w:rsidRDefault="00FD22C1" w:rsidP="00FD22C1">
      <w:pPr>
        <w:pStyle w:val="PL"/>
      </w:pPr>
      <w:r>
        <w:t xml:space="preserve">          type: number</w:t>
      </w:r>
    </w:p>
    <w:p w14:paraId="4DB0ABB1" w14:textId="77777777" w:rsidR="00FD22C1" w:rsidRDefault="00FD22C1" w:rsidP="00FD22C1">
      <w:pPr>
        <w:pStyle w:val="PL"/>
      </w:pPr>
      <w:r>
        <w:t xml:space="preserve">        expDataRateUL:</w:t>
      </w:r>
    </w:p>
    <w:p w14:paraId="4DB0ABB2" w14:textId="77777777" w:rsidR="00FD22C1" w:rsidRDefault="00FD22C1" w:rsidP="00FD22C1">
      <w:pPr>
        <w:pStyle w:val="PL"/>
      </w:pPr>
      <w:r>
        <w:t xml:space="preserve">          type: number</w:t>
      </w:r>
    </w:p>
    <w:p w14:paraId="4DB0ABB3" w14:textId="77777777" w:rsidR="00FD22C1" w:rsidRDefault="00FD22C1" w:rsidP="00FD22C1">
      <w:pPr>
        <w:pStyle w:val="PL"/>
      </w:pPr>
      <w:r>
        <w:t xml:space="preserve">        areaTrafficCapDL:</w:t>
      </w:r>
    </w:p>
    <w:p w14:paraId="4DB0ABB4" w14:textId="77777777" w:rsidR="00FD22C1" w:rsidRDefault="00FD22C1" w:rsidP="00FD22C1">
      <w:pPr>
        <w:pStyle w:val="PL"/>
      </w:pPr>
      <w:r>
        <w:t xml:space="preserve">          type: number</w:t>
      </w:r>
    </w:p>
    <w:p w14:paraId="4DB0ABB5" w14:textId="77777777" w:rsidR="00FD22C1" w:rsidRDefault="00FD22C1" w:rsidP="00FD22C1">
      <w:pPr>
        <w:pStyle w:val="PL"/>
      </w:pPr>
      <w:r>
        <w:t xml:space="preserve">        areaTrafficCapUL:</w:t>
      </w:r>
    </w:p>
    <w:p w14:paraId="4DB0ABB6" w14:textId="77777777" w:rsidR="00FD22C1" w:rsidRDefault="00FD22C1" w:rsidP="00FD22C1">
      <w:pPr>
        <w:pStyle w:val="PL"/>
      </w:pPr>
      <w:r>
        <w:t xml:space="preserve">          type: number</w:t>
      </w:r>
    </w:p>
    <w:p w14:paraId="4DB0ABB7" w14:textId="77777777" w:rsidR="00FD22C1" w:rsidRDefault="00FD22C1" w:rsidP="00FD22C1">
      <w:pPr>
        <w:pStyle w:val="PL"/>
      </w:pPr>
      <w:r>
        <w:t xml:space="preserve">        userDensity:</w:t>
      </w:r>
    </w:p>
    <w:p w14:paraId="4DB0ABB8" w14:textId="77777777" w:rsidR="00FD22C1" w:rsidRDefault="00FD22C1" w:rsidP="00FD22C1">
      <w:pPr>
        <w:pStyle w:val="PL"/>
      </w:pPr>
      <w:r>
        <w:t xml:space="preserve">          type: number</w:t>
      </w:r>
    </w:p>
    <w:p w14:paraId="4DB0ABB9" w14:textId="77777777" w:rsidR="00FD22C1" w:rsidRDefault="00FD22C1" w:rsidP="00FD22C1">
      <w:pPr>
        <w:pStyle w:val="PL"/>
      </w:pPr>
      <w:r>
        <w:t xml:space="preserve">        activityFactor:</w:t>
      </w:r>
    </w:p>
    <w:p w14:paraId="4DB0ABBA" w14:textId="77777777" w:rsidR="00FD22C1" w:rsidRDefault="00FD22C1" w:rsidP="00FD22C1">
      <w:pPr>
        <w:pStyle w:val="PL"/>
      </w:pPr>
      <w:r>
        <w:t xml:space="preserve">          type: number</w:t>
      </w:r>
    </w:p>
    <w:p w14:paraId="4DB0ABBB" w14:textId="77777777" w:rsidR="00FD22C1" w:rsidRDefault="00FD22C1" w:rsidP="00FD22C1">
      <w:pPr>
        <w:pStyle w:val="PL"/>
      </w:pPr>
      <w:r>
        <w:t xml:space="preserve">    PerfReqEmbbList:</w:t>
      </w:r>
    </w:p>
    <w:p w14:paraId="4DB0ABBC" w14:textId="77777777" w:rsidR="00FD22C1" w:rsidRDefault="00FD22C1" w:rsidP="00FD22C1">
      <w:pPr>
        <w:pStyle w:val="PL"/>
      </w:pPr>
      <w:r>
        <w:t xml:space="preserve">      type: array</w:t>
      </w:r>
    </w:p>
    <w:p w14:paraId="4DB0ABBD" w14:textId="77777777" w:rsidR="00FD22C1" w:rsidRDefault="00FD22C1" w:rsidP="00FD22C1">
      <w:pPr>
        <w:pStyle w:val="PL"/>
      </w:pPr>
      <w:r>
        <w:t xml:space="preserve">      items:</w:t>
      </w:r>
    </w:p>
    <w:p w14:paraId="4DB0ABBE" w14:textId="77777777" w:rsidR="00FD22C1" w:rsidRDefault="00FD22C1" w:rsidP="00FD22C1">
      <w:pPr>
        <w:pStyle w:val="PL"/>
      </w:pPr>
      <w:r>
        <w:t xml:space="preserve">        $ref: '#/components/schemas/PerfReqEmbb'</w:t>
      </w:r>
    </w:p>
    <w:p w14:paraId="4DB0ABBF" w14:textId="77777777" w:rsidR="00FD22C1" w:rsidRDefault="00FD22C1" w:rsidP="00FD22C1">
      <w:pPr>
        <w:pStyle w:val="PL"/>
      </w:pPr>
      <w:r>
        <w:t xml:space="preserve">    PerfReqUrllc:</w:t>
      </w:r>
    </w:p>
    <w:p w14:paraId="4DB0ABC0" w14:textId="77777777" w:rsidR="00FD22C1" w:rsidRDefault="00FD22C1" w:rsidP="00FD22C1">
      <w:pPr>
        <w:pStyle w:val="PL"/>
      </w:pPr>
      <w:r>
        <w:t xml:space="preserve">      type: object</w:t>
      </w:r>
    </w:p>
    <w:p w14:paraId="4DB0ABC1" w14:textId="77777777" w:rsidR="00FD22C1" w:rsidRDefault="00FD22C1" w:rsidP="00FD22C1">
      <w:pPr>
        <w:pStyle w:val="PL"/>
      </w:pPr>
      <w:r>
        <w:t xml:space="preserve">      properties:</w:t>
      </w:r>
    </w:p>
    <w:p w14:paraId="4DB0ABC2" w14:textId="77777777" w:rsidR="00FD22C1" w:rsidRDefault="00FD22C1" w:rsidP="00FD22C1">
      <w:pPr>
        <w:pStyle w:val="PL"/>
      </w:pPr>
      <w:r>
        <w:t xml:space="preserve">        cSAvailabilityTarget:</w:t>
      </w:r>
    </w:p>
    <w:p w14:paraId="4DB0ABC3" w14:textId="77777777" w:rsidR="00FD22C1" w:rsidRDefault="00FD22C1" w:rsidP="00FD22C1">
      <w:pPr>
        <w:pStyle w:val="PL"/>
      </w:pPr>
      <w:r>
        <w:t xml:space="preserve">          type: number</w:t>
      </w:r>
    </w:p>
    <w:p w14:paraId="4DB0ABC4" w14:textId="77777777" w:rsidR="00FD22C1" w:rsidRDefault="00FD22C1" w:rsidP="00FD22C1">
      <w:pPr>
        <w:pStyle w:val="PL"/>
      </w:pPr>
      <w:r>
        <w:t xml:space="preserve">        cSReliabilityMeanTime:</w:t>
      </w:r>
    </w:p>
    <w:p w14:paraId="4DB0ABC5" w14:textId="77777777" w:rsidR="00FD22C1" w:rsidRDefault="00FD22C1" w:rsidP="00FD22C1">
      <w:pPr>
        <w:pStyle w:val="PL"/>
      </w:pPr>
      <w:r>
        <w:t xml:space="preserve">          type: string</w:t>
      </w:r>
    </w:p>
    <w:p w14:paraId="4DB0ABC6" w14:textId="77777777" w:rsidR="00FD22C1" w:rsidRDefault="00FD22C1" w:rsidP="00FD22C1">
      <w:pPr>
        <w:pStyle w:val="PL"/>
      </w:pPr>
      <w:r>
        <w:t xml:space="preserve">        expDataRate:</w:t>
      </w:r>
    </w:p>
    <w:p w14:paraId="4DB0ABC7" w14:textId="77777777" w:rsidR="00FD22C1" w:rsidRDefault="00FD22C1" w:rsidP="00FD22C1">
      <w:pPr>
        <w:pStyle w:val="PL"/>
      </w:pPr>
      <w:r>
        <w:t xml:space="preserve">          type: number</w:t>
      </w:r>
    </w:p>
    <w:p w14:paraId="4DB0ABC8" w14:textId="77777777" w:rsidR="00FD22C1" w:rsidRDefault="00FD22C1" w:rsidP="00FD22C1">
      <w:pPr>
        <w:pStyle w:val="PL"/>
      </w:pPr>
      <w:r>
        <w:t xml:space="preserve">        msgSizeByte:</w:t>
      </w:r>
    </w:p>
    <w:p w14:paraId="4DB0ABC9" w14:textId="77777777" w:rsidR="00FD22C1" w:rsidRDefault="00FD22C1" w:rsidP="00FD22C1">
      <w:pPr>
        <w:pStyle w:val="PL"/>
      </w:pPr>
      <w:r>
        <w:t xml:space="preserve">          type: string</w:t>
      </w:r>
    </w:p>
    <w:p w14:paraId="4DB0ABCA" w14:textId="77777777" w:rsidR="00FD22C1" w:rsidRDefault="00FD22C1" w:rsidP="00FD22C1">
      <w:pPr>
        <w:pStyle w:val="PL"/>
      </w:pPr>
      <w:r>
        <w:t xml:space="preserve">        transferIntervalTarget:</w:t>
      </w:r>
    </w:p>
    <w:p w14:paraId="4DB0ABCB" w14:textId="77777777" w:rsidR="00FD22C1" w:rsidRDefault="00FD22C1" w:rsidP="00FD22C1">
      <w:pPr>
        <w:pStyle w:val="PL"/>
      </w:pPr>
      <w:r>
        <w:t xml:space="preserve">          type: string</w:t>
      </w:r>
    </w:p>
    <w:p w14:paraId="4DB0ABCC" w14:textId="77777777" w:rsidR="00FD22C1" w:rsidRDefault="00FD22C1" w:rsidP="00FD22C1">
      <w:pPr>
        <w:pStyle w:val="PL"/>
      </w:pPr>
      <w:r>
        <w:t xml:space="preserve">        survivalTime:</w:t>
      </w:r>
    </w:p>
    <w:p w14:paraId="4DB0ABCD" w14:textId="77777777" w:rsidR="00FD22C1" w:rsidRDefault="00FD22C1" w:rsidP="00FD22C1">
      <w:pPr>
        <w:pStyle w:val="PL"/>
      </w:pPr>
      <w:r>
        <w:t xml:space="preserve">          type: string</w:t>
      </w:r>
    </w:p>
    <w:p w14:paraId="4DB0ABCE" w14:textId="77777777" w:rsidR="00FD22C1" w:rsidRDefault="00FD22C1" w:rsidP="00FD22C1">
      <w:pPr>
        <w:pStyle w:val="PL"/>
      </w:pPr>
      <w:r>
        <w:t xml:space="preserve">    PerfReqUrllcList:</w:t>
      </w:r>
    </w:p>
    <w:p w14:paraId="4DB0ABCF" w14:textId="77777777" w:rsidR="00FD22C1" w:rsidRDefault="00FD22C1" w:rsidP="00FD22C1">
      <w:pPr>
        <w:pStyle w:val="PL"/>
      </w:pPr>
      <w:r>
        <w:t xml:space="preserve">      type: array</w:t>
      </w:r>
    </w:p>
    <w:p w14:paraId="4DB0ABD0" w14:textId="77777777" w:rsidR="00FD22C1" w:rsidRDefault="00FD22C1" w:rsidP="00FD22C1">
      <w:pPr>
        <w:pStyle w:val="PL"/>
      </w:pPr>
      <w:r>
        <w:t xml:space="preserve">      items:</w:t>
      </w:r>
    </w:p>
    <w:p w14:paraId="4DB0ABD1" w14:textId="77777777" w:rsidR="00FD22C1" w:rsidRDefault="00FD22C1" w:rsidP="00FD22C1">
      <w:pPr>
        <w:pStyle w:val="PL"/>
      </w:pPr>
      <w:r>
        <w:t xml:space="preserve">        $ref: '#/components/schemas/PerfReqUrllc'</w:t>
      </w:r>
    </w:p>
    <w:p w14:paraId="4DB0ABD2" w14:textId="77777777" w:rsidR="00FD22C1" w:rsidRDefault="00FD22C1" w:rsidP="00FD22C1">
      <w:pPr>
        <w:pStyle w:val="PL"/>
      </w:pPr>
      <w:r>
        <w:t xml:space="preserve">    PerfReq:</w:t>
      </w:r>
    </w:p>
    <w:p w14:paraId="4DB0ABD3" w14:textId="77777777" w:rsidR="00FD22C1" w:rsidRDefault="00FD22C1" w:rsidP="00FD22C1">
      <w:pPr>
        <w:pStyle w:val="PL"/>
      </w:pPr>
      <w:r>
        <w:t xml:space="preserve">      oneOf:</w:t>
      </w:r>
    </w:p>
    <w:p w14:paraId="4DB0ABD4" w14:textId="77777777" w:rsidR="00FD22C1" w:rsidRDefault="00FD22C1" w:rsidP="00FD22C1">
      <w:pPr>
        <w:pStyle w:val="PL"/>
      </w:pPr>
      <w:r>
        <w:t xml:space="preserve">        - $ref: '#/components/schemas/PerfReqEmbbList'</w:t>
      </w:r>
    </w:p>
    <w:p w14:paraId="4DB0ABD5" w14:textId="77777777" w:rsidR="00FD22C1" w:rsidRDefault="00FD22C1" w:rsidP="00FD22C1">
      <w:pPr>
        <w:pStyle w:val="PL"/>
      </w:pPr>
      <w:r>
        <w:t xml:space="preserve">        - $ref: '#/components/schemas/PerfReqUrllcList'</w:t>
      </w:r>
    </w:p>
    <w:p w14:paraId="4DB0ABD6" w14:textId="77777777" w:rsidR="00E154AB" w:rsidRDefault="00E154AB" w:rsidP="00E154AB">
      <w:pPr>
        <w:pStyle w:val="PL"/>
      </w:pPr>
      <w:r>
        <w:t xml:space="preserve">    Category:</w:t>
      </w:r>
    </w:p>
    <w:p w14:paraId="4DB0ABD7" w14:textId="77777777" w:rsidR="00E154AB" w:rsidRDefault="00E154AB" w:rsidP="00E154AB">
      <w:pPr>
        <w:pStyle w:val="PL"/>
      </w:pPr>
      <w:r>
        <w:t xml:space="preserve">      type: string</w:t>
      </w:r>
    </w:p>
    <w:p w14:paraId="4DB0ABD8" w14:textId="77777777" w:rsidR="00E154AB" w:rsidRDefault="00E154AB" w:rsidP="00E154AB">
      <w:pPr>
        <w:pStyle w:val="PL"/>
      </w:pPr>
      <w:r>
        <w:t xml:space="preserve">      enum:</w:t>
      </w:r>
    </w:p>
    <w:p w14:paraId="4DB0ABD9" w14:textId="77777777" w:rsidR="00E154AB" w:rsidRDefault="00E154AB" w:rsidP="00E154AB">
      <w:pPr>
        <w:pStyle w:val="PL"/>
      </w:pPr>
      <w:r>
        <w:t xml:space="preserve">        - CHARACTER</w:t>
      </w:r>
    </w:p>
    <w:p w14:paraId="4DB0ABDA" w14:textId="77777777" w:rsidR="00E154AB" w:rsidRDefault="00E154AB" w:rsidP="00E154AB">
      <w:pPr>
        <w:pStyle w:val="PL"/>
      </w:pPr>
      <w:r>
        <w:t xml:space="preserve">        - SCALABILITY</w:t>
      </w:r>
    </w:p>
    <w:p w14:paraId="4DB0ABDB" w14:textId="77777777" w:rsidR="00E154AB" w:rsidRDefault="00E154AB" w:rsidP="00E154AB">
      <w:pPr>
        <w:pStyle w:val="PL"/>
      </w:pPr>
      <w:r>
        <w:t xml:space="preserve">    Tagging:</w:t>
      </w:r>
    </w:p>
    <w:p w14:paraId="4DB0ABDC" w14:textId="77777777" w:rsidR="00E154AB" w:rsidRDefault="00E154AB" w:rsidP="00E154AB">
      <w:pPr>
        <w:pStyle w:val="PL"/>
      </w:pPr>
      <w:r>
        <w:t xml:space="preserve">      type: string</w:t>
      </w:r>
    </w:p>
    <w:p w14:paraId="4DB0ABDD" w14:textId="77777777" w:rsidR="00E154AB" w:rsidRDefault="00E154AB" w:rsidP="00E154AB">
      <w:pPr>
        <w:pStyle w:val="PL"/>
      </w:pPr>
      <w:r>
        <w:t xml:space="preserve">      enum:</w:t>
      </w:r>
    </w:p>
    <w:p w14:paraId="4DB0ABDE" w14:textId="77777777" w:rsidR="00E154AB" w:rsidRDefault="00E154AB" w:rsidP="00E154AB">
      <w:pPr>
        <w:pStyle w:val="PL"/>
      </w:pPr>
      <w:r>
        <w:t xml:space="preserve">        - PERFORMANCE</w:t>
      </w:r>
    </w:p>
    <w:p w14:paraId="4DB0ABDF" w14:textId="77777777" w:rsidR="00E154AB" w:rsidRDefault="00E154AB" w:rsidP="00E154AB">
      <w:pPr>
        <w:pStyle w:val="PL"/>
      </w:pPr>
      <w:r>
        <w:t xml:space="preserve">        - FUNCTION</w:t>
      </w:r>
    </w:p>
    <w:p w14:paraId="4DB0ABE0" w14:textId="77777777" w:rsidR="00E154AB" w:rsidRDefault="00E154AB" w:rsidP="00E154AB">
      <w:pPr>
        <w:pStyle w:val="PL"/>
      </w:pPr>
      <w:r>
        <w:t xml:space="preserve">        - OPERATION</w:t>
      </w:r>
    </w:p>
    <w:p w14:paraId="4DB0ABE1" w14:textId="77777777" w:rsidR="00E154AB" w:rsidRDefault="00E154AB" w:rsidP="00E154AB">
      <w:pPr>
        <w:pStyle w:val="PL"/>
      </w:pPr>
      <w:r>
        <w:t xml:space="preserve">    Exposure:</w:t>
      </w:r>
    </w:p>
    <w:p w14:paraId="4DB0ABE2" w14:textId="77777777" w:rsidR="00E154AB" w:rsidRDefault="00E154AB" w:rsidP="00E154AB">
      <w:pPr>
        <w:pStyle w:val="PL"/>
      </w:pPr>
      <w:r>
        <w:t xml:space="preserve">      type: string</w:t>
      </w:r>
    </w:p>
    <w:p w14:paraId="4DB0ABE3" w14:textId="77777777" w:rsidR="00E154AB" w:rsidRDefault="00E154AB" w:rsidP="00E154AB">
      <w:pPr>
        <w:pStyle w:val="PL"/>
      </w:pPr>
      <w:r>
        <w:t xml:space="preserve">      enum:</w:t>
      </w:r>
    </w:p>
    <w:p w14:paraId="4DB0ABE4" w14:textId="77777777" w:rsidR="00E154AB" w:rsidRDefault="00E154AB" w:rsidP="00E154AB">
      <w:pPr>
        <w:pStyle w:val="PL"/>
      </w:pPr>
      <w:r>
        <w:t xml:space="preserve">        - API</w:t>
      </w:r>
    </w:p>
    <w:p w14:paraId="4DB0ABE5" w14:textId="77777777" w:rsidR="00E154AB" w:rsidRDefault="00E154AB" w:rsidP="00E154AB">
      <w:pPr>
        <w:pStyle w:val="PL"/>
      </w:pPr>
      <w:r>
        <w:t xml:space="preserve">        - KPI</w:t>
      </w:r>
    </w:p>
    <w:p w14:paraId="4DB0ABE6" w14:textId="77777777" w:rsidR="00E154AB" w:rsidRDefault="00E154AB" w:rsidP="00E154AB">
      <w:pPr>
        <w:pStyle w:val="PL"/>
      </w:pPr>
      <w:r>
        <w:t xml:space="preserve">    ServAttrCom:</w:t>
      </w:r>
    </w:p>
    <w:p w14:paraId="4DB0ABE7" w14:textId="77777777" w:rsidR="00E154AB" w:rsidRDefault="00E154AB" w:rsidP="00E154AB">
      <w:pPr>
        <w:pStyle w:val="PL"/>
      </w:pPr>
      <w:r>
        <w:t xml:space="preserve">      type: object</w:t>
      </w:r>
    </w:p>
    <w:p w14:paraId="4DB0ABE8" w14:textId="77777777" w:rsidR="00E154AB" w:rsidRDefault="00E154AB" w:rsidP="00E154AB">
      <w:pPr>
        <w:pStyle w:val="PL"/>
      </w:pPr>
      <w:r>
        <w:t xml:space="preserve">      properties:</w:t>
      </w:r>
    </w:p>
    <w:p w14:paraId="4DB0ABE9" w14:textId="77777777" w:rsidR="00E154AB" w:rsidRDefault="00E154AB" w:rsidP="00E154AB">
      <w:pPr>
        <w:pStyle w:val="PL"/>
      </w:pPr>
      <w:r>
        <w:t xml:space="preserve">        category:</w:t>
      </w:r>
    </w:p>
    <w:p w14:paraId="4DB0ABEA" w14:textId="77777777" w:rsidR="00E154AB" w:rsidRDefault="00E154AB" w:rsidP="00E154AB">
      <w:pPr>
        <w:pStyle w:val="PL"/>
      </w:pPr>
      <w:r>
        <w:t xml:space="preserve">          $ref: '#/components/schemas/Category'</w:t>
      </w:r>
    </w:p>
    <w:p w14:paraId="4DB0ABEB" w14:textId="77777777" w:rsidR="00E154AB" w:rsidRDefault="00E154AB" w:rsidP="00E154AB">
      <w:pPr>
        <w:pStyle w:val="PL"/>
      </w:pPr>
      <w:r>
        <w:t xml:space="preserve">        tagging:</w:t>
      </w:r>
    </w:p>
    <w:p w14:paraId="4DB0ABEC" w14:textId="77777777" w:rsidR="00E154AB" w:rsidRDefault="00E154AB" w:rsidP="00E154AB">
      <w:pPr>
        <w:pStyle w:val="PL"/>
      </w:pPr>
      <w:r>
        <w:t xml:space="preserve">          $ref: '#/components/schemas/Tagging'</w:t>
      </w:r>
    </w:p>
    <w:p w14:paraId="4DB0ABED" w14:textId="77777777" w:rsidR="00E154AB" w:rsidRDefault="00E154AB" w:rsidP="00E154AB">
      <w:pPr>
        <w:pStyle w:val="PL"/>
      </w:pPr>
      <w:r>
        <w:t xml:space="preserve">        exposure:</w:t>
      </w:r>
    </w:p>
    <w:p w14:paraId="4DB0ABEE" w14:textId="77777777" w:rsidR="00E154AB" w:rsidRDefault="00E154AB" w:rsidP="00E154AB">
      <w:pPr>
        <w:pStyle w:val="PL"/>
      </w:pPr>
      <w:r>
        <w:t xml:space="preserve">          $ref: '#/components/schemas/Exposure'</w:t>
      </w:r>
    </w:p>
    <w:p w14:paraId="4DB0ABEF" w14:textId="77777777" w:rsidR="00E154AB" w:rsidRDefault="00E154AB" w:rsidP="00E154AB">
      <w:pPr>
        <w:pStyle w:val="PL"/>
      </w:pPr>
      <w:r>
        <w:t xml:space="preserve">    Support:</w:t>
      </w:r>
    </w:p>
    <w:p w14:paraId="4DB0ABF0" w14:textId="77777777" w:rsidR="00E154AB" w:rsidRDefault="00E154AB" w:rsidP="00E154AB">
      <w:pPr>
        <w:pStyle w:val="PL"/>
      </w:pPr>
      <w:r>
        <w:t xml:space="preserve">      type: string</w:t>
      </w:r>
    </w:p>
    <w:p w14:paraId="4DB0ABF1" w14:textId="77777777" w:rsidR="00E154AB" w:rsidRDefault="00E154AB" w:rsidP="00E154AB">
      <w:pPr>
        <w:pStyle w:val="PL"/>
      </w:pPr>
      <w:r>
        <w:t xml:space="preserve">      enum:</w:t>
      </w:r>
    </w:p>
    <w:p w14:paraId="4DB0ABF2" w14:textId="77777777" w:rsidR="00E154AB" w:rsidRDefault="00E154AB" w:rsidP="00E154AB">
      <w:pPr>
        <w:pStyle w:val="PL"/>
      </w:pPr>
      <w:r>
        <w:t xml:space="preserve">        - NOT SUPPORTED</w:t>
      </w:r>
    </w:p>
    <w:p w14:paraId="4DB0ABF3" w14:textId="77777777" w:rsidR="00E154AB" w:rsidRDefault="00E154AB" w:rsidP="00E154AB">
      <w:pPr>
        <w:pStyle w:val="PL"/>
      </w:pPr>
      <w:r>
        <w:t xml:space="preserve">        - SUPPORTED</w:t>
      </w:r>
    </w:p>
    <w:p w14:paraId="4DB0ABF4" w14:textId="77777777" w:rsidR="00E154AB" w:rsidRDefault="00E154AB" w:rsidP="00E154AB">
      <w:pPr>
        <w:pStyle w:val="PL"/>
      </w:pPr>
      <w:r>
        <w:t xml:space="preserve">    DelayTolerance:</w:t>
      </w:r>
    </w:p>
    <w:p w14:paraId="4DB0ABF5" w14:textId="77777777" w:rsidR="00E154AB" w:rsidRDefault="00E154AB" w:rsidP="00E154AB">
      <w:pPr>
        <w:pStyle w:val="PL"/>
      </w:pPr>
      <w:r>
        <w:t xml:space="preserve">      type: object</w:t>
      </w:r>
    </w:p>
    <w:p w14:paraId="4DB0ABF6" w14:textId="77777777" w:rsidR="00E154AB" w:rsidRDefault="00E154AB" w:rsidP="00E154AB">
      <w:pPr>
        <w:pStyle w:val="PL"/>
      </w:pPr>
      <w:r>
        <w:t xml:space="preserve">      properties:</w:t>
      </w:r>
    </w:p>
    <w:p w14:paraId="4DB0ABF7" w14:textId="77777777" w:rsidR="00E154AB" w:rsidRDefault="00E154AB" w:rsidP="00E154AB">
      <w:pPr>
        <w:pStyle w:val="PL"/>
      </w:pPr>
      <w:r>
        <w:t xml:space="preserve">        servAttrCom:</w:t>
      </w:r>
    </w:p>
    <w:p w14:paraId="4DB0ABF8" w14:textId="77777777" w:rsidR="00E154AB" w:rsidRDefault="00E154AB" w:rsidP="00E154AB">
      <w:pPr>
        <w:pStyle w:val="PL"/>
      </w:pPr>
      <w:r>
        <w:t xml:space="preserve">          $ref: '#/components/schemas/ServAttrCom'</w:t>
      </w:r>
    </w:p>
    <w:p w14:paraId="4DB0ABF9" w14:textId="77777777" w:rsidR="00E154AB" w:rsidRDefault="00E154AB" w:rsidP="00E154AB">
      <w:pPr>
        <w:pStyle w:val="PL"/>
      </w:pPr>
      <w:r>
        <w:t xml:space="preserve">        support:</w:t>
      </w:r>
    </w:p>
    <w:p w14:paraId="4DB0ABFA" w14:textId="77777777" w:rsidR="00E154AB" w:rsidRDefault="00E154AB" w:rsidP="00E154AB">
      <w:pPr>
        <w:pStyle w:val="PL"/>
      </w:pPr>
      <w:r>
        <w:t xml:space="preserve">          $ref: '#/components/schemas/Support'</w:t>
      </w:r>
    </w:p>
    <w:p w14:paraId="4DB0ABFB" w14:textId="77777777" w:rsidR="00E154AB" w:rsidRDefault="00E154AB" w:rsidP="00E154AB">
      <w:pPr>
        <w:pStyle w:val="PL"/>
      </w:pPr>
      <w:r>
        <w:t xml:space="preserve">    DeterministicComm:</w:t>
      </w:r>
    </w:p>
    <w:p w14:paraId="4DB0ABFC" w14:textId="77777777" w:rsidR="00E154AB" w:rsidRDefault="00E154AB" w:rsidP="00E154AB">
      <w:pPr>
        <w:pStyle w:val="PL"/>
      </w:pPr>
      <w:r>
        <w:t xml:space="preserve">      type: object</w:t>
      </w:r>
    </w:p>
    <w:p w14:paraId="4DB0ABFD" w14:textId="77777777" w:rsidR="00E154AB" w:rsidRDefault="00E154AB" w:rsidP="00E154AB">
      <w:pPr>
        <w:pStyle w:val="PL"/>
      </w:pPr>
      <w:r>
        <w:t xml:space="preserve">      properties:</w:t>
      </w:r>
    </w:p>
    <w:p w14:paraId="4DB0ABFE" w14:textId="77777777" w:rsidR="00E154AB" w:rsidRDefault="00E154AB" w:rsidP="00E154AB">
      <w:pPr>
        <w:pStyle w:val="PL"/>
      </w:pPr>
      <w:r>
        <w:t xml:space="preserve">        servAttrCom:</w:t>
      </w:r>
    </w:p>
    <w:p w14:paraId="4DB0ABFF" w14:textId="77777777" w:rsidR="00E154AB" w:rsidRDefault="00E154AB" w:rsidP="00E154AB">
      <w:pPr>
        <w:pStyle w:val="PL"/>
      </w:pPr>
      <w:r>
        <w:t xml:space="preserve">          $ref: '#/components/schemas/ServAttrCom'</w:t>
      </w:r>
    </w:p>
    <w:p w14:paraId="4DB0AC00" w14:textId="77777777" w:rsidR="00E154AB" w:rsidRDefault="00E154AB" w:rsidP="00E154AB">
      <w:pPr>
        <w:pStyle w:val="PL"/>
      </w:pPr>
      <w:r>
        <w:t xml:space="preserve">        availability:</w:t>
      </w:r>
    </w:p>
    <w:p w14:paraId="4DB0AC01" w14:textId="77777777" w:rsidR="00E154AB" w:rsidRDefault="00E154AB" w:rsidP="00E154AB">
      <w:pPr>
        <w:pStyle w:val="PL"/>
      </w:pPr>
      <w:r>
        <w:t xml:space="preserve">          $ref: '#/components/schemas/Support'</w:t>
      </w:r>
    </w:p>
    <w:p w14:paraId="4DB0AC02" w14:textId="77777777" w:rsidR="00E154AB" w:rsidRDefault="00E154AB" w:rsidP="00E154AB">
      <w:pPr>
        <w:pStyle w:val="PL"/>
      </w:pPr>
      <w:r>
        <w:t xml:space="preserve">        periodicityList:</w:t>
      </w:r>
    </w:p>
    <w:p w14:paraId="4DB0AC03" w14:textId="77777777" w:rsidR="00E154AB" w:rsidRDefault="00E154AB" w:rsidP="00E154AB">
      <w:pPr>
        <w:pStyle w:val="PL"/>
      </w:pPr>
      <w:r>
        <w:t xml:space="preserve">          type: string</w:t>
      </w:r>
    </w:p>
    <w:p w14:paraId="4DB0AC04" w14:textId="77777777" w:rsidR="00E154AB" w:rsidRDefault="00E154AB" w:rsidP="00E154AB">
      <w:pPr>
        <w:pStyle w:val="PL"/>
      </w:pPr>
      <w:r>
        <w:t xml:space="preserve">    DLThptPerSlice:</w:t>
      </w:r>
    </w:p>
    <w:p w14:paraId="4DB0AC05" w14:textId="77777777" w:rsidR="00E154AB" w:rsidRDefault="00E154AB" w:rsidP="00E154AB">
      <w:pPr>
        <w:pStyle w:val="PL"/>
      </w:pPr>
      <w:r>
        <w:t xml:space="preserve">      type: object</w:t>
      </w:r>
    </w:p>
    <w:p w14:paraId="4DB0AC06" w14:textId="77777777" w:rsidR="00E154AB" w:rsidRDefault="00E154AB" w:rsidP="00E154AB">
      <w:pPr>
        <w:pStyle w:val="PL"/>
      </w:pPr>
      <w:r>
        <w:t xml:space="preserve">      properties:</w:t>
      </w:r>
    </w:p>
    <w:p w14:paraId="4DB0AC07" w14:textId="77777777" w:rsidR="00E154AB" w:rsidRDefault="00E154AB" w:rsidP="00E154AB">
      <w:pPr>
        <w:pStyle w:val="PL"/>
      </w:pPr>
      <w:r>
        <w:t xml:space="preserve">        servAttrCom:</w:t>
      </w:r>
    </w:p>
    <w:p w14:paraId="4DB0AC08" w14:textId="77777777" w:rsidR="00E154AB" w:rsidRDefault="00E154AB" w:rsidP="00E154AB">
      <w:pPr>
        <w:pStyle w:val="PL"/>
      </w:pPr>
      <w:r>
        <w:t xml:space="preserve">          $ref: '#/components/schemas/ServAttrCom'</w:t>
      </w:r>
    </w:p>
    <w:p w14:paraId="4DB0AC09" w14:textId="77777777" w:rsidR="00E154AB" w:rsidRDefault="00E154AB" w:rsidP="00E154AB">
      <w:pPr>
        <w:pStyle w:val="PL"/>
      </w:pPr>
      <w:r>
        <w:t xml:space="preserve">        guaThpt:</w:t>
      </w:r>
    </w:p>
    <w:p w14:paraId="4DB0AC0A" w14:textId="77777777" w:rsidR="00E154AB" w:rsidRDefault="00E154AB" w:rsidP="00E154AB">
      <w:pPr>
        <w:pStyle w:val="PL"/>
      </w:pPr>
      <w:r>
        <w:t xml:space="preserve">          $ref: '#/components/schemas/Float'</w:t>
      </w:r>
    </w:p>
    <w:p w14:paraId="4DB0AC0B" w14:textId="77777777" w:rsidR="00E154AB" w:rsidRDefault="00E154AB" w:rsidP="00E154AB">
      <w:pPr>
        <w:pStyle w:val="PL"/>
      </w:pPr>
      <w:r>
        <w:t xml:space="preserve">        maxThpt:</w:t>
      </w:r>
    </w:p>
    <w:p w14:paraId="4DB0AC0C" w14:textId="77777777" w:rsidR="00E154AB" w:rsidRDefault="00E154AB" w:rsidP="00E154AB">
      <w:pPr>
        <w:pStyle w:val="PL"/>
      </w:pPr>
      <w:r>
        <w:t xml:space="preserve">          $ref: '#/components/schemas/Float'</w:t>
      </w:r>
    </w:p>
    <w:p w14:paraId="4DB0AC0D" w14:textId="77777777" w:rsidR="00E154AB" w:rsidRDefault="00E154AB" w:rsidP="00E154AB">
      <w:pPr>
        <w:pStyle w:val="PL"/>
      </w:pPr>
      <w:r>
        <w:t xml:space="preserve">    DLThptPerUE:</w:t>
      </w:r>
    </w:p>
    <w:p w14:paraId="4DB0AC0E" w14:textId="77777777" w:rsidR="00E154AB" w:rsidRDefault="00E154AB" w:rsidP="00E154AB">
      <w:pPr>
        <w:pStyle w:val="PL"/>
      </w:pPr>
      <w:r>
        <w:t xml:space="preserve">      type: object</w:t>
      </w:r>
    </w:p>
    <w:p w14:paraId="4DB0AC0F" w14:textId="77777777" w:rsidR="00E154AB" w:rsidRDefault="00E154AB" w:rsidP="00E154AB">
      <w:pPr>
        <w:pStyle w:val="PL"/>
      </w:pPr>
      <w:r>
        <w:t xml:space="preserve">      properties:</w:t>
      </w:r>
    </w:p>
    <w:p w14:paraId="4DB0AC10" w14:textId="77777777" w:rsidR="00E154AB" w:rsidRDefault="00E154AB" w:rsidP="00E154AB">
      <w:pPr>
        <w:pStyle w:val="PL"/>
      </w:pPr>
      <w:r>
        <w:t xml:space="preserve">        servAttrCom:</w:t>
      </w:r>
    </w:p>
    <w:p w14:paraId="4DB0AC11" w14:textId="77777777" w:rsidR="00E154AB" w:rsidRDefault="00E154AB" w:rsidP="00E154AB">
      <w:pPr>
        <w:pStyle w:val="PL"/>
      </w:pPr>
      <w:r>
        <w:t xml:space="preserve">          $ref: '#/components/schemas/ServAttrCom'</w:t>
      </w:r>
    </w:p>
    <w:p w14:paraId="4DB0AC12" w14:textId="77777777" w:rsidR="00E154AB" w:rsidRDefault="00E154AB" w:rsidP="00E154AB">
      <w:pPr>
        <w:pStyle w:val="PL"/>
      </w:pPr>
      <w:r>
        <w:t xml:space="preserve">        guaThpt:</w:t>
      </w:r>
    </w:p>
    <w:p w14:paraId="4DB0AC13" w14:textId="77777777" w:rsidR="00E154AB" w:rsidRDefault="00E154AB" w:rsidP="00E154AB">
      <w:pPr>
        <w:pStyle w:val="PL"/>
      </w:pPr>
      <w:r>
        <w:t xml:space="preserve">          $ref: '#/components/schemas/Float'</w:t>
      </w:r>
    </w:p>
    <w:p w14:paraId="4DB0AC14" w14:textId="77777777" w:rsidR="00E154AB" w:rsidRDefault="00E154AB" w:rsidP="00E154AB">
      <w:pPr>
        <w:pStyle w:val="PL"/>
      </w:pPr>
      <w:r>
        <w:t xml:space="preserve">        maxThpt:</w:t>
      </w:r>
    </w:p>
    <w:p w14:paraId="4DB0AC15" w14:textId="77777777" w:rsidR="00E154AB" w:rsidRDefault="00E154AB" w:rsidP="00E154AB">
      <w:pPr>
        <w:pStyle w:val="PL"/>
      </w:pPr>
      <w:r>
        <w:t xml:space="preserve">          $ref: '#/components/schemas/Float'</w:t>
      </w:r>
    </w:p>
    <w:p w14:paraId="4DB0AC16" w14:textId="77777777" w:rsidR="00E154AB" w:rsidRDefault="00E154AB" w:rsidP="00E154AB">
      <w:pPr>
        <w:pStyle w:val="PL"/>
      </w:pPr>
      <w:r>
        <w:t xml:space="preserve">    ULThptPerSlice:</w:t>
      </w:r>
    </w:p>
    <w:p w14:paraId="4DB0AC17" w14:textId="77777777" w:rsidR="00E154AB" w:rsidRDefault="00E154AB" w:rsidP="00E154AB">
      <w:pPr>
        <w:pStyle w:val="PL"/>
      </w:pPr>
      <w:r>
        <w:t xml:space="preserve">      type: object</w:t>
      </w:r>
    </w:p>
    <w:p w14:paraId="4DB0AC18" w14:textId="77777777" w:rsidR="00E154AB" w:rsidRDefault="00E154AB" w:rsidP="00E154AB">
      <w:pPr>
        <w:pStyle w:val="PL"/>
      </w:pPr>
      <w:r>
        <w:t xml:space="preserve">      properties:</w:t>
      </w:r>
    </w:p>
    <w:p w14:paraId="4DB0AC19" w14:textId="77777777" w:rsidR="00E154AB" w:rsidRDefault="00E154AB" w:rsidP="00E154AB">
      <w:pPr>
        <w:pStyle w:val="PL"/>
      </w:pPr>
      <w:r>
        <w:t xml:space="preserve">        servAttrCom:</w:t>
      </w:r>
    </w:p>
    <w:p w14:paraId="4DB0AC1A" w14:textId="77777777" w:rsidR="00E154AB" w:rsidRDefault="00E154AB" w:rsidP="00E154AB">
      <w:pPr>
        <w:pStyle w:val="PL"/>
      </w:pPr>
      <w:r>
        <w:t xml:space="preserve">          $ref: '#/components/schemas/ServAttrCom'</w:t>
      </w:r>
    </w:p>
    <w:p w14:paraId="4DB0AC1B" w14:textId="77777777" w:rsidR="00E154AB" w:rsidRDefault="00E154AB" w:rsidP="00E154AB">
      <w:pPr>
        <w:pStyle w:val="PL"/>
      </w:pPr>
      <w:r>
        <w:t xml:space="preserve">        guaThpt:</w:t>
      </w:r>
    </w:p>
    <w:p w14:paraId="4DB0AC1C" w14:textId="77777777" w:rsidR="00E154AB" w:rsidRDefault="00E154AB" w:rsidP="00E154AB">
      <w:pPr>
        <w:pStyle w:val="PL"/>
      </w:pPr>
      <w:r>
        <w:t xml:space="preserve">          $ref: '#/components/schemas/Float'</w:t>
      </w:r>
    </w:p>
    <w:p w14:paraId="4DB0AC1D" w14:textId="77777777" w:rsidR="00E154AB" w:rsidRDefault="00E154AB" w:rsidP="00E154AB">
      <w:pPr>
        <w:pStyle w:val="PL"/>
      </w:pPr>
      <w:r>
        <w:t xml:space="preserve">        maxThpt:</w:t>
      </w:r>
    </w:p>
    <w:p w14:paraId="4DB0AC1E" w14:textId="77777777" w:rsidR="00E154AB" w:rsidRDefault="00E154AB" w:rsidP="00E154AB">
      <w:pPr>
        <w:pStyle w:val="PL"/>
      </w:pPr>
      <w:r>
        <w:t xml:space="preserve">          $ref: '#/components/schemas/Float'</w:t>
      </w:r>
    </w:p>
    <w:p w14:paraId="4DB0AC1F" w14:textId="77777777" w:rsidR="00E154AB" w:rsidRDefault="00E154AB" w:rsidP="00E154AB">
      <w:pPr>
        <w:pStyle w:val="PL"/>
      </w:pPr>
      <w:r>
        <w:t xml:space="preserve">    ULThptPerUE:</w:t>
      </w:r>
    </w:p>
    <w:p w14:paraId="4DB0AC20" w14:textId="77777777" w:rsidR="00E154AB" w:rsidRDefault="00E154AB" w:rsidP="00E154AB">
      <w:pPr>
        <w:pStyle w:val="PL"/>
      </w:pPr>
      <w:r>
        <w:t xml:space="preserve">      type: object</w:t>
      </w:r>
    </w:p>
    <w:p w14:paraId="4DB0AC21" w14:textId="77777777" w:rsidR="00E154AB" w:rsidRDefault="00E154AB" w:rsidP="00E154AB">
      <w:pPr>
        <w:pStyle w:val="PL"/>
      </w:pPr>
      <w:r>
        <w:t xml:space="preserve">      properties:</w:t>
      </w:r>
    </w:p>
    <w:p w14:paraId="4DB0AC22" w14:textId="77777777" w:rsidR="00E154AB" w:rsidRDefault="00E154AB" w:rsidP="00E154AB">
      <w:pPr>
        <w:pStyle w:val="PL"/>
      </w:pPr>
      <w:r>
        <w:t xml:space="preserve">        servAttrCom:</w:t>
      </w:r>
    </w:p>
    <w:p w14:paraId="4DB0AC23" w14:textId="77777777" w:rsidR="00E154AB" w:rsidRDefault="00E154AB" w:rsidP="00E154AB">
      <w:pPr>
        <w:pStyle w:val="PL"/>
      </w:pPr>
      <w:r>
        <w:t xml:space="preserve">          $ref: '#/components/schemas/ServAttrCom'</w:t>
      </w:r>
    </w:p>
    <w:p w14:paraId="4DB0AC24" w14:textId="77777777" w:rsidR="00E154AB" w:rsidRDefault="00E154AB" w:rsidP="00E154AB">
      <w:pPr>
        <w:pStyle w:val="PL"/>
      </w:pPr>
      <w:r>
        <w:t xml:space="preserve">        guaThpt:</w:t>
      </w:r>
    </w:p>
    <w:p w14:paraId="4DB0AC25" w14:textId="77777777" w:rsidR="00E154AB" w:rsidRDefault="00E154AB" w:rsidP="00E154AB">
      <w:pPr>
        <w:pStyle w:val="PL"/>
      </w:pPr>
      <w:r>
        <w:t xml:space="preserve">          $ref: '#/components/schemas/Float'</w:t>
      </w:r>
    </w:p>
    <w:p w14:paraId="4DB0AC26" w14:textId="77777777" w:rsidR="00E154AB" w:rsidRDefault="00E154AB" w:rsidP="00E154AB">
      <w:pPr>
        <w:pStyle w:val="PL"/>
      </w:pPr>
      <w:r>
        <w:t xml:space="preserve">        maxThpt:</w:t>
      </w:r>
    </w:p>
    <w:p w14:paraId="4DB0AC27" w14:textId="77777777" w:rsidR="00E154AB" w:rsidRDefault="00E154AB" w:rsidP="00E154AB">
      <w:pPr>
        <w:pStyle w:val="PL"/>
      </w:pPr>
      <w:r>
        <w:t xml:space="preserve">          $ref: '#/components/schemas/Float'</w:t>
      </w:r>
    </w:p>
    <w:p w14:paraId="4DB0AC28" w14:textId="77777777" w:rsidR="00E154AB" w:rsidRDefault="00E154AB" w:rsidP="00E154AB">
      <w:pPr>
        <w:pStyle w:val="PL"/>
      </w:pPr>
      <w:r>
        <w:t xml:space="preserve">    MaxPktSize:</w:t>
      </w:r>
    </w:p>
    <w:p w14:paraId="4DB0AC29" w14:textId="77777777" w:rsidR="00E154AB" w:rsidRDefault="00E154AB" w:rsidP="00E154AB">
      <w:pPr>
        <w:pStyle w:val="PL"/>
      </w:pPr>
      <w:r>
        <w:t xml:space="preserve">      type: object</w:t>
      </w:r>
    </w:p>
    <w:p w14:paraId="4DB0AC2A" w14:textId="77777777" w:rsidR="00E154AB" w:rsidRDefault="00E154AB" w:rsidP="00E154AB">
      <w:pPr>
        <w:pStyle w:val="PL"/>
      </w:pPr>
      <w:r>
        <w:t xml:space="preserve">      properties:</w:t>
      </w:r>
    </w:p>
    <w:p w14:paraId="4DB0AC2B" w14:textId="77777777" w:rsidR="00E154AB" w:rsidRDefault="00E154AB" w:rsidP="00E154AB">
      <w:pPr>
        <w:pStyle w:val="PL"/>
      </w:pPr>
      <w:r>
        <w:t xml:space="preserve">        servAttrCom:</w:t>
      </w:r>
    </w:p>
    <w:p w14:paraId="4DB0AC2C" w14:textId="77777777" w:rsidR="00E154AB" w:rsidRDefault="00E154AB" w:rsidP="00E154AB">
      <w:pPr>
        <w:pStyle w:val="PL"/>
      </w:pPr>
      <w:r>
        <w:t xml:space="preserve">          $ref: '#/components/schemas/ServAttrCom'</w:t>
      </w:r>
    </w:p>
    <w:p w14:paraId="4DB0AC2D" w14:textId="77777777" w:rsidR="00E154AB" w:rsidRDefault="00E154AB" w:rsidP="00E154AB">
      <w:pPr>
        <w:pStyle w:val="PL"/>
      </w:pPr>
      <w:r>
        <w:t xml:space="preserve">        maxsize:</w:t>
      </w:r>
    </w:p>
    <w:p w14:paraId="4DB0AC2E" w14:textId="77777777" w:rsidR="00E154AB" w:rsidRDefault="00E154AB" w:rsidP="00E154AB">
      <w:pPr>
        <w:pStyle w:val="PL"/>
      </w:pPr>
      <w:r>
        <w:t xml:space="preserve">          type: integer</w:t>
      </w:r>
    </w:p>
    <w:p w14:paraId="4DB0AC2F" w14:textId="77777777" w:rsidR="00E154AB" w:rsidRDefault="00E154AB" w:rsidP="00E154AB">
      <w:pPr>
        <w:pStyle w:val="PL"/>
      </w:pPr>
      <w:r>
        <w:t xml:space="preserve">    MaxNumberofConns:</w:t>
      </w:r>
    </w:p>
    <w:p w14:paraId="4DB0AC30" w14:textId="77777777" w:rsidR="00E154AB" w:rsidRDefault="00E154AB" w:rsidP="00E154AB">
      <w:pPr>
        <w:pStyle w:val="PL"/>
      </w:pPr>
      <w:r>
        <w:t xml:space="preserve">      type: object</w:t>
      </w:r>
    </w:p>
    <w:p w14:paraId="4DB0AC31" w14:textId="77777777" w:rsidR="00E154AB" w:rsidRDefault="00E154AB" w:rsidP="00E154AB">
      <w:pPr>
        <w:pStyle w:val="PL"/>
      </w:pPr>
      <w:r>
        <w:t xml:space="preserve">      properties:</w:t>
      </w:r>
    </w:p>
    <w:p w14:paraId="4DB0AC32" w14:textId="77777777" w:rsidR="00E154AB" w:rsidRDefault="00E154AB" w:rsidP="00E154AB">
      <w:pPr>
        <w:pStyle w:val="PL"/>
      </w:pPr>
      <w:r>
        <w:t xml:space="preserve">        servAttrCom:</w:t>
      </w:r>
    </w:p>
    <w:p w14:paraId="4DB0AC33" w14:textId="77777777" w:rsidR="00E154AB" w:rsidRDefault="00E154AB" w:rsidP="00E154AB">
      <w:pPr>
        <w:pStyle w:val="PL"/>
      </w:pPr>
      <w:r>
        <w:t xml:space="preserve">          $ref: '#/components/schemas/ServAttrCom'</w:t>
      </w:r>
    </w:p>
    <w:p w14:paraId="4DB0AC34" w14:textId="77777777" w:rsidR="00E154AB" w:rsidRDefault="00E154AB" w:rsidP="00E154AB">
      <w:pPr>
        <w:pStyle w:val="PL"/>
      </w:pPr>
      <w:r>
        <w:t xml:space="preserve">        nOofConn:</w:t>
      </w:r>
    </w:p>
    <w:p w14:paraId="4DB0AC35" w14:textId="77777777" w:rsidR="00E154AB" w:rsidRDefault="00E154AB" w:rsidP="00E154AB">
      <w:pPr>
        <w:pStyle w:val="PL"/>
      </w:pPr>
      <w:r>
        <w:t xml:space="preserve">          type: integer</w:t>
      </w:r>
    </w:p>
    <w:p w14:paraId="4DB0AC36" w14:textId="77777777" w:rsidR="00E154AB" w:rsidRDefault="00E154AB" w:rsidP="00E154AB">
      <w:pPr>
        <w:pStyle w:val="PL"/>
      </w:pPr>
      <w:r>
        <w:t xml:space="preserve">    KPIMonitoring:</w:t>
      </w:r>
    </w:p>
    <w:p w14:paraId="4DB0AC37" w14:textId="77777777" w:rsidR="00E154AB" w:rsidRDefault="00E154AB" w:rsidP="00E154AB">
      <w:pPr>
        <w:pStyle w:val="PL"/>
      </w:pPr>
      <w:r>
        <w:t xml:space="preserve">      type: object</w:t>
      </w:r>
    </w:p>
    <w:p w14:paraId="4DB0AC38" w14:textId="77777777" w:rsidR="00E154AB" w:rsidRDefault="00E154AB" w:rsidP="00E154AB">
      <w:pPr>
        <w:pStyle w:val="PL"/>
      </w:pPr>
      <w:r>
        <w:t xml:space="preserve">      properties:</w:t>
      </w:r>
    </w:p>
    <w:p w14:paraId="4DB0AC39" w14:textId="77777777" w:rsidR="00E154AB" w:rsidRDefault="00E154AB" w:rsidP="00E154AB">
      <w:pPr>
        <w:pStyle w:val="PL"/>
      </w:pPr>
      <w:r>
        <w:t xml:space="preserve">        servAttrCom:</w:t>
      </w:r>
    </w:p>
    <w:p w14:paraId="4DB0AC3A" w14:textId="77777777" w:rsidR="00E154AB" w:rsidRDefault="00E154AB" w:rsidP="00E154AB">
      <w:pPr>
        <w:pStyle w:val="PL"/>
      </w:pPr>
      <w:r>
        <w:t xml:space="preserve">          $ref: '#/components/schemas/ServAttrCom'</w:t>
      </w:r>
    </w:p>
    <w:p w14:paraId="4DB0AC3B" w14:textId="77777777" w:rsidR="00E154AB" w:rsidRDefault="00E154AB" w:rsidP="00E154AB">
      <w:pPr>
        <w:pStyle w:val="PL"/>
      </w:pPr>
      <w:r>
        <w:t xml:space="preserve">        kPIList:</w:t>
      </w:r>
    </w:p>
    <w:p w14:paraId="4DB0AC3C" w14:textId="77777777" w:rsidR="00E154AB" w:rsidRDefault="00E154AB" w:rsidP="00E154AB">
      <w:pPr>
        <w:pStyle w:val="PL"/>
      </w:pPr>
      <w:r>
        <w:t xml:space="preserve">          type: string</w:t>
      </w:r>
    </w:p>
    <w:p w14:paraId="4DB0AC3D" w14:textId="77777777" w:rsidR="00E154AB" w:rsidRDefault="00E154AB" w:rsidP="00E154AB">
      <w:pPr>
        <w:pStyle w:val="PL"/>
      </w:pPr>
      <w:r>
        <w:t xml:space="preserve">    UserMgmtOpen:</w:t>
      </w:r>
    </w:p>
    <w:p w14:paraId="4DB0AC3E" w14:textId="77777777" w:rsidR="00E154AB" w:rsidRDefault="00E154AB" w:rsidP="00E154AB">
      <w:pPr>
        <w:pStyle w:val="PL"/>
      </w:pPr>
      <w:r>
        <w:t xml:space="preserve">      type: object</w:t>
      </w:r>
    </w:p>
    <w:p w14:paraId="4DB0AC3F" w14:textId="77777777" w:rsidR="00E154AB" w:rsidRDefault="00E154AB" w:rsidP="00E154AB">
      <w:pPr>
        <w:pStyle w:val="PL"/>
      </w:pPr>
      <w:r>
        <w:t xml:space="preserve">      properties:</w:t>
      </w:r>
    </w:p>
    <w:p w14:paraId="4DB0AC40" w14:textId="77777777" w:rsidR="00E154AB" w:rsidRDefault="00E154AB" w:rsidP="00E154AB">
      <w:pPr>
        <w:pStyle w:val="PL"/>
      </w:pPr>
      <w:r>
        <w:t xml:space="preserve">        servAttrCom:</w:t>
      </w:r>
    </w:p>
    <w:p w14:paraId="4DB0AC41" w14:textId="77777777" w:rsidR="00E154AB" w:rsidRDefault="00E154AB" w:rsidP="00E154AB">
      <w:pPr>
        <w:pStyle w:val="PL"/>
      </w:pPr>
      <w:r>
        <w:t xml:space="preserve">          $ref: '#/components/schemas/ServAttrCom'</w:t>
      </w:r>
    </w:p>
    <w:p w14:paraId="4DB0AC42" w14:textId="77777777" w:rsidR="00E154AB" w:rsidRDefault="00E154AB" w:rsidP="00E154AB">
      <w:pPr>
        <w:pStyle w:val="PL"/>
      </w:pPr>
      <w:r>
        <w:t xml:space="preserve">        support:</w:t>
      </w:r>
    </w:p>
    <w:p w14:paraId="4DB0AC43" w14:textId="77777777" w:rsidR="00E154AB" w:rsidRDefault="00E154AB" w:rsidP="00E154AB">
      <w:pPr>
        <w:pStyle w:val="PL"/>
      </w:pPr>
      <w:r>
        <w:t xml:space="preserve">          $ref: '#/components/schemas/Support'</w:t>
      </w:r>
    </w:p>
    <w:p w14:paraId="4DB0AC44" w14:textId="77777777" w:rsidR="00E154AB" w:rsidRDefault="00E154AB" w:rsidP="00E154AB">
      <w:pPr>
        <w:pStyle w:val="PL"/>
      </w:pPr>
      <w:r>
        <w:t xml:space="preserve">    V2XCommModels:</w:t>
      </w:r>
    </w:p>
    <w:p w14:paraId="4DB0AC45" w14:textId="77777777" w:rsidR="00E154AB" w:rsidRDefault="00E154AB" w:rsidP="00E154AB">
      <w:pPr>
        <w:pStyle w:val="PL"/>
      </w:pPr>
      <w:r>
        <w:t xml:space="preserve">      type: object</w:t>
      </w:r>
    </w:p>
    <w:p w14:paraId="4DB0AC46" w14:textId="77777777" w:rsidR="00E154AB" w:rsidRDefault="00E154AB" w:rsidP="00E154AB">
      <w:pPr>
        <w:pStyle w:val="PL"/>
      </w:pPr>
      <w:r>
        <w:t xml:space="preserve">      properties:</w:t>
      </w:r>
    </w:p>
    <w:p w14:paraId="4DB0AC47" w14:textId="77777777" w:rsidR="00E154AB" w:rsidRDefault="00E154AB" w:rsidP="00E154AB">
      <w:pPr>
        <w:pStyle w:val="PL"/>
      </w:pPr>
      <w:r>
        <w:t xml:space="preserve">        servAttrCom:</w:t>
      </w:r>
    </w:p>
    <w:p w14:paraId="4DB0AC48" w14:textId="77777777" w:rsidR="00E154AB" w:rsidRDefault="00E154AB" w:rsidP="00E154AB">
      <w:pPr>
        <w:pStyle w:val="PL"/>
      </w:pPr>
      <w:r>
        <w:t xml:space="preserve">          $ref: '#/components/schemas/ServAttrCom'</w:t>
      </w:r>
    </w:p>
    <w:p w14:paraId="4DB0AC49" w14:textId="77777777" w:rsidR="00E154AB" w:rsidRDefault="00E154AB" w:rsidP="00E154AB">
      <w:pPr>
        <w:pStyle w:val="PL"/>
      </w:pPr>
      <w:r>
        <w:t xml:space="preserve">        v2XMode:</w:t>
      </w:r>
    </w:p>
    <w:p w14:paraId="4DB0AC4A" w14:textId="77777777" w:rsidR="00E154AB" w:rsidRDefault="00E154AB" w:rsidP="00E154AB">
      <w:pPr>
        <w:pStyle w:val="PL"/>
      </w:pPr>
      <w:r>
        <w:t xml:space="preserve">          $ref: '#/components/schemas/Support'</w:t>
      </w:r>
    </w:p>
    <w:p w14:paraId="4DB0AC4B" w14:textId="77777777" w:rsidR="00E154AB" w:rsidRDefault="00E154AB" w:rsidP="00E154AB">
      <w:pPr>
        <w:pStyle w:val="PL"/>
      </w:pPr>
      <w:r>
        <w:t xml:space="preserve">    TermDensity:</w:t>
      </w:r>
    </w:p>
    <w:p w14:paraId="4DB0AC4C" w14:textId="77777777" w:rsidR="00E154AB" w:rsidRDefault="00E154AB" w:rsidP="00E154AB">
      <w:pPr>
        <w:pStyle w:val="PL"/>
      </w:pPr>
      <w:r>
        <w:t xml:space="preserve">      type: object</w:t>
      </w:r>
    </w:p>
    <w:p w14:paraId="4DB0AC4D" w14:textId="77777777" w:rsidR="00E154AB" w:rsidRDefault="00E154AB" w:rsidP="00E154AB">
      <w:pPr>
        <w:pStyle w:val="PL"/>
      </w:pPr>
      <w:r>
        <w:t xml:space="preserve">      properties:</w:t>
      </w:r>
    </w:p>
    <w:p w14:paraId="4DB0AC4E" w14:textId="77777777" w:rsidR="00E154AB" w:rsidRDefault="00E154AB" w:rsidP="00E154AB">
      <w:pPr>
        <w:pStyle w:val="PL"/>
      </w:pPr>
      <w:r>
        <w:t xml:space="preserve">        servAttrCom:</w:t>
      </w:r>
    </w:p>
    <w:p w14:paraId="4DB0AC4F" w14:textId="77777777" w:rsidR="00E154AB" w:rsidRDefault="00E154AB" w:rsidP="00E154AB">
      <w:pPr>
        <w:pStyle w:val="PL"/>
      </w:pPr>
      <w:r>
        <w:t xml:space="preserve">          $ref: '#/components/schemas/ServAttrCom'</w:t>
      </w:r>
    </w:p>
    <w:p w14:paraId="4DB0AC50" w14:textId="77777777" w:rsidR="00E154AB" w:rsidRDefault="00E154AB" w:rsidP="00E154AB">
      <w:pPr>
        <w:pStyle w:val="PL"/>
      </w:pPr>
      <w:r>
        <w:t xml:space="preserve">        density:</w:t>
      </w:r>
    </w:p>
    <w:p w14:paraId="4DB0AC51" w14:textId="77777777" w:rsidR="00E154AB" w:rsidRDefault="00E154AB" w:rsidP="00E154AB">
      <w:pPr>
        <w:pStyle w:val="PL"/>
      </w:pPr>
      <w:r>
        <w:t xml:space="preserve">          type: integer</w:t>
      </w:r>
    </w:p>
    <w:p w14:paraId="4DB0AC52" w14:textId="77777777" w:rsidR="00E154AB" w:rsidRDefault="00E154AB" w:rsidP="00E154AB">
      <w:pPr>
        <w:pStyle w:val="PL"/>
      </w:pPr>
      <w:r>
        <w:t xml:space="preserve">    NsInfo:</w:t>
      </w:r>
    </w:p>
    <w:p w14:paraId="4DB0AC53" w14:textId="77777777" w:rsidR="00E154AB" w:rsidRDefault="00E154AB" w:rsidP="00E154AB">
      <w:pPr>
        <w:pStyle w:val="PL"/>
      </w:pPr>
      <w:r>
        <w:t xml:space="preserve">      type: object</w:t>
      </w:r>
    </w:p>
    <w:p w14:paraId="4DB0AC54" w14:textId="77777777" w:rsidR="00E154AB" w:rsidRDefault="00E154AB" w:rsidP="00E154AB">
      <w:pPr>
        <w:pStyle w:val="PL"/>
      </w:pPr>
      <w:r>
        <w:t xml:space="preserve">      properties:</w:t>
      </w:r>
    </w:p>
    <w:p w14:paraId="4DB0AC55" w14:textId="77777777" w:rsidR="00E154AB" w:rsidRDefault="00E154AB" w:rsidP="00E154AB">
      <w:pPr>
        <w:pStyle w:val="PL"/>
      </w:pPr>
      <w:r>
        <w:t xml:space="preserve">        nsInstanceId:</w:t>
      </w:r>
    </w:p>
    <w:p w14:paraId="4DB0AC56" w14:textId="77777777" w:rsidR="00E154AB" w:rsidRDefault="00E154AB" w:rsidP="00E154AB">
      <w:pPr>
        <w:pStyle w:val="PL"/>
      </w:pPr>
      <w:r>
        <w:t xml:space="preserve">          type: string</w:t>
      </w:r>
    </w:p>
    <w:p w14:paraId="4DB0AC57" w14:textId="77777777" w:rsidR="00E154AB" w:rsidRDefault="00E154AB" w:rsidP="00E154AB">
      <w:pPr>
        <w:pStyle w:val="PL"/>
      </w:pPr>
      <w:r>
        <w:t xml:space="preserve">        nsName:</w:t>
      </w:r>
    </w:p>
    <w:p w14:paraId="4DB0AC58" w14:textId="77777777" w:rsidR="00E154AB" w:rsidRDefault="00E154AB" w:rsidP="00E154AB">
      <w:pPr>
        <w:pStyle w:val="PL"/>
      </w:pPr>
      <w:r>
        <w:t xml:space="preserve">          type: string</w:t>
      </w:r>
    </w:p>
    <w:p w14:paraId="4DB0AC59" w14:textId="77777777" w:rsidR="00E154AB" w:rsidRDefault="00E154AB" w:rsidP="00E154AB">
      <w:pPr>
        <w:pStyle w:val="PL"/>
      </w:pPr>
      <w:r>
        <w:t xml:space="preserve">    ServiceProfileList:</w:t>
      </w:r>
    </w:p>
    <w:p w14:paraId="4DB0AC5A" w14:textId="77777777" w:rsidR="00E154AB" w:rsidRDefault="00E154AB" w:rsidP="00E154AB">
      <w:pPr>
        <w:pStyle w:val="PL"/>
      </w:pPr>
      <w:r>
        <w:t xml:space="preserve">      type: object</w:t>
      </w:r>
    </w:p>
    <w:p w14:paraId="4DB0AC5B" w14:textId="77777777" w:rsidR="00E154AB" w:rsidRDefault="00E154AB" w:rsidP="00E154AB">
      <w:pPr>
        <w:pStyle w:val="PL"/>
      </w:pPr>
      <w:r>
        <w:t xml:space="preserve">      additionalProperties:</w:t>
      </w:r>
    </w:p>
    <w:p w14:paraId="4DB0AC5C" w14:textId="77777777" w:rsidR="00E154AB" w:rsidRDefault="00E154AB" w:rsidP="00E154AB">
      <w:pPr>
        <w:pStyle w:val="PL"/>
      </w:pPr>
      <w:r>
        <w:t xml:space="preserve">        type: object</w:t>
      </w:r>
    </w:p>
    <w:p w14:paraId="4DB0AC5D" w14:textId="77777777" w:rsidR="00E154AB" w:rsidRDefault="00E154AB" w:rsidP="00E154AB">
      <w:pPr>
        <w:pStyle w:val="PL"/>
      </w:pPr>
      <w:r>
        <w:t xml:space="preserve">        properties:</w:t>
      </w:r>
    </w:p>
    <w:p w14:paraId="4DB0AC5E" w14:textId="77777777" w:rsidR="00E154AB" w:rsidRDefault="00E154AB" w:rsidP="00E154AB">
      <w:pPr>
        <w:pStyle w:val="PL"/>
      </w:pPr>
      <w:r>
        <w:t xml:space="preserve">          snssaiList:</w:t>
      </w:r>
    </w:p>
    <w:p w14:paraId="4DB0AC5F" w14:textId="77777777" w:rsidR="00E154AB" w:rsidRDefault="00E154AB" w:rsidP="00E154AB">
      <w:pPr>
        <w:pStyle w:val="PL"/>
      </w:pPr>
      <w:r>
        <w:t xml:space="preserve">            $ref: 'nrNrm.yaml#/components/schemas/SnssaiList'</w:t>
      </w:r>
    </w:p>
    <w:p w14:paraId="4DB0AC60" w14:textId="77777777" w:rsidR="00E154AB" w:rsidRDefault="00E154AB" w:rsidP="00E154AB">
      <w:pPr>
        <w:pStyle w:val="PL"/>
      </w:pPr>
      <w:r>
        <w:t xml:space="preserve">          plmnIdList:</w:t>
      </w:r>
    </w:p>
    <w:p w14:paraId="4DB0AC61" w14:textId="77777777" w:rsidR="00E154AB" w:rsidRDefault="00E154AB" w:rsidP="00E154AB">
      <w:pPr>
        <w:pStyle w:val="PL"/>
      </w:pPr>
      <w:r>
        <w:t xml:space="preserve">            $ref: 'nrNrm.yaml#/components/schemas/PlmnIdList'</w:t>
      </w:r>
    </w:p>
    <w:p w14:paraId="4DB0AC62" w14:textId="77777777" w:rsidR="00E154AB" w:rsidRDefault="00E154AB" w:rsidP="00E154AB">
      <w:pPr>
        <w:pStyle w:val="PL"/>
      </w:pPr>
      <w:r>
        <w:t xml:space="preserve">          maxNumberofUEs:</w:t>
      </w:r>
    </w:p>
    <w:p w14:paraId="4DB0AC63" w14:textId="77777777" w:rsidR="00E154AB" w:rsidRDefault="00E154AB" w:rsidP="00E154AB">
      <w:pPr>
        <w:pStyle w:val="PL"/>
      </w:pPr>
      <w:r>
        <w:t xml:space="preserve">            type: number</w:t>
      </w:r>
    </w:p>
    <w:p w14:paraId="4DB0AC64" w14:textId="77777777" w:rsidR="00E154AB" w:rsidRDefault="00E154AB" w:rsidP="00E154AB">
      <w:pPr>
        <w:pStyle w:val="PL"/>
      </w:pPr>
      <w:r>
        <w:t xml:space="preserve">          latency:</w:t>
      </w:r>
    </w:p>
    <w:p w14:paraId="4DB0AC65" w14:textId="77777777" w:rsidR="00E154AB" w:rsidRDefault="00E154AB" w:rsidP="00E154AB">
      <w:pPr>
        <w:pStyle w:val="PL"/>
      </w:pPr>
      <w:r>
        <w:t xml:space="preserve">            type: number</w:t>
      </w:r>
    </w:p>
    <w:p w14:paraId="4DB0AC66" w14:textId="77777777" w:rsidR="00E154AB" w:rsidRDefault="00E154AB" w:rsidP="00E154AB">
      <w:pPr>
        <w:pStyle w:val="PL"/>
      </w:pPr>
      <w:r>
        <w:t xml:space="preserve">          uEMobilityLevel:</w:t>
      </w:r>
    </w:p>
    <w:p w14:paraId="4DB0AC67" w14:textId="77777777" w:rsidR="00E154AB" w:rsidRDefault="00E154AB" w:rsidP="00E154AB">
      <w:pPr>
        <w:pStyle w:val="PL"/>
      </w:pPr>
      <w:r>
        <w:t xml:space="preserve">            $ref: '#/components/schemas/MobilityLevel'</w:t>
      </w:r>
    </w:p>
    <w:p w14:paraId="4DB0AC68" w14:textId="77777777" w:rsidR="00E154AB" w:rsidRDefault="00E154AB" w:rsidP="00E154AB">
      <w:pPr>
        <w:pStyle w:val="PL"/>
      </w:pPr>
      <w:r>
        <w:t xml:space="preserve">          sst:</w:t>
      </w:r>
    </w:p>
    <w:p w14:paraId="4DB0AC69" w14:textId="77777777" w:rsidR="00E154AB" w:rsidRDefault="00E154AB" w:rsidP="00E154AB">
      <w:pPr>
        <w:pStyle w:val="PL"/>
      </w:pPr>
      <w:r>
        <w:t xml:space="preserve">            $ref: 'nrNrm.yaml#/components/schemas/Sst'</w:t>
      </w:r>
    </w:p>
    <w:p w14:paraId="4DB0AC6A" w14:textId="77777777" w:rsidR="00E154AB" w:rsidRDefault="00E154AB" w:rsidP="00E154AB">
      <w:pPr>
        <w:pStyle w:val="PL"/>
      </w:pPr>
      <w:r>
        <w:t xml:space="preserve">          resourceSharingLevel:</w:t>
      </w:r>
    </w:p>
    <w:p w14:paraId="4DB0AC6B" w14:textId="77777777" w:rsidR="00E154AB" w:rsidRDefault="00E154AB" w:rsidP="00E154AB">
      <w:pPr>
        <w:pStyle w:val="PL"/>
      </w:pPr>
      <w:r>
        <w:t xml:space="preserve">            $ref: '#/components/schemas/SharingLevel'</w:t>
      </w:r>
    </w:p>
    <w:p w14:paraId="4DB0AC6C" w14:textId="77777777" w:rsidR="00E154AB" w:rsidRDefault="00E154AB" w:rsidP="00E154AB">
      <w:pPr>
        <w:pStyle w:val="PL"/>
      </w:pPr>
      <w:r>
        <w:t xml:space="preserve">          availability:</w:t>
      </w:r>
    </w:p>
    <w:p w14:paraId="4DB0AC6D" w14:textId="77777777" w:rsidR="00E154AB" w:rsidRDefault="00E154AB" w:rsidP="00E154AB">
      <w:pPr>
        <w:pStyle w:val="PL"/>
      </w:pPr>
      <w:r>
        <w:t xml:space="preserve">            type: number</w:t>
      </w:r>
    </w:p>
    <w:p w14:paraId="4DB0AC6E" w14:textId="77777777" w:rsidR="00E154AB" w:rsidRDefault="00E154AB" w:rsidP="00E154AB">
      <w:pPr>
        <w:pStyle w:val="PL"/>
      </w:pPr>
      <w:r>
        <w:t xml:space="preserve">          delayTolerance:</w:t>
      </w:r>
    </w:p>
    <w:p w14:paraId="4DB0AC6F" w14:textId="77777777" w:rsidR="00E154AB" w:rsidRDefault="00E154AB" w:rsidP="00E154AB">
      <w:pPr>
        <w:pStyle w:val="PL"/>
      </w:pPr>
      <w:r>
        <w:t xml:space="preserve">            $ref: '#/components/schemas/DelayTolerance'</w:t>
      </w:r>
    </w:p>
    <w:p w14:paraId="4DB0AC70" w14:textId="77777777" w:rsidR="00E154AB" w:rsidRDefault="00E154AB" w:rsidP="00E154AB">
      <w:pPr>
        <w:pStyle w:val="PL"/>
      </w:pPr>
      <w:r>
        <w:t xml:space="preserve">          deterministicComm:</w:t>
      </w:r>
    </w:p>
    <w:p w14:paraId="4DB0AC71" w14:textId="77777777" w:rsidR="00E154AB" w:rsidRDefault="00E154AB" w:rsidP="00E154AB">
      <w:pPr>
        <w:pStyle w:val="PL"/>
      </w:pPr>
      <w:r>
        <w:t xml:space="preserve">            $ref: '#/components/schemas/DeterministicComm'</w:t>
      </w:r>
    </w:p>
    <w:p w14:paraId="4DB0AC72" w14:textId="77777777" w:rsidR="00E154AB" w:rsidRDefault="00E154AB" w:rsidP="00E154AB">
      <w:pPr>
        <w:pStyle w:val="PL"/>
      </w:pPr>
      <w:r>
        <w:t xml:space="preserve">          dLThptPerSlice:</w:t>
      </w:r>
    </w:p>
    <w:p w14:paraId="4DB0AC73" w14:textId="77777777" w:rsidR="00E154AB" w:rsidRDefault="00E154AB" w:rsidP="00E154AB">
      <w:pPr>
        <w:pStyle w:val="PL"/>
      </w:pPr>
      <w:r>
        <w:t xml:space="preserve">            $ref: '#/components/schemas/DLThptPerSlice'</w:t>
      </w:r>
    </w:p>
    <w:p w14:paraId="4DB0AC74" w14:textId="77777777" w:rsidR="00E154AB" w:rsidRDefault="00E154AB" w:rsidP="00E154AB">
      <w:pPr>
        <w:pStyle w:val="PL"/>
      </w:pPr>
      <w:r>
        <w:t xml:space="preserve">          dLThptPerUE:</w:t>
      </w:r>
    </w:p>
    <w:p w14:paraId="4DB0AC75" w14:textId="77777777" w:rsidR="00E154AB" w:rsidRDefault="00E154AB" w:rsidP="00E154AB">
      <w:pPr>
        <w:pStyle w:val="PL"/>
      </w:pPr>
      <w:r>
        <w:t xml:space="preserve">            $ref: '#/components/schemas/DLThptPerUE'</w:t>
      </w:r>
    </w:p>
    <w:p w14:paraId="4DB0AC76" w14:textId="77777777" w:rsidR="00E154AB" w:rsidRDefault="00E154AB" w:rsidP="00E154AB">
      <w:pPr>
        <w:pStyle w:val="PL"/>
      </w:pPr>
      <w:r>
        <w:t xml:space="preserve">          uLThptPerSlice:</w:t>
      </w:r>
    </w:p>
    <w:p w14:paraId="4DB0AC77" w14:textId="77777777" w:rsidR="00E154AB" w:rsidRDefault="00E154AB" w:rsidP="00E154AB">
      <w:pPr>
        <w:pStyle w:val="PL"/>
      </w:pPr>
      <w:r>
        <w:t xml:space="preserve">            $ref: '#/components/schemas/ULThptPerSlice'</w:t>
      </w:r>
    </w:p>
    <w:p w14:paraId="4DB0AC78" w14:textId="77777777" w:rsidR="00E154AB" w:rsidRDefault="00E154AB" w:rsidP="00E154AB">
      <w:pPr>
        <w:pStyle w:val="PL"/>
      </w:pPr>
      <w:r>
        <w:t xml:space="preserve">          uLThptPerUE:</w:t>
      </w:r>
    </w:p>
    <w:p w14:paraId="4DB0AC79" w14:textId="77777777" w:rsidR="00E154AB" w:rsidRDefault="00E154AB" w:rsidP="00E154AB">
      <w:pPr>
        <w:pStyle w:val="PL"/>
      </w:pPr>
      <w:r>
        <w:t xml:space="preserve">            $ref: '#/components/schemas/ULThptPerUE'</w:t>
      </w:r>
    </w:p>
    <w:p w14:paraId="4DB0AC7A" w14:textId="77777777" w:rsidR="00E154AB" w:rsidRDefault="00E154AB" w:rsidP="00E154AB">
      <w:pPr>
        <w:pStyle w:val="PL"/>
      </w:pPr>
      <w:r>
        <w:t xml:space="preserve">          maxPktSize:</w:t>
      </w:r>
    </w:p>
    <w:p w14:paraId="4DB0AC7B" w14:textId="77777777" w:rsidR="00E154AB" w:rsidRDefault="00E154AB" w:rsidP="00E154AB">
      <w:pPr>
        <w:pStyle w:val="PL"/>
      </w:pPr>
      <w:r>
        <w:t xml:space="preserve">            $ref: '#/components/schemas/MaxPktSize'</w:t>
      </w:r>
    </w:p>
    <w:p w14:paraId="4DB0AC7C" w14:textId="77777777" w:rsidR="00E154AB" w:rsidRDefault="00E154AB" w:rsidP="00E154AB">
      <w:pPr>
        <w:pStyle w:val="PL"/>
      </w:pPr>
      <w:r>
        <w:t xml:space="preserve">          maxNumberofConns:</w:t>
      </w:r>
    </w:p>
    <w:p w14:paraId="4DB0AC7D" w14:textId="77777777" w:rsidR="00E154AB" w:rsidRDefault="00E154AB" w:rsidP="00E154AB">
      <w:pPr>
        <w:pStyle w:val="PL"/>
      </w:pPr>
      <w:r>
        <w:t xml:space="preserve">            $ref: '#/components/schemas/MaxNumberofConns'</w:t>
      </w:r>
    </w:p>
    <w:p w14:paraId="4DB0AC7E" w14:textId="77777777" w:rsidR="00E154AB" w:rsidRDefault="00E154AB" w:rsidP="00E154AB">
      <w:pPr>
        <w:pStyle w:val="PL"/>
      </w:pPr>
      <w:r>
        <w:t xml:space="preserve">          kPIMonitoring:</w:t>
      </w:r>
    </w:p>
    <w:p w14:paraId="4DB0AC7F" w14:textId="77777777" w:rsidR="00E154AB" w:rsidRDefault="00E154AB" w:rsidP="00E154AB">
      <w:pPr>
        <w:pStyle w:val="PL"/>
      </w:pPr>
      <w:r>
        <w:t xml:space="preserve">            $ref: '#/components/schemas/KPIMonitoring'</w:t>
      </w:r>
    </w:p>
    <w:p w14:paraId="4DB0AC80" w14:textId="77777777" w:rsidR="00E154AB" w:rsidRDefault="00E154AB" w:rsidP="00E154AB">
      <w:pPr>
        <w:pStyle w:val="PL"/>
      </w:pPr>
      <w:r>
        <w:t xml:space="preserve">          userMgmtOpen:</w:t>
      </w:r>
    </w:p>
    <w:p w14:paraId="4DB0AC81" w14:textId="77777777" w:rsidR="00E154AB" w:rsidRDefault="00E154AB" w:rsidP="00E154AB">
      <w:pPr>
        <w:pStyle w:val="PL"/>
      </w:pPr>
      <w:r>
        <w:t xml:space="preserve">            $ref: '#/components/schemas/UserMgmtOpen'</w:t>
      </w:r>
    </w:p>
    <w:p w14:paraId="4DB0AC82" w14:textId="77777777" w:rsidR="00E154AB" w:rsidRDefault="00E154AB" w:rsidP="00E154AB">
      <w:pPr>
        <w:pStyle w:val="PL"/>
      </w:pPr>
      <w:r>
        <w:t xml:space="preserve">          v2XModels:</w:t>
      </w:r>
    </w:p>
    <w:p w14:paraId="4DB0AC83" w14:textId="77777777" w:rsidR="00E154AB" w:rsidRDefault="00E154AB" w:rsidP="00E154AB">
      <w:pPr>
        <w:pStyle w:val="PL"/>
      </w:pPr>
      <w:r>
        <w:t xml:space="preserve">            $ref: '#/components/schemas/V2XCommModels'</w:t>
      </w:r>
    </w:p>
    <w:p w14:paraId="4DB0AC84" w14:textId="77777777" w:rsidR="00E154AB" w:rsidRDefault="00E154AB" w:rsidP="00E154AB">
      <w:pPr>
        <w:pStyle w:val="PL"/>
      </w:pPr>
      <w:r>
        <w:t xml:space="preserve">          coverageArea:</w:t>
      </w:r>
    </w:p>
    <w:p w14:paraId="4DB0AC85" w14:textId="77777777" w:rsidR="00E154AB" w:rsidRDefault="00E154AB" w:rsidP="00E154AB">
      <w:pPr>
        <w:pStyle w:val="PL"/>
      </w:pPr>
      <w:r>
        <w:t xml:space="preserve">            type: string</w:t>
      </w:r>
    </w:p>
    <w:p w14:paraId="4DB0AC86" w14:textId="77777777" w:rsidR="00E154AB" w:rsidRDefault="00E154AB" w:rsidP="00E154AB">
      <w:pPr>
        <w:pStyle w:val="PL"/>
      </w:pPr>
      <w:r>
        <w:t xml:space="preserve">          termDensity:</w:t>
      </w:r>
    </w:p>
    <w:p w14:paraId="4DB0AC87" w14:textId="77777777" w:rsidR="00E154AB" w:rsidRDefault="00E154AB" w:rsidP="00E154AB">
      <w:pPr>
        <w:pStyle w:val="PL"/>
      </w:pPr>
      <w:r>
        <w:t xml:space="preserve">            $ref: '#/components/schemas/TermDensity'</w:t>
      </w:r>
    </w:p>
    <w:p w14:paraId="4DB0AC88" w14:textId="77777777" w:rsidR="00E154AB" w:rsidRDefault="00E154AB" w:rsidP="00E154AB">
      <w:pPr>
        <w:pStyle w:val="PL"/>
      </w:pPr>
      <w:r>
        <w:t xml:space="preserve">          activityFactor:</w:t>
      </w:r>
    </w:p>
    <w:p w14:paraId="4DB0AC89" w14:textId="77777777" w:rsidR="00E154AB" w:rsidRDefault="00E154AB" w:rsidP="00E154AB">
      <w:pPr>
        <w:pStyle w:val="PL"/>
      </w:pPr>
      <w:r>
        <w:t xml:space="preserve">            $ref: '#/components/schemas/Float'</w:t>
      </w:r>
    </w:p>
    <w:p w14:paraId="4DB0AC8A" w14:textId="77777777" w:rsidR="00E154AB" w:rsidRDefault="00E154AB" w:rsidP="00E154AB">
      <w:pPr>
        <w:pStyle w:val="PL"/>
      </w:pPr>
      <w:r>
        <w:t xml:space="preserve">          uESpeed:</w:t>
      </w:r>
    </w:p>
    <w:p w14:paraId="4DB0AC8B" w14:textId="77777777" w:rsidR="00E154AB" w:rsidRDefault="00E154AB" w:rsidP="00E154AB">
      <w:pPr>
        <w:pStyle w:val="PL"/>
      </w:pPr>
      <w:r>
        <w:t xml:space="preserve">            type: integer</w:t>
      </w:r>
    </w:p>
    <w:p w14:paraId="4DB0AC8C" w14:textId="77777777" w:rsidR="00E154AB" w:rsidRDefault="00E154AB" w:rsidP="00E154AB">
      <w:pPr>
        <w:pStyle w:val="PL"/>
      </w:pPr>
      <w:r>
        <w:t xml:space="preserve">          jitter:</w:t>
      </w:r>
    </w:p>
    <w:p w14:paraId="4DB0AC8D" w14:textId="77777777" w:rsidR="00E154AB" w:rsidRDefault="00E154AB" w:rsidP="00E154AB">
      <w:pPr>
        <w:pStyle w:val="PL"/>
      </w:pPr>
      <w:r>
        <w:t xml:space="preserve">            type: integer</w:t>
      </w:r>
    </w:p>
    <w:p w14:paraId="4DB0AC8E" w14:textId="77777777" w:rsidR="00E154AB" w:rsidRDefault="00E154AB" w:rsidP="00E154AB">
      <w:pPr>
        <w:pStyle w:val="PL"/>
      </w:pPr>
      <w:r>
        <w:t xml:space="preserve">          survivalTime:</w:t>
      </w:r>
    </w:p>
    <w:p w14:paraId="4DB0AC8F" w14:textId="77777777" w:rsidR="00E154AB" w:rsidRDefault="00E154AB" w:rsidP="00E154AB">
      <w:pPr>
        <w:pStyle w:val="PL"/>
      </w:pPr>
      <w:r>
        <w:t xml:space="preserve">            type: string</w:t>
      </w:r>
    </w:p>
    <w:p w14:paraId="4DB0AC90" w14:textId="77777777" w:rsidR="00E154AB" w:rsidRDefault="00E154AB" w:rsidP="00E154AB">
      <w:pPr>
        <w:pStyle w:val="PL"/>
      </w:pPr>
      <w:r>
        <w:t xml:space="preserve">          reliability:</w:t>
      </w:r>
    </w:p>
    <w:p w14:paraId="4DB0AC91" w14:textId="77777777" w:rsidR="00E154AB" w:rsidRDefault="00E154AB" w:rsidP="00E154AB">
      <w:pPr>
        <w:pStyle w:val="PL"/>
      </w:pPr>
      <w:r>
        <w:t xml:space="preserve">            type: string</w:t>
      </w:r>
    </w:p>
    <w:p w14:paraId="4DB0AC92" w14:textId="77777777" w:rsidR="00E154AB" w:rsidRDefault="00E154AB" w:rsidP="00E154AB">
      <w:pPr>
        <w:pStyle w:val="PL"/>
      </w:pPr>
      <w:r>
        <w:t xml:space="preserve">    SliceProfileList:</w:t>
      </w:r>
    </w:p>
    <w:p w14:paraId="4DB0AC93" w14:textId="77777777" w:rsidR="00E154AB" w:rsidRDefault="00E154AB" w:rsidP="00E154AB">
      <w:pPr>
        <w:pStyle w:val="PL"/>
      </w:pPr>
      <w:r>
        <w:t xml:space="preserve">      type: object</w:t>
      </w:r>
    </w:p>
    <w:p w14:paraId="4DB0AC94" w14:textId="77777777" w:rsidR="00E154AB" w:rsidRDefault="00E154AB" w:rsidP="00E154AB">
      <w:pPr>
        <w:pStyle w:val="PL"/>
      </w:pPr>
      <w:r>
        <w:t xml:space="preserve">      additionalProperties:</w:t>
      </w:r>
    </w:p>
    <w:p w14:paraId="4DB0AC95" w14:textId="77777777" w:rsidR="00E154AB" w:rsidRDefault="00E154AB" w:rsidP="00E154AB">
      <w:pPr>
        <w:pStyle w:val="PL"/>
      </w:pPr>
      <w:r>
        <w:t xml:space="preserve">        type: object</w:t>
      </w:r>
    </w:p>
    <w:p w14:paraId="4DB0AC96" w14:textId="77777777" w:rsidR="00E154AB" w:rsidRDefault="00E154AB" w:rsidP="00E154AB">
      <w:pPr>
        <w:pStyle w:val="PL"/>
      </w:pPr>
      <w:r>
        <w:t xml:space="preserve">        properties:</w:t>
      </w:r>
    </w:p>
    <w:p w14:paraId="4DB0AC97" w14:textId="77777777" w:rsidR="00E154AB" w:rsidRDefault="00E154AB" w:rsidP="00E154AB">
      <w:pPr>
        <w:pStyle w:val="PL"/>
      </w:pPr>
      <w:r>
        <w:t xml:space="preserve">          snssaiList:</w:t>
      </w:r>
    </w:p>
    <w:p w14:paraId="4DB0AC98" w14:textId="77777777" w:rsidR="00E154AB" w:rsidRDefault="00E154AB" w:rsidP="00E154AB">
      <w:pPr>
        <w:pStyle w:val="PL"/>
      </w:pPr>
      <w:r>
        <w:t xml:space="preserve">            $ref: 'nrNrm.yaml#/components/schemas/SnssaiList'</w:t>
      </w:r>
    </w:p>
    <w:p w14:paraId="4DB0AC99" w14:textId="77777777" w:rsidR="00E154AB" w:rsidRDefault="00E154AB" w:rsidP="00E154AB">
      <w:pPr>
        <w:pStyle w:val="PL"/>
      </w:pPr>
      <w:r>
        <w:t xml:space="preserve">          plmnIdList:</w:t>
      </w:r>
    </w:p>
    <w:p w14:paraId="4DB0AC9A" w14:textId="77777777" w:rsidR="00E154AB" w:rsidRDefault="00E154AB" w:rsidP="00E154AB">
      <w:pPr>
        <w:pStyle w:val="PL"/>
      </w:pPr>
      <w:r>
        <w:t xml:space="preserve">            $ref: 'nrNrm.yaml#/components/schemas/PlmnIdList'</w:t>
      </w:r>
    </w:p>
    <w:p w14:paraId="4DB0AC9B" w14:textId="77777777" w:rsidR="00E156BF" w:rsidRDefault="00E156BF" w:rsidP="00E156BF">
      <w:pPr>
        <w:pStyle w:val="PL"/>
      </w:pPr>
      <w:r>
        <w:t xml:space="preserve">          perfReq:</w:t>
      </w:r>
    </w:p>
    <w:p w14:paraId="4DB0AC9C" w14:textId="77777777" w:rsidR="00E156BF" w:rsidRDefault="00E156BF" w:rsidP="00E156BF">
      <w:pPr>
        <w:pStyle w:val="PL"/>
      </w:pPr>
      <w:r>
        <w:t xml:space="preserve">            $ref: '#/components/schemas/PerfReq'</w:t>
      </w:r>
    </w:p>
    <w:p w14:paraId="4DB0AC9D" w14:textId="77777777" w:rsidR="00E154AB" w:rsidRDefault="00E154AB" w:rsidP="00E154AB">
      <w:pPr>
        <w:pStyle w:val="PL"/>
      </w:pPr>
      <w:r>
        <w:t xml:space="preserve">          maxNumberofUEs:</w:t>
      </w:r>
    </w:p>
    <w:p w14:paraId="4DB0AC9E" w14:textId="77777777" w:rsidR="00E154AB" w:rsidRDefault="00E154AB" w:rsidP="00E154AB">
      <w:pPr>
        <w:pStyle w:val="PL"/>
      </w:pPr>
      <w:r>
        <w:t xml:space="preserve">            type: number</w:t>
      </w:r>
    </w:p>
    <w:p w14:paraId="4DB0AC9F" w14:textId="77777777" w:rsidR="00E154AB" w:rsidRDefault="00E154AB" w:rsidP="00E154AB">
      <w:pPr>
        <w:pStyle w:val="PL"/>
      </w:pPr>
      <w:r>
        <w:t xml:space="preserve">          coverageAreaTAList:</w:t>
      </w:r>
    </w:p>
    <w:p w14:paraId="4DB0ACA0" w14:textId="77777777" w:rsidR="00E154AB" w:rsidRDefault="00E154AB" w:rsidP="00E154AB">
      <w:pPr>
        <w:pStyle w:val="PL"/>
      </w:pPr>
      <w:r>
        <w:t xml:space="preserve">            $ref: '5gcNrm.yaml#/components/schemas/TACList'</w:t>
      </w:r>
    </w:p>
    <w:p w14:paraId="4DB0ACA1" w14:textId="77777777" w:rsidR="00E154AB" w:rsidRDefault="00E154AB" w:rsidP="00E154AB">
      <w:pPr>
        <w:pStyle w:val="PL"/>
      </w:pPr>
      <w:r>
        <w:t xml:space="preserve">          latency:</w:t>
      </w:r>
    </w:p>
    <w:p w14:paraId="4DB0ACA2" w14:textId="77777777" w:rsidR="00E154AB" w:rsidRDefault="00E154AB" w:rsidP="00E154AB">
      <w:pPr>
        <w:pStyle w:val="PL"/>
      </w:pPr>
      <w:r>
        <w:t xml:space="preserve">            type: number</w:t>
      </w:r>
    </w:p>
    <w:p w14:paraId="4DB0ACA3" w14:textId="77777777" w:rsidR="00E154AB" w:rsidRDefault="00E154AB" w:rsidP="00E154AB">
      <w:pPr>
        <w:pStyle w:val="PL"/>
      </w:pPr>
      <w:r>
        <w:t xml:space="preserve">          uEMobilityLevel:</w:t>
      </w:r>
    </w:p>
    <w:p w14:paraId="4DB0ACA4" w14:textId="77777777" w:rsidR="00E154AB" w:rsidRDefault="00E154AB" w:rsidP="00E154AB">
      <w:pPr>
        <w:pStyle w:val="PL"/>
      </w:pPr>
      <w:r>
        <w:t xml:space="preserve">            $ref: '#/components/schemas/MobilityLevel'</w:t>
      </w:r>
    </w:p>
    <w:p w14:paraId="4DB0ACA5" w14:textId="77777777" w:rsidR="00E154AB" w:rsidRDefault="00E154AB" w:rsidP="00E154AB">
      <w:pPr>
        <w:pStyle w:val="PL"/>
      </w:pPr>
      <w:r>
        <w:t xml:space="preserve">          resourceSharingLevel:</w:t>
      </w:r>
    </w:p>
    <w:p w14:paraId="4DB0ACA6" w14:textId="77777777" w:rsidR="00EA24EE" w:rsidRDefault="00E154AB" w:rsidP="00EA24EE">
      <w:pPr>
        <w:pStyle w:val="PL"/>
      </w:pPr>
      <w:r>
        <w:t xml:space="preserve">            $ref: '#/components/schemas/SharingLevel'</w:t>
      </w:r>
    </w:p>
    <w:p w14:paraId="4DB0ACA7" w14:textId="77777777" w:rsidR="00EA24EE" w:rsidRDefault="00EA24EE" w:rsidP="00EA24EE">
      <w:pPr>
        <w:pStyle w:val="PL"/>
      </w:pPr>
    </w:p>
    <w:p w14:paraId="4DB0ACA8" w14:textId="77777777" w:rsidR="00EA24EE" w:rsidRDefault="00EA24EE" w:rsidP="00EA24EE">
      <w:pPr>
        <w:pStyle w:val="PL"/>
      </w:pPr>
      <w:r>
        <w:t xml:space="preserve">    IpAddress:</w:t>
      </w:r>
    </w:p>
    <w:p w14:paraId="4DB0ACA9" w14:textId="77777777" w:rsidR="00EA24EE" w:rsidRDefault="00EA24EE" w:rsidP="00EA24EE">
      <w:pPr>
        <w:pStyle w:val="PL"/>
      </w:pPr>
      <w:r>
        <w:t xml:space="preserve">      oneOf:</w:t>
      </w:r>
    </w:p>
    <w:p w14:paraId="4DB0ACAA" w14:textId="77777777" w:rsidR="00EA24EE" w:rsidRDefault="00EA24EE" w:rsidP="00EA24EE">
      <w:pPr>
        <w:pStyle w:val="PL"/>
      </w:pPr>
      <w:r>
        <w:t xml:space="preserve">        - $ref: 'genericNrm.yaml#/components/schemas/Ipv4Addr'</w:t>
      </w:r>
    </w:p>
    <w:p w14:paraId="4DB0ACAB" w14:textId="77777777" w:rsidR="00E154AB" w:rsidRDefault="00EA24EE" w:rsidP="00EA24EE">
      <w:pPr>
        <w:pStyle w:val="PL"/>
      </w:pPr>
      <w:r>
        <w:t xml:space="preserve">        - $ref: 'genericNrm.yaml#/components/schemas/Ipv6Addr'</w:t>
      </w:r>
    </w:p>
    <w:p w14:paraId="4DB0ACAC" w14:textId="77777777" w:rsidR="00E154AB" w:rsidRDefault="00E154AB" w:rsidP="00E154AB">
      <w:pPr>
        <w:pStyle w:val="PL"/>
      </w:pPr>
    </w:p>
    <w:p w14:paraId="4DB0ACAD" w14:textId="77777777" w:rsidR="00E154AB" w:rsidRDefault="00E154AB" w:rsidP="00E154AB">
      <w:pPr>
        <w:pStyle w:val="PL"/>
      </w:pPr>
      <w:r>
        <w:t>#------------ Definition of concrete IOCs ----------------------------------------</w:t>
      </w:r>
    </w:p>
    <w:p w14:paraId="4DB0ACAE" w14:textId="77777777" w:rsidR="00E154AB" w:rsidRDefault="00E154AB" w:rsidP="00E154AB">
      <w:pPr>
        <w:pStyle w:val="PL"/>
      </w:pPr>
    </w:p>
    <w:p w14:paraId="4DB0ACAF" w14:textId="77777777" w:rsidR="00E154AB" w:rsidRDefault="00E154AB" w:rsidP="00E154AB">
      <w:pPr>
        <w:pStyle w:val="PL"/>
      </w:pPr>
      <w:r>
        <w:t xml:space="preserve">    NetworkSlice:</w:t>
      </w:r>
    </w:p>
    <w:p w14:paraId="4DB0ACB0" w14:textId="77777777" w:rsidR="00E154AB" w:rsidRDefault="00E154AB" w:rsidP="00E154AB">
      <w:pPr>
        <w:pStyle w:val="PL"/>
      </w:pPr>
      <w:r>
        <w:t xml:space="preserve">      allOf:</w:t>
      </w:r>
    </w:p>
    <w:p w14:paraId="4DB0ACB1" w14:textId="77777777" w:rsidR="00E154AB" w:rsidRDefault="00E154AB" w:rsidP="00E154AB">
      <w:pPr>
        <w:pStyle w:val="PL"/>
      </w:pPr>
      <w:r>
        <w:t xml:space="preserve">        - $ref: 'genericNrm.yaml#/components/schemas/Top-Attr'</w:t>
      </w:r>
    </w:p>
    <w:p w14:paraId="4DB0ACB2" w14:textId="77777777" w:rsidR="00E154AB" w:rsidRDefault="00E154AB" w:rsidP="00E154AB">
      <w:pPr>
        <w:pStyle w:val="PL"/>
      </w:pPr>
      <w:r>
        <w:t xml:space="preserve">        - type: object</w:t>
      </w:r>
    </w:p>
    <w:p w14:paraId="4DB0ACB3" w14:textId="77777777" w:rsidR="00E154AB" w:rsidRDefault="00E154AB" w:rsidP="00E154AB">
      <w:pPr>
        <w:pStyle w:val="PL"/>
      </w:pPr>
      <w:r>
        <w:t xml:space="preserve">          properties:</w:t>
      </w:r>
    </w:p>
    <w:p w14:paraId="4DB0ACB4" w14:textId="77777777" w:rsidR="00E154AB" w:rsidRDefault="00E154AB" w:rsidP="00E154AB">
      <w:pPr>
        <w:pStyle w:val="PL"/>
      </w:pPr>
      <w:r>
        <w:t xml:space="preserve">            attributes:</w:t>
      </w:r>
    </w:p>
    <w:p w14:paraId="4DB0ACB5" w14:textId="77777777" w:rsidR="00E154AB" w:rsidRDefault="00E154AB" w:rsidP="00E154AB">
      <w:pPr>
        <w:pStyle w:val="PL"/>
      </w:pPr>
      <w:r>
        <w:t xml:space="preserve">              allOf:</w:t>
      </w:r>
    </w:p>
    <w:p w14:paraId="4DB0ACB6" w14:textId="77777777" w:rsidR="00E154AB" w:rsidRDefault="00E154AB" w:rsidP="00E154AB">
      <w:pPr>
        <w:pStyle w:val="PL"/>
      </w:pPr>
      <w:r>
        <w:t xml:space="preserve">                - $ref: 'genericNrm.yaml#/components/schemas/SubNetwork-Attr'</w:t>
      </w:r>
    </w:p>
    <w:p w14:paraId="4DB0ACB7" w14:textId="77777777" w:rsidR="00E154AB" w:rsidRDefault="00E154AB" w:rsidP="00E154AB">
      <w:pPr>
        <w:pStyle w:val="PL"/>
      </w:pPr>
      <w:r>
        <w:t xml:space="preserve">                - type: object</w:t>
      </w:r>
    </w:p>
    <w:p w14:paraId="4DB0ACB8" w14:textId="77777777" w:rsidR="00E154AB" w:rsidRDefault="00E154AB" w:rsidP="00E154AB">
      <w:pPr>
        <w:pStyle w:val="PL"/>
      </w:pPr>
      <w:r>
        <w:t xml:space="preserve">                  properties:</w:t>
      </w:r>
    </w:p>
    <w:p w14:paraId="4DB0ACB9" w14:textId="77777777" w:rsidR="00E154AB" w:rsidRDefault="00E154AB" w:rsidP="00E154AB">
      <w:pPr>
        <w:pStyle w:val="PL"/>
      </w:pPr>
      <w:r>
        <w:t xml:space="preserve">                    networkSliceSubnetRef:</w:t>
      </w:r>
    </w:p>
    <w:p w14:paraId="4DB0ACBA" w14:textId="77777777" w:rsidR="00E154AB" w:rsidRDefault="00E154AB" w:rsidP="00E154AB">
      <w:pPr>
        <w:pStyle w:val="PL"/>
      </w:pPr>
      <w:r>
        <w:t xml:space="preserve">                      $ref: 'genericNrm.yaml#/components/schemas/Dn'</w:t>
      </w:r>
    </w:p>
    <w:p w14:paraId="4DB0ACBB" w14:textId="77777777" w:rsidR="00E154AB" w:rsidRDefault="00E154AB" w:rsidP="00E154AB">
      <w:pPr>
        <w:pStyle w:val="PL"/>
      </w:pPr>
      <w:r>
        <w:t xml:space="preserve">                    operationalState:</w:t>
      </w:r>
    </w:p>
    <w:p w14:paraId="4DB0ACBC" w14:textId="77777777" w:rsidR="00E154AB" w:rsidRDefault="00E154AB" w:rsidP="00E154AB">
      <w:pPr>
        <w:pStyle w:val="PL"/>
      </w:pPr>
      <w:r>
        <w:t xml:space="preserve">                      $ref: 'genericNrm.yaml#/components/schemas/OperationalState'</w:t>
      </w:r>
    </w:p>
    <w:p w14:paraId="4DB0ACBD" w14:textId="77777777" w:rsidR="00E154AB" w:rsidRDefault="00E154AB" w:rsidP="00E154AB">
      <w:pPr>
        <w:pStyle w:val="PL"/>
      </w:pPr>
      <w:r>
        <w:t xml:space="preserve">                    administrativeState:</w:t>
      </w:r>
    </w:p>
    <w:p w14:paraId="4DB0ACBE" w14:textId="77777777" w:rsidR="00E154AB" w:rsidRDefault="00E154AB" w:rsidP="00E154AB">
      <w:pPr>
        <w:pStyle w:val="PL"/>
      </w:pPr>
      <w:r>
        <w:t xml:space="preserve">                      $ref: 'genericNrm.yaml#/components/schemas/AdministrativeState'</w:t>
      </w:r>
    </w:p>
    <w:p w14:paraId="4DB0ACBF" w14:textId="77777777" w:rsidR="00E154AB" w:rsidRDefault="00E154AB" w:rsidP="00E154AB">
      <w:pPr>
        <w:pStyle w:val="PL"/>
      </w:pPr>
      <w:r>
        <w:t xml:space="preserve">                    serviceProfileList:</w:t>
      </w:r>
    </w:p>
    <w:p w14:paraId="4DB0ACC0" w14:textId="77777777" w:rsidR="00E154AB" w:rsidRDefault="00E154AB" w:rsidP="00E154AB">
      <w:pPr>
        <w:pStyle w:val="PL"/>
      </w:pPr>
      <w:r>
        <w:t xml:space="preserve">                      $ref: '#/components/schemas/ServiceProfileList'</w:t>
      </w:r>
    </w:p>
    <w:p w14:paraId="4DB0ACC1" w14:textId="77777777" w:rsidR="00E154AB" w:rsidRDefault="00E154AB" w:rsidP="00E154AB">
      <w:pPr>
        <w:pStyle w:val="PL"/>
      </w:pPr>
    </w:p>
    <w:p w14:paraId="4DB0ACC2" w14:textId="77777777" w:rsidR="00E154AB" w:rsidRDefault="00E154AB" w:rsidP="00E154AB">
      <w:pPr>
        <w:pStyle w:val="PL"/>
      </w:pPr>
      <w:r>
        <w:t xml:space="preserve">    NetworkSliceSubnet:</w:t>
      </w:r>
    </w:p>
    <w:p w14:paraId="4DB0ACC3" w14:textId="77777777" w:rsidR="00E154AB" w:rsidRDefault="00E154AB" w:rsidP="00E154AB">
      <w:pPr>
        <w:pStyle w:val="PL"/>
      </w:pPr>
      <w:r>
        <w:t xml:space="preserve">      allOf:</w:t>
      </w:r>
    </w:p>
    <w:p w14:paraId="4DB0ACC4" w14:textId="77777777" w:rsidR="00E154AB" w:rsidRDefault="00E154AB" w:rsidP="00E154AB">
      <w:pPr>
        <w:pStyle w:val="PL"/>
      </w:pPr>
      <w:r>
        <w:t xml:space="preserve">        - $ref: 'genericNrm.yaml#/components/schemas/Top-Attr'</w:t>
      </w:r>
    </w:p>
    <w:p w14:paraId="4DB0ACC5" w14:textId="77777777" w:rsidR="00E154AB" w:rsidRDefault="00E154AB" w:rsidP="00E154AB">
      <w:pPr>
        <w:pStyle w:val="PL"/>
      </w:pPr>
      <w:r>
        <w:t xml:space="preserve">        - type: object</w:t>
      </w:r>
    </w:p>
    <w:p w14:paraId="4DB0ACC6" w14:textId="77777777" w:rsidR="00E154AB" w:rsidRDefault="00E154AB" w:rsidP="00E154AB">
      <w:pPr>
        <w:pStyle w:val="PL"/>
      </w:pPr>
      <w:r>
        <w:t xml:space="preserve">          properties:</w:t>
      </w:r>
    </w:p>
    <w:p w14:paraId="4DB0ACC7" w14:textId="77777777" w:rsidR="00E154AB" w:rsidRDefault="00E154AB" w:rsidP="00E154AB">
      <w:pPr>
        <w:pStyle w:val="PL"/>
      </w:pPr>
      <w:r>
        <w:t xml:space="preserve">            attributes:</w:t>
      </w:r>
    </w:p>
    <w:p w14:paraId="4DB0ACC8" w14:textId="77777777" w:rsidR="00E154AB" w:rsidRDefault="00E154AB" w:rsidP="00E154AB">
      <w:pPr>
        <w:pStyle w:val="PL"/>
      </w:pPr>
      <w:r>
        <w:t xml:space="preserve">              allOf:</w:t>
      </w:r>
    </w:p>
    <w:p w14:paraId="4DB0ACC9" w14:textId="77777777" w:rsidR="00E154AB" w:rsidRDefault="00E154AB" w:rsidP="00E154AB">
      <w:pPr>
        <w:pStyle w:val="PL"/>
      </w:pPr>
      <w:r>
        <w:t xml:space="preserve">                - $ref: 'genericNrm.yaml#/components/schemas/SubNetwork-Attr'</w:t>
      </w:r>
    </w:p>
    <w:p w14:paraId="4DB0ACCA" w14:textId="77777777" w:rsidR="00E154AB" w:rsidRDefault="00E154AB" w:rsidP="00E154AB">
      <w:pPr>
        <w:pStyle w:val="PL"/>
      </w:pPr>
      <w:r>
        <w:t xml:space="preserve">                - type: object</w:t>
      </w:r>
    </w:p>
    <w:p w14:paraId="4DB0ACCB" w14:textId="77777777" w:rsidR="00E154AB" w:rsidRDefault="00E154AB" w:rsidP="00E154AB">
      <w:pPr>
        <w:pStyle w:val="PL"/>
      </w:pPr>
      <w:r>
        <w:t xml:space="preserve">                  properties:</w:t>
      </w:r>
    </w:p>
    <w:p w14:paraId="4DB0ACCC" w14:textId="77777777" w:rsidR="00E154AB" w:rsidRDefault="00E154AB" w:rsidP="00E154AB">
      <w:pPr>
        <w:pStyle w:val="PL"/>
      </w:pPr>
      <w:r>
        <w:t xml:space="preserve">                    managedFunctionRefList:</w:t>
      </w:r>
    </w:p>
    <w:p w14:paraId="4DB0ACCD" w14:textId="77777777" w:rsidR="00E154AB" w:rsidRDefault="00E154AB" w:rsidP="00E154AB">
      <w:pPr>
        <w:pStyle w:val="PL"/>
      </w:pPr>
      <w:r>
        <w:t xml:space="preserve">                      $ref: 'genericNrm.yaml#/components/schemas/DnList'</w:t>
      </w:r>
    </w:p>
    <w:p w14:paraId="4DB0ACCE" w14:textId="77777777" w:rsidR="00E154AB" w:rsidRDefault="00E154AB" w:rsidP="00E154AB">
      <w:pPr>
        <w:pStyle w:val="PL"/>
      </w:pPr>
      <w:r>
        <w:t xml:space="preserve">                    networkSliceSubnetRefList:</w:t>
      </w:r>
    </w:p>
    <w:p w14:paraId="4DB0ACCF" w14:textId="77777777" w:rsidR="00E154AB" w:rsidRDefault="00E154AB" w:rsidP="00E154AB">
      <w:pPr>
        <w:pStyle w:val="PL"/>
      </w:pPr>
      <w:r>
        <w:t xml:space="preserve">                      $ref: 'genericNrm.yaml#/components/schemas/DnList'</w:t>
      </w:r>
    </w:p>
    <w:p w14:paraId="4DB0ACD0" w14:textId="77777777" w:rsidR="00E154AB" w:rsidRDefault="00E154AB" w:rsidP="00E154AB">
      <w:pPr>
        <w:pStyle w:val="PL"/>
      </w:pPr>
      <w:r>
        <w:t xml:space="preserve">                    operationalState:</w:t>
      </w:r>
    </w:p>
    <w:p w14:paraId="4DB0ACD1" w14:textId="77777777" w:rsidR="00E154AB" w:rsidRDefault="00E154AB" w:rsidP="00E154AB">
      <w:pPr>
        <w:pStyle w:val="PL"/>
      </w:pPr>
      <w:r>
        <w:t xml:space="preserve">                      $ref: 'genericNrm.yaml#/components/schemas/OperationalState'</w:t>
      </w:r>
    </w:p>
    <w:p w14:paraId="4DB0ACD2" w14:textId="77777777" w:rsidR="00E154AB" w:rsidRDefault="00E154AB" w:rsidP="00E154AB">
      <w:pPr>
        <w:pStyle w:val="PL"/>
      </w:pPr>
      <w:r>
        <w:t xml:space="preserve">                    administrativeState:</w:t>
      </w:r>
    </w:p>
    <w:p w14:paraId="4DB0ACD3" w14:textId="77777777" w:rsidR="00E154AB" w:rsidRDefault="00E154AB" w:rsidP="00E154AB">
      <w:pPr>
        <w:pStyle w:val="PL"/>
      </w:pPr>
      <w:r>
        <w:t xml:space="preserve">                      $ref: 'genericNrm.yaml#/components/schemas/AdministrativeState'</w:t>
      </w:r>
    </w:p>
    <w:p w14:paraId="4DB0ACD4" w14:textId="77777777" w:rsidR="00E154AB" w:rsidRDefault="00E154AB" w:rsidP="00E154AB">
      <w:pPr>
        <w:pStyle w:val="PL"/>
      </w:pPr>
      <w:r>
        <w:t xml:space="preserve">                    nsInfo:</w:t>
      </w:r>
    </w:p>
    <w:p w14:paraId="4DB0ACD5" w14:textId="77777777" w:rsidR="00E154AB" w:rsidRDefault="00E154AB" w:rsidP="00E154AB">
      <w:pPr>
        <w:pStyle w:val="PL"/>
      </w:pPr>
      <w:r>
        <w:t xml:space="preserve">                      $ref: '#/components/schemas/NsInfo'</w:t>
      </w:r>
    </w:p>
    <w:p w14:paraId="4DB0ACD6" w14:textId="77777777" w:rsidR="00E154AB" w:rsidRDefault="00E154AB" w:rsidP="00E154AB">
      <w:pPr>
        <w:pStyle w:val="PL"/>
      </w:pPr>
      <w:r>
        <w:t xml:space="preserve">                    sliceProfileList:</w:t>
      </w:r>
    </w:p>
    <w:p w14:paraId="4DB0ACD7" w14:textId="77777777" w:rsidR="00E154AB" w:rsidRDefault="00E154AB" w:rsidP="00E154AB">
      <w:pPr>
        <w:pStyle w:val="PL"/>
      </w:pPr>
      <w:r>
        <w:t xml:space="preserve">                      $ref: '#/components/schemas/SliceProfileList'</w:t>
      </w:r>
    </w:p>
    <w:p w14:paraId="4DB0ACD8" w14:textId="77777777" w:rsidR="00E726D6" w:rsidRDefault="00E726D6" w:rsidP="00E726D6">
      <w:pPr>
        <w:pStyle w:val="PL"/>
      </w:pPr>
      <w:r>
        <w:t xml:space="preserve">            EPTransport:</w:t>
      </w:r>
    </w:p>
    <w:p w14:paraId="4DB0ACD9" w14:textId="77777777" w:rsidR="00E726D6" w:rsidRDefault="00E726D6" w:rsidP="00E726D6">
      <w:pPr>
        <w:pStyle w:val="PL"/>
      </w:pPr>
      <w:r>
        <w:t xml:space="preserve">             $ref: '#/components/schemas/EP_Transport-Multiple'</w:t>
      </w:r>
    </w:p>
    <w:p w14:paraId="4DB0ACDA" w14:textId="77777777" w:rsidR="00E726D6" w:rsidRDefault="00E726D6" w:rsidP="00E726D6">
      <w:pPr>
        <w:pStyle w:val="PL"/>
      </w:pPr>
      <w:r>
        <w:t xml:space="preserve">                      </w:t>
      </w:r>
    </w:p>
    <w:p w14:paraId="4DB0ACDB" w14:textId="77777777" w:rsidR="00E726D6" w:rsidRDefault="00E726D6" w:rsidP="00E726D6">
      <w:pPr>
        <w:pStyle w:val="PL"/>
      </w:pPr>
      <w:r>
        <w:t xml:space="preserve">    EP_Transport-Single:</w:t>
      </w:r>
    </w:p>
    <w:p w14:paraId="4DB0ACDC" w14:textId="77777777" w:rsidR="00E726D6" w:rsidRDefault="00E726D6" w:rsidP="00E726D6">
      <w:pPr>
        <w:pStyle w:val="PL"/>
      </w:pPr>
      <w:r>
        <w:t xml:space="preserve">      allOf:</w:t>
      </w:r>
    </w:p>
    <w:p w14:paraId="4DB0ACDD" w14:textId="77777777" w:rsidR="00E726D6" w:rsidRDefault="00E726D6" w:rsidP="00E726D6">
      <w:pPr>
        <w:pStyle w:val="PL"/>
      </w:pPr>
      <w:r>
        <w:t xml:space="preserve">        - $ref: 'genericNrm.yaml#/components/schemas/Top-Attr'</w:t>
      </w:r>
    </w:p>
    <w:p w14:paraId="4DB0ACDE" w14:textId="77777777" w:rsidR="00E726D6" w:rsidRDefault="00E726D6" w:rsidP="00E726D6">
      <w:pPr>
        <w:pStyle w:val="PL"/>
      </w:pPr>
      <w:r>
        <w:t xml:space="preserve">        - type: object</w:t>
      </w:r>
    </w:p>
    <w:p w14:paraId="4DB0ACDF" w14:textId="77777777" w:rsidR="00E726D6" w:rsidRDefault="00E726D6" w:rsidP="00E726D6">
      <w:pPr>
        <w:pStyle w:val="PL"/>
      </w:pPr>
      <w:r>
        <w:t xml:space="preserve">          properties:</w:t>
      </w:r>
    </w:p>
    <w:p w14:paraId="4DB0ACE0" w14:textId="77777777" w:rsidR="00E726D6" w:rsidRDefault="00E726D6" w:rsidP="00E726D6">
      <w:pPr>
        <w:pStyle w:val="PL"/>
      </w:pPr>
      <w:r>
        <w:t xml:space="preserve">            attributes:</w:t>
      </w:r>
    </w:p>
    <w:p w14:paraId="4DB0ACE1" w14:textId="77777777" w:rsidR="00E726D6" w:rsidRDefault="00E726D6" w:rsidP="00E726D6">
      <w:pPr>
        <w:pStyle w:val="PL"/>
      </w:pPr>
      <w:r>
        <w:t xml:space="preserve">              type: object</w:t>
      </w:r>
    </w:p>
    <w:p w14:paraId="4DB0ACE2" w14:textId="77777777" w:rsidR="00E726D6" w:rsidRDefault="00E726D6" w:rsidP="00E726D6">
      <w:pPr>
        <w:pStyle w:val="PL"/>
      </w:pPr>
      <w:r>
        <w:t xml:space="preserve">              properties:</w:t>
      </w:r>
    </w:p>
    <w:p w14:paraId="4DB0ACE3" w14:textId="77777777" w:rsidR="00E726D6" w:rsidRDefault="00E726D6" w:rsidP="00E726D6">
      <w:pPr>
        <w:pStyle w:val="PL"/>
      </w:pPr>
      <w:r>
        <w:t xml:space="preserve">                ipAddress:</w:t>
      </w:r>
    </w:p>
    <w:p w14:paraId="4DB0ACE4" w14:textId="77777777" w:rsidR="00E726D6" w:rsidRDefault="00E726D6" w:rsidP="00E726D6">
      <w:pPr>
        <w:pStyle w:val="PL"/>
      </w:pPr>
      <w:r>
        <w:t xml:space="preserve">                  $ref: '#/components/schemas/IpAddress'</w:t>
      </w:r>
    </w:p>
    <w:p w14:paraId="4DB0ACE5" w14:textId="77777777" w:rsidR="00E726D6" w:rsidRDefault="00E726D6" w:rsidP="00E726D6">
      <w:pPr>
        <w:pStyle w:val="PL"/>
      </w:pPr>
      <w:r>
        <w:t xml:space="preserve">                logicInterfaceId:</w:t>
      </w:r>
    </w:p>
    <w:p w14:paraId="4DB0ACE6" w14:textId="77777777" w:rsidR="00E726D6" w:rsidRDefault="00E726D6" w:rsidP="00E726D6">
      <w:pPr>
        <w:pStyle w:val="PL"/>
      </w:pPr>
      <w:r>
        <w:t xml:space="preserve">                  type: string </w:t>
      </w:r>
    </w:p>
    <w:p w14:paraId="4DB0ACE7" w14:textId="77777777" w:rsidR="00E726D6" w:rsidRDefault="00E726D6" w:rsidP="00E726D6">
      <w:pPr>
        <w:pStyle w:val="PL"/>
      </w:pPr>
      <w:r>
        <w:t xml:space="preserve">                nextHopInfo:</w:t>
      </w:r>
    </w:p>
    <w:p w14:paraId="4DB0ACE8" w14:textId="77777777" w:rsidR="00E726D6" w:rsidRDefault="00E726D6" w:rsidP="00E726D6">
      <w:pPr>
        <w:pStyle w:val="PL"/>
      </w:pPr>
      <w:r>
        <w:t xml:space="preserve">                  type: string </w:t>
      </w:r>
    </w:p>
    <w:p w14:paraId="4DB0ACE9" w14:textId="77777777" w:rsidR="00E726D6" w:rsidRDefault="00E726D6" w:rsidP="00E726D6">
      <w:pPr>
        <w:pStyle w:val="PL"/>
      </w:pPr>
      <w:r>
        <w:t xml:space="preserve">                qosProfile:</w:t>
      </w:r>
    </w:p>
    <w:p w14:paraId="4DB0ACEA" w14:textId="77777777" w:rsidR="00E726D6" w:rsidRDefault="00E726D6" w:rsidP="00E726D6">
      <w:pPr>
        <w:pStyle w:val="PL"/>
      </w:pPr>
      <w:r>
        <w:t xml:space="preserve">                  type: string </w:t>
      </w:r>
    </w:p>
    <w:p w14:paraId="4DB0ACEB" w14:textId="77777777" w:rsidR="0029749E" w:rsidRDefault="0029749E" w:rsidP="0029749E">
      <w:pPr>
        <w:pStyle w:val="PL"/>
      </w:pPr>
      <w:r>
        <w:t xml:space="preserve">                epApplicationRefs:</w:t>
      </w:r>
    </w:p>
    <w:p w14:paraId="4DB0ACEC" w14:textId="77777777" w:rsidR="0029749E" w:rsidRDefault="0029749E" w:rsidP="0029749E">
      <w:pPr>
        <w:pStyle w:val="PL"/>
      </w:pPr>
      <w:r>
        <w:t xml:space="preserve">                  $ref: 'genericNrm.yaml#/components/schemas/DnList'</w:t>
      </w:r>
    </w:p>
    <w:p w14:paraId="4DB0ACED" w14:textId="77777777" w:rsidR="00E726D6" w:rsidRDefault="00E726D6" w:rsidP="00E726D6">
      <w:pPr>
        <w:pStyle w:val="PL"/>
      </w:pPr>
      <w:r>
        <w:t xml:space="preserve">                      </w:t>
      </w:r>
    </w:p>
    <w:p w14:paraId="4DB0ACEE" w14:textId="77777777" w:rsidR="00E726D6" w:rsidRDefault="00E726D6" w:rsidP="00E726D6">
      <w:pPr>
        <w:pStyle w:val="PL"/>
      </w:pPr>
      <w:r>
        <w:t xml:space="preserve">    EP_Transport-Multiple:</w:t>
      </w:r>
    </w:p>
    <w:p w14:paraId="4DB0ACEF" w14:textId="77777777" w:rsidR="00E726D6" w:rsidRDefault="00E726D6" w:rsidP="00E726D6">
      <w:pPr>
        <w:pStyle w:val="PL"/>
      </w:pPr>
      <w:r>
        <w:t xml:space="preserve">      type: array</w:t>
      </w:r>
    </w:p>
    <w:p w14:paraId="4DB0ACF0" w14:textId="77777777" w:rsidR="00E726D6" w:rsidRDefault="00E726D6" w:rsidP="00E726D6">
      <w:pPr>
        <w:pStyle w:val="PL"/>
      </w:pPr>
      <w:r>
        <w:t xml:space="preserve">      items:</w:t>
      </w:r>
    </w:p>
    <w:p w14:paraId="4DB0ACF1" w14:textId="77777777" w:rsidR="00E154AB" w:rsidRDefault="00E726D6" w:rsidP="00E726D6">
      <w:pPr>
        <w:pStyle w:val="PL"/>
      </w:pPr>
      <w:r>
        <w:t xml:space="preserve">        $ref: '#/components/schemas/EP_Transport-Single'</w:t>
      </w:r>
    </w:p>
    <w:p w14:paraId="4DB0ACF2" w14:textId="77777777" w:rsidR="00E726D6" w:rsidRDefault="00E726D6" w:rsidP="00E726D6">
      <w:pPr>
        <w:pStyle w:val="PL"/>
      </w:pPr>
    </w:p>
    <w:p w14:paraId="4DB0ACF3" w14:textId="77777777" w:rsidR="00E154AB" w:rsidRDefault="00E154AB" w:rsidP="00E154AB">
      <w:pPr>
        <w:pStyle w:val="PL"/>
      </w:pPr>
      <w:r>
        <w:t>#------------ Definitions in TS 28.541 for TS 28.532 -----------------------------</w:t>
      </w:r>
    </w:p>
    <w:p w14:paraId="4DB0ACF4" w14:textId="77777777" w:rsidR="00E154AB" w:rsidRDefault="00E154AB" w:rsidP="00E154AB">
      <w:pPr>
        <w:pStyle w:val="PL"/>
      </w:pPr>
    </w:p>
    <w:p w14:paraId="4DB0ACF5" w14:textId="77777777" w:rsidR="00E154AB" w:rsidRDefault="00E154AB" w:rsidP="00E154AB">
      <w:pPr>
        <w:pStyle w:val="PL"/>
      </w:pPr>
      <w:r>
        <w:t xml:space="preserve">    resources-sliceNrm:</w:t>
      </w:r>
    </w:p>
    <w:p w14:paraId="4DB0ACF6" w14:textId="77777777" w:rsidR="00E154AB" w:rsidRDefault="00E154AB" w:rsidP="00E154AB">
      <w:pPr>
        <w:pStyle w:val="PL"/>
      </w:pPr>
      <w:r>
        <w:t xml:space="preserve">      oneOf:</w:t>
      </w:r>
    </w:p>
    <w:p w14:paraId="4DB0ACF7" w14:textId="77777777" w:rsidR="00E154AB" w:rsidRDefault="00E154AB" w:rsidP="00E154AB">
      <w:pPr>
        <w:pStyle w:val="PL"/>
      </w:pPr>
      <w:r>
        <w:t xml:space="preserve">       - $ref: '#/components/schemas/NetworkSlice'</w:t>
      </w:r>
    </w:p>
    <w:p w14:paraId="4DB0ACF8" w14:textId="77777777" w:rsidR="00E154AB" w:rsidRDefault="00E154AB" w:rsidP="00E154AB">
      <w:pPr>
        <w:pStyle w:val="PL"/>
      </w:pPr>
      <w:r>
        <w:t xml:space="preserve">       - $ref: '#/components/schemas/NetworkSliceSubnet'</w:t>
      </w:r>
    </w:p>
    <w:p w14:paraId="4DB0ACF9" w14:textId="77777777" w:rsidR="004F68D3" w:rsidRDefault="004F68D3" w:rsidP="00E154AB">
      <w:pPr>
        <w:pStyle w:val="PL"/>
      </w:pPr>
      <w:r w:rsidRPr="002D4992">
        <w:rPr>
          <w:lang w:val="en-US"/>
        </w:rPr>
        <w:t xml:space="preserve">       - $ref: '#/components/schemas/EP_Transport-Single'</w:t>
      </w:r>
    </w:p>
    <w:p w14:paraId="4DB0ACFA" w14:textId="77777777" w:rsidR="00E154AB" w:rsidRDefault="00E154AB" w:rsidP="00E154AB">
      <w:pPr>
        <w:pStyle w:val="Heading8"/>
      </w:pPr>
      <w:r>
        <w:br w:type="page"/>
      </w:r>
      <w:bookmarkStart w:id="10310" w:name="_Toc19888643"/>
      <w:bookmarkStart w:id="10311" w:name="_Toc27405671"/>
      <w:bookmarkStart w:id="10312" w:name="_Toc35878869"/>
      <w:bookmarkStart w:id="10313" w:name="_Toc36220685"/>
      <w:bookmarkStart w:id="10314" w:name="_Toc36474783"/>
      <w:bookmarkStart w:id="10315" w:name="_Toc36543055"/>
      <w:bookmarkStart w:id="10316" w:name="_Toc36543876"/>
      <w:bookmarkStart w:id="10317" w:name="_Toc36568114"/>
      <w:bookmarkStart w:id="10318" w:name="_Toc44341864"/>
      <w:bookmarkStart w:id="10319" w:name="_Toc51676245"/>
      <w:bookmarkStart w:id="10320" w:name="_Toc55227562"/>
      <w:bookmarkStart w:id="10321" w:name="_Toc55228597"/>
      <w:r w:rsidRPr="002B15AA">
        <w:t xml:space="preserve">Annex K </w:t>
      </w:r>
      <w:r>
        <w:t>(normative)</w:t>
      </w:r>
      <w:r w:rsidRPr="002B15AA">
        <w:t>:</w:t>
      </w:r>
      <w:r w:rsidRPr="002B15AA">
        <w:br/>
      </w:r>
      <w:r>
        <w:t>Void</w:t>
      </w:r>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4DB0ACFB" w14:textId="77777777" w:rsidR="00E154AB" w:rsidRPr="002B15AA" w:rsidRDefault="00E154AB" w:rsidP="00E154AB">
      <w:pPr>
        <w:pStyle w:val="Heading8"/>
      </w:pPr>
      <w:r>
        <w:br w:type="page"/>
      </w:r>
      <w:bookmarkStart w:id="10322" w:name="_Toc27405672"/>
      <w:bookmarkStart w:id="10323" w:name="_Toc35878870"/>
      <w:bookmarkStart w:id="10324" w:name="_Toc36220686"/>
      <w:bookmarkStart w:id="10325" w:name="_Toc36474784"/>
      <w:bookmarkStart w:id="10326" w:name="_Toc36543056"/>
      <w:bookmarkStart w:id="10327" w:name="_Toc36543877"/>
      <w:bookmarkStart w:id="10328" w:name="_Toc36568115"/>
      <w:bookmarkStart w:id="10329" w:name="_Toc44341865"/>
      <w:bookmarkStart w:id="10330" w:name="_Toc51676246"/>
      <w:bookmarkStart w:id="10331" w:name="_Toc55227563"/>
      <w:bookmarkStart w:id="10332" w:name="_Toc55228598"/>
      <w:r w:rsidRPr="002B15AA">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10322"/>
      <w:bookmarkEnd w:id="10323"/>
      <w:bookmarkEnd w:id="10324"/>
      <w:bookmarkEnd w:id="10325"/>
      <w:bookmarkEnd w:id="10326"/>
      <w:bookmarkEnd w:id="10327"/>
      <w:bookmarkEnd w:id="10328"/>
      <w:r w:rsidR="008F01E5">
        <w:t>SliceProfile</w:t>
      </w:r>
      <w:bookmarkEnd w:id="10329"/>
      <w:bookmarkEnd w:id="10330"/>
      <w:bookmarkEnd w:id="10331"/>
      <w:bookmarkEnd w:id="10332"/>
    </w:p>
    <w:p w14:paraId="4DB0ACFC" w14:textId="77777777" w:rsidR="00E154AB" w:rsidRPr="002B15AA" w:rsidRDefault="00E154AB" w:rsidP="00E154AB">
      <w:pPr>
        <w:pStyle w:val="Heading1"/>
      </w:pPr>
      <w:bookmarkStart w:id="10333" w:name="_Toc27405673"/>
      <w:bookmarkStart w:id="10334" w:name="_Toc35878871"/>
      <w:bookmarkStart w:id="10335" w:name="_Toc36220687"/>
      <w:bookmarkStart w:id="10336" w:name="_Toc36474785"/>
      <w:bookmarkStart w:id="10337" w:name="_Toc36543057"/>
      <w:bookmarkStart w:id="10338" w:name="_Toc36543878"/>
      <w:bookmarkStart w:id="10339" w:name="_Toc36568116"/>
      <w:bookmarkStart w:id="10340" w:name="_Toc44341866"/>
      <w:bookmarkStart w:id="10341" w:name="_Toc51676247"/>
      <w:bookmarkStart w:id="10342" w:name="_Toc55227564"/>
      <w:bookmarkStart w:id="10343" w:name="_Toc55228599"/>
      <w:r>
        <w:t>L</w:t>
      </w:r>
      <w:r w:rsidRPr="002B15AA">
        <w:t>.1</w:t>
      </w:r>
      <w:r w:rsidRPr="002B15AA">
        <w:tab/>
        <w:t>General</w:t>
      </w:r>
      <w:bookmarkEnd w:id="10333"/>
      <w:bookmarkEnd w:id="10334"/>
      <w:bookmarkEnd w:id="10335"/>
      <w:bookmarkEnd w:id="10336"/>
      <w:bookmarkEnd w:id="10337"/>
      <w:bookmarkEnd w:id="10338"/>
      <w:bookmarkEnd w:id="10339"/>
      <w:bookmarkEnd w:id="10340"/>
      <w:bookmarkEnd w:id="10341"/>
      <w:bookmarkEnd w:id="10342"/>
      <w:bookmarkEnd w:id="10343"/>
      <w:r w:rsidRPr="002B15AA">
        <w:t xml:space="preserve"> </w:t>
      </w:r>
    </w:p>
    <w:p w14:paraId="4DB0ACFD" w14:textId="77777777"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14:paraId="4DB0ACFE" w14:textId="77777777" w:rsidR="00E154AB" w:rsidRDefault="00E154AB" w:rsidP="00E154AB">
      <w:pPr>
        <w:pStyle w:val="Heading1"/>
      </w:pPr>
      <w:bookmarkStart w:id="10344" w:name="_Toc27405674"/>
      <w:bookmarkStart w:id="10345" w:name="_Toc35878872"/>
      <w:bookmarkStart w:id="10346" w:name="_Toc36220688"/>
      <w:bookmarkStart w:id="10347" w:name="_Toc36474786"/>
      <w:bookmarkStart w:id="10348" w:name="_Toc36543058"/>
      <w:bookmarkStart w:id="10349" w:name="_Toc36543879"/>
      <w:bookmarkStart w:id="10350" w:name="_Toc36568117"/>
      <w:bookmarkStart w:id="10351" w:name="_Toc44341867"/>
      <w:bookmarkStart w:id="10352" w:name="_Toc51676248"/>
      <w:bookmarkStart w:id="10353" w:name="_Toc55227565"/>
      <w:bookmarkStart w:id="10354" w:name="_Toc55228600"/>
      <w:r>
        <w:t>L</w:t>
      </w:r>
      <w:r w:rsidRPr="002B15AA">
        <w:t>.</w:t>
      </w:r>
      <w:r>
        <w:t>2</w:t>
      </w:r>
      <w:r>
        <w:tab/>
        <w:t xml:space="preserve">GSMA GST, </w:t>
      </w:r>
      <w:r w:rsidR="008F01E5">
        <w:t xml:space="preserve">ServiceProfile </w:t>
      </w:r>
      <w:r>
        <w:t xml:space="preserve">and </w:t>
      </w:r>
      <w:bookmarkEnd w:id="10344"/>
      <w:bookmarkEnd w:id="10345"/>
      <w:bookmarkEnd w:id="10346"/>
      <w:bookmarkEnd w:id="10347"/>
      <w:bookmarkEnd w:id="10348"/>
      <w:bookmarkEnd w:id="10349"/>
      <w:bookmarkEnd w:id="10350"/>
      <w:r w:rsidR="008F01E5">
        <w:t>sliceProfile</w:t>
      </w:r>
      <w:bookmarkEnd w:id="10351"/>
      <w:bookmarkEnd w:id="10352"/>
      <w:bookmarkEnd w:id="10353"/>
      <w:bookmarkEnd w:id="10354"/>
    </w:p>
    <w:p w14:paraId="4DB0ACFF" w14:textId="77777777"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14:paraId="4DB0AD00" w14:textId="77777777"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14:paraId="4DB0AD01" w14:textId="77777777" w:rsidR="00E154AB" w:rsidRDefault="00E154AB" w:rsidP="00E154AB">
      <w:pPr>
        <w:pStyle w:val="NO"/>
        <w:rPr>
          <w:lang w:eastAsia="zh-CN"/>
        </w:rPr>
      </w:pPr>
      <w:r>
        <w:rPr>
          <w:lang w:eastAsia="zh-CN"/>
        </w:rPr>
        <w:t>NOTE:</w:t>
      </w:r>
      <w:r>
        <w:rPr>
          <w:lang w:eastAsia="zh-CN"/>
        </w:rPr>
        <w:tab/>
        <w:t>how to do the translation is out of the scope of this document.</w:t>
      </w:r>
    </w:p>
    <w:p w14:paraId="4DB0AD02" w14:textId="77777777" w:rsidR="00E154AB" w:rsidRDefault="00E154AB" w:rsidP="00E154AB">
      <w:pPr>
        <w:jc w:val="center"/>
      </w:pPr>
    </w:p>
    <w:p w14:paraId="4DB0AD03" w14:textId="77777777" w:rsidR="00E154AB" w:rsidRDefault="00B757D1" w:rsidP="006429F5">
      <w:pPr>
        <w:pStyle w:val="TH"/>
      </w:pPr>
      <w:r>
        <w:rPr>
          <w:noProof/>
          <w:lang w:val="en-US" w:eastAsia="zh-CN"/>
        </w:rPr>
        <w:pict w14:anchorId="4DB0B437">
          <v:shape id="_x0000_i1151" type="#_x0000_t75" style="width:468.95pt;height:200.35pt;visibility:visible;mso-wrap-style:square">
            <v:imagedata r:id="rId126" o:title=""/>
          </v:shape>
        </w:pict>
      </w:r>
    </w:p>
    <w:p w14:paraId="4DB0AD04" w14:textId="77777777" w:rsidR="00E154AB" w:rsidRPr="000E4F8C" w:rsidRDefault="00E154AB" w:rsidP="00E154AB">
      <w:pPr>
        <w:pStyle w:val="TF"/>
      </w:pPr>
      <w:r>
        <w:rPr>
          <w:lang w:eastAsia="zh-CN"/>
        </w:rPr>
        <w:t>Figure L.2.1 Relation between GSMA GST, ServiceProfile and SliceProfile</w:t>
      </w:r>
    </w:p>
    <w:p w14:paraId="4DB0AD05" w14:textId="77777777" w:rsidR="00E154AB" w:rsidRPr="000F7D37" w:rsidRDefault="00E154AB" w:rsidP="00E154AB">
      <w:pPr>
        <w:pStyle w:val="Heading8"/>
        <w:rPr>
          <w:lang w:val="en-US"/>
        </w:rPr>
      </w:pPr>
      <w:r>
        <w:br w:type="page"/>
      </w:r>
      <w:bookmarkStart w:id="10355" w:name="_Toc27405675"/>
      <w:bookmarkStart w:id="10356" w:name="_Toc35878873"/>
      <w:bookmarkStart w:id="10357" w:name="_Toc36220689"/>
      <w:bookmarkStart w:id="10358" w:name="_Toc36474787"/>
      <w:bookmarkStart w:id="10359" w:name="_Toc36543059"/>
      <w:bookmarkStart w:id="10360" w:name="_Toc36543880"/>
      <w:bookmarkStart w:id="10361" w:name="_Toc36568118"/>
      <w:bookmarkStart w:id="10362" w:name="_Toc44341868"/>
      <w:bookmarkStart w:id="10363" w:name="_Toc51676249"/>
      <w:bookmarkStart w:id="10364" w:name="_Toc55227566"/>
      <w:bookmarkStart w:id="10365" w:name="_Toc55228601"/>
      <w:r w:rsidRPr="00B116EC">
        <w:rPr>
          <w:lang w:val="en-US"/>
        </w:rPr>
        <w:t xml:space="preserve">Annex </w:t>
      </w:r>
      <w:r w:rsidR="00E156BF">
        <w:rPr>
          <w:lang w:val="en-US"/>
        </w:rPr>
        <w:t>M</w:t>
      </w:r>
      <w:r w:rsidR="00E156BF" w:rsidRPr="000F7D37">
        <w:rPr>
          <w:lang w:val="en-US"/>
        </w:rPr>
        <w:t xml:space="preserve"> </w:t>
      </w:r>
      <w:r w:rsidRPr="000F7D37">
        <w:rPr>
          <w:lang w:val="en-US"/>
        </w:rPr>
        <w:t xml:space="preserve">(normative): </w:t>
      </w:r>
      <w:r w:rsidRPr="000F7D37">
        <w:rPr>
          <w:lang w:val="en-US"/>
        </w:rPr>
        <w:br/>
        <w:t>Managed NF Service state handling</w:t>
      </w:r>
      <w:bookmarkEnd w:id="10355"/>
      <w:bookmarkEnd w:id="10356"/>
      <w:bookmarkEnd w:id="10357"/>
      <w:bookmarkEnd w:id="10358"/>
      <w:bookmarkEnd w:id="10359"/>
      <w:bookmarkEnd w:id="10360"/>
      <w:bookmarkEnd w:id="10361"/>
      <w:bookmarkEnd w:id="10362"/>
      <w:bookmarkEnd w:id="10363"/>
      <w:bookmarkEnd w:id="10364"/>
      <w:bookmarkEnd w:id="10365"/>
    </w:p>
    <w:p w14:paraId="4DB0AD06" w14:textId="77777777" w:rsidR="00E154AB" w:rsidRPr="000F7D37" w:rsidRDefault="00E156BF" w:rsidP="00E154AB">
      <w:pPr>
        <w:pStyle w:val="Heading1"/>
        <w:rPr>
          <w:lang w:val="en-US"/>
        </w:rPr>
      </w:pPr>
      <w:bookmarkStart w:id="10366" w:name="_Toc27405676"/>
      <w:bookmarkStart w:id="10367" w:name="_Toc35878874"/>
      <w:bookmarkStart w:id="10368" w:name="_Toc36220690"/>
      <w:bookmarkStart w:id="10369" w:name="_Toc36474788"/>
      <w:bookmarkStart w:id="10370" w:name="_Toc36543060"/>
      <w:bookmarkStart w:id="10371" w:name="_Toc36543881"/>
      <w:bookmarkStart w:id="10372" w:name="_Toc36568119"/>
      <w:bookmarkStart w:id="10373" w:name="_Toc44341869"/>
      <w:bookmarkStart w:id="10374" w:name="_Toc51676250"/>
      <w:bookmarkStart w:id="10375" w:name="_Toc55227567"/>
      <w:bookmarkStart w:id="10376" w:name="_Toc55228602"/>
      <w:r>
        <w:rPr>
          <w:lang w:val="en-US"/>
        </w:rPr>
        <w:t>M</w:t>
      </w:r>
      <w:r w:rsidR="00E154AB" w:rsidRPr="000F7D37">
        <w:rPr>
          <w:lang w:val="en-US"/>
        </w:rPr>
        <w:t>.1</w:t>
      </w:r>
      <w:r w:rsidR="00E154AB" w:rsidRPr="000F7D37">
        <w:rPr>
          <w:lang w:val="en-US"/>
        </w:rPr>
        <w:tab/>
        <w:t>Combined state diagram for a Managed NF Service</w:t>
      </w:r>
      <w:bookmarkEnd w:id="10366"/>
      <w:bookmarkEnd w:id="10367"/>
      <w:bookmarkEnd w:id="10368"/>
      <w:bookmarkEnd w:id="10369"/>
      <w:bookmarkEnd w:id="10370"/>
      <w:bookmarkEnd w:id="10371"/>
      <w:bookmarkEnd w:id="10372"/>
      <w:bookmarkEnd w:id="10373"/>
      <w:bookmarkEnd w:id="10374"/>
      <w:bookmarkEnd w:id="10375"/>
      <w:bookmarkEnd w:id="10376"/>
    </w:p>
    <w:bookmarkStart w:id="10377" w:name="_MON_1637752463"/>
    <w:bookmarkEnd w:id="10377"/>
    <w:p w14:paraId="4DB0AD07" w14:textId="77777777" w:rsidR="00E154AB" w:rsidRPr="000F7D37" w:rsidRDefault="00E154AB" w:rsidP="00E154AB">
      <w:pPr>
        <w:pStyle w:val="TH"/>
      </w:pPr>
      <w:r>
        <w:object w:dxaOrig="9456" w:dyaOrig="4973" w14:anchorId="4DB0B438">
          <v:shape id="_x0000_i1152" type="#_x0000_t75" style="width:472.05pt;height:249.2pt" o:ole="">
            <v:imagedata r:id="rId127" o:title=""/>
          </v:shape>
          <o:OLEObject Type="Embed" ProgID="Word.Document.8" ShapeID="_x0000_i1152" DrawAspect="Content" ObjectID="_1665917050" r:id="rId128">
            <o:FieldCodes>\s</o:FieldCodes>
          </o:OLEObject>
        </w:object>
      </w:r>
    </w:p>
    <w:p w14:paraId="4DB0AD08" w14:textId="77777777" w:rsidR="00E154AB" w:rsidRPr="000F7D37" w:rsidRDefault="00E154AB" w:rsidP="00E154AB">
      <w:pPr>
        <w:pStyle w:val="TF"/>
      </w:pPr>
      <w:r w:rsidRPr="000F7D37">
        <w:t xml:space="preserve">Figure </w:t>
      </w:r>
      <w:r w:rsidR="00E156BF">
        <w:t>M</w:t>
      </w:r>
      <w:r>
        <w:t>.1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14:paraId="4DB0AD09" w14:textId="77777777" w:rsidR="00E154AB" w:rsidRPr="000F7D37" w:rsidRDefault="00E154AB" w:rsidP="00E154AB">
      <w:pPr>
        <w:pStyle w:val="TH"/>
      </w:pPr>
      <w:r w:rsidRPr="000F7D37">
        <w:t xml:space="preserve">Table </w:t>
      </w:r>
      <w:r w:rsidR="00E156BF">
        <w:t>M</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14:paraId="4DB0AD0D" w14:textId="77777777" w:rsidTr="00583841">
        <w:tc>
          <w:tcPr>
            <w:tcW w:w="959" w:type="dxa"/>
            <w:shd w:val="clear" w:color="auto" w:fill="F2F2F2"/>
          </w:tcPr>
          <w:p w14:paraId="4DB0AD0A" w14:textId="77777777" w:rsidR="00E154AB" w:rsidRPr="000F7D37" w:rsidRDefault="00E154AB" w:rsidP="00583841">
            <w:pPr>
              <w:pStyle w:val="TAC"/>
              <w:jc w:val="left"/>
            </w:pPr>
            <w:r w:rsidRPr="000F7D37">
              <w:t>Trigger number</w:t>
            </w:r>
          </w:p>
          <w:p w14:paraId="4DB0AD0B" w14:textId="77777777" w:rsidR="00E154AB" w:rsidRPr="000F7D37" w:rsidRDefault="00E154AB" w:rsidP="00583841">
            <w:pPr>
              <w:pStyle w:val="TAC"/>
              <w:jc w:val="left"/>
            </w:pPr>
          </w:p>
        </w:tc>
        <w:tc>
          <w:tcPr>
            <w:tcW w:w="8647" w:type="dxa"/>
            <w:shd w:val="clear" w:color="auto" w:fill="F2F2F2"/>
          </w:tcPr>
          <w:p w14:paraId="4DB0AD0C" w14:textId="77777777" w:rsidR="00E154AB" w:rsidRPr="000F7D37" w:rsidRDefault="00E154AB" w:rsidP="00583841">
            <w:pPr>
              <w:pStyle w:val="TAC"/>
              <w:jc w:val="left"/>
            </w:pPr>
            <w:r w:rsidRPr="000F7D37">
              <w:t>The state transition events and actions</w:t>
            </w:r>
          </w:p>
        </w:tc>
      </w:tr>
      <w:tr w:rsidR="00E154AB" w:rsidRPr="003E3405" w14:paraId="4DB0AD12" w14:textId="77777777" w:rsidTr="00583841">
        <w:tc>
          <w:tcPr>
            <w:tcW w:w="959" w:type="dxa"/>
            <w:shd w:val="clear" w:color="auto" w:fill="auto"/>
          </w:tcPr>
          <w:p w14:paraId="4DB0AD0E" w14:textId="77777777" w:rsidR="00E154AB" w:rsidRPr="003E3405" w:rsidRDefault="00E154AB" w:rsidP="00583841">
            <w:pPr>
              <w:pStyle w:val="TAC"/>
              <w:jc w:val="left"/>
            </w:pPr>
            <w:r w:rsidRPr="003E3405">
              <w:t>1</w:t>
            </w:r>
          </w:p>
        </w:tc>
        <w:tc>
          <w:tcPr>
            <w:tcW w:w="8647" w:type="dxa"/>
            <w:shd w:val="clear" w:color="auto" w:fill="auto"/>
          </w:tcPr>
          <w:p w14:paraId="4DB0AD0F"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14:paraId="4DB0AD10" w14:textId="77777777"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14:paraId="4DB0AD11" w14:textId="77777777" w:rsidR="00E154AB" w:rsidRPr="000F7D37" w:rsidRDefault="00E154AB" w:rsidP="00583841">
            <w:pPr>
              <w:pStyle w:val="TAC"/>
              <w:jc w:val="left"/>
            </w:pPr>
          </w:p>
        </w:tc>
      </w:tr>
      <w:tr w:rsidR="00E154AB" w:rsidRPr="003E3405" w14:paraId="4DB0AD16" w14:textId="77777777" w:rsidTr="00583841">
        <w:tc>
          <w:tcPr>
            <w:tcW w:w="959" w:type="dxa"/>
            <w:shd w:val="clear" w:color="auto" w:fill="auto"/>
          </w:tcPr>
          <w:p w14:paraId="4DB0AD13" w14:textId="77777777" w:rsidR="00E154AB" w:rsidRPr="003E3405" w:rsidRDefault="00E154AB" w:rsidP="00583841">
            <w:pPr>
              <w:pStyle w:val="TAC"/>
              <w:jc w:val="left"/>
            </w:pPr>
            <w:r w:rsidRPr="003E3405">
              <w:t>2</w:t>
            </w:r>
          </w:p>
        </w:tc>
        <w:tc>
          <w:tcPr>
            <w:tcW w:w="8647" w:type="dxa"/>
            <w:shd w:val="clear" w:color="auto" w:fill="auto"/>
          </w:tcPr>
          <w:p w14:paraId="4DB0AD14" w14:textId="77777777"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14:paraId="4DB0AD15" w14:textId="77777777"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14:paraId="4DB0AD1D" w14:textId="77777777" w:rsidTr="00583841">
        <w:tc>
          <w:tcPr>
            <w:tcW w:w="959" w:type="dxa"/>
            <w:shd w:val="clear" w:color="auto" w:fill="auto"/>
          </w:tcPr>
          <w:p w14:paraId="4DB0AD17" w14:textId="77777777" w:rsidR="00E154AB" w:rsidRPr="003E3405" w:rsidRDefault="00E154AB" w:rsidP="00583841">
            <w:pPr>
              <w:pStyle w:val="TAC"/>
              <w:jc w:val="left"/>
            </w:pPr>
            <w:r w:rsidRPr="003E3405">
              <w:t>3</w:t>
            </w:r>
          </w:p>
        </w:tc>
        <w:tc>
          <w:tcPr>
            <w:tcW w:w="8647" w:type="dxa"/>
            <w:shd w:val="clear" w:color="auto" w:fill="auto"/>
          </w:tcPr>
          <w:p w14:paraId="4DB0AD18" w14:textId="77777777" w:rsidR="00E154AB" w:rsidRPr="000F7D37" w:rsidRDefault="00E154AB" w:rsidP="00583841">
            <w:pPr>
              <w:pStyle w:val="TAC"/>
              <w:jc w:val="left"/>
            </w:pPr>
            <w:r w:rsidRPr="003E3405">
              <w:t xml:space="preserve">Event: </w:t>
            </w:r>
            <w:r>
              <w:t xml:space="preserve">Received </w:t>
            </w:r>
            <w:r w:rsidRPr="000F7D37">
              <w:t>CM operation to unlock the NF Service or the NF.</w:t>
            </w:r>
          </w:p>
          <w:p w14:paraId="4DB0AD19" w14:textId="77777777" w:rsidR="00E154AB" w:rsidRPr="003E3405" w:rsidRDefault="00E154AB" w:rsidP="00583841">
            <w:pPr>
              <w:pStyle w:val="TAC"/>
              <w:jc w:val="left"/>
            </w:pPr>
            <w:r w:rsidRPr="000F7D37">
              <w:t xml:space="preserve">Action: </w:t>
            </w:r>
            <w:r>
              <w:t xml:space="preserve">Set </w:t>
            </w:r>
            <w:r w:rsidRPr="000F7D37">
              <w:t>the Administrative state of the MSI  to Unlocked.</w:t>
            </w:r>
          </w:p>
          <w:p w14:paraId="4DB0AD1A" w14:textId="77777777" w:rsidR="00E154AB" w:rsidRPr="003E3405" w:rsidRDefault="00E154AB" w:rsidP="00583841">
            <w:pPr>
              <w:pStyle w:val="TAC"/>
              <w:jc w:val="left"/>
            </w:pPr>
          </w:p>
          <w:p w14:paraId="4DB0AD1B" w14:textId="77777777"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4DB0AD1C" w14:textId="77777777" w:rsidR="00E154AB" w:rsidRPr="000F7D37" w:rsidRDefault="00E154AB" w:rsidP="00583841">
            <w:pPr>
              <w:pStyle w:val="TAC"/>
              <w:jc w:val="left"/>
            </w:pPr>
          </w:p>
        </w:tc>
      </w:tr>
      <w:tr w:rsidR="00E154AB" w:rsidRPr="003E3405" w14:paraId="4DB0AD22" w14:textId="77777777" w:rsidTr="00583841">
        <w:tc>
          <w:tcPr>
            <w:tcW w:w="959" w:type="dxa"/>
            <w:shd w:val="clear" w:color="auto" w:fill="auto"/>
          </w:tcPr>
          <w:p w14:paraId="4DB0AD1E" w14:textId="77777777" w:rsidR="00E154AB" w:rsidRPr="003E3405" w:rsidRDefault="00E154AB" w:rsidP="00583841">
            <w:pPr>
              <w:pStyle w:val="TAC"/>
              <w:jc w:val="left"/>
            </w:pPr>
            <w:r w:rsidRPr="003E3405">
              <w:t>4</w:t>
            </w:r>
          </w:p>
        </w:tc>
        <w:tc>
          <w:tcPr>
            <w:tcW w:w="8647" w:type="dxa"/>
            <w:shd w:val="clear" w:color="auto" w:fill="auto"/>
          </w:tcPr>
          <w:p w14:paraId="4DB0AD1F"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14:paraId="4DB0AD20" w14:textId="77777777"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14:paraId="4DB0AD21" w14:textId="77777777" w:rsidR="00E154AB" w:rsidRPr="000F7D37" w:rsidRDefault="00E154AB" w:rsidP="00583841">
            <w:pPr>
              <w:pStyle w:val="TAC"/>
              <w:jc w:val="left"/>
            </w:pPr>
          </w:p>
        </w:tc>
      </w:tr>
      <w:tr w:rsidR="00E154AB" w:rsidRPr="003E3405" w14:paraId="4DB0AD27" w14:textId="77777777" w:rsidTr="00583841">
        <w:tc>
          <w:tcPr>
            <w:tcW w:w="959" w:type="dxa"/>
            <w:shd w:val="clear" w:color="auto" w:fill="auto"/>
          </w:tcPr>
          <w:p w14:paraId="4DB0AD23" w14:textId="77777777" w:rsidR="00E154AB" w:rsidRPr="003E3405" w:rsidRDefault="00E154AB" w:rsidP="00583841">
            <w:pPr>
              <w:pStyle w:val="TAC"/>
              <w:jc w:val="left"/>
            </w:pPr>
            <w:r w:rsidRPr="003E3405">
              <w:t>5</w:t>
            </w:r>
          </w:p>
        </w:tc>
        <w:tc>
          <w:tcPr>
            <w:tcW w:w="8647" w:type="dxa"/>
            <w:shd w:val="clear" w:color="auto" w:fill="auto"/>
          </w:tcPr>
          <w:p w14:paraId="4DB0AD24"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14:paraId="4DB0AD25" w14:textId="77777777"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14:paraId="4DB0AD26" w14:textId="77777777" w:rsidR="00E154AB" w:rsidRPr="000F7D37" w:rsidRDefault="00E154AB" w:rsidP="00583841">
            <w:pPr>
              <w:pStyle w:val="TAC"/>
              <w:jc w:val="left"/>
            </w:pPr>
          </w:p>
        </w:tc>
      </w:tr>
      <w:tr w:rsidR="00E154AB" w:rsidRPr="003E3405" w14:paraId="4DB0AD2C" w14:textId="77777777" w:rsidTr="00583841">
        <w:tc>
          <w:tcPr>
            <w:tcW w:w="959" w:type="dxa"/>
            <w:shd w:val="clear" w:color="auto" w:fill="auto"/>
          </w:tcPr>
          <w:p w14:paraId="4DB0AD28" w14:textId="77777777" w:rsidR="00E154AB" w:rsidRPr="003E3405" w:rsidRDefault="00E154AB" w:rsidP="00583841">
            <w:pPr>
              <w:pStyle w:val="TAC"/>
              <w:jc w:val="left"/>
            </w:pPr>
            <w:r w:rsidRPr="003E3405">
              <w:t>6</w:t>
            </w:r>
          </w:p>
        </w:tc>
        <w:tc>
          <w:tcPr>
            <w:tcW w:w="8647" w:type="dxa"/>
            <w:shd w:val="clear" w:color="auto" w:fill="auto"/>
          </w:tcPr>
          <w:p w14:paraId="4DB0AD29" w14:textId="77777777"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14:paraId="4DB0AD2A" w14:textId="77777777" w:rsidR="00E154AB" w:rsidRPr="003E3405" w:rsidRDefault="00E154AB" w:rsidP="00583841">
            <w:pPr>
              <w:pStyle w:val="TAC"/>
              <w:jc w:val="left"/>
            </w:pPr>
            <w:r w:rsidRPr="003E3405">
              <w:t xml:space="preserve">Action: </w:t>
            </w:r>
            <w:r>
              <w:t>Set t</w:t>
            </w:r>
            <w:r w:rsidRPr="003E3405">
              <w:t>he Operational state of the MSI to Disabled.</w:t>
            </w:r>
          </w:p>
          <w:p w14:paraId="4DB0AD2B" w14:textId="77777777" w:rsidR="00E154AB" w:rsidRPr="003E3405" w:rsidRDefault="00E154AB" w:rsidP="00583841">
            <w:pPr>
              <w:pStyle w:val="TAC"/>
              <w:jc w:val="left"/>
            </w:pPr>
          </w:p>
        </w:tc>
      </w:tr>
      <w:tr w:rsidR="00E154AB" w:rsidRPr="003E3405" w14:paraId="4DB0AD30" w14:textId="77777777" w:rsidTr="00583841">
        <w:tc>
          <w:tcPr>
            <w:tcW w:w="959" w:type="dxa"/>
            <w:shd w:val="clear" w:color="auto" w:fill="auto"/>
          </w:tcPr>
          <w:p w14:paraId="4DB0AD2D" w14:textId="77777777" w:rsidR="00E154AB" w:rsidRPr="003E3405" w:rsidRDefault="00E154AB" w:rsidP="00583841">
            <w:pPr>
              <w:pStyle w:val="TAC"/>
              <w:jc w:val="left"/>
            </w:pPr>
            <w:r w:rsidRPr="003E3405">
              <w:t>7</w:t>
            </w:r>
          </w:p>
        </w:tc>
        <w:tc>
          <w:tcPr>
            <w:tcW w:w="8647" w:type="dxa"/>
            <w:shd w:val="clear" w:color="auto" w:fill="auto"/>
          </w:tcPr>
          <w:p w14:paraId="4DB0AD2E" w14:textId="77777777" w:rsidR="00E154AB" w:rsidRPr="000F7D37" w:rsidRDefault="00E154AB" w:rsidP="00583841">
            <w:pPr>
              <w:pStyle w:val="TAC"/>
              <w:jc w:val="left"/>
            </w:pPr>
            <w:r w:rsidRPr="003E3405">
              <w:t xml:space="preserve">Event: </w:t>
            </w:r>
            <w:r>
              <w:t>Received information that the NF Service is unavilable.</w:t>
            </w:r>
          </w:p>
          <w:p w14:paraId="4DB0AD2F" w14:textId="77777777"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14:paraId="4DB0AD37" w14:textId="77777777" w:rsidTr="00583841">
        <w:tc>
          <w:tcPr>
            <w:tcW w:w="959" w:type="dxa"/>
            <w:shd w:val="clear" w:color="auto" w:fill="auto"/>
          </w:tcPr>
          <w:p w14:paraId="4DB0AD31" w14:textId="77777777" w:rsidR="00E154AB" w:rsidRPr="003E3405" w:rsidRDefault="00E154AB" w:rsidP="00583841">
            <w:pPr>
              <w:pStyle w:val="TAC"/>
              <w:jc w:val="left"/>
            </w:pPr>
            <w:r w:rsidRPr="003E3405">
              <w:t>8</w:t>
            </w:r>
          </w:p>
        </w:tc>
        <w:tc>
          <w:tcPr>
            <w:tcW w:w="8647" w:type="dxa"/>
            <w:shd w:val="clear" w:color="auto" w:fill="auto"/>
          </w:tcPr>
          <w:p w14:paraId="4DB0AD32" w14:textId="77777777" w:rsidR="00E154AB" w:rsidRPr="000F7D37" w:rsidRDefault="00E154AB" w:rsidP="00583841">
            <w:pPr>
              <w:pStyle w:val="TAC"/>
              <w:jc w:val="left"/>
            </w:pPr>
            <w:r w:rsidRPr="003E3405">
              <w:t xml:space="preserve">Event: </w:t>
            </w:r>
            <w:r>
              <w:t xml:space="preserve">Received </w:t>
            </w:r>
            <w:r w:rsidRPr="000F7D37">
              <w:t>CM operation to lock the NF Service or the NF.</w:t>
            </w:r>
          </w:p>
          <w:p w14:paraId="4DB0AD33" w14:textId="77777777" w:rsidR="00E154AB" w:rsidRPr="000F7D37" w:rsidRDefault="00E154AB" w:rsidP="00583841">
            <w:pPr>
              <w:pStyle w:val="TAC"/>
              <w:jc w:val="left"/>
            </w:pPr>
            <w:r w:rsidRPr="000F7D37">
              <w:t xml:space="preserve">Action: </w:t>
            </w:r>
            <w:r>
              <w:t xml:space="preserve">Set </w:t>
            </w:r>
            <w:r w:rsidRPr="000F7D37">
              <w:t>the Administrative state of the MSI to Locked.</w:t>
            </w:r>
          </w:p>
          <w:p w14:paraId="4DB0AD34" w14:textId="77777777" w:rsidR="00E154AB" w:rsidRPr="000F7D37" w:rsidRDefault="00E154AB" w:rsidP="00583841">
            <w:pPr>
              <w:pStyle w:val="TAC"/>
              <w:jc w:val="left"/>
            </w:pPr>
          </w:p>
          <w:p w14:paraId="4DB0AD35" w14:textId="77777777"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4DB0AD36" w14:textId="77777777" w:rsidR="00E154AB" w:rsidRPr="003E3405" w:rsidRDefault="00E154AB" w:rsidP="00583841">
            <w:pPr>
              <w:pStyle w:val="TAC"/>
              <w:jc w:val="left"/>
            </w:pPr>
          </w:p>
        </w:tc>
      </w:tr>
      <w:tr w:rsidR="00E154AB" w:rsidRPr="003E3405" w14:paraId="4DB0AD3B" w14:textId="77777777" w:rsidTr="00583841">
        <w:tc>
          <w:tcPr>
            <w:tcW w:w="959" w:type="dxa"/>
            <w:shd w:val="clear" w:color="auto" w:fill="auto"/>
          </w:tcPr>
          <w:p w14:paraId="4DB0AD38" w14:textId="77777777" w:rsidR="00E154AB" w:rsidRPr="003E3405" w:rsidRDefault="00E154AB" w:rsidP="00583841">
            <w:pPr>
              <w:pStyle w:val="TAC"/>
              <w:jc w:val="left"/>
            </w:pPr>
            <w:r w:rsidRPr="003E3405">
              <w:t>9</w:t>
            </w:r>
          </w:p>
        </w:tc>
        <w:tc>
          <w:tcPr>
            <w:tcW w:w="8647" w:type="dxa"/>
            <w:shd w:val="clear" w:color="auto" w:fill="auto"/>
          </w:tcPr>
          <w:p w14:paraId="4DB0AD39" w14:textId="77777777"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14:paraId="4DB0AD3A" w14:textId="77777777"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14:paraId="4DB0AD3C" w14:textId="77777777" w:rsidR="00E154AB" w:rsidRPr="00B60C3A" w:rsidRDefault="00E154AB" w:rsidP="00E154AB"/>
    <w:p w14:paraId="4DB0AD3D" w14:textId="77777777" w:rsidR="00E154AB" w:rsidRPr="002B15AA" w:rsidRDefault="00E154AB" w:rsidP="00E154AB">
      <w:pPr>
        <w:pStyle w:val="Heading8"/>
        <w:tabs>
          <w:tab w:val="left" w:pos="6144"/>
        </w:tabs>
      </w:pPr>
      <w:r w:rsidRPr="002B15AA">
        <w:br w:type="page"/>
      </w:r>
      <w:bookmarkStart w:id="10378" w:name="_Toc19888644"/>
      <w:bookmarkStart w:id="10379" w:name="_Toc27405677"/>
      <w:bookmarkStart w:id="10380" w:name="_Toc35878875"/>
      <w:bookmarkStart w:id="10381" w:name="_Toc36220691"/>
      <w:bookmarkStart w:id="10382" w:name="_Toc36474789"/>
      <w:bookmarkStart w:id="10383" w:name="_Toc36543061"/>
      <w:bookmarkStart w:id="10384" w:name="_Toc36543882"/>
      <w:bookmarkStart w:id="10385" w:name="_Toc36568120"/>
      <w:bookmarkStart w:id="10386" w:name="_Toc44341870"/>
      <w:bookmarkStart w:id="10387" w:name="_Toc51676251"/>
      <w:bookmarkStart w:id="10388" w:name="_Toc55227568"/>
      <w:bookmarkStart w:id="10389" w:name="_Toc55228603"/>
      <w:r w:rsidRPr="002B15AA">
        <w:t xml:space="preserve">Annex </w:t>
      </w:r>
      <w:r w:rsidR="00E156BF">
        <w:t>N</w:t>
      </w:r>
      <w:r w:rsidR="00E156BF" w:rsidRPr="002B15AA">
        <w:t xml:space="preserve"> </w:t>
      </w:r>
      <w:r w:rsidRPr="002B15AA">
        <w:t>(informative):</w:t>
      </w:r>
      <w:r w:rsidRPr="002B15AA">
        <w:br/>
        <w:t>Change history</w:t>
      </w:r>
      <w:bookmarkEnd w:id="10093"/>
      <w:bookmarkEnd w:id="10378"/>
      <w:bookmarkEnd w:id="10379"/>
      <w:bookmarkEnd w:id="10380"/>
      <w:bookmarkEnd w:id="10381"/>
      <w:bookmarkEnd w:id="10382"/>
      <w:bookmarkEnd w:id="10383"/>
      <w:bookmarkEnd w:id="10384"/>
      <w:bookmarkEnd w:id="10385"/>
      <w:bookmarkEnd w:id="10386"/>
      <w:bookmarkEnd w:id="10387"/>
      <w:bookmarkEnd w:id="10388"/>
      <w:bookmarkEnd w:id="10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14:paraId="4DB0AD3F" w14:textId="77777777" w:rsidTr="00583841">
        <w:trPr>
          <w:cantSplit/>
        </w:trPr>
        <w:tc>
          <w:tcPr>
            <w:tcW w:w="9639" w:type="dxa"/>
            <w:gridSpan w:val="8"/>
            <w:tcBorders>
              <w:bottom w:val="nil"/>
            </w:tcBorders>
            <w:shd w:val="solid" w:color="FFFFFF" w:fill="auto"/>
          </w:tcPr>
          <w:p w14:paraId="4DB0AD3E" w14:textId="77777777" w:rsidR="00E154AB" w:rsidRPr="002B15AA" w:rsidRDefault="00E154AB" w:rsidP="00583841">
            <w:pPr>
              <w:pStyle w:val="TAL"/>
              <w:jc w:val="center"/>
              <w:rPr>
                <w:b/>
                <w:sz w:val="16"/>
              </w:rPr>
            </w:pPr>
            <w:r w:rsidRPr="002B15AA">
              <w:rPr>
                <w:b/>
              </w:rPr>
              <w:t>Change history</w:t>
            </w:r>
          </w:p>
        </w:tc>
      </w:tr>
      <w:tr w:rsidR="00E154AB" w:rsidRPr="002B15AA" w14:paraId="4DB0AD48" w14:textId="77777777" w:rsidTr="00BD0A88">
        <w:tc>
          <w:tcPr>
            <w:tcW w:w="800" w:type="dxa"/>
            <w:shd w:val="pct10" w:color="auto" w:fill="FFFFFF"/>
          </w:tcPr>
          <w:p w14:paraId="4DB0AD40" w14:textId="77777777" w:rsidR="00E154AB" w:rsidRPr="002B15AA" w:rsidRDefault="00E154AB" w:rsidP="00583841">
            <w:pPr>
              <w:pStyle w:val="TAH"/>
            </w:pPr>
            <w:r w:rsidRPr="002B15AA">
              <w:t>Date</w:t>
            </w:r>
          </w:p>
        </w:tc>
        <w:tc>
          <w:tcPr>
            <w:tcW w:w="1043" w:type="dxa"/>
            <w:shd w:val="pct10" w:color="auto" w:fill="FFFFFF"/>
          </w:tcPr>
          <w:p w14:paraId="4DB0AD41" w14:textId="77777777" w:rsidR="00E154AB" w:rsidRPr="002B15AA" w:rsidRDefault="00E154AB" w:rsidP="00583841">
            <w:pPr>
              <w:pStyle w:val="TAH"/>
            </w:pPr>
            <w:r w:rsidRPr="002B15AA">
              <w:t>Meeting</w:t>
            </w:r>
          </w:p>
        </w:tc>
        <w:tc>
          <w:tcPr>
            <w:tcW w:w="1134" w:type="dxa"/>
            <w:shd w:val="pct10" w:color="auto" w:fill="FFFFFF"/>
          </w:tcPr>
          <w:p w14:paraId="4DB0AD42" w14:textId="77777777" w:rsidR="00E154AB" w:rsidRPr="002B15AA" w:rsidRDefault="00E154AB" w:rsidP="00583841">
            <w:pPr>
              <w:pStyle w:val="TAH"/>
            </w:pPr>
            <w:r w:rsidRPr="002B15AA">
              <w:t>TDoc</w:t>
            </w:r>
          </w:p>
        </w:tc>
        <w:tc>
          <w:tcPr>
            <w:tcW w:w="709" w:type="dxa"/>
            <w:shd w:val="pct10" w:color="auto" w:fill="FFFFFF"/>
          </w:tcPr>
          <w:p w14:paraId="4DB0AD43" w14:textId="77777777" w:rsidR="00E154AB" w:rsidRPr="002B15AA" w:rsidRDefault="00E154AB" w:rsidP="00583841">
            <w:pPr>
              <w:pStyle w:val="TAH"/>
            </w:pPr>
            <w:r w:rsidRPr="002B15AA">
              <w:t>CR</w:t>
            </w:r>
          </w:p>
        </w:tc>
        <w:tc>
          <w:tcPr>
            <w:tcW w:w="425" w:type="dxa"/>
            <w:shd w:val="pct10" w:color="auto" w:fill="FFFFFF"/>
          </w:tcPr>
          <w:p w14:paraId="4DB0AD44" w14:textId="77777777" w:rsidR="00E154AB" w:rsidRPr="002B15AA" w:rsidRDefault="00E154AB" w:rsidP="00583841">
            <w:pPr>
              <w:pStyle w:val="TAH"/>
            </w:pPr>
            <w:r w:rsidRPr="002B15AA">
              <w:t>Rev</w:t>
            </w:r>
          </w:p>
        </w:tc>
        <w:tc>
          <w:tcPr>
            <w:tcW w:w="284" w:type="dxa"/>
            <w:shd w:val="pct10" w:color="auto" w:fill="FFFFFF"/>
          </w:tcPr>
          <w:p w14:paraId="4DB0AD45" w14:textId="77777777" w:rsidR="00E154AB" w:rsidRPr="002B15AA" w:rsidRDefault="00E154AB" w:rsidP="00583841">
            <w:pPr>
              <w:pStyle w:val="TAH"/>
            </w:pPr>
            <w:r w:rsidRPr="002B15AA">
              <w:t>Cat</w:t>
            </w:r>
          </w:p>
        </w:tc>
        <w:tc>
          <w:tcPr>
            <w:tcW w:w="4536" w:type="dxa"/>
            <w:shd w:val="pct10" w:color="auto" w:fill="FFFFFF"/>
          </w:tcPr>
          <w:p w14:paraId="4DB0AD46" w14:textId="77777777" w:rsidR="00E154AB" w:rsidRPr="002B15AA" w:rsidRDefault="00E154AB" w:rsidP="00583841">
            <w:pPr>
              <w:pStyle w:val="TAH"/>
            </w:pPr>
            <w:r w:rsidRPr="002B15AA">
              <w:t>Subject/Comment</w:t>
            </w:r>
          </w:p>
        </w:tc>
        <w:tc>
          <w:tcPr>
            <w:tcW w:w="708" w:type="dxa"/>
            <w:shd w:val="pct10" w:color="auto" w:fill="FFFFFF"/>
          </w:tcPr>
          <w:p w14:paraId="4DB0AD47" w14:textId="77777777" w:rsidR="00E154AB" w:rsidRPr="002B15AA" w:rsidRDefault="00E154AB" w:rsidP="00583841">
            <w:pPr>
              <w:pStyle w:val="TAH"/>
            </w:pPr>
            <w:r w:rsidRPr="002B15AA">
              <w:t>New version</w:t>
            </w:r>
          </w:p>
        </w:tc>
      </w:tr>
      <w:tr w:rsidR="00E154AB" w:rsidRPr="002B15AA" w14:paraId="4DB0AD51" w14:textId="77777777" w:rsidTr="00BD0A88">
        <w:tc>
          <w:tcPr>
            <w:tcW w:w="800" w:type="dxa"/>
            <w:shd w:val="solid" w:color="FFFFFF" w:fill="auto"/>
          </w:tcPr>
          <w:p w14:paraId="4DB0AD49" w14:textId="77777777" w:rsidR="00E154AB" w:rsidRPr="002B15AA" w:rsidRDefault="00E154AB" w:rsidP="00583841">
            <w:pPr>
              <w:pStyle w:val="TAL"/>
              <w:rPr>
                <w:lang w:eastAsia="zh-CN"/>
              </w:rPr>
            </w:pPr>
            <w:r w:rsidRPr="002B15AA">
              <w:rPr>
                <w:lang w:eastAsia="zh-CN"/>
              </w:rPr>
              <w:t>2018-09</w:t>
            </w:r>
          </w:p>
        </w:tc>
        <w:tc>
          <w:tcPr>
            <w:tcW w:w="1043" w:type="dxa"/>
            <w:shd w:val="solid" w:color="FFFFFF" w:fill="auto"/>
          </w:tcPr>
          <w:p w14:paraId="4DB0AD4A" w14:textId="77777777" w:rsidR="00E154AB" w:rsidRPr="002B15AA" w:rsidRDefault="00E154AB" w:rsidP="00583841">
            <w:pPr>
              <w:pStyle w:val="TAL"/>
              <w:rPr>
                <w:lang w:eastAsia="zh-CN"/>
              </w:rPr>
            </w:pPr>
            <w:r w:rsidRPr="002B15AA">
              <w:rPr>
                <w:lang w:eastAsia="zh-CN"/>
              </w:rPr>
              <w:t>SA#81</w:t>
            </w:r>
          </w:p>
        </w:tc>
        <w:tc>
          <w:tcPr>
            <w:tcW w:w="1134" w:type="dxa"/>
            <w:shd w:val="solid" w:color="FFFFFF" w:fill="auto"/>
          </w:tcPr>
          <w:p w14:paraId="4DB0AD4B" w14:textId="77777777" w:rsidR="00E154AB" w:rsidRPr="002B15AA" w:rsidRDefault="00E154AB" w:rsidP="00583841">
            <w:pPr>
              <w:pStyle w:val="TAL"/>
              <w:rPr>
                <w:rFonts w:cs="Arial"/>
                <w:lang w:eastAsia="zh-CN"/>
              </w:rPr>
            </w:pPr>
          </w:p>
        </w:tc>
        <w:tc>
          <w:tcPr>
            <w:tcW w:w="709" w:type="dxa"/>
            <w:shd w:val="solid" w:color="FFFFFF" w:fill="auto"/>
          </w:tcPr>
          <w:p w14:paraId="4DB0AD4C" w14:textId="77777777" w:rsidR="00E154AB" w:rsidRPr="002B15AA" w:rsidRDefault="00E154AB" w:rsidP="00583841">
            <w:pPr>
              <w:pStyle w:val="TAL"/>
              <w:rPr>
                <w:lang w:eastAsia="zh-CN"/>
              </w:rPr>
            </w:pPr>
          </w:p>
        </w:tc>
        <w:tc>
          <w:tcPr>
            <w:tcW w:w="425" w:type="dxa"/>
            <w:shd w:val="solid" w:color="FFFFFF" w:fill="auto"/>
          </w:tcPr>
          <w:p w14:paraId="4DB0AD4D" w14:textId="77777777" w:rsidR="00E154AB" w:rsidRPr="002B15AA" w:rsidRDefault="00E154AB" w:rsidP="00583841">
            <w:pPr>
              <w:pStyle w:val="TAL"/>
              <w:rPr>
                <w:lang w:eastAsia="zh-CN"/>
              </w:rPr>
            </w:pPr>
          </w:p>
        </w:tc>
        <w:tc>
          <w:tcPr>
            <w:tcW w:w="284" w:type="dxa"/>
            <w:shd w:val="solid" w:color="FFFFFF" w:fill="auto"/>
          </w:tcPr>
          <w:p w14:paraId="4DB0AD4E" w14:textId="77777777" w:rsidR="00E154AB" w:rsidRPr="002B15AA" w:rsidRDefault="00E154AB" w:rsidP="00583841">
            <w:pPr>
              <w:pStyle w:val="TAL"/>
              <w:rPr>
                <w:rFonts w:cs="Arial"/>
                <w:lang w:eastAsia="zh-CN"/>
              </w:rPr>
            </w:pPr>
          </w:p>
        </w:tc>
        <w:tc>
          <w:tcPr>
            <w:tcW w:w="4536" w:type="dxa"/>
            <w:shd w:val="solid" w:color="FFFFFF" w:fill="auto"/>
          </w:tcPr>
          <w:p w14:paraId="4DB0AD4F" w14:textId="77777777" w:rsidR="00E154AB" w:rsidRPr="002B15AA" w:rsidRDefault="00E154AB" w:rsidP="00583841">
            <w:pPr>
              <w:pStyle w:val="TAL"/>
            </w:pPr>
            <w:r>
              <w:t>Upgrade to change control version</w:t>
            </w:r>
          </w:p>
        </w:tc>
        <w:tc>
          <w:tcPr>
            <w:tcW w:w="708" w:type="dxa"/>
            <w:shd w:val="solid" w:color="FFFFFF" w:fill="auto"/>
          </w:tcPr>
          <w:p w14:paraId="4DB0AD50" w14:textId="77777777" w:rsidR="00E154AB" w:rsidRPr="002B15AA" w:rsidRDefault="00E154AB" w:rsidP="00583841">
            <w:pPr>
              <w:pStyle w:val="TAL"/>
              <w:rPr>
                <w:lang w:eastAsia="zh-CN"/>
              </w:rPr>
            </w:pPr>
            <w:r>
              <w:rPr>
                <w:lang w:eastAsia="zh-CN"/>
              </w:rPr>
              <w:t>15.0.0</w:t>
            </w:r>
          </w:p>
        </w:tc>
      </w:tr>
      <w:tr w:rsidR="00E154AB" w:rsidRPr="002B15AA" w14:paraId="4DB0AD5A" w14:textId="77777777" w:rsidTr="00BD0A88">
        <w:tc>
          <w:tcPr>
            <w:tcW w:w="800" w:type="dxa"/>
            <w:shd w:val="solid" w:color="FFFFFF" w:fill="auto"/>
          </w:tcPr>
          <w:p w14:paraId="4DB0AD52" w14:textId="77777777" w:rsidR="00E154AB" w:rsidRPr="002B15AA" w:rsidRDefault="00E154AB" w:rsidP="00583841">
            <w:pPr>
              <w:pStyle w:val="TAL"/>
              <w:rPr>
                <w:lang w:eastAsia="zh-CN"/>
              </w:rPr>
            </w:pPr>
            <w:r w:rsidRPr="002B15AA">
              <w:rPr>
                <w:lang w:eastAsia="zh-CN"/>
              </w:rPr>
              <w:t>2018-09</w:t>
            </w:r>
          </w:p>
        </w:tc>
        <w:tc>
          <w:tcPr>
            <w:tcW w:w="1043" w:type="dxa"/>
            <w:shd w:val="solid" w:color="FFFFFF" w:fill="auto"/>
          </w:tcPr>
          <w:p w14:paraId="4DB0AD53" w14:textId="77777777" w:rsidR="00E154AB" w:rsidRPr="002B15AA" w:rsidRDefault="00E154AB" w:rsidP="00583841">
            <w:pPr>
              <w:pStyle w:val="TAL"/>
              <w:rPr>
                <w:lang w:eastAsia="zh-CN"/>
              </w:rPr>
            </w:pPr>
            <w:r w:rsidRPr="002B15AA">
              <w:rPr>
                <w:lang w:eastAsia="zh-CN"/>
              </w:rPr>
              <w:t>SA#81</w:t>
            </w:r>
          </w:p>
        </w:tc>
        <w:tc>
          <w:tcPr>
            <w:tcW w:w="1134" w:type="dxa"/>
            <w:shd w:val="solid" w:color="FFFFFF" w:fill="auto"/>
          </w:tcPr>
          <w:p w14:paraId="4DB0AD54" w14:textId="77777777" w:rsidR="00E154AB" w:rsidRPr="002B15AA" w:rsidRDefault="00E154AB" w:rsidP="00583841">
            <w:pPr>
              <w:pStyle w:val="TAL"/>
              <w:rPr>
                <w:rFonts w:cs="Arial"/>
                <w:lang w:eastAsia="zh-CN"/>
              </w:rPr>
            </w:pPr>
          </w:p>
        </w:tc>
        <w:tc>
          <w:tcPr>
            <w:tcW w:w="709" w:type="dxa"/>
            <w:shd w:val="solid" w:color="FFFFFF" w:fill="auto"/>
          </w:tcPr>
          <w:p w14:paraId="4DB0AD55" w14:textId="77777777" w:rsidR="00E154AB" w:rsidRPr="002B15AA" w:rsidRDefault="00E154AB" w:rsidP="00583841">
            <w:pPr>
              <w:pStyle w:val="TAL"/>
              <w:rPr>
                <w:lang w:eastAsia="zh-CN"/>
              </w:rPr>
            </w:pPr>
          </w:p>
        </w:tc>
        <w:tc>
          <w:tcPr>
            <w:tcW w:w="425" w:type="dxa"/>
            <w:shd w:val="solid" w:color="FFFFFF" w:fill="auto"/>
          </w:tcPr>
          <w:p w14:paraId="4DB0AD56" w14:textId="77777777" w:rsidR="00E154AB" w:rsidRPr="002B15AA" w:rsidRDefault="00E154AB" w:rsidP="00583841">
            <w:pPr>
              <w:pStyle w:val="TAL"/>
              <w:rPr>
                <w:lang w:eastAsia="zh-CN"/>
              </w:rPr>
            </w:pPr>
          </w:p>
        </w:tc>
        <w:tc>
          <w:tcPr>
            <w:tcW w:w="284" w:type="dxa"/>
            <w:shd w:val="solid" w:color="FFFFFF" w:fill="auto"/>
          </w:tcPr>
          <w:p w14:paraId="4DB0AD57" w14:textId="77777777" w:rsidR="00E154AB" w:rsidRPr="002B15AA" w:rsidRDefault="00E154AB" w:rsidP="00583841">
            <w:pPr>
              <w:pStyle w:val="TAL"/>
              <w:rPr>
                <w:rFonts w:cs="Arial"/>
                <w:lang w:eastAsia="zh-CN"/>
              </w:rPr>
            </w:pPr>
          </w:p>
        </w:tc>
        <w:tc>
          <w:tcPr>
            <w:tcW w:w="4536" w:type="dxa"/>
            <w:shd w:val="solid" w:color="FFFFFF" w:fill="auto"/>
          </w:tcPr>
          <w:p w14:paraId="4DB0AD58" w14:textId="77777777" w:rsidR="00E154AB" w:rsidRPr="002B15AA" w:rsidRDefault="00E154AB" w:rsidP="00583841">
            <w:pPr>
              <w:pStyle w:val="TAL"/>
            </w:pPr>
            <w:r>
              <w:t>EdiHelp review</w:t>
            </w:r>
          </w:p>
        </w:tc>
        <w:tc>
          <w:tcPr>
            <w:tcW w:w="708" w:type="dxa"/>
            <w:shd w:val="solid" w:color="FFFFFF" w:fill="auto"/>
          </w:tcPr>
          <w:p w14:paraId="4DB0AD59" w14:textId="77777777" w:rsidR="00E154AB" w:rsidRPr="002B15AA" w:rsidRDefault="00E154AB" w:rsidP="00583841">
            <w:pPr>
              <w:pStyle w:val="TAL"/>
              <w:rPr>
                <w:lang w:eastAsia="zh-CN"/>
              </w:rPr>
            </w:pPr>
            <w:r>
              <w:rPr>
                <w:lang w:eastAsia="zh-CN"/>
              </w:rPr>
              <w:t>15.0.1</w:t>
            </w:r>
          </w:p>
        </w:tc>
      </w:tr>
      <w:tr w:rsidR="00E154AB" w:rsidRPr="002B15AA" w14:paraId="4DB0AD63" w14:textId="77777777" w:rsidTr="00BD0A88">
        <w:tc>
          <w:tcPr>
            <w:tcW w:w="800" w:type="dxa"/>
            <w:shd w:val="solid" w:color="FFFFFF" w:fill="auto"/>
          </w:tcPr>
          <w:p w14:paraId="4DB0AD5B" w14:textId="77777777" w:rsidR="00E154AB" w:rsidRPr="002B15AA" w:rsidRDefault="00E154AB" w:rsidP="00583841">
            <w:pPr>
              <w:pStyle w:val="TAL"/>
              <w:rPr>
                <w:lang w:eastAsia="zh-CN"/>
              </w:rPr>
            </w:pPr>
            <w:r>
              <w:rPr>
                <w:lang w:eastAsia="zh-CN"/>
              </w:rPr>
              <w:t>2018-12</w:t>
            </w:r>
          </w:p>
        </w:tc>
        <w:tc>
          <w:tcPr>
            <w:tcW w:w="1043" w:type="dxa"/>
            <w:shd w:val="solid" w:color="FFFFFF" w:fill="auto"/>
          </w:tcPr>
          <w:p w14:paraId="4DB0AD5C" w14:textId="77777777" w:rsidR="00E154AB" w:rsidRPr="002B15AA" w:rsidRDefault="00E154AB" w:rsidP="00583841">
            <w:pPr>
              <w:pStyle w:val="TAL"/>
              <w:rPr>
                <w:lang w:eastAsia="zh-CN"/>
              </w:rPr>
            </w:pPr>
            <w:r>
              <w:rPr>
                <w:lang w:eastAsia="zh-CN"/>
              </w:rPr>
              <w:t>SA#82</w:t>
            </w:r>
          </w:p>
        </w:tc>
        <w:tc>
          <w:tcPr>
            <w:tcW w:w="1134" w:type="dxa"/>
            <w:shd w:val="solid" w:color="FFFFFF" w:fill="auto"/>
          </w:tcPr>
          <w:p w14:paraId="4DB0AD5D" w14:textId="77777777"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14:paraId="4DB0AD5E" w14:textId="77777777" w:rsidR="00E154AB" w:rsidRPr="002B15AA" w:rsidRDefault="00E154AB" w:rsidP="00583841">
            <w:pPr>
              <w:pStyle w:val="TAL"/>
              <w:rPr>
                <w:lang w:eastAsia="zh-CN"/>
              </w:rPr>
            </w:pPr>
            <w:r>
              <w:rPr>
                <w:lang w:eastAsia="zh-CN"/>
              </w:rPr>
              <w:t>0001</w:t>
            </w:r>
          </w:p>
        </w:tc>
        <w:tc>
          <w:tcPr>
            <w:tcW w:w="425" w:type="dxa"/>
            <w:shd w:val="solid" w:color="FFFFFF" w:fill="auto"/>
          </w:tcPr>
          <w:p w14:paraId="4DB0AD5F" w14:textId="77777777" w:rsidR="00E154AB" w:rsidRPr="002B15AA" w:rsidRDefault="00E154AB" w:rsidP="00583841">
            <w:pPr>
              <w:pStyle w:val="TAL"/>
              <w:rPr>
                <w:lang w:eastAsia="zh-CN"/>
              </w:rPr>
            </w:pPr>
            <w:r>
              <w:rPr>
                <w:lang w:eastAsia="zh-CN"/>
              </w:rPr>
              <w:t>1</w:t>
            </w:r>
          </w:p>
        </w:tc>
        <w:tc>
          <w:tcPr>
            <w:tcW w:w="284" w:type="dxa"/>
            <w:shd w:val="solid" w:color="FFFFFF" w:fill="auto"/>
          </w:tcPr>
          <w:p w14:paraId="4DB0AD60" w14:textId="77777777"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14:paraId="4DB0AD61" w14:textId="77777777" w:rsidR="00E154AB" w:rsidRDefault="00E154AB" w:rsidP="00583841">
            <w:pPr>
              <w:pStyle w:val="TAL"/>
            </w:pPr>
            <w:r>
              <w:t>Fix issues raised by EditHelp</w:t>
            </w:r>
          </w:p>
        </w:tc>
        <w:tc>
          <w:tcPr>
            <w:tcW w:w="708" w:type="dxa"/>
            <w:shd w:val="solid" w:color="FFFFFF" w:fill="auto"/>
          </w:tcPr>
          <w:p w14:paraId="4DB0AD62" w14:textId="77777777" w:rsidR="00E154AB" w:rsidRDefault="00E154AB" w:rsidP="00583841">
            <w:pPr>
              <w:pStyle w:val="TAL"/>
              <w:rPr>
                <w:lang w:eastAsia="zh-CN"/>
              </w:rPr>
            </w:pPr>
            <w:r>
              <w:rPr>
                <w:lang w:eastAsia="zh-CN"/>
              </w:rPr>
              <w:t>15.1.0</w:t>
            </w:r>
          </w:p>
        </w:tc>
      </w:tr>
      <w:tr w:rsidR="00E154AB" w:rsidRPr="002B15AA" w14:paraId="4DB0AD6C" w14:textId="77777777" w:rsidTr="00BD0A88">
        <w:tc>
          <w:tcPr>
            <w:tcW w:w="800" w:type="dxa"/>
            <w:shd w:val="solid" w:color="FFFFFF" w:fill="auto"/>
          </w:tcPr>
          <w:p w14:paraId="4DB0AD64" w14:textId="77777777" w:rsidR="00E154AB" w:rsidRDefault="00E154AB" w:rsidP="00583841">
            <w:pPr>
              <w:pStyle w:val="TAL"/>
              <w:rPr>
                <w:lang w:eastAsia="zh-CN"/>
              </w:rPr>
            </w:pPr>
            <w:r>
              <w:rPr>
                <w:lang w:eastAsia="zh-CN"/>
              </w:rPr>
              <w:t>2018-12</w:t>
            </w:r>
          </w:p>
        </w:tc>
        <w:tc>
          <w:tcPr>
            <w:tcW w:w="1043" w:type="dxa"/>
            <w:shd w:val="solid" w:color="FFFFFF" w:fill="auto"/>
          </w:tcPr>
          <w:p w14:paraId="4DB0AD65" w14:textId="77777777" w:rsidR="00E154AB" w:rsidRDefault="00E154AB" w:rsidP="00583841">
            <w:pPr>
              <w:pStyle w:val="TAL"/>
              <w:rPr>
                <w:lang w:eastAsia="zh-CN"/>
              </w:rPr>
            </w:pPr>
            <w:r>
              <w:rPr>
                <w:lang w:eastAsia="zh-CN"/>
              </w:rPr>
              <w:t>SA#82</w:t>
            </w:r>
          </w:p>
        </w:tc>
        <w:tc>
          <w:tcPr>
            <w:tcW w:w="1134" w:type="dxa"/>
            <w:shd w:val="solid" w:color="FFFFFF" w:fill="auto"/>
          </w:tcPr>
          <w:p w14:paraId="4DB0AD66"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67" w14:textId="77777777" w:rsidR="00E154AB" w:rsidRDefault="00E154AB" w:rsidP="00583841">
            <w:pPr>
              <w:pStyle w:val="TAL"/>
              <w:rPr>
                <w:lang w:eastAsia="zh-CN"/>
              </w:rPr>
            </w:pPr>
            <w:r>
              <w:rPr>
                <w:lang w:eastAsia="zh-CN"/>
              </w:rPr>
              <w:t>0002</w:t>
            </w:r>
          </w:p>
        </w:tc>
        <w:tc>
          <w:tcPr>
            <w:tcW w:w="425" w:type="dxa"/>
            <w:shd w:val="solid" w:color="FFFFFF" w:fill="auto"/>
          </w:tcPr>
          <w:p w14:paraId="4DB0AD68" w14:textId="77777777" w:rsidR="00E154AB" w:rsidRDefault="00E154AB" w:rsidP="00583841">
            <w:pPr>
              <w:pStyle w:val="TAL"/>
              <w:rPr>
                <w:lang w:eastAsia="zh-CN"/>
              </w:rPr>
            </w:pPr>
            <w:r>
              <w:rPr>
                <w:lang w:eastAsia="zh-CN"/>
              </w:rPr>
              <w:t>2</w:t>
            </w:r>
          </w:p>
        </w:tc>
        <w:tc>
          <w:tcPr>
            <w:tcW w:w="284" w:type="dxa"/>
            <w:shd w:val="solid" w:color="FFFFFF" w:fill="auto"/>
          </w:tcPr>
          <w:p w14:paraId="4DB0AD6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6A" w14:textId="77777777" w:rsidR="00E154AB" w:rsidRDefault="00E154AB" w:rsidP="00583841">
            <w:pPr>
              <w:pStyle w:val="TAL"/>
            </w:pPr>
            <w:r>
              <w:t>Update NR Stage 2 definition to align with TS 37.340 for MR-DC</w:t>
            </w:r>
          </w:p>
        </w:tc>
        <w:tc>
          <w:tcPr>
            <w:tcW w:w="708" w:type="dxa"/>
            <w:shd w:val="solid" w:color="FFFFFF" w:fill="auto"/>
          </w:tcPr>
          <w:p w14:paraId="4DB0AD6B" w14:textId="77777777" w:rsidR="00E154AB" w:rsidRDefault="00E154AB" w:rsidP="00583841">
            <w:pPr>
              <w:pStyle w:val="TAL"/>
              <w:rPr>
                <w:lang w:eastAsia="zh-CN"/>
              </w:rPr>
            </w:pPr>
            <w:r>
              <w:rPr>
                <w:lang w:eastAsia="zh-CN"/>
              </w:rPr>
              <w:t>15.1.0</w:t>
            </w:r>
          </w:p>
        </w:tc>
      </w:tr>
      <w:tr w:rsidR="00E154AB" w:rsidRPr="002B15AA" w14:paraId="4DB0AD75" w14:textId="77777777" w:rsidTr="00BD0A88">
        <w:tc>
          <w:tcPr>
            <w:tcW w:w="800" w:type="dxa"/>
            <w:shd w:val="solid" w:color="FFFFFF" w:fill="auto"/>
          </w:tcPr>
          <w:p w14:paraId="4DB0AD6D" w14:textId="77777777" w:rsidR="00E154AB" w:rsidRDefault="00E154AB" w:rsidP="00583841">
            <w:pPr>
              <w:pStyle w:val="TAL"/>
              <w:rPr>
                <w:lang w:eastAsia="zh-CN"/>
              </w:rPr>
            </w:pPr>
            <w:r>
              <w:rPr>
                <w:lang w:eastAsia="zh-CN"/>
              </w:rPr>
              <w:t>2018-12</w:t>
            </w:r>
          </w:p>
        </w:tc>
        <w:tc>
          <w:tcPr>
            <w:tcW w:w="1043" w:type="dxa"/>
            <w:shd w:val="solid" w:color="FFFFFF" w:fill="auto"/>
          </w:tcPr>
          <w:p w14:paraId="4DB0AD6E" w14:textId="77777777" w:rsidR="00E154AB" w:rsidRDefault="00E154AB" w:rsidP="00583841">
            <w:pPr>
              <w:pStyle w:val="TAL"/>
              <w:rPr>
                <w:lang w:eastAsia="zh-CN"/>
              </w:rPr>
            </w:pPr>
            <w:r>
              <w:rPr>
                <w:lang w:eastAsia="zh-CN"/>
              </w:rPr>
              <w:t>SA#82</w:t>
            </w:r>
          </w:p>
        </w:tc>
        <w:tc>
          <w:tcPr>
            <w:tcW w:w="1134" w:type="dxa"/>
            <w:shd w:val="solid" w:color="FFFFFF" w:fill="auto"/>
          </w:tcPr>
          <w:p w14:paraId="4DB0AD6F"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70" w14:textId="77777777" w:rsidR="00E154AB" w:rsidRDefault="00E154AB" w:rsidP="00583841">
            <w:pPr>
              <w:pStyle w:val="TAL"/>
              <w:rPr>
                <w:lang w:eastAsia="zh-CN"/>
              </w:rPr>
            </w:pPr>
            <w:r>
              <w:rPr>
                <w:lang w:eastAsia="zh-CN"/>
              </w:rPr>
              <w:t>0003</w:t>
            </w:r>
          </w:p>
        </w:tc>
        <w:tc>
          <w:tcPr>
            <w:tcW w:w="425" w:type="dxa"/>
            <w:shd w:val="solid" w:color="FFFFFF" w:fill="auto"/>
          </w:tcPr>
          <w:p w14:paraId="4DB0AD71" w14:textId="77777777" w:rsidR="00E154AB" w:rsidRDefault="00E154AB" w:rsidP="00583841">
            <w:pPr>
              <w:pStyle w:val="TAL"/>
              <w:rPr>
                <w:lang w:eastAsia="zh-CN"/>
              </w:rPr>
            </w:pPr>
            <w:r>
              <w:rPr>
                <w:lang w:eastAsia="zh-CN"/>
              </w:rPr>
              <w:t>1</w:t>
            </w:r>
          </w:p>
        </w:tc>
        <w:tc>
          <w:tcPr>
            <w:tcW w:w="284" w:type="dxa"/>
            <w:shd w:val="solid" w:color="FFFFFF" w:fill="auto"/>
          </w:tcPr>
          <w:p w14:paraId="4DB0AD7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73" w14:textId="77777777" w:rsidR="00E154AB" w:rsidRDefault="00E154AB" w:rsidP="00583841">
            <w:pPr>
              <w:pStyle w:val="TAL"/>
            </w:pPr>
            <w:r>
              <w:t>Update NRM Stage 2 defintion to align with TS 23.501 for 5G architecture</w:t>
            </w:r>
          </w:p>
        </w:tc>
        <w:tc>
          <w:tcPr>
            <w:tcW w:w="708" w:type="dxa"/>
            <w:shd w:val="solid" w:color="FFFFFF" w:fill="auto"/>
          </w:tcPr>
          <w:p w14:paraId="4DB0AD74" w14:textId="77777777" w:rsidR="00E154AB" w:rsidRDefault="00E154AB" w:rsidP="00583841">
            <w:pPr>
              <w:pStyle w:val="TAL"/>
              <w:rPr>
                <w:lang w:eastAsia="zh-CN"/>
              </w:rPr>
            </w:pPr>
            <w:r>
              <w:rPr>
                <w:lang w:eastAsia="zh-CN"/>
              </w:rPr>
              <w:t>15.1.0</w:t>
            </w:r>
          </w:p>
        </w:tc>
      </w:tr>
      <w:tr w:rsidR="00E154AB" w:rsidRPr="002B15AA" w14:paraId="4DB0AD7E" w14:textId="77777777" w:rsidTr="00BD0A88">
        <w:tc>
          <w:tcPr>
            <w:tcW w:w="800" w:type="dxa"/>
            <w:shd w:val="solid" w:color="FFFFFF" w:fill="auto"/>
          </w:tcPr>
          <w:p w14:paraId="4DB0AD76" w14:textId="77777777" w:rsidR="00E154AB" w:rsidRDefault="00E154AB" w:rsidP="00583841">
            <w:pPr>
              <w:pStyle w:val="TAL"/>
              <w:rPr>
                <w:lang w:eastAsia="zh-CN"/>
              </w:rPr>
            </w:pPr>
            <w:r>
              <w:rPr>
                <w:lang w:eastAsia="zh-CN"/>
              </w:rPr>
              <w:t>2018-12</w:t>
            </w:r>
          </w:p>
        </w:tc>
        <w:tc>
          <w:tcPr>
            <w:tcW w:w="1043" w:type="dxa"/>
            <w:shd w:val="solid" w:color="FFFFFF" w:fill="auto"/>
          </w:tcPr>
          <w:p w14:paraId="4DB0AD77" w14:textId="77777777" w:rsidR="00E154AB" w:rsidRDefault="00E154AB" w:rsidP="00583841">
            <w:pPr>
              <w:pStyle w:val="TAL"/>
              <w:rPr>
                <w:lang w:eastAsia="zh-CN"/>
              </w:rPr>
            </w:pPr>
            <w:r>
              <w:rPr>
                <w:lang w:eastAsia="zh-CN"/>
              </w:rPr>
              <w:t>SA#82</w:t>
            </w:r>
          </w:p>
        </w:tc>
        <w:tc>
          <w:tcPr>
            <w:tcW w:w="1134" w:type="dxa"/>
            <w:shd w:val="solid" w:color="FFFFFF" w:fill="auto"/>
          </w:tcPr>
          <w:p w14:paraId="4DB0AD78"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79" w14:textId="77777777" w:rsidR="00E154AB" w:rsidRDefault="00E154AB" w:rsidP="00583841">
            <w:pPr>
              <w:pStyle w:val="TAL"/>
              <w:rPr>
                <w:lang w:eastAsia="zh-CN"/>
              </w:rPr>
            </w:pPr>
            <w:r>
              <w:rPr>
                <w:lang w:eastAsia="zh-CN"/>
              </w:rPr>
              <w:t>0005</w:t>
            </w:r>
          </w:p>
        </w:tc>
        <w:tc>
          <w:tcPr>
            <w:tcW w:w="425" w:type="dxa"/>
            <w:shd w:val="solid" w:color="FFFFFF" w:fill="auto"/>
          </w:tcPr>
          <w:p w14:paraId="4DB0AD7A" w14:textId="77777777" w:rsidR="00E154AB" w:rsidRDefault="00E154AB" w:rsidP="00583841">
            <w:pPr>
              <w:pStyle w:val="TAL"/>
              <w:rPr>
                <w:lang w:eastAsia="zh-CN"/>
              </w:rPr>
            </w:pPr>
            <w:r>
              <w:rPr>
                <w:lang w:eastAsia="zh-CN"/>
              </w:rPr>
              <w:t>1</w:t>
            </w:r>
          </w:p>
        </w:tc>
        <w:tc>
          <w:tcPr>
            <w:tcW w:w="284" w:type="dxa"/>
            <w:shd w:val="solid" w:color="FFFFFF" w:fill="auto"/>
          </w:tcPr>
          <w:p w14:paraId="4DB0AD7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7C" w14:textId="77777777" w:rsidR="00E154AB" w:rsidRDefault="00E154AB" w:rsidP="00583841">
            <w:pPr>
              <w:pStyle w:val="TAL"/>
            </w:pPr>
            <w:r>
              <w:t xml:space="preserve">Update Stage 3 XML definition of NR to align with Stage 2 content </w:t>
            </w:r>
          </w:p>
        </w:tc>
        <w:tc>
          <w:tcPr>
            <w:tcW w:w="708" w:type="dxa"/>
            <w:shd w:val="solid" w:color="FFFFFF" w:fill="auto"/>
          </w:tcPr>
          <w:p w14:paraId="4DB0AD7D" w14:textId="77777777" w:rsidR="00E154AB" w:rsidRDefault="00E154AB" w:rsidP="00583841">
            <w:pPr>
              <w:pStyle w:val="TAL"/>
              <w:rPr>
                <w:lang w:eastAsia="zh-CN"/>
              </w:rPr>
            </w:pPr>
            <w:r>
              <w:rPr>
                <w:lang w:eastAsia="zh-CN"/>
              </w:rPr>
              <w:t>15.1.0</w:t>
            </w:r>
          </w:p>
        </w:tc>
      </w:tr>
      <w:tr w:rsidR="00E154AB" w:rsidRPr="002B15AA" w14:paraId="4DB0AD87" w14:textId="77777777" w:rsidTr="00BD0A88">
        <w:tc>
          <w:tcPr>
            <w:tcW w:w="800" w:type="dxa"/>
            <w:shd w:val="solid" w:color="FFFFFF" w:fill="auto"/>
          </w:tcPr>
          <w:p w14:paraId="4DB0AD7F" w14:textId="77777777" w:rsidR="00E154AB" w:rsidRDefault="00E154AB" w:rsidP="00583841">
            <w:pPr>
              <w:pStyle w:val="TAL"/>
              <w:rPr>
                <w:lang w:eastAsia="zh-CN"/>
              </w:rPr>
            </w:pPr>
            <w:r>
              <w:rPr>
                <w:lang w:eastAsia="zh-CN"/>
              </w:rPr>
              <w:t>2018-12</w:t>
            </w:r>
          </w:p>
        </w:tc>
        <w:tc>
          <w:tcPr>
            <w:tcW w:w="1043" w:type="dxa"/>
            <w:shd w:val="solid" w:color="FFFFFF" w:fill="auto"/>
          </w:tcPr>
          <w:p w14:paraId="4DB0AD80" w14:textId="77777777" w:rsidR="00E154AB" w:rsidRDefault="00E154AB" w:rsidP="00583841">
            <w:pPr>
              <w:pStyle w:val="TAL"/>
              <w:rPr>
                <w:lang w:eastAsia="zh-CN"/>
              </w:rPr>
            </w:pPr>
            <w:r>
              <w:rPr>
                <w:lang w:eastAsia="zh-CN"/>
              </w:rPr>
              <w:t>SA#82</w:t>
            </w:r>
          </w:p>
        </w:tc>
        <w:tc>
          <w:tcPr>
            <w:tcW w:w="1134" w:type="dxa"/>
            <w:shd w:val="solid" w:color="FFFFFF" w:fill="auto"/>
          </w:tcPr>
          <w:p w14:paraId="4DB0AD81"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82" w14:textId="77777777" w:rsidR="00E154AB" w:rsidRDefault="00E154AB" w:rsidP="00583841">
            <w:pPr>
              <w:pStyle w:val="TAL"/>
              <w:rPr>
                <w:lang w:eastAsia="zh-CN"/>
              </w:rPr>
            </w:pPr>
            <w:r>
              <w:rPr>
                <w:lang w:eastAsia="zh-CN"/>
              </w:rPr>
              <w:t>0006</w:t>
            </w:r>
          </w:p>
        </w:tc>
        <w:tc>
          <w:tcPr>
            <w:tcW w:w="425" w:type="dxa"/>
            <w:shd w:val="solid" w:color="FFFFFF" w:fill="auto"/>
          </w:tcPr>
          <w:p w14:paraId="4DB0AD83" w14:textId="77777777" w:rsidR="00E154AB" w:rsidRDefault="00E154AB" w:rsidP="00583841">
            <w:pPr>
              <w:pStyle w:val="TAL"/>
              <w:rPr>
                <w:lang w:eastAsia="zh-CN"/>
              </w:rPr>
            </w:pPr>
            <w:r>
              <w:rPr>
                <w:lang w:eastAsia="zh-CN"/>
              </w:rPr>
              <w:t>1</w:t>
            </w:r>
          </w:p>
        </w:tc>
        <w:tc>
          <w:tcPr>
            <w:tcW w:w="284" w:type="dxa"/>
            <w:shd w:val="solid" w:color="FFFFFF" w:fill="auto"/>
          </w:tcPr>
          <w:p w14:paraId="4DB0AD8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85" w14:textId="77777777" w:rsidR="00E154AB" w:rsidRDefault="00E154AB" w:rsidP="00583841">
            <w:pPr>
              <w:pStyle w:val="TAL"/>
            </w:pPr>
            <w:r>
              <w:t>Update Stage 3 JSON definition of NR to align with Stage 2 content</w:t>
            </w:r>
          </w:p>
        </w:tc>
        <w:tc>
          <w:tcPr>
            <w:tcW w:w="708" w:type="dxa"/>
            <w:shd w:val="solid" w:color="FFFFFF" w:fill="auto"/>
          </w:tcPr>
          <w:p w14:paraId="4DB0AD86" w14:textId="77777777" w:rsidR="00E154AB" w:rsidRDefault="00E154AB" w:rsidP="00583841">
            <w:pPr>
              <w:pStyle w:val="TAL"/>
              <w:rPr>
                <w:lang w:eastAsia="zh-CN"/>
              </w:rPr>
            </w:pPr>
            <w:r>
              <w:rPr>
                <w:lang w:eastAsia="zh-CN"/>
              </w:rPr>
              <w:t>15.1.0</w:t>
            </w:r>
          </w:p>
        </w:tc>
      </w:tr>
      <w:tr w:rsidR="00E154AB" w:rsidRPr="002B15AA" w14:paraId="4DB0AD90" w14:textId="77777777" w:rsidTr="00BD0A88">
        <w:tc>
          <w:tcPr>
            <w:tcW w:w="800" w:type="dxa"/>
            <w:shd w:val="solid" w:color="FFFFFF" w:fill="auto"/>
          </w:tcPr>
          <w:p w14:paraId="4DB0AD88" w14:textId="77777777" w:rsidR="00E154AB" w:rsidRDefault="00E154AB" w:rsidP="00583841">
            <w:pPr>
              <w:pStyle w:val="TAL"/>
              <w:rPr>
                <w:lang w:eastAsia="zh-CN"/>
              </w:rPr>
            </w:pPr>
            <w:r>
              <w:rPr>
                <w:lang w:eastAsia="zh-CN"/>
              </w:rPr>
              <w:t>2018-12</w:t>
            </w:r>
          </w:p>
        </w:tc>
        <w:tc>
          <w:tcPr>
            <w:tcW w:w="1043" w:type="dxa"/>
            <w:shd w:val="solid" w:color="FFFFFF" w:fill="auto"/>
          </w:tcPr>
          <w:p w14:paraId="4DB0AD89" w14:textId="77777777" w:rsidR="00E154AB" w:rsidRDefault="00E154AB" w:rsidP="00583841">
            <w:pPr>
              <w:pStyle w:val="TAL"/>
              <w:rPr>
                <w:lang w:eastAsia="zh-CN"/>
              </w:rPr>
            </w:pPr>
            <w:r>
              <w:rPr>
                <w:lang w:eastAsia="zh-CN"/>
              </w:rPr>
              <w:t>SA#82</w:t>
            </w:r>
          </w:p>
        </w:tc>
        <w:tc>
          <w:tcPr>
            <w:tcW w:w="1134" w:type="dxa"/>
            <w:shd w:val="solid" w:color="FFFFFF" w:fill="auto"/>
          </w:tcPr>
          <w:p w14:paraId="4DB0AD8A"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8B" w14:textId="77777777" w:rsidR="00E154AB" w:rsidRDefault="00E154AB" w:rsidP="00583841">
            <w:pPr>
              <w:pStyle w:val="TAL"/>
              <w:rPr>
                <w:lang w:eastAsia="zh-CN"/>
              </w:rPr>
            </w:pPr>
            <w:r>
              <w:rPr>
                <w:lang w:eastAsia="zh-CN"/>
              </w:rPr>
              <w:t>0007</w:t>
            </w:r>
          </w:p>
        </w:tc>
        <w:tc>
          <w:tcPr>
            <w:tcW w:w="425" w:type="dxa"/>
            <w:shd w:val="solid" w:color="FFFFFF" w:fill="auto"/>
          </w:tcPr>
          <w:p w14:paraId="4DB0AD8C" w14:textId="77777777" w:rsidR="00E154AB" w:rsidRDefault="00E154AB" w:rsidP="00583841">
            <w:pPr>
              <w:pStyle w:val="TAL"/>
              <w:rPr>
                <w:lang w:eastAsia="zh-CN"/>
              </w:rPr>
            </w:pPr>
            <w:r>
              <w:rPr>
                <w:lang w:eastAsia="zh-CN"/>
              </w:rPr>
              <w:t>1</w:t>
            </w:r>
          </w:p>
        </w:tc>
        <w:tc>
          <w:tcPr>
            <w:tcW w:w="284" w:type="dxa"/>
            <w:shd w:val="solid" w:color="FFFFFF" w:fill="auto"/>
          </w:tcPr>
          <w:p w14:paraId="4DB0AD8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8E" w14:textId="77777777" w:rsidR="00E154AB" w:rsidRDefault="00E154AB" w:rsidP="00583841">
            <w:pPr>
              <w:pStyle w:val="TAL"/>
            </w:pPr>
            <w:r>
              <w:t xml:space="preserve">Update Stage 3 YANG definition of NR to align with Stage 2 content </w:t>
            </w:r>
          </w:p>
        </w:tc>
        <w:tc>
          <w:tcPr>
            <w:tcW w:w="708" w:type="dxa"/>
            <w:shd w:val="solid" w:color="FFFFFF" w:fill="auto"/>
          </w:tcPr>
          <w:p w14:paraId="4DB0AD8F" w14:textId="77777777" w:rsidR="00E154AB" w:rsidRDefault="00E154AB" w:rsidP="00583841">
            <w:pPr>
              <w:pStyle w:val="TAL"/>
              <w:rPr>
                <w:lang w:eastAsia="zh-CN"/>
              </w:rPr>
            </w:pPr>
            <w:r>
              <w:rPr>
                <w:lang w:eastAsia="zh-CN"/>
              </w:rPr>
              <w:t>15.1.0</w:t>
            </w:r>
          </w:p>
        </w:tc>
      </w:tr>
      <w:tr w:rsidR="00E154AB" w:rsidRPr="002B15AA" w14:paraId="4DB0AD99" w14:textId="77777777" w:rsidTr="00BD0A88">
        <w:tc>
          <w:tcPr>
            <w:tcW w:w="800" w:type="dxa"/>
            <w:shd w:val="solid" w:color="FFFFFF" w:fill="auto"/>
          </w:tcPr>
          <w:p w14:paraId="4DB0AD91" w14:textId="77777777" w:rsidR="00E154AB" w:rsidRDefault="00E154AB" w:rsidP="00583841">
            <w:pPr>
              <w:pStyle w:val="TAL"/>
              <w:rPr>
                <w:lang w:eastAsia="zh-CN"/>
              </w:rPr>
            </w:pPr>
            <w:r>
              <w:rPr>
                <w:lang w:eastAsia="zh-CN"/>
              </w:rPr>
              <w:t>2018-12</w:t>
            </w:r>
          </w:p>
        </w:tc>
        <w:tc>
          <w:tcPr>
            <w:tcW w:w="1043" w:type="dxa"/>
            <w:shd w:val="solid" w:color="FFFFFF" w:fill="auto"/>
          </w:tcPr>
          <w:p w14:paraId="4DB0AD92" w14:textId="77777777" w:rsidR="00E154AB" w:rsidRDefault="00E154AB" w:rsidP="00583841">
            <w:pPr>
              <w:pStyle w:val="TAL"/>
              <w:rPr>
                <w:lang w:eastAsia="zh-CN"/>
              </w:rPr>
            </w:pPr>
            <w:r>
              <w:rPr>
                <w:lang w:eastAsia="zh-CN"/>
              </w:rPr>
              <w:t>SA#82</w:t>
            </w:r>
          </w:p>
        </w:tc>
        <w:tc>
          <w:tcPr>
            <w:tcW w:w="1134" w:type="dxa"/>
            <w:shd w:val="solid" w:color="FFFFFF" w:fill="auto"/>
          </w:tcPr>
          <w:p w14:paraId="4DB0AD93"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94" w14:textId="77777777" w:rsidR="00E154AB" w:rsidRDefault="00E154AB" w:rsidP="00583841">
            <w:pPr>
              <w:pStyle w:val="TAL"/>
              <w:rPr>
                <w:lang w:eastAsia="zh-CN"/>
              </w:rPr>
            </w:pPr>
            <w:r>
              <w:rPr>
                <w:lang w:eastAsia="zh-CN"/>
              </w:rPr>
              <w:t>0008</w:t>
            </w:r>
          </w:p>
        </w:tc>
        <w:tc>
          <w:tcPr>
            <w:tcW w:w="425" w:type="dxa"/>
            <w:shd w:val="solid" w:color="FFFFFF" w:fill="auto"/>
          </w:tcPr>
          <w:p w14:paraId="4DB0AD95" w14:textId="77777777" w:rsidR="00E154AB" w:rsidRDefault="00E154AB" w:rsidP="00583841">
            <w:pPr>
              <w:pStyle w:val="TAL"/>
              <w:rPr>
                <w:lang w:eastAsia="zh-CN"/>
              </w:rPr>
            </w:pPr>
            <w:r>
              <w:rPr>
                <w:lang w:eastAsia="zh-CN"/>
              </w:rPr>
              <w:t>1</w:t>
            </w:r>
          </w:p>
        </w:tc>
        <w:tc>
          <w:tcPr>
            <w:tcW w:w="284" w:type="dxa"/>
            <w:shd w:val="solid" w:color="FFFFFF" w:fill="auto"/>
          </w:tcPr>
          <w:p w14:paraId="4DB0AD9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97" w14:textId="77777777" w:rsidR="00E154AB" w:rsidRDefault="00E154AB" w:rsidP="00583841">
            <w:pPr>
              <w:pStyle w:val="TAL"/>
            </w:pPr>
            <w:r>
              <w:t>Update Stage 3 XML definition of 5GC to align with Stage 2 content</w:t>
            </w:r>
          </w:p>
        </w:tc>
        <w:tc>
          <w:tcPr>
            <w:tcW w:w="708" w:type="dxa"/>
            <w:shd w:val="solid" w:color="FFFFFF" w:fill="auto"/>
          </w:tcPr>
          <w:p w14:paraId="4DB0AD98" w14:textId="77777777" w:rsidR="00E154AB" w:rsidRDefault="00E154AB" w:rsidP="00583841">
            <w:pPr>
              <w:pStyle w:val="TAL"/>
              <w:rPr>
                <w:lang w:eastAsia="zh-CN"/>
              </w:rPr>
            </w:pPr>
            <w:r>
              <w:rPr>
                <w:lang w:eastAsia="zh-CN"/>
              </w:rPr>
              <w:t>15.1.0</w:t>
            </w:r>
          </w:p>
        </w:tc>
      </w:tr>
      <w:tr w:rsidR="00E154AB" w:rsidRPr="002B15AA" w14:paraId="4DB0ADA2" w14:textId="77777777" w:rsidTr="00BD0A88">
        <w:tc>
          <w:tcPr>
            <w:tcW w:w="800" w:type="dxa"/>
            <w:shd w:val="solid" w:color="FFFFFF" w:fill="auto"/>
          </w:tcPr>
          <w:p w14:paraId="4DB0AD9A" w14:textId="77777777" w:rsidR="00E154AB" w:rsidRDefault="00E154AB" w:rsidP="00583841">
            <w:pPr>
              <w:pStyle w:val="TAL"/>
              <w:rPr>
                <w:lang w:eastAsia="zh-CN"/>
              </w:rPr>
            </w:pPr>
            <w:r>
              <w:rPr>
                <w:lang w:eastAsia="zh-CN"/>
              </w:rPr>
              <w:t>2018-12</w:t>
            </w:r>
          </w:p>
        </w:tc>
        <w:tc>
          <w:tcPr>
            <w:tcW w:w="1043" w:type="dxa"/>
            <w:shd w:val="solid" w:color="FFFFFF" w:fill="auto"/>
          </w:tcPr>
          <w:p w14:paraId="4DB0AD9B" w14:textId="77777777" w:rsidR="00E154AB" w:rsidRDefault="00E154AB" w:rsidP="00583841">
            <w:pPr>
              <w:pStyle w:val="TAL"/>
              <w:rPr>
                <w:lang w:eastAsia="zh-CN"/>
              </w:rPr>
            </w:pPr>
            <w:r>
              <w:rPr>
                <w:lang w:eastAsia="zh-CN"/>
              </w:rPr>
              <w:t>SA#82</w:t>
            </w:r>
          </w:p>
        </w:tc>
        <w:tc>
          <w:tcPr>
            <w:tcW w:w="1134" w:type="dxa"/>
            <w:shd w:val="solid" w:color="FFFFFF" w:fill="auto"/>
          </w:tcPr>
          <w:p w14:paraId="4DB0AD9C"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9D" w14:textId="77777777" w:rsidR="00E154AB" w:rsidRDefault="00E154AB" w:rsidP="00583841">
            <w:pPr>
              <w:pStyle w:val="TAL"/>
              <w:rPr>
                <w:lang w:eastAsia="zh-CN"/>
              </w:rPr>
            </w:pPr>
            <w:r>
              <w:rPr>
                <w:lang w:eastAsia="zh-CN"/>
              </w:rPr>
              <w:t>0009</w:t>
            </w:r>
          </w:p>
        </w:tc>
        <w:tc>
          <w:tcPr>
            <w:tcW w:w="425" w:type="dxa"/>
            <w:shd w:val="solid" w:color="FFFFFF" w:fill="auto"/>
          </w:tcPr>
          <w:p w14:paraId="4DB0AD9E" w14:textId="77777777" w:rsidR="00E154AB" w:rsidRDefault="00E154AB" w:rsidP="00583841">
            <w:pPr>
              <w:pStyle w:val="TAL"/>
              <w:rPr>
                <w:lang w:eastAsia="zh-CN"/>
              </w:rPr>
            </w:pPr>
            <w:r>
              <w:rPr>
                <w:lang w:eastAsia="zh-CN"/>
              </w:rPr>
              <w:t>1</w:t>
            </w:r>
          </w:p>
        </w:tc>
        <w:tc>
          <w:tcPr>
            <w:tcW w:w="284" w:type="dxa"/>
            <w:shd w:val="solid" w:color="FFFFFF" w:fill="auto"/>
          </w:tcPr>
          <w:p w14:paraId="4DB0AD9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A0" w14:textId="77777777" w:rsidR="00E154AB" w:rsidRDefault="00E154AB" w:rsidP="00583841">
            <w:pPr>
              <w:pStyle w:val="TAL"/>
            </w:pPr>
            <w:r>
              <w:t>Update Stage 3 JSON definition of 5GC to align with Stage 2 content</w:t>
            </w:r>
          </w:p>
        </w:tc>
        <w:tc>
          <w:tcPr>
            <w:tcW w:w="708" w:type="dxa"/>
            <w:shd w:val="solid" w:color="FFFFFF" w:fill="auto"/>
          </w:tcPr>
          <w:p w14:paraId="4DB0ADA1" w14:textId="77777777" w:rsidR="00E154AB" w:rsidRDefault="00E154AB" w:rsidP="00583841">
            <w:pPr>
              <w:pStyle w:val="TAL"/>
              <w:rPr>
                <w:lang w:eastAsia="zh-CN"/>
              </w:rPr>
            </w:pPr>
            <w:r>
              <w:rPr>
                <w:lang w:eastAsia="zh-CN"/>
              </w:rPr>
              <w:t>15.1.0</w:t>
            </w:r>
          </w:p>
        </w:tc>
      </w:tr>
      <w:tr w:rsidR="00E154AB" w:rsidRPr="002B15AA" w14:paraId="4DB0ADAB" w14:textId="77777777" w:rsidTr="00BD0A88">
        <w:tc>
          <w:tcPr>
            <w:tcW w:w="800" w:type="dxa"/>
            <w:shd w:val="solid" w:color="FFFFFF" w:fill="auto"/>
          </w:tcPr>
          <w:p w14:paraId="4DB0ADA3" w14:textId="77777777" w:rsidR="00E154AB" w:rsidRDefault="00E154AB" w:rsidP="00583841">
            <w:pPr>
              <w:pStyle w:val="TAL"/>
              <w:rPr>
                <w:lang w:eastAsia="zh-CN"/>
              </w:rPr>
            </w:pPr>
            <w:r>
              <w:rPr>
                <w:lang w:eastAsia="zh-CN"/>
              </w:rPr>
              <w:t>2018-12</w:t>
            </w:r>
          </w:p>
        </w:tc>
        <w:tc>
          <w:tcPr>
            <w:tcW w:w="1043" w:type="dxa"/>
            <w:shd w:val="solid" w:color="FFFFFF" w:fill="auto"/>
          </w:tcPr>
          <w:p w14:paraId="4DB0ADA4" w14:textId="77777777" w:rsidR="00E154AB" w:rsidRDefault="00E154AB" w:rsidP="00583841">
            <w:pPr>
              <w:pStyle w:val="TAL"/>
              <w:rPr>
                <w:lang w:eastAsia="zh-CN"/>
              </w:rPr>
            </w:pPr>
            <w:r>
              <w:rPr>
                <w:lang w:eastAsia="zh-CN"/>
              </w:rPr>
              <w:t>SA#82</w:t>
            </w:r>
          </w:p>
        </w:tc>
        <w:tc>
          <w:tcPr>
            <w:tcW w:w="1134" w:type="dxa"/>
            <w:shd w:val="solid" w:color="FFFFFF" w:fill="auto"/>
          </w:tcPr>
          <w:p w14:paraId="4DB0ADA5"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A6" w14:textId="77777777" w:rsidR="00E154AB" w:rsidRDefault="00E154AB" w:rsidP="00583841">
            <w:pPr>
              <w:pStyle w:val="TAL"/>
              <w:rPr>
                <w:lang w:eastAsia="zh-CN"/>
              </w:rPr>
            </w:pPr>
            <w:r>
              <w:rPr>
                <w:lang w:eastAsia="zh-CN"/>
              </w:rPr>
              <w:t>0011</w:t>
            </w:r>
          </w:p>
        </w:tc>
        <w:tc>
          <w:tcPr>
            <w:tcW w:w="425" w:type="dxa"/>
            <w:shd w:val="solid" w:color="FFFFFF" w:fill="auto"/>
          </w:tcPr>
          <w:p w14:paraId="4DB0ADA7" w14:textId="77777777" w:rsidR="00E154AB" w:rsidRDefault="00E154AB" w:rsidP="00583841">
            <w:pPr>
              <w:pStyle w:val="TAL"/>
              <w:rPr>
                <w:lang w:eastAsia="zh-CN"/>
              </w:rPr>
            </w:pPr>
            <w:r>
              <w:rPr>
                <w:lang w:eastAsia="zh-CN"/>
              </w:rPr>
              <w:t>1</w:t>
            </w:r>
          </w:p>
        </w:tc>
        <w:tc>
          <w:tcPr>
            <w:tcW w:w="284" w:type="dxa"/>
            <w:shd w:val="solid" w:color="FFFFFF" w:fill="auto"/>
          </w:tcPr>
          <w:p w14:paraId="4DB0ADA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A9" w14:textId="77777777" w:rsidR="00E154AB" w:rsidRDefault="00E154AB" w:rsidP="00583841">
            <w:pPr>
              <w:pStyle w:val="TAL"/>
            </w:pPr>
            <w:r>
              <w:t>Update stage 3 XML definition of NS to align with Stage 2 content</w:t>
            </w:r>
          </w:p>
        </w:tc>
        <w:tc>
          <w:tcPr>
            <w:tcW w:w="708" w:type="dxa"/>
            <w:shd w:val="solid" w:color="FFFFFF" w:fill="auto"/>
          </w:tcPr>
          <w:p w14:paraId="4DB0ADAA" w14:textId="77777777" w:rsidR="00E154AB" w:rsidRDefault="00E154AB" w:rsidP="00583841">
            <w:pPr>
              <w:pStyle w:val="TAL"/>
              <w:rPr>
                <w:lang w:eastAsia="zh-CN"/>
              </w:rPr>
            </w:pPr>
            <w:r>
              <w:rPr>
                <w:lang w:eastAsia="zh-CN"/>
              </w:rPr>
              <w:t>15.1.0</w:t>
            </w:r>
          </w:p>
        </w:tc>
      </w:tr>
      <w:tr w:rsidR="00E154AB" w:rsidRPr="002B15AA" w14:paraId="4DB0ADB4" w14:textId="77777777" w:rsidTr="00BD0A88">
        <w:tc>
          <w:tcPr>
            <w:tcW w:w="800" w:type="dxa"/>
            <w:shd w:val="solid" w:color="FFFFFF" w:fill="auto"/>
          </w:tcPr>
          <w:p w14:paraId="4DB0ADAC" w14:textId="77777777" w:rsidR="00E154AB" w:rsidRDefault="00E154AB" w:rsidP="00583841">
            <w:pPr>
              <w:pStyle w:val="TAL"/>
              <w:rPr>
                <w:lang w:eastAsia="zh-CN"/>
              </w:rPr>
            </w:pPr>
            <w:r>
              <w:rPr>
                <w:lang w:eastAsia="zh-CN"/>
              </w:rPr>
              <w:t>2018-12</w:t>
            </w:r>
          </w:p>
        </w:tc>
        <w:tc>
          <w:tcPr>
            <w:tcW w:w="1043" w:type="dxa"/>
            <w:shd w:val="solid" w:color="FFFFFF" w:fill="auto"/>
          </w:tcPr>
          <w:p w14:paraId="4DB0ADAD" w14:textId="77777777" w:rsidR="00E154AB" w:rsidRDefault="00E154AB" w:rsidP="00583841">
            <w:pPr>
              <w:pStyle w:val="TAL"/>
              <w:rPr>
                <w:lang w:eastAsia="zh-CN"/>
              </w:rPr>
            </w:pPr>
            <w:r>
              <w:rPr>
                <w:lang w:eastAsia="zh-CN"/>
              </w:rPr>
              <w:t>SA#82</w:t>
            </w:r>
          </w:p>
        </w:tc>
        <w:tc>
          <w:tcPr>
            <w:tcW w:w="1134" w:type="dxa"/>
            <w:shd w:val="solid" w:color="FFFFFF" w:fill="auto"/>
          </w:tcPr>
          <w:p w14:paraId="4DB0ADAE"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AF" w14:textId="77777777" w:rsidR="00E154AB" w:rsidRDefault="00E154AB" w:rsidP="00583841">
            <w:pPr>
              <w:pStyle w:val="TAL"/>
              <w:rPr>
                <w:lang w:eastAsia="zh-CN"/>
              </w:rPr>
            </w:pPr>
            <w:r>
              <w:rPr>
                <w:lang w:eastAsia="zh-CN"/>
              </w:rPr>
              <w:t>0012</w:t>
            </w:r>
          </w:p>
        </w:tc>
        <w:tc>
          <w:tcPr>
            <w:tcW w:w="425" w:type="dxa"/>
            <w:shd w:val="solid" w:color="FFFFFF" w:fill="auto"/>
          </w:tcPr>
          <w:p w14:paraId="4DB0ADB0" w14:textId="77777777" w:rsidR="00E154AB" w:rsidRDefault="00E154AB" w:rsidP="00583841">
            <w:pPr>
              <w:pStyle w:val="TAL"/>
              <w:rPr>
                <w:lang w:eastAsia="zh-CN"/>
              </w:rPr>
            </w:pPr>
            <w:r>
              <w:rPr>
                <w:lang w:eastAsia="zh-CN"/>
              </w:rPr>
              <w:t>1</w:t>
            </w:r>
          </w:p>
        </w:tc>
        <w:tc>
          <w:tcPr>
            <w:tcW w:w="284" w:type="dxa"/>
            <w:shd w:val="solid" w:color="FFFFFF" w:fill="auto"/>
          </w:tcPr>
          <w:p w14:paraId="4DB0ADB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B2" w14:textId="77777777" w:rsidR="00E154AB" w:rsidRDefault="00E154AB" w:rsidP="00583841">
            <w:pPr>
              <w:pStyle w:val="TAL"/>
            </w:pPr>
            <w:r>
              <w:t>Update Stage 3 JSON definition of NS to align with Stage 2 content</w:t>
            </w:r>
          </w:p>
        </w:tc>
        <w:tc>
          <w:tcPr>
            <w:tcW w:w="708" w:type="dxa"/>
            <w:shd w:val="solid" w:color="FFFFFF" w:fill="auto"/>
          </w:tcPr>
          <w:p w14:paraId="4DB0ADB3" w14:textId="77777777" w:rsidR="00E154AB" w:rsidRDefault="00E154AB" w:rsidP="00583841">
            <w:pPr>
              <w:pStyle w:val="TAL"/>
              <w:rPr>
                <w:lang w:eastAsia="zh-CN"/>
              </w:rPr>
            </w:pPr>
            <w:r>
              <w:rPr>
                <w:lang w:eastAsia="zh-CN"/>
              </w:rPr>
              <w:t>15.1.0</w:t>
            </w:r>
          </w:p>
        </w:tc>
      </w:tr>
      <w:tr w:rsidR="00E154AB" w:rsidRPr="002B15AA" w14:paraId="4DB0ADBD" w14:textId="77777777" w:rsidTr="00BD0A88">
        <w:tc>
          <w:tcPr>
            <w:tcW w:w="800" w:type="dxa"/>
            <w:shd w:val="solid" w:color="FFFFFF" w:fill="auto"/>
          </w:tcPr>
          <w:p w14:paraId="4DB0ADB5" w14:textId="77777777" w:rsidR="00E154AB" w:rsidRDefault="00E154AB" w:rsidP="00583841">
            <w:pPr>
              <w:pStyle w:val="TAL"/>
              <w:rPr>
                <w:lang w:eastAsia="zh-CN"/>
              </w:rPr>
            </w:pPr>
            <w:r>
              <w:rPr>
                <w:lang w:eastAsia="zh-CN"/>
              </w:rPr>
              <w:t>2018-12</w:t>
            </w:r>
          </w:p>
        </w:tc>
        <w:tc>
          <w:tcPr>
            <w:tcW w:w="1043" w:type="dxa"/>
            <w:shd w:val="solid" w:color="FFFFFF" w:fill="auto"/>
          </w:tcPr>
          <w:p w14:paraId="4DB0ADB6" w14:textId="77777777" w:rsidR="00E154AB" w:rsidRDefault="00E154AB" w:rsidP="00583841">
            <w:pPr>
              <w:pStyle w:val="TAL"/>
              <w:rPr>
                <w:lang w:eastAsia="zh-CN"/>
              </w:rPr>
            </w:pPr>
            <w:r>
              <w:rPr>
                <w:lang w:eastAsia="zh-CN"/>
              </w:rPr>
              <w:t>SA#82</w:t>
            </w:r>
          </w:p>
        </w:tc>
        <w:tc>
          <w:tcPr>
            <w:tcW w:w="1134" w:type="dxa"/>
            <w:shd w:val="solid" w:color="FFFFFF" w:fill="auto"/>
          </w:tcPr>
          <w:p w14:paraId="4DB0ADB7"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B8" w14:textId="77777777" w:rsidR="00E154AB" w:rsidRDefault="00E154AB" w:rsidP="00583841">
            <w:pPr>
              <w:pStyle w:val="TAL"/>
              <w:rPr>
                <w:lang w:eastAsia="zh-CN"/>
              </w:rPr>
            </w:pPr>
            <w:r>
              <w:rPr>
                <w:lang w:eastAsia="zh-CN"/>
              </w:rPr>
              <w:t>0013</w:t>
            </w:r>
          </w:p>
        </w:tc>
        <w:tc>
          <w:tcPr>
            <w:tcW w:w="425" w:type="dxa"/>
            <w:shd w:val="solid" w:color="FFFFFF" w:fill="auto"/>
          </w:tcPr>
          <w:p w14:paraId="4DB0ADB9" w14:textId="77777777" w:rsidR="00E154AB" w:rsidRDefault="00E154AB" w:rsidP="00583841">
            <w:pPr>
              <w:pStyle w:val="TAL"/>
              <w:rPr>
                <w:lang w:eastAsia="zh-CN"/>
              </w:rPr>
            </w:pPr>
            <w:r>
              <w:rPr>
                <w:lang w:eastAsia="zh-CN"/>
              </w:rPr>
              <w:t>1</w:t>
            </w:r>
          </w:p>
        </w:tc>
        <w:tc>
          <w:tcPr>
            <w:tcW w:w="284" w:type="dxa"/>
            <w:shd w:val="solid" w:color="FFFFFF" w:fill="auto"/>
          </w:tcPr>
          <w:p w14:paraId="4DB0ADB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BB" w14:textId="77777777" w:rsidR="00E154AB" w:rsidRDefault="00E154AB" w:rsidP="00583841">
            <w:pPr>
              <w:pStyle w:val="TAL"/>
            </w:pPr>
            <w:r>
              <w:t>Update stage 3 YANG definition of NS to align with Stage 2 content</w:t>
            </w:r>
          </w:p>
        </w:tc>
        <w:tc>
          <w:tcPr>
            <w:tcW w:w="708" w:type="dxa"/>
            <w:shd w:val="solid" w:color="FFFFFF" w:fill="auto"/>
          </w:tcPr>
          <w:p w14:paraId="4DB0ADBC" w14:textId="77777777" w:rsidR="00E154AB" w:rsidRDefault="00E154AB" w:rsidP="00583841">
            <w:pPr>
              <w:pStyle w:val="TAL"/>
              <w:rPr>
                <w:lang w:eastAsia="zh-CN"/>
              </w:rPr>
            </w:pPr>
            <w:r>
              <w:rPr>
                <w:lang w:eastAsia="zh-CN"/>
              </w:rPr>
              <w:t>15.1.0</w:t>
            </w:r>
          </w:p>
        </w:tc>
      </w:tr>
      <w:tr w:rsidR="00E154AB" w:rsidRPr="002B15AA" w14:paraId="4DB0ADC6" w14:textId="77777777" w:rsidTr="00BD0A88">
        <w:tc>
          <w:tcPr>
            <w:tcW w:w="800" w:type="dxa"/>
            <w:shd w:val="solid" w:color="FFFFFF" w:fill="auto"/>
          </w:tcPr>
          <w:p w14:paraId="4DB0ADBE" w14:textId="77777777" w:rsidR="00E154AB" w:rsidRDefault="00E154AB" w:rsidP="00583841">
            <w:pPr>
              <w:pStyle w:val="TAL"/>
              <w:rPr>
                <w:lang w:eastAsia="zh-CN"/>
              </w:rPr>
            </w:pPr>
            <w:r>
              <w:rPr>
                <w:lang w:eastAsia="zh-CN"/>
              </w:rPr>
              <w:t>2018-12</w:t>
            </w:r>
          </w:p>
        </w:tc>
        <w:tc>
          <w:tcPr>
            <w:tcW w:w="1043" w:type="dxa"/>
            <w:shd w:val="solid" w:color="FFFFFF" w:fill="auto"/>
          </w:tcPr>
          <w:p w14:paraId="4DB0ADBF" w14:textId="77777777" w:rsidR="00E154AB" w:rsidRDefault="00E154AB" w:rsidP="00583841">
            <w:pPr>
              <w:pStyle w:val="TAL"/>
              <w:rPr>
                <w:lang w:eastAsia="zh-CN"/>
              </w:rPr>
            </w:pPr>
            <w:r>
              <w:rPr>
                <w:lang w:eastAsia="zh-CN"/>
              </w:rPr>
              <w:t>SA#82</w:t>
            </w:r>
          </w:p>
        </w:tc>
        <w:tc>
          <w:tcPr>
            <w:tcW w:w="1134" w:type="dxa"/>
            <w:shd w:val="solid" w:color="FFFFFF" w:fill="auto"/>
          </w:tcPr>
          <w:p w14:paraId="4DB0ADC0"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C1" w14:textId="77777777" w:rsidR="00E154AB" w:rsidRDefault="00E154AB" w:rsidP="00583841">
            <w:pPr>
              <w:pStyle w:val="TAL"/>
              <w:rPr>
                <w:lang w:eastAsia="zh-CN"/>
              </w:rPr>
            </w:pPr>
            <w:r>
              <w:rPr>
                <w:lang w:eastAsia="zh-CN"/>
              </w:rPr>
              <w:t>0014</w:t>
            </w:r>
          </w:p>
        </w:tc>
        <w:tc>
          <w:tcPr>
            <w:tcW w:w="425" w:type="dxa"/>
            <w:shd w:val="solid" w:color="FFFFFF" w:fill="auto"/>
          </w:tcPr>
          <w:p w14:paraId="4DB0ADC2" w14:textId="77777777" w:rsidR="00E154AB" w:rsidRDefault="00E154AB" w:rsidP="00583841">
            <w:pPr>
              <w:pStyle w:val="TAL"/>
              <w:rPr>
                <w:lang w:eastAsia="zh-CN"/>
              </w:rPr>
            </w:pPr>
            <w:r>
              <w:rPr>
                <w:lang w:eastAsia="zh-CN"/>
              </w:rPr>
              <w:t>1</w:t>
            </w:r>
          </w:p>
        </w:tc>
        <w:tc>
          <w:tcPr>
            <w:tcW w:w="284" w:type="dxa"/>
            <w:shd w:val="solid" w:color="FFFFFF" w:fill="auto"/>
          </w:tcPr>
          <w:p w14:paraId="4DB0ADC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C4" w14:textId="77777777" w:rsidR="00E154AB" w:rsidRDefault="00E154AB" w:rsidP="00583841">
            <w:pPr>
              <w:pStyle w:val="TAL"/>
            </w:pPr>
            <w:r>
              <w:t>Correct the term sNSSAIList and nRTAClist</w:t>
            </w:r>
          </w:p>
        </w:tc>
        <w:tc>
          <w:tcPr>
            <w:tcW w:w="708" w:type="dxa"/>
            <w:shd w:val="solid" w:color="FFFFFF" w:fill="auto"/>
          </w:tcPr>
          <w:p w14:paraId="4DB0ADC5" w14:textId="77777777" w:rsidR="00E154AB" w:rsidRDefault="00E154AB" w:rsidP="00583841">
            <w:pPr>
              <w:pStyle w:val="TAL"/>
              <w:rPr>
                <w:lang w:eastAsia="zh-CN"/>
              </w:rPr>
            </w:pPr>
            <w:r>
              <w:rPr>
                <w:lang w:eastAsia="zh-CN"/>
              </w:rPr>
              <w:t>15.1.0</w:t>
            </w:r>
          </w:p>
        </w:tc>
      </w:tr>
      <w:tr w:rsidR="00E154AB" w:rsidRPr="002B15AA" w14:paraId="4DB0ADCF" w14:textId="77777777" w:rsidTr="00BD0A88">
        <w:tc>
          <w:tcPr>
            <w:tcW w:w="800" w:type="dxa"/>
            <w:shd w:val="solid" w:color="FFFFFF" w:fill="auto"/>
          </w:tcPr>
          <w:p w14:paraId="4DB0ADC7" w14:textId="77777777" w:rsidR="00E154AB" w:rsidRDefault="00E154AB" w:rsidP="00583841">
            <w:pPr>
              <w:pStyle w:val="TAL"/>
              <w:rPr>
                <w:lang w:eastAsia="zh-CN"/>
              </w:rPr>
            </w:pPr>
            <w:r>
              <w:rPr>
                <w:lang w:eastAsia="zh-CN"/>
              </w:rPr>
              <w:t>2018-12</w:t>
            </w:r>
          </w:p>
        </w:tc>
        <w:tc>
          <w:tcPr>
            <w:tcW w:w="1043" w:type="dxa"/>
            <w:shd w:val="solid" w:color="FFFFFF" w:fill="auto"/>
          </w:tcPr>
          <w:p w14:paraId="4DB0ADC8" w14:textId="77777777" w:rsidR="00E154AB" w:rsidRDefault="00E154AB" w:rsidP="00583841">
            <w:pPr>
              <w:pStyle w:val="TAL"/>
              <w:rPr>
                <w:lang w:eastAsia="zh-CN"/>
              </w:rPr>
            </w:pPr>
            <w:r>
              <w:rPr>
                <w:lang w:eastAsia="zh-CN"/>
              </w:rPr>
              <w:t>SA#82</w:t>
            </w:r>
          </w:p>
        </w:tc>
        <w:tc>
          <w:tcPr>
            <w:tcW w:w="1134" w:type="dxa"/>
            <w:shd w:val="solid" w:color="FFFFFF" w:fill="auto"/>
          </w:tcPr>
          <w:p w14:paraId="4DB0ADC9"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CA" w14:textId="77777777" w:rsidR="00E154AB" w:rsidRDefault="00E154AB" w:rsidP="00583841">
            <w:pPr>
              <w:pStyle w:val="TAL"/>
              <w:rPr>
                <w:lang w:eastAsia="zh-CN"/>
              </w:rPr>
            </w:pPr>
            <w:r>
              <w:rPr>
                <w:lang w:eastAsia="zh-CN"/>
              </w:rPr>
              <w:t>0015</w:t>
            </w:r>
          </w:p>
        </w:tc>
        <w:tc>
          <w:tcPr>
            <w:tcW w:w="425" w:type="dxa"/>
            <w:shd w:val="solid" w:color="FFFFFF" w:fill="auto"/>
          </w:tcPr>
          <w:p w14:paraId="4DB0ADCB" w14:textId="77777777" w:rsidR="00E154AB" w:rsidRDefault="00E154AB" w:rsidP="00583841">
            <w:pPr>
              <w:pStyle w:val="TAL"/>
              <w:rPr>
                <w:lang w:eastAsia="zh-CN"/>
              </w:rPr>
            </w:pPr>
            <w:r>
              <w:rPr>
                <w:lang w:eastAsia="zh-CN"/>
              </w:rPr>
              <w:t>1</w:t>
            </w:r>
          </w:p>
        </w:tc>
        <w:tc>
          <w:tcPr>
            <w:tcW w:w="284" w:type="dxa"/>
            <w:shd w:val="solid" w:color="FFFFFF" w:fill="auto"/>
          </w:tcPr>
          <w:p w14:paraId="4DB0ADC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CD" w14:textId="77777777" w:rsidR="00E154AB" w:rsidRDefault="00E154AB" w:rsidP="00583841">
            <w:pPr>
              <w:pStyle w:val="TAL"/>
            </w:pPr>
            <w:r>
              <w:t>Update the inheritance hierarchy figure for NR NRM to include BWP IOC and NRSectorCarrier IOC</w:t>
            </w:r>
          </w:p>
        </w:tc>
        <w:tc>
          <w:tcPr>
            <w:tcW w:w="708" w:type="dxa"/>
            <w:shd w:val="solid" w:color="FFFFFF" w:fill="auto"/>
          </w:tcPr>
          <w:p w14:paraId="4DB0ADCE" w14:textId="77777777" w:rsidR="00E154AB" w:rsidRDefault="00E154AB" w:rsidP="00583841">
            <w:pPr>
              <w:pStyle w:val="TAL"/>
              <w:rPr>
                <w:lang w:eastAsia="zh-CN"/>
              </w:rPr>
            </w:pPr>
            <w:r>
              <w:rPr>
                <w:lang w:eastAsia="zh-CN"/>
              </w:rPr>
              <w:t>15.1.0</w:t>
            </w:r>
          </w:p>
        </w:tc>
      </w:tr>
      <w:tr w:rsidR="00E154AB" w:rsidRPr="002B15AA" w14:paraId="4DB0ADD8" w14:textId="77777777" w:rsidTr="00BD0A88">
        <w:tc>
          <w:tcPr>
            <w:tcW w:w="800" w:type="dxa"/>
            <w:shd w:val="solid" w:color="FFFFFF" w:fill="auto"/>
          </w:tcPr>
          <w:p w14:paraId="4DB0ADD0" w14:textId="77777777" w:rsidR="00E154AB" w:rsidRDefault="00E154AB" w:rsidP="00583841">
            <w:pPr>
              <w:pStyle w:val="TAL"/>
              <w:rPr>
                <w:lang w:eastAsia="zh-CN"/>
              </w:rPr>
            </w:pPr>
            <w:r>
              <w:rPr>
                <w:lang w:eastAsia="zh-CN"/>
              </w:rPr>
              <w:t>2018-12</w:t>
            </w:r>
          </w:p>
        </w:tc>
        <w:tc>
          <w:tcPr>
            <w:tcW w:w="1043" w:type="dxa"/>
            <w:shd w:val="solid" w:color="FFFFFF" w:fill="auto"/>
          </w:tcPr>
          <w:p w14:paraId="4DB0ADD1" w14:textId="77777777" w:rsidR="00E154AB" w:rsidRDefault="00E154AB" w:rsidP="00583841">
            <w:pPr>
              <w:pStyle w:val="TAL"/>
              <w:rPr>
                <w:lang w:eastAsia="zh-CN"/>
              </w:rPr>
            </w:pPr>
            <w:r>
              <w:rPr>
                <w:lang w:eastAsia="zh-CN"/>
              </w:rPr>
              <w:t>SA#82</w:t>
            </w:r>
          </w:p>
        </w:tc>
        <w:tc>
          <w:tcPr>
            <w:tcW w:w="1134" w:type="dxa"/>
            <w:shd w:val="solid" w:color="FFFFFF" w:fill="auto"/>
          </w:tcPr>
          <w:p w14:paraId="4DB0ADD2"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D3" w14:textId="77777777" w:rsidR="00E154AB" w:rsidRDefault="00E154AB" w:rsidP="00583841">
            <w:pPr>
              <w:pStyle w:val="TAL"/>
              <w:rPr>
                <w:lang w:eastAsia="zh-CN"/>
              </w:rPr>
            </w:pPr>
            <w:r>
              <w:rPr>
                <w:lang w:eastAsia="zh-CN"/>
              </w:rPr>
              <w:t>0016</w:t>
            </w:r>
          </w:p>
        </w:tc>
        <w:tc>
          <w:tcPr>
            <w:tcW w:w="425" w:type="dxa"/>
            <w:shd w:val="solid" w:color="FFFFFF" w:fill="auto"/>
          </w:tcPr>
          <w:p w14:paraId="4DB0ADD4" w14:textId="77777777" w:rsidR="00E154AB" w:rsidRDefault="00E154AB" w:rsidP="00583841">
            <w:pPr>
              <w:pStyle w:val="TAL"/>
              <w:rPr>
                <w:lang w:eastAsia="zh-CN"/>
              </w:rPr>
            </w:pPr>
            <w:r>
              <w:rPr>
                <w:lang w:eastAsia="zh-CN"/>
              </w:rPr>
              <w:t>1</w:t>
            </w:r>
          </w:p>
        </w:tc>
        <w:tc>
          <w:tcPr>
            <w:tcW w:w="284" w:type="dxa"/>
            <w:shd w:val="solid" w:color="FFFFFF" w:fill="auto"/>
          </w:tcPr>
          <w:p w14:paraId="4DB0ADD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D6" w14:textId="77777777" w:rsidR="00E154AB" w:rsidRDefault="00E154AB" w:rsidP="00583841">
            <w:pPr>
              <w:pStyle w:val="TAL"/>
            </w:pPr>
            <w:r>
              <w:t>Change the term nCGI to nCI</w:t>
            </w:r>
          </w:p>
        </w:tc>
        <w:tc>
          <w:tcPr>
            <w:tcW w:w="708" w:type="dxa"/>
            <w:shd w:val="solid" w:color="FFFFFF" w:fill="auto"/>
          </w:tcPr>
          <w:p w14:paraId="4DB0ADD7" w14:textId="77777777" w:rsidR="00E154AB" w:rsidRDefault="00E154AB" w:rsidP="00583841">
            <w:pPr>
              <w:pStyle w:val="TAL"/>
              <w:rPr>
                <w:lang w:eastAsia="zh-CN"/>
              </w:rPr>
            </w:pPr>
            <w:r>
              <w:rPr>
                <w:lang w:eastAsia="zh-CN"/>
              </w:rPr>
              <w:t>15.1.0</w:t>
            </w:r>
          </w:p>
        </w:tc>
      </w:tr>
      <w:tr w:rsidR="00E154AB" w:rsidRPr="002B15AA" w14:paraId="4DB0ADE1" w14:textId="77777777" w:rsidTr="00BD0A88">
        <w:tc>
          <w:tcPr>
            <w:tcW w:w="800" w:type="dxa"/>
            <w:shd w:val="solid" w:color="FFFFFF" w:fill="auto"/>
          </w:tcPr>
          <w:p w14:paraId="4DB0ADD9" w14:textId="77777777" w:rsidR="00E154AB" w:rsidRDefault="00E154AB" w:rsidP="00583841">
            <w:pPr>
              <w:pStyle w:val="TAL"/>
              <w:rPr>
                <w:lang w:eastAsia="zh-CN"/>
              </w:rPr>
            </w:pPr>
            <w:r>
              <w:rPr>
                <w:lang w:eastAsia="zh-CN"/>
              </w:rPr>
              <w:t>2018-12</w:t>
            </w:r>
          </w:p>
        </w:tc>
        <w:tc>
          <w:tcPr>
            <w:tcW w:w="1043" w:type="dxa"/>
            <w:shd w:val="solid" w:color="FFFFFF" w:fill="auto"/>
          </w:tcPr>
          <w:p w14:paraId="4DB0ADDA" w14:textId="77777777" w:rsidR="00E154AB" w:rsidRDefault="00E154AB" w:rsidP="00583841">
            <w:pPr>
              <w:pStyle w:val="TAL"/>
              <w:rPr>
                <w:lang w:eastAsia="zh-CN"/>
              </w:rPr>
            </w:pPr>
            <w:r>
              <w:rPr>
                <w:lang w:eastAsia="zh-CN"/>
              </w:rPr>
              <w:t>SA#82</w:t>
            </w:r>
          </w:p>
        </w:tc>
        <w:tc>
          <w:tcPr>
            <w:tcW w:w="1134" w:type="dxa"/>
            <w:shd w:val="solid" w:color="FFFFFF" w:fill="auto"/>
          </w:tcPr>
          <w:p w14:paraId="4DB0ADDB"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DC" w14:textId="77777777" w:rsidR="00E154AB" w:rsidRDefault="00E154AB" w:rsidP="00583841">
            <w:pPr>
              <w:pStyle w:val="TAL"/>
              <w:rPr>
                <w:lang w:eastAsia="zh-CN"/>
              </w:rPr>
            </w:pPr>
            <w:r>
              <w:rPr>
                <w:lang w:eastAsia="zh-CN"/>
              </w:rPr>
              <w:t>0019</w:t>
            </w:r>
          </w:p>
        </w:tc>
        <w:tc>
          <w:tcPr>
            <w:tcW w:w="425" w:type="dxa"/>
            <w:shd w:val="solid" w:color="FFFFFF" w:fill="auto"/>
          </w:tcPr>
          <w:p w14:paraId="4DB0ADDD" w14:textId="77777777" w:rsidR="00E154AB" w:rsidRDefault="00E154AB" w:rsidP="00583841">
            <w:pPr>
              <w:pStyle w:val="TAL"/>
              <w:rPr>
                <w:lang w:eastAsia="zh-CN"/>
              </w:rPr>
            </w:pPr>
            <w:r>
              <w:rPr>
                <w:lang w:eastAsia="zh-CN"/>
              </w:rPr>
              <w:t>1</w:t>
            </w:r>
          </w:p>
        </w:tc>
        <w:tc>
          <w:tcPr>
            <w:tcW w:w="284" w:type="dxa"/>
            <w:shd w:val="solid" w:color="FFFFFF" w:fill="auto"/>
          </w:tcPr>
          <w:p w14:paraId="4DB0ADD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DF" w14:textId="77777777" w:rsidR="00E154AB" w:rsidRDefault="00E154AB" w:rsidP="00583841">
            <w:pPr>
              <w:pStyle w:val="TAL"/>
            </w:pPr>
            <w:r>
              <w:t>Align properties of cell state</w:t>
            </w:r>
          </w:p>
        </w:tc>
        <w:tc>
          <w:tcPr>
            <w:tcW w:w="708" w:type="dxa"/>
            <w:shd w:val="solid" w:color="FFFFFF" w:fill="auto"/>
          </w:tcPr>
          <w:p w14:paraId="4DB0ADE0" w14:textId="77777777" w:rsidR="00E154AB" w:rsidRDefault="00E154AB" w:rsidP="00583841">
            <w:pPr>
              <w:pStyle w:val="TAL"/>
              <w:rPr>
                <w:lang w:eastAsia="zh-CN"/>
              </w:rPr>
            </w:pPr>
            <w:r>
              <w:rPr>
                <w:lang w:eastAsia="zh-CN"/>
              </w:rPr>
              <w:t>15.1.0</w:t>
            </w:r>
          </w:p>
        </w:tc>
      </w:tr>
      <w:tr w:rsidR="00E154AB" w:rsidRPr="002B15AA" w14:paraId="4DB0ADEA" w14:textId="77777777" w:rsidTr="00BD0A88">
        <w:tc>
          <w:tcPr>
            <w:tcW w:w="800" w:type="dxa"/>
            <w:shd w:val="solid" w:color="FFFFFF" w:fill="auto"/>
          </w:tcPr>
          <w:p w14:paraId="4DB0ADE2" w14:textId="77777777" w:rsidR="00E154AB" w:rsidRDefault="00E154AB" w:rsidP="00583841">
            <w:pPr>
              <w:pStyle w:val="TAL"/>
              <w:rPr>
                <w:lang w:eastAsia="zh-CN"/>
              </w:rPr>
            </w:pPr>
            <w:r>
              <w:rPr>
                <w:lang w:eastAsia="zh-CN"/>
              </w:rPr>
              <w:t>2018-12</w:t>
            </w:r>
          </w:p>
        </w:tc>
        <w:tc>
          <w:tcPr>
            <w:tcW w:w="1043" w:type="dxa"/>
            <w:shd w:val="solid" w:color="FFFFFF" w:fill="auto"/>
          </w:tcPr>
          <w:p w14:paraId="4DB0ADE3" w14:textId="77777777" w:rsidR="00E154AB" w:rsidRDefault="00E154AB" w:rsidP="00583841">
            <w:pPr>
              <w:pStyle w:val="TAL"/>
              <w:rPr>
                <w:lang w:eastAsia="zh-CN"/>
              </w:rPr>
            </w:pPr>
            <w:r>
              <w:rPr>
                <w:lang w:eastAsia="zh-CN"/>
              </w:rPr>
              <w:t>SA#82</w:t>
            </w:r>
          </w:p>
        </w:tc>
        <w:tc>
          <w:tcPr>
            <w:tcW w:w="1134" w:type="dxa"/>
            <w:shd w:val="solid" w:color="FFFFFF" w:fill="auto"/>
          </w:tcPr>
          <w:p w14:paraId="4DB0ADE4"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DE5" w14:textId="77777777" w:rsidR="00E154AB" w:rsidRDefault="00E154AB" w:rsidP="00583841">
            <w:pPr>
              <w:pStyle w:val="TAL"/>
              <w:rPr>
                <w:lang w:eastAsia="zh-CN"/>
              </w:rPr>
            </w:pPr>
            <w:r>
              <w:rPr>
                <w:lang w:eastAsia="zh-CN"/>
              </w:rPr>
              <w:t>0021</w:t>
            </w:r>
          </w:p>
        </w:tc>
        <w:tc>
          <w:tcPr>
            <w:tcW w:w="425" w:type="dxa"/>
            <w:shd w:val="solid" w:color="FFFFFF" w:fill="auto"/>
          </w:tcPr>
          <w:p w14:paraId="4DB0ADE6" w14:textId="77777777" w:rsidR="00E154AB" w:rsidRDefault="00E154AB" w:rsidP="00583841">
            <w:pPr>
              <w:pStyle w:val="TAL"/>
              <w:rPr>
                <w:lang w:eastAsia="zh-CN"/>
              </w:rPr>
            </w:pPr>
            <w:r>
              <w:rPr>
                <w:lang w:eastAsia="zh-CN"/>
              </w:rPr>
              <w:t>1</w:t>
            </w:r>
          </w:p>
        </w:tc>
        <w:tc>
          <w:tcPr>
            <w:tcW w:w="284" w:type="dxa"/>
            <w:shd w:val="solid" w:color="FFFFFF" w:fill="auto"/>
          </w:tcPr>
          <w:p w14:paraId="4DB0ADE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E8" w14:textId="77777777" w:rsidR="00E154AB" w:rsidRDefault="00E154AB" w:rsidP="00583841">
            <w:pPr>
              <w:pStyle w:val="TAL"/>
            </w:pPr>
            <w:r>
              <w:t>Add missing attribute definition and condition</w:t>
            </w:r>
          </w:p>
        </w:tc>
        <w:tc>
          <w:tcPr>
            <w:tcW w:w="708" w:type="dxa"/>
            <w:shd w:val="solid" w:color="FFFFFF" w:fill="auto"/>
          </w:tcPr>
          <w:p w14:paraId="4DB0ADE9" w14:textId="77777777" w:rsidR="00E154AB" w:rsidRDefault="00E154AB" w:rsidP="00583841">
            <w:pPr>
              <w:pStyle w:val="TAL"/>
              <w:rPr>
                <w:lang w:eastAsia="zh-CN"/>
              </w:rPr>
            </w:pPr>
            <w:r>
              <w:rPr>
                <w:lang w:eastAsia="zh-CN"/>
              </w:rPr>
              <w:t>15.1.0</w:t>
            </w:r>
          </w:p>
        </w:tc>
      </w:tr>
      <w:tr w:rsidR="00E154AB" w:rsidRPr="002B15AA" w14:paraId="4DB0ADF3" w14:textId="77777777" w:rsidTr="00BD0A88">
        <w:tc>
          <w:tcPr>
            <w:tcW w:w="800" w:type="dxa"/>
            <w:shd w:val="solid" w:color="FFFFFF" w:fill="auto"/>
          </w:tcPr>
          <w:p w14:paraId="4DB0ADEB" w14:textId="77777777" w:rsidR="00E154AB" w:rsidRDefault="00E154AB" w:rsidP="00583841">
            <w:pPr>
              <w:pStyle w:val="TAL"/>
              <w:rPr>
                <w:lang w:eastAsia="zh-CN"/>
              </w:rPr>
            </w:pPr>
            <w:r>
              <w:rPr>
                <w:lang w:eastAsia="zh-CN"/>
              </w:rPr>
              <w:t>2018-12</w:t>
            </w:r>
          </w:p>
        </w:tc>
        <w:tc>
          <w:tcPr>
            <w:tcW w:w="1043" w:type="dxa"/>
            <w:shd w:val="solid" w:color="FFFFFF" w:fill="auto"/>
          </w:tcPr>
          <w:p w14:paraId="4DB0ADEC" w14:textId="77777777" w:rsidR="00E154AB" w:rsidRDefault="00E154AB" w:rsidP="00583841">
            <w:pPr>
              <w:pStyle w:val="TAL"/>
              <w:rPr>
                <w:lang w:eastAsia="zh-CN"/>
              </w:rPr>
            </w:pPr>
            <w:r>
              <w:rPr>
                <w:lang w:eastAsia="zh-CN"/>
              </w:rPr>
              <w:t>SA#82</w:t>
            </w:r>
          </w:p>
        </w:tc>
        <w:tc>
          <w:tcPr>
            <w:tcW w:w="1134" w:type="dxa"/>
            <w:shd w:val="solid" w:color="FFFFFF" w:fill="auto"/>
          </w:tcPr>
          <w:p w14:paraId="4DB0ADED" w14:textId="77777777" w:rsidR="00E154AB" w:rsidRDefault="00E154AB" w:rsidP="00583841">
            <w:pPr>
              <w:pStyle w:val="TAL"/>
              <w:rPr>
                <w:rFonts w:cs="Arial"/>
                <w:lang w:eastAsia="zh-CN"/>
              </w:rPr>
            </w:pPr>
            <w:r>
              <w:rPr>
                <w:rFonts w:cs="Arial"/>
                <w:lang w:eastAsia="zh-CN"/>
              </w:rPr>
              <w:t>SP-181047</w:t>
            </w:r>
          </w:p>
        </w:tc>
        <w:tc>
          <w:tcPr>
            <w:tcW w:w="709" w:type="dxa"/>
            <w:shd w:val="solid" w:color="FFFFFF" w:fill="auto"/>
          </w:tcPr>
          <w:p w14:paraId="4DB0ADEE" w14:textId="77777777" w:rsidR="00E154AB" w:rsidRDefault="00E154AB" w:rsidP="00583841">
            <w:pPr>
              <w:pStyle w:val="TAL"/>
              <w:rPr>
                <w:lang w:eastAsia="zh-CN"/>
              </w:rPr>
            </w:pPr>
            <w:r>
              <w:rPr>
                <w:lang w:eastAsia="zh-CN"/>
              </w:rPr>
              <w:t>0022</w:t>
            </w:r>
          </w:p>
        </w:tc>
        <w:tc>
          <w:tcPr>
            <w:tcW w:w="425" w:type="dxa"/>
            <w:shd w:val="solid" w:color="FFFFFF" w:fill="auto"/>
          </w:tcPr>
          <w:p w14:paraId="4DB0ADEF" w14:textId="77777777" w:rsidR="00E154AB" w:rsidRDefault="00E154AB" w:rsidP="00583841">
            <w:pPr>
              <w:pStyle w:val="TAL"/>
              <w:rPr>
                <w:lang w:eastAsia="zh-CN"/>
              </w:rPr>
            </w:pPr>
            <w:r>
              <w:rPr>
                <w:lang w:eastAsia="zh-CN"/>
              </w:rPr>
              <w:t>1</w:t>
            </w:r>
          </w:p>
        </w:tc>
        <w:tc>
          <w:tcPr>
            <w:tcW w:w="284" w:type="dxa"/>
            <w:shd w:val="solid" w:color="FFFFFF" w:fill="auto"/>
          </w:tcPr>
          <w:p w14:paraId="4DB0ADF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F1" w14:textId="77777777" w:rsidR="00E154AB" w:rsidRDefault="00E154AB" w:rsidP="00583841">
            <w:pPr>
              <w:pStyle w:val="TAL"/>
            </w:pPr>
            <w:r>
              <w:t>Add missing detail definition for attribute</w:t>
            </w:r>
          </w:p>
        </w:tc>
        <w:tc>
          <w:tcPr>
            <w:tcW w:w="708" w:type="dxa"/>
            <w:shd w:val="solid" w:color="FFFFFF" w:fill="auto"/>
          </w:tcPr>
          <w:p w14:paraId="4DB0ADF2" w14:textId="77777777" w:rsidR="00E154AB" w:rsidRDefault="00E154AB" w:rsidP="00583841">
            <w:pPr>
              <w:pStyle w:val="TAL"/>
              <w:rPr>
                <w:lang w:eastAsia="zh-CN"/>
              </w:rPr>
            </w:pPr>
            <w:r>
              <w:rPr>
                <w:lang w:eastAsia="zh-CN"/>
              </w:rPr>
              <w:t>15.1.0</w:t>
            </w:r>
          </w:p>
        </w:tc>
      </w:tr>
      <w:tr w:rsidR="00E154AB" w:rsidRPr="002B15AA" w14:paraId="4DB0ADFC" w14:textId="77777777" w:rsidTr="00BD0A88">
        <w:tc>
          <w:tcPr>
            <w:tcW w:w="800" w:type="dxa"/>
            <w:shd w:val="solid" w:color="FFFFFF" w:fill="auto"/>
          </w:tcPr>
          <w:p w14:paraId="4DB0ADF4" w14:textId="77777777" w:rsidR="00E154AB" w:rsidRDefault="00E154AB" w:rsidP="00583841">
            <w:pPr>
              <w:pStyle w:val="TAL"/>
              <w:rPr>
                <w:lang w:eastAsia="zh-CN"/>
              </w:rPr>
            </w:pPr>
            <w:r>
              <w:rPr>
                <w:lang w:eastAsia="zh-CN"/>
              </w:rPr>
              <w:t>2018-12</w:t>
            </w:r>
          </w:p>
        </w:tc>
        <w:tc>
          <w:tcPr>
            <w:tcW w:w="1043" w:type="dxa"/>
            <w:shd w:val="solid" w:color="FFFFFF" w:fill="auto"/>
          </w:tcPr>
          <w:p w14:paraId="4DB0ADF5" w14:textId="77777777" w:rsidR="00E154AB" w:rsidRDefault="00E154AB" w:rsidP="00583841">
            <w:pPr>
              <w:pStyle w:val="TAL"/>
              <w:rPr>
                <w:lang w:eastAsia="zh-CN"/>
              </w:rPr>
            </w:pPr>
            <w:r>
              <w:rPr>
                <w:lang w:eastAsia="zh-CN"/>
              </w:rPr>
              <w:t>SA#82</w:t>
            </w:r>
          </w:p>
        </w:tc>
        <w:tc>
          <w:tcPr>
            <w:tcW w:w="1134" w:type="dxa"/>
            <w:shd w:val="solid" w:color="FFFFFF" w:fill="auto"/>
          </w:tcPr>
          <w:p w14:paraId="4DB0ADF6" w14:textId="77777777" w:rsidR="00E154AB" w:rsidRDefault="00E154AB" w:rsidP="00583841">
            <w:pPr>
              <w:pStyle w:val="TAL"/>
              <w:rPr>
                <w:rFonts w:cs="Arial"/>
                <w:lang w:eastAsia="zh-CN"/>
              </w:rPr>
            </w:pPr>
            <w:r>
              <w:rPr>
                <w:rFonts w:cs="Arial"/>
                <w:lang w:eastAsia="zh-CN"/>
              </w:rPr>
              <w:t>SP-181047</w:t>
            </w:r>
          </w:p>
        </w:tc>
        <w:tc>
          <w:tcPr>
            <w:tcW w:w="709" w:type="dxa"/>
            <w:shd w:val="solid" w:color="FFFFFF" w:fill="auto"/>
          </w:tcPr>
          <w:p w14:paraId="4DB0ADF7" w14:textId="77777777" w:rsidR="00E154AB" w:rsidRDefault="00E154AB" w:rsidP="00583841">
            <w:pPr>
              <w:pStyle w:val="TAL"/>
              <w:rPr>
                <w:lang w:eastAsia="zh-CN"/>
              </w:rPr>
            </w:pPr>
            <w:r>
              <w:rPr>
                <w:lang w:eastAsia="zh-CN"/>
              </w:rPr>
              <w:t>0023</w:t>
            </w:r>
          </w:p>
        </w:tc>
        <w:tc>
          <w:tcPr>
            <w:tcW w:w="425" w:type="dxa"/>
            <w:shd w:val="solid" w:color="FFFFFF" w:fill="auto"/>
          </w:tcPr>
          <w:p w14:paraId="4DB0ADF8" w14:textId="77777777" w:rsidR="00E154AB" w:rsidRDefault="00E154AB" w:rsidP="00583841">
            <w:pPr>
              <w:pStyle w:val="TAL"/>
              <w:rPr>
                <w:lang w:eastAsia="zh-CN"/>
              </w:rPr>
            </w:pPr>
            <w:r>
              <w:rPr>
                <w:lang w:eastAsia="zh-CN"/>
              </w:rPr>
              <w:t>1</w:t>
            </w:r>
          </w:p>
        </w:tc>
        <w:tc>
          <w:tcPr>
            <w:tcW w:w="284" w:type="dxa"/>
            <w:shd w:val="solid" w:color="FFFFFF" w:fill="auto"/>
          </w:tcPr>
          <w:p w14:paraId="4DB0ADF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DFA" w14:textId="77777777" w:rsidR="00E154AB" w:rsidRDefault="00E154AB" w:rsidP="00583841">
            <w:pPr>
              <w:pStyle w:val="TAL"/>
            </w:pPr>
            <w:r>
              <w:t>Adding missing attribute, and correction of reference</w:t>
            </w:r>
          </w:p>
        </w:tc>
        <w:tc>
          <w:tcPr>
            <w:tcW w:w="708" w:type="dxa"/>
            <w:shd w:val="solid" w:color="FFFFFF" w:fill="auto"/>
          </w:tcPr>
          <w:p w14:paraId="4DB0ADFB" w14:textId="77777777" w:rsidR="00E154AB" w:rsidRDefault="00E154AB" w:rsidP="00583841">
            <w:pPr>
              <w:pStyle w:val="TAL"/>
              <w:rPr>
                <w:lang w:eastAsia="zh-CN"/>
              </w:rPr>
            </w:pPr>
            <w:r>
              <w:rPr>
                <w:lang w:eastAsia="zh-CN"/>
              </w:rPr>
              <w:t>15.1.0</w:t>
            </w:r>
          </w:p>
        </w:tc>
      </w:tr>
      <w:tr w:rsidR="00E154AB" w:rsidRPr="002B15AA" w14:paraId="4DB0AE05" w14:textId="77777777" w:rsidTr="00BD0A88">
        <w:tc>
          <w:tcPr>
            <w:tcW w:w="800" w:type="dxa"/>
            <w:shd w:val="solid" w:color="FFFFFF" w:fill="auto"/>
          </w:tcPr>
          <w:p w14:paraId="4DB0ADFD" w14:textId="77777777" w:rsidR="00E154AB" w:rsidRDefault="00E154AB" w:rsidP="00583841">
            <w:pPr>
              <w:pStyle w:val="TAL"/>
              <w:rPr>
                <w:lang w:eastAsia="zh-CN"/>
              </w:rPr>
            </w:pPr>
            <w:r>
              <w:rPr>
                <w:lang w:eastAsia="zh-CN"/>
              </w:rPr>
              <w:t>2018-12</w:t>
            </w:r>
          </w:p>
        </w:tc>
        <w:tc>
          <w:tcPr>
            <w:tcW w:w="1043" w:type="dxa"/>
            <w:shd w:val="solid" w:color="FFFFFF" w:fill="auto"/>
          </w:tcPr>
          <w:p w14:paraId="4DB0ADFE" w14:textId="77777777" w:rsidR="00E154AB" w:rsidRDefault="00E154AB" w:rsidP="00583841">
            <w:pPr>
              <w:pStyle w:val="TAL"/>
              <w:rPr>
                <w:lang w:eastAsia="zh-CN"/>
              </w:rPr>
            </w:pPr>
            <w:r>
              <w:rPr>
                <w:lang w:eastAsia="zh-CN"/>
              </w:rPr>
              <w:t>SA#82</w:t>
            </w:r>
          </w:p>
        </w:tc>
        <w:tc>
          <w:tcPr>
            <w:tcW w:w="1134" w:type="dxa"/>
            <w:shd w:val="solid" w:color="FFFFFF" w:fill="auto"/>
          </w:tcPr>
          <w:p w14:paraId="4DB0ADFF" w14:textId="77777777" w:rsidR="00E154AB" w:rsidRDefault="00E154AB" w:rsidP="00583841">
            <w:pPr>
              <w:pStyle w:val="TAL"/>
              <w:rPr>
                <w:rFonts w:cs="Arial"/>
                <w:lang w:eastAsia="zh-CN"/>
              </w:rPr>
            </w:pPr>
            <w:r>
              <w:rPr>
                <w:rFonts w:cs="Arial"/>
                <w:lang w:eastAsia="zh-CN"/>
              </w:rPr>
              <w:t>SP-181043</w:t>
            </w:r>
          </w:p>
        </w:tc>
        <w:tc>
          <w:tcPr>
            <w:tcW w:w="709" w:type="dxa"/>
            <w:shd w:val="solid" w:color="FFFFFF" w:fill="auto"/>
          </w:tcPr>
          <w:p w14:paraId="4DB0AE00" w14:textId="77777777" w:rsidR="00E154AB" w:rsidRDefault="00E154AB" w:rsidP="00583841">
            <w:pPr>
              <w:pStyle w:val="TAL"/>
              <w:rPr>
                <w:lang w:eastAsia="zh-CN"/>
              </w:rPr>
            </w:pPr>
            <w:r>
              <w:rPr>
                <w:lang w:eastAsia="zh-CN"/>
              </w:rPr>
              <w:t>0025</w:t>
            </w:r>
          </w:p>
        </w:tc>
        <w:tc>
          <w:tcPr>
            <w:tcW w:w="425" w:type="dxa"/>
            <w:shd w:val="solid" w:color="FFFFFF" w:fill="auto"/>
          </w:tcPr>
          <w:p w14:paraId="4DB0AE01" w14:textId="77777777" w:rsidR="00E154AB" w:rsidRDefault="00E154AB" w:rsidP="00583841">
            <w:pPr>
              <w:pStyle w:val="TAL"/>
              <w:rPr>
                <w:lang w:eastAsia="zh-CN"/>
              </w:rPr>
            </w:pPr>
            <w:r>
              <w:rPr>
                <w:lang w:eastAsia="zh-CN"/>
              </w:rPr>
              <w:t>-</w:t>
            </w:r>
          </w:p>
        </w:tc>
        <w:tc>
          <w:tcPr>
            <w:tcW w:w="284" w:type="dxa"/>
            <w:shd w:val="solid" w:color="FFFFFF" w:fill="auto"/>
          </w:tcPr>
          <w:p w14:paraId="4DB0AE0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03" w14:textId="77777777" w:rsidR="00E154AB" w:rsidRDefault="00E154AB" w:rsidP="00583841">
            <w:pPr>
              <w:pStyle w:val="TAL"/>
            </w:pPr>
            <w:r>
              <w:t>Remove NSSF from the abbrevations</w:t>
            </w:r>
          </w:p>
        </w:tc>
        <w:tc>
          <w:tcPr>
            <w:tcW w:w="708" w:type="dxa"/>
            <w:shd w:val="solid" w:color="FFFFFF" w:fill="auto"/>
          </w:tcPr>
          <w:p w14:paraId="4DB0AE04" w14:textId="77777777" w:rsidR="00E154AB" w:rsidRDefault="00E154AB" w:rsidP="00583841">
            <w:pPr>
              <w:pStyle w:val="TAL"/>
              <w:rPr>
                <w:lang w:eastAsia="zh-CN"/>
              </w:rPr>
            </w:pPr>
            <w:r>
              <w:rPr>
                <w:lang w:eastAsia="zh-CN"/>
              </w:rPr>
              <w:t>15.1.0</w:t>
            </w:r>
          </w:p>
        </w:tc>
      </w:tr>
      <w:tr w:rsidR="00E154AB" w:rsidRPr="002B15AA" w14:paraId="4DB0AE0E" w14:textId="77777777" w:rsidTr="00BD0A88">
        <w:tc>
          <w:tcPr>
            <w:tcW w:w="800" w:type="dxa"/>
            <w:shd w:val="solid" w:color="FFFFFF" w:fill="auto"/>
          </w:tcPr>
          <w:p w14:paraId="4DB0AE06" w14:textId="77777777" w:rsidR="00E154AB" w:rsidRDefault="00E154AB" w:rsidP="00583841">
            <w:pPr>
              <w:pStyle w:val="TAL"/>
              <w:rPr>
                <w:lang w:eastAsia="zh-CN"/>
              </w:rPr>
            </w:pPr>
            <w:r>
              <w:rPr>
                <w:lang w:eastAsia="zh-CN"/>
              </w:rPr>
              <w:t>2018-12</w:t>
            </w:r>
          </w:p>
        </w:tc>
        <w:tc>
          <w:tcPr>
            <w:tcW w:w="1043" w:type="dxa"/>
            <w:shd w:val="solid" w:color="FFFFFF" w:fill="auto"/>
          </w:tcPr>
          <w:p w14:paraId="4DB0AE07" w14:textId="77777777" w:rsidR="00E154AB" w:rsidRDefault="00E154AB" w:rsidP="00583841">
            <w:pPr>
              <w:pStyle w:val="TAL"/>
              <w:rPr>
                <w:lang w:eastAsia="zh-CN"/>
              </w:rPr>
            </w:pPr>
            <w:r>
              <w:rPr>
                <w:lang w:eastAsia="zh-CN"/>
              </w:rPr>
              <w:t>SA#82</w:t>
            </w:r>
          </w:p>
        </w:tc>
        <w:tc>
          <w:tcPr>
            <w:tcW w:w="1134" w:type="dxa"/>
            <w:shd w:val="solid" w:color="FFFFFF" w:fill="auto"/>
          </w:tcPr>
          <w:p w14:paraId="4DB0AE08"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E09" w14:textId="77777777" w:rsidR="00E154AB" w:rsidRDefault="00E154AB" w:rsidP="00583841">
            <w:pPr>
              <w:pStyle w:val="TAL"/>
              <w:rPr>
                <w:lang w:eastAsia="zh-CN"/>
              </w:rPr>
            </w:pPr>
            <w:r>
              <w:rPr>
                <w:lang w:eastAsia="zh-CN"/>
              </w:rPr>
              <w:t>0027</w:t>
            </w:r>
          </w:p>
        </w:tc>
        <w:tc>
          <w:tcPr>
            <w:tcW w:w="425" w:type="dxa"/>
            <w:shd w:val="solid" w:color="FFFFFF" w:fill="auto"/>
          </w:tcPr>
          <w:p w14:paraId="4DB0AE0A" w14:textId="77777777" w:rsidR="00E154AB" w:rsidRDefault="00E154AB" w:rsidP="00583841">
            <w:pPr>
              <w:pStyle w:val="TAL"/>
              <w:rPr>
                <w:lang w:eastAsia="zh-CN"/>
              </w:rPr>
            </w:pPr>
            <w:r>
              <w:rPr>
                <w:lang w:eastAsia="zh-CN"/>
              </w:rPr>
              <w:t>-</w:t>
            </w:r>
          </w:p>
        </w:tc>
        <w:tc>
          <w:tcPr>
            <w:tcW w:w="284" w:type="dxa"/>
            <w:shd w:val="solid" w:color="FFFFFF" w:fill="auto"/>
          </w:tcPr>
          <w:p w14:paraId="4DB0AE0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0C" w14:textId="77777777" w:rsidR="00E154AB" w:rsidRDefault="00E154AB" w:rsidP="00583841">
            <w:pPr>
              <w:pStyle w:val="TAL"/>
            </w:pPr>
            <w:r>
              <w:t>Replace symbol for network slice state management</w:t>
            </w:r>
          </w:p>
        </w:tc>
        <w:tc>
          <w:tcPr>
            <w:tcW w:w="708" w:type="dxa"/>
            <w:shd w:val="solid" w:color="FFFFFF" w:fill="auto"/>
          </w:tcPr>
          <w:p w14:paraId="4DB0AE0D" w14:textId="77777777" w:rsidR="00E154AB" w:rsidRDefault="00E154AB" w:rsidP="00583841">
            <w:pPr>
              <w:pStyle w:val="TAL"/>
              <w:rPr>
                <w:lang w:eastAsia="zh-CN"/>
              </w:rPr>
            </w:pPr>
            <w:r>
              <w:rPr>
                <w:lang w:eastAsia="zh-CN"/>
              </w:rPr>
              <w:t>15.1.0</w:t>
            </w:r>
          </w:p>
        </w:tc>
      </w:tr>
      <w:tr w:rsidR="00E154AB" w:rsidRPr="002B15AA" w14:paraId="4DB0AE17" w14:textId="77777777" w:rsidTr="00BD0A88">
        <w:tc>
          <w:tcPr>
            <w:tcW w:w="800" w:type="dxa"/>
            <w:shd w:val="solid" w:color="FFFFFF" w:fill="auto"/>
          </w:tcPr>
          <w:p w14:paraId="4DB0AE0F" w14:textId="77777777" w:rsidR="00E154AB" w:rsidRDefault="00E154AB" w:rsidP="00583841">
            <w:pPr>
              <w:pStyle w:val="TAL"/>
              <w:rPr>
                <w:lang w:eastAsia="zh-CN"/>
              </w:rPr>
            </w:pPr>
            <w:r>
              <w:rPr>
                <w:lang w:eastAsia="zh-CN"/>
              </w:rPr>
              <w:t>2018-12</w:t>
            </w:r>
          </w:p>
        </w:tc>
        <w:tc>
          <w:tcPr>
            <w:tcW w:w="1043" w:type="dxa"/>
            <w:shd w:val="solid" w:color="FFFFFF" w:fill="auto"/>
          </w:tcPr>
          <w:p w14:paraId="4DB0AE10" w14:textId="77777777" w:rsidR="00E154AB" w:rsidRDefault="00E154AB" w:rsidP="00583841">
            <w:pPr>
              <w:pStyle w:val="TAL"/>
              <w:rPr>
                <w:lang w:eastAsia="zh-CN"/>
              </w:rPr>
            </w:pPr>
            <w:r>
              <w:rPr>
                <w:lang w:eastAsia="zh-CN"/>
              </w:rPr>
              <w:t>SA#82</w:t>
            </w:r>
          </w:p>
        </w:tc>
        <w:tc>
          <w:tcPr>
            <w:tcW w:w="1134" w:type="dxa"/>
            <w:shd w:val="solid" w:color="FFFFFF" w:fill="auto"/>
          </w:tcPr>
          <w:p w14:paraId="4DB0AE11"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E12" w14:textId="77777777" w:rsidR="00E154AB" w:rsidRDefault="00E154AB" w:rsidP="00583841">
            <w:pPr>
              <w:pStyle w:val="TAL"/>
              <w:rPr>
                <w:lang w:eastAsia="zh-CN"/>
              </w:rPr>
            </w:pPr>
            <w:r>
              <w:rPr>
                <w:lang w:eastAsia="zh-CN"/>
              </w:rPr>
              <w:t>0031</w:t>
            </w:r>
          </w:p>
        </w:tc>
        <w:tc>
          <w:tcPr>
            <w:tcW w:w="425" w:type="dxa"/>
            <w:shd w:val="solid" w:color="FFFFFF" w:fill="auto"/>
          </w:tcPr>
          <w:p w14:paraId="4DB0AE13" w14:textId="77777777" w:rsidR="00E154AB" w:rsidRDefault="00E154AB" w:rsidP="00583841">
            <w:pPr>
              <w:pStyle w:val="TAL"/>
              <w:rPr>
                <w:lang w:eastAsia="zh-CN"/>
              </w:rPr>
            </w:pPr>
            <w:r>
              <w:rPr>
                <w:lang w:eastAsia="zh-CN"/>
              </w:rPr>
              <w:t>1</w:t>
            </w:r>
          </w:p>
        </w:tc>
        <w:tc>
          <w:tcPr>
            <w:tcW w:w="284" w:type="dxa"/>
            <w:shd w:val="solid" w:color="FFFFFF" w:fill="auto"/>
          </w:tcPr>
          <w:p w14:paraId="4DB0AE1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15" w14:textId="77777777" w:rsidR="00E154AB" w:rsidRDefault="00E154AB" w:rsidP="00583841">
            <w:pPr>
              <w:pStyle w:val="TAL"/>
            </w:pPr>
            <w:r>
              <w:t>Remove the ExternalENBFunction definition</w:t>
            </w:r>
          </w:p>
        </w:tc>
        <w:tc>
          <w:tcPr>
            <w:tcW w:w="708" w:type="dxa"/>
            <w:shd w:val="solid" w:color="FFFFFF" w:fill="auto"/>
          </w:tcPr>
          <w:p w14:paraId="4DB0AE16" w14:textId="77777777" w:rsidR="00E154AB" w:rsidRDefault="00E154AB" w:rsidP="00583841">
            <w:pPr>
              <w:pStyle w:val="TAL"/>
              <w:rPr>
                <w:lang w:eastAsia="zh-CN"/>
              </w:rPr>
            </w:pPr>
            <w:r>
              <w:rPr>
                <w:lang w:eastAsia="zh-CN"/>
              </w:rPr>
              <w:t>15.1.0</w:t>
            </w:r>
          </w:p>
        </w:tc>
      </w:tr>
      <w:tr w:rsidR="00E154AB" w:rsidRPr="002B15AA" w14:paraId="4DB0AE20" w14:textId="77777777" w:rsidTr="00BD0A88">
        <w:tc>
          <w:tcPr>
            <w:tcW w:w="800" w:type="dxa"/>
            <w:shd w:val="solid" w:color="FFFFFF" w:fill="auto"/>
          </w:tcPr>
          <w:p w14:paraId="4DB0AE18" w14:textId="77777777" w:rsidR="00E154AB" w:rsidRDefault="00E154AB" w:rsidP="00583841">
            <w:pPr>
              <w:pStyle w:val="TAL"/>
              <w:rPr>
                <w:lang w:eastAsia="zh-CN"/>
              </w:rPr>
            </w:pPr>
            <w:r>
              <w:rPr>
                <w:lang w:eastAsia="zh-CN"/>
              </w:rPr>
              <w:t>2018-12</w:t>
            </w:r>
          </w:p>
        </w:tc>
        <w:tc>
          <w:tcPr>
            <w:tcW w:w="1043" w:type="dxa"/>
            <w:shd w:val="solid" w:color="FFFFFF" w:fill="auto"/>
          </w:tcPr>
          <w:p w14:paraId="4DB0AE19" w14:textId="77777777" w:rsidR="00E154AB" w:rsidRDefault="00E154AB" w:rsidP="00583841">
            <w:pPr>
              <w:pStyle w:val="TAL"/>
              <w:rPr>
                <w:lang w:eastAsia="zh-CN"/>
              </w:rPr>
            </w:pPr>
            <w:r>
              <w:rPr>
                <w:lang w:eastAsia="zh-CN"/>
              </w:rPr>
              <w:t>SA#82</w:t>
            </w:r>
          </w:p>
        </w:tc>
        <w:tc>
          <w:tcPr>
            <w:tcW w:w="1134" w:type="dxa"/>
            <w:shd w:val="solid" w:color="FFFFFF" w:fill="auto"/>
          </w:tcPr>
          <w:p w14:paraId="4DB0AE1A"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4DB0AE1B" w14:textId="77777777" w:rsidR="00E154AB" w:rsidRDefault="00E154AB" w:rsidP="00583841">
            <w:pPr>
              <w:pStyle w:val="TAL"/>
              <w:rPr>
                <w:lang w:eastAsia="zh-CN"/>
              </w:rPr>
            </w:pPr>
            <w:r>
              <w:rPr>
                <w:lang w:eastAsia="zh-CN"/>
              </w:rPr>
              <w:t>0033</w:t>
            </w:r>
          </w:p>
        </w:tc>
        <w:tc>
          <w:tcPr>
            <w:tcW w:w="425" w:type="dxa"/>
            <w:shd w:val="solid" w:color="FFFFFF" w:fill="auto"/>
          </w:tcPr>
          <w:p w14:paraId="4DB0AE1C" w14:textId="77777777" w:rsidR="00E154AB" w:rsidRDefault="00E154AB" w:rsidP="00583841">
            <w:pPr>
              <w:pStyle w:val="TAL"/>
              <w:rPr>
                <w:lang w:eastAsia="zh-CN"/>
              </w:rPr>
            </w:pPr>
            <w:r>
              <w:rPr>
                <w:lang w:eastAsia="zh-CN"/>
              </w:rPr>
              <w:t>1</w:t>
            </w:r>
          </w:p>
        </w:tc>
        <w:tc>
          <w:tcPr>
            <w:tcW w:w="284" w:type="dxa"/>
            <w:shd w:val="solid" w:color="FFFFFF" w:fill="auto"/>
          </w:tcPr>
          <w:p w14:paraId="4DB0AE1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1E" w14:textId="77777777" w:rsidR="00E154AB" w:rsidRDefault="00E154AB" w:rsidP="00583841">
            <w:pPr>
              <w:pStyle w:val="TAL"/>
            </w:pPr>
            <w:r>
              <w:t>Align the management of external function and cell with TS 28.658</w:t>
            </w:r>
          </w:p>
        </w:tc>
        <w:tc>
          <w:tcPr>
            <w:tcW w:w="708" w:type="dxa"/>
            <w:shd w:val="solid" w:color="FFFFFF" w:fill="auto"/>
          </w:tcPr>
          <w:p w14:paraId="4DB0AE1F" w14:textId="77777777" w:rsidR="00E154AB" w:rsidRDefault="00E154AB" w:rsidP="00583841">
            <w:pPr>
              <w:pStyle w:val="TAL"/>
              <w:rPr>
                <w:lang w:eastAsia="zh-CN"/>
              </w:rPr>
            </w:pPr>
            <w:r>
              <w:rPr>
                <w:lang w:eastAsia="zh-CN"/>
              </w:rPr>
              <w:t>15.1.0</w:t>
            </w:r>
          </w:p>
        </w:tc>
      </w:tr>
      <w:tr w:rsidR="00E154AB" w:rsidRPr="002B15AA" w14:paraId="4DB0AE29" w14:textId="77777777" w:rsidTr="00BD0A88">
        <w:tc>
          <w:tcPr>
            <w:tcW w:w="800" w:type="dxa"/>
            <w:shd w:val="solid" w:color="FFFFFF" w:fill="auto"/>
          </w:tcPr>
          <w:p w14:paraId="4DB0AE21" w14:textId="77777777" w:rsidR="00E154AB" w:rsidRDefault="00E154AB" w:rsidP="00583841">
            <w:pPr>
              <w:pStyle w:val="TAL"/>
              <w:rPr>
                <w:lang w:eastAsia="zh-CN"/>
              </w:rPr>
            </w:pPr>
            <w:r>
              <w:rPr>
                <w:lang w:eastAsia="zh-CN"/>
              </w:rPr>
              <w:t>2018-12</w:t>
            </w:r>
          </w:p>
        </w:tc>
        <w:tc>
          <w:tcPr>
            <w:tcW w:w="1043" w:type="dxa"/>
            <w:shd w:val="solid" w:color="FFFFFF" w:fill="auto"/>
          </w:tcPr>
          <w:p w14:paraId="4DB0AE22" w14:textId="77777777" w:rsidR="00E154AB" w:rsidRDefault="00E154AB" w:rsidP="00583841">
            <w:pPr>
              <w:pStyle w:val="TAL"/>
              <w:rPr>
                <w:lang w:eastAsia="zh-CN"/>
              </w:rPr>
            </w:pPr>
            <w:r>
              <w:rPr>
                <w:lang w:eastAsia="zh-CN"/>
              </w:rPr>
              <w:t>SA#82</w:t>
            </w:r>
          </w:p>
        </w:tc>
        <w:tc>
          <w:tcPr>
            <w:tcW w:w="1134" w:type="dxa"/>
            <w:shd w:val="solid" w:color="FFFFFF" w:fill="auto"/>
          </w:tcPr>
          <w:p w14:paraId="4DB0AE23"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4DB0AE24" w14:textId="77777777" w:rsidR="00E154AB" w:rsidRDefault="00E154AB" w:rsidP="00583841">
            <w:pPr>
              <w:pStyle w:val="TAL"/>
              <w:rPr>
                <w:lang w:eastAsia="zh-CN"/>
              </w:rPr>
            </w:pPr>
            <w:r>
              <w:rPr>
                <w:lang w:eastAsia="zh-CN"/>
              </w:rPr>
              <w:t>0034</w:t>
            </w:r>
          </w:p>
        </w:tc>
        <w:tc>
          <w:tcPr>
            <w:tcW w:w="425" w:type="dxa"/>
            <w:shd w:val="solid" w:color="FFFFFF" w:fill="auto"/>
          </w:tcPr>
          <w:p w14:paraId="4DB0AE25" w14:textId="77777777" w:rsidR="00E154AB" w:rsidRDefault="00E154AB" w:rsidP="00583841">
            <w:pPr>
              <w:pStyle w:val="TAL"/>
              <w:rPr>
                <w:lang w:eastAsia="zh-CN"/>
              </w:rPr>
            </w:pPr>
            <w:r>
              <w:rPr>
                <w:lang w:eastAsia="zh-CN"/>
              </w:rPr>
              <w:t>1</w:t>
            </w:r>
          </w:p>
        </w:tc>
        <w:tc>
          <w:tcPr>
            <w:tcW w:w="284" w:type="dxa"/>
            <w:shd w:val="solid" w:color="FFFFFF" w:fill="auto"/>
          </w:tcPr>
          <w:p w14:paraId="4DB0AE2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27" w14:textId="77777777" w:rsidR="00E154AB" w:rsidRDefault="00E154AB" w:rsidP="00583841">
            <w:pPr>
              <w:pStyle w:val="TAL"/>
            </w:pPr>
            <w:r>
              <w:t>Update NR NRM with Cell Relation</w:t>
            </w:r>
          </w:p>
        </w:tc>
        <w:tc>
          <w:tcPr>
            <w:tcW w:w="708" w:type="dxa"/>
            <w:shd w:val="solid" w:color="FFFFFF" w:fill="auto"/>
          </w:tcPr>
          <w:p w14:paraId="4DB0AE28" w14:textId="77777777" w:rsidR="00E154AB" w:rsidRDefault="00E154AB" w:rsidP="00583841">
            <w:pPr>
              <w:pStyle w:val="TAL"/>
              <w:rPr>
                <w:lang w:eastAsia="zh-CN"/>
              </w:rPr>
            </w:pPr>
            <w:r>
              <w:rPr>
                <w:lang w:eastAsia="zh-CN"/>
              </w:rPr>
              <w:t>15.1.0</w:t>
            </w:r>
          </w:p>
        </w:tc>
      </w:tr>
      <w:tr w:rsidR="00E154AB" w:rsidRPr="002B15AA" w14:paraId="4DB0AE32" w14:textId="77777777" w:rsidTr="00BD0A88">
        <w:tc>
          <w:tcPr>
            <w:tcW w:w="800" w:type="dxa"/>
            <w:shd w:val="solid" w:color="FFFFFF" w:fill="auto"/>
          </w:tcPr>
          <w:p w14:paraId="4DB0AE2A" w14:textId="77777777" w:rsidR="00E154AB" w:rsidRDefault="00E154AB" w:rsidP="00583841">
            <w:pPr>
              <w:pStyle w:val="TAL"/>
              <w:rPr>
                <w:lang w:eastAsia="zh-CN"/>
              </w:rPr>
            </w:pPr>
            <w:r>
              <w:rPr>
                <w:lang w:eastAsia="zh-CN"/>
              </w:rPr>
              <w:t>2018-12</w:t>
            </w:r>
          </w:p>
        </w:tc>
        <w:tc>
          <w:tcPr>
            <w:tcW w:w="1043" w:type="dxa"/>
            <w:shd w:val="solid" w:color="FFFFFF" w:fill="auto"/>
          </w:tcPr>
          <w:p w14:paraId="4DB0AE2B" w14:textId="77777777" w:rsidR="00E154AB" w:rsidRDefault="00E154AB" w:rsidP="00583841">
            <w:pPr>
              <w:pStyle w:val="TAL"/>
              <w:rPr>
                <w:lang w:eastAsia="zh-CN"/>
              </w:rPr>
            </w:pPr>
            <w:r>
              <w:rPr>
                <w:lang w:eastAsia="zh-CN"/>
              </w:rPr>
              <w:t>SA#82</w:t>
            </w:r>
          </w:p>
        </w:tc>
        <w:tc>
          <w:tcPr>
            <w:tcW w:w="1134" w:type="dxa"/>
            <w:shd w:val="solid" w:color="FFFFFF" w:fill="auto"/>
          </w:tcPr>
          <w:p w14:paraId="4DB0AE2C"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4DB0AE2D" w14:textId="77777777" w:rsidR="00E154AB" w:rsidRDefault="00E154AB" w:rsidP="00583841">
            <w:pPr>
              <w:pStyle w:val="TAL"/>
              <w:rPr>
                <w:lang w:eastAsia="zh-CN"/>
              </w:rPr>
            </w:pPr>
            <w:r>
              <w:rPr>
                <w:lang w:eastAsia="zh-CN"/>
              </w:rPr>
              <w:t>0038</w:t>
            </w:r>
          </w:p>
        </w:tc>
        <w:tc>
          <w:tcPr>
            <w:tcW w:w="425" w:type="dxa"/>
            <w:shd w:val="solid" w:color="FFFFFF" w:fill="auto"/>
          </w:tcPr>
          <w:p w14:paraId="4DB0AE2E" w14:textId="77777777" w:rsidR="00E154AB" w:rsidRDefault="00E154AB" w:rsidP="00583841">
            <w:pPr>
              <w:pStyle w:val="TAL"/>
              <w:rPr>
                <w:lang w:eastAsia="zh-CN"/>
              </w:rPr>
            </w:pPr>
            <w:r>
              <w:rPr>
                <w:lang w:eastAsia="zh-CN"/>
              </w:rPr>
              <w:t>3</w:t>
            </w:r>
          </w:p>
        </w:tc>
        <w:tc>
          <w:tcPr>
            <w:tcW w:w="284" w:type="dxa"/>
            <w:shd w:val="solid" w:color="FFFFFF" w:fill="auto"/>
          </w:tcPr>
          <w:p w14:paraId="4DB0AE2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30" w14:textId="77777777" w:rsidR="00E154AB" w:rsidRDefault="00E154AB" w:rsidP="00583841">
            <w:pPr>
              <w:pStyle w:val="TAL"/>
            </w:pPr>
            <w:r>
              <w:t>RRM Policy enhancements</w:t>
            </w:r>
          </w:p>
        </w:tc>
        <w:tc>
          <w:tcPr>
            <w:tcW w:w="708" w:type="dxa"/>
            <w:shd w:val="solid" w:color="FFFFFF" w:fill="auto"/>
          </w:tcPr>
          <w:p w14:paraId="4DB0AE31" w14:textId="77777777" w:rsidR="00E154AB" w:rsidRDefault="00E154AB" w:rsidP="00583841">
            <w:pPr>
              <w:pStyle w:val="TAL"/>
              <w:rPr>
                <w:lang w:eastAsia="zh-CN"/>
              </w:rPr>
            </w:pPr>
            <w:r>
              <w:rPr>
                <w:lang w:eastAsia="zh-CN"/>
              </w:rPr>
              <w:t>15.1.0</w:t>
            </w:r>
          </w:p>
        </w:tc>
      </w:tr>
      <w:tr w:rsidR="00E154AB" w:rsidRPr="002B15AA" w14:paraId="4DB0AE3B" w14:textId="77777777" w:rsidTr="00BD0A88">
        <w:tc>
          <w:tcPr>
            <w:tcW w:w="800" w:type="dxa"/>
            <w:shd w:val="solid" w:color="FFFFFF" w:fill="auto"/>
          </w:tcPr>
          <w:p w14:paraId="4DB0AE33" w14:textId="77777777" w:rsidR="00E154AB" w:rsidRDefault="00E154AB" w:rsidP="00583841">
            <w:pPr>
              <w:pStyle w:val="TAL"/>
              <w:rPr>
                <w:lang w:eastAsia="zh-CN"/>
              </w:rPr>
            </w:pPr>
            <w:r>
              <w:rPr>
                <w:lang w:eastAsia="zh-CN"/>
              </w:rPr>
              <w:t>2018-12</w:t>
            </w:r>
          </w:p>
        </w:tc>
        <w:tc>
          <w:tcPr>
            <w:tcW w:w="1043" w:type="dxa"/>
            <w:shd w:val="solid" w:color="FFFFFF" w:fill="auto"/>
          </w:tcPr>
          <w:p w14:paraId="4DB0AE34" w14:textId="77777777" w:rsidR="00E154AB" w:rsidRDefault="00E154AB" w:rsidP="00583841">
            <w:pPr>
              <w:pStyle w:val="TAL"/>
              <w:rPr>
                <w:lang w:eastAsia="zh-CN"/>
              </w:rPr>
            </w:pPr>
            <w:r>
              <w:rPr>
                <w:lang w:eastAsia="zh-CN"/>
              </w:rPr>
              <w:t>SA#82</w:t>
            </w:r>
          </w:p>
        </w:tc>
        <w:tc>
          <w:tcPr>
            <w:tcW w:w="1134" w:type="dxa"/>
            <w:shd w:val="solid" w:color="FFFFFF" w:fill="auto"/>
          </w:tcPr>
          <w:p w14:paraId="4DB0AE35"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4DB0AE36" w14:textId="77777777" w:rsidR="00E154AB" w:rsidRDefault="00E154AB" w:rsidP="00583841">
            <w:pPr>
              <w:pStyle w:val="TAL"/>
              <w:rPr>
                <w:lang w:eastAsia="zh-CN"/>
              </w:rPr>
            </w:pPr>
            <w:r>
              <w:rPr>
                <w:lang w:eastAsia="zh-CN"/>
              </w:rPr>
              <w:t>0039</w:t>
            </w:r>
          </w:p>
        </w:tc>
        <w:tc>
          <w:tcPr>
            <w:tcW w:w="425" w:type="dxa"/>
            <w:shd w:val="solid" w:color="FFFFFF" w:fill="auto"/>
          </w:tcPr>
          <w:p w14:paraId="4DB0AE37" w14:textId="77777777" w:rsidR="00E154AB" w:rsidRDefault="00E154AB" w:rsidP="00583841">
            <w:pPr>
              <w:pStyle w:val="TAL"/>
              <w:rPr>
                <w:lang w:eastAsia="zh-CN"/>
              </w:rPr>
            </w:pPr>
            <w:r>
              <w:rPr>
                <w:lang w:eastAsia="zh-CN"/>
              </w:rPr>
              <w:t>1</w:t>
            </w:r>
          </w:p>
        </w:tc>
        <w:tc>
          <w:tcPr>
            <w:tcW w:w="284" w:type="dxa"/>
            <w:shd w:val="solid" w:color="FFFFFF" w:fill="auto"/>
          </w:tcPr>
          <w:p w14:paraId="4DB0AE3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39" w14:textId="77777777" w:rsidR="00E154AB" w:rsidRDefault="00E154AB" w:rsidP="00583841">
            <w:pPr>
              <w:pStyle w:val="TAL"/>
            </w:pPr>
            <w:r>
              <w:t>Fix containment issue in YANG definition</w:t>
            </w:r>
          </w:p>
        </w:tc>
        <w:tc>
          <w:tcPr>
            <w:tcW w:w="708" w:type="dxa"/>
            <w:shd w:val="solid" w:color="FFFFFF" w:fill="auto"/>
          </w:tcPr>
          <w:p w14:paraId="4DB0AE3A" w14:textId="77777777" w:rsidR="00E154AB" w:rsidRDefault="00E154AB" w:rsidP="00583841">
            <w:pPr>
              <w:pStyle w:val="TAL"/>
              <w:rPr>
                <w:lang w:eastAsia="zh-CN"/>
              </w:rPr>
            </w:pPr>
            <w:r>
              <w:rPr>
                <w:lang w:eastAsia="zh-CN"/>
              </w:rPr>
              <w:t>15.1.0</w:t>
            </w:r>
          </w:p>
        </w:tc>
      </w:tr>
      <w:tr w:rsidR="00E154AB" w:rsidRPr="002B15AA" w14:paraId="4DB0AE44" w14:textId="77777777" w:rsidTr="00BD0A88">
        <w:tc>
          <w:tcPr>
            <w:tcW w:w="800" w:type="dxa"/>
            <w:shd w:val="solid" w:color="FFFFFF" w:fill="auto"/>
          </w:tcPr>
          <w:p w14:paraId="4DB0AE3C" w14:textId="77777777" w:rsidR="00E154AB" w:rsidRDefault="00E154AB" w:rsidP="00583841">
            <w:pPr>
              <w:pStyle w:val="TAL"/>
              <w:rPr>
                <w:lang w:eastAsia="zh-CN"/>
              </w:rPr>
            </w:pPr>
            <w:r>
              <w:rPr>
                <w:lang w:eastAsia="zh-CN"/>
              </w:rPr>
              <w:t>2018-12</w:t>
            </w:r>
          </w:p>
        </w:tc>
        <w:tc>
          <w:tcPr>
            <w:tcW w:w="1043" w:type="dxa"/>
            <w:shd w:val="solid" w:color="FFFFFF" w:fill="auto"/>
          </w:tcPr>
          <w:p w14:paraId="4DB0AE3D" w14:textId="77777777" w:rsidR="00E154AB" w:rsidRDefault="00E154AB" w:rsidP="00583841">
            <w:pPr>
              <w:pStyle w:val="TAL"/>
              <w:rPr>
                <w:lang w:eastAsia="zh-CN"/>
              </w:rPr>
            </w:pPr>
            <w:r>
              <w:rPr>
                <w:lang w:eastAsia="zh-CN"/>
              </w:rPr>
              <w:t>SA#82</w:t>
            </w:r>
          </w:p>
        </w:tc>
        <w:tc>
          <w:tcPr>
            <w:tcW w:w="1134" w:type="dxa"/>
            <w:shd w:val="solid" w:color="FFFFFF" w:fill="auto"/>
          </w:tcPr>
          <w:p w14:paraId="4DB0AE3E"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4DB0AE3F" w14:textId="77777777" w:rsidR="00E154AB" w:rsidRDefault="00E154AB" w:rsidP="00583841">
            <w:pPr>
              <w:pStyle w:val="TAL"/>
              <w:rPr>
                <w:lang w:eastAsia="zh-CN"/>
              </w:rPr>
            </w:pPr>
            <w:r>
              <w:rPr>
                <w:lang w:eastAsia="zh-CN"/>
              </w:rPr>
              <w:t>0040</w:t>
            </w:r>
          </w:p>
        </w:tc>
        <w:tc>
          <w:tcPr>
            <w:tcW w:w="425" w:type="dxa"/>
            <w:shd w:val="solid" w:color="FFFFFF" w:fill="auto"/>
          </w:tcPr>
          <w:p w14:paraId="4DB0AE40" w14:textId="77777777" w:rsidR="00E154AB" w:rsidRDefault="00E154AB" w:rsidP="00583841">
            <w:pPr>
              <w:pStyle w:val="TAL"/>
              <w:rPr>
                <w:lang w:eastAsia="zh-CN"/>
              </w:rPr>
            </w:pPr>
            <w:r>
              <w:rPr>
                <w:lang w:eastAsia="zh-CN"/>
              </w:rPr>
              <w:t>-</w:t>
            </w:r>
          </w:p>
        </w:tc>
        <w:tc>
          <w:tcPr>
            <w:tcW w:w="284" w:type="dxa"/>
            <w:shd w:val="solid" w:color="FFFFFF" w:fill="auto"/>
          </w:tcPr>
          <w:p w14:paraId="4DB0AE4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42" w14:textId="77777777" w:rsidR="00E154AB" w:rsidRDefault="00E154AB" w:rsidP="00583841">
            <w:pPr>
              <w:pStyle w:val="TAL"/>
            </w:pPr>
            <w:r>
              <w:t>Implement minor corrections</w:t>
            </w:r>
          </w:p>
        </w:tc>
        <w:tc>
          <w:tcPr>
            <w:tcW w:w="708" w:type="dxa"/>
            <w:shd w:val="solid" w:color="FFFFFF" w:fill="auto"/>
          </w:tcPr>
          <w:p w14:paraId="4DB0AE43" w14:textId="77777777" w:rsidR="00E154AB" w:rsidRDefault="00E154AB" w:rsidP="00583841">
            <w:pPr>
              <w:pStyle w:val="TAL"/>
              <w:rPr>
                <w:lang w:eastAsia="zh-CN"/>
              </w:rPr>
            </w:pPr>
            <w:r>
              <w:rPr>
                <w:lang w:eastAsia="zh-CN"/>
              </w:rPr>
              <w:t>15.1.0</w:t>
            </w:r>
          </w:p>
        </w:tc>
      </w:tr>
      <w:tr w:rsidR="00E154AB" w:rsidRPr="002B15AA" w14:paraId="4DB0AE4D" w14:textId="77777777" w:rsidTr="00BD0A88">
        <w:tc>
          <w:tcPr>
            <w:tcW w:w="800" w:type="dxa"/>
            <w:shd w:val="solid" w:color="FFFFFF" w:fill="auto"/>
          </w:tcPr>
          <w:p w14:paraId="4DB0AE45" w14:textId="77777777" w:rsidR="00E154AB" w:rsidRDefault="00E154AB" w:rsidP="00583841">
            <w:pPr>
              <w:pStyle w:val="TAL"/>
              <w:rPr>
                <w:lang w:eastAsia="zh-CN"/>
              </w:rPr>
            </w:pPr>
            <w:r>
              <w:rPr>
                <w:lang w:eastAsia="zh-CN"/>
              </w:rPr>
              <w:t>2018-12</w:t>
            </w:r>
          </w:p>
        </w:tc>
        <w:tc>
          <w:tcPr>
            <w:tcW w:w="1043" w:type="dxa"/>
            <w:shd w:val="solid" w:color="FFFFFF" w:fill="auto"/>
          </w:tcPr>
          <w:p w14:paraId="4DB0AE46" w14:textId="77777777" w:rsidR="00E154AB" w:rsidRDefault="00E154AB" w:rsidP="00583841">
            <w:pPr>
              <w:pStyle w:val="TAL"/>
              <w:rPr>
                <w:lang w:eastAsia="zh-CN"/>
              </w:rPr>
            </w:pPr>
            <w:r>
              <w:rPr>
                <w:lang w:eastAsia="zh-CN"/>
              </w:rPr>
              <w:t>SA#82</w:t>
            </w:r>
          </w:p>
        </w:tc>
        <w:tc>
          <w:tcPr>
            <w:tcW w:w="1134" w:type="dxa"/>
            <w:shd w:val="solid" w:color="FFFFFF" w:fill="auto"/>
          </w:tcPr>
          <w:p w14:paraId="4DB0AE47" w14:textId="77777777" w:rsidR="00E154AB" w:rsidRDefault="00E154AB" w:rsidP="00583841">
            <w:pPr>
              <w:pStyle w:val="TAL"/>
              <w:rPr>
                <w:rFonts w:cs="Arial"/>
                <w:lang w:eastAsia="zh-CN"/>
              </w:rPr>
            </w:pPr>
            <w:r>
              <w:rPr>
                <w:rFonts w:cs="Arial"/>
                <w:lang w:eastAsia="zh-CN"/>
              </w:rPr>
              <w:t>SP-181042</w:t>
            </w:r>
          </w:p>
        </w:tc>
        <w:tc>
          <w:tcPr>
            <w:tcW w:w="709" w:type="dxa"/>
            <w:shd w:val="solid" w:color="FFFFFF" w:fill="auto"/>
          </w:tcPr>
          <w:p w14:paraId="4DB0AE48" w14:textId="77777777" w:rsidR="00E154AB" w:rsidRDefault="00E154AB" w:rsidP="00583841">
            <w:pPr>
              <w:pStyle w:val="TAL"/>
              <w:rPr>
                <w:lang w:eastAsia="zh-CN"/>
              </w:rPr>
            </w:pPr>
            <w:r>
              <w:rPr>
                <w:lang w:eastAsia="zh-CN"/>
              </w:rPr>
              <w:t>0041</w:t>
            </w:r>
          </w:p>
        </w:tc>
        <w:tc>
          <w:tcPr>
            <w:tcW w:w="425" w:type="dxa"/>
            <w:shd w:val="solid" w:color="FFFFFF" w:fill="auto"/>
          </w:tcPr>
          <w:p w14:paraId="4DB0AE49" w14:textId="77777777" w:rsidR="00E154AB" w:rsidRDefault="00E154AB" w:rsidP="00583841">
            <w:pPr>
              <w:pStyle w:val="TAL"/>
              <w:rPr>
                <w:lang w:eastAsia="zh-CN"/>
              </w:rPr>
            </w:pPr>
            <w:r>
              <w:rPr>
                <w:lang w:eastAsia="zh-CN"/>
              </w:rPr>
              <w:t>-</w:t>
            </w:r>
          </w:p>
        </w:tc>
        <w:tc>
          <w:tcPr>
            <w:tcW w:w="284" w:type="dxa"/>
            <w:shd w:val="solid" w:color="FFFFFF" w:fill="auto"/>
          </w:tcPr>
          <w:p w14:paraId="4DB0AE4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4B" w14:textId="77777777" w:rsidR="00E154AB" w:rsidRDefault="00E154AB" w:rsidP="00583841">
            <w:pPr>
              <w:pStyle w:val="TAL"/>
            </w:pPr>
            <w:r>
              <w:t>Update Stage 3 NRM for RRM Policy enhancements</w:t>
            </w:r>
          </w:p>
        </w:tc>
        <w:tc>
          <w:tcPr>
            <w:tcW w:w="708" w:type="dxa"/>
            <w:shd w:val="solid" w:color="FFFFFF" w:fill="auto"/>
          </w:tcPr>
          <w:p w14:paraId="4DB0AE4C" w14:textId="77777777" w:rsidR="00E154AB" w:rsidRDefault="00E154AB" w:rsidP="00583841">
            <w:pPr>
              <w:pStyle w:val="TAL"/>
              <w:rPr>
                <w:lang w:eastAsia="zh-CN"/>
              </w:rPr>
            </w:pPr>
            <w:r>
              <w:rPr>
                <w:lang w:eastAsia="zh-CN"/>
              </w:rPr>
              <w:t>15.1.0</w:t>
            </w:r>
          </w:p>
        </w:tc>
      </w:tr>
      <w:tr w:rsidR="00E154AB" w:rsidRPr="002B15AA" w14:paraId="4DB0AE56" w14:textId="77777777" w:rsidTr="00BD0A88">
        <w:tc>
          <w:tcPr>
            <w:tcW w:w="800" w:type="dxa"/>
            <w:shd w:val="solid" w:color="FFFFFF" w:fill="auto"/>
          </w:tcPr>
          <w:p w14:paraId="4DB0AE4E" w14:textId="77777777" w:rsidR="00E154AB" w:rsidRDefault="00E154AB" w:rsidP="00583841">
            <w:pPr>
              <w:pStyle w:val="TAL"/>
              <w:rPr>
                <w:lang w:eastAsia="zh-CN"/>
              </w:rPr>
            </w:pPr>
            <w:r>
              <w:rPr>
                <w:lang w:eastAsia="zh-CN"/>
              </w:rPr>
              <w:t>2019-03</w:t>
            </w:r>
          </w:p>
        </w:tc>
        <w:tc>
          <w:tcPr>
            <w:tcW w:w="1043" w:type="dxa"/>
            <w:shd w:val="solid" w:color="FFFFFF" w:fill="auto"/>
          </w:tcPr>
          <w:p w14:paraId="4DB0AE4F" w14:textId="77777777" w:rsidR="00E154AB" w:rsidRDefault="00E154AB" w:rsidP="00583841">
            <w:pPr>
              <w:pStyle w:val="TAL"/>
              <w:rPr>
                <w:lang w:eastAsia="zh-CN"/>
              </w:rPr>
            </w:pPr>
            <w:r>
              <w:rPr>
                <w:lang w:eastAsia="zh-CN"/>
              </w:rPr>
              <w:t>SA#83</w:t>
            </w:r>
          </w:p>
        </w:tc>
        <w:tc>
          <w:tcPr>
            <w:tcW w:w="1134" w:type="dxa"/>
            <w:shd w:val="solid" w:color="FFFFFF" w:fill="auto"/>
          </w:tcPr>
          <w:p w14:paraId="4DB0AE50"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51" w14:textId="77777777" w:rsidR="00E154AB" w:rsidRDefault="00E154AB" w:rsidP="00583841">
            <w:pPr>
              <w:pStyle w:val="TAL"/>
              <w:rPr>
                <w:lang w:eastAsia="zh-CN"/>
              </w:rPr>
            </w:pPr>
            <w:r>
              <w:rPr>
                <w:lang w:eastAsia="zh-CN"/>
              </w:rPr>
              <w:t>0043</w:t>
            </w:r>
          </w:p>
        </w:tc>
        <w:tc>
          <w:tcPr>
            <w:tcW w:w="425" w:type="dxa"/>
            <w:shd w:val="solid" w:color="FFFFFF" w:fill="auto"/>
          </w:tcPr>
          <w:p w14:paraId="4DB0AE52" w14:textId="77777777" w:rsidR="00E154AB" w:rsidRDefault="00E154AB" w:rsidP="00583841">
            <w:pPr>
              <w:pStyle w:val="TAL"/>
              <w:rPr>
                <w:lang w:eastAsia="zh-CN"/>
              </w:rPr>
            </w:pPr>
            <w:r>
              <w:rPr>
                <w:lang w:eastAsia="zh-CN"/>
              </w:rPr>
              <w:t>1</w:t>
            </w:r>
          </w:p>
        </w:tc>
        <w:tc>
          <w:tcPr>
            <w:tcW w:w="284" w:type="dxa"/>
            <w:shd w:val="solid" w:color="FFFFFF" w:fill="auto"/>
          </w:tcPr>
          <w:p w14:paraId="4DB0AE5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54" w14:textId="77777777" w:rsidR="00E154AB" w:rsidRDefault="00E154AB" w:rsidP="00583841">
            <w:pPr>
              <w:pStyle w:val="TAL"/>
            </w:pPr>
            <w:r>
              <w:t>Align NR attributes definition related to SSB with corresponding NG-RAN IE definition</w:t>
            </w:r>
          </w:p>
        </w:tc>
        <w:tc>
          <w:tcPr>
            <w:tcW w:w="708" w:type="dxa"/>
            <w:shd w:val="solid" w:color="FFFFFF" w:fill="auto"/>
          </w:tcPr>
          <w:p w14:paraId="4DB0AE55" w14:textId="77777777" w:rsidR="00E154AB" w:rsidRDefault="00E154AB" w:rsidP="00583841">
            <w:pPr>
              <w:pStyle w:val="TAL"/>
              <w:rPr>
                <w:lang w:eastAsia="zh-CN"/>
              </w:rPr>
            </w:pPr>
            <w:r>
              <w:rPr>
                <w:lang w:eastAsia="zh-CN"/>
              </w:rPr>
              <w:t>15.2.0</w:t>
            </w:r>
          </w:p>
        </w:tc>
      </w:tr>
      <w:tr w:rsidR="00E154AB" w:rsidRPr="002B15AA" w14:paraId="4DB0AE5F" w14:textId="77777777" w:rsidTr="00BD0A88">
        <w:tc>
          <w:tcPr>
            <w:tcW w:w="800" w:type="dxa"/>
            <w:shd w:val="solid" w:color="FFFFFF" w:fill="auto"/>
          </w:tcPr>
          <w:p w14:paraId="4DB0AE57" w14:textId="77777777" w:rsidR="00E154AB" w:rsidDel="00370B67" w:rsidRDefault="00E154AB" w:rsidP="00583841">
            <w:pPr>
              <w:pStyle w:val="TAL"/>
              <w:rPr>
                <w:lang w:eastAsia="zh-CN"/>
              </w:rPr>
            </w:pPr>
            <w:r>
              <w:rPr>
                <w:lang w:eastAsia="zh-CN"/>
              </w:rPr>
              <w:t>2019-03</w:t>
            </w:r>
          </w:p>
        </w:tc>
        <w:tc>
          <w:tcPr>
            <w:tcW w:w="1043" w:type="dxa"/>
            <w:shd w:val="solid" w:color="FFFFFF" w:fill="auto"/>
          </w:tcPr>
          <w:p w14:paraId="4DB0AE58" w14:textId="77777777" w:rsidR="00E154AB" w:rsidRDefault="00E154AB" w:rsidP="00583841">
            <w:pPr>
              <w:pStyle w:val="TAL"/>
              <w:rPr>
                <w:lang w:eastAsia="zh-CN"/>
              </w:rPr>
            </w:pPr>
            <w:r>
              <w:rPr>
                <w:lang w:eastAsia="zh-CN"/>
              </w:rPr>
              <w:t>SA#83</w:t>
            </w:r>
          </w:p>
        </w:tc>
        <w:tc>
          <w:tcPr>
            <w:tcW w:w="1134" w:type="dxa"/>
            <w:shd w:val="solid" w:color="FFFFFF" w:fill="auto"/>
          </w:tcPr>
          <w:p w14:paraId="4DB0AE59"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5A" w14:textId="77777777" w:rsidR="00E154AB" w:rsidRDefault="00E154AB" w:rsidP="00583841">
            <w:pPr>
              <w:pStyle w:val="TAL"/>
              <w:rPr>
                <w:lang w:eastAsia="zh-CN"/>
              </w:rPr>
            </w:pPr>
            <w:r>
              <w:rPr>
                <w:lang w:eastAsia="zh-CN"/>
              </w:rPr>
              <w:t>0044</w:t>
            </w:r>
          </w:p>
        </w:tc>
        <w:tc>
          <w:tcPr>
            <w:tcW w:w="425" w:type="dxa"/>
            <w:shd w:val="solid" w:color="FFFFFF" w:fill="auto"/>
          </w:tcPr>
          <w:p w14:paraId="4DB0AE5B" w14:textId="77777777" w:rsidR="00E154AB" w:rsidRDefault="00E154AB" w:rsidP="00583841">
            <w:pPr>
              <w:pStyle w:val="TAL"/>
              <w:rPr>
                <w:lang w:eastAsia="zh-CN"/>
              </w:rPr>
            </w:pPr>
            <w:r>
              <w:rPr>
                <w:lang w:eastAsia="zh-CN"/>
              </w:rPr>
              <w:t>1</w:t>
            </w:r>
          </w:p>
        </w:tc>
        <w:tc>
          <w:tcPr>
            <w:tcW w:w="284" w:type="dxa"/>
            <w:shd w:val="solid" w:color="FFFFFF" w:fill="auto"/>
          </w:tcPr>
          <w:p w14:paraId="4DB0AE5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5D" w14:textId="77777777" w:rsidR="00E154AB" w:rsidRDefault="00E154AB" w:rsidP="00583841">
            <w:pPr>
              <w:pStyle w:val="TAL"/>
            </w:pPr>
            <w:r>
              <w:t xml:space="preserve">Correct the use of nCI and PLMN </w:t>
            </w:r>
          </w:p>
        </w:tc>
        <w:tc>
          <w:tcPr>
            <w:tcW w:w="708" w:type="dxa"/>
            <w:shd w:val="solid" w:color="FFFFFF" w:fill="auto"/>
          </w:tcPr>
          <w:p w14:paraId="4DB0AE5E" w14:textId="77777777" w:rsidR="00E154AB" w:rsidRDefault="00E154AB" w:rsidP="00583841">
            <w:pPr>
              <w:pStyle w:val="TAL"/>
              <w:rPr>
                <w:lang w:eastAsia="zh-CN"/>
              </w:rPr>
            </w:pPr>
            <w:r>
              <w:rPr>
                <w:lang w:eastAsia="zh-CN"/>
              </w:rPr>
              <w:t>15.2.0</w:t>
            </w:r>
          </w:p>
        </w:tc>
      </w:tr>
      <w:tr w:rsidR="00E154AB" w:rsidRPr="002B15AA" w14:paraId="4DB0AE68" w14:textId="77777777" w:rsidTr="00BD0A88">
        <w:tc>
          <w:tcPr>
            <w:tcW w:w="800" w:type="dxa"/>
            <w:shd w:val="solid" w:color="FFFFFF" w:fill="auto"/>
          </w:tcPr>
          <w:p w14:paraId="4DB0AE60" w14:textId="77777777" w:rsidR="00E154AB" w:rsidRDefault="00E154AB" w:rsidP="00583841">
            <w:pPr>
              <w:pStyle w:val="TAL"/>
              <w:rPr>
                <w:lang w:eastAsia="zh-CN"/>
              </w:rPr>
            </w:pPr>
            <w:r>
              <w:rPr>
                <w:lang w:eastAsia="zh-CN"/>
              </w:rPr>
              <w:t>2019-03</w:t>
            </w:r>
          </w:p>
        </w:tc>
        <w:tc>
          <w:tcPr>
            <w:tcW w:w="1043" w:type="dxa"/>
            <w:shd w:val="solid" w:color="FFFFFF" w:fill="auto"/>
          </w:tcPr>
          <w:p w14:paraId="4DB0AE61" w14:textId="77777777" w:rsidR="00E154AB" w:rsidRDefault="00E154AB" w:rsidP="00583841">
            <w:pPr>
              <w:pStyle w:val="TAL"/>
              <w:rPr>
                <w:lang w:eastAsia="zh-CN"/>
              </w:rPr>
            </w:pPr>
            <w:r>
              <w:rPr>
                <w:lang w:eastAsia="zh-CN"/>
              </w:rPr>
              <w:t>SA#83</w:t>
            </w:r>
          </w:p>
        </w:tc>
        <w:tc>
          <w:tcPr>
            <w:tcW w:w="1134" w:type="dxa"/>
            <w:shd w:val="solid" w:color="FFFFFF" w:fill="auto"/>
          </w:tcPr>
          <w:p w14:paraId="4DB0AE62"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63" w14:textId="77777777" w:rsidR="00E154AB" w:rsidRDefault="00E154AB" w:rsidP="00583841">
            <w:pPr>
              <w:pStyle w:val="TAL"/>
              <w:rPr>
                <w:lang w:eastAsia="zh-CN"/>
              </w:rPr>
            </w:pPr>
            <w:r>
              <w:rPr>
                <w:lang w:eastAsia="zh-CN"/>
              </w:rPr>
              <w:t>0045</w:t>
            </w:r>
          </w:p>
        </w:tc>
        <w:tc>
          <w:tcPr>
            <w:tcW w:w="425" w:type="dxa"/>
            <w:shd w:val="solid" w:color="FFFFFF" w:fill="auto"/>
          </w:tcPr>
          <w:p w14:paraId="4DB0AE64" w14:textId="77777777" w:rsidR="00E154AB" w:rsidRDefault="00E154AB" w:rsidP="00583841">
            <w:pPr>
              <w:pStyle w:val="TAL"/>
              <w:rPr>
                <w:lang w:eastAsia="zh-CN"/>
              </w:rPr>
            </w:pPr>
            <w:r>
              <w:rPr>
                <w:lang w:eastAsia="zh-CN"/>
              </w:rPr>
              <w:t>-</w:t>
            </w:r>
          </w:p>
        </w:tc>
        <w:tc>
          <w:tcPr>
            <w:tcW w:w="284" w:type="dxa"/>
            <w:shd w:val="solid" w:color="FFFFFF" w:fill="auto"/>
          </w:tcPr>
          <w:p w14:paraId="4DB0AE6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66" w14:textId="77777777" w:rsidR="00E154AB" w:rsidRDefault="00E154AB" w:rsidP="00583841">
            <w:pPr>
              <w:pStyle w:val="TAL"/>
            </w:pPr>
            <w:r>
              <w:t>Remove duplicate definition for ExternalNRCellCU</w:t>
            </w:r>
          </w:p>
        </w:tc>
        <w:tc>
          <w:tcPr>
            <w:tcW w:w="708" w:type="dxa"/>
            <w:shd w:val="solid" w:color="FFFFFF" w:fill="auto"/>
          </w:tcPr>
          <w:p w14:paraId="4DB0AE67" w14:textId="77777777" w:rsidR="00E154AB" w:rsidRDefault="00E154AB" w:rsidP="00583841">
            <w:pPr>
              <w:pStyle w:val="TAL"/>
              <w:rPr>
                <w:lang w:eastAsia="zh-CN"/>
              </w:rPr>
            </w:pPr>
            <w:r>
              <w:rPr>
                <w:lang w:eastAsia="zh-CN"/>
              </w:rPr>
              <w:t>15.2.0</w:t>
            </w:r>
          </w:p>
        </w:tc>
      </w:tr>
      <w:tr w:rsidR="00E154AB" w:rsidRPr="002B15AA" w14:paraId="4DB0AE71" w14:textId="77777777" w:rsidTr="00BD0A88">
        <w:tc>
          <w:tcPr>
            <w:tcW w:w="800" w:type="dxa"/>
            <w:shd w:val="solid" w:color="FFFFFF" w:fill="auto"/>
          </w:tcPr>
          <w:p w14:paraId="4DB0AE69" w14:textId="77777777" w:rsidR="00E154AB" w:rsidRDefault="00E154AB" w:rsidP="00583841">
            <w:pPr>
              <w:pStyle w:val="TAL"/>
              <w:rPr>
                <w:lang w:eastAsia="zh-CN"/>
              </w:rPr>
            </w:pPr>
            <w:r>
              <w:rPr>
                <w:lang w:eastAsia="zh-CN"/>
              </w:rPr>
              <w:t>2019-03</w:t>
            </w:r>
          </w:p>
        </w:tc>
        <w:tc>
          <w:tcPr>
            <w:tcW w:w="1043" w:type="dxa"/>
            <w:shd w:val="solid" w:color="FFFFFF" w:fill="auto"/>
          </w:tcPr>
          <w:p w14:paraId="4DB0AE6A" w14:textId="77777777" w:rsidR="00E154AB" w:rsidRDefault="00E154AB" w:rsidP="00583841">
            <w:pPr>
              <w:pStyle w:val="TAL"/>
              <w:rPr>
                <w:lang w:eastAsia="zh-CN"/>
              </w:rPr>
            </w:pPr>
            <w:r>
              <w:rPr>
                <w:lang w:eastAsia="zh-CN"/>
              </w:rPr>
              <w:t>SA#83</w:t>
            </w:r>
          </w:p>
        </w:tc>
        <w:tc>
          <w:tcPr>
            <w:tcW w:w="1134" w:type="dxa"/>
            <w:shd w:val="solid" w:color="FFFFFF" w:fill="auto"/>
          </w:tcPr>
          <w:p w14:paraId="4DB0AE6B"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6C" w14:textId="77777777" w:rsidR="00E154AB" w:rsidRDefault="00E154AB" w:rsidP="00583841">
            <w:pPr>
              <w:pStyle w:val="TAL"/>
              <w:rPr>
                <w:lang w:eastAsia="zh-CN"/>
              </w:rPr>
            </w:pPr>
            <w:r>
              <w:rPr>
                <w:lang w:eastAsia="zh-CN"/>
              </w:rPr>
              <w:t>0046</w:t>
            </w:r>
          </w:p>
        </w:tc>
        <w:tc>
          <w:tcPr>
            <w:tcW w:w="425" w:type="dxa"/>
            <w:shd w:val="solid" w:color="FFFFFF" w:fill="auto"/>
          </w:tcPr>
          <w:p w14:paraId="4DB0AE6D" w14:textId="77777777" w:rsidR="00E154AB" w:rsidRDefault="00E154AB" w:rsidP="00583841">
            <w:pPr>
              <w:pStyle w:val="TAL"/>
              <w:rPr>
                <w:lang w:eastAsia="zh-CN"/>
              </w:rPr>
            </w:pPr>
            <w:r>
              <w:rPr>
                <w:lang w:eastAsia="zh-CN"/>
              </w:rPr>
              <w:t>2</w:t>
            </w:r>
          </w:p>
        </w:tc>
        <w:tc>
          <w:tcPr>
            <w:tcW w:w="284" w:type="dxa"/>
            <w:shd w:val="solid" w:color="FFFFFF" w:fill="auto"/>
          </w:tcPr>
          <w:p w14:paraId="4DB0AE6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6F" w14:textId="77777777" w:rsidR="00E154AB" w:rsidRDefault="00E154AB" w:rsidP="00583841">
            <w:pPr>
              <w:pStyle w:val="TAL"/>
            </w:pPr>
            <w:r>
              <w:t>Correct class diagram for view on external entities</w:t>
            </w:r>
          </w:p>
        </w:tc>
        <w:tc>
          <w:tcPr>
            <w:tcW w:w="708" w:type="dxa"/>
            <w:shd w:val="solid" w:color="FFFFFF" w:fill="auto"/>
          </w:tcPr>
          <w:p w14:paraId="4DB0AE70" w14:textId="77777777" w:rsidR="00E154AB" w:rsidRDefault="00E154AB" w:rsidP="00583841">
            <w:pPr>
              <w:pStyle w:val="TAL"/>
              <w:rPr>
                <w:lang w:eastAsia="zh-CN"/>
              </w:rPr>
            </w:pPr>
            <w:r>
              <w:rPr>
                <w:lang w:eastAsia="zh-CN"/>
              </w:rPr>
              <w:t>15.2.0</w:t>
            </w:r>
          </w:p>
        </w:tc>
      </w:tr>
      <w:tr w:rsidR="00E154AB" w:rsidRPr="002B15AA" w14:paraId="4DB0AE7A" w14:textId="77777777" w:rsidTr="00BD0A88">
        <w:tc>
          <w:tcPr>
            <w:tcW w:w="800" w:type="dxa"/>
            <w:shd w:val="solid" w:color="FFFFFF" w:fill="auto"/>
          </w:tcPr>
          <w:p w14:paraId="4DB0AE72" w14:textId="77777777" w:rsidR="00E154AB" w:rsidRDefault="00E154AB" w:rsidP="00583841">
            <w:pPr>
              <w:pStyle w:val="TAL"/>
              <w:rPr>
                <w:lang w:eastAsia="zh-CN"/>
              </w:rPr>
            </w:pPr>
            <w:r>
              <w:rPr>
                <w:lang w:eastAsia="zh-CN"/>
              </w:rPr>
              <w:t>2019-03</w:t>
            </w:r>
          </w:p>
        </w:tc>
        <w:tc>
          <w:tcPr>
            <w:tcW w:w="1043" w:type="dxa"/>
            <w:shd w:val="solid" w:color="FFFFFF" w:fill="auto"/>
          </w:tcPr>
          <w:p w14:paraId="4DB0AE73" w14:textId="77777777" w:rsidR="00E154AB" w:rsidRDefault="00E154AB" w:rsidP="00583841">
            <w:pPr>
              <w:pStyle w:val="TAL"/>
              <w:rPr>
                <w:lang w:eastAsia="zh-CN"/>
              </w:rPr>
            </w:pPr>
            <w:r>
              <w:rPr>
                <w:lang w:eastAsia="zh-CN"/>
              </w:rPr>
              <w:t>SA#83</w:t>
            </w:r>
          </w:p>
        </w:tc>
        <w:tc>
          <w:tcPr>
            <w:tcW w:w="1134" w:type="dxa"/>
            <w:shd w:val="solid" w:color="FFFFFF" w:fill="auto"/>
          </w:tcPr>
          <w:p w14:paraId="4DB0AE74"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75" w14:textId="77777777" w:rsidR="00E154AB" w:rsidRDefault="00E154AB" w:rsidP="00583841">
            <w:pPr>
              <w:pStyle w:val="TAL"/>
              <w:rPr>
                <w:lang w:eastAsia="zh-CN"/>
              </w:rPr>
            </w:pPr>
            <w:r>
              <w:rPr>
                <w:lang w:eastAsia="zh-CN"/>
              </w:rPr>
              <w:t>0047</w:t>
            </w:r>
          </w:p>
        </w:tc>
        <w:tc>
          <w:tcPr>
            <w:tcW w:w="425" w:type="dxa"/>
            <w:shd w:val="solid" w:color="FFFFFF" w:fill="auto"/>
          </w:tcPr>
          <w:p w14:paraId="4DB0AE76" w14:textId="77777777" w:rsidR="00E154AB" w:rsidRDefault="00E154AB" w:rsidP="00583841">
            <w:pPr>
              <w:pStyle w:val="TAL"/>
              <w:rPr>
                <w:lang w:eastAsia="zh-CN"/>
              </w:rPr>
            </w:pPr>
            <w:r>
              <w:rPr>
                <w:lang w:eastAsia="zh-CN"/>
              </w:rPr>
              <w:t>1</w:t>
            </w:r>
          </w:p>
        </w:tc>
        <w:tc>
          <w:tcPr>
            <w:tcW w:w="284" w:type="dxa"/>
            <w:shd w:val="solid" w:color="FFFFFF" w:fill="auto"/>
          </w:tcPr>
          <w:p w14:paraId="4DB0AE7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78" w14:textId="77777777" w:rsidR="00E154AB" w:rsidRDefault="00E154AB" w:rsidP="00583841">
            <w:pPr>
              <w:pStyle w:val="TAL"/>
            </w:pPr>
            <w:r>
              <w:t>Correct the definition for resourceSharingLevel</w:t>
            </w:r>
          </w:p>
        </w:tc>
        <w:tc>
          <w:tcPr>
            <w:tcW w:w="708" w:type="dxa"/>
            <w:shd w:val="solid" w:color="FFFFFF" w:fill="auto"/>
          </w:tcPr>
          <w:p w14:paraId="4DB0AE79" w14:textId="77777777" w:rsidR="00E154AB" w:rsidRDefault="00E154AB" w:rsidP="00583841">
            <w:pPr>
              <w:pStyle w:val="TAL"/>
              <w:rPr>
                <w:lang w:eastAsia="zh-CN"/>
              </w:rPr>
            </w:pPr>
            <w:r>
              <w:rPr>
                <w:lang w:eastAsia="zh-CN"/>
              </w:rPr>
              <w:t>15.2.0</w:t>
            </w:r>
          </w:p>
        </w:tc>
      </w:tr>
      <w:tr w:rsidR="00E154AB" w:rsidRPr="002B15AA" w14:paraId="4DB0AE83" w14:textId="77777777" w:rsidTr="00BD0A88">
        <w:tc>
          <w:tcPr>
            <w:tcW w:w="800" w:type="dxa"/>
            <w:shd w:val="solid" w:color="FFFFFF" w:fill="auto"/>
          </w:tcPr>
          <w:p w14:paraId="4DB0AE7B" w14:textId="77777777" w:rsidR="00E154AB" w:rsidRDefault="00E154AB" w:rsidP="00583841">
            <w:pPr>
              <w:pStyle w:val="TAL"/>
              <w:rPr>
                <w:lang w:eastAsia="zh-CN"/>
              </w:rPr>
            </w:pPr>
            <w:r>
              <w:rPr>
                <w:lang w:eastAsia="zh-CN"/>
              </w:rPr>
              <w:t>2019-03</w:t>
            </w:r>
          </w:p>
        </w:tc>
        <w:tc>
          <w:tcPr>
            <w:tcW w:w="1043" w:type="dxa"/>
            <w:shd w:val="solid" w:color="FFFFFF" w:fill="auto"/>
          </w:tcPr>
          <w:p w14:paraId="4DB0AE7C" w14:textId="77777777" w:rsidR="00E154AB" w:rsidRDefault="00E154AB" w:rsidP="00583841">
            <w:pPr>
              <w:pStyle w:val="TAL"/>
              <w:rPr>
                <w:lang w:eastAsia="zh-CN"/>
              </w:rPr>
            </w:pPr>
            <w:r>
              <w:rPr>
                <w:lang w:eastAsia="zh-CN"/>
              </w:rPr>
              <w:t>SA#83</w:t>
            </w:r>
          </w:p>
        </w:tc>
        <w:tc>
          <w:tcPr>
            <w:tcW w:w="1134" w:type="dxa"/>
            <w:shd w:val="solid" w:color="FFFFFF" w:fill="auto"/>
          </w:tcPr>
          <w:p w14:paraId="4DB0AE7D"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7E" w14:textId="77777777" w:rsidR="00E154AB" w:rsidRDefault="00E154AB" w:rsidP="00583841">
            <w:pPr>
              <w:pStyle w:val="TAL"/>
              <w:rPr>
                <w:lang w:eastAsia="zh-CN"/>
              </w:rPr>
            </w:pPr>
            <w:r>
              <w:rPr>
                <w:lang w:eastAsia="zh-CN"/>
              </w:rPr>
              <w:t>0048</w:t>
            </w:r>
          </w:p>
        </w:tc>
        <w:tc>
          <w:tcPr>
            <w:tcW w:w="425" w:type="dxa"/>
            <w:shd w:val="solid" w:color="FFFFFF" w:fill="auto"/>
          </w:tcPr>
          <w:p w14:paraId="4DB0AE7F" w14:textId="77777777" w:rsidR="00E154AB" w:rsidRDefault="00E154AB" w:rsidP="00583841">
            <w:pPr>
              <w:pStyle w:val="TAL"/>
              <w:rPr>
                <w:lang w:eastAsia="zh-CN"/>
              </w:rPr>
            </w:pPr>
            <w:r>
              <w:rPr>
                <w:lang w:eastAsia="zh-CN"/>
              </w:rPr>
              <w:t>1</w:t>
            </w:r>
          </w:p>
        </w:tc>
        <w:tc>
          <w:tcPr>
            <w:tcW w:w="284" w:type="dxa"/>
            <w:shd w:val="solid" w:color="FFFFFF" w:fill="auto"/>
          </w:tcPr>
          <w:p w14:paraId="4DB0AE8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81" w14:textId="77777777" w:rsidR="00E154AB" w:rsidRDefault="00E154AB" w:rsidP="00583841">
            <w:pPr>
              <w:pStyle w:val="TAL"/>
            </w:pPr>
            <w:r>
              <w:t>Correction of references</w:t>
            </w:r>
          </w:p>
        </w:tc>
        <w:tc>
          <w:tcPr>
            <w:tcW w:w="708" w:type="dxa"/>
            <w:shd w:val="solid" w:color="FFFFFF" w:fill="auto"/>
          </w:tcPr>
          <w:p w14:paraId="4DB0AE82" w14:textId="77777777" w:rsidR="00E154AB" w:rsidRDefault="00E154AB" w:rsidP="00583841">
            <w:pPr>
              <w:pStyle w:val="TAL"/>
              <w:rPr>
                <w:lang w:eastAsia="zh-CN"/>
              </w:rPr>
            </w:pPr>
            <w:r>
              <w:rPr>
                <w:lang w:eastAsia="zh-CN"/>
              </w:rPr>
              <w:t>15.2.0</w:t>
            </w:r>
          </w:p>
        </w:tc>
      </w:tr>
      <w:tr w:rsidR="00E154AB" w:rsidRPr="002B15AA" w14:paraId="4DB0AE8C" w14:textId="77777777" w:rsidTr="00BD0A88">
        <w:tc>
          <w:tcPr>
            <w:tcW w:w="800" w:type="dxa"/>
            <w:shd w:val="solid" w:color="FFFFFF" w:fill="auto"/>
          </w:tcPr>
          <w:p w14:paraId="4DB0AE84" w14:textId="77777777" w:rsidR="00E154AB" w:rsidRDefault="00E154AB" w:rsidP="00583841">
            <w:pPr>
              <w:pStyle w:val="TAL"/>
              <w:rPr>
                <w:lang w:eastAsia="zh-CN"/>
              </w:rPr>
            </w:pPr>
            <w:r>
              <w:rPr>
                <w:lang w:eastAsia="zh-CN"/>
              </w:rPr>
              <w:t>2019-03</w:t>
            </w:r>
          </w:p>
        </w:tc>
        <w:tc>
          <w:tcPr>
            <w:tcW w:w="1043" w:type="dxa"/>
            <w:shd w:val="solid" w:color="FFFFFF" w:fill="auto"/>
          </w:tcPr>
          <w:p w14:paraId="4DB0AE85" w14:textId="77777777" w:rsidR="00E154AB" w:rsidRDefault="00E154AB" w:rsidP="00583841">
            <w:pPr>
              <w:pStyle w:val="TAL"/>
              <w:rPr>
                <w:lang w:eastAsia="zh-CN"/>
              </w:rPr>
            </w:pPr>
            <w:r>
              <w:rPr>
                <w:lang w:eastAsia="zh-CN"/>
              </w:rPr>
              <w:t>SA#83</w:t>
            </w:r>
          </w:p>
        </w:tc>
        <w:tc>
          <w:tcPr>
            <w:tcW w:w="1134" w:type="dxa"/>
            <w:shd w:val="solid" w:color="FFFFFF" w:fill="auto"/>
          </w:tcPr>
          <w:p w14:paraId="4DB0AE86"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87" w14:textId="77777777" w:rsidR="00E154AB" w:rsidRDefault="00E154AB" w:rsidP="00583841">
            <w:pPr>
              <w:pStyle w:val="TAL"/>
              <w:rPr>
                <w:lang w:eastAsia="zh-CN"/>
              </w:rPr>
            </w:pPr>
            <w:r>
              <w:rPr>
                <w:lang w:eastAsia="zh-CN"/>
              </w:rPr>
              <w:t>0052</w:t>
            </w:r>
          </w:p>
        </w:tc>
        <w:tc>
          <w:tcPr>
            <w:tcW w:w="425" w:type="dxa"/>
            <w:shd w:val="solid" w:color="FFFFFF" w:fill="auto"/>
          </w:tcPr>
          <w:p w14:paraId="4DB0AE88" w14:textId="77777777" w:rsidR="00E154AB" w:rsidRDefault="00E154AB" w:rsidP="00583841">
            <w:pPr>
              <w:pStyle w:val="TAL"/>
              <w:rPr>
                <w:lang w:eastAsia="zh-CN"/>
              </w:rPr>
            </w:pPr>
            <w:r>
              <w:rPr>
                <w:lang w:eastAsia="zh-CN"/>
              </w:rPr>
              <w:t>1</w:t>
            </w:r>
          </w:p>
        </w:tc>
        <w:tc>
          <w:tcPr>
            <w:tcW w:w="284" w:type="dxa"/>
            <w:shd w:val="solid" w:color="FFFFFF" w:fill="auto"/>
          </w:tcPr>
          <w:p w14:paraId="4DB0AE8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8A" w14:textId="77777777" w:rsidR="00E154AB" w:rsidRDefault="00E154AB" w:rsidP="00583841">
            <w:pPr>
              <w:pStyle w:val="TAL"/>
            </w:pPr>
            <w:r>
              <w:t>Align the term mFIdList and constituentNSSIIdList</w:t>
            </w:r>
          </w:p>
        </w:tc>
        <w:tc>
          <w:tcPr>
            <w:tcW w:w="708" w:type="dxa"/>
            <w:shd w:val="solid" w:color="FFFFFF" w:fill="auto"/>
          </w:tcPr>
          <w:p w14:paraId="4DB0AE8B" w14:textId="77777777" w:rsidR="00E154AB" w:rsidRDefault="00E154AB" w:rsidP="00583841">
            <w:pPr>
              <w:pStyle w:val="TAL"/>
              <w:rPr>
                <w:lang w:eastAsia="zh-CN"/>
              </w:rPr>
            </w:pPr>
            <w:r>
              <w:rPr>
                <w:lang w:eastAsia="zh-CN"/>
              </w:rPr>
              <w:t>15.2.0</w:t>
            </w:r>
          </w:p>
        </w:tc>
      </w:tr>
      <w:tr w:rsidR="00E154AB" w:rsidRPr="002B15AA" w14:paraId="4DB0AE95" w14:textId="77777777" w:rsidTr="00BD0A88">
        <w:tc>
          <w:tcPr>
            <w:tcW w:w="800" w:type="dxa"/>
            <w:shd w:val="solid" w:color="FFFFFF" w:fill="auto"/>
          </w:tcPr>
          <w:p w14:paraId="4DB0AE8D" w14:textId="77777777" w:rsidR="00E154AB" w:rsidRDefault="00E154AB" w:rsidP="00583841">
            <w:pPr>
              <w:pStyle w:val="TAL"/>
              <w:rPr>
                <w:lang w:eastAsia="zh-CN"/>
              </w:rPr>
            </w:pPr>
            <w:r>
              <w:rPr>
                <w:lang w:eastAsia="zh-CN"/>
              </w:rPr>
              <w:t>2019-03</w:t>
            </w:r>
          </w:p>
        </w:tc>
        <w:tc>
          <w:tcPr>
            <w:tcW w:w="1043" w:type="dxa"/>
            <w:shd w:val="solid" w:color="FFFFFF" w:fill="auto"/>
          </w:tcPr>
          <w:p w14:paraId="4DB0AE8E" w14:textId="77777777" w:rsidR="00E154AB" w:rsidRDefault="00E154AB" w:rsidP="00583841">
            <w:pPr>
              <w:pStyle w:val="TAL"/>
              <w:rPr>
                <w:lang w:eastAsia="zh-CN"/>
              </w:rPr>
            </w:pPr>
            <w:r>
              <w:rPr>
                <w:lang w:eastAsia="zh-CN"/>
              </w:rPr>
              <w:t>SA#83</w:t>
            </w:r>
          </w:p>
        </w:tc>
        <w:tc>
          <w:tcPr>
            <w:tcW w:w="1134" w:type="dxa"/>
            <w:shd w:val="solid" w:color="FFFFFF" w:fill="auto"/>
          </w:tcPr>
          <w:p w14:paraId="4DB0AE8F"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90" w14:textId="77777777" w:rsidR="00E154AB" w:rsidRDefault="00E154AB" w:rsidP="00583841">
            <w:pPr>
              <w:pStyle w:val="TAL"/>
              <w:rPr>
                <w:lang w:eastAsia="zh-CN"/>
              </w:rPr>
            </w:pPr>
            <w:r>
              <w:rPr>
                <w:lang w:eastAsia="zh-CN"/>
              </w:rPr>
              <w:t>0053</w:t>
            </w:r>
          </w:p>
        </w:tc>
        <w:tc>
          <w:tcPr>
            <w:tcW w:w="425" w:type="dxa"/>
            <w:shd w:val="solid" w:color="FFFFFF" w:fill="auto"/>
          </w:tcPr>
          <w:p w14:paraId="4DB0AE91" w14:textId="77777777" w:rsidR="00E154AB" w:rsidRDefault="00E154AB" w:rsidP="00583841">
            <w:pPr>
              <w:pStyle w:val="TAL"/>
              <w:rPr>
                <w:lang w:eastAsia="zh-CN"/>
              </w:rPr>
            </w:pPr>
            <w:r>
              <w:rPr>
                <w:lang w:eastAsia="zh-CN"/>
              </w:rPr>
              <w:t>1</w:t>
            </w:r>
          </w:p>
        </w:tc>
        <w:tc>
          <w:tcPr>
            <w:tcW w:w="284" w:type="dxa"/>
            <w:shd w:val="solid" w:color="FFFFFF" w:fill="auto"/>
          </w:tcPr>
          <w:p w14:paraId="4DB0AE9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93" w14:textId="77777777" w:rsidR="00E154AB" w:rsidRDefault="00E154AB" w:rsidP="00583841">
            <w:pPr>
              <w:pStyle w:val="TAL"/>
            </w:pPr>
            <w:r>
              <w:t>Correct the definition of nSSIId</w:t>
            </w:r>
          </w:p>
        </w:tc>
        <w:tc>
          <w:tcPr>
            <w:tcW w:w="708" w:type="dxa"/>
            <w:shd w:val="solid" w:color="FFFFFF" w:fill="auto"/>
          </w:tcPr>
          <w:p w14:paraId="4DB0AE94" w14:textId="77777777" w:rsidR="00E154AB" w:rsidRDefault="00E154AB" w:rsidP="00583841">
            <w:pPr>
              <w:pStyle w:val="TAL"/>
              <w:rPr>
                <w:lang w:eastAsia="zh-CN"/>
              </w:rPr>
            </w:pPr>
            <w:r>
              <w:rPr>
                <w:lang w:eastAsia="zh-CN"/>
              </w:rPr>
              <w:t>15.2.0</w:t>
            </w:r>
          </w:p>
        </w:tc>
      </w:tr>
      <w:tr w:rsidR="00E154AB" w:rsidRPr="002B15AA" w14:paraId="4DB0AE9E" w14:textId="77777777" w:rsidTr="00BD0A88">
        <w:tc>
          <w:tcPr>
            <w:tcW w:w="800" w:type="dxa"/>
            <w:shd w:val="solid" w:color="FFFFFF" w:fill="auto"/>
          </w:tcPr>
          <w:p w14:paraId="4DB0AE96" w14:textId="77777777" w:rsidR="00E154AB" w:rsidRDefault="00E154AB" w:rsidP="00583841">
            <w:pPr>
              <w:pStyle w:val="TAL"/>
              <w:rPr>
                <w:lang w:eastAsia="zh-CN"/>
              </w:rPr>
            </w:pPr>
            <w:r>
              <w:rPr>
                <w:lang w:eastAsia="zh-CN"/>
              </w:rPr>
              <w:t>2019-03</w:t>
            </w:r>
          </w:p>
        </w:tc>
        <w:tc>
          <w:tcPr>
            <w:tcW w:w="1043" w:type="dxa"/>
            <w:shd w:val="solid" w:color="FFFFFF" w:fill="auto"/>
          </w:tcPr>
          <w:p w14:paraId="4DB0AE97" w14:textId="77777777" w:rsidR="00E154AB" w:rsidRDefault="00E154AB" w:rsidP="00583841">
            <w:pPr>
              <w:pStyle w:val="TAL"/>
              <w:rPr>
                <w:lang w:eastAsia="zh-CN"/>
              </w:rPr>
            </w:pPr>
            <w:r>
              <w:rPr>
                <w:lang w:eastAsia="zh-CN"/>
              </w:rPr>
              <w:t>SA#83</w:t>
            </w:r>
          </w:p>
        </w:tc>
        <w:tc>
          <w:tcPr>
            <w:tcW w:w="1134" w:type="dxa"/>
            <w:shd w:val="solid" w:color="FFFFFF" w:fill="auto"/>
          </w:tcPr>
          <w:p w14:paraId="4DB0AE98"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99" w14:textId="77777777" w:rsidR="00E154AB" w:rsidRDefault="00E154AB" w:rsidP="00583841">
            <w:pPr>
              <w:pStyle w:val="TAL"/>
              <w:rPr>
                <w:lang w:eastAsia="zh-CN"/>
              </w:rPr>
            </w:pPr>
            <w:r>
              <w:rPr>
                <w:lang w:eastAsia="zh-CN"/>
              </w:rPr>
              <w:t>0054</w:t>
            </w:r>
          </w:p>
        </w:tc>
        <w:tc>
          <w:tcPr>
            <w:tcW w:w="425" w:type="dxa"/>
            <w:shd w:val="solid" w:color="FFFFFF" w:fill="auto"/>
          </w:tcPr>
          <w:p w14:paraId="4DB0AE9A" w14:textId="77777777" w:rsidR="00E154AB" w:rsidRDefault="00E154AB" w:rsidP="00583841">
            <w:pPr>
              <w:pStyle w:val="TAL"/>
              <w:rPr>
                <w:lang w:eastAsia="zh-CN"/>
              </w:rPr>
            </w:pPr>
            <w:r>
              <w:rPr>
                <w:lang w:eastAsia="zh-CN"/>
              </w:rPr>
              <w:t>1</w:t>
            </w:r>
          </w:p>
        </w:tc>
        <w:tc>
          <w:tcPr>
            <w:tcW w:w="284" w:type="dxa"/>
            <w:shd w:val="solid" w:color="FFFFFF" w:fill="auto"/>
          </w:tcPr>
          <w:p w14:paraId="4DB0AE9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9C" w14:textId="77777777" w:rsidR="00E154AB" w:rsidRDefault="00E154AB" w:rsidP="00583841">
            <w:pPr>
              <w:pStyle w:val="TAL"/>
            </w:pPr>
            <w:r>
              <w:t>Add missing attribute constraint for class definition of NSSFFunction</w:t>
            </w:r>
          </w:p>
        </w:tc>
        <w:tc>
          <w:tcPr>
            <w:tcW w:w="708" w:type="dxa"/>
            <w:shd w:val="solid" w:color="FFFFFF" w:fill="auto"/>
          </w:tcPr>
          <w:p w14:paraId="4DB0AE9D" w14:textId="77777777" w:rsidR="00E154AB" w:rsidRDefault="00E154AB" w:rsidP="00583841">
            <w:pPr>
              <w:pStyle w:val="TAL"/>
              <w:rPr>
                <w:lang w:eastAsia="zh-CN"/>
              </w:rPr>
            </w:pPr>
            <w:r>
              <w:rPr>
                <w:lang w:eastAsia="zh-CN"/>
              </w:rPr>
              <w:t>15.2.0</w:t>
            </w:r>
          </w:p>
        </w:tc>
      </w:tr>
      <w:tr w:rsidR="00E154AB" w:rsidRPr="002B15AA" w14:paraId="4DB0AEA7" w14:textId="77777777" w:rsidTr="00BD0A88">
        <w:tc>
          <w:tcPr>
            <w:tcW w:w="800" w:type="dxa"/>
            <w:shd w:val="solid" w:color="FFFFFF" w:fill="auto"/>
          </w:tcPr>
          <w:p w14:paraId="4DB0AE9F" w14:textId="77777777" w:rsidR="00E154AB" w:rsidRDefault="00E154AB" w:rsidP="00583841">
            <w:pPr>
              <w:pStyle w:val="TAL"/>
              <w:rPr>
                <w:lang w:eastAsia="zh-CN"/>
              </w:rPr>
            </w:pPr>
            <w:r>
              <w:rPr>
                <w:lang w:eastAsia="zh-CN"/>
              </w:rPr>
              <w:t>2019-03</w:t>
            </w:r>
          </w:p>
        </w:tc>
        <w:tc>
          <w:tcPr>
            <w:tcW w:w="1043" w:type="dxa"/>
            <w:shd w:val="solid" w:color="FFFFFF" w:fill="auto"/>
          </w:tcPr>
          <w:p w14:paraId="4DB0AEA0" w14:textId="77777777" w:rsidR="00E154AB" w:rsidRDefault="00E154AB" w:rsidP="00583841">
            <w:pPr>
              <w:pStyle w:val="TAL"/>
              <w:rPr>
                <w:lang w:eastAsia="zh-CN"/>
              </w:rPr>
            </w:pPr>
            <w:r>
              <w:rPr>
                <w:lang w:eastAsia="zh-CN"/>
              </w:rPr>
              <w:t>SA#83</w:t>
            </w:r>
          </w:p>
        </w:tc>
        <w:tc>
          <w:tcPr>
            <w:tcW w:w="1134" w:type="dxa"/>
            <w:shd w:val="solid" w:color="FFFFFF" w:fill="auto"/>
          </w:tcPr>
          <w:p w14:paraId="4DB0AEA1"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A2" w14:textId="77777777" w:rsidR="00E154AB" w:rsidRDefault="00E154AB" w:rsidP="00583841">
            <w:pPr>
              <w:pStyle w:val="TAL"/>
              <w:rPr>
                <w:lang w:eastAsia="zh-CN"/>
              </w:rPr>
            </w:pPr>
            <w:r>
              <w:rPr>
                <w:lang w:eastAsia="zh-CN"/>
              </w:rPr>
              <w:t>0055</w:t>
            </w:r>
          </w:p>
        </w:tc>
        <w:tc>
          <w:tcPr>
            <w:tcW w:w="425" w:type="dxa"/>
            <w:shd w:val="solid" w:color="FFFFFF" w:fill="auto"/>
          </w:tcPr>
          <w:p w14:paraId="4DB0AEA3" w14:textId="77777777" w:rsidR="00E154AB" w:rsidRDefault="00E154AB" w:rsidP="00583841">
            <w:pPr>
              <w:pStyle w:val="TAL"/>
              <w:rPr>
                <w:lang w:eastAsia="zh-CN"/>
              </w:rPr>
            </w:pPr>
            <w:r>
              <w:rPr>
                <w:lang w:eastAsia="zh-CN"/>
              </w:rPr>
              <w:t>1</w:t>
            </w:r>
          </w:p>
        </w:tc>
        <w:tc>
          <w:tcPr>
            <w:tcW w:w="284" w:type="dxa"/>
            <w:shd w:val="solid" w:color="FFFFFF" w:fill="auto"/>
          </w:tcPr>
          <w:p w14:paraId="4DB0AEA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A5" w14:textId="77777777" w:rsidR="00E154AB" w:rsidRDefault="00E154AB" w:rsidP="00583841">
            <w:pPr>
              <w:pStyle w:val="TAL"/>
            </w:pPr>
            <w:r>
              <w:t>Correct attribute constraints for RRMpolicy related attributes in NRCellCU</w:t>
            </w:r>
          </w:p>
        </w:tc>
        <w:tc>
          <w:tcPr>
            <w:tcW w:w="708" w:type="dxa"/>
            <w:shd w:val="solid" w:color="FFFFFF" w:fill="auto"/>
          </w:tcPr>
          <w:p w14:paraId="4DB0AEA6" w14:textId="77777777" w:rsidR="00E154AB" w:rsidRDefault="00E154AB" w:rsidP="00583841">
            <w:pPr>
              <w:pStyle w:val="TAL"/>
              <w:rPr>
                <w:lang w:eastAsia="zh-CN"/>
              </w:rPr>
            </w:pPr>
            <w:r>
              <w:rPr>
                <w:lang w:eastAsia="zh-CN"/>
              </w:rPr>
              <w:t>15.2.0</w:t>
            </w:r>
          </w:p>
        </w:tc>
      </w:tr>
      <w:tr w:rsidR="00E154AB" w:rsidRPr="002B15AA" w14:paraId="4DB0AEB0" w14:textId="77777777" w:rsidTr="00BD0A88">
        <w:tc>
          <w:tcPr>
            <w:tcW w:w="800" w:type="dxa"/>
            <w:shd w:val="solid" w:color="FFFFFF" w:fill="auto"/>
          </w:tcPr>
          <w:p w14:paraId="4DB0AEA8" w14:textId="77777777" w:rsidR="00E154AB" w:rsidRDefault="00E154AB" w:rsidP="00583841">
            <w:pPr>
              <w:pStyle w:val="TAL"/>
              <w:rPr>
                <w:lang w:eastAsia="zh-CN"/>
              </w:rPr>
            </w:pPr>
            <w:r>
              <w:rPr>
                <w:lang w:eastAsia="zh-CN"/>
              </w:rPr>
              <w:t>2019-03</w:t>
            </w:r>
          </w:p>
        </w:tc>
        <w:tc>
          <w:tcPr>
            <w:tcW w:w="1043" w:type="dxa"/>
            <w:shd w:val="solid" w:color="FFFFFF" w:fill="auto"/>
          </w:tcPr>
          <w:p w14:paraId="4DB0AEA9" w14:textId="77777777" w:rsidR="00E154AB" w:rsidRDefault="00E154AB" w:rsidP="00583841">
            <w:pPr>
              <w:pStyle w:val="TAL"/>
              <w:rPr>
                <w:lang w:eastAsia="zh-CN"/>
              </w:rPr>
            </w:pPr>
            <w:r>
              <w:rPr>
                <w:lang w:eastAsia="zh-CN"/>
              </w:rPr>
              <w:t>SA#83</w:t>
            </w:r>
          </w:p>
        </w:tc>
        <w:tc>
          <w:tcPr>
            <w:tcW w:w="1134" w:type="dxa"/>
            <w:shd w:val="solid" w:color="FFFFFF" w:fill="auto"/>
          </w:tcPr>
          <w:p w14:paraId="4DB0AEAA"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AB" w14:textId="77777777" w:rsidR="00E154AB" w:rsidRDefault="00E154AB" w:rsidP="00583841">
            <w:pPr>
              <w:pStyle w:val="TAL"/>
              <w:rPr>
                <w:lang w:eastAsia="zh-CN"/>
              </w:rPr>
            </w:pPr>
            <w:r>
              <w:rPr>
                <w:lang w:eastAsia="zh-CN"/>
              </w:rPr>
              <w:t>0057</w:t>
            </w:r>
          </w:p>
        </w:tc>
        <w:tc>
          <w:tcPr>
            <w:tcW w:w="425" w:type="dxa"/>
            <w:shd w:val="solid" w:color="FFFFFF" w:fill="auto"/>
          </w:tcPr>
          <w:p w14:paraId="4DB0AEAC" w14:textId="77777777" w:rsidR="00E154AB" w:rsidRDefault="00E154AB" w:rsidP="00583841">
            <w:pPr>
              <w:pStyle w:val="TAL"/>
              <w:rPr>
                <w:lang w:eastAsia="zh-CN"/>
              </w:rPr>
            </w:pPr>
            <w:r>
              <w:rPr>
                <w:lang w:eastAsia="zh-CN"/>
              </w:rPr>
              <w:t>-</w:t>
            </w:r>
          </w:p>
        </w:tc>
        <w:tc>
          <w:tcPr>
            <w:tcW w:w="284" w:type="dxa"/>
            <w:shd w:val="solid" w:color="FFFFFF" w:fill="auto"/>
          </w:tcPr>
          <w:p w14:paraId="4DB0AEA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AE" w14:textId="77777777" w:rsidR="00E154AB" w:rsidRDefault="00E154AB" w:rsidP="00583841">
            <w:pPr>
              <w:pStyle w:val="TAL"/>
            </w:pPr>
            <w:r>
              <w:t>Correct cardinality of End Point (EP) to target</w:t>
            </w:r>
          </w:p>
        </w:tc>
        <w:tc>
          <w:tcPr>
            <w:tcW w:w="708" w:type="dxa"/>
            <w:shd w:val="solid" w:color="FFFFFF" w:fill="auto"/>
          </w:tcPr>
          <w:p w14:paraId="4DB0AEAF" w14:textId="77777777" w:rsidR="00E154AB" w:rsidRDefault="00E154AB" w:rsidP="00583841">
            <w:pPr>
              <w:pStyle w:val="TAL"/>
              <w:rPr>
                <w:lang w:eastAsia="zh-CN"/>
              </w:rPr>
            </w:pPr>
            <w:r>
              <w:rPr>
                <w:lang w:eastAsia="zh-CN"/>
              </w:rPr>
              <w:t>15.2.0</w:t>
            </w:r>
          </w:p>
        </w:tc>
      </w:tr>
      <w:tr w:rsidR="00E154AB" w:rsidRPr="002B15AA" w14:paraId="4DB0AEB9" w14:textId="77777777" w:rsidTr="00BD0A88">
        <w:tc>
          <w:tcPr>
            <w:tcW w:w="800" w:type="dxa"/>
            <w:shd w:val="solid" w:color="FFFFFF" w:fill="auto"/>
          </w:tcPr>
          <w:p w14:paraId="4DB0AEB1" w14:textId="77777777" w:rsidR="00E154AB" w:rsidRDefault="00E154AB" w:rsidP="00583841">
            <w:pPr>
              <w:pStyle w:val="TAL"/>
              <w:rPr>
                <w:lang w:eastAsia="zh-CN"/>
              </w:rPr>
            </w:pPr>
            <w:r>
              <w:rPr>
                <w:lang w:eastAsia="zh-CN"/>
              </w:rPr>
              <w:t>2019-03</w:t>
            </w:r>
          </w:p>
        </w:tc>
        <w:tc>
          <w:tcPr>
            <w:tcW w:w="1043" w:type="dxa"/>
            <w:shd w:val="solid" w:color="FFFFFF" w:fill="auto"/>
          </w:tcPr>
          <w:p w14:paraId="4DB0AEB2" w14:textId="77777777" w:rsidR="00E154AB" w:rsidRDefault="00E154AB" w:rsidP="00583841">
            <w:pPr>
              <w:pStyle w:val="TAL"/>
              <w:rPr>
                <w:lang w:eastAsia="zh-CN"/>
              </w:rPr>
            </w:pPr>
            <w:r>
              <w:rPr>
                <w:lang w:eastAsia="zh-CN"/>
              </w:rPr>
              <w:t>SA#83</w:t>
            </w:r>
          </w:p>
        </w:tc>
        <w:tc>
          <w:tcPr>
            <w:tcW w:w="1134" w:type="dxa"/>
            <w:shd w:val="solid" w:color="FFFFFF" w:fill="auto"/>
          </w:tcPr>
          <w:p w14:paraId="4DB0AEB3"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B4" w14:textId="77777777" w:rsidR="00E154AB" w:rsidRDefault="00E154AB" w:rsidP="00583841">
            <w:pPr>
              <w:pStyle w:val="TAL"/>
              <w:rPr>
                <w:lang w:eastAsia="zh-CN"/>
              </w:rPr>
            </w:pPr>
            <w:r>
              <w:rPr>
                <w:lang w:eastAsia="zh-CN"/>
              </w:rPr>
              <w:t>0058</w:t>
            </w:r>
          </w:p>
        </w:tc>
        <w:tc>
          <w:tcPr>
            <w:tcW w:w="425" w:type="dxa"/>
            <w:shd w:val="solid" w:color="FFFFFF" w:fill="auto"/>
          </w:tcPr>
          <w:p w14:paraId="4DB0AEB5" w14:textId="77777777" w:rsidR="00E154AB" w:rsidRDefault="00E154AB" w:rsidP="00583841">
            <w:pPr>
              <w:pStyle w:val="TAL"/>
              <w:rPr>
                <w:lang w:eastAsia="zh-CN"/>
              </w:rPr>
            </w:pPr>
            <w:r>
              <w:rPr>
                <w:lang w:eastAsia="zh-CN"/>
              </w:rPr>
              <w:t>0</w:t>
            </w:r>
          </w:p>
        </w:tc>
        <w:tc>
          <w:tcPr>
            <w:tcW w:w="284" w:type="dxa"/>
            <w:shd w:val="solid" w:color="FFFFFF" w:fill="auto"/>
          </w:tcPr>
          <w:p w14:paraId="4DB0AEB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B7" w14:textId="77777777" w:rsidR="00E154AB" w:rsidRDefault="00E154AB" w:rsidP="00583841">
            <w:pPr>
              <w:pStyle w:val="TAL"/>
            </w:pPr>
            <w:r>
              <w:t>Correct Import table</w:t>
            </w:r>
          </w:p>
        </w:tc>
        <w:tc>
          <w:tcPr>
            <w:tcW w:w="708" w:type="dxa"/>
            <w:shd w:val="solid" w:color="FFFFFF" w:fill="auto"/>
          </w:tcPr>
          <w:p w14:paraId="4DB0AEB8" w14:textId="77777777" w:rsidR="00E154AB" w:rsidRDefault="00E154AB" w:rsidP="00583841">
            <w:pPr>
              <w:pStyle w:val="TAL"/>
              <w:rPr>
                <w:lang w:eastAsia="zh-CN"/>
              </w:rPr>
            </w:pPr>
            <w:r>
              <w:rPr>
                <w:lang w:eastAsia="zh-CN"/>
              </w:rPr>
              <w:t>15.2.0</w:t>
            </w:r>
          </w:p>
        </w:tc>
      </w:tr>
      <w:tr w:rsidR="00E154AB" w:rsidRPr="002B15AA" w14:paraId="4DB0AEC2" w14:textId="77777777" w:rsidTr="00BD0A88">
        <w:tc>
          <w:tcPr>
            <w:tcW w:w="800" w:type="dxa"/>
            <w:shd w:val="solid" w:color="FFFFFF" w:fill="auto"/>
          </w:tcPr>
          <w:p w14:paraId="4DB0AEBA" w14:textId="77777777" w:rsidR="00E154AB" w:rsidRDefault="00E154AB" w:rsidP="00583841">
            <w:pPr>
              <w:pStyle w:val="TAL"/>
              <w:rPr>
                <w:lang w:eastAsia="zh-CN"/>
              </w:rPr>
            </w:pPr>
            <w:r>
              <w:rPr>
                <w:lang w:eastAsia="zh-CN"/>
              </w:rPr>
              <w:t>2019-03</w:t>
            </w:r>
          </w:p>
        </w:tc>
        <w:tc>
          <w:tcPr>
            <w:tcW w:w="1043" w:type="dxa"/>
            <w:shd w:val="solid" w:color="FFFFFF" w:fill="auto"/>
          </w:tcPr>
          <w:p w14:paraId="4DB0AEBB" w14:textId="77777777" w:rsidR="00E154AB" w:rsidRDefault="00E154AB" w:rsidP="00583841">
            <w:pPr>
              <w:pStyle w:val="TAL"/>
              <w:rPr>
                <w:lang w:eastAsia="zh-CN"/>
              </w:rPr>
            </w:pPr>
            <w:r>
              <w:rPr>
                <w:lang w:eastAsia="zh-CN"/>
              </w:rPr>
              <w:t>SA#83</w:t>
            </w:r>
          </w:p>
        </w:tc>
        <w:tc>
          <w:tcPr>
            <w:tcW w:w="1134" w:type="dxa"/>
            <w:shd w:val="solid" w:color="FFFFFF" w:fill="auto"/>
          </w:tcPr>
          <w:p w14:paraId="4DB0AEBC"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BD" w14:textId="77777777" w:rsidR="00E154AB" w:rsidRDefault="00E154AB" w:rsidP="00583841">
            <w:pPr>
              <w:pStyle w:val="TAL"/>
              <w:rPr>
                <w:lang w:eastAsia="zh-CN"/>
              </w:rPr>
            </w:pPr>
            <w:r>
              <w:rPr>
                <w:lang w:eastAsia="zh-CN"/>
              </w:rPr>
              <w:t>0059</w:t>
            </w:r>
          </w:p>
        </w:tc>
        <w:tc>
          <w:tcPr>
            <w:tcW w:w="425" w:type="dxa"/>
            <w:shd w:val="solid" w:color="FFFFFF" w:fill="auto"/>
          </w:tcPr>
          <w:p w14:paraId="4DB0AEBE" w14:textId="77777777" w:rsidR="00E154AB" w:rsidRDefault="00E154AB" w:rsidP="00583841">
            <w:pPr>
              <w:pStyle w:val="TAL"/>
              <w:rPr>
                <w:lang w:eastAsia="zh-CN"/>
              </w:rPr>
            </w:pPr>
            <w:r>
              <w:rPr>
                <w:lang w:eastAsia="zh-CN"/>
              </w:rPr>
              <w:t>-</w:t>
            </w:r>
          </w:p>
        </w:tc>
        <w:tc>
          <w:tcPr>
            <w:tcW w:w="284" w:type="dxa"/>
            <w:shd w:val="solid" w:color="FFFFFF" w:fill="auto"/>
          </w:tcPr>
          <w:p w14:paraId="4DB0AEB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C0" w14:textId="77777777" w:rsidR="00E154AB" w:rsidRDefault="00E154AB" w:rsidP="00583841">
            <w:pPr>
              <w:pStyle w:val="TAL"/>
            </w:pPr>
            <w:r>
              <w:t>Remove ExternalNRCellCU.pLMNIdList</w:t>
            </w:r>
          </w:p>
        </w:tc>
        <w:tc>
          <w:tcPr>
            <w:tcW w:w="708" w:type="dxa"/>
            <w:shd w:val="solid" w:color="FFFFFF" w:fill="auto"/>
          </w:tcPr>
          <w:p w14:paraId="4DB0AEC1" w14:textId="77777777" w:rsidR="00E154AB" w:rsidRDefault="00E154AB" w:rsidP="00583841">
            <w:pPr>
              <w:pStyle w:val="TAL"/>
              <w:rPr>
                <w:lang w:eastAsia="zh-CN"/>
              </w:rPr>
            </w:pPr>
            <w:r>
              <w:rPr>
                <w:lang w:eastAsia="zh-CN"/>
              </w:rPr>
              <w:t>15.2.0</w:t>
            </w:r>
          </w:p>
        </w:tc>
      </w:tr>
      <w:tr w:rsidR="00E154AB" w:rsidRPr="002B15AA" w14:paraId="4DB0AECB" w14:textId="77777777" w:rsidTr="00BD0A88">
        <w:tc>
          <w:tcPr>
            <w:tcW w:w="800" w:type="dxa"/>
            <w:shd w:val="solid" w:color="FFFFFF" w:fill="auto"/>
          </w:tcPr>
          <w:p w14:paraId="4DB0AEC3" w14:textId="77777777" w:rsidR="00E154AB" w:rsidRDefault="00E154AB" w:rsidP="00583841">
            <w:pPr>
              <w:pStyle w:val="TAL"/>
              <w:rPr>
                <w:lang w:eastAsia="zh-CN"/>
              </w:rPr>
            </w:pPr>
            <w:r>
              <w:rPr>
                <w:lang w:eastAsia="zh-CN"/>
              </w:rPr>
              <w:t>2019-03</w:t>
            </w:r>
          </w:p>
        </w:tc>
        <w:tc>
          <w:tcPr>
            <w:tcW w:w="1043" w:type="dxa"/>
            <w:shd w:val="solid" w:color="FFFFFF" w:fill="auto"/>
          </w:tcPr>
          <w:p w14:paraId="4DB0AEC4" w14:textId="77777777" w:rsidR="00E154AB" w:rsidRDefault="00E154AB" w:rsidP="00583841">
            <w:pPr>
              <w:pStyle w:val="TAL"/>
              <w:rPr>
                <w:lang w:eastAsia="zh-CN"/>
              </w:rPr>
            </w:pPr>
            <w:r>
              <w:rPr>
                <w:lang w:eastAsia="zh-CN"/>
              </w:rPr>
              <w:t>SA#83</w:t>
            </w:r>
          </w:p>
        </w:tc>
        <w:tc>
          <w:tcPr>
            <w:tcW w:w="1134" w:type="dxa"/>
            <w:shd w:val="solid" w:color="FFFFFF" w:fill="auto"/>
          </w:tcPr>
          <w:p w14:paraId="4DB0AEC5"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C6" w14:textId="77777777" w:rsidR="00E154AB" w:rsidRDefault="00E154AB" w:rsidP="00583841">
            <w:pPr>
              <w:pStyle w:val="TAL"/>
              <w:rPr>
                <w:lang w:eastAsia="zh-CN"/>
              </w:rPr>
            </w:pPr>
            <w:r>
              <w:rPr>
                <w:lang w:eastAsia="zh-CN"/>
              </w:rPr>
              <w:t>0060</w:t>
            </w:r>
          </w:p>
        </w:tc>
        <w:tc>
          <w:tcPr>
            <w:tcW w:w="425" w:type="dxa"/>
            <w:shd w:val="solid" w:color="FFFFFF" w:fill="auto"/>
          </w:tcPr>
          <w:p w14:paraId="4DB0AEC7" w14:textId="77777777" w:rsidR="00E154AB" w:rsidRDefault="00E154AB" w:rsidP="00583841">
            <w:pPr>
              <w:pStyle w:val="TAL"/>
              <w:rPr>
                <w:lang w:eastAsia="zh-CN"/>
              </w:rPr>
            </w:pPr>
            <w:r>
              <w:rPr>
                <w:lang w:eastAsia="zh-CN"/>
              </w:rPr>
              <w:t>-</w:t>
            </w:r>
          </w:p>
        </w:tc>
        <w:tc>
          <w:tcPr>
            <w:tcW w:w="284" w:type="dxa"/>
            <w:shd w:val="solid" w:color="FFFFFF" w:fill="auto"/>
          </w:tcPr>
          <w:p w14:paraId="4DB0AEC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C9" w14:textId="77777777" w:rsidR="00E154AB" w:rsidRDefault="00E154AB" w:rsidP="00583841">
            <w:pPr>
              <w:pStyle w:val="TAL"/>
            </w:pPr>
            <w:r>
              <w:t>Use 'bS' (not 'bs') to prefix all BS (base station) attributes</w:t>
            </w:r>
          </w:p>
        </w:tc>
        <w:tc>
          <w:tcPr>
            <w:tcW w:w="708" w:type="dxa"/>
            <w:shd w:val="solid" w:color="FFFFFF" w:fill="auto"/>
          </w:tcPr>
          <w:p w14:paraId="4DB0AECA" w14:textId="77777777" w:rsidR="00E154AB" w:rsidRDefault="00E154AB" w:rsidP="00583841">
            <w:pPr>
              <w:pStyle w:val="TAL"/>
              <w:rPr>
                <w:lang w:eastAsia="zh-CN"/>
              </w:rPr>
            </w:pPr>
            <w:r>
              <w:rPr>
                <w:lang w:eastAsia="zh-CN"/>
              </w:rPr>
              <w:t>15.2.0</w:t>
            </w:r>
          </w:p>
        </w:tc>
      </w:tr>
      <w:tr w:rsidR="00E154AB" w:rsidRPr="002B15AA" w14:paraId="4DB0AED4" w14:textId="77777777" w:rsidTr="00BD0A88">
        <w:tc>
          <w:tcPr>
            <w:tcW w:w="800" w:type="dxa"/>
            <w:shd w:val="solid" w:color="FFFFFF" w:fill="auto"/>
          </w:tcPr>
          <w:p w14:paraId="4DB0AECC" w14:textId="77777777" w:rsidR="00E154AB" w:rsidRDefault="00E154AB" w:rsidP="00583841">
            <w:pPr>
              <w:pStyle w:val="TAL"/>
              <w:rPr>
                <w:lang w:eastAsia="zh-CN"/>
              </w:rPr>
            </w:pPr>
            <w:r>
              <w:rPr>
                <w:lang w:eastAsia="zh-CN"/>
              </w:rPr>
              <w:t>2019-03</w:t>
            </w:r>
          </w:p>
        </w:tc>
        <w:tc>
          <w:tcPr>
            <w:tcW w:w="1043" w:type="dxa"/>
            <w:shd w:val="solid" w:color="FFFFFF" w:fill="auto"/>
          </w:tcPr>
          <w:p w14:paraId="4DB0AECD" w14:textId="77777777" w:rsidR="00E154AB" w:rsidRDefault="00E154AB" w:rsidP="00583841">
            <w:pPr>
              <w:pStyle w:val="TAL"/>
              <w:rPr>
                <w:lang w:eastAsia="zh-CN"/>
              </w:rPr>
            </w:pPr>
            <w:r>
              <w:rPr>
                <w:lang w:eastAsia="zh-CN"/>
              </w:rPr>
              <w:t>SA#83</w:t>
            </w:r>
          </w:p>
        </w:tc>
        <w:tc>
          <w:tcPr>
            <w:tcW w:w="1134" w:type="dxa"/>
            <w:shd w:val="solid" w:color="FFFFFF" w:fill="auto"/>
          </w:tcPr>
          <w:p w14:paraId="4DB0AECE"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CF" w14:textId="77777777" w:rsidR="00E154AB" w:rsidRDefault="00E154AB" w:rsidP="00583841">
            <w:pPr>
              <w:pStyle w:val="TAL"/>
              <w:rPr>
                <w:lang w:eastAsia="zh-CN"/>
              </w:rPr>
            </w:pPr>
            <w:r>
              <w:rPr>
                <w:lang w:eastAsia="zh-CN"/>
              </w:rPr>
              <w:t>0061</w:t>
            </w:r>
          </w:p>
        </w:tc>
        <w:tc>
          <w:tcPr>
            <w:tcW w:w="425" w:type="dxa"/>
            <w:shd w:val="solid" w:color="FFFFFF" w:fill="auto"/>
          </w:tcPr>
          <w:p w14:paraId="4DB0AED0" w14:textId="77777777" w:rsidR="00E154AB" w:rsidRDefault="00E154AB" w:rsidP="00583841">
            <w:pPr>
              <w:pStyle w:val="TAL"/>
              <w:rPr>
                <w:lang w:eastAsia="zh-CN"/>
              </w:rPr>
            </w:pPr>
            <w:r>
              <w:rPr>
                <w:lang w:eastAsia="zh-CN"/>
              </w:rPr>
              <w:t>1</w:t>
            </w:r>
          </w:p>
        </w:tc>
        <w:tc>
          <w:tcPr>
            <w:tcW w:w="284" w:type="dxa"/>
            <w:shd w:val="solid" w:color="FFFFFF" w:fill="auto"/>
          </w:tcPr>
          <w:p w14:paraId="4DB0AED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D2" w14:textId="77777777" w:rsidR="00E154AB" w:rsidRDefault="00E154AB" w:rsidP="00583841">
            <w:pPr>
              <w:pStyle w:val="TAL"/>
            </w:pPr>
            <w:r>
              <w:t>Correction of State attributes descriptions</w:t>
            </w:r>
          </w:p>
        </w:tc>
        <w:tc>
          <w:tcPr>
            <w:tcW w:w="708" w:type="dxa"/>
            <w:shd w:val="solid" w:color="FFFFFF" w:fill="auto"/>
          </w:tcPr>
          <w:p w14:paraId="4DB0AED3" w14:textId="77777777" w:rsidR="00E154AB" w:rsidRDefault="00E154AB" w:rsidP="00583841">
            <w:pPr>
              <w:pStyle w:val="TAL"/>
              <w:rPr>
                <w:lang w:eastAsia="zh-CN"/>
              </w:rPr>
            </w:pPr>
            <w:r>
              <w:rPr>
                <w:lang w:eastAsia="zh-CN"/>
              </w:rPr>
              <w:t>15.2.0</w:t>
            </w:r>
          </w:p>
        </w:tc>
      </w:tr>
      <w:tr w:rsidR="00E154AB" w:rsidRPr="002B15AA" w14:paraId="4DB0AEDD" w14:textId="77777777" w:rsidTr="00BD0A88">
        <w:tc>
          <w:tcPr>
            <w:tcW w:w="800" w:type="dxa"/>
            <w:shd w:val="solid" w:color="FFFFFF" w:fill="auto"/>
          </w:tcPr>
          <w:p w14:paraId="4DB0AED5" w14:textId="77777777" w:rsidR="00E154AB" w:rsidRDefault="00E154AB" w:rsidP="00583841">
            <w:pPr>
              <w:pStyle w:val="TAL"/>
              <w:rPr>
                <w:lang w:eastAsia="zh-CN"/>
              </w:rPr>
            </w:pPr>
            <w:r>
              <w:rPr>
                <w:lang w:eastAsia="zh-CN"/>
              </w:rPr>
              <w:t>2019-03</w:t>
            </w:r>
          </w:p>
        </w:tc>
        <w:tc>
          <w:tcPr>
            <w:tcW w:w="1043" w:type="dxa"/>
            <w:shd w:val="solid" w:color="FFFFFF" w:fill="auto"/>
          </w:tcPr>
          <w:p w14:paraId="4DB0AED6" w14:textId="77777777" w:rsidR="00E154AB" w:rsidRDefault="00E154AB" w:rsidP="00583841">
            <w:pPr>
              <w:pStyle w:val="TAL"/>
              <w:rPr>
                <w:lang w:eastAsia="zh-CN"/>
              </w:rPr>
            </w:pPr>
            <w:r>
              <w:rPr>
                <w:lang w:eastAsia="zh-CN"/>
              </w:rPr>
              <w:t>SA#83</w:t>
            </w:r>
          </w:p>
        </w:tc>
        <w:tc>
          <w:tcPr>
            <w:tcW w:w="1134" w:type="dxa"/>
            <w:shd w:val="solid" w:color="FFFFFF" w:fill="auto"/>
          </w:tcPr>
          <w:p w14:paraId="4DB0AED7"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D8" w14:textId="77777777" w:rsidR="00E154AB" w:rsidRDefault="00E154AB" w:rsidP="00583841">
            <w:pPr>
              <w:pStyle w:val="TAL"/>
              <w:rPr>
                <w:lang w:eastAsia="zh-CN"/>
              </w:rPr>
            </w:pPr>
            <w:r>
              <w:rPr>
                <w:lang w:eastAsia="zh-CN"/>
              </w:rPr>
              <w:t>0062</w:t>
            </w:r>
          </w:p>
        </w:tc>
        <w:tc>
          <w:tcPr>
            <w:tcW w:w="425" w:type="dxa"/>
            <w:shd w:val="solid" w:color="FFFFFF" w:fill="auto"/>
          </w:tcPr>
          <w:p w14:paraId="4DB0AED9" w14:textId="77777777" w:rsidR="00E154AB" w:rsidRDefault="00E154AB" w:rsidP="00583841">
            <w:pPr>
              <w:pStyle w:val="TAL"/>
              <w:rPr>
                <w:lang w:eastAsia="zh-CN"/>
              </w:rPr>
            </w:pPr>
            <w:r>
              <w:rPr>
                <w:lang w:eastAsia="zh-CN"/>
              </w:rPr>
              <w:t>-</w:t>
            </w:r>
          </w:p>
        </w:tc>
        <w:tc>
          <w:tcPr>
            <w:tcW w:w="284" w:type="dxa"/>
            <w:shd w:val="solid" w:color="FFFFFF" w:fill="auto"/>
          </w:tcPr>
          <w:p w14:paraId="4DB0AED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DB" w14:textId="77777777" w:rsidR="00E154AB" w:rsidRDefault="00E154AB" w:rsidP="00583841">
            <w:pPr>
              <w:pStyle w:val="TAL"/>
            </w:pPr>
            <w:r>
              <w:t>Update 5G JSON Solution Set to align with generic NRM</w:t>
            </w:r>
          </w:p>
        </w:tc>
        <w:tc>
          <w:tcPr>
            <w:tcW w:w="708" w:type="dxa"/>
            <w:shd w:val="solid" w:color="FFFFFF" w:fill="auto"/>
          </w:tcPr>
          <w:p w14:paraId="4DB0AEDC" w14:textId="77777777" w:rsidR="00E154AB" w:rsidRDefault="00E154AB" w:rsidP="00583841">
            <w:pPr>
              <w:pStyle w:val="TAL"/>
              <w:rPr>
                <w:lang w:eastAsia="zh-CN"/>
              </w:rPr>
            </w:pPr>
            <w:r>
              <w:rPr>
                <w:lang w:eastAsia="zh-CN"/>
              </w:rPr>
              <w:t>15.2.0</w:t>
            </w:r>
          </w:p>
        </w:tc>
      </w:tr>
      <w:tr w:rsidR="00E154AB" w:rsidRPr="002B15AA" w14:paraId="4DB0AEE6" w14:textId="77777777" w:rsidTr="00BD0A88">
        <w:tc>
          <w:tcPr>
            <w:tcW w:w="800" w:type="dxa"/>
            <w:shd w:val="solid" w:color="FFFFFF" w:fill="auto"/>
          </w:tcPr>
          <w:p w14:paraId="4DB0AEDE" w14:textId="77777777" w:rsidR="00E154AB" w:rsidRDefault="00E154AB" w:rsidP="00583841">
            <w:pPr>
              <w:pStyle w:val="TAL"/>
              <w:rPr>
                <w:lang w:eastAsia="zh-CN"/>
              </w:rPr>
            </w:pPr>
            <w:r>
              <w:rPr>
                <w:lang w:eastAsia="zh-CN"/>
              </w:rPr>
              <w:t>2019-03</w:t>
            </w:r>
          </w:p>
        </w:tc>
        <w:tc>
          <w:tcPr>
            <w:tcW w:w="1043" w:type="dxa"/>
            <w:shd w:val="solid" w:color="FFFFFF" w:fill="auto"/>
          </w:tcPr>
          <w:p w14:paraId="4DB0AEDF" w14:textId="77777777" w:rsidR="00E154AB" w:rsidRDefault="00E154AB" w:rsidP="00583841">
            <w:pPr>
              <w:pStyle w:val="TAL"/>
              <w:rPr>
                <w:lang w:eastAsia="zh-CN"/>
              </w:rPr>
            </w:pPr>
            <w:r>
              <w:rPr>
                <w:lang w:eastAsia="zh-CN"/>
              </w:rPr>
              <w:t>SA#83</w:t>
            </w:r>
          </w:p>
        </w:tc>
        <w:tc>
          <w:tcPr>
            <w:tcW w:w="1134" w:type="dxa"/>
            <w:shd w:val="solid" w:color="FFFFFF" w:fill="auto"/>
          </w:tcPr>
          <w:p w14:paraId="4DB0AEE0"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E1" w14:textId="77777777" w:rsidR="00E154AB" w:rsidRDefault="00E154AB" w:rsidP="00583841">
            <w:pPr>
              <w:pStyle w:val="TAL"/>
              <w:rPr>
                <w:lang w:eastAsia="zh-CN"/>
              </w:rPr>
            </w:pPr>
            <w:r>
              <w:rPr>
                <w:lang w:eastAsia="zh-CN"/>
              </w:rPr>
              <w:t>0063</w:t>
            </w:r>
          </w:p>
        </w:tc>
        <w:tc>
          <w:tcPr>
            <w:tcW w:w="425" w:type="dxa"/>
            <w:shd w:val="solid" w:color="FFFFFF" w:fill="auto"/>
          </w:tcPr>
          <w:p w14:paraId="4DB0AEE2" w14:textId="77777777" w:rsidR="00E154AB" w:rsidRDefault="00E154AB" w:rsidP="00583841">
            <w:pPr>
              <w:pStyle w:val="TAL"/>
              <w:rPr>
                <w:lang w:eastAsia="zh-CN"/>
              </w:rPr>
            </w:pPr>
            <w:r>
              <w:rPr>
                <w:lang w:eastAsia="zh-CN"/>
              </w:rPr>
              <w:t>1</w:t>
            </w:r>
          </w:p>
        </w:tc>
        <w:tc>
          <w:tcPr>
            <w:tcW w:w="284" w:type="dxa"/>
            <w:shd w:val="solid" w:color="FFFFFF" w:fill="auto"/>
          </w:tcPr>
          <w:p w14:paraId="4DB0AEE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E4" w14:textId="77777777" w:rsidR="00E154AB" w:rsidRDefault="00E154AB" w:rsidP="00583841">
            <w:pPr>
              <w:pStyle w:val="TAL"/>
            </w:pPr>
            <w:r>
              <w:t>Update YANG Solution Set to align with Stage 2 definition</w:t>
            </w:r>
          </w:p>
        </w:tc>
        <w:tc>
          <w:tcPr>
            <w:tcW w:w="708" w:type="dxa"/>
            <w:shd w:val="solid" w:color="FFFFFF" w:fill="auto"/>
          </w:tcPr>
          <w:p w14:paraId="4DB0AEE5" w14:textId="77777777" w:rsidR="00E154AB" w:rsidRDefault="00E154AB" w:rsidP="00583841">
            <w:pPr>
              <w:pStyle w:val="TAL"/>
              <w:rPr>
                <w:lang w:eastAsia="zh-CN"/>
              </w:rPr>
            </w:pPr>
            <w:r>
              <w:rPr>
                <w:lang w:eastAsia="zh-CN"/>
              </w:rPr>
              <w:t>15.2.0</w:t>
            </w:r>
          </w:p>
        </w:tc>
      </w:tr>
      <w:tr w:rsidR="00E154AB" w:rsidRPr="002B15AA" w14:paraId="4DB0AEEF" w14:textId="77777777" w:rsidTr="00BD0A88">
        <w:tc>
          <w:tcPr>
            <w:tcW w:w="800" w:type="dxa"/>
            <w:shd w:val="solid" w:color="FFFFFF" w:fill="auto"/>
          </w:tcPr>
          <w:p w14:paraId="4DB0AEE7" w14:textId="77777777" w:rsidR="00E154AB" w:rsidRDefault="00E154AB" w:rsidP="00583841">
            <w:pPr>
              <w:pStyle w:val="TAL"/>
              <w:rPr>
                <w:lang w:eastAsia="zh-CN"/>
              </w:rPr>
            </w:pPr>
            <w:r>
              <w:rPr>
                <w:lang w:eastAsia="zh-CN"/>
              </w:rPr>
              <w:t>2019-03</w:t>
            </w:r>
          </w:p>
        </w:tc>
        <w:tc>
          <w:tcPr>
            <w:tcW w:w="1043" w:type="dxa"/>
            <w:shd w:val="solid" w:color="FFFFFF" w:fill="auto"/>
          </w:tcPr>
          <w:p w14:paraId="4DB0AEE8" w14:textId="77777777" w:rsidR="00E154AB" w:rsidRDefault="00E154AB" w:rsidP="00583841">
            <w:pPr>
              <w:pStyle w:val="TAL"/>
              <w:rPr>
                <w:lang w:eastAsia="zh-CN"/>
              </w:rPr>
            </w:pPr>
            <w:r>
              <w:rPr>
                <w:lang w:eastAsia="zh-CN"/>
              </w:rPr>
              <w:t>SA#83</w:t>
            </w:r>
          </w:p>
        </w:tc>
        <w:tc>
          <w:tcPr>
            <w:tcW w:w="1134" w:type="dxa"/>
            <w:shd w:val="solid" w:color="FFFFFF" w:fill="auto"/>
          </w:tcPr>
          <w:p w14:paraId="4DB0AEE9"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EA" w14:textId="77777777" w:rsidR="00E154AB" w:rsidRDefault="00E154AB" w:rsidP="00583841">
            <w:pPr>
              <w:pStyle w:val="TAL"/>
              <w:rPr>
                <w:lang w:eastAsia="zh-CN"/>
              </w:rPr>
            </w:pPr>
            <w:r>
              <w:rPr>
                <w:lang w:eastAsia="zh-CN"/>
              </w:rPr>
              <w:t>0064</w:t>
            </w:r>
          </w:p>
        </w:tc>
        <w:tc>
          <w:tcPr>
            <w:tcW w:w="425" w:type="dxa"/>
            <w:shd w:val="solid" w:color="FFFFFF" w:fill="auto"/>
          </w:tcPr>
          <w:p w14:paraId="4DB0AEEB" w14:textId="77777777" w:rsidR="00E154AB" w:rsidRDefault="00E154AB" w:rsidP="00583841">
            <w:pPr>
              <w:pStyle w:val="TAL"/>
              <w:rPr>
                <w:lang w:eastAsia="zh-CN"/>
              </w:rPr>
            </w:pPr>
            <w:r>
              <w:rPr>
                <w:lang w:eastAsia="zh-CN"/>
              </w:rPr>
              <w:t>1</w:t>
            </w:r>
          </w:p>
        </w:tc>
        <w:tc>
          <w:tcPr>
            <w:tcW w:w="284" w:type="dxa"/>
            <w:shd w:val="solid" w:color="FFFFFF" w:fill="auto"/>
          </w:tcPr>
          <w:p w14:paraId="4DB0AEE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ED" w14:textId="77777777" w:rsidR="00E154AB" w:rsidRDefault="00E154AB" w:rsidP="00583841">
            <w:pPr>
              <w:pStyle w:val="TAL"/>
            </w:pPr>
            <w:r>
              <w:t>Update Information Service to fix Network Slice modeling issue</w:t>
            </w:r>
          </w:p>
        </w:tc>
        <w:tc>
          <w:tcPr>
            <w:tcW w:w="708" w:type="dxa"/>
            <w:shd w:val="solid" w:color="FFFFFF" w:fill="auto"/>
          </w:tcPr>
          <w:p w14:paraId="4DB0AEEE" w14:textId="77777777" w:rsidR="00E154AB" w:rsidRDefault="00E154AB" w:rsidP="00583841">
            <w:pPr>
              <w:pStyle w:val="TAL"/>
              <w:rPr>
                <w:lang w:eastAsia="zh-CN"/>
              </w:rPr>
            </w:pPr>
            <w:r>
              <w:rPr>
                <w:lang w:eastAsia="zh-CN"/>
              </w:rPr>
              <w:t>15.2.0</w:t>
            </w:r>
          </w:p>
        </w:tc>
      </w:tr>
      <w:tr w:rsidR="00E154AB" w:rsidRPr="002B15AA" w14:paraId="4DB0AEF8" w14:textId="77777777" w:rsidTr="00BD0A88">
        <w:tc>
          <w:tcPr>
            <w:tcW w:w="800" w:type="dxa"/>
            <w:shd w:val="solid" w:color="FFFFFF" w:fill="auto"/>
          </w:tcPr>
          <w:p w14:paraId="4DB0AEF0" w14:textId="77777777" w:rsidR="00E154AB" w:rsidRDefault="00E154AB" w:rsidP="00583841">
            <w:pPr>
              <w:pStyle w:val="TAL"/>
              <w:rPr>
                <w:lang w:eastAsia="zh-CN"/>
              </w:rPr>
            </w:pPr>
            <w:r>
              <w:rPr>
                <w:lang w:eastAsia="zh-CN"/>
              </w:rPr>
              <w:t>2019-03</w:t>
            </w:r>
          </w:p>
        </w:tc>
        <w:tc>
          <w:tcPr>
            <w:tcW w:w="1043" w:type="dxa"/>
            <w:shd w:val="solid" w:color="FFFFFF" w:fill="auto"/>
          </w:tcPr>
          <w:p w14:paraId="4DB0AEF1" w14:textId="77777777" w:rsidR="00E154AB" w:rsidRDefault="00E154AB" w:rsidP="00583841">
            <w:pPr>
              <w:pStyle w:val="TAL"/>
              <w:rPr>
                <w:lang w:eastAsia="zh-CN"/>
              </w:rPr>
            </w:pPr>
            <w:r>
              <w:rPr>
                <w:lang w:eastAsia="zh-CN"/>
              </w:rPr>
              <w:t>SA#83</w:t>
            </w:r>
          </w:p>
        </w:tc>
        <w:tc>
          <w:tcPr>
            <w:tcW w:w="1134" w:type="dxa"/>
            <w:shd w:val="solid" w:color="FFFFFF" w:fill="auto"/>
          </w:tcPr>
          <w:p w14:paraId="4DB0AEF2"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F3" w14:textId="77777777" w:rsidR="00E154AB" w:rsidRDefault="00E154AB" w:rsidP="00583841">
            <w:pPr>
              <w:pStyle w:val="TAL"/>
              <w:rPr>
                <w:lang w:eastAsia="zh-CN"/>
              </w:rPr>
            </w:pPr>
            <w:r>
              <w:rPr>
                <w:lang w:eastAsia="zh-CN"/>
              </w:rPr>
              <w:t>0065</w:t>
            </w:r>
          </w:p>
        </w:tc>
        <w:tc>
          <w:tcPr>
            <w:tcW w:w="425" w:type="dxa"/>
            <w:shd w:val="solid" w:color="FFFFFF" w:fill="auto"/>
          </w:tcPr>
          <w:p w14:paraId="4DB0AEF4" w14:textId="77777777" w:rsidR="00E154AB" w:rsidRDefault="00E154AB" w:rsidP="00583841">
            <w:pPr>
              <w:pStyle w:val="TAL"/>
              <w:rPr>
                <w:lang w:eastAsia="zh-CN"/>
              </w:rPr>
            </w:pPr>
            <w:r>
              <w:rPr>
                <w:lang w:eastAsia="zh-CN"/>
              </w:rPr>
              <w:t>1</w:t>
            </w:r>
          </w:p>
        </w:tc>
        <w:tc>
          <w:tcPr>
            <w:tcW w:w="284" w:type="dxa"/>
            <w:shd w:val="solid" w:color="FFFFFF" w:fill="auto"/>
          </w:tcPr>
          <w:p w14:paraId="4DB0AEF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F6" w14:textId="77777777" w:rsidR="00E154AB" w:rsidRDefault="00E154AB" w:rsidP="00583841">
            <w:pPr>
              <w:pStyle w:val="TAL"/>
            </w:pPr>
            <w:r>
              <w:t>Update Solution Set to fix Network Slice modeling issue</w:t>
            </w:r>
          </w:p>
        </w:tc>
        <w:tc>
          <w:tcPr>
            <w:tcW w:w="708" w:type="dxa"/>
            <w:shd w:val="solid" w:color="FFFFFF" w:fill="auto"/>
          </w:tcPr>
          <w:p w14:paraId="4DB0AEF7" w14:textId="77777777" w:rsidR="00E154AB" w:rsidRDefault="00E154AB" w:rsidP="00583841">
            <w:pPr>
              <w:pStyle w:val="TAL"/>
              <w:rPr>
                <w:lang w:eastAsia="zh-CN"/>
              </w:rPr>
            </w:pPr>
            <w:r>
              <w:rPr>
                <w:lang w:eastAsia="zh-CN"/>
              </w:rPr>
              <w:t>15.2.0</w:t>
            </w:r>
          </w:p>
        </w:tc>
      </w:tr>
      <w:tr w:rsidR="00E154AB" w:rsidRPr="002B15AA" w14:paraId="4DB0AF01" w14:textId="77777777" w:rsidTr="00BD0A88">
        <w:tc>
          <w:tcPr>
            <w:tcW w:w="800" w:type="dxa"/>
            <w:shd w:val="solid" w:color="FFFFFF" w:fill="auto"/>
          </w:tcPr>
          <w:p w14:paraId="4DB0AEF9" w14:textId="77777777" w:rsidR="00E154AB" w:rsidRDefault="00E154AB" w:rsidP="00583841">
            <w:pPr>
              <w:pStyle w:val="TAL"/>
              <w:rPr>
                <w:lang w:eastAsia="zh-CN"/>
              </w:rPr>
            </w:pPr>
            <w:r>
              <w:rPr>
                <w:lang w:eastAsia="zh-CN"/>
              </w:rPr>
              <w:t>2019-03</w:t>
            </w:r>
          </w:p>
        </w:tc>
        <w:tc>
          <w:tcPr>
            <w:tcW w:w="1043" w:type="dxa"/>
            <w:shd w:val="solid" w:color="FFFFFF" w:fill="auto"/>
          </w:tcPr>
          <w:p w14:paraId="4DB0AEFA" w14:textId="77777777" w:rsidR="00E154AB" w:rsidRDefault="00E154AB" w:rsidP="00583841">
            <w:pPr>
              <w:pStyle w:val="TAL"/>
              <w:rPr>
                <w:lang w:eastAsia="zh-CN"/>
              </w:rPr>
            </w:pPr>
            <w:r>
              <w:rPr>
                <w:lang w:eastAsia="zh-CN"/>
              </w:rPr>
              <w:t>SA#83</w:t>
            </w:r>
          </w:p>
        </w:tc>
        <w:tc>
          <w:tcPr>
            <w:tcW w:w="1134" w:type="dxa"/>
            <w:shd w:val="solid" w:color="FFFFFF" w:fill="auto"/>
          </w:tcPr>
          <w:p w14:paraId="4DB0AEFB"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EFC" w14:textId="77777777" w:rsidR="00E154AB" w:rsidRDefault="00E154AB" w:rsidP="00583841">
            <w:pPr>
              <w:pStyle w:val="TAL"/>
              <w:rPr>
                <w:lang w:eastAsia="zh-CN"/>
              </w:rPr>
            </w:pPr>
            <w:r>
              <w:rPr>
                <w:lang w:eastAsia="zh-CN"/>
              </w:rPr>
              <w:t>0066</w:t>
            </w:r>
          </w:p>
        </w:tc>
        <w:tc>
          <w:tcPr>
            <w:tcW w:w="425" w:type="dxa"/>
            <w:shd w:val="solid" w:color="FFFFFF" w:fill="auto"/>
          </w:tcPr>
          <w:p w14:paraId="4DB0AEFD" w14:textId="77777777" w:rsidR="00E154AB" w:rsidRDefault="00E154AB" w:rsidP="00583841">
            <w:pPr>
              <w:pStyle w:val="TAL"/>
              <w:rPr>
                <w:lang w:eastAsia="zh-CN"/>
              </w:rPr>
            </w:pPr>
            <w:r>
              <w:rPr>
                <w:lang w:eastAsia="zh-CN"/>
              </w:rPr>
              <w:t>1</w:t>
            </w:r>
          </w:p>
        </w:tc>
        <w:tc>
          <w:tcPr>
            <w:tcW w:w="284" w:type="dxa"/>
            <w:shd w:val="solid" w:color="FFFFFF" w:fill="auto"/>
          </w:tcPr>
          <w:p w14:paraId="4DB0AEF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EFF" w14:textId="77777777" w:rsidR="00E154AB" w:rsidRDefault="00E154AB" w:rsidP="00583841">
            <w:pPr>
              <w:pStyle w:val="TAL"/>
            </w:pPr>
            <w:r>
              <w:t>Add availability in service profile of network slice resource model</w:t>
            </w:r>
          </w:p>
        </w:tc>
        <w:tc>
          <w:tcPr>
            <w:tcW w:w="708" w:type="dxa"/>
            <w:shd w:val="solid" w:color="FFFFFF" w:fill="auto"/>
          </w:tcPr>
          <w:p w14:paraId="4DB0AF00" w14:textId="77777777" w:rsidR="00E154AB" w:rsidRDefault="00E154AB" w:rsidP="00583841">
            <w:pPr>
              <w:pStyle w:val="TAL"/>
              <w:rPr>
                <w:lang w:eastAsia="zh-CN"/>
              </w:rPr>
            </w:pPr>
            <w:r>
              <w:rPr>
                <w:lang w:eastAsia="zh-CN"/>
              </w:rPr>
              <w:t>15.2.0</w:t>
            </w:r>
          </w:p>
        </w:tc>
      </w:tr>
      <w:tr w:rsidR="00E154AB" w:rsidRPr="002B15AA" w14:paraId="4DB0AF0A" w14:textId="77777777" w:rsidTr="00BD0A88">
        <w:tc>
          <w:tcPr>
            <w:tcW w:w="800" w:type="dxa"/>
            <w:shd w:val="solid" w:color="FFFFFF" w:fill="auto"/>
          </w:tcPr>
          <w:p w14:paraId="4DB0AF02" w14:textId="77777777" w:rsidR="00E154AB" w:rsidRDefault="00E154AB" w:rsidP="00583841">
            <w:pPr>
              <w:pStyle w:val="TAL"/>
              <w:rPr>
                <w:lang w:eastAsia="zh-CN"/>
              </w:rPr>
            </w:pPr>
            <w:r>
              <w:rPr>
                <w:lang w:eastAsia="zh-CN"/>
              </w:rPr>
              <w:t>2019-03</w:t>
            </w:r>
          </w:p>
        </w:tc>
        <w:tc>
          <w:tcPr>
            <w:tcW w:w="1043" w:type="dxa"/>
            <w:shd w:val="solid" w:color="FFFFFF" w:fill="auto"/>
          </w:tcPr>
          <w:p w14:paraId="4DB0AF03" w14:textId="77777777" w:rsidR="00E154AB" w:rsidRDefault="00E154AB" w:rsidP="00583841">
            <w:pPr>
              <w:pStyle w:val="TAL"/>
              <w:rPr>
                <w:lang w:eastAsia="zh-CN"/>
              </w:rPr>
            </w:pPr>
            <w:r>
              <w:rPr>
                <w:lang w:eastAsia="zh-CN"/>
              </w:rPr>
              <w:t>SA#83</w:t>
            </w:r>
          </w:p>
        </w:tc>
        <w:tc>
          <w:tcPr>
            <w:tcW w:w="1134" w:type="dxa"/>
            <w:shd w:val="solid" w:color="FFFFFF" w:fill="auto"/>
          </w:tcPr>
          <w:p w14:paraId="4DB0AF04"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F05" w14:textId="77777777" w:rsidR="00E154AB" w:rsidRDefault="00E154AB" w:rsidP="00583841">
            <w:pPr>
              <w:pStyle w:val="TAL"/>
              <w:rPr>
                <w:lang w:eastAsia="zh-CN"/>
              </w:rPr>
            </w:pPr>
            <w:r>
              <w:rPr>
                <w:lang w:eastAsia="zh-CN"/>
              </w:rPr>
              <w:t>0068</w:t>
            </w:r>
          </w:p>
        </w:tc>
        <w:tc>
          <w:tcPr>
            <w:tcW w:w="425" w:type="dxa"/>
            <w:shd w:val="solid" w:color="FFFFFF" w:fill="auto"/>
          </w:tcPr>
          <w:p w14:paraId="4DB0AF06" w14:textId="77777777" w:rsidR="00E154AB" w:rsidRDefault="00E154AB" w:rsidP="00583841">
            <w:pPr>
              <w:pStyle w:val="TAL"/>
              <w:rPr>
                <w:lang w:eastAsia="zh-CN"/>
              </w:rPr>
            </w:pPr>
            <w:r>
              <w:rPr>
                <w:lang w:eastAsia="zh-CN"/>
              </w:rPr>
              <w:t>1</w:t>
            </w:r>
          </w:p>
        </w:tc>
        <w:tc>
          <w:tcPr>
            <w:tcW w:w="284" w:type="dxa"/>
            <w:shd w:val="solid" w:color="FFFFFF" w:fill="auto"/>
          </w:tcPr>
          <w:p w14:paraId="4DB0AF0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08" w14:textId="77777777" w:rsidR="00E154AB" w:rsidRDefault="00E154AB" w:rsidP="00583841">
            <w:pPr>
              <w:pStyle w:val="TAL"/>
            </w:pPr>
            <w:r>
              <w:t>Add sST attribute to ServiceProfile</w:t>
            </w:r>
          </w:p>
        </w:tc>
        <w:tc>
          <w:tcPr>
            <w:tcW w:w="708" w:type="dxa"/>
            <w:shd w:val="solid" w:color="FFFFFF" w:fill="auto"/>
          </w:tcPr>
          <w:p w14:paraId="4DB0AF09" w14:textId="77777777" w:rsidR="00E154AB" w:rsidRDefault="00E154AB" w:rsidP="00583841">
            <w:pPr>
              <w:pStyle w:val="TAL"/>
              <w:rPr>
                <w:lang w:eastAsia="zh-CN"/>
              </w:rPr>
            </w:pPr>
            <w:r>
              <w:rPr>
                <w:lang w:eastAsia="zh-CN"/>
              </w:rPr>
              <w:t>15.2.0</w:t>
            </w:r>
          </w:p>
        </w:tc>
      </w:tr>
      <w:tr w:rsidR="00E154AB" w:rsidRPr="002B15AA" w14:paraId="4DB0AF13" w14:textId="77777777" w:rsidTr="00BD0A88">
        <w:tc>
          <w:tcPr>
            <w:tcW w:w="800" w:type="dxa"/>
            <w:shd w:val="solid" w:color="FFFFFF" w:fill="auto"/>
          </w:tcPr>
          <w:p w14:paraId="4DB0AF0B" w14:textId="77777777" w:rsidR="00E154AB" w:rsidRDefault="00E154AB" w:rsidP="00583841">
            <w:pPr>
              <w:pStyle w:val="TAL"/>
              <w:rPr>
                <w:lang w:eastAsia="zh-CN"/>
              </w:rPr>
            </w:pPr>
            <w:r>
              <w:rPr>
                <w:lang w:eastAsia="zh-CN"/>
              </w:rPr>
              <w:t>2019-03</w:t>
            </w:r>
          </w:p>
        </w:tc>
        <w:tc>
          <w:tcPr>
            <w:tcW w:w="1043" w:type="dxa"/>
            <w:shd w:val="solid" w:color="FFFFFF" w:fill="auto"/>
          </w:tcPr>
          <w:p w14:paraId="4DB0AF0C" w14:textId="77777777" w:rsidR="00E154AB" w:rsidRDefault="00E154AB" w:rsidP="00583841">
            <w:pPr>
              <w:pStyle w:val="TAL"/>
              <w:rPr>
                <w:lang w:eastAsia="zh-CN"/>
              </w:rPr>
            </w:pPr>
            <w:r>
              <w:rPr>
                <w:lang w:eastAsia="zh-CN"/>
              </w:rPr>
              <w:t>SA#83</w:t>
            </w:r>
          </w:p>
        </w:tc>
        <w:tc>
          <w:tcPr>
            <w:tcW w:w="1134" w:type="dxa"/>
            <w:shd w:val="solid" w:color="FFFFFF" w:fill="auto"/>
          </w:tcPr>
          <w:p w14:paraId="4DB0AF0D"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4DB0AF0E" w14:textId="77777777" w:rsidR="00E154AB" w:rsidRDefault="00E154AB" w:rsidP="00583841">
            <w:pPr>
              <w:pStyle w:val="TAL"/>
              <w:rPr>
                <w:lang w:eastAsia="zh-CN"/>
              </w:rPr>
            </w:pPr>
            <w:r>
              <w:rPr>
                <w:lang w:eastAsia="zh-CN"/>
              </w:rPr>
              <w:t>0069</w:t>
            </w:r>
          </w:p>
        </w:tc>
        <w:tc>
          <w:tcPr>
            <w:tcW w:w="425" w:type="dxa"/>
            <w:shd w:val="solid" w:color="FFFFFF" w:fill="auto"/>
          </w:tcPr>
          <w:p w14:paraId="4DB0AF0F" w14:textId="77777777" w:rsidR="00E154AB" w:rsidRDefault="00E154AB" w:rsidP="00583841">
            <w:pPr>
              <w:pStyle w:val="TAL"/>
              <w:rPr>
                <w:lang w:eastAsia="zh-CN"/>
              </w:rPr>
            </w:pPr>
            <w:r>
              <w:rPr>
                <w:lang w:eastAsia="zh-CN"/>
              </w:rPr>
              <w:t>1</w:t>
            </w:r>
          </w:p>
        </w:tc>
        <w:tc>
          <w:tcPr>
            <w:tcW w:w="284" w:type="dxa"/>
            <w:shd w:val="solid" w:color="FFFFFF" w:fill="auto"/>
          </w:tcPr>
          <w:p w14:paraId="4DB0AF1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11" w14:textId="77777777" w:rsidR="00E154AB" w:rsidRDefault="00E154AB" w:rsidP="00583841">
            <w:pPr>
              <w:pStyle w:val="TAL"/>
            </w:pPr>
            <w:r>
              <w:t>Update to sST attribute stage 3</w:t>
            </w:r>
          </w:p>
        </w:tc>
        <w:tc>
          <w:tcPr>
            <w:tcW w:w="708" w:type="dxa"/>
            <w:shd w:val="solid" w:color="FFFFFF" w:fill="auto"/>
          </w:tcPr>
          <w:p w14:paraId="4DB0AF12" w14:textId="77777777" w:rsidR="00E154AB" w:rsidRDefault="00E154AB" w:rsidP="00583841">
            <w:pPr>
              <w:pStyle w:val="TAL"/>
              <w:rPr>
                <w:lang w:eastAsia="zh-CN"/>
              </w:rPr>
            </w:pPr>
            <w:r>
              <w:rPr>
                <w:lang w:eastAsia="zh-CN"/>
              </w:rPr>
              <w:t>15.2.0</w:t>
            </w:r>
          </w:p>
        </w:tc>
      </w:tr>
      <w:tr w:rsidR="00E154AB" w:rsidRPr="002B15AA" w14:paraId="4DB0AF1C" w14:textId="77777777" w:rsidTr="00BD0A88">
        <w:tc>
          <w:tcPr>
            <w:tcW w:w="800" w:type="dxa"/>
            <w:shd w:val="solid" w:color="FFFFFF" w:fill="auto"/>
          </w:tcPr>
          <w:p w14:paraId="4DB0AF14" w14:textId="77777777" w:rsidR="00E154AB" w:rsidRDefault="00E154AB" w:rsidP="00583841">
            <w:pPr>
              <w:pStyle w:val="TAL"/>
              <w:rPr>
                <w:lang w:eastAsia="zh-CN"/>
              </w:rPr>
            </w:pPr>
            <w:r>
              <w:rPr>
                <w:lang w:eastAsia="zh-CN"/>
              </w:rPr>
              <w:t>2019-03</w:t>
            </w:r>
          </w:p>
        </w:tc>
        <w:tc>
          <w:tcPr>
            <w:tcW w:w="1043" w:type="dxa"/>
            <w:shd w:val="solid" w:color="FFFFFF" w:fill="auto"/>
          </w:tcPr>
          <w:p w14:paraId="4DB0AF15" w14:textId="77777777" w:rsidR="00E154AB" w:rsidRDefault="00E154AB" w:rsidP="00583841">
            <w:pPr>
              <w:pStyle w:val="TAL"/>
              <w:rPr>
                <w:lang w:eastAsia="zh-CN"/>
              </w:rPr>
            </w:pPr>
            <w:r>
              <w:rPr>
                <w:lang w:eastAsia="zh-CN"/>
              </w:rPr>
              <w:t>SA#83</w:t>
            </w:r>
          </w:p>
        </w:tc>
        <w:tc>
          <w:tcPr>
            <w:tcW w:w="1134" w:type="dxa"/>
            <w:shd w:val="solid" w:color="FFFFFF" w:fill="auto"/>
          </w:tcPr>
          <w:p w14:paraId="4DB0AF16"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4DB0AF17" w14:textId="77777777" w:rsidR="00E154AB" w:rsidRDefault="00E154AB" w:rsidP="00583841">
            <w:pPr>
              <w:pStyle w:val="TAL"/>
              <w:rPr>
                <w:lang w:eastAsia="zh-CN"/>
              </w:rPr>
            </w:pPr>
            <w:r>
              <w:rPr>
                <w:lang w:eastAsia="zh-CN"/>
              </w:rPr>
              <w:t>0073</w:t>
            </w:r>
          </w:p>
        </w:tc>
        <w:tc>
          <w:tcPr>
            <w:tcW w:w="425" w:type="dxa"/>
            <w:shd w:val="solid" w:color="FFFFFF" w:fill="auto"/>
          </w:tcPr>
          <w:p w14:paraId="4DB0AF18" w14:textId="77777777" w:rsidR="00E154AB" w:rsidRDefault="00E154AB" w:rsidP="00583841">
            <w:pPr>
              <w:pStyle w:val="TAL"/>
              <w:rPr>
                <w:lang w:eastAsia="zh-CN"/>
              </w:rPr>
            </w:pPr>
            <w:r>
              <w:rPr>
                <w:lang w:eastAsia="zh-CN"/>
              </w:rPr>
              <w:t>2</w:t>
            </w:r>
          </w:p>
        </w:tc>
        <w:tc>
          <w:tcPr>
            <w:tcW w:w="284" w:type="dxa"/>
            <w:shd w:val="solid" w:color="FFFFFF" w:fill="auto"/>
          </w:tcPr>
          <w:p w14:paraId="4DB0AF1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1A" w14:textId="77777777" w:rsidR="00E154AB" w:rsidRDefault="00E154AB" w:rsidP="00583841">
            <w:pPr>
              <w:pStyle w:val="TAL"/>
            </w:pPr>
            <w:r>
              <w:t>Replace CoverageAreaTAList type definition</w:t>
            </w:r>
          </w:p>
        </w:tc>
        <w:tc>
          <w:tcPr>
            <w:tcW w:w="708" w:type="dxa"/>
            <w:shd w:val="solid" w:color="FFFFFF" w:fill="auto"/>
          </w:tcPr>
          <w:p w14:paraId="4DB0AF1B" w14:textId="77777777" w:rsidR="00E154AB" w:rsidRDefault="00E154AB" w:rsidP="00583841">
            <w:pPr>
              <w:pStyle w:val="TAL"/>
              <w:rPr>
                <w:lang w:eastAsia="zh-CN"/>
              </w:rPr>
            </w:pPr>
            <w:r>
              <w:rPr>
                <w:lang w:eastAsia="zh-CN"/>
              </w:rPr>
              <w:t>16.0.0</w:t>
            </w:r>
          </w:p>
        </w:tc>
      </w:tr>
      <w:tr w:rsidR="00E154AB" w:rsidRPr="002B15AA" w14:paraId="4DB0AF25" w14:textId="77777777" w:rsidTr="00BD0A88">
        <w:tc>
          <w:tcPr>
            <w:tcW w:w="800" w:type="dxa"/>
            <w:shd w:val="solid" w:color="FFFFFF" w:fill="auto"/>
          </w:tcPr>
          <w:p w14:paraId="4DB0AF1D" w14:textId="77777777" w:rsidR="00E154AB" w:rsidRDefault="00E154AB" w:rsidP="00583841">
            <w:pPr>
              <w:pStyle w:val="TAL"/>
              <w:rPr>
                <w:lang w:eastAsia="zh-CN"/>
              </w:rPr>
            </w:pPr>
            <w:r>
              <w:rPr>
                <w:lang w:eastAsia="zh-CN"/>
              </w:rPr>
              <w:t>2019-03</w:t>
            </w:r>
          </w:p>
        </w:tc>
        <w:tc>
          <w:tcPr>
            <w:tcW w:w="1043" w:type="dxa"/>
            <w:shd w:val="solid" w:color="FFFFFF" w:fill="auto"/>
          </w:tcPr>
          <w:p w14:paraId="4DB0AF1E" w14:textId="77777777" w:rsidR="00E154AB" w:rsidRDefault="00E154AB" w:rsidP="00583841">
            <w:pPr>
              <w:pStyle w:val="TAL"/>
              <w:rPr>
                <w:lang w:eastAsia="zh-CN"/>
              </w:rPr>
            </w:pPr>
            <w:r>
              <w:rPr>
                <w:lang w:eastAsia="zh-CN"/>
              </w:rPr>
              <w:t>SA#83</w:t>
            </w:r>
          </w:p>
        </w:tc>
        <w:tc>
          <w:tcPr>
            <w:tcW w:w="1134" w:type="dxa"/>
            <w:shd w:val="solid" w:color="FFFFFF" w:fill="auto"/>
          </w:tcPr>
          <w:p w14:paraId="4DB0AF1F"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4DB0AF20" w14:textId="77777777" w:rsidR="00E154AB" w:rsidRDefault="00E154AB" w:rsidP="00583841">
            <w:pPr>
              <w:pStyle w:val="TAL"/>
              <w:rPr>
                <w:lang w:eastAsia="zh-CN"/>
              </w:rPr>
            </w:pPr>
            <w:r>
              <w:rPr>
                <w:lang w:eastAsia="zh-CN"/>
              </w:rPr>
              <w:t>0074</w:t>
            </w:r>
          </w:p>
        </w:tc>
        <w:tc>
          <w:tcPr>
            <w:tcW w:w="425" w:type="dxa"/>
            <w:shd w:val="solid" w:color="FFFFFF" w:fill="auto"/>
          </w:tcPr>
          <w:p w14:paraId="4DB0AF21" w14:textId="77777777" w:rsidR="00E154AB" w:rsidRDefault="00E154AB" w:rsidP="00583841">
            <w:pPr>
              <w:pStyle w:val="TAL"/>
              <w:rPr>
                <w:lang w:eastAsia="zh-CN"/>
              </w:rPr>
            </w:pPr>
            <w:r>
              <w:rPr>
                <w:lang w:eastAsia="zh-CN"/>
              </w:rPr>
              <w:t>1</w:t>
            </w:r>
          </w:p>
        </w:tc>
        <w:tc>
          <w:tcPr>
            <w:tcW w:w="284" w:type="dxa"/>
            <w:shd w:val="solid" w:color="FFFFFF" w:fill="auto"/>
          </w:tcPr>
          <w:p w14:paraId="4DB0AF2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23" w14:textId="77777777" w:rsidR="00E154AB" w:rsidRDefault="00E154AB" w:rsidP="00583841">
            <w:pPr>
              <w:pStyle w:val="TAL"/>
            </w:pPr>
            <w:r>
              <w:t>Name datatypes SliceProfile and ServiceProfile</w:t>
            </w:r>
          </w:p>
        </w:tc>
        <w:tc>
          <w:tcPr>
            <w:tcW w:w="708" w:type="dxa"/>
            <w:shd w:val="solid" w:color="FFFFFF" w:fill="auto"/>
          </w:tcPr>
          <w:p w14:paraId="4DB0AF24"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4DB0AF2E" w14:textId="77777777" w:rsidTr="00BD0A88">
        <w:tc>
          <w:tcPr>
            <w:tcW w:w="800" w:type="dxa"/>
            <w:shd w:val="solid" w:color="FFFFFF" w:fill="auto"/>
          </w:tcPr>
          <w:p w14:paraId="4DB0AF26" w14:textId="77777777" w:rsidR="00E154AB" w:rsidRDefault="00E154AB" w:rsidP="00583841">
            <w:pPr>
              <w:pStyle w:val="TAL"/>
              <w:rPr>
                <w:lang w:eastAsia="zh-CN"/>
              </w:rPr>
            </w:pPr>
            <w:r>
              <w:rPr>
                <w:lang w:eastAsia="zh-CN"/>
              </w:rPr>
              <w:t>2019-03</w:t>
            </w:r>
          </w:p>
        </w:tc>
        <w:tc>
          <w:tcPr>
            <w:tcW w:w="1043" w:type="dxa"/>
            <w:shd w:val="solid" w:color="FFFFFF" w:fill="auto"/>
          </w:tcPr>
          <w:p w14:paraId="4DB0AF27" w14:textId="77777777" w:rsidR="00E154AB" w:rsidRDefault="00E154AB" w:rsidP="00583841">
            <w:pPr>
              <w:pStyle w:val="TAL"/>
              <w:rPr>
                <w:lang w:eastAsia="zh-CN"/>
              </w:rPr>
            </w:pPr>
            <w:r>
              <w:rPr>
                <w:lang w:eastAsia="zh-CN"/>
              </w:rPr>
              <w:t>SA#83</w:t>
            </w:r>
          </w:p>
        </w:tc>
        <w:tc>
          <w:tcPr>
            <w:tcW w:w="1134" w:type="dxa"/>
            <w:shd w:val="solid" w:color="FFFFFF" w:fill="auto"/>
          </w:tcPr>
          <w:p w14:paraId="4DB0AF28"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4DB0AF29" w14:textId="77777777" w:rsidR="00E154AB" w:rsidRDefault="00E154AB" w:rsidP="00583841">
            <w:pPr>
              <w:pStyle w:val="TAL"/>
              <w:rPr>
                <w:lang w:eastAsia="zh-CN"/>
              </w:rPr>
            </w:pPr>
            <w:r>
              <w:rPr>
                <w:lang w:eastAsia="zh-CN"/>
              </w:rPr>
              <w:t>0075</w:t>
            </w:r>
          </w:p>
        </w:tc>
        <w:tc>
          <w:tcPr>
            <w:tcW w:w="425" w:type="dxa"/>
            <w:shd w:val="solid" w:color="FFFFFF" w:fill="auto"/>
          </w:tcPr>
          <w:p w14:paraId="4DB0AF2A" w14:textId="77777777" w:rsidR="00E154AB" w:rsidRDefault="00E154AB" w:rsidP="00583841">
            <w:pPr>
              <w:pStyle w:val="TAL"/>
              <w:rPr>
                <w:lang w:eastAsia="zh-CN"/>
              </w:rPr>
            </w:pPr>
            <w:r>
              <w:rPr>
                <w:lang w:eastAsia="zh-CN"/>
              </w:rPr>
              <w:t>1</w:t>
            </w:r>
          </w:p>
        </w:tc>
        <w:tc>
          <w:tcPr>
            <w:tcW w:w="284" w:type="dxa"/>
            <w:shd w:val="solid" w:color="FFFFFF" w:fill="auto"/>
          </w:tcPr>
          <w:p w14:paraId="4DB0AF2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2C" w14:textId="77777777" w:rsidR="00E154AB" w:rsidRDefault="00E154AB" w:rsidP="00583841">
            <w:pPr>
              <w:pStyle w:val="TAL"/>
            </w:pPr>
            <w:r>
              <w:t>Add datatype definition for S-NSSAI</w:t>
            </w:r>
          </w:p>
        </w:tc>
        <w:tc>
          <w:tcPr>
            <w:tcW w:w="708" w:type="dxa"/>
            <w:shd w:val="solid" w:color="FFFFFF" w:fill="auto"/>
          </w:tcPr>
          <w:p w14:paraId="4DB0AF2D"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4DB0AF37" w14:textId="77777777" w:rsidTr="00BD0A88">
        <w:tc>
          <w:tcPr>
            <w:tcW w:w="800" w:type="dxa"/>
            <w:shd w:val="solid" w:color="FFFFFF" w:fill="auto"/>
          </w:tcPr>
          <w:p w14:paraId="4DB0AF2F" w14:textId="77777777" w:rsidR="00E154AB" w:rsidRDefault="00E154AB" w:rsidP="00583841">
            <w:pPr>
              <w:pStyle w:val="TAL"/>
              <w:rPr>
                <w:lang w:eastAsia="zh-CN"/>
              </w:rPr>
            </w:pPr>
            <w:r>
              <w:rPr>
                <w:lang w:eastAsia="zh-CN"/>
              </w:rPr>
              <w:t>2019-03</w:t>
            </w:r>
          </w:p>
        </w:tc>
        <w:tc>
          <w:tcPr>
            <w:tcW w:w="1043" w:type="dxa"/>
            <w:shd w:val="solid" w:color="FFFFFF" w:fill="auto"/>
          </w:tcPr>
          <w:p w14:paraId="4DB0AF30" w14:textId="77777777" w:rsidR="00E154AB" w:rsidRDefault="00E154AB" w:rsidP="00583841">
            <w:pPr>
              <w:pStyle w:val="TAL"/>
              <w:rPr>
                <w:lang w:eastAsia="zh-CN"/>
              </w:rPr>
            </w:pPr>
            <w:r>
              <w:rPr>
                <w:lang w:eastAsia="zh-CN"/>
              </w:rPr>
              <w:t>SA#83</w:t>
            </w:r>
          </w:p>
        </w:tc>
        <w:tc>
          <w:tcPr>
            <w:tcW w:w="1134" w:type="dxa"/>
            <w:shd w:val="solid" w:color="FFFFFF" w:fill="auto"/>
          </w:tcPr>
          <w:p w14:paraId="4DB0AF31"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4DB0AF32" w14:textId="77777777" w:rsidR="00E154AB" w:rsidRDefault="00E154AB" w:rsidP="00583841">
            <w:pPr>
              <w:pStyle w:val="TAL"/>
              <w:rPr>
                <w:lang w:eastAsia="zh-CN"/>
              </w:rPr>
            </w:pPr>
            <w:r>
              <w:rPr>
                <w:lang w:eastAsia="zh-CN"/>
              </w:rPr>
              <w:t>0076</w:t>
            </w:r>
          </w:p>
        </w:tc>
        <w:tc>
          <w:tcPr>
            <w:tcW w:w="425" w:type="dxa"/>
            <w:shd w:val="solid" w:color="FFFFFF" w:fill="auto"/>
          </w:tcPr>
          <w:p w14:paraId="4DB0AF33" w14:textId="77777777" w:rsidR="00E154AB" w:rsidRDefault="00E154AB" w:rsidP="00583841">
            <w:pPr>
              <w:pStyle w:val="TAL"/>
              <w:rPr>
                <w:lang w:eastAsia="zh-CN"/>
              </w:rPr>
            </w:pPr>
            <w:r>
              <w:rPr>
                <w:lang w:eastAsia="zh-CN"/>
              </w:rPr>
              <w:t>1</w:t>
            </w:r>
          </w:p>
        </w:tc>
        <w:tc>
          <w:tcPr>
            <w:tcW w:w="284" w:type="dxa"/>
            <w:shd w:val="solid" w:color="FFFFFF" w:fill="auto"/>
          </w:tcPr>
          <w:p w14:paraId="4DB0AF3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35" w14:textId="77777777" w:rsidR="00E154AB" w:rsidRDefault="00E154AB" w:rsidP="00583841">
            <w:pPr>
              <w:pStyle w:val="TAL"/>
            </w:pPr>
            <w:r>
              <w:t>Remove incomplete description for TAC</w:t>
            </w:r>
          </w:p>
        </w:tc>
        <w:tc>
          <w:tcPr>
            <w:tcW w:w="708" w:type="dxa"/>
            <w:shd w:val="solid" w:color="FFFFFF" w:fill="auto"/>
          </w:tcPr>
          <w:p w14:paraId="4DB0AF36"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4DB0AF40" w14:textId="77777777" w:rsidTr="00BD0A88">
        <w:tc>
          <w:tcPr>
            <w:tcW w:w="800" w:type="dxa"/>
            <w:shd w:val="solid" w:color="FFFFFF" w:fill="auto"/>
          </w:tcPr>
          <w:p w14:paraId="4DB0AF38" w14:textId="77777777" w:rsidR="00E154AB" w:rsidRDefault="00E154AB" w:rsidP="00583841">
            <w:pPr>
              <w:pStyle w:val="TAL"/>
              <w:rPr>
                <w:lang w:eastAsia="zh-CN"/>
              </w:rPr>
            </w:pPr>
            <w:r>
              <w:rPr>
                <w:lang w:eastAsia="zh-CN"/>
              </w:rPr>
              <w:t>2019-03</w:t>
            </w:r>
          </w:p>
        </w:tc>
        <w:tc>
          <w:tcPr>
            <w:tcW w:w="1043" w:type="dxa"/>
            <w:shd w:val="solid" w:color="FFFFFF" w:fill="auto"/>
          </w:tcPr>
          <w:p w14:paraId="4DB0AF39" w14:textId="77777777" w:rsidR="00E154AB" w:rsidRDefault="00E154AB" w:rsidP="00583841">
            <w:pPr>
              <w:pStyle w:val="TAL"/>
              <w:rPr>
                <w:lang w:eastAsia="zh-CN"/>
              </w:rPr>
            </w:pPr>
            <w:r>
              <w:rPr>
                <w:lang w:eastAsia="zh-CN"/>
              </w:rPr>
              <w:t>SA#83</w:t>
            </w:r>
          </w:p>
        </w:tc>
        <w:tc>
          <w:tcPr>
            <w:tcW w:w="1134" w:type="dxa"/>
            <w:shd w:val="solid" w:color="FFFFFF" w:fill="auto"/>
          </w:tcPr>
          <w:p w14:paraId="4DB0AF3A"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4DB0AF3B" w14:textId="77777777" w:rsidR="00E154AB" w:rsidRDefault="00E154AB" w:rsidP="00583841">
            <w:pPr>
              <w:pStyle w:val="TAL"/>
              <w:rPr>
                <w:lang w:eastAsia="zh-CN"/>
              </w:rPr>
            </w:pPr>
            <w:r>
              <w:rPr>
                <w:lang w:eastAsia="zh-CN"/>
              </w:rPr>
              <w:t>0079</w:t>
            </w:r>
          </w:p>
        </w:tc>
        <w:tc>
          <w:tcPr>
            <w:tcW w:w="425" w:type="dxa"/>
            <w:shd w:val="solid" w:color="FFFFFF" w:fill="auto"/>
          </w:tcPr>
          <w:p w14:paraId="4DB0AF3C" w14:textId="77777777" w:rsidR="00E154AB" w:rsidRDefault="00E154AB" w:rsidP="00583841">
            <w:pPr>
              <w:pStyle w:val="TAL"/>
              <w:rPr>
                <w:lang w:eastAsia="zh-CN"/>
              </w:rPr>
            </w:pPr>
            <w:r>
              <w:rPr>
                <w:lang w:eastAsia="zh-CN"/>
              </w:rPr>
              <w:t>1</w:t>
            </w:r>
          </w:p>
        </w:tc>
        <w:tc>
          <w:tcPr>
            <w:tcW w:w="284" w:type="dxa"/>
            <w:shd w:val="solid" w:color="FFFFFF" w:fill="auto"/>
          </w:tcPr>
          <w:p w14:paraId="4DB0AF3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3E" w14:textId="77777777" w:rsidR="00E154AB" w:rsidRDefault="00E154AB" w:rsidP="00583841">
            <w:pPr>
              <w:pStyle w:val="TAL"/>
            </w:pPr>
            <w:r>
              <w:t>Name datatype RRMPolicyRatio2</w:t>
            </w:r>
          </w:p>
        </w:tc>
        <w:tc>
          <w:tcPr>
            <w:tcW w:w="708" w:type="dxa"/>
            <w:shd w:val="solid" w:color="FFFFFF" w:fill="auto"/>
          </w:tcPr>
          <w:p w14:paraId="4DB0AF3F"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4DB0AF49" w14:textId="77777777" w:rsidTr="00BD0A88">
        <w:tc>
          <w:tcPr>
            <w:tcW w:w="800" w:type="dxa"/>
            <w:shd w:val="solid" w:color="FFFFFF" w:fill="auto"/>
          </w:tcPr>
          <w:p w14:paraId="4DB0AF41" w14:textId="77777777" w:rsidR="00E154AB" w:rsidRDefault="00E154AB" w:rsidP="00583841">
            <w:pPr>
              <w:pStyle w:val="TAL"/>
              <w:rPr>
                <w:lang w:eastAsia="zh-CN"/>
              </w:rPr>
            </w:pPr>
            <w:r>
              <w:rPr>
                <w:lang w:eastAsia="zh-CN"/>
              </w:rPr>
              <w:t>2019-06</w:t>
            </w:r>
          </w:p>
        </w:tc>
        <w:tc>
          <w:tcPr>
            <w:tcW w:w="1043" w:type="dxa"/>
            <w:shd w:val="solid" w:color="FFFFFF" w:fill="auto"/>
          </w:tcPr>
          <w:p w14:paraId="4DB0AF42" w14:textId="77777777" w:rsidR="00E154AB" w:rsidRDefault="00E154AB" w:rsidP="00583841">
            <w:pPr>
              <w:pStyle w:val="TAL"/>
              <w:rPr>
                <w:lang w:eastAsia="zh-CN"/>
              </w:rPr>
            </w:pPr>
            <w:r>
              <w:rPr>
                <w:lang w:eastAsia="zh-CN"/>
              </w:rPr>
              <w:t>SA#84</w:t>
            </w:r>
          </w:p>
        </w:tc>
        <w:tc>
          <w:tcPr>
            <w:tcW w:w="1134" w:type="dxa"/>
            <w:shd w:val="solid" w:color="FFFFFF" w:fill="auto"/>
          </w:tcPr>
          <w:p w14:paraId="4DB0AF43" w14:textId="77777777" w:rsidR="00E154AB" w:rsidRDefault="00E154AB" w:rsidP="00583841">
            <w:pPr>
              <w:pStyle w:val="TAL"/>
              <w:rPr>
                <w:rFonts w:cs="Arial"/>
                <w:lang w:eastAsia="zh-CN"/>
              </w:rPr>
            </w:pPr>
            <w:r>
              <w:rPr>
                <w:rFonts w:cs="Arial"/>
                <w:lang w:eastAsia="zh-CN"/>
              </w:rPr>
              <w:t>SP-190374</w:t>
            </w:r>
          </w:p>
        </w:tc>
        <w:tc>
          <w:tcPr>
            <w:tcW w:w="709" w:type="dxa"/>
            <w:shd w:val="solid" w:color="FFFFFF" w:fill="auto"/>
          </w:tcPr>
          <w:p w14:paraId="4DB0AF44" w14:textId="77777777" w:rsidR="00E154AB" w:rsidRDefault="00E154AB" w:rsidP="00583841">
            <w:pPr>
              <w:pStyle w:val="TAL"/>
              <w:rPr>
                <w:lang w:eastAsia="zh-CN"/>
              </w:rPr>
            </w:pPr>
            <w:r>
              <w:rPr>
                <w:lang w:eastAsia="zh-CN"/>
              </w:rPr>
              <w:t>0083</w:t>
            </w:r>
          </w:p>
        </w:tc>
        <w:tc>
          <w:tcPr>
            <w:tcW w:w="425" w:type="dxa"/>
            <w:shd w:val="solid" w:color="FFFFFF" w:fill="auto"/>
          </w:tcPr>
          <w:p w14:paraId="4DB0AF45" w14:textId="77777777" w:rsidR="00E154AB" w:rsidRDefault="00E154AB" w:rsidP="00583841">
            <w:pPr>
              <w:pStyle w:val="TAL"/>
              <w:rPr>
                <w:lang w:eastAsia="zh-CN"/>
              </w:rPr>
            </w:pPr>
            <w:r>
              <w:rPr>
                <w:lang w:eastAsia="zh-CN"/>
              </w:rPr>
              <w:t>-</w:t>
            </w:r>
          </w:p>
        </w:tc>
        <w:tc>
          <w:tcPr>
            <w:tcW w:w="284" w:type="dxa"/>
            <w:shd w:val="solid" w:color="FFFFFF" w:fill="auto"/>
          </w:tcPr>
          <w:p w14:paraId="4DB0AF4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47" w14:textId="77777777" w:rsidR="00E154AB" w:rsidRDefault="00E154AB" w:rsidP="00583841">
            <w:pPr>
              <w:pStyle w:val="TAL"/>
            </w:pPr>
            <w:r>
              <w:t>Remove attribute availabilityStatus in NRCellDU IOC</w:t>
            </w:r>
          </w:p>
        </w:tc>
        <w:tc>
          <w:tcPr>
            <w:tcW w:w="708" w:type="dxa"/>
            <w:shd w:val="solid" w:color="FFFFFF" w:fill="auto"/>
          </w:tcPr>
          <w:p w14:paraId="4DB0AF48" w14:textId="77777777" w:rsidR="00E154AB" w:rsidRPr="007C5F8B" w:rsidRDefault="00E154AB" w:rsidP="00583841">
            <w:pPr>
              <w:pStyle w:val="TAL"/>
              <w:rPr>
                <w:lang w:eastAsia="zh-CN"/>
              </w:rPr>
            </w:pPr>
            <w:r>
              <w:rPr>
                <w:lang w:eastAsia="zh-CN"/>
              </w:rPr>
              <w:t>16.1.0</w:t>
            </w:r>
          </w:p>
        </w:tc>
      </w:tr>
      <w:tr w:rsidR="00E154AB" w:rsidRPr="002B15AA" w14:paraId="4DB0AF52" w14:textId="77777777" w:rsidTr="00BD0A88">
        <w:tc>
          <w:tcPr>
            <w:tcW w:w="800" w:type="dxa"/>
            <w:shd w:val="solid" w:color="FFFFFF" w:fill="auto"/>
          </w:tcPr>
          <w:p w14:paraId="4DB0AF4A" w14:textId="77777777" w:rsidR="00E154AB" w:rsidRDefault="00E154AB" w:rsidP="00583841">
            <w:pPr>
              <w:pStyle w:val="TAL"/>
              <w:rPr>
                <w:lang w:eastAsia="zh-CN"/>
              </w:rPr>
            </w:pPr>
            <w:r>
              <w:rPr>
                <w:lang w:eastAsia="zh-CN"/>
              </w:rPr>
              <w:t>2019-06</w:t>
            </w:r>
          </w:p>
        </w:tc>
        <w:tc>
          <w:tcPr>
            <w:tcW w:w="1043" w:type="dxa"/>
            <w:shd w:val="solid" w:color="FFFFFF" w:fill="auto"/>
          </w:tcPr>
          <w:p w14:paraId="4DB0AF4B" w14:textId="77777777" w:rsidR="00E154AB" w:rsidRDefault="00E154AB" w:rsidP="00583841">
            <w:pPr>
              <w:pStyle w:val="TAL"/>
              <w:rPr>
                <w:lang w:eastAsia="zh-CN"/>
              </w:rPr>
            </w:pPr>
            <w:r>
              <w:rPr>
                <w:lang w:eastAsia="zh-CN"/>
              </w:rPr>
              <w:t>SA#84</w:t>
            </w:r>
          </w:p>
        </w:tc>
        <w:tc>
          <w:tcPr>
            <w:tcW w:w="1134" w:type="dxa"/>
            <w:shd w:val="solid" w:color="FFFFFF" w:fill="auto"/>
          </w:tcPr>
          <w:p w14:paraId="4DB0AF4C"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4DB0AF4D" w14:textId="77777777" w:rsidR="00E154AB" w:rsidRDefault="00E154AB" w:rsidP="00583841">
            <w:pPr>
              <w:pStyle w:val="TAL"/>
              <w:rPr>
                <w:lang w:eastAsia="zh-CN"/>
              </w:rPr>
            </w:pPr>
            <w:r>
              <w:rPr>
                <w:lang w:eastAsia="zh-CN"/>
              </w:rPr>
              <w:t>0085</w:t>
            </w:r>
          </w:p>
        </w:tc>
        <w:tc>
          <w:tcPr>
            <w:tcW w:w="425" w:type="dxa"/>
            <w:shd w:val="solid" w:color="FFFFFF" w:fill="auto"/>
          </w:tcPr>
          <w:p w14:paraId="4DB0AF4E" w14:textId="77777777" w:rsidR="00E154AB" w:rsidRDefault="00E154AB" w:rsidP="00583841">
            <w:pPr>
              <w:pStyle w:val="TAL"/>
              <w:rPr>
                <w:lang w:eastAsia="zh-CN"/>
              </w:rPr>
            </w:pPr>
            <w:r>
              <w:rPr>
                <w:lang w:eastAsia="zh-CN"/>
              </w:rPr>
              <w:t>1</w:t>
            </w:r>
          </w:p>
        </w:tc>
        <w:tc>
          <w:tcPr>
            <w:tcW w:w="284" w:type="dxa"/>
            <w:shd w:val="solid" w:color="FFFFFF" w:fill="auto"/>
          </w:tcPr>
          <w:p w14:paraId="4DB0AF4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50" w14:textId="77777777" w:rsidR="00E154AB" w:rsidRDefault="00E154AB" w:rsidP="00583841">
            <w:pPr>
              <w:pStyle w:val="TAL"/>
            </w:pPr>
            <w:r>
              <w:t>Correct the definition for nsInfo</w:t>
            </w:r>
          </w:p>
        </w:tc>
        <w:tc>
          <w:tcPr>
            <w:tcW w:w="708" w:type="dxa"/>
            <w:shd w:val="solid" w:color="FFFFFF" w:fill="auto"/>
          </w:tcPr>
          <w:p w14:paraId="4DB0AF51" w14:textId="77777777" w:rsidR="00E154AB" w:rsidRDefault="00E154AB" w:rsidP="00583841">
            <w:pPr>
              <w:pStyle w:val="TAL"/>
              <w:rPr>
                <w:lang w:eastAsia="zh-CN"/>
              </w:rPr>
            </w:pPr>
            <w:r>
              <w:rPr>
                <w:lang w:eastAsia="zh-CN"/>
              </w:rPr>
              <w:t>16.1.0</w:t>
            </w:r>
          </w:p>
        </w:tc>
      </w:tr>
      <w:tr w:rsidR="00E154AB" w:rsidRPr="002B15AA" w14:paraId="4DB0AF5B" w14:textId="77777777" w:rsidTr="00BD0A88">
        <w:tc>
          <w:tcPr>
            <w:tcW w:w="800" w:type="dxa"/>
            <w:shd w:val="solid" w:color="FFFFFF" w:fill="auto"/>
          </w:tcPr>
          <w:p w14:paraId="4DB0AF53" w14:textId="77777777" w:rsidR="00E154AB" w:rsidRDefault="00E154AB" w:rsidP="00583841">
            <w:pPr>
              <w:pStyle w:val="TAL"/>
              <w:rPr>
                <w:lang w:eastAsia="zh-CN"/>
              </w:rPr>
            </w:pPr>
            <w:r>
              <w:rPr>
                <w:lang w:eastAsia="zh-CN"/>
              </w:rPr>
              <w:t>2019-06</w:t>
            </w:r>
          </w:p>
        </w:tc>
        <w:tc>
          <w:tcPr>
            <w:tcW w:w="1043" w:type="dxa"/>
            <w:shd w:val="solid" w:color="FFFFFF" w:fill="auto"/>
          </w:tcPr>
          <w:p w14:paraId="4DB0AF54" w14:textId="77777777" w:rsidR="00E154AB" w:rsidRDefault="00E154AB" w:rsidP="00583841">
            <w:pPr>
              <w:pStyle w:val="TAL"/>
              <w:rPr>
                <w:lang w:eastAsia="zh-CN"/>
              </w:rPr>
            </w:pPr>
            <w:r>
              <w:rPr>
                <w:lang w:eastAsia="zh-CN"/>
              </w:rPr>
              <w:t>SA#84</w:t>
            </w:r>
          </w:p>
        </w:tc>
        <w:tc>
          <w:tcPr>
            <w:tcW w:w="1134" w:type="dxa"/>
            <w:shd w:val="solid" w:color="FFFFFF" w:fill="auto"/>
          </w:tcPr>
          <w:p w14:paraId="4DB0AF55" w14:textId="77777777" w:rsidR="00E154AB" w:rsidRDefault="00E154AB" w:rsidP="00583841">
            <w:pPr>
              <w:pStyle w:val="TAL"/>
              <w:rPr>
                <w:rFonts w:cs="Arial"/>
                <w:lang w:eastAsia="zh-CN"/>
              </w:rPr>
            </w:pPr>
            <w:r>
              <w:rPr>
                <w:rFonts w:cs="Arial"/>
                <w:lang w:eastAsia="zh-CN"/>
              </w:rPr>
              <w:t>SP-190374</w:t>
            </w:r>
          </w:p>
        </w:tc>
        <w:tc>
          <w:tcPr>
            <w:tcW w:w="709" w:type="dxa"/>
            <w:shd w:val="solid" w:color="FFFFFF" w:fill="auto"/>
          </w:tcPr>
          <w:p w14:paraId="4DB0AF56" w14:textId="77777777" w:rsidR="00E154AB" w:rsidRDefault="00E154AB" w:rsidP="00583841">
            <w:pPr>
              <w:pStyle w:val="TAL"/>
              <w:rPr>
                <w:lang w:eastAsia="zh-CN"/>
              </w:rPr>
            </w:pPr>
            <w:r>
              <w:rPr>
                <w:lang w:eastAsia="zh-CN"/>
              </w:rPr>
              <w:t>0088</w:t>
            </w:r>
          </w:p>
        </w:tc>
        <w:tc>
          <w:tcPr>
            <w:tcW w:w="425" w:type="dxa"/>
            <w:shd w:val="solid" w:color="FFFFFF" w:fill="auto"/>
          </w:tcPr>
          <w:p w14:paraId="4DB0AF57" w14:textId="77777777" w:rsidR="00E154AB" w:rsidRDefault="00E154AB" w:rsidP="00583841">
            <w:pPr>
              <w:pStyle w:val="TAL"/>
              <w:rPr>
                <w:lang w:eastAsia="zh-CN"/>
              </w:rPr>
            </w:pPr>
            <w:r>
              <w:rPr>
                <w:lang w:eastAsia="zh-CN"/>
              </w:rPr>
              <w:t>1</w:t>
            </w:r>
          </w:p>
        </w:tc>
        <w:tc>
          <w:tcPr>
            <w:tcW w:w="284" w:type="dxa"/>
            <w:shd w:val="solid" w:color="FFFFFF" w:fill="auto"/>
          </w:tcPr>
          <w:p w14:paraId="4DB0AF58"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59" w14:textId="77777777" w:rsidR="00E154AB" w:rsidRDefault="00E154AB" w:rsidP="00583841">
            <w:pPr>
              <w:pStyle w:val="TAL"/>
            </w:pPr>
            <w:r>
              <w:t>Update Information Service of NR to fix unclear Note issue</w:t>
            </w:r>
          </w:p>
        </w:tc>
        <w:tc>
          <w:tcPr>
            <w:tcW w:w="708" w:type="dxa"/>
            <w:shd w:val="solid" w:color="FFFFFF" w:fill="auto"/>
          </w:tcPr>
          <w:p w14:paraId="4DB0AF5A" w14:textId="77777777" w:rsidR="00E154AB" w:rsidRDefault="00E154AB" w:rsidP="00583841">
            <w:pPr>
              <w:pStyle w:val="TAL"/>
              <w:rPr>
                <w:lang w:eastAsia="zh-CN"/>
              </w:rPr>
            </w:pPr>
            <w:r>
              <w:rPr>
                <w:lang w:eastAsia="zh-CN"/>
              </w:rPr>
              <w:t>16.1.0</w:t>
            </w:r>
          </w:p>
        </w:tc>
      </w:tr>
      <w:tr w:rsidR="00E154AB" w:rsidRPr="002B15AA" w14:paraId="4DB0AF64" w14:textId="77777777" w:rsidTr="00BD0A88">
        <w:tc>
          <w:tcPr>
            <w:tcW w:w="800" w:type="dxa"/>
            <w:shd w:val="solid" w:color="FFFFFF" w:fill="auto"/>
          </w:tcPr>
          <w:p w14:paraId="4DB0AF5C" w14:textId="77777777" w:rsidR="00E154AB" w:rsidRDefault="00E154AB" w:rsidP="00583841">
            <w:pPr>
              <w:pStyle w:val="TAL"/>
              <w:rPr>
                <w:lang w:eastAsia="zh-CN"/>
              </w:rPr>
            </w:pPr>
            <w:r>
              <w:rPr>
                <w:lang w:eastAsia="zh-CN"/>
              </w:rPr>
              <w:t>2019-06</w:t>
            </w:r>
          </w:p>
        </w:tc>
        <w:tc>
          <w:tcPr>
            <w:tcW w:w="1043" w:type="dxa"/>
            <w:shd w:val="solid" w:color="FFFFFF" w:fill="auto"/>
          </w:tcPr>
          <w:p w14:paraId="4DB0AF5D" w14:textId="77777777" w:rsidR="00E154AB" w:rsidRDefault="00E154AB" w:rsidP="00583841">
            <w:pPr>
              <w:pStyle w:val="TAL"/>
              <w:rPr>
                <w:lang w:eastAsia="zh-CN"/>
              </w:rPr>
            </w:pPr>
            <w:r>
              <w:rPr>
                <w:lang w:eastAsia="zh-CN"/>
              </w:rPr>
              <w:t>SA#84</w:t>
            </w:r>
          </w:p>
        </w:tc>
        <w:tc>
          <w:tcPr>
            <w:tcW w:w="1134" w:type="dxa"/>
            <w:shd w:val="solid" w:color="FFFFFF" w:fill="auto"/>
          </w:tcPr>
          <w:p w14:paraId="4DB0AF5E"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4DB0AF5F" w14:textId="77777777" w:rsidR="00E154AB" w:rsidRDefault="00E154AB" w:rsidP="00583841">
            <w:pPr>
              <w:pStyle w:val="TAL"/>
              <w:rPr>
                <w:lang w:eastAsia="zh-CN"/>
              </w:rPr>
            </w:pPr>
            <w:r>
              <w:rPr>
                <w:lang w:eastAsia="zh-CN"/>
              </w:rPr>
              <w:t>0096</w:t>
            </w:r>
          </w:p>
        </w:tc>
        <w:tc>
          <w:tcPr>
            <w:tcW w:w="425" w:type="dxa"/>
            <w:shd w:val="solid" w:color="FFFFFF" w:fill="auto"/>
          </w:tcPr>
          <w:p w14:paraId="4DB0AF60" w14:textId="77777777" w:rsidR="00E154AB" w:rsidRDefault="00E154AB" w:rsidP="00583841">
            <w:pPr>
              <w:pStyle w:val="TAL"/>
              <w:rPr>
                <w:lang w:eastAsia="zh-CN"/>
              </w:rPr>
            </w:pPr>
            <w:r>
              <w:rPr>
                <w:lang w:eastAsia="zh-CN"/>
              </w:rPr>
              <w:t>2</w:t>
            </w:r>
          </w:p>
        </w:tc>
        <w:tc>
          <w:tcPr>
            <w:tcW w:w="284" w:type="dxa"/>
            <w:shd w:val="solid" w:color="FFFFFF" w:fill="auto"/>
          </w:tcPr>
          <w:p w14:paraId="4DB0AF61"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62" w14:textId="77777777" w:rsidR="00E154AB" w:rsidRDefault="00E154AB" w:rsidP="00583841">
            <w:pPr>
              <w:pStyle w:val="TAL"/>
            </w:pPr>
            <w:r>
              <w:t>Correct the use of plmnIdList</w:t>
            </w:r>
          </w:p>
        </w:tc>
        <w:tc>
          <w:tcPr>
            <w:tcW w:w="708" w:type="dxa"/>
            <w:shd w:val="solid" w:color="FFFFFF" w:fill="auto"/>
          </w:tcPr>
          <w:p w14:paraId="4DB0AF63" w14:textId="77777777" w:rsidR="00E154AB" w:rsidRDefault="00E154AB" w:rsidP="00583841">
            <w:pPr>
              <w:pStyle w:val="TAL"/>
              <w:rPr>
                <w:lang w:eastAsia="zh-CN"/>
              </w:rPr>
            </w:pPr>
            <w:r>
              <w:rPr>
                <w:lang w:eastAsia="zh-CN"/>
              </w:rPr>
              <w:t>16.1.0</w:t>
            </w:r>
          </w:p>
        </w:tc>
      </w:tr>
      <w:tr w:rsidR="00E154AB" w:rsidRPr="002B15AA" w14:paraId="4DB0AF6D" w14:textId="77777777" w:rsidTr="00BD0A88">
        <w:tc>
          <w:tcPr>
            <w:tcW w:w="800" w:type="dxa"/>
            <w:shd w:val="solid" w:color="FFFFFF" w:fill="auto"/>
          </w:tcPr>
          <w:p w14:paraId="4DB0AF65" w14:textId="77777777" w:rsidR="00E154AB" w:rsidRDefault="00E154AB" w:rsidP="00583841">
            <w:pPr>
              <w:pStyle w:val="TAL"/>
              <w:rPr>
                <w:lang w:eastAsia="zh-CN"/>
              </w:rPr>
            </w:pPr>
            <w:r>
              <w:rPr>
                <w:lang w:eastAsia="zh-CN"/>
              </w:rPr>
              <w:t>2019-06</w:t>
            </w:r>
          </w:p>
        </w:tc>
        <w:tc>
          <w:tcPr>
            <w:tcW w:w="1043" w:type="dxa"/>
            <w:shd w:val="solid" w:color="FFFFFF" w:fill="auto"/>
          </w:tcPr>
          <w:p w14:paraId="4DB0AF66" w14:textId="77777777" w:rsidR="00E154AB" w:rsidRDefault="00E154AB" w:rsidP="00583841">
            <w:pPr>
              <w:pStyle w:val="TAL"/>
              <w:rPr>
                <w:lang w:eastAsia="zh-CN"/>
              </w:rPr>
            </w:pPr>
            <w:r>
              <w:rPr>
                <w:lang w:eastAsia="zh-CN"/>
              </w:rPr>
              <w:t>SA#84</w:t>
            </w:r>
          </w:p>
        </w:tc>
        <w:tc>
          <w:tcPr>
            <w:tcW w:w="1134" w:type="dxa"/>
            <w:shd w:val="solid" w:color="FFFFFF" w:fill="auto"/>
          </w:tcPr>
          <w:p w14:paraId="4DB0AF67"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4DB0AF68" w14:textId="77777777" w:rsidR="00E154AB" w:rsidRDefault="00E154AB" w:rsidP="00583841">
            <w:pPr>
              <w:pStyle w:val="TAL"/>
              <w:rPr>
                <w:lang w:eastAsia="zh-CN"/>
              </w:rPr>
            </w:pPr>
            <w:r>
              <w:rPr>
                <w:lang w:eastAsia="zh-CN"/>
              </w:rPr>
              <w:t>0098</w:t>
            </w:r>
          </w:p>
        </w:tc>
        <w:tc>
          <w:tcPr>
            <w:tcW w:w="425" w:type="dxa"/>
            <w:shd w:val="solid" w:color="FFFFFF" w:fill="auto"/>
          </w:tcPr>
          <w:p w14:paraId="4DB0AF69" w14:textId="77777777" w:rsidR="00E154AB" w:rsidRDefault="00E154AB" w:rsidP="00583841">
            <w:pPr>
              <w:pStyle w:val="TAL"/>
              <w:rPr>
                <w:lang w:eastAsia="zh-CN"/>
              </w:rPr>
            </w:pPr>
            <w:r>
              <w:rPr>
                <w:lang w:eastAsia="zh-CN"/>
              </w:rPr>
              <w:t>1</w:t>
            </w:r>
          </w:p>
        </w:tc>
        <w:tc>
          <w:tcPr>
            <w:tcW w:w="284" w:type="dxa"/>
            <w:shd w:val="solid" w:color="FFFFFF" w:fill="auto"/>
          </w:tcPr>
          <w:p w14:paraId="4DB0AF6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6B" w14:textId="77777777" w:rsidR="00E154AB" w:rsidRDefault="00E154AB" w:rsidP="00583841">
            <w:pPr>
              <w:pStyle w:val="TAL"/>
            </w:pPr>
            <w:r>
              <w:t>Add missing clauses to RRMPolicyRatio2 data type</w:t>
            </w:r>
          </w:p>
        </w:tc>
        <w:tc>
          <w:tcPr>
            <w:tcW w:w="708" w:type="dxa"/>
            <w:shd w:val="solid" w:color="FFFFFF" w:fill="auto"/>
          </w:tcPr>
          <w:p w14:paraId="4DB0AF6C" w14:textId="77777777" w:rsidR="00E154AB" w:rsidRDefault="00E154AB" w:rsidP="00583841">
            <w:pPr>
              <w:pStyle w:val="TAL"/>
              <w:rPr>
                <w:lang w:eastAsia="zh-CN"/>
              </w:rPr>
            </w:pPr>
            <w:r>
              <w:rPr>
                <w:lang w:eastAsia="zh-CN"/>
              </w:rPr>
              <w:t>16.1.0</w:t>
            </w:r>
          </w:p>
        </w:tc>
      </w:tr>
      <w:tr w:rsidR="00E154AB" w:rsidRPr="002B15AA" w14:paraId="4DB0AF76" w14:textId="77777777" w:rsidTr="00BD0A88">
        <w:tc>
          <w:tcPr>
            <w:tcW w:w="800" w:type="dxa"/>
            <w:shd w:val="solid" w:color="FFFFFF" w:fill="auto"/>
          </w:tcPr>
          <w:p w14:paraId="4DB0AF6E" w14:textId="77777777" w:rsidR="00E154AB" w:rsidRDefault="00E154AB" w:rsidP="00583841">
            <w:pPr>
              <w:pStyle w:val="TAL"/>
              <w:rPr>
                <w:lang w:eastAsia="zh-CN"/>
              </w:rPr>
            </w:pPr>
            <w:r>
              <w:rPr>
                <w:lang w:eastAsia="zh-CN"/>
              </w:rPr>
              <w:t>2019-06</w:t>
            </w:r>
          </w:p>
        </w:tc>
        <w:tc>
          <w:tcPr>
            <w:tcW w:w="1043" w:type="dxa"/>
            <w:shd w:val="solid" w:color="FFFFFF" w:fill="auto"/>
          </w:tcPr>
          <w:p w14:paraId="4DB0AF6F" w14:textId="77777777" w:rsidR="00E154AB" w:rsidRDefault="00E154AB" w:rsidP="00583841">
            <w:pPr>
              <w:pStyle w:val="TAL"/>
              <w:rPr>
                <w:lang w:eastAsia="zh-CN"/>
              </w:rPr>
            </w:pPr>
            <w:r>
              <w:rPr>
                <w:lang w:eastAsia="zh-CN"/>
              </w:rPr>
              <w:t>SA#84</w:t>
            </w:r>
          </w:p>
        </w:tc>
        <w:tc>
          <w:tcPr>
            <w:tcW w:w="1134" w:type="dxa"/>
            <w:shd w:val="solid" w:color="FFFFFF" w:fill="auto"/>
          </w:tcPr>
          <w:p w14:paraId="4DB0AF70"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4DB0AF71" w14:textId="77777777" w:rsidR="00E154AB" w:rsidRDefault="00E154AB" w:rsidP="00583841">
            <w:pPr>
              <w:pStyle w:val="TAL"/>
              <w:rPr>
                <w:lang w:eastAsia="zh-CN"/>
              </w:rPr>
            </w:pPr>
            <w:r>
              <w:rPr>
                <w:lang w:eastAsia="zh-CN"/>
              </w:rPr>
              <w:t>0099</w:t>
            </w:r>
          </w:p>
        </w:tc>
        <w:tc>
          <w:tcPr>
            <w:tcW w:w="425" w:type="dxa"/>
            <w:shd w:val="solid" w:color="FFFFFF" w:fill="auto"/>
          </w:tcPr>
          <w:p w14:paraId="4DB0AF72" w14:textId="77777777" w:rsidR="00E154AB" w:rsidRDefault="00E154AB" w:rsidP="00583841">
            <w:pPr>
              <w:pStyle w:val="TAL"/>
              <w:rPr>
                <w:lang w:eastAsia="zh-CN"/>
              </w:rPr>
            </w:pPr>
            <w:r>
              <w:rPr>
                <w:lang w:eastAsia="zh-CN"/>
              </w:rPr>
              <w:t>1</w:t>
            </w:r>
          </w:p>
        </w:tc>
        <w:tc>
          <w:tcPr>
            <w:tcW w:w="284" w:type="dxa"/>
            <w:shd w:val="solid" w:color="FFFFFF" w:fill="auto"/>
          </w:tcPr>
          <w:p w14:paraId="4DB0AF7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74" w14:textId="77777777" w:rsidR="00E154AB" w:rsidRDefault="00E154AB" w:rsidP="00583841">
            <w:pPr>
              <w:pStyle w:val="TAL"/>
            </w:pPr>
            <w:r>
              <w:t>Update RRMPolicyRatio2 data type name in stage 3</w:t>
            </w:r>
          </w:p>
        </w:tc>
        <w:tc>
          <w:tcPr>
            <w:tcW w:w="708" w:type="dxa"/>
            <w:shd w:val="solid" w:color="FFFFFF" w:fill="auto"/>
          </w:tcPr>
          <w:p w14:paraId="4DB0AF75" w14:textId="77777777" w:rsidR="00E154AB" w:rsidRDefault="00E154AB" w:rsidP="00583841">
            <w:pPr>
              <w:pStyle w:val="TAL"/>
              <w:rPr>
                <w:lang w:eastAsia="zh-CN"/>
              </w:rPr>
            </w:pPr>
            <w:r>
              <w:rPr>
                <w:lang w:eastAsia="zh-CN"/>
              </w:rPr>
              <w:t>16.1.0</w:t>
            </w:r>
          </w:p>
        </w:tc>
      </w:tr>
      <w:tr w:rsidR="00E154AB" w:rsidRPr="002B15AA" w14:paraId="4DB0AF7F" w14:textId="77777777" w:rsidTr="00BD0A88">
        <w:tc>
          <w:tcPr>
            <w:tcW w:w="800" w:type="dxa"/>
            <w:shd w:val="solid" w:color="FFFFFF" w:fill="auto"/>
          </w:tcPr>
          <w:p w14:paraId="4DB0AF77" w14:textId="77777777" w:rsidR="00E154AB" w:rsidRDefault="00E154AB" w:rsidP="00583841">
            <w:pPr>
              <w:pStyle w:val="TAL"/>
              <w:rPr>
                <w:lang w:eastAsia="zh-CN"/>
              </w:rPr>
            </w:pPr>
            <w:r>
              <w:rPr>
                <w:lang w:eastAsia="zh-CN"/>
              </w:rPr>
              <w:t>2019-06</w:t>
            </w:r>
          </w:p>
        </w:tc>
        <w:tc>
          <w:tcPr>
            <w:tcW w:w="1043" w:type="dxa"/>
            <w:shd w:val="solid" w:color="FFFFFF" w:fill="auto"/>
          </w:tcPr>
          <w:p w14:paraId="4DB0AF78" w14:textId="77777777" w:rsidR="00E154AB" w:rsidRDefault="00E154AB" w:rsidP="00583841">
            <w:pPr>
              <w:pStyle w:val="TAL"/>
              <w:rPr>
                <w:lang w:eastAsia="zh-CN"/>
              </w:rPr>
            </w:pPr>
            <w:r>
              <w:rPr>
                <w:lang w:eastAsia="zh-CN"/>
              </w:rPr>
              <w:t>SA#84</w:t>
            </w:r>
          </w:p>
        </w:tc>
        <w:tc>
          <w:tcPr>
            <w:tcW w:w="1134" w:type="dxa"/>
            <w:shd w:val="solid" w:color="FFFFFF" w:fill="auto"/>
          </w:tcPr>
          <w:p w14:paraId="4DB0AF79"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4DB0AF7A" w14:textId="77777777" w:rsidR="00E154AB" w:rsidRDefault="00E154AB" w:rsidP="00583841">
            <w:pPr>
              <w:pStyle w:val="TAL"/>
              <w:rPr>
                <w:lang w:eastAsia="zh-CN"/>
              </w:rPr>
            </w:pPr>
            <w:r>
              <w:rPr>
                <w:lang w:eastAsia="zh-CN"/>
              </w:rPr>
              <w:t>0102</w:t>
            </w:r>
          </w:p>
        </w:tc>
        <w:tc>
          <w:tcPr>
            <w:tcW w:w="425" w:type="dxa"/>
            <w:shd w:val="solid" w:color="FFFFFF" w:fill="auto"/>
          </w:tcPr>
          <w:p w14:paraId="4DB0AF7B" w14:textId="77777777" w:rsidR="00E154AB" w:rsidRDefault="00E154AB" w:rsidP="00583841">
            <w:pPr>
              <w:pStyle w:val="TAL"/>
              <w:rPr>
                <w:lang w:eastAsia="zh-CN"/>
              </w:rPr>
            </w:pPr>
            <w:r>
              <w:rPr>
                <w:lang w:eastAsia="zh-CN"/>
              </w:rPr>
              <w:t>-</w:t>
            </w:r>
          </w:p>
        </w:tc>
        <w:tc>
          <w:tcPr>
            <w:tcW w:w="284" w:type="dxa"/>
            <w:shd w:val="solid" w:color="FFFFFF" w:fill="auto"/>
          </w:tcPr>
          <w:p w14:paraId="4DB0AF7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7D" w14:textId="77777777" w:rsidR="00E154AB" w:rsidRDefault="00E154AB" w:rsidP="00583841">
            <w:pPr>
              <w:pStyle w:val="TAL"/>
            </w:pPr>
            <w:r>
              <w:t>Fix the implementation errors</w:t>
            </w:r>
          </w:p>
        </w:tc>
        <w:tc>
          <w:tcPr>
            <w:tcW w:w="708" w:type="dxa"/>
            <w:shd w:val="solid" w:color="FFFFFF" w:fill="auto"/>
          </w:tcPr>
          <w:p w14:paraId="4DB0AF7E" w14:textId="77777777" w:rsidR="00E154AB" w:rsidRDefault="00E154AB" w:rsidP="00583841">
            <w:pPr>
              <w:pStyle w:val="TAL"/>
              <w:rPr>
                <w:lang w:eastAsia="zh-CN"/>
              </w:rPr>
            </w:pPr>
            <w:r>
              <w:rPr>
                <w:lang w:eastAsia="zh-CN"/>
              </w:rPr>
              <w:t>16.1.0</w:t>
            </w:r>
          </w:p>
        </w:tc>
      </w:tr>
      <w:tr w:rsidR="00E154AB" w:rsidRPr="002B15AA" w14:paraId="4DB0AF88" w14:textId="77777777" w:rsidTr="00BD0A88">
        <w:tc>
          <w:tcPr>
            <w:tcW w:w="800" w:type="dxa"/>
            <w:shd w:val="solid" w:color="FFFFFF" w:fill="auto"/>
          </w:tcPr>
          <w:p w14:paraId="4DB0AF80" w14:textId="77777777" w:rsidR="00E154AB" w:rsidRDefault="00E154AB" w:rsidP="00583841">
            <w:pPr>
              <w:pStyle w:val="TAL"/>
              <w:rPr>
                <w:lang w:eastAsia="zh-CN"/>
              </w:rPr>
            </w:pPr>
            <w:r>
              <w:rPr>
                <w:lang w:eastAsia="zh-CN"/>
              </w:rPr>
              <w:t>2019-09</w:t>
            </w:r>
          </w:p>
        </w:tc>
        <w:tc>
          <w:tcPr>
            <w:tcW w:w="1043" w:type="dxa"/>
            <w:shd w:val="solid" w:color="FFFFFF" w:fill="auto"/>
          </w:tcPr>
          <w:p w14:paraId="4DB0AF81" w14:textId="77777777" w:rsidR="00E154AB" w:rsidRDefault="00E154AB" w:rsidP="00583841">
            <w:pPr>
              <w:pStyle w:val="TAL"/>
              <w:rPr>
                <w:lang w:eastAsia="zh-CN"/>
              </w:rPr>
            </w:pPr>
            <w:r>
              <w:rPr>
                <w:lang w:eastAsia="zh-CN"/>
              </w:rPr>
              <w:t>SA#85</w:t>
            </w:r>
          </w:p>
        </w:tc>
        <w:tc>
          <w:tcPr>
            <w:tcW w:w="1134" w:type="dxa"/>
            <w:shd w:val="solid" w:color="FFFFFF" w:fill="auto"/>
          </w:tcPr>
          <w:p w14:paraId="4DB0AF82"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4DB0AF83" w14:textId="77777777" w:rsidR="00E154AB" w:rsidRDefault="00E154AB" w:rsidP="00583841">
            <w:pPr>
              <w:pStyle w:val="TAL"/>
              <w:rPr>
                <w:lang w:eastAsia="zh-CN"/>
              </w:rPr>
            </w:pPr>
            <w:r>
              <w:rPr>
                <w:lang w:eastAsia="zh-CN"/>
              </w:rPr>
              <w:t>0089</w:t>
            </w:r>
          </w:p>
        </w:tc>
        <w:tc>
          <w:tcPr>
            <w:tcW w:w="425" w:type="dxa"/>
            <w:shd w:val="solid" w:color="FFFFFF" w:fill="auto"/>
          </w:tcPr>
          <w:p w14:paraId="4DB0AF84" w14:textId="77777777" w:rsidR="00E154AB" w:rsidRDefault="00E154AB" w:rsidP="00583841">
            <w:pPr>
              <w:pStyle w:val="TAL"/>
              <w:rPr>
                <w:lang w:eastAsia="zh-CN"/>
              </w:rPr>
            </w:pPr>
            <w:r>
              <w:rPr>
                <w:lang w:eastAsia="zh-CN"/>
              </w:rPr>
              <w:t>2</w:t>
            </w:r>
          </w:p>
        </w:tc>
        <w:tc>
          <w:tcPr>
            <w:tcW w:w="284" w:type="dxa"/>
            <w:shd w:val="solid" w:color="FFFFFF" w:fill="auto"/>
          </w:tcPr>
          <w:p w14:paraId="4DB0AF85"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AF86" w14:textId="77777777" w:rsidR="00E154AB" w:rsidRDefault="00E154AB" w:rsidP="00583841">
            <w:pPr>
              <w:pStyle w:val="TAL"/>
            </w:pPr>
            <w:r>
              <w:t>Update 5GC Information Service to align with Managed Service Definition</w:t>
            </w:r>
          </w:p>
        </w:tc>
        <w:tc>
          <w:tcPr>
            <w:tcW w:w="708" w:type="dxa"/>
            <w:shd w:val="solid" w:color="FFFFFF" w:fill="auto"/>
          </w:tcPr>
          <w:p w14:paraId="4DB0AF87" w14:textId="77777777" w:rsidR="00E154AB" w:rsidRDefault="00E154AB" w:rsidP="00583841">
            <w:pPr>
              <w:pStyle w:val="TAL"/>
              <w:rPr>
                <w:lang w:eastAsia="zh-CN"/>
              </w:rPr>
            </w:pPr>
            <w:r>
              <w:rPr>
                <w:lang w:eastAsia="zh-CN"/>
              </w:rPr>
              <w:t>16.2.0</w:t>
            </w:r>
          </w:p>
        </w:tc>
      </w:tr>
      <w:tr w:rsidR="00E154AB" w:rsidRPr="002B15AA" w14:paraId="4DB0AF91" w14:textId="77777777" w:rsidTr="00BD0A88">
        <w:tc>
          <w:tcPr>
            <w:tcW w:w="800" w:type="dxa"/>
            <w:shd w:val="solid" w:color="FFFFFF" w:fill="auto"/>
          </w:tcPr>
          <w:p w14:paraId="4DB0AF89" w14:textId="77777777" w:rsidR="00E154AB" w:rsidRDefault="00E154AB" w:rsidP="00583841">
            <w:pPr>
              <w:pStyle w:val="TAL"/>
              <w:rPr>
                <w:lang w:eastAsia="zh-CN"/>
              </w:rPr>
            </w:pPr>
            <w:r>
              <w:rPr>
                <w:lang w:eastAsia="zh-CN"/>
              </w:rPr>
              <w:t>2019-09</w:t>
            </w:r>
          </w:p>
        </w:tc>
        <w:tc>
          <w:tcPr>
            <w:tcW w:w="1043" w:type="dxa"/>
            <w:shd w:val="solid" w:color="FFFFFF" w:fill="auto"/>
          </w:tcPr>
          <w:p w14:paraId="4DB0AF8A" w14:textId="77777777" w:rsidR="00E154AB" w:rsidRDefault="00E154AB" w:rsidP="00583841">
            <w:pPr>
              <w:pStyle w:val="TAL"/>
              <w:rPr>
                <w:lang w:eastAsia="zh-CN"/>
              </w:rPr>
            </w:pPr>
            <w:r>
              <w:rPr>
                <w:lang w:eastAsia="zh-CN"/>
              </w:rPr>
              <w:t>SA#85</w:t>
            </w:r>
          </w:p>
        </w:tc>
        <w:tc>
          <w:tcPr>
            <w:tcW w:w="1134" w:type="dxa"/>
            <w:shd w:val="solid" w:color="FFFFFF" w:fill="auto"/>
          </w:tcPr>
          <w:p w14:paraId="4DB0AF8B"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8C" w14:textId="77777777" w:rsidR="00E154AB" w:rsidRDefault="00E154AB" w:rsidP="00583841">
            <w:pPr>
              <w:pStyle w:val="TAL"/>
              <w:rPr>
                <w:lang w:eastAsia="zh-CN"/>
              </w:rPr>
            </w:pPr>
            <w:r>
              <w:rPr>
                <w:lang w:eastAsia="zh-CN"/>
              </w:rPr>
              <w:t xml:space="preserve">0107 </w:t>
            </w:r>
          </w:p>
        </w:tc>
        <w:tc>
          <w:tcPr>
            <w:tcW w:w="425" w:type="dxa"/>
            <w:shd w:val="solid" w:color="FFFFFF" w:fill="auto"/>
          </w:tcPr>
          <w:p w14:paraId="4DB0AF8D" w14:textId="77777777" w:rsidR="00E154AB" w:rsidRDefault="00E154AB" w:rsidP="00583841">
            <w:pPr>
              <w:pStyle w:val="TAL"/>
              <w:rPr>
                <w:lang w:eastAsia="zh-CN"/>
              </w:rPr>
            </w:pPr>
            <w:r>
              <w:rPr>
                <w:lang w:eastAsia="zh-CN"/>
              </w:rPr>
              <w:t>1</w:t>
            </w:r>
          </w:p>
        </w:tc>
        <w:tc>
          <w:tcPr>
            <w:tcW w:w="284" w:type="dxa"/>
            <w:shd w:val="solid" w:color="FFFFFF" w:fill="auto"/>
          </w:tcPr>
          <w:p w14:paraId="4DB0AF8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8F" w14:textId="77777777" w:rsidR="00E154AB" w:rsidRDefault="00E154AB" w:rsidP="00583841">
            <w:pPr>
              <w:pStyle w:val="TAL"/>
            </w:pPr>
            <w:r>
              <w:t>Correct description for NR deployment scenario</w:t>
            </w:r>
          </w:p>
        </w:tc>
        <w:tc>
          <w:tcPr>
            <w:tcW w:w="708" w:type="dxa"/>
            <w:shd w:val="solid" w:color="FFFFFF" w:fill="auto"/>
          </w:tcPr>
          <w:p w14:paraId="4DB0AF90" w14:textId="77777777" w:rsidR="00E154AB" w:rsidRDefault="00E154AB" w:rsidP="00583841">
            <w:pPr>
              <w:pStyle w:val="TAL"/>
              <w:rPr>
                <w:lang w:eastAsia="zh-CN"/>
              </w:rPr>
            </w:pPr>
            <w:r>
              <w:rPr>
                <w:lang w:eastAsia="zh-CN"/>
              </w:rPr>
              <w:t>16.2.0</w:t>
            </w:r>
          </w:p>
        </w:tc>
      </w:tr>
      <w:tr w:rsidR="00E154AB" w:rsidRPr="002B15AA" w14:paraId="4DB0AF9A" w14:textId="77777777" w:rsidTr="00BD0A88">
        <w:tc>
          <w:tcPr>
            <w:tcW w:w="800" w:type="dxa"/>
            <w:shd w:val="solid" w:color="FFFFFF" w:fill="auto"/>
          </w:tcPr>
          <w:p w14:paraId="4DB0AF92" w14:textId="77777777" w:rsidR="00E154AB" w:rsidRDefault="00E154AB" w:rsidP="00583841">
            <w:pPr>
              <w:pStyle w:val="TAL"/>
              <w:rPr>
                <w:lang w:eastAsia="zh-CN"/>
              </w:rPr>
            </w:pPr>
            <w:r>
              <w:rPr>
                <w:lang w:eastAsia="zh-CN"/>
              </w:rPr>
              <w:t>2019-09</w:t>
            </w:r>
          </w:p>
        </w:tc>
        <w:tc>
          <w:tcPr>
            <w:tcW w:w="1043" w:type="dxa"/>
            <w:shd w:val="solid" w:color="FFFFFF" w:fill="auto"/>
          </w:tcPr>
          <w:p w14:paraId="4DB0AF93" w14:textId="77777777" w:rsidR="00E154AB" w:rsidRDefault="00E154AB" w:rsidP="00583841">
            <w:pPr>
              <w:pStyle w:val="TAL"/>
              <w:rPr>
                <w:lang w:eastAsia="zh-CN"/>
              </w:rPr>
            </w:pPr>
            <w:r>
              <w:rPr>
                <w:lang w:eastAsia="zh-CN"/>
              </w:rPr>
              <w:t>SA#85</w:t>
            </w:r>
          </w:p>
        </w:tc>
        <w:tc>
          <w:tcPr>
            <w:tcW w:w="1134" w:type="dxa"/>
            <w:shd w:val="solid" w:color="FFFFFF" w:fill="auto"/>
          </w:tcPr>
          <w:p w14:paraId="4DB0AF94"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95" w14:textId="77777777" w:rsidR="00E154AB" w:rsidRDefault="00E154AB" w:rsidP="00583841">
            <w:pPr>
              <w:pStyle w:val="TAL"/>
              <w:rPr>
                <w:lang w:eastAsia="zh-CN"/>
              </w:rPr>
            </w:pPr>
            <w:r>
              <w:rPr>
                <w:lang w:eastAsia="zh-CN"/>
              </w:rPr>
              <w:t>0109</w:t>
            </w:r>
          </w:p>
        </w:tc>
        <w:tc>
          <w:tcPr>
            <w:tcW w:w="425" w:type="dxa"/>
            <w:shd w:val="solid" w:color="FFFFFF" w:fill="auto"/>
          </w:tcPr>
          <w:p w14:paraId="4DB0AF96" w14:textId="77777777" w:rsidR="00E154AB" w:rsidRDefault="00E154AB" w:rsidP="00583841">
            <w:pPr>
              <w:pStyle w:val="TAL"/>
              <w:rPr>
                <w:lang w:eastAsia="zh-CN"/>
              </w:rPr>
            </w:pPr>
            <w:r>
              <w:rPr>
                <w:lang w:eastAsia="zh-CN"/>
              </w:rPr>
              <w:t>1</w:t>
            </w:r>
          </w:p>
        </w:tc>
        <w:tc>
          <w:tcPr>
            <w:tcW w:w="284" w:type="dxa"/>
            <w:shd w:val="solid" w:color="FFFFFF" w:fill="auto"/>
          </w:tcPr>
          <w:p w14:paraId="4DB0AF97"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98" w14:textId="77777777" w:rsidR="00E154AB" w:rsidRDefault="00E154AB" w:rsidP="00583841">
            <w:pPr>
              <w:pStyle w:val="TAL"/>
            </w:pPr>
            <w:r>
              <w:t>Correct NR NRM model to be applicable for all NG-RAN architecture</w:t>
            </w:r>
          </w:p>
        </w:tc>
        <w:tc>
          <w:tcPr>
            <w:tcW w:w="708" w:type="dxa"/>
            <w:shd w:val="solid" w:color="FFFFFF" w:fill="auto"/>
          </w:tcPr>
          <w:p w14:paraId="4DB0AF99" w14:textId="77777777" w:rsidR="00E154AB" w:rsidRDefault="00E154AB" w:rsidP="00583841">
            <w:pPr>
              <w:pStyle w:val="TAL"/>
              <w:rPr>
                <w:lang w:eastAsia="zh-CN"/>
              </w:rPr>
            </w:pPr>
            <w:r>
              <w:rPr>
                <w:lang w:eastAsia="zh-CN"/>
              </w:rPr>
              <w:t>16.2.0</w:t>
            </w:r>
          </w:p>
        </w:tc>
      </w:tr>
      <w:tr w:rsidR="00E154AB" w:rsidRPr="002B15AA" w14:paraId="4DB0AFA3" w14:textId="77777777" w:rsidTr="00BD0A88">
        <w:tc>
          <w:tcPr>
            <w:tcW w:w="800" w:type="dxa"/>
            <w:shd w:val="solid" w:color="FFFFFF" w:fill="auto"/>
          </w:tcPr>
          <w:p w14:paraId="4DB0AF9B" w14:textId="77777777" w:rsidR="00E154AB" w:rsidRDefault="00E154AB" w:rsidP="00583841">
            <w:pPr>
              <w:pStyle w:val="TAL"/>
              <w:rPr>
                <w:lang w:eastAsia="zh-CN"/>
              </w:rPr>
            </w:pPr>
            <w:r>
              <w:rPr>
                <w:lang w:eastAsia="zh-CN"/>
              </w:rPr>
              <w:t>2019-09</w:t>
            </w:r>
          </w:p>
        </w:tc>
        <w:tc>
          <w:tcPr>
            <w:tcW w:w="1043" w:type="dxa"/>
            <w:shd w:val="solid" w:color="FFFFFF" w:fill="auto"/>
          </w:tcPr>
          <w:p w14:paraId="4DB0AF9C" w14:textId="77777777" w:rsidR="00E154AB" w:rsidRDefault="00E154AB" w:rsidP="00583841">
            <w:pPr>
              <w:pStyle w:val="TAL"/>
              <w:rPr>
                <w:lang w:eastAsia="zh-CN"/>
              </w:rPr>
            </w:pPr>
            <w:r>
              <w:rPr>
                <w:lang w:eastAsia="zh-CN"/>
              </w:rPr>
              <w:t>SA#85</w:t>
            </w:r>
          </w:p>
        </w:tc>
        <w:tc>
          <w:tcPr>
            <w:tcW w:w="1134" w:type="dxa"/>
            <w:shd w:val="solid" w:color="FFFFFF" w:fill="auto"/>
          </w:tcPr>
          <w:p w14:paraId="4DB0AF9D"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4DB0AF9E" w14:textId="77777777" w:rsidR="00E154AB" w:rsidRDefault="00E154AB" w:rsidP="00583841">
            <w:pPr>
              <w:pStyle w:val="TAL"/>
              <w:rPr>
                <w:lang w:eastAsia="zh-CN"/>
              </w:rPr>
            </w:pPr>
            <w:r>
              <w:rPr>
                <w:lang w:eastAsia="zh-CN"/>
              </w:rPr>
              <w:t>0114</w:t>
            </w:r>
          </w:p>
        </w:tc>
        <w:tc>
          <w:tcPr>
            <w:tcW w:w="425" w:type="dxa"/>
            <w:shd w:val="solid" w:color="FFFFFF" w:fill="auto"/>
          </w:tcPr>
          <w:p w14:paraId="4DB0AF9F" w14:textId="77777777" w:rsidR="00E154AB" w:rsidRDefault="00E154AB" w:rsidP="00583841">
            <w:pPr>
              <w:pStyle w:val="TAL"/>
              <w:rPr>
                <w:lang w:eastAsia="zh-CN"/>
              </w:rPr>
            </w:pPr>
            <w:r>
              <w:rPr>
                <w:lang w:eastAsia="zh-CN"/>
              </w:rPr>
              <w:t>1</w:t>
            </w:r>
          </w:p>
        </w:tc>
        <w:tc>
          <w:tcPr>
            <w:tcW w:w="284" w:type="dxa"/>
            <w:shd w:val="solid" w:color="FFFFFF" w:fill="auto"/>
          </w:tcPr>
          <w:p w14:paraId="4DB0AFA0"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AFA1" w14:textId="77777777" w:rsidR="00E154AB" w:rsidRDefault="00E154AB" w:rsidP="00583841">
            <w:pPr>
              <w:pStyle w:val="TAL"/>
            </w:pPr>
            <w:r>
              <w:t>Support NF Profile management</w:t>
            </w:r>
          </w:p>
        </w:tc>
        <w:tc>
          <w:tcPr>
            <w:tcW w:w="708" w:type="dxa"/>
            <w:shd w:val="solid" w:color="FFFFFF" w:fill="auto"/>
          </w:tcPr>
          <w:p w14:paraId="4DB0AFA2" w14:textId="77777777" w:rsidR="00E154AB" w:rsidRDefault="00E154AB" w:rsidP="00583841">
            <w:pPr>
              <w:pStyle w:val="TAL"/>
              <w:rPr>
                <w:lang w:eastAsia="zh-CN"/>
              </w:rPr>
            </w:pPr>
            <w:r>
              <w:rPr>
                <w:lang w:eastAsia="zh-CN"/>
              </w:rPr>
              <w:t>16.2.0</w:t>
            </w:r>
          </w:p>
        </w:tc>
      </w:tr>
      <w:tr w:rsidR="00E154AB" w:rsidRPr="002B15AA" w14:paraId="4DB0AFAC" w14:textId="77777777" w:rsidTr="00BD0A88">
        <w:tc>
          <w:tcPr>
            <w:tcW w:w="800" w:type="dxa"/>
            <w:shd w:val="solid" w:color="FFFFFF" w:fill="auto"/>
          </w:tcPr>
          <w:p w14:paraId="4DB0AFA4" w14:textId="77777777" w:rsidR="00E154AB" w:rsidRDefault="00E154AB" w:rsidP="00583841">
            <w:pPr>
              <w:pStyle w:val="TAL"/>
              <w:rPr>
                <w:lang w:eastAsia="zh-CN"/>
              </w:rPr>
            </w:pPr>
            <w:r>
              <w:rPr>
                <w:lang w:eastAsia="zh-CN"/>
              </w:rPr>
              <w:t>2019-09</w:t>
            </w:r>
          </w:p>
        </w:tc>
        <w:tc>
          <w:tcPr>
            <w:tcW w:w="1043" w:type="dxa"/>
            <w:shd w:val="solid" w:color="FFFFFF" w:fill="auto"/>
          </w:tcPr>
          <w:p w14:paraId="4DB0AFA5" w14:textId="77777777" w:rsidR="00E154AB" w:rsidRDefault="00E154AB" w:rsidP="00583841">
            <w:pPr>
              <w:pStyle w:val="TAL"/>
              <w:rPr>
                <w:lang w:eastAsia="zh-CN"/>
              </w:rPr>
            </w:pPr>
            <w:r>
              <w:rPr>
                <w:lang w:eastAsia="zh-CN"/>
              </w:rPr>
              <w:t>SA#85</w:t>
            </w:r>
          </w:p>
        </w:tc>
        <w:tc>
          <w:tcPr>
            <w:tcW w:w="1134" w:type="dxa"/>
            <w:shd w:val="solid" w:color="FFFFFF" w:fill="auto"/>
          </w:tcPr>
          <w:p w14:paraId="4DB0AFA6"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A7" w14:textId="77777777" w:rsidR="00E154AB" w:rsidRDefault="00E154AB" w:rsidP="00583841">
            <w:pPr>
              <w:pStyle w:val="TAL"/>
              <w:rPr>
                <w:lang w:eastAsia="zh-CN"/>
              </w:rPr>
            </w:pPr>
            <w:r>
              <w:rPr>
                <w:lang w:eastAsia="zh-CN"/>
              </w:rPr>
              <w:t>0121</w:t>
            </w:r>
          </w:p>
        </w:tc>
        <w:tc>
          <w:tcPr>
            <w:tcW w:w="425" w:type="dxa"/>
            <w:shd w:val="solid" w:color="FFFFFF" w:fill="auto"/>
          </w:tcPr>
          <w:p w14:paraId="4DB0AFA8" w14:textId="77777777" w:rsidR="00E154AB" w:rsidRDefault="00E154AB" w:rsidP="00583841">
            <w:pPr>
              <w:pStyle w:val="TAL"/>
              <w:rPr>
                <w:lang w:eastAsia="zh-CN"/>
              </w:rPr>
            </w:pPr>
            <w:r>
              <w:rPr>
                <w:lang w:eastAsia="zh-CN"/>
              </w:rPr>
              <w:t>1</w:t>
            </w:r>
          </w:p>
        </w:tc>
        <w:tc>
          <w:tcPr>
            <w:tcW w:w="284" w:type="dxa"/>
            <w:shd w:val="solid" w:color="FFFFFF" w:fill="auto"/>
          </w:tcPr>
          <w:p w14:paraId="4DB0AFA9"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AA" w14:textId="77777777" w:rsidR="00E154AB" w:rsidRDefault="00E154AB" w:rsidP="00583841">
            <w:pPr>
              <w:pStyle w:val="TAL"/>
            </w:pPr>
            <w:r>
              <w:t>Clarification of sNSSAIList attribute</w:t>
            </w:r>
          </w:p>
        </w:tc>
        <w:tc>
          <w:tcPr>
            <w:tcW w:w="708" w:type="dxa"/>
            <w:shd w:val="solid" w:color="FFFFFF" w:fill="auto"/>
          </w:tcPr>
          <w:p w14:paraId="4DB0AFAB" w14:textId="77777777" w:rsidR="00E154AB" w:rsidRDefault="00E154AB" w:rsidP="00583841">
            <w:pPr>
              <w:pStyle w:val="TAL"/>
              <w:rPr>
                <w:lang w:eastAsia="zh-CN"/>
              </w:rPr>
            </w:pPr>
            <w:r>
              <w:rPr>
                <w:lang w:eastAsia="zh-CN"/>
              </w:rPr>
              <w:t>16.2.0</w:t>
            </w:r>
          </w:p>
        </w:tc>
      </w:tr>
      <w:tr w:rsidR="00E154AB" w:rsidRPr="002B15AA" w14:paraId="4DB0AFB5" w14:textId="77777777" w:rsidTr="00BD0A88">
        <w:tc>
          <w:tcPr>
            <w:tcW w:w="800" w:type="dxa"/>
            <w:shd w:val="solid" w:color="FFFFFF" w:fill="auto"/>
          </w:tcPr>
          <w:p w14:paraId="4DB0AFAD" w14:textId="77777777" w:rsidR="00E154AB" w:rsidRDefault="00E154AB" w:rsidP="00583841">
            <w:pPr>
              <w:pStyle w:val="TAL"/>
              <w:rPr>
                <w:lang w:eastAsia="zh-CN"/>
              </w:rPr>
            </w:pPr>
            <w:r>
              <w:rPr>
                <w:lang w:eastAsia="zh-CN"/>
              </w:rPr>
              <w:t>2019-09</w:t>
            </w:r>
          </w:p>
        </w:tc>
        <w:tc>
          <w:tcPr>
            <w:tcW w:w="1043" w:type="dxa"/>
            <w:shd w:val="solid" w:color="FFFFFF" w:fill="auto"/>
          </w:tcPr>
          <w:p w14:paraId="4DB0AFAE" w14:textId="77777777" w:rsidR="00E154AB" w:rsidRDefault="00E154AB" w:rsidP="00583841">
            <w:pPr>
              <w:pStyle w:val="TAL"/>
              <w:rPr>
                <w:lang w:eastAsia="zh-CN"/>
              </w:rPr>
            </w:pPr>
            <w:r>
              <w:rPr>
                <w:lang w:eastAsia="zh-CN"/>
              </w:rPr>
              <w:t>SA#85</w:t>
            </w:r>
          </w:p>
        </w:tc>
        <w:tc>
          <w:tcPr>
            <w:tcW w:w="1134" w:type="dxa"/>
            <w:shd w:val="solid" w:color="FFFFFF" w:fill="auto"/>
          </w:tcPr>
          <w:p w14:paraId="4DB0AFAF"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4DB0AFB0" w14:textId="77777777" w:rsidR="00E154AB" w:rsidRDefault="00E154AB" w:rsidP="00583841">
            <w:pPr>
              <w:pStyle w:val="TAL"/>
              <w:rPr>
                <w:lang w:eastAsia="zh-CN"/>
              </w:rPr>
            </w:pPr>
            <w:r>
              <w:rPr>
                <w:lang w:eastAsia="zh-CN"/>
              </w:rPr>
              <w:t>0123</w:t>
            </w:r>
          </w:p>
        </w:tc>
        <w:tc>
          <w:tcPr>
            <w:tcW w:w="425" w:type="dxa"/>
            <w:shd w:val="solid" w:color="FFFFFF" w:fill="auto"/>
          </w:tcPr>
          <w:p w14:paraId="4DB0AFB1" w14:textId="77777777" w:rsidR="00E154AB" w:rsidRDefault="00E154AB" w:rsidP="00583841">
            <w:pPr>
              <w:pStyle w:val="TAL"/>
              <w:rPr>
                <w:lang w:eastAsia="zh-CN"/>
              </w:rPr>
            </w:pPr>
            <w:r>
              <w:rPr>
                <w:lang w:eastAsia="zh-CN"/>
              </w:rPr>
              <w:t>-</w:t>
            </w:r>
          </w:p>
        </w:tc>
        <w:tc>
          <w:tcPr>
            <w:tcW w:w="284" w:type="dxa"/>
            <w:shd w:val="solid" w:color="FFFFFF" w:fill="auto"/>
          </w:tcPr>
          <w:p w14:paraId="4DB0AFB2"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B3" w14:textId="77777777" w:rsidR="00E154AB" w:rsidRDefault="00E154AB" w:rsidP="00583841">
            <w:pPr>
              <w:pStyle w:val="TAL"/>
            </w:pPr>
            <w:r>
              <w:t>Remove pLMNId from GNBDUFunction</w:t>
            </w:r>
          </w:p>
        </w:tc>
        <w:tc>
          <w:tcPr>
            <w:tcW w:w="708" w:type="dxa"/>
            <w:shd w:val="solid" w:color="FFFFFF" w:fill="auto"/>
          </w:tcPr>
          <w:p w14:paraId="4DB0AFB4" w14:textId="77777777" w:rsidR="00E154AB" w:rsidRDefault="00E154AB" w:rsidP="00583841">
            <w:pPr>
              <w:pStyle w:val="TAL"/>
              <w:rPr>
                <w:lang w:eastAsia="zh-CN"/>
              </w:rPr>
            </w:pPr>
            <w:r>
              <w:rPr>
                <w:lang w:eastAsia="zh-CN"/>
              </w:rPr>
              <w:t>16.2.0</w:t>
            </w:r>
          </w:p>
        </w:tc>
      </w:tr>
      <w:tr w:rsidR="00E154AB" w:rsidRPr="002B15AA" w14:paraId="4DB0AFBE" w14:textId="77777777" w:rsidTr="00BD0A88">
        <w:tc>
          <w:tcPr>
            <w:tcW w:w="800" w:type="dxa"/>
            <w:shd w:val="solid" w:color="FFFFFF" w:fill="auto"/>
          </w:tcPr>
          <w:p w14:paraId="4DB0AFB6" w14:textId="77777777" w:rsidR="00E154AB" w:rsidRDefault="00E154AB" w:rsidP="00583841">
            <w:pPr>
              <w:pStyle w:val="TAL"/>
              <w:rPr>
                <w:lang w:eastAsia="zh-CN"/>
              </w:rPr>
            </w:pPr>
            <w:r>
              <w:rPr>
                <w:lang w:eastAsia="zh-CN"/>
              </w:rPr>
              <w:t>2019-09</w:t>
            </w:r>
          </w:p>
        </w:tc>
        <w:tc>
          <w:tcPr>
            <w:tcW w:w="1043" w:type="dxa"/>
            <w:shd w:val="solid" w:color="FFFFFF" w:fill="auto"/>
          </w:tcPr>
          <w:p w14:paraId="4DB0AFB7" w14:textId="77777777" w:rsidR="00E154AB" w:rsidRDefault="00E154AB" w:rsidP="00583841">
            <w:pPr>
              <w:pStyle w:val="TAL"/>
              <w:rPr>
                <w:lang w:eastAsia="zh-CN"/>
              </w:rPr>
            </w:pPr>
            <w:r>
              <w:rPr>
                <w:lang w:eastAsia="zh-CN"/>
              </w:rPr>
              <w:t>SA#85</w:t>
            </w:r>
          </w:p>
        </w:tc>
        <w:tc>
          <w:tcPr>
            <w:tcW w:w="1134" w:type="dxa"/>
            <w:shd w:val="solid" w:color="FFFFFF" w:fill="auto"/>
          </w:tcPr>
          <w:p w14:paraId="4DB0AFB8"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B9" w14:textId="77777777" w:rsidR="00E154AB" w:rsidRDefault="00E154AB" w:rsidP="00583841">
            <w:pPr>
              <w:pStyle w:val="TAL"/>
              <w:rPr>
                <w:lang w:eastAsia="zh-CN"/>
              </w:rPr>
            </w:pPr>
            <w:r>
              <w:rPr>
                <w:lang w:eastAsia="zh-CN"/>
              </w:rPr>
              <w:t>0126</w:t>
            </w:r>
          </w:p>
        </w:tc>
        <w:tc>
          <w:tcPr>
            <w:tcW w:w="425" w:type="dxa"/>
            <w:shd w:val="solid" w:color="FFFFFF" w:fill="auto"/>
          </w:tcPr>
          <w:p w14:paraId="4DB0AFBA" w14:textId="77777777" w:rsidR="00E154AB" w:rsidRDefault="00E154AB" w:rsidP="00583841">
            <w:pPr>
              <w:pStyle w:val="TAL"/>
              <w:rPr>
                <w:lang w:eastAsia="zh-CN"/>
              </w:rPr>
            </w:pPr>
            <w:r>
              <w:rPr>
                <w:lang w:eastAsia="zh-CN"/>
              </w:rPr>
              <w:t>2</w:t>
            </w:r>
          </w:p>
        </w:tc>
        <w:tc>
          <w:tcPr>
            <w:tcW w:w="284" w:type="dxa"/>
            <w:shd w:val="solid" w:color="FFFFFF" w:fill="auto"/>
          </w:tcPr>
          <w:p w14:paraId="4DB0AFBB"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BC" w14:textId="77777777" w:rsidR="00E154AB" w:rsidRDefault="00E154AB" w:rsidP="00583841">
            <w:pPr>
              <w:pStyle w:val="TAL"/>
            </w:pPr>
            <w:r>
              <w:t>Update class definition with inheritance information</w:t>
            </w:r>
          </w:p>
        </w:tc>
        <w:tc>
          <w:tcPr>
            <w:tcW w:w="708" w:type="dxa"/>
            <w:shd w:val="solid" w:color="FFFFFF" w:fill="auto"/>
          </w:tcPr>
          <w:p w14:paraId="4DB0AFBD" w14:textId="77777777" w:rsidR="00E154AB" w:rsidRDefault="00E154AB" w:rsidP="00583841">
            <w:pPr>
              <w:pStyle w:val="TAL"/>
              <w:rPr>
                <w:lang w:eastAsia="zh-CN"/>
              </w:rPr>
            </w:pPr>
            <w:r>
              <w:rPr>
                <w:lang w:eastAsia="zh-CN"/>
              </w:rPr>
              <w:t>16.2.0</w:t>
            </w:r>
          </w:p>
        </w:tc>
      </w:tr>
      <w:tr w:rsidR="00E154AB" w:rsidRPr="002B15AA" w14:paraId="4DB0AFC7" w14:textId="77777777" w:rsidTr="00BD0A88">
        <w:tc>
          <w:tcPr>
            <w:tcW w:w="800" w:type="dxa"/>
            <w:shd w:val="solid" w:color="FFFFFF" w:fill="auto"/>
          </w:tcPr>
          <w:p w14:paraId="4DB0AFBF" w14:textId="77777777" w:rsidR="00E154AB" w:rsidRDefault="00E154AB" w:rsidP="00583841">
            <w:pPr>
              <w:pStyle w:val="TAL"/>
              <w:rPr>
                <w:lang w:eastAsia="zh-CN"/>
              </w:rPr>
            </w:pPr>
            <w:r>
              <w:rPr>
                <w:lang w:eastAsia="zh-CN"/>
              </w:rPr>
              <w:t>2019-09</w:t>
            </w:r>
          </w:p>
        </w:tc>
        <w:tc>
          <w:tcPr>
            <w:tcW w:w="1043" w:type="dxa"/>
            <w:shd w:val="solid" w:color="FFFFFF" w:fill="auto"/>
          </w:tcPr>
          <w:p w14:paraId="4DB0AFC0" w14:textId="77777777" w:rsidR="00E154AB" w:rsidRDefault="00E154AB" w:rsidP="00583841">
            <w:pPr>
              <w:pStyle w:val="TAL"/>
              <w:rPr>
                <w:lang w:eastAsia="zh-CN"/>
              </w:rPr>
            </w:pPr>
            <w:r>
              <w:rPr>
                <w:lang w:eastAsia="zh-CN"/>
              </w:rPr>
              <w:t>SA#85</w:t>
            </w:r>
          </w:p>
        </w:tc>
        <w:tc>
          <w:tcPr>
            <w:tcW w:w="1134" w:type="dxa"/>
            <w:shd w:val="solid" w:color="FFFFFF" w:fill="auto"/>
          </w:tcPr>
          <w:p w14:paraId="4DB0AFC1"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C2" w14:textId="77777777" w:rsidR="00E154AB" w:rsidRDefault="00E154AB" w:rsidP="00583841">
            <w:pPr>
              <w:pStyle w:val="TAL"/>
              <w:rPr>
                <w:lang w:eastAsia="zh-CN"/>
              </w:rPr>
            </w:pPr>
            <w:r>
              <w:rPr>
                <w:lang w:eastAsia="zh-CN"/>
              </w:rPr>
              <w:t>0128</w:t>
            </w:r>
          </w:p>
        </w:tc>
        <w:tc>
          <w:tcPr>
            <w:tcW w:w="425" w:type="dxa"/>
            <w:shd w:val="solid" w:color="FFFFFF" w:fill="auto"/>
          </w:tcPr>
          <w:p w14:paraId="4DB0AFC3" w14:textId="77777777" w:rsidR="00E154AB" w:rsidRDefault="00E154AB" w:rsidP="00583841">
            <w:pPr>
              <w:pStyle w:val="TAL"/>
              <w:rPr>
                <w:lang w:eastAsia="zh-CN"/>
              </w:rPr>
            </w:pPr>
            <w:r>
              <w:rPr>
                <w:lang w:eastAsia="zh-CN"/>
              </w:rPr>
              <w:t>1</w:t>
            </w:r>
          </w:p>
        </w:tc>
        <w:tc>
          <w:tcPr>
            <w:tcW w:w="284" w:type="dxa"/>
            <w:shd w:val="solid" w:color="FFFFFF" w:fill="auto"/>
          </w:tcPr>
          <w:p w14:paraId="4DB0AFC4"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C5" w14:textId="77777777" w:rsidR="00E154AB" w:rsidRDefault="00E154AB" w:rsidP="00583841">
            <w:pPr>
              <w:pStyle w:val="TAL"/>
            </w:pPr>
            <w:r>
              <w:t>Correct description of NRCellCU and NRCellDU to be applicable for all deployment scenarios</w:t>
            </w:r>
          </w:p>
        </w:tc>
        <w:tc>
          <w:tcPr>
            <w:tcW w:w="708" w:type="dxa"/>
            <w:shd w:val="solid" w:color="FFFFFF" w:fill="auto"/>
          </w:tcPr>
          <w:p w14:paraId="4DB0AFC6" w14:textId="77777777" w:rsidR="00E154AB" w:rsidRDefault="00E154AB" w:rsidP="00583841">
            <w:pPr>
              <w:pStyle w:val="TAL"/>
              <w:rPr>
                <w:lang w:eastAsia="zh-CN"/>
              </w:rPr>
            </w:pPr>
            <w:r>
              <w:rPr>
                <w:lang w:eastAsia="zh-CN"/>
              </w:rPr>
              <w:t>16.2.0</w:t>
            </w:r>
          </w:p>
        </w:tc>
      </w:tr>
      <w:tr w:rsidR="00E154AB" w:rsidRPr="002B15AA" w14:paraId="4DB0AFD0" w14:textId="77777777" w:rsidTr="00BD0A88">
        <w:tc>
          <w:tcPr>
            <w:tcW w:w="800" w:type="dxa"/>
            <w:shd w:val="solid" w:color="FFFFFF" w:fill="auto"/>
          </w:tcPr>
          <w:p w14:paraId="4DB0AFC8" w14:textId="77777777" w:rsidR="00E154AB" w:rsidRDefault="00E154AB" w:rsidP="00583841">
            <w:pPr>
              <w:pStyle w:val="TAL"/>
              <w:rPr>
                <w:lang w:eastAsia="zh-CN"/>
              </w:rPr>
            </w:pPr>
            <w:r>
              <w:rPr>
                <w:lang w:eastAsia="zh-CN"/>
              </w:rPr>
              <w:t>2019-09</w:t>
            </w:r>
          </w:p>
        </w:tc>
        <w:tc>
          <w:tcPr>
            <w:tcW w:w="1043" w:type="dxa"/>
            <w:shd w:val="solid" w:color="FFFFFF" w:fill="auto"/>
          </w:tcPr>
          <w:p w14:paraId="4DB0AFC9" w14:textId="77777777" w:rsidR="00E154AB" w:rsidRDefault="00E154AB" w:rsidP="00583841">
            <w:pPr>
              <w:pStyle w:val="TAL"/>
              <w:rPr>
                <w:lang w:eastAsia="zh-CN"/>
              </w:rPr>
            </w:pPr>
            <w:r>
              <w:rPr>
                <w:lang w:eastAsia="zh-CN"/>
              </w:rPr>
              <w:t>SA#85</w:t>
            </w:r>
          </w:p>
        </w:tc>
        <w:tc>
          <w:tcPr>
            <w:tcW w:w="1134" w:type="dxa"/>
            <w:shd w:val="solid" w:color="FFFFFF" w:fill="auto"/>
          </w:tcPr>
          <w:p w14:paraId="4DB0AFCA"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CB" w14:textId="77777777" w:rsidR="00E154AB" w:rsidRDefault="00E154AB" w:rsidP="00583841">
            <w:pPr>
              <w:pStyle w:val="TAL"/>
              <w:rPr>
                <w:lang w:eastAsia="zh-CN"/>
              </w:rPr>
            </w:pPr>
            <w:r>
              <w:rPr>
                <w:lang w:eastAsia="zh-CN"/>
              </w:rPr>
              <w:t>0130</w:t>
            </w:r>
          </w:p>
        </w:tc>
        <w:tc>
          <w:tcPr>
            <w:tcW w:w="425" w:type="dxa"/>
            <w:shd w:val="solid" w:color="FFFFFF" w:fill="auto"/>
          </w:tcPr>
          <w:p w14:paraId="4DB0AFCC" w14:textId="77777777" w:rsidR="00E154AB" w:rsidRDefault="00E154AB" w:rsidP="00583841">
            <w:pPr>
              <w:pStyle w:val="TAL"/>
              <w:rPr>
                <w:lang w:eastAsia="zh-CN"/>
              </w:rPr>
            </w:pPr>
            <w:r>
              <w:rPr>
                <w:lang w:eastAsia="zh-CN"/>
              </w:rPr>
              <w:t>-</w:t>
            </w:r>
          </w:p>
        </w:tc>
        <w:tc>
          <w:tcPr>
            <w:tcW w:w="284" w:type="dxa"/>
            <w:shd w:val="solid" w:color="FFFFFF" w:fill="auto"/>
          </w:tcPr>
          <w:p w14:paraId="4DB0AFCD"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CE" w14:textId="77777777" w:rsidR="00E154AB" w:rsidRDefault="00E154AB" w:rsidP="00583841">
            <w:pPr>
              <w:pStyle w:val="TAL"/>
            </w:pPr>
            <w:r>
              <w:t>Correct XML solution set for NR</w:t>
            </w:r>
          </w:p>
        </w:tc>
        <w:tc>
          <w:tcPr>
            <w:tcW w:w="708" w:type="dxa"/>
            <w:shd w:val="solid" w:color="FFFFFF" w:fill="auto"/>
          </w:tcPr>
          <w:p w14:paraId="4DB0AFCF" w14:textId="77777777" w:rsidR="00E154AB" w:rsidRDefault="00E154AB" w:rsidP="00583841">
            <w:pPr>
              <w:pStyle w:val="TAL"/>
              <w:rPr>
                <w:lang w:eastAsia="zh-CN"/>
              </w:rPr>
            </w:pPr>
            <w:r>
              <w:rPr>
                <w:lang w:eastAsia="zh-CN"/>
              </w:rPr>
              <w:t>16.2.0</w:t>
            </w:r>
          </w:p>
        </w:tc>
      </w:tr>
      <w:tr w:rsidR="00E154AB" w:rsidRPr="002B15AA" w14:paraId="4DB0AFD9" w14:textId="77777777" w:rsidTr="00BD0A88">
        <w:tc>
          <w:tcPr>
            <w:tcW w:w="800" w:type="dxa"/>
            <w:shd w:val="solid" w:color="FFFFFF" w:fill="auto"/>
          </w:tcPr>
          <w:p w14:paraId="4DB0AFD1" w14:textId="77777777" w:rsidR="00E154AB" w:rsidRDefault="00E154AB" w:rsidP="00583841">
            <w:pPr>
              <w:pStyle w:val="TAL"/>
              <w:rPr>
                <w:lang w:eastAsia="zh-CN"/>
              </w:rPr>
            </w:pPr>
            <w:r>
              <w:rPr>
                <w:lang w:eastAsia="zh-CN"/>
              </w:rPr>
              <w:t>2019-09</w:t>
            </w:r>
          </w:p>
        </w:tc>
        <w:tc>
          <w:tcPr>
            <w:tcW w:w="1043" w:type="dxa"/>
            <w:shd w:val="solid" w:color="FFFFFF" w:fill="auto"/>
          </w:tcPr>
          <w:p w14:paraId="4DB0AFD2" w14:textId="77777777" w:rsidR="00E154AB" w:rsidRDefault="00E154AB" w:rsidP="00583841">
            <w:pPr>
              <w:pStyle w:val="TAL"/>
              <w:rPr>
                <w:lang w:eastAsia="zh-CN"/>
              </w:rPr>
            </w:pPr>
            <w:r>
              <w:rPr>
                <w:lang w:eastAsia="zh-CN"/>
              </w:rPr>
              <w:t>SA#85</w:t>
            </w:r>
          </w:p>
        </w:tc>
        <w:tc>
          <w:tcPr>
            <w:tcW w:w="1134" w:type="dxa"/>
            <w:shd w:val="solid" w:color="FFFFFF" w:fill="auto"/>
          </w:tcPr>
          <w:p w14:paraId="4DB0AFD3"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D4" w14:textId="77777777" w:rsidR="00E154AB" w:rsidRDefault="00E154AB" w:rsidP="00583841">
            <w:pPr>
              <w:pStyle w:val="TAL"/>
              <w:rPr>
                <w:lang w:eastAsia="zh-CN"/>
              </w:rPr>
            </w:pPr>
            <w:r>
              <w:rPr>
                <w:lang w:eastAsia="zh-CN"/>
              </w:rPr>
              <w:t>0132</w:t>
            </w:r>
          </w:p>
        </w:tc>
        <w:tc>
          <w:tcPr>
            <w:tcW w:w="425" w:type="dxa"/>
            <w:shd w:val="solid" w:color="FFFFFF" w:fill="auto"/>
          </w:tcPr>
          <w:p w14:paraId="4DB0AFD5" w14:textId="77777777" w:rsidR="00E154AB" w:rsidRDefault="00E154AB" w:rsidP="00583841">
            <w:pPr>
              <w:pStyle w:val="TAL"/>
              <w:rPr>
                <w:lang w:eastAsia="zh-CN"/>
              </w:rPr>
            </w:pPr>
            <w:r>
              <w:rPr>
                <w:lang w:eastAsia="zh-CN"/>
              </w:rPr>
              <w:t>-</w:t>
            </w:r>
          </w:p>
        </w:tc>
        <w:tc>
          <w:tcPr>
            <w:tcW w:w="284" w:type="dxa"/>
            <w:shd w:val="solid" w:color="FFFFFF" w:fill="auto"/>
          </w:tcPr>
          <w:p w14:paraId="4DB0AFD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D7" w14:textId="77777777" w:rsidR="00E154AB" w:rsidRDefault="00E154AB" w:rsidP="00583841">
            <w:pPr>
              <w:pStyle w:val="TAL"/>
            </w:pPr>
            <w:r>
              <w:t xml:space="preserve">Correct XML solution set for Network slice </w:t>
            </w:r>
          </w:p>
        </w:tc>
        <w:tc>
          <w:tcPr>
            <w:tcW w:w="708" w:type="dxa"/>
            <w:shd w:val="solid" w:color="FFFFFF" w:fill="auto"/>
          </w:tcPr>
          <w:p w14:paraId="4DB0AFD8" w14:textId="77777777" w:rsidR="00E154AB" w:rsidRDefault="00E154AB" w:rsidP="00583841">
            <w:pPr>
              <w:pStyle w:val="TAL"/>
              <w:rPr>
                <w:lang w:eastAsia="zh-CN"/>
              </w:rPr>
            </w:pPr>
            <w:r>
              <w:rPr>
                <w:lang w:eastAsia="zh-CN"/>
              </w:rPr>
              <w:t>16.2.0</w:t>
            </w:r>
          </w:p>
        </w:tc>
      </w:tr>
      <w:tr w:rsidR="00E154AB" w:rsidRPr="002B15AA" w14:paraId="4DB0AFE2" w14:textId="77777777" w:rsidTr="00BD0A88">
        <w:tc>
          <w:tcPr>
            <w:tcW w:w="800" w:type="dxa"/>
            <w:shd w:val="solid" w:color="FFFFFF" w:fill="auto"/>
          </w:tcPr>
          <w:p w14:paraId="4DB0AFDA" w14:textId="77777777" w:rsidR="00E154AB" w:rsidRDefault="00E154AB" w:rsidP="00583841">
            <w:pPr>
              <w:pStyle w:val="TAL"/>
              <w:rPr>
                <w:lang w:eastAsia="zh-CN"/>
              </w:rPr>
            </w:pPr>
            <w:r>
              <w:rPr>
                <w:lang w:eastAsia="zh-CN"/>
              </w:rPr>
              <w:t>2019-09</w:t>
            </w:r>
          </w:p>
        </w:tc>
        <w:tc>
          <w:tcPr>
            <w:tcW w:w="1043" w:type="dxa"/>
            <w:shd w:val="solid" w:color="FFFFFF" w:fill="auto"/>
          </w:tcPr>
          <w:p w14:paraId="4DB0AFDB" w14:textId="77777777" w:rsidR="00E154AB" w:rsidRDefault="00E154AB" w:rsidP="00583841">
            <w:pPr>
              <w:pStyle w:val="TAL"/>
              <w:rPr>
                <w:lang w:eastAsia="zh-CN"/>
              </w:rPr>
            </w:pPr>
            <w:r>
              <w:rPr>
                <w:lang w:eastAsia="zh-CN"/>
              </w:rPr>
              <w:t>SA#85</w:t>
            </w:r>
          </w:p>
        </w:tc>
        <w:tc>
          <w:tcPr>
            <w:tcW w:w="1134" w:type="dxa"/>
            <w:shd w:val="solid" w:color="FFFFFF" w:fill="auto"/>
          </w:tcPr>
          <w:p w14:paraId="4DB0AFDC" w14:textId="77777777" w:rsidR="00E154AB" w:rsidRDefault="00E154AB" w:rsidP="00583841">
            <w:pPr>
              <w:pStyle w:val="TAL"/>
              <w:rPr>
                <w:rFonts w:cs="Arial"/>
                <w:lang w:eastAsia="zh-CN"/>
              </w:rPr>
            </w:pPr>
            <w:r>
              <w:rPr>
                <w:rFonts w:cs="Arial"/>
                <w:lang w:eastAsia="zh-CN"/>
              </w:rPr>
              <w:t>SP-190750</w:t>
            </w:r>
          </w:p>
        </w:tc>
        <w:tc>
          <w:tcPr>
            <w:tcW w:w="709" w:type="dxa"/>
            <w:shd w:val="solid" w:color="FFFFFF" w:fill="auto"/>
          </w:tcPr>
          <w:p w14:paraId="4DB0AFDD" w14:textId="77777777" w:rsidR="00E154AB" w:rsidRDefault="00E154AB" w:rsidP="00583841">
            <w:pPr>
              <w:pStyle w:val="TAL"/>
              <w:rPr>
                <w:lang w:eastAsia="zh-CN"/>
              </w:rPr>
            </w:pPr>
            <w:r>
              <w:rPr>
                <w:lang w:eastAsia="zh-CN"/>
              </w:rPr>
              <w:t>0133</w:t>
            </w:r>
          </w:p>
        </w:tc>
        <w:tc>
          <w:tcPr>
            <w:tcW w:w="425" w:type="dxa"/>
            <w:shd w:val="solid" w:color="FFFFFF" w:fill="auto"/>
          </w:tcPr>
          <w:p w14:paraId="4DB0AFDE" w14:textId="77777777" w:rsidR="00E154AB" w:rsidRDefault="00E154AB" w:rsidP="00583841">
            <w:pPr>
              <w:pStyle w:val="TAL"/>
              <w:rPr>
                <w:lang w:eastAsia="zh-CN"/>
              </w:rPr>
            </w:pPr>
            <w:r>
              <w:rPr>
                <w:lang w:eastAsia="zh-CN"/>
              </w:rPr>
              <w:t>1</w:t>
            </w:r>
          </w:p>
        </w:tc>
        <w:tc>
          <w:tcPr>
            <w:tcW w:w="284" w:type="dxa"/>
            <w:shd w:val="solid" w:color="FFFFFF" w:fill="auto"/>
          </w:tcPr>
          <w:p w14:paraId="4DB0AFD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E0" w14:textId="77777777" w:rsidR="00E154AB" w:rsidRDefault="00E154AB" w:rsidP="00583841">
            <w:pPr>
              <w:pStyle w:val="TAL"/>
            </w:pPr>
            <w:r>
              <w:t>Clarification on slice model</w:t>
            </w:r>
          </w:p>
        </w:tc>
        <w:tc>
          <w:tcPr>
            <w:tcW w:w="708" w:type="dxa"/>
            <w:shd w:val="solid" w:color="FFFFFF" w:fill="auto"/>
          </w:tcPr>
          <w:p w14:paraId="4DB0AFE1" w14:textId="77777777" w:rsidR="00E154AB" w:rsidRDefault="00E154AB" w:rsidP="00583841">
            <w:pPr>
              <w:pStyle w:val="TAL"/>
              <w:rPr>
                <w:lang w:eastAsia="zh-CN"/>
              </w:rPr>
            </w:pPr>
            <w:r>
              <w:rPr>
                <w:lang w:eastAsia="zh-CN"/>
              </w:rPr>
              <w:t>16.2.0</w:t>
            </w:r>
          </w:p>
        </w:tc>
      </w:tr>
      <w:tr w:rsidR="00E154AB" w:rsidRPr="002B15AA" w14:paraId="4DB0AFEB" w14:textId="77777777" w:rsidTr="00BD0A88">
        <w:tc>
          <w:tcPr>
            <w:tcW w:w="800" w:type="dxa"/>
            <w:shd w:val="solid" w:color="FFFFFF" w:fill="auto"/>
          </w:tcPr>
          <w:p w14:paraId="4DB0AFE3" w14:textId="77777777" w:rsidR="00E154AB" w:rsidRDefault="00E154AB" w:rsidP="00583841">
            <w:pPr>
              <w:pStyle w:val="TAL"/>
              <w:rPr>
                <w:lang w:eastAsia="zh-CN"/>
              </w:rPr>
            </w:pPr>
            <w:r>
              <w:rPr>
                <w:lang w:eastAsia="zh-CN"/>
              </w:rPr>
              <w:t>2019-09</w:t>
            </w:r>
          </w:p>
        </w:tc>
        <w:tc>
          <w:tcPr>
            <w:tcW w:w="1043" w:type="dxa"/>
            <w:shd w:val="solid" w:color="FFFFFF" w:fill="auto"/>
          </w:tcPr>
          <w:p w14:paraId="4DB0AFE4" w14:textId="77777777" w:rsidR="00E154AB" w:rsidRDefault="00E154AB" w:rsidP="00583841">
            <w:pPr>
              <w:pStyle w:val="TAL"/>
              <w:rPr>
                <w:lang w:eastAsia="zh-CN"/>
              </w:rPr>
            </w:pPr>
            <w:r>
              <w:rPr>
                <w:lang w:eastAsia="zh-CN"/>
              </w:rPr>
              <w:t>SA#85</w:t>
            </w:r>
          </w:p>
        </w:tc>
        <w:tc>
          <w:tcPr>
            <w:tcW w:w="1134" w:type="dxa"/>
            <w:shd w:val="solid" w:color="FFFFFF" w:fill="auto"/>
          </w:tcPr>
          <w:p w14:paraId="4DB0AFE5"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E6" w14:textId="77777777" w:rsidR="00E154AB" w:rsidRDefault="00E154AB" w:rsidP="00583841">
            <w:pPr>
              <w:pStyle w:val="TAL"/>
              <w:rPr>
                <w:lang w:eastAsia="zh-CN"/>
              </w:rPr>
            </w:pPr>
            <w:r>
              <w:rPr>
                <w:lang w:eastAsia="zh-CN"/>
              </w:rPr>
              <w:t>0142</w:t>
            </w:r>
          </w:p>
        </w:tc>
        <w:tc>
          <w:tcPr>
            <w:tcW w:w="425" w:type="dxa"/>
            <w:shd w:val="solid" w:color="FFFFFF" w:fill="auto"/>
          </w:tcPr>
          <w:p w14:paraId="4DB0AFE7" w14:textId="77777777" w:rsidR="00E154AB" w:rsidRDefault="00E154AB" w:rsidP="00583841">
            <w:pPr>
              <w:pStyle w:val="TAL"/>
              <w:rPr>
                <w:lang w:eastAsia="zh-CN"/>
              </w:rPr>
            </w:pPr>
            <w:r>
              <w:rPr>
                <w:lang w:eastAsia="zh-CN"/>
              </w:rPr>
              <w:t>1</w:t>
            </w:r>
          </w:p>
        </w:tc>
        <w:tc>
          <w:tcPr>
            <w:tcW w:w="284" w:type="dxa"/>
            <w:shd w:val="solid" w:color="FFFFFF" w:fill="auto"/>
          </w:tcPr>
          <w:p w14:paraId="4DB0AFE8"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E9" w14:textId="77777777" w:rsidR="00E154AB" w:rsidRDefault="00E154AB" w:rsidP="00583841">
            <w:pPr>
              <w:pStyle w:val="TAL"/>
            </w:pPr>
            <w:r>
              <w:t>Add YANG mount info</w:t>
            </w:r>
          </w:p>
        </w:tc>
        <w:tc>
          <w:tcPr>
            <w:tcW w:w="708" w:type="dxa"/>
            <w:shd w:val="solid" w:color="FFFFFF" w:fill="auto"/>
          </w:tcPr>
          <w:p w14:paraId="4DB0AFEA" w14:textId="77777777" w:rsidR="00E154AB" w:rsidRDefault="00E154AB" w:rsidP="00583841">
            <w:pPr>
              <w:pStyle w:val="TAL"/>
              <w:rPr>
                <w:lang w:eastAsia="zh-CN"/>
              </w:rPr>
            </w:pPr>
            <w:r>
              <w:rPr>
                <w:lang w:eastAsia="zh-CN"/>
              </w:rPr>
              <w:t>16.2.0</w:t>
            </w:r>
          </w:p>
        </w:tc>
      </w:tr>
      <w:tr w:rsidR="00E154AB" w:rsidRPr="002B15AA" w14:paraId="4DB0AFF4" w14:textId="77777777" w:rsidTr="00BD0A88">
        <w:tc>
          <w:tcPr>
            <w:tcW w:w="800" w:type="dxa"/>
            <w:shd w:val="solid" w:color="FFFFFF" w:fill="auto"/>
          </w:tcPr>
          <w:p w14:paraId="4DB0AFEC" w14:textId="77777777" w:rsidR="00E154AB" w:rsidRDefault="00E154AB" w:rsidP="00583841">
            <w:pPr>
              <w:pStyle w:val="TAL"/>
              <w:rPr>
                <w:lang w:eastAsia="zh-CN"/>
              </w:rPr>
            </w:pPr>
            <w:r>
              <w:rPr>
                <w:lang w:eastAsia="zh-CN"/>
              </w:rPr>
              <w:t>2019-09</w:t>
            </w:r>
          </w:p>
        </w:tc>
        <w:tc>
          <w:tcPr>
            <w:tcW w:w="1043" w:type="dxa"/>
            <w:shd w:val="solid" w:color="FFFFFF" w:fill="auto"/>
          </w:tcPr>
          <w:p w14:paraId="4DB0AFED" w14:textId="77777777" w:rsidR="00E154AB" w:rsidRDefault="00E154AB" w:rsidP="00583841">
            <w:pPr>
              <w:pStyle w:val="TAL"/>
              <w:rPr>
                <w:lang w:eastAsia="zh-CN"/>
              </w:rPr>
            </w:pPr>
            <w:r>
              <w:rPr>
                <w:lang w:eastAsia="zh-CN"/>
              </w:rPr>
              <w:t>SA#85</w:t>
            </w:r>
          </w:p>
        </w:tc>
        <w:tc>
          <w:tcPr>
            <w:tcW w:w="1134" w:type="dxa"/>
            <w:shd w:val="solid" w:color="FFFFFF" w:fill="auto"/>
          </w:tcPr>
          <w:p w14:paraId="4DB0AFEE"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4DB0AFEF" w14:textId="77777777" w:rsidR="00E154AB" w:rsidRDefault="00E154AB" w:rsidP="00583841">
            <w:pPr>
              <w:pStyle w:val="TAL"/>
              <w:rPr>
                <w:lang w:eastAsia="zh-CN"/>
              </w:rPr>
            </w:pPr>
            <w:r>
              <w:rPr>
                <w:lang w:eastAsia="zh-CN"/>
              </w:rPr>
              <w:t>0143</w:t>
            </w:r>
          </w:p>
        </w:tc>
        <w:tc>
          <w:tcPr>
            <w:tcW w:w="425" w:type="dxa"/>
            <w:shd w:val="solid" w:color="FFFFFF" w:fill="auto"/>
          </w:tcPr>
          <w:p w14:paraId="4DB0AFF0" w14:textId="77777777" w:rsidR="00E154AB" w:rsidRDefault="00E154AB" w:rsidP="00583841">
            <w:pPr>
              <w:pStyle w:val="TAL"/>
              <w:rPr>
                <w:lang w:eastAsia="zh-CN"/>
              </w:rPr>
            </w:pPr>
            <w:r>
              <w:rPr>
                <w:lang w:eastAsia="zh-CN"/>
              </w:rPr>
              <w:t>-</w:t>
            </w:r>
          </w:p>
        </w:tc>
        <w:tc>
          <w:tcPr>
            <w:tcW w:w="284" w:type="dxa"/>
            <w:shd w:val="solid" w:color="FFFFFF" w:fill="auto"/>
          </w:tcPr>
          <w:p w14:paraId="4DB0AFF1"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AFF2" w14:textId="77777777" w:rsidR="00E154AB" w:rsidRDefault="00E154AB" w:rsidP="00583841">
            <w:pPr>
              <w:pStyle w:val="TAL"/>
            </w:pPr>
            <w:r>
              <w:t>Add YANG solution</w:t>
            </w:r>
          </w:p>
        </w:tc>
        <w:tc>
          <w:tcPr>
            <w:tcW w:w="708" w:type="dxa"/>
            <w:shd w:val="solid" w:color="FFFFFF" w:fill="auto"/>
          </w:tcPr>
          <w:p w14:paraId="4DB0AFF3" w14:textId="77777777" w:rsidR="00E154AB" w:rsidRDefault="00E154AB" w:rsidP="00583841">
            <w:pPr>
              <w:pStyle w:val="TAL"/>
              <w:rPr>
                <w:lang w:eastAsia="zh-CN"/>
              </w:rPr>
            </w:pPr>
            <w:r>
              <w:rPr>
                <w:lang w:eastAsia="zh-CN"/>
              </w:rPr>
              <w:t>16.2.0</w:t>
            </w:r>
          </w:p>
        </w:tc>
      </w:tr>
      <w:tr w:rsidR="00E154AB" w:rsidRPr="002B15AA" w14:paraId="4DB0AFFD" w14:textId="77777777" w:rsidTr="00BD0A88">
        <w:tc>
          <w:tcPr>
            <w:tcW w:w="800" w:type="dxa"/>
            <w:shd w:val="solid" w:color="FFFFFF" w:fill="auto"/>
          </w:tcPr>
          <w:p w14:paraId="4DB0AFF5" w14:textId="77777777" w:rsidR="00E154AB" w:rsidRDefault="00E154AB" w:rsidP="00583841">
            <w:pPr>
              <w:pStyle w:val="TAL"/>
              <w:rPr>
                <w:lang w:eastAsia="zh-CN"/>
              </w:rPr>
            </w:pPr>
            <w:r>
              <w:rPr>
                <w:lang w:eastAsia="zh-CN"/>
              </w:rPr>
              <w:t>2019-09</w:t>
            </w:r>
          </w:p>
        </w:tc>
        <w:tc>
          <w:tcPr>
            <w:tcW w:w="1043" w:type="dxa"/>
            <w:shd w:val="solid" w:color="FFFFFF" w:fill="auto"/>
          </w:tcPr>
          <w:p w14:paraId="4DB0AFF6" w14:textId="77777777" w:rsidR="00E154AB" w:rsidRDefault="00E154AB" w:rsidP="00583841">
            <w:pPr>
              <w:pStyle w:val="TAL"/>
              <w:rPr>
                <w:lang w:eastAsia="zh-CN"/>
              </w:rPr>
            </w:pPr>
            <w:r>
              <w:rPr>
                <w:lang w:eastAsia="zh-CN"/>
              </w:rPr>
              <w:t>SA#85</w:t>
            </w:r>
          </w:p>
        </w:tc>
        <w:tc>
          <w:tcPr>
            <w:tcW w:w="1134" w:type="dxa"/>
            <w:shd w:val="solid" w:color="FFFFFF" w:fill="auto"/>
          </w:tcPr>
          <w:p w14:paraId="4DB0AFF7"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4DB0AFF8" w14:textId="77777777" w:rsidR="00E154AB" w:rsidRDefault="00E154AB" w:rsidP="00583841">
            <w:pPr>
              <w:pStyle w:val="TAL"/>
              <w:rPr>
                <w:lang w:eastAsia="zh-CN"/>
              </w:rPr>
            </w:pPr>
            <w:r>
              <w:rPr>
                <w:lang w:eastAsia="zh-CN"/>
              </w:rPr>
              <w:t>0149</w:t>
            </w:r>
          </w:p>
        </w:tc>
        <w:tc>
          <w:tcPr>
            <w:tcW w:w="425" w:type="dxa"/>
            <w:shd w:val="solid" w:color="FFFFFF" w:fill="auto"/>
          </w:tcPr>
          <w:p w14:paraId="4DB0AFF9" w14:textId="77777777" w:rsidR="00E154AB" w:rsidRDefault="00E154AB" w:rsidP="00583841">
            <w:pPr>
              <w:pStyle w:val="TAL"/>
              <w:rPr>
                <w:lang w:eastAsia="zh-CN"/>
              </w:rPr>
            </w:pPr>
            <w:r>
              <w:rPr>
                <w:lang w:eastAsia="zh-CN"/>
              </w:rPr>
              <w:t>1</w:t>
            </w:r>
          </w:p>
        </w:tc>
        <w:tc>
          <w:tcPr>
            <w:tcW w:w="284" w:type="dxa"/>
            <w:shd w:val="solid" w:color="FFFFFF" w:fill="auto"/>
          </w:tcPr>
          <w:p w14:paraId="4DB0AFF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AFFB" w14:textId="77777777" w:rsidR="00E154AB" w:rsidRDefault="00E154AB" w:rsidP="00583841">
            <w:pPr>
              <w:pStyle w:val="TAL"/>
            </w:pPr>
            <w:r>
              <w:t>generate JSON definition for 5GC NRM based on new style guideline</w:t>
            </w:r>
          </w:p>
        </w:tc>
        <w:tc>
          <w:tcPr>
            <w:tcW w:w="708" w:type="dxa"/>
            <w:shd w:val="solid" w:color="FFFFFF" w:fill="auto"/>
          </w:tcPr>
          <w:p w14:paraId="4DB0AFFC" w14:textId="77777777" w:rsidR="00E154AB" w:rsidRDefault="00E154AB" w:rsidP="00583841">
            <w:pPr>
              <w:pStyle w:val="TAL"/>
              <w:rPr>
                <w:lang w:eastAsia="zh-CN"/>
              </w:rPr>
            </w:pPr>
            <w:r>
              <w:rPr>
                <w:lang w:eastAsia="zh-CN"/>
              </w:rPr>
              <w:t>16.2.0</w:t>
            </w:r>
          </w:p>
        </w:tc>
      </w:tr>
      <w:tr w:rsidR="00E154AB" w:rsidRPr="002B15AA" w14:paraId="4DB0B006" w14:textId="77777777" w:rsidTr="00BD0A88">
        <w:tc>
          <w:tcPr>
            <w:tcW w:w="800" w:type="dxa"/>
            <w:shd w:val="solid" w:color="FFFFFF" w:fill="auto"/>
          </w:tcPr>
          <w:p w14:paraId="4DB0AFFE" w14:textId="77777777" w:rsidR="00E154AB" w:rsidRDefault="00E154AB" w:rsidP="00583841">
            <w:pPr>
              <w:pStyle w:val="TAL"/>
              <w:rPr>
                <w:lang w:eastAsia="zh-CN"/>
              </w:rPr>
            </w:pPr>
            <w:r>
              <w:rPr>
                <w:lang w:eastAsia="zh-CN"/>
              </w:rPr>
              <w:t>2019-09</w:t>
            </w:r>
          </w:p>
        </w:tc>
        <w:tc>
          <w:tcPr>
            <w:tcW w:w="1043" w:type="dxa"/>
            <w:shd w:val="solid" w:color="FFFFFF" w:fill="auto"/>
          </w:tcPr>
          <w:p w14:paraId="4DB0AFFF" w14:textId="77777777" w:rsidR="00E154AB" w:rsidRDefault="00E154AB" w:rsidP="00583841">
            <w:pPr>
              <w:pStyle w:val="TAL"/>
              <w:rPr>
                <w:lang w:eastAsia="zh-CN"/>
              </w:rPr>
            </w:pPr>
            <w:r>
              <w:rPr>
                <w:lang w:eastAsia="zh-CN"/>
              </w:rPr>
              <w:t>SA#85</w:t>
            </w:r>
          </w:p>
        </w:tc>
        <w:tc>
          <w:tcPr>
            <w:tcW w:w="1134" w:type="dxa"/>
            <w:shd w:val="solid" w:color="FFFFFF" w:fill="auto"/>
          </w:tcPr>
          <w:p w14:paraId="4DB0B000"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4DB0B001" w14:textId="77777777" w:rsidR="00E154AB" w:rsidRDefault="00E154AB" w:rsidP="00583841">
            <w:pPr>
              <w:pStyle w:val="TAL"/>
              <w:rPr>
                <w:lang w:eastAsia="zh-CN"/>
              </w:rPr>
            </w:pPr>
            <w:r>
              <w:rPr>
                <w:lang w:eastAsia="zh-CN"/>
              </w:rPr>
              <w:t>0150</w:t>
            </w:r>
          </w:p>
        </w:tc>
        <w:tc>
          <w:tcPr>
            <w:tcW w:w="425" w:type="dxa"/>
            <w:shd w:val="solid" w:color="FFFFFF" w:fill="auto"/>
          </w:tcPr>
          <w:p w14:paraId="4DB0B002" w14:textId="77777777" w:rsidR="00E154AB" w:rsidRDefault="00E154AB" w:rsidP="00583841">
            <w:pPr>
              <w:pStyle w:val="TAL"/>
              <w:rPr>
                <w:lang w:eastAsia="zh-CN"/>
              </w:rPr>
            </w:pPr>
            <w:r>
              <w:rPr>
                <w:lang w:eastAsia="zh-CN"/>
              </w:rPr>
              <w:t>1</w:t>
            </w:r>
          </w:p>
        </w:tc>
        <w:tc>
          <w:tcPr>
            <w:tcW w:w="284" w:type="dxa"/>
            <w:shd w:val="solid" w:color="FFFFFF" w:fill="auto"/>
          </w:tcPr>
          <w:p w14:paraId="4DB0B003"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04" w14:textId="77777777" w:rsidR="00E154AB" w:rsidRDefault="00E154AB" w:rsidP="00583841">
            <w:pPr>
              <w:pStyle w:val="TAL"/>
            </w:pPr>
            <w:r>
              <w:t>Fix NR NRM to add missed ID info</w:t>
            </w:r>
          </w:p>
        </w:tc>
        <w:tc>
          <w:tcPr>
            <w:tcW w:w="708" w:type="dxa"/>
            <w:shd w:val="solid" w:color="FFFFFF" w:fill="auto"/>
          </w:tcPr>
          <w:p w14:paraId="4DB0B005" w14:textId="77777777" w:rsidR="00E154AB" w:rsidRDefault="00E154AB" w:rsidP="00583841">
            <w:pPr>
              <w:pStyle w:val="TAL"/>
              <w:rPr>
                <w:lang w:eastAsia="zh-CN"/>
              </w:rPr>
            </w:pPr>
            <w:r>
              <w:rPr>
                <w:lang w:eastAsia="zh-CN"/>
              </w:rPr>
              <w:t>16.2.0</w:t>
            </w:r>
          </w:p>
        </w:tc>
      </w:tr>
      <w:tr w:rsidR="00E154AB" w:rsidRPr="002B15AA" w14:paraId="4DB0B00F" w14:textId="77777777" w:rsidTr="00BD0A88">
        <w:tc>
          <w:tcPr>
            <w:tcW w:w="800" w:type="dxa"/>
            <w:shd w:val="solid" w:color="FFFFFF" w:fill="auto"/>
          </w:tcPr>
          <w:p w14:paraId="4DB0B007" w14:textId="77777777" w:rsidR="00E154AB" w:rsidRDefault="00E154AB" w:rsidP="00583841">
            <w:pPr>
              <w:pStyle w:val="TAL"/>
              <w:rPr>
                <w:lang w:eastAsia="zh-CN"/>
              </w:rPr>
            </w:pPr>
            <w:r>
              <w:rPr>
                <w:lang w:eastAsia="zh-CN"/>
              </w:rPr>
              <w:t>2019-09</w:t>
            </w:r>
          </w:p>
        </w:tc>
        <w:tc>
          <w:tcPr>
            <w:tcW w:w="1043" w:type="dxa"/>
            <w:shd w:val="solid" w:color="FFFFFF" w:fill="auto"/>
          </w:tcPr>
          <w:p w14:paraId="4DB0B008" w14:textId="77777777" w:rsidR="00E154AB" w:rsidRDefault="00E154AB" w:rsidP="00583841">
            <w:pPr>
              <w:pStyle w:val="TAL"/>
              <w:rPr>
                <w:lang w:eastAsia="zh-CN"/>
              </w:rPr>
            </w:pPr>
            <w:r>
              <w:rPr>
                <w:lang w:eastAsia="zh-CN"/>
              </w:rPr>
              <w:t>SA#85</w:t>
            </w:r>
          </w:p>
        </w:tc>
        <w:tc>
          <w:tcPr>
            <w:tcW w:w="1134" w:type="dxa"/>
            <w:shd w:val="solid" w:color="FFFFFF" w:fill="auto"/>
          </w:tcPr>
          <w:p w14:paraId="4DB0B009"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4DB0B00A" w14:textId="77777777" w:rsidR="00E154AB" w:rsidRDefault="00E154AB" w:rsidP="00583841">
            <w:pPr>
              <w:pStyle w:val="TAL"/>
              <w:rPr>
                <w:lang w:eastAsia="zh-CN"/>
              </w:rPr>
            </w:pPr>
            <w:r>
              <w:rPr>
                <w:lang w:eastAsia="zh-CN"/>
              </w:rPr>
              <w:t>0152</w:t>
            </w:r>
          </w:p>
        </w:tc>
        <w:tc>
          <w:tcPr>
            <w:tcW w:w="425" w:type="dxa"/>
            <w:shd w:val="solid" w:color="FFFFFF" w:fill="auto"/>
          </w:tcPr>
          <w:p w14:paraId="4DB0B00B" w14:textId="77777777" w:rsidR="00E154AB" w:rsidRDefault="00E154AB" w:rsidP="00583841">
            <w:pPr>
              <w:pStyle w:val="TAL"/>
              <w:rPr>
                <w:lang w:eastAsia="zh-CN"/>
              </w:rPr>
            </w:pPr>
            <w:r>
              <w:rPr>
                <w:lang w:eastAsia="zh-CN"/>
              </w:rPr>
              <w:t>-</w:t>
            </w:r>
          </w:p>
        </w:tc>
        <w:tc>
          <w:tcPr>
            <w:tcW w:w="284" w:type="dxa"/>
            <w:shd w:val="solid" w:color="FFFFFF" w:fill="auto"/>
          </w:tcPr>
          <w:p w14:paraId="4DB0B00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0D" w14:textId="77777777" w:rsidR="00E154AB" w:rsidRDefault="00E154AB" w:rsidP="00583841">
            <w:pPr>
              <w:pStyle w:val="TAL"/>
            </w:pPr>
            <w:r>
              <w:t>XML Solution Set for 5GC</w:t>
            </w:r>
          </w:p>
        </w:tc>
        <w:tc>
          <w:tcPr>
            <w:tcW w:w="708" w:type="dxa"/>
            <w:shd w:val="solid" w:color="FFFFFF" w:fill="auto"/>
          </w:tcPr>
          <w:p w14:paraId="4DB0B00E" w14:textId="77777777" w:rsidR="00E154AB" w:rsidRDefault="00E154AB" w:rsidP="00583841">
            <w:pPr>
              <w:pStyle w:val="TAL"/>
              <w:rPr>
                <w:lang w:eastAsia="zh-CN"/>
              </w:rPr>
            </w:pPr>
            <w:r>
              <w:rPr>
                <w:lang w:eastAsia="zh-CN"/>
              </w:rPr>
              <w:t>16.2.0</w:t>
            </w:r>
          </w:p>
        </w:tc>
      </w:tr>
      <w:tr w:rsidR="00E154AB" w:rsidRPr="002B15AA" w14:paraId="4DB0B018" w14:textId="77777777" w:rsidTr="00BD0A88">
        <w:tc>
          <w:tcPr>
            <w:tcW w:w="800" w:type="dxa"/>
            <w:shd w:val="solid" w:color="FFFFFF" w:fill="auto"/>
          </w:tcPr>
          <w:p w14:paraId="4DB0B010" w14:textId="77777777" w:rsidR="00E154AB" w:rsidRDefault="00E154AB" w:rsidP="00583841">
            <w:pPr>
              <w:pStyle w:val="TAL"/>
              <w:rPr>
                <w:lang w:eastAsia="zh-CN"/>
              </w:rPr>
            </w:pPr>
            <w:r>
              <w:rPr>
                <w:lang w:eastAsia="zh-CN"/>
              </w:rPr>
              <w:t>2019-09</w:t>
            </w:r>
          </w:p>
        </w:tc>
        <w:tc>
          <w:tcPr>
            <w:tcW w:w="1043" w:type="dxa"/>
            <w:shd w:val="solid" w:color="FFFFFF" w:fill="auto"/>
          </w:tcPr>
          <w:p w14:paraId="4DB0B011" w14:textId="77777777" w:rsidR="00E154AB" w:rsidRDefault="00E154AB" w:rsidP="00583841">
            <w:pPr>
              <w:pStyle w:val="TAL"/>
              <w:rPr>
                <w:lang w:eastAsia="zh-CN"/>
              </w:rPr>
            </w:pPr>
            <w:r>
              <w:rPr>
                <w:lang w:eastAsia="zh-CN"/>
              </w:rPr>
              <w:t>SA#85</w:t>
            </w:r>
          </w:p>
        </w:tc>
        <w:tc>
          <w:tcPr>
            <w:tcW w:w="1134" w:type="dxa"/>
            <w:shd w:val="solid" w:color="FFFFFF" w:fill="auto"/>
          </w:tcPr>
          <w:p w14:paraId="4DB0B012"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4DB0B013" w14:textId="77777777" w:rsidR="00E154AB" w:rsidRDefault="00E154AB" w:rsidP="00583841">
            <w:pPr>
              <w:pStyle w:val="TAL"/>
              <w:rPr>
                <w:lang w:eastAsia="zh-CN"/>
              </w:rPr>
            </w:pPr>
            <w:r>
              <w:rPr>
                <w:lang w:eastAsia="zh-CN"/>
              </w:rPr>
              <w:t>0154</w:t>
            </w:r>
          </w:p>
        </w:tc>
        <w:tc>
          <w:tcPr>
            <w:tcW w:w="425" w:type="dxa"/>
            <w:shd w:val="solid" w:color="FFFFFF" w:fill="auto"/>
          </w:tcPr>
          <w:p w14:paraId="4DB0B014" w14:textId="77777777" w:rsidR="00E154AB" w:rsidRDefault="00E154AB" w:rsidP="00583841">
            <w:pPr>
              <w:pStyle w:val="TAL"/>
              <w:rPr>
                <w:lang w:eastAsia="zh-CN"/>
              </w:rPr>
            </w:pPr>
            <w:r>
              <w:rPr>
                <w:lang w:eastAsia="zh-CN"/>
              </w:rPr>
              <w:t>-</w:t>
            </w:r>
          </w:p>
        </w:tc>
        <w:tc>
          <w:tcPr>
            <w:tcW w:w="284" w:type="dxa"/>
            <w:shd w:val="solid" w:color="FFFFFF" w:fill="auto"/>
          </w:tcPr>
          <w:p w14:paraId="4DB0B015"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16" w14:textId="77777777" w:rsidR="00E154AB" w:rsidRDefault="00E154AB" w:rsidP="00583841">
            <w:pPr>
              <w:pStyle w:val="TAL"/>
            </w:pPr>
            <w:r>
              <w:t>Correct ETSI NFV reference</w:t>
            </w:r>
          </w:p>
        </w:tc>
        <w:tc>
          <w:tcPr>
            <w:tcW w:w="708" w:type="dxa"/>
            <w:shd w:val="solid" w:color="FFFFFF" w:fill="auto"/>
          </w:tcPr>
          <w:p w14:paraId="4DB0B017" w14:textId="77777777" w:rsidR="00E154AB" w:rsidRDefault="00E154AB" w:rsidP="00583841">
            <w:pPr>
              <w:pStyle w:val="TAL"/>
              <w:rPr>
                <w:lang w:eastAsia="zh-CN"/>
              </w:rPr>
            </w:pPr>
            <w:r>
              <w:rPr>
                <w:lang w:eastAsia="zh-CN"/>
              </w:rPr>
              <w:t>16.2.0</w:t>
            </w:r>
          </w:p>
        </w:tc>
      </w:tr>
      <w:tr w:rsidR="00E154AB" w:rsidRPr="002B15AA" w14:paraId="4DB0B021" w14:textId="77777777" w:rsidTr="00BD0A88">
        <w:tc>
          <w:tcPr>
            <w:tcW w:w="800" w:type="dxa"/>
            <w:shd w:val="solid" w:color="FFFFFF" w:fill="auto"/>
          </w:tcPr>
          <w:p w14:paraId="4DB0B019" w14:textId="77777777" w:rsidR="00E154AB" w:rsidRDefault="00E154AB" w:rsidP="00583841">
            <w:pPr>
              <w:pStyle w:val="TAL"/>
              <w:rPr>
                <w:lang w:eastAsia="zh-CN"/>
              </w:rPr>
            </w:pPr>
            <w:r>
              <w:rPr>
                <w:lang w:eastAsia="zh-CN"/>
              </w:rPr>
              <w:t>2019-09</w:t>
            </w:r>
          </w:p>
        </w:tc>
        <w:tc>
          <w:tcPr>
            <w:tcW w:w="1043" w:type="dxa"/>
            <w:shd w:val="solid" w:color="FFFFFF" w:fill="auto"/>
          </w:tcPr>
          <w:p w14:paraId="4DB0B01A" w14:textId="77777777" w:rsidR="00E154AB" w:rsidRDefault="00E154AB" w:rsidP="00583841">
            <w:pPr>
              <w:pStyle w:val="TAL"/>
              <w:rPr>
                <w:lang w:eastAsia="zh-CN"/>
              </w:rPr>
            </w:pPr>
            <w:r>
              <w:rPr>
                <w:lang w:eastAsia="zh-CN"/>
              </w:rPr>
              <w:t>SA#85</w:t>
            </w:r>
          </w:p>
        </w:tc>
        <w:tc>
          <w:tcPr>
            <w:tcW w:w="1134" w:type="dxa"/>
            <w:shd w:val="solid" w:color="FFFFFF" w:fill="auto"/>
          </w:tcPr>
          <w:p w14:paraId="4DB0B01B"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4DB0B01C" w14:textId="77777777" w:rsidR="00E154AB" w:rsidRDefault="00E154AB" w:rsidP="00583841">
            <w:pPr>
              <w:pStyle w:val="TAL"/>
              <w:rPr>
                <w:lang w:eastAsia="zh-CN"/>
              </w:rPr>
            </w:pPr>
            <w:r>
              <w:rPr>
                <w:lang w:eastAsia="zh-CN"/>
              </w:rPr>
              <w:t>0157</w:t>
            </w:r>
          </w:p>
        </w:tc>
        <w:tc>
          <w:tcPr>
            <w:tcW w:w="425" w:type="dxa"/>
            <w:shd w:val="solid" w:color="FFFFFF" w:fill="auto"/>
          </w:tcPr>
          <w:p w14:paraId="4DB0B01D" w14:textId="77777777" w:rsidR="00E154AB" w:rsidRDefault="00E154AB" w:rsidP="00583841">
            <w:pPr>
              <w:pStyle w:val="TAL"/>
              <w:rPr>
                <w:lang w:eastAsia="zh-CN"/>
              </w:rPr>
            </w:pPr>
            <w:r>
              <w:rPr>
                <w:lang w:eastAsia="zh-CN"/>
              </w:rPr>
              <w:t>1</w:t>
            </w:r>
          </w:p>
        </w:tc>
        <w:tc>
          <w:tcPr>
            <w:tcW w:w="284" w:type="dxa"/>
            <w:shd w:val="solid" w:color="FFFFFF" w:fill="auto"/>
          </w:tcPr>
          <w:p w14:paraId="4DB0B01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1F" w14:textId="77777777" w:rsidR="00E154AB" w:rsidRDefault="00E154AB" w:rsidP="00583841">
            <w:pPr>
              <w:pStyle w:val="TAL"/>
            </w:pPr>
            <w:r>
              <w:t>generate JSON definition for Slice NRM based on new style guideline</w:t>
            </w:r>
          </w:p>
        </w:tc>
        <w:tc>
          <w:tcPr>
            <w:tcW w:w="708" w:type="dxa"/>
            <w:shd w:val="solid" w:color="FFFFFF" w:fill="auto"/>
          </w:tcPr>
          <w:p w14:paraId="4DB0B020" w14:textId="77777777" w:rsidR="00E154AB" w:rsidRDefault="00E154AB" w:rsidP="00583841">
            <w:pPr>
              <w:pStyle w:val="TAL"/>
              <w:rPr>
                <w:lang w:eastAsia="zh-CN"/>
              </w:rPr>
            </w:pPr>
            <w:r>
              <w:rPr>
                <w:lang w:eastAsia="zh-CN"/>
              </w:rPr>
              <w:t>16.2.0</w:t>
            </w:r>
          </w:p>
        </w:tc>
      </w:tr>
      <w:tr w:rsidR="00E154AB" w:rsidRPr="002B15AA" w14:paraId="4DB0B02A" w14:textId="77777777" w:rsidTr="00BD0A88">
        <w:tc>
          <w:tcPr>
            <w:tcW w:w="800" w:type="dxa"/>
            <w:shd w:val="solid" w:color="FFFFFF" w:fill="auto"/>
          </w:tcPr>
          <w:p w14:paraId="4DB0B022" w14:textId="77777777" w:rsidR="00E154AB" w:rsidRDefault="00E154AB" w:rsidP="00583841">
            <w:pPr>
              <w:pStyle w:val="TAL"/>
              <w:rPr>
                <w:lang w:eastAsia="zh-CN"/>
              </w:rPr>
            </w:pPr>
            <w:r>
              <w:rPr>
                <w:lang w:eastAsia="zh-CN"/>
              </w:rPr>
              <w:t>2019-09</w:t>
            </w:r>
          </w:p>
        </w:tc>
        <w:tc>
          <w:tcPr>
            <w:tcW w:w="1043" w:type="dxa"/>
            <w:shd w:val="solid" w:color="FFFFFF" w:fill="auto"/>
          </w:tcPr>
          <w:p w14:paraId="4DB0B023" w14:textId="77777777" w:rsidR="00E154AB" w:rsidRDefault="00E154AB" w:rsidP="00583841">
            <w:pPr>
              <w:pStyle w:val="TAL"/>
              <w:rPr>
                <w:lang w:eastAsia="zh-CN"/>
              </w:rPr>
            </w:pPr>
            <w:r>
              <w:rPr>
                <w:lang w:eastAsia="zh-CN"/>
              </w:rPr>
              <w:t>SA#85</w:t>
            </w:r>
          </w:p>
        </w:tc>
        <w:tc>
          <w:tcPr>
            <w:tcW w:w="1134" w:type="dxa"/>
            <w:shd w:val="solid" w:color="FFFFFF" w:fill="auto"/>
          </w:tcPr>
          <w:p w14:paraId="4DB0B024"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4DB0B025" w14:textId="77777777" w:rsidR="00E154AB" w:rsidRDefault="00E154AB" w:rsidP="00583841">
            <w:pPr>
              <w:pStyle w:val="TAL"/>
              <w:rPr>
                <w:lang w:eastAsia="zh-CN"/>
              </w:rPr>
            </w:pPr>
            <w:r>
              <w:rPr>
                <w:lang w:eastAsia="zh-CN"/>
              </w:rPr>
              <w:t>0158</w:t>
            </w:r>
          </w:p>
        </w:tc>
        <w:tc>
          <w:tcPr>
            <w:tcW w:w="425" w:type="dxa"/>
            <w:shd w:val="solid" w:color="FFFFFF" w:fill="auto"/>
          </w:tcPr>
          <w:p w14:paraId="4DB0B026" w14:textId="77777777" w:rsidR="00E154AB" w:rsidRDefault="00E154AB" w:rsidP="00583841">
            <w:pPr>
              <w:pStyle w:val="TAL"/>
              <w:rPr>
                <w:lang w:eastAsia="zh-CN"/>
              </w:rPr>
            </w:pPr>
            <w:r>
              <w:rPr>
                <w:lang w:eastAsia="zh-CN"/>
              </w:rPr>
              <w:t>1</w:t>
            </w:r>
          </w:p>
        </w:tc>
        <w:tc>
          <w:tcPr>
            <w:tcW w:w="284" w:type="dxa"/>
            <w:shd w:val="solid" w:color="FFFFFF" w:fill="auto"/>
          </w:tcPr>
          <w:p w14:paraId="4DB0B027"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28" w14:textId="77777777" w:rsidR="00E154AB" w:rsidRDefault="00E154AB" w:rsidP="00583841">
            <w:pPr>
              <w:pStyle w:val="TAL"/>
            </w:pPr>
            <w:r>
              <w:t>generate JSON definition for NR NRM based on new style guideline</w:t>
            </w:r>
          </w:p>
        </w:tc>
        <w:tc>
          <w:tcPr>
            <w:tcW w:w="708" w:type="dxa"/>
            <w:shd w:val="solid" w:color="FFFFFF" w:fill="auto"/>
          </w:tcPr>
          <w:p w14:paraId="4DB0B029" w14:textId="77777777" w:rsidR="00E154AB" w:rsidRDefault="00E154AB" w:rsidP="00583841">
            <w:pPr>
              <w:pStyle w:val="TAL"/>
              <w:rPr>
                <w:lang w:eastAsia="zh-CN"/>
              </w:rPr>
            </w:pPr>
            <w:r>
              <w:rPr>
                <w:lang w:eastAsia="zh-CN"/>
              </w:rPr>
              <w:t>16.2.0</w:t>
            </w:r>
          </w:p>
        </w:tc>
      </w:tr>
      <w:tr w:rsidR="00E154AB" w:rsidRPr="002B15AA" w14:paraId="4DB0B033" w14:textId="77777777" w:rsidTr="00BD0A88">
        <w:tc>
          <w:tcPr>
            <w:tcW w:w="800" w:type="dxa"/>
            <w:shd w:val="solid" w:color="FFFFFF" w:fill="auto"/>
          </w:tcPr>
          <w:p w14:paraId="4DB0B02B" w14:textId="77777777" w:rsidR="00E154AB" w:rsidRDefault="00E154AB" w:rsidP="00583841">
            <w:pPr>
              <w:pStyle w:val="TAL"/>
              <w:rPr>
                <w:lang w:eastAsia="zh-CN"/>
              </w:rPr>
            </w:pPr>
            <w:r>
              <w:rPr>
                <w:lang w:eastAsia="zh-CN"/>
              </w:rPr>
              <w:t>2019-12</w:t>
            </w:r>
          </w:p>
        </w:tc>
        <w:tc>
          <w:tcPr>
            <w:tcW w:w="1043" w:type="dxa"/>
            <w:shd w:val="solid" w:color="FFFFFF" w:fill="auto"/>
          </w:tcPr>
          <w:p w14:paraId="4DB0B02C" w14:textId="77777777" w:rsidR="00E154AB" w:rsidRDefault="00E154AB" w:rsidP="00583841">
            <w:pPr>
              <w:pStyle w:val="TAL"/>
              <w:rPr>
                <w:lang w:eastAsia="zh-CN"/>
              </w:rPr>
            </w:pPr>
            <w:r>
              <w:rPr>
                <w:lang w:eastAsia="zh-CN"/>
              </w:rPr>
              <w:t>SA#86</w:t>
            </w:r>
          </w:p>
        </w:tc>
        <w:tc>
          <w:tcPr>
            <w:tcW w:w="1134" w:type="dxa"/>
            <w:shd w:val="solid" w:color="FFFFFF" w:fill="auto"/>
          </w:tcPr>
          <w:p w14:paraId="4DB0B02D" w14:textId="77777777" w:rsidR="00E154AB" w:rsidRDefault="00E154AB" w:rsidP="00583841">
            <w:pPr>
              <w:pStyle w:val="TAL"/>
              <w:rPr>
                <w:rFonts w:cs="Arial"/>
                <w:lang w:eastAsia="zh-CN"/>
              </w:rPr>
            </w:pPr>
            <w:r>
              <w:rPr>
                <w:rFonts w:cs="Arial"/>
                <w:lang w:eastAsia="zh-CN"/>
              </w:rPr>
              <w:t>SP-191159</w:t>
            </w:r>
          </w:p>
        </w:tc>
        <w:tc>
          <w:tcPr>
            <w:tcW w:w="709" w:type="dxa"/>
            <w:shd w:val="solid" w:color="FFFFFF" w:fill="auto"/>
          </w:tcPr>
          <w:p w14:paraId="4DB0B02E" w14:textId="77777777" w:rsidR="00E154AB" w:rsidRDefault="00E154AB" w:rsidP="00583841">
            <w:pPr>
              <w:pStyle w:val="TAL"/>
              <w:rPr>
                <w:lang w:eastAsia="zh-CN"/>
              </w:rPr>
            </w:pPr>
            <w:r>
              <w:rPr>
                <w:lang w:eastAsia="zh-CN"/>
              </w:rPr>
              <w:t>0146</w:t>
            </w:r>
          </w:p>
        </w:tc>
        <w:tc>
          <w:tcPr>
            <w:tcW w:w="425" w:type="dxa"/>
            <w:shd w:val="solid" w:color="FFFFFF" w:fill="auto"/>
          </w:tcPr>
          <w:p w14:paraId="4DB0B02F" w14:textId="77777777" w:rsidR="00E154AB" w:rsidRDefault="00E154AB" w:rsidP="00583841">
            <w:pPr>
              <w:pStyle w:val="TAL"/>
              <w:rPr>
                <w:lang w:eastAsia="zh-CN"/>
              </w:rPr>
            </w:pPr>
            <w:r>
              <w:rPr>
                <w:lang w:eastAsia="zh-CN"/>
              </w:rPr>
              <w:t>3</w:t>
            </w:r>
          </w:p>
        </w:tc>
        <w:tc>
          <w:tcPr>
            <w:tcW w:w="284" w:type="dxa"/>
            <w:shd w:val="solid" w:color="FFFFFF" w:fill="auto"/>
          </w:tcPr>
          <w:p w14:paraId="4DB0B03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31" w14:textId="77777777" w:rsidR="00E154AB" w:rsidRDefault="000F0B32" w:rsidP="00583841">
            <w:pPr>
              <w:pStyle w:val="TAL"/>
            </w:pPr>
            <w:fldSimple w:instr=" DOCPROPERTY  CrTitle  \* MERGEFORMAT ">
              <w:r w:rsidR="00E154AB">
                <w:t>To syn up with v1540 stage 2</w:t>
              </w:r>
            </w:fldSimple>
          </w:p>
        </w:tc>
        <w:tc>
          <w:tcPr>
            <w:tcW w:w="708" w:type="dxa"/>
            <w:shd w:val="solid" w:color="FFFFFF" w:fill="auto"/>
          </w:tcPr>
          <w:p w14:paraId="4DB0B032" w14:textId="77777777" w:rsidR="00E154AB" w:rsidRDefault="00E154AB" w:rsidP="00583841">
            <w:pPr>
              <w:pStyle w:val="TAL"/>
              <w:rPr>
                <w:lang w:eastAsia="zh-CN"/>
              </w:rPr>
            </w:pPr>
            <w:r>
              <w:rPr>
                <w:lang w:eastAsia="zh-CN"/>
              </w:rPr>
              <w:t>16.3.0</w:t>
            </w:r>
          </w:p>
        </w:tc>
      </w:tr>
      <w:tr w:rsidR="00E154AB" w:rsidRPr="002B15AA" w14:paraId="4DB0B03C" w14:textId="77777777" w:rsidTr="00BD0A88">
        <w:tc>
          <w:tcPr>
            <w:tcW w:w="800" w:type="dxa"/>
            <w:shd w:val="solid" w:color="FFFFFF" w:fill="auto"/>
          </w:tcPr>
          <w:p w14:paraId="4DB0B034" w14:textId="77777777" w:rsidR="00E154AB" w:rsidRDefault="00E154AB" w:rsidP="00583841">
            <w:pPr>
              <w:pStyle w:val="TAL"/>
              <w:rPr>
                <w:lang w:eastAsia="zh-CN"/>
              </w:rPr>
            </w:pPr>
            <w:r>
              <w:rPr>
                <w:lang w:eastAsia="zh-CN"/>
              </w:rPr>
              <w:t>2019-12</w:t>
            </w:r>
          </w:p>
        </w:tc>
        <w:tc>
          <w:tcPr>
            <w:tcW w:w="1043" w:type="dxa"/>
            <w:shd w:val="solid" w:color="FFFFFF" w:fill="auto"/>
          </w:tcPr>
          <w:p w14:paraId="4DB0B035" w14:textId="77777777" w:rsidR="00E154AB" w:rsidRDefault="00E154AB" w:rsidP="00583841">
            <w:pPr>
              <w:pStyle w:val="TAL"/>
              <w:rPr>
                <w:lang w:eastAsia="zh-CN"/>
              </w:rPr>
            </w:pPr>
            <w:r>
              <w:rPr>
                <w:lang w:eastAsia="zh-CN"/>
              </w:rPr>
              <w:t>SA#86</w:t>
            </w:r>
          </w:p>
        </w:tc>
        <w:tc>
          <w:tcPr>
            <w:tcW w:w="1134" w:type="dxa"/>
            <w:shd w:val="solid" w:color="FFFFFF" w:fill="auto"/>
          </w:tcPr>
          <w:p w14:paraId="4DB0B036"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4DB0B037" w14:textId="77777777" w:rsidR="00E154AB" w:rsidRDefault="00E154AB" w:rsidP="00583841">
            <w:pPr>
              <w:pStyle w:val="TAL"/>
              <w:rPr>
                <w:lang w:eastAsia="zh-CN"/>
              </w:rPr>
            </w:pPr>
            <w:r>
              <w:rPr>
                <w:lang w:eastAsia="zh-CN"/>
              </w:rPr>
              <w:t>0156</w:t>
            </w:r>
          </w:p>
        </w:tc>
        <w:tc>
          <w:tcPr>
            <w:tcW w:w="425" w:type="dxa"/>
            <w:shd w:val="solid" w:color="FFFFFF" w:fill="auto"/>
          </w:tcPr>
          <w:p w14:paraId="4DB0B038" w14:textId="77777777" w:rsidR="00E154AB" w:rsidRDefault="00E154AB" w:rsidP="00583841">
            <w:pPr>
              <w:pStyle w:val="TAL"/>
              <w:rPr>
                <w:lang w:eastAsia="zh-CN"/>
              </w:rPr>
            </w:pPr>
            <w:r>
              <w:rPr>
                <w:lang w:eastAsia="zh-CN"/>
              </w:rPr>
              <w:t>2</w:t>
            </w:r>
          </w:p>
        </w:tc>
        <w:tc>
          <w:tcPr>
            <w:tcW w:w="284" w:type="dxa"/>
            <w:shd w:val="solid" w:color="FFFFFF" w:fill="auto"/>
          </w:tcPr>
          <w:p w14:paraId="4DB0B039"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3A" w14:textId="77777777" w:rsidR="00E154AB" w:rsidRDefault="00E154AB" w:rsidP="00583841">
            <w:pPr>
              <w:pStyle w:val="TAL"/>
            </w:pPr>
            <w:r>
              <w:t>Correct Import table</w:t>
            </w:r>
          </w:p>
        </w:tc>
        <w:tc>
          <w:tcPr>
            <w:tcW w:w="708" w:type="dxa"/>
            <w:shd w:val="solid" w:color="FFFFFF" w:fill="auto"/>
          </w:tcPr>
          <w:p w14:paraId="4DB0B03B" w14:textId="77777777" w:rsidR="00E154AB" w:rsidRDefault="00E154AB" w:rsidP="00583841">
            <w:pPr>
              <w:pStyle w:val="TAL"/>
              <w:rPr>
                <w:lang w:eastAsia="zh-CN"/>
              </w:rPr>
            </w:pPr>
            <w:r>
              <w:rPr>
                <w:lang w:eastAsia="zh-CN"/>
              </w:rPr>
              <w:t>16.3.0</w:t>
            </w:r>
          </w:p>
        </w:tc>
      </w:tr>
      <w:tr w:rsidR="00E154AB" w:rsidRPr="002B15AA" w14:paraId="4DB0B045" w14:textId="77777777" w:rsidTr="00BD0A88">
        <w:tc>
          <w:tcPr>
            <w:tcW w:w="800" w:type="dxa"/>
            <w:shd w:val="solid" w:color="FFFFFF" w:fill="auto"/>
          </w:tcPr>
          <w:p w14:paraId="4DB0B03D" w14:textId="77777777" w:rsidR="00E154AB" w:rsidRDefault="00E154AB" w:rsidP="00583841">
            <w:pPr>
              <w:pStyle w:val="TAL"/>
              <w:rPr>
                <w:lang w:eastAsia="zh-CN"/>
              </w:rPr>
            </w:pPr>
            <w:r>
              <w:rPr>
                <w:lang w:eastAsia="zh-CN"/>
              </w:rPr>
              <w:t>2019-12</w:t>
            </w:r>
          </w:p>
        </w:tc>
        <w:tc>
          <w:tcPr>
            <w:tcW w:w="1043" w:type="dxa"/>
            <w:shd w:val="solid" w:color="FFFFFF" w:fill="auto"/>
          </w:tcPr>
          <w:p w14:paraId="4DB0B03E" w14:textId="77777777" w:rsidR="00E154AB" w:rsidRDefault="00E154AB" w:rsidP="00583841">
            <w:pPr>
              <w:pStyle w:val="TAL"/>
              <w:rPr>
                <w:lang w:eastAsia="zh-CN"/>
              </w:rPr>
            </w:pPr>
            <w:r>
              <w:rPr>
                <w:lang w:eastAsia="zh-CN"/>
              </w:rPr>
              <w:t>SA#86</w:t>
            </w:r>
          </w:p>
        </w:tc>
        <w:tc>
          <w:tcPr>
            <w:tcW w:w="1134" w:type="dxa"/>
            <w:shd w:val="solid" w:color="FFFFFF" w:fill="auto"/>
          </w:tcPr>
          <w:p w14:paraId="4DB0B03F"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40" w14:textId="77777777" w:rsidR="00E154AB" w:rsidRDefault="00E154AB" w:rsidP="00583841">
            <w:pPr>
              <w:pStyle w:val="TAL"/>
              <w:rPr>
                <w:lang w:eastAsia="zh-CN"/>
              </w:rPr>
            </w:pPr>
            <w:r>
              <w:rPr>
                <w:lang w:eastAsia="zh-CN"/>
              </w:rPr>
              <w:t>0161</w:t>
            </w:r>
          </w:p>
        </w:tc>
        <w:tc>
          <w:tcPr>
            <w:tcW w:w="425" w:type="dxa"/>
            <w:shd w:val="solid" w:color="FFFFFF" w:fill="auto"/>
          </w:tcPr>
          <w:p w14:paraId="4DB0B041" w14:textId="77777777" w:rsidR="00E154AB" w:rsidRDefault="00E154AB" w:rsidP="00583841">
            <w:pPr>
              <w:pStyle w:val="TAL"/>
              <w:rPr>
                <w:lang w:eastAsia="zh-CN"/>
              </w:rPr>
            </w:pPr>
            <w:r>
              <w:rPr>
                <w:lang w:eastAsia="zh-CN"/>
              </w:rPr>
              <w:t>1</w:t>
            </w:r>
          </w:p>
        </w:tc>
        <w:tc>
          <w:tcPr>
            <w:tcW w:w="284" w:type="dxa"/>
            <w:shd w:val="solid" w:color="FFFFFF" w:fill="auto"/>
          </w:tcPr>
          <w:p w14:paraId="4DB0B042"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43" w14:textId="77777777" w:rsidR="00E154AB" w:rsidRDefault="00E154AB" w:rsidP="00583841">
            <w:pPr>
              <w:pStyle w:val="TAL"/>
            </w:pPr>
            <w:r>
              <w:t>Extensions to PCF and UPF IOCs for support of TSC (Time Sensitive Communication)</w:t>
            </w:r>
          </w:p>
        </w:tc>
        <w:tc>
          <w:tcPr>
            <w:tcW w:w="708" w:type="dxa"/>
            <w:shd w:val="solid" w:color="FFFFFF" w:fill="auto"/>
          </w:tcPr>
          <w:p w14:paraId="4DB0B044" w14:textId="77777777" w:rsidR="00E154AB" w:rsidRDefault="00E154AB" w:rsidP="00583841">
            <w:pPr>
              <w:pStyle w:val="TAL"/>
              <w:rPr>
                <w:lang w:eastAsia="zh-CN"/>
              </w:rPr>
            </w:pPr>
            <w:r>
              <w:rPr>
                <w:lang w:eastAsia="zh-CN"/>
              </w:rPr>
              <w:t>16.3.0</w:t>
            </w:r>
          </w:p>
        </w:tc>
      </w:tr>
      <w:tr w:rsidR="00E154AB" w:rsidRPr="002B15AA" w14:paraId="4DB0B04E" w14:textId="77777777" w:rsidTr="00BD0A88">
        <w:tc>
          <w:tcPr>
            <w:tcW w:w="800" w:type="dxa"/>
            <w:shd w:val="solid" w:color="FFFFFF" w:fill="auto"/>
          </w:tcPr>
          <w:p w14:paraId="4DB0B046" w14:textId="77777777" w:rsidR="00E154AB" w:rsidRDefault="00E154AB" w:rsidP="00583841">
            <w:pPr>
              <w:pStyle w:val="TAL"/>
              <w:rPr>
                <w:lang w:eastAsia="zh-CN"/>
              </w:rPr>
            </w:pPr>
            <w:r>
              <w:rPr>
                <w:lang w:eastAsia="zh-CN"/>
              </w:rPr>
              <w:t>2019-12</w:t>
            </w:r>
          </w:p>
        </w:tc>
        <w:tc>
          <w:tcPr>
            <w:tcW w:w="1043" w:type="dxa"/>
            <w:shd w:val="solid" w:color="FFFFFF" w:fill="auto"/>
          </w:tcPr>
          <w:p w14:paraId="4DB0B047" w14:textId="77777777" w:rsidR="00E154AB" w:rsidRDefault="00E154AB" w:rsidP="00583841">
            <w:pPr>
              <w:pStyle w:val="TAL"/>
              <w:rPr>
                <w:lang w:eastAsia="zh-CN"/>
              </w:rPr>
            </w:pPr>
            <w:r>
              <w:rPr>
                <w:lang w:eastAsia="zh-CN"/>
              </w:rPr>
              <w:t>SA#86</w:t>
            </w:r>
          </w:p>
        </w:tc>
        <w:tc>
          <w:tcPr>
            <w:tcW w:w="1134" w:type="dxa"/>
            <w:shd w:val="solid" w:color="FFFFFF" w:fill="auto"/>
          </w:tcPr>
          <w:p w14:paraId="4DB0B048"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49" w14:textId="77777777" w:rsidR="00E154AB" w:rsidRDefault="00E154AB" w:rsidP="00583841">
            <w:pPr>
              <w:pStyle w:val="TAL"/>
              <w:rPr>
                <w:lang w:eastAsia="zh-CN"/>
              </w:rPr>
            </w:pPr>
            <w:r>
              <w:rPr>
                <w:lang w:eastAsia="zh-CN"/>
              </w:rPr>
              <w:t>0166</w:t>
            </w:r>
          </w:p>
        </w:tc>
        <w:tc>
          <w:tcPr>
            <w:tcW w:w="425" w:type="dxa"/>
            <w:shd w:val="solid" w:color="FFFFFF" w:fill="auto"/>
          </w:tcPr>
          <w:p w14:paraId="4DB0B04A" w14:textId="77777777" w:rsidR="00E154AB" w:rsidRDefault="00E154AB" w:rsidP="00583841">
            <w:pPr>
              <w:pStyle w:val="TAL"/>
              <w:rPr>
                <w:lang w:eastAsia="zh-CN"/>
              </w:rPr>
            </w:pPr>
            <w:r>
              <w:rPr>
                <w:lang w:eastAsia="zh-CN"/>
              </w:rPr>
              <w:t>1</w:t>
            </w:r>
          </w:p>
        </w:tc>
        <w:tc>
          <w:tcPr>
            <w:tcW w:w="284" w:type="dxa"/>
            <w:shd w:val="solid" w:color="FFFFFF" w:fill="auto"/>
          </w:tcPr>
          <w:p w14:paraId="4DB0B04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4C" w14:textId="77777777" w:rsidR="00E154AB" w:rsidRDefault="00E154AB" w:rsidP="00583841">
            <w:pPr>
              <w:pStyle w:val="TAL"/>
            </w:pPr>
            <w:r>
              <w:t>Correct XML solution set for NR</w:t>
            </w:r>
          </w:p>
        </w:tc>
        <w:tc>
          <w:tcPr>
            <w:tcW w:w="708" w:type="dxa"/>
            <w:shd w:val="solid" w:color="FFFFFF" w:fill="auto"/>
          </w:tcPr>
          <w:p w14:paraId="4DB0B04D" w14:textId="77777777" w:rsidR="00E154AB" w:rsidRDefault="00E154AB" w:rsidP="00583841">
            <w:pPr>
              <w:pStyle w:val="TAL"/>
              <w:rPr>
                <w:lang w:eastAsia="zh-CN"/>
              </w:rPr>
            </w:pPr>
            <w:r>
              <w:rPr>
                <w:lang w:eastAsia="zh-CN"/>
              </w:rPr>
              <w:t>16.3.0</w:t>
            </w:r>
          </w:p>
        </w:tc>
      </w:tr>
      <w:tr w:rsidR="00E154AB" w:rsidRPr="002B15AA" w14:paraId="4DB0B057" w14:textId="77777777" w:rsidTr="00BD0A88">
        <w:tc>
          <w:tcPr>
            <w:tcW w:w="800" w:type="dxa"/>
            <w:shd w:val="solid" w:color="FFFFFF" w:fill="auto"/>
          </w:tcPr>
          <w:p w14:paraId="4DB0B04F" w14:textId="77777777" w:rsidR="00E154AB" w:rsidRDefault="00E154AB" w:rsidP="00583841">
            <w:pPr>
              <w:pStyle w:val="TAL"/>
              <w:rPr>
                <w:lang w:eastAsia="zh-CN"/>
              </w:rPr>
            </w:pPr>
            <w:r>
              <w:rPr>
                <w:lang w:eastAsia="zh-CN"/>
              </w:rPr>
              <w:t>2019-12</w:t>
            </w:r>
          </w:p>
        </w:tc>
        <w:tc>
          <w:tcPr>
            <w:tcW w:w="1043" w:type="dxa"/>
            <w:shd w:val="solid" w:color="FFFFFF" w:fill="auto"/>
          </w:tcPr>
          <w:p w14:paraId="4DB0B050" w14:textId="77777777" w:rsidR="00E154AB" w:rsidRDefault="00E154AB" w:rsidP="00583841">
            <w:pPr>
              <w:pStyle w:val="TAL"/>
              <w:rPr>
                <w:lang w:eastAsia="zh-CN"/>
              </w:rPr>
            </w:pPr>
            <w:r>
              <w:rPr>
                <w:lang w:eastAsia="zh-CN"/>
              </w:rPr>
              <w:t>SA#86</w:t>
            </w:r>
          </w:p>
        </w:tc>
        <w:tc>
          <w:tcPr>
            <w:tcW w:w="1134" w:type="dxa"/>
            <w:shd w:val="solid" w:color="FFFFFF" w:fill="auto"/>
          </w:tcPr>
          <w:p w14:paraId="4DB0B051"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52" w14:textId="77777777" w:rsidR="00E154AB" w:rsidRDefault="00E154AB" w:rsidP="00583841">
            <w:pPr>
              <w:pStyle w:val="TAL"/>
              <w:rPr>
                <w:lang w:eastAsia="zh-CN"/>
              </w:rPr>
            </w:pPr>
            <w:r>
              <w:rPr>
                <w:lang w:eastAsia="zh-CN"/>
              </w:rPr>
              <w:t>0167</w:t>
            </w:r>
          </w:p>
        </w:tc>
        <w:tc>
          <w:tcPr>
            <w:tcW w:w="425" w:type="dxa"/>
            <w:shd w:val="solid" w:color="FFFFFF" w:fill="auto"/>
          </w:tcPr>
          <w:p w14:paraId="4DB0B053" w14:textId="77777777" w:rsidR="00E154AB" w:rsidRDefault="00E154AB" w:rsidP="00583841">
            <w:pPr>
              <w:pStyle w:val="TAL"/>
              <w:rPr>
                <w:lang w:eastAsia="zh-CN"/>
              </w:rPr>
            </w:pPr>
            <w:r>
              <w:rPr>
                <w:lang w:eastAsia="zh-CN"/>
              </w:rPr>
              <w:t>1</w:t>
            </w:r>
          </w:p>
        </w:tc>
        <w:tc>
          <w:tcPr>
            <w:tcW w:w="284" w:type="dxa"/>
            <w:shd w:val="solid" w:color="FFFFFF" w:fill="auto"/>
          </w:tcPr>
          <w:p w14:paraId="4DB0B05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55" w14:textId="77777777" w:rsidR="00E154AB" w:rsidRDefault="00E154AB" w:rsidP="00583841">
            <w:pPr>
              <w:pStyle w:val="TAL"/>
            </w:pPr>
            <w:r>
              <w:t>Correct Network slice NRM</w:t>
            </w:r>
          </w:p>
        </w:tc>
        <w:tc>
          <w:tcPr>
            <w:tcW w:w="708" w:type="dxa"/>
            <w:shd w:val="solid" w:color="FFFFFF" w:fill="auto"/>
          </w:tcPr>
          <w:p w14:paraId="4DB0B056" w14:textId="77777777" w:rsidR="00E154AB" w:rsidRDefault="00E154AB" w:rsidP="00583841">
            <w:pPr>
              <w:pStyle w:val="TAL"/>
              <w:rPr>
                <w:lang w:eastAsia="zh-CN"/>
              </w:rPr>
            </w:pPr>
            <w:r>
              <w:rPr>
                <w:lang w:eastAsia="zh-CN"/>
              </w:rPr>
              <w:t>16.3.0</w:t>
            </w:r>
          </w:p>
        </w:tc>
      </w:tr>
      <w:tr w:rsidR="00E154AB" w:rsidRPr="002B15AA" w14:paraId="4DB0B060" w14:textId="77777777" w:rsidTr="00BD0A88">
        <w:tc>
          <w:tcPr>
            <w:tcW w:w="800" w:type="dxa"/>
            <w:shd w:val="solid" w:color="FFFFFF" w:fill="auto"/>
          </w:tcPr>
          <w:p w14:paraId="4DB0B058" w14:textId="77777777" w:rsidR="00E154AB" w:rsidRDefault="00E154AB" w:rsidP="00583841">
            <w:pPr>
              <w:pStyle w:val="TAL"/>
              <w:rPr>
                <w:lang w:eastAsia="zh-CN"/>
              </w:rPr>
            </w:pPr>
            <w:r>
              <w:rPr>
                <w:lang w:eastAsia="zh-CN"/>
              </w:rPr>
              <w:t>2019-12</w:t>
            </w:r>
          </w:p>
        </w:tc>
        <w:tc>
          <w:tcPr>
            <w:tcW w:w="1043" w:type="dxa"/>
            <w:shd w:val="solid" w:color="FFFFFF" w:fill="auto"/>
          </w:tcPr>
          <w:p w14:paraId="4DB0B059" w14:textId="77777777" w:rsidR="00E154AB" w:rsidRDefault="00E154AB" w:rsidP="00583841">
            <w:pPr>
              <w:pStyle w:val="TAL"/>
              <w:rPr>
                <w:lang w:eastAsia="zh-CN"/>
              </w:rPr>
            </w:pPr>
            <w:r>
              <w:rPr>
                <w:lang w:eastAsia="zh-CN"/>
              </w:rPr>
              <w:t>SA#86</w:t>
            </w:r>
          </w:p>
        </w:tc>
        <w:tc>
          <w:tcPr>
            <w:tcW w:w="1134" w:type="dxa"/>
            <w:shd w:val="solid" w:color="FFFFFF" w:fill="auto"/>
          </w:tcPr>
          <w:p w14:paraId="4DB0B05A"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4DB0B05B" w14:textId="77777777" w:rsidR="00E154AB" w:rsidRDefault="00E154AB" w:rsidP="00583841">
            <w:pPr>
              <w:pStyle w:val="TAL"/>
              <w:rPr>
                <w:lang w:eastAsia="zh-CN"/>
              </w:rPr>
            </w:pPr>
            <w:r>
              <w:rPr>
                <w:lang w:eastAsia="zh-CN"/>
              </w:rPr>
              <w:t>0168</w:t>
            </w:r>
          </w:p>
        </w:tc>
        <w:tc>
          <w:tcPr>
            <w:tcW w:w="425" w:type="dxa"/>
            <w:shd w:val="solid" w:color="FFFFFF" w:fill="auto"/>
          </w:tcPr>
          <w:p w14:paraId="4DB0B05C" w14:textId="77777777" w:rsidR="00E154AB" w:rsidRDefault="00E154AB" w:rsidP="00583841">
            <w:pPr>
              <w:pStyle w:val="TAL"/>
              <w:rPr>
                <w:lang w:eastAsia="zh-CN"/>
              </w:rPr>
            </w:pPr>
            <w:r>
              <w:rPr>
                <w:lang w:eastAsia="zh-CN"/>
              </w:rPr>
              <w:t>2</w:t>
            </w:r>
          </w:p>
        </w:tc>
        <w:tc>
          <w:tcPr>
            <w:tcW w:w="284" w:type="dxa"/>
            <w:shd w:val="solid" w:color="FFFFFF" w:fill="auto"/>
          </w:tcPr>
          <w:p w14:paraId="4DB0B05D"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5E" w14:textId="77777777" w:rsidR="00E154AB" w:rsidRDefault="00E154AB" w:rsidP="00583841">
            <w:pPr>
              <w:pStyle w:val="TAL"/>
            </w:pPr>
            <w:r>
              <w:t>Correct NR TAC attribute property</w:t>
            </w:r>
          </w:p>
        </w:tc>
        <w:tc>
          <w:tcPr>
            <w:tcW w:w="708" w:type="dxa"/>
            <w:shd w:val="solid" w:color="FFFFFF" w:fill="auto"/>
          </w:tcPr>
          <w:p w14:paraId="4DB0B05F" w14:textId="77777777" w:rsidR="00E154AB" w:rsidRDefault="00E154AB" w:rsidP="00583841">
            <w:pPr>
              <w:pStyle w:val="TAL"/>
              <w:rPr>
                <w:lang w:eastAsia="zh-CN"/>
              </w:rPr>
            </w:pPr>
            <w:r>
              <w:rPr>
                <w:lang w:eastAsia="zh-CN"/>
              </w:rPr>
              <w:t>16.3.0</w:t>
            </w:r>
          </w:p>
        </w:tc>
      </w:tr>
      <w:tr w:rsidR="00E154AB" w:rsidRPr="002B15AA" w14:paraId="4DB0B069" w14:textId="77777777" w:rsidTr="00BD0A88">
        <w:tc>
          <w:tcPr>
            <w:tcW w:w="800" w:type="dxa"/>
            <w:shd w:val="solid" w:color="FFFFFF" w:fill="auto"/>
          </w:tcPr>
          <w:p w14:paraId="4DB0B061" w14:textId="77777777" w:rsidR="00E154AB" w:rsidRDefault="00E154AB" w:rsidP="00583841">
            <w:pPr>
              <w:pStyle w:val="TAL"/>
              <w:rPr>
                <w:lang w:eastAsia="zh-CN"/>
              </w:rPr>
            </w:pPr>
            <w:r>
              <w:rPr>
                <w:lang w:eastAsia="zh-CN"/>
              </w:rPr>
              <w:t>2019-12</w:t>
            </w:r>
          </w:p>
        </w:tc>
        <w:tc>
          <w:tcPr>
            <w:tcW w:w="1043" w:type="dxa"/>
            <w:shd w:val="solid" w:color="FFFFFF" w:fill="auto"/>
          </w:tcPr>
          <w:p w14:paraId="4DB0B062" w14:textId="77777777" w:rsidR="00E154AB" w:rsidRDefault="00E154AB" w:rsidP="00583841">
            <w:pPr>
              <w:pStyle w:val="TAL"/>
              <w:rPr>
                <w:lang w:eastAsia="zh-CN"/>
              </w:rPr>
            </w:pPr>
            <w:r>
              <w:rPr>
                <w:lang w:eastAsia="zh-CN"/>
              </w:rPr>
              <w:t>SA#86</w:t>
            </w:r>
          </w:p>
        </w:tc>
        <w:tc>
          <w:tcPr>
            <w:tcW w:w="1134" w:type="dxa"/>
            <w:shd w:val="solid" w:color="FFFFFF" w:fill="auto"/>
          </w:tcPr>
          <w:p w14:paraId="4DB0B063"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4DB0B064" w14:textId="77777777" w:rsidR="00E154AB" w:rsidRDefault="00E154AB" w:rsidP="00583841">
            <w:pPr>
              <w:pStyle w:val="TAL"/>
              <w:rPr>
                <w:lang w:eastAsia="zh-CN"/>
              </w:rPr>
            </w:pPr>
            <w:r>
              <w:rPr>
                <w:lang w:eastAsia="zh-CN"/>
              </w:rPr>
              <w:t>0170</w:t>
            </w:r>
          </w:p>
        </w:tc>
        <w:tc>
          <w:tcPr>
            <w:tcW w:w="425" w:type="dxa"/>
            <w:shd w:val="solid" w:color="FFFFFF" w:fill="auto"/>
          </w:tcPr>
          <w:p w14:paraId="4DB0B065" w14:textId="77777777" w:rsidR="00E154AB" w:rsidRDefault="00E154AB" w:rsidP="00583841">
            <w:pPr>
              <w:pStyle w:val="TAL"/>
              <w:rPr>
                <w:lang w:eastAsia="zh-CN"/>
              </w:rPr>
            </w:pPr>
            <w:r>
              <w:rPr>
                <w:lang w:eastAsia="zh-CN"/>
              </w:rPr>
              <w:t>-</w:t>
            </w:r>
          </w:p>
        </w:tc>
        <w:tc>
          <w:tcPr>
            <w:tcW w:w="284" w:type="dxa"/>
            <w:shd w:val="solid" w:color="FFFFFF" w:fill="auto"/>
          </w:tcPr>
          <w:p w14:paraId="4DB0B06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67" w14:textId="77777777" w:rsidR="00E154AB" w:rsidRDefault="00E154AB" w:rsidP="00583841">
            <w:pPr>
              <w:pStyle w:val="TAL"/>
            </w:pPr>
            <w:r>
              <w:t>Correction of the duplicated IOC NSSFFunction in daigram</w:t>
            </w:r>
          </w:p>
        </w:tc>
        <w:tc>
          <w:tcPr>
            <w:tcW w:w="708" w:type="dxa"/>
            <w:shd w:val="solid" w:color="FFFFFF" w:fill="auto"/>
          </w:tcPr>
          <w:p w14:paraId="4DB0B068" w14:textId="77777777" w:rsidR="00E154AB" w:rsidRDefault="00E154AB" w:rsidP="00583841">
            <w:pPr>
              <w:pStyle w:val="TAL"/>
              <w:rPr>
                <w:lang w:eastAsia="zh-CN"/>
              </w:rPr>
            </w:pPr>
            <w:r>
              <w:rPr>
                <w:lang w:eastAsia="zh-CN"/>
              </w:rPr>
              <w:t>16.3.0</w:t>
            </w:r>
          </w:p>
        </w:tc>
      </w:tr>
      <w:tr w:rsidR="00E154AB" w:rsidRPr="002B15AA" w14:paraId="4DB0B072" w14:textId="77777777" w:rsidTr="00BD0A88">
        <w:tc>
          <w:tcPr>
            <w:tcW w:w="800" w:type="dxa"/>
            <w:shd w:val="solid" w:color="FFFFFF" w:fill="auto"/>
          </w:tcPr>
          <w:p w14:paraId="4DB0B06A" w14:textId="77777777" w:rsidR="00E154AB" w:rsidRDefault="00E154AB" w:rsidP="00583841">
            <w:pPr>
              <w:pStyle w:val="TAL"/>
              <w:rPr>
                <w:lang w:eastAsia="zh-CN"/>
              </w:rPr>
            </w:pPr>
            <w:r>
              <w:rPr>
                <w:lang w:eastAsia="zh-CN"/>
              </w:rPr>
              <w:t>2019-12</w:t>
            </w:r>
          </w:p>
        </w:tc>
        <w:tc>
          <w:tcPr>
            <w:tcW w:w="1043" w:type="dxa"/>
            <w:shd w:val="solid" w:color="FFFFFF" w:fill="auto"/>
          </w:tcPr>
          <w:p w14:paraId="4DB0B06B" w14:textId="77777777" w:rsidR="00E154AB" w:rsidRDefault="00E154AB" w:rsidP="00583841">
            <w:pPr>
              <w:pStyle w:val="TAL"/>
              <w:rPr>
                <w:lang w:eastAsia="zh-CN"/>
              </w:rPr>
            </w:pPr>
            <w:r>
              <w:rPr>
                <w:lang w:eastAsia="zh-CN"/>
              </w:rPr>
              <w:t>SA#86</w:t>
            </w:r>
          </w:p>
        </w:tc>
        <w:tc>
          <w:tcPr>
            <w:tcW w:w="1134" w:type="dxa"/>
            <w:shd w:val="solid" w:color="FFFFFF" w:fill="auto"/>
          </w:tcPr>
          <w:p w14:paraId="4DB0B06C"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4DB0B06D" w14:textId="77777777" w:rsidR="00E154AB" w:rsidRDefault="00E154AB" w:rsidP="00583841">
            <w:pPr>
              <w:pStyle w:val="TAL"/>
              <w:rPr>
                <w:lang w:eastAsia="zh-CN"/>
              </w:rPr>
            </w:pPr>
            <w:r>
              <w:rPr>
                <w:lang w:eastAsia="zh-CN"/>
              </w:rPr>
              <w:t>0172</w:t>
            </w:r>
          </w:p>
        </w:tc>
        <w:tc>
          <w:tcPr>
            <w:tcW w:w="425" w:type="dxa"/>
            <w:shd w:val="solid" w:color="FFFFFF" w:fill="auto"/>
          </w:tcPr>
          <w:p w14:paraId="4DB0B06E" w14:textId="77777777" w:rsidR="00E154AB" w:rsidRDefault="00E154AB" w:rsidP="00583841">
            <w:pPr>
              <w:pStyle w:val="TAL"/>
              <w:rPr>
                <w:lang w:eastAsia="zh-CN"/>
              </w:rPr>
            </w:pPr>
            <w:r>
              <w:rPr>
                <w:lang w:eastAsia="zh-CN"/>
              </w:rPr>
              <w:t>-</w:t>
            </w:r>
          </w:p>
        </w:tc>
        <w:tc>
          <w:tcPr>
            <w:tcW w:w="284" w:type="dxa"/>
            <w:shd w:val="solid" w:color="FFFFFF" w:fill="auto"/>
          </w:tcPr>
          <w:p w14:paraId="4DB0B06F"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070" w14:textId="77777777" w:rsidR="00E154AB" w:rsidRDefault="00E154AB" w:rsidP="00583841">
            <w:pPr>
              <w:pStyle w:val="TAL"/>
            </w:pPr>
            <w:r>
              <w:t>Correction of the wrong IOC names in transport view diagram---Not implemented, wrong baseline (MCC)</w:t>
            </w:r>
          </w:p>
        </w:tc>
        <w:tc>
          <w:tcPr>
            <w:tcW w:w="708" w:type="dxa"/>
            <w:shd w:val="solid" w:color="FFFFFF" w:fill="auto"/>
          </w:tcPr>
          <w:p w14:paraId="4DB0B071" w14:textId="77777777" w:rsidR="00E154AB" w:rsidRDefault="00E154AB" w:rsidP="00583841">
            <w:pPr>
              <w:pStyle w:val="TAL"/>
              <w:rPr>
                <w:lang w:eastAsia="zh-CN"/>
              </w:rPr>
            </w:pPr>
            <w:r>
              <w:rPr>
                <w:lang w:eastAsia="zh-CN"/>
              </w:rPr>
              <w:t>16.3.0</w:t>
            </w:r>
          </w:p>
        </w:tc>
      </w:tr>
      <w:tr w:rsidR="00E154AB" w:rsidRPr="002B15AA" w14:paraId="4DB0B07B" w14:textId="77777777" w:rsidTr="00BD0A88">
        <w:tc>
          <w:tcPr>
            <w:tcW w:w="800" w:type="dxa"/>
            <w:shd w:val="solid" w:color="FFFFFF" w:fill="auto"/>
          </w:tcPr>
          <w:p w14:paraId="4DB0B073" w14:textId="77777777" w:rsidR="00E154AB" w:rsidRDefault="00E154AB" w:rsidP="00583841">
            <w:pPr>
              <w:pStyle w:val="TAL"/>
              <w:rPr>
                <w:lang w:eastAsia="zh-CN"/>
              </w:rPr>
            </w:pPr>
            <w:r>
              <w:rPr>
                <w:lang w:eastAsia="zh-CN"/>
              </w:rPr>
              <w:t>2019-12</w:t>
            </w:r>
          </w:p>
        </w:tc>
        <w:tc>
          <w:tcPr>
            <w:tcW w:w="1043" w:type="dxa"/>
            <w:shd w:val="solid" w:color="FFFFFF" w:fill="auto"/>
          </w:tcPr>
          <w:p w14:paraId="4DB0B074" w14:textId="77777777" w:rsidR="00E154AB" w:rsidRDefault="00E154AB" w:rsidP="00583841">
            <w:pPr>
              <w:pStyle w:val="TAL"/>
              <w:rPr>
                <w:lang w:eastAsia="zh-CN"/>
              </w:rPr>
            </w:pPr>
            <w:r>
              <w:rPr>
                <w:lang w:eastAsia="zh-CN"/>
              </w:rPr>
              <w:t>SA#86</w:t>
            </w:r>
          </w:p>
        </w:tc>
        <w:tc>
          <w:tcPr>
            <w:tcW w:w="1134" w:type="dxa"/>
            <w:shd w:val="solid" w:color="FFFFFF" w:fill="auto"/>
          </w:tcPr>
          <w:p w14:paraId="4DB0B075"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76" w14:textId="77777777" w:rsidR="00E154AB" w:rsidRDefault="00E154AB" w:rsidP="00583841">
            <w:pPr>
              <w:pStyle w:val="TAL"/>
              <w:rPr>
                <w:lang w:eastAsia="zh-CN"/>
              </w:rPr>
            </w:pPr>
            <w:r>
              <w:rPr>
                <w:lang w:eastAsia="zh-CN"/>
              </w:rPr>
              <w:t>0175</w:t>
            </w:r>
          </w:p>
        </w:tc>
        <w:tc>
          <w:tcPr>
            <w:tcW w:w="425" w:type="dxa"/>
            <w:shd w:val="solid" w:color="FFFFFF" w:fill="auto"/>
          </w:tcPr>
          <w:p w14:paraId="4DB0B077" w14:textId="77777777" w:rsidR="00E154AB" w:rsidRDefault="00E154AB" w:rsidP="00583841">
            <w:pPr>
              <w:pStyle w:val="TAL"/>
              <w:rPr>
                <w:lang w:eastAsia="zh-CN"/>
              </w:rPr>
            </w:pPr>
            <w:r>
              <w:rPr>
                <w:lang w:eastAsia="zh-CN"/>
              </w:rPr>
              <w:t>2</w:t>
            </w:r>
          </w:p>
        </w:tc>
        <w:tc>
          <w:tcPr>
            <w:tcW w:w="284" w:type="dxa"/>
            <w:shd w:val="solid" w:color="FFFFFF" w:fill="auto"/>
          </w:tcPr>
          <w:p w14:paraId="4DB0B07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79" w14:textId="77777777" w:rsidR="00E154AB" w:rsidRDefault="00E154AB" w:rsidP="00583841">
            <w:pPr>
              <w:pStyle w:val="TAL"/>
            </w:pPr>
            <w:r>
              <w:t>XML Solution Set for 5GC</w:t>
            </w:r>
          </w:p>
        </w:tc>
        <w:tc>
          <w:tcPr>
            <w:tcW w:w="708" w:type="dxa"/>
            <w:shd w:val="solid" w:color="FFFFFF" w:fill="auto"/>
          </w:tcPr>
          <w:p w14:paraId="4DB0B07A" w14:textId="77777777" w:rsidR="00E154AB" w:rsidRDefault="00E154AB" w:rsidP="00583841">
            <w:pPr>
              <w:pStyle w:val="TAL"/>
              <w:rPr>
                <w:lang w:eastAsia="zh-CN"/>
              </w:rPr>
            </w:pPr>
            <w:r>
              <w:rPr>
                <w:lang w:eastAsia="zh-CN"/>
              </w:rPr>
              <w:t>16.3.0</w:t>
            </w:r>
          </w:p>
        </w:tc>
      </w:tr>
      <w:tr w:rsidR="00E154AB" w:rsidRPr="002B15AA" w14:paraId="4DB0B084" w14:textId="77777777" w:rsidTr="00BD0A88">
        <w:tc>
          <w:tcPr>
            <w:tcW w:w="800" w:type="dxa"/>
            <w:shd w:val="solid" w:color="FFFFFF" w:fill="auto"/>
          </w:tcPr>
          <w:p w14:paraId="4DB0B07C" w14:textId="77777777" w:rsidR="00E154AB" w:rsidRDefault="00E154AB" w:rsidP="00583841">
            <w:pPr>
              <w:pStyle w:val="TAL"/>
              <w:rPr>
                <w:lang w:eastAsia="zh-CN"/>
              </w:rPr>
            </w:pPr>
            <w:r>
              <w:rPr>
                <w:lang w:eastAsia="zh-CN"/>
              </w:rPr>
              <w:t>2019-12</w:t>
            </w:r>
          </w:p>
        </w:tc>
        <w:tc>
          <w:tcPr>
            <w:tcW w:w="1043" w:type="dxa"/>
            <w:shd w:val="solid" w:color="FFFFFF" w:fill="auto"/>
          </w:tcPr>
          <w:p w14:paraId="4DB0B07D" w14:textId="77777777" w:rsidR="00E154AB" w:rsidRDefault="00E154AB" w:rsidP="00583841">
            <w:pPr>
              <w:pStyle w:val="TAL"/>
              <w:rPr>
                <w:lang w:eastAsia="zh-CN"/>
              </w:rPr>
            </w:pPr>
            <w:r>
              <w:rPr>
                <w:lang w:eastAsia="zh-CN"/>
              </w:rPr>
              <w:t>SA#86</w:t>
            </w:r>
          </w:p>
        </w:tc>
        <w:tc>
          <w:tcPr>
            <w:tcW w:w="1134" w:type="dxa"/>
            <w:shd w:val="solid" w:color="FFFFFF" w:fill="auto"/>
          </w:tcPr>
          <w:p w14:paraId="4DB0B07E"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4DB0B07F" w14:textId="77777777" w:rsidR="00E154AB" w:rsidRDefault="00E154AB" w:rsidP="00583841">
            <w:pPr>
              <w:pStyle w:val="TAL"/>
              <w:rPr>
                <w:lang w:eastAsia="zh-CN"/>
              </w:rPr>
            </w:pPr>
            <w:r>
              <w:rPr>
                <w:lang w:eastAsia="zh-CN"/>
              </w:rPr>
              <w:t>0177</w:t>
            </w:r>
          </w:p>
        </w:tc>
        <w:tc>
          <w:tcPr>
            <w:tcW w:w="425" w:type="dxa"/>
            <w:shd w:val="solid" w:color="FFFFFF" w:fill="auto"/>
          </w:tcPr>
          <w:p w14:paraId="4DB0B080" w14:textId="77777777" w:rsidR="00E154AB" w:rsidRDefault="00E154AB" w:rsidP="00583841">
            <w:pPr>
              <w:pStyle w:val="TAL"/>
              <w:rPr>
                <w:lang w:eastAsia="zh-CN"/>
              </w:rPr>
            </w:pPr>
            <w:r>
              <w:rPr>
                <w:lang w:eastAsia="zh-CN"/>
              </w:rPr>
              <w:t>3</w:t>
            </w:r>
          </w:p>
        </w:tc>
        <w:tc>
          <w:tcPr>
            <w:tcW w:w="284" w:type="dxa"/>
            <w:shd w:val="solid" w:color="FFFFFF" w:fill="auto"/>
          </w:tcPr>
          <w:p w14:paraId="4DB0B081"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82" w14:textId="77777777" w:rsidR="00E154AB" w:rsidRDefault="00E154AB" w:rsidP="00583841">
            <w:pPr>
              <w:pStyle w:val="TAL"/>
            </w:pPr>
            <w:r>
              <w:t>Update on slice NRM</w:t>
            </w:r>
          </w:p>
        </w:tc>
        <w:tc>
          <w:tcPr>
            <w:tcW w:w="708" w:type="dxa"/>
            <w:shd w:val="solid" w:color="FFFFFF" w:fill="auto"/>
          </w:tcPr>
          <w:p w14:paraId="4DB0B083" w14:textId="77777777" w:rsidR="00E154AB" w:rsidRDefault="00E154AB" w:rsidP="00583841">
            <w:pPr>
              <w:pStyle w:val="TAL"/>
              <w:rPr>
                <w:lang w:eastAsia="zh-CN"/>
              </w:rPr>
            </w:pPr>
            <w:r>
              <w:rPr>
                <w:lang w:eastAsia="zh-CN"/>
              </w:rPr>
              <w:t>16.3.0</w:t>
            </w:r>
          </w:p>
        </w:tc>
      </w:tr>
      <w:tr w:rsidR="00E154AB" w:rsidRPr="002B15AA" w14:paraId="4DB0B08D" w14:textId="77777777" w:rsidTr="00BD0A88">
        <w:tc>
          <w:tcPr>
            <w:tcW w:w="800" w:type="dxa"/>
            <w:shd w:val="solid" w:color="FFFFFF" w:fill="auto"/>
          </w:tcPr>
          <w:p w14:paraId="4DB0B085" w14:textId="77777777" w:rsidR="00E154AB" w:rsidRDefault="00E154AB" w:rsidP="00583841">
            <w:pPr>
              <w:pStyle w:val="TAL"/>
              <w:rPr>
                <w:lang w:eastAsia="zh-CN"/>
              </w:rPr>
            </w:pPr>
            <w:r>
              <w:rPr>
                <w:lang w:eastAsia="zh-CN"/>
              </w:rPr>
              <w:t>2019-12</w:t>
            </w:r>
          </w:p>
        </w:tc>
        <w:tc>
          <w:tcPr>
            <w:tcW w:w="1043" w:type="dxa"/>
            <w:shd w:val="solid" w:color="FFFFFF" w:fill="auto"/>
          </w:tcPr>
          <w:p w14:paraId="4DB0B086" w14:textId="77777777" w:rsidR="00E154AB" w:rsidRDefault="00E154AB" w:rsidP="00583841">
            <w:pPr>
              <w:pStyle w:val="TAL"/>
              <w:rPr>
                <w:lang w:eastAsia="zh-CN"/>
              </w:rPr>
            </w:pPr>
            <w:r>
              <w:rPr>
                <w:lang w:eastAsia="zh-CN"/>
              </w:rPr>
              <w:t>SA#86</w:t>
            </w:r>
          </w:p>
        </w:tc>
        <w:tc>
          <w:tcPr>
            <w:tcW w:w="1134" w:type="dxa"/>
            <w:shd w:val="solid" w:color="FFFFFF" w:fill="auto"/>
          </w:tcPr>
          <w:p w14:paraId="4DB0B087"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4DB0B088" w14:textId="77777777" w:rsidR="00E154AB" w:rsidRDefault="00E154AB" w:rsidP="00583841">
            <w:pPr>
              <w:pStyle w:val="TAL"/>
              <w:rPr>
                <w:lang w:eastAsia="zh-CN"/>
              </w:rPr>
            </w:pPr>
            <w:r>
              <w:rPr>
                <w:lang w:eastAsia="zh-CN"/>
              </w:rPr>
              <w:t>0178</w:t>
            </w:r>
          </w:p>
        </w:tc>
        <w:tc>
          <w:tcPr>
            <w:tcW w:w="425" w:type="dxa"/>
            <w:shd w:val="solid" w:color="FFFFFF" w:fill="auto"/>
          </w:tcPr>
          <w:p w14:paraId="4DB0B089" w14:textId="77777777" w:rsidR="00E154AB" w:rsidRDefault="00E154AB" w:rsidP="00583841">
            <w:pPr>
              <w:pStyle w:val="TAL"/>
              <w:rPr>
                <w:lang w:eastAsia="zh-CN"/>
              </w:rPr>
            </w:pPr>
            <w:r>
              <w:rPr>
                <w:lang w:eastAsia="zh-CN"/>
              </w:rPr>
              <w:t xml:space="preserve">2 </w:t>
            </w:r>
          </w:p>
        </w:tc>
        <w:tc>
          <w:tcPr>
            <w:tcW w:w="284" w:type="dxa"/>
            <w:shd w:val="solid" w:color="FFFFFF" w:fill="auto"/>
          </w:tcPr>
          <w:p w14:paraId="4DB0B08A"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08B" w14:textId="77777777" w:rsidR="00E154AB" w:rsidRDefault="00E154AB" w:rsidP="00583841">
            <w:pPr>
              <w:pStyle w:val="TAL"/>
            </w:pPr>
            <w:r>
              <w:t>Add relation of GST and profiles</w:t>
            </w:r>
          </w:p>
        </w:tc>
        <w:tc>
          <w:tcPr>
            <w:tcW w:w="708" w:type="dxa"/>
            <w:shd w:val="solid" w:color="FFFFFF" w:fill="auto"/>
          </w:tcPr>
          <w:p w14:paraId="4DB0B08C" w14:textId="77777777" w:rsidR="00E154AB" w:rsidRDefault="00E154AB" w:rsidP="00583841">
            <w:pPr>
              <w:pStyle w:val="TAL"/>
              <w:rPr>
                <w:lang w:eastAsia="zh-CN"/>
              </w:rPr>
            </w:pPr>
            <w:r>
              <w:rPr>
                <w:lang w:eastAsia="zh-CN"/>
              </w:rPr>
              <w:t>16.3.0</w:t>
            </w:r>
          </w:p>
        </w:tc>
      </w:tr>
      <w:tr w:rsidR="00E154AB" w:rsidRPr="002B15AA" w14:paraId="4DB0B096" w14:textId="77777777" w:rsidTr="00BD0A88">
        <w:tc>
          <w:tcPr>
            <w:tcW w:w="800" w:type="dxa"/>
            <w:shd w:val="solid" w:color="FFFFFF" w:fill="auto"/>
          </w:tcPr>
          <w:p w14:paraId="4DB0B08E" w14:textId="77777777" w:rsidR="00E154AB" w:rsidRDefault="00E154AB" w:rsidP="00583841">
            <w:pPr>
              <w:pStyle w:val="TAL"/>
              <w:rPr>
                <w:lang w:eastAsia="zh-CN"/>
              </w:rPr>
            </w:pPr>
            <w:r>
              <w:rPr>
                <w:lang w:eastAsia="zh-CN"/>
              </w:rPr>
              <w:t>2019-12</w:t>
            </w:r>
          </w:p>
        </w:tc>
        <w:tc>
          <w:tcPr>
            <w:tcW w:w="1043" w:type="dxa"/>
            <w:shd w:val="solid" w:color="FFFFFF" w:fill="auto"/>
          </w:tcPr>
          <w:p w14:paraId="4DB0B08F" w14:textId="77777777" w:rsidR="00E154AB" w:rsidRDefault="00E154AB" w:rsidP="00583841">
            <w:pPr>
              <w:pStyle w:val="TAL"/>
              <w:rPr>
                <w:lang w:eastAsia="zh-CN"/>
              </w:rPr>
            </w:pPr>
            <w:r>
              <w:rPr>
                <w:lang w:eastAsia="zh-CN"/>
              </w:rPr>
              <w:t>SA#86</w:t>
            </w:r>
          </w:p>
        </w:tc>
        <w:tc>
          <w:tcPr>
            <w:tcW w:w="1134" w:type="dxa"/>
            <w:shd w:val="solid" w:color="FFFFFF" w:fill="auto"/>
          </w:tcPr>
          <w:p w14:paraId="4DB0B090"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91" w14:textId="77777777" w:rsidR="00E154AB" w:rsidRDefault="00E154AB" w:rsidP="00583841">
            <w:pPr>
              <w:pStyle w:val="TAL"/>
              <w:rPr>
                <w:lang w:eastAsia="zh-CN"/>
              </w:rPr>
            </w:pPr>
            <w:r>
              <w:rPr>
                <w:lang w:eastAsia="zh-CN"/>
              </w:rPr>
              <w:t>0180</w:t>
            </w:r>
          </w:p>
        </w:tc>
        <w:tc>
          <w:tcPr>
            <w:tcW w:w="425" w:type="dxa"/>
            <w:shd w:val="solid" w:color="FFFFFF" w:fill="auto"/>
          </w:tcPr>
          <w:p w14:paraId="4DB0B092" w14:textId="77777777" w:rsidR="00E154AB" w:rsidRDefault="00E154AB" w:rsidP="00583841">
            <w:pPr>
              <w:pStyle w:val="TAL"/>
              <w:rPr>
                <w:lang w:eastAsia="zh-CN"/>
              </w:rPr>
            </w:pPr>
            <w:r>
              <w:rPr>
                <w:lang w:eastAsia="zh-CN"/>
              </w:rPr>
              <w:t>3</w:t>
            </w:r>
          </w:p>
        </w:tc>
        <w:tc>
          <w:tcPr>
            <w:tcW w:w="284" w:type="dxa"/>
            <w:shd w:val="solid" w:color="FFFFFF" w:fill="auto"/>
          </w:tcPr>
          <w:p w14:paraId="4DB0B09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94" w14:textId="77777777" w:rsidR="00E154AB" w:rsidRDefault="00E154AB" w:rsidP="00583841">
            <w:pPr>
              <w:pStyle w:val="TAL"/>
            </w:pPr>
            <w:r>
              <w:t xml:space="preserve">Update SEPP Stage 2 definition in 5GC NRM </w:t>
            </w:r>
          </w:p>
        </w:tc>
        <w:tc>
          <w:tcPr>
            <w:tcW w:w="708" w:type="dxa"/>
            <w:shd w:val="solid" w:color="FFFFFF" w:fill="auto"/>
          </w:tcPr>
          <w:p w14:paraId="4DB0B095" w14:textId="77777777" w:rsidR="00E154AB" w:rsidRDefault="00E154AB" w:rsidP="00583841">
            <w:pPr>
              <w:pStyle w:val="TAL"/>
              <w:rPr>
                <w:lang w:eastAsia="zh-CN"/>
              </w:rPr>
            </w:pPr>
            <w:r>
              <w:rPr>
                <w:lang w:eastAsia="zh-CN"/>
              </w:rPr>
              <w:t>16.3.0</w:t>
            </w:r>
          </w:p>
        </w:tc>
      </w:tr>
      <w:tr w:rsidR="00E154AB" w:rsidRPr="002B15AA" w14:paraId="4DB0B09F" w14:textId="77777777" w:rsidTr="00BD0A88">
        <w:tc>
          <w:tcPr>
            <w:tcW w:w="800" w:type="dxa"/>
            <w:shd w:val="solid" w:color="FFFFFF" w:fill="auto"/>
          </w:tcPr>
          <w:p w14:paraId="4DB0B097" w14:textId="77777777" w:rsidR="00E154AB" w:rsidRDefault="00E154AB" w:rsidP="00583841">
            <w:pPr>
              <w:pStyle w:val="TAL"/>
              <w:rPr>
                <w:lang w:eastAsia="zh-CN"/>
              </w:rPr>
            </w:pPr>
            <w:r>
              <w:rPr>
                <w:lang w:eastAsia="zh-CN"/>
              </w:rPr>
              <w:t>2019-12</w:t>
            </w:r>
          </w:p>
        </w:tc>
        <w:tc>
          <w:tcPr>
            <w:tcW w:w="1043" w:type="dxa"/>
            <w:shd w:val="solid" w:color="FFFFFF" w:fill="auto"/>
          </w:tcPr>
          <w:p w14:paraId="4DB0B098" w14:textId="77777777" w:rsidR="00E154AB" w:rsidRDefault="00E154AB" w:rsidP="00583841">
            <w:pPr>
              <w:pStyle w:val="TAL"/>
              <w:rPr>
                <w:lang w:eastAsia="zh-CN"/>
              </w:rPr>
            </w:pPr>
            <w:r>
              <w:rPr>
                <w:lang w:eastAsia="zh-CN"/>
              </w:rPr>
              <w:t>SA#86</w:t>
            </w:r>
          </w:p>
        </w:tc>
        <w:tc>
          <w:tcPr>
            <w:tcW w:w="1134" w:type="dxa"/>
            <w:shd w:val="solid" w:color="FFFFFF" w:fill="auto"/>
          </w:tcPr>
          <w:p w14:paraId="4DB0B099"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9A" w14:textId="77777777" w:rsidR="00E154AB" w:rsidRDefault="00E154AB" w:rsidP="00583841">
            <w:pPr>
              <w:pStyle w:val="TAL"/>
              <w:rPr>
                <w:lang w:eastAsia="zh-CN"/>
              </w:rPr>
            </w:pPr>
            <w:r>
              <w:rPr>
                <w:lang w:eastAsia="zh-CN"/>
              </w:rPr>
              <w:t>0182</w:t>
            </w:r>
          </w:p>
        </w:tc>
        <w:tc>
          <w:tcPr>
            <w:tcW w:w="425" w:type="dxa"/>
            <w:shd w:val="solid" w:color="FFFFFF" w:fill="auto"/>
          </w:tcPr>
          <w:p w14:paraId="4DB0B09B" w14:textId="77777777" w:rsidR="00E154AB" w:rsidRDefault="00E154AB" w:rsidP="00583841">
            <w:pPr>
              <w:pStyle w:val="TAL"/>
              <w:rPr>
                <w:lang w:eastAsia="zh-CN"/>
              </w:rPr>
            </w:pPr>
            <w:r>
              <w:rPr>
                <w:lang w:eastAsia="zh-CN"/>
              </w:rPr>
              <w:t>1</w:t>
            </w:r>
          </w:p>
        </w:tc>
        <w:tc>
          <w:tcPr>
            <w:tcW w:w="284" w:type="dxa"/>
            <w:shd w:val="solid" w:color="FFFFFF" w:fill="auto"/>
          </w:tcPr>
          <w:p w14:paraId="4DB0B09C"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9D" w14:textId="77777777" w:rsidR="00E154AB" w:rsidRDefault="00E154AB" w:rsidP="00583841">
            <w:pPr>
              <w:pStyle w:val="TAL"/>
            </w:pPr>
            <w:r>
              <w:t>Add NEF Stage 2 definition in 5GC NRM</w:t>
            </w:r>
          </w:p>
        </w:tc>
        <w:tc>
          <w:tcPr>
            <w:tcW w:w="708" w:type="dxa"/>
            <w:shd w:val="solid" w:color="FFFFFF" w:fill="auto"/>
          </w:tcPr>
          <w:p w14:paraId="4DB0B09E" w14:textId="77777777" w:rsidR="00E154AB" w:rsidRDefault="00E154AB" w:rsidP="00583841">
            <w:pPr>
              <w:pStyle w:val="TAL"/>
              <w:rPr>
                <w:lang w:eastAsia="zh-CN"/>
              </w:rPr>
            </w:pPr>
            <w:r>
              <w:rPr>
                <w:lang w:eastAsia="zh-CN"/>
              </w:rPr>
              <w:t>16.3.0</w:t>
            </w:r>
          </w:p>
        </w:tc>
      </w:tr>
      <w:tr w:rsidR="00E154AB" w:rsidRPr="002B15AA" w14:paraId="4DB0B0A8" w14:textId="77777777" w:rsidTr="00BD0A88">
        <w:tc>
          <w:tcPr>
            <w:tcW w:w="800" w:type="dxa"/>
            <w:shd w:val="solid" w:color="FFFFFF" w:fill="auto"/>
          </w:tcPr>
          <w:p w14:paraId="4DB0B0A0" w14:textId="77777777" w:rsidR="00E154AB" w:rsidRDefault="00E154AB" w:rsidP="00583841">
            <w:pPr>
              <w:pStyle w:val="TAL"/>
              <w:rPr>
                <w:lang w:eastAsia="zh-CN"/>
              </w:rPr>
            </w:pPr>
            <w:r>
              <w:rPr>
                <w:lang w:eastAsia="zh-CN"/>
              </w:rPr>
              <w:t>2019-12</w:t>
            </w:r>
          </w:p>
        </w:tc>
        <w:tc>
          <w:tcPr>
            <w:tcW w:w="1043" w:type="dxa"/>
            <w:shd w:val="solid" w:color="FFFFFF" w:fill="auto"/>
          </w:tcPr>
          <w:p w14:paraId="4DB0B0A1" w14:textId="77777777" w:rsidR="00E154AB" w:rsidRDefault="00E154AB" w:rsidP="00583841">
            <w:pPr>
              <w:pStyle w:val="TAL"/>
              <w:rPr>
                <w:lang w:eastAsia="zh-CN"/>
              </w:rPr>
            </w:pPr>
            <w:r>
              <w:rPr>
                <w:lang w:eastAsia="zh-CN"/>
              </w:rPr>
              <w:t>SA#86</w:t>
            </w:r>
          </w:p>
        </w:tc>
        <w:tc>
          <w:tcPr>
            <w:tcW w:w="1134" w:type="dxa"/>
            <w:shd w:val="solid" w:color="FFFFFF" w:fill="auto"/>
          </w:tcPr>
          <w:p w14:paraId="4DB0B0A2"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A3" w14:textId="77777777" w:rsidR="00E154AB" w:rsidRDefault="00E154AB" w:rsidP="00583841">
            <w:pPr>
              <w:pStyle w:val="TAL"/>
              <w:rPr>
                <w:lang w:eastAsia="zh-CN"/>
              </w:rPr>
            </w:pPr>
            <w:r>
              <w:rPr>
                <w:lang w:eastAsia="zh-CN"/>
              </w:rPr>
              <w:t>0184</w:t>
            </w:r>
          </w:p>
        </w:tc>
        <w:tc>
          <w:tcPr>
            <w:tcW w:w="425" w:type="dxa"/>
            <w:shd w:val="solid" w:color="FFFFFF" w:fill="auto"/>
          </w:tcPr>
          <w:p w14:paraId="4DB0B0A4" w14:textId="77777777" w:rsidR="00E154AB" w:rsidRDefault="00E154AB" w:rsidP="00583841">
            <w:pPr>
              <w:pStyle w:val="TAL"/>
              <w:rPr>
                <w:lang w:eastAsia="zh-CN"/>
              </w:rPr>
            </w:pPr>
            <w:r>
              <w:rPr>
                <w:lang w:eastAsia="zh-CN"/>
              </w:rPr>
              <w:t>1</w:t>
            </w:r>
          </w:p>
        </w:tc>
        <w:tc>
          <w:tcPr>
            <w:tcW w:w="284" w:type="dxa"/>
            <w:shd w:val="solid" w:color="FFFFFF" w:fill="auto"/>
          </w:tcPr>
          <w:p w14:paraId="4DB0B0A5"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A6" w14:textId="77777777" w:rsidR="00E154AB" w:rsidRDefault="00E154AB" w:rsidP="00583841">
            <w:pPr>
              <w:pStyle w:val="TAL"/>
            </w:pPr>
            <w:r>
              <w:t>Add SCP Stage 2 definition in 5GC NRM</w:t>
            </w:r>
          </w:p>
        </w:tc>
        <w:tc>
          <w:tcPr>
            <w:tcW w:w="708" w:type="dxa"/>
            <w:shd w:val="solid" w:color="FFFFFF" w:fill="auto"/>
          </w:tcPr>
          <w:p w14:paraId="4DB0B0A7" w14:textId="77777777" w:rsidR="00E154AB" w:rsidRDefault="00E154AB" w:rsidP="00583841">
            <w:pPr>
              <w:pStyle w:val="TAL"/>
              <w:rPr>
                <w:lang w:eastAsia="zh-CN"/>
              </w:rPr>
            </w:pPr>
            <w:r>
              <w:rPr>
                <w:lang w:eastAsia="zh-CN"/>
              </w:rPr>
              <w:t>16.3.0</w:t>
            </w:r>
          </w:p>
        </w:tc>
      </w:tr>
      <w:tr w:rsidR="00E154AB" w:rsidRPr="002B15AA" w14:paraId="4DB0B0B1" w14:textId="77777777" w:rsidTr="00BD0A88">
        <w:tc>
          <w:tcPr>
            <w:tcW w:w="800" w:type="dxa"/>
            <w:shd w:val="solid" w:color="FFFFFF" w:fill="auto"/>
          </w:tcPr>
          <w:p w14:paraId="4DB0B0A9" w14:textId="77777777" w:rsidR="00E154AB" w:rsidRDefault="00E154AB" w:rsidP="00583841">
            <w:pPr>
              <w:pStyle w:val="TAL"/>
              <w:rPr>
                <w:lang w:eastAsia="zh-CN"/>
              </w:rPr>
            </w:pPr>
            <w:r>
              <w:rPr>
                <w:lang w:eastAsia="zh-CN"/>
              </w:rPr>
              <w:t>2019-12</w:t>
            </w:r>
          </w:p>
        </w:tc>
        <w:tc>
          <w:tcPr>
            <w:tcW w:w="1043" w:type="dxa"/>
            <w:shd w:val="solid" w:color="FFFFFF" w:fill="auto"/>
          </w:tcPr>
          <w:p w14:paraId="4DB0B0AA" w14:textId="77777777" w:rsidR="00E154AB" w:rsidRDefault="00E154AB" w:rsidP="00583841">
            <w:pPr>
              <w:pStyle w:val="TAL"/>
              <w:rPr>
                <w:lang w:eastAsia="zh-CN"/>
              </w:rPr>
            </w:pPr>
            <w:r>
              <w:rPr>
                <w:lang w:eastAsia="zh-CN"/>
              </w:rPr>
              <w:t>SA#86</w:t>
            </w:r>
          </w:p>
        </w:tc>
        <w:tc>
          <w:tcPr>
            <w:tcW w:w="1134" w:type="dxa"/>
            <w:shd w:val="solid" w:color="FFFFFF" w:fill="auto"/>
          </w:tcPr>
          <w:p w14:paraId="4DB0B0AB"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AC" w14:textId="77777777" w:rsidR="00E154AB" w:rsidRDefault="00E154AB" w:rsidP="00583841">
            <w:pPr>
              <w:pStyle w:val="TAL"/>
              <w:rPr>
                <w:lang w:eastAsia="zh-CN"/>
              </w:rPr>
            </w:pPr>
            <w:r>
              <w:rPr>
                <w:lang w:eastAsia="zh-CN"/>
              </w:rPr>
              <w:t>0185</w:t>
            </w:r>
          </w:p>
        </w:tc>
        <w:tc>
          <w:tcPr>
            <w:tcW w:w="425" w:type="dxa"/>
            <w:shd w:val="solid" w:color="FFFFFF" w:fill="auto"/>
          </w:tcPr>
          <w:p w14:paraId="4DB0B0AD" w14:textId="77777777" w:rsidR="00E154AB" w:rsidRDefault="00E154AB" w:rsidP="00583841">
            <w:pPr>
              <w:pStyle w:val="TAL"/>
              <w:rPr>
                <w:lang w:eastAsia="zh-CN"/>
              </w:rPr>
            </w:pPr>
            <w:r>
              <w:rPr>
                <w:lang w:eastAsia="zh-CN"/>
              </w:rPr>
              <w:t>-</w:t>
            </w:r>
          </w:p>
        </w:tc>
        <w:tc>
          <w:tcPr>
            <w:tcW w:w="284" w:type="dxa"/>
            <w:shd w:val="solid" w:color="FFFFFF" w:fill="auto"/>
          </w:tcPr>
          <w:p w14:paraId="4DB0B0AE"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AF" w14:textId="77777777" w:rsidR="00E154AB" w:rsidRDefault="00E154AB" w:rsidP="00583841">
            <w:pPr>
              <w:pStyle w:val="TAL"/>
            </w:pPr>
            <w:r>
              <w:t>Add Stage 3 definitions of 5GC NRM to align with stage 2</w:t>
            </w:r>
          </w:p>
        </w:tc>
        <w:tc>
          <w:tcPr>
            <w:tcW w:w="708" w:type="dxa"/>
            <w:shd w:val="solid" w:color="FFFFFF" w:fill="auto"/>
          </w:tcPr>
          <w:p w14:paraId="4DB0B0B0" w14:textId="77777777" w:rsidR="00E154AB" w:rsidRDefault="00E154AB" w:rsidP="00583841">
            <w:pPr>
              <w:pStyle w:val="TAL"/>
              <w:rPr>
                <w:lang w:eastAsia="zh-CN"/>
              </w:rPr>
            </w:pPr>
            <w:r>
              <w:rPr>
                <w:lang w:eastAsia="zh-CN"/>
              </w:rPr>
              <w:t>16.3.0</w:t>
            </w:r>
          </w:p>
        </w:tc>
      </w:tr>
      <w:tr w:rsidR="00E154AB" w:rsidRPr="002B15AA" w14:paraId="4DB0B0BA" w14:textId="77777777" w:rsidTr="00BD0A88">
        <w:tc>
          <w:tcPr>
            <w:tcW w:w="800" w:type="dxa"/>
            <w:shd w:val="solid" w:color="FFFFFF" w:fill="auto"/>
          </w:tcPr>
          <w:p w14:paraId="4DB0B0B2" w14:textId="77777777" w:rsidR="00E154AB" w:rsidRDefault="00E154AB" w:rsidP="00583841">
            <w:pPr>
              <w:pStyle w:val="TAL"/>
              <w:rPr>
                <w:lang w:eastAsia="zh-CN"/>
              </w:rPr>
            </w:pPr>
            <w:r>
              <w:rPr>
                <w:lang w:eastAsia="zh-CN"/>
              </w:rPr>
              <w:t>2019-12</w:t>
            </w:r>
          </w:p>
        </w:tc>
        <w:tc>
          <w:tcPr>
            <w:tcW w:w="1043" w:type="dxa"/>
            <w:shd w:val="solid" w:color="FFFFFF" w:fill="auto"/>
          </w:tcPr>
          <w:p w14:paraId="4DB0B0B3" w14:textId="77777777" w:rsidR="00E154AB" w:rsidRDefault="00E154AB" w:rsidP="00583841">
            <w:pPr>
              <w:pStyle w:val="TAL"/>
              <w:rPr>
                <w:lang w:eastAsia="zh-CN"/>
              </w:rPr>
            </w:pPr>
            <w:r>
              <w:rPr>
                <w:lang w:eastAsia="zh-CN"/>
              </w:rPr>
              <w:t>SA#86</w:t>
            </w:r>
          </w:p>
        </w:tc>
        <w:tc>
          <w:tcPr>
            <w:tcW w:w="1134" w:type="dxa"/>
            <w:shd w:val="solid" w:color="FFFFFF" w:fill="auto"/>
          </w:tcPr>
          <w:p w14:paraId="4DB0B0B4"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B5" w14:textId="77777777" w:rsidR="00E154AB" w:rsidRDefault="00E154AB" w:rsidP="00583841">
            <w:pPr>
              <w:pStyle w:val="TAL"/>
              <w:rPr>
                <w:lang w:eastAsia="zh-CN"/>
              </w:rPr>
            </w:pPr>
            <w:r>
              <w:rPr>
                <w:lang w:eastAsia="zh-CN"/>
              </w:rPr>
              <w:t>0186</w:t>
            </w:r>
          </w:p>
        </w:tc>
        <w:tc>
          <w:tcPr>
            <w:tcW w:w="425" w:type="dxa"/>
            <w:shd w:val="solid" w:color="FFFFFF" w:fill="auto"/>
          </w:tcPr>
          <w:p w14:paraId="4DB0B0B6" w14:textId="77777777" w:rsidR="00E154AB" w:rsidRDefault="00E154AB" w:rsidP="00583841">
            <w:pPr>
              <w:pStyle w:val="TAL"/>
              <w:rPr>
                <w:lang w:eastAsia="zh-CN"/>
              </w:rPr>
            </w:pPr>
            <w:r>
              <w:rPr>
                <w:lang w:eastAsia="zh-CN"/>
              </w:rPr>
              <w:t>1</w:t>
            </w:r>
          </w:p>
        </w:tc>
        <w:tc>
          <w:tcPr>
            <w:tcW w:w="284" w:type="dxa"/>
            <w:shd w:val="solid" w:color="FFFFFF" w:fill="auto"/>
          </w:tcPr>
          <w:p w14:paraId="4DB0B0B7"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B8" w14:textId="77777777" w:rsidR="00E154AB" w:rsidRDefault="00E154AB" w:rsidP="00583841">
            <w:pPr>
              <w:pStyle w:val="TAL"/>
            </w:pPr>
            <w:r>
              <w:t>Support communication model in 5GC NF - Stage 2</w:t>
            </w:r>
          </w:p>
        </w:tc>
        <w:tc>
          <w:tcPr>
            <w:tcW w:w="708" w:type="dxa"/>
            <w:shd w:val="solid" w:color="FFFFFF" w:fill="auto"/>
          </w:tcPr>
          <w:p w14:paraId="4DB0B0B9" w14:textId="77777777" w:rsidR="00E154AB" w:rsidRDefault="00E154AB" w:rsidP="00583841">
            <w:pPr>
              <w:pStyle w:val="TAL"/>
              <w:rPr>
                <w:lang w:eastAsia="zh-CN"/>
              </w:rPr>
            </w:pPr>
            <w:r>
              <w:rPr>
                <w:lang w:eastAsia="zh-CN"/>
              </w:rPr>
              <w:t>16.3.0</w:t>
            </w:r>
          </w:p>
        </w:tc>
      </w:tr>
      <w:tr w:rsidR="00E154AB" w:rsidRPr="002B15AA" w14:paraId="4DB0B0C3" w14:textId="77777777" w:rsidTr="00BD0A88">
        <w:tc>
          <w:tcPr>
            <w:tcW w:w="800" w:type="dxa"/>
            <w:shd w:val="solid" w:color="FFFFFF" w:fill="auto"/>
          </w:tcPr>
          <w:p w14:paraId="4DB0B0BB" w14:textId="77777777" w:rsidR="00E154AB" w:rsidRDefault="00E154AB" w:rsidP="00583841">
            <w:pPr>
              <w:pStyle w:val="TAL"/>
              <w:rPr>
                <w:lang w:eastAsia="zh-CN"/>
              </w:rPr>
            </w:pPr>
            <w:r>
              <w:rPr>
                <w:lang w:eastAsia="zh-CN"/>
              </w:rPr>
              <w:t>2019-12</w:t>
            </w:r>
          </w:p>
        </w:tc>
        <w:tc>
          <w:tcPr>
            <w:tcW w:w="1043" w:type="dxa"/>
            <w:shd w:val="solid" w:color="FFFFFF" w:fill="auto"/>
          </w:tcPr>
          <w:p w14:paraId="4DB0B0BC" w14:textId="77777777" w:rsidR="00E154AB" w:rsidRDefault="00E154AB" w:rsidP="00583841">
            <w:pPr>
              <w:pStyle w:val="TAL"/>
              <w:rPr>
                <w:lang w:eastAsia="zh-CN"/>
              </w:rPr>
            </w:pPr>
            <w:r>
              <w:rPr>
                <w:lang w:eastAsia="zh-CN"/>
              </w:rPr>
              <w:t>SA#86</w:t>
            </w:r>
          </w:p>
        </w:tc>
        <w:tc>
          <w:tcPr>
            <w:tcW w:w="1134" w:type="dxa"/>
            <w:shd w:val="solid" w:color="FFFFFF" w:fill="auto"/>
          </w:tcPr>
          <w:p w14:paraId="4DB0B0BD"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BE" w14:textId="77777777" w:rsidR="00E154AB" w:rsidRDefault="00E154AB" w:rsidP="00583841">
            <w:pPr>
              <w:pStyle w:val="TAL"/>
              <w:rPr>
                <w:lang w:eastAsia="zh-CN"/>
              </w:rPr>
            </w:pPr>
            <w:r>
              <w:rPr>
                <w:lang w:eastAsia="zh-CN"/>
              </w:rPr>
              <w:t>0192</w:t>
            </w:r>
          </w:p>
        </w:tc>
        <w:tc>
          <w:tcPr>
            <w:tcW w:w="425" w:type="dxa"/>
            <w:shd w:val="solid" w:color="FFFFFF" w:fill="auto"/>
          </w:tcPr>
          <w:p w14:paraId="4DB0B0BF" w14:textId="77777777" w:rsidR="00E154AB" w:rsidRDefault="00E154AB" w:rsidP="00583841">
            <w:pPr>
              <w:pStyle w:val="TAL"/>
              <w:rPr>
                <w:lang w:eastAsia="zh-CN"/>
              </w:rPr>
            </w:pPr>
            <w:r>
              <w:rPr>
                <w:lang w:eastAsia="zh-CN"/>
              </w:rPr>
              <w:t>1</w:t>
            </w:r>
          </w:p>
        </w:tc>
        <w:tc>
          <w:tcPr>
            <w:tcW w:w="284" w:type="dxa"/>
            <w:shd w:val="solid" w:color="FFFFFF" w:fill="auto"/>
          </w:tcPr>
          <w:p w14:paraId="4DB0B0C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0C1" w14:textId="77777777" w:rsidR="00E154AB" w:rsidRDefault="00E154AB" w:rsidP="00583841">
            <w:pPr>
              <w:pStyle w:val="TAL"/>
            </w:pPr>
            <w:r>
              <w:t>Fix merging errors of the specification</w:t>
            </w:r>
          </w:p>
        </w:tc>
        <w:tc>
          <w:tcPr>
            <w:tcW w:w="708" w:type="dxa"/>
            <w:shd w:val="solid" w:color="FFFFFF" w:fill="auto"/>
          </w:tcPr>
          <w:p w14:paraId="4DB0B0C2" w14:textId="77777777" w:rsidR="00E154AB" w:rsidRDefault="00E154AB" w:rsidP="00583841">
            <w:pPr>
              <w:pStyle w:val="TAL"/>
              <w:rPr>
                <w:lang w:eastAsia="zh-CN"/>
              </w:rPr>
            </w:pPr>
            <w:r>
              <w:rPr>
                <w:lang w:eastAsia="zh-CN"/>
              </w:rPr>
              <w:t>16.3.0</w:t>
            </w:r>
          </w:p>
        </w:tc>
      </w:tr>
      <w:tr w:rsidR="00E154AB" w:rsidRPr="002B15AA" w14:paraId="4DB0B0CC" w14:textId="77777777" w:rsidTr="00BD0A88">
        <w:tc>
          <w:tcPr>
            <w:tcW w:w="800" w:type="dxa"/>
            <w:shd w:val="solid" w:color="FFFFFF" w:fill="auto"/>
          </w:tcPr>
          <w:p w14:paraId="4DB0B0C4" w14:textId="77777777" w:rsidR="00E154AB" w:rsidRDefault="00E154AB" w:rsidP="00583841">
            <w:pPr>
              <w:pStyle w:val="TAL"/>
              <w:rPr>
                <w:lang w:eastAsia="zh-CN"/>
              </w:rPr>
            </w:pPr>
            <w:r>
              <w:rPr>
                <w:lang w:eastAsia="zh-CN"/>
              </w:rPr>
              <w:t>2019-12</w:t>
            </w:r>
          </w:p>
        </w:tc>
        <w:tc>
          <w:tcPr>
            <w:tcW w:w="1043" w:type="dxa"/>
            <w:shd w:val="solid" w:color="FFFFFF" w:fill="auto"/>
          </w:tcPr>
          <w:p w14:paraId="4DB0B0C5" w14:textId="77777777" w:rsidR="00E154AB" w:rsidRDefault="00E154AB" w:rsidP="00583841">
            <w:pPr>
              <w:pStyle w:val="TAL"/>
              <w:rPr>
                <w:lang w:eastAsia="zh-CN"/>
              </w:rPr>
            </w:pPr>
            <w:r>
              <w:rPr>
                <w:lang w:eastAsia="zh-CN"/>
              </w:rPr>
              <w:t>SA#86</w:t>
            </w:r>
          </w:p>
        </w:tc>
        <w:tc>
          <w:tcPr>
            <w:tcW w:w="1134" w:type="dxa"/>
            <w:shd w:val="solid" w:color="FFFFFF" w:fill="auto"/>
          </w:tcPr>
          <w:p w14:paraId="4DB0B0C6"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C7" w14:textId="77777777" w:rsidR="00E154AB" w:rsidRDefault="00E154AB" w:rsidP="00583841">
            <w:pPr>
              <w:pStyle w:val="TAL"/>
              <w:rPr>
                <w:lang w:eastAsia="zh-CN"/>
              </w:rPr>
            </w:pPr>
            <w:r>
              <w:rPr>
                <w:lang w:eastAsia="zh-CN"/>
              </w:rPr>
              <w:t>0195</w:t>
            </w:r>
          </w:p>
        </w:tc>
        <w:tc>
          <w:tcPr>
            <w:tcW w:w="425" w:type="dxa"/>
            <w:shd w:val="solid" w:color="FFFFFF" w:fill="auto"/>
          </w:tcPr>
          <w:p w14:paraId="4DB0B0C8" w14:textId="77777777" w:rsidR="00E154AB" w:rsidRDefault="00E154AB" w:rsidP="00583841">
            <w:pPr>
              <w:pStyle w:val="TAL"/>
              <w:rPr>
                <w:lang w:eastAsia="zh-CN"/>
              </w:rPr>
            </w:pPr>
            <w:r>
              <w:rPr>
                <w:lang w:eastAsia="zh-CN"/>
              </w:rPr>
              <w:t>-</w:t>
            </w:r>
          </w:p>
        </w:tc>
        <w:tc>
          <w:tcPr>
            <w:tcW w:w="284" w:type="dxa"/>
            <w:shd w:val="solid" w:color="FFFFFF" w:fill="auto"/>
          </w:tcPr>
          <w:p w14:paraId="4DB0B0C9"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CA" w14:textId="77777777" w:rsidR="00E154AB" w:rsidRDefault="00E154AB" w:rsidP="00583841">
            <w:pPr>
              <w:pStyle w:val="TAL"/>
            </w:pPr>
            <w:r>
              <w:t>Add State Handling diagram for NF service</w:t>
            </w:r>
          </w:p>
        </w:tc>
        <w:tc>
          <w:tcPr>
            <w:tcW w:w="708" w:type="dxa"/>
            <w:shd w:val="solid" w:color="FFFFFF" w:fill="auto"/>
          </w:tcPr>
          <w:p w14:paraId="4DB0B0CB" w14:textId="77777777" w:rsidR="00E154AB" w:rsidRDefault="00E154AB" w:rsidP="00583841">
            <w:pPr>
              <w:pStyle w:val="TAL"/>
              <w:rPr>
                <w:lang w:eastAsia="zh-CN"/>
              </w:rPr>
            </w:pPr>
            <w:r>
              <w:rPr>
                <w:lang w:eastAsia="zh-CN"/>
              </w:rPr>
              <w:t>16.3.0</w:t>
            </w:r>
          </w:p>
        </w:tc>
      </w:tr>
      <w:tr w:rsidR="00E154AB" w:rsidRPr="002B15AA" w14:paraId="4DB0B0D5" w14:textId="77777777" w:rsidTr="00BD0A88">
        <w:tc>
          <w:tcPr>
            <w:tcW w:w="800" w:type="dxa"/>
            <w:shd w:val="solid" w:color="FFFFFF" w:fill="auto"/>
          </w:tcPr>
          <w:p w14:paraId="4DB0B0CD" w14:textId="77777777" w:rsidR="00E154AB" w:rsidRDefault="00E154AB" w:rsidP="00583841">
            <w:pPr>
              <w:pStyle w:val="TAL"/>
              <w:rPr>
                <w:lang w:eastAsia="zh-CN"/>
              </w:rPr>
            </w:pPr>
            <w:r>
              <w:rPr>
                <w:lang w:eastAsia="zh-CN"/>
              </w:rPr>
              <w:t>2019-12</w:t>
            </w:r>
          </w:p>
        </w:tc>
        <w:tc>
          <w:tcPr>
            <w:tcW w:w="1043" w:type="dxa"/>
            <w:shd w:val="solid" w:color="FFFFFF" w:fill="auto"/>
          </w:tcPr>
          <w:p w14:paraId="4DB0B0CE" w14:textId="77777777" w:rsidR="00E154AB" w:rsidRDefault="00E154AB" w:rsidP="00583841">
            <w:pPr>
              <w:pStyle w:val="TAL"/>
              <w:rPr>
                <w:lang w:eastAsia="zh-CN"/>
              </w:rPr>
            </w:pPr>
            <w:r>
              <w:rPr>
                <w:lang w:eastAsia="zh-CN"/>
              </w:rPr>
              <w:t>SA#86</w:t>
            </w:r>
          </w:p>
        </w:tc>
        <w:tc>
          <w:tcPr>
            <w:tcW w:w="1134" w:type="dxa"/>
            <w:shd w:val="solid" w:color="FFFFFF" w:fill="auto"/>
          </w:tcPr>
          <w:p w14:paraId="4DB0B0CF"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D0" w14:textId="77777777" w:rsidR="00E154AB" w:rsidRDefault="00E154AB" w:rsidP="00583841">
            <w:pPr>
              <w:pStyle w:val="TAL"/>
              <w:rPr>
                <w:lang w:eastAsia="zh-CN"/>
              </w:rPr>
            </w:pPr>
            <w:r>
              <w:rPr>
                <w:lang w:eastAsia="zh-CN"/>
              </w:rPr>
              <w:t>0197</w:t>
            </w:r>
          </w:p>
        </w:tc>
        <w:tc>
          <w:tcPr>
            <w:tcW w:w="425" w:type="dxa"/>
            <w:shd w:val="solid" w:color="FFFFFF" w:fill="auto"/>
          </w:tcPr>
          <w:p w14:paraId="4DB0B0D1" w14:textId="77777777" w:rsidR="00E154AB" w:rsidRDefault="00E154AB" w:rsidP="00583841">
            <w:pPr>
              <w:pStyle w:val="TAL"/>
              <w:rPr>
                <w:lang w:eastAsia="zh-CN"/>
              </w:rPr>
            </w:pPr>
            <w:r>
              <w:rPr>
                <w:lang w:eastAsia="zh-CN"/>
              </w:rPr>
              <w:t>-</w:t>
            </w:r>
          </w:p>
        </w:tc>
        <w:tc>
          <w:tcPr>
            <w:tcW w:w="284" w:type="dxa"/>
            <w:shd w:val="solid" w:color="FFFFFF" w:fill="auto"/>
          </w:tcPr>
          <w:p w14:paraId="4DB0B0D2"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0D3" w14:textId="77777777" w:rsidR="00E154AB" w:rsidRDefault="00E154AB" w:rsidP="00583841">
            <w:pPr>
              <w:pStyle w:val="TAL"/>
            </w:pPr>
            <w:r>
              <w:t>Updates to YANG SS</w:t>
            </w:r>
          </w:p>
        </w:tc>
        <w:tc>
          <w:tcPr>
            <w:tcW w:w="708" w:type="dxa"/>
            <w:shd w:val="solid" w:color="FFFFFF" w:fill="auto"/>
          </w:tcPr>
          <w:p w14:paraId="4DB0B0D4" w14:textId="77777777" w:rsidR="00E154AB" w:rsidRDefault="00E154AB" w:rsidP="00583841">
            <w:pPr>
              <w:pStyle w:val="TAL"/>
              <w:rPr>
                <w:lang w:eastAsia="zh-CN"/>
              </w:rPr>
            </w:pPr>
            <w:r>
              <w:rPr>
                <w:lang w:eastAsia="zh-CN"/>
              </w:rPr>
              <w:t>16.3.0</w:t>
            </w:r>
          </w:p>
        </w:tc>
      </w:tr>
      <w:tr w:rsidR="00E154AB" w:rsidRPr="002B15AA" w14:paraId="4DB0B0DE" w14:textId="77777777" w:rsidTr="00BD0A88">
        <w:tc>
          <w:tcPr>
            <w:tcW w:w="800" w:type="dxa"/>
            <w:shd w:val="solid" w:color="FFFFFF" w:fill="auto"/>
          </w:tcPr>
          <w:p w14:paraId="4DB0B0D6" w14:textId="77777777" w:rsidR="00E154AB" w:rsidRDefault="00E154AB" w:rsidP="00583841">
            <w:pPr>
              <w:pStyle w:val="TAL"/>
              <w:rPr>
                <w:lang w:eastAsia="zh-CN"/>
              </w:rPr>
            </w:pPr>
            <w:r>
              <w:rPr>
                <w:lang w:eastAsia="zh-CN"/>
              </w:rPr>
              <w:t>2019-12</w:t>
            </w:r>
          </w:p>
        </w:tc>
        <w:tc>
          <w:tcPr>
            <w:tcW w:w="1043" w:type="dxa"/>
            <w:shd w:val="solid" w:color="FFFFFF" w:fill="auto"/>
          </w:tcPr>
          <w:p w14:paraId="4DB0B0D7" w14:textId="77777777" w:rsidR="00E154AB" w:rsidRDefault="00E154AB" w:rsidP="00583841">
            <w:pPr>
              <w:pStyle w:val="TAL"/>
              <w:rPr>
                <w:lang w:eastAsia="zh-CN"/>
              </w:rPr>
            </w:pPr>
            <w:r>
              <w:rPr>
                <w:lang w:eastAsia="zh-CN"/>
              </w:rPr>
              <w:t>SA#86</w:t>
            </w:r>
          </w:p>
        </w:tc>
        <w:tc>
          <w:tcPr>
            <w:tcW w:w="1134" w:type="dxa"/>
            <w:shd w:val="solid" w:color="FFFFFF" w:fill="auto"/>
          </w:tcPr>
          <w:p w14:paraId="4DB0B0D8"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4DB0B0D9" w14:textId="77777777" w:rsidR="00E154AB" w:rsidRDefault="00E154AB" w:rsidP="00583841">
            <w:pPr>
              <w:pStyle w:val="TAL"/>
              <w:rPr>
                <w:lang w:eastAsia="zh-CN"/>
              </w:rPr>
            </w:pPr>
            <w:r>
              <w:rPr>
                <w:lang w:eastAsia="zh-CN"/>
              </w:rPr>
              <w:t>0198</w:t>
            </w:r>
          </w:p>
        </w:tc>
        <w:tc>
          <w:tcPr>
            <w:tcW w:w="425" w:type="dxa"/>
            <w:shd w:val="solid" w:color="FFFFFF" w:fill="auto"/>
          </w:tcPr>
          <w:p w14:paraId="4DB0B0DA" w14:textId="77777777" w:rsidR="00E154AB" w:rsidRDefault="00E154AB" w:rsidP="00583841">
            <w:pPr>
              <w:pStyle w:val="TAL"/>
              <w:rPr>
                <w:lang w:eastAsia="zh-CN"/>
              </w:rPr>
            </w:pPr>
            <w:r>
              <w:rPr>
                <w:lang w:eastAsia="zh-CN"/>
              </w:rPr>
              <w:t>1</w:t>
            </w:r>
          </w:p>
        </w:tc>
        <w:tc>
          <w:tcPr>
            <w:tcW w:w="284" w:type="dxa"/>
            <w:shd w:val="solid" w:color="FFFFFF" w:fill="auto"/>
          </w:tcPr>
          <w:p w14:paraId="4DB0B0DB"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DC" w14:textId="77777777" w:rsidR="00E154AB" w:rsidRDefault="00E154AB" w:rsidP="00583841">
            <w:pPr>
              <w:pStyle w:val="TAL"/>
            </w:pPr>
            <w:r>
              <w:t>Update XML definitions of ServiceProfile NRM</w:t>
            </w:r>
          </w:p>
        </w:tc>
        <w:tc>
          <w:tcPr>
            <w:tcW w:w="708" w:type="dxa"/>
            <w:shd w:val="solid" w:color="FFFFFF" w:fill="auto"/>
          </w:tcPr>
          <w:p w14:paraId="4DB0B0DD" w14:textId="77777777" w:rsidR="00E154AB" w:rsidRDefault="00E154AB" w:rsidP="00583841">
            <w:pPr>
              <w:pStyle w:val="TAL"/>
              <w:rPr>
                <w:lang w:eastAsia="zh-CN"/>
              </w:rPr>
            </w:pPr>
            <w:r>
              <w:rPr>
                <w:lang w:eastAsia="zh-CN"/>
              </w:rPr>
              <w:t>16.3.0</w:t>
            </w:r>
          </w:p>
        </w:tc>
      </w:tr>
      <w:tr w:rsidR="00E154AB" w:rsidRPr="002B15AA" w14:paraId="4DB0B0E7" w14:textId="77777777" w:rsidTr="00BD0A88">
        <w:tc>
          <w:tcPr>
            <w:tcW w:w="800" w:type="dxa"/>
            <w:shd w:val="solid" w:color="FFFFFF" w:fill="auto"/>
          </w:tcPr>
          <w:p w14:paraId="4DB0B0DF" w14:textId="77777777" w:rsidR="00E154AB" w:rsidRDefault="00E154AB" w:rsidP="00583841">
            <w:pPr>
              <w:pStyle w:val="TAL"/>
              <w:rPr>
                <w:lang w:eastAsia="zh-CN"/>
              </w:rPr>
            </w:pPr>
            <w:r>
              <w:rPr>
                <w:lang w:eastAsia="zh-CN"/>
              </w:rPr>
              <w:t>2019-12</w:t>
            </w:r>
          </w:p>
        </w:tc>
        <w:tc>
          <w:tcPr>
            <w:tcW w:w="1043" w:type="dxa"/>
            <w:shd w:val="solid" w:color="FFFFFF" w:fill="auto"/>
          </w:tcPr>
          <w:p w14:paraId="4DB0B0E0" w14:textId="77777777" w:rsidR="00E154AB" w:rsidRDefault="00E154AB" w:rsidP="00583841">
            <w:pPr>
              <w:pStyle w:val="TAL"/>
              <w:rPr>
                <w:lang w:eastAsia="zh-CN"/>
              </w:rPr>
            </w:pPr>
            <w:r>
              <w:rPr>
                <w:lang w:eastAsia="zh-CN"/>
              </w:rPr>
              <w:t>SA#86</w:t>
            </w:r>
          </w:p>
        </w:tc>
        <w:tc>
          <w:tcPr>
            <w:tcW w:w="1134" w:type="dxa"/>
            <w:shd w:val="solid" w:color="FFFFFF" w:fill="auto"/>
          </w:tcPr>
          <w:p w14:paraId="4DB0B0E1"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4DB0B0E2" w14:textId="77777777" w:rsidR="00E154AB" w:rsidRDefault="00E154AB" w:rsidP="00583841">
            <w:pPr>
              <w:pStyle w:val="TAL"/>
              <w:rPr>
                <w:lang w:eastAsia="zh-CN"/>
              </w:rPr>
            </w:pPr>
            <w:r>
              <w:rPr>
                <w:lang w:eastAsia="zh-CN"/>
              </w:rPr>
              <w:t>0199</w:t>
            </w:r>
          </w:p>
        </w:tc>
        <w:tc>
          <w:tcPr>
            <w:tcW w:w="425" w:type="dxa"/>
            <w:shd w:val="solid" w:color="FFFFFF" w:fill="auto"/>
          </w:tcPr>
          <w:p w14:paraId="4DB0B0E3" w14:textId="77777777" w:rsidR="00E154AB" w:rsidRDefault="00E154AB" w:rsidP="00583841">
            <w:pPr>
              <w:pStyle w:val="TAL"/>
              <w:rPr>
                <w:lang w:eastAsia="zh-CN"/>
              </w:rPr>
            </w:pPr>
            <w:r>
              <w:rPr>
                <w:lang w:eastAsia="zh-CN"/>
              </w:rPr>
              <w:t>2</w:t>
            </w:r>
          </w:p>
        </w:tc>
        <w:tc>
          <w:tcPr>
            <w:tcW w:w="284" w:type="dxa"/>
            <w:shd w:val="solid" w:color="FFFFFF" w:fill="auto"/>
          </w:tcPr>
          <w:p w14:paraId="4DB0B0E4"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E5" w14:textId="77777777" w:rsidR="00E154AB" w:rsidRDefault="00E154AB" w:rsidP="00583841">
            <w:pPr>
              <w:pStyle w:val="TAL"/>
            </w:pPr>
            <w:r>
              <w:t>Update JSON definitions of ServiceProfile NRM</w:t>
            </w:r>
          </w:p>
        </w:tc>
        <w:tc>
          <w:tcPr>
            <w:tcW w:w="708" w:type="dxa"/>
            <w:shd w:val="solid" w:color="FFFFFF" w:fill="auto"/>
          </w:tcPr>
          <w:p w14:paraId="4DB0B0E6" w14:textId="77777777" w:rsidR="00E154AB" w:rsidRDefault="00E154AB" w:rsidP="00583841">
            <w:pPr>
              <w:pStyle w:val="TAL"/>
              <w:rPr>
                <w:lang w:eastAsia="zh-CN"/>
              </w:rPr>
            </w:pPr>
            <w:r>
              <w:rPr>
                <w:lang w:eastAsia="zh-CN"/>
              </w:rPr>
              <w:t>16.3.0</w:t>
            </w:r>
          </w:p>
        </w:tc>
      </w:tr>
      <w:tr w:rsidR="00E154AB" w:rsidRPr="002B15AA" w14:paraId="4DB0B0F0" w14:textId="77777777" w:rsidTr="00BD0A88">
        <w:tc>
          <w:tcPr>
            <w:tcW w:w="800" w:type="dxa"/>
            <w:shd w:val="solid" w:color="FFFFFF" w:fill="auto"/>
          </w:tcPr>
          <w:p w14:paraId="4DB0B0E8" w14:textId="77777777" w:rsidR="00E154AB" w:rsidRDefault="00E154AB" w:rsidP="00583841">
            <w:pPr>
              <w:pStyle w:val="TAL"/>
              <w:rPr>
                <w:lang w:eastAsia="zh-CN"/>
              </w:rPr>
            </w:pPr>
            <w:r>
              <w:rPr>
                <w:lang w:eastAsia="zh-CN"/>
              </w:rPr>
              <w:t>2019-12</w:t>
            </w:r>
          </w:p>
        </w:tc>
        <w:tc>
          <w:tcPr>
            <w:tcW w:w="1043" w:type="dxa"/>
            <w:shd w:val="solid" w:color="FFFFFF" w:fill="auto"/>
          </w:tcPr>
          <w:p w14:paraId="4DB0B0E9" w14:textId="77777777" w:rsidR="00E154AB" w:rsidRDefault="00E154AB" w:rsidP="00583841">
            <w:pPr>
              <w:pStyle w:val="TAL"/>
              <w:rPr>
                <w:lang w:eastAsia="zh-CN"/>
              </w:rPr>
            </w:pPr>
            <w:r>
              <w:rPr>
                <w:lang w:eastAsia="zh-CN"/>
              </w:rPr>
              <w:t>SA#86</w:t>
            </w:r>
          </w:p>
        </w:tc>
        <w:tc>
          <w:tcPr>
            <w:tcW w:w="1134" w:type="dxa"/>
            <w:shd w:val="solid" w:color="FFFFFF" w:fill="auto"/>
          </w:tcPr>
          <w:p w14:paraId="4DB0B0EA"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EB" w14:textId="77777777" w:rsidR="00E154AB" w:rsidRDefault="00E154AB" w:rsidP="00583841">
            <w:pPr>
              <w:pStyle w:val="TAL"/>
              <w:rPr>
                <w:lang w:eastAsia="zh-CN"/>
              </w:rPr>
            </w:pPr>
            <w:r>
              <w:rPr>
                <w:lang w:eastAsia="zh-CN"/>
              </w:rPr>
              <w:t>0200</w:t>
            </w:r>
          </w:p>
        </w:tc>
        <w:tc>
          <w:tcPr>
            <w:tcW w:w="425" w:type="dxa"/>
            <w:shd w:val="solid" w:color="FFFFFF" w:fill="auto"/>
          </w:tcPr>
          <w:p w14:paraId="4DB0B0EC" w14:textId="77777777" w:rsidR="00E154AB" w:rsidRDefault="00E154AB" w:rsidP="00583841">
            <w:pPr>
              <w:pStyle w:val="TAL"/>
              <w:rPr>
                <w:lang w:eastAsia="zh-CN"/>
              </w:rPr>
            </w:pPr>
            <w:r>
              <w:rPr>
                <w:lang w:eastAsia="zh-CN"/>
              </w:rPr>
              <w:t>1</w:t>
            </w:r>
          </w:p>
        </w:tc>
        <w:tc>
          <w:tcPr>
            <w:tcW w:w="284" w:type="dxa"/>
            <w:shd w:val="solid" w:color="FFFFFF" w:fill="auto"/>
          </w:tcPr>
          <w:p w14:paraId="4DB0B0ED"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0EE" w14:textId="77777777" w:rsidR="00E154AB" w:rsidRDefault="00E154AB" w:rsidP="00583841">
            <w:pPr>
              <w:pStyle w:val="TAL"/>
            </w:pPr>
            <w:r>
              <w:t>Add managedNFProfile definition for ngc NRM - stage3</w:t>
            </w:r>
          </w:p>
        </w:tc>
        <w:tc>
          <w:tcPr>
            <w:tcW w:w="708" w:type="dxa"/>
            <w:shd w:val="solid" w:color="FFFFFF" w:fill="auto"/>
          </w:tcPr>
          <w:p w14:paraId="4DB0B0EF" w14:textId="77777777" w:rsidR="00E154AB" w:rsidRDefault="00E154AB" w:rsidP="00583841">
            <w:pPr>
              <w:pStyle w:val="TAL"/>
              <w:rPr>
                <w:lang w:eastAsia="zh-CN"/>
              </w:rPr>
            </w:pPr>
            <w:r>
              <w:rPr>
                <w:lang w:eastAsia="zh-CN"/>
              </w:rPr>
              <w:t>16.3.0</w:t>
            </w:r>
          </w:p>
        </w:tc>
      </w:tr>
      <w:tr w:rsidR="00E154AB" w:rsidRPr="002B15AA" w14:paraId="4DB0B0F9" w14:textId="77777777" w:rsidTr="00BD0A88">
        <w:tc>
          <w:tcPr>
            <w:tcW w:w="800" w:type="dxa"/>
            <w:shd w:val="solid" w:color="FFFFFF" w:fill="auto"/>
          </w:tcPr>
          <w:p w14:paraId="4DB0B0F1" w14:textId="77777777" w:rsidR="00E154AB" w:rsidRDefault="00E154AB" w:rsidP="00583841">
            <w:pPr>
              <w:pStyle w:val="TAL"/>
              <w:rPr>
                <w:lang w:eastAsia="zh-CN"/>
              </w:rPr>
            </w:pPr>
            <w:r>
              <w:rPr>
                <w:lang w:eastAsia="zh-CN"/>
              </w:rPr>
              <w:t>2019-12</w:t>
            </w:r>
          </w:p>
        </w:tc>
        <w:tc>
          <w:tcPr>
            <w:tcW w:w="1043" w:type="dxa"/>
            <w:shd w:val="solid" w:color="FFFFFF" w:fill="auto"/>
          </w:tcPr>
          <w:p w14:paraId="4DB0B0F2" w14:textId="77777777" w:rsidR="00E154AB" w:rsidRDefault="00E154AB" w:rsidP="00583841">
            <w:pPr>
              <w:pStyle w:val="TAL"/>
              <w:rPr>
                <w:lang w:eastAsia="zh-CN"/>
              </w:rPr>
            </w:pPr>
            <w:r>
              <w:rPr>
                <w:lang w:eastAsia="zh-CN"/>
              </w:rPr>
              <w:t>SA#86</w:t>
            </w:r>
          </w:p>
        </w:tc>
        <w:tc>
          <w:tcPr>
            <w:tcW w:w="1134" w:type="dxa"/>
            <w:shd w:val="solid" w:color="FFFFFF" w:fill="auto"/>
          </w:tcPr>
          <w:p w14:paraId="4DB0B0F3"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F4" w14:textId="77777777" w:rsidR="00E154AB" w:rsidRDefault="00E154AB" w:rsidP="00583841">
            <w:pPr>
              <w:pStyle w:val="TAL"/>
              <w:rPr>
                <w:lang w:eastAsia="zh-CN"/>
              </w:rPr>
            </w:pPr>
            <w:r>
              <w:rPr>
                <w:lang w:eastAsia="zh-CN"/>
              </w:rPr>
              <w:t>0202</w:t>
            </w:r>
          </w:p>
        </w:tc>
        <w:tc>
          <w:tcPr>
            <w:tcW w:w="425" w:type="dxa"/>
            <w:shd w:val="solid" w:color="FFFFFF" w:fill="auto"/>
          </w:tcPr>
          <w:p w14:paraId="4DB0B0F5" w14:textId="77777777" w:rsidR="00E154AB" w:rsidRDefault="00E154AB" w:rsidP="00583841">
            <w:pPr>
              <w:pStyle w:val="TAL"/>
              <w:rPr>
                <w:lang w:eastAsia="zh-CN"/>
              </w:rPr>
            </w:pPr>
            <w:r>
              <w:rPr>
                <w:lang w:eastAsia="zh-CN"/>
              </w:rPr>
              <w:t>2</w:t>
            </w:r>
          </w:p>
        </w:tc>
        <w:tc>
          <w:tcPr>
            <w:tcW w:w="284" w:type="dxa"/>
            <w:shd w:val="solid" w:color="FFFFFF" w:fill="auto"/>
          </w:tcPr>
          <w:p w14:paraId="4DB0B0F6"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0F7" w14:textId="77777777" w:rsidR="00E154AB" w:rsidRDefault="00E154AB" w:rsidP="00583841">
            <w:pPr>
              <w:pStyle w:val="TAL"/>
            </w:pPr>
            <w:r>
              <w:t>Add the RIM monitoring parameters for remote interference management</w:t>
            </w:r>
          </w:p>
        </w:tc>
        <w:tc>
          <w:tcPr>
            <w:tcW w:w="708" w:type="dxa"/>
            <w:shd w:val="solid" w:color="FFFFFF" w:fill="auto"/>
          </w:tcPr>
          <w:p w14:paraId="4DB0B0F8" w14:textId="77777777" w:rsidR="00E154AB" w:rsidRDefault="00E154AB" w:rsidP="00583841">
            <w:pPr>
              <w:pStyle w:val="TAL"/>
              <w:rPr>
                <w:lang w:eastAsia="zh-CN"/>
              </w:rPr>
            </w:pPr>
            <w:r>
              <w:rPr>
                <w:lang w:eastAsia="zh-CN"/>
              </w:rPr>
              <w:t>16.3.0</w:t>
            </w:r>
          </w:p>
        </w:tc>
      </w:tr>
      <w:tr w:rsidR="00E154AB" w:rsidRPr="002B15AA" w14:paraId="4DB0B102" w14:textId="77777777" w:rsidTr="00BD0A88">
        <w:tc>
          <w:tcPr>
            <w:tcW w:w="800" w:type="dxa"/>
            <w:shd w:val="solid" w:color="FFFFFF" w:fill="auto"/>
          </w:tcPr>
          <w:p w14:paraId="4DB0B0FA" w14:textId="77777777" w:rsidR="00E154AB" w:rsidRDefault="00E154AB" w:rsidP="00583841">
            <w:pPr>
              <w:pStyle w:val="TAL"/>
              <w:rPr>
                <w:lang w:eastAsia="zh-CN"/>
              </w:rPr>
            </w:pPr>
            <w:r>
              <w:rPr>
                <w:lang w:eastAsia="zh-CN"/>
              </w:rPr>
              <w:t>2019-12</w:t>
            </w:r>
          </w:p>
        </w:tc>
        <w:tc>
          <w:tcPr>
            <w:tcW w:w="1043" w:type="dxa"/>
            <w:shd w:val="solid" w:color="FFFFFF" w:fill="auto"/>
          </w:tcPr>
          <w:p w14:paraId="4DB0B0FB" w14:textId="77777777" w:rsidR="00E154AB" w:rsidRDefault="00E154AB" w:rsidP="00583841">
            <w:pPr>
              <w:pStyle w:val="TAL"/>
              <w:rPr>
                <w:lang w:eastAsia="zh-CN"/>
              </w:rPr>
            </w:pPr>
            <w:r>
              <w:rPr>
                <w:lang w:eastAsia="zh-CN"/>
              </w:rPr>
              <w:t>SA#86</w:t>
            </w:r>
          </w:p>
        </w:tc>
        <w:tc>
          <w:tcPr>
            <w:tcW w:w="1134" w:type="dxa"/>
            <w:shd w:val="solid" w:color="FFFFFF" w:fill="auto"/>
          </w:tcPr>
          <w:p w14:paraId="4DB0B0FC"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0FD" w14:textId="77777777" w:rsidR="00E154AB" w:rsidRDefault="00E154AB" w:rsidP="00583841">
            <w:pPr>
              <w:pStyle w:val="TAL"/>
              <w:rPr>
                <w:lang w:eastAsia="zh-CN"/>
              </w:rPr>
            </w:pPr>
            <w:r>
              <w:rPr>
                <w:lang w:eastAsia="zh-CN"/>
              </w:rPr>
              <w:t>0212</w:t>
            </w:r>
          </w:p>
        </w:tc>
        <w:tc>
          <w:tcPr>
            <w:tcW w:w="425" w:type="dxa"/>
            <w:shd w:val="solid" w:color="FFFFFF" w:fill="auto"/>
          </w:tcPr>
          <w:p w14:paraId="4DB0B0FE" w14:textId="77777777" w:rsidR="00E154AB" w:rsidRDefault="00E154AB" w:rsidP="00583841">
            <w:pPr>
              <w:pStyle w:val="TAL"/>
              <w:rPr>
                <w:lang w:eastAsia="zh-CN"/>
              </w:rPr>
            </w:pPr>
            <w:r>
              <w:rPr>
                <w:lang w:eastAsia="zh-CN"/>
              </w:rPr>
              <w:t>2</w:t>
            </w:r>
          </w:p>
        </w:tc>
        <w:tc>
          <w:tcPr>
            <w:tcW w:w="284" w:type="dxa"/>
            <w:shd w:val="solid" w:color="FFFFFF" w:fill="auto"/>
          </w:tcPr>
          <w:p w14:paraId="4DB0B0F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00" w14:textId="77777777" w:rsidR="00E154AB" w:rsidRDefault="00E154AB" w:rsidP="00583841">
            <w:pPr>
              <w:pStyle w:val="TAL"/>
            </w:pPr>
            <w:r>
              <w:t>Correct Network slice NRM</w:t>
            </w:r>
          </w:p>
        </w:tc>
        <w:tc>
          <w:tcPr>
            <w:tcW w:w="708" w:type="dxa"/>
            <w:shd w:val="solid" w:color="FFFFFF" w:fill="auto"/>
          </w:tcPr>
          <w:p w14:paraId="4DB0B101" w14:textId="77777777" w:rsidR="00E154AB" w:rsidRDefault="00E154AB" w:rsidP="00583841">
            <w:pPr>
              <w:pStyle w:val="TAL"/>
              <w:rPr>
                <w:lang w:eastAsia="zh-CN"/>
              </w:rPr>
            </w:pPr>
            <w:r>
              <w:rPr>
                <w:lang w:eastAsia="zh-CN"/>
              </w:rPr>
              <w:t>16.3.0</w:t>
            </w:r>
          </w:p>
        </w:tc>
      </w:tr>
      <w:tr w:rsidR="00E154AB" w:rsidRPr="002B15AA" w14:paraId="4DB0B10B" w14:textId="77777777" w:rsidTr="00BD0A88">
        <w:tc>
          <w:tcPr>
            <w:tcW w:w="800" w:type="dxa"/>
            <w:shd w:val="solid" w:color="FFFFFF" w:fill="auto"/>
          </w:tcPr>
          <w:p w14:paraId="4DB0B103" w14:textId="77777777" w:rsidR="00E154AB" w:rsidRDefault="00E154AB" w:rsidP="00583841">
            <w:pPr>
              <w:pStyle w:val="TAL"/>
              <w:rPr>
                <w:lang w:eastAsia="zh-CN"/>
              </w:rPr>
            </w:pPr>
            <w:r>
              <w:rPr>
                <w:lang w:eastAsia="zh-CN"/>
              </w:rPr>
              <w:t>2019-12</w:t>
            </w:r>
          </w:p>
        </w:tc>
        <w:tc>
          <w:tcPr>
            <w:tcW w:w="1043" w:type="dxa"/>
            <w:shd w:val="solid" w:color="FFFFFF" w:fill="auto"/>
          </w:tcPr>
          <w:p w14:paraId="4DB0B104" w14:textId="77777777" w:rsidR="00E154AB" w:rsidRDefault="00E154AB" w:rsidP="00583841">
            <w:pPr>
              <w:pStyle w:val="TAL"/>
              <w:rPr>
                <w:lang w:eastAsia="zh-CN"/>
              </w:rPr>
            </w:pPr>
            <w:r>
              <w:rPr>
                <w:lang w:eastAsia="zh-CN"/>
              </w:rPr>
              <w:t>SA#86</w:t>
            </w:r>
          </w:p>
        </w:tc>
        <w:tc>
          <w:tcPr>
            <w:tcW w:w="1134" w:type="dxa"/>
            <w:shd w:val="solid" w:color="FFFFFF" w:fill="auto"/>
          </w:tcPr>
          <w:p w14:paraId="4DB0B105"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4DB0B106" w14:textId="77777777" w:rsidR="00E154AB" w:rsidRDefault="00E154AB" w:rsidP="00583841">
            <w:pPr>
              <w:pStyle w:val="TAL"/>
              <w:rPr>
                <w:lang w:eastAsia="zh-CN"/>
              </w:rPr>
            </w:pPr>
            <w:r>
              <w:rPr>
                <w:lang w:eastAsia="zh-CN"/>
              </w:rPr>
              <w:t>0213</w:t>
            </w:r>
          </w:p>
        </w:tc>
        <w:tc>
          <w:tcPr>
            <w:tcW w:w="425" w:type="dxa"/>
            <w:shd w:val="solid" w:color="FFFFFF" w:fill="auto"/>
          </w:tcPr>
          <w:p w14:paraId="4DB0B107" w14:textId="77777777" w:rsidR="00E154AB" w:rsidRDefault="00E154AB" w:rsidP="00583841">
            <w:pPr>
              <w:pStyle w:val="TAL"/>
              <w:rPr>
                <w:lang w:eastAsia="zh-CN"/>
              </w:rPr>
            </w:pPr>
            <w:r>
              <w:rPr>
                <w:lang w:eastAsia="zh-CN"/>
              </w:rPr>
              <w:t>-</w:t>
            </w:r>
          </w:p>
        </w:tc>
        <w:tc>
          <w:tcPr>
            <w:tcW w:w="284" w:type="dxa"/>
            <w:shd w:val="solid" w:color="FFFFFF" w:fill="auto"/>
          </w:tcPr>
          <w:p w14:paraId="4DB0B10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09" w14:textId="77777777" w:rsidR="00E154AB" w:rsidRDefault="00E154AB" w:rsidP="00583841">
            <w:pPr>
              <w:pStyle w:val="TAL"/>
            </w:pPr>
            <w:r>
              <w:t xml:space="preserve">Update SEPP Stage 3 definition in 5GC NRM </w:t>
            </w:r>
          </w:p>
        </w:tc>
        <w:tc>
          <w:tcPr>
            <w:tcW w:w="708" w:type="dxa"/>
            <w:shd w:val="solid" w:color="FFFFFF" w:fill="auto"/>
          </w:tcPr>
          <w:p w14:paraId="4DB0B10A" w14:textId="77777777" w:rsidR="00E154AB" w:rsidRDefault="00E154AB" w:rsidP="00583841">
            <w:pPr>
              <w:pStyle w:val="TAL"/>
              <w:rPr>
                <w:lang w:eastAsia="zh-CN"/>
              </w:rPr>
            </w:pPr>
            <w:r>
              <w:rPr>
                <w:lang w:eastAsia="zh-CN"/>
              </w:rPr>
              <w:t>16.3.0</w:t>
            </w:r>
          </w:p>
        </w:tc>
      </w:tr>
      <w:tr w:rsidR="00E154AB" w:rsidRPr="002B15AA" w14:paraId="4DB0B114" w14:textId="77777777" w:rsidTr="00BD0A88">
        <w:tc>
          <w:tcPr>
            <w:tcW w:w="800" w:type="dxa"/>
            <w:shd w:val="solid" w:color="FFFFFF" w:fill="auto"/>
          </w:tcPr>
          <w:p w14:paraId="4DB0B10C" w14:textId="77777777" w:rsidR="00E154AB" w:rsidRDefault="00E154AB" w:rsidP="00583841">
            <w:pPr>
              <w:pStyle w:val="TAL"/>
              <w:rPr>
                <w:lang w:eastAsia="zh-CN"/>
              </w:rPr>
            </w:pPr>
            <w:r>
              <w:rPr>
                <w:lang w:eastAsia="zh-CN"/>
              </w:rPr>
              <w:t>2019-12</w:t>
            </w:r>
          </w:p>
        </w:tc>
        <w:tc>
          <w:tcPr>
            <w:tcW w:w="1043" w:type="dxa"/>
            <w:shd w:val="solid" w:color="FFFFFF" w:fill="auto"/>
          </w:tcPr>
          <w:p w14:paraId="4DB0B10D" w14:textId="77777777" w:rsidR="00E154AB" w:rsidRDefault="00E154AB" w:rsidP="00583841">
            <w:pPr>
              <w:pStyle w:val="TAL"/>
              <w:rPr>
                <w:lang w:eastAsia="zh-CN"/>
              </w:rPr>
            </w:pPr>
            <w:r>
              <w:rPr>
                <w:lang w:eastAsia="zh-CN"/>
              </w:rPr>
              <w:t>SA#86</w:t>
            </w:r>
          </w:p>
        </w:tc>
        <w:tc>
          <w:tcPr>
            <w:tcW w:w="1134" w:type="dxa"/>
            <w:shd w:val="solid" w:color="FFFFFF" w:fill="auto"/>
          </w:tcPr>
          <w:p w14:paraId="4DB0B10E" w14:textId="77777777" w:rsidR="00E154AB" w:rsidRDefault="00E154AB" w:rsidP="00583841">
            <w:pPr>
              <w:pStyle w:val="TAL"/>
              <w:rPr>
                <w:rFonts w:cs="Arial"/>
                <w:lang w:eastAsia="zh-CN"/>
              </w:rPr>
            </w:pPr>
            <w:r>
              <w:rPr>
                <w:rFonts w:cs="Arial"/>
                <w:lang w:eastAsia="zh-CN"/>
              </w:rPr>
              <w:t>SP-191180</w:t>
            </w:r>
          </w:p>
        </w:tc>
        <w:tc>
          <w:tcPr>
            <w:tcW w:w="709" w:type="dxa"/>
            <w:shd w:val="solid" w:color="FFFFFF" w:fill="auto"/>
          </w:tcPr>
          <w:p w14:paraId="4DB0B10F" w14:textId="77777777" w:rsidR="00E154AB" w:rsidRDefault="00E154AB" w:rsidP="00583841">
            <w:pPr>
              <w:pStyle w:val="TAL"/>
              <w:rPr>
                <w:lang w:eastAsia="zh-CN"/>
              </w:rPr>
            </w:pPr>
            <w:r>
              <w:rPr>
                <w:lang w:eastAsia="zh-CN"/>
              </w:rPr>
              <w:t>0222</w:t>
            </w:r>
          </w:p>
        </w:tc>
        <w:tc>
          <w:tcPr>
            <w:tcW w:w="425" w:type="dxa"/>
            <w:shd w:val="solid" w:color="FFFFFF" w:fill="auto"/>
          </w:tcPr>
          <w:p w14:paraId="4DB0B110" w14:textId="77777777" w:rsidR="00E154AB" w:rsidRDefault="00E154AB" w:rsidP="00583841">
            <w:pPr>
              <w:pStyle w:val="TAL"/>
              <w:rPr>
                <w:lang w:eastAsia="zh-CN"/>
              </w:rPr>
            </w:pPr>
            <w:r>
              <w:rPr>
                <w:lang w:eastAsia="zh-CN"/>
              </w:rPr>
              <w:t>2</w:t>
            </w:r>
          </w:p>
        </w:tc>
        <w:tc>
          <w:tcPr>
            <w:tcW w:w="284" w:type="dxa"/>
            <w:shd w:val="solid" w:color="FFFFFF" w:fill="auto"/>
          </w:tcPr>
          <w:p w14:paraId="4DB0B111"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112" w14:textId="77777777" w:rsidR="00E154AB" w:rsidRDefault="00E154AB" w:rsidP="00583841">
            <w:pPr>
              <w:pStyle w:val="TAL"/>
            </w:pPr>
            <w:r>
              <w:t>Management of NR ANR, Stage 2</w:t>
            </w:r>
          </w:p>
        </w:tc>
        <w:tc>
          <w:tcPr>
            <w:tcW w:w="708" w:type="dxa"/>
            <w:shd w:val="solid" w:color="FFFFFF" w:fill="auto"/>
          </w:tcPr>
          <w:p w14:paraId="4DB0B113" w14:textId="77777777" w:rsidR="00E154AB" w:rsidRDefault="00E154AB" w:rsidP="00583841">
            <w:pPr>
              <w:pStyle w:val="TAL"/>
              <w:rPr>
                <w:lang w:eastAsia="zh-CN"/>
              </w:rPr>
            </w:pPr>
            <w:r>
              <w:rPr>
                <w:lang w:eastAsia="zh-CN"/>
              </w:rPr>
              <w:t>16.3.0</w:t>
            </w:r>
          </w:p>
        </w:tc>
      </w:tr>
      <w:tr w:rsidR="00E154AB" w:rsidRPr="002B15AA" w14:paraId="4DB0B11D" w14:textId="77777777" w:rsidTr="00BD0A88">
        <w:tc>
          <w:tcPr>
            <w:tcW w:w="800" w:type="dxa"/>
            <w:shd w:val="solid" w:color="FFFFFF" w:fill="auto"/>
          </w:tcPr>
          <w:p w14:paraId="4DB0B115" w14:textId="77777777" w:rsidR="00E154AB" w:rsidRDefault="00E154AB" w:rsidP="00583841">
            <w:pPr>
              <w:pStyle w:val="TAL"/>
              <w:rPr>
                <w:lang w:eastAsia="zh-CN"/>
              </w:rPr>
            </w:pPr>
            <w:r>
              <w:rPr>
                <w:lang w:eastAsia="zh-CN"/>
              </w:rPr>
              <w:t>2019-12</w:t>
            </w:r>
          </w:p>
        </w:tc>
        <w:tc>
          <w:tcPr>
            <w:tcW w:w="1043" w:type="dxa"/>
            <w:shd w:val="solid" w:color="FFFFFF" w:fill="auto"/>
          </w:tcPr>
          <w:p w14:paraId="4DB0B116" w14:textId="77777777" w:rsidR="00E154AB" w:rsidRDefault="00E154AB" w:rsidP="00583841">
            <w:pPr>
              <w:pStyle w:val="TAL"/>
              <w:rPr>
                <w:lang w:eastAsia="zh-CN"/>
              </w:rPr>
            </w:pPr>
            <w:r>
              <w:rPr>
                <w:lang w:eastAsia="zh-CN"/>
              </w:rPr>
              <w:t>SA#86</w:t>
            </w:r>
          </w:p>
        </w:tc>
        <w:tc>
          <w:tcPr>
            <w:tcW w:w="1134" w:type="dxa"/>
            <w:shd w:val="solid" w:color="FFFFFF" w:fill="auto"/>
          </w:tcPr>
          <w:p w14:paraId="4DB0B117" w14:textId="77777777" w:rsidR="00E154AB" w:rsidRDefault="00E154AB" w:rsidP="00583841">
            <w:pPr>
              <w:pStyle w:val="TAL"/>
              <w:rPr>
                <w:rFonts w:cs="Arial"/>
                <w:lang w:eastAsia="zh-CN"/>
              </w:rPr>
            </w:pPr>
            <w:r>
              <w:rPr>
                <w:rFonts w:cs="Arial"/>
                <w:lang w:eastAsia="zh-CN"/>
              </w:rPr>
              <w:t>SP-191180</w:t>
            </w:r>
          </w:p>
        </w:tc>
        <w:tc>
          <w:tcPr>
            <w:tcW w:w="709" w:type="dxa"/>
            <w:shd w:val="solid" w:color="FFFFFF" w:fill="auto"/>
          </w:tcPr>
          <w:p w14:paraId="4DB0B118" w14:textId="77777777" w:rsidR="00E154AB" w:rsidRDefault="00E154AB" w:rsidP="00583841">
            <w:pPr>
              <w:pStyle w:val="TAL"/>
              <w:rPr>
                <w:lang w:eastAsia="zh-CN"/>
              </w:rPr>
            </w:pPr>
            <w:r>
              <w:rPr>
                <w:lang w:eastAsia="zh-CN"/>
              </w:rPr>
              <w:t>0223</w:t>
            </w:r>
          </w:p>
        </w:tc>
        <w:tc>
          <w:tcPr>
            <w:tcW w:w="425" w:type="dxa"/>
            <w:shd w:val="solid" w:color="FFFFFF" w:fill="auto"/>
          </w:tcPr>
          <w:p w14:paraId="4DB0B119" w14:textId="77777777" w:rsidR="00E154AB" w:rsidRDefault="00E154AB" w:rsidP="00583841">
            <w:pPr>
              <w:pStyle w:val="TAL"/>
              <w:rPr>
                <w:lang w:eastAsia="zh-CN"/>
              </w:rPr>
            </w:pPr>
            <w:r>
              <w:rPr>
                <w:lang w:eastAsia="zh-CN"/>
              </w:rPr>
              <w:t>-</w:t>
            </w:r>
          </w:p>
        </w:tc>
        <w:tc>
          <w:tcPr>
            <w:tcW w:w="284" w:type="dxa"/>
            <w:shd w:val="solid" w:color="FFFFFF" w:fill="auto"/>
          </w:tcPr>
          <w:p w14:paraId="4DB0B11A"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11B" w14:textId="77777777" w:rsidR="00E154AB" w:rsidRDefault="00E154AB" w:rsidP="00583841">
            <w:pPr>
              <w:pStyle w:val="TAL"/>
            </w:pPr>
            <w:r>
              <w:t>Management of NR ANR, Stage 3</w:t>
            </w:r>
          </w:p>
        </w:tc>
        <w:tc>
          <w:tcPr>
            <w:tcW w:w="708" w:type="dxa"/>
            <w:shd w:val="solid" w:color="FFFFFF" w:fill="auto"/>
          </w:tcPr>
          <w:p w14:paraId="4DB0B11C" w14:textId="77777777" w:rsidR="00E154AB" w:rsidRDefault="00E154AB" w:rsidP="00583841">
            <w:pPr>
              <w:pStyle w:val="TAL"/>
              <w:rPr>
                <w:lang w:eastAsia="zh-CN"/>
              </w:rPr>
            </w:pPr>
            <w:r>
              <w:rPr>
                <w:lang w:eastAsia="zh-CN"/>
              </w:rPr>
              <w:t>16.3.0</w:t>
            </w:r>
          </w:p>
        </w:tc>
      </w:tr>
      <w:tr w:rsidR="00E154AB" w:rsidRPr="002B15AA" w14:paraId="4DB0B126" w14:textId="77777777" w:rsidTr="00BD0A88">
        <w:tc>
          <w:tcPr>
            <w:tcW w:w="800" w:type="dxa"/>
            <w:shd w:val="solid" w:color="FFFFFF" w:fill="auto"/>
          </w:tcPr>
          <w:p w14:paraId="4DB0B11E" w14:textId="77777777" w:rsidR="00E154AB" w:rsidRDefault="00E154AB" w:rsidP="00583841">
            <w:pPr>
              <w:pStyle w:val="TAL"/>
              <w:rPr>
                <w:lang w:eastAsia="zh-CN"/>
              </w:rPr>
            </w:pPr>
            <w:r>
              <w:rPr>
                <w:lang w:eastAsia="zh-CN"/>
              </w:rPr>
              <w:t>2019-12</w:t>
            </w:r>
          </w:p>
        </w:tc>
        <w:tc>
          <w:tcPr>
            <w:tcW w:w="1043" w:type="dxa"/>
            <w:shd w:val="solid" w:color="FFFFFF" w:fill="auto"/>
          </w:tcPr>
          <w:p w14:paraId="4DB0B11F" w14:textId="77777777" w:rsidR="00E154AB" w:rsidRDefault="00E154AB" w:rsidP="00583841">
            <w:pPr>
              <w:pStyle w:val="TAL"/>
              <w:rPr>
                <w:lang w:eastAsia="zh-CN"/>
              </w:rPr>
            </w:pPr>
            <w:r>
              <w:rPr>
                <w:lang w:eastAsia="zh-CN"/>
              </w:rPr>
              <w:t>SA#86</w:t>
            </w:r>
          </w:p>
        </w:tc>
        <w:tc>
          <w:tcPr>
            <w:tcW w:w="1134" w:type="dxa"/>
            <w:shd w:val="solid" w:color="FFFFFF" w:fill="auto"/>
          </w:tcPr>
          <w:p w14:paraId="4DB0B120"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4DB0B121" w14:textId="77777777" w:rsidR="00E154AB" w:rsidRDefault="00E154AB" w:rsidP="00583841">
            <w:pPr>
              <w:pStyle w:val="TAL"/>
              <w:rPr>
                <w:lang w:eastAsia="zh-CN"/>
              </w:rPr>
            </w:pPr>
            <w:r>
              <w:rPr>
                <w:lang w:eastAsia="zh-CN"/>
              </w:rPr>
              <w:t>0226</w:t>
            </w:r>
          </w:p>
        </w:tc>
        <w:tc>
          <w:tcPr>
            <w:tcW w:w="425" w:type="dxa"/>
            <w:shd w:val="solid" w:color="FFFFFF" w:fill="auto"/>
          </w:tcPr>
          <w:p w14:paraId="4DB0B122" w14:textId="77777777" w:rsidR="00E154AB" w:rsidRDefault="00E154AB" w:rsidP="00583841">
            <w:pPr>
              <w:pStyle w:val="TAL"/>
              <w:rPr>
                <w:lang w:eastAsia="zh-CN"/>
              </w:rPr>
            </w:pPr>
            <w:r>
              <w:rPr>
                <w:lang w:eastAsia="zh-CN"/>
              </w:rPr>
              <w:t>1</w:t>
            </w:r>
          </w:p>
        </w:tc>
        <w:tc>
          <w:tcPr>
            <w:tcW w:w="284" w:type="dxa"/>
            <w:shd w:val="solid" w:color="FFFFFF" w:fill="auto"/>
          </w:tcPr>
          <w:p w14:paraId="4DB0B123"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124" w14:textId="77777777"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14:paraId="4DB0B125" w14:textId="77777777" w:rsidR="00E154AB" w:rsidRDefault="00E154AB" w:rsidP="00583841">
            <w:pPr>
              <w:pStyle w:val="TAL"/>
              <w:rPr>
                <w:lang w:eastAsia="zh-CN"/>
              </w:rPr>
            </w:pPr>
            <w:r>
              <w:rPr>
                <w:lang w:eastAsia="zh-CN"/>
              </w:rPr>
              <w:t>16.3.0</w:t>
            </w:r>
          </w:p>
        </w:tc>
      </w:tr>
      <w:tr w:rsidR="00E154AB" w:rsidRPr="002B15AA" w14:paraId="4DB0B12F" w14:textId="77777777" w:rsidTr="00BD0A88">
        <w:tc>
          <w:tcPr>
            <w:tcW w:w="800" w:type="dxa"/>
            <w:shd w:val="solid" w:color="FFFFFF" w:fill="auto"/>
          </w:tcPr>
          <w:p w14:paraId="4DB0B127" w14:textId="77777777" w:rsidR="00E154AB" w:rsidRDefault="00E154AB" w:rsidP="00583841">
            <w:pPr>
              <w:pStyle w:val="TAL"/>
              <w:rPr>
                <w:lang w:eastAsia="zh-CN"/>
              </w:rPr>
            </w:pPr>
            <w:r>
              <w:rPr>
                <w:lang w:eastAsia="zh-CN"/>
              </w:rPr>
              <w:t>2019-12</w:t>
            </w:r>
          </w:p>
        </w:tc>
        <w:tc>
          <w:tcPr>
            <w:tcW w:w="1043" w:type="dxa"/>
            <w:shd w:val="solid" w:color="FFFFFF" w:fill="auto"/>
          </w:tcPr>
          <w:p w14:paraId="4DB0B128" w14:textId="77777777" w:rsidR="00E154AB" w:rsidRDefault="00E154AB" w:rsidP="00583841">
            <w:pPr>
              <w:pStyle w:val="TAL"/>
              <w:rPr>
                <w:lang w:eastAsia="zh-CN"/>
              </w:rPr>
            </w:pPr>
            <w:r>
              <w:rPr>
                <w:lang w:eastAsia="zh-CN"/>
              </w:rPr>
              <w:t>SA#86</w:t>
            </w:r>
          </w:p>
        </w:tc>
        <w:tc>
          <w:tcPr>
            <w:tcW w:w="1134" w:type="dxa"/>
            <w:shd w:val="solid" w:color="FFFFFF" w:fill="auto"/>
          </w:tcPr>
          <w:p w14:paraId="4DB0B129"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4DB0B12A" w14:textId="77777777" w:rsidR="00E154AB" w:rsidRDefault="00E154AB" w:rsidP="00583841">
            <w:pPr>
              <w:pStyle w:val="TAL"/>
              <w:rPr>
                <w:lang w:eastAsia="zh-CN"/>
              </w:rPr>
            </w:pPr>
            <w:r>
              <w:rPr>
                <w:lang w:eastAsia="zh-CN"/>
              </w:rPr>
              <w:t>0227</w:t>
            </w:r>
          </w:p>
        </w:tc>
        <w:tc>
          <w:tcPr>
            <w:tcW w:w="425" w:type="dxa"/>
            <w:shd w:val="solid" w:color="FFFFFF" w:fill="auto"/>
          </w:tcPr>
          <w:p w14:paraId="4DB0B12B" w14:textId="77777777" w:rsidR="00E154AB" w:rsidRDefault="00E154AB" w:rsidP="00583841">
            <w:pPr>
              <w:pStyle w:val="TAL"/>
              <w:rPr>
                <w:lang w:eastAsia="zh-CN"/>
              </w:rPr>
            </w:pPr>
            <w:r>
              <w:rPr>
                <w:lang w:eastAsia="zh-CN"/>
              </w:rPr>
              <w:t>-</w:t>
            </w:r>
          </w:p>
        </w:tc>
        <w:tc>
          <w:tcPr>
            <w:tcW w:w="284" w:type="dxa"/>
            <w:shd w:val="solid" w:color="FFFFFF" w:fill="auto"/>
          </w:tcPr>
          <w:p w14:paraId="4DB0B12C"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4DB0B12D" w14:textId="77777777" w:rsidR="00E154AB" w:rsidRPr="00457C60" w:rsidRDefault="00E154AB" w:rsidP="00583841">
            <w:pPr>
              <w:pStyle w:val="TAL"/>
            </w:pPr>
            <w:r>
              <w:t>Add Stages 2 NRM Info Model definitions for beam managed object classes</w:t>
            </w:r>
          </w:p>
        </w:tc>
        <w:tc>
          <w:tcPr>
            <w:tcW w:w="708" w:type="dxa"/>
            <w:shd w:val="solid" w:color="FFFFFF" w:fill="auto"/>
          </w:tcPr>
          <w:p w14:paraId="4DB0B12E" w14:textId="77777777" w:rsidR="00E154AB" w:rsidRDefault="00E154AB" w:rsidP="00583841">
            <w:pPr>
              <w:pStyle w:val="TAL"/>
              <w:rPr>
                <w:lang w:eastAsia="zh-CN"/>
              </w:rPr>
            </w:pPr>
            <w:r>
              <w:rPr>
                <w:lang w:eastAsia="zh-CN"/>
              </w:rPr>
              <w:t>16.3.0</w:t>
            </w:r>
          </w:p>
        </w:tc>
      </w:tr>
      <w:tr w:rsidR="00E154AB" w:rsidRPr="002B15AA" w14:paraId="4DB0B138" w14:textId="77777777" w:rsidTr="00BD0A88">
        <w:tc>
          <w:tcPr>
            <w:tcW w:w="800" w:type="dxa"/>
            <w:shd w:val="solid" w:color="FFFFFF" w:fill="auto"/>
          </w:tcPr>
          <w:p w14:paraId="4DB0B130" w14:textId="77777777" w:rsidR="00E154AB" w:rsidRDefault="00E154AB" w:rsidP="00583841">
            <w:pPr>
              <w:pStyle w:val="TAL"/>
              <w:rPr>
                <w:lang w:eastAsia="zh-CN"/>
              </w:rPr>
            </w:pPr>
            <w:r>
              <w:rPr>
                <w:lang w:eastAsia="zh-CN"/>
              </w:rPr>
              <w:t>2020-03</w:t>
            </w:r>
          </w:p>
        </w:tc>
        <w:tc>
          <w:tcPr>
            <w:tcW w:w="1043" w:type="dxa"/>
            <w:shd w:val="solid" w:color="FFFFFF" w:fill="auto"/>
          </w:tcPr>
          <w:p w14:paraId="4DB0B131" w14:textId="77777777" w:rsidR="00E154AB" w:rsidRDefault="00E154AB" w:rsidP="00583841">
            <w:pPr>
              <w:pStyle w:val="TAL"/>
              <w:rPr>
                <w:lang w:eastAsia="zh-CN"/>
              </w:rPr>
            </w:pPr>
            <w:r>
              <w:rPr>
                <w:lang w:eastAsia="zh-CN"/>
              </w:rPr>
              <w:t>SA#87E</w:t>
            </w:r>
          </w:p>
        </w:tc>
        <w:tc>
          <w:tcPr>
            <w:tcW w:w="1134" w:type="dxa"/>
            <w:shd w:val="solid" w:color="FFFFFF" w:fill="auto"/>
          </w:tcPr>
          <w:p w14:paraId="4DB0B132"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33" w14:textId="77777777" w:rsidR="00E154AB" w:rsidRDefault="00E154AB" w:rsidP="00583841">
            <w:pPr>
              <w:pStyle w:val="TAL"/>
              <w:rPr>
                <w:lang w:eastAsia="zh-CN"/>
              </w:rPr>
            </w:pPr>
            <w:r>
              <w:rPr>
                <w:lang w:eastAsia="zh-CN"/>
              </w:rPr>
              <w:t>0163</w:t>
            </w:r>
          </w:p>
        </w:tc>
        <w:tc>
          <w:tcPr>
            <w:tcW w:w="425" w:type="dxa"/>
            <w:shd w:val="solid" w:color="FFFFFF" w:fill="auto"/>
          </w:tcPr>
          <w:p w14:paraId="4DB0B134" w14:textId="77777777" w:rsidR="00E154AB" w:rsidRDefault="00E154AB" w:rsidP="00583841">
            <w:pPr>
              <w:pStyle w:val="TAL"/>
              <w:rPr>
                <w:lang w:eastAsia="zh-CN"/>
              </w:rPr>
            </w:pPr>
            <w:r>
              <w:rPr>
                <w:lang w:eastAsia="zh-CN"/>
              </w:rPr>
              <w:t>4</w:t>
            </w:r>
          </w:p>
        </w:tc>
        <w:tc>
          <w:tcPr>
            <w:tcW w:w="284" w:type="dxa"/>
            <w:shd w:val="solid" w:color="FFFFFF" w:fill="auto"/>
          </w:tcPr>
          <w:p w14:paraId="4DB0B13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36" w14:textId="77777777" w:rsidR="00E154AB" w:rsidRDefault="00E154AB" w:rsidP="00583841">
            <w:pPr>
              <w:pStyle w:val="TAL"/>
            </w:pPr>
            <w:r>
              <w:t>Correct the parameter sNSSAIList</w:t>
            </w:r>
          </w:p>
        </w:tc>
        <w:tc>
          <w:tcPr>
            <w:tcW w:w="708" w:type="dxa"/>
            <w:shd w:val="solid" w:color="FFFFFF" w:fill="auto"/>
          </w:tcPr>
          <w:p w14:paraId="4DB0B137" w14:textId="77777777" w:rsidR="00E154AB" w:rsidRDefault="00E154AB" w:rsidP="00583841">
            <w:pPr>
              <w:pStyle w:val="TAL"/>
              <w:rPr>
                <w:lang w:eastAsia="zh-CN"/>
              </w:rPr>
            </w:pPr>
            <w:r>
              <w:rPr>
                <w:lang w:eastAsia="zh-CN"/>
              </w:rPr>
              <w:t>16.4.0</w:t>
            </w:r>
          </w:p>
        </w:tc>
      </w:tr>
      <w:tr w:rsidR="00E154AB" w:rsidRPr="002B15AA" w14:paraId="4DB0B141" w14:textId="77777777" w:rsidTr="00BD0A88">
        <w:tc>
          <w:tcPr>
            <w:tcW w:w="800" w:type="dxa"/>
            <w:shd w:val="solid" w:color="FFFFFF" w:fill="auto"/>
          </w:tcPr>
          <w:p w14:paraId="4DB0B139" w14:textId="77777777" w:rsidR="00E154AB" w:rsidRDefault="00E154AB" w:rsidP="00583841">
            <w:pPr>
              <w:pStyle w:val="TAL"/>
              <w:rPr>
                <w:lang w:eastAsia="zh-CN"/>
              </w:rPr>
            </w:pPr>
            <w:r>
              <w:rPr>
                <w:lang w:eastAsia="zh-CN"/>
              </w:rPr>
              <w:t>2020-03</w:t>
            </w:r>
          </w:p>
        </w:tc>
        <w:tc>
          <w:tcPr>
            <w:tcW w:w="1043" w:type="dxa"/>
            <w:shd w:val="solid" w:color="FFFFFF" w:fill="auto"/>
          </w:tcPr>
          <w:p w14:paraId="4DB0B13A" w14:textId="77777777" w:rsidR="00E154AB" w:rsidRDefault="00E154AB" w:rsidP="00583841">
            <w:pPr>
              <w:pStyle w:val="TAL"/>
              <w:rPr>
                <w:lang w:eastAsia="zh-CN"/>
              </w:rPr>
            </w:pPr>
            <w:r>
              <w:rPr>
                <w:lang w:eastAsia="zh-CN"/>
              </w:rPr>
              <w:t>SA#87E</w:t>
            </w:r>
          </w:p>
        </w:tc>
        <w:tc>
          <w:tcPr>
            <w:tcW w:w="1134" w:type="dxa"/>
            <w:shd w:val="solid" w:color="FFFFFF" w:fill="auto"/>
          </w:tcPr>
          <w:p w14:paraId="4DB0B13B"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3C" w14:textId="77777777" w:rsidR="00E154AB" w:rsidRDefault="00E154AB" w:rsidP="00583841">
            <w:pPr>
              <w:pStyle w:val="TAL"/>
              <w:rPr>
                <w:lang w:eastAsia="zh-CN"/>
              </w:rPr>
            </w:pPr>
            <w:r>
              <w:rPr>
                <w:lang w:eastAsia="zh-CN"/>
              </w:rPr>
              <w:t>0179</w:t>
            </w:r>
          </w:p>
        </w:tc>
        <w:tc>
          <w:tcPr>
            <w:tcW w:w="425" w:type="dxa"/>
            <w:shd w:val="solid" w:color="FFFFFF" w:fill="auto"/>
          </w:tcPr>
          <w:p w14:paraId="4DB0B13D" w14:textId="77777777" w:rsidR="00E154AB" w:rsidRDefault="00E154AB" w:rsidP="00583841">
            <w:pPr>
              <w:pStyle w:val="TAL"/>
              <w:rPr>
                <w:lang w:eastAsia="zh-CN"/>
              </w:rPr>
            </w:pPr>
            <w:r>
              <w:rPr>
                <w:lang w:eastAsia="zh-CN"/>
              </w:rPr>
              <w:t>3</w:t>
            </w:r>
          </w:p>
        </w:tc>
        <w:tc>
          <w:tcPr>
            <w:tcW w:w="284" w:type="dxa"/>
            <w:shd w:val="solid" w:color="FFFFFF" w:fill="auto"/>
          </w:tcPr>
          <w:p w14:paraId="4DB0B13E"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4DB0B13F" w14:textId="77777777" w:rsidR="00E154AB" w:rsidRDefault="00E154AB" w:rsidP="00583841">
            <w:pPr>
              <w:pStyle w:val="TAL"/>
            </w:pPr>
            <w:r>
              <w:t xml:space="preserve"> Update of RRM Policy</w:t>
            </w:r>
          </w:p>
        </w:tc>
        <w:tc>
          <w:tcPr>
            <w:tcW w:w="708" w:type="dxa"/>
            <w:shd w:val="solid" w:color="FFFFFF" w:fill="auto"/>
          </w:tcPr>
          <w:p w14:paraId="4DB0B140" w14:textId="77777777" w:rsidR="00E154AB" w:rsidRDefault="00E154AB" w:rsidP="00583841">
            <w:pPr>
              <w:pStyle w:val="TAL"/>
              <w:rPr>
                <w:lang w:eastAsia="zh-CN"/>
              </w:rPr>
            </w:pPr>
            <w:r>
              <w:rPr>
                <w:lang w:eastAsia="zh-CN"/>
              </w:rPr>
              <w:t>16.4.0</w:t>
            </w:r>
          </w:p>
        </w:tc>
      </w:tr>
      <w:tr w:rsidR="00E154AB" w:rsidRPr="002B15AA" w14:paraId="4DB0B14A" w14:textId="77777777" w:rsidTr="00BD0A88">
        <w:tc>
          <w:tcPr>
            <w:tcW w:w="800" w:type="dxa"/>
            <w:shd w:val="solid" w:color="FFFFFF" w:fill="auto"/>
          </w:tcPr>
          <w:p w14:paraId="4DB0B142" w14:textId="77777777" w:rsidR="00E154AB" w:rsidRDefault="00E154AB" w:rsidP="00583841">
            <w:pPr>
              <w:pStyle w:val="TAL"/>
              <w:rPr>
                <w:lang w:eastAsia="zh-CN"/>
              </w:rPr>
            </w:pPr>
            <w:r>
              <w:rPr>
                <w:lang w:eastAsia="zh-CN"/>
              </w:rPr>
              <w:t>2020-03</w:t>
            </w:r>
          </w:p>
        </w:tc>
        <w:tc>
          <w:tcPr>
            <w:tcW w:w="1043" w:type="dxa"/>
            <w:shd w:val="solid" w:color="FFFFFF" w:fill="auto"/>
          </w:tcPr>
          <w:p w14:paraId="4DB0B143" w14:textId="77777777" w:rsidR="00E154AB" w:rsidRDefault="00E154AB" w:rsidP="00583841">
            <w:pPr>
              <w:pStyle w:val="TAL"/>
              <w:rPr>
                <w:lang w:eastAsia="zh-CN"/>
              </w:rPr>
            </w:pPr>
            <w:r>
              <w:rPr>
                <w:lang w:eastAsia="zh-CN"/>
              </w:rPr>
              <w:t>SA#87E</w:t>
            </w:r>
          </w:p>
        </w:tc>
        <w:tc>
          <w:tcPr>
            <w:tcW w:w="1134" w:type="dxa"/>
            <w:shd w:val="solid" w:color="FFFFFF" w:fill="auto"/>
          </w:tcPr>
          <w:p w14:paraId="4DB0B144"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45" w14:textId="77777777" w:rsidR="00E154AB" w:rsidRDefault="00E154AB" w:rsidP="00583841">
            <w:pPr>
              <w:pStyle w:val="TAL"/>
              <w:rPr>
                <w:lang w:eastAsia="zh-CN"/>
              </w:rPr>
            </w:pPr>
            <w:r>
              <w:rPr>
                <w:lang w:eastAsia="zh-CN"/>
              </w:rPr>
              <w:t>0235</w:t>
            </w:r>
          </w:p>
        </w:tc>
        <w:tc>
          <w:tcPr>
            <w:tcW w:w="425" w:type="dxa"/>
            <w:shd w:val="solid" w:color="FFFFFF" w:fill="auto"/>
          </w:tcPr>
          <w:p w14:paraId="4DB0B146" w14:textId="77777777" w:rsidR="00E154AB" w:rsidRDefault="00E154AB" w:rsidP="00583841">
            <w:pPr>
              <w:pStyle w:val="TAL"/>
              <w:rPr>
                <w:lang w:eastAsia="zh-CN"/>
              </w:rPr>
            </w:pPr>
            <w:r>
              <w:rPr>
                <w:lang w:eastAsia="zh-CN"/>
              </w:rPr>
              <w:t>-</w:t>
            </w:r>
          </w:p>
        </w:tc>
        <w:tc>
          <w:tcPr>
            <w:tcW w:w="284" w:type="dxa"/>
            <w:shd w:val="solid" w:color="FFFFFF" w:fill="auto"/>
          </w:tcPr>
          <w:p w14:paraId="4DB0B14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48" w14:textId="77777777" w:rsidR="00E154AB" w:rsidRDefault="00E154AB" w:rsidP="00583841">
            <w:pPr>
              <w:pStyle w:val="TAL"/>
            </w:pPr>
            <w:r>
              <w:t xml:space="preserve"> Correction of reference</w:t>
            </w:r>
          </w:p>
        </w:tc>
        <w:tc>
          <w:tcPr>
            <w:tcW w:w="708" w:type="dxa"/>
            <w:shd w:val="solid" w:color="FFFFFF" w:fill="auto"/>
          </w:tcPr>
          <w:p w14:paraId="4DB0B149" w14:textId="77777777" w:rsidR="00E154AB" w:rsidRDefault="00E154AB" w:rsidP="00583841">
            <w:pPr>
              <w:pStyle w:val="TAL"/>
              <w:rPr>
                <w:lang w:eastAsia="zh-CN"/>
              </w:rPr>
            </w:pPr>
            <w:r>
              <w:rPr>
                <w:lang w:eastAsia="zh-CN"/>
              </w:rPr>
              <w:t>16.4.0</w:t>
            </w:r>
          </w:p>
        </w:tc>
      </w:tr>
      <w:tr w:rsidR="00E154AB" w:rsidRPr="002B15AA" w14:paraId="4DB0B153" w14:textId="77777777" w:rsidTr="00BD0A88">
        <w:tc>
          <w:tcPr>
            <w:tcW w:w="800" w:type="dxa"/>
            <w:shd w:val="solid" w:color="FFFFFF" w:fill="auto"/>
          </w:tcPr>
          <w:p w14:paraId="4DB0B14B" w14:textId="77777777" w:rsidR="00E154AB" w:rsidRDefault="00E154AB" w:rsidP="00583841">
            <w:pPr>
              <w:pStyle w:val="TAL"/>
              <w:rPr>
                <w:lang w:eastAsia="zh-CN"/>
              </w:rPr>
            </w:pPr>
            <w:r>
              <w:rPr>
                <w:lang w:eastAsia="zh-CN"/>
              </w:rPr>
              <w:t>2020-03</w:t>
            </w:r>
          </w:p>
        </w:tc>
        <w:tc>
          <w:tcPr>
            <w:tcW w:w="1043" w:type="dxa"/>
            <w:shd w:val="solid" w:color="FFFFFF" w:fill="auto"/>
          </w:tcPr>
          <w:p w14:paraId="4DB0B14C" w14:textId="77777777" w:rsidR="00E154AB" w:rsidRDefault="00E154AB" w:rsidP="00583841">
            <w:pPr>
              <w:pStyle w:val="TAL"/>
              <w:rPr>
                <w:lang w:eastAsia="zh-CN"/>
              </w:rPr>
            </w:pPr>
            <w:r>
              <w:rPr>
                <w:lang w:eastAsia="zh-CN"/>
              </w:rPr>
              <w:t>SA#87E</w:t>
            </w:r>
          </w:p>
        </w:tc>
        <w:tc>
          <w:tcPr>
            <w:tcW w:w="1134" w:type="dxa"/>
            <w:shd w:val="solid" w:color="FFFFFF" w:fill="auto"/>
          </w:tcPr>
          <w:p w14:paraId="4DB0B14D"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4E" w14:textId="77777777" w:rsidR="00E154AB" w:rsidRDefault="00E154AB" w:rsidP="00583841">
            <w:pPr>
              <w:pStyle w:val="TAL"/>
              <w:rPr>
                <w:lang w:eastAsia="zh-CN"/>
              </w:rPr>
            </w:pPr>
            <w:r>
              <w:rPr>
                <w:lang w:eastAsia="zh-CN"/>
              </w:rPr>
              <w:t>0239</w:t>
            </w:r>
          </w:p>
        </w:tc>
        <w:tc>
          <w:tcPr>
            <w:tcW w:w="425" w:type="dxa"/>
            <w:shd w:val="solid" w:color="FFFFFF" w:fill="auto"/>
          </w:tcPr>
          <w:p w14:paraId="4DB0B14F" w14:textId="77777777" w:rsidR="00E154AB" w:rsidRDefault="00E154AB" w:rsidP="00583841">
            <w:pPr>
              <w:pStyle w:val="TAL"/>
              <w:rPr>
                <w:lang w:eastAsia="zh-CN"/>
              </w:rPr>
            </w:pPr>
            <w:r>
              <w:rPr>
                <w:lang w:eastAsia="zh-CN"/>
              </w:rPr>
              <w:t>1</w:t>
            </w:r>
          </w:p>
        </w:tc>
        <w:tc>
          <w:tcPr>
            <w:tcW w:w="284" w:type="dxa"/>
            <w:shd w:val="solid" w:color="FFFFFF" w:fill="auto"/>
          </w:tcPr>
          <w:p w14:paraId="4DB0B15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51" w14:textId="77777777" w:rsidR="00E154AB" w:rsidDel="00A305C5" w:rsidRDefault="00E154AB" w:rsidP="00583841">
            <w:pPr>
              <w:pStyle w:val="TAL"/>
            </w:pPr>
            <w:r>
              <w:rPr>
                <w:noProof/>
              </w:rPr>
              <w:t>Update the NR NRM to align with NG-RAN overview architecture</w:t>
            </w:r>
          </w:p>
        </w:tc>
        <w:tc>
          <w:tcPr>
            <w:tcW w:w="708" w:type="dxa"/>
            <w:shd w:val="solid" w:color="FFFFFF" w:fill="auto"/>
          </w:tcPr>
          <w:p w14:paraId="4DB0B152" w14:textId="77777777" w:rsidR="00E154AB" w:rsidRDefault="00E154AB" w:rsidP="00583841">
            <w:pPr>
              <w:pStyle w:val="TAL"/>
              <w:rPr>
                <w:lang w:eastAsia="zh-CN"/>
              </w:rPr>
            </w:pPr>
            <w:r>
              <w:rPr>
                <w:lang w:eastAsia="zh-CN"/>
              </w:rPr>
              <w:t>16.4.0</w:t>
            </w:r>
          </w:p>
        </w:tc>
      </w:tr>
      <w:tr w:rsidR="00E154AB" w:rsidRPr="002B15AA" w14:paraId="4DB0B15C" w14:textId="77777777" w:rsidTr="00BD0A88">
        <w:tc>
          <w:tcPr>
            <w:tcW w:w="800" w:type="dxa"/>
            <w:shd w:val="solid" w:color="FFFFFF" w:fill="auto"/>
          </w:tcPr>
          <w:p w14:paraId="4DB0B154" w14:textId="77777777" w:rsidR="00E154AB" w:rsidRDefault="00E154AB" w:rsidP="00583841">
            <w:pPr>
              <w:pStyle w:val="TAL"/>
              <w:rPr>
                <w:lang w:eastAsia="zh-CN"/>
              </w:rPr>
            </w:pPr>
            <w:r>
              <w:rPr>
                <w:lang w:eastAsia="zh-CN"/>
              </w:rPr>
              <w:t>2020-03</w:t>
            </w:r>
          </w:p>
        </w:tc>
        <w:tc>
          <w:tcPr>
            <w:tcW w:w="1043" w:type="dxa"/>
            <w:shd w:val="solid" w:color="FFFFFF" w:fill="auto"/>
          </w:tcPr>
          <w:p w14:paraId="4DB0B155" w14:textId="77777777" w:rsidR="00E154AB" w:rsidRDefault="00E154AB" w:rsidP="00583841">
            <w:pPr>
              <w:pStyle w:val="TAL"/>
              <w:rPr>
                <w:lang w:eastAsia="zh-CN"/>
              </w:rPr>
            </w:pPr>
            <w:r>
              <w:rPr>
                <w:lang w:eastAsia="zh-CN"/>
              </w:rPr>
              <w:t>SA#87E</w:t>
            </w:r>
          </w:p>
        </w:tc>
        <w:tc>
          <w:tcPr>
            <w:tcW w:w="1134" w:type="dxa"/>
            <w:shd w:val="solid" w:color="FFFFFF" w:fill="auto"/>
          </w:tcPr>
          <w:p w14:paraId="4DB0B156"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57" w14:textId="77777777" w:rsidR="00E154AB" w:rsidRDefault="00E154AB" w:rsidP="00583841">
            <w:pPr>
              <w:pStyle w:val="TAL"/>
              <w:rPr>
                <w:lang w:eastAsia="zh-CN"/>
              </w:rPr>
            </w:pPr>
            <w:r>
              <w:rPr>
                <w:lang w:eastAsia="zh-CN"/>
              </w:rPr>
              <w:t>0241</w:t>
            </w:r>
          </w:p>
        </w:tc>
        <w:tc>
          <w:tcPr>
            <w:tcW w:w="425" w:type="dxa"/>
            <w:shd w:val="solid" w:color="FFFFFF" w:fill="auto"/>
          </w:tcPr>
          <w:p w14:paraId="4DB0B158" w14:textId="77777777" w:rsidR="00E154AB" w:rsidRDefault="00E154AB" w:rsidP="00583841">
            <w:pPr>
              <w:pStyle w:val="TAL"/>
              <w:rPr>
                <w:lang w:eastAsia="zh-CN"/>
              </w:rPr>
            </w:pPr>
            <w:r>
              <w:rPr>
                <w:lang w:eastAsia="zh-CN"/>
              </w:rPr>
              <w:t>-</w:t>
            </w:r>
          </w:p>
        </w:tc>
        <w:tc>
          <w:tcPr>
            <w:tcW w:w="284" w:type="dxa"/>
            <w:shd w:val="solid" w:color="FFFFFF" w:fill="auto"/>
          </w:tcPr>
          <w:p w14:paraId="4DB0B15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5A" w14:textId="77777777" w:rsidR="00E154AB" w:rsidRDefault="00E154AB" w:rsidP="00583841">
            <w:pPr>
              <w:pStyle w:val="TAL"/>
              <w:rPr>
                <w:noProof/>
              </w:rPr>
            </w:pPr>
            <w:r>
              <w:rPr>
                <w:noProof/>
              </w:rPr>
              <w:t>Some correction on the NR NRM</w:t>
            </w:r>
          </w:p>
        </w:tc>
        <w:tc>
          <w:tcPr>
            <w:tcW w:w="708" w:type="dxa"/>
            <w:shd w:val="solid" w:color="FFFFFF" w:fill="auto"/>
          </w:tcPr>
          <w:p w14:paraId="4DB0B15B" w14:textId="77777777" w:rsidR="00E154AB" w:rsidRDefault="00E154AB" w:rsidP="00583841">
            <w:pPr>
              <w:pStyle w:val="TAL"/>
              <w:rPr>
                <w:lang w:eastAsia="zh-CN"/>
              </w:rPr>
            </w:pPr>
            <w:r>
              <w:rPr>
                <w:lang w:eastAsia="zh-CN"/>
              </w:rPr>
              <w:t>16.4.0</w:t>
            </w:r>
          </w:p>
        </w:tc>
      </w:tr>
      <w:tr w:rsidR="00E154AB" w:rsidRPr="002B15AA" w14:paraId="4DB0B165" w14:textId="77777777" w:rsidTr="00BD0A88">
        <w:tc>
          <w:tcPr>
            <w:tcW w:w="800" w:type="dxa"/>
            <w:shd w:val="solid" w:color="FFFFFF" w:fill="auto"/>
          </w:tcPr>
          <w:p w14:paraId="4DB0B15D" w14:textId="77777777" w:rsidR="00E154AB" w:rsidRDefault="00E154AB" w:rsidP="00583841">
            <w:pPr>
              <w:pStyle w:val="TAL"/>
              <w:rPr>
                <w:lang w:eastAsia="zh-CN"/>
              </w:rPr>
            </w:pPr>
            <w:r>
              <w:rPr>
                <w:lang w:eastAsia="zh-CN"/>
              </w:rPr>
              <w:t>2020-03</w:t>
            </w:r>
          </w:p>
        </w:tc>
        <w:tc>
          <w:tcPr>
            <w:tcW w:w="1043" w:type="dxa"/>
            <w:shd w:val="solid" w:color="FFFFFF" w:fill="auto"/>
          </w:tcPr>
          <w:p w14:paraId="4DB0B15E" w14:textId="77777777" w:rsidR="00E154AB" w:rsidRDefault="00E154AB" w:rsidP="00583841">
            <w:pPr>
              <w:pStyle w:val="TAL"/>
              <w:rPr>
                <w:lang w:eastAsia="zh-CN"/>
              </w:rPr>
            </w:pPr>
            <w:r>
              <w:rPr>
                <w:lang w:eastAsia="zh-CN"/>
              </w:rPr>
              <w:t>SA#87E</w:t>
            </w:r>
          </w:p>
        </w:tc>
        <w:tc>
          <w:tcPr>
            <w:tcW w:w="1134" w:type="dxa"/>
            <w:shd w:val="solid" w:color="FFFFFF" w:fill="auto"/>
          </w:tcPr>
          <w:p w14:paraId="4DB0B15F"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60" w14:textId="77777777" w:rsidR="00E154AB" w:rsidRDefault="00E154AB" w:rsidP="00583841">
            <w:pPr>
              <w:pStyle w:val="TAL"/>
              <w:rPr>
                <w:lang w:eastAsia="zh-CN"/>
              </w:rPr>
            </w:pPr>
            <w:r>
              <w:rPr>
                <w:lang w:eastAsia="zh-CN"/>
              </w:rPr>
              <w:t>0242</w:t>
            </w:r>
          </w:p>
        </w:tc>
        <w:tc>
          <w:tcPr>
            <w:tcW w:w="425" w:type="dxa"/>
            <w:shd w:val="solid" w:color="FFFFFF" w:fill="auto"/>
          </w:tcPr>
          <w:p w14:paraId="4DB0B161" w14:textId="77777777" w:rsidR="00E154AB" w:rsidRDefault="00E154AB" w:rsidP="00583841">
            <w:pPr>
              <w:pStyle w:val="TAL"/>
              <w:rPr>
                <w:lang w:eastAsia="zh-CN"/>
              </w:rPr>
            </w:pPr>
            <w:r>
              <w:rPr>
                <w:lang w:eastAsia="zh-CN"/>
              </w:rPr>
              <w:t>-</w:t>
            </w:r>
          </w:p>
        </w:tc>
        <w:tc>
          <w:tcPr>
            <w:tcW w:w="284" w:type="dxa"/>
            <w:shd w:val="solid" w:color="FFFFFF" w:fill="auto"/>
          </w:tcPr>
          <w:p w14:paraId="4DB0B16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63" w14:textId="77777777" w:rsidR="00E154AB" w:rsidRDefault="00E154AB" w:rsidP="00583841">
            <w:pPr>
              <w:pStyle w:val="TAL"/>
              <w:rPr>
                <w:noProof/>
              </w:rPr>
            </w:pPr>
            <w:r>
              <w:rPr>
                <w:noProof/>
              </w:rPr>
              <w:t>Fix merging errors of the specification</w:t>
            </w:r>
          </w:p>
        </w:tc>
        <w:tc>
          <w:tcPr>
            <w:tcW w:w="708" w:type="dxa"/>
            <w:shd w:val="solid" w:color="FFFFFF" w:fill="auto"/>
          </w:tcPr>
          <w:p w14:paraId="4DB0B164" w14:textId="77777777" w:rsidR="00E154AB" w:rsidRDefault="00E154AB" w:rsidP="00583841">
            <w:pPr>
              <w:pStyle w:val="TAL"/>
              <w:rPr>
                <w:lang w:eastAsia="zh-CN"/>
              </w:rPr>
            </w:pPr>
            <w:r>
              <w:rPr>
                <w:lang w:eastAsia="zh-CN"/>
              </w:rPr>
              <w:t>16.4.0</w:t>
            </w:r>
          </w:p>
        </w:tc>
      </w:tr>
      <w:tr w:rsidR="00E154AB" w:rsidRPr="002B15AA" w14:paraId="4DB0B16E" w14:textId="77777777" w:rsidTr="00BD0A88">
        <w:tc>
          <w:tcPr>
            <w:tcW w:w="800" w:type="dxa"/>
            <w:shd w:val="solid" w:color="FFFFFF" w:fill="auto"/>
          </w:tcPr>
          <w:p w14:paraId="4DB0B166" w14:textId="77777777" w:rsidR="00E154AB" w:rsidRDefault="00E154AB" w:rsidP="00583841">
            <w:pPr>
              <w:pStyle w:val="TAL"/>
              <w:rPr>
                <w:lang w:eastAsia="zh-CN"/>
              </w:rPr>
            </w:pPr>
            <w:r>
              <w:rPr>
                <w:lang w:eastAsia="zh-CN"/>
              </w:rPr>
              <w:t>2020-03</w:t>
            </w:r>
          </w:p>
        </w:tc>
        <w:tc>
          <w:tcPr>
            <w:tcW w:w="1043" w:type="dxa"/>
            <w:shd w:val="solid" w:color="FFFFFF" w:fill="auto"/>
          </w:tcPr>
          <w:p w14:paraId="4DB0B167" w14:textId="77777777" w:rsidR="00E154AB" w:rsidRDefault="00E154AB" w:rsidP="00583841">
            <w:pPr>
              <w:pStyle w:val="TAL"/>
              <w:rPr>
                <w:lang w:eastAsia="zh-CN"/>
              </w:rPr>
            </w:pPr>
            <w:r>
              <w:rPr>
                <w:lang w:eastAsia="zh-CN"/>
              </w:rPr>
              <w:t>SA#87E</w:t>
            </w:r>
          </w:p>
        </w:tc>
        <w:tc>
          <w:tcPr>
            <w:tcW w:w="1134" w:type="dxa"/>
            <w:shd w:val="solid" w:color="FFFFFF" w:fill="auto"/>
          </w:tcPr>
          <w:p w14:paraId="4DB0B168"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69" w14:textId="77777777" w:rsidR="00E154AB" w:rsidRDefault="00E154AB" w:rsidP="00583841">
            <w:pPr>
              <w:pStyle w:val="TAL"/>
              <w:rPr>
                <w:lang w:eastAsia="zh-CN"/>
              </w:rPr>
            </w:pPr>
            <w:r>
              <w:rPr>
                <w:lang w:eastAsia="zh-CN"/>
              </w:rPr>
              <w:t>0243</w:t>
            </w:r>
          </w:p>
        </w:tc>
        <w:tc>
          <w:tcPr>
            <w:tcW w:w="425" w:type="dxa"/>
            <w:shd w:val="solid" w:color="FFFFFF" w:fill="auto"/>
          </w:tcPr>
          <w:p w14:paraId="4DB0B16A" w14:textId="77777777" w:rsidR="00E154AB" w:rsidRDefault="00E154AB" w:rsidP="00583841">
            <w:pPr>
              <w:pStyle w:val="TAL"/>
              <w:rPr>
                <w:lang w:eastAsia="zh-CN"/>
              </w:rPr>
            </w:pPr>
            <w:r>
              <w:rPr>
                <w:lang w:eastAsia="zh-CN"/>
              </w:rPr>
              <w:t>1</w:t>
            </w:r>
          </w:p>
        </w:tc>
        <w:tc>
          <w:tcPr>
            <w:tcW w:w="284" w:type="dxa"/>
            <w:shd w:val="solid" w:color="FFFFFF" w:fill="auto"/>
          </w:tcPr>
          <w:p w14:paraId="4DB0B16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6C" w14:textId="77777777" w:rsidR="00E154AB" w:rsidRDefault="00E154AB" w:rsidP="00583841">
            <w:pPr>
              <w:pStyle w:val="TAL"/>
              <w:rPr>
                <w:noProof/>
              </w:rPr>
            </w:pPr>
            <w:r>
              <w:rPr>
                <w:noProof/>
              </w:rPr>
              <w:t>Update NRM attribute definitions</w:t>
            </w:r>
          </w:p>
        </w:tc>
        <w:tc>
          <w:tcPr>
            <w:tcW w:w="708" w:type="dxa"/>
            <w:shd w:val="solid" w:color="FFFFFF" w:fill="auto"/>
          </w:tcPr>
          <w:p w14:paraId="4DB0B16D" w14:textId="77777777" w:rsidR="00E154AB" w:rsidRDefault="00E154AB" w:rsidP="00583841">
            <w:pPr>
              <w:pStyle w:val="TAL"/>
              <w:rPr>
                <w:lang w:eastAsia="zh-CN"/>
              </w:rPr>
            </w:pPr>
            <w:r>
              <w:rPr>
                <w:lang w:eastAsia="zh-CN"/>
              </w:rPr>
              <w:t>16.4.0</w:t>
            </w:r>
          </w:p>
        </w:tc>
      </w:tr>
      <w:tr w:rsidR="00E154AB" w:rsidRPr="002B15AA" w14:paraId="4DB0B177" w14:textId="77777777" w:rsidTr="00BD0A88">
        <w:tc>
          <w:tcPr>
            <w:tcW w:w="800" w:type="dxa"/>
            <w:shd w:val="solid" w:color="FFFFFF" w:fill="auto"/>
          </w:tcPr>
          <w:p w14:paraId="4DB0B16F" w14:textId="77777777" w:rsidR="00E154AB" w:rsidRDefault="00E154AB" w:rsidP="00583841">
            <w:pPr>
              <w:pStyle w:val="TAL"/>
              <w:rPr>
                <w:lang w:eastAsia="zh-CN"/>
              </w:rPr>
            </w:pPr>
            <w:r>
              <w:rPr>
                <w:lang w:eastAsia="zh-CN"/>
              </w:rPr>
              <w:t>2020-03</w:t>
            </w:r>
          </w:p>
        </w:tc>
        <w:tc>
          <w:tcPr>
            <w:tcW w:w="1043" w:type="dxa"/>
            <w:shd w:val="solid" w:color="FFFFFF" w:fill="auto"/>
          </w:tcPr>
          <w:p w14:paraId="4DB0B170" w14:textId="77777777" w:rsidR="00E154AB" w:rsidRDefault="00E154AB" w:rsidP="00583841">
            <w:pPr>
              <w:pStyle w:val="TAL"/>
              <w:rPr>
                <w:lang w:eastAsia="zh-CN"/>
              </w:rPr>
            </w:pPr>
            <w:r>
              <w:rPr>
                <w:lang w:eastAsia="zh-CN"/>
              </w:rPr>
              <w:t>SA#87E</w:t>
            </w:r>
          </w:p>
        </w:tc>
        <w:tc>
          <w:tcPr>
            <w:tcW w:w="1134" w:type="dxa"/>
            <w:shd w:val="solid" w:color="FFFFFF" w:fill="auto"/>
          </w:tcPr>
          <w:p w14:paraId="4DB0B171" w14:textId="77777777" w:rsidR="00E154AB" w:rsidRDefault="00E154AB" w:rsidP="00583841">
            <w:pPr>
              <w:pStyle w:val="TAL"/>
              <w:rPr>
                <w:rFonts w:cs="Arial"/>
                <w:lang w:eastAsia="zh-CN"/>
              </w:rPr>
            </w:pPr>
            <w:r>
              <w:rPr>
                <w:rFonts w:cs="Arial"/>
                <w:lang w:eastAsia="zh-CN"/>
              </w:rPr>
              <w:t>SP-200233</w:t>
            </w:r>
          </w:p>
        </w:tc>
        <w:tc>
          <w:tcPr>
            <w:tcW w:w="709" w:type="dxa"/>
            <w:shd w:val="solid" w:color="FFFFFF" w:fill="auto"/>
          </w:tcPr>
          <w:p w14:paraId="4DB0B172" w14:textId="77777777" w:rsidR="00E154AB" w:rsidRDefault="00E154AB" w:rsidP="00583841">
            <w:pPr>
              <w:pStyle w:val="TAL"/>
              <w:rPr>
                <w:lang w:eastAsia="zh-CN"/>
              </w:rPr>
            </w:pPr>
            <w:r>
              <w:rPr>
                <w:lang w:eastAsia="zh-CN"/>
              </w:rPr>
              <w:t>0245</w:t>
            </w:r>
          </w:p>
        </w:tc>
        <w:tc>
          <w:tcPr>
            <w:tcW w:w="425" w:type="dxa"/>
            <w:shd w:val="solid" w:color="FFFFFF" w:fill="auto"/>
          </w:tcPr>
          <w:p w14:paraId="4DB0B173" w14:textId="77777777" w:rsidR="00E154AB" w:rsidRDefault="00E154AB" w:rsidP="00583841">
            <w:pPr>
              <w:pStyle w:val="TAL"/>
              <w:rPr>
                <w:lang w:eastAsia="zh-CN"/>
              </w:rPr>
            </w:pPr>
            <w:r>
              <w:rPr>
                <w:lang w:eastAsia="zh-CN"/>
              </w:rPr>
              <w:t>2</w:t>
            </w:r>
          </w:p>
        </w:tc>
        <w:tc>
          <w:tcPr>
            <w:tcW w:w="284" w:type="dxa"/>
            <w:shd w:val="solid" w:color="FFFFFF" w:fill="auto"/>
          </w:tcPr>
          <w:p w14:paraId="4DB0B174"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175" w14:textId="77777777" w:rsidR="00E154AB" w:rsidRDefault="00E154AB" w:rsidP="00583841">
            <w:pPr>
              <w:pStyle w:val="TAL"/>
              <w:rPr>
                <w:noProof/>
              </w:rPr>
            </w:pPr>
            <w:r>
              <w:rPr>
                <w:noProof/>
              </w:rPr>
              <w:t>Add the RIM parameters for remote interference management</w:t>
            </w:r>
          </w:p>
        </w:tc>
        <w:tc>
          <w:tcPr>
            <w:tcW w:w="708" w:type="dxa"/>
            <w:shd w:val="solid" w:color="FFFFFF" w:fill="auto"/>
          </w:tcPr>
          <w:p w14:paraId="4DB0B176" w14:textId="77777777" w:rsidR="00E154AB" w:rsidRDefault="00E154AB" w:rsidP="00583841">
            <w:pPr>
              <w:pStyle w:val="TAL"/>
              <w:rPr>
                <w:lang w:eastAsia="zh-CN"/>
              </w:rPr>
            </w:pPr>
            <w:r>
              <w:rPr>
                <w:lang w:eastAsia="zh-CN"/>
              </w:rPr>
              <w:t>16.4.0</w:t>
            </w:r>
          </w:p>
        </w:tc>
      </w:tr>
      <w:tr w:rsidR="00E154AB" w:rsidRPr="002B15AA" w14:paraId="4DB0B180" w14:textId="77777777" w:rsidTr="00BD0A88">
        <w:tc>
          <w:tcPr>
            <w:tcW w:w="800" w:type="dxa"/>
            <w:shd w:val="solid" w:color="FFFFFF" w:fill="auto"/>
          </w:tcPr>
          <w:p w14:paraId="4DB0B178" w14:textId="77777777" w:rsidR="00E154AB" w:rsidRDefault="00E154AB" w:rsidP="00583841">
            <w:pPr>
              <w:pStyle w:val="TAL"/>
              <w:rPr>
                <w:lang w:eastAsia="zh-CN"/>
              </w:rPr>
            </w:pPr>
            <w:r>
              <w:rPr>
                <w:lang w:eastAsia="zh-CN"/>
              </w:rPr>
              <w:t>2020-03</w:t>
            </w:r>
          </w:p>
        </w:tc>
        <w:tc>
          <w:tcPr>
            <w:tcW w:w="1043" w:type="dxa"/>
            <w:shd w:val="solid" w:color="FFFFFF" w:fill="auto"/>
          </w:tcPr>
          <w:p w14:paraId="4DB0B179" w14:textId="77777777" w:rsidR="00E154AB" w:rsidRDefault="00E154AB" w:rsidP="00583841">
            <w:pPr>
              <w:pStyle w:val="TAL"/>
              <w:rPr>
                <w:lang w:eastAsia="zh-CN"/>
              </w:rPr>
            </w:pPr>
            <w:r>
              <w:rPr>
                <w:lang w:eastAsia="zh-CN"/>
              </w:rPr>
              <w:t>SA#87E</w:t>
            </w:r>
          </w:p>
        </w:tc>
        <w:tc>
          <w:tcPr>
            <w:tcW w:w="1134" w:type="dxa"/>
            <w:shd w:val="solid" w:color="FFFFFF" w:fill="auto"/>
          </w:tcPr>
          <w:p w14:paraId="4DB0B17A" w14:textId="77777777" w:rsidR="00E154AB" w:rsidRDefault="00E154AB" w:rsidP="00583841">
            <w:pPr>
              <w:pStyle w:val="TAL"/>
              <w:rPr>
                <w:rFonts w:cs="Arial"/>
                <w:lang w:eastAsia="zh-CN"/>
              </w:rPr>
            </w:pPr>
            <w:r>
              <w:rPr>
                <w:rFonts w:cs="Arial"/>
                <w:lang w:eastAsia="zh-CN"/>
              </w:rPr>
              <w:t>SP-200234</w:t>
            </w:r>
          </w:p>
        </w:tc>
        <w:tc>
          <w:tcPr>
            <w:tcW w:w="709" w:type="dxa"/>
            <w:shd w:val="solid" w:color="FFFFFF" w:fill="auto"/>
          </w:tcPr>
          <w:p w14:paraId="4DB0B17B" w14:textId="77777777" w:rsidR="00E154AB" w:rsidRDefault="00E154AB" w:rsidP="00583841">
            <w:pPr>
              <w:pStyle w:val="TAL"/>
              <w:rPr>
                <w:lang w:eastAsia="zh-CN"/>
              </w:rPr>
            </w:pPr>
            <w:r>
              <w:rPr>
                <w:lang w:eastAsia="zh-CN"/>
              </w:rPr>
              <w:t>0248</w:t>
            </w:r>
          </w:p>
        </w:tc>
        <w:tc>
          <w:tcPr>
            <w:tcW w:w="425" w:type="dxa"/>
            <w:shd w:val="solid" w:color="FFFFFF" w:fill="auto"/>
          </w:tcPr>
          <w:p w14:paraId="4DB0B17C" w14:textId="77777777" w:rsidR="00E154AB" w:rsidRDefault="00E154AB" w:rsidP="00583841">
            <w:pPr>
              <w:pStyle w:val="TAL"/>
              <w:rPr>
                <w:lang w:eastAsia="zh-CN"/>
              </w:rPr>
            </w:pPr>
            <w:r>
              <w:rPr>
                <w:lang w:eastAsia="zh-CN"/>
              </w:rPr>
              <w:t>1</w:t>
            </w:r>
          </w:p>
        </w:tc>
        <w:tc>
          <w:tcPr>
            <w:tcW w:w="284" w:type="dxa"/>
            <w:shd w:val="solid" w:color="FFFFFF" w:fill="auto"/>
          </w:tcPr>
          <w:p w14:paraId="4DB0B17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7E" w14:textId="77777777" w:rsidR="00E154AB" w:rsidRDefault="00E154AB" w:rsidP="00583841">
            <w:pPr>
              <w:pStyle w:val="TAL"/>
              <w:rPr>
                <w:noProof/>
              </w:rPr>
            </w:pPr>
            <w:r>
              <w:rPr>
                <w:noProof/>
              </w:rPr>
              <w:t>Update on slice NRM and solution sets</w:t>
            </w:r>
          </w:p>
        </w:tc>
        <w:tc>
          <w:tcPr>
            <w:tcW w:w="708" w:type="dxa"/>
            <w:shd w:val="solid" w:color="FFFFFF" w:fill="auto"/>
          </w:tcPr>
          <w:p w14:paraId="4DB0B17F" w14:textId="77777777" w:rsidR="00E154AB" w:rsidRDefault="00E154AB" w:rsidP="00583841">
            <w:pPr>
              <w:pStyle w:val="TAL"/>
              <w:rPr>
                <w:lang w:eastAsia="zh-CN"/>
              </w:rPr>
            </w:pPr>
            <w:r>
              <w:rPr>
                <w:lang w:eastAsia="zh-CN"/>
              </w:rPr>
              <w:t>16.4.0</w:t>
            </w:r>
          </w:p>
        </w:tc>
      </w:tr>
      <w:tr w:rsidR="00E154AB" w:rsidRPr="002B15AA" w14:paraId="4DB0B189" w14:textId="77777777" w:rsidTr="00BD0A88">
        <w:tc>
          <w:tcPr>
            <w:tcW w:w="800" w:type="dxa"/>
            <w:shd w:val="solid" w:color="FFFFFF" w:fill="auto"/>
          </w:tcPr>
          <w:p w14:paraId="4DB0B181" w14:textId="77777777" w:rsidR="00E154AB" w:rsidRDefault="00E154AB" w:rsidP="00583841">
            <w:pPr>
              <w:pStyle w:val="TAL"/>
              <w:rPr>
                <w:lang w:eastAsia="zh-CN"/>
              </w:rPr>
            </w:pPr>
            <w:r>
              <w:rPr>
                <w:lang w:eastAsia="zh-CN"/>
              </w:rPr>
              <w:t>2020-03</w:t>
            </w:r>
          </w:p>
        </w:tc>
        <w:tc>
          <w:tcPr>
            <w:tcW w:w="1043" w:type="dxa"/>
            <w:shd w:val="solid" w:color="FFFFFF" w:fill="auto"/>
          </w:tcPr>
          <w:p w14:paraId="4DB0B182" w14:textId="77777777" w:rsidR="00E154AB" w:rsidRDefault="00E154AB" w:rsidP="00583841">
            <w:pPr>
              <w:pStyle w:val="TAL"/>
              <w:rPr>
                <w:lang w:eastAsia="zh-CN"/>
              </w:rPr>
            </w:pPr>
            <w:r>
              <w:rPr>
                <w:lang w:eastAsia="zh-CN"/>
              </w:rPr>
              <w:t>SA#87E</w:t>
            </w:r>
          </w:p>
        </w:tc>
        <w:tc>
          <w:tcPr>
            <w:tcW w:w="1134" w:type="dxa"/>
            <w:shd w:val="solid" w:color="FFFFFF" w:fill="auto"/>
          </w:tcPr>
          <w:p w14:paraId="4DB0B183" w14:textId="77777777" w:rsidR="00E154AB" w:rsidRDefault="00E154AB" w:rsidP="00583841">
            <w:pPr>
              <w:pStyle w:val="TAL"/>
              <w:rPr>
                <w:rFonts w:cs="Arial"/>
                <w:lang w:eastAsia="zh-CN"/>
              </w:rPr>
            </w:pPr>
            <w:r>
              <w:rPr>
                <w:rFonts w:cs="Arial"/>
                <w:lang w:eastAsia="zh-CN"/>
              </w:rPr>
              <w:t>SP-200234</w:t>
            </w:r>
          </w:p>
        </w:tc>
        <w:tc>
          <w:tcPr>
            <w:tcW w:w="709" w:type="dxa"/>
            <w:shd w:val="solid" w:color="FFFFFF" w:fill="auto"/>
          </w:tcPr>
          <w:p w14:paraId="4DB0B184" w14:textId="77777777" w:rsidR="00E154AB" w:rsidRDefault="00E154AB" w:rsidP="00583841">
            <w:pPr>
              <w:pStyle w:val="TAL"/>
              <w:rPr>
                <w:lang w:eastAsia="zh-CN"/>
              </w:rPr>
            </w:pPr>
            <w:r>
              <w:rPr>
                <w:lang w:eastAsia="zh-CN"/>
              </w:rPr>
              <w:t>0250</w:t>
            </w:r>
          </w:p>
        </w:tc>
        <w:tc>
          <w:tcPr>
            <w:tcW w:w="425" w:type="dxa"/>
            <w:shd w:val="solid" w:color="FFFFFF" w:fill="auto"/>
          </w:tcPr>
          <w:p w14:paraId="4DB0B185" w14:textId="77777777" w:rsidR="00E154AB" w:rsidRDefault="00E154AB" w:rsidP="00583841">
            <w:pPr>
              <w:pStyle w:val="TAL"/>
              <w:rPr>
                <w:lang w:eastAsia="zh-CN"/>
              </w:rPr>
            </w:pPr>
            <w:r>
              <w:rPr>
                <w:lang w:eastAsia="zh-CN"/>
              </w:rPr>
              <w:t>1</w:t>
            </w:r>
          </w:p>
        </w:tc>
        <w:tc>
          <w:tcPr>
            <w:tcW w:w="284" w:type="dxa"/>
            <w:shd w:val="solid" w:color="FFFFFF" w:fill="auto"/>
          </w:tcPr>
          <w:p w14:paraId="4DB0B18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87" w14:textId="77777777" w:rsidR="00E154AB" w:rsidRDefault="00E154AB" w:rsidP="00583841">
            <w:pPr>
              <w:pStyle w:val="TAL"/>
              <w:rPr>
                <w:noProof/>
              </w:rPr>
            </w:pPr>
            <w:r>
              <w:rPr>
                <w:noProof/>
              </w:rPr>
              <w:t>Update of GNBCUUPFunction NRM</w:t>
            </w:r>
          </w:p>
        </w:tc>
        <w:tc>
          <w:tcPr>
            <w:tcW w:w="708" w:type="dxa"/>
            <w:shd w:val="solid" w:color="FFFFFF" w:fill="auto"/>
          </w:tcPr>
          <w:p w14:paraId="4DB0B188" w14:textId="77777777" w:rsidR="00E154AB" w:rsidRDefault="00E154AB" w:rsidP="00583841">
            <w:pPr>
              <w:pStyle w:val="TAL"/>
              <w:rPr>
                <w:lang w:eastAsia="zh-CN"/>
              </w:rPr>
            </w:pPr>
            <w:r>
              <w:rPr>
                <w:lang w:eastAsia="zh-CN"/>
              </w:rPr>
              <w:t>16.4.0</w:t>
            </w:r>
          </w:p>
        </w:tc>
      </w:tr>
      <w:tr w:rsidR="00E154AB" w:rsidRPr="002B15AA" w14:paraId="4DB0B192" w14:textId="77777777" w:rsidTr="00BD0A88">
        <w:tc>
          <w:tcPr>
            <w:tcW w:w="800" w:type="dxa"/>
            <w:shd w:val="solid" w:color="FFFFFF" w:fill="auto"/>
          </w:tcPr>
          <w:p w14:paraId="4DB0B18A" w14:textId="77777777" w:rsidR="00E154AB" w:rsidRDefault="00E154AB" w:rsidP="00583841">
            <w:pPr>
              <w:pStyle w:val="TAL"/>
              <w:rPr>
                <w:lang w:eastAsia="zh-CN"/>
              </w:rPr>
            </w:pPr>
            <w:r>
              <w:rPr>
                <w:lang w:eastAsia="zh-CN"/>
              </w:rPr>
              <w:t>2020-03</w:t>
            </w:r>
          </w:p>
        </w:tc>
        <w:tc>
          <w:tcPr>
            <w:tcW w:w="1043" w:type="dxa"/>
            <w:shd w:val="solid" w:color="FFFFFF" w:fill="auto"/>
          </w:tcPr>
          <w:p w14:paraId="4DB0B18B" w14:textId="77777777" w:rsidR="00E154AB" w:rsidRDefault="00E154AB" w:rsidP="00583841">
            <w:pPr>
              <w:pStyle w:val="TAL"/>
              <w:rPr>
                <w:lang w:eastAsia="zh-CN"/>
              </w:rPr>
            </w:pPr>
            <w:r>
              <w:rPr>
                <w:lang w:eastAsia="zh-CN"/>
              </w:rPr>
              <w:t>SA#87E</w:t>
            </w:r>
          </w:p>
        </w:tc>
        <w:tc>
          <w:tcPr>
            <w:tcW w:w="1134" w:type="dxa"/>
            <w:shd w:val="solid" w:color="FFFFFF" w:fill="auto"/>
          </w:tcPr>
          <w:p w14:paraId="4DB0B18C" w14:textId="77777777" w:rsidR="00E154AB" w:rsidRDefault="00E154AB" w:rsidP="00583841">
            <w:pPr>
              <w:pStyle w:val="TAL"/>
              <w:rPr>
                <w:rFonts w:cs="Arial"/>
                <w:lang w:eastAsia="zh-CN"/>
              </w:rPr>
            </w:pPr>
            <w:r>
              <w:rPr>
                <w:rFonts w:cs="Arial"/>
                <w:lang w:eastAsia="zh-CN"/>
              </w:rPr>
              <w:t>SP-200232</w:t>
            </w:r>
          </w:p>
        </w:tc>
        <w:tc>
          <w:tcPr>
            <w:tcW w:w="709" w:type="dxa"/>
            <w:shd w:val="solid" w:color="FFFFFF" w:fill="auto"/>
          </w:tcPr>
          <w:p w14:paraId="4DB0B18D" w14:textId="77777777" w:rsidR="00E154AB" w:rsidRDefault="00E154AB" w:rsidP="00583841">
            <w:pPr>
              <w:pStyle w:val="TAL"/>
              <w:rPr>
                <w:lang w:eastAsia="zh-CN"/>
              </w:rPr>
            </w:pPr>
            <w:r>
              <w:rPr>
                <w:lang w:eastAsia="zh-CN"/>
              </w:rPr>
              <w:t>0253</w:t>
            </w:r>
          </w:p>
        </w:tc>
        <w:tc>
          <w:tcPr>
            <w:tcW w:w="425" w:type="dxa"/>
            <w:shd w:val="solid" w:color="FFFFFF" w:fill="auto"/>
          </w:tcPr>
          <w:p w14:paraId="4DB0B18E" w14:textId="77777777" w:rsidR="00E154AB" w:rsidRDefault="00E154AB" w:rsidP="00583841">
            <w:pPr>
              <w:pStyle w:val="TAL"/>
              <w:rPr>
                <w:lang w:eastAsia="zh-CN"/>
              </w:rPr>
            </w:pPr>
            <w:r>
              <w:rPr>
                <w:lang w:eastAsia="zh-CN"/>
              </w:rPr>
              <w:t>2</w:t>
            </w:r>
          </w:p>
        </w:tc>
        <w:tc>
          <w:tcPr>
            <w:tcW w:w="284" w:type="dxa"/>
            <w:shd w:val="solid" w:color="FFFFFF" w:fill="auto"/>
          </w:tcPr>
          <w:p w14:paraId="4DB0B18F"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4DB0B190" w14:textId="77777777"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14:paraId="4DB0B191" w14:textId="77777777" w:rsidR="00E154AB" w:rsidRDefault="00E154AB" w:rsidP="00583841">
            <w:pPr>
              <w:pStyle w:val="TAL"/>
              <w:rPr>
                <w:lang w:eastAsia="zh-CN"/>
              </w:rPr>
            </w:pPr>
            <w:r>
              <w:rPr>
                <w:lang w:eastAsia="zh-CN"/>
              </w:rPr>
              <w:t>16.4.0</w:t>
            </w:r>
          </w:p>
        </w:tc>
      </w:tr>
      <w:tr w:rsidR="00E154AB" w:rsidRPr="002B15AA" w14:paraId="4DB0B19B" w14:textId="77777777" w:rsidTr="00BD0A88">
        <w:tc>
          <w:tcPr>
            <w:tcW w:w="800" w:type="dxa"/>
            <w:shd w:val="solid" w:color="FFFFFF" w:fill="auto"/>
          </w:tcPr>
          <w:p w14:paraId="4DB0B193" w14:textId="77777777" w:rsidR="00E154AB" w:rsidRDefault="00E154AB" w:rsidP="00583841">
            <w:pPr>
              <w:pStyle w:val="TAL"/>
              <w:rPr>
                <w:lang w:eastAsia="zh-CN"/>
              </w:rPr>
            </w:pPr>
            <w:r>
              <w:rPr>
                <w:lang w:eastAsia="zh-CN"/>
              </w:rPr>
              <w:t>2020-03</w:t>
            </w:r>
          </w:p>
        </w:tc>
        <w:tc>
          <w:tcPr>
            <w:tcW w:w="1043" w:type="dxa"/>
            <w:shd w:val="solid" w:color="FFFFFF" w:fill="auto"/>
          </w:tcPr>
          <w:p w14:paraId="4DB0B194" w14:textId="77777777" w:rsidR="00E154AB" w:rsidRDefault="00E154AB" w:rsidP="00583841">
            <w:pPr>
              <w:pStyle w:val="TAL"/>
              <w:rPr>
                <w:lang w:eastAsia="zh-CN"/>
              </w:rPr>
            </w:pPr>
            <w:r>
              <w:rPr>
                <w:lang w:eastAsia="zh-CN"/>
              </w:rPr>
              <w:t>SA#87E</w:t>
            </w:r>
          </w:p>
        </w:tc>
        <w:tc>
          <w:tcPr>
            <w:tcW w:w="1134" w:type="dxa"/>
            <w:shd w:val="solid" w:color="FFFFFF" w:fill="auto"/>
          </w:tcPr>
          <w:p w14:paraId="4DB0B195" w14:textId="77777777" w:rsidR="00E154AB" w:rsidRDefault="00E154AB" w:rsidP="00583841">
            <w:pPr>
              <w:pStyle w:val="TAL"/>
              <w:rPr>
                <w:rFonts w:cs="Arial"/>
                <w:lang w:eastAsia="zh-CN"/>
              </w:rPr>
            </w:pPr>
            <w:r>
              <w:rPr>
                <w:rFonts w:cs="Arial"/>
                <w:lang w:eastAsia="zh-CN"/>
              </w:rPr>
              <w:t>SP-200178</w:t>
            </w:r>
          </w:p>
        </w:tc>
        <w:tc>
          <w:tcPr>
            <w:tcW w:w="709" w:type="dxa"/>
            <w:shd w:val="solid" w:color="FFFFFF" w:fill="auto"/>
          </w:tcPr>
          <w:p w14:paraId="4DB0B196" w14:textId="77777777" w:rsidR="00E154AB" w:rsidRDefault="00E154AB" w:rsidP="00583841">
            <w:pPr>
              <w:pStyle w:val="TAL"/>
              <w:rPr>
                <w:lang w:eastAsia="zh-CN"/>
              </w:rPr>
            </w:pPr>
            <w:r>
              <w:rPr>
                <w:lang w:eastAsia="zh-CN"/>
              </w:rPr>
              <w:t>0254</w:t>
            </w:r>
          </w:p>
        </w:tc>
        <w:tc>
          <w:tcPr>
            <w:tcW w:w="425" w:type="dxa"/>
            <w:shd w:val="solid" w:color="FFFFFF" w:fill="auto"/>
          </w:tcPr>
          <w:p w14:paraId="4DB0B197" w14:textId="77777777" w:rsidR="00E154AB" w:rsidRDefault="00E154AB" w:rsidP="00583841">
            <w:pPr>
              <w:pStyle w:val="TAL"/>
              <w:rPr>
                <w:lang w:eastAsia="zh-CN"/>
              </w:rPr>
            </w:pPr>
            <w:r>
              <w:rPr>
                <w:lang w:eastAsia="zh-CN"/>
              </w:rPr>
              <w:t>1</w:t>
            </w:r>
          </w:p>
        </w:tc>
        <w:tc>
          <w:tcPr>
            <w:tcW w:w="284" w:type="dxa"/>
            <w:shd w:val="solid" w:color="FFFFFF" w:fill="auto"/>
          </w:tcPr>
          <w:p w14:paraId="4DB0B19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99" w14:textId="77777777" w:rsidR="00E154AB" w:rsidRDefault="00E154AB" w:rsidP="00583841">
            <w:pPr>
              <w:pStyle w:val="TAL"/>
              <w:rPr>
                <w:noProof/>
              </w:rPr>
            </w:pPr>
            <w:r>
              <w:rPr>
                <w:noProof/>
              </w:rPr>
              <w:t>Correct CR implementation errors</w:t>
            </w:r>
          </w:p>
        </w:tc>
        <w:tc>
          <w:tcPr>
            <w:tcW w:w="708" w:type="dxa"/>
            <w:shd w:val="solid" w:color="FFFFFF" w:fill="auto"/>
          </w:tcPr>
          <w:p w14:paraId="4DB0B19A" w14:textId="77777777" w:rsidR="00E154AB" w:rsidRDefault="00E154AB" w:rsidP="00583841">
            <w:pPr>
              <w:pStyle w:val="TAL"/>
              <w:rPr>
                <w:lang w:eastAsia="zh-CN"/>
              </w:rPr>
            </w:pPr>
            <w:r>
              <w:rPr>
                <w:lang w:eastAsia="zh-CN"/>
              </w:rPr>
              <w:t>16.4.0</w:t>
            </w:r>
          </w:p>
        </w:tc>
      </w:tr>
      <w:tr w:rsidR="00E154AB" w:rsidRPr="002B15AA" w14:paraId="4DB0B1A4" w14:textId="77777777" w:rsidTr="00BD0A88">
        <w:tc>
          <w:tcPr>
            <w:tcW w:w="800" w:type="dxa"/>
            <w:shd w:val="solid" w:color="FFFFFF" w:fill="auto"/>
          </w:tcPr>
          <w:p w14:paraId="4DB0B19C" w14:textId="77777777" w:rsidR="00E154AB" w:rsidRDefault="00E154AB" w:rsidP="00583841">
            <w:pPr>
              <w:pStyle w:val="TAL"/>
              <w:rPr>
                <w:lang w:eastAsia="zh-CN"/>
              </w:rPr>
            </w:pPr>
            <w:r>
              <w:rPr>
                <w:lang w:eastAsia="zh-CN"/>
              </w:rPr>
              <w:t>2020-03</w:t>
            </w:r>
          </w:p>
        </w:tc>
        <w:tc>
          <w:tcPr>
            <w:tcW w:w="1043" w:type="dxa"/>
            <w:shd w:val="solid" w:color="FFFFFF" w:fill="auto"/>
          </w:tcPr>
          <w:p w14:paraId="4DB0B19D" w14:textId="77777777" w:rsidR="00E154AB" w:rsidRDefault="00E154AB" w:rsidP="00583841">
            <w:pPr>
              <w:pStyle w:val="TAL"/>
              <w:rPr>
                <w:lang w:eastAsia="zh-CN"/>
              </w:rPr>
            </w:pPr>
            <w:r>
              <w:rPr>
                <w:lang w:eastAsia="zh-CN"/>
              </w:rPr>
              <w:t>SA#87E</w:t>
            </w:r>
          </w:p>
        </w:tc>
        <w:tc>
          <w:tcPr>
            <w:tcW w:w="1134" w:type="dxa"/>
            <w:shd w:val="solid" w:color="FFFFFF" w:fill="auto"/>
          </w:tcPr>
          <w:p w14:paraId="4DB0B19E" w14:textId="77777777" w:rsidR="00E154AB" w:rsidRDefault="00E154AB" w:rsidP="00583841">
            <w:pPr>
              <w:pStyle w:val="TAL"/>
              <w:rPr>
                <w:rFonts w:cs="Arial"/>
                <w:lang w:eastAsia="zh-CN"/>
              </w:rPr>
            </w:pPr>
            <w:r>
              <w:rPr>
                <w:rFonts w:cs="Arial"/>
                <w:lang w:eastAsia="zh-CN"/>
              </w:rPr>
              <w:t>SP-200235</w:t>
            </w:r>
          </w:p>
        </w:tc>
        <w:tc>
          <w:tcPr>
            <w:tcW w:w="709" w:type="dxa"/>
            <w:shd w:val="solid" w:color="FFFFFF" w:fill="auto"/>
          </w:tcPr>
          <w:p w14:paraId="4DB0B19F" w14:textId="77777777" w:rsidR="00E154AB" w:rsidRDefault="00E154AB" w:rsidP="00583841">
            <w:pPr>
              <w:pStyle w:val="TAL"/>
              <w:rPr>
                <w:lang w:eastAsia="zh-CN"/>
              </w:rPr>
            </w:pPr>
            <w:r>
              <w:rPr>
                <w:lang w:eastAsia="zh-CN"/>
              </w:rPr>
              <w:t>0255</w:t>
            </w:r>
          </w:p>
        </w:tc>
        <w:tc>
          <w:tcPr>
            <w:tcW w:w="425" w:type="dxa"/>
            <w:shd w:val="solid" w:color="FFFFFF" w:fill="auto"/>
          </w:tcPr>
          <w:p w14:paraId="4DB0B1A0" w14:textId="77777777" w:rsidR="00E154AB" w:rsidRDefault="00E154AB" w:rsidP="00583841">
            <w:pPr>
              <w:pStyle w:val="TAL"/>
              <w:rPr>
                <w:lang w:eastAsia="zh-CN"/>
              </w:rPr>
            </w:pPr>
            <w:r>
              <w:rPr>
                <w:lang w:eastAsia="zh-CN"/>
              </w:rPr>
              <w:t>1</w:t>
            </w:r>
          </w:p>
        </w:tc>
        <w:tc>
          <w:tcPr>
            <w:tcW w:w="284" w:type="dxa"/>
            <w:shd w:val="solid" w:color="FFFFFF" w:fill="auto"/>
          </w:tcPr>
          <w:p w14:paraId="4DB0B1A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A2" w14:textId="77777777" w:rsidR="00E154AB" w:rsidRDefault="00E154AB" w:rsidP="00583841">
            <w:pPr>
              <w:pStyle w:val="TAL"/>
              <w:rPr>
                <w:noProof/>
              </w:rPr>
            </w:pPr>
            <w:r>
              <w:rPr>
                <w:noProof/>
              </w:rPr>
              <w:t>Add OpenAPI definitions required by the ProvMnS</w:t>
            </w:r>
          </w:p>
        </w:tc>
        <w:tc>
          <w:tcPr>
            <w:tcW w:w="708" w:type="dxa"/>
            <w:shd w:val="solid" w:color="FFFFFF" w:fill="auto"/>
          </w:tcPr>
          <w:p w14:paraId="4DB0B1A3" w14:textId="77777777" w:rsidR="00E154AB" w:rsidRDefault="00E154AB" w:rsidP="00583841">
            <w:pPr>
              <w:pStyle w:val="TAL"/>
              <w:rPr>
                <w:lang w:eastAsia="zh-CN"/>
              </w:rPr>
            </w:pPr>
            <w:r>
              <w:rPr>
                <w:lang w:eastAsia="zh-CN"/>
              </w:rPr>
              <w:t>16.4.0</w:t>
            </w:r>
          </w:p>
        </w:tc>
      </w:tr>
      <w:tr w:rsidR="00E154AB" w:rsidRPr="002B15AA" w14:paraId="4DB0B1AD" w14:textId="77777777" w:rsidTr="00BD0A88">
        <w:tc>
          <w:tcPr>
            <w:tcW w:w="800" w:type="dxa"/>
            <w:shd w:val="solid" w:color="FFFFFF" w:fill="auto"/>
          </w:tcPr>
          <w:p w14:paraId="4DB0B1A5" w14:textId="77777777" w:rsidR="00E154AB" w:rsidRDefault="00E154AB" w:rsidP="00583841">
            <w:pPr>
              <w:pStyle w:val="TAL"/>
              <w:rPr>
                <w:lang w:eastAsia="zh-CN"/>
              </w:rPr>
            </w:pPr>
            <w:r>
              <w:rPr>
                <w:lang w:eastAsia="zh-CN"/>
              </w:rPr>
              <w:t>2020-03</w:t>
            </w:r>
          </w:p>
        </w:tc>
        <w:tc>
          <w:tcPr>
            <w:tcW w:w="1043" w:type="dxa"/>
            <w:shd w:val="solid" w:color="FFFFFF" w:fill="auto"/>
          </w:tcPr>
          <w:p w14:paraId="4DB0B1A6" w14:textId="77777777" w:rsidR="00E154AB" w:rsidRDefault="00E154AB" w:rsidP="00583841">
            <w:pPr>
              <w:pStyle w:val="TAL"/>
              <w:rPr>
                <w:lang w:eastAsia="zh-CN"/>
              </w:rPr>
            </w:pPr>
            <w:r>
              <w:rPr>
                <w:lang w:eastAsia="zh-CN"/>
              </w:rPr>
              <w:t>SA#87E</w:t>
            </w:r>
          </w:p>
        </w:tc>
        <w:tc>
          <w:tcPr>
            <w:tcW w:w="1134" w:type="dxa"/>
            <w:shd w:val="solid" w:color="FFFFFF" w:fill="auto"/>
          </w:tcPr>
          <w:p w14:paraId="4DB0B1A7"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4DB0B1A8" w14:textId="77777777" w:rsidR="00E154AB" w:rsidRDefault="00E154AB" w:rsidP="00583841">
            <w:pPr>
              <w:pStyle w:val="TAL"/>
              <w:rPr>
                <w:lang w:eastAsia="zh-CN"/>
              </w:rPr>
            </w:pPr>
            <w:r>
              <w:rPr>
                <w:lang w:eastAsia="zh-CN"/>
              </w:rPr>
              <w:t>0258</w:t>
            </w:r>
          </w:p>
        </w:tc>
        <w:tc>
          <w:tcPr>
            <w:tcW w:w="425" w:type="dxa"/>
            <w:shd w:val="solid" w:color="FFFFFF" w:fill="auto"/>
          </w:tcPr>
          <w:p w14:paraId="4DB0B1A9" w14:textId="77777777" w:rsidR="00E154AB" w:rsidRDefault="00E154AB" w:rsidP="00583841">
            <w:pPr>
              <w:pStyle w:val="TAL"/>
              <w:rPr>
                <w:lang w:eastAsia="zh-CN"/>
              </w:rPr>
            </w:pPr>
          </w:p>
        </w:tc>
        <w:tc>
          <w:tcPr>
            <w:tcW w:w="284" w:type="dxa"/>
            <w:shd w:val="solid" w:color="FFFFFF" w:fill="auto"/>
          </w:tcPr>
          <w:p w14:paraId="4DB0B1A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4DB0B1AB" w14:textId="77777777" w:rsidR="00E154AB" w:rsidRDefault="00E154AB" w:rsidP="00583841">
            <w:pPr>
              <w:pStyle w:val="TAL"/>
              <w:rPr>
                <w:noProof/>
              </w:rPr>
            </w:pPr>
            <w:r>
              <w:rPr>
                <w:noProof/>
              </w:rPr>
              <w:t>Correct errors in yang solution set</w:t>
            </w:r>
          </w:p>
        </w:tc>
        <w:tc>
          <w:tcPr>
            <w:tcW w:w="708" w:type="dxa"/>
            <w:shd w:val="solid" w:color="FFFFFF" w:fill="auto"/>
          </w:tcPr>
          <w:p w14:paraId="4DB0B1AC" w14:textId="77777777" w:rsidR="00E154AB" w:rsidRDefault="00E154AB" w:rsidP="00583841">
            <w:pPr>
              <w:pStyle w:val="TAL"/>
              <w:rPr>
                <w:lang w:eastAsia="zh-CN"/>
              </w:rPr>
            </w:pPr>
            <w:r>
              <w:rPr>
                <w:lang w:eastAsia="zh-CN"/>
              </w:rPr>
              <w:t>16.4.0</w:t>
            </w:r>
          </w:p>
        </w:tc>
      </w:tr>
      <w:tr w:rsidR="006F5020" w:rsidRPr="002B15AA" w14:paraId="4DB0B1B6" w14:textId="77777777" w:rsidTr="00BD0A88">
        <w:tc>
          <w:tcPr>
            <w:tcW w:w="800" w:type="dxa"/>
            <w:shd w:val="solid" w:color="FFFFFF" w:fill="auto"/>
          </w:tcPr>
          <w:p w14:paraId="4DB0B1AE" w14:textId="77777777" w:rsidR="006F5020" w:rsidRDefault="00BD0A88" w:rsidP="00583841">
            <w:pPr>
              <w:pStyle w:val="TAL"/>
              <w:rPr>
                <w:lang w:eastAsia="zh-CN"/>
              </w:rPr>
            </w:pPr>
            <w:r>
              <w:rPr>
                <w:lang w:eastAsia="zh-CN"/>
              </w:rPr>
              <w:t>2020-03</w:t>
            </w:r>
          </w:p>
        </w:tc>
        <w:tc>
          <w:tcPr>
            <w:tcW w:w="1043" w:type="dxa"/>
            <w:shd w:val="solid" w:color="FFFFFF" w:fill="auto"/>
          </w:tcPr>
          <w:p w14:paraId="4DB0B1AF" w14:textId="77777777" w:rsidR="006F5020" w:rsidRDefault="006F5020" w:rsidP="00583841">
            <w:pPr>
              <w:pStyle w:val="TAL"/>
              <w:rPr>
                <w:lang w:eastAsia="zh-CN"/>
              </w:rPr>
            </w:pPr>
            <w:r>
              <w:rPr>
                <w:lang w:eastAsia="zh-CN"/>
              </w:rPr>
              <w:t>SA#87E</w:t>
            </w:r>
          </w:p>
        </w:tc>
        <w:tc>
          <w:tcPr>
            <w:tcW w:w="1134" w:type="dxa"/>
            <w:shd w:val="solid" w:color="FFFFFF" w:fill="auto"/>
          </w:tcPr>
          <w:p w14:paraId="4DB0B1B0" w14:textId="77777777" w:rsidR="006F5020" w:rsidRDefault="006F5020" w:rsidP="00583841">
            <w:pPr>
              <w:pStyle w:val="TAL"/>
              <w:rPr>
                <w:rFonts w:cs="Arial"/>
                <w:lang w:eastAsia="zh-CN"/>
              </w:rPr>
            </w:pPr>
          </w:p>
        </w:tc>
        <w:tc>
          <w:tcPr>
            <w:tcW w:w="709" w:type="dxa"/>
            <w:shd w:val="solid" w:color="FFFFFF" w:fill="auto"/>
          </w:tcPr>
          <w:p w14:paraId="4DB0B1B1" w14:textId="77777777" w:rsidR="006F5020" w:rsidRDefault="006F5020" w:rsidP="00583841">
            <w:pPr>
              <w:pStyle w:val="TAL"/>
              <w:rPr>
                <w:lang w:eastAsia="zh-CN"/>
              </w:rPr>
            </w:pPr>
          </w:p>
        </w:tc>
        <w:tc>
          <w:tcPr>
            <w:tcW w:w="425" w:type="dxa"/>
            <w:shd w:val="solid" w:color="FFFFFF" w:fill="auto"/>
          </w:tcPr>
          <w:p w14:paraId="4DB0B1B2" w14:textId="77777777" w:rsidR="006F5020" w:rsidRDefault="006F5020" w:rsidP="00583841">
            <w:pPr>
              <w:pStyle w:val="TAL"/>
              <w:rPr>
                <w:lang w:eastAsia="zh-CN"/>
              </w:rPr>
            </w:pPr>
          </w:p>
        </w:tc>
        <w:tc>
          <w:tcPr>
            <w:tcW w:w="284" w:type="dxa"/>
            <w:shd w:val="solid" w:color="FFFFFF" w:fill="auto"/>
          </w:tcPr>
          <w:p w14:paraId="4DB0B1B3" w14:textId="77777777" w:rsidR="006F5020" w:rsidRDefault="006F5020" w:rsidP="00583841">
            <w:pPr>
              <w:pStyle w:val="TAL"/>
              <w:rPr>
                <w:rFonts w:cs="Arial"/>
                <w:lang w:eastAsia="zh-CN"/>
              </w:rPr>
            </w:pPr>
          </w:p>
        </w:tc>
        <w:tc>
          <w:tcPr>
            <w:tcW w:w="4536" w:type="dxa"/>
            <w:shd w:val="solid" w:color="FFFFFF" w:fill="auto"/>
          </w:tcPr>
          <w:p w14:paraId="4DB0B1B4" w14:textId="77777777" w:rsidR="006F5020" w:rsidRDefault="00641AD9" w:rsidP="00583841">
            <w:pPr>
              <w:pStyle w:val="TAL"/>
              <w:rPr>
                <w:noProof/>
              </w:rPr>
            </w:pPr>
            <w:r>
              <w:rPr>
                <w:noProof/>
              </w:rPr>
              <w:t>Correction of implementation errrors</w:t>
            </w:r>
          </w:p>
        </w:tc>
        <w:tc>
          <w:tcPr>
            <w:tcW w:w="708" w:type="dxa"/>
            <w:shd w:val="solid" w:color="FFFFFF" w:fill="auto"/>
          </w:tcPr>
          <w:p w14:paraId="4DB0B1B5" w14:textId="77777777" w:rsidR="006F5020" w:rsidRDefault="00641AD9" w:rsidP="00583841">
            <w:pPr>
              <w:pStyle w:val="TAL"/>
              <w:rPr>
                <w:lang w:eastAsia="zh-CN"/>
              </w:rPr>
            </w:pPr>
            <w:r>
              <w:rPr>
                <w:lang w:eastAsia="zh-CN"/>
              </w:rPr>
              <w:t>16.4.1</w:t>
            </w:r>
          </w:p>
        </w:tc>
      </w:tr>
      <w:tr w:rsidR="00BD0A88" w:rsidRPr="002B15AA" w14:paraId="4DB0B1BF" w14:textId="77777777" w:rsidTr="00BD0A88">
        <w:tc>
          <w:tcPr>
            <w:tcW w:w="800" w:type="dxa"/>
            <w:shd w:val="solid" w:color="FFFFFF" w:fill="auto"/>
          </w:tcPr>
          <w:p w14:paraId="4DB0B1B7" w14:textId="77777777" w:rsidR="00BD0A88" w:rsidRDefault="00BD0A88" w:rsidP="00583841">
            <w:pPr>
              <w:pStyle w:val="TAL"/>
              <w:rPr>
                <w:lang w:eastAsia="zh-CN"/>
              </w:rPr>
            </w:pPr>
            <w:r>
              <w:rPr>
                <w:lang w:eastAsia="zh-CN"/>
              </w:rPr>
              <w:t>2020-06</w:t>
            </w:r>
          </w:p>
        </w:tc>
        <w:tc>
          <w:tcPr>
            <w:tcW w:w="1043" w:type="dxa"/>
            <w:shd w:val="solid" w:color="FFFFFF" w:fill="auto"/>
          </w:tcPr>
          <w:p w14:paraId="4DB0B1B8" w14:textId="77777777" w:rsidR="00BD0A88" w:rsidRDefault="00BD0A88" w:rsidP="00583841">
            <w:pPr>
              <w:pStyle w:val="TAL"/>
              <w:rPr>
                <w:lang w:eastAsia="zh-CN"/>
              </w:rPr>
            </w:pPr>
            <w:r>
              <w:rPr>
                <w:lang w:eastAsia="zh-CN"/>
              </w:rPr>
              <w:t>SA#88-e</w:t>
            </w:r>
          </w:p>
        </w:tc>
        <w:tc>
          <w:tcPr>
            <w:tcW w:w="1134" w:type="dxa"/>
            <w:shd w:val="solid" w:color="FFFFFF" w:fill="auto"/>
          </w:tcPr>
          <w:p w14:paraId="4DB0B1B9" w14:textId="77777777" w:rsidR="00BD0A88" w:rsidRDefault="00BD0A88" w:rsidP="00583841">
            <w:pPr>
              <w:pStyle w:val="TAL"/>
              <w:rPr>
                <w:rFonts w:cs="Arial"/>
                <w:lang w:eastAsia="zh-CN"/>
              </w:rPr>
            </w:pPr>
            <w:r>
              <w:rPr>
                <w:rFonts w:cs="Arial"/>
                <w:lang w:eastAsia="zh-CN"/>
              </w:rPr>
              <w:t>SP-200489</w:t>
            </w:r>
          </w:p>
        </w:tc>
        <w:tc>
          <w:tcPr>
            <w:tcW w:w="709" w:type="dxa"/>
            <w:shd w:val="solid" w:color="FFFFFF" w:fill="auto"/>
          </w:tcPr>
          <w:p w14:paraId="4DB0B1BA" w14:textId="77777777" w:rsidR="00BD0A88" w:rsidRDefault="00BD0A88" w:rsidP="00583841">
            <w:pPr>
              <w:pStyle w:val="TAL"/>
              <w:rPr>
                <w:lang w:eastAsia="zh-CN"/>
              </w:rPr>
            </w:pPr>
            <w:r>
              <w:rPr>
                <w:lang w:eastAsia="zh-CN"/>
              </w:rPr>
              <w:t>0259</w:t>
            </w:r>
          </w:p>
        </w:tc>
        <w:tc>
          <w:tcPr>
            <w:tcW w:w="425" w:type="dxa"/>
            <w:shd w:val="solid" w:color="FFFFFF" w:fill="auto"/>
          </w:tcPr>
          <w:p w14:paraId="4DB0B1BB" w14:textId="77777777" w:rsidR="00BD0A88" w:rsidRDefault="00BD0A88" w:rsidP="00583841">
            <w:pPr>
              <w:pStyle w:val="TAL"/>
              <w:rPr>
                <w:lang w:eastAsia="zh-CN"/>
              </w:rPr>
            </w:pPr>
            <w:r>
              <w:rPr>
                <w:lang w:eastAsia="zh-CN"/>
              </w:rPr>
              <w:t>1</w:t>
            </w:r>
          </w:p>
        </w:tc>
        <w:tc>
          <w:tcPr>
            <w:tcW w:w="284" w:type="dxa"/>
            <w:shd w:val="solid" w:color="FFFFFF" w:fill="auto"/>
          </w:tcPr>
          <w:p w14:paraId="4DB0B1BC" w14:textId="77777777" w:rsidR="00BD0A88" w:rsidRDefault="00BD0A88" w:rsidP="00583841">
            <w:pPr>
              <w:pStyle w:val="TAL"/>
              <w:rPr>
                <w:rFonts w:cs="Arial"/>
                <w:lang w:eastAsia="zh-CN"/>
              </w:rPr>
            </w:pPr>
            <w:r>
              <w:rPr>
                <w:rFonts w:cs="Arial"/>
                <w:lang w:eastAsia="zh-CN"/>
              </w:rPr>
              <w:t>F</w:t>
            </w:r>
          </w:p>
        </w:tc>
        <w:tc>
          <w:tcPr>
            <w:tcW w:w="4536" w:type="dxa"/>
            <w:shd w:val="solid" w:color="FFFFFF" w:fill="auto"/>
          </w:tcPr>
          <w:p w14:paraId="4DB0B1BD" w14:textId="77777777" w:rsidR="00BD0A88" w:rsidRDefault="00BD0A88" w:rsidP="00583841">
            <w:pPr>
              <w:pStyle w:val="TAL"/>
              <w:rPr>
                <w:noProof/>
              </w:rPr>
            </w:pPr>
            <w:r>
              <w:rPr>
                <w:noProof/>
              </w:rPr>
              <w:t>Update on the RRMpolicyRatio</w:t>
            </w:r>
          </w:p>
        </w:tc>
        <w:tc>
          <w:tcPr>
            <w:tcW w:w="708" w:type="dxa"/>
            <w:shd w:val="solid" w:color="FFFFFF" w:fill="auto"/>
          </w:tcPr>
          <w:p w14:paraId="4DB0B1BE" w14:textId="77777777" w:rsidR="00BD0A88" w:rsidRDefault="00BD0A88" w:rsidP="00583841">
            <w:pPr>
              <w:pStyle w:val="TAL"/>
              <w:rPr>
                <w:lang w:eastAsia="zh-CN"/>
              </w:rPr>
            </w:pPr>
            <w:r>
              <w:rPr>
                <w:lang w:eastAsia="zh-CN"/>
              </w:rPr>
              <w:t>16.5.0</w:t>
            </w:r>
          </w:p>
        </w:tc>
      </w:tr>
      <w:tr w:rsidR="00BD0A88" w:rsidRPr="002B15AA" w14:paraId="4DB0B1C8" w14:textId="77777777" w:rsidTr="00BD0A88">
        <w:tc>
          <w:tcPr>
            <w:tcW w:w="800" w:type="dxa"/>
            <w:shd w:val="solid" w:color="FFFFFF" w:fill="auto"/>
          </w:tcPr>
          <w:p w14:paraId="4DB0B1C0" w14:textId="77777777" w:rsidR="00BD0A88" w:rsidRDefault="00BD0A88" w:rsidP="00BD0A88">
            <w:pPr>
              <w:pStyle w:val="TAL"/>
              <w:rPr>
                <w:lang w:eastAsia="zh-CN"/>
              </w:rPr>
            </w:pPr>
            <w:r>
              <w:rPr>
                <w:lang w:eastAsia="zh-CN"/>
              </w:rPr>
              <w:t>2020-06</w:t>
            </w:r>
          </w:p>
        </w:tc>
        <w:tc>
          <w:tcPr>
            <w:tcW w:w="1043" w:type="dxa"/>
            <w:shd w:val="solid" w:color="FFFFFF" w:fill="auto"/>
          </w:tcPr>
          <w:p w14:paraId="4DB0B1C1" w14:textId="77777777" w:rsidR="00BD0A88" w:rsidRDefault="00BD0A88" w:rsidP="00BD0A88">
            <w:pPr>
              <w:pStyle w:val="TAL"/>
              <w:rPr>
                <w:lang w:eastAsia="zh-CN"/>
              </w:rPr>
            </w:pPr>
            <w:r>
              <w:rPr>
                <w:lang w:eastAsia="zh-CN"/>
              </w:rPr>
              <w:t>SA#88-e</w:t>
            </w:r>
          </w:p>
        </w:tc>
        <w:tc>
          <w:tcPr>
            <w:tcW w:w="1134" w:type="dxa"/>
            <w:shd w:val="solid" w:color="FFFFFF" w:fill="auto"/>
          </w:tcPr>
          <w:p w14:paraId="4DB0B1C2" w14:textId="77777777" w:rsidR="00BD0A88" w:rsidRDefault="008027E0" w:rsidP="00BD0A88">
            <w:pPr>
              <w:pStyle w:val="TAL"/>
              <w:rPr>
                <w:rFonts w:cs="Arial"/>
                <w:lang w:eastAsia="zh-CN"/>
              </w:rPr>
            </w:pPr>
            <w:r>
              <w:rPr>
                <w:rFonts w:cs="Arial"/>
                <w:lang w:eastAsia="zh-CN"/>
              </w:rPr>
              <w:t>SP-200493</w:t>
            </w:r>
          </w:p>
        </w:tc>
        <w:tc>
          <w:tcPr>
            <w:tcW w:w="709" w:type="dxa"/>
            <w:shd w:val="solid" w:color="FFFFFF" w:fill="auto"/>
          </w:tcPr>
          <w:p w14:paraId="4DB0B1C3" w14:textId="77777777" w:rsidR="00BD0A88" w:rsidRDefault="008027E0" w:rsidP="00BD0A88">
            <w:pPr>
              <w:pStyle w:val="TAL"/>
              <w:rPr>
                <w:lang w:eastAsia="zh-CN"/>
              </w:rPr>
            </w:pPr>
            <w:r>
              <w:rPr>
                <w:lang w:eastAsia="zh-CN"/>
              </w:rPr>
              <w:t>0260</w:t>
            </w:r>
          </w:p>
        </w:tc>
        <w:tc>
          <w:tcPr>
            <w:tcW w:w="425" w:type="dxa"/>
            <w:shd w:val="solid" w:color="FFFFFF" w:fill="auto"/>
          </w:tcPr>
          <w:p w14:paraId="4DB0B1C4" w14:textId="77777777" w:rsidR="00BD0A88" w:rsidRDefault="008027E0" w:rsidP="00BD0A88">
            <w:pPr>
              <w:pStyle w:val="TAL"/>
              <w:rPr>
                <w:lang w:eastAsia="zh-CN"/>
              </w:rPr>
            </w:pPr>
            <w:r>
              <w:rPr>
                <w:lang w:eastAsia="zh-CN"/>
              </w:rPr>
              <w:t>-</w:t>
            </w:r>
          </w:p>
        </w:tc>
        <w:tc>
          <w:tcPr>
            <w:tcW w:w="284" w:type="dxa"/>
            <w:shd w:val="solid" w:color="FFFFFF" w:fill="auto"/>
          </w:tcPr>
          <w:p w14:paraId="4DB0B1C5" w14:textId="77777777" w:rsidR="00BD0A88" w:rsidRDefault="008027E0" w:rsidP="00BD0A88">
            <w:pPr>
              <w:pStyle w:val="TAL"/>
              <w:rPr>
                <w:rFonts w:cs="Arial"/>
                <w:lang w:eastAsia="zh-CN"/>
              </w:rPr>
            </w:pPr>
            <w:r>
              <w:rPr>
                <w:rFonts w:cs="Arial"/>
                <w:lang w:eastAsia="zh-CN"/>
              </w:rPr>
              <w:t>F</w:t>
            </w:r>
          </w:p>
        </w:tc>
        <w:tc>
          <w:tcPr>
            <w:tcW w:w="4536" w:type="dxa"/>
            <w:shd w:val="solid" w:color="FFFFFF" w:fill="auto"/>
          </w:tcPr>
          <w:p w14:paraId="4DB0B1C6" w14:textId="77777777"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14:paraId="4DB0B1C7" w14:textId="77777777" w:rsidR="00BD0A88" w:rsidRDefault="008027E0" w:rsidP="00BD0A88">
            <w:pPr>
              <w:pStyle w:val="TAL"/>
              <w:rPr>
                <w:lang w:eastAsia="zh-CN"/>
              </w:rPr>
            </w:pPr>
            <w:r>
              <w:rPr>
                <w:lang w:eastAsia="zh-CN"/>
              </w:rPr>
              <w:t>16.5.0</w:t>
            </w:r>
          </w:p>
        </w:tc>
      </w:tr>
      <w:tr w:rsidR="00F610AC" w:rsidRPr="002B15AA" w14:paraId="4DB0B1D1" w14:textId="77777777" w:rsidTr="00BD0A88">
        <w:tc>
          <w:tcPr>
            <w:tcW w:w="800" w:type="dxa"/>
            <w:shd w:val="solid" w:color="FFFFFF" w:fill="auto"/>
          </w:tcPr>
          <w:p w14:paraId="4DB0B1C9" w14:textId="77777777" w:rsidR="00F610AC" w:rsidRDefault="00F610AC" w:rsidP="00F610AC">
            <w:pPr>
              <w:pStyle w:val="TAL"/>
              <w:rPr>
                <w:lang w:eastAsia="zh-CN"/>
              </w:rPr>
            </w:pPr>
            <w:r>
              <w:rPr>
                <w:lang w:eastAsia="zh-CN"/>
              </w:rPr>
              <w:t>2020-06</w:t>
            </w:r>
          </w:p>
        </w:tc>
        <w:tc>
          <w:tcPr>
            <w:tcW w:w="1043" w:type="dxa"/>
            <w:shd w:val="solid" w:color="FFFFFF" w:fill="auto"/>
          </w:tcPr>
          <w:p w14:paraId="4DB0B1CA" w14:textId="77777777" w:rsidR="00F610AC" w:rsidRDefault="00F610AC" w:rsidP="00F610AC">
            <w:pPr>
              <w:pStyle w:val="TAL"/>
              <w:rPr>
                <w:lang w:eastAsia="zh-CN"/>
              </w:rPr>
            </w:pPr>
            <w:r>
              <w:rPr>
                <w:lang w:eastAsia="zh-CN"/>
              </w:rPr>
              <w:t>SA#88-e</w:t>
            </w:r>
          </w:p>
        </w:tc>
        <w:tc>
          <w:tcPr>
            <w:tcW w:w="1134" w:type="dxa"/>
            <w:shd w:val="solid" w:color="FFFFFF" w:fill="auto"/>
          </w:tcPr>
          <w:p w14:paraId="4DB0B1CB" w14:textId="77777777"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14:paraId="4DB0B1CC" w14:textId="77777777" w:rsidR="00F610AC" w:rsidRDefault="00F610AC" w:rsidP="00F610AC">
            <w:pPr>
              <w:pStyle w:val="TAL"/>
              <w:rPr>
                <w:lang w:eastAsia="zh-CN"/>
              </w:rPr>
            </w:pPr>
            <w:r>
              <w:rPr>
                <w:lang w:eastAsia="zh-CN"/>
              </w:rPr>
              <w:t>0261</w:t>
            </w:r>
          </w:p>
        </w:tc>
        <w:tc>
          <w:tcPr>
            <w:tcW w:w="425" w:type="dxa"/>
            <w:shd w:val="solid" w:color="FFFFFF" w:fill="auto"/>
          </w:tcPr>
          <w:p w14:paraId="4DB0B1CD" w14:textId="77777777" w:rsidR="00F610AC" w:rsidRDefault="004C2BE0" w:rsidP="00F610AC">
            <w:pPr>
              <w:pStyle w:val="TAL"/>
              <w:rPr>
                <w:lang w:eastAsia="zh-CN"/>
              </w:rPr>
            </w:pPr>
            <w:r>
              <w:rPr>
                <w:lang w:eastAsia="zh-CN"/>
              </w:rPr>
              <w:t>1</w:t>
            </w:r>
          </w:p>
        </w:tc>
        <w:tc>
          <w:tcPr>
            <w:tcW w:w="284" w:type="dxa"/>
            <w:shd w:val="solid" w:color="FFFFFF" w:fill="auto"/>
          </w:tcPr>
          <w:p w14:paraId="4DB0B1CE" w14:textId="77777777" w:rsidR="00F610AC" w:rsidRDefault="00F610AC" w:rsidP="00F610AC">
            <w:pPr>
              <w:pStyle w:val="TAL"/>
              <w:rPr>
                <w:rFonts w:cs="Arial"/>
                <w:lang w:eastAsia="zh-CN"/>
              </w:rPr>
            </w:pPr>
            <w:r>
              <w:rPr>
                <w:rFonts w:cs="Arial"/>
                <w:lang w:eastAsia="zh-CN"/>
              </w:rPr>
              <w:t>B</w:t>
            </w:r>
          </w:p>
        </w:tc>
        <w:tc>
          <w:tcPr>
            <w:tcW w:w="4536" w:type="dxa"/>
            <w:shd w:val="solid" w:color="FFFFFF" w:fill="auto"/>
          </w:tcPr>
          <w:p w14:paraId="4DB0B1CF" w14:textId="77777777" w:rsidR="00F610AC" w:rsidRPr="00D6339E" w:rsidRDefault="00F610AC" w:rsidP="00F610AC">
            <w:pPr>
              <w:pStyle w:val="TAL"/>
            </w:pPr>
            <w:r>
              <w:t>Add IOC for control of QoS monitoring per QoS flow per UE</w:t>
            </w:r>
          </w:p>
        </w:tc>
        <w:tc>
          <w:tcPr>
            <w:tcW w:w="708" w:type="dxa"/>
            <w:shd w:val="solid" w:color="FFFFFF" w:fill="auto"/>
          </w:tcPr>
          <w:p w14:paraId="4DB0B1D0" w14:textId="77777777" w:rsidR="00F610AC" w:rsidRDefault="00F610AC" w:rsidP="00F610AC">
            <w:pPr>
              <w:pStyle w:val="TAL"/>
              <w:rPr>
                <w:lang w:eastAsia="zh-CN"/>
              </w:rPr>
            </w:pPr>
            <w:r>
              <w:rPr>
                <w:lang w:eastAsia="zh-CN"/>
              </w:rPr>
              <w:t>16.5.0</w:t>
            </w:r>
          </w:p>
        </w:tc>
      </w:tr>
      <w:tr w:rsidR="009E443B" w:rsidRPr="002B15AA" w14:paraId="4DB0B1DA" w14:textId="77777777" w:rsidTr="00BD0A88">
        <w:tc>
          <w:tcPr>
            <w:tcW w:w="800" w:type="dxa"/>
            <w:shd w:val="solid" w:color="FFFFFF" w:fill="auto"/>
          </w:tcPr>
          <w:p w14:paraId="4DB0B1D2" w14:textId="77777777" w:rsidR="009E443B" w:rsidRDefault="009E443B" w:rsidP="009E443B">
            <w:pPr>
              <w:pStyle w:val="TAL"/>
              <w:rPr>
                <w:lang w:eastAsia="zh-CN"/>
              </w:rPr>
            </w:pPr>
            <w:r>
              <w:rPr>
                <w:lang w:eastAsia="zh-CN"/>
              </w:rPr>
              <w:t>2020-06</w:t>
            </w:r>
          </w:p>
        </w:tc>
        <w:tc>
          <w:tcPr>
            <w:tcW w:w="1043" w:type="dxa"/>
            <w:shd w:val="solid" w:color="FFFFFF" w:fill="auto"/>
          </w:tcPr>
          <w:p w14:paraId="4DB0B1D3" w14:textId="77777777" w:rsidR="009E443B" w:rsidRDefault="009E443B" w:rsidP="009E443B">
            <w:pPr>
              <w:pStyle w:val="TAL"/>
              <w:rPr>
                <w:lang w:eastAsia="zh-CN"/>
              </w:rPr>
            </w:pPr>
            <w:r>
              <w:rPr>
                <w:lang w:eastAsia="zh-CN"/>
              </w:rPr>
              <w:t>SA#88-e</w:t>
            </w:r>
          </w:p>
        </w:tc>
        <w:tc>
          <w:tcPr>
            <w:tcW w:w="1134" w:type="dxa"/>
            <w:shd w:val="solid" w:color="FFFFFF" w:fill="auto"/>
          </w:tcPr>
          <w:p w14:paraId="4DB0B1D4" w14:textId="77777777"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14:paraId="4DB0B1D5" w14:textId="77777777" w:rsidR="009E443B" w:rsidRDefault="009E443B" w:rsidP="009E443B">
            <w:pPr>
              <w:pStyle w:val="TAL"/>
              <w:rPr>
                <w:lang w:eastAsia="zh-CN"/>
              </w:rPr>
            </w:pPr>
            <w:r>
              <w:rPr>
                <w:lang w:eastAsia="zh-CN"/>
              </w:rPr>
              <w:t>0262</w:t>
            </w:r>
          </w:p>
        </w:tc>
        <w:tc>
          <w:tcPr>
            <w:tcW w:w="425" w:type="dxa"/>
            <w:shd w:val="solid" w:color="FFFFFF" w:fill="auto"/>
          </w:tcPr>
          <w:p w14:paraId="4DB0B1D6" w14:textId="77777777" w:rsidR="009E443B" w:rsidRDefault="00ED1069" w:rsidP="009E443B">
            <w:pPr>
              <w:pStyle w:val="TAL"/>
              <w:rPr>
                <w:lang w:eastAsia="zh-CN"/>
              </w:rPr>
            </w:pPr>
            <w:r>
              <w:rPr>
                <w:lang w:eastAsia="zh-CN"/>
              </w:rPr>
              <w:t>1</w:t>
            </w:r>
          </w:p>
        </w:tc>
        <w:tc>
          <w:tcPr>
            <w:tcW w:w="284" w:type="dxa"/>
            <w:shd w:val="solid" w:color="FFFFFF" w:fill="auto"/>
          </w:tcPr>
          <w:p w14:paraId="4DB0B1D7" w14:textId="77777777" w:rsidR="009E443B" w:rsidRDefault="009E443B" w:rsidP="009E443B">
            <w:pPr>
              <w:pStyle w:val="TAL"/>
              <w:rPr>
                <w:rFonts w:cs="Arial"/>
                <w:lang w:eastAsia="zh-CN"/>
              </w:rPr>
            </w:pPr>
            <w:r>
              <w:rPr>
                <w:rFonts w:cs="Arial"/>
                <w:lang w:eastAsia="zh-CN"/>
              </w:rPr>
              <w:t>B</w:t>
            </w:r>
          </w:p>
        </w:tc>
        <w:tc>
          <w:tcPr>
            <w:tcW w:w="4536" w:type="dxa"/>
            <w:shd w:val="solid" w:color="FFFFFF" w:fill="auto"/>
          </w:tcPr>
          <w:p w14:paraId="4DB0B1D8" w14:textId="77777777" w:rsidR="009E443B" w:rsidRDefault="009E443B" w:rsidP="009E443B">
            <w:pPr>
              <w:pStyle w:val="TAL"/>
            </w:pPr>
            <w:r>
              <w:t>Add IOC for control of GTP-U path QoS monitoring</w:t>
            </w:r>
          </w:p>
        </w:tc>
        <w:tc>
          <w:tcPr>
            <w:tcW w:w="708" w:type="dxa"/>
            <w:shd w:val="solid" w:color="FFFFFF" w:fill="auto"/>
          </w:tcPr>
          <w:p w14:paraId="4DB0B1D9" w14:textId="77777777" w:rsidR="009E443B" w:rsidRDefault="009E443B" w:rsidP="009E443B">
            <w:pPr>
              <w:pStyle w:val="TAL"/>
              <w:rPr>
                <w:lang w:eastAsia="zh-CN"/>
              </w:rPr>
            </w:pPr>
            <w:r>
              <w:rPr>
                <w:lang w:eastAsia="zh-CN"/>
              </w:rPr>
              <w:t>16.5.0</w:t>
            </w:r>
          </w:p>
        </w:tc>
      </w:tr>
      <w:tr w:rsidR="00FA2AAB" w:rsidRPr="002B15AA" w14:paraId="4DB0B1E3" w14:textId="77777777" w:rsidTr="00BD0A88">
        <w:tc>
          <w:tcPr>
            <w:tcW w:w="800" w:type="dxa"/>
            <w:shd w:val="solid" w:color="FFFFFF" w:fill="auto"/>
          </w:tcPr>
          <w:p w14:paraId="4DB0B1DB" w14:textId="77777777" w:rsidR="00FA2AAB" w:rsidRDefault="00FA2AAB" w:rsidP="00FA2AAB">
            <w:pPr>
              <w:pStyle w:val="TAL"/>
              <w:rPr>
                <w:lang w:eastAsia="zh-CN"/>
              </w:rPr>
            </w:pPr>
            <w:r>
              <w:rPr>
                <w:lang w:eastAsia="zh-CN"/>
              </w:rPr>
              <w:t>2020-06</w:t>
            </w:r>
          </w:p>
        </w:tc>
        <w:tc>
          <w:tcPr>
            <w:tcW w:w="1043" w:type="dxa"/>
            <w:shd w:val="solid" w:color="FFFFFF" w:fill="auto"/>
          </w:tcPr>
          <w:p w14:paraId="4DB0B1DC" w14:textId="77777777" w:rsidR="00FA2AAB" w:rsidRDefault="00FA2AAB" w:rsidP="00FA2AAB">
            <w:pPr>
              <w:pStyle w:val="TAL"/>
              <w:rPr>
                <w:lang w:eastAsia="zh-CN"/>
              </w:rPr>
            </w:pPr>
            <w:r>
              <w:rPr>
                <w:lang w:eastAsia="zh-CN"/>
              </w:rPr>
              <w:t>SA#88-e</w:t>
            </w:r>
          </w:p>
        </w:tc>
        <w:tc>
          <w:tcPr>
            <w:tcW w:w="1134" w:type="dxa"/>
            <w:shd w:val="solid" w:color="FFFFFF" w:fill="auto"/>
          </w:tcPr>
          <w:p w14:paraId="4DB0B1DD" w14:textId="77777777" w:rsidR="00FA2AAB" w:rsidRDefault="00FA2AAB" w:rsidP="00FA2AAB">
            <w:pPr>
              <w:pStyle w:val="TAL"/>
              <w:rPr>
                <w:rFonts w:cs="Arial"/>
                <w:lang w:eastAsia="zh-CN"/>
              </w:rPr>
            </w:pPr>
            <w:r>
              <w:rPr>
                <w:rFonts w:cs="Arial"/>
                <w:lang w:eastAsia="zh-CN"/>
              </w:rPr>
              <w:t>SP-200489</w:t>
            </w:r>
          </w:p>
        </w:tc>
        <w:tc>
          <w:tcPr>
            <w:tcW w:w="709" w:type="dxa"/>
            <w:shd w:val="solid" w:color="FFFFFF" w:fill="auto"/>
          </w:tcPr>
          <w:p w14:paraId="4DB0B1DE" w14:textId="77777777" w:rsidR="00FA2AAB" w:rsidRDefault="00FA2AAB" w:rsidP="00FA2AAB">
            <w:pPr>
              <w:pStyle w:val="TAL"/>
              <w:rPr>
                <w:lang w:eastAsia="zh-CN"/>
              </w:rPr>
            </w:pPr>
            <w:r>
              <w:rPr>
                <w:lang w:eastAsia="zh-CN"/>
              </w:rPr>
              <w:t>0263</w:t>
            </w:r>
          </w:p>
        </w:tc>
        <w:tc>
          <w:tcPr>
            <w:tcW w:w="425" w:type="dxa"/>
            <w:shd w:val="solid" w:color="FFFFFF" w:fill="auto"/>
          </w:tcPr>
          <w:p w14:paraId="4DB0B1DF" w14:textId="77777777" w:rsidR="00FA2AAB" w:rsidRDefault="00FA2AAB" w:rsidP="00FA2AAB">
            <w:pPr>
              <w:pStyle w:val="TAL"/>
              <w:rPr>
                <w:lang w:eastAsia="zh-CN"/>
              </w:rPr>
            </w:pPr>
            <w:r>
              <w:rPr>
                <w:lang w:eastAsia="zh-CN"/>
              </w:rPr>
              <w:t>1</w:t>
            </w:r>
          </w:p>
        </w:tc>
        <w:tc>
          <w:tcPr>
            <w:tcW w:w="284" w:type="dxa"/>
            <w:shd w:val="solid" w:color="FFFFFF" w:fill="auto"/>
          </w:tcPr>
          <w:p w14:paraId="4DB0B1E0" w14:textId="77777777" w:rsidR="00FA2AAB" w:rsidRDefault="00FA2AAB" w:rsidP="00FA2AAB">
            <w:pPr>
              <w:pStyle w:val="TAL"/>
              <w:rPr>
                <w:rFonts w:cs="Arial"/>
                <w:lang w:eastAsia="zh-CN"/>
              </w:rPr>
            </w:pPr>
            <w:r>
              <w:rPr>
                <w:rFonts w:cs="Arial"/>
                <w:lang w:eastAsia="zh-CN"/>
              </w:rPr>
              <w:t>F</w:t>
            </w:r>
          </w:p>
        </w:tc>
        <w:tc>
          <w:tcPr>
            <w:tcW w:w="4536" w:type="dxa"/>
            <w:shd w:val="solid" w:color="FFFFFF" w:fill="auto"/>
          </w:tcPr>
          <w:p w14:paraId="4DB0B1E1" w14:textId="77777777" w:rsidR="00FA2AAB" w:rsidRDefault="00FA2AAB" w:rsidP="00FA2AAB">
            <w:pPr>
              <w:pStyle w:val="TAL"/>
            </w:pPr>
            <w:r>
              <w:t>Correction of reference</w:t>
            </w:r>
          </w:p>
        </w:tc>
        <w:tc>
          <w:tcPr>
            <w:tcW w:w="708" w:type="dxa"/>
            <w:shd w:val="solid" w:color="FFFFFF" w:fill="auto"/>
          </w:tcPr>
          <w:p w14:paraId="4DB0B1E2" w14:textId="77777777" w:rsidR="00FA2AAB" w:rsidRDefault="00FA2AAB" w:rsidP="00FA2AAB">
            <w:pPr>
              <w:pStyle w:val="TAL"/>
              <w:rPr>
                <w:lang w:eastAsia="zh-CN"/>
              </w:rPr>
            </w:pPr>
            <w:r>
              <w:rPr>
                <w:lang w:eastAsia="zh-CN"/>
              </w:rPr>
              <w:t>16.5.0</w:t>
            </w:r>
          </w:p>
        </w:tc>
      </w:tr>
      <w:tr w:rsidR="00A07F3E" w:rsidRPr="002B15AA" w14:paraId="4DB0B1EC" w14:textId="77777777" w:rsidTr="00BD0A88">
        <w:tc>
          <w:tcPr>
            <w:tcW w:w="800" w:type="dxa"/>
            <w:shd w:val="solid" w:color="FFFFFF" w:fill="auto"/>
          </w:tcPr>
          <w:p w14:paraId="4DB0B1E4" w14:textId="77777777" w:rsidR="00A07F3E" w:rsidRDefault="00A07F3E" w:rsidP="00A07F3E">
            <w:pPr>
              <w:pStyle w:val="TAL"/>
              <w:rPr>
                <w:lang w:eastAsia="zh-CN"/>
              </w:rPr>
            </w:pPr>
            <w:r>
              <w:rPr>
                <w:lang w:eastAsia="zh-CN"/>
              </w:rPr>
              <w:t>2020-06</w:t>
            </w:r>
          </w:p>
        </w:tc>
        <w:tc>
          <w:tcPr>
            <w:tcW w:w="1043" w:type="dxa"/>
            <w:shd w:val="solid" w:color="FFFFFF" w:fill="auto"/>
          </w:tcPr>
          <w:p w14:paraId="4DB0B1E5" w14:textId="77777777" w:rsidR="00A07F3E" w:rsidRDefault="00A07F3E" w:rsidP="00A07F3E">
            <w:pPr>
              <w:pStyle w:val="TAL"/>
              <w:rPr>
                <w:lang w:eastAsia="zh-CN"/>
              </w:rPr>
            </w:pPr>
            <w:r>
              <w:rPr>
                <w:lang w:eastAsia="zh-CN"/>
              </w:rPr>
              <w:t>SA#88-e</w:t>
            </w:r>
          </w:p>
        </w:tc>
        <w:tc>
          <w:tcPr>
            <w:tcW w:w="1134" w:type="dxa"/>
            <w:shd w:val="solid" w:color="FFFFFF" w:fill="auto"/>
          </w:tcPr>
          <w:p w14:paraId="4DB0B1E6" w14:textId="77777777" w:rsidR="00A07F3E" w:rsidRDefault="00A07F3E" w:rsidP="00A07F3E">
            <w:pPr>
              <w:pStyle w:val="TAL"/>
              <w:rPr>
                <w:rFonts w:cs="Arial"/>
                <w:lang w:eastAsia="zh-CN"/>
              </w:rPr>
            </w:pPr>
            <w:r>
              <w:rPr>
                <w:rFonts w:cs="Arial"/>
                <w:lang w:eastAsia="zh-CN"/>
              </w:rPr>
              <w:t>SP-200493</w:t>
            </w:r>
          </w:p>
        </w:tc>
        <w:tc>
          <w:tcPr>
            <w:tcW w:w="709" w:type="dxa"/>
            <w:shd w:val="solid" w:color="FFFFFF" w:fill="auto"/>
          </w:tcPr>
          <w:p w14:paraId="4DB0B1E7" w14:textId="77777777" w:rsidR="00A07F3E" w:rsidRDefault="00A07F3E" w:rsidP="00A07F3E">
            <w:pPr>
              <w:pStyle w:val="TAL"/>
              <w:rPr>
                <w:lang w:eastAsia="zh-CN"/>
              </w:rPr>
            </w:pPr>
            <w:r>
              <w:rPr>
                <w:lang w:eastAsia="zh-CN"/>
              </w:rPr>
              <w:t>0268</w:t>
            </w:r>
          </w:p>
        </w:tc>
        <w:tc>
          <w:tcPr>
            <w:tcW w:w="425" w:type="dxa"/>
            <w:shd w:val="solid" w:color="FFFFFF" w:fill="auto"/>
          </w:tcPr>
          <w:p w14:paraId="4DB0B1E8" w14:textId="77777777" w:rsidR="00A07F3E" w:rsidRDefault="00A07F3E" w:rsidP="00A07F3E">
            <w:pPr>
              <w:pStyle w:val="TAL"/>
              <w:rPr>
                <w:lang w:eastAsia="zh-CN"/>
              </w:rPr>
            </w:pPr>
            <w:r>
              <w:rPr>
                <w:lang w:eastAsia="zh-CN"/>
              </w:rPr>
              <w:t>-</w:t>
            </w:r>
          </w:p>
        </w:tc>
        <w:tc>
          <w:tcPr>
            <w:tcW w:w="284" w:type="dxa"/>
            <w:shd w:val="solid" w:color="FFFFFF" w:fill="auto"/>
          </w:tcPr>
          <w:p w14:paraId="4DB0B1E9" w14:textId="77777777" w:rsidR="00A07F3E" w:rsidRDefault="00A07F3E" w:rsidP="00A07F3E">
            <w:pPr>
              <w:pStyle w:val="TAL"/>
              <w:rPr>
                <w:rFonts w:cs="Arial"/>
                <w:lang w:eastAsia="zh-CN"/>
              </w:rPr>
            </w:pPr>
            <w:r>
              <w:rPr>
                <w:rFonts w:cs="Arial"/>
                <w:lang w:eastAsia="zh-CN"/>
              </w:rPr>
              <w:t>B</w:t>
            </w:r>
          </w:p>
        </w:tc>
        <w:tc>
          <w:tcPr>
            <w:tcW w:w="4536" w:type="dxa"/>
            <w:shd w:val="solid" w:color="FFFFFF" w:fill="auto"/>
          </w:tcPr>
          <w:p w14:paraId="4DB0B1EA" w14:textId="77777777" w:rsidR="00A07F3E" w:rsidRDefault="00A07F3E" w:rsidP="00A07F3E">
            <w:pPr>
              <w:pStyle w:val="TAL"/>
            </w:pPr>
            <w:r>
              <w:t>ANR management for EN-DC architecture</w:t>
            </w:r>
          </w:p>
        </w:tc>
        <w:tc>
          <w:tcPr>
            <w:tcW w:w="708" w:type="dxa"/>
            <w:shd w:val="solid" w:color="FFFFFF" w:fill="auto"/>
          </w:tcPr>
          <w:p w14:paraId="4DB0B1EB" w14:textId="77777777" w:rsidR="00A07F3E" w:rsidRDefault="00A07F3E" w:rsidP="00A07F3E">
            <w:pPr>
              <w:pStyle w:val="TAL"/>
              <w:rPr>
                <w:lang w:eastAsia="zh-CN"/>
              </w:rPr>
            </w:pPr>
            <w:r>
              <w:rPr>
                <w:lang w:eastAsia="zh-CN"/>
              </w:rPr>
              <w:t>16.5.0</w:t>
            </w:r>
          </w:p>
        </w:tc>
      </w:tr>
      <w:tr w:rsidR="007A0D51" w:rsidRPr="002B15AA" w14:paraId="4DB0B1F5" w14:textId="77777777" w:rsidTr="00BD0A88">
        <w:tc>
          <w:tcPr>
            <w:tcW w:w="800" w:type="dxa"/>
            <w:shd w:val="solid" w:color="FFFFFF" w:fill="auto"/>
          </w:tcPr>
          <w:p w14:paraId="4DB0B1ED" w14:textId="77777777" w:rsidR="007A0D51" w:rsidRDefault="007A0D51" w:rsidP="00A07F3E">
            <w:pPr>
              <w:pStyle w:val="TAL"/>
              <w:rPr>
                <w:lang w:eastAsia="zh-CN"/>
              </w:rPr>
            </w:pPr>
            <w:r>
              <w:rPr>
                <w:lang w:eastAsia="zh-CN"/>
              </w:rPr>
              <w:t>2020-06</w:t>
            </w:r>
          </w:p>
        </w:tc>
        <w:tc>
          <w:tcPr>
            <w:tcW w:w="1043" w:type="dxa"/>
            <w:shd w:val="solid" w:color="FFFFFF" w:fill="auto"/>
          </w:tcPr>
          <w:p w14:paraId="4DB0B1EE" w14:textId="77777777" w:rsidR="007A0D51" w:rsidRDefault="007A0D51" w:rsidP="00A07F3E">
            <w:pPr>
              <w:pStyle w:val="TAL"/>
              <w:rPr>
                <w:lang w:eastAsia="zh-CN"/>
              </w:rPr>
            </w:pPr>
            <w:r>
              <w:rPr>
                <w:lang w:eastAsia="zh-CN"/>
              </w:rPr>
              <w:t>SA#88-e</w:t>
            </w:r>
          </w:p>
        </w:tc>
        <w:tc>
          <w:tcPr>
            <w:tcW w:w="1134" w:type="dxa"/>
            <w:shd w:val="solid" w:color="FFFFFF" w:fill="auto"/>
          </w:tcPr>
          <w:p w14:paraId="4DB0B1EF" w14:textId="77777777" w:rsidR="007A0D51" w:rsidRDefault="007A0D51" w:rsidP="00A07F3E">
            <w:pPr>
              <w:pStyle w:val="TAL"/>
              <w:rPr>
                <w:rFonts w:cs="Arial"/>
                <w:lang w:eastAsia="zh-CN"/>
              </w:rPr>
            </w:pPr>
            <w:r>
              <w:rPr>
                <w:rFonts w:cs="Arial"/>
                <w:lang w:eastAsia="zh-CN"/>
              </w:rPr>
              <w:t>SP-200484</w:t>
            </w:r>
          </w:p>
        </w:tc>
        <w:tc>
          <w:tcPr>
            <w:tcW w:w="709" w:type="dxa"/>
            <w:shd w:val="solid" w:color="FFFFFF" w:fill="auto"/>
          </w:tcPr>
          <w:p w14:paraId="4DB0B1F0" w14:textId="77777777" w:rsidR="007A0D51" w:rsidRDefault="007A0D51" w:rsidP="00A07F3E">
            <w:pPr>
              <w:pStyle w:val="TAL"/>
              <w:rPr>
                <w:lang w:eastAsia="zh-CN"/>
              </w:rPr>
            </w:pPr>
            <w:r>
              <w:rPr>
                <w:lang w:eastAsia="zh-CN"/>
              </w:rPr>
              <w:t>0269</w:t>
            </w:r>
          </w:p>
        </w:tc>
        <w:tc>
          <w:tcPr>
            <w:tcW w:w="425" w:type="dxa"/>
            <w:shd w:val="solid" w:color="FFFFFF" w:fill="auto"/>
          </w:tcPr>
          <w:p w14:paraId="4DB0B1F1" w14:textId="77777777" w:rsidR="007A0D51" w:rsidRDefault="007A0D51" w:rsidP="00A07F3E">
            <w:pPr>
              <w:pStyle w:val="TAL"/>
              <w:rPr>
                <w:lang w:eastAsia="zh-CN"/>
              </w:rPr>
            </w:pPr>
            <w:r>
              <w:rPr>
                <w:lang w:eastAsia="zh-CN"/>
              </w:rPr>
              <w:t>1</w:t>
            </w:r>
          </w:p>
        </w:tc>
        <w:tc>
          <w:tcPr>
            <w:tcW w:w="284" w:type="dxa"/>
            <w:shd w:val="solid" w:color="FFFFFF" w:fill="auto"/>
          </w:tcPr>
          <w:p w14:paraId="4DB0B1F2" w14:textId="77777777" w:rsidR="007A0D51" w:rsidRDefault="007A0D51" w:rsidP="00A07F3E">
            <w:pPr>
              <w:pStyle w:val="TAL"/>
              <w:rPr>
                <w:rFonts w:cs="Arial"/>
                <w:lang w:eastAsia="zh-CN"/>
              </w:rPr>
            </w:pPr>
            <w:r>
              <w:rPr>
                <w:rFonts w:cs="Arial"/>
                <w:lang w:eastAsia="zh-CN"/>
              </w:rPr>
              <w:t>F</w:t>
            </w:r>
          </w:p>
        </w:tc>
        <w:tc>
          <w:tcPr>
            <w:tcW w:w="4536" w:type="dxa"/>
            <w:shd w:val="solid" w:color="FFFFFF" w:fill="auto"/>
          </w:tcPr>
          <w:p w14:paraId="4DB0B1F3" w14:textId="77777777" w:rsidR="007A0D51" w:rsidRDefault="007A0D51" w:rsidP="00A07F3E">
            <w:pPr>
              <w:pStyle w:val="TAL"/>
            </w:pPr>
            <w:r>
              <w:t>Clarification on network slice related identifiers</w:t>
            </w:r>
          </w:p>
        </w:tc>
        <w:tc>
          <w:tcPr>
            <w:tcW w:w="708" w:type="dxa"/>
            <w:shd w:val="solid" w:color="FFFFFF" w:fill="auto"/>
          </w:tcPr>
          <w:p w14:paraId="4DB0B1F4" w14:textId="77777777" w:rsidR="007A0D51" w:rsidRDefault="007A0D51" w:rsidP="00A07F3E">
            <w:pPr>
              <w:pStyle w:val="TAL"/>
              <w:rPr>
                <w:lang w:eastAsia="zh-CN"/>
              </w:rPr>
            </w:pPr>
            <w:r>
              <w:rPr>
                <w:lang w:eastAsia="zh-CN"/>
              </w:rPr>
              <w:t>16.5.0</w:t>
            </w:r>
          </w:p>
        </w:tc>
      </w:tr>
      <w:tr w:rsidR="00CE2E00" w:rsidRPr="002B15AA" w14:paraId="4DB0B1FE" w14:textId="77777777" w:rsidTr="00BD0A88">
        <w:tc>
          <w:tcPr>
            <w:tcW w:w="800" w:type="dxa"/>
            <w:shd w:val="solid" w:color="FFFFFF" w:fill="auto"/>
          </w:tcPr>
          <w:p w14:paraId="4DB0B1F6" w14:textId="77777777" w:rsidR="00CE2E00" w:rsidRDefault="00CE2E00" w:rsidP="00CE2E00">
            <w:pPr>
              <w:pStyle w:val="TAL"/>
              <w:rPr>
                <w:lang w:eastAsia="zh-CN"/>
              </w:rPr>
            </w:pPr>
            <w:r>
              <w:rPr>
                <w:lang w:eastAsia="zh-CN"/>
              </w:rPr>
              <w:t>2020-06</w:t>
            </w:r>
          </w:p>
        </w:tc>
        <w:tc>
          <w:tcPr>
            <w:tcW w:w="1043" w:type="dxa"/>
            <w:shd w:val="solid" w:color="FFFFFF" w:fill="auto"/>
          </w:tcPr>
          <w:p w14:paraId="4DB0B1F7" w14:textId="77777777" w:rsidR="00CE2E00" w:rsidRDefault="00CE2E00" w:rsidP="00CE2E00">
            <w:pPr>
              <w:pStyle w:val="TAL"/>
              <w:rPr>
                <w:lang w:eastAsia="zh-CN"/>
              </w:rPr>
            </w:pPr>
            <w:r>
              <w:rPr>
                <w:lang w:eastAsia="zh-CN"/>
              </w:rPr>
              <w:t>SA#88-e</w:t>
            </w:r>
          </w:p>
        </w:tc>
        <w:tc>
          <w:tcPr>
            <w:tcW w:w="1134" w:type="dxa"/>
            <w:shd w:val="solid" w:color="FFFFFF" w:fill="auto"/>
          </w:tcPr>
          <w:p w14:paraId="4DB0B1F8" w14:textId="77777777" w:rsidR="00CE2E00" w:rsidRDefault="00CE2E00" w:rsidP="00CE2E00">
            <w:pPr>
              <w:pStyle w:val="TAL"/>
              <w:rPr>
                <w:rFonts w:cs="Arial"/>
                <w:lang w:eastAsia="zh-CN"/>
              </w:rPr>
            </w:pPr>
            <w:r>
              <w:rPr>
                <w:rFonts w:cs="Arial"/>
                <w:lang w:eastAsia="zh-CN"/>
              </w:rPr>
              <w:t>SP-200484</w:t>
            </w:r>
          </w:p>
        </w:tc>
        <w:tc>
          <w:tcPr>
            <w:tcW w:w="709" w:type="dxa"/>
            <w:shd w:val="solid" w:color="FFFFFF" w:fill="auto"/>
          </w:tcPr>
          <w:p w14:paraId="4DB0B1F9" w14:textId="77777777" w:rsidR="00CE2E00" w:rsidRDefault="00CE2E00" w:rsidP="00CE2E00">
            <w:pPr>
              <w:pStyle w:val="TAL"/>
              <w:rPr>
                <w:lang w:eastAsia="zh-CN"/>
              </w:rPr>
            </w:pPr>
            <w:r>
              <w:rPr>
                <w:lang w:eastAsia="zh-CN"/>
              </w:rPr>
              <w:t>0270</w:t>
            </w:r>
          </w:p>
        </w:tc>
        <w:tc>
          <w:tcPr>
            <w:tcW w:w="425" w:type="dxa"/>
            <w:shd w:val="solid" w:color="FFFFFF" w:fill="auto"/>
          </w:tcPr>
          <w:p w14:paraId="4DB0B1FA" w14:textId="77777777" w:rsidR="00CE2E00" w:rsidRDefault="00CE2E00" w:rsidP="00CE2E00">
            <w:pPr>
              <w:pStyle w:val="TAL"/>
              <w:rPr>
                <w:lang w:eastAsia="zh-CN"/>
              </w:rPr>
            </w:pPr>
            <w:r>
              <w:rPr>
                <w:lang w:eastAsia="zh-CN"/>
              </w:rPr>
              <w:t>-</w:t>
            </w:r>
          </w:p>
        </w:tc>
        <w:tc>
          <w:tcPr>
            <w:tcW w:w="284" w:type="dxa"/>
            <w:shd w:val="solid" w:color="FFFFFF" w:fill="auto"/>
          </w:tcPr>
          <w:p w14:paraId="4DB0B1FB" w14:textId="77777777" w:rsidR="00CE2E00" w:rsidRDefault="00CE2E00" w:rsidP="00CE2E00">
            <w:pPr>
              <w:pStyle w:val="TAL"/>
              <w:rPr>
                <w:rFonts w:cs="Arial"/>
                <w:lang w:eastAsia="zh-CN"/>
              </w:rPr>
            </w:pPr>
            <w:r>
              <w:rPr>
                <w:rFonts w:cs="Arial"/>
                <w:lang w:eastAsia="zh-CN"/>
              </w:rPr>
              <w:t>F</w:t>
            </w:r>
          </w:p>
        </w:tc>
        <w:tc>
          <w:tcPr>
            <w:tcW w:w="4536" w:type="dxa"/>
            <w:shd w:val="solid" w:color="FFFFFF" w:fill="auto"/>
          </w:tcPr>
          <w:p w14:paraId="4DB0B1FC" w14:textId="77777777" w:rsidR="00CE2E00" w:rsidRDefault="00CE2E00" w:rsidP="00CE2E00">
            <w:pPr>
              <w:pStyle w:val="TAL"/>
            </w:pPr>
            <w:r>
              <w:t>Stage 3 update for clarification on network slice related identifiers</w:t>
            </w:r>
          </w:p>
        </w:tc>
        <w:tc>
          <w:tcPr>
            <w:tcW w:w="708" w:type="dxa"/>
            <w:shd w:val="solid" w:color="FFFFFF" w:fill="auto"/>
          </w:tcPr>
          <w:p w14:paraId="4DB0B1FD" w14:textId="77777777" w:rsidR="00CE2E00" w:rsidRDefault="00CE2E00" w:rsidP="00CE2E00">
            <w:pPr>
              <w:pStyle w:val="TAL"/>
              <w:rPr>
                <w:lang w:eastAsia="zh-CN"/>
              </w:rPr>
            </w:pPr>
            <w:r>
              <w:rPr>
                <w:lang w:eastAsia="zh-CN"/>
              </w:rPr>
              <w:t>16.5.0</w:t>
            </w:r>
          </w:p>
        </w:tc>
      </w:tr>
      <w:tr w:rsidR="001D4655" w:rsidRPr="002B15AA" w14:paraId="4DB0B207" w14:textId="77777777" w:rsidTr="00BD0A88">
        <w:tc>
          <w:tcPr>
            <w:tcW w:w="800" w:type="dxa"/>
            <w:shd w:val="solid" w:color="FFFFFF" w:fill="auto"/>
          </w:tcPr>
          <w:p w14:paraId="4DB0B1FF" w14:textId="77777777" w:rsidR="001D4655" w:rsidRDefault="001D4655" w:rsidP="00CE2E00">
            <w:pPr>
              <w:pStyle w:val="TAL"/>
              <w:rPr>
                <w:lang w:eastAsia="zh-CN"/>
              </w:rPr>
            </w:pPr>
            <w:r>
              <w:rPr>
                <w:lang w:eastAsia="zh-CN"/>
              </w:rPr>
              <w:t>2020-06</w:t>
            </w:r>
          </w:p>
        </w:tc>
        <w:tc>
          <w:tcPr>
            <w:tcW w:w="1043" w:type="dxa"/>
            <w:shd w:val="solid" w:color="FFFFFF" w:fill="auto"/>
          </w:tcPr>
          <w:p w14:paraId="4DB0B200" w14:textId="77777777" w:rsidR="001D4655" w:rsidRDefault="001D4655" w:rsidP="00CE2E00">
            <w:pPr>
              <w:pStyle w:val="TAL"/>
              <w:rPr>
                <w:lang w:eastAsia="zh-CN"/>
              </w:rPr>
            </w:pPr>
            <w:r>
              <w:rPr>
                <w:lang w:eastAsia="zh-CN"/>
              </w:rPr>
              <w:t>SA#88-e</w:t>
            </w:r>
          </w:p>
        </w:tc>
        <w:tc>
          <w:tcPr>
            <w:tcW w:w="1134" w:type="dxa"/>
            <w:shd w:val="solid" w:color="FFFFFF" w:fill="auto"/>
          </w:tcPr>
          <w:p w14:paraId="4DB0B201" w14:textId="77777777" w:rsidR="001D4655" w:rsidRDefault="001D4655" w:rsidP="00CE2E00">
            <w:pPr>
              <w:pStyle w:val="TAL"/>
              <w:rPr>
                <w:rFonts w:cs="Arial"/>
                <w:lang w:eastAsia="zh-CN"/>
              </w:rPr>
            </w:pPr>
            <w:r>
              <w:rPr>
                <w:rFonts w:cs="Arial"/>
                <w:lang w:eastAsia="zh-CN"/>
              </w:rPr>
              <w:t>SP-200484</w:t>
            </w:r>
          </w:p>
        </w:tc>
        <w:tc>
          <w:tcPr>
            <w:tcW w:w="709" w:type="dxa"/>
            <w:shd w:val="solid" w:color="FFFFFF" w:fill="auto"/>
          </w:tcPr>
          <w:p w14:paraId="4DB0B202" w14:textId="77777777" w:rsidR="001D4655" w:rsidRDefault="001D4655" w:rsidP="00CE2E00">
            <w:pPr>
              <w:pStyle w:val="TAL"/>
              <w:rPr>
                <w:lang w:eastAsia="zh-CN"/>
              </w:rPr>
            </w:pPr>
            <w:r>
              <w:rPr>
                <w:lang w:eastAsia="zh-CN"/>
              </w:rPr>
              <w:t>0274</w:t>
            </w:r>
          </w:p>
        </w:tc>
        <w:tc>
          <w:tcPr>
            <w:tcW w:w="425" w:type="dxa"/>
            <w:shd w:val="solid" w:color="FFFFFF" w:fill="auto"/>
          </w:tcPr>
          <w:p w14:paraId="4DB0B203" w14:textId="77777777" w:rsidR="001D4655" w:rsidRDefault="001D4655" w:rsidP="00CE2E00">
            <w:pPr>
              <w:pStyle w:val="TAL"/>
              <w:rPr>
                <w:lang w:eastAsia="zh-CN"/>
              </w:rPr>
            </w:pPr>
            <w:r>
              <w:rPr>
                <w:lang w:eastAsia="zh-CN"/>
              </w:rPr>
              <w:t>1</w:t>
            </w:r>
          </w:p>
        </w:tc>
        <w:tc>
          <w:tcPr>
            <w:tcW w:w="284" w:type="dxa"/>
            <w:shd w:val="solid" w:color="FFFFFF" w:fill="auto"/>
          </w:tcPr>
          <w:p w14:paraId="4DB0B204" w14:textId="77777777" w:rsidR="001D4655" w:rsidRDefault="001D4655" w:rsidP="00CE2E00">
            <w:pPr>
              <w:pStyle w:val="TAL"/>
              <w:rPr>
                <w:rFonts w:cs="Arial"/>
                <w:lang w:eastAsia="zh-CN"/>
              </w:rPr>
            </w:pPr>
            <w:r>
              <w:rPr>
                <w:rFonts w:cs="Arial"/>
                <w:lang w:eastAsia="zh-CN"/>
              </w:rPr>
              <w:t>F</w:t>
            </w:r>
          </w:p>
        </w:tc>
        <w:tc>
          <w:tcPr>
            <w:tcW w:w="4536" w:type="dxa"/>
            <w:shd w:val="solid" w:color="FFFFFF" w:fill="auto"/>
          </w:tcPr>
          <w:p w14:paraId="4DB0B205" w14:textId="77777777" w:rsidR="001D4655" w:rsidRDefault="001D4655" w:rsidP="00CE2E00">
            <w:pPr>
              <w:pStyle w:val="TAL"/>
            </w:pPr>
            <w:r>
              <w:t>Correct sNSSAI definition in XML solution set</w:t>
            </w:r>
          </w:p>
        </w:tc>
        <w:tc>
          <w:tcPr>
            <w:tcW w:w="708" w:type="dxa"/>
            <w:shd w:val="solid" w:color="FFFFFF" w:fill="auto"/>
          </w:tcPr>
          <w:p w14:paraId="4DB0B206" w14:textId="77777777" w:rsidR="001D4655" w:rsidRDefault="001D4655" w:rsidP="00CE2E00">
            <w:pPr>
              <w:pStyle w:val="TAL"/>
              <w:rPr>
                <w:lang w:eastAsia="zh-CN"/>
              </w:rPr>
            </w:pPr>
            <w:r>
              <w:rPr>
                <w:lang w:eastAsia="zh-CN"/>
              </w:rPr>
              <w:t>16.5.0</w:t>
            </w:r>
          </w:p>
        </w:tc>
      </w:tr>
      <w:tr w:rsidR="00E44B4E" w:rsidRPr="002B15AA" w14:paraId="4DB0B210" w14:textId="77777777" w:rsidTr="00BD0A88">
        <w:tc>
          <w:tcPr>
            <w:tcW w:w="800" w:type="dxa"/>
            <w:shd w:val="solid" w:color="FFFFFF" w:fill="auto"/>
          </w:tcPr>
          <w:p w14:paraId="4DB0B208" w14:textId="77777777" w:rsidR="00E44B4E" w:rsidRDefault="00E44B4E" w:rsidP="00E44B4E">
            <w:pPr>
              <w:pStyle w:val="TAL"/>
              <w:rPr>
                <w:lang w:eastAsia="zh-CN"/>
              </w:rPr>
            </w:pPr>
            <w:r>
              <w:rPr>
                <w:lang w:eastAsia="zh-CN"/>
              </w:rPr>
              <w:t>2020-06</w:t>
            </w:r>
          </w:p>
        </w:tc>
        <w:tc>
          <w:tcPr>
            <w:tcW w:w="1043" w:type="dxa"/>
            <w:shd w:val="solid" w:color="FFFFFF" w:fill="auto"/>
          </w:tcPr>
          <w:p w14:paraId="4DB0B209" w14:textId="77777777" w:rsidR="00E44B4E" w:rsidRDefault="00E44B4E" w:rsidP="00E44B4E">
            <w:pPr>
              <w:pStyle w:val="TAL"/>
              <w:rPr>
                <w:lang w:eastAsia="zh-CN"/>
              </w:rPr>
            </w:pPr>
            <w:r>
              <w:rPr>
                <w:lang w:eastAsia="zh-CN"/>
              </w:rPr>
              <w:t>SA#88-e</w:t>
            </w:r>
          </w:p>
        </w:tc>
        <w:tc>
          <w:tcPr>
            <w:tcW w:w="1134" w:type="dxa"/>
            <w:shd w:val="solid" w:color="FFFFFF" w:fill="auto"/>
          </w:tcPr>
          <w:p w14:paraId="4DB0B20A" w14:textId="77777777" w:rsidR="00E44B4E" w:rsidRDefault="00E44B4E" w:rsidP="00E44B4E">
            <w:pPr>
              <w:pStyle w:val="TAL"/>
              <w:rPr>
                <w:rFonts w:cs="Arial"/>
                <w:lang w:eastAsia="zh-CN"/>
              </w:rPr>
            </w:pPr>
            <w:r>
              <w:rPr>
                <w:rFonts w:cs="Arial"/>
                <w:lang w:eastAsia="zh-CN"/>
              </w:rPr>
              <w:t>SP-200484</w:t>
            </w:r>
          </w:p>
        </w:tc>
        <w:tc>
          <w:tcPr>
            <w:tcW w:w="709" w:type="dxa"/>
            <w:shd w:val="solid" w:color="FFFFFF" w:fill="auto"/>
          </w:tcPr>
          <w:p w14:paraId="4DB0B20B" w14:textId="77777777" w:rsidR="00E44B4E" w:rsidRDefault="00E44B4E" w:rsidP="00E44B4E">
            <w:pPr>
              <w:pStyle w:val="TAL"/>
              <w:rPr>
                <w:lang w:eastAsia="zh-CN"/>
              </w:rPr>
            </w:pPr>
            <w:r>
              <w:rPr>
                <w:lang w:eastAsia="zh-CN"/>
              </w:rPr>
              <w:t>0275</w:t>
            </w:r>
          </w:p>
        </w:tc>
        <w:tc>
          <w:tcPr>
            <w:tcW w:w="425" w:type="dxa"/>
            <w:shd w:val="solid" w:color="FFFFFF" w:fill="auto"/>
          </w:tcPr>
          <w:p w14:paraId="4DB0B20C" w14:textId="77777777" w:rsidR="00E44B4E" w:rsidRDefault="00E44B4E" w:rsidP="00E44B4E">
            <w:pPr>
              <w:pStyle w:val="TAL"/>
              <w:rPr>
                <w:lang w:eastAsia="zh-CN"/>
              </w:rPr>
            </w:pPr>
            <w:r>
              <w:rPr>
                <w:lang w:eastAsia="zh-CN"/>
              </w:rPr>
              <w:t>1</w:t>
            </w:r>
          </w:p>
        </w:tc>
        <w:tc>
          <w:tcPr>
            <w:tcW w:w="284" w:type="dxa"/>
            <w:shd w:val="solid" w:color="FFFFFF" w:fill="auto"/>
          </w:tcPr>
          <w:p w14:paraId="4DB0B20D" w14:textId="77777777" w:rsidR="00E44B4E" w:rsidRDefault="00E44B4E" w:rsidP="00E44B4E">
            <w:pPr>
              <w:pStyle w:val="TAL"/>
              <w:rPr>
                <w:rFonts w:cs="Arial"/>
                <w:lang w:eastAsia="zh-CN"/>
              </w:rPr>
            </w:pPr>
            <w:r>
              <w:rPr>
                <w:rFonts w:cs="Arial"/>
                <w:lang w:eastAsia="zh-CN"/>
              </w:rPr>
              <w:t>F</w:t>
            </w:r>
          </w:p>
        </w:tc>
        <w:tc>
          <w:tcPr>
            <w:tcW w:w="4536" w:type="dxa"/>
            <w:shd w:val="solid" w:color="FFFFFF" w:fill="auto"/>
          </w:tcPr>
          <w:p w14:paraId="4DB0B20E" w14:textId="77777777" w:rsidR="00E44B4E" w:rsidRDefault="00E44B4E" w:rsidP="00E44B4E">
            <w:pPr>
              <w:pStyle w:val="TAL"/>
            </w:pPr>
            <w:r>
              <w:t>Clarify the NR NRM used for different deployment scenarios</w:t>
            </w:r>
          </w:p>
        </w:tc>
        <w:tc>
          <w:tcPr>
            <w:tcW w:w="708" w:type="dxa"/>
            <w:shd w:val="solid" w:color="FFFFFF" w:fill="auto"/>
          </w:tcPr>
          <w:p w14:paraId="4DB0B20F" w14:textId="77777777" w:rsidR="00E44B4E" w:rsidRDefault="00E44B4E" w:rsidP="00E44B4E">
            <w:pPr>
              <w:pStyle w:val="TAL"/>
              <w:rPr>
                <w:lang w:eastAsia="zh-CN"/>
              </w:rPr>
            </w:pPr>
            <w:r>
              <w:rPr>
                <w:lang w:eastAsia="zh-CN"/>
              </w:rPr>
              <w:t>16.5.0</w:t>
            </w:r>
          </w:p>
        </w:tc>
      </w:tr>
      <w:tr w:rsidR="009D5205" w:rsidRPr="002B15AA" w14:paraId="4DB0B219" w14:textId="77777777" w:rsidTr="00BD0A88">
        <w:tc>
          <w:tcPr>
            <w:tcW w:w="800" w:type="dxa"/>
            <w:shd w:val="solid" w:color="FFFFFF" w:fill="auto"/>
          </w:tcPr>
          <w:p w14:paraId="4DB0B211" w14:textId="77777777" w:rsidR="009D5205" w:rsidRDefault="009D5205" w:rsidP="009D5205">
            <w:pPr>
              <w:pStyle w:val="TAL"/>
              <w:rPr>
                <w:lang w:eastAsia="zh-CN"/>
              </w:rPr>
            </w:pPr>
            <w:r>
              <w:rPr>
                <w:lang w:eastAsia="zh-CN"/>
              </w:rPr>
              <w:t>2020-06</w:t>
            </w:r>
          </w:p>
        </w:tc>
        <w:tc>
          <w:tcPr>
            <w:tcW w:w="1043" w:type="dxa"/>
            <w:shd w:val="solid" w:color="FFFFFF" w:fill="auto"/>
          </w:tcPr>
          <w:p w14:paraId="4DB0B212" w14:textId="77777777" w:rsidR="009D5205" w:rsidRDefault="009D5205" w:rsidP="009D5205">
            <w:pPr>
              <w:pStyle w:val="TAL"/>
              <w:rPr>
                <w:lang w:eastAsia="zh-CN"/>
              </w:rPr>
            </w:pPr>
            <w:r>
              <w:rPr>
                <w:lang w:eastAsia="zh-CN"/>
              </w:rPr>
              <w:t>SA#88-e</w:t>
            </w:r>
          </w:p>
        </w:tc>
        <w:tc>
          <w:tcPr>
            <w:tcW w:w="1134" w:type="dxa"/>
            <w:shd w:val="solid" w:color="FFFFFF" w:fill="auto"/>
          </w:tcPr>
          <w:p w14:paraId="4DB0B213" w14:textId="77777777" w:rsidR="009D5205" w:rsidRDefault="009D5205" w:rsidP="009D5205">
            <w:pPr>
              <w:pStyle w:val="TAL"/>
              <w:rPr>
                <w:rFonts w:cs="Arial"/>
                <w:lang w:eastAsia="zh-CN"/>
              </w:rPr>
            </w:pPr>
            <w:r>
              <w:rPr>
                <w:rFonts w:cs="Arial"/>
                <w:lang w:eastAsia="zh-CN"/>
              </w:rPr>
              <w:t>SP-200484</w:t>
            </w:r>
          </w:p>
        </w:tc>
        <w:tc>
          <w:tcPr>
            <w:tcW w:w="709" w:type="dxa"/>
            <w:shd w:val="solid" w:color="FFFFFF" w:fill="auto"/>
          </w:tcPr>
          <w:p w14:paraId="4DB0B214" w14:textId="77777777" w:rsidR="009D5205" w:rsidRDefault="009D5205" w:rsidP="009D5205">
            <w:pPr>
              <w:pStyle w:val="TAL"/>
              <w:rPr>
                <w:lang w:eastAsia="zh-CN"/>
              </w:rPr>
            </w:pPr>
            <w:r>
              <w:rPr>
                <w:lang w:eastAsia="zh-CN"/>
              </w:rPr>
              <w:t>0278</w:t>
            </w:r>
          </w:p>
        </w:tc>
        <w:tc>
          <w:tcPr>
            <w:tcW w:w="425" w:type="dxa"/>
            <w:shd w:val="solid" w:color="FFFFFF" w:fill="auto"/>
          </w:tcPr>
          <w:p w14:paraId="4DB0B215" w14:textId="77777777" w:rsidR="009D5205" w:rsidRDefault="009D5205" w:rsidP="009D5205">
            <w:pPr>
              <w:pStyle w:val="TAL"/>
              <w:rPr>
                <w:lang w:eastAsia="zh-CN"/>
              </w:rPr>
            </w:pPr>
            <w:r>
              <w:rPr>
                <w:lang w:eastAsia="zh-CN"/>
              </w:rPr>
              <w:t>-</w:t>
            </w:r>
          </w:p>
        </w:tc>
        <w:tc>
          <w:tcPr>
            <w:tcW w:w="284" w:type="dxa"/>
            <w:shd w:val="solid" w:color="FFFFFF" w:fill="auto"/>
          </w:tcPr>
          <w:p w14:paraId="4DB0B216" w14:textId="77777777" w:rsidR="009D5205" w:rsidRDefault="009D5205" w:rsidP="009D5205">
            <w:pPr>
              <w:pStyle w:val="TAL"/>
              <w:rPr>
                <w:rFonts w:cs="Arial"/>
                <w:lang w:eastAsia="zh-CN"/>
              </w:rPr>
            </w:pPr>
            <w:r>
              <w:rPr>
                <w:rFonts w:cs="Arial"/>
                <w:lang w:eastAsia="zh-CN"/>
              </w:rPr>
              <w:t>F</w:t>
            </w:r>
          </w:p>
        </w:tc>
        <w:tc>
          <w:tcPr>
            <w:tcW w:w="4536" w:type="dxa"/>
            <w:shd w:val="solid" w:color="FFFFFF" w:fill="auto"/>
          </w:tcPr>
          <w:p w14:paraId="4DB0B217" w14:textId="77777777" w:rsidR="009D5205" w:rsidRDefault="009D5205" w:rsidP="009D5205">
            <w:pPr>
              <w:pStyle w:val="TAL"/>
            </w:pPr>
            <w:r>
              <w:t>Add missing notification types to the definition of common notifications</w:t>
            </w:r>
          </w:p>
        </w:tc>
        <w:tc>
          <w:tcPr>
            <w:tcW w:w="708" w:type="dxa"/>
            <w:shd w:val="solid" w:color="FFFFFF" w:fill="auto"/>
          </w:tcPr>
          <w:p w14:paraId="4DB0B218" w14:textId="77777777" w:rsidR="009D5205" w:rsidRDefault="009D5205" w:rsidP="009D5205">
            <w:pPr>
              <w:pStyle w:val="TAL"/>
              <w:rPr>
                <w:lang w:eastAsia="zh-CN"/>
              </w:rPr>
            </w:pPr>
            <w:r>
              <w:rPr>
                <w:lang w:eastAsia="zh-CN"/>
              </w:rPr>
              <w:t>16.5.0</w:t>
            </w:r>
          </w:p>
        </w:tc>
      </w:tr>
      <w:tr w:rsidR="00E304D6" w:rsidRPr="002B15AA" w14:paraId="4DB0B222" w14:textId="77777777" w:rsidTr="00BD0A88">
        <w:tc>
          <w:tcPr>
            <w:tcW w:w="800" w:type="dxa"/>
            <w:shd w:val="solid" w:color="FFFFFF" w:fill="auto"/>
          </w:tcPr>
          <w:p w14:paraId="4DB0B21A" w14:textId="77777777" w:rsidR="00E304D6" w:rsidRDefault="00E304D6" w:rsidP="009D5205">
            <w:pPr>
              <w:pStyle w:val="TAL"/>
              <w:rPr>
                <w:lang w:eastAsia="zh-CN"/>
              </w:rPr>
            </w:pPr>
            <w:r>
              <w:rPr>
                <w:lang w:eastAsia="zh-CN"/>
              </w:rPr>
              <w:t>2020-06</w:t>
            </w:r>
          </w:p>
        </w:tc>
        <w:tc>
          <w:tcPr>
            <w:tcW w:w="1043" w:type="dxa"/>
            <w:shd w:val="solid" w:color="FFFFFF" w:fill="auto"/>
          </w:tcPr>
          <w:p w14:paraId="4DB0B21B" w14:textId="77777777" w:rsidR="00E304D6" w:rsidRDefault="00E304D6" w:rsidP="009D5205">
            <w:pPr>
              <w:pStyle w:val="TAL"/>
              <w:rPr>
                <w:lang w:eastAsia="zh-CN"/>
              </w:rPr>
            </w:pPr>
            <w:r>
              <w:rPr>
                <w:lang w:eastAsia="zh-CN"/>
              </w:rPr>
              <w:t>SA#88-e</w:t>
            </w:r>
          </w:p>
        </w:tc>
        <w:tc>
          <w:tcPr>
            <w:tcW w:w="1134" w:type="dxa"/>
            <w:shd w:val="solid" w:color="FFFFFF" w:fill="auto"/>
          </w:tcPr>
          <w:p w14:paraId="4DB0B21C" w14:textId="77777777" w:rsidR="00E304D6" w:rsidRDefault="00E304D6" w:rsidP="009D5205">
            <w:pPr>
              <w:pStyle w:val="TAL"/>
              <w:rPr>
                <w:rFonts w:cs="Arial"/>
                <w:lang w:eastAsia="zh-CN"/>
              </w:rPr>
            </w:pPr>
            <w:r>
              <w:rPr>
                <w:rFonts w:cs="Arial"/>
                <w:lang w:eastAsia="zh-CN"/>
              </w:rPr>
              <w:t>SP-200491</w:t>
            </w:r>
          </w:p>
        </w:tc>
        <w:tc>
          <w:tcPr>
            <w:tcW w:w="709" w:type="dxa"/>
            <w:shd w:val="solid" w:color="FFFFFF" w:fill="auto"/>
          </w:tcPr>
          <w:p w14:paraId="4DB0B21D" w14:textId="77777777" w:rsidR="00E304D6" w:rsidRDefault="00E304D6" w:rsidP="009D5205">
            <w:pPr>
              <w:pStyle w:val="TAL"/>
              <w:rPr>
                <w:lang w:eastAsia="zh-CN"/>
              </w:rPr>
            </w:pPr>
            <w:r>
              <w:rPr>
                <w:lang w:eastAsia="zh-CN"/>
              </w:rPr>
              <w:t>0279</w:t>
            </w:r>
          </w:p>
        </w:tc>
        <w:tc>
          <w:tcPr>
            <w:tcW w:w="425" w:type="dxa"/>
            <w:shd w:val="solid" w:color="FFFFFF" w:fill="auto"/>
          </w:tcPr>
          <w:p w14:paraId="4DB0B21E" w14:textId="77777777" w:rsidR="00E304D6" w:rsidRDefault="00E304D6" w:rsidP="009D5205">
            <w:pPr>
              <w:pStyle w:val="TAL"/>
              <w:rPr>
                <w:lang w:eastAsia="zh-CN"/>
              </w:rPr>
            </w:pPr>
            <w:r>
              <w:rPr>
                <w:lang w:eastAsia="zh-CN"/>
              </w:rPr>
              <w:t>1</w:t>
            </w:r>
          </w:p>
        </w:tc>
        <w:tc>
          <w:tcPr>
            <w:tcW w:w="284" w:type="dxa"/>
            <w:shd w:val="solid" w:color="FFFFFF" w:fill="auto"/>
          </w:tcPr>
          <w:p w14:paraId="4DB0B21F" w14:textId="77777777" w:rsidR="00E304D6" w:rsidRDefault="00E304D6" w:rsidP="009D5205">
            <w:pPr>
              <w:pStyle w:val="TAL"/>
              <w:rPr>
                <w:rFonts w:cs="Arial"/>
                <w:lang w:eastAsia="zh-CN"/>
              </w:rPr>
            </w:pPr>
            <w:r>
              <w:rPr>
                <w:rFonts w:cs="Arial"/>
                <w:lang w:eastAsia="zh-CN"/>
              </w:rPr>
              <w:t>A</w:t>
            </w:r>
          </w:p>
        </w:tc>
        <w:tc>
          <w:tcPr>
            <w:tcW w:w="4536" w:type="dxa"/>
            <w:shd w:val="solid" w:color="FFFFFF" w:fill="auto"/>
          </w:tcPr>
          <w:p w14:paraId="4DB0B220" w14:textId="77777777" w:rsidR="00E304D6" w:rsidRDefault="00E304D6" w:rsidP="009D5205">
            <w:pPr>
              <w:pStyle w:val="TAL"/>
            </w:pPr>
            <w:r>
              <w:t>Update on NRCellDU</w:t>
            </w:r>
          </w:p>
        </w:tc>
        <w:tc>
          <w:tcPr>
            <w:tcW w:w="708" w:type="dxa"/>
            <w:shd w:val="solid" w:color="FFFFFF" w:fill="auto"/>
          </w:tcPr>
          <w:p w14:paraId="4DB0B221" w14:textId="77777777" w:rsidR="00E304D6" w:rsidRDefault="00E304D6" w:rsidP="009D5205">
            <w:pPr>
              <w:pStyle w:val="TAL"/>
              <w:rPr>
                <w:lang w:eastAsia="zh-CN"/>
              </w:rPr>
            </w:pPr>
            <w:r>
              <w:rPr>
                <w:lang w:eastAsia="zh-CN"/>
              </w:rPr>
              <w:t>16.5.0</w:t>
            </w:r>
          </w:p>
        </w:tc>
      </w:tr>
      <w:tr w:rsidR="00EC7180" w:rsidRPr="002B15AA" w14:paraId="4DB0B22B" w14:textId="77777777" w:rsidTr="00BD0A88">
        <w:tc>
          <w:tcPr>
            <w:tcW w:w="800" w:type="dxa"/>
            <w:shd w:val="solid" w:color="FFFFFF" w:fill="auto"/>
          </w:tcPr>
          <w:p w14:paraId="4DB0B223" w14:textId="77777777" w:rsidR="00EC7180" w:rsidRDefault="00EC7180" w:rsidP="00EC7180">
            <w:pPr>
              <w:pStyle w:val="TAL"/>
              <w:rPr>
                <w:lang w:eastAsia="zh-CN"/>
              </w:rPr>
            </w:pPr>
            <w:r>
              <w:rPr>
                <w:lang w:eastAsia="zh-CN"/>
              </w:rPr>
              <w:t>2020-06</w:t>
            </w:r>
          </w:p>
        </w:tc>
        <w:tc>
          <w:tcPr>
            <w:tcW w:w="1043" w:type="dxa"/>
            <w:shd w:val="solid" w:color="FFFFFF" w:fill="auto"/>
          </w:tcPr>
          <w:p w14:paraId="4DB0B224" w14:textId="77777777" w:rsidR="00EC7180" w:rsidRDefault="00EC7180" w:rsidP="00EC7180">
            <w:pPr>
              <w:pStyle w:val="TAL"/>
              <w:rPr>
                <w:lang w:eastAsia="zh-CN"/>
              </w:rPr>
            </w:pPr>
            <w:r>
              <w:rPr>
                <w:lang w:eastAsia="zh-CN"/>
              </w:rPr>
              <w:t>SA#88-e</w:t>
            </w:r>
          </w:p>
        </w:tc>
        <w:tc>
          <w:tcPr>
            <w:tcW w:w="1134" w:type="dxa"/>
            <w:shd w:val="solid" w:color="FFFFFF" w:fill="auto"/>
          </w:tcPr>
          <w:p w14:paraId="4DB0B225" w14:textId="77777777" w:rsidR="00EC7180" w:rsidRDefault="00EC7180" w:rsidP="00EC7180">
            <w:pPr>
              <w:pStyle w:val="TAL"/>
              <w:rPr>
                <w:rFonts w:cs="Arial"/>
                <w:lang w:eastAsia="zh-CN"/>
              </w:rPr>
            </w:pPr>
            <w:r>
              <w:rPr>
                <w:rFonts w:cs="Arial"/>
                <w:lang w:eastAsia="zh-CN"/>
              </w:rPr>
              <w:t>SP-200491</w:t>
            </w:r>
          </w:p>
        </w:tc>
        <w:tc>
          <w:tcPr>
            <w:tcW w:w="709" w:type="dxa"/>
            <w:shd w:val="solid" w:color="FFFFFF" w:fill="auto"/>
          </w:tcPr>
          <w:p w14:paraId="4DB0B226" w14:textId="77777777" w:rsidR="00EC7180" w:rsidRDefault="00EC7180" w:rsidP="00EC7180">
            <w:pPr>
              <w:pStyle w:val="TAL"/>
              <w:rPr>
                <w:lang w:eastAsia="zh-CN"/>
              </w:rPr>
            </w:pPr>
            <w:r>
              <w:rPr>
                <w:lang w:eastAsia="zh-CN"/>
              </w:rPr>
              <w:t>0281</w:t>
            </w:r>
          </w:p>
        </w:tc>
        <w:tc>
          <w:tcPr>
            <w:tcW w:w="425" w:type="dxa"/>
            <w:shd w:val="solid" w:color="FFFFFF" w:fill="auto"/>
          </w:tcPr>
          <w:p w14:paraId="4DB0B227" w14:textId="77777777" w:rsidR="00EC7180" w:rsidRDefault="00EC7180" w:rsidP="00EC7180">
            <w:pPr>
              <w:pStyle w:val="TAL"/>
              <w:rPr>
                <w:lang w:eastAsia="zh-CN"/>
              </w:rPr>
            </w:pPr>
            <w:r>
              <w:rPr>
                <w:lang w:eastAsia="zh-CN"/>
              </w:rPr>
              <w:t>1</w:t>
            </w:r>
          </w:p>
        </w:tc>
        <w:tc>
          <w:tcPr>
            <w:tcW w:w="284" w:type="dxa"/>
            <w:shd w:val="solid" w:color="FFFFFF" w:fill="auto"/>
          </w:tcPr>
          <w:p w14:paraId="4DB0B228" w14:textId="77777777" w:rsidR="00EC7180" w:rsidRDefault="00EC7180" w:rsidP="00EC7180">
            <w:pPr>
              <w:pStyle w:val="TAL"/>
              <w:rPr>
                <w:rFonts w:cs="Arial"/>
                <w:lang w:eastAsia="zh-CN"/>
              </w:rPr>
            </w:pPr>
            <w:r>
              <w:rPr>
                <w:rFonts w:cs="Arial"/>
                <w:lang w:eastAsia="zh-CN"/>
              </w:rPr>
              <w:t>A</w:t>
            </w:r>
          </w:p>
        </w:tc>
        <w:tc>
          <w:tcPr>
            <w:tcW w:w="4536" w:type="dxa"/>
            <w:shd w:val="solid" w:color="FFFFFF" w:fill="auto"/>
          </w:tcPr>
          <w:p w14:paraId="4DB0B229" w14:textId="77777777" w:rsidR="00EC7180" w:rsidRDefault="00EC7180" w:rsidP="00EC7180">
            <w:pPr>
              <w:pStyle w:val="TAL"/>
            </w:pPr>
            <w:r>
              <w:t>Update Clause 4.2.1.2 Inheritance UML diagram</w:t>
            </w:r>
          </w:p>
        </w:tc>
        <w:tc>
          <w:tcPr>
            <w:tcW w:w="708" w:type="dxa"/>
            <w:shd w:val="solid" w:color="FFFFFF" w:fill="auto"/>
          </w:tcPr>
          <w:p w14:paraId="4DB0B22A" w14:textId="77777777" w:rsidR="00EC7180" w:rsidRDefault="00EC7180" w:rsidP="00EC7180">
            <w:pPr>
              <w:pStyle w:val="TAL"/>
              <w:rPr>
                <w:lang w:eastAsia="zh-CN"/>
              </w:rPr>
            </w:pPr>
            <w:r>
              <w:rPr>
                <w:lang w:eastAsia="zh-CN"/>
              </w:rPr>
              <w:t>16.5.0</w:t>
            </w:r>
          </w:p>
        </w:tc>
      </w:tr>
      <w:tr w:rsidR="004603B4" w:rsidRPr="002B15AA" w14:paraId="4DB0B234" w14:textId="77777777" w:rsidTr="00BD0A88">
        <w:tc>
          <w:tcPr>
            <w:tcW w:w="800" w:type="dxa"/>
            <w:shd w:val="solid" w:color="FFFFFF" w:fill="auto"/>
          </w:tcPr>
          <w:p w14:paraId="4DB0B22C" w14:textId="77777777" w:rsidR="004603B4" w:rsidRDefault="004603B4" w:rsidP="00EC7180">
            <w:pPr>
              <w:pStyle w:val="TAL"/>
              <w:rPr>
                <w:lang w:eastAsia="zh-CN"/>
              </w:rPr>
            </w:pPr>
            <w:r>
              <w:rPr>
                <w:lang w:eastAsia="zh-CN"/>
              </w:rPr>
              <w:t>2020-06</w:t>
            </w:r>
          </w:p>
        </w:tc>
        <w:tc>
          <w:tcPr>
            <w:tcW w:w="1043" w:type="dxa"/>
            <w:shd w:val="solid" w:color="FFFFFF" w:fill="auto"/>
          </w:tcPr>
          <w:p w14:paraId="4DB0B22D" w14:textId="77777777" w:rsidR="004603B4" w:rsidRDefault="004603B4" w:rsidP="00EC7180">
            <w:pPr>
              <w:pStyle w:val="TAL"/>
              <w:rPr>
                <w:lang w:eastAsia="zh-CN"/>
              </w:rPr>
            </w:pPr>
            <w:r>
              <w:rPr>
                <w:lang w:eastAsia="zh-CN"/>
              </w:rPr>
              <w:t>SA#88-e</w:t>
            </w:r>
          </w:p>
        </w:tc>
        <w:tc>
          <w:tcPr>
            <w:tcW w:w="1134" w:type="dxa"/>
            <w:shd w:val="solid" w:color="FFFFFF" w:fill="auto"/>
          </w:tcPr>
          <w:p w14:paraId="4DB0B22E" w14:textId="77777777" w:rsidR="004603B4" w:rsidRDefault="004603B4" w:rsidP="00EC7180">
            <w:pPr>
              <w:pStyle w:val="TAL"/>
              <w:rPr>
                <w:rFonts w:cs="Arial"/>
                <w:lang w:eastAsia="zh-CN"/>
              </w:rPr>
            </w:pPr>
            <w:r>
              <w:rPr>
                <w:rFonts w:cs="Arial"/>
                <w:lang w:eastAsia="zh-CN"/>
              </w:rPr>
              <w:t>SP-200490</w:t>
            </w:r>
          </w:p>
        </w:tc>
        <w:tc>
          <w:tcPr>
            <w:tcW w:w="709" w:type="dxa"/>
            <w:shd w:val="solid" w:color="FFFFFF" w:fill="auto"/>
          </w:tcPr>
          <w:p w14:paraId="4DB0B22F" w14:textId="77777777" w:rsidR="004603B4" w:rsidRDefault="004603B4" w:rsidP="00EC7180">
            <w:pPr>
              <w:pStyle w:val="TAL"/>
              <w:rPr>
                <w:lang w:eastAsia="zh-CN"/>
              </w:rPr>
            </w:pPr>
            <w:r>
              <w:rPr>
                <w:lang w:eastAsia="zh-CN"/>
              </w:rPr>
              <w:t>0283</w:t>
            </w:r>
          </w:p>
        </w:tc>
        <w:tc>
          <w:tcPr>
            <w:tcW w:w="425" w:type="dxa"/>
            <w:shd w:val="solid" w:color="FFFFFF" w:fill="auto"/>
          </w:tcPr>
          <w:p w14:paraId="4DB0B230" w14:textId="77777777" w:rsidR="004603B4" w:rsidRDefault="004603B4" w:rsidP="00EC7180">
            <w:pPr>
              <w:pStyle w:val="TAL"/>
              <w:rPr>
                <w:lang w:eastAsia="zh-CN"/>
              </w:rPr>
            </w:pPr>
            <w:r>
              <w:rPr>
                <w:lang w:eastAsia="zh-CN"/>
              </w:rPr>
              <w:t>2</w:t>
            </w:r>
          </w:p>
        </w:tc>
        <w:tc>
          <w:tcPr>
            <w:tcW w:w="284" w:type="dxa"/>
            <w:shd w:val="solid" w:color="FFFFFF" w:fill="auto"/>
          </w:tcPr>
          <w:p w14:paraId="4DB0B231" w14:textId="77777777" w:rsidR="004603B4" w:rsidRDefault="004603B4" w:rsidP="00EC7180">
            <w:pPr>
              <w:pStyle w:val="TAL"/>
              <w:rPr>
                <w:rFonts w:cs="Arial"/>
                <w:lang w:eastAsia="zh-CN"/>
              </w:rPr>
            </w:pPr>
            <w:r>
              <w:rPr>
                <w:rFonts w:cs="Arial"/>
                <w:lang w:eastAsia="zh-CN"/>
              </w:rPr>
              <w:t>B</w:t>
            </w:r>
          </w:p>
        </w:tc>
        <w:tc>
          <w:tcPr>
            <w:tcW w:w="4536" w:type="dxa"/>
            <w:shd w:val="solid" w:color="FFFFFF" w:fill="auto"/>
          </w:tcPr>
          <w:p w14:paraId="4DB0B232" w14:textId="77777777" w:rsidR="004603B4" w:rsidRDefault="004603B4" w:rsidP="00EC7180">
            <w:pPr>
              <w:pStyle w:val="TAL"/>
            </w:pPr>
            <w:r>
              <w:t>new NRM fragment to support RIM stage 2</w:t>
            </w:r>
          </w:p>
        </w:tc>
        <w:tc>
          <w:tcPr>
            <w:tcW w:w="708" w:type="dxa"/>
            <w:shd w:val="solid" w:color="FFFFFF" w:fill="auto"/>
          </w:tcPr>
          <w:p w14:paraId="4DB0B233" w14:textId="77777777" w:rsidR="004603B4" w:rsidRDefault="004603B4" w:rsidP="00EC7180">
            <w:pPr>
              <w:pStyle w:val="TAL"/>
              <w:rPr>
                <w:lang w:eastAsia="zh-CN"/>
              </w:rPr>
            </w:pPr>
            <w:r>
              <w:rPr>
                <w:lang w:eastAsia="zh-CN"/>
              </w:rPr>
              <w:t>16.5.0</w:t>
            </w:r>
          </w:p>
        </w:tc>
      </w:tr>
      <w:tr w:rsidR="00620BAD" w:rsidRPr="002B15AA" w14:paraId="4DB0B23D" w14:textId="77777777" w:rsidTr="00BD0A88">
        <w:tc>
          <w:tcPr>
            <w:tcW w:w="800" w:type="dxa"/>
            <w:shd w:val="solid" w:color="FFFFFF" w:fill="auto"/>
          </w:tcPr>
          <w:p w14:paraId="4DB0B235" w14:textId="77777777" w:rsidR="00620BAD" w:rsidRDefault="00620BAD" w:rsidP="00EC7180">
            <w:pPr>
              <w:pStyle w:val="TAL"/>
              <w:rPr>
                <w:lang w:eastAsia="zh-CN"/>
              </w:rPr>
            </w:pPr>
            <w:r>
              <w:rPr>
                <w:lang w:eastAsia="zh-CN"/>
              </w:rPr>
              <w:t>2020-06</w:t>
            </w:r>
          </w:p>
        </w:tc>
        <w:tc>
          <w:tcPr>
            <w:tcW w:w="1043" w:type="dxa"/>
            <w:shd w:val="solid" w:color="FFFFFF" w:fill="auto"/>
          </w:tcPr>
          <w:p w14:paraId="4DB0B236" w14:textId="77777777" w:rsidR="00620BAD" w:rsidRDefault="00620BAD" w:rsidP="00EC7180">
            <w:pPr>
              <w:pStyle w:val="TAL"/>
              <w:rPr>
                <w:lang w:eastAsia="zh-CN"/>
              </w:rPr>
            </w:pPr>
            <w:r>
              <w:rPr>
                <w:lang w:eastAsia="zh-CN"/>
              </w:rPr>
              <w:t>SA#88-e</w:t>
            </w:r>
          </w:p>
        </w:tc>
        <w:tc>
          <w:tcPr>
            <w:tcW w:w="1134" w:type="dxa"/>
            <w:shd w:val="solid" w:color="FFFFFF" w:fill="auto"/>
          </w:tcPr>
          <w:p w14:paraId="4DB0B237" w14:textId="77777777"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14:paraId="4DB0B238" w14:textId="77777777" w:rsidR="00620BAD" w:rsidRDefault="00620BAD" w:rsidP="00EC7180">
            <w:pPr>
              <w:pStyle w:val="TAL"/>
              <w:rPr>
                <w:lang w:eastAsia="zh-CN"/>
              </w:rPr>
            </w:pPr>
            <w:r>
              <w:rPr>
                <w:lang w:eastAsia="zh-CN"/>
              </w:rPr>
              <w:t>0284</w:t>
            </w:r>
          </w:p>
        </w:tc>
        <w:tc>
          <w:tcPr>
            <w:tcW w:w="425" w:type="dxa"/>
            <w:shd w:val="solid" w:color="FFFFFF" w:fill="auto"/>
          </w:tcPr>
          <w:p w14:paraId="4DB0B239" w14:textId="77777777" w:rsidR="00620BAD" w:rsidRDefault="00620BAD" w:rsidP="00EC7180">
            <w:pPr>
              <w:pStyle w:val="TAL"/>
              <w:rPr>
                <w:lang w:eastAsia="zh-CN"/>
              </w:rPr>
            </w:pPr>
            <w:r>
              <w:rPr>
                <w:lang w:eastAsia="zh-CN"/>
              </w:rPr>
              <w:t>1</w:t>
            </w:r>
          </w:p>
        </w:tc>
        <w:tc>
          <w:tcPr>
            <w:tcW w:w="284" w:type="dxa"/>
            <w:shd w:val="solid" w:color="FFFFFF" w:fill="auto"/>
          </w:tcPr>
          <w:p w14:paraId="4DB0B23A" w14:textId="77777777" w:rsidR="00620BAD" w:rsidRDefault="00620BAD" w:rsidP="00EC7180">
            <w:pPr>
              <w:pStyle w:val="TAL"/>
              <w:rPr>
                <w:rFonts w:cs="Arial"/>
                <w:lang w:eastAsia="zh-CN"/>
              </w:rPr>
            </w:pPr>
            <w:r>
              <w:rPr>
                <w:rFonts w:cs="Arial"/>
                <w:lang w:eastAsia="zh-CN"/>
              </w:rPr>
              <w:t>B</w:t>
            </w:r>
          </w:p>
        </w:tc>
        <w:tc>
          <w:tcPr>
            <w:tcW w:w="4536" w:type="dxa"/>
            <w:shd w:val="solid" w:color="FFFFFF" w:fill="auto"/>
          </w:tcPr>
          <w:p w14:paraId="4DB0B23B" w14:textId="77777777" w:rsidR="00620BAD" w:rsidRDefault="00620BAD" w:rsidP="00EC7180">
            <w:pPr>
              <w:pStyle w:val="TAL"/>
            </w:pPr>
            <w:r>
              <w:t>new NRM fragment to support RIM stage 3</w:t>
            </w:r>
          </w:p>
        </w:tc>
        <w:tc>
          <w:tcPr>
            <w:tcW w:w="708" w:type="dxa"/>
            <w:shd w:val="solid" w:color="FFFFFF" w:fill="auto"/>
          </w:tcPr>
          <w:p w14:paraId="4DB0B23C" w14:textId="77777777" w:rsidR="00620BAD" w:rsidRDefault="00620BAD" w:rsidP="00EC7180">
            <w:pPr>
              <w:pStyle w:val="TAL"/>
              <w:rPr>
                <w:lang w:eastAsia="zh-CN"/>
              </w:rPr>
            </w:pPr>
            <w:r>
              <w:rPr>
                <w:lang w:eastAsia="zh-CN"/>
              </w:rPr>
              <w:t>16.5.0</w:t>
            </w:r>
          </w:p>
        </w:tc>
      </w:tr>
      <w:tr w:rsidR="00527FC2" w:rsidRPr="002B15AA" w14:paraId="4DB0B246" w14:textId="77777777" w:rsidTr="00BD0A88">
        <w:tc>
          <w:tcPr>
            <w:tcW w:w="800" w:type="dxa"/>
            <w:shd w:val="solid" w:color="FFFFFF" w:fill="auto"/>
          </w:tcPr>
          <w:p w14:paraId="4DB0B23E" w14:textId="77777777" w:rsidR="00527FC2" w:rsidRDefault="00527FC2" w:rsidP="00EC7180">
            <w:pPr>
              <w:pStyle w:val="TAL"/>
              <w:rPr>
                <w:lang w:eastAsia="zh-CN"/>
              </w:rPr>
            </w:pPr>
            <w:r>
              <w:rPr>
                <w:lang w:eastAsia="zh-CN"/>
              </w:rPr>
              <w:t>2020-06</w:t>
            </w:r>
          </w:p>
        </w:tc>
        <w:tc>
          <w:tcPr>
            <w:tcW w:w="1043" w:type="dxa"/>
            <w:shd w:val="solid" w:color="FFFFFF" w:fill="auto"/>
          </w:tcPr>
          <w:p w14:paraId="4DB0B23F" w14:textId="77777777" w:rsidR="00527FC2" w:rsidRDefault="00527FC2" w:rsidP="00EC7180">
            <w:pPr>
              <w:pStyle w:val="TAL"/>
              <w:rPr>
                <w:lang w:eastAsia="zh-CN"/>
              </w:rPr>
            </w:pPr>
            <w:r>
              <w:rPr>
                <w:lang w:eastAsia="zh-CN"/>
              </w:rPr>
              <w:t>SA#88-e</w:t>
            </w:r>
          </w:p>
        </w:tc>
        <w:tc>
          <w:tcPr>
            <w:tcW w:w="1134" w:type="dxa"/>
            <w:shd w:val="solid" w:color="FFFFFF" w:fill="auto"/>
          </w:tcPr>
          <w:p w14:paraId="4DB0B240" w14:textId="77777777" w:rsidR="00527FC2" w:rsidRDefault="00527FC2" w:rsidP="00EC7180">
            <w:pPr>
              <w:pStyle w:val="TAL"/>
              <w:rPr>
                <w:rFonts w:cs="Arial"/>
                <w:lang w:eastAsia="zh-CN"/>
              </w:rPr>
            </w:pPr>
            <w:r>
              <w:rPr>
                <w:rFonts w:cs="Arial"/>
                <w:lang w:eastAsia="zh-CN"/>
              </w:rPr>
              <w:t>SP-200489</w:t>
            </w:r>
          </w:p>
        </w:tc>
        <w:tc>
          <w:tcPr>
            <w:tcW w:w="709" w:type="dxa"/>
            <w:shd w:val="solid" w:color="FFFFFF" w:fill="auto"/>
          </w:tcPr>
          <w:p w14:paraId="4DB0B241" w14:textId="77777777" w:rsidR="00527FC2" w:rsidRDefault="00527FC2" w:rsidP="00EC7180">
            <w:pPr>
              <w:pStyle w:val="TAL"/>
              <w:rPr>
                <w:lang w:eastAsia="zh-CN"/>
              </w:rPr>
            </w:pPr>
            <w:r>
              <w:rPr>
                <w:lang w:eastAsia="zh-CN"/>
              </w:rPr>
              <w:t>0285</w:t>
            </w:r>
          </w:p>
        </w:tc>
        <w:tc>
          <w:tcPr>
            <w:tcW w:w="425" w:type="dxa"/>
            <w:shd w:val="solid" w:color="FFFFFF" w:fill="auto"/>
          </w:tcPr>
          <w:p w14:paraId="4DB0B242" w14:textId="77777777" w:rsidR="00527FC2" w:rsidRDefault="00527FC2" w:rsidP="00EC7180">
            <w:pPr>
              <w:pStyle w:val="TAL"/>
              <w:rPr>
                <w:lang w:eastAsia="zh-CN"/>
              </w:rPr>
            </w:pPr>
            <w:r>
              <w:rPr>
                <w:lang w:eastAsia="zh-CN"/>
              </w:rPr>
              <w:t>-</w:t>
            </w:r>
          </w:p>
        </w:tc>
        <w:tc>
          <w:tcPr>
            <w:tcW w:w="284" w:type="dxa"/>
            <w:shd w:val="solid" w:color="FFFFFF" w:fill="auto"/>
          </w:tcPr>
          <w:p w14:paraId="4DB0B243" w14:textId="77777777" w:rsidR="00527FC2" w:rsidRDefault="00527FC2" w:rsidP="00EC7180">
            <w:pPr>
              <w:pStyle w:val="TAL"/>
              <w:rPr>
                <w:rFonts w:cs="Arial"/>
                <w:lang w:eastAsia="zh-CN"/>
              </w:rPr>
            </w:pPr>
            <w:r>
              <w:rPr>
                <w:rFonts w:cs="Arial"/>
                <w:lang w:eastAsia="zh-CN"/>
              </w:rPr>
              <w:t>F</w:t>
            </w:r>
          </w:p>
        </w:tc>
        <w:tc>
          <w:tcPr>
            <w:tcW w:w="4536" w:type="dxa"/>
            <w:shd w:val="solid" w:color="FFFFFF" w:fill="auto"/>
          </w:tcPr>
          <w:p w14:paraId="4DB0B244" w14:textId="77777777" w:rsidR="00527FC2" w:rsidRDefault="00527FC2" w:rsidP="00EC7180">
            <w:pPr>
              <w:pStyle w:val="TAL"/>
            </w:pPr>
            <w:r>
              <w:t>Update stage 3 on the RRMpolicyRatio</w:t>
            </w:r>
          </w:p>
        </w:tc>
        <w:tc>
          <w:tcPr>
            <w:tcW w:w="708" w:type="dxa"/>
            <w:shd w:val="solid" w:color="FFFFFF" w:fill="auto"/>
          </w:tcPr>
          <w:p w14:paraId="4DB0B245" w14:textId="77777777" w:rsidR="00527FC2" w:rsidRDefault="00527FC2" w:rsidP="00EC7180">
            <w:pPr>
              <w:pStyle w:val="TAL"/>
              <w:rPr>
                <w:lang w:eastAsia="zh-CN"/>
              </w:rPr>
            </w:pPr>
            <w:r>
              <w:rPr>
                <w:lang w:eastAsia="zh-CN"/>
              </w:rPr>
              <w:t>16.5.0</w:t>
            </w:r>
          </w:p>
        </w:tc>
      </w:tr>
      <w:tr w:rsidR="00475F1B" w:rsidRPr="002B15AA" w14:paraId="4DB0B24F" w14:textId="77777777" w:rsidTr="00BD0A88">
        <w:tc>
          <w:tcPr>
            <w:tcW w:w="800" w:type="dxa"/>
            <w:shd w:val="solid" w:color="FFFFFF" w:fill="auto"/>
          </w:tcPr>
          <w:p w14:paraId="4DB0B247" w14:textId="77777777" w:rsidR="00475F1B" w:rsidRDefault="00475F1B" w:rsidP="00EC7180">
            <w:pPr>
              <w:pStyle w:val="TAL"/>
              <w:rPr>
                <w:lang w:eastAsia="zh-CN"/>
              </w:rPr>
            </w:pPr>
            <w:r>
              <w:rPr>
                <w:lang w:eastAsia="zh-CN"/>
              </w:rPr>
              <w:t>2020-06</w:t>
            </w:r>
          </w:p>
        </w:tc>
        <w:tc>
          <w:tcPr>
            <w:tcW w:w="1043" w:type="dxa"/>
            <w:shd w:val="solid" w:color="FFFFFF" w:fill="auto"/>
          </w:tcPr>
          <w:p w14:paraId="4DB0B248" w14:textId="77777777" w:rsidR="00475F1B" w:rsidRDefault="00475F1B" w:rsidP="00EC7180">
            <w:pPr>
              <w:pStyle w:val="TAL"/>
              <w:rPr>
                <w:lang w:eastAsia="zh-CN"/>
              </w:rPr>
            </w:pPr>
            <w:r>
              <w:rPr>
                <w:lang w:eastAsia="zh-CN"/>
              </w:rPr>
              <w:t>SA#88-e</w:t>
            </w:r>
          </w:p>
        </w:tc>
        <w:tc>
          <w:tcPr>
            <w:tcW w:w="1134" w:type="dxa"/>
            <w:shd w:val="solid" w:color="FFFFFF" w:fill="auto"/>
          </w:tcPr>
          <w:p w14:paraId="4DB0B249" w14:textId="77777777"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14:paraId="4DB0B24A" w14:textId="77777777" w:rsidR="00475F1B" w:rsidRDefault="00475F1B" w:rsidP="00EC7180">
            <w:pPr>
              <w:pStyle w:val="TAL"/>
              <w:rPr>
                <w:lang w:eastAsia="zh-CN"/>
              </w:rPr>
            </w:pPr>
            <w:r>
              <w:rPr>
                <w:lang w:eastAsia="zh-CN"/>
              </w:rPr>
              <w:t>0286</w:t>
            </w:r>
          </w:p>
        </w:tc>
        <w:tc>
          <w:tcPr>
            <w:tcW w:w="425" w:type="dxa"/>
            <w:shd w:val="solid" w:color="FFFFFF" w:fill="auto"/>
          </w:tcPr>
          <w:p w14:paraId="4DB0B24B" w14:textId="77777777" w:rsidR="00475F1B" w:rsidRDefault="00163919" w:rsidP="00EC7180">
            <w:pPr>
              <w:pStyle w:val="TAL"/>
              <w:rPr>
                <w:lang w:eastAsia="zh-CN"/>
              </w:rPr>
            </w:pPr>
            <w:r>
              <w:rPr>
                <w:lang w:eastAsia="zh-CN"/>
              </w:rPr>
              <w:t>2</w:t>
            </w:r>
          </w:p>
        </w:tc>
        <w:tc>
          <w:tcPr>
            <w:tcW w:w="284" w:type="dxa"/>
            <w:shd w:val="solid" w:color="FFFFFF" w:fill="auto"/>
          </w:tcPr>
          <w:p w14:paraId="4DB0B24C" w14:textId="77777777" w:rsidR="00475F1B" w:rsidRDefault="00475F1B" w:rsidP="00EC7180">
            <w:pPr>
              <w:pStyle w:val="TAL"/>
              <w:rPr>
                <w:rFonts w:cs="Arial"/>
                <w:lang w:eastAsia="zh-CN"/>
              </w:rPr>
            </w:pPr>
            <w:r>
              <w:rPr>
                <w:rFonts w:cs="Arial"/>
                <w:lang w:eastAsia="zh-CN"/>
              </w:rPr>
              <w:t>B</w:t>
            </w:r>
          </w:p>
        </w:tc>
        <w:tc>
          <w:tcPr>
            <w:tcW w:w="4536" w:type="dxa"/>
            <w:shd w:val="solid" w:color="FFFFFF" w:fill="auto"/>
          </w:tcPr>
          <w:p w14:paraId="4DB0B24D" w14:textId="77777777" w:rsidR="00475F1B" w:rsidRDefault="00475F1B" w:rsidP="00EC7180">
            <w:pPr>
              <w:pStyle w:val="TAL"/>
            </w:pPr>
            <w:r>
              <w:t>Add IOC for configurable 5QIs</w:t>
            </w:r>
          </w:p>
        </w:tc>
        <w:tc>
          <w:tcPr>
            <w:tcW w:w="708" w:type="dxa"/>
            <w:shd w:val="solid" w:color="FFFFFF" w:fill="auto"/>
          </w:tcPr>
          <w:p w14:paraId="4DB0B24E" w14:textId="77777777" w:rsidR="00475F1B" w:rsidRDefault="00475F1B" w:rsidP="00EC7180">
            <w:pPr>
              <w:pStyle w:val="TAL"/>
              <w:rPr>
                <w:lang w:eastAsia="zh-CN"/>
              </w:rPr>
            </w:pPr>
            <w:r>
              <w:rPr>
                <w:lang w:eastAsia="zh-CN"/>
              </w:rPr>
              <w:t>16.5.0</w:t>
            </w:r>
          </w:p>
        </w:tc>
      </w:tr>
      <w:tr w:rsidR="001B7BC1" w:rsidRPr="002B15AA" w14:paraId="4DB0B258" w14:textId="77777777" w:rsidTr="00BD0A88">
        <w:tc>
          <w:tcPr>
            <w:tcW w:w="800" w:type="dxa"/>
            <w:shd w:val="solid" w:color="FFFFFF" w:fill="auto"/>
          </w:tcPr>
          <w:p w14:paraId="4DB0B250" w14:textId="77777777" w:rsidR="001B7BC1" w:rsidRDefault="001B7BC1" w:rsidP="001B7BC1">
            <w:pPr>
              <w:pStyle w:val="TAL"/>
              <w:rPr>
                <w:lang w:eastAsia="zh-CN"/>
              </w:rPr>
            </w:pPr>
            <w:r>
              <w:rPr>
                <w:lang w:eastAsia="zh-CN"/>
              </w:rPr>
              <w:t>2020-06</w:t>
            </w:r>
          </w:p>
        </w:tc>
        <w:tc>
          <w:tcPr>
            <w:tcW w:w="1043" w:type="dxa"/>
            <w:shd w:val="solid" w:color="FFFFFF" w:fill="auto"/>
          </w:tcPr>
          <w:p w14:paraId="4DB0B251" w14:textId="77777777" w:rsidR="001B7BC1" w:rsidRDefault="001B7BC1" w:rsidP="001B7BC1">
            <w:pPr>
              <w:pStyle w:val="TAL"/>
              <w:rPr>
                <w:lang w:eastAsia="zh-CN"/>
              </w:rPr>
            </w:pPr>
            <w:r>
              <w:rPr>
                <w:lang w:eastAsia="zh-CN"/>
              </w:rPr>
              <w:t>SA#88-e</w:t>
            </w:r>
          </w:p>
        </w:tc>
        <w:tc>
          <w:tcPr>
            <w:tcW w:w="1134" w:type="dxa"/>
            <w:shd w:val="solid" w:color="FFFFFF" w:fill="auto"/>
          </w:tcPr>
          <w:p w14:paraId="4DB0B252" w14:textId="77777777" w:rsidR="001B7BC1" w:rsidRDefault="001B7BC1" w:rsidP="001B7BC1">
            <w:pPr>
              <w:pStyle w:val="TAL"/>
              <w:rPr>
                <w:rFonts w:cs="Arial"/>
                <w:lang w:eastAsia="zh-CN"/>
              </w:rPr>
            </w:pPr>
            <w:r>
              <w:rPr>
                <w:rFonts w:cs="Arial"/>
                <w:lang w:eastAsia="zh-CN"/>
              </w:rPr>
              <w:t>SP-200490</w:t>
            </w:r>
          </w:p>
        </w:tc>
        <w:tc>
          <w:tcPr>
            <w:tcW w:w="709" w:type="dxa"/>
            <w:shd w:val="solid" w:color="FFFFFF" w:fill="auto"/>
          </w:tcPr>
          <w:p w14:paraId="4DB0B253" w14:textId="77777777" w:rsidR="001B7BC1" w:rsidRDefault="001B7BC1" w:rsidP="001B7BC1">
            <w:pPr>
              <w:pStyle w:val="TAL"/>
              <w:rPr>
                <w:lang w:eastAsia="zh-CN"/>
              </w:rPr>
            </w:pPr>
            <w:r>
              <w:rPr>
                <w:lang w:eastAsia="zh-CN"/>
              </w:rPr>
              <w:t>0287</w:t>
            </w:r>
          </w:p>
        </w:tc>
        <w:tc>
          <w:tcPr>
            <w:tcW w:w="425" w:type="dxa"/>
            <w:shd w:val="solid" w:color="FFFFFF" w:fill="auto"/>
          </w:tcPr>
          <w:p w14:paraId="4DB0B254" w14:textId="77777777" w:rsidR="001B7BC1" w:rsidRDefault="001B7BC1" w:rsidP="001B7BC1">
            <w:pPr>
              <w:pStyle w:val="TAL"/>
              <w:rPr>
                <w:lang w:eastAsia="zh-CN"/>
              </w:rPr>
            </w:pPr>
            <w:r>
              <w:rPr>
                <w:lang w:eastAsia="zh-CN"/>
              </w:rPr>
              <w:t>1</w:t>
            </w:r>
          </w:p>
        </w:tc>
        <w:tc>
          <w:tcPr>
            <w:tcW w:w="284" w:type="dxa"/>
            <w:shd w:val="solid" w:color="FFFFFF" w:fill="auto"/>
          </w:tcPr>
          <w:p w14:paraId="4DB0B255" w14:textId="77777777" w:rsidR="001B7BC1" w:rsidRDefault="001B7BC1" w:rsidP="001B7BC1">
            <w:pPr>
              <w:pStyle w:val="TAL"/>
              <w:rPr>
                <w:rFonts w:cs="Arial"/>
                <w:lang w:eastAsia="zh-CN"/>
              </w:rPr>
            </w:pPr>
            <w:r>
              <w:rPr>
                <w:rFonts w:cs="Arial"/>
                <w:lang w:eastAsia="zh-CN"/>
              </w:rPr>
              <w:t>B</w:t>
            </w:r>
          </w:p>
        </w:tc>
        <w:tc>
          <w:tcPr>
            <w:tcW w:w="4536" w:type="dxa"/>
            <w:shd w:val="solid" w:color="FFFFFF" w:fill="auto"/>
          </w:tcPr>
          <w:p w14:paraId="4DB0B256" w14:textId="77777777" w:rsidR="001B7BC1" w:rsidRDefault="001B7BC1" w:rsidP="001B7BC1">
            <w:pPr>
              <w:pStyle w:val="TAL"/>
            </w:pPr>
            <w:r>
              <w:t>Add IOC for 5QI to DSCP mapping</w:t>
            </w:r>
          </w:p>
        </w:tc>
        <w:tc>
          <w:tcPr>
            <w:tcW w:w="708" w:type="dxa"/>
            <w:shd w:val="solid" w:color="FFFFFF" w:fill="auto"/>
          </w:tcPr>
          <w:p w14:paraId="4DB0B257" w14:textId="77777777" w:rsidR="001B7BC1" w:rsidRDefault="001B7BC1" w:rsidP="001B7BC1">
            <w:pPr>
              <w:pStyle w:val="TAL"/>
              <w:rPr>
                <w:lang w:eastAsia="zh-CN"/>
              </w:rPr>
            </w:pPr>
            <w:r>
              <w:rPr>
                <w:lang w:eastAsia="zh-CN"/>
              </w:rPr>
              <w:t>16.5.0</w:t>
            </w:r>
          </w:p>
        </w:tc>
      </w:tr>
      <w:tr w:rsidR="00EF7973" w:rsidRPr="002B15AA" w14:paraId="4DB0B261" w14:textId="77777777" w:rsidTr="00BD0A88">
        <w:tc>
          <w:tcPr>
            <w:tcW w:w="800" w:type="dxa"/>
            <w:shd w:val="solid" w:color="FFFFFF" w:fill="auto"/>
          </w:tcPr>
          <w:p w14:paraId="4DB0B259" w14:textId="77777777" w:rsidR="00EF7973" w:rsidRDefault="00EF7973" w:rsidP="001B7BC1">
            <w:pPr>
              <w:pStyle w:val="TAL"/>
              <w:rPr>
                <w:lang w:eastAsia="zh-CN"/>
              </w:rPr>
            </w:pPr>
            <w:r>
              <w:rPr>
                <w:lang w:eastAsia="zh-CN"/>
              </w:rPr>
              <w:t>2020-06</w:t>
            </w:r>
          </w:p>
        </w:tc>
        <w:tc>
          <w:tcPr>
            <w:tcW w:w="1043" w:type="dxa"/>
            <w:shd w:val="solid" w:color="FFFFFF" w:fill="auto"/>
          </w:tcPr>
          <w:p w14:paraId="4DB0B25A" w14:textId="77777777" w:rsidR="00EF7973" w:rsidRDefault="00EF7973" w:rsidP="001B7BC1">
            <w:pPr>
              <w:pStyle w:val="TAL"/>
              <w:rPr>
                <w:lang w:eastAsia="zh-CN"/>
              </w:rPr>
            </w:pPr>
            <w:r>
              <w:rPr>
                <w:lang w:eastAsia="zh-CN"/>
              </w:rPr>
              <w:t>SA#88-e</w:t>
            </w:r>
          </w:p>
        </w:tc>
        <w:tc>
          <w:tcPr>
            <w:tcW w:w="1134" w:type="dxa"/>
            <w:shd w:val="solid" w:color="FFFFFF" w:fill="auto"/>
          </w:tcPr>
          <w:p w14:paraId="4DB0B25B" w14:textId="77777777" w:rsidR="00EF7973" w:rsidRDefault="00EF7973" w:rsidP="001B7BC1">
            <w:pPr>
              <w:pStyle w:val="TAL"/>
              <w:rPr>
                <w:rFonts w:cs="Arial"/>
                <w:lang w:eastAsia="zh-CN"/>
              </w:rPr>
            </w:pPr>
            <w:r>
              <w:rPr>
                <w:rFonts w:cs="Arial"/>
                <w:lang w:eastAsia="zh-CN"/>
              </w:rPr>
              <w:t>SP-200493</w:t>
            </w:r>
          </w:p>
        </w:tc>
        <w:tc>
          <w:tcPr>
            <w:tcW w:w="709" w:type="dxa"/>
            <w:shd w:val="solid" w:color="FFFFFF" w:fill="auto"/>
          </w:tcPr>
          <w:p w14:paraId="4DB0B25C" w14:textId="77777777" w:rsidR="00EF7973" w:rsidRDefault="00EF7973" w:rsidP="001B7BC1">
            <w:pPr>
              <w:pStyle w:val="TAL"/>
              <w:rPr>
                <w:lang w:eastAsia="zh-CN"/>
              </w:rPr>
            </w:pPr>
            <w:r>
              <w:rPr>
                <w:lang w:eastAsia="zh-CN"/>
              </w:rPr>
              <w:t>0289</w:t>
            </w:r>
          </w:p>
        </w:tc>
        <w:tc>
          <w:tcPr>
            <w:tcW w:w="425" w:type="dxa"/>
            <w:shd w:val="solid" w:color="FFFFFF" w:fill="auto"/>
          </w:tcPr>
          <w:p w14:paraId="4DB0B25D" w14:textId="77777777" w:rsidR="00EF7973" w:rsidRDefault="00EF7973" w:rsidP="001B7BC1">
            <w:pPr>
              <w:pStyle w:val="TAL"/>
              <w:rPr>
                <w:lang w:eastAsia="zh-CN"/>
              </w:rPr>
            </w:pPr>
            <w:r>
              <w:rPr>
                <w:lang w:eastAsia="zh-CN"/>
              </w:rPr>
              <w:t>-</w:t>
            </w:r>
          </w:p>
        </w:tc>
        <w:tc>
          <w:tcPr>
            <w:tcW w:w="284" w:type="dxa"/>
            <w:shd w:val="solid" w:color="FFFFFF" w:fill="auto"/>
          </w:tcPr>
          <w:p w14:paraId="4DB0B25E" w14:textId="77777777" w:rsidR="00EF7973" w:rsidRDefault="00EF7973" w:rsidP="001B7BC1">
            <w:pPr>
              <w:pStyle w:val="TAL"/>
              <w:rPr>
                <w:rFonts w:cs="Arial"/>
                <w:lang w:eastAsia="zh-CN"/>
              </w:rPr>
            </w:pPr>
            <w:r>
              <w:rPr>
                <w:rFonts w:cs="Arial"/>
                <w:lang w:eastAsia="zh-CN"/>
              </w:rPr>
              <w:t>B</w:t>
            </w:r>
          </w:p>
        </w:tc>
        <w:tc>
          <w:tcPr>
            <w:tcW w:w="4536" w:type="dxa"/>
            <w:shd w:val="solid" w:color="FFFFFF" w:fill="auto"/>
          </w:tcPr>
          <w:p w14:paraId="4DB0B25F" w14:textId="77777777" w:rsidR="00EF7973" w:rsidRDefault="00EF7973" w:rsidP="001B7BC1">
            <w:pPr>
              <w:pStyle w:val="TAL"/>
            </w:pPr>
            <w:r>
              <w:t>Stage3 add the NRM fragment for SON management</w:t>
            </w:r>
          </w:p>
        </w:tc>
        <w:tc>
          <w:tcPr>
            <w:tcW w:w="708" w:type="dxa"/>
            <w:shd w:val="solid" w:color="FFFFFF" w:fill="auto"/>
          </w:tcPr>
          <w:p w14:paraId="4DB0B260" w14:textId="77777777" w:rsidR="00EF7973" w:rsidRDefault="00EF7973" w:rsidP="001B7BC1">
            <w:pPr>
              <w:pStyle w:val="TAL"/>
              <w:rPr>
                <w:lang w:eastAsia="zh-CN"/>
              </w:rPr>
            </w:pPr>
            <w:r>
              <w:rPr>
                <w:lang w:eastAsia="zh-CN"/>
              </w:rPr>
              <w:t>16.5.0</w:t>
            </w:r>
          </w:p>
        </w:tc>
      </w:tr>
      <w:tr w:rsidR="00C17174" w:rsidRPr="002B15AA" w14:paraId="4DB0B26A" w14:textId="77777777" w:rsidTr="00BD0A88">
        <w:tc>
          <w:tcPr>
            <w:tcW w:w="800" w:type="dxa"/>
            <w:shd w:val="solid" w:color="FFFFFF" w:fill="auto"/>
          </w:tcPr>
          <w:p w14:paraId="4DB0B262" w14:textId="77777777" w:rsidR="00C17174" w:rsidRDefault="00C17174" w:rsidP="00C17174">
            <w:pPr>
              <w:pStyle w:val="TAL"/>
              <w:rPr>
                <w:lang w:eastAsia="zh-CN"/>
              </w:rPr>
            </w:pPr>
            <w:r>
              <w:rPr>
                <w:lang w:eastAsia="zh-CN"/>
              </w:rPr>
              <w:t>2020-06</w:t>
            </w:r>
          </w:p>
        </w:tc>
        <w:tc>
          <w:tcPr>
            <w:tcW w:w="1043" w:type="dxa"/>
            <w:shd w:val="solid" w:color="FFFFFF" w:fill="auto"/>
          </w:tcPr>
          <w:p w14:paraId="4DB0B263" w14:textId="77777777" w:rsidR="00C17174" w:rsidRDefault="00C17174" w:rsidP="00C17174">
            <w:pPr>
              <w:pStyle w:val="TAL"/>
              <w:rPr>
                <w:lang w:eastAsia="zh-CN"/>
              </w:rPr>
            </w:pPr>
            <w:r>
              <w:rPr>
                <w:lang w:eastAsia="zh-CN"/>
              </w:rPr>
              <w:t>SA#88-e</w:t>
            </w:r>
          </w:p>
        </w:tc>
        <w:tc>
          <w:tcPr>
            <w:tcW w:w="1134" w:type="dxa"/>
            <w:shd w:val="solid" w:color="FFFFFF" w:fill="auto"/>
          </w:tcPr>
          <w:p w14:paraId="4DB0B264" w14:textId="77777777" w:rsidR="00C17174" w:rsidRDefault="00C17174" w:rsidP="00C17174">
            <w:pPr>
              <w:pStyle w:val="TAL"/>
              <w:rPr>
                <w:rFonts w:cs="Arial"/>
                <w:lang w:eastAsia="zh-CN"/>
              </w:rPr>
            </w:pPr>
            <w:r>
              <w:rPr>
                <w:rFonts w:cs="Arial"/>
                <w:lang w:eastAsia="zh-CN"/>
              </w:rPr>
              <w:t>SP-200493</w:t>
            </w:r>
          </w:p>
        </w:tc>
        <w:tc>
          <w:tcPr>
            <w:tcW w:w="709" w:type="dxa"/>
            <w:shd w:val="solid" w:color="FFFFFF" w:fill="auto"/>
          </w:tcPr>
          <w:p w14:paraId="4DB0B265" w14:textId="77777777" w:rsidR="00C17174" w:rsidRDefault="00C17174" w:rsidP="00C17174">
            <w:pPr>
              <w:pStyle w:val="TAL"/>
              <w:rPr>
                <w:lang w:eastAsia="zh-CN"/>
              </w:rPr>
            </w:pPr>
            <w:r>
              <w:rPr>
                <w:lang w:eastAsia="zh-CN"/>
              </w:rPr>
              <w:t>0290</w:t>
            </w:r>
          </w:p>
        </w:tc>
        <w:tc>
          <w:tcPr>
            <w:tcW w:w="425" w:type="dxa"/>
            <w:shd w:val="solid" w:color="FFFFFF" w:fill="auto"/>
          </w:tcPr>
          <w:p w14:paraId="4DB0B266" w14:textId="77777777" w:rsidR="00C17174" w:rsidRDefault="00C17174" w:rsidP="00C17174">
            <w:pPr>
              <w:pStyle w:val="TAL"/>
              <w:rPr>
                <w:lang w:eastAsia="zh-CN"/>
              </w:rPr>
            </w:pPr>
            <w:r>
              <w:rPr>
                <w:lang w:eastAsia="zh-CN"/>
              </w:rPr>
              <w:t>-</w:t>
            </w:r>
          </w:p>
        </w:tc>
        <w:tc>
          <w:tcPr>
            <w:tcW w:w="284" w:type="dxa"/>
            <w:shd w:val="solid" w:color="FFFFFF" w:fill="auto"/>
          </w:tcPr>
          <w:p w14:paraId="4DB0B267" w14:textId="77777777" w:rsidR="00C17174" w:rsidRDefault="00C17174" w:rsidP="00C17174">
            <w:pPr>
              <w:pStyle w:val="TAL"/>
              <w:rPr>
                <w:rFonts w:cs="Arial"/>
                <w:lang w:eastAsia="zh-CN"/>
              </w:rPr>
            </w:pPr>
            <w:r>
              <w:rPr>
                <w:rFonts w:cs="Arial"/>
                <w:lang w:eastAsia="zh-CN"/>
              </w:rPr>
              <w:t>B</w:t>
            </w:r>
          </w:p>
        </w:tc>
        <w:tc>
          <w:tcPr>
            <w:tcW w:w="4536" w:type="dxa"/>
            <w:shd w:val="solid" w:color="FFFFFF" w:fill="auto"/>
          </w:tcPr>
          <w:p w14:paraId="4DB0B268" w14:textId="77777777" w:rsidR="00C17174" w:rsidRDefault="00C17174" w:rsidP="00C17174">
            <w:pPr>
              <w:pStyle w:val="TAL"/>
            </w:pPr>
            <w:r>
              <w:t>ANR management for EN-DC architecture</w:t>
            </w:r>
          </w:p>
        </w:tc>
        <w:tc>
          <w:tcPr>
            <w:tcW w:w="708" w:type="dxa"/>
            <w:shd w:val="solid" w:color="FFFFFF" w:fill="auto"/>
          </w:tcPr>
          <w:p w14:paraId="4DB0B269" w14:textId="77777777" w:rsidR="00C17174" w:rsidRDefault="00C17174" w:rsidP="00C17174">
            <w:pPr>
              <w:pStyle w:val="TAL"/>
              <w:rPr>
                <w:lang w:eastAsia="zh-CN"/>
              </w:rPr>
            </w:pPr>
            <w:r>
              <w:rPr>
                <w:lang w:eastAsia="zh-CN"/>
              </w:rPr>
              <w:t>16.5.0</w:t>
            </w:r>
          </w:p>
        </w:tc>
      </w:tr>
      <w:tr w:rsidR="00C17174" w:rsidRPr="002B15AA" w14:paraId="4DB0B273" w14:textId="77777777" w:rsidTr="00BD0A88">
        <w:tc>
          <w:tcPr>
            <w:tcW w:w="800" w:type="dxa"/>
            <w:shd w:val="solid" w:color="FFFFFF" w:fill="auto"/>
          </w:tcPr>
          <w:p w14:paraId="4DB0B26B" w14:textId="77777777" w:rsidR="00C17174" w:rsidRDefault="00C17174" w:rsidP="00C17174">
            <w:pPr>
              <w:pStyle w:val="TAL"/>
              <w:rPr>
                <w:lang w:eastAsia="zh-CN"/>
              </w:rPr>
            </w:pPr>
            <w:r>
              <w:rPr>
                <w:lang w:eastAsia="zh-CN"/>
              </w:rPr>
              <w:t>2020-06</w:t>
            </w:r>
          </w:p>
        </w:tc>
        <w:tc>
          <w:tcPr>
            <w:tcW w:w="1043" w:type="dxa"/>
            <w:shd w:val="solid" w:color="FFFFFF" w:fill="auto"/>
          </w:tcPr>
          <w:p w14:paraId="4DB0B26C" w14:textId="77777777" w:rsidR="00C17174" w:rsidRDefault="00C17174" w:rsidP="00C17174">
            <w:pPr>
              <w:pStyle w:val="TAL"/>
              <w:rPr>
                <w:lang w:eastAsia="zh-CN"/>
              </w:rPr>
            </w:pPr>
            <w:r>
              <w:rPr>
                <w:lang w:eastAsia="zh-CN"/>
              </w:rPr>
              <w:t>SA#88-e</w:t>
            </w:r>
          </w:p>
        </w:tc>
        <w:tc>
          <w:tcPr>
            <w:tcW w:w="1134" w:type="dxa"/>
            <w:shd w:val="solid" w:color="FFFFFF" w:fill="auto"/>
          </w:tcPr>
          <w:p w14:paraId="4DB0B26D" w14:textId="77777777" w:rsidR="00C17174" w:rsidRDefault="00C17174" w:rsidP="00C17174">
            <w:pPr>
              <w:pStyle w:val="TAL"/>
              <w:rPr>
                <w:rFonts w:cs="Arial"/>
                <w:lang w:eastAsia="zh-CN"/>
              </w:rPr>
            </w:pPr>
            <w:r>
              <w:rPr>
                <w:rFonts w:cs="Arial"/>
                <w:lang w:eastAsia="zh-CN"/>
              </w:rPr>
              <w:t>SP-200493</w:t>
            </w:r>
          </w:p>
        </w:tc>
        <w:tc>
          <w:tcPr>
            <w:tcW w:w="709" w:type="dxa"/>
            <w:shd w:val="solid" w:color="FFFFFF" w:fill="auto"/>
          </w:tcPr>
          <w:p w14:paraId="4DB0B26E" w14:textId="77777777" w:rsidR="00C17174" w:rsidRDefault="00C17174" w:rsidP="00C17174">
            <w:pPr>
              <w:pStyle w:val="TAL"/>
              <w:rPr>
                <w:lang w:eastAsia="zh-CN"/>
              </w:rPr>
            </w:pPr>
            <w:r>
              <w:rPr>
                <w:lang w:eastAsia="zh-CN"/>
              </w:rPr>
              <w:t>0291</w:t>
            </w:r>
          </w:p>
        </w:tc>
        <w:tc>
          <w:tcPr>
            <w:tcW w:w="425" w:type="dxa"/>
            <w:shd w:val="solid" w:color="FFFFFF" w:fill="auto"/>
          </w:tcPr>
          <w:p w14:paraId="4DB0B26F" w14:textId="77777777" w:rsidR="00C17174" w:rsidRDefault="00C17174" w:rsidP="00C17174">
            <w:pPr>
              <w:pStyle w:val="TAL"/>
              <w:rPr>
                <w:lang w:eastAsia="zh-CN"/>
              </w:rPr>
            </w:pPr>
            <w:r>
              <w:rPr>
                <w:lang w:eastAsia="zh-CN"/>
              </w:rPr>
              <w:t>1</w:t>
            </w:r>
          </w:p>
        </w:tc>
        <w:tc>
          <w:tcPr>
            <w:tcW w:w="284" w:type="dxa"/>
            <w:shd w:val="solid" w:color="FFFFFF" w:fill="auto"/>
          </w:tcPr>
          <w:p w14:paraId="4DB0B270" w14:textId="77777777" w:rsidR="00C17174" w:rsidRDefault="00C17174" w:rsidP="00C17174">
            <w:pPr>
              <w:pStyle w:val="TAL"/>
              <w:rPr>
                <w:rFonts w:cs="Arial"/>
                <w:lang w:eastAsia="zh-CN"/>
              </w:rPr>
            </w:pPr>
            <w:r>
              <w:rPr>
                <w:rFonts w:cs="Arial"/>
                <w:lang w:eastAsia="zh-CN"/>
              </w:rPr>
              <w:t>B</w:t>
            </w:r>
          </w:p>
        </w:tc>
        <w:tc>
          <w:tcPr>
            <w:tcW w:w="4536" w:type="dxa"/>
            <w:shd w:val="solid" w:color="FFFFFF" w:fill="auto"/>
          </w:tcPr>
          <w:p w14:paraId="4DB0B271" w14:textId="77777777" w:rsidR="00C17174" w:rsidRDefault="00C17174" w:rsidP="00C17174">
            <w:pPr>
              <w:pStyle w:val="TAL"/>
            </w:pPr>
            <w:r>
              <w:t>Add the NRM fragment for SON management</w:t>
            </w:r>
          </w:p>
        </w:tc>
        <w:tc>
          <w:tcPr>
            <w:tcW w:w="708" w:type="dxa"/>
            <w:shd w:val="solid" w:color="FFFFFF" w:fill="auto"/>
          </w:tcPr>
          <w:p w14:paraId="4DB0B272" w14:textId="77777777" w:rsidR="00C17174" w:rsidRDefault="00C17174" w:rsidP="00C17174">
            <w:pPr>
              <w:pStyle w:val="TAL"/>
              <w:rPr>
                <w:lang w:eastAsia="zh-CN"/>
              </w:rPr>
            </w:pPr>
            <w:r>
              <w:rPr>
                <w:lang w:eastAsia="zh-CN"/>
              </w:rPr>
              <w:t>16.5.0</w:t>
            </w:r>
          </w:p>
        </w:tc>
      </w:tr>
      <w:tr w:rsidR="00AE455D" w:rsidRPr="002B15AA" w14:paraId="4DB0B27C" w14:textId="77777777" w:rsidTr="00BD0A88">
        <w:tc>
          <w:tcPr>
            <w:tcW w:w="800" w:type="dxa"/>
            <w:shd w:val="solid" w:color="FFFFFF" w:fill="auto"/>
          </w:tcPr>
          <w:p w14:paraId="4DB0B274" w14:textId="77777777" w:rsidR="00AE455D" w:rsidRDefault="00AE455D" w:rsidP="00AE455D">
            <w:pPr>
              <w:pStyle w:val="TAL"/>
              <w:rPr>
                <w:lang w:eastAsia="zh-CN"/>
              </w:rPr>
            </w:pPr>
            <w:r>
              <w:rPr>
                <w:lang w:eastAsia="zh-CN"/>
              </w:rPr>
              <w:t>2020-06</w:t>
            </w:r>
          </w:p>
        </w:tc>
        <w:tc>
          <w:tcPr>
            <w:tcW w:w="1043" w:type="dxa"/>
            <w:shd w:val="solid" w:color="FFFFFF" w:fill="auto"/>
          </w:tcPr>
          <w:p w14:paraId="4DB0B275" w14:textId="77777777" w:rsidR="00AE455D" w:rsidRDefault="00AE455D" w:rsidP="00AE455D">
            <w:pPr>
              <w:pStyle w:val="TAL"/>
              <w:rPr>
                <w:lang w:eastAsia="zh-CN"/>
              </w:rPr>
            </w:pPr>
            <w:r>
              <w:rPr>
                <w:lang w:eastAsia="zh-CN"/>
              </w:rPr>
              <w:t>SA#88-e</w:t>
            </w:r>
          </w:p>
        </w:tc>
        <w:tc>
          <w:tcPr>
            <w:tcW w:w="1134" w:type="dxa"/>
            <w:shd w:val="solid" w:color="FFFFFF" w:fill="auto"/>
          </w:tcPr>
          <w:p w14:paraId="4DB0B276" w14:textId="77777777" w:rsidR="00AE455D" w:rsidRDefault="00AE455D" w:rsidP="00AE455D">
            <w:pPr>
              <w:pStyle w:val="TAL"/>
              <w:rPr>
                <w:rFonts w:cs="Arial"/>
                <w:lang w:eastAsia="zh-CN"/>
              </w:rPr>
            </w:pPr>
            <w:r>
              <w:rPr>
                <w:rFonts w:cs="Arial"/>
                <w:lang w:eastAsia="zh-CN"/>
              </w:rPr>
              <w:t>SP-200490</w:t>
            </w:r>
          </w:p>
        </w:tc>
        <w:tc>
          <w:tcPr>
            <w:tcW w:w="709" w:type="dxa"/>
            <w:shd w:val="solid" w:color="FFFFFF" w:fill="auto"/>
          </w:tcPr>
          <w:p w14:paraId="4DB0B277" w14:textId="77777777" w:rsidR="00AE455D" w:rsidRDefault="00AE455D" w:rsidP="00AE455D">
            <w:pPr>
              <w:pStyle w:val="TAL"/>
              <w:rPr>
                <w:lang w:eastAsia="zh-CN"/>
              </w:rPr>
            </w:pPr>
            <w:r>
              <w:rPr>
                <w:lang w:eastAsia="zh-CN"/>
              </w:rPr>
              <w:t>0293</w:t>
            </w:r>
          </w:p>
        </w:tc>
        <w:tc>
          <w:tcPr>
            <w:tcW w:w="425" w:type="dxa"/>
            <w:shd w:val="solid" w:color="FFFFFF" w:fill="auto"/>
          </w:tcPr>
          <w:p w14:paraId="4DB0B278" w14:textId="77777777" w:rsidR="00AE455D" w:rsidRDefault="00AE455D" w:rsidP="00AE455D">
            <w:pPr>
              <w:pStyle w:val="TAL"/>
              <w:rPr>
                <w:lang w:eastAsia="zh-CN"/>
              </w:rPr>
            </w:pPr>
            <w:r>
              <w:rPr>
                <w:lang w:eastAsia="zh-CN"/>
              </w:rPr>
              <w:t>-</w:t>
            </w:r>
          </w:p>
        </w:tc>
        <w:tc>
          <w:tcPr>
            <w:tcW w:w="284" w:type="dxa"/>
            <w:shd w:val="solid" w:color="FFFFFF" w:fill="auto"/>
          </w:tcPr>
          <w:p w14:paraId="4DB0B279" w14:textId="77777777" w:rsidR="00AE455D" w:rsidRDefault="00AE455D" w:rsidP="00AE455D">
            <w:pPr>
              <w:pStyle w:val="TAL"/>
              <w:rPr>
                <w:rFonts w:cs="Arial"/>
                <w:lang w:eastAsia="zh-CN"/>
              </w:rPr>
            </w:pPr>
            <w:r>
              <w:rPr>
                <w:rFonts w:cs="Arial"/>
                <w:lang w:eastAsia="zh-CN"/>
              </w:rPr>
              <w:t>F</w:t>
            </w:r>
          </w:p>
        </w:tc>
        <w:tc>
          <w:tcPr>
            <w:tcW w:w="4536" w:type="dxa"/>
            <w:shd w:val="solid" w:color="FFFFFF" w:fill="auto"/>
          </w:tcPr>
          <w:p w14:paraId="4DB0B27A" w14:textId="77777777" w:rsidR="00AE455D" w:rsidRDefault="00AE455D" w:rsidP="00AE455D">
            <w:pPr>
              <w:pStyle w:val="TAL"/>
            </w:pPr>
            <w:r>
              <w:t>Add CommModelList NRM definition</w:t>
            </w:r>
          </w:p>
        </w:tc>
        <w:tc>
          <w:tcPr>
            <w:tcW w:w="708" w:type="dxa"/>
            <w:shd w:val="solid" w:color="FFFFFF" w:fill="auto"/>
          </w:tcPr>
          <w:p w14:paraId="4DB0B27B" w14:textId="77777777" w:rsidR="00AE455D" w:rsidRDefault="00AE455D" w:rsidP="00AE455D">
            <w:pPr>
              <w:pStyle w:val="TAL"/>
              <w:rPr>
                <w:lang w:eastAsia="zh-CN"/>
              </w:rPr>
            </w:pPr>
            <w:r>
              <w:rPr>
                <w:lang w:eastAsia="zh-CN"/>
              </w:rPr>
              <w:t>16.5.0</w:t>
            </w:r>
          </w:p>
        </w:tc>
      </w:tr>
      <w:tr w:rsidR="00A8116F" w:rsidRPr="002B15AA" w14:paraId="4DB0B285" w14:textId="77777777" w:rsidTr="00BD0A88">
        <w:tc>
          <w:tcPr>
            <w:tcW w:w="800" w:type="dxa"/>
            <w:shd w:val="solid" w:color="FFFFFF" w:fill="auto"/>
          </w:tcPr>
          <w:p w14:paraId="4DB0B27D" w14:textId="77777777" w:rsidR="00A8116F" w:rsidRDefault="00A8116F" w:rsidP="00A8116F">
            <w:pPr>
              <w:pStyle w:val="TAL"/>
              <w:rPr>
                <w:lang w:eastAsia="zh-CN"/>
              </w:rPr>
            </w:pPr>
            <w:r>
              <w:rPr>
                <w:lang w:eastAsia="zh-CN"/>
              </w:rPr>
              <w:t>2020-06</w:t>
            </w:r>
          </w:p>
        </w:tc>
        <w:tc>
          <w:tcPr>
            <w:tcW w:w="1043" w:type="dxa"/>
            <w:shd w:val="solid" w:color="FFFFFF" w:fill="auto"/>
          </w:tcPr>
          <w:p w14:paraId="4DB0B27E" w14:textId="77777777" w:rsidR="00A8116F" w:rsidRDefault="00A8116F" w:rsidP="00A8116F">
            <w:pPr>
              <w:pStyle w:val="TAL"/>
              <w:rPr>
                <w:lang w:eastAsia="zh-CN"/>
              </w:rPr>
            </w:pPr>
            <w:r>
              <w:rPr>
                <w:lang w:eastAsia="zh-CN"/>
              </w:rPr>
              <w:t>SA#88-e</w:t>
            </w:r>
          </w:p>
        </w:tc>
        <w:tc>
          <w:tcPr>
            <w:tcW w:w="1134" w:type="dxa"/>
            <w:shd w:val="solid" w:color="FFFFFF" w:fill="auto"/>
          </w:tcPr>
          <w:p w14:paraId="4DB0B27F" w14:textId="77777777" w:rsidR="00A8116F" w:rsidRDefault="00A8116F" w:rsidP="00A8116F">
            <w:pPr>
              <w:pStyle w:val="TAL"/>
              <w:rPr>
                <w:rFonts w:cs="Arial"/>
                <w:lang w:eastAsia="zh-CN"/>
              </w:rPr>
            </w:pPr>
            <w:r>
              <w:rPr>
                <w:rFonts w:cs="Arial"/>
                <w:lang w:eastAsia="zh-CN"/>
              </w:rPr>
              <w:t>SP-200490</w:t>
            </w:r>
          </w:p>
        </w:tc>
        <w:tc>
          <w:tcPr>
            <w:tcW w:w="709" w:type="dxa"/>
            <w:shd w:val="solid" w:color="FFFFFF" w:fill="auto"/>
          </w:tcPr>
          <w:p w14:paraId="4DB0B280" w14:textId="77777777" w:rsidR="00A8116F" w:rsidRDefault="00A8116F" w:rsidP="00A8116F">
            <w:pPr>
              <w:pStyle w:val="TAL"/>
              <w:rPr>
                <w:lang w:eastAsia="zh-CN"/>
              </w:rPr>
            </w:pPr>
            <w:r>
              <w:rPr>
                <w:lang w:eastAsia="zh-CN"/>
              </w:rPr>
              <w:t>0294</w:t>
            </w:r>
          </w:p>
        </w:tc>
        <w:tc>
          <w:tcPr>
            <w:tcW w:w="425" w:type="dxa"/>
            <w:shd w:val="solid" w:color="FFFFFF" w:fill="auto"/>
          </w:tcPr>
          <w:p w14:paraId="4DB0B281" w14:textId="77777777" w:rsidR="00A8116F" w:rsidRDefault="00A8116F" w:rsidP="00A8116F">
            <w:pPr>
              <w:pStyle w:val="TAL"/>
              <w:rPr>
                <w:lang w:eastAsia="zh-CN"/>
              </w:rPr>
            </w:pPr>
            <w:r>
              <w:rPr>
                <w:lang w:eastAsia="zh-CN"/>
              </w:rPr>
              <w:t>1</w:t>
            </w:r>
          </w:p>
        </w:tc>
        <w:tc>
          <w:tcPr>
            <w:tcW w:w="284" w:type="dxa"/>
            <w:shd w:val="solid" w:color="FFFFFF" w:fill="auto"/>
          </w:tcPr>
          <w:p w14:paraId="4DB0B282" w14:textId="77777777" w:rsidR="00A8116F" w:rsidRDefault="00A8116F" w:rsidP="00A8116F">
            <w:pPr>
              <w:pStyle w:val="TAL"/>
              <w:rPr>
                <w:rFonts w:cs="Arial"/>
                <w:lang w:eastAsia="zh-CN"/>
              </w:rPr>
            </w:pPr>
            <w:r>
              <w:rPr>
                <w:rFonts w:cs="Arial"/>
                <w:lang w:eastAsia="zh-CN"/>
              </w:rPr>
              <w:t>F</w:t>
            </w:r>
          </w:p>
        </w:tc>
        <w:tc>
          <w:tcPr>
            <w:tcW w:w="4536" w:type="dxa"/>
            <w:shd w:val="solid" w:color="FFFFFF" w:fill="auto"/>
          </w:tcPr>
          <w:p w14:paraId="4DB0B283" w14:textId="77777777" w:rsidR="00A8116F" w:rsidRDefault="00A8116F" w:rsidP="00A8116F">
            <w:pPr>
              <w:pStyle w:val="TAL"/>
            </w:pPr>
            <w:r>
              <w:t>Update NRM attribute definitions</w:t>
            </w:r>
          </w:p>
        </w:tc>
        <w:tc>
          <w:tcPr>
            <w:tcW w:w="708" w:type="dxa"/>
            <w:shd w:val="solid" w:color="FFFFFF" w:fill="auto"/>
          </w:tcPr>
          <w:p w14:paraId="4DB0B284" w14:textId="77777777" w:rsidR="00A8116F" w:rsidRDefault="00A8116F" w:rsidP="00A8116F">
            <w:pPr>
              <w:pStyle w:val="TAL"/>
              <w:rPr>
                <w:lang w:eastAsia="zh-CN"/>
              </w:rPr>
            </w:pPr>
            <w:r>
              <w:rPr>
                <w:lang w:eastAsia="zh-CN"/>
              </w:rPr>
              <w:t>16.5.0</w:t>
            </w:r>
          </w:p>
        </w:tc>
      </w:tr>
      <w:tr w:rsidR="006C5507" w:rsidRPr="002B15AA" w14:paraId="4DB0B28E" w14:textId="77777777" w:rsidTr="00BD0A88">
        <w:tc>
          <w:tcPr>
            <w:tcW w:w="800" w:type="dxa"/>
            <w:shd w:val="solid" w:color="FFFFFF" w:fill="auto"/>
          </w:tcPr>
          <w:p w14:paraId="4DB0B286" w14:textId="77777777" w:rsidR="006C5507" w:rsidRDefault="006C5507" w:rsidP="006C5507">
            <w:pPr>
              <w:pStyle w:val="TAL"/>
              <w:rPr>
                <w:lang w:eastAsia="zh-CN"/>
              </w:rPr>
            </w:pPr>
            <w:r>
              <w:rPr>
                <w:lang w:eastAsia="zh-CN"/>
              </w:rPr>
              <w:t>2020-06</w:t>
            </w:r>
          </w:p>
        </w:tc>
        <w:tc>
          <w:tcPr>
            <w:tcW w:w="1043" w:type="dxa"/>
            <w:shd w:val="solid" w:color="FFFFFF" w:fill="auto"/>
          </w:tcPr>
          <w:p w14:paraId="4DB0B287" w14:textId="77777777" w:rsidR="006C5507" w:rsidRDefault="006C5507" w:rsidP="006C5507">
            <w:pPr>
              <w:pStyle w:val="TAL"/>
              <w:rPr>
                <w:lang w:eastAsia="zh-CN"/>
              </w:rPr>
            </w:pPr>
            <w:r>
              <w:rPr>
                <w:lang w:eastAsia="zh-CN"/>
              </w:rPr>
              <w:t>SA#88-e</w:t>
            </w:r>
          </w:p>
        </w:tc>
        <w:tc>
          <w:tcPr>
            <w:tcW w:w="1134" w:type="dxa"/>
            <w:shd w:val="solid" w:color="FFFFFF" w:fill="auto"/>
          </w:tcPr>
          <w:p w14:paraId="4DB0B288" w14:textId="77777777" w:rsidR="006C5507" w:rsidRDefault="006C5507" w:rsidP="006C5507">
            <w:pPr>
              <w:pStyle w:val="TAL"/>
              <w:rPr>
                <w:rFonts w:cs="Arial"/>
                <w:lang w:eastAsia="zh-CN"/>
              </w:rPr>
            </w:pPr>
            <w:r>
              <w:rPr>
                <w:rFonts w:cs="Arial"/>
                <w:lang w:eastAsia="zh-CN"/>
              </w:rPr>
              <w:t>SP-200490</w:t>
            </w:r>
          </w:p>
        </w:tc>
        <w:tc>
          <w:tcPr>
            <w:tcW w:w="709" w:type="dxa"/>
            <w:shd w:val="solid" w:color="FFFFFF" w:fill="auto"/>
          </w:tcPr>
          <w:p w14:paraId="4DB0B289" w14:textId="77777777" w:rsidR="006C5507" w:rsidRDefault="006C5507" w:rsidP="006C5507">
            <w:pPr>
              <w:pStyle w:val="TAL"/>
              <w:rPr>
                <w:lang w:eastAsia="zh-CN"/>
              </w:rPr>
            </w:pPr>
            <w:r>
              <w:rPr>
                <w:lang w:eastAsia="zh-CN"/>
              </w:rPr>
              <w:t>0295</w:t>
            </w:r>
          </w:p>
        </w:tc>
        <w:tc>
          <w:tcPr>
            <w:tcW w:w="425" w:type="dxa"/>
            <w:shd w:val="solid" w:color="FFFFFF" w:fill="auto"/>
          </w:tcPr>
          <w:p w14:paraId="4DB0B28A" w14:textId="77777777" w:rsidR="006C5507" w:rsidRDefault="006C5507" w:rsidP="006C5507">
            <w:pPr>
              <w:pStyle w:val="TAL"/>
              <w:rPr>
                <w:lang w:eastAsia="zh-CN"/>
              </w:rPr>
            </w:pPr>
            <w:r>
              <w:rPr>
                <w:lang w:eastAsia="zh-CN"/>
              </w:rPr>
              <w:t>1</w:t>
            </w:r>
          </w:p>
        </w:tc>
        <w:tc>
          <w:tcPr>
            <w:tcW w:w="284" w:type="dxa"/>
            <w:shd w:val="solid" w:color="FFFFFF" w:fill="auto"/>
          </w:tcPr>
          <w:p w14:paraId="4DB0B28B" w14:textId="77777777" w:rsidR="006C5507" w:rsidRDefault="006C5507" w:rsidP="006C5507">
            <w:pPr>
              <w:pStyle w:val="TAL"/>
              <w:rPr>
                <w:rFonts w:cs="Arial"/>
                <w:lang w:eastAsia="zh-CN"/>
              </w:rPr>
            </w:pPr>
            <w:r>
              <w:rPr>
                <w:rFonts w:cs="Arial"/>
                <w:lang w:eastAsia="zh-CN"/>
              </w:rPr>
              <w:t>F</w:t>
            </w:r>
          </w:p>
        </w:tc>
        <w:tc>
          <w:tcPr>
            <w:tcW w:w="4536" w:type="dxa"/>
            <w:shd w:val="solid" w:color="FFFFFF" w:fill="auto"/>
          </w:tcPr>
          <w:p w14:paraId="4DB0B28C" w14:textId="77777777" w:rsidR="006C5507" w:rsidRDefault="006C5507" w:rsidP="006C5507">
            <w:pPr>
              <w:pStyle w:val="TAL"/>
            </w:pPr>
            <w:r>
              <w:t>Correct NRM  definition in XML solution</w:t>
            </w:r>
          </w:p>
        </w:tc>
        <w:tc>
          <w:tcPr>
            <w:tcW w:w="708" w:type="dxa"/>
            <w:shd w:val="solid" w:color="FFFFFF" w:fill="auto"/>
          </w:tcPr>
          <w:p w14:paraId="4DB0B28D" w14:textId="77777777" w:rsidR="006C5507" w:rsidRDefault="006C5507" w:rsidP="006C5507">
            <w:pPr>
              <w:pStyle w:val="TAL"/>
              <w:rPr>
                <w:lang w:eastAsia="zh-CN"/>
              </w:rPr>
            </w:pPr>
            <w:r>
              <w:rPr>
                <w:lang w:eastAsia="zh-CN"/>
              </w:rPr>
              <w:t>16.5.0</w:t>
            </w:r>
          </w:p>
        </w:tc>
      </w:tr>
      <w:tr w:rsidR="008F01E5" w:rsidRPr="002B15AA" w14:paraId="4DB0B297" w14:textId="77777777" w:rsidTr="00BD0A88">
        <w:tc>
          <w:tcPr>
            <w:tcW w:w="800" w:type="dxa"/>
            <w:shd w:val="solid" w:color="FFFFFF" w:fill="auto"/>
          </w:tcPr>
          <w:p w14:paraId="4DB0B28F" w14:textId="77777777" w:rsidR="008F01E5" w:rsidRDefault="008F01E5" w:rsidP="006C5507">
            <w:pPr>
              <w:pStyle w:val="TAL"/>
              <w:rPr>
                <w:lang w:eastAsia="zh-CN"/>
              </w:rPr>
            </w:pPr>
            <w:r>
              <w:rPr>
                <w:lang w:eastAsia="zh-CN"/>
              </w:rPr>
              <w:t>2020-06</w:t>
            </w:r>
          </w:p>
        </w:tc>
        <w:tc>
          <w:tcPr>
            <w:tcW w:w="1043" w:type="dxa"/>
            <w:shd w:val="solid" w:color="FFFFFF" w:fill="auto"/>
          </w:tcPr>
          <w:p w14:paraId="4DB0B290" w14:textId="77777777" w:rsidR="008F01E5" w:rsidRDefault="008F01E5" w:rsidP="006C5507">
            <w:pPr>
              <w:pStyle w:val="TAL"/>
              <w:rPr>
                <w:lang w:eastAsia="zh-CN"/>
              </w:rPr>
            </w:pPr>
            <w:r>
              <w:rPr>
                <w:lang w:eastAsia="zh-CN"/>
              </w:rPr>
              <w:t>SA#88-e</w:t>
            </w:r>
          </w:p>
        </w:tc>
        <w:tc>
          <w:tcPr>
            <w:tcW w:w="1134" w:type="dxa"/>
            <w:shd w:val="solid" w:color="FFFFFF" w:fill="auto"/>
          </w:tcPr>
          <w:p w14:paraId="4DB0B291" w14:textId="77777777" w:rsidR="008F01E5" w:rsidRDefault="008F01E5" w:rsidP="006C5507">
            <w:pPr>
              <w:pStyle w:val="TAL"/>
              <w:rPr>
                <w:rFonts w:cs="Arial"/>
                <w:lang w:eastAsia="zh-CN"/>
              </w:rPr>
            </w:pPr>
            <w:r>
              <w:rPr>
                <w:rFonts w:cs="Arial"/>
                <w:lang w:eastAsia="zh-CN"/>
              </w:rPr>
              <w:t>SP-200485</w:t>
            </w:r>
          </w:p>
        </w:tc>
        <w:tc>
          <w:tcPr>
            <w:tcW w:w="709" w:type="dxa"/>
            <w:shd w:val="solid" w:color="FFFFFF" w:fill="auto"/>
          </w:tcPr>
          <w:p w14:paraId="4DB0B292" w14:textId="77777777" w:rsidR="008F01E5" w:rsidRDefault="008F01E5" w:rsidP="006C5507">
            <w:pPr>
              <w:pStyle w:val="TAL"/>
              <w:rPr>
                <w:lang w:eastAsia="zh-CN"/>
              </w:rPr>
            </w:pPr>
            <w:r>
              <w:rPr>
                <w:lang w:eastAsia="zh-CN"/>
              </w:rPr>
              <w:t>0300</w:t>
            </w:r>
          </w:p>
        </w:tc>
        <w:tc>
          <w:tcPr>
            <w:tcW w:w="425" w:type="dxa"/>
            <w:shd w:val="solid" w:color="FFFFFF" w:fill="auto"/>
          </w:tcPr>
          <w:p w14:paraId="4DB0B293" w14:textId="77777777" w:rsidR="008F01E5" w:rsidRDefault="008F01E5" w:rsidP="006C5507">
            <w:pPr>
              <w:pStyle w:val="TAL"/>
              <w:rPr>
                <w:lang w:eastAsia="zh-CN"/>
              </w:rPr>
            </w:pPr>
            <w:r>
              <w:rPr>
                <w:lang w:eastAsia="zh-CN"/>
              </w:rPr>
              <w:t>1</w:t>
            </w:r>
          </w:p>
        </w:tc>
        <w:tc>
          <w:tcPr>
            <w:tcW w:w="284" w:type="dxa"/>
            <w:shd w:val="solid" w:color="FFFFFF" w:fill="auto"/>
          </w:tcPr>
          <w:p w14:paraId="4DB0B294" w14:textId="77777777" w:rsidR="008F01E5" w:rsidRDefault="008F01E5" w:rsidP="006C5507">
            <w:pPr>
              <w:pStyle w:val="TAL"/>
              <w:rPr>
                <w:rFonts w:cs="Arial"/>
                <w:lang w:eastAsia="zh-CN"/>
              </w:rPr>
            </w:pPr>
            <w:r>
              <w:rPr>
                <w:rFonts w:cs="Arial"/>
                <w:lang w:eastAsia="zh-CN"/>
              </w:rPr>
              <w:t>F</w:t>
            </w:r>
          </w:p>
        </w:tc>
        <w:tc>
          <w:tcPr>
            <w:tcW w:w="4536" w:type="dxa"/>
            <w:shd w:val="solid" w:color="FFFFFF" w:fill="auto"/>
          </w:tcPr>
          <w:p w14:paraId="4DB0B295" w14:textId="77777777" w:rsidR="008F01E5" w:rsidRDefault="008F01E5" w:rsidP="006C5507">
            <w:pPr>
              <w:pStyle w:val="TAL"/>
            </w:pPr>
            <w:r>
              <w:t>Clarification on the relation of GST, ServiceProfile and SliceProfile</w:t>
            </w:r>
          </w:p>
        </w:tc>
        <w:tc>
          <w:tcPr>
            <w:tcW w:w="708" w:type="dxa"/>
            <w:shd w:val="solid" w:color="FFFFFF" w:fill="auto"/>
          </w:tcPr>
          <w:p w14:paraId="4DB0B296" w14:textId="77777777" w:rsidR="008F01E5" w:rsidRDefault="008F01E5" w:rsidP="006C5507">
            <w:pPr>
              <w:pStyle w:val="TAL"/>
              <w:rPr>
                <w:lang w:eastAsia="zh-CN"/>
              </w:rPr>
            </w:pPr>
            <w:r>
              <w:rPr>
                <w:lang w:eastAsia="zh-CN"/>
              </w:rPr>
              <w:t>16.5.0</w:t>
            </w:r>
          </w:p>
        </w:tc>
      </w:tr>
      <w:tr w:rsidR="00472C97" w:rsidRPr="002B15AA" w14:paraId="4DB0B2A0" w14:textId="77777777" w:rsidTr="00BD0A88">
        <w:tc>
          <w:tcPr>
            <w:tcW w:w="800" w:type="dxa"/>
            <w:shd w:val="solid" w:color="FFFFFF" w:fill="auto"/>
          </w:tcPr>
          <w:p w14:paraId="4DB0B298" w14:textId="77777777" w:rsidR="00472C97" w:rsidRDefault="00472C97" w:rsidP="006C5507">
            <w:pPr>
              <w:pStyle w:val="TAL"/>
              <w:rPr>
                <w:lang w:eastAsia="zh-CN"/>
              </w:rPr>
            </w:pPr>
            <w:r>
              <w:rPr>
                <w:lang w:eastAsia="zh-CN"/>
              </w:rPr>
              <w:t>2020-06</w:t>
            </w:r>
          </w:p>
        </w:tc>
        <w:tc>
          <w:tcPr>
            <w:tcW w:w="1043" w:type="dxa"/>
            <w:shd w:val="solid" w:color="FFFFFF" w:fill="auto"/>
          </w:tcPr>
          <w:p w14:paraId="4DB0B299" w14:textId="77777777" w:rsidR="00472C97" w:rsidRDefault="00472C97" w:rsidP="006C5507">
            <w:pPr>
              <w:pStyle w:val="TAL"/>
              <w:rPr>
                <w:lang w:eastAsia="zh-CN"/>
              </w:rPr>
            </w:pPr>
            <w:r>
              <w:rPr>
                <w:lang w:eastAsia="zh-CN"/>
              </w:rPr>
              <w:t>SA#88-e</w:t>
            </w:r>
          </w:p>
        </w:tc>
        <w:tc>
          <w:tcPr>
            <w:tcW w:w="1134" w:type="dxa"/>
            <w:shd w:val="solid" w:color="FFFFFF" w:fill="auto"/>
          </w:tcPr>
          <w:p w14:paraId="4DB0B29A" w14:textId="77777777" w:rsidR="00472C97" w:rsidRDefault="00472C97" w:rsidP="006C5507">
            <w:pPr>
              <w:pStyle w:val="TAL"/>
              <w:rPr>
                <w:rFonts w:cs="Arial"/>
                <w:lang w:eastAsia="zh-CN"/>
              </w:rPr>
            </w:pPr>
            <w:r>
              <w:rPr>
                <w:rFonts w:cs="Arial"/>
                <w:lang w:eastAsia="zh-CN"/>
              </w:rPr>
              <w:t>SP-200496</w:t>
            </w:r>
          </w:p>
        </w:tc>
        <w:tc>
          <w:tcPr>
            <w:tcW w:w="709" w:type="dxa"/>
            <w:shd w:val="solid" w:color="FFFFFF" w:fill="auto"/>
          </w:tcPr>
          <w:p w14:paraId="4DB0B29B" w14:textId="77777777" w:rsidR="00472C97" w:rsidRDefault="00472C97" w:rsidP="006C5507">
            <w:pPr>
              <w:pStyle w:val="TAL"/>
              <w:rPr>
                <w:lang w:eastAsia="zh-CN"/>
              </w:rPr>
            </w:pPr>
            <w:r>
              <w:rPr>
                <w:lang w:eastAsia="zh-CN"/>
              </w:rPr>
              <w:t>0301</w:t>
            </w:r>
          </w:p>
        </w:tc>
        <w:tc>
          <w:tcPr>
            <w:tcW w:w="425" w:type="dxa"/>
            <w:shd w:val="solid" w:color="FFFFFF" w:fill="auto"/>
          </w:tcPr>
          <w:p w14:paraId="4DB0B29C" w14:textId="77777777" w:rsidR="00472C97" w:rsidRDefault="00472C97" w:rsidP="006C5507">
            <w:pPr>
              <w:pStyle w:val="TAL"/>
              <w:rPr>
                <w:lang w:eastAsia="zh-CN"/>
              </w:rPr>
            </w:pPr>
            <w:r>
              <w:rPr>
                <w:lang w:eastAsia="zh-CN"/>
              </w:rPr>
              <w:t>1</w:t>
            </w:r>
          </w:p>
        </w:tc>
        <w:tc>
          <w:tcPr>
            <w:tcW w:w="284" w:type="dxa"/>
            <w:shd w:val="solid" w:color="FFFFFF" w:fill="auto"/>
          </w:tcPr>
          <w:p w14:paraId="4DB0B29D" w14:textId="77777777" w:rsidR="00472C97" w:rsidRDefault="00472C97" w:rsidP="006C5507">
            <w:pPr>
              <w:pStyle w:val="TAL"/>
              <w:rPr>
                <w:rFonts w:cs="Arial"/>
                <w:lang w:eastAsia="zh-CN"/>
              </w:rPr>
            </w:pPr>
            <w:r>
              <w:rPr>
                <w:rFonts w:cs="Arial"/>
                <w:lang w:eastAsia="zh-CN"/>
              </w:rPr>
              <w:t>B</w:t>
            </w:r>
          </w:p>
        </w:tc>
        <w:tc>
          <w:tcPr>
            <w:tcW w:w="4536" w:type="dxa"/>
            <w:shd w:val="solid" w:color="FFFFFF" w:fill="auto"/>
          </w:tcPr>
          <w:p w14:paraId="4DB0B29E" w14:textId="77777777" w:rsidR="00472C97" w:rsidRDefault="00472C97" w:rsidP="006C5507">
            <w:pPr>
              <w:pStyle w:val="TAL"/>
            </w:pPr>
            <w:r>
              <w:t>Add ES coverage relation in NRCellRelation</w:t>
            </w:r>
          </w:p>
        </w:tc>
        <w:tc>
          <w:tcPr>
            <w:tcW w:w="708" w:type="dxa"/>
            <w:shd w:val="solid" w:color="FFFFFF" w:fill="auto"/>
          </w:tcPr>
          <w:p w14:paraId="4DB0B29F" w14:textId="77777777" w:rsidR="00472C97" w:rsidRDefault="00472C97" w:rsidP="006C5507">
            <w:pPr>
              <w:pStyle w:val="TAL"/>
              <w:rPr>
                <w:lang w:eastAsia="zh-CN"/>
              </w:rPr>
            </w:pPr>
            <w:r>
              <w:rPr>
                <w:lang w:eastAsia="zh-CN"/>
              </w:rPr>
              <w:t>16.5.0</w:t>
            </w:r>
          </w:p>
        </w:tc>
      </w:tr>
      <w:tr w:rsidR="00221949" w:rsidRPr="002B15AA" w14:paraId="4DB0B2A9" w14:textId="77777777" w:rsidTr="00BD0A88">
        <w:tc>
          <w:tcPr>
            <w:tcW w:w="800" w:type="dxa"/>
            <w:shd w:val="solid" w:color="FFFFFF" w:fill="auto"/>
          </w:tcPr>
          <w:p w14:paraId="4DB0B2A1" w14:textId="77777777" w:rsidR="00221949" w:rsidRDefault="00221949" w:rsidP="00221949">
            <w:pPr>
              <w:pStyle w:val="TAL"/>
              <w:rPr>
                <w:lang w:eastAsia="zh-CN"/>
              </w:rPr>
            </w:pPr>
            <w:r>
              <w:rPr>
                <w:lang w:eastAsia="zh-CN"/>
              </w:rPr>
              <w:t>2020-06</w:t>
            </w:r>
          </w:p>
        </w:tc>
        <w:tc>
          <w:tcPr>
            <w:tcW w:w="1043" w:type="dxa"/>
            <w:shd w:val="solid" w:color="FFFFFF" w:fill="auto"/>
          </w:tcPr>
          <w:p w14:paraId="4DB0B2A2" w14:textId="77777777" w:rsidR="00221949" w:rsidRDefault="00221949" w:rsidP="00221949">
            <w:pPr>
              <w:pStyle w:val="TAL"/>
              <w:rPr>
                <w:lang w:eastAsia="zh-CN"/>
              </w:rPr>
            </w:pPr>
            <w:r>
              <w:rPr>
                <w:lang w:eastAsia="zh-CN"/>
              </w:rPr>
              <w:t>SA#88-e</w:t>
            </w:r>
          </w:p>
        </w:tc>
        <w:tc>
          <w:tcPr>
            <w:tcW w:w="1134" w:type="dxa"/>
            <w:shd w:val="solid" w:color="FFFFFF" w:fill="auto"/>
          </w:tcPr>
          <w:p w14:paraId="4DB0B2A3" w14:textId="77777777" w:rsidR="00221949" w:rsidRDefault="00221949" w:rsidP="00221949">
            <w:pPr>
              <w:pStyle w:val="TAL"/>
              <w:rPr>
                <w:rFonts w:cs="Arial"/>
                <w:lang w:eastAsia="zh-CN"/>
              </w:rPr>
            </w:pPr>
            <w:r>
              <w:rPr>
                <w:rFonts w:cs="Arial"/>
                <w:lang w:eastAsia="zh-CN"/>
              </w:rPr>
              <w:t>SP-200490</w:t>
            </w:r>
          </w:p>
        </w:tc>
        <w:tc>
          <w:tcPr>
            <w:tcW w:w="709" w:type="dxa"/>
            <w:shd w:val="solid" w:color="FFFFFF" w:fill="auto"/>
          </w:tcPr>
          <w:p w14:paraId="4DB0B2A4" w14:textId="77777777" w:rsidR="00221949" w:rsidRDefault="00221949" w:rsidP="00221949">
            <w:pPr>
              <w:pStyle w:val="TAL"/>
              <w:rPr>
                <w:lang w:eastAsia="zh-CN"/>
              </w:rPr>
            </w:pPr>
            <w:r>
              <w:rPr>
                <w:lang w:eastAsia="zh-CN"/>
              </w:rPr>
              <w:t>0302</w:t>
            </w:r>
          </w:p>
        </w:tc>
        <w:tc>
          <w:tcPr>
            <w:tcW w:w="425" w:type="dxa"/>
            <w:shd w:val="solid" w:color="FFFFFF" w:fill="auto"/>
          </w:tcPr>
          <w:p w14:paraId="4DB0B2A5" w14:textId="77777777" w:rsidR="00221949" w:rsidRDefault="00221949" w:rsidP="00221949">
            <w:pPr>
              <w:pStyle w:val="TAL"/>
              <w:rPr>
                <w:lang w:eastAsia="zh-CN"/>
              </w:rPr>
            </w:pPr>
            <w:r>
              <w:rPr>
                <w:lang w:eastAsia="zh-CN"/>
              </w:rPr>
              <w:t>-</w:t>
            </w:r>
          </w:p>
        </w:tc>
        <w:tc>
          <w:tcPr>
            <w:tcW w:w="284" w:type="dxa"/>
            <w:shd w:val="solid" w:color="FFFFFF" w:fill="auto"/>
          </w:tcPr>
          <w:p w14:paraId="4DB0B2A6" w14:textId="77777777" w:rsidR="00221949" w:rsidRDefault="00221949" w:rsidP="00221949">
            <w:pPr>
              <w:pStyle w:val="TAL"/>
              <w:rPr>
                <w:rFonts w:cs="Arial"/>
                <w:lang w:eastAsia="zh-CN"/>
              </w:rPr>
            </w:pPr>
            <w:r>
              <w:rPr>
                <w:rFonts w:cs="Arial"/>
                <w:lang w:eastAsia="zh-CN"/>
              </w:rPr>
              <w:t>F</w:t>
            </w:r>
          </w:p>
        </w:tc>
        <w:tc>
          <w:tcPr>
            <w:tcW w:w="4536" w:type="dxa"/>
            <w:shd w:val="solid" w:color="FFFFFF" w:fill="auto"/>
          </w:tcPr>
          <w:p w14:paraId="4DB0B2A7" w14:textId="77777777" w:rsidR="00221949" w:rsidRDefault="00221949" w:rsidP="00221949">
            <w:pPr>
              <w:pStyle w:val="TAL"/>
            </w:pPr>
            <w:r>
              <w:t>Update the decription for RRMPolicy_ and resouceType</w:t>
            </w:r>
          </w:p>
        </w:tc>
        <w:tc>
          <w:tcPr>
            <w:tcW w:w="708" w:type="dxa"/>
            <w:shd w:val="solid" w:color="FFFFFF" w:fill="auto"/>
          </w:tcPr>
          <w:p w14:paraId="4DB0B2A8" w14:textId="77777777" w:rsidR="00221949" w:rsidRDefault="00221949" w:rsidP="00221949">
            <w:pPr>
              <w:pStyle w:val="TAL"/>
              <w:rPr>
                <w:lang w:eastAsia="zh-CN"/>
              </w:rPr>
            </w:pPr>
            <w:r>
              <w:rPr>
                <w:lang w:eastAsia="zh-CN"/>
              </w:rPr>
              <w:t>16.5.0</w:t>
            </w:r>
          </w:p>
        </w:tc>
      </w:tr>
      <w:tr w:rsidR="00D831B7" w:rsidRPr="002B15AA" w14:paraId="4DB0B2B2" w14:textId="77777777" w:rsidTr="00BD0A88">
        <w:tc>
          <w:tcPr>
            <w:tcW w:w="800" w:type="dxa"/>
            <w:shd w:val="solid" w:color="FFFFFF" w:fill="auto"/>
          </w:tcPr>
          <w:p w14:paraId="4DB0B2AA" w14:textId="77777777" w:rsidR="00D831B7" w:rsidRDefault="00D831B7" w:rsidP="00D831B7">
            <w:pPr>
              <w:pStyle w:val="TAL"/>
              <w:rPr>
                <w:lang w:eastAsia="zh-CN"/>
              </w:rPr>
            </w:pPr>
            <w:r>
              <w:rPr>
                <w:lang w:eastAsia="zh-CN"/>
              </w:rPr>
              <w:t>2020-06</w:t>
            </w:r>
          </w:p>
        </w:tc>
        <w:tc>
          <w:tcPr>
            <w:tcW w:w="1043" w:type="dxa"/>
            <w:shd w:val="solid" w:color="FFFFFF" w:fill="auto"/>
          </w:tcPr>
          <w:p w14:paraId="4DB0B2AB" w14:textId="77777777" w:rsidR="00D831B7" w:rsidRDefault="00D831B7" w:rsidP="00D831B7">
            <w:pPr>
              <w:pStyle w:val="TAL"/>
              <w:rPr>
                <w:lang w:eastAsia="zh-CN"/>
              </w:rPr>
            </w:pPr>
            <w:r>
              <w:rPr>
                <w:lang w:eastAsia="zh-CN"/>
              </w:rPr>
              <w:t>SA#88-e</w:t>
            </w:r>
          </w:p>
        </w:tc>
        <w:tc>
          <w:tcPr>
            <w:tcW w:w="1134" w:type="dxa"/>
            <w:shd w:val="solid" w:color="FFFFFF" w:fill="auto"/>
          </w:tcPr>
          <w:p w14:paraId="4DB0B2AC" w14:textId="77777777" w:rsidR="00D831B7" w:rsidRDefault="00D831B7" w:rsidP="00D831B7">
            <w:pPr>
              <w:pStyle w:val="TAL"/>
              <w:rPr>
                <w:rFonts w:cs="Arial"/>
                <w:lang w:eastAsia="zh-CN"/>
              </w:rPr>
            </w:pPr>
            <w:r>
              <w:rPr>
                <w:rFonts w:cs="Arial"/>
                <w:lang w:eastAsia="zh-CN"/>
              </w:rPr>
              <w:t>SP-200490</w:t>
            </w:r>
          </w:p>
        </w:tc>
        <w:tc>
          <w:tcPr>
            <w:tcW w:w="709" w:type="dxa"/>
            <w:shd w:val="solid" w:color="FFFFFF" w:fill="auto"/>
          </w:tcPr>
          <w:p w14:paraId="4DB0B2AD" w14:textId="77777777" w:rsidR="00D831B7" w:rsidRDefault="00D831B7" w:rsidP="00D831B7">
            <w:pPr>
              <w:pStyle w:val="TAL"/>
              <w:rPr>
                <w:lang w:eastAsia="zh-CN"/>
              </w:rPr>
            </w:pPr>
            <w:r>
              <w:rPr>
                <w:lang w:eastAsia="zh-CN"/>
              </w:rPr>
              <w:t>0303</w:t>
            </w:r>
          </w:p>
        </w:tc>
        <w:tc>
          <w:tcPr>
            <w:tcW w:w="425" w:type="dxa"/>
            <w:shd w:val="solid" w:color="FFFFFF" w:fill="auto"/>
          </w:tcPr>
          <w:p w14:paraId="4DB0B2AE" w14:textId="77777777" w:rsidR="00D831B7" w:rsidRDefault="00D831B7" w:rsidP="00D831B7">
            <w:pPr>
              <w:pStyle w:val="TAL"/>
              <w:rPr>
                <w:lang w:eastAsia="zh-CN"/>
              </w:rPr>
            </w:pPr>
            <w:r>
              <w:rPr>
                <w:lang w:eastAsia="zh-CN"/>
              </w:rPr>
              <w:t>-</w:t>
            </w:r>
          </w:p>
        </w:tc>
        <w:tc>
          <w:tcPr>
            <w:tcW w:w="284" w:type="dxa"/>
            <w:shd w:val="solid" w:color="FFFFFF" w:fill="auto"/>
          </w:tcPr>
          <w:p w14:paraId="4DB0B2AF" w14:textId="77777777" w:rsidR="00D831B7" w:rsidRDefault="00D831B7" w:rsidP="00D831B7">
            <w:pPr>
              <w:pStyle w:val="TAL"/>
              <w:rPr>
                <w:rFonts w:cs="Arial"/>
                <w:lang w:eastAsia="zh-CN"/>
              </w:rPr>
            </w:pPr>
            <w:r>
              <w:rPr>
                <w:rFonts w:cs="Arial"/>
                <w:lang w:eastAsia="zh-CN"/>
              </w:rPr>
              <w:t>F</w:t>
            </w:r>
          </w:p>
        </w:tc>
        <w:tc>
          <w:tcPr>
            <w:tcW w:w="4536" w:type="dxa"/>
            <w:shd w:val="solid" w:color="FFFFFF" w:fill="auto"/>
          </w:tcPr>
          <w:p w14:paraId="4DB0B2B0" w14:textId="77777777" w:rsidR="00D831B7" w:rsidRDefault="00D831B7" w:rsidP="00D831B7">
            <w:pPr>
              <w:pStyle w:val="TAL"/>
            </w:pPr>
            <w:r>
              <w:t>Update definition for attribute localAddress in EP_RP IOC</w:t>
            </w:r>
          </w:p>
        </w:tc>
        <w:tc>
          <w:tcPr>
            <w:tcW w:w="708" w:type="dxa"/>
            <w:shd w:val="solid" w:color="FFFFFF" w:fill="auto"/>
          </w:tcPr>
          <w:p w14:paraId="4DB0B2B1" w14:textId="77777777" w:rsidR="00D831B7" w:rsidRDefault="00D831B7" w:rsidP="00D831B7">
            <w:pPr>
              <w:pStyle w:val="TAL"/>
              <w:rPr>
                <w:lang w:eastAsia="zh-CN"/>
              </w:rPr>
            </w:pPr>
            <w:r>
              <w:rPr>
                <w:lang w:eastAsia="zh-CN"/>
              </w:rPr>
              <w:t>16.5.0</w:t>
            </w:r>
          </w:p>
        </w:tc>
      </w:tr>
      <w:tr w:rsidR="00041E1A" w:rsidRPr="002B15AA" w14:paraId="4DB0B2BB" w14:textId="77777777" w:rsidTr="00BD0A88">
        <w:tc>
          <w:tcPr>
            <w:tcW w:w="800" w:type="dxa"/>
            <w:shd w:val="solid" w:color="FFFFFF" w:fill="auto"/>
          </w:tcPr>
          <w:p w14:paraId="4DB0B2B3" w14:textId="77777777" w:rsidR="00041E1A" w:rsidRDefault="00041E1A" w:rsidP="00D831B7">
            <w:pPr>
              <w:pStyle w:val="TAL"/>
              <w:rPr>
                <w:lang w:eastAsia="zh-CN"/>
              </w:rPr>
            </w:pPr>
            <w:r>
              <w:rPr>
                <w:lang w:eastAsia="zh-CN"/>
              </w:rPr>
              <w:t>2020-06</w:t>
            </w:r>
          </w:p>
        </w:tc>
        <w:tc>
          <w:tcPr>
            <w:tcW w:w="1043" w:type="dxa"/>
            <w:shd w:val="solid" w:color="FFFFFF" w:fill="auto"/>
          </w:tcPr>
          <w:p w14:paraId="4DB0B2B4" w14:textId="77777777" w:rsidR="00041E1A" w:rsidRDefault="00041E1A" w:rsidP="00D831B7">
            <w:pPr>
              <w:pStyle w:val="TAL"/>
              <w:rPr>
                <w:lang w:eastAsia="zh-CN"/>
              </w:rPr>
            </w:pPr>
            <w:r>
              <w:rPr>
                <w:lang w:eastAsia="zh-CN"/>
              </w:rPr>
              <w:t>SA#88-e</w:t>
            </w:r>
          </w:p>
        </w:tc>
        <w:tc>
          <w:tcPr>
            <w:tcW w:w="1134" w:type="dxa"/>
            <w:shd w:val="solid" w:color="FFFFFF" w:fill="auto"/>
          </w:tcPr>
          <w:p w14:paraId="4DB0B2B5" w14:textId="77777777" w:rsidR="00041E1A" w:rsidRDefault="00041E1A" w:rsidP="00D831B7">
            <w:pPr>
              <w:pStyle w:val="TAL"/>
              <w:rPr>
                <w:rFonts w:cs="Arial"/>
                <w:lang w:eastAsia="zh-CN"/>
              </w:rPr>
            </w:pPr>
            <w:r>
              <w:rPr>
                <w:rFonts w:cs="Arial"/>
                <w:lang w:eastAsia="zh-CN"/>
              </w:rPr>
              <w:t>SP-200486</w:t>
            </w:r>
          </w:p>
        </w:tc>
        <w:tc>
          <w:tcPr>
            <w:tcW w:w="709" w:type="dxa"/>
            <w:shd w:val="solid" w:color="FFFFFF" w:fill="auto"/>
          </w:tcPr>
          <w:p w14:paraId="4DB0B2B6" w14:textId="77777777" w:rsidR="00041E1A" w:rsidRDefault="00041E1A" w:rsidP="00D831B7">
            <w:pPr>
              <w:pStyle w:val="TAL"/>
              <w:rPr>
                <w:lang w:eastAsia="zh-CN"/>
              </w:rPr>
            </w:pPr>
            <w:r>
              <w:rPr>
                <w:lang w:eastAsia="zh-CN"/>
              </w:rPr>
              <w:t>0305</w:t>
            </w:r>
          </w:p>
        </w:tc>
        <w:tc>
          <w:tcPr>
            <w:tcW w:w="425" w:type="dxa"/>
            <w:shd w:val="solid" w:color="FFFFFF" w:fill="auto"/>
          </w:tcPr>
          <w:p w14:paraId="4DB0B2B7" w14:textId="77777777" w:rsidR="00041E1A" w:rsidRDefault="00041E1A" w:rsidP="00D831B7">
            <w:pPr>
              <w:pStyle w:val="TAL"/>
              <w:rPr>
                <w:lang w:eastAsia="zh-CN"/>
              </w:rPr>
            </w:pPr>
            <w:r>
              <w:rPr>
                <w:lang w:eastAsia="zh-CN"/>
              </w:rPr>
              <w:t>1</w:t>
            </w:r>
          </w:p>
        </w:tc>
        <w:tc>
          <w:tcPr>
            <w:tcW w:w="284" w:type="dxa"/>
            <w:shd w:val="solid" w:color="FFFFFF" w:fill="auto"/>
          </w:tcPr>
          <w:p w14:paraId="4DB0B2B8" w14:textId="77777777" w:rsidR="00041E1A" w:rsidRDefault="00041E1A" w:rsidP="00D831B7">
            <w:pPr>
              <w:pStyle w:val="TAL"/>
              <w:rPr>
                <w:rFonts w:cs="Arial"/>
                <w:lang w:eastAsia="zh-CN"/>
              </w:rPr>
            </w:pPr>
            <w:r>
              <w:rPr>
                <w:rFonts w:cs="Arial"/>
                <w:lang w:eastAsia="zh-CN"/>
              </w:rPr>
              <w:t>A</w:t>
            </w:r>
          </w:p>
        </w:tc>
        <w:tc>
          <w:tcPr>
            <w:tcW w:w="4536" w:type="dxa"/>
            <w:shd w:val="solid" w:color="FFFFFF" w:fill="auto"/>
          </w:tcPr>
          <w:p w14:paraId="4DB0B2B9" w14:textId="77777777" w:rsidR="00041E1A" w:rsidRDefault="00041E1A" w:rsidP="00D831B7">
            <w:pPr>
              <w:pStyle w:val="TAL"/>
            </w:pPr>
            <w:r>
              <w:t>Correction of references</w:t>
            </w:r>
          </w:p>
        </w:tc>
        <w:tc>
          <w:tcPr>
            <w:tcW w:w="708" w:type="dxa"/>
            <w:shd w:val="solid" w:color="FFFFFF" w:fill="auto"/>
          </w:tcPr>
          <w:p w14:paraId="4DB0B2BA" w14:textId="77777777" w:rsidR="00041E1A" w:rsidRDefault="00041E1A" w:rsidP="00D831B7">
            <w:pPr>
              <w:pStyle w:val="TAL"/>
              <w:rPr>
                <w:lang w:eastAsia="zh-CN"/>
              </w:rPr>
            </w:pPr>
            <w:r>
              <w:rPr>
                <w:lang w:eastAsia="zh-CN"/>
              </w:rPr>
              <w:t>16.5.0</w:t>
            </w:r>
          </w:p>
        </w:tc>
      </w:tr>
      <w:tr w:rsidR="009662BC" w:rsidRPr="002B15AA" w14:paraId="4DB0B2C4" w14:textId="77777777" w:rsidTr="00BD0A88">
        <w:tc>
          <w:tcPr>
            <w:tcW w:w="800" w:type="dxa"/>
            <w:shd w:val="solid" w:color="FFFFFF" w:fill="auto"/>
          </w:tcPr>
          <w:p w14:paraId="4DB0B2BC" w14:textId="77777777" w:rsidR="009662BC" w:rsidRDefault="009662BC" w:rsidP="00D831B7">
            <w:pPr>
              <w:pStyle w:val="TAL"/>
              <w:rPr>
                <w:lang w:eastAsia="zh-CN"/>
              </w:rPr>
            </w:pPr>
            <w:r>
              <w:rPr>
                <w:lang w:eastAsia="zh-CN"/>
              </w:rPr>
              <w:t>2020-06</w:t>
            </w:r>
          </w:p>
        </w:tc>
        <w:tc>
          <w:tcPr>
            <w:tcW w:w="1043" w:type="dxa"/>
            <w:shd w:val="solid" w:color="FFFFFF" w:fill="auto"/>
          </w:tcPr>
          <w:p w14:paraId="4DB0B2BD" w14:textId="77777777" w:rsidR="009662BC" w:rsidRDefault="009662BC" w:rsidP="00D831B7">
            <w:pPr>
              <w:pStyle w:val="TAL"/>
              <w:rPr>
                <w:lang w:eastAsia="zh-CN"/>
              </w:rPr>
            </w:pPr>
            <w:r>
              <w:rPr>
                <w:lang w:eastAsia="zh-CN"/>
              </w:rPr>
              <w:t>SA#88-e</w:t>
            </w:r>
          </w:p>
        </w:tc>
        <w:tc>
          <w:tcPr>
            <w:tcW w:w="1134" w:type="dxa"/>
            <w:shd w:val="solid" w:color="FFFFFF" w:fill="auto"/>
          </w:tcPr>
          <w:p w14:paraId="4DB0B2BE" w14:textId="77777777" w:rsidR="009662BC" w:rsidRDefault="009662BC" w:rsidP="00D831B7">
            <w:pPr>
              <w:pStyle w:val="TAL"/>
              <w:rPr>
                <w:rFonts w:cs="Arial"/>
                <w:lang w:eastAsia="zh-CN"/>
              </w:rPr>
            </w:pPr>
            <w:r>
              <w:rPr>
                <w:rFonts w:cs="Arial"/>
                <w:lang w:eastAsia="zh-CN"/>
              </w:rPr>
              <w:t>SP-200485</w:t>
            </w:r>
          </w:p>
        </w:tc>
        <w:tc>
          <w:tcPr>
            <w:tcW w:w="709" w:type="dxa"/>
            <w:shd w:val="solid" w:color="FFFFFF" w:fill="auto"/>
          </w:tcPr>
          <w:p w14:paraId="4DB0B2BF" w14:textId="77777777" w:rsidR="009662BC" w:rsidRDefault="009662BC" w:rsidP="00D831B7">
            <w:pPr>
              <w:pStyle w:val="TAL"/>
              <w:rPr>
                <w:lang w:eastAsia="zh-CN"/>
              </w:rPr>
            </w:pPr>
            <w:r>
              <w:rPr>
                <w:lang w:eastAsia="zh-CN"/>
              </w:rPr>
              <w:t>0306</w:t>
            </w:r>
          </w:p>
        </w:tc>
        <w:tc>
          <w:tcPr>
            <w:tcW w:w="425" w:type="dxa"/>
            <w:shd w:val="solid" w:color="FFFFFF" w:fill="auto"/>
          </w:tcPr>
          <w:p w14:paraId="4DB0B2C0" w14:textId="77777777" w:rsidR="009662BC" w:rsidRDefault="009662BC" w:rsidP="00D831B7">
            <w:pPr>
              <w:pStyle w:val="TAL"/>
              <w:rPr>
                <w:lang w:eastAsia="zh-CN"/>
              </w:rPr>
            </w:pPr>
            <w:r>
              <w:rPr>
                <w:lang w:eastAsia="zh-CN"/>
              </w:rPr>
              <w:t>1</w:t>
            </w:r>
          </w:p>
        </w:tc>
        <w:tc>
          <w:tcPr>
            <w:tcW w:w="284" w:type="dxa"/>
            <w:shd w:val="solid" w:color="FFFFFF" w:fill="auto"/>
          </w:tcPr>
          <w:p w14:paraId="4DB0B2C1" w14:textId="77777777" w:rsidR="009662BC" w:rsidRDefault="009662BC" w:rsidP="00D831B7">
            <w:pPr>
              <w:pStyle w:val="TAL"/>
              <w:rPr>
                <w:rFonts w:cs="Arial"/>
                <w:lang w:eastAsia="zh-CN"/>
              </w:rPr>
            </w:pPr>
            <w:r>
              <w:rPr>
                <w:rFonts w:cs="Arial"/>
                <w:lang w:eastAsia="zh-CN"/>
              </w:rPr>
              <w:t>F</w:t>
            </w:r>
          </w:p>
        </w:tc>
        <w:tc>
          <w:tcPr>
            <w:tcW w:w="4536" w:type="dxa"/>
            <w:shd w:val="solid" w:color="FFFFFF" w:fill="auto"/>
          </w:tcPr>
          <w:p w14:paraId="4DB0B2C2" w14:textId="77777777" w:rsidR="009662BC" w:rsidRDefault="009662BC" w:rsidP="00D831B7">
            <w:pPr>
              <w:pStyle w:val="TAL"/>
            </w:pPr>
            <w:r>
              <w:t>add transport information and slice mapping on backhaul endpoints</w:t>
            </w:r>
          </w:p>
        </w:tc>
        <w:tc>
          <w:tcPr>
            <w:tcW w:w="708" w:type="dxa"/>
            <w:shd w:val="solid" w:color="FFFFFF" w:fill="auto"/>
          </w:tcPr>
          <w:p w14:paraId="4DB0B2C3" w14:textId="77777777" w:rsidR="009662BC" w:rsidRDefault="009662BC" w:rsidP="00D831B7">
            <w:pPr>
              <w:pStyle w:val="TAL"/>
              <w:rPr>
                <w:lang w:eastAsia="zh-CN"/>
              </w:rPr>
            </w:pPr>
            <w:r>
              <w:rPr>
                <w:lang w:eastAsia="zh-CN"/>
              </w:rPr>
              <w:t>16.5.0</w:t>
            </w:r>
          </w:p>
        </w:tc>
      </w:tr>
      <w:tr w:rsidR="00EA24EE" w:rsidRPr="002B15AA" w14:paraId="4DB0B2CD" w14:textId="77777777" w:rsidTr="00BD0A88">
        <w:tc>
          <w:tcPr>
            <w:tcW w:w="800" w:type="dxa"/>
            <w:shd w:val="solid" w:color="FFFFFF" w:fill="auto"/>
          </w:tcPr>
          <w:p w14:paraId="4DB0B2C5" w14:textId="77777777" w:rsidR="00EA24EE" w:rsidRDefault="00EA24EE" w:rsidP="00EA24EE">
            <w:pPr>
              <w:pStyle w:val="TAL"/>
              <w:rPr>
                <w:lang w:eastAsia="zh-CN"/>
              </w:rPr>
            </w:pPr>
            <w:r>
              <w:rPr>
                <w:lang w:eastAsia="zh-CN"/>
              </w:rPr>
              <w:t>2020-06</w:t>
            </w:r>
          </w:p>
        </w:tc>
        <w:tc>
          <w:tcPr>
            <w:tcW w:w="1043" w:type="dxa"/>
            <w:shd w:val="solid" w:color="FFFFFF" w:fill="auto"/>
          </w:tcPr>
          <w:p w14:paraId="4DB0B2C6" w14:textId="77777777" w:rsidR="00EA24EE" w:rsidRDefault="00EA24EE" w:rsidP="00EA24EE">
            <w:pPr>
              <w:pStyle w:val="TAL"/>
              <w:rPr>
                <w:lang w:eastAsia="zh-CN"/>
              </w:rPr>
            </w:pPr>
            <w:r>
              <w:rPr>
                <w:lang w:eastAsia="zh-CN"/>
              </w:rPr>
              <w:t>SA#88-e</w:t>
            </w:r>
          </w:p>
        </w:tc>
        <w:tc>
          <w:tcPr>
            <w:tcW w:w="1134" w:type="dxa"/>
            <w:shd w:val="solid" w:color="FFFFFF" w:fill="auto"/>
          </w:tcPr>
          <w:p w14:paraId="4DB0B2C7" w14:textId="77777777" w:rsidR="00EA24EE" w:rsidRDefault="00EA24EE" w:rsidP="00EA24EE">
            <w:pPr>
              <w:pStyle w:val="TAL"/>
              <w:rPr>
                <w:rFonts w:cs="Arial"/>
                <w:lang w:eastAsia="zh-CN"/>
              </w:rPr>
            </w:pPr>
            <w:r>
              <w:rPr>
                <w:rFonts w:cs="Arial"/>
                <w:lang w:eastAsia="zh-CN"/>
              </w:rPr>
              <w:t>SP-200485</w:t>
            </w:r>
          </w:p>
        </w:tc>
        <w:tc>
          <w:tcPr>
            <w:tcW w:w="709" w:type="dxa"/>
            <w:shd w:val="solid" w:color="FFFFFF" w:fill="auto"/>
          </w:tcPr>
          <w:p w14:paraId="4DB0B2C8" w14:textId="77777777" w:rsidR="00EA24EE" w:rsidRDefault="00EA24EE" w:rsidP="00EA24EE">
            <w:pPr>
              <w:pStyle w:val="TAL"/>
              <w:rPr>
                <w:lang w:eastAsia="zh-CN"/>
              </w:rPr>
            </w:pPr>
            <w:r>
              <w:rPr>
                <w:lang w:eastAsia="zh-CN"/>
              </w:rPr>
              <w:t>0307</w:t>
            </w:r>
          </w:p>
        </w:tc>
        <w:tc>
          <w:tcPr>
            <w:tcW w:w="425" w:type="dxa"/>
            <w:shd w:val="solid" w:color="FFFFFF" w:fill="auto"/>
          </w:tcPr>
          <w:p w14:paraId="4DB0B2C9" w14:textId="77777777" w:rsidR="00EA24EE" w:rsidRDefault="00EA24EE" w:rsidP="00EA24EE">
            <w:pPr>
              <w:pStyle w:val="TAL"/>
              <w:rPr>
                <w:lang w:eastAsia="zh-CN"/>
              </w:rPr>
            </w:pPr>
            <w:r>
              <w:rPr>
                <w:lang w:eastAsia="zh-CN"/>
              </w:rPr>
              <w:t>-</w:t>
            </w:r>
          </w:p>
        </w:tc>
        <w:tc>
          <w:tcPr>
            <w:tcW w:w="284" w:type="dxa"/>
            <w:shd w:val="solid" w:color="FFFFFF" w:fill="auto"/>
          </w:tcPr>
          <w:p w14:paraId="4DB0B2CA" w14:textId="77777777" w:rsidR="00EA24EE" w:rsidRDefault="00EA24EE" w:rsidP="00EA24EE">
            <w:pPr>
              <w:pStyle w:val="TAL"/>
              <w:rPr>
                <w:rFonts w:cs="Arial"/>
                <w:lang w:eastAsia="zh-CN"/>
              </w:rPr>
            </w:pPr>
            <w:r>
              <w:rPr>
                <w:rFonts w:cs="Arial"/>
                <w:lang w:eastAsia="zh-CN"/>
              </w:rPr>
              <w:t>F</w:t>
            </w:r>
          </w:p>
        </w:tc>
        <w:tc>
          <w:tcPr>
            <w:tcW w:w="4536" w:type="dxa"/>
            <w:shd w:val="solid" w:color="FFFFFF" w:fill="auto"/>
          </w:tcPr>
          <w:p w14:paraId="4DB0B2CB" w14:textId="77777777" w:rsidR="00EA24EE" w:rsidRDefault="00EA24EE" w:rsidP="00EA24EE">
            <w:pPr>
              <w:pStyle w:val="TAL"/>
            </w:pPr>
            <w:r>
              <w:t>add transport information and slice mapping on backhaul endpoints stage 3</w:t>
            </w:r>
          </w:p>
        </w:tc>
        <w:tc>
          <w:tcPr>
            <w:tcW w:w="708" w:type="dxa"/>
            <w:shd w:val="solid" w:color="FFFFFF" w:fill="auto"/>
          </w:tcPr>
          <w:p w14:paraId="4DB0B2CC" w14:textId="77777777" w:rsidR="00EA24EE" w:rsidRDefault="00EA24EE" w:rsidP="00EA24EE">
            <w:pPr>
              <w:pStyle w:val="TAL"/>
              <w:rPr>
                <w:lang w:eastAsia="zh-CN"/>
              </w:rPr>
            </w:pPr>
            <w:r>
              <w:rPr>
                <w:lang w:eastAsia="zh-CN"/>
              </w:rPr>
              <w:t>16.5.0</w:t>
            </w:r>
          </w:p>
        </w:tc>
      </w:tr>
      <w:tr w:rsidR="00BA7AF9" w:rsidRPr="002B15AA" w14:paraId="4DB0B2D6" w14:textId="77777777" w:rsidTr="00BD0A88">
        <w:tc>
          <w:tcPr>
            <w:tcW w:w="800" w:type="dxa"/>
            <w:shd w:val="solid" w:color="FFFFFF" w:fill="auto"/>
          </w:tcPr>
          <w:p w14:paraId="4DB0B2CE" w14:textId="77777777" w:rsidR="00BA7AF9" w:rsidRDefault="00BA7AF9" w:rsidP="00BA7AF9">
            <w:pPr>
              <w:pStyle w:val="TAL"/>
              <w:rPr>
                <w:lang w:eastAsia="zh-CN"/>
              </w:rPr>
            </w:pPr>
            <w:r>
              <w:rPr>
                <w:lang w:eastAsia="zh-CN"/>
              </w:rPr>
              <w:t>2020-06</w:t>
            </w:r>
          </w:p>
        </w:tc>
        <w:tc>
          <w:tcPr>
            <w:tcW w:w="1043" w:type="dxa"/>
            <w:shd w:val="solid" w:color="FFFFFF" w:fill="auto"/>
          </w:tcPr>
          <w:p w14:paraId="4DB0B2CF" w14:textId="77777777" w:rsidR="00BA7AF9" w:rsidRDefault="00BA7AF9" w:rsidP="00BA7AF9">
            <w:pPr>
              <w:pStyle w:val="TAL"/>
              <w:rPr>
                <w:lang w:eastAsia="zh-CN"/>
              </w:rPr>
            </w:pPr>
            <w:r>
              <w:rPr>
                <w:lang w:eastAsia="zh-CN"/>
              </w:rPr>
              <w:t>SA#88-e</w:t>
            </w:r>
          </w:p>
        </w:tc>
        <w:tc>
          <w:tcPr>
            <w:tcW w:w="1134" w:type="dxa"/>
            <w:shd w:val="solid" w:color="FFFFFF" w:fill="auto"/>
          </w:tcPr>
          <w:p w14:paraId="4DB0B2D0" w14:textId="77777777" w:rsidR="00BA7AF9" w:rsidRDefault="00BA7AF9" w:rsidP="00BA7AF9">
            <w:pPr>
              <w:pStyle w:val="TAL"/>
              <w:rPr>
                <w:rFonts w:cs="Arial"/>
                <w:lang w:eastAsia="zh-CN"/>
              </w:rPr>
            </w:pPr>
            <w:r>
              <w:rPr>
                <w:rFonts w:cs="Arial"/>
                <w:lang w:eastAsia="zh-CN"/>
              </w:rPr>
              <w:t>SP-200490</w:t>
            </w:r>
          </w:p>
        </w:tc>
        <w:tc>
          <w:tcPr>
            <w:tcW w:w="709" w:type="dxa"/>
            <w:shd w:val="solid" w:color="FFFFFF" w:fill="auto"/>
          </w:tcPr>
          <w:p w14:paraId="4DB0B2D1" w14:textId="77777777" w:rsidR="00BA7AF9" w:rsidRDefault="00BA7AF9" w:rsidP="00BA7AF9">
            <w:pPr>
              <w:pStyle w:val="TAL"/>
              <w:rPr>
                <w:lang w:eastAsia="zh-CN"/>
              </w:rPr>
            </w:pPr>
            <w:r>
              <w:rPr>
                <w:lang w:eastAsia="zh-CN"/>
              </w:rPr>
              <w:t>0312</w:t>
            </w:r>
          </w:p>
        </w:tc>
        <w:tc>
          <w:tcPr>
            <w:tcW w:w="425" w:type="dxa"/>
            <w:shd w:val="solid" w:color="FFFFFF" w:fill="auto"/>
          </w:tcPr>
          <w:p w14:paraId="4DB0B2D2" w14:textId="77777777" w:rsidR="00BA7AF9" w:rsidRDefault="00BA7AF9" w:rsidP="00BA7AF9">
            <w:pPr>
              <w:pStyle w:val="TAL"/>
              <w:rPr>
                <w:lang w:eastAsia="zh-CN"/>
              </w:rPr>
            </w:pPr>
            <w:r>
              <w:rPr>
                <w:lang w:eastAsia="zh-CN"/>
              </w:rPr>
              <w:t>1</w:t>
            </w:r>
          </w:p>
        </w:tc>
        <w:tc>
          <w:tcPr>
            <w:tcW w:w="284" w:type="dxa"/>
            <w:shd w:val="solid" w:color="FFFFFF" w:fill="auto"/>
          </w:tcPr>
          <w:p w14:paraId="4DB0B2D3" w14:textId="77777777" w:rsidR="00BA7AF9" w:rsidRDefault="00BA7AF9" w:rsidP="00BA7AF9">
            <w:pPr>
              <w:pStyle w:val="TAL"/>
              <w:rPr>
                <w:rFonts w:cs="Arial"/>
                <w:lang w:eastAsia="zh-CN"/>
              </w:rPr>
            </w:pPr>
            <w:r>
              <w:rPr>
                <w:rFonts w:cs="Arial"/>
                <w:lang w:eastAsia="zh-CN"/>
              </w:rPr>
              <w:t>F</w:t>
            </w:r>
          </w:p>
        </w:tc>
        <w:tc>
          <w:tcPr>
            <w:tcW w:w="4536" w:type="dxa"/>
            <w:shd w:val="solid" w:color="FFFFFF" w:fill="auto"/>
          </w:tcPr>
          <w:p w14:paraId="4DB0B2D4" w14:textId="77777777" w:rsidR="00BA7AF9" w:rsidRDefault="00BA7AF9" w:rsidP="00BA7AF9">
            <w:pPr>
              <w:pStyle w:val="TAL"/>
            </w:pPr>
            <w:r>
              <w:t>Update SliceProfile attributes solution 1</w:t>
            </w:r>
          </w:p>
        </w:tc>
        <w:tc>
          <w:tcPr>
            <w:tcW w:w="708" w:type="dxa"/>
            <w:shd w:val="solid" w:color="FFFFFF" w:fill="auto"/>
          </w:tcPr>
          <w:p w14:paraId="4DB0B2D5" w14:textId="77777777" w:rsidR="00BA7AF9" w:rsidRDefault="00BA7AF9" w:rsidP="00BA7AF9">
            <w:pPr>
              <w:pStyle w:val="TAL"/>
              <w:rPr>
                <w:lang w:eastAsia="zh-CN"/>
              </w:rPr>
            </w:pPr>
            <w:r>
              <w:rPr>
                <w:lang w:eastAsia="zh-CN"/>
              </w:rPr>
              <w:t>16.5.0</w:t>
            </w:r>
          </w:p>
        </w:tc>
      </w:tr>
      <w:tr w:rsidR="00CB4DA9" w:rsidRPr="002B15AA" w14:paraId="4DB0B2DF" w14:textId="77777777" w:rsidTr="00BD0A88">
        <w:tc>
          <w:tcPr>
            <w:tcW w:w="800" w:type="dxa"/>
            <w:shd w:val="solid" w:color="FFFFFF" w:fill="auto"/>
          </w:tcPr>
          <w:p w14:paraId="4DB0B2D7" w14:textId="77777777" w:rsidR="00CB4DA9" w:rsidRDefault="00CB4DA9" w:rsidP="00CB4DA9">
            <w:pPr>
              <w:pStyle w:val="TAL"/>
              <w:rPr>
                <w:lang w:eastAsia="zh-CN"/>
              </w:rPr>
            </w:pPr>
            <w:r>
              <w:rPr>
                <w:lang w:eastAsia="zh-CN"/>
              </w:rPr>
              <w:t>2020-06</w:t>
            </w:r>
          </w:p>
        </w:tc>
        <w:tc>
          <w:tcPr>
            <w:tcW w:w="1043" w:type="dxa"/>
            <w:shd w:val="solid" w:color="FFFFFF" w:fill="auto"/>
          </w:tcPr>
          <w:p w14:paraId="4DB0B2D8" w14:textId="77777777" w:rsidR="00CB4DA9" w:rsidRDefault="00CB4DA9" w:rsidP="00CB4DA9">
            <w:pPr>
              <w:pStyle w:val="TAL"/>
              <w:rPr>
                <w:lang w:eastAsia="zh-CN"/>
              </w:rPr>
            </w:pPr>
            <w:r>
              <w:rPr>
                <w:lang w:eastAsia="zh-CN"/>
              </w:rPr>
              <w:t>SA#88-e</w:t>
            </w:r>
          </w:p>
        </w:tc>
        <w:tc>
          <w:tcPr>
            <w:tcW w:w="1134" w:type="dxa"/>
            <w:shd w:val="solid" w:color="FFFFFF" w:fill="auto"/>
          </w:tcPr>
          <w:p w14:paraId="4DB0B2D9" w14:textId="77777777" w:rsidR="00CB4DA9" w:rsidRDefault="00CB4DA9" w:rsidP="00CB4DA9">
            <w:pPr>
              <w:pStyle w:val="TAL"/>
              <w:rPr>
                <w:rFonts w:cs="Arial"/>
                <w:lang w:eastAsia="zh-CN"/>
              </w:rPr>
            </w:pPr>
            <w:r>
              <w:rPr>
                <w:rFonts w:cs="Arial"/>
                <w:lang w:eastAsia="zh-CN"/>
              </w:rPr>
              <w:t>SP-200490</w:t>
            </w:r>
          </w:p>
        </w:tc>
        <w:tc>
          <w:tcPr>
            <w:tcW w:w="709" w:type="dxa"/>
            <w:shd w:val="solid" w:color="FFFFFF" w:fill="auto"/>
          </w:tcPr>
          <w:p w14:paraId="4DB0B2DA" w14:textId="77777777" w:rsidR="00CB4DA9" w:rsidRDefault="00CB4DA9" w:rsidP="00CB4DA9">
            <w:pPr>
              <w:pStyle w:val="TAL"/>
              <w:rPr>
                <w:lang w:eastAsia="zh-CN"/>
              </w:rPr>
            </w:pPr>
            <w:r>
              <w:rPr>
                <w:lang w:eastAsia="zh-CN"/>
              </w:rPr>
              <w:t>0315</w:t>
            </w:r>
          </w:p>
        </w:tc>
        <w:tc>
          <w:tcPr>
            <w:tcW w:w="425" w:type="dxa"/>
            <w:shd w:val="solid" w:color="FFFFFF" w:fill="auto"/>
          </w:tcPr>
          <w:p w14:paraId="4DB0B2DB" w14:textId="77777777" w:rsidR="00CB4DA9" w:rsidRDefault="00CB4DA9" w:rsidP="00CB4DA9">
            <w:pPr>
              <w:pStyle w:val="TAL"/>
              <w:rPr>
                <w:lang w:eastAsia="zh-CN"/>
              </w:rPr>
            </w:pPr>
            <w:r>
              <w:rPr>
                <w:lang w:eastAsia="zh-CN"/>
              </w:rPr>
              <w:t>1</w:t>
            </w:r>
          </w:p>
        </w:tc>
        <w:tc>
          <w:tcPr>
            <w:tcW w:w="284" w:type="dxa"/>
            <w:shd w:val="solid" w:color="FFFFFF" w:fill="auto"/>
          </w:tcPr>
          <w:p w14:paraId="4DB0B2DC" w14:textId="77777777" w:rsidR="00CB4DA9" w:rsidRDefault="00CB4DA9" w:rsidP="00CB4DA9">
            <w:pPr>
              <w:pStyle w:val="TAL"/>
              <w:rPr>
                <w:rFonts w:cs="Arial"/>
                <w:lang w:eastAsia="zh-CN"/>
              </w:rPr>
            </w:pPr>
            <w:r>
              <w:rPr>
                <w:rFonts w:cs="Arial"/>
                <w:lang w:eastAsia="zh-CN"/>
              </w:rPr>
              <w:t>B</w:t>
            </w:r>
          </w:p>
        </w:tc>
        <w:tc>
          <w:tcPr>
            <w:tcW w:w="4536" w:type="dxa"/>
            <w:shd w:val="solid" w:color="FFFFFF" w:fill="auto"/>
          </w:tcPr>
          <w:p w14:paraId="4DB0B2DD" w14:textId="77777777" w:rsidR="00CB4DA9" w:rsidRDefault="00CB4DA9" w:rsidP="00CB4DA9">
            <w:pPr>
              <w:pStyle w:val="TAL"/>
            </w:pPr>
            <w:r>
              <w:t>Add configuredMaxTxEIRP on NRSectorCarrier</w:t>
            </w:r>
          </w:p>
        </w:tc>
        <w:tc>
          <w:tcPr>
            <w:tcW w:w="708" w:type="dxa"/>
            <w:shd w:val="solid" w:color="FFFFFF" w:fill="auto"/>
          </w:tcPr>
          <w:p w14:paraId="4DB0B2DE" w14:textId="77777777" w:rsidR="00CB4DA9" w:rsidRDefault="00CB4DA9" w:rsidP="00CB4DA9">
            <w:pPr>
              <w:pStyle w:val="TAL"/>
              <w:rPr>
                <w:lang w:eastAsia="zh-CN"/>
              </w:rPr>
            </w:pPr>
            <w:r>
              <w:rPr>
                <w:lang w:eastAsia="zh-CN"/>
              </w:rPr>
              <w:t>16.5.0</w:t>
            </w:r>
          </w:p>
        </w:tc>
      </w:tr>
      <w:tr w:rsidR="002F4A34" w:rsidRPr="002B15AA" w14:paraId="4DB0B2E8" w14:textId="77777777" w:rsidTr="00BD0A88">
        <w:tc>
          <w:tcPr>
            <w:tcW w:w="800" w:type="dxa"/>
            <w:shd w:val="solid" w:color="FFFFFF" w:fill="auto"/>
          </w:tcPr>
          <w:p w14:paraId="4DB0B2E0" w14:textId="77777777" w:rsidR="002F4A34" w:rsidRDefault="002F4A34" w:rsidP="00CB4DA9">
            <w:pPr>
              <w:pStyle w:val="TAL"/>
              <w:rPr>
                <w:lang w:eastAsia="zh-CN"/>
              </w:rPr>
            </w:pPr>
            <w:r>
              <w:rPr>
                <w:lang w:eastAsia="zh-CN"/>
              </w:rPr>
              <w:t>2020-06</w:t>
            </w:r>
          </w:p>
        </w:tc>
        <w:tc>
          <w:tcPr>
            <w:tcW w:w="1043" w:type="dxa"/>
            <w:shd w:val="solid" w:color="FFFFFF" w:fill="auto"/>
          </w:tcPr>
          <w:p w14:paraId="4DB0B2E1" w14:textId="77777777" w:rsidR="002F4A34" w:rsidRDefault="002F4A34" w:rsidP="00CB4DA9">
            <w:pPr>
              <w:pStyle w:val="TAL"/>
              <w:rPr>
                <w:lang w:eastAsia="zh-CN"/>
              </w:rPr>
            </w:pPr>
            <w:r>
              <w:rPr>
                <w:lang w:eastAsia="zh-CN"/>
              </w:rPr>
              <w:t>SA#88-e</w:t>
            </w:r>
          </w:p>
        </w:tc>
        <w:tc>
          <w:tcPr>
            <w:tcW w:w="1134" w:type="dxa"/>
            <w:shd w:val="solid" w:color="FFFFFF" w:fill="auto"/>
          </w:tcPr>
          <w:p w14:paraId="4DB0B2E2" w14:textId="77777777" w:rsidR="002F4A34" w:rsidRDefault="002F4A34" w:rsidP="00CB4DA9">
            <w:pPr>
              <w:pStyle w:val="TAL"/>
              <w:rPr>
                <w:rFonts w:cs="Arial"/>
                <w:lang w:eastAsia="zh-CN"/>
              </w:rPr>
            </w:pPr>
            <w:r>
              <w:rPr>
                <w:rFonts w:cs="Arial"/>
                <w:lang w:eastAsia="zh-CN"/>
              </w:rPr>
              <w:t>SP-200490</w:t>
            </w:r>
          </w:p>
        </w:tc>
        <w:tc>
          <w:tcPr>
            <w:tcW w:w="709" w:type="dxa"/>
            <w:shd w:val="solid" w:color="FFFFFF" w:fill="auto"/>
          </w:tcPr>
          <w:p w14:paraId="4DB0B2E3" w14:textId="77777777" w:rsidR="002F4A34" w:rsidRDefault="002F4A34" w:rsidP="00CB4DA9">
            <w:pPr>
              <w:pStyle w:val="TAL"/>
              <w:rPr>
                <w:lang w:eastAsia="zh-CN"/>
              </w:rPr>
            </w:pPr>
            <w:r>
              <w:rPr>
                <w:lang w:eastAsia="zh-CN"/>
              </w:rPr>
              <w:t>0316</w:t>
            </w:r>
          </w:p>
        </w:tc>
        <w:tc>
          <w:tcPr>
            <w:tcW w:w="425" w:type="dxa"/>
            <w:shd w:val="solid" w:color="FFFFFF" w:fill="auto"/>
          </w:tcPr>
          <w:p w14:paraId="4DB0B2E4" w14:textId="77777777" w:rsidR="002F4A34" w:rsidRDefault="002F4A34" w:rsidP="00CB4DA9">
            <w:pPr>
              <w:pStyle w:val="TAL"/>
              <w:rPr>
                <w:lang w:eastAsia="zh-CN"/>
              </w:rPr>
            </w:pPr>
            <w:r>
              <w:rPr>
                <w:lang w:eastAsia="zh-CN"/>
              </w:rPr>
              <w:t>-</w:t>
            </w:r>
          </w:p>
        </w:tc>
        <w:tc>
          <w:tcPr>
            <w:tcW w:w="284" w:type="dxa"/>
            <w:shd w:val="solid" w:color="FFFFFF" w:fill="auto"/>
          </w:tcPr>
          <w:p w14:paraId="4DB0B2E5" w14:textId="77777777" w:rsidR="002F4A34" w:rsidRDefault="002F4A34" w:rsidP="00CB4DA9">
            <w:pPr>
              <w:pStyle w:val="TAL"/>
              <w:rPr>
                <w:rFonts w:cs="Arial"/>
                <w:lang w:eastAsia="zh-CN"/>
              </w:rPr>
            </w:pPr>
            <w:r>
              <w:rPr>
                <w:rFonts w:cs="Arial"/>
                <w:lang w:eastAsia="zh-CN"/>
              </w:rPr>
              <w:t>B</w:t>
            </w:r>
          </w:p>
        </w:tc>
        <w:tc>
          <w:tcPr>
            <w:tcW w:w="4536" w:type="dxa"/>
            <w:shd w:val="solid" w:color="FFFFFF" w:fill="auto"/>
          </w:tcPr>
          <w:p w14:paraId="4DB0B2E6" w14:textId="77777777" w:rsidR="002F4A34" w:rsidRDefault="002F4A34" w:rsidP="00CB4DA9">
            <w:pPr>
              <w:pStyle w:val="TAL"/>
            </w:pPr>
            <w:r>
              <w:t xml:space="preserve">Stage 3 Add configuredMaxTxEIRP on NRSectorCarrier </w:t>
            </w:r>
          </w:p>
        </w:tc>
        <w:tc>
          <w:tcPr>
            <w:tcW w:w="708" w:type="dxa"/>
            <w:shd w:val="solid" w:color="FFFFFF" w:fill="auto"/>
          </w:tcPr>
          <w:p w14:paraId="4DB0B2E7" w14:textId="77777777" w:rsidR="002F4A34" w:rsidRDefault="002F4A34" w:rsidP="00CB4DA9">
            <w:pPr>
              <w:pStyle w:val="TAL"/>
              <w:rPr>
                <w:lang w:eastAsia="zh-CN"/>
              </w:rPr>
            </w:pPr>
            <w:r>
              <w:rPr>
                <w:lang w:eastAsia="zh-CN"/>
              </w:rPr>
              <w:t>16.5.0</w:t>
            </w:r>
          </w:p>
        </w:tc>
      </w:tr>
      <w:tr w:rsidR="00644452" w:rsidRPr="002B15AA" w14:paraId="4DB0B2F1" w14:textId="77777777" w:rsidTr="00BD0A88">
        <w:tc>
          <w:tcPr>
            <w:tcW w:w="800" w:type="dxa"/>
            <w:shd w:val="solid" w:color="FFFFFF" w:fill="auto"/>
          </w:tcPr>
          <w:p w14:paraId="4DB0B2E9" w14:textId="77777777" w:rsidR="00644452" w:rsidRDefault="00644452" w:rsidP="00644452">
            <w:pPr>
              <w:pStyle w:val="TAL"/>
              <w:rPr>
                <w:lang w:eastAsia="zh-CN"/>
              </w:rPr>
            </w:pPr>
            <w:r>
              <w:rPr>
                <w:lang w:eastAsia="zh-CN"/>
              </w:rPr>
              <w:t>2020-06</w:t>
            </w:r>
          </w:p>
        </w:tc>
        <w:tc>
          <w:tcPr>
            <w:tcW w:w="1043" w:type="dxa"/>
            <w:shd w:val="solid" w:color="FFFFFF" w:fill="auto"/>
          </w:tcPr>
          <w:p w14:paraId="4DB0B2EA" w14:textId="77777777" w:rsidR="00644452" w:rsidRDefault="00644452" w:rsidP="00644452">
            <w:pPr>
              <w:pStyle w:val="TAL"/>
              <w:rPr>
                <w:lang w:eastAsia="zh-CN"/>
              </w:rPr>
            </w:pPr>
            <w:r>
              <w:rPr>
                <w:lang w:eastAsia="zh-CN"/>
              </w:rPr>
              <w:t>SA#88-e</w:t>
            </w:r>
          </w:p>
        </w:tc>
        <w:tc>
          <w:tcPr>
            <w:tcW w:w="1134" w:type="dxa"/>
            <w:shd w:val="solid" w:color="FFFFFF" w:fill="auto"/>
          </w:tcPr>
          <w:p w14:paraId="4DB0B2EB" w14:textId="77777777" w:rsidR="00644452" w:rsidRDefault="00644452" w:rsidP="00644452">
            <w:pPr>
              <w:pStyle w:val="TAL"/>
              <w:rPr>
                <w:rFonts w:cs="Arial"/>
                <w:lang w:eastAsia="zh-CN"/>
              </w:rPr>
            </w:pPr>
            <w:r>
              <w:rPr>
                <w:rFonts w:cs="Arial"/>
                <w:lang w:eastAsia="zh-CN"/>
              </w:rPr>
              <w:t>SP-200490</w:t>
            </w:r>
          </w:p>
        </w:tc>
        <w:tc>
          <w:tcPr>
            <w:tcW w:w="709" w:type="dxa"/>
            <w:shd w:val="solid" w:color="FFFFFF" w:fill="auto"/>
          </w:tcPr>
          <w:p w14:paraId="4DB0B2EC" w14:textId="77777777" w:rsidR="00644452" w:rsidRDefault="00644452" w:rsidP="00644452">
            <w:pPr>
              <w:pStyle w:val="TAL"/>
              <w:rPr>
                <w:lang w:eastAsia="zh-CN"/>
              </w:rPr>
            </w:pPr>
            <w:r>
              <w:rPr>
                <w:lang w:eastAsia="zh-CN"/>
              </w:rPr>
              <w:t>0318</w:t>
            </w:r>
          </w:p>
        </w:tc>
        <w:tc>
          <w:tcPr>
            <w:tcW w:w="425" w:type="dxa"/>
            <w:shd w:val="solid" w:color="FFFFFF" w:fill="auto"/>
          </w:tcPr>
          <w:p w14:paraId="4DB0B2ED" w14:textId="77777777" w:rsidR="00644452" w:rsidRDefault="00644452" w:rsidP="00644452">
            <w:pPr>
              <w:pStyle w:val="TAL"/>
              <w:rPr>
                <w:lang w:eastAsia="zh-CN"/>
              </w:rPr>
            </w:pPr>
            <w:r>
              <w:rPr>
                <w:lang w:eastAsia="zh-CN"/>
              </w:rPr>
              <w:t>-</w:t>
            </w:r>
          </w:p>
        </w:tc>
        <w:tc>
          <w:tcPr>
            <w:tcW w:w="284" w:type="dxa"/>
            <w:shd w:val="solid" w:color="FFFFFF" w:fill="auto"/>
          </w:tcPr>
          <w:p w14:paraId="4DB0B2EE" w14:textId="77777777" w:rsidR="00644452" w:rsidRDefault="00644452" w:rsidP="00644452">
            <w:pPr>
              <w:pStyle w:val="TAL"/>
              <w:rPr>
                <w:rFonts w:cs="Arial"/>
                <w:lang w:eastAsia="zh-CN"/>
              </w:rPr>
            </w:pPr>
            <w:r>
              <w:rPr>
                <w:rFonts w:cs="Arial"/>
                <w:lang w:eastAsia="zh-CN"/>
              </w:rPr>
              <w:t>F</w:t>
            </w:r>
          </w:p>
        </w:tc>
        <w:tc>
          <w:tcPr>
            <w:tcW w:w="4536" w:type="dxa"/>
            <w:shd w:val="solid" w:color="FFFFFF" w:fill="auto"/>
          </w:tcPr>
          <w:p w14:paraId="4DB0B2EF" w14:textId="77777777" w:rsidR="00644452" w:rsidRDefault="00644452" w:rsidP="00644452">
            <w:pPr>
              <w:pStyle w:val="TAL"/>
            </w:pPr>
            <w:r>
              <w:t>Update NRM YANG for 28.541</w:t>
            </w:r>
          </w:p>
        </w:tc>
        <w:tc>
          <w:tcPr>
            <w:tcW w:w="708" w:type="dxa"/>
            <w:shd w:val="solid" w:color="FFFFFF" w:fill="auto"/>
          </w:tcPr>
          <w:p w14:paraId="4DB0B2F0" w14:textId="77777777" w:rsidR="00644452" w:rsidRDefault="00644452" w:rsidP="00644452">
            <w:pPr>
              <w:pStyle w:val="TAL"/>
              <w:rPr>
                <w:lang w:eastAsia="zh-CN"/>
              </w:rPr>
            </w:pPr>
            <w:r>
              <w:rPr>
                <w:lang w:eastAsia="zh-CN"/>
              </w:rPr>
              <w:t>16.5.0</w:t>
            </w:r>
          </w:p>
        </w:tc>
      </w:tr>
      <w:tr w:rsidR="007A0935" w:rsidRPr="002B15AA" w14:paraId="4DB0B2FA" w14:textId="77777777" w:rsidTr="00BD0A88">
        <w:tc>
          <w:tcPr>
            <w:tcW w:w="800" w:type="dxa"/>
            <w:shd w:val="solid" w:color="FFFFFF" w:fill="auto"/>
          </w:tcPr>
          <w:p w14:paraId="4DB0B2F2" w14:textId="77777777" w:rsidR="007A0935" w:rsidRDefault="007A0935" w:rsidP="00644452">
            <w:pPr>
              <w:pStyle w:val="TAL"/>
              <w:rPr>
                <w:lang w:eastAsia="zh-CN"/>
              </w:rPr>
            </w:pPr>
            <w:r>
              <w:rPr>
                <w:lang w:eastAsia="zh-CN"/>
              </w:rPr>
              <w:t>2020-06</w:t>
            </w:r>
          </w:p>
        </w:tc>
        <w:tc>
          <w:tcPr>
            <w:tcW w:w="1043" w:type="dxa"/>
            <w:shd w:val="solid" w:color="FFFFFF" w:fill="auto"/>
          </w:tcPr>
          <w:p w14:paraId="4DB0B2F3" w14:textId="77777777" w:rsidR="007A0935" w:rsidRDefault="007A0935" w:rsidP="00644452">
            <w:pPr>
              <w:pStyle w:val="TAL"/>
              <w:rPr>
                <w:lang w:eastAsia="zh-CN"/>
              </w:rPr>
            </w:pPr>
            <w:r>
              <w:rPr>
                <w:lang w:eastAsia="zh-CN"/>
              </w:rPr>
              <w:t>SA#88-e</w:t>
            </w:r>
          </w:p>
        </w:tc>
        <w:tc>
          <w:tcPr>
            <w:tcW w:w="1134" w:type="dxa"/>
            <w:shd w:val="solid" w:color="FFFFFF" w:fill="auto"/>
          </w:tcPr>
          <w:p w14:paraId="4DB0B2F4" w14:textId="77777777" w:rsidR="007A0935" w:rsidRDefault="007A0935" w:rsidP="00644452">
            <w:pPr>
              <w:pStyle w:val="TAL"/>
              <w:rPr>
                <w:rFonts w:cs="Arial"/>
                <w:lang w:eastAsia="zh-CN"/>
              </w:rPr>
            </w:pPr>
            <w:r>
              <w:rPr>
                <w:rFonts w:cs="Arial"/>
                <w:lang w:eastAsia="zh-CN"/>
              </w:rPr>
              <w:t>SP-200496</w:t>
            </w:r>
          </w:p>
        </w:tc>
        <w:tc>
          <w:tcPr>
            <w:tcW w:w="709" w:type="dxa"/>
            <w:shd w:val="solid" w:color="FFFFFF" w:fill="auto"/>
          </w:tcPr>
          <w:p w14:paraId="4DB0B2F5" w14:textId="77777777" w:rsidR="007A0935" w:rsidRDefault="007A0935" w:rsidP="00644452">
            <w:pPr>
              <w:pStyle w:val="TAL"/>
              <w:rPr>
                <w:lang w:eastAsia="zh-CN"/>
              </w:rPr>
            </w:pPr>
            <w:r>
              <w:rPr>
                <w:lang w:eastAsia="zh-CN"/>
              </w:rPr>
              <w:t>0319</w:t>
            </w:r>
          </w:p>
        </w:tc>
        <w:tc>
          <w:tcPr>
            <w:tcW w:w="425" w:type="dxa"/>
            <w:shd w:val="solid" w:color="FFFFFF" w:fill="auto"/>
          </w:tcPr>
          <w:p w14:paraId="4DB0B2F6" w14:textId="77777777" w:rsidR="007A0935" w:rsidRDefault="007A0935" w:rsidP="00644452">
            <w:pPr>
              <w:pStyle w:val="TAL"/>
              <w:rPr>
                <w:lang w:eastAsia="zh-CN"/>
              </w:rPr>
            </w:pPr>
            <w:r>
              <w:rPr>
                <w:lang w:eastAsia="zh-CN"/>
              </w:rPr>
              <w:t>-</w:t>
            </w:r>
          </w:p>
        </w:tc>
        <w:tc>
          <w:tcPr>
            <w:tcW w:w="284" w:type="dxa"/>
            <w:shd w:val="solid" w:color="FFFFFF" w:fill="auto"/>
          </w:tcPr>
          <w:p w14:paraId="4DB0B2F7" w14:textId="77777777" w:rsidR="007A0935" w:rsidRDefault="007A0935" w:rsidP="00644452">
            <w:pPr>
              <w:pStyle w:val="TAL"/>
              <w:rPr>
                <w:rFonts w:cs="Arial"/>
                <w:lang w:eastAsia="zh-CN"/>
              </w:rPr>
            </w:pPr>
            <w:r>
              <w:rPr>
                <w:rFonts w:cs="Arial"/>
                <w:lang w:eastAsia="zh-CN"/>
              </w:rPr>
              <w:t>B</w:t>
            </w:r>
          </w:p>
        </w:tc>
        <w:tc>
          <w:tcPr>
            <w:tcW w:w="4536" w:type="dxa"/>
            <w:shd w:val="solid" w:color="FFFFFF" w:fill="auto"/>
          </w:tcPr>
          <w:p w14:paraId="4DB0B2F8" w14:textId="77777777" w:rsidR="007A0935" w:rsidRDefault="007A0935" w:rsidP="00644452">
            <w:pPr>
              <w:pStyle w:val="TAL"/>
            </w:pPr>
            <w:r>
              <w:t>Add ES coverage relation in NRCellRelation Stage 3</w:t>
            </w:r>
          </w:p>
        </w:tc>
        <w:tc>
          <w:tcPr>
            <w:tcW w:w="708" w:type="dxa"/>
            <w:shd w:val="solid" w:color="FFFFFF" w:fill="auto"/>
          </w:tcPr>
          <w:p w14:paraId="4DB0B2F9" w14:textId="77777777" w:rsidR="007A0935" w:rsidRDefault="007A0935" w:rsidP="00644452">
            <w:pPr>
              <w:pStyle w:val="TAL"/>
              <w:rPr>
                <w:lang w:eastAsia="zh-CN"/>
              </w:rPr>
            </w:pPr>
            <w:r>
              <w:rPr>
                <w:lang w:eastAsia="zh-CN"/>
              </w:rPr>
              <w:t>16.5.0</w:t>
            </w:r>
          </w:p>
        </w:tc>
      </w:tr>
      <w:tr w:rsidR="00623C82" w:rsidRPr="002B15AA" w14:paraId="4DB0B303" w14:textId="77777777" w:rsidTr="00BD0A88">
        <w:tc>
          <w:tcPr>
            <w:tcW w:w="800" w:type="dxa"/>
            <w:shd w:val="solid" w:color="FFFFFF" w:fill="auto"/>
          </w:tcPr>
          <w:p w14:paraId="4DB0B2FB" w14:textId="77777777" w:rsidR="00623C82" w:rsidRDefault="00623C82" w:rsidP="00623C82">
            <w:pPr>
              <w:pStyle w:val="TAL"/>
              <w:rPr>
                <w:lang w:eastAsia="zh-CN"/>
              </w:rPr>
            </w:pPr>
            <w:r>
              <w:rPr>
                <w:lang w:eastAsia="zh-CN"/>
              </w:rPr>
              <w:t>2020-06</w:t>
            </w:r>
          </w:p>
        </w:tc>
        <w:tc>
          <w:tcPr>
            <w:tcW w:w="1043" w:type="dxa"/>
            <w:shd w:val="solid" w:color="FFFFFF" w:fill="auto"/>
          </w:tcPr>
          <w:p w14:paraId="4DB0B2FC" w14:textId="77777777" w:rsidR="00623C82" w:rsidRDefault="00623C82" w:rsidP="00623C82">
            <w:pPr>
              <w:pStyle w:val="TAL"/>
              <w:rPr>
                <w:lang w:eastAsia="zh-CN"/>
              </w:rPr>
            </w:pPr>
            <w:r>
              <w:rPr>
                <w:lang w:eastAsia="zh-CN"/>
              </w:rPr>
              <w:t>SA#88-e</w:t>
            </w:r>
          </w:p>
        </w:tc>
        <w:tc>
          <w:tcPr>
            <w:tcW w:w="1134" w:type="dxa"/>
            <w:shd w:val="solid" w:color="FFFFFF" w:fill="auto"/>
          </w:tcPr>
          <w:p w14:paraId="4DB0B2FD" w14:textId="77777777" w:rsidR="00623C82" w:rsidRDefault="00623C82" w:rsidP="00623C82">
            <w:pPr>
              <w:pStyle w:val="TAL"/>
              <w:rPr>
                <w:rFonts w:cs="Arial"/>
                <w:lang w:eastAsia="zh-CN"/>
              </w:rPr>
            </w:pPr>
            <w:r>
              <w:rPr>
                <w:rFonts w:cs="Arial"/>
                <w:lang w:eastAsia="zh-CN"/>
              </w:rPr>
              <w:t>SP-200612</w:t>
            </w:r>
          </w:p>
        </w:tc>
        <w:tc>
          <w:tcPr>
            <w:tcW w:w="709" w:type="dxa"/>
            <w:shd w:val="solid" w:color="FFFFFF" w:fill="auto"/>
          </w:tcPr>
          <w:p w14:paraId="4DB0B2FE" w14:textId="77777777" w:rsidR="00623C82" w:rsidRDefault="00623C82" w:rsidP="00623C82">
            <w:pPr>
              <w:pStyle w:val="TAL"/>
              <w:rPr>
                <w:lang w:eastAsia="zh-CN"/>
              </w:rPr>
            </w:pPr>
            <w:r>
              <w:rPr>
                <w:lang w:eastAsia="zh-CN"/>
              </w:rPr>
              <w:t>0320</w:t>
            </w:r>
          </w:p>
        </w:tc>
        <w:tc>
          <w:tcPr>
            <w:tcW w:w="425" w:type="dxa"/>
            <w:shd w:val="solid" w:color="FFFFFF" w:fill="auto"/>
          </w:tcPr>
          <w:p w14:paraId="4DB0B2FF" w14:textId="77777777" w:rsidR="00623C82" w:rsidRDefault="00623C82" w:rsidP="00623C82">
            <w:pPr>
              <w:pStyle w:val="TAL"/>
              <w:rPr>
                <w:lang w:eastAsia="zh-CN"/>
              </w:rPr>
            </w:pPr>
            <w:r>
              <w:rPr>
                <w:lang w:eastAsia="zh-CN"/>
              </w:rPr>
              <w:t>1</w:t>
            </w:r>
          </w:p>
        </w:tc>
        <w:tc>
          <w:tcPr>
            <w:tcW w:w="284" w:type="dxa"/>
            <w:shd w:val="solid" w:color="FFFFFF" w:fill="auto"/>
          </w:tcPr>
          <w:p w14:paraId="4DB0B300" w14:textId="77777777" w:rsidR="00623C82" w:rsidRDefault="00623C82" w:rsidP="00623C82">
            <w:pPr>
              <w:pStyle w:val="TAL"/>
              <w:rPr>
                <w:rFonts w:cs="Arial"/>
                <w:lang w:eastAsia="zh-CN"/>
              </w:rPr>
            </w:pPr>
            <w:r>
              <w:rPr>
                <w:rFonts w:cs="Arial"/>
                <w:lang w:eastAsia="zh-CN"/>
              </w:rPr>
              <w:t>F</w:t>
            </w:r>
          </w:p>
        </w:tc>
        <w:tc>
          <w:tcPr>
            <w:tcW w:w="4536" w:type="dxa"/>
            <w:shd w:val="solid" w:color="FFFFFF" w:fill="auto"/>
          </w:tcPr>
          <w:p w14:paraId="4DB0B301" w14:textId="77777777" w:rsidR="00623C82" w:rsidRDefault="00623C82" w:rsidP="00623C82">
            <w:pPr>
              <w:pStyle w:val="TAL"/>
            </w:pPr>
            <w:r w:rsidRPr="00D342D9">
              <w:rPr>
                <w:noProof/>
              </w:rPr>
              <w:t>Update openAPI for NRCellRelation and NRFreqRelation</w:t>
            </w:r>
          </w:p>
        </w:tc>
        <w:tc>
          <w:tcPr>
            <w:tcW w:w="708" w:type="dxa"/>
            <w:shd w:val="solid" w:color="FFFFFF" w:fill="auto"/>
          </w:tcPr>
          <w:p w14:paraId="4DB0B302" w14:textId="77777777" w:rsidR="00623C82" w:rsidRDefault="00623C82" w:rsidP="00623C82">
            <w:pPr>
              <w:pStyle w:val="TAL"/>
              <w:rPr>
                <w:lang w:eastAsia="zh-CN"/>
              </w:rPr>
            </w:pPr>
            <w:r>
              <w:rPr>
                <w:lang w:eastAsia="zh-CN"/>
              </w:rPr>
              <w:t>16.5.0</w:t>
            </w:r>
          </w:p>
        </w:tc>
      </w:tr>
      <w:tr w:rsidR="0089364F" w:rsidRPr="002B15AA" w14:paraId="4DB0B30C" w14:textId="77777777" w:rsidTr="00BD0A88">
        <w:tc>
          <w:tcPr>
            <w:tcW w:w="800" w:type="dxa"/>
            <w:shd w:val="solid" w:color="FFFFFF" w:fill="auto"/>
          </w:tcPr>
          <w:p w14:paraId="4DB0B304" w14:textId="77777777" w:rsidR="0089364F" w:rsidRDefault="0089364F" w:rsidP="00623C82">
            <w:pPr>
              <w:pStyle w:val="TAL"/>
              <w:rPr>
                <w:lang w:eastAsia="zh-CN"/>
              </w:rPr>
            </w:pPr>
            <w:r>
              <w:rPr>
                <w:lang w:eastAsia="zh-CN"/>
              </w:rPr>
              <w:t>2020-09</w:t>
            </w:r>
          </w:p>
        </w:tc>
        <w:tc>
          <w:tcPr>
            <w:tcW w:w="1043" w:type="dxa"/>
            <w:shd w:val="solid" w:color="FFFFFF" w:fill="auto"/>
          </w:tcPr>
          <w:p w14:paraId="4DB0B305" w14:textId="77777777" w:rsidR="0089364F" w:rsidRDefault="0089364F" w:rsidP="00623C82">
            <w:pPr>
              <w:pStyle w:val="TAL"/>
              <w:rPr>
                <w:lang w:eastAsia="zh-CN"/>
              </w:rPr>
            </w:pPr>
            <w:r>
              <w:rPr>
                <w:lang w:eastAsia="zh-CN"/>
              </w:rPr>
              <w:t>SA#89-e</w:t>
            </w:r>
          </w:p>
        </w:tc>
        <w:tc>
          <w:tcPr>
            <w:tcW w:w="1134" w:type="dxa"/>
            <w:shd w:val="solid" w:color="FFFFFF" w:fill="auto"/>
          </w:tcPr>
          <w:p w14:paraId="4DB0B306" w14:textId="77777777" w:rsidR="0089364F" w:rsidRDefault="0089364F" w:rsidP="00623C82">
            <w:pPr>
              <w:pStyle w:val="TAL"/>
              <w:rPr>
                <w:rFonts w:cs="Arial"/>
                <w:lang w:eastAsia="zh-CN"/>
              </w:rPr>
            </w:pPr>
            <w:r>
              <w:rPr>
                <w:rFonts w:cs="Arial"/>
                <w:lang w:eastAsia="zh-CN"/>
              </w:rPr>
              <w:t>SP-200729</w:t>
            </w:r>
          </w:p>
        </w:tc>
        <w:tc>
          <w:tcPr>
            <w:tcW w:w="709" w:type="dxa"/>
            <w:shd w:val="solid" w:color="FFFFFF" w:fill="auto"/>
          </w:tcPr>
          <w:p w14:paraId="4DB0B307" w14:textId="77777777" w:rsidR="0089364F" w:rsidRDefault="0089364F" w:rsidP="00623C82">
            <w:pPr>
              <w:pStyle w:val="TAL"/>
              <w:rPr>
                <w:lang w:eastAsia="zh-CN"/>
              </w:rPr>
            </w:pPr>
            <w:r>
              <w:rPr>
                <w:lang w:eastAsia="zh-CN"/>
              </w:rPr>
              <w:t>0321</w:t>
            </w:r>
          </w:p>
        </w:tc>
        <w:tc>
          <w:tcPr>
            <w:tcW w:w="425" w:type="dxa"/>
            <w:shd w:val="solid" w:color="FFFFFF" w:fill="auto"/>
          </w:tcPr>
          <w:p w14:paraId="4DB0B308" w14:textId="77777777" w:rsidR="0089364F" w:rsidRDefault="0089364F" w:rsidP="00623C82">
            <w:pPr>
              <w:pStyle w:val="TAL"/>
              <w:rPr>
                <w:lang w:eastAsia="zh-CN"/>
              </w:rPr>
            </w:pPr>
            <w:r>
              <w:rPr>
                <w:lang w:eastAsia="zh-CN"/>
              </w:rPr>
              <w:t>-</w:t>
            </w:r>
          </w:p>
        </w:tc>
        <w:tc>
          <w:tcPr>
            <w:tcW w:w="284" w:type="dxa"/>
            <w:shd w:val="solid" w:color="FFFFFF" w:fill="auto"/>
          </w:tcPr>
          <w:p w14:paraId="4DB0B309" w14:textId="77777777" w:rsidR="0089364F" w:rsidRDefault="0089364F" w:rsidP="00623C82">
            <w:pPr>
              <w:pStyle w:val="TAL"/>
              <w:rPr>
                <w:rFonts w:cs="Arial"/>
                <w:lang w:eastAsia="zh-CN"/>
              </w:rPr>
            </w:pPr>
            <w:r>
              <w:rPr>
                <w:rFonts w:cs="Arial"/>
                <w:lang w:eastAsia="zh-CN"/>
              </w:rPr>
              <w:t>F</w:t>
            </w:r>
          </w:p>
        </w:tc>
        <w:tc>
          <w:tcPr>
            <w:tcW w:w="4536" w:type="dxa"/>
            <w:shd w:val="solid" w:color="FFFFFF" w:fill="auto"/>
          </w:tcPr>
          <w:p w14:paraId="4DB0B30A" w14:textId="77777777" w:rsidR="0089364F" w:rsidRPr="00D342D9" w:rsidRDefault="0089364F" w:rsidP="00623C82">
            <w:pPr>
              <w:pStyle w:val="TAL"/>
              <w:rPr>
                <w:noProof/>
              </w:rPr>
            </w:pPr>
            <w:r>
              <w:rPr>
                <w:noProof/>
              </w:rPr>
              <w:t>Correction of NRM YANG errors</w:t>
            </w:r>
          </w:p>
        </w:tc>
        <w:tc>
          <w:tcPr>
            <w:tcW w:w="708" w:type="dxa"/>
            <w:shd w:val="solid" w:color="FFFFFF" w:fill="auto"/>
          </w:tcPr>
          <w:p w14:paraId="4DB0B30B" w14:textId="77777777" w:rsidR="0089364F" w:rsidRDefault="0089364F" w:rsidP="00623C82">
            <w:pPr>
              <w:pStyle w:val="TAL"/>
              <w:rPr>
                <w:lang w:eastAsia="zh-CN"/>
              </w:rPr>
            </w:pPr>
            <w:r>
              <w:rPr>
                <w:lang w:eastAsia="zh-CN"/>
              </w:rPr>
              <w:t>16.6.0</w:t>
            </w:r>
          </w:p>
        </w:tc>
      </w:tr>
      <w:tr w:rsidR="002D7E55" w:rsidRPr="002B15AA" w14:paraId="4DB0B315" w14:textId="77777777" w:rsidTr="00BD0A88">
        <w:tc>
          <w:tcPr>
            <w:tcW w:w="800" w:type="dxa"/>
            <w:shd w:val="solid" w:color="FFFFFF" w:fill="auto"/>
          </w:tcPr>
          <w:p w14:paraId="4DB0B30D" w14:textId="77777777" w:rsidR="002D7E55" w:rsidRDefault="002D7E55" w:rsidP="002D7E55">
            <w:pPr>
              <w:pStyle w:val="TAL"/>
              <w:rPr>
                <w:lang w:eastAsia="zh-CN"/>
              </w:rPr>
            </w:pPr>
            <w:r>
              <w:rPr>
                <w:lang w:eastAsia="zh-CN"/>
              </w:rPr>
              <w:t>2020-09</w:t>
            </w:r>
          </w:p>
        </w:tc>
        <w:tc>
          <w:tcPr>
            <w:tcW w:w="1043" w:type="dxa"/>
            <w:shd w:val="solid" w:color="FFFFFF" w:fill="auto"/>
          </w:tcPr>
          <w:p w14:paraId="4DB0B30E" w14:textId="77777777" w:rsidR="002D7E55" w:rsidRDefault="002D7E55" w:rsidP="002D7E55">
            <w:pPr>
              <w:pStyle w:val="TAL"/>
              <w:rPr>
                <w:lang w:eastAsia="zh-CN"/>
              </w:rPr>
            </w:pPr>
            <w:r>
              <w:rPr>
                <w:lang w:eastAsia="zh-CN"/>
              </w:rPr>
              <w:t>SA#89-e</w:t>
            </w:r>
          </w:p>
        </w:tc>
        <w:tc>
          <w:tcPr>
            <w:tcW w:w="1134" w:type="dxa"/>
            <w:shd w:val="solid" w:color="FFFFFF" w:fill="auto"/>
          </w:tcPr>
          <w:p w14:paraId="4DB0B30F" w14:textId="77777777" w:rsidR="002D7E55" w:rsidRDefault="002D7E55" w:rsidP="002D7E55">
            <w:pPr>
              <w:pStyle w:val="TAL"/>
              <w:rPr>
                <w:rFonts w:cs="Arial"/>
                <w:lang w:eastAsia="zh-CN"/>
              </w:rPr>
            </w:pPr>
            <w:r>
              <w:rPr>
                <w:rFonts w:cs="Arial"/>
                <w:lang w:eastAsia="zh-CN"/>
              </w:rPr>
              <w:t>SP-200729</w:t>
            </w:r>
          </w:p>
        </w:tc>
        <w:tc>
          <w:tcPr>
            <w:tcW w:w="709" w:type="dxa"/>
            <w:shd w:val="solid" w:color="FFFFFF" w:fill="auto"/>
          </w:tcPr>
          <w:p w14:paraId="4DB0B310" w14:textId="77777777" w:rsidR="002D7E55" w:rsidRDefault="002D7E55" w:rsidP="002D7E55">
            <w:pPr>
              <w:pStyle w:val="TAL"/>
              <w:rPr>
                <w:lang w:eastAsia="zh-CN"/>
              </w:rPr>
            </w:pPr>
            <w:r>
              <w:rPr>
                <w:lang w:eastAsia="zh-CN"/>
              </w:rPr>
              <w:t>0322</w:t>
            </w:r>
          </w:p>
        </w:tc>
        <w:tc>
          <w:tcPr>
            <w:tcW w:w="425" w:type="dxa"/>
            <w:shd w:val="solid" w:color="FFFFFF" w:fill="auto"/>
          </w:tcPr>
          <w:p w14:paraId="4DB0B311" w14:textId="77777777" w:rsidR="002D7E55" w:rsidRDefault="002D7E55" w:rsidP="002D7E55">
            <w:pPr>
              <w:pStyle w:val="TAL"/>
              <w:rPr>
                <w:lang w:eastAsia="zh-CN"/>
              </w:rPr>
            </w:pPr>
            <w:r>
              <w:rPr>
                <w:lang w:eastAsia="zh-CN"/>
              </w:rPr>
              <w:t>1</w:t>
            </w:r>
          </w:p>
        </w:tc>
        <w:tc>
          <w:tcPr>
            <w:tcW w:w="284" w:type="dxa"/>
            <w:shd w:val="solid" w:color="FFFFFF" w:fill="auto"/>
          </w:tcPr>
          <w:p w14:paraId="4DB0B312" w14:textId="77777777" w:rsidR="002D7E55" w:rsidRDefault="002D7E55" w:rsidP="002D7E55">
            <w:pPr>
              <w:pStyle w:val="TAL"/>
              <w:rPr>
                <w:rFonts w:cs="Arial"/>
                <w:lang w:eastAsia="zh-CN"/>
              </w:rPr>
            </w:pPr>
            <w:r>
              <w:rPr>
                <w:rFonts w:cs="Arial"/>
                <w:lang w:eastAsia="zh-CN"/>
              </w:rPr>
              <w:t>F</w:t>
            </w:r>
          </w:p>
        </w:tc>
        <w:tc>
          <w:tcPr>
            <w:tcW w:w="4536" w:type="dxa"/>
            <w:shd w:val="solid" w:color="FFFFFF" w:fill="auto"/>
          </w:tcPr>
          <w:p w14:paraId="4DB0B313" w14:textId="77777777" w:rsidR="002D7E55" w:rsidRDefault="002D7E55" w:rsidP="002D7E55">
            <w:pPr>
              <w:pStyle w:val="TAL"/>
              <w:rPr>
                <w:noProof/>
              </w:rPr>
            </w:pPr>
            <w:r>
              <w:rPr>
                <w:noProof/>
              </w:rPr>
              <w:t>Correct on NR NRM</w:t>
            </w:r>
          </w:p>
        </w:tc>
        <w:tc>
          <w:tcPr>
            <w:tcW w:w="708" w:type="dxa"/>
            <w:shd w:val="solid" w:color="FFFFFF" w:fill="auto"/>
          </w:tcPr>
          <w:p w14:paraId="4DB0B314" w14:textId="77777777" w:rsidR="002D7E55" w:rsidRDefault="002D7E55" w:rsidP="002D7E55">
            <w:pPr>
              <w:pStyle w:val="TAL"/>
              <w:rPr>
                <w:lang w:eastAsia="zh-CN"/>
              </w:rPr>
            </w:pPr>
            <w:r>
              <w:rPr>
                <w:lang w:eastAsia="zh-CN"/>
              </w:rPr>
              <w:t>16.6.0</w:t>
            </w:r>
          </w:p>
        </w:tc>
      </w:tr>
      <w:tr w:rsidR="00DA5056" w:rsidRPr="002B15AA" w14:paraId="4DB0B31E" w14:textId="77777777" w:rsidTr="00BD0A88">
        <w:tc>
          <w:tcPr>
            <w:tcW w:w="800" w:type="dxa"/>
            <w:shd w:val="solid" w:color="FFFFFF" w:fill="auto"/>
          </w:tcPr>
          <w:p w14:paraId="4DB0B316" w14:textId="77777777" w:rsidR="00DA5056" w:rsidRDefault="00DA5056" w:rsidP="00DA5056">
            <w:pPr>
              <w:pStyle w:val="TAL"/>
              <w:rPr>
                <w:lang w:eastAsia="zh-CN"/>
              </w:rPr>
            </w:pPr>
            <w:r>
              <w:rPr>
                <w:lang w:eastAsia="zh-CN"/>
              </w:rPr>
              <w:t>2020-09</w:t>
            </w:r>
          </w:p>
        </w:tc>
        <w:tc>
          <w:tcPr>
            <w:tcW w:w="1043" w:type="dxa"/>
            <w:shd w:val="solid" w:color="FFFFFF" w:fill="auto"/>
          </w:tcPr>
          <w:p w14:paraId="4DB0B317" w14:textId="77777777" w:rsidR="00DA5056" w:rsidRDefault="00DA5056" w:rsidP="00DA5056">
            <w:pPr>
              <w:pStyle w:val="TAL"/>
              <w:rPr>
                <w:lang w:eastAsia="zh-CN"/>
              </w:rPr>
            </w:pPr>
            <w:r>
              <w:rPr>
                <w:lang w:eastAsia="zh-CN"/>
              </w:rPr>
              <w:t>SA#89-e</w:t>
            </w:r>
          </w:p>
        </w:tc>
        <w:tc>
          <w:tcPr>
            <w:tcW w:w="1134" w:type="dxa"/>
            <w:shd w:val="solid" w:color="FFFFFF" w:fill="auto"/>
          </w:tcPr>
          <w:p w14:paraId="4DB0B318" w14:textId="77777777" w:rsidR="00DA5056" w:rsidRDefault="00DA5056" w:rsidP="00DA5056">
            <w:pPr>
              <w:pStyle w:val="TAL"/>
              <w:rPr>
                <w:rFonts w:cs="Arial"/>
                <w:lang w:eastAsia="zh-CN"/>
              </w:rPr>
            </w:pPr>
            <w:r>
              <w:rPr>
                <w:rFonts w:cs="Arial"/>
                <w:lang w:eastAsia="zh-CN"/>
              </w:rPr>
              <w:t>SP-200729</w:t>
            </w:r>
          </w:p>
        </w:tc>
        <w:tc>
          <w:tcPr>
            <w:tcW w:w="709" w:type="dxa"/>
            <w:shd w:val="solid" w:color="FFFFFF" w:fill="auto"/>
          </w:tcPr>
          <w:p w14:paraId="4DB0B319" w14:textId="77777777" w:rsidR="00DA5056" w:rsidRDefault="00DA5056" w:rsidP="00DA5056">
            <w:pPr>
              <w:pStyle w:val="TAL"/>
              <w:rPr>
                <w:lang w:eastAsia="zh-CN"/>
              </w:rPr>
            </w:pPr>
            <w:r>
              <w:rPr>
                <w:lang w:eastAsia="zh-CN"/>
              </w:rPr>
              <w:t>0323</w:t>
            </w:r>
          </w:p>
        </w:tc>
        <w:tc>
          <w:tcPr>
            <w:tcW w:w="425" w:type="dxa"/>
            <w:shd w:val="solid" w:color="FFFFFF" w:fill="auto"/>
          </w:tcPr>
          <w:p w14:paraId="4DB0B31A" w14:textId="77777777" w:rsidR="00DA5056" w:rsidRDefault="00DA5056" w:rsidP="00DA5056">
            <w:pPr>
              <w:pStyle w:val="TAL"/>
              <w:rPr>
                <w:lang w:eastAsia="zh-CN"/>
              </w:rPr>
            </w:pPr>
            <w:r>
              <w:rPr>
                <w:lang w:eastAsia="zh-CN"/>
              </w:rPr>
              <w:t>-</w:t>
            </w:r>
          </w:p>
        </w:tc>
        <w:tc>
          <w:tcPr>
            <w:tcW w:w="284" w:type="dxa"/>
            <w:shd w:val="solid" w:color="FFFFFF" w:fill="auto"/>
          </w:tcPr>
          <w:p w14:paraId="4DB0B31B" w14:textId="77777777" w:rsidR="00DA5056" w:rsidRDefault="00DA5056" w:rsidP="00DA5056">
            <w:pPr>
              <w:pStyle w:val="TAL"/>
              <w:rPr>
                <w:rFonts w:cs="Arial"/>
                <w:lang w:eastAsia="zh-CN"/>
              </w:rPr>
            </w:pPr>
            <w:r>
              <w:rPr>
                <w:rFonts w:cs="Arial"/>
                <w:lang w:eastAsia="zh-CN"/>
              </w:rPr>
              <w:t>F</w:t>
            </w:r>
          </w:p>
        </w:tc>
        <w:tc>
          <w:tcPr>
            <w:tcW w:w="4536" w:type="dxa"/>
            <w:shd w:val="solid" w:color="FFFFFF" w:fill="auto"/>
          </w:tcPr>
          <w:p w14:paraId="4DB0B31C" w14:textId="77777777" w:rsidR="00DA5056" w:rsidRDefault="00DA5056" w:rsidP="00DA5056">
            <w:pPr>
              <w:pStyle w:val="TAL"/>
              <w:rPr>
                <w:noProof/>
              </w:rPr>
            </w:pPr>
            <w:r>
              <w:rPr>
                <w:noProof/>
              </w:rPr>
              <w:t>Correct the openAPI definition for NR NRM</w:t>
            </w:r>
          </w:p>
        </w:tc>
        <w:tc>
          <w:tcPr>
            <w:tcW w:w="708" w:type="dxa"/>
            <w:shd w:val="solid" w:color="FFFFFF" w:fill="auto"/>
          </w:tcPr>
          <w:p w14:paraId="4DB0B31D" w14:textId="77777777" w:rsidR="00DA5056" w:rsidRDefault="00DA5056" w:rsidP="00DA5056">
            <w:pPr>
              <w:pStyle w:val="TAL"/>
              <w:rPr>
                <w:lang w:eastAsia="zh-CN"/>
              </w:rPr>
            </w:pPr>
            <w:r>
              <w:rPr>
                <w:lang w:eastAsia="zh-CN"/>
              </w:rPr>
              <w:t>16.6.0</w:t>
            </w:r>
          </w:p>
        </w:tc>
      </w:tr>
      <w:tr w:rsidR="000232E3" w:rsidRPr="002B15AA" w14:paraId="4DB0B327" w14:textId="77777777" w:rsidTr="00BD0A88">
        <w:tc>
          <w:tcPr>
            <w:tcW w:w="800" w:type="dxa"/>
            <w:shd w:val="solid" w:color="FFFFFF" w:fill="auto"/>
          </w:tcPr>
          <w:p w14:paraId="4DB0B31F" w14:textId="77777777" w:rsidR="000232E3" w:rsidRDefault="000232E3" w:rsidP="00DA5056">
            <w:pPr>
              <w:pStyle w:val="TAL"/>
              <w:rPr>
                <w:lang w:eastAsia="zh-CN"/>
              </w:rPr>
            </w:pPr>
            <w:r>
              <w:rPr>
                <w:lang w:eastAsia="zh-CN"/>
              </w:rPr>
              <w:t>2020-09</w:t>
            </w:r>
          </w:p>
        </w:tc>
        <w:tc>
          <w:tcPr>
            <w:tcW w:w="1043" w:type="dxa"/>
            <w:shd w:val="solid" w:color="FFFFFF" w:fill="auto"/>
          </w:tcPr>
          <w:p w14:paraId="4DB0B320" w14:textId="77777777" w:rsidR="000232E3" w:rsidRDefault="000232E3" w:rsidP="00DA5056">
            <w:pPr>
              <w:pStyle w:val="TAL"/>
              <w:rPr>
                <w:lang w:eastAsia="zh-CN"/>
              </w:rPr>
            </w:pPr>
            <w:r>
              <w:rPr>
                <w:lang w:eastAsia="zh-CN"/>
              </w:rPr>
              <w:t>SA#89-e</w:t>
            </w:r>
          </w:p>
        </w:tc>
        <w:tc>
          <w:tcPr>
            <w:tcW w:w="1134" w:type="dxa"/>
            <w:shd w:val="solid" w:color="FFFFFF" w:fill="auto"/>
          </w:tcPr>
          <w:p w14:paraId="4DB0B321" w14:textId="77777777" w:rsidR="000232E3" w:rsidRDefault="000232E3" w:rsidP="00DA5056">
            <w:pPr>
              <w:pStyle w:val="TAL"/>
              <w:rPr>
                <w:rFonts w:cs="Arial"/>
                <w:lang w:eastAsia="zh-CN"/>
              </w:rPr>
            </w:pPr>
            <w:r>
              <w:rPr>
                <w:rFonts w:cs="Arial"/>
                <w:lang w:eastAsia="zh-CN"/>
              </w:rPr>
              <w:t>SP-200730</w:t>
            </w:r>
          </w:p>
        </w:tc>
        <w:tc>
          <w:tcPr>
            <w:tcW w:w="709" w:type="dxa"/>
            <w:shd w:val="solid" w:color="FFFFFF" w:fill="auto"/>
          </w:tcPr>
          <w:p w14:paraId="4DB0B322" w14:textId="77777777" w:rsidR="000232E3" w:rsidRDefault="000232E3" w:rsidP="00DA5056">
            <w:pPr>
              <w:pStyle w:val="TAL"/>
              <w:rPr>
                <w:lang w:eastAsia="zh-CN"/>
              </w:rPr>
            </w:pPr>
            <w:r>
              <w:rPr>
                <w:lang w:eastAsia="zh-CN"/>
              </w:rPr>
              <w:t>0325</w:t>
            </w:r>
          </w:p>
        </w:tc>
        <w:tc>
          <w:tcPr>
            <w:tcW w:w="425" w:type="dxa"/>
            <w:shd w:val="solid" w:color="FFFFFF" w:fill="auto"/>
          </w:tcPr>
          <w:p w14:paraId="4DB0B323" w14:textId="77777777" w:rsidR="000232E3" w:rsidRDefault="000232E3" w:rsidP="00DA5056">
            <w:pPr>
              <w:pStyle w:val="TAL"/>
              <w:rPr>
                <w:lang w:eastAsia="zh-CN"/>
              </w:rPr>
            </w:pPr>
            <w:r>
              <w:rPr>
                <w:lang w:eastAsia="zh-CN"/>
              </w:rPr>
              <w:t>-</w:t>
            </w:r>
          </w:p>
        </w:tc>
        <w:tc>
          <w:tcPr>
            <w:tcW w:w="284" w:type="dxa"/>
            <w:shd w:val="solid" w:color="FFFFFF" w:fill="auto"/>
          </w:tcPr>
          <w:p w14:paraId="4DB0B324" w14:textId="77777777" w:rsidR="000232E3" w:rsidRDefault="000232E3" w:rsidP="00DA5056">
            <w:pPr>
              <w:pStyle w:val="TAL"/>
              <w:rPr>
                <w:rFonts w:cs="Arial"/>
                <w:lang w:eastAsia="zh-CN"/>
              </w:rPr>
            </w:pPr>
            <w:r>
              <w:rPr>
                <w:rFonts w:cs="Arial"/>
                <w:lang w:eastAsia="zh-CN"/>
              </w:rPr>
              <w:t>A</w:t>
            </w:r>
          </w:p>
        </w:tc>
        <w:tc>
          <w:tcPr>
            <w:tcW w:w="4536" w:type="dxa"/>
            <w:shd w:val="solid" w:color="FFFFFF" w:fill="auto"/>
          </w:tcPr>
          <w:p w14:paraId="4DB0B325" w14:textId="77777777" w:rsidR="000232E3" w:rsidRDefault="000232E3" w:rsidP="00DA5056">
            <w:pPr>
              <w:pStyle w:val="TAL"/>
              <w:rPr>
                <w:noProof/>
              </w:rPr>
            </w:pPr>
            <w:r>
              <w:rPr>
                <w:noProof/>
              </w:rPr>
              <w:t>Correct on frequency related IOC</w:t>
            </w:r>
          </w:p>
        </w:tc>
        <w:tc>
          <w:tcPr>
            <w:tcW w:w="708" w:type="dxa"/>
            <w:shd w:val="solid" w:color="FFFFFF" w:fill="auto"/>
          </w:tcPr>
          <w:p w14:paraId="4DB0B326" w14:textId="77777777" w:rsidR="000232E3" w:rsidRDefault="000232E3" w:rsidP="00DA5056">
            <w:pPr>
              <w:pStyle w:val="TAL"/>
              <w:rPr>
                <w:lang w:eastAsia="zh-CN"/>
              </w:rPr>
            </w:pPr>
            <w:r>
              <w:rPr>
                <w:lang w:eastAsia="zh-CN"/>
              </w:rPr>
              <w:t>16.6.0</w:t>
            </w:r>
          </w:p>
        </w:tc>
      </w:tr>
      <w:tr w:rsidR="00981CE0" w:rsidRPr="002B15AA" w14:paraId="4DB0B330" w14:textId="77777777" w:rsidTr="00BD0A88">
        <w:tc>
          <w:tcPr>
            <w:tcW w:w="800" w:type="dxa"/>
            <w:shd w:val="solid" w:color="FFFFFF" w:fill="auto"/>
          </w:tcPr>
          <w:p w14:paraId="4DB0B328" w14:textId="77777777" w:rsidR="00981CE0" w:rsidRDefault="00981CE0" w:rsidP="00981CE0">
            <w:pPr>
              <w:pStyle w:val="TAL"/>
              <w:rPr>
                <w:lang w:eastAsia="zh-CN"/>
              </w:rPr>
            </w:pPr>
            <w:r>
              <w:rPr>
                <w:lang w:eastAsia="zh-CN"/>
              </w:rPr>
              <w:t>2020-09</w:t>
            </w:r>
          </w:p>
        </w:tc>
        <w:tc>
          <w:tcPr>
            <w:tcW w:w="1043" w:type="dxa"/>
            <w:shd w:val="solid" w:color="FFFFFF" w:fill="auto"/>
          </w:tcPr>
          <w:p w14:paraId="4DB0B329" w14:textId="77777777" w:rsidR="00981CE0" w:rsidRDefault="00981CE0" w:rsidP="00981CE0">
            <w:pPr>
              <w:pStyle w:val="TAL"/>
              <w:rPr>
                <w:lang w:eastAsia="zh-CN"/>
              </w:rPr>
            </w:pPr>
            <w:r>
              <w:rPr>
                <w:lang w:eastAsia="zh-CN"/>
              </w:rPr>
              <w:t>SA#89-e</w:t>
            </w:r>
          </w:p>
        </w:tc>
        <w:tc>
          <w:tcPr>
            <w:tcW w:w="1134" w:type="dxa"/>
            <w:shd w:val="solid" w:color="FFFFFF" w:fill="auto"/>
          </w:tcPr>
          <w:p w14:paraId="4DB0B32A" w14:textId="77777777" w:rsidR="00981CE0" w:rsidRDefault="00981CE0" w:rsidP="00981CE0">
            <w:pPr>
              <w:pStyle w:val="TAL"/>
              <w:rPr>
                <w:rFonts w:cs="Arial"/>
                <w:lang w:eastAsia="zh-CN"/>
              </w:rPr>
            </w:pPr>
            <w:r>
              <w:rPr>
                <w:rFonts w:cs="Arial"/>
                <w:lang w:eastAsia="zh-CN"/>
              </w:rPr>
              <w:t>SP-200729</w:t>
            </w:r>
          </w:p>
        </w:tc>
        <w:tc>
          <w:tcPr>
            <w:tcW w:w="709" w:type="dxa"/>
            <w:shd w:val="solid" w:color="FFFFFF" w:fill="auto"/>
          </w:tcPr>
          <w:p w14:paraId="4DB0B32B" w14:textId="77777777" w:rsidR="00981CE0" w:rsidRDefault="00981CE0" w:rsidP="00981CE0">
            <w:pPr>
              <w:pStyle w:val="TAL"/>
              <w:rPr>
                <w:lang w:eastAsia="zh-CN"/>
              </w:rPr>
            </w:pPr>
            <w:r>
              <w:rPr>
                <w:lang w:eastAsia="zh-CN"/>
              </w:rPr>
              <w:t>0329</w:t>
            </w:r>
          </w:p>
        </w:tc>
        <w:tc>
          <w:tcPr>
            <w:tcW w:w="425" w:type="dxa"/>
            <w:shd w:val="solid" w:color="FFFFFF" w:fill="auto"/>
          </w:tcPr>
          <w:p w14:paraId="4DB0B32C" w14:textId="77777777" w:rsidR="00981CE0" w:rsidRDefault="00981CE0" w:rsidP="00981CE0">
            <w:pPr>
              <w:pStyle w:val="TAL"/>
              <w:rPr>
                <w:lang w:eastAsia="zh-CN"/>
              </w:rPr>
            </w:pPr>
            <w:r>
              <w:rPr>
                <w:lang w:eastAsia="zh-CN"/>
              </w:rPr>
              <w:t>1</w:t>
            </w:r>
          </w:p>
        </w:tc>
        <w:tc>
          <w:tcPr>
            <w:tcW w:w="284" w:type="dxa"/>
            <w:shd w:val="solid" w:color="FFFFFF" w:fill="auto"/>
          </w:tcPr>
          <w:p w14:paraId="4DB0B32D" w14:textId="77777777" w:rsidR="00981CE0" w:rsidRDefault="00981CE0" w:rsidP="00981CE0">
            <w:pPr>
              <w:pStyle w:val="TAL"/>
              <w:rPr>
                <w:rFonts w:cs="Arial"/>
                <w:lang w:eastAsia="zh-CN"/>
              </w:rPr>
            </w:pPr>
            <w:r>
              <w:rPr>
                <w:rFonts w:cs="Arial"/>
                <w:lang w:eastAsia="zh-CN"/>
              </w:rPr>
              <w:t>B</w:t>
            </w:r>
          </w:p>
        </w:tc>
        <w:tc>
          <w:tcPr>
            <w:tcW w:w="4536" w:type="dxa"/>
            <w:shd w:val="solid" w:color="FFFFFF" w:fill="auto"/>
          </w:tcPr>
          <w:p w14:paraId="4DB0B32E" w14:textId="77777777" w:rsidR="00981CE0" w:rsidRDefault="00981CE0" w:rsidP="00981CE0">
            <w:pPr>
              <w:pStyle w:val="TAL"/>
              <w:rPr>
                <w:noProof/>
              </w:rPr>
            </w:pPr>
            <w:r>
              <w:rPr>
                <w:noProof/>
              </w:rPr>
              <w:t>Add IOC for predefined PCC rules</w:t>
            </w:r>
          </w:p>
        </w:tc>
        <w:tc>
          <w:tcPr>
            <w:tcW w:w="708" w:type="dxa"/>
            <w:shd w:val="solid" w:color="FFFFFF" w:fill="auto"/>
          </w:tcPr>
          <w:p w14:paraId="4DB0B32F" w14:textId="77777777" w:rsidR="00981CE0" w:rsidRDefault="00981CE0" w:rsidP="00981CE0">
            <w:pPr>
              <w:pStyle w:val="TAL"/>
              <w:rPr>
                <w:lang w:eastAsia="zh-CN"/>
              </w:rPr>
            </w:pPr>
            <w:r>
              <w:rPr>
                <w:lang w:eastAsia="zh-CN"/>
              </w:rPr>
              <w:t>16.6.0</w:t>
            </w:r>
          </w:p>
        </w:tc>
      </w:tr>
      <w:tr w:rsidR="00E07101" w:rsidRPr="002B15AA" w14:paraId="4DB0B339" w14:textId="77777777" w:rsidTr="00BD0A88">
        <w:tc>
          <w:tcPr>
            <w:tcW w:w="800" w:type="dxa"/>
            <w:shd w:val="solid" w:color="FFFFFF" w:fill="auto"/>
          </w:tcPr>
          <w:p w14:paraId="4DB0B331" w14:textId="77777777" w:rsidR="00E07101" w:rsidRDefault="00E07101" w:rsidP="00E07101">
            <w:pPr>
              <w:pStyle w:val="TAL"/>
              <w:rPr>
                <w:lang w:eastAsia="zh-CN"/>
              </w:rPr>
            </w:pPr>
            <w:r>
              <w:rPr>
                <w:lang w:eastAsia="zh-CN"/>
              </w:rPr>
              <w:t>2020-09</w:t>
            </w:r>
          </w:p>
        </w:tc>
        <w:tc>
          <w:tcPr>
            <w:tcW w:w="1043" w:type="dxa"/>
            <w:shd w:val="solid" w:color="FFFFFF" w:fill="auto"/>
          </w:tcPr>
          <w:p w14:paraId="4DB0B332" w14:textId="77777777" w:rsidR="00E07101" w:rsidRDefault="00E07101" w:rsidP="00E07101">
            <w:pPr>
              <w:pStyle w:val="TAL"/>
              <w:rPr>
                <w:lang w:eastAsia="zh-CN"/>
              </w:rPr>
            </w:pPr>
            <w:r>
              <w:rPr>
                <w:lang w:eastAsia="zh-CN"/>
              </w:rPr>
              <w:t>SA#89-e</w:t>
            </w:r>
          </w:p>
        </w:tc>
        <w:tc>
          <w:tcPr>
            <w:tcW w:w="1134" w:type="dxa"/>
            <w:shd w:val="solid" w:color="FFFFFF" w:fill="auto"/>
          </w:tcPr>
          <w:p w14:paraId="4DB0B333" w14:textId="77777777" w:rsidR="00E07101" w:rsidRDefault="00E07101" w:rsidP="00E07101">
            <w:pPr>
              <w:pStyle w:val="TAL"/>
              <w:rPr>
                <w:rFonts w:cs="Arial"/>
                <w:lang w:eastAsia="zh-CN"/>
              </w:rPr>
            </w:pPr>
            <w:r>
              <w:rPr>
                <w:rFonts w:cs="Arial"/>
                <w:lang w:eastAsia="zh-CN"/>
              </w:rPr>
              <w:t>SP-200729</w:t>
            </w:r>
          </w:p>
        </w:tc>
        <w:tc>
          <w:tcPr>
            <w:tcW w:w="709" w:type="dxa"/>
            <w:shd w:val="solid" w:color="FFFFFF" w:fill="auto"/>
          </w:tcPr>
          <w:p w14:paraId="4DB0B334" w14:textId="77777777" w:rsidR="00E07101" w:rsidRDefault="00E07101" w:rsidP="00E07101">
            <w:pPr>
              <w:pStyle w:val="TAL"/>
              <w:rPr>
                <w:lang w:eastAsia="zh-CN"/>
              </w:rPr>
            </w:pPr>
            <w:r>
              <w:rPr>
                <w:lang w:eastAsia="zh-CN"/>
              </w:rPr>
              <w:t>0330</w:t>
            </w:r>
          </w:p>
        </w:tc>
        <w:tc>
          <w:tcPr>
            <w:tcW w:w="425" w:type="dxa"/>
            <w:shd w:val="solid" w:color="FFFFFF" w:fill="auto"/>
          </w:tcPr>
          <w:p w14:paraId="4DB0B335" w14:textId="77777777" w:rsidR="00E07101" w:rsidRDefault="00E07101" w:rsidP="00E07101">
            <w:pPr>
              <w:pStyle w:val="TAL"/>
              <w:rPr>
                <w:lang w:eastAsia="zh-CN"/>
              </w:rPr>
            </w:pPr>
            <w:r>
              <w:rPr>
                <w:lang w:eastAsia="zh-CN"/>
              </w:rPr>
              <w:t>2</w:t>
            </w:r>
          </w:p>
        </w:tc>
        <w:tc>
          <w:tcPr>
            <w:tcW w:w="284" w:type="dxa"/>
            <w:shd w:val="solid" w:color="FFFFFF" w:fill="auto"/>
          </w:tcPr>
          <w:p w14:paraId="4DB0B336" w14:textId="77777777" w:rsidR="00E07101" w:rsidRDefault="00E07101" w:rsidP="00E07101">
            <w:pPr>
              <w:pStyle w:val="TAL"/>
              <w:rPr>
                <w:rFonts w:cs="Arial"/>
                <w:lang w:eastAsia="zh-CN"/>
              </w:rPr>
            </w:pPr>
            <w:r>
              <w:rPr>
                <w:rFonts w:cs="Arial"/>
                <w:lang w:eastAsia="zh-CN"/>
              </w:rPr>
              <w:t>B</w:t>
            </w:r>
          </w:p>
        </w:tc>
        <w:tc>
          <w:tcPr>
            <w:tcW w:w="4536" w:type="dxa"/>
            <w:shd w:val="solid" w:color="FFFFFF" w:fill="auto"/>
          </w:tcPr>
          <w:p w14:paraId="4DB0B337" w14:textId="77777777" w:rsidR="00E07101" w:rsidRDefault="00E07101" w:rsidP="00E07101">
            <w:pPr>
              <w:pStyle w:val="TAL"/>
              <w:rPr>
                <w:noProof/>
              </w:rPr>
            </w:pPr>
            <w:r>
              <w:rPr>
                <w:noProof/>
              </w:rPr>
              <w:t>Add IOC for predefined PCC rules</w:t>
            </w:r>
          </w:p>
        </w:tc>
        <w:tc>
          <w:tcPr>
            <w:tcW w:w="708" w:type="dxa"/>
            <w:shd w:val="solid" w:color="FFFFFF" w:fill="auto"/>
          </w:tcPr>
          <w:p w14:paraId="4DB0B338" w14:textId="77777777" w:rsidR="00E07101" w:rsidRDefault="00E07101" w:rsidP="00E07101">
            <w:pPr>
              <w:pStyle w:val="TAL"/>
              <w:rPr>
                <w:lang w:eastAsia="zh-CN"/>
              </w:rPr>
            </w:pPr>
            <w:r>
              <w:rPr>
                <w:lang w:eastAsia="zh-CN"/>
              </w:rPr>
              <w:t>16.6.0</w:t>
            </w:r>
          </w:p>
        </w:tc>
      </w:tr>
      <w:tr w:rsidR="00AF36DF" w:rsidRPr="002B15AA" w14:paraId="4DB0B342" w14:textId="77777777" w:rsidTr="00BD0A88">
        <w:tc>
          <w:tcPr>
            <w:tcW w:w="800" w:type="dxa"/>
            <w:shd w:val="solid" w:color="FFFFFF" w:fill="auto"/>
          </w:tcPr>
          <w:p w14:paraId="4DB0B33A" w14:textId="77777777" w:rsidR="00AF36DF" w:rsidRDefault="00AF36DF" w:rsidP="00E07101">
            <w:pPr>
              <w:pStyle w:val="TAL"/>
              <w:rPr>
                <w:lang w:eastAsia="zh-CN"/>
              </w:rPr>
            </w:pPr>
            <w:r>
              <w:rPr>
                <w:lang w:eastAsia="zh-CN"/>
              </w:rPr>
              <w:t>2020-09</w:t>
            </w:r>
          </w:p>
        </w:tc>
        <w:tc>
          <w:tcPr>
            <w:tcW w:w="1043" w:type="dxa"/>
            <w:shd w:val="solid" w:color="FFFFFF" w:fill="auto"/>
          </w:tcPr>
          <w:p w14:paraId="4DB0B33B" w14:textId="77777777" w:rsidR="00AF36DF" w:rsidRDefault="00AF36DF" w:rsidP="00E07101">
            <w:pPr>
              <w:pStyle w:val="TAL"/>
              <w:rPr>
                <w:lang w:eastAsia="zh-CN"/>
              </w:rPr>
            </w:pPr>
            <w:r>
              <w:rPr>
                <w:lang w:eastAsia="zh-CN"/>
              </w:rPr>
              <w:t>SA#89-e</w:t>
            </w:r>
          </w:p>
        </w:tc>
        <w:tc>
          <w:tcPr>
            <w:tcW w:w="1134" w:type="dxa"/>
            <w:shd w:val="solid" w:color="FFFFFF" w:fill="auto"/>
          </w:tcPr>
          <w:p w14:paraId="4DB0B33C" w14:textId="77777777" w:rsidR="00AF36DF" w:rsidRDefault="00AF36DF" w:rsidP="00E07101">
            <w:pPr>
              <w:pStyle w:val="TAL"/>
              <w:rPr>
                <w:rFonts w:cs="Arial"/>
                <w:lang w:eastAsia="zh-CN"/>
              </w:rPr>
            </w:pPr>
            <w:r>
              <w:rPr>
                <w:rFonts w:cs="Arial"/>
                <w:lang w:eastAsia="zh-CN"/>
              </w:rPr>
              <w:t>SP-200729</w:t>
            </w:r>
          </w:p>
        </w:tc>
        <w:tc>
          <w:tcPr>
            <w:tcW w:w="709" w:type="dxa"/>
            <w:shd w:val="solid" w:color="FFFFFF" w:fill="auto"/>
          </w:tcPr>
          <w:p w14:paraId="4DB0B33D" w14:textId="77777777" w:rsidR="00AF36DF" w:rsidRDefault="00AF36DF" w:rsidP="00E07101">
            <w:pPr>
              <w:pStyle w:val="TAL"/>
              <w:rPr>
                <w:lang w:eastAsia="zh-CN"/>
              </w:rPr>
            </w:pPr>
            <w:r>
              <w:rPr>
                <w:lang w:eastAsia="zh-CN"/>
              </w:rPr>
              <w:t>0331</w:t>
            </w:r>
          </w:p>
        </w:tc>
        <w:tc>
          <w:tcPr>
            <w:tcW w:w="425" w:type="dxa"/>
            <w:shd w:val="solid" w:color="FFFFFF" w:fill="auto"/>
          </w:tcPr>
          <w:p w14:paraId="4DB0B33E" w14:textId="77777777" w:rsidR="00AF36DF" w:rsidRDefault="00AF36DF" w:rsidP="00E07101">
            <w:pPr>
              <w:pStyle w:val="TAL"/>
              <w:rPr>
                <w:lang w:eastAsia="zh-CN"/>
              </w:rPr>
            </w:pPr>
            <w:r>
              <w:rPr>
                <w:lang w:eastAsia="zh-CN"/>
              </w:rPr>
              <w:t>-</w:t>
            </w:r>
          </w:p>
        </w:tc>
        <w:tc>
          <w:tcPr>
            <w:tcW w:w="284" w:type="dxa"/>
            <w:shd w:val="solid" w:color="FFFFFF" w:fill="auto"/>
          </w:tcPr>
          <w:p w14:paraId="4DB0B33F" w14:textId="77777777" w:rsidR="00AF36DF" w:rsidRDefault="00AF36DF" w:rsidP="00E07101">
            <w:pPr>
              <w:pStyle w:val="TAL"/>
              <w:rPr>
                <w:rFonts w:cs="Arial"/>
                <w:lang w:eastAsia="zh-CN"/>
              </w:rPr>
            </w:pPr>
            <w:r>
              <w:rPr>
                <w:rFonts w:cs="Arial"/>
                <w:lang w:eastAsia="zh-CN"/>
              </w:rPr>
              <w:t>B</w:t>
            </w:r>
          </w:p>
        </w:tc>
        <w:tc>
          <w:tcPr>
            <w:tcW w:w="4536" w:type="dxa"/>
            <w:shd w:val="solid" w:color="FFFFFF" w:fill="auto"/>
          </w:tcPr>
          <w:p w14:paraId="4DB0B340" w14:textId="77777777" w:rsidR="00AF36DF" w:rsidRDefault="00AF36DF" w:rsidP="00E07101">
            <w:pPr>
              <w:pStyle w:val="TAL"/>
              <w:rPr>
                <w:noProof/>
              </w:rPr>
            </w:pPr>
            <w:r>
              <w:rPr>
                <w:noProof/>
              </w:rPr>
              <w:t>Enable PCF to support configurable 5QIs</w:t>
            </w:r>
          </w:p>
        </w:tc>
        <w:tc>
          <w:tcPr>
            <w:tcW w:w="708" w:type="dxa"/>
            <w:shd w:val="solid" w:color="FFFFFF" w:fill="auto"/>
          </w:tcPr>
          <w:p w14:paraId="4DB0B341" w14:textId="77777777" w:rsidR="00AF36DF" w:rsidRDefault="00AF36DF" w:rsidP="00E07101">
            <w:pPr>
              <w:pStyle w:val="TAL"/>
              <w:rPr>
                <w:lang w:eastAsia="zh-CN"/>
              </w:rPr>
            </w:pPr>
            <w:r>
              <w:rPr>
                <w:lang w:eastAsia="zh-CN"/>
              </w:rPr>
              <w:t>16.6.0</w:t>
            </w:r>
          </w:p>
        </w:tc>
      </w:tr>
      <w:tr w:rsidR="000117E8" w:rsidRPr="002B15AA" w14:paraId="4DB0B34B" w14:textId="77777777" w:rsidTr="00BD0A88">
        <w:tc>
          <w:tcPr>
            <w:tcW w:w="800" w:type="dxa"/>
            <w:shd w:val="solid" w:color="FFFFFF" w:fill="auto"/>
          </w:tcPr>
          <w:p w14:paraId="4DB0B343" w14:textId="77777777" w:rsidR="000117E8" w:rsidRDefault="000117E8" w:rsidP="000117E8">
            <w:pPr>
              <w:pStyle w:val="TAL"/>
              <w:rPr>
                <w:lang w:eastAsia="zh-CN"/>
              </w:rPr>
            </w:pPr>
            <w:r>
              <w:rPr>
                <w:lang w:eastAsia="zh-CN"/>
              </w:rPr>
              <w:t>2020-09</w:t>
            </w:r>
          </w:p>
        </w:tc>
        <w:tc>
          <w:tcPr>
            <w:tcW w:w="1043" w:type="dxa"/>
            <w:shd w:val="solid" w:color="FFFFFF" w:fill="auto"/>
          </w:tcPr>
          <w:p w14:paraId="4DB0B344" w14:textId="77777777" w:rsidR="000117E8" w:rsidRDefault="000117E8" w:rsidP="000117E8">
            <w:pPr>
              <w:pStyle w:val="TAL"/>
              <w:rPr>
                <w:lang w:eastAsia="zh-CN"/>
              </w:rPr>
            </w:pPr>
            <w:r>
              <w:rPr>
                <w:lang w:eastAsia="zh-CN"/>
              </w:rPr>
              <w:t>SA#89-e</w:t>
            </w:r>
          </w:p>
        </w:tc>
        <w:tc>
          <w:tcPr>
            <w:tcW w:w="1134" w:type="dxa"/>
            <w:shd w:val="solid" w:color="FFFFFF" w:fill="auto"/>
          </w:tcPr>
          <w:p w14:paraId="4DB0B345" w14:textId="77777777" w:rsidR="000117E8" w:rsidRDefault="000117E8" w:rsidP="000117E8">
            <w:pPr>
              <w:pStyle w:val="TAL"/>
              <w:rPr>
                <w:rFonts w:cs="Arial"/>
                <w:lang w:eastAsia="zh-CN"/>
              </w:rPr>
            </w:pPr>
            <w:r>
              <w:rPr>
                <w:rFonts w:cs="Arial"/>
                <w:lang w:eastAsia="zh-CN"/>
              </w:rPr>
              <w:t>SP-200729</w:t>
            </w:r>
          </w:p>
        </w:tc>
        <w:tc>
          <w:tcPr>
            <w:tcW w:w="709" w:type="dxa"/>
            <w:shd w:val="solid" w:color="FFFFFF" w:fill="auto"/>
          </w:tcPr>
          <w:p w14:paraId="4DB0B346" w14:textId="77777777" w:rsidR="000117E8" w:rsidRDefault="000117E8" w:rsidP="000117E8">
            <w:pPr>
              <w:pStyle w:val="TAL"/>
              <w:rPr>
                <w:lang w:eastAsia="zh-CN"/>
              </w:rPr>
            </w:pPr>
            <w:r>
              <w:rPr>
                <w:lang w:eastAsia="zh-CN"/>
              </w:rPr>
              <w:t>0332</w:t>
            </w:r>
          </w:p>
        </w:tc>
        <w:tc>
          <w:tcPr>
            <w:tcW w:w="425" w:type="dxa"/>
            <w:shd w:val="solid" w:color="FFFFFF" w:fill="auto"/>
          </w:tcPr>
          <w:p w14:paraId="4DB0B347" w14:textId="77777777" w:rsidR="000117E8" w:rsidRDefault="000117E8" w:rsidP="000117E8">
            <w:pPr>
              <w:pStyle w:val="TAL"/>
              <w:rPr>
                <w:lang w:eastAsia="zh-CN"/>
              </w:rPr>
            </w:pPr>
            <w:r>
              <w:rPr>
                <w:lang w:eastAsia="zh-CN"/>
              </w:rPr>
              <w:t>-</w:t>
            </w:r>
          </w:p>
        </w:tc>
        <w:tc>
          <w:tcPr>
            <w:tcW w:w="284" w:type="dxa"/>
            <w:shd w:val="solid" w:color="FFFFFF" w:fill="auto"/>
          </w:tcPr>
          <w:p w14:paraId="4DB0B348" w14:textId="77777777" w:rsidR="000117E8" w:rsidRDefault="000117E8" w:rsidP="000117E8">
            <w:pPr>
              <w:pStyle w:val="TAL"/>
              <w:rPr>
                <w:rFonts w:cs="Arial"/>
                <w:lang w:eastAsia="zh-CN"/>
              </w:rPr>
            </w:pPr>
            <w:r>
              <w:rPr>
                <w:rFonts w:cs="Arial"/>
                <w:lang w:eastAsia="zh-CN"/>
              </w:rPr>
              <w:t>B</w:t>
            </w:r>
          </w:p>
        </w:tc>
        <w:tc>
          <w:tcPr>
            <w:tcW w:w="4536" w:type="dxa"/>
            <w:shd w:val="solid" w:color="FFFFFF" w:fill="auto"/>
          </w:tcPr>
          <w:p w14:paraId="4DB0B349" w14:textId="77777777" w:rsidR="000117E8" w:rsidRDefault="000117E8" w:rsidP="000117E8">
            <w:pPr>
              <w:pStyle w:val="TAL"/>
              <w:rPr>
                <w:noProof/>
              </w:rPr>
            </w:pPr>
            <w:r>
              <w:rPr>
                <w:noProof/>
              </w:rPr>
              <w:t>Add IOC for dynamic 5QIs - stage 2</w:t>
            </w:r>
          </w:p>
        </w:tc>
        <w:tc>
          <w:tcPr>
            <w:tcW w:w="708" w:type="dxa"/>
            <w:shd w:val="solid" w:color="FFFFFF" w:fill="auto"/>
          </w:tcPr>
          <w:p w14:paraId="4DB0B34A" w14:textId="77777777" w:rsidR="000117E8" w:rsidRDefault="000117E8" w:rsidP="000117E8">
            <w:pPr>
              <w:pStyle w:val="TAL"/>
              <w:rPr>
                <w:lang w:eastAsia="zh-CN"/>
              </w:rPr>
            </w:pPr>
            <w:r>
              <w:rPr>
                <w:lang w:eastAsia="zh-CN"/>
              </w:rPr>
              <w:t>16.6.0</w:t>
            </w:r>
          </w:p>
        </w:tc>
      </w:tr>
      <w:tr w:rsidR="00A5294E" w:rsidRPr="002B15AA" w14:paraId="4DB0B354" w14:textId="77777777" w:rsidTr="00BD0A88">
        <w:tc>
          <w:tcPr>
            <w:tcW w:w="800" w:type="dxa"/>
            <w:shd w:val="solid" w:color="FFFFFF" w:fill="auto"/>
          </w:tcPr>
          <w:p w14:paraId="4DB0B34C" w14:textId="77777777" w:rsidR="00A5294E" w:rsidRDefault="00A5294E" w:rsidP="00A5294E">
            <w:pPr>
              <w:pStyle w:val="TAL"/>
              <w:rPr>
                <w:lang w:eastAsia="zh-CN"/>
              </w:rPr>
            </w:pPr>
            <w:r>
              <w:rPr>
                <w:lang w:eastAsia="zh-CN"/>
              </w:rPr>
              <w:t>2020-09</w:t>
            </w:r>
          </w:p>
        </w:tc>
        <w:tc>
          <w:tcPr>
            <w:tcW w:w="1043" w:type="dxa"/>
            <w:shd w:val="solid" w:color="FFFFFF" w:fill="auto"/>
          </w:tcPr>
          <w:p w14:paraId="4DB0B34D" w14:textId="77777777" w:rsidR="00A5294E" w:rsidRDefault="00A5294E" w:rsidP="00A5294E">
            <w:pPr>
              <w:pStyle w:val="TAL"/>
              <w:rPr>
                <w:lang w:eastAsia="zh-CN"/>
              </w:rPr>
            </w:pPr>
            <w:r>
              <w:rPr>
                <w:lang w:eastAsia="zh-CN"/>
              </w:rPr>
              <w:t>SA#89-e</w:t>
            </w:r>
          </w:p>
        </w:tc>
        <w:tc>
          <w:tcPr>
            <w:tcW w:w="1134" w:type="dxa"/>
            <w:shd w:val="solid" w:color="FFFFFF" w:fill="auto"/>
          </w:tcPr>
          <w:p w14:paraId="4DB0B34E" w14:textId="77777777" w:rsidR="00A5294E" w:rsidRDefault="00A5294E" w:rsidP="00A5294E">
            <w:pPr>
              <w:pStyle w:val="TAL"/>
              <w:rPr>
                <w:rFonts w:cs="Arial"/>
                <w:lang w:eastAsia="zh-CN"/>
              </w:rPr>
            </w:pPr>
            <w:r>
              <w:rPr>
                <w:rFonts w:cs="Arial"/>
                <w:lang w:eastAsia="zh-CN"/>
              </w:rPr>
              <w:t>SP-200729</w:t>
            </w:r>
          </w:p>
        </w:tc>
        <w:tc>
          <w:tcPr>
            <w:tcW w:w="709" w:type="dxa"/>
            <w:shd w:val="solid" w:color="FFFFFF" w:fill="auto"/>
          </w:tcPr>
          <w:p w14:paraId="4DB0B34F" w14:textId="77777777" w:rsidR="00A5294E" w:rsidRDefault="00A5294E" w:rsidP="00A5294E">
            <w:pPr>
              <w:pStyle w:val="TAL"/>
              <w:rPr>
                <w:lang w:eastAsia="zh-CN"/>
              </w:rPr>
            </w:pPr>
            <w:r>
              <w:rPr>
                <w:lang w:eastAsia="zh-CN"/>
              </w:rPr>
              <w:t>0333</w:t>
            </w:r>
          </w:p>
        </w:tc>
        <w:tc>
          <w:tcPr>
            <w:tcW w:w="425" w:type="dxa"/>
            <w:shd w:val="solid" w:color="FFFFFF" w:fill="auto"/>
          </w:tcPr>
          <w:p w14:paraId="4DB0B350" w14:textId="77777777" w:rsidR="00A5294E" w:rsidRDefault="00A5294E" w:rsidP="00A5294E">
            <w:pPr>
              <w:pStyle w:val="TAL"/>
              <w:rPr>
                <w:lang w:eastAsia="zh-CN"/>
              </w:rPr>
            </w:pPr>
            <w:r>
              <w:rPr>
                <w:lang w:eastAsia="zh-CN"/>
              </w:rPr>
              <w:t>-</w:t>
            </w:r>
          </w:p>
        </w:tc>
        <w:tc>
          <w:tcPr>
            <w:tcW w:w="284" w:type="dxa"/>
            <w:shd w:val="solid" w:color="FFFFFF" w:fill="auto"/>
          </w:tcPr>
          <w:p w14:paraId="4DB0B351" w14:textId="77777777" w:rsidR="00A5294E" w:rsidRDefault="00A5294E" w:rsidP="00A5294E">
            <w:pPr>
              <w:pStyle w:val="TAL"/>
              <w:rPr>
                <w:rFonts w:cs="Arial"/>
                <w:lang w:eastAsia="zh-CN"/>
              </w:rPr>
            </w:pPr>
            <w:r>
              <w:rPr>
                <w:rFonts w:cs="Arial"/>
                <w:lang w:eastAsia="zh-CN"/>
              </w:rPr>
              <w:t>B</w:t>
            </w:r>
          </w:p>
        </w:tc>
        <w:tc>
          <w:tcPr>
            <w:tcW w:w="4536" w:type="dxa"/>
            <w:shd w:val="solid" w:color="FFFFFF" w:fill="auto"/>
          </w:tcPr>
          <w:p w14:paraId="4DB0B352" w14:textId="77777777" w:rsidR="00A5294E" w:rsidRDefault="00A5294E" w:rsidP="00A5294E">
            <w:pPr>
              <w:pStyle w:val="TAL"/>
              <w:rPr>
                <w:noProof/>
              </w:rPr>
            </w:pPr>
            <w:r>
              <w:rPr>
                <w:noProof/>
              </w:rPr>
              <w:t>Add IOC for dynamic 5QIs - stage 3</w:t>
            </w:r>
          </w:p>
        </w:tc>
        <w:tc>
          <w:tcPr>
            <w:tcW w:w="708" w:type="dxa"/>
            <w:shd w:val="solid" w:color="FFFFFF" w:fill="auto"/>
          </w:tcPr>
          <w:p w14:paraId="4DB0B353" w14:textId="77777777" w:rsidR="00A5294E" w:rsidRDefault="00A5294E" w:rsidP="00A5294E">
            <w:pPr>
              <w:pStyle w:val="TAL"/>
              <w:rPr>
                <w:lang w:eastAsia="zh-CN"/>
              </w:rPr>
            </w:pPr>
            <w:r>
              <w:rPr>
                <w:lang w:eastAsia="zh-CN"/>
              </w:rPr>
              <w:t>16.6.0</w:t>
            </w:r>
          </w:p>
        </w:tc>
      </w:tr>
      <w:tr w:rsidR="00540DE5" w:rsidRPr="002B15AA" w14:paraId="4DB0B35D" w14:textId="77777777" w:rsidTr="00BD0A88">
        <w:tc>
          <w:tcPr>
            <w:tcW w:w="800" w:type="dxa"/>
            <w:shd w:val="solid" w:color="FFFFFF" w:fill="auto"/>
          </w:tcPr>
          <w:p w14:paraId="4DB0B355" w14:textId="77777777" w:rsidR="00540DE5" w:rsidRDefault="00540DE5" w:rsidP="00A5294E">
            <w:pPr>
              <w:pStyle w:val="TAL"/>
              <w:rPr>
                <w:lang w:eastAsia="zh-CN"/>
              </w:rPr>
            </w:pPr>
            <w:r>
              <w:rPr>
                <w:lang w:eastAsia="zh-CN"/>
              </w:rPr>
              <w:t>2020-09</w:t>
            </w:r>
          </w:p>
        </w:tc>
        <w:tc>
          <w:tcPr>
            <w:tcW w:w="1043" w:type="dxa"/>
            <w:shd w:val="solid" w:color="FFFFFF" w:fill="auto"/>
          </w:tcPr>
          <w:p w14:paraId="4DB0B356" w14:textId="77777777" w:rsidR="00540DE5" w:rsidRDefault="00540DE5" w:rsidP="00A5294E">
            <w:pPr>
              <w:pStyle w:val="TAL"/>
              <w:rPr>
                <w:lang w:eastAsia="zh-CN"/>
              </w:rPr>
            </w:pPr>
            <w:r>
              <w:rPr>
                <w:lang w:eastAsia="zh-CN"/>
              </w:rPr>
              <w:t>SA#89-e</w:t>
            </w:r>
          </w:p>
        </w:tc>
        <w:tc>
          <w:tcPr>
            <w:tcW w:w="1134" w:type="dxa"/>
            <w:shd w:val="solid" w:color="FFFFFF" w:fill="auto"/>
          </w:tcPr>
          <w:p w14:paraId="4DB0B357" w14:textId="77777777" w:rsidR="00540DE5" w:rsidRDefault="00540DE5" w:rsidP="00A5294E">
            <w:pPr>
              <w:pStyle w:val="TAL"/>
              <w:rPr>
                <w:rFonts w:cs="Arial"/>
                <w:lang w:eastAsia="zh-CN"/>
              </w:rPr>
            </w:pPr>
            <w:r>
              <w:rPr>
                <w:rFonts w:cs="Arial"/>
                <w:lang w:eastAsia="zh-CN"/>
              </w:rPr>
              <w:t>SP-200729</w:t>
            </w:r>
          </w:p>
        </w:tc>
        <w:tc>
          <w:tcPr>
            <w:tcW w:w="709" w:type="dxa"/>
            <w:shd w:val="solid" w:color="FFFFFF" w:fill="auto"/>
          </w:tcPr>
          <w:p w14:paraId="4DB0B358" w14:textId="77777777" w:rsidR="00540DE5" w:rsidRDefault="00540DE5" w:rsidP="00A5294E">
            <w:pPr>
              <w:pStyle w:val="TAL"/>
              <w:rPr>
                <w:lang w:eastAsia="zh-CN"/>
              </w:rPr>
            </w:pPr>
            <w:r>
              <w:rPr>
                <w:lang w:eastAsia="zh-CN"/>
              </w:rPr>
              <w:t>0334</w:t>
            </w:r>
          </w:p>
        </w:tc>
        <w:tc>
          <w:tcPr>
            <w:tcW w:w="425" w:type="dxa"/>
            <w:shd w:val="solid" w:color="FFFFFF" w:fill="auto"/>
          </w:tcPr>
          <w:p w14:paraId="4DB0B359" w14:textId="77777777" w:rsidR="00540DE5" w:rsidRDefault="00540DE5" w:rsidP="00A5294E">
            <w:pPr>
              <w:pStyle w:val="TAL"/>
              <w:rPr>
                <w:lang w:eastAsia="zh-CN"/>
              </w:rPr>
            </w:pPr>
            <w:r>
              <w:rPr>
                <w:lang w:eastAsia="zh-CN"/>
              </w:rPr>
              <w:t>-</w:t>
            </w:r>
          </w:p>
        </w:tc>
        <w:tc>
          <w:tcPr>
            <w:tcW w:w="284" w:type="dxa"/>
            <w:shd w:val="solid" w:color="FFFFFF" w:fill="auto"/>
          </w:tcPr>
          <w:p w14:paraId="4DB0B35A" w14:textId="77777777" w:rsidR="00540DE5" w:rsidRDefault="00540DE5" w:rsidP="00A5294E">
            <w:pPr>
              <w:pStyle w:val="TAL"/>
              <w:rPr>
                <w:rFonts w:cs="Arial"/>
                <w:lang w:eastAsia="zh-CN"/>
              </w:rPr>
            </w:pPr>
            <w:r>
              <w:rPr>
                <w:rFonts w:cs="Arial"/>
                <w:lang w:eastAsia="zh-CN"/>
              </w:rPr>
              <w:t>B</w:t>
            </w:r>
          </w:p>
        </w:tc>
        <w:tc>
          <w:tcPr>
            <w:tcW w:w="4536" w:type="dxa"/>
            <w:shd w:val="solid" w:color="FFFFFF" w:fill="auto"/>
          </w:tcPr>
          <w:p w14:paraId="4DB0B35B" w14:textId="77777777" w:rsidR="00540DE5" w:rsidRDefault="00540DE5" w:rsidP="00A5294E">
            <w:pPr>
              <w:pStyle w:val="TAL"/>
              <w:rPr>
                <w:noProof/>
              </w:rPr>
            </w:pPr>
            <w:r>
              <w:rPr>
                <w:noProof/>
              </w:rPr>
              <w:t>Add TCE mapping info in GNBCUCPFunction</w:t>
            </w:r>
          </w:p>
        </w:tc>
        <w:tc>
          <w:tcPr>
            <w:tcW w:w="708" w:type="dxa"/>
            <w:shd w:val="solid" w:color="FFFFFF" w:fill="auto"/>
          </w:tcPr>
          <w:p w14:paraId="4DB0B35C" w14:textId="77777777" w:rsidR="00540DE5" w:rsidRDefault="00540DE5" w:rsidP="00A5294E">
            <w:pPr>
              <w:pStyle w:val="TAL"/>
              <w:rPr>
                <w:lang w:eastAsia="zh-CN"/>
              </w:rPr>
            </w:pPr>
            <w:r>
              <w:rPr>
                <w:lang w:eastAsia="zh-CN"/>
              </w:rPr>
              <w:t>16.6.0</w:t>
            </w:r>
          </w:p>
        </w:tc>
      </w:tr>
      <w:tr w:rsidR="00F247FD" w:rsidRPr="002B15AA" w14:paraId="4DB0B366" w14:textId="77777777" w:rsidTr="00BD0A88">
        <w:tc>
          <w:tcPr>
            <w:tcW w:w="800" w:type="dxa"/>
            <w:shd w:val="solid" w:color="FFFFFF" w:fill="auto"/>
          </w:tcPr>
          <w:p w14:paraId="4DB0B35E" w14:textId="77777777" w:rsidR="00F247FD" w:rsidRDefault="00F247FD" w:rsidP="00F247FD">
            <w:pPr>
              <w:pStyle w:val="TAL"/>
              <w:rPr>
                <w:lang w:eastAsia="zh-CN"/>
              </w:rPr>
            </w:pPr>
            <w:r>
              <w:rPr>
                <w:lang w:eastAsia="zh-CN"/>
              </w:rPr>
              <w:t>2020-09</w:t>
            </w:r>
          </w:p>
        </w:tc>
        <w:tc>
          <w:tcPr>
            <w:tcW w:w="1043" w:type="dxa"/>
            <w:shd w:val="solid" w:color="FFFFFF" w:fill="auto"/>
          </w:tcPr>
          <w:p w14:paraId="4DB0B35F" w14:textId="77777777" w:rsidR="00F247FD" w:rsidRDefault="00F247FD" w:rsidP="00F247FD">
            <w:pPr>
              <w:pStyle w:val="TAL"/>
              <w:rPr>
                <w:lang w:eastAsia="zh-CN"/>
              </w:rPr>
            </w:pPr>
            <w:r>
              <w:rPr>
                <w:lang w:eastAsia="zh-CN"/>
              </w:rPr>
              <w:t>SA#89-e</w:t>
            </w:r>
          </w:p>
        </w:tc>
        <w:tc>
          <w:tcPr>
            <w:tcW w:w="1134" w:type="dxa"/>
            <w:shd w:val="solid" w:color="FFFFFF" w:fill="auto"/>
          </w:tcPr>
          <w:p w14:paraId="4DB0B360" w14:textId="77777777" w:rsidR="00F247FD" w:rsidRDefault="00F247FD" w:rsidP="00F247FD">
            <w:pPr>
              <w:pStyle w:val="TAL"/>
              <w:rPr>
                <w:rFonts w:cs="Arial"/>
                <w:lang w:eastAsia="zh-CN"/>
              </w:rPr>
            </w:pPr>
            <w:r>
              <w:rPr>
                <w:rFonts w:cs="Arial"/>
                <w:lang w:eastAsia="zh-CN"/>
              </w:rPr>
              <w:t>SP-200729</w:t>
            </w:r>
          </w:p>
        </w:tc>
        <w:tc>
          <w:tcPr>
            <w:tcW w:w="709" w:type="dxa"/>
            <w:shd w:val="solid" w:color="FFFFFF" w:fill="auto"/>
          </w:tcPr>
          <w:p w14:paraId="4DB0B361" w14:textId="77777777" w:rsidR="00F247FD" w:rsidRDefault="00F247FD" w:rsidP="00F247FD">
            <w:pPr>
              <w:pStyle w:val="TAL"/>
              <w:rPr>
                <w:lang w:eastAsia="zh-CN"/>
              </w:rPr>
            </w:pPr>
            <w:r>
              <w:rPr>
                <w:lang w:eastAsia="zh-CN"/>
              </w:rPr>
              <w:t>0335</w:t>
            </w:r>
          </w:p>
        </w:tc>
        <w:tc>
          <w:tcPr>
            <w:tcW w:w="425" w:type="dxa"/>
            <w:shd w:val="solid" w:color="FFFFFF" w:fill="auto"/>
          </w:tcPr>
          <w:p w14:paraId="4DB0B362" w14:textId="77777777" w:rsidR="00F247FD" w:rsidRDefault="00F247FD" w:rsidP="00F247FD">
            <w:pPr>
              <w:pStyle w:val="TAL"/>
              <w:rPr>
                <w:lang w:eastAsia="zh-CN"/>
              </w:rPr>
            </w:pPr>
            <w:r>
              <w:rPr>
                <w:lang w:eastAsia="zh-CN"/>
              </w:rPr>
              <w:t>-</w:t>
            </w:r>
          </w:p>
        </w:tc>
        <w:tc>
          <w:tcPr>
            <w:tcW w:w="284" w:type="dxa"/>
            <w:shd w:val="solid" w:color="FFFFFF" w:fill="auto"/>
          </w:tcPr>
          <w:p w14:paraId="4DB0B363" w14:textId="77777777" w:rsidR="00F247FD" w:rsidRDefault="00F247FD" w:rsidP="00F247FD">
            <w:pPr>
              <w:pStyle w:val="TAL"/>
              <w:rPr>
                <w:rFonts w:cs="Arial"/>
                <w:lang w:eastAsia="zh-CN"/>
              </w:rPr>
            </w:pPr>
            <w:r>
              <w:rPr>
                <w:rFonts w:cs="Arial"/>
                <w:lang w:eastAsia="zh-CN"/>
              </w:rPr>
              <w:t>B</w:t>
            </w:r>
          </w:p>
        </w:tc>
        <w:tc>
          <w:tcPr>
            <w:tcW w:w="4536" w:type="dxa"/>
            <w:shd w:val="solid" w:color="FFFFFF" w:fill="auto"/>
          </w:tcPr>
          <w:p w14:paraId="4DB0B364" w14:textId="77777777" w:rsidR="00F247FD" w:rsidRDefault="00F247FD" w:rsidP="00F247FD">
            <w:pPr>
              <w:pStyle w:val="TAL"/>
              <w:rPr>
                <w:noProof/>
              </w:rPr>
            </w:pPr>
            <w:r>
              <w:rPr>
                <w:noProof/>
              </w:rPr>
              <w:t>Add TCE mapping info in openAPI solution</w:t>
            </w:r>
          </w:p>
        </w:tc>
        <w:tc>
          <w:tcPr>
            <w:tcW w:w="708" w:type="dxa"/>
            <w:shd w:val="solid" w:color="FFFFFF" w:fill="auto"/>
          </w:tcPr>
          <w:p w14:paraId="4DB0B365" w14:textId="77777777" w:rsidR="00F247FD" w:rsidRDefault="00F247FD" w:rsidP="00F247FD">
            <w:pPr>
              <w:pStyle w:val="TAL"/>
              <w:rPr>
                <w:lang w:eastAsia="zh-CN"/>
              </w:rPr>
            </w:pPr>
            <w:r>
              <w:rPr>
                <w:lang w:eastAsia="zh-CN"/>
              </w:rPr>
              <w:t>16.6.0</w:t>
            </w:r>
          </w:p>
        </w:tc>
      </w:tr>
      <w:tr w:rsidR="00FD22C1" w:rsidRPr="002B15AA" w14:paraId="4DB0B36F" w14:textId="77777777" w:rsidTr="00BD0A88">
        <w:tc>
          <w:tcPr>
            <w:tcW w:w="800" w:type="dxa"/>
            <w:shd w:val="solid" w:color="FFFFFF" w:fill="auto"/>
          </w:tcPr>
          <w:p w14:paraId="4DB0B367" w14:textId="77777777" w:rsidR="00FD22C1" w:rsidRDefault="00FD22C1" w:rsidP="00FD22C1">
            <w:pPr>
              <w:pStyle w:val="TAL"/>
              <w:rPr>
                <w:lang w:eastAsia="zh-CN"/>
              </w:rPr>
            </w:pPr>
            <w:r>
              <w:rPr>
                <w:lang w:eastAsia="zh-CN"/>
              </w:rPr>
              <w:t>2020-09</w:t>
            </w:r>
          </w:p>
        </w:tc>
        <w:tc>
          <w:tcPr>
            <w:tcW w:w="1043" w:type="dxa"/>
            <w:shd w:val="solid" w:color="FFFFFF" w:fill="auto"/>
          </w:tcPr>
          <w:p w14:paraId="4DB0B368" w14:textId="77777777" w:rsidR="00FD22C1" w:rsidRDefault="00FD22C1" w:rsidP="00FD22C1">
            <w:pPr>
              <w:pStyle w:val="TAL"/>
              <w:rPr>
                <w:lang w:eastAsia="zh-CN"/>
              </w:rPr>
            </w:pPr>
            <w:r>
              <w:rPr>
                <w:lang w:eastAsia="zh-CN"/>
              </w:rPr>
              <w:t>SA#89-e</w:t>
            </w:r>
          </w:p>
        </w:tc>
        <w:tc>
          <w:tcPr>
            <w:tcW w:w="1134" w:type="dxa"/>
            <w:shd w:val="solid" w:color="FFFFFF" w:fill="auto"/>
          </w:tcPr>
          <w:p w14:paraId="4DB0B369" w14:textId="77777777" w:rsidR="00FD22C1" w:rsidRDefault="00FD22C1" w:rsidP="00FD22C1">
            <w:pPr>
              <w:pStyle w:val="TAL"/>
              <w:rPr>
                <w:rFonts w:cs="Arial"/>
                <w:lang w:eastAsia="zh-CN"/>
              </w:rPr>
            </w:pPr>
            <w:r>
              <w:rPr>
                <w:rFonts w:cs="Arial"/>
                <w:lang w:eastAsia="zh-CN"/>
              </w:rPr>
              <w:t>SP-200729</w:t>
            </w:r>
          </w:p>
        </w:tc>
        <w:tc>
          <w:tcPr>
            <w:tcW w:w="709" w:type="dxa"/>
            <w:shd w:val="solid" w:color="FFFFFF" w:fill="auto"/>
          </w:tcPr>
          <w:p w14:paraId="4DB0B36A" w14:textId="77777777" w:rsidR="00FD22C1" w:rsidRDefault="00FD22C1" w:rsidP="00FD22C1">
            <w:pPr>
              <w:pStyle w:val="TAL"/>
              <w:rPr>
                <w:lang w:eastAsia="zh-CN"/>
              </w:rPr>
            </w:pPr>
            <w:r>
              <w:rPr>
                <w:lang w:eastAsia="zh-CN"/>
              </w:rPr>
              <w:t>0336</w:t>
            </w:r>
          </w:p>
        </w:tc>
        <w:tc>
          <w:tcPr>
            <w:tcW w:w="425" w:type="dxa"/>
            <w:shd w:val="solid" w:color="FFFFFF" w:fill="auto"/>
          </w:tcPr>
          <w:p w14:paraId="4DB0B36B" w14:textId="77777777" w:rsidR="00FD22C1" w:rsidRDefault="00FD22C1" w:rsidP="00FD22C1">
            <w:pPr>
              <w:pStyle w:val="TAL"/>
              <w:rPr>
                <w:lang w:eastAsia="zh-CN"/>
              </w:rPr>
            </w:pPr>
            <w:r>
              <w:rPr>
                <w:lang w:eastAsia="zh-CN"/>
              </w:rPr>
              <w:t>-</w:t>
            </w:r>
          </w:p>
        </w:tc>
        <w:tc>
          <w:tcPr>
            <w:tcW w:w="284" w:type="dxa"/>
            <w:shd w:val="solid" w:color="FFFFFF" w:fill="auto"/>
          </w:tcPr>
          <w:p w14:paraId="4DB0B36C" w14:textId="77777777" w:rsidR="00FD22C1" w:rsidRDefault="00FD22C1" w:rsidP="00FD22C1">
            <w:pPr>
              <w:pStyle w:val="TAL"/>
              <w:rPr>
                <w:rFonts w:cs="Arial"/>
                <w:lang w:eastAsia="zh-CN"/>
              </w:rPr>
            </w:pPr>
            <w:r>
              <w:rPr>
                <w:rFonts w:cs="Arial"/>
                <w:lang w:eastAsia="zh-CN"/>
              </w:rPr>
              <w:t>F</w:t>
            </w:r>
          </w:p>
        </w:tc>
        <w:tc>
          <w:tcPr>
            <w:tcW w:w="4536" w:type="dxa"/>
            <w:shd w:val="solid" w:color="FFFFFF" w:fill="auto"/>
          </w:tcPr>
          <w:p w14:paraId="4DB0B36D" w14:textId="77777777" w:rsidR="00FD22C1" w:rsidRDefault="00FD22C1" w:rsidP="00FD22C1">
            <w:pPr>
              <w:pStyle w:val="TAL"/>
              <w:rPr>
                <w:noProof/>
              </w:rPr>
            </w:pPr>
            <w:r>
              <w:rPr>
                <w:noProof/>
              </w:rPr>
              <w:t>Add missing definitions for perfReq</w:t>
            </w:r>
          </w:p>
        </w:tc>
        <w:tc>
          <w:tcPr>
            <w:tcW w:w="708" w:type="dxa"/>
            <w:shd w:val="solid" w:color="FFFFFF" w:fill="auto"/>
          </w:tcPr>
          <w:p w14:paraId="4DB0B36E" w14:textId="77777777" w:rsidR="00FD22C1" w:rsidRDefault="00FD22C1" w:rsidP="00FD22C1">
            <w:pPr>
              <w:pStyle w:val="TAL"/>
              <w:rPr>
                <w:lang w:eastAsia="zh-CN"/>
              </w:rPr>
            </w:pPr>
            <w:r>
              <w:rPr>
                <w:lang w:eastAsia="zh-CN"/>
              </w:rPr>
              <w:t>16.6.0</w:t>
            </w:r>
          </w:p>
        </w:tc>
      </w:tr>
      <w:tr w:rsidR="00E156BF" w:rsidRPr="002B15AA" w14:paraId="4DB0B378" w14:textId="77777777" w:rsidTr="00BD0A88">
        <w:tc>
          <w:tcPr>
            <w:tcW w:w="800" w:type="dxa"/>
            <w:shd w:val="solid" w:color="FFFFFF" w:fill="auto"/>
          </w:tcPr>
          <w:p w14:paraId="4DB0B370" w14:textId="77777777" w:rsidR="00E156BF" w:rsidRDefault="00E156BF" w:rsidP="00FD22C1">
            <w:pPr>
              <w:pStyle w:val="TAL"/>
              <w:rPr>
                <w:lang w:eastAsia="zh-CN"/>
              </w:rPr>
            </w:pPr>
            <w:r>
              <w:rPr>
                <w:lang w:eastAsia="zh-CN"/>
              </w:rPr>
              <w:t>2020-09</w:t>
            </w:r>
          </w:p>
        </w:tc>
        <w:tc>
          <w:tcPr>
            <w:tcW w:w="1043" w:type="dxa"/>
            <w:shd w:val="solid" w:color="FFFFFF" w:fill="auto"/>
          </w:tcPr>
          <w:p w14:paraId="4DB0B371" w14:textId="77777777" w:rsidR="00E156BF" w:rsidRDefault="00E156BF" w:rsidP="00FD22C1">
            <w:pPr>
              <w:pStyle w:val="TAL"/>
              <w:rPr>
                <w:lang w:eastAsia="zh-CN"/>
              </w:rPr>
            </w:pPr>
            <w:r>
              <w:rPr>
                <w:lang w:eastAsia="zh-CN"/>
              </w:rPr>
              <w:t>SA#89-e</w:t>
            </w:r>
          </w:p>
        </w:tc>
        <w:tc>
          <w:tcPr>
            <w:tcW w:w="1134" w:type="dxa"/>
            <w:shd w:val="solid" w:color="FFFFFF" w:fill="auto"/>
          </w:tcPr>
          <w:p w14:paraId="4DB0B372" w14:textId="77777777" w:rsidR="00E156BF" w:rsidRDefault="00E156BF" w:rsidP="00FD22C1">
            <w:pPr>
              <w:pStyle w:val="TAL"/>
              <w:rPr>
                <w:rFonts w:cs="Arial"/>
                <w:lang w:eastAsia="zh-CN"/>
              </w:rPr>
            </w:pPr>
            <w:r>
              <w:rPr>
                <w:rFonts w:cs="Arial"/>
                <w:lang w:eastAsia="zh-CN"/>
              </w:rPr>
              <w:t>SP-200754</w:t>
            </w:r>
          </w:p>
        </w:tc>
        <w:tc>
          <w:tcPr>
            <w:tcW w:w="709" w:type="dxa"/>
            <w:shd w:val="solid" w:color="FFFFFF" w:fill="auto"/>
          </w:tcPr>
          <w:p w14:paraId="4DB0B373" w14:textId="77777777" w:rsidR="00E156BF" w:rsidRDefault="00E156BF" w:rsidP="00FD22C1">
            <w:pPr>
              <w:pStyle w:val="TAL"/>
              <w:rPr>
                <w:lang w:eastAsia="zh-CN"/>
              </w:rPr>
            </w:pPr>
            <w:r>
              <w:rPr>
                <w:lang w:eastAsia="zh-CN"/>
              </w:rPr>
              <w:t>0338</w:t>
            </w:r>
          </w:p>
        </w:tc>
        <w:tc>
          <w:tcPr>
            <w:tcW w:w="425" w:type="dxa"/>
            <w:shd w:val="solid" w:color="FFFFFF" w:fill="auto"/>
          </w:tcPr>
          <w:p w14:paraId="4DB0B374" w14:textId="77777777" w:rsidR="00E156BF" w:rsidRDefault="00E156BF" w:rsidP="00FD22C1">
            <w:pPr>
              <w:pStyle w:val="TAL"/>
              <w:rPr>
                <w:lang w:eastAsia="zh-CN"/>
              </w:rPr>
            </w:pPr>
            <w:r>
              <w:rPr>
                <w:lang w:eastAsia="zh-CN"/>
              </w:rPr>
              <w:t>1</w:t>
            </w:r>
          </w:p>
        </w:tc>
        <w:tc>
          <w:tcPr>
            <w:tcW w:w="284" w:type="dxa"/>
            <w:shd w:val="solid" w:color="FFFFFF" w:fill="auto"/>
          </w:tcPr>
          <w:p w14:paraId="4DB0B375" w14:textId="77777777" w:rsidR="00E156BF" w:rsidRDefault="00E156BF" w:rsidP="00FD22C1">
            <w:pPr>
              <w:pStyle w:val="TAL"/>
              <w:rPr>
                <w:rFonts w:cs="Arial"/>
                <w:lang w:eastAsia="zh-CN"/>
              </w:rPr>
            </w:pPr>
            <w:r>
              <w:rPr>
                <w:rFonts w:cs="Arial"/>
                <w:lang w:eastAsia="zh-CN"/>
              </w:rPr>
              <w:t>F</w:t>
            </w:r>
          </w:p>
        </w:tc>
        <w:tc>
          <w:tcPr>
            <w:tcW w:w="4536" w:type="dxa"/>
            <w:shd w:val="solid" w:color="FFFFFF" w:fill="auto"/>
          </w:tcPr>
          <w:p w14:paraId="4DB0B376" w14:textId="77777777" w:rsidR="00E156BF" w:rsidRDefault="00E156BF" w:rsidP="00FD22C1">
            <w:pPr>
              <w:pStyle w:val="TAL"/>
              <w:rPr>
                <w:noProof/>
              </w:rPr>
            </w:pPr>
            <w:r>
              <w:rPr>
                <w:noProof/>
              </w:rPr>
              <w:t>Delete supportedAccessTech to align with GST</w:t>
            </w:r>
          </w:p>
        </w:tc>
        <w:tc>
          <w:tcPr>
            <w:tcW w:w="708" w:type="dxa"/>
            <w:shd w:val="solid" w:color="FFFFFF" w:fill="auto"/>
          </w:tcPr>
          <w:p w14:paraId="4DB0B377" w14:textId="77777777" w:rsidR="00E156BF" w:rsidRDefault="00E156BF" w:rsidP="00FD22C1">
            <w:pPr>
              <w:pStyle w:val="TAL"/>
              <w:rPr>
                <w:lang w:eastAsia="zh-CN"/>
              </w:rPr>
            </w:pPr>
            <w:r>
              <w:rPr>
                <w:lang w:eastAsia="zh-CN"/>
              </w:rPr>
              <w:t>16.6.0</w:t>
            </w:r>
          </w:p>
        </w:tc>
      </w:tr>
      <w:tr w:rsidR="00E156BF" w:rsidRPr="002B15AA" w14:paraId="4DB0B381" w14:textId="77777777" w:rsidTr="00BD0A88">
        <w:tc>
          <w:tcPr>
            <w:tcW w:w="800" w:type="dxa"/>
            <w:shd w:val="solid" w:color="FFFFFF" w:fill="auto"/>
          </w:tcPr>
          <w:p w14:paraId="4DB0B379" w14:textId="77777777" w:rsidR="00E156BF" w:rsidRDefault="00E156BF" w:rsidP="00FD22C1">
            <w:pPr>
              <w:pStyle w:val="TAL"/>
              <w:rPr>
                <w:lang w:eastAsia="zh-CN"/>
              </w:rPr>
            </w:pPr>
            <w:r>
              <w:rPr>
                <w:lang w:eastAsia="zh-CN"/>
              </w:rPr>
              <w:t>2020-09</w:t>
            </w:r>
          </w:p>
        </w:tc>
        <w:tc>
          <w:tcPr>
            <w:tcW w:w="1043" w:type="dxa"/>
            <w:shd w:val="solid" w:color="FFFFFF" w:fill="auto"/>
          </w:tcPr>
          <w:p w14:paraId="4DB0B37A" w14:textId="77777777" w:rsidR="00E156BF" w:rsidRDefault="00E156BF" w:rsidP="00FD22C1">
            <w:pPr>
              <w:pStyle w:val="TAL"/>
              <w:rPr>
                <w:lang w:eastAsia="zh-CN"/>
              </w:rPr>
            </w:pPr>
            <w:r>
              <w:rPr>
                <w:lang w:eastAsia="zh-CN"/>
              </w:rPr>
              <w:t>SA#89-e</w:t>
            </w:r>
          </w:p>
        </w:tc>
        <w:tc>
          <w:tcPr>
            <w:tcW w:w="1134" w:type="dxa"/>
            <w:shd w:val="solid" w:color="FFFFFF" w:fill="auto"/>
          </w:tcPr>
          <w:p w14:paraId="4DB0B37B" w14:textId="77777777" w:rsidR="00E156BF" w:rsidRDefault="00E156BF" w:rsidP="00FD22C1">
            <w:pPr>
              <w:pStyle w:val="TAL"/>
              <w:rPr>
                <w:rFonts w:cs="Arial"/>
                <w:lang w:eastAsia="zh-CN"/>
              </w:rPr>
            </w:pPr>
            <w:r>
              <w:rPr>
                <w:rFonts w:cs="Arial"/>
                <w:lang w:eastAsia="zh-CN"/>
              </w:rPr>
              <w:t>SP-200724</w:t>
            </w:r>
          </w:p>
        </w:tc>
        <w:tc>
          <w:tcPr>
            <w:tcW w:w="709" w:type="dxa"/>
            <w:shd w:val="solid" w:color="FFFFFF" w:fill="auto"/>
          </w:tcPr>
          <w:p w14:paraId="4DB0B37C" w14:textId="77777777" w:rsidR="00E156BF" w:rsidRDefault="00E156BF" w:rsidP="00FD22C1">
            <w:pPr>
              <w:pStyle w:val="TAL"/>
              <w:rPr>
                <w:lang w:eastAsia="zh-CN"/>
              </w:rPr>
            </w:pPr>
            <w:r>
              <w:rPr>
                <w:lang w:eastAsia="zh-CN"/>
              </w:rPr>
              <w:t>0339</w:t>
            </w:r>
          </w:p>
        </w:tc>
        <w:tc>
          <w:tcPr>
            <w:tcW w:w="425" w:type="dxa"/>
            <w:shd w:val="solid" w:color="FFFFFF" w:fill="auto"/>
          </w:tcPr>
          <w:p w14:paraId="4DB0B37D" w14:textId="77777777" w:rsidR="00E156BF" w:rsidRDefault="00E156BF" w:rsidP="00FD22C1">
            <w:pPr>
              <w:pStyle w:val="TAL"/>
              <w:rPr>
                <w:lang w:eastAsia="zh-CN"/>
              </w:rPr>
            </w:pPr>
            <w:r>
              <w:rPr>
                <w:lang w:eastAsia="zh-CN"/>
              </w:rPr>
              <w:t>-</w:t>
            </w:r>
          </w:p>
        </w:tc>
        <w:tc>
          <w:tcPr>
            <w:tcW w:w="284" w:type="dxa"/>
            <w:shd w:val="solid" w:color="FFFFFF" w:fill="auto"/>
          </w:tcPr>
          <w:p w14:paraId="4DB0B37E" w14:textId="77777777" w:rsidR="00E156BF" w:rsidRDefault="00E156BF" w:rsidP="00FD22C1">
            <w:pPr>
              <w:pStyle w:val="TAL"/>
              <w:rPr>
                <w:rFonts w:cs="Arial"/>
                <w:lang w:eastAsia="zh-CN"/>
              </w:rPr>
            </w:pPr>
            <w:r>
              <w:rPr>
                <w:rFonts w:cs="Arial"/>
                <w:lang w:eastAsia="zh-CN"/>
              </w:rPr>
              <w:t>F</w:t>
            </w:r>
          </w:p>
        </w:tc>
        <w:tc>
          <w:tcPr>
            <w:tcW w:w="4536" w:type="dxa"/>
            <w:shd w:val="solid" w:color="FFFFFF" w:fill="auto"/>
          </w:tcPr>
          <w:p w14:paraId="4DB0B37F" w14:textId="77777777" w:rsidR="00E156BF" w:rsidRDefault="00E156BF" w:rsidP="00FD22C1">
            <w:pPr>
              <w:pStyle w:val="TAL"/>
              <w:rPr>
                <w:noProof/>
              </w:rPr>
            </w:pPr>
            <w:r>
              <w:rPr>
                <w:noProof/>
              </w:rPr>
              <w:t>Correction on duplicated annex numbering</w:t>
            </w:r>
          </w:p>
        </w:tc>
        <w:tc>
          <w:tcPr>
            <w:tcW w:w="708" w:type="dxa"/>
            <w:shd w:val="solid" w:color="FFFFFF" w:fill="auto"/>
          </w:tcPr>
          <w:p w14:paraId="4DB0B380" w14:textId="77777777" w:rsidR="00E156BF" w:rsidRDefault="00E156BF" w:rsidP="00FD22C1">
            <w:pPr>
              <w:pStyle w:val="TAL"/>
              <w:rPr>
                <w:lang w:eastAsia="zh-CN"/>
              </w:rPr>
            </w:pPr>
            <w:r>
              <w:rPr>
                <w:lang w:eastAsia="zh-CN"/>
              </w:rPr>
              <w:t>16.6.0</w:t>
            </w:r>
          </w:p>
        </w:tc>
      </w:tr>
      <w:tr w:rsidR="00264EC8" w:rsidRPr="002B15AA" w14:paraId="4DB0B38A" w14:textId="77777777" w:rsidTr="00BD0A88">
        <w:tc>
          <w:tcPr>
            <w:tcW w:w="800" w:type="dxa"/>
            <w:shd w:val="solid" w:color="FFFFFF" w:fill="auto"/>
          </w:tcPr>
          <w:p w14:paraId="4DB0B382" w14:textId="77777777" w:rsidR="00264EC8" w:rsidRDefault="00264EC8" w:rsidP="00264EC8">
            <w:pPr>
              <w:pStyle w:val="TAL"/>
              <w:rPr>
                <w:lang w:eastAsia="zh-CN"/>
              </w:rPr>
            </w:pPr>
            <w:r>
              <w:rPr>
                <w:lang w:eastAsia="zh-CN"/>
              </w:rPr>
              <w:t>2020-09</w:t>
            </w:r>
          </w:p>
        </w:tc>
        <w:tc>
          <w:tcPr>
            <w:tcW w:w="1043" w:type="dxa"/>
            <w:shd w:val="solid" w:color="FFFFFF" w:fill="auto"/>
          </w:tcPr>
          <w:p w14:paraId="4DB0B383" w14:textId="77777777" w:rsidR="00264EC8" w:rsidRDefault="00264EC8" w:rsidP="00264EC8">
            <w:pPr>
              <w:pStyle w:val="TAL"/>
              <w:rPr>
                <w:lang w:eastAsia="zh-CN"/>
              </w:rPr>
            </w:pPr>
            <w:r>
              <w:rPr>
                <w:lang w:eastAsia="zh-CN"/>
              </w:rPr>
              <w:t>SA#89-e</w:t>
            </w:r>
          </w:p>
        </w:tc>
        <w:tc>
          <w:tcPr>
            <w:tcW w:w="1134" w:type="dxa"/>
            <w:shd w:val="solid" w:color="FFFFFF" w:fill="auto"/>
          </w:tcPr>
          <w:p w14:paraId="4DB0B384" w14:textId="77777777" w:rsidR="00264EC8" w:rsidRDefault="00264EC8" w:rsidP="00264EC8">
            <w:pPr>
              <w:pStyle w:val="TAL"/>
              <w:rPr>
                <w:rFonts w:cs="Arial"/>
                <w:lang w:eastAsia="zh-CN"/>
              </w:rPr>
            </w:pPr>
            <w:r>
              <w:rPr>
                <w:rFonts w:cs="Arial"/>
                <w:lang w:eastAsia="zh-CN"/>
              </w:rPr>
              <w:t>SP-200729</w:t>
            </w:r>
          </w:p>
        </w:tc>
        <w:tc>
          <w:tcPr>
            <w:tcW w:w="709" w:type="dxa"/>
            <w:shd w:val="solid" w:color="FFFFFF" w:fill="auto"/>
          </w:tcPr>
          <w:p w14:paraId="4DB0B385" w14:textId="77777777" w:rsidR="00264EC8" w:rsidRDefault="00264EC8" w:rsidP="00264EC8">
            <w:pPr>
              <w:pStyle w:val="TAL"/>
              <w:rPr>
                <w:lang w:eastAsia="zh-CN"/>
              </w:rPr>
            </w:pPr>
            <w:r>
              <w:rPr>
                <w:lang w:eastAsia="zh-CN"/>
              </w:rPr>
              <w:t>0345</w:t>
            </w:r>
          </w:p>
        </w:tc>
        <w:tc>
          <w:tcPr>
            <w:tcW w:w="425" w:type="dxa"/>
            <w:shd w:val="solid" w:color="FFFFFF" w:fill="auto"/>
          </w:tcPr>
          <w:p w14:paraId="4DB0B386" w14:textId="77777777" w:rsidR="00264EC8" w:rsidRDefault="00264EC8" w:rsidP="00264EC8">
            <w:pPr>
              <w:pStyle w:val="TAL"/>
              <w:rPr>
                <w:lang w:eastAsia="zh-CN"/>
              </w:rPr>
            </w:pPr>
            <w:r>
              <w:rPr>
                <w:lang w:eastAsia="zh-CN"/>
              </w:rPr>
              <w:t>-</w:t>
            </w:r>
          </w:p>
        </w:tc>
        <w:tc>
          <w:tcPr>
            <w:tcW w:w="284" w:type="dxa"/>
            <w:shd w:val="solid" w:color="FFFFFF" w:fill="auto"/>
          </w:tcPr>
          <w:p w14:paraId="4DB0B387" w14:textId="77777777" w:rsidR="00264EC8" w:rsidRDefault="00264EC8" w:rsidP="00264EC8">
            <w:pPr>
              <w:pStyle w:val="TAL"/>
              <w:rPr>
                <w:rFonts w:cs="Arial"/>
                <w:lang w:eastAsia="zh-CN"/>
              </w:rPr>
            </w:pPr>
            <w:r>
              <w:rPr>
                <w:rFonts w:cs="Arial"/>
                <w:lang w:eastAsia="zh-CN"/>
              </w:rPr>
              <w:t>F</w:t>
            </w:r>
          </w:p>
        </w:tc>
        <w:tc>
          <w:tcPr>
            <w:tcW w:w="4536" w:type="dxa"/>
            <w:shd w:val="solid" w:color="FFFFFF" w:fill="auto"/>
          </w:tcPr>
          <w:p w14:paraId="4DB0B388" w14:textId="77777777" w:rsidR="00264EC8" w:rsidRDefault="00264EC8" w:rsidP="00264EC8">
            <w:pPr>
              <w:pStyle w:val="TAL"/>
              <w:rPr>
                <w:noProof/>
              </w:rPr>
            </w:pPr>
            <w:r>
              <w:rPr>
                <w:noProof/>
              </w:rPr>
              <w:t>Update NRM attribute definitions</w:t>
            </w:r>
          </w:p>
        </w:tc>
        <w:tc>
          <w:tcPr>
            <w:tcW w:w="708" w:type="dxa"/>
            <w:shd w:val="solid" w:color="FFFFFF" w:fill="auto"/>
          </w:tcPr>
          <w:p w14:paraId="4DB0B389" w14:textId="77777777" w:rsidR="00264EC8" w:rsidRDefault="00264EC8" w:rsidP="00264EC8">
            <w:pPr>
              <w:pStyle w:val="TAL"/>
              <w:rPr>
                <w:lang w:eastAsia="zh-CN"/>
              </w:rPr>
            </w:pPr>
            <w:r>
              <w:rPr>
                <w:lang w:eastAsia="zh-CN"/>
              </w:rPr>
              <w:t>16.6.0</w:t>
            </w:r>
          </w:p>
        </w:tc>
      </w:tr>
      <w:tr w:rsidR="00264EC8" w:rsidRPr="002B15AA" w14:paraId="4DB0B393" w14:textId="77777777" w:rsidTr="00BD0A88">
        <w:tc>
          <w:tcPr>
            <w:tcW w:w="800" w:type="dxa"/>
            <w:shd w:val="solid" w:color="FFFFFF" w:fill="auto"/>
          </w:tcPr>
          <w:p w14:paraId="4DB0B38B" w14:textId="77777777" w:rsidR="00264EC8" w:rsidRDefault="00264EC8" w:rsidP="00264EC8">
            <w:pPr>
              <w:pStyle w:val="TAL"/>
              <w:rPr>
                <w:lang w:eastAsia="zh-CN"/>
              </w:rPr>
            </w:pPr>
            <w:r>
              <w:rPr>
                <w:lang w:eastAsia="zh-CN"/>
              </w:rPr>
              <w:t>2020-09</w:t>
            </w:r>
          </w:p>
        </w:tc>
        <w:tc>
          <w:tcPr>
            <w:tcW w:w="1043" w:type="dxa"/>
            <w:shd w:val="solid" w:color="FFFFFF" w:fill="auto"/>
          </w:tcPr>
          <w:p w14:paraId="4DB0B38C" w14:textId="77777777" w:rsidR="00264EC8" w:rsidRDefault="00264EC8" w:rsidP="00264EC8">
            <w:pPr>
              <w:pStyle w:val="TAL"/>
              <w:rPr>
                <w:lang w:eastAsia="zh-CN"/>
              </w:rPr>
            </w:pPr>
            <w:r>
              <w:rPr>
                <w:lang w:eastAsia="zh-CN"/>
              </w:rPr>
              <w:t>SA#89-e</w:t>
            </w:r>
          </w:p>
        </w:tc>
        <w:tc>
          <w:tcPr>
            <w:tcW w:w="1134" w:type="dxa"/>
            <w:shd w:val="solid" w:color="FFFFFF" w:fill="auto"/>
          </w:tcPr>
          <w:p w14:paraId="4DB0B38D" w14:textId="77777777" w:rsidR="00264EC8" w:rsidRDefault="00264EC8" w:rsidP="00264EC8">
            <w:pPr>
              <w:pStyle w:val="TAL"/>
              <w:rPr>
                <w:rFonts w:cs="Arial"/>
                <w:lang w:eastAsia="zh-CN"/>
              </w:rPr>
            </w:pPr>
            <w:r>
              <w:rPr>
                <w:rFonts w:cs="Arial"/>
                <w:lang w:eastAsia="zh-CN"/>
              </w:rPr>
              <w:t>SP-200749</w:t>
            </w:r>
          </w:p>
        </w:tc>
        <w:tc>
          <w:tcPr>
            <w:tcW w:w="709" w:type="dxa"/>
            <w:shd w:val="solid" w:color="FFFFFF" w:fill="auto"/>
          </w:tcPr>
          <w:p w14:paraId="4DB0B38E" w14:textId="77777777" w:rsidR="00264EC8" w:rsidRDefault="00264EC8" w:rsidP="00264EC8">
            <w:pPr>
              <w:pStyle w:val="TAL"/>
              <w:rPr>
                <w:lang w:eastAsia="zh-CN"/>
              </w:rPr>
            </w:pPr>
            <w:r>
              <w:rPr>
                <w:lang w:eastAsia="zh-CN"/>
              </w:rPr>
              <w:t>0362</w:t>
            </w:r>
          </w:p>
        </w:tc>
        <w:tc>
          <w:tcPr>
            <w:tcW w:w="425" w:type="dxa"/>
            <w:shd w:val="solid" w:color="FFFFFF" w:fill="auto"/>
          </w:tcPr>
          <w:p w14:paraId="4DB0B38F" w14:textId="77777777" w:rsidR="00264EC8" w:rsidRDefault="00264EC8" w:rsidP="00264EC8">
            <w:pPr>
              <w:pStyle w:val="TAL"/>
              <w:rPr>
                <w:lang w:eastAsia="zh-CN"/>
              </w:rPr>
            </w:pPr>
            <w:r>
              <w:rPr>
                <w:lang w:eastAsia="zh-CN"/>
              </w:rPr>
              <w:t>-</w:t>
            </w:r>
          </w:p>
        </w:tc>
        <w:tc>
          <w:tcPr>
            <w:tcW w:w="284" w:type="dxa"/>
            <w:shd w:val="solid" w:color="FFFFFF" w:fill="auto"/>
          </w:tcPr>
          <w:p w14:paraId="4DB0B390" w14:textId="77777777" w:rsidR="00264EC8" w:rsidRDefault="00264EC8" w:rsidP="00264EC8">
            <w:pPr>
              <w:pStyle w:val="TAL"/>
              <w:rPr>
                <w:rFonts w:cs="Arial"/>
                <w:lang w:eastAsia="zh-CN"/>
              </w:rPr>
            </w:pPr>
            <w:r>
              <w:rPr>
                <w:rFonts w:cs="Arial"/>
                <w:lang w:eastAsia="zh-CN"/>
              </w:rPr>
              <w:t>F</w:t>
            </w:r>
          </w:p>
        </w:tc>
        <w:tc>
          <w:tcPr>
            <w:tcW w:w="4536" w:type="dxa"/>
            <w:shd w:val="solid" w:color="FFFFFF" w:fill="auto"/>
          </w:tcPr>
          <w:p w14:paraId="4DB0B391" w14:textId="77777777" w:rsidR="00264EC8" w:rsidRDefault="00264EC8" w:rsidP="00264EC8">
            <w:pPr>
              <w:pStyle w:val="TAL"/>
              <w:rPr>
                <w:noProof/>
              </w:rPr>
            </w:pPr>
            <w:r>
              <w:rPr>
                <w:noProof/>
              </w:rPr>
              <w:t>Deleting SupportedAccessTech - Stage 3 - XML</w:t>
            </w:r>
          </w:p>
        </w:tc>
        <w:tc>
          <w:tcPr>
            <w:tcW w:w="708" w:type="dxa"/>
            <w:shd w:val="solid" w:color="FFFFFF" w:fill="auto"/>
          </w:tcPr>
          <w:p w14:paraId="4DB0B392" w14:textId="77777777" w:rsidR="00264EC8" w:rsidRDefault="00264EC8" w:rsidP="00264EC8">
            <w:pPr>
              <w:pStyle w:val="TAL"/>
              <w:rPr>
                <w:lang w:eastAsia="zh-CN"/>
              </w:rPr>
            </w:pPr>
            <w:r>
              <w:rPr>
                <w:lang w:eastAsia="zh-CN"/>
              </w:rPr>
              <w:t>16.6.0</w:t>
            </w:r>
          </w:p>
        </w:tc>
      </w:tr>
      <w:tr w:rsidR="007C2B3F" w:rsidRPr="002B15AA" w14:paraId="4DB0B39C" w14:textId="77777777" w:rsidTr="00BD0A88">
        <w:tc>
          <w:tcPr>
            <w:tcW w:w="800" w:type="dxa"/>
            <w:shd w:val="solid" w:color="FFFFFF" w:fill="auto"/>
          </w:tcPr>
          <w:p w14:paraId="4DB0B394" w14:textId="77777777" w:rsidR="007C2B3F" w:rsidRDefault="007C2B3F" w:rsidP="007C2B3F">
            <w:pPr>
              <w:pStyle w:val="TAL"/>
              <w:rPr>
                <w:lang w:eastAsia="zh-CN"/>
              </w:rPr>
            </w:pPr>
            <w:r>
              <w:rPr>
                <w:lang w:eastAsia="zh-CN"/>
              </w:rPr>
              <w:t>2020-09</w:t>
            </w:r>
          </w:p>
        </w:tc>
        <w:tc>
          <w:tcPr>
            <w:tcW w:w="1043" w:type="dxa"/>
            <w:shd w:val="solid" w:color="FFFFFF" w:fill="auto"/>
          </w:tcPr>
          <w:p w14:paraId="4DB0B395" w14:textId="77777777" w:rsidR="007C2B3F" w:rsidRDefault="007C2B3F" w:rsidP="007C2B3F">
            <w:pPr>
              <w:pStyle w:val="TAL"/>
              <w:rPr>
                <w:lang w:eastAsia="zh-CN"/>
              </w:rPr>
            </w:pPr>
            <w:r>
              <w:rPr>
                <w:lang w:eastAsia="zh-CN"/>
              </w:rPr>
              <w:t>SA#89-e</w:t>
            </w:r>
          </w:p>
        </w:tc>
        <w:tc>
          <w:tcPr>
            <w:tcW w:w="1134" w:type="dxa"/>
            <w:shd w:val="solid" w:color="FFFFFF" w:fill="auto"/>
          </w:tcPr>
          <w:p w14:paraId="4DB0B396" w14:textId="77777777" w:rsidR="007C2B3F" w:rsidRDefault="007C2B3F" w:rsidP="007C2B3F">
            <w:pPr>
              <w:pStyle w:val="TAL"/>
              <w:rPr>
                <w:rFonts w:cs="Arial"/>
                <w:lang w:eastAsia="zh-CN"/>
              </w:rPr>
            </w:pPr>
            <w:r>
              <w:rPr>
                <w:rFonts w:cs="Arial"/>
                <w:lang w:eastAsia="zh-CN"/>
              </w:rPr>
              <w:t>SP-200724</w:t>
            </w:r>
          </w:p>
        </w:tc>
        <w:tc>
          <w:tcPr>
            <w:tcW w:w="709" w:type="dxa"/>
            <w:shd w:val="solid" w:color="FFFFFF" w:fill="auto"/>
          </w:tcPr>
          <w:p w14:paraId="4DB0B397" w14:textId="77777777" w:rsidR="007C2B3F" w:rsidRDefault="007C2B3F" w:rsidP="007C2B3F">
            <w:pPr>
              <w:pStyle w:val="TAL"/>
              <w:rPr>
                <w:lang w:eastAsia="zh-CN"/>
              </w:rPr>
            </w:pPr>
            <w:r>
              <w:rPr>
                <w:lang w:eastAsia="zh-CN"/>
              </w:rPr>
              <w:t>0368</w:t>
            </w:r>
          </w:p>
        </w:tc>
        <w:tc>
          <w:tcPr>
            <w:tcW w:w="425" w:type="dxa"/>
            <w:shd w:val="solid" w:color="FFFFFF" w:fill="auto"/>
          </w:tcPr>
          <w:p w14:paraId="4DB0B398" w14:textId="77777777" w:rsidR="007C2B3F" w:rsidRDefault="007C2B3F" w:rsidP="007C2B3F">
            <w:pPr>
              <w:pStyle w:val="TAL"/>
              <w:rPr>
                <w:lang w:eastAsia="zh-CN"/>
              </w:rPr>
            </w:pPr>
            <w:r>
              <w:rPr>
                <w:lang w:eastAsia="zh-CN"/>
              </w:rPr>
              <w:t>1</w:t>
            </w:r>
          </w:p>
        </w:tc>
        <w:tc>
          <w:tcPr>
            <w:tcW w:w="284" w:type="dxa"/>
            <w:shd w:val="solid" w:color="FFFFFF" w:fill="auto"/>
          </w:tcPr>
          <w:p w14:paraId="4DB0B399" w14:textId="77777777" w:rsidR="007C2B3F" w:rsidRDefault="007C2B3F" w:rsidP="007C2B3F">
            <w:pPr>
              <w:pStyle w:val="TAL"/>
              <w:rPr>
                <w:rFonts w:cs="Arial"/>
                <w:lang w:eastAsia="zh-CN"/>
              </w:rPr>
            </w:pPr>
            <w:r>
              <w:rPr>
                <w:rFonts w:cs="Arial"/>
                <w:lang w:eastAsia="zh-CN"/>
              </w:rPr>
              <w:t>F</w:t>
            </w:r>
          </w:p>
        </w:tc>
        <w:tc>
          <w:tcPr>
            <w:tcW w:w="4536" w:type="dxa"/>
            <w:shd w:val="solid" w:color="FFFFFF" w:fill="auto"/>
          </w:tcPr>
          <w:p w14:paraId="4DB0B39A" w14:textId="77777777" w:rsidR="007C2B3F" w:rsidRDefault="007C2B3F" w:rsidP="007C2B3F">
            <w:pPr>
              <w:pStyle w:val="TAL"/>
              <w:rPr>
                <w:noProof/>
              </w:rPr>
            </w:pPr>
            <w:r>
              <w:rPr>
                <w:noProof/>
              </w:rPr>
              <w:t>Add relation between transport and application level endpoints</w:t>
            </w:r>
          </w:p>
        </w:tc>
        <w:tc>
          <w:tcPr>
            <w:tcW w:w="708" w:type="dxa"/>
            <w:shd w:val="solid" w:color="FFFFFF" w:fill="auto"/>
          </w:tcPr>
          <w:p w14:paraId="4DB0B39B" w14:textId="77777777" w:rsidR="007C2B3F" w:rsidRDefault="007C2B3F" w:rsidP="007C2B3F">
            <w:pPr>
              <w:pStyle w:val="TAL"/>
              <w:rPr>
                <w:lang w:eastAsia="zh-CN"/>
              </w:rPr>
            </w:pPr>
            <w:r>
              <w:rPr>
                <w:lang w:eastAsia="zh-CN"/>
              </w:rPr>
              <w:t>16.6.0</w:t>
            </w:r>
          </w:p>
        </w:tc>
      </w:tr>
      <w:tr w:rsidR="00DF0CB0" w:rsidRPr="002B15AA" w14:paraId="4DB0B3A5" w14:textId="77777777" w:rsidTr="00BD0A88">
        <w:tc>
          <w:tcPr>
            <w:tcW w:w="800" w:type="dxa"/>
            <w:shd w:val="solid" w:color="FFFFFF" w:fill="auto"/>
          </w:tcPr>
          <w:p w14:paraId="4DB0B39D" w14:textId="77777777" w:rsidR="00DF0CB0" w:rsidRDefault="00DF0CB0" w:rsidP="007C2B3F">
            <w:pPr>
              <w:pStyle w:val="TAL"/>
              <w:rPr>
                <w:lang w:eastAsia="zh-CN"/>
              </w:rPr>
            </w:pPr>
            <w:r>
              <w:rPr>
                <w:lang w:eastAsia="zh-CN"/>
              </w:rPr>
              <w:t>2020-09</w:t>
            </w:r>
          </w:p>
        </w:tc>
        <w:tc>
          <w:tcPr>
            <w:tcW w:w="1043" w:type="dxa"/>
            <w:shd w:val="solid" w:color="FFFFFF" w:fill="auto"/>
          </w:tcPr>
          <w:p w14:paraId="4DB0B39E" w14:textId="77777777" w:rsidR="00DF0CB0" w:rsidRDefault="00DF0CB0" w:rsidP="007C2B3F">
            <w:pPr>
              <w:pStyle w:val="TAL"/>
              <w:rPr>
                <w:lang w:eastAsia="zh-CN"/>
              </w:rPr>
            </w:pPr>
            <w:r>
              <w:rPr>
                <w:lang w:eastAsia="zh-CN"/>
              </w:rPr>
              <w:t>SA#89-e</w:t>
            </w:r>
          </w:p>
        </w:tc>
        <w:tc>
          <w:tcPr>
            <w:tcW w:w="1134" w:type="dxa"/>
            <w:shd w:val="solid" w:color="FFFFFF" w:fill="auto"/>
          </w:tcPr>
          <w:p w14:paraId="4DB0B39F" w14:textId="77777777" w:rsidR="00DF0CB0" w:rsidRDefault="00DF0CB0" w:rsidP="007C2B3F">
            <w:pPr>
              <w:pStyle w:val="TAL"/>
              <w:rPr>
                <w:rFonts w:cs="Arial"/>
                <w:lang w:eastAsia="zh-CN"/>
              </w:rPr>
            </w:pPr>
            <w:r>
              <w:rPr>
                <w:rFonts w:cs="Arial"/>
                <w:lang w:eastAsia="zh-CN"/>
              </w:rPr>
              <w:t>SP-200724</w:t>
            </w:r>
          </w:p>
        </w:tc>
        <w:tc>
          <w:tcPr>
            <w:tcW w:w="709" w:type="dxa"/>
            <w:shd w:val="solid" w:color="FFFFFF" w:fill="auto"/>
          </w:tcPr>
          <w:p w14:paraId="4DB0B3A0" w14:textId="77777777" w:rsidR="00DF0CB0" w:rsidRDefault="00DF0CB0" w:rsidP="007C2B3F">
            <w:pPr>
              <w:pStyle w:val="TAL"/>
              <w:rPr>
                <w:lang w:eastAsia="zh-CN"/>
              </w:rPr>
            </w:pPr>
            <w:r>
              <w:rPr>
                <w:lang w:eastAsia="zh-CN"/>
              </w:rPr>
              <w:t>0369</w:t>
            </w:r>
          </w:p>
        </w:tc>
        <w:tc>
          <w:tcPr>
            <w:tcW w:w="425" w:type="dxa"/>
            <w:shd w:val="solid" w:color="FFFFFF" w:fill="auto"/>
          </w:tcPr>
          <w:p w14:paraId="4DB0B3A1" w14:textId="77777777" w:rsidR="00DF0CB0" w:rsidRDefault="00DF0CB0" w:rsidP="007C2B3F">
            <w:pPr>
              <w:pStyle w:val="TAL"/>
              <w:rPr>
                <w:lang w:eastAsia="zh-CN"/>
              </w:rPr>
            </w:pPr>
            <w:r>
              <w:rPr>
                <w:lang w:eastAsia="zh-CN"/>
              </w:rPr>
              <w:t>-</w:t>
            </w:r>
          </w:p>
        </w:tc>
        <w:tc>
          <w:tcPr>
            <w:tcW w:w="284" w:type="dxa"/>
            <w:shd w:val="solid" w:color="FFFFFF" w:fill="auto"/>
          </w:tcPr>
          <w:p w14:paraId="4DB0B3A2" w14:textId="77777777" w:rsidR="00DF0CB0" w:rsidRDefault="00DF0CB0" w:rsidP="007C2B3F">
            <w:pPr>
              <w:pStyle w:val="TAL"/>
              <w:rPr>
                <w:rFonts w:cs="Arial"/>
                <w:lang w:eastAsia="zh-CN"/>
              </w:rPr>
            </w:pPr>
            <w:r>
              <w:rPr>
                <w:rFonts w:cs="Arial"/>
                <w:lang w:eastAsia="zh-CN"/>
              </w:rPr>
              <w:t>F</w:t>
            </w:r>
          </w:p>
        </w:tc>
        <w:tc>
          <w:tcPr>
            <w:tcW w:w="4536" w:type="dxa"/>
            <w:shd w:val="solid" w:color="FFFFFF" w:fill="auto"/>
          </w:tcPr>
          <w:p w14:paraId="4DB0B3A3" w14:textId="77777777" w:rsidR="00DF0CB0" w:rsidRDefault="00DF0CB0" w:rsidP="007C2B3F">
            <w:pPr>
              <w:pStyle w:val="TAL"/>
              <w:rPr>
                <w:noProof/>
              </w:rPr>
            </w:pPr>
            <w:r>
              <w:rPr>
                <w:noProof/>
              </w:rPr>
              <w:t>Add relation between transport and application level endpoints stage 3</w:t>
            </w:r>
          </w:p>
        </w:tc>
        <w:tc>
          <w:tcPr>
            <w:tcW w:w="708" w:type="dxa"/>
            <w:shd w:val="solid" w:color="FFFFFF" w:fill="auto"/>
          </w:tcPr>
          <w:p w14:paraId="4DB0B3A4" w14:textId="77777777" w:rsidR="00DF0CB0" w:rsidRDefault="00DF0CB0" w:rsidP="007C2B3F">
            <w:pPr>
              <w:pStyle w:val="TAL"/>
              <w:rPr>
                <w:lang w:eastAsia="zh-CN"/>
              </w:rPr>
            </w:pPr>
            <w:r>
              <w:rPr>
                <w:lang w:eastAsia="zh-CN"/>
              </w:rPr>
              <w:t>16.6.0</w:t>
            </w:r>
          </w:p>
        </w:tc>
      </w:tr>
      <w:tr w:rsidR="00256B20" w:rsidRPr="002B15AA" w14:paraId="4DB0B3AE" w14:textId="77777777" w:rsidTr="00BD0A88">
        <w:tc>
          <w:tcPr>
            <w:tcW w:w="800" w:type="dxa"/>
            <w:shd w:val="solid" w:color="FFFFFF" w:fill="auto"/>
          </w:tcPr>
          <w:p w14:paraId="4DB0B3A6" w14:textId="77777777" w:rsidR="00256B20" w:rsidRDefault="00256B20" w:rsidP="00256B20">
            <w:pPr>
              <w:pStyle w:val="TAL"/>
              <w:rPr>
                <w:lang w:eastAsia="zh-CN"/>
              </w:rPr>
            </w:pPr>
            <w:r>
              <w:rPr>
                <w:lang w:eastAsia="zh-CN"/>
              </w:rPr>
              <w:t>2020-09</w:t>
            </w:r>
          </w:p>
        </w:tc>
        <w:tc>
          <w:tcPr>
            <w:tcW w:w="1043" w:type="dxa"/>
            <w:shd w:val="solid" w:color="FFFFFF" w:fill="auto"/>
          </w:tcPr>
          <w:p w14:paraId="4DB0B3A7" w14:textId="77777777" w:rsidR="00256B20" w:rsidRDefault="00256B20" w:rsidP="00256B20">
            <w:pPr>
              <w:pStyle w:val="TAL"/>
              <w:rPr>
                <w:lang w:eastAsia="zh-CN"/>
              </w:rPr>
            </w:pPr>
            <w:r>
              <w:rPr>
                <w:lang w:eastAsia="zh-CN"/>
              </w:rPr>
              <w:t>SA#89-e</w:t>
            </w:r>
          </w:p>
        </w:tc>
        <w:tc>
          <w:tcPr>
            <w:tcW w:w="1134" w:type="dxa"/>
            <w:shd w:val="solid" w:color="FFFFFF" w:fill="auto"/>
          </w:tcPr>
          <w:p w14:paraId="4DB0B3A8" w14:textId="77777777" w:rsidR="00256B20" w:rsidRDefault="00256B20" w:rsidP="00256B20">
            <w:pPr>
              <w:pStyle w:val="TAL"/>
              <w:rPr>
                <w:rFonts w:cs="Arial"/>
                <w:lang w:eastAsia="zh-CN"/>
              </w:rPr>
            </w:pPr>
            <w:r>
              <w:rPr>
                <w:rFonts w:cs="Arial"/>
                <w:lang w:eastAsia="zh-CN"/>
              </w:rPr>
              <w:t>SP-200729</w:t>
            </w:r>
          </w:p>
        </w:tc>
        <w:tc>
          <w:tcPr>
            <w:tcW w:w="709" w:type="dxa"/>
            <w:shd w:val="solid" w:color="FFFFFF" w:fill="auto"/>
          </w:tcPr>
          <w:p w14:paraId="4DB0B3A9" w14:textId="77777777" w:rsidR="00256B20" w:rsidRDefault="00256B20" w:rsidP="00256B20">
            <w:pPr>
              <w:pStyle w:val="TAL"/>
              <w:rPr>
                <w:lang w:eastAsia="zh-CN"/>
              </w:rPr>
            </w:pPr>
            <w:r>
              <w:rPr>
                <w:lang w:eastAsia="zh-CN"/>
              </w:rPr>
              <w:t>0370</w:t>
            </w:r>
          </w:p>
        </w:tc>
        <w:tc>
          <w:tcPr>
            <w:tcW w:w="425" w:type="dxa"/>
            <w:shd w:val="solid" w:color="FFFFFF" w:fill="auto"/>
          </w:tcPr>
          <w:p w14:paraId="4DB0B3AA" w14:textId="77777777" w:rsidR="00256B20" w:rsidRDefault="00256B20" w:rsidP="00256B20">
            <w:pPr>
              <w:pStyle w:val="TAL"/>
              <w:rPr>
                <w:lang w:eastAsia="zh-CN"/>
              </w:rPr>
            </w:pPr>
            <w:r>
              <w:rPr>
                <w:lang w:eastAsia="zh-CN"/>
              </w:rPr>
              <w:t>1</w:t>
            </w:r>
          </w:p>
        </w:tc>
        <w:tc>
          <w:tcPr>
            <w:tcW w:w="284" w:type="dxa"/>
            <w:shd w:val="solid" w:color="FFFFFF" w:fill="auto"/>
          </w:tcPr>
          <w:p w14:paraId="4DB0B3AB" w14:textId="77777777" w:rsidR="00256B20" w:rsidRDefault="00256B20" w:rsidP="00256B20">
            <w:pPr>
              <w:pStyle w:val="TAL"/>
              <w:rPr>
                <w:rFonts w:cs="Arial"/>
                <w:lang w:eastAsia="zh-CN"/>
              </w:rPr>
            </w:pPr>
            <w:r>
              <w:rPr>
                <w:rFonts w:cs="Arial"/>
                <w:lang w:eastAsia="zh-CN"/>
              </w:rPr>
              <w:t>F</w:t>
            </w:r>
          </w:p>
        </w:tc>
        <w:tc>
          <w:tcPr>
            <w:tcW w:w="4536" w:type="dxa"/>
            <w:shd w:val="solid" w:color="FFFFFF" w:fill="auto"/>
          </w:tcPr>
          <w:p w14:paraId="4DB0B3AC" w14:textId="77777777" w:rsidR="00256B20" w:rsidRDefault="00256B20" w:rsidP="00256B20">
            <w:pPr>
              <w:pStyle w:val="TAL"/>
              <w:rPr>
                <w:noProof/>
              </w:rPr>
            </w:pPr>
            <w:r>
              <w:rPr>
                <w:noProof/>
              </w:rPr>
              <w:t>Cleanup stage 2 editorial issue and stage 3 yaml error</w:t>
            </w:r>
          </w:p>
        </w:tc>
        <w:tc>
          <w:tcPr>
            <w:tcW w:w="708" w:type="dxa"/>
            <w:shd w:val="solid" w:color="FFFFFF" w:fill="auto"/>
          </w:tcPr>
          <w:p w14:paraId="4DB0B3AD" w14:textId="77777777" w:rsidR="00256B20" w:rsidRDefault="00256B20" w:rsidP="00256B20">
            <w:pPr>
              <w:pStyle w:val="TAL"/>
              <w:rPr>
                <w:lang w:eastAsia="zh-CN"/>
              </w:rPr>
            </w:pPr>
            <w:r>
              <w:rPr>
                <w:lang w:eastAsia="zh-CN"/>
              </w:rPr>
              <w:t>16.6.0</w:t>
            </w:r>
          </w:p>
        </w:tc>
      </w:tr>
      <w:tr w:rsidR="00256B20" w:rsidRPr="002B15AA" w14:paraId="4DB0B3B7" w14:textId="77777777" w:rsidTr="00BD0A88">
        <w:tc>
          <w:tcPr>
            <w:tcW w:w="800" w:type="dxa"/>
            <w:shd w:val="solid" w:color="FFFFFF" w:fill="auto"/>
          </w:tcPr>
          <w:p w14:paraId="4DB0B3AF" w14:textId="77777777" w:rsidR="00256B20" w:rsidRDefault="00256B20" w:rsidP="00256B20">
            <w:pPr>
              <w:pStyle w:val="TAL"/>
              <w:rPr>
                <w:lang w:eastAsia="zh-CN"/>
              </w:rPr>
            </w:pPr>
            <w:r>
              <w:rPr>
                <w:lang w:eastAsia="zh-CN"/>
              </w:rPr>
              <w:t>2020-09</w:t>
            </w:r>
          </w:p>
        </w:tc>
        <w:tc>
          <w:tcPr>
            <w:tcW w:w="1043" w:type="dxa"/>
            <w:shd w:val="solid" w:color="FFFFFF" w:fill="auto"/>
          </w:tcPr>
          <w:p w14:paraId="4DB0B3B0" w14:textId="77777777" w:rsidR="00256B20" w:rsidRDefault="00256B20" w:rsidP="00256B20">
            <w:pPr>
              <w:pStyle w:val="TAL"/>
              <w:rPr>
                <w:lang w:eastAsia="zh-CN"/>
              </w:rPr>
            </w:pPr>
            <w:r>
              <w:rPr>
                <w:lang w:eastAsia="zh-CN"/>
              </w:rPr>
              <w:t>SA#89-e</w:t>
            </w:r>
          </w:p>
        </w:tc>
        <w:tc>
          <w:tcPr>
            <w:tcW w:w="1134" w:type="dxa"/>
            <w:shd w:val="solid" w:color="FFFFFF" w:fill="auto"/>
          </w:tcPr>
          <w:p w14:paraId="4DB0B3B1" w14:textId="77777777" w:rsidR="00256B20" w:rsidRDefault="00256B20" w:rsidP="00256B20">
            <w:pPr>
              <w:pStyle w:val="TAL"/>
              <w:rPr>
                <w:rFonts w:cs="Arial"/>
                <w:lang w:eastAsia="zh-CN"/>
              </w:rPr>
            </w:pPr>
            <w:r>
              <w:rPr>
                <w:rFonts w:cs="Arial"/>
                <w:lang w:eastAsia="zh-CN"/>
              </w:rPr>
              <w:t>SP-200749</w:t>
            </w:r>
          </w:p>
        </w:tc>
        <w:tc>
          <w:tcPr>
            <w:tcW w:w="709" w:type="dxa"/>
            <w:shd w:val="solid" w:color="FFFFFF" w:fill="auto"/>
          </w:tcPr>
          <w:p w14:paraId="4DB0B3B2" w14:textId="77777777" w:rsidR="00256B20" w:rsidRDefault="00256B20" w:rsidP="00256B20">
            <w:pPr>
              <w:pStyle w:val="TAL"/>
              <w:rPr>
                <w:lang w:eastAsia="zh-CN"/>
              </w:rPr>
            </w:pPr>
            <w:r>
              <w:rPr>
                <w:lang w:eastAsia="zh-CN"/>
              </w:rPr>
              <w:t>0371</w:t>
            </w:r>
          </w:p>
        </w:tc>
        <w:tc>
          <w:tcPr>
            <w:tcW w:w="425" w:type="dxa"/>
            <w:shd w:val="solid" w:color="FFFFFF" w:fill="auto"/>
          </w:tcPr>
          <w:p w14:paraId="4DB0B3B3" w14:textId="77777777" w:rsidR="00256B20" w:rsidRDefault="00256B20" w:rsidP="00256B20">
            <w:pPr>
              <w:pStyle w:val="TAL"/>
              <w:rPr>
                <w:lang w:eastAsia="zh-CN"/>
              </w:rPr>
            </w:pPr>
            <w:r>
              <w:rPr>
                <w:lang w:eastAsia="zh-CN"/>
              </w:rPr>
              <w:t>-</w:t>
            </w:r>
          </w:p>
        </w:tc>
        <w:tc>
          <w:tcPr>
            <w:tcW w:w="284" w:type="dxa"/>
            <w:shd w:val="solid" w:color="FFFFFF" w:fill="auto"/>
          </w:tcPr>
          <w:p w14:paraId="4DB0B3B4" w14:textId="77777777" w:rsidR="00256B20" w:rsidRDefault="00256B20" w:rsidP="00256B20">
            <w:pPr>
              <w:pStyle w:val="TAL"/>
              <w:rPr>
                <w:rFonts w:cs="Arial"/>
                <w:lang w:eastAsia="zh-CN"/>
              </w:rPr>
            </w:pPr>
            <w:r>
              <w:rPr>
                <w:rFonts w:cs="Arial"/>
                <w:lang w:eastAsia="zh-CN"/>
              </w:rPr>
              <w:t>F</w:t>
            </w:r>
          </w:p>
        </w:tc>
        <w:tc>
          <w:tcPr>
            <w:tcW w:w="4536" w:type="dxa"/>
            <w:shd w:val="solid" w:color="FFFFFF" w:fill="auto"/>
          </w:tcPr>
          <w:p w14:paraId="4DB0B3B5" w14:textId="77777777" w:rsidR="00256B20" w:rsidRDefault="00256B20" w:rsidP="00256B20">
            <w:pPr>
              <w:pStyle w:val="TAL"/>
              <w:rPr>
                <w:noProof/>
              </w:rPr>
            </w:pPr>
            <w:r>
              <w:rPr>
                <w:noProof/>
              </w:rPr>
              <w:t>Add clarifying note to ServiceProfile</w:t>
            </w:r>
          </w:p>
        </w:tc>
        <w:tc>
          <w:tcPr>
            <w:tcW w:w="708" w:type="dxa"/>
            <w:shd w:val="solid" w:color="FFFFFF" w:fill="auto"/>
          </w:tcPr>
          <w:p w14:paraId="4DB0B3B6" w14:textId="77777777" w:rsidR="00256B20" w:rsidRDefault="00256B20" w:rsidP="00256B20">
            <w:pPr>
              <w:pStyle w:val="TAL"/>
              <w:rPr>
                <w:lang w:eastAsia="zh-CN"/>
              </w:rPr>
            </w:pPr>
            <w:r>
              <w:rPr>
                <w:lang w:eastAsia="zh-CN"/>
              </w:rPr>
              <w:t>16.6.0</w:t>
            </w:r>
          </w:p>
        </w:tc>
      </w:tr>
      <w:tr w:rsidR="00B757D1" w:rsidRPr="002B15AA" w14:paraId="737FBED4" w14:textId="77777777" w:rsidTr="00BD0A88">
        <w:tc>
          <w:tcPr>
            <w:tcW w:w="800" w:type="dxa"/>
            <w:shd w:val="solid" w:color="FFFFFF" w:fill="auto"/>
          </w:tcPr>
          <w:p w14:paraId="6CB82765" w14:textId="2FD306F1" w:rsidR="00B757D1" w:rsidRDefault="00B757D1" w:rsidP="00256B20">
            <w:pPr>
              <w:pStyle w:val="TAL"/>
              <w:rPr>
                <w:lang w:eastAsia="zh-CN"/>
              </w:rPr>
            </w:pPr>
            <w:r>
              <w:rPr>
                <w:lang w:eastAsia="zh-CN"/>
              </w:rPr>
              <w:t>2020-11</w:t>
            </w:r>
          </w:p>
        </w:tc>
        <w:tc>
          <w:tcPr>
            <w:tcW w:w="1043" w:type="dxa"/>
            <w:shd w:val="solid" w:color="FFFFFF" w:fill="auto"/>
          </w:tcPr>
          <w:p w14:paraId="6FCC3FBB" w14:textId="77777777" w:rsidR="00B757D1" w:rsidRDefault="00B757D1" w:rsidP="00256B20">
            <w:pPr>
              <w:pStyle w:val="TAL"/>
              <w:rPr>
                <w:lang w:eastAsia="zh-CN"/>
              </w:rPr>
            </w:pPr>
          </w:p>
        </w:tc>
        <w:tc>
          <w:tcPr>
            <w:tcW w:w="1134" w:type="dxa"/>
            <w:shd w:val="solid" w:color="FFFFFF" w:fill="auto"/>
          </w:tcPr>
          <w:p w14:paraId="09B5D476" w14:textId="77777777" w:rsidR="00B757D1" w:rsidRDefault="00B757D1" w:rsidP="00256B20">
            <w:pPr>
              <w:pStyle w:val="TAL"/>
              <w:rPr>
                <w:rFonts w:cs="Arial"/>
                <w:lang w:eastAsia="zh-CN"/>
              </w:rPr>
            </w:pPr>
          </w:p>
        </w:tc>
        <w:tc>
          <w:tcPr>
            <w:tcW w:w="709" w:type="dxa"/>
            <w:shd w:val="solid" w:color="FFFFFF" w:fill="auto"/>
          </w:tcPr>
          <w:p w14:paraId="1FA45928" w14:textId="77777777" w:rsidR="00B757D1" w:rsidRDefault="00B757D1" w:rsidP="00256B20">
            <w:pPr>
              <w:pStyle w:val="TAL"/>
              <w:rPr>
                <w:lang w:eastAsia="zh-CN"/>
              </w:rPr>
            </w:pPr>
          </w:p>
        </w:tc>
        <w:tc>
          <w:tcPr>
            <w:tcW w:w="425" w:type="dxa"/>
            <w:shd w:val="solid" w:color="FFFFFF" w:fill="auto"/>
          </w:tcPr>
          <w:p w14:paraId="7EFD2666" w14:textId="77777777" w:rsidR="00B757D1" w:rsidRDefault="00B757D1" w:rsidP="00256B20">
            <w:pPr>
              <w:pStyle w:val="TAL"/>
              <w:rPr>
                <w:lang w:eastAsia="zh-CN"/>
              </w:rPr>
            </w:pPr>
          </w:p>
        </w:tc>
        <w:tc>
          <w:tcPr>
            <w:tcW w:w="284" w:type="dxa"/>
            <w:shd w:val="solid" w:color="FFFFFF" w:fill="auto"/>
          </w:tcPr>
          <w:p w14:paraId="50B71336" w14:textId="77777777" w:rsidR="00B757D1" w:rsidRDefault="00B757D1" w:rsidP="00256B20">
            <w:pPr>
              <w:pStyle w:val="TAL"/>
              <w:rPr>
                <w:rFonts w:cs="Arial"/>
                <w:lang w:eastAsia="zh-CN"/>
              </w:rPr>
            </w:pPr>
          </w:p>
        </w:tc>
        <w:tc>
          <w:tcPr>
            <w:tcW w:w="4536" w:type="dxa"/>
            <w:shd w:val="solid" w:color="FFFFFF" w:fill="auto"/>
          </w:tcPr>
          <w:p w14:paraId="1A68D7B6" w14:textId="0C359EC1" w:rsidR="00B757D1" w:rsidRDefault="00B757D1" w:rsidP="00256B20">
            <w:pPr>
              <w:pStyle w:val="TAL"/>
              <w:rPr>
                <w:noProof/>
              </w:rPr>
            </w:pPr>
            <w:r>
              <w:rPr>
                <w:noProof/>
              </w:rPr>
              <w:t>No technical changes, cleanup of watermarks, hidden text and custom XMl, etc</w:t>
            </w:r>
          </w:p>
        </w:tc>
        <w:tc>
          <w:tcPr>
            <w:tcW w:w="708" w:type="dxa"/>
            <w:shd w:val="solid" w:color="FFFFFF" w:fill="auto"/>
          </w:tcPr>
          <w:p w14:paraId="43281378" w14:textId="3F6E50FB" w:rsidR="00B757D1" w:rsidRDefault="00B757D1" w:rsidP="00256B20">
            <w:pPr>
              <w:pStyle w:val="TAL"/>
              <w:rPr>
                <w:lang w:eastAsia="zh-CN"/>
              </w:rPr>
            </w:pPr>
            <w:r>
              <w:rPr>
                <w:lang w:eastAsia="zh-CN"/>
              </w:rPr>
              <w:t>16.6.1</w:t>
            </w:r>
            <w:bookmarkStart w:id="10390" w:name="_GoBack"/>
            <w:bookmarkEnd w:id="10390"/>
          </w:p>
        </w:tc>
      </w:tr>
    </w:tbl>
    <w:p w14:paraId="4DB0B3B8" w14:textId="77777777" w:rsidR="00080512" w:rsidRDefault="00080512" w:rsidP="00E154AB"/>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B0B43B" w14:textId="77777777" w:rsidR="00B757D1" w:rsidRDefault="00B757D1">
      <w:r>
        <w:separator/>
      </w:r>
    </w:p>
  </w:endnote>
  <w:endnote w:type="continuationSeparator" w:id="0">
    <w:p w14:paraId="4DB0B43C" w14:textId="77777777" w:rsidR="00B757D1" w:rsidRDefault="00B757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0B444" w14:textId="77777777" w:rsidR="00B757D1" w:rsidRPr="0062012C" w:rsidRDefault="00B757D1" w:rsidP="0062012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B0B439" w14:textId="77777777" w:rsidR="00B757D1" w:rsidRDefault="00B757D1">
      <w:r>
        <w:separator/>
      </w:r>
    </w:p>
  </w:footnote>
  <w:footnote w:type="continuationSeparator" w:id="0">
    <w:p w14:paraId="4DB0B43A" w14:textId="77777777" w:rsidR="00B757D1" w:rsidRDefault="00B757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0B443" w14:textId="77777777" w:rsidR="00B757D1" w:rsidRPr="0062012C" w:rsidRDefault="00B757D1" w:rsidP="006201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7E8"/>
    <w:rsid w:val="000232E3"/>
    <w:rsid w:val="00024686"/>
    <w:rsid w:val="00033397"/>
    <w:rsid w:val="00040095"/>
    <w:rsid w:val="00040C36"/>
    <w:rsid w:val="00041E1A"/>
    <w:rsid w:val="00042BD6"/>
    <w:rsid w:val="00051834"/>
    <w:rsid w:val="00054A22"/>
    <w:rsid w:val="00057568"/>
    <w:rsid w:val="00060EA1"/>
    <w:rsid w:val="00062023"/>
    <w:rsid w:val="000655A6"/>
    <w:rsid w:val="00080512"/>
    <w:rsid w:val="00080A05"/>
    <w:rsid w:val="000A6D7E"/>
    <w:rsid w:val="000C2493"/>
    <w:rsid w:val="000C3D8E"/>
    <w:rsid w:val="000C47C3"/>
    <w:rsid w:val="000D58AB"/>
    <w:rsid w:val="000D7EE4"/>
    <w:rsid w:val="000E2A97"/>
    <w:rsid w:val="000F0B32"/>
    <w:rsid w:val="0011562A"/>
    <w:rsid w:val="00115973"/>
    <w:rsid w:val="001232CB"/>
    <w:rsid w:val="00133525"/>
    <w:rsid w:val="00137B9E"/>
    <w:rsid w:val="001417E5"/>
    <w:rsid w:val="00143536"/>
    <w:rsid w:val="001451F5"/>
    <w:rsid w:val="0015635C"/>
    <w:rsid w:val="00163919"/>
    <w:rsid w:val="00176973"/>
    <w:rsid w:val="00196437"/>
    <w:rsid w:val="001A1489"/>
    <w:rsid w:val="001A1A37"/>
    <w:rsid w:val="001A4C42"/>
    <w:rsid w:val="001A7420"/>
    <w:rsid w:val="001B1C63"/>
    <w:rsid w:val="001B4943"/>
    <w:rsid w:val="001B5385"/>
    <w:rsid w:val="001B6637"/>
    <w:rsid w:val="001B7BC1"/>
    <w:rsid w:val="001C21C3"/>
    <w:rsid w:val="001C4329"/>
    <w:rsid w:val="001C6575"/>
    <w:rsid w:val="001D02C2"/>
    <w:rsid w:val="001D4655"/>
    <w:rsid w:val="001E12A1"/>
    <w:rsid w:val="001F0C1D"/>
    <w:rsid w:val="001F1132"/>
    <w:rsid w:val="001F168B"/>
    <w:rsid w:val="001F4B6A"/>
    <w:rsid w:val="0022115E"/>
    <w:rsid w:val="00221949"/>
    <w:rsid w:val="00226162"/>
    <w:rsid w:val="002347A2"/>
    <w:rsid w:val="00256B20"/>
    <w:rsid w:val="00262CCB"/>
    <w:rsid w:val="00264EC8"/>
    <w:rsid w:val="002675F0"/>
    <w:rsid w:val="00292FA4"/>
    <w:rsid w:val="00296FDE"/>
    <w:rsid w:val="0029749E"/>
    <w:rsid w:val="002A2FC3"/>
    <w:rsid w:val="002A7633"/>
    <w:rsid w:val="002B6339"/>
    <w:rsid w:val="002C3AD9"/>
    <w:rsid w:val="002D7E55"/>
    <w:rsid w:val="002E00EE"/>
    <w:rsid w:val="002E15E6"/>
    <w:rsid w:val="002E2648"/>
    <w:rsid w:val="002E5A0A"/>
    <w:rsid w:val="002F4A34"/>
    <w:rsid w:val="00303177"/>
    <w:rsid w:val="003172DC"/>
    <w:rsid w:val="0033364F"/>
    <w:rsid w:val="00343AE0"/>
    <w:rsid w:val="00352332"/>
    <w:rsid w:val="0035462D"/>
    <w:rsid w:val="003765B8"/>
    <w:rsid w:val="00392A7A"/>
    <w:rsid w:val="003B7CE9"/>
    <w:rsid w:val="003C3971"/>
    <w:rsid w:val="003E5CFC"/>
    <w:rsid w:val="003F483E"/>
    <w:rsid w:val="00400802"/>
    <w:rsid w:val="004044AB"/>
    <w:rsid w:val="00421001"/>
    <w:rsid w:val="004216AE"/>
    <w:rsid w:val="004225C4"/>
    <w:rsid w:val="00422887"/>
    <w:rsid w:val="00423334"/>
    <w:rsid w:val="004345EC"/>
    <w:rsid w:val="00443F14"/>
    <w:rsid w:val="00457895"/>
    <w:rsid w:val="004603B4"/>
    <w:rsid w:val="00461D58"/>
    <w:rsid w:val="00461D90"/>
    <w:rsid w:val="00465515"/>
    <w:rsid w:val="004670DD"/>
    <w:rsid w:val="00472C97"/>
    <w:rsid w:val="00475F1B"/>
    <w:rsid w:val="004A37B9"/>
    <w:rsid w:val="004B34AA"/>
    <w:rsid w:val="004B48C5"/>
    <w:rsid w:val="004B51CE"/>
    <w:rsid w:val="004C2BE0"/>
    <w:rsid w:val="004C5CAF"/>
    <w:rsid w:val="004D3578"/>
    <w:rsid w:val="004D5F1B"/>
    <w:rsid w:val="004E213A"/>
    <w:rsid w:val="004F0988"/>
    <w:rsid w:val="004F3340"/>
    <w:rsid w:val="004F68D3"/>
    <w:rsid w:val="005062A5"/>
    <w:rsid w:val="00514764"/>
    <w:rsid w:val="0051786F"/>
    <w:rsid w:val="005237DB"/>
    <w:rsid w:val="005250E3"/>
    <w:rsid w:val="00527FC2"/>
    <w:rsid w:val="0053388B"/>
    <w:rsid w:val="00535773"/>
    <w:rsid w:val="00540DE5"/>
    <w:rsid w:val="00542A92"/>
    <w:rsid w:val="00543E6C"/>
    <w:rsid w:val="00545FE6"/>
    <w:rsid w:val="00554D8C"/>
    <w:rsid w:val="00565087"/>
    <w:rsid w:val="00580B98"/>
    <w:rsid w:val="00583841"/>
    <w:rsid w:val="00597B11"/>
    <w:rsid w:val="005B1B79"/>
    <w:rsid w:val="005D0A32"/>
    <w:rsid w:val="005D2E01"/>
    <w:rsid w:val="005D7526"/>
    <w:rsid w:val="005E4BB2"/>
    <w:rsid w:val="005F0CAC"/>
    <w:rsid w:val="00602AEA"/>
    <w:rsid w:val="00606DA1"/>
    <w:rsid w:val="00614FDF"/>
    <w:rsid w:val="0062012C"/>
    <w:rsid w:val="00620BAD"/>
    <w:rsid w:val="00623C82"/>
    <w:rsid w:val="0063543D"/>
    <w:rsid w:val="00641AD9"/>
    <w:rsid w:val="006429F5"/>
    <w:rsid w:val="00644452"/>
    <w:rsid w:val="00647114"/>
    <w:rsid w:val="006668D7"/>
    <w:rsid w:val="00675244"/>
    <w:rsid w:val="00677C8D"/>
    <w:rsid w:val="0068018E"/>
    <w:rsid w:val="00682D28"/>
    <w:rsid w:val="006A027B"/>
    <w:rsid w:val="006A323F"/>
    <w:rsid w:val="006B30D0"/>
    <w:rsid w:val="006C3D95"/>
    <w:rsid w:val="006C5507"/>
    <w:rsid w:val="006E1ED2"/>
    <w:rsid w:val="006E5C86"/>
    <w:rsid w:val="006F15BE"/>
    <w:rsid w:val="006F5020"/>
    <w:rsid w:val="00701116"/>
    <w:rsid w:val="00701A6C"/>
    <w:rsid w:val="00713C44"/>
    <w:rsid w:val="00733FFE"/>
    <w:rsid w:val="00734A5B"/>
    <w:rsid w:val="0074026F"/>
    <w:rsid w:val="007429F6"/>
    <w:rsid w:val="00744E76"/>
    <w:rsid w:val="0074682F"/>
    <w:rsid w:val="00774DA4"/>
    <w:rsid w:val="00774ECE"/>
    <w:rsid w:val="00781F0F"/>
    <w:rsid w:val="0079303C"/>
    <w:rsid w:val="007A0935"/>
    <w:rsid w:val="007A0D51"/>
    <w:rsid w:val="007B600E"/>
    <w:rsid w:val="007B7A29"/>
    <w:rsid w:val="007C056C"/>
    <w:rsid w:val="007C2B3F"/>
    <w:rsid w:val="007D4FE2"/>
    <w:rsid w:val="007F0F4A"/>
    <w:rsid w:val="008027E0"/>
    <w:rsid w:val="008028A4"/>
    <w:rsid w:val="00810950"/>
    <w:rsid w:val="008148DA"/>
    <w:rsid w:val="00830747"/>
    <w:rsid w:val="00835205"/>
    <w:rsid w:val="008438CB"/>
    <w:rsid w:val="00864AF9"/>
    <w:rsid w:val="00864B44"/>
    <w:rsid w:val="00875F53"/>
    <w:rsid w:val="008768CA"/>
    <w:rsid w:val="0088347D"/>
    <w:rsid w:val="008919B0"/>
    <w:rsid w:val="0089364F"/>
    <w:rsid w:val="008C384C"/>
    <w:rsid w:val="008C6079"/>
    <w:rsid w:val="008C7E56"/>
    <w:rsid w:val="008D1143"/>
    <w:rsid w:val="008F01E5"/>
    <w:rsid w:val="0090271F"/>
    <w:rsid w:val="00902E23"/>
    <w:rsid w:val="009031B1"/>
    <w:rsid w:val="009114D7"/>
    <w:rsid w:val="0091348E"/>
    <w:rsid w:val="00917CCB"/>
    <w:rsid w:val="00923C4D"/>
    <w:rsid w:val="00924AE7"/>
    <w:rsid w:val="00926DDF"/>
    <w:rsid w:val="00942EC2"/>
    <w:rsid w:val="009662BC"/>
    <w:rsid w:val="009808FF"/>
    <w:rsid w:val="00981CE0"/>
    <w:rsid w:val="00985C08"/>
    <w:rsid w:val="009A3FE5"/>
    <w:rsid w:val="009B32F1"/>
    <w:rsid w:val="009B4089"/>
    <w:rsid w:val="009C1124"/>
    <w:rsid w:val="009C4F9F"/>
    <w:rsid w:val="009C5A77"/>
    <w:rsid w:val="009C5FB1"/>
    <w:rsid w:val="009D1C85"/>
    <w:rsid w:val="009D388A"/>
    <w:rsid w:val="009D5205"/>
    <w:rsid w:val="009D66FC"/>
    <w:rsid w:val="009E443B"/>
    <w:rsid w:val="009F37B7"/>
    <w:rsid w:val="00A07F3E"/>
    <w:rsid w:val="00A10F02"/>
    <w:rsid w:val="00A164B4"/>
    <w:rsid w:val="00A21C12"/>
    <w:rsid w:val="00A24E3A"/>
    <w:rsid w:val="00A26956"/>
    <w:rsid w:val="00A27486"/>
    <w:rsid w:val="00A44FA6"/>
    <w:rsid w:val="00A47F74"/>
    <w:rsid w:val="00A5294E"/>
    <w:rsid w:val="00A53724"/>
    <w:rsid w:val="00A56066"/>
    <w:rsid w:val="00A57315"/>
    <w:rsid w:val="00A73129"/>
    <w:rsid w:val="00A80608"/>
    <w:rsid w:val="00A8116F"/>
    <w:rsid w:val="00A82346"/>
    <w:rsid w:val="00A861ED"/>
    <w:rsid w:val="00A878D7"/>
    <w:rsid w:val="00A92BA1"/>
    <w:rsid w:val="00A9569B"/>
    <w:rsid w:val="00AA386D"/>
    <w:rsid w:val="00AB07E5"/>
    <w:rsid w:val="00AB10BE"/>
    <w:rsid w:val="00AC6BC6"/>
    <w:rsid w:val="00AC78A7"/>
    <w:rsid w:val="00AC7FC8"/>
    <w:rsid w:val="00AE455D"/>
    <w:rsid w:val="00AE65E2"/>
    <w:rsid w:val="00AF36DF"/>
    <w:rsid w:val="00AF6A31"/>
    <w:rsid w:val="00B052EE"/>
    <w:rsid w:val="00B15449"/>
    <w:rsid w:val="00B45E07"/>
    <w:rsid w:val="00B65924"/>
    <w:rsid w:val="00B7378B"/>
    <w:rsid w:val="00B750B3"/>
    <w:rsid w:val="00B757D1"/>
    <w:rsid w:val="00B93086"/>
    <w:rsid w:val="00BA19ED"/>
    <w:rsid w:val="00BA219E"/>
    <w:rsid w:val="00BA4B8D"/>
    <w:rsid w:val="00BA7AF9"/>
    <w:rsid w:val="00BB38CC"/>
    <w:rsid w:val="00BC0F7D"/>
    <w:rsid w:val="00BD0A88"/>
    <w:rsid w:val="00BD7D31"/>
    <w:rsid w:val="00BD7F8E"/>
    <w:rsid w:val="00BE3255"/>
    <w:rsid w:val="00BF128E"/>
    <w:rsid w:val="00BF3C44"/>
    <w:rsid w:val="00BF4BD7"/>
    <w:rsid w:val="00C074DD"/>
    <w:rsid w:val="00C1468D"/>
    <w:rsid w:val="00C1496A"/>
    <w:rsid w:val="00C14D50"/>
    <w:rsid w:val="00C153B6"/>
    <w:rsid w:val="00C17174"/>
    <w:rsid w:val="00C31ED6"/>
    <w:rsid w:val="00C33079"/>
    <w:rsid w:val="00C3428C"/>
    <w:rsid w:val="00C410A5"/>
    <w:rsid w:val="00C45231"/>
    <w:rsid w:val="00C46FD5"/>
    <w:rsid w:val="00C5161F"/>
    <w:rsid w:val="00C72833"/>
    <w:rsid w:val="00C74438"/>
    <w:rsid w:val="00C80F1D"/>
    <w:rsid w:val="00C83C6A"/>
    <w:rsid w:val="00C92C47"/>
    <w:rsid w:val="00C937BB"/>
    <w:rsid w:val="00C93F40"/>
    <w:rsid w:val="00CA3D0C"/>
    <w:rsid w:val="00CA4E45"/>
    <w:rsid w:val="00CB4DA9"/>
    <w:rsid w:val="00CC234D"/>
    <w:rsid w:val="00CD0F23"/>
    <w:rsid w:val="00CE2E00"/>
    <w:rsid w:val="00CE36F3"/>
    <w:rsid w:val="00CE767A"/>
    <w:rsid w:val="00CF359C"/>
    <w:rsid w:val="00D07F51"/>
    <w:rsid w:val="00D31F79"/>
    <w:rsid w:val="00D4205C"/>
    <w:rsid w:val="00D57972"/>
    <w:rsid w:val="00D63D13"/>
    <w:rsid w:val="00D675A9"/>
    <w:rsid w:val="00D738D6"/>
    <w:rsid w:val="00D755EB"/>
    <w:rsid w:val="00D76048"/>
    <w:rsid w:val="00D831B7"/>
    <w:rsid w:val="00D87E00"/>
    <w:rsid w:val="00D90C2F"/>
    <w:rsid w:val="00D9134D"/>
    <w:rsid w:val="00DA5056"/>
    <w:rsid w:val="00DA7A03"/>
    <w:rsid w:val="00DB1818"/>
    <w:rsid w:val="00DC309B"/>
    <w:rsid w:val="00DC4DA2"/>
    <w:rsid w:val="00DD4C17"/>
    <w:rsid w:val="00DD5A13"/>
    <w:rsid w:val="00DD74A5"/>
    <w:rsid w:val="00DE073E"/>
    <w:rsid w:val="00DF0CB0"/>
    <w:rsid w:val="00DF2B1F"/>
    <w:rsid w:val="00DF62CD"/>
    <w:rsid w:val="00E00A77"/>
    <w:rsid w:val="00E07101"/>
    <w:rsid w:val="00E154AB"/>
    <w:rsid w:val="00E156BF"/>
    <w:rsid w:val="00E16509"/>
    <w:rsid w:val="00E16D9A"/>
    <w:rsid w:val="00E25688"/>
    <w:rsid w:val="00E25A7F"/>
    <w:rsid w:val="00E304D6"/>
    <w:rsid w:val="00E43353"/>
    <w:rsid w:val="00E44582"/>
    <w:rsid w:val="00E44B4E"/>
    <w:rsid w:val="00E5320D"/>
    <w:rsid w:val="00E55561"/>
    <w:rsid w:val="00E726D6"/>
    <w:rsid w:val="00E77645"/>
    <w:rsid w:val="00E9368B"/>
    <w:rsid w:val="00EA15B0"/>
    <w:rsid w:val="00EA24EE"/>
    <w:rsid w:val="00EA5EA7"/>
    <w:rsid w:val="00EB1612"/>
    <w:rsid w:val="00EC4A25"/>
    <w:rsid w:val="00EC7180"/>
    <w:rsid w:val="00ED1069"/>
    <w:rsid w:val="00ED19A7"/>
    <w:rsid w:val="00ED3F6F"/>
    <w:rsid w:val="00EE498E"/>
    <w:rsid w:val="00EF7973"/>
    <w:rsid w:val="00F025A2"/>
    <w:rsid w:val="00F02D9F"/>
    <w:rsid w:val="00F040FE"/>
    <w:rsid w:val="00F04712"/>
    <w:rsid w:val="00F13360"/>
    <w:rsid w:val="00F22EC7"/>
    <w:rsid w:val="00F247FD"/>
    <w:rsid w:val="00F325C8"/>
    <w:rsid w:val="00F4273F"/>
    <w:rsid w:val="00F44B7B"/>
    <w:rsid w:val="00F47A3B"/>
    <w:rsid w:val="00F610AC"/>
    <w:rsid w:val="00F63BAB"/>
    <w:rsid w:val="00F653B8"/>
    <w:rsid w:val="00F9008D"/>
    <w:rsid w:val="00FA0B23"/>
    <w:rsid w:val="00FA1266"/>
    <w:rsid w:val="00FA141F"/>
    <w:rsid w:val="00FA2AAB"/>
    <w:rsid w:val="00FB0003"/>
    <w:rsid w:val="00FC1192"/>
    <w:rsid w:val="00FC3355"/>
    <w:rsid w:val="00FC4EA1"/>
    <w:rsid w:val="00FD022B"/>
    <w:rsid w:val="00FD22C1"/>
    <w:rsid w:val="00FE5F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145"/>
    <o:shapelayout v:ext="edit">
      <o:idmap v:ext="edit" data="1"/>
    </o:shapelayout>
  </w:shapeDefaults>
  <w:decimalSymbol w:val=","/>
  <w:listSeparator w:val=";"/>
  <w14:docId w14:val="4DB030A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qFormat/>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qFormat/>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character" w:customStyle="1" w:styleId="B2Char">
    <w:name w:val="B2 Char"/>
    <w:link w:val="B2"/>
    <w:qFormat/>
    <w:rsid w:val="00392A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82.png"/><Relationship Id="rId21" Type="http://schemas.openxmlformats.org/officeDocument/2006/relationships/image" Target="media/image12.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emf"/><Relationship Id="rId68" Type="http://schemas.openxmlformats.org/officeDocument/2006/relationships/oleObject" Target="embeddings/Microsoft_Visio_2003-2010_Drawing4.vsd"/><Relationship Id="rId84" Type="http://schemas.openxmlformats.org/officeDocument/2006/relationships/oleObject" Target="embeddings/Microsoft_Visio_2003-2010_Drawing10.vsd"/><Relationship Id="rId89" Type="http://schemas.openxmlformats.org/officeDocument/2006/relationships/image" Target="media/image66.emf"/><Relationship Id="rId112" Type="http://schemas.openxmlformats.org/officeDocument/2006/relationships/image" Target="media/image78.emf"/><Relationship Id="rId16" Type="http://schemas.openxmlformats.org/officeDocument/2006/relationships/oleObject" Target="embeddings/Microsoft_Word_97_-_2003_Document.doc"/><Relationship Id="rId107" Type="http://schemas.openxmlformats.org/officeDocument/2006/relationships/package" Target="embeddings/Microsoft_Visio_Drawing10.vsdx"/><Relationship Id="rId11" Type="http://schemas.openxmlformats.org/officeDocument/2006/relationships/image" Target="media/image4.png"/><Relationship Id="rId32" Type="http://schemas.openxmlformats.org/officeDocument/2006/relationships/image" Target="media/image22.emf"/><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58.emf"/><Relationship Id="rId79" Type="http://schemas.openxmlformats.org/officeDocument/2006/relationships/oleObject" Target="embeddings/Microsoft_Visio_2003-2010_Drawing8.vsd"/><Relationship Id="rId102" Type="http://schemas.openxmlformats.org/officeDocument/2006/relationships/image" Target="media/image73.emf"/><Relationship Id="rId123" Type="http://schemas.openxmlformats.org/officeDocument/2006/relationships/image" Target="media/image87.png"/><Relationship Id="rId128" Type="http://schemas.openxmlformats.org/officeDocument/2006/relationships/oleObject" Target="embeddings/Microsoft_Word_97_-_2003_Document15.doc"/><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image" Target="media/image69.emf"/><Relationship Id="rId19" Type="http://schemas.openxmlformats.org/officeDocument/2006/relationships/package" Target="embeddings/Microsoft_Visio_Drawing.vsdx"/><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oleObject" Target="embeddings/Microsoft_Word_97_-_2003_Document2.doc"/><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oleObject" Target="embeddings/Microsoft_Word_97_-_2003_Document3.doc"/><Relationship Id="rId69" Type="http://schemas.openxmlformats.org/officeDocument/2006/relationships/image" Target="media/image54.png"/><Relationship Id="rId77" Type="http://schemas.openxmlformats.org/officeDocument/2006/relationships/oleObject" Target="embeddings/Microsoft_Visio_2003-2010_Drawing7.vsd"/><Relationship Id="rId100" Type="http://schemas.openxmlformats.org/officeDocument/2006/relationships/image" Target="media/image72.emf"/><Relationship Id="rId105" Type="http://schemas.openxmlformats.org/officeDocument/2006/relationships/package" Target="embeddings/Microsoft_Visio_Drawing9.vsdx"/><Relationship Id="rId113" Type="http://schemas.openxmlformats.org/officeDocument/2006/relationships/oleObject" Target="embeddings/Microsoft_Visio_2003-2010_Drawing14.vsd"/><Relationship Id="rId118" Type="http://schemas.openxmlformats.org/officeDocument/2006/relationships/image" Target="media/image83.png"/><Relationship Id="rId126" Type="http://schemas.openxmlformats.org/officeDocument/2006/relationships/image" Target="media/image90.png"/><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image" Target="media/image57.emf"/><Relationship Id="rId80" Type="http://schemas.openxmlformats.org/officeDocument/2006/relationships/image" Target="media/image61.emf"/><Relationship Id="rId85" Type="http://schemas.openxmlformats.org/officeDocument/2006/relationships/image" Target="media/image64.emf"/><Relationship Id="rId93" Type="http://schemas.openxmlformats.org/officeDocument/2006/relationships/image" Target="media/image68.emf"/><Relationship Id="rId98" Type="http://schemas.openxmlformats.org/officeDocument/2006/relationships/image" Target="media/image71.emf"/><Relationship Id="rId121" Type="http://schemas.openxmlformats.org/officeDocument/2006/relationships/package" Target="embeddings/Microsoft_Visio_Drawing12.vsdx"/><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oleObject" Target="embeddings/Microsoft_Word_97_-_2003_Document1.doc"/><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3.emf"/><Relationship Id="rId103" Type="http://schemas.openxmlformats.org/officeDocument/2006/relationships/package" Target="embeddings/Microsoft_Visio_Drawing8.vsdx"/><Relationship Id="rId108" Type="http://schemas.openxmlformats.org/officeDocument/2006/relationships/image" Target="media/image76.emf"/><Relationship Id="rId116" Type="http://schemas.openxmlformats.org/officeDocument/2006/relationships/image" Target="media/image81.png"/><Relationship Id="rId124" Type="http://schemas.openxmlformats.org/officeDocument/2006/relationships/image" Target="media/image88.png"/><Relationship Id="rId129"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oleObject" Target="embeddings/Microsoft_Visio_2003-2010_Drawing.vsd"/><Relationship Id="rId70" Type="http://schemas.openxmlformats.org/officeDocument/2006/relationships/image" Target="media/image55.png"/><Relationship Id="rId75" Type="http://schemas.openxmlformats.org/officeDocument/2006/relationships/oleObject" Target="embeddings/Microsoft_Word_97_-_2003_Document6.doc"/><Relationship Id="rId83" Type="http://schemas.openxmlformats.org/officeDocument/2006/relationships/image" Target="media/image63.emf"/><Relationship Id="rId88" Type="http://schemas.openxmlformats.org/officeDocument/2006/relationships/package" Target="embeddings/Microsoft_Visio_Drawing2.vsdx"/><Relationship Id="rId91" Type="http://schemas.openxmlformats.org/officeDocument/2006/relationships/image" Target="media/image67.emf"/><Relationship Id="rId96" Type="http://schemas.openxmlformats.org/officeDocument/2006/relationships/oleObject" Target="embeddings/Microsoft_Visio_2003-2010_Drawing12.vsd"/><Relationship Id="rId111" Type="http://schemas.openxmlformats.org/officeDocument/2006/relationships/oleObject" Target="embeddings/Microsoft_Visio_2003-2010_Drawing13.vsd"/><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75.emf"/><Relationship Id="rId114" Type="http://schemas.openxmlformats.org/officeDocument/2006/relationships/image" Target="media/image79.emf"/><Relationship Id="rId119" Type="http://schemas.openxmlformats.org/officeDocument/2006/relationships/image" Target="media/image84.png"/><Relationship Id="rId127" Type="http://schemas.openxmlformats.org/officeDocument/2006/relationships/image" Target="media/image91.emf"/><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1.png"/><Relationship Id="rId73" Type="http://schemas.openxmlformats.org/officeDocument/2006/relationships/oleObject" Target="embeddings/Microsoft_Word_97_-_2003_Document5.doc"/><Relationship Id="rId78" Type="http://schemas.openxmlformats.org/officeDocument/2006/relationships/image" Target="media/image60.emf"/><Relationship Id="rId81" Type="http://schemas.openxmlformats.org/officeDocument/2006/relationships/oleObject" Target="embeddings/Microsoft_Visio_2003-2010_Drawing9.vsd"/><Relationship Id="rId86" Type="http://schemas.openxmlformats.org/officeDocument/2006/relationships/oleObject" Target="embeddings/Microsoft_Visio_2003-2010_Drawing11.vsd"/><Relationship Id="rId94" Type="http://schemas.openxmlformats.org/officeDocument/2006/relationships/package" Target="embeddings/Microsoft_Visio_Drawing5.vsdx"/><Relationship Id="rId99" Type="http://schemas.openxmlformats.org/officeDocument/2006/relationships/package" Target="embeddings/Microsoft_Visio_Drawing6.vsdx"/><Relationship Id="rId101" Type="http://schemas.openxmlformats.org/officeDocument/2006/relationships/package" Target="embeddings/Microsoft_Visio_Drawing7.vsdx"/><Relationship Id="rId122" Type="http://schemas.openxmlformats.org/officeDocument/2006/relationships/image" Target="media/image86.png"/><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emf"/><Relationship Id="rId39" Type="http://schemas.openxmlformats.org/officeDocument/2006/relationships/image" Target="media/image27.png"/><Relationship Id="rId109" Type="http://schemas.openxmlformats.org/officeDocument/2006/relationships/package" Target="embeddings/Microsoft_Visio_Drawing11.vsdx"/><Relationship Id="rId34" Type="http://schemas.openxmlformats.org/officeDocument/2006/relationships/image" Target="media/image23.emf"/><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59.emf"/><Relationship Id="rId97" Type="http://schemas.openxmlformats.org/officeDocument/2006/relationships/image" Target="media/image70.png"/><Relationship Id="rId104" Type="http://schemas.openxmlformats.org/officeDocument/2006/relationships/image" Target="media/image74.emf"/><Relationship Id="rId120" Type="http://schemas.openxmlformats.org/officeDocument/2006/relationships/image" Target="media/image85.emf"/><Relationship Id="rId125"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5.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65.emf"/><Relationship Id="rId110" Type="http://schemas.openxmlformats.org/officeDocument/2006/relationships/image" Target="media/image77.emf"/><Relationship Id="rId115" Type="http://schemas.openxmlformats.org/officeDocument/2006/relationships/image" Target="media/image80.emf"/><Relationship Id="rId131" Type="http://schemas.openxmlformats.org/officeDocument/2006/relationships/fontTable" Target="fontTable.xml"/><Relationship Id="rId61" Type="http://schemas.openxmlformats.org/officeDocument/2006/relationships/image" Target="media/image49.emf"/><Relationship Id="rId82"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142607</Words>
  <Characters>812862</Characters>
  <Application>Microsoft Office Word</Application>
  <DocSecurity>0</DocSecurity>
  <Lines>6773</Lines>
  <Paragraphs>1907</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953562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
  <cp:keywords/>
  <dc:description/>
  <cp:lastModifiedBy/>
  <cp:revision>1</cp:revision>
  <dcterms:created xsi:type="dcterms:W3CDTF">2020-11-02T15:21:00Z</dcterms:created>
  <dcterms:modified xsi:type="dcterms:W3CDTF">2020-11-03T12:56:00Z</dcterms:modified>
</cp:coreProperties>
</file>